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Default Extension="jpeg" ContentType="image/jpeg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52"/>
        <w:ind w:left="0" w:right="1451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w w:val="95"/>
          <w:sz w:val="18"/>
        </w:rPr>
        <w:t>2014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3"/>
          <w:szCs w:val="3"/>
        </w:rPr>
      </w:pPr>
    </w:p>
    <w:p>
      <w:pPr>
        <w:spacing w:line="20" w:lineRule="exact"/>
        <w:ind w:left="116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sz w:val="2"/>
          <w:szCs w:val="2"/>
        </w:rPr>
        <w:pict>
          <v:group style="width:485.55pt;height:.75pt;mso-position-horizontal-relative:char;mso-position-vertical-relative:line" coordorigin="0,0" coordsize="9711,15">
            <v:group style="position:absolute;left:7;top:7;width:9696;height:2" coordorigin="7,7" coordsize="9696,2">
              <v:shape style="position:absolute;left:7;top:7;width:9696;height:2" coordorigin="7,7" coordsize="9696,0" path="m7,7l9703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23"/>
          <w:szCs w:val="23"/>
        </w:rPr>
      </w:pPr>
    </w:p>
    <w:p>
      <w:pPr>
        <w:spacing w:line="660" w:lineRule="exact"/>
        <w:ind w:left="3860" w:right="0" w:firstLin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position w:val="-12"/>
          <w:sz w:val="20"/>
          <w:szCs w:val="20"/>
        </w:rPr>
        <w:drawing>
          <wp:inline distT="0" distB="0" distL="0" distR="0">
            <wp:extent cx="1409699" cy="419100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9699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 w:hint="default"/>
          <w:position w:val="-12"/>
          <w:sz w:val="20"/>
          <w:szCs w:val="20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12"/>
          <w:szCs w:val="12"/>
        </w:rPr>
      </w:pPr>
    </w:p>
    <w:p>
      <w:pPr>
        <w:spacing w:before="5"/>
        <w:ind w:left="2079" w:right="0" w:firstLine="0"/>
        <w:jc w:val="left"/>
        <w:rPr>
          <w:rFonts w:ascii="宋体" w:hAnsi="宋体" w:cs="宋体" w:eastAsia="宋体" w:hint="default"/>
          <w:sz w:val="36"/>
          <w:szCs w:val="36"/>
        </w:rPr>
      </w:pPr>
      <w:r>
        <w:rPr>
          <w:rFonts w:ascii="宋体" w:hAnsi="宋体" w:cs="宋体" w:eastAsia="宋体" w:hint="default"/>
          <w:spacing w:val="-363"/>
          <w:w w:val="100"/>
          <w:sz w:val="36"/>
          <w:szCs w:val="36"/>
        </w:rPr>
        <w:t>云</w:t>
      </w:r>
      <w:r>
        <w:rPr>
          <w:rFonts w:ascii="宋体" w:hAnsi="宋体" w:cs="宋体" w:eastAsia="宋体" w:hint="default"/>
          <w:spacing w:val="-358"/>
          <w:w w:val="100"/>
          <w:sz w:val="36"/>
          <w:szCs w:val="36"/>
        </w:rPr>
        <w:t>云</w:t>
      </w:r>
      <w:r>
        <w:rPr>
          <w:rFonts w:ascii="宋体" w:hAnsi="宋体" w:cs="宋体" w:eastAsia="宋体" w:hint="default"/>
          <w:spacing w:val="-363"/>
          <w:w w:val="100"/>
          <w:sz w:val="36"/>
          <w:szCs w:val="36"/>
        </w:rPr>
        <w:t>云</w:t>
      </w:r>
      <w:r>
        <w:rPr>
          <w:rFonts w:ascii="宋体" w:hAnsi="宋体" w:cs="宋体" w:eastAsia="宋体" w:hint="default"/>
          <w:spacing w:val="-5"/>
          <w:w w:val="100"/>
          <w:sz w:val="36"/>
          <w:szCs w:val="36"/>
        </w:rPr>
        <w:t>云</w:t>
      </w:r>
      <w:r>
        <w:rPr>
          <w:rFonts w:ascii="宋体" w:hAnsi="宋体" w:cs="宋体" w:eastAsia="宋体" w:hint="default"/>
          <w:spacing w:val="-363"/>
          <w:w w:val="100"/>
          <w:sz w:val="36"/>
          <w:szCs w:val="36"/>
        </w:rPr>
        <w:t>南</w:t>
      </w:r>
      <w:r>
        <w:rPr>
          <w:rFonts w:ascii="宋体" w:hAnsi="宋体" w:cs="宋体" w:eastAsia="宋体" w:hint="default"/>
          <w:spacing w:val="-358"/>
          <w:w w:val="100"/>
          <w:sz w:val="36"/>
          <w:szCs w:val="36"/>
        </w:rPr>
        <w:t>南</w:t>
      </w:r>
      <w:r>
        <w:rPr>
          <w:rFonts w:ascii="宋体" w:hAnsi="宋体" w:cs="宋体" w:eastAsia="宋体" w:hint="default"/>
          <w:spacing w:val="-363"/>
          <w:w w:val="100"/>
          <w:sz w:val="36"/>
          <w:szCs w:val="36"/>
        </w:rPr>
        <w:t>南</w:t>
      </w:r>
      <w:r>
        <w:rPr>
          <w:rFonts w:ascii="宋体" w:hAnsi="宋体" w:cs="宋体" w:eastAsia="宋体" w:hint="default"/>
          <w:spacing w:val="-5"/>
          <w:w w:val="100"/>
          <w:sz w:val="36"/>
          <w:szCs w:val="36"/>
        </w:rPr>
        <w:t>南</w:t>
      </w:r>
      <w:r>
        <w:rPr>
          <w:rFonts w:ascii="宋体" w:hAnsi="宋体" w:cs="宋体" w:eastAsia="宋体" w:hint="default"/>
          <w:spacing w:val="-363"/>
          <w:w w:val="100"/>
          <w:sz w:val="36"/>
          <w:szCs w:val="36"/>
        </w:rPr>
        <w:t>南</w:t>
      </w:r>
      <w:r>
        <w:rPr>
          <w:rFonts w:ascii="宋体" w:hAnsi="宋体" w:cs="宋体" w:eastAsia="宋体" w:hint="default"/>
          <w:spacing w:val="-358"/>
          <w:w w:val="100"/>
          <w:sz w:val="36"/>
          <w:szCs w:val="36"/>
        </w:rPr>
        <w:t>南</w:t>
      </w:r>
      <w:r>
        <w:rPr>
          <w:rFonts w:ascii="宋体" w:hAnsi="宋体" w:cs="宋体" w:eastAsia="宋体" w:hint="default"/>
          <w:spacing w:val="-363"/>
          <w:w w:val="100"/>
          <w:sz w:val="36"/>
          <w:szCs w:val="36"/>
        </w:rPr>
        <w:t>南</w:t>
      </w:r>
      <w:r>
        <w:rPr>
          <w:rFonts w:ascii="宋体" w:hAnsi="宋体" w:cs="宋体" w:eastAsia="宋体" w:hint="default"/>
          <w:spacing w:val="-8"/>
          <w:w w:val="100"/>
          <w:sz w:val="36"/>
          <w:szCs w:val="36"/>
        </w:rPr>
        <w:t>南</w:t>
      </w:r>
      <w:r>
        <w:rPr>
          <w:rFonts w:ascii="宋体" w:hAnsi="宋体" w:cs="宋体" w:eastAsia="宋体" w:hint="default"/>
          <w:spacing w:val="-363"/>
          <w:w w:val="100"/>
          <w:sz w:val="36"/>
          <w:szCs w:val="36"/>
        </w:rPr>
        <w:t>天</w:t>
      </w:r>
      <w:r>
        <w:rPr>
          <w:rFonts w:ascii="宋体" w:hAnsi="宋体" w:cs="宋体" w:eastAsia="宋体" w:hint="default"/>
          <w:spacing w:val="-358"/>
          <w:w w:val="100"/>
          <w:sz w:val="36"/>
          <w:szCs w:val="36"/>
        </w:rPr>
        <w:t>天</w:t>
      </w:r>
      <w:r>
        <w:rPr>
          <w:rFonts w:ascii="宋体" w:hAnsi="宋体" w:cs="宋体" w:eastAsia="宋体" w:hint="default"/>
          <w:spacing w:val="-363"/>
          <w:w w:val="100"/>
          <w:sz w:val="36"/>
          <w:szCs w:val="36"/>
        </w:rPr>
        <w:t>天</w:t>
      </w:r>
      <w:r>
        <w:rPr>
          <w:rFonts w:ascii="宋体" w:hAnsi="宋体" w:cs="宋体" w:eastAsia="宋体" w:hint="default"/>
          <w:spacing w:val="-5"/>
          <w:w w:val="100"/>
          <w:sz w:val="36"/>
          <w:szCs w:val="36"/>
        </w:rPr>
        <w:t>天</w:t>
      </w:r>
      <w:r>
        <w:rPr>
          <w:rFonts w:ascii="宋体" w:hAnsi="宋体" w:cs="宋体" w:eastAsia="宋体" w:hint="default"/>
          <w:spacing w:val="-363"/>
          <w:w w:val="100"/>
          <w:sz w:val="36"/>
          <w:szCs w:val="36"/>
        </w:rPr>
        <w:t>电</w:t>
      </w:r>
      <w:r>
        <w:rPr>
          <w:rFonts w:ascii="宋体" w:hAnsi="宋体" w:cs="宋体" w:eastAsia="宋体" w:hint="default"/>
          <w:spacing w:val="-358"/>
          <w:w w:val="100"/>
          <w:sz w:val="36"/>
          <w:szCs w:val="36"/>
        </w:rPr>
        <w:t>电</w:t>
      </w:r>
      <w:r>
        <w:rPr>
          <w:rFonts w:ascii="宋体" w:hAnsi="宋体" w:cs="宋体" w:eastAsia="宋体" w:hint="default"/>
          <w:spacing w:val="-363"/>
          <w:w w:val="100"/>
          <w:sz w:val="36"/>
          <w:szCs w:val="36"/>
        </w:rPr>
        <w:t>电</w:t>
      </w:r>
      <w:r>
        <w:rPr>
          <w:rFonts w:ascii="宋体" w:hAnsi="宋体" w:cs="宋体" w:eastAsia="宋体" w:hint="default"/>
          <w:spacing w:val="-5"/>
          <w:w w:val="100"/>
          <w:sz w:val="36"/>
          <w:szCs w:val="36"/>
        </w:rPr>
        <w:t>电</w:t>
      </w:r>
      <w:r>
        <w:rPr>
          <w:rFonts w:ascii="宋体" w:hAnsi="宋体" w:cs="宋体" w:eastAsia="宋体" w:hint="default"/>
          <w:spacing w:val="-363"/>
          <w:w w:val="100"/>
          <w:sz w:val="36"/>
          <w:szCs w:val="36"/>
        </w:rPr>
        <w:t>子</w:t>
      </w:r>
      <w:r>
        <w:rPr>
          <w:rFonts w:ascii="宋体" w:hAnsi="宋体" w:cs="宋体" w:eastAsia="宋体" w:hint="default"/>
          <w:spacing w:val="-358"/>
          <w:w w:val="100"/>
          <w:sz w:val="36"/>
          <w:szCs w:val="36"/>
        </w:rPr>
        <w:t>子</w:t>
      </w:r>
      <w:r>
        <w:rPr>
          <w:rFonts w:ascii="宋体" w:hAnsi="宋体" w:cs="宋体" w:eastAsia="宋体" w:hint="default"/>
          <w:spacing w:val="-363"/>
          <w:w w:val="100"/>
          <w:sz w:val="36"/>
          <w:szCs w:val="36"/>
        </w:rPr>
        <w:t>子</w:t>
      </w:r>
      <w:r>
        <w:rPr>
          <w:rFonts w:ascii="宋体" w:hAnsi="宋体" w:cs="宋体" w:eastAsia="宋体" w:hint="default"/>
          <w:spacing w:val="-8"/>
          <w:w w:val="100"/>
          <w:sz w:val="36"/>
          <w:szCs w:val="36"/>
        </w:rPr>
        <w:t>子</w:t>
      </w:r>
      <w:r>
        <w:rPr>
          <w:rFonts w:ascii="宋体" w:hAnsi="宋体" w:cs="宋体" w:eastAsia="宋体" w:hint="default"/>
          <w:spacing w:val="-363"/>
          <w:w w:val="100"/>
          <w:sz w:val="36"/>
          <w:szCs w:val="36"/>
        </w:rPr>
        <w:t>信</w:t>
      </w:r>
      <w:r>
        <w:rPr>
          <w:rFonts w:ascii="宋体" w:hAnsi="宋体" w:cs="宋体" w:eastAsia="宋体" w:hint="default"/>
          <w:spacing w:val="-358"/>
          <w:w w:val="100"/>
          <w:sz w:val="36"/>
          <w:szCs w:val="36"/>
        </w:rPr>
        <w:t>信</w:t>
      </w:r>
      <w:r>
        <w:rPr>
          <w:rFonts w:ascii="宋体" w:hAnsi="宋体" w:cs="宋体" w:eastAsia="宋体" w:hint="default"/>
          <w:spacing w:val="-363"/>
          <w:w w:val="100"/>
          <w:sz w:val="36"/>
          <w:szCs w:val="36"/>
        </w:rPr>
        <w:t>信</w:t>
      </w:r>
      <w:r>
        <w:rPr>
          <w:rFonts w:ascii="宋体" w:hAnsi="宋体" w:cs="宋体" w:eastAsia="宋体" w:hint="default"/>
          <w:spacing w:val="-5"/>
          <w:w w:val="100"/>
          <w:sz w:val="36"/>
          <w:szCs w:val="36"/>
        </w:rPr>
        <w:t>信</w:t>
      </w:r>
      <w:r>
        <w:rPr>
          <w:rFonts w:ascii="宋体" w:hAnsi="宋体" w:cs="宋体" w:eastAsia="宋体" w:hint="default"/>
          <w:spacing w:val="-363"/>
          <w:w w:val="100"/>
          <w:sz w:val="36"/>
          <w:szCs w:val="36"/>
        </w:rPr>
        <w:t>息</w:t>
      </w:r>
      <w:r>
        <w:rPr>
          <w:rFonts w:ascii="宋体" w:hAnsi="宋体" w:cs="宋体" w:eastAsia="宋体" w:hint="default"/>
          <w:spacing w:val="-358"/>
          <w:w w:val="100"/>
          <w:sz w:val="36"/>
          <w:szCs w:val="36"/>
        </w:rPr>
        <w:t>息</w:t>
      </w:r>
      <w:r>
        <w:rPr>
          <w:rFonts w:ascii="宋体" w:hAnsi="宋体" w:cs="宋体" w:eastAsia="宋体" w:hint="default"/>
          <w:spacing w:val="-363"/>
          <w:w w:val="100"/>
          <w:sz w:val="36"/>
          <w:szCs w:val="36"/>
        </w:rPr>
        <w:t>息</w:t>
      </w:r>
      <w:r>
        <w:rPr>
          <w:rFonts w:ascii="宋体" w:hAnsi="宋体" w:cs="宋体" w:eastAsia="宋体" w:hint="default"/>
          <w:spacing w:val="-5"/>
          <w:w w:val="100"/>
          <w:sz w:val="36"/>
          <w:szCs w:val="36"/>
        </w:rPr>
        <w:t>息</w:t>
      </w:r>
      <w:r>
        <w:rPr>
          <w:rFonts w:ascii="宋体" w:hAnsi="宋体" w:cs="宋体" w:eastAsia="宋体" w:hint="default"/>
          <w:spacing w:val="-363"/>
          <w:w w:val="100"/>
          <w:sz w:val="36"/>
          <w:szCs w:val="36"/>
        </w:rPr>
        <w:t>产</w:t>
      </w:r>
      <w:r>
        <w:rPr>
          <w:rFonts w:ascii="宋体" w:hAnsi="宋体" w:cs="宋体" w:eastAsia="宋体" w:hint="default"/>
          <w:spacing w:val="-358"/>
          <w:w w:val="100"/>
          <w:sz w:val="36"/>
          <w:szCs w:val="36"/>
        </w:rPr>
        <w:t>产</w:t>
      </w:r>
      <w:r>
        <w:rPr>
          <w:rFonts w:ascii="宋体" w:hAnsi="宋体" w:cs="宋体" w:eastAsia="宋体" w:hint="default"/>
          <w:spacing w:val="-363"/>
          <w:w w:val="100"/>
          <w:sz w:val="36"/>
          <w:szCs w:val="36"/>
        </w:rPr>
        <w:t>产</w:t>
      </w:r>
      <w:r>
        <w:rPr>
          <w:rFonts w:ascii="宋体" w:hAnsi="宋体" w:cs="宋体" w:eastAsia="宋体" w:hint="default"/>
          <w:spacing w:val="-8"/>
          <w:w w:val="100"/>
          <w:sz w:val="36"/>
          <w:szCs w:val="36"/>
        </w:rPr>
        <w:t>产</w:t>
      </w:r>
      <w:r>
        <w:rPr>
          <w:rFonts w:ascii="宋体" w:hAnsi="宋体" w:cs="宋体" w:eastAsia="宋体" w:hint="default"/>
          <w:spacing w:val="-363"/>
          <w:w w:val="100"/>
          <w:sz w:val="36"/>
          <w:szCs w:val="36"/>
        </w:rPr>
        <w:t>业</w:t>
      </w:r>
      <w:r>
        <w:rPr>
          <w:rFonts w:ascii="宋体" w:hAnsi="宋体" w:cs="宋体" w:eastAsia="宋体" w:hint="default"/>
          <w:spacing w:val="-358"/>
          <w:w w:val="100"/>
          <w:sz w:val="36"/>
          <w:szCs w:val="36"/>
        </w:rPr>
        <w:t>业</w:t>
      </w:r>
      <w:r>
        <w:rPr>
          <w:rFonts w:ascii="宋体" w:hAnsi="宋体" w:cs="宋体" w:eastAsia="宋体" w:hint="default"/>
          <w:spacing w:val="-363"/>
          <w:w w:val="100"/>
          <w:sz w:val="36"/>
          <w:szCs w:val="36"/>
        </w:rPr>
        <w:t>业</w:t>
      </w:r>
      <w:r>
        <w:rPr>
          <w:rFonts w:ascii="宋体" w:hAnsi="宋体" w:cs="宋体" w:eastAsia="宋体" w:hint="default"/>
          <w:spacing w:val="-5"/>
          <w:w w:val="100"/>
          <w:sz w:val="36"/>
          <w:szCs w:val="36"/>
        </w:rPr>
        <w:t>业</w:t>
      </w:r>
      <w:r>
        <w:rPr>
          <w:rFonts w:ascii="宋体" w:hAnsi="宋体" w:cs="宋体" w:eastAsia="宋体" w:hint="default"/>
          <w:spacing w:val="-363"/>
          <w:w w:val="100"/>
          <w:sz w:val="36"/>
          <w:szCs w:val="36"/>
        </w:rPr>
        <w:t>股</w:t>
      </w:r>
      <w:r>
        <w:rPr>
          <w:rFonts w:ascii="宋体" w:hAnsi="宋体" w:cs="宋体" w:eastAsia="宋体" w:hint="default"/>
          <w:spacing w:val="-358"/>
          <w:w w:val="100"/>
          <w:sz w:val="36"/>
          <w:szCs w:val="36"/>
        </w:rPr>
        <w:t>股</w:t>
      </w:r>
      <w:r>
        <w:rPr>
          <w:rFonts w:ascii="宋体" w:hAnsi="宋体" w:cs="宋体" w:eastAsia="宋体" w:hint="default"/>
          <w:spacing w:val="-363"/>
          <w:w w:val="100"/>
          <w:sz w:val="36"/>
          <w:szCs w:val="36"/>
        </w:rPr>
        <w:t>股</w:t>
      </w:r>
      <w:r>
        <w:rPr>
          <w:rFonts w:ascii="宋体" w:hAnsi="宋体" w:cs="宋体" w:eastAsia="宋体" w:hint="default"/>
          <w:spacing w:val="-5"/>
          <w:w w:val="100"/>
          <w:sz w:val="36"/>
          <w:szCs w:val="36"/>
        </w:rPr>
        <w:t>股</w:t>
      </w:r>
      <w:r>
        <w:rPr>
          <w:rFonts w:ascii="宋体" w:hAnsi="宋体" w:cs="宋体" w:eastAsia="宋体" w:hint="default"/>
          <w:spacing w:val="-363"/>
          <w:w w:val="100"/>
          <w:sz w:val="36"/>
          <w:szCs w:val="36"/>
        </w:rPr>
        <w:t>份</w:t>
      </w:r>
      <w:r>
        <w:rPr>
          <w:rFonts w:ascii="宋体" w:hAnsi="宋体" w:cs="宋体" w:eastAsia="宋体" w:hint="default"/>
          <w:spacing w:val="-358"/>
          <w:w w:val="100"/>
          <w:sz w:val="36"/>
          <w:szCs w:val="36"/>
        </w:rPr>
        <w:t>份</w:t>
      </w:r>
      <w:r>
        <w:rPr>
          <w:rFonts w:ascii="宋体" w:hAnsi="宋体" w:cs="宋体" w:eastAsia="宋体" w:hint="default"/>
          <w:spacing w:val="-363"/>
          <w:w w:val="100"/>
          <w:sz w:val="36"/>
          <w:szCs w:val="36"/>
        </w:rPr>
        <w:t>份</w:t>
      </w:r>
      <w:r>
        <w:rPr>
          <w:rFonts w:ascii="宋体" w:hAnsi="宋体" w:cs="宋体" w:eastAsia="宋体" w:hint="default"/>
          <w:spacing w:val="-8"/>
          <w:w w:val="100"/>
          <w:sz w:val="36"/>
          <w:szCs w:val="36"/>
        </w:rPr>
        <w:t>份</w:t>
      </w:r>
      <w:r>
        <w:rPr>
          <w:rFonts w:ascii="宋体" w:hAnsi="宋体" w:cs="宋体" w:eastAsia="宋体" w:hint="default"/>
          <w:spacing w:val="-363"/>
          <w:w w:val="100"/>
          <w:sz w:val="36"/>
          <w:szCs w:val="36"/>
        </w:rPr>
        <w:t>有</w:t>
      </w:r>
      <w:r>
        <w:rPr>
          <w:rFonts w:ascii="宋体" w:hAnsi="宋体" w:cs="宋体" w:eastAsia="宋体" w:hint="default"/>
          <w:spacing w:val="-358"/>
          <w:w w:val="100"/>
          <w:sz w:val="36"/>
          <w:szCs w:val="36"/>
        </w:rPr>
        <w:t>有</w:t>
      </w:r>
      <w:r>
        <w:rPr>
          <w:rFonts w:ascii="宋体" w:hAnsi="宋体" w:cs="宋体" w:eastAsia="宋体" w:hint="default"/>
          <w:spacing w:val="-363"/>
          <w:w w:val="100"/>
          <w:sz w:val="36"/>
          <w:szCs w:val="36"/>
        </w:rPr>
        <w:t>有</w:t>
      </w:r>
      <w:r>
        <w:rPr>
          <w:rFonts w:ascii="宋体" w:hAnsi="宋体" w:cs="宋体" w:eastAsia="宋体" w:hint="default"/>
          <w:spacing w:val="-5"/>
          <w:w w:val="100"/>
          <w:sz w:val="36"/>
          <w:szCs w:val="36"/>
        </w:rPr>
        <w:t>有</w:t>
      </w:r>
      <w:r>
        <w:rPr>
          <w:rFonts w:ascii="宋体" w:hAnsi="宋体" w:cs="宋体" w:eastAsia="宋体" w:hint="default"/>
          <w:spacing w:val="-363"/>
          <w:w w:val="100"/>
          <w:sz w:val="36"/>
          <w:szCs w:val="36"/>
        </w:rPr>
        <w:t>限</w:t>
      </w:r>
      <w:r>
        <w:rPr>
          <w:rFonts w:ascii="宋体" w:hAnsi="宋体" w:cs="宋体" w:eastAsia="宋体" w:hint="default"/>
          <w:spacing w:val="-358"/>
          <w:w w:val="100"/>
          <w:sz w:val="36"/>
          <w:szCs w:val="36"/>
        </w:rPr>
        <w:t>限</w:t>
      </w:r>
      <w:r>
        <w:rPr>
          <w:rFonts w:ascii="宋体" w:hAnsi="宋体" w:cs="宋体" w:eastAsia="宋体" w:hint="default"/>
          <w:spacing w:val="-363"/>
          <w:w w:val="100"/>
          <w:sz w:val="36"/>
          <w:szCs w:val="36"/>
        </w:rPr>
        <w:t>限</w:t>
      </w:r>
      <w:r>
        <w:rPr>
          <w:rFonts w:ascii="宋体" w:hAnsi="宋体" w:cs="宋体" w:eastAsia="宋体" w:hint="default"/>
          <w:spacing w:val="-5"/>
          <w:w w:val="100"/>
          <w:sz w:val="36"/>
          <w:szCs w:val="36"/>
        </w:rPr>
        <w:t>限</w:t>
      </w:r>
      <w:r>
        <w:rPr>
          <w:rFonts w:ascii="宋体" w:hAnsi="宋体" w:cs="宋体" w:eastAsia="宋体" w:hint="default"/>
          <w:spacing w:val="-363"/>
          <w:w w:val="100"/>
          <w:sz w:val="36"/>
          <w:szCs w:val="36"/>
        </w:rPr>
        <w:t>公</w:t>
      </w:r>
      <w:r>
        <w:rPr>
          <w:rFonts w:ascii="宋体" w:hAnsi="宋体" w:cs="宋体" w:eastAsia="宋体" w:hint="default"/>
          <w:spacing w:val="-358"/>
          <w:w w:val="100"/>
          <w:sz w:val="36"/>
          <w:szCs w:val="36"/>
        </w:rPr>
        <w:t>公</w:t>
      </w:r>
      <w:r>
        <w:rPr>
          <w:rFonts w:ascii="宋体" w:hAnsi="宋体" w:cs="宋体" w:eastAsia="宋体" w:hint="default"/>
          <w:spacing w:val="-363"/>
          <w:w w:val="100"/>
          <w:sz w:val="36"/>
          <w:szCs w:val="36"/>
        </w:rPr>
        <w:t>公</w:t>
      </w:r>
      <w:r>
        <w:rPr>
          <w:rFonts w:ascii="宋体" w:hAnsi="宋体" w:cs="宋体" w:eastAsia="宋体" w:hint="default"/>
          <w:spacing w:val="-8"/>
          <w:w w:val="100"/>
          <w:sz w:val="36"/>
          <w:szCs w:val="36"/>
        </w:rPr>
        <w:t>公</w:t>
      </w:r>
      <w:r>
        <w:rPr>
          <w:rFonts w:ascii="宋体" w:hAnsi="宋体" w:cs="宋体" w:eastAsia="宋体" w:hint="default"/>
          <w:spacing w:val="-363"/>
          <w:w w:val="100"/>
          <w:sz w:val="36"/>
          <w:szCs w:val="36"/>
        </w:rPr>
        <w:t>司</w:t>
      </w:r>
      <w:r>
        <w:rPr>
          <w:rFonts w:ascii="宋体" w:hAnsi="宋体" w:cs="宋体" w:eastAsia="宋体" w:hint="default"/>
          <w:spacing w:val="-358"/>
          <w:w w:val="100"/>
          <w:sz w:val="36"/>
          <w:szCs w:val="36"/>
        </w:rPr>
        <w:t>司</w:t>
      </w:r>
      <w:r>
        <w:rPr>
          <w:rFonts w:ascii="宋体" w:hAnsi="宋体" w:cs="宋体" w:eastAsia="宋体" w:hint="default"/>
          <w:spacing w:val="-363"/>
          <w:w w:val="100"/>
          <w:sz w:val="36"/>
          <w:szCs w:val="36"/>
        </w:rPr>
        <w:t>司</w:t>
      </w:r>
      <w:r>
        <w:rPr>
          <w:rFonts w:ascii="宋体" w:hAnsi="宋体" w:cs="宋体" w:eastAsia="宋体" w:hint="default"/>
          <w:w w:val="100"/>
          <w:sz w:val="36"/>
          <w:szCs w:val="36"/>
        </w:rPr>
        <w:t>司</w:t>
      </w:r>
    </w:p>
    <w:p>
      <w:pPr>
        <w:spacing w:line="240" w:lineRule="auto" w:before="8"/>
        <w:rPr>
          <w:rFonts w:ascii="宋体" w:hAnsi="宋体" w:cs="宋体" w:eastAsia="宋体" w:hint="default"/>
          <w:sz w:val="29"/>
          <w:szCs w:val="29"/>
        </w:rPr>
      </w:pPr>
    </w:p>
    <w:p>
      <w:pPr>
        <w:spacing w:before="8"/>
        <w:ind w:left="4" w:right="0" w:firstLine="0"/>
        <w:jc w:val="center"/>
        <w:rPr>
          <w:rFonts w:ascii="宋体" w:hAnsi="宋体" w:cs="宋体" w:eastAsia="宋体" w:hint="default"/>
          <w:sz w:val="32"/>
          <w:szCs w:val="32"/>
        </w:rPr>
      </w:pPr>
      <w:r>
        <w:rPr>
          <w:rFonts w:ascii="Times New Roman" w:hAnsi="Times New Roman" w:cs="Times New Roman" w:eastAsia="Times New Roman" w:hint="default"/>
          <w:b/>
          <w:bCs/>
          <w:sz w:val="32"/>
          <w:szCs w:val="32"/>
        </w:rPr>
        <w:t>2014</w:t>
      </w:r>
      <w:r>
        <w:rPr>
          <w:rFonts w:ascii="Times New Roman" w:hAnsi="Times New Roman" w:cs="Times New Roman" w:eastAsia="Times New Roman" w:hint="default"/>
          <w:b/>
          <w:bCs/>
          <w:spacing w:val="5"/>
          <w:sz w:val="32"/>
          <w:szCs w:val="32"/>
        </w:rPr>
        <w:t> </w:t>
      </w:r>
      <w:r>
        <w:rPr>
          <w:rFonts w:ascii="宋体" w:hAnsi="宋体" w:cs="宋体" w:eastAsia="宋体" w:hint="default"/>
          <w:sz w:val="32"/>
          <w:szCs w:val="32"/>
        </w:rPr>
        <w:t>年年度报告</w:t>
      </w:r>
    </w:p>
    <w:p>
      <w:pPr>
        <w:spacing w:line="240" w:lineRule="auto" w:before="0"/>
        <w:rPr>
          <w:rFonts w:ascii="宋体" w:hAnsi="宋体" w:cs="宋体" w:eastAsia="宋体" w:hint="default"/>
          <w:sz w:val="34"/>
          <w:szCs w:val="34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34"/>
          <w:szCs w:val="34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34"/>
          <w:szCs w:val="34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34"/>
          <w:szCs w:val="34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34"/>
          <w:szCs w:val="34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34"/>
          <w:szCs w:val="34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34"/>
          <w:szCs w:val="34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34"/>
          <w:szCs w:val="34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34"/>
          <w:szCs w:val="34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34"/>
          <w:szCs w:val="34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34"/>
          <w:szCs w:val="34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34"/>
          <w:szCs w:val="34"/>
        </w:rPr>
      </w:pPr>
    </w:p>
    <w:p>
      <w:pPr>
        <w:spacing w:line="240" w:lineRule="auto" w:before="3"/>
        <w:rPr>
          <w:rFonts w:ascii="宋体" w:hAnsi="宋体" w:cs="宋体" w:eastAsia="宋体" w:hint="default"/>
          <w:sz w:val="48"/>
          <w:szCs w:val="48"/>
        </w:rPr>
      </w:pPr>
    </w:p>
    <w:p>
      <w:pPr>
        <w:spacing w:before="0"/>
        <w:ind w:left="6" w:right="0" w:firstLine="0"/>
        <w:jc w:val="center"/>
        <w:rPr>
          <w:rFonts w:ascii="宋体" w:hAnsi="宋体" w:cs="宋体" w:eastAsia="宋体" w:hint="default"/>
          <w:sz w:val="32"/>
          <w:szCs w:val="32"/>
        </w:rPr>
      </w:pPr>
      <w:r>
        <w:rPr>
          <w:rFonts w:ascii="Times New Roman" w:hAnsi="Times New Roman" w:cs="Times New Roman" w:eastAsia="Times New Roman" w:hint="default"/>
          <w:b/>
          <w:bCs/>
          <w:sz w:val="32"/>
          <w:szCs w:val="32"/>
        </w:rPr>
        <w:t>2015</w:t>
      </w:r>
      <w:r>
        <w:rPr>
          <w:rFonts w:ascii="Times New Roman" w:hAnsi="Times New Roman" w:cs="Times New Roman" w:eastAsia="Times New Roman" w:hint="default"/>
          <w:b/>
          <w:bCs/>
          <w:spacing w:val="1"/>
          <w:sz w:val="32"/>
          <w:szCs w:val="32"/>
        </w:rPr>
        <w:t> </w:t>
      </w:r>
      <w:r>
        <w:rPr>
          <w:rFonts w:ascii="宋体" w:hAnsi="宋体" w:cs="宋体" w:eastAsia="宋体" w:hint="default"/>
          <w:sz w:val="32"/>
          <w:szCs w:val="32"/>
        </w:rPr>
        <w:t>年</w:t>
      </w:r>
      <w:r>
        <w:rPr>
          <w:rFonts w:ascii="宋体" w:hAnsi="宋体" w:cs="宋体" w:eastAsia="宋体" w:hint="default"/>
          <w:spacing w:val="-80"/>
          <w:sz w:val="32"/>
          <w:szCs w:val="32"/>
        </w:rPr>
        <w:t> </w:t>
      </w:r>
      <w:r>
        <w:rPr>
          <w:rFonts w:ascii="Times New Roman" w:hAnsi="Times New Roman" w:cs="Times New Roman" w:eastAsia="Times New Roman" w:hint="default"/>
          <w:b/>
          <w:bCs/>
          <w:sz w:val="32"/>
          <w:szCs w:val="32"/>
        </w:rPr>
        <w:t>03</w:t>
      </w:r>
      <w:r>
        <w:rPr>
          <w:rFonts w:ascii="Times New Roman" w:hAnsi="Times New Roman" w:cs="Times New Roman" w:eastAsia="Times New Roman" w:hint="default"/>
          <w:b/>
          <w:bCs/>
          <w:spacing w:val="1"/>
          <w:sz w:val="32"/>
          <w:szCs w:val="32"/>
        </w:rPr>
        <w:t> </w:t>
      </w:r>
      <w:r>
        <w:rPr>
          <w:rFonts w:ascii="宋体" w:hAnsi="宋体" w:cs="宋体" w:eastAsia="宋体" w:hint="default"/>
          <w:sz w:val="32"/>
          <w:szCs w:val="32"/>
        </w:rPr>
        <w:t>月</w:t>
      </w:r>
    </w:p>
    <w:p>
      <w:pPr>
        <w:spacing w:after="0"/>
        <w:jc w:val="center"/>
        <w:rPr>
          <w:rFonts w:ascii="宋体" w:hAnsi="宋体" w:cs="宋体" w:eastAsia="宋体" w:hint="default"/>
          <w:sz w:val="32"/>
          <w:szCs w:val="32"/>
        </w:rPr>
        <w:sectPr>
          <w:footerReference w:type="default" r:id="rId5"/>
          <w:type w:val="continuous"/>
          <w:pgSz w:w="11900" w:h="16840"/>
          <w:pgMar w:footer="983" w:top="680" w:bottom="1180" w:left="980" w:right="980"/>
        </w:sectPr>
      </w:pPr>
    </w:p>
    <w:p>
      <w:pPr>
        <w:spacing w:before="64"/>
        <w:ind w:left="0" w:right="1551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w w:val="95"/>
          <w:sz w:val="18"/>
        </w:rPr>
        <w:t>2014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2"/>
          <w:szCs w:val="2"/>
        </w:rPr>
      </w:pPr>
    </w:p>
    <w:p>
      <w:pPr>
        <w:spacing w:line="20" w:lineRule="exact"/>
        <w:ind w:left="116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sz w:val="2"/>
          <w:szCs w:val="2"/>
        </w:rPr>
        <w:pict>
          <v:group style="width:485.55pt;height:.75pt;mso-position-horizontal-relative:char;mso-position-vertical-relative:line" coordorigin="0,0" coordsize="9711,15">
            <v:group style="position:absolute;left:7;top:7;width:9696;height:2" coordorigin="7,7" coordsize="9696,2">
              <v:shape style="position:absolute;left:7;top:7;width:9696;height:2" coordorigin="7,7" coordsize="9696,0" path="m7,7l9703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spacing w:before="8"/>
        <w:ind w:left="149" w:right="242" w:firstLine="0"/>
        <w:jc w:val="center"/>
        <w:rPr>
          <w:rFonts w:ascii="宋体" w:hAnsi="宋体" w:cs="宋体" w:eastAsia="宋体" w:hint="default"/>
          <w:sz w:val="32"/>
          <w:szCs w:val="32"/>
        </w:rPr>
      </w:pPr>
      <w:r>
        <w:rPr>
          <w:rFonts w:ascii="宋体" w:hAnsi="宋体" w:cs="宋体" w:eastAsia="宋体" w:hint="default"/>
          <w:sz w:val="32"/>
          <w:szCs w:val="32"/>
        </w:rPr>
        <w:t>第一节</w:t>
      </w:r>
      <w:r>
        <w:rPr>
          <w:rFonts w:ascii="宋体" w:hAnsi="宋体" w:cs="宋体" w:eastAsia="宋体" w:hint="default"/>
          <w:spacing w:val="16"/>
          <w:sz w:val="32"/>
          <w:szCs w:val="32"/>
        </w:rPr>
        <w:t> </w:t>
      </w:r>
      <w:r>
        <w:rPr>
          <w:rFonts w:ascii="宋体" w:hAnsi="宋体" w:cs="宋体" w:eastAsia="宋体" w:hint="default"/>
          <w:sz w:val="32"/>
          <w:szCs w:val="32"/>
        </w:rPr>
        <w:t>重要提示、目录和释义</w:t>
      </w:r>
    </w:p>
    <w:p>
      <w:pPr>
        <w:spacing w:line="240" w:lineRule="auto" w:before="0"/>
        <w:rPr>
          <w:rFonts w:ascii="宋体" w:hAnsi="宋体" w:cs="宋体" w:eastAsia="宋体" w:hint="default"/>
          <w:sz w:val="32"/>
          <w:szCs w:val="32"/>
        </w:rPr>
      </w:pPr>
    </w:p>
    <w:p>
      <w:pPr>
        <w:spacing w:line="220" w:lineRule="exact" w:before="215"/>
        <w:ind w:left="149" w:right="237" w:firstLine="0"/>
        <w:jc w:val="center"/>
        <w:rPr>
          <w:rFonts w:ascii="宋体" w:hAnsi="宋体" w:cs="宋体" w:eastAsia="宋体" w:hint="default"/>
          <w:sz w:val="28"/>
          <w:szCs w:val="28"/>
        </w:rPr>
      </w:pPr>
      <w:r>
        <w:rPr>
          <w:rFonts w:ascii="宋体" w:hAnsi="宋体" w:cs="宋体" w:eastAsia="宋体" w:hint="default"/>
          <w:sz w:val="28"/>
          <w:szCs w:val="28"/>
        </w:rPr>
        <w:t>本公司董事会、监事会及董事、监事、高级管理人员保证年度报告内容的</w:t>
      </w:r>
    </w:p>
    <w:p>
      <w:pPr>
        <w:spacing w:line="662" w:lineRule="exact" w:before="0"/>
        <w:ind w:left="149" w:right="243" w:firstLine="0"/>
        <w:jc w:val="center"/>
        <w:rPr>
          <w:rFonts w:ascii="宋体" w:hAnsi="宋体" w:cs="宋体" w:eastAsia="宋体" w:hint="default"/>
          <w:sz w:val="28"/>
          <w:szCs w:val="28"/>
        </w:rPr>
      </w:pPr>
      <w:r>
        <w:rPr>
          <w:rFonts w:ascii="宋体" w:hAnsi="宋体" w:cs="宋体" w:eastAsia="宋体" w:hint="default"/>
          <w:w w:val="101"/>
          <w:sz w:val="28"/>
          <w:szCs w:val="28"/>
        </w:rPr>
        <w:t>真实</w:t>
      </w:r>
      <w:r>
        <w:rPr>
          <w:rFonts w:ascii="宋体" w:hAnsi="宋体" w:cs="宋体" w:eastAsia="宋体" w:hint="default"/>
          <w:spacing w:val="-192"/>
          <w:w w:val="101"/>
          <w:sz w:val="28"/>
          <w:szCs w:val="28"/>
        </w:rPr>
        <w:t>、</w:t>
      </w:r>
      <w:r>
        <w:rPr>
          <w:rFonts w:ascii="宋体" w:hAnsi="宋体" w:cs="宋体" w:eastAsia="宋体" w:hint="default"/>
          <w:w w:val="7"/>
          <w:position w:val="-191"/>
          <w:sz w:val="240"/>
          <w:szCs w:val="240"/>
        </w:rPr>
        <w:t>未</w:t>
      </w:r>
      <w:r>
        <w:rPr>
          <w:rFonts w:ascii="宋体" w:hAnsi="宋体" w:cs="宋体" w:eastAsia="宋体" w:hint="default"/>
          <w:spacing w:val="-166"/>
          <w:w w:val="7"/>
          <w:position w:val="-191"/>
          <w:sz w:val="240"/>
          <w:szCs w:val="240"/>
        </w:rPr>
        <w:t>亲</w:t>
      </w:r>
      <w:r>
        <w:rPr>
          <w:rFonts w:ascii="宋体" w:hAnsi="宋体" w:cs="宋体" w:eastAsia="宋体" w:hint="default"/>
          <w:spacing w:val="-283"/>
          <w:w w:val="101"/>
          <w:sz w:val="28"/>
          <w:szCs w:val="28"/>
        </w:rPr>
        <w:t>准</w:t>
      </w:r>
      <w:r>
        <w:rPr>
          <w:rFonts w:ascii="宋体" w:hAnsi="宋体" w:cs="宋体" w:eastAsia="宋体" w:hint="default"/>
          <w:spacing w:val="-118"/>
          <w:w w:val="101"/>
          <w:sz w:val="28"/>
          <w:szCs w:val="28"/>
        </w:rPr>
        <w:t>准</w:t>
      </w:r>
      <w:r>
        <w:rPr>
          <w:rFonts w:ascii="宋体" w:hAnsi="宋体" w:cs="宋体" w:eastAsia="宋体" w:hint="default"/>
          <w:spacing w:val="-63"/>
          <w:w w:val="7"/>
          <w:position w:val="-191"/>
          <w:sz w:val="240"/>
          <w:szCs w:val="240"/>
        </w:rPr>
        <w:t>自</w:t>
      </w:r>
      <w:r>
        <w:rPr>
          <w:rFonts w:ascii="宋体" w:hAnsi="宋体" w:cs="宋体" w:eastAsia="宋体" w:hint="default"/>
          <w:spacing w:val="-278"/>
          <w:w w:val="101"/>
          <w:sz w:val="28"/>
          <w:szCs w:val="28"/>
        </w:rPr>
        <w:t>确</w:t>
      </w:r>
      <w:r>
        <w:rPr>
          <w:rFonts w:ascii="宋体" w:hAnsi="宋体" w:cs="宋体" w:eastAsia="宋体" w:hint="default"/>
          <w:spacing w:val="-226"/>
          <w:w w:val="101"/>
          <w:sz w:val="28"/>
          <w:szCs w:val="28"/>
        </w:rPr>
        <w:t>确</w:t>
      </w:r>
      <w:r>
        <w:rPr>
          <w:rFonts w:ascii="宋体" w:hAnsi="宋体" w:cs="宋体" w:eastAsia="宋体" w:hint="default"/>
          <w:w w:val="7"/>
          <w:position w:val="-191"/>
          <w:sz w:val="240"/>
          <w:szCs w:val="240"/>
        </w:rPr>
        <w:t>出</w:t>
      </w:r>
      <w:r>
        <w:rPr>
          <w:rFonts w:ascii="宋体" w:hAnsi="宋体" w:cs="宋体" w:eastAsia="宋体" w:hint="default"/>
          <w:spacing w:val="-140"/>
          <w:w w:val="7"/>
          <w:position w:val="-191"/>
          <w:sz w:val="240"/>
          <w:szCs w:val="240"/>
        </w:rPr>
        <w:t>席</w:t>
      </w:r>
      <w:r>
        <w:rPr>
          <w:rFonts w:ascii="宋体" w:hAnsi="宋体" w:cs="宋体" w:eastAsia="宋体" w:hint="default"/>
          <w:spacing w:val="-283"/>
          <w:w w:val="101"/>
          <w:sz w:val="28"/>
          <w:szCs w:val="28"/>
        </w:rPr>
        <w:t>、</w:t>
      </w:r>
      <w:r>
        <w:rPr>
          <w:rFonts w:ascii="宋体" w:hAnsi="宋体" w:cs="宋体" w:eastAsia="宋体" w:hint="default"/>
          <w:spacing w:val="-144"/>
          <w:w w:val="101"/>
          <w:sz w:val="28"/>
          <w:szCs w:val="28"/>
        </w:rPr>
        <w:t>、</w:t>
      </w:r>
      <w:r>
        <w:rPr>
          <w:rFonts w:ascii="宋体" w:hAnsi="宋体" w:cs="宋体" w:eastAsia="宋体" w:hint="default"/>
          <w:spacing w:val="-37"/>
          <w:w w:val="7"/>
          <w:position w:val="-191"/>
          <w:sz w:val="240"/>
          <w:szCs w:val="240"/>
        </w:rPr>
        <w:t>董</w:t>
      </w:r>
      <w:r>
        <w:rPr>
          <w:rFonts w:ascii="宋体" w:hAnsi="宋体" w:cs="宋体" w:eastAsia="宋体" w:hint="default"/>
          <w:spacing w:val="-283"/>
          <w:w w:val="101"/>
          <w:sz w:val="28"/>
          <w:szCs w:val="28"/>
        </w:rPr>
        <w:t>完</w:t>
      </w:r>
      <w:r>
        <w:rPr>
          <w:rFonts w:ascii="宋体" w:hAnsi="宋体" w:cs="宋体" w:eastAsia="宋体" w:hint="default"/>
          <w:spacing w:val="-247"/>
          <w:w w:val="101"/>
          <w:sz w:val="28"/>
          <w:szCs w:val="28"/>
        </w:rPr>
        <w:t>完</w:t>
      </w:r>
      <w:r>
        <w:rPr>
          <w:rFonts w:ascii="宋体" w:hAnsi="宋体" w:cs="宋体" w:eastAsia="宋体" w:hint="default"/>
          <w:w w:val="7"/>
          <w:position w:val="-191"/>
          <w:sz w:val="240"/>
          <w:szCs w:val="240"/>
        </w:rPr>
        <w:t>事</w:t>
      </w:r>
      <w:r>
        <w:rPr>
          <w:rFonts w:ascii="宋体" w:hAnsi="宋体" w:cs="宋体" w:eastAsia="宋体" w:hint="default"/>
          <w:spacing w:val="-113"/>
          <w:w w:val="7"/>
          <w:position w:val="-191"/>
          <w:sz w:val="240"/>
          <w:szCs w:val="240"/>
        </w:rPr>
        <w:t>姓</w:t>
      </w:r>
      <w:r>
        <w:rPr>
          <w:rFonts w:ascii="宋体" w:hAnsi="宋体" w:cs="宋体" w:eastAsia="宋体" w:hint="default"/>
          <w:spacing w:val="-283"/>
          <w:w w:val="101"/>
          <w:sz w:val="28"/>
          <w:szCs w:val="28"/>
        </w:rPr>
        <w:t>整</w:t>
      </w:r>
      <w:r>
        <w:rPr>
          <w:rFonts w:ascii="宋体" w:hAnsi="宋体" w:cs="宋体" w:eastAsia="宋体" w:hint="default"/>
          <w:spacing w:val="-171"/>
          <w:w w:val="101"/>
          <w:sz w:val="28"/>
          <w:szCs w:val="28"/>
        </w:rPr>
        <w:t>整</w:t>
      </w:r>
      <w:r>
        <w:rPr>
          <w:rFonts w:ascii="宋体" w:hAnsi="宋体" w:cs="宋体" w:eastAsia="宋体" w:hint="default"/>
          <w:spacing w:val="-10"/>
          <w:w w:val="7"/>
          <w:position w:val="-191"/>
          <w:sz w:val="240"/>
          <w:szCs w:val="240"/>
        </w:rPr>
        <w:t>名</w:t>
      </w:r>
      <w:r>
        <w:rPr>
          <w:rFonts w:ascii="宋体" w:hAnsi="宋体" w:cs="宋体" w:eastAsia="宋体" w:hint="default"/>
          <w:w w:val="101"/>
          <w:sz w:val="28"/>
          <w:szCs w:val="28"/>
        </w:rPr>
        <w:t>，不</w:t>
      </w:r>
      <w:r>
        <w:rPr>
          <w:rFonts w:ascii="宋体" w:hAnsi="宋体" w:cs="宋体" w:eastAsia="宋体" w:hint="default"/>
          <w:spacing w:val="2"/>
          <w:w w:val="101"/>
          <w:sz w:val="28"/>
          <w:szCs w:val="28"/>
        </w:rPr>
        <w:t>存</w:t>
      </w:r>
      <w:r>
        <w:rPr>
          <w:rFonts w:ascii="宋体" w:hAnsi="宋体" w:cs="宋体" w:eastAsia="宋体" w:hint="default"/>
          <w:spacing w:val="-173"/>
          <w:w w:val="101"/>
          <w:sz w:val="28"/>
          <w:szCs w:val="28"/>
        </w:rPr>
        <w:t>在</w:t>
      </w:r>
      <w:r>
        <w:rPr>
          <w:rFonts w:ascii="宋体" w:hAnsi="宋体" w:cs="宋体" w:eastAsia="宋体" w:hint="default"/>
          <w:spacing w:val="-8"/>
          <w:w w:val="7"/>
          <w:position w:val="-191"/>
          <w:sz w:val="240"/>
          <w:szCs w:val="240"/>
        </w:rPr>
        <w:t>未</w:t>
      </w:r>
      <w:r>
        <w:rPr>
          <w:rFonts w:ascii="宋体" w:hAnsi="宋体" w:cs="宋体" w:eastAsia="宋体" w:hint="default"/>
          <w:spacing w:val="-283"/>
          <w:w w:val="101"/>
          <w:sz w:val="28"/>
          <w:szCs w:val="28"/>
        </w:rPr>
        <w:t>虚</w:t>
      </w:r>
      <w:r>
        <w:rPr>
          <w:rFonts w:ascii="宋体" w:hAnsi="宋体" w:cs="宋体" w:eastAsia="宋体" w:hint="default"/>
          <w:spacing w:val="-276"/>
          <w:w w:val="101"/>
          <w:sz w:val="28"/>
          <w:szCs w:val="28"/>
        </w:rPr>
        <w:t>虚</w:t>
      </w:r>
      <w:r>
        <w:rPr>
          <w:rFonts w:ascii="宋体" w:hAnsi="宋体" w:cs="宋体" w:eastAsia="宋体" w:hint="default"/>
          <w:w w:val="7"/>
          <w:position w:val="-191"/>
          <w:sz w:val="240"/>
          <w:szCs w:val="240"/>
        </w:rPr>
        <w:t>亲</w:t>
      </w:r>
      <w:r>
        <w:rPr>
          <w:rFonts w:ascii="宋体" w:hAnsi="宋体" w:cs="宋体" w:eastAsia="宋体" w:hint="default"/>
          <w:spacing w:val="-84"/>
          <w:w w:val="7"/>
          <w:position w:val="-191"/>
          <w:sz w:val="240"/>
          <w:szCs w:val="240"/>
        </w:rPr>
        <w:t>自</w:t>
      </w:r>
      <w:r>
        <w:rPr>
          <w:rFonts w:ascii="宋体" w:hAnsi="宋体" w:cs="宋体" w:eastAsia="宋体" w:hint="default"/>
          <w:spacing w:val="-283"/>
          <w:w w:val="101"/>
          <w:sz w:val="28"/>
          <w:szCs w:val="28"/>
        </w:rPr>
        <w:t>假</w:t>
      </w:r>
      <w:r>
        <w:rPr>
          <w:rFonts w:ascii="宋体" w:hAnsi="宋体" w:cs="宋体" w:eastAsia="宋体" w:hint="default"/>
          <w:spacing w:val="-200"/>
          <w:w w:val="101"/>
          <w:sz w:val="28"/>
          <w:szCs w:val="28"/>
        </w:rPr>
        <w:t>假</w:t>
      </w:r>
      <w:r>
        <w:rPr>
          <w:rFonts w:ascii="宋体" w:hAnsi="宋体" w:cs="宋体" w:eastAsia="宋体" w:hint="default"/>
          <w:w w:val="7"/>
          <w:position w:val="-191"/>
          <w:sz w:val="240"/>
          <w:szCs w:val="240"/>
        </w:rPr>
        <w:t>出</w:t>
      </w:r>
      <w:r>
        <w:rPr>
          <w:rFonts w:ascii="宋体" w:hAnsi="宋体" w:cs="宋体" w:eastAsia="宋体" w:hint="default"/>
          <w:spacing w:val="-161"/>
          <w:w w:val="7"/>
          <w:position w:val="-191"/>
          <w:sz w:val="240"/>
          <w:szCs w:val="240"/>
        </w:rPr>
        <w:t>席</w:t>
      </w:r>
      <w:r>
        <w:rPr>
          <w:rFonts w:ascii="宋体" w:hAnsi="宋体" w:cs="宋体" w:eastAsia="宋体" w:hint="default"/>
          <w:spacing w:val="-283"/>
          <w:w w:val="101"/>
          <w:sz w:val="28"/>
          <w:szCs w:val="28"/>
        </w:rPr>
        <w:t>记</w:t>
      </w:r>
      <w:r>
        <w:rPr>
          <w:rFonts w:ascii="宋体" w:hAnsi="宋体" w:cs="宋体" w:eastAsia="宋体" w:hint="default"/>
          <w:spacing w:val="-123"/>
          <w:w w:val="101"/>
          <w:sz w:val="28"/>
          <w:szCs w:val="28"/>
        </w:rPr>
        <w:t>记</w:t>
      </w:r>
      <w:r>
        <w:rPr>
          <w:rFonts w:ascii="宋体" w:hAnsi="宋体" w:cs="宋体" w:eastAsia="宋体" w:hint="default"/>
          <w:spacing w:val="-58"/>
          <w:w w:val="7"/>
          <w:position w:val="-191"/>
          <w:sz w:val="240"/>
          <w:szCs w:val="240"/>
        </w:rPr>
        <w:t>董</w:t>
      </w:r>
      <w:r>
        <w:rPr>
          <w:rFonts w:ascii="宋体" w:hAnsi="宋体" w:cs="宋体" w:eastAsia="宋体" w:hint="default"/>
          <w:spacing w:val="-283"/>
          <w:w w:val="101"/>
          <w:sz w:val="28"/>
          <w:szCs w:val="28"/>
        </w:rPr>
        <w:t>载</w:t>
      </w:r>
      <w:r>
        <w:rPr>
          <w:rFonts w:ascii="宋体" w:hAnsi="宋体" w:cs="宋体" w:eastAsia="宋体" w:hint="default"/>
          <w:spacing w:val="-226"/>
          <w:w w:val="101"/>
          <w:sz w:val="28"/>
          <w:szCs w:val="28"/>
        </w:rPr>
        <w:t>载</w:t>
      </w:r>
      <w:r>
        <w:rPr>
          <w:rFonts w:ascii="宋体" w:hAnsi="宋体" w:cs="宋体" w:eastAsia="宋体" w:hint="default"/>
          <w:w w:val="7"/>
          <w:position w:val="-191"/>
          <w:sz w:val="240"/>
          <w:szCs w:val="240"/>
        </w:rPr>
        <w:t>事</w:t>
      </w:r>
      <w:r>
        <w:rPr>
          <w:rFonts w:ascii="宋体" w:hAnsi="宋体" w:cs="宋体" w:eastAsia="宋体" w:hint="default"/>
          <w:spacing w:val="-135"/>
          <w:w w:val="7"/>
          <w:position w:val="-191"/>
          <w:sz w:val="240"/>
          <w:szCs w:val="240"/>
        </w:rPr>
        <w:t>职</w:t>
      </w:r>
      <w:r>
        <w:rPr>
          <w:rFonts w:ascii="宋体" w:hAnsi="宋体" w:cs="宋体" w:eastAsia="宋体" w:hint="default"/>
          <w:spacing w:val="-283"/>
          <w:w w:val="101"/>
          <w:sz w:val="28"/>
          <w:szCs w:val="28"/>
        </w:rPr>
        <w:t>、</w:t>
      </w:r>
      <w:r>
        <w:rPr>
          <w:rFonts w:ascii="宋体" w:hAnsi="宋体" w:cs="宋体" w:eastAsia="宋体" w:hint="default"/>
          <w:spacing w:val="-149"/>
          <w:w w:val="101"/>
          <w:sz w:val="28"/>
          <w:szCs w:val="28"/>
        </w:rPr>
        <w:t>、</w:t>
      </w:r>
      <w:r>
        <w:rPr>
          <w:rFonts w:ascii="宋体" w:hAnsi="宋体" w:cs="宋体" w:eastAsia="宋体" w:hint="default"/>
          <w:spacing w:val="-32"/>
          <w:w w:val="7"/>
          <w:position w:val="-191"/>
          <w:sz w:val="240"/>
          <w:szCs w:val="240"/>
        </w:rPr>
        <w:t>务</w:t>
      </w:r>
      <w:r>
        <w:rPr>
          <w:rFonts w:ascii="宋体" w:hAnsi="宋体" w:cs="宋体" w:eastAsia="宋体" w:hint="default"/>
          <w:w w:val="101"/>
          <w:sz w:val="28"/>
          <w:szCs w:val="28"/>
        </w:rPr>
        <w:t>误</w:t>
      </w:r>
      <w:r>
        <w:rPr>
          <w:rFonts w:ascii="宋体" w:hAnsi="宋体" w:cs="宋体" w:eastAsia="宋体" w:hint="default"/>
          <w:spacing w:val="2"/>
          <w:w w:val="101"/>
          <w:sz w:val="28"/>
          <w:szCs w:val="28"/>
        </w:rPr>
        <w:t>导</w:t>
      </w:r>
      <w:r>
        <w:rPr>
          <w:rFonts w:ascii="宋体" w:hAnsi="宋体" w:cs="宋体" w:eastAsia="宋体" w:hint="default"/>
          <w:spacing w:val="-231"/>
          <w:w w:val="101"/>
          <w:sz w:val="28"/>
          <w:szCs w:val="28"/>
        </w:rPr>
        <w:t>性</w:t>
      </w:r>
      <w:r>
        <w:rPr>
          <w:rFonts w:ascii="宋体" w:hAnsi="宋体" w:cs="宋体" w:eastAsia="宋体" w:hint="default"/>
          <w:w w:val="7"/>
          <w:position w:val="-191"/>
          <w:sz w:val="240"/>
          <w:szCs w:val="240"/>
        </w:rPr>
        <w:t>未</w:t>
      </w:r>
      <w:r>
        <w:rPr>
          <w:rFonts w:ascii="宋体" w:hAnsi="宋体" w:cs="宋体" w:eastAsia="宋体" w:hint="default"/>
          <w:spacing w:val="-130"/>
          <w:w w:val="7"/>
          <w:position w:val="-191"/>
          <w:sz w:val="240"/>
          <w:szCs w:val="240"/>
        </w:rPr>
        <w:t>亲</w:t>
      </w:r>
      <w:r>
        <w:rPr>
          <w:rFonts w:ascii="宋体" w:hAnsi="宋体" w:cs="宋体" w:eastAsia="宋体" w:hint="default"/>
          <w:spacing w:val="-279"/>
          <w:w w:val="101"/>
          <w:sz w:val="28"/>
          <w:szCs w:val="28"/>
        </w:rPr>
        <w:t>陈</w:t>
      </w:r>
      <w:r>
        <w:rPr>
          <w:rFonts w:ascii="宋体" w:hAnsi="宋体" w:cs="宋体" w:eastAsia="宋体" w:hint="default"/>
          <w:spacing w:val="-159"/>
          <w:w w:val="101"/>
          <w:sz w:val="28"/>
          <w:szCs w:val="28"/>
        </w:rPr>
        <w:t>陈</w:t>
      </w:r>
      <w:r>
        <w:rPr>
          <w:rFonts w:ascii="宋体" w:hAnsi="宋体" w:cs="宋体" w:eastAsia="宋体" w:hint="default"/>
          <w:spacing w:val="-27"/>
          <w:w w:val="7"/>
          <w:position w:val="-191"/>
          <w:sz w:val="240"/>
          <w:szCs w:val="240"/>
        </w:rPr>
        <w:t>自</w:t>
      </w:r>
      <w:r>
        <w:rPr>
          <w:rFonts w:ascii="宋体" w:hAnsi="宋体" w:cs="宋体" w:eastAsia="宋体" w:hint="default"/>
          <w:spacing w:val="-283"/>
          <w:w w:val="101"/>
          <w:sz w:val="28"/>
          <w:szCs w:val="28"/>
        </w:rPr>
        <w:t>述</w:t>
      </w:r>
      <w:r>
        <w:rPr>
          <w:rFonts w:ascii="宋体" w:hAnsi="宋体" w:cs="宋体" w:eastAsia="宋体" w:hint="default"/>
          <w:spacing w:val="-257"/>
          <w:w w:val="101"/>
          <w:sz w:val="28"/>
          <w:szCs w:val="28"/>
        </w:rPr>
        <w:t>述</w:t>
      </w:r>
      <w:r>
        <w:rPr>
          <w:rFonts w:ascii="宋体" w:hAnsi="宋体" w:cs="宋体" w:eastAsia="宋体" w:hint="default"/>
          <w:w w:val="7"/>
          <w:position w:val="-191"/>
          <w:sz w:val="240"/>
          <w:szCs w:val="240"/>
        </w:rPr>
        <w:t>出</w:t>
      </w:r>
      <w:r>
        <w:rPr>
          <w:rFonts w:ascii="宋体" w:hAnsi="宋体" w:cs="宋体" w:eastAsia="宋体" w:hint="default"/>
          <w:spacing w:val="-103"/>
          <w:w w:val="7"/>
          <w:position w:val="-191"/>
          <w:sz w:val="240"/>
          <w:szCs w:val="240"/>
        </w:rPr>
        <w:t>席</w:t>
      </w:r>
      <w:r>
        <w:rPr>
          <w:rFonts w:ascii="宋体" w:hAnsi="宋体" w:cs="宋体" w:eastAsia="宋体" w:hint="default"/>
          <w:spacing w:val="-283"/>
          <w:w w:val="101"/>
          <w:sz w:val="28"/>
          <w:szCs w:val="28"/>
        </w:rPr>
        <w:t>或</w:t>
      </w:r>
      <w:r>
        <w:rPr>
          <w:rFonts w:ascii="宋体" w:hAnsi="宋体" w:cs="宋体" w:eastAsia="宋体" w:hint="default"/>
          <w:spacing w:val="-180"/>
          <w:w w:val="101"/>
          <w:sz w:val="28"/>
          <w:szCs w:val="28"/>
        </w:rPr>
        <w:t>或</w:t>
      </w:r>
      <w:r>
        <w:rPr>
          <w:rFonts w:ascii="宋体" w:hAnsi="宋体" w:cs="宋体" w:eastAsia="宋体" w:hint="default"/>
          <w:w w:val="7"/>
          <w:position w:val="-191"/>
          <w:sz w:val="240"/>
          <w:szCs w:val="240"/>
        </w:rPr>
        <w:t>会</w:t>
      </w:r>
      <w:r>
        <w:rPr>
          <w:rFonts w:ascii="宋体" w:hAnsi="宋体" w:cs="宋体" w:eastAsia="宋体" w:hint="default"/>
          <w:spacing w:val="-180"/>
          <w:w w:val="7"/>
          <w:position w:val="-191"/>
          <w:sz w:val="240"/>
          <w:szCs w:val="240"/>
        </w:rPr>
        <w:t>议</w:t>
      </w:r>
      <w:r>
        <w:rPr>
          <w:rFonts w:ascii="宋体" w:hAnsi="宋体" w:cs="宋体" w:eastAsia="宋体" w:hint="default"/>
          <w:spacing w:val="-283"/>
          <w:w w:val="101"/>
          <w:sz w:val="28"/>
          <w:szCs w:val="28"/>
        </w:rPr>
        <w:t>重</w:t>
      </w:r>
      <w:r>
        <w:rPr>
          <w:rFonts w:ascii="宋体" w:hAnsi="宋体" w:cs="宋体" w:eastAsia="宋体" w:hint="default"/>
          <w:spacing w:val="-104"/>
          <w:w w:val="101"/>
          <w:sz w:val="28"/>
          <w:szCs w:val="28"/>
        </w:rPr>
        <w:t>重</w:t>
      </w:r>
      <w:r>
        <w:rPr>
          <w:rFonts w:ascii="宋体" w:hAnsi="宋体" w:cs="宋体" w:eastAsia="宋体" w:hint="default"/>
          <w:spacing w:val="-77"/>
          <w:w w:val="7"/>
          <w:position w:val="-191"/>
          <w:sz w:val="240"/>
          <w:szCs w:val="240"/>
        </w:rPr>
        <w:t>原</w:t>
      </w:r>
      <w:r>
        <w:rPr>
          <w:rFonts w:ascii="宋体" w:hAnsi="宋体" w:cs="宋体" w:eastAsia="宋体" w:hint="default"/>
          <w:spacing w:val="-283"/>
          <w:w w:val="101"/>
          <w:sz w:val="28"/>
          <w:szCs w:val="28"/>
        </w:rPr>
        <w:t>大</w:t>
      </w:r>
      <w:r>
        <w:rPr>
          <w:rFonts w:ascii="宋体" w:hAnsi="宋体" w:cs="宋体" w:eastAsia="宋体" w:hint="default"/>
          <w:spacing w:val="-207"/>
          <w:w w:val="101"/>
          <w:sz w:val="28"/>
          <w:szCs w:val="28"/>
        </w:rPr>
        <w:t>大</w:t>
      </w:r>
      <w:r>
        <w:rPr>
          <w:rFonts w:ascii="宋体" w:hAnsi="宋体" w:cs="宋体" w:eastAsia="宋体" w:hint="default"/>
          <w:spacing w:val="26"/>
          <w:w w:val="7"/>
          <w:position w:val="-191"/>
          <w:sz w:val="240"/>
          <w:szCs w:val="240"/>
        </w:rPr>
        <w:t>因</w:t>
      </w:r>
      <w:r>
        <w:rPr>
          <w:rFonts w:ascii="宋体" w:hAnsi="宋体" w:cs="宋体" w:eastAsia="宋体" w:hint="default"/>
          <w:w w:val="101"/>
          <w:sz w:val="28"/>
          <w:szCs w:val="28"/>
        </w:rPr>
        <w:t>遗</w:t>
      </w:r>
      <w:r>
        <w:rPr>
          <w:rFonts w:ascii="宋体" w:hAnsi="宋体" w:cs="宋体" w:eastAsia="宋体" w:hint="default"/>
          <w:spacing w:val="2"/>
          <w:w w:val="101"/>
          <w:sz w:val="28"/>
          <w:szCs w:val="28"/>
        </w:rPr>
        <w:t>漏</w:t>
      </w:r>
      <w:r>
        <w:rPr>
          <w:rFonts w:ascii="宋体" w:hAnsi="宋体" w:cs="宋体" w:eastAsia="宋体" w:hint="default"/>
          <w:spacing w:val="-15"/>
          <w:w w:val="101"/>
          <w:sz w:val="28"/>
          <w:szCs w:val="28"/>
        </w:rPr>
        <w:t>，</w:t>
      </w:r>
      <w:r>
        <w:rPr>
          <w:rFonts w:ascii="宋体" w:hAnsi="宋体" w:cs="宋体" w:eastAsia="宋体" w:hint="default"/>
          <w:spacing w:val="-166"/>
          <w:w w:val="7"/>
          <w:position w:val="-191"/>
          <w:sz w:val="240"/>
          <w:szCs w:val="240"/>
        </w:rPr>
        <w:t>被</w:t>
      </w:r>
      <w:r>
        <w:rPr>
          <w:rFonts w:ascii="宋体" w:hAnsi="宋体" w:cs="宋体" w:eastAsia="宋体" w:hint="default"/>
          <w:spacing w:val="-283"/>
          <w:w w:val="101"/>
          <w:sz w:val="28"/>
          <w:szCs w:val="28"/>
        </w:rPr>
        <w:t>并</w:t>
      </w:r>
      <w:r>
        <w:rPr>
          <w:rFonts w:ascii="宋体" w:hAnsi="宋体" w:cs="宋体" w:eastAsia="宋体" w:hint="default"/>
          <w:spacing w:val="-118"/>
          <w:w w:val="101"/>
          <w:sz w:val="28"/>
          <w:szCs w:val="28"/>
        </w:rPr>
        <w:t>并</w:t>
      </w:r>
      <w:r>
        <w:rPr>
          <w:rFonts w:ascii="宋体" w:hAnsi="宋体" w:cs="宋体" w:eastAsia="宋体" w:hint="default"/>
          <w:spacing w:val="-63"/>
          <w:w w:val="7"/>
          <w:position w:val="-191"/>
          <w:sz w:val="240"/>
          <w:szCs w:val="240"/>
        </w:rPr>
        <w:t>委</w:t>
      </w:r>
      <w:r>
        <w:rPr>
          <w:rFonts w:ascii="宋体" w:hAnsi="宋体" w:cs="宋体" w:eastAsia="宋体" w:hint="default"/>
          <w:spacing w:val="-283"/>
          <w:w w:val="101"/>
          <w:sz w:val="28"/>
          <w:szCs w:val="28"/>
        </w:rPr>
        <w:t>承</w:t>
      </w:r>
      <w:r>
        <w:rPr>
          <w:rFonts w:ascii="宋体" w:hAnsi="宋体" w:cs="宋体" w:eastAsia="宋体" w:hint="default"/>
          <w:spacing w:val="-221"/>
          <w:w w:val="101"/>
          <w:sz w:val="28"/>
          <w:szCs w:val="28"/>
        </w:rPr>
        <w:t>承</w:t>
      </w:r>
      <w:r>
        <w:rPr>
          <w:rFonts w:ascii="宋体" w:hAnsi="宋体" w:cs="宋体" w:eastAsia="宋体" w:hint="default"/>
          <w:w w:val="7"/>
          <w:position w:val="-191"/>
          <w:sz w:val="240"/>
          <w:szCs w:val="240"/>
        </w:rPr>
        <w:t>托</w:t>
      </w:r>
      <w:r>
        <w:rPr>
          <w:rFonts w:ascii="宋体" w:hAnsi="宋体" w:cs="宋体" w:eastAsia="宋体" w:hint="default"/>
          <w:spacing w:val="-140"/>
          <w:w w:val="7"/>
          <w:position w:val="-191"/>
          <w:sz w:val="240"/>
          <w:szCs w:val="240"/>
        </w:rPr>
        <w:t>人</w:t>
      </w:r>
      <w:r>
        <w:rPr>
          <w:rFonts w:ascii="宋体" w:hAnsi="宋体" w:cs="宋体" w:eastAsia="宋体" w:hint="default"/>
          <w:spacing w:val="-283"/>
          <w:w w:val="101"/>
          <w:sz w:val="28"/>
          <w:szCs w:val="28"/>
        </w:rPr>
        <w:t>担</w:t>
      </w:r>
      <w:r>
        <w:rPr>
          <w:rFonts w:ascii="宋体" w:hAnsi="宋体" w:cs="宋体" w:eastAsia="宋体" w:hint="default"/>
          <w:spacing w:val="-144"/>
          <w:w w:val="101"/>
          <w:sz w:val="28"/>
          <w:szCs w:val="28"/>
        </w:rPr>
        <w:t>担</w:t>
      </w:r>
      <w:r>
        <w:rPr>
          <w:rFonts w:ascii="宋体" w:hAnsi="宋体" w:cs="宋体" w:eastAsia="宋体" w:hint="default"/>
          <w:spacing w:val="-36"/>
          <w:w w:val="7"/>
          <w:position w:val="-191"/>
          <w:sz w:val="240"/>
          <w:szCs w:val="240"/>
        </w:rPr>
        <w:t>姓</w:t>
      </w:r>
      <w:r>
        <w:rPr>
          <w:rFonts w:ascii="宋体" w:hAnsi="宋体" w:cs="宋体" w:eastAsia="宋体" w:hint="default"/>
          <w:spacing w:val="-283"/>
          <w:w w:val="101"/>
          <w:sz w:val="28"/>
          <w:szCs w:val="28"/>
        </w:rPr>
        <w:t>个</w:t>
      </w:r>
      <w:r>
        <w:rPr>
          <w:rFonts w:ascii="宋体" w:hAnsi="宋体" w:cs="宋体" w:eastAsia="宋体" w:hint="default"/>
          <w:spacing w:val="-247"/>
          <w:w w:val="101"/>
          <w:sz w:val="28"/>
          <w:szCs w:val="28"/>
        </w:rPr>
        <w:t>个</w:t>
      </w:r>
      <w:r>
        <w:rPr>
          <w:rFonts w:ascii="宋体" w:hAnsi="宋体" w:cs="宋体" w:eastAsia="宋体" w:hint="default"/>
          <w:spacing w:val="67"/>
          <w:w w:val="7"/>
          <w:position w:val="-191"/>
          <w:sz w:val="240"/>
          <w:szCs w:val="240"/>
        </w:rPr>
        <w:t>名</w:t>
      </w:r>
      <w:r>
        <w:rPr>
          <w:rFonts w:ascii="宋体" w:hAnsi="宋体" w:cs="宋体" w:eastAsia="宋体" w:hint="default"/>
          <w:w w:val="101"/>
          <w:sz w:val="28"/>
          <w:szCs w:val="28"/>
        </w:rPr>
        <w:t>别和</w:t>
      </w:r>
      <w:r>
        <w:rPr>
          <w:rFonts w:ascii="宋体" w:hAnsi="宋体" w:cs="宋体" w:eastAsia="宋体" w:hint="default"/>
          <w:sz w:val="28"/>
          <w:szCs w:val="28"/>
        </w:rPr>
      </w:r>
    </w:p>
    <w:p>
      <w:pPr>
        <w:spacing w:after="0" w:line="662" w:lineRule="exact"/>
        <w:jc w:val="center"/>
        <w:rPr>
          <w:rFonts w:ascii="宋体" w:hAnsi="宋体" w:cs="宋体" w:eastAsia="宋体" w:hint="default"/>
          <w:sz w:val="28"/>
          <w:szCs w:val="28"/>
        </w:rPr>
        <w:sectPr>
          <w:footerReference w:type="default" r:id="rId7"/>
          <w:pgSz w:w="11900" w:h="16840"/>
          <w:pgMar w:footer="983" w:header="0" w:top="800" w:bottom="1180" w:left="980" w:right="880"/>
          <w:pgNumType w:start="2"/>
        </w:sectPr>
      </w:pPr>
    </w:p>
    <w:p>
      <w:pPr>
        <w:spacing w:line="1170" w:lineRule="exact" w:before="0"/>
        <w:ind w:left="152" w:right="-17" w:firstLine="0"/>
        <w:jc w:val="left"/>
        <w:rPr>
          <w:rFonts w:ascii="宋体" w:hAnsi="宋体" w:cs="宋体" w:eastAsia="宋体" w:hint="default"/>
          <w:sz w:val="28"/>
          <w:szCs w:val="28"/>
        </w:rPr>
      </w:pPr>
      <w:r>
        <w:rPr>
          <w:rFonts w:ascii="宋体" w:hAnsi="宋体" w:cs="宋体" w:eastAsia="宋体" w:hint="default"/>
          <w:spacing w:val="-255"/>
          <w:w w:val="101"/>
          <w:sz w:val="28"/>
          <w:szCs w:val="28"/>
        </w:rPr>
        <w:t>连</w:t>
      </w:r>
      <w:r>
        <w:rPr>
          <w:rFonts w:ascii="宋体" w:hAnsi="宋体" w:cs="宋体" w:eastAsia="宋体" w:hint="default"/>
          <w:w w:val="7"/>
          <w:position w:val="-169"/>
          <w:sz w:val="240"/>
          <w:szCs w:val="240"/>
        </w:rPr>
        <w:t>刘</w:t>
      </w:r>
      <w:r>
        <w:rPr>
          <w:rFonts w:ascii="宋体" w:hAnsi="宋体" w:cs="宋体" w:eastAsia="宋体" w:hint="default"/>
          <w:spacing w:val="-108"/>
          <w:w w:val="7"/>
          <w:position w:val="-169"/>
          <w:sz w:val="240"/>
          <w:szCs w:val="240"/>
        </w:rPr>
        <w:t>汝</w:t>
      </w:r>
      <w:r>
        <w:rPr>
          <w:rFonts w:ascii="宋体" w:hAnsi="宋体" w:cs="宋体" w:eastAsia="宋体" w:hint="default"/>
          <w:spacing w:val="-283"/>
          <w:w w:val="101"/>
          <w:sz w:val="28"/>
          <w:szCs w:val="28"/>
        </w:rPr>
        <w:t>带</w:t>
      </w:r>
      <w:r>
        <w:rPr>
          <w:rFonts w:ascii="宋体" w:hAnsi="宋体" w:cs="宋体" w:eastAsia="宋体" w:hint="default"/>
          <w:spacing w:val="-175"/>
          <w:w w:val="101"/>
          <w:sz w:val="28"/>
          <w:szCs w:val="28"/>
        </w:rPr>
        <w:t>带</w:t>
      </w:r>
      <w:r>
        <w:rPr>
          <w:rFonts w:ascii="宋体" w:hAnsi="宋体" w:cs="宋体" w:eastAsia="宋体" w:hint="default"/>
          <w:spacing w:val="-8"/>
          <w:w w:val="7"/>
          <w:position w:val="-169"/>
          <w:sz w:val="240"/>
          <w:szCs w:val="240"/>
        </w:rPr>
        <w:t>林</w:t>
      </w:r>
      <w:r>
        <w:rPr>
          <w:rFonts w:ascii="宋体" w:hAnsi="宋体" w:cs="宋体" w:eastAsia="宋体" w:hint="default"/>
          <w:w w:val="101"/>
          <w:sz w:val="28"/>
          <w:szCs w:val="28"/>
        </w:rPr>
        <w:t>的</w:t>
      </w:r>
      <w:r>
        <w:rPr>
          <w:rFonts w:ascii="宋体" w:hAnsi="宋体" w:cs="宋体" w:eastAsia="宋体" w:hint="default"/>
          <w:spacing w:val="-2"/>
          <w:w w:val="101"/>
          <w:sz w:val="28"/>
          <w:szCs w:val="28"/>
        </w:rPr>
        <w:t>法律责</w:t>
      </w:r>
      <w:r>
        <w:rPr>
          <w:rFonts w:ascii="宋体" w:hAnsi="宋体" w:cs="宋体" w:eastAsia="宋体" w:hint="default"/>
          <w:spacing w:val="-3"/>
          <w:w w:val="101"/>
          <w:sz w:val="28"/>
          <w:szCs w:val="28"/>
        </w:rPr>
        <w:t>任</w:t>
      </w:r>
      <w:r>
        <w:rPr>
          <w:rFonts w:ascii="宋体" w:hAnsi="宋体" w:cs="宋体" w:eastAsia="宋体" w:hint="default"/>
          <w:w w:val="101"/>
          <w:sz w:val="28"/>
          <w:szCs w:val="28"/>
        </w:rPr>
        <w:t>。</w:t>
      </w:r>
      <w:r>
        <w:rPr>
          <w:rFonts w:ascii="宋体" w:hAnsi="宋体" w:cs="宋体" w:eastAsia="宋体" w:hint="default"/>
          <w:sz w:val="28"/>
          <w:szCs w:val="28"/>
        </w:rPr>
      </w:r>
    </w:p>
    <w:p>
      <w:pPr>
        <w:pStyle w:val="BodyText"/>
        <w:spacing w:line="1170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w w:val="15"/>
        </w:rPr>
        <w:br w:type="column"/>
      </w:r>
      <w:r>
        <w:rPr>
          <w:rFonts w:ascii="宋体" w:hAnsi="宋体" w:cs="宋体" w:eastAsia="宋体" w:hint="default"/>
          <w:w w:val="15"/>
        </w:rPr>
        <w:t>独立董事   公务原因 </w:t>
      </w:r>
      <w:r>
        <w:rPr>
          <w:rFonts w:ascii="宋体" w:hAnsi="宋体" w:cs="宋体" w:eastAsia="宋体" w:hint="default"/>
          <w:spacing w:val="102"/>
          <w:w w:val="15"/>
        </w:rPr>
        <w:t> </w:t>
      </w:r>
      <w:r>
        <w:rPr>
          <w:rFonts w:ascii="宋体" w:hAnsi="宋体" w:cs="宋体" w:eastAsia="宋体" w:hint="default"/>
          <w:w w:val="15"/>
        </w:rPr>
        <w:t>母景平</w:t>
      </w:r>
      <w:r>
        <w:rPr>
          <w:rFonts w:ascii="宋体" w:hAnsi="宋体" w:cs="宋体" w:eastAsia="宋体" w:hint="default"/>
        </w:rPr>
      </w:r>
    </w:p>
    <w:p>
      <w:pPr>
        <w:spacing w:after="0" w:line="1170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880"/>
          <w:cols w:num="2" w:equalWidth="0">
            <w:col w:w="2404" w:space="560"/>
            <w:col w:w="7076"/>
          </w:cols>
        </w:sectPr>
      </w:pPr>
    </w:p>
    <w:p>
      <w:pPr>
        <w:spacing w:line="288" w:lineRule="exact" w:before="0"/>
        <w:ind w:left="714" w:right="0" w:firstLine="0"/>
        <w:jc w:val="left"/>
        <w:rPr>
          <w:rFonts w:ascii="宋体" w:hAnsi="宋体" w:cs="宋体" w:eastAsia="宋体" w:hint="default"/>
          <w:sz w:val="28"/>
          <w:szCs w:val="28"/>
        </w:rPr>
      </w:pPr>
      <w:r>
        <w:rPr>
          <w:rFonts w:ascii="宋体" w:hAnsi="宋体" w:cs="宋体" w:eastAsia="宋体" w:hint="default"/>
          <w:sz w:val="28"/>
          <w:szCs w:val="28"/>
        </w:rPr>
        <w:t>除下列董事外，其他董事亲自出席了审议本次年报的董事会会议</w:t>
      </w:r>
    </w:p>
    <w:p>
      <w:pPr>
        <w:spacing w:line="240" w:lineRule="auto" w:before="11"/>
        <w:rPr>
          <w:rFonts w:ascii="宋体" w:hAnsi="宋体" w:cs="宋体" w:eastAsia="宋体" w:hint="default"/>
          <w:sz w:val="20"/>
          <w:szCs w:val="20"/>
        </w:rPr>
      </w:pPr>
    </w:p>
    <w:tbl>
      <w:tblPr>
        <w:tblW w:w="0" w:type="auto"/>
        <w:jc w:val="left"/>
        <w:tblInd w:w="14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35"/>
        <w:gridCol w:w="2210"/>
        <w:gridCol w:w="2210"/>
        <w:gridCol w:w="2213"/>
      </w:tblGrid>
      <w:tr>
        <w:trPr>
          <w:trHeight w:val="401" w:hRule="exact"/>
        </w:trPr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</w:tr>
      <w:tr>
        <w:trPr>
          <w:trHeight w:val="403" w:hRule="exact"/>
        </w:trPr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8"/>
        <w:rPr>
          <w:rFonts w:ascii="宋体" w:hAnsi="宋体" w:cs="宋体" w:eastAsia="宋体" w:hint="default"/>
          <w:sz w:val="12"/>
          <w:szCs w:val="12"/>
        </w:rPr>
      </w:pPr>
    </w:p>
    <w:p>
      <w:pPr>
        <w:spacing w:line="386" w:lineRule="auto" w:before="21"/>
        <w:ind w:left="152" w:right="244" w:firstLine="561"/>
        <w:jc w:val="both"/>
        <w:rPr>
          <w:rFonts w:ascii="宋体" w:hAnsi="宋体" w:cs="宋体" w:eastAsia="宋体" w:hint="default"/>
          <w:sz w:val="28"/>
          <w:szCs w:val="28"/>
        </w:rPr>
      </w:pPr>
      <w:r>
        <w:rPr>
          <w:rFonts w:ascii="宋体" w:hAnsi="宋体" w:cs="宋体" w:eastAsia="宋体" w:hint="default"/>
          <w:spacing w:val="-5"/>
          <w:sz w:val="28"/>
          <w:szCs w:val="28"/>
        </w:rPr>
        <w:t>公司经本次董事会审议通过的利润分配预案为：以</w:t>
      </w:r>
      <w:r>
        <w:rPr>
          <w:rFonts w:ascii="宋体" w:hAnsi="宋体" w:cs="宋体" w:eastAsia="宋体" w:hint="default"/>
          <w:spacing w:val="-59"/>
          <w:sz w:val="28"/>
          <w:szCs w:val="28"/>
        </w:rPr>
        <w:t> </w:t>
      </w:r>
      <w:r>
        <w:rPr>
          <w:rFonts w:ascii="Times New Roman" w:hAnsi="Times New Roman" w:cs="Times New Roman" w:eastAsia="Times New Roman" w:hint="default"/>
          <w:b/>
          <w:bCs/>
          <w:sz w:val="28"/>
          <w:szCs w:val="28"/>
        </w:rPr>
        <w:t>2014</w:t>
      </w:r>
      <w:r>
        <w:rPr>
          <w:rFonts w:ascii="Times New Roman" w:hAnsi="Times New Roman" w:cs="Times New Roman" w:eastAsia="Times New Roman" w:hint="default"/>
          <w:b/>
          <w:bCs/>
          <w:spacing w:val="12"/>
          <w:sz w:val="28"/>
          <w:szCs w:val="28"/>
        </w:rPr>
        <w:t> </w:t>
      </w:r>
      <w:r>
        <w:rPr>
          <w:rFonts w:ascii="宋体" w:hAnsi="宋体" w:cs="宋体" w:eastAsia="宋体" w:hint="default"/>
          <w:sz w:val="28"/>
          <w:szCs w:val="28"/>
        </w:rPr>
        <w:t>年</w:t>
      </w:r>
      <w:r>
        <w:rPr>
          <w:rFonts w:ascii="宋体" w:hAnsi="宋体" w:cs="宋体" w:eastAsia="宋体" w:hint="default"/>
          <w:spacing w:val="-57"/>
          <w:sz w:val="28"/>
          <w:szCs w:val="28"/>
        </w:rPr>
        <w:t> </w:t>
      </w:r>
      <w:r>
        <w:rPr>
          <w:rFonts w:ascii="Times New Roman" w:hAnsi="Times New Roman" w:cs="Times New Roman" w:eastAsia="Times New Roman" w:hint="default"/>
          <w:b/>
          <w:bCs/>
          <w:sz w:val="28"/>
          <w:szCs w:val="28"/>
        </w:rPr>
        <w:t>12</w:t>
      </w:r>
      <w:r>
        <w:rPr>
          <w:rFonts w:ascii="Times New Roman" w:hAnsi="Times New Roman" w:cs="Times New Roman" w:eastAsia="Times New Roman" w:hint="default"/>
          <w:b/>
          <w:bCs/>
          <w:spacing w:val="14"/>
          <w:sz w:val="28"/>
          <w:szCs w:val="28"/>
        </w:rPr>
        <w:t> </w:t>
      </w:r>
      <w:r>
        <w:rPr>
          <w:rFonts w:ascii="宋体" w:hAnsi="宋体" w:cs="宋体" w:eastAsia="宋体" w:hint="default"/>
          <w:sz w:val="28"/>
          <w:szCs w:val="28"/>
        </w:rPr>
        <w:t>月</w:t>
      </w:r>
      <w:r>
        <w:rPr>
          <w:rFonts w:ascii="宋体" w:hAnsi="宋体" w:cs="宋体" w:eastAsia="宋体" w:hint="default"/>
          <w:spacing w:val="-59"/>
          <w:sz w:val="28"/>
          <w:szCs w:val="28"/>
        </w:rPr>
        <w:t> </w:t>
      </w:r>
      <w:r>
        <w:rPr>
          <w:rFonts w:ascii="Times New Roman" w:hAnsi="Times New Roman" w:cs="Times New Roman" w:eastAsia="Times New Roman" w:hint="default"/>
          <w:b/>
          <w:bCs/>
          <w:sz w:val="28"/>
          <w:szCs w:val="28"/>
        </w:rPr>
        <w:t>31</w:t>
      </w:r>
      <w:r>
        <w:rPr>
          <w:rFonts w:ascii="Times New Roman" w:hAnsi="Times New Roman" w:cs="Times New Roman" w:eastAsia="Times New Roman" w:hint="default"/>
          <w:b/>
          <w:bCs/>
          <w:spacing w:val="12"/>
          <w:sz w:val="28"/>
          <w:szCs w:val="28"/>
        </w:rPr>
        <w:t> </w:t>
      </w:r>
      <w:r>
        <w:rPr>
          <w:rFonts w:ascii="宋体" w:hAnsi="宋体" w:cs="宋体" w:eastAsia="宋体" w:hint="default"/>
          <w:sz w:val="28"/>
          <w:szCs w:val="28"/>
        </w:rPr>
        <w:t>日公司</w:t>
      </w:r>
      <w:r>
        <w:rPr>
          <w:rFonts w:ascii="宋体" w:hAnsi="宋体" w:cs="宋体" w:eastAsia="宋体" w:hint="default"/>
          <w:w w:val="101"/>
          <w:sz w:val="28"/>
          <w:szCs w:val="28"/>
        </w:rPr>
        <w:t> </w:t>
      </w:r>
      <w:r>
        <w:rPr>
          <w:rFonts w:ascii="宋体" w:hAnsi="宋体" w:cs="宋体" w:eastAsia="宋体" w:hint="default"/>
          <w:sz w:val="28"/>
          <w:szCs w:val="28"/>
        </w:rPr>
        <w:t>总股本</w:t>
      </w:r>
      <w:r>
        <w:rPr>
          <w:rFonts w:ascii="宋体" w:hAnsi="宋体" w:cs="宋体" w:eastAsia="宋体" w:hint="default"/>
          <w:spacing w:val="-61"/>
          <w:sz w:val="28"/>
          <w:szCs w:val="28"/>
        </w:rPr>
        <w:t> </w:t>
      </w:r>
      <w:r>
        <w:rPr>
          <w:rFonts w:ascii="Times New Roman" w:hAnsi="Times New Roman" w:cs="Times New Roman" w:eastAsia="Times New Roman" w:hint="default"/>
          <w:b/>
          <w:bCs/>
          <w:spacing w:val="-7"/>
          <w:sz w:val="28"/>
          <w:szCs w:val="28"/>
        </w:rPr>
        <w:t>246</w:t>
      </w:r>
      <w:r>
        <w:rPr>
          <w:rFonts w:ascii="宋体" w:hAnsi="宋体" w:cs="宋体" w:eastAsia="宋体" w:hint="default"/>
          <w:spacing w:val="-7"/>
          <w:sz w:val="28"/>
          <w:szCs w:val="28"/>
        </w:rPr>
        <w:t>，</w:t>
      </w:r>
      <w:r>
        <w:rPr>
          <w:rFonts w:ascii="Times New Roman" w:hAnsi="Times New Roman" w:cs="Times New Roman" w:eastAsia="Times New Roman" w:hint="default"/>
          <w:b/>
          <w:bCs/>
          <w:spacing w:val="-7"/>
          <w:sz w:val="28"/>
          <w:szCs w:val="28"/>
        </w:rPr>
        <w:t>606</w:t>
      </w:r>
      <w:r>
        <w:rPr>
          <w:rFonts w:ascii="宋体" w:hAnsi="宋体" w:cs="宋体" w:eastAsia="宋体" w:hint="default"/>
          <w:spacing w:val="-7"/>
          <w:sz w:val="28"/>
          <w:szCs w:val="28"/>
        </w:rPr>
        <w:t>，</w:t>
      </w:r>
      <w:r>
        <w:rPr>
          <w:rFonts w:ascii="Times New Roman" w:hAnsi="Times New Roman" w:cs="Times New Roman" w:eastAsia="Times New Roman" w:hint="default"/>
          <w:b/>
          <w:bCs/>
          <w:spacing w:val="-7"/>
          <w:sz w:val="28"/>
          <w:szCs w:val="28"/>
        </w:rPr>
        <w:t>046</w:t>
      </w:r>
      <w:r>
        <w:rPr>
          <w:rFonts w:ascii="Times New Roman" w:hAnsi="Times New Roman" w:cs="Times New Roman" w:eastAsia="Times New Roman" w:hint="default"/>
          <w:b/>
          <w:bCs/>
          <w:spacing w:val="10"/>
          <w:sz w:val="28"/>
          <w:szCs w:val="28"/>
        </w:rPr>
        <w:t> </w:t>
      </w:r>
      <w:r>
        <w:rPr>
          <w:rFonts w:ascii="宋体" w:hAnsi="宋体" w:cs="宋体" w:eastAsia="宋体" w:hint="default"/>
          <w:spacing w:val="-5"/>
          <w:sz w:val="28"/>
          <w:szCs w:val="28"/>
        </w:rPr>
        <w:t>股为基数，向全体股东每</w:t>
      </w:r>
      <w:r>
        <w:rPr>
          <w:rFonts w:ascii="宋体" w:hAnsi="宋体" w:cs="宋体" w:eastAsia="宋体" w:hint="default"/>
          <w:spacing w:val="-61"/>
          <w:sz w:val="28"/>
          <w:szCs w:val="28"/>
        </w:rPr>
        <w:t> </w:t>
      </w:r>
      <w:r>
        <w:rPr>
          <w:rFonts w:ascii="Times New Roman" w:hAnsi="Times New Roman" w:cs="Times New Roman" w:eastAsia="Times New Roman" w:hint="default"/>
          <w:b/>
          <w:bCs/>
          <w:sz w:val="28"/>
          <w:szCs w:val="28"/>
        </w:rPr>
        <w:t>10</w:t>
      </w:r>
      <w:r>
        <w:rPr>
          <w:rFonts w:ascii="Times New Roman" w:hAnsi="Times New Roman" w:cs="Times New Roman" w:eastAsia="Times New Roman" w:hint="default"/>
          <w:b/>
          <w:bCs/>
          <w:spacing w:val="10"/>
          <w:sz w:val="28"/>
          <w:szCs w:val="28"/>
        </w:rPr>
        <w:t> </w:t>
      </w:r>
      <w:r>
        <w:rPr>
          <w:rFonts w:ascii="宋体" w:hAnsi="宋体" w:cs="宋体" w:eastAsia="宋体" w:hint="default"/>
          <w:sz w:val="28"/>
          <w:szCs w:val="28"/>
        </w:rPr>
        <w:t>股派发现金红利</w:t>
      </w:r>
      <w:r>
        <w:rPr>
          <w:rFonts w:ascii="宋体" w:hAnsi="宋体" w:cs="宋体" w:eastAsia="宋体" w:hint="default"/>
          <w:spacing w:val="-61"/>
          <w:sz w:val="28"/>
          <w:szCs w:val="28"/>
        </w:rPr>
        <w:t> </w:t>
      </w:r>
      <w:r>
        <w:rPr>
          <w:rFonts w:ascii="Times New Roman" w:hAnsi="Times New Roman" w:cs="Times New Roman" w:eastAsia="Times New Roman" w:hint="default"/>
          <w:b/>
          <w:bCs/>
          <w:sz w:val="28"/>
          <w:szCs w:val="28"/>
        </w:rPr>
        <w:t>0.20</w:t>
      </w:r>
      <w:r>
        <w:rPr>
          <w:rFonts w:ascii="Times New Roman" w:hAnsi="Times New Roman" w:cs="Times New Roman" w:eastAsia="Times New Roman" w:hint="default"/>
          <w:b/>
          <w:bCs/>
          <w:spacing w:val="10"/>
          <w:sz w:val="28"/>
          <w:szCs w:val="28"/>
        </w:rPr>
        <w:t> </w:t>
      </w:r>
      <w:r>
        <w:rPr>
          <w:rFonts w:ascii="宋体" w:hAnsi="宋体" w:cs="宋体" w:eastAsia="宋体" w:hint="default"/>
          <w:spacing w:val="-12"/>
          <w:sz w:val="28"/>
          <w:szCs w:val="28"/>
        </w:rPr>
        <w:t>元（含</w:t>
      </w:r>
      <w:r>
        <w:rPr>
          <w:rFonts w:ascii="宋体" w:hAnsi="宋体" w:cs="宋体" w:eastAsia="宋体" w:hint="default"/>
          <w:spacing w:val="-137"/>
          <w:sz w:val="28"/>
          <w:szCs w:val="28"/>
        </w:rPr>
        <w:t> </w:t>
      </w:r>
      <w:r>
        <w:rPr>
          <w:rFonts w:ascii="宋体" w:hAnsi="宋体" w:cs="宋体" w:eastAsia="宋体" w:hint="default"/>
          <w:spacing w:val="-137"/>
          <w:sz w:val="28"/>
          <w:szCs w:val="28"/>
        </w:rPr>
      </w:r>
      <w:r>
        <w:rPr>
          <w:rFonts w:ascii="宋体" w:hAnsi="宋体" w:cs="宋体" w:eastAsia="宋体" w:hint="default"/>
          <w:spacing w:val="-25"/>
          <w:w w:val="101"/>
          <w:sz w:val="28"/>
          <w:szCs w:val="28"/>
        </w:rPr>
        <w:t>税），送红股</w:t>
      </w:r>
      <w:r>
        <w:rPr>
          <w:rFonts w:ascii="宋体" w:hAnsi="宋体" w:cs="宋体" w:eastAsia="宋体" w:hint="default"/>
          <w:spacing w:val="-71"/>
          <w:w w:val="101"/>
          <w:sz w:val="28"/>
          <w:szCs w:val="28"/>
        </w:rPr>
        <w:t> </w:t>
      </w:r>
      <w:r>
        <w:rPr>
          <w:rFonts w:ascii="Times New Roman" w:hAnsi="Times New Roman" w:cs="Times New Roman" w:eastAsia="Times New Roman" w:hint="default"/>
          <w:b/>
          <w:bCs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 w:hint="default"/>
          <w:b/>
          <w:bCs/>
          <w:spacing w:val="1"/>
          <w:w w:val="100"/>
          <w:sz w:val="28"/>
          <w:szCs w:val="28"/>
        </w:rPr>
        <w:t> </w:t>
      </w:r>
      <w:r>
        <w:rPr>
          <w:rFonts w:ascii="宋体" w:hAnsi="宋体" w:cs="宋体" w:eastAsia="宋体" w:hint="default"/>
          <w:spacing w:val="-11"/>
          <w:w w:val="101"/>
          <w:sz w:val="28"/>
          <w:szCs w:val="28"/>
        </w:rPr>
        <w:t>股（含税），不以公积金转增股本。</w:t>
      </w:r>
      <w:r>
        <w:rPr>
          <w:rFonts w:ascii="宋体" w:hAnsi="宋体" w:cs="宋体" w:eastAsia="宋体" w:hint="default"/>
          <w:spacing w:val="-11"/>
          <w:sz w:val="28"/>
          <w:szCs w:val="28"/>
        </w:rPr>
      </w:r>
    </w:p>
    <w:p>
      <w:pPr>
        <w:spacing w:line="386" w:lineRule="auto" w:before="148"/>
        <w:ind w:left="152" w:right="0" w:firstLine="561"/>
        <w:jc w:val="left"/>
        <w:rPr>
          <w:rFonts w:ascii="宋体" w:hAnsi="宋体" w:cs="宋体" w:eastAsia="宋体" w:hint="default"/>
          <w:sz w:val="28"/>
          <w:szCs w:val="28"/>
        </w:rPr>
      </w:pPr>
      <w:r>
        <w:rPr>
          <w:rFonts w:ascii="宋体" w:hAnsi="宋体" w:cs="宋体" w:eastAsia="宋体" w:hint="default"/>
          <w:spacing w:val="-3"/>
          <w:sz w:val="28"/>
          <w:szCs w:val="28"/>
        </w:rPr>
        <w:t>公司负责人雷坚、主管会计工作负责人徐宏灿及会计机构负责人</w:t>
      </w:r>
      <w:r>
        <w:rPr>
          <w:rFonts w:ascii="Times New Roman" w:hAnsi="Times New Roman" w:cs="Times New Roman" w:eastAsia="Times New Roman" w:hint="default"/>
          <w:b/>
          <w:bCs/>
          <w:spacing w:val="-3"/>
          <w:sz w:val="28"/>
          <w:szCs w:val="28"/>
        </w:rPr>
        <w:t>(</w:t>
      </w:r>
      <w:r>
        <w:rPr>
          <w:rFonts w:ascii="宋体" w:hAnsi="宋体" w:cs="宋体" w:eastAsia="宋体" w:hint="default"/>
          <w:spacing w:val="-3"/>
          <w:sz w:val="28"/>
          <w:szCs w:val="28"/>
        </w:rPr>
        <w:t>会计主管</w:t>
      </w:r>
      <w:r>
        <w:rPr>
          <w:rFonts w:ascii="宋体" w:hAnsi="宋体" w:cs="宋体" w:eastAsia="宋体" w:hint="default"/>
          <w:w w:val="101"/>
          <w:sz w:val="28"/>
          <w:szCs w:val="28"/>
        </w:rPr>
        <w:t> </w:t>
      </w:r>
      <w:r>
        <w:rPr>
          <w:rFonts w:ascii="宋体" w:hAnsi="宋体" w:cs="宋体" w:eastAsia="宋体" w:hint="default"/>
          <w:sz w:val="28"/>
          <w:szCs w:val="28"/>
        </w:rPr>
        <w:t>人员</w:t>
      </w:r>
      <w:r>
        <w:rPr>
          <w:rFonts w:ascii="Times New Roman" w:hAnsi="Times New Roman" w:cs="Times New Roman" w:eastAsia="Times New Roman" w:hint="default"/>
          <w:b/>
          <w:bCs/>
          <w:sz w:val="28"/>
          <w:szCs w:val="28"/>
        </w:rPr>
        <w:t>)</w:t>
      </w:r>
      <w:r>
        <w:rPr>
          <w:rFonts w:ascii="宋体" w:hAnsi="宋体" w:cs="宋体" w:eastAsia="宋体" w:hint="default"/>
          <w:sz w:val="28"/>
          <w:szCs w:val="28"/>
        </w:rPr>
        <w:t>刘涓声明：保证年度报告中财务报告的真实、准确、完整。</w:t>
      </w:r>
    </w:p>
    <w:p>
      <w:pPr>
        <w:spacing w:line="408" w:lineRule="auto" w:before="148"/>
        <w:ind w:left="152" w:right="0" w:firstLine="561"/>
        <w:jc w:val="left"/>
        <w:rPr>
          <w:rFonts w:ascii="宋体" w:hAnsi="宋体" w:cs="宋体" w:eastAsia="宋体" w:hint="default"/>
          <w:sz w:val="28"/>
          <w:szCs w:val="28"/>
        </w:rPr>
      </w:pPr>
      <w:r>
        <w:rPr>
          <w:rFonts w:ascii="宋体" w:hAnsi="宋体" w:cs="宋体" w:eastAsia="宋体" w:hint="default"/>
          <w:sz w:val="28"/>
          <w:szCs w:val="28"/>
        </w:rPr>
        <w:t>公司本年度报告中涉及的未来计划、业绩预测等方面的内容，均不构成公</w:t>
      </w:r>
      <w:r>
        <w:rPr>
          <w:rFonts w:ascii="宋体" w:hAnsi="宋体" w:cs="宋体" w:eastAsia="宋体" w:hint="default"/>
          <w:w w:val="101"/>
          <w:sz w:val="28"/>
          <w:szCs w:val="28"/>
        </w:rPr>
        <w:t> </w:t>
      </w:r>
      <w:r>
        <w:rPr>
          <w:rFonts w:ascii="宋体" w:hAnsi="宋体" w:cs="宋体" w:eastAsia="宋体" w:hint="default"/>
          <w:spacing w:val="-4"/>
          <w:sz w:val="28"/>
          <w:szCs w:val="28"/>
        </w:rPr>
        <w:t>司对投资者及相关人士的实质承诺，敬请投资者注意投资风险，并请理解计划、</w:t>
      </w:r>
      <w:r>
        <w:rPr>
          <w:rFonts w:ascii="宋体" w:hAnsi="宋体" w:cs="宋体" w:eastAsia="宋体" w:hint="default"/>
          <w:spacing w:val="-19"/>
          <w:sz w:val="28"/>
          <w:szCs w:val="28"/>
        </w:rPr>
        <w:t> </w:t>
      </w:r>
      <w:r>
        <w:rPr>
          <w:rFonts w:ascii="宋体" w:hAnsi="宋体" w:cs="宋体" w:eastAsia="宋体" w:hint="default"/>
          <w:spacing w:val="-19"/>
          <w:sz w:val="28"/>
          <w:szCs w:val="28"/>
        </w:rPr>
      </w:r>
      <w:r>
        <w:rPr>
          <w:rFonts w:ascii="宋体" w:hAnsi="宋体" w:cs="宋体" w:eastAsia="宋体" w:hint="default"/>
          <w:sz w:val="28"/>
          <w:szCs w:val="28"/>
        </w:rPr>
        <w:t>预测与承诺之间的差异。</w:t>
      </w:r>
    </w:p>
    <w:p>
      <w:pPr>
        <w:spacing w:after="0" w:line="408" w:lineRule="auto"/>
        <w:jc w:val="left"/>
        <w:rPr>
          <w:rFonts w:ascii="宋体" w:hAnsi="宋体" w:cs="宋体" w:eastAsia="宋体" w:hint="default"/>
          <w:sz w:val="28"/>
          <w:szCs w:val="28"/>
        </w:rPr>
        <w:sectPr>
          <w:type w:val="continuous"/>
          <w:pgSz w:w="11900" w:h="16840"/>
          <w:pgMar w:top="680" w:bottom="1180" w:left="980" w:right="880"/>
        </w:sectPr>
      </w:pPr>
    </w:p>
    <w:p>
      <w:pPr>
        <w:spacing w:before="64"/>
        <w:ind w:left="0" w:right="1451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w w:val="95"/>
          <w:sz w:val="18"/>
        </w:rPr>
        <w:t>2014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2"/>
          <w:szCs w:val="2"/>
        </w:rPr>
      </w:pPr>
    </w:p>
    <w:p>
      <w:pPr>
        <w:spacing w:line="20" w:lineRule="exact"/>
        <w:ind w:left="116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sz w:val="2"/>
          <w:szCs w:val="2"/>
        </w:rPr>
        <w:pict>
          <v:group style="width:485.55pt;height:.75pt;mso-position-horizontal-relative:char;mso-position-vertical-relative:line" coordorigin="0,0" coordsize="9711,15">
            <v:group style="position:absolute;left:7;top:7;width:9696;height:2" coordorigin="7,7" coordsize="9696,2">
              <v:shape style="position:absolute;left:7;top:7;width:9696;height:2" coordorigin="7,7" coordsize="9696,0" path="m7,7l9703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spacing w:before="5"/>
        <w:ind w:left="8" w:right="0" w:firstLine="0"/>
        <w:jc w:val="center"/>
        <w:rPr>
          <w:rFonts w:ascii="宋体" w:hAnsi="宋体" w:cs="宋体" w:eastAsia="宋体" w:hint="default"/>
          <w:sz w:val="36"/>
          <w:szCs w:val="36"/>
        </w:rPr>
      </w:pPr>
      <w:r>
        <w:rPr>
          <w:rFonts w:ascii="宋体" w:hAnsi="宋体" w:cs="宋体" w:eastAsia="宋体" w:hint="default"/>
          <w:spacing w:val="-363"/>
          <w:w w:val="100"/>
          <w:sz w:val="36"/>
          <w:szCs w:val="36"/>
        </w:rPr>
        <w:t>目</w:t>
      </w:r>
      <w:r>
        <w:rPr>
          <w:rFonts w:ascii="宋体" w:hAnsi="宋体" w:cs="宋体" w:eastAsia="宋体" w:hint="default"/>
          <w:spacing w:val="-358"/>
          <w:w w:val="100"/>
          <w:sz w:val="36"/>
          <w:szCs w:val="36"/>
        </w:rPr>
        <w:t>目</w:t>
      </w:r>
      <w:r>
        <w:rPr>
          <w:rFonts w:ascii="宋体" w:hAnsi="宋体" w:cs="宋体" w:eastAsia="宋体" w:hint="default"/>
          <w:spacing w:val="-363"/>
          <w:w w:val="100"/>
          <w:sz w:val="36"/>
          <w:szCs w:val="36"/>
        </w:rPr>
        <w:t>目</w:t>
      </w:r>
      <w:r>
        <w:rPr>
          <w:rFonts w:ascii="宋体" w:hAnsi="宋体" w:cs="宋体" w:eastAsia="宋体" w:hint="default"/>
          <w:spacing w:val="-5"/>
          <w:w w:val="100"/>
          <w:sz w:val="36"/>
          <w:szCs w:val="36"/>
        </w:rPr>
        <w:t>目</w:t>
      </w:r>
      <w:r>
        <w:rPr>
          <w:rFonts w:ascii="宋体" w:hAnsi="宋体" w:cs="宋体" w:eastAsia="宋体" w:hint="default"/>
          <w:spacing w:val="-363"/>
          <w:w w:val="100"/>
          <w:sz w:val="36"/>
          <w:szCs w:val="36"/>
        </w:rPr>
        <w:t>录</w:t>
      </w:r>
      <w:r>
        <w:rPr>
          <w:rFonts w:ascii="宋体" w:hAnsi="宋体" w:cs="宋体" w:eastAsia="宋体" w:hint="default"/>
          <w:spacing w:val="-358"/>
          <w:w w:val="100"/>
          <w:sz w:val="36"/>
          <w:szCs w:val="36"/>
        </w:rPr>
        <w:t>录</w:t>
      </w:r>
      <w:r>
        <w:rPr>
          <w:rFonts w:ascii="宋体" w:hAnsi="宋体" w:cs="宋体" w:eastAsia="宋体" w:hint="default"/>
          <w:spacing w:val="-363"/>
          <w:w w:val="100"/>
          <w:sz w:val="36"/>
          <w:szCs w:val="36"/>
        </w:rPr>
        <w:t>录</w:t>
      </w:r>
      <w:r>
        <w:rPr>
          <w:rFonts w:ascii="宋体" w:hAnsi="宋体" w:cs="宋体" w:eastAsia="宋体" w:hint="default"/>
          <w:w w:val="100"/>
          <w:sz w:val="36"/>
          <w:szCs w:val="36"/>
        </w:rPr>
        <w:t>录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tabs>
          <w:tab w:pos="9781" w:val="right" w:leader="dot"/>
        </w:tabs>
        <w:spacing w:before="177"/>
        <w:ind w:left="152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b/>
          <w:bCs/>
          <w:sz w:val="24"/>
          <w:szCs w:val="24"/>
        </w:rPr>
        <w:t>2014</w:t>
      </w:r>
      <w:r>
        <w:rPr>
          <w:rFonts w:ascii="Times New Roman" w:hAnsi="Times New Roman" w:cs="Times New Roman" w:eastAsia="Times New Roman" w:hint="default"/>
          <w:b/>
          <w:bCs/>
          <w:spacing w:val="-10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年度报告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ab/>
      </w:r>
      <w:r>
        <w:rPr>
          <w:rFonts w:ascii="Times New Roman" w:hAnsi="Times New Roman" w:cs="Times New Roman" w:eastAsia="Times New Roman" w:hint="default"/>
          <w:b/>
          <w:bCs/>
          <w:sz w:val="24"/>
          <w:szCs w:val="24"/>
        </w:rPr>
        <w:t>1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tabs>
          <w:tab w:pos="9781" w:val="right" w:leader="dot"/>
        </w:tabs>
        <w:spacing w:before="159"/>
        <w:ind w:left="152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宋体" w:hAnsi="宋体" w:cs="宋体" w:eastAsia="宋体" w:hint="default"/>
          <w:sz w:val="24"/>
          <w:szCs w:val="24"/>
        </w:rPr>
        <w:t>第一节</w:t>
      </w:r>
      <w:r>
        <w:rPr>
          <w:rFonts w:ascii="宋体" w:hAnsi="宋体" w:cs="宋体" w:eastAsia="宋体" w:hint="default"/>
          <w:spacing w:val="-20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重要提示、目录和释义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ab/>
      </w:r>
      <w:r>
        <w:rPr>
          <w:rFonts w:ascii="Times New Roman" w:hAnsi="Times New Roman" w:cs="Times New Roman" w:eastAsia="Times New Roman" w:hint="default"/>
          <w:b/>
          <w:bCs/>
          <w:sz w:val="24"/>
          <w:szCs w:val="24"/>
        </w:rPr>
        <w:t>2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tabs>
          <w:tab w:pos="9781" w:val="right" w:leader="dot"/>
        </w:tabs>
        <w:spacing w:before="159"/>
        <w:ind w:left="152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宋体" w:hAnsi="宋体" w:cs="宋体" w:eastAsia="宋体" w:hint="default"/>
          <w:sz w:val="24"/>
          <w:szCs w:val="24"/>
        </w:rPr>
        <w:t>第二节</w:t>
      </w:r>
      <w:r>
        <w:rPr>
          <w:rFonts w:ascii="宋体" w:hAnsi="宋体" w:cs="宋体" w:eastAsia="宋体" w:hint="default"/>
          <w:spacing w:val="-20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公司简介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ab/>
      </w:r>
      <w:r>
        <w:rPr>
          <w:rFonts w:ascii="Times New Roman" w:hAnsi="Times New Roman" w:cs="Times New Roman" w:eastAsia="Times New Roman" w:hint="default"/>
          <w:b/>
          <w:bCs/>
          <w:sz w:val="24"/>
          <w:szCs w:val="24"/>
        </w:rPr>
        <w:t>6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tabs>
          <w:tab w:pos="9781" w:val="right" w:leader="dot"/>
        </w:tabs>
        <w:spacing w:before="159"/>
        <w:ind w:left="152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宋体" w:hAnsi="宋体" w:cs="宋体" w:eastAsia="宋体" w:hint="default"/>
          <w:sz w:val="24"/>
          <w:szCs w:val="24"/>
        </w:rPr>
        <w:t>第三节</w:t>
      </w:r>
      <w:r>
        <w:rPr>
          <w:rFonts w:ascii="宋体" w:hAnsi="宋体" w:cs="宋体" w:eastAsia="宋体" w:hint="default"/>
          <w:spacing w:val="-20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会计数据和财务指标摘要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ab/>
      </w:r>
      <w:r>
        <w:rPr>
          <w:rFonts w:ascii="Times New Roman" w:hAnsi="Times New Roman" w:cs="Times New Roman" w:eastAsia="Times New Roman" w:hint="default"/>
          <w:b/>
          <w:bCs/>
          <w:sz w:val="24"/>
          <w:szCs w:val="24"/>
        </w:rPr>
        <w:t>8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tabs>
          <w:tab w:pos="9781" w:val="right" w:leader="dot"/>
        </w:tabs>
        <w:spacing w:before="159"/>
        <w:ind w:left="152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宋体" w:hAnsi="宋体" w:cs="宋体" w:eastAsia="宋体" w:hint="default"/>
          <w:sz w:val="24"/>
          <w:szCs w:val="24"/>
        </w:rPr>
        <w:t>第四节</w:t>
      </w:r>
      <w:r>
        <w:rPr>
          <w:rFonts w:ascii="宋体" w:hAnsi="宋体" w:cs="宋体" w:eastAsia="宋体" w:hint="default"/>
          <w:spacing w:val="-20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董事会报告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ab/>
      </w:r>
      <w:r>
        <w:rPr>
          <w:rFonts w:ascii="Times New Roman" w:hAnsi="Times New Roman" w:cs="Times New Roman" w:eastAsia="Times New Roman" w:hint="default"/>
          <w:b/>
          <w:bCs/>
          <w:sz w:val="24"/>
          <w:szCs w:val="24"/>
        </w:rPr>
        <w:t>10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tabs>
          <w:tab w:pos="9781" w:val="right" w:leader="dot"/>
        </w:tabs>
        <w:spacing w:before="159"/>
        <w:ind w:left="152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宋体" w:hAnsi="宋体" w:cs="宋体" w:eastAsia="宋体" w:hint="default"/>
          <w:sz w:val="24"/>
          <w:szCs w:val="24"/>
        </w:rPr>
        <w:t>第五节</w:t>
      </w:r>
      <w:r>
        <w:rPr>
          <w:rFonts w:ascii="宋体" w:hAnsi="宋体" w:cs="宋体" w:eastAsia="宋体" w:hint="default"/>
          <w:spacing w:val="-20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重要事项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ab/>
      </w:r>
      <w:r>
        <w:rPr>
          <w:rFonts w:ascii="Times New Roman" w:hAnsi="Times New Roman" w:cs="Times New Roman" w:eastAsia="Times New Roman" w:hint="default"/>
          <w:b/>
          <w:bCs/>
          <w:sz w:val="24"/>
          <w:szCs w:val="24"/>
        </w:rPr>
        <w:t>25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tabs>
          <w:tab w:pos="9781" w:val="right" w:leader="dot"/>
        </w:tabs>
        <w:spacing w:before="159"/>
        <w:ind w:left="152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宋体" w:hAnsi="宋体" w:cs="宋体" w:eastAsia="宋体" w:hint="default"/>
          <w:sz w:val="24"/>
          <w:szCs w:val="24"/>
        </w:rPr>
        <w:t>第六节</w:t>
      </w:r>
      <w:r>
        <w:rPr>
          <w:rFonts w:ascii="宋体" w:hAnsi="宋体" w:cs="宋体" w:eastAsia="宋体" w:hint="default"/>
          <w:spacing w:val="-20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股份变动及股东情况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ab/>
      </w:r>
      <w:r>
        <w:rPr>
          <w:rFonts w:ascii="Times New Roman" w:hAnsi="Times New Roman" w:cs="Times New Roman" w:eastAsia="Times New Roman" w:hint="default"/>
          <w:b/>
          <w:bCs/>
          <w:sz w:val="24"/>
          <w:szCs w:val="24"/>
        </w:rPr>
        <w:t>37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tabs>
          <w:tab w:pos="9781" w:val="right" w:leader="dot"/>
        </w:tabs>
        <w:spacing w:before="159"/>
        <w:ind w:left="152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宋体" w:hAnsi="宋体" w:cs="宋体" w:eastAsia="宋体" w:hint="default"/>
          <w:sz w:val="24"/>
          <w:szCs w:val="24"/>
        </w:rPr>
        <w:t>第七节</w:t>
      </w:r>
      <w:r>
        <w:rPr>
          <w:rFonts w:ascii="宋体" w:hAnsi="宋体" w:cs="宋体" w:eastAsia="宋体" w:hint="default"/>
          <w:spacing w:val="-20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优先股相关情况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ab/>
      </w:r>
      <w:r>
        <w:rPr>
          <w:rFonts w:ascii="Times New Roman" w:hAnsi="Times New Roman" w:cs="Times New Roman" w:eastAsia="Times New Roman" w:hint="default"/>
          <w:b/>
          <w:bCs/>
          <w:sz w:val="24"/>
          <w:szCs w:val="24"/>
        </w:rPr>
        <w:t>37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tabs>
          <w:tab w:pos="9781" w:val="right" w:leader="dot"/>
        </w:tabs>
        <w:spacing w:before="159"/>
        <w:ind w:left="152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宋体" w:hAnsi="宋体" w:cs="宋体" w:eastAsia="宋体" w:hint="default"/>
          <w:sz w:val="24"/>
          <w:szCs w:val="24"/>
        </w:rPr>
        <w:t>第八节</w:t>
      </w:r>
      <w:r>
        <w:rPr>
          <w:rFonts w:ascii="宋体" w:hAnsi="宋体" w:cs="宋体" w:eastAsia="宋体" w:hint="default"/>
          <w:spacing w:val="-19"/>
          <w:sz w:val="24"/>
          <w:szCs w:val="24"/>
        </w:rPr>
        <w:t> </w:t>
      </w:r>
      <w:r>
        <w:rPr>
          <w:rFonts w:ascii="宋体" w:hAnsi="宋体" w:cs="宋体" w:eastAsia="宋体" w:hint="default"/>
          <w:spacing w:val="-3"/>
          <w:sz w:val="24"/>
          <w:szCs w:val="24"/>
        </w:rPr>
        <w:t>董事、监事、高级管理人员和员工情况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ab/>
      </w:r>
      <w:r>
        <w:rPr>
          <w:rFonts w:ascii="Times New Roman" w:hAnsi="Times New Roman" w:cs="Times New Roman" w:eastAsia="Times New Roman" w:hint="default"/>
          <w:b/>
          <w:bCs/>
          <w:sz w:val="24"/>
          <w:szCs w:val="24"/>
        </w:rPr>
        <w:t>38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tabs>
          <w:tab w:pos="9781" w:val="right" w:leader="dot"/>
        </w:tabs>
        <w:spacing w:before="159"/>
        <w:ind w:left="152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宋体" w:hAnsi="宋体" w:cs="宋体" w:eastAsia="宋体" w:hint="default"/>
          <w:sz w:val="24"/>
          <w:szCs w:val="24"/>
        </w:rPr>
        <w:t>第九节</w:t>
      </w:r>
      <w:r>
        <w:rPr>
          <w:rFonts w:ascii="宋体" w:hAnsi="宋体" w:cs="宋体" w:eastAsia="宋体" w:hint="default"/>
          <w:spacing w:val="-20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公司治理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ab/>
      </w:r>
      <w:r>
        <w:rPr>
          <w:rFonts w:ascii="Times New Roman" w:hAnsi="Times New Roman" w:cs="Times New Roman" w:eastAsia="Times New Roman" w:hint="default"/>
          <w:b/>
          <w:bCs/>
          <w:sz w:val="24"/>
          <w:szCs w:val="24"/>
        </w:rPr>
        <w:t>45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tabs>
          <w:tab w:pos="9781" w:val="right" w:leader="dot"/>
        </w:tabs>
        <w:spacing w:before="159"/>
        <w:ind w:left="152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宋体" w:hAnsi="宋体" w:cs="宋体" w:eastAsia="宋体" w:hint="default"/>
          <w:sz w:val="24"/>
          <w:szCs w:val="24"/>
        </w:rPr>
        <w:t>第十节</w:t>
      </w:r>
      <w:r>
        <w:rPr>
          <w:rFonts w:ascii="宋体" w:hAnsi="宋体" w:cs="宋体" w:eastAsia="宋体" w:hint="default"/>
          <w:spacing w:val="-20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内部控制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ab/>
      </w:r>
      <w:r>
        <w:rPr>
          <w:rFonts w:ascii="Times New Roman" w:hAnsi="Times New Roman" w:cs="Times New Roman" w:eastAsia="Times New Roman" w:hint="default"/>
          <w:b/>
          <w:bCs/>
          <w:sz w:val="24"/>
          <w:szCs w:val="24"/>
        </w:rPr>
        <w:t>49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tabs>
          <w:tab w:pos="9781" w:val="right" w:leader="dot"/>
        </w:tabs>
        <w:spacing w:before="159"/>
        <w:ind w:left="152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宋体" w:hAnsi="宋体" w:cs="宋体" w:eastAsia="宋体" w:hint="default"/>
          <w:sz w:val="24"/>
          <w:szCs w:val="24"/>
        </w:rPr>
        <w:t>第十一节</w:t>
      </w:r>
      <w:r>
        <w:rPr>
          <w:rFonts w:ascii="宋体" w:hAnsi="宋体" w:cs="宋体" w:eastAsia="宋体" w:hint="default"/>
          <w:spacing w:val="-20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财务报告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ab/>
      </w:r>
      <w:r>
        <w:rPr>
          <w:rFonts w:ascii="Times New Roman" w:hAnsi="Times New Roman" w:cs="Times New Roman" w:eastAsia="Times New Roman" w:hint="default"/>
          <w:b/>
          <w:bCs/>
          <w:sz w:val="24"/>
          <w:szCs w:val="24"/>
        </w:rPr>
        <w:t>51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tabs>
          <w:tab w:pos="9781" w:val="right" w:leader="dot"/>
        </w:tabs>
        <w:spacing w:before="159"/>
        <w:ind w:left="152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宋体" w:hAnsi="宋体" w:cs="宋体" w:eastAsia="宋体" w:hint="default"/>
          <w:sz w:val="24"/>
          <w:szCs w:val="24"/>
        </w:rPr>
        <w:t>第十二节</w:t>
      </w:r>
      <w:r>
        <w:rPr>
          <w:rFonts w:ascii="宋体" w:hAnsi="宋体" w:cs="宋体" w:eastAsia="宋体" w:hint="default"/>
          <w:spacing w:val="-20"/>
          <w:sz w:val="24"/>
          <w:szCs w:val="24"/>
        </w:rPr>
        <w:t> </w:t>
      </w:r>
      <w:r>
        <w:rPr>
          <w:rFonts w:ascii="宋体" w:hAnsi="宋体" w:cs="宋体" w:eastAsia="宋体" w:hint="default"/>
          <w:spacing w:val="-3"/>
          <w:sz w:val="24"/>
          <w:szCs w:val="24"/>
        </w:rPr>
        <w:t>备查文件目录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ab/>
      </w:r>
      <w:r>
        <w:rPr>
          <w:rFonts w:ascii="Times New Roman" w:hAnsi="Times New Roman" w:cs="Times New Roman" w:eastAsia="Times New Roman" w:hint="default"/>
          <w:b/>
          <w:bCs/>
          <w:sz w:val="24"/>
          <w:szCs w:val="24"/>
        </w:rPr>
        <w:t>153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header="0" w:footer="983" w:top="800" w:bottom="1180" w:left="980" w:right="980"/>
        </w:sectPr>
      </w:pPr>
    </w:p>
    <w:p>
      <w:pPr>
        <w:pStyle w:val="BodyText"/>
        <w:spacing w:line="1207" w:lineRule="exact" w:before="352"/>
        <w:ind w:left="181" w:right="-2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</w:rPr>
        <w:t>中</w:t>
      </w:r>
      <w:r>
        <w:rPr>
          <w:rFonts w:ascii="宋体" w:hAnsi="宋体" w:cs="宋体" w:eastAsia="宋体" w:hint="default"/>
          <w:w w:val="7"/>
          <w:position w:val="-39"/>
        </w:rPr>
        <w:t>深</w:t>
      </w:r>
      <w:r>
        <w:rPr>
          <w:rFonts w:ascii="宋体" w:hAnsi="宋体" w:cs="宋体" w:eastAsia="宋体" w:hint="default"/>
          <w:spacing w:val="-180"/>
          <w:w w:val="7"/>
        </w:rPr>
        <w:t>国</w:t>
      </w:r>
      <w:r>
        <w:rPr>
          <w:rFonts w:ascii="宋体" w:hAnsi="宋体" w:cs="宋体" w:eastAsia="宋体" w:hint="default"/>
          <w:w w:val="7"/>
          <w:position w:val="-39"/>
        </w:rPr>
        <w:t>交</w:t>
      </w:r>
      <w:r>
        <w:rPr>
          <w:rFonts w:ascii="宋体" w:hAnsi="宋体" w:cs="宋体" w:eastAsia="宋体" w:hint="default"/>
          <w:spacing w:val="-180"/>
          <w:w w:val="7"/>
        </w:rPr>
        <w:t>证</w:t>
      </w:r>
      <w:r>
        <w:rPr>
          <w:rFonts w:ascii="宋体" w:hAnsi="宋体" w:cs="宋体" w:eastAsia="宋体" w:hint="default"/>
          <w:w w:val="7"/>
          <w:position w:val="-39"/>
        </w:rPr>
        <w:t>所</w:t>
      </w:r>
      <w:r>
        <w:rPr>
          <w:rFonts w:ascii="宋体" w:hAnsi="宋体" w:cs="宋体" w:eastAsia="宋体" w:hint="default"/>
          <w:w w:val="7"/>
        </w:rPr>
        <w:t>监会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559" w:lineRule="exact"/>
        <w:ind w:left="181" w:right="-2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</w:rPr>
        <w:t>释义项</w:t>
      </w:r>
      <w:r>
        <w:rPr>
          <w:rFonts w:ascii="宋体" w:hAnsi="宋体" w:cs="宋体" w:eastAsia="宋体" w:hint="default"/>
          <w:spacing w:val="511"/>
        </w:rPr>
        <w:t> </w:t>
      </w:r>
      <w:r>
        <w:rPr>
          <w:rFonts w:ascii="宋体" w:hAnsi="宋体" w:cs="宋体" w:eastAsia="宋体" w:hint="default"/>
          <w:spacing w:val="-180"/>
          <w:w w:val="7"/>
        </w:rPr>
        <w:t>指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指</w:t>
      </w:r>
      <w:r>
        <w:rPr>
          <w:rFonts w:ascii="宋体" w:hAnsi="宋体" w:cs="宋体" w:eastAsia="宋体" w:hint="default"/>
          <w:w w:val="7"/>
          <w:position w:val="-79"/>
        </w:rPr>
        <w:t>指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207" w:lineRule="exact" w:before="352"/>
        <w:ind w:left="181" w:right="-18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</w:rPr>
        <w:t>中</w:t>
      </w:r>
      <w:r>
        <w:rPr>
          <w:rFonts w:ascii="宋体" w:hAnsi="宋体" w:cs="宋体" w:eastAsia="宋体" w:hint="default"/>
          <w:w w:val="7"/>
          <w:position w:val="-39"/>
        </w:rPr>
        <w:t>深</w:t>
      </w:r>
      <w:r>
        <w:rPr>
          <w:rFonts w:ascii="宋体" w:hAnsi="宋体" w:cs="宋体" w:eastAsia="宋体" w:hint="default"/>
          <w:spacing w:val="-180"/>
          <w:w w:val="7"/>
        </w:rPr>
        <w:t>国</w:t>
      </w:r>
      <w:r>
        <w:rPr>
          <w:rFonts w:ascii="宋体" w:hAnsi="宋体" w:cs="宋体" w:eastAsia="宋体" w:hint="default"/>
          <w:spacing w:val="-36"/>
          <w:w w:val="7"/>
          <w:position w:val="-39"/>
        </w:rPr>
        <w:t>圳</w:t>
      </w:r>
      <w:r>
        <w:rPr>
          <w:rFonts w:ascii="宋体" w:hAnsi="宋体" w:cs="宋体" w:eastAsia="宋体" w:hint="default"/>
          <w:spacing w:val="-286"/>
          <w:w w:val="100"/>
          <w:position w:val="157"/>
          <w:sz w:val="32"/>
          <w:szCs w:val="32"/>
        </w:rPr>
        <w:t>释</w:t>
      </w:r>
      <w:r>
        <w:rPr>
          <w:rFonts w:ascii="宋体" w:hAnsi="宋体" w:cs="宋体" w:eastAsia="宋体" w:hint="default"/>
          <w:spacing w:val="-180"/>
          <w:w w:val="7"/>
        </w:rPr>
        <w:t>证</w:t>
      </w:r>
      <w:r>
        <w:rPr>
          <w:rFonts w:ascii="宋体" w:hAnsi="宋体" w:cs="宋体" w:eastAsia="宋体" w:hint="default"/>
          <w:w w:val="7"/>
          <w:position w:val="-39"/>
        </w:rPr>
        <w:t>证</w:t>
      </w:r>
      <w:r>
        <w:rPr>
          <w:rFonts w:ascii="宋体" w:hAnsi="宋体" w:cs="宋体" w:eastAsia="宋体" w:hint="default"/>
          <w:spacing w:val="-180"/>
          <w:w w:val="7"/>
        </w:rPr>
        <w:t>券</w:t>
      </w:r>
      <w:r>
        <w:rPr>
          <w:rFonts w:ascii="宋体" w:hAnsi="宋体" w:cs="宋体" w:eastAsia="宋体" w:hint="default"/>
          <w:spacing w:val="-75"/>
          <w:w w:val="7"/>
          <w:position w:val="-39"/>
        </w:rPr>
        <w:t>券</w:t>
      </w:r>
      <w:r>
        <w:rPr>
          <w:rFonts w:ascii="宋体" w:hAnsi="宋体" w:cs="宋体" w:eastAsia="宋体" w:hint="default"/>
          <w:spacing w:val="-248"/>
          <w:w w:val="100"/>
          <w:position w:val="157"/>
          <w:sz w:val="32"/>
          <w:szCs w:val="32"/>
        </w:rPr>
        <w:t>义</w:t>
      </w:r>
      <w:r>
        <w:rPr>
          <w:rFonts w:ascii="宋体" w:hAnsi="宋体" w:cs="宋体" w:eastAsia="宋体" w:hint="default"/>
          <w:spacing w:val="-180"/>
          <w:w w:val="7"/>
        </w:rPr>
        <w:t>监</w:t>
      </w:r>
      <w:r>
        <w:rPr>
          <w:rFonts w:ascii="宋体" w:hAnsi="宋体" w:cs="宋体" w:eastAsia="宋体" w:hint="default"/>
          <w:w w:val="7"/>
          <w:position w:val="-39"/>
        </w:rPr>
        <w:t>交</w:t>
      </w:r>
      <w:r>
        <w:rPr>
          <w:rFonts w:ascii="宋体" w:hAnsi="宋体" w:cs="宋体" w:eastAsia="宋体" w:hint="default"/>
          <w:spacing w:val="-180"/>
          <w:w w:val="7"/>
        </w:rPr>
        <w:t>督</w:t>
      </w:r>
      <w:r>
        <w:rPr>
          <w:rFonts w:ascii="宋体" w:hAnsi="宋体" w:cs="宋体" w:eastAsia="宋体" w:hint="default"/>
          <w:w w:val="7"/>
          <w:position w:val="-39"/>
        </w:rPr>
        <w:t>易</w:t>
      </w:r>
      <w:r>
        <w:rPr>
          <w:rFonts w:ascii="宋体" w:hAnsi="宋体" w:cs="宋体" w:eastAsia="宋体" w:hint="default"/>
          <w:spacing w:val="-180"/>
          <w:w w:val="7"/>
        </w:rPr>
        <w:t>管</w:t>
      </w:r>
      <w:r>
        <w:rPr>
          <w:rFonts w:ascii="宋体" w:hAnsi="宋体" w:cs="宋体" w:eastAsia="宋体" w:hint="default"/>
          <w:w w:val="7"/>
          <w:position w:val="-39"/>
        </w:rPr>
        <w:t>所</w:t>
      </w:r>
      <w:r>
        <w:rPr>
          <w:rFonts w:ascii="宋体" w:hAnsi="宋体" w:cs="宋体" w:eastAsia="宋体" w:hint="default"/>
          <w:w w:val="7"/>
        </w:rPr>
        <w:t>理委员会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559" w:lineRule="exact"/>
        <w:ind w:left="181" w:right="-20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释义内容</w:t>
      </w:r>
      <w:r>
        <w:rPr>
          <w:rFonts w:ascii="宋体" w:hAnsi="宋体" w:cs="宋体" w:eastAsia="宋体" w:hint="default"/>
        </w:rPr>
      </w:r>
    </w:p>
    <w:p>
      <w:pPr>
        <w:spacing w:before="64"/>
        <w:ind w:left="181" w:right="-1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2014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0" w:footer="983" w:top="800" w:bottom="1180" w:left="980" w:right="980"/>
          <w:cols w:num="5" w:equalWidth="0">
            <w:col w:w="1082" w:space="382"/>
            <w:col w:w="2613" w:space="68"/>
            <w:col w:w="2162" w:space="161"/>
            <w:col w:w="902" w:space="574"/>
            <w:col w:w="1996"/>
          </w:cols>
        </w:sectPr>
      </w:pPr>
    </w:p>
    <w:p>
      <w:pPr>
        <w:pStyle w:val="BodyText"/>
        <w:spacing w:line="1205" w:lineRule="exact"/>
        <w:ind w:left="181" w:right="-20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55.199997pt;margin-top:-62.400974pt;width:484.8pt;height:.1pt;mso-position-horizontal-relative:page;mso-position-vertical-relative:paragraph;z-index:-982024" coordorigin="1104,-1248" coordsize="9696,2">
            <v:shape style="position:absolute;left:1104;top:-1248;width:9696;height:2" coordorigin="1104,-1248" coordsize="9696,0" path="m1104,-1248l10800,-1248e" filled="false" stroked="true" strokeweight=".72pt" strokecolor="#000000">
              <v:path arrowok="t"/>
            </v:shape>
            <w10:wrap type="none"/>
          </v:group>
        </w:pict>
      </w:r>
      <w:r>
        <w:rPr/>
        <w:pict>
          <v:shape style="position:absolute;margin-left:56.399998pt;margin-top:46.199024pt;width:479.2pt;height:433.7pt;mso-position-horizontal-relative:page;mso-position-vertical-relative:paragraph;z-index:112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523"/>
                    <w:gridCol w:w="622"/>
                    <w:gridCol w:w="5424"/>
                  </w:tblGrid>
                  <w:tr>
                    <w:trPr>
                      <w:trHeight w:val="398" w:hRule="exact"/>
                    </w:trPr>
                    <w:tc>
                      <w:tcPr>
                        <w:tcW w:w="352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62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542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6" w:hRule="exact"/>
                    </w:trPr>
                    <w:tc>
                      <w:tcPr>
                        <w:tcW w:w="352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2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542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52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2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542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52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2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542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52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2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542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52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2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542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352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2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542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52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2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542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352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2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542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52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2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542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52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2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542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52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2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542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52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2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542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52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2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542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52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2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542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52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2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542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52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2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542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52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2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542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52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2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542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52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2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542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</w:rPr>
        <w:t>公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工</w:t>
      </w:r>
      <w:r>
        <w:rPr>
          <w:rFonts w:ascii="宋体" w:hAnsi="宋体" w:cs="宋体" w:eastAsia="宋体" w:hint="default"/>
          <w:w w:val="7"/>
          <w:position w:val="-79"/>
        </w:rPr>
        <w:t>会</w:t>
      </w:r>
      <w:r>
        <w:rPr>
          <w:rFonts w:ascii="宋体" w:hAnsi="宋体" w:cs="宋体" w:eastAsia="宋体" w:hint="default"/>
          <w:spacing w:val="-180"/>
          <w:w w:val="7"/>
          <w:position w:val="-79"/>
        </w:rPr>
        <w:t>计</w:t>
      </w:r>
      <w:r>
        <w:rPr>
          <w:rFonts w:ascii="宋体" w:hAnsi="宋体" w:cs="宋体" w:eastAsia="宋体" w:hint="default"/>
          <w:w w:val="7"/>
          <w:position w:val="-39"/>
        </w:rPr>
        <w:t>投</w:t>
      </w:r>
      <w:r>
        <w:rPr>
          <w:rFonts w:ascii="宋体" w:hAnsi="宋体" w:cs="宋体" w:eastAsia="宋体" w:hint="default"/>
          <w:spacing w:val="-180"/>
          <w:w w:val="7"/>
          <w:position w:val="-79"/>
        </w:rPr>
        <w:t>师</w:t>
      </w:r>
      <w:r>
        <w:rPr>
          <w:rFonts w:ascii="宋体" w:hAnsi="宋体" w:cs="宋体" w:eastAsia="宋体" w:hint="default"/>
          <w:w w:val="7"/>
          <w:position w:val="-39"/>
        </w:rPr>
        <w:t>集</w:t>
      </w:r>
      <w:r>
        <w:rPr>
          <w:rFonts w:ascii="宋体" w:hAnsi="宋体" w:cs="宋体" w:eastAsia="宋体" w:hint="default"/>
          <w:spacing w:val="-180"/>
          <w:w w:val="7"/>
          <w:position w:val="-79"/>
        </w:rPr>
        <w:t>事</w:t>
      </w:r>
      <w:r>
        <w:rPr>
          <w:rFonts w:ascii="宋体" w:hAnsi="宋体" w:cs="宋体" w:eastAsia="宋体" w:hint="default"/>
          <w:w w:val="7"/>
          <w:position w:val="-39"/>
        </w:rPr>
        <w:t>团</w:t>
      </w:r>
      <w:r>
        <w:rPr>
          <w:rFonts w:ascii="宋体" w:hAnsi="宋体" w:cs="宋体" w:eastAsia="宋体" w:hint="default"/>
          <w:spacing w:val="-180"/>
          <w:w w:val="7"/>
          <w:position w:val="-79"/>
        </w:rPr>
        <w:t>务</w:t>
      </w:r>
      <w:r>
        <w:rPr>
          <w:rFonts w:ascii="宋体" w:hAnsi="宋体" w:cs="宋体" w:eastAsia="宋体" w:hint="default"/>
          <w:w w:val="7"/>
        </w:rPr>
        <w:t>公</w:t>
      </w:r>
      <w:r>
        <w:rPr>
          <w:rFonts w:ascii="宋体" w:hAnsi="宋体" w:cs="宋体" w:eastAsia="宋体" w:hint="default"/>
          <w:spacing w:val="-180"/>
          <w:w w:val="7"/>
          <w:position w:val="-79"/>
        </w:rPr>
        <w:t>所</w:t>
      </w:r>
      <w:r>
        <w:rPr>
          <w:rFonts w:ascii="宋体" w:hAnsi="宋体" w:cs="宋体" w:eastAsia="宋体" w:hint="default"/>
          <w:w w:val="7"/>
        </w:rPr>
        <w:t>司、南天信息、企业集团</w:t>
      </w:r>
      <w:r>
        <w:rPr>
          <w:rFonts w:ascii="宋体" w:hAnsi="宋体" w:cs="宋体" w:eastAsia="宋体" w:hint="default"/>
          <w:spacing w:val="-365"/>
        </w:rPr>
        <w:t> </w:t>
      </w:r>
      <w:r>
        <w:rPr>
          <w:rFonts w:ascii="宋体" w:hAnsi="宋体" w:cs="宋体" w:eastAsia="宋体" w:hint="default"/>
          <w:spacing w:val="-180"/>
          <w:w w:val="7"/>
        </w:rPr>
        <w:t>指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指</w:t>
      </w:r>
      <w:r>
        <w:rPr>
          <w:rFonts w:ascii="宋体" w:hAnsi="宋体" w:cs="宋体" w:eastAsia="宋体" w:hint="default"/>
          <w:w w:val="7"/>
          <w:position w:val="-79"/>
        </w:rPr>
        <w:t>指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205" w:lineRule="exact"/>
        <w:ind w:left="181" w:right="-2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  <w:position w:val="40"/>
        </w:rPr>
        <w:t>云</w:t>
      </w:r>
      <w:r>
        <w:rPr>
          <w:rFonts w:ascii="宋体" w:hAnsi="宋体" w:cs="宋体" w:eastAsia="宋体" w:hint="default"/>
          <w:spacing w:val="-180"/>
          <w:w w:val="7"/>
        </w:rPr>
        <w:t>云</w:t>
      </w:r>
      <w:r>
        <w:rPr>
          <w:rFonts w:ascii="宋体" w:hAnsi="宋体" w:cs="宋体" w:eastAsia="宋体" w:hint="default"/>
          <w:w w:val="7"/>
          <w:position w:val="-39"/>
        </w:rPr>
        <w:t>中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审</w:t>
      </w:r>
      <w:r>
        <w:rPr>
          <w:rFonts w:ascii="宋体" w:hAnsi="宋体" w:cs="宋体" w:eastAsia="宋体" w:hint="default"/>
          <w:w w:val="7"/>
        </w:rPr>
        <w:t>南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亚</w:t>
      </w:r>
      <w:r>
        <w:rPr>
          <w:rFonts w:ascii="宋体" w:hAnsi="宋体" w:cs="宋体" w:eastAsia="宋体" w:hint="default"/>
          <w:w w:val="7"/>
        </w:rPr>
        <w:t>省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太</w:t>
      </w:r>
      <w:r>
        <w:rPr>
          <w:rFonts w:ascii="宋体" w:hAnsi="宋体" w:cs="宋体" w:eastAsia="宋体" w:hint="default"/>
          <w:w w:val="7"/>
        </w:rPr>
        <w:t>工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205" w:lineRule="exact"/>
        <w:ind w:left="181" w:right="-2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  <w:position w:val="-39"/>
        </w:rPr>
        <w:t>师</w:t>
      </w:r>
      <w:r>
        <w:rPr>
          <w:rFonts w:ascii="宋体" w:hAnsi="宋体" w:cs="宋体" w:eastAsia="宋体" w:hint="default"/>
          <w:w w:val="7"/>
        </w:rPr>
        <w:t>资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事</w:t>
      </w:r>
      <w:r>
        <w:rPr>
          <w:rFonts w:ascii="宋体" w:hAnsi="宋体" w:cs="宋体" w:eastAsia="宋体" w:hint="default"/>
          <w:w w:val="7"/>
        </w:rPr>
        <w:t>控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务</w:t>
      </w:r>
      <w:r>
        <w:rPr>
          <w:rFonts w:ascii="宋体" w:hAnsi="宋体" w:cs="宋体" w:eastAsia="宋体" w:hint="default"/>
          <w:w w:val="7"/>
        </w:rPr>
        <w:t>股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所</w:t>
      </w:r>
      <w:r>
        <w:rPr>
          <w:rFonts w:ascii="宋体" w:hAnsi="宋体" w:cs="宋体" w:eastAsia="宋体" w:hint="default"/>
          <w:w w:val="7"/>
        </w:rPr>
        <w:t>集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205" w:lineRule="exact"/>
        <w:ind w:left="139" w:right="-19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  <w:position w:val="-39"/>
        </w:rPr>
        <w:t>特</w:t>
      </w:r>
      <w:r>
        <w:rPr>
          <w:rFonts w:ascii="宋体" w:hAnsi="宋体" w:cs="宋体" w:eastAsia="宋体" w:hint="default"/>
          <w:w w:val="7"/>
        </w:rPr>
        <w:t>有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殊</w:t>
      </w:r>
      <w:r>
        <w:rPr>
          <w:rFonts w:ascii="宋体" w:hAnsi="宋体" w:cs="宋体" w:eastAsia="宋体" w:hint="default"/>
          <w:w w:val="7"/>
        </w:rPr>
        <w:t>限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204" w:lineRule="exact" w:before="1"/>
        <w:ind w:left="139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</w:rPr>
        <w:t>通</w:t>
      </w:r>
      <w:r>
        <w:rPr>
          <w:rFonts w:ascii="宋体" w:hAnsi="宋体" w:cs="宋体" w:eastAsia="宋体" w:hint="default"/>
          <w:w w:val="7"/>
          <w:position w:val="40"/>
        </w:rPr>
        <w:t>任</w:t>
      </w:r>
      <w:r>
        <w:rPr>
          <w:rFonts w:ascii="宋体" w:hAnsi="宋体" w:cs="宋体" w:eastAsia="宋体" w:hint="default"/>
          <w:spacing w:val="-180"/>
          <w:w w:val="7"/>
        </w:rPr>
        <w:t>合</w:t>
      </w:r>
      <w:r>
        <w:rPr>
          <w:rFonts w:ascii="宋体" w:hAnsi="宋体" w:cs="宋体" w:eastAsia="宋体" w:hint="default"/>
          <w:w w:val="7"/>
          <w:position w:val="40"/>
        </w:rPr>
        <w:t>公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司</w:t>
      </w:r>
      <w:r>
        <w:rPr>
          <w:rFonts w:ascii="宋体" w:hAnsi="宋体" w:cs="宋体" w:eastAsia="宋体" w:hint="default"/>
          <w:w w:val="7"/>
        </w:rPr>
        <w:t>伙）</w:t>
      </w:r>
      <w:r>
        <w:rPr>
          <w:rFonts w:ascii="宋体" w:hAnsi="宋体" w:cs="宋体" w:eastAsia="宋体" w:hint="default"/>
        </w:rPr>
      </w:r>
    </w:p>
    <w:p>
      <w:pPr>
        <w:spacing w:after="0" w:line="1204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5" w:equalWidth="0">
            <w:col w:w="4077" w:space="68"/>
            <w:col w:w="902" w:space="178"/>
            <w:col w:w="902" w:space="40"/>
            <w:col w:w="500" w:space="40"/>
            <w:col w:w="3233"/>
          </w:cols>
        </w:sectPr>
      </w:pPr>
    </w:p>
    <w:p>
      <w:pPr>
        <w:pStyle w:val="BodyText"/>
        <w:spacing w:line="1428" w:lineRule="exact"/>
        <w:ind w:left="181" w:right="-2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</w:rPr>
        <w:t>会</w:t>
      </w:r>
      <w:r>
        <w:rPr>
          <w:rFonts w:ascii="宋体" w:hAnsi="宋体" w:cs="宋体" w:eastAsia="宋体" w:hint="default"/>
          <w:spacing w:val="-180"/>
          <w:w w:val="7"/>
          <w:position w:val="-55"/>
        </w:rPr>
        <w:t>邮</w:t>
      </w:r>
      <w:r>
        <w:rPr>
          <w:rFonts w:ascii="宋体" w:hAnsi="宋体" w:cs="宋体" w:eastAsia="宋体" w:hint="default"/>
          <w:w w:val="7"/>
          <w:position w:val="-111"/>
        </w:rPr>
        <w:t>四</w:t>
      </w:r>
      <w:r>
        <w:rPr>
          <w:rFonts w:ascii="宋体" w:hAnsi="宋体" w:cs="宋体" w:eastAsia="宋体" w:hint="default"/>
          <w:spacing w:val="-180"/>
          <w:w w:val="7"/>
          <w:position w:val="-111"/>
        </w:rPr>
        <w:t>川</w:t>
      </w:r>
      <w:r>
        <w:rPr>
          <w:rFonts w:ascii="宋体" w:hAnsi="宋体" w:cs="宋体" w:eastAsia="宋体" w:hint="default"/>
          <w:w w:val="7"/>
          <w:position w:val="-55"/>
        </w:rPr>
        <w:t>储</w:t>
      </w:r>
      <w:r>
        <w:rPr>
          <w:rFonts w:ascii="宋体" w:hAnsi="宋体" w:cs="宋体" w:eastAsia="宋体" w:hint="default"/>
          <w:spacing w:val="-180"/>
          <w:w w:val="7"/>
          <w:position w:val="-111"/>
        </w:rPr>
        <w:t>农</w:t>
      </w:r>
      <w:r>
        <w:rPr>
          <w:rFonts w:ascii="宋体" w:hAnsi="宋体" w:cs="宋体" w:eastAsia="宋体" w:hint="default"/>
          <w:w w:val="7"/>
          <w:position w:val="-55"/>
        </w:rPr>
        <w:t>银</w:t>
      </w:r>
      <w:r>
        <w:rPr>
          <w:rFonts w:ascii="宋体" w:hAnsi="宋体" w:cs="宋体" w:eastAsia="宋体" w:hint="default"/>
          <w:spacing w:val="-180"/>
          <w:w w:val="7"/>
          <w:position w:val="-111"/>
        </w:rPr>
        <w:t>信</w:t>
      </w:r>
      <w:r>
        <w:rPr>
          <w:rFonts w:ascii="宋体" w:hAnsi="宋体" w:cs="宋体" w:eastAsia="宋体" w:hint="default"/>
          <w:w w:val="7"/>
          <w:position w:val="-55"/>
        </w:rPr>
        <w:t>行</w:t>
      </w:r>
      <w:r>
        <w:rPr>
          <w:rFonts w:ascii="宋体" w:hAnsi="宋体" w:cs="宋体" w:eastAsia="宋体" w:hint="default"/>
          <w:spacing w:val="-180"/>
          <w:w w:val="7"/>
          <w:position w:val="-111"/>
        </w:rPr>
        <w:t>项</w:t>
      </w:r>
      <w:r>
        <w:rPr>
          <w:rFonts w:ascii="宋体" w:hAnsi="宋体" w:cs="宋体" w:eastAsia="宋体" w:hint="default"/>
          <w:w w:val="7"/>
          <w:position w:val="-55"/>
        </w:rPr>
        <w:t>项</w:t>
      </w:r>
      <w:r>
        <w:rPr>
          <w:rFonts w:ascii="宋体" w:hAnsi="宋体" w:cs="宋体" w:eastAsia="宋体" w:hint="default"/>
          <w:spacing w:val="-180"/>
          <w:w w:val="7"/>
          <w:position w:val="-111"/>
        </w:rPr>
        <w:t>目</w:t>
      </w:r>
      <w:r>
        <w:rPr>
          <w:rFonts w:ascii="宋体" w:hAnsi="宋体" w:cs="宋体" w:eastAsia="宋体" w:hint="default"/>
          <w:spacing w:val="-180"/>
          <w:w w:val="7"/>
        </w:rPr>
        <w:t>字</w:t>
      </w:r>
      <w:r>
        <w:rPr>
          <w:rFonts w:ascii="宋体" w:hAnsi="宋体" w:cs="宋体" w:eastAsia="宋体" w:hint="default"/>
          <w:w w:val="7"/>
          <w:position w:val="-55"/>
        </w:rPr>
        <w:t>目</w:t>
      </w:r>
      <w:r>
        <w:rPr>
          <w:rFonts w:ascii="宋体" w:hAnsi="宋体" w:cs="宋体" w:eastAsia="宋体" w:hint="default"/>
          <w:w w:val="7"/>
        </w:rPr>
        <w:t>会计师、注册会计师</w:t>
      </w:r>
      <w:r>
        <w:rPr>
          <w:rFonts w:ascii="宋体" w:hAnsi="宋体" w:cs="宋体" w:eastAsia="宋体" w:hint="default"/>
          <w:spacing w:val="-185"/>
        </w:rPr>
        <w:t> </w:t>
      </w:r>
      <w:r>
        <w:rPr>
          <w:rFonts w:ascii="宋体" w:hAnsi="宋体" w:cs="宋体" w:eastAsia="宋体" w:hint="default"/>
          <w:spacing w:val="-180"/>
          <w:w w:val="7"/>
        </w:rPr>
        <w:t>指</w:t>
      </w:r>
      <w:r>
        <w:rPr>
          <w:rFonts w:ascii="宋体" w:hAnsi="宋体" w:cs="宋体" w:eastAsia="宋体" w:hint="default"/>
          <w:spacing w:val="-180"/>
          <w:w w:val="7"/>
          <w:position w:val="-55"/>
        </w:rPr>
        <w:t>指</w:t>
      </w:r>
      <w:r>
        <w:rPr>
          <w:rFonts w:ascii="宋体" w:hAnsi="宋体" w:cs="宋体" w:eastAsia="宋体" w:hint="default"/>
          <w:w w:val="7"/>
          <w:position w:val="-111"/>
        </w:rPr>
        <w:t>指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428" w:lineRule="exact"/>
        <w:ind w:left="181" w:right="-2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</w:rPr>
        <w:t>中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册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公</w:t>
      </w:r>
      <w:r>
        <w:rPr>
          <w:rFonts w:ascii="宋体" w:hAnsi="宋体" w:cs="宋体" w:eastAsia="宋体" w:hint="default"/>
          <w:w w:val="7"/>
          <w:position w:val="-111"/>
        </w:rPr>
        <w:t>公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428" w:lineRule="exact"/>
        <w:ind w:left="139" w:right="-19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  <w:position w:val="-71"/>
        </w:rPr>
        <w:t>承</w:t>
      </w:r>
      <w:r>
        <w:rPr>
          <w:rFonts w:ascii="宋体" w:hAnsi="宋体" w:cs="宋体" w:eastAsia="宋体" w:hint="default"/>
          <w:spacing w:val="-180"/>
          <w:w w:val="7"/>
          <w:position w:val="-111"/>
        </w:rPr>
        <w:t>承</w:t>
      </w:r>
      <w:r>
        <w:rPr>
          <w:rFonts w:ascii="宋体" w:hAnsi="宋体" w:cs="宋体" w:eastAsia="宋体" w:hint="default"/>
          <w:spacing w:val="-180"/>
          <w:w w:val="7"/>
        </w:rPr>
        <w:t>亚</w:t>
      </w:r>
      <w:r>
        <w:rPr>
          <w:rFonts w:ascii="宋体" w:hAnsi="宋体" w:cs="宋体" w:eastAsia="宋体" w:hint="default"/>
          <w:w w:val="7"/>
          <w:position w:val="-30"/>
        </w:rPr>
        <w:t>计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揽</w:t>
      </w:r>
      <w:r>
        <w:rPr>
          <w:rFonts w:ascii="宋体" w:hAnsi="宋体" w:cs="宋体" w:eastAsia="宋体" w:hint="default"/>
          <w:spacing w:val="-180"/>
          <w:w w:val="7"/>
          <w:position w:val="-111"/>
        </w:rPr>
        <w:t>揽</w:t>
      </w:r>
      <w:r>
        <w:rPr>
          <w:rFonts w:ascii="宋体" w:hAnsi="宋体" w:cs="宋体" w:eastAsia="宋体" w:hint="default"/>
          <w:spacing w:val="-180"/>
          <w:w w:val="7"/>
        </w:rPr>
        <w:t>太</w:t>
      </w:r>
      <w:r>
        <w:rPr>
          <w:rFonts w:ascii="宋体" w:hAnsi="宋体" w:cs="宋体" w:eastAsia="宋体" w:hint="default"/>
          <w:w w:val="7"/>
          <w:position w:val="-30"/>
        </w:rPr>
        <w:t>师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并</w:t>
      </w:r>
      <w:r>
        <w:rPr>
          <w:rFonts w:ascii="宋体" w:hAnsi="宋体" w:cs="宋体" w:eastAsia="宋体" w:hint="default"/>
          <w:spacing w:val="-180"/>
          <w:w w:val="7"/>
          <w:position w:val="-111"/>
        </w:rPr>
        <w:t>并</w:t>
      </w:r>
      <w:r>
        <w:rPr>
          <w:rFonts w:ascii="宋体" w:hAnsi="宋体" w:cs="宋体" w:eastAsia="宋体" w:hint="default"/>
          <w:w w:val="7"/>
        </w:rPr>
        <w:t>会</w:t>
      </w:r>
      <w:r>
        <w:rPr>
          <w:rFonts w:ascii="宋体" w:hAnsi="宋体" w:cs="宋体" w:eastAsia="宋体" w:hint="default"/>
          <w:spacing w:val="-180"/>
          <w:w w:val="7"/>
        </w:rPr>
        <w:t>计</w:t>
      </w:r>
      <w:r>
        <w:rPr>
          <w:rFonts w:ascii="宋体" w:hAnsi="宋体" w:cs="宋体" w:eastAsia="宋体" w:hint="default"/>
          <w:w w:val="7"/>
          <w:position w:val="-111"/>
        </w:rPr>
        <w:t>实</w:t>
      </w:r>
      <w:r>
        <w:rPr>
          <w:rFonts w:ascii="宋体" w:hAnsi="宋体" w:cs="宋体" w:eastAsia="宋体" w:hint="default"/>
          <w:spacing w:val="-180"/>
          <w:w w:val="7"/>
        </w:rPr>
        <w:t>师</w:t>
      </w:r>
      <w:r>
        <w:rPr>
          <w:rFonts w:ascii="宋体" w:hAnsi="宋体" w:cs="宋体" w:eastAsia="宋体" w:hint="default"/>
          <w:w w:val="7"/>
          <w:position w:val="-111"/>
        </w:rPr>
        <w:t>施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428" w:lineRule="exact"/>
        <w:ind w:left="139" w:right="-15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  <w:position w:val="-111"/>
        </w:rPr>
        <w:t>四</w:t>
      </w:r>
      <w:r>
        <w:rPr>
          <w:rFonts w:ascii="宋体" w:hAnsi="宋体" w:cs="宋体" w:eastAsia="宋体" w:hint="default"/>
          <w:w w:val="7"/>
        </w:rPr>
        <w:t>务</w:t>
      </w:r>
      <w:r>
        <w:rPr>
          <w:rFonts w:ascii="宋体" w:hAnsi="宋体" w:cs="宋体" w:eastAsia="宋体" w:hint="default"/>
          <w:spacing w:val="-1037"/>
        </w:rPr>
        <w:t> </w:t>
      </w:r>
      <w:r>
        <w:rPr>
          <w:rFonts w:ascii="宋体" w:hAnsi="宋体" w:cs="宋体" w:eastAsia="宋体" w:hint="default"/>
          <w:spacing w:val="-164"/>
          <w:w w:val="7"/>
        </w:rPr>
        <w:t>（</w:t>
      </w:r>
      <w:r>
        <w:rPr>
          <w:rFonts w:ascii="宋体" w:hAnsi="宋体" w:cs="宋体" w:eastAsia="宋体" w:hint="default"/>
          <w:spacing w:val="-17"/>
          <w:w w:val="7"/>
          <w:position w:val="-111"/>
        </w:rPr>
        <w:t>省</w:t>
      </w:r>
      <w:r>
        <w:rPr>
          <w:rFonts w:ascii="宋体" w:hAnsi="宋体" w:cs="宋体" w:eastAsia="宋体" w:hint="default"/>
          <w:spacing w:val="-164"/>
          <w:w w:val="7"/>
        </w:rPr>
        <w:t>特</w:t>
      </w:r>
      <w:r>
        <w:rPr>
          <w:rFonts w:ascii="宋体" w:hAnsi="宋体" w:cs="宋体" w:eastAsia="宋体" w:hint="default"/>
          <w:spacing w:val="-17"/>
          <w:w w:val="7"/>
          <w:position w:val="-111"/>
        </w:rPr>
        <w:t>农</w:t>
      </w:r>
      <w:r>
        <w:rPr>
          <w:rFonts w:ascii="宋体" w:hAnsi="宋体" w:cs="宋体" w:eastAsia="宋体" w:hint="default"/>
          <w:spacing w:val="-164"/>
          <w:w w:val="7"/>
        </w:rPr>
        <w:t>殊</w:t>
      </w:r>
      <w:r>
        <w:rPr>
          <w:rFonts w:ascii="宋体" w:hAnsi="宋体" w:cs="宋体" w:eastAsia="宋体" w:hint="default"/>
          <w:spacing w:val="-17"/>
          <w:w w:val="7"/>
          <w:position w:val="-111"/>
        </w:rPr>
        <w:t>村</w:t>
      </w:r>
      <w:r>
        <w:rPr>
          <w:rFonts w:ascii="宋体" w:hAnsi="宋体" w:cs="宋体" w:eastAsia="宋体" w:hint="default"/>
          <w:spacing w:val="-164"/>
          <w:w w:val="7"/>
        </w:rPr>
        <w:t>普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428" w:lineRule="exact"/>
        <w:ind w:left="123" w:right="-13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64"/>
          <w:w w:val="7"/>
        </w:rPr>
        <w:t>通</w:t>
      </w:r>
      <w:r>
        <w:rPr>
          <w:rFonts w:ascii="宋体" w:hAnsi="宋体" w:cs="宋体" w:eastAsia="宋体" w:hint="default"/>
          <w:spacing w:val="-17"/>
          <w:w w:val="7"/>
          <w:position w:val="-111"/>
        </w:rPr>
        <w:t>用</w:t>
      </w:r>
      <w:r>
        <w:rPr>
          <w:rFonts w:ascii="宋体" w:hAnsi="宋体" w:cs="宋体" w:eastAsia="宋体" w:hint="default"/>
          <w:spacing w:val="-164"/>
          <w:w w:val="7"/>
        </w:rPr>
        <w:t>合</w:t>
      </w:r>
      <w:r>
        <w:rPr>
          <w:rFonts w:ascii="宋体" w:hAnsi="宋体" w:cs="宋体" w:eastAsia="宋体" w:hint="default"/>
          <w:spacing w:val="-17"/>
          <w:w w:val="7"/>
          <w:position w:val="-111"/>
        </w:rPr>
        <w:t>社</w:t>
      </w:r>
      <w:r>
        <w:rPr>
          <w:rFonts w:ascii="宋体" w:hAnsi="宋体" w:cs="宋体" w:eastAsia="宋体" w:hint="default"/>
          <w:spacing w:val="-164"/>
          <w:w w:val="7"/>
        </w:rPr>
        <w:t>伙</w:t>
      </w:r>
      <w:r>
        <w:rPr>
          <w:rFonts w:ascii="宋体" w:hAnsi="宋体" w:cs="宋体" w:eastAsia="宋体" w:hint="default"/>
          <w:spacing w:val="-17"/>
          <w:w w:val="7"/>
          <w:position w:val="-111"/>
        </w:rPr>
        <w:t>联</w:t>
      </w:r>
      <w:r>
        <w:rPr>
          <w:rFonts w:ascii="宋体" w:hAnsi="宋体" w:cs="宋体" w:eastAsia="宋体" w:hint="default"/>
          <w:spacing w:val="-164"/>
          <w:w w:val="7"/>
        </w:rPr>
        <w:t>）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算</w:t>
      </w:r>
      <w:r>
        <w:rPr>
          <w:rFonts w:ascii="宋体" w:hAnsi="宋体" w:cs="宋体" w:eastAsia="宋体" w:hint="default"/>
          <w:spacing w:val="-34"/>
          <w:w w:val="7"/>
          <w:position w:val="-111"/>
        </w:rPr>
        <w:t>合</w:t>
      </w:r>
      <w:r>
        <w:rPr>
          <w:rFonts w:ascii="宋体" w:hAnsi="宋体" w:cs="宋体" w:eastAsia="宋体" w:hint="default"/>
          <w:spacing w:val="-147"/>
          <w:w w:val="7"/>
        </w:rPr>
        <w:t>派</w:t>
      </w:r>
      <w:r>
        <w:rPr>
          <w:rFonts w:ascii="宋体" w:hAnsi="宋体" w:cs="宋体" w:eastAsia="宋体" w:hint="default"/>
          <w:spacing w:val="-34"/>
          <w:w w:val="7"/>
          <w:position w:val="-111"/>
        </w:rPr>
        <w:t>社</w:t>
      </w:r>
      <w:r>
        <w:rPr>
          <w:rFonts w:ascii="宋体" w:hAnsi="宋体" w:cs="宋体" w:eastAsia="宋体" w:hint="default"/>
          <w:spacing w:val="-147"/>
          <w:w w:val="7"/>
        </w:rPr>
        <w:t>出</w:t>
      </w:r>
      <w:r>
        <w:rPr>
          <w:rFonts w:ascii="宋体" w:hAnsi="宋体" w:cs="宋体" w:eastAsia="宋体" w:hint="default"/>
          <w:spacing w:val="-34"/>
          <w:w w:val="7"/>
          <w:position w:val="-111"/>
        </w:rPr>
        <w:t>银</w:t>
      </w:r>
      <w:r>
        <w:rPr>
          <w:rFonts w:ascii="宋体" w:hAnsi="宋体" w:cs="宋体" w:eastAsia="宋体" w:hint="default"/>
          <w:spacing w:val="-147"/>
          <w:w w:val="7"/>
        </w:rPr>
        <w:t>执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428" w:lineRule="exact"/>
        <w:ind w:left="106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47"/>
          <w:w w:val="7"/>
        </w:rPr>
        <w:t>行</w:t>
      </w:r>
      <w:r>
        <w:rPr>
          <w:rFonts w:ascii="宋体" w:hAnsi="宋体" w:cs="宋体" w:eastAsia="宋体" w:hint="default"/>
          <w:spacing w:val="-34"/>
          <w:w w:val="7"/>
          <w:position w:val="-111"/>
        </w:rPr>
        <w:t>计</w:t>
      </w:r>
      <w:r>
        <w:rPr>
          <w:rFonts w:ascii="宋体" w:hAnsi="宋体" w:cs="宋体" w:eastAsia="宋体" w:hint="default"/>
          <w:spacing w:val="-147"/>
          <w:w w:val="7"/>
        </w:rPr>
        <w:t>审</w:t>
      </w:r>
      <w:r>
        <w:rPr>
          <w:rFonts w:ascii="宋体" w:hAnsi="宋体" w:cs="宋体" w:eastAsia="宋体" w:hint="default"/>
          <w:spacing w:val="-34"/>
          <w:w w:val="7"/>
          <w:position w:val="-111"/>
        </w:rPr>
        <w:t>算</w:t>
      </w:r>
      <w:r>
        <w:rPr>
          <w:rFonts w:ascii="宋体" w:hAnsi="宋体" w:cs="宋体" w:eastAsia="宋体" w:hint="default"/>
          <w:spacing w:val="-147"/>
          <w:w w:val="7"/>
        </w:rPr>
        <w:t>计</w:t>
      </w:r>
      <w:r>
        <w:rPr>
          <w:rFonts w:ascii="宋体" w:hAnsi="宋体" w:cs="宋体" w:eastAsia="宋体" w:hint="default"/>
          <w:spacing w:val="-34"/>
          <w:w w:val="7"/>
          <w:position w:val="-111"/>
        </w:rPr>
        <w:t>机</w:t>
      </w:r>
      <w:r>
        <w:rPr>
          <w:rFonts w:ascii="宋体" w:hAnsi="宋体" w:cs="宋体" w:eastAsia="宋体" w:hint="default"/>
          <w:spacing w:val="-147"/>
          <w:w w:val="7"/>
        </w:rPr>
        <w:t>业</w:t>
      </w:r>
      <w:r>
        <w:rPr>
          <w:rFonts w:ascii="宋体" w:hAnsi="宋体" w:cs="宋体" w:eastAsia="宋体" w:hint="default"/>
          <w:spacing w:val="-34"/>
          <w:w w:val="7"/>
          <w:position w:val="-111"/>
        </w:rPr>
        <w:t>系</w:t>
      </w:r>
      <w:r>
        <w:rPr>
          <w:rFonts w:ascii="宋体" w:hAnsi="宋体" w:cs="宋体" w:eastAsia="宋体" w:hint="default"/>
          <w:spacing w:val="-147"/>
          <w:w w:val="7"/>
        </w:rPr>
        <w:t>务</w:t>
      </w:r>
      <w:r>
        <w:rPr>
          <w:rFonts w:ascii="宋体" w:hAnsi="宋体" w:cs="宋体" w:eastAsia="宋体" w:hint="default"/>
          <w:spacing w:val="-34"/>
          <w:w w:val="7"/>
          <w:position w:val="-111"/>
        </w:rPr>
        <w:t>统</w:t>
      </w:r>
      <w:r>
        <w:rPr>
          <w:rFonts w:ascii="宋体" w:hAnsi="宋体" w:cs="宋体" w:eastAsia="宋体" w:hint="default"/>
          <w:spacing w:val="-147"/>
          <w:w w:val="7"/>
        </w:rPr>
        <w:t>的</w:t>
      </w:r>
      <w:r>
        <w:rPr>
          <w:rFonts w:ascii="宋体" w:hAnsi="宋体" w:cs="宋体" w:eastAsia="宋体" w:hint="default"/>
          <w:spacing w:val="-34"/>
          <w:w w:val="7"/>
          <w:position w:val="-111"/>
        </w:rPr>
        <w:t>软</w:t>
      </w:r>
      <w:r>
        <w:rPr>
          <w:rFonts w:ascii="宋体" w:hAnsi="宋体" w:cs="宋体" w:eastAsia="宋体" w:hint="default"/>
          <w:spacing w:val="-147"/>
          <w:w w:val="7"/>
        </w:rPr>
        <w:t>签</w:t>
      </w:r>
      <w:r>
        <w:rPr>
          <w:rFonts w:ascii="宋体" w:hAnsi="宋体" w:cs="宋体" w:eastAsia="宋体" w:hint="default"/>
          <w:spacing w:val="-34"/>
          <w:w w:val="7"/>
          <w:position w:val="-111"/>
        </w:rPr>
        <w:t>件</w:t>
      </w:r>
      <w:r>
        <w:rPr>
          <w:rFonts w:ascii="宋体" w:hAnsi="宋体" w:cs="宋体" w:eastAsia="宋体" w:hint="default"/>
          <w:spacing w:val="-147"/>
          <w:w w:val="7"/>
        </w:rPr>
        <w:t>字</w:t>
      </w:r>
      <w:r>
        <w:rPr>
          <w:rFonts w:ascii="宋体" w:hAnsi="宋体" w:cs="宋体" w:eastAsia="宋体" w:hint="default"/>
          <w:spacing w:val="-34"/>
          <w:w w:val="7"/>
          <w:position w:val="-111"/>
        </w:rPr>
        <w:t>项</w:t>
      </w:r>
      <w:r>
        <w:rPr>
          <w:rFonts w:ascii="宋体" w:hAnsi="宋体" w:cs="宋体" w:eastAsia="宋体" w:hint="default"/>
          <w:w w:val="7"/>
        </w:rPr>
        <w:t>注</w:t>
      </w:r>
      <w:r>
        <w:rPr>
          <w:rFonts w:ascii="宋体" w:hAnsi="宋体" w:cs="宋体" w:eastAsia="宋体" w:hint="default"/>
        </w:rPr>
      </w:r>
    </w:p>
    <w:p>
      <w:pPr>
        <w:spacing w:after="0" w:line="1428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6" w:equalWidth="0">
            <w:col w:w="4077" w:space="68"/>
            <w:col w:w="362" w:space="40"/>
            <w:col w:w="1040" w:space="40"/>
            <w:col w:w="1040" w:space="40"/>
            <w:col w:w="1220" w:space="40"/>
            <w:col w:w="1973"/>
          </w:cols>
        </w:sectPr>
      </w:pPr>
    </w:p>
    <w:p>
      <w:pPr>
        <w:pStyle w:val="BodyText"/>
        <w:spacing w:line="1206" w:lineRule="exact" w:before="1"/>
        <w:ind w:left="181" w:right="-2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  <w:position w:val="40"/>
        </w:rPr>
        <w:t>西</w:t>
      </w:r>
      <w:r>
        <w:rPr>
          <w:rFonts w:ascii="宋体" w:hAnsi="宋体" w:cs="宋体" w:eastAsia="宋体" w:hint="default"/>
          <w:spacing w:val="-180"/>
          <w:w w:val="7"/>
        </w:rPr>
        <w:t>昆</w:t>
      </w:r>
      <w:r>
        <w:rPr>
          <w:rFonts w:ascii="宋体" w:hAnsi="宋体" w:cs="宋体" w:eastAsia="宋体" w:hint="default"/>
          <w:w w:val="7"/>
          <w:position w:val="-39"/>
        </w:rPr>
        <w:t>天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鸿</w:t>
      </w:r>
      <w:r>
        <w:rPr>
          <w:rFonts w:ascii="宋体" w:hAnsi="宋体" w:cs="宋体" w:eastAsia="宋体" w:hint="default"/>
          <w:w w:val="7"/>
        </w:rPr>
        <w:t>明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志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南</w:t>
      </w:r>
      <w:r>
        <w:rPr>
          <w:rFonts w:ascii="宋体" w:hAnsi="宋体" w:cs="宋体" w:eastAsia="宋体" w:hint="default"/>
          <w:w w:val="7"/>
        </w:rPr>
        <w:t>南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天</w:t>
      </w:r>
      <w:r>
        <w:rPr>
          <w:rFonts w:ascii="宋体" w:hAnsi="宋体" w:cs="宋体" w:eastAsia="宋体" w:hint="default"/>
          <w:w w:val="7"/>
        </w:rPr>
        <w:t>天</w:t>
      </w:r>
      <w:r>
        <w:rPr>
          <w:rFonts w:ascii="宋体" w:hAnsi="宋体" w:cs="宋体" w:eastAsia="宋体" w:hint="default"/>
        </w:rPr>
      </w:r>
    </w:p>
    <w:p>
      <w:pPr>
        <w:spacing w:line="1207" w:lineRule="exact" w:before="0"/>
        <w:ind w:left="181" w:right="-20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  <w:sz w:val="240"/>
          <w:szCs w:val="240"/>
        </w:rPr>
        <w:t>指</w:t>
      </w:r>
      <w:r>
        <w:rPr>
          <w:rFonts w:ascii="宋体" w:hAnsi="宋体" w:cs="宋体" w:eastAsia="宋体" w:hint="default"/>
          <w:spacing w:val="-180"/>
          <w:w w:val="7"/>
          <w:position w:val="-39"/>
          <w:sz w:val="240"/>
          <w:szCs w:val="240"/>
        </w:rPr>
        <w:t>指</w:t>
      </w:r>
      <w:r>
        <w:rPr>
          <w:rFonts w:ascii="宋体" w:hAnsi="宋体" w:cs="宋体" w:eastAsia="宋体" w:hint="default"/>
          <w:w w:val="7"/>
          <w:position w:val="-79"/>
          <w:sz w:val="240"/>
          <w:szCs w:val="240"/>
        </w:rPr>
        <w:t>指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pStyle w:val="BodyText"/>
        <w:spacing w:line="1207" w:lineRule="exact"/>
        <w:ind w:left="181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  <w:position w:val="40"/>
        </w:rPr>
        <w:t>目</w:t>
      </w:r>
      <w:r>
        <w:rPr>
          <w:rFonts w:ascii="宋体" w:hAnsi="宋体" w:cs="宋体" w:eastAsia="宋体" w:hint="default"/>
          <w:spacing w:val="-180"/>
          <w:w w:val="7"/>
        </w:rPr>
        <w:t>西</w:t>
      </w:r>
      <w:r>
        <w:rPr>
          <w:rFonts w:ascii="宋体" w:hAnsi="宋体" w:cs="宋体" w:eastAsia="宋体" w:hint="default"/>
          <w:w w:val="7"/>
          <w:position w:val="-39"/>
        </w:rPr>
        <w:t>昆</w:t>
      </w:r>
      <w:r>
        <w:rPr>
          <w:rFonts w:ascii="宋体" w:hAnsi="宋体" w:cs="宋体" w:eastAsia="宋体" w:hint="default"/>
          <w:spacing w:val="-180"/>
          <w:w w:val="7"/>
        </w:rPr>
        <w:t>安</w:t>
      </w:r>
      <w:r>
        <w:rPr>
          <w:rFonts w:ascii="宋体" w:hAnsi="宋体" w:cs="宋体" w:eastAsia="宋体" w:hint="default"/>
          <w:w w:val="7"/>
          <w:position w:val="-39"/>
        </w:rPr>
        <w:t>明</w:t>
      </w:r>
      <w:r>
        <w:rPr>
          <w:rFonts w:ascii="宋体" w:hAnsi="宋体" w:cs="宋体" w:eastAsia="宋体" w:hint="default"/>
          <w:spacing w:val="-180"/>
          <w:w w:val="7"/>
        </w:rPr>
        <w:t>南</w:t>
      </w:r>
      <w:r>
        <w:rPr>
          <w:rFonts w:ascii="宋体" w:hAnsi="宋体" w:cs="宋体" w:eastAsia="宋体" w:hint="default"/>
          <w:w w:val="7"/>
          <w:position w:val="-39"/>
        </w:rPr>
        <w:t>南</w:t>
      </w:r>
      <w:r>
        <w:rPr>
          <w:rFonts w:ascii="宋体" w:hAnsi="宋体" w:cs="宋体" w:eastAsia="宋体" w:hint="default"/>
          <w:spacing w:val="-180"/>
          <w:w w:val="7"/>
        </w:rPr>
        <w:t>天</w:t>
      </w:r>
      <w:r>
        <w:rPr>
          <w:rFonts w:ascii="宋体" w:hAnsi="宋体" w:cs="宋体" w:eastAsia="宋体" w:hint="default"/>
          <w:w w:val="7"/>
          <w:position w:val="-39"/>
        </w:rPr>
        <w:t>天</w:t>
      </w:r>
      <w:r>
        <w:rPr>
          <w:rFonts w:ascii="宋体" w:hAnsi="宋体" w:cs="宋体" w:eastAsia="宋体" w:hint="default"/>
          <w:spacing w:val="-180"/>
          <w:w w:val="7"/>
        </w:rPr>
        <w:t>电</w:t>
      </w:r>
      <w:r>
        <w:rPr>
          <w:rFonts w:ascii="宋体" w:hAnsi="宋体" w:cs="宋体" w:eastAsia="宋体" w:hint="default"/>
          <w:w w:val="7"/>
          <w:position w:val="-39"/>
        </w:rPr>
        <w:t>电</w:t>
      </w:r>
      <w:r>
        <w:rPr>
          <w:rFonts w:ascii="宋体" w:hAnsi="宋体" w:cs="宋体" w:eastAsia="宋体" w:hint="default"/>
          <w:spacing w:val="-180"/>
          <w:w w:val="7"/>
        </w:rPr>
        <w:t>脑</w:t>
      </w:r>
      <w:r>
        <w:rPr>
          <w:rFonts w:ascii="宋体" w:hAnsi="宋体" w:cs="宋体" w:eastAsia="宋体" w:hint="default"/>
          <w:w w:val="7"/>
          <w:position w:val="-39"/>
        </w:rPr>
        <w:t>脑</w:t>
      </w:r>
      <w:r>
        <w:rPr>
          <w:rFonts w:ascii="宋体" w:hAnsi="宋体" w:cs="宋体" w:eastAsia="宋体" w:hint="default"/>
          <w:spacing w:val="-180"/>
          <w:w w:val="7"/>
        </w:rPr>
        <w:t>系</w:t>
      </w:r>
      <w:r>
        <w:rPr>
          <w:rFonts w:ascii="宋体" w:hAnsi="宋体" w:cs="宋体" w:eastAsia="宋体" w:hint="default"/>
          <w:w w:val="7"/>
          <w:position w:val="-39"/>
        </w:rPr>
        <w:t>系</w:t>
      </w:r>
      <w:r>
        <w:rPr>
          <w:rFonts w:ascii="宋体" w:hAnsi="宋体" w:cs="宋体" w:eastAsia="宋体" w:hint="default"/>
          <w:spacing w:val="-180"/>
          <w:w w:val="7"/>
        </w:rPr>
        <w:t>统</w:t>
      </w:r>
      <w:r>
        <w:rPr>
          <w:rFonts w:ascii="宋体" w:hAnsi="宋体" w:cs="宋体" w:eastAsia="宋体" w:hint="default"/>
          <w:w w:val="7"/>
          <w:position w:val="-39"/>
        </w:rPr>
        <w:t>统</w:t>
      </w:r>
      <w:r>
        <w:rPr>
          <w:rFonts w:ascii="宋体" w:hAnsi="宋体" w:cs="宋体" w:eastAsia="宋体" w:hint="default"/>
          <w:spacing w:val="-180"/>
          <w:w w:val="7"/>
        </w:rPr>
        <w:t>有</w:t>
      </w:r>
      <w:r>
        <w:rPr>
          <w:rFonts w:ascii="宋体" w:hAnsi="宋体" w:cs="宋体" w:eastAsia="宋体" w:hint="default"/>
          <w:w w:val="7"/>
          <w:position w:val="-39"/>
        </w:rPr>
        <w:t>有</w:t>
      </w:r>
      <w:r>
        <w:rPr>
          <w:rFonts w:ascii="宋体" w:hAnsi="宋体" w:cs="宋体" w:eastAsia="宋体" w:hint="default"/>
          <w:spacing w:val="-180"/>
          <w:w w:val="7"/>
        </w:rPr>
        <w:t>限</w:t>
      </w:r>
      <w:r>
        <w:rPr>
          <w:rFonts w:ascii="宋体" w:hAnsi="宋体" w:cs="宋体" w:eastAsia="宋体" w:hint="default"/>
          <w:w w:val="7"/>
          <w:position w:val="-39"/>
        </w:rPr>
        <w:t>限</w:t>
      </w:r>
      <w:r>
        <w:rPr>
          <w:rFonts w:ascii="宋体" w:hAnsi="宋体" w:cs="宋体" w:eastAsia="宋体" w:hint="default"/>
          <w:spacing w:val="-180"/>
          <w:w w:val="7"/>
        </w:rPr>
        <w:t>公</w:t>
      </w:r>
      <w:r>
        <w:rPr>
          <w:rFonts w:ascii="宋体" w:hAnsi="宋体" w:cs="宋体" w:eastAsia="宋体" w:hint="default"/>
          <w:w w:val="7"/>
          <w:position w:val="-39"/>
        </w:rPr>
        <w:t>公</w:t>
      </w:r>
      <w:r>
        <w:rPr>
          <w:rFonts w:ascii="宋体" w:hAnsi="宋体" w:cs="宋体" w:eastAsia="宋体" w:hint="default"/>
          <w:spacing w:val="-180"/>
          <w:w w:val="7"/>
        </w:rPr>
        <w:t>司</w:t>
      </w:r>
      <w:r>
        <w:rPr>
          <w:rFonts w:ascii="宋体" w:hAnsi="宋体" w:cs="宋体" w:eastAsia="宋体" w:hint="default"/>
          <w:w w:val="7"/>
          <w:position w:val="-39"/>
        </w:rPr>
        <w:t>司</w:t>
      </w:r>
      <w:r>
        <w:rPr>
          <w:rFonts w:ascii="宋体" w:hAnsi="宋体" w:cs="宋体" w:eastAsia="宋体" w:hint="default"/>
        </w:rPr>
      </w:r>
    </w:p>
    <w:p>
      <w:pPr>
        <w:spacing w:after="0" w:line="1207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3" w:equalWidth="0">
            <w:col w:w="902" w:space="2813"/>
            <w:col w:w="362" w:space="68"/>
            <w:col w:w="5795"/>
          </w:cols>
        </w:sectPr>
      </w:pPr>
    </w:p>
    <w:p>
      <w:pPr>
        <w:pStyle w:val="BodyText"/>
        <w:spacing w:line="1204" w:lineRule="exact" w:before="1"/>
        <w:ind w:left="181" w:right="-2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  <w:position w:val="40"/>
        </w:rPr>
        <w:t>成</w:t>
      </w:r>
      <w:r>
        <w:rPr>
          <w:rFonts w:ascii="宋体" w:hAnsi="宋体" w:cs="宋体" w:eastAsia="宋体" w:hint="default"/>
          <w:spacing w:val="-180"/>
          <w:w w:val="7"/>
        </w:rPr>
        <w:t>云</w:t>
      </w:r>
      <w:r>
        <w:rPr>
          <w:rFonts w:ascii="宋体" w:hAnsi="宋体" w:cs="宋体" w:eastAsia="宋体" w:hint="default"/>
          <w:w w:val="7"/>
          <w:position w:val="-39"/>
        </w:rPr>
        <w:t>上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海</w:t>
      </w:r>
      <w:r>
        <w:rPr>
          <w:rFonts w:ascii="宋体" w:hAnsi="宋体" w:cs="宋体" w:eastAsia="宋体" w:hint="default"/>
          <w:w w:val="7"/>
        </w:rPr>
        <w:t>南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致</w:t>
      </w:r>
      <w:r>
        <w:rPr>
          <w:rFonts w:ascii="宋体" w:hAnsi="宋体" w:cs="宋体" w:eastAsia="宋体" w:hint="default"/>
          <w:w w:val="7"/>
        </w:rPr>
        <w:t>医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同</w:t>
      </w:r>
      <w:r>
        <w:rPr>
          <w:rFonts w:ascii="宋体" w:hAnsi="宋体" w:cs="宋体" w:eastAsia="宋体" w:hint="default"/>
          <w:w w:val="7"/>
        </w:rPr>
        <w:t>药</w:t>
      </w:r>
      <w:r>
        <w:rPr>
          <w:rFonts w:ascii="宋体" w:hAnsi="宋体" w:cs="宋体" w:eastAsia="宋体" w:hint="default"/>
          <w:spacing w:val="-180"/>
          <w:w w:val="7"/>
        </w:rPr>
        <w:t>工</w:t>
      </w:r>
      <w:r>
        <w:rPr>
          <w:rFonts w:ascii="宋体" w:hAnsi="宋体" w:cs="宋体" w:eastAsia="宋体" w:hint="default"/>
          <w:w w:val="7"/>
          <w:position w:val="-39"/>
        </w:rPr>
        <w:t>信</w:t>
      </w:r>
      <w:r>
        <w:rPr>
          <w:rFonts w:ascii="宋体" w:hAnsi="宋体" w:cs="宋体" w:eastAsia="宋体" w:hint="default"/>
          <w:spacing w:val="-180"/>
          <w:w w:val="7"/>
        </w:rPr>
        <w:t>业</w:t>
      </w:r>
      <w:r>
        <w:rPr>
          <w:rFonts w:ascii="宋体" w:hAnsi="宋体" w:cs="宋体" w:eastAsia="宋体" w:hint="default"/>
          <w:w w:val="7"/>
          <w:position w:val="-39"/>
        </w:rPr>
        <w:t>息</w:t>
      </w:r>
      <w:r>
        <w:rPr>
          <w:rFonts w:ascii="宋体" w:hAnsi="宋体" w:cs="宋体" w:eastAsia="宋体" w:hint="default"/>
        </w:rPr>
      </w:r>
    </w:p>
    <w:p>
      <w:pPr>
        <w:spacing w:line="1205" w:lineRule="exact" w:before="0"/>
        <w:ind w:left="181" w:right="-20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  <w:sz w:val="240"/>
          <w:szCs w:val="240"/>
        </w:rPr>
        <w:t>指</w:t>
      </w:r>
      <w:r>
        <w:rPr>
          <w:rFonts w:ascii="宋体" w:hAnsi="宋体" w:cs="宋体" w:eastAsia="宋体" w:hint="default"/>
          <w:spacing w:val="-180"/>
          <w:w w:val="7"/>
          <w:position w:val="-39"/>
          <w:sz w:val="240"/>
          <w:szCs w:val="240"/>
        </w:rPr>
        <w:t>指</w:t>
      </w:r>
      <w:r>
        <w:rPr>
          <w:rFonts w:ascii="宋体" w:hAnsi="宋体" w:cs="宋体" w:eastAsia="宋体" w:hint="default"/>
          <w:w w:val="7"/>
          <w:position w:val="-79"/>
          <w:sz w:val="240"/>
          <w:szCs w:val="240"/>
        </w:rPr>
        <w:t>指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pStyle w:val="BodyText"/>
        <w:spacing w:line="1205" w:lineRule="exact"/>
        <w:ind w:left="181" w:right="-2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  <w:position w:val="40"/>
        </w:rPr>
        <w:t>天</w:t>
      </w:r>
      <w:r>
        <w:rPr>
          <w:rFonts w:ascii="宋体" w:hAnsi="宋体" w:cs="宋体" w:eastAsia="宋体" w:hint="default"/>
          <w:spacing w:val="-180"/>
          <w:w w:val="7"/>
        </w:rPr>
        <w:t>成</w:t>
      </w:r>
      <w:r>
        <w:rPr>
          <w:rFonts w:ascii="宋体" w:hAnsi="宋体" w:cs="宋体" w:eastAsia="宋体" w:hint="default"/>
          <w:w w:val="7"/>
          <w:position w:val="-39"/>
        </w:rPr>
        <w:t>云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南</w:t>
      </w:r>
      <w:r>
        <w:rPr>
          <w:rFonts w:ascii="宋体" w:hAnsi="宋体" w:cs="宋体" w:eastAsia="宋体" w:hint="default"/>
          <w:w w:val="7"/>
        </w:rPr>
        <w:t>都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205" w:lineRule="exact"/>
        <w:ind w:left="181" w:right="-2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  <w:position w:val="-39"/>
        </w:rPr>
        <w:t>工</w:t>
      </w:r>
      <w:r>
        <w:rPr>
          <w:rFonts w:ascii="宋体" w:hAnsi="宋体" w:cs="宋体" w:eastAsia="宋体" w:hint="default"/>
          <w:w w:val="7"/>
        </w:rPr>
        <w:t>佳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业</w:t>
      </w:r>
      <w:r>
        <w:rPr>
          <w:rFonts w:ascii="宋体" w:hAnsi="宋体" w:cs="宋体" w:eastAsia="宋体" w:hint="default"/>
          <w:w w:val="7"/>
        </w:rPr>
        <w:t>信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股</w:t>
      </w:r>
      <w:r>
        <w:rPr>
          <w:rFonts w:ascii="宋体" w:hAnsi="宋体" w:cs="宋体" w:eastAsia="宋体" w:hint="default"/>
          <w:w w:val="7"/>
        </w:rPr>
        <w:t>信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份</w:t>
      </w:r>
      <w:r>
        <w:rPr>
          <w:rFonts w:ascii="宋体" w:hAnsi="宋体" w:cs="宋体" w:eastAsia="宋体" w:hint="default"/>
          <w:w w:val="7"/>
        </w:rPr>
        <w:t>息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205" w:lineRule="exact"/>
        <w:ind w:left="139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  <w:position w:val="-39"/>
        </w:rPr>
        <w:t>限</w:t>
      </w:r>
      <w:r>
        <w:rPr>
          <w:rFonts w:ascii="宋体" w:hAnsi="宋体" w:cs="宋体" w:eastAsia="宋体" w:hint="default"/>
          <w:w w:val="7"/>
        </w:rPr>
        <w:t>程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公</w:t>
      </w:r>
      <w:r>
        <w:rPr>
          <w:rFonts w:ascii="宋体" w:hAnsi="宋体" w:cs="宋体" w:eastAsia="宋体" w:hint="default"/>
          <w:w w:val="7"/>
        </w:rPr>
        <w:t>有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司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公</w:t>
      </w:r>
      <w:r>
        <w:rPr>
          <w:rFonts w:ascii="宋体" w:hAnsi="宋体" w:cs="宋体" w:eastAsia="宋体" w:hint="default"/>
          <w:w w:val="7"/>
        </w:rPr>
        <w:t>限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司</w:t>
      </w:r>
      <w:r>
        <w:rPr>
          <w:rFonts w:ascii="宋体" w:hAnsi="宋体" w:cs="宋体" w:eastAsia="宋体" w:hint="default"/>
          <w:w w:val="7"/>
        </w:rPr>
        <w:t>公司</w:t>
      </w:r>
      <w:r>
        <w:rPr>
          <w:rFonts w:ascii="宋体" w:hAnsi="宋体" w:cs="宋体" w:eastAsia="宋体" w:hint="default"/>
        </w:rPr>
      </w:r>
    </w:p>
    <w:p>
      <w:pPr>
        <w:spacing w:after="0" w:line="1205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5" w:equalWidth="0">
            <w:col w:w="1262" w:space="2453"/>
            <w:col w:w="362" w:space="68"/>
            <w:col w:w="542" w:space="178"/>
            <w:col w:w="902" w:space="40"/>
            <w:col w:w="4133"/>
          </w:cols>
        </w:sectPr>
      </w:pPr>
    </w:p>
    <w:p>
      <w:pPr>
        <w:pStyle w:val="BodyText"/>
        <w:spacing w:line="1206" w:lineRule="exact" w:before="1"/>
        <w:ind w:left="181" w:right="-2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  <w:position w:val="40"/>
        </w:rPr>
        <w:t>云</w:t>
      </w:r>
      <w:r>
        <w:rPr>
          <w:rFonts w:ascii="宋体" w:hAnsi="宋体" w:cs="宋体" w:eastAsia="宋体" w:hint="default"/>
          <w:spacing w:val="-180"/>
          <w:w w:val="7"/>
        </w:rPr>
        <w:t>云</w:t>
      </w:r>
      <w:r>
        <w:rPr>
          <w:rFonts w:ascii="宋体" w:hAnsi="宋体" w:cs="宋体" w:eastAsia="宋体" w:hint="default"/>
          <w:w w:val="7"/>
          <w:position w:val="-39"/>
        </w:rPr>
        <w:t>云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南</w:t>
      </w:r>
      <w:r>
        <w:rPr>
          <w:rFonts w:ascii="宋体" w:hAnsi="宋体" w:cs="宋体" w:eastAsia="宋体" w:hint="default"/>
          <w:w w:val="7"/>
        </w:rPr>
        <w:t>南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南</w:t>
      </w:r>
      <w:r>
        <w:rPr>
          <w:rFonts w:ascii="宋体" w:hAnsi="宋体" w:cs="宋体" w:eastAsia="宋体" w:hint="default"/>
          <w:w w:val="7"/>
        </w:rPr>
        <w:t>东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天</w:t>
      </w:r>
      <w:r>
        <w:rPr>
          <w:rFonts w:ascii="宋体" w:hAnsi="宋体" w:cs="宋体" w:eastAsia="宋体" w:hint="default"/>
          <w:w w:val="7"/>
        </w:rPr>
        <w:t>盟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软</w:t>
      </w:r>
      <w:r>
        <w:rPr>
          <w:rFonts w:ascii="宋体" w:hAnsi="宋体" w:cs="宋体" w:eastAsia="宋体" w:hint="default"/>
          <w:w w:val="7"/>
        </w:rPr>
        <w:t>物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件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伪</w:t>
      </w:r>
      <w:r>
        <w:rPr>
          <w:rFonts w:ascii="宋体" w:hAnsi="宋体" w:cs="宋体" w:eastAsia="宋体" w:hint="default"/>
          <w:w w:val="7"/>
        </w:rPr>
        <w:t>流</w:t>
      </w:r>
      <w:r>
        <w:rPr>
          <w:rFonts w:ascii="宋体" w:hAnsi="宋体" w:cs="宋体" w:eastAsia="宋体" w:hint="default"/>
        </w:rPr>
      </w:r>
    </w:p>
    <w:p>
      <w:pPr>
        <w:spacing w:line="1207" w:lineRule="exact" w:before="0"/>
        <w:ind w:left="181" w:right="-20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  <w:sz w:val="240"/>
          <w:szCs w:val="240"/>
        </w:rPr>
        <w:t>指</w:t>
      </w:r>
      <w:r>
        <w:rPr>
          <w:rFonts w:ascii="宋体" w:hAnsi="宋体" w:cs="宋体" w:eastAsia="宋体" w:hint="default"/>
          <w:spacing w:val="-180"/>
          <w:w w:val="7"/>
          <w:position w:val="-39"/>
          <w:sz w:val="240"/>
          <w:szCs w:val="240"/>
        </w:rPr>
        <w:t>指</w:t>
      </w:r>
      <w:r>
        <w:rPr>
          <w:rFonts w:ascii="宋体" w:hAnsi="宋体" w:cs="宋体" w:eastAsia="宋体" w:hint="default"/>
          <w:w w:val="7"/>
          <w:position w:val="-79"/>
          <w:sz w:val="240"/>
          <w:szCs w:val="240"/>
        </w:rPr>
        <w:t>指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pStyle w:val="BodyText"/>
        <w:spacing w:line="1207" w:lineRule="exact"/>
        <w:ind w:left="181" w:right="-2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  <w:position w:val="40"/>
        </w:rPr>
        <w:t>上</w:t>
      </w:r>
      <w:r>
        <w:rPr>
          <w:rFonts w:ascii="宋体" w:hAnsi="宋体" w:cs="宋体" w:eastAsia="宋体" w:hint="default"/>
          <w:spacing w:val="-180"/>
          <w:w w:val="7"/>
        </w:rPr>
        <w:t>云</w:t>
      </w:r>
      <w:r>
        <w:rPr>
          <w:rFonts w:ascii="宋体" w:hAnsi="宋体" w:cs="宋体" w:eastAsia="宋体" w:hint="default"/>
          <w:w w:val="7"/>
          <w:position w:val="-39"/>
        </w:rPr>
        <w:t>云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南</w:t>
      </w:r>
      <w:r>
        <w:rPr>
          <w:rFonts w:ascii="宋体" w:hAnsi="宋体" w:cs="宋体" w:eastAsia="宋体" w:hint="default"/>
          <w:w w:val="7"/>
        </w:rPr>
        <w:t>南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207" w:lineRule="exact"/>
        <w:ind w:left="181" w:right="-2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  <w:position w:val="-39"/>
        </w:rPr>
        <w:t>公</w:t>
      </w:r>
      <w:r>
        <w:rPr>
          <w:rFonts w:ascii="宋体" w:hAnsi="宋体" w:cs="宋体" w:eastAsia="宋体" w:hint="default"/>
          <w:w w:val="7"/>
        </w:rPr>
        <w:t>防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共</w:t>
      </w:r>
      <w:r>
        <w:rPr>
          <w:rFonts w:ascii="宋体" w:hAnsi="宋体" w:cs="宋体" w:eastAsia="宋体" w:hint="default"/>
          <w:w w:val="7"/>
        </w:rPr>
        <w:t>伪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物</w:t>
      </w:r>
      <w:r>
        <w:rPr>
          <w:rFonts w:ascii="宋体" w:hAnsi="宋体" w:cs="宋体" w:eastAsia="宋体" w:hint="default"/>
          <w:w w:val="7"/>
        </w:rPr>
        <w:t>科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206" w:lineRule="exact" w:before="1"/>
        <w:ind w:left="139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</w:rPr>
        <w:t>信</w:t>
      </w:r>
      <w:r>
        <w:rPr>
          <w:rFonts w:ascii="宋体" w:hAnsi="宋体" w:cs="宋体" w:eastAsia="宋体" w:hint="default"/>
          <w:w w:val="7"/>
          <w:position w:val="40"/>
        </w:rPr>
        <w:t>有</w:t>
      </w:r>
      <w:r>
        <w:rPr>
          <w:rFonts w:ascii="宋体" w:hAnsi="宋体" w:cs="宋体" w:eastAsia="宋体" w:hint="default"/>
          <w:spacing w:val="-180"/>
          <w:w w:val="7"/>
        </w:rPr>
        <w:t>息</w:t>
      </w:r>
      <w:r>
        <w:rPr>
          <w:rFonts w:ascii="宋体" w:hAnsi="宋体" w:cs="宋体" w:eastAsia="宋体" w:hint="default"/>
          <w:w w:val="7"/>
          <w:position w:val="40"/>
        </w:rPr>
        <w:t>限</w:t>
      </w:r>
      <w:r>
        <w:rPr>
          <w:rFonts w:ascii="宋体" w:hAnsi="宋体" w:cs="宋体" w:eastAsia="宋体" w:hint="default"/>
          <w:spacing w:val="-180"/>
          <w:w w:val="7"/>
        </w:rPr>
        <w:t>有</w:t>
      </w:r>
      <w:r>
        <w:rPr>
          <w:rFonts w:ascii="宋体" w:hAnsi="宋体" w:cs="宋体" w:eastAsia="宋体" w:hint="default"/>
          <w:w w:val="7"/>
          <w:position w:val="40"/>
        </w:rPr>
        <w:t>公</w:t>
      </w:r>
      <w:r>
        <w:rPr>
          <w:rFonts w:ascii="宋体" w:hAnsi="宋体" w:cs="宋体" w:eastAsia="宋体" w:hint="default"/>
          <w:spacing w:val="-180"/>
          <w:w w:val="7"/>
        </w:rPr>
        <w:t>限</w:t>
      </w:r>
      <w:r>
        <w:rPr>
          <w:rFonts w:ascii="宋体" w:hAnsi="宋体" w:cs="宋体" w:eastAsia="宋体" w:hint="default"/>
          <w:w w:val="7"/>
          <w:position w:val="40"/>
        </w:rPr>
        <w:t>司</w:t>
      </w:r>
      <w:r>
        <w:rPr>
          <w:rFonts w:ascii="宋体" w:hAnsi="宋体" w:cs="宋体" w:eastAsia="宋体" w:hint="default"/>
          <w:w w:val="7"/>
        </w:rPr>
        <w:t>公司</w:t>
      </w:r>
      <w:r>
        <w:rPr>
          <w:rFonts w:ascii="宋体" w:hAnsi="宋体" w:cs="宋体" w:eastAsia="宋体" w:hint="default"/>
        </w:rPr>
      </w:r>
    </w:p>
    <w:p>
      <w:pPr>
        <w:spacing w:after="0" w:line="1206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5" w:equalWidth="0">
            <w:col w:w="1262" w:space="2453"/>
            <w:col w:w="362" w:space="68"/>
            <w:col w:w="542" w:space="178"/>
            <w:col w:w="722" w:space="40"/>
            <w:col w:w="4313"/>
          </w:cols>
        </w:sectPr>
      </w:pPr>
    </w:p>
    <w:p>
      <w:pPr>
        <w:pStyle w:val="BodyText"/>
        <w:spacing w:line="3538" w:lineRule="exact"/>
        <w:ind w:left="181" w:right="-2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</w:rPr>
        <w:t>广</w:t>
      </w:r>
      <w:r>
        <w:rPr>
          <w:rFonts w:ascii="宋体" w:hAnsi="宋体" w:cs="宋体" w:eastAsia="宋体" w:hint="default"/>
          <w:w w:val="7"/>
          <w:position w:val="-39"/>
        </w:rPr>
        <w:t>厦</w:t>
      </w:r>
      <w:r>
        <w:rPr>
          <w:rFonts w:ascii="宋体" w:hAnsi="宋体" w:cs="宋体" w:eastAsia="宋体" w:hint="default"/>
          <w:spacing w:val="-180"/>
          <w:w w:val="7"/>
        </w:rPr>
        <w:t>州</w:t>
      </w:r>
      <w:r>
        <w:rPr>
          <w:rFonts w:ascii="宋体" w:hAnsi="宋体" w:cs="宋体" w:eastAsia="宋体" w:hint="default"/>
          <w:w w:val="7"/>
          <w:position w:val="-39"/>
        </w:rPr>
        <w:t>门</w:t>
      </w:r>
      <w:r>
        <w:rPr>
          <w:rFonts w:ascii="宋体" w:hAnsi="宋体" w:cs="宋体" w:eastAsia="宋体" w:hint="default"/>
          <w:spacing w:val="-180"/>
          <w:w w:val="7"/>
        </w:rPr>
        <w:t>南</w:t>
      </w:r>
      <w:r>
        <w:rPr>
          <w:rFonts w:ascii="宋体" w:hAnsi="宋体" w:cs="宋体" w:eastAsia="宋体" w:hint="default"/>
          <w:w w:val="7"/>
          <w:position w:val="-39"/>
        </w:rPr>
        <w:t>南</w:t>
      </w:r>
      <w:r>
        <w:rPr>
          <w:rFonts w:ascii="宋体" w:hAnsi="宋体" w:cs="宋体" w:eastAsia="宋体" w:hint="default"/>
          <w:spacing w:val="-180"/>
          <w:w w:val="7"/>
        </w:rPr>
        <w:t>天</w:t>
      </w:r>
      <w:r>
        <w:rPr>
          <w:rFonts w:ascii="宋体" w:hAnsi="宋体" w:cs="宋体" w:eastAsia="宋体" w:hint="default"/>
          <w:w w:val="7"/>
          <w:position w:val="-39"/>
        </w:rPr>
        <w:t>天</w:t>
      </w:r>
      <w:r>
        <w:rPr>
          <w:rFonts w:ascii="宋体" w:hAnsi="宋体" w:cs="宋体" w:eastAsia="宋体" w:hint="default"/>
          <w:spacing w:val="-180"/>
          <w:w w:val="7"/>
        </w:rPr>
        <w:t>佳</w:t>
      </w:r>
      <w:r>
        <w:rPr>
          <w:rFonts w:ascii="宋体" w:hAnsi="宋体" w:cs="宋体" w:eastAsia="宋体" w:hint="default"/>
          <w:w w:val="7"/>
          <w:position w:val="-39"/>
        </w:rPr>
        <w:t>世</w:t>
      </w:r>
      <w:r>
        <w:rPr>
          <w:rFonts w:ascii="宋体" w:hAnsi="宋体" w:cs="宋体" w:eastAsia="宋体" w:hint="default"/>
          <w:spacing w:val="-180"/>
          <w:w w:val="7"/>
        </w:rPr>
        <w:t>信</w:t>
      </w:r>
      <w:r>
        <w:rPr>
          <w:rFonts w:ascii="宋体" w:hAnsi="宋体" w:cs="宋体" w:eastAsia="宋体" w:hint="default"/>
          <w:w w:val="7"/>
          <w:position w:val="-39"/>
        </w:rPr>
        <w:t>纪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538" w:lineRule="exact"/>
        <w:ind w:left="181" w:right="-19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  <w:position w:val="-39"/>
        </w:rPr>
        <w:t>指</w:t>
      </w:r>
      <w:r>
        <w:rPr>
          <w:rFonts w:ascii="宋体" w:hAnsi="宋体" w:cs="宋体" w:eastAsia="宋体" w:hint="default"/>
          <w:w w:val="7"/>
        </w:rPr>
        <w:t>指</w:t>
      </w:r>
      <w:r>
        <w:rPr>
          <w:rFonts w:ascii="宋体" w:hAnsi="宋体" w:cs="宋体" w:eastAsia="宋体" w:hint="default"/>
          <w:spacing w:val="-951"/>
        </w:rPr>
        <w:t> 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云</w:t>
      </w:r>
      <w:r>
        <w:rPr>
          <w:rFonts w:ascii="宋体" w:hAnsi="宋体" w:cs="宋体" w:eastAsia="宋体" w:hint="default"/>
          <w:spacing w:val="-180"/>
          <w:w w:val="7"/>
        </w:rPr>
        <w:t>广</w:t>
      </w:r>
      <w:r>
        <w:rPr>
          <w:rFonts w:ascii="宋体" w:hAnsi="宋体" w:cs="宋体" w:eastAsia="宋体" w:hint="default"/>
          <w:w w:val="7"/>
          <w:position w:val="-39"/>
        </w:rPr>
        <w:t>厦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门</w:t>
      </w:r>
      <w:r>
        <w:rPr>
          <w:rFonts w:ascii="宋体" w:hAnsi="宋体" w:cs="宋体" w:eastAsia="宋体" w:hint="default"/>
          <w:w w:val="7"/>
        </w:rPr>
        <w:t>州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南</w:t>
      </w:r>
      <w:r>
        <w:rPr>
          <w:rFonts w:ascii="宋体" w:hAnsi="宋体" w:cs="宋体" w:eastAsia="宋体" w:hint="default"/>
          <w:w w:val="7"/>
        </w:rPr>
        <w:t>南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538" w:lineRule="exact"/>
        <w:ind w:left="181" w:right="-2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  <w:position w:val="-39"/>
        </w:rPr>
        <w:t>纪</w:t>
      </w:r>
      <w:r>
        <w:rPr>
          <w:rFonts w:ascii="宋体" w:hAnsi="宋体" w:cs="宋体" w:eastAsia="宋体" w:hint="default"/>
          <w:w w:val="7"/>
        </w:rPr>
        <w:t>信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信</w:t>
      </w:r>
      <w:r>
        <w:rPr>
          <w:rFonts w:ascii="宋体" w:hAnsi="宋体" w:cs="宋体" w:eastAsia="宋体" w:hint="default"/>
          <w:w w:val="7"/>
        </w:rPr>
        <w:t>信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息</w:t>
      </w:r>
      <w:r>
        <w:rPr>
          <w:rFonts w:ascii="宋体" w:hAnsi="宋体" w:cs="宋体" w:eastAsia="宋体" w:hint="default"/>
          <w:w w:val="7"/>
        </w:rPr>
        <w:t>息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技</w:t>
      </w:r>
      <w:r>
        <w:rPr>
          <w:rFonts w:ascii="宋体" w:hAnsi="宋体" w:cs="宋体" w:eastAsia="宋体" w:hint="default"/>
          <w:w w:val="7"/>
        </w:rPr>
        <w:t>工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538" w:lineRule="exact"/>
        <w:ind w:left="139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  <w:position w:val="-39"/>
        </w:rPr>
        <w:t>有</w:t>
      </w:r>
      <w:r>
        <w:rPr>
          <w:rFonts w:ascii="宋体" w:hAnsi="宋体" w:cs="宋体" w:eastAsia="宋体" w:hint="default"/>
          <w:w w:val="7"/>
        </w:rPr>
        <w:t>有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限</w:t>
      </w:r>
      <w:r>
        <w:rPr>
          <w:rFonts w:ascii="宋体" w:hAnsi="宋体" w:cs="宋体" w:eastAsia="宋体" w:hint="default"/>
          <w:w w:val="7"/>
        </w:rPr>
        <w:t>限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公</w:t>
      </w:r>
      <w:r>
        <w:rPr>
          <w:rFonts w:ascii="宋体" w:hAnsi="宋体" w:cs="宋体" w:eastAsia="宋体" w:hint="default"/>
          <w:w w:val="7"/>
        </w:rPr>
        <w:t>公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司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司</w:t>
      </w:r>
      <w:r>
        <w:rPr>
          <w:rFonts w:ascii="宋体" w:hAnsi="宋体" w:cs="宋体" w:eastAsia="宋体" w:hint="default"/>
          <w:w w:val="7"/>
        </w:rPr>
        <w:t>司</w:t>
      </w:r>
      <w:r>
        <w:rPr>
          <w:rFonts w:ascii="宋体" w:hAnsi="宋体" w:cs="宋体" w:eastAsia="宋体" w:hint="default"/>
        </w:rPr>
      </w:r>
    </w:p>
    <w:p>
      <w:pPr>
        <w:spacing w:after="0" w:line="3538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4" w:equalWidth="0">
            <w:col w:w="1262" w:space="2453"/>
            <w:col w:w="1152" w:space="178"/>
            <w:col w:w="902" w:space="40"/>
            <w:col w:w="3953"/>
          </w:cols>
        </w:sectPr>
      </w:pPr>
    </w:p>
    <w:p>
      <w:pPr>
        <w:spacing w:before="64"/>
        <w:ind w:left="0" w:right="1451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pict>
          <v:group style="position:absolute;margin-left:55.199997pt;margin-top:15.56162pt;width:484.8pt;height:.1pt;mso-position-horizontal-relative:page;mso-position-vertical-relative:paragraph;z-index:1144" coordorigin="1104,311" coordsize="9696,2">
            <v:shape style="position:absolute;left:1104;top:311;width:9696;height:2" coordorigin="1104,311" coordsize="9696,0" path="m1104,311l10800,311e" filled="false" stroked="true" strokeweight=".72pt" strokecolor="#000000">
              <v:path arrowok="t"/>
            </v:shape>
            <w10:wrap type="none"/>
          </v:group>
        </w:pict>
      </w:r>
      <w:r>
        <w:rPr>
          <w:rFonts w:ascii="Times New Roman"/>
          <w:w w:val="95"/>
          <w:sz w:val="18"/>
        </w:rPr>
        <w:t>2014</w:t>
      </w:r>
      <w:r>
        <w:rPr>
          <w:rFonts w:ascii="Times New Roman"/>
          <w:sz w:val="18"/>
        </w:rPr>
      </w:r>
    </w:p>
    <w:p>
      <w:pPr>
        <w:spacing w:before="780"/>
        <w:ind w:left="4" w:right="0" w:firstLine="0"/>
        <w:jc w:val="center"/>
        <w:rPr>
          <w:rFonts w:ascii="宋体" w:hAnsi="宋体" w:cs="宋体" w:eastAsia="宋体" w:hint="default"/>
          <w:sz w:val="32"/>
          <w:szCs w:val="32"/>
        </w:rPr>
      </w:pPr>
      <w:r>
        <w:rPr>
          <w:rFonts w:ascii="宋体" w:hAnsi="宋体" w:cs="宋体" w:eastAsia="宋体" w:hint="default"/>
          <w:sz w:val="32"/>
          <w:szCs w:val="32"/>
        </w:rPr>
        <w:t>重大风险提示</w:t>
      </w:r>
    </w:p>
    <w:p>
      <w:pPr>
        <w:spacing w:line="398" w:lineRule="auto" w:before="340"/>
        <w:ind w:left="152" w:right="146" w:firstLine="561"/>
        <w:jc w:val="both"/>
        <w:rPr>
          <w:rFonts w:ascii="宋体" w:hAnsi="宋体" w:cs="宋体" w:eastAsia="宋体" w:hint="default"/>
          <w:sz w:val="28"/>
          <w:szCs w:val="28"/>
        </w:rPr>
      </w:pPr>
      <w:r>
        <w:rPr>
          <w:rFonts w:ascii="宋体" w:hAnsi="宋体" w:cs="宋体" w:eastAsia="宋体" w:hint="default"/>
          <w:spacing w:val="-6"/>
          <w:w w:val="100"/>
          <w:sz w:val="28"/>
          <w:szCs w:val="28"/>
        </w:rPr>
        <w:t>《证券时报》、《中国证券报》和巨潮资讯网（</w:t>
      </w:r>
      <w:hyperlink r:id="rId8">
        <w:r>
          <w:rPr>
            <w:rFonts w:ascii="Times New Roman" w:hAnsi="Times New Roman" w:cs="Times New Roman" w:eastAsia="Times New Roman" w:hint="default"/>
            <w:b/>
            <w:bCs/>
            <w:spacing w:val="-6"/>
            <w:w w:val="100"/>
            <w:sz w:val="28"/>
            <w:szCs w:val="28"/>
          </w:rPr>
          <w:t>http://www.cninfo.com.cn</w:t>
        </w:r>
      </w:hyperlink>
      <w:r>
        <w:rPr>
          <w:rFonts w:ascii="宋体" w:hAnsi="宋体" w:cs="宋体" w:eastAsia="宋体" w:hint="default"/>
          <w:spacing w:val="-6"/>
          <w:w w:val="100"/>
          <w:sz w:val="28"/>
          <w:szCs w:val="28"/>
        </w:rPr>
        <w:t>）</w:t>
      </w:r>
      <w:r>
        <w:rPr>
          <w:rFonts w:ascii="宋体" w:hAnsi="宋体" w:cs="宋体" w:eastAsia="宋体" w:hint="default"/>
          <w:w w:val="101"/>
          <w:sz w:val="28"/>
          <w:szCs w:val="28"/>
        </w:rPr>
        <w:t> </w:t>
      </w:r>
      <w:r>
        <w:rPr>
          <w:rFonts w:ascii="宋体" w:hAnsi="宋体" w:cs="宋体" w:eastAsia="宋体" w:hint="default"/>
          <w:sz w:val="28"/>
          <w:szCs w:val="28"/>
        </w:rPr>
        <w:t>为本公司选定的信息披露媒体，本公司所有信息均以在上述选定媒体刊登的信</w:t>
      </w:r>
      <w:r>
        <w:rPr>
          <w:rFonts w:ascii="宋体" w:hAnsi="宋体" w:cs="宋体" w:eastAsia="宋体" w:hint="default"/>
          <w:spacing w:val="-37"/>
          <w:sz w:val="28"/>
          <w:szCs w:val="28"/>
        </w:rPr>
        <w:t> </w:t>
      </w:r>
      <w:r>
        <w:rPr>
          <w:rFonts w:ascii="宋体" w:hAnsi="宋体" w:cs="宋体" w:eastAsia="宋体" w:hint="default"/>
          <w:spacing w:val="-37"/>
          <w:sz w:val="28"/>
          <w:szCs w:val="28"/>
        </w:rPr>
      </w:r>
      <w:r>
        <w:rPr>
          <w:rFonts w:ascii="宋体" w:hAnsi="宋体" w:cs="宋体" w:eastAsia="宋体" w:hint="default"/>
          <w:sz w:val="28"/>
          <w:szCs w:val="28"/>
        </w:rPr>
        <w:t>息为准，敬请投资者注意投资风险。</w:t>
      </w:r>
    </w:p>
    <w:p>
      <w:pPr>
        <w:spacing w:after="0" w:line="398" w:lineRule="auto"/>
        <w:jc w:val="both"/>
        <w:rPr>
          <w:rFonts w:ascii="宋体" w:hAnsi="宋体" w:cs="宋体" w:eastAsia="宋体" w:hint="default"/>
          <w:sz w:val="28"/>
          <w:szCs w:val="28"/>
        </w:rPr>
        <w:sectPr>
          <w:pgSz w:w="11900" w:h="16840"/>
          <w:pgMar w:header="0" w:footer="983" w:top="800" w:bottom="1180" w:left="980" w:right="980"/>
        </w:sectPr>
      </w:pPr>
    </w:p>
    <w:p>
      <w:pPr>
        <w:pStyle w:val="BodyText"/>
        <w:spacing w:line="1204" w:lineRule="exact" w:before="43"/>
        <w:ind w:left="181" w:right="-18"/>
        <w:jc w:val="left"/>
        <w:rPr>
          <w:rFonts w:ascii="宋体" w:hAnsi="宋体" w:cs="宋体" w:eastAsia="宋体" w:hint="default"/>
          <w:sz w:val="32"/>
          <w:szCs w:val="32"/>
        </w:rPr>
      </w:pPr>
      <w:r>
        <w:rPr/>
        <w:pict>
          <v:group style="position:absolute;margin-left:55.199997pt;margin-top:15.545616pt;width:484.8pt;height:.1pt;mso-position-horizontal-relative:page;mso-position-vertical-relative:paragraph;z-index:-981952" coordorigin="1104,311" coordsize="9696,2">
            <v:shape style="position:absolute;left:1104;top:311;width:9696;height:2" coordorigin="1104,311" coordsize="9696,0" path="m1104,311l10800,311e" filled="false" stroked="true" strokeweight=".72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公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股</w:t>
      </w:r>
      <w:r>
        <w:rPr>
          <w:rFonts w:ascii="宋体" w:hAnsi="宋体" w:cs="宋体" w:eastAsia="宋体" w:hint="default"/>
          <w:w w:val="7"/>
        </w:rPr>
        <w:t>股</w:t>
      </w:r>
      <w:r>
        <w:rPr>
          <w:rFonts w:ascii="宋体" w:hAnsi="宋体" w:cs="宋体" w:eastAsia="宋体" w:hint="default"/>
          <w:spacing w:val="-180"/>
          <w:w w:val="7"/>
        </w:rPr>
        <w:t>票</w:t>
      </w:r>
      <w:r>
        <w:rPr>
          <w:rFonts w:ascii="宋体" w:hAnsi="宋体" w:cs="宋体" w:eastAsia="宋体" w:hint="default"/>
          <w:w w:val="7"/>
          <w:position w:val="40"/>
        </w:rPr>
        <w:t>票</w:t>
      </w:r>
      <w:r>
        <w:rPr>
          <w:rFonts w:ascii="宋体" w:hAnsi="宋体" w:cs="宋体" w:eastAsia="宋体" w:hint="default"/>
          <w:spacing w:val="-180"/>
          <w:w w:val="7"/>
        </w:rPr>
        <w:t>上</w:t>
      </w:r>
      <w:r>
        <w:rPr>
          <w:rFonts w:ascii="宋体" w:hAnsi="宋体" w:cs="宋体" w:eastAsia="宋体" w:hint="default"/>
          <w:w w:val="7"/>
          <w:position w:val="40"/>
        </w:rPr>
        <w:t>简</w:t>
      </w:r>
      <w:r>
        <w:rPr>
          <w:rFonts w:ascii="宋体" w:hAnsi="宋体" w:cs="宋体" w:eastAsia="宋体" w:hint="default"/>
          <w:spacing w:val="-180"/>
          <w:w w:val="7"/>
        </w:rPr>
        <w:t>市</w:t>
      </w:r>
      <w:r>
        <w:rPr>
          <w:rFonts w:ascii="宋体" w:hAnsi="宋体" w:cs="宋体" w:eastAsia="宋体" w:hint="default"/>
          <w:w w:val="7"/>
          <w:position w:val="40"/>
        </w:rPr>
        <w:t>称</w:t>
      </w:r>
      <w:r>
        <w:rPr>
          <w:rFonts w:ascii="宋体" w:hAnsi="宋体" w:cs="宋体" w:eastAsia="宋体" w:hint="default"/>
          <w:spacing w:val="-180"/>
          <w:w w:val="7"/>
        </w:rPr>
        <w:t>证</w:t>
      </w:r>
      <w:r>
        <w:rPr>
          <w:rFonts w:ascii="宋体" w:hAnsi="宋体" w:cs="宋体" w:eastAsia="宋体" w:hint="default"/>
          <w:w w:val="7"/>
          <w:position w:val="-39"/>
        </w:rPr>
        <w:t>文</w:t>
      </w:r>
      <w:r>
        <w:rPr>
          <w:rFonts w:ascii="宋体" w:hAnsi="宋体" w:cs="宋体" w:eastAsia="宋体" w:hint="default"/>
          <w:spacing w:val="-180"/>
          <w:w w:val="7"/>
        </w:rPr>
        <w:t>券</w:t>
      </w:r>
      <w:r>
        <w:rPr>
          <w:rFonts w:ascii="宋体" w:hAnsi="宋体" w:cs="宋体" w:eastAsia="宋体" w:hint="default"/>
          <w:w w:val="7"/>
          <w:position w:val="-39"/>
        </w:rPr>
        <w:t>名</w:t>
      </w:r>
      <w:r>
        <w:rPr>
          <w:rFonts w:ascii="宋体" w:hAnsi="宋体" w:cs="宋体" w:eastAsia="宋体" w:hint="default"/>
          <w:spacing w:val="-180"/>
          <w:w w:val="7"/>
        </w:rPr>
        <w:t>交</w:t>
      </w:r>
      <w:r>
        <w:rPr>
          <w:rFonts w:ascii="宋体" w:hAnsi="宋体" w:cs="宋体" w:eastAsia="宋体" w:hint="default"/>
          <w:w w:val="7"/>
          <w:position w:val="-39"/>
        </w:rPr>
        <w:t>称</w:t>
      </w:r>
      <w:r>
        <w:rPr>
          <w:rFonts w:ascii="宋体" w:hAnsi="宋体" w:cs="宋体" w:eastAsia="宋体" w:hint="default"/>
          <w:w w:val="7"/>
        </w:rPr>
        <w:t>易所</w:t>
      </w:r>
      <w:r>
        <w:rPr>
          <w:rFonts w:ascii="宋体" w:hAnsi="宋体" w:cs="宋体" w:eastAsia="宋体" w:hint="default"/>
          <w:spacing w:val="-536"/>
        </w:rPr>
        <w:t> </w:t>
      </w:r>
      <w:r>
        <w:rPr>
          <w:rFonts w:ascii="宋体" w:hAnsi="宋体" w:cs="宋体" w:eastAsia="宋体" w:hint="default"/>
          <w:spacing w:val="-180"/>
          <w:w w:val="7"/>
        </w:rPr>
        <w:t>深</w:t>
      </w:r>
      <w:r>
        <w:rPr>
          <w:rFonts w:ascii="宋体" w:hAnsi="宋体" w:cs="宋体" w:eastAsia="宋体" w:hint="default"/>
          <w:w w:val="7"/>
          <w:position w:val="40"/>
        </w:rPr>
        <w:t>南</w:t>
      </w:r>
      <w:r>
        <w:rPr>
          <w:rFonts w:ascii="宋体" w:hAnsi="宋体" w:cs="宋体" w:eastAsia="宋体" w:hint="default"/>
          <w:spacing w:val="-180"/>
          <w:w w:val="7"/>
        </w:rPr>
        <w:t>圳</w:t>
      </w:r>
      <w:r>
        <w:rPr>
          <w:rFonts w:ascii="宋体" w:hAnsi="宋体" w:cs="宋体" w:eastAsia="宋体" w:hint="default"/>
          <w:w w:val="7"/>
          <w:position w:val="40"/>
        </w:rPr>
        <w:t>天</w:t>
      </w:r>
      <w:r>
        <w:rPr>
          <w:rFonts w:ascii="宋体" w:hAnsi="宋体" w:cs="宋体" w:eastAsia="宋体" w:hint="default"/>
          <w:spacing w:val="-180"/>
          <w:w w:val="7"/>
        </w:rPr>
        <w:t>证</w:t>
      </w:r>
      <w:r>
        <w:rPr>
          <w:rFonts w:ascii="宋体" w:hAnsi="宋体" w:cs="宋体" w:eastAsia="宋体" w:hint="default"/>
          <w:w w:val="7"/>
          <w:position w:val="40"/>
        </w:rPr>
        <w:t>信</w:t>
      </w:r>
      <w:r>
        <w:rPr>
          <w:rFonts w:ascii="宋体" w:hAnsi="宋体" w:cs="宋体" w:eastAsia="宋体" w:hint="default"/>
          <w:spacing w:val="-180"/>
          <w:w w:val="7"/>
        </w:rPr>
        <w:t>券</w:t>
      </w:r>
      <w:r>
        <w:rPr>
          <w:rFonts w:ascii="宋体" w:hAnsi="宋体" w:cs="宋体" w:eastAsia="宋体" w:hint="default"/>
          <w:w w:val="7"/>
          <w:position w:val="40"/>
        </w:rPr>
        <w:t>息</w:t>
      </w:r>
      <w:r>
        <w:rPr>
          <w:rFonts w:ascii="宋体" w:hAnsi="宋体" w:cs="宋体" w:eastAsia="宋体" w:hint="default"/>
          <w:w w:val="7"/>
        </w:rPr>
        <w:t>交易</w:t>
      </w:r>
      <w:r>
        <w:rPr>
          <w:rFonts w:ascii="宋体" w:hAnsi="宋体" w:cs="宋体" w:eastAsia="宋体" w:hint="default"/>
          <w:spacing w:val="40"/>
          <w:w w:val="7"/>
        </w:rPr>
        <w:t>所</w:t>
      </w:r>
      <w:r>
        <w:rPr>
          <w:rFonts w:ascii="宋体" w:hAnsi="宋体" w:cs="宋体" w:eastAsia="宋体" w:hint="default"/>
          <w:w w:val="100"/>
          <w:position w:val="188"/>
          <w:sz w:val="32"/>
          <w:szCs w:val="32"/>
        </w:rPr>
        <w:t>第二节</w:t>
      </w:r>
      <w:r>
        <w:rPr>
          <w:rFonts w:ascii="宋体" w:hAnsi="宋体" w:cs="宋体" w:eastAsia="宋体" w:hint="default"/>
          <w:w w:val="100"/>
          <w:sz w:val="32"/>
          <w:szCs w:val="32"/>
        </w:rPr>
      </w:r>
    </w:p>
    <w:p>
      <w:pPr>
        <w:spacing w:line="1208" w:lineRule="exact" w:before="39"/>
        <w:ind w:left="120" w:right="-17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/>
        <w:br w:type="column"/>
      </w:r>
      <w:r>
        <w:rPr>
          <w:rFonts w:ascii="宋体" w:hAnsi="宋体" w:cs="宋体" w:eastAsia="宋体" w:hint="default"/>
          <w:w w:val="100"/>
          <w:sz w:val="32"/>
          <w:szCs w:val="32"/>
        </w:rPr>
        <w:t>公</w:t>
      </w:r>
      <w:r>
        <w:rPr>
          <w:rFonts w:ascii="宋体" w:hAnsi="宋体" w:cs="宋体" w:eastAsia="宋体" w:hint="default"/>
          <w:spacing w:val="-118"/>
          <w:w w:val="100"/>
          <w:sz w:val="32"/>
          <w:szCs w:val="32"/>
        </w:rPr>
        <w:t>司</w:t>
      </w:r>
      <w:r>
        <w:rPr>
          <w:rFonts w:ascii="宋体" w:hAnsi="宋体" w:cs="宋体" w:eastAsia="宋体" w:hint="default"/>
          <w:spacing w:val="-63"/>
          <w:w w:val="7"/>
          <w:position w:val="-146"/>
          <w:sz w:val="240"/>
          <w:szCs w:val="240"/>
        </w:rPr>
        <w:t>股</w:t>
      </w:r>
      <w:r>
        <w:rPr>
          <w:rFonts w:ascii="宋体" w:hAnsi="宋体" w:cs="宋体" w:eastAsia="宋体" w:hint="default"/>
          <w:spacing w:val="-322"/>
          <w:w w:val="100"/>
          <w:sz w:val="32"/>
          <w:szCs w:val="32"/>
        </w:rPr>
        <w:t>简</w:t>
      </w:r>
      <w:r>
        <w:rPr>
          <w:rFonts w:ascii="宋体" w:hAnsi="宋体" w:cs="宋体" w:eastAsia="宋体" w:hint="default"/>
          <w:spacing w:val="-260"/>
          <w:w w:val="100"/>
          <w:sz w:val="32"/>
          <w:szCs w:val="32"/>
        </w:rPr>
        <w:t>简</w:t>
      </w:r>
      <w:r>
        <w:rPr>
          <w:rFonts w:ascii="宋体" w:hAnsi="宋体" w:cs="宋体" w:eastAsia="宋体" w:hint="default"/>
          <w:w w:val="7"/>
          <w:position w:val="-146"/>
          <w:sz w:val="240"/>
          <w:szCs w:val="240"/>
        </w:rPr>
        <w:t>票</w:t>
      </w:r>
      <w:r>
        <w:rPr>
          <w:rFonts w:ascii="宋体" w:hAnsi="宋体" w:cs="宋体" w:eastAsia="宋体" w:hint="default"/>
          <w:spacing w:val="-101"/>
          <w:w w:val="7"/>
          <w:position w:val="-146"/>
          <w:sz w:val="240"/>
          <w:szCs w:val="240"/>
        </w:rPr>
        <w:t>代</w:t>
      </w:r>
      <w:r>
        <w:rPr>
          <w:rFonts w:ascii="宋体" w:hAnsi="宋体" w:cs="宋体" w:eastAsia="宋体" w:hint="default"/>
          <w:spacing w:val="-322"/>
          <w:w w:val="100"/>
          <w:sz w:val="32"/>
          <w:szCs w:val="32"/>
        </w:rPr>
        <w:t>介</w:t>
      </w:r>
      <w:r>
        <w:rPr>
          <w:rFonts w:ascii="宋体" w:hAnsi="宋体" w:cs="宋体" w:eastAsia="宋体" w:hint="default"/>
          <w:spacing w:val="-221"/>
          <w:w w:val="100"/>
          <w:sz w:val="32"/>
          <w:szCs w:val="32"/>
        </w:rPr>
        <w:t>介</w:t>
      </w:r>
      <w:r>
        <w:rPr>
          <w:rFonts w:ascii="宋体" w:hAnsi="宋体" w:cs="宋体" w:eastAsia="宋体" w:hint="default"/>
          <w:w w:val="7"/>
          <w:position w:val="-146"/>
          <w:sz w:val="240"/>
          <w:szCs w:val="240"/>
        </w:rPr>
        <w:t>码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spacing w:before="64"/>
        <w:ind w:left="181" w:right="-1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2014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0" w:footer="983" w:top="800" w:bottom="1180" w:left="980" w:right="980"/>
          <w:cols w:num="3" w:equalWidth="0">
            <w:col w:w="4733" w:space="40"/>
            <w:col w:w="1367" w:space="1805"/>
            <w:col w:w="1995"/>
          </w:cols>
        </w:sectPr>
      </w:pPr>
    </w:p>
    <w:p>
      <w:pPr>
        <w:spacing w:line="1206" w:lineRule="exact" w:before="1"/>
        <w:ind w:left="152" w:right="-16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>
          <w:rFonts w:ascii="宋体" w:hAnsi="宋体" w:cs="宋体" w:eastAsia="宋体" w:hint="default"/>
          <w:spacing w:val="-214"/>
          <w:w w:val="101"/>
          <w:position w:val="225"/>
          <w:sz w:val="24"/>
          <w:szCs w:val="24"/>
        </w:rPr>
        <w:t>一</w:t>
      </w:r>
      <w:r>
        <w:rPr>
          <w:rFonts w:ascii="宋体" w:hAnsi="宋体" w:cs="宋体" w:eastAsia="宋体" w:hint="default"/>
          <w:spacing w:val="-180"/>
          <w:w w:val="7"/>
          <w:position w:val="40"/>
          <w:sz w:val="240"/>
          <w:szCs w:val="240"/>
        </w:rPr>
        <w:t>公</w:t>
      </w:r>
      <w:r>
        <w:rPr>
          <w:rFonts w:ascii="宋体" w:hAnsi="宋体" w:cs="宋体" w:eastAsia="宋体" w:hint="default"/>
          <w:w w:val="7"/>
          <w:sz w:val="240"/>
          <w:szCs w:val="240"/>
        </w:rPr>
        <w:t>公</w:t>
      </w:r>
      <w:r>
        <w:rPr>
          <w:rFonts w:ascii="宋体" w:hAnsi="宋体" w:cs="宋体" w:eastAsia="宋体" w:hint="default"/>
          <w:spacing w:val="-180"/>
          <w:w w:val="7"/>
          <w:position w:val="40"/>
          <w:sz w:val="240"/>
          <w:szCs w:val="240"/>
        </w:rPr>
        <w:t>司</w:t>
      </w:r>
      <w:r>
        <w:rPr>
          <w:rFonts w:ascii="宋体" w:hAnsi="宋体" w:cs="宋体" w:eastAsia="宋体" w:hint="default"/>
          <w:spacing w:val="-147"/>
          <w:w w:val="7"/>
          <w:sz w:val="240"/>
          <w:szCs w:val="240"/>
        </w:rPr>
        <w:t>司</w:t>
      </w:r>
      <w:r>
        <w:rPr>
          <w:rFonts w:ascii="宋体" w:hAnsi="宋体" w:cs="宋体" w:eastAsia="宋体" w:hint="default"/>
          <w:spacing w:val="-97"/>
          <w:w w:val="101"/>
          <w:position w:val="225"/>
          <w:sz w:val="24"/>
          <w:szCs w:val="24"/>
        </w:rPr>
        <w:t>、</w:t>
      </w:r>
      <w:r>
        <w:rPr>
          <w:rFonts w:ascii="宋体" w:hAnsi="宋体" w:cs="宋体" w:eastAsia="宋体" w:hint="default"/>
          <w:spacing w:val="-180"/>
          <w:w w:val="7"/>
          <w:position w:val="40"/>
          <w:sz w:val="240"/>
          <w:szCs w:val="240"/>
        </w:rPr>
        <w:t>的</w:t>
      </w:r>
      <w:r>
        <w:rPr>
          <w:rFonts w:ascii="宋体" w:hAnsi="宋体" w:cs="宋体" w:eastAsia="宋体" w:hint="default"/>
          <w:spacing w:val="-87"/>
          <w:w w:val="7"/>
          <w:sz w:val="240"/>
          <w:szCs w:val="240"/>
        </w:rPr>
        <w:t>的</w:t>
      </w:r>
      <w:r>
        <w:rPr>
          <w:rFonts w:ascii="宋体" w:hAnsi="宋体" w:cs="宋体" w:eastAsia="宋体" w:hint="default"/>
          <w:spacing w:val="-157"/>
          <w:w w:val="101"/>
          <w:position w:val="225"/>
          <w:sz w:val="24"/>
          <w:szCs w:val="24"/>
        </w:rPr>
        <w:t>公</w:t>
      </w:r>
      <w:r>
        <w:rPr>
          <w:rFonts w:ascii="宋体" w:hAnsi="宋体" w:cs="宋体" w:eastAsia="宋体" w:hint="default"/>
          <w:spacing w:val="-180"/>
          <w:w w:val="7"/>
          <w:position w:val="40"/>
          <w:sz w:val="240"/>
          <w:szCs w:val="240"/>
        </w:rPr>
        <w:t>中</w:t>
      </w:r>
      <w:r>
        <w:rPr>
          <w:rFonts w:ascii="宋体" w:hAnsi="宋体" w:cs="宋体" w:eastAsia="宋体" w:hint="default"/>
          <w:spacing w:val="-24"/>
          <w:w w:val="7"/>
          <w:sz w:val="240"/>
          <w:szCs w:val="240"/>
        </w:rPr>
        <w:t>外</w:t>
      </w:r>
      <w:r>
        <w:rPr>
          <w:rFonts w:ascii="宋体" w:hAnsi="宋体" w:cs="宋体" w:eastAsia="宋体" w:hint="default"/>
          <w:spacing w:val="-219"/>
          <w:w w:val="101"/>
          <w:position w:val="225"/>
          <w:sz w:val="24"/>
          <w:szCs w:val="24"/>
        </w:rPr>
        <w:t>司</w:t>
      </w:r>
      <w:r>
        <w:rPr>
          <w:rFonts w:ascii="宋体" w:hAnsi="宋体" w:cs="宋体" w:eastAsia="宋体" w:hint="default"/>
          <w:spacing w:val="-180"/>
          <w:w w:val="7"/>
          <w:position w:val="40"/>
          <w:sz w:val="240"/>
          <w:szCs w:val="240"/>
        </w:rPr>
        <w:t>文</w:t>
      </w:r>
      <w:r>
        <w:rPr>
          <w:rFonts w:ascii="宋体" w:hAnsi="宋体" w:cs="宋体" w:eastAsia="宋体" w:hint="default"/>
          <w:w w:val="7"/>
          <w:sz w:val="240"/>
          <w:szCs w:val="240"/>
        </w:rPr>
        <w:t>文</w:t>
      </w:r>
      <w:r>
        <w:rPr>
          <w:rFonts w:ascii="宋体" w:hAnsi="宋体" w:cs="宋体" w:eastAsia="宋体" w:hint="default"/>
          <w:spacing w:val="-180"/>
          <w:w w:val="7"/>
          <w:position w:val="40"/>
          <w:sz w:val="240"/>
          <w:szCs w:val="240"/>
        </w:rPr>
        <w:t>简</w:t>
      </w:r>
      <w:r>
        <w:rPr>
          <w:rFonts w:ascii="宋体" w:hAnsi="宋体" w:cs="宋体" w:eastAsia="宋体" w:hint="default"/>
          <w:spacing w:val="-144"/>
          <w:w w:val="7"/>
          <w:sz w:val="240"/>
          <w:szCs w:val="240"/>
        </w:rPr>
        <w:t>名</w:t>
      </w:r>
      <w:r>
        <w:rPr>
          <w:rFonts w:ascii="宋体" w:hAnsi="宋体" w:cs="宋体" w:eastAsia="宋体" w:hint="default"/>
          <w:spacing w:val="-99"/>
          <w:w w:val="101"/>
          <w:position w:val="225"/>
          <w:sz w:val="24"/>
          <w:szCs w:val="24"/>
        </w:rPr>
        <w:t>信</w:t>
      </w:r>
      <w:r>
        <w:rPr>
          <w:rFonts w:ascii="宋体" w:hAnsi="宋体" w:cs="宋体" w:eastAsia="宋体" w:hint="default"/>
          <w:spacing w:val="-180"/>
          <w:w w:val="7"/>
          <w:position w:val="40"/>
          <w:sz w:val="240"/>
          <w:szCs w:val="240"/>
        </w:rPr>
        <w:t>称</w:t>
      </w:r>
      <w:r>
        <w:rPr>
          <w:rFonts w:ascii="宋体" w:hAnsi="宋体" w:cs="宋体" w:eastAsia="宋体" w:hint="default"/>
          <w:spacing w:val="-84"/>
          <w:w w:val="7"/>
          <w:sz w:val="240"/>
          <w:szCs w:val="240"/>
        </w:rPr>
        <w:t>称</w:t>
      </w:r>
      <w:r>
        <w:rPr>
          <w:rFonts w:ascii="宋体" w:hAnsi="宋体" w:cs="宋体" w:eastAsia="宋体" w:hint="default"/>
          <w:spacing w:val="-243"/>
          <w:w w:val="101"/>
          <w:position w:val="224"/>
          <w:sz w:val="24"/>
          <w:szCs w:val="24"/>
        </w:rPr>
        <w:t>息</w:t>
      </w:r>
      <w:r>
        <w:rPr>
          <w:rFonts w:ascii="宋体" w:hAnsi="宋体" w:cs="宋体" w:eastAsia="宋体" w:hint="default"/>
          <w:spacing w:val="-159"/>
          <w:w w:val="101"/>
          <w:position w:val="225"/>
          <w:sz w:val="24"/>
          <w:szCs w:val="24"/>
        </w:rPr>
        <w:t>息</w:t>
      </w:r>
      <w:r>
        <w:rPr>
          <w:rFonts w:ascii="宋体" w:hAnsi="宋体" w:cs="宋体" w:eastAsia="宋体" w:hint="default"/>
          <w:w w:val="7"/>
          <w:sz w:val="240"/>
          <w:szCs w:val="240"/>
        </w:rPr>
        <w:t>（如有）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pStyle w:val="BodyText"/>
        <w:spacing w:line="1207" w:lineRule="exact"/>
        <w:ind w:left="152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</w:rPr>
        <w:t>云</w:t>
      </w:r>
      <w:r>
        <w:rPr>
          <w:rFonts w:ascii="宋体" w:hAnsi="宋体" w:cs="宋体" w:eastAsia="宋体" w:hint="default"/>
          <w:w w:val="7"/>
          <w:position w:val="-39"/>
        </w:rPr>
        <w:t>南</w:t>
      </w:r>
      <w:r>
        <w:rPr>
          <w:rFonts w:ascii="宋体" w:hAnsi="宋体" w:cs="宋体" w:eastAsia="宋体" w:hint="default"/>
          <w:spacing w:val="-180"/>
          <w:w w:val="7"/>
        </w:rPr>
        <w:t>南</w:t>
      </w:r>
      <w:r>
        <w:rPr>
          <w:rFonts w:ascii="宋体" w:hAnsi="宋体" w:cs="宋体" w:eastAsia="宋体" w:hint="default"/>
          <w:w w:val="7"/>
          <w:position w:val="-39"/>
        </w:rPr>
        <w:t>天</w:t>
      </w:r>
      <w:r>
        <w:rPr>
          <w:rFonts w:ascii="宋体" w:hAnsi="宋体" w:cs="宋体" w:eastAsia="宋体" w:hint="default"/>
          <w:spacing w:val="-180"/>
          <w:w w:val="7"/>
        </w:rPr>
        <w:t>南</w:t>
      </w:r>
      <w:r>
        <w:rPr>
          <w:rFonts w:ascii="宋体" w:hAnsi="宋体" w:cs="宋体" w:eastAsia="宋体" w:hint="default"/>
          <w:w w:val="7"/>
          <w:position w:val="-39"/>
        </w:rPr>
        <w:t>信</w:t>
      </w:r>
      <w:r>
        <w:rPr>
          <w:rFonts w:ascii="宋体" w:hAnsi="宋体" w:cs="宋体" w:eastAsia="宋体" w:hint="default"/>
          <w:spacing w:val="-180"/>
          <w:w w:val="7"/>
        </w:rPr>
        <w:t>天</w:t>
      </w:r>
      <w:r>
        <w:rPr>
          <w:rFonts w:ascii="宋体" w:hAnsi="宋体" w:cs="宋体" w:eastAsia="宋体" w:hint="default"/>
          <w:w w:val="7"/>
          <w:position w:val="-39"/>
        </w:rPr>
        <w:t>息</w:t>
      </w:r>
      <w:r>
        <w:rPr>
          <w:rFonts w:ascii="宋体" w:hAnsi="宋体" w:cs="宋体" w:eastAsia="宋体" w:hint="default"/>
          <w:w w:val="7"/>
        </w:rPr>
        <w:t>电子信息产业股份有限公司</w:t>
      </w:r>
      <w:r>
        <w:rPr>
          <w:rFonts w:ascii="宋体" w:hAnsi="宋体" w:cs="宋体" w:eastAsia="宋体" w:hint="default"/>
        </w:rPr>
      </w:r>
    </w:p>
    <w:p>
      <w:pPr>
        <w:spacing w:after="0" w:line="1207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2" w:equalWidth="0">
            <w:col w:w="2162" w:space="152"/>
            <w:col w:w="7626"/>
          </w:cols>
        </w:sectPr>
      </w:pPr>
    </w:p>
    <w:p>
      <w:pPr>
        <w:pStyle w:val="BodyText"/>
        <w:spacing w:line="804" w:lineRule="exact"/>
        <w:ind w:left="181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6.399998pt;margin-top:5.999043pt;width:479.2pt;height:261.8500pt;mso-position-horizontal-relative:page;mso-position-vertical-relative:paragraph;z-index:12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285"/>
                    <w:gridCol w:w="2953"/>
                    <w:gridCol w:w="2154"/>
                    <w:gridCol w:w="2177"/>
                  </w:tblGrid>
                  <w:tr>
                    <w:trPr>
                      <w:trHeight w:val="408" w:hRule="exact"/>
                    </w:trPr>
                    <w:tc>
                      <w:tcPr>
                        <w:tcW w:w="22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9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5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1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6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000948</w:t>
                        </w:r>
                      </w:p>
                    </w:tc>
                  </w:tr>
                  <w:tr>
                    <w:trPr>
                      <w:trHeight w:val="396" w:hRule="exact"/>
                    </w:trPr>
                    <w:tc>
                      <w:tcPr>
                        <w:tcW w:w="22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7284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2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7284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2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7284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2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7284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2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7284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NANTIAN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2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7284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2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7284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2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7284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650000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2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7284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132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455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2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7284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650041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2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7284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hyperlink r:id="rId9">
                          <w:r>
                            <w:rPr>
                              <w:rFonts w:ascii="Times New Roman"/>
                              <w:sz w:val="18"/>
                            </w:rPr>
                            <w:t>http://www.nantian.com.cn</w:t>
                          </w:r>
                        </w:hyperlink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2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7284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hyperlink r:id="rId10">
                          <w:r>
                            <w:rPr>
                              <w:rFonts w:ascii="Times New Roman"/>
                              <w:sz w:val="18"/>
                            </w:rPr>
                            <w:t>000948@nantian.com.cn</w:t>
                          </w:r>
                        </w:hyperlink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</w:rPr>
        <w:t>公</w:t>
      </w:r>
      <w:r>
        <w:rPr>
          <w:rFonts w:ascii="宋体" w:hAnsi="宋体" w:cs="宋体" w:eastAsia="宋体" w:hint="default"/>
          <w:w w:val="7"/>
          <w:position w:val="-39"/>
        </w:rPr>
        <w:t>公</w:t>
      </w:r>
      <w:r>
        <w:rPr>
          <w:rFonts w:ascii="宋体" w:hAnsi="宋体" w:cs="宋体" w:eastAsia="宋体" w:hint="default"/>
          <w:spacing w:val="-180"/>
          <w:w w:val="7"/>
        </w:rPr>
        <w:t>司</w:t>
      </w:r>
      <w:r>
        <w:rPr>
          <w:rFonts w:ascii="宋体" w:hAnsi="宋体" w:cs="宋体" w:eastAsia="宋体" w:hint="default"/>
          <w:w w:val="7"/>
          <w:position w:val="-39"/>
        </w:rPr>
        <w:t>司</w:t>
      </w:r>
      <w:r>
        <w:rPr>
          <w:rFonts w:ascii="宋体" w:hAnsi="宋体" w:cs="宋体" w:eastAsia="宋体" w:hint="default"/>
          <w:spacing w:val="-180"/>
          <w:w w:val="7"/>
        </w:rPr>
        <w:t>的</w:t>
      </w:r>
      <w:r>
        <w:rPr>
          <w:rFonts w:ascii="宋体" w:hAnsi="宋体" w:cs="宋体" w:eastAsia="宋体" w:hint="default"/>
          <w:w w:val="7"/>
          <w:position w:val="-39"/>
        </w:rPr>
        <w:t>的</w:t>
      </w:r>
      <w:r>
        <w:rPr>
          <w:rFonts w:ascii="宋体" w:hAnsi="宋体" w:cs="宋体" w:eastAsia="宋体" w:hint="default"/>
          <w:spacing w:val="-180"/>
          <w:w w:val="7"/>
        </w:rPr>
        <w:t>外</w:t>
      </w:r>
      <w:r>
        <w:rPr>
          <w:rFonts w:ascii="宋体" w:hAnsi="宋体" w:cs="宋体" w:eastAsia="宋体" w:hint="default"/>
          <w:w w:val="7"/>
          <w:position w:val="-39"/>
        </w:rPr>
        <w:t>法</w:t>
      </w:r>
      <w:r>
        <w:rPr>
          <w:rFonts w:ascii="宋体" w:hAnsi="宋体" w:cs="宋体" w:eastAsia="宋体" w:hint="default"/>
          <w:spacing w:val="-180"/>
          <w:w w:val="7"/>
        </w:rPr>
        <w:t>文</w:t>
      </w:r>
      <w:r>
        <w:rPr>
          <w:rFonts w:ascii="宋体" w:hAnsi="宋体" w:cs="宋体" w:eastAsia="宋体" w:hint="default"/>
          <w:w w:val="7"/>
          <w:position w:val="-39"/>
        </w:rPr>
        <w:t>定</w:t>
      </w:r>
      <w:r>
        <w:rPr>
          <w:rFonts w:ascii="宋体" w:hAnsi="宋体" w:cs="宋体" w:eastAsia="宋体" w:hint="default"/>
          <w:spacing w:val="-180"/>
          <w:w w:val="7"/>
        </w:rPr>
        <w:t>名</w:t>
      </w:r>
      <w:r>
        <w:rPr>
          <w:rFonts w:ascii="宋体" w:hAnsi="宋体" w:cs="宋体" w:eastAsia="宋体" w:hint="default"/>
          <w:w w:val="7"/>
          <w:position w:val="-39"/>
        </w:rPr>
        <w:t>代</w:t>
      </w:r>
      <w:r>
        <w:rPr>
          <w:rFonts w:ascii="宋体" w:hAnsi="宋体" w:cs="宋体" w:eastAsia="宋体" w:hint="default"/>
          <w:spacing w:val="-180"/>
          <w:w w:val="7"/>
        </w:rPr>
        <w:t>称</w:t>
      </w:r>
      <w:r>
        <w:rPr>
          <w:rFonts w:ascii="宋体" w:hAnsi="宋体" w:cs="宋体" w:eastAsia="宋体" w:hint="default"/>
          <w:w w:val="7"/>
          <w:position w:val="-39"/>
        </w:rPr>
        <w:t>表</w:t>
      </w:r>
      <w:r>
        <w:rPr>
          <w:rFonts w:ascii="宋体" w:hAnsi="宋体" w:cs="宋体" w:eastAsia="宋体" w:hint="default"/>
          <w:spacing w:val="-180"/>
          <w:w w:val="7"/>
        </w:rPr>
        <w:t>缩</w:t>
      </w:r>
      <w:r>
        <w:rPr>
          <w:rFonts w:ascii="宋体" w:hAnsi="宋体" w:cs="宋体" w:eastAsia="宋体" w:hint="default"/>
          <w:w w:val="7"/>
          <w:position w:val="-39"/>
        </w:rPr>
        <w:t>人</w:t>
      </w:r>
      <w:r>
        <w:rPr>
          <w:rFonts w:ascii="宋体" w:hAnsi="宋体" w:cs="宋体" w:eastAsia="宋体" w:hint="default"/>
          <w:spacing w:val="-22"/>
          <w:w w:val="7"/>
        </w:rPr>
        <w:t>写</w:t>
      </w:r>
      <w:r>
        <w:rPr>
          <w:rFonts w:ascii="宋体" w:hAnsi="宋体" w:cs="宋体" w:eastAsia="宋体" w:hint="default"/>
          <w:w w:val="7"/>
        </w:rPr>
        <w:t>（如有</w:t>
      </w:r>
      <w:r>
        <w:rPr>
          <w:rFonts w:ascii="宋体" w:hAnsi="宋体" w:cs="宋体" w:eastAsia="宋体" w:hint="default"/>
          <w:spacing w:val="-34"/>
          <w:w w:val="7"/>
        </w:rPr>
        <w:t>）</w:t>
      </w:r>
      <w:r>
        <w:rPr>
          <w:rFonts w:ascii="宋体" w:hAnsi="宋体" w:cs="宋体" w:eastAsia="宋体" w:hint="default"/>
          <w:w w:val="7"/>
          <w:position w:val="-39"/>
        </w:rPr>
        <w:t>雷坚</w:t>
      </w:r>
      <w:r>
        <w:rPr>
          <w:rFonts w:ascii="宋体" w:hAnsi="宋体" w:cs="宋体" w:eastAsia="宋体" w:hint="default"/>
        </w:rPr>
      </w:r>
    </w:p>
    <w:p>
      <w:pPr>
        <w:spacing w:after="0" w:line="804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pStyle w:val="BodyText"/>
        <w:spacing w:line="1770" w:lineRule="exact"/>
        <w:ind w:left="181" w:right="-20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171.119995pt;margin-top:66.839058pt;width:363.75pt;height:19.6pt;mso-position-horizontal-relative:page;mso-position-vertical-relative:paragraph;z-index:-981928" coordorigin="3422,1337" coordsize="7275,392">
            <v:group style="position:absolute;left:10675;top:1337;width:22;height:392" coordorigin="10675,1337" coordsize="22,392">
              <v:shape style="position:absolute;left:10675;top:1337;width:22;height:392" coordorigin="10675,1337" coordsize="22,392" path="m10675,1728l10697,1728,10697,1337,10675,1337,10675,1728xe" filled="true" fillcolor="#ffffff" stroked="false">
                <v:path arrowok="t"/>
                <v:fill type="solid"/>
              </v:shape>
            </v:group>
            <v:group style="position:absolute;left:3422;top:1337;width:24;height:392" coordorigin="3422,1337" coordsize="24,392">
              <v:shape style="position:absolute;left:3422;top:1337;width:24;height:392" coordorigin="3422,1337" coordsize="24,392" path="m3422,1728l3446,1728,3446,1337,3422,1337,3422,1728xe" filled="true" fillcolor="#ffffff" stroked="false">
                <v:path arrowok="t"/>
                <v:fill type="solid"/>
              </v:shape>
            </v:group>
            <v:group style="position:absolute;left:3446;top:1337;width:7229;height:392" coordorigin="3446,1337" coordsize="7229,392">
              <v:shape style="position:absolute;left:3446;top:1337;width:7229;height:392" coordorigin="3446,1337" coordsize="7229,392" path="m3446,1728l10675,1728,10675,1337,3446,1337,3446,1728xe" filled="true" fillcolor="#ffffff" stroked="false">
                <v:path arrowok="t"/>
                <v:fill type="solid"/>
              </v:shape>
            </v:group>
            <w10:wrap type="none"/>
          </v:group>
        </w:pict>
      </w:r>
      <w:r>
        <w:rPr/>
        <w:pict>
          <v:shape style="position:absolute;margin-left:58.079975pt;margin-top:20.039991pt;width:81pt;height:140.2pt;mso-position-horizontal-relative:page;mso-position-vertical-relative:paragraph;z-index:-981904" type="#_x0000_t202" filled="false" stroked="false">
            <v:textbox inset="0,0,0,0">
              <w:txbxContent>
                <w:p>
                  <w:pPr>
                    <w:pStyle w:val="BodyText"/>
                    <w:spacing w:line="2803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办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注册地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址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址的邮政编码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7"/>
        </w:rPr>
        <w:t>注册地</w:t>
      </w:r>
      <w:r>
        <w:rPr>
          <w:rFonts w:ascii="宋体" w:hAnsi="宋体" w:cs="宋体" w:eastAsia="宋体" w:hint="default"/>
          <w:spacing w:val="-180"/>
          <w:w w:val="7"/>
        </w:rPr>
        <w:t>址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967" w:lineRule="exact"/>
        <w:ind w:left="181" w:right="-2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</w:rPr>
        <w:t>办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公</w:t>
      </w:r>
      <w:r>
        <w:rPr>
          <w:rFonts w:ascii="宋体" w:hAnsi="宋体" w:cs="宋体" w:eastAsia="宋体" w:hint="default"/>
          <w:w w:val="7"/>
          <w:position w:val="-79"/>
        </w:rPr>
        <w:t>电</w:t>
      </w:r>
      <w:r>
        <w:rPr>
          <w:rFonts w:ascii="宋体" w:hAnsi="宋体" w:cs="宋体" w:eastAsia="宋体" w:hint="default"/>
          <w:spacing w:val="-180"/>
          <w:w w:val="7"/>
          <w:position w:val="-79"/>
        </w:rPr>
        <w:t>子</w:t>
      </w:r>
      <w:r>
        <w:rPr>
          <w:rFonts w:ascii="宋体" w:hAnsi="宋体" w:cs="宋体" w:eastAsia="宋体" w:hint="default"/>
          <w:w w:val="7"/>
          <w:position w:val="-39"/>
        </w:rPr>
        <w:t>司</w:t>
      </w:r>
      <w:r>
        <w:rPr>
          <w:rFonts w:ascii="宋体" w:hAnsi="宋体" w:cs="宋体" w:eastAsia="宋体" w:hint="default"/>
          <w:spacing w:val="-180"/>
          <w:w w:val="7"/>
          <w:position w:val="-79"/>
        </w:rPr>
        <w:t>信</w:t>
      </w:r>
      <w:r>
        <w:rPr>
          <w:rFonts w:ascii="宋体" w:hAnsi="宋体" w:cs="宋体" w:eastAsia="宋体" w:hint="default"/>
          <w:w w:val="7"/>
          <w:position w:val="-39"/>
        </w:rPr>
        <w:t>网</w:t>
      </w:r>
      <w:r>
        <w:rPr>
          <w:rFonts w:ascii="宋体" w:hAnsi="宋体" w:cs="宋体" w:eastAsia="宋体" w:hint="default"/>
          <w:spacing w:val="-180"/>
          <w:w w:val="7"/>
          <w:position w:val="-79"/>
        </w:rPr>
        <w:t>箱</w:t>
      </w:r>
      <w:r>
        <w:rPr>
          <w:rFonts w:ascii="宋体" w:hAnsi="宋体" w:cs="宋体" w:eastAsia="宋体" w:hint="default"/>
          <w:spacing w:val="-180"/>
          <w:w w:val="7"/>
        </w:rPr>
        <w:t>址</w:t>
      </w:r>
      <w:r>
        <w:rPr>
          <w:rFonts w:ascii="宋体" w:hAnsi="宋体" w:cs="宋体" w:eastAsia="宋体" w:hint="default"/>
          <w:w w:val="7"/>
          <w:position w:val="-39"/>
        </w:rPr>
        <w:t>址</w:t>
      </w:r>
      <w:r>
        <w:rPr>
          <w:rFonts w:ascii="宋体" w:hAnsi="宋体" w:cs="宋体" w:eastAsia="宋体" w:hint="default"/>
          <w:w w:val="7"/>
        </w:rPr>
        <w:t>的邮政编码</w:t>
      </w:r>
      <w:r>
        <w:rPr>
          <w:rFonts w:ascii="宋体" w:hAnsi="宋体" w:cs="宋体" w:eastAsia="宋体" w:hint="default"/>
        </w:rPr>
      </w:r>
    </w:p>
    <w:p>
      <w:pPr>
        <w:spacing w:line="3235" w:lineRule="exact" w:before="0"/>
        <w:ind w:left="181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 w:hAnsi="Times New Roman" w:cs="Times New Roman" w:eastAsia="Times New Roman" w:hint="default"/>
          <w:spacing w:val="-130"/>
          <w:w w:val="99"/>
          <w:sz w:val="18"/>
          <w:szCs w:val="18"/>
        </w:rPr>
        <w:t>Y</w:t>
      </w:r>
      <w:r>
        <w:rPr>
          <w:rFonts w:ascii="宋体" w:hAnsi="宋体" w:cs="宋体" w:eastAsia="宋体" w:hint="default"/>
          <w:spacing w:val="-180"/>
          <w:w w:val="7"/>
          <w:position w:val="-120"/>
          <w:sz w:val="240"/>
          <w:szCs w:val="240"/>
        </w:rPr>
        <w:t>昆</w:t>
      </w:r>
      <w:r>
        <w:rPr>
          <w:rFonts w:ascii="宋体" w:hAnsi="宋体" w:cs="宋体" w:eastAsia="宋体" w:hint="default"/>
          <w:spacing w:val="-51"/>
          <w:w w:val="7"/>
          <w:position w:val="-200"/>
          <w:sz w:val="240"/>
          <w:szCs w:val="240"/>
        </w:rPr>
        <w:t>昆</w:t>
      </w:r>
      <w:r>
        <w:rPr>
          <w:rFonts w:ascii="Times New Roman" w:hAnsi="Times New Roman" w:cs="Times New Roman" w:eastAsia="Times New Roman" w:hint="default"/>
          <w:spacing w:val="-80"/>
          <w:w w:val="99"/>
          <w:sz w:val="18"/>
          <w:szCs w:val="18"/>
        </w:rPr>
        <w:t>U</w:t>
      </w:r>
      <w:r>
        <w:rPr>
          <w:rFonts w:ascii="宋体" w:hAnsi="宋体" w:cs="宋体" w:eastAsia="宋体" w:hint="default"/>
          <w:spacing w:val="-180"/>
          <w:w w:val="7"/>
          <w:position w:val="-120"/>
          <w:sz w:val="240"/>
          <w:szCs w:val="240"/>
        </w:rPr>
        <w:t>明</w:t>
      </w:r>
      <w:r>
        <w:rPr>
          <w:rFonts w:ascii="宋体" w:hAnsi="宋体" w:cs="宋体" w:eastAsia="宋体" w:hint="default"/>
          <w:spacing w:val="-101"/>
          <w:w w:val="7"/>
          <w:position w:val="-200"/>
          <w:sz w:val="240"/>
          <w:szCs w:val="240"/>
        </w:rPr>
        <w:t>明</w:t>
      </w:r>
      <w:r>
        <w:rPr>
          <w:rFonts w:ascii="Times New Roman" w:hAnsi="Times New Roman" w:cs="Times New Roman" w:eastAsia="Times New Roman" w:hint="default"/>
          <w:spacing w:val="-29"/>
          <w:w w:val="99"/>
          <w:sz w:val="18"/>
          <w:szCs w:val="18"/>
        </w:rPr>
        <w:t>N</w:t>
      </w:r>
      <w:r>
        <w:rPr>
          <w:rFonts w:ascii="宋体" w:hAnsi="宋体" w:cs="宋体" w:eastAsia="宋体" w:hint="default"/>
          <w:spacing w:val="-180"/>
          <w:w w:val="7"/>
          <w:position w:val="-120"/>
          <w:sz w:val="240"/>
          <w:szCs w:val="240"/>
        </w:rPr>
        <w:t>高</w:t>
      </w:r>
      <w:r>
        <w:rPr>
          <w:rFonts w:ascii="宋体" w:hAnsi="宋体" w:cs="宋体" w:eastAsia="宋体" w:hint="default"/>
          <w:spacing w:val="-152"/>
          <w:w w:val="7"/>
          <w:position w:val="-200"/>
          <w:sz w:val="240"/>
          <w:szCs w:val="240"/>
        </w:rPr>
        <w:t>市</w:t>
      </w:r>
      <w:r>
        <w:rPr>
          <w:rFonts w:ascii="Times New Roman" w:hAnsi="Times New Roman" w:cs="Times New Roman" w:eastAsia="Times New Roman" w:hint="default"/>
          <w:spacing w:val="2"/>
          <w:w w:val="99"/>
          <w:sz w:val="18"/>
          <w:szCs w:val="18"/>
        </w:rPr>
        <w:t>N</w:t>
      </w:r>
      <w:r>
        <w:rPr>
          <w:rFonts w:ascii="Times New Roman" w:hAnsi="Times New Roman" w:cs="Times New Roman" w:eastAsia="Times New Roman" w:hint="default"/>
          <w:spacing w:val="-111"/>
          <w:w w:val="99"/>
          <w:sz w:val="18"/>
          <w:szCs w:val="18"/>
        </w:rPr>
        <w:t>A</w:t>
      </w:r>
      <w:r>
        <w:rPr>
          <w:rFonts w:ascii="宋体" w:hAnsi="宋体" w:cs="宋体" w:eastAsia="宋体" w:hint="default"/>
          <w:spacing w:val="-180"/>
          <w:w w:val="7"/>
          <w:position w:val="-120"/>
          <w:sz w:val="240"/>
          <w:szCs w:val="240"/>
        </w:rPr>
        <w:t>新</w:t>
      </w:r>
      <w:r>
        <w:rPr>
          <w:rFonts w:ascii="宋体" w:hAnsi="宋体" w:cs="宋体" w:eastAsia="宋体" w:hint="default"/>
          <w:spacing w:val="-73"/>
          <w:w w:val="7"/>
          <w:position w:val="-200"/>
          <w:sz w:val="240"/>
          <w:szCs w:val="240"/>
        </w:rPr>
        <w:t>环</w:t>
      </w:r>
      <w:r>
        <w:rPr>
          <w:rFonts w:ascii="Times New Roman" w:hAnsi="Times New Roman" w:cs="Times New Roman" w:eastAsia="Times New Roman" w:hint="default"/>
          <w:spacing w:val="-58"/>
          <w:w w:val="99"/>
          <w:sz w:val="18"/>
          <w:szCs w:val="18"/>
        </w:rPr>
        <w:t>N</w:t>
      </w:r>
      <w:r>
        <w:rPr>
          <w:rFonts w:ascii="宋体" w:hAnsi="宋体" w:cs="宋体" w:eastAsia="宋体" w:hint="default"/>
          <w:spacing w:val="-180"/>
          <w:w w:val="7"/>
          <w:position w:val="-120"/>
          <w:sz w:val="240"/>
          <w:szCs w:val="240"/>
        </w:rPr>
        <w:t>技</w:t>
      </w:r>
      <w:r>
        <w:rPr>
          <w:rFonts w:ascii="宋体" w:hAnsi="宋体" w:cs="宋体" w:eastAsia="宋体" w:hint="default"/>
          <w:spacing w:val="-78"/>
          <w:w w:val="7"/>
          <w:position w:val="-200"/>
          <w:sz w:val="240"/>
          <w:szCs w:val="240"/>
        </w:rPr>
        <w:t>城</w:t>
      </w:r>
      <w:r>
        <w:rPr>
          <w:rFonts w:ascii="Times New Roman" w:hAnsi="Times New Roman" w:cs="Times New Roman" w:eastAsia="Times New Roman" w:hint="default"/>
          <w:spacing w:val="-53"/>
          <w:w w:val="99"/>
          <w:sz w:val="18"/>
          <w:szCs w:val="18"/>
        </w:rPr>
        <w:t>N</w:t>
      </w:r>
      <w:r>
        <w:rPr>
          <w:rFonts w:ascii="宋体" w:hAnsi="宋体" w:cs="宋体" w:eastAsia="宋体" w:hint="default"/>
          <w:spacing w:val="-180"/>
          <w:w w:val="7"/>
          <w:position w:val="-120"/>
          <w:sz w:val="240"/>
          <w:szCs w:val="240"/>
        </w:rPr>
        <w:t>术</w:t>
      </w:r>
      <w:r>
        <w:rPr>
          <w:rFonts w:ascii="宋体" w:hAnsi="宋体" w:cs="宋体" w:eastAsia="宋体" w:hint="default"/>
          <w:spacing w:val="-125"/>
          <w:w w:val="7"/>
          <w:position w:val="-200"/>
          <w:sz w:val="240"/>
          <w:szCs w:val="240"/>
        </w:rPr>
        <w:t>东</w:t>
      </w:r>
      <w:r>
        <w:rPr>
          <w:rFonts w:ascii="Times New Roman" w:hAnsi="Times New Roman" w:cs="Times New Roman" w:eastAsia="Times New Roman" w:hint="default"/>
          <w:spacing w:val="-5"/>
          <w:w w:val="99"/>
          <w:sz w:val="18"/>
          <w:szCs w:val="18"/>
        </w:rPr>
        <w:t>A</w:t>
      </w:r>
      <w:r>
        <w:rPr>
          <w:rFonts w:ascii="宋体" w:hAnsi="宋体" w:cs="宋体" w:eastAsia="宋体" w:hint="default"/>
          <w:spacing w:val="-180"/>
          <w:w w:val="7"/>
          <w:position w:val="-120"/>
          <w:sz w:val="240"/>
          <w:szCs w:val="240"/>
        </w:rPr>
        <w:t>产</w:t>
      </w:r>
      <w:r>
        <w:rPr>
          <w:rFonts w:ascii="宋体" w:hAnsi="宋体" w:cs="宋体" w:eastAsia="宋体" w:hint="default"/>
          <w:spacing w:val="-178"/>
          <w:w w:val="7"/>
          <w:position w:val="-200"/>
          <w:sz w:val="240"/>
          <w:szCs w:val="240"/>
        </w:rPr>
        <w:t>路</w:t>
      </w:r>
      <w:r>
        <w:rPr>
          <w:rFonts w:ascii="Times New Roman" w:hAnsi="Times New Roman" w:cs="Times New Roman" w:eastAsia="Times New Roman" w:hint="default"/>
          <w:spacing w:val="2"/>
          <w:w w:val="99"/>
          <w:sz w:val="18"/>
          <w:szCs w:val="18"/>
        </w:rPr>
        <w:t>N</w:t>
      </w:r>
      <w:r>
        <w:rPr>
          <w:rFonts w:ascii="Times New Roman" w:hAnsi="Times New Roman" w:cs="Times New Roman" w:eastAsia="Times New Roman" w:hint="default"/>
          <w:spacing w:val="-64"/>
          <w:w w:val="99"/>
          <w:sz w:val="18"/>
          <w:szCs w:val="18"/>
        </w:rPr>
        <w:t>T</w:t>
      </w:r>
      <w:r>
        <w:rPr>
          <w:rFonts w:ascii="宋体" w:hAnsi="宋体" w:cs="宋体" w:eastAsia="宋体" w:hint="default"/>
          <w:spacing w:val="-118"/>
          <w:w w:val="7"/>
          <w:position w:val="-120"/>
          <w:sz w:val="240"/>
          <w:szCs w:val="240"/>
        </w:rPr>
        <w:t>业</w:t>
      </w:r>
      <w:r>
        <w:rPr>
          <w:rFonts w:ascii="Times New Roman" w:hAnsi="Times New Roman" w:cs="Times New Roman" w:eastAsia="Times New Roman" w:hint="default"/>
          <w:spacing w:val="2"/>
          <w:w w:val="99"/>
          <w:sz w:val="18"/>
          <w:szCs w:val="18"/>
        </w:rPr>
        <w:t>I</w:t>
      </w:r>
      <w:r>
        <w:rPr>
          <w:rFonts w:ascii="Times New Roman" w:hAnsi="Times New Roman" w:cs="Times New Roman" w:eastAsia="Times New Roman" w:hint="default"/>
          <w:spacing w:val="-75"/>
          <w:w w:val="99"/>
          <w:sz w:val="18"/>
          <w:szCs w:val="18"/>
        </w:rPr>
        <w:t>A</w:t>
      </w:r>
      <w:r>
        <w:rPr>
          <w:rFonts w:ascii="宋体" w:hAnsi="宋体" w:cs="宋体" w:eastAsia="宋体" w:hint="default"/>
          <w:spacing w:val="-109"/>
          <w:w w:val="7"/>
          <w:position w:val="-120"/>
          <w:sz w:val="240"/>
          <w:szCs w:val="240"/>
        </w:rPr>
        <w:t>开</w:t>
      </w:r>
      <w:r>
        <w:rPr>
          <w:rFonts w:ascii="Times New Roman" w:hAnsi="Times New Roman" w:cs="Times New Roman" w:eastAsia="Times New Roman" w:hint="default"/>
          <w:spacing w:val="-22"/>
          <w:w w:val="99"/>
          <w:sz w:val="18"/>
          <w:szCs w:val="18"/>
        </w:rPr>
        <w:t>N</w:t>
      </w:r>
      <w:r>
        <w:rPr>
          <w:rFonts w:ascii="宋体" w:hAnsi="宋体" w:cs="宋体" w:eastAsia="宋体" w:hint="default"/>
          <w:spacing w:val="-178"/>
          <w:w w:val="7"/>
          <w:position w:val="-120"/>
          <w:sz w:val="240"/>
          <w:szCs w:val="240"/>
        </w:rPr>
        <w:t>发</w:t>
      </w:r>
      <w:r>
        <w:rPr>
          <w:rFonts w:ascii="宋体" w:hAnsi="宋体" w:cs="宋体" w:eastAsia="宋体" w:hint="default"/>
          <w:spacing w:val="-116"/>
          <w:w w:val="7"/>
          <w:position w:val="-200"/>
          <w:sz w:val="240"/>
          <w:szCs w:val="240"/>
        </w:rPr>
        <w:t>号</w:t>
      </w:r>
      <w:r>
        <w:rPr>
          <w:rFonts w:ascii="Times New Roman" w:hAnsi="Times New Roman" w:cs="Times New Roman" w:eastAsia="Times New Roman" w:hint="default"/>
          <w:spacing w:val="2"/>
          <w:w w:val="99"/>
          <w:sz w:val="18"/>
          <w:szCs w:val="18"/>
        </w:rPr>
        <w:t>E</w:t>
      </w:r>
      <w:r>
        <w:rPr>
          <w:rFonts w:ascii="Times New Roman" w:hAnsi="Times New Roman" w:cs="Times New Roman" w:eastAsia="Times New Roman" w:hint="default"/>
          <w:spacing w:val="-110"/>
          <w:w w:val="99"/>
          <w:sz w:val="18"/>
          <w:szCs w:val="18"/>
        </w:rPr>
        <w:t>L</w:t>
      </w:r>
      <w:r>
        <w:rPr>
          <w:rFonts w:ascii="宋体" w:hAnsi="宋体" w:cs="宋体" w:eastAsia="宋体" w:hint="default"/>
          <w:spacing w:val="-73"/>
          <w:w w:val="7"/>
          <w:position w:val="-120"/>
          <w:sz w:val="240"/>
          <w:szCs w:val="240"/>
        </w:rPr>
        <w:t>区</w:t>
      </w:r>
      <w:r>
        <w:rPr>
          <w:rFonts w:ascii="Times New Roman" w:hAnsi="Times New Roman" w:cs="Times New Roman" w:eastAsia="Times New Roman" w:hint="default"/>
          <w:spacing w:val="-38"/>
          <w:w w:val="99"/>
          <w:sz w:val="18"/>
          <w:szCs w:val="18"/>
        </w:rPr>
        <w:t>E</w:t>
      </w:r>
      <w:r>
        <w:rPr>
          <w:rFonts w:ascii="宋体" w:hAnsi="宋体" w:cs="宋体" w:eastAsia="宋体" w:hint="default"/>
          <w:spacing w:val="-142"/>
          <w:w w:val="7"/>
          <w:position w:val="-120"/>
          <w:sz w:val="240"/>
          <w:szCs w:val="240"/>
        </w:rPr>
        <w:t>产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spacing w:val="-89"/>
          <w:w w:val="99"/>
          <w:sz w:val="18"/>
          <w:szCs w:val="18"/>
        </w:rPr>
        <w:t>T</w:t>
      </w:r>
      <w:r>
        <w:rPr>
          <w:rFonts w:ascii="宋体" w:hAnsi="宋体" w:cs="宋体" w:eastAsia="宋体" w:hint="default"/>
          <w:spacing w:val="-94"/>
          <w:w w:val="7"/>
          <w:position w:val="-120"/>
          <w:sz w:val="240"/>
          <w:szCs w:val="240"/>
        </w:rPr>
        <w:t>业</w:t>
      </w:r>
      <w:r>
        <w:rPr>
          <w:rFonts w:ascii="Times New Roman" w:hAnsi="Times New Roman" w:cs="Times New Roman" w:eastAsia="Times New Roman" w:hint="default"/>
          <w:spacing w:val="-27"/>
          <w:w w:val="99"/>
          <w:sz w:val="18"/>
          <w:szCs w:val="18"/>
        </w:rPr>
        <w:t>R</w:t>
      </w:r>
      <w:r>
        <w:rPr>
          <w:rFonts w:ascii="宋体" w:hAnsi="宋体" w:cs="宋体" w:eastAsia="宋体" w:hint="default"/>
          <w:spacing w:val="-152"/>
          <w:w w:val="7"/>
          <w:position w:val="-120"/>
          <w:sz w:val="240"/>
          <w:szCs w:val="240"/>
        </w:rPr>
        <w:t>研</w:t>
      </w:r>
      <w:r>
        <w:rPr>
          <w:rFonts w:ascii="Times New Roman" w:hAnsi="Times New Roman" w:cs="Times New Roman" w:eastAsia="Times New Roman" w:hint="default"/>
          <w:spacing w:val="-1"/>
          <w:w w:val="99"/>
          <w:sz w:val="18"/>
          <w:szCs w:val="18"/>
        </w:rPr>
        <w:t>O</w:t>
      </w:r>
      <w:r>
        <w:rPr>
          <w:rFonts w:ascii="Times New Roman" w:hAnsi="Times New Roman" w:cs="Times New Roman" w:eastAsia="Times New Roman" w:hint="default"/>
          <w:spacing w:val="-108"/>
          <w:w w:val="99"/>
          <w:sz w:val="18"/>
          <w:szCs w:val="18"/>
        </w:rPr>
        <w:t>N</w:t>
      </w:r>
      <w:r>
        <w:rPr>
          <w:rFonts w:ascii="宋体" w:hAnsi="宋体" w:cs="宋体" w:eastAsia="宋体" w:hint="default"/>
          <w:spacing w:val="-73"/>
          <w:w w:val="7"/>
          <w:position w:val="-120"/>
          <w:sz w:val="240"/>
          <w:szCs w:val="240"/>
        </w:rPr>
        <w:t>发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I</w:t>
      </w:r>
      <w:r>
        <w:rPr>
          <w:rFonts w:ascii="Times New Roman" w:hAnsi="Times New Roman" w:cs="Times New Roman" w:eastAsia="Times New Roman" w:hint="default"/>
          <w:spacing w:val="-108"/>
          <w:w w:val="99"/>
          <w:sz w:val="18"/>
          <w:szCs w:val="18"/>
        </w:rPr>
        <w:t>C</w:t>
      </w:r>
      <w:r>
        <w:rPr>
          <w:rFonts w:ascii="宋体" w:hAnsi="宋体" w:cs="宋体" w:eastAsia="宋体" w:hint="default"/>
          <w:spacing w:val="-73"/>
          <w:w w:val="7"/>
          <w:position w:val="-120"/>
          <w:sz w:val="240"/>
          <w:szCs w:val="240"/>
        </w:rPr>
        <w:t>基</w:t>
      </w:r>
      <w:r>
        <w:rPr>
          <w:rFonts w:ascii="Times New Roman" w:hAnsi="Times New Roman" w:cs="Times New Roman" w:eastAsia="Times New Roman" w:hint="default"/>
          <w:spacing w:val="-28"/>
          <w:w w:val="99"/>
          <w:sz w:val="18"/>
          <w:szCs w:val="18"/>
        </w:rPr>
        <w:t>S</w:t>
      </w:r>
      <w:r>
        <w:rPr>
          <w:rFonts w:ascii="宋体" w:hAnsi="宋体" w:cs="宋体" w:eastAsia="宋体" w:hint="default"/>
          <w:spacing w:val="-106"/>
          <w:w w:val="7"/>
          <w:position w:val="-120"/>
          <w:sz w:val="240"/>
          <w:szCs w:val="240"/>
        </w:rPr>
        <w:t>地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I</w:t>
      </w:r>
      <w:r>
        <w:rPr>
          <w:rFonts w:ascii="Times New Roman" w:hAnsi="Times New Roman" w:cs="Times New Roman" w:eastAsia="Times New Roman" w:hint="default"/>
          <w:spacing w:val="-1"/>
          <w:w w:val="99"/>
          <w:sz w:val="18"/>
          <w:szCs w:val="18"/>
        </w:rPr>
        <w:t>N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F</w:t>
      </w:r>
      <w:r>
        <w:rPr>
          <w:rFonts w:ascii="Times New Roman" w:hAnsi="Times New Roman" w:cs="Times New Roman" w:eastAsia="Times New Roman" w:hint="default"/>
          <w:spacing w:val="-1"/>
          <w:w w:val="99"/>
          <w:sz w:val="18"/>
          <w:szCs w:val="18"/>
        </w:rPr>
        <w:t>O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RM</w:t>
      </w:r>
      <w:r>
        <w:rPr>
          <w:rFonts w:ascii="Times New Roman" w:hAnsi="Times New Roman" w:cs="Times New Roman" w:eastAsia="Times New Roman" w:hint="default"/>
          <w:spacing w:val="-22"/>
          <w:w w:val="99"/>
          <w:sz w:val="18"/>
          <w:szCs w:val="18"/>
        </w:rPr>
        <w:t>A</w:t>
      </w:r>
      <w:r>
        <w:rPr>
          <w:rFonts w:ascii="Times New Roman" w:hAnsi="Times New Roman" w:cs="Times New Roman" w:eastAsia="Times New Roman" w:hint="default"/>
          <w:spacing w:val="-2"/>
          <w:w w:val="99"/>
          <w:sz w:val="18"/>
          <w:szCs w:val="18"/>
        </w:rPr>
        <w:t>T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I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O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N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spacing w:val="-1"/>
          <w:w w:val="99"/>
          <w:sz w:val="18"/>
          <w:szCs w:val="18"/>
        </w:rPr>
        <w:t>O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.,</w:t>
      </w:r>
      <w:r>
        <w:rPr>
          <w:rFonts w:ascii="Times New Roman" w:hAnsi="Times New Roman" w:cs="Times New Roman" w:eastAsia="Times New Roman" w:hint="default"/>
          <w:spacing w:val="-17"/>
          <w:w w:val="99"/>
          <w:sz w:val="18"/>
          <w:szCs w:val="18"/>
        </w:rPr>
        <w:t>L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T</w:t>
      </w:r>
      <w:r>
        <w:rPr>
          <w:rFonts w:ascii="Times New Roman" w:hAnsi="Times New Roman" w:cs="Times New Roman" w:eastAsia="Times New Roman" w:hint="default"/>
          <w:spacing w:val="-1"/>
          <w:w w:val="99"/>
          <w:sz w:val="18"/>
          <w:szCs w:val="18"/>
        </w:rPr>
        <w:t>D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.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pStyle w:val="BodyText"/>
        <w:tabs>
          <w:tab w:pos="5303" w:val="left" w:leader="none"/>
        </w:tabs>
        <w:spacing w:line="501" w:lineRule="exact"/>
        <w:ind w:left="220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5"/>
        </w:rPr>
        <w:t>董事会秘书</w:t>
        <w:tab/>
      </w:r>
      <w:r>
        <w:rPr>
          <w:rFonts w:ascii="宋体" w:hAnsi="宋体" w:cs="宋体" w:eastAsia="宋体" w:hint="default"/>
          <w:w w:val="10"/>
        </w:rPr>
        <w:t>证券事务代表</w:t>
      </w:r>
      <w:r>
        <w:rPr>
          <w:rFonts w:ascii="宋体" w:hAnsi="宋体" w:cs="宋体" w:eastAsia="宋体" w:hint="default"/>
        </w:rPr>
      </w:r>
    </w:p>
    <w:p>
      <w:pPr>
        <w:spacing w:after="0" w:line="501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2" w:equalWidth="0">
            <w:col w:w="1802" w:space="483"/>
            <w:col w:w="7655"/>
          </w:cols>
        </w:sectPr>
      </w:pPr>
    </w:p>
    <w:p>
      <w:pPr>
        <w:spacing w:line="804" w:lineRule="exact" w:before="0"/>
        <w:ind w:left="152" w:right="-13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/>
        <w:pict>
          <v:shape style="position:absolute;margin-left:56.399998pt;margin-top:86.399124pt;width:479.2pt;height:136.7pt;mso-position-horizontal-relative:page;mso-position-vertical-relative:paragraph;z-index:12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190"/>
                    <w:gridCol w:w="3190"/>
                    <w:gridCol w:w="3190"/>
                  </w:tblGrid>
                  <w:tr>
                    <w:trPr>
                      <w:trHeight w:val="403" w:hRule="exact"/>
                    </w:trPr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0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0871    63366327  </w:t>
                        </w:r>
                        <w:r>
                          <w:rPr>
                            <w:rFonts w:ascii="Times New Roman"/>
                            <w:spacing w:val="36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68279182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0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0871    63366327  </w:t>
                        </w:r>
                        <w:r>
                          <w:rPr>
                            <w:rFonts w:ascii="Times New Roman"/>
                            <w:spacing w:val="36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68279182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0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0871  </w:t>
                        </w:r>
                        <w:r>
                          <w:rPr>
                            <w:rFonts w:ascii="Times New Roman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63317397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0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0871  </w:t>
                        </w:r>
                        <w:r>
                          <w:rPr>
                            <w:rFonts w:ascii="Times New Roman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63317397</w:t>
                        </w:r>
                      </w:p>
                    </w:tc>
                  </w:tr>
                  <w:tr>
                    <w:trPr>
                      <w:trHeight w:val="161" w:hRule="exact"/>
                    </w:trPr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0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hyperlink r:id="rId10">
                          <w:r>
                            <w:rPr>
                              <w:rFonts w:ascii="Times New Roman"/>
                              <w:sz w:val="18"/>
                            </w:rPr>
                            <w:t>000948@nantian.com.cn</w:t>
                          </w:r>
                        </w:hyperlink>
                      </w:p>
                    </w:tc>
                    <w:tc>
                      <w:tcPr>
                        <w:tcW w:w="3190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362" w:lineRule="auto" w:before="91"/>
                          <w:ind w:left="23" w:right="1398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hyperlink r:id="rId11">
                          <w:r>
                            <w:rPr>
                              <w:rFonts w:ascii="Times New Roman"/>
                              <w:sz w:val="18"/>
                            </w:rPr>
                            <w:t>shily@nantian.com.cn</w:t>
                          </w:r>
                        </w:hyperlink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 </w:t>
                        </w:r>
                        <w:hyperlink r:id="rId12">
                          <w:r>
                            <w:rPr>
                              <w:rFonts w:ascii="Times New Roman"/>
                              <w:sz w:val="18"/>
                            </w:rPr>
                            <w:t>shensh@nantian.com.cn</w:t>
                          </w:r>
                        </w:hyperlink>
                      </w:p>
                    </w:tc>
                  </w:tr>
                  <w:tr>
                    <w:trPr>
                      <w:trHeight w:val="391" w:hRule="exact"/>
                    </w:trPr>
                    <w:tc>
                      <w:tcPr>
                        <w:tcW w:w="319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0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0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61" w:hRule="exact"/>
                    </w:trPr>
                    <w:tc>
                      <w:tcPr>
                        <w:tcW w:w="3190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0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0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214"/>
          <w:w w:val="101"/>
          <w:sz w:val="24"/>
          <w:szCs w:val="24"/>
        </w:rPr>
        <w:t>二</w:t>
      </w:r>
      <w:r>
        <w:rPr>
          <w:rFonts w:ascii="宋体" w:hAnsi="宋体" w:cs="宋体" w:eastAsia="宋体" w:hint="default"/>
          <w:spacing w:val="-180"/>
          <w:w w:val="7"/>
          <w:position w:val="-103"/>
          <w:sz w:val="240"/>
          <w:szCs w:val="240"/>
        </w:rPr>
        <w:t>姓</w:t>
      </w:r>
      <w:r>
        <w:rPr>
          <w:rFonts w:ascii="宋体" w:hAnsi="宋体" w:cs="宋体" w:eastAsia="宋体" w:hint="default"/>
          <w:spacing w:val="-180"/>
          <w:w w:val="7"/>
          <w:position w:val="-183"/>
          <w:sz w:val="240"/>
          <w:szCs w:val="240"/>
        </w:rPr>
        <w:t>电</w:t>
      </w:r>
      <w:r>
        <w:rPr>
          <w:rFonts w:ascii="宋体" w:hAnsi="宋体" w:cs="宋体" w:eastAsia="宋体" w:hint="default"/>
          <w:w w:val="7"/>
          <w:position w:val="-143"/>
          <w:sz w:val="240"/>
          <w:szCs w:val="240"/>
        </w:rPr>
        <w:t>联</w:t>
      </w:r>
      <w:r>
        <w:rPr>
          <w:rFonts w:ascii="宋体" w:hAnsi="宋体" w:cs="宋体" w:eastAsia="宋体" w:hint="default"/>
          <w:spacing w:val="-180"/>
          <w:w w:val="7"/>
          <w:position w:val="-103"/>
          <w:sz w:val="240"/>
          <w:szCs w:val="240"/>
        </w:rPr>
        <w:t>名</w:t>
      </w:r>
      <w:r>
        <w:rPr>
          <w:rFonts w:ascii="宋体" w:hAnsi="宋体" w:cs="宋体" w:eastAsia="宋体" w:hint="default"/>
          <w:spacing w:val="-180"/>
          <w:w w:val="7"/>
          <w:position w:val="-183"/>
          <w:sz w:val="240"/>
          <w:szCs w:val="240"/>
        </w:rPr>
        <w:t>话</w:t>
      </w:r>
      <w:r>
        <w:rPr>
          <w:rFonts w:ascii="宋体" w:hAnsi="宋体" w:cs="宋体" w:eastAsia="宋体" w:hint="default"/>
          <w:spacing w:val="-147"/>
          <w:w w:val="7"/>
          <w:position w:val="-143"/>
          <w:sz w:val="240"/>
          <w:szCs w:val="240"/>
        </w:rPr>
        <w:t>系</w:t>
      </w:r>
      <w:r>
        <w:rPr>
          <w:rFonts w:ascii="宋体" w:hAnsi="宋体" w:cs="宋体" w:eastAsia="宋体" w:hint="default"/>
          <w:spacing w:val="-243"/>
          <w:w w:val="101"/>
          <w:sz w:val="24"/>
          <w:szCs w:val="24"/>
        </w:rPr>
        <w:t>、</w:t>
      </w:r>
      <w:r>
        <w:rPr>
          <w:rFonts w:ascii="宋体" w:hAnsi="宋体" w:cs="宋体" w:eastAsia="宋体" w:hint="default"/>
          <w:spacing w:val="-97"/>
          <w:w w:val="101"/>
          <w:sz w:val="24"/>
          <w:szCs w:val="24"/>
        </w:rPr>
        <w:t>、</w:t>
      </w:r>
      <w:r>
        <w:rPr>
          <w:rFonts w:ascii="宋体" w:hAnsi="宋体" w:cs="宋体" w:eastAsia="宋体" w:hint="default"/>
          <w:spacing w:val="-87"/>
          <w:w w:val="7"/>
          <w:position w:val="-143"/>
          <w:sz w:val="240"/>
          <w:szCs w:val="240"/>
        </w:rPr>
        <w:t>地</w:t>
      </w:r>
      <w:r>
        <w:rPr>
          <w:rFonts w:ascii="宋体" w:hAnsi="宋体" w:cs="宋体" w:eastAsia="宋体" w:hint="default"/>
          <w:spacing w:val="-238"/>
          <w:w w:val="101"/>
          <w:sz w:val="24"/>
          <w:szCs w:val="24"/>
        </w:rPr>
        <w:t>联</w:t>
      </w:r>
      <w:r>
        <w:rPr>
          <w:rFonts w:ascii="宋体" w:hAnsi="宋体" w:cs="宋体" w:eastAsia="宋体" w:hint="default"/>
          <w:spacing w:val="-162"/>
          <w:w w:val="101"/>
          <w:sz w:val="24"/>
          <w:szCs w:val="24"/>
        </w:rPr>
        <w:t>联</w:t>
      </w:r>
      <w:r>
        <w:rPr>
          <w:rFonts w:ascii="宋体" w:hAnsi="宋体" w:cs="宋体" w:eastAsia="宋体" w:hint="default"/>
          <w:spacing w:val="-24"/>
          <w:w w:val="7"/>
          <w:position w:val="-143"/>
          <w:sz w:val="240"/>
          <w:szCs w:val="240"/>
        </w:rPr>
        <w:t>址</w:t>
      </w:r>
      <w:r>
        <w:rPr>
          <w:rFonts w:ascii="宋体" w:hAnsi="宋体" w:cs="宋体" w:eastAsia="宋体" w:hint="default"/>
          <w:spacing w:val="-3"/>
          <w:w w:val="101"/>
          <w:sz w:val="24"/>
          <w:szCs w:val="24"/>
        </w:rPr>
        <w:t>系人</w:t>
      </w:r>
      <w:r>
        <w:rPr>
          <w:rFonts w:ascii="宋体" w:hAnsi="宋体" w:cs="宋体" w:eastAsia="宋体" w:hint="default"/>
          <w:spacing w:val="-1"/>
          <w:w w:val="101"/>
          <w:sz w:val="24"/>
          <w:szCs w:val="24"/>
        </w:rPr>
        <w:t>和</w:t>
      </w:r>
      <w:r>
        <w:rPr>
          <w:rFonts w:ascii="宋体" w:hAnsi="宋体" w:cs="宋体" w:eastAsia="宋体" w:hint="default"/>
          <w:spacing w:val="-3"/>
          <w:w w:val="101"/>
          <w:sz w:val="24"/>
          <w:szCs w:val="24"/>
        </w:rPr>
        <w:t>联</w:t>
      </w:r>
      <w:r>
        <w:rPr>
          <w:rFonts w:ascii="宋体" w:hAnsi="宋体" w:cs="宋体" w:eastAsia="宋体" w:hint="default"/>
          <w:spacing w:val="-1"/>
          <w:w w:val="101"/>
          <w:sz w:val="24"/>
          <w:szCs w:val="24"/>
        </w:rPr>
        <w:t>系</w:t>
      </w:r>
      <w:r>
        <w:rPr>
          <w:rFonts w:ascii="宋体" w:hAnsi="宋体" w:cs="宋体" w:eastAsia="宋体" w:hint="default"/>
          <w:spacing w:val="-3"/>
          <w:w w:val="101"/>
          <w:sz w:val="24"/>
          <w:szCs w:val="24"/>
        </w:rPr>
        <w:t>方</w:t>
      </w:r>
      <w:r>
        <w:rPr>
          <w:rFonts w:ascii="宋体" w:hAnsi="宋体" w:cs="宋体" w:eastAsia="宋体" w:hint="default"/>
          <w:w w:val="101"/>
          <w:sz w:val="24"/>
          <w:szCs w:val="24"/>
        </w:rPr>
        <w:t>式</w:t>
      </w:r>
      <w:r>
        <w:rPr>
          <w:rFonts w:ascii="宋体" w:hAnsi="宋体" w:cs="宋体" w:eastAsia="宋体" w:hint="default"/>
          <w:sz w:val="24"/>
          <w:szCs w:val="24"/>
        </w:rPr>
      </w:r>
    </w:p>
    <w:p>
      <w:pPr>
        <w:pStyle w:val="BodyText"/>
        <w:spacing w:line="804" w:lineRule="exact"/>
        <w:ind w:left="152" w:right="-19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  <w:position w:val="40"/>
        </w:rPr>
        <w:t>雷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（</w:t>
      </w:r>
      <w:r>
        <w:rPr>
          <w:rFonts w:ascii="宋体" w:hAnsi="宋体" w:cs="宋体" w:eastAsia="宋体" w:hint="default"/>
          <w:w w:val="7"/>
        </w:rPr>
        <w:t>昆</w:t>
      </w:r>
      <w:r>
        <w:rPr>
          <w:rFonts w:ascii="宋体" w:hAnsi="宋体" w:cs="宋体" w:eastAsia="宋体" w:hint="default"/>
          <w:spacing w:val="-180"/>
          <w:w w:val="7"/>
        </w:rPr>
        <w:t>明</w:t>
      </w:r>
      <w:r>
        <w:rPr>
          <w:rFonts w:ascii="宋体" w:hAnsi="宋体" w:cs="宋体" w:eastAsia="宋体" w:hint="default"/>
          <w:w w:val="7"/>
          <w:position w:val="40"/>
        </w:rPr>
        <w:t>坚</w:t>
      </w:r>
      <w:r>
        <w:rPr>
          <w:rFonts w:ascii="宋体" w:hAnsi="宋体" w:cs="宋体" w:eastAsia="宋体" w:hint="default"/>
          <w:w w:val="7"/>
        </w:rPr>
        <w:t>市环城东路</w:t>
      </w:r>
      <w:r>
        <w:rPr>
          <w:rFonts w:ascii="宋体" w:hAnsi="宋体" w:cs="宋体" w:eastAsia="宋体" w:hint="default"/>
          <w:spacing w:val="-838"/>
        </w:rPr>
        <w:t> </w:t>
      </w:r>
      <w:r>
        <w:rPr>
          <w:rFonts w:ascii="宋体" w:hAnsi="宋体" w:cs="宋体" w:eastAsia="宋体" w:hint="default"/>
          <w:w w:val="7"/>
        </w:rPr>
        <w:t>号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804" w:lineRule="exact"/>
        <w:ind w:left="152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  <w:position w:val="40"/>
        </w:rPr>
        <w:t>施</w:t>
      </w:r>
      <w:r>
        <w:rPr>
          <w:rFonts w:ascii="宋体" w:hAnsi="宋体" w:cs="宋体" w:eastAsia="宋体" w:hint="default"/>
          <w:w w:val="7"/>
        </w:rPr>
        <w:t>昆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丽</w:t>
      </w:r>
      <w:r>
        <w:rPr>
          <w:rFonts w:ascii="宋体" w:hAnsi="宋体" w:cs="宋体" w:eastAsia="宋体" w:hint="default"/>
          <w:w w:val="7"/>
        </w:rPr>
        <w:t>明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媛</w:t>
      </w:r>
      <w:r>
        <w:rPr>
          <w:rFonts w:ascii="宋体" w:hAnsi="宋体" w:cs="宋体" w:eastAsia="宋体" w:hint="default"/>
          <w:w w:val="7"/>
        </w:rPr>
        <w:t>市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、</w:t>
      </w:r>
      <w:r>
        <w:rPr>
          <w:rFonts w:ascii="宋体" w:hAnsi="宋体" w:cs="宋体" w:eastAsia="宋体" w:hint="default"/>
          <w:w w:val="7"/>
        </w:rPr>
        <w:t>环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沈</w:t>
      </w:r>
      <w:r>
        <w:rPr>
          <w:rFonts w:ascii="宋体" w:hAnsi="宋体" w:cs="宋体" w:eastAsia="宋体" w:hint="default"/>
          <w:w w:val="7"/>
        </w:rPr>
        <w:t>城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硕</w:t>
      </w:r>
      <w:r>
        <w:rPr>
          <w:rFonts w:ascii="宋体" w:hAnsi="宋体" w:cs="宋体" w:eastAsia="宋体" w:hint="default"/>
          <w:w w:val="7"/>
        </w:rPr>
        <w:t>东路</w:t>
      </w:r>
      <w:r>
        <w:rPr>
          <w:rFonts w:ascii="宋体" w:hAnsi="宋体" w:cs="宋体" w:eastAsia="宋体" w:hint="default"/>
          <w:spacing w:val="-838"/>
        </w:rPr>
        <w:t> </w:t>
      </w:r>
      <w:r>
        <w:rPr>
          <w:rFonts w:ascii="宋体" w:hAnsi="宋体" w:cs="宋体" w:eastAsia="宋体" w:hint="default"/>
          <w:w w:val="7"/>
        </w:rPr>
        <w:t>号</w:t>
      </w:r>
      <w:r>
        <w:rPr>
          <w:rFonts w:ascii="宋体" w:hAnsi="宋体" w:cs="宋体" w:eastAsia="宋体" w:hint="default"/>
        </w:rPr>
      </w:r>
    </w:p>
    <w:p>
      <w:pPr>
        <w:spacing w:after="0" w:line="804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3" w:equalWidth="0">
            <w:col w:w="2566" w:space="652"/>
            <w:col w:w="1956" w:space="1234"/>
            <w:col w:w="3532"/>
          </w:cols>
        </w:sectPr>
      </w:pPr>
    </w:p>
    <w:p>
      <w:pPr>
        <w:pStyle w:val="BodyText"/>
        <w:spacing w:line="2441" w:lineRule="exact"/>
        <w:ind w:left="181" w:right="-2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  <w:position w:val="56"/>
        </w:rPr>
        <w:t>传</w:t>
      </w:r>
      <w:r>
        <w:rPr>
          <w:rFonts w:ascii="宋体" w:hAnsi="宋体" w:cs="宋体" w:eastAsia="宋体" w:hint="default"/>
          <w:w w:val="7"/>
        </w:rPr>
        <w:t>电</w:t>
      </w:r>
      <w:r>
        <w:rPr>
          <w:rFonts w:ascii="宋体" w:hAnsi="宋体" w:cs="宋体" w:eastAsia="宋体" w:hint="default"/>
          <w:spacing w:val="-180"/>
          <w:w w:val="7"/>
          <w:position w:val="56"/>
        </w:rPr>
        <w:t>真</w:t>
      </w:r>
      <w:r>
        <w:rPr>
          <w:rFonts w:ascii="宋体" w:hAnsi="宋体" w:cs="宋体" w:eastAsia="宋体" w:hint="default"/>
          <w:w w:val="7"/>
        </w:rPr>
        <w:t>子信箱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41" w:lineRule="exact"/>
        <w:ind w:left="181" w:right="-19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</w:rPr>
        <w:t>（</w:t>
      </w:r>
      <w:r>
        <w:rPr>
          <w:rFonts w:ascii="宋体" w:hAnsi="宋体" w:cs="宋体" w:eastAsia="宋体" w:hint="default"/>
          <w:spacing w:val="-838"/>
        </w:rPr>
        <w:t> 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）</w:t>
      </w:r>
      <w:r>
        <w:rPr>
          <w:rFonts w:ascii="宋体" w:hAnsi="宋体" w:cs="宋体" w:eastAsia="宋体" w:hint="default"/>
          <w:w w:val="7"/>
        </w:rPr>
        <w:t>）</w:t>
      </w:r>
      <w:r>
        <w:rPr>
          <w:rFonts w:ascii="宋体" w:hAnsi="宋体" w:cs="宋体" w:eastAsia="宋体" w:hint="default"/>
        </w:rPr>
      </w:r>
    </w:p>
    <w:p>
      <w:pPr>
        <w:spacing w:line="2441" w:lineRule="exact" w:before="0"/>
        <w:ind w:left="181" w:right="-1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4</w:t>
      </w:r>
      <w:r>
        <w:rPr>
          <w:rFonts w:ascii="Times New Roman" w:hAnsi="Times New Roman" w:cs="Times New Roman" w:eastAsia="Times New Roman" w:hint="default"/>
          <w:spacing w:val="-45"/>
          <w:w w:val="99"/>
          <w:sz w:val="18"/>
          <w:szCs w:val="18"/>
        </w:rPr>
        <w:t>5</w:t>
      </w:r>
      <w:r>
        <w:rPr>
          <w:rFonts w:ascii="宋体" w:hAnsi="宋体" w:cs="宋体" w:eastAsia="宋体" w:hint="default"/>
          <w:spacing w:val="-137"/>
          <w:w w:val="7"/>
          <w:position w:val="-39"/>
          <w:sz w:val="240"/>
          <w:szCs w:val="240"/>
        </w:rPr>
        <w:t>、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5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pStyle w:val="BodyText"/>
        <w:spacing w:line="2441" w:lineRule="exact"/>
        <w:ind w:left="181" w:right="-19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  <w:position w:val="-39"/>
        </w:rPr>
        <w:t>（</w:t>
      </w:r>
      <w:r>
        <w:rPr>
          <w:rFonts w:ascii="宋体" w:hAnsi="宋体" w:cs="宋体" w:eastAsia="宋体" w:hint="default"/>
          <w:w w:val="7"/>
        </w:rPr>
        <w:t>（</w:t>
      </w:r>
      <w:r>
        <w:rPr>
          <w:rFonts w:ascii="宋体" w:hAnsi="宋体" w:cs="宋体" w:eastAsia="宋体" w:hint="default"/>
          <w:spacing w:val="-838"/>
        </w:rPr>
        <w:t> </w:t>
      </w:r>
      <w:r>
        <w:rPr>
          <w:rFonts w:ascii="宋体" w:hAnsi="宋体" w:cs="宋体" w:eastAsia="宋体" w:hint="default"/>
          <w:spacing w:val="-180"/>
          <w:w w:val="7"/>
        </w:rPr>
        <w:t>）</w:t>
      </w:r>
      <w:r>
        <w:rPr>
          <w:rFonts w:ascii="宋体" w:hAnsi="宋体" w:cs="宋体" w:eastAsia="宋体" w:hint="default"/>
          <w:w w:val="7"/>
          <w:position w:val="-39"/>
        </w:rPr>
        <w:t>）</w:t>
      </w:r>
      <w:r>
        <w:rPr>
          <w:rFonts w:ascii="宋体" w:hAnsi="宋体" w:cs="宋体" w:eastAsia="宋体" w:hint="default"/>
        </w:rPr>
      </w:r>
    </w:p>
    <w:p>
      <w:pPr>
        <w:spacing w:line="2441" w:lineRule="exact" w:before="0"/>
        <w:ind w:left="181" w:right="0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/>
        <w:br w:type="column"/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4</w:t>
      </w:r>
      <w:r>
        <w:rPr>
          <w:rFonts w:ascii="Times New Roman" w:hAnsi="Times New Roman" w:cs="Times New Roman" w:eastAsia="Times New Roman" w:hint="default"/>
          <w:spacing w:val="-45"/>
          <w:w w:val="99"/>
          <w:sz w:val="18"/>
          <w:szCs w:val="18"/>
        </w:rPr>
        <w:t>5</w:t>
      </w:r>
      <w:r>
        <w:rPr>
          <w:rFonts w:ascii="宋体" w:hAnsi="宋体" w:cs="宋体" w:eastAsia="宋体" w:hint="default"/>
          <w:spacing w:val="-137"/>
          <w:w w:val="7"/>
          <w:position w:val="-39"/>
          <w:sz w:val="240"/>
          <w:szCs w:val="240"/>
        </w:rPr>
        <w:t>、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5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  </w:t>
      </w:r>
      <w:r>
        <w:rPr>
          <w:rFonts w:ascii="Times New Roman" w:hAnsi="Times New Roman" w:cs="Times New Roman" w:eastAsia="Times New Roman" w:hint="default"/>
          <w:spacing w:val="-5"/>
          <w:sz w:val="18"/>
          <w:szCs w:val="18"/>
        </w:rPr>
        <w:t> </w:t>
      </w:r>
      <w:r>
        <w:rPr>
          <w:rFonts w:ascii="宋体" w:hAnsi="宋体" w:cs="宋体" w:eastAsia="宋体" w:hint="default"/>
          <w:w w:val="7"/>
          <w:position w:val="-120"/>
          <w:sz w:val="240"/>
          <w:szCs w:val="240"/>
        </w:rPr>
        <w:t>，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spacing w:after="0" w:line="2441" w:lineRule="exact"/>
        <w:jc w:val="left"/>
        <w:rPr>
          <w:rFonts w:ascii="宋体" w:hAnsi="宋体" w:cs="宋体" w:eastAsia="宋体" w:hint="default"/>
          <w:sz w:val="240"/>
          <w:szCs w:val="240"/>
        </w:rPr>
        <w:sectPr>
          <w:type w:val="continuous"/>
          <w:pgSz w:w="11900" w:h="16840"/>
          <w:pgMar w:top="680" w:bottom="1180" w:left="980" w:right="980"/>
          <w:cols w:num="5" w:equalWidth="0">
            <w:col w:w="902" w:space="2288"/>
            <w:col w:w="904" w:space="401"/>
            <w:col w:w="452" w:space="1432"/>
            <w:col w:w="904" w:space="401"/>
            <w:col w:w="2256"/>
          </w:cols>
        </w:sectPr>
      </w:pPr>
    </w:p>
    <w:p>
      <w:pPr>
        <w:pStyle w:val="BodyText"/>
        <w:spacing w:line="403" w:lineRule="exact"/>
        <w:ind w:left="181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7"/>
        </w:rPr>
        <w:t>公司选定的信息披露报纸的名称</w:t>
      </w:r>
      <w:r>
        <w:rPr>
          <w:rFonts w:ascii="宋体" w:hAnsi="宋体" w:cs="宋体" w:eastAsia="宋体" w:hint="default"/>
          <w:spacing w:val="271"/>
        </w:rPr>
        <w:t> </w:t>
      </w:r>
      <w:r>
        <w:rPr>
          <w:rFonts w:ascii="宋体" w:hAnsi="宋体" w:cs="宋体" w:eastAsia="宋体" w:hint="default"/>
          <w:w w:val="7"/>
        </w:rPr>
        <w:t>《证券时报</w:t>
      </w:r>
      <w:r>
        <w:rPr>
          <w:rFonts w:ascii="宋体" w:hAnsi="宋体" w:cs="宋体" w:eastAsia="宋体" w:hint="default"/>
          <w:spacing w:val="-92"/>
          <w:w w:val="7"/>
        </w:rPr>
        <w:t>》、</w:t>
      </w:r>
      <w:r>
        <w:rPr>
          <w:rFonts w:ascii="宋体" w:hAnsi="宋体" w:cs="宋体" w:eastAsia="宋体" w:hint="default"/>
          <w:w w:val="7"/>
        </w:rPr>
        <w:t>《中国证券报》</w:t>
      </w:r>
      <w:r>
        <w:rPr>
          <w:rFonts w:ascii="宋体" w:hAnsi="宋体" w:cs="宋体" w:eastAsia="宋体" w:hint="default"/>
        </w:rPr>
      </w:r>
    </w:p>
    <w:p>
      <w:pPr>
        <w:spacing w:after="0" w:line="403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spacing w:line="3137" w:lineRule="exact" w:before="0"/>
        <w:ind w:left="152" w:right="-12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/>
        <w:pict>
          <v:shape style="position:absolute;margin-left:56.459999pt;margin-top:86.399193pt;width:479.1pt;height:60.85pt;mso-position-horizontal-relative:page;mso-position-vertical-relative:paragraph;z-index:12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990"/>
                    <w:gridCol w:w="5578"/>
                  </w:tblGrid>
                  <w:tr>
                    <w:trPr>
                      <w:trHeight w:val="403" w:hRule="exact"/>
                    </w:trPr>
                    <w:tc>
                      <w:tcPr>
                        <w:tcW w:w="39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55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9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55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hyperlink r:id="rId8">
                          <w:r>
                            <w:rPr>
                              <w:rFonts w:ascii="Times New Roman"/>
                              <w:sz w:val="18"/>
                            </w:rPr>
                            <w:t>http://www.cninfo.com.cn</w:t>
                          </w:r>
                        </w:hyperlink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9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55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214"/>
          <w:w w:val="101"/>
          <w:position w:val="104"/>
          <w:sz w:val="24"/>
          <w:szCs w:val="24"/>
        </w:rPr>
        <w:t>三</w:t>
      </w:r>
      <w:r>
        <w:rPr>
          <w:rFonts w:ascii="宋体" w:hAnsi="宋体" w:cs="宋体" w:eastAsia="宋体" w:hint="default"/>
          <w:spacing w:val="-180"/>
          <w:w w:val="7"/>
          <w:sz w:val="240"/>
          <w:szCs w:val="240"/>
        </w:rPr>
        <w:t>登</w:t>
      </w:r>
      <w:r>
        <w:rPr>
          <w:rFonts w:ascii="宋体" w:hAnsi="宋体" w:cs="宋体" w:eastAsia="宋体" w:hint="default"/>
          <w:w w:val="7"/>
          <w:position w:val="-39"/>
          <w:sz w:val="240"/>
          <w:szCs w:val="240"/>
        </w:rPr>
        <w:t>公</w:t>
      </w:r>
      <w:r>
        <w:rPr>
          <w:rFonts w:ascii="宋体" w:hAnsi="宋体" w:cs="宋体" w:eastAsia="宋体" w:hint="default"/>
          <w:spacing w:val="-180"/>
          <w:w w:val="7"/>
          <w:sz w:val="240"/>
          <w:szCs w:val="240"/>
        </w:rPr>
        <w:t>载</w:t>
      </w:r>
      <w:r>
        <w:rPr>
          <w:rFonts w:ascii="宋体" w:hAnsi="宋体" w:cs="宋体" w:eastAsia="宋体" w:hint="default"/>
          <w:spacing w:val="-147"/>
          <w:w w:val="7"/>
          <w:position w:val="-39"/>
          <w:sz w:val="240"/>
          <w:szCs w:val="240"/>
        </w:rPr>
        <w:t>司</w:t>
      </w:r>
      <w:r>
        <w:rPr>
          <w:rFonts w:ascii="宋体" w:hAnsi="宋体" w:cs="宋体" w:eastAsia="宋体" w:hint="default"/>
          <w:spacing w:val="-97"/>
          <w:w w:val="101"/>
          <w:position w:val="104"/>
          <w:sz w:val="24"/>
          <w:szCs w:val="24"/>
        </w:rPr>
        <w:t>、</w:t>
      </w:r>
      <w:r>
        <w:rPr>
          <w:rFonts w:ascii="宋体" w:hAnsi="宋体" w:cs="宋体" w:eastAsia="宋体" w:hint="default"/>
          <w:spacing w:val="-180"/>
          <w:w w:val="7"/>
          <w:sz w:val="240"/>
          <w:szCs w:val="240"/>
        </w:rPr>
        <w:t>年</w:t>
      </w:r>
      <w:r>
        <w:rPr>
          <w:rFonts w:ascii="宋体" w:hAnsi="宋体" w:cs="宋体" w:eastAsia="宋体" w:hint="default"/>
          <w:spacing w:val="-87"/>
          <w:w w:val="7"/>
          <w:position w:val="-39"/>
          <w:sz w:val="240"/>
          <w:szCs w:val="240"/>
        </w:rPr>
        <w:t>年</w:t>
      </w:r>
      <w:r>
        <w:rPr>
          <w:rFonts w:ascii="宋体" w:hAnsi="宋体" w:cs="宋体" w:eastAsia="宋体" w:hint="default"/>
          <w:spacing w:val="-157"/>
          <w:w w:val="101"/>
          <w:position w:val="104"/>
          <w:sz w:val="24"/>
          <w:szCs w:val="24"/>
        </w:rPr>
        <w:t>信</w:t>
      </w:r>
      <w:r>
        <w:rPr>
          <w:rFonts w:ascii="宋体" w:hAnsi="宋体" w:cs="宋体" w:eastAsia="宋体" w:hint="default"/>
          <w:spacing w:val="-180"/>
          <w:w w:val="7"/>
          <w:sz w:val="240"/>
          <w:szCs w:val="240"/>
        </w:rPr>
        <w:t>度</w:t>
      </w:r>
      <w:r>
        <w:rPr>
          <w:rFonts w:ascii="宋体" w:hAnsi="宋体" w:cs="宋体" w:eastAsia="宋体" w:hint="default"/>
          <w:spacing w:val="-24"/>
          <w:w w:val="7"/>
          <w:position w:val="-39"/>
          <w:sz w:val="240"/>
          <w:szCs w:val="240"/>
        </w:rPr>
        <w:t>度</w:t>
      </w:r>
      <w:r>
        <w:rPr>
          <w:rFonts w:ascii="宋体" w:hAnsi="宋体" w:cs="宋体" w:eastAsia="宋体" w:hint="default"/>
          <w:spacing w:val="-219"/>
          <w:w w:val="101"/>
          <w:position w:val="104"/>
          <w:sz w:val="24"/>
          <w:szCs w:val="24"/>
        </w:rPr>
        <w:t>息</w:t>
      </w:r>
      <w:r>
        <w:rPr>
          <w:rFonts w:ascii="宋体" w:hAnsi="宋体" w:cs="宋体" w:eastAsia="宋体" w:hint="default"/>
          <w:spacing w:val="-180"/>
          <w:w w:val="7"/>
          <w:sz w:val="240"/>
          <w:szCs w:val="240"/>
        </w:rPr>
        <w:t>报</w:t>
      </w:r>
      <w:r>
        <w:rPr>
          <w:rFonts w:ascii="宋体" w:hAnsi="宋体" w:cs="宋体" w:eastAsia="宋体" w:hint="default"/>
          <w:w w:val="7"/>
          <w:position w:val="-39"/>
          <w:sz w:val="240"/>
          <w:szCs w:val="240"/>
        </w:rPr>
        <w:t>报</w:t>
      </w:r>
      <w:r>
        <w:rPr>
          <w:rFonts w:ascii="宋体" w:hAnsi="宋体" w:cs="宋体" w:eastAsia="宋体" w:hint="default"/>
          <w:spacing w:val="-180"/>
          <w:w w:val="7"/>
          <w:sz w:val="240"/>
          <w:szCs w:val="240"/>
        </w:rPr>
        <w:t>告</w:t>
      </w:r>
      <w:r>
        <w:rPr>
          <w:rFonts w:ascii="宋体" w:hAnsi="宋体" w:cs="宋体" w:eastAsia="宋体" w:hint="default"/>
          <w:spacing w:val="-144"/>
          <w:w w:val="7"/>
          <w:position w:val="-39"/>
          <w:sz w:val="240"/>
          <w:szCs w:val="240"/>
        </w:rPr>
        <w:t>告</w:t>
      </w:r>
      <w:r>
        <w:rPr>
          <w:rFonts w:ascii="宋体" w:hAnsi="宋体" w:cs="宋体" w:eastAsia="宋体" w:hint="default"/>
          <w:spacing w:val="-99"/>
          <w:w w:val="101"/>
          <w:position w:val="104"/>
          <w:sz w:val="24"/>
          <w:szCs w:val="24"/>
        </w:rPr>
        <w:t>披</w:t>
      </w:r>
      <w:r>
        <w:rPr>
          <w:rFonts w:ascii="宋体" w:hAnsi="宋体" w:cs="宋体" w:eastAsia="宋体" w:hint="default"/>
          <w:spacing w:val="-180"/>
          <w:w w:val="7"/>
          <w:sz w:val="240"/>
          <w:szCs w:val="240"/>
        </w:rPr>
        <w:t>的</w:t>
      </w:r>
      <w:r>
        <w:rPr>
          <w:rFonts w:ascii="宋体" w:hAnsi="宋体" w:cs="宋体" w:eastAsia="宋体" w:hint="default"/>
          <w:spacing w:val="-84"/>
          <w:w w:val="7"/>
          <w:position w:val="-39"/>
          <w:sz w:val="240"/>
          <w:szCs w:val="240"/>
        </w:rPr>
        <w:t>备</w:t>
      </w:r>
      <w:r>
        <w:rPr>
          <w:rFonts w:ascii="宋体" w:hAnsi="宋体" w:cs="宋体" w:eastAsia="宋体" w:hint="default"/>
          <w:spacing w:val="-159"/>
          <w:w w:val="101"/>
          <w:position w:val="104"/>
          <w:sz w:val="24"/>
          <w:szCs w:val="24"/>
        </w:rPr>
        <w:t>露</w:t>
      </w:r>
      <w:r>
        <w:rPr>
          <w:rFonts w:ascii="宋体" w:hAnsi="宋体" w:cs="宋体" w:eastAsia="宋体" w:hint="default"/>
          <w:spacing w:val="-180"/>
          <w:w w:val="7"/>
          <w:sz w:val="240"/>
          <w:szCs w:val="240"/>
        </w:rPr>
        <w:t>中</w:t>
      </w:r>
      <w:r>
        <w:rPr>
          <w:rFonts w:ascii="宋体" w:hAnsi="宋体" w:cs="宋体" w:eastAsia="宋体" w:hint="default"/>
          <w:spacing w:val="-22"/>
          <w:w w:val="7"/>
          <w:position w:val="-39"/>
          <w:sz w:val="240"/>
          <w:szCs w:val="240"/>
        </w:rPr>
        <w:t>置</w:t>
      </w:r>
      <w:r>
        <w:rPr>
          <w:rFonts w:ascii="宋体" w:hAnsi="宋体" w:cs="宋体" w:eastAsia="宋体" w:hint="default"/>
          <w:spacing w:val="-222"/>
          <w:w w:val="101"/>
          <w:position w:val="104"/>
          <w:sz w:val="24"/>
          <w:szCs w:val="24"/>
        </w:rPr>
        <w:t>及</w:t>
      </w:r>
      <w:r>
        <w:rPr>
          <w:rFonts w:ascii="宋体" w:hAnsi="宋体" w:cs="宋体" w:eastAsia="宋体" w:hint="default"/>
          <w:spacing w:val="-180"/>
          <w:w w:val="7"/>
          <w:sz w:val="240"/>
          <w:szCs w:val="240"/>
        </w:rPr>
        <w:t>国</w:t>
      </w:r>
      <w:r>
        <w:rPr>
          <w:rFonts w:ascii="宋体" w:hAnsi="宋体" w:cs="宋体" w:eastAsia="宋体" w:hint="default"/>
          <w:w w:val="7"/>
          <w:position w:val="-39"/>
          <w:sz w:val="240"/>
          <w:szCs w:val="240"/>
        </w:rPr>
        <w:t>地</w:t>
      </w:r>
      <w:r>
        <w:rPr>
          <w:rFonts w:ascii="宋体" w:hAnsi="宋体" w:cs="宋体" w:eastAsia="宋体" w:hint="default"/>
          <w:spacing w:val="-180"/>
          <w:w w:val="7"/>
          <w:sz w:val="240"/>
          <w:szCs w:val="240"/>
        </w:rPr>
        <w:t>证</w:t>
      </w:r>
      <w:r>
        <w:rPr>
          <w:rFonts w:ascii="宋体" w:hAnsi="宋体" w:cs="宋体" w:eastAsia="宋体" w:hint="default"/>
          <w:spacing w:val="-142"/>
          <w:w w:val="7"/>
          <w:position w:val="-39"/>
          <w:sz w:val="240"/>
          <w:szCs w:val="240"/>
        </w:rPr>
        <w:t>点</w:t>
      </w:r>
      <w:r>
        <w:rPr>
          <w:rFonts w:ascii="宋体" w:hAnsi="宋体" w:cs="宋体" w:eastAsia="宋体" w:hint="default"/>
          <w:spacing w:val="-102"/>
          <w:w w:val="101"/>
          <w:position w:val="104"/>
          <w:sz w:val="24"/>
          <w:szCs w:val="24"/>
        </w:rPr>
        <w:t>备</w:t>
      </w:r>
      <w:r>
        <w:rPr>
          <w:rFonts w:ascii="宋体" w:hAnsi="宋体" w:cs="宋体" w:eastAsia="宋体" w:hint="default"/>
          <w:spacing w:val="-79"/>
          <w:w w:val="7"/>
          <w:sz w:val="240"/>
          <w:szCs w:val="240"/>
        </w:rPr>
        <w:t>监</w:t>
      </w:r>
      <w:r>
        <w:rPr>
          <w:rFonts w:ascii="宋体" w:hAnsi="宋体" w:cs="宋体" w:eastAsia="宋体" w:hint="default"/>
          <w:spacing w:val="-164"/>
          <w:w w:val="101"/>
          <w:position w:val="104"/>
          <w:sz w:val="24"/>
          <w:szCs w:val="24"/>
        </w:rPr>
        <w:t>置</w:t>
      </w:r>
      <w:r>
        <w:rPr>
          <w:rFonts w:ascii="宋体" w:hAnsi="宋体" w:cs="宋体" w:eastAsia="宋体" w:hint="default"/>
          <w:spacing w:val="-19"/>
          <w:w w:val="7"/>
          <w:sz w:val="240"/>
          <w:szCs w:val="240"/>
        </w:rPr>
        <w:t>会</w:t>
      </w:r>
      <w:r>
        <w:rPr>
          <w:rFonts w:ascii="宋体" w:hAnsi="宋体" w:cs="宋体" w:eastAsia="宋体" w:hint="default"/>
          <w:spacing w:val="-224"/>
          <w:w w:val="101"/>
          <w:position w:val="104"/>
          <w:sz w:val="24"/>
          <w:szCs w:val="24"/>
        </w:rPr>
        <w:t>地</w:t>
      </w:r>
      <w:r>
        <w:rPr>
          <w:rFonts w:ascii="宋体" w:hAnsi="宋体" w:cs="宋体" w:eastAsia="宋体" w:hint="default"/>
          <w:w w:val="7"/>
          <w:sz w:val="240"/>
          <w:szCs w:val="240"/>
        </w:rPr>
        <w:t>指</w:t>
      </w:r>
      <w:r>
        <w:rPr>
          <w:rFonts w:ascii="宋体" w:hAnsi="宋体" w:cs="宋体" w:eastAsia="宋体" w:hint="default"/>
          <w:spacing w:val="-139"/>
          <w:w w:val="7"/>
          <w:sz w:val="240"/>
          <w:szCs w:val="240"/>
        </w:rPr>
        <w:t>定</w:t>
      </w:r>
      <w:r>
        <w:rPr>
          <w:rFonts w:ascii="宋体" w:hAnsi="宋体" w:cs="宋体" w:eastAsia="宋体" w:hint="default"/>
          <w:spacing w:val="-104"/>
          <w:w w:val="101"/>
          <w:position w:val="104"/>
          <w:sz w:val="24"/>
          <w:szCs w:val="24"/>
        </w:rPr>
        <w:t>点</w:t>
      </w:r>
      <w:r>
        <w:rPr>
          <w:rFonts w:ascii="宋体" w:hAnsi="宋体" w:cs="宋体" w:eastAsia="宋体" w:hint="default"/>
          <w:w w:val="7"/>
          <w:sz w:val="240"/>
          <w:szCs w:val="240"/>
        </w:rPr>
        <w:t>网站的网址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pStyle w:val="BodyText"/>
        <w:spacing w:line="3138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w w:val="20"/>
        </w:rPr>
        <w:br w:type="column"/>
      </w:r>
      <w:r>
        <w:rPr>
          <w:rFonts w:ascii="宋体" w:hAnsi="宋体" w:cs="宋体" w:eastAsia="宋体" w:hint="default"/>
          <w:w w:val="20"/>
        </w:rPr>
        <w:t>公司董事会办公室</w:t>
      </w:r>
      <w:r>
        <w:rPr>
          <w:rFonts w:ascii="宋体" w:hAnsi="宋体" w:cs="宋体" w:eastAsia="宋体" w:hint="default"/>
        </w:rPr>
      </w:r>
    </w:p>
    <w:p>
      <w:pPr>
        <w:spacing w:after="0" w:line="3138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2" w:equalWidth="0">
            <w:col w:w="3602" w:space="418"/>
            <w:col w:w="5920"/>
          </w:cols>
        </w:sectPr>
      </w:pPr>
    </w:p>
    <w:p>
      <w:pPr>
        <w:spacing w:line="144" w:lineRule="auto" w:before="479"/>
        <w:ind w:left="181" w:right="-13" w:hanging="29"/>
        <w:jc w:val="left"/>
        <w:rPr>
          <w:rFonts w:ascii="宋体" w:hAnsi="宋体" w:cs="宋体" w:eastAsia="宋体" w:hint="default"/>
          <w:sz w:val="240"/>
          <w:szCs w:val="240"/>
        </w:rPr>
      </w:pPr>
      <w:r>
        <w:rPr/>
        <w:pict>
          <v:shape style="position:absolute;margin-left:58.079975pt;margin-top:134.384048pt;width:145.2pt;height:135.6pt;mso-position-horizontal-relative:page;mso-position-vertical-relative:paragraph;z-index:-981784" type="#_x0000_t202" filled="false" stroked="false">
            <v:textbox inset="0,0,0,0">
              <w:txbxContent>
                <w:p>
                  <w:pPr>
                    <w:pStyle w:val="BodyText"/>
                    <w:spacing w:line="2712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有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）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司上市以来主营业务的变化情况（</w:t>
                  </w:r>
                  <w:r>
                    <w:rPr>
                      <w:rFonts w:ascii="宋体" w:hAnsi="宋体" w:cs="宋体" w:eastAsia="宋体" w:hint="default"/>
                      <w:spacing w:val="-156"/>
                      <w:w w:val="7"/>
                    </w:rPr>
                    <w:t>如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79975pt;margin-top:47.384079pt;width:154.2pt;height:120pt;mso-position-horizontal-relative:page;mso-position-vertical-relative:paragraph;z-index:-981760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10"/>
                    </w:rPr>
                    <w:t>首次注册        年</w:t>
                  </w:r>
                  <w:r>
                    <w:rPr>
                      <w:rFonts w:ascii="宋体" w:hAnsi="宋体" w:cs="宋体" w:eastAsia="宋体" w:hint="default"/>
                      <w:spacing w:val="120"/>
                      <w:w w:val="10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10"/>
                    </w:rPr>
                    <w:t>月</w:t>
                  </w:r>
                  <w:r>
                    <w:rPr>
                      <w:rFonts w:ascii="宋体" w:hAnsi="宋体" w:cs="宋体" w:eastAsia="宋体" w:hint="default"/>
                      <w:spacing w:val="83"/>
                      <w:w w:val="10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10"/>
                    </w:rPr>
                    <w:t>日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"/>
          <w:w w:val="101"/>
          <w:sz w:val="24"/>
          <w:szCs w:val="24"/>
        </w:rPr>
        <w:t>四</w:t>
      </w:r>
      <w:r>
        <w:rPr>
          <w:rFonts w:ascii="宋体" w:hAnsi="宋体" w:cs="宋体" w:eastAsia="宋体" w:hint="default"/>
          <w:spacing w:val="-243"/>
          <w:w w:val="101"/>
          <w:sz w:val="24"/>
          <w:szCs w:val="24"/>
        </w:rPr>
        <w:t>、</w:t>
      </w:r>
      <w:r>
        <w:rPr>
          <w:rFonts w:ascii="宋体" w:hAnsi="宋体" w:cs="宋体" w:eastAsia="宋体" w:hint="default"/>
          <w:spacing w:val="-3"/>
          <w:w w:val="101"/>
          <w:sz w:val="24"/>
          <w:szCs w:val="24"/>
        </w:rPr>
        <w:t>、</w:t>
      </w:r>
      <w:r>
        <w:rPr>
          <w:rFonts w:ascii="宋体" w:hAnsi="宋体" w:cs="宋体" w:eastAsia="宋体" w:hint="default"/>
          <w:spacing w:val="-238"/>
          <w:w w:val="101"/>
          <w:sz w:val="24"/>
          <w:szCs w:val="24"/>
        </w:rPr>
        <w:t>注</w:t>
      </w:r>
      <w:r>
        <w:rPr>
          <w:rFonts w:ascii="宋体" w:hAnsi="宋体" w:cs="宋体" w:eastAsia="宋体" w:hint="default"/>
          <w:spacing w:val="-5"/>
          <w:w w:val="101"/>
          <w:sz w:val="24"/>
          <w:szCs w:val="24"/>
        </w:rPr>
        <w:t>注</w:t>
      </w:r>
      <w:r>
        <w:rPr>
          <w:rFonts w:ascii="宋体" w:hAnsi="宋体" w:cs="宋体" w:eastAsia="宋体" w:hint="default"/>
          <w:spacing w:val="-3"/>
          <w:w w:val="101"/>
          <w:sz w:val="24"/>
          <w:szCs w:val="24"/>
        </w:rPr>
        <w:t>册变</w:t>
      </w:r>
      <w:r>
        <w:rPr>
          <w:rFonts w:ascii="宋体" w:hAnsi="宋体" w:cs="宋体" w:eastAsia="宋体" w:hint="default"/>
          <w:spacing w:val="-1"/>
          <w:w w:val="101"/>
          <w:sz w:val="24"/>
          <w:szCs w:val="24"/>
        </w:rPr>
        <w:t>更</w:t>
      </w:r>
      <w:r>
        <w:rPr>
          <w:rFonts w:ascii="宋体" w:hAnsi="宋体" w:cs="宋体" w:eastAsia="宋体" w:hint="default"/>
          <w:spacing w:val="-3"/>
          <w:w w:val="101"/>
          <w:sz w:val="24"/>
          <w:szCs w:val="24"/>
        </w:rPr>
        <w:t>情</w:t>
      </w:r>
      <w:r>
        <w:rPr>
          <w:rFonts w:ascii="宋体" w:hAnsi="宋体" w:cs="宋体" w:eastAsia="宋体" w:hint="default"/>
          <w:spacing w:val="-78"/>
          <w:w w:val="101"/>
          <w:sz w:val="24"/>
          <w:szCs w:val="24"/>
        </w:rPr>
        <w:t>况</w:t>
      </w:r>
      <w:r>
        <w:rPr>
          <w:rFonts w:ascii="宋体" w:hAnsi="宋体" w:cs="宋体" w:eastAsia="宋体" w:hint="default"/>
          <w:w w:val="7"/>
          <w:position w:val="-78"/>
          <w:sz w:val="240"/>
          <w:szCs w:val="240"/>
        </w:rPr>
        <w:t>注册登记日期 </w:t>
      </w:r>
      <w:r>
        <w:rPr>
          <w:rFonts w:ascii="宋体" w:hAnsi="宋体" w:cs="宋体" w:eastAsia="宋体" w:hint="default"/>
          <w:w w:val="7"/>
          <w:sz w:val="240"/>
          <w:szCs w:val="240"/>
        </w:rPr>
        <w:t>报告期末注册</w:t>
      </w:r>
      <w:r>
        <w:rPr>
          <w:rFonts w:ascii="宋体" w:hAnsi="宋体" w:cs="宋体" w:eastAsia="宋体" w:hint="default"/>
          <w:spacing w:val="-684"/>
          <w:sz w:val="240"/>
          <w:szCs w:val="240"/>
        </w:rPr>
        <w:t> 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103"/>
          <w:sz w:val="18"/>
          <w:szCs w:val="18"/>
        </w:rPr>
        <w:t>19</w:t>
      </w:r>
      <w:r>
        <w:rPr>
          <w:rFonts w:ascii="Times New Roman" w:hAnsi="Times New Roman" w:cs="Times New Roman" w:eastAsia="Times New Roman" w:hint="default"/>
          <w:spacing w:val="-2"/>
          <w:w w:val="99"/>
          <w:position w:val="103"/>
          <w:sz w:val="18"/>
          <w:szCs w:val="18"/>
        </w:rPr>
        <w:t>9</w:t>
      </w:r>
      <w:r>
        <w:rPr>
          <w:rFonts w:ascii="Times New Roman" w:hAnsi="Times New Roman" w:cs="Times New Roman" w:eastAsia="Times New Roman" w:hint="default"/>
          <w:w w:val="99"/>
          <w:position w:val="103"/>
          <w:sz w:val="18"/>
          <w:szCs w:val="18"/>
        </w:rPr>
        <w:t>8</w:t>
      </w:r>
      <w:r>
        <w:rPr>
          <w:rFonts w:ascii="Times New Roman" w:hAnsi="Times New Roman" w:cs="Times New Roman" w:eastAsia="Times New Roman" w:hint="default"/>
          <w:spacing w:val="1"/>
          <w:position w:val="103"/>
          <w:sz w:val="18"/>
          <w:szCs w:val="18"/>
        </w:rPr>
        <w:t> </w:t>
      </w:r>
      <w:r>
        <w:rPr>
          <w:rFonts w:ascii="宋体" w:hAnsi="宋体" w:cs="宋体" w:eastAsia="宋体" w:hint="default"/>
          <w:spacing w:val="43"/>
          <w:w w:val="7"/>
          <w:sz w:val="240"/>
          <w:szCs w:val="240"/>
        </w:rPr>
        <w:t>年</w:t>
      </w:r>
      <w:r>
        <w:rPr>
          <w:rFonts w:ascii="Times New Roman" w:hAnsi="Times New Roman" w:cs="Times New Roman" w:eastAsia="Times New Roman" w:hint="default"/>
          <w:spacing w:val="-2"/>
          <w:w w:val="99"/>
          <w:position w:val="103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w w:val="99"/>
          <w:position w:val="103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1"/>
          <w:position w:val="103"/>
          <w:sz w:val="18"/>
          <w:szCs w:val="18"/>
        </w:rPr>
        <w:t> </w:t>
      </w:r>
      <w:r>
        <w:rPr>
          <w:rFonts w:ascii="宋体" w:hAnsi="宋体" w:cs="宋体" w:eastAsia="宋体" w:hint="default"/>
          <w:spacing w:val="45"/>
          <w:w w:val="7"/>
          <w:sz w:val="240"/>
          <w:szCs w:val="240"/>
        </w:rPr>
        <w:t>月</w:t>
      </w:r>
      <w:r>
        <w:rPr>
          <w:rFonts w:ascii="Times New Roman" w:hAnsi="Times New Roman" w:cs="Times New Roman" w:eastAsia="Times New Roman" w:hint="default"/>
          <w:spacing w:val="-2"/>
          <w:w w:val="99"/>
          <w:position w:val="103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w w:val="99"/>
          <w:position w:val="103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1"/>
          <w:position w:val="103"/>
          <w:sz w:val="18"/>
          <w:szCs w:val="18"/>
        </w:rPr>
        <w:t> </w:t>
      </w:r>
      <w:r>
        <w:rPr>
          <w:rFonts w:ascii="宋体" w:hAnsi="宋体" w:cs="宋体" w:eastAsia="宋体" w:hint="default"/>
          <w:w w:val="7"/>
          <w:sz w:val="240"/>
          <w:szCs w:val="240"/>
        </w:rPr>
        <w:t>日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spacing w:line="100" w:lineRule="exact" w:before="0"/>
        <w:ind w:left="181" w:right="-13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宋体" w:hAnsi="宋体" w:cs="宋体" w:eastAsia="宋体" w:hint="default"/>
          <w:w w:val="7"/>
          <w:sz w:val="240"/>
          <w:szCs w:val="240"/>
        </w:rPr>
        <w:t>历次控股股东的变</w:t>
      </w:r>
      <w:r>
        <w:rPr>
          <w:rFonts w:ascii="宋体" w:hAnsi="宋体" w:cs="宋体" w:eastAsia="宋体" w:hint="default"/>
          <w:spacing w:val="-24"/>
          <w:w w:val="7"/>
          <w:sz w:val="240"/>
          <w:szCs w:val="240"/>
        </w:rPr>
        <w:t>更</w:t>
      </w:r>
      <w:r>
        <w:rPr>
          <w:rFonts w:ascii="Times New Roman" w:hAnsi="Times New Roman" w:cs="Times New Roman" w:eastAsia="Times New Roman" w:hint="default"/>
          <w:spacing w:val="-66"/>
          <w:w w:val="99"/>
          <w:position w:val="143"/>
          <w:sz w:val="18"/>
          <w:szCs w:val="18"/>
        </w:rPr>
        <w:t>2</w:t>
      </w:r>
      <w:r>
        <w:rPr>
          <w:rFonts w:ascii="宋体" w:hAnsi="宋体" w:cs="宋体" w:eastAsia="宋体" w:hint="default"/>
          <w:spacing w:val="-113"/>
          <w:w w:val="7"/>
          <w:sz w:val="240"/>
          <w:szCs w:val="240"/>
        </w:rPr>
        <w:t>情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143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pacing w:val="-69"/>
          <w:w w:val="99"/>
          <w:position w:val="143"/>
          <w:sz w:val="18"/>
          <w:szCs w:val="18"/>
        </w:rPr>
        <w:t>1</w:t>
      </w:r>
      <w:r>
        <w:rPr>
          <w:rFonts w:ascii="宋体" w:hAnsi="宋体" w:cs="宋体" w:eastAsia="宋体" w:hint="default"/>
          <w:spacing w:val="-113"/>
          <w:w w:val="7"/>
          <w:sz w:val="240"/>
          <w:szCs w:val="240"/>
        </w:rPr>
        <w:t>况</w:t>
      </w:r>
      <w:r>
        <w:rPr>
          <w:rFonts w:ascii="Times New Roman" w:hAnsi="Times New Roman" w:cs="Times New Roman" w:eastAsia="Times New Roman" w:hint="default"/>
          <w:w w:val="99"/>
          <w:position w:val="143"/>
          <w:sz w:val="18"/>
          <w:szCs w:val="18"/>
        </w:rPr>
        <w:t>4</w:t>
      </w:r>
      <w:r>
        <w:rPr>
          <w:rFonts w:ascii="Times New Roman" w:hAnsi="Times New Roman" w:cs="Times New Roman" w:eastAsia="Times New Roman" w:hint="default"/>
          <w:spacing w:val="-23"/>
          <w:position w:val="143"/>
          <w:sz w:val="18"/>
          <w:szCs w:val="18"/>
        </w:rPr>
        <w:t> </w:t>
      </w:r>
      <w:r>
        <w:rPr>
          <w:rFonts w:ascii="宋体" w:hAnsi="宋体" w:cs="宋体" w:eastAsia="宋体" w:hint="default"/>
          <w:w w:val="7"/>
          <w:sz w:val="240"/>
          <w:szCs w:val="240"/>
        </w:rPr>
        <w:t>（</w:t>
      </w:r>
      <w:r>
        <w:rPr>
          <w:rFonts w:ascii="宋体" w:hAnsi="宋体" w:cs="宋体" w:eastAsia="宋体" w:hint="default"/>
          <w:spacing w:val="-113"/>
          <w:w w:val="7"/>
          <w:sz w:val="240"/>
          <w:szCs w:val="240"/>
        </w:rPr>
        <w:t>如</w:t>
      </w:r>
      <w:r>
        <w:rPr>
          <w:rFonts w:ascii="Times New Roman" w:hAnsi="Times New Roman" w:cs="Times New Roman" w:eastAsia="Times New Roman" w:hint="default"/>
          <w:spacing w:val="-2"/>
          <w:w w:val="99"/>
          <w:position w:val="143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66"/>
          <w:w w:val="99"/>
          <w:position w:val="143"/>
          <w:sz w:val="18"/>
          <w:szCs w:val="18"/>
        </w:rPr>
        <w:t>2</w:t>
      </w:r>
      <w:r>
        <w:rPr>
          <w:rFonts w:ascii="宋体" w:hAnsi="宋体" w:cs="宋体" w:eastAsia="宋体" w:hint="default"/>
          <w:w w:val="7"/>
          <w:sz w:val="240"/>
          <w:szCs w:val="240"/>
        </w:rPr>
        <w:t>有</w:t>
      </w:r>
      <w:r>
        <w:rPr>
          <w:rFonts w:ascii="宋体" w:hAnsi="宋体" w:cs="宋体" w:eastAsia="宋体" w:hint="default"/>
          <w:spacing w:val="-22"/>
          <w:w w:val="7"/>
          <w:sz w:val="240"/>
          <w:szCs w:val="240"/>
        </w:rPr>
        <w:t>）</w:t>
      </w:r>
      <w:r>
        <w:rPr>
          <w:rFonts w:ascii="Times New Roman" w:hAnsi="Times New Roman" w:cs="Times New Roman" w:eastAsia="Times New Roman" w:hint="default"/>
          <w:spacing w:val="-2"/>
          <w:w w:val="99"/>
          <w:position w:val="143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w w:val="99"/>
          <w:position w:val="143"/>
          <w:sz w:val="18"/>
          <w:szCs w:val="18"/>
        </w:rPr>
        <w:t>3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pStyle w:val="BodyText"/>
        <w:spacing w:line="3857" w:lineRule="exact"/>
        <w:ind w:left="65" w:right="-2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  <w:position w:val="-30"/>
        </w:rPr>
        <w:t>业</w:t>
      </w:r>
      <w:r>
        <w:rPr>
          <w:rFonts w:ascii="宋体" w:hAnsi="宋体" w:cs="宋体" w:eastAsia="宋体" w:hint="default"/>
          <w:spacing w:val="-180"/>
          <w:w w:val="7"/>
        </w:rPr>
        <w:t>昆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新</w:t>
      </w:r>
      <w:r>
        <w:rPr>
          <w:rFonts w:ascii="宋体" w:hAnsi="宋体" w:cs="宋体" w:eastAsia="宋体" w:hint="default"/>
          <w:spacing w:val="-180"/>
          <w:w w:val="7"/>
          <w:position w:val="-102"/>
        </w:rPr>
        <w:t>昆</w:t>
      </w:r>
      <w:r>
        <w:rPr>
          <w:rFonts w:ascii="宋体" w:hAnsi="宋体" w:cs="宋体" w:eastAsia="宋体" w:hint="default"/>
          <w:w w:val="7"/>
          <w:position w:val="-133"/>
        </w:rPr>
        <w:t>开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开</w:t>
      </w:r>
      <w:r>
        <w:rPr>
          <w:rFonts w:ascii="宋体" w:hAnsi="宋体" w:cs="宋体" w:eastAsia="宋体" w:hint="default"/>
          <w:spacing w:val="-180"/>
          <w:w w:val="7"/>
        </w:rPr>
        <w:t>明</w:t>
      </w:r>
      <w:r>
        <w:rPr>
          <w:rFonts w:ascii="宋体" w:hAnsi="宋体" w:cs="宋体" w:eastAsia="宋体" w:hint="default"/>
          <w:spacing w:val="-132"/>
          <w:w w:val="7"/>
          <w:position w:val="-133"/>
        </w:rPr>
        <w:t>发</w:t>
      </w:r>
      <w:r>
        <w:rPr>
          <w:rFonts w:ascii="宋体" w:hAnsi="宋体" w:cs="宋体" w:eastAsia="宋体" w:hint="default"/>
          <w:spacing w:val="-48"/>
          <w:w w:val="7"/>
          <w:position w:val="56"/>
        </w:rPr>
        <w:t>注</w:t>
      </w:r>
      <w:r>
        <w:rPr>
          <w:rFonts w:ascii="宋体" w:hAnsi="宋体" w:cs="宋体" w:eastAsia="宋体" w:hint="default"/>
          <w:spacing w:val="-180"/>
          <w:w w:val="7"/>
        </w:rPr>
        <w:t>市</w:t>
      </w:r>
      <w:r>
        <w:rPr>
          <w:rFonts w:ascii="宋体" w:hAnsi="宋体" w:cs="宋体" w:eastAsia="宋体" w:hint="default"/>
          <w:spacing w:val="-132"/>
          <w:w w:val="7"/>
          <w:position w:val="-133"/>
        </w:rPr>
        <w:t>区</w:t>
      </w:r>
      <w:r>
        <w:rPr>
          <w:rFonts w:ascii="宋体" w:hAnsi="宋体" w:cs="宋体" w:eastAsia="宋体" w:hint="default"/>
          <w:spacing w:val="-48"/>
          <w:w w:val="7"/>
          <w:position w:val="56"/>
        </w:rPr>
        <w:t>册</w:t>
      </w:r>
      <w:r>
        <w:rPr>
          <w:rFonts w:ascii="宋体" w:hAnsi="宋体" w:cs="宋体" w:eastAsia="宋体" w:hint="default"/>
          <w:spacing w:val="-132"/>
          <w:w w:val="7"/>
        </w:rPr>
        <w:t>高</w:t>
      </w:r>
      <w:r>
        <w:rPr>
          <w:rFonts w:ascii="宋体" w:hAnsi="宋体" w:cs="宋体" w:eastAsia="宋体" w:hint="default"/>
          <w:spacing w:val="-48"/>
          <w:w w:val="7"/>
          <w:position w:val="56"/>
        </w:rPr>
        <w:t>登</w:t>
      </w:r>
      <w:r>
        <w:rPr>
          <w:rFonts w:ascii="宋体" w:hAnsi="宋体" w:cs="宋体" w:eastAsia="宋体" w:hint="default"/>
          <w:spacing w:val="-132"/>
          <w:w w:val="7"/>
        </w:rPr>
        <w:t>新</w:t>
      </w:r>
      <w:r>
        <w:rPr>
          <w:rFonts w:ascii="宋体" w:hAnsi="宋体" w:cs="宋体" w:eastAsia="宋体" w:hint="default"/>
          <w:spacing w:val="-48"/>
          <w:w w:val="7"/>
          <w:position w:val="56"/>
        </w:rPr>
        <w:t>记</w:t>
      </w:r>
      <w:r>
        <w:rPr>
          <w:rFonts w:ascii="宋体" w:hAnsi="宋体" w:cs="宋体" w:eastAsia="宋体" w:hint="default"/>
          <w:spacing w:val="-132"/>
          <w:w w:val="7"/>
        </w:rPr>
        <w:t>技</w:t>
      </w:r>
      <w:r>
        <w:rPr>
          <w:rFonts w:ascii="宋体" w:hAnsi="宋体" w:cs="宋体" w:eastAsia="宋体" w:hint="default"/>
          <w:spacing w:val="-48"/>
          <w:w w:val="7"/>
          <w:position w:val="56"/>
        </w:rPr>
        <w:t>地</w:t>
      </w:r>
      <w:r>
        <w:rPr>
          <w:rFonts w:ascii="宋体" w:hAnsi="宋体" w:cs="宋体" w:eastAsia="宋体" w:hint="default"/>
          <w:spacing w:val="-132"/>
          <w:w w:val="7"/>
        </w:rPr>
        <w:t>术</w:t>
      </w:r>
      <w:r>
        <w:rPr>
          <w:rFonts w:ascii="宋体" w:hAnsi="宋体" w:cs="宋体" w:eastAsia="宋体" w:hint="default"/>
          <w:spacing w:val="-48"/>
          <w:w w:val="7"/>
          <w:position w:val="56"/>
        </w:rPr>
        <w:t>点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创</w:t>
      </w:r>
      <w:r>
        <w:rPr>
          <w:rFonts w:ascii="宋体" w:hAnsi="宋体" w:cs="宋体" w:eastAsia="宋体" w:hint="default"/>
          <w:w w:val="7"/>
        </w:rPr>
        <w:t>产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821" w:lineRule="exact"/>
        <w:ind w:left="65" w:right="-2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217.559906pt;margin-top:-109.679024pt;width:72pt;height:179.05pt;mso-position-horizontal-relative:page;mso-position-vertical-relative:paragraph;z-index:-981736" type="#_x0000_t202" filled="false" stroked="false">
            <v:textbox inset="0,0,0,0">
              <w:txbxContent>
                <w:p>
                  <w:pPr>
                    <w:pStyle w:val="BodyText"/>
                    <w:spacing w:line="3581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61"/>
                    </w:rPr>
                    <w:t>地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117"/>
                    </w:rPr>
                    <w:t>无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明高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新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技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业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术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研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发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业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基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</w:rPr>
        <w:t>无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971" w:lineRule="exact"/>
        <w:ind w:left="152" w:right="-17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</w:rPr>
        <w:t>企业</w:t>
      </w:r>
      <w:r>
        <w:rPr>
          <w:rFonts w:ascii="宋体" w:hAnsi="宋体" w:cs="宋体" w:eastAsia="宋体" w:hint="default"/>
          <w:spacing w:val="-89"/>
          <w:w w:val="7"/>
        </w:rPr>
        <w:t>法</w:t>
      </w:r>
      <w:r>
        <w:rPr>
          <w:rFonts w:ascii="宋体" w:hAnsi="宋体" w:cs="宋体" w:eastAsia="宋体" w:hint="default"/>
          <w:spacing w:val="-92"/>
          <w:w w:val="7"/>
          <w:position w:val="-30"/>
        </w:rPr>
        <w:t>注</w:t>
      </w:r>
      <w:r>
        <w:rPr>
          <w:rFonts w:ascii="宋体" w:hAnsi="宋体" w:cs="宋体" w:eastAsia="宋体" w:hint="default"/>
          <w:spacing w:val="-89"/>
          <w:w w:val="7"/>
        </w:rPr>
        <w:t>人</w:t>
      </w:r>
      <w:r>
        <w:rPr>
          <w:rFonts w:ascii="宋体" w:hAnsi="宋体" w:cs="宋体" w:eastAsia="宋体" w:hint="default"/>
          <w:spacing w:val="-92"/>
          <w:w w:val="7"/>
          <w:position w:val="-30"/>
        </w:rPr>
        <w:t>册</w:t>
      </w:r>
      <w:r>
        <w:rPr>
          <w:rFonts w:ascii="宋体" w:hAnsi="宋体" w:cs="宋体" w:eastAsia="宋体" w:hint="default"/>
          <w:spacing w:val="-89"/>
          <w:w w:val="7"/>
        </w:rPr>
        <w:t>营</w:t>
      </w:r>
      <w:r>
        <w:rPr>
          <w:rFonts w:ascii="宋体" w:hAnsi="宋体" w:cs="宋体" w:eastAsia="宋体" w:hint="default"/>
          <w:spacing w:val="-92"/>
          <w:w w:val="7"/>
          <w:position w:val="-30"/>
        </w:rPr>
        <w:t>号</w:t>
      </w:r>
      <w:r>
        <w:rPr>
          <w:rFonts w:ascii="宋体" w:hAnsi="宋体" w:cs="宋体" w:eastAsia="宋体" w:hint="default"/>
          <w:w w:val="7"/>
        </w:rPr>
        <w:t>业执照</w:t>
      </w:r>
      <w:r>
        <w:rPr>
          <w:rFonts w:ascii="宋体" w:hAnsi="宋体" w:cs="宋体" w:eastAsia="宋体" w:hint="default"/>
        </w:rPr>
      </w:r>
    </w:p>
    <w:p>
      <w:pPr>
        <w:spacing w:line="2817" w:lineRule="exact" w:before="0"/>
        <w:ind w:left="152" w:right="0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  <w:sz w:val="240"/>
          <w:szCs w:val="240"/>
        </w:rPr>
        <w:t>税务登记号码</w:t>
      </w:r>
      <w:r>
        <w:rPr>
          <w:rFonts w:ascii="宋体" w:hAnsi="宋体" w:cs="宋体" w:eastAsia="宋体" w:hint="default"/>
          <w:spacing w:val="-944"/>
          <w:sz w:val="240"/>
          <w:szCs w:val="240"/>
        </w:rPr>
        <w:t> 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145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-2"/>
          <w:w w:val="99"/>
          <w:position w:val="145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pacing w:val="-14"/>
          <w:w w:val="99"/>
          <w:position w:val="145"/>
          <w:sz w:val="18"/>
          <w:szCs w:val="18"/>
        </w:rPr>
        <w:t>1</w:t>
      </w:r>
      <w:r>
        <w:rPr>
          <w:rFonts w:ascii="宋体" w:hAnsi="宋体" w:cs="宋体" w:eastAsia="宋体" w:hint="default"/>
          <w:spacing w:val="-166"/>
          <w:w w:val="7"/>
          <w:sz w:val="240"/>
          <w:szCs w:val="240"/>
        </w:rPr>
        <w:t>组</w:t>
      </w:r>
      <w:r>
        <w:rPr>
          <w:rFonts w:ascii="Times New Roman" w:hAnsi="Times New Roman" w:cs="Times New Roman" w:eastAsia="Times New Roman" w:hint="default"/>
          <w:w w:val="99"/>
          <w:position w:val="145"/>
          <w:sz w:val="18"/>
          <w:szCs w:val="18"/>
        </w:rPr>
        <w:t>4</w:t>
      </w:r>
      <w:r>
        <w:rPr>
          <w:rFonts w:ascii="Times New Roman" w:hAnsi="Times New Roman" w:cs="Times New Roman" w:eastAsia="Times New Roman" w:hint="default"/>
          <w:position w:val="14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15"/>
          <w:position w:val="145"/>
          <w:sz w:val="18"/>
          <w:szCs w:val="18"/>
        </w:rPr>
        <w:t> </w:t>
      </w:r>
      <w:r>
        <w:rPr>
          <w:rFonts w:ascii="宋体" w:hAnsi="宋体" w:cs="宋体" w:eastAsia="宋体" w:hint="default"/>
          <w:w w:val="7"/>
          <w:sz w:val="240"/>
          <w:szCs w:val="240"/>
        </w:rPr>
        <w:t>织机构代码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spacing w:after="0" w:line="2817" w:lineRule="exact"/>
        <w:jc w:val="left"/>
        <w:rPr>
          <w:rFonts w:ascii="宋体" w:hAnsi="宋体" w:cs="宋体" w:eastAsia="宋体" w:hint="default"/>
          <w:sz w:val="240"/>
          <w:szCs w:val="240"/>
        </w:rPr>
        <w:sectPr>
          <w:pgSz w:w="11900" w:h="16840"/>
          <w:pgMar w:header="0" w:footer="983" w:top="0" w:bottom="1180" w:left="980" w:right="980"/>
          <w:cols w:num="4" w:equalWidth="0">
            <w:col w:w="3266" w:space="40"/>
            <w:col w:w="1506" w:space="48"/>
            <w:col w:w="1593" w:space="183"/>
            <w:col w:w="3304"/>
          </w:cols>
        </w:sectPr>
      </w:pPr>
    </w:p>
    <w:p>
      <w:pPr>
        <w:spacing w:line="1207" w:lineRule="exact" w:before="0"/>
        <w:ind w:left="152" w:right="-3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>
          <w:rFonts w:ascii="宋体" w:hAnsi="宋体" w:cs="宋体" w:eastAsia="宋体" w:hint="default"/>
          <w:spacing w:val="-243"/>
          <w:w w:val="101"/>
          <w:sz w:val="24"/>
          <w:szCs w:val="24"/>
        </w:rPr>
        <w:t>五</w:t>
      </w:r>
      <w:r>
        <w:rPr>
          <w:rFonts w:ascii="宋体" w:hAnsi="宋体" w:cs="宋体" w:eastAsia="宋体" w:hint="default"/>
          <w:spacing w:val="-176"/>
          <w:w w:val="7"/>
          <w:position w:val="-58"/>
          <w:sz w:val="240"/>
          <w:szCs w:val="240"/>
        </w:rPr>
        <w:t>公</w:t>
      </w:r>
      <w:r>
        <w:rPr>
          <w:rFonts w:ascii="宋体" w:hAnsi="宋体" w:cs="宋体" w:eastAsia="宋体" w:hint="default"/>
          <w:spacing w:val="-243"/>
          <w:w w:val="101"/>
          <w:sz w:val="24"/>
          <w:szCs w:val="24"/>
        </w:rPr>
        <w:t>五</w:t>
      </w:r>
      <w:r>
        <w:rPr>
          <w:rFonts w:ascii="宋体" w:hAnsi="宋体" w:cs="宋体" w:eastAsia="宋体" w:hint="default"/>
          <w:spacing w:val="-219"/>
          <w:w w:val="101"/>
          <w:sz w:val="24"/>
          <w:szCs w:val="24"/>
        </w:rPr>
        <w:t>五</w:t>
      </w:r>
      <w:r>
        <w:rPr>
          <w:rFonts w:ascii="宋体" w:hAnsi="宋体" w:cs="宋体" w:eastAsia="宋体" w:hint="default"/>
          <w:spacing w:val="-180"/>
          <w:w w:val="7"/>
          <w:position w:val="-138"/>
          <w:sz w:val="240"/>
          <w:szCs w:val="240"/>
        </w:rPr>
        <w:t>会</w:t>
      </w:r>
      <w:r>
        <w:rPr>
          <w:rFonts w:ascii="宋体" w:hAnsi="宋体" w:cs="宋体" w:eastAsia="宋体" w:hint="default"/>
          <w:spacing w:val="-29"/>
          <w:w w:val="7"/>
          <w:position w:val="-98"/>
          <w:sz w:val="240"/>
          <w:szCs w:val="240"/>
        </w:rPr>
        <w:t>会</w:t>
      </w:r>
      <w:r>
        <w:rPr>
          <w:rFonts w:ascii="宋体" w:hAnsi="宋体" w:cs="宋体" w:eastAsia="宋体" w:hint="default"/>
          <w:spacing w:val="-152"/>
          <w:w w:val="7"/>
          <w:position w:val="-58"/>
          <w:sz w:val="240"/>
          <w:szCs w:val="240"/>
        </w:rPr>
        <w:t>司</w:t>
      </w:r>
      <w:r>
        <w:rPr>
          <w:rFonts w:ascii="宋体" w:hAnsi="宋体" w:cs="宋体" w:eastAsia="宋体" w:hint="default"/>
          <w:spacing w:val="-147"/>
          <w:w w:val="7"/>
          <w:position w:val="-98"/>
          <w:sz w:val="240"/>
          <w:szCs w:val="240"/>
        </w:rPr>
        <w:t>计</w:t>
      </w:r>
      <w:r>
        <w:rPr>
          <w:rFonts w:ascii="宋体" w:hAnsi="宋体" w:cs="宋体" w:eastAsia="宋体" w:hint="default"/>
          <w:spacing w:val="-126"/>
          <w:w w:val="101"/>
          <w:sz w:val="24"/>
          <w:szCs w:val="24"/>
        </w:rPr>
        <w:t>、</w:t>
      </w:r>
      <w:r>
        <w:rPr>
          <w:rFonts w:ascii="宋体" w:hAnsi="宋体" w:cs="宋体" w:eastAsia="宋体" w:hint="default"/>
          <w:spacing w:val="-152"/>
          <w:w w:val="7"/>
          <w:position w:val="-58"/>
          <w:sz w:val="240"/>
          <w:szCs w:val="240"/>
        </w:rPr>
        <w:t>聘</w:t>
      </w:r>
      <w:r>
        <w:rPr>
          <w:rFonts w:ascii="宋体" w:hAnsi="宋体" w:cs="宋体" w:eastAsia="宋体" w:hint="default"/>
          <w:spacing w:val="-87"/>
          <w:w w:val="7"/>
          <w:position w:val="-98"/>
          <w:sz w:val="240"/>
          <w:szCs w:val="240"/>
        </w:rPr>
        <w:t>师</w:t>
      </w:r>
      <w:r>
        <w:rPr>
          <w:rFonts w:ascii="宋体" w:hAnsi="宋体" w:cs="宋体" w:eastAsia="宋体" w:hint="default"/>
          <w:spacing w:val="-186"/>
          <w:w w:val="101"/>
          <w:sz w:val="24"/>
          <w:szCs w:val="24"/>
        </w:rPr>
        <w:t>其</w:t>
      </w:r>
      <w:r>
        <w:rPr>
          <w:rFonts w:ascii="宋体" w:hAnsi="宋体" w:cs="宋体" w:eastAsia="宋体" w:hint="default"/>
          <w:spacing w:val="-152"/>
          <w:w w:val="7"/>
          <w:position w:val="-58"/>
          <w:sz w:val="240"/>
          <w:szCs w:val="240"/>
        </w:rPr>
        <w:t>请</w:t>
      </w:r>
      <w:r>
        <w:rPr>
          <w:rFonts w:ascii="宋体" w:hAnsi="宋体" w:cs="宋体" w:eastAsia="宋体" w:hint="default"/>
          <w:spacing w:val="-29"/>
          <w:w w:val="7"/>
          <w:position w:val="-98"/>
          <w:sz w:val="240"/>
          <w:szCs w:val="240"/>
        </w:rPr>
        <w:t>事</w:t>
      </w:r>
      <w:r>
        <w:rPr>
          <w:rFonts w:ascii="宋体" w:hAnsi="宋体" w:cs="宋体" w:eastAsia="宋体" w:hint="default"/>
          <w:spacing w:val="-176"/>
          <w:w w:val="7"/>
          <w:position w:val="-58"/>
          <w:sz w:val="240"/>
          <w:szCs w:val="240"/>
        </w:rPr>
        <w:t>的</w:t>
      </w:r>
      <w:r>
        <w:rPr>
          <w:rFonts w:ascii="宋体" w:hAnsi="宋体" w:cs="宋体" w:eastAsia="宋体" w:hint="default"/>
          <w:spacing w:val="-238"/>
          <w:w w:val="101"/>
          <w:sz w:val="24"/>
          <w:szCs w:val="24"/>
        </w:rPr>
        <w:t>他</w:t>
      </w:r>
      <w:r>
        <w:rPr>
          <w:rFonts w:ascii="宋体" w:hAnsi="宋体" w:cs="宋体" w:eastAsia="宋体" w:hint="default"/>
          <w:spacing w:val="-224"/>
          <w:w w:val="101"/>
          <w:sz w:val="24"/>
          <w:szCs w:val="24"/>
        </w:rPr>
        <w:t>他</w:t>
      </w:r>
      <w:r>
        <w:rPr>
          <w:rFonts w:ascii="宋体" w:hAnsi="宋体" w:cs="宋体" w:eastAsia="宋体" w:hint="default"/>
          <w:spacing w:val="-180"/>
          <w:w w:val="7"/>
          <w:position w:val="-138"/>
          <w:sz w:val="240"/>
          <w:szCs w:val="240"/>
        </w:rPr>
        <w:t>务</w:t>
      </w:r>
      <w:r>
        <w:rPr>
          <w:rFonts w:ascii="宋体" w:hAnsi="宋体" w:cs="宋体" w:eastAsia="宋体" w:hint="default"/>
          <w:spacing w:val="-29"/>
          <w:w w:val="7"/>
          <w:position w:val="-98"/>
          <w:sz w:val="240"/>
          <w:szCs w:val="240"/>
        </w:rPr>
        <w:t>务</w:t>
      </w:r>
      <w:r>
        <w:rPr>
          <w:rFonts w:ascii="宋体" w:hAnsi="宋体" w:cs="宋体" w:eastAsia="宋体" w:hint="default"/>
          <w:spacing w:val="-152"/>
          <w:w w:val="7"/>
          <w:position w:val="-58"/>
          <w:sz w:val="240"/>
          <w:szCs w:val="240"/>
        </w:rPr>
        <w:t>会</w:t>
      </w:r>
      <w:r>
        <w:rPr>
          <w:rFonts w:ascii="宋体" w:hAnsi="宋体" w:cs="宋体" w:eastAsia="宋体" w:hint="default"/>
          <w:spacing w:val="-144"/>
          <w:w w:val="7"/>
          <w:position w:val="-98"/>
          <w:sz w:val="240"/>
          <w:szCs w:val="240"/>
        </w:rPr>
        <w:t>所</w:t>
      </w:r>
      <w:r>
        <w:rPr>
          <w:rFonts w:ascii="宋体" w:hAnsi="宋体" w:cs="宋体" w:eastAsia="宋体" w:hint="default"/>
          <w:spacing w:val="-128"/>
          <w:w w:val="101"/>
          <w:sz w:val="24"/>
          <w:szCs w:val="24"/>
        </w:rPr>
        <w:t>有</w:t>
      </w:r>
      <w:r>
        <w:rPr>
          <w:rFonts w:ascii="宋体" w:hAnsi="宋体" w:cs="宋体" w:eastAsia="宋体" w:hint="default"/>
          <w:spacing w:val="-152"/>
          <w:w w:val="7"/>
          <w:position w:val="-58"/>
          <w:sz w:val="240"/>
          <w:szCs w:val="240"/>
        </w:rPr>
        <w:t>计</w:t>
      </w:r>
      <w:r>
        <w:rPr>
          <w:rFonts w:ascii="宋体" w:hAnsi="宋体" w:cs="宋体" w:eastAsia="宋体" w:hint="default"/>
          <w:spacing w:val="-84"/>
          <w:w w:val="7"/>
          <w:position w:val="-98"/>
          <w:sz w:val="240"/>
          <w:szCs w:val="240"/>
        </w:rPr>
        <w:t>名</w:t>
      </w:r>
      <w:r>
        <w:rPr>
          <w:rFonts w:ascii="宋体" w:hAnsi="宋体" w:cs="宋体" w:eastAsia="宋体" w:hint="default"/>
          <w:spacing w:val="-188"/>
          <w:w w:val="101"/>
          <w:sz w:val="24"/>
          <w:szCs w:val="24"/>
        </w:rPr>
        <w:t>关</w:t>
      </w:r>
      <w:r>
        <w:rPr>
          <w:rFonts w:ascii="宋体" w:hAnsi="宋体" w:cs="宋体" w:eastAsia="宋体" w:hint="default"/>
          <w:spacing w:val="-152"/>
          <w:w w:val="7"/>
          <w:position w:val="-58"/>
          <w:sz w:val="240"/>
          <w:szCs w:val="240"/>
        </w:rPr>
        <w:t>师</w:t>
      </w:r>
      <w:r>
        <w:rPr>
          <w:rFonts w:ascii="宋体" w:hAnsi="宋体" w:cs="宋体" w:eastAsia="宋体" w:hint="default"/>
          <w:spacing w:val="-29"/>
          <w:w w:val="7"/>
          <w:position w:val="-98"/>
          <w:sz w:val="240"/>
          <w:szCs w:val="240"/>
        </w:rPr>
        <w:t>称</w:t>
      </w:r>
      <w:r>
        <w:rPr>
          <w:rFonts w:ascii="宋体" w:hAnsi="宋体" w:cs="宋体" w:eastAsia="宋体" w:hint="default"/>
          <w:spacing w:val="-173"/>
          <w:w w:val="7"/>
          <w:position w:val="-58"/>
          <w:sz w:val="240"/>
          <w:szCs w:val="240"/>
        </w:rPr>
        <w:t>事</w:t>
      </w:r>
      <w:r>
        <w:rPr>
          <w:rFonts w:ascii="宋体" w:hAnsi="宋体" w:cs="宋体" w:eastAsia="宋体" w:hint="default"/>
          <w:spacing w:val="-238"/>
          <w:w w:val="101"/>
          <w:sz w:val="24"/>
          <w:szCs w:val="24"/>
        </w:rPr>
        <w:t>资</w:t>
      </w:r>
      <w:r>
        <w:rPr>
          <w:rFonts w:ascii="宋体" w:hAnsi="宋体" w:cs="宋体" w:eastAsia="宋体" w:hint="default"/>
          <w:spacing w:val="-227"/>
          <w:w w:val="101"/>
          <w:sz w:val="24"/>
          <w:szCs w:val="24"/>
        </w:rPr>
        <w:t>资</w:t>
      </w:r>
      <w:r>
        <w:rPr>
          <w:rFonts w:ascii="宋体" w:hAnsi="宋体" w:cs="宋体" w:eastAsia="宋体" w:hint="default"/>
          <w:spacing w:val="-29"/>
          <w:w w:val="7"/>
          <w:position w:val="-138"/>
          <w:sz w:val="240"/>
          <w:szCs w:val="240"/>
        </w:rPr>
        <w:t>地</w:t>
      </w:r>
      <w:r>
        <w:rPr>
          <w:rFonts w:ascii="宋体" w:hAnsi="宋体" w:cs="宋体" w:eastAsia="宋体" w:hint="default"/>
          <w:spacing w:val="-152"/>
          <w:w w:val="7"/>
          <w:position w:val="-58"/>
          <w:sz w:val="240"/>
          <w:szCs w:val="240"/>
        </w:rPr>
        <w:t>务</w:t>
      </w:r>
      <w:r>
        <w:rPr>
          <w:rFonts w:ascii="宋体" w:hAnsi="宋体" w:cs="宋体" w:eastAsia="宋体" w:hint="default"/>
          <w:spacing w:val="-142"/>
          <w:w w:val="7"/>
          <w:position w:val="-138"/>
          <w:sz w:val="240"/>
          <w:szCs w:val="240"/>
        </w:rPr>
        <w:t>址</w:t>
      </w:r>
      <w:r>
        <w:rPr>
          <w:rFonts w:ascii="宋体" w:hAnsi="宋体" w:cs="宋体" w:eastAsia="宋体" w:hint="default"/>
          <w:spacing w:val="-131"/>
          <w:w w:val="101"/>
          <w:sz w:val="24"/>
          <w:szCs w:val="24"/>
        </w:rPr>
        <w:t>料</w:t>
      </w:r>
      <w:r>
        <w:rPr>
          <w:rFonts w:ascii="宋体" w:hAnsi="宋体" w:cs="宋体" w:eastAsia="宋体" w:hint="default"/>
          <w:w w:val="7"/>
          <w:position w:val="-58"/>
          <w:sz w:val="240"/>
          <w:szCs w:val="240"/>
        </w:rPr>
        <w:t>所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pStyle w:val="BodyText"/>
        <w:spacing w:line="1207" w:lineRule="exact"/>
        <w:ind w:left="152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</w:rPr>
        <w:t>中</w:t>
      </w:r>
      <w:r>
        <w:rPr>
          <w:rFonts w:ascii="宋体" w:hAnsi="宋体" w:cs="宋体" w:eastAsia="宋体" w:hint="default"/>
          <w:w w:val="7"/>
          <w:position w:val="-39"/>
        </w:rPr>
        <w:t>北</w:t>
      </w:r>
      <w:r>
        <w:rPr>
          <w:rFonts w:ascii="宋体" w:hAnsi="宋体" w:cs="宋体" w:eastAsia="宋体" w:hint="default"/>
          <w:spacing w:val="-180"/>
          <w:w w:val="7"/>
        </w:rPr>
        <w:t>审</w:t>
      </w:r>
      <w:r>
        <w:rPr>
          <w:rFonts w:ascii="宋体" w:hAnsi="宋体" w:cs="宋体" w:eastAsia="宋体" w:hint="default"/>
          <w:w w:val="7"/>
          <w:position w:val="-39"/>
        </w:rPr>
        <w:t>京</w:t>
      </w:r>
      <w:r>
        <w:rPr>
          <w:rFonts w:ascii="宋体" w:hAnsi="宋体" w:cs="宋体" w:eastAsia="宋体" w:hint="default"/>
          <w:spacing w:val="-180"/>
          <w:w w:val="7"/>
        </w:rPr>
        <w:t>亚</w:t>
      </w:r>
      <w:r>
        <w:rPr>
          <w:rFonts w:ascii="宋体" w:hAnsi="宋体" w:cs="宋体" w:eastAsia="宋体" w:hint="default"/>
          <w:w w:val="7"/>
          <w:position w:val="-39"/>
        </w:rPr>
        <w:t>市</w:t>
      </w:r>
      <w:r>
        <w:rPr>
          <w:rFonts w:ascii="宋体" w:hAnsi="宋体" w:cs="宋体" w:eastAsia="宋体" w:hint="default"/>
          <w:spacing w:val="-180"/>
          <w:w w:val="7"/>
        </w:rPr>
        <w:t>太</w:t>
      </w:r>
      <w:r>
        <w:rPr>
          <w:rFonts w:ascii="宋体" w:hAnsi="宋体" w:cs="宋体" w:eastAsia="宋体" w:hint="default"/>
          <w:w w:val="7"/>
          <w:position w:val="-39"/>
        </w:rPr>
        <w:t>海</w:t>
      </w:r>
      <w:r>
        <w:rPr>
          <w:rFonts w:ascii="宋体" w:hAnsi="宋体" w:cs="宋体" w:eastAsia="宋体" w:hint="default"/>
          <w:spacing w:val="-180"/>
          <w:w w:val="7"/>
        </w:rPr>
        <w:t>会</w:t>
      </w:r>
      <w:r>
        <w:rPr>
          <w:rFonts w:ascii="宋体" w:hAnsi="宋体" w:cs="宋体" w:eastAsia="宋体" w:hint="default"/>
          <w:w w:val="7"/>
          <w:position w:val="-39"/>
        </w:rPr>
        <w:t>淀</w:t>
      </w:r>
      <w:r>
        <w:rPr>
          <w:rFonts w:ascii="宋体" w:hAnsi="宋体" w:cs="宋体" w:eastAsia="宋体" w:hint="default"/>
          <w:spacing w:val="-180"/>
          <w:w w:val="7"/>
        </w:rPr>
        <w:t>计</w:t>
      </w:r>
      <w:r>
        <w:rPr>
          <w:rFonts w:ascii="宋体" w:hAnsi="宋体" w:cs="宋体" w:eastAsia="宋体" w:hint="default"/>
          <w:w w:val="7"/>
          <w:position w:val="-39"/>
        </w:rPr>
        <w:t>区</w:t>
      </w:r>
      <w:r>
        <w:rPr>
          <w:rFonts w:ascii="宋体" w:hAnsi="宋体" w:cs="宋体" w:eastAsia="宋体" w:hint="default"/>
          <w:spacing w:val="-180"/>
          <w:w w:val="7"/>
        </w:rPr>
        <w:t>师</w:t>
      </w:r>
      <w:r>
        <w:rPr>
          <w:rFonts w:ascii="宋体" w:hAnsi="宋体" w:cs="宋体" w:eastAsia="宋体" w:hint="default"/>
          <w:w w:val="7"/>
          <w:position w:val="-39"/>
        </w:rPr>
        <w:t>复</w:t>
      </w:r>
      <w:r>
        <w:rPr>
          <w:rFonts w:ascii="宋体" w:hAnsi="宋体" w:cs="宋体" w:eastAsia="宋体" w:hint="default"/>
          <w:spacing w:val="-180"/>
          <w:w w:val="7"/>
        </w:rPr>
        <w:t>事</w:t>
      </w:r>
      <w:r>
        <w:rPr>
          <w:rFonts w:ascii="宋体" w:hAnsi="宋体" w:cs="宋体" w:eastAsia="宋体" w:hint="default"/>
          <w:w w:val="7"/>
          <w:position w:val="-39"/>
        </w:rPr>
        <w:t>兴</w:t>
      </w:r>
      <w:r>
        <w:rPr>
          <w:rFonts w:ascii="宋体" w:hAnsi="宋体" w:cs="宋体" w:eastAsia="宋体" w:hint="default"/>
          <w:spacing w:val="-180"/>
          <w:w w:val="7"/>
        </w:rPr>
        <w:t>务</w:t>
      </w:r>
      <w:r>
        <w:rPr>
          <w:rFonts w:ascii="宋体" w:hAnsi="宋体" w:cs="宋体" w:eastAsia="宋体" w:hint="default"/>
          <w:w w:val="7"/>
          <w:position w:val="-39"/>
        </w:rPr>
        <w:t>路</w:t>
      </w:r>
      <w:r>
        <w:rPr>
          <w:rFonts w:ascii="宋体" w:hAnsi="宋体" w:cs="宋体" w:eastAsia="宋体" w:hint="default"/>
          <w:w w:val="7"/>
        </w:rPr>
        <w:t>所</w:t>
      </w:r>
      <w:r>
        <w:rPr>
          <w:rFonts w:ascii="宋体" w:hAnsi="宋体" w:cs="宋体" w:eastAsia="宋体" w:hint="default"/>
          <w:spacing w:val="-87"/>
          <w:w w:val="7"/>
        </w:rPr>
        <w:t>（</w:t>
      </w:r>
      <w:r>
        <w:rPr>
          <w:rFonts w:ascii="宋体" w:hAnsi="宋体" w:cs="宋体" w:eastAsia="宋体" w:hint="default"/>
          <w:spacing w:val="-94"/>
          <w:w w:val="7"/>
          <w:position w:val="-39"/>
        </w:rPr>
        <w:t>号</w:t>
      </w:r>
      <w:r>
        <w:rPr>
          <w:rFonts w:ascii="宋体" w:hAnsi="宋体" w:cs="宋体" w:eastAsia="宋体" w:hint="default"/>
          <w:spacing w:val="-87"/>
          <w:w w:val="7"/>
        </w:rPr>
        <w:t>特</w:t>
      </w:r>
      <w:r>
        <w:rPr>
          <w:rFonts w:ascii="宋体" w:hAnsi="宋体" w:cs="宋体" w:eastAsia="宋体" w:hint="default"/>
          <w:spacing w:val="-94"/>
          <w:w w:val="7"/>
          <w:position w:val="-39"/>
        </w:rPr>
        <w:t>天</w:t>
      </w:r>
      <w:r>
        <w:rPr>
          <w:rFonts w:ascii="宋体" w:hAnsi="宋体" w:cs="宋体" w:eastAsia="宋体" w:hint="default"/>
          <w:spacing w:val="-87"/>
          <w:w w:val="7"/>
        </w:rPr>
        <w:t>殊</w:t>
      </w:r>
      <w:r>
        <w:rPr>
          <w:rFonts w:ascii="宋体" w:hAnsi="宋体" w:cs="宋体" w:eastAsia="宋体" w:hint="default"/>
          <w:spacing w:val="-94"/>
          <w:w w:val="7"/>
          <w:position w:val="-39"/>
        </w:rPr>
        <w:t>行</w:t>
      </w:r>
      <w:r>
        <w:rPr>
          <w:rFonts w:ascii="宋体" w:hAnsi="宋体" w:cs="宋体" w:eastAsia="宋体" w:hint="default"/>
          <w:spacing w:val="-89"/>
          <w:w w:val="7"/>
        </w:rPr>
        <w:t>普</w:t>
      </w:r>
      <w:r>
        <w:rPr>
          <w:rFonts w:ascii="宋体" w:hAnsi="宋体" w:cs="宋体" w:eastAsia="宋体" w:hint="default"/>
          <w:spacing w:val="-92"/>
          <w:w w:val="7"/>
          <w:position w:val="-39"/>
        </w:rPr>
        <w:t>建</w:t>
      </w:r>
      <w:r>
        <w:rPr>
          <w:rFonts w:ascii="宋体" w:hAnsi="宋体" w:cs="宋体" w:eastAsia="宋体" w:hint="default"/>
          <w:spacing w:val="-89"/>
          <w:w w:val="7"/>
        </w:rPr>
        <w:t>通</w:t>
      </w:r>
      <w:r>
        <w:rPr>
          <w:rFonts w:ascii="宋体" w:hAnsi="宋体" w:cs="宋体" w:eastAsia="宋体" w:hint="default"/>
          <w:spacing w:val="-92"/>
          <w:w w:val="7"/>
          <w:position w:val="-39"/>
        </w:rPr>
        <w:t>商</w:t>
      </w:r>
      <w:r>
        <w:rPr>
          <w:rFonts w:ascii="宋体" w:hAnsi="宋体" w:cs="宋体" w:eastAsia="宋体" w:hint="default"/>
          <w:spacing w:val="-89"/>
          <w:w w:val="7"/>
        </w:rPr>
        <w:t>合</w:t>
      </w:r>
      <w:r>
        <w:rPr>
          <w:rFonts w:ascii="宋体" w:hAnsi="宋体" w:cs="宋体" w:eastAsia="宋体" w:hint="default"/>
          <w:spacing w:val="-92"/>
          <w:w w:val="7"/>
          <w:position w:val="-39"/>
        </w:rPr>
        <w:t>务</w:t>
      </w:r>
      <w:r>
        <w:rPr>
          <w:rFonts w:ascii="宋体" w:hAnsi="宋体" w:cs="宋体" w:eastAsia="宋体" w:hint="default"/>
          <w:spacing w:val="-89"/>
          <w:w w:val="7"/>
        </w:rPr>
        <w:t>伙</w:t>
      </w:r>
      <w:r>
        <w:rPr>
          <w:rFonts w:ascii="宋体" w:hAnsi="宋体" w:cs="宋体" w:eastAsia="宋体" w:hint="default"/>
          <w:spacing w:val="-92"/>
          <w:w w:val="7"/>
          <w:position w:val="-39"/>
        </w:rPr>
        <w:t>大</w:t>
      </w:r>
      <w:r>
        <w:rPr>
          <w:rFonts w:ascii="宋体" w:hAnsi="宋体" w:cs="宋体" w:eastAsia="宋体" w:hint="default"/>
          <w:spacing w:val="-89"/>
          <w:w w:val="7"/>
        </w:rPr>
        <w:t>）</w:t>
      </w:r>
      <w:r>
        <w:rPr>
          <w:rFonts w:ascii="宋体" w:hAnsi="宋体" w:cs="宋体" w:eastAsia="宋体" w:hint="default"/>
          <w:w w:val="7"/>
          <w:position w:val="-39"/>
        </w:rPr>
        <w:t>厦</w:t>
      </w:r>
      <w:r>
        <w:rPr>
          <w:rFonts w:ascii="宋体" w:hAnsi="宋体" w:cs="宋体" w:eastAsia="宋体" w:hint="default"/>
          <w:spacing w:val="-687"/>
          <w:position w:val="-39"/>
        </w:rPr>
        <w:t> </w:t>
      </w:r>
      <w:r>
        <w:rPr>
          <w:rFonts w:ascii="宋体" w:hAnsi="宋体" w:cs="宋体" w:eastAsia="宋体" w:hint="default"/>
          <w:w w:val="7"/>
          <w:position w:val="-39"/>
        </w:rPr>
        <w:t>层</w:t>
      </w:r>
      <w:r>
        <w:rPr>
          <w:rFonts w:ascii="宋体" w:hAnsi="宋体" w:cs="宋体" w:eastAsia="宋体" w:hint="default"/>
        </w:rPr>
      </w:r>
    </w:p>
    <w:p>
      <w:pPr>
        <w:spacing w:after="0" w:line="1207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2" w:equalWidth="0">
            <w:col w:w="2133" w:space="557"/>
            <w:col w:w="7250"/>
          </w:cols>
        </w:sectPr>
      </w:pPr>
    </w:p>
    <w:p>
      <w:pPr>
        <w:pStyle w:val="BodyText"/>
        <w:spacing w:line="1558" w:lineRule="exact"/>
        <w:ind w:left="152" w:right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pict>
          <v:shape style="position:absolute;margin-left:56.459999pt;margin-top:66.23909pt;width:479.1pt;height:60.85pt;mso-position-horizontal-relative:page;mso-position-vertical-relative:paragraph;z-index:148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60"/>
                    <w:gridCol w:w="6907"/>
                  </w:tblGrid>
                  <w:tr>
                    <w:trPr>
                      <w:trHeight w:val="403" w:hRule="exact"/>
                    </w:trPr>
                    <w:tc>
                      <w:tcPr>
                        <w:tcW w:w="26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690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6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690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6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690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52"/>
          <w:w w:val="7"/>
        </w:rPr>
        <w:t>公</w:t>
      </w:r>
      <w:r>
        <w:rPr>
          <w:rFonts w:ascii="宋体" w:hAnsi="宋体" w:cs="宋体" w:eastAsia="宋体" w:hint="default"/>
          <w:spacing w:val="-29"/>
          <w:w w:val="7"/>
          <w:position w:val="40"/>
        </w:rPr>
        <w:t>签</w:t>
      </w:r>
      <w:r>
        <w:rPr>
          <w:rFonts w:ascii="宋体" w:hAnsi="宋体" w:cs="宋体" w:eastAsia="宋体" w:hint="default"/>
          <w:spacing w:val="-171"/>
          <w:w w:val="7"/>
        </w:rPr>
        <w:t>司</w:t>
      </w:r>
      <w:r>
        <w:rPr>
          <w:rFonts w:ascii="宋体" w:hAnsi="宋体" w:cs="宋体" w:eastAsia="宋体" w:hint="default"/>
          <w:spacing w:val="-161"/>
          <w:w w:val="7"/>
          <w:position w:val="-34"/>
        </w:rPr>
        <w:t>适</w:t>
      </w:r>
      <w:r>
        <w:rPr>
          <w:rFonts w:ascii="宋体" w:hAnsi="宋体" w:cs="宋体" w:eastAsia="宋体" w:hint="default"/>
          <w:spacing w:val="-29"/>
          <w:w w:val="7"/>
          <w:position w:val="40"/>
        </w:rPr>
        <w:t>字</w:t>
      </w:r>
      <w:r>
        <w:rPr>
          <w:rFonts w:ascii="宋体" w:hAnsi="宋体" w:cs="宋体" w:eastAsia="宋体" w:hint="default"/>
          <w:spacing w:val="-171"/>
          <w:w w:val="7"/>
        </w:rPr>
        <w:t>聘</w:t>
      </w:r>
      <w:r>
        <w:rPr>
          <w:rFonts w:ascii="宋体" w:hAnsi="宋体" w:cs="宋体" w:eastAsia="宋体" w:hint="default"/>
          <w:spacing w:val="-161"/>
          <w:w w:val="7"/>
          <w:position w:val="-34"/>
        </w:rPr>
        <w:t>用</w:t>
      </w:r>
      <w:r>
        <w:rPr>
          <w:rFonts w:ascii="宋体" w:hAnsi="宋体" w:cs="宋体" w:eastAsia="宋体" w:hint="default"/>
          <w:spacing w:val="-29"/>
          <w:w w:val="7"/>
          <w:position w:val="40"/>
        </w:rPr>
        <w:t>会</w:t>
      </w:r>
      <w:r>
        <w:rPr>
          <w:rFonts w:ascii="宋体" w:hAnsi="宋体" w:cs="宋体" w:eastAsia="宋体" w:hint="default"/>
          <w:spacing w:val="-152"/>
          <w:w w:val="7"/>
        </w:rPr>
        <w:t>请</w:t>
      </w:r>
      <w:r>
        <w:rPr>
          <w:rFonts w:ascii="宋体" w:hAnsi="宋体" w:cs="宋体" w:eastAsia="宋体" w:hint="default"/>
          <w:spacing w:val="-94"/>
          <w:w w:val="7"/>
          <w:position w:val="40"/>
        </w:rPr>
        <w:t>计</w:t>
      </w:r>
      <w:r>
        <w:rPr>
          <w:rFonts w:ascii="宋体" w:hAnsi="宋体" w:cs="宋体" w:eastAsia="宋体" w:hint="default"/>
          <w:spacing w:val="-116"/>
          <w:w w:val="7"/>
          <w:position w:val="-74"/>
        </w:rPr>
        <w:t>保</w:t>
      </w:r>
      <w:r>
        <w:rPr>
          <w:rFonts w:ascii="宋体" w:hAnsi="宋体" w:cs="宋体" w:eastAsia="宋体" w:hint="default"/>
          <w:spacing w:val="-152"/>
          <w:w w:val="7"/>
        </w:rPr>
        <w:t>的</w:t>
      </w:r>
      <w:r>
        <w:rPr>
          <w:rFonts w:ascii="宋体" w:hAnsi="宋体" w:cs="宋体" w:eastAsia="宋体" w:hint="default"/>
          <w:spacing w:val="-94"/>
          <w:w w:val="7"/>
          <w:position w:val="40"/>
        </w:rPr>
        <w:t>师</w:t>
      </w:r>
      <w:r>
        <w:rPr>
          <w:rFonts w:ascii="宋体" w:hAnsi="宋体" w:cs="宋体" w:eastAsia="宋体" w:hint="default"/>
          <w:spacing w:val="-176"/>
          <w:w w:val="7"/>
          <w:position w:val="-74"/>
        </w:rPr>
        <w:t>荐</w:t>
      </w:r>
      <w:r>
        <w:rPr>
          <w:rFonts w:ascii="宋体" w:hAnsi="宋体" w:cs="宋体" w:eastAsia="宋体" w:hint="default"/>
          <w:spacing w:val="-120"/>
          <w:w w:val="7"/>
          <w:position w:val="-34"/>
        </w:rPr>
        <w:t>不</w:t>
      </w:r>
      <w:r>
        <w:rPr>
          <w:rFonts w:ascii="宋体" w:hAnsi="宋体" w:cs="宋体" w:eastAsia="宋体" w:hint="default"/>
          <w:spacing w:val="-152"/>
          <w:w w:val="7"/>
        </w:rPr>
        <w:t>报</w:t>
      </w:r>
      <w:r>
        <w:rPr>
          <w:rFonts w:ascii="宋体" w:hAnsi="宋体" w:cs="宋体" w:eastAsia="宋体" w:hint="default"/>
          <w:spacing w:val="-94"/>
          <w:w w:val="7"/>
          <w:position w:val="40"/>
        </w:rPr>
        <w:t>姓</w:t>
      </w:r>
      <w:r>
        <w:rPr>
          <w:rFonts w:ascii="宋体" w:hAnsi="宋体" w:cs="宋体" w:eastAsia="宋体" w:hint="default"/>
          <w:spacing w:val="-176"/>
          <w:w w:val="7"/>
          <w:position w:val="-74"/>
        </w:rPr>
        <w:t>机</w:t>
      </w:r>
      <w:r>
        <w:rPr>
          <w:rFonts w:ascii="宋体" w:hAnsi="宋体" w:cs="宋体" w:eastAsia="宋体" w:hint="default"/>
          <w:spacing w:val="-120"/>
          <w:w w:val="7"/>
          <w:position w:val="-34"/>
        </w:rPr>
        <w:t>适</w:t>
      </w:r>
      <w:r>
        <w:rPr>
          <w:rFonts w:ascii="宋体" w:hAnsi="宋体" w:cs="宋体" w:eastAsia="宋体" w:hint="default"/>
          <w:spacing w:val="-152"/>
          <w:w w:val="7"/>
        </w:rPr>
        <w:t>告</w:t>
      </w:r>
      <w:r>
        <w:rPr>
          <w:rFonts w:ascii="宋体" w:hAnsi="宋体" w:cs="宋体" w:eastAsia="宋体" w:hint="default"/>
          <w:spacing w:val="-94"/>
          <w:w w:val="7"/>
          <w:position w:val="40"/>
        </w:rPr>
        <w:t>名</w:t>
      </w:r>
      <w:r>
        <w:rPr>
          <w:rFonts w:ascii="宋体" w:hAnsi="宋体" w:cs="宋体" w:eastAsia="宋体" w:hint="default"/>
          <w:spacing w:val="-176"/>
          <w:w w:val="7"/>
          <w:position w:val="-74"/>
        </w:rPr>
        <w:t>构</w:t>
      </w:r>
      <w:r>
        <w:rPr>
          <w:rFonts w:ascii="宋体" w:hAnsi="宋体" w:cs="宋体" w:eastAsia="宋体" w:hint="default"/>
          <w:spacing w:val="-120"/>
          <w:w w:val="7"/>
          <w:position w:val="-34"/>
        </w:rPr>
        <w:t>用</w:t>
      </w:r>
      <w:r>
        <w:rPr>
          <w:rFonts w:ascii="宋体" w:hAnsi="宋体" w:cs="宋体" w:eastAsia="宋体" w:hint="default"/>
          <w:spacing w:val="-65"/>
          <w:w w:val="7"/>
        </w:rPr>
        <w:t>期</w:t>
      </w:r>
      <w:r>
        <w:rPr>
          <w:rFonts w:ascii="宋体" w:hAnsi="宋体" w:cs="宋体" w:eastAsia="宋体" w:hint="default"/>
          <w:spacing w:val="-116"/>
          <w:w w:val="7"/>
          <w:position w:val="-74"/>
        </w:rPr>
        <w:t>名</w:t>
      </w:r>
      <w:r>
        <w:rPr>
          <w:rFonts w:ascii="宋体" w:hAnsi="宋体" w:cs="宋体" w:eastAsia="宋体" w:hint="default"/>
          <w:spacing w:val="-65"/>
          <w:w w:val="7"/>
        </w:rPr>
        <w:t>内</w:t>
      </w:r>
      <w:r>
        <w:rPr>
          <w:rFonts w:ascii="宋体" w:hAnsi="宋体" w:cs="宋体" w:eastAsia="宋体" w:hint="default"/>
          <w:spacing w:val="-116"/>
          <w:w w:val="7"/>
          <w:position w:val="-74"/>
        </w:rPr>
        <w:t>称</w:t>
      </w:r>
      <w:r>
        <w:rPr>
          <w:rFonts w:ascii="宋体" w:hAnsi="宋体" w:cs="宋体" w:eastAsia="宋体" w:hint="default"/>
          <w:w w:val="7"/>
        </w:rPr>
        <w:t>履</w:t>
      </w:r>
      <w:r>
        <w:rPr>
          <w:rFonts w:ascii="宋体" w:hAnsi="宋体" w:cs="宋体" w:eastAsia="宋体" w:hint="default"/>
          <w:w w:val="7"/>
        </w:rPr>
        <w:t>行</w:t>
      </w:r>
      <w:r>
        <w:rPr>
          <w:rFonts w:ascii="宋体" w:hAnsi="宋体" w:cs="宋体" w:eastAsia="宋体" w:hint="default"/>
          <w:w w:val="7"/>
        </w:rPr>
        <w:t>持续</w:t>
      </w:r>
      <w:r>
        <w:rPr>
          <w:rFonts w:ascii="宋体" w:hAnsi="宋体" w:cs="宋体" w:eastAsia="宋体" w:hint="default"/>
          <w:w w:val="7"/>
        </w:rPr>
        <w:t>督</w:t>
      </w:r>
      <w:r>
        <w:rPr>
          <w:rFonts w:ascii="宋体" w:hAnsi="宋体" w:cs="宋体" w:eastAsia="宋体" w:hint="default"/>
          <w:spacing w:val="-10"/>
          <w:w w:val="7"/>
        </w:rPr>
        <w:t>导</w:t>
      </w:r>
      <w:r>
        <w:rPr>
          <w:rFonts w:ascii="宋体" w:hAnsi="宋体" w:cs="宋体" w:eastAsia="宋体" w:hint="default"/>
          <w:spacing w:val="-171"/>
          <w:w w:val="7"/>
          <w:position w:val="40"/>
        </w:rPr>
        <w:t>杨</w:t>
      </w:r>
      <w:r>
        <w:rPr>
          <w:rFonts w:ascii="宋体" w:hAnsi="宋体" w:cs="宋体" w:eastAsia="宋体" w:hint="default"/>
          <w:spacing w:val="-12"/>
          <w:w w:val="7"/>
        </w:rPr>
        <w:t>职</w:t>
      </w:r>
      <w:r>
        <w:rPr>
          <w:rFonts w:ascii="宋体" w:hAnsi="宋体" w:cs="宋体" w:eastAsia="宋体" w:hint="default"/>
          <w:spacing w:val="-178"/>
          <w:w w:val="7"/>
          <w:position w:val="-74"/>
        </w:rPr>
        <w:t>保</w:t>
      </w:r>
      <w:r>
        <w:rPr>
          <w:rFonts w:ascii="宋体" w:hAnsi="宋体" w:cs="宋体" w:eastAsia="宋体" w:hint="default"/>
          <w:spacing w:val="-171"/>
          <w:w w:val="7"/>
          <w:position w:val="40"/>
        </w:rPr>
        <w:t>漫</w:t>
      </w:r>
      <w:r>
        <w:rPr>
          <w:rFonts w:ascii="宋体" w:hAnsi="宋体" w:cs="宋体" w:eastAsia="宋体" w:hint="default"/>
          <w:spacing w:val="-12"/>
          <w:w w:val="7"/>
        </w:rPr>
        <w:t>责</w:t>
      </w:r>
      <w:r>
        <w:rPr>
          <w:rFonts w:ascii="宋体" w:hAnsi="宋体" w:cs="宋体" w:eastAsia="宋体" w:hint="default"/>
          <w:spacing w:val="-178"/>
          <w:w w:val="7"/>
          <w:position w:val="-74"/>
        </w:rPr>
        <w:t>荐</w:t>
      </w:r>
      <w:r>
        <w:rPr>
          <w:rFonts w:ascii="宋体" w:hAnsi="宋体" w:cs="宋体" w:eastAsia="宋体" w:hint="default"/>
          <w:spacing w:val="-171"/>
          <w:w w:val="7"/>
          <w:position w:val="40"/>
        </w:rPr>
        <w:t>辉</w:t>
      </w:r>
      <w:r>
        <w:rPr>
          <w:rFonts w:ascii="宋体" w:hAnsi="宋体" w:cs="宋体" w:eastAsia="宋体" w:hint="default"/>
          <w:spacing w:val="-12"/>
          <w:w w:val="7"/>
        </w:rPr>
        <w:t>的</w:t>
      </w:r>
      <w:r>
        <w:rPr>
          <w:rFonts w:ascii="宋体" w:hAnsi="宋体" w:cs="宋体" w:eastAsia="宋体" w:hint="default"/>
          <w:spacing w:val="-178"/>
          <w:w w:val="7"/>
          <w:position w:val="-74"/>
        </w:rPr>
        <w:t>机</w:t>
      </w:r>
      <w:r>
        <w:rPr>
          <w:rFonts w:ascii="宋体" w:hAnsi="宋体" w:cs="宋体" w:eastAsia="宋体" w:hint="default"/>
          <w:spacing w:val="-171"/>
          <w:w w:val="7"/>
          <w:position w:val="40"/>
        </w:rPr>
        <w:t>、</w:t>
      </w:r>
      <w:r>
        <w:rPr>
          <w:rFonts w:ascii="宋体" w:hAnsi="宋体" w:cs="宋体" w:eastAsia="宋体" w:hint="default"/>
          <w:spacing w:val="-12"/>
          <w:w w:val="7"/>
        </w:rPr>
        <w:t>保</w:t>
      </w:r>
      <w:r>
        <w:rPr>
          <w:rFonts w:ascii="宋体" w:hAnsi="宋体" w:cs="宋体" w:eastAsia="宋体" w:hint="default"/>
          <w:spacing w:val="-178"/>
          <w:w w:val="7"/>
          <w:position w:val="-74"/>
        </w:rPr>
        <w:t>构</w:t>
      </w:r>
      <w:r>
        <w:rPr>
          <w:rFonts w:ascii="宋体" w:hAnsi="宋体" w:cs="宋体" w:eastAsia="宋体" w:hint="default"/>
          <w:spacing w:val="-171"/>
          <w:w w:val="7"/>
          <w:position w:val="40"/>
        </w:rPr>
        <w:t>姜</w:t>
      </w:r>
      <w:r>
        <w:rPr>
          <w:rFonts w:ascii="宋体" w:hAnsi="宋体" w:cs="宋体" w:eastAsia="宋体" w:hint="default"/>
          <w:spacing w:val="-12"/>
          <w:w w:val="7"/>
        </w:rPr>
        <w:t>荐</w:t>
      </w:r>
      <w:r>
        <w:rPr>
          <w:rFonts w:ascii="宋体" w:hAnsi="宋体" w:cs="宋体" w:eastAsia="宋体" w:hint="default"/>
          <w:spacing w:val="-178"/>
          <w:w w:val="7"/>
          <w:position w:val="-74"/>
        </w:rPr>
        <w:t>办</w:t>
      </w:r>
      <w:r>
        <w:rPr>
          <w:rFonts w:ascii="宋体" w:hAnsi="宋体" w:cs="宋体" w:eastAsia="宋体" w:hint="default"/>
          <w:spacing w:val="-171"/>
          <w:w w:val="7"/>
          <w:position w:val="40"/>
        </w:rPr>
        <w:t>志</w:t>
      </w:r>
      <w:r>
        <w:rPr>
          <w:rFonts w:ascii="宋体" w:hAnsi="宋体" w:cs="宋体" w:eastAsia="宋体" w:hint="default"/>
          <w:spacing w:val="-12"/>
          <w:w w:val="7"/>
        </w:rPr>
        <w:t>机</w:t>
      </w:r>
      <w:r>
        <w:rPr>
          <w:rFonts w:ascii="宋体" w:hAnsi="宋体" w:cs="宋体" w:eastAsia="宋体" w:hint="default"/>
          <w:spacing w:val="-178"/>
          <w:w w:val="7"/>
          <w:position w:val="-74"/>
        </w:rPr>
        <w:t>公</w:t>
      </w:r>
      <w:r>
        <w:rPr>
          <w:rFonts w:ascii="宋体" w:hAnsi="宋体" w:cs="宋体" w:eastAsia="宋体" w:hint="default"/>
          <w:spacing w:val="-171"/>
          <w:w w:val="7"/>
          <w:position w:val="40"/>
        </w:rPr>
        <w:t>刚</w:t>
      </w:r>
      <w:r>
        <w:rPr>
          <w:rFonts w:ascii="宋体" w:hAnsi="宋体" w:cs="宋体" w:eastAsia="宋体" w:hint="default"/>
          <w:spacing w:val="-12"/>
          <w:w w:val="7"/>
        </w:rPr>
        <w:t>构</w:t>
      </w:r>
      <w:r>
        <w:rPr>
          <w:rFonts w:ascii="宋体" w:hAnsi="宋体" w:cs="宋体" w:eastAsia="宋体" w:hint="default"/>
          <w:w w:val="7"/>
          <w:position w:val="-74"/>
        </w:rPr>
        <w:t>地</w:t>
      </w:r>
      <w:r>
        <w:rPr>
          <w:rFonts w:ascii="宋体" w:hAnsi="宋体" w:cs="宋体" w:eastAsia="宋体" w:hint="default"/>
          <w:spacing w:val="48"/>
          <w:w w:val="7"/>
          <w:position w:val="-74"/>
        </w:rPr>
        <w:t>址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80"/>
          <w:sz w:val="18"/>
          <w:szCs w:val="18"/>
        </w:rPr>
        <w:t>4</w:t>
      </w:r>
      <w:r>
        <w:rPr>
          <w:rFonts w:ascii="Times New Roman" w:hAnsi="Times New Roman" w:cs="Times New Roman" w:eastAsia="Times New Roman" w:hint="default"/>
          <w:w w:val="99"/>
          <w:position w:val="80"/>
          <w:sz w:val="18"/>
          <w:szCs w:val="18"/>
        </w:rPr>
        <w:t>7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806" w:lineRule="exact" w:before="751"/>
        <w:ind w:left="152" w:right="0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  <w:sz w:val="240"/>
          <w:szCs w:val="240"/>
        </w:rPr>
        <w:t>保荐</w:t>
      </w:r>
      <w:r>
        <w:rPr>
          <w:rFonts w:ascii="宋体" w:hAnsi="宋体" w:cs="宋体" w:eastAsia="宋体" w:hint="default"/>
          <w:w w:val="7"/>
          <w:sz w:val="240"/>
          <w:szCs w:val="240"/>
        </w:rPr>
        <w:t>代</w:t>
      </w:r>
      <w:r>
        <w:rPr>
          <w:rFonts w:ascii="宋体" w:hAnsi="宋体" w:cs="宋体" w:eastAsia="宋体" w:hint="default"/>
          <w:spacing w:val="-3"/>
          <w:w w:val="7"/>
          <w:sz w:val="240"/>
          <w:szCs w:val="240"/>
        </w:rPr>
        <w:t>表</w:t>
      </w:r>
      <w:r>
        <w:rPr>
          <w:rFonts w:ascii="Times New Roman" w:hAnsi="Times New Roman" w:cs="Times New Roman" w:eastAsia="Times New Roman" w:hint="default"/>
          <w:spacing w:val="-88"/>
          <w:w w:val="99"/>
          <w:position w:val="156"/>
          <w:sz w:val="18"/>
          <w:szCs w:val="18"/>
        </w:rPr>
        <w:t>2</w:t>
      </w:r>
      <w:r>
        <w:rPr>
          <w:rFonts w:ascii="宋体" w:hAnsi="宋体" w:cs="宋体" w:eastAsia="宋体" w:hint="default"/>
          <w:spacing w:val="-92"/>
          <w:w w:val="7"/>
          <w:sz w:val="240"/>
          <w:szCs w:val="240"/>
        </w:rPr>
        <w:t>人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156"/>
          <w:sz w:val="18"/>
          <w:szCs w:val="18"/>
        </w:rPr>
        <w:t>2</w:t>
      </w:r>
      <w:r>
        <w:rPr>
          <w:rFonts w:ascii="宋体" w:hAnsi="宋体" w:cs="宋体" w:eastAsia="宋体" w:hint="default"/>
          <w:spacing w:val="-180"/>
          <w:w w:val="7"/>
          <w:sz w:val="240"/>
          <w:szCs w:val="240"/>
        </w:rPr>
        <w:t>姓</w:t>
      </w:r>
      <w:r>
        <w:rPr>
          <w:rFonts w:ascii="Times New Roman" w:hAnsi="Times New Roman" w:cs="Times New Roman" w:eastAsia="Times New Roman" w:hint="default"/>
          <w:spacing w:val="-3"/>
          <w:w w:val="99"/>
          <w:position w:val="156"/>
          <w:sz w:val="18"/>
          <w:szCs w:val="18"/>
        </w:rPr>
        <w:t>-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156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-59"/>
          <w:w w:val="99"/>
          <w:position w:val="156"/>
          <w:sz w:val="18"/>
          <w:szCs w:val="18"/>
        </w:rPr>
        <w:t>3</w:t>
      </w:r>
      <w:r>
        <w:rPr>
          <w:rFonts w:ascii="宋体" w:hAnsi="宋体" w:cs="宋体" w:eastAsia="宋体" w:hint="default"/>
          <w:w w:val="7"/>
          <w:sz w:val="240"/>
          <w:szCs w:val="240"/>
        </w:rPr>
        <w:t>名</w:t>
      </w:r>
      <w:r>
        <w:rPr>
          <w:rFonts w:ascii="宋体" w:hAnsi="宋体" w:cs="宋体" w:eastAsia="宋体" w:hint="default"/>
          <w:spacing w:val="21"/>
          <w:sz w:val="240"/>
          <w:szCs w:val="240"/>
        </w:rPr>
        <w:t> </w:t>
      </w:r>
      <w:r>
        <w:rPr>
          <w:rFonts w:ascii="宋体" w:hAnsi="宋体" w:cs="宋体" w:eastAsia="宋体" w:hint="default"/>
          <w:w w:val="7"/>
          <w:sz w:val="240"/>
          <w:szCs w:val="240"/>
        </w:rPr>
        <w:t>持续</w:t>
      </w:r>
      <w:r>
        <w:rPr>
          <w:rFonts w:ascii="宋体" w:hAnsi="宋体" w:cs="宋体" w:eastAsia="宋体" w:hint="default"/>
          <w:w w:val="7"/>
          <w:sz w:val="240"/>
          <w:szCs w:val="240"/>
        </w:rPr>
        <w:t>督</w:t>
      </w:r>
      <w:r>
        <w:rPr>
          <w:rFonts w:ascii="宋体" w:hAnsi="宋体" w:cs="宋体" w:eastAsia="宋体" w:hint="default"/>
          <w:w w:val="7"/>
          <w:sz w:val="240"/>
          <w:szCs w:val="240"/>
        </w:rPr>
        <w:t>导</w:t>
      </w:r>
      <w:r>
        <w:rPr>
          <w:rFonts w:ascii="宋体" w:hAnsi="宋体" w:cs="宋体" w:eastAsia="宋体" w:hint="default"/>
          <w:w w:val="7"/>
          <w:sz w:val="240"/>
          <w:szCs w:val="240"/>
        </w:rPr>
        <w:t>期</w:t>
      </w:r>
      <w:r>
        <w:rPr>
          <w:rFonts w:ascii="宋体" w:hAnsi="宋体" w:cs="宋体" w:eastAsia="宋体" w:hint="default"/>
          <w:w w:val="7"/>
          <w:sz w:val="240"/>
          <w:szCs w:val="240"/>
        </w:rPr>
        <w:t>间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spacing w:after="0" w:line="806" w:lineRule="exact"/>
        <w:jc w:val="left"/>
        <w:rPr>
          <w:rFonts w:ascii="宋体" w:hAnsi="宋体" w:cs="宋体" w:eastAsia="宋体" w:hint="default"/>
          <w:sz w:val="240"/>
          <w:szCs w:val="240"/>
        </w:rPr>
        <w:sectPr>
          <w:type w:val="continuous"/>
          <w:pgSz w:w="11900" w:h="16840"/>
          <w:pgMar w:top="680" w:bottom="1180" w:left="980" w:right="980"/>
          <w:cols w:num="2" w:equalWidth="0">
            <w:col w:w="4690" w:space="659"/>
            <w:col w:w="4591"/>
          </w:cols>
        </w:sectPr>
      </w:pPr>
    </w:p>
    <w:p>
      <w:pPr>
        <w:pStyle w:val="BodyText"/>
        <w:spacing w:line="310" w:lineRule="exact"/>
        <w:ind w:left="152" w:right="-18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70"/>
          <w:w w:val="99"/>
          <w:position w:val="81"/>
          <w:sz w:val="18"/>
          <w:szCs w:val="18"/>
        </w:rPr>
        <w:t>√</w:t>
      </w:r>
      <w:r>
        <w:rPr>
          <w:rFonts w:ascii="宋体" w:hAnsi="宋体" w:cs="宋体" w:eastAsia="宋体" w:hint="default"/>
          <w:w w:val="7"/>
          <w:position w:val="-30"/>
        </w:rPr>
        <w:t>信</w:t>
      </w:r>
      <w:r>
        <w:rPr>
          <w:rFonts w:ascii="宋体" w:hAnsi="宋体" w:cs="宋体" w:eastAsia="宋体" w:hint="default"/>
          <w:w w:val="7"/>
          <w:position w:val="-30"/>
        </w:rPr>
        <w:t>达</w:t>
      </w:r>
      <w:r>
        <w:rPr>
          <w:rFonts w:ascii="宋体" w:hAnsi="宋体" w:cs="宋体" w:eastAsia="宋体" w:hint="default"/>
          <w:w w:val="7"/>
          <w:position w:val="-30"/>
        </w:rPr>
        <w:t>证</w:t>
      </w:r>
      <w:r>
        <w:rPr>
          <w:rFonts w:ascii="宋体" w:hAnsi="宋体" w:cs="宋体" w:eastAsia="宋体" w:hint="default"/>
          <w:spacing w:val="-108"/>
          <w:w w:val="7"/>
          <w:position w:val="-30"/>
        </w:rPr>
        <w:t>券</w:t>
      </w:r>
      <w:r>
        <w:rPr>
          <w:rFonts w:ascii="Times New Roman" w:hAnsi="Times New Roman" w:cs="Times New Roman" w:eastAsia="Times New Roman" w:hint="default"/>
          <w:spacing w:val="-1"/>
          <w:w w:val="99"/>
          <w:position w:val="81"/>
          <w:sz w:val="18"/>
          <w:szCs w:val="18"/>
        </w:rPr>
        <w:t>□</w:t>
      </w:r>
      <w:r>
        <w:rPr>
          <w:rFonts w:ascii="宋体" w:hAnsi="宋体" w:cs="宋体" w:eastAsia="宋体" w:hint="default"/>
          <w:w w:val="7"/>
          <w:position w:val="-30"/>
        </w:rPr>
        <w:t>股份有限公司</w:t>
      </w:r>
      <w:r>
        <w:rPr>
          <w:rFonts w:ascii="宋体" w:hAnsi="宋体" w:cs="宋体" w:eastAsia="宋体" w:hint="default"/>
          <w:spacing w:val="-608"/>
          <w:position w:val="-30"/>
        </w:rPr>
        <w:t> </w:t>
      </w:r>
      <w:r>
        <w:rPr>
          <w:rFonts w:ascii="宋体" w:hAnsi="宋体" w:cs="宋体" w:eastAsia="宋体" w:hint="default"/>
          <w:w w:val="7"/>
        </w:rPr>
        <w:t>北京市西城区</w:t>
      </w:r>
      <w:r>
        <w:rPr>
          <w:rFonts w:ascii="宋体" w:hAnsi="宋体" w:cs="宋体" w:eastAsia="宋体" w:hint="default"/>
          <w:w w:val="7"/>
        </w:rPr>
        <w:t>闹</w:t>
      </w:r>
      <w:r>
        <w:rPr>
          <w:rFonts w:ascii="宋体" w:hAnsi="宋体" w:cs="宋体" w:eastAsia="宋体" w:hint="default"/>
          <w:w w:val="7"/>
        </w:rPr>
        <w:t>市</w:t>
      </w:r>
      <w:r>
        <w:rPr>
          <w:rFonts w:ascii="宋体" w:hAnsi="宋体" w:cs="宋体" w:eastAsia="宋体" w:hint="default"/>
          <w:w w:val="7"/>
        </w:rPr>
        <w:t>口</w:t>
      </w:r>
      <w:r>
        <w:rPr>
          <w:rFonts w:ascii="宋体" w:hAnsi="宋体" w:cs="宋体" w:eastAsia="宋体" w:hint="default"/>
          <w:w w:val="7"/>
        </w:rPr>
        <w:t>大</w:t>
      </w:r>
      <w:r>
        <w:rPr>
          <w:rFonts w:ascii="宋体" w:hAnsi="宋体" w:cs="宋体" w:eastAsia="宋体" w:hint="default"/>
          <w:w w:val="7"/>
        </w:rPr>
        <w:t>街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10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w w:val="10"/>
        </w:rPr>
        <w:br w:type="column"/>
      </w:r>
      <w:r>
        <w:rPr>
          <w:rFonts w:ascii="宋体" w:hAnsi="宋体" w:cs="宋体" w:eastAsia="宋体" w:hint="default"/>
          <w:w w:val="10"/>
        </w:rPr>
        <w:t>年</w:t>
      </w:r>
      <w:r>
        <w:rPr>
          <w:rFonts w:ascii="宋体" w:hAnsi="宋体" w:cs="宋体" w:eastAsia="宋体" w:hint="default"/>
          <w:spacing w:val="120"/>
          <w:w w:val="10"/>
        </w:rPr>
        <w:t> </w:t>
      </w:r>
      <w:r>
        <w:rPr>
          <w:rFonts w:ascii="宋体" w:hAnsi="宋体" w:cs="宋体" w:eastAsia="宋体" w:hint="default"/>
          <w:w w:val="10"/>
        </w:rPr>
        <w:t>月</w:t>
      </w:r>
      <w:r>
        <w:rPr>
          <w:rFonts w:ascii="宋体" w:hAnsi="宋体" w:cs="宋体" w:eastAsia="宋体" w:hint="default"/>
          <w:spacing w:val="120"/>
          <w:w w:val="10"/>
        </w:rPr>
        <w:t> </w:t>
      </w:r>
      <w:r>
        <w:rPr>
          <w:rFonts w:ascii="宋体" w:hAnsi="宋体" w:cs="宋体" w:eastAsia="宋体" w:hint="default"/>
          <w:w w:val="10"/>
        </w:rPr>
        <w:t>日</w:t>
      </w:r>
      <w:r>
        <w:rPr>
          <w:rFonts w:ascii="宋体" w:hAnsi="宋体" w:cs="宋体" w:eastAsia="宋体" w:hint="default"/>
          <w:w w:val="10"/>
        </w:rPr>
        <w:t>至</w:t>
      </w:r>
      <w:r>
        <w:rPr>
          <w:rFonts w:ascii="宋体" w:hAnsi="宋体" w:cs="宋体" w:eastAsia="宋体" w:hint="default"/>
          <w:spacing w:val="87"/>
          <w:w w:val="10"/>
        </w:rPr>
        <w:t> </w:t>
      </w:r>
      <w:r>
        <w:rPr>
          <w:rFonts w:ascii="宋体" w:hAnsi="宋体" w:cs="宋体" w:eastAsia="宋体" w:hint="default"/>
          <w:w w:val="10"/>
        </w:rPr>
        <w:t>年</w:t>
      </w:r>
      <w:r>
        <w:rPr>
          <w:rFonts w:ascii="宋体" w:hAnsi="宋体" w:cs="宋体" w:eastAsia="宋体" w:hint="default"/>
        </w:rPr>
      </w:r>
    </w:p>
    <w:p>
      <w:pPr>
        <w:spacing w:after="0" w:line="310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2" w:equalWidth="0">
            <w:col w:w="4555" w:space="3058"/>
            <w:col w:w="2327"/>
          </w:cols>
        </w:sectPr>
      </w:pPr>
    </w:p>
    <w:p>
      <w:pPr>
        <w:pStyle w:val="BodyText"/>
        <w:spacing w:line="715" w:lineRule="exact"/>
        <w:ind w:right="0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</w:rPr>
        <w:t>号</w:t>
      </w:r>
      <w:r>
        <w:rPr>
          <w:rFonts w:ascii="宋体" w:hAnsi="宋体" w:cs="宋体" w:eastAsia="宋体" w:hint="default"/>
          <w:w w:val="7"/>
          <w:position w:val="-30"/>
        </w:rPr>
        <w:t>栋</w:t>
      </w:r>
      <w:r>
        <w:rPr>
          <w:rFonts w:ascii="宋体" w:hAnsi="宋体" w:cs="宋体" w:eastAsia="宋体" w:hint="default"/>
          <w:w w:val="7"/>
        </w:rPr>
        <w:t>院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715" w:lineRule="exact"/>
        <w:ind w:left="233" w:right="-19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</w:rPr>
        <w:t>号</w:t>
      </w:r>
      <w:r>
        <w:rPr>
          <w:rFonts w:ascii="宋体" w:hAnsi="宋体" w:cs="宋体" w:eastAsia="宋体" w:hint="default"/>
          <w:w w:val="7"/>
        </w:rPr>
        <w:t>楼</w:t>
      </w:r>
      <w:r>
        <w:rPr>
          <w:rFonts w:ascii="宋体" w:hAnsi="宋体" w:cs="宋体" w:eastAsia="宋体" w:hint="default"/>
          <w:w w:val="7"/>
        </w:rPr>
        <w:t>信</w:t>
      </w:r>
      <w:r>
        <w:rPr>
          <w:rFonts w:ascii="宋体" w:hAnsi="宋体" w:cs="宋体" w:eastAsia="宋体" w:hint="default"/>
          <w:w w:val="7"/>
        </w:rPr>
        <w:t>达金融</w:t>
      </w:r>
      <w:r>
        <w:rPr>
          <w:rFonts w:ascii="宋体" w:hAnsi="宋体" w:cs="宋体" w:eastAsia="宋体" w:hint="default"/>
          <w:w w:val="7"/>
        </w:rPr>
        <w:t>中</w:t>
      </w:r>
      <w:r>
        <w:rPr>
          <w:rFonts w:ascii="宋体" w:hAnsi="宋体" w:cs="宋体" w:eastAsia="宋体" w:hint="default"/>
          <w:spacing w:val="-3"/>
          <w:w w:val="7"/>
        </w:rPr>
        <w:t>心</w:t>
      </w:r>
      <w:r>
        <w:rPr>
          <w:rFonts w:ascii="Times New Roman" w:hAnsi="Times New Roman" w:cs="Times New Roman" w:eastAsia="Times New Roman" w:hint="default"/>
          <w:spacing w:val="-88"/>
          <w:w w:val="99"/>
          <w:position w:val="31"/>
          <w:sz w:val="18"/>
          <w:szCs w:val="18"/>
        </w:rPr>
        <w:t>9</w:t>
      </w:r>
      <w:r>
        <w:rPr>
          <w:rFonts w:ascii="宋体" w:hAnsi="宋体" w:cs="宋体" w:eastAsia="宋体" w:hint="default"/>
          <w:w w:val="7"/>
        </w:rPr>
        <w:t>北</w:t>
      </w:r>
      <w:r>
        <w:rPr>
          <w:rFonts w:ascii="宋体" w:hAnsi="宋体" w:cs="宋体" w:eastAsia="宋体" w:hint="default"/>
        </w:rPr>
      </w:r>
    </w:p>
    <w:p>
      <w:pPr>
        <w:spacing w:line="715" w:lineRule="exact" w:before="0"/>
        <w:ind w:left="96" w:right="-18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  <w:sz w:val="240"/>
          <w:szCs w:val="240"/>
        </w:rPr>
        <w:t>徐存</w:t>
      </w:r>
      <w:r>
        <w:rPr>
          <w:rFonts w:ascii="宋体" w:hAnsi="宋体" w:cs="宋体" w:eastAsia="宋体" w:hint="default"/>
          <w:w w:val="7"/>
          <w:sz w:val="240"/>
          <w:szCs w:val="240"/>
        </w:rPr>
        <w:t>新、</w:t>
      </w:r>
      <w:r>
        <w:rPr>
          <w:rFonts w:ascii="宋体" w:hAnsi="宋体" w:cs="宋体" w:eastAsia="宋体" w:hint="default"/>
          <w:w w:val="7"/>
          <w:sz w:val="240"/>
          <w:szCs w:val="240"/>
        </w:rPr>
        <w:t>甘燕鲲</w:t>
      </w:r>
      <w:r>
        <w:rPr>
          <w:rFonts w:ascii="宋体" w:hAnsi="宋体" w:cs="宋体" w:eastAsia="宋体" w:hint="default"/>
          <w:spacing w:val="-68"/>
          <w:sz w:val="240"/>
          <w:szCs w:val="240"/>
        </w:rPr>
        <w:t> 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16"/>
          <w:sz w:val="18"/>
          <w:szCs w:val="18"/>
        </w:rPr>
        <w:t>20</w:t>
      </w:r>
      <w:r>
        <w:rPr>
          <w:rFonts w:ascii="Times New Roman" w:hAnsi="Times New Roman" w:cs="Times New Roman" w:eastAsia="Times New Roman" w:hint="default"/>
          <w:spacing w:val="-45"/>
          <w:w w:val="99"/>
          <w:position w:val="16"/>
          <w:sz w:val="18"/>
          <w:szCs w:val="18"/>
        </w:rPr>
        <w:t>1</w:t>
      </w:r>
      <w:r>
        <w:rPr>
          <w:rFonts w:ascii="宋体" w:hAnsi="宋体" w:cs="宋体" w:eastAsia="宋体" w:hint="default"/>
          <w:spacing w:val="-137"/>
          <w:w w:val="7"/>
          <w:position w:val="-14"/>
          <w:sz w:val="240"/>
          <w:szCs w:val="240"/>
        </w:rPr>
        <w:t>月</w:t>
      </w:r>
      <w:r>
        <w:rPr>
          <w:rFonts w:ascii="Times New Roman" w:hAnsi="Times New Roman" w:cs="Times New Roman" w:eastAsia="Times New Roman" w:hint="default"/>
          <w:w w:val="99"/>
          <w:position w:val="16"/>
          <w:sz w:val="18"/>
          <w:szCs w:val="18"/>
        </w:rPr>
        <w:t>3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tabs>
          <w:tab w:pos="681" w:val="left" w:leader="none"/>
        </w:tabs>
        <w:spacing w:line="715" w:lineRule="exact" w:before="0"/>
        <w:ind w:left="230" w:right="-1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 w:hAnsi="Times New Roman" w:cs="Times New Roman" w:eastAsia="Times New Roman" w:hint="default"/>
          <w:spacing w:val="-45"/>
          <w:w w:val="99"/>
          <w:sz w:val="18"/>
          <w:szCs w:val="18"/>
        </w:rPr>
        <w:t>1</w:t>
      </w:r>
      <w:r>
        <w:rPr>
          <w:rFonts w:ascii="宋体" w:hAnsi="宋体" w:cs="宋体" w:eastAsia="宋体" w:hint="default"/>
          <w:spacing w:val="-137"/>
          <w:w w:val="7"/>
          <w:position w:val="-30"/>
          <w:sz w:val="240"/>
          <w:szCs w:val="240"/>
        </w:rPr>
        <w:t>日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ab/>
      </w:r>
      <w:r>
        <w:rPr>
          <w:rFonts w:ascii="Times New Roman" w:hAnsi="Times New Roman" w:cs="Times New Roman" w:eastAsia="Times New Roman" w:hint="default"/>
          <w:spacing w:val="-2"/>
          <w:w w:val="99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7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spacing w:line="1363" w:lineRule="exact" w:before="0"/>
        <w:ind w:left="410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2014</w:t>
      </w:r>
    </w:p>
    <w:p>
      <w:pPr>
        <w:spacing w:after="0" w:line="1363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80"/>
          <w:cols w:num="5" w:equalWidth="0">
            <w:col w:w="2935" w:space="40"/>
            <w:col w:w="1854" w:space="40"/>
            <w:col w:w="2851" w:space="40"/>
            <w:col w:w="860" w:space="40"/>
            <w:col w:w="1280"/>
          </w:cols>
        </w:sectPr>
      </w:pPr>
    </w:p>
    <w:p>
      <w:pPr>
        <w:pStyle w:val="BodyText"/>
        <w:spacing w:line="1010" w:lineRule="exact"/>
        <w:ind w:left="152" w:right="0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55.199997pt;margin-top:55.559616pt;width:484.8pt;height:.1pt;mso-position-horizontal-relative:page;mso-position-vertical-relative:page;z-index:-981808" coordorigin="1104,1111" coordsize="9696,2">
            <v:shape style="position:absolute;left:1104;top:1111;width:9696;height:2" coordorigin="1104,1111" coordsize="9696,0" path="m1104,1111l10800,1111e" filled="false" stroked="true" strokeweight=".72pt" strokecolor="#000000">
              <v:path arrowok="t"/>
            </v:shape>
            <w10:wrap type="none"/>
          </v:group>
        </w:pict>
      </w:r>
      <w:r>
        <w:rPr/>
        <w:pict>
          <v:shape style="position:absolute;margin-left:56.399998pt;margin-top:102.71962pt;width:479.05pt;height:194.55pt;mso-position-horizontal-relative:page;mso-position-vertical-relative:page;z-index:145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96"/>
                    <w:gridCol w:w="1594"/>
                    <w:gridCol w:w="1594"/>
                    <w:gridCol w:w="1596"/>
                    <w:gridCol w:w="1594"/>
                    <w:gridCol w:w="1594"/>
                  </w:tblGrid>
                  <w:tr>
                    <w:trPr>
                      <w:trHeight w:val="713" w:hRule="exact"/>
                    </w:trPr>
                    <w:tc>
                      <w:tcPr>
                        <w:tcW w:w="15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5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1027" w:hRule="exact"/>
                    </w:trPr>
                    <w:tc>
                      <w:tcPr>
                        <w:tcW w:w="15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5300001007806</w:t>
                        </w:r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530112713401509</w:t>
                        </w:r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71340150-9</w:t>
                        </w:r>
                      </w:p>
                    </w:tc>
                  </w:tr>
                  <w:tr>
                    <w:trPr>
                      <w:trHeight w:val="1025" w:hRule="exact"/>
                    </w:trPr>
                    <w:tc>
                      <w:tcPr>
                        <w:tcW w:w="15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530000000014595</w:t>
                        </w:r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530112713401509</w:t>
                        </w:r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71340150-9</w:t>
                        </w:r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3190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6377" w:type="dxa"/>
                        <w:gridSpan w:val="4"/>
                        <w:tcBorders>
                          <w:top w:val="single" w:sz="4" w:space="0" w:color="000000"/>
                          <w:left w:val="single" w:sz="10" w:space="0" w:color="D3D3D3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190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6377" w:type="dxa"/>
                        <w:gridSpan w:val="4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/>
        <w:pict>
          <v:shape style="position:absolute;margin-left:56.399998pt;margin-top:17.519148pt;width:479.2pt;height:71.9pt;mso-position-horizontal-relative:page;mso-position-vertical-relative:paragraph;z-index:150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393"/>
                    <w:gridCol w:w="2390"/>
                    <w:gridCol w:w="2393"/>
                    <w:gridCol w:w="2393"/>
                  </w:tblGrid>
                  <w:tr>
                    <w:trPr>
                      <w:trHeight w:val="403" w:hRule="exact"/>
                    </w:trPr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3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1025" w:hRule="exact"/>
                    </w:trPr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47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7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475" w:val="left" w:leader="none"/>
                          </w:tabs>
                          <w:spacing w:line="240" w:lineRule="auto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12</w:t>
                          <w:tab/>
                          <w:t>31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10"/>
        </w:rPr>
        <w:t>公司聘请的报告期内</w:t>
      </w:r>
      <w:r>
        <w:rPr>
          <w:rFonts w:ascii="宋体" w:hAnsi="宋体" w:cs="宋体" w:eastAsia="宋体" w:hint="default"/>
          <w:w w:val="10"/>
        </w:rPr>
        <w:t>履</w:t>
      </w:r>
      <w:r>
        <w:rPr>
          <w:rFonts w:ascii="宋体" w:hAnsi="宋体" w:cs="宋体" w:eastAsia="宋体" w:hint="default"/>
          <w:w w:val="10"/>
        </w:rPr>
        <w:t>行</w:t>
      </w:r>
      <w:r>
        <w:rPr>
          <w:rFonts w:ascii="宋体" w:hAnsi="宋体" w:cs="宋体" w:eastAsia="宋体" w:hint="default"/>
          <w:w w:val="10"/>
        </w:rPr>
        <w:t>持续</w:t>
      </w:r>
      <w:r>
        <w:rPr>
          <w:rFonts w:ascii="宋体" w:hAnsi="宋体" w:cs="宋体" w:eastAsia="宋体" w:hint="default"/>
          <w:w w:val="10"/>
        </w:rPr>
        <w:t>督</w:t>
      </w:r>
      <w:r>
        <w:rPr>
          <w:rFonts w:ascii="宋体" w:hAnsi="宋体" w:cs="宋体" w:eastAsia="宋体" w:hint="default"/>
          <w:w w:val="10"/>
        </w:rPr>
        <w:t>导</w:t>
      </w:r>
      <w:r>
        <w:rPr>
          <w:rFonts w:ascii="宋体" w:hAnsi="宋体" w:cs="宋体" w:eastAsia="宋体" w:hint="default"/>
          <w:w w:val="10"/>
        </w:rPr>
        <w:t>职责的</w:t>
      </w:r>
      <w:r>
        <w:rPr>
          <w:rFonts w:ascii="宋体" w:hAnsi="宋体" w:cs="宋体" w:eastAsia="宋体" w:hint="default"/>
          <w:w w:val="10"/>
        </w:rPr>
        <w:t>财</w:t>
      </w:r>
      <w:r>
        <w:rPr>
          <w:rFonts w:ascii="宋体" w:hAnsi="宋体" w:cs="宋体" w:eastAsia="宋体" w:hint="default"/>
          <w:w w:val="10"/>
        </w:rPr>
        <w:t>务</w:t>
      </w:r>
      <w:r>
        <w:rPr>
          <w:rFonts w:ascii="宋体" w:hAnsi="宋体" w:cs="宋体" w:eastAsia="宋体" w:hint="default"/>
          <w:w w:val="10"/>
        </w:rPr>
        <w:t>顾问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727" w:lineRule="exact"/>
        <w:ind w:left="351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6.639496pt;margin-top:62.240261pt;width:5.45pt;height:9pt;mso-position-horizontal-relative:page;mso-position-vertical-relative:paragraph;z-index:1408" type="#_x0000_t202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 w:eastAsia="Times New Roman" w:hint="default"/>
                      <w:w w:val="99"/>
                      <w:sz w:val="18"/>
                      <w:szCs w:val="18"/>
                    </w:rPr>
                    <w:t>□</w:t>
                  </w:r>
                  <w:r>
                    <w:rPr>
                      <w:rFonts w:ascii="Times New Roman" w:hAnsi="Times New Roman" w:cs="Times New Roman" w:eastAsia="Times New Roman" w:hint="default"/>
                      <w:sz w:val="18"/>
                      <w:szCs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9.159966pt;margin-top:62.240261pt;width:4.95pt;height:9pt;mso-position-horizontal-relative:page;mso-position-vertical-relative:paragraph;z-index:-981688" type="#_x0000_t202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 w:eastAsia="Times New Roman" w:hint="default"/>
                      <w:w w:val="99"/>
                      <w:sz w:val="18"/>
                      <w:szCs w:val="18"/>
                    </w:rPr>
                    <w:t>√</w:t>
                  </w:r>
                  <w:r>
                    <w:rPr>
                      <w:rFonts w:ascii="Times New Roman" w:hAnsi="Times New Roman" w:cs="Times New Roman" w:eastAsia="Times New Roman" w:hint="default"/>
                      <w:sz w:val="18"/>
                      <w:szCs w:val="1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5"/>
        </w:rPr>
        <w:t>适</w:t>
      </w:r>
      <w:r>
        <w:rPr>
          <w:rFonts w:ascii="宋体" w:hAnsi="宋体" w:cs="宋体" w:eastAsia="宋体" w:hint="default"/>
          <w:w w:val="5"/>
        </w:rPr>
        <w:t>用        </w:t>
      </w:r>
      <w:r>
        <w:rPr>
          <w:rFonts w:ascii="宋体" w:hAnsi="宋体" w:cs="宋体" w:eastAsia="宋体" w:hint="default"/>
          <w:spacing w:val="40"/>
          <w:w w:val="5"/>
        </w:rPr>
        <w:t> </w:t>
      </w:r>
      <w:r>
        <w:rPr>
          <w:rFonts w:ascii="宋体" w:hAnsi="宋体" w:cs="宋体" w:eastAsia="宋体" w:hint="default"/>
          <w:w w:val="5"/>
        </w:rPr>
        <w:t>不适</w:t>
      </w:r>
      <w:r>
        <w:rPr>
          <w:rFonts w:ascii="宋体" w:hAnsi="宋体" w:cs="宋体" w:eastAsia="宋体" w:hint="default"/>
          <w:w w:val="5"/>
        </w:rPr>
        <w:t>用</w:t>
      </w:r>
      <w:r>
        <w:rPr>
          <w:rFonts w:ascii="宋体" w:hAnsi="宋体" w:cs="宋体" w:eastAsia="宋体" w:hint="default"/>
        </w:rPr>
      </w:r>
    </w:p>
    <w:p>
      <w:pPr>
        <w:spacing w:after="0" w:line="1727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spacing w:line="1095" w:lineRule="exact" w:before="49"/>
        <w:ind w:left="152" w:right="-18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>
          <w:rFonts w:ascii="宋体" w:hAnsi="宋体" w:cs="宋体" w:eastAsia="宋体" w:hint="default"/>
          <w:spacing w:val="-243"/>
          <w:w w:val="101"/>
          <w:position w:val="59"/>
          <w:sz w:val="24"/>
          <w:szCs w:val="24"/>
        </w:rPr>
        <w:t>一</w:t>
      </w:r>
      <w:r>
        <w:rPr>
          <w:rFonts w:ascii="宋体" w:hAnsi="宋体" w:cs="宋体" w:eastAsia="宋体" w:hint="default"/>
          <w:spacing w:val="-176"/>
          <w:w w:val="7"/>
          <w:sz w:val="240"/>
          <w:szCs w:val="240"/>
        </w:rPr>
        <w:t>公</w:t>
      </w:r>
      <w:r>
        <w:rPr>
          <w:rFonts w:ascii="宋体" w:hAnsi="宋体" w:cs="宋体" w:eastAsia="宋体" w:hint="default"/>
          <w:spacing w:val="-243"/>
          <w:w w:val="101"/>
          <w:position w:val="59"/>
          <w:sz w:val="24"/>
          <w:szCs w:val="24"/>
        </w:rPr>
        <w:t>一</w:t>
      </w:r>
      <w:r>
        <w:rPr>
          <w:rFonts w:ascii="宋体" w:hAnsi="宋体" w:cs="宋体" w:eastAsia="宋体" w:hint="default"/>
          <w:spacing w:val="-219"/>
          <w:w w:val="101"/>
          <w:position w:val="58"/>
          <w:sz w:val="24"/>
          <w:szCs w:val="24"/>
        </w:rPr>
        <w:t>一</w:t>
      </w:r>
      <w:r>
        <w:rPr>
          <w:rFonts w:ascii="宋体" w:hAnsi="宋体" w:cs="宋体" w:eastAsia="宋体" w:hint="default"/>
          <w:spacing w:val="-29"/>
          <w:w w:val="7"/>
          <w:position w:val="-115"/>
          <w:sz w:val="240"/>
          <w:szCs w:val="240"/>
        </w:rPr>
        <w:t>营</w:t>
      </w:r>
      <w:r>
        <w:rPr>
          <w:rFonts w:ascii="宋体" w:hAnsi="宋体" w:cs="宋体" w:eastAsia="宋体" w:hint="default"/>
          <w:spacing w:val="-161"/>
          <w:w w:val="7"/>
          <w:sz w:val="240"/>
          <w:szCs w:val="240"/>
        </w:rPr>
        <w:t>司</w:t>
      </w:r>
      <w:r>
        <w:rPr>
          <w:rFonts w:ascii="宋体" w:hAnsi="宋体" w:cs="宋体" w:eastAsia="宋体" w:hint="default"/>
          <w:spacing w:val="-171"/>
          <w:w w:val="7"/>
          <w:position w:val="-34"/>
          <w:sz w:val="240"/>
          <w:szCs w:val="240"/>
        </w:rPr>
        <w:t>是</w:t>
      </w:r>
      <w:r>
        <w:rPr>
          <w:rFonts w:ascii="宋体" w:hAnsi="宋体" w:cs="宋体" w:eastAsia="宋体" w:hint="default"/>
          <w:spacing w:val="-147"/>
          <w:w w:val="7"/>
          <w:position w:val="-115"/>
          <w:sz w:val="240"/>
          <w:szCs w:val="240"/>
        </w:rPr>
        <w:t>业</w:t>
      </w:r>
      <w:r>
        <w:rPr>
          <w:rFonts w:ascii="宋体" w:hAnsi="宋体" w:cs="宋体" w:eastAsia="宋体" w:hint="default"/>
          <w:spacing w:val="-126"/>
          <w:w w:val="101"/>
          <w:position w:val="59"/>
          <w:sz w:val="24"/>
          <w:szCs w:val="24"/>
        </w:rPr>
        <w:t>、</w:t>
      </w:r>
      <w:r>
        <w:rPr>
          <w:rFonts w:ascii="宋体" w:hAnsi="宋体" w:cs="宋体" w:eastAsia="宋体" w:hint="default"/>
          <w:spacing w:val="-152"/>
          <w:w w:val="7"/>
          <w:sz w:val="240"/>
          <w:szCs w:val="240"/>
        </w:rPr>
        <w:t>是</w:t>
      </w:r>
      <w:r>
        <w:rPr>
          <w:rFonts w:ascii="宋体" w:hAnsi="宋体" w:cs="宋体" w:eastAsia="宋体" w:hint="default"/>
          <w:spacing w:val="-87"/>
          <w:w w:val="7"/>
          <w:position w:val="-115"/>
          <w:sz w:val="240"/>
          <w:szCs w:val="240"/>
        </w:rPr>
        <w:t>收</w:t>
      </w:r>
      <w:r>
        <w:rPr>
          <w:rFonts w:ascii="宋体" w:hAnsi="宋体" w:cs="宋体" w:eastAsia="宋体" w:hint="default"/>
          <w:spacing w:val="-186"/>
          <w:w w:val="101"/>
          <w:position w:val="59"/>
          <w:sz w:val="24"/>
          <w:szCs w:val="24"/>
        </w:rPr>
        <w:t>主</w:t>
      </w:r>
      <w:r>
        <w:rPr>
          <w:rFonts w:ascii="宋体" w:hAnsi="宋体" w:cs="宋体" w:eastAsia="宋体" w:hint="default"/>
          <w:spacing w:val="-152"/>
          <w:w w:val="7"/>
          <w:sz w:val="240"/>
          <w:szCs w:val="240"/>
        </w:rPr>
        <w:t>否</w:t>
      </w:r>
      <w:r>
        <w:rPr>
          <w:rFonts w:ascii="宋体" w:hAnsi="宋体" w:cs="宋体" w:eastAsia="宋体" w:hint="default"/>
          <w:spacing w:val="-89"/>
          <w:w w:val="7"/>
          <w:position w:val="-115"/>
          <w:sz w:val="240"/>
          <w:szCs w:val="240"/>
        </w:rPr>
        <w:t>入</w:t>
      </w:r>
      <w:r>
        <w:rPr>
          <w:rFonts w:ascii="宋体" w:hAnsi="宋体" w:cs="宋体" w:eastAsia="宋体" w:hint="default"/>
          <w:spacing w:val="-120"/>
          <w:w w:val="7"/>
          <w:position w:val="-34"/>
          <w:sz w:val="240"/>
          <w:szCs w:val="240"/>
        </w:rPr>
        <w:t>否</w:t>
      </w:r>
      <w:r>
        <w:rPr>
          <w:rFonts w:ascii="宋体" w:hAnsi="宋体" w:cs="宋体" w:eastAsia="宋体" w:hint="default"/>
          <w:spacing w:val="-176"/>
          <w:w w:val="7"/>
          <w:sz w:val="240"/>
          <w:szCs w:val="240"/>
        </w:rPr>
        <w:t>因</w:t>
      </w:r>
      <w:r>
        <w:rPr>
          <w:rFonts w:ascii="宋体" w:hAnsi="宋体" w:cs="宋体" w:eastAsia="宋体" w:hint="default"/>
          <w:spacing w:val="-243"/>
          <w:w w:val="101"/>
          <w:position w:val="58"/>
          <w:sz w:val="24"/>
          <w:szCs w:val="24"/>
        </w:rPr>
        <w:t>要</w:t>
      </w:r>
      <w:r>
        <w:rPr>
          <w:rFonts w:ascii="宋体" w:hAnsi="宋体" w:cs="宋体" w:eastAsia="宋体" w:hint="default"/>
          <w:spacing w:val="-219"/>
          <w:w w:val="101"/>
          <w:position w:val="59"/>
          <w:sz w:val="24"/>
          <w:szCs w:val="24"/>
        </w:rPr>
        <w:t>要</w:t>
      </w:r>
      <w:r>
        <w:rPr>
          <w:rFonts w:ascii="宋体" w:hAnsi="宋体" w:cs="宋体" w:eastAsia="宋体" w:hint="default"/>
          <w:spacing w:val="-29"/>
          <w:w w:val="7"/>
          <w:position w:val="-115"/>
          <w:sz w:val="240"/>
          <w:szCs w:val="240"/>
        </w:rPr>
        <w:t>（</w:t>
      </w:r>
      <w:r>
        <w:rPr>
          <w:rFonts w:ascii="宋体" w:hAnsi="宋体" w:cs="宋体" w:eastAsia="宋体" w:hint="default"/>
          <w:spacing w:val="-152"/>
          <w:w w:val="7"/>
          <w:sz w:val="240"/>
          <w:szCs w:val="240"/>
        </w:rPr>
        <w:t>会</w:t>
      </w:r>
      <w:r>
        <w:rPr>
          <w:rFonts w:ascii="宋体" w:hAnsi="宋体" w:cs="宋体" w:eastAsia="宋体" w:hint="default"/>
          <w:spacing w:val="-144"/>
          <w:w w:val="7"/>
          <w:position w:val="-115"/>
          <w:sz w:val="240"/>
          <w:szCs w:val="240"/>
        </w:rPr>
        <w:t>元</w:t>
      </w:r>
      <w:r>
        <w:rPr>
          <w:rFonts w:ascii="宋体" w:hAnsi="宋体" w:cs="宋体" w:eastAsia="宋体" w:hint="default"/>
          <w:spacing w:val="-128"/>
          <w:w w:val="101"/>
          <w:position w:val="59"/>
          <w:sz w:val="24"/>
          <w:szCs w:val="24"/>
        </w:rPr>
        <w:t>会</w:t>
      </w:r>
      <w:r>
        <w:rPr>
          <w:rFonts w:ascii="宋体" w:hAnsi="宋体" w:cs="宋体" w:eastAsia="宋体" w:hint="default"/>
          <w:spacing w:val="-152"/>
          <w:w w:val="7"/>
          <w:sz w:val="240"/>
          <w:szCs w:val="240"/>
        </w:rPr>
        <w:t>计</w:t>
      </w:r>
      <w:r>
        <w:rPr>
          <w:rFonts w:ascii="宋体" w:hAnsi="宋体" w:cs="宋体" w:eastAsia="宋体" w:hint="default"/>
          <w:spacing w:val="-84"/>
          <w:w w:val="7"/>
          <w:position w:val="-115"/>
          <w:sz w:val="240"/>
          <w:szCs w:val="240"/>
        </w:rPr>
        <w:t>）</w:t>
      </w:r>
      <w:r>
        <w:rPr>
          <w:rFonts w:ascii="宋体" w:hAnsi="宋体" w:cs="宋体" w:eastAsia="宋体" w:hint="default"/>
          <w:spacing w:val="-188"/>
          <w:w w:val="101"/>
          <w:position w:val="59"/>
          <w:sz w:val="24"/>
          <w:szCs w:val="24"/>
        </w:rPr>
        <w:t>计</w:t>
      </w:r>
      <w:r>
        <w:rPr>
          <w:rFonts w:ascii="宋体" w:hAnsi="宋体" w:cs="宋体" w:eastAsia="宋体" w:hint="default"/>
          <w:w w:val="7"/>
          <w:sz w:val="240"/>
          <w:szCs w:val="240"/>
        </w:rPr>
        <w:t>政</w:t>
      </w:r>
      <w:r>
        <w:rPr>
          <w:rFonts w:ascii="宋体" w:hAnsi="宋体" w:cs="宋体" w:eastAsia="宋体" w:hint="default"/>
          <w:spacing w:val="-173"/>
          <w:w w:val="7"/>
          <w:sz w:val="240"/>
          <w:szCs w:val="240"/>
        </w:rPr>
        <w:t>策</w:t>
      </w:r>
      <w:r>
        <w:rPr>
          <w:rFonts w:ascii="宋体" w:hAnsi="宋体" w:cs="宋体" w:eastAsia="宋体" w:hint="default"/>
          <w:spacing w:val="-71"/>
          <w:w w:val="101"/>
          <w:position w:val="59"/>
          <w:sz w:val="24"/>
          <w:szCs w:val="24"/>
        </w:rPr>
        <w:t>数</w:t>
      </w:r>
      <w:r>
        <w:rPr>
          <w:rFonts w:ascii="宋体" w:hAnsi="宋体" w:cs="宋体" w:eastAsia="宋体" w:hint="default"/>
          <w:spacing w:val="-113"/>
          <w:w w:val="7"/>
          <w:sz w:val="240"/>
          <w:szCs w:val="240"/>
        </w:rPr>
        <w:t>变</w:t>
      </w:r>
      <w:r>
        <w:rPr>
          <w:rFonts w:ascii="宋体" w:hAnsi="宋体" w:cs="宋体" w:eastAsia="宋体" w:hint="default"/>
          <w:spacing w:val="-243"/>
          <w:w w:val="101"/>
          <w:position w:val="58"/>
          <w:sz w:val="24"/>
          <w:szCs w:val="24"/>
        </w:rPr>
        <w:t>据</w:t>
      </w:r>
      <w:r>
        <w:rPr>
          <w:rFonts w:ascii="宋体" w:hAnsi="宋体" w:cs="宋体" w:eastAsia="宋体" w:hint="default"/>
          <w:spacing w:val="-131"/>
          <w:w w:val="101"/>
          <w:position w:val="59"/>
          <w:sz w:val="24"/>
          <w:szCs w:val="24"/>
        </w:rPr>
        <w:t>据</w:t>
      </w:r>
      <w:r>
        <w:rPr>
          <w:rFonts w:ascii="宋体" w:hAnsi="宋体" w:cs="宋体" w:eastAsia="宋体" w:hint="default"/>
          <w:spacing w:val="-50"/>
          <w:w w:val="7"/>
          <w:sz w:val="240"/>
          <w:szCs w:val="240"/>
        </w:rPr>
        <w:t>更</w:t>
      </w:r>
      <w:r>
        <w:rPr>
          <w:rFonts w:ascii="宋体" w:hAnsi="宋体" w:cs="宋体" w:eastAsia="宋体" w:hint="default"/>
          <w:spacing w:val="-193"/>
          <w:w w:val="101"/>
          <w:position w:val="59"/>
          <w:sz w:val="24"/>
          <w:szCs w:val="24"/>
        </w:rPr>
        <w:t>和</w:t>
      </w:r>
      <w:r>
        <w:rPr>
          <w:rFonts w:ascii="宋体" w:hAnsi="宋体" w:cs="宋体" w:eastAsia="宋体" w:hint="default"/>
          <w:w w:val="7"/>
          <w:sz w:val="240"/>
          <w:szCs w:val="240"/>
        </w:rPr>
        <w:t>及</w:t>
      </w:r>
      <w:r>
        <w:rPr>
          <w:rFonts w:ascii="宋体" w:hAnsi="宋体" w:cs="宋体" w:eastAsia="宋体" w:hint="default"/>
          <w:spacing w:val="-170"/>
          <w:w w:val="7"/>
          <w:sz w:val="240"/>
          <w:szCs w:val="240"/>
        </w:rPr>
        <w:t>会</w:t>
      </w:r>
      <w:r>
        <w:rPr>
          <w:rFonts w:ascii="宋体" w:hAnsi="宋体" w:cs="宋体" w:eastAsia="宋体" w:hint="default"/>
          <w:spacing w:val="-238"/>
          <w:w w:val="101"/>
          <w:position w:val="59"/>
          <w:sz w:val="24"/>
          <w:szCs w:val="24"/>
        </w:rPr>
        <w:t>财</w:t>
      </w:r>
      <w:r>
        <w:rPr>
          <w:rFonts w:ascii="宋体" w:hAnsi="宋体" w:cs="宋体" w:eastAsia="宋体" w:hint="default"/>
          <w:spacing w:val="-78"/>
          <w:w w:val="101"/>
          <w:position w:val="58"/>
          <w:sz w:val="24"/>
          <w:szCs w:val="24"/>
        </w:rPr>
        <w:t>财</w:t>
      </w:r>
      <w:r>
        <w:rPr>
          <w:rFonts w:ascii="宋体" w:hAnsi="宋体" w:cs="宋体" w:eastAsia="宋体" w:hint="default"/>
          <w:spacing w:val="-110"/>
          <w:w w:val="7"/>
          <w:sz w:val="240"/>
          <w:szCs w:val="240"/>
        </w:rPr>
        <w:t>计</w:t>
      </w:r>
      <w:r>
        <w:rPr>
          <w:rFonts w:ascii="宋体" w:hAnsi="宋体" w:cs="宋体" w:eastAsia="宋体" w:hint="default"/>
          <w:spacing w:val="-133"/>
          <w:w w:val="101"/>
          <w:position w:val="59"/>
          <w:sz w:val="24"/>
          <w:szCs w:val="24"/>
        </w:rPr>
        <w:t>务</w:t>
      </w:r>
      <w:r>
        <w:rPr>
          <w:rFonts w:ascii="宋体" w:hAnsi="宋体" w:cs="宋体" w:eastAsia="宋体" w:hint="default"/>
          <w:spacing w:val="-48"/>
          <w:w w:val="7"/>
          <w:sz w:val="240"/>
          <w:szCs w:val="240"/>
        </w:rPr>
        <w:t>差</w:t>
      </w:r>
      <w:r>
        <w:rPr>
          <w:rFonts w:ascii="宋体" w:hAnsi="宋体" w:cs="宋体" w:eastAsia="宋体" w:hint="default"/>
          <w:spacing w:val="-238"/>
          <w:w w:val="101"/>
          <w:position w:val="59"/>
          <w:sz w:val="24"/>
          <w:szCs w:val="24"/>
        </w:rPr>
        <w:t>指</w:t>
      </w:r>
      <w:r>
        <w:rPr>
          <w:rFonts w:ascii="宋体" w:hAnsi="宋体" w:cs="宋体" w:eastAsia="宋体" w:hint="default"/>
          <w:spacing w:val="-201"/>
          <w:w w:val="101"/>
          <w:position w:val="58"/>
          <w:sz w:val="24"/>
          <w:szCs w:val="24"/>
        </w:rPr>
        <w:t>指</w:t>
      </w:r>
      <w:r>
        <w:rPr>
          <w:rFonts w:ascii="宋体" w:hAnsi="宋体" w:cs="宋体" w:eastAsia="宋体" w:hint="default"/>
          <w:w w:val="7"/>
          <w:sz w:val="240"/>
          <w:szCs w:val="240"/>
        </w:rPr>
        <w:t>错</w:t>
      </w:r>
      <w:r>
        <w:rPr>
          <w:rFonts w:ascii="宋体" w:hAnsi="宋体" w:cs="宋体" w:eastAsia="宋体" w:hint="default"/>
          <w:spacing w:val="-168"/>
          <w:w w:val="7"/>
          <w:sz w:val="240"/>
          <w:szCs w:val="240"/>
        </w:rPr>
        <w:t>更</w:t>
      </w:r>
      <w:r>
        <w:rPr>
          <w:rFonts w:ascii="宋体" w:hAnsi="宋体" w:cs="宋体" w:eastAsia="宋体" w:hint="default"/>
          <w:spacing w:val="-76"/>
          <w:w w:val="101"/>
          <w:position w:val="59"/>
          <w:sz w:val="24"/>
          <w:szCs w:val="24"/>
        </w:rPr>
        <w:t>标</w:t>
      </w:r>
      <w:r>
        <w:rPr>
          <w:rFonts w:ascii="宋体" w:hAnsi="宋体" w:cs="宋体" w:eastAsia="宋体" w:hint="default"/>
          <w:w w:val="7"/>
          <w:sz w:val="240"/>
          <w:szCs w:val="240"/>
        </w:rPr>
        <w:t>正等追</w:t>
      </w:r>
      <w:r>
        <w:rPr>
          <w:rFonts w:ascii="宋体" w:hAnsi="宋体" w:cs="宋体" w:eastAsia="宋体" w:hint="default"/>
          <w:spacing w:val="-176"/>
          <w:w w:val="7"/>
          <w:sz w:val="240"/>
          <w:szCs w:val="240"/>
        </w:rPr>
        <w:t>溯</w:t>
      </w:r>
      <w:r>
        <w:rPr>
          <w:rFonts w:ascii="宋体" w:hAnsi="宋体" w:cs="宋体" w:eastAsia="宋体" w:hint="default"/>
          <w:spacing w:val="-5"/>
          <w:w w:val="7"/>
          <w:position w:val="-75"/>
          <w:sz w:val="240"/>
          <w:szCs w:val="240"/>
        </w:rPr>
        <w:t>年</w:t>
      </w:r>
      <w:r>
        <w:rPr>
          <w:rFonts w:ascii="宋体" w:hAnsi="宋体" w:cs="宋体" w:eastAsia="宋体" w:hint="default"/>
          <w:w w:val="7"/>
          <w:sz w:val="240"/>
          <w:szCs w:val="240"/>
        </w:rPr>
        <w:t>调整或重述</w:t>
      </w:r>
      <w:r>
        <w:rPr>
          <w:rFonts w:ascii="宋体" w:hAnsi="宋体" w:cs="宋体" w:eastAsia="宋体" w:hint="default"/>
          <w:w w:val="7"/>
          <w:sz w:val="240"/>
          <w:szCs w:val="240"/>
        </w:rPr>
        <w:t>以</w:t>
      </w:r>
      <w:r>
        <w:rPr>
          <w:rFonts w:ascii="宋体" w:hAnsi="宋体" w:cs="宋体" w:eastAsia="宋体" w:hint="default"/>
          <w:w w:val="7"/>
          <w:sz w:val="240"/>
          <w:szCs w:val="240"/>
        </w:rPr>
        <w:t>前</w:t>
      </w:r>
      <w:r>
        <w:rPr>
          <w:rFonts w:ascii="宋体" w:hAnsi="宋体" w:cs="宋体" w:eastAsia="宋体" w:hint="default"/>
          <w:w w:val="7"/>
          <w:sz w:val="240"/>
          <w:szCs w:val="240"/>
        </w:rPr>
        <w:t>年</w:t>
      </w:r>
      <w:r>
        <w:rPr>
          <w:rFonts w:ascii="宋体" w:hAnsi="宋体" w:cs="宋体" w:eastAsia="宋体" w:hint="default"/>
          <w:spacing w:val="-58"/>
          <w:w w:val="7"/>
          <w:sz w:val="240"/>
          <w:szCs w:val="240"/>
        </w:rPr>
        <w:t>度</w:t>
      </w:r>
      <w:r>
        <w:rPr>
          <w:rFonts w:ascii="宋体" w:hAnsi="宋体" w:cs="宋体" w:eastAsia="宋体" w:hint="default"/>
          <w:spacing w:val="-123"/>
          <w:w w:val="7"/>
          <w:position w:val="-75"/>
          <w:sz w:val="240"/>
          <w:szCs w:val="240"/>
        </w:rPr>
        <w:t>年</w:t>
      </w:r>
      <w:r>
        <w:rPr>
          <w:rFonts w:ascii="宋体" w:hAnsi="宋体" w:cs="宋体" w:eastAsia="宋体" w:hint="default"/>
          <w:w w:val="7"/>
          <w:sz w:val="240"/>
          <w:szCs w:val="240"/>
        </w:rPr>
        <w:t>会计</w:t>
      </w:r>
      <w:r>
        <w:rPr>
          <w:rFonts w:ascii="宋体" w:hAnsi="宋体" w:cs="宋体" w:eastAsia="宋体" w:hint="default"/>
          <w:w w:val="7"/>
          <w:sz w:val="240"/>
          <w:szCs w:val="240"/>
        </w:rPr>
        <w:t>数据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pStyle w:val="BodyText"/>
        <w:spacing w:line="339" w:lineRule="exact" w:before="805"/>
        <w:ind w:left="152" w:right="0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本年</w:t>
      </w:r>
      <w:r>
        <w:rPr>
          <w:rFonts w:ascii="宋体" w:hAnsi="宋体" w:cs="宋体" w:eastAsia="宋体" w:hint="default"/>
          <w:w w:val="5"/>
        </w:rPr>
        <w:t>比</w:t>
      </w:r>
      <w:r>
        <w:rPr>
          <w:rFonts w:ascii="宋体" w:hAnsi="宋体" w:cs="宋体" w:eastAsia="宋体" w:hint="default"/>
          <w:w w:val="5"/>
        </w:rPr>
        <w:t>上年</w:t>
      </w:r>
      <w:r>
        <w:rPr>
          <w:rFonts w:ascii="宋体" w:hAnsi="宋体" w:cs="宋体" w:eastAsia="宋体" w:hint="default"/>
          <w:w w:val="5"/>
        </w:rPr>
        <w:t>增减</w:t>
      </w:r>
      <w:r>
        <w:rPr>
          <w:rFonts w:ascii="宋体" w:hAnsi="宋体" w:cs="宋体" w:eastAsia="宋体" w:hint="default"/>
        </w:rPr>
      </w:r>
    </w:p>
    <w:p>
      <w:pPr>
        <w:spacing w:before="64"/>
        <w:ind w:left="1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2014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pStyle w:val="BodyText"/>
        <w:spacing w:line="339" w:lineRule="exact" w:before="120"/>
        <w:ind w:left="977" w:right="770"/>
        <w:jc w:val="center"/>
        <w:rPr>
          <w:rFonts w:ascii="宋体" w:hAnsi="宋体" w:cs="宋体" w:eastAsia="宋体" w:hint="default"/>
        </w:rPr>
      </w:pPr>
      <w:r>
        <w:rPr/>
        <w:pict>
          <v:group style="position:absolute;margin-left:55.199997pt;margin-top:-18.724379pt;width:484.8pt;height:.1pt;mso-position-horizontal-relative:page;mso-position-vertical-relative:paragraph;z-index:-981592" coordorigin="1104,-374" coordsize="9696,2">
            <v:shape style="position:absolute;left:1104;top:-374;width:9696;height:2" coordorigin="1104,-374" coordsize="9696,0" path="m1104,-374l10800,-374e" filled="false" stroked="true" strokeweight=".72pt" strokecolor="#000000">
              <v:path arrowok="t"/>
            </v:shape>
            <w10:wrap type="none"/>
          </v:group>
        </w:pict>
      </w:r>
      <w:r>
        <w:rPr/>
        <w:pict>
          <v:shape style="position:absolute;margin-left:56.399998pt;margin-top:132.655624pt;width:479.2pt;height:284pt;mso-position-horizontal-relative:page;mso-position-vertical-relative:paragraph;z-index:16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21"/>
                    <w:gridCol w:w="1738"/>
                    <w:gridCol w:w="1738"/>
                    <w:gridCol w:w="1738"/>
                    <w:gridCol w:w="1735"/>
                  </w:tblGrid>
                  <w:tr>
                    <w:trPr>
                      <w:trHeight w:val="402" w:hRule="exact"/>
                    </w:trPr>
                    <w:tc>
                      <w:tcPr>
                        <w:tcW w:w="262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73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2"/>
                          <w:ind w:left="57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2014</w:t>
                        </w:r>
                      </w:p>
                    </w:tc>
                    <w:tc>
                      <w:tcPr>
                        <w:tcW w:w="173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2"/>
                          <w:ind w:left="57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2013</w:t>
                        </w:r>
                      </w:p>
                    </w:tc>
                    <w:tc>
                      <w:tcPr>
                        <w:tcW w:w="173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73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2"/>
                          <w:ind w:left="57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2012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62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73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1,828,726,398.53</w:t>
                        </w:r>
                      </w:p>
                    </w:tc>
                    <w:tc>
                      <w:tcPr>
                        <w:tcW w:w="173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2,156,192,464.26</w:t>
                        </w:r>
                      </w:p>
                    </w:tc>
                    <w:tc>
                      <w:tcPr>
                        <w:tcW w:w="173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-15.19%</w:t>
                        </w:r>
                      </w:p>
                    </w:tc>
                    <w:tc>
                      <w:tcPr>
                        <w:tcW w:w="173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1,826,566,611.11</w:t>
                        </w:r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262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738" w:type="dxa"/>
                        <w:tcBorders>
                          <w:top w:val="single" w:sz="4" w:space="0" w:color="000000"/>
                          <w:left w:val="single" w:sz="10" w:space="0" w:color="D3D3D3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11,845,160.65</w:t>
                        </w:r>
                      </w:p>
                    </w:tc>
                    <w:tc>
                      <w:tcPr>
                        <w:tcW w:w="173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9,477,743.36</w:t>
                        </w:r>
                      </w:p>
                    </w:tc>
                    <w:tc>
                      <w:tcPr>
                        <w:tcW w:w="173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24.98%</w:t>
                        </w:r>
                      </w:p>
                    </w:tc>
                    <w:tc>
                      <w:tcPr>
                        <w:tcW w:w="173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6,388,256.96</w:t>
                        </w:r>
                      </w:p>
                    </w:tc>
                  </w:tr>
                  <w:tr>
                    <w:trPr>
                      <w:trHeight w:val="713" w:hRule="exact"/>
                    </w:trPr>
                    <w:tc>
                      <w:tcPr>
                        <w:tcW w:w="262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738" w:type="dxa"/>
                        <w:tcBorders>
                          <w:top w:val="single" w:sz="4" w:space="0" w:color="000000"/>
                          <w:left w:val="single" w:sz="10" w:space="0" w:color="D3D3D3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-16,583,895.50</w:t>
                        </w:r>
                      </w:p>
                    </w:tc>
                    <w:tc>
                      <w:tcPr>
                        <w:tcW w:w="173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-47,455,350.71</w:t>
                        </w:r>
                      </w:p>
                    </w:tc>
                    <w:tc>
                      <w:tcPr>
                        <w:tcW w:w="173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65.05%</w:t>
                        </w:r>
                      </w:p>
                    </w:tc>
                    <w:tc>
                      <w:tcPr>
                        <w:tcW w:w="173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-9,323,457.04</w:t>
                        </w:r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262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738" w:type="dxa"/>
                        <w:tcBorders>
                          <w:top w:val="single" w:sz="4" w:space="0" w:color="000000"/>
                          <w:left w:val="single" w:sz="10" w:space="0" w:color="D3D3D3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-28,243,104.39</w:t>
                        </w:r>
                      </w:p>
                    </w:tc>
                    <w:tc>
                      <w:tcPr>
                        <w:tcW w:w="173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133,754,829.77</w:t>
                        </w:r>
                      </w:p>
                    </w:tc>
                    <w:tc>
                      <w:tcPr>
                        <w:tcW w:w="173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-121.12%</w:t>
                        </w:r>
                      </w:p>
                    </w:tc>
                    <w:tc>
                      <w:tcPr>
                        <w:tcW w:w="173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-20,970,943.58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62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09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/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73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0.05</w:t>
                        </w:r>
                      </w:p>
                    </w:tc>
                    <w:tc>
                      <w:tcPr>
                        <w:tcW w:w="173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0.04</w:t>
                        </w:r>
                      </w:p>
                    </w:tc>
                    <w:tc>
                      <w:tcPr>
                        <w:tcW w:w="173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25.00%</w:t>
                        </w:r>
                      </w:p>
                    </w:tc>
                    <w:tc>
                      <w:tcPr>
                        <w:tcW w:w="173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0.0276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62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09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/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73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0.05</w:t>
                        </w:r>
                      </w:p>
                    </w:tc>
                    <w:tc>
                      <w:tcPr>
                        <w:tcW w:w="173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0.04</w:t>
                        </w:r>
                      </w:p>
                    </w:tc>
                    <w:tc>
                      <w:tcPr>
                        <w:tcW w:w="173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25.00%</w:t>
                        </w:r>
                      </w:p>
                    </w:tc>
                    <w:tc>
                      <w:tcPr>
                        <w:tcW w:w="173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0.0276</w:t>
                        </w:r>
                      </w:p>
                    </w:tc>
                  </w:tr>
                  <w:tr>
                    <w:trPr>
                      <w:trHeight w:val="402" w:hRule="exact"/>
                    </w:trPr>
                    <w:tc>
                      <w:tcPr>
                        <w:tcW w:w="262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73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0.84%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73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0.72%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73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0.12%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73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0.49%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02" w:hRule="exact"/>
                    </w:trPr>
                    <w:tc>
                      <w:tcPr>
                        <w:tcW w:w="262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73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2"/>
                          <w:ind w:left="482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2014</w:t>
                        </w:r>
                      </w:p>
                    </w:tc>
                    <w:tc>
                      <w:tcPr>
                        <w:tcW w:w="173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2"/>
                          <w:ind w:left="47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2013</w:t>
                        </w:r>
                      </w:p>
                    </w:tc>
                    <w:tc>
                      <w:tcPr>
                        <w:tcW w:w="173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73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2"/>
                          <w:ind w:left="47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2012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62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73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2,606,244,687.27</w:t>
                        </w:r>
                      </w:p>
                    </w:tc>
                    <w:tc>
                      <w:tcPr>
                        <w:tcW w:w="173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2,567,273,557.86</w:t>
                        </w:r>
                      </w:p>
                    </w:tc>
                    <w:tc>
                      <w:tcPr>
                        <w:tcW w:w="173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1.52%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73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2,191,719,132.00</w:t>
                        </w:r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262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738" w:type="dxa"/>
                        <w:tcBorders>
                          <w:top w:val="single" w:sz="4" w:space="0" w:color="000000"/>
                          <w:left w:val="single" w:sz="10" w:space="0" w:color="D3D3D3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1,416,879,359.33</w:t>
                        </w:r>
                      </w:p>
                    </w:tc>
                    <w:tc>
                      <w:tcPr>
                        <w:tcW w:w="173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1,405,263,534.87</w:t>
                        </w:r>
                      </w:p>
                    </w:tc>
                    <w:tc>
                      <w:tcPr>
                        <w:tcW w:w="173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0.83%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73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1,292,467,704.15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7"/>
        </w:rPr>
        <w:t>年</w:t>
      </w:r>
      <w:r>
        <w:rPr>
          <w:rFonts w:ascii="宋体" w:hAnsi="宋体" w:cs="宋体" w:eastAsia="宋体" w:hint="default"/>
        </w:rPr>
      </w:r>
    </w:p>
    <w:p>
      <w:pPr>
        <w:spacing w:after="0" w:line="339" w:lineRule="exact"/>
        <w:jc w:val="center"/>
        <w:rPr>
          <w:rFonts w:ascii="宋体" w:hAnsi="宋体" w:cs="宋体" w:eastAsia="宋体" w:hint="default"/>
        </w:rPr>
        <w:sectPr>
          <w:pgSz w:w="11900" w:h="16840"/>
          <w:pgMar w:header="0" w:footer="983" w:top="800" w:bottom="1180" w:left="980" w:right="980"/>
          <w:cols w:num="3" w:equalWidth="0">
            <w:col w:w="6273" w:space="60"/>
            <w:col w:w="1413" w:space="226"/>
            <w:col w:w="1968"/>
          </w:cols>
        </w:sectPr>
      </w:pPr>
    </w:p>
    <w:p>
      <w:pPr>
        <w:pStyle w:val="BodyText"/>
        <w:spacing w:line="1116" w:lineRule="exact" w:before="464"/>
        <w:ind w:left="181" w:right="-2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</w:rPr>
        <w:t>归</w:t>
      </w:r>
      <w:r>
        <w:rPr>
          <w:rFonts w:ascii="宋体" w:hAnsi="宋体" w:cs="宋体" w:eastAsia="宋体" w:hint="default"/>
          <w:w w:val="7"/>
          <w:position w:val="-30"/>
        </w:rPr>
        <w:t>（</w:t>
      </w:r>
      <w:r>
        <w:rPr>
          <w:rFonts w:ascii="宋体" w:hAnsi="宋体" w:cs="宋体" w:eastAsia="宋体" w:hint="default"/>
          <w:spacing w:val="-180"/>
          <w:w w:val="7"/>
        </w:rPr>
        <w:t>属</w:t>
      </w:r>
      <w:r>
        <w:rPr>
          <w:rFonts w:ascii="宋体" w:hAnsi="宋体" w:cs="宋体" w:eastAsia="宋体" w:hint="default"/>
          <w:w w:val="7"/>
          <w:position w:val="-30"/>
        </w:rPr>
        <w:t>元</w:t>
      </w:r>
      <w:r>
        <w:rPr>
          <w:rFonts w:ascii="宋体" w:hAnsi="宋体" w:cs="宋体" w:eastAsia="宋体" w:hint="default"/>
          <w:spacing w:val="-180"/>
          <w:w w:val="7"/>
        </w:rPr>
        <w:t>于</w:t>
      </w:r>
      <w:r>
        <w:rPr>
          <w:rFonts w:ascii="宋体" w:hAnsi="宋体" w:cs="宋体" w:eastAsia="宋体" w:hint="default"/>
          <w:w w:val="7"/>
          <w:position w:val="-30"/>
        </w:rPr>
        <w:t>）</w:t>
      </w:r>
      <w:r>
        <w:rPr>
          <w:rFonts w:ascii="宋体" w:hAnsi="宋体" w:cs="宋体" w:eastAsia="宋体" w:hint="default"/>
          <w:w w:val="7"/>
        </w:rPr>
        <w:t>上市公司股东的</w:t>
      </w:r>
      <w:r>
        <w:rPr>
          <w:rFonts w:ascii="宋体" w:hAnsi="宋体" w:cs="宋体" w:eastAsia="宋体" w:hint="default"/>
          <w:w w:val="7"/>
        </w:rPr>
        <w:t>净利润</w:t>
      </w:r>
      <w:r>
        <w:rPr>
          <w:rFonts w:ascii="宋体" w:hAnsi="宋体" w:cs="宋体" w:eastAsia="宋体" w:hint="default"/>
        </w:rPr>
      </w:r>
    </w:p>
    <w:p>
      <w:pPr>
        <w:spacing w:line="327" w:lineRule="exact" w:before="0"/>
        <w:ind w:left="80" w:right="0" w:firstLine="0"/>
        <w:jc w:val="left"/>
        <w:rPr>
          <w:rFonts w:ascii="宋体" w:hAnsi="宋体" w:cs="宋体" w:eastAsia="宋体" w:hint="default"/>
          <w:sz w:val="32"/>
          <w:szCs w:val="32"/>
        </w:rPr>
      </w:pPr>
      <w:r>
        <w:rPr/>
        <w:br w:type="column"/>
      </w:r>
      <w:r>
        <w:rPr>
          <w:rFonts w:ascii="宋体" w:hAnsi="宋体" w:cs="宋体" w:eastAsia="宋体" w:hint="default"/>
          <w:sz w:val="32"/>
          <w:szCs w:val="32"/>
        </w:rPr>
        <w:t>第三节</w:t>
      </w:r>
      <w:r>
        <w:rPr>
          <w:rFonts w:ascii="宋体" w:hAnsi="宋体" w:cs="宋体" w:eastAsia="宋体" w:hint="default"/>
          <w:spacing w:val="18"/>
          <w:sz w:val="32"/>
          <w:szCs w:val="32"/>
        </w:rPr>
        <w:t> </w:t>
      </w:r>
      <w:r>
        <w:rPr>
          <w:rFonts w:ascii="宋体" w:hAnsi="宋体" w:cs="宋体" w:eastAsia="宋体" w:hint="default"/>
          <w:sz w:val="32"/>
          <w:szCs w:val="32"/>
        </w:rPr>
        <w:t>会计数据和财务指标摘要</w:t>
      </w:r>
    </w:p>
    <w:p>
      <w:pPr>
        <w:spacing w:after="0" w:line="327" w:lineRule="exact"/>
        <w:jc w:val="left"/>
        <w:rPr>
          <w:rFonts w:ascii="宋体" w:hAnsi="宋体" w:cs="宋体" w:eastAsia="宋体" w:hint="default"/>
          <w:sz w:val="32"/>
          <w:szCs w:val="32"/>
        </w:rPr>
        <w:sectPr>
          <w:type w:val="continuous"/>
          <w:pgSz w:w="11900" w:h="16840"/>
          <w:pgMar w:top="680" w:bottom="1180" w:left="980" w:right="980"/>
          <w:cols w:num="2" w:equalWidth="0">
            <w:col w:w="2522" w:space="40"/>
            <w:col w:w="7378"/>
          </w:cols>
        </w:sectPr>
      </w:pPr>
    </w:p>
    <w:p>
      <w:pPr>
        <w:pStyle w:val="BodyText"/>
        <w:spacing w:line="335" w:lineRule="exact"/>
        <w:ind w:left="181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</w:rPr>
        <w:t>归</w:t>
      </w:r>
      <w:r>
        <w:rPr>
          <w:rFonts w:ascii="宋体" w:hAnsi="宋体" w:cs="宋体" w:eastAsia="宋体" w:hint="default"/>
          <w:w w:val="7"/>
          <w:position w:val="-30"/>
        </w:rPr>
        <w:t>常</w:t>
      </w:r>
      <w:r>
        <w:rPr>
          <w:rFonts w:ascii="宋体" w:hAnsi="宋体" w:cs="宋体" w:eastAsia="宋体" w:hint="default"/>
          <w:spacing w:val="-180"/>
          <w:w w:val="7"/>
        </w:rPr>
        <w:t>属</w:t>
      </w:r>
      <w:r>
        <w:rPr>
          <w:rFonts w:ascii="宋体" w:hAnsi="宋体" w:cs="宋体" w:eastAsia="宋体" w:hint="default"/>
          <w:w w:val="7"/>
          <w:position w:val="-30"/>
        </w:rPr>
        <w:t>性</w:t>
      </w:r>
      <w:r>
        <w:rPr>
          <w:rFonts w:ascii="宋体" w:hAnsi="宋体" w:cs="宋体" w:eastAsia="宋体" w:hint="default"/>
          <w:spacing w:val="-180"/>
          <w:w w:val="7"/>
        </w:rPr>
        <w:t>于</w:t>
      </w:r>
      <w:r>
        <w:rPr>
          <w:rFonts w:ascii="宋体" w:hAnsi="宋体" w:cs="宋体" w:eastAsia="宋体" w:hint="default"/>
          <w:w w:val="7"/>
          <w:position w:val="-30"/>
        </w:rPr>
        <w:t>损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益</w:t>
      </w:r>
      <w:r>
        <w:rPr>
          <w:rFonts w:ascii="宋体" w:hAnsi="宋体" w:cs="宋体" w:eastAsia="宋体" w:hint="default"/>
          <w:w w:val="7"/>
        </w:rPr>
        <w:t>上</w:t>
      </w:r>
      <w:r>
        <w:rPr>
          <w:rFonts w:ascii="宋体" w:hAnsi="宋体" w:cs="宋体" w:eastAsia="宋体" w:hint="default"/>
          <w:spacing w:val="-180"/>
          <w:w w:val="7"/>
        </w:rPr>
        <w:t>市</w:t>
      </w:r>
      <w:r>
        <w:rPr>
          <w:rFonts w:ascii="宋体" w:hAnsi="宋体" w:cs="宋体" w:eastAsia="宋体" w:hint="default"/>
          <w:w w:val="7"/>
          <w:position w:val="-30"/>
        </w:rPr>
        <w:t>的</w:t>
      </w:r>
      <w:r>
        <w:rPr>
          <w:rFonts w:ascii="宋体" w:hAnsi="宋体" w:cs="宋体" w:eastAsia="宋体" w:hint="default"/>
          <w:spacing w:val="-180"/>
          <w:w w:val="7"/>
        </w:rPr>
        <w:t>公</w:t>
      </w:r>
      <w:r>
        <w:rPr>
          <w:rFonts w:ascii="宋体" w:hAnsi="宋体" w:cs="宋体" w:eastAsia="宋体" w:hint="default"/>
          <w:w w:val="7"/>
          <w:position w:val="-30"/>
        </w:rPr>
        <w:t>净</w:t>
      </w:r>
      <w:r>
        <w:rPr>
          <w:rFonts w:ascii="宋体" w:hAnsi="宋体" w:cs="宋体" w:eastAsia="宋体" w:hint="default"/>
          <w:spacing w:val="-180"/>
          <w:w w:val="7"/>
        </w:rPr>
        <w:t>司</w:t>
      </w:r>
      <w:r>
        <w:rPr>
          <w:rFonts w:ascii="宋体" w:hAnsi="宋体" w:cs="宋体" w:eastAsia="宋体" w:hint="default"/>
          <w:w w:val="7"/>
          <w:position w:val="-30"/>
        </w:rPr>
        <w:t>利</w:t>
      </w:r>
      <w:r>
        <w:rPr>
          <w:rFonts w:ascii="宋体" w:hAnsi="宋体" w:cs="宋体" w:eastAsia="宋体" w:hint="default"/>
          <w:spacing w:val="-180"/>
          <w:w w:val="7"/>
        </w:rPr>
        <w:t>股</w:t>
      </w:r>
      <w:r>
        <w:rPr>
          <w:rFonts w:ascii="宋体" w:hAnsi="宋体" w:cs="宋体" w:eastAsia="宋体" w:hint="default"/>
          <w:w w:val="7"/>
          <w:position w:val="-30"/>
        </w:rPr>
        <w:t>润</w:t>
      </w:r>
      <w:r>
        <w:rPr>
          <w:rFonts w:ascii="宋体" w:hAnsi="宋体" w:cs="宋体" w:eastAsia="宋体" w:hint="default"/>
          <w:spacing w:val="-180"/>
          <w:w w:val="7"/>
        </w:rPr>
        <w:t>东</w:t>
      </w:r>
      <w:r>
        <w:rPr>
          <w:rFonts w:ascii="宋体" w:hAnsi="宋体" w:cs="宋体" w:eastAsia="宋体" w:hint="default"/>
          <w:w w:val="7"/>
          <w:position w:val="-30"/>
        </w:rPr>
        <w:t>（</w:t>
      </w:r>
      <w:r>
        <w:rPr>
          <w:rFonts w:ascii="宋体" w:hAnsi="宋体" w:cs="宋体" w:eastAsia="宋体" w:hint="default"/>
          <w:spacing w:val="-180"/>
          <w:w w:val="7"/>
        </w:rPr>
        <w:t>的</w:t>
      </w:r>
      <w:r>
        <w:rPr>
          <w:rFonts w:ascii="宋体" w:hAnsi="宋体" w:cs="宋体" w:eastAsia="宋体" w:hint="default"/>
          <w:w w:val="7"/>
          <w:position w:val="-30"/>
        </w:rPr>
        <w:t>元</w:t>
      </w:r>
      <w:r>
        <w:rPr>
          <w:rFonts w:ascii="宋体" w:hAnsi="宋体" w:cs="宋体" w:eastAsia="宋体" w:hint="default"/>
          <w:spacing w:val="-180"/>
          <w:w w:val="7"/>
        </w:rPr>
        <w:t>扣</w:t>
      </w:r>
      <w:r>
        <w:rPr>
          <w:rFonts w:ascii="宋体" w:hAnsi="宋体" w:cs="宋体" w:eastAsia="宋体" w:hint="default"/>
          <w:w w:val="7"/>
          <w:position w:val="-30"/>
        </w:rPr>
        <w:t>）</w:t>
      </w:r>
      <w:r>
        <w:rPr>
          <w:rFonts w:ascii="宋体" w:hAnsi="宋体" w:cs="宋体" w:eastAsia="宋体" w:hint="default"/>
          <w:w w:val="7"/>
        </w:rPr>
        <w:t>除非经</w:t>
      </w:r>
      <w:r>
        <w:rPr>
          <w:rFonts w:ascii="宋体" w:hAnsi="宋体" w:cs="宋体" w:eastAsia="宋体" w:hint="default"/>
        </w:rPr>
      </w:r>
    </w:p>
    <w:p>
      <w:pPr>
        <w:tabs>
          <w:tab w:pos="623" w:val="left" w:leader="none"/>
        </w:tabs>
        <w:spacing w:line="184" w:lineRule="exact" w:before="0"/>
        <w:ind w:left="1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95"/>
          <w:sz w:val="18"/>
          <w:szCs w:val="18"/>
        </w:rPr>
        <w:t>□</w:t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  <w:t>√</w:t>
      </w:r>
    </w:p>
    <w:p>
      <w:pPr>
        <w:spacing w:after="0" w:line="184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pStyle w:val="BodyText"/>
        <w:spacing w:line="2885" w:lineRule="exact"/>
        <w:ind w:left="181" w:right="-2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132.599945pt;margin-top:45.453487pt;width:15.5pt;height:120pt;mso-position-horizontal-relative:page;mso-position-vertical-relative:paragraph;z-index:-981568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340"/>
                      <w:w w:val="15"/>
                    </w:rPr>
                    <w:t>股）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79975pt;margin-top:85.653473pt;width:90pt;height:160.2pt;mso-position-horizontal-relative:page;mso-position-vertical-relative:paragraph;z-index:-981544" type="#_x0000_t202" filled="false" stroked="false">
            <v:textbox inset="0,0,0,0">
              <w:txbxContent>
                <w:p>
                  <w:pPr>
                    <w:pStyle w:val="BodyText"/>
                    <w:spacing w:line="3204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加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9"/>
                    </w:rPr>
                    <w:t>总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权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9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9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平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9"/>
                    </w:rPr>
                    <w:t>（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均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净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9"/>
                    </w:rPr>
                    <w:t>元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9"/>
                    </w:rPr>
                    <w:t>）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收益率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</w:rPr>
        <w:t>经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（</w:t>
      </w:r>
      <w:r>
        <w:rPr>
          <w:rFonts w:ascii="宋体" w:hAnsi="宋体" w:cs="宋体" w:eastAsia="宋体" w:hint="default"/>
          <w:spacing w:val="-180"/>
          <w:w w:val="7"/>
          <w:position w:val="-70"/>
        </w:rPr>
        <w:t>基</w:t>
      </w:r>
      <w:r>
        <w:rPr>
          <w:rFonts w:ascii="宋体" w:hAnsi="宋体" w:cs="宋体" w:eastAsia="宋体" w:hint="default"/>
          <w:w w:val="7"/>
          <w:position w:val="-111"/>
        </w:rPr>
        <w:t>稀</w:t>
      </w:r>
      <w:r>
        <w:rPr>
          <w:rFonts w:ascii="宋体" w:hAnsi="宋体" w:cs="宋体" w:eastAsia="宋体" w:hint="default"/>
          <w:spacing w:val="-180"/>
          <w:w w:val="7"/>
          <w:position w:val="-70"/>
        </w:rPr>
        <w:t>本</w:t>
      </w:r>
      <w:r>
        <w:rPr>
          <w:rFonts w:ascii="宋体" w:hAnsi="宋体" w:cs="宋体" w:eastAsia="宋体" w:hint="default"/>
          <w:spacing w:val="-180"/>
          <w:w w:val="7"/>
        </w:rPr>
        <w:t>营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元</w:t>
      </w:r>
      <w:r>
        <w:rPr>
          <w:rFonts w:ascii="宋体" w:hAnsi="宋体" w:cs="宋体" w:eastAsia="宋体" w:hint="default"/>
          <w:w w:val="7"/>
          <w:position w:val="-111"/>
        </w:rPr>
        <w:t>释</w:t>
      </w:r>
      <w:r>
        <w:rPr>
          <w:rFonts w:ascii="宋体" w:hAnsi="宋体" w:cs="宋体" w:eastAsia="宋体" w:hint="default"/>
          <w:spacing w:val="-180"/>
          <w:w w:val="7"/>
        </w:rPr>
        <w:t>活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）</w:t>
      </w:r>
      <w:r>
        <w:rPr>
          <w:rFonts w:ascii="宋体" w:hAnsi="宋体" w:cs="宋体" w:eastAsia="宋体" w:hint="default"/>
          <w:spacing w:val="-180"/>
          <w:w w:val="7"/>
          <w:position w:val="-70"/>
        </w:rPr>
        <w:t>每</w:t>
      </w:r>
      <w:r>
        <w:rPr>
          <w:rFonts w:ascii="宋体" w:hAnsi="宋体" w:cs="宋体" w:eastAsia="宋体" w:hint="default"/>
          <w:w w:val="7"/>
          <w:position w:val="-111"/>
        </w:rPr>
        <w:t>每</w:t>
      </w:r>
      <w:r>
        <w:rPr>
          <w:rFonts w:ascii="宋体" w:hAnsi="宋体" w:cs="宋体" w:eastAsia="宋体" w:hint="default"/>
          <w:spacing w:val="-180"/>
          <w:w w:val="7"/>
        </w:rPr>
        <w:t>动</w:t>
      </w:r>
      <w:r>
        <w:rPr>
          <w:rFonts w:ascii="宋体" w:hAnsi="宋体" w:cs="宋体" w:eastAsia="宋体" w:hint="default"/>
          <w:spacing w:val="-180"/>
          <w:w w:val="7"/>
          <w:position w:val="-70"/>
        </w:rPr>
        <w:t>股</w:t>
      </w:r>
      <w:r>
        <w:rPr>
          <w:rFonts w:ascii="宋体" w:hAnsi="宋体" w:cs="宋体" w:eastAsia="宋体" w:hint="default"/>
          <w:w w:val="7"/>
          <w:position w:val="-111"/>
        </w:rPr>
        <w:t>股</w:t>
      </w:r>
      <w:r>
        <w:rPr>
          <w:rFonts w:ascii="宋体" w:hAnsi="宋体" w:cs="宋体" w:eastAsia="宋体" w:hint="default"/>
          <w:spacing w:val="-180"/>
          <w:w w:val="7"/>
        </w:rPr>
        <w:t>产</w:t>
      </w:r>
      <w:r>
        <w:rPr>
          <w:rFonts w:ascii="宋体" w:hAnsi="宋体" w:cs="宋体" w:eastAsia="宋体" w:hint="default"/>
          <w:spacing w:val="-180"/>
          <w:w w:val="7"/>
          <w:position w:val="-70"/>
        </w:rPr>
        <w:t>收</w:t>
      </w:r>
      <w:r>
        <w:rPr>
          <w:rFonts w:ascii="宋体" w:hAnsi="宋体" w:cs="宋体" w:eastAsia="宋体" w:hint="default"/>
          <w:w w:val="7"/>
          <w:position w:val="-111"/>
        </w:rPr>
        <w:t>收</w:t>
      </w:r>
      <w:r>
        <w:rPr>
          <w:rFonts w:ascii="宋体" w:hAnsi="宋体" w:cs="宋体" w:eastAsia="宋体" w:hint="default"/>
          <w:spacing w:val="-180"/>
          <w:w w:val="7"/>
          <w:position w:val="-70"/>
        </w:rPr>
        <w:t>益</w:t>
      </w:r>
      <w:r>
        <w:rPr>
          <w:rFonts w:ascii="宋体" w:hAnsi="宋体" w:cs="宋体" w:eastAsia="宋体" w:hint="default"/>
          <w:spacing w:val="-180"/>
          <w:w w:val="7"/>
          <w:position w:val="-111"/>
        </w:rPr>
        <w:t>益</w:t>
      </w:r>
      <w:r>
        <w:rPr>
          <w:rFonts w:ascii="宋体" w:hAnsi="宋体" w:cs="宋体" w:eastAsia="宋体" w:hint="default"/>
          <w:w w:val="7"/>
        </w:rPr>
        <w:t>生</w:t>
      </w:r>
      <w:r>
        <w:rPr>
          <w:rFonts w:ascii="宋体" w:hAnsi="宋体" w:cs="宋体" w:eastAsia="宋体" w:hint="default"/>
          <w:spacing w:val="-180"/>
          <w:w w:val="7"/>
        </w:rPr>
        <w:t>的</w:t>
      </w:r>
      <w:r>
        <w:rPr>
          <w:rFonts w:ascii="宋体" w:hAnsi="宋体" w:cs="宋体" w:eastAsia="宋体" w:hint="default"/>
          <w:spacing w:val="-180"/>
          <w:w w:val="7"/>
          <w:position w:val="-70"/>
        </w:rPr>
        <w:t>（</w:t>
      </w:r>
      <w:r>
        <w:rPr>
          <w:rFonts w:ascii="宋体" w:hAnsi="宋体" w:cs="宋体" w:eastAsia="宋体" w:hint="default"/>
          <w:w w:val="7"/>
          <w:position w:val="-111"/>
        </w:rPr>
        <w:t>（</w:t>
      </w:r>
      <w:r>
        <w:rPr>
          <w:rFonts w:ascii="宋体" w:hAnsi="宋体" w:cs="宋体" w:eastAsia="宋体" w:hint="default"/>
          <w:spacing w:val="-180"/>
          <w:w w:val="7"/>
        </w:rPr>
        <w:t>现</w:t>
      </w:r>
      <w:r>
        <w:rPr>
          <w:rFonts w:ascii="宋体" w:hAnsi="宋体" w:cs="宋体" w:eastAsia="宋体" w:hint="default"/>
          <w:spacing w:val="-180"/>
          <w:w w:val="7"/>
          <w:position w:val="-70"/>
        </w:rPr>
        <w:t>元</w:t>
      </w:r>
      <w:r>
        <w:rPr>
          <w:rFonts w:ascii="宋体" w:hAnsi="宋体" w:cs="宋体" w:eastAsia="宋体" w:hint="default"/>
          <w:w w:val="7"/>
          <w:position w:val="-111"/>
        </w:rPr>
        <w:t>元</w:t>
      </w:r>
      <w:r>
        <w:rPr>
          <w:rFonts w:ascii="宋体" w:hAnsi="宋体" w:cs="宋体" w:eastAsia="宋体" w:hint="default"/>
          <w:spacing w:val="-130"/>
          <w:w w:val="7"/>
        </w:rPr>
        <w:t>金</w:t>
      </w:r>
      <w:r>
        <w:rPr>
          <w:rFonts w:ascii="宋体" w:hAnsi="宋体" w:cs="宋体" w:eastAsia="宋体" w:hint="default"/>
          <w:spacing w:val="-51"/>
          <w:w w:val="7"/>
          <w:position w:val="-111"/>
        </w:rPr>
        <w:t>股</w:t>
      </w:r>
      <w:r>
        <w:rPr>
          <w:rFonts w:ascii="宋体" w:hAnsi="宋体" w:cs="宋体" w:eastAsia="宋体" w:hint="default"/>
          <w:spacing w:val="-130"/>
          <w:w w:val="7"/>
        </w:rPr>
        <w:t>流</w:t>
      </w:r>
      <w:r>
        <w:rPr>
          <w:rFonts w:ascii="宋体" w:hAnsi="宋体" w:cs="宋体" w:eastAsia="宋体" w:hint="default"/>
          <w:spacing w:val="-51"/>
          <w:w w:val="7"/>
          <w:position w:val="-111"/>
        </w:rPr>
        <w:t>）</w:t>
      </w:r>
      <w:r>
        <w:rPr>
          <w:rFonts w:ascii="宋体" w:hAnsi="宋体" w:cs="宋体" w:eastAsia="宋体" w:hint="default"/>
          <w:w w:val="7"/>
        </w:rPr>
        <w:t>量净额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621" w:lineRule="exact"/>
        <w:ind w:left="181" w:right="-2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</w:rPr>
        <w:t>归</w:t>
      </w:r>
      <w:r>
        <w:rPr>
          <w:rFonts w:ascii="宋体" w:hAnsi="宋体" w:cs="宋体" w:eastAsia="宋体" w:hint="default"/>
          <w:w w:val="7"/>
          <w:position w:val="-30"/>
        </w:rPr>
        <w:t>（</w:t>
      </w:r>
      <w:r>
        <w:rPr>
          <w:rFonts w:ascii="宋体" w:hAnsi="宋体" w:cs="宋体" w:eastAsia="宋体" w:hint="default"/>
          <w:spacing w:val="-180"/>
          <w:w w:val="7"/>
        </w:rPr>
        <w:t>属</w:t>
      </w:r>
      <w:r>
        <w:rPr>
          <w:rFonts w:ascii="宋体" w:hAnsi="宋体" w:cs="宋体" w:eastAsia="宋体" w:hint="default"/>
          <w:w w:val="7"/>
          <w:position w:val="-30"/>
        </w:rPr>
        <w:t>元</w:t>
      </w:r>
      <w:r>
        <w:rPr>
          <w:rFonts w:ascii="宋体" w:hAnsi="宋体" w:cs="宋体" w:eastAsia="宋体" w:hint="default"/>
          <w:spacing w:val="-180"/>
          <w:w w:val="7"/>
        </w:rPr>
        <w:t>于</w:t>
      </w:r>
      <w:r>
        <w:rPr>
          <w:rFonts w:ascii="宋体" w:hAnsi="宋体" w:cs="宋体" w:eastAsia="宋体" w:hint="default"/>
          <w:w w:val="7"/>
          <w:position w:val="-30"/>
        </w:rPr>
        <w:t>）</w:t>
      </w:r>
      <w:r>
        <w:rPr>
          <w:rFonts w:ascii="宋体" w:hAnsi="宋体" w:cs="宋体" w:eastAsia="宋体" w:hint="default"/>
          <w:w w:val="7"/>
        </w:rPr>
        <w:t>上市公司股东的</w:t>
      </w:r>
      <w:r>
        <w:rPr>
          <w:rFonts w:ascii="宋体" w:hAnsi="宋体" w:cs="宋体" w:eastAsia="宋体" w:hint="default"/>
          <w:w w:val="7"/>
        </w:rPr>
        <w:t>净</w:t>
      </w:r>
      <w:r>
        <w:rPr>
          <w:rFonts w:ascii="宋体" w:hAnsi="宋体" w:cs="宋体" w:eastAsia="宋体" w:hint="default"/>
          <w:w w:val="7"/>
        </w:rPr>
        <w:t>资产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  <w:w w:val="7"/>
          <w:position w:val="80"/>
        </w:rPr>
        <w:t>年末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794" w:lineRule="exact" w:before="1713"/>
        <w:ind w:left="181" w:right="0"/>
        <w:jc w:val="left"/>
        <w:rPr>
          <w:rFonts w:ascii="宋体" w:hAnsi="宋体" w:cs="宋体" w:eastAsia="宋体" w:hint="default"/>
        </w:rPr>
      </w:pPr>
      <w:r>
        <w:rPr>
          <w:w w:val="10"/>
        </w:rPr>
        <w:br w:type="column"/>
      </w:r>
      <w:r>
        <w:rPr>
          <w:rFonts w:ascii="宋体" w:hAnsi="宋体" w:cs="宋体" w:eastAsia="宋体" w:hint="default"/>
          <w:w w:val="10"/>
        </w:rPr>
        <w:t>年末</w:t>
      </w:r>
      <w:r>
        <w:rPr>
          <w:rFonts w:ascii="宋体" w:hAnsi="宋体" w:cs="宋体" w:eastAsia="宋体" w:hint="default"/>
          <w:spacing w:val="120"/>
          <w:w w:val="10"/>
        </w:rPr>
        <w:t> </w:t>
      </w:r>
      <w:r>
        <w:rPr>
          <w:rFonts w:ascii="宋体" w:hAnsi="宋体" w:cs="宋体" w:eastAsia="宋体" w:hint="default"/>
          <w:w w:val="10"/>
        </w:rPr>
        <w:t>本年末</w:t>
      </w:r>
      <w:r>
        <w:rPr>
          <w:rFonts w:ascii="宋体" w:hAnsi="宋体" w:cs="宋体" w:eastAsia="宋体" w:hint="default"/>
          <w:w w:val="10"/>
        </w:rPr>
        <w:t>比</w:t>
      </w:r>
      <w:r>
        <w:rPr>
          <w:rFonts w:ascii="宋体" w:hAnsi="宋体" w:cs="宋体" w:eastAsia="宋体" w:hint="default"/>
          <w:w w:val="10"/>
        </w:rPr>
        <w:t>上年末</w:t>
      </w:r>
      <w:r>
        <w:rPr>
          <w:rFonts w:ascii="宋体" w:hAnsi="宋体" w:cs="宋体" w:eastAsia="宋体" w:hint="default"/>
          <w:w w:val="10"/>
        </w:rPr>
        <w:t>增减  </w:t>
      </w:r>
      <w:r>
        <w:rPr>
          <w:rFonts w:ascii="宋体" w:hAnsi="宋体" w:cs="宋体" w:eastAsia="宋体" w:hint="default"/>
          <w:spacing w:val="114"/>
          <w:w w:val="10"/>
        </w:rPr>
        <w:t> </w:t>
      </w:r>
      <w:r>
        <w:rPr>
          <w:rFonts w:ascii="宋体" w:hAnsi="宋体" w:cs="宋体" w:eastAsia="宋体" w:hint="default"/>
          <w:w w:val="10"/>
        </w:rPr>
        <w:t>年末</w:t>
      </w:r>
      <w:r>
        <w:rPr>
          <w:rFonts w:ascii="宋体" w:hAnsi="宋体" w:cs="宋体" w:eastAsia="宋体" w:hint="default"/>
        </w:rPr>
      </w:r>
    </w:p>
    <w:p>
      <w:pPr>
        <w:spacing w:after="0" w:line="2794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2" w:equalWidth="0">
            <w:col w:w="4029" w:space="1193"/>
            <w:col w:w="4718"/>
          </w:cols>
        </w:sectPr>
      </w:pPr>
    </w:p>
    <w:p>
      <w:pPr>
        <w:spacing w:line="754" w:lineRule="exact" w:before="0"/>
        <w:ind w:left="152" w:right="-6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>
          <w:rFonts w:ascii="宋体" w:hAnsi="宋体" w:cs="宋体" w:eastAsia="宋体" w:hint="default"/>
          <w:spacing w:val="-214"/>
          <w:w w:val="101"/>
          <w:position w:val="175"/>
          <w:sz w:val="24"/>
          <w:szCs w:val="24"/>
        </w:rPr>
        <w:t>二</w:t>
      </w:r>
      <w:r>
        <w:rPr>
          <w:rFonts w:ascii="宋体" w:hAnsi="宋体" w:cs="宋体" w:eastAsia="宋体" w:hint="default"/>
          <w:spacing w:val="-20"/>
          <w:w w:val="7"/>
          <w:sz w:val="240"/>
          <w:szCs w:val="240"/>
        </w:rPr>
        <w:t>非</w:t>
      </w:r>
      <w:r>
        <w:rPr>
          <w:rFonts w:ascii="宋体" w:hAnsi="宋体" w:cs="宋体" w:eastAsia="宋体" w:hint="default"/>
          <w:spacing w:val="-161"/>
          <w:w w:val="7"/>
          <w:position w:val="116"/>
          <w:sz w:val="240"/>
          <w:szCs w:val="240"/>
        </w:rPr>
        <w:t>适</w:t>
      </w:r>
      <w:r>
        <w:rPr>
          <w:rFonts w:ascii="宋体" w:hAnsi="宋体" w:cs="宋体" w:eastAsia="宋体" w:hint="default"/>
          <w:spacing w:val="-147"/>
          <w:w w:val="7"/>
          <w:sz w:val="240"/>
          <w:szCs w:val="240"/>
        </w:rPr>
        <w:t>流</w:t>
      </w:r>
      <w:r>
        <w:rPr>
          <w:rFonts w:ascii="宋体" w:hAnsi="宋体" w:cs="宋体" w:eastAsia="宋体" w:hint="default"/>
          <w:spacing w:val="-116"/>
          <w:w w:val="101"/>
          <w:position w:val="175"/>
          <w:sz w:val="24"/>
          <w:szCs w:val="24"/>
        </w:rPr>
        <w:t>、</w:t>
      </w:r>
      <w:r>
        <w:rPr>
          <w:rFonts w:ascii="宋体" w:hAnsi="宋体" w:cs="宋体" w:eastAsia="宋体" w:hint="default"/>
          <w:spacing w:val="-161"/>
          <w:w w:val="7"/>
          <w:position w:val="116"/>
          <w:sz w:val="240"/>
          <w:szCs w:val="240"/>
        </w:rPr>
        <w:t>用</w:t>
      </w:r>
      <w:r>
        <w:rPr>
          <w:rFonts w:ascii="宋体" w:hAnsi="宋体" w:cs="宋体" w:eastAsia="宋体" w:hint="default"/>
          <w:spacing w:val="-87"/>
          <w:w w:val="7"/>
          <w:sz w:val="240"/>
          <w:szCs w:val="240"/>
        </w:rPr>
        <w:t>动</w:t>
      </w:r>
      <w:r>
        <w:rPr>
          <w:rFonts w:ascii="宋体" w:hAnsi="宋体" w:cs="宋体" w:eastAsia="宋体" w:hint="default"/>
          <w:spacing w:val="-157"/>
          <w:w w:val="101"/>
          <w:position w:val="175"/>
          <w:sz w:val="24"/>
          <w:szCs w:val="24"/>
        </w:rPr>
        <w:t>非</w:t>
      </w:r>
      <w:r>
        <w:rPr>
          <w:rFonts w:ascii="宋体" w:hAnsi="宋体" w:cs="宋体" w:eastAsia="宋体" w:hint="default"/>
          <w:spacing w:val="-24"/>
          <w:w w:val="7"/>
          <w:sz w:val="240"/>
          <w:szCs w:val="240"/>
        </w:rPr>
        <w:t>资</w:t>
      </w:r>
      <w:r>
        <w:rPr>
          <w:rFonts w:ascii="宋体" w:hAnsi="宋体" w:cs="宋体" w:eastAsia="宋体" w:hint="default"/>
          <w:spacing w:val="-243"/>
          <w:w w:val="101"/>
          <w:position w:val="174"/>
          <w:sz w:val="24"/>
          <w:szCs w:val="24"/>
        </w:rPr>
        <w:t>经</w:t>
      </w:r>
      <w:r>
        <w:rPr>
          <w:rFonts w:ascii="宋体" w:hAnsi="宋体" w:cs="宋体" w:eastAsia="宋体" w:hint="default"/>
          <w:spacing w:val="-219"/>
          <w:w w:val="101"/>
          <w:position w:val="175"/>
          <w:sz w:val="24"/>
          <w:szCs w:val="24"/>
        </w:rPr>
        <w:t>经</w:t>
      </w:r>
      <w:r>
        <w:rPr>
          <w:rFonts w:ascii="宋体" w:hAnsi="宋体" w:cs="宋体" w:eastAsia="宋体" w:hint="default"/>
          <w:spacing w:val="-89"/>
          <w:w w:val="7"/>
          <w:sz w:val="240"/>
          <w:szCs w:val="240"/>
        </w:rPr>
        <w:t>产</w:t>
      </w:r>
      <w:r>
        <w:rPr>
          <w:rFonts w:ascii="宋体" w:hAnsi="宋体" w:cs="宋体" w:eastAsia="宋体" w:hint="default"/>
          <w:spacing w:val="-92"/>
          <w:w w:val="7"/>
          <w:position w:val="116"/>
          <w:sz w:val="240"/>
          <w:szCs w:val="240"/>
        </w:rPr>
        <w:t>不</w:t>
      </w:r>
      <w:r>
        <w:rPr>
          <w:rFonts w:ascii="宋体" w:hAnsi="宋体" w:cs="宋体" w:eastAsia="宋体" w:hint="default"/>
          <w:spacing w:val="-144"/>
          <w:w w:val="7"/>
          <w:sz w:val="240"/>
          <w:szCs w:val="240"/>
        </w:rPr>
        <w:t>处</w:t>
      </w:r>
      <w:r>
        <w:rPr>
          <w:rFonts w:ascii="宋体" w:hAnsi="宋体" w:cs="宋体" w:eastAsia="宋体" w:hint="default"/>
          <w:spacing w:val="-188"/>
          <w:w w:val="101"/>
          <w:position w:val="175"/>
          <w:sz w:val="24"/>
          <w:szCs w:val="24"/>
        </w:rPr>
        <w:t>常</w:t>
      </w:r>
      <w:r>
        <w:rPr>
          <w:rFonts w:ascii="宋体" w:hAnsi="宋体" w:cs="宋体" w:eastAsia="宋体" w:hint="default"/>
          <w:spacing w:val="-92"/>
          <w:w w:val="7"/>
          <w:position w:val="116"/>
          <w:sz w:val="240"/>
          <w:szCs w:val="240"/>
        </w:rPr>
        <w:t>适</w:t>
      </w:r>
      <w:r>
        <w:rPr>
          <w:rFonts w:ascii="宋体" w:hAnsi="宋体" w:cs="宋体" w:eastAsia="宋体" w:hint="default"/>
          <w:spacing w:val="-89"/>
          <w:w w:val="7"/>
          <w:sz w:val="240"/>
          <w:szCs w:val="240"/>
        </w:rPr>
        <w:t>置</w:t>
      </w:r>
      <w:r>
        <w:rPr>
          <w:rFonts w:ascii="宋体" w:hAnsi="宋体" w:cs="宋体" w:eastAsia="宋体" w:hint="default"/>
          <w:spacing w:val="-175"/>
          <w:w w:val="7"/>
          <w:position w:val="116"/>
          <w:sz w:val="240"/>
          <w:szCs w:val="240"/>
        </w:rPr>
        <w:t>用</w:t>
      </w:r>
      <w:r>
        <w:rPr>
          <w:rFonts w:ascii="宋体" w:hAnsi="宋体" w:cs="宋体" w:eastAsia="宋体" w:hint="default"/>
          <w:spacing w:val="-159"/>
          <w:w w:val="101"/>
          <w:position w:val="175"/>
          <w:sz w:val="24"/>
          <w:szCs w:val="24"/>
        </w:rPr>
        <w:t>性</w:t>
      </w:r>
      <w:r>
        <w:rPr>
          <w:rFonts w:ascii="宋体" w:hAnsi="宋体" w:cs="宋体" w:eastAsia="宋体" w:hint="default"/>
          <w:spacing w:val="-22"/>
          <w:w w:val="7"/>
          <w:sz w:val="240"/>
          <w:szCs w:val="240"/>
        </w:rPr>
        <w:t>损</w:t>
      </w:r>
      <w:r>
        <w:rPr>
          <w:rFonts w:ascii="宋体" w:hAnsi="宋体" w:cs="宋体" w:eastAsia="宋体" w:hint="default"/>
          <w:spacing w:val="-243"/>
          <w:w w:val="101"/>
          <w:position w:val="174"/>
          <w:sz w:val="24"/>
          <w:szCs w:val="24"/>
        </w:rPr>
        <w:t>损</w:t>
      </w:r>
      <w:r>
        <w:rPr>
          <w:rFonts w:ascii="宋体" w:hAnsi="宋体" w:cs="宋体" w:eastAsia="宋体" w:hint="default"/>
          <w:spacing w:val="-222"/>
          <w:w w:val="101"/>
          <w:position w:val="175"/>
          <w:sz w:val="24"/>
          <w:szCs w:val="24"/>
        </w:rPr>
        <w:t>损</w:t>
      </w:r>
      <w:r>
        <w:rPr>
          <w:rFonts w:ascii="宋体" w:hAnsi="宋体" w:cs="宋体" w:eastAsia="宋体" w:hint="default"/>
          <w:w w:val="7"/>
          <w:sz w:val="240"/>
          <w:szCs w:val="240"/>
        </w:rPr>
        <w:t>益</w:t>
      </w:r>
      <w:r>
        <w:rPr>
          <w:rFonts w:ascii="宋体" w:hAnsi="宋体" w:cs="宋体" w:eastAsia="宋体" w:hint="default"/>
          <w:spacing w:val="-142"/>
          <w:w w:val="7"/>
          <w:sz w:val="240"/>
          <w:szCs w:val="240"/>
        </w:rPr>
        <w:t>（</w:t>
      </w:r>
      <w:r>
        <w:rPr>
          <w:rFonts w:ascii="宋体" w:hAnsi="宋体" w:cs="宋体" w:eastAsia="宋体" w:hint="default"/>
          <w:spacing w:val="-102"/>
          <w:w w:val="101"/>
          <w:position w:val="175"/>
          <w:sz w:val="24"/>
          <w:szCs w:val="24"/>
        </w:rPr>
        <w:t>益</w:t>
      </w:r>
      <w:r>
        <w:rPr>
          <w:rFonts w:ascii="宋体" w:hAnsi="宋体" w:cs="宋体" w:eastAsia="宋体" w:hint="default"/>
          <w:spacing w:val="-79"/>
          <w:w w:val="7"/>
          <w:sz w:val="240"/>
          <w:szCs w:val="240"/>
        </w:rPr>
        <w:t>包</w:t>
      </w:r>
      <w:r>
        <w:rPr>
          <w:rFonts w:ascii="宋体" w:hAnsi="宋体" w:cs="宋体" w:eastAsia="宋体" w:hint="default"/>
          <w:spacing w:val="-243"/>
          <w:w w:val="101"/>
          <w:position w:val="174"/>
          <w:sz w:val="24"/>
          <w:szCs w:val="24"/>
        </w:rPr>
        <w:t>项</w:t>
      </w:r>
      <w:r>
        <w:rPr>
          <w:rFonts w:ascii="宋体" w:hAnsi="宋体" w:cs="宋体" w:eastAsia="宋体" w:hint="default"/>
          <w:spacing w:val="-164"/>
          <w:w w:val="101"/>
          <w:position w:val="175"/>
          <w:sz w:val="24"/>
          <w:szCs w:val="24"/>
        </w:rPr>
        <w:t>项</w:t>
      </w:r>
      <w:r>
        <w:rPr>
          <w:rFonts w:ascii="宋体" w:hAnsi="宋体" w:cs="宋体" w:eastAsia="宋体" w:hint="default"/>
          <w:spacing w:val="-19"/>
          <w:w w:val="7"/>
          <w:sz w:val="240"/>
          <w:szCs w:val="240"/>
        </w:rPr>
        <w:t>括</w:t>
      </w:r>
      <w:r>
        <w:rPr>
          <w:rFonts w:ascii="宋体" w:hAnsi="宋体" w:cs="宋体" w:eastAsia="宋体" w:hint="default"/>
          <w:spacing w:val="-238"/>
          <w:w w:val="101"/>
          <w:position w:val="175"/>
          <w:sz w:val="24"/>
          <w:szCs w:val="24"/>
        </w:rPr>
        <w:t>目</w:t>
      </w:r>
      <w:r>
        <w:rPr>
          <w:rFonts w:ascii="宋体" w:hAnsi="宋体" w:cs="宋体" w:eastAsia="宋体" w:hint="default"/>
          <w:spacing w:val="-229"/>
          <w:w w:val="101"/>
          <w:position w:val="174"/>
          <w:sz w:val="24"/>
          <w:szCs w:val="24"/>
        </w:rPr>
        <w:t>目</w:t>
      </w:r>
      <w:r>
        <w:rPr>
          <w:rFonts w:ascii="宋体" w:hAnsi="宋体" w:cs="宋体" w:eastAsia="宋体" w:hint="default"/>
          <w:w w:val="7"/>
          <w:sz w:val="240"/>
          <w:szCs w:val="240"/>
        </w:rPr>
        <w:t>已</w:t>
      </w:r>
      <w:r>
        <w:rPr>
          <w:rFonts w:ascii="宋体" w:hAnsi="宋体" w:cs="宋体" w:eastAsia="宋体" w:hint="default"/>
          <w:spacing w:val="-139"/>
          <w:w w:val="7"/>
          <w:sz w:val="240"/>
          <w:szCs w:val="240"/>
        </w:rPr>
        <w:t>计</w:t>
      </w:r>
      <w:r>
        <w:rPr>
          <w:rFonts w:ascii="宋体" w:hAnsi="宋体" w:cs="宋体" w:eastAsia="宋体" w:hint="default"/>
          <w:spacing w:val="-104"/>
          <w:w w:val="101"/>
          <w:position w:val="175"/>
          <w:sz w:val="24"/>
          <w:szCs w:val="24"/>
        </w:rPr>
        <w:t>及</w:t>
      </w:r>
      <w:r>
        <w:rPr>
          <w:rFonts w:ascii="宋体" w:hAnsi="宋体" w:cs="宋体" w:eastAsia="宋体" w:hint="default"/>
          <w:spacing w:val="-77"/>
          <w:w w:val="7"/>
          <w:sz w:val="240"/>
          <w:szCs w:val="240"/>
        </w:rPr>
        <w:t>提</w:t>
      </w:r>
      <w:r>
        <w:rPr>
          <w:rFonts w:ascii="宋体" w:hAnsi="宋体" w:cs="宋体" w:eastAsia="宋体" w:hint="default"/>
          <w:spacing w:val="-167"/>
          <w:w w:val="101"/>
          <w:position w:val="175"/>
          <w:sz w:val="24"/>
          <w:szCs w:val="24"/>
        </w:rPr>
        <w:t>金</w:t>
      </w:r>
      <w:r>
        <w:rPr>
          <w:rFonts w:ascii="宋体" w:hAnsi="宋体" w:cs="宋体" w:eastAsia="宋体" w:hint="default"/>
          <w:spacing w:val="-17"/>
          <w:w w:val="7"/>
          <w:sz w:val="240"/>
          <w:szCs w:val="240"/>
        </w:rPr>
        <w:t>资</w:t>
      </w:r>
      <w:r>
        <w:rPr>
          <w:rFonts w:ascii="宋体" w:hAnsi="宋体" w:cs="宋体" w:eastAsia="宋体" w:hint="default"/>
          <w:spacing w:val="-238"/>
          <w:w w:val="101"/>
          <w:position w:val="175"/>
          <w:sz w:val="24"/>
          <w:szCs w:val="24"/>
        </w:rPr>
        <w:t>额</w:t>
      </w:r>
      <w:r>
        <w:rPr>
          <w:rFonts w:ascii="宋体" w:hAnsi="宋体" w:cs="宋体" w:eastAsia="宋体" w:hint="default"/>
          <w:spacing w:val="-232"/>
          <w:w w:val="101"/>
          <w:position w:val="174"/>
          <w:sz w:val="24"/>
          <w:szCs w:val="24"/>
        </w:rPr>
        <w:t>额</w:t>
      </w:r>
      <w:r>
        <w:rPr>
          <w:rFonts w:ascii="宋体" w:hAnsi="宋体" w:cs="宋体" w:eastAsia="宋体" w:hint="default"/>
          <w:w w:val="7"/>
          <w:sz w:val="240"/>
          <w:szCs w:val="240"/>
        </w:rPr>
        <w:t>产</w:t>
      </w:r>
      <w:r>
        <w:rPr>
          <w:rFonts w:ascii="宋体" w:hAnsi="宋体" w:cs="宋体" w:eastAsia="宋体" w:hint="default"/>
          <w:w w:val="7"/>
          <w:sz w:val="240"/>
          <w:szCs w:val="240"/>
        </w:rPr>
        <w:t>减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spacing w:line="403" w:lineRule="exact" w:before="350"/>
        <w:ind w:left="152" w:right="-20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  <w:sz w:val="240"/>
          <w:szCs w:val="240"/>
        </w:rPr>
        <w:t>年</w:t>
      </w:r>
      <w:r>
        <w:rPr>
          <w:rFonts w:ascii="宋体" w:hAnsi="宋体" w:cs="宋体" w:eastAsia="宋体" w:hint="default"/>
          <w:w w:val="5"/>
          <w:sz w:val="240"/>
          <w:szCs w:val="240"/>
        </w:rPr>
        <w:t>金额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spacing w:line="403" w:lineRule="exact" w:before="350"/>
        <w:ind w:left="152" w:right="-20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  <w:sz w:val="240"/>
          <w:szCs w:val="240"/>
        </w:rPr>
        <w:t>年</w:t>
      </w:r>
      <w:r>
        <w:rPr>
          <w:rFonts w:ascii="宋体" w:hAnsi="宋体" w:cs="宋体" w:eastAsia="宋体" w:hint="default"/>
          <w:w w:val="5"/>
          <w:sz w:val="240"/>
          <w:szCs w:val="240"/>
        </w:rPr>
        <w:t>金额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pStyle w:val="BodyText"/>
        <w:spacing w:line="754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年</w:t>
      </w:r>
      <w:r>
        <w:rPr>
          <w:rFonts w:ascii="宋体" w:hAnsi="宋体" w:cs="宋体" w:eastAsia="宋体" w:hint="default"/>
          <w:w w:val="5"/>
        </w:rPr>
        <w:t>金额                  </w:t>
      </w:r>
      <w:r>
        <w:rPr>
          <w:rFonts w:ascii="宋体" w:hAnsi="宋体" w:cs="宋体" w:eastAsia="宋体" w:hint="default"/>
          <w:spacing w:val="44"/>
          <w:w w:val="5"/>
        </w:rPr>
        <w:t> </w:t>
      </w:r>
      <w:r>
        <w:rPr>
          <w:rFonts w:ascii="宋体" w:hAnsi="宋体" w:cs="宋体" w:eastAsia="宋体" w:hint="default"/>
          <w:spacing w:val="57"/>
          <w:w w:val="5"/>
        </w:rPr>
        <w:t>说</w:t>
      </w:r>
      <w:r>
        <w:rPr>
          <w:rFonts w:ascii="宋体" w:hAnsi="宋体" w:cs="宋体" w:eastAsia="宋体" w:hint="default"/>
          <w:spacing w:val="57"/>
          <w:w w:val="5"/>
        </w:rPr>
        <w:t>明</w:t>
      </w:r>
      <w:r>
        <w:rPr>
          <w:rFonts w:ascii="宋体" w:hAnsi="宋体" w:cs="宋体" w:eastAsia="宋体" w:hint="default"/>
          <w:spacing w:val="57"/>
          <w:w w:val="5"/>
          <w:position w:val="40"/>
        </w:rPr>
        <w:t>单位：元</w:t>
      </w:r>
      <w:r>
        <w:rPr>
          <w:rFonts w:ascii="宋体" w:hAnsi="宋体" w:cs="宋体" w:eastAsia="宋体" w:hint="default"/>
          <w:spacing w:val="57"/>
        </w:rPr>
      </w:r>
    </w:p>
    <w:p>
      <w:pPr>
        <w:spacing w:after="0" w:line="754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4" w:equalWidth="0">
            <w:col w:w="3422" w:space="569"/>
            <w:col w:w="693" w:space="828"/>
            <w:col w:w="693" w:space="826"/>
            <w:col w:w="2909"/>
          </w:cols>
        </w:sectPr>
      </w:pPr>
    </w:p>
    <w:p>
      <w:pPr>
        <w:tabs>
          <w:tab w:pos="793" w:val="left" w:leader="none"/>
          <w:tab w:pos="1621" w:val="left" w:leader="none"/>
        </w:tabs>
        <w:spacing w:line="713" w:lineRule="exact" w:before="0"/>
        <w:ind w:left="152" w:right="0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>
          <w:rFonts w:ascii="Times New Roman" w:hAnsi="Times New Roman" w:cs="Times New Roman" w:eastAsia="Times New Roman" w:hint="default"/>
          <w:w w:val="90"/>
          <w:sz w:val="18"/>
          <w:szCs w:val="18"/>
        </w:rPr>
        <w:t>√</w:t>
        <w:tab/>
        <w:t>□</w:t>
        <w:tab/>
      </w:r>
      <w:r>
        <w:rPr>
          <w:rFonts w:ascii="宋体" w:hAnsi="宋体" w:cs="宋体" w:eastAsia="宋体" w:hint="default"/>
          <w:w w:val="35"/>
          <w:position w:val="-74"/>
          <w:sz w:val="240"/>
          <w:szCs w:val="240"/>
        </w:rPr>
        <w:t>项目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pStyle w:val="BodyText"/>
        <w:spacing w:line="117" w:lineRule="auto" w:before="1233"/>
        <w:ind w:left="181" w:right="6499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8.079975pt;margin-top:71.486885pt;width:162pt;height:120pt;mso-position-horizontal-relative:page;mso-position-vertical-relative:paragraph;z-index:-981520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5"/>
                    </w:rPr>
                    <w:t>除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同公司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正常经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营业务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相关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的有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效套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保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79975pt;margin-top:35.726902pt;width:153pt;height:135.6pt;mso-position-horizontal-relative:page;mso-position-vertical-relative:paragraph;z-index:-981496" type="#_x0000_t202" filled="false" stroked="false">
            <v:textbox inset="0,0,0,0">
              <w:txbxContent>
                <w:p>
                  <w:pPr>
                    <w:pStyle w:val="BodyText"/>
                    <w:spacing w:line="2712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切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受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相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关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政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府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补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按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助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照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国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除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家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外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）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统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一标准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定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额或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定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量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享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399998pt;margin-top:70.886086pt;width:479.2pt;height:190.1pt;mso-position-horizontal-relative:page;mso-position-vertical-relative:paragraph;z-index:16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295"/>
                    <w:gridCol w:w="1522"/>
                    <w:gridCol w:w="1519"/>
                    <w:gridCol w:w="1522"/>
                    <w:gridCol w:w="1711"/>
                  </w:tblGrid>
                  <w:tr>
                    <w:trPr>
                      <w:trHeight w:val="401" w:hRule="exact"/>
                    </w:trPr>
                    <w:tc>
                      <w:tcPr>
                        <w:tcW w:w="32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52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8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2014</w:t>
                        </w:r>
                      </w:p>
                    </w:tc>
                    <w:tc>
                      <w:tcPr>
                        <w:tcW w:w="151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8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2013</w:t>
                        </w:r>
                      </w:p>
                    </w:tc>
                    <w:tc>
                      <w:tcPr>
                        <w:tcW w:w="152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8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2012</w:t>
                        </w:r>
                      </w:p>
                    </w:tc>
                    <w:tc>
                      <w:tcPr>
                        <w:tcW w:w="171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32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522" w:type="dxa"/>
                        <w:tcBorders>
                          <w:top w:val="single" w:sz="4" w:space="0" w:color="000000"/>
                          <w:left w:val="single" w:sz="10" w:space="0" w:color="D3D3D3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14,149,170.38</w:t>
                        </w:r>
                      </w:p>
                    </w:tc>
                    <w:tc>
                      <w:tcPr>
                        <w:tcW w:w="151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52,148,791.96</w:t>
                        </w:r>
                      </w:p>
                    </w:tc>
                    <w:tc>
                      <w:tcPr>
                        <w:tcW w:w="152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-348,487.81</w:t>
                        </w:r>
                      </w:p>
                    </w:tc>
                    <w:tc>
                      <w:tcPr>
                        <w:tcW w:w="171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025" w:hRule="exact"/>
                    </w:trPr>
                    <w:tc>
                      <w:tcPr>
                        <w:tcW w:w="32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522" w:type="dxa"/>
                        <w:tcBorders>
                          <w:top w:val="single" w:sz="4" w:space="0" w:color="000000"/>
                          <w:left w:val="single" w:sz="10" w:space="0" w:color="D3D3D3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17,652,559.79</w:t>
                        </w:r>
                      </w:p>
                    </w:tc>
                    <w:tc>
                      <w:tcPr>
                        <w:tcW w:w="151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20,294,167.77</w:t>
                        </w:r>
                      </w:p>
                    </w:tc>
                    <w:tc>
                      <w:tcPr>
                        <w:tcW w:w="152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15,322,050.30</w:t>
                        </w:r>
                      </w:p>
                    </w:tc>
                    <w:tc>
                      <w:tcPr>
                        <w:tcW w:w="171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651" w:hRule="exact"/>
                    </w:trPr>
                    <w:tc>
                      <w:tcPr>
                        <w:tcW w:w="32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522" w:type="dxa"/>
                        <w:tcBorders>
                          <w:top w:val="single" w:sz="4" w:space="0" w:color="000000"/>
                          <w:left w:val="single" w:sz="10" w:space="0" w:color="D3D3D3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1,223.80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51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9,309.59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52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-5,964.40</w:t>
                        </w:r>
                      </w:p>
                    </w:tc>
                    <w:tc>
                      <w:tcPr>
                        <w:tcW w:w="171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值</w:t>
      </w:r>
      <w:r>
        <w:rPr>
          <w:rFonts w:ascii="宋体" w:hAnsi="宋体" w:cs="宋体" w:eastAsia="宋体" w:hint="default"/>
          <w:w w:val="7"/>
        </w:rPr>
        <w:t>计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准</w:t>
      </w:r>
      <w:r>
        <w:rPr>
          <w:rFonts w:ascii="宋体" w:hAnsi="宋体" w:cs="宋体" w:eastAsia="宋体" w:hint="default"/>
          <w:w w:val="7"/>
        </w:rPr>
        <w:t>入</w:t>
      </w:r>
      <w:r>
        <w:rPr>
          <w:rFonts w:ascii="宋体" w:hAnsi="宋体" w:cs="宋体" w:eastAsia="宋体" w:hint="default"/>
          <w:spacing w:val="-180"/>
          <w:w w:val="7"/>
        </w:rPr>
        <w:t>当</w:t>
      </w:r>
      <w:r>
        <w:rPr>
          <w:rFonts w:ascii="宋体" w:hAnsi="宋体" w:cs="宋体" w:eastAsia="宋体" w:hint="default"/>
          <w:w w:val="7"/>
          <w:position w:val="40"/>
        </w:rPr>
        <w:t>备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的</w:t>
      </w:r>
      <w:r>
        <w:rPr>
          <w:rFonts w:ascii="宋体" w:hAnsi="宋体" w:cs="宋体" w:eastAsia="宋体" w:hint="default"/>
          <w:w w:val="7"/>
        </w:rPr>
        <w:t>期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冲</w:t>
      </w:r>
      <w:r>
        <w:rPr>
          <w:rFonts w:ascii="宋体" w:hAnsi="宋体" w:cs="宋体" w:eastAsia="宋体" w:hint="default"/>
          <w:w w:val="7"/>
        </w:rPr>
        <w:t>损</w:t>
      </w:r>
      <w:r>
        <w:rPr>
          <w:rFonts w:ascii="宋体" w:hAnsi="宋体" w:cs="宋体" w:eastAsia="宋体" w:hint="default"/>
          <w:spacing w:val="-180"/>
          <w:w w:val="7"/>
        </w:rPr>
        <w:t>益</w:t>
      </w:r>
      <w:r>
        <w:rPr>
          <w:rFonts w:ascii="宋体" w:hAnsi="宋体" w:cs="宋体" w:eastAsia="宋体" w:hint="default"/>
          <w:w w:val="7"/>
          <w:position w:val="40"/>
        </w:rPr>
        <w:t>销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部</w:t>
      </w:r>
      <w:r>
        <w:rPr>
          <w:rFonts w:ascii="宋体" w:hAnsi="宋体" w:cs="宋体" w:eastAsia="宋体" w:hint="default"/>
          <w:w w:val="7"/>
        </w:rPr>
        <w:t>的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分</w:t>
      </w:r>
      <w:r>
        <w:rPr>
          <w:rFonts w:ascii="宋体" w:hAnsi="宋体" w:cs="宋体" w:eastAsia="宋体" w:hint="default"/>
          <w:w w:val="7"/>
        </w:rPr>
        <w:t>政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）</w:t>
      </w:r>
      <w:r>
        <w:rPr>
          <w:rFonts w:ascii="宋体" w:hAnsi="宋体" w:cs="宋体" w:eastAsia="宋体" w:hint="default"/>
          <w:w w:val="7"/>
        </w:rPr>
        <w:t>府补助</w:t>
      </w:r>
      <w:r>
        <w:rPr>
          <w:rFonts w:ascii="宋体" w:hAnsi="宋体" w:cs="宋体" w:eastAsia="宋体" w:hint="default"/>
          <w:w w:val="7"/>
        </w:rPr>
        <w:t>（</w:t>
      </w:r>
      <w:r>
        <w:rPr>
          <w:rFonts w:ascii="宋体" w:hAnsi="宋体" w:cs="宋体" w:eastAsia="宋体" w:hint="default"/>
          <w:w w:val="7"/>
        </w:rPr>
        <w:t>与</w:t>
      </w:r>
      <w:r>
        <w:rPr>
          <w:rFonts w:ascii="宋体" w:hAnsi="宋体" w:cs="宋体" w:eastAsia="宋体" w:hint="default"/>
          <w:w w:val="7"/>
        </w:rPr>
        <w:t>企业业务</w:t>
      </w:r>
      <w:r>
        <w:rPr>
          <w:rFonts w:ascii="宋体" w:hAnsi="宋体" w:cs="宋体" w:eastAsia="宋体" w:hint="default"/>
          <w:w w:val="7"/>
        </w:rPr>
        <w:t>密 </w:t>
      </w:r>
      <w:r>
        <w:rPr>
          <w:rFonts w:ascii="宋体" w:hAnsi="宋体" w:cs="宋体" w:eastAsia="宋体" w:hint="default"/>
          <w:spacing w:val="-180"/>
          <w:w w:val="7"/>
        </w:rPr>
        <w:t>值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处</w:t>
      </w:r>
      <w:r>
        <w:rPr>
          <w:rFonts w:ascii="宋体" w:hAnsi="宋体" w:cs="宋体" w:eastAsia="宋体" w:hint="default"/>
          <w:spacing w:val="-180"/>
          <w:w w:val="7"/>
          <w:position w:val="-93"/>
        </w:rPr>
        <w:t>可</w:t>
      </w:r>
      <w:r>
        <w:rPr>
          <w:rFonts w:ascii="宋体" w:hAnsi="宋体" w:cs="宋体" w:eastAsia="宋体" w:hint="default"/>
          <w:w w:val="7"/>
          <w:position w:val="-30"/>
        </w:rPr>
        <w:t>金</w:t>
      </w:r>
      <w:r>
        <w:rPr>
          <w:rFonts w:ascii="宋体" w:hAnsi="宋体" w:cs="宋体" w:eastAsia="宋体" w:hint="default"/>
          <w:spacing w:val="-180"/>
          <w:w w:val="7"/>
          <w:position w:val="-93"/>
        </w:rPr>
        <w:t>供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融</w:t>
      </w:r>
      <w:r>
        <w:rPr>
          <w:rFonts w:ascii="宋体" w:hAnsi="宋体" w:cs="宋体" w:eastAsia="宋体" w:hint="default"/>
          <w:spacing w:val="-180"/>
          <w:w w:val="7"/>
        </w:rPr>
        <w:t>业</w:t>
      </w:r>
      <w:r>
        <w:rPr>
          <w:rFonts w:ascii="宋体" w:hAnsi="宋体" w:cs="宋体" w:eastAsia="宋体" w:hint="default"/>
          <w:w w:val="7"/>
          <w:position w:val="-61"/>
        </w:rPr>
        <w:t>置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交</w:t>
      </w:r>
      <w:r>
        <w:rPr>
          <w:rFonts w:ascii="宋体" w:hAnsi="宋体" w:cs="宋体" w:eastAsia="宋体" w:hint="default"/>
          <w:spacing w:val="-180"/>
          <w:w w:val="7"/>
        </w:rPr>
        <w:t>务</w:t>
      </w:r>
      <w:r>
        <w:rPr>
          <w:rFonts w:ascii="宋体" w:hAnsi="宋体" w:cs="宋体" w:eastAsia="宋体" w:hint="default"/>
          <w:w w:val="7"/>
          <w:position w:val="-93"/>
        </w:rPr>
        <w:t>出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债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易</w:t>
      </w:r>
      <w:r>
        <w:rPr>
          <w:rFonts w:ascii="宋体" w:hAnsi="宋体" w:cs="宋体" w:eastAsia="宋体" w:hint="default"/>
          <w:spacing w:val="-180"/>
          <w:w w:val="7"/>
        </w:rPr>
        <w:t>外</w:t>
      </w:r>
      <w:r>
        <w:rPr>
          <w:rFonts w:ascii="宋体" w:hAnsi="宋体" w:cs="宋体" w:eastAsia="宋体" w:hint="default"/>
          <w:w w:val="7"/>
          <w:position w:val="-93"/>
        </w:rPr>
        <w:t>售</w:t>
      </w:r>
      <w:r>
        <w:rPr>
          <w:rFonts w:ascii="宋体" w:hAnsi="宋体" w:cs="宋体" w:eastAsia="宋体" w:hint="default"/>
          <w:spacing w:val="-180"/>
          <w:w w:val="7"/>
        </w:rPr>
        <w:t>，</w:t>
      </w:r>
      <w:r>
        <w:rPr>
          <w:rFonts w:ascii="宋体" w:hAnsi="宋体" w:cs="宋体" w:eastAsia="宋体" w:hint="default"/>
          <w:spacing w:val="-180"/>
          <w:w w:val="7"/>
          <w:position w:val="-93"/>
        </w:rPr>
        <w:t>金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性</w:t>
      </w:r>
      <w:r>
        <w:rPr>
          <w:rFonts w:ascii="宋体" w:hAnsi="宋体" w:cs="宋体" w:eastAsia="宋体" w:hint="default"/>
          <w:w w:val="7"/>
          <w:position w:val="-30"/>
        </w:rPr>
        <w:t>产</w:t>
      </w:r>
      <w:r>
        <w:rPr>
          <w:rFonts w:ascii="宋体" w:hAnsi="宋体" w:cs="宋体" w:eastAsia="宋体" w:hint="default"/>
          <w:spacing w:val="-180"/>
          <w:w w:val="7"/>
          <w:position w:val="-93"/>
        </w:rPr>
        <w:t>融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金</w:t>
      </w:r>
      <w:r>
        <w:rPr>
          <w:rFonts w:ascii="宋体" w:hAnsi="宋体" w:cs="宋体" w:eastAsia="宋体" w:hint="default"/>
          <w:spacing w:val="-180"/>
          <w:w w:val="7"/>
        </w:rPr>
        <w:t>持</w:t>
      </w:r>
      <w:r>
        <w:rPr>
          <w:rFonts w:ascii="宋体" w:hAnsi="宋体" w:cs="宋体" w:eastAsia="宋体" w:hint="default"/>
          <w:w w:val="7"/>
          <w:position w:val="-30"/>
        </w:rPr>
        <w:t>生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融</w:t>
      </w:r>
      <w:r>
        <w:rPr>
          <w:rFonts w:ascii="宋体" w:hAnsi="宋体" w:cs="宋体" w:eastAsia="宋体" w:hint="default"/>
          <w:spacing w:val="-180"/>
          <w:w w:val="7"/>
        </w:rPr>
        <w:t>有</w:t>
      </w:r>
      <w:r>
        <w:rPr>
          <w:rFonts w:ascii="宋体" w:hAnsi="宋体" w:cs="宋体" w:eastAsia="宋体" w:hint="default"/>
          <w:spacing w:val="-180"/>
          <w:w w:val="7"/>
          <w:position w:val="-93"/>
        </w:rPr>
        <w:t>资</w:t>
      </w:r>
      <w:r>
        <w:rPr>
          <w:rFonts w:ascii="宋体" w:hAnsi="宋体" w:cs="宋体" w:eastAsia="宋体" w:hint="default"/>
          <w:w w:val="7"/>
          <w:position w:val="-30"/>
        </w:rPr>
        <w:t>的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公</w:t>
      </w:r>
      <w:r>
        <w:rPr>
          <w:rFonts w:ascii="宋体" w:hAnsi="宋体" w:cs="宋体" w:eastAsia="宋体" w:hint="default"/>
          <w:spacing w:val="-180"/>
          <w:w w:val="7"/>
        </w:rPr>
        <w:t>交</w:t>
      </w:r>
      <w:r>
        <w:rPr>
          <w:rFonts w:ascii="宋体" w:hAnsi="宋体" w:cs="宋体" w:eastAsia="宋体" w:hint="default"/>
          <w:spacing w:val="-180"/>
          <w:w w:val="7"/>
          <w:position w:val="-93"/>
        </w:rPr>
        <w:t>产</w:t>
      </w:r>
      <w:r>
        <w:rPr>
          <w:rFonts w:ascii="宋体" w:hAnsi="宋体" w:cs="宋体" w:eastAsia="宋体" w:hint="default"/>
          <w:w w:val="7"/>
          <w:position w:val="-61"/>
        </w:rPr>
        <w:t>资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产</w:t>
      </w:r>
      <w:r>
        <w:rPr>
          <w:rFonts w:ascii="宋体" w:hAnsi="宋体" w:cs="宋体" w:eastAsia="宋体" w:hint="default"/>
          <w:spacing w:val="-180"/>
          <w:w w:val="7"/>
        </w:rPr>
        <w:t>易</w:t>
      </w:r>
      <w:r>
        <w:rPr>
          <w:rFonts w:ascii="宋体" w:hAnsi="宋体" w:cs="宋体" w:eastAsia="宋体" w:hint="default"/>
          <w:spacing w:val="-180"/>
          <w:w w:val="7"/>
          <w:position w:val="-93"/>
        </w:rPr>
        <w:t>取</w:t>
      </w:r>
      <w:r>
        <w:rPr>
          <w:rFonts w:ascii="宋体" w:hAnsi="宋体" w:cs="宋体" w:eastAsia="宋体" w:hint="default"/>
          <w:w w:val="7"/>
          <w:position w:val="-30"/>
        </w:rPr>
        <w:t>允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、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价</w:t>
      </w:r>
      <w:r>
        <w:rPr>
          <w:rFonts w:ascii="宋体" w:hAnsi="宋体" w:cs="宋体" w:eastAsia="宋体" w:hint="default"/>
          <w:w w:val="7"/>
        </w:rPr>
        <w:t>性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交</w:t>
      </w:r>
      <w:r>
        <w:rPr>
          <w:rFonts w:ascii="宋体" w:hAnsi="宋体" w:cs="宋体" w:eastAsia="宋体" w:hint="default"/>
          <w:spacing w:val="-180"/>
          <w:w w:val="7"/>
        </w:rPr>
        <w:t>金</w:t>
      </w:r>
      <w:r>
        <w:rPr>
          <w:rFonts w:ascii="宋体" w:hAnsi="宋体" w:cs="宋体" w:eastAsia="宋体" w:hint="default"/>
          <w:w w:val="7"/>
          <w:position w:val="-93"/>
        </w:rPr>
        <w:t>的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易</w:t>
      </w:r>
      <w:r>
        <w:rPr>
          <w:rFonts w:ascii="宋体" w:hAnsi="宋体" w:cs="宋体" w:eastAsia="宋体" w:hint="default"/>
          <w:spacing w:val="-180"/>
          <w:w w:val="7"/>
        </w:rPr>
        <w:t>融</w:t>
      </w:r>
      <w:r>
        <w:rPr>
          <w:rFonts w:ascii="宋体" w:hAnsi="宋体" w:cs="宋体" w:eastAsia="宋体" w:hint="default"/>
          <w:spacing w:val="-180"/>
          <w:w w:val="7"/>
          <w:position w:val="-93"/>
        </w:rPr>
        <w:t>投</w:t>
      </w:r>
      <w:r>
        <w:rPr>
          <w:rFonts w:ascii="宋体" w:hAnsi="宋体" w:cs="宋体" w:eastAsia="宋体" w:hint="default"/>
          <w:w w:val="7"/>
          <w:position w:val="-30"/>
        </w:rPr>
        <w:t>变</w:t>
      </w:r>
      <w:r>
        <w:rPr>
          <w:rFonts w:ascii="宋体" w:hAnsi="宋体" w:cs="宋体" w:eastAsia="宋体" w:hint="default"/>
          <w:spacing w:val="-180"/>
          <w:w w:val="7"/>
          <w:position w:val="-93"/>
        </w:rPr>
        <w:t>资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性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动</w:t>
      </w:r>
      <w:r>
        <w:rPr>
          <w:rFonts w:ascii="宋体" w:hAnsi="宋体" w:cs="宋体" w:eastAsia="宋体" w:hint="default"/>
          <w:w w:val="7"/>
        </w:rPr>
        <w:t>资</w:t>
      </w:r>
      <w:r>
        <w:rPr>
          <w:rFonts w:ascii="宋体" w:hAnsi="宋体" w:cs="宋体" w:eastAsia="宋体" w:hint="default"/>
          <w:spacing w:val="-180"/>
          <w:w w:val="7"/>
        </w:rPr>
        <w:t>产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损</w:t>
      </w:r>
      <w:r>
        <w:rPr>
          <w:rFonts w:ascii="宋体" w:hAnsi="宋体" w:cs="宋体" w:eastAsia="宋体" w:hint="default"/>
          <w:w w:val="7"/>
          <w:position w:val="-93"/>
        </w:rPr>
        <w:t>收</w:t>
      </w:r>
      <w:r>
        <w:rPr>
          <w:rFonts w:ascii="宋体" w:hAnsi="宋体" w:cs="宋体" w:eastAsia="宋体" w:hint="default"/>
          <w:spacing w:val="-180"/>
          <w:w w:val="7"/>
          <w:position w:val="-93"/>
        </w:rPr>
        <w:t>益</w:t>
      </w:r>
      <w:r>
        <w:rPr>
          <w:rFonts w:ascii="宋体" w:hAnsi="宋体" w:cs="宋体" w:eastAsia="宋体" w:hint="default"/>
          <w:spacing w:val="-180"/>
          <w:w w:val="7"/>
        </w:rPr>
        <w:t>、</w:t>
      </w:r>
      <w:r>
        <w:rPr>
          <w:rFonts w:ascii="宋体" w:hAnsi="宋体" w:cs="宋体" w:eastAsia="宋体" w:hint="default"/>
          <w:w w:val="7"/>
          <w:position w:val="-30"/>
        </w:rPr>
        <w:t>益</w:t>
      </w:r>
      <w:r>
        <w:rPr>
          <w:rFonts w:ascii="宋体" w:hAnsi="宋体" w:cs="宋体" w:eastAsia="宋体" w:hint="default"/>
          <w:spacing w:val="-180"/>
          <w:w w:val="7"/>
        </w:rPr>
        <w:t>交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负</w:t>
      </w:r>
      <w:r>
        <w:rPr>
          <w:rFonts w:ascii="宋体" w:hAnsi="宋体" w:cs="宋体" w:eastAsia="宋体" w:hint="default"/>
          <w:w w:val="7"/>
          <w:position w:val="-30"/>
        </w:rPr>
        <w:t>，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以</w:t>
      </w:r>
      <w:r>
        <w:rPr>
          <w:rFonts w:ascii="宋体" w:hAnsi="宋体" w:cs="宋体" w:eastAsia="宋体" w:hint="default"/>
          <w:spacing w:val="-180"/>
          <w:w w:val="7"/>
        </w:rPr>
        <w:t>易</w:t>
      </w:r>
      <w:r>
        <w:rPr>
          <w:rFonts w:ascii="宋体" w:hAnsi="宋体" w:cs="宋体" w:eastAsia="宋体" w:hint="default"/>
          <w:w w:val="7"/>
          <w:position w:val="-61"/>
        </w:rPr>
        <w:t>债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和</w:t>
      </w:r>
      <w:r>
        <w:rPr>
          <w:rFonts w:ascii="宋体" w:hAnsi="宋体" w:cs="宋体" w:eastAsia="宋体" w:hint="default"/>
          <w:spacing w:val="-180"/>
          <w:w w:val="7"/>
        </w:rPr>
        <w:t>性</w:t>
      </w:r>
      <w:r>
        <w:rPr>
          <w:rFonts w:ascii="宋体" w:hAnsi="宋体" w:cs="宋体" w:eastAsia="宋体" w:hint="default"/>
          <w:w w:val="7"/>
          <w:position w:val="-30"/>
        </w:rPr>
        <w:t>及</w:t>
      </w:r>
      <w:r>
        <w:rPr>
          <w:rFonts w:ascii="宋体" w:hAnsi="宋体" w:cs="宋体" w:eastAsia="宋体" w:hint="default"/>
        </w:rPr>
      </w:r>
    </w:p>
    <w:p>
      <w:pPr>
        <w:spacing w:after="0" w:line="117" w:lineRule="auto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pStyle w:val="BodyText"/>
        <w:spacing w:line="1080" w:lineRule="exact"/>
        <w:ind w:left="181" w:right="-1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5"/>
        </w:rPr>
        <w:t>除</w:t>
      </w:r>
      <w:r>
        <w:rPr>
          <w:rFonts w:ascii="宋体" w:hAnsi="宋体" w:cs="宋体" w:eastAsia="宋体" w:hint="default"/>
          <w:w w:val="5"/>
        </w:rPr>
        <w:t>上</w:t>
      </w:r>
      <w:r>
        <w:rPr>
          <w:rFonts w:ascii="宋体" w:hAnsi="宋体" w:cs="宋体" w:eastAsia="宋体" w:hint="default"/>
          <w:w w:val="5"/>
        </w:rPr>
        <w:t>述各</w:t>
      </w:r>
      <w:r>
        <w:rPr>
          <w:rFonts w:ascii="宋体" w:hAnsi="宋体" w:cs="宋体" w:eastAsia="宋体" w:hint="default"/>
          <w:w w:val="5"/>
        </w:rPr>
        <w:t>项</w:t>
      </w:r>
      <w:r>
        <w:rPr>
          <w:rFonts w:ascii="宋体" w:hAnsi="宋体" w:cs="宋体" w:eastAsia="宋体" w:hint="default"/>
          <w:w w:val="5"/>
        </w:rPr>
        <w:t>之</w:t>
      </w:r>
      <w:r>
        <w:rPr>
          <w:rFonts w:ascii="宋体" w:hAnsi="宋体" w:cs="宋体" w:eastAsia="宋体" w:hint="default"/>
          <w:w w:val="5"/>
        </w:rPr>
        <w:t>外的</w:t>
      </w:r>
      <w:r>
        <w:rPr>
          <w:rFonts w:ascii="宋体" w:hAnsi="宋体" w:cs="宋体" w:eastAsia="宋体" w:hint="default"/>
          <w:w w:val="5"/>
        </w:rPr>
        <w:t>其他</w:t>
      </w:r>
      <w:r>
        <w:rPr>
          <w:rFonts w:ascii="宋体" w:hAnsi="宋体" w:cs="宋体" w:eastAsia="宋体" w:hint="default"/>
          <w:w w:val="5"/>
        </w:rPr>
        <w:t>营业外</w:t>
      </w:r>
      <w:r>
        <w:rPr>
          <w:rFonts w:ascii="宋体" w:hAnsi="宋体" w:cs="宋体" w:eastAsia="宋体" w:hint="default"/>
          <w:w w:val="5"/>
        </w:rPr>
        <w:t>收入和支</w:t>
      </w:r>
      <w:r>
        <w:rPr>
          <w:rFonts w:ascii="宋体" w:hAnsi="宋体" w:cs="宋体" w:eastAsia="宋体" w:hint="default"/>
          <w:w w:val="5"/>
        </w:rPr>
        <w:t>出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49" w:lineRule="exact"/>
        <w:ind w:left="152" w:right="-17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55.199997pt;margin-top:1.559953pt;width:484.8pt;height:.1pt;mso-position-horizontal-relative:page;mso-position-vertical-relative:paragraph;z-index:-981424" coordorigin="1104,31" coordsize="9696,2">
            <v:shape style="position:absolute;left:1104;top:31;width:9696;height:2" coordorigin="1104,31" coordsize="9696,0" path="m1104,31l10800,31e" filled="false" stroked="true" strokeweight=".72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pacing w:val="-152"/>
          <w:w w:val="7"/>
        </w:rPr>
        <w:t>对</w:t>
      </w:r>
      <w:r>
        <w:rPr>
          <w:rFonts w:ascii="宋体" w:hAnsi="宋体" w:cs="宋体" w:eastAsia="宋体" w:hint="default"/>
          <w:spacing w:val="-29"/>
          <w:w w:val="7"/>
          <w:position w:val="40"/>
        </w:rPr>
        <w:t>合</w:t>
      </w:r>
      <w:r>
        <w:rPr>
          <w:rFonts w:ascii="宋体" w:hAnsi="宋体" w:cs="宋体" w:eastAsia="宋体" w:hint="default"/>
          <w:spacing w:val="-152"/>
          <w:w w:val="7"/>
        </w:rPr>
        <w:t>公</w:t>
      </w:r>
      <w:r>
        <w:rPr>
          <w:rFonts w:ascii="宋体" w:hAnsi="宋体" w:cs="宋体" w:eastAsia="宋体" w:hint="default"/>
          <w:spacing w:val="-29"/>
          <w:w w:val="7"/>
          <w:position w:val="40"/>
        </w:rPr>
        <w:t>计</w:t>
      </w:r>
      <w:r>
        <w:rPr>
          <w:rFonts w:ascii="宋体" w:hAnsi="宋体" w:cs="宋体" w:eastAsia="宋体" w:hint="default"/>
          <w:w w:val="7"/>
        </w:rPr>
        <w:t>司</w:t>
      </w:r>
      <w:r>
        <w:rPr>
          <w:rFonts w:ascii="宋体" w:hAnsi="宋体" w:cs="宋体" w:eastAsia="宋体" w:hint="default"/>
          <w:w w:val="7"/>
        </w:rPr>
        <w:t>根</w:t>
      </w:r>
      <w:r>
        <w:rPr>
          <w:rFonts w:ascii="宋体" w:hAnsi="宋体" w:cs="宋体" w:eastAsia="宋体" w:hint="default"/>
          <w:spacing w:val="-65"/>
          <w:w w:val="7"/>
        </w:rPr>
        <w:t>据</w:t>
      </w:r>
      <w:r>
        <w:rPr>
          <w:rFonts w:ascii="宋体" w:hAnsi="宋体" w:cs="宋体" w:eastAsia="宋体" w:hint="default"/>
          <w:w w:val="7"/>
        </w:rPr>
        <w:t>《公开发行证券的公司信息披露</w:t>
      </w:r>
      <w:r>
        <w:rPr>
          <w:rFonts w:ascii="宋体" w:hAnsi="宋体" w:cs="宋体" w:eastAsia="宋体" w:hint="default"/>
          <w:w w:val="7"/>
        </w:rPr>
        <w:t>解</w:t>
      </w:r>
      <w:r>
        <w:rPr>
          <w:rFonts w:ascii="宋体" w:hAnsi="宋体" w:cs="宋体" w:eastAsia="宋体" w:hint="default"/>
          <w:w w:val="7"/>
        </w:rPr>
        <w:t>释</w:t>
      </w:r>
      <w:r>
        <w:rPr>
          <w:rFonts w:ascii="宋体" w:hAnsi="宋体" w:cs="宋体" w:eastAsia="宋体" w:hint="default"/>
          <w:w w:val="7"/>
        </w:rPr>
        <w:t>性</w:t>
      </w:r>
      <w:r>
        <w:rPr>
          <w:rFonts w:ascii="宋体" w:hAnsi="宋体" w:cs="宋体" w:eastAsia="宋体" w:hint="default"/>
          <w:w w:val="7"/>
        </w:rPr>
        <w:t>公告</w:t>
      </w:r>
      <w:r>
        <w:rPr>
          <w:rFonts w:ascii="宋体" w:hAnsi="宋体" w:cs="宋体" w:eastAsia="宋体" w:hint="default"/>
          <w:w w:val="7"/>
        </w:rPr>
        <w:t>第</w:t>
      </w:r>
      <w:r>
        <w:rPr>
          <w:rFonts w:ascii="宋体" w:hAnsi="宋体" w:cs="宋体" w:eastAsia="宋体" w:hint="default"/>
          <w:spacing w:val="-1018"/>
        </w:rPr>
        <w:t> </w:t>
      </w:r>
      <w:r>
        <w:rPr>
          <w:rFonts w:ascii="宋体" w:hAnsi="宋体" w:cs="宋体" w:eastAsia="宋体" w:hint="default"/>
          <w:w w:val="7"/>
        </w:rPr>
        <w:t>号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715" w:lineRule="exact" w:before="513"/>
        <w:ind w:left="152" w:right="0"/>
        <w:jc w:val="left"/>
        <w:rPr>
          <w:rFonts w:ascii="宋体" w:hAnsi="宋体" w:cs="宋体" w:eastAsia="宋体" w:hint="default"/>
        </w:rPr>
      </w:pPr>
      <w:r>
        <w:rPr>
          <w:spacing w:val="-101"/>
          <w:w w:val="10"/>
        </w:rPr>
        <w:br w:type="column"/>
      </w:r>
      <w:r>
        <w:rPr>
          <w:rFonts w:ascii="宋体" w:hAnsi="宋体" w:cs="宋体" w:eastAsia="宋体" w:hint="default"/>
          <w:spacing w:val="-101"/>
          <w:w w:val="10"/>
        </w:rPr>
        <w:t>非经常性损益</w:t>
      </w:r>
      <w:r>
        <w:rPr>
          <w:rFonts w:ascii="宋体" w:hAnsi="宋体" w:cs="宋体" w:eastAsia="宋体" w:hint="default"/>
          <w:spacing w:val="-101"/>
          <w:w w:val="10"/>
        </w:rPr>
        <w:t>》</w:t>
      </w:r>
      <w:r>
        <w:rPr>
          <w:rFonts w:ascii="宋体" w:hAnsi="宋体" w:cs="宋体" w:eastAsia="宋体" w:hint="default"/>
          <w:spacing w:val="-101"/>
          <w:w w:val="10"/>
        </w:rPr>
        <w:t>定义</w:t>
      </w:r>
      <w:r>
        <w:rPr>
          <w:rFonts w:ascii="宋体" w:hAnsi="宋体" w:cs="宋体" w:eastAsia="宋体" w:hint="default"/>
          <w:spacing w:val="-101"/>
          <w:w w:val="10"/>
        </w:rPr>
        <w:t>界</w:t>
      </w:r>
      <w:r>
        <w:rPr>
          <w:rFonts w:ascii="宋体" w:hAnsi="宋体" w:cs="宋体" w:eastAsia="宋体" w:hint="default"/>
          <w:spacing w:val="-101"/>
          <w:w w:val="10"/>
        </w:rPr>
        <w:t>定的</w:t>
      </w:r>
      <w:r>
        <w:rPr>
          <w:rFonts w:ascii="宋体" w:hAnsi="宋体" w:cs="宋体" w:eastAsia="宋体" w:hint="default"/>
          <w:spacing w:val="-101"/>
          <w:w w:val="10"/>
        </w:rPr>
        <w:t>非经常性损益</w:t>
      </w:r>
      <w:r>
        <w:rPr>
          <w:rFonts w:ascii="宋体" w:hAnsi="宋体" w:cs="宋体" w:eastAsia="宋体" w:hint="default"/>
          <w:spacing w:val="-101"/>
          <w:w w:val="10"/>
        </w:rPr>
        <w:t>项目，以</w:t>
      </w:r>
      <w:r>
        <w:rPr>
          <w:rFonts w:ascii="宋体" w:hAnsi="宋体" w:cs="宋体" w:eastAsia="宋体" w:hint="default"/>
          <w:spacing w:val="-101"/>
          <w:w w:val="10"/>
        </w:rPr>
        <w:t>及把</w:t>
      </w:r>
      <w:r>
        <w:rPr>
          <w:rFonts w:ascii="宋体" w:hAnsi="宋体" w:cs="宋体" w:eastAsia="宋体" w:hint="default"/>
          <w:spacing w:val="-101"/>
          <w:w w:val="10"/>
        </w:rPr>
        <w:t>《公</w:t>
      </w:r>
      <w:r>
        <w:rPr>
          <w:rFonts w:ascii="宋体" w:hAnsi="宋体" w:cs="宋体" w:eastAsia="宋体" w:hint="default"/>
          <w:spacing w:val="-101"/>
        </w:rPr>
      </w:r>
    </w:p>
    <w:p>
      <w:pPr>
        <w:spacing w:after="0" w:line="715" w:lineRule="exact"/>
        <w:jc w:val="left"/>
        <w:rPr>
          <w:rFonts w:ascii="宋体" w:hAnsi="宋体" w:cs="宋体" w:eastAsia="宋体" w:hint="default"/>
        </w:rPr>
        <w:sectPr>
          <w:pgSz w:w="11900" w:h="16840"/>
          <w:pgMar w:header="0" w:footer="983" w:top="0" w:bottom="1180" w:left="980" w:right="980"/>
          <w:cols w:num="2" w:equalWidth="0">
            <w:col w:w="4951" w:space="204"/>
            <w:col w:w="4785"/>
          </w:cols>
        </w:sectPr>
      </w:pPr>
    </w:p>
    <w:p>
      <w:pPr>
        <w:pStyle w:val="BodyText"/>
        <w:spacing w:line="662" w:lineRule="exact"/>
        <w:ind w:left="152" w:right="-19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6.459999pt;margin-top:10.559004pt;width:479.1pt;height:80.9pt;mso-position-horizontal-relative:page;mso-position-vertical-relative:paragraph;z-index:176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294"/>
                    <w:gridCol w:w="1522"/>
                    <w:gridCol w:w="1519"/>
                    <w:gridCol w:w="1522"/>
                    <w:gridCol w:w="1711"/>
                  </w:tblGrid>
                  <w:tr>
                    <w:trPr>
                      <w:trHeight w:val="401" w:hRule="exact"/>
                    </w:trPr>
                    <w:tc>
                      <w:tcPr>
                        <w:tcW w:w="32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52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-973,472.52</w:t>
                        </w:r>
                      </w:p>
                    </w:tc>
                    <w:tc>
                      <w:tcPr>
                        <w:tcW w:w="151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-498,928.08</w:t>
                        </w:r>
                      </w:p>
                    </w:tc>
                    <w:tc>
                      <w:tcPr>
                        <w:tcW w:w="152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3,576,046.75</w:t>
                        </w:r>
                      </w:p>
                    </w:tc>
                    <w:tc>
                      <w:tcPr>
                        <w:tcW w:w="171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2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52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2,390,468.10</w:t>
                        </w:r>
                      </w:p>
                    </w:tc>
                    <w:tc>
                      <w:tcPr>
                        <w:tcW w:w="151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14,964,495.81</w:t>
                        </w:r>
                      </w:p>
                    </w:tc>
                    <w:tc>
                      <w:tcPr>
                        <w:tcW w:w="152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2,578,166.17</w:t>
                        </w:r>
                      </w:p>
                    </w:tc>
                    <w:tc>
                      <w:tcPr>
                        <w:tcW w:w="171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2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52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9,957.20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51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55,751.36</w:t>
                        </w:r>
                      </w:p>
                    </w:tc>
                    <w:tc>
                      <w:tcPr>
                        <w:tcW w:w="152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253,764.67</w:t>
                        </w:r>
                      </w:p>
                    </w:tc>
                    <w:tc>
                      <w:tcPr>
                        <w:tcW w:w="171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2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52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28,429,056.15</w:t>
                        </w:r>
                      </w:p>
                    </w:tc>
                    <w:tc>
                      <w:tcPr>
                        <w:tcW w:w="151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56,933,094.07</w:t>
                        </w:r>
                      </w:p>
                    </w:tc>
                    <w:tc>
                      <w:tcPr>
                        <w:tcW w:w="152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15,711,714.00</w:t>
                        </w:r>
                      </w:p>
                    </w:tc>
                    <w:tc>
                      <w:tcPr>
                        <w:tcW w:w="171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--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</w:rPr>
        <w:t>开</w:t>
      </w:r>
      <w:r>
        <w:rPr>
          <w:rFonts w:ascii="宋体" w:hAnsi="宋体" w:cs="宋体" w:eastAsia="宋体" w:hint="default"/>
          <w:w w:val="7"/>
          <w:position w:val="-30"/>
        </w:rPr>
        <w:t>说</w:t>
      </w:r>
      <w:r>
        <w:rPr>
          <w:rFonts w:ascii="宋体" w:hAnsi="宋体" w:cs="宋体" w:eastAsia="宋体" w:hint="default"/>
          <w:spacing w:val="-180"/>
          <w:w w:val="7"/>
        </w:rPr>
        <w:t>发</w:t>
      </w:r>
      <w:r>
        <w:rPr>
          <w:rFonts w:ascii="宋体" w:hAnsi="宋体" w:cs="宋体" w:eastAsia="宋体" w:hint="default"/>
          <w:w w:val="7"/>
          <w:position w:val="-30"/>
        </w:rPr>
        <w:t>明</w:t>
      </w:r>
      <w:r>
        <w:rPr>
          <w:rFonts w:ascii="宋体" w:hAnsi="宋体" w:cs="宋体" w:eastAsia="宋体" w:hint="default"/>
          <w:spacing w:val="-180"/>
          <w:w w:val="7"/>
        </w:rPr>
        <w:t>行</w:t>
      </w:r>
      <w:r>
        <w:rPr>
          <w:rFonts w:ascii="宋体" w:hAnsi="宋体" w:cs="宋体" w:eastAsia="宋体" w:hint="default"/>
          <w:w w:val="7"/>
          <w:position w:val="-30"/>
        </w:rPr>
        <w:t>原</w:t>
      </w:r>
      <w:r>
        <w:rPr>
          <w:rFonts w:ascii="宋体" w:hAnsi="宋体" w:cs="宋体" w:eastAsia="宋体" w:hint="default"/>
          <w:spacing w:val="-180"/>
          <w:w w:val="7"/>
        </w:rPr>
        <w:t>证</w:t>
      </w:r>
      <w:r>
        <w:rPr>
          <w:rFonts w:ascii="宋体" w:hAnsi="宋体" w:cs="宋体" w:eastAsia="宋体" w:hint="default"/>
          <w:w w:val="7"/>
          <w:position w:val="-30"/>
        </w:rPr>
        <w:t>因</w:t>
      </w:r>
      <w:r>
        <w:rPr>
          <w:rFonts w:ascii="宋体" w:hAnsi="宋体" w:cs="宋体" w:eastAsia="宋体" w:hint="default"/>
          <w:w w:val="7"/>
        </w:rPr>
        <w:t>券的公司信息披露</w:t>
      </w:r>
      <w:r>
        <w:rPr>
          <w:rFonts w:ascii="宋体" w:hAnsi="宋体" w:cs="宋体" w:eastAsia="宋体" w:hint="default"/>
          <w:w w:val="7"/>
        </w:rPr>
        <w:t>解</w:t>
      </w:r>
      <w:r>
        <w:rPr>
          <w:rFonts w:ascii="宋体" w:hAnsi="宋体" w:cs="宋体" w:eastAsia="宋体" w:hint="default"/>
          <w:w w:val="7"/>
        </w:rPr>
        <w:t>释</w:t>
      </w:r>
      <w:r>
        <w:rPr>
          <w:rFonts w:ascii="宋体" w:hAnsi="宋体" w:cs="宋体" w:eastAsia="宋体" w:hint="default"/>
          <w:w w:val="7"/>
        </w:rPr>
        <w:t>性</w:t>
      </w:r>
      <w:r>
        <w:rPr>
          <w:rFonts w:ascii="宋体" w:hAnsi="宋体" w:cs="宋体" w:eastAsia="宋体" w:hint="default"/>
          <w:w w:val="7"/>
        </w:rPr>
        <w:t>公告</w:t>
      </w:r>
      <w:r>
        <w:rPr>
          <w:rFonts w:ascii="宋体" w:hAnsi="宋体" w:cs="宋体" w:eastAsia="宋体" w:hint="default"/>
          <w:w w:val="7"/>
        </w:rPr>
        <w:t>第</w:t>
      </w:r>
      <w:r>
        <w:rPr>
          <w:rFonts w:ascii="宋体" w:hAnsi="宋体" w:cs="宋体" w:eastAsia="宋体" w:hint="default"/>
          <w:spacing w:val="-1018"/>
        </w:rPr>
        <w:t> </w:t>
      </w:r>
      <w:r>
        <w:rPr>
          <w:rFonts w:ascii="宋体" w:hAnsi="宋体" w:cs="宋体" w:eastAsia="宋体" w:hint="default"/>
          <w:w w:val="7"/>
        </w:rPr>
        <w:t>号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662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spacing w:val="-36"/>
          <w:w w:val="5"/>
        </w:rPr>
        <w:br w:type="column"/>
      </w:r>
      <w:r>
        <w:rPr>
          <w:rFonts w:ascii="宋体" w:hAnsi="宋体" w:cs="宋体" w:eastAsia="宋体" w:hint="default"/>
          <w:spacing w:val="-36"/>
          <w:w w:val="5"/>
        </w:rPr>
        <w:t>非经常性损益</w:t>
      </w:r>
      <w:r>
        <w:rPr>
          <w:rFonts w:ascii="宋体" w:hAnsi="宋体" w:cs="宋体" w:eastAsia="宋体" w:hint="default"/>
          <w:spacing w:val="-36"/>
          <w:w w:val="5"/>
        </w:rPr>
        <w:t>》中</w:t>
      </w:r>
      <w:r>
        <w:rPr>
          <w:rFonts w:ascii="宋体" w:hAnsi="宋体" w:cs="宋体" w:eastAsia="宋体" w:hint="default"/>
          <w:spacing w:val="-36"/>
          <w:w w:val="5"/>
        </w:rPr>
        <w:t>列举</w:t>
      </w:r>
      <w:r>
        <w:rPr>
          <w:rFonts w:ascii="宋体" w:hAnsi="宋体" w:cs="宋体" w:eastAsia="宋体" w:hint="default"/>
          <w:spacing w:val="-36"/>
          <w:w w:val="5"/>
        </w:rPr>
        <w:t>的</w:t>
      </w:r>
      <w:r>
        <w:rPr>
          <w:rFonts w:ascii="宋体" w:hAnsi="宋体" w:cs="宋体" w:eastAsia="宋体" w:hint="default"/>
          <w:spacing w:val="-36"/>
          <w:w w:val="5"/>
        </w:rPr>
        <w:t>非经常性损益</w:t>
      </w:r>
      <w:r>
        <w:rPr>
          <w:rFonts w:ascii="宋体" w:hAnsi="宋体" w:cs="宋体" w:eastAsia="宋体" w:hint="default"/>
          <w:spacing w:val="-36"/>
          <w:w w:val="5"/>
        </w:rPr>
        <w:t>项目</w:t>
      </w:r>
      <w:r>
        <w:rPr>
          <w:rFonts w:ascii="宋体" w:hAnsi="宋体" w:cs="宋体" w:eastAsia="宋体" w:hint="default"/>
          <w:spacing w:val="-36"/>
          <w:w w:val="5"/>
        </w:rPr>
        <w:t>界</w:t>
      </w:r>
      <w:r>
        <w:rPr>
          <w:rFonts w:ascii="宋体" w:hAnsi="宋体" w:cs="宋体" w:eastAsia="宋体" w:hint="default"/>
          <w:spacing w:val="-36"/>
          <w:w w:val="5"/>
        </w:rPr>
        <w:t>定</w:t>
      </w:r>
      <w:r>
        <w:rPr>
          <w:rFonts w:ascii="宋体" w:hAnsi="宋体" w:cs="宋体" w:eastAsia="宋体" w:hint="default"/>
          <w:spacing w:val="-36"/>
          <w:w w:val="5"/>
        </w:rPr>
        <w:t>为经常性损益</w:t>
      </w:r>
      <w:r>
        <w:rPr>
          <w:rFonts w:ascii="宋体" w:hAnsi="宋体" w:cs="宋体" w:eastAsia="宋体" w:hint="default"/>
          <w:spacing w:val="-36"/>
          <w:w w:val="5"/>
        </w:rPr>
        <w:t>的项目，</w:t>
      </w:r>
      <w:r>
        <w:rPr>
          <w:rFonts w:ascii="宋体" w:hAnsi="宋体" w:cs="宋体" w:eastAsia="宋体" w:hint="default"/>
          <w:spacing w:val="-36"/>
          <w:w w:val="5"/>
        </w:rPr>
        <w:t>应</w:t>
      </w:r>
      <w:r>
        <w:rPr>
          <w:rFonts w:ascii="宋体" w:hAnsi="宋体" w:cs="宋体" w:eastAsia="宋体" w:hint="default"/>
          <w:spacing w:val="-36"/>
        </w:rPr>
      </w:r>
    </w:p>
    <w:p>
      <w:pPr>
        <w:spacing w:after="0" w:line="662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2" w:equalWidth="0">
            <w:col w:w="3756" w:space="207"/>
            <w:col w:w="5977"/>
          </w:cols>
        </w:sectPr>
      </w:pPr>
    </w:p>
    <w:p>
      <w:pPr>
        <w:pStyle w:val="BodyText"/>
        <w:spacing w:line="1281" w:lineRule="exact"/>
        <w:ind w:left="152" w:right="-1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  <w:position w:val="-30"/>
        </w:rPr>
        <w:t>项</w:t>
      </w:r>
      <w:r>
        <w:rPr>
          <w:rFonts w:ascii="宋体" w:hAnsi="宋体" w:cs="宋体" w:eastAsia="宋体" w:hint="default"/>
          <w:w w:val="7"/>
        </w:rPr>
        <w:t>公</w:t>
      </w:r>
      <w:r>
        <w:rPr>
          <w:rFonts w:ascii="宋体" w:hAnsi="宋体" w:cs="宋体" w:eastAsia="宋体" w:hint="default"/>
          <w:spacing w:val="-180"/>
          <w:w w:val="7"/>
        </w:rPr>
        <w:t>司</w:t>
      </w:r>
      <w:r>
        <w:rPr>
          <w:rFonts w:ascii="宋体" w:hAnsi="宋体" w:cs="宋体" w:eastAsia="宋体" w:hint="default"/>
          <w:spacing w:val="-161"/>
          <w:w w:val="7"/>
          <w:position w:val="-30"/>
        </w:rPr>
        <w:t>目</w:t>
      </w:r>
      <w:r>
        <w:rPr>
          <w:rFonts w:ascii="宋体" w:hAnsi="宋体" w:cs="宋体" w:eastAsia="宋体" w:hint="default"/>
          <w:spacing w:val="-20"/>
          <w:w w:val="7"/>
          <w:position w:val="35"/>
        </w:rPr>
        <w:t>适</w:t>
      </w:r>
      <w:r>
        <w:rPr>
          <w:rFonts w:ascii="宋体" w:hAnsi="宋体" w:cs="宋体" w:eastAsia="宋体" w:hint="default"/>
          <w:spacing w:val="-180"/>
          <w:w w:val="7"/>
        </w:rPr>
        <w:t>报</w:t>
      </w:r>
      <w:r>
        <w:rPr>
          <w:rFonts w:ascii="宋体" w:hAnsi="宋体" w:cs="宋体" w:eastAsia="宋体" w:hint="default"/>
          <w:spacing w:val="-161"/>
          <w:w w:val="7"/>
          <w:position w:val="-30"/>
        </w:rPr>
        <w:t>界</w:t>
      </w:r>
      <w:r>
        <w:rPr>
          <w:rFonts w:ascii="宋体" w:hAnsi="宋体" w:cs="宋体" w:eastAsia="宋体" w:hint="default"/>
          <w:spacing w:val="-20"/>
          <w:w w:val="7"/>
          <w:position w:val="35"/>
        </w:rPr>
        <w:t>用</w:t>
      </w:r>
      <w:r>
        <w:rPr>
          <w:rFonts w:ascii="宋体" w:hAnsi="宋体" w:cs="宋体" w:eastAsia="宋体" w:hint="default"/>
          <w:spacing w:val="-180"/>
          <w:w w:val="7"/>
        </w:rPr>
        <w:t>告</w:t>
      </w:r>
      <w:r>
        <w:rPr>
          <w:rFonts w:ascii="宋体" w:hAnsi="宋体" w:cs="宋体" w:eastAsia="宋体" w:hint="default"/>
          <w:w w:val="7"/>
          <w:position w:val="-30"/>
        </w:rPr>
        <w:t>定</w:t>
      </w:r>
      <w:r>
        <w:rPr>
          <w:rFonts w:ascii="宋体" w:hAnsi="宋体" w:cs="宋体" w:eastAsia="宋体" w:hint="default"/>
          <w:spacing w:val="-180"/>
          <w:w w:val="7"/>
        </w:rPr>
        <w:t>期</w:t>
      </w:r>
      <w:r>
        <w:rPr>
          <w:rFonts w:ascii="宋体" w:hAnsi="宋体" w:cs="宋体" w:eastAsia="宋体" w:hint="default"/>
          <w:spacing w:val="-60"/>
          <w:w w:val="7"/>
          <w:position w:val="-30"/>
        </w:rPr>
        <w:t>为</w:t>
      </w:r>
      <w:r>
        <w:rPr>
          <w:rFonts w:ascii="宋体" w:hAnsi="宋体" w:cs="宋体" w:eastAsia="宋体" w:hint="default"/>
          <w:spacing w:val="-120"/>
          <w:w w:val="7"/>
          <w:position w:val="35"/>
        </w:rPr>
        <w:t>不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经</w:t>
      </w:r>
      <w:r>
        <w:rPr>
          <w:rFonts w:ascii="宋体" w:hAnsi="宋体" w:cs="宋体" w:eastAsia="宋体" w:hint="default"/>
          <w:spacing w:val="-60"/>
          <w:w w:val="7"/>
        </w:rPr>
        <w:t>不</w:t>
      </w:r>
      <w:r>
        <w:rPr>
          <w:rFonts w:ascii="宋体" w:hAnsi="宋体" w:cs="宋体" w:eastAsia="宋体" w:hint="default"/>
          <w:spacing w:val="-120"/>
          <w:w w:val="7"/>
          <w:position w:val="35"/>
        </w:rPr>
        <w:t>适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常</w:t>
      </w:r>
      <w:r>
        <w:rPr>
          <w:rFonts w:ascii="宋体" w:hAnsi="宋体" w:cs="宋体" w:eastAsia="宋体" w:hint="default"/>
          <w:spacing w:val="-60"/>
          <w:w w:val="7"/>
        </w:rPr>
        <w:t>存</w:t>
      </w:r>
      <w:r>
        <w:rPr>
          <w:rFonts w:ascii="宋体" w:hAnsi="宋体" w:cs="宋体" w:eastAsia="宋体" w:hint="default"/>
          <w:spacing w:val="-120"/>
          <w:w w:val="7"/>
          <w:position w:val="35"/>
        </w:rPr>
        <w:t>用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性</w:t>
      </w:r>
      <w:r>
        <w:rPr>
          <w:rFonts w:ascii="宋体" w:hAnsi="宋体" w:cs="宋体" w:eastAsia="宋体" w:hint="default"/>
          <w:w w:val="7"/>
        </w:rPr>
        <w:t>在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损</w:t>
      </w:r>
      <w:r>
        <w:rPr>
          <w:rFonts w:ascii="宋体" w:hAnsi="宋体" w:cs="宋体" w:eastAsia="宋体" w:hint="default"/>
          <w:w w:val="7"/>
        </w:rPr>
        <w:t>将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益</w:t>
      </w:r>
      <w:r>
        <w:rPr>
          <w:rFonts w:ascii="宋体" w:hAnsi="宋体" w:cs="宋体" w:eastAsia="宋体" w:hint="default"/>
          <w:w w:val="7"/>
        </w:rPr>
        <w:t>根</w:t>
      </w:r>
      <w:r>
        <w:rPr>
          <w:rFonts w:ascii="宋体" w:hAnsi="宋体" w:cs="宋体" w:eastAsia="宋体" w:hint="default"/>
          <w:spacing w:val="-180"/>
          <w:w w:val="7"/>
        </w:rPr>
        <w:t>据</w:t>
      </w:r>
      <w:r>
        <w:rPr>
          <w:rFonts w:ascii="宋体" w:hAnsi="宋体" w:cs="宋体" w:eastAsia="宋体" w:hint="default"/>
          <w:spacing w:val="-27"/>
          <w:w w:val="7"/>
          <w:position w:val="-30"/>
        </w:rPr>
        <w:t>的</w:t>
      </w:r>
      <w:r>
        <w:rPr>
          <w:rFonts w:ascii="宋体" w:hAnsi="宋体" w:cs="宋体" w:eastAsia="宋体" w:hint="default"/>
          <w:spacing w:val="-154"/>
          <w:w w:val="7"/>
        </w:rPr>
        <w:t>《</w:t>
      </w:r>
      <w:r>
        <w:rPr>
          <w:rFonts w:ascii="宋体" w:hAnsi="宋体" w:cs="宋体" w:eastAsia="宋体" w:hint="default"/>
          <w:spacing w:val="-27"/>
          <w:w w:val="7"/>
          <w:position w:val="-30"/>
        </w:rPr>
        <w:t>项</w:t>
      </w:r>
      <w:r>
        <w:rPr>
          <w:rFonts w:ascii="宋体" w:hAnsi="宋体" w:cs="宋体" w:eastAsia="宋体" w:hint="default"/>
          <w:spacing w:val="-154"/>
          <w:w w:val="7"/>
        </w:rPr>
        <w:t>公</w:t>
      </w:r>
      <w:r>
        <w:rPr>
          <w:rFonts w:ascii="宋体" w:hAnsi="宋体" w:cs="宋体" w:eastAsia="宋体" w:hint="default"/>
          <w:spacing w:val="-27"/>
          <w:w w:val="7"/>
          <w:position w:val="-30"/>
        </w:rPr>
        <w:t>目</w:t>
      </w:r>
      <w:r>
        <w:rPr>
          <w:rFonts w:ascii="宋体" w:hAnsi="宋体" w:cs="宋体" w:eastAsia="宋体" w:hint="default"/>
          <w:spacing w:val="-154"/>
          <w:w w:val="7"/>
        </w:rPr>
        <w:t>开</w:t>
      </w:r>
      <w:r>
        <w:rPr>
          <w:rFonts w:ascii="宋体" w:hAnsi="宋体" w:cs="宋体" w:eastAsia="宋体" w:hint="default"/>
          <w:spacing w:val="-27"/>
          <w:w w:val="7"/>
          <w:position w:val="-30"/>
        </w:rPr>
        <w:t>的</w:t>
      </w:r>
      <w:r>
        <w:rPr>
          <w:rFonts w:ascii="宋体" w:hAnsi="宋体" w:cs="宋体" w:eastAsia="宋体" w:hint="default"/>
          <w:spacing w:val="-154"/>
          <w:w w:val="7"/>
        </w:rPr>
        <w:t>发</w:t>
      </w:r>
      <w:r>
        <w:rPr>
          <w:rFonts w:ascii="宋体" w:hAnsi="宋体" w:cs="宋体" w:eastAsia="宋体" w:hint="default"/>
          <w:spacing w:val="-27"/>
          <w:w w:val="7"/>
          <w:position w:val="-30"/>
        </w:rPr>
        <w:t>情</w:t>
      </w:r>
      <w:r>
        <w:rPr>
          <w:rFonts w:ascii="宋体" w:hAnsi="宋体" w:cs="宋体" w:eastAsia="宋体" w:hint="default"/>
          <w:spacing w:val="-154"/>
          <w:w w:val="7"/>
        </w:rPr>
        <w:t>行</w:t>
      </w:r>
      <w:r>
        <w:rPr>
          <w:rFonts w:ascii="宋体" w:hAnsi="宋体" w:cs="宋体" w:eastAsia="宋体" w:hint="default"/>
          <w:spacing w:val="-27"/>
          <w:w w:val="7"/>
          <w:position w:val="-30"/>
        </w:rPr>
        <w:t>形</w:t>
      </w:r>
      <w:r>
        <w:rPr>
          <w:rFonts w:ascii="宋体" w:hAnsi="宋体" w:cs="宋体" w:eastAsia="宋体" w:hint="default"/>
          <w:spacing w:val="-154"/>
          <w:w w:val="7"/>
        </w:rPr>
        <w:t>证</w:t>
      </w:r>
      <w:r>
        <w:rPr>
          <w:rFonts w:ascii="宋体" w:hAnsi="宋体" w:cs="宋体" w:eastAsia="宋体" w:hint="default"/>
          <w:spacing w:val="-27"/>
          <w:w w:val="7"/>
          <w:position w:val="-30"/>
        </w:rPr>
        <w:t>。</w:t>
      </w:r>
      <w:r>
        <w:rPr>
          <w:rFonts w:ascii="宋体" w:hAnsi="宋体" w:cs="宋体" w:eastAsia="宋体" w:hint="default"/>
          <w:w w:val="7"/>
        </w:rPr>
        <w:t>券的公司信息披露</w:t>
      </w:r>
      <w:r>
        <w:rPr>
          <w:rFonts w:ascii="宋体" w:hAnsi="宋体" w:cs="宋体" w:eastAsia="宋体" w:hint="default"/>
          <w:w w:val="7"/>
        </w:rPr>
        <w:t>解</w:t>
      </w:r>
      <w:r>
        <w:rPr>
          <w:rFonts w:ascii="宋体" w:hAnsi="宋体" w:cs="宋体" w:eastAsia="宋体" w:hint="default"/>
          <w:w w:val="7"/>
        </w:rPr>
        <w:t>释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281" w:lineRule="exact"/>
        <w:ind w:left="-40" w:right="-20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性</w:t>
      </w:r>
      <w:r>
        <w:rPr>
          <w:rFonts w:ascii="宋体" w:hAnsi="宋体" w:cs="宋体" w:eastAsia="宋体" w:hint="default"/>
          <w:w w:val="5"/>
        </w:rPr>
        <w:t>公告</w:t>
      </w:r>
      <w:r>
        <w:rPr>
          <w:rFonts w:ascii="宋体" w:hAnsi="宋体" w:cs="宋体" w:eastAsia="宋体" w:hint="default"/>
          <w:w w:val="5"/>
        </w:rPr>
        <w:t>第       </w:t>
      </w:r>
      <w:r>
        <w:rPr>
          <w:rFonts w:ascii="宋体" w:hAnsi="宋体" w:cs="宋体" w:eastAsia="宋体" w:hint="default"/>
          <w:spacing w:val="2"/>
          <w:w w:val="5"/>
        </w:rPr>
        <w:t> </w:t>
      </w:r>
      <w:r>
        <w:rPr>
          <w:rFonts w:ascii="宋体" w:hAnsi="宋体" w:cs="宋体" w:eastAsia="宋体" w:hint="default"/>
          <w:w w:val="5"/>
        </w:rPr>
        <w:t>号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281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spacing w:val="-43"/>
          <w:w w:val="5"/>
        </w:rPr>
        <w:br w:type="column"/>
      </w:r>
      <w:r>
        <w:rPr>
          <w:rFonts w:ascii="宋体" w:hAnsi="宋体" w:cs="宋体" w:eastAsia="宋体" w:hint="default"/>
          <w:spacing w:val="-43"/>
          <w:w w:val="5"/>
        </w:rPr>
        <w:t>非经常性损益</w:t>
      </w:r>
      <w:r>
        <w:rPr>
          <w:rFonts w:ascii="宋体" w:hAnsi="宋体" w:cs="宋体" w:eastAsia="宋体" w:hint="default"/>
          <w:spacing w:val="-43"/>
          <w:w w:val="5"/>
        </w:rPr>
        <w:t>》定义、</w:t>
      </w:r>
      <w:r>
        <w:rPr>
          <w:rFonts w:ascii="宋体" w:hAnsi="宋体" w:cs="宋体" w:eastAsia="宋体" w:hint="default"/>
          <w:spacing w:val="-43"/>
          <w:w w:val="5"/>
        </w:rPr>
        <w:t>列举</w:t>
      </w:r>
      <w:r>
        <w:rPr>
          <w:rFonts w:ascii="宋体" w:hAnsi="宋体" w:cs="宋体" w:eastAsia="宋体" w:hint="default"/>
          <w:spacing w:val="-43"/>
          <w:w w:val="5"/>
        </w:rPr>
        <w:t>的</w:t>
      </w:r>
      <w:r>
        <w:rPr>
          <w:rFonts w:ascii="宋体" w:hAnsi="宋体" w:cs="宋体" w:eastAsia="宋体" w:hint="default"/>
          <w:spacing w:val="-43"/>
          <w:w w:val="5"/>
        </w:rPr>
        <w:t>非经常性损益</w:t>
      </w:r>
      <w:r>
        <w:rPr>
          <w:rFonts w:ascii="宋体" w:hAnsi="宋体" w:cs="宋体" w:eastAsia="宋体" w:hint="default"/>
          <w:spacing w:val="-43"/>
        </w:rPr>
      </w:r>
    </w:p>
    <w:p>
      <w:pPr>
        <w:spacing w:after="0" w:line="1281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3" w:equalWidth="0">
            <w:col w:w="4987" w:space="40"/>
            <w:col w:w="1043" w:space="207"/>
            <w:col w:w="3663"/>
          </w:cols>
        </w:sectPr>
      </w:pPr>
    </w:p>
    <w:p>
      <w:pPr>
        <w:tabs>
          <w:tab w:pos="315" w:val="left" w:leader="none"/>
        </w:tabs>
        <w:spacing w:line="184" w:lineRule="exact" w:before="0"/>
        <w:ind w:left="1" w:right="0" w:firstLine="0"/>
        <w:jc w:val="center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pict>
          <v:shape style="position:absolute;margin-left:58.079975pt;margin-top:-14.399357pt;width:135pt;height:140.050pt;mso-position-horizontal-relative:page;mso-position-vertical-relative:page;z-index:-981400" type="#_x0000_t202" filled="false" stroked="false">
            <v:textbox inset="0,0,0,0">
              <w:txbxContent>
                <w:p>
                  <w:pPr>
                    <w:pStyle w:val="BodyText"/>
                    <w:spacing w:line="2801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减</w:t>
                  </w:r>
                  <w:r>
                    <w:rPr>
                      <w:rFonts w:ascii="宋体" w:hAnsi="宋体" w:cs="宋体" w:eastAsia="宋体" w:hint="default"/>
                      <w:spacing w:val="91"/>
                      <w:w w:val="7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：</w:t>
                  </w:r>
                  <w:r>
                    <w:rPr>
                      <w:rFonts w:ascii="宋体" w:hAnsi="宋体" w:cs="宋体" w:eastAsia="宋体" w:hint="default"/>
                      <w:spacing w:val="91"/>
                      <w:w w:val="7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少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40"/>
                    </w:rPr>
                    <w:t>所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数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40"/>
                    </w:rPr>
                    <w:t>得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税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东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40"/>
                    </w:rPr>
                    <w:t>影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响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权益影响额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（税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后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）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5.279816pt;margin-top:-114.239952pt;width:18.1pt;height:9pt;mso-position-horizontal-relative:page;mso-position-vertical-relative:paragraph;z-index:-981376" type="#_x0000_t202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z w:val="18"/>
                    </w:rPr>
                    <w:t>2014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 w:hint="default"/>
          <w:w w:val="95"/>
          <w:sz w:val="18"/>
          <w:szCs w:val="18"/>
        </w:rPr>
        <w:t>1</w:t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  <w:t>——</w:t>
      </w:r>
    </w:p>
    <w:p>
      <w:pPr>
        <w:tabs>
          <w:tab w:pos="316" w:val="left" w:leader="none"/>
        </w:tabs>
        <w:spacing w:before="105"/>
        <w:ind w:left="0" w:right="2384" w:firstLine="0"/>
        <w:jc w:val="center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95"/>
          <w:sz w:val="18"/>
          <w:szCs w:val="18"/>
        </w:rPr>
        <w:t>1</w:t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  <w:t>——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19"/>
          <w:szCs w:val="19"/>
        </w:rPr>
      </w:pPr>
    </w:p>
    <w:p>
      <w:pPr>
        <w:tabs>
          <w:tab w:pos="803" w:val="left" w:leader="none"/>
        </w:tabs>
        <w:spacing w:before="0"/>
        <w:ind w:left="1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95"/>
          <w:sz w:val="18"/>
          <w:szCs w:val="18"/>
        </w:rPr>
        <w:t>□</w:t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  <w:t>√</w:t>
      </w:r>
    </w:p>
    <w:p>
      <w:pPr>
        <w:tabs>
          <w:tab w:pos="2557" w:val="left" w:leader="none"/>
        </w:tabs>
        <w:spacing w:before="146"/>
        <w:ind w:left="2240" w:right="0" w:firstLine="0"/>
        <w:jc w:val="center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95"/>
          <w:sz w:val="18"/>
          <w:szCs w:val="18"/>
        </w:rPr>
        <w:t>1</w:t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  <w:t>——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spacing w:line="97" w:lineRule="exact" w:before="64"/>
        <w:ind w:left="0" w:right="1511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w w:val="95"/>
          <w:sz w:val="18"/>
        </w:rPr>
        <w:t>2014</w:t>
      </w:r>
      <w:r>
        <w:rPr>
          <w:rFonts w:ascii="Times New Roman"/>
          <w:sz w:val="18"/>
        </w:rPr>
      </w:r>
    </w:p>
    <w:p>
      <w:pPr>
        <w:pStyle w:val="BodyText"/>
        <w:spacing w:line="2886" w:lineRule="exact"/>
        <w:ind w:left="152" w:right="0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55.199997pt;margin-top:7.494066pt;width:484.8pt;height:.1pt;mso-position-horizontal-relative:page;mso-position-vertical-relative:paragraph;z-index:-981328" coordorigin="1104,150" coordsize="9696,2">
            <v:shape style="position:absolute;left:1104;top:150;width:9696;height:2" coordorigin="1104,150" coordsize="9696,0" path="m1104,150l10800,150e" filled="false" stroked="true" strokeweight=".72pt" strokecolor="#000000">
              <v:path arrowok="t"/>
            </v:shape>
            <w10:wrap type="none"/>
          </v:group>
        </w:pict>
      </w:r>
      <w:r>
        <w:rPr/>
        <w:pict>
          <v:shape style="position:absolute;margin-left:56.639977pt;margin-top:94.554474pt;width:48.4pt;height:12pt;mso-position-horizontal-relative:page;mso-position-vertical-relative:paragraph;z-index:-981304" type="#_x0000_t202" filled="false" stroked="false">
            <v:textbox inset="0,0,0,0">
              <w:txbxContent>
                <w:p>
                  <w:pPr>
                    <w:spacing w:line="240" w:lineRule="exact" w:before="0"/>
                    <w:ind w:left="0" w:right="0" w:firstLine="0"/>
                    <w:jc w:val="left"/>
                    <w:rPr>
                      <w:rFonts w:ascii="宋体" w:hAnsi="宋体" w:cs="宋体" w:eastAsia="宋体" w:hint="default"/>
                      <w:sz w:val="24"/>
                      <w:szCs w:val="24"/>
                    </w:rPr>
                  </w:pPr>
                  <w:r>
                    <w:rPr>
                      <w:rFonts w:ascii="宋体" w:hAnsi="宋体" w:cs="宋体" w:eastAsia="宋体" w:hint="default"/>
                      <w:spacing w:val="-2"/>
                      <w:sz w:val="24"/>
                      <w:szCs w:val="24"/>
                    </w:rPr>
                    <w:t>一、概述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639977pt;margin-top:67.375038pt;width:481.95pt;height:157.2pt;mso-position-horizontal-relative:page;mso-position-vertical-relative:paragraph;z-index:-981280" type="#_x0000_t202" filled="false" stroked="false">
            <v:textbox inset="0,0,0,0">
              <w:txbxContent>
                <w:p>
                  <w:pPr>
                    <w:pStyle w:val="BodyText"/>
                    <w:spacing w:line="3144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责，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强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化</w:t>
                  </w:r>
                  <w:r>
                    <w:rPr>
                      <w:rFonts w:ascii="宋体" w:hAnsi="宋体" w:cs="宋体" w:eastAsia="宋体" w:hint="default"/>
                      <w:spacing w:val="-51"/>
                      <w:w w:val="7"/>
                      <w:position w:val="-30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3"/>
                    </w:rPr>
                    <w:t>年</w:t>
                  </w:r>
                  <w:r>
                    <w:rPr>
                      <w:rFonts w:ascii="宋体" w:hAnsi="宋体" w:cs="宋体" w:eastAsia="宋体" w:hint="default"/>
                      <w:spacing w:val="-130"/>
                      <w:w w:val="7"/>
                    </w:rPr>
                    <w:t>年</w:t>
                  </w:r>
                  <w:r>
                    <w:rPr>
                      <w:rFonts w:ascii="宋体" w:hAnsi="宋体" w:cs="宋体" w:eastAsia="宋体" w:hint="default"/>
                      <w:spacing w:val="-51"/>
                      <w:w w:val="7"/>
                      <w:position w:val="-30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3"/>
                    </w:rPr>
                    <w:t>董</w:t>
                  </w:r>
                  <w:r>
                    <w:rPr>
                      <w:rFonts w:ascii="宋体" w:hAnsi="宋体" w:cs="宋体" w:eastAsia="宋体" w:hint="default"/>
                      <w:spacing w:val="-130"/>
                      <w:w w:val="7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53"/>
                      <w:w w:val="7"/>
                      <w:position w:val="-30"/>
                    </w:rPr>
                    <w:t>治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130"/>
                      <w:w w:val="7"/>
                      <w:position w:val="-73"/>
                    </w:rPr>
                    <w:t>事</w:t>
                  </w:r>
                  <w:r>
                    <w:rPr>
                      <w:rFonts w:ascii="宋体" w:hAnsi="宋体" w:cs="宋体" w:eastAsia="宋体" w:hint="default"/>
                      <w:spacing w:val="-53"/>
                      <w:w w:val="7"/>
                      <w:position w:val="-30"/>
                    </w:rPr>
                    <w:t>理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spacing w:val="-130"/>
                      <w:w w:val="7"/>
                      <w:position w:val="-73"/>
                    </w:rPr>
                    <w:t>会</w:t>
                  </w:r>
                  <w:r>
                    <w:rPr>
                      <w:rFonts w:ascii="宋体" w:hAnsi="宋体" w:cs="宋体" w:eastAsia="宋体" w:hint="default"/>
                      <w:spacing w:val="-53"/>
                      <w:w w:val="7"/>
                      <w:position w:val="-30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</w:rPr>
                    <w:t>董</w:t>
                  </w:r>
                  <w:r>
                    <w:rPr>
                      <w:rFonts w:ascii="宋体" w:hAnsi="宋体" w:cs="宋体" w:eastAsia="宋体" w:hint="default"/>
                      <w:spacing w:val="-130"/>
                      <w:w w:val="7"/>
                      <w:position w:val="-73"/>
                    </w:rPr>
                    <w:t>重</w:t>
                  </w:r>
                  <w:r>
                    <w:rPr>
                      <w:rFonts w:ascii="宋体" w:hAnsi="宋体" w:cs="宋体" w:eastAsia="宋体" w:hint="default"/>
                      <w:spacing w:val="-53"/>
                      <w:w w:val="7"/>
                      <w:position w:val="-30"/>
                    </w:rPr>
                    <w:t>规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</w:rPr>
                    <w:t>事</w:t>
                  </w:r>
                  <w:r>
                    <w:rPr>
                      <w:rFonts w:ascii="宋体" w:hAnsi="宋体" w:cs="宋体" w:eastAsia="宋体" w:hint="default"/>
                      <w:spacing w:val="-130"/>
                      <w:w w:val="7"/>
                      <w:position w:val="-73"/>
                    </w:rPr>
                    <w:t>点</w:t>
                  </w:r>
                  <w:r>
                    <w:rPr>
                      <w:rFonts w:ascii="宋体" w:hAnsi="宋体" w:cs="宋体" w:eastAsia="宋体" w:hint="default"/>
                      <w:spacing w:val="-53"/>
                      <w:w w:val="7"/>
                      <w:position w:val="-30"/>
                    </w:rPr>
                    <w:t>范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</w:rPr>
                    <w:t>会</w:t>
                  </w:r>
                  <w:r>
                    <w:rPr>
                      <w:rFonts w:ascii="宋体" w:hAnsi="宋体" w:cs="宋体" w:eastAsia="宋体" w:hint="default"/>
                      <w:spacing w:val="-130"/>
                      <w:w w:val="7"/>
                      <w:position w:val="-73"/>
                    </w:rPr>
                    <w:t>工</w:t>
                  </w:r>
                  <w:r>
                    <w:rPr>
                      <w:rFonts w:ascii="宋体" w:hAnsi="宋体" w:cs="宋体" w:eastAsia="宋体" w:hint="default"/>
                      <w:spacing w:val="-53"/>
                      <w:w w:val="7"/>
                      <w:position w:val="-30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</w:rPr>
                    <w:t>严</w:t>
                  </w:r>
                  <w:r>
                    <w:rPr>
                      <w:rFonts w:ascii="宋体" w:hAnsi="宋体" w:cs="宋体" w:eastAsia="宋体" w:hint="default"/>
                      <w:spacing w:val="-130"/>
                      <w:w w:val="7"/>
                      <w:position w:val="-73"/>
                    </w:rPr>
                    <w:t>作</w:t>
                  </w:r>
                  <w:r>
                    <w:rPr>
                      <w:rFonts w:ascii="宋体" w:hAnsi="宋体" w:cs="宋体" w:eastAsia="宋体" w:hint="default"/>
                      <w:spacing w:val="-53"/>
                      <w:w w:val="7"/>
                      <w:position w:val="-30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</w:rPr>
                    <w:t>格</w:t>
                  </w:r>
                  <w:r>
                    <w:rPr>
                      <w:rFonts w:ascii="宋体" w:hAnsi="宋体" w:cs="宋体" w:eastAsia="宋体" w:hint="default"/>
                      <w:spacing w:val="-130"/>
                      <w:w w:val="7"/>
                      <w:position w:val="-73"/>
                    </w:rPr>
                    <w:t>如</w:t>
                  </w:r>
                  <w:r>
                    <w:rPr>
                      <w:rFonts w:ascii="宋体" w:hAnsi="宋体" w:cs="宋体" w:eastAsia="宋体" w:hint="default"/>
                      <w:spacing w:val="-53"/>
                      <w:w w:val="7"/>
                      <w:position w:val="-30"/>
                    </w:rPr>
                    <w:t>运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</w:rPr>
                    <w:t>遵</w:t>
                  </w:r>
                  <w:r>
                    <w:rPr>
                      <w:rFonts w:ascii="宋体" w:hAnsi="宋体" w:cs="宋体" w:eastAsia="宋体" w:hint="default"/>
                      <w:spacing w:val="-130"/>
                      <w:w w:val="7"/>
                      <w:position w:val="-73"/>
                    </w:rPr>
                    <w:t>下</w:t>
                  </w:r>
                  <w:r>
                    <w:rPr>
                      <w:rFonts w:ascii="宋体" w:hAnsi="宋体" w:cs="宋体" w:eastAsia="宋体" w:hint="default"/>
                      <w:spacing w:val="-53"/>
                      <w:w w:val="7"/>
                      <w:position w:val="-30"/>
                    </w:rPr>
                    <w:t>营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</w:rPr>
                    <w:t>守</w:t>
                  </w:r>
                  <w:r>
                    <w:rPr>
                      <w:rFonts w:ascii="宋体" w:hAnsi="宋体" w:cs="宋体" w:eastAsia="宋体" w:hint="default"/>
                      <w:spacing w:val="-130"/>
                      <w:w w:val="7"/>
                      <w:position w:val="-73"/>
                    </w:rPr>
                    <w:t>：</w:t>
                  </w:r>
                  <w:r>
                    <w:rPr>
                      <w:rFonts w:ascii="宋体" w:hAnsi="宋体" w:cs="宋体" w:eastAsia="宋体" w:hint="default"/>
                      <w:spacing w:val="-58"/>
                      <w:w w:val="7"/>
                      <w:position w:val="-30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  <w:spacing w:val="-123"/>
                      <w:w w:val="7"/>
                    </w:rPr>
                    <w:t>《</w:t>
                  </w:r>
                  <w:r>
                    <w:rPr>
                      <w:rFonts w:ascii="宋体" w:hAnsi="宋体" w:cs="宋体" w:eastAsia="宋体" w:hint="default"/>
                      <w:spacing w:val="-58"/>
                      <w:w w:val="7"/>
                      <w:position w:val="-30"/>
                    </w:rPr>
                    <w:t>面</w:t>
                  </w:r>
                  <w:r>
                    <w:rPr>
                      <w:rFonts w:ascii="宋体" w:hAnsi="宋体" w:cs="宋体" w:eastAsia="宋体" w:hint="default"/>
                      <w:spacing w:val="-123"/>
                      <w:w w:val="7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58"/>
                      <w:w w:val="7"/>
                      <w:position w:val="-30"/>
                    </w:rPr>
                    <w:t>对</w:t>
                  </w:r>
                  <w:r>
                    <w:rPr>
                      <w:rFonts w:ascii="宋体" w:hAnsi="宋体" w:cs="宋体" w:eastAsia="宋体" w:hint="default"/>
                      <w:spacing w:val="-123"/>
                      <w:w w:val="7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spacing w:val="-58"/>
                      <w:w w:val="7"/>
                      <w:position w:val="-30"/>
                    </w:rPr>
                    <w:t>复</w:t>
                  </w:r>
                  <w:r>
                    <w:rPr>
                      <w:rFonts w:ascii="宋体" w:hAnsi="宋体" w:cs="宋体" w:eastAsia="宋体" w:hint="default"/>
                      <w:spacing w:val="-123"/>
                      <w:w w:val="7"/>
                    </w:rPr>
                    <w:t>法</w:t>
                  </w:r>
                  <w:r>
                    <w:rPr>
                      <w:rFonts w:ascii="宋体" w:hAnsi="宋体" w:cs="宋体" w:eastAsia="宋体" w:hint="default"/>
                      <w:spacing w:val="-58"/>
                      <w:w w:val="7"/>
                      <w:position w:val="-30"/>
                    </w:rPr>
                    <w:t>杂</w:t>
                  </w:r>
                  <w:r>
                    <w:rPr>
                      <w:rFonts w:ascii="宋体" w:hAnsi="宋体" w:cs="宋体" w:eastAsia="宋体" w:hint="default"/>
                      <w:spacing w:val="-123"/>
                      <w:w w:val="7"/>
                    </w:rPr>
                    <w:t>》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30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68"/>
                      <w:w w:val="7"/>
                      <w:position w:val="-30"/>
                    </w:rPr>
                    <w:t>政</w:t>
                  </w:r>
                  <w:r>
                    <w:rPr>
                      <w:rFonts w:ascii="宋体" w:hAnsi="宋体" w:cs="宋体" w:eastAsia="宋体" w:hint="default"/>
                      <w:spacing w:val="-113"/>
                      <w:w w:val="7"/>
                    </w:rPr>
                    <w:t>《</w:t>
                  </w:r>
                  <w:r>
                    <w:rPr>
                      <w:rFonts w:ascii="宋体" w:hAnsi="宋体" w:cs="宋体" w:eastAsia="宋体" w:hint="default"/>
                      <w:spacing w:val="-68"/>
                      <w:w w:val="7"/>
                      <w:position w:val="-30"/>
                    </w:rPr>
                    <w:t>策</w:t>
                  </w:r>
                  <w:r>
                    <w:rPr>
                      <w:rFonts w:ascii="宋体" w:hAnsi="宋体" w:cs="宋体" w:eastAsia="宋体" w:hint="default"/>
                      <w:spacing w:val="-113"/>
                      <w:w w:val="7"/>
                    </w:rPr>
                    <w:t>证</w:t>
                  </w:r>
                  <w:r>
                    <w:rPr>
                      <w:rFonts w:ascii="宋体" w:hAnsi="宋体" w:cs="宋体" w:eastAsia="宋体" w:hint="default"/>
                      <w:spacing w:val="-68"/>
                      <w:w w:val="7"/>
                      <w:position w:val="-30"/>
                    </w:rPr>
                    <w:t>环</w:t>
                  </w:r>
                  <w:r>
                    <w:rPr>
                      <w:rFonts w:ascii="宋体" w:hAnsi="宋体" w:cs="宋体" w:eastAsia="宋体" w:hint="default"/>
                      <w:spacing w:val="-113"/>
                      <w:w w:val="7"/>
                    </w:rPr>
                    <w:t>券</w:t>
                  </w:r>
                  <w:r>
                    <w:rPr>
                      <w:rFonts w:ascii="宋体" w:hAnsi="宋体" w:cs="宋体" w:eastAsia="宋体" w:hint="default"/>
                      <w:spacing w:val="-68"/>
                      <w:w w:val="7"/>
                      <w:position w:val="-30"/>
                    </w:rPr>
                    <w:t>境</w:t>
                  </w:r>
                  <w:r>
                    <w:rPr>
                      <w:rFonts w:ascii="宋体" w:hAnsi="宋体" w:cs="宋体" w:eastAsia="宋体" w:hint="default"/>
                      <w:spacing w:val="-113"/>
                      <w:w w:val="7"/>
                    </w:rPr>
                    <w:t>法</w:t>
                  </w:r>
                  <w:r>
                    <w:rPr>
                      <w:rFonts w:ascii="宋体" w:hAnsi="宋体" w:cs="宋体" w:eastAsia="宋体" w:hint="default"/>
                      <w:spacing w:val="-68"/>
                      <w:w w:val="7"/>
                      <w:position w:val="-30"/>
                    </w:rPr>
                    <w:t>和</w:t>
                  </w:r>
                  <w:r>
                    <w:rPr>
                      <w:rFonts w:ascii="宋体" w:hAnsi="宋体" w:cs="宋体" w:eastAsia="宋体" w:hint="default"/>
                      <w:spacing w:val="-113"/>
                      <w:w w:val="7"/>
                    </w:rPr>
                    <w:t>》</w:t>
                  </w:r>
                  <w:r>
                    <w:rPr>
                      <w:rFonts w:ascii="宋体" w:hAnsi="宋体" w:cs="宋体" w:eastAsia="宋体" w:hint="default"/>
                      <w:spacing w:val="-70"/>
                      <w:w w:val="7"/>
                      <w:position w:val="-30"/>
                    </w:rPr>
                    <w:t>多</w:t>
                  </w:r>
                  <w:r>
                    <w:rPr>
                      <w:rFonts w:ascii="宋体" w:hAnsi="宋体" w:cs="宋体" w:eastAsia="宋体" w:hint="default"/>
                      <w:spacing w:val="-111"/>
                      <w:w w:val="7"/>
                    </w:rPr>
                    <w:t>等</w:t>
                  </w:r>
                  <w:r>
                    <w:rPr>
                      <w:rFonts w:ascii="宋体" w:hAnsi="宋体" w:cs="宋体" w:eastAsia="宋体" w:hint="default"/>
                      <w:spacing w:val="-70"/>
                      <w:w w:val="7"/>
                      <w:position w:val="-30"/>
                    </w:rPr>
                    <w:t>变</w:t>
                  </w:r>
                  <w:r>
                    <w:rPr>
                      <w:rFonts w:ascii="宋体" w:hAnsi="宋体" w:cs="宋体" w:eastAsia="宋体" w:hint="default"/>
                      <w:spacing w:val="-111"/>
                      <w:w w:val="7"/>
                    </w:rPr>
                    <w:t>法</w:t>
                  </w:r>
                  <w:r>
                    <w:rPr>
                      <w:rFonts w:ascii="宋体" w:hAnsi="宋体" w:cs="宋体" w:eastAsia="宋体" w:hint="default"/>
                      <w:spacing w:val="-72"/>
                      <w:w w:val="7"/>
                      <w:position w:val="-30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08"/>
                      <w:w w:val="7"/>
                    </w:rPr>
                    <w:t>律</w:t>
                  </w:r>
                  <w:r>
                    <w:rPr>
                      <w:rFonts w:ascii="宋体" w:hAnsi="宋体" w:cs="宋体" w:eastAsia="宋体" w:hint="default"/>
                      <w:spacing w:val="-72"/>
                      <w:w w:val="7"/>
                      <w:position w:val="-30"/>
                    </w:rPr>
                    <w:t>市</w:t>
                  </w:r>
                  <w:r>
                    <w:rPr>
                      <w:rFonts w:ascii="宋体" w:hAnsi="宋体" w:cs="宋体" w:eastAsia="宋体" w:hint="default"/>
                      <w:spacing w:val="-108"/>
                      <w:w w:val="7"/>
                    </w:rPr>
                    <w:t>法</w:t>
                  </w:r>
                  <w:r>
                    <w:rPr>
                      <w:rFonts w:ascii="宋体" w:hAnsi="宋体" w:cs="宋体" w:eastAsia="宋体" w:hint="default"/>
                      <w:spacing w:val="-72"/>
                      <w:w w:val="7"/>
                      <w:position w:val="-30"/>
                    </w:rPr>
                    <w:t>场</w:t>
                  </w:r>
                  <w:r>
                    <w:rPr>
                      <w:rFonts w:ascii="宋体" w:hAnsi="宋体" w:cs="宋体" w:eastAsia="宋体" w:hint="default"/>
                      <w:spacing w:val="-108"/>
                      <w:w w:val="7"/>
                    </w:rPr>
                    <w:t>规</w:t>
                  </w:r>
                  <w:r>
                    <w:rPr>
                      <w:rFonts w:ascii="宋体" w:hAnsi="宋体" w:cs="宋体" w:eastAsia="宋体" w:hint="default"/>
                      <w:spacing w:val="-72"/>
                      <w:w w:val="7"/>
                      <w:position w:val="-30"/>
                    </w:rPr>
                    <w:t>形</w:t>
                  </w:r>
                  <w:r>
                    <w:rPr>
                      <w:rFonts w:ascii="宋体" w:hAnsi="宋体" w:cs="宋体" w:eastAsia="宋体" w:hint="default"/>
                      <w:spacing w:val="-108"/>
                      <w:w w:val="7"/>
                    </w:rPr>
                    <w:t>和</w:t>
                  </w:r>
                  <w:r>
                    <w:rPr>
                      <w:rFonts w:ascii="宋体" w:hAnsi="宋体" w:cs="宋体" w:eastAsia="宋体" w:hint="default"/>
                      <w:spacing w:val="-75"/>
                      <w:w w:val="7"/>
                      <w:position w:val="-30"/>
                    </w:rPr>
                    <w:t>势</w:t>
                  </w:r>
                  <w:r>
                    <w:rPr>
                      <w:rFonts w:ascii="宋体" w:hAnsi="宋体" w:cs="宋体" w:eastAsia="宋体" w:hint="default"/>
                      <w:spacing w:val="-106"/>
                      <w:w w:val="7"/>
                    </w:rPr>
                    <w:t>《</w:t>
                  </w:r>
                  <w:r>
                    <w:rPr>
                      <w:rFonts w:ascii="宋体" w:hAnsi="宋体" w:cs="宋体" w:eastAsia="宋体" w:hint="default"/>
                      <w:spacing w:val="-75"/>
                      <w:w w:val="7"/>
                      <w:position w:val="-30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106"/>
                      <w:w w:val="7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75"/>
                      <w:w w:val="7"/>
                      <w:position w:val="-30"/>
                    </w:rPr>
                    <w:t>尝</w:t>
                  </w:r>
                  <w:r>
                    <w:rPr>
                      <w:rFonts w:ascii="宋体" w:hAnsi="宋体" w:cs="宋体" w:eastAsia="宋体" w:hint="default"/>
                      <w:spacing w:val="-106"/>
                      <w:w w:val="7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spacing w:val="-75"/>
                      <w:w w:val="7"/>
                      <w:position w:val="-30"/>
                    </w:rPr>
                    <w:t>试</w:t>
                  </w:r>
                  <w:r>
                    <w:rPr>
                      <w:rFonts w:ascii="宋体" w:hAnsi="宋体" w:cs="宋体" w:eastAsia="宋体" w:hint="default"/>
                      <w:spacing w:val="-106"/>
                      <w:w w:val="7"/>
                    </w:rPr>
                    <w:t>章</w:t>
                  </w:r>
                  <w:r>
                    <w:rPr>
                      <w:rFonts w:ascii="宋体" w:hAnsi="宋体" w:cs="宋体" w:eastAsia="宋体" w:hint="default"/>
                      <w:spacing w:val="-75"/>
                      <w:w w:val="7"/>
                      <w:position w:val="-30"/>
                    </w:rPr>
                    <w:t>以</w:t>
                  </w:r>
                  <w:r>
                    <w:rPr>
                      <w:rFonts w:ascii="宋体" w:hAnsi="宋体" w:cs="宋体" w:eastAsia="宋体" w:hint="default"/>
                      <w:spacing w:val="-106"/>
                      <w:w w:val="7"/>
                    </w:rPr>
                    <w:t>程</w:t>
                  </w:r>
                  <w:r>
                    <w:rPr>
                      <w:rFonts w:ascii="宋体" w:hAnsi="宋体" w:cs="宋体" w:eastAsia="宋体" w:hint="default"/>
                      <w:spacing w:val="-75"/>
                      <w:w w:val="7"/>
                      <w:position w:val="-30"/>
                    </w:rPr>
                    <w:t>并</w:t>
                  </w:r>
                  <w:r>
                    <w:rPr>
                      <w:rFonts w:ascii="宋体" w:hAnsi="宋体" w:cs="宋体" w:eastAsia="宋体" w:hint="default"/>
                      <w:spacing w:val="-106"/>
                      <w:w w:val="7"/>
                    </w:rPr>
                    <w:t>》</w:t>
                  </w:r>
                  <w:r>
                    <w:rPr>
                      <w:rFonts w:ascii="宋体" w:hAnsi="宋体" w:cs="宋体" w:eastAsia="宋体" w:hint="default"/>
                      <w:spacing w:val="-77"/>
                      <w:w w:val="7"/>
                      <w:position w:val="-30"/>
                    </w:rPr>
                    <w:t>购</w:t>
                  </w:r>
                  <w:r>
                    <w:rPr>
                      <w:rFonts w:ascii="宋体" w:hAnsi="宋体" w:cs="宋体" w:eastAsia="宋体" w:hint="default"/>
                      <w:spacing w:val="-104"/>
                      <w:w w:val="7"/>
                    </w:rPr>
                    <w:t>相</w:t>
                  </w:r>
                  <w:r>
                    <w:rPr>
                      <w:rFonts w:ascii="宋体" w:hAnsi="宋体" w:cs="宋体" w:eastAsia="宋体" w:hint="default"/>
                      <w:spacing w:val="-77"/>
                      <w:w w:val="7"/>
                      <w:position w:val="-30"/>
                    </w:rPr>
                    <w:t>重</w:t>
                  </w:r>
                  <w:r>
                    <w:rPr>
                      <w:rFonts w:ascii="宋体" w:hAnsi="宋体" w:cs="宋体" w:eastAsia="宋体" w:hint="default"/>
                      <w:spacing w:val="-104"/>
                      <w:w w:val="7"/>
                    </w:rPr>
                    <w:t>关</w:t>
                  </w:r>
                  <w:r>
                    <w:rPr>
                      <w:rFonts w:ascii="宋体" w:hAnsi="宋体" w:cs="宋体" w:eastAsia="宋体" w:hint="default"/>
                      <w:spacing w:val="-77"/>
                      <w:w w:val="7"/>
                      <w:position w:val="-30"/>
                    </w:rPr>
                    <w:t>组</w:t>
                  </w:r>
                  <w:r>
                    <w:rPr>
                      <w:rFonts w:ascii="宋体" w:hAnsi="宋体" w:cs="宋体" w:eastAsia="宋体" w:hint="default"/>
                      <w:spacing w:val="-104"/>
                      <w:w w:val="7"/>
                    </w:rPr>
                    <w:t>规</w:t>
                  </w:r>
                  <w:r>
                    <w:rPr>
                      <w:rFonts w:ascii="宋体" w:hAnsi="宋体" w:cs="宋体" w:eastAsia="宋体" w:hint="default"/>
                      <w:spacing w:val="-80"/>
                      <w:w w:val="7"/>
                      <w:position w:val="-30"/>
                    </w:rPr>
                    <w:t>寻</w:t>
                  </w:r>
                  <w:r>
                    <w:rPr>
                      <w:rFonts w:ascii="宋体" w:hAnsi="宋体" w:cs="宋体" w:eastAsia="宋体" w:hint="default"/>
                      <w:spacing w:val="-101"/>
                      <w:w w:val="7"/>
                    </w:rPr>
                    <w:t>定</w:t>
                  </w:r>
                  <w:r>
                    <w:rPr>
                      <w:rFonts w:ascii="宋体" w:hAnsi="宋体" w:cs="宋体" w:eastAsia="宋体" w:hint="default"/>
                      <w:spacing w:val="-80"/>
                      <w:w w:val="7"/>
                      <w:position w:val="-30"/>
                    </w:rPr>
                    <w:t>求</w:t>
                  </w:r>
                  <w:r>
                    <w:rPr>
                      <w:rFonts w:ascii="宋体" w:hAnsi="宋体" w:cs="宋体" w:eastAsia="宋体" w:hint="default"/>
                      <w:spacing w:val="-101"/>
                      <w:w w:val="7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82"/>
                      <w:w w:val="7"/>
                      <w:position w:val="-30"/>
                    </w:rPr>
                    <w:t>发</w:t>
                  </w:r>
                  <w:r>
                    <w:rPr>
                      <w:rFonts w:ascii="宋体" w:hAnsi="宋体" w:cs="宋体" w:eastAsia="宋体" w:hint="default"/>
                      <w:spacing w:val="-99"/>
                      <w:w w:val="7"/>
                    </w:rPr>
                    <w:t>履</w:t>
                  </w:r>
                  <w:r>
                    <w:rPr>
                      <w:rFonts w:ascii="宋体" w:hAnsi="宋体" w:cs="宋体" w:eastAsia="宋体" w:hint="default"/>
                      <w:spacing w:val="-82"/>
                      <w:w w:val="7"/>
                      <w:position w:val="-30"/>
                    </w:rPr>
                    <w:t>展</w:t>
                  </w:r>
                  <w:r>
                    <w:rPr>
                      <w:rFonts w:ascii="宋体" w:hAnsi="宋体" w:cs="宋体" w:eastAsia="宋体" w:hint="default"/>
                      <w:spacing w:val="-99"/>
                      <w:w w:val="7"/>
                    </w:rPr>
                    <w:t>行</w:t>
                  </w:r>
                  <w:r>
                    <w:rPr>
                      <w:rFonts w:ascii="宋体" w:hAnsi="宋体" w:cs="宋体" w:eastAsia="宋体" w:hint="default"/>
                      <w:spacing w:val="-82"/>
                      <w:w w:val="7"/>
                      <w:position w:val="-30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99"/>
                      <w:w w:val="7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spacing w:val="-82"/>
                      <w:w w:val="7"/>
                      <w:position w:val="-30"/>
                    </w:rPr>
                    <w:t>途</w:t>
                  </w:r>
                  <w:r>
                    <w:rPr>
                      <w:rFonts w:ascii="宋体" w:hAnsi="宋体" w:cs="宋体" w:eastAsia="宋体" w:hint="default"/>
                      <w:spacing w:val="-99"/>
                      <w:w w:val="7"/>
                    </w:rPr>
                    <w:t>东</w:t>
                  </w:r>
                  <w:r>
                    <w:rPr>
                      <w:rFonts w:ascii="宋体" w:hAnsi="宋体" w:cs="宋体" w:eastAsia="宋体" w:hint="default"/>
                      <w:spacing w:val="-82"/>
                      <w:w w:val="7"/>
                      <w:position w:val="-30"/>
                    </w:rPr>
                    <w:t>径</w:t>
                  </w:r>
                  <w:r>
                    <w:rPr>
                      <w:rFonts w:ascii="宋体" w:hAnsi="宋体" w:cs="宋体" w:eastAsia="宋体" w:hint="default"/>
                      <w:spacing w:val="-99"/>
                      <w:w w:val="7"/>
                    </w:rPr>
                    <w:t>大</w:t>
                  </w:r>
                  <w:r>
                    <w:rPr>
                      <w:rFonts w:ascii="宋体" w:hAnsi="宋体" w:cs="宋体" w:eastAsia="宋体" w:hint="default"/>
                      <w:spacing w:val="-82"/>
                      <w:w w:val="7"/>
                      <w:position w:val="-30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会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赋予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的职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</w:rPr>
        <w:t>司</w:t>
      </w:r>
      <w:r>
        <w:rPr>
          <w:rFonts w:ascii="宋体" w:hAnsi="宋体" w:cs="宋体" w:eastAsia="宋体" w:hint="default"/>
          <w:w w:val="7"/>
          <w:position w:val="-30"/>
        </w:rPr>
        <w:t>加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强</w:t>
      </w:r>
      <w:r>
        <w:rPr>
          <w:rFonts w:ascii="宋体" w:hAnsi="宋体" w:cs="宋体" w:eastAsia="宋体" w:hint="default"/>
          <w:w w:val="7"/>
        </w:rPr>
        <w:t>经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品</w:t>
      </w:r>
      <w:r>
        <w:rPr>
          <w:rFonts w:ascii="宋体" w:hAnsi="宋体" w:cs="宋体" w:eastAsia="宋体" w:hint="default"/>
          <w:w w:val="7"/>
        </w:rPr>
        <w:t>营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牌</w:t>
      </w:r>
      <w:r>
        <w:rPr>
          <w:rFonts w:ascii="宋体" w:hAnsi="宋体" w:cs="宋体" w:eastAsia="宋体" w:hint="default"/>
          <w:w w:val="7"/>
        </w:rPr>
        <w:t>团</w:t>
      </w:r>
      <w:r>
        <w:rPr>
          <w:rFonts w:ascii="宋体" w:hAnsi="宋体" w:cs="宋体" w:eastAsia="宋体" w:hint="default"/>
          <w:spacing w:val="-180"/>
          <w:w w:val="7"/>
        </w:rPr>
        <w:t>队</w:t>
      </w:r>
      <w:r>
        <w:rPr>
          <w:rFonts w:ascii="宋体" w:hAnsi="宋体" w:cs="宋体" w:eastAsia="宋体" w:hint="default"/>
          <w:spacing w:val="-51"/>
          <w:w w:val="7"/>
          <w:position w:val="-30"/>
        </w:rPr>
        <w:t>建</w:t>
      </w:r>
      <w:r>
        <w:rPr>
          <w:rFonts w:ascii="宋体" w:hAnsi="宋体" w:cs="宋体" w:eastAsia="宋体" w:hint="default"/>
          <w:spacing w:val="-130"/>
          <w:w w:val="7"/>
          <w:position w:val="31"/>
        </w:rPr>
        <w:t>年</w:t>
      </w:r>
      <w:r>
        <w:rPr>
          <w:rFonts w:ascii="宋体" w:hAnsi="宋体" w:cs="宋体" w:eastAsia="宋体" w:hint="default"/>
          <w:spacing w:val="-180"/>
          <w:w w:val="7"/>
        </w:rPr>
        <w:t>带</w:t>
      </w:r>
      <w:r>
        <w:rPr>
          <w:rFonts w:ascii="宋体" w:hAnsi="宋体" w:cs="宋体" w:eastAsia="宋体" w:hint="default"/>
          <w:spacing w:val="-51"/>
          <w:w w:val="7"/>
          <w:position w:val="-30"/>
        </w:rPr>
        <w:t>设</w:t>
      </w:r>
      <w:r>
        <w:rPr>
          <w:rFonts w:ascii="宋体" w:hAnsi="宋体" w:cs="宋体" w:eastAsia="宋体" w:hint="default"/>
          <w:spacing w:val="-130"/>
          <w:w w:val="7"/>
          <w:position w:val="31"/>
        </w:rPr>
        <w:t>，</w:t>
      </w:r>
      <w:r>
        <w:rPr>
          <w:rFonts w:ascii="宋体" w:hAnsi="宋体" w:cs="宋体" w:eastAsia="宋体" w:hint="default"/>
          <w:spacing w:val="-180"/>
          <w:w w:val="7"/>
        </w:rPr>
        <w:t>领</w:t>
      </w:r>
      <w:r>
        <w:rPr>
          <w:rFonts w:ascii="宋体" w:hAnsi="宋体" w:cs="宋体" w:eastAsia="宋体" w:hint="default"/>
          <w:spacing w:val="-56"/>
          <w:w w:val="7"/>
          <w:position w:val="-30"/>
        </w:rPr>
        <w:t>和</w:t>
      </w:r>
      <w:r>
        <w:rPr>
          <w:rFonts w:ascii="宋体" w:hAnsi="宋体" w:cs="宋体" w:eastAsia="宋体" w:hint="default"/>
          <w:spacing w:val="-125"/>
          <w:w w:val="7"/>
          <w:position w:val="31"/>
        </w:rPr>
        <w:t>中</w:t>
      </w:r>
      <w:r>
        <w:rPr>
          <w:rFonts w:ascii="宋体" w:hAnsi="宋体" w:cs="宋体" w:eastAsia="宋体" w:hint="default"/>
          <w:spacing w:val="-180"/>
          <w:w w:val="7"/>
        </w:rPr>
        <w:t>全</w:t>
      </w:r>
      <w:r>
        <w:rPr>
          <w:rFonts w:ascii="宋体" w:hAnsi="宋体" w:cs="宋体" w:eastAsia="宋体" w:hint="default"/>
          <w:spacing w:val="-56"/>
          <w:w w:val="7"/>
          <w:position w:val="-30"/>
        </w:rPr>
        <w:t>新</w:t>
      </w:r>
      <w:r>
        <w:rPr>
          <w:rFonts w:ascii="宋体" w:hAnsi="宋体" w:cs="宋体" w:eastAsia="宋体" w:hint="default"/>
          <w:spacing w:val="-125"/>
          <w:w w:val="7"/>
          <w:position w:val="31"/>
        </w:rPr>
        <w:t>国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产</w:t>
      </w:r>
      <w:r>
        <w:rPr>
          <w:rFonts w:ascii="宋体" w:hAnsi="宋体" w:cs="宋体" w:eastAsia="宋体" w:hint="default"/>
          <w:spacing w:val="-56"/>
          <w:w w:val="7"/>
        </w:rPr>
        <w:t>体</w:t>
      </w:r>
      <w:r>
        <w:rPr>
          <w:rFonts w:ascii="宋体" w:hAnsi="宋体" w:cs="宋体" w:eastAsia="宋体" w:hint="default"/>
          <w:spacing w:val="-125"/>
          <w:w w:val="7"/>
          <w:position w:val="31"/>
        </w:rPr>
        <w:t>经</w:t>
      </w:r>
      <w:r>
        <w:rPr>
          <w:rFonts w:ascii="宋体" w:hAnsi="宋体" w:cs="宋体" w:eastAsia="宋体" w:hint="default"/>
          <w:spacing w:val="-180"/>
          <w:w w:val="7"/>
        </w:rPr>
        <w:t>员</w:t>
      </w:r>
      <w:r>
        <w:rPr>
          <w:rFonts w:ascii="宋体" w:hAnsi="宋体" w:cs="宋体" w:eastAsia="宋体" w:hint="default"/>
          <w:spacing w:val="-56"/>
          <w:w w:val="7"/>
          <w:position w:val="-30"/>
        </w:rPr>
        <w:t>品</w:t>
      </w:r>
      <w:r>
        <w:rPr>
          <w:rFonts w:ascii="宋体" w:hAnsi="宋体" w:cs="宋体" w:eastAsia="宋体" w:hint="default"/>
          <w:spacing w:val="-125"/>
          <w:w w:val="7"/>
          <w:position w:val="31"/>
        </w:rPr>
        <w:t>济</w:t>
      </w:r>
      <w:r>
        <w:rPr>
          <w:rFonts w:ascii="宋体" w:hAnsi="宋体" w:cs="宋体" w:eastAsia="宋体" w:hint="default"/>
          <w:spacing w:val="-180"/>
          <w:w w:val="7"/>
        </w:rPr>
        <w:t>工</w:t>
      </w:r>
      <w:r>
        <w:rPr>
          <w:rFonts w:ascii="宋体" w:hAnsi="宋体" w:cs="宋体" w:eastAsia="宋体" w:hint="default"/>
          <w:spacing w:val="-56"/>
          <w:w w:val="7"/>
          <w:position w:val="-30"/>
        </w:rPr>
        <w:t>研</w:t>
      </w:r>
      <w:r>
        <w:rPr>
          <w:rFonts w:ascii="宋体" w:hAnsi="宋体" w:cs="宋体" w:eastAsia="宋体" w:hint="default"/>
          <w:spacing w:val="-125"/>
          <w:w w:val="7"/>
          <w:position w:val="31"/>
        </w:rPr>
        <w:t>增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发</w:t>
      </w:r>
      <w:r>
        <w:rPr>
          <w:rFonts w:ascii="宋体" w:hAnsi="宋体" w:cs="宋体" w:eastAsia="宋体" w:hint="default"/>
          <w:spacing w:val="-56"/>
          <w:w w:val="7"/>
        </w:rPr>
        <w:t>围</w:t>
      </w:r>
      <w:r>
        <w:rPr>
          <w:rFonts w:ascii="宋体" w:hAnsi="宋体" w:cs="宋体" w:eastAsia="宋体" w:hint="default"/>
          <w:spacing w:val="-125"/>
          <w:w w:val="7"/>
          <w:position w:val="31"/>
        </w:rPr>
        <w:t>速</w:t>
      </w:r>
      <w:r>
        <w:rPr>
          <w:rFonts w:ascii="宋体" w:hAnsi="宋体" w:cs="宋体" w:eastAsia="宋体" w:hint="default"/>
          <w:spacing w:val="-180"/>
          <w:w w:val="7"/>
        </w:rPr>
        <w:t>绕</w:t>
      </w:r>
      <w:r>
        <w:rPr>
          <w:rFonts w:ascii="宋体" w:hAnsi="宋体" w:cs="宋体" w:eastAsia="宋体" w:hint="default"/>
          <w:spacing w:val="-56"/>
          <w:w w:val="7"/>
          <w:position w:val="-30"/>
        </w:rPr>
        <w:t>力</w:t>
      </w:r>
      <w:r>
        <w:rPr>
          <w:rFonts w:ascii="宋体" w:hAnsi="宋体" w:cs="宋体" w:eastAsia="宋体" w:hint="default"/>
          <w:spacing w:val="-125"/>
          <w:w w:val="7"/>
          <w:position w:val="31"/>
        </w:rPr>
        <w:t>放</w:t>
      </w:r>
      <w:r>
        <w:rPr>
          <w:rFonts w:ascii="宋体" w:hAnsi="宋体" w:cs="宋体" w:eastAsia="宋体" w:hint="default"/>
          <w:spacing w:val="-180"/>
          <w:w w:val="7"/>
        </w:rPr>
        <w:t>年</w:t>
      </w:r>
      <w:r>
        <w:rPr>
          <w:rFonts w:ascii="宋体" w:hAnsi="宋体" w:cs="宋体" w:eastAsia="宋体" w:hint="default"/>
          <w:spacing w:val="-56"/>
          <w:w w:val="7"/>
          <w:position w:val="-30"/>
        </w:rPr>
        <w:t>度</w:t>
      </w:r>
      <w:r>
        <w:rPr>
          <w:rFonts w:ascii="宋体" w:hAnsi="宋体" w:cs="宋体" w:eastAsia="宋体" w:hint="default"/>
          <w:spacing w:val="-125"/>
          <w:w w:val="7"/>
          <w:position w:val="31"/>
        </w:rPr>
        <w:t>缓</w:t>
      </w:r>
      <w:r>
        <w:rPr>
          <w:rFonts w:ascii="宋体" w:hAnsi="宋体" w:cs="宋体" w:eastAsia="宋体" w:hint="default"/>
          <w:spacing w:val="-180"/>
          <w:w w:val="7"/>
        </w:rPr>
        <w:t>度</w:t>
      </w:r>
      <w:r>
        <w:rPr>
          <w:rFonts w:ascii="宋体" w:hAnsi="宋体" w:cs="宋体" w:eastAsia="宋体" w:hint="default"/>
          <w:spacing w:val="-56"/>
          <w:w w:val="7"/>
          <w:position w:val="-30"/>
        </w:rPr>
        <w:t>，</w:t>
      </w:r>
      <w:r>
        <w:rPr>
          <w:rFonts w:ascii="宋体" w:hAnsi="宋体" w:cs="宋体" w:eastAsia="宋体" w:hint="default"/>
          <w:spacing w:val="-125"/>
          <w:w w:val="7"/>
          <w:position w:val="31"/>
        </w:rPr>
        <w:t>，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深</w:t>
      </w:r>
      <w:r>
        <w:rPr>
          <w:rFonts w:ascii="宋体" w:hAnsi="宋体" w:cs="宋体" w:eastAsia="宋体" w:hint="default"/>
          <w:spacing w:val="-63"/>
          <w:w w:val="7"/>
        </w:rPr>
        <w:t>经</w:t>
      </w:r>
      <w:r>
        <w:rPr>
          <w:rFonts w:ascii="宋体" w:hAnsi="宋体" w:cs="宋体" w:eastAsia="宋体" w:hint="default"/>
          <w:spacing w:val="-118"/>
          <w:w w:val="7"/>
          <w:position w:val="31"/>
        </w:rPr>
        <w:t>企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化</w:t>
      </w:r>
      <w:r>
        <w:rPr>
          <w:rFonts w:ascii="宋体" w:hAnsi="宋体" w:cs="宋体" w:eastAsia="宋体" w:hint="default"/>
          <w:spacing w:val="-63"/>
          <w:w w:val="7"/>
        </w:rPr>
        <w:t>营</w:t>
      </w:r>
      <w:r>
        <w:rPr>
          <w:rFonts w:ascii="宋体" w:hAnsi="宋体" w:cs="宋体" w:eastAsia="宋体" w:hint="default"/>
          <w:spacing w:val="-118"/>
          <w:w w:val="7"/>
          <w:position w:val="31"/>
        </w:rPr>
        <w:t>业</w:t>
      </w:r>
      <w:r>
        <w:rPr>
          <w:rFonts w:ascii="宋体" w:hAnsi="宋体" w:cs="宋体" w:eastAsia="宋体" w:hint="default"/>
          <w:spacing w:val="-180"/>
          <w:w w:val="7"/>
        </w:rPr>
        <w:t>目</w:t>
      </w:r>
      <w:r>
        <w:rPr>
          <w:rFonts w:ascii="宋体" w:hAnsi="宋体" w:cs="宋体" w:eastAsia="宋体" w:hint="default"/>
          <w:spacing w:val="-63"/>
          <w:w w:val="7"/>
          <w:position w:val="-30"/>
        </w:rPr>
        <w:t>经</w:t>
      </w:r>
      <w:r>
        <w:rPr>
          <w:rFonts w:ascii="宋体" w:hAnsi="宋体" w:cs="宋体" w:eastAsia="宋体" w:hint="default"/>
          <w:spacing w:val="-118"/>
          <w:w w:val="7"/>
          <w:position w:val="31"/>
        </w:rPr>
        <w:t>经</w:t>
      </w:r>
      <w:r>
        <w:rPr>
          <w:rFonts w:ascii="宋体" w:hAnsi="宋体" w:cs="宋体" w:eastAsia="宋体" w:hint="default"/>
          <w:spacing w:val="-180"/>
          <w:w w:val="7"/>
        </w:rPr>
        <w:t>标</w:t>
      </w:r>
      <w:r>
        <w:rPr>
          <w:rFonts w:ascii="宋体" w:hAnsi="宋体" w:cs="宋体" w:eastAsia="宋体" w:hint="default"/>
          <w:spacing w:val="-63"/>
          <w:w w:val="7"/>
          <w:position w:val="-30"/>
        </w:rPr>
        <w:t>营</w:t>
      </w:r>
      <w:r>
        <w:rPr>
          <w:rFonts w:ascii="宋体" w:hAnsi="宋体" w:cs="宋体" w:eastAsia="宋体" w:hint="default"/>
          <w:spacing w:val="-118"/>
          <w:w w:val="7"/>
          <w:position w:val="31"/>
        </w:rPr>
        <w:t>营</w:t>
      </w:r>
      <w:r>
        <w:rPr>
          <w:rFonts w:ascii="宋体" w:hAnsi="宋体" w:cs="宋体" w:eastAsia="宋体" w:hint="default"/>
          <w:spacing w:val="-180"/>
          <w:w w:val="7"/>
        </w:rPr>
        <w:t>，</w:t>
      </w:r>
      <w:r>
        <w:rPr>
          <w:rFonts w:ascii="宋体" w:hAnsi="宋体" w:cs="宋体" w:eastAsia="宋体" w:hint="default"/>
          <w:spacing w:val="-147"/>
          <w:w w:val="7"/>
          <w:position w:val="-30"/>
        </w:rPr>
        <w:t>思</w:t>
      </w:r>
      <w:r>
        <w:rPr>
          <w:rFonts w:ascii="宋体" w:hAnsi="宋体" w:cs="宋体" w:eastAsia="宋体" w:hint="default"/>
          <w:spacing w:val="-322"/>
          <w:w w:val="100"/>
          <w:position w:val="173"/>
          <w:sz w:val="32"/>
          <w:szCs w:val="32"/>
        </w:rPr>
        <w:t>第</w:t>
      </w:r>
      <w:r>
        <w:rPr>
          <w:rFonts w:ascii="宋体" w:hAnsi="宋体" w:cs="宋体" w:eastAsia="宋体" w:hint="default"/>
          <w:spacing w:val="-238"/>
          <w:w w:val="100"/>
          <w:position w:val="174"/>
          <w:sz w:val="32"/>
          <w:szCs w:val="32"/>
        </w:rPr>
        <w:t>第</w:t>
      </w:r>
      <w:r>
        <w:rPr>
          <w:rFonts w:ascii="宋体" w:hAnsi="宋体" w:cs="宋体" w:eastAsia="宋体" w:hint="default"/>
          <w:spacing w:val="-118"/>
          <w:w w:val="7"/>
          <w:position w:val="31"/>
        </w:rPr>
        <w:t>压</w:t>
      </w:r>
      <w:r>
        <w:rPr>
          <w:rFonts w:ascii="宋体" w:hAnsi="宋体" w:cs="宋体" w:eastAsia="宋体" w:hint="default"/>
          <w:spacing w:val="-180"/>
          <w:w w:val="7"/>
        </w:rPr>
        <w:t>组</w:t>
      </w:r>
      <w:r>
        <w:rPr>
          <w:rFonts w:ascii="宋体" w:hAnsi="宋体" w:cs="宋体" w:eastAsia="宋体" w:hint="default"/>
          <w:spacing w:val="-63"/>
          <w:w w:val="7"/>
          <w:position w:val="-30"/>
        </w:rPr>
        <w:t>路</w:t>
      </w:r>
      <w:r>
        <w:rPr>
          <w:rFonts w:ascii="宋体" w:hAnsi="宋体" w:cs="宋体" w:eastAsia="宋体" w:hint="default"/>
          <w:spacing w:val="-123"/>
          <w:w w:val="7"/>
          <w:position w:val="31"/>
        </w:rPr>
        <w:t>力</w:t>
      </w:r>
      <w:r>
        <w:rPr>
          <w:rFonts w:ascii="宋体" w:hAnsi="宋体" w:cs="宋体" w:eastAsia="宋体" w:hint="default"/>
          <w:spacing w:val="-317"/>
          <w:w w:val="100"/>
          <w:position w:val="174"/>
          <w:sz w:val="32"/>
          <w:szCs w:val="32"/>
        </w:rPr>
        <w:t>四</w:t>
      </w:r>
      <w:r>
        <w:rPr>
          <w:rFonts w:ascii="宋体" w:hAnsi="宋体" w:cs="宋体" w:eastAsia="宋体" w:hint="default"/>
          <w:spacing w:val="-180"/>
          <w:w w:val="7"/>
        </w:rPr>
        <w:t>织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，</w:t>
      </w:r>
      <w:r>
        <w:rPr>
          <w:rFonts w:ascii="宋体" w:hAnsi="宋体" w:cs="宋体" w:eastAsia="宋体" w:hint="default"/>
          <w:spacing w:val="-204"/>
          <w:w w:val="100"/>
          <w:position w:val="173"/>
          <w:sz w:val="32"/>
          <w:szCs w:val="32"/>
        </w:rPr>
        <w:t>四</w:t>
      </w:r>
      <w:r>
        <w:rPr>
          <w:rFonts w:ascii="宋体" w:hAnsi="宋体" w:cs="宋体" w:eastAsia="宋体" w:hint="default"/>
          <w:spacing w:val="-118"/>
          <w:w w:val="7"/>
          <w:position w:val="31"/>
        </w:rPr>
        <w:t>较</w:t>
      </w:r>
      <w:r>
        <w:rPr>
          <w:rFonts w:ascii="宋体" w:hAnsi="宋体" w:cs="宋体" w:eastAsia="宋体" w:hint="default"/>
          <w:spacing w:val="-180"/>
          <w:w w:val="7"/>
        </w:rPr>
        <w:t>实</w:t>
      </w:r>
      <w:r>
        <w:rPr>
          <w:rFonts w:ascii="宋体" w:hAnsi="宋体" w:cs="宋体" w:eastAsia="宋体" w:hint="default"/>
          <w:spacing w:val="-63"/>
          <w:w w:val="7"/>
          <w:position w:val="-30"/>
        </w:rPr>
        <w:t>提</w:t>
      </w:r>
      <w:r>
        <w:rPr>
          <w:rFonts w:ascii="宋体" w:hAnsi="宋体" w:cs="宋体" w:eastAsia="宋体" w:hint="default"/>
          <w:spacing w:val="-161"/>
          <w:w w:val="7"/>
          <w:position w:val="31"/>
        </w:rPr>
        <w:t>大</w:t>
      </w:r>
      <w:r>
        <w:rPr>
          <w:rFonts w:ascii="宋体" w:hAnsi="宋体" w:cs="宋体" w:eastAsia="宋体" w:hint="default"/>
          <w:spacing w:val="-279"/>
          <w:w w:val="100"/>
          <w:position w:val="174"/>
          <w:sz w:val="32"/>
          <w:szCs w:val="32"/>
        </w:rPr>
        <w:t>节</w:t>
      </w:r>
      <w:r>
        <w:rPr>
          <w:rFonts w:ascii="宋体" w:hAnsi="宋体" w:cs="宋体" w:eastAsia="宋体" w:hint="default"/>
          <w:spacing w:val="-180"/>
          <w:w w:val="7"/>
        </w:rPr>
        <w:t>施</w:t>
      </w:r>
      <w:r>
        <w:rPr>
          <w:rFonts w:ascii="宋体" w:hAnsi="宋体" w:cs="宋体" w:eastAsia="宋体" w:hint="default"/>
          <w:spacing w:val="-63"/>
          <w:w w:val="7"/>
          <w:position w:val="-30"/>
        </w:rPr>
        <w:t>升</w:t>
      </w:r>
      <w:r>
        <w:rPr>
          <w:rFonts w:ascii="宋体" w:hAnsi="宋体" w:cs="宋体" w:eastAsia="宋体" w:hint="default"/>
          <w:spacing w:val="-118"/>
          <w:w w:val="7"/>
          <w:position w:val="31"/>
        </w:rPr>
        <w:t>。</w:t>
      </w:r>
      <w:r>
        <w:rPr>
          <w:rFonts w:ascii="宋体" w:hAnsi="宋体" w:cs="宋体" w:eastAsia="宋体" w:hint="default"/>
          <w:spacing w:val="-180"/>
          <w:w w:val="7"/>
        </w:rPr>
        <w:t>各</w:t>
      </w:r>
      <w:r>
        <w:rPr>
          <w:rFonts w:ascii="宋体" w:hAnsi="宋体" w:cs="宋体" w:eastAsia="宋体" w:hint="default"/>
          <w:spacing w:val="-68"/>
          <w:w w:val="7"/>
          <w:position w:val="-30"/>
        </w:rPr>
        <w:t>公</w:t>
      </w:r>
      <w:r>
        <w:rPr>
          <w:rFonts w:ascii="宋体" w:hAnsi="宋体" w:cs="宋体" w:eastAsia="宋体" w:hint="default"/>
          <w:spacing w:val="-113"/>
          <w:w w:val="7"/>
          <w:position w:val="31"/>
        </w:rPr>
        <w:t>报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司</w:t>
      </w:r>
      <w:r>
        <w:rPr>
          <w:rFonts w:ascii="宋体" w:hAnsi="宋体" w:cs="宋体" w:eastAsia="宋体" w:hint="default"/>
          <w:spacing w:val="-101"/>
          <w:w w:val="7"/>
        </w:rPr>
        <w:t>项</w:t>
      </w:r>
      <w:r>
        <w:rPr>
          <w:rFonts w:ascii="宋体" w:hAnsi="宋体" w:cs="宋体" w:eastAsia="宋体" w:hint="default"/>
          <w:spacing w:val="-288"/>
          <w:w w:val="100"/>
          <w:position w:val="174"/>
          <w:sz w:val="32"/>
          <w:szCs w:val="32"/>
        </w:rPr>
        <w:t>董</w:t>
      </w:r>
      <w:r>
        <w:rPr>
          <w:rFonts w:ascii="宋体" w:hAnsi="宋体" w:cs="宋体" w:eastAsia="宋体" w:hint="default"/>
          <w:spacing w:val="-113"/>
          <w:w w:val="7"/>
          <w:position w:val="31"/>
        </w:rPr>
        <w:t>告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管</w:t>
      </w:r>
      <w:r>
        <w:rPr>
          <w:rFonts w:ascii="宋体" w:hAnsi="宋体" w:cs="宋体" w:eastAsia="宋体" w:hint="default"/>
          <w:spacing w:val="-68"/>
          <w:w w:val="7"/>
        </w:rPr>
        <w:t>工</w:t>
      </w:r>
      <w:r>
        <w:rPr>
          <w:rFonts w:ascii="宋体" w:hAnsi="宋体" w:cs="宋体" w:eastAsia="宋体" w:hint="default"/>
          <w:spacing w:val="-113"/>
          <w:w w:val="7"/>
          <w:position w:val="31"/>
        </w:rPr>
        <w:t>期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理</w:t>
      </w:r>
      <w:r>
        <w:rPr>
          <w:rFonts w:ascii="宋体" w:hAnsi="宋体" w:cs="宋体" w:eastAsia="宋体" w:hint="default"/>
          <w:spacing w:val="-140"/>
          <w:w w:val="7"/>
        </w:rPr>
        <w:t>作</w:t>
      </w:r>
      <w:r>
        <w:rPr>
          <w:rFonts w:ascii="宋体" w:hAnsi="宋体" w:cs="宋体" w:eastAsia="宋体" w:hint="default"/>
          <w:spacing w:val="-250"/>
          <w:w w:val="100"/>
          <w:position w:val="174"/>
          <w:sz w:val="32"/>
          <w:szCs w:val="32"/>
        </w:rPr>
        <w:t>事</w:t>
      </w:r>
      <w:r>
        <w:rPr>
          <w:rFonts w:ascii="宋体" w:hAnsi="宋体" w:cs="宋体" w:eastAsia="宋体" w:hint="default"/>
          <w:spacing w:val="-113"/>
          <w:w w:val="7"/>
          <w:position w:val="31"/>
        </w:rPr>
        <w:t>内</w:t>
      </w:r>
      <w:r>
        <w:rPr>
          <w:rFonts w:ascii="宋体" w:hAnsi="宋体" w:cs="宋体" w:eastAsia="宋体" w:hint="default"/>
          <w:spacing w:val="-180"/>
          <w:w w:val="7"/>
        </w:rPr>
        <w:t>，</w:t>
      </w:r>
      <w:r>
        <w:rPr>
          <w:rFonts w:ascii="宋体" w:hAnsi="宋体" w:cs="宋体" w:eastAsia="宋体" w:hint="default"/>
          <w:spacing w:val="-68"/>
          <w:w w:val="7"/>
          <w:position w:val="-30"/>
        </w:rPr>
        <w:t>水</w:t>
      </w:r>
      <w:r>
        <w:rPr>
          <w:rFonts w:ascii="宋体" w:hAnsi="宋体" w:cs="宋体" w:eastAsia="宋体" w:hint="default"/>
          <w:spacing w:val="-113"/>
          <w:w w:val="7"/>
          <w:position w:val="31"/>
        </w:rPr>
        <w:t>，</w:t>
      </w:r>
      <w:r>
        <w:rPr>
          <w:rFonts w:ascii="宋体" w:hAnsi="宋体" w:cs="宋体" w:eastAsia="宋体" w:hint="default"/>
          <w:spacing w:val="-180"/>
          <w:w w:val="7"/>
        </w:rPr>
        <w:t>以</w:t>
      </w:r>
      <w:r>
        <w:rPr>
          <w:rFonts w:ascii="宋体" w:hAnsi="宋体" w:cs="宋体" w:eastAsia="宋体" w:hint="default"/>
          <w:spacing w:val="-178"/>
          <w:w w:val="7"/>
          <w:position w:val="-30"/>
        </w:rPr>
        <w:t>平</w:t>
      </w:r>
      <w:r>
        <w:rPr>
          <w:rFonts w:ascii="宋体" w:hAnsi="宋体" w:cs="宋体" w:eastAsia="宋体" w:hint="default"/>
          <w:spacing w:val="-317"/>
          <w:w w:val="100"/>
          <w:position w:val="174"/>
          <w:sz w:val="32"/>
          <w:szCs w:val="32"/>
        </w:rPr>
        <w:t>会</w:t>
      </w:r>
      <w:r>
        <w:rPr>
          <w:rFonts w:ascii="宋体" w:hAnsi="宋体" w:cs="宋体" w:eastAsia="宋体" w:hint="default"/>
          <w:spacing w:val="-221"/>
          <w:w w:val="100"/>
          <w:position w:val="173"/>
          <w:sz w:val="32"/>
          <w:szCs w:val="32"/>
        </w:rPr>
        <w:t>会</w:t>
      </w:r>
      <w:r>
        <w:rPr>
          <w:rFonts w:ascii="宋体" w:hAnsi="宋体" w:cs="宋体" w:eastAsia="宋体" w:hint="default"/>
          <w:spacing w:val="-108"/>
          <w:w w:val="7"/>
          <w:position w:val="31"/>
        </w:rPr>
        <w:t>公</w:t>
      </w:r>
      <w:r>
        <w:rPr>
          <w:rFonts w:ascii="宋体" w:hAnsi="宋体" w:cs="宋体" w:eastAsia="宋体" w:hint="default"/>
          <w:spacing w:val="-180"/>
          <w:w w:val="7"/>
        </w:rPr>
        <w:t>市</w:t>
      </w:r>
      <w:r>
        <w:rPr>
          <w:rFonts w:ascii="宋体" w:hAnsi="宋体" w:cs="宋体" w:eastAsia="宋体" w:hint="default"/>
          <w:spacing w:val="-72"/>
          <w:w w:val="7"/>
          <w:position w:val="-30"/>
        </w:rPr>
        <w:t>和</w:t>
      </w:r>
      <w:r>
        <w:rPr>
          <w:rFonts w:ascii="宋体" w:hAnsi="宋体" w:cs="宋体" w:eastAsia="宋体" w:hint="default"/>
          <w:spacing w:val="-144"/>
          <w:w w:val="7"/>
          <w:position w:val="31"/>
        </w:rPr>
        <w:t>司</w:t>
      </w:r>
      <w:r>
        <w:rPr>
          <w:rFonts w:ascii="宋体" w:hAnsi="宋体" w:cs="宋体" w:eastAsia="宋体" w:hint="default"/>
          <w:spacing w:val="-286"/>
          <w:w w:val="100"/>
          <w:position w:val="174"/>
          <w:sz w:val="32"/>
          <w:szCs w:val="32"/>
        </w:rPr>
        <w:t>报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效</w:t>
      </w:r>
      <w:r>
        <w:rPr>
          <w:rFonts w:ascii="宋体" w:hAnsi="宋体" w:cs="宋体" w:eastAsia="宋体" w:hint="default"/>
          <w:spacing w:val="-72"/>
          <w:w w:val="7"/>
        </w:rPr>
        <w:t>场</w:t>
      </w:r>
      <w:r>
        <w:rPr>
          <w:rFonts w:ascii="宋体" w:hAnsi="宋体" w:cs="宋体" w:eastAsia="宋体" w:hint="default"/>
          <w:spacing w:val="-108"/>
          <w:w w:val="7"/>
          <w:position w:val="31"/>
        </w:rPr>
        <w:t>面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率</w:t>
      </w:r>
      <w:r>
        <w:rPr>
          <w:rFonts w:ascii="宋体" w:hAnsi="宋体" w:cs="宋体" w:eastAsia="宋体" w:hint="default"/>
          <w:spacing w:val="-77"/>
          <w:w w:val="7"/>
        </w:rPr>
        <w:t>为</w:t>
      </w:r>
      <w:r>
        <w:rPr>
          <w:rFonts w:ascii="宋体" w:hAnsi="宋体" w:cs="宋体" w:eastAsia="宋体" w:hint="default"/>
          <w:spacing w:val="-317"/>
          <w:w w:val="100"/>
          <w:position w:val="174"/>
          <w:sz w:val="32"/>
          <w:szCs w:val="32"/>
        </w:rPr>
        <w:t>告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对</w:t>
      </w:r>
      <w:r>
        <w:rPr>
          <w:rFonts w:ascii="宋体" w:hAnsi="宋体" w:cs="宋体" w:eastAsia="宋体" w:hint="default"/>
          <w:spacing w:val="-250"/>
          <w:w w:val="100"/>
          <w:position w:val="173"/>
          <w:sz w:val="32"/>
          <w:szCs w:val="32"/>
        </w:rPr>
        <w:t>告</w:t>
      </w:r>
      <w:r>
        <w:rPr>
          <w:rFonts w:ascii="宋体" w:hAnsi="宋体" w:cs="宋体" w:eastAsia="宋体" w:hint="default"/>
          <w:spacing w:val="-180"/>
          <w:w w:val="7"/>
        </w:rPr>
        <w:t>导</w:t>
      </w:r>
      <w:r>
        <w:rPr>
          <w:rFonts w:ascii="宋体" w:hAnsi="宋体" w:cs="宋体" w:eastAsia="宋体" w:hint="default"/>
          <w:spacing w:val="-72"/>
          <w:w w:val="7"/>
          <w:position w:val="-30"/>
        </w:rPr>
        <w:t>，</w:t>
      </w:r>
      <w:r>
        <w:rPr>
          <w:rFonts w:ascii="宋体" w:hAnsi="宋体" w:cs="宋体" w:eastAsia="宋体" w:hint="default"/>
          <w:spacing w:val="-108"/>
          <w:w w:val="7"/>
          <w:position w:val="31"/>
        </w:rPr>
        <w:t>激</w:t>
      </w:r>
      <w:r>
        <w:rPr>
          <w:rFonts w:ascii="宋体" w:hAnsi="宋体" w:cs="宋体" w:eastAsia="宋体" w:hint="default"/>
          <w:spacing w:val="-180"/>
          <w:w w:val="7"/>
        </w:rPr>
        <w:t>向</w:t>
      </w:r>
      <w:r>
        <w:rPr>
          <w:rFonts w:ascii="宋体" w:hAnsi="宋体" w:cs="宋体" w:eastAsia="宋体" w:hint="default"/>
          <w:spacing w:val="-72"/>
          <w:w w:val="7"/>
          <w:position w:val="-30"/>
        </w:rPr>
        <w:t>保</w:t>
      </w:r>
      <w:r>
        <w:rPr>
          <w:rFonts w:ascii="宋体" w:hAnsi="宋体" w:cs="宋体" w:eastAsia="宋体" w:hint="default"/>
          <w:spacing w:val="-108"/>
          <w:w w:val="7"/>
          <w:position w:val="31"/>
        </w:rPr>
        <w:t>烈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持</w:t>
      </w:r>
      <w:r>
        <w:rPr>
          <w:rFonts w:ascii="宋体" w:hAnsi="宋体" w:cs="宋体" w:eastAsia="宋体" w:hint="default"/>
          <w:spacing w:val="-72"/>
          <w:w w:val="7"/>
        </w:rPr>
        <w:t>，</w:t>
      </w:r>
      <w:r>
        <w:rPr>
          <w:rFonts w:ascii="宋体" w:hAnsi="宋体" w:cs="宋体" w:eastAsia="宋体" w:hint="default"/>
          <w:spacing w:val="-108"/>
          <w:w w:val="7"/>
          <w:position w:val="31"/>
        </w:rPr>
        <w:t>竞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了</w:t>
      </w:r>
      <w:r>
        <w:rPr>
          <w:rFonts w:ascii="宋体" w:hAnsi="宋体" w:cs="宋体" w:eastAsia="宋体" w:hint="default"/>
          <w:spacing w:val="-72"/>
          <w:w w:val="7"/>
        </w:rPr>
        <w:t>专</w:t>
      </w:r>
      <w:r>
        <w:rPr>
          <w:rFonts w:ascii="宋体" w:hAnsi="宋体" w:cs="宋体" w:eastAsia="宋体" w:hint="default"/>
          <w:spacing w:val="-108"/>
          <w:w w:val="7"/>
          <w:position w:val="31"/>
        </w:rPr>
        <w:t>争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较</w:t>
      </w:r>
      <w:r>
        <w:rPr>
          <w:rFonts w:ascii="宋体" w:hAnsi="宋体" w:cs="宋体" w:eastAsia="宋体" w:hint="default"/>
          <w:spacing w:val="-72"/>
          <w:w w:val="7"/>
        </w:rPr>
        <w:t>注</w:t>
      </w:r>
      <w:r>
        <w:rPr>
          <w:rFonts w:ascii="宋体" w:hAnsi="宋体" w:cs="宋体" w:eastAsia="宋体" w:hint="default"/>
          <w:spacing w:val="-108"/>
          <w:w w:val="7"/>
          <w:position w:val="31"/>
        </w:rPr>
        <w:t>的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好</w:t>
      </w:r>
      <w:r>
        <w:rPr>
          <w:rFonts w:ascii="宋体" w:hAnsi="宋体" w:cs="宋体" w:eastAsia="宋体" w:hint="default"/>
          <w:spacing w:val="-72"/>
          <w:w w:val="7"/>
        </w:rPr>
        <w:t>于</w:t>
      </w:r>
      <w:r>
        <w:rPr>
          <w:rFonts w:ascii="宋体" w:hAnsi="宋体" w:cs="宋体" w:eastAsia="宋体" w:hint="default"/>
          <w:spacing w:val="-108"/>
          <w:w w:val="7"/>
          <w:position w:val="31"/>
        </w:rPr>
        <w:t>行</w:t>
      </w:r>
      <w:r>
        <w:rPr>
          <w:rFonts w:ascii="宋体" w:hAnsi="宋体" w:cs="宋体" w:eastAsia="宋体" w:hint="default"/>
          <w:spacing w:val="-180"/>
          <w:w w:val="7"/>
        </w:rPr>
        <w:t>金</w:t>
      </w:r>
      <w:r>
        <w:rPr>
          <w:rFonts w:ascii="宋体" w:hAnsi="宋体" w:cs="宋体" w:eastAsia="宋体" w:hint="default"/>
          <w:spacing w:val="-72"/>
          <w:w w:val="7"/>
          <w:position w:val="-30"/>
        </w:rPr>
        <w:t>的</w:t>
      </w:r>
      <w:r>
        <w:rPr>
          <w:rFonts w:ascii="宋体" w:hAnsi="宋体" w:cs="宋体" w:eastAsia="宋体" w:hint="default"/>
          <w:spacing w:val="-108"/>
          <w:w w:val="7"/>
          <w:position w:val="31"/>
        </w:rPr>
        <w:t>业</w:t>
      </w:r>
      <w:r>
        <w:rPr>
          <w:rFonts w:ascii="宋体" w:hAnsi="宋体" w:cs="宋体" w:eastAsia="宋体" w:hint="default"/>
          <w:spacing w:val="-180"/>
          <w:w w:val="7"/>
        </w:rPr>
        <w:t>融</w:t>
      </w:r>
      <w:r>
        <w:rPr>
          <w:rFonts w:ascii="宋体" w:hAnsi="宋体" w:cs="宋体" w:eastAsia="宋体" w:hint="default"/>
          <w:spacing w:val="-72"/>
          <w:w w:val="7"/>
          <w:position w:val="-30"/>
        </w:rPr>
        <w:t>发</w:t>
      </w:r>
      <w:r>
        <w:rPr>
          <w:rFonts w:ascii="宋体" w:hAnsi="宋体" w:cs="宋体" w:eastAsia="宋体" w:hint="default"/>
          <w:spacing w:val="-108"/>
          <w:w w:val="7"/>
          <w:position w:val="31"/>
        </w:rPr>
        <w:t>局</w:t>
      </w:r>
      <w:r>
        <w:rPr>
          <w:rFonts w:ascii="宋体" w:hAnsi="宋体" w:cs="宋体" w:eastAsia="宋体" w:hint="default"/>
          <w:spacing w:val="-72"/>
          <w:w w:val="7"/>
          <w:position w:val="-30"/>
        </w:rPr>
        <w:t>展</w:t>
      </w:r>
      <w:r>
        <w:rPr>
          <w:rFonts w:ascii="宋体" w:hAnsi="宋体" w:cs="宋体" w:eastAsia="宋体" w:hint="default"/>
          <w:spacing w:val="-120"/>
          <w:w w:val="7"/>
          <w:position w:val="31"/>
        </w:rPr>
        <w:t>面</w:t>
      </w:r>
      <w:r>
        <w:rPr>
          <w:rFonts w:ascii="宋体" w:hAnsi="宋体" w:cs="宋体" w:eastAsia="宋体" w:hint="default"/>
          <w:spacing w:val="-168"/>
          <w:w w:val="7"/>
        </w:rPr>
        <w:t>领</w:t>
      </w:r>
      <w:r>
        <w:rPr>
          <w:rFonts w:ascii="宋体" w:hAnsi="宋体" w:cs="宋体" w:eastAsia="宋体" w:hint="default"/>
          <w:spacing w:val="-72"/>
          <w:w w:val="7"/>
          <w:position w:val="-30"/>
        </w:rPr>
        <w:t>态</w:t>
      </w:r>
      <w:r>
        <w:rPr>
          <w:rFonts w:ascii="宋体" w:hAnsi="宋体" w:cs="宋体" w:eastAsia="宋体" w:hint="default"/>
          <w:spacing w:val="-120"/>
          <w:w w:val="7"/>
          <w:position w:val="31"/>
        </w:rPr>
        <w:t>，</w:t>
      </w:r>
      <w:r>
        <w:rPr>
          <w:rFonts w:ascii="宋体" w:hAnsi="宋体" w:cs="宋体" w:eastAsia="宋体" w:hint="default"/>
          <w:spacing w:val="-168"/>
          <w:w w:val="7"/>
        </w:rPr>
        <w:t>域</w:t>
      </w:r>
      <w:r>
        <w:rPr>
          <w:rFonts w:ascii="宋体" w:hAnsi="宋体" w:cs="宋体" w:eastAsia="宋体" w:hint="default"/>
          <w:spacing w:val="-77"/>
          <w:w w:val="7"/>
          <w:position w:val="-30"/>
        </w:rPr>
        <w:t>势</w:t>
      </w:r>
      <w:r>
        <w:rPr>
          <w:rFonts w:ascii="宋体" w:hAnsi="宋体" w:cs="宋体" w:eastAsia="宋体" w:hint="default"/>
          <w:spacing w:val="-116"/>
          <w:w w:val="7"/>
          <w:position w:val="31"/>
        </w:rPr>
        <w:t>在</w:t>
      </w:r>
      <w:r>
        <w:rPr>
          <w:rFonts w:ascii="宋体" w:hAnsi="宋体" w:cs="宋体" w:eastAsia="宋体" w:hint="default"/>
          <w:spacing w:val="-168"/>
          <w:w w:val="7"/>
        </w:rPr>
        <w:t>，</w:t>
      </w:r>
      <w:r>
        <w:rPr>
          <w:rFonts w:ascii="宋体" w:hAnsi="宋体" w:cs="宋体" w:eastAsia="宋体" w:hint="default"/>
          <w:spacing w:val="-77"/>
          <w:w w:val="7"/>
          <w:position w:val="-30"/>
        </w:rPr>
        <w:t>。</w:t>
      </w:r>
      <w:r>
        <w:rPr>
          <w:rFonts w:ascii="宋体" w:hAnsi="宋体" w:cs="宋体" w:eastAsia="宋体" w:hint="default"/>
          <w:spacing w:val="-116"/>
          <w:w w:val="7"/>
          <w:position w:val="31"/>
        </w:rPr>
        <w:t>董</w:t>
      </w:r>
      <w:r>
        <w:rPr>
          <w:rFonts w:ascii="宋体" w:hAnsi="宋体" w:cs="宋体" w:eastAsia="宋体" w:hint="default"/>
          <w:spacing w:val="-65"/>
          <w:w w:val="7"/>
        </w:rPr>
        <w:t>通</w:t>
      </w:r>
      <w:r>
        <w:rPr>
          <w:rFonts w:ascii="宋体" w:hAnsi="宋体" w:cs="宋体" w:eastAsia="宋体" w:hint="default"/>
          <w:spacing w:val="-116"/>
          <w:w w:val="7"/>
          <w:position w:val="31"/>
        </w:rPr>
        <w:t>事</w:t>
      </w:r>
      <w:r>
        <w:rPr>
          <w:rFonts w:ascii="宋体" w:hAnsi="宋体" w:cs="宋体" w:eastAsia="宋体" w:hint="default"/>
          <w:spacing w:val="-65"/>
          <w:w w:val="7"/>
        </w:rPr>
        <w:t>过</w:t>
      </w:r>
      <w:r>
        <w:rPr>
          <w:rFonts w:ascii="宋体" w:hAnsi="宋体" w:cs="宋体" w:eastAsia="宋体" w:hint="default"/>
          <w:spacing w:val="-116"/>
          <w:w w:val="7"/>
          <w:position w:val="31"/>
        </w:rPr>
        <w:t>会</w:t>
      </w:r>
      <w:r>
        <w:rPr>
          <w:rFonts w:ascii="宋体" w:hAnsi="宋体" w:cs="宋体" w:eastAsia="宋体" w:hint="default"/>
          <w:spacing w:val="-65"/>
          <w:w w:val="7"/>
        </w:rPr>
        <w:t>优</w:t>
      </w:r>
      <w:r>
        <w:rPr>
          <w:rFonts w:ascii="宋体" w:hAnsi="宋体" w:cs="宋体" w:eastAsia="宋体" w:hint="default"/>
          <w:spacing w:val="-116"/>
          <w:w w:val="7"/>
          <w:position w:val="31"/>
        </w:rPr>
        <w:t>的</w:t>
      </w:r>
      <w:r>
        <w:rPr>
          <w:rFonts w:ascii="宋体" w:hAnsi="宋体" w:cs="宋体" w:eastAsia="宋体" w:hint="default"/>
          <w:spacing w:val="-65"/>
          <w:w w:val="7"/>
        </w:rPr>
        <w:t>化</w:t>
      </w:r>
      <w:r>
        <w:rPr>
          <w:rFonts w:ascii="宋体" w:hAnsi="宋体" w:cs="宋体" w:eastAsia="宋体" w:hint="default"/>
          <w:spacing w:val="-116"/>
          <w:w w:val="7"/>
          <w:position w:val="31"/>
        </w:rPr>
        <w:t>决</w:t>
      </w:r>
      <w:r>
        <w:rPr>
          <w:rFonts w:ascii="宋体" w:hAnsi="宋体" w:cs="宋体" w:eastAsia="宋体" w:hint="default"/>
          <w:spacing w:val="-65"/>
          <w:w w:val="7"/>
        </w:rPr>
        <w:t>组</w:t>
      </w:r>
      <w:r>
        <w:rPr>
          <w:rFonts w:ascii="宋体" w:hAnsi="宋体" w:cs="宋体" w:eastAsia="宋体" w:hint="default"/>
          <w:spacing w:val="-116"/>
          <w:w w:val="7"/>
          <w:position w:val="31"/>
        </w:rPr>
        <w:t>策</w:t>
      </w:r>
      <w:r>
        <w:rPr>
          <w:rFonts w:ascii="宋体" w:hAnsi="宋体" w:cs="宋体" w:eastAsia="宋体" w:hint="default"/>
          <w:spacing w:val="-65"/>
          <w:w w:val="7"/>
        </w:rPr>
        <w:t>织</w:t>
      </w:r>
      <w:r>
        <w:rPr>
          <w:rFonts w:ascii="宋体" w:hAnsi="宋体" w:cs="宋体" w:eastAsia="宋体" w:hint="default"/>
          <w:spacing w:val="-116"/>
          <w:w w:val="7"/>
          <w:position w:val="31"/>
        </w:rPr>
        <w:t>下</w:t>
      </w:r>
      <w:r>
        <w:rPr>
          <w:rFonts w:ascii="宋体" w:hAnsi="宋体" w:cs="宋体" w:eastAsia="宋体" w:hint="default"/>
          <w:spacing w:val="-65"/>
          <w:w w:val="7"/>
        </w:rPr>
        <w:t>架</w:t>
      </w:r>
      <w:r>
        <w:rPr>
          <w:rFonts w:ascii="宋体" w:hAnsi="宋体" w:cs="宋体" w:eastAsia="宋体" w:hint="default"/>
          <w:spacing w:val="-113"/>
          <w:w w:val="7"/>
          <w:position w:val="31"/>
        </w:rPr>
        <w:t>，</w:t>
      </w:r>
      <w:r>
        <w:rPr>
          <w:rFonts w:ascii="宋体" w:hAnsi="宋体" w:cs="宋体" w:eastAsia="宋体" w:hint="default"/>
          <w:spacing w:val="-72"/>
          <w:w w:val="7"/>
        </w:rPr>
        <w:t>构</w:t>
      </w:r>
      <w:r>
        <w:rPr>
          <w:rFonts w:ascii="宋体" w:hAnsi="宋体" w:cs="宋体" w:eastAsia="宋体" w:hint="default"/>
          <w:spacing w:val="-108"/>
          <w:w w:val="7"/>
          <w:position w:val="31"/>
        </w:rPr>
        <w:t>公</w:t>
      </w:r>
      <w:r>
        <w:rPr>
          <w:rFonts w:ascii="宋体" w:hAnsi="宋体" w:cs="宋体" w:eastAsia="宋体" w:hint="default"/>
          <w:w w:val="7"/>
        </w:rPr>
        <w:t>，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39" w:lineRule="exact"/>
        <w:ind w:left="639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7"/>
        </w:rPr>
        <w:t>（</w:t>
      </w:r>
      <w:r>
        <w:rPr>
          <w:rFonts w:ascii="宋体" w:hAnsi="宋体" w:cs="宋体" w:eastAsia="宋体" w:hint="default"/>
          <w:w w:val="7"/>
        </w:rPr>
        <w:t>一</w:t>
      </w:r>
      <w:r>
        <w:rPr>
          <w:rFonts w:ascii="宋体" w:hAnsi="宋体" w:cs="宋体" w:eastAsia="宋体" w:hint="default"/>
          <w:w w:val="7"/>
        </w:rPr>
        <w:t>）</w:t>
      </w:r>
      <w:r>
        <w:rPr>
          <w:rFonts w:ascii="宋体" w:hAnsi="宋体" w:cs="宋体" w:eastAsia="宋体" w:hint="default"/>
          <w:w w:val="7"/>
        </w:rPr>
        <w:t>完善</w:t>
      </w:r>
      <w:r>
        <w:rPr>
          <w:rFonts w:ascii="宋体" w:hAnsi="宋体" w:cs="宋体" w:eastAsia="宋体" w:hint="default"/>
          <w:w w:val="7"/>
        </w:rPr>
        <w:t>董事会自</w:t>
      </w:r>
      <w:r>
        <w:rPr>
          <w:rFonts w:ascii="宋体" w:hAnsi="宋体" w:cs="宋体" w:eastAsia="宋体" w:hint="default"/>
          <w:w w:val="7"/>
        </w:rPr>
        <w:t>身</w:t>
      </w:r>
      <w:r>
        <w:rPr>
          <w:rFonts w:ascii="宋体" w:hAnsi="宋体" w:cs="宋体" w:eastAsia="宋体" w:hint="default"/>
          <w:w w:val="7"/>
        </w:rPr>
        <w:t>建</w:t>
      </w:r>
      <w:r>
        <w:rPr>
          <w:rFonts w:ascii="宋体" w:hAnsi="宋体" w:cs="宋体" w:eastAsia="宋体" w:hint="default"/>
          <w:w w:val="7"/>
        </w:rPr>
        <w:t>设</w:t>
      </w:r>
      <w:r>
        <w:rPr>
          <w:rFonts w:ascii="宋体" w:hAnsi="宋体" w:cs="宋体" w:eastAsia="宋体" w:hint="default"/>
          <w:w w:val="7"/>
        </w:rPr>
        <w:t>，</w:t>
      </w:r>
      <w:r>
        <w:rPr>
          <w:rFonts w:ascii="宋体" w:hAnsi="宋体" w:cs="宋体" w:eastAsia="宋体" w:hint="default"/>
          <w:w w:val="7"/>
        </w:rPr>
        <w:t>保</w:t>
      </w:r>
      <w:r>
        <w:rPr>
          <w:rFonts w:ascii="宋体" w:hAnsi="宋体" w:cs="宋体" w:eastAsia="宋体" w:hint="default"/>
          <w:w w:val="7"/>
        </w:rPr>
        <w:t>证公司</w:t>
      </w:r>
      <w:r>
        <w:rPr>
          <w:rFonts w:ascii="宋体" w:hAnsi="宋体" w:cs="宋体" w:eastAsia="宋体" w:hint="default"/>
          <w:w w:val="7"/>
        </w:rPr>
        <w:t>治</w:t>
      </w:r>
      <w:r>
        <w:rPr>
          <w:rFonts w:ascii="宋体" w:hAnsi="宋体" w:cs="宋体" w:eastAsia="宋体" w:hint="default"/>
          <w:w w:val="7"/>
        </w:rPr>
        <w:t>理机</w:t>
      </w:r>
      <w:r>
        <w:rPr>
          <w:rFonts w:ascii="宋体" w:hAnsi="宋体" w:cs="宋体" w:eastAsia="宋体" w:hint="default"/>
          <w:w w:val="7"/>
        </w:rPr>
        <w:t>制</w:t>
      </w:r>
      <w:r>
        <w:rPr>
          <w:rFonts w:ascii="宋体" w:hAnsi="宋体" w:cs="宋体" w:eastAsia="宋体" w:hint="default"/>
          <w:w w:val="7"/>
        </w:rPr>
        <w:t>的</w:t>
      </w:r>
      <w:r>
        <w:rPr>
          <w:rFonts w:ascii="宋体" w:hAnsi="宋体" w:cs="宋体" w:eastAsia="宋体" w:hint="default"/>
          <w:w w:val="7"/>
        </w:rPr>
        <w:t>正常运</w:t>
      </w:r>
      <w:r>
        <w:rPr>
          <w:rFonts w:ascii="宋体" w:hAnsi="宋体" w:cs="宋体" w:eastAsia="宋体" w:hint="default"/>
          <w:spacing w:val="-128"/>
          <w:w w:val="7"/>
        </w:rPr>
        <w:t>营</w:t>
      </w:r>
      <w:r>
        <w:rPr>
          <w:rFonts w:ascii="宋体" w:hAnsi="宋体" w:cs="宋体" w:eastAsia="宋体" w:hint="default"/>
        </w:rPr>
      </w:r>
    </w:p>
    <w:p>
      <w:pPr>
        <w:spacing w:after="0" w:line="339" w:lineRule="exact"/>
        <w:jc w:val="left"/>
        <w:rPr>
          <w:rFonts w:ascii="宋体" w:hAnsi="宋体" w:cs="宋体" w:eastAsia="宋体" w:hint="default"/>
        </w:rPr>
        <w:sectPr>
          <w:footerReference w:type="default" r:id="rId13"/>
          <w:pgSz w:w="11900" w:h="16840"/>
          <w:pgMar w:footer="983" w:header="0" w:top="800" w:bottom="1180" w:left="980" w:right="920"/>
          <w:pgNumType w:start="10"/>
        </w:sectPr>
      </w:pPr>
    </w:p>
    <w:p>
      <w:pPr>
        <w:spacing w:line="155" w:lineRule="exact" w:before="0"/>
        <w:ind w:left="639" w:right="-18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2014</w:t>
      </w:r>
    </w:p>
    <w:p>
      <w:pPr>
        <w:spacing w:line="88" w:lineRule="exact" w:before="0"/>
        <w:ind w:left="0" w:right="2295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w w:val="95"/>
        </w:rPr>
        <w:br w:type="column"/>
      </w:r>
      <w:r>
        <w:rPr>
          <w:rFonts w:ascii="Times New Roman"/>
          <w:w w:val="95"/>
          <w:sz w:val="18"/>
        </w:rPr>
        <w:t>IT</w:t>
      </w:r>
      <w:r>
        <w:rPr>
          <w:rFonts w:ascii="Times New Roman"/>
          <w:sz w:val="18"/>
        </w:rPr>
      </w:r>
    </w:p>
    <w:p>
      <w:pPr>
        <w:pStyle w:val="BodyText"/>
        <w:spacing w:line="382" w:lineRule="exact"/>
        <w:ind w:left="-39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6.639977pt;margin-top:19.090944pt;width:279pt;height:120pt;mso-position-horizontal-relative:page;mso-position-vertical-relative:paragraph;z-index:-981208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5"/>
                    </w:rPr>
                    <w:t>方面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更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加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合理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和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全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面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保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证公司的法人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治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理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结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构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能够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发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挥正常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作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用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0"/>
          <w:w w:val="5"/>
        </w:rPr>
        <w:t>年，董事会聘任</w:t>
      </w:r>
      <w:r>
        <w:rPr>
          <w:rFonts w:ascii="宋体" w:hAnsi="宋体" w:cs="宋体" w:eastAsia="宋体" w:hint="default"/>
          <w:spacing w:val="-10"/>
          <w:w w:val="5"/>
        </w:rPr>
        <w:t>了</w:t>
      </w:r>
      <w:r>
        <w:rPr>
          <w:rFonts w:ascii="宋体" w:hAnsi="宋体" w:cs="宋体" w:eastAsia="宋体" w:hint="default"/>
          <w:spacing w:val="-10"/>
          <w:w w:val="5"/>
        </w:rPr>
        <w:t>新的</w:t>
      </w:r>
      <w:r>
        <w:rPr>
          <w:rFonts w:ascii="宋体" w:hAnsi="宋体" w:cs="宋体" w:eastAsia="宋体" w:hint="default"/>
          <w:spacing w:val="-10"/>
          <w:w w:val="5"/>
        </w:rPr>
        <w:t>经</w:t>
      </w:r>
      <w:r>
        <w:rPr>
          <w:rFonts w:ascii="宋体" w:hAnsi="宋体" w:cs="宋体" w:eastAsia="宋体" w:hint="default"/>
          <w:spacing w:val="-10"/>
          <w:w w:val="5"/>
        </w:rPr>
        <w:t>营团</w:t>
      </w:r>
      <w:r>
        <w:rPr>
          <w:rFonts w:ascii="宋体" w:hAnsi="宋体" w:cs="宋体" w:eastAsia="宋体" w:hint="default"/>
          <w:spacing w:val="-10"/>
          <w:w w:val="5"/>
        </w:rPr>
        <w:t>队。</w:t>
      </w:r>
      <w:r>
        <w:rPr>
          <w:rFonts w:ascii="宋体" w:hAnsi="宋体" w:cs="宋体" w:eastAsia="宋体" w:hint="default"/>
          <w:spacing w:val="-10"/>
          <w:w w:val="5"/>
        </w:rPr>
        <w:t>新</w:t>
      </w:r>
      <w:r>
        <w:rPr>
          <w:rFonts w:ascii="宋体" w:hAnsi="宋体" w:cs="宋体" w:eastAsia="宋体" w:hint="default"/>
          <w:spacing w:val="-10"/>
          <w:w w:val="5"/>
        </w:rPr>
        <w:t>一届</w:t>
      </w:r>
      <w:r>
        <w:rPr>
          <w:rFonts w:ascii="宋体" w:hAnsi="宋体" w:cs="宋体" w:eastAsia="宋体" w:hint="default"/>
          <w:spacing w:val="-10"/>
          <w:w w:val="5"/>
        </w:rPr>
        <w:t>董事会、</w:t>
      </w:r>
      <w:r>
        <w:rPr>
          <w:rFonts w:ascii="宋体" w:hAnsi="宋体" w:cs="宋体" w:eastAsia="宋体" w:hint="default"/>
          <w:spacing w:val="-10"/>
          <w:w w:val="5"/>
        </w:rPr>
        <w:t>各专</w:t>
      </w:r>
      <w:r>
        <w:rPr>
          <w:rFonts w:ascii="宋体" w:hAnsi="宋体" w:cs="宋体" w:eastAsia="宋体" w:hint="default"/>
          <w:spacing w:val="-10"/>
          <w:w w:val="5"/>
        </w:rPr>
        <w:t>门委员会</w:t>
      </w:r>
      <w:r>
        <w:rPr>
          <w:rFonts w:ascii="宋体" w:hAnsi="宋体" w:cs="宋体" w:eastAsia="宋体" w:hint="default"/>
          <w:spacing w:val="-10"/>
          <w:w w:val="5"/>
        </w:rPr>
        <w:t>及经</w:t>
      </w:r>
      <w:r>
        <w:rPr>
          <w:rFonts w:ascii="宋体" w:hAnsi="宋体" w:cs="宋体" w:eastAsia="宋体" w:hint="default"/>
          <w:spacing w:val="-10"/>
          <w:w w:val="5"/>
        </w:rPr>
        <w:t>营团</w:t>
      </w:r>
      <w:r>
        <w:rPr>
          <w:rFonts w:ascii="宋体" w:hAnsi="宋体" w:cs="宋体" w:eastAsia="宋体" w:hint="default"/>
          <w:spacing w:val="-10"/>
          <w:w w:val="5"/>
        </w:rPr>
        <w:t>队</w:t>
      </w:r>
      <w:r>
        <w:rPr>
          <w:rFonts w:ascii="宋体" w:hAnsi="宋体" w:cs="宋体" w:eastAsia="宋体" w:hint="default"/>
          <w:spacing w:val="-10"/>
          <w:w w:val="5"/>
        </w:rPr>
        <w:t>成员</w:t>
      </w:r>
      <w:r>
        <w:rPr>
          <w:rFonts w:ascii="宋体" w:hAnsi="宋体" w:cs="宋体" w:eastAsia="宋体" w:hint="default"/>
          <w:spacing w:val="-10"/>
          <w:w w:val="5"/>
        </w:rPr>
        <w:t>在</w:t>
      </w:r>
      <w:r>
        <w:rPr>
          <w:rFonts w:ascii="宋体" w:hAnsi="宋体" w:cs="宋体" w:eastAsia="宋体" w:hint="default"/>
          <w:spacing w:val="-10"/>
          <w:w w:val="5"/>
        </w:rPr>
        <w:t>组成、</w:t>
      </w:r>
      <w:r>
        <w:rPr>
          <w:rFonts w:ascii="宋体" w:hAnsi="宋体" w:cs="宋体" w:eastAsia="宋体" w:hint="default"/>
          <w:spacing w:val="-10"/>
          <w:w w:val="5"/>
        </w:rPr>
        <w:t>专</w:t>
      </w:r>
      <w:r>
        <w:rPr>
          <w:rFonts w:ascii="宋体" w:hAnsi="宋体" w:cs="宋体" w:eastAsia="宋体" w:hint="default"/>
          <w:spacing w:val="-10"/>
          <w:w w:val="5"/>
        </w:rPr>
        <w:t>业</w:t>
      </w:r>
      <w:r>
        <w:rPr>
          <w:rFonts w:ascii="宋体" w:hAnsi="宋体" w:cs="宋体" w:eastAsia="宋体" w:hint="default"/>
          <w:spacing w:val="-10"/>
          <w:w w:val="5"/>
        </w:rPr>
        <w:t>分布和知识结</w:t>
      </w:r>
      <w:r>
        <w:rPr>
          <w:rFonts w:ascii="宋体" w:hAnsi="宋体" w:cs="宋体" w:eastAsia="宋体" w:hint="default"/>
          <w:spacing w:val="-10"/>
          <w:w w:val="5"/>
        </w:rPr>
        <w:t>构</w:t>
      </w:r>
      <w:r>
        <w:rPr>
          <w:rFonts w:ascii="宋体" w:hAnsi="宋体" w:cs="宋体" w:eastAsia="宋体" w:hint="default"/>
          <w:spacing w:val="-10"/>
          <w:w w:val="5"/>
        </w:rPr>
        <w:t>等</w:t>
      </w:r>
      <w:r>
        <w:rPr>
          <w:rFonts w:ascii="宋体" w:hAnsi="宋体" w:cs="宋体" w:eastAsia="宋体" w:hint="default"/>
          <w:spacing w:val="-10"/>
        </w:rPr>
      </w:r>
    </w:p>
    <w:p>
      <w:pPr>
        <w:spacing w:after="0" w:line="382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20"/>
          <w:cols w:num="2" w:equalWidth="0">
            <w:col w:w="1002" w:space="40"/>
            <w:col w:w="8958"/>
          </w:cols>
        </w:sectPr>
      </w:pPr>
    </w:p>
    <w:p>
      <w:pPr>
        <w:spacing w:line="240" w:lineRule="auto" w:before="1"/>
        <w:rPr>
          <w:rFonts w:ascii="宋体" w:hAnsi="宋体" w:cs="宋体" w:eastAsia="宋体" w:hint="default"/>
          <w:sz w:val="21"/>
          <w:szCs w:val="21"/>
        </w:rPr>
      </w:pPr>
    </w:p>
    <w:p>
      <w:pPr>
        <w:spacing w:line="36" w:lineRule="exact" w:before="0"/>
        <w:ind w:left="640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2014</w:t>
      </w:r>
    </w:p>
    <w:p>
      <w:pPr>
        <w:pStyle w:val="BodyText"/>
        <w:spacing w:line="3086" w:lineRule="exact"/>
        <w:ind w:left="152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80.999840pt;margin-top:38.360264pt;width:18.1pt;height:9pt;mso-position-horizontal-relative:page;mso-position-vertical-relative:paragraph;z-index:-981256" type="#_x0000_t202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z w:val="18"/>
                    </w:rPr>
                    <w:t>2014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639977pt;margin-top:80.402611pt;width:482.05pt;height:157.2pt;mso-position-horizontal-relative:page;mso-position-vertical-relative:paragraph;z-index:-981184" type="#_x0000_t202" filled="false" stroked="false">
            <v:textbox inset="0,0,0,0">
              <w:txbxContent>
                <w:p>
                  <w:pPr>
                    <w:pStyle w:val="BodyText"/>
                    <w:spacing w:line="3144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7"/>
                    </w:rPr>
                    <w:t>及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所</w:t>
                  </w:r>
                  <w:r>
                    <w:rPr>
                      <w:rFonts w:ascii="宋体" w:hAnsi="宋体" w:cs="宋体" w:eastAsia="宋体" w:hint="default"/>
                      <w:spacing w:val="-53"/>
                      <w:w w:val="7"/>
                    </w:rPr>
                    <w:t>属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90"/>
                      <w:w w:val="99"/>
                      <w:position w:val="180"/>
                      <w:sz w:val="18"/>
                      <w:szCs w:val="18"/>
                    </w:rPr>
                    <w:t>2</w:t>
                  </w:r>
                  <w:r>
                    <w:rPr>
                      <w:rFonts w:ascii="宋体" w:hAnsi="宋体" w:cs="宋体" w:eastAsia="宋体" w:hint="default"/>
                      <w:spacing w:val="-128"/>
                      <w:w w:val="7"/>
                      <w:position w:val="74"/>
                    </w:rPr>
                    <w:t>（</w:t>
                  </w:r>
                  <w:r>
                    <w:rPr>
                      <w:rFonts w:ascii="宋体" w:hAnsi="宋体" w:cs="宋体" w:eastAsia="宋体" w:hint="default"/>
                      <w:spacing w:val="-142"/>
                      <w:w w:val="7"/>
                    </w:rPr>
                    <w:t>公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2"/>
                      <w:w w:val="99"/>
                      <w:position w:val="180"/>
                      <w:sz w:val="18"/>
                      <w:szCs w:val="18"/>
                    </w:rPr>
                    <w:t>0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  <w:position w:val="74"/>
                    </w:rPr>
                    <w:t>三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40"/>
                      <w:w w:val="99"/>
                      <w:position w:val="180"/>
                      <w:sz w:val="18"/>
                      <w:szCs w:val="18"/>
                    </w:rPr>
                    <w:t>1</w:t>
                  </w:r>
                  <w:r>
                    <w:rPr>
                      <w:rFonts w:ascii="宋体" w:hAnsi="宋体" w:cs="宋体" w:eastAsia="宋体" w:hint="default"/>
                      <w:spacing w:val="-142"/>
                      <w:w w:val="7"/>
                    </w:rPr>
                    <w:t>司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2"/>
                      <w:w w:val="99"/>
                      <w:position w:val="180"/>
                      <w:sz w:val="18"/>
                      <w:szCs w:val="18"/>
                    </w:rPr>
                    <w:t>4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  <w:position w:val="74"/>
                    </w:rPr>
                    <w:t>）</w:t>
                  </w:r>
                  <w:r>
                    <w:rPr>
                      <w:rFonts w:ascii="宋体" w:hAnsi="宋体" w:cs="宋体" w:eastAsia="宋体" w:hint="default"/>
                      <w:spacing w:val="-130"/>
                      <w:w w:val="7"/>
                      <w:position w:val="31"/>
                    </w:rPr>
                    <w:t>年</w:t>
                  </w:r>
                  <w:r>
                    <w:rPr>
                      <w:rFonts w:ascii="宋体" w:hAnsi="宋体" w:cs="宋体" w:eastAsia="宋体" w:hint="default"/>
                      <w:spacing w:val="-53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  <w:position w:val="74"/>
                    </w:rPr>
                    <w:t>优</w:t>
                  </w:r>
                  <w:r>
                    <w:rPr>
                      <w:rFonts w:ascii="宋体" w:hAnsi="宋体" w:cs="宋体" w:eastAsia="宋体" w:hint="default"/>
                      <w:spacing w:val="-130"/>
                      <w:w w:val="7"/>
                      <w:position w:val="31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58"/>
                      <w:w w:val="7"/>
                    </w:rPr>
                    <w:t>统</w:t>
                  </w:r>
                  <w:r>
                    <w:rPr>
                      <w:rFonts w:ascii="宋体" w:hAnsi="宋体" w:cs="宋体" w:eastAsia="宋体" w:hint="default"/>
                      <w:spacing w:val="-176"/>
                      <w:w w:val="7"/>
                      <w:position w:val="31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128"/>
                      <w:w w:val="7"/>
                      <w:position w:val="74"/>
                    </w:rPr>
                    <w:t>化</w:t>
                  </w:r>
                  <w:r>
                    <w:rPr>
                      <w:rFonts w:ascii="宋体" w:hAnsi="宋体" w:cs="宋体" w:eastAsia="宋体" w:hint="default"/>
                      <w:spacing w:val="-58"/>
                      <w:w w:val="7"/>
                    </w:rPr>
                    <w:t>一</w:t>
                  </w:r>
                  <w:r>
                    <w:rPr>
                      <w:rFonts w:ascii="宋体" w:hAnsi="宋体" w:cs="宋体" w:eastAsia="宋体" w:hint="default"/>
                      <w:spacing w:val="-176"/>
                      <w:w w:val="7"/>
                      <w:position w:val="31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spacing w:val="-128"/>
                      <w:w w:val="7"/>
                      <w:position w:val="74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58"/>
                      <w:w w:val="7"/>
                    </w:rPr>
                    <w:t>协</w:t>
                  </w:r>
                  <w:r>
                    <w:rPr>
                      <w:rFonts w:ascii="宋体" w:hAnsi="宋体" w:cs="宋体" w:eastAsia="宋体" w:hint="default"/>
                      <w:spacing w:val="-176"/>
                      <w:w w:val="7"/>
                      <w:position w:val="31"/>
                    </w:rPr>
                    <w:t>董</w:t>
                  </w:r>
                  <w:r>
                    <w:rPr>
                      <w:rFonts w:ascii="宋体" w:hAnsi="宋体" w:cs="宋体" w:eastAsia="宋体" w:hint="default"/>
                      <w:spacing w:val="-128"/>
                      <w:w w:val="7"/>
                      <w:position w:val="74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spacing w:val="-58"/>
                      <w:w w:val="7"/>
                    </w:rPr>
                    <w:t>调</w:t>
                  </w:r>
                  <w:r>
                    <w:rPr>
                      <w:rFonts w:ascii="宋体" w:hAnsi="宋体" w:cs="宋体" w:eastAsia="宋体" w:hint="default"/>
                      <w:spacing w:val="-176"/>
                      <w:w w:val="7"/>
                      <w:position w:val="31"/>
                    </w:rPr>
                    <w:t>事</w:t>
                  </w:r>
                  <w:r>
                    <w:rPr>
                      <w:rFonts w:ascii="宋体" w:hAnsi="宋体" w:cs="宋体" w:eastAsia="宋体" w:hint="default"/>
                      <w:spacing w:val="-128"/>
                      <w:w w:val="7"/>
                      <w:position w:val="74"/>
                    </w:rPr>
                    <w:t>及</w:t>
                  </w:r>
                  <w:r>
                    <w:rPr>
                      <w:rFonts w:ascii="宋体" w:hAnsi="宋体" w:cs="宋体" w:eastAsia="宋体" w:hint="default"/>
                      <w:spacing w:val="-58"/>
                      <w:w w:val="7"/>
                    </w:rPr>
                    <w:t>发</w:t>
                  </w:r>
                  <w:r>
                    <w:rPr>
                      <w:rFonts w:ascii="宋体" w:hAnsi="宋体" w:cs="宋体" w:eastAsia="宋体" w:hint="default"/>
                      <w:spacing w:val="-176"/>
                      <w:w w:val="7"/>
                      <w:position w:val="31"/>
                    </w:rPr>
                    <w:t>会</w:t>
                  </w:r>
                  <w:r>
                    <w:rPr>
                      <w:rFonts w:ascii="宋体" w:hAnsi="宋体" w:cs="宋体" w:eastAsia="宋体" w:hint="default"/>
                      <w:spacing w:val="-128"/>
                      <w:w w:val="7"/>
                      <w:position w:val="74"/>
                    </w:rPr>
                    <w:t>所</w:t>
                  </w:r>
                  <w:r>
                    <w:rPr>
                      <w:rFonts w:ascii="宋体" w:hAnsi="宋体" w:cs="宋体" w:eastAsia="宋体" w:hint="default"/>
                      <w:spacing w:val="-58"/>
                      <w:w w:val="7"/>
                    </w:rPr>
                    <w:t>展</w:t>
                  </w:r>
                  <w:r>
                    <w:rPr>
                      <w:rFonts w:ascii="宋体" w:hAnsi="宋体" w:cs="宋体" w:eastAsia="宋体" w:hint="default"/>
                      <w:spacing w:val="-176"/>
                      <w:w w:val="7"/>
                      <w:position w:val="31"/>
                    </w:rPr>
                    <w:t>认</w:t>
                  </w:r>
                  <w:r>
                    <w:rPr>
                      <w:rFonts w:ascii="宋体" w:hAnsi="宋体" w:cs="宋体" w:eastAsia="宋体" w:hint="default"/>
                      <w:spacing w:val="-128"/>
                      <w:w w:val="7"/>
                      <w:position w:val="74"/>
                    </w:rPr>
                    <w:t>属</w:t>
                  </w:r>
                  <w:r>
                    <w:rPr>
                      <w:rFonts w:ascii="宋体" w:hAnsi="宋体" w:cs="宋体" w:eastAsia="宋体" w:hint="default"/>
                      <w:spacing w:val="-58"/>
                      <w:w w:val="7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176"/>
                      <w:w w:val="7"/>
                      <w:position w:val="31"/>
                    </w:rPr>
                    <w:t>真</w:t>
                  </w:r>
                  <w:r>
                    <w:rPr>
                      <w:rFonts w:ascii="宋体" w:hAnsi="宋体" w:cs="宋体" w:eastAsia="宋体" w:hint="default"/>
                      <w:spacing w:val="-154"/>
                      <w:w w:val="7"/>
                      <w:position w:val="74"/>
                    </w:rPr>
                    <w:t>子</w:t>
                  </w:r>
                  <w:r>
                    <w:rPr>
                      <w:rFonts w:ascii="宋体" w:hAnsi="宋体" w:cs="宋体" w:eastAsia="宋体" w:hint="default"/>
                      <w:spacing w:val="-32"/>
                      <w:w w:val="7"/>
                    </w:rPr>
                    <w:t>对</w:t>
                  </w:r>
                  <w:r>
                    <w:rPr>
                      <w:rFonts w:ascii="宋体" w:hAnsi="宋体" w:cs="宋体" w:eastAsia="宋体" w:hint="default"/>
                      <w:spacing w:val="-176"/>
                      <w:w w:val="7"/>
                      <w:position w:val="31"/>
                    </w:rPr>
                    <w:t>履</w:t>
                  </w:r>
                  <w:r>
                    <w:rPr>
                      <w:rFonts w:ascii="宋体" w:hAnsi="宋体" w:cs="宋体" w:eastAsia="宋体" w:hint="default"/>
                      <w:spacing w:val="-154"/>
                      <w:w w:val="7"/>
                      <w:position w:val="74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32"/>
                      <w:w w:val="7"/>
                    </w:rPr>
                    <w:t>本</w:t>
                  </w:r>
                  <w:r>
                    <w:rPr>
                      <w:rFonts w:ascii="宋体" w:hAnsi="宋体" w:cs="宋体" w:eastAsia="宋体" w:hint="default"/>
                      <w:spacing w:val="-176"/>
                      <w:w w:val="7"/>
                      <w:position w:val="31"/>
                    </w:rPr>
                    <w:t>行</w:t>
                  </w:r>
                  <w:r>
                    <w:rPr>
                      <w:rFonts w:ascii="宋体" w:hAnsi="宋体" w:cs="宋体" w:eastAsia="宋体" w:hint="default"/>
                      <w:spacing w:val="-154"/>
                      <w:w w:val="7"/>
                      <w:position w:val="74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spacing w:val="-32"/>
                      <w:w w:val="7"/>
                    </w:rPr>
                    <w:t>企</w:t>
                  </w:r>
                  <w:r>
                    <w:rPr>
                      <w:rFonts w:ascii="宋体" w:hAnsi="宋体" w:cs="宋体" w:eastAsia="宋体" w:hint="default"/>
                      <w:spacing w:val="-176"/>
                      <w:w w:val="7"/>
                      <w:position w:val="31"/>
                    </w:rPr>
                    <w:t>指</w:t>
                  </w:r>
                  <w:r>
                    <w:rPr>
                      <w:rFonts w:ascii="宋体" w:hAnsi="宋体" w:cs="宋体" w:eastAsia="宋体" w:hint="default"/>
                      <w:spacing w:val="-154"/>
                      <w:w w:val="7"/>
                      <w:position w:val="74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32"/>
                      <w:w w:val="7"/>
                    </w:rPr>
                    <w:t>业</w:t>
                  </w:r>
                  <w:r>
                    <w:rPr>
                      <w:rFonts w:ascii="宋体" w:hAnsi="宋体" w:cs="宋体" w:eastAsia="宋体" w:hint="default"/>
                      <w:spacing w:val="-176"/>
                      <w:w w:val="7"/>
                      <w:position w:val="31"/>
                    </w:rPr>
                    <w:t>导</w:t>
                  </w:r>
                  <w:r>
                    <w:rPr>
                      <w:rFonts w:ascii="宋体" w:hAnsi="宋体" w:cs="宋体" w:eastAsia="宋体" w:hint="default"/>
                      <w:spacing w:val="-154"/>
                      <w:w w:val="7"/>
                      <w:position w:val="74"/>
                    </w:rPr>
                    <w:t>管</w:t>
                  </w:r>
                  <w:r>
                    <w:rPr>
                      <w:rFonts w:ascii="宋体" w:hAnsi="宋体" w:cs="宋体" w:eastAsia="宋体" w:hint="default"/>
                      <w:spacing w:val="-32"/>
                      <w:w w:val="7"/>
                    </w:rPr>
                    <w:t>集</w:t>
                  </w:r>
                  <w:r>
                    <w:rPr>
                      <w:rFonts w:ascii="宋体" w:hAnsi="宋体" w:cs="宋体" w:eastAsia="宋体" w:hint="default"/>
                      <w:spacing w:val="-176"/>
                      <w:w w:val="7"/>
                      <w:position w:val="31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154"/>
                      <w:w w:val="7"/>
                      <w:position w:val="74"/>
                    </w:rPr>
                    <w:t>理</w:t>
                  </w:r>
                  <w:r>
                    <w:rPr>
                      <w:rFonts w:ascii="宋体" w:hAnsi="宋体" w:cs="宋体" w:eastAsia="宋体" w:hint="default"/>
                      <w:spacing w:val="-39"/>
                      <w:w w:val="7"/>
                    </w:rPr>
                    <w:t>团</w:t>
                  </w:r>
                  <w:r>
                    <w:rPr>
                      <w:rFonts w:ascii="宋体" w:hAnsi="宋体" w:cs="宋体" w:eastAsia="宋体" w:hint="default"/>
                      <w:spacing w:val="-168"/>
                      <w:w w:val="7"/>
                      <w:position w:val="31"/>
                    </w:rPr>
                    <w:t>评</w:t>
                  </w:r>
                  <w:r>
                    <w:rPr>
                      <w:rFonts w:ascii="宋体" w:hAnsi="宋体" w:cs="宋体" w:eastAsia="宋体" w:hint="default"/>
                      <w:spacing w:val="-154"/>
                      <w:w w:val="7"/>
                      <w:position w:val="74"/>
                    </w:rPr>
                    <w:t>结</w:t>
                  </w:r>
                  <w:r>
                    <w:rPr>
                      <w:rFonts w:ascii="宋体" w:hAnsi="宋体" w:cs="宋体" w:eastAsia="宋体" w:hint="default"/>
                      <w:spacing w:val="-39"/>
                      <w:w w:val="7"/>
                    </w:rPr>
                    <w:t>内</w:t>
                  </w:r>
                  <w:r>
                    <w:rPr>
                      <w:rFonts w:ascii="宋体" w:hAnsi="宋体" w:cs="宋体" w:eastAsia="宋体" w:hint="default"/>
                      <w:spacing w:val="-168"/>
                      <w:w w:val="7"/>
                      <w:position w:val="31"/>
                    </w:rPr>
                    <w:t>估</w:t>
                  </w:r>
                  <w:r>
                    <w:rPr>
                      <w:rFonts w:ascii="宋体" w:hAnsi="宋体" w:cs="宋体" w:eastAsia="宋体" w:hint="default"/>
                      <w:spacing w:val="-154"/>
                      <w:w w:val="7"/>
                      <w:position w:val="74"/>
                    </w:rPr>
                    <w:t>构</w:t>
                  </w:r>
                  <w:r>
                    <w:rPr>
                      <w:rFonts w:ascii="宋体" w:hAnsi="宋体" w:cs="宋体" w:eastAsia="宋体" w:hint="default"/>
                      <w:spacing w:val="-39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68"/>
                      <w:w w:val="7"/>
                      <w:position w:val="31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154"/>
                      <w:w w:val="7"/>
                      <w:position w:val="74"/>
                    </w:rPr>
                    <w:t>和</w:t>
                  </w:r>
                  <w:r>
                    <w:rPr>
                      <w:rFonts w:ascii="宋体" w:hAnsi="宋体" w:cs="宋体" w:eastAsia="宋体" w:hint="default"/>
                      <w:spacing w:val="-46"/>
                      <w:w w:val="7"/>
                    </w:rPr>
                    <w:t>全</w:t>
                  </w:r>
                  <w:r>
                    <w:rPr>
                      <w:rFonts w:ascii="宋体" w:hAnsi="宋体" w:cs="宋体" w:eastAsia="宋体" w:hint="default"/>
                      <w:spacing w:val="-161"/>
                      <w:w w:val="7"/>
                      <w:position w:val="31"/>
                    </w:rPr>
                    <w:t>管</w:t>
                  </w:r>
                  <w:r>
                    <w:rPr>
                      <w:rFonts w:ascii="宋体" w:hAnsi="宋体" w:cs="宋体" w:eastAsia="宋体" w:hint="default"/>
                      <w:spacing w:val="-154"/>
                      <w:w w:val="7"/>
                      <w:position w:val="74"/>
                    </w:rPr>
                    <w:t>经</w:t>
                  </w:r>
                  <w:r>
                    <w:rPr>
                      <w:rFonts w:ascii="宋体" w:hAnsi="宋体" w:cs="宋体" w:eastAsia="宋体" w:hint="default"/>
                      <w:spacing w:val="-46"/>
                      <w:w w:val="7"/>
                    </w:rPr>
                    <w:t>部</w:t>
                  </w:r>
                  <w:r>
                    <w:rPr>
                      <w:rFonts w:ascii="宋体" w:hAnsi="宋体" w:cs="宋体" w:eastAsia="宋体" w:hint="default"/>
                      <w:spacing w:val="-161"/>
                      <w:w w:val="7"/>
                      <w:position w:val="31"/>
                    </w:rPr>
                    <w:t>理</w:t>
                  </w:r>
                  <w:r>
                    <w:rPr>
                      <w:rFonts w:ascii="宋体" w:hAnsi="宋体" w:cs="宋体" w:eastAsia="宋体" w:hint="default"/>
                      <w:spacing w:val="-154"/>
                      <w:w w:val="7"/>
                      <w:position w:val="74"/>
                    </w:rPr>
                    <w:t>营</w:t>
                  </w:r>
                  <w:r>
                    <w:rPr>
                      <w:rFonts w:ascii="宋体" w:hAnsi="宋体" w:cs="宋体" w:eastAsia="宋体" w:hint="default"/>
                      <w:spacing w:val="-46"/>
                      <w:w w:val="7"/>
                    </w:rPr>
                    <w:t>经</w:t>
                  </w:r>
                  <w:r>
                    <w:rPr>
                      <w:rFonts w:ascii="宋体" w:hAnsi="宋体" w:cs="宋体" w:eastAsia="宋体" w:hint="default"/>
                      <w:spacing w:val="-161"/>
                      <w:w w:val="7"/>
                      <w:position w:val="31"/>
                    </w:rPr>
                    <w:t>等</w:t>
                  </w:r>
                  <w:r>
                    <w:rPr>
                      <w:rFonts w:ascii="宋体" w:hAnsi="宋体" w:cs="宋体" w:eastAsia="宋体" w:hint="default"/>
                      <w:spacing w:val="-154"/>
                      <w:w w:val="7"/>
                      <w:position w:val="74"/>
                    </w:rPr>
                    <w:t>模</w:t>
                  </w:r>
                  <w:r>
                    <w:rPr>
                      <w:rFonts w:ascii="宋体" w:hAnsi="宋体" w:cs="宋体" w:eastAsia="宋体" w:hint="default"/>
                      <w:spacing w:val="-46"/>
                      <w:w w:val="7"/>
                    </w:rPr>
                    <w:t>营</w:t>
                  </w:r>
                  <w:r>
                    <w:rPr>
                      <w:rFonts w:ascii="宋体" w:hAnsi="宋体" w:cs="宋体" w:eastAsia="宋体" w:hint="default"/>
                      <w:spacing w:val="-161"/>
                      <w:w w:val="7"/>
                      <w:position w:val="31"/>
                    </w:rPr>
                    <w:t>职</w:t>
                  </w:r>
                  <w:r>
                    <w:rPr>
                      <w:rFonts w:ascii="宋体" w:hAnsi="宋体" w:cs="宋体" w:eastAsia="宋体" w:hint="default"/>
                      <w:spacing w:val="-154"/>
                      <w:w w:val="7"/>
                      <w:position w:val="74"/>
                    </w:rPr>
                    <w:t>式</w:t>
                  </w:r>
                  <w:r>
                    <w:rPr>
                      <w:rFonts w:ascii="宋体" w:hAnsi="宋体" w:cs="宋体" w:eastAsia="宋体" w:hint="default"/>
                      <w:spacing w:val="-46"/>
                      <w:w w:val="7"/>
                    </w:rPr>
                    <w:t>主</w:t>
                  </w:r>
                  <w:r>
                    <w:rPr>
                      <w:rFonts w:ascii="宋体" w:hAnsi="宋体" w:cs="宋体" w:eastAsia="宋体" w:hint="default"/>
                      <w:spacing w:val="-135"/>
                      <w:w w:val="7"/>
                      <w:position w:val="31"/>
                    </w:rPr>
                    <w:t>责</w:t>
                  </w:r>
                  <w:r>
                    <w:rPr>
                      <w:rFonts w:ascii="宋体" w:hAnsi="宋体" w:cs="宋体" w:eastAsia="宋体" w:hint="default"/>
                      <w:spacing w:val="-44"/>
                      <w:w w:val="7"/>
                    </w:rPr>
                    <w:t>体</w:t>
                  </w:r>
                  <w:r>
                    <w:rPr>
                      <w:rFonts w:ascii="宋体" w:hAnsi="宋体" w:cs="宋体" w:eastAsia="宋体" w:hint="default"/>
                      <w:spacing w:val="-137"/>
                      <w:w w:val="7"/>
                      <w:position w:val="31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51"/>
                      <w:w w:val="7"/>
                    </w:rPr>
                    <w:t>启</w:t>
                  </w:r>
                  <w:r>
                    <w:rPr>
                      <w:rFonts w:ascii="宋体" w:hAnsi="宋体" w:cs="宋体" w:eastAsia="宋体" w:hint="default"/>
                      <w:spacing w:val="-130"/>
                      <w:w w:val="7"/>
                      <w:position w:val="31"/>
                    </w:rPr>
                    <w:t>为</w:t>
                  </w:r>
                  <w:r>
                    <w:rPr>
                      <w:rFonts w:ascii="宋体" w:hAnsi="宋体" w:cs="宋体" w:eastAsia="宋体" w:hint="default"/>
                      <w:spacing w:val="-48"/>
                      <w:w w:val="7"/>
                    </w:rPr>
                    <w:t>动</w:t>
                  </w:r>
                  <w:r>
                    <w:rPr>
                      <w:rFonts w:ascii="宋体" w:hAnsi="宋体" w:cs="宋体" w:eastAsia="宋体" w:hint="default"/>
                      <w:spacing w:val="-132"/>
                      <w:w w:val="7"/>
                      <w:position w:val="31"/>
                    </w:rPr>
                    <w:t>顺</w:t>
                  </w:r>
                  <w:r>
                    <w:rPr>
                      <w:rFonts w:ascii="宋体" w:hAnsi="宋体" w:cs="宋体" w:eastAsia="宋体" w:hint="default"/>
                      <w:spacing w:val="-48"/>
                      <w:w w:val="7"/>
                    </w:rPr>
                    <w:t>了</w:t>
                  </w:r>
                  <w:r>
                    <w:rPr>
                      <w:rFonts w:ascii="宋体" w:hAnsi="宋体" w:cs="宋体" w:eastAsia="宋体" w:hint="default"/>
                      <w:spacing w:val="-132"/>
                      <w:w w:val="7"/>
                      <w:position w:val="31"/>
                    </w:rPr>
                    <w:t>利</w:t>
                  </w:r>
                  <w:r>
                    <w:rPr>
                      <w:rFonts w:ascii="宋体" w:hAnsi="宋体" w:cs="宋体" w:eastAsia="宋体" w:hint="default"/>
                      <w:spacing w:val="-48"/>
                      <w:w w:val="7"/>
                    </w:rPr>
                    <w:t>包</w:t>
                  </w:r>
                  <w:r>
                    <w:rPr>
                      <w:rFonts w:ascii="宋体" w:hAnsi="宋体" w:cs="宋体" w:eastAsia="宋体" w:hint="default"/>
                      <w:spacing w:val="-132"/>
                      <w:w w:val="7"/>
                      <w:position w:val="31"/>
                    </w:rPr>
                    <w:t>实</w:t>
                  </w:r>
                  <w:r>
                    <w:rPr>
                      <w:rFonts w:ascii="宋体" w:hAnsi="宋体" w:cs="宋体" w:eastAsia="宋体" w:hint="default"/>
                      <w:spacing w:val="-48"/>
                      <w:w w:val="7"/>
                    </w:rPr>
                    <w:t>括</w:t>
                  </w:r>
                  <w:r>
                    <w:rPr>
                      <w:rFonts w:ascii="宋体" w:hAnsi="宋体" w:cs="宋体" w:eastAsia="宋体" w:hint="default"/>
                      <w:spacing w:val="-132"/>
                      <w:w w:val="7"/>
                      <w:position w:val="31"/>
                    </w:rPr>
                    <w:t>现</w:t>
                  </w:r>
                  <w:r>
                    <w:rPr>
                      <w:rFonts w:ascii="宋体" w:hAnsi="宋体" w:cs="宋体" w:eastAsia="宋体" w:hint="default"/>
                      <w:spacing w:val="-48"/>
                      <w:w w:val="7"/>
                    </w:rPr>
                    <w:t>组</w:t>
                  </w:r>
                  <w:r>
                    <w:rPr>
                      <w:rFonts w:ascii="宋体" w:hAnsi="宋体" w:cs="宋体" w:eastAsia="宋体" w:hint="default"/>
                      <w:spacing w:val="-132"/>
                      <w:w w:val="7"/>
                      <w:position w:val="31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48"/>
                      <w:w w:val="7"/>
                    </w:rPr>
                    <w:t>织</w:t>
                  </w:r>
                  <w:r>
                    <w:rPr>
                      <w:rFonts w:ascii="宋体" w:hAnsi="宋体" w:cs="宋体" w:eastAsia="宋体" w:hint="default"/>
                      <w:spacing w:val="-132"/>
                      <w:w w:val="7"/>
                      <w:position w:val="31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spacing w:val="-48"/>
                      <w:w w:val="7"/>
                    </w:rPr>
                    <w:t>架</w:t>
                  </w:r>
                  <w:r>
                    <w:rPr>
                      <w:rFonts w:ascii="宋体" w:hAnsi="宋体" w:cs="宋体" w:eastAsia="宋体" w:hint="default"/>
                      <w:spacing w:val="-132"/>
                      <w:w w:val="7"/>
                      <w:position w:val="31"/>
                    </w:rPr>
                    <w:t>与</w:t>
                  </w:r>
                  <w:r>
                    <w:rPr>
                      <w:rFonts w:ascii="宋体" w:hAnsi="宋体" w:cs="宋体" w:eastAsia="宋体" w:hint="default"/>
                      <w:spacing w:val="-48"/>
                      <w:w w:val="7"/>
                    </w:rPr>
                    <w:t>构</w:t>
                  </w:r>
                  <w:r>
                    <w:rPr>
                      <w:rFonts w:ascii="宋体" w:hAnsi="宋体" w:cs="宋体" w:eastAsia="宋体" w:hint="default"/>
                      <w:spacing w:val="-132"/>
                      <w:w w:val="7"/>
                      <w:position w:val="31"/>
                    </w:rPr>
                    <w:t>子</w:t>
                  </w:r>
                  <w:r>
                    <w:rPr>
                      <w:rFonts w:ascii="宋体" w:hAnsi="宋体" w:cs="宋体" w:eastAsia="宋体" w:hint="default"/>
                      <w:spacing w:val="-48"/>
                      <w:w w:val="7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159"/>
                      <w:w w:val="7"/>
                      <w:position w:val="31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22"/>
                      <w:w w:val="7"/>
                    </w:rPr>
                    <w:t>人</w:t>
                  </w:r>
                  <w:r>
                    <w:rPr>
                      <w:rFonts w:ascii="宋体" w:hAnsi="宋体" w:cs="宋体" w:eastAsia="宋体" w:hint="default"/>
                      <w:spacing w:val="-159"/>
                      <w:w w:val="7"/>
                      <w:position w:val="31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spacing w:val="-22"/>
                      <w:w w:val="7"/>
                    </w:rPr>
                    <w:t>力</w:t>
                  </w:r>
                  <w:r>
                    <w:rPr>
                      <w:rFonts w:ascii="宋体" w:hAnsi="宋体" w:cs="宋体" w:eastAsia="宋体" w:hint="default"/>
                      <w:spacing w:val="-159"/>
                      <w:w w:val="7"/>
                      <w:position w:val="31"/>
                    </w:rPr>
                    <w:t>在</w:t>
                  </w:r>
                  <w:r>
                    <w:rPr>
                      <w:rFonts w:ascii="宋体" w:hAnsi="宋体" w:cs="宋体" w:eastAsia="宋体" w:hint="default"/>
                      <w:spacing w:val="-22"/>
                      <w:w w:val="7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159"/>
                      <w:w w:val="7"/>
                      <w:position w:val="31"/>
                    </w:rPr>
                    <w:t>管</w:t>
                  </w:r>
                  <w:r>
                    <w:rPr>
                      <w:rFonts w:ascii="宋体" w:hAnsi="宋体" w:cs="宋体" w:eastAsia="宋体" w:hint="default"/>
                      <w:spacing w:val="-22"/>
                      <w:w w:val="7"/>
                    </w:rPr>
                    <w:t>源</w:t>
                  </w:r>
                  <w:r>
                    <w:rPr>
                      <w:rFonts w:ascii="宋体" w:hAnsi="宋体" w:cs="宋体" w:eastAsia="宋体" w:hint="default"/>
                      <w:spacing w:val="-159"/>
                      <w:w w:val="7"/>
                      <w:position w:val="31"/>
                    </w:rPr>
                    <w:t>理</w:t>
                  </w:r>
                  <w:r>
                    <w:rPr>
                      <w:rFonts w:ascii="宋体" w:hAnsi="宋体" w:cs="宋体" w:eastAsia="宋体" w:hint="default"/>
                      <w:spacing w:val="-27"/>
                      <w:w w:val="7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176"/>
                      <w:w w:val="7"/>
                    </w:rPr>
                    <w:t>业</w:t>
                  </w:r>
                  <w:r>
                    <w:rPr>
                      <w:rFonts w:ascii="宋体" w:hAnsi="宋体" w:cs="宋体" w:eastAsia="宋体" w:hint="default"/>
                      <w:spacing w:val="-5"/>
                      <w:w w:val="7"/>
                      <w:position w:val="31"/>
                    </w:rPr>
                    <w:t>和</w:t>
                  </w:r>
                  <w:r>
                    <w:rPr>
                      <w:rFonts w:ascii="宋体" w:hAnsi="宋体" w:cs="宋体" w:eastAsia="宋体" w:hint="default"/>
                      <w:spacing w:val="-176"/>
                      <w:w w:val="7"/>
                    </w:rPr>
                    <w:t>务</w:t>
                  </w:r>
                  <w:r>
                    <w:rPr>
                      <w:rFonts w:ascii="宋体" w:hAnsi="宋体" w:cs="宋体" w:eastAsia="宋体" w:hint="default"/>
                      <w:spacing w:val="-5"/>
                      <w:w w:val="7"/>
                      <w:position w:val="31"/>
                    </w:rPr>
                    <w:t>业</w:t>
                  </w:r>
                  <w:r>
                    <w:rPr>
                      <w:rFonts w:ascii="宋体" w:hAnsi="宋体" w:cs="宋体" w:eastAsia="宋体" w:hint="default"/>
                      <w:spacing w:val="-176"/>
                      <w:w w:val="7"/>
                    </w:rPr>
                    <w:t>发</w:t>
                  </w:r>
                  <w:r>
                    <w:rPr>
                      <w:rFonts w:ascii="宋体" w:hAnsi="宋体" w:cs="宋体" w:eastAsia="宋体" w:hint="default"/>
                      <w:spacing w:val="-5"/>
                      <w:w w:val="7"/>
                      <w:position w:val="31"/>
                    </w:rPr>
                    <w:t>务</w:t>
                  </w:r>
                  <w:r>
                    <w:rPr>
                      <w:rFonts w:ascii="宋体" w:hAnsi="宋体" w:cs="宋体" w:eastAsia="宋体" w:hint="default"/>
                      <w:spacing w:val="-176"/>
                      <w:w w:val="7"/>
                    </w:rPr>
                    <w:t>展</w:t>
                  </w:r>
                  <w:r>
                    <w:rPr>
                      <w:rFonts w:ascii="宋体" w:hAnsi="宋体" w:cs="宋体" w:eastAsia="宋体" w:hint="default"/>
                      <w:spacing w:val="-5"/>
                      <w:w w:val="7"/>
                      <w:position w:val="31"/>
                    </w:rPr>
                    <w:t>上</w:t>
                  </w:r>
                  <w:r>
                    <w:rPr>
                      <w:rFonts w:ascii="宋体" w:hAnsi="宋体" w:cs="宋体" w:eastAsia="宋体" w:hint="default"/>
                      <w:spacing w:val="-176"/>
                      <w:w w:val="7"/>
                    </w:rPr>
                    <w:t>等</w:t>
                  </w:r>
                  <w:r>
                    <w:rPr>
                      <w:rFonts w:ascii="宋体" w:hAnsi="宋体" w:cs="宋体" w:eastAsia="宋体" w:hint="default"/>
                      <w:spacing w:val="-5"/>
                      <w:w w:val="7"/>
                      <w:position w:val="31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76"/>
                      <w:w w:val="7"/>
                    </w:rPr>
                    <w:t>方</w:t>
                  </w:r>
                  <w:r>
                    <w:rPr>
                      <w:rFonts w:ascii="宋体" w:hAnsi="宋体" w:cs="宋体" w:eastAsia="宋体" w:hint="default"/>
                      <w:spacing w:val="-5"/>
                      <w:w w:val="7"/>
                      <w:position w:val="31"/>
                    </w:rPr>
                    <w:t>对</w:t>
                  </w:r>
                  <w:r>
                    <w:rPr>
                      <w:rFonts w:ascii="宋体" w:hAnsi="宋体" w:cs="宋体" w:eastAsia="宋体" w:hint="default"/>
                      <w:spacing w:val="-176"/>
                      <w:w w:val="7"/>
                    </w:rPr>
                    <w:t>面</w:t>
                  </w:r>
                  <w:r>
                    <w:rPr>
                      <w:rFonts w:ascii="宋体" w:hAnsi="宋体" w:cs="宋体" w:eastAsia="宋体" w:hint="default"/>
                      <w:spacing w:val="-5"/>
                      <w:w w:val="7"/>
                      <w:position w:val="31"/>
                    </w:rPr>
                    <w:t>接</w:t>
                  </w:r>
                  <w:r>
                    <w:rPr>
                      <w:rFonts w:ascii="宋体" w:hAnsi="宋体" w:cs="宋体" w:eastAsia="宋体" w:hint="default"/>
                      <w:spacing w:val="-176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5"/>
                      <w:w w:val="7"/>
                      <w:position w:val="31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规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31"/>
                    </w:rPr>
                    <w:t>推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31"/>
                    </w:rPr>
                    <w:t>进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划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设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31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31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市</w:t>
      </w:r>
      <w:r>
        <w:rPr>
          <w:rFonts w:ascii="宋体" w:hAnsi="宋体" w:cs="宋体" w:eastAsia="宋体" w:hint="default"/>
          <w:w w:val="7"/>
        </w:rPr>
        <w:t>与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场</w:t>
      </w:r>
      <w:r>
        <w:rPr>
          <w:rFonts w:ascii="宋体" w:hAnsi="宋体" w:cs="宋体" w:eastAsia="宋体" w:hint="default"/>
          <w:w w:val="7"/>
        </w:rPr>
        <w:t>公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领</w:t>
      </w:r>
      <w:r>
        <w:rPr>
          <w:rFonts w:ascii="宋体" w:hAnsi="宋体" w:cs="宋体" w:eastAsia="宋体" w:hint="default"/>
          <w:spacing w:val="-53"/>
          <w:w w:val="7"/>
        </w:rPr>
        <w:t>司</w:t>
      </w:r>
      <w:r>
        <w:rPr>
          <w:rFonts w:ascii="宋体" w:hAnsi="宋体" w:cs="宋体" w:eastAsia="宋体" w:hint="default"/>
          <w:spacing w:val="-180"/>
          <w:w w:val="7"/>
          <w:position w:val="74"/>
        </w:rPr>
        <w:t>（</w:t>
      </w:r>
      <w:r>
        <w:rPr>
          <w:rFonts w:ascii="Times New Roman" w:hAnsi="Times New Roman" w:cs="Times New Roman" w:eastAsia="Times New Roman" w:hint="default"/>
          <w:spacing w:val="-38"/>
          <w:w w:val="99"/>
          <w:position w:val="149"/>
          <w:sz w:val="18"/>
          <w:szCs w:val="18"/>
        </w:rPr>
        <w:t>2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域</w:t>
      </w:r>
      <w:r>
        <w:rPr>
          <w:rFonts w:ascii="宋体" w:hAnsi="宋体" w:cs="宋体" w:eastAsia="宋体" w:hint="default"/>
          <w:spacing w:val="-142"/>
          <w:w w:val="7"/>
        </w:rPr>
        <w:t>经</w:t>
      </w:r>
      <w:r>
        <w:rPr>
          <w:rFonts w:ascii="Times New Roman" w:hAnsi="Times New Roman" w:cs="Times New Roman" w:eastAsia="Times New Roman" w:hint="default"/>
          <w:spacing w:val="-2"/>
          <w:w w:val="99"/>
          <w:position w:val="149"/>
          <w:sz w:val="18"/>
          <w:szCs w:val="18"/>
        </w:rPr>
        <w:t>0</w:t>
      </w:r>
      <w:r>
        <w:rPr>
          <w:rFonts w:ascii="宋体" w:hAnsi="宋体" w:cs="宋体" w:eastAsia="宋体" w:hint="default"/>
          <w:spacing w:val="-178"/>
          <w:w w:val="7"/>
          <w:position w:val="74"/>
        </w:rPr>
        <w:t>二</w:t>
      </w:r>
      <w:r>
        <w:rPr>
          <w:rFonts w:ascii="Times New Roman" w:hAnsi="Times New Roman" w:cs="Times New Roman" w:eastAsia="Times New Roman" w:hint="default"/>
          <w:spacing w:val="-40"/>
          <w:w w:val="99"/>
          <w:position w:val="149"/>
          <w:sz w:val="18"/>
          <w:szCs w:val="18"/>
        </w:rPr>
        <w:t>1</w:t>
      </w:r>
      <w:r>
        <w:rPr>
          <w:rFonts w:ascii="宋体" w:hAnsi="宋体" w:cs="宋体" w:eastAsia="宋体" w:hint="default"/>
          <w:spacing w:val="-142"/>
          <w:w w:val="7"/>
        </w:rPr>
        <w:t>营</w:t>
      </w:r>
      <w:r>
        <w:rPr>
          <w:rFonts w:ascii="Times New Roman" w:hAnsi="Times New Roman" w:cs="Times New Roman" w:eastAsia="Times New Roman" w:hint="default"/>
          <w:spacing w:val="-83"/>
          <w:w w:val="99"/>
          <w:position w:val="149"/>
          <w:sz w:val="18"/>
          <w:szCs w:val="18"/>
        </w:rPr>
        <w:t>4</w:t>
      </w:r>
      <w:r>
        <w:rPr>
          <w:rFonts w:ascii="宋体" w:hAnsi="宋体" w:cs="宋体" w:eastAsia="宋体" w:hint="default"/>
          <w:spacing w:val="-99"/>
          <w:w w:val="7"/>
          <w:position w:val="-30"/>
        </w:rPr>
        <w:t>经</w:t>
      </w:r>
      <w:r>
        <w:rPr>
          <w:rFonts w:ascii="宋体" w:hAnsi="宋体" w:cs="宋体" w:eastAsia="宋体" w:hint="default"/>
          <w:spacing w:val="-178"/>
          <w:w w:val="7"/>
          <w:position w:val="74"/>
        </w:rPr>
        <w:t>）</w:t>
      </w:r>
      <w:r>
        <w:rPr>
          <w:rFonts w:ascii="宋体" w:hAnsi="宋体" w:cs="宋体" w:eastAsia="宋体" w:hint="default"/>
          <w:spacing w:val="-130"/>
          <w:w w:val="7"/>
          <w:position w:val="31"/>
        </w:rPr>
        <w:t>年</w:t>
      </w:r>
      <w:r>
        <w:rPr>
          <w:rFonts w:ascii="宋体" w:hAnsi="宋体" w:cs="宋体" w:eastAsia="宋体" w:hint="default"/>
          <w:spacing w:val="-135"/>
          <w:w w:val="7"/>
        </w:rPr>
        <w:t>管</w:t>
      </w:r>
      <w:r>
        <w:rPr>
          <w:rFonts w:ascii="宋体" w:hAnsi="宋体" w:cs="宋体" w:eastAsia="宋体" w:hint="default"/>
          <w:spacing w:val="-99"/>
          <w:w w:val="7"/>
          <w:position w:val="-30"/>
        </w:rPr>
        <w:t>过</w:t>
      </w:r>
      <w:r>
        <w:rPr>
          <w:rFonts w:ascii="宋体" w:hAnsi="宋体" w:cs="宋体" w:eastAsia="宋体" w:hint="default"/>
          <w:spacing w:val="-178"/>
          <w:w w:val="7"/>
          <w:position w:val="74"/>
        </w:rPr>
        <w:t>梳</w:t>
      </w:r>
      <w:r>
        <w:rPr>
          <w:rFonts w:ascii="宋体" w:hAnsi="宋体" w:cs="宋体" w:eastAsia="宋体" w:hint="default"/>
          <w:spacing w:val="-130"/>
          <w:w w:val="7"/>
          <w:position w:val="31"/>
        </w:rPr>
        <w:t>，</w:t>
      </w:r>
      <w:r>
        <w:rPr>
          <w:rFonts w:ascii="宋体" w:hAnsi="宋体" w:cs="宋体" w:eastAsia="宋体" w:hint="default"/>
          <w:spacing w:val="-135"/>
          <w:w w:val="7"/>
        </w:rPr>
        <w:t>理</w:t>
      </w:r>
      <w:r>
        <w:rPr>
          <w:rFonts w:ascii="宋体" w:hAnsi="宋体" w:cs="宋体" w:eastAsia="宋体" w:hint="default"/>
          <w:spacing w:val="-128"/>
          <w:w w:val="7"/>
          <w:position w:val="-30"/>
        </w:rPr>
        <w:t>系</w:t>
      </w:r>
      <w:r>
        <w:rPr>
          <w:rFonts w:ascii="宋体" w:hAnsi="宋体" w:cs="宋体" w:eastAsia="宋体" w:hint="default"/>
          <w:spacing w:val="-152"/>
          <w:w w:val="7"/>
          <w:position w:val="31"/>
        </w:rPr>
        <w:t>公</w:t>
      </w:r>
      <w:r>
        <w:rPr>
          <w:rFonts w:ascii="宋体" w:hAnsi="宋体" w:cs="宋体" w:eastAsia="宋体" w:hint="default"/>
          <w:spacing w:val="-128"/>
          <w:w w:val="7"/>
          <w:position w:val="74"/>
        </w:rPr>
        <w:t>理</w:t>
      </w:r>
      <w:r>
        <w:rPr>
          <w:rFonts w:ascii="宋体" w:hAnsi="宋体" w:cs="宋体" w:eastAsia="宋体" w:hint="default"/>
          <w:spacing w:val="-135"/>
          <w:w w:val="7"/>
        </w:rPr>
        <w:t>层</w:t>
      </w:r>
      <w:r>
        <w:rPr>
          <w:rFonts w:ascii="宋体" w:hAnsi="宋体" w:cs="宋体" w:eastAsia="宋体" w:hint="default"/>
          <w:spacing w:val="-128"/>
          <w:w w:val="7"/>
          <w:position w:val="-30"/>
        </w:rPr>
        <w:t>列</w:t>
      </w:r>
      <w:r>
        <w:rPr>
          <w:rFonts w:ascii="宋体" w:hAnsi="宋体" w:cs="宋体" w:eastAsia="宋体" w:hint="default"/>
          <w:spacing w:val="-152"/>
          <w:w w:val="7"/>
          <w:position w:val="31"/>
        </w:rPr>
        <w:t>司</w:t>
      </w:r>
      <w:r>
        <w:rPr>
          <w:rFonts w:ascii="宋体" w:hAnsi="宋体" w:cs="宋体" w:eastAsia="宋体" w:hint="default"/>
          <w:spacing w:val="-128"/>
          <w:w w:val="7"/>
          <w:position w:val="74"/>
        </w:rPr>
        <w:t>公</w:t>
      </w:r>
      <w:r>
        <w:rPr>
          <w:rFonts w:ascii="宋体" w:hAnsi="宋体" w:cs="宋体" w:eastAsia="宋体" w:hint="default"/>
          <w:spacing w:val="-135"/>
          <w:w w:val="7"/>
        </w:rPr>
        <w:t>深</w:t>
      </w:r>
      <w:r>
        <w:rPr>
          <w:rFonts w:ascii="宋体" w:hAnsi="宋体" w:cs="宋体" w:eastAsia="宋体" w:hint="default"/>
          <w:spacing w:val="-128"/>
          <w:w w:val="7"/>
          <w:position w:val="-30"/>
        </w:rPr>
        <w:t>整</w:t>
      </w:r>
      <w:r>
        <w:rPr>
          <w:rFonts w:ascii="宋体" w:hAnsi="宋体" w:cs="宋体" w:eastAsia="宋体" w:hint="default"/>
          <w:spacing w:val="-152"/>
          <w:w w:val="7"/>
          <w:position w:val="31"/>
        </w:rPr>
        <w:t>董</w:t>
      </w:r>
      <w:r>
        <w:rPr>
          <w:rFonts w:ascii="宋体" w:hAnsi="宋体" w:cs="宋体" w:eastAsia="宋体" w:hint="default"/>
          <w:spacing w:val="-128"/>
          <w:w w:val="7"/>
          <w:position w:val="74"/>
        </w:rPr>
        <w:t>司</w:t>
      </w:r>
      <w:r>
        <w:rPr>
          <w:rFonts w:ascii="宋体" w:hAnsi="宋体" w:cs="宋体" w:eastAsia="宋体" w:hint="default"/>
          <w:spacing w:val="-135"/>
          <w:w w:val="7"/>
        </w:rPr>
        <w:t>入</w:t>
      </w:r>
      <w:r>
        <w:rPr>
          <w:rFonts w:ascii="宋体" w:hAnsi="宋体" w:cs="宋体" w:eastAsia="宋体" w:hint="default"/>
          <w:spacing w:val="-128"/>
          <w:w w:val="7"/>
          <w:position w:val="-30"/>
        </w:rPr>
        <w:t>改</w:t>
      </w:r>
      <w:r>
        <w:rPr>
          <w:rFonts w:ascii="宋体" w:hAnsi="宋体" w:cs="宋体" w:eastAsia="宋体" w:hint="default"/>
          <w:spacing w:val="-152"/>
          <w:w w:val="7"/>
          <w:position w:val="31"/>
        </w:rPr>
        <w:t>事</w:t>
      </w:r>
      <w:r>
        <w:rPr>
          <w:rFonts w:ascii="宋体" w:hAnsi="宋体" w:cs="宋体" w:eastAsia="宋体" w:hint="default"/>
          <w:spacing w:val="-128"/>
          <w:w w:val="7"/>
          <w:position w:val="74"/>
        </w:rPr>
        <w:t>资</w:t>
      </w:r>
      <w:r>
        <w:rPr>
          <w:rFonts w:ascii="宋体" w:hAnsi="宋体" w:cs="宋体" w:eastAsia="宋体" w:hint="default"/>
          <w:spacing w:val="-135"/>
          <w:w w:val="7"/>
        </w:rPr>
        <w:t>分</w:t>
      </w:r>
      <w:r>
        <w:rPr>
          <w:rFonts w:ascii="宋体" w:hAnsi="宋体" w:cs="宋体" w:eastAsia="宋体" w:hint="default"/>
          <w:spacing w:val="-128"/>
          <w:w w:val="7"/>
          <w:position w:val="-30"/>
        </w:rPr>
        <w:t>及</w:t>
      </w:r>
      <w:r>
        <w:rPr>
          <w:rFonts w:ascii="宋体" w:hAnsi="宋体" w:cs="宋体" w:eastAsia="宋体" w:hint="default"/>
          <w:spacing w:val="-152"/>
          <w:w w:val="7"/>
          <w:position w:val="31"/>
        </w:rPr>
        <w:t>会</w:t>
      </w:r>
      <w:r>
        <w:rPr>
          <w:rFonts w:ascii="宋体" w:hAnsi="宋体" w:cs="宋体" w:eastAsia="宋体" w:hint="default"/>
          <w:spacing w:val="-128"/>
          <w:w w:val="7"/>
          <w:position w:val="74"/>
        </w:rPr>
        <w:t>产</w:t>
      </w:r>
      <w:r>
        <w:rPr>
          <w:rFonts w:ascii="宋体" w:hAnsi="宋体" w:cs="宋体" w:eastAsia="宋体" w:hint="default"/>
          <w:spacing w:val="-135"/>
          <w:w w:val="7"/>
        </w:rPr>
        <w:t>析</w:t>
      </w:r>
      <w:r>
        <w:rPr>
          <w:rFonts w:ascii="宋体" w:hAnsi="宋体" w:cs="宋体" w:eastAsia="宋体" w:hint="default"/>
          <w:spacing w:val="-128"/>
          <w:w w:val="7"/>
          <w:position w:val="-30"/>
        </w:rPr>
        <w:t>创</w:t>
      </w:r>
      <w:r>
        <w:rPr>
          <w:rFonts w:ascii="宋体" w:hAnsi="宋体" w:cs="宋体" w:eastAsia="宋体" w:hint="default"/>
          <w:spacing w:val="-152"/>
          <w:w w:val="7"/>
          <w:position w:val="31"/>
        </w:rPr>
        <w:t>密</w:t>
      </w:r>
      <w:r>
        <w:rPr>
          <w:rFonts w:ascii="宋体" w:hAnsi="宋体" w:cs="宋体" w:eastAsia="宋体" w:hint="default"/>
          <w:spacing w:val="-128"/>
          <w:w w:val="7"/>
          <w:position w:val="74"/>
        </w:rPr>
        <w:t>、</w:t>
      </w:r>
      <w:r>
        <w:rPr>
          <w:rFonts w:ascii="宋体" w:hAnsi="宋体" w:cs="宋体" w:eastAsia="宋体" w:hint="default"/>
          <w:spacing w:val="-135"/>
          <w:w w:val="7"/>
        </w:rPr>
        <w:t>公</w:t>
      </w:r>
      <w:r>
        <w:rPr>
          <w:rFonts w:ascii="宋体" w:hAnsi="宋体" w:cs="宋体" w:eastAsia="宋体" w:hint="default"/>
          <w:spacing w:val="-128"/>
          <w:w w:val="7"/>
          <w:position w:val="-30"/>
        </w:rPr>
        <w:t>新</w:t>
      </w:r>
      <w:r>
        <w:rPr>
          <w:rFonts w:ascii="宋体" w:hAnsi="宋体" w:cs="宋体" w:eastAsia="宋体" w:hint="default"/>
          <w:spacing w:val="-152"/>
          <w:w w:val="7"/>
          <w:position w:val="31"/>
        </w:rPr>
        <w:t>切</w:t>
      </w:r>
      <w:r>
        <w:rPr>
          <w:rFonts w:ascii="宋体" w:hAnsi="宋体" w:cs="宋体" w:eastAsia="宋体" w:hint="default"/>
          <w:spacing w:val="-128"/>
          <w:w w:val="7"/>
          <w:position w:val="74"/>
        </w:rPr>
        <w:t>整</w:t>
      </w:r>
      <w:r>
        <w:rPr>
          <w:rFonts w:ascii="宋体" w:hAnsi="宋体" w:cs="宋体" w:eastAsia="宋体" w:hint="default"/>
          <w:spacing w:val="-135"/>
          <w:w w:val="7"/>
        </w:rPr>
        <w:t>司</w:t>
      </w:r>
      <w:r>
        <w:rPr>
          <w:rFonts w:ascii="宋体" w:hAnsi="宋体" w:cs="宋体" w:eastAsia="宋体" w:hint="default"/>
          <w:spacing w:val="-128"/>
          <w:w w:val="7"/>
          <w:position w:val="-30"/>
        </w:rPr>
        <w:t>尝</w:t>
      </w:r>
      <w:r>
        <w:rPr>
          <w:rFonts w:ascii="宋体" w:hAnsi="宋体" w:cs="宋体" w:eastAsia="宋体" w:hint="default"/>
          <w:spacing w:val="-152"/>
          <w:w w:val="7"/>
          <w:position w:val="31"/>
        </w:rPr>
        <w:t>关</w:t>
      </w:r>
      <w:r>
        <w:rPr>
          <w:rFonts w:ascii="宋体" w:hAnsi="宋体" w:cs="宋体" w:eastAsia="宋体" w:hint="default"/>
          <w:spacing w:val="-128"/>
          <w:w w:val="7"/>
          <w:position w:val="74"/>
        </w:rPr>
        <w:t>合</w:t>
      </w:r>
      <w:r>
        <w:rPr>
          <w:rFonts w:ascii="宋体" w:hAnsi="宋体" w:cs="宋体" w:eastAsia="宋体" w:hint="default"/>
          <w:spacing w:val="-135"/>
          <w:w w:val="7"/>
        </w:rPr>
        <w:t>现</w:t>
      </w:r>
      <w:r>
        <w:rPr>
          <w:rFonts w:ascii="宋体" w:hAnsi="宋体" w:cs="宋体" w:eastAsia="宋体" w:hint="default"/>
          <w:spacing w:val="-128"/>
          <w:w w:val="7"/>
          <w:position w:val="-30"/>
        </w:rPr>
        <w:t>试</w:t>
      </w:r>
      <w:r>
        <w:rPr>
          <w:rFonts w:ascii="宋体" w:hAnsi="宋体" w:cs="宋体" w:eastAsia="宋体" w:hint="default"/>
          <w:spacing w:val="-152"/>
          <w:w w:val="7"/>
          <w:position w:val="31"/>
        </w:rPr>
        <w:t>注</w:t>
      </w:r>
      <w:r>
        <w:rPr>
          <w:rFonts w:ascii="宋体" w:hAnsi="宋体" w:cs="宋体" w:eastAsia="宋体" w:hint="default"/>
          <w:spacing w:val="-128"/>
          <w:w w:val="7"/>
          <w:position w:val="74"/>
        </w:rPr>
        <w:t>业</w:t>
      </w:r>
      <w:r>
        <w:rPr>
          <w:rFonts w:ascii="宋体" w:hAnsi="宋体" w:cs="宋体" w:eastAsia="宋体" w:hint="default"/>
          <w:spacing w:val="-89"/>
          <w:w w:val="7"/>
        </w:rPr>
        <w:t>阶</w:t>
      </w:r>
      <w:r>
        <w:rPr>
          <w:rFonts w:ascii="宋体" w:hAnsi="宋体" w:cs="宋体" w:eastAsia="宋体" w:hint="default"/>
          <w:spacing w:val="-173"/>
          <w:w w:val="7"/>
          <w:position w:val="-30"/>
        </w:rPr>
        <w:t>公</w:t>
      </w:r>
      <w:r>
        <w:rPr>
          <w:rFonts w:ascii="宋体" w:hAnsi="宋体" w:cs="宋体" w:eastAsia="宋体" w:hint="default"/>
          <w:spacing w:val="-152"/>
          <w:w w:val="7"/>
          <w:position w:val="31"/>
        </w:rPr>
        <w:t>国</w:t>
      </w:r>
      <w:r>
        <w:rPr>
          <w:rFonts w:ascii="宋体" w:hAnsi="宋体" w:cs="宋体" w:eastAsia="宋体" w:hint="default"/>
          <w:spacing w:val="-128"/>
          <w:w w:val="7"/>
          <w:position w:val="74"/>
        </w:rPr>
        <w:t>务</w:t>
      </w:r>
      <w:r>
        <w:rPr>
          <w:rFonts w:ascii="宋体" w:hAnsi="宋体" w:cs="宋体" w:eastAsia="宋体" w:hint="default"/>
          <w:spacing w:val="-89"/>
          <w:w w:val="7"/>
        </w:rPr>
        <w:t>段</w:t>
      </w:r>
      <w:r>
        <w:rPr>
          <w:rFonts w:ascii="宋体" w:hAnsi="宋体" w:cs="宋体" w:eastAsia="宋体" w:hint="default"/>
          <w:spacing w:val="-173"/>
          <w:w w:val="7"/>
          <w:position w:val="-30"/>
        </w:rPr>
        <w:t>司</w:t>
      </w:r>
      <w:r>
        <w:rPr>
          <w:rFonts w:ascii="宋体" w:hAnsi="宋体" w:cs="宋体" w:eastAsia="宋体" w:hint="default"/>
          <w:spacing w:val="-152"/>
          <w:w w:val="7"/>
          <w:position w:val="31"/>
        </w:rPr>
        <w:t>家</w:t>
      </w:r>
      <w:r>
        <w:rPr>
          <w:rFonts w:ascii="宋体" w:hAnsi="宋体" w:cs="宋体" w:eastAsia="宋体" w:hint="default"/>
          <w:spacing w:val="-128"/>
          <w:w w:val="7"/>
          <w:position w:val="74"/>
        </w:rPr>
        <w:t>流</w:t>
      </w:r>
      <w:r>
        <w:rPr>
          <w:rFonts w:ascii="宋体" w:hAnsi="宋体" w:cs="宋体" w:eastAsia="宋体" w:hint="default"/>
          <w:spacing w:val="-89"/>
          <w:w w:val="7"/>
        </w:rPr>
        <w:t>面</w:t>
      </w:r>
      <w:r>
        <w:rPr>
          <w:rFonts w:ascii="宋体" w:hAnsi="宋体" w:cs="宋体" w:eastAsia="宋体" w:hint="default"/>
          <w:spacing w:val="-173"/>
          <w:w w:val="7"/>
          <w:position w:val="-30"/>
        </w:rPr>
        <w:t>业</w:t>
      </w:r>
      <w:r>
        <w:rPr>
          <w:rFonts w:ascii="宋体" w:hAnsi="宋体" w:cs="宋体" w:eastAsia="宋体" w:hint="default"/>
          <w:spacing w:val="-152"/>
          <w:w w:val="7"/>
          <w:position w:val="31"/>
        </w:rPr>
        <w:t>宏</w:t>
      </w:r>
      <w:r>
        <w:rPr>
          <w:rFonts w:ascii="宋体" w:hAnsi="宋体" w:cs="宋体" w:eastAsia="宋体" w:hint="default"/>
          <w:spacing w:val="-128"/>
          <w:w w:val="7"/>
          <w:position w:val="74"/>
        </w:rPr>
        <w:t>程</w:t>
      </w:r>
      <w:r>
        <w:rPr>
          <w:rFonts w:ascii="宋体" w:hAnsi="宋体" w:cs="宋体" w:eastAsia="宋体" w:hint="default"/>
          <w:spacing w:val="-89"/>
          <w:w w:val="7"/>
        </w:rPr>
        <w:t>临</w:t>
      </w:r>
      <w:r>
        <w:rPr>
          <w:rFonts w:ascii="宋体" w:hAnsi="宋体" w:cs="宋体" w:eastAsia="宋体" w:hint="default"/>
          <w:spacing w:val="-173"/>
          <w:w w:val="7"/>
          <w:position w:val="-30"/>
        </w:rPr>
        <w:t>务</w:t>
      </w:r>
      <w:r>
        <w:rPr>
          <w:rFonts w:ascii="宋体" w:hAnsi="宋体" w:cs="宋体" w:eastAsia="宋体" w:hint="default"/>
          <w:spacing w:val="-152"/>
          <w:w w:val="7"/>
          <w:position w:val="31"/>
        </w:rPr>
        <w:t>观</w:t>
      </w:r>
      <w:r>
        <w:rPr>
          <w:rFonts w:ascii="宋体" w:hAnsi="宋体" w:cs="宋体" w:eastAsia="宋体" w:hint="default"/>
          <w:spacing w:val="-128"/>
          <w:w w:val="7"/>
          <w:position w:val="74"/>
        </w:rPr>
        <w:t>，</w:t>
      </w:r>
      <w:r>
        <w:rPr>
          <w:rFonts w:ascii="宋体" w:hAnsi="宋体" w:cs="宋体" w:eastAsia="宋体" w:hint="default"/>
          <w:spacing w:val="-89"/>
          <w:w w:val="7"/>
        </w:rPr>
        <w:t>的</w:t>
      </w:r>
      <w:r>
        <w:rPr>
          <w:rFonts w:ascii="宋体" w:hAnsi="宋体" w:cs="宋体" w:eastAsia="宋体" w:hint="default"/>
          <w:spacing w:val="-173"/>
          <w:w w:val="7"/>
          <w:position w:val="-30"/>
        </w:rPr>
        <w:t>转</w:t>
      </w:r>
      <w:r>
        <w:rPr>
          <w:rFonts w:ascii="宋体" w:hAnsi="宋体" w:cs="宋体" w:eastAsia="宋体" w:hint="default"/>
          <w:spacing w:val="-152"/>
          <w:w w:val="7"/>
          <w:position w:val="31"/>
        </w:rPr>
        <w:t>政</w:t>
      </w:r>
      <w:r>
        <w:rPr>
          <w:rFonts w:ascii="宋体" w:hAnsi="宋体" w:cs="宋体" w:eastAsia="宋体" w:hint="default"/>
          <w:spacing w:val="-128"/>
          <w:w w:val="7"/>
          <w:position w:val="74"/>
        </w:rPr>
        <w:t>推</w:t>
      </w:r>
      <w:r>
        <w:rPr>
          <w:rFonts w:ascii="宋体" w:hAnsi="宋体" w:cs="宋体" w:eastAsia="宋体" w:hint="default"/>
          <w:spacing w:val="-89"/>
          <w:w w:val="7"/>
        </w:rPr>
        <w:t>问</w:t>
      </w:r>
      <w:r>
        <w:rPr>
          <w:rFonts w:ascii="宋体" w:hAnsi="宋体" w:cs="宋体" w:eastAsia="宋体" w:hint="default"/>
          <w:spacing w:val="-173"/>
          <w:w w:val="7"/>
          <w:position w:val="-30"/>
        </w:rPr>
        <w:t>型</w:t>
      </w:r>
      <w:r>
        <w:rPr>
          <w:rFonts w:ascii="宋体" w:hAnsi="宋体" w:cs="宋体" w:eastAsia="宋体" w:hint="default"/>
          <w:spacing w:val="-152"/>
          <w:w w:val="7"/>
          <w:position w:val="31"/>
        </w:rPr>
        <w:t>策</w:t>
      </w:r>
      <w:r>
        <w:rPr>
          <w:rFonts w:ascii="宋体" w:hAnsi="宋体" w:cs="宋体" w:eastAsia="宋体" w:hint="default"/>
          <w:spacing w:val="-128"/>
          <w:w w:val="7"/>
          <w:position w:val="74"/>
        </w:rPr>
        <w:t>进</w:t>
      </w:r>
      <w:r>
        <w:rPr>
          <w:rFonts w:ascii="宋体" w:hAnsi="宋体" w:cs="宋体" w:eastAsia="宋体" w:hint="default"/>
          <w:spacing w:val="-89"/>
          <w:w w:val="7"/>
        </w:rPr>
        <w:t>题</w:t>
      </w:r>
      <w:r>
        <w:rPr>
          <w:rFonts w:ascii="宋体" w:hAnsi="宋体" w:cs="宋体" w:eastAsia="宋体" w:hint="default"/>
          <w:spacing w:val="-173"/>
          <w:w w:val="7"/>
          <w:position w:val="-30"/>
        </w:rPr>
        <w:t>得</w:t>
      </w:r>
      <w:r>
        <w:rPr>
          <w:rFonts w:ascii="宋体" w:hAnsi="宋体" w:cs="宋体" w:eastAsia="宋体" w:hint="default"/>
          <w:spacing w:val="-152"/>
          <w:w w:val="7"/>
          <w:position w:val="31"/>
        </w:rPr>
        <w:t>和</w:t>
      </w:r>
      <w:r>
        <w:rPr>
          <w:rFonts w:ascii="宋体" w:hAnsi="宋体" w:cs="宋体" w:eastAsia="宋体" w:hint="default"/>
          <w:spacing w:val="-128"/>
          <w:w w:val="7"/>
          <w:position w:val="74"/>
        </w:rPr>
        <w:t>公</w:t>
      </w:r>
      <w:r>
        <w:rPr>
          <w:rFonts w:ascii="宋体" w:hAnsi="宋体" w:cs="宋体" w:eastAsia="宋体" w:hint="default"/>
          <w:spacing w:val="-89"/>
          <w:w w:val="7"/>
        </w:rPr>
        <w:t>，</w:t>
      </w:r>
      <w:r>
        <w:rPr>
          <w:rFonts w:ascii="宋体" w:hAnsi="宋体" w:cs="宋体" w:eastAsia="宋体" w:hint="default"/>
          <w:spacing w:val="-173"/>
          <w:w w:val="7"/>
          <w:position w:val="-30"/>
        </w:rPr>
        <w:t>到</w:t>
      </w:r>
      <w:r>
        <w:rPr>
          <w:rFonts w:ascii="宋体" w:hAnsi="宋体" w:cs="宋体" w:eastAsia="宋体" w:hint="default"/>
          <w:spacing w:val="-152"/>
          <w:w w:val="7"/>
          <w:position w:val="31"/>
        </w:rPr>
        <w:t>资</w:t>
      </w:r>
      <w:r>
        <w:rPr>
          <w:rFonts w:ascii="宋体" w:hAnsi="宋体" w:cs="宋体" w:eastAsia="宋体" w:hint="default"/>
          <w:spacing w:val="-154"/>
          <w:w w:val="7"/>
          <w:position w:val="74"/>
        </w:rPr>
        <w:t>司</w:t>
      </w:r>
      <w:r>
        <w:rPr>
          <w:rFonts w:ascii="宋体" w:hAnsi="宋体" w:cs="宋体" w:eastAsia="宋体" w:hint="default"/>
          <w:spacing w:val="-63"/>
          <w:w w:val="7"/>
        </w:rPr>
        <w:t>提</w:t>
      </w:r>
      <w:r>
        <w:rPr>
          <w:rFonts w:ascii="宋体" w:hAnsi="宋体" w:cs="宋体" w:eastAsia="宋体" w:hint="default"/>
          <w:spacing w:val="-173"/>
          <w:w w:val="7"/>
          <w:position w:val="-30"/>
        </w:rPr>
        <w:t>进</w:t>
      </w:r>
      <w:r>
        <w:rPr>
          <w:rFonts w:ascii="宋体" w:hAnsi="宋体" w:cs="宋体" w:eastAsia="宋体" w:hint="default"/>
          <w:spacing w:val="-152"/>
          <w:w w:val="7"/>
          <w:position w:val="31"/>
        </w:rPr>
        <w:t>本</w:t>
      </w:r>
      <w:r>
        <w:rPr>
          <w:rFonts w:ascii="宋体" w:hAnsi="宋体" w:cs="宋体" w:eastAsia="宋体" w:hint="default"/>
          <w:spacing w:val="-154"/>
          <w:w w:val="7"/>
          <w:position w:val="74"/>
        </w:rPr>
        <w:t>发</w:t>
      </w:r>
      <w:r>
        <w:rPr>
          <w:rFonts w:ascii="宋体" w:hAnsi="宋体" w:cs="宋体" w:eastAsia="宋体" w:hint="default"/>
          <w:spacing w:val="-63"/>
          <w:w w:val="7"/>
        </w:rPr>
        <w:t>出</w:t>
      </w:r>
      <w:r>
        <w:rPr>
          <w:rFonts w:ascii="宋体" w:hAnsi="宋体" w:cs="宋体" w:eastAsia="宋体" w:hint="default"/>
          <w:spacing w:val="-173"/>
          <w:w w:val="7"/>
          <w:position w:val="-30"/>
        </w:rPr>
        <w:t>一</w:t>
      </w:r>
      <w:r>
        <w:rPr>
          <w:rFonts w:ascii="宋体" w:hAnsi="宋体" w:cs="宋体" w:eastAsia="宋体" w:hint="default"/>
          <w:spacing w:val="-152"/>
          <w:w w:val="7"/>
          <w:position w:val="31"/>
        </w:rPr>
        <w:t>市</w:t>
      </w:r>
      <w:r>
        <w:rPr>
          <w:rFonts w:ascii="宋体" w:hAnsi="宋体" w:cs="宋体" w:eastAsia="宋体" w:hint="default"/>
          <w:spacing w:val="-154"/>
          <w:w w:val="7"/>
          <w:position w:val="74"/>
        </w:rPr>
        <w:t>展</w:t>
      </w:r>
      <w:r>
        <w:rPr>
          <w:rFonts w:ascii="宋体" w:hAnsi="宋体" w:cs="宋体" w:eastAsia="宋体" w:hint="default"/>
          <w:spacing w:val="-63"/>
          <w:w w:val="7"/>
        </w:rPr>
        <w:t>了</w:t>
      </w:r>
      <w:r>
        <w:rPr>
          <w:rFonts w:ascii="宋体" w:hAnsi="宋体" w:cs="宋体" w:eastAsia="宋体" w:hint="default"/>
          <w:spacing w:val="-173"/>
          <w:w w:val="7"/>
          <w:position w:val="-30"/>
        </w:rPr>
        <w:t>步</w:t>
      </w:r>
      <w:r>
        <w:rPr>
          <w:rFonts w:ascii="宋体" w:hAnsi="宋体" w:cs="宋体" w:eastAsia="宋体" w:hint="default"/>
          <w:spacing w:val="-152"/>
          <w:w w:val="7"/>
          <w:position w:val="31"/>
        </w:rPr>
        <w:t>场</w:t>
      </w:r>
      <w:r>
        <w:rPr>
          <w:rFonts w:ascii="宋体" w:hAnsi="宋体" w:cs="宋体" w:eastAsia="宋体" w:hint="default"/>
          <w:spacing w:val="-154"/>
          <w:w w:val="7"/>
          <w:position w:val="74"/>
        </w:rPr>
        <w:t>战</w:t>
      </w:r>
      <w:r>
        <w:rPr>
          <w:rFonts w:ascii="宋体" w:hAnsi="宋体" w:cs="宋体" w:eastAsia="宋体" w:hint="default"/>
          <w:spacing w:val="-63"/>
          <w:w w:val="7"/>
        </w:rPr>
        <w:t>相</w:t>
      </w:r>
      <w:r>
        <w:rPr>
          <w:rFonts w:ascii="宋体" w:hAnsi="宋体" w:cs="宋体" w:eastAsia="宋体" w:hint="default"/>
          <w:spacing w:val="-173"/>
          <w:w w:val="7"/>
          <w:position w:val="-30"/>
        </w:rPr>
        <w:t>深</w:t>
      </w:r>
      <w:r>
        <w:rPr>
          <w:rFonts w:ascii="宋体" w:hAnsi="宋体" w:cs="宋体" w:eastAsia="宋体" w:hint="default"/>
          <w:spacing w:val="-152"/>
          <w:w w:val="7"/>
          <w:position w:val="31"/>
        </w:rPr>
        <w:t>动</w:t>
      </w:r>
      <w:r>
        <w:rPr>
          <w:rFonts w:ascii="宋体" w:hAnsi="宋体" w:cs="宋体" w:eastAsia="宋体" w:hint="default"/>
          <w:spacing w:val="-154"/>
          <w:w w:val="7"/>
          <w:position w:val="74"/>
        </w:rPr>
        <w:t>略</w:t>
      </w:r>
      <w:r>
        <w:rPr>
          <w:rFonts w:ascii="宋体" w:hAnsi="宋体" w:cs="宋体" w:eastAsia="宋体" w:hint="default"/>
          <w:spacing w:val="-63"/>
          <w:w w:val="7"/>
        </w:rPr>
        <w:t>应</w:t>
      </w:r>
      <w:r>
        <w:rPr>
          <w:rFonts w:ascii="宋体" w:hAnsi="宋体" w:cs="宋体" w:eastAsia="宋体" w:hint="default"/>
          <w:spacing w:val="-173"/>
          <w:w w:val="7"/>
          <w:position w:val="-30"/>
        </w:rPr>
        <w:t>化</w:t>
      </w:r>
      <w:r>
        <w:rPr>
          <w:rFonts w:ascii="宋体" w:hAnsi="宋体" w:cs="宋体" w:eastAsia="宋体" w:hint="default"/>
          <w:spacing w:val="-152"/>
          <w:w w:val="7"/>
          <w:position w:val="31"/>
        </w:rPr>
        <w:t>态</w:t>
      </w:r>
      <w:r>
        <w:rPr>
          <w:rFonts w:ascii="宋体" w:hAnsi="宋体" w:cs="宋体" w:eastAsia="宋体" w:hint="default"/>
          <w:spacing w:val="-154"/>
          <w:w w:val="7"/>
          <w:position w:val="74"/>
        </w:rPr>
        <w:t>的</w:t>
      </w:r>
      <w:r>
        <w:rPr>
          <w:rFonts w:ascii="宋体" w:hAnsi="宋体" w:cs="宋体" w:eastAsia="宋体" w:hint="default"/>
          <w:spacing w:val="-63"/>
          <w:w w:val="7"/>
        </w:rPr>
        <w:t>整</w:t>
      </w:r>
      <w:r>
        <w:rPr>
          <w:rFonts w:ascii="宋体" w:hAnsi="宋体" w:cs="宋体" w:eastAsia="宋体" w:hint="default"/>
          <w:spacing w:val="-173"/>
          <w:w w:val="7"/>
          <w:position w:val="-30"/>
        </w:rPr>
        <w:t>。</w:t>
      </w:r>
      <w:r>
        <w:rPr>
          <w:rFonts w:ascii="宋体" w:hAnsi="宋体" w:cs="宋体" w:eastAsia="宋体" w:hint="default"/>
          <w:spacing w:val="-152"/>
          <w:w w:val="7"/>
          <w:position w:val="31"/>
        </w:rPr>
        <w:t>，</w:t>
      </w:r>
      <w:r>
        <w:rPr>
          <w:rFonts w:ascii="宋体" w:hAnsi="宋体" w:cs="宋体" w:eastAsia="宋体" w:hint="default"/>
          <w:spacing w:val="-154"/>
          <w:w w:val="7"/>
          <w:position w:val="74"/>
        </w:rPr>
        <w:t>实</w:t>
      </w:r>
      <w:r>
        <w:rPr>
          <w:rFonts w:ascii="宋体" w:hAnsi="宋体" w:cs="宋体" w:eastAsia="宋体" w:hint="default"/>
          <w:spacing w:val="-87"/>
          <w:w w:val="7"/>
        </w:rPr>
        <w:t>改</w:t>
      </w:r>
      <w:r>
        <w:rPr>
          <w:rFonts w:ascii="宋体" w:hAnsi="宋体" w:cs="宋体" w:eastAsia="宋体" w:hint="default"/>
          <w:spacing w:val="-120"/>
          <w:w w:val="7"/>
          <w:position w:val="31"/>
        </w:rPr>
        <w:t>在</w:t>
      </w:r>
      <w:r>
        <w:rPr>
          <w:rFonts w:ascii="宋体" w:hAnsi="宋体" w:cs="宋体" w:eastAsia="宋体" w:hint="default"/>
          <w:spacing w:val="-154"/>
          <w:w w:val="7"/>
          <w:position w:val="74"/>
        </w:rPr>
        <w:t>施</w:t>
      </w:r>
      <w:r>
        <w:rPr>
          <w:rFonts w:ascii="宋体" w:hAnsi="宋体" w:cs="宋体" w:eastAsia="宋体" w:hint="default"/>
          <w:spacing w:val="-87"/>
          <w:w w:val="7"/>
        </w:rPr>
        <w:t>措</w:t>
      </w:r>
      <w:r>
        <w:rPr>
          <w:rFonts w:ascii="宋体" w:hAnsi="宋体" w:cs="宋体" w:eastAsia="宋体" w:hint="default"/>
          <w:spacing w:val="-94"/>
          <w:w w:val="7"/>
          <w:position w:val="31"/>
        </w:rPr>
        <w:t>广</w:t>
      </w:r>
      <w:r>
        <w:rPr>
          <w:rFonts w:ascii="宋体" w:hAnsi="宋体" w:cs="宋体" w:eastAsia="宋体" w:hint="default"/>
          <w:spacing w:val="-87"/>
          <w:w w:val="7"/>
        </w:rPr>
        <w:t>施</w:t>
      </w:r>
      <w:r>
        <w:rPr>
          <w:rFonts w:ascii="宋体" w:hAnsi="宋体" w:cs="宋体" w:eastAsia="宋体" w:hint="default"/>
          <w:spacing w:val="-94"/>
          <w:w w:val="7"/>
          <w:position w:val="31"/>
        </w:rPr>
        <w:t>泛</w:t>
      </w:r>
      <w:r>
        <w:rPr>
          <w:rFonts w:ascii="宋体" w:hAnsi="宋体" w:cs="宋体" w:eastAsia="宋体" w:hint="default"/>
          <w:spacing w:val="-87"/>
          <w:w w:val="7"/>
        </w:rPr>
        <w:t>，</w:t>
      </w:r>
      <w:r>
        <w:rPr>
          <w:rFonts w:ascii="宋体" w:hAnsi="宋体" w:cs="宋体" w:eastAsia="宋体" w:hint="default"/>
          <w:spacing w:val="-120"/>
          <w:w w:val="7"/>
          <w:position w:val="31"/>
        </w:rPr>
        <w:t>调</w:t>
      </w:r>
      <w:r>
        <w:rPr>
          <w:rFonts w:ascii="宋体" w:hAnsi="宋体" w:cs="宋体" w:eastAsia="宋体" w:hint="default"/>
          <w:spacing w:val="-60"/>
          <w:w w:val="7"/>
        </w:rPr>
        <w:t>并</w:t>
      </w:r>
      <w:r>
        <w:rPr>
          <w:rFonts w:ascii="宋体" w:hAnsi="宋体" w:cs="宋体" w:eastAsia="宋体" w:hint="default"/>
          <w:spacing w:val="-120"/>
          <w:w w:val="7"/>
          <w:position w:val="31"/>
        </w:rPr>
        <w:t>研</w:t>
      </w:r>
      <w:r>
        <w:rPr>
          <w:rFonts w:ascii="宋体" w:hAnsi="宋体" w:cs="宋体" w:eastAsia="宋体" w:hint="default"/>
          <w:spacing w:val="-60"/>
          <w:w w:val="7"/>
        </w:rPr>
        <w:t>试</w:t>
      </w:r>
      <w:r>
        <w:rPr>
          <w:rFonts w:ascii="宋体" w:hAnsi="宋体" w:cs="宋体" w:eastAsia="宋体" w:hint="default"/>
          <w:spacing w:val="-120"/>
          <w:w w:val="7"/>
          <w:position w:val="31"/>
        </w:rPr>
        <w:t>、</w:t>
      </w:r>
      <w:r>
        <w:rPr>
          <w:rFonts w:ascii="宋体" w:hAnsi="宋体" w:cs="宋体" w:eastAsia="宋体" w:hint="default"/>
          <w:spacing w:val="-92"/>
          <w:w w:val="7"/>
        </w:rPr>
        <w:t>图</w:t>
      </w:r>
      <w:r>
        <w:rPr>
          <w:rFonts w:ascii="宋体" w:hAnsi="宋体" w:cs="宋体" w:eastAsia="宋体" w:hint="default"/>
          <w:spacing w:val="-89"/>
          <w:w w:val="7"/>
          <w:position w:val="31"/>
        </w:rPr>
        <w:t>审</w:t>
      </w:r>
      <w:r>
        <w:rPr>
          <w:rFonts w:ascii="宋体" w:hAnsi="宋体" w:cs="宋体" w:eastAsia="宋体" w:hint="default"/>
          <w:spacing w:val="-92"/>
          <w:w w:val="7"/>
        </w:rPr>
        <w:t>通</w:t>
      </w:r>
      <w:r>
        <w:rPr>
          <w:rFonts w:ascii="宋体" w:hAnsi="宋体" w:cs="宋体" w:eastAsia="宋体" w:hint="default"/>
          <w:spacing w:val="-89"/>
          <w:w w:val="7"/>
          <w:position w:val="31"/>
        </w:rPr>
        <w:t>慎</w:t>
      </w:r>
      <w:r>
        <w:rPr>
          <w:rFonts w:ascii="宋体" w:hAnsi="宋体" w:cs="宋体" w:eastAsia="宋体" w:hint="default"/>
          <w:spacing w:val="-92"/>
          <w:w w:val="7"/>
        </w:rPr>
        <w:t>过</w:t>
      </w:r>
      <w:r>
        <w:rPr>
          <w:rFonts w:ascii="宋体" w:hAnsi="宋体" w:cs="宋体" w:eastAsia="宋体" w:hint="default"/>
          <w:spacing w:val="-89"/>
          <w:w w:val="7"/>
          <w:position w:val="31"/>
        </w:rPr>
        <w:t>思</w:t>
      </w:r>
      <w:r>
        <w:rPr>
          <w:rFonts w:ascii="宋体" w:hAnsi="宋体" w:cs="宋体" w:eastAsia="宋体" w:hint="default"/>
          <w:spacing w:val="-92"/>
          <w:w w:val="7"/>
        </w:rPr>
        <w:t>并</w:t>
      </w:r>
      <w:r>
        <w:rPr>
          <w:rFonts w:ascii="宋体" w:hAnsi="宋体" w:cs="宋体" w:eastAsia="宋体" w:hint="default"/>
          <w:spacing w:val="-89"/>
          <w:w w:val="7"/>
          <w:position w:val="31"/>
        </w:rPr>
        <w:t>考</w:t>
      </w:r>
      <w:r>
        <w:rPr>
          <w:rFonts w:ascii="宋体" w:hAnsi="宋体" w:cs="宋体" w:eastAsia="宋体" w:hint="default"/>
          <w:spacing w:val="-92"/>
          <w:w w:val="7"/>
        </w:rPr>
        <w:t>购</w:t>
      </w:r>
      <w:r>
        <w:rPr>
          <w:rFonts w:ascii="宋体" w:hAnsi="宋体" w:cs="宋体" w:eastAsia="宋体" w:hint="default"/>
          <w:spacing w:val="-89"/>
          <w:w w:val="7"/>
          <w:position w:val="31"/>
        </w:rPr>
        <w:t>的</w:t>
      </w:r>
      <w:r>
        <w:rPr>
          <w:rFonts w:ascii="宋体" w:hAnsi="宋体" w:cs="宋体" w:eastAsia="宋体" w:hint="default"/>
          <w:spacing w:val="-92"/>
          <w:w w:val="7"/>
        </w:rPr>
        <w:t>重</w:t>
      </w:r>
      <w:r>
        <w:rPr>
          <w:rFonts w:ascii="宋体" w:hAnsi="宋体" w:cs="宋体" w:eastAsia="宋体" w:hint="default"/>
          <w:spacing w:val="-89"/>
          <w:w w:val="7"/>
          <w:position w:val="31"/>
        </w:rPr>
        <w:t>基</w:t>
      </w:r>
      <w:r>
        <w:rPr>
          <w:rFonts w:ascii="宋体" w:hAnsi="宋体" w:cs="宋体" w:eastAsia="宋体" w:hint="default"/>
          <w:spacing w:val="-89"/>
          <w:w w:val="7"/>
        </w:rPr>
        <w:t>组</w:t>
      </w:r>
      <w:r>
        <w:rPr>
          <w:rFonts w:ascii="宋体" w:hAnsi="宋体" w:cs="宋体" w:eastAsia="宋体" w:hint="default"/>
          <w:spacing w:val="-92"/>
          <w:w w:val="7"/>
          <w:position w:val="31"/>
        </w:rPr>
        <w:t>础</w:t>
      </w:r>
      <w:r>
        <w:rPr>
          <w:rFonts w:ascii="宋体" w:hAnsi="宋体" w:cs="宋体" w:eastAsia="宋体" w:hint="default"/>
          <w:spacing w:val="-89"/>
          <w:w w:val="7"/>
        </w:rPr>
        <w:t>的</w:t>
      </w:r>
      <w:r>
        <w:rPr>
          <w:rFonts w:ascii="宋体" w:hAnsi="宋体" w:cs="宋体" w:eastAsia="宋体" w:hint="default"/>
          <w:spacing w:val="-92"/>
          <w:w w:val="7"/>
          <w:position w:val="31"/>
        </w:rPr>
        <w:t>上</w:t>
      </w:r>
      <w:r>
        <w:rPr>
          <w:rFonts w:ascii="宋体" w:hAnsi="宋体" w:cs="宋体" w:eastAsia="宋体" w:hint="default"/>
          <w:spacing w:val="-89"/>
          <w:w w:val="7"/>
        </w:rPr>
        <w:t>方</w:t>
      </w:r>
      <w:r>
        <w:rPr>
          <w:rFonts w:ascii="宋体" w:hAnsi="宋体" w:cs="宋体" w:eastAsia="宋体" w:hint="default"/>
          <w:spacing w:val="-92"/>
          <w:w w:val="7"/>
          <w:position w:val="31"/>
        </w:rPr>
        <w:t>，</w:t>
      </w:r>
      <w:r>
        <w:rPr>
          <w:rFonts w:ascii="宋体" w:hAnsi="宋体" w:cs="宋体" w:eastAsia="宋体" w:hint="default"/>
          <w:spacing w:val="-120"/>
          <w:w w:val="7"/>
        </w:rPr>
        <w:t>式</w:t>
      </w:r>
      <w:r>
        <w:rPr>
          <w:rFonts w:ascii="宋体" w:hAnsi="宋体" w:cs="宋体" w:eastAsia="宋体" w:hint="default"/>
          <w:spacing w:val="-60"/>
          <w:w w:val="7"/>
          <w:position w:val="31"/>
        </w:rPr>
        <w:t>结</w:t>
      </w:r>
      <w:r>
        <w:rPr>
          <w:rFonts w:ascii="宋体" w:hAnsi="宋体" w:cs="宋体" w:eastAsia="宋体" w:hint="default"/>
          <w:spacing w:val="-120"/>
          <w:w w:val="7"/>
        </w:rPr>
        <w:t>扩</w:t>
      </w:r>
      <w:r>
        <w:rPr>
          <w:rFonts w:ascii="宋体" w:hAnsi="宋体" w:cs="宋体" w:eastAsia="宋体" w:hint="default"/>
          <w:spacing w:val="-60"/>
          <w:w w:val="7"/>
          <w:position w:val="31"/>
        </w:rPr>
        <w:t>合</w:t>
      </w:r>
      <w:r>
        <w:rPr>
          <w:rFonts w:ascii="宋体" w:hAnsi="宋体" w:cs="宋体" w:eastAsia="宋体" w:hint="default"/>
          <w:spacing w:val="-120"/>
          <w:w w:val="7"/>
        </w:rPr>
        <w:t>大</w:t>
      </w:r>
      <w:r>
        <w:rPr>
          <w:rFonts w:ascii="宋体" w:hAnsi="宋体" w:cs="宋体" w:eastAsia="宋体" w:hint="default"/>
          <w:spacing w:val="-60"/>
          <w:w w:val="7"/>
          <w:position w:val="31"/>
        </w:rPr>
        <w:t>公</w:t>
      </w:r>
      <w:r>
        <w:rPr>
          <w:rFonts w:ascii="宋体" w:hAnsi="宋体" w:cs="宋体" w:eastAsia="宋体" w:hint="default"/>
          <w:spacing w:val="-120"/>
          <w:w w:val="7"/>
        </w:rPr>
        <w:t>经</w:t>
      </w:r>
      <w:r>
        <w:rPr>
          <w:rFonts w:ascii="宋体" w:hAnsi="宋体" w:cs="宋体" w:eastAsia="宋体" w:hint="default"/>
          <w:spacing w:val="-60"/>
          <w:w w:val="7"/>
          <w:position w:val="31"/>
        </w:rPr>
        <w:t>司</w:t>
      </w:r>
      <w:r>
        <w:rPr>
          <w:rFonts w:ascii="宋体" w:hAnsi="宋体" w:cs="宋体" w:eastAsia="宋体" w:hint="default"/>
          <w:spacing w:val="-120"/>
          <w:w w:val="7"/>
        </w:rPr>
        <w:t>营</w:t>
      </w:r>
      <w:r>
        <w:rPr>
          <w:rFonts w:ascii="宋体" w:hAnsi="宋体" w:cs="宋体" w:eastAsia="宋体" w:hint="default"/>
          <w:spacing w:val="-60"/>
          <w:w w:val="7"/>
          <w:position w:val="31"/>
        </w:rPr>
        <w:t>的</w:t>
      </w:r>
      <w:r>
        <w:rPr>
          <w:rFonts w:ascii="宋体" w:hAnsi="宋体" w:cs="宋体" w:eastAsia="宋体" w:hint="default"/>
          <w:spacing w:val="-120"/>
          <w:w w:val="7"/>
        </w:rPr>
        <w:t>规</w:t>
      </w:r>
      <w:r>
        <w:rPr>
          <w:rFonts w:ascii="宋体" w:hAnsi="宋体" w:cs="宋体" w:eastAsia="宋体" w:hint="default"/>
          <w:spacing w:val="-60"/>
          <w:w w:val="7"/>
          <w:position w:val="31"/>
        </w:rPr>
        <w:t>实</w:t>
      </w:r>
      <w:r>
        <w:rPr>
          <w:rFonts w:ascii="宋体" w:hAnsi="宋体" w:cs="宋体" w:eastAsia="宋体" w:hint="default"/>
          <w:spacing w:val="-120"/>
          <w:w w:val="7"/>
        </w:rPr>
        <w:t>模</w:t>
      </w:r>
      <w:r>
        <w:rPr>
          <w:rFonts w:ascii="宋体" w:hAnsi="宋体" w:cs="宋体" w:eastAsia="宋体" w:hint="default"/>
          <w:spacing w:val="-60"/>
          <w:w w:val="7"/>
          <w:position w:val="31"/>
        </w:rPr>
        <w:t>际</w:t>
      </w:r>
      <w:r>
        <w:rPr>
          <w:rFonts w:ascii="宋体" w:hAnsi="宋体" w:cs="宋体" w:eastAsia="宋体" w:hint="default"/>
          <w:spacing w:val="-120"/>
          <w:w w:val="7"/>
        </w:rPr>
        <w:t>、</w:t>
      </w:r>
      <w:r>
        <w:rPr>
          <w:rFonts w:ascii="宋体" w:hAnsi="宋体" w:cs="宋体" w:eastAsia="宋体" w:hint="default"/>
          <w:spacing w:val="-87"/>
          <w:w w:val="7"/>
          <w:position w:val="31"/>
        </w:rPr>
        <w:t>情</w:t>
      </w:r>
      <w:r>
        <w:rPr>
          <w:rFonts w:ascii="宋体" w:hAnsi="宋体" w:cs="宋体" w:eastAsia="宋体" w:hint="default"/>
          <w:spacing w:val="-94"/>
          <w:w w:val="7"/>
        </w:rPr>
        <w:t>扩</w:t>
      </w:r>
      <w:r>
        <w:rPr>
          <w:rFonts w:ascii="宋体" w:hAnsi="宋体" w:cs="宋体" w:eastAsia="宋体" w:hint="default"/>
          <w:spacing w:val="-87"/>
          <w:w w:val="7"/>
          <w:position w:val="31"/>
        </w:rPr>
        <w:t>况</w:t>
      </w:r>
      <w:r>
        <w:rPr>
          <w:rFonts w:ascii="宋体" w:hAnsi="宋体" w:cs="宋体" w:eastAsia="宋体" w:hint="default"/>
          <w:spacing w:val="-94"/>
          <w:w w:val="7"/>
        </w:rPr>
        <w:t>展</w:t>
      </w:r>
      <w:r>
        <w:rPr>
          <w:rFonts w:ascii="宋体" w:hAnsi="宋体" w:cs="宋体" w:eastAsia="宋体" w:hint="default"/>
          <w:w w:val="7"/>
          <w:position w:val="31"/>
        </w:rPr>
        <w:t>，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10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7"/>
        </w:rPr>
        <w:t>工</w:t>
      </w:r>
      <w:r>
        <w:rPr>
          <w:rFonts w:ascii="宋体" w:hAnsi="宋体" w:cs="宋体" w:eastAsia="宋体" w:hint="default"/>
          <w:w w:val="7"/>
        </w:rPr>
        <w:t>作</w:t>
      </w:r>
      <w:r>
        <w:rPr>
          <w:rFonts w:ascii="宋体" w:hAnsi="宋体" w:cs="宋体" w:eastAsia="宋体" w:hint="default"/>
          <w:spacing w:val="-15"/>
          <w:w w:val="7"/>
        </w:rPr>
        <w:t>。</w:t>
      </w:r>
      <w:r>
        <w:rPr>
          <w:rFonts w:ascii="宋体" w:hAnsi="宋体" w:cs="宋体" w:eastAsia="宋体" w:hint="default"/>
          <w:w w:val="7"/>
        </w:rPr>
        <w:t>报告期内</w:t>
      </w:r>
      <w:r>
        <w:rPr>
          <w:rFonts w:ascii="宋体" w:hAnsi="宋体" w:cs="宋体" w:eastAsia="宋体" w:hint="default"/>
          <w:spacing w:val="-15"/>
          <w:w w:val="7"/>
        </w:rPr>
        <w:t>，</w:t>
      </w:r>
      <w:r>
        <w:rPr>
          <w:rFonts w:ascii="宋体" w:hAnsi="宋体" w:cs="宋体" w:eastAsia="宋体" w:hint="default"/>
          <w:w w:val="7"/>
        </w:rPr>
        <w:t>各</w:t>
      </w:r>
      <w:r>
        <w:rPr>
          <w:rFonts w:ascii="宋体" w:hAnsi="宋体" w:cs="宋体" w:eastAsia="宋体" w:hint="default"/>
          <w:w w:val="7"/>
        </w:rPr>
        <w:t>控股子</w:t>
      </w:r>
      <w:r>
        <w:rPr>
          <w:rFonts w:ascii="宋体" w:hAnsi="宋体" w:cs="宋体" w:eastAsia="宋体" w:hint="default"/>
          <w:spacing w:val="2"/>
          <w:w w:val="7"/>
        </w:rPr>
        <w:t>公</w:t>
      </w:r>
      <w:r>
        <w:rPr>
          <w:rFonts w:ascii="宋体" w:hAnsi="宋体" w:cs="宋体" w:eastAsia="宋体" w:hint="default"/>
          <w:w w:val="7"/>
        </w:rPr>
        <w:t>司</w:t>
      </w:r>
      <w:r>
        <w:rPr>
          <w:rFonts w:ascii="宋体" w:hAnsi="宋体" w:cs="宋体" w:eastAsia="宋体" w:hint="default"/>
          <w:w w:val="7"/>
        </w:rPr>
        <w:t>根</w:t>
      </w:r>
      <w:r>
        <w:rPr>
          <w:rFonts w:ascii="宋体" w:hAnsi="宋体" w:cs="宋体" w:eastAsia="宋体" w:hint="default"/>
          <w:spacing w:val="-15"/>
          <w:w w:val="7"/>
        </w:rPr>
        <w:t>据</w:t>
      </w:r>
      <w:r>
        <w:rPr>
          <w:rFonts w:ascii="宋体" w:hAnsi="宋体" w:cs="宋体" w:eastAsia="宋体" w:hint="default"/>
          <w:w w:val="7"/>
        </w:rPr>
        <w:t>《</w:t>
      </w:r>
      <w:r>
        <w:rPr>
          <w:rFonts w:ascii="宋体" w:hAnsi="宋体" w:cs="宋体" w:eastAsia="宋体" w:hint="default"/>
          <w:w w:val="7"/>
        </w:rPr>
        <w:t>关于</w:t>
      </w:r>
      <w:r>
        <w:rPr>
          <w:rFonts w:ascii="宋体" w:hAnsi="宋体" w:cs="宋体" w:eastAsia="宋体" w:hint="default"/>
          <w:w w:val="7"/>
        </w:rPr>
        <w:t>股份公司</w:t>
      </w:r>
      <w:r>
        <w:rPr>
          <w:rFonts w:ascii="宋体" w:hAnsi="宋体" w:cs="宋体" w:eastAsia="宋体" w:hint="default"/>
          <w:w w:val="7"/>
        </w:rPr>
        <w:t>下属</w:t>
      </w:r>
      <w:r>
        <w:rPr>
          <w:rFonts w:ascii="宋体" w:hAnsi="宋体" w:cs="宋体" w:eastAsia="宋体" w:hint="default"/>
          <w:w w:val="7"/>
        </w:rPr>
        <w:t>控股公司董事会</w:t>
      </w:r>
      <w:r>
        <w:rPr>
          <w:rFonts w:ascii="宋体" w:hAnsi="宋体" w:cs="宋体" w:eastAsia="宋体" w:hint="default"/>
          <w:spacing w:val="-15"/>
          <w:w w:val="7"/>
        </w:rPr>
        <w:t>、</w:t>
      </w:r>
      <w:r>
        <w:rPr>
          <w:rFonts w:ascii="宋体" w:hAnsi="宋体" w:cs="宋体" w:eastAsia="宋体" w:hint="default"/>
          <w:w w:val="7"/>
        </w:rPr>
        <w:t>监事会构成的</w:t>
      </w:r>
      <w:r>
        <w:rPr>
          <w:rFonts w:ascii="宋体" w:hAnsi="宋体" w:cs="宋体" w:eastAsia="宋体" w:hint="default"/>
          <w:w w:val="7"/>
        </w:rPr>
        <w:t>方</w:t>
      </w:r>
      <w:r>
        <w:rPr>
          <w:rFonts w:ascii="宋体" w:hAnsi="宋体" w:cs="宋体" w:eastAsia="宋体" w:hint="default"/>
          <w:w w:val="7"/>
        </w:rPr>
        <w:t>案</w:t>
      </w:r>
      <w:r>
        <w:rPr>
          <w:rFonts w:ascii="宋体" w:hAnsi="宋体" w:cs="宋体" w:eastAsia="宋体" w:hint="default"/>
          <w:spacing w:val="-15"/>
          <w:w w:val="7"/>
        </w:rPr>
        <w:t>》，</w:t>
      </w:r>
      <w:r>
        <w:rPr>
          <w:rFonts w:ascii="宋体" w:hAnsi="宋体" w:cs="宋体" w:eastAsia="宋体" w:hint="default"/>
          <w:w w:val="7"/>
        </w:rPr>
        <w:t>完</w:t>
      </w:r>
      <w:r>
        <w:rPr>
          <w:rFonts w:ascii="宋体" w:hAnsi="宋体" w:cs="宋体" w:eastAsia="宋体" w:hint="default"/>
          <w:w w:val="7"/>
        </w:rPr>
        <w:t>成</w:t>
      </w:r>
      <w:r>
        <w:rPr>
          <w:rFonts w:ascii="宋体" w:hAnsi="宋体" w:cs="宋体" w:eastAsia="宋体" w:hint="default"/>
          <w:w w:val="7"/>
        </w:rPr>
        <w:t>了</w:t>
      </w:r>
      <w:r>
        <w:rPr>
          <w:rFonts w:ascii="宋体" w:hAnsi="宋体" w:cs="宋体" w:eastAsia="宋体" w:hint="default"/>
          <w:w w:val="7"/>
        </w:rPr>
        <w:t>董事会</w:t>
      </w:r>
      <w:r>
        <w:rPr>
          <w:rFonts w:ascii="宋体" w:hAnsi="宋体" w:cs="宋体" w:eastAsia="宋体" w:hint="default"/>
          <w:w w:val="7"/>
        </w:rPr>
        <w:t>换</w:t>
      </w:r>
      <w:r>
        <w:rPr>
          <w:rFonts w:ascii="宋体" w:hAnsi="宋体" w:cs="宋体" w:eastAsia="宋体" w:hint="default"/>
          <w:w w:val="7"/>
        </w:rPr>
        <w:t>届</w:t>
      </w:r>
      <w:r>
        <w:rPr>
          <w:rFonts w:ascii="宋体" w:hAnsi="宋体" w:cs="宋体" w:eastAsia="宋体" w:hint="default"/>
          <w:spacing w:val="2"/>
          <w:w w:val="7"/>
        </w:rPr>
        <w:t>选</w:t>
      </w:r>
      <w:r>
        <w:rPr>
          <w:rFonts w:ascii="宋体" w:hAnsi="宋体" w:cs="宋体" w:eastAsia="宋体" w:hint="default"/>
          <w:w w:val="7"/>
        </w:rPr>
        <w:t>举</w:t>
      </w:r>
      <w:r>
        <w:rPr>
          <w:rFonts w:ascii="宋体" w:hAnsi="宋体" w:cs="宋体" w:eastAsia="宋体" w:hint="default"/>
          <w:spacing w:val="-178"/>
          <w:w w:val="7"/>
        </w:rPr>
        <w:t>及</w:t>
      </w:r>
      <w:r>
        <w:rPr>
          <w:rFonts w:ascii="宋体" w:hAnsi="宋体" w:cs="宋体" w:eastAsia="宋体" w:hint="default"/>
        </w:rPr>
      </w:r>
    </w:p>
    <w:p>
      <w:pPr>
        <w:spacing w:after="0" w:line="110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20"/>
        </w:sectPr>
      </w:pPr>
    </w:p>
    <w:p>
      <w:pPr>
        <w:spacing w:line="754" w:lineRule="exact" w:before="0"/>
        <w:ind w:left="152" w:right="-20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/>
        <w:pict>
          <v:shape style="position:absolute;margin-left:80.999969pt;margin-top:16.090946pt;width:73.2pt;height:120pt;mso-position-horizontal-relative:page;mso-position-vertical-relative:paragraph;z-index:-981232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7"/>
                    </w:rPr>
                    <w:t>（四）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按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照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规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定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完</w:t>
                  </w:r>
                  <w:r>
                    <w:rPr>
                      <w:rFonts w:ascii="宋体" w:hAnsi="宋体" w:cs="宋体" w:eastAsia="宋体" w:hint="default"/>
                      <w:spacing w:val="-156"/>
                      <w:w w:val="7"/>
                    </w:rPr>
                    <w:t>成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7"/>
          <w:sz w:val="240"/>
          <w:szCs w:val="240"/>
        </w:rPr>
        <w:t>经</w:t>
      </w:r>
      <w:r>
        <w:rPr>
          <w:rFonts w:ascii="宋体" w:hAnsi="宋体" w:cs="宋体" w:eastAsia="宋体" w:hint="default"/>
          <w:w w:val="7"/>
          <w:sz w:val="240"/>
          <w:szCs w:val="240"/>
        </w:rPr>
        <w:t>营团</w:t>
      </w:r>
      <w:r>
        <w:rPr>
          <w:rFonts w:ascii="宋体" w:hAnsi="宋体" w:cs="宋体" w:eastAsia="宋体" w:hint="default"/>
          <w:w w:val="7"/>
          <w:sz w:val="240"/>
          <w:szCs w:val="240"/>
        </w:rPr>
        <w:t>队</w:t>
      </w:r>
      <w:r>
        <w:rPr>
          <w:rFonts w:ascii="宋体" w:hAnsi="宋体" w:cs="宋体" w:eastAsia="宋体" w:hint="default"/>
          <w:spacing w:val="-180"/>
          <w:w w:val="7"/>
          <w:sz w:val="240"/>
          <w:szCs w:val="240"/>
        </w:rPr>
        <w:t>的</w:t>
      </w:r>
      <w:r>
        <w:rPr>
          <w:rFonts w:ascii="Times New Roman" w:hAnsi="Times New Roman" w:cs="Times New Roman" w:eastAsia="Times New Roman" w:hint="default"/>
          <w:w w:val="99"/>
          <w:position w:val="180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position w:val="180"/>
          <w:sz w:val="18"/>
          <w:szCs w:val="18"/>
        </w:rPr>
        <w:t>   </w:t>
      </w:r>
      <w:r>
        <w:rPr>
          <w:rFonts w:ascii="宋体" w:hAnsi="宋体" w:cs="宋体" w:eastAsia="宋体" w:hint="default"/>
          <w:w w:val="7"/>
          <w:sz w:val="240"/>
          <w:szCs w:val="240"/>
        </w:rPr>
        <w:t>人员变更工</w:t>
      </w:r>
      <w:r>
        <w:rPr>
          <w:rFonts w:ascii="宋体" w:hAnsi="宋体" w:cs="宋体" w:eastAsia="宋体" w:hint="default"/>
          <w:w w:val="7"/>
          <w:sz w:val="240"/>
          <w:szCs w:val="240"/>
        </w:rPr>
        <w:t>作。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spacing w:line="754" w:lineRule="exact" w:before="0"/>
        <w:ind w:left="152" w:right="0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  <w:sz w:val="240"/>
          <w:szCs w:val="240"/>
        </w:rPr>
        <w:t>年</w:t>
      </w:r>
      <w:r>
        <w:rPr>
          <w:rFonts w:ascii="宋体" w:hAnsi="宋体" w:cs="宋体" w:eastAsia="宋体" w:hint="default"/>
          <w:spacing w:val="-84"/>
          <w:w w:val="7"/>
          <w:sz w:val="240"/>
          <w:szCs w:val="240"/>
        </w:rPr>
        <w:t>度</w:t>
      </w:r>
      <w:r>
        <w:rPr>
          <w:rFonts w:ascii="Times New Roman" w:hAnsi="Times New Roman" w:cs="Times New Roman" w:eastAsia="Times New Roman" w:hint="default"/>
          <w:w w:val="99"/>
          <w:position w:val="223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spacing w:val="-9"/>
          <w:position w:val="223"/>
          <w:sz w:val="18"/>
          <w:szCs w:val="18"/>
        </w:rPr>
        <w:t> </w:t>
      </w:r>
      <w:r>
        <w:rPr>
          <w:rFonts w:ascii="宋体" w:hAnsi="宋体" w:cs="宋体" w:eastAsia="宋体" w:hint="default"/>
          <w:w w:val="7"/>
          <w:sz w:val="240"/>
          <w:szCs w:val="240"/>
        </w:rPr>
        <w:t>公司信息披露工</w:t>
      </w:r>
      <w:r>
        <w:rPr>
          <w:rFonts w:ascii="宋体" w:hAnsi="宋体" w:cs="宋体" w:eastAsia="宋体" w:hint="default"/>
          <w:w w:val="7"/>
          <w:sz w:val="240"/>
          <w:szCs w:val="240"/>
        </w:rPr>
        <w:t>作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spacing w:after="0" w:line="754" w:lineRule="exact"/>
        <w:jc w:val="left"/>
        <w:rPr>
          <w:rFonts w:ascii="宋体" w:hAnsi="宋体" w:cs="宋体" w:eastAsia="宋体" w:hint="default"/>
          <w:sz w:val="240"/>
          <w:szCs w:val="240"/>
        </w:rPr>
        <w:sectPr>
          <w:type w:val="continuous"/>
          <w:pgSz w:w="11900" w:h="16840"/>
          <w:pgMar w:top="680" w:bottom="1180" w:left="980" w:right="920"/>
          <w:cols w:num="2" w:equalWidth="0">
            <w:col w:w="2313" w:space="156"/>
            <w:col w:w="7531"/>
          </w:cols>
        </w:sectPr>
      </w:pPr>
    </w:p>
    <w:p>
      <w:pPr>
        <w:pStyle w:val="BodyText"/>
        <w:spacing w:line="624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2"/>
          <w:w w:val="7"/>
          <w:position w:val="-30"/>
        </w:rPr>
        <w:t>的</w:t>
      </w:r>
      <w:r>
        <w:rPr>
          <w:rFonts w:ascii="宋体" w:hAnsi="宋体" w:cs="宋体" w:eastAsia="宋体" w:hint="default"/>
          <w:spacing w:val="2"/>
          <w:w w:val="7"/>
          <w:position w:val="-30"/>
        </w:rPr>
        <w:t>搜</w:t>
      </w:r>
      <w:r>
        <w:rPr>
          <w:rFonts w:ascii="宋体" w:hAnsi="宋体" w:cs="宋体" w:eastAsia="宋体" w:hint="default"/>
          <w:spacing w:val="-58"/>
          <w:w w:val="7"/>
          <w:position w:val="-30"/>
        </w:rPr>
        <w:t>集</w:t>
      </w:r>
      <w:r>
        <w:rPr>
          <w:rFonts w:ascii="Times New Roman" w:hAnsi="Times New Roman" w:cs="Times New Roman" w:eastAsia="Times New Roman" w:hint="default"/>
          <w:spacing w:val="-30"/>
          <w:w w:val="99"/>
          <w:position w:val="180"/>
          <w:sz w:val="18"/>
          <w:szCs w:val="18"/>
        </w:rPr>
        <w:t>2</w:t>
      </w:r>
      <w:r>
        <w:rPr>
          <w:rFonts w:ascii="宋体" w:hAnsi="宋体" w:cs="宋体" w:eastAsia="宋体" w:hint="default"/>
          <w:spacing w:val="-149"/>
          <w:w w:val="7"/>
          <w:position w:val="-30"/>
        </w:rPr>
        <w:t>、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180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pacing w:val="-30"/>
          <w:w w:val="99"/>
          <w:position w:val="180"/>
          <w:sz w:val="18"/>
          <w:szCs w:val="18"/>
        </w:rPr>
        <w:t>1</w:t>
      </w:r>
      <w:r>
        <w:rPr>
          <w:rFonts w:ascii="宋体" w:hAnsi="宋体" w:cs="宋体" w:eastAsia="宋体" w:hint="default"/>
          <w:spacing w:val="-152"/>
          <w:w w:val="7"/>
          <w:position w:val="-30"/>
        </w:rPr>
        <w:t>反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180"/>
          <w:sz w:val="18"/>
          <w:szCs w:val="18"/>
        </w:rPr>
        <w:t>4</w:t>
      </w:r>
      <w:r>
        <w:rPr>
          <w:rFonts w:ascii="宋体" w:hAnsi="宋体" w:cs="宋体" w:eastAsia="宋体" w:hint="default"/>
          <w:spacing w:val="-118"/>
          <w:w w:val="7"/>
        </w:rPr>
        <w:t>年</w:t>
      </w:r>
      <w:r>
        <w:rPr>
          <w:rFonts w:ascii="宋体" w:hAnsi="宋体" w:cs="宋体" w:eastAsia="宋体" w:hint="default"/>
          <w:spacing w:val="-63"/>
          <w:w w:val="7"/>
          <w:position w:val="-30"/>
        </w:rPr>
        <w:t>馈</w:t>
      </w:r>
      <w:r>
        <w:rPr>
          <w:rFonts w:ascii="宋体" w:hAnsi="宋体" w:cs="宋体" w:eastAsia="宋体" w:hint="default"/>
          <w:spacing w:val="-116"/>
          <w:w w:val="7"/>
        </w:rPr>
        <w:t>公</w:t>
      </w:r>
      <w:r>
        <w:rPr>
          <w:rFonts w:ascii="宋体" w:hAnsi="宋体" w:cs="宋体" w:eastAsia="宋体" w:hint="default"/>
          <w:spacing w:val="-65"/>
          <w:w w:val="7"/>
          <w:position w:val="-30"/>
        </w:rPr>
        <w:t>、</w:t>
      </w:r>
      <w:r>
        <w:rPr>
          <w:rFonts w:ascii="宋体" w:hAnsi="宋体" w:cs="宋体" w:eastAsia="宋体" w:hint="default"/>
          <w:spacing w:val="-116"/>
          <w:w w:val="7"/>
        </w:rPr>
        <w:t>司</w:t>
      </w:r>
      <w:r>
        <w:rPr>
          <w:rFonts w:ascii="宋体" w:hAnsi="宋体" w:cs="宋体" w:eastAsia="宋体" w:hint="default"/>
          <w:spacing w:val="-65"/>
          <w:w w:val="7"/>
          <w:position w:val="-30"/>
        </w:rPr>
        <w:t>整</w:t>
      </w:r>
      <w:r>
        <w:rPr>
          <w:rFonts w:ascii="宋体" w:hAnsi="宋体" w:cs="宋体" w:eastAsia="宋体" w:hint="default"/>
          <w:spacing w:val="-113"/>
          <w:w w:val="7"/>
        </w:rPr>
        <w:t>董</w:t>
      </w:r>
      <w:r>
        <w:rPr>
          <w:rFonts w:ascii="宋体" w:hAnsi="宋体" w:cs="宋体" w:eastAsia="宋体" w:hint="default"/>
          <w:spacing w:val="-68"/>
          <w:w w:val="7"/>
          <w:position w:val="-30"/>
        </w:rPr>
        <w:t>理</w:t>
      </w:r>
      <w:r>
        <w:rPr>
          <w:rFonts w:ascii="宋体" w:hAnsi="宋体" w:cs="宋体" w:eastAsia="宋体" w:hint="default"/>
          <w:spacing w:val="-111"/>
          <w:w w:val="7"/>
        </w:rPr>
        <w:t>事</w:t>
      </w:r>
      <w:r>
        <w:rPr>
          <w:rFonts w:ascii="宋体" w:hAnsi="宋体" w:cs="宋体" w:eastAsia="宋体" w:hint="default"/>
          <w:spacing w:val="-70"/>
          <w:w w:val="7"/>
          <w:position w:val="-30"/>
        </w:rPr>
        <w:t>、</w:t>
      </w:r>
      <w:r>
        <w:rPr>
          <w:rFonts w:ascii="宋体" w:hAnsi="宋体" w:cs="宋体" w:eastAsia="宋体" w:hint="default"/>
          <w:spacing w:val="-108"/>
          <w:w w:val="7"/>
        </w:rPr>
        <w:t>会</w:t>
      </w:r>
      <w:r>
        <w:rPr>
          <w:rFonts w:ascii="宋体" w:hAnsi="宋体" w:cs="宋体" w:eastAsia="宋体" w:hint="default"/>
          <w:spacing w:val="-72"/>
          <w:w w:val="7"/>
          <w:position w:val="-30"/>
        </w:rPr>
        <w:t>审</w:t>
      </w:r>
      <w:r>
        <w:rPr>
          <w:rFonts w:ascii="宋体" w:hAnsi="宋体" w:cs="宋体" w:eastAsia="宋体" w:hint="default"/>
          <w:spacing w:val="-106"/>
          <w:w w:val="7"/>
        </w:rPr>
        <w:t>对</w:t>
      </w:r>
      <w:r>
        <w:rPr>
          <w:rFonts w:ascii="宋体" w:hAnsi="宋体" w:cs="宋体" w:eastAsia="宋体" w:hint="default"/>
          <w:spacing w:val="-75"/>
          <w:w w:val="7"/>
          <w:position w:val="-30"/>
        </w:rPr>
        <w:t>核</w:t>
      </w:r>
      <w:r>
        <w:rPr>
          <w:rFonts w:ascii="宋体" w:hAnsi="宋体" w:cs="宋体" w:eastAsia="宋体" w:hint="default"/>
          <w:spacing w:val="-106"/>
          <w:w w:val="7"/>
        </w:rPr>
        <w:t>照</w:t>
      </w:r>
      <w:r>
        <w:rPr>
          <w:rFonts w:ascii="宋体" w:hAnsi="宋体" w:cs="宋体" w:eastAsia="宋体" w:hint="default"/>
          <w:spacing w:val="-75"/>
          <w:w w:val="7"/>
          <w:position w:val="-30"/>
        </w:rPr>
        <w:t>工</w:t>
      </w:r>
      <w:r>
        <w:rPr>
          <w:rFonts w:ascii="宋体" w:hAnsi="宋体" w:cs="宋体" w:eastAsia="宋体" w:hint="default"/>
          <w:spacing w:val="-106"/>
          <w:w w:val="7"/>
        </w:rPr>
        <w:t>中</w:t>
      </w:r>
      <w:r>
        <w:rPr>
          <w:rFonts w:ascii="宋体" w:hAnsi="宋体" w:cs="宋体" w:eastAsia="宋体" w:hint="default"/>
          <w:spacing w:val="-75"/>
          <w:w w:val="7"/>
          <w:position w:val="-30"/>
        </w:rPr>
        <w:t>作</w:t>
      </w:r>
      <w:r>
        <w:rPr>
          <w:rFonts w:ascii="宋体" w:hAnsi="宋体" w:cs="宋体" w:eastAsia="宋体" w:hint="default"/>
          <w:spacing w:val="-104"/>
          <w:w w:val="7"/>
        </w:rPr>
        <w:t>国</w:t>
      </w:r>
      <w:r>
        <w:rPr>
          <w:rFonts w:ascii="宋体" w:hAnsi="宋体" w:cs="宋体" w:eastAsia="宋体" w:hint="default"/>
          <w:spacing w:val="-77"/>
          <w:w w:val="7"/>
          <w:position w:val="-30"/>
        </w:rPr>
        <w:t>，</w:t>
      </w:r>
      <w:r>
        <w:rPr>
          <w:rFonts w:ascii="宋体" w:hAnsi="宋体" w:cs="宋体" w:eastAsia="宋体" w:hint="default"/>
          <w:spacing w:val="-101"/>
          <w:w w:val="7"/>
        </w:rPr>
        <w:t>证</w:t>
      </w:r>
      <w:r>
        <w:rPr>
          <w:rFonts w:ascii="宋体" w:hAnsi="宋体" w:cs="宋体" w:eastAsia="宋体" w:hint="default"/>
          <w:spacing w:val="-82"/>
          <w:w w:val="7"/>
          <w:position w:val="-30"/>
        </w:rPr>
        <w:t>并</w:t>
      </w:r>
      <w:r>
        <w:rPr>
          <w:rFonts w:ascii="宋体" w:hAnsi="宋体" w:cs="宋体" w:eastAsia="宋体" w:hint="default"/>
          <w:spacing w:val="-96"/>
          <w:w w:val="7"/>
        </w:rPr>
        <w:t>监</w:t>
      </w:r>
      <w:r>
        <w:rPr>
          <w:rFonts w:ascii="宋体" w:hAnsi="宋体" w:cs="宋体" w:eastAsia="宋体" w:hint="default"/>
          <w:spacing w:val="-84"/>
          <w:w w:val="7"/>
          <w:position w:val="-30"/>
        </w:rPr>
        <w:t>按</w:t>
      </w:r>
      <w:r>
        <w:rPr>
          <w:rFonts w:ascii="宋体" w:hAnsi="宋体" w:cs="宋体" w:eastAsia="宋体" w:hint="default"/>
          <w:spacing w:val="-94"/>
          <w:w w:val="7"/>
        </w:rPr>
        <w:t>会</w:t>
      </w:r>
      <w:r>
        <w:rPr>
          <w:rFonts w:ascii="宋体" w:hAnsi="宋体" w:cs="宋体" w:eastAsia="宋体" w:hint="default"/>
          <w:spacing w:val="-87"/>
          <w:w w:val="7"/>
          <w:position w:val="-30"/>
        </w:rPr>
        <w:t>有</w:t>
      </w:r>
      <w:r>
        <w:rPr>
          <w:rFonts w:ascii="宋体" w:hAnsi="宋体" w:cs="宋体" w:eastAsia="宋体" w:hint="default"/>
          <w:spacing w:val="-92"/>
          <w:w w:val="7"/>
        </w:rPr>
        <w:t>、</w:t>
      </w:r>
      <w:r>
        <w:rPr>
          <w:rFonts w:ascii="宋体" w:hAnsi="宋体" w:cs="宋体" w:eastAsia="宋体" w:hint="default"/>
          <w:spacing w:val="-104"/>
          <w:w w:val="7"/>
          <w:position w:val="-30"/>
        </w:rPr>
        <w:t>关</w:t>
      </w:r>
      <w:r>
        <w:rPr>
          <w:rFonts w:ascii="宋体" w:hAnsi="宋体" w:cs="宋体" w:eastAsia="宋体" w:hint="default"/>
          <w:spacing w:val="-75"/>
          <w:w w:val="7"/>
        </w:rPr>
        <w:t>深</w:t>
      </w:r>
      <w:r>
        <w:rPr>
          <w:rFonts w:ascii="宋体" w:hAnsi="宋体" w:cs="宋体" w:eastAsia="宋体" w:hint="default"/>
          <w:spacing w:val="-106"/>
          <w:w w:val="7"/>
          <w:position w:val="-30"/>
        </w:rPr>
        <w:t>规</w:t>
      </w:r>
      <w:r>
        <w:rPr>
          <w:rFonts w:ascii="宋体" w:hAnsi="宋体" w:cs="宋体" w:eastAsia="宋体" w:hint="default"/>
          <w:spacing w:val="-75"/>
          <w:w w:val="7"/>
        </w:rPr>
        <w:t>圳</w:t>
      </w:r>
      <w:r>
        <w:rPr>
          <w:rFonts w:ascii="宋体" w:hAnsi="宋体" w:cs="宋体" w:eastAsia="宋体" w:hint="default"/>
          <w:spacing w:val="-106"/>
          <w:w w:val="7"/>
          <w:position w:val="-30"/>
        </w:rPr>
        <w:t>定</w:t>
      </w:r>
      <w:r>
        <w:rPr>
          <w:rFonts w:ascii="宋体" w:hAnsi="宋体" w:cs="宋体" w:eastAsia="宋体" w:hint="default"/>
          <w:spacing w:val="-72"/>
          <w:w w:val="7"/>
        </w:rPr>
        <w:t>证</w:t>
      </w:r>
      <w:r>
        <w:rPr>
          <w:rFonts w:ascii="宋体" w:hAnsi="宋体" w:cs="宋体" w:eastAsia="宋体" w:hint="default"/>
          <w:spacing w:val="-108"/>
          <w:w w:val="7"/>
          <w:position w:val="-30"/>
        </w:rPr>
        <w:t>及</w:t>
      </w:r>
      <w:r>
        <w:rPr>
          <w:rFonts w:ascii="宋体" w:hAnsi="宋体" w:cs="宋体" w:eastAsia="宋体" w:hint="default"/>
          <w:spacing w:val="-70"/>
          <w:w w:val="7"/>
        </w:rPr>
        <w:t>券</w:t>
      </w:r>
      <w:r>
        <w:rPr>
          <w:rFonts w:ascii="宋体" w:hAnsi="宋体" w:cs="宋体" w:eastAsia="宋体" w:hint="default"/>
          <w:spacing w:val="-111"/>
          <w:w w:val="7"/>
          <w:position w:val="-30"/>
        </w:rPr>
        <w:t>时</w:t>
      </w:r>
      <w:r>
        <w:rPr>
          <w:rFonts w:ascii="宋体" w:hAnsi="宋体" w:cs="宋体" w:eastAsia="宋体" w:hint="default"/>
          <w:spacing w:val="-68"/>
          <w:w w:val="7"/>
        </w:rPr>
        <w:t>交</w:t>
      </w:r>
      <w:r>
        <w:rPr>
          <w:rFonts w:ascii="宋体" w:hAnsi="宋体" w:cs="宋体" w:eastAsia="宋体" w:hint="default"/>
          <w:spacing w:val="-113"/>
          <w:w w:val="7"/>
          <w:position w:val="-30"/>
        </w:rPr>
        <w:t>披</w:t>
      </w:r>
      <w:r>
        <w:rPr>
          <w:rFonts w:ascii="宋体" w:hAnsi="宋体" w:cs="宋体" w:eastAsia="宋体" w:hint="default"/>
          <w:spacing w:val="-65"/>
          <w:w w:val="7"/>
        </w:rPr>
        <w:t>易</w:t>
      </w:r>
      <w:r>
        <w:rPr>
          <w:rFonts w:ascii="宋体" w:hAnsi="宋体" w:cs="宋体" w:eastAsia="宋体" w:hint="default"/>
          <w:spacing w:val="-116"/>
          <w:w w:val="7"/>
          <w:position w:val="-30"/>
        </w:rPr>
        <w:t>露</w:t>
      </w:r>
      <w:r>
        <w:rPr>
          <w:rFonts w:ascii="宋体" w:hAnsi="宋体" w:cs="宋体" w:eastAsia="宋体" w:hint="default"/>
          <w:spacing w:val="-65"/>
          <w:w w:val="7"/>
        </w:rPr>
        <w:t>所</w:t>
      </w:r>
      <w:r>
        <w:rPr>
          <w:rFonts w:ascii="宋体" w:hAnsi="宋体" w:cs="宋体" w:eastAsia="宋体" w:hint="default"/>
          <w:spacing w:val="-116"/>
          <w:w w:val="7"/>
          <w:position w:val="-30"/>
        </w:rPr>
        <w:t>，</w:t>
      </w:r>
      <w:r>
        <w:rPr>
          <w:rFonts w:ascii="宋体" w:hAnsi="宋体" w:cs="宋体" w:eastAsia="宋体" w:hint="default"/>
          <w:spacing w:val="-65"/>
          <w:w w:val="7"/>
        </w:rPr>
        <w:t>关</w:t>
      </w:r>
      <w:r>
        <w:rPr>
          <w:rFonts w:ascii="宋体" w:hAnsi="宋体" w:cs="宋体" w:eastAsia="宋体" w:hint="default"/>
          <w:spacing w:val="-116"/>
          <w:w w:val="7"/>
          <w:position w:val="-30"/>
        </w:rPr>
        <w:t>确</w:t>
      </w:r>
      <w:r>
        <w:rPr>
          <w:rFonts w:ascii="宋体" w:hAnsi="宋体" w:cs="宋体" w:eastAsia="宋体" w:hint="default"/>
          <w:spacing w:val="-63"/>
          <w:w w:val="7"/>
        </w:rPr>
        <w:t>于</w:t>
      </w:r>
      <w:r>
        <w:rPr>
          <w:rFonts w:ascii="宋体" w:hAnsi="宋体" w:cs="宋体" w:eastAsia="宋体" w:hint="default"/>
          <w:spacing w:val="-118"/>
          <w:w w:val="7"/>
          <w:position w:val="-30"/>
        </w:rPr>
        <w:t>保</w:t>
      </w:r>
      <w:r>
        <w:rPr>
          <w:rFonts w:ascii="宋体" w:hAnsi="宋体" w:cs="宋体" w:eastAsia="宋体" w:hint="default"/>
          <w:spacing w:val="-60"/>
          <w:w w:val="7"/>
        </w:rPr>
        <w:t>信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所</w:t>
      </w:r>
      <w:r>
        <w:rPr>
          <w:rFonts w:ascii="宋体" w:hAnsi="宋体" w:cs="宋体" w:eastAsia="宋体" w:hint="default"/>
          <w:spacing w:val="-58"/>
          <w:w w:val="7"/>
        </w:rPr>
        <w:t>息</w:t>
      </w:r>
      <w:r>
        <w:rPr>
          <w:rFonts w:ascii="宋体" w:hAnsi="宋体" w:cs="宋体" w:eastAsia="宋体" w:hint="default"/>
          <w:spacing w:val="-123"/>
          <w:w w:val="7"/>
          <w:position w:val="-30"/>
        </w:rPr>
        <w:t>披</w:t>
      </w:r>
      <w:r>
        <w:rPr>
          <w:rFonts w:ascii="宋体" w:hAnsi="宋体" w:cs="宋体" w:eastAsia="宋体" w:hint="default"/>
          <w:spacing w:val="-56"/>
          <w:w w:val="7"/>
        </w:rPr>
        <w:t>披</w:t>
      </w:r>
      <w:r>
        <w:rPr>
          <w:rFonts w:ascii="宋体" w:hAnsi="宋体" w:cs="宋体" w:eastAsia="宋体" w:hint="default"/>
          <w:spacing w:val="-125"/>
          <w:w w:val="7"/>
          <w:position w:val="-30"/>
        </w:rPr>
        <w:t>露</w:t>
      </w:r>
      <w:r>
        <w:rPr>
          <w:rFonts w:ascii="宋体" w:hAnsi="宋体" w:cs="宋体" w:eastAsia="宋体" w:hint="default"/>
          <w:spacing w:val="-53"/>
          <w:w w:val="7"/>
        </w:rPr>
        <w:t>露</w:t>
      </w:r>
      <w:r>
        <w:rPr>
          <w:rFonts w:ascii="宋体" w:hAnsi="宋体" w:cs="宋体" w:eastAsia="宋体" w:hint="default"/>
          <w:spacing w:val="-128"/>
          <w:w w:val="7"/>
          <w:position w:val="-30"/>
        </w:rPr>
        <w:t>信</w:t>
      </w:r>
      <w:r>
        <w:rPr>
          <w:rFonts w:ascii="宋体" w:hAnsi="宋体" w:cs="宋体" w:eastAsia="宋体" w:hint="default"/>
          <w:spacing w:val="-51"/>
          <w:w w:val="7"/>
        </w:rPr>
        <w:t>的</w:t>
      </w:r>
      <w:r>
        <w:rPr>
          <w:rFonts w:ascii="宋体" w:hAnsi="宋体" w:cs="宋体" w:eastAsia="宋体" w:hint="default"/>
          <w:spacing w:val="-130"/>
          <w:w w:val="7"/>
          <w:position w:val="-30"/>
        </w:rPr>
        <w:t>息</w:t>
      </w:r>
      <w:r>
        <w:rPr>
          <w:rFonts w:ascii="宋体" w:hAnsi="宋体" w:cs="宋体" w:eastAsia="宋体" w:hint="default"/>
          <w:spacing w:val="-51"/>
          <w:w w:val="7"/>
        </w:rPr>
        <w:t>各</w:t>
      </w:r>
      <w:r>
        <w:rPr>
          <w:rFonts w:ascii="宋体" w:hAnsi="宋体" w:cs="宋体" w:eastAsia="宋体" w:hint="default"/>
          <w:spacing w:val="-130"/>
          <w:w w:val="7"/>
          <w:position w:val="-30"/>
        </w:rPr>
        <w:t>内</w:t>
      </w:r>
      <w:r>
        <w:rPr>
          <w:rFonts w:ascii="宋体" w:hAnsi="宋体" w:cs="宋体" w:eastAsia="宋体" w:hint="default"/>
          <w:spacing w:val="-48"/>
          <w:w w:val="7"/>
        </w:rPr>
        <w:t>项</w:t>
      </w:r>
      <w:r>
        <w:rPr>
          <w:rFonts w:ascii="宋体" w:hAnsi="宋体" w:cs="宋体" w:eastAsia="宋体" w:hint="default"/>
          <w:spacing w:val="-132"/>
          <w:w w:val="7"/>
          <w:position w:val="-30"/>
        </w:rPr>
        <w:t>容</w:t>
      </w:r>
      <w:r>
        <w:rPr>
          <w:rFonts w:ascii="宋体" w:hAnsi="宋体" w:cs="宋体" w:eastAsia="宋体" w:hint="default"/>
          <w:spacing w:val="-46"/>
          <w:w w:val="7"/>
        </w:rPr>
        <w:t>规</w:t>
      </w:r>
      <w:r>
        <w:rPr>
          <w:rFonts w:ascii="宋体" w:hAnsi="宋体" w:cs="宋体" w:eastAsia="宋体" w:hint="default"/>
          <w:spacing w:val="-135"/>
          <w:w w:val="7"/>
          <w:position w:val="-30"/>
        </w:rPr>
        <w:t>的</w:t>
      </w:r>
      <w:r>
        <w:rPr>
          <w:rFonts w:ascii="宋体" w:hAnsi="宋体" w:cs="宋体" w:eastAsia="宋体" w:hint="default"/>
          <w:spacing w:val="-44"/>
          <w:w w:val="7"/>
        </w:rPr>
        <w:t>定</w:t>
      </w:r>
      <w:r>
        <w:rPr>
          <w:rFonts w:ascii="宋体" w:hAnsi="宋体" w:cs="宋体" w:eastAsia="宋体" w:hint="default"/>
          <w:spacing w:val="-137"/>
          <w:w w:val="7"/>
          <w:position w:val="-30"/>
        </w:rPr>
        <w:t>真</w:t>
      </w:r>
      <w:r>
        <w:rPr>
          <w:rFonts w:ascii="宋体" w:hAnsi="宋体" w:cs="宋体" w:eastAsia="宋体" w:hint="default"/>
          <w:spacing w:val="-41"/>
          <w:w w:val="7"/>
        </w:rPr>
        <w:t>和</w:t>
      </w:r>
      <w:r>
        <w:rPr>
          <w:rFonts w:ascii="宋体" w:hAnsi="宋体" w:cs="宋体" w:eastAsia="宋体" w:hint="default"/>
          <w:spacing w:val="-140"/>
          <w:w w:val="7"/>
          <w:position w:val="-30"/>
        </w:rPr>
        <w:t>实</w:t>
      </w:r>
      <w:r>
        <w:rPr>
          <w:rFonts w:ascii="宋体" w:hAnsi="宋体" w:cs="宋体" w:eastAsia="宋体" w:hint="default"/>
          <w:spacing w:val="-41"/>
          <w:w w:val="7"/>
        </w:rPr>
        <w:t>要</w:t>
      </w:r>
      <w:r>
        <w:rPr>
          <w:rFonts w:ascii="宋体" w:hAnsi="宋体" w:cs="宋体" w:eastAsia="宋体" w:hint="default"/>
          <w:spacing w:val="-140"/>
          <w:w w:val="7"/>
          <w:position w:val="-30"/>
        </w:rPr>
        <w:t>、</w:t>
      </w:r>
      <w:r>
        <w:rPr>
          <w:rFonts w:ascii="宋体" w:hAnsi="宋体" w:cs="宋体" w:eastAsia="宋体" w:hint="default"/>
          <w:spacing w:val="-41"/>
          <w:w w:val="7"/>
        </w:rPr>
        <w:t>求</w:t>
      </w:r>
      <w:r>
        <w:rPr>
          <w:rFonts w:ascii="宋体" w:hAnsi="宋体" w:cs="宋体" w:eastAsia="宋体" w:hint="default"/>
          <w:spacing w:val="-140"/>
          <w:w w:val="7"/>
          <w:position w:val="-30"/>
        </w:rPr>
        <w:t>准</w:t>
      </w:r>
      <w:r>
        <w:rPr>
          <w:rFonts w:ascii="宋体" w:hAnsi="宋体" w:cs="宋体" w:eastAsia="宋体" w:hint="default"/>
          <w:spacing w:val="-39"/>
          <w:w w:val="7"/>
        </w:rPr>
        <w:t>，</w:t>
      </w:r>
      <w:r>
        <w:rPr>
          <w:rFonts w:ascii="宋体" w:hAnsi="宋体" w:cs="宋体" w:eastAsia="宋体" w:hint="default"/>
          <w:spacing w:val="-156"/>
          <w:w w:val="7"/>
          <w:position w:val="-30"/>
        </w:rPr>
        <w:t>确</w:t>
      </w:r>
      <w:r>
        <w:rPr>
          <w:rFonts w:ascii="宋体" w:hAnsi="宋体" w:cs="宋体" w:eastAsia="宋体" w:hint="default"/>
          <w:spacing w:val="-22"/>
          <w:w w:val="7"/>
        </w:rPr>
        <w:t>进</w:t>
      </w:r>
      <w:r>
        <w:rPr>
          <w:rFonts w:ascii="宋体" w:hAnsi="宋体" w:cs="宋体" w:eastAsia="宋体" w:hint="default"/>
          <w:spacing w:val="-159"/>
          <w:w w:val="7"/>
          <w:position w:val="-30"/>
        </w:rPr>
        <w:t>、</w:t>
      </w:r>
      <w:r>
        <w:rPr>
          <w:rFonts w:ascii="宋体" w:hAnsi="宋体" w:cs="宋体" w:eastAsia="宋体" w:hint="default"/>
          <w:spacing w:val="-20"/>
          <w:w w:val="7"/>
        </w:rPr>
        <w:t>一</w:t>
      </w:r>
      <w:r>
        <w:rPr>
          <w:rFonts w:ascii="宋体" w:hAnsi="宋体" w:cs="宋体" w:eastAsia="宋体" w:hint="default"/>
          <w:spacing w:val="-161"/>
          <w:w w:val="7"/>
          <w:position w:val="-30"/>
        </w:rPr>
        <w:t>完</w:t>
      </w:r>
      <w:r>
        <w:rPr>
          <w:rFonts w:ascii="宋体" w:hAnsi="宋体" w:cs="宋体" w:eastAsia="宋体" w:hint="default"/>
          <w:spacing w:val="-17"/>
          <w:w w:val="7"/>
        </w:rPr>
        <w:t>步</w:t>
      </w:r>
      <w:r>
        <w:rPr>
          <w:rFonts w:ascii="宋体" w:hAnsi="宋体" w:cs="宋体" w:eastAsia="宋体" w:hint="default"/>
          <w:spacing w:val="-164"/>
          <w:w w:val="7"/>
          <w:position w:val="-30"/>
        </w:rPr>
        <w:t>整</w:t>
      </w:r>
      <w:r>
        <w:rPr>
          <w:rFonts w:ascii="宋体" w:hAnsi="宋体" w:cs="宋体" w:eastAsia="宋体" w:hint="default"/>
          <w:spacing w:val="-15"/>
          <w:w w:val="7"/>
        </w:rPr>
        <w:t>加</w:t>
      </w:r>
      <w:r>
        <w:rPr>
          <w:rFonts w:ascii="宋体" w:hAnsi="宋体" w:cs="宋体" w:eastAsia="宋体" w:hint="default"/>
          <w:spacing w:val="-166"/>
          <w:w w:val="7"/>
          <w:position w:val="-30"/>
        </w:rPr>
        <w:t>。</w:t>
      </w:r>
      <w:r>
        <w:rPr>
          <w:rFonts w:ascii="宋体" w:hAnsi="宋体" w:cs="宋体" w:eastAsia="宋体" w:hint="default"/>
          <w:spacing w:val="-12"/>
          <w:w w:val="7"/>
        </w:rPr>
        <w:t>强</w:t>
      </w:r>
      <w:r>
        <w:rPr>
          <w:rFonts w:ascii="宋体" w:hAnsi="宋体" w:cs="宋体" w:eastAsia="宋体" w:hint="default"/>
          <w:spacing w:val="-168"/>
          <w:w w:val="7"/>
          <w:position w:val="-30"/>
        </w:rPr>
        <w:t>截</w:t>
      </w:r>
      <w:r>
        <w:rPr>
          <w:rFonts w:ascii="宋体" w:hAnsi="宋体" w:cs="宋体" w:eastAsia="宋体" w:hint="default"/>
          <w:spacing w:val="-12"/>
          <w:w w:val="7"/>
        </w:rPr>
        <w:t>了</w:t>
      </w:r>
      <w:r>
        <w:rPr>
          <w:rFonts w:ascii="宋体" w:hAnsi="宋体" w:cs="宋体" w:eastAsia="宋体" w:hint="default"/>
          <w:spacing w:val="-168"/>
          <w:w w:val="7"/>
          <w:position w:val="-30"/>
        </w:rPr>
        <w:t>至</w:t>
      </w:r>
      <w:r>
        <w:rPr>
          <w:rFonts w:ascii="宋体" w:hAnsi="宋体" w:cs="宋体" w:eastAsia="宋体" w:hint="default"/>
          <w:w w:val="7"/>
        </w:rPr>
        <w:t>对</w:t>
      </w:r>
      <w:r>
        <w:rPr>
          <w:rFonts w:ascii="宋体" w:hAnsi="宋体" w:cs="宋体" w:eastAsia="宋体" w:hint="default"/>
          <w:w w:val="7"/>
        </w:rPr>
        <w:t>公</w:t>
      </w:r>
      <w:r>
        <w:rPr>
          <w:rFonts w:ascii="宋体" w:hAnsi="宋体" w:cs="宋体" w:eastAsia="宋体" w:hint="default"/>
          <w:spacing w:val="-8"/>
          <w:w w:val="7"/>
        </w:rPr>
        <w:t>司</w:t>
      </w:r>
      <w:r>
        <w:rPr>
          <w:rFonts w:ascii="宋体" w:hAnsi="宋体" w:cs="宋体" w:eastAsia="宋体" w:hint="default"/>
          <w:spacing w:val="-173"/>
          <w:w w:val="7"/>
          <w:position w:val="-30"/>
        </w:rPr>
        <w:t>年</w:t>
      </w:r>
      <w:r>
        <w:rPr>
          <w:rFonts w:ascii="宋体" w:hAnsi="宋体" w:cs="宋体" w:eastAsia="宋体" w:hint="default"/>
          <w:w w:val="7"/>
        </w:rPr>
        <w:t>重</w:t>
      </w:r>
      <w:r>
        <w:rPr>
          <w:rFonts w:ascii="宋体" w:hAnsi="宋体" w:cs="宋体" w:eastAsia="宋体" w:hint="default"/>
          <w:spacing w:val="-3"/>
          <w:w w:val="7"/>
        </w:rPr>
        <w:t>大</w:t>
      </w:r>
      <w:r>
        <w:rPr>
          <w:rFonts w:ascii="宋体" w:hAnsi="宋体" w:cs="宋体" w:eastAsia="宋体" w:hint="default"/>
          <w:spacing w:val="-178"/>
          <w:w w:val="7"/>
          <w:position w:val="-30"/>
        </w:rPr>
        <w:t>月</w:t>
      </w:r>
      <w:r>
        <w:rPr>
          <w:rFonts w:ascii="宋体" w:hAnsi="宋体" w:cs="宋体" w:eastAsia="宋体" w:hint="default"/>
          <w:w w:val="7"/>
        </w:rPr>
        <w:t>信息</w:t>
      </w:r>
      <w:r>
        <w:rPr>
          <w:rFonts w:ascii="宋体" w:hAnsi="宋体" w:cs="宋体" w:eastAsia="宋体" w:hint="default"/>
        </w:rPr>
      </w:r>
    </w:p>
    <w:p>
      <w:pPr>
        <w:spacing w:after="0" w:line="624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20"/>
        </w:sectPr>
      </w:pPr>
    </w:p>
    <w:p>
      <w:pPr>
        <w:pStyle w:val="BodyText"/>
        <w:spacing w:line="744" w:lineRule="exact"/>
        <w:ind w:left="152" w:right="-2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  <w:position w:val="-30"/>
        </w:rPr>
        <w:t>公</w:t>
      </w:r>
      <w:r>
        <w:rPr>
          <w:rFonts w:ascii="宋体" w:hAnsi="宋体" w:cs="宋体" w:eastAsia="宋体" w:hint="default"/>
          <w:w w:val="7"/>
        </w:rPr>
        <w:t>日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平</w:t>
      </w:r>
      <w:r>
        <w:rPr>
          <w:rFonts w:ascii="宋体" w:hAnsi="宋体" w:cs="宋体" w:eastAsia="宋体" w:hint="default"/>
          <w:spacing w:val="-24"/>
          <w:w w:val="7"/>
        </w:rPr>
        <w:t>，</w:t>
      </w:r>
      <w:r>
        <w:rPr>
          <w:rFonts w:ascii="宋体" w:hAnsi="宋体" w:cs="宋体" w:eastAsia="宋体" w:hint="default"/>
          <w:spacing w:val="-156"/>
          <w:w w:val="7"/>
        </w:rPr>
        <w:t>公</w:t>
      </w:r>
      <w:r>
        <w:rPr>
          <w:rFonts w:ascii="宋体" w:hAnsi="宋体" w:cs="宋体" w:eastAsia="宋体" w:hint="default"/>
          <w:spacing w:val="-24"/>
          <w:w w:val="7"/>
          <w:position w:val="-30"/>
        </w:rPr>
        <w:t>。</w:t>
      </w:r>
      <w:r>
        <w:rPr>
          <w:rFonts w:ascii="宋体" w:hAnsi="宋体" w:cs="宋体" w:eastAsia="宋体" w:hint="default"/>
          <w:w w:val="7"/>
        </w:rPr>
        <w:t>司披露</w:t>
      </w:r>
      <w:r>
        <w:rPr>
          <w:rFonts w:ascii="宋体" w:hAnsi="宋体" w:cs="宋体" w:eastAsia="宋体" w:hint="default"/>
          <w:w w:val="7"/>
        </w:rPr>
        <w:t>各</w:t>
      </w:r>
      <w:r>
        <w:rPr>
          <w:rFonts w:ascii="宋体" w:hAnsi="宋体" w:cs="宋体" w:eastAsia="宋体" w:hint="default"/>
          <w:w w:val="7"/>
        </w:rPr>
        <w:t>类</w:t>
      </w:r>
      <w:r>
        <w:rPr>
          <w:rFonts w:ascii="宋体" w:hAnsi="宋体" w:cs="宋体" w:eastAsia="宋体" w:hint="default"/>
          <w:w w:val="7"/>
        </w:rPr>
        <w:t>公告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744" w:lineRule="exact"/>
        <w:ind w:left="142" w:right="0"/>
        <w:jc w:val="left"/>
        <w:rPr>
          <w:rFonts w:ascii="宋体" w:hAnsi="宋体" w:cs="宋体" w:eastAsia="宋体" w:hint="default"/>
        </w:rPr>
      </w:pPr>
      <w:r>
        <w:rPr>
          <w:spacing w:val="-46"/>
          <w:w w:val="5"/>
        </w:rPr>
        <w:br w:type="column"/>
      </w:r>
      <w:r>
        <w:rPr>
          <w:rFonts w:ascii="宋体" w:hAnsi="宋体" w:cs="宋体" w:eastAsia="宋体" w:hint="default"/>
          <w:spacing w:val="-46"/>
          <w:w w:val="5"/>
        </w:rPr>
        <w:t>份，</w:t>
      </w:r>
      <w:r>
        <w:rPr>
          <w:rFonts w:ascii="宋体" w:hAnsi="宋体" w:cs="宋体" w:eastAsia="宋体" w:hint="default"/>
          <w:spacing w:val="-46"/>
          <w:w w:val="5"/>
        </w:rPr>
        <w:t>按</w:t>
      </w:r>
      <w:r>
        <w:rPr>
          <w:rFonts w:ascii="宋体" w:hAnsi="宋体" w:cs="宋体" w:eastAsia="宋体" w:hint="default"/>
          <w:spacing w:val="-46"/>
          <w:w w:val="5"/>
        </w:rPr>
        <w:t>时</w:t>
      </w:r>
      <w:r>
        <w:rPr>
          <w:rFonts w:ascii="宋体" w:hAnsi="宋体" w:cs="宋体" w:eastAsia="宋体" w:hint="default"/>
          <w:spacing w:val="-46"/>
          <w:w w:val="5"/>
        </w:rPr>
        <w:t>完</w:t>
      </w:r>
      <w:r>
        <w:rPr>
          <w:rFonts w:ascii="宋体" w:hAnsi="宋体" w:cs="宋体" w:eastAsia="宋体" w:hint="default"/>
          <w:spacing w:val="-46"/>
          <w:w w:val="5"/>
        </w:rPr>
        <w:t>成</w:t>
      </w:r>
      <w:r>
        <w:rPr>
          <w:rFonts w:ascii="宋体" w:hAnsi="宋体" w:cs="宋体" w:eastAsia="宋体" w:hint="default"/>
          <w:spacing w:val="-46"/>
          <w:w w:val="5"/>
        </w:rPr>
        <w:t>各</w:t>
      </w:r>
      <w:r>
        <w:rPr>
          <w:rFonts w:ascii="宋体" w:hAnsi="宋体" w:cs="宋体" w:eastAsia="宋体" w:hint="default"/>
          <w:spacing w:val="-46"/>
          <w:w w:val="5"/>
        </w:rPr>
        <w:t>项定期报告的编</w:t>
      </w:r>
      <w:r>
        <w:rPr>
          <w:rFonts w:ascii="宋体" w:hAnsi="宋体" w:cs="宋体" w:eastAsia="宋体" w:hint="default"/>
          <w:spacing w:val="-46"/>
          <w:w w:val="5"/>
        </w:rPr>
        <w:t>制</w:t>
      </w:r>
      <w:r>
        <w:rPr>
          <w:rFonts w:ascii="宋体" w:hAnsi="宋体" w:cs="宋体" w:eastAsia="宋体" w:hint="default"/>
          <w:spacing w:val="-46"/>
          <w:w w:val="5"/>
        </w:rPr>
        <w:t>、披露</w:t>
      </w:r>
      <w:r>
        <w:rPr>
          <w:rFonts w:ascii="宋体" w:hAnsi="宋体" w:cs="宋体" w:eastAsia="宋体" w:hint="default"/>
          <w:spacing w:val="-46"/>
          <w:w w:val="5"/>
        </w:rPr>
        <w:t>。</w:t>
      </w:r>
      <w:r>
        <w:rPr>
          <w:rFonts w:ascii="宋体" w:hAnsi="宋体" w:cs="宋体" w:eastAsia="宋体" w:hint="default"/>
          <w:spacing w:val="-46"/>
          <w:w w:val="5"/>
        </w:rPr>
        <w:t>公司披露的</w:t>
      </w:r>
      <w:r>
        <w:rPr>
          <w:rFonts w:ascii="宋体" w:hAnsi="宋体" w:cs="宋体" w:eastAsia="宋体" w:hint="default"/>
          <w:spacing w:val="-46"/>
          <w:w w:val="5"/>
        </w:rPr>
        <w:t>各</w:t>
      </w:r>
      <w:r>
        <w:rPr>
          <w:rFonts w:ascii="宋体" w:hAnsi="宋体" w:cs="宋体" w:eastAsia="宋体" w:hint="default"/>
          <w:spacing w:val="-46"/>
          <w:w w:val="5"/>
        </w:rPr>
        <w:t>项文件</w:t>
      </w:r>
      <w:r>
        <w:rPr>
          <w:rFonts w:ascii="宋体" w:hAnsi="宋体" w:cs="宋体" w:eastAsia="宋体" w:hint="default"/>
          <w:spacing w:val="-46"/>
          <w:w w:val="5"/>
        </w:rPr>
        <w:t>均</w:t>
      </w:r>
      <w:r>
        <w:rPr>
          <w:rFonts w:ascii="宋体" w:hAnsi="宋体" w:cs="宋体" w:eastAsia="宋体" w:hint="default"/>
          <w:spacing w:val="-46"/>
          <w:w w:val="5"/>
        </w:rPr>
        <w:t>做</w:t>
      </w:r>
      <w:r>
        <w:rPr>
          <w:rFonts w:ascii="宋体" w:hAnsi="宋体" w:cs="宋体" w:eastAsia="宋体" w:hint="default"/>
          <w:spacing w:val="-46"/>
          <w:w w:val="5"/>
        </w:rPr>
        <w:t>到了</w:t>
      </w:r>
      <w:r>
        <w:rPr>
          <w:rFonts w:ascii="宋体" w:hAnsi="宋体" w:cs="宋体" w:eastAsia="宋体" w:hint="default"/>
          <w:spacing w:val="-46"/>
          <w:w w:val="5"/>
        </w:rPr>
        <w:t>真实、</w:t>
      </w:r>
      <w:r>
        <w:rPr>
          <w:rFonts w:ascii="宋体" w:hAnsi="宋体" w:cs="宋体" w:eastAsia="宋体" w:hint="default"/>
          <w:spacing w:val="-46"/>
          <w:w w:val="5"/>
        </w:rPr>
        <w:t>准</w:t>
      </w:r>
      <w:r>
        <w:rPr>
          <w:rFonts w:ascii="宋体" w:hAnsi="宋体" w:cs="宋体" w:eastAsia="宋体" w:hint="default"/>
          <w:spacing w:val="-46"/>
          <w:w w:val="5"/>
        </w:rPr>
        <w:t>确</w:t>
      </w:r>
      <w:r>
        <w:rPr>
          <w:rFonts w:ascii="宋体" w:hAnsi="宋体" w:cs="宋体" w:eastAsia="宋体" w:hint="default"/>
          <w:spacing w:val="-46"/>
          <w:w w:val="5"/>
        </w:rPr>
        <w:t>、</w:t>
      </w:r>
      <w:r>
        <w:rPr>
          <w:rFonts w:ascii="宋体" w:hAnsi="宋体" w:cs="宋体" w:eastAsia="宋体" w:hint="default"/>
          <w:spacing w:val="-46"/>
          <w:w w:val="5"/>
        </w:rPr>
        <w:t>完整</w:t>
      </w:r>
      <w:r>
        <w:rPr>
          <w:rFonts w:ascii="宋体" w:hAnsi="宋体" w:cs="宋体" w:eastAsia="宋体" w:hint="default"/>
          <w:spacing w:val="-46"/>
          <w:w w:val="5"/>
        </w:rPr>
        <w:t>、</w:t>
      </w:r>
      <w:r>
        <w:rPr>
          <w:rFonts w:ascii="宋体" w:hAnsi="宋体" w:cs="宋体" w:eastAsia="宋体" w:hint="default"/>
          <w:spacing w:val="-46"/>
          <w:w w:val="5"/>
        </w:rPr>
        <w:t>及</w:t>
      </w:r>
      <w:r>
        <w:rPr>
          <w:rFonts w:ascii="宋体" w:hAnsi="宋体" w:cs="宋体" w:eastAsia="宋体" w:hint="default"/>
          <w:spacing w:val="-46"/>
          <w:w w:val="5"/>
        </w:rPr>
        <w:t>时、</w:t>
      </w:r>
      <w:r>
        <w:rPr>
          <w:rFonts w:ascii="宋体" w:hAnsi="宋体" w:cs="宋体" w:eastAsia="宋体" w:hint="default"/>
          <w:spacing w:val="-46"/>
        </w:rPr>
      </w:r>
    </w:p>
    <w:p>
      <w:pPr>
        <w:spacing w:after="0" w:line="744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20"/>
          <w:cols w:num="2" w:equalWidth="0">
            <w:col w:w="1929" w:space="40"/>
            <w:col w:w="8031"/>
          </w:cols>
        </w:sectPr>
      </w:pPr>
    </w:p>
    <w:p>
      <w:pPr>
        <w:pStyle w:val="BodyText"/>
        <w:spacing w:line="887" w:lineRule="exact"/>
        <w:ind w:left="152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161.999939pt;margin-top:22.757627pt;width:18.1pt;height:9pt;mso-position-horizontal-relative:page;mso-position-vertical-relative:paragraph;z-index:-981160" type="#_x0000_t202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z w:val="18"/>
                    </w:rPr>
                    <w:t>2014</w:t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</w:rPr>
        <w:t>程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了</w:t>
      </w:r>
      <w:r>
        <w:rPr>
          <w:rFonts w:ascii="宋体" w:hAnsi="宋体" w:cs="宋体" w:eastAsia="宋体" w:hint="default"/>
          <w:w w:val="7"/>
          <w:position w:val="-61"/>
        </w:rPr>
        <w:t>公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司</w:t>
      </w:r>
      <w:r>
        <w:rPr>
          <w:rFonts w:ascii="宋体" w:hAnsi="宋体" w:cs="宋体" w:eastAsia="宋体" w:hint="default"/>
          <w:spacing w:val="-180"/>
          <w:w w:val="7"/>
        </w:rPr>
        <w:t>中</w:t>
      </w:r>
      <w:r>
        <w:rPr>
          <w:rFonts w:ascii="宋体" w:hAnsi="宋体" w:cs="宋体" w:eastAsia="宋体" w:hint="default"/>
          <w:w w:val="7"/>
          <w:position w:val="-30"/>
        </w:rPr>
        <w:t>公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股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司</w:t>
      </w:r>
      <w:r>
        <w:rPr>
          <w:rFonts w:ascii="宋体" w:hAnsi="宋体" w:cs="宋体" w:eastAsia="宋体" w:hint="default"/>
          <w:spacing w:val="-53"/>
          <w:w w:val="7"/>
        </w:rPr>
        <w:t>，</w:t>
      </w:r>
      <w:r>
        <w:rPr>
          <w:rFonts w:ascii="宋体" w:hAnsi="宋体" w:cs="宋体" w:eastAsia="宋体" w:hint="default"/>
          <w:spacing w:val="-154"/>
          <w:w w:val="7"/>
          <w:position w:val="74"/>
        </w:rPr>
        <w:t>（</w:t>
      </w:r>
      <w:r>
        <w:rPr>
          <w:rFonts w:ascii="宋体" w:hAnsi="宋体" w:cs="宋体" w:eastAsia="宋体" w:hint="default"/>
          <w:spacing w:val="-154"/>
          <w:w w:val="7"/>
        </w:rPr>
        <w:t>加</w:t>
      </w:r>
      <w:r>
        <w:rPr>
          <w:rFonts w:ascii="宋体" w:hAnsi="宋体" w:cs="宋体" w:eastAsia="宋体" w:hint="default"/>
          <w:spacing w:val="-53"/>
          <w:w w:val="7"/>
          <w:position w:val="-30"/>
        </w:rPr>
        <w:t>相</w:t>
      </w:r>
      <w:r>
        <w:rPr>
          <w:rFonts w:ascii="宋体" w:hAnsi="宋体" w:cs="宋体" w:eastAsia="宋体" w:hint="default"/>
          <w:spacing w:val="-154"/>
          <w:w w:val="7"/>
          <w:position w:val="74"/>
        </w:rPr>
        <w:t>五</w:t>
      </w:r>
      <w:r>
        <w:rPr>
          <w:rFonts w:ascii="宋体" w:hAnsi="宋体" w:cs="宋体" w:eastAsia="宋体" w:hint="default"/>
          <w:spacing w:val="-154"/>
          <w:w w:val="7"/>
        </w:rPr>
        <w:t>强</w:t>
      </w:r>
      <w:r>
        <w:rPr>
          <w:rFonts w:ascii="宋体" w:hAnsi="宋体" w:cs="宋体" w:eastAsia="宋体" w:hint="default"/>
          <w:spacing w:val="-53"/>
          <w:w w:val="7"/>
          <w:position w:val="-30"/>
        </w:rPr>
        <w:t>关</w:t>
      </w:r>
      <w:r>
        <w:rPr>
          <w:rFonts w:ascii="宋体" w:hAnsi="宋体" w:cs="宋体" w:eastAsia="宋体" w:hint="default"/>
          <w:spacing w:val="-178"/>
          <w:w w:val="7"/>
          <w:position w:val="74"/>
        </w:rPr>
        <w:t>）</w:t>
      </w:r>
      <w:r>
        <w:rPr>
          <w:rFonts w:ascii="宋体" w:hAnsi="宋体" w:cs="宋体" w:eastAsia="宋体" w:hint="default"/>
          <w:spacing w:val="-156"/>
          <w:w w:val="7"/>
          <w:position w:val="31"/>
        </w:rPr>
        <w:t>年</w:t>
      </w:r>
      <w:r>
        <w:rPr>
          <w:rFonts w:ascii="宋体" w:hAnsi="宋体" w:cs="宋体" w:eastAsia="宋体" w:hint="default"/>
          <w:spacing w:val="-154"/>
          <w:w w:val="7"/>
        </w:rPr>
        <w:t>对</w:t>
      </w:r>
      <w:r>
        <w:rPr>
          <w:rFonts w:ascii="宋体" w:hAnsi="宋体" w:cs="宋体" w:eastAsia="宋体" w:hint="default"/>
          <w:spacing w:val="-53"/>
          <w:w w:val="7"/>
          <w:position w:val="-30"/>
        </w:rPr>
        <w:t>业</w:t>
      </w:r>
      <w:r>
        <w:rPr>
          <w:rFonts w:ascii="宋体" w:hAnsi="宋体" w:cs="宋体" w:eastAsia="宋体" w:hint="default"/>
          <w:spacing w:val="-178"/>
          <w:w w:val="7"/>
          <w:position w:val="74"/>
        </w:rPr>
        <w:t>严</w:t>
      </w:r>
      <w:r>
        <w:rPr>
          <w:rFonts w:ascii="宋体" w:hAnsi="宋体" w:cs="宋体" w:eastAsia="宋体" w:hint="default"/>
          <w:spacing w:val="-156"/>
          <w:w w:val="7"/>
          <w:position w:val="31"/>
        </w:rPr>
        <w:t>，</w:t>
      </w:r>
      <w:r>
        <w:rPr>
          <w:rFonts w:ascii="宋体" w:hAnsi="宋体" w:cs="宋体" w:eastAsia="宋体" w:hint="default"/>
          <w:spacing w:val="-154"/>
          <w:w w:val="7"/>
        </w:rPr>
        <w:t>内</w:t>
      </w:r>
      <w:r>
        <w:rPr>
          <w:rFonts w:ascii="宋体" w:hAnsi="宋体" w:cs="宋体" w:eastAsia="宋体" w:hint="default"/>
          <w:spacing w:val="-58"/>
          <w:w w:val="7"/>
          <w:position w:val="-30"/>
        </w:rPr>
        <w:t>务</w:t>
      </w:r>
      <w:r>
        <w:rPr>
          <w:rFonts w:ascii="宋体" w:hAnsi="宋体" w:cs="宋体" w:eastAsia="宋体" w:hint="default"/>
          <w:spacing w:val="-176"/>
          <w:w w:val="7"/>
          <w:position w:val="31"/>
        </w:rPr>
        <w:t>公</w:t>
      </w:r>
      <w:r>
        <w:rPr>
          <w:rFonts w:ascii="宋体" w:hAnsi="宋体" w:cs="宋体" w:eastAsia="宋体" w:hint="default"/>
          <w:spacing w:val="-154"/>
          <w:w w:val="7"/>
          <w:position w:val="74"/>
        </w:rPr>
        <w:t>格</w:t>
      </w:r>
      <w:r>
        <w:rPr>
          <w:rFonts w:ascii="宋体" w:hAnsi="宋体" w:cs="宋体" w:eastAsia="宋体" w:hint="default"/>
          <w:spacing w:val="-154"/>
          <w:w w:val="7"/>
        </w:rPr>
        <w:t>幕</w:t>
      </w:r>
      <w:r>
        <w:rPr>
          <w:rFonts w:ascii="宋体" w:hAnsi="宋体" w:cs="宋体" w:eastAsia="宋体" w:hint="default"/>
          <w:spacing w:val="-58"/>
          <w:w w:val="7"/>
          <w:position w:val="-30"/>
        </w:rPr>
        <w:t>的</w:t>
      </w:r>
      <w:r>
        <w:rPr>
          <w:rFonts w:ascii="宋体" w:hAnsi="宋体" w:cs="宋体" w:eastAsia="宋体" w:hint="default"/>
          <w:spacing w:val="-176"/>
          <w:w w:val="7"/>
          <w:position w:val="31"/>
        </w:rPr>
        <w:t>司</w:t>
      </w:r>
      <w:r>
        <w:rPr>
          <w:rFonts w:ascii="宋体" w:hAnsi="宋体" w:cs="宋体" w:eastAsia="宋体" w:hint="default"/>
          <w:spacing w:val="-154"/>
          <w:w w:val="7"/>
          <w:position w:val="74"/>
        </w:rPr>
        <w:t>执</w:t>
      </w:r>
      <w:r>
        <w:rPr>
          <w:rFonts w:ascii="宋体" w:hAnsi="宋体" w:cs="宋体" w:eastAsia="宋体" w:hint="default"/>
          <w:spacing w:val="-154"/>
          <w:w w:val="7"/>
        </w:rPr>
        <w:t>信</w:t>
      </w:r>
      <w:r>
        <w:rPr>
          <w:rFonts w:ascii="宋体" w:hAnsi="宋体" w:cs="宋体" w:eastAsia="宋体" w:hint="default"/>
          <w:spacing w:val="-58"/>
          <w:w w:val="7"/>
          <w:position w:val="-30"/>
        </w:rPr>
        <w:t>正</w:t>
      </w:r>
      <w:r>
        <w:rPr>
          <w:rFonts w:ascii="宋体" w:hAnsi="宋体" w:cs="宋体" w:eastAsia="宋体" w:hint="default"/>
          <w:spacing w:val="-176"/>
          <w:w w:val="7"/>
          <w:position w:val="31"/>
        </w:rPr>
        <w:t>严</w:t>
      </w:r>
      <w:r>
        <w:rPr>
          <w:rFonts w:ascii="宋体" w:hAnsi="宋体" w:cs="宋体" w:eastAsia="宋体" w:hint="default"/>
          <w:spacing w:val="-154"/>
          <w:w w:val="7"/>
          <w:position w:val="74"/>
        </w:rPr>
        <w:t>行</w:t>
      </w:r>
      <w:r>
        <w:rPr>
          <w:rFonts w:ascii="宋体" w:hAnsi="宋体" w:cs="宋体" w:eastAsia="宋体" w:hint="default"/>
          <w:spacing w:val="-154"/>
          <w:w w:val="7"/>
        </w:rPr>
        <w:t>息</w:t>
      </w:r>
      <w:r>
        <w:rPr>
          <w:rFonts w:ascii="宋体" w:hAnsi="宋体" w:cs="宋体" w:eastAsia="宋体" w:hint="default"/>
          <w:spacing w:val="-58"/>
          <w:w w:val="7"/>
          <w:position w:val="-30"/>
        </w:rPr>
        <w:t>常</w:t>
      </w:r>
      <w:r>
        <w:rPr>
          <w:rFonts w:ascii="宋体" w:hAnsi="宋体" w:cs="宋体" w:eastAsia="宋体" w:hint="default"/>
          <w:spacing w:val="-176"/>
          <w:w w:val="7"/>
          <w:position w:val="31"/>
        </w:rPr>
        <w:t>格</w:t>
      </w:r>
      <w:r>
        <w:rPr>
          <w:rFonts w:ascii="宋体" w:hAnsi="宋体" w:cs="宋体" w:eastAsia="宋体" w:hint="default"/>
          <w:spacing w:val="-154"/>
          <w:w w:val="7"/>
          <w:position w:val="74"/>
        </w:rPr>
        <w:t>内</w:t>
      </w:r>
      <w:r>
        <w:rPr>
          <w:rFonts w:ascii="宋体" w:hAnsi="宋体" w:cs="宋体" w:eastAsia="宋体" w:hint="default"/>
          <w:spacing w:val="-154"/>
          <w:w w:val="7"/>
        </w:rPr>
        <w:t>知</w:t>
      </w:r>
      <w:r>
        <w:rPr>
          <w:rFonts w:ascii="宋体" w:hAnsi="宋体" w:cs="宋体" w:eastAsia="宋体" w:hint="default"/>
          <w:spacing w:val="-58"/>
          <w:w w:val="7"/>
          <w:position w:val="-30"/>
        </w:rPr>
        <w:t>开</w:t>
      </w:r>
      <w:r>
        <w:rPr>
          <w:rFonts w:ascii="宋体" w:hAnsi="宋体" w:cs="宋体" w:eastAsia="宋体" w:hint="default"/>
          <w:spacing w:val="-176"/>
          <w:w w:val="7"/>
          <w:position w:val="31"/>
        </w:rPr>
        <w:t>按</w:t>
      </w:r>
      <w:r>
        <w:rPr>
          <w:rFonts w:ascii="宋体" w:hAnsi="宋体" w:cs="宋体" w:eastAsia="宋体" w:hint="default"/>
          <w:spacing w:val="-154"/>
          <w:w w:val="7"/>
          <w:position w:val="74"/>
        </w:rPr>
        <w:t>幕</w:t>
      </w:r>
      <w:r>
        <w:rPr>
          <w:rFonts w:ascii="宋体" w:hAnsi="宋体" w:cs="宋体" w:eastAsia="宋体" w:hint="default"/>
          <w:spacing w:val="-154"/>
          <w:w w:val="7"/>
        </w:rPr>
        <w:t>情</w:t>
      </w:r>
      <w:r>
        <w:rPr>
          <w:rFonts w:ascii="宋体" w:hAnsi="宋体" w:cs="宋体" w:eastAsia="宋体" w:hint="default"/>
          <w:spacing w:val="-58"/>
          <w:w w:val="7"/>
          <w:position w:val="-30"/>
        </w:rPr>
        <w:t>展</w:t>
      </w:r>
      <w:r>
        <w:rPr>
          <w:rFonts w:ascii="宋体" w:hAnsi="宋体" w:cs="宋体" w:eastAsia="宋体" w:hint="default"/>
          <w:spacing w:val="-176"/>
          <w:w w:val="7"/>
          <w:position w:val="31"/>
        </w:rPr>
        <w:t>照</w:t>
      </w:r>
      <w:r>
        <w:rPr>
          <w:rFonts w:ascii="宋体" w:hAnsi="宋体" w:cs="宋体" w:eastAsia="宋体" w:hint="default"/>
          <w:spacing w:val="-154"/>
          <w:w w:val="7"/>
          <w:position w:val="74"/>
        </w:rPr>
        <w:t>信</w:t>
      </w:r>
      <w:r>
        <w:rPr>
          <w:rFonts w:ascii="宋体" w:hAnsi="宋体" w:cs="宋体" w:eastAsia="宋体" w:hint="default"/>
          <w:spacing w:val="-154"/>
          <w:w w:val="7"/>
        </w:rPr>
        <w:t>人</w:t>
      </w:r>
      <w:r>
        <w:rPr>
          <w:rFonts w:ascii="宋体" w:hAnsi="宋体" w:cs="宋体" w:eastAsia="宋体" w:hint="default"/>
          <w:spacing w:val="-65"/>
          <w:w w:val="7"/>
          <w:position w:val="-30"/>
        </w:rPr>
        <w:t>。</w:t>
      </w:r>
      <w:r>
        <w:rPr>
          <w:rFonts w:ascii="宋体" w:hAnsi="宋体" w:cs="宋体" w:eastAsia="宋体" w:hint="default"/>
          <w:spacing w:val="-168"/>
          <w:w w:val="7"/>
          <w:position w:val="31"/>
        </w:rPr>
        <w:t>《</w:t>
      </w:r>
      <w:r>
        <w:rPr>
          <w:rFonts w:ascii="宋体" w:hAnsi="宋体" w:cs="宋体" w:eastAsia="宋体" w:hint="default"/>
          <w:spacing w:val="-168"/>
          <w:w w:val="7"/>
          <w:position w:val="74"/>
        </w:rPr>
        <w:t>息</w:t>
      </w:r>
      <w:r>
        <w:rPr>
          <w:rFonts w:ascii="宋体" w:hAnsi="宋体" w:cs="宋体" w:eastAsia="宋体" w:hint="default"/>
          <w:spacing w:val="-166"/>
          <w:w w:val="7"/>
          <w:position w:val="-30"/>
        </w:rPr>
        <w:t>全</w:t>
      </w:r>
      <w:r>
        <w:rPr>
          <w:rFonts w:ascii="宋体" w:hAnsi="宋体" w:cs="宋体" w:eastAsia="宋体" w:hint="default"/>
          <w:spacing w:val="-39"/>
          <w:w w:val="7"/>
        </w:rPr>
        <w:t>的</w:t>
      </w:r>
      <w:r>
        <w:rPr>
          <w:rFonts w:ascii="宋体" w:hAnsi="宋体" w:cs="宋体" w:eastAsia="宋体" w:hint="default"/>
          <w:spacing w:val="-168"/>
          <w:w w:val="7"/>
          <w:position w:val="31"/>
        </w:rPr>
        <w:t>内</w:t>
      </w:r>
      <w:r>
        <w:rPr>
          <w:rFonts w:ascii="宋体" w:hAnsi="宋体" w:cs="宋体" w:eastAsia="宋体" w:hint="default"/>
          <w:spacing w:val="-168"/>
          <w:w w:val="7"/>
          <w:position w:val="74"/>
        </w:rPr>
        <w:t>知</w:t>
      </w:r>
      <w:r>
        <w:rPr>
          <w:rFonts w:ascii="宋体" w:hAnsi="宋体" w:cs="宋体" w:eastAsia="宋体" w:hint="default"/>
          <w:spacing w:val="-166"/>
          <w:w w:val="7"/>
          <w:position w:val="-30"/>
        </w:rPr>
        <w:t>年</w:t>
      </w:r>
      <w:r>
        <w:rPr>
          <w:rFonts w:ascii="宋体" w:hAnsi="宋体" w:cs="宋体" w:eastAsia="宋体" w:hint="default"/>
          <w:spacing w:val="-39"/>
          <w:w w:val="7"/>
        </w:rPr>
        <w:t>登</w:t>
      </w:r>
      <w:r>
        <w:rPr>
          <w:rFonts w:ascii="宋体" w:hAnsi="宋体" w:cs="宋体" w:eastAsia="宋体" w:hint="default"/>
          <w:spacing w:val="-168"/>
          <w:w w:val="7"/>
          <w:position w:val="31"/>
        </w:rPr>
        <w:t>幕</w:t>
      </w:r>
      <w:r>
        <w:rPr>
          <w:rFonts w:ascii="宋体" w:hAnsi="宋体" w:cs="宋体" w:eastAsia="宋体" w:hint="default"/>
          <w:spacing w:val="-168"/>
          <w:w w:val="7"/>
          <w:position w:val="74"/>
        </w:rPr>
        <w:t>情</w:t>
      </w:r>
      <w:r>
        <w:rPr>
          <w:rFonts w:ascii="宋体" w:hAnsi="宋体" w:cs="宋体" w:eastAsia="宋体" w:hint="default"/>
          <w:spacing w:val="-166"/>
          <w:w w:val="7"/>
          <w:position w:val="-30"/>
        </w:rPr>
        <w:t>没</w:t>
      </w:r>
      <w:r>
        <w:rPr>
          <w:rFonts w:ascii="宋体" w:hAnsi="宋体" w:cs="宋体" w:eastAsia="宋体" w:hint="default"/>
          <w:spacing w:val="-39"/>
          <w:w w:val="7"/>
        </w:rPr>
        <w:t>记</w:t>
      </w:r>
      <w:r>
        <w:rPr>
          <w:rFonts w:ascii="宋体" w:hAnsi="宋体" w:cs="宋体" w:eastAsia="宋体" w:hint="default"/>
          <w:spacing w:val="-168"/>
          <w:w w:val="7"/>
          <w:position w:val="31"/>
        </w:rPr>
        <w:t>信</w:t>
      </w:r>
      <w:r>
        <w:rPr>
          <w:rFonts w:ascii="宋体" w:hAnsi="宋体" w:cs="宋体" w:eastAsia="宋体" w:hint="default"/>
          <w:spacing w:val="-168"/>
          <w:w w:val="7"/>
          <w:position w:val="74"/>
        </w:rPr>
        <w:t>人</w:t>
      </w:r>
      <w:r>
        <w:rPr>
          <w:rFonts w:ascii="宋体" w:hAnsi="宋体" w:cs="宋体" w:eastAsia="宋体" w:hint="default"/>
          <w:spacing w:val="-166"/>
          <w:w w:val="7"/>
          <w:position w:val="-30"/>
        </w:rPr>
        <w:t>有</w:t>
      </w:r>
      <w:r>
        <w:rPr>
          <w:rFonts w:ascii="宋体" w:hAnsi="宋体" w:cs="宋体" w:eastAsia="宋体" w:hint="default"/>
          <w:spacing w:val="-39"/>
          <w:w w:val="7"/>
        </w:rPr>
        <w:t>管</w:t>
      </w:r>
      <w:r>
        <w:rPr>
          <w:rFonts w:ascii="宋体" w:hAnsi="宋体" w:cs="宋体" w:eastAsia="宋体" w:hint="default"/>
          <w:spacing w:val="-168"/>
          <w:w w:val="7"/>
          <w:position w:val="31"/>
        </w:rPr>
        <w:t>息</w:t>
      </w:r>
      <w:r>
        <w:rPr>
          <w:rFonts w:ascii="宋体" w:hAnsi="宋体" w:cs="宋体" w:eastAsia="宋体" w:hint="default"/>
          <w:spacing w:val="-168"/>
          <w:w w:val="7"/>
          <w:position w:val="74"/>
        </w:rPr>
        <w:t>登</w:t>
      </w:r>
      <w:r>
        <w:rPr>
          <w:rFonts w:ascii="宋体" w:hAnsi="宋体" w:cs="宋体" w:eastAsia="宋体" w:hint="default"/>
          <w:spacing w:val="-166"/>
          <w:w w:val="7"/>
          <w:position w:val="-30"/>
        </w:rPr>
        <w:t>发</w:t>
      </w:r>
      <w:r>
        <w:rPr>
          <w:rFonts w:ascii="宋体" w:hAnsi="宋体" w:cs="宋体" w:eastAsia="宋体" w:hint="default"/>
          <w:spacing w:val="-39"/>
          <w:w w:val="7"/>
        </w:rPr>
        <w:t>理</w:t>
      </w:r>
      <w:r>
        <w:rPr>
          <w:rFonts w:ascii="宋体" w:hAnsi="宋体" w:cs="宋体" w:eastAsia="宋体" w:hint="default"/>
          <w:spacing w:val="-168"/>
          <w:w w:val="7"/>
          <w:position w:val="31"/>
        </w:rPr>
        <w:t>知</w:t>
      </w:r>
      <w:r>
        <w:rPr>
          <w:rFonts w:ascii="宋体" w:hAnsi="宋体" w:cs="宋体" w:eastAsia="宋体" w:hint="default"/>
          <w:spacing w:val="-168"/>
          <w:w w:val="7"/>
          <w:position w:val="74"/>
        </w:rPr>
        <w:t>记</w:t>
      </w:r>
      <w:r>
        <w:rPr>
          <w:rFonts w:ascii="宋体" w:hAnsi="宋体" w:cs="宋体" w:eastAsia="宋体" w:hint="default"/>
          <w:spacing w:val="-166"/>
          <w:w w:val="7"/>
          <w:position w:val="-30"/>
        </w:rPr>
        <w:t>生</w:t>
      </w:r>
      <w:r>
        <w:rPr>
          <w:rFonts w:ascii="宋体" w:hAnsi="宋体" w:cs="宋体" w:eastAsia="宋体" w:hint="default"/>
          <w:spacing w:val="-39"/>
          <w:w w:val="7"/>
        </w:rPr>
        <w:t>，</w:t>
      </w:r>
      <w:r>
        <w:rPr>
          <w:rFonts w:ascii="宋体" w:hAnsi="宋体" w:cs="宋体" w:eastAsia="宋体" w:hint="default"/>
          <w:spacing w:val="-168"/>
          <w:w w:val="7"/>
          <w:position w:val="31"/>
        </w:rPr>
        <w:t>情</w:t>
      </w:r>
      <w:r>
        <w:rPr>
          <w:rFonts w:ascii="宋体" w:hAnsi="宋体" w:cs="宋体" w:eastAsia="宋体" w:hint="default"/>
          <w:spacing w:val="-180"/>
          <w:w w:val="7"/>
        </w:rPr>
        <w:t>按</w:t>
      </w:r>
      <w:r>
        <w:rPr>
          <w:rFonts w:ascii="宋体" w:hAnsi="宋体" w:cs="宋体" w:eastAsia="宋体" w:hint="default"/>
          <w:spacing w:val="-168"/>
          <w:w w:val="7"/>
          <w:position w:val="74"/>
        </w:rPr>
        <w:t>制</w:t>
      </w:r>
      <w:r>
        <w:rPr>
          <w:rFonts w:ascii="宋体" w:hAnsi="宋体" w:cs="宋体" w:eastAsia="宋体" w:hint="default"/>
          <w:spacing w:val="-24"/>
          <w:w w:val="7"/>
          <w:position w:val="-30"/>
        </w:rPr>
        <w:t>重</w:t>
      </w:r>
      <w:r>
        <w:rPr>
          <w:rFonts w:ascii="宋体" w:hAnsi="宋体" w:cs="宋体" w:eastAsia="宋体" w:hint="default"/>
          <w:spacing w:val="-168"/>
          <w:w w:val="7"/>
          <w:position w:val="31"/>
        </w:rPr>
        <w:t>人</w:t>
      </w:r>
      <w:r>
        <w:rPr>
          <w:rFonts w:ascii="宋体" w:hAnsi="宋体" w:cs="宋体" w:eastAsia="宋体" w:hint="default"/>
          <w:spacing w:val="-180"/>
          <w:w w:val="7"/>
        </w:rPr>
        <w:t>照</w:t>
      </w:r>
      <w:r>
        <w:rPr>
          <w:rFonts w:ascii="宋体" w:hAnsi="宋体" w:cs="宋体" w:eastAsia="宋体" w:hint="default"/>
          <w:spacing w:val="-168"/>
          <w:w w:val="7"/>
          <w:position w:val="74"/>
        </w:rPr>
        <w:t>度</w:t>
      </w:r>
      <w:r>
        <w:rPr>
          <w:rFonts w:ascii="宋体" w:hAnsi="宋体" w:cs="宋体" w:eastAsia="宋体" w:hint="default"/>
          <w:spacing w:val="-24"/>
          <w:w w:val="7"/>
          <w:position w:val="-30"/>
        </w:rPr>
        <w:t>大</w:t>
      </w:r>
      <w:r>
        <w:rPr>
          <w:rFonts w:ascii="宋体" w:hAnsi="宋体" w:cs="宋体" w:eastAsia="宋体" w:hint="default"/>
          <w:spacing w:val="-168"/>
          <w:w w:val="7"/>
          <w:position w:val="31"/>
        </w:rPr>
        <w:t>管</w:t>
      </w:r>
      <w:r>
        <w:rPr>
          <w:rFonts w:ascii="宋体" w:hAnsi="宋体" w:cs="宋体" w:eastAsia="宋体" w:hint="default"/>
          <w:spacing w:val="-168"/>
          <w:w w:val="7"/>
        </w:rPr>
        <w:t>相</w:t>
      </w:r>
      <w:r>
        <w:rPr>
          <w:rFonts w:ascii="宋体" w:hAnsi="宋体" w:cs="宋体" w:eastAsia="宋体" w:hint="default"/>
          <w:spacing w:val="-24"/>
          <w:w w:val="7"/>
          <w:position w:val="-30"/>
        </w:rPr>
        <w:t>敏</w:t>
      </w:r>
      <w:r>
        <w:rPr>
          <w:rFonts w:ascii="宋体" w:hAnsi="宋体" w:cs="宋体" w:eastAsia="宋体" w:hint="default"/>
          <w:spacing w:val="-168"/>
          <w:w w:val="7"/>
          <w:position w:val="31"/>
        </w:rPr>
        <w:t>理</w:t>
      </w:r>
      <w:r>
        <w:rPr>
          <w:rFonts w:ascii="宋体" w:hAnsi="宋体" w:cs="宋体" w:eastAsia="宋体" w:hint="default"/>
          <w:spacing w:val="-168"/>
          <w:w w:val="7"/>
        </w:rPr>
        <w:t>关</w:t>
      </w:r>
      <w:r>
        <w:rPr>
          <w:rFonts w:ascii="宋体" w:hAnsi="宋体" w:cs="宋体" w:eastAsia="宋体" w:hint="default"/>
          <w:spacing w:val="-24"/>
          <w:w w:val="7"/>
          <w:position w:val="-30"/>
        </w:rPr>
        <w:t>感</w:t>
      </w:r>
      <w:r>
        <w:rPr>
          <w:rFonts w:ascii="宋体" w:hAnsi="宋体" w:cs="宋体" w:eastAsia="宋体" w:hint="default"/>
          <w:spacing w:val="-168"/>
          <w:w w:val="7"/>
          <w:position w:val="31"/>
        </w:rPr>
        <w:t>制</w:t>
      </w:r>
      <w:r>
        <w:rPr>
          <w:rFonts w:ascii="宋体" w:hAnsi="宋体" w:cs="宋体" w:eastAsia="宋体" w:hint="default"/>
          <w:spacing w:val="-168"/>
          <w:w w:val="7"/>
        </w:rPr>
        <w:t>规</w:t>
      </w:r>
      <w:r>
        <w:rPr>
          <w:rFonts w:ascii="宋体" w:hAnsi="宋体" w:cs="宋体" w:eastAsia="宋体" w:hint="default"/>
          <w:spacing w:val="-24"/>
          <w:w w:val="7"/>
          <w:position w:val="-30"/>
        </w:rPr>
        <w:t>信</w:t>
      </w:r>
      <w:r>
        <w:rPr>
          <w:rFonts w:ascii="宋体" w:hAnsi="宋体" w:cs="宋体" w:eastAsia="宋体" w:hint="default"/>
          <w:spacing w:val="-168"/>
          <w:w w:val="7"/>
          <w:position w:val="31"/>
        </w:rPr>
        <w:t>度</w:t>
      </w:r>
      <w:r>
        <w:rPr>
          <w:rFonts w:ascii="宋体" w:hAnsi="宋体" w:cs="宋体" w:eastAsia="宋体" w:hint="default"/>
          <w:spacing w:val="-168"/>
          <w:w w:val="7"/>
        </w:rPr>
        <w:t>定</w:t>
      </w:r>
      <w:r>
        <w:rPr>
          <w:rFonts w:ascii="宋体" w:hAnsi="宋体" w:cs="宋体" w:eastAsia="宋体" w:hint="default"/>
          <w:spacing w:val="-24"/>
          <w:w w:val="7"/>
          <w:position w:val="-30"/>
        </w:rPr>
        <w:t>息</w:t>
      </w:r>
      <w:r>
        <w:rPr>
          <w:rFonts w:ascii="宋体" w:hAnsi="宋体" w:cs="宋体" w:eastAsia="宋体" w:hint="default"/>
          <w:spacing w:val="-168"/>
          <w:w w:val="7"/>
          <w:position w:val="31"/>
        </w:rPr>
        <w:t>》</w:t>
      </w:r>
      <w:r>
        <w:rPr>
          <w:rFonts w:ascii="宋体" w:hAnsi="宋体" w:cs="宋体" w:eastAsia="宋体" w:hint="default"/>
          <w:spacing w:val="-168"/>
          <w:w w:val="7"/>
        </w:rPr>
        <w:t>及</w:t>
      </w:r>
      <w:r>
        <w:rPr>
          <w:rFonts w:ascii="宋体" w:hAnsi="宋体" w:cs="宋体" w:eastAsia="宋体" w:hint="default"/>
          <w:spacing w:val="-32"/>
          <w:w w:val="7"/>
          <w:position w:val="-30"/>
        </w:rPr>
        <w:t>提</w:t>
      </w:r>
      <w:r>
        <w:rPr>
          <w:rFonts w:ascii="宋体" w:hAnsi="宋体" w:cs="宋体" w:eastAsia="宋体" w:hint="default"/>
          <w:spacing w:val="-161"/>
          <w:w w:val="7"/>
          <w:position w:val="31"/>
        </w:rPr>
        <w:t>的</w:t>
      </w:r>
      <w:r>
        <w:rPr>
          <w:rFonts w:ascii="宋体" w:hAnsi="宋体" w:cs="宋体" w:eastAsia="宋体" w:hint="default"/>
          <w:spacing w:val="-168"/>
          <w:w w:val="7"/>
        </w:rPr>
        <w:t>时</w:t>
      </w:r>
      <w:r>
        <w:rPr>
          <w:rFonts w:ascii="宋体" w:hAnsi="宋体" w:cs="宋体" w:eastAsia="宋体" w:hint="default"/>
          <w:spacing w:val="-32"/>
          <w:w w:val="7"/>
          <w:position w:val="-30"/>
        </w:rPr>
        <w:t>前</w:t>
      </w:r>
      <w:r>
        <w:rPr>
          <w:rFonts w:ascii="宋体" w:hAnsi="宋体" w:cs="宋体" w:eastAsia="宋体" w:hint="default"/>
          <w:spacing w:val="-161"/>
          <w:w w:val="7"/>
          <w:position w:val="31"/>
        </w:rPr>
        <w:t>有</w:t>
      </w:r>
      <w:r>
        <w:rPr>
          <w:rFonts w:ascii="宋体" w:hAnsi="宋体" w:cs="宋体" w:eastAsia="宋体" w:hint="default"/>
          <w:spacing w:val="-168"/>
          <w:w w:val="7"/>
        </w:rPr>
        <w:t>积</w:t>
      </w:r>
      <w:r>
        <w:rPr>
          <w:rFonts w:ascii="宋体" w:hAnsi="宋体" w:cs="宋体" w:eastAsia="宋体" w:hint="default"/>
          <w:spacing w:val="-32"/>
          <w:w w:val="7"/>
          <w:position w:val="-30"/>
        </w:rPr>
        <w:t>泄</w:t>
      </w:r>
      <w:r>
        <w:rPr>
          <w:rFonts w:ascii="宋体" w:hAnsi="宋体" w:cs="宋体" w:eastAsia="宋体" w:hint="default"/>
          <w:spacing w:val="-161"/>
          <w:w w:val="7"/>
          <w:position w:val="31"/>
        </w:rPr>
        <w:t>关</w:t>
      </w:r>
      <w:r>
        <w:rPr>
          <w:rFonts w:ascii="宋体" w:hAnsi="宋体" w:cs="宋体" w:eastAsia="宋体" w:hint="default"/>
          <w:spacing w:val="-168"/>
          <w:w w:val="7"/>
        </w:rPr>
        <w:t>极</w:t>
      </w:r>
      <w:r>
        <w:rPr>
          <w:rFonts w:ascii="宋体" w:hAnsi="宋体" w:cs="宋体" w:eastAsia="宋体" w:hint="default"/>
          <w:spacing w:val="-29"/>
          <w:w w:val="7"/>
          <w:position w:val="-30"/>
        </w:rPr>
        <w:t>露</w:t>
      </w:r>
      <w:r>
        <w:rPr>
          <w:rFonts w:ascii="宋体" w:hAnsi="宋体" w:cs="宋体" w:eastAsia="宋体" w:hint="default"/>
          <w:spacing w:val="-164"/>
          <w:w w:val="7"/>
          <w:position w:val="31"/>
        </w:rPr>
        <w:t>规</w:t>
      </w:r>
      <w:r>
        <w:rPr>
          <w:rFonts w:ascii="宋体" w:hAnsi="宋体" w:cs="宋体" w:eastAsia="宋体" w:hint="default"/>
          <w:spacing w:val="-168"/>
          <w:w w:val="7"/>
        </w:rPr>
        <w:t>组</w:t>
      </w:r>
      <w:r>
        <w:rPr>
          <w:rFonts w:ascii="宋体" w:hAnsi="宋体" w:cs="宋体" w:eastAsia="宋体" w:hint="default"/>
          <w:spacing w:val="-29"/>
          <w:w w:val="7"/>
          <w:position w:val="-30"/>
        </w:rPr>
        <w:t>或</w:t>
      </w:r>
      <w:r>
        <w:rPr>
          <w:rFonts w:ascii="宋体" w:hAnsi="宋体" w:cs="宋体" w:eastAsia="宋体" w:hint="default"/>
          <w:spacing w:val="-164"/>
          <w:w w:val="7"/>
          <w:position w:val="31"/>
        </w:rPr>
        <w:t>定</w:t>
      </w:r>
      <w:r>
        <w:rPr>
          <w:rFonts w:ascii="宋体" w:hAnsi="宋体" w:cs="宋体" w:eastAsia="宋体" w:hint="default"/>
          <w:spacing w:val="-168"/>
          <w:w w:val="7"/>
        </w:rPr>
        <w:t>织</w:t>
      </w:r>
      <w:r>
        <w:rPr>
          <w:rFonts w:ascii="宋体" w:hAnsi="宋体" w:cs="宋体" w:eastAsia="宋体" w:hint="default"/>
          <w:spacing w:val="-29"/>
          <w:w w:val="7"/>
          <w:position w:val="-30"/>
        </w:rPr>
        <w:t>被</w:t>
      </w:r>
      <w:r>
        <w:rPr>
          <w:rFonts w:ascii="宋体" w:hAnsi="宋体" w:cs="宋体" w:eastAsia="宋体" w:hint="default"/>
          <w:spacing w:val="-164"/>
          <w:w w:val="7"/>
          <w:position w:val="31"/>
        </w:rPr>
        <w:t>执</w:t>
      </w:r>
      <w:r>
        <w:rPr>
          <w:rFonts w:ascii="宋体" w:hAnsi="宋体" w:cs="宋体" w:eastAsia="宋体" w:hint="default"/>
          <w:spacing w:val="-168"/>
          <w:w w:val="7"/>
        </w:rPr>
        <w:t>内</w:t>
      </w:r>
      <w:r>
        <w:rPr>
          <w:rFonts w:ascii="宋体" w:hAnsi="宋体" w:cs="宋体" w:eastAsia="宋体" w:hint="default"/>
          <w:spacing w:val="-29"/>
          <w:w w:val="7"/>
          <w:position w:val="-30"/>
        </w:rPr>
        <w:t>不</w:t>
      </w:r>
      <w:r>
        <w:rPr>
          <w:rFonts w:ascii="宋体" w:hAnsi="宋体" w:cs="宋体" w:eastAsia="宋体" w:hint="default"/>
          <w:spacing w:val="-164"/>
          <w:w w:val="7"/>
          <w:position w:val="31"/>
        </w:rPr>
        <w:t>行</w:t>
      </w:r>
      <w:r>
        <w:rPr>
          <w:rFonts w:ascii="宋体" w:hAnsi="宋体" w:cs="宋体" w:eastAsia="宋体" w:hint="default"/>
          <w:spacing w:val="-168"/>
          <w:w w:val="7"/>
        </w:rPr>
        <w:t>幕</w:t>
      </w:r>
      <w:r>
        <w:rPr>
          <w:rFonts w:ascii="宋体" w:hAnsi="宋体" w:cs="宋体" w:eastAsia="宋体" w:hint="default"/>
          <w:spacing w:val="-29"/>
          <w:w w:val="7"/>
          <w:position w:val="-30"/>
        </w:rPr>
        <w:t>当</w:t>
      </w:r>
      <w:r>
        <w:rPr>
          <w:rFonts w:ascii="宋体" w:hAnsi="宋体" w:cs="宋体" w:eastAsia="宋体" w:hint="default"/>
          <w:spacing w:val="-164"/>
          <w:w w:val="7"/>
          <w:position w:val="31"/>
        </w:rPr>
        <w:t>，</w:t>
      </w:r>
      <w:r>
        <w:rPr>
          <w:rFonts w:ascii="宋体" w:hAnsi="宋体" w:cs="宋体" w:eastAsia="宋体" w:hint="default"/>
          <w:spacing w:val="-168"/>
          <w:w w:val="7"/>
        </w:rPr>
        <w:t>信</w:t>
      </w:r>
      <w:r>
        <w:rPr>
          <w:rFonts w:ascii="宋体" w:hAnsi="宋体" w:cs="宋体" w:eastAsia="宋体" w:hint="default"/>
          <w:spacing w:val="-36"/>
          <w:w w:val="7"/>
          <w:position w:val="-30"/>
        </w:rPr>
        <w:t>利</w:t>
      </w:r>
      <w:r>
        <w:rPr>
          <w:rFonts w:ascii="宋体" w:hAnsi="宋体" w:cs="宋体" w:eastAsia="宋体" w:hint="default"/>
          <w:spacing w:val="-156"/>
          <w:w w:val="7"/>
          <w:position w:val="31"/>
        </w:rPr>
        <w:t>在</w:t>
      </w:r>
      <w:r>
        <w:rPr>
          <w:rFonts w:ascii="宋体" w:hAnsi="宋体" w:cs="宋体" w:eastAsia="宋体" w:hint="default"/>
          <w:spacing w:val="-168"/>
          <w:w w:val="7"/>
        </w:rPr>
        <w:t>息</w:t>
      </w:r>
      <w:r>
        <w:rPr>
          <w:rFonts w:ascii="宋体" w:hAnsi="宋体" w:cs="宋体" w:eastAsia="宋体" w:hint="default"/>
          <w:spacing w:val="-36"/>
          <w:w w:val="7"/>
          <w:position w:val="-30"/>
        </w:rPr>
        <w:t>用</w:t>
      </w:r>
      <w:r>
        <w:rPr>
          <w:rFonts w:ascii="宋体" w:hAnsi="宋体" w:cs="宋体" w:eastAsia="宋体" w:hint="default"/>
          <w:spacing w:val="-156"/>
          <w:w w:val="7"/>
          <w:position w:val="31"/>
        </w:rPr>
        <w:t>定</w:t>
      </w:r>
      <w:r>
        <w:rPr>
          <w:rFonts w:ascii="宋体" w:hAnsi="宋体" w:cs="宋体" w:eastAsia="宋体" w:hint="default"/>
          <w:spacing w:val="-168"/>
          <w:w w:val="7"/>
        </w:rPr>
        <w:t>知</w:t>
      </w:r>
      <w:r>
        <w:rPr>
          <w:rFonts w:ascii="宋体" w:hAnsi="宋体" w:cs="宋体" w:eastAsia="宋体" w:hint="default"/>
          <w:spacing w:val="-36"/>
          <w:w w:val="7"/>
          <w:position w:val="-30"/>
        </w:rPr>
        <w:t>情</w:t>
      </w:r>
      <w:r>
        <w:rPr>
          <w:rFonts w:ascii="宋体" w:hAnsi="宋体" w:cs="宋体" w:eastAsia="宋体" w:hint="default"/>
          <w:spacing w:val="-156"/>
          <w:w w:val="7"/>
          <w:position w:val="31"/>
        </w:rPr>
        <w:t>期</w:t>
      </w:r>
      <w:r>
        <w:rPr>
          <w:rFonts w:ascii="宋体" w:hAnsi="宋体" w:cs="宋体" w:eastAsia="宋体" w:hint="default"/>
          <w:spacing w:val="-168"/>
          <w:w w:val="7"/>
        </w:rPr>
        <w:t>情</w:t>
      </w:r>
      <w:r>
        <w:rPr>
          <w:rFonts w:ascii="宋体" w:hAnsi="宋体" w:cs="宋体" w:eastAsia="宋体" w:hint="default"/>
          <w:spacing w:val="-36"/>
          <w:w w:val="7"/>
          <w:position w:val="-30"/>
        </w:rPr>
        <w:t>形</w:t>
      </w:r>
      <w:r>
        <w:rPr>
          <w:rFonts w:ascii="宋体" w:hAnsi="宋体" w:cs="宋体" w:eastAsia="宋体" w:hint="default"/>
          <w:spacing w:val="-156"/>
          <w:w w:val="7"/>
          <w:position w:val="31"/>
        </w:rPr>
        <w:t>报</w:t>
      </w:r>
      <w:r>
        <w:rPr>
          <w:rFonts w:ascii="宋体" w:hAnsi="宋体" w:cs="宋体" w:eastAsia="宋体" w:hint="default"/>
          <w:spacing w:val="-168"/>
          <w:w w:val="7"/>
        </w:rPr>
        <w:t>人</w:t>
      </w:r>
      <w:r>
        <w:rPr>
          <w:rFonts w:ascii="宋体" w:hAnsi="宋体" w:cs="宋体" w:eastAsia="宋体" w:hint="default"/>
          <w:spacing w:val="-41"/>
          <w:w w:val="7"/>
          <w:position w:val="-30"/>
        </w:rPr>
        <w:t>，</w:t>
      </w:r>
      <w:r>
        <w:rPr>
          <w:rFonts w:ascii="宋体" w:hAnsi="宋体" w:cs="宋体" w:eastAsia="宋体" w:hint="default"/>
          <w:spacing w:val="-176"/>
          <w:w w:val="7"/>
          <w:position w:val="-30"/>
        </w:rPr>
        <w:t>也</w:t>
      </w:r>
      <w:r>
        <w:rPr>
          <w:rFonts w:ascii="宋体" w:hAnsi="宋体" w:cs="宋体" w:eastAsia="宋体" w:hint="default"/>
          <w:spacing w:val="-156"/>
          <w:w w:val="7"/>
          <w:position w:val="31"/>
        </w:rPr>
        <w:t>告</w:t>
      </w:r>
      <w:r>
        <w:rPr>
          <w:rFonts w:ascii="宋体" w:hAnsi="宋体" w:cs="宋体" w:eastAsia="宋体" w:hint="default"/>
          <w:spacing w:val="-29"/>
          <w:w w:val="7"/>
        </w:rPr>
        <w:t>对</w:t>
      </w:r>
      <w:r>
        <w:rPr>
          <w:rFonts w:ascii="宋体" w:hAnsi="宋体" w:cs="宋体" w:eastAsia="宋体" w:hint="default"/>
          <w:spacing w:val="-176"/>
          <w:w w:val="7"/>
          <w:position w:val="-30"/>
        </w:rPr>
        <w:t>未</w:t>
      </w:r>
      <w:r>
        <w:rPr>
          <w:rFonts w:ascii="宋体" w:hAnsi="宋体" w:cs="宋体" w:eastAsia="宋体" w:hint="default"/>
          <w:spacing w:val="-156"/>
          <w:w w:val="7"/>
          <w:position w:val="31"/>
        </w:rPr>
        <w:t>披</w:t>
      </w:r>
      <w:r>
        <w:rPr>
          <w:rFonts w:ascii="宋体" w:hAnsi="宋体" w:cs="宋体" w:eastAsia="宋体" w:hint="default"/>
          <w:spacing w:val="-29"/>
          <w:w w:val="7"/>
        </w:rPr>
        <w:t>买</w:t>
      </w:r>
      <w:r>
        <w:rPr>
          <w:rFonts w:ascii="宋体" w:hAnsi="宋体" w:cs="宋体" w:eastAsia="宋体" w:hint="default"/>
          <w:spacing w:val="-176"/>
          <w:w w:val="7"/>
          <w:position w:val="-30"/>
        </w:rPr>
        <w:t>发</w:t>
      </w:r>
      <w:r>
        <w:rPr>
          <w:rFonts w:ascii="宋体" w:hAnsi="宋体" w:cs="宋体" w:eastAsia="宋体" w:hint="default"/>
          <w:spacing w:val="-156"/>
          <w:w w:val="7"/>
          <w:position w:val="31"/>
        </w:rPr>
        <w:t>露</w:t>
      </w:r>
      <w:r>
        <w:rPr>
          <w:rFonts w:ascii="宋体" w:hAnsi="宋体" w:cs="宋体" w:eastAsia="宋体" w:hint="default"/>
          <w:spacing w:val="-29"/>
          <w:w w:val="7"/>
        </w:rPr>
        <w:t>卖</w:t>
      </w:r>
      <w:r>
        <w:rPr>
          <w:rFonts w:ascii="宋体" w:hAnsi="宋体" w:cs="宋体" w:eastAsia="宋体" w:hint="default"/>
          <w:spacing w:val="-176"/>
          <w:w w:val="7"/>
          <w:position w:val="-30"/>
        </w:rPr>
        <w:t>生</w:t>
      </w:r>
      <w:r>
        <w:rPr>
          <w:rFonts w:ascii="宋体" w:hAnsi="宋体" w:cs="宋体" w:eastAsia="宋体" w:hint="default"/>
          <w:spacing w:val="-156"/>
          <w:w w:val="7"/>
          <w:position w:val="31"/>
        </w:rPr>
        <w:t>、</w:t>
      </w:r>
      <w:r>
        <w:rPr>
          <w:rFonts w:ascii="宋体" w:hAnsi="宋体" w:cs="宋体" w:eastAsia="宋体" w:hint="default"/>
          <w:spacing w:val="-29"/>
          <w:w w:val="7"/>
        </w:rPr>
        <w:t>公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内</w:t>
      </w:r>
      <w:r>
        <w:rPr>
          <w:rFonts w:ascii="宋体" w:hAnsi="宋体" w:cs="宋体" w:eastAsia="宋体" w:hint="default"/>
          <w:spacing w:val="-152"/>
          <w:w w:val="7"/>
          <w:position w:val="31"/>
        </w:rPr>
        <w:t>重</w:t>
      </w:r>
      <w:r>
        <w:rPr>
          <w:rFonts w:ascii="宋体" w:hAnsi="宋体" w:cs="宋体" w:eastAsia="宋体" w:hint="default"/>
          <w:spacing w:val="-29"/>
          <w:w w:val="7"/>
        </w:rPr>
        <w:t>司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幕</w:t>
      </w:r>
      <w:r>
        <w:rPr>
          <w:rFonts w:ascii="宋体" w:hAnsi="宋体" w:cs="宋体" w:eastAsia="宋体" w:hint="default"/>
          <w:spacing w:val="-152"/>
          <w:w w:val="7"/>
          <w:position w:val="31"/>
        </w:rPr>
        <w:t>大</w:t>
      </w:r>
      <w:r>
        <w:rPr>
          <w:rFonts w:ascii="宋体" w:hAnsi="宋体" w:cs="宋体" w:eastAsia="宋体" w:hint="default"/>
          <w:spacing w:val="-29"/>
          <w:w w:val="7"/>
        </w:rPr>
        <w:t>股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资</w:t>
      </w:r>
      <w:r>
        <w:rPr>
          <w:rFonts w:ascii="宋体" w:hAnsi="宋体" w:cs="宋体" w:eastAsia="宋体" w:hint="default"/>
          <w:spacing w:val="-152"/>
          <w:w w:val="7"/>
          <w:position w:val="-30"/>
        </w:rPr>
        <w:t>信</w:t>
      </w:r>
      <w:r>
        <w:rPr>
          <w:rFonts w:ascii="宋体" w:hAnsi="宋体" w:cs="宋体" w:eastAsia="宋体" w:hint="default"/>
          <w:spacing w:val="-29"/>
          <w:w w:val="7"/>
        </w:rPr>
        <w:t>票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产</w:t>
      </w:r>
      <w:r>
        <w:rPr>
          <w:rFonts w:ascii="宋体" w:hAnsi="宋体" w:cs="宋体" w:eastAsia="宋体" w:hint="default"/>
          <w:spacing w:val="-152"/>
          <w:w w:val="7"/>
          <w:position w:val="-30"/>
        </w:rPr>
        <w:t>息</w:t>
      </w:r>
      <w:r>
        <w:rPr>
          <w:rFonts w:ascii="宋体" w:hAnsi="宋体" w:cs="宋体" w:eastAsia="宋体" w:hint="default"/>
          <w:spacing w:val="-29"/>
          <w:w w:val="7"/>
        </w:rPr>
        <w:t>情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知</w:t>
      </w:r>
      <w:r>
        <w:rPr>
          <w:rFonts w:ascii="宋体" w:hAnsi="宋体" w:cs="宋体" w:eastAsia="宋体" w:hint="default"/>
          <w:spacing w:val="-152"/>
          <w:w w:val="7"/>
          <w:position w:val="31"/>
        </w:rPr>
        <w:t>重</w:t>
      </w:r>
      <w:r>
        <w:rPr>
          <w:rFonts w:ascii="宋体" w:hAnsi="宋体" w:cs="宋体" w:eastAsia="宋体" w:hint="default"/>
          <w:spacing w:val="-29"/>
          <w:w w:val="7"/>
        </w:rPr>
        <w:t>况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情</w:t>
      </w:r>
      <w:r>
        <w:rPr>
          <w:rFonts w:ascii="宋体" w:hAnsi="宋体" w:cs="宋体" w:eastAsia="宋体" w:hint="default"/>
          <w:spacing w:val="-152"/>
          <w:w w:val="7"/>
          <w:position w:val="31"/>
        </w:rPr>
        <w:t>组</w:t>
      </w:r>
      <w:r>
        <w:rPr>
          <w:rFonts w:ascii="宋体" w:hAnsi="宋体" w:cs="宋体" w:eastAsia="宋体" w:hint="default"/>
          <w:spacing w:val="-29"/>
          <w:w w:val="7"/>
        </w:rPr>
        <w:t>进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人</w:t>
      </w:r>
      <w:r>
        <w:rPr>
          <w:rFonts w:ascii="宋体" w:hAnsi="宋体" w:cs="宋体" w:eastAsia="宋体" w:hint="default"/>
          <w:spacing w:val="-152"/>
          <w:w w:val="7"/>
          <w:position w:val="31"/>
        </w:rPr>
        <w:t>等</w:t>
      </w:r>
      <w:r>
        <w:rPr>
          <w:rFonts w:ascii="宋体" w:hAnsi="宋体" w:cs="宋体" w:eastAsia="宋体" w:hint="default"/>
          <w:spacing w:val="-29"/>
          <w:w w:val="7"/>
        </w:rPr>
        <w:t>行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重</w:t>
      </w:r>
      <w:r>
        <w:rPr>
          <w:rFonts w:ascii="宋体" w:hAnsi="宋体" w:cs="宋体" w:eastAsia="宋体" w:hint="default"/>
          <w:spacing w:val="-152"/>
          <w:w w:val="7"/>
          <w:position w:val="-30"/>
        </w:rPr>
        <w:t>违</w:t>
      </w:r>
      <w:r>
        <w:rPr>
          <w:rFonts w:ascii="宋体" w:hAnsi="宋体" w:cs="宋体" w:eastAsia="宋体" w:hint="default"/>
          <w:spacing w:val="-29"/>
          <w:w w:val="7"/>
        </w:rPr>
        <w:t>自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规</w:t>
      </w:r>
      <w:r>
        <w:rPr>
          <w:rFonts w:ascii="宋体" w:hAnsi="宋体" w:cs="宋体" w:eastAsia="宋体" w:hint="default"/>
          <w:spacing w:val="-152"/>
          <w:w w:val="7"/>
          <w:position w:val="31"/>
        </w:rPr>
        <w:t>大</w:t>
      </w:r>
      <w:r>
        <w:rPr>
          <w:rFonts w:ascii="宋体" w:hAnsi="宋体" w:cs="宋体" w:eastAsia="宋体" w:hint="default"/>
          <w:spacing w:val="-29"/>
          <w:w w:val="7"/>
        </w:rPr>
        <w:t>查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事</w:t>
      </w:r>
      <w:r>
        <w:rPr>
          <w:rFonts w:ascii="宋体" w:hAnsi="宋体" w:cs="宋体" w:eastAsia="宋体" w:hint="default"/>
          <w:spacing w:val="-152"/>
          <w:w w:val="7"/>
          <w:position w:val="-30"/>
        </w:rPr>
        <w:t>买</w:t>
      </w:r>
      <w:r>
        <w:rPr>
          <w:rFonts w:ascii="宋体" w:hAnsi="宋体" w:cs="宋体" w:eastAsia="宋体" w:hint="default"/>
          <w:spacing w:val="-29"/>
          <w:w w:val="7"/>
        </w:rPr>
        <w:t>，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项</w:t>
      </w:r>
      <w:r>
        <w:rPr>
          <w:rFonts w:ascii="宋体" w:hAnsi="宋体" w:cs="宋体" w:eastAsia="宋体" w:hint="default"/>
          <w:spacing w:val="-178"/>
          <w:w w:val="7"/>
          <w:position w:val="-30"/>
        </w:rPr>
        <w:t>卖</w:t>
      </w:r>
      <w:r>
        <w:rPr>
          <w:rFonts w:ascii="宋体" w:hAnsi="宋体" w:cs="宋体" w:eastAsia="宋体" w:hint="default"/>
          <w:spacing w:val="-3"/>
          <w:w w:val="7"/>
        </w:rPr>
        <w:t>确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过</w:t>
      </w:r>
      <w:r>
        <w:rPr>
          <w:rFonts w:ascii="宋体" w:hAnsi="宋体" w:cs="宋体" w:eastAsia="宋体" w:hint="default"/>
          <w:spacing w:val="-178"/>
          <w:w w:val="7"/>
          <w:position w:val="-30"/>
        </w:rPr>
        <w:t>本</w:t>
      </w:r>
      <w:r>
        <w:rPr>
          <w:rFonts w:ascii="宋体" w:hAnsi="宋体" w:cs="宋体" w:eastAsia="宋体" w:hint="default"/>
          <w:w w:val="7"/>
        </w:rPr>
        <w:t>保</w:t>
      </w:r>
      <w:r>
        <w:rPr>
          <w:rFonts w:ascii="宋体" w:hAnsi="宋体" w:cs="宋体" w:eastAsia="宋体" w:hint="default"/>
        </w:rPr>
      </w:r>
    </w:p>
    <w:p>
      <w:pPr>
        <w:spacing w:after="0" w:line="887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20"/>
        </w:sectPr>
      </w:pPr>
    </w:p>
    <w:p>
      <w:pPr>
        <w:spacing w:line="184" w:lineRule="exact" w:before="0"/>
        <w:ind w:left="640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pict>
          <v:shape style="position:absolute;margin-left:83.6399pt;margin-top:24.042355pt;width:42.15pt;height:120pt;mso-position-horizontal-relative:page;mso-position-vertical-relative:paragraph;z-index:-981136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55"/>
                      <w:w w:val="10"/>
                    </w:rPr>
                    <w:t>票的情况</w:t>
                  </w:r>
                  <w:r>
                    <w:rPr>
                      <w:rFonts w:ascii="宋体" w:hAnsi="宋体" w:cs="宋体" w:eastAsia="宋体" w:hint="default"/>
                      <w:spacing w:val="-155"/>
                      <w:w w:val="10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sz w:val="18"/>
        </w:rPr>
        <w:t>2014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before="0"/>
        <w:ind w:left="0" w:right="0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50</w:t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25"/>
          <w:szCs w:val="25"/>
        </w:rPr>
      </w:pPr>
      <w:r>
        <w:rPr/>
        <w:br w:type="column"/>
      </w:r>
      <w:r>
        <w:rPr>
          <w:rFonts w:ascii="Times New Roman"/>
          <w:sz w:val="25"/>
        </w:rPr>
      </w:r>
    </w:p>
    <w:p>
      <w:pPr>
        <w:spacing w:before="0"/>
        <w:ind w:left="640" w:right="-18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pacing w:val="-1"/>
          <w:sz w:val="18"/>
        </w:rPr>
        <w:t>2014</w:t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25"/>
          <w:szCs w:val="25"/>
        </w:rPr>
      </w:pPr>
      <w:r>
        <w:rPr/>
        <w:br w:type="column"/>
      </w:r>
      <w:r>
        <w:rPr>
          <w:rFonts w:ascii="Times New Roman"/>
          <w:sz w:val="25"/>
        </w:rPr>
      </w:r>
    </w:p>
    <w:p>
      <w:pPr>
        <w:spacing w:before="0"/>
        <w:ind w:left="146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12  </w:t>
      </w:r>
      <w:r>
        <w:rPr>
          <w:rFonts w:ascii="Times New Roman"/>
          <w:spacing w:val="43"/>
          <w:sz w:val="18"/>
        </w:rPr>
        <w:t> </w:t>
      </w:r>
      <w:r>
        <w:rPr>
          <w:rFonts w:ascii="Times New Roman"/>
          <w:sz w:val="18"/>
        </w:rPr>
        <w:t>31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20"/>
          <w:cols w:num="3" w:equalWidth="0">
            <w:col w:w="2110" w:space="5951"/>
            <w:col w:w="999" w:space="40"/>
            <w:col w:w="900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17"/>
          <w:szCs w:val="17"/>
        </w:rPr>
      </w:pPr>
    </w:p>
    <w:p>
      <w:pPr>
        <w:spacing w:before="76"/>
        <w:ind w:left="639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2014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20"/>
        </w:sectPr>
      </w:pPr>
    </w:p>
    <w:p>
      <w:pPr>
        <w:pStyle w:val="BodyText"/>
        <w:spacing w:line="2745" w:lineRule="exact"/>
        <w:ind w:left="152" w:right="0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55.199997pt;margin-top:55.559616pt;width:484.8pt;height:.1pt;mso-position-horizontal-relative:page;mso-position-vertical-relative:paragraph;z-index:-981112" coordorigin="1104,1111" coordsize="9696,2">
            <v:shape style="position:absolute;left:1104;top:1111;width:9696;height:2" coordorigin="1104,1111" coordsize="9696,0" path="m1104,1111l10800,1111e" filled="false" stroked="true" strokeweight=".72pt" strokecolor="#000000">
              <v:path arrowok="t"/>
            </v:shape>
            <w10:wrap type="none"/>
          </v:group>
        </w:pict>
      </w:r>
      <w:r>
        <w:rPr/>
        <w:pict>
          <v:shape style="position:absolute;margin-left:455.279816pt;margin-top:44.358257pt;width:18.1pt;height:9pt;mso-position-horizontal-relative:page;mso-position-vertical-relative:paragraph;z-index:-981088" type="#_x0000_t202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z w:val="18"/>
                    </w:rPr>
                    <w:t>2014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639977pt;margin-top:125.640587pt;width:270pt;height:143.4pt;mso-position-horizontal-relative:page;mso-position-vertical-relative:paragraph;z-index:-981064" type="#_x0000_t202" filled="false" stroked="false">
            <v:textbox inset="0,0,0,0">
              <w:txbxContent>
                <w:p>
                  <w:pPr>
                    <w:pStyle w:val="BodyText"/>
                    <w:spacing w:line="2868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7"/>
                    </w:rPr>
                    <w:t>银行</w:t>
                  </w:r>
                  <w:r>
                    <w:rPr>
                      <w:rFonts w:ascii="宋体" w:hAnsi="宋体" w:cs="宋体" w:eastAsia="宋体" w:hint="default"/>
                      <w:spacing w:val="-53"/>
                      <w:w w:val="7"/>
                    </w:rPr>
                    <w:t>网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38"/>
                      <w:w w:val="99"/>
                      <w:position w:val="156"/>
                      <w:sz w:val="18"/>
                      <w:szCs w:val="18"/>
                    </w:rPr>
                    <w:t>2</w:t>
                  </w:r>
                  <w:r>
                    <w:rPr>
                      <w:rFonts w:ascii="宋体" w:hAnsi="宋体" w:cs="宋体" w:eastAsia="宋体" w:hint="default"/>
                      <w:spacing w:val="-142"/>
                      <w:w w:val="7"/>
                    </w:rPr>
                    <w:t>点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90"/>
                      <w:w w:val="99"/>
                      <w:position w:val="156"/>
                      <w:sz w:val="18"/>
                      <w:szCs w:val="18"/>
                    </w:rPr>
                    <w:t>0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46"/>
                    </w:rPr>
                    <w:t>、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40"/>
                      <w:w w:val="99"/>
                      <w:position w:val="156"/>
                      <w:sz w:val="18"/>
                      <w:szCs w:val="18"/>
                    </w:rPr>
                    <w:t>1</w:t>
                  </w:r>
                  <w:r>
                    <w:rPr>
                      <w:rFonts w:ascii="宋体" w:hAnsi="宋体" w:cs="宋体" w:eastAsia="宋体" w:hint="default"/>
                      <w:spacing w:val="-142"/>
                      <w:w w:val="7"/>
                    </w:rPr>
                    <w:t>的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90"/>
                      <w:w w:val="99"/>
                      <w:position w:val="156"/>
                      <w:sz w:val="18"/>
                      <w:szCs w:val="18"/>
                    </w:rPr>
                    <w:t>4</w:t>
                  </w:r>
                  <w:r>
                    <w:rPr>
                      <w:rFonts w:ascii="宋体" w:hAnsi="宋体" w:cs="宋体" w:eastAsia="宋体" w:hint="default"/>
                      <w:spacing w:val="-39"/>
                      <w:w w:val="7"/>
                      <w:position w:val="-46"/>
                    </w:rPr>
                    <w:t>系</w:t>
                  </w:r>
                  <w:r>
                    <w:rPr>
                      <w:rFonts w:ascii="宋体" w:hAnsi="宋体" w:cs="宋体" w:eastAsia="宋体" w:hint="default"/>
                      <w:spacing w:val="-142"/>
                      <w:w w:val="7"/>
                    </w:rPr>
                    <w:t>全</w:t>
                  </w:r>
                  <w:r>
                    <w:rPr>
                      <w:rFonts w:ascii="宋体" w:hAnsi="宋体" w:cs="宋体" w:eastAsia="宋体" w:hint="default"/>
                      <w:spacing w:val="-39"/>
                      <w:w w:val="7"/>
                      <w:position w:val="-46"/>
                    </w:rPr>
                    <w:t>统</w:t>
                  </w:r>
                  <w:r>
                    <w:rPr>
                      <w:rFonts w:ascii="宋体" w:hAnsi="宋体" w:cs="宋体" w:eastAsia="宋体" w:hint="default"/>
                      <w:spacing w:val="-142"/>
                      <w:w w:val="7"/>
                    </w:rPr>
                    <w:t>方</w:t>
                  </w:r>
                  <w:r>
                    <w:rPr>
                      <w:rFonts w:ascii="宋体" w:hAnsi="宋体" w:cs="宋体" w:eastAsia="宋体" w:hint="default"/>
                      <w:spacing w:val="-39"/>
                      <w:w w:val="7"/>
                      <w:position w:val="-46"/>
                    </w:rPr>
                    <w:t>集</w:t>
                  </w:r>
                  <w:r>
                    <w:rPr>
                      <w:rFonts w:ascii="宋体" w:hAnsi="宋体" w:cs="宋体" w:eastAsia="宋体" w:hint="default"/>
                      <w:spacing w:val="-142"/>
                      <w:w w:val="7"/>
                    </w:rPr>
                    <w:t>位</w:t>
                  </w:r>
                  <w:r>
                    <w:rPr>
                      <w:rFonts w:ascii="宋体" w:hAnsi="宋体" w:cs="宋体" w:eastAsia="宋体" w:hint="default"/>
                      <w:spacing w:val="-39"/>
                      <w:w w:val="7"/>
                      <w:position w:val="-46"/>
                    </w:rPr>
                    <w:t>成</w:t>
                  </w:r>
                  <w:r>
                    <w:rPr>
                      <w:rFonts w:ascii="宋体" w:hAnsi="宋体" w:cs="宋体" w:eastAsia="宋体" w:hint="default"/>
                      <w:spacing w:val="-142"/>
                      <w:w w:val="7"/>
                    </w:rPr>
                    <w:t>服</w:t>
                  </w:r>
                  <w:r>
                    <w:rPr>
                      <w:rFonts w:ascii="宋体" w:hAnsi="宋体" w:cs="宋体" w:eastAsia="宋体" w:hint="default"/>
                      <w:spacing w:val="-39"/>
                      <w:w w:val="7"/>
                      <w:position w:val="-46"/>
                    </w:rPr>
                    <w:t>及</w:t>
                  </w:r>
                  <w:r>
                    <w:rPr>
                      <w:rFonts w:ascii="宋体" w:hAnsi="宋体" w:cs="宋体" w:eastAsia="宋体" w:hint="default"/>
                      <w:spacing w:val="-142"/>
                      <w:w w:val="7"/>
                    </w:rPr>
                    <w:t>务</w:t>
                  </w:r>
                  <w:r>
                    <w:rPr>
                      <w:rFonts w:ascii="宋体" w:hAnsi="宋体" w:cs="宋体" w:eastAsia="宋体" w:hint="default"/>
                      <w:spacing w:val="-39"/>
                      <w:w w:val="7"/>
                      <w:position w:val="-46"/>
                    </w:rPr>
                    <w:t>服</w:t>
                  </w:r>
                  <w:r>
                    <w:rPr>
                      <w:rFonts w:ascii="宋体" w:hAnsi="宋体" w:cs="宋体" w:eastAsia="宋体" w:hint="default"/>
                      <w:spacing w:val="-142"/>
                      <w:w w:val="7"/>
                    </w:rPr>
                    <w:t>体</w:t>
                  </w:r>
                  <w:r>
                    <w:rPr>
                      <w:rFonts w:ascii="宋体" w:hAnsi="宋体" w:cs="宋体" w:eastAsia="宋体" w:hint="default"/>
                      <w:spacing w:val="-39"/>
                      <w:w w:val="7"/>
                      <w:position w:val="-46"/>
                    </w:rPr>
                    <w:t>务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系，信息产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品及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服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务业务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保持了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稳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定发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展。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639977pt;margin-top:63.240612pt;width:96.5pt;height:143.4pt;mso-position-horizontal-relative:page;mso-position-vertical-relative:paragraph;z-index:-981040" type="#_x0000_t202" filled="false" stroked="false">
            <v:textbox inset="0,0,0,0">
              <w:txbxContent>
                <w:p>
                  <w:pPr>
                    <w:pStyle w:val="BodyText"/>
                    <w:spacing w:line="2868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并</w:t>
                  </w:r>
                  <w:r>
                    <w:rPr>
                      <w:rFonts w:ascii="Times New Roman" w:hAnsi="Times New Roman" w:cs="Times New Roman" w:eastAsia="Times New Roman" w:hint="default"/>
                      <w:b/>
                      <w:bCs/>
                      <w:w w:val="100"/>
                      <w:position w:val="138"/>
                      <w:sz w:val="21"/>
                      <w:szCs w:val="21"/>
                    </w:rPr>
                    <w:t>1</w:t>
                  </w:r>
                  <w:r>
                    <w:rPr>
                      <w:rFonts w:ascii="Times New Roman" w:hAnsi="Times New Roman" w:cs="Times New Roman" w:eastAsia="Times New Roman" w:hint="default"/>
                      <w:b/>
                      <w:bCs/>
                      <w:spacing w:val="21"/>
                      <w:position w:val="138"/>
                      <w:sz w:val="21"/>
                      <w:szCs w:val="21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应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用</w:t>
                  </w:r>
                  <w:r>
                    <w:rPr>
                      <w:rFonts w:ascii="宋体" w:hAnsi="宋体" w:cs="宋体" w:eastAsia="宋体" w:hint="default"/>
                      <w:spacing w:val="-142"/>
                      <w:w w:val="7"/>
                    </w:rPr>
                    <w:t>于</w:t>
                  </w:r>
                  <w:r>
                    <w:rPr>
                      <w:rFonts w:ascii="宋体" w:hAnsi="宋体" w:cs="宋体" w:eastAsia="宋体" w:hint="default"/>
                      <w:spacing w:val="-39"/>
                      <w:w w:val="7"/>
                      <w:position w:val="-46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142"/>
                      <w:w w:val="7"/>
                    </w:rPr>
                    <w:t>新</w:t>
                  </w:r>
                  <w:r>
                    <w:rPr>
                      <w:rFonts w:ascii="宋体" w:hAnsi="宋体" w:cs="宋体" w:eastAsia="宋体" w:hint="default"/>
                      <w:spacing w:val="-39"/>
                      <w:w w:val="7"/>
                      <w:position w:val="-46"/>
                    </w:rPr>
                    <w:t>信</w:t>
                  </w:r>
                  <w:r>
                    <w:rPr>
                      <w:rFonts w:ascii="宋体" w:hAnsi="宋体" w:cs="宋体" w:eastAsia="宋体" w:hint="default"/>
                      <w:spacing w:val="-142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39"/>
                      <w:w w:val="7"/>
                      <w:position w:val="-46"/>
                    </w:rPr>
                    <w:t>息</w:t>
                  </w:r>
                  <w:r>
                    <w:rPr>
                      <w:rFonts w:ascii="宋体" w:hAnsi="宋体" w:cs="宋体" w:eastAsia="宋体" w:hint="default"/>
                      <w:spacing w:val="-142"/>
                      <w:w w:val="7"/>
                    </w:rPr>
                    <w:t>业</w:t>
                  </w:r>
                  <w:r>
                    <w:rPr>
                      <w:rFonts w:ascii="宋体" w:hAnsi="宋体" w:cs="宋体" w:eastAsia="宋体" w:hint="default"/>
                      <w:spacing w:val="-39"/>
                      <w:w w:val="7"/>
                      <w:position w:val="-46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142"/>
                      <w:w w:val="7"/>
                    </w:rPr>
                    <w:t>务</w:t>
                  </w:r>
                  <w:r>
                    <w:rPr>
                      <w:rFonts w:ascii="宋体" w:hAnsi="宋体" w:cs="宋体" w:eastAsia="宋体" w:hint="default"/>
                      <w:spacing w:val="-39"/>
                      <w:w w:val="7"/>
                      <w:position w:val="-46"/>
                    </w:rPr>
                    <w:t>品</w:t>
                  </w:r>
                  <w:r>
                    <w:rPr>
                      <w:rFonts w:ascii="宋体" w:hAnsi="宋体" w:cs="宋体" w:eastAsia="宋体" w:hint="default"/>
                      <w:spacing w:val="-142"/>
                      <w:w w:val="7"/>
                    </w:rPr>
                    <w:t>之</w:t>
                  </w:r>
                  <w:r>
                    <w:rPr>
                      <w:rFonts w:ascii="宋体" w:hAnsi="宋体" w:cs="宋体" w:eastAsia="宋体" w:hint="default"/>
                      <w:spacing w:val="-39"/>
                      <w:w w:val="7"/>
                      <w:position w:val="-46"/>
                    </w:rPr>
                    <w:t>及</w:t>
                  </w:r>
                  <w:r>
                    <w:rPr>
                      <w:rFonts w:ascii="宋体" w:hAnsi="宋体" w:cs="宋体" w:eastAsia="宋体" w:hint="default"/>
                      <w:spacing w:val="-142"/>
                      <w:w w:val="7"/>
                    </w:rPr>
                    <w:t>中</w:t>
                  </w:r>
                  <w:r>
                    <w:rPr>
                      <w:rFonts w:ascii="宋体" w:hAnsi="宋体" w:cs="宋体" w:eastAsia="宋体" w:hint="default"/>
                      <w:spacing w:val="-39"/>
                      <w:w w:val="7"/>
                      <w:position w:val="-46"/>
                    </w:rPr>
                    <w:t>服</w:t>
                  </w:r>
                  <w:r>
                    <w:rPr>
                      <w:rFonts w:ascii="宋体" w:hAnsi="宋体" w:cs="宋体" w:eastAsia="宋体" w:hint="default"/>
                      <w:spacing w:val="-142"/>
                      <w:w w:val="7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46"/>
                    </w:rPr>
                    <w:t>务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243"/>
          <w:w w:val="101"/>
          <w:position w:val="167"/>
          <w:sz w:val="24"/>
          <w:szCs w:val="24"/>
        </w:rPr>
        <w:t>二</w:t>
      </w:r>
      <w:r>
        <w:rPr>
          <w:rFonts w:ascii="宋体" w:hAnsi="宋体" w:cs="宋体" w:eastAsia="宋体" w:hint="default"/>
          <w:spacing w:val="-176"/>
          <w:w w:val="7"/>
          <w:position w:val="47"/>
        </w:rPr>
        <w:t>公</w:t>
      </w:r>
      <w:r>
        <w:rPr>
          <w:rFonts w:ascii="宋体" w:hAnsi="宋体" w:cs="宋体" w:eastAsia="宋体" w:hint="default"/>
          <w:spacing w:val="-243"/>
          <w:w w:val="101"/>
          <w:position w:val="167"/>
          <w:sz w:val="24"/>
          <w:szCs w:val="24"/>
        </w:rPr>
        <w:t>二</w:t>
      </w:r>
      <w:r>
        <w:rPr>
          <w:rFonts w:ascii="宋体" w:hAnsi="宋体" w:cs="宋体" w:eastAsia="宋体" w:hint="default"/>
          <w:spacing w:val="-142"/>
          <w:w w:val="101"/>
          <w:position w:val="167"/>
          <w:sz w:val="24"/>
          <w:szCs w:val="24"/>
        </w:rPr>
        <w:t>二</w:t>
      </w:r>
      <w:r>
        <w:rPr>
          <w:rFonts w:ascii="宋体" w:hAnsi="宋体" w:cs="宋体" w:eastAsia="宋体" w:hint="default"/>
          <w:spacing w:val="-140"/>
          <w:w w:val="8"/>
          <w:position w:val="107"/>
        </w:rPr>
        <w:t>、</w:t>
      </w:r>
      <w:r>
        <w:rPr>
          <w:rFonts w:ascii="宋体" w:hAnsi="宋体" w:cs="宋体" w:eastAsia="宋体" w:hint="default"/>
          <w:spacing w:val="-118"/>
          <w:w w:val="7"/>
          <w:position w:val="47"/>
        </w:rPr>
        <w:t>司</w:t>
      </w:r>
      <w:r>
        <w:rPr>
          <w:rFonts w:ascii="宋体" w:hAnsi="宋体" w:cs="宋体" w:eastAsia="宋体" w:hint="default"/>
          <w:spacing w:val="-169"/>
          <w:w w:val="101"/>
          <w:position w:val="167"/>
          <w:sz w:val="24"/>
          <w:szCs w:val="24"/>
        </w:rPr>
        <w:t>、</w:t>
      </w:r>
      <w:r>
        <w:rPr>
          <w:rFonts w:ascii="宋体" w:hAnsi="宋体" w:cs="宋体" w:eastAsia="宋体" w:hint="default"/>
          <w:spacing w:val="-171"/>
          <w:w w:val="8"/>
          <w:position w:val="107"/>
        </w:rPr>
        <w:t>概</w:t>
      </w:r>
      <w:r>
        <w:rPr>
          <w:rFonts w:ascii="宋体" w:hAnsi="宋体" w:cs="宋体" w:eastAsia="宋体" w:hint="default"/>
          <w:spacing w:val="-58"/>
          <w:w w:val="7"/>
          <w:position w:val="47"/>
        </w:rPr>
        <w:t>回</w:t>
      </w:r>
      <w:r>
        <w:rPr>
          <w:rFonts w:ascii="宋体" w:hAnsi="宋体" w:cs="宋体" w:eastAsia="宋体" w:hint="default"/>
          <w:spacing w:val="-198"/>
          <w:w w:val="101"/>
          <w:position w:val="167"/>
          <w:sz w:val="24"/>
          <w:szCs w:val="24"/>
        </w:rPr>
        <w:t>主</w:t>
      </w:r>
      <w:r>
        <w:rPr>
          <w:rFonts w:ascii="宋体" w:hAnsi="宋体" w:cs="宋体" w:eastAsia="宋体" w:hint="default"/>
          <w:spacing w:val="-202"/>
          <w:w w:val="8"/>
          <w:position w:val="107"/>
        </w:rPr>
        <w:t>述</w:t>
      </w:r>
      <w:r>
        <w:rPr>
          <w:rFonts w:ascii="宋体" w:hAnsi="宋体" w:cs="宋体" w:eastAsia="宋体" w:hint="default"/>
          <w:w w:val="7"/>
          <w:position w:val="47"/>
        </w:rPr>
        <w:t>顾</w:t>
      </w:r>
      <w:r>
        <w:rPr>
          <w:rFonts w:ascii="宋体" w:hAnsi="宋体" w:cs="宋体" w:eastAsia="宋体" w:hint="default"/>
          <w:spacing w:val="-176"/>
          <w:w w:val="7"/>
          <w:position w:val="47"/>
        </w:rPr>
        <w:t>总</w:t>
      </w:r>
      <w:r>
        <w:rPr>
          <w:rFonts w:ascii="宋体" w:hAnsi="宋体" w:cs="宋体" w:eastAsia="宋体" w:hint="default"/>
          <w:spacing w:val="-243"/>
          <w:w w:val="101"/>
          <w:position w:val="167"/>
          <w:sz w:val="24"/>
          <w:szCs w:val="24"/>
        </w:rPr>
        <w:t>营</w:t>
      </w:r>
      <w:r>
        <w:rPr>
          <w:rFonts w:ascii="宋体" w:hAnsi="宋体" w:cs="宋体" w:eastAsia="宋体" w:hint="default"/>
          <w:spacing w:val="-118"/>
          <w:w w:val="101"/>
          <w:position w:val="167"/>
          <w:sz w:val="24"/>
          <w:szCs w:val="24"/>
        </w:rPr>
        <w:t>营</w:t>
      </w:r>
      <w:r>
        <w:rPr>
          <w:rFonts w:ascii="宋体" w:hAnsi="宋体" w:cs="宋体" w:eastAsia="宋体" w:hint="default"/>
          <w:spacing w:val="-130"/>
          <w:w w:val="7"/>
        </w:rPr>
        <w:t>年</w:t>
      </w:r>
      <w:r>
        <w:rPr>
          <w:rFonts w:ascii="宋体" w:hAnsi="宋体" w:cs="宋体" w:eastAsia="宋体" w:hint="default"/>
          <w:spacing w:val="-116"/>
          <w:w w:val="7"/>
          <w:position w:val="47"/>
        </w:rPr>
        <w:t>结</w:t>
      </w:r>
      <w:r>
        <w:rPr>
          <w:rFonts w:ascii="宋体" w:hAnsi="宋体" w:cs="宋体" w:eastAsia="宋体" w:hint="default"/>
          <w:spacing w:val="-178"/>
          <w:w w:val="101"/>
          <w:position w:val="167"/>
          <w:sz w:val="24"/>
          <w:szCs w:val="24"/>
        </w:rPr>
        <w:t>业</w:t>
      </w:r>
      <w:r>
        <w:rPr>
          <w:rFonts w:ascii="宋体" w:hAnsi="宋体" w:cs="宋体" w:eastAsia="宋体" w:hint="default"/>
          <w:spacing w:val="-130"/>
          <w:w w:val="7"/>
        </w:rPr>
        <w:t>公</w:t>
      </w:r>
      <w:r>
        <w:rPr>
          <w:rFonts w:ascii="宋体" w:hAnsi="宋体" w:cs="宋体" w:eastAsia="宋体" w:hint="default"/>
          <w:spacing w:val="-55"/>
          <w:w w:val="7"/>
          <w:position w:val="47"/>
        </w:rPr>
        <w:t>前</w:t>
      </w:r>
      <w:r>
        <w:rPr>
          <w:rFonts w:ascii="宋体" w:hAnsi="宋体" w:cs="宋体" w:eastAsia="宋体" w:hint="default"/>
          <w:spacing w:val="-239"/>
          <w:w w:val="101"/>
          <w:position w:val="167"/>
          <w:sz w:val="24"/>
          <w:szCs w:val="24"/>
        </w:rPr>
        <w:t>务</w:t>
      </w:r>
      <w:r>
        <w:rPr>
          <w:rFonts w:ascii="宋体" w:hAnsi="宋体" w:cs="宋体" w:eastAsia="宋体" w:hint="default"/>
          <w:spacing w:val="-180"/>
          <w:w w:val="7"/>
        </w:rPr>
        <w:t>司</w:t>
      </w:r>
      <w:r>
        <w:rPr>
          <w:rFonts w:ascii="宋体" w:hAnsi="宋体" w:cs="宋体" w:eastAsia="宋体" w:hint="default"/>
          <w:spacing w:val="-193"/>
          <w:w w:val="101"/>
          <w:position w:val="167"/>
          <w:sz w:val="24"/>
          <w:szCs w:val="24"/>
        </w:rPr>
        <w:t>务</w:t>
      </w:r>
      <w:r>
        <w:rPr>
          <w:rFonts w:ascii="宋体" w:hAnsi="宋体" w:cs="宋体" w:eastAsia="宋体" w:hint="default"/>
          <w:spacing w:val="-51"/>
          <w:w w:val="7"/>
          <w:position w:val="47"/>
        </w:rPr>
        <w:t>期</w:t>
      </w:r>
      <w:r>
        <w:rPr>
          <w:rFonts w:ascii="宋体" w:hAnsi="宋体" w:cs="宋体" w:eastAsia="宋体" w:hint="default"/>
          <w:spacing w:val="-130"/>
          <w:w w:val="7"/>
        </w:rPr>
        <w:t>在</w:t>
      </w:r>
      <w:r>
        <w:rPr>
          <w:rFonts w:ascii="宋体" w:hAnsi="宋体" w:cs="宋体" w:eastAsia="宋体" w:hint="default"/>
          <w:spacing w:val="-173"/>
          <w:w w:val="7"/>
          <w:position w:val="47"/>
        </w:rPr>
        <w:t>披</w:t>
      </w:r>
      <w:r>
        <w:rPr>
          <w:rFonts w:ascii="宋体" w:hAnsi="宋体" w:cs="宋体" w:eastAsia="宋体" w:hint="default"/>
          <w:spacing w:val="-243"/>
          <w:w w:val="101"/>
          <w:position w:val="167"/>
          <w:sz w:val="24"/>
          <w:szCs w:val="24"/>
        </w:rPr>
        <w:t>分</w:t>
      </w:r>
      <w:r>
        <w:rPr>
          <w:rFonts w:ascii="宋体" w:hAnsi="宋体" w:cs="宋体" w:eastAsia="宋体" w:hint="default"/>
          <w:spacing w:val="-121"/>
          <w:w w:val="101"/>
          <w:position w:val="167"/>
          <w:sz w:val="24"/>
          <w:szCs w:val="24"/>
        </w:rPr>
        <w:t>分</w:t>
      </w:r>
      <w:r>
        <w:rPr>
          <w:rFonts w:ascii="宋体" w:hAnsi="宋体" w:cs="宋体" w:eastAsia="宋体" w:hint="default"/>
          <w:spacing w:val="-130"/>
          <w:w w:val="7"/>
        </w:rPr>
        <w:t>努</w:t>
      </w:r>
      <w:r>
        <w:rPr>
          <w:rFonts w:ascii="宋体" w:hAnsi="宋体" w:cs="宋体" w:eastAsia="宋体" w:hint="default"/>
          <w:spacing w:val="-113"/>
          <w:w w:val="7"/>
          <w:position w:val="47"/>
        </w:rPr>
        <w:t>露</w:t>
      </w:r>
      <w:r>
        <w:rPr>
          <w:rFonts w:ascii="宋体" w:hAnsi="宋体" w:cs="宋体" w:eastAsia="宋体" w:hint="default"/>
          <w:spacing w:val="-243"/>
          <w:w w:val="101"/>
          <w:position w:val="167"/>
          <w:sz w:val="24"/>
          <w:szCs w:val="24"/>
        </w:rPr>
        <w:t>析</w:t>
      </w:r>
      <w:r>
        <w:rPr>
          <w:rFonts w:ascii="宋体" w:hAnsi="宋体" w:cs="宋体" w:eastAsia="宋体" w:hint="default"/>
          <w:spacing w:val="-181"/>
          <w:w w:val="101"/>
          <w:position w:val="167"/>
          <w:sz w:val="24"/>
          <w:szCs w:val="24"/>
        </w:rPr>
        <w:t>析</w:t>
      </w:r>
      <w:r>
        <w:rPr>
          <w:rFonts w:ascii="宋体" w:hAnsi="宋体" w:cs="宋体" w:eastAsia="宋体" w:hint="default"/>
          <w:spacing w:val="-130"/>
          <w:w w:val="7"/>
        </w:rPr>
        <w:t>力</w:t>
      </w:r>
      <w:r>
        <w:rPr>
          <w:rFonts w:ascii="宋体" w:hAnsi="宋体" w:cs="宋体" w:eastAsia="宋体" w:hint="default"/>
          <w:spacing w:val="-51"/>
          <w:w w:val="7"/>
          <w:position w:val="47"/>
        </w:rPr>
        <w:t>的</w:t>
      </w:r>
      <w:r>
        <w:rPr>
          <w:rFonts w:ascii="宋体" w:hAnsi="宋体" w:cs="宋体" w:eastAsia="宋体" w:hint="default"/>
          <w:spacing w:val="-130"/>
          <w:w w:val="7"/>
        </w:rPr>
        <w:t>开</w:t>
      </w:r>
      <w:r>
        <w:rPr>
          <w:rFonts w:ascii="宋体" w:hAnsi="宋体" w:cs="宋体" w:eastAsia="宋体" w:hint="default"/>
          <w:spacing w:val="-51"/>
          <w:w w:val="7"/>
          <w:position w:val="47"/>
        </w:rPr>
        <w:t>发</w:t>
      </w:r>
      <w:r>
        <w:rPr>
          <w:rFonts w:ascii="宋体" w:hAnsi="宋体" w:cs="宋体" w:eastAsia="宋体" w:hint="default"/>
          <w:spacing w:val="-130"/>
          <w:w w:val="7"/>
        </w:rPr>
        <w:t>拓</w:t>
      </w:r>
      <w:r>
        <w:rPr>
          <w:rFonts w:ascii="宋体" w:hAnsi="宋体" w:cs="宋体" w:eastAsia="宋体" w:hint="default"/>
          <w:spacing w:val="-51"/>
          <w:w w:val="7"/>
          <w:position w:val="47"/>
        </w:rPr>
        <w:t>展</w:t>
      </w:r>
      <w:r>
        <w:rPr>
          <w:rFonts w:ascii="宋体" w:hAnsi="宋体" w:cs="宋体" w:eastAsia="宋体" w:hint="default"/>
          <w:spacing w:val="-130"/>
          <w:w w:val="7"/>
        </w:rPr>
        <w:t>市</w:t>
      </w:r>
      <w:r>
        <w:rPr>
          <w:rFonts w:ascii="宋体" w:hAnsi="宋体" w:cs="宋体" w:eastAsia="宋体" w:hint="default"/>
          <w:spacing w:val="-51"/>
          <w:w w:val="7"/>
          <w:position w:val="47"/>
        </w:rPr>
        <w:t>战</w:t>
      </w:r>
      <w:r>
        <w:rPr>
          <w:rFonts w:ascii="宋体" w:hAnsi="宋体" w:cs="宋体" w:eastAsia="宋体" w:hint="default"/>
          <w:spacing w:val="-130"/>
          <w:w w:val="7"/>
        </w:rPr>
        <w:t>场</w:t>
      </w:r>
      <w:r>
        <w:rPr>
          <w:rFonts w:ascii="宋体" w:hAnsi="宋体" w:cs="宋体" w:eastAsia="宋体" w:hint="default"/>
          <w:spacing w:val="-51"/>
          <w:w w:val="7"/>
          <w:position w:val="47"/>
        </w:rPr>
        <w:t>略</w:t>
      </w:r>
      <w:r>
        <w:rPr>
          <w:rFonts w:ascii="宋体" w:hAnsi="宋体" w:cs="宋体" w:eastAsia="宋体" w:hint="default"/>
          <w:spacing w:val="-130"/>
          <w:w w:val="7"/>
        </w:rPr>
        <w:t>、</w:t>
      </w:r>
      <w:r>
        <w:rPr>
          <w:rFonts w:ascii="宋体" w:hAnsi="宋体" w:cs="宋体" w:eastAsia="宋体" w:hint="default"/>
          <w:spacing w:val="-82"/>
          <w:w w:val="7"/>
          <w:position w:val="47"/>
        </w:rPr>
        <w:t>和</w:t>
      </w:r>
      <w:r>
        <w:rPr>
          <w:rFonts w:ascii="宋体" w:hAnsi="宋体" w:cs="宋体" w:eastAsia="宋体" w:hint="default"/>
          <w:spacing w:val="-99"/>
          <w:w w:val="7"/>
        </w:rPr>
        <w:t>提</w:t>
      </w:r>
      <w:r>
        <w:rPr>
          <w:rFonts w:ascii="宋体" w:hAnsi="宋体" w:cs="宋体" w:eastAsia="宋体" w:hint="default"/>
          <w:spacing w:val="-82"/>
          <w:w w:val="7"/>
          <w:position w:val="47"/>
        </w:rPr>
        <w:t>经</w:t>
      </w:r>
      <w:r>
        <w:rPr>
          <w:rFonts w:ascii="宋体" w:hAnsi="宋体" w:cs="宋体" w:eastAsia="宋体" w:hint="default"/>
          <w:spacing w:val="-99"/>
          <w:w w:val="7"/>
        </w:rPr>
        <w:t>高</w:t>
      </w:r>
      <w:r>
        <w:rPr>
          <w:rFonts w:ascii="宋体" w:hAnsi="宋体" w:cs="宋体" w:eastAsia="宋体" w:hint="default"/>
          <w:spacing w:val="-82"/>
          <w:w w:val="7"/>
          <w:position w:val="47"/>
        </w:rPr>
        <w:t>营</w:t>
      </w:r>
      <w:r>
        <w:rPr>
          <w:rFonts w:ascii="宋体" w:hAnsi="宋体" w:cs="宋体" w:eastAsia="宋体" w:hint="default"/>
          <w:spacing w:val="-99"/>
          <w:w w:val="7"/>
        </w:rPr>
        <w:t>产</w:t>
      </w:r>
      <w:r>
        <w:rPr>
          <w:rFonts w:ascii="宋体" w:hAnsi="宋体" w:cs="宋体" w:eastAsia="宋体" w:hint="default"/>
          <w:spacing w:val="-82"/>
          <w:w w:val="7"/>
          <w:position w:val="47"/>
        </w:rPr>
        <w:t>计</w:t>
      </w:r>
      <w:r>
        <w:rPr>
          <w:rFonts w:ascii="宋体" w:hAnsi="宋体" w:cs="宋体" w:eastAsia="宋体" w:hint="default"/>
          <w:spacing w:val="-99"/>
          <w:w w:val="7"/>
        </w:rPr>
        <w:t>品</w:t>
      </w:r>
      <w:r>
        <w:rPr>
          <w:rFonts w:ascii="宋体" w:hAnsi="宋体" w:cs="宋体" w:eastAsia="宋体" w:hint="default"/>
          <w:spacing w:val="-82"/>
          <w:w w:val="7"/>
          <w:position w:val="47"/>
        </w:rPr>
        <w:t>划</w:t>
      </w:r>
      <w:r>
        <w:rPr>
          <w:rFonts w:ascii="宋体" w:hAnsi="宋体" w:cs="宋体" w:eastAsia="宋体" w:hint="default"/>
          <w:spacing w:val="-99"/>
          <w:w w:val="7"/>
        </w:rPr>
        <w:t>和</w:t>
      </w:r>
      <w:r>
        <w:rPr>
          <w:rFonts w:ascii="宋体" w:hAnsi="宋体" w:cs="宋体" w:eastAsia="宋体" w:hint="default"/>
          <w:spacing w:val="-82"/>
          <w:w w:val="7"/>
          <w:position w:val="47"/>
        </w:rPr>
        <w:t>在</w:t>
      </w:r>
      <w:r>
        <w:rPr>
          <w:rFonts w:ascii="宋体" w:hAnsi="宋体" w:cs="宋体" w:eastAsia="宋体" w:hint="default"/>
          <w:spacing w:val="-99"/>
          <w:w w:val="7"/>
        </w:rPr>
        <w:t>服</w:t>
      </w:r>
      <w:r>
        <w:rPr>
          <w:rFonts w:ascii="宋体" w:hAnsi="宋体" w:cs="宋体" w:eastAsia="宋体" w:hint="default"/>
          <w:spacing w:val="-82"/>
          <w:w w:val="7"/>
          <w:position w:val="47"/>
        </w:rPr>
        <w:t>报</w:t>
      </w:r>
      <w:r>
        <w:rPr>
          <w:rFonts w:ascii="宋体" w:hAnsi="宋体" w:cs="宋体" w:eastAsia="宋体" w:hint="default"/>
          <w:spacing w:val="-99"/>
          <w:w w:val="7"/>
        </w:rPr>
        <w:t>务</w:t>
      </w:r>
      <w:r>
        <w:rPr>
          <w:rFonts w:ascii="宋体" w:hAnsi="宋体" w:cs="宋体" w:eastAsia="宋体" w:hint="default"/>
          <w:spacing w:val="-82"/>
          <w:w w:val="7"/>
          <w:position w:val="47"/>
        </w:rPr>
        <w:t>告</w:t>
      </w:r>
      <w:r>
        <w:rPr>
          <w:rFonts w:ascii="宋体" w:hAnsi="宋体" w:cs="宋体" w:eastAsia="宋体" w:hint="default"/>
          <w:spacing w:val="-99"/>
          <w:w w:val="7"/>
        </w:rPr>
        <w:t>质</w:t>
      </w:r>
      <w:r>
        <w:rPr>
          <w:rFonts w:ascii="宋体" w:hAnsi="宋体" w:cs="宋体" w:eastAsia="宋体" w:hint="default"/>
          <w:spacing w:val="-82"/>
          <w:w w:val="7"/>
          <w:position w:val="47"/>
        </w:rPr>
        <w:t>期</w:t>
      </w:r>
      <w:r>
        <w:rPr>
          <w:rFonts w:ascii="宋体" w:hAnsi="宋体" w:cs="宋体" w:eastAsia="宋体" w:hint="default"/>
          <w:spacing w:val="-99"/>
          <w:w w:val="7"/>
        </w:rPr>
        <w:t>量</w:t>
      </w:r>
      <w:r>
        <w:rPr>
          <w:rFonts w:ascii="宋体" w:hAnsi="宋体" w:cs="宋体" w:eastAsia="宋体" w:hint="default"/>
          <w:spacing w:val="-82"/>
          <w:w w:val="7"/>
          <w:position w:val="47"/>
        </w:rPr>
        <w:t>内</w:t>
      </w:r>
      <w:r>
        <w:rPr>
          <w:rFonts w:ascii="宋体" w:hAnsi="宋体" w:cs="宋体" w:eastAsia="宋体" w:hint="default"/>
          <w:spacing w:val="-99"/>
          <w:w w:val="7"/>
        </w:rPr>
        <w:t>、</w:t>
      </w:r>
      <w:r>
        <w:rPr>
          <w:rFonts w:ascii="宋体" w:hAnsi="宋体" w:cs="宋体" w:eastAsia="宋体" w:hint="default"/>
          <w:spacing w:val="-111"/>
          <w:w w:val="7"/>
          <w:position w:val="47"/>
        </w:rPr>
        <w:t>的</w:t>
      </w:r>
      <w:r>
        <w:rPr>
          <w:rFonts w:ascii="宋体" w:hAnsi="宋体" w:cs="宋体" w:eastAsia="宋体" w:hint="default"/>
          <w:spacing w:val="-70"/>
          <w:w w:val="7"/>
        </w:rPr>
        <w:t>改</w:t>
      </w:r>
      <w:r>
        <w:rPr>
          <w:rFonts w:ascii="宋体" w:hAnsi="宋体" w:cs="宋体" w:eastAsia="宋体" w:hint="default"/>
          <w:spacing w:val="-111"/>
          <w:w w:val="7"/>
          <w:position w:val="47"/>
        </w:rPr>
        <w:t>进</w:t>
      </w:r>
      <w:r>
        <w:rPr>
          <w:rFonts w:ascii="宋体" w:hAnsi="宋体" w:cs="宋体" w:eastAsia="宋体" w:hint="default"/>
          <w:spacing w:val="-70"/>
          <w:w w:val="7"/>
        </w:rPr>
        <w:t>善</w:t>
      </w:r>
      <w:r>
        <w:rPr>
          <w:rFonts w:ascii="宋体" w:hAnsi="宋体" w:cs="宋体" w:eastAsia="宋体" w:hint="default"/>
          <w:spacing w:val="-111"/>
          <w:w w:val="7"/>
          <w:position w:val="47"/>
        </w:rPr>
        <w:t>展</w:t>
      </w:r>
      <w:r>
        <w:rPr>
          <w:rFonts w:ascii="宋体" w:hAnsi="宋体" w:cs="宋体" w:eastAsia="宋体" w:hint="default"/>
          <w:spacing w:val="-70"/>
          <w:w w:val="7"/>
        </w:rPr>
        <w:t>业</w:t>
      </w:r>
      <w:r>
        <w:rPr>
          <w:rFonts w:ascii="宋体" w:hAnsi="宋体" w:cs="宋体" w:eastAsia="宋体" w:hint="default"/>
          <w:spacing w:val="-111"/>
          <w:w w:val="7"/>
          <w:position w:val="47"/>
        </w:rPr>
        <w:t>情</w:t>
      </w:r>
      <w:r>
        <w:rPr>
          <w:rFonts w:ascii="宋体" w:hAnsi="宋体" w:cs="宋体" w:eastAsia="宋体" w:hint="default"/>
          <w:spacing w:val="-70"/>
          <w:w w:val="7"/>
        </w:rPr>
        <w:t>务</w:t>
      </w:r>
      <w:r>
        <w:rPr>
          <w:rFonts w:ascii="宋体" w:hAnsi="宋体" w:cs="宋体" w:eastAsia="宋体" w:hint="default"/>
          <w:spacing w:val="-111"/>
          <w:w w:val="7"/>
          <w:position w:val="47"/>
        </w:rPr>
        <w:t>况</w:t>
      </w:r>
      <w:r>
        <w:rPr>
          <w:rFonts w:ascii="宋体" w:hAnsi="宋体" w:cs="宋体" w:eastAsia="宋体" w:hint="default"/>
          <w:w w:val="7"/>
        </w:rPr>
        <w:t>结</w:t>
      </w:r>
      <w:r>
        <w:rPr>
          <w:rFonts w:ascii="宋体" w:hAnsi="宋体" w:cs="宋体" w:eastAsia="宋体" w:hint="default"/>
          <w:w w:val="7"/>
        </w:rPr>
        <w:t>构</w:t>
      </w:r>
      <w:r>
        <w:rPr>
          <w:rFonts w:ascii="宋体" w:hAnsi="宋体" w:cs="宋体" w:eastAsia="宋体" w:hint="default"/>
          <w:spacing w:val="-29"/>
          <w:w w:val="7"/>
        </w:rPr>
        <w:t>、</w:t>
      </w:r>
      <w:r>
        <w:rPr>
          <w:rFonts w:ascii="宋体" w:hAnsi="宋体" w:cs="宋体" w:eastAsia="宋体" w:hint="default"/>
          <w:w w:val="7"/>
        </w:rPr>
        <w:t>提</w:t>
      </w:r>
      <w:r>
        <w:rPr>
          <w:rFonts w:ascii="宋体" w:hAnsi="宋体" w:cs="宋体" w:eastAsia="宋体" w:hint="default"/>
          <w:w w:val="7"/>
        </w:rPr>
        <w:t>高</w:t>
      </w:r>
      <w:r>
        <w:rPr>
          <w:rFonts w:ascii="宋体" w:hAnsi="宋体" w:cs="宋体" w:eastAsia="宋体" w:hint="default"/>
          <w:w w:val="7"/>
        </w:rPr>
        <w:t>经</w:t>
      </w:r>
      <w:r>
        <w:rPr>
          <w:rFonts w:ascii="宋体" w:hAnsi="宋体" w:cs="宋体" w:eastAsia="宋体" w:hint="default"/>
          <w:w w:val="7"/>
        </w:rPr>
        <w:t>营管理</w:t>
      </w:r>
      <w:r>
        <w:rPr>
          <w:rFonts w:ascii="宋体" w:hAnsi="宋体" w:cs="宋体" w:eastAsia="宋体" w:hint="default"/>
          <w:w w:val="7"/>
        </w:rPr>
        <w:t>方面</w:t>
      </w:r>
      <w:r>
        <w:rPr>
          <w:rFonts w:ascii="宋体" w:hAnsi="宋体" w:cs="宋体" w:eastAsia="宋体" w:hint="default"/>
          <w:w w:val="7"/>
        </w:rPr>
        <w:t>做</w:t>
      </w:r>
      <w:r>
        <w:rPr>
          <w:rFonts w:ascii="宋体" w:hAnsi="宋体" w:cs="宋体" w:eastAsia="宋体" w:hint="default"/>
          <w:w w:val="7"/>
        </w:rPr>
        <w:t>了</w:t>
      </w:r>
      <w:r>
        <w:rPr>
          <w:rFonts w:ascii="宋体" w:hAnsi="宋体" w:cs="宋体" w:eastAsia="宋体" w:hint="default"/>
          <w:w w:val="7"/>
        </w:rPr>
        <w:t>大</w:t>
      </w:r>
      <w:r>
        <w:rPr>
          <w:rFonts w:ascii="宋体" w:hAnsi="宋体" w:cs="宋体" w:eastAsia="宋体" w:hint="default"/>
          <w:w w:val="7"/>
        </w:rPr>
        <w:t>量</w:t>
      </w:r>
      <w:r>
        <w:rPr>
          <w:rFonts w:ascii="宋体" w:hAnsi="宋体" w:cs="宋体" w:eastAsia="宋体" w:hint="default"/>
          <w:w w:val="7"/>
        </w:rPr>
        <w:t>工</w:t>
      </w:r>
      <w:r>
        <w:rPr>
          <w:rFonts w:ascii="宋体" w:hAnsi="宋体" w:cs="宋体" w:eastAsia="宋体" w:hint="default"/>
          <w:w w:val="7"/>
        </w:rPr>
        <w:t>作</w:t>
      </w:r>
      <w:r>
        <w:rPr>
          <w:rFonts w:ascii="宋体" w:hAnsi="宋体" w:cs="宋体" w:eastAsia="宋体" w:hint="default"/>
          <w:spacing w:val="-29"/>
          <w:w w:val="7"/>
        </w:rPr>
        <w:t>，</w:t>
      </w:r>
      <w:r>
        <w:rPr>
          <w:rFonts w:ascii="宋体" w:hAnsi="宋体" w:cs="宋体" w:eastAsia="宋体" w:hint="default"/>
          <w:w w:val="7"/>
        </w:rPr>
        <w:t>实施技术创新，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704" w:lineRule="exact"/>
        <w:ind w:left="100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0"/>
          <w:w w:val="5"/>
        </w:rPr>
        <w:t>年公司通</w:t>
      </w:r>
      <w:r>
        <w:rPr>
          <w:rFonts w:ascii="宋体" w:hAnsi="宋体" w:cs="宋体" w:eastAsia="宋体" w:hint="default"/>
          <w:spacing w:val="-10"/>
          <w:w w:val="5"/>
        </w:rPr>
        <w:t>过</w:t>
      </w:r>
      <w:r>
        <w:rPr>
          <w:rFonts w:ascii="宋体" w:hAnsi="宋体" w:cs="宋体" w:eastAsia="宋体" w:hint="default"/>
          <w:spacing w:val="-10"/>
          <w:w w:val="5"/>
        </w:rPr>
        <w:t>成本控</w:t>
      </w:r>
      <w:r>
        <w:rPr>
          <w:rFonts w:ascii="宋体" w:hAnsi="宋体" w:cs="宋体" w:eastAsia="宋体" w:hint="default"/>
          <w:spacing w:val="-10"/>
          <w:w w:val="5"/>
        </w:rPr>
        <w:t>制</w:t>
      </w:r>
      <w:r>
        <w:rPr>
          <w:rFonts w:ascii="宋体" w:hAnsi="宋体" w:cs="宋体" w:eastAsia="宋体" w:hint="default"/>
          <w:spacing w:val="-10"/>
          <w:w w:val="5"/>
        </w:rPr>
        <w:t>、</w:t>
      </w:r>
      <w:r>
        <w:rPr>
          <w:rFonts w:ascii="宋体" w:hAnsi="宋体" w:cs="宋体" w:eastAsia="宋体" w:hint="default"/>
          <w:spacing w:val="-10"/>
          <w:w w:val="5"/>
        </w:rPr>
        <w:t>质</w:t>
      </w:r>
      <w:r>
        <w:rPr>
          <w:rFonts w:ascii="宋体" w:hAnsi="宋体" w:cs="宋体" w:eastAsia="宋体" w:hint="default"/>
          <w:spacing w:val="-10"/>
          <w:w w:val="5"/>
        </w:rPr>
        <w:t>量</w:t>
      </w:r>
      <w:r>
        <w:rPr>
          <w:rFonts w:ascii="宋体" w:hAnsi="宋体" w:cs="宋体" w:eastAsia="宋体" w:hint="default"/>
          <w:spacing w:val="-10"/>
          <w:w w:val="5"/>
        </w:rPr>
        <w:t>控</w:t>
      </w:r>
      <w:r>
        <w:rPr>
          <w:rFonts w:ascii="宋体" w:hAnsi="宋体" w:cs="宋体" w:eastAsia="宋体" w:hint="default"/>
          <w:spacing w:val="-10"/>
          <w:w w:val="5"/>
        </w:rPr>
        <w:t>制</w:t>
      </w:r>
      <w:r>
        <w:rPr>
          <w:rFonts w:ascii="宋体" w:hAnsi="宋体" w:cs="宋体" w:eastAsia="宋体" w:hint="default"/>
          <w:spacing w:val="-10"/>
          <w:w w:val="5"/>
        </w:rPr>
        <w:t>、</w:t>
      </w:r>
      <w:r>
        <w:rPr>
          <w:rFonts w:ascii="宋体" w:hAnsi="宋体" w:cs="宋体" w:eastAsia="宋体" w:hint="default"/>
          <w:spacing w:val="-10"/>
          <w:w w:val="5"/>
        </w:rPr>
        <w:t>加强</w:t>
      </w:r>
      <w:r>
        <w:rPr>
          <w:rFonts w:ascii="宋体" w:hAnsi="宋体" w:cs="宋体" w:eastAsia="宋体" w:hint="default"/>
          <w:spacing w:val="-10"/>
          <w:w w:val="5"/>
        </w:rPr>
        <w:t>信息产</w:t>
      </w:r>
      <w:r>
        <w:rPr>
          <w:rFonts w:ascii="宋体" w:hAnsi="宋体" w:cs="宋体" w:eastAsia="宋体" w:hint="default"/>
          <w:spacing w:val="-10"/>
          <w:w w:val="5"/>
        </w:rPr>
        <w:t>品</w:t>
      </w:r>
      <w:r>
        <w:rPr>
          <w:rFonts w:ascii="宋体" w:hAnsi="宋体" w:cs="宋体" w:eastAsia="宋体" w:hint="default"/>
          <w:spacing w:val="-10"/>
          <w:w w:val="5"/>
        </w:rPr>
        <w:t>服</w:t>
      </w:r>
      <w:r>
        <w:rPr>
          <w:rFonts w:ascii="宋体" w:hAnsi="宋体" w:cs="宋体" w:eastAsia="宋体" w:hint="default"/>
          <w:spacing w:val="-10"/>
          <w:w w:val="5"/>
        </w:rPr>
        <w:t>务</w:t>
      </w:r>
      <w:r>
        <w:rPr>
          <w:rFonts w:ascii="宋体" w:hAnsi="宋体" w:cs="宋体" w:eastAsia="宋体" w:hint="default"/>
          <w:spacing w:val="-10"/>
          <w:w w:val="5"/>
        </w:rPr>
        <w:t>体</w:t>
      </w:r>
      <w:r>
        <w:rPr>
          <w:rFonts w:ascii="宋体" w:hAnsi="宋体" w:cs="宋体" w:eastAsia="宋体" w:hint="default"/>
          <w:spacing w:val="-10"/>
          <w:w w:val="5"/>
        </w:rPr>
        <w:t>系建</w:t>
      </w:r>
      <w:r>
        <w:rPr>
          <w:rFonts w:ascii="宋体" w:hAnsi="宋体" w:cs="宋体" w:eastAsia="宋体" w:hint="default"/>
          <w:spacing w:val="-10"/>
          <w:w w:val="5"/>
        </w:rPr>
        <w:t>设等措</w:t>
      </w:r>
      <w:r>
        <w:rPr>
          <w:rFonts w:ascii="宋体" w:hAnsi="宋体" w:cs="宋体" w:eastAsia="宋体" w:hint="default"/>
          <w:spacing w:val="-10"/>
          <w:w w:val="5"/>
        </w:rPr>
        <w:t>施，</w:t>
      </w:r>
      <w:r>
        <w:rPr>
          <w:rFonts w:ascii="宋体" w:hAnsi="宋体" w:cs="宋体" w:eastAsia="宋体" w:hint="default"/>
          <w:spacing w:val="-10"/>
          <w:w w:val="5"/>
        </w:rPr>
        <w:t>使</w:t>
      </w:r>
      <w:r>
        <w:rPr>
          <w:rFonts w:ascii="宋体" w:hAnsi="宋体" w:cs="宋体" w:eastAsia="宋体" w:hint="default"/>
          <w:spacing w:val="-10"/>
          <w:w w:val="5"/>
        </w:rPr>
        <w:t>产</w:t>
      </w:r>
      <w:r>
        <w:rPr>
          <w:rFonts w:ascii="宋体" w:hAnsi="宋体" w:cs="宋体" w:eastAsia="宋体" w:hint="default"/>
          <w:spacing w:val="-10"/>
          <w:w w:val="5"/>
        </w:rPr>
        <w:t>品</w:t>
      </w:r>
      <w:r>
        <w:rPr>
          <w:rFonts w:ascii="宋体" w:hAnsi="宋体" w:cs="宋体" w:eastAsia="宋体" w:hint="default"/>
          <w:spacing w:val="-10"/>
          <w:w w:val="5"/>
        </w:rPr>
        <w:t>采</w:t>
      </w:r>
      <w:r>
        <w:rPr>
          <w:rFonts w:ascii="宋体" w:hAnsi="宋体" w:cs="宋体" w:eastAsia="宋体" w:hint="default"/>
          <w:spacing w:val="-10"/>
          <w:w w:val="5"/>
        </w:rPr>
        <w:t>购</w:t>
      </w:r>
      <w:r>
        <w:rPr>
          <w:rFonts w:ascii="宋体" w:hAnsi="宋体" w:cs="宋体" w:eastAsia="宋体" w:hint="default"/>
          <w:spacing w:val="-10"/>
          <w:w w:val="5"/>
        </w:rPr>
        <w:t>成本有所</w:t>
      </w:r>
      <w:r>
        <w:rPr>
          <w:rFonts w:ascii="宋体" w:hAnsi="宋体" w:cs="宋体" w:eastAsia="宋体" w:hint="default"/>
          <w:spacing w:val="-10"/>
          <w:w w:val="5"/>
        </w:rPr>
        <w:t>下</w:t>
      </w:r>
      <w:r>
        <w:rPr>
          <w:rFonts w:ascii="宋体" w:hAnsi="宋体" w:cs="宋体" w:eastAsia="宋体" w:hint="default"/>
          <w:spacing w:val="-10"/>
          <w:w w:val="5"/>
        </w:rPr>
        <w:t>降</w:t>
      </w:r>
      <w:r>
        <w:rPr>
          <w:rFonts w:ascii="宋体" w:hAnsi="宋体" w:cs="宋体" w:eastAsia="宋体" w:hint="default"/>
          <w:spacing w:val="-10"/>
          <w:w w:val="5"/>
        </w:rPr>
        <w:t>，并建立</w:t>
      </w:r>
      <w:r>
        <w:rPr>
          <w:rFonts w:ascii="宋体" w:hAnsi="宋体" w:cs="宋体" w:eastAsia="宋体" w:hint="default"/>
          <w:spacing w:val="-10"/>
          <w:w w:val="5"/>
        </w:rPr>
        <w:t>了面向</w:t>
      </w:r>
      <w:r>
        <w:rPr>
          <w:rFonts w:ascii="宋体" w:hAnsi="宋体" w:cs="宋体" w:eastAsia="宋体" w:hint="default"/>
          <w:spacing w:val="-10"/>
        </w:rPr>
      </w:r>
    </w:p>
    <w:p>
      <w:pPr>
        <w:pStyle w:val="BodyText"/>
        <w:tabs>
          <w:tab w:pos="1002" w:val="left" w:leader="none"/>
        </w:tabs>
        <w:spacing w:line="312" w:lineRule="exact"/>
        <w:ind w:left="639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w w:val="80"/>
          <w:position w:val="172"/>
          <w:sz w:val="18"/>
          <w:szCs w:val="18"/>
        </w:rPr>
        <w:t>1</w:t>
        <w:tab/>
      </w:r>
      <w:r>
        <w:rPr>
          <w:rFonts w:ascii="宋体" w:hAnsi="宋体" w:cs="宋体" w:eastAsia="宋体" w:hint="default"/>
          <w:spacing w:val="-10"/>
          <w:w w:val="5"/>
        </w:rPr>
        <w:t>年</w:t>
      </w:r>
      <w:r>
        <w:rPr>
          <w:rFonts w:ascii="宋体" w:hAnsi="宋体" w:cs="宋体" w:eastAsia="宋体" w:hint="default"/>
          <w:spacing w:val="-10"/>
          <w:w w:val="5"/>
        </w:rPr>
        <w:t>面对</w:t>
      </w:r>
      <w:r>
        <w:rPr>
          <w:rFonts w:ascii="宋体" w:hAnsi="宋体" w:cs="宋体" w:eastAsia="宋体" w:hint="default"/>
          <w:spacing w:val="-10"/>
          <w:w w:val="5"/>
        </w:rPr>
        <w:t>客户</w:t>
      </w:r>
      <w:r>
        <w:rPr>
          <w:rFonts w:ascii="宋体" w:hAnsi="宋体" w:cs="宋体" w:eastAsia="宋体" w:hint="default"/>
          <w:spacing w:val="-10"/>
          <w:w w:val="5"/>
        </w:rPr>
        <w:t>投资</w:t>
      </w:r>
      <w:r>
        <w:rPr>
          <w:rFonts w:ascii="宋体" w:hAnsi="宋体" w:cs="宋体" w:eastAsia="宋体" w:hint="default"/>
          <w:spacing w:val="-10"/>
          <w:w w:val="5"/>
        </w:rPr>
        <w:t>减少和结</w:t>
      </w:r>
      <w:r>
        <w:rPr>
          <w:rFonts w:ascii="宋体" w:hAnsi="宋体" w:cs="宋体" w:eastAsia="宋体" w:hint="default"/>
          <w:spacing w:val="-10"/>
          <w:w w:val="5"/>
        </w:rPr>
        <w:t>构的变化，公司</w:t>
      </w:r>
      <w:r>
        <w:rPr>
          <w:rFonts w:ascii="宋体" w:hAnsi="宋体" w:cs="宋体" w:eastAsia="宋体" w:hint="default"/>
          <w:spacing w:val="-10"/>
          <w:w w:val="5"/>
        </w:rPr>
        <w:t>重</w:t>
      </w:r>
      <w:r>
        <w:rPr>
          <w:rFonts w:ascii="宋体" w:hAnsi="宋体" w:cs="宋体" w:eastAsia="宋体" w:hint="default"/>
          <w:spacing w:val="-10"/>
          <w:w w:val="5"/>
        </w:rPr>
        <w:t>点</w:t>
      </w:r>
      <w:r>
        <w:rPr>
          <w:rFonts w:ascii="宋体" w:hAnsi="宋体" w:cs="宋体" w:eastAsia="宋体" w:hint="default"/>
          <w:spacing w:val="-10"/>
          <w:w w:val="5"/>
        </w:rPr>
        <w:t>关</w:t>
      </w:r>
      <w:r>
        <w:rPr>
          <w:rFonts w:ascii="宋体" w:hAnsi="宋体" w:cs="宋体" w:eastAsia="宋体" w:hint="default"/>
          <w:spacing w:val="-10"/>
          <w:w w:val="5"/>
        </w:rPr>
        <w:t>注</w:t>
      </w:r>
      <w:r>
        <w:rPr>
          <w:rFonts w:ascii="宋体" w:hAnsi="宋体" w:cs="宋体" w:eastAsia="宋体" w:hint="default"/>
          <w:spacing w:val="-10"/>
          <w:w w:val="5"/>
        </w:rPr>
        <w:t>毛</w:t>
      </w:r>
      <w:r>
        <w:rPr>
          <w:rFonts w:ascii="宋体" w:hAnsi="宋体" w:cs="宋体" w:eastAsia="宋体" w:hint="default"/>
          <w:spacing w:val="-10"/>
          <w:w w:val="5"/>
        </w:rPr>
        <w:t>利率</w:t>
      </w:r>
      <w:r>
        <w:rPr>
          <w:rFonts w:ascii="宋体" w:hAnsi="宋体" w:cs="宋体" w:eastAsia="宋体" w:hint="default"/>
          <w:spacing w:val="-10"/>
          <w:w w:val="5"/>
        </w:rPr>
        <w:t>高的项目，</w:t>
      </w:r>
      <w:r>
        <w:rPr>
          <w:rFonts w:ascii="宋体" w:hAnsi="宋体" w:cs="宋体" w:eastAsia="宋体" w:hint="default"/>
          <w:spacing w:val="-10"/>
          <w:w w:val="5"/>
        </w:rPr>
        <w:t>舍弃</w:t>
      </w:r>
      <w:r>
        <w:rPr>
          <w:rFonts w:ascii="宋体" w:hAnsi="宋体" w:cs="宋体" w:eastAsia="宋体" w:hint="default"/>
          <w:spacing w:val="-10"/>
          <w:w w:val="5"/>
        </w:rPr>
        <w:t>一</w:t>
      </w:r>
      <w:r>
        <w:rPr>
          <w:rFonts w:ascii="宋体" w:hAnsi="宋体" w:cs="宋体" w:eastAsia="宋体" w:hint="default"/>
          <w:spacing w:val="-10"/>
          <w:w w:val="5"/>
        </w:rPr>
        <w:t>些毛</w:t>
      </w:r>
      <w:r>
        <w:rPr>
          <w:rFonts w:ascii="宋体" w:hAnsi="宋体" w:cs="宋体" w:eastAsia="宋体" w:hint="default"/>
          <w:spacing w:val="-10"/>
          <w:w w:val="5"/>
        </w:rPr>
        <w:t>利率</w:t>
      </w:r>
      <w:r>
        <w:rPr>
          <w:rFonts w:ascii="宋体" w:hAnsi="宋体" w:cs="宋体" w:eastAsia="宋体" w:hint="default"/>
          <w:spacing w:val="-10"/>
          <w:w w:val="5"/>
        </w:rPr>
        <w:t>低且</w:t>
      </w:r>
      <w:r>
        <w:rPr>
          <w:rFonts w:ascii="宋体" w:hAnsi="宋体" w:cs="宋体" w:eastAsia="宋体" w:hint="default"/>
          <w:spacing w:val="-10"/>
          <w:w w:val="5"/>
        </w:rPr>
        <w:t>资</w:t>
      </w:r>
      <w:r>
        <w:rPr>
          <w:rFonts w:ascii="宋体" w:hAnsi="宋体" w:cs="宋体" w:eastAsia="宋体" w:hint="default"/>
          <w:spacing w:val="-10"/>
          <w:w w:val="5"/>
        </w:rPr>
        <w:t>金</w:t>
      </w:r>
      <w:r>
        <w:rPr>
          <w:rFonts w:ascii="宋体" w:hAnsi="宋体" w:cs="宋体" w:eastAsia="宋体" w:hint="default"/>
          <w:spacing w:val="-10"/>
          <w:w w:val="5"/>
        </w:rPr>
        <w:t>占</w:t>
      </w:r>
      <w:r>
        <w:rPr>
          <w:rFonts w:ascii="宋体" w:hAnsi="宋体" w:cs="宋体" w:eastAsia="宋体" w:hint="default"/>
          <w:spacing w:val="-10"/>
          <w:w w:val="5"/>
        </w:rPr>
        <w:t>用大的项目，</w:t>
      </w:r>
      <w:r>
        <w:rPr>
          <w:rFonts w:ascii="宋体" w:hAnsi="宋体" w:cs="宋体" w:eastAsia="宋体" w:hint="default"/>
          <w:spacing w:val="-10"/>
          <w:w w:val="5"/>
        </w:rPr>
        <w:t>加</w:t>
      </w:r>
      <w:r>
        <w:rPr>
          <w:rFonts w:ascii="宋体" w:hAnsi="宋体" w:cs="宋体" w:eastAsia="宋体" w:hint="default"/>
          <w:spacing w:val="-10"/>
        </w:rPr>
      </w:r>
    </w:p>
    <w:p>
      <w:pPr>
        <w:pStyle w:val="BodyText"/>
        <w:spacing w:line="468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5"/>
        </w:rPr>
        <w:t>大</w:t>
      </w:r>
      <w:r>
        <w:rPr>
          <w:rFonts w:ascii="宋体" w:hAnsi="宋体" w:cs="宋体" w:eastAsia="宋体" w:hint="default"/>
          <w:w w:val="5"/>
        </w:rPr>
        <w:t>了</w:t>
      </w:r>
      <w:r>
        <w:rPr>
          <w:rFonts w:ascii="宋体" w:hAnsi="宋体" w:cs="宋体" w:eastAsia="宋体" w:hint="default"/>
          <w:w w:val="5"/>
        </w:rPr>
        <w:t>服</w:t>
      </w:r>
      <w:r>
        <w:rPr>
          <w:rFonts w:ascii="宋体" w:hAnsi="宋体" w:cs="宋体" w:eastAsia="宋体" w:hint="default"/>
          <w:w w:val="5"/>
        </w:rPr>
        <w:t>务项目深度</w:t>
      </w:r>
      <w:r>
        <w:rPr>
          <w:rFonts w:ascii="宋体" w:hAnsi="宋体" w:cs="宋体" w:eastAsia="宋体" w:hint="default"/>
          <w:w w:val="5"/>
        </w:rPr>
        <w:t>挖掘</w:t>
      </w:r>
      <w:r>
        <w:rPr>
          <w:rFonts w:ascii="宋体" w:hAnsi="宋体" w:cs="宋体" w:eastAsia="宋体" w:hint="default"/>
          <w:w w:val="5"/>
        </w:rPr>
        <w:t>，</w:t>
      </w:r>
      <w:r>
        <w:rPr>
          <w:rFonts w:ascii="宋体" w:hAnsi="宋体" w:cs="宋体" w:eastAsia="宋体" w:hint="default"/>
          <w:w w:val="5"/>
        </w:rPr>
        <w:t>降低</w:t>
      </w:r>
      <w:r>
        <w:rPr>
          <w:rFonts w:ascii="宋体" w:hAnsi="宋体" w:cs="宋体" w:eastAsia="宋体" w:hint="default"/>
          <w:w w:val="5"/>
        </w:rPr>
        <w:t>了</w:t>
      </w:r>
      <w:r>
        <w:rPr>
          <w:rFonts w:ascii="宋体" w:hAnsi="宋体" w:cs="宋体" w:eastAsia="宋体" w:hint="default"/>
          <w:w w:val="5"/>
        </w:rPr>
        <w:t>企业</w:t>
      </w:r>
      <w:r>
        <w:rPr>
          <w:rFonts w:ascii="宋体" w:hAnsi="宋体" w:cs="宋体" w:eastAsia="宋体" w:hint="default"/>
          <w:w w:val="5"/>
        </w:rPr>
        <w:t>运</w:t>
      </w:r>
      <w:r>
        <w:rPr>
          <w:rFonts w:ascii="宋体" w:hAnsi="宋体" w:cs="宋体" w:eastAsia="宋体" w:hint="default"/>
          <w:w w:val="5"/>
        </w:rPr>
        <w:t>营</w:t>
      </w:r>
      <w:r>
        <w:rPr>
          <w:rFonts w:ascii="宋体" w:hAnsi="宋体" w:cs="宋体" w:eastAsia="宋体" w:hint="default"/>
          <w:w w:val="5"/>
        </w:rPr>
        <w:t>风险</w:t>
      </w:r>
      <w:r>
        <w:rPr>
          <w:rFonts w:ascii="宋体" w:hAnsi="宋体" w:cs="宋体" w:eastAsia="宋体" w:hint="default"/>
          <w:w w:val="5"/>
        </w:rPr>
        <w:t>。                                                     </w:t>
      </w:r>
      <w:r>
        <w:rPr>
          <w:rFonts w:ascii="宋体" w:hAnsi="宋体" w:cs="宋体" w:eastAsia="宋体" w:hint="default"/>
          <w:spacing w:val="59"/>
          <w:w w:val="5"/>
        </w:rPr>
        <w:t> </w:t>
      </w:r>
      <w:r>
        <w:rPr>
          <w:rFonts w:ascii="宋体" w:hAnsi="宋体" w:cs="宋体" w:eastAsia="宋体" w:hint="default"/>
          <w:w w:val="5"/>
        </w:rPr>
        <w:t>年系统集成</w:t>
      </w:r>
      <w:r>
        <w:rPr>
          <w:rFonts w:ascii="宋体" w:hAnsi="宋体" w:cs="宋体" w:eastAsia="宋体" w:hint="default"/>
          <w:w w:val="5"/>
        </w:rPr>
        <w:t>与</w:t>
      </w:r>
      <w:r>
        <w:rPr>
          <w:rFonts w:ascii="宋体" w:hAnsi="宋体" w:cs="宋体" w:eastAsia="宋体" w:hint="default"/>
          <w:w w:val="5"/>
        </w:rPr>
        <w:t>服</w:t>
      </w:r>
      <w:r>
        <w:rPr>
          <w:rFonts w:ascii="宋体" w:hAnsi="宋体" w:cs="宋体" w:eastAsia="宋体" w:hint="default"/>
          <w:w w:val="5"/>
        </w:rPr>
        <w:t>务业务</w:t>
      </w:r>
      <w:r>
        <w:rPr>
          <w:rFonts w:ascii="宋体" w:hAnsi="宋体" w:cs="宋体" w:eastAsia="宋体" w:hint="default"/>
          <w:w w:val="5"/>
        </w:rPr>
        <w:t>量</w:t>
      </w:r>
      <w:r>
        <w:rPr>
          <w:rFonts w:ascii="宋体" w:hAnsi="宋体" w:cs="宋体" w:eastAsia="宋体" w:hint="default"/>
          <w:w w:val="5"/>
        </w:rPr>
        <w:t>有所</w:t>
      </w:r>
      <w:r>
        <w:rPr>
          <w:rFonts w:ascii="宋体" w:hAnsi="宋体" w:cs="宋体" w:eastAsia="宋体" w:hint="default"/>
          <w:w w:val="5"/>
        </w:rPr>
        <w:t>降低</w:t>
      </w:r>
      <w:r>
        <w:rPr>
          <w:rFonts w:ascii="宋体" w:hAnsi="宋体" w:cs="宋体" w:eastAsia="宋体" w:hint="default"/>
          <w:w w:val="5"/>
        </w:rPr>
        <w:t>，</w:t>
      </w:r>
      <w:r>
        <w:rPr>
          <w:rFonts w:ascii="宋体" w:hAnsi="宋体" w:cs="宋体" w:eastAsia="宋体" w:hint="default"/>
          <w:w w:val="5"/>
        </w:rPr>
        <w:t>但毛</w:t>
      </w:r>
      <w:r>
        <w:rPr>
          <w:rFonts w:ascii="宋体" w:hAnsi="宋体" w:cs="宋体" w:eastAsia="宋体" w:hint="default"/>
          <w:w w:val="5"/>
        </w:rPr>
        <w:t>利率比</w:t>
      </w:r>
      <w:r>
        <w:rPr>
          <w:rFonts w:ascii="宋体" w:hAnsi="宋体" w:cs="宋体" w:eastAsia="宋体" w:hint="default"/>
          <w:w w:val="5"/>
        </w:rPr>
        <w:t>上年有所</w:t>
      </w:r>
      <w:r>
        <w:rPr>
          <w:rFonts w:ascii="宋体" w:hAnsi="宋体" w:cs="宋体" w:eastAsia="宋体" w:hint="default"/>
          <w:w w:val="5"/>
        </w:rPr>
        <w:t>提升。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007" w:lineRule="exact"/>
        <w:ind w:left="152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80.999962pt;margin-top:11.357631pt;width:18.1pt;height:9pt;mso-position-horizontal-relative:page;mso-position-vertical-relative:paragraph;z-index:-981016" type="#_x0000_t202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z w:val="18"/>
                    </w:rPr>
                    <w:t>2014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6.559967pt;margin-top:23.39999pt;width:458.9pt;height:120pt;mso-position-horizontal-relative:page;mso-position-vertical-relative:paragraph;z-index:-980992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"/>
                      <w:w w:val="5"/>
                    </w:rPr>
                    <w:t>年公司</w:t>
                  </w:r>
                  <w:r>
                    <w:rPr>
                      <w:rFonts w:ascii="宋体" w:hAnsi="宋体" w:cs="宋体" w:eastAsia="宋体" w:hint="default"/>
                      <w:spacing w:val="-1"/>
                      <w:w w:val="5"/>
                    </w:rPr>
                    <w:t>重</w:t>
                  </w:r>
                  <w:r>
                    <w:rPr>
                      <w:rFonts w:ascii="宋体" w:hAnsi="宋体" w:cs="宋体" w:eastAsia="宋体" w:hint="default"/>
                      <w:spacing w:val="-1"/>
                      <w:w w:val="5"/>
                    </w:rPr>
                    <w:t>点</w:t>
                  </w:r>
                  <w:r>
                    <w:rPr>
                      <w:rFonts w:ascii="宋体" w:hAnsi="宋体" w:cs="宋体" w:eastAsia="宋体" w:hint="default"/>
                      <w:spacing w:val="-1"/>
                      <w:w w:val="5"/>
                    </w:rPr>
                    <w:t>加强</w:t>
                  </w:r>
                  <w:r>
                    <w:rPr>
                      <w:rFonts w:ascii="宋体" w:hAnsi="宋体" w:cs="宋体" w:eastAsia="宋体" w:hint="default"/>
                      <w:spacing w:val="-1"/>
                      <w:w w:val="5"/>
                    </w:rPr>
                    <w:t>软件业务的发</w:t>
                  </w:r>
                  <w:r>
                    <w:rPr>
                      <w:rFonts w:ascii="宋体" w:hAnsi="宋体" w:cs="宋体" w:eastAsia="宋体" w:hint="default"/>
                      <w:spacing w:val="-1"/>
                      <w:w w:val="5"/>
                    </w:rPr>
                    <w:t>展</w:t>
                  </w:r>
                  <w:r>
                    <w:rPr>
                      <w:rFonts w:ascii="宋体" w:hAnsi="宋体" w:cs="宋体" w:eastAsia="宋体" w:hint="default"/>
                      <w:spacing w:val="-1"/>
                      <w:w w:val="5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1"/>
                      <w:w w:val="5"/>
                    </w:rPr>
                    <w:t>结</w:t>
                  </w:r>
                  <w:r>
                    <w:rPr>
                      <w:rFonts w:ascii="宋体" w:hAnsi="宋体" w:cs="宋体" w:eastAsia="宋体" w:hint="default"/>
                      <w:spacing w:val="-1"/>
                      <w:w w:val="5"/>
                    </w:rPr>
                    <w:t>合创新技术的</w:t>
                  </w:r>
                  <w:r>
                    <w:rPr>
                      <w:rFonts w:ascii="宋体" w:hAnsi="宋体" w:cs="宋体" w:eastAsia="宋体" w:hint="default"/>
                      <w:spacing w:val="-1"/>
                      <w:w w:val="5"/>
                    </w:rPr>
                    <w:t>应</w:t>
                  </w:r>
                  <w:r>
                    <w:rPr>
                      <w:rFonts w:ascii="宋体" w:hAnsi="宋体" w:cs="宋体" w:eastAsia="宋体" w:hint="default"/>
                      <w:spacing w:val="-1"/>
                      <w:w w:val="5"/>
                    </w:rPr>
                    <w:t>用</w:t>
                  </w:r>
                  <w:r>
                    <w:rPr>
                      <w:rFonts w:ascii="宋体" w:hAnsi="宋体" w:cs="宋体" w:eastAsia="宋体" w:hint="default"/>
                      <w:spacing w:val="-1"/>
                      <w:w w:val="5"/>
                    </w:rPr>
                    <w:t>提升</w:t>
                  </w:r>
                  <w:r>
                    <w:rPr>
                      <w:rFonts w:ascii="宋体" w:hAnsi="宋体" w:cs="宋体" w:eastAsia="宋体" w:hint="default"/>
                      <w:spacing w:val="-1"/>
                      <w:w w:val="5"/>
                    </w:rPr>
                    <w:t>盈</w:t>
                  </w:r>
                  <w:r>
                    <w:rPr>
                      <w:rFonts w:ascii="宋体" w:hAnsi="宋体" w:cs="宋体" w:eastAsia="宋体" w:hint="default"/>
                      <w:spacing w:val="-1"/>
                      <w:w w:val="5"/>
                    </w:rPr>
                    <w:t>利能力</w:t>
                  </w:r>
                  <w:r>
                    <w:rPr>
                      <w:rFonts w:ascii="宋体" w:hAnsi="宋体" w:cs="宋体" w:eastAsia="宋体" w:hint="default"/>
                      <w:spacing w:val="-1"/>
                      <w:w w:val="5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1"/>
                      <w:w w:val="5"/>
                    </w:rPr>
                    <w:t>加强</w:t>
                  </w:r>
                  <w:r>
                    <w:rPr>
                      <w:rFonts w:ascii="宋体" w:hAnsi="宋体" w:cs="宋体" w:eastAsia="宋体" w:hint="default"/>
                      <w:spacing w:val="-1"/>
                      <w:w w:val="5"/>
                    </w:rPr>
                    <w:t>业务创新</w:t>
                  </w:r>
                  <w:r>
                    <w:rPr>
                      <w:rFonts w:ascii="宋体" w:hAnsi="宋体" w:cs="宋体" w:eastAsia="宋体" w:hint="default"/>
                      <w:spacing w:val="-1"/>
                      <w:w w:val="5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  <w:spacing w:val="-1"/>
                      <w:w w:val="5"/>
                    </w:rPr>
                    <w:t>特</w:t>
                  </w:r>
                  <w:r>
                    <w:rPr>
                      <w:rFonts w:ascii="宋体" w:hAnsi="宋体" w:cs="宋体" w:eastAsia="宋体" w:hint="default"/>
                      <w:spacing w:val="-1"/>
                      <w:w w:val="5"/>
                    </w:rPr>
                    <w:t>别</w:t>
                  </w:r>
                  <w:r>
                    <w:rPr>
                      <w:rFonts w:ascii="宋体" w:hAnsi="宋体" w:cs="宋体" w:eastAsia="宋体" w:hint="default"/>
                      <w:spacing w:val="-1"/>
                      <w:w w:val="5"/>
                    </w:rPr>
                    <w:t>是</w:t>
                  </w:r>
                  <w:r>
                    <w:rPr>
                      <w:rFonts w:ascii="宋体" w:hAnsi="宋体" w:cs="宋体" w:eastAsia="宋体" w:hint="default"/>
                      <w:spacing w:val="-1"/>
                      <w:w w:val="5"/>
                    </w:rPr>
                    <w:t>邮储银行项目，</w:t>
                  </w:r>
                  <w:r>
                    <w:rPr>
                      <w:rFonts w:ascii="宋体" w:hAnsi="宋体" w:cs="宋体" w:eastAsia="宋体" w:hint="default"/>
                      <w:spacing w:val="-1"/>
                      <w:w w:val="5"/>
                    </w:rPr>
                    <w:t>进</w:t>
                  </w:r>
                  <w:r>
                    <w:rPr>
                      <w:rFonts w:ascii="宋体" w:hAnsi="宋体" w:cs="宋体" w:eastAsia="宋体" w:hint="default"/>
                      <w:spacing w:val="-1"/>
                      <w:w w:val="5"/>
                    </w:rPr>
                    <w:t>行</w:t>
                  </w:r>
                  <w:r>
                    <w:rPr>
                      <w:rFonts w:ascii="宋体" w:hAnsi="宋体" w:cs="宋体" w:eastAsia="宋体" w:hint="default"/>
                      <w:spacing w:val="-1"/>
                      <w:w w:val="5"/>
                    </w:rPr>
                    <w:t>了</w:t>
                  </w:r>
                  <w:r>
                    <w:rPr>
                      <w:rFonts w:ascii="宋体" w:hAnsi="宋体" w:cs="宋体" w:eastAsia="宋体" w:hint="default"/>
                      <w:spacing w:val="-1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639977pt;margin-top:38.999985pt;width:9pt;height:120pt;mso-position-horizontal-relative:page;mso-position-vertical-relative:paragraph;z-index:-980968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7"/>
                    </w:rPr>
                    <w:t>基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89"/>
          <w:w w:val="7"/>
          <w:position w:val="-34"/>
        </w:rPr>
        <w:t> </w:t>
      </w:r>
      <w:r>
        <w:rPr>
          <w:rFonts w:ascii="宋体" w:hAnsi="宋体" w:cs="宋体" w:eastAsia="宋体" w:hint="default"/>
          <w:w w:val="7"/>
          <w:position w:val="-69"/>
        </w:rPr>
        <w:t>公</w:t>
      </w:r>
      <w:r>
        <w:rPr>
          <w:rFonts w:ascii="宋体" w:hAnsi="宋体" w:cs="宋体" w:eastAsia="宋体" w:hint="default"/>
          <w:spacing w:val="-180"/>
          <w:w w:val="7"/>
          <w:position w:val="-69"/>
        </w:rPr>
        <w:t>司</w:t>
      </w:r>
      <w:r>
        <w:rPr>
          <w:rFonts w:ascii="宋体" w:hAnsi="宋体" w:cs="宋体" w:eastAsia="宋体" w:hint="default"/>
          <w:w w:val="7"/>
        </w:rPr>
        <w:t>于</w:t>
      </w:r>
      <w:r>
        <w:rPr>
          <w:rFonts w:ascii="宋体" w:hAnsi="宋体" w:cs="宋体" w:eastAsia="宋体" w:hint="default"/>
          <w:spacing w:val="-180"/>
          <w:w w:val="7"/>
          <w:position w:val="-69"/>
        </w:rPr>
        <w:t>实</w:t>
      </w:r>
      <w:r>
        <w:rPr>
          <w:rFonts w:ascii="宋体" w:hAnsi="宋体" w:cs="宋体" w:eastAsia="宋体" w:hint="default"/>
          <w:w w:val="7"/>
        </w:rPr>
        <w:t>开</w:t>
      </w:r>
      <w:r>
        <w:rPr>
          <w:rFonts w:ascii="宋体" w:hAnsi="宋体" w:cs="宋体" w:eastAsia="宋体" w:hint="default"/>
          <w:spacing w:val="-142"/>
          <w:w w:val="7"/>
        </w:rPr>
        <w:t>放</w:t>
      </w:r>
      <w:r>
        <w:rPr>
          <w:rFonts w:ascii="宋体" w:hAnsi="宋体" w:cs="宋体" w:eastAsia="宋体" w:hint="default"/>
          <w:spacing w:val="-39"/>
          <w:w w:val="7"/>
          <w:position w:val="78"/>
        </w:rPr>
        <w:t>、</w:t>
      </w:r>
      <w:r>
        <w:rPr>
          <w:rFonts w:ascii="宋体" w:hAnsi="宋体" w:cs="宋体" w:eastAsia="宋体" w:hint="default"/>
          <w:spacing w:val="-142"/>
          <w:w w:val="7"/>
        </w:rPr>
        <w:t>平</w:t>
      </w:r>
      <w:r>
        <w:rPr>
          <w:rFonts w:ascii="宋体" w:hAnsi="宋体" w:cs="宋体" w:eastAsia="宋体" w:hint="default"/>
          <w:spacing w:val="-39"/>
          <w:w w:val="7"/>
          <w:position w:val="78"/>
        </w:rPr>
        <w:t>软</w:t>
      </w:r>
      <w:r>
        <w:rPr>
          <w:rFonts w:ascii="宋体" w:hAnsi="宋体" w:cs="宋体" w:eastAsia="宋体" w:hint="default"/>
          <w:spacing w:val="-142"/>
          <w:w w:val="7"/>
        </w:rPr>
        <w:t>台</w:t>
      </w:r>
      <w:r>
        <w:rPr>
          <w:rFonts w:ascii="宋体" w:hAnsi="宋体" w:cs="宋体" w:eastAsia="宋体" w:hint="default"/>
          <w:spacing w:val="-39"/>
          <w:w w:val="7"/>
          <w:position w:val="78"/>
        </w:rPr>
        <w:t>件</w:t>
      </w:r>
      <w:r>
        <w:rPr>
          <w:rFonts w:ascii="宋体" w:hAnsi="宋体" w:cs="宋体" w:eastAsia="宋体" w:hint="default"/>
          <w:spacing w:val="-142"/>
          <w:w w:val="7"/>
        </w:rPr>
        <w:t>和</w:t>
      </w:r>
      <w:r>
        <w:rPr>
          <w:rFonts w:ascii="宋体" w:hAnsi="宋体" w:cs="宋体" w:eastAsia="宋体" w:hint="default"/>
          <w:spacing w:val="-39"/>
          <w:w w:val="7"/>
          <w:position w:val="78"/>
        </w:rPr>
        <w:t>业</w:t>
      </w:r>
      <w:r>
        <w:rPr>
          <w:rFonts w:ascii="宋体" w:hAnsi="宋体" w:cs="宋体" w:eastAsia="宋体" w:hint="default"/>
          <w:spacing w:val="-142"/>
          <w:w w:val="7"/>
        </w:rPr>
        <w:t>云</w:t>
      </w:r>
      <w:r>
        <w:rPr>
          <w:rFonts w:ascii="宋体" w:hAnsi="宋体" w:cs="宋体" w:eastAsia="宋体" w:hint="default"/>
          <w:spacing w:val="-39"/>
          <w:w w:val="7"/>
          <w:position w:val="78"/>
        </w:rPr>
        <w:t>务</w:t>
      </w:r>
      <w:r>
        <w:rPr>
          <w:rFonts w:ascii="宋体" w:hAnsi="宋体" w:cs="宋体" w:eastAsia="宋体" w:hint="default"/>
          <w:spacing w:val="-142"/>
          <w:w w:val="7"/>
        </w:rPr>
        <w:t>计</w:t>
      </w:r>
      <w:r>
        <w:rPr>
          <w:rFonts w:ascii="宋体" w:hAnsi="宋体" w:cs="宋体" w:eastAsia="宋体" w:hint="default"/>
          <w:spacing w:val="-39"/>
          <w:w w:val="7"/>
          <w:position w:val="78"/>
        </w:rPr>
        <w:t>及</w:t>
      </w:r>
      <w:r>
        <w:rPr>
          <w:rFonts w:ascii="宋体" w:hAnsi="宋体" w:cs="宋体" w:eastAsia="宋体" w:hint="default"/>
          <w:spacing w:val="-142"/>
          <w:w w:val="7"/>
        </w:rPr>
        <w:t>算</w:t>
      </w:r>
      <w:r>
        <w:rPr>
          <w:rFonts w:ascii="宋体" w:hAnsi="宋体" w:cs="宋体" w:eastAsia="宋体" w:hint="default"/>
          <w:spacing w:val="-39"/>
          <w:w w:val="7"/>
          <w:position w:val="78"/>
        </w:rPr>
        <w:t>服</w:t>
      </w:r>
      <w:r>
        <w:rPr>
          <w:rFonts w:ascii="宋体" w:hAnsi="宋体" w:cs="宋体" w:eastAsia="宋体" w:hint="default"/>
          <w:spacing w:val="-142"/>
          <w:w w:val="7"/>
        </w:rPr>
        <w:t>技</w:t>
      </w:r>
      <w:r>
        <w:rPr>
          <w:rFonts w:ascii="宋体" w:hAnsi="宋体" w:cs="宋体" w:eastAsia="宋体" w:hint="default"/>
          <w:spacing w:val="-39"/>
          <w:w w:val="7"/>
          <w:position w:val="78"/>
        </w:rPr>
        <w:t>务</w:t>
      </w:r>
      <w:r>
        <w:rPr>
          <w:rFonts w:ascii="宋体" w:hAnsi="宋体" w:cs="宋体" w:eastAsia="宋体" w:hint="default"/>
          <w:w w:val="7"/>
        </w:rPr>
        <w:t>术的</w:t>
      </w:r>
      <w:r>
        <w:rPr>
          <w:rFonts w:ascii="宋体" w:hAnsi="宋体" w:cs="宋体" w:eastAsia="宋体" w:hint="default"/>
          <w:w w:val="7"/>
        </w:rPr>
        <w:t>小</w:t>
      </w:r>
      <w:r>
        <w:rPr>
          <w:rFonts w:ascii="宋体" w:hAnsi="宋体" w:cs="宋体" w:eastAsia="宋体" w:hint="default"/>
          <w:spacing w:val="-180"/>
          <w:w w:val="7"/>
        </w:rPr>
        <w:t>型</w:t>
      </w:r>
      <w:r>
        <w:rPr>
          <w:rFonts w:ascii="宋体" w:hAnsi="宋体" w:cs="宋体" w:eastAsia="宋体" w:hint="default"/>
          <w:w w:val="7"/>
          <w:position w:val="-69"/>
        </w:rPr>
        <w:t>过</w:t>
      </w:r>
      <w:r>
        <w:rPr>
          <w:rFonts w:ascii="宋体" w:hAnsi="宋体" w:cs="宋体" w:eastAsia="宋体" w:hint="default"/>
          <w:spacing w:val="-180"/>
          <w:w w:val="7"/>
        </w:rPr>
        <w:t>机</w:t>
      </w:r>
      <w:r>
        <w:rPr>
          <w:rFonts w:ascii="宋体" w:hAnsi="宋体" w:cs="宋体" w:eastAsia="宋体" w:hint="default"/>
          <w:w w:val="7"/>
          <w:position w:val="-69"/>
        </w:rPr>
        <w:t>的</w:t>
      </w:r>
      <w:r>
        <w:rPr>
          <w:rFonts w:ascii="宋体" w:hAnsi="宋体" w:cs="宋体" w:eastAsia="宋体" w:hint="default"/>
          <w:spacing w:val="-180"/>
          <w:w w:val="7"/>
          <w:position w:val="-69"/>
        </w:rPr>
        <w:t>本</w:t>
      </w:r>
      <w:r>
        <w:rPr>
          <w:rFonts w:ascii="宋体" w:hAnsi="宋体" w:cs="宋体" w:eastAsia="宋体" w:hint="default"/>
          <w:w w:val="7"/>
        </w:rPr>
        <w:t>替</w:t>
      </w:r>
      <w:r>
        <w:rPr>
          <w:rFonts w:ascii="宋体" w:hAnsi="宋体" w:cs="宋体" w:eastAsia="宋体" w:hint="default"/>
          <w:spacing w:val="-180"/>
          <w:w w:val="7"/>
          <w:position w:val="-69"/>
        </w:rPr>
        <w:t>年</w:t>
      </w:r>
      <w:r>
        <w:rPr>
          <w:rFonts w:ascii="宋体" w:hAnsi="宋体" w:cs="宋体" w:eastAsia="宋体" w:hint="default"/>
          <w:w w:val="7"/>
        </w:rPr>
        <w:t>代</w:t>
      </w:r>
      <w:r>
        <w:rPr>
          <w:rFonts w:ascii="宋体" w:hAnsi="宋体" w:cs="宋体" w:eastAsia="宋体" w:hint="default"/>
          <w:spacing w:val="-180"/>
          <w:w w:val="7"/>
          <w:position w:val="-69"/>
        </w:rPr>
        <w:t>度</w:t>
      </w:r>
      <w:r>
        <w:rPr>
          <w:rFonts w:ascii="宋体" w:hAnsi="宋体" w:cs="宋体" w:eastAsia="宋体" w:hint="default"/>
          <w:w w:val="7"/>
        </w:rPr>
        <w:t>大</w:t>
      </w:r>
      <w:r>
        <w:rPr>
          <w:rFonts w:ascii="宋体" w:hAnsi="宋体" w:cs="宋体" w:eastAsia="宋体" w:hint="default"/>
          <w:spacing w:val="-180"/>
          <w:w w:val="7"/>
        </w:rPr>
        <w:t>型</w:t>
      </w:r>
      <w:r>
        <w:rPr>
          <w:rFonts w:ascii="宋体" w:hAnsi="宋体" w:cs="宋体" w:eastAsia="宋体" w:hint="default"/>
          <w:w w:val="7"/>
          <w:position w:val="-69"/>
        </w:rPr>
        <w:t>盈</w:t>
      </w:r>
      <w:r>
        <w:rPr>
          <w:rFonts w:ascii="宋体" w:hAnsi="宋体" w:cs="宋体" w:eastAsia="宋体" w:hint="default"/>
          <w:spacing w:val="-180"/>
          <w:w w:val="7"/>
        </w:rPr>
        <w:t>机</w:t>
      </w:r>
      <w:r>
        <w:rPr>
          <w:rFonts w:ascii="宋体" w:hAnsi="宋体" w:cs="宋体" w:eastAsia="宋体" w:hint="default"/>
          <w:w w:val="7"/>
          <w:position w:val="-69"/>
        </w:rPr>
        <w:t>利</w:t>
      </w:r>
      <w:r>
        <w:rPr>
          <w:rFonts w:ascii="宋体" w:hAnsi="宋体" w:cs="宋体" w:eastAsia="宋体" w:hint="default"/>
          <w:spacing w:val="-180"/>
          <w:w w:val="7"/>
        </w:rPr>
        <w:t>的</w:t>
      </w:r>
      <w:r>
        <w:rPr>
          <w:rFonts w:ascii="宋体" w:hAnsi="宋体" w:cs="宋体" w:eastAsia="宋体" w:hint="default"/>
          <w:w w:val="7"/>
          <w:position w:val="-69"/>
        </w:rPr>
        <w:t>预</w:t>
      </w:r>
      <w:r>
        <w:rPr>
          <w:rFonts w:ascii="宋体" w:hAnsi="宋体" w:cs="宋体" w:eastAsia="宋体" w:hint="default"/>
          <w:spacing w:val="-180"/>
          <w:w w:val="7"/>
        </w:rPr>
        <w:t>银</w:t>
      </w:r>
      <w:r>
        <w:rPr>
          <w:rFonts w:ascii="宋体" w:hAnsi="宋体" w:cs="宋体" w:eastAsia="宋体" w:hint="default"/>
          <w:w w:val="7"/>
          <w:position w:val="-69"/>
        </w:rPr>
        <w:t>测</w:t>
      </w:r>
      <w:r>
        <w:rPr>
          <w:rFonts w:ascii="宋体" w:hAnsi="宋体" w:cs="宋体" w:eastAsia="宋体" w:hint="default"/>
          <w:spacing w:val="-180"/>
          <w:w w:val="7"/>
        </w:rPr>
        <w:t>行</w:t>
      </w:r>
      <w:r>
        <w:rPr>
          <w:rFonts w:ascii="宋体" w:hAnsi="宋体" w:cs="宋体" w:eastAsia="宋体" w:hint="default"/>
          <w:w w:val="7"/>
          <w:position w:val="-69"/>
        </w:rPr>
        <w:t>低</w:t>
      </w:r>
      <w:r>
        <w:rPr>
          <w:rFonts w:ascii="宋体" w:hAnsi="宋体" w:cs="宋体" w:eastAsia="宋体" w:hint="default"/>
          <w:spacing w:val="-180"/>
          <w:w w:val="7"/>
        </w:rPr>
        <w:t>系</w:t>
      </w:r>
      <w:r>
        <w:rPr>
          <w:rFonts w:ascii="宋体" w:hAnsi="宋体" w:cs="宋体" w:eastAsia="宋体" w:hint="default"/>
          <w:w w:val="7"/>
          <w:position w:val="-69"/>
        </w:rPr>
        <w:t>于</w:t>
      </w:r>
      <w:r>
        <w:rPr>
          <w:rFonts w:ascii="宋体" w:hAnsi="宋体" w:cs="宋体" w:eastAsia="宋体" w:hint="default"/>
          <w:spacing w:val="-180"/>
          <w:w w:val="7"/>
        </w:rPr>
        <w:t>统</w:t>
      </w:r>
      <w:r>
        <w:rPr>
          <w:rFonts w:ascii="宋体" w:hAnsi="宋体" w:cs="宋体" w:eastAsia="宋体" w:hint="default"/>
          <w:w w:val="7"/>
          <w:position w:val="-69"/>
        </w:rPr>
        <w:t>或</w:t>
      </w:r>
      <w:r>
        <w:rPr>
          <w:rFonts w:ascii="宋体" w:hAnsi="宋体" w:cs="宋体" w:eastAsia="宋体" w:hint="default"/>
          <w:spacing w:val="-180"/>
          <w:w w:val="7"/>
        </w:rPr>
        <w:t>的</w:t>
      </w:r>
      <w:r>
        <w:rPr>
          <w:rFonts w:ascii="宋体" w:hAnsi="宋体" w:cs="宋体" w:eastAsia="宋体" w:hint="default"/>
          <w:w w:val="7"/>
          <w:position w:val="-69"/>
        </w:rPr>
        <w:t>高</w:t>
      </w:r>
      <w:r>
        <w:rPr>
          <w:rFonts w:ascii="宋体" w:hAnsi="宋体" w:cs="宋体" w:eastAsia="宋体" w:hint="default"/>
          <w:spacing w:val="-180"/>
          <w:w w:val="7"/>
        </w:rPr>
        <w:t>创</w:t>
      </w:r>
      <w:r>
        <w:rPr>
          <w:rFonts w:ascii="宋体" w:hAnsi="宋体" w:cs="宋体" w:eastAsia="宋体" w:hint="default"/>
          <w:w w:val="7"/>
          <w:position w:val="-69"/>
        </w:rPr>
        <w:t>于</w:t>
      </w:r>
      <w:r>
        <w:rPr>
          <w:rFonts w:ascii="宋体" w:hAnsi="宋体" w:cs="宋体" w:eastAsia="宋体" w:hint="default"/>
          <w:w w:val="7"/>
        </w:rPr>
        <w:t>新，</w:t>
      </w:r>
      <w:r>
        <w:rPr>
          <w:rFonts w:ascii="宋体" w:hAnsi="宋体" w:cs="宋体" w:eastAsia="宋体" w:hint="default"/>
          <w:spacing w:val="-164"/>
          <w:w w:val="7"/>
        </w:rPr>
        <w:t>并</w:t>
      </w:r>
      <w:r>
        <w:rPr>
          <w:rFonts w:ascii="宋体" w:hAnsi="宋体" w:cs="宋体" w:eastAsia="宋体" w:hint="default"/>
          <w:spacing w:val="-17"/>
          <w:w w:val="7"/>
          <w:position w:val="-69"/>
        </w:rPr>
        <w:t>以</w:t>
      </w:r>
      <w:r>
        <w:rPr>
          <w:rFonts w:ascii="宋体" w:hAnsi="宋体" w:cs="宋体" w:eastAsia="宋体" w:hint="default"/>
          <w:spacing w:val="-164"/>
          <w:w w:val="7"/>
        </w:rPr>
        <w:t>取</w:t>
      </w:r>
      <w:r>
        <w:rPr>
          <w:rFonts w:ascii="宋体" w:hAnsi="宋体" w:cs="宋体" w:eastAsia="宋体" w:hint="default"/>
          <w:spacing w:val="-17"/>
          <w:w w:val="7"/>
          <w:position w:val="-69"/>
        </w:rPr>
        <w:t>上</w:t>
      </w:r>
      <w:r>
        <w:rPr>
          <w:rFonts w:ascii="宋体" w:hAnsi="宋体" w:cs="宋体" w:eastAsia="宋体" w:hint="default"/>
          <w:spacing w:val="-164"/>
          <w:w w:val="7"/>
        </w:rPr>
        <w:t>得</w:t>
      </w:r>
      <w:r>
        <w:rPr>
          <w:rFonts w:ascii="宋体" w:hAnsi="宋体" w:cs="宋体" w:eastAsia="宋体" w:hint="default"/>
          <w:spacing w:val="-17"/>
          <w:w w:val="7"/>
          <w:position w:val="-69"/>
        </w:rPr>
        <w:t>的</w:t>
      </w:r>
      <w:r>
        <w:rPr>
          <w:rFonts w:ascii="宋体" w:hAnsi="宋体" w:cs="宋体" w:eastAsia="宋体" w:hint="default"/>
          <w:spacing w:val="-164"/>
          <w:w w:val="7"/>
        </w:rPr>
        <w:t>了</w:t>
      </w:r>
      <w:r>
        <w:rPr>
          <w:rFonts w:ascii="宋体" w:hAnsi="宋体" w:cs="宋体" w:eastAsia="宋体" w:hint="default"/>
          <w:spacing w:val="-17"/>
          <w:w w:val="7"/>
          <w:position w:val="-69"/>
        </w:rPr>
        <w:t>差</w:t>
      </w:r>
      <w:r>
        <w:rPr>
          <w:rFonts w:ascii="宋体" w:hAnsi="宋体" w:cs="宋体" w:eastAsia="宋体" w:hint="default"/>
          <w:spacing w:val="-164"/>
          <w:w w:val="7"/>
        </w:rPr>
        <w:t>成</w:t>
      </w:r>
      <w:r>
        <w:rPr>
          <w:rFonts w:ascii="宋体" w:hAnsi="宋体" w:cs="宋体" w:eastAsia="宋体" w:hint="default"/>
          <w:spacing w:val="-17"/>
          <w:w w:val="7"/>
          <w:position w:val="-69"/>
        </w:rPr>
        <w:t>异</w:t>
      </w:r>
      <w:r>
        <w:rPr>
          <w:rFonts w:ascii="宋体" w:hAnsi="宋体" w:cs="宋体" w:eastAsia="宋体" w:hint="default"/>
          <w:spacing w:val="-164"/>
          <w:w w:val="7"/>
        </w:rPr>
        <w:t>功</w:t>
      </w:r>
      <w:r>
        <w:rPr>
          <w:rFonts w:ascii="宋体" w:hAnsi="宋体" w:cs="宋体" w:eastAsia="宋体" w:hint="default"/>
          <w:spacing w:val="-17"/>
          <w:w w:val="7"/>
          <w:position w:val="-69"/>
        </w:rPr>
        <w:t>原</w:t>
      </w:r>
      <w:r>
        <w:rPr>
          <w:rFonts w:ascii="宋体" w:hAnsi="宋体" w:cs="宋体" w:eastAsia="宋体" w:hint="default"/>
          <w:spacing w:val="-164"/>
          <w:w w:val="7"/>
        </w:rPr>
        <w:t>。</w:t>
      </w:r>
      <w:r>
        <w:rPr>
          <w:rFonts w:ascii="宋体" w:hAnsi="宋体" w:cs="宋体" w:eastAsia="宋体" w:hint="default"/>
          <w:spacing w:val="-17"/>
          <w:w w:val="7"/>
          <w:position w:val="-69"/>
        </w:rPr>
        <w:t>因</w:t>
      </w:r>
      <w:r>
        <w:rPr>
          <w:rFonts w:ascii="宋体" w:hAnsi="宋体" w:cs="宋体" w:eastAsia="宋体" w:hint="default"/>
          <w:w w:val="7"/>
        </w:rPr>
        <w:t> </w:t>
      </w:r>
      <w:r>
        <w:rPr>
          <w:rFonts w:ascii="宋体" w:hAnsi="宋体" w:cs="宋体" w:eastAsia="宋体" w:hint="default"/>
        </w:rPr>
      </w:r>
    </w:p>
    <w:p>
      <w:pPr>
        <w:spacing w:line="184" w:lineRule="exact" w:before="0"/>
        <w:ind w:left="639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w w:val="99"/>
          <w:sz w:val="18"/>
        </w:rPr>
        <w:t>2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pStyle w:val="BodyText"/>
        <w:spacing w:line="42" w:lineRule="exact"/>
        <w:ind w:left="351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5"/>
        </w:rPr>
        <w:t>适</w:t>
      </w:r>
      <w:r>
        <w:rPr>
          <w:rFonts w:ascii="宋体" w:hAnsi="宋体" w:cs="宋体" w:eastAsia="宋体" w:hint="default"/>
          <w:w w:val="5"/>
        </w:rPr>
        <w:t>用        </w:t>
      </w:r>
      <w:r>
        <w:rPr>
          <w:rFonts w:ascii="宋体" w:hAnsi="宋体" w:cs="宋体" w:eastAsia="宋体" w:hint="default"/>
          <w:spacing w:val="40"/>
          <w:w w:val="5"/>
        </w:rPr>
        <w:t> </w:t>
      </w:r>
      <w:r>
        <w:rPr>
          <w:rFonts w:ascii="宋体" w:hAnsi="宋体" w:cs="宋体" w:eastAsia="宋体" w:hint="default"/>
          <w:w w:val="5"/>
        </w:rPr>
        <w:t>不适</w:t>
      </w:r>
      <w:r>
        <w:rPr>
          <w:rFonts w:ascii="宋体" w:hAnsi="宋体" w:cs="宋体" w:eastAsia="宋体" w:hint="default"/>
          <w:w w:val="5"/>
        </w:rPr>
        <w:t>用</w:t>
      </w:r>
      <w:r>
        <w:rPr>
          <w:rFonts w:ascii="宋体" w:hAnsi="宋体" w:cs="宋体" w:eastAsia="宋体" w:hint="default"/>
        </w:rPr>
      </w:r>
    </w:p>
    <w:p>
      <w:pPr>
        <w:spacing w:after="0" w:line="42" w:lineRule="exact"/>
        <w:jc w:val="left"/>
        <w:rPr>
          <w:rFonts w:ascii="宋体" w:hAnsi="宋体" w:cs="宋体" w:eastAsia="宋体" w:hint="default"/>
        </w:rPr>
        <w:sectPr>
          <w:pgSz w:w="11900" w:h="16840"/>
          <w:pgMar w:header="0" w:footer="983" w:top="0" w:bottom="1180" w:left="980" w:right="920"/>
        </w:sectPr>
      </w:pPr>
    </w:p>
    <w:p>
      <w:pPr>
        <w:spacing w:line="184" w:lineRule="exact" w:before="0"/>
        <w:ind w:left="639" w:right="-1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pict>
          <v:shape style="position:absolute;margin-left:56.639977pt;margin-top:.402364pt;width:126pt;height:155.3pt;mso-position-horizontal-relative:page;mso-position-vertical-relative:paragraph;z-index:-980944" type="#_x0000_t202" filled="false" stroked="false">
            <v:textbox inset="0,0,0,0">
              <w:txbxContent>
                <w:p>
                  <w:pPr>
                    <w:pStyle w:val="BodyText"/>
                    <w:spacing w:line="3106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7"/>
                      <w:position w:val="-70"/>
                    </w:rPr>
                    <w:t>主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0"/>
                    </w:rPr>
                    <w:t>要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0"/>
                    </w:rPr>
                    <w:t>经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0"/>
                    </w:rPr>
                    <w:t>营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际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经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0"/>
                    </w:rPr>
                    <w:t>模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0"/>
                    </w:rPr>
                    <w:t>式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营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业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0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0"/>
                    </w:rPr>
                    <w:t>变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绩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0"/>
                    </w:rPr>
                    <w:t>化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较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0"/>
                    </w:rPr>
                    <w:t>情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曾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0"/>
                    </w:rPr>
                    <w:t>况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公开披露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sz w:val="18"/>
        </w:rPr>
        <w:t>2014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before="159"/>
        <w:ind w:left="640" w:right="-1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w w:val="99"/>
          <w:sz w:val="18"/>
        </w:rPr>
        <w:t>3</w:t>
      </w:r>
      <w:r>
        <w:rPr>
          <w:rFonts w:ascii="Times New Roman"/>
          <w:sz w:val="18"/>
        </w:rPr>
      </w:r>
    </w:p>
    <w:p>
      <w:pPr>
        <w:pStyle w:val="BodyText"/>
        <w:spacing w:line="223" w:lineRule="exact" w:before="100"/>
        <w:ind w:left="258" w:right="-1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  <w:w w:val="8"/>
        </w:rPr>
        <w:t>、收</w:t>
      </w:r>
      <w:r>
        <w:rPr>
          <w:rFonts w:ascii="宋体" w:hAnsi="宋体" w:cs="宋体" w:eastAsia="宋体" w:hint="default"/>
          <w:spacing w:val="-202"/>
          <w:w w:val="8"/>
        </w:rPr>
        <w:t>入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22"/>
          <w:szCs w:val="22"/>
        </w:rPr>
      </w:pPr>
      <w:r>
        <w:rPr/>
        <w:br w:type="column"/>
      </w:r>
      <w:r>
        <w:rPr>
          <w:rFonts w:ascii="宋体"/>
          <w:sz w:val="22"/>
        </w:rPr>
      </w:r>
    </w:p>
    <w:p>
      <w:pPr>
        <w:spacing w:before="0"/>
        <w:ind w:left="152" w:right="-1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2014</w:t>
      </w:r>
    </w:p>
    <w:p>
      <w:pPr>
        <w:pStyle w:val="BodyText"/>
        <w:spacing w:line="823" w:lineRule="exact" w:before="1064"/>
        <w:ind w:left="152" w:right="0"/>
        <w:jc w:val="left"/>
        <w:rPr>
          <w:rFonts w:ascii="宋体" w:hAnsi="宋体" w:cs="宋体" w:eastAsia="宋体" w:hint="default"/>
        </w:rPr>
      </w:pPr>
      <w:r>
        <w:rPr>
          <w:w w:val="20"/>
        </w:rPr>
        <w:br w:type="column"/>
      </w:r>
      <w:r>
        <w:rPr>
          <w:rFonts w:ascii="宋体" w:hAnsi="宋体" w:cs="宋体" w:eastAsia="宋体" w:hint="default"/>
          <w:w w:val="20"/>
        </w:rPr>
        <w:t>单位：元</w:t>
      </w:r>
      <w:r>
        <w:rPr>
          <w:rFonts w:ascii="宋体" w:hAnsi="宋体" w:cs="宋体" w:eastAsia="宋体" w:hint="default"/>
        </w:rPr>
      </w:r>
    </w:p>
    <w:p>
      <w:pPr>
        <w:spacing w:after="0" w:line="823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20"/>
          <w:cols w:num="3" w:equalWidth="0">
            <w:col w:w="2673" w:space="1107"/>
            <w:col w:w="514" w:space="2277"/>
            <w:col w:w="3429"/>
          </w:cols>
        </w:sectPr>
      </w:pPr>
    </w:p>
    <w:p>
      <w:pPr>
        <w:spacing w:line="780" w:lineRule="exact" w:before="0"/>
        <w:ind w:left="152" w:right="-18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/>
        <w:pict>
          <v:shape style="position:absolute;margin-left:56.640308pt;margin-top:36.434235pt;width:5.45pt;height:9pt;mso-position-horizontal-relative:page;mso-position-vertical-relative:paragraph;z-index:-980920" type="#_x0000_t202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 w:eastAsia="Times New Roman" w:hint="default"/>
                      <w:w w:val="99"/>
                      <w:sz w:val="18"/>
                      <w:szCs w:val="18"/>
                    </w:rPr>
                    <w:t>□</w:t>
                  </w:r>
                  <w:r>
                    <w:rPr>
                      <w:rFonts w:ascii="Times New Roman" w:hAnsi="Times New Roman" w:cs="Times New Roman" w:eastAsia="Times New Roman" w:hint="default"/>
                      <w:sz w:val="18"/>
                      <w:szCs w:val="1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20</w:t>
      </w:r>
      <w:r>
        <w:rPr>
          <w:rFonts w:ascii="Times New Roman" w:hAnsi="Times New Roman" w:cs="Times New Roman" w:eastAsia="Times New Roman" w:hint="default"/>
          <w:spacing w:val="-74"/>
          <w:w w:val="99"/>
          <w:sz w:val="18"/>
          <w:szCs w:val="18"/>
        </w:rPr>
        <w:t>1</w:t>
      </w:r>
      <w:r>
        <w:rPr>
          <w:rFonts w:ascii="宋体" w:hAnsi="宋体" w:cs="宋体" w:eastAsia="宋体" w:hint="default"/>
          <w:spacing w:val="-108"/>
          <w:w w:val="7"/>
          <w:position w:val="-206"/>
          <w:sz w:val="240"/>
          <w:szCs w:val="240"/>
        </w:rPr>
        <w:t>适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4</w:t>
      </w:r>
      <w:r>
        <w:rPr>
          <w:rFonts w:ascii="Times New Roman" w:hAnsi="Times New Roman" w:cs="Times New Roman" w:eastAsia="Times New Roman" w:hint="default"/>
          <w:spacing w:val="-27"/>
          <w:sz w:val="18"/>
          <w:szCs w:val="18"/>
        </w:rPr>
        <w:t> </w:t>
      </w:r>
      <w:r>
        <w:rPr>
          <w:rFonts w:ascii="宋体" w:hAnsi="宋体" w:cs="宋体" w:eastAsia="宋体" w:hint="default"/>
          <w:w w:val="7"/>
          <w:position w:val="-206"/>
          <w:sz w:val="240"/>
          <w:szCs w:val="240"/>
        </w:rPr>
        <w:t>用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spacing w:line="780" w:lineRule="exact" w:before="0"/>
        <w:ind w:left="51" w:right="-19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>
          <w:w w:val="5"/>
        </w:rPr>
        <w:br w:type="column"/>
      </w:r>
      <w:r>
        <w:rPr>
          <w:rFonts w:ascii="Times New Roman" w:hAnsi="Times New Roman" w:cs="Times New Roman" w:eastAsia="Times New Roman" w:hint="default"/>
          <w:w w:val="5"/>
          <w:position w:val="70"/>
          <w:sz w:val="18"/>
          <w:szCs w:val="18"/>
        </w:rPr>
        <w:t>√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 w:eastAsia="Times New Roman" w:hint="default"/>
          <w:spacing w:val="1"/>
          <w:w w:val="5"/>
          <w:position w:val="70"/>
          <w:sz w:val="18"/>
          <w:szCs w:val="18"/>
        </w:rPr>
        <w:t> </w:t>
      </w:r>
      <w:r>
        <w:rPr>
          <w:rFonts w:ascii="宋体" w:hAnsi="宋体" w:cs="宋体" w:eastAsia="宋体" w:hint="default"/>
          <w:w w:val="5"/>
          <w:sz w:val="240"/>
          <w:szCs w:val="240"/>
        </w:rPr>
        <w:t>不适</w:t>
      </w:r>
      <w:r>
        <w:rPr>
          <w:rFonts w:ascii="宋体" w:hAnsi="宋体" w:cs="宋体" w:eastAsia="宋体" w:hint="default"/>
          <w:w w:val="5"/>
          <w:sz w:val="240"/>
          <w:szCs w:val="240"/>
        </w:rPr>
        <w:t>用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26"/>
          <w:szCs w:val="26"/>
        </w:rPr>
      </w:pPr>
      <w:r>
        <w:rPr/>
        <w:br w:type="column"/>
      </w:r>
      <w:r>
        <w:rPr>
          <w:rFonts w:ascii="宋体"/>
          <w:sz w:val="26"/>
        </w:rPr>
      </w:r>
    </w:p>
    <w:p>
      <w:pPr>
        <w:spacing w:before="0"/>
        <w:ind w:left="1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20%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20"/>
          <w:cols w:num="3" w:equalWidth="0">
            <w:col w:w="712" w:space="40"/>
            <w:col w:w="781" w:space="3552"/>
            <w:col w:w="4915"/>
          </w:cols>
        </w:sectPr>
      </w:pPr>
    </w:p>
    <w:p>
      <w:pPr>
        <w:pStyle w:val="BodyText"/>
        <w:spacing w:line="652" w:lineRule="exact"/>
        <w:ind w:left="152" w:right="-16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b/>
          <w:bCs/>
          <w:spacing w:val="-106"/>
          <w:w w:val="100"/>
          <w:position w:val="205"/>
          <w:sz w:val="21"/>
          <w:szCs w:val="21"/>
        </w:rPr>
        <w:t>2</w:t>
      </w:r>
      <w:r>
        <w:rPr>
          <w:rFonts w:ascii="宋体" w:hAnsi="宋体" w:cs="宋体" w:eastAsia="宋体" w:hint="default"/>
          <w:spacing w:val="-168"/>
          <w:w w:val="7"/>
        </w:rPr>
        <w:t>公</w:t>
      </w:r>
      <w:r>
        <w:rPr>
          <w:rFonts w:ascii="宋体" w:hAnsi="宋体" w:cs="宋体" w:eastAsia="宋体" w:hint="default"/>
          <w:spacing w:val="-180"/>
          <w:w w:val="7"/>
          <w:position w:val="72"/>
        </w:rPr>
        <w:t>主</w:t>
      </w:r>
      <w:r>
        <w:rPr>
          <w:rFonts w:ascii="宋体" w:hAnsi="宋体" w:cs="宋体" w:eastAsia="宋体" w:hint="default"/>
          <w:spacing w:val="-12"/>
          <w:w w:val="7"/>
          <w:position w:val="38"/>
        </w:rPr>
        <w:t>其</w:t>
      </w:r>
      <w:r>
        <w:rPr>
          <w:rFonts w:ascii="宋体" w:hAnsi="宋体" w:cs="宋体" w:eastAsia="宋体" w:hint="default"/>
          <w:spacing w:val="-168"/>
          <w:w w:val="7"/>
        </w:rPr>
        <w:t>司</w:t>
      </w:r>
      <w:r>
        <w:rPr>
          <w:rFonts w:ascii="宋体" w:hAnsi="宋体" w:cs="宋体" w:eastAsia="宋体" w:hint="default"/>
          <w:spacing w:val="-180"/>
          <w:w w:val="7"/>
          <w:position w:val="38"/>
        </w:rPr>
        <w:t>他</w:t>
      </w:r>
      <w:r>
        <w:rPr>
          <w:rFonts w:ascii="宋体" w:hAnsi="宋体" w:cs="宋体" w:eastAsia="宋体" w:hint="default"/>
          <w:spacing w:val="-12"/>
          <w:w w:val="7"/>
          <w:position w:val="72"/>
        </w:rPr>
        <w:t>营</w:t>
      </w:r>
      <w:r>
        <w:rPr>
          <w:rFonts w:ascii="宋体" w:hAnsi="宋体" w:cs="宋体" w:eastAsia="宋体" w:hint="default"/>
          <w:spacing w:val="-168"/>
          <w:w w:val="7"/>
        </w:rPr>
        <w:t>实</w:t>
      </w:r>
      <w:r>
        <w:rPr>
          <w:rFonts w:ascii="宋体" w:hAnsi="宋体" w:cs="宋体" w:eastAsia="宋体" w:hint="default"/>
          <w:spacing w:val="-180"/>
          <w:w w:val="7"/>
          <w:position w:val="72"/>
        </w:rPr>
        <w:t>业</w:t>
      </w:r>
      <w:r>
        <w:rPr>
          <w:rFonts w:ascii="宋体" w:hAnsi="宋体" w:cs="宋体" w:eastAsia="宋体" w:hint="default"/>
          <w:spacing w:val="-12"/>
          <w:w w:val="7"/>
          <w:position w:val="38"/>
        </w:rPr>
        <w:t>业</w:t>
      </w:r>
      <w:r>
        <w:rPr>
          <w:rFonts w:ascii="宋体" w:hAnsi="宋体" w:cs="宋体" w:eastAsia="宋体" w:hint="default"/>
          <w:spacing w:val="-168"/>
          <w:w w:val="7"/>
        </w:rPr>
        <w:t>物</w:t>
      </w:r>
      <w:r>
        <w:rPr>
          <w:rFonts w:ascii="宋体" w:hAnsi="宋体" w:cs="宋体" w:eastAsia="宋体" w:hint="default"/>
          <w:spacing w:val="-180"/>
          <w:w w:val="7"/>
          <w:position w:val="72"/>
        </w:rPr>
        <w:t>务</w:t>
      </w:r>
      <w:r>
        <w:rPr>
          <w:rFonts w:ascii="宋体" w:hAnsi="宋体" w:cs="宋体" w:eastAsia="宋体" w:hint="default"/>
          <w:spacing w:val="-53"/>
          <w:w w:val="7"/>
          <w:position w:val="38"/>
        </w:rPr>
        <w:t>务</w:t>
      </w:r>
      <w:r>
        <w:rPr>
          <w:rFonts w:ascii="宋体" w:hAnsi="宋体" w:cs="宋体" w:eastAsia="宋体" w:hint="default"/>
          <w:spacing w:val="-140"/>
          <w:w w:val="7"/>
          <w:position w:val="107"/>
        </w:rPr>
        <w:t>类</w:t>
      </w:r>
      <w:r>
        <w:rPr>
          <w:rFonts w:ascii="宋体" w:hAnsi="宋体" w:cs="宋体" w:eastAsia="宋体" w:hint="default"/>
          <w:spacing w:val="-168"/>
          <w:w w:val="7"/>
        </w:rPr>
        <w:t>销</w:t>
      </w:r>
      <w:r>
        <w:rPr>
          <w:rFonts w:ascii="宋体" w:hAnsi="宋体" w:cs="宋体" w:eastAsia="宋体" w:hint="default"/>
          <w:spacing w:val="-180"/>
          <w:w w:val="7"/>
          <w:position w:val="72"/>
        </w:rPr>
        <w:t>收</w:t>
      </w:r>
      <w:r>
        <w:rPr>
          <w:rFonts w:ascii="宋体" w:hAnsi="宋体" w:cs="宋体" w:eastAsia="宋体" w:hint="default"/>
          <w:spacing w:val="-53"/>
          <w:w w:val="7"/>
          <w:position w:val="38"/>
        </w:rPr>
        <w:t>收</w:t>
      </w:r>
      <w:r>
        <w:rPr>
          <w:rFonts w:ascii="宋体" w:hAnsi="宋体" w:cs="宋体" w:eastAsia="宋体" w:hint="default"/>
          <w:spacing w:val="-140"/>
          <w:w w:val="7"/>
          <w:position w:val="107"/>
        </w:rPr>
        <w:t>别</w:t>
      </w:r>
      <w:r>
        <w:rPr>
          <w:rFonts w:ascii="宋体" w:hAnsi="宋体" w:cs="宋体" w:eastAsia="宋体" w:hint="default"/>
          <w:spacing w:val="-168"/>
          <w:w w:val="7"/>
        </w:rPr>
        <w:t>售</w:t>
      </w:r>
      <w:r>
        <w:rPr>
          <w:rFonts w:ascii="宋体" w:hAnsi="宋体" w:cs="宋体" w:eastAsia="宋体" w:hint="default"/>
          <w:spacing w:val="-12"/>
          <w:w w:val="7"/>
          <w:position w:val="38"/>
        </w:rPr>
        <w:t>入</w:t>
      </w:r>
      <w:r>
        <w:rPr>
          <w:rFonts w:ascii="宋体" w:hAnsi="宋体" w:cs="宋体" w:eastAsia="宋体" w:hint="default"/>
          <w:w w:val="7"/>
        </w:rPr>
        <w:t>收入是否</w:t>
      </w:r>
      <w:r>
        <w:rPr>
          <w:rFonts w:ascii="宋体" w:hAnsi="宋体" w:cs="宋体" w:eastAsia="宋体" w:hint="default"/>
          <w:w w:val="7"/>
        </w:rPr>
        <w:t>大</w:t>
      </w:r>
      <w:r>
        <w:rPr>
          <w:rFonts w:ascii="宋体" w:hAnsi="宋体" w:cs="宋体" w:eastAsia="宋体" w:hint="default"/>
          <w:w w:val="7"/>
        </w:rPr>
        <w:t>于</w:t>
      </w:r>
      <w:r>
        <w:rPr>
          <w:rFonts w:ascii="宋体" w:hAnsi="宋体" w:cs="宋体" w:eastAsia="宋体" w:hint="default"/>
          <w:w w:val="7"/>
        </w:rPr>
        <w:t>劳</w:t>
      </w:r>
      <w:r>
        <w:rPr>
          <w:rFonts w:ascii="宋体" w:hAnsi="宋体" w:cs="宋体" w:eastAsia="宋体" w:hint="default"/>
          <w:w w:val="7"/>
        </w:rPr>
        <w:t>务</w:t>
      </w:r>
      <w:r>
        <w:rPr>
          <w:rFonts w:ascii="宋体" w:hAnsi="宋体" w:cs="宋体" w:eastAsia="宋体" w:hint="default"/>
          <w:spacing w:val="-70"/>
          <w:w w:val="7"/>
        </w:rPr>
        <w:t>收</w:t>
      </w:r>
      <w:r>
        <w:rPr>
          <w:rFonts w:ascii="宋体" w:hAnsi="宋体" w:cs="宋体" w:eastAsia="宋体" w:hint="default"/>
          <w:spacing w:val="-111"/>
          <w:w w:val="7"/>
          <w:position w:val="107"/>
        </w:rPr>
        <w:t>年</w:t>
      </w:r>
      <w:r>
        <w:rPr>
          <w:rFonts w:ascii="宋体" w:hAnsi="宋体" w:cs="宋体" w:eastAsia="宋体" w:hint="default"/>
          <w:spacing w:val="-70"/>
          <w:w w:val="7"/>
        </w:rPr>
        <w:t>入</w:t>
      </w:r>
      <w:r>
        <w:rPr>
          <w:rFonts w:ascii="宋体" w:hAnsi="宋体" w:cs="宋体" w:eastAsia="宋体" w:hint="default"/>
          <w:w w:val="7"/>
          <w:position w:val="107"/>
        </w:rPr>
        <w:t>度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652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w w:val="10"/>
        </w:rPr>
        <w:br w:type="column"/>
      </w:r>
      <w:r>
        <w:rPr>
          <w:rFonts w:ascii="宋体" w:hAnsi="宋体" w:cs="宋体" w:eastAsia="宋体" w:hint="default"/>
          <w:w w:val="10"/>
        </w:rPr>
        <w:t>年度      </w:t>
      </w:r>
      <w:r>
        <w:rPr>
          <w:rFonts w:ascii="宋体" w:hAnsi="宋体" w:cs="宋体" w:eastAsia="宋体" w:hint="default"/>
          <w:spacing w:val="7"/>
          <w:w w:val="10"/>
        </w:rPr>
        <w:t> </w:t>
      </w:r>
      <w:r>
        <w:rPr>
          <w:rFonts w:ascii="宋体" w:hAnsi="宋体" w:cs="宋体" w:eastAsia="宋体" w:hint="default"/>
          <w:w w:val="10"/>
        </w:rPr>
        <w:t>同</w:t>
      </w:r>
      <w:r>
        <w:rPr>
          <w:rFonts w:ascii="宋体" w:hAnsi="宋体" w:cs="宋体" w:eastAsia="宋体" w:hint="default"/>
          <w:w w:val="10"/>
        </w:rPr>
        <w:t>比增减</w:t>
      </w:r>
      <w:r>
        <w:rPr>
          <w:rFonts w:ascii="宋体" w:hAnsi="宋体" w:cs="宋体" w:eastAsia="宋体" w:hint="default"/>
        </w:rPr>
      </w:r>
    </w:p>
    <w:p>
      <w:pPr>
        <w:spacing w:after="0" w:line="652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20"/>
          <w:cols w:num="2" w:equalWidth="0">
            <w:col w:w="3144" w:space="1344"/>
            <w:col w:w="5512"/>
          </w:cols>
        </w:sectPr>
      </w:pPr>
    </w:p>
    <w:p>
      <w:pPr>
        <w:tabs>
          <w:tab w:pos="803" w:val="left" w:leader="none"/>
        </w:tabs>
        <w:spacing w:line="184" w:lineRule="exact" w:before="0"/>
        <w:ind w:left="152" w:right="-17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95"/>
          <w:sz w:val="18"/>
          <w:szCs w:val="18"/>
        </w:rPr>
        <w:t>□</w:t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  <w:t>√</w:t>
      </w: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16"/>
          <w:szCs w:val="16"/>
        </w:rPr>
      </w:pPr>
    </w:p>
    <w:p>
      <w:pPr>
        <w:pStyle w:val="BodyText"/>
        <w:spacing w:line="1204" w:lineRule="exact"/>
        <w:ind w:left="342" w:right="-17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6.279999pt;margin-top:56.715775pt;width:370.8pt;height:52.8pt;mso-position-horizontal-relative:page;mso-position-vertical-relative:paragraph;z-index:222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716"/>
                    <w:gridCol w:w="1819"/>
                    <w:gridCol w:w="1898"/>
                    <w:gridCol w:w="1961"/>
                  </w:tblGrid>
                  <w:tr>
                    <w:trPr>
                      <w:trHeight w:val="346" w:hRule="exact"/>
                    </w:trPr>
                    <w:tc>
                      <w:tcPr>
                        <w:tcW w:w="171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81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60"/>
                          <w:ind w:left="544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2014</w:t>
                        </w:r>
                      </w:p>
                    </w:tc>
                    <w:tc>
                      <w:tcPr>
                        <w:tcW w:w="189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60"/>
                          <w:ind w:left="58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2013</w:t>
                        </w:r>
                      </w:p>
                    </w:tc>
                    <w:tc>
                      <w:tcPr>
                        <w:tcW w:w="1961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348" w:hRule="exact"/>
                    </w:trPr>
                    <w:tc>
                      <w:tcPr>
                        <w:tcW w:w="171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1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1,799,893,936.16</w:t>
                        </w:r>
                      </w:p>
                    </w:tc>
                    <w:tc>
                      <w:tcPr>
                        <w:tcW w:w="189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-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2,067,619,617.35</w:t>
                        </w:r>
                      </w:p>
                    </w:tc>
                    <w:tc>
                      <w:tcPr>
                        <w:tcW w:w="1961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-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-12.95%</w:t>
                        </w:r>
                      </w:p>
                    </w:tc>
                  </w:tr>
                  <w:tr>
                    <w:trPr>
                      <w:trHeight w:val="348" w:hRule="exact"/>
                    </w:trPr>
                    <w:tc>
                      <w:tcPr>
                        <w:tcW w:w="171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1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right="-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28,832,462.37</w:t>
                        </w:r>
                      </w:p>
                    </w:tc>
                    <w:tc>
                      <w:tcPr>
                        <w:tcW w:w="189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right="-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88,572,846.91</w:t>
                        </w:r>
                      </w:p>
                    </w:tc>
                    <w:tc>
                      <w:tcPr>
                        <w:tcW w:w="1961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right="-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-67.45%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69"/>
          <w:w w:val="7"/>
          <w:position w:val="40"/>
        </w:rPr>
        <w:t>是</w:t>
      </w:r>
      <w:r>
        <w:rPr>
          <w:rFonts w:ascii="宋体" w:hAnsi="宋体" w:cs="宋体" w:eastAsia="宋体" w:hint="default"/>
          <w:w w:val="7"/>
        </w:rPr>
        <w:t>行</w:t>
      </w:r>
      <w:r>
        <w:rPr>
          <w:rFonts w:ascii="宋体" w:hAnsi="宋体" w:cs="宋体" w:eastAsia="宋体" w:hint="default"/>
          <w:spacing w:val="-140"/>
          <w:w w:val="7"/>
        </w:rPr>
        <w:t>业</w:t>
      </w:r>
      <w:r>
        <w:rPr>
          <w:rFonts w:ascii="宋体" w:hAnsi="宋体" w:cs="宋体" w:eastAsia="宋体" w:hint="default"/>
          <w:spacing w:val="-41"/>
          <w:w w:val="7"/>
          <w:position w:val="40"/>
        </w:rPr>
        <w:t>否</w:t>
      </w:r>
      <w:r>
        <w:rPr>
          <w:rFonts w:ascii="宋体" w:hAnsi="宋体" w:cs="宋体" w:eastAsia="宋体" w:hint="default"/>
          <w:w w:val="7"/>
        </w:rPr>
        <w:t>分</w:t>
      </w:r>
      <w:r>
        <w:rPr>
          <w:rFonts w:ascii="宋体" w:hAnsi="宋体" w:cs="宋体" w:eastAsia="宋体" w:hint="default"/>
          <w:w w:val="7"/>
        </w:rPr>
        <w:t>类</w:t>
      </w:r>
      <w:r>
        <w:rPr>
          <w:rFonts w:ascii="宋体" w:hAnsi="宋体" w:cs="宋体" w:eastAsia="宋体" w:hint="default"/>
          <w:spacing w:val="-147"/>
        </w:rPr>
        <w:t> </w:t>
      </w:r>
      <w:r>
        <w:rPr>
          <w:rFonts w:ascii="宋体" w:hAnsi="宋体" w:cs="宋体" w:eastAsia="宋体" w:hint="default"/>
          <w:w w:val="7"/>
        </w:rPr>
        <w:t>项目</w:t>
      </w:r>
      <w:r>
        <w:rPr>
          <w:rFonts w:ascii="宋体" w:hAnsi="宋体" w:cs="宋体" w:eastAsia="宋体" w:hint="default"/>
          <w:spacing w:val="33"/>
        </w:rPr>
        <w:t> </w:t>
      </w:r>
      <w:r>
        <w:rPr>
          <w:rFonts w:ascii="宋体" w:hAnsi="宋体" w:cs="宋体" w:eastAsia="宋体" w:hint="default"/>
          <w:w w:val="7"/>
        </w:rPr>
        <w:t>单位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804" w:lineRule="exact" w:before="771"/>
        <w:ind w:left="152" w:right="0"/>
        <w:jc w:val="left"/>
        <w:rPr>
          <w:rFonts w:ascii="宋体" w:hAnsi="宋体" w:cs="宋体" w:eastAsia="宋体" w:hint="default"/>
        </w:rPr>
      </w:pPr>
      <w:r>
        <w:rPr>
          <w:w w:val="15"/>
        </w:rPr>
        <w:br w:type="column"/>
      </w:r>
      <w:r>
        <w:rPr>
          <w:rFonts w:ascii="宋体" w:hAnsi="宋体" w:cs="宋体" w:eastAsia="宋体" w:hint="default"/>
          <w:w w:val="15"/>
        </w:rPr>
        <w:t>年    年  </w:t>
      </w:r>
      <w:r>
        <w:rPr>
          <w:rFonts w:ascii="宋体" w:hAnsi="宋体" w:cs="宋体" w:eastAsia="宋体" w:hint="default"/>
          <w:spacing w:val="14"/>
          <w:w w:val="15"/>
        </w:rPr>
        <w:t> </w:t>
      </w:r>
      <w:r>
        <w:rPr>
          <w:rFonts w:ascii="宋体" w:hAnsi="宋体" w:cs="宋体" w:eastAsia="宋体" w:hint="default"/>
          <w:w w:val="15"/>
        </w:rPr>
        <w:t>同</w:t>
      </w:r>
      <w:r>
        <w:rPr>
          <w:rFonts w:ascii="宋体" w:hAnsi="宋体" w:cs="宋体" w:eastAsia="宋体" w:hint="default"/>
          <w:w w:val="15"/>
        </w:rPr>
        <w:t>比增减</w:t>
      </w:r>
      <w:r>
        <w:rPr>
          <w:rFonts w:ascii="宋体" w:hAnsi="宋体" w:cs="宋体" w:eastAsia="宋体" w:hint="default"/>
        </w:rPr>
      </w:r>
    </w:p>
    <w:p>
      <w:pPr>
        <w:spacing w:after="0" w:line="804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20"/>
          <w:cols w:num="2" w:equalWidth="0">
            <w:col w:w="4320" w:space="1376"/>
            <w:col w:w="4304"/>
          </w:cols>
        </w:sectPr>
      </w:pPr>
    </w:p>
    <w:p>
      <w:pPr>
        <w:pStyle w:val="BodyText"/>
        <w:spacing w:line="1772" w:lineRule="exact"/>
        <w:ind w:left="1777" w:right="-16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6.399998pt;margin-top:86.51918pt;width:479.05pt;height:80.9pt;mso-position-horizontal-relative:page;mso-position-vertical-relative:paragraph;z-index:22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96"/>
                    <w:gridCol w:w="1594"/>
                    <w:gridCol w:w="1594"/>
                    <w:gridCol w:w="1596"/>
                    <w:gridCol w:w="1594"/>
                    <w:gridCol w:w="1594"/>
                  </w:tblGrid>
                  <w:tr>
                    <w:trPr>
                      <w:trHeight w:val="401" w:hRule="exact"/>
                    </w:trPr>
                    <w:tc>
                      <w:tcPr>
                        <w:tcW w:w="15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5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49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2014</w:t>
                        </w:r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49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2013</w:t>
                        </w:r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1596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256,392</w:t>
                        </w:r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214,604</w:t>
                        </w:r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1596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254,811</w:t>
                        </w:r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206,728</w:t>
                        </w:r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1596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7,018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8,599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15"/>
        </w:rPr>
        <w:t>销售量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369" w:lineRule="exact"/>
        <w:ind w:left="152" w:right="-1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7"/>
        </w:rPr>
        <w:t>公</w:t>
      </w:r>
      <w:r>
        <w:rPr>
          <w:rFonts w:ascii="宋体" w:hAnsi="宋体" w:cs="宋体" w:eastAsia="宋体" w:hint="default"/>
          <w:spacing w:val="-161"/>
          <w:w w:val="7"/>
        </w:rPr>
        <w:t>司</w:t>
      </w:r>
      <w:r>
        <w:rPr>
          <w:rFonts w:ascii="宋体" w:hAnsi="宋体" w:cs="宋体" w:eastAsia="宋体" w:hint="default"/>
          <w:spacing w:val="-20"/>
          <w:w w:val="7"/>
          <w:position w:val="35"/>
        </w:rPr>
        <w:t>适</w:t>
      </w:r>
      <w:r>
        <w:rPr>
          <w:rFonts w:ascii="宋体" w:hAnsi="宋体" w:cs="宋体" w:eastAsia="宋体" w:hint="default"/>
          <w:spacing w:val="-161"/>
          <w:w w:val="7"/>
        </w:rPr>
        <w:t>重</w:t>
      </w:r>
      <w:r>
        <w:rPr>
          <w:rFonts w:ascii="宋体" w:hAnsi="宋体" w:cs="宋体" w:eastAsia="宋体" w:hint="default"/>
          <w:spacing w:val="-20"/>
          <w:w w:val="7"/>
          <w:position w:val="35"/>
        </w:rPr>
        <w:t>用</w:t>
      </w:r>
      <w:r>
        <w:rPr>
          <w:rFonts w:ascii="宋体" w:hAnsi="宋体" w:cs="宋体" w:eastAsia="宋体" w:hint="default"/>
          <w:w w:val="7"/>
        </w:rPr>
        <w:t>大</w:t>
      </w:r>
      <w:r>
        <w:rPr>
          <w:rFonts w:ascii="宋体" w:hAnsi="宋体" w:cs="宋体" w:eastAsia="宋体" w:hint="default"/>
          <w:spacing w:val="-60"/>
          <w:w w:val="7"/>
        </w:rPr>
        <w:t>的</w:t>
      </w:r>
      <w:r>
        <w:rPr>
          <w:rFonts w:ascii="宋体" w:hAnsi="宋体" w:cs="宋体" w:eastAsia="宋体" w:hint="default"/>
          <w:spacing w:val="-120"/>
          <w:w w:val="7"/>
          <w:position w:val="35"/>
        </w:rPr>
        <w:t>不</w:t>
      </w:r>
      <w:r>
        <w:rPr>
          <w:rFonts w:ascii="宋体" w:hAnsi="宋体" w:cs="宋体" w:eastAsia="宋体" w:hint="default"/>
          <w:spacing w:val="-60"/>
          <w:w w:val="7"/>
        </w:rPr>
        <w:t>在</w:t>
      </w:r>
      <w:r>
        <w:rPr>
          <w:rFonts w:ascii="宋体" w:hAnsi="宋体" w:cs="宋体" w:eastAsia="宋体" w:hint="default"/>
          <w:spacing w:val="-120"/>
          <w:w w:val="7"/>
          <w:position w:val="35"/>
        </w:rPr>
        <w:t>适</w:t>
      </w:r>
      <w:r>
        <w:rPr>
          <w:rFonts w:ascii="宋体" w:hAnsi="宋体" w:cs="宋体" w:eastAsia="宋体" w:hint="default"/>
          <w:spacing w:val="-60"/>
          <w:w w:val="7"/>
        </w:rPr>
        <w:t>手</w:t>
      </w:r>
      <w:r>
        <w:rPr>
          <w:rFonts w:ascii="宋体" w:hAnsi="宋体" w:cs="宋体" w:eastAsia="宋体" w:hint="default"/>
          <w:spacing w:val="-120"/>
          <w:w w:val="7"/>
          <w:position w:val="35"/>
        </w:rPr>
        <w:t>用</w:t>
      </w:r>
      <w:r>
        <w:rPr>
          <w:rFonts w:ascii="宋体" w:hAnsi="宋体" w:cs="宋体" w:eastAsia="宋体" w:hint="default"/>
          <w:w w:val="7"/>
        </w:rPr>
        <w:t>订</w:t>
      </w:r>
      <w:r>
        <w:rPr>
          <w:rFonts w:ascii="宋体" w:hAnsi="宋体" w:cs="宋体" w:eastAsia="宋体" w:hint="default"/>
          <w:w w:val="7"/>
        </w:rPr>
        <w:t>单</w:t>
      </w:r>
      <w:r>
        <w:rPr>
          <w:rFonts w:ascii="宋体" w:hAnsi="宋体" w:cs="宋体" w:eastAsia="宋体" w:hint="default"/>
          <w:spacing w:val="-644"/>
        </w:rPr>
        <w:t> </w:t>
      </w:r>
      <w:r>
        <w:rPr>
          <w:rFonts w:ascii="宋体" w:hAnsi="宋体" w:cs="宋体" w:eastAsia="宋体" w:hint="default"/>
          <w:spacing w:val="-3"/>
          <w:w w:val="7"/>
          <w:position w:val="70"/>
        </w:rPr>
        <w:t>以</w:t>
      </w:r>
      <w:r>
        <w:rPr>
          <w:rFonts w:ascii="宋体" w:hAnsi="宋体" w:cs="宋体" w:eastAsia="宋体" w:hint="default"/>
          <w:w w:val="7"/>
          <w:position w:val="70"/>
        </w:rPr>
        <w:t>上的原因</w:t>
      </w:r>
      <w:r>
        <w:rPr>
          <w:rFonts w:ascii="宋体" w:hAnsi="宋体" w:cs="宋体" w:eastAsia="宋体" w:hint="default"/>
        </w:rPr>
      </w:r>
    </w:p>
    <w:p>
      <w:pPr>
        <w:spacing w:line="403" w:lineRule="exact" w:before="0"/>
        <w:ind w:left="104" w:right="0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>
          <w:w w:val="20"/>
        </w:rPr>
        <w:br w:type="column"/>
      </w:r>
      <w:r>
        <w:rPr>
          <w:rFonts w:ascii="宋体" w:hAnsi="宋体" w:cs="宋体" w:eastAsia="宋体" w:hint="default"/>
          <w:w w:val="20"/>
          <w:sz w:val="240"/>
          <w:szCs w:val="240"/>
        </w:rPr>
        <w:t>台</w:t>
      </w:r>
      <w:r>
        <w:rPr>
          <w:rFonts w:ascii="宋体" w:hAnsi="宋体" w:cs="宋体" w:eastAsia="宋体" w:hint="default"/>
          <w:w w:val="20"/>
          <w:sz w:val="240"/>
          <w:szCs w:val="240"/>
        </w:rPr>
        <w:t>、</w:t>
      </w:r>
      <w:r>
        <w:rPr>
          <w:rFonts w:ascii="宋体" w:hAnsi="宋体" w:cs="宋体" w:eastAsia="宋体" w:hint="default"/>
          <w:w w:val="20"/>
          <w:sz w:val="240"/>
          <w:szCs w:val="240"/>
        </w:rPr>
        <w:t>个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spacing w:after="0" w:line="403" w:lineRule="exact"/>
        <w:jc w:val="left"/>
        <w:rPr>
          <w:rFonts w:ascii="宋体" w:hAnsi="宋体" w:cs="宋体" w:eastAsia="宋体" w:hint="default"/>
          <w:sz w:val="240"/>
          <w:szCs w:val="240"/>
        </w:rPr>
        <w:sectPr>
          <w:type w:val="continuous"/>
          <w:pgSz w:w="11900" w:h="16840"/>
          <w:pgMar w:top="680" w:bottom="1180" w:left="980" w:right="920"/>
          <w:cols w:num="2" w:equalWidth="0">
            <w:col w:w="3228" w:space="40"/>
            <w:col w:w="6732"/>
          </w:cols>
        </w:sectPr>
      </w:pPr>
    </w:p>
    <w:p>
      <w:pPr>
        <w:pStyle w:val="BodyText"/>
        <w:spacing w:line="565" w:lineRule="exact"/>
        <w:ind w:left="181" w:right="-2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5"/>
        </w:rPr>
        <w:t>信息产</w:t>
      </w:r>
      <w:r>
        <w:rPr>
          <w:rFonts w:ascii="宋体" w:hAnsi="宋体" w:cs="宋体" w:eastAsia="宋体" w:hint="default"/>
          <w:w w:val="5"/>
        </w:rPr>
        <w:t>品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565" w:lineRule="exact"/>
        <w:ind w:left="181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</w:rPr>
        <w:t>生</w:t>
      </w:r>
      <w:r>
        <w:rPr>
          <w:rFonts w:ascii="宋体" w:hAnsi="宋体" w:cs="宋体" w:eastAsia="宋体" w:hint="default"/>
          <w:w w:val="7"/>
          <w:position w:val="-39"/>
        </w:rPr>
        <w:t>库</w:t>
      </w:r>
      <w:r>
        <w:rPr>
          <w:rFonts w:ascii="宋体" w:hAnsi="宋体" w:cs="宋体" w:eastAsia="宋体" w:hint="default"/>
          <w:spacing w:val="-180"/>
          <w:w w:val="7"/>
        </w:rPr>
        <w:t>产</w:t>
      </w:r>
      <w:r>
        <w:rPr>
          <w:rFonts w:ascii="宋体" w:hAnsi="宋体" w:cs="宋体" w:eastAsia="宋体" w:hint="default"/>
          <w:w w:val="7"/>
          <w:position w:val="-39"/>
        </w:rPr>
        <w:t>存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量</w:t>
      </w:r>
      <w:r>
        <w:rPr>
          <w:rFonts w:ascii="宋体" w:hAnsi="宋体" w:cs="宋体" w:eastAsia="宋体" w:hint="default"/>
          <w:w w:val="7"/>
        </w:rPr>
        <w:t>量</w:t>
      </w:r>
      <w:r>
        <w:rPr>
          <w:rFonts w:ascii="宋体" w:hAnsi="宋体" w:cs="宋体" w:eastAsia="宋体" w:hint="default"/>
          <w:spacing w:val="-147"/>
        </w:rPr>
        <w:t> </w:t>
      </w:r>
      <w:r>
        <w:rPr>
          <w:rFonts w:ascii="宋体" w:hAnsi="宋体" w:cs="宋体" w:eastAsia="宋体" w:hint="default"/>
          <w:spacing w:val="-180"/>
          <w:w w:val="7"/>
        </w:rPr>
        <w:t>台</w:t>
      </w:r>
      <w:r>
        <w:rPr>
          <w:rFonts w:ascii="宋体" w:hAnsi="宋体" w:cs="宋体" w:eastAsia="宋体" w:hint="default"/>
          <w:w w:val="7"/>
          <w:position w:val="-39"/>
        </w:rPr>
        <w:t>台</w:t>
      </w:r>
      <w:r>
        <w:rPr>
          <w:rFonts w:ascii="宋体" w:hAnsi="宋体" w:cs="宋体" w:eastAsia="宋体" w:hint="default"/>
          <w:spacing w:val="-180"/>
          <w:w w:val="7"/>
        </w:rPr>
        <w:t>、</w:t>
      </w:r>
      <w:r>
        <w:rPr>
          <w:rFonts w:ascii="宋体" w:hAnsi="宋体" w:cs="宋体" w:eastAsia="宋体" w:hint="default"/>
          <w:w w:val="7"/>
          <w:position w:val="-39"/>
        </w:rPr>
        <w:t>、</w:t>
      </w:r>
      <w:r>
        <w:rPr>
          <w:rFonts w:ascii="宋体" w:hAnsi="宋体" w:cs="宋体" w:eastAsia="宋体" w:hint="default"/>
          <w:spacing w:val="-180"/>
          <w:w w:val="7"/>
        </w:rPr>
        <w:t>个</w:t>
      </w:r>
      <w:r>
        <w:rPr>
          <w:rFonts w:ascii="宋体" w:hAnsi="宋体" w:cs="宋体" w:eastAsia="宋体" w:hint="default"/>
          <w:w w:val="7"/>
          <w:position w:val="-39"/>
        </w:rPr>
        <w:t>个</w:t>
      </w:r>
      <w:r>
        <w:rPr>
          <w:rFonts w:ascii="宋体" w:hAnsi="宋体" w:cs="宋体" w:eastAsia="宋体" w:hint="default"/>
        </w:rPr>
      </w:r>
    </w:p>
    <w:p>
      <w:pPr>
        <w:spacing w:after="0" w:line="565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20"/>
          <w:cols w:num="2" w:equalWidth="0">
            <w:col w:w="902" w:space="694"/>
            <w:col w:w="8404"/>
          </w:cols>
        </w:sectPr>
      </w:pPr>
    </w:p>
    <w:p>
      <w:pPr>
        <w:pStyle w:val="BodyText"/>
        <w:spacing w:line="321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"/>
        </w:rPr>
        <w:t>相关数据</w:t>
      </w:r>
      <w:r>
        <w:rPr>
          <w:rFonts w:ascii="宋体" w:hAnsi="宋体" w:cs="宋体" w:eastAsia="宋体" w:hint="default"/>
          <w:w w:val="10"/>
        </w:rPr>
        <w:t>同</w:t>
      </w:r>
      <w:r>
        <w:rPr>
          <w:rFonts w:ascii="宋体" w:hAnsi="宋体" w:cs="宋体" w:eastAsia="宋体" w:hint="default"/>
          <w:w w:val="10"/>
        </w:rPr>
        <w:t>比</w:t>
      </w:r>
      <w:r>
        <w:rPr>
          <w:rFonts w:ascii="宋体" w:hAnsi="宋体" w:cs="宋体" w:eastAsia="宋体" w:hint="default"/>
          <w:w w:val="10"/>
        </w:rPr>
        <w:t>发</w:t>
      </w:r>
      <w:r>
        <w:rPr>
          <w:rFonts w:ascii="宋体" w:hAnsi="宋体" w:cs="宋体" w:eastAsia="宋体" w:hint="default"/>
          <w:w w:val="10"/>
        </w:rPr>
        <w:t>生</w:t>
      </w:r>
      <w:r>
        <w:rPr>
          <w:rFonts w:ascii="宋体" w:hAnsi="宋体" w:cs="宋体" w:eastAsia="宋体" w:hint="default"/>
          <w:w w:val="10"/>
        </w:rPr>
        <w:t>变</w:t>
      </w:r>
      <w:r>
        <w:rPr>
          <w:rFonts w:ascii="宋体" w:hAnsi="宋体" w:cs="宋体" w:eastAsia="宋体" w:hint="default"/>
          <w:w w:val="10"/>
        </w:rPr>
        <w:t>动   </w:t>
      </w:r>
      <w:r>
        <w:rPr>
          <w:rFonts w:ascii="宋体" w:hAnsi="宋体" w:cs="宋体" w:eastAsia="宋体" w:hint="default"/>
          <w:spacing w:val="74"/>
          <w:w w:val="10"/>
        </w:rPr>
        <w:t> </w:t>
      </w:r>
      <w:r>
        <w:rPr>
          <w:rFonts w:ascii="宋体" w:hAnsi="宋体" w:cs="宋体" w:eastAsia="宋体" w:hint="default"/>
          <w:w w:val="10"/>
        </w:rPr>
        <w:t>说</w:t>
      </w:r>
      <w:r>
        <w:rPr>
          <w:rFonts w:ascii="宋体" w:hAnsi="宋体" w:cs="宋体" w:eastAsia="宋体" w:hint="default"/>
          <w:w w:val="10"/>
        </w:rPr>
        <w:t>明</w:t>
      </w:r>
      <w:r>
        <w:rPr>
          <w:rFonts w:ascii="宋体" w:hAnsi="宋体" w:cs="宋体" w:eastAsia="宋体" w:hint="default"/>
        </w:rPr>
      </w:r>
    </w:p>
    <w:p>
      <w:pPr>
        <w:spacing w:after="0" w:line="321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20"/>
        </w:sectPr>
      </w:pPr>
    </w:p>
    <w:p>
      <w:pPr>
        <w:tabs>
          <w:tab w:pos="613" w:val="left" w:leader="none"/>
        </w:tabs>
        <w:spacing w:line="137" w:lineRule="exact" w:before="0"/>
        <w:ind w:left="152" w:right="-1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95"/>
          <w:sz w:val="18"/>
          <w:szCs w:val="18"/>
        </w:rPr>
        <w:t>√</w:t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  <w:t>□</w:t>
      </w:r>
    </w:p>
    <w:p>
      <w:pPr>
        <w:spacing w:line="2661" w:lineRule="exact" w:before="82"/>
        <w:ind w:left="152" w:right="-1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□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  </w:t>
      </w:r>
      <w:r>
        <w:rPr>
          <w:rFonts w:ascii="宋体" w:hAnsi="宋体" w:cs="宋体" w:eastAsia="宋体" w:hint="default"/>
          <w:w w:val="7"/>
          <w:position w:val="-69"/>
          <w:sz w:val="240"/>
          <w:szCs w:val="240"/>
        </w:rPr>
        <w:t>适</w:t>
      </w:r>
      <w:r>
        <w:rPr>
          <w:rFonts w:ascii="宋体" w:hAnsi="宋体" w:cs="宋体" w:eastAsia="宋体" w:hint="default"/>
          <w:spacing w:val="91"/>
          <w:w w:val="7"/>
          <w:position w:val="-69"/>
          <w:sz w:val="240"/>
          <w:szCs w:val="240"/>
        </w:rPr>
        <w:t>用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√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2658" w:lineRule="exact" w:before="85"/>
        <w:ind w:left="50" w:right="0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  <w:sz w:val="240"/>
          <w:szCs w:val="240"/>
        </w:rPr>
        <w:t>不适</w:t>
      </w:r>
      <w:r>
        <w:rPr>
          <w:rFonts w:ascii="宋体" w:hAnsi="宋体" w:cs="宋体" w:eastAsia="宋体" w:hint="default"/>
          <w:w w:val="5"/>
          <w:sz w:val="240"/>
          <w:szCs w:val="240"/>
        </w:rPr>
        <w:t>用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spacing w:line="2744" w:lineRule="exact" w:before="0"/>
        <w:ind w:left="1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  <w:position w:val="-69"/>
          <w:sz w:val="240"/>
          <w:szCs w:val="240"/>
        </w:rPr>
        <w:t>情</w:t>
      </w:r>
      <w:r>
        <w:rPr>
          <w:rFonts w:ascii="宋体" w:hAnsi="宋体" w:cs="宋体" w:eastAsia="宋体" w:hint="default"/>
          <w:spacing w:val="-135"/>
          <w:w w:val="7"/>
          <w:position w:val="-69"/>
          <w:sz w:val="240"/>
          <w:szCs w:val="240"/>
        </w:rPr>
        <w:t>况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30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%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after="0" w:line="2744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20"/>
          <w:cols w:num="3" w:equalWidth="0">
            <w:col w:w="902" w:space="40"/>
            <w:col w:w="591" w:space="87"/>
            <w:col w:w="8380"/>
          </w:cols>
        </w:sectPr>
      </w:pPr>
    </w:p>
    <w:p>
      <w:pPr>
        <w:tabs>
          <w:tab w:pos="803" w:val="left" w:leader="none"/>
        </w:tabs>
        <w:spacing w:line="184" w:lineRule="exact" w:before="0"/>
        <w:ind w:left="1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95"/>
          <w:sz w:val="18"/>
          <w:szCs w:val="18"/>
        </w:rPr>
        <w:t>□</w:t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  <w:t>√</w:t>
      </w:r>
    </w:p>
    <w:p>
      <w:pPr>
        <w:spacing w:after="0" w:line="184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20"/>
        </w:sectPr>
      </w:pPr>
    </w:p>
    <w:p>
      <w:pPr>
        <w:pStyle w:val="BodyText"/>
        <w:spacing w:line="1180" w:lineRule="exact"/>
        <w:ind w:left="152" w:right="-20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55.199997pt;margin-top:55.559616pt;width:484.8pt;height:.1pt;mso-position-horizontal-relative:page;mso-position-vertical-relative:paragraph;z-index:-980848" coordorigin="1104,1111" coordsize="9696,2">
            <v:shape style="position:absolute;left:1104;top:1111;width:9696;height:2" coordorigin="1104,1111" coordsize="9696,0" path="m1104,1111l10800,1111e" filled="false" stroked="true" strokeweight=".72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w w:val="5"/>
        </w:rPr>
        <w:t>公司报告期内产</w:t>
      </w:r>
      <w:r>
        <w:rPr>
          <w:rFonts w:ascii="宋体" w:hAnsi="宋体" w:cs="宋体" w:eastAsia="宋体" w:hint="default"/>
          <w:w w:val="5"/>
        </w:rPr>
        <w:t>品或</w:t>
      </w:r>
      <w:r>
        <w:rPr>
          <w:rFonts w:ascii="宋体" w:hAnsi="宋体" w:cs="宋体" w:eastAsia="宋体" w:hint="default"/>
          <w:w w:val="5"/>
        </w:rPr>
        <w:t>服</w:t>
      </w:r>
      <w:r>
        <w:rPr>
          <w:rFonts w:ascii="宋体" w:hAnsi="宋体" w:cs="宋体" w:eastAsia="宋体" w:hint="default"/>
          <w:w w:val="5"/>
        </w:rPr>
        <w:t>务发</w:t>
      </w:r>
      <w:r>
        <w:rPr>
          <w:rFonts w:ascii="宋体" w:hAnsi="宋体" w:cs="宋体" w:eastAsia="宋体" w:hint="default"/>
          <w:w w:val="5"/>
        </w:rPr>
        <w:t>生重</w:t>
      </w:r>
      <w:r>
        <w:rPr>
          <w:rFonts w:ascii="宋体" w:hAnsi="宋体" w:cs="宋体" w:eastAsia="宋体" w:hint="default"/>
          <w:w w:val="5"/>
        </w:rPr>
        <w:t>大变化</w:t>
      </w:r>
      <w:r>
        <w:rPr>
          <w:rFonts w:ascii="宋体" w:hAnsi="宋体" w:cs="宋体" w:eastAsia="宋体" w:hint="default"/>
          <w:w w:val="5"/>
        </w:rPr>
        <w:t>或调整</w:t>
      </w:r>
      <w:r>
        <w:rPr>
          <w:rFonts w:ascii="宋体" w:hAnsi="宋体" w:cs="宋体" w:eastAsia="宋体" w:hint="default"/>
          <w:w w:val="5"/>
        </w:rPr>
        <w:t>有</w:t>
      </w:r>
      <w:r>
        <w:rPr>
          <w:rFonts w:ascii="宋体" w:hAnsi="宋体" w:cs="宋体" w:eastAsia="宋体" w:hint="default"/>
          <w:w w:val="5"/>
        </w:rPr>
        <w:t>关</w:t>
      </w:r>
      <w:r>
        <w:rPr>
          <w:rFonts w:ascii="宋体" w:hAnsi="宋体" w:cs="宋体" w:eastAsia="宋体" w:hint="default"/>
          <w:w w:val="5"/>
        </w:rPr>
        <w:t>情况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39" w:lineRule="exact"/>
        <w:ind w:left="152" w:right="-2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109"/>
          <w:w w:val="99"/>
          <w:position w:val="116"/>
          <w:sz w:val="18"/>
          <w:szCs w:val="18"/>
        </w:rPr>
        <w:t>□</w:t>
      </w:r>
      <w:r>
        <w:rPr>
          <w:rFonts w:ascii="宋体" w:hAnsi="宋体" w:cs="宋体" w:eastAsia="宋体" w:hint="default"/>
          <w:spacing w:val="-152"/>
          <w:w w:val="7"/>
          <w:position w:val="-39"/>
        </w:rPr>
        <w:t>公</w:t>
      </w:r>
      <w:r>
        <w:rPr>
          <w:rFonts w:ascii="宋体" w:hAnsi="宋体" w:cs="宋体" w:eastAsia="宋体" w:hint="default"/>
          <w:spacing w:val="-29"/>
          <w:w w:val="7"/>
        </w:rPr>
        <w:t>前</w:t>
      </w:r>
      <w:r>
        <w:rPr>
          <w:rFonts w:ascii="宋体" w:hAnsi="宋体" w:cs="宋体" w:eastAsia="宋体" w:hint="default"/>
          <w:spacing w:val="-152"/>
          <w:w w:val="7"/>
          <w:position w:val="-39"/>
        </w:rPr>
        <w:t>司</w:t>
      </w:r>
      <w:r>
        <w:rPr>
          <w:rFonts w:ascii="宋体" w:hAnsi="宋体" w:cs="宋体" w:eastAsia="宋体" w:hint="default"/>
          <w:spacing w:val="-29"/>
          <w:w w:val="7"/>
        </w:rPr>
        <w:t>五</w:t>
      </w:r>
      <w:r>
        <w:rPr>
          <w:rFonts w:ascii="宋体" w:hAnsi="宋体" w:cs="宋体" w:eastAsia="宋体" w:hint="default"/>
          <w:spacing w:val="-152"/>
          <w:w w:val="7"/>
          <w:position w:val="-39"/>
        </w:rPr>
        <w:t>前</w:t>
      </w:r>
      <w:r>
        <w:rPr>
          <w:rFonts w:ascii="宋体" w:hAnsi="宋体" w:cs="宋体" w:eastAsia="宋体" w:hint="default"/>
          <w:w w:val="7"/>
        </w:rPr>
        <w:t>名</w:t>
      </w:r>
      <w:r>
        <w:rPr>
          <w:rFonts w:ascii="宋体" w:hAnsi="宋体" w:cs="宋体" w:eastAsia="宋体" w:hint="default"/>
          <w:spacing w:val="-99"/>
          <w:w w:val="7"/>
        </w:rPr>
        <w:t>客</w:t>
      </w:r>
      <w:r>
        <w:rPr>
          <w:rFonts w:ascii="Times New Roman" w:hAnsi="Times New Roman" w:cs="Times New Roman" w:eastAsia="Times New Roman" w:hint="default"/>
          <w:spacing w:val="-27"/>
          <w:w w:val="99"/>
          <w:position w:val="116"/>
          <w:sz w:val="18"/>
          <w:szCs w:val="18"/>
        </w:rPr>
        <w:t>√</w:t>
      </w:r>
      <w:r>
        <w:rPr>
          <w:rFonts w:ascii="宋体" w:hAnsi="宋体" w:cs="宋体" w:eastAsia="宋体" w:hint="default"/>
          <w:spacing w:val="-154"/>
          <w:w w:val="7"/>
          <w:position w:val="-39"/>
        </w:rPr>
        <w:t>大</w:t>
      </w:r>
      <w:r>
        <w:rPr>
          <w:rFonts w:ascii="宋体" w:hAnsi="宋体" w:cs="宋体" w:eastAsia="宋体" w:hint="default"/>
          <w:spacing w:val="-27"/>
          <w:w w:val="7"/>
        </w:rPr>
        <w:t>户</w:t>
      </w:r>
      <w:r>
        <w:rPr>
          <w:rFonts w:ascii="宋体" w:hAnsi="宋体" w:cs="宋体" w:eastAsia="宋体" w:hint="default"/>
          <w:spacing w:val="-154"/>
          <w:w w:val="7"/>
          <w:position w:val="-39"/>
        </w:rPr>
        <w:t>客</w:t>
      </w:r>
      <w:r>
        <w:rPr>
          <w:rFonts w:ascii="宋体" w:hAnsi="宋体" w:cs="宋体" w:eastAsia="宋体" w:hint="default"/>
          <w:spacing w:val="-27"/>
          <w:w w:val="7"/>
        </w:rPr>
        <w:t>合</w:t>
      </w:r>
      <w:r>
        <w:rPr>
          <w:rFonts w:ascii="宋体" w:hAnsi="宋体" w:cs="宋体" w:eastAsia="宋体" w:hint="default"/>
          <w:spacing w:val="-154"/>
          <w:w w:val="7"/>
          <w:position w:val="-39"/>
        </w:rPr>
        <w:t>户</w:t>
      </w:r>
      <w:r>
        <w:rPr>
          <w:rFonts w:ascii="宋体" w:hAnsi="宋体" w:cs="宋体" w:eastAsia="宋体" w:hint="default"/>
          <w:spacing w:val="-27"/>
          <w:w w:val="7"/>
        </w:rPr>
        <w:t>计</w:t>
      </w:r>
      <w:r>
        <w:rPr>
          <w:rFonts w:ascii="宋体" w:hAnsi="宋体" w:cs="宋体" w:eastAsia="宋体" w:hint="default"/>
          <w:spacing w:val="-154"/>
          <w:w w:val="7"/>
          <w:position w:val="-39"/>
        </w:rPr>
        <w:t>资</w:t>
      </w:r>
      <w:r>
        <w:rPr>
          <w:rFonts w:ascii="宋体" w:hAnsi="宋体" w:cs="宋体" w:eastAsia="宋体" w:hint="default"/>
          <w:spacing w:val="-27"/>
          <w:w w:val="7"/>
        </w:rPr>
        <w:t>销</w:t>
      </w:r>
      <w:r>
        <w:rPr>
          <w:rFonts w:ascii="宋体" w:hAnsi="宋体" w:cs="宋体" w:eastAsia="宋体" w:hint="default"/>
          <w:spacing w:val="-154"/>
          <w:w w:val="7"/>
          <w:position w:val="-39"/>
        </w:rPr>
        <w:t>料</w:t>
      </w:r>
      <w:r>
        <w:rPr>
          <w:rFonts w:ascii="宋体" w:hAnsi="宋体" w:cs="宋体" w:eastAsia="宋体" w:hint="default"/>
          <w:w w:val="7"/>
        </w:rPr>
        <w:t>售金额</w:t>
      </w:r>
      <w:r>
        <w:rPr>
          <w:rFonts w:ascii="宋体" w:hAnsi="宋体" w:cs="宋体" w:eastAsia="宋体" w:hint="default"/>
          <w:w w:val="7"/>
        </w:rPr>
        <w:t>占</w:t>
      </w:r>
      <w:r>
        <w:rPr>
          <w:rFonts w:ascii="宋体" w:hAnsi="宋体" w:cs="宋体" w:eastAsia="宋体" w:hint="default"/>
          <w:w w:val="7"/>
        </w:rPr>
        <w:t>年度</w:t>
      </w:r>
      <w:r>
        <w:rPr>
          <w:rFonts w:ascii="宋体" w:hAnsi="宋体" w:cs="宋体" w:eastAsia="宋体" w:hint="default"/>
          <w:w w:val="7"/>
        </w:rPr>
        <w:t>销售总额比</w:t>
      </w:r>
      <w:r>
        <w:rPr>
          <w:rFonts w:ascii="宋体" w:hAnsi="宋体" w:cs="宋体" w:eastAsia="宋体" w:hint="default"/>
          <w:w w:val="7"/>
        </w:rPr>
        <w:t>例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157"/>
        <w:ind w:left="1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2014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footerReference w:type="default" r:id="rId14"/>
          <w:pgSz w:w="11900" w:h="16840"/>
          <w:pgMar w:footer="983" w:header="0" w:top="0" w:bottom="1180" w:left="980" w:right="980"/>
          <w:pgNumType w:start="12"/>
          <w:cols w:num="2" w:equalWidth="0">
            <w:col w:w="4473" w:space="3500"/>
            <w:col w:w="1967"/>
          </w:cols>
        </w:sectPr>
      </w:pPr>
    </w:p>
    <w:p>
      <w:pPr>
        <w:pStyle w:val="BodyText"/>
        <w:spacing w:line="403" w:lineRule="exact"/>
        <w:ind w:left="34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5"/>
        </w:rPr>
        <w:t>适</w:t>
      </w:r>
      <w:r>
        <w:rPr>
          <w:rFonts w:ascii="宋体" w:hAnsi="宋体" w:cs="宋体" w:eastAsia="宋体" w:hint="default"/>
          <w:w w:val="5"/>
        </w:rPr>
        <w:t>用        </w:t>
      </w:r>
      <w:r>
        <w:rPr>
          <w:rFonts w:ascii="宋体" w:hAnsi="宋体" w:cs="宋体" w:eastAsia="宋体" w:hint="default"/>
          <w:spacing w:val="50"/>
          <w:w w:val="5"/>
        </w:rPr>
        <w:t> </w:t>
      </w:r>
      <w:r>
        <w:rPr>
          <w:rFonts w:ascii="宋体" w:hAnsi="宋体" w:cs="宋体" w:eastAsia="宋体" w:hint="default"/>
          <w:w w:val="5"/>
        </w:rPr>
        <w:t>不适</w:t>
      </w:r>
      <w:r>
        <w:rPr>
          <w:rFonts w:ascii="宋体" w:hAnsi="宋体" w:cs="宋体" w:eastAsia="宋体" w:hint="default"/>
          <w:w w:val="5"/>
        </w:rPr>
        <w:t>用</w:t>
      </w:r>
      <w:r>
        <w:rPr>
          <w:rFonts w:ascii="宋体" w:hAnsi="宋体" w:cs="宋体" w:eastAsia="宋体" w:hint="default"/>
        </w:rPr>
      </w:r>
    </w:p>
    <w:p>
      <w:pPr>
        <w:pStyle w:val="BodyText"/>
        <w:tabs>
          <w:tab w:pos="4878" w:val="left" w:leader="none"/>
        </w:tabs>
        <w:spacing w:line="403" w:lineRule="exact"/>
        <w:ind w:left="37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"/>
        </w:rPr>
        <w:t>序</w:t>
      </w:r>
      <w:r>
        <w:rPr>
          <w:rFonts w:ascii="宋体" w:hAnsi="宋体" w:cs="宋体" w:eastAsia="宋体" w:hint="default"/>
          <w:w w:val="10"/>
        </w:rPr>
        <w:t>号        </w:t>
      </w:r>
      <w:r>
        <w:rPr>
          <w:rFonts w:ascii="宋体" w:hAnsi="宋体" w:cs="宋体" w:eastAsia="宋体" w:hint="default"/>
          <w:spacing w:val="72"/>
          <w:w w:val="10"/>
        </w:rPr>
        <w:t> </w:t>
      </w:r>
      <w:r>
        <w:rPr>
          <w:rFonts w:ascii="宋体" w:hAnsi="宋体" w:cs="宋体" w:eastAsia="宋体" w:hint="default"/>
          <w:w w:val="10"/>
        </w:rPr>
        <w:t>客户</w:t>
      </w:r>
      <w:r>
        <w:rPr>
          <w:rFonts w:ascii="宋体" w:hAnsi="宋体" w:cs="宋体" w:eastAsia="宋体" w:hint="default"/>
          <w:w w:val="10"/>
        </w:rPr>
        <w:t>名称</w:t>
        <w:tab/>
      </w:r>
      <w:r>
        <w:rPr>
          <w:rFonts w:ascii="宋体" w:hAnsi="宋体" w:cs="宋体" w:eastAsia="宋体" w:hint="default"/>
          <w:w w:val="10"/>
        </w:rPr>
        <w:t>销售额</w:t>
      </w:r>
      <w:r>
        <w:rPr>
          <w:rFonts w:ascii="宋体" w:hAnsi="宋体" w:cs="宋体" w:eastAsia="宋体" w:hint="default"/>
          <w:w w:val="10"/>
        </w:rPr>
        <w:t>（</w:t>
      </w:r>
      <w:r>
        <w:rPr>
          <w:rFonts w:ascii="宋体" w:hAnsi="宋体" w:cs="宋体" w:eastAsia="宋体" w:hint="default"/>
          <w:w w:val="10"/>
        </w:rPr>
        <w:t>元</w:t>
      </w:r>
      <w:r>
        <w:rPr>
          <w:rFonts w:ascii="宋体" w:hAnsi="宋体" w:cs="宋体" w:eastAsia="宋体" w:hint="default"/>
          <w:w w:val="10"/>
        </w:rPr>
        <w:t>）    </w:t>
      </w:r>
      <w:r>
        <w:rPr>
          <w:rFonts w:ascii="宋体" w:hAnsi="宋体" w:cs="宋体" w:eastAsia="宋体" w:hint="default"/>
          <w:w w:val="10"/>
        </w:rPr>
        <w:t>占</w:t>
      </w:r>
      <w:r>
        <w:rPr>
          <w:rFonts w:ascii="宋体" w:hAnsi="宋体" w:cs="宋体" w:eastAsia="宋体" w:hint="default"/>
          <w:w w:val="10"/>
        </w:rPr>
        <w:t>年度</w:t>
      </w:r>
      <w:r>
        <w:rPr>
          <w:rFonts w:ascii="宋体" w:hAnsi="宋体" w:cs="宋体" w:eastAsia="宋体" w:hint="default"/>
          <w:w w:val="10"/>
        </w:rPr>
        <w:t>销售总额比</w:t>
      </w:r>
      <w:r>
        <w:rPr>
          <w:rFonts w:ascii="宋体" w:hAnsi="宋体" w:cs="宋体" w:eastAsia="宋体" w:hint="default"/>
          <w:w w:val="10"/>
        </w:rPr>
        <w:t>例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401" w:lineRule="exact"/>
        <w:ind w:left="181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6.459999pt;margin-top:8.519025pt;width:479.1pt;height:40.7pt;mso-position-horizontal-relative:page;mso-position-vertical-relative:paragraph;z-index:241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256"/>
                    <w:gridCol w:w="5311"/>
                  </w:tblGrid>
                  <w:tr>
                    <w:trPr>
                      <w:trHeight w:val="402" w:hRule="exact"/>
                    </w:trPr>
                    <w:tc>
                      <w:tcPr>
                        <w:tcW w:w="42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531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475,999,972.60</w:t>
                        </w:r>
                      </w:p>
                    </w:tc>
                  </w:tr>
                  <w:tr>
                    <w:trPr>
                      <w:trHeight w:val="402" w:hRule="exact"/>
                    </w:trPr>
                    <w:tc>
                      <w:tcPr>
                        <w:tcW w:w="42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531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2"/>
                          <w:ind w:right="1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26.03%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7"/>
          <w:position w:val="-119"/>
        </w:rPr>
        <w:t>合计</w:t>
      </w:r>
      <w:r>
        <w:rPr>
          <w:rFonts w:ascii="宋体" w:hAnsi="宋体" w:cs="宋体" w:eastAsia="宋体" w:hint="default"/>
          <w:spacing w:val="-759"/>
          <w:position w:val="-119"/>
        </w:rPr>
        <w:t> 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国</w:t>
      </w:r>
      <w:r>
        <w:rPr>
          <w:rFonts w:ascii="宋体" w:hAnsi="宋体" w:cs="宋体" w:eastAsia="宋体" w:hint="default"/>
          <w:w w:val="7"/>
        </w:rPr>
        <w:t>国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内</w:t>
      </w:r>
      <w:r>
        <w:rPr>
          <w:rFonts w:ascii="宋体" w:hAnsi="宋体" w:cs="宋体" w:eastAsia="宋体" w:hint="default"/>
          <w:w w:val="7"/>
        </w:rPr>
        <w:t>家</w:t>
      </w:r>
      <w:r>
        <w:rPr>
          <w:rFonts w:ascii="宋体" w:hAnsi="宋体" w:cs="宋体" w:eastAsia="宋体" w:hint="default"/>
          <w:w w:val="7"/>
        </w:rPr>
        <w:t>某</w:t>
      </w:r>
      <w:r>
        <w:rPr>
          <w:rFonts w:ascii="宋体" w:hAnsi="宋体" w:cs="宋体" w:eastAsia="宋体" w:hint="default"/>
          <w:spacing w:val="-142"/>
          <w:w w:val="7"/>
        </w:rPr>
        <w:t>政</w:t>
      </w:r>
      <w:r>
        <w:rPr>
          <w:rFonts w:ascii="宋体" w:hAnsi="宋体" w:cs="宋体" w:eastAsia="宋体" w:hint="default"/>
          <w:spacing w:val="-39"/>
          <w:w w:val="7"/>
          <w:position w:val="80"/>
        </w:rPr>
        <w:t>银</w:t>
      </w:r>
      <w:r>
        <w:rPr>
          <w:rFonts w:ascii="宋体" w:hAnsi="宋体" w:cs="宋体" w:eastAsia="宋体" w:hint="default"/>
          <w:spacing w:val="-142"/>
          <w:w w:val="7"/>
        </w:rPr>
        <w:t>府</w:t>
      </w:r>
      <w:r>
        <w:rPr>
          <w:rFonts w:ascii="宋体" w:hAnsi="宋体" w:cs="宋体" w:eastAsia="宋体" w:hint="default"/>
          <w:spacing w:val="-39"/>
          <w:w w:val="7"/>
          <w:position w:val="80"/>
        </w:rPr>
        <w:t>行</w:t>
      </w:r>
      <w:r>
        <w:rPr>
          <w:rFonts w:ascii="宋体" w:hAnsi="宋体" w:cs="宋体" w:eastAsia="宋体" w:hint="default"/>
          <w:w w:val="7"/>
        </w:rPr>
        <w:t>单位</w:t>
      </w:r>
      <w:r>
        <w:rPr>
          <w:rFonts w:ascii="宋体" w:hAnsi="宋体" w:cs="宋体" w:eastAsia="宋体" w:hint="default"/>
          <w:w w:val="7"/>
        </w:rPr>
        <w:t>装</w:t>
      </w:r>
      <w:r>
        <w:rPr>
          <w:rFonts w:ascii="宋体" w:hAnsi="宋体" w:cs="宋体" w:eastAsia="宋体" w:hint="default"/>
          <w:w w:val="7"/>
        </w:rPr>
        <w:t>备</w:t>
      </w:r>
      <w:r>
        <w:rPr>
          <w:rFonts w:ascii="宋体" w:hAnsi="宋体" w:cs="宋体" w:eastAsia="宋体" w:hint="default"/>
          <w:w w:val="7"/>
        </w:rPr>
        <w:t>采</w:t>
      </w:r>
      <w:r>
        <w:rPr>
          <w:rFonts w:ascii="宋体" w:hAnsi="宋体" w:cs="宋体" w:eastAsia="宋体" w:hint="default"/>
          <w:w w:val="7"/>
        </w:rPr>
        <w:t>购</w:t>
      </w:r>
      <w:r>
        <w:rPr>
          <w:rFonts w:ascii="宋体" w:hAnsi="宋体" w:cs="宋体" w:eastAsia="宋体" w:hint="default"/>
          <w:w w:val="7"/>
        </w:rPr>
        <w:t>中</w:t>
      </w:r>
      <w:r>
        <w:rPr>
          <w:rFonts w:ascii="宋体" w:hAnsi="宋体" w:cs="宋体" w:eastAsia="宋体" w:hint="default"/>
          <w:w w:val="7"/>
        </w:rPr>
        <w:t>心</w:t>
      </w:r>
      <w:r>
        <w:rPr>
          <w:rFonts w:ascii="宋体" w:hAnsi="宋体" w:cs="宋体" w:eastAsia="宋体" w:hint="default"/>
        </w:rPr>
      </w:r>
    </w:p>
    <w:p>
      <w:pPr>
        <w:spacing w:line="804" w:lineRule="exact" w:before="0"/>
        <w:ind w:left="738" w:right="0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>
          <w:rFonts w:ascii="Times New Roman" w:hAnsi="Times New Roman" w:cs="Times New Roman" w:eastAsia="Times New Roman" w:hint="default"/>
          <w:w w:val="10"/>
          <w:position w:val="156"/>
          <w:sz w:val="18"/>
          <w:szCs w:val="18"/>
        </w:rPr>
        <w:t>5                   </w:t>
      </w:r>
      <w:r>
        <w:rPr>
          <w:rFonts w:ascii="宋体" w:hAnsi="宋体" w:cs="宋体" w:eastAsia="宋体" w:hint="default"/>
          <w:w w:val="10"/>
          <w:sz w:val="240"/>
          <w:szCs w:val="240"/>
        </w:rPr>
        <w:t>国内 银行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tabs>
          <w:tab w:pos="793" w:val="left" w:leader="none"/>
        </w:tabs>
        <w:spacing w:line="403" w:lineRule="exact" w:before="0"/>
        <w:ind w:left="152" w:right="0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>
          <w:rFonts w:ascii="Times New Roman" w:hAnsi="Times New Roman" w:cs="Times New Roman" w:eastAsia="Times New Roman" w:hint="default"/>
          <w:w w:val="90"/>
          <w:position w:val="201"/>
          <w:sz w:val="18"/>
          <w:szCs w:val="18"/>
        </w:rPr>
        <w:t>√</w:t>
        <w:tab/>
      </w:r>
      <w:r>
        <w:rPr>
          <w:rFonts w:ascii="Times New Roman" w:hAnsi="Times New Roman" w:cs="Times New Roman" w:eastAsia="Times New Roman" w:hint="default"/>
          <w:w w:val="5"/>
          <w:position w:val="201"/>
          <w:sz w:val="18"/>
          <w:szCs w:val="18"/>
        </w:rPr>
        <w:t>□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 w:eastAsia="Times New Roman" w:hint="default"/>
          <w:spacing w:val="1"/>
          <w:w w:val="5"/>
          <w:position w:val="201"/>
          <w:sz w:val="18"/>
          <w:szCs w:val="18"/>
        </w:rPr>
        <w:t> </w:t>
      </w:r>
      <w:r>
        <w:rPr>
          <w:rFonts w:ascii="宋体" w:hAnsi="宋体" w:cs="宋体" w:eastAsia="宋体" w:hint="default"/>
          <w:w w:val="5"/>
          <w:sz w:val="240"/>
          <w:szCs w:val="240"/>
        </w:rPr>
        <w:t>某</w:t>
      </w:r>
      <w:r>
        <w:rPr>
          <w:rFonts w:ascii="宋体" w:hAnsi="宋体" w:cs="宋体" w:eastAsia="宋体" w:hint="default"/>
          <w:w w:val="5"/>
          <w:sz w:val="240"/>
          <w:szCs w:val="240"/>
        </w:rPr>
        <w:t>集团公司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pStyle w:val="BodyText"/>
        <w:spacing w:line="1154" w:lineRule="exact"/>
        <w:ind w:left="152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6.639977pt;margin-top:40.199986pt;width:90pt;height:120pt;mso-position-horizontal-relative:page;mso-position-vertical-relative:paragraph;z-index:-980800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5"/>
                    </w:rPr>
                    <w:t>主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要客户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其他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情况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说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明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399998pt;margin-top:5.999055pt;width:479.2pt;height:141.25pt;mso-position-horizontal-relative:page;mso-position-vertical-relative:paragraph;z-index:24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02"/>
                    <w:gridCol w:w="3302"/>
                    <w:gridCol w:w="2321"/>
                    <w:gridCol w:w="3144"/>
                  </w:tblGrid>
                  <w:tr>
                    <w:trPr>
                      <w:trHeight w:val="403" w:hRule="exact"/>
                    </w:trPr>
                    <w:tc>
                      <w:tcPr>
                        <w:tcW w:w="8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32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4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8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34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42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A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232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181,208,494.30</w:t>
                        </w:r>
                      </w:p>
                    </w:tc>
                    <w:tc>
                      <w:tcPr>
                        <w:tcW w:w="314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9.91%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8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34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2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42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B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232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136,229,781.74</w:t>
                        </w:r>
                      </w:p>
                    </w:tc>
                    <w:tc>
                      <w:tcPr>
                        <w:tcW w:w="314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7.45%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8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34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3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2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61,168,639.42</w:t>
                        </w:r>
                      </w:p>
                    </w:tc>
                    <w:tc>
                      <w:tcPr>
                        <w:tcW w:w="314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3.34%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8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34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4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2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50,660,267.53</w:t>
                        </w:r>
                      </w:p>
                    </w:tc>
                    <w:tc>
                      <w:tcPr>
                        <w:tcW w:w="314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2.77%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8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34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5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42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C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232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46,732,789.61</w:t>
                        </w:r>
                      </w:p>
                    </w:tc>
                    <w:tc>
                      <w:tcPr>
                        <w:tcW w:w="314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2.56%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8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--</w:t>
                        </w:r>
                      </w:p>
                    </w:tc>
                    <w:tc>
                      <w:tcPr>
                        <w:tcW w:w="232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475,999,972.60</w:t>
                        </w:r>
                      </w:p>
                    </w:tc>
                    <w:tc>
                      <w:tcPr>
                        <w:tcW w:w="314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26.03%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75"/>
          <w:w w:val="7"/>
          <w:position w:val="-237"/>
        </w:rPr>
        <w:t>行</w:t>
      </w:r>
      <w:r>
        <w:rPr>
          <w:rFonts w:ascii="宋体" w:hAnsi="宋体" w:cs="宋体" w:eastAsia="宋体" w:hint="default"/>
          <w:spacing w:val="-214"/>
          <w:w w:val="8"/>
          <w:position w:val="-178"/>
        </w:rPr>
        <w:t>、</w:t>
      </w:r>
      <w:r>
        <w:rPr>
          <w:rFonts w:ascii="宋体" w:hAnsi="宋体" w:cs="宋体" w:eastAsia="宋体" w:hint="default"/>
          <w:spacing w:val="-140"/>
          <w:w w:val="8"/>
          <w:position w:val="-177"/>
        </w:rPr>
        <w:t>、</w:t>
      </w:r>
      <w:r>
        <w:rPr>
          <w:rFonts w:ascii="宋体" w:hAnsi="宋体" w:cs="宋体" w:eastAsia="宋体" w:hint="default"/>
          <w:spacing w:val="-44"/>
          <w:w w:val="7"/>
          <w:position w:val="-237"/>
        </w:rPr>
        <w:t>业</w:t>
      </w:r>
      <w:r>
        <w:rPr>
          <w:rFonts w:ascii="宋体" w:hAnsi="宋体" w:cs="宋体" w:eastAsia="宋体" w:hint="default"/>
          <w:spacing w:val="-152"/>
          <w:w w:val="8"/>
          <w:position w:val="-177"/>
        </w:rPr>
        <w:t>成</w:t>
      </w:r>
      <w:r>
        <w:rPr>
          <w:rFonts w:ascii="宋体" w:hAnsi="宋体" w:cs="宋体" w:eastAsia="宋体" w:hint="default"/>
          <w:spacing w:val="-32"/>
          <w:w w:val="7"/>
          <w:position w:val="-114"/>
        </w:rPr>
        <w:t>用</w:t>
      </w:r>
      <w:r>
        <w:rPr>
          <w:rFonts w:ascii="宋体" w:hAnsi="宋体" w:cs="宋体" w:eastAsia="宋体" w:hint="default"/>
          <w:spacing w:val="88"/>
          <w:w w:val="8"/>
          <w:position w:val="-177"/>
        </w:rPr>
        <w:t>本</w:t>
      </w:r>
      <w:r>
        <w:rPr>
          <w:rFonts w:ascii="宋体" w:hAnsi="宋体" w:cs="宋体" w:eastAsia="宋体" w:hint="default"/>
          <w:spacing w:val="-171"/>
          <w:w w:val="7"/>
        </w:rPr>
        <w:t>国</w:t>
      </w:r>
      <w:r>
        <w:rPr>
          <w:rFonts w:ascii="宋体" w:hAnsi="宋体" w:cs="宋体" w:eastAsia="宋体" w:hint="default"/>
          <w:spacing w:val="-10"/>
          <w:w w:val="7"/>
          <w:position w:val="-114"/>
        </w:rPr>
        <w:t>不</w:t>
      </w:r>
      <w:r>
        <w:rPr>
          <w:rFonts w:ascii="宋体" w:hAnsi="宋体" w:cs="宋体" w:eastAsia="宋体" w:hint="default"/>
          <w:spacing w:val="-171"/>
          <w:w w:val="7"/>
        </w:rPr>
        <w:t>内</w:t>
      </w:r>
      <w:r>
        <w:rPr>
          <w:rFonts w:ascii="宋体" w:hAnsi="宋体" w:cs="宋体" w:eastAsia="宋体" w:hint="default"/>
          <w:w w:val="7"/>
          <w:position w:val="-114"/>
        </w:rPr>
        <w:t>适</w:t>
      </w:r>
      <w:r>
        <w:rPr>
          <w:rFonts w:ascii="宋体" w:hAnsi="宋体" w:cs="宋体" w:eastAsia="宋体" w:hint="default"/>
          <w:spacing w:val="21"/>
          <w:w w:val="7"/>
          <w:position w:val="-114"/>
        </w:rPr>
        <w:t>用</w:t>
      </w:r>
      <w:r>
        <w:rPr>
          <w:rFonts w:ascii="宋体" w:hAnsi="宋体" w:cs="宋体" w:eastAsia="宋体" w:hint="default"/>
          <w:w w:val="7"/>
        </w:rPr>
        <w:t>银行</w:t>
      </w:r>
      <w:r>
        <w:rPr>
          <w:rFonts w:ascii="宋体" w:hAnsi="宋体" w:cs="宋体" w:eastAsia="宋体" w:hint="default"/>
        </w:rPr>
      </w:r>
    </w:p>
    <w:p>
      <w:pPr>
        <w:spacing w:after="0" w:line="1154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pStyle w:val="BodyText"/>
        <w:spacing w:line="1779" w:lineRule="exact"/>
        <w:ind w:left="351" w:right="-15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83.639969pt;margin-top:61.319977pt;width:9pt;height:120pt;mso-position-horizontal-relative:page;mso-position-vertical-relative:paragraph;z-index:-980752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7"/>
                    </w:rPr>
                    <w:t>类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7"/>
        </w:rPr>
        <w:t>适</w:t>
      </w:r>
      <w:r>
        <w:rPr>
          <w:rFonts w:ascii="宋体" w:hAnsi="宋体" w:cs="宋体" w:eastAsia="宋体" w:hint="default"/>
        </w:rPr>
      </w:r>
    </w:p>
    <w:p>
      <w:pPr>
        <w:pStyle w:val="BodyText"/>
        <w:tabs>
          <w:tab w:pos="3392" w:val="left" w:leader="none"/>
        </w:tabs>
        <w:spacing w:line="403" w:lineRule="exact"/>
        <w:ind w:left="512" w:right="-1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7"/>
          <w:position w:val="116"/>
        </w:rPr>
        <w:t>分</w:t>
      </w:r>
      <w:r>
        <w:rPr>
          <w:rFonts w:ascii="宋体" w:hAnsi="宋体" w:cs="宋体" w:eastAsia="宋体" w:hint="default"/>
          <w:position w:val="116"/>
        </w:rPr>
        <w:tab/>
      </w:r>
      <w:r>
        <w:rPr>
          <w:rFonts w:ascii="宋体" w:hAnsi="宋体" w:cs="宋体" w:eastAsia="宋体" w:hint="default"/>
          <w:w w:val="7"/>
        </w:rPr>
        <w:t>金额</w:t>
      </w:r>
      <w:r>
        <w:rPr>
          <w:rFonts w:ascii="宋体" w:hAnsi="宋体" w:cs="宋体" w:eastAsia="宋体" w:hint="default"/>
          <w:spacing w:val="-644"/>
        </w:rPr>
        <w:t> </w:t>
      </w:r>
      <w:r>
        <w:rPr>
          <w:rFonts w:ascii="宋体" w:hAnsi="宋体" w:cs="宋体" w:eastAsia="宋体" w:hint="default"/>
          <w:spacing w:val="-118"/>
          <w:w w:val="7"/>
        </w:rPr>
        <w:t>占</w:t>
      </w:r>
      <w:r>
        <w:rPr>
          <w:rFonts w:ascii="宋体" w:hAnsi="宋体" w:cs="宋体" w:eastAsia="宋体" w:hint="default"/>
          <w:spacing w:val="-63"/>
          <w:w w:val="7"/>
          <w:position w:val="40"/>
        </w:rPr>
        <w:t>年</w:t>
      </w:r>
      <w:r>
        <w:rPr>
          <w:rFonts w:ascii="宋体" w:hAnsi="宋体" w:cs="宋体" w:eastAsia="宋体" w:hint="default"/>
          <w:w w:val="7"/>
        </w:rPr>
        <w:t>营业成本</w:t>
      </w:r>
      <w:r>
        <w:rPr>
          <w:rFonts w:ascii="宋体" w:hAnsi="宋体" w:cs="宋体" w:eastAsia="宋体" w:hint="default"/>
          <w:w w:val="7"/>
        </w:rPr>
        <w:t>比重</w:t>
      </w:r>
      <w:r>
        <w:rPr>
          <w:rFonts w:ascii="宋体" w:hAnsi="宋体" w:cs="宋体" w:eastAsia="宋体" w:hint="default"/>
          <w:spacing w:val="-644"/>
        </w:rPr>
        <w:t> </w:t>
      </w:r>
      <w:r>
        <w:rPr>
          <w:rFonts w:ascii="宋体" w:hAnsi="宋体" w:cs="宋体" w:eastAsia="宋体" w:hint="default"/>
          <w:w w:val="7"/>
        </w:rPr>
        <w:t>金额</w:t>
      </w:r>
      <w:r>
        <w:rPr>
          <w:rFonts w:ascii="宋体" w:hAnsi="宋体" w:cs="宋体" w:eastAsia="宋体" w:hint="default"/>
          <w:spacing w:val="-644"/>
        </w:rPr>
        <w:t> </w:t>
      </w:r>
      <w:r>
        <w:rPr>
          <w:rFonts w:ascii="宋体" w:hAnsi="宋体" w:cs="宋体" w:eastAsia="宋体" w:hint="default"/>
          <w:spacing w:val="-118"/>
          <w:w w:val="7"/>
        </w:rPr>
        <w:t>占</w:t>
      </w:r>
      <w:r>
        <w:rPr>
          <w:rFonts w:ascii="宋体" w:hAnsi="宋体" w:cs="宋体" w:eastAsia="宋体" w:hint="default"/>
          <w:spacing w:val="-63"/>
          <w:w w:val="7"/>
          <w:position w:val="40"/>
        </w:rPr>
        <w:t>年</w:t>
      </w:r>
      <w:r>
        <w:rPr>
          <w:rFonts w:ascii="宋体" w:hAnsi="宋体" w:cs="宋体" w:eastAsia="宋体" w:hint="default"/>
          <w:w w:val="7"/>
        </w:rPr>
        <w:t>营业成本</w:t>
      </w:r>
      <w:r>
        <w:rPr>
          <w:rFonts w:ascii="宋体" w:hAnsi="宋体" w:cs="宋体" w:eastAsia="宋体" w:hint="default"/>
          <w:w w:val="7"/>
        </w:rPr>
        <w:t>比重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008" w:lineRule="exact" w:before="1173"/>
        <w:ind w:left="336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  <w:position w:val="-59"/>
        </w:rPr>
        <w:t>同</w:t>
      </w:r>
      <w:r>
        <w:rPr>
          <w:rFonts w:ascii="宋体" w:hAnsi="宋体" w:cs="宋体" w:eastAsia="宋体" w:hint="default"/>
          <w:w w:val="7"/>
          <w:position w:val="-59"/>
        </w:rPr>
        <w:t>比</w:t>
      </w:r>
      <w:r>
        <w:rPr>
          <w:rFonts w:ascii="宋体" w:hAnsi="宋体" w:cs="宋体" w:eastAsia="宋体" w:hint="default"/>
          <w:spacing w:val="-149"/>
          <w:w w:val="7"/>
          <w:position w:val="-59"/>
        </w:rPr>
        <w:t>增</w:t>
      </w:r>
      <w:r>
        <w:rPr>
          <w:rFonts w:ascii="宋体" w:hAnsi="宋体" w:cs="宋体" w:eastAsia="宋体" w:hint="default"/>
          <w:spacing w:val="-32"/>
          <w:w w:val="7"/>
        </w:rPr>
        <w:t>单</w:t>
      </w:r>
      <w:r>
        <w:rPr>
          <w:rFonts w:ascii="宋体" w:hAnsi="宋体" w:cs="宋体" w:eastAsia="宋体" w:hint="default"/>
          <w:spacing w:val="-149"/>
          <w:w w:val="7"/>
          <w:position w:val="-59"/>
        </w:rPr>
        <w:t>减</w:t>
      </w:r>
      <w:r>
        <w:rPr>
          <w:rFonts w:ascii="宋体" w:hAnsi="宋体" w:cs="宋体" w:eastAsia="宋体" w:hint="default"/>
          <w:w w:val="7"/>
        </w:rPr>
        <w:t>位：元</w:t>
      </w:r>
      <w:r>
        <w:rPr>
          <w:rFonts w:ascii="宋体" w:hAnsi="宋体" w:cs="宋体" w:eastAsia="宋体" w:hint="default"/>
        </w:rPr>
      </w:r>
    </w:p>
    <w:p>
      <w:pPr>
        <w:spacing w:after="0" w:line="1008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2" w:equalWidth="0">
            <w:col w:w="8304" w:space="40"/>
            <w:col w:w="1596"/>
          </w:cols>
        </w:sectPr>
      </w:pPr>
    </w:p>
    <w:p>
      <w:pPr>
        <w:tabs>
          <w:tab w:pos="476" w:val="left" w:leader="none"/>
        </w:tabs>
        <w:spacing w:line="602" w:lineRule="exact" w:before="0"/>
        <w:ind w:left="152" w:right="0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>
          <w:rFonts w:ascii="Times New Roman" w:hAnsi="Times New Roman" w:cs="Times New Roman" w:eastAsia="Times New Roman" w:hint="default"/>
          <w:w w:val="99"/>
          <w:position w:val="218"/>
          <w:sz w:val="18"/>
          <w:szCs w:val="18"/>
        </w:rPr>
        <w:t>□</w:t>
      </w:r>
      <w:r>
        <w:rPr>
          <w:rFonts w:ascii="Times New Roman" w:hAnsi="Times New Roman" w:cs="Times New Roman" w:eastAsia="Times New Roman" w:hint="default"/>
          <w:position w:val="218"/>
          <w:sz w:val="18"/>
          <w:szCs w:val="18"/>
        </w:rPr>
        <w:tab/>
      </w:r>
      <w:r>
        <w:rPr>
          <w:rFonts w:ascii="宋体" w:hAnsi="宋体" w:cs="宋体" w:eastAsia="宋体" w:hint="default"/>
          <w:w w:val="7"/>
          <w:sz w:val="240"/>
          <w:szCs w:val="240"/>
        </w:rPr>
        <w:t>行</w:t>
      </w:r>
      <w:r>
        <w:rPr>
          <w:rFonts w:ascii="宋体" w:hAnsi="宋体" w:cs="宋体" w:eastAsia="宋体" w:hint="default"/>
          <w:spacing w:val="-34"/>
          <w:w w:val="7"/>
          <w:sz w:val="240"/>
          <w:szCs w:val="240"/>
        </w:rPr>
        <w:t>业</w:t>
      </w:r>
      <w:r>
        <w:rPr>
          <w:rFonts w:ascii="Times New Roman" w:hAnsi="Times New Roman" w:cs="Times New Roman" w:eastAsia="Times New Roman" w:hint="default"/>
          <w:spacing w:val="-66"/>
          <w:w w:val="99"/>
          <w:position w:val="218"/>
          <w:sz w:val="18"/>
          <w:szCs w:val="18"/>
        </w:rPr>
        <w:t>√</w:t>
      </w:r>
      <w:r>
        <w:rPr>
          <w:rFonts w:ascii="宋体" w:hAnsi="宋体" w:cs="宋体" w:eastAsia="宋体" w:hint="default"/>
          <w:w w:val="7"/>
          <w:sz w:val="240"/>
          <w:szCs w:val="240"/>
        </w:rPr>
        <w:t>分</w:t>
      </w:r>
      <w:r>
        <w:rPr>
          <w:rFonts w:ascii="宋体" w:hAnsi="宋体" w:cs="宋体" w:eastAsia="宋体" w:hint="default"/>
          <w:w w:val="7"/>
          <w:sz w:val="240"/>
          <w:szCs w:val="240"/>
        </w:rPr>
        <w:t>类</w:t>
      </w:r>
      <w:r>
        <w:rPr>
          <w:rFonts w:ascii="宋体" w:hAnsi="宋体" w:cs="宋体" w:eastAsia="宋体" w:hint="default"/>
          <w:spacing w:val="-370"/>
          <w:sz w:val="240"/>
          <w:szCs w:val="240"/>
        </w:rPr>
        <w:t> </w:t>
      </w:r>
      <w:r>
        <w:rPr>
          <w:rFonts w:ascii="宋体" w:hAnsi="宋体" w:cs="宋体" w:eastAsia="宋体" w:hint="default"/>
          <w:w w:val="7"/>
          <w:sz w:val="240"/>
          <w:szCs w:val="240"/>
        </w:rPr>
        <w:t>项目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pStyle w:val="BodyText"/>
        <w:spacing w:line="1116" w:lineRule="exact"/>
        <w:ind w:left="181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6.639977pt;margin-top:3.622343pt;width:5.3pt;height:10.6pt;mso-position-horizontal-relative:page;mso-position-vertical-relative:paragraph;z-index:-980728" type="#_x0000_t202" filled="false" stroked="false">
            <v:textbox inset="0,0,0,0">
              <w:txbxContent>
                <w:p>
                  <w:pPr>
                    <w:spacing w:line="211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21"/>
                      <w:szCs w:val="21"/>
                    </w:rPr>
                  </w:pPr>
                  <w:r>
                    <w:rPr>
                      <w:rFonts w:ascii="Times New Roman"/>
                      <w:b/>
                      <w:w w:val="100"/>
                      <w:sz w:val="21"/>
                    </w:rPr>
                    <w:t>3</w:t>
                  </w:r>
                  <w:r>
                    <w:rPr>
                      <w:rFonts w:ascii="Times New Roman"/>
                      <w:w w:val="100"/>
                      <w:sz w:val="21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</w:rPr>
        <w:t>软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服</w:t>
      </w:r>
      <w:r>
        <w:rPr>
          <w:rFonts w:ascii="宋体" w:hAnsi="宋体" w:cs="宋体" w:eastAsia="宋体" w:hint="default"/>
          <w:w w:val="7"/>
          <w:position w:val="-71"/>
        </w:rPr>
        <w:t>其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他</w:t>
      </w:r>
      <w:r>
        <w:rPr>
          <w:rFonts w:ascii="宋体" w:hAnsi="宋体" w:cs="宋体" w:eastAsia="宋体" w:hint="default"/>
          <w:spacing w:val="-180"/>
          <w:w w:val="7"/>
        </w:rPr>
        <w:t>件</w:t>
      </w:r>
      <w:r>
        <w:rPr>
          <w:rFonts w:ascii="宋体" w:hAnsi="宋体" w:cs="宋体" w:eastAsia="宋体" w:hint="default"/>
          <w:w w:val="7"/>
          <w:position w:val="-30"/>
        </w:rPr>
        <w:t>务</w:t>
      </w:r>
      <w:r>
        <w:rPr>
          <w:rFonts w:ascii="宋体" w:hAnsi="宋体" w:cs="宋体" w:eastAsia="宋体" w:hint="default"/>
          <w:w w:val="7"/>
        </w:rPr>
        <w:t>和</w:t>
      </w:r>
      <w:r>
        <w:rPr>
          <w:rFonts w:ascii="宋体" w:hAnsi="宋体" w:cs="宋体" w:eastAsia="宋体" w:hint="default"/>
          <w:w w:val="7"/>
        </w:rPr>
        <w:t>信息技术</w:t>
      </w:r>
      <w:r>
        <w:rPr>
          <w:rFonts w:ascii="宋体" w:hAnsi="宋体" w:cs="宋体" w:eastAsia="宋体" w:hint="default"/>
        </w:rPr>
      </w:r>
    </w:p>
    <w:p>
      <w:pPr>
        <w:spacing w:after="0" w:line="1116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pStyle w:val="BodyText"/>
        <w:spacing w:line="2148" w:lineRule="exact"/>
        <w:ind w:left="181" w:right="-16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6.399998pt;margin-top:10.559151pt;width:479.3pt;height:116.65pt;mso-position-horizontal-relative:page;mso-position-vertical-relative:paragraph;z-index:24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68"/>
                    <w:gridCol w:w="1368"/>
                    <w:gridCol w:w="1368"/>
                    <w:gridCol w:w="1366"/>
                    <w:gridCol w:w="1368"/>
                    <w:gridCol w:w="1366"/>
                    <w:gridCol w:w="1368"/>
                  </w:tblGrid>
                  <w:tr>
                    <w:trPr>
                      <w:trHeight w:val="403" w:hRule="exact"/>
                    </w:trPr>
                    <w:tc>
                      <w:tcPr>
                        <w:tcW w:w="1368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734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2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2014</w:t>
                        </w:r>
                      </w:p>
                    </w:tc>
                    <w:tc>
                      <w:tcPr>
                        <w:tcW w:w="2734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2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2013</w:t>
                        </w:r>
                      </w:p>
                    </w:tc>
                    <w:tc>
                      <w:tcPr>
                        <w:tcW w:w="1368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1368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3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3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1,393,745,444.40</w:t>
                        </w:r>
                      </w:p>
                    </w:tc>
                    <w:tc>
                      <w:tcPr>
                        <w:tcW w:w="13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99.25%</w:t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1,681,553,282.38</w:t>
                        </w:r>
                      </w:p>
                    </w:tc>
                    <w:tc>
                      <w:tcPr>
                        <w:tcW w:w="13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96.99%</w:t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-17.12%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24,303,251.05</w:t>
                        </w:r>
                      </w:p>
                    </w:tc>
                    <w:tc>
                      <w:tcPr>
                        <w:tcW w:w="13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1.42%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-100%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1,393,745,444.40</w:t>
                        </w:r>
                      </w:p>
                    </w:tc>
                    <w:tc>
                      <w:tcPr>
                        <w:tcW w:w="13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96.25%</w:t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1,705,856,533.43</w:t>
                        </w:r>
                      </w:p>
                    </w:tc>
                    <w:tc>
                      <w:tcPr>
                        <w:tcW w:w="13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96.99%</w:t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-17.12%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20"/>
        </w:rPr>
        <w:t>合计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744" w:lineRule="exact"/>
        <w:ind w:left="721" w:right="-1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5"/>
        </w:rPr>
        <w:t>品及</w:t>
      </w:r>
      <w:r>
        <w:rPr>
          <w:rFonts w:ascii="宋体" w:hAnsi="宋体" w:cs="宋体" w:eastAsia="宋体" w:hint="default"/>
          <w:w w:val="5"/>
        </w:rPr>
        <w:t>服</w:t>
      </w:r>
      <w:r>
        <w:rPr>
          <w:rFonts w:ascii="宋体" w:hAnsi="宋体" w:cs="宋体" w:eastAsia="宋体" w:hint="default"/>
          <w:w w:val="5"/>
        </w:rPr>
        <w:t>务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51" w:lineRule="exact" w:before="403"/>
        <w:ind w:left="181" w:right="-16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</w:rPr>
        <w:t>金额</w:t>
      </w:r>
      <w:r>
        <w:rPr>
          <w:rFonts w:ascii="宋体" w:hAnsi="宋体" w:cs="宋体" w:eastAsia="宋体" w:hint="default"/>
          <w:spacing w:val="-644"/>
        </w:rPr>
        <w:t> </w:t>
      </w:r>
      <w:r>
        <w:rPr>
          <w:rFonts w:ascii="宋体" w:hAnsi="宋体" w:cs="宋体" w:eastAsia="宋体" w:hint="default"/>
          <w:w w:val="7"/>
        </w:rPr>
        <w:t>占</w:t>
      </w:r>
      <w:r>
        <w:rPr>
          <w:rFonts w:ascii="宋体" w:hAnsi="宋体" w:cs="宋体" w:eastAsia="宋体" w:hint="default"/>
          <w:w w:val="7"/>
        </w:rPr>
        <w:t>营业成本</w:t>
      </w:r>
      <w:r>
        <w:rPr>
          <w:rFonts w:ascii="宋体" w:hAnsi="宋体" w:cs="宋体" w:eastAsia="宋体" w:hint="default"/>
          <w:w w:val="7"/>
        </w:rPr>
        <w:t>比重</w:t>
      </w:r>
      <w:r>
        <w:rPr>
          <w:rFonts w:ascii="宋体" w:hAnsi="宋体" w:cs="宋体" w:eastAsia="宋体" w:hint="default"/>
          <w:spacing w:val="-644"/>
        </w:rPr>
        <w:t> </w:t>
      </w:r>
      <w:r>
        <w:rPr>
          <w:rFonts w:ascii="宋体" w:hAnsi="宋体" w:cs="宋体" w:eastAsia="宋体" w:hint="default"/>
          <w:w w:val="7"/>
        </w:rPr>
        <w:t>金额</w:t>
      </w:r>
      <w:r>
        <w:rPr>
          <w:rFonts w:ascii="宋体" w:hAnsi="宋体" w:cs="宋体" w:eastAsia="宋体" w:hint="default"/>
          <w:spacing w:val="-644"/>
        </w:rPr>
        <w:t> </w:t>
      </w:r>
      <w:r>
        <w:rPr>
          <w:rFonts w:ascii="宋体" w:hAnsi="宋体" w:cs="宋体" w:eastAsia="宋体" w:hint="default"/>
          <w:spacing w:val="-118"/>
          <w:w w:val="7"/>
        </w:rPr>
        <w:t>占</w:t>
      </w:r>
      <w:r>
        <w:rPr>
          <w:rFonts w:ascii="宋体" w:hAnsi="宋体" w:cs="宋体" w:eastAsia="宋体" w:hint="default"/>
          <w:spacing w:val="-63"/>
          <w:w w:val="7"/>
          <w:position w:val="40"/>
        </w:rPr>
        <w:t>年</w:t>
      </w:r>
      <w:r>
        <w:rPr>
          <w:rFonts w:ascii="宋体" w:hAnsi="宋体" w:cs="宋体" w:eastAsia="宋体" w:hint="default"/>
          <w:w w:val="7"/>
        </w:rPr>
        <w:t>营业成本</w:t>
      </w:r>
      <w:r>
        <w:rPr>
          <w:rFonts w:ascii="宋体" w:hAnsi="宋体" w:cs="宋体" w:eastAsia="宋体" w:hint="default"/>
          <w:w w:val="7"/>
        </w:rPr>
        <w:t>比重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552" w:lineRule="exact" w:before="403"/>
        <w:ind w:left="181" w:right="-16"/>
        <w:jc w:val="left"/>
        <w:rPr>
          <w:rFonts w:ascii="宋体" w:hAnsi="宋体" w:cs="宋体" w:eastAsia="宋体" w:hint="default"/>
        </w:rPr>
      </w:pPr>
      <w:r>
        <w:rPr>
          <w:w w:val="10"/>
        </w:rPr>
        <w:br w:type="column"/>
      </w:r>
      <w:r>
        <w:rPr>
          <w:rFonts w:ascii="宋体" w:hAnsi="宋体" w:cs="宋体" w:eastAsia="宋体" w:hint="default"/>
          <w:w w:val="10"/>
        </w:rPr>
        <w:t>同</w:t>
      </w:r>
      <w:r>
        <w:rPr>
          <w:rFonts w:ascii="宋体" w:hAnsi="宋体" w:cs="宋体" w:eastAsia="宋体" w:hint="default"/>
          <w:w w:val="10"/>
        </w:rPr>
        <w:t>比增减</w:t>
      </w:r>
      <w:r>
        <w:rPr>
          <w:rFonts w:ascii="宋体" w:hAnsi="宋体" w:cs="宋体" w:eastAsia="宋体" w:hint="default"/>
        </w:rPr>
      </w:r>
    </w:p>
    <w:p>
      <w:pPr>
        <w:spacing w:after="0" w:line="552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3" w:equalWidth="0">
            <w:col w:w="1442" w:space="1769"/>
            <w:col w:w="5092" w:space="195"/>
            <w:col w:w="1442"/>
          </w:cols>
        </w:sectPr>
      </w:pPr>
    </w:p>
    <w:p>
      <w:pPr>
        <w:pStyle w:val="BodyText"/>
        <w:tabs>
          <w:tab w:pos="4371" w:val="left" w:leader="none"/>
        </w:tabs>
        <w:spacing w:line="1483" w:lineRule="exact"/>
        <w:ind w:left="152" w:right="-19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6.639977pt;margin-top:-19.439354pt;width:126pt;height:157.7pt;mso-position-horizontal-relative:page;mso-position-vertical-relative:page;z-index:-980824" type="#_x0000_t202" filled="false" stroked="false">
            <v:textbox inset="0,0,0,0">
              <w:txbxContent>
                <w:p>
                  <w:pPr>
                    <w:pStyle w:val="BodyText"/>
                    <w:spacing w:line="3154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  <w:position w:val="40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29"/>
                      <w:w w:val="7"/>
                    </w:rPr>
                    <w:t>前</w:t>
                  </w:r>
                  <w:r>
                    <w:rPr>
                      <w:rFonts w:ascii="宋体" w:hAnsi="宋体" w:cs="宋体" w:eastAsia="宋体" w:hint="default"/>
                      <w:spacing w:val="-161"/>
                      <w:w w:val="7"/>
                      <w:position w:val="40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spacing w:val="-171"/>
                      <w:w w:val="7"/>
                      <w:position w:val="75"/>
                    </w:rPr>
                    <w:t>适</w:t>
                  </w:r>
                  <w:r>
                    <w:rPr>
                      <w:rFonts w:ascii="宋体" w:hAnsi="宋体" w:cs="宋体" w:eastAsia="宋体" w:hint="default"/>
                      <w:spacing w:val="-29"/>
                      <w:w w:val="7"/>
                    </w:rPr>
                    <w:t>五</w:t>
                  </w:r>
                  <w:r>
                    <w:rPr>
                      <w:rFonts w:ascii="宋体" w:hAnsi="宋体" w:cs="宋体" w:eastAsia="宋体" w:hint="default"/>
                      <w:spacing w:val="-161"/>
                      <w:w w:val="7"/>
                      <w:position w:val="40"/>
                    </w:rPr>
                    <w:t>主</w:t>
                  </w:r>
                  <w:r>
                    <w:rPr>
                      <w:rFonts w:ascii="宋体" w:hAnsi="宋体" w:cs="宋体" w:eastAsia="宋体" w:hint="default"/>
                      <w:spacing w:val="-171"/>
                      <w:w w:val="7"/>
                      <w:position w:val="75"/>
                    </w:rPr>
                    <w:t>用</w:t>
                  </w:r>
                  <w:r>
                    <w:rPr>
                      <w:rFonts w:ascii="宋体" w:hAnsi="宋体" w:cs="宋体" w:eastAsia="宋体" w:hint="default"/>
                      <w:spacing w:val="-29"/>
                      <w:w w:val="7"/>
                    </w:rPr>
                    <w:t>名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  <w:position w:val="40"/>
                    </w:rPr>
                    <w:t>要</w:t>
                  </w:r>
                  <w:r>
                    <w:rPr>
                      <w:rFonts w:ascii="宋体" w:hAnsi="宋体" w:cs="宋体" w:eastAsia="宋体" w:hint="default"/>
                      <w:spacing w:val="-29"/>
                      <w:w w:val="7"/>
                    </w:rPr>
                    <w:t>客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  <w:position w:val="40"/>
                    </w:rPr>
                    <w:t>销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户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75"/>
                    </w:rPr>
                    <w:t>不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  <w:position w:val="40"/>
                    </w:rPr>
                    <w:t>售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合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75"/>
                    </w:rPr>
                    <w:t>适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  <w:position w:val="40"/>
                    </w:rPr>
                    <w:t>客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75"/>
                    </w:rPr>
                    <w:t>用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  <w:position w:val="40"/>
                    </w:rPr>
                    <w:t>户</w:t>
                  </w:r>
                  <w:r>
                    <w:rPr>
                      <w:rFonts w:ascii="宋体" w:hAnsi="宋体" w:cs="宋体" w:eastAsia="宋体" w:hint="default"/>
                      <w:spacing w:val="-29"/>
                      <w:w w:val="7"/>
                    </w:rPr>
                    <w:t>销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  <w:position w:val="40"/>
                    </w:rPr>
                    <w:t>情</w:t>
                  </w:r>
                  <w:r>
                    <w:rPr>
                      <w:rFonts w:ascii="宋体" w:hAnsi="宋体" w:cs="宋体" w:eastAsia="宋体" w:hint="default"/>
                      <w:spacing w:val="-29"/>
                      <w:w w:val="7"/>
                    </w:rPr>
                    <w:t>售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  <w:position w:val="40"/>
                    </w:rPr>
                    <w:t>况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金额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（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元</w:t>
                  </w:r>
                  <w:r>
                    <w:rPr>
                      <w:rFonts w:ascii="宋体" w:hAnsi="宋体" w:cs="宋体" w:eastAsia="宋体" w:hint="default"/>
                      <w:spacing w:val="-29"/>
                      <w:w w:val="7"/>
                    </w:rPr>
                    <w:t>）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79975pt;margin-top:10.700946pt;width:63pt;height:160.2pt;mso-position-horizontal-relative:page;mso-position-vertical-relative:paragraph;z-index:-980776" type="#_x0000_t202" filled="false" stroked="false">
            <v:textbox inset="0,0,0,0">
              <w:txbxContent>
                <w:p>
                  <w:pPr>
                    <w:pStyle w:val="BodyText"/>
                    <w:spacing w:line="3204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软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系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9"/>
                    </w:rPr>
                    <w:t>合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9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件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9"/>
                    </w:rPr>
                    <w:t>统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业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9"/>
                    </w:rPr>
                    <w:t>集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成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务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及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9"/>
                    </w:rPr>
                    <w:t>及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服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9"/>
                    </w:rPr>
                    <w:t>服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务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9"/>
                    </w:rPr>
                    <w:t>务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399998pt;margin-top:57.020142pt;width:479.3pt;height:121.1pt;mso-position-horizontal-relative:page;mso-position-vertical-relative:paragraph;z-index:24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68"/>
                    <w:gridCol w:w="1368"/>
                    <w:gridCol w:w="1368"/>
                    <w:gridCol w:w="1366"/>
                    <w:gridCol w:w="1368"/>
                    <w:gridCol w:w="1366"/>
                    <w:gridCol w:w="1368"/>
                  </w:tblGrid>
                  <w:tr>
                    <w:trPr>
                      <w:trHeight w:val="401" w:hRule="exact"/>
                    </w:trPr>
                    <w:tc>
                      <w:tcPr>
                        <w:tcW w:w="1368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734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2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2014</w:t>
                        </w:r>
                      </w:p>
                    </w:tc>
                    <w:tc>
                      <w:tcPr>
                        <w:tcW w:w="2734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2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2013</w:t>
                        </w:r>
                      </w:p>
                    </w:tc>
                    <w:tc>
                      <w:tcPr>
                        <w:tcW w:w="1368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1368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3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3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421,325,337.15</w:t>
                        </w:r>
                      </w:p>
                    </w:tc>
                    <w:tc>
                      <w:tcPr>
                        <w:tcW w:w="13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30.00%</w:t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431,000,293.31</w:t>
                        </w:r>
                      </w:p>
                    </w:tc>
                    <w:tc>
                      <w:tcPr>
                        <w:tcW w:w="13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24.86%</w:t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-2.24%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123,087,016.74</w:t>
                        </w:r>
                      </w:p>
                    </w:tc>
                    <w:tc>
                      <w:tcPr>
                        <w:tcW w:w="13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8.77%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164,630,062.03</w:t>
                        </w:r>
                      </w:p>
                    </w:tc>
                    <w:tc>
                      <w:tcPr>
                        <w:tcW w:w="13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9.50%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-25.23%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849,333,090.51</w:t>
                        </w:r>
                      </w:p>
                    </w:tc>
                    <w:tc>
                      <w:tcPr>
                        <w:tcW w:w="13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60.48%</w:t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1,110,226,178.09</w:t>
                        </w:r>
                      </w:p>
                    </w:tc>
                    <w:tc>
                      <w:tcPr>
                        <w:tcW w:w="13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64.04%</w:t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-23.50%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1,393,745,444.40</w:t>
                        </w:r>
                      </w:p>
                    </w:tc>
                    <w:tc>
                      <w:tcPr>
                        <w:tcW w:w="13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99.25%</w:t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1,705,856,533.43</w:t>
                        </w:r>
                      </w:p>
                    </w:tc>
                    <w:tc>
                      <w:tcPr>
                        <w:tcW w:w="13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98.39%</w:t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-18.30%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7"/>
          <w:position w:val="96"/>
        </w:rPr>
        <w:t>产</w:t>
      </w:r>
      <w:r>
        <w:rPr>
          <w:rFonts w:ascii="宋体" w:hAnsi="宋体" w:cs="宋体" w:eastAsia="宋体" w:hint="default"/>
          <w:spacing w:val="-36"/>
          <w:w w:val="7"/>
          <w:position w:val="96"/>
        </w:rPr>
        <w:t>品</w:t>
      </w:r>
      <w:r>
        <w:rPr>
          <w:rFonts w:ascii="宋体" w:hAnsi="宋体" w:cs="宋体" w:eastAsia="宋体" w:hint="default"/>
          <w:spacing w:val="-144"/>
          <w:w w:val="7"/>
        </w:rPr>
        <w:t>产</w:t>
      </w:r>
      <w:r>
        <w:rPr>
          <w:rFonts w:ascii="宋体" w:hAnsi="宋体" w:cs="宋体" w:eastAsia="宋体" w:hint="default"/>
          <w:spacing w:val="-36"/>
          <w:w w:val="7"/>
          <w:position w:val="96"/>
        </w:rPr>
        <w:t>分</w:t>
      </w:r>
      <w:r>
        <w:rPr>
          <w:rFonts w:ascii="宋体" w:hAnsi="宋体" w:cs="宋体" w:eastAsia="宋体" w:hint="default"/>
          <w:spacing w:val="-144"/>
          <w:w w:val="7"/>
        </w:rPr>
        <w:t>品</w:t>
      </w:r>
      <w:r>
        <w:rPr>
          <w:rFonts w:ascii="宋体" w:hAnsi="宋体" w:cs="宋体" w:eastAsia="宋体" w:hint="default"/>
          <w:spacing w:val="-36"/>
          <w:w w:val="7"/>
          <w:position w:val="96"/>
        </w:rPr>
        <w:t>类</w:t>
      </w:r>
      <w:r>
        <w:rPr>
          <w:rFonts w:ascii="宋体" w:hAnsi="宋体" w:cs="宋体" w:eastAsia="宋体" w:hint="default"/>
          <w:w w:val="7"/>
        </w:rPr>
        <w:t>分</w:t>
      </w:r>
      <w:r>
        <w:rPr>
          <w:rFonts w:ascii="宋体" w:hAnsi="宋体" w:cs="宋体" w:eastAsia="宋体" w:hint="default"/>
          <w:w w:val="7"/>
        </w:rPr>
        <w:t>类</w:t>
      </w:r>
      <w:r>
        <w:rPr>
          <w:rFonts w:ascii="宋体" w:hAnsi="宋体" w:cs="宋体" w:eastAsia="宋体" w:hint="default"/>
          <w:spacing w:val="-370"/>
        </w:rPr>
        <w:t> </w:t>
      </w:r>
      <w:r>
        <w:rPr>
          <w:rFonts w:ascii="宋体" w:hAnsi="宋体" w:cs="宋体" w:eastAsia="宋体" w:hint="default"/>
          <w:w w:val="7"/>
        </w:rPr>
        <w:t>项目</w:t>
      </w:r>
      <w:r>
        <w:rPr>
          <w:rFonts w:ascii="宋体" w:hAnsi="宋体" w:cs="宋体" w:eastAsia="宋体" w:hint="default"/>
        </w:rPr>
        <w:tab/>
      </w:r>
      <w:r>
        <w:rPr>
          <w:rFonts w:ascii="宋体" w:hAnsi="宋体" w:cs="宋体" w:eastAsia="宋体" w:hint="default"/>
          <w:w w:val="7"/>
          <w:position w:val="20"/>
        </w:rPr>
        <w:t>年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598" w:lineRule="exact"/>
        <w:ind w:left="152" w:right="-1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20"/>
        </w:rPr>
        <w:t>说</w:t>
      </w:r>
      <w:r>
        <w:rPr>
          <w:rFonts w:ascii="宋体" w:hAnsi="宋体" w:cs="宋体" w:eastAsia="宋体" w:hint="default"/>
          <w:w w:val="20"/>
        </w:rPr>
        <w:t>明</w:t>
      </w:r>
      <w:r>
        <w:rPr>
          <w:rFonts w:ascii="宋体" w:hAnsi="宋体" w:cs="宋体" w:eastAsia="宋体" w:hint="default"/>
        </w:rPr>
      </w:r>
    </w:p>
    <w:p>
      <w:pPr>
        <w:spacing w:line="129" w:lineRule="exact" w:before="0"/>
        <w:ind w:left="152" w:right="-1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w w:val="99"/>
          <w:sz w:val="18"/>
        </w:rPr>
        <w:t>-</w:t>
      </w:r>
      <w:r>
        <w:rPr>
          <w:rFonts w:ascii="Times New Roman"/>
          <w:sz w:val="18"/>
        </w:rPr>
      </w:r>
    </w:p>
    <w:p>
      <w:pPr>
        <w:pStyle w:val="BodyText"/>
        <w:spacing w:line="1344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单位：元</w:t>
      </w:r>
      <w:r>
        <w:rPr>
          <w:rFonts w:ascii="宋体" w:hAnsi="宋体" w:cs="宋体" w:eastAsia="宋体" w:hint="default"/>
        </w:rPr>
      </w:r>
    </w:p>
    <w:p>
      <w:pPr>
        <w:spacing w:after="0" w:line="1344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2" w:equalWidth="0">
            <w:col w:w="4552" w:space="4366"/>
            <w:col w:w="1022"/>
          </w:cols>
        </w:sectPr>
      </w:pPr>
    </w:p>
    <w:p>
      <w:pPr>
        <w:pStyle w:val="BodyText"/>
        <w:spacing w:line="466" w:lineRule="exact"/>
        <w:ind w:left="152" w:right="-1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52"/>
          <w:w w:val="7"/>
          <w:position w:val="80"/>
        </w:rPr>
        <w:t>公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前</w:t>
      </w:r>
      <w:r>
        <w:rPr>
          <w:rFonts w:ascii="宋体" w:hAnsi="宋体" w:cs="宋体" w:eastAsia="宋体" w:hint="default"/>
          <w:spacing w:val="-29"/>
          <w:w w:val="7"/>
        </w:rPr>
        <w:t>前</w:t>
      </w:r>
      <w:r>
        <w:rPr>
          <w:rFonts w:ascii="宋体" w:hAnsi="宋体" w:cs="宋体" w:eastAsia="宋体" w:hint="default"/>
          <w:spacing w:val="-152"/>
          <w:w w:val="7"/>
          <w:position w:val="80"/>
        </w:rPr>
        <w:t>司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五</w:t>
      </w:r>
      <w:r>
        <w:rPr>
          <w:rFonts w:ascii="宋体" w:hAnsi="宋体" w:cs="宋体" w:eastAsia="宋体" w:hint="default"/>
          <w:spacing w:val="-29"/>
          <w:w w:val="7"/>
        </w:rPr>
        <w:t>五</w:t>
      </w:r>
      <w:r>
        <w:rPr>
          <w:rFonts w:ascii="宋体" w:hAnsi="宋体" w:cs="宋体" w:eastAsia="宋体" w:hint="default"/>
          <w:spacing w:val="-152"/>
          <w:w w:val="7"/>
          <w:position w:val="80"/>
        </w:rPr>
        <w:t>主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名</w:t>
      </w:r>
      <w:r>
        <w:rPr>
          <w:rFonts w:ascii="宋体" w:hAnsi="宋体" w:cs="宋体" w:eastAsia="宋体" w:hint="default"/>
          <w:spacing w:val="-29"/>
          <w:w w:val="7"/>
        </w:rPr>
        <w:t>名</w:t>
      </w:r>
      <w:r>
        <w:rPr>
          <w:rFonts w:ascii="宋体" w:hAnsi="宋体" w:cs="宋体" w:eastAsia="宋体" w:hint="default"/>
          <w:spacing w:val="-152"/>
          <w:w w:val="7"/>
          <w:position w:val="80"/>
        </w:rPr>
        <w:t>要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供</w:t>
      </w:r>
      <w:r>
        <w:rPr>
          <w:rFonts w:ascii="宋体" w:hAnsi="宋体" w:cs="宋体" w:eastAsia="宋体" w:hint="default"/>
          <w:spacing w:val="-29"/>
          <w:w w:val="7"/>
        </w:rPr>
        <w:t>供</w:t>
      </w:r>
      <w:r>
        <w:rPr>
          <w:rFonts w:ascii="宋体" w:hAnsi="宋体" w:cs="宋体" w:eastAsia="宋体" w:hint="default"/>
          <w:spacing w:val="-152"/>
          <w:w w:val="7"/>
          <w:position w:val="80"/>
        </w:rPr>
        <w:t>供</w:t>
      </w:r>
      <w:r>
        <w:rPr>
          <w:rFonts w:ascii="宋体" w:hAnsi="宋体" w:cs="宋体" w:eastAsia="宋体" w:hint="default"/>
          <w:spacing w:val="-29"/>
          <w:w w:val="7"/>
        </w:rPr>
        <w:t>应</w:t>
      </w:r>
      <w:r>
        <w:rPr>
          <w:rFonts w:ascii="宋体" w:hAnsi="宋体" w:cs="宋体" w:eastAsia="宋体" w:hint="default"/>
          <w:spacing w:val="-152"/>
          <w:w w:val="7"/>
          <w:position w:val="80"/>
        </w:rPr>
        <w:t>应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商</w:t>
      </w:r>
      <w:r>
        <w:rPr>
          <w:rFonts w:ascii="宋体" w:hAnsi="宋体" w:cs="宋体" w:eastAsia="宋体" w:hint="default"/>
          <w:spacing w:val="-29"/>
          <w:w w:val="7"/>
        </w:rPr>
        <w:t>商</w:t>
      </w:r>
      <w:r>
        <w:rPr>
          <w:rFonts w:ascii="宋体" w:hAnsi="宋体" w:cs="宋体" w:eastAsia="宋体" w:hint="default"/>
          <w:spacing w:val="-152"/>
          <w:w w:val="7"/>
          <w:position w:val="80"/>
        </w:rPr>
        <w:t>商</w:t>
      </w:r>
      <w:r>
        <w:rPr>
          <w:rFonts w:ascii="宋体" w:hAnsi="宋体" w:cs="宋体" w:eastAsia="宋体" w:hint="default"/>
          <w:spacing w:val="-29"/>
          <w:w w:val="7"/>
        </w:rPr>
        <w:t>合</w:t>
      </w:r>
      <w:r>
        <w:rPr>
          <w:rFonts w:ascii="宋体" w:hAnsi="宋体" w:cs="宋体" w:eastAsia="宋体" w:hint="default"/>
          <w:spacing w:val="-152"/>
          <w:w w:val="7"/>
          <w:position w:val="80"/>
        </w:rPr>
        <w:t>情</w:t>
      </w:r>
      <w:r>
        <w:rPr>
          <w:rFonts w:ascii="宋体" w:hAnsi="宋体" w:cs="宋体" w:eastAsia="宋体" w:hint="default"/>
          <w:spacing w:val="-29"/>
          <w:w w:val="7"/>
        </w:rPr>
        <w:t>计</w:t>
      </w:r>
      <w:r>
        <w:rPr>
          <w:rFonts w:ascii="宋体" w:hAnsi="宋体" w:cs="宋体" w:eastAsia="宋体" w:hint="default"/>
          <w:spacing w:val="-152"/>
          <w:w w:val="7"/>
          <w:position w:val="80"/>
        </w:rPr>
        <w:t>况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采</w:t>
      </w:r>
      <w:r>
        <w:rPr>
          <w:rFonts w:ascii="宋体" w:hAnsi="宋体" w:cs="宋体" w:eastAsia="宋体" w:hint="default"/>
          <w:w w:val="7"/>
        </w:rPr>
        <w:t>采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购</w:t>
      </w:r>
      <w:r>
        <w:rPr>
          <w:rFonts w:ascii="宋体" w:hAnsi="宋体" w:cs="宋体" w:eastAsia="宋体" w:hint="default"/>
          <w:w w:val="7"/>
        </w:rPr>
        <w:t>购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金</w:t>
      </w:r>
      <w:r>
        <w:rPr>
          <w:rFonts w:ascii="宋体" w:hAnsi="宋体" w:cs="宋体" w:eastAsia="宋体" w:hint="default"/>
          <w:w w:val="7"/>
        </w:rPr>
        <w:t>金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额</w:t>
      </w:r>
      <w:r>
        <w:rPr>
          <w:rFonts w:ascii="宋体" w:hAnsi="宋体" w:cs="宋体" w:eastAsia="宋体" w:hint="default"/>
          <w:w w:val="7"/>
        </w:rPr>
        <w:t>额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（</w:t>
      </w:r>
      <w:r>
        <w:rPr>
          <w:rFonts w:ascii="宋体" w:hAnsi="宋体" w:cs="宋体" w:eastAsia="宋体" w:hint="default"/>
          <w:w w:val="7"/>
        </w:rPr>
        <w:t>占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元</w:t>
      </w:r>
      <w:r>
        <w:rPr>
          <w:rFonts w:ascii="宋体" w:hAnsi="宋体" w:cs="宋体" w:eastAsia="宋体" w:hint="default"/>
          <w:w w:val="7"/>
        </w:rPr>
        <w:t>年</w:t>
      </w:r>
      <w:r>
        <w:rPr>
          <w:rFonts w:ascii="宋体" w:hAnsi="宋体" w:cs="宋体" w:eastAsia="宋体" w:hint="default"/>
          <w:spacing w:val="-180"/>
          <w:w w:val="7"/>
        </w:rPr>
        <w:t>度</w:t>
      </w:r>
      <w:r>
        <w:rPr>
          <w:rFonts w:ascii="宋体" w:hAnsi="宋体" w:cs="宋体" w:eastAsia="宋体" w:hint="default"/>
          <w:w w:val="7"/>
          <w:position w:val="40"/>
        </w:rPr>
        <w:t>）</w:t>
      </w:r>
      <w:r>
        <w:rPr>
          <w:rFonts w:ascii="宋体" w:hAnsi="宋体" w:cs="宋体" w:eastAsia="宋体" w:hint="default"/>
          <w:w w:val="7"/>
        </w:rPr>
        <w:t>采</w:t>
      </w:r>
      <w:r>
        <w:rPr>
          <w:rFonts w:ascii="宋体" w:hAnsi="宋体" w:cs="宋体" w:eastAsia="宋体" w:hint="default"/>
          <w:w w:val="7"/>
        </w:rPr>
        <w:t>购总额比</w:t>
      </w:r>
      <w:r>
        <w:rPr>
          <w:rFonts w:ascii="宋体" w:hAnsi="宋体" w:cs="宋体" w:eastAsia="宋体" w:hint="default"/>
          <w:w w:val="7"/>
        </w:rPr>
        <w:t>例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17"/>
          <w:szCs w:val="17"/>
        </w:rPr>
      </w:pPr>
    </w:p>
    <w:p>
      <w:pPr>
        <w:spacing w:line="398" w:lineRule="exact" w:before="0"/>
        <w:ind w:left="1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2014</w:t>
      </w:r>
    </w:p>
    <w:p>
      <w:pPr>
        <w:spacing w:after="0" w:line="398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0" w:footer="983" w:top="0" w:bottom="1180" w:left="980" w:right="980"/>
          <w:cols w:num="2" w:equalWidth="0">
            <w:col w:w="3962" w:space="4011"/>
            <w:col w:w="1967"/>
          </w:cols>
        </w:sectPr>
      </w:pPr>
    </w:p>
    <w:p>
      <w:pPr>
        <w:pStyle w:val="BodyText"/>
        <w:spacing w:line="355" w:lineRule="exact"/>
        <w:ind w:left="152" w:right="0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55.199997pt;margin-top:12.36162pt;width:484.8pt;height:.1pt;mso-position-horizontal-relative:page;mso-position-vertical-relative:paragraph;z-index:-980608" coordorigin="1104,247" coordsize="9696,2">
            <v:shape style="position:absolute;left:1104;top:247;width:9696;height:2" coordorigin="1104,247" coordsize="9696,0" path="m1104,247l10800,247e" filled="false" stroked="true" strokeweight=".72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w w:val="7"/>
        </w:rPr>
        <w:t>公</w:t>
      </w:r>
      <w:r>
        <w:rPr>
          <w:rFonts w:ascii="宋体" w:hAnsi="宋体" w:cs="宋体" w:eastAsia="宋体" w:hint="default"/>
          <w:spacing w:val="-171"/>
          <w:w w:val="7"/>
        </w:rPr>
        <w:t>司</w:t>
      </w:r>
      <w:r>
        <w:rPr>
          <w:rFonts w:ascii="宋体" w:hAnsi="宋体" w:cs="宋体" w:eastAsia="宋体" w:hint="default"/>
          <w:spacing w:val="-10"/>
          <w:w w:val="7"/>
          <w:position w:val="-34"/>
        </w:rPr>
        <w:t>适</w:t>
      </w:r>
      <w:r>
        <w:rPr>
          <w:rFonts w:ascii="宋体" w:hAnsi="宋体" w:cs="宋体" w:eastAsia="宋体" w:hint="default"/>
          <w:spacing w:val="-171"/>
          <w:w w:val="7"/>
        </w:rPr>
        <w:t>前</w:t>
      </w:r>
      <w:r>
        <w:rPr>
          <w:rFonts w:ascii="宋体" w:hAnsi="宋体" w:cs="宋体" w:eastAsia="宋体" w:hint="default"/>
          <w:w w:val="7"/>
          <w:position w:val="-34"/>
        </w:rPr>
        <w:t>用</w:t>
      </w:r>
      <w:r>
        <w:rPr>
          <w:rFonts w:ascii="宋体" w:hAnsi="宋体" w:cs="宋体" w:eastAsia="宋体" w:hint="default"/>
          <w:spacing w:val="-1028"/>
          <w:position w:val="-34"/>
        </w:rPr>
        <w:t> </w:t>
      </w:r>
      <w:r>
        <w:rPr>
          <w:rFonts w:ascii="宋体" w:hAnsi="宋体" w:cs="宋体" w:eastAsia="宋体" w:hint="default"/>
          <w:spacing w:val="-63"/>
          <w:w w:val="7"/>
        </w:rPr>
        <w:t>名</w:t>
      </w:r>
      <w:r>
        <w:rPr>
          <w:rFonts w:ascii="宋体" w:hAnsi="宋体" w:cs="宋体" w:eastAsia="宋体" w:hint="default"/>
          <w:spacing w:val="-118"/>
          <w:w w:val="7"/>
          <w:position w:val="-34"/>
        </w:rPr>
        <w:t>不</w:t>
      </w:r>
      <w:r>
        <w:rPr>
          <w:rFonts w:ascii="宋体" w:hAnsi="宋体" w:cs="宋体" w:eastAsia="宋体" w:hint="default"/>
          <w:spacing w:val="-63"/>
          <w:w w:val="7"/>
        </w:rPr>
        <w:t>供</w:t>
      </w:r>
      <w:r>
        <w:rPr>
          <w:rFonts w:ascii="宋体" w:hAnsi="宋体" w:cs="宋体" w:eastAsia="宋体" w:hint="default"/>
          <w:spacing w:val="-118"/>
          <w:w w:val="7"/>
          <w:position w:val="-34"/>
        </w:rPr>
        <w:t>适</w:t>
      </w:r>
      <w:r>
        <w:rPr>
          <w:rFonts w:ascii="宋体" w:hAnsi="宋体" w:cs="宋体" w:eastAsia="宋体" w:hint="default"/>
          <w:spacing w:val="-63"/>
          <w:w w:val="7"/>
        </w:rPr>
        <w:t>应</w:t>
      </w:r>
      <w:r>
        <w:rPr>
          <w:rFonts w:ascii="宋体" w:hAnsi="宋体" w:cs="宋体" w:eastAsia="宋体" w:hint="default"/>
          <w:spacing w:val="-118"/>
          <w:w w:val="7"/>
          <w:position w:val="-34"/>
        </w:rPr>
        <w:t>用</w:t>
      </w:r>
      <w:r>
        <w:rPr>
          <w:rFonts w:ascii="宋体" w:hAnsi="宋体" w:cs="宋体" w:eastAsia="宋体" w:hint="default"/>
          <w:w w:val="7"/>
        </w:rPr>
        <w:t>商资</w:t>
      </w:r>
      <w:r>
        <w:rPr>
          <w:rFonts w:ascii="宋体" w:hAnsi="宋体" w:cs="宋体" w:eastAsia="宋体" w:hint="default"/>
          <w:w w:val="7"/>
        </w:rPr>
        <w:t>料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401" w:lineRule="exact"/>
        <w:ind w:left="44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"/>
        </w:rPr>
        <w:t>序</w:t>
      </w:r>
      <w:r>
        <w:rPr>
          <w:rFonts w:ascii="宋体" w:hAnsi="宋体" w:cs="宋体" w:eastAsia="宋体" w:hint="default"/>
          <w:w w:val="10"/>
        </w:rPr>
        <w:t>号        </w:t>
      </w:r>
      <w:r>
        <w:rPr>
          <w:rFonts w:ascii="宋体" w:hAnsi="宋体" w:cs="宋体" w:eastAsia="宋体" w:hint="default"/>
          <w:w w:val="10"/>
        </w:rPr>
        <w:t>供应</w:t>
      </w:r>
      <w:r>
        <w:rPr>
          <w:rFonts w:ascii="宋体" w:hAnsi="宋体" w:cs="宋体" w:eastAsia="宋体" w:hint="default"/>
          <w:w w:val="10"/>
        </w:rPr>
        <w:t>商名称          </w:t>
      </w:r>
      <w:r>
        <w:rPr>
          <w:rFonts w:ascii="宋体" w:hAnsi="宋体" w:cs="宋体" w:eastAsia="宋体" w:hint="default"/>
          <w:w w:val="10"/>
        </w:rPr>
        <w:t>采</w:t>
      </w:r>
      <w:r>
        <w:rPr>
          <w:rFonts w:ascii="宋体" w:hAnsi="宋体" w:cs="宋体" w:eastAsia="宋体" w:hint="default"/>
          <w:w w:val="10"/>
        </w:rPr>
        <w:t>购额</w:t>
      </w:r>
      <w:r>
        <w:rPr>
          <w:rFonts w:ascii="宋体" w:hAnsi="宋体" w:cs="宋体" w:eastAsia="宋体" w:hint="default"/>
          <w:w w:val="10"/>
        </w:rPr>
        <w:t>（</w:t>
      </w:r>
      <w:r>
        <w:rPr>
          <w:rFonts w:ascii="宋体" w:hAnsi="宋体" w:cs="宋体" w:eastAsia="宋体" w:hint="default"/>
          <w:w w:val="10"/>
        </w:rPr>
        <w:t>元</w:t>
      </w:r>
      <w:r>
        <w:rPr>
          <w:rFonts w:ascii="宋体" w:hAnsi="宋体" w:cs="宋体" w:eastAsia="宋体" w:hint="default"/>
          <w:w w:val="10"/>
        </w:rPr>
        <w:t>）       </w:t>
      </w:r>
      <w:r>
        <w:rPr>
          <w:rFonts w:ascii="宋体" w:hAnsi="宋体" w:cs="宋体" w:eastAsia="宋体" w:hint="default"/>
          <w:spacing w:val="116"/>
          <w:w w:val="10"/>
        </w:rPr>
        <w:t> </w:t>
      </w:r>
      <w:r>
        <w:rPr>
          <w:rFonts w:ascii="宋体" w:hAnsi="宋体" w:cs="宋体" w:eastAsia="宋体" w:hint="default"/>
          <w:w w:val="10"/>
        </w:rPr>
        <w:t>占</w:t>
      </w:r>
      <w:r>
        <w:rPr>
          <w:rFonts w:ascii="宋体" w:hAnsi="宋体" w:cs="宋体" w:eastAsia="宋体" w:hint="default"/>
          <w:w w:val="10"/>
        </w:rPr>
        <w:t>年度</w:t>
      </w:r>
      <w:r>
        <w:rPr>
          <w:rFonts w:ascii="宋体" w:hAnsi="宋体" w:cs="宋体" w:eastAsia="宋体" w:hint="default"/>
          <w:w w:val="10"/>
        </w:rPr>
        <w:t>采</w:t>
      </w:r>
      <w:r>
        <w:rPr>
          <w:rFonts w:ascii="宋体" w:hAnsi="宋体" w:cs="宋体" w:eastAsia="宋体" w:hint="default"/>
          <w:w w:val="10"/>
        </w:rPr>
        <w:t>购总额比</w:t>
      </w:r>
      <w:r>
        <w:rPr>
          <w:rFonts w:ascii="宋体" w:hAnsi="宋体" w:cs="宋体" w:eastAsia="宋体" w:hint="default"/>
          <w:w w:val="10"/>
        </w:rPr>
        <w:t>例</w:t>
      </w:r>
      <w:r>
        <w:rPr>
          <w:rFonts w:ascii="宋体" w:hAnsi="宋体" w:cs="宋体" w:eastAsia="宋体" w:hint="default"/>
        </w:rPr>
      </w:r>
    </w:p>
    <w:p>
      <w:pPr>
        <w:spacing w:after="0" w:line="401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pStyle w:val="BodyText"/>
        <w:spacing w:line="2773" w:lineRule="exact"/>
        <w:ind w:left="1117" w:right="-2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104.879959pt;margin-top:60.359978pt;width:27pt;height:120pt;mso-position-horizontal-relative:page;mso-position-vertical-relative:paragraph;z-index:-980584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5"/>
                    </w:rPr>
                    <w:t>编号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第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0.559937pt;margin-top:60.359978pt;width:36pt;height:120pt;mso-position-horizontal-relative:page;mso-position-vertical-relative:paragraph;z-index:-980560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5"/>
                    </w:rPr>
                    <w:t>号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供应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商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459999pt;margin-top:8.639011pt;width:479.1pt;height:40.7pt;mso-position-horizontal-relative:page;mso-position-vertical-relative:paragraph;z-index:268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256"/>
                    <w:gridCol w:w="5311"/>
                  </w:tblGrid>
                  <w:tr>
                    <w:trPr>
                      <w:trHeight w:val="401" w:hRule="exact"/>
                    </w:trPr>
                    <w:tc>
                      <w:tcPr>
                        <w:tcW w:w="42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531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373,063,198.06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42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531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25.54%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/>
        <w:pict>
          <v:shape style="position:absolute;margin-left:56.399998pt;margin-top:86.519012pt;width:479.2pt;height:141.15pt;mso-position-horizontal-relative:page;mso-position-vertical-relative:paragraph;z-index:270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36"/>
                    <w:gridCol w:w="3168"/>
                    <w:gridCol w:w="2321"/>
                    <w:gridCol w:w="3144"/>
                  </w:tblGrid>
                  <w:tr>
                    <w:trPr>
                      <w:trHeight w:val="401" w:hRule="exact"/>
                    </w:trPr>
                    <w:tc>
                      <w:tcPr>
                        <w:tcW w:w="9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32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4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9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31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60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3"/>
                            <w:sz w:val="18"/>
                          </w:rPr>
                          <w:t>611</w:t>
                        </w:r>
                      </w:p>
                    </w:tc>
                    <w:tc>
                      <w:tcPr>
                        <w:tcW w:w="232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166,870,252.92</w:t>
                        </w:r>
                      </w:p>
                    </w:tc>
                    <w:tc>
                      <w:tcPr>
                        <w:tcW w:w="314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11.42%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9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2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31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60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1841</w:t>
                        </w:r>
                      </w:p>
                    </w:tc>
                    <w:tc>
                      <w:tcPr>
                        <w:tcW w:w="232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73,798,231.00</w:t>
                        </w:r>
                      </w:p>
                    </w:tc>
                    <w:tc>
                      <w:tcPr>
                        <w:tcW w:w="314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5.05%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9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3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31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60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1970</w:t>
                        </w:r>
                      </w:p>
                    </w:tc>
                    <w:tc>
                      <w:tcPr>
                        <w:tcW w:w="232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52,132,300.00</w:t>
                        </w:r>
                      </w:p>
                    </w:tc>
                    <w:tc>
                      <w:tcPr>
                        <w:tcW w:w="314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3.57%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9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4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31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60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0521C</w:t>
                        </w:r>
                      </w:p>
                    </w:tc>
                    <w:tc>
                      <w:tcPr>
                        <w:tcW w:w="232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52,850,689.89</w:t>
                        </w:r>
                      </w:p>
                    </w:tc>
                    <w:tc>
                      <w:tcPr>
                        <w:tcW w:w="314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3.62%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9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5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31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60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2093</w:t>
                        </w:r>
                      </w:p>
                    </w:tc>
                    <w:tc>
                      <w:tcPr>
                        <w:tcW w:w="232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27,411,724.25</w:t>
                        </w:r>
                      </w:p>
                    </w:tc>
                    <w:tc>
                      <w:tcPr>
                        <w:tcW w:w="314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1.88%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9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--</w:t>
                        </w:r>
                      </w:p>
                    </w:tc>
                    <w:tc>
                      <w:tcPr>
                        <w:tcW w:w="232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373,063,198.06</w:t>
                        </w:r>
                      </w:p>
                    </w:tc>
                    <w:tc>
                      <w:tcPr>
                        <w:tcW w:w="314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25.54%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</w:rPr>
        <w:t>编</w:t>
      </w:r>
      <w:r>
        <w:rPr>
          <w:rFonts w:ascii="宋体" w:hAnsi="宋体" w:cs="宋体" w:eastAsia="宋体" w:hint="default"/>
          <w:w w:val="7"/>
          <w:position w:val="-79"/>
        </w:rPr>
        <w:t>编</w:t>
      </w:r>
      <w:r>
        <w:rPr>
          <w:rFonts w:ascii="宋体" w:hAnsi="宋体" w:cs="宋体" w:eastAsia="宋体" w:hint="default"/>
          <w:spacing w:val="-180"/>
          <w:w w:val="7"/>
          <w:position w:val="-79"/>
        </w:rPr>
        <w:t>号</w:t>
      </w:r>
      <w:r>
        <w:rPr>
          <w:rFonts w:ascii="宋体" w:hAnsi="宋体" w:cs="宋体" w:eastAsia="宋体" w:hint="default"/>
          <w:spacing w:val="-180"/>
          <w:w w:val="7"/>
        </w:rPr>
        <w:t>号</w:t>
      </w:r>
      <w:r>
        <w:rPr>
          <w:rFonts w:ascii="宋体" w:hAnsi="宋体" w:cs="宋体" w:eastAsia="宋体" w:hint="default"/>
          <w:w w:val="7"/>
          <w:position w:val="-39"/>
        </w:rPr>
        <w:t>号</w:t>
      </w:r>
      <w:r>
        <w:rPr>
          <w:rFonts w:ascii="宋体" w:hAnsi="宋体" w:cs="宋体" w:eastAsia="宋体" w:hint="default"/>
          <w:spacing w:val="-180"/>
          <w:w w:val="7"/>
        </w:rPr>
        <w:t>第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第</w:t>
      </w:r>
      <w:r>
        <w:rPr>
          <w:rFonts w:ascii="宋体" w:hAnsi="宋体" w:cs="宋体" w:eastAsia="宋体" w:hint="default"/>
          <w:w w:val="7"/>
          <w:position w:val="-79"/>
        </w:rPr>
        <w:t>第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672" w:lineRule="exact"/>
        <w:ind w:left="152" w:right="-2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"/>
        </w:rPr>
        <w:t>主</w:t>
      </w:r>
      <w:r>
        <w:rPr>
          <w:rFonts w:ascii="宋体" w:hAnsi="宋体" w:cs="宋体" w:eastAsia="宋体" w:hint="default"/>
          <w:w w:val="10"/>
        </w:rPr>
        <w:t>要</w:t>
      </w:r>
      <w:r>
        <w:rPr>
          <w:rFonts w:ascii="宋体" w:hAnsi="宋体" w:cs="宋体" w:eastAsia="宋体" w:hint="default"/>
          <w:w w:val="10"/>
        </w:rPr>
        <w:t>供应</w:t>
      </w:r>
      <w:r>
        <w:rPr>
          <w:rFonts w:ascii="宋体" w:hAnsi="宋体" w:cs="宋体" w:eastAsia="宋体" w:hint="default"/>
          <w:w w:val="10"/>
        </w:rPr>
        <w:t>商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773" w:lineRule="exact"/>
        <w:ind w:left="315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82"/>
          <w:w w:val="7"/>
        </w:rPr>
        <w:t>号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号</w:t>
      </w:r>
      <w:r>
        <w:rPr>
          <w:rFonts w:ascii="宋体" w:hAnsi="宋体" w:cs="宋体" w:eastAsia="宋体" w:hint="default"/>
          <w:spacing w:val="-99"/>
          <w:w w:val="7"/>
          <w:position w:val="-79"/>
        </w:rPr>
        <w:t>号</w:t>
      </w:r>
      <w:r>
        <w:rPr>
          <w:rFonts w:ascii="宋体" w:hAnsi="宋体" w:cs="宋体" w:eastAsia="宋体" w:hint="default"/>
          <w:spacing w:val="-82"/>
          <w:w w:val="7"/>
        </w:rPr>
        <w:t>供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供</w:t>
      </w:r>
      <w:r>
        <w:rPr>
          <w:rFonts w:ascii="宋体" w:hAnsi="宋体" w:cs="宋体" w:eastAsia="宋体" w:hint="default"/>
          <w:spacing w:val="-99"/>
          <w:w w:val="7"/>
          <w:position w:val="-79"/>
        </w:rPr>
        <w:t>供</w:t>
      </w:r>
      <w:r>
        <w:rPr>
          <w:rFonts w:ascii="宋体" w:hAnsi="宋体" w:cs="宋体" w:eastAsia="宋体" w:hint="default"/>
          <w:spacing w:val="-82"/>
          <w:w w:val="7"/>
        </w:rPr>
        <w:t>应</w:t>
      </w:r>
      <w:r>
        <w:rPr>
          <w:rFonts w:ascii="宋体" w:hAnsi="宋体" w:cs="宋体" w:eastAsia="宋体" w:hint="default"/>
          <w:spacing w:val="-180"/>
          <w:w w:val="7"/>
          <w:position w:val="-79"/>
        </w:rPr>
        <w:t>应</w:t>
      </w:r>
      <w:r>
        <w:rPr>
          <w:rFonts w:ascii="宋体" w:hAnsi="宋体" w:cs="宋体" w:eastAsia="宋体" w:hint="default"/>
          <w:spacing w:val="-99"/>
          <w:w w:val="7"/>
          <w:position w:val="-39"/>
        </w:rPr>
        <w:t>应</w:t>
      </w:r>
      <w:r>
        <w:rPr>
          <w:rFonts w:ascii="宋体" w:hAnsi="宋体" w:cs="宋体" w:eastAsia="宋体" w:hint="default"/>
          <w:spacing w:val="-82"/>
          <w:w w:val="7"/>
        </w:rPr>
        <w:t>商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商</w:t>
      </w:r>
      <w:r>
        <w:rPr>
          <w:rFonts w:ascii="宋体" w:hAnsi="宋体" w:cs="宋体" w:eastAsia="宋体" w:hint="default"/>
          <w:w w:val="7"/>
          <w:position w:val="-79"/>
        </w:rPr>
        <w:t>商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672" w:lineRule="exact"/>
        <w:ind w:left="7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7"/>
        </w:rPr>
        <w:t>说</w:t>
      </w:r>
      <w:r>
        <w:rPr>
          <w:rFonts w:ascii="宋体" w:hAnsi="宋体" w:cs="宋体" w:eastAsia="宋体" w:hint="default"/>
        </w:rPr>
      </w:r>
    </w:p>
    <w:p>
      <w:pPr>
        <w:spacing w:after="0" w:line="1672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2" w:equalWidth="0">
            <w:col w:w="1658" w:space="40"/>
            <w:col w:w="8242"/>
          </w:cols>
        </w:sectPr>
      </w:pPr>
    </w:p>
    <w:p>
      <w:pPr>
        <w:spacing w:line="1489" w:lineRule="exact" w:before="0"/>
        <w:ind w:left="0" w:right="71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w w:val="99"/>
          <w:sz w:val="18"/>
        </w:rPr>
        <w:t>5</w:t>
      </w:r>
      <w:r>
        <w:rPr>
          <w:rFonts w:ascii="Times New Roman"/>
          <w:sz w:val="18"/>
        </w:rPr>
      </w:r>
    </w:p>
    <w:p>
      <w:pPr>
        <w:tabs>
          <w:tab w:pos="640" w:val="left" w:leader="none"/>
        </w:tabs>
        <w:spacing w:line="1152" w:lineRule="exact" w:before="0"/>
        <w:ind w:left="0" w:right="0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95"/>
          <w:sz w:val="18"/>
          <w:szCs w:val="18"/>
        </w:rPr>
        <w:t>√</w:t>
        <w:tab/>
        <w:t>□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pStyle w:val="BodyText"/>
        <w:spacing w:line="615" w:lineRule="exact"/>
        <w:ind w:left="181" w:right="-1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0"/>
          <w:w w:val="7"/>
        </w:rPr>
        <w:t>合</w:t>
      </w:r>
      <w:r>
        <w:rPr>
          <w:rFonts w:ascii="宋体" w:hAnsi="宋体" w:cs="宋体" w:eastAsia="宋体" w:hint="default"/>
          <w:spacing w:val="-171"/>
          <w:w w:val="7"/>
          <w:position w:val="-74"/>
        </w:rPr>
        <w:t>适</w:t>
      </w:r>
      <w:r>
        <w:rPr>
          <w:rFonts w:ascii="宋体" w:hAnsi="宋体" w:cs="宋体" w:eastAsia="宋体" w:hint="default"/>
          <w:spacing w:val="-10"/>
          <w:w w:val="7"/>
        </w:rPr>
        <w:t>计</w:t>
      </w:r>
      <w:r>
        <w:rPr>
          <w:rFonts w:ascii="宋体" w:hAnsi="宋体" w:cs="宋体" w:eastAsia="宋体" w:hint="default"/>
          <w:w w:val="7"/>
          <w:position w:val="-74"/>
        </w:rPr>
        <w:t>用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615" w:lineRule="exact"/>
        <w:ind w:left="50" w:right="-17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20"/>
          <w:w w:val="7"/>
          <w:position w:val="-34"/>
        </w:rPr>
        <w:t>不</w:t>
      </w:r>
      <w:r>
        <w:rPr>
          <w:rFonts w:ascii="宋体" w:hAnsi="宋体" w:cs="宋体" w:eastAsia="宋体" w:hint="default"/>
          <w:spacing w:val="-116"/>
          <w:w w:val="7"/>
        </w:rPr>
        <w:t>其</w:t>
      </w:r>
      <w:r>
        <w:rPr>
          <w:rFonts w:ascii="宋体" w:hAnsi="宋体" w:cs="宋体" w:eastAsia="宋体" w:hint="default"/>
          <w:spacing w:val="-125"/>
          <w:w w:val="7"/>
          <w:position w:val="80"/>
        </w:rPr>
        <w:t>编</w:t>
      </w:r>
      <w:r>
        <w:rPr>
          <w:rFonts w:ascii="宋体" w:hAnsi="宋体" w:cs="宋体" w:eastAsia="宋体" w:hint="default"/>
          <w:spacing w:val="-120"/>
          <w:w w:val="7"/>
          <w:position w:val="-34"/>
        </w:rPr>
        <w:t>适</w:t>
      </w:r>
      <w:r>
        <w:rPr>
          <w:rFonts w:ascii="宋体" w:hAnsi="宋体" w:cs="宋体" w:eastAsia="宋体" w:hint="default"/>
          <w:spacing w:val="-116"/>
          <w:w w:val="7"/>
        </w:rPr>
        <w:t>他</w:t>
      </w:r>
      <w:r>
        <w:rPr>
          <w:rFonts w:ascii="宋体" w:hAnsi="宋体" w:cs="宋体" w:eastAsia="宋体" w:hint="default"/>
          <w:spacing w:val="-125"/>
          <w:w w:val="7"/>
          <w:position w:val="80"/>
        </w:rPr>
        <w:t>号</w:t>
      </w:r>
      <w:r>
        <w:rPr>
          <w:rFonts w:ascii="宋体" w:hAnsi="宋体" w:cs="宋体" w:eastAsia="宋体" w:hint="default"/>
          <w:spacing w:val="-120"/>
          <w:w w:val="7"/>
          <w:position w:val="-34"/>
        </w:rPr>
        <w:t>用</w:t>
      </w:r>
      <w:r>
        <w:rPr>
          <w:rFonts w:ascii="宋体" w:hAnsi="宋体" w:cs="宋体" w:eastAsia="宋体" w:hint="default"/>
          <w:spacing w:val="-116"/>
          <w:w w:val="7"/>
        </w:rPr>
        <w:t>情</w:t>
      </w:r>
      <w:r>
        <w:rPr>
          <w:rFonts w:ascii="宋体" w:hAnsi="宋体" w:cs="宋体" w:eastAsia="宋体" w:hint="default"/>
          <w:spacing w:val="-65"/>
          <w:w w:val="7"/>
          <w:position w:val="80"/>
        </w:rPr>
        <w:t>第</w:t>
      </w:r>
      <w:r>
        <w:rPr>
          <w:rFonts w:ascii="宋体" w:hAnsi="宋体" w:cs="宋体" w:eastAsia="宋体" w:hint="default"/>
          <w:w w:val="7"/>
        </w:rPr>
        <w:t>况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615" w:lineRule="exact"/>
        <w:ind w:left="140" w:right="0"/>
        <w:jc w:val="left"/>
        <w:rPr>
          <w:rFonts w:ascii="宋体" w:hAnsi="宋体" w:cs="宋体" w:eastAsia="宋体" w:hint="default"/>
        </w:rPr>
      </w:pPr>
      <w:r>
        <w:rPr>
          <w:spacing w:val="-59"/>
          <w:w w:val="20"/>
        </w:rPr>
        <w:br w:type="column"/>
      </w:r>
      <w:r>
        <w:rPr>
          <w:rFonts w:ascii="宋体" w:hAnsi="宋体" w:cs="宋体" w:eastAsia="宋体" w:hint="default"/>
          <w:spacing w:val="-59"/>
          <w:w w:val="20"/>
          <w:position w:val="-79"/>
        </w:rPr>
        <w:t>明</w:t>
      </w:r>
      <w:r>
        <w:rPr>
          <w:rFonts w:ascii="宋体" w:hAnsi="宋体" w:cs="宋体" w:eastAsia="宋体" w:hint="default"/>
          <w:spacing w:val="-59"/>
          <w:w w:val="20"/>
        </w:rPr>
        <w:t>号</w:t>
      </w:r>
      <w:r>
        <w:rPr>
          <w:rFonts w:ascii="宋体" w:hAnsi="宋体" w:cs="宋体" w:eastAsia="宋体" w:hint="default"/>
          <w:spacing w:val="-59"/>
          <w:w w:val="20"/>
        </w:rPr>
        <w:t>供应</w:t>
      </w:r>
      <w:r>
        <w:rPr>
          <w:rFonts w:ascii="宋体" w:hAnsi="宋体" w:cs="宋体" w:eastAsia="宋体" w:hint="default"/>
          <w:spacing w:val="-59"/>
          <w:w w:val="20"/>
        </w:rPr>
        <w:t>商</w:t>
      </w:r>
      <w:r>
        <w:rPr>
          <w:rFonts w:ascii="宋体" w:hAnsi="宋体" w:cs="宋体" w:eastAsia="宋体" w:hint="default"/>
          <w:spacing w:val="-59"/>
        </w:rPr>
      </w:r>
    </w:p>
    <w:p>
      <w:pPr>
        <w:spacing w:after="0" w:line="615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3" w:equalWidth="0">
            <w:col w:w="903" w:space="40"/>
            <w:col w:w="831" w:space="40"/>
            <w:col w:w="8126"/>
          </w:cols>
        </w:sectPr>
      </w:pPr>
    </w:p>
    <w:p>
      <w:pPr>
        <w:pStyle w:val="BodyText"/>
        <w:spacing w:line="1338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b/>
          <w:bCs/>
          <w:w w:val="100"/>
          <w:position w:val="98"/>
          <w:sz w:val="21"/>
          <w:szCs w:val="21"/>
        </w:rPr>
        <w:t>4</w:t>
      </w:r>
      <w:r>
        <w:rPr>
          <w:rFonts w:ascii="宋体" w:hAnsi="宋体" w:cs="宋体" w:eastAsia="宋体" w:hint="default"/>
          <w:spacing w:val="-3"/>
          <w:w w:val="8"/>
          <w:position w:val="98"/>
        </w:rPr>
        <w:t>、费</w:t>
      </w:r>
      <w:r>
        <w:rPr>
          <w:rFonts w:ascii="宋体" w:hAnsi="宋体" w:cs="宋体" w:eastAsia="宋体" w:hint="default"/>
          <w:spacing w:val="-111"/>
          <w:w w:val="8"/>
          <w:position w:val="98"/>
        </w:rPr>
        <w:t>用</w:t>
      </w:r>
      <w:r>
        <w:rPr>
          <w:rFonts w:ascii="宋体" w:hAnsi="宋体" w:cs="宋体" w:eastAsia="宋体" w:hint="default"/>
          <w:w w:val="7"/>
        </w:rPr>
        <w:t>项目</w:t>
      </w:r>
      <w:r>
        <w:rPr>
          <w:rFonts w:ascii="宋体" w:hAnsi="宋体" w:cs="宋体" w:eastAsia="宋体" w:hint="default"/>
          <w:spacing w:val="220"/>
        </w:rPr>
        <w:t> </w:t>
      </w:r>
      <w:r>
        <w:rPr>
          <w:rFonts w:ascii="宋体" w:hAnsi="宋体" w:cs="宋体" w:eastAsia="宋体" w:hint="default"/>
          <w:w w:val="7"/>
        </w:rPr>
        <w:t>本年</w:t>
      </w:r>
      <w:r>
        <w:rPr>
          <w:rFonts w:ascii="宋体" w:hAnsi="宋体" w:cs="宋体" w:eastAsia="宋体" w:hint="default"/>
          <w:w w:val="7"/>
        </w:rPr>
        <w:t>数</w:t>
      </w:r>
      <w:r>
        <w:rPr>
          <w:rFonts w:ascii="宋体" w:hAnsi="宋体" w:cs="宋体" w:eastAsia="宋体" w:hint="default"/>
          <w:spacing w:val="218"/>
        </w:rPr>
        <w:t> </w:t>
      </w:r>
      <w:r>
        <w:rPr>
          <w:rFonts w:ascii="宋体" w:hAnsi="宋体" w:cs="宋体" w:eastAsia="宋体" w:hint="default"/>
          <w:w w:val="7"/>
        </w:rPr>
        <w:t>上年</w:t>
      </w:r>
      <w:r>
        <w:rPr>
          <w:rFonts w:ascii="宋体" w:hAnsi="宋体" w:cs="宋体" w:eastAsia="宋体" w:hint="default"/>
          <w:w w:val="7"/>
        </w:rPr>
        <w:t>数</w:t>
      </w:r>
      <w:r>
        <w:rPr>
          <w:rFonts w:ascii="宋体" w:hAnsi="宋体" w:cs="宋体" w:eastAsia="宋体" w:hint="default"/>
          <w:spacing w:val="300"/>
        </w:rPr>
        <w:t> </w:t>
      </w:r>
      <w:r>
        <w:rPr>
          <w:rFonts w:ascii="宋体" w:hAnsi="宋体" w:cs="宋体" w:eastAsia="宋体" w:hint="default"/>
          <w:w w:val="7"/>
        </w:rPr>
        <w:t>增减</w:t>
      </w:r>
      <w:r>
        <w:rPr>
          <w:rFonts w:ascii="宋体" w:hAnsi="宋体" w:cs="宋体" w:eastAsia="宋体" w:hint="default"/>
          <w:w w:val="7"/>
        </w:rPr>
        <w:t>幅</w:t>
      </w:r>
      <w:r>
        <w:rPr>
          <w:rFonts w:ascii="宋体" w:hAnsi="宋体" w:cs="宋体" w:eastAsia="宋体" w:hint="default"/>
          <w:spacing w:val="-20"/>
          <w:w w:val="7"/>
        </w:rPr>
        <w:t>度</w:t>
      </w:r>
      <w:r>
        <w:rPr>
          <w:rFonts w:ascii="宋体" w:hAnsi="宋体" w:cs="宋体" w:eastAsia="宋体" w:hint="default"/>
          <w:w w:val="7"/>
          <w:position w:val="38"/>
        </w:rPr>
        <w:t>单位：元</w:t>
      </w:r>
      <w:r>
        <w:rPr>
          <w:rFonts w:ascii="宋体" w:hAnsi="宋体" w:cs="宋体" w:eastAsia="宋体" w:hint="default"/>
        </w:rPr>
      </w:r>
    </w:p>
    <w:p>
      <w:pPr>
        <w:spacing w:after="0" w:line="1338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spacing w:line="2334" w:lineRule="exact" w:before="0"/>
        <w:ind w:left="152" w:right="-2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pict>
          <v:shape style="position:absolute;margin-left:56.639977pt;margin-top:34.679985pt;width:108pt;height:153.6pt;mso-position-horizontal-relative:page;mso-position-vertical-relative:paragraph;z-index:-980536" type="#_x0000_t202" filled="false" stroked="false">
            <v:textbox inset="0,0,0,0">
              <w:txbxContent>
                <w:p>
                  <w:pPr>
                    <w:spacing w:line="3071" w:lineRule="exact" w:before="0"/>
                    <w:ind w:left="0" w:right="0" w:firstLine="0"/>
                    <w:jc w:val="left"/>
                    <w:rPr>
                      <w:rFonts w:ascii="宋体" w:hAnsi="宋体" w:cs="宋体" w:eastAsia="宋体" w:hint="default"/>
                      <w:sz w:val="240"/>
                      <w:szCs w:val="240"/>
                    </w:rPr>
                  </w:pPr>
                  <w:r>
                    <w:rPr>
                      <w:rFonts w:ascii="宋体" w:hAnsi="宋体" w:cs="宋体" w:eastAsia="宋体" w:hint="default"/>
                      <w:spacing w:val="-168"/>
                      <w:w w:val="7"/>
                      <w:sz w:val="240"/>
                      <w:szCs w:val="240"/>
                    </w:rPr>
                    <w:t>所</w:t>
                  </w:r>
                  <w:r>
                    <w:rPr>
                      <w:rFonts w:ascii="宋体" w:hAnsi="宋体" w:cs="宋体" w:eastAsia="宋体" w:hint="default"/>
                      <w:spacing w:val="-199"/>
                      <w:w w:val="8"/>
                      <w:position w:val="68"/>
                      <w:sz w:val="239"/>
                      <w:szCs w:val="239"/>
                    </w:rPr>
                    <w:t>财</w:t>
                  </w:r>
                  <w:r>
                    <w:rPr>
                      <w:rFonts w:ascii="宋体" w:hAnsi="宋体" w:cs="宋体" w:eastAsia="宋体" w:hint="default"/>
                      <w:spacing w:val="-31"/>
                      <w:w w:val="8"/>
                      <w:position w:val="33"/>
                      <w:sz w:val="239"/>
                      <w:szCs w:val="239"/>
                    </w:rPr>
                    <w:t>所</w:t>
                  </w:r>
                  <w:r>
                    <w:rPr>
                      <w:rFonts w:ascii="宋体" w:hAnsi="宋体" w:cs="宋体" w:eastAsia="宋体" w:hint="default"/>
                      <w:spacing w:val="-149"/>
                      <w:w w:val="7"/>
                      <w:sz w:val="240"/>
                      <w:szCs w:val="240"/>
                    </w:rPr>
                    <w:t>得</w:t>
                  </w:r>
                  <w:r>
                    <w:rPr>
                      <w:rFonts w:ascii="宋体" w:hAnsi="宋体" w:cs="宋体" w:eastAsia="宋体" w:hint="default"/>
                      <w:spacing w:val="-199"/>
                      <w:w w:val="8"/>
                      <w:position w:val="68"/>
                      <w:sz w:val="239"/>
                      <w:szCs w:val="239"/>
                    </w:rPr>
                    <w:t>务</w:t>
                  </w:r>
                  <w:r>
                    <w:rPr>
                      <w:rFonts w:ascii="宋体" w:hAnsi="宋体" w:cs="宋体" w:eastAsia="宋体" w:hint="default"/>
                      <w:spacing w:val="-50"/>
                      <w:w w:val="8"/>
                      <w:position w:val="33"/>
                      <w:sz w:val="239"/>
                      <w:szCs w:val="239"/>
                    </w:rPr>
                    <w:t>得</w:t>
                  </w:r>
                  <w:r>
                    <w:rPr>
                      <w:rFonts w:ascii="宋体" w:hAnsi="宋体" w:cs="宋体" w:eastAsia="宋体" w:hint="default"/>
                      <w:spacing w:val="-130"/>
                      <w:w w:val="7"/>
                      <w:sz w:val="240"/>
                      <w:szCs w:val="240"/>
                    </w:rPr>
                    <w:t>税</w:t>
                  </w:r>
                  <w:r>
                    <w:rPr>
                      <w:rFonts w:ascii="宋体" w:hAnsi="宋体" w:cs="宋体" w:eastAsia="宋体" w:hint="default"/>
                      <w:spacing w:val="-199"/>
                      <w:w w:val="8"/>
                      <w:position w:val="68"/>
                      <w:sz w:val="239"/>
                      <w:szCs w:val="239"/>
                    </w:rPr>
                    <w:t>费</w:t>
                  </w:r>
                  <w:r>
                    <w:rPr>
                      <w:rFonts w:ascii="宋体" w:hAnsi="宋体" w:cs="宋体" w:eastAsia="宋体" w:hint="default"/>
                      <w:spacing w:val="-70"/>
                      <w:w w:val="8"/>
                      <w:position w:val="33"/>
                      <w:sz w:val="239"/>
                      <w:szCs w:val="239"/>
                    </w:rPr>
                    <w:t>税</w:t>
                  </w:r>
                  <w:r>
                    <w:rPr>
                      <w:rFonts w:ascii="宋体" w:hAnsi="宋体" w:cs="宋体" w:eastAsia="宋体" w:hint="default"/>
                      <w:spacing w:val="-111"/>
                      <w:w w:val="7"/>
                      <w:sz w:val="240"/>
                      <w:szCs w:val="240"/>
                    </w:rPr>
                    <w:t>费</w:t>
                  </w:r>
                  <w:r>
                    <w:rPr>
                      <w:rFonts w:ascii="宋体" w:hAnsi="宋体" w:cs="宋体" w:eastAsia="宋体" w:hint="default"/>
                      <w:spacing w:val="-199"/>
                      <w:w w:val="8"/>
                      <w:position w:val="68"/>
                      <w:sz w:val="239"/>
                      <w:szCs w:val="239"/>
                    </w:rPr>
                    <w:t>用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8"/>
                      <w:position w:val="33"/>
                      <w:sz w:val="239"/>
                      <w:szCs w:val="239"/>
                    </w:rPr>
                    <w:t>费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sz w:val="240"/>
                      <w:szCs w:val="240"/>
                    </w:rPr>
                    <w:t>用</w:t>
                  </w:r>
                  <w:r>
                    <w:rPr>
                      <w:rFonts w:ascii="宋体" w:hAnsi="宋体" w:cs="宋体" w:eastAsia="宋体" w:hint="default"/>
                      <w:spacing w:val="-110"/>
                      <w:w w:val="8"/>
                      <w:position w:val="33"/>
                      <w:sz w:val="239"/>
                      <w:szCs w:val="239"/>
                    </w:rPr>
                    <w:t>用</w:t>
                  </w:r>
                  <w:r>
                    <w:rPr>
                      <w:rFonts w:ascii="宋体" w:hAnsi="宋体" w:cs="宋体" w:eastAsia="宋体" w:hint="default"/>
                      <w:w w:val="7"/>
                      <w:sz w:val="240"/>
                      <w:szCs w:val="240"/>
                    </w:rPr>
                    <w:t>本期</w:t>
                  </w:r>
                  <w:r>
                    <w:rPr>
                      <w:rFonts w:ascii="宋体" w:hAnsi="宋体" w:cs="宋体" w:eastAsia="宋体" w:hint="default"/>
                      <w:w w:val="7"/>
                      <w:sz w:val="240"/>
                      <w:szCs w:val="240"/>
                    </w:rPr>
                    <w:t>较</w:t>
                  </w:r>
                  <w:r>
                    <w:rPr>
                      <w:rFonts w:ascii="宋体" w:hAnsi="宋体" w:cs="宋体" w:eastAsia="宋体" w:hint="default"/>
                      <w:w w:val="7"/>
                      <w:sz w:val="240"/>
                      <w:szCs w:val="240"/>
                    </w:rPr>
                    <w:t>上期</w:t>
                  </w:r>
                  <w:r>
                    <w:rPr>
                      <w:rFonts w:ascii="宋体" w:hAnsi="宋体" w:cs="宋体" w:eastAsia="宋体" w:hint="default"/>
                      <w:w w:val="7"/>
                      <w:sz w:val="240"/>
                      <w:szCs w:val="240"/>
                    </w:rPr>
                    <w:t>减少</w:t>
                  </w:r>
                  <w:r>
                    <w:rPr>
                      <w:rFonts w:ascii="宋体" w:hAnsi="宋体" w:cs="宋体" w:eastAsia="宋体" w:hint="default"/>
                      <w:sz w:val="240"/>
                      <w:szCs w:val="24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279999pt;margin-top:89.849106pt;width:401.05pt;height:87.5pt;mso-position-horizontal-relative:page;mso-position-vertical-relative:paragraph;z-index:272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20"/>
                    <w:gridCol w:w="2119"/>
                    <w:gridCol w:w="1800"/>
                    <w:gridCol w:w="2460"/>
                  </w:tblGrid>
                  <w:tr>
                    <w:trPr>
                      <w:trHeight w:val="329" w:hRule="exact"/>
                    </w:trPr>
                    <w:tc>
                      <w:tcPr>
                        <w:tcW w:w="162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11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80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46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365" w:hRule="exact"/>
                    </w:trPr>
                    <w:tc>
                      <w:tcPr>
                        <w:tcW w:w="1620" w:type="dxa"/>
                        <w:tcBorders>
                          <w:top w:val="single" w:sz="11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CCE8CF"/>
                      </w:tcPr>
                      <w:p>
                        <w:pPr/>
                      </w:p>
                    </w:tc>
                    <w:tc>
                      <w:tcPr>
                        <w:tcW w:w="2119" w:type="dxa"/>
                        <w:tcBorders>
                          <w:top w:val="single" w:sz="11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3"/>
                          <w:ind w:right="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130,706,828.19</w:t>
                        </w:r>
                      </w:p>
                    </w:tc>
                    <w:tc>
                      <w:tcPr>
                        <w:tcW w:w="1800" w:type="dxa"/>
                        <w:tcBorders>
                          <w:top w:val="single" w:sz="11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3"/>
                          <w:ind w:right="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135,694,191.89</w:t>
                        </w:r>
                      </w:p>
                    </w:tc>
                    <w:tc>
                      <w:tcPr>
                        <w:tcW w:w="2460" w:type="dxa"/>
                        <w:tcBorders>
                          <w:top w:val="single" w:sz="11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3"/>
                          <w:ind w:right="-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-3.68%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48" w:hRule="exact"/>
                    </w:trPr>
                    <w:tc>
                      <w:tcPr>
                        <w:tcW w:w="162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CCE8CF"/>
                      </w:tcPr>
                      <w:p>
                        <w:pPr/>
                      </w:p>
                    </w:tc>
                    <w:tc>
                      <w:tcPr>
                        <w:tcW w:w="211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274,764,282.58</w:t>
                        </w:r>
                      </w:p>
                    </w:tc>
                    <w:tc>
                      <w:tcPr>
                        <w:tcW w:w="180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253,705,544.68</w:t>
                        </w:r>
                      </w:p>
                    </w:tc>
                    <w:tc>
                      <w:tcPr>
                        <w:tcW w:w="246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-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8.30%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46" w:hRule="exact"/>
                    </w:trPr>
                    <w:tc>
                      <w:tcPr>
                        <w:tcW w:w="162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CCE8CF"/>
                      </w:tcPr>
                      <w:p>
                        <w:pPr/>
                      </w:p>
                    </w:tc>
                    <w:tc>
                      <w:tcPr>
                        <w:tcW w:w="211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right="-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21,830,080.85</w:t>
                        </w:r>
                      </w:p>
                    </w:tc>
                    <w:tc>
                      <w:tcPr>
                        <w:tcW w:w="180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right="-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28,688,054.02</w:t>
                        </w:r>
                      </w:p>
                    </w:tc>
                    <w:tc>
                      <w:tcPr>
                        <w:tcW w:w="246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right="-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-23.91%</w:t>
                        </w:r>
                      </w:p>
                    </w:tc>
                  </w:tr>
                  <w:tr>
                    <w:trPr>
                      <w:trHeight w:val="348" w:hRule="exact"/>
                    </w:trPr>
                    <w:tc>
                      <w:tcPr>
                        <w:tcW w:w="162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CCE8CF"/>
                      </w:tcPr>
                      <w:p>
                        <w:pPr/>
                      </w:p>
                    </w:tc>
                    <w:tc>
                      <w:tcPr>
                        <w:tcW w:w="211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-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5,778,447.99</w:t>
                        </w:r>
                      </w:p>
                    </w:tc>
                    <w:tc>
                      <w:tcPr>
                        <w:tcW w:w="180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-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9,257,013.76</w:t>
                        </w:r>
                      </w:p>
                    </w:tc>
                    <w:tc>
                      <w:tcPr>
                        <w:tcW w:w="246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-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-37.58%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 w:hint="default"/>
          <w:spacing w:val="-97"/>
          <w:w w:val="99"/>
          <w:position w:val="196"/>
          <w:sz w:val="18"/>
          <w:szCs w:val="18"/>
        </w:rPr>
        <w:t>□</w:t>
      </w:r>
      <w:r>
        <w:rPr>
          <w:rFonts w:ascii="宋体" w:hAnsi="宋体" w:cs="宋体" w:eastAsia="宋体" w:hint="default"/>
          <w:spacing w:val="-199"/>
          <w:w w:val="8"/>
          <w:sz w:val="239"/>
          <w:szCs w:val="239"/>
        </w:rPr>
        <w:t>销</w:t>
      </w:r>
      <w:r>
        <w:rPr>
          <w:rFonts w:ascii="宋体" w:hAnsi="宋体" w:cs="宋体" w:eastAsia="宋体" w:hint="default"/>
          <w:w w:val="8"/>
          <w:position w:val="-34"/>
          <w:sz w:val="239"/>
          <w:szCs w:val="239"/>
        </w:rPr>
        <w:t>管</w:t>
      </w:r>
      <w:r>
        <w:rPr>
          <w:rFonts w:ascii="宋体" w:hAnsi="宋体" w:cs="宋体" w:eastAsia="宋体" w:hint="default"/>
          <w:spacing w:val="-199"/>
          <w:w w:val="8"/>
          <w:sz w:val="239"/>
          <w:szCs w:val="239"/>
        </w:rPr>
        <w:t>售</w:t>
      </w:r>
      <w:r>
        <w:rPr>
          <w:rFonts w:ascii="宋体" w:hAnsi="宋体" w:cs="宋体" w:eastAsia="宋体" w:hint="default"/>
          <w:w w:val="8"/>
          <w:position w:val="-34"/>
          <w:sz w:val="239"/>
          <w:szCs w:val="239"/>
        </w:rPr>
        <w:t>理</w:t>
      </w:r>
      <w:r>
        <w:rPr>
          <w:rFonts w:ascii="宋体" w:hAnsi="宋体" w:cs="宋体" w:eastAsia="宋体" w:hint="default"/>
          <w:spacing w:val="-199"/>
          <w:w w:val="8"/>
          <w:sz w:val="239"/>
          <w:szCs w:val="239"/>
        </w:rPr>
        <w:t>费</w:t>
      </w:r>
      <w:r>
        <w:rPr>
          <w:rFonts w:ascii="宋体" w:hAnsi="宋体" w:cs="宋体" w:eastAsia="宋体" w:hint="default"/>
          <w:w w:val="8"/>
          <w:position w:val="-34"/>
          <w:sz w:val="239"/>
          <w:szCs w:val="239"/>
        </w:rPr>
        <w:t>费</w:t>
      </w:r>
      <w:r>
        <w:rPr>
          <w:rFonts w:ascii="宋体" w:hAnsi="宋体" w:cs="宋体" w:eastAsia="宋体" w:hint="default"/>
          <w:spacing w:val="-199"/>
          <w:w w:val="8"/>
          <w:sz w:val="239"/>
          <w:szCs w:val="239"/>
        </w:rPr>
        <w:t>用</w:t>
      </w:r>
      <w:r>
        <w:rPr>
          <w:rFonts w:ascii="宋体" w:hAnsi="宋体" w:cs="宋体" w:eastAsia="宋体" w:hint="default"/>
          <w:spacing w:val="-158"/>
          <w:w w:val="8"/>
          <w:position w:val="-34"/>
          <w:sz w:val="239"/>
          <w:szCs w:val="239"/>
        </w:rPr>
        <w:t>用</w:t>
      </w:r>
      <w:r>
        <w:rPr>
          <w:rFonts w:ascii="Times New Roman" w:hAnsi="Times New Roman" w:cs="Times New Roman" w:eastAsia="Times New Roman" w:hint="default"/>
          <w:w w:val="99"/>
          <w:position w:val="196"/>
          <w:sz w:val="18"/>
          <w:szCs w:val="18"/>
        </w:rPr>
        <w:t>√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pStyle w:val="BodyText"/>
        <w:spacing w:line="344" w:lineRule="exact"/>
        <w:ind w:left="469" w:right="-2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2"/>
          <w:w w:val="15"/>
        </w:rPr>
        <w:t>研发支出</w:t>
      </w:r>
      <w:r>
        <w:rPr>
          <w:rFonts w:ascii="宋体" w:hAnsi="宋体" w:cs="宋体" w:eastAsia="宋体" w:hint="default"/>
          <w:spacing w:val="-12"/>
        </w:rPr>
      </w:r>
    </w:p>
    <w:p>
      <w:pPr>
        <w:pStyle w:val="BodyText"/>
        <w:spacing w:line="1029" w:lineRule="exact" w:before="962"/>
        <w:ind w:left="152" w:right="0"/>
        <w:jc w:val="left"/>
        <w:rPr>
          <w:rFonts w:ascii="宋体" w:hAnsi="宋体" w:cs="宋体" w:eastAsia="宋体" w:hint="default"/>
        </w:rPr>
      </w:pPr>
      <w:r>
        <w:rPr>
          <w:w w:val="10"/>
        </w:rPr>
        <w:br w:type="column"/>
      </w:r>
      <w:r>
        <w:rPr>
          <w:rFonts w:ascii="宋体" w:hAnsi="宋体" w:cs="宋体" w:eastAsia="宋体" w:hint="default"/>
          <w:w w:val="10"/>
        </w:rPr>
        <w:t>，主</w:t>
      </w:r>
      <w:r>
        <w:rPr>
          <w:rFonts w:ascii="宋体" w:hAnsi="宋体" w:cs="宋体" w:eastAsia="宋体" w:hint="default"/>
          <w:w w:val="10"/>
        </w:rPr>
        <w:t>要</w:t>
      </w:r>
      <w:r>
        <w:rPr>
          <w:rFonts w:ascii="宋体" w:hAnsi="宋体" w:cs="宋体" w:eastAsia="宋体" w:hint="default"/>
          <w:w w:val="10"/>
        </w:rPr>
        <w:t>原因</w:t>
      </w:r>
      <w:r>
        <w:rPr>
          <w:rFonts w:ascii="宋体" w:hAnsi="宋体" w:cs="宋体" w:eastAsia="宋体" w:hint="default"/>
          <w:w w:val="10"/>
        </w:rPr>
        <w:t>为</w:t>
      </w:r>
      <w:r>
        <w:rPr>
          <w:rFonts w:ascii="宋体" w:hAnsi="宋体" w:cs="宋体" w:eastAsia="宋体" w:hint="default"/>
          <w:w w:val="10"/>
        </w:rPr>
        <w:t>上期未</w:t>
      </w:r>
      <w:r>
        <w:rPr>
          <w:rFonts w:ascii="宋体" w:hAnsi="宋体" w:cs="宋体" w:eastAsia="宋体" w:hint="default"/>
          <w:w w:val="10"/>
        </w:rPr>
        <w:t>确</w:t>
      </w:r>
      <w:r>
        <w:rPr>
          <w:rFonts w:ascii="宋体" w:hAnsi="宋体" w:cs="宋体" w:eastAsia="宋体" w:hint="default"/>
          <w:w w:val="10"/>
        </w:rPr>
        <w:t>认</w:t>
      </w:r>
      <w:r>
        <w:rPr>
          <w:rFonts w:ascii="宋体" w:hAnsi="宋体" w:cs="宋体" w:eastAsia="宋体" w:hint="default"/>
          <w:w w:val="10"/>
        </w:rPr>
        <w:t>递延</w:t>
      </w:r>
      <w:r>
        <w:rPr>
          <w:rFonts w:ascii="宋体" w:hAnsi="宋体" w:cs="宋体" w:eastAsia="宋体" w:hint="default"/>
          <w:w w:val="10"/>
        </w:rPr>
        <w:t>所</w:t>
      </w:r>
      <w:r>
        <w:rPr>
          <w:rFonts w:ascii="宋体" w:hAnsi="宋体" w:cs="宋体" w:eastAsia="宋体" w:hint="default"/>
          <w:w w:val="10"/>
        </w:rPr>
        <w:t>得</w:t>
      </w:r>
      <w:r>
        <w:rPr>
          <w:rFonts w:ascii="宋体" w:hAnsi="宋体" w:cs="宋体" w:eastAsia="宋体" w:hint="default"/>
          <w:w w:val="10"/>
        </w:rPr>
        <w:t>税资产</w:t>
      </w:r>
      <w:r>
        <w:rPr>
          <w:rFonts w:ascii="宋体" w:hAnsi="宋体" w:cs="宋体" w:eastAsia="宋体" w:hint="default"/>
          <w:w w:val="10"/>
        </w:rPr>
        <w:t>较</w:t>
      </w:r>
      <w:r>
        <w:rPr>
          <w:rFonts w:ascii="宋体" w:hAnsi="宋体" w:cs="宋体" w:eastAsia="宋体" w:hint="default"/>
          <w:w w:val="10"/>
        </w:rPr>
        <w:t>大所致</w:t>
      </w:r>
      <w:r>
        <w:rPr>
          <w:rFonts w:ascii="宋体" w:hAnsi="宋体" w:cs="宋体" w:eastAsia="宋体" w:hint="default"/>
          <w:w w:val="10"/>
        </w:rPr>
        <w:t>。</w:t>
      </w:r>
      <w:r>
        <w:rPr>
          <w:rFonts w:ascii="宋体" w:hAnsi="宋体" w:cs="宋体" w:eastAsia="宋体" w:hint="default"/>
        </w:rPr>
      </w:r>
    </w:p>
    <w:p>
      <w:pPr>
        <w:spacing w:after="0" w:line="1029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2" w:equalWidth="0">
            <w:col w:w="2313" w:space="404"/>
            <w:col w:w="7223"/>
          </w:cols>
        </w:sectPr>
      </w:pPr>
    </w:p>
    <w:p>
      <w:pPr>
        <w:pStyle w:val="BodyText"/>
        <w:spacing w:line="339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</w:rPr>
        <w:t>心</w:t>
      </w:r>
      <w:r>
        <w:rPr>
          <w:rFonts w:ascii="宋体" w:hAnsi="宋体" w:cs="宋体" w:eastAsia="宋体" w:hint="default"/>
          <w:w w:val="7"/>
          <w:position w:val="-30"/>
        </w:rPr>
        <w:t>有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业</w:t>
      </w:r>
      <w:r>
        <w:rPr>
          <w:rFonts w:ascii="宋体" w:hAnsi="宋体" w:cs="宋体" w:eastAsia="宋体" w:hint="default"/>
          <w:spacing w:val="-72"/>
          <w:w w:val="7"/>
        </w:rPr>
        <w:t>软</w:t>
      </w:r>
      <w:r>
        <w:rPr>
          <w:rFonts w:ascii="宋体" w:hAnsi="宋体" w:cs="宋体" w:eastAsia="宋体" w:hint="default"/>
          <w:spacing w:val="-108"/>
          <w:w w:val="7"/>
          <w:position w:val="31"/>
        </w:rPr>
        <w:t>本</w:t>
      </w:r>
      <w:r>
        <w:rPr>
          <w:rFonts w:ascii="宋体" w:hAnsi="宋体" w:cs="宋体" w:eastAsia="宋体" w:hint="default"/>
          <w:spacing w:val="-72"/>
          <w:w w:val="7"/>
        </w:rPr>
        <w:t>件</w:t>
      </w:r>
      <w:r>
        <w:rPr>
          <w:rFonts w:ascii="宋体" w:hAnsi="宋体" w:cs="宋体" w:eastAsia="宋体" w:hint="default"/>
          <w:spacing w:val="-108"/>
          <w:w w:val="7"/>
          <w:position w:val="31"/>
        </w:rPr>
        <w:t>年</w:t>
      </w:r>
      <w:r>
        <w:rPr>
          <w:rFonts w:ascii="宋体" w:hAnsi="宋体" w:cs="宋体" w:eastAsia="宋体" w:hint="default"/>
          <w:spacing w:val="-180"/>
          <w:w w:val="7"/>
        </w:rPr>
        <w:t>系</w:t>
      </w:r>
      <w:r>
        <w:rPr>
          <w:rFonts w:ascii="宋体" w:hAnsi="宋体" w:cs="宋体" w:eastAsia="宋体" w:hint="default"/>
          <w:spacing w:val="-72"/>
          <w:w w:val="7"/>
          <w:position w:val="-30"/>
        </w:rPr>
        <w:t>持</w:t>
      </w:r>
      <w:r>
        <w:rPr>
          <w:rFonts w:ascii="宋体" w:hAnsi="宋体" w:cs="宋体" w:eastAsia="宋体" w:hint="default"/>
          <w:spacing w:val="-108"/>
          <w:w w:val="7"/>
          <w:position w:val="31"/>
        </w:rPr>
        <w:t>度</w:t>
      </w:r>
      <w:r>
        <w:rPr>
          <w:rFonts w:ascii="宋体" w:hAnsi="宋体" w:cs="宋体" w:eastAsia="宋体" w:hint="default"/>
          <w:spacing w:val="-180"/>
          <w:w w:val="7"/>
        </w:rPr>
        <w:t>统</w:t>
      </w:r>
      <w:r>
        <w:rPr>
          <w:rFonts w:ascii="宋体" w:hAnsi="宋体" w:cs="宋体" w:eastAsia="宋体" w:hint="default"/>
          <w:spacing w:val="-72"/>
          <w:w w:val="7"/>
          <w:position w:val="-30"/>
        </w:rPr>
        <w:t>续</w:t>
      </w:r>
      <w:r>
        <w:rPr>
          <w:rFonts w:ascii="宋体" w:hAnsi="宋体" w:cs="宋体" w:eastAsia="宋体" w:hint="default"/>
          <w:spacing w:val="-108"/>
          <w:w w:val="7"/>
          <w:position w:val="31"/>
        </w:rPr>
        <w:t>进</w:t>
      </w:r>
      <w:r>
        <w:rPr>
          <w:rFonts w:ascii="宋体" w:hAnsi="宋体" w:cs="宋体" w:eastAsia="宋体" w:hint="default"/>
          <w:spacing w:val="-130"/>
          <w:w w:val="7"/>
        </w:rPr>
        <w:t>、</w:t>
      </w:r>
      <w:r>
        <w:rPr>
          <w:rFonts w:ascii="宋体" w:hAnsi="宋体" w:cs="宋体" w:eastAsia="宋体" w:hint="default"/>
          <w:spacing w:val="-157"/>
          <w:w w:val="8"/>
          <w:position w:val="91"/>
        </w:rPr>
        <w:t>出</w:t>
      </w:r>
      <w:r>
        <w:rPr>
          <w:rFonts w:ascii="宋体" w:hAnsi="宋体" w:cs="宋体" w:eastAsia="宋体" w:hint="default"/>
          <w:spacing w:val="-135"/>
          <w:w w:val="7"/>
          <w:position w:val="31"/>
        </w:rPr>
        <w:t>行</w:t>
      </w:r>
      <w:r>
        <w:rPr>
          <w:rFonts w:ascii="宋体" w:hAnsi="宋体" w:cs="宋体" w:eastAsia="宋体" w:hint="default"/>
          <w:spacing w:val="-46"/>
          <w:w w:val="7"/>
        </w:rPr>
        <w:t>并</w:t>
      </w:r>
      <w:r>
        <w:rPr>
          <w:rFonts w:ascii="宋体" w:hAnsi="宋体" w:cs="宋体" w:eastAsia="宋体" w:hint="default"/>
          <w:spacing w:val="-135"/>
          <w:w w:val="7"/>
          <w:position w:val="31"/>
        </w:rPr>
        <w:t>的</w:t>
      </w:r>
      <w:r>
        <w:rPr>
          <w:rFonts w:ascii="宋体" w:hAnsi="宋体" w:cs="宋体" w:eastAsia="宋体" w:hint="default"/>
          <w:spacing w:val="-46"/>
          <w:w w:val="7"/>
        </w:rPr>
        <w:t>使</w:t>
      </w:r>
      <w:r>
        <w:rPr>
          <w:rFonts w:ascii="宋体" w:hAnsi="宋体" w:cs="宋体" w:eastAsia="宋体" w:hint="default"/>
          <w:spacing w:val="-135"/>
          <w:w w:val="7"/>
          <w:position w:val="31"/>
        </w:rPr>
        <w:t>研</w:t>
      </w:r>
      <w:r>
        <w:rPr>
          <w:rFonts w:ascii="宋体" w:hAnsi="宋体" w:cs="宋体" w:eastAsia="宋体" w:hint="default"/>
          <w:spacing w:val="-46"/>
          <w:w w:val="7"/>
        </w:rPr>
        <w:t>得</w:t>
      </w:r>
      <w:r>
        <w:rPr>
          <w:rFonts w:ascii="宋体" w:hAnsi="宋体" w:cs="宋体" w:eastAsia="宋体" w:hint="default"/>
          <w:spacing w:val="-135"/>
          <w:w w:val="7"/>
          <w:position w:val="31"/>
        </w:rPr>
        <w:t>发</w:t>
      </w:r>
      <w:r>
        <w:rPr>
          <w:rFonts w:ascii="宋体" w:hAnsi="宋体" w:cs="宋体" w:eastAsia="宋体" w:hint="default"/>
          <w:spacing w:val="-46"/>
          <w:w w:val="7"/>
        </w:rPr>
        <w:t>打</w:t>
      </w:r>
      <w:r>
        <w:rPr>
          <w:rFonts w:ascii="宋体" w:hAnsi="宋体" w:cs="宋体" w:eastAsia="宋体" w:hint="default"/>
          <w:spacing w:val="-135"/>
          <w:w w:val="7"/>
          <w:position w:val="31"/>
        </w:rPr>
        <w:t>项</w:t>
      </w:r>
      <w:r>
        <w:rPr>
          <w:rFonts w:ascii="宋体" w:hAnsi="宋体" w:cs="宋体" w:eastAsia="宋体" w:hint="default"/>
          <w:spacing w:val="-46"/>
          <w:w w:val="7"/>
        </w:rPr>
        <w:t>印</w:t>
      </w:r>
      <w:r>
        <w:rPr>
          <w:rFonts w:ascii="宋体" w:hAnsi="宋体" w:cs="宋体" w:eastAsia="宋体" w:hint="default"/>
          <w:spacing w:val="-135"/>
          <w:w w:val="7"/>
          <w:position w:val="31"/>
        </w:rPr>
        <w:t>目</w:t>
      </w:r>
      <w:r>
        <w:rPr>
          <w:rFonts w:ascii="宋体" w:hAnsi="宋体" w:cs="宋体" w:eastAsia="宋体" w:hint="default"/>
          <w:spacing w:val="-46"/>
          <w:w w:val="7"/>
        </w:rPr>
        <w:t>机</w:t>
      </w:r>
      <w:r>
        <w:rPr>
          <w:rFonts w:ascii="宋体" w:hAnsi="宋体" w:cs="宋体" w:eastAsia="宋体" w:hint="default"/>
          <w:spacing w:val="-135"/>
          <w:w w:val="7"/>
          <w:position w:val="31"/>
        </w:rPr>
        <w:t>，</w:t>
      </w:r>
      <w:r>
        <w:rPr>
          <w:rFonts w:ascii="宋体" w:hAnsi="宋体" w:cs="宋体" w:eastAsia="宋体" w:hint="default"/>
          <w:w w:val="7"/>
        </w:rPr>
        <w:t>技术</w:t>
      </w:r>
      <w:r>
        <w:rPr>
          <w:rFonts w:ascii="宋体" w:hAnsi="宋体" w:cs="宋体" w:eastAsia="宋体" w:hint="default"/>
          <w:spacing w:val="-46"/>
          <w:w w:val="7"/>
        </w:rPr>
        <w:t>不</w:t>
      </w:r>
      <w:r>
        <w:rPr>
          <w:rFonts w:ascii="宋体" w:hAnsi="宋体" w:cs="宋体" w:eastAsia="宋体" w:hint="default"/>
          <w:spacing w:val="-135"/>
          <w:w w:val="7"/>
          <w:position w:val="31"/>
        </w:rPr>
        <w:t>银</w:t>
      </w:r>
      <w:r>
        <w:rPr>
          <w:rFonts w:ascii="宋体" w:hAnsi="宋体" w:cs="宋体" w:eastAsia="宋体" w:hint="default"/>
          <w:spacing w:val="-46"/>
          <w:w w:val="7"/>
        </w:rPr>
        <w:t>断</w:t>
      </w:r>
      <w:r>
        <w:rPr>
          <w:rFonts w:ascii="宋体" w:hAnsi="宋体" w:cs="宋体" w:eastAsia="宋体" w:hint="default"/>
          <w:spacing w:val="-135"/>
          <w:w w:val="7"/>
          <w:position w:val="31"/>
        </w:rPr>
        <w:t>行</w:t>
      </w:r>
      <w:r>
        <w:rPr>
          <w:rFonts w:ascii="宋体" w:hAnsi="宋体" w:cs="宋体" w:eastAsia="宋体" w:hint="default"/>
          <w:spacing w:val="-46"/>
          <w:w w:val="7"/>
        </w:rPr>
        <w:t>更</w:t>
      </w:r>
      <w:r>
        <w:rPr>
          <w:rFonts w:ascii="宋体" w:hAnsi="宋体" w:cs="宋体" w:eastAsia="宋体" w:hint="default"/>
          <w:spacing w:val="-135"/>
          <w:w w:val="7"/>
          <w:position w:val="31"/>
        </w:rPr>
        <w:t>核</w:t>
      </w:r>
      <w:r>
        <w:rPr>
          <w:rFonts w:ascii="宋体" w:hAnsi="宋体" w:cs="宋体" w:eastAsia="宋体" w:hint="default"/>
          <w:spacing w:val="-46"/>
          <w:w w:val="7"/>
        </w:rPr>
        <w:t>新</w:t>
      </w:r>
      <w:r>
        <w:rPr>
          <w:rFonts w:ascii="宋体" w:hAnsi="宋体" w:cs="宋体" w:eastAsia="宋体" w:hint="default"/>
          <w:spacing w:val="-135"/>
          <w:w w:val="7"/>
          <w:position w:val="31"/>
        </w:rPr>
        <w:t>心</w:t>
      </w:r>
      <w:r>
        <w:rPr>
          <w:rFonts w:ascii="宋体" w:hAnsi="宋体" w:cs="宋体" w:eastAsia="宋体" w:hint="default"/>
          <w:spacing w:val="-46"/>
          <w:w w:val="7"/>
        </w:rPr>
        <w:t>改</w:t>
      </w:r>
      <w:r>
        <w:rPr>
          <w:rFonts w:ascii="宋体" w:hAnsi="宋体" w:cs="宋体" w:eastAsia="宋体" w:hint="default"/>
          <w:spacing w:val="-135"/>
          <w:w w:val="7"/>
          <w:position w:val="31"/>
        </w:rPr>
        <w:t>系</w:t>
      </w:r>
      <w:r>
        <w:rPr>
          <w:rFonts w:ascii="宋体" w:hAnsi="宋体" w:cs="宋体" w:eastAsia="宋体" w:hint="default"/>
          <w:spacing w:val="-46"/>
          <w:w w:val="7"/>
        </w:rPr>
        <w:t>进</w:t>
      </w:r>
      <w:r>
        <w:rPr>
          <w:rFonts w:ascii="宋体" w:hAnsi="宋体" w:cs="宋体" w:eastAsia="宋体" w:hint="default"/>
          <w:spacing w:val="-135"/>
          <w:w w:val="7"/>
          <w:position w:val="31"/>
        </w:rPr>
        <w:t>统</w:t>
      </w:r>
      <w:r>
        <w:rPr>
          <w:rFonts w:ascii="宋体" w:hAnsi="宋体" w:cs="宋体" w:eastAsia="宋体" w:hint="default"/>
          <w:spacing w:val="-46"/>
          <w:w w:val="7"/>
        </w:rPr>
        <w:t>为</w:t>
      </w:r>
      <w:r>
        <w:rPr>
          <w:rFonts w:ascii="宋体" w:hAnsi="宋体" w:cs="宋体" w:eastAsia="宋体" w:hint="default"/>
          <w:spacing w:val="-135"/>
          <w:w w:val="7"/>
          <w:position w:val="31"/>
        </w:rPr>
        <w:t>、</w:t>
      </w:r>
      <w:r>
        <w:rPr>
          <w:rFonts w:ascii="宋体" w:hAnsi="宋体" w:cs="宋体" w:eastAsia="宋体" w:hint="default"/>
          <w:spacing w:val="-48"/>
          <w:w w:val="7"/>
        </w:rPr>
        <w:t>目</w:t>
      </w:r>
      <w:r>
        <w:rPr>
          <w:rFonts w:ascii="宋体" w:hAnsi="宋体" w:cs="宋体" w:eastAsia="宋体" w:hint="default"/>
          <w:spacing w:val="-132"/>
          <w:w w:val="7"/>
          <w:position w:val="31"/>
        </w:rPr>
        <w:t>软</w:t>
      </w:r>
      <w:r>
        <w:rPr>
          <w:rFonts w:ascii="宋体" w:hAnsi="宋体" w:cs="宋体" w:eastAsia="宋体" w:hint="default"/>
          <w:spacing w:val="-48"/>
          <w:w w:val="7"/>
        </w:rPr>
        <w:t>标</w:t>
      </w:r>
      <w:r>
        <w:rPr>
          <w:rFonts w:ascii="宋体" w:hAnsi="宋体" w:cs="宋体" w:eastAsia="宋体" w:hint="default"/>
          <w:spacing w:val="-132"/>
          <w:w w:val="7"/>
          <w:position w:val="31"/>
        </w:rPr>
        <w:t>件</w:t>
      </w:r>
      <w:r>
        <w:rPr>
          <w:rFonts w:ascii="宋体" w:hAnsi="宋体" w:cs="宋体" w:eastAsia="宋体" w:hint="default"/>
          <w:spacing w:val="-48"/>
          <w:w w:val="7"/>
        </w:rPr>
        <w:t>。</w:t>
      </w:r>
      <w:r>
        <w:rPr>
          <w:rFonts w:ascii="宋体" w:hAnsi="宋体" w:cs="宋体" w:eastAsia="宋体" w:hint="default"/>
          <w:spacing w:val="-159"/>
          <w:w w:val="7"/>
          <w:position w:val="31"/>
        </w:rPr>
        <w:t>项</w:t>
      </w:r>
      <w:r>
        <w:rPr>
          <w:rFonts w:ascii="宋体" w:hAnsi="宋体" w:cs="宋体" w:eastAsia="宋体" w:hint="default"/>
          <w:spacing w:val="-22"/>
          <w:w w:val="7"/>
        </w:rPr>
        <w:t>这</w:t>
      </w:r>
      <w:r>
        <w:rPr>
          <w:rFonts w:ascii="宋体" w:hAnsi="宋体" w:cs="宋体" w:eastAsia="宋体" w:hint="default"/>
          <w:spacing w:val="-159"/>
          <w:w w:val="7"/>
          <w:position w:val="31"/>
        </w:rPr>
        <w:t>目</w:t>
      </w:r>
      <w:r>
        <w:rPr>
          <w:rFonts w:ascii="宋体" w:hAnsi="宋体" w:cs="宋体" w:eastAsia="宋体" w:hint="default"/>
          <w:spacing w:val="-22"/>
          <w:w w:val="7"/>
        </w:rPr>
        <w:t>些</w:t>
      </w:r>
      <w:r>
        <w:rPr>
          <w:rFonts w:ascii="宋体" w:hAnsi="宋体" w:cs="宋体" w:eastAsia="宋体" w:hint="default"/>
          <w:spacing w:val="-159"/>
          <w:w w:val="7"/>
          <w:position w:val="31"/>
        </w:rPr>
        <w:t>外</w:t>
      </w:r>
      <w:r>
        <w:rPr>
          <w:rFonts w:ascii="宋体" w:hAnsi="宋体" w:cs="宋体" w:eastAsia="宋体" w:hint="default"/>
          <w:spacing w:val="-22"/>
          <w:w w:val="7"/>
        </w:rPr>
        <w:t>研</w:t>
      </w:r>
      <w:r>
        <w:rPr>
          <w:rFonts w:ascii="宋体" w:hAnsi="宋体" w:cs="宋体" w:eastAsia="宋体" w:hint="default"/>
          <w:spacing w:val="-159"/>
          <w:w w:val="7"/>
          <w:position w:val="31"/>
        </w:rPr>
        <w:t>包</w:t>
      </w:r>
      <w:r>
        <w:rPr>
          <w:rFonts w:ascii="宋体" w:hAnsi="宋体" w:cs="宋体" w:eastAsia="宋体" w:hint="default"/>
          <w:spacing w:val="-22"/>
          <w:w w:val="7"/>
        </w:rPr>
        <w:t>发</w:t>
      </w:r>
      <w:r>
        <w:rPr>
          <w:rFonts w:ascii="宋体" w:hAnsi="宋体" w:cs="宋体" w:eastAsia="宋体" w:hint="default"/>
          <w:spacing w:val="-159"/>
          <w:w w:val="7"/>
          <w:position w:val="31"/>
        </w:rPr>
        <w:t>、</w:t>
      </w:r>
      <w:r>
        <w:rPr>
          <w:rFonts w:ascii="宋体" w:hAnsi="宋体" w:cs="宋体" w:eastAsia="宋体" w:hint="default"/>
          <w:spacing w:val="-24"/>
          <w:w w:val="7"/>
        </w:rPr>
        <w:t>活</w:t>
      </w:r>
      <w:r>
        <w:rPr>
          <w:rFonts w:ascii="宋体" w:hAnsi="宋体" w:cs="宋体" w:eastAsia="宋体" w:hint="default"/>
          <w:spacing w:val="-156"/>
          <w:w w:val="7"/>
          <w:position w:val="31"/>
        </w:rPr>
        <w:t>打</w:t>
      </w:r>
      <w:r>
        <w:rPr>
          <w:rFonts w:ascii="宋体" w:hAnsi="宋体" w:cs="宋体" w:eastAsia="宋体" w:hint="default"/>
          <w:spacing w:val="-24"/>
          <w:w w:val="7"/>
        </w:rPr>
        <w:t>动</w:t>
      </w:r>
      <w:r>
        <w:rPr>
          <w:rFonts w:ascii="宋体" w:hAnsi="宋体" w:cs="宋体" w:eastAsia="宋体" w:hint="default"/>
          <w:spacing w:val="-156"/>
          <w:w w:val="7"/>
          <w:position w:val="31"/>
        </w:rPr>
        <w:t>印</w:t>
      </w:r>
      <w:r>
        <w:rPr>
          <w:rFonts w:ascii="宋体" w:hAnsi="宋体" w:cs="宋体" w:eastAsia="宋体" w:hint="default"/>
          <w:spacing w:val="-24"/>
          <w:w w:val="7"/>
        </w:rPr>
        <w:t>将</w:t>
      </w:r>
      <w:r>
        <w:rPr>
          <w:rFonts w:ascii="宋体" w:hAnsi="宋体" w:cs="宋体" w:eastAsia="宋体" w:hint="default"/>
          <w:spacing w:val="-156"/>
          <w:w w:val="7"/>
          <w:position w:val="31"/>
        </w:rPr>
        <w:t>机</w:t>
      </w:r>
      <w:r>
        <w:rPr>
          <w:rFonts w:ascii="宋体" w:hAnsi="宋体" w:cs="宋体" w:eastAsia="宋体" w:hint="default"/>
          <w:spacing w:val="-24"/>
          <w:w w:val="7"/>
        </w:rPr>
        <w:t>使</w:t>
      </w:r>
      <w:r>
        <w:rPr>
          <w:rFonts w:ascii="宋体" w:hAnsi="宋体" w:cs="宋体" w:eastAsia="宋体" w:hint="default"/>
          <w:spacing w:val="-156"/>
          <w:w w:val="7"/>
          <w:position w:val="31"/>
        </w:rPr>
        <w:t>研</w:t>
      </w:r>
      <w:r>
        <w:rPr>
          <w:rFonts w:ascii="宋体" w:hAnsi="宋体" w:cs="宋体" w:eastAsia="宋体" w:hint="default"/>
          <w:spacing w:val="-24"/>
          <w:w w:val="7"/>
        </w:rPr>
        <w:t>得</w:t>
      </w:r>
      <w:r>
        <w:rPr>
          <w:rFonts w:ascii="宋体" w:hAnsi="宋体" w:cs="宋体" w:eastAsia="宋体" w:hint="default"/>
          <w:spacing w:val="-156"/>
          <w:w w:val="7"/>
          <w:position w:val="31"/>
        </w:rPr>
        <w:t>发</w:t>
      </w:r>
      <w:r>
        <w:rPr>
          <w:rFonts w:ascii="宋体" w:hAnsi="宋体" w:cs="宋体" w:eastAsia="宋体" w:hint="default"/>
          <w:spacing w:val="-24"/>
          <w:w w:val="7"/>
        </w:rPr>
        <w:t>公</w:t>
      </w:r>
      <w:r>
        <w:rPr>
          <w:rFonts w:ascii="宋体" w:hAnsi="宋体" w:cs="宋体" w:eastAsia="宋体" w:hint="default"/>
          <w:spacing w:val="-156"/>
          <w:w w:val="7"/>
          <w:position w:val="31"/>
        </w:rPr>
        <w:t>开</w:t>
      </w:r>
      <w:r>
        <w:rPr>
          <w:rFonts w:ascii="宋体" w:hAnsi="宋体" w:cs="宋体" w:eastAsia="宋体" w:hint="default"/>
          <w:spacing w:val="-24"/>
          <w:w w:val="7"/>
        </w:rPr>
        <w:t>司</w:t>
      </w:r>
      <w:r>
        <w:rPr>
          <w:rFonts w:ascii="宋体" w:hAnsi="宋体" w:cs="宋体" w:eastAsia="宋体" w:hint="default"/>
          <w:spacing w:val="-156"/>
          <w:w w:val="7"/>
          <w:position w:val="31"/>
        </w:rPr>
        <w:t>展</w:t>
      </w:r>
      <w:r>
        <w:rPr>
          <w:rFonts w:ascii="宋体" w:hAnsi="宋体" w:cs="宋体" w:eastAsia="宋体" w:hint="default"/>
          <w:spacing w:val="-24"/>
          <w:w w:val="7"/>
        </w:rPr>
        <w:t>拥</w:t>
      </w:r>
      <w:r>
        <w:rPr>
          <w:rFonts w:ascii="宋体" w:hAnsi="宋体" w:cs="宋体" w:eastAsia="宋体" w:hint="default"/>
          <w:spacing w:val="-156"/>
          <w:w w:val="7"/>
          <w:position w:val="31"/>
        </w:rPr>
        <w:t>，</w:t>
      </w:r>
      <w:r>
        <w:rPr>
          <w:rFonts w:ascii="宋体" w:hAnsi="宋体" w:cs="宋体" w:eastAsia="宋体" w:hint="default"/>
          <w:spacing w:val="-27"/>
          <w:w w:val="7"/>
        </w:rPr>
        <w:t>有</w:t>
      </w:r>
      <w:r>
        <w:rPr>
          <w:rFonts w:ascii="宋体" w:hAnsi="宋体" w:cs="宋体" w:eastAsia="宋体" w:hint="default"/>
          <w:spacing w:val="-154"/>
          <w:w w:val="7"/>
          <w:position w:val="31"/>
        </w:rPr>
        <w:t>拟</w:t>
      </w:r>
      <w:r>
        <w:rPr>
          <w:rFonts w:ascii="宋体" w:hAnsi="宋体" w:cs="宋体" w:eastAsia="宋体" w:hint="default"/>
          <w:spacing w:val="-27"/>
          <w:w w:val="7"/>
        </w:rPr>
        <w:t>银</w:t>
      </w:r>
      <w:r>
        <w:rPr>
          <w:rFonts w:ascii="宋体" w:hAnsi="宋体" w:cs="宋体" w:eastAsia="宋体" w:hint="default"/>
          <w:spacing w:val="-154"/>
          <w:w w:val="7"/>
          <w:position w:val="31"/>
        </w:rPr>
        <w:t>达</w:t>
      </w:r>
      <w:r>
        <w:rPr>
          <w:rFonts w:ascii="宋体" w:hAnsi="宋体" w:cs="宋体" w:eastAsia="宋体" w:hint="default"/>
          <w:spacing w:val="-27"/>
          <w:w w:val="7"/>
        </w:rPr>
        <w:t>行</w:t>
      </w:r>
      <w:r>
        <w:rPr>
          <w:rFonts w:ascii="宋体" w:hAnsi="宋体" w:cs="宋体" w:eastAsia="宋体" w:hint="default"/>
          <w:spacing w:val="-154"/>
          <w:w w:val="7"/>
          <w:position w:val="31"/>
        </w:rPr>
        <w:t>到</w:t>
      </w:r>
      <w:r>
        <w:rPr>
          <w:rFonts w:ascii="宋体" w:hAnsi="宋体" w:cs="宋体" w:eastAsia="宋体" w:hint="default"/>
          <w:w w:val="7"/>
        </w:rPr>
        <w:t>业软件的</w:t>
      </w:r>
      <w:r>
        <w:rPr>
          <w:rFonts w:ascii="宋体" w:hAnsi="宋体" w:cs="宋体" w:eastAsia="宋体" w:hint="default"/>
          <w:w w:val="7"/>
        </w:rPr>
        <w:t>核</w:t>
      </w:r>
      <w:r>
        <w:rPr>
          <w:rFonts w:ascii="宋体" w:hAnsi="宋体" w:cs="宋体" w:eastAsia="宋体" w:hint="default"/>
          <w:w w:val="7"/>
        </w:rPr>
        <w:t>心竞争力</w:t>
      </w:r>
      <w:r>
        <w:rPr>
          <w:rFonts w:ascii="宋体" w:hAnsi="宋体" w:cs="宋体" w:eastAsia="宋体" w:hint="default"/>
          <w:spacing w:val="-27"/>
          <w:w w:val="7"/>
        </w:rPr>
        <w:t>，</w:t>
      </w:r>
      <w:r>
        <w:rPr>
          <w:rFonts w:ascii="宋体" w:hAnsi="宋体" w:cs="宋体" w:eastAsia="宋体" w:hint="default"/>
          <w:w w:val="7"/>
        </w:rPr>
        <w:t>同时</w:t>
      </w:r>
      <w:r>
        <w:rPr>
          <w:rFonts w:ascii="宋体" w:hAnsi="宋体" w:cs="宋体" w:eastAsia="宋体" w:hint="default"/>
          <w:w w:val="7"/>
        </w:rPr>
        <w:t>维</w:t>
      </w:r>
      <w:r>
        <w:rPr>
          <w:rFonts w:ascii="宋体" w:hAnsi="宋体" w:cs="宋体" w:eastAsia="宋体" w:hint="default"/>
          <w:w w:val="7"/>
        </w:rPr>
        <w:t>持</w:t>
      </w:r>
      <w:r>
        <w:rPr>
          <w:rFonts w:ascii="宋体" w:hAnsi="宋体" w:cs="宋体" w:eastAsia="宋体" w:hint="default"/>
          <w:w w:val="7"/>
        </w:rPr>
        <w:t>原</w:t>
      </w:r>
      <w:r>
        <w:rPr>
          <w:rFonts w:ascii="宋体" w:hAnsi="宋体" w:cs="宋体" w:eastAsia="宋体" w:hint="default"/>
        </w:rPr>
      </w:r>
    </w:p>
    <w:p>
      <w:pPr>
        <w:spacing w:after="0" w:line="339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pStyle w:val="BodyText"/>
        <w:spacing w:line="881" w:lineRule="exact"/>
        <w:ind w:left="258" w:right="-1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5"/>
        </w:rPr>
        <w:t>、</w:t>
      </w:r>
      <w:r>
        <w:rPr>
          <w:rFonts w:ascii="宋体" w:hAnsi="宋体" w:cs="宋体" w:eastAsia="宋体" w:hint="default"/>
          <w:spacing w:val="180"/>
          <w:w w:val="15"/>
        </w:rPr>
        <w:t> </w:t>
      </w:r>
      <w:r>
        <w:rPr>
          <w:rFonts w:ascii="宋体" w:hAnsi="宋体" w:cs="宋体" w:eastAsia="宋体" w:hint="default"/>
          <w:w w:val="15"/>
        </w:rPr>
        <w:t>出  </w:t>
      </w:r>
      <w:r>
        <w:rPr>
          <w:rFonts w:ascii="宋体" w:hAnsi="宋体" w:cs="宋体" w:eastAsia="宋体" w:hint="default"/>
          <w:spacing w:val="154"/>
          <w:w w:val="15"/>
        </w:rPr>
        <w:t> </w:t>
      </w:r>
      <w:r>
        <w:rPr>
          <w:rFonts w:ascii="宋体" w:hAnsi="宋体" w:cs="宋体" w:eastAsia="宋体" w:hint="default"/>
          <w:spacing w:val="13"/>
          <w:w w:val="15"/>
          <w:position w:val="-59"/>
        </w:rPr>
        <w:t>围绕</w:t>
      </w:r>
      <w:r>
        <w:rPr>
          <w:rFonts w:ascii="宋体" w:hAnsi="宋体" w:cs="宋体" w:eastAsia="宋体" w:hint="default"/>
          <w:spacing w:val="13"/>
        </w:rPr>
      </w:r>
    </w:p>
    <w:p>
      <w:pPr>
        <w:pStyle w:val="BodyText"/>
        <w:spacing w:line="881" w:lineRule="exact"/>
        <w:ind w:left="258" w:right="0"/>
        <w:jc w:val="left"/>
        <w:rPr>
          <w:rFonts w:ascii="宋体" w:hAnsi="宋体" w:cs="宋体" w:eastAsia="宋体" w:hint="default"/>
        </w:rPr>
      </w:pPr>
      <w:r>
        <w:rPr>
          <w:spacing w:val="-4"/>
          <w:w w:val="5"/>
        </w:rPr>
        <w:br w:type="column"/>
      </w:r>
      <w:r>
        <w:rPr>
          <w:rFonts w:ascii="宋体" w:hAnsi="宋体" w:cs="宋体" w:eastAsia="宋体" w:hint="default"/>
          <w:spacing w:val="-4"/>
          <w:w w:val="5"/>
        </w:rPr>
        <w:t>掌握</w:t>
      </w:r>
      <w:r>
        <w:rPr>
          <w:rFonts w:ascii="宋体" w:hAnsi="宋体" w:cs="宋体" w:eastAsia="宋体" w:hint="default"/>
          <w:spacing w:val="-4"/>
          <w:w w:val="5"/>
        </w:rPr>
        <w:t>自主、</w:t>
      </w:r>
      <w:r>
        <w:rPr>
          <w:rFonts w:ascii="宋体" w:hAnsi="宋体" w:cs="宋体" w:eastAsia="宋体" w:hint="default"/>
          <w:spacing w:val="-4"/>
          <w:w w:val="5"/>
        </w:rPr>
        <w:t>可</w:t>
      </w:r>
      <w:r>
        <w:rPr>
          <w:rFonts w:ascii="宋体" w:hAnsi="宋体" w:cs="宋体" w:eastAsia="宋体" w:hint="default"/>
          <w:spacing w:val="-4"/>
          <w:w w:val="5"/>
        </w:rPr>
        <w:t>控、安全的银行</w:t>
      </w:r>
      <w:r>
        <w:rPr>
          <w:rFonts w:ascii="宋体" w:hAnsi="宋体" w:cs="宋体" w:eastAsia="宋体" w:hint="default"/>
          <w:spacing w:val="-4"/>
          <w:w w:val="5"/>
        </w:rPr>
        <w:t>核</w:t>
      </w:r>
      <w:r>
        <w:rPr>
          <w:rFonts w:ascii="宋体" w:hAnsi="宋体" w:cs="宋体" w:eastAsia="宋体" w:hint="default"/>
          <w:spacing w:val="-4"/>
        </w:rPr>
      </w:r>
    </w:p>
    <w:p>
      <w:pPr>
        <w:spacing w:after="0" w:line="881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2" w:equalWidth="0">
            <w:col w:w="2781" w:space="4236"/>
            <w:col w:w="2923"/>
          </w:cols>
        </w:sectPr>
      </w:pPr>
    </w:p>
    <w:p>
      <w:pPr>
        <w:spacing w:line="626" w:lineRule="exact" w:before="0"/>
        <w:ind w:left="1052" w:right="-17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>
          <w:rFonts w:ascii="宋体" w:hAnsi="宋体" w:cs="宋体" w:eastAsia="宋体" w:hint="default"/>
          <w:w w:val="7"/>
          <w:sz w:val="240"/>
          <w:szCs w:val="240"/>
        </w:rPr>
        <w:t>稳</w:t>
      </w:r>
      <w:r>
        <w:rPr>
          <w:rFonts w:ascii="宋体" w:hAnsi="宋体" w:cs="宋体" w:eastAsia="宋体" w:hint="default"/>
          <w:w w:val="7"/>
          <w:sz w:val="240"/>
          <w:szCs w:val="240"/>
        </w:rPr>
        <w:t>定地发</w:t>
      </w:r>
      <w:r>
        <w:rPr>
          <w:rFonts w:ascii="宋体" w:hAnsi="宋体" w:cs="宋体" w:eastAsia="宋体" w:hint="default"/>
          <w:w w:val="7"/>
          <w:sz w:val="240"/>
          <w:szCs w:val="240"/>
        </w:rPr>
        <w:t>展。</w:t>
      </w:r>
      <w:r>
        <w:rPr>
          <w:rFonts w:ascii="宋体" w:hAnsi="宋体" w:cs="宋体" w:eastAsia="宋体" w:hint="default"/>
          <w:w w:val="7"/>
          <w:sz w:val="240"/>
          <w:szCs w:val="240"/>
        </w:rPr>
        <w:t>本</w:t>
      </w:r>
      <w:r>
        <w:rPr>
          <w:rFonts w:ascii="宋体" w:hAnsi="宋体" w:cs="宋体" w:eastAsia="宋体" w:hint="default"/>
          <w:spacing w:val="-180"/>
          <w:w w:val="7"/>
          <w:sz w:val="240"/>
          <w:szCs w:val="240"/>
        </w:rPr>
        <w:t>年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185"/>
          <w:sz w:val="18"/>
          <w:szCs w:val="18"/>
        </w:rPr>
        <w:t>3</w:t>
      </w:r>
      <w:r>
        <w:rPr>
          <w:rFonts w:ascii="Times New Roman" w:hAnsi="Times New Roman" w:cs="Times New Roman" w:eastAsia="Times New Roman" w:hint="default"/>
          <w:spacing w:val="-2"/>
          <w:w w:val="99"/>
          <w:position w:val="185"/>
          <w:sz w:val="18"/>
          <w:szCs w:val="18"/>
        </w:rPr>
        <w:t>7</w:t>
      </w:r>
      <w:r>
        <w:rPr>
          <w:rFonts w:ascii="宋体" w:hAnsi="宋体" w:cs="宋体" w:eastAsia="宋体" w:hint="default"/>
          <w:spacing w:val="-178"/>
          <w:w w:val="7"/>
          <w:sz w:val="240"/>
          <w:szCs w:val="240"/>
        </w:rPr>
        <w:t>度</w:t>
      </w:r>
      <w:r>
        <w:rPr>
          <w:rFonts w:ascii="Times New Roman" w:hAnsi="Times New Roman" w:cs="Times New Roman" w:eastAsia="Times New Roman" w:hint="default"/>
          <w:spacing w:val="-2"/>
          <w:w w:val="99"/>
          <w:position w:val="185"/>
          <w:sz w:val="18"/>
          <w:szCs w:val="18"/>
        </w:rPr>
        <w:t>.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185"/>
          <w:sz w:val="18"/>
          <w:szCs w:val="18"/>
        </w:rPr>
        <w:t>5</w:t>
      </w:r>
      <w:r>
        <w:rPr>
          <w:rFonts w:ascii="Times New Roman" w:hAnsi="Times New Roman" w:cs="Times New Roman" w:eastAsia="Times New Roman" w:hint="default"/>
          <w:spacing w:val="-47"/>
          <w:w w:val="99"/>
          <w:position w:val="185"/>
          <w:sz w:val="18"/>
          <w:szCs w:val="18"/>
        </w:rPr>
        <w:t>8</w:t>
      </w:r>
      <w:r>
        <w:rPr>
          <w:rFonts w:ascii="宋体" w:hAnsi="宋体" w:cs="宋体" w:eastAsia="宋体" w:hint="default"/>
          <w:spacing w:val="-132"/>
          <w:w w:val="7"/>
          <w:sz w:val="240"/>
          <w:szCs w:val="240"/>
        </w:rPr>
        <w:t>研</w:t>
      </w:r>
      <w:r>
        <w:rPr>
          <w:rFonts w:ascii="Times New Roman" w:hAnsi="Times New Roman" w:cs="Times New Roman" w:eastAsia="Times New Roman" w:hint="default"/>
          <w:spacing w:val="-18"/>
          <w:w w:val="99"/>
          <w:position w:val="185"/>
          <w:sz w:val="18"/>
          <w:szCs w:val="18"/>
        </w:rPr>
        <w:t>%</w:t>
      </w:r>
      <w:r>
        <w:rPr>
          <w:rFonts w:ascii="宋体" w:hAnsi="宋体" w:cs="宋体" w:eastAsia="宋体" w:hint="default"/>
          <w:w w:val="7"/>
          <w:sz w:val="240"/>
          <w:szCs w:val="240"/>
        </w:rPr>
        <w:t>发</w:t>
      </w:r>
      <w:r>
        <w:rPr>
          <w:rFonts w:ascii="宋体" w:hAnsi="宋体" w:cs="宋体" w:eastAsia="宋体" w:hint="default"/>
          <w:w w:val="7"/>
          <w:sz w:val="240"/>
          <w:szCs w:val="240"/>
        </w:rPr>
        <w:t>支</w:t>
      </w:r>
      <w:r>
        <w:rPr>
          <w:rFonts w:ascii="宋体" w:hAnsi="宋体" w:cs="宋体" w:eastAsia="宋体" w:hint="default"/>
          <w:w w:val="7"/>
          <w:sz w:val="240"/>
          <w:szCs w:val="240"/>
        </w:rPr>
        <w:t>出</w:t>
      </w:r>
      <w:r>
        <w:rPr>
          <w:rFonts w:ascii="宋体" w:hAnsi="宋体" w:cs="宋体" w:eastAsia="宋体" w:hint="default"/>
          <w:w w:val="7"/>
          <w:sz w:val="240"/>
          <w:szCs w:val="240"/>
        </w:rPr>
        <w:t>总额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pStyle w:val="BodyText"/>
        <w:spacing w:line="626" w:lineRule="exact"/>
        <w:ind w:left="1052" w:right="-10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元</w:t>
      </w:r>
      <w:r>
        <w:rPr>
          <w:rFonts w:ascii="宋体" w:hAnsi="宋体" w:cs="宋体" w:eastAsia="宋体" w:hint="default"/>
          <w:w w:val="5"/>
        </w:rPr>
        <w:t>，</w:t>
      </w:r>
      <w:r>
        <w:rPr>
          <w:rFonts w:ascii="宋体" w:hAnsi="宋体" w:cs="宋体" w:eastAsia="宋体" w:hint="default"/>
          <w:w w:val="5"/>
        </w:rPr>
        <w:t>分</w:t>
      </w:r>
      <w:r>
        <w:rPr>
          <w:rFonts w:ascii="宋体" w:hAnsi="宋体" w:cs="宋体" w:eastAsia="宋体" w:hint="default"/>
          <w:w w:val="5"/>
        </w:rPr>
        <w:t>别占</w:t>
      </w:r>
      <w:r>
        <w:rPr>
          <w:rFonts w:ascii="宋体" w:hAnsi="宋体" w:cs="宋体" w:eastAsia="宋体" w:hint="default"/>
          <w:w w:val="5"/>
        </w:rPr>
        <w:t>本期末</w:t>
      </w:r>
      <w:r>
        <w:rPr>
          <w:rFonts w:ascii="宋体" w:hAnsi="宋体" w:cs="宋体" w:eastAsia="宋体" w:hint="default"/>
          <w:w w:val="5"/>
        </w:rPr>
        <w:t>净</w:t>
      </w:r>
      <w:r>
        <w:rPr>
          <w:rFonts w:ascii="宋体" w:hAnsi="宋体" w:cs="宋体" w:eastAsia="宋体" w:hint="default"/>
          <w:w w:val="5"/>
        </w:rPr>
        <w:t>资产的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626" w:lineRule="exact"/>
        <w:ind w:left="425" w:right="0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，</w:t>
      </w:r>
      <w:r>
        <w:rPr>
          <w:rFonts w:ascii="宋体" w:hAnsi="宋体" w:cs="宋体" w:eastAsia="宋体" w:hint="default"/>
          <w:w w:val="5"/>
        </w:rPr>
        <w:t>占</w:t>
      </w:r>
      <w:r>
        <w:rPr>
          <w:rFonts w:ascii="宋体" w:hAnsi="宋体" w:cs="宋体" w:eastAsia="宋体" w:hint="default"/>
          <w:w w:val="5"/>
        </w:rPr>
        <w:t>当</w:t>
      </w:r>
      <w:r>
        <w:rPr>
          <w:rFonts w:ascii="宋体" w:hAnsi="宋体" w:cs="宋体" w:eastAsia="宋体" w:hint="default"/>
          <w:w w:val="5"/>
        </w:rPr>
        <w:t>期营业</w:t>
      </w:r>
      <w:r>
        <w:rPr>
          <w:rFonts w:ascii="宋体" w:hAnsi="宋体" w:cs="宋体" w:eastAsia="宋体" w:hint="default"/>
          <w:w w:val="5"/>
        </w:rPr>
        <w:t>收入</w:t>
      </w:r>
      <w:r>
        <w:rPr>
          <w:rFonts w:ascii="宋体" w:hAnsi="宋体" w:cs="宋体" w:eastAsia="宋体" w:hint="default"/>
          <w:w w:val="5"/>
        </w:rPr>
        <w:t>的                </w:t>
      </w:r>
      <w:r>
        <w:rPr>
          <w:rFonts w:ascii="宋体" w:hAnsi="宋体" w:cs="宋体" w:eastAsia="宋体" w:hint="default"/>
          <w:spacing w:val="45"/>
          <w:w w:val="5"/>
        </w:rPr>
        <w:t> </w:t>
      </w:r>
      <w:r>
        <w:rPr>
          <w:rFonts w:ascii="宋体" w:hAnsi="宋体" w:cs="宋体" w:eastAsia="宋体" w:hint="default"/>
          <w:w w:val="5"/>
        </w:rPr>
        <w:t>。</w:t>
      </w:r>
      <w:r>
        <w:rPr>
          <w:rFonts w:ascii="宋体" w:hAnsi="宋体" w:cs="宋体" w:eastAsia="宋体" w:hint="default"/>
        </w:rPr>
      </w:r>
    </w:p>
    <w:p>
      <w:pPr>
        <w:spacing w:after="0" w:line="626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3" w:equalWidth="0">
            <w:col w:w="3753" w:space="72"/>
            <w:col w:w="3213" w:space="40"/>
            <w:col w:w="2862"/>
          </w:cols>
        </w:sectPr>
      </w:pPr>
    </w:p>
    <w:p>
      <w:pPr>
        <w:pStyle w:val="BodyText"/>
        <w:tabs>
          <w:tab w:pos="3855" w:val="left" w:leader="none"/>
        </w:tabs>
        <w:spacing w:line="1405" w:lineRule="exact"/>
        <w:ind w:left="258" w:right="-19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6.639977pt;margin-top:19.009529pt;width:5.3pt;height:10.6pt;mso-position-horizontal-relative:page;mso-position-vertical-relative:paragraph;z-index:2656" type="#_x0000_t202" filled="false" stroked="false">
            <v:textbox inset="0,0,0,0">
              <w:txbxContent>
                <w:p>
                  <w:pPr>
                    <w:spacing w:line="211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21"/>
                      <w:szCs w:val="21"/>
                    </w:rPr>
                  </w:pPr>
                  <w:r>
                    <w:rPr>
                      <w:rFonts w:ascii="Times New Roman"/>
                      <w:b/>
                      <w:w w:val="100"/>
                      <w:sz w:val="21"/>
                    </w:rPr>
                    <w:t>5</w:t>
                  </w:r>
                  <w:r>
                    <w:rPr>
                      <w:rFonts w:ascii="Times New Roman"/>
                      <w:w w:val="100"/>
                      <w:sz w:val="21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3"/>
          <w:w w:val="8"/>
          <w:position w:val="140"/>
        </w:rPr>
        <w:t>、</w:t>
      </w:r>
      <w:r>
        <w:rPr>
          <w:rFonts w:ascii="宋体" w:hAnsi="宋体" w:cs="宋体" w:eastAsia="宋体" w:hint="default"/>
          <w:spacing w:val="-142"/>
          <w:w w:val="8"/>
          <w:position w:val="140"/>
        </w:rPr>
        <w:t>现</w:t>
      </w:r>
      <w:r>
        <w:rPr>
          <w:rFonts w:ascii="宋体" w:hAnsi="宋体" w:cs="宋体" w:eastAsia="宋体" w:hint="default"/>
          <w:spacing w:val="-180"/>
          <w:w w:val="7"/>
        </w:rPr>
        <w:t>活</w:t>
      </w:r>
      <w:r>
        <w:rPr>
          <w:rFonts w:ascii="宋体" w:hAnsi="宋体" w:cs="宋体" w:eastAsia="宋体" w:hint="default"/>
          <w:spacing w:val="-41"/>
          <w:w w:val="7"/>
          <w:position w:val="-39"/>
        </w:rPr>
        <w:t>活</w:t>
      </w:r>
      <w:r>
        <w:rPr>
          <w:rFonts w:ascii="宋体" w:hAnsi="宋体" w:cs="宋体" w:eastAsia="宋体" w:hint="default"/>
          <w:spacing w:val="-173"/>
          <w:w w:val="8"/>
          <w:position w:val="140"/>
        </w:rPr>
        <w:t>金</w:t>
      </w:r>
      <w:r>
        <w:rPr>
          <w:rFonts w:ascii="宋体" w:hAnsi="宋体" w:cs="宋体" w:eastAsia="宋体" w:hint="default"/>
          <w:spacing w:val="-10"/>
          <w:w w:val="7"/>
        </w:rPr>
        <w:t>动</w:t>
      </w:r>
      <w:r>
        <w:rPr>
          <w:rFonts w:ascii="宋体" w:hAnsi="宋体" w:cs="宋体" w:eastAsia="宋体" w:hint="default"/>
          <w:spacing w:val="-205"/>
          <w:w w:val="8"/>
          <w:position w:val="140"/>
        </w:rPr>
        <w:t>流</w:t>
      </w:r>
      <w:r>
        <w:rPr>
          <w:rFonts w:ascii="宋体" w:hAnsi="宋体" w:cs="宋体" w:eastAsia="宋体" w:hint="default"/>
          <w:w w:val="7"/>
        </w:rPr>
        <w:t>现</w:t>
      </w:r>
      <w:r>
        <w:rPr>
          <w:rFonts w:ascii="宋体" w:hAnsi="宋体" w:cs="宋体" w:eastAsia="宋体" w:hint="default"/>
          <w:spacing w:val="-94"/>
          <w:w w:val="7"/>
        </w:rPr>
        <w:t>金</w:t>
      </w:r>
      <w:r>
        <w:rPr>
          <w:rFonts w:ascii="宋体" w:hAnsi="宋体" w:cs="宋体" w:eastAsia="宋体" w:hint="default"/>
          <w:spacing w:val="-87"/>
          <w:w w:val="7"/>
          <w:position w:val="40"/>
        </w:rPr>
        <w:t>项</w:t>
      </w:r>
      <w:r>
        <w:rPr>
          <w:rFonts w:ascii="宋体" w:hAnsi="宋体" w:cs="宋体" w:eastAsia="宋体" w:hint="default"/>
          <w:spacing w:val="-94"/>
          <w:w w:val="7"/>
          <w:position w:val="-39"/>
        </w:rPr>
        <w:t>流</w:t>
      </w:r>
      <w:r>
        <w:rPr>
          <w:rFonts w:ascii="宋体" w:hAnsi="宋体" w:cs="宋体" w:eastAsia="宋体" w:hint="default"/>
          <w:spacing w:val="-87"/>
          <w:w w:val="7"/>
          <w:position w:val="40"/>
        </w:rPr>
        <w:t>目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出</w:t>
      </w:r>
      <w:r>
        <w:rPr>
          <w:rFonts w:ascii="宋体" w:hAnsi="宋体" w:cs="宋体" w:eastAsia="宋体" w:hint="default"/>
          <w:w w:val="7"/>
        </w:rPr>
        <w:t>入</w:t>
      </w:r>
      <w:r>
        <w:rPr>
          <w:rFonts w:ascii="宋体" w:hAnsi="宋体" w:cs="宋体" w:eastAsia="宋体" w:hint="default"/>
          <w:spacing w:val="-180"/>
          <w:w w:val="7"/>
        </w:rPr>
        <w:t>小</w:t>
      </w:r>
      <w:r>
        <w:rPr>
          <w:rFonts w:ascii="宋体" w:hAnsi="宋体" w:cs="宋体" w:eastAsia="宋体" w:hint="default"/>
          <w:w w:val="7"/>
          <w:position w:val="-39"/>
        </w:rPr>
        <w:t>小</w:t>
      </w:r>
      <w:r>
        <w:rPr>
          <w:rFonts w:ascii="宋体" w:hAnsi="宋体" w:cs="宋体" w:eastAsia="宋体" w:hint="default"/>
          <w:spacing w:val="-180"/>
          <w:w w:val="7"/>
        </w:rPr>
        <w:t>计</w:t>
      </w:r>
      <w:r>
        <w:rPr>
          <w:rFonts w:ascii="宋体" w:hAnsi="宋体" w:cs="宋体" w:eastAsia="宋体" w:hint="default"/>
          <w:w w:val="7"/>
          <w:position w:val="-39"/>
        </w:rPr>
        <w:t>计</w:t>
      </w:r>
      <w:r>
        <w:rPr>
          <w:rFonts w:ascii="宋体" w:hAnsi="宋体" w:cs="宋体" w:eastAsia="宋体" w:hint="default"/>
          <w:position w:val="-39"/>
        </w:rPr>
        <w:tab/>
      </w:r>
      <w:r>
        <w:rPr>
          <w:rFonts w:ascii="宋体" w:hAnsi="宋体" w:cs="宋体" w:eastAsia="宋体" w:hint="default"/>
          <w:w w:val="7"/>
          <w:position w:val="40"/>
        </w:rPr>
        <w:t>年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806" w:lineRule="exact" w:before="598"/>
        <w:ind w:left="152" w:right="-19"/>
        <w:jc w:val="left"/>
        <w:rPr>
          <w:rFonts w:ascii="宋体" w:hAnsi="宋体" w:cs="宋体" w:eastAsia="宋体" w:hint="default"/>
        </w:rPr>
      </w:pPr>
      <w:r>
        <w:rPr>
          <w:w w:val="15"/>
        </w:rPr>
        <w:br w:type="column"/>
      </w:r>
      <w:r>
        <w:rPr>
          <w:rFonts w:ascii="宋体" w:hAnsi="宋体" w:cs="宋体" w:eastAsia="宋体" w:hint="default"/>
          <w:w w:val="15"/>
        </w:rPr>
        <w:t>年   </w:t>
      </w:r>
      <w:r>
        <w:rPr>
          <w:rFonts w:ascii="宋体" w:hAnsi="宋体" w:cs="宋体" w:eastAsia="宋体" w:hint="default"/>
          <w:spacing w:val="117"/>
          <w:w w:val="15"/>
        </w:rPr>
        <w:t> </w:t>
      </w:r>
      <w:r>
        <w:rPr>
          <w:rFonts w:ascii="宋体" w:hAnsi="宋体" w:cs="宋体" w:eastAsia="宋体" w:hint="default"/>
          <w:w w:val="15"/>
        </w:rPr>
        <w:t>同</w:t>
      </w:r>
      <w:r>
        <w:rPr>
          <w:rFonts w:ascii="宋体" w:hAnsi="宋体" w:cs="宋体" w:eastAsia="宋体" w:hint="default"/>
          <w:w w:val="15"/>
        </w:rPr>
        <w:t>比增减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210" w:lineRule="exact" w:before="195"/>
        <w:ind w:left="147" w:right="0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单位：元</w:t>
      </w:r>
      <w:r>
        <w:rPr>
          <w:rFonts w:ascii="宋体" w:hAnsi="宋体" w:cs="宋体" w:eastAsia="宋体" w:hint="default"/>
        </w:rPr>
      </w:r>
    </w:p>
    <w:p>
      <w:pPr>
        <w:spacing w:after="0" w:line="1210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3" w:equalWidth="0">
            <w:col w:w="4036" w:space="2057"/>
            <w:col w:w="2791" w:space="40"/>
            <w:col w:w="1016"/>
          </w:cols>
        </w:sectPr>
      </w:pPr>
    </w:p>
    <w:p>
      <w:pPr>
        <w:pStyle w:val="BodyText"/>
        <w:spacing w:line="3537" w:lineRule="exact"/>
        <w:ind w:left="152" w:right="-19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76.079971pt;margin-top:20.039991pt;width:90pt;height:140.2pt;mso-position-horizontal-relative:page;mso-position-vertical-relative:paragraph;z-index:2608" type="#_x0000_t202" filled="false" stroked="false">
            <v:textbox inset="0,0,0,0">
              <w:txbxContent>
                <w:p>
                  <w:pPr>
                    <w:pStyle w:val="BodyText"/>
                    <w:spacing w:line="2803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7"/>
                    </w:rPr>
                    <w:t>活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动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40"/>
                    </w:rPr>
                    <w:t>动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现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生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现金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流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量净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79975pt;margin-top:55.679779pt;width:9pt;height:120pt;mso-position-horizontal-relative:page;mso-position-vertical-relative:paragraph;z-index:-980488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7"/>
                    </w:rPr>
                    <w:t>额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399998pt;margin-top:86.39920pt;width:479.2pt;height:96.5pt;mso-position-horizontal-relative:page;mso-position-vertical-relative:paragraph;z-index:275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393"/>
                    <w:gridCol w:w="2390"/>
                    <w:gridCol w:w="2393"/>
                    <w:gridCol w:w="2393"/>
                  </w:tblGrid>
                  <w:tr>
                    <w:trPr>
                      <w:trHeight w:val="401" w:hRule="exact"/>
                    </w:trPr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3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22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2014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24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2013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3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2,104,876,485.63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2,415,669,992.48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-12.87%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3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2,133,119,590.02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2,281,915,162.71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-6.52%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3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-28,243,104.39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133,754,829.77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-121.12%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 w:hint="default"/>
          <w:b/>
          <w:bCs/>
          <w:spacing w:val="-77"/>
          <w:w w:val="100"/>
          <w:position w:val="140"/>
          <w:sz w:val="21"/>
          <w:szCs w:val="21"/>
        </w:rPr>
        <w:t>6</w:t>
      </w:r>
      <w:r>
        <w:rPr>
          <w:rFonts w:ascii="宋体" w:hAnsi="宋体" w:cs="宋体" w:eastAsia="宋体" w:hint="default"/>
          <w:spacing w:val="-180"/>
          <w:w w:val="7"/>
        </w:rPr>
        <w:t>经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经</w:t>
      </w:r>
      <w:r>
        <w:rPr>
          <w:rFonts w:ascii="宋体" w:hAnsi="宋体" w:cs="宋体" w:eastAsia="宋体" w:hint="default"/>
          <w:w w:val="7"/>
          <w:position w:val="-79"/>
        </w:rPr>
        <w:t>经</w:t>
      </w:r>
      <w:r>
        <w:rPr>
          <w:rFonts w:ascii="宋体" w:hAnsi="宋体" w:cs="宋体" w:eastAsia="宋体" w:hint="default"/>
          <w:spacing w:val="-180"/>
          <w:w w:val="7"/>
        </w:rPr>
        <w:t>营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营</w:t>
      </w:r>
      <w:r>
        <w:rPr>
          <w:rFonts w:ascii="宋体" w:hAnsi="宋体" w:cs="宋体" w:eastAsia="宋体" w:hint="default"/>
          <w:w w:val="7"/>
          <w:position w:val="-79"/>
        </w:rPr>
        <w:t>营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5"/>
        <w:rPr>
          <w:rFonts w:ascii="宋体" w:hAnsi="宋体" w:cs="宋体" w:eastAsia="宋体" w:hint="default"/>
          <w:sz w:val="15"/>
          <w:szCs w:val="15"/>
        </w:rPr>
      </w:pPr>
      <w:r>
        <w:rPr/>
        <w:br w:type="column"/>
      </w:r>
      <w:r>
        <w:rPr>
          <w:rFonts w:ascii="宋体"/>
          <w:sz w:val="15"/>
        </w:rPr>
      </w:r>
    </w:p>
    <w:p>
      <w:pPr>
        <w:spacing w:before="0"/>
        <w:ind w:left="152" w:right="-18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138,882,063.94</w:t>
      </w: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/>
        <w:br w:type="column"/>
      </w:r>
      <w:r>
        <w:rPr>
          <w:rFonts w:ascii="Times New Roman"/>
          <w:sz w:val="17"/>
        </w:rPr>
      </w:r>
    </w:p>
    <w:p>
      <w:pPr>
        <w:spacing w:before="0"/>
        <w:ind w:left="152" w:right="-18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9.80%</w:t>
      </w: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/>
        <w:br w:type="column"/>
      </w:r>
      <w:r>
        <w:rPr>
          <w:rFonts w:ascii="Times New Roman"/>
          <w:sz w:val="17"/>
        </w:rPr>
      </w:r>
    </w:p>
    <w:p>
      <w:pPr>
        <w:spacing w:before="0"/>
        <w:ind w:left="1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7.59%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80"/>
          <w:cols w:num="4" w:equalWidth="0">
            <w:col w:w="542" w:space="3058"/>
            <w:col w:w="1280" w:space="2006"/>
            <w:col w:w="620" w:space="1466"/>
            <w:col w:w="968"/>
          </w:cols>
        </w:sectPr>
      </w:pPr>
    </w:p>
    <w:p>
      <w:pPr>
        <w:pStyle w:val="BodyText"/>
        <w:spacing w:line="2958" w:lineRule="exact"/>
        <w:ind w:left="342" w:right="-20" w:hanging="161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55.199997pt;margin-top:55.559616pt;width:484.8pt;height:.1pt;mso-position-horizontal-relative:page;mso-position-vertical-relative:paragraph;z-index:-980344" coordorigin="1104,1111" coordsize="9696,2">
            <v:shape style="position:absolute;left:1104;top:1111;width:9696;height:2" coordorigin="1104,1111" coordsize="9696,0" path="m1104,1111l10800,1111e" filled="false" stroked="true" strokeweight=".72pt" strokecolor="#000000">
              <v:path arrowok="t"/>
            </v:shape>
            <w10:wrap type="none"/>
          </v:group>
        </w:pict>
      </w:r>
      <w:r>
        <w:rPr/>
        <w:pict>
          <v:shape style="position:absolute;margin-left:56.639977pt;margin-top:41.400620pt;width:109.45pt;height:216pt;mso-position-horizontal-relative:page;mso-position-vertical-relative:paragraph;z-index:-980320" type="#_x0000_t202" filled="false" stroked="false">
            <v:textbox inset="0,0,0,0">
              <w:txbxContent>
                <w:p>
                  <w:pPr>
                    <w:pStyle w:val="BodyText"/>
                    <w:spacing w:line="432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  <w:position w:val="-111"/>
                    </w:rPr>
                    <w:t>相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筹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额</w:t>
                  </w:r>
                  <w:r>
                    <w:rPr>
                      <w:rFonts w:ascii="宋体" w:hAnsi="宋体" w:cs="宋体" w:eastAsia="宋体" w:hint="default"/>
                      <w:spacing w:val="-29"/>
                      <w:w w:val="7"/>
                      <w:position w:val="-70"/>
                    </w:rPr>
                    <w:t>现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  <w:position w:val="-111"/>
                    </w:rPr>
                    <w:t>关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0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0"/>
                    </w:rPr>
                    <w:t>及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活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活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动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0"/>
                    </w:rPr>
                    <w:t>现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40"/>
                    </w:rPr>
                    <w:t>动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0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现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0"/>
                    </w:rPr>
                    <w:t>等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生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0"/>
                    </w:rPr>
                    <w:t>价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流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出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80"/>
                    </w:rPr>
                    <w:t>入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现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小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0"/>
                    </w:rPr>
                    <w:t>净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0"/>
                    </w:rPr>
                    <w:t>增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流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0"/>
                    </w:rPr>
                    <w:t>加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量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0"/>
                    </w:rPr>
                    <w:t>额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净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459999pt;margin-top:71.999619pt;width:479.1pt;height:172.45pt;mso-position-horizontal-relative:page;mso-position-vertical-relative:paragraph;z-index:294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392"/>
                    <w:gridCol w:w="2390"/>
                    <w:gridCol w:w="2393"/>
                    <w:gridCol w:w="2393"/>
                  </w:tblGrid>
                  <w:tr>
                    <w:trPr>
                      <w:trHeight w:val="401" w:hRule="exact"/>
                    </w:trPr>
                    <w:tc>
                      <w:tcPr>
                        <w:tcW w:w="23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3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12,801,512.16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60,372,293.80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-78.80%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3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3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22,044,550.76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49,891,431.35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-55.81%</w:t>
                        </w:r>
                      </w:p>
                    </w:tc>
                  </w:tr>
                  <w:tr>
                    <w:trPr>
                      <w:trHeight w:val="713" w:hRule="exact"/>
                    </w:trPr>
                    <w:tc>
                      <w:tcPr>
                        <w:tcW w:w="23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3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-9,243,038.60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10,480,862.45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-188.19%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3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3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565,500,000.00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677,235,692.84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-16.50%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3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3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483,656,896.39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534,818,209.36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-9.57%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23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3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81,843,103.61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142,417,483.48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-42.53%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3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3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44,318,122.47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286,284,991.20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-84.52%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  <w:position w:val="80"/>
        </w:rPr>
        <w:t>投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投</w:t>
      </w:r>
      <w:r>
        <w:rPr>
          <w:rFonts w:ascii="宋体" w:hAnsi="宋体" w:cs="宋体" w:eastAsia="宋体" w:hint="default"/>
          <w:spacing w:val="-180"/>
          <w:w w:val="7"/>
        </w:rPr>
        <w:t>投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额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筹</w:t>
      </w:r>
      <w:r>
        <w:rPr>
          <w:rFonts w:ascii="宋体" w:hAnsi="宋体" w:cs="宋体" w:eastAsia="宋体" w:hint="default"/>
          <w:w w:val="7"/>
          <w:position w:val="-111"/>
        </w:rPr>
        <w:t>筹</w:t>
      </w:r>
      <w:r>
        <w:rPr>
          <w:rFonts w:ascii="宋体" w:hAnsi="宋体" w:cs="宋体" w:eastAsia="宋体" w:hint="default"/>
          <w:spacing w:val="-180"/>
          <w:w w:val="7"/>
        </w:rPr>
        <w:t>资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资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资</w:t>
      </w:r>
      <w:r>
        <w:rPr>
          <w:rFonts w:ascii="宋体" w:hAnsi="宋体" w:cs="宋体" w:eastAsia="宋体" w:hint="default"/>
          <w:w w:val="7"/>
          <w:position w:val="-71"/>
        </w:rPr>
        <w:t>资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活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活</w:t>
      </w:r>
      <w:r>
        <w:rPr>
          <w:rFonts w:ascii="宋体" w:hAnsi="宋体" w:cs="宋体" w:eastAsia="宋体" w:hint="default"/>
          <w:spacing w:val="-180"/>
          <w:w w:val="7"/>
        </w:rPr>
        <w:t>活</w:t>
      </w:r>
      <w:r>
        <w:rPr>
          <w:rFonts w:ascii="宋体" w:hAnsi="宋体" w:cs="宋体" w:eastAsia="宋体" w:hint="default"/>
          <w:w w:val="7"/>
          <w:position w:val="-71"/>
        </w:rPr>
        <w:t>活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动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动</w:t>
      </w:r>
      <w:r>
        <w:rPr>
          <w:rFonts w:ascii="宋体" w:hAnsi="宋体" w:cs="宋体" w:eastAsia="宋体" w:hint="default"/>
          <w:w w:val="7"/>
          <w:position w:val="40"/>
        </w:rPr>
        <w:t>动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现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现</w:t>
      </w:r>
      <w:r>
        <w:rPr>
          <w:rFonts w:ascii="宋体" w:hAnsi="宋体" w:cs="宋体" w:eastAsia="宋体" w:hint="default"/>
          <w:w w:val="7"/>
        </w:rPr>
        <w:t>产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金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金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金</w:t>
      </w:r>
      <w:r>
        <w:rPr>
          <w:rFonts w:ascii="宋体" w:hAnsi="宋体" w:cs="宋体" w:eastAsia="宋体" w:hint="default"/>
          <w:w w:val="7"/>
        </w:rPr>
        <w:t>生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流</w:t>
      </w:r>
      <w:r>
        <w:rPr>
          <w:rFonts w:ascii="宋体" w:hAnsi="宋体" w:cs="宋体" w:eastAsia="宋体" w:hint="default"/>
          <w:spacing w:val="-180"/>
          <w:w w:val="7"/>
        </w:rPr>
        <w:t>的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流</w:t>
      </w:r>
      <w:r>
        <w:rPr>
          <w:rFonts w:ascii="宋体" w:hAnsi="宋体" w:cs="宋体" w:eastAsia="宋体" w:hint="default"/>
          <w:w w:val="7"/>
          <w:position w:val="80"/>
        </w:rPr>
        <w:t>流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出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入</w:t>
      </w:r>
      <w:r>
        <w:rPr>
          <w:rFonts w:ascii="宋体" w:hAnsi="宋体" w:cs="宋体" w:eastAsia="宋体" w:hint="default"/>
          <w:w w:val="7"/>
        </w:rPr>
        <w:t>现</w:t>
      </w:r>
      <w:r>
        <w:rPr>
          <w:rFonts w:ascii="宋体" w:hAnsi="宋体" w:cs="宋体" w:eastAsia="宋体" w:hint="default"/>
          <w:spacing w:val="-180"/>
          <w:w w:val="7"/>
        </w:rPr>
        <w:t>金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小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小</w:t>
      </w:r>
      <w:r>
        <w:rPr>
          <w:rFonts w:ascii="宋体" w:hAnsi="宋体" w:cs="宋体" w:eastAsia="宋体" w:hint="default"/>
          <w:w w:val="7"/>
          <w:position w:val="80"/>
        </w:rPr>
        <w:t>小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计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计</w:t>
      </w:r>
      <w:r>
        <w:rPr>
          <w:rFonts w:ascii="宋体" w:hAnsi="宋体" w:cs="宋体" w:eastAsia="宋体" w:hint="default"/>
          <w:spacing w:val="-180"/>
          <w:w w:val="7"/>
        </w:rPr>
        <w:t>流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计</w:t>
      </w:r>
      <w:r>
        <w:rPr>
          <w:rFonts w:ascii="宋体" w:hAnsi="宋体" w:cs="宋体" w:eastAsia="宋体" w:hint="default"/>
          <w:w w:val="7"/>
          <w:position w:val="-111"/>
        </w:rPr>
        <w:t>计</w:t>
      </w:r>
      <w:r>
        <w:rPr>
          <w:rFonts w:ascii="宋体" w:hAnsi="宋体" w:cs="宋体" w:eastAsia="宋体" w:hint="default"/>
          <w:w w:val="7"/>
        </w:rPr>
        <w:t>量净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10" w:lineRule="exact"/>
        <w:ind w:left="342" w:right="-2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0"/>
          <w:w w:val="7"/>
          <w:position w:val="-34"/>
        </w:rPr>
        <w:t>适</w:t>
      </w:r>
      <w:r>
        <w:rPr>
          <w:rFonts w:ascii="宋体" w:hAnsi="宋体" w:cs="宋体" w:eastAsia="宋体" w:hint="default"/>
          <w:spacing w:val="-171"/>
          <w:w w:val="7"/>
        </w:rPr>
        <w:t>数</w:t>
      </w:r>
      <w:r>
        <w:rPr>
          <w:rFonts w:ascii="宋体" w:hAnsi="宋体" w:cs="宋体" w:eastAsia="宋体" w:hint="default"/>
          <w:spacing w:val="-10"/>
          <w:w w:val="7"/>
          <w:position w:val="-34"/>
        </w:rPr>
        <w:t>用</w:t>
      </w:r>
      <w:r>
        <w:rPr>
          <w:rFonts w:ascii="宋体" w:hAnsi="宋体" w:cs="宋体" w:eastAsia="宋体" w:hint="default"/>
          <w:w w:val="7"/>
        </w:rPr>
        <w:t>据</w:t>
      </w:r>
      <w:r>
        <w:rPr>
          <w:rFonts w:ascii="宋体" w:hAnsi="宋体" w:cs="宋体" w:eastAsia="宋体" w:hint="default"/>
          <w:spacing w:val="-60"/>
          <w:w w:val="7"/>
        </w:rPr>
        <w:t>同</w:t>
      </w:r>
      <w:r>
        <w:rPr>
          <w:rFonts w:ascii="宋体" w:hAnsi="宋体" w:cs="宋体" w:eastAsia="宋体" w:hint="default"/>
          <w:spacing w:val="-120"/>
          <w:w w:val="7"/>
          <w:position w:val="-34"/>
        </w:rPr>
        <w:t>不</w:t>
      </w:r>
      <w:r>
        <w:rPr>
          <w:rFonts w:ascii="宋体" w:hAnsi="宋体" w:cs="宋体" w:eastAsia="宋体" w:hint="default"/>
          <w:spacing w:val="-60"/>
          <w:w w:val="7"/>
        </w:rPr>
        <w:t>比</w:t>
      </w:r>
      <w:r>
        <w:rPr>
          <w:rFonts w:ascii="宋体" w:hAnsi="宋体" w:cs="宋体" w:eastAsia="宋体" w:hint="default"/>
          <w:spacing w:val="-120"/>
          <w:w w:val="7"/>
          <w:position w:val="-34"/>
        </w:rPr>
        <w:t>适</w:t>
      </w:r>
      <w:r>
        <w:rPr>
          <w:rFonts w:ascii="宋体" w:hAnsi="宋体" w:cs="宋体" w:eastAsia="宋体" w:hint="default"/>
          <w:spacing w:val="-60"/>
          <w:w w:val="7"/>
        </w:rPr>
        <w:t>发</w:t>
      </w:r>
      <w:r>
        <w:rPr>
          <w:rFonts w:ascii="宋体" w:hAnsi="宋体" w:cs="宋体" w:eastAsia="宋体" w:hint="default"/>
          <w:spacing w:val="-120"/>
          <w:w w:val="7"/>
          <w:position w:val="-34"/>
        </w:rPr>
        <w:t>用</w:t>
      </w:r>
      <w:r>
        <w:rPr>
          <w:rFonts w:ascii="宋体" w:hAnsi="宋体" w:cs="宋体" w:eastAsia="宋体" w:hint="default"/>
          <w:spacing w:val="-152"/>
          <w:w w:val="7"/>
        </w:rPr>
        <w:t>生</w:t>
      </w:r>
      <w:r>
        <w:rPr>
          <w:rFonts w:ascii="宋体" w:hAnsi="宋体" w:cs="宋体" w:eastAsia="宋体" w:hint="default"/>
          <w:spacing w:val="-29"/>
          <w:w w:val="7"/>
          <w:position w:val="40"/>
        </w:rPr>
        <w:t>物</w:t>
      </w:r>
      <w:r>
        <w:rPr>
          <w:rFonts w:ascii="宋体" w:hAnsi="宋体" w:cs="宋体" w:eastAsia="宋体" w:hint="default"/>
          <w:w w:val="7"/>
        </w:rPr>
        <w:t>变</w:t>
      </w:r>
      <w:r>
        <w:rPr>
          <w:rFonts w:ascii="宋体" w:hAnsi="宋体" w:cs="宋体" w:eastAsia="宋体" w:hint="default"/>
          <w:spacing w:val="-152"/>
          <w:w w:val="7"/>
        </w:rPr>
        <w:t>动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157"/>
        <w:ind w:left="1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2014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0" w:footer="983" w:top="0" w:bottom="1180" w:left="980" w:right="940"/>
          <w:cols w:num="2" w:equalWidth="0">
            <w:col w:w="2342" w:space="5631"/>
            <w:col w:w="2007"/>
          </w:cols>
        </w:sectPr>
      </w:pPr>
    </w:p>
    <w:p>
      <w:pPr>
        <w:pStyle w:val="BodyText"/>
        <w:spacing w:line="221" w:lineRule="exact" w:before="493"/>
        <w:ind w:left="24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5"/>
        </w:rPr>
        <w:t>、投资</w:t>
      </w:r>
      <w:r>
        <w:rPr>
          <w:rFonts w:ascii="宋体" w:hAnsi="宋体" w:cs="宋体" w:eastAsia="宋体" w:hint="default"/>
          <w:w w:val="5"/>
        </w:rPr>
        <w:t>活动现金</w:t>
      </w:r>
      <w:r>
        <w:rPr>
          <w:rFonts w:ascii="宋体" w:hAnsi="宋体" w:cs="宋体" w:eastAsia="宋体" w:hint="default"/>
          <w:w w:val="5"/>
        </w:rPr>
        <w:t>流</w:t>
      </w:r>
      <w:r>
        <w:rPr>
          <w:rFonts w:ascii="宋体" w:hAnsi="宋体" w:cs="宋体" w:eastAsia="宋体" w:hint="default"/>
          <w:w w:val="5"/>
        </w:rPr>
        <w:t>入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494" w:lineRule="exact"/>
        <w:ind w:left="243" w:right="0"/>
        <w:jc w:val="left"/>
        <w:rPr>
          <w:rFonts w:ascii="宋体" w:hAnsi="宋体" w:cs="宋体" w:eastAsia="宋体" w:hint="default"/>
        </w:rPr>
      </w:pPr>
      <w:r>
        <w:rPr>
          <w:spacing w:val="-6"/>
          <w:w w:val="5"/>
        </w:rPr>
        <w:br w:type="column"/>
      </w:r>
      <w:r>
        <w:rPr>
          <w:rFonts w:ascii="宋体" w:hAnsi="宋体" w:cs="宋体" w:eastAsia="宋体" w:hint="default"/>
          <w:spacing w:val="-6"/>
          <w:w w:val="5"/>
        </w:rPr>
        <w:t>以上的原因</w:t>
      </w:r>
      <w:r>
        <w:rPr>
          <w:rFonts w:ascii="宋体" w:hAnsi="宋体" w:cs="宋体" w:eastAsia="宋体" w:hint="default"/>
          <w:spacing w:val="-6"/>
          <w:w w:val="5"/>
        </w:rPr>
        <w:t>说</w:t>
      </w:r>
      <w:r>
        <w:rPr>
          <w:rFonts w:ascii="宋体" w:hAnsi="宋体" w:cs="宋体" w:eastAsia="宋体" w:hint="default"/>
          <w:spacing w:val="-6"/>
          <w:w w:val="5"/>
        </w:rPr>
        <w:t>明</w:t>
      </w:r>
      <w:r>
        <w:rPr>
          <w:rFonts w:ascii="宋体" w:hAnsi="宋体" w:cs="宋体" w:eastAsia="宋体" w:hint="default"/>
          <w:spacing w:val="-6"/>
        </w:rPr>
      </w:r>
    </w:p>
    <w:p>
      <w:pPr>
        <w:pStyle w:val="BodyText"/>
        <w:spacing w:line="91" w:lineRule="exact" w:before="402"/>
        <w:ind w:left="243" w:right="0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万</w:t>
      </w:r>
      <w:r>
        <w:rPr>
          <w:rFonts w:ascii="宋体" w:hAnsi="宋体" w:cs="宋体" w:eastAsia="宋体" w:hint="default"/>
          <w:w w:val="5"/>
        </w:rPr>
        <w:t>元</w:t>
      </w:r>
      <w:r>
        <w:rPr>
          <w:rFonts w:ascii="宋体" w:hAnsi="宋体" w:cs="宋体" w:eastAsia="宋体" w:hint="default"/>
          <w:w w:val="5"/>
        </w:rPr>
        <w:t>，</w:t>
      </w:r>
      <w:r>
        <w:rPr>
          <w:rFonts w:ascii="宋体" w:hAnsi="宋体" w:cs="宋体" w:eastAsia="宋体" w:hint="default"/>
          <w:w w:val="5"/>
        </w:rPr>
        <w:t>现金支</w:t>
      </w:r>
      <w:r>
        <w:rPr>
          <w:rFonts w:ascii="宋体" w:hAnsi="宋体" w:cs="宋体" w:eastAsia="宋体" w:hint="default"/>
          <w:w w:val="5"/>
        </w:rPr>
        <w:t>出的</w:t>
      </w:r>
      <w:r>
        <w:rPr>
          <w:rFonts w:ascii="宋体" w:hAnsi="宋体" w:cs="宋体" w:eastAsia="宋体" w:hint="default"/>
          <w:w w:val="5"/>
        </w:rPr>
        <w:t>降低幅</w:t>
      </w:r>
      <w:r>
        <w:rPr>
          <w:rFonts w:ascii="宋体" w:hAnsi="宋体" w:cs="宋体" w:eastAsia="宋体" w:hint="default"/>
          <w:w w:val="5"/>
        </w:rPr>
        <w:t>度</w:t>
      </w:r>
      <w:r>
        <w:rPr>
          <w:rFonts w:ascii="宋体" w:hAnsi="宋体" w:cs="宋体" w:eastAsia="宋体" w:hint="default"/>
          <w:w w:val="5"/>
        </w:rPr>
        <w:t>低</w:t>
      </w:r>
      <w:r>
        <w:rPr>
          <w:rFonts w:ascii="宋体" w:hAnsi="宋体" w:cs="宋体" w:eastAsia="宋体" w:hint="default"/>
          <w:w w:val="5"/>
        </w:rPr>
        <w:t>于销售</w:t>
      </w:r>
      <w:r>
        <w:rPr>
          <w:rFonts w:ascii="宋体" w:hAnsi="宋体" w:cs="宋体" w:eastAsia="宋体" w:hint="default"/>
          <w:w w:val="5"/>
        </w:rPr>
        <w:t>降低</w:t>
      </w:r>
      <w:r>
        <w:rPr>
          <w:rFonts w:ascii="宋体" w:hAnsi="宋体" w:cs="宋体" w:eastAsia="宋体" w:hint="default"/>
          <w:w w:val="5"/>
        </w:rPr>
        <w:t>的</w:t>
      </w:r>
      <w:r>
        <w:rPr>
          <w:rFonts w:ascii="宋体" w:hAnsi="宋体" w:cs="宋体" w:eastAsia="宋体" w:hint="default"/>
          <w:w w:val="5"/>
        </w:rPr>
        <w:t>幅</w:t>
      </w:r>
      <w:r>
        <w:rPr>
          <w:rFonts w:ascii="宋体" w:hAnsi="宋体" w:cs="宋体" w:eastAsia="宋体" w:hint="default"/>
          <w:w w:val="5"/>
        </w:rPr>
        <w:t>度</w:t>
      </w:r>
      <w:r>
        <w:rPr>
          <w:rFonts w:ascii="宋体" w:hAnsi="宋体" w:cs="宋体" w:eastAsia="宋体" w:hint="default"/>
          <w:w w:val="5"/>
        </w:rPr>
        <w:t>。</w:t>
      </w:r>
      <w:r>
        <w:rPr>
          <w:rFonts w:ascii="宋体" w:hAnsi="宋体" w:cs="宋体" w:eastAsia="宋体" w:hint="default"/>
        </w:rPr>
      </w:r>
    </w:p>
    <w:p>
      <w:pPr>
        <w:spacing w:after="0" w:line="91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40"/>
          <w:cols w:num="3" w:equalWidth="0">
            <w:col w:w="1864" w:space="221"/>
            <w:col w:w="1502" w:space="2038"/>
            <w:col w:w="4355"/>
          </w:cols>
        </w:sectPr>
      </w:pPr>
    </w:p>
    <w:p>
      <w:pPr>
        <w:pStyle w:val="BodyText"/>
        <w:spacing w:line="1883" w:lineRule="exact"/>
        <w:ind w:left="152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74.759972pt;margin-top:20.156612pt;width:233.9pt;height:135.6pt;mso-position-horizontal-relative:page;mso-position-vertical-relative:paragraph;z-index:-980296" type="#_x0000_t202" filled="false" stroked="false">
            <v:textbox inset="0,0,0,0">
              <w:txbxContent>
                <w:p>
                  <w:pPr>
                    <w:pStyle w:val="BodyText"/>
                    <w:spacing w:line="2712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7"/>
                    </w:rPr>
                    <w:t>年</w:t>
                  </w:r>
                  <w:r>
                    <w:rPr>
                      <w:rFonts w:ascii="宋体" w:hAnsi="宋体" w:cs="宋体" w:eastAsia="宋体" w:hint="default"/>
                      <w:spacing w:val="-1020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840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售部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</w:rPr>
                    <w:t>分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31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</w:rPr>
                    <w:t>房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31"/>
                    </w:rPr>
                    <w:t>流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</w:rPr>
                    <w:t>屋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31"/>
                    </w:rPr>
                    <w:t>出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  <w:position w:val="31"/>
                    </w:rPr>
                    <w:t>和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带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  <w:position w:val="31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来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  <w:position w:val="31"/>
                    </w:rPr>
                    <w:t>生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  <w:position w:val="31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现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  <w:position w:val="31"/>
                    </w:rPr>
                    <w:t>现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  <w:position w:val="31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流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  <w:position w:val="31"/>
                    </w:rPr>
                    <w:t>流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入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  <w:position w:val="31"/>
                    </w:rPr>
                    <w:t>入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较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  <w:position w:val="31"/>
                    </w:rPr>
                    <w:t>净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大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  <w:position w:val="31"/>
                    </w:rPr>
                    <w:t>额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；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31"/>
                    </w:rPr>
                    <w:t>降低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31"/>
                    </w:rPr>
                    <w:t>较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</w:rPr>
                    <w:t>年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  <w:position w:val="31"/>
                    </w:rPr>
                    <w:t>大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较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  <w:position w:val="31"/>
                    </w:rPr>
                    <w:t>：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少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；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89"/>
          <w:w w:val="7"/>
        </w:rPr>
        <w:t>本</w:t>
      </w:r>
      <w:r>
        <w:rPr>
          <w:rFonts w:ascii="宋体" w:hAnsi="宋体" w:cs="宋体" w:eastAsia="宋体" w:hint="default"/>
          <w:spacing w:val="-92"/>
          <w:w w:val="7"/>
          <w:position w:val="31"/>
        </w:rPr>
        <w:t>、</w:t>
      </w:r>
      <w:r>
        <w:rPr>
          <w:rFonts w:ascii="宋体" w:hAnsi="宋体" w:cs="宋体" w:eastAsia="宋体" w:hint="default"/>
          <w:spacing w:val="-89"/>
          <w:w w:val="7"/>
        </w:rPr>
        <w:t>年</w:t>
      </w:r>
      <w:r>
        <w:rPr>
          <w:rFonts w:ascii="宋体" w:hAnsi="宋体" w:cs="宋体" w:eastAsia="宋体" w:hint="default"/>
          <w:spacing w:val="-92"/>
          <w:w w:val="7"/>
          <w:position w:val="31"/>
        </w:rPr>
        <w:t>经</w:t>
      </w:r>
      <w:r>
        <w:rPr>
          <w:rFonts w:ascii="宋体" w:hAnsi="宋体" w:cs="宋体" w:eastAsia="宋体" w:hint="default"/>
          <w:spacing w:val="-89"/>
          <w:w w:val="7"/>
        </w:rPr>
        <w:t>度</w:t>
      </w:r>
      <w:r>
        <w:rPr>
          <w:rFonts w:ascii="宋体" w:hAnsi="宋体" w:cs="宋体" w:eastAsia="宋体" w:hint="default"/>
          <w:spacing w:val="-92"/>
          <w:w w:val="7"/>
          <w:position w:val="31"/>
        </w:rPr>
        <w:t>营</w:t>
      </w:r>
      <w:r>
        <w:rPr>
          <w:rFonts w:ascii="宋体" w:hAnsi="宋体" w:cs="宋体" w:eastAsia="宋体" w:hint="default"/>
          <w:spacing w:val="-89"/>
          <w:w w:val="7"/>
        </w:rPr>
        <w:t>销</w:t>
      </w:r>
      <w:r>
        <w:rPr>
          <w:rFonts w:ascii="宋体" w:hAnsi="宋体" w:cs="宋体" w:eastAsia="宋体" w:hint="default"/>
          <w:spacing w:val="-92"/>
          <w:w w:val="7"/>
          <w:position w:val="31"/>
        </w:rPr>
        <w:t>活</w:t>
      </w:r>
      <w:r>
        <w:rPr>
          <w:rFonts w:ascii="宋体" w:hAnsi="宋体" w:cs="宋体" w:eastAsia="宋体" w:hint="default"/>
          <w:spacing w:val="-89"/>
          <w:w w:val="7"/>
        </w:rPr>
        <w:t>售</w:t>
      </w:r>
      <w:r>
        <w:rPr>
          <w:rFonts w:ascii="宋体" w:hAnsi="宋体" w:cs="宋体" w:eastAsia="宋体" w:hint="default"/>
          <w:spacing w:val="-92"/>
          <w:w w:val="7"/>
          <w:position w:val="31"/>
        </w:rPr>
        <w:t>动</w:t>
      </w:r>
      <w:r>
        <w:rPr>
          <w:rFonts w:ascii="宋体" w:hAnsi="宋体" w:cs="宋体" w:eastAsia="宋体" w:hint="default"/>
          <w:spacing w:val="-89"/>
          <w:w w:val="7"/>
        </w:rPr>
        <w:t>收</w:t>
      </w:r>
      <w:r>
        <w:rPr>
          <w:rFonts w:ascii="宋体" w:hAnsi="宋体" w:cs="宋体" w:eastAsia="宋体" w:hint="default"/>
          <w:spacing w:val="-92"/>
          <w:w w:val="7"/>
          <w:position w:val="31"/>
        </w:rPr>
        <w:t>产</w:t>
      </w:r>
      <w:r>
        <w:rPr>
          <w:rFonts w:ascii="宋体" w:hAnsi="宋体" w:cs="宋体" w:eastAsia="宋体" w:hint="default"/>
          <w:spacing w:val="-89"/>
          <w:w w:val="7"/>
        </w:rPr>
        <w:t>入</w:t>
      </w:r>
      <w:r>
        <w:rPr>
          <w:rFonts w:ascii="宋体" w:hAnsi="宋体" w:cs="宋体" w:eastAsia="宋体" w:hint="default"/>
          <w:spacing w:val="-92"/>
          <w:w w:val="7"/>
          <w:position w:val="31"/>
        </w:rPr>
        <w:t>生</w:t>
      </w:r>
      <w:r>
        <w:rPr>
          <w:rFonts w:ascii="宋体" w:hAnsi="宋体" w:cs="宋体" w:eastAsia="宋体" w:hint="default"/>
          <w:spacing w:val="-89"/>
          <w:w w:val="7"/>
        </w:rPr>
        <w:t>和</w:t>
      </w:r>
      <w:r>
        <w:rPr>
          <w:rFonts w:ascii="宋体" w:hAnsi="宋体" w:cs="宋体" w:eastAsia="宋体" w:hint="default"/>
          <w:spacing w:val="-92"/>
          <w:w w:val="7"/>
          <w:position w:val="31"/>
        </w:rPr>
        <w:t>的</w:t>
      </w:r>
      <w:r>
        <w:rPr>
          <w:rFonts w:ascii="宋体" w:hAnsi="宋体" w:cs="宋体" w:eastAsia="宋体" w:hint="default"/>
          <w:spacing w:val="-89"/>
          <w:w w:val="7"/>
        </w:rPr>
        <w:t>营</w:t>
      </w:r>
      <w:r>
        <w:rPr>
          <w:rFonts w:ascii="宋体" w:hAnsi="宋体" w:cs="宋体" w:eastAsia="宋体" w:hint="default"/>
          <w:spacing w:val="-92"/>
          <w:w w:val="7"/>
          <w:position w:val="31"/>
        </w:rPr>
        <w:t>现</w:t>
      </w:r>
      <w:r>
        <w:rPr>
          <w:rFonts w:ascii="宋体" w:hAnsi="宋体" w:cs="宋体" w:eastAsia="宋体" w:hint="default"/>
          <w:spacing w:val="-89"/>
          <w:w w:val="7"/>
        </w:rPr>
        <w:t>业</w:t>
      </w:r>
      <w:r>
        <w:rPr>
          <w:rFonts w:ascii="宋体" w:hAnsi="宋体" w:cs="宋体" w:eastAsia="宋体" w:hint="default"/>
          <w:spacing w:val="-92"/>
          <w:w w:val="7"/>
          <w:position w:val="31"/>
        </w:rPr>
        <w:t>金</w:t>
      </w:r>
      <w:r>
        <w:rPr>
          <w:rFonts w:ascii="宋体" w:hAnsi="宋体" w:cs="宋体" w:eastAsia="宋体" w:hint="default"/>
          <w:spacing w:val="-89"/>
          <w:w w:val="7"/>
        </w:rPr>
        <w:t>成</w:t>
      </w:r>
      <w:r>
        <w:rPr>
          <w:rFonts w:ascii="宋体" w:hAnsi="宋体" w:cs="宋体" w:eastAsia="宋体" w:hint="default"/>
          <w:spacing w:val="-92"/>
          <w:w w:val="7"/>
          <w:position w:val="31"/>
        </w:rPr>
        <w:t>流</w:t>
      </w:r>
      <w:r>
        <w:rPr>
          <w:rFonts w:ascii="宋体" w:hAnsi="宋体" w:cs="宋体" w:eastAsia="宋体" w:hint="default"/>
          <w:spacing w:val="-89"/>
          <w:w w:val="7"/>
        </w:rPr>
        <w:t>本</w:t>
      </w:r>
      <w:r>
        <w:rPr>
          <w:rFonts w:ascii="宋体" w:hAnsi="宋体" w:cs="宋体" w:eastAsia="宋体" w:hint="default"/>
          <w:spacing w:val="-92"/>
          <w:w w:val="7"/>
          <w:position w:val="31"/>
        </w:rPr>
        <w:t>入</w:t>
      </w:r>
      <w:r>
        <w:rPr>
          <w:rFonts w:ascii="宋体" w:hAnsi="宋体" w:cs="宋体" w:eastAsia="宋体" w:hint="default"/>
          <w:spacing w:val="-89"/>
          <w:w w:val="7"/>
        </w:rPr>
        <w:t>均</w:t>
      </w:r>
      <w:r>
        <w:rPr>
          <w:rFonts w:ascii="宋体" w:hAnsi="宋体" w:cs="宋体" w:eastAsia="宋体" w:hint="default"/>
          <w:spacing w:val="-92"/>
          <w:w w:val="7"/>
          <w:position w:val="31"/>
        </w:rPr>
        <w:t>净</w:t>
      </w:r>
      <w:r>
        <w:rPr>
          <w:rFonts w:ascii="宋体" w:hAnsi="宋体" w:cs="宋体" w:eastAsia="宋体" w:hint="default"/>
          <w:spacing w:val="-89"/>
          <w:w w:val="7"/>
        </w:rPr>
        <w:t>有</w:t>
      </w:r>
      <w:r>
        <w:rPr>
          <w:rFonts w:ascii="宋体" w:hAnsi="宋体" w:cs="宋体" w:eastAsia="宋体" w:hint="default"/>
          <w:spacing w:val="-92"/>
          <w:w w:val="7"/>
          <w:position w:val="31"/>
        </w:rPr>
        <w:t>额</w:t>
      </w:r>
      <w:r>
        <w:rPr>
          <w:rFonts w:ascii="宋体" w:hAnsi="宋体" w:cs="宋体" w:eastAsia="宋体" w:hint="default"/>
          <w:spacing w:val="-89"/>
          <w:w w:val="7"/>
        </w:rPr>
        <w:t>下</w:t>
      </w:r>
      <w:r>
        <w:rPr>
          <w:rFonts w:ascii="宋体" w:hAnsi="宋体" w:cs="宋体" w:eastAsia="宋体" w:hint="default"/>
          <w:spacing w:val="-92"/>
          <w:w w:val="7"/>
          <w:position w:val="31"/>
        </w:rPr>
        <w:t>降</w:t>
      </w:r>
      <w:r>
        <w:rPr>
          <w:rFonts w:ascii="宋体" w:hAnsi="宋体" w:cs="宋体" w:eastAsia="宋体" w:hint="default"/>
          <w:spacing w:val="-89"/>
          <w:w w:val="7"/>
        </w:rPr>
        <w:t>降</w:t>
      </w:r>
      <w:r>
        <w:rPr>
          <w:rFonts w:ascii="宋体" w:hAnsi="宋体" w:cs="宋体" w:eastAsia="宋体" w:hint="default"/>
          <w:spacing w:val="-92"/>
          <w:w w:val="7"/>
          <w:position w:val="31"/>
        </w:rPr>
        <w:t>低</w:t>
      </w:r>
      <w:r>
        <w:rPr>
          <w:rFonts w:ascii="宋体" w:hAnsi="宋体" w:cs="宋体" w:eastAsia="宋体" w:hint="default"/>
          <w:spacing w:val="-89"/>
          <w:w w:val="7"/>
        </w:rPr>
        <w:t>，</w:t>
      </w:r>
      <w:r>
        <w:rPr>
          <w:rFonts w:ascii="宋体" w:hAnsi="宋体" w:cs="宋体" w:eastAsia="宋体" w:hint="default"/>
          <w:spacing w:val="-92"/>
          <w:w w:val="7"/>
          <w:position w:val="31"/>
        </w:rPr>
        <w:t>，</w:t>
      </w:r>
      <w:r>
        <w:rPr>
          <w:rFonts w:ascii="宋体" w:hAnsi="宋体" w:cs="宋体" w:eastAsia="宋体" w:hint="default"/>
          <w:spacing w:val="-89"/>
          <w:w w:val="7"/>
        </w:rPr>
        <w:t>本</w:t>
      </w:r>
      <w:r>
        <w:rPr>
          <w:rFonts w:ascii="宋体" w:hAnsi="宋体" w:cs="宋体" w:eastAsia="宋体" w:hint="default"/>
          <w:spacing w:val="-92"/>
          <w:w w:val="7"/>
          <w:position w:val="31"/>
        </w:rPr>
        <w:t>由</w:t>
      </w:r>
      <w:r>
        <w:rPr>
          <w:rFonts w:ascii="宋体" w:hAnsi="宋体" w:cs="宋体" w:eastAsia="宋体" w:hint="default"/>
          <w:spacing w:val="-89"/>
          <w:w w:val="7"/>
        </w:rPr>
        <w:t>期</w:t>
      </w:r>
      <w:r>
        <w:rPr>
          <w:rFonts w:ascii="宋体" w:hAnsi="宋体" w:cs="宋体" w:eastAsia="宋体" w:hint="default"/>
          <w:spacing w:val="-92"/>
          <w:w w:val="7"/>
          <w:position w:val="31"/>
        </w:rPr>
        <w:t>正</w:t>
      </w:r>
      <w:r>
        <w:rPr>
          <w:rFonts w:ascii="宋体" w:hAnsi="宋体" w:cs="宋体" w:eastAsia="宋体" w:hint="default"/>
          <w:spacing w:val="-89"/>
          <w:w w:val="7"/>
        </w:rPr>
        <w:t>末</w:t>
      </w:r>
      <w:r>
        <w:rPr>
          <w:rFonts w:ascii="宋体" w:hAnsi="宋体" w:cs="宋体" w:eastAsia="宋体" w:hint="default"/>
          <w:spacing w:val="-92"/>
          <w:w w:val="7"/>
          <w:position w:val="31"/>
        </w:rPr>
        <w:t>变</w:t>
      </w:r>
      <w:r>
        <w:rPr>
          <w:rFonts w:ascii="宋体" w:hAnsi="宋体" w:cs="宋体" w:eastAsia="宋体" w:hint="default"/>
          <w:spacing w:val="-89"/>
          <w:w w:val="7"/>
        </w:rPr>
        <w:t>应</w:t>
      </w:r>
      <w:r>
        <w:rPr>
          <w:rFonts w:ascii="宋体" w:hAnsi="宋体" w:cs="宋体" w:eastAsia="宋体" w:hint="default"/>
          <w:spacing w:val="-92"/>
          <w:w w:val="7"/>
          <w:position w:val="31"/>
        </w:rPr>
        <w:t>负</w:t>
      </w:r>
      <w:r>
        <w:rPr>
          <w:rFonts w:ascii="宋体" w:hAnsi="宋体" w:cs="宋体" w:eastAsia="宋体" w:hint="default"/>
          <w:spacing w:val="-89"/>
          <w:w w:val="7"/>
        </w:rPr>
        <w:t>付</w:t>
      </w:r>
      <w:r>
        <w:rPr>
          <w:rFonts w:ascii="宋体" w:hAnsi="宋体" w:cs="宋体" w:eastAsia="宋体" w:hint="default"/>
          <w:spacing w:val="-92"/>
          <w:w w:val="7"/>
          <w:position w:val="31"/>
        </w:rPr>
        <w:t>：</w:t>
      </w:r>
      <w:r>
        <w:rPr>
          <w:rFonts w:ascii="宋体" w:hAnsi="宋体" w:cs="宋体" w:eastAsia="宋体" w:hint="default"/>
          <w:w w:val="7"/>
        </w:rPr>
        <w:t>票</w:t>
      </w:r>
      <w:r>
        <w:rPr>
          <w:rFonts w:ascii="宋体" w:hAnsi="宋体" w:cs="宋体" w:eastAsia="宋体" w:hint="default"/>
          <w:w w:val="7"/>
        </w:rPr>
        <w:t>据较</w:t>
      </w:r>
      <w:r>
        <w:rPr>
          <w:rFonts w:ascii="宋体" w:hAnsi="宋体" w:cs="宋体" w:eastAsia="宋体" w:hint="default"/>
          <w:w w:val="7"/>
        </w:rPr>
        <w:t>上年</w:t>
      </w:r>
      <w:r>
        <w:rPr>
          <w:rFonts w:ascii="宋体" w:hAnsi="宋体" w:cs="宋体" w:eastAsia="宋体" w:hint="default"/>
          <w:w w:val="7"/>
        </w:rPr>
        <w:t>降</w:t>
      </w:r>
      <w:r>
        <w:rPr>
          <w:rFonts w:ascii="宋体" w:hAnsi="宋体" w:cs="宋体" w:eastAsia="宋体" w:hint="default"/>
          <w:spacing w:val="-180"/>
          <w:w w:val="7"/>
        </w:rPr>
        <w:t>低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856" w:lineRule="exact"/>
        <w:ind w:left="24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7"/>
          <w:position w:val="31"/>
        </w:rPr>
        <w:t>、</w:t>
      </w:r>
      <w:r>
        <w:rPr>
          <w:rFonts w:ascii="宋体" w:hAnsi="宋体" w:cs="宋体" w:eastAsia="宋体" w:hint="default"/>
          <w:spacing w:val="-89"/>
          <w:w w:val="7"/>
          <w:position w:val="31"/>
        </w:rPr>
        <w:t>筹</w:t>
      </w:r>
      <w:r>
        <w:rPr>
          <w:rFonts w:ascii="宋体" w:hAnsi="宋体" w:cs="宋体" w:eastAsia="宋体" w:hint="default"/>
          <w:spacing w:val="-92"/>
          <w:w w:val="7"/>
        </w:rPr>
        <w:t>年</w:t>
      </w:r>
      <w:r>
        <w:rPr>
          <w:rFonts w:ascii="宋体" w:hAnsi="宋体" w:cs="宋体" w:eastAsia="宋体" w:hint="default"/>
          <w:spacing w:val="-89"/>
          <w:w w:val="7"/>
          <w:position w:val="31"/>
        </w:rPr>
        <w:t>资</w:t>
      </w:r>
      <w:r>
        <w:rPr>
          <w:rFonts w:ascii="宋体" w:hAnsi="宋体" w:cs="宋体" w:eastAsia="宋体" w:hint="default"/>
          <w:spacing w:val="-92"/>
          <w:w w:val="7"/>
        </w:rPr>
        <w:t>度</w:t>
      </w:r>
      <w:r>
        <w:rPr>
          <w:rFonts w:ascii="宋体" w:hAnsi="宋体" w:cs="宋体" w:eastAsia="宋体" w:hint="default"/>
          <w:spacing w:val="-89"/>
          <w:w w:val="7"/>
          <w:position w:val="31"/>
        </w:rPr>
        <w:t>活</w:t>
      </w:r>
      <w:r>
        <w:rPr>
          <w:rFonts w:ascii="宋体" w:hAnsi="宋体" w:cs="宋体" w:eastAsia="宋体" w:hint="default"/>
          <w:spacing w:val="-92"/>
          <w:w w:val="7"/>
        </w:rPr>
        <w:t>借</w:t>
      </w:r>
      <w:r>
        <w:rPr>
          <w:rFonts w:ascii="宋体" w:hAnsi="宋体" w:cs="宋体" w:eastAsia="宋体" w:hint="default"/>
          <w:spacing w:val="-89"/>
          <w:w w:val="7"/>
          <w:position w:val="31"/>
        </w:rPr>
        <w:t>动</w:t>
      </w:r>
      <w:r>
        <w:rPr>
          <w:rFonts w:ascii="宋体" w:hAnsi="宋体" w:cs="宋体" w:eastAsia="宋体" w:hint="default"/>
          <w:spacing w:val="-92"/>
          <w:w w:val="7"/>
        </w:rPr>
        <w:t>款</w:t>
      </w:r>
      <w:r>
        <w:rPr>
          <w:rFonts w:ascii="宋体" w:hAnsi="宋体" w:cs="宋体" w:eastAsia="宋体" w:hint="default"/>
          <w:spacing w:val="-89"/>
          <w:w w:val="7"/>
          <w:position w:val="31"/>
        </w:rPr>
        <w:t>产</w:t>
      </w:r>
      <w:r>
        <w:rPr>
          <w:rFonts w:ascii="宋体" w:hAnsi="宋体" w:cs="宋体" w:eastAsia="宋体" w:hint="default"/>
          <w:spacing w:val="-92"/>
          <w:w w:val="7"/>
        </w:rPr>
        <w:t>规</w:t>
      </w:r>
      <w:r>
        <w:rPr>
          <w:rFonts w:ascii="宋体" w:hAnsi="宋体" w:cs="宋体" w:eastAsia="宋体" w:hint="default"/>
          <w:spacing w:val="-89"/>
          <w:w w:val="7"/>
          <w:position w:val="31"/>
        </w:rPr>
        <w:t>生</w:t>
      </w:r>
      <w:r>
        <w:rPr>
          <w:rFonts w:ascii="宋体" w:hAnsi="宋体" w:cs="宋体" w:eastAsia="宋体" w:hint="default"/>
          <w:spacing w:val="-92"/>
          <w:w w:val="7"/>
        </w:rPr>
        <w:t>模</w:t>
      </w:r>
      <w:r>
        <w:rPr>
          <w:rFonts w:ascii="宋体" w:hAnsi="宋体" w:cs="宋体" w:eastAsia="宋体" w:hint="default"/>
          <w:spacing w:val="-89"/>
          <w:w w:val="7"/>
          <w:position w:val="31"/>
        </w:rPr>
        <w:t>的</w:t>
      </w:r>
      <w:r>
        <w:rPr>
          <w:rFonts w:ascii="宋体" w:hAnsi="宋体" w:cs="宋体" w:eastAsia="宋体" w:hint="default"/>
          <w:spacing w:val="-92"/>
          <w:w w:val="7"/>
        </w:rPr>
        <w:t>较</w:t>
      </w:r>
      <w:r>
        <w:rPr>
          <w:rFonts w:ascii="宋体" w:hAnsi="宋体" w:cs="宋体" w:eastAsia="宋体" w:hint="default"/>
          <w:w w:val="7"/>
          <w:position w:val="31"/>
        </w:rPr>
        <w:t>现金</w:t>
      </w:r>
      <w:r>
        <w:rPr>
          <w:rFonts w:ascii="宋体" w:hAnsi="宋体" w:cs="宋体" w:eastAsia="宋体" w:hint="default"/>
          <w:spacing w:val="-89"/>
          <w:w w:val="7"/>
          <w:position w:val="31"/>
        </w:rPr>
        <w:t>流</w:t>
      </w:r>
      <w:r>
        <w:rPr>
          <w:rFonts w:ascii="宋体" w:hAnsi="宋体" w:cs="宋体" w:eastAsia="宋体" w:hint="default"/>
          <w:spacing w:val="-92"/>
          <w:w w:val="7"/>
        </w:rPr>
        <w:t>年</w:t>
      </w:r>
      <w:r>
        <w:rPr>
          <w:rFonts w:ascii="宋体" w:hAnsi="宋体" w:cs="宋体" w:eastAsia="宋体" w:hint="default"/>
          <w:spacing w:val="-89"/>
          <w:w w:val="7"/>
          <w:position w:val="31"/>
        </w:rPr>
        <w:t>量</w:t>
      </w:r>
      <w:r>
        <w:rPr>
          <w:rFonts w:ascii="宋体" w:hAnsi="宋体" w:cs="宋体" w:eastAsia="宋体" w:hint="default"/>
          <w:spacing w:val="-92"/>
          <w:w w:val="7"/>
        </w:rPr>
        <w:t>度</w:t>
      </w:r>
      <w:r>
        <w:rPr>
          <w:rFonts w:ascii="宋体" w:hAnsi="宋体" w:cs="宋体" w:eastAsia="宋体" w:hint="default"/>
          <w:spacing w:val="-92"/>
          <w:w w:val="7"/>
          <w:position w:val="31"/>
        </w:rPr>
        <w:t>净</w:t>
      </w:r>
      <w:r>
        <w:rPr>
          <w:rFonts w:ascii="宋体" w:hAnsi="宋体" w:cs="宋体" w:eastAsia="宋体" w:hint="default"/>
          <w:spacing w:val="-89"/>
          <w:w w:val="7"/>
        </w:rPr>
        <w:t>降</w:t>
      </w:r>
      <w:r>
        <w:rPr>
          <w:rFonts w:ascii="宋体" w:hAnsi="宋体" w:cs="宋体" w:eastAsia="宋体" w:hint="default"/>
          <w:spacing w:val="-92"/>
          <w:w w:val="7"/>
          <w:position w:val="31"/>
        </w:rPr>
        <w:t>额</w:t>
      </w:r>
      <w:r>
        <w:rPr>
          <w:rFonts w:ascii="宋体" w:hAnsi="宋体" w:cs="宋体" w:eastAsia="宋体" w:hint="default"/>
          <w:spacing w:val="-89"/>
          <w:w w:val="7"/>
        </w:rPr>
        <w:t>低</w:t>
      </w:r>
      <w:r>
        <w:rPr>
          <w:rFonts w:ascii="宋体" w:hAnsi="宋体" w:cs="宋体" w:eastAsia="宋体" w:hint="default"/>
          <w:spacing w:val="-92"/>
          <w:w w:val="7"/>
          <w:position w:val="31"/>
        </w:rPr>
        <w:t>降</w:t>
      </w:r>
      <w:r>
        <w:rPr>
          <w:rFonts w:ascii="宋体" w:hAnsi="宋体" w:cs="宋体" w:eastAsia="宋体" w:hint="default"/>
          <w:spacing w:val="-89"/>
          <w:w w:val="7"/>
        </w:rPr>
        <w:t>，</w:t>
      </w:r>
      <w:r>
        <w:rPr>
          <w:rFonts w:ascii="宋体" w:hAnsi="宋体" w:cs="宋体" w:eastAsia="宋体" w:hint="default"/>
          <w:spacing w:val="-92"/>
          <w:w w:val="7"/>
          <w:position w:val="31"/>
        </w:rPr>
        <w:t>低</w:t>
      </w:r>
      <w:r>
        <w:rPr>
          <w:rFonts w:ascii="宋体" w:hAnsi="宋体" w:cs="宋体" w:eastAsia="宋体" w:hint="default"/>
          <w:spacing w:val="-89"/>
          <w:w w:val="7"/>
        </w:rPr>
        <w:t>但</w:t>
      </w:r>
      <w:r>
        <w:rPr>
          <w:rFonts w:ascii="宋体" w:hAnsi="宋体" w:cs="宋体" w:eastAsia="宋体" w:hint="default"/>
          <w:spacing w:val="-92"/>
          <w:w w:val="7"/>
          <w:position w:val="31"/>
        </w:rPr>
        <w:t>：</w:t>
      </w:r>
      <w:r>
        <w:rPr>
          <w:rFonts w:ascii="宋体" w:hAnsi="宋体" w:cs="宋体" w:eastAsia="宋体" w:hint="default"/>
          <w:w w:val="7"/>
        </w:rPr>
        <w:t>偿付借款</w:t>
      </w:r>
      <w:r>
        <w:rPr>
          <w:rFonts w:ascii="宋体" w:hAnsi="宋体" w:cs="宋体" w:eastAsia="宋体" w:hint="default"/>
          <w:w w:val="7"/>
        </w:rPr>
        <w:t>和支</w:t>
      </w:r>
      <w:r>
        <w:rPr>
          <w:rFonts w:ascii="宋体" w:hAnsi="宋体" w:cs="宋体" w:eastAsia="宋体" w:hint="default"/>
          <w:w w:val="7"/>
        </w:rPr>
        <w:t>付</w:t>
      </w:r>
      <w:r>
        <w:rPr>
          <w:rFonts w:ascii="宋体" w:hAnsi="宋体" w:cs="宋体" w:eastAsia="宋体" w:hint="default"/>
          <w:w w:val="7"/>
        </w:rPr>
        <w:t>利</w:t>
      </w:r>
      <w:r>
        <w:rPr>
          <w:rFonts w:ascii="宋体" w:hAnsi="宋体" w:cs="宋体" w:eastAsia="宋体" w:hint="default"/>
          <w:w w:val="7"/>
        </w:rPr>
        <w:t>息</w:t>
      </w:r>
      <w:r>
        <w:rPr>
          <w:rFonts w:ascii="宋体" w:hAnsi="宋体" w:cs="宋体" w:eastAsia="宋体" w:hint="default"/>
          <w:w w:val="7"/>
        </w:rPr>
        <w:t>降幅</w:t>
      </w:r>
      <w:r>
        <w:rPr>
          <w:rFonts w:ascii="宋体" w:hAnsi="宋体" w:cs="宋体" w:eastAsia="宋体" w:hint="default"/>
          <w:w w:val="7"/>
        </w:rPr>
        <w:t>相对较</w:t>
      </w:r>
      <w:r>
        <w:rPr>
          <w:rFonts w:ascii="宋体" w:hAnsi="宋体" w:cs="宋体" w:eastAsia="宋体" w:hint="default"/>
          <w:spacing w:val="-180"/>
          <w:w w:val="7"/>
        </w:rPr>
        <w:t>低</w:t>
      </w:r>
      <w:r>
        <w:rPr>
          <w:rFonts w:ascii="宋体" w:hAnsi="宋体" w:cs="宋体" w:eastAsia="宋体" w:hint="default"/>
          <w:w w:val="7"/>
          <w:position w:val="-34"/>
        </w:rPr>
        <w:t>说</w:t>
      </w:r>
      <w:r>
        <w:rPr>
          <w:rFonts w:ascii="宋体" w:hAnsi="宋体" w:cs="宋体" w:eastAsia="宋体" w:hint="default"/>
          <w:spacing w:val="-180"/>
          <w:w w:val="7"/>
        </w:rPr>
        <w:t>，</w:t>
      </w:r>
      <w:r>
        <w:rPr>
          <w:rFonts w:ascii="宋体" w:hAnsi="宋体" w:cs="宋体" w:eastAsia="宋体" w:hint="default"/>
          <w:w w:val="7"/>
          <w:position w:val="-34"/>
        </w:rPr>
        <w:t>明</w:t>
      </w:r>
      <w:r>
        <w:rPr>
          <w:rFonts w:ascii="宋体" w:hAnsi="宋体" w:cs="宋体" w:eastAsia="宋体" w:hint="default"/>
          <w:w w:val="7"/>
        </w:rPr>
        <w:t>使</w:t>
      </w:r>
      <w:r>
        <w:rPr>
          <w:rFonts w:ascii="宋体" w:hAnsi="宋体" w:cs="宋体" w:eastAsia="宋体" w:hint="default"/>
          <w:w w:val="7"/>
        </w:rPr>
        <w:t>得差额</w:t>
      </w:r>
      <w:r>
        <w:rPr>
          <w:rFonts w:ascii="宋体" w:hAnsi="宋体" w:cs="宋体" w:eastAsia="宋体" w:hint="default"/>
          <w:w w:val="7"/>
        </w:rPr>
        <w:t>波</w:t>
      </w:r>
      <w:r>
        <w:rPr>
          <w:rFonts w:ascii="宋体" w:hAnsi="宋体" w:cs="宋体" w:eastAsia="宋体" w:hint="default"/>
          <w:w w:val="7"/>
        </w:rPr>
        <w:t>动较</w:t>
      </w:r>
      <w:r>
        <w:rPr>
          <w:rFonts w:ascii="宋体" w:hAnsi="宋体" w:cs="宋体" w:eastAsia="宋体" w:hint="default"/>
          <w:w w:val="7"/>
        </w:rPr>
        <w:t>大</w:t>
      </w:r>
      <w:r>
        <w:rPr>
          <w:rFonts w:ascii="宋体" w:hAnsi="宋体" w:cs="宋体" w:eastAsia="宋体" w:hint="default"/>
          <w:w w:val="7"/>
        </w:rPr>
        <w:t>。</w:t>
      </w:r>
      <w:r>
        <w:rPr>
          <w:rFonts w:ascii="宋体" w:hAnsi="宋体" w:cs="宋体" w:eastAsia="宋体" w:hint="default"/>
        </w:rPr>
      </w:r>
    </w:p>
    <w:p>
      <w:pPr>
        <w:spacing w:after="0" w:line="856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40"/>
        </w:sectPr>
      </w:pPr>
    </w:p>
    <w:p>
      <w:pPr>
        <w:pStyle w:val="BodyText"/>
        <w:spacing w:line="202" w:lineRule="exact"/>
        <w:ind w:left="515" w:right="-1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7"/>
        </w:rPr>
        <w:t>年度新</w:t>
      </w:r>
      <w:r>
        <w:rPr>
          <w:rFonts w:ascii="宋体" w:hAnsi="宋体" w:cs="宋体" w:eastAsia="宋体" w:hint="default"/>
          <w:w w:val="7"/>
        </w:rPr>
        <w:t>厂</w:t>
      </w:r>
      <w:r>
        <w:rPr>
          <w:rFonts w:ascii="宋体" w:hAnsi="宋体" w:cs="宋体" w:eastAsia="宋体" w:hint="default"/>
          <w:w w:val="7"/>
        </w:rPr>
        <w:t>区有</w:t>
      </w:r>
      <w:r>
        <w:rPr>
          <w:rFonts w:ascii="宋体" w:hAnsi="宋体" w:cs="宋体" w:eastAsia="宋体" w:hint="default"/>
          <w:w w:val="7"/>
        </w:rPr>
        <w:t>陆陆</w:t>
      </w:r>
      <w:r>
        <w:rPr>
          <w:rFonts w:ascii="宋体" w:hAnsi="宋体" w:cs="宋体" w:eastAsia="宋体" w:hint="default"/>
          <w:spacing w:val="-137"/>
          <w:w w:val="7"/>
        </w:rPr>
        <w:t>续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195"/>
          <w:sz w:val="18"/>
          <w:szCs w:val="18"/>
        </w:rPr>
        <w:t>3</w:t>
      </w:r>
      <w:r>
        <w:rPr>
          <w:rFonts w:ascii="Times New Roman" w:hAnsi="Times New Roman" w:cs="Times New Roman" w:eastAsia="Times New Roman" w:hint="default"/>
          <w:spacing w:val="-45"/>
          <w:w w:val="99"/>
          <w:position w:val="195"/>
          <w:sz w:val="18"/>
          <w:szCs w:val="18"/>
        </w:rPr>
        <w:t>0</w:t>
      </w:r>
      <w:r>
        <w:rPr>
          <w:rFonts w:ascii="宋体" w:hAnsi="宋体" w:cs="宋体" w:eastAsia="宋体" w:hint="default"/>
          <w:spacing w:val="-135"/>
          <w:w w:val="7"/>
        </w:rPr>
        <w:t>续</w:t>
      </w:r>
      <w:r>
        <w:rPr>
          <w:rFonts w:ascii="Times New Roman" w:hAnsi="Times New Roman" w:cs="Times New Roman" w:eastAsia="Times New Roman" w:hint="default"/>
          <w:spacing w:val="-16"/>
          <w:w w:val="99"/>
          <w:position w:val="195"/>
          <w:sz w:val="18"/>
          <w:szCs w:val="18"/>
        </w:rPr>
        <w:t>%</w:t>
      </w:r>
      <w:r>
        <w:rPr>
          <w:rFonts w:ascii="宋体" w:hAnsi="宋体" w:cs="宋体" w:eastAsia="宋体" w:hint="default"/>
          <w:spacing w:val="-3"/>
          <w:w w:val="7"/>
        </w:rPr>
        <w:t>的</w:t>
      </w:r>
      <w:r>
        <w:rPr>
          <w:rFonts w:ascii="宋体" w:hAnsi="宋体" w:cs="宋体" w:eastAsia="宋体" w:hint="default"/>
          <w:w w:val="7"/>
        </w:rPr>
        <w:t>工程</w:t>
      </w:r>
      <w:r>
        <w:rPr>
          <w:rFonts w:ascii="宋体" w:hAnsi="宋体" w:cs="宋体" w:eastAsia="宋体" w:hint="default"/>
          <w:w w:val="7"/>
        </w:rPr>
        <w:t>付款</w:t>
      </w:r>
      <w:r>
        <w:rPr>
          <w:rFonts w:ascii="宋体" w:hAnsi="宋体" w:cs="宋体" w:eastAsia="宋体" w:hint="default"/>
          <w:w w:val="7"/>
        </w:rPr>
        <w:t>，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02" w:lineRule="exact"/>
        <w:ind w:left="264" w:right="0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年末工程</w:t>
      </w:r>
      <w:r>
        <w:rPr>
          <w:rFonts w:ascii="宋体" w:hAnsi="宋体" w:cs="宋体" w:eastAsia="宋体" w:hint="default"/>
          <w:w w:val="5"/>
        </w:rPr>
        <w:t>完</w:t>
      </w:r>
      <w:r>
        <w:rPr>
          <w:rFonts w:ascii="宋体" w:hAnsi="宋体" w:cs="宋体" w:eastAsia="宋体" w:hint="default"/>
          <w:w w:val="5"/>
        </w:rPr>
        <w:t>工，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02" w:lineRule="exact"/>
        <w:ind w:left="262" w:right="0"/>
        <w:jc w:val="left"/>
        <w:rPr>
          <w:rFonts w:ascii="宋体" w:hAnsi="宋体" w:cs="宋体" w:eastAsia="宋体" w:hint="default"/>
        </w:rPr>
      </w:pPr>
      <w:r>
        <w:rPr>
          <w:spacing w:val="-32"/>
          <w:w w:val="5"/>
        </w:rPr>
        <w:br w:type="column"/>
      </w:r>
      <w:r>
        <w:rPr>
          <w:rFonts w:ascii="宋体" w:hAnsi="宋体" w:cs="宋体" w:eastAsia="宋体" w:hint="default"/>
          <w:spacing w:val="-32"/>
          <w:w w:val="5"/>
        </w:rPr>
        <w:t>年度工程</w:t>
      </w:r>
      <w:r>
        <w:rPr>
          <w:rFonts w:ascii="宋体" w:hAnsi="宋体" w:cs="宋体" w:eastAsia="宋体" w:hint="default"/>
          <w:spacing w:val="-32"/>
          <w:w w:val="5"/>
        </w:rPr>
        <w:t>款逐渐付清</w:t>
      </w:r>
      <w:r>
        <w:rPr>
          <w:rFonts w:ascii="宋体" w:hAnsi="宋体" w:cs="宋体" w:eastAsia="宋体" w:hint="default"/>
          <w:spacing w:val="-32"/>
          <w:w w:val="5"/>
        </w:rPr>
        <w:t>，</w:t>
      </w:r>
      <w:r>
        <w:rPr>
          <w:rFonts w:ascii="宋体" w:hAnsi="宋体" w:cs="宋体" w:eastAsia="宋体" w:hint="default"/>
          <w:spacing w:val="-32"/>
          <w:w w:val="5"/>
        </w:rPr>
        <w:t>导</w:t>
      </w:r>
      <w:r>
        <w:rPr>
          <w:rFonts w:ascii="宋体" w:hAnsi="宋体" w:cs="宋体" w:eastAsia="宋体" w:hint="default"/>
          <w:spacing w:val="-32"/>
          <w:w w:val="5"/>
        </w:rPr>
        <w:t>致投资</w:t>
      </w:r>
      <w:r>
        <w:rPr>
          <w:rFonts w:ascii="宋体" w:hAnsi="宋体" w:cs="宋体" w:eastAsia="宋体" w:hint="default"/>
          <w:spacing w:val="-32"/>
          <w:w w:val="5"/>
        </w:rPr>
        <w:t>活动</w:t>
      </w:r>
      <w:r>
        <w:rPr>
          <w:rFonts w:ascii="宋体" w:hAnsi="宋体" w:cs="宋体" w:eastAsia="宋体" w:hint="default"/>
          <w:spacing w:val="-32"/>
          <w:w w:val="5"/>
        </w:rPr>
        <w:t>产</w:t>
      </w:r>
      <w:r>
        <w:rPr>
          <w:rFonts w:ascii="宋体" w:hAnsi="宋体" w:cs="宋体" w:eastAsia="宋体" w:hint="default"/>
          <w:spacing w:val="-32"/>
          <w:w w:val="5"/>
        </w:rPr>
        <w:t>生</w:t>
      </w:r>
      <w:r>
        <w:rPr>
          <w:rFonts w:ascii="宋体" w:hAnsi="宋体" w:cs="宋体" w:eastAsia="宋体" w:hint="default"/>
          <w:spacing w:val="-32"/>
          <w:w w:val="5"/>
        </w:rPr>
        <w:t>的</w:t>
      </w:r>
      <w:r>
        <w:rPr>
          <w:rFonts w:ascii="宋体" w:hAnsi="宋体" w:cs="宋体" w:eastAsia="宋体" w:hint="default"/>
          <w:spacing w:val="-32"/>
          <w:w w:val="5"/>
        </w:rPr>
        <w:t>现金</w:t>
      </w:r>
      <w:r>
        <w:rPr>
          <w:rFonts w:ascii="宋体" w:hAnsi="宋体" w:cs="宋体" w:eastAsia="宋体" w:hint="default"/>
          <w:spacing w:val="-32"/>
          <w:w w:val="5"/>
        </w:rPr>
        <w:t>流出</w:t>
      </w:r>
      <w:r>
        <w:rPr>
          <w:rFonts w:ascii="宋体" w:hAnsi="宋体" w:cs="宋体" w:eastAsia="宋体" w:hint="default"/>
          <w:spacing w:val="-32"/>
          <w:w w:val="5"/>
        </w:rPr>
        <w:t>降低</w:t>
      </w:r>
      <w:r>
        <w:rPr>
          <w:rFonts w:ascii="宋体" w:hAnsi="宋体" w:cs="宋体" w:eastAsia="宋体" w:hint="default"/>
          <w:spacing w:val="-32"/>
          <w:w w:val="5"/>
        </w:rPr>
        <w:t>。</w:t>
      </w:r>
      <w:r>
        <w:rPr>
          <w:rFonts w:ascii="宋体" w:hAnsi="宋体" w:cs="宋体" w:eastAsia="宋体" w:hint="default"/>
          <w:spacing w:val="-32"/>
        </w:rPr>
      </w:r>
    </w:p>
    <w:p>
      <w:pPr>
        <w:spacing w:after="0" w:line="202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40"/>
          <w:cols w:num="3" w:equalWidth="0">
            <w:col w:w="3393" w:space="40"/>
            <w:col w:w="1525" w:space="40"/>
            <w:col w:w="4982"/>
          </w:cols>
        </w:sectPr>
      </w:pPr>
    </w:p>
    <w:p>
      <w:pPr>
        <w:tabs>
          <w:tab w:pos="793" w:val="left" w:leader="none"/>
        </w:tabs>
        <w:spacing w:line="18" w:lineRule="exact" w:before="0"/>
        <w:ind w:left="1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95"/>
          <w:sz w:val="18"/>
          <w:szCs w:val="18"/>
        </w:rPr>
        <w:t>√</w:t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  <w:t>□</w:t>
      </w:r>
    </w:p>
    <w:p>
      <w:pPr>
        <w:pStyle w:val="BodyText"/>
        <w:spacing w:line="463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90"/>
          <w:w w:val="99"/>
          <w:position w:val="222"/>
          <w:sz w:val="18"/>
          <w:szCs w:val="18"/>
        </w:rPr>
        <w:t>1</w:t>
      </w:r>
      <w:r>
        <w:rPr>
          <w:rFonts w:ascii="宋体" w:hAnsi="宋体" w:cs="宋体" w:eastAsia="宋体" w:hint="default"/>
          <w:w w:val="7"/>
        </w:rPr>
        <w:t>报告期内公司</w:t>
      </w:r>
      <w:r>
        <w:rPr>
          <w:rFonts w:ascii="宋体" w:hAnsi="宋体" w:cs="宋体" w:eastAsia="宋体" w:hint="default"/>
          <w:w w:val="7"/>
        </w:rPr>
        <w:t>经</w:t>
      </w:r>
      <w:r>
        <w:rPr>
          <w:rFonts w:ascii="宋体" w:hAnsi="宋体" w:cs="宋体" w:eastAsia="宋体" w:hint="default"/>
          <w:w w:val="7"/>
        </w:rPr>
        <w:t>营</w:t>
      </w:r>
      <w:r>
        <w:rPr>
          <w:rFonts w:ascii="宋体" w:hAnsi="宋体" w:cs="宋体" w:eastAsia="宋体" w:hint="default"/>
          <w:w w:val="7"/>
        </w:rPr>
        <w:t>活动</w:t>
      </w:r>
      <w:r>
        <w:rPr>
          <w:rFonts w:ascii="宋体" w:hAnsi="宋体" w:cs="宋体" w:eastAsia="宋体" w:hint="default"/>
          <w:w w:val="7"/>
        </w:rPr>
        <w:t>的</w:t>
      </w:r>
      <w:r>
        <w:rPr>
          <w:rFonts w:ascii="宋体" w:hAnsi="宋体" w:cs="宋体" w:eastAsia="宋体" w:hint="default"/>
          <w:w w:val="7"/>
        </w:rPr>
        <w:t>现金</w:t>
      </w:r>
      <w:r>
        <w:rPr>
          <w:rFonts w:ascii="宋体" w:hAnsi="宋体" w:cs="宋体" w:eastAsia="宋体" w:hint="default"/>
          <w:w w:val="7"/>
        </w:rPr>
        <w:t>流</w:t>
      </w:r>
      <w:r>
        <w:rPr>
          <w:rFonts w:ascii="宋体" w:hAnsi="宋体" w:cs="宋体" w:eastAsia="宋体" w:hint="default"/>
          <w:w w:val="7"/>
        </w:rPr>
        <w:t>量与</w:t>
      </w:r>
      <w:r>
        <w:rPr>
          <w:rFonts w:ascii="宋体" w:hAnsi="宋体" w:cs="宋体" w:eastAsia="宋体" w:hint="default"/>
          <w:w w:val="7"/>
        </w:rPr>
        <w:t>本年度</w:t>
      </w:r>
      <w:r>
        <w:rPr>
          <w:rFonts w:ascii="宋体" w:hAnsi="宋体" w:cs="宋体" w:eastAsia="宋体" w:hint="default"/>
          <w:w w:val="7"/>
        </w:rPr>
        <w:t>净利润存在重</w:t>
      </w:r>
      <w:r>
        <w:rPr>
          <w:rFonts w:ascii="宋体" w:hAnsi="宋体" w:cs="宋体" w:eastAsia="宋体" w:hint="default"/>
          <w:w w:val="7"/>
        </w:rPr>
        <w:t>大</w:t>
      </w:r>
      <w:r>
        <w:rPr>
          <w:rFonts w:ascii="宋体" w:hAnsi="宋体" w:cs="宋体" w:eastAsia="宋体" w:hint="default"/>
          <w:w w:val="7"/>
        </w:rPr>
        <w:t>差</w:t>
      </w:r>
      <w:r>
        <w:rPr>
          <w:rFonts w:ascii="宋体" w:hAnsi="宋体" w:cs="宋体" w:eastAsia="宋体" w:hint="default"/>
          <w:w w:val="7"/>
        </w:rPr>
        <w:t>异</w:t>
      </w:r>
      <w:r>
        <w:rPr>
          <w:rFonts w:ascii="宋体" w:hAnsi="宋体" w:cs="宋体" w:eastAsia="宋体" w:hint="default"/>
          <w:w w:val="7"/>
        </w:rPr>
        <w:t>的原因</w:t>
      </w:r>
      <w:r>
        <w:rPr>
          <w:rFonts w:ascii="宋体" w:hAnsi="宋体" w:cs="宋体" w:eastAsia="宋体" w:hint="default"/>
        </w:rPr>
      </w:r>
    </w:p>
    <w:p>
      <w:pPr>
        <w:spacing w:after="0" w:line="463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40"/>
        </w:sectPr>
      </w:pPr>
    </w:p>
    <w:p>
      <w:pPr>
        <w:spacing w:line="624" w:lineRule="exact" w:before="0"/>
        <w:ind w:left="152" w:right="-19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>
          <w:rFonts w:ascii="Times New Roman" w:hAnsi="Times New Roman" w:cs="Times New Roman" w:eastAsia="Times New Roman" w:hint="default"/>
          <w:w w:val="10"/>
          <w:position w:val="195"/>
          <w:sz w:val="18"/>
          <w:szCs w:val="18"/>
        </w:rPr>
        <w:t>2              </w:t>
      </w:r>
      <w:r>
        <w:rPr>
          <w:rFonts w:ascii="Times New Roman" w:hAnsi="Times New Roman" w:cs="Times New Roman" w:eastAsia="Times New Roman" w:hint="default"/>
          <w:spacing w:val="2"/>
          <w:w w:val="10"/>
          <w:position w:val="195"/>
          <w:sz w:val="18"/>
          <w:szCs w:val="18"/>
        </w:rPr>
        <w:t> </w:t>
      </w:r>
      <w:r>
        <w:rPr>
          <w:rFonts w:ascii="宋体" w:hAnsi="宋体" w:cs="宋体" w:eastAsia="宋体" w:hint="default"/>
          <w:w w:val="10"/>
          <w:sz w:val="240"/>
          <w:szCs w:val="240"/>
        </w:rPr>
        <w:t>适</w:t>
      </w:r>
      <w:r>
        <w:rPr>
          <w:rFonts w:ascii="宋体" w:hAnsi="宋体" w:cs="宋体" w:eastAsia="宋体" w:hint="default"/>
          <w:w w:val="10"/>
          <w:sz w:val="240"/>
          <w:szCs w:val="240"/>
        </w:rPr>
        <w:t>用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spacing w:line="624" w:lineRule="exact" w:before="0"/>
        <w:ind w:left="152" w:right="-20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  <w:sz w:val="240"/>
          <w:szCs w:val="240"/>
        </w:rPr>
        <w:t>不适</w:t>
      </w:r>
      <w:r>
        <w:rPr>
          <w:rFonts w:ascii="宋体" w:hAnsi="宋体" w:cs="宋体" w:eastAsia="宋体" w:hint="default"/>
          <w:w w:val="5"/>
          <w:sz w:val="240"/>
          <w:szCs w:val="240"/>
        </w:rPr>
        <w:t>用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spacing w:line="184" w:lineRule="exact" w:before="0"/>
        <w:ind w:left="1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9694.8</w:t>
      </w:r>
    </w:p>
    <w:p>
      <w:pPr>
        <w:spacing w:after="0" w:line="184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40"/>
          <w:cols w:num="3" w:equalWidth="0">
            <w:col w:w="712" w:space="127"/>
            <w:col w:w="693" w:space="3687"/>
            <w:col w:w="4761"/>
          </w:cols>
        </w:sectPr>
      </w:pPr>
    </w:p>
    <w:p>
      <w:pPr>
        <w:spacing w:line="184" w:lineRule="exact" w:before="0"/>
        <w:ind w:left="152" w:right="-1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2013</w:t>
      </w:r>
    </w:p>
    <w:p>
      <w:pPr>
        <w:spacing w:before="105"/>
        <w:ind w:left="152" w:right="-1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2013</w:t>
      </w:r>
    </w:p>
    <w:p>
      <w:pPr>
        <w:spacing w:before="105"/>
        <w:ind w:left="152" w:right="-1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w w:val="99"/>
          <w:sz w:val="18"/>
        </w:rPr>
        <w:t>3</w:t>
      </w:r>
      <w:r>
        <w:rPr>
          <w:rFonts w:ascii="Times New Roman"/>
          <w:sz w:val="18"/>
        </w:rPr>
      </w:r>
    </w:p>
    <w:p>
      <w:pPr>
        <w:spacing w:before="105"/>
        <w:ind w:left="152" w:right="-1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2014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spacing w:before="0"/>
        <w:ind w:left="152" w:right="-17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pacing w:val="-1"/>
          <w:sz w:val="18"/>
        </w:rPr>
        <w:t>2013</w:t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25"/>
          <w:szCs w:val="25"/>
        </w:rPr>
      </w:pPr>
      <w:r>
        <w:rPr/>
        <w:br w:type="column"/>
      </w:r>
      <w:r>
        <w:rPr>
          <w:rFonts w:ascii="Times New Roman"/>
          <w:sz w:val="25"/>
        </w:rPr>
      </w:r>
    </w:p>
    <w:p>
      <w:pPr>
        <w:spacing w:before="0"/>
        <w:ind w:left="152" w:right="-1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2013</w:t>
      </w:r>
    </w:p>
    <w:p>
      <w:pPr>
        <w:spacing w:line="184" w:lineRule="exact" w:before="0"/>
        <w:ind w:left="152" w:right="-1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2014</w:t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25"/>
          <w:szCs w:val="25"/>
        </w:rPr>
      </w:pPr>
      <w:r>
        <w:rPr/>
        <w:br w:type="column"/>
      </w:r>
      <w:r>
        <w:rPr>
          <w:rFonts w:ascii="Times New Roman"/>
          <w:sz w:val="25"/>
        </w:rPr>
      </w:r>
    </w:p>
    <w:p>
      <w:pPr>
        <w:spacing w:before="0"/>
        <w:ind w:left="152" w:right="-1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2014</w:t>
      </w:r>
    </w:p>
    <w:p>
      <w:pPr>
        <w:pStyle w:val="BodyText"/>
        <w:spacing w:line="559" w:lineRule="exact" w:before="608"/>
        <w:ind w:left="152" w:right="-16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营业</w:t>
      </w:r>
      <w:r>
        <w:rPr>
          <w:rFonts w:ascii="宋体" w:hAnsi="宋体" w:cs="宋体" w:eastAsia="宋体" w:hint="default"/>
          <w:w w:val="5"/>
        </w:rPr>
        <w:t>收入比</w:t>
      </w:r>
      <w:r>
        <w:rPr>
          <w:rFonts w:ascii="宋体" w:hAnsi="宋体" w:cs="宋体" w:eastAsia="宋体" w:hint="default"/>
          <w:w w:val="5"/>
        </w:rPr>
        <w:t>上年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559" w:lineRule="exact" w:before="608"/>
        <w:ind w:left="65" w:right="0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营业成本</w:t>
      </w:r>
      <w:r>
        <w:rPr>
          <w:rFonts w:ascii="宋体" w:hAnsi="宋体" w:cs="宋体" w:eastAsia="宋体" w:hint="default"/>
          <w:w w:val="5"/>
        </w:rPr>
        <w:t>比</w:t>
      </w:r>
      <w:r>
        <w:rPr>
          <w:rFonts w:ascii="宋体" w:hAnsi="宋体" w:cs="宋体" w:eastAsia="宋体" w:hint="default"/>
          <w:w w:val="5"/>
        </w:rPr>
        <w:t>上年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959" w:lineRule="exact" w:before="208"/>
        <w:ind w:left="68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</w:rPr>
        <w:t>毛</w:t>
      </w:r>
      <w:r>
        <w:rPr>
          <w:rFonts w:ascii="宋体" w:hAnsi="宋体" w:cs="宋体" w:eastAsia="宋体" w:hint="default"/>
          <w:w w:val="7"/>
        </w:rPr>
        <w:t>利率</w:t>
      </w:r>
      <w:r>
        <w:rPr>
          <w:rFonts w:ascii="宋体" w:hAnsi="宋体" w:cs="宋体" w:eastAsia="宋体" w:hint="default"/>
          <w:spacing w:val="-58"/>
          <w:w w:val="7"/>
        </w:rPr>
        <w:t>比</w:t>
      </w:r>
      <w:r>
        <w:rPr>
          <w:rFonts w:ascii="宋体" w:hAnsi="宋体" w:cs="宋体" w:eastAsia="宋体" w:hint="default"/>
          <w:spacing w:val="-123"/>
          <w:w w:val="7"/>
          <w:position w:val="40"/>
        </w:rPr>
        <w:t>单</w:t>
      </w:r>
      <w:r>
        <w:rPr>
          <w:rFonts w:ascii="宋体" w:hAnsi="宋体" w:cs="宋体" w:eastAsia="宋体" w:hint="default"/>
          <w:spacing w:val="-58"/>
          <w:w w:val="7"/>
        </w:rPr>
        <w:t>上</w:t>
      </w:r>
      <w:r>
        <w:rPr>
          <w:rFonts w:ascii="宋体" w:hAnsi="宋体" w:cs="宋体" w:eastAsia="宋体" w:hint="default"/>
          <w:spacing w:val="-123"/>
          <w:w w:val="7"/>
          <w:position w:val="40"/>
        </w:rPr>
        <w:t>位</w:t>
      </w:r>
      <w:r>
        <w:rPr>
          <w:rFonts w:ascii="宋体" w:hAnsi="宋体" w:cs="宋体" w:eastAsia="宋体" w:hint="default"/>
          <w:spacing w:val="-58"/>
          <w:w w:val="7"/>
        </w:rPr>
        <w:t>年</w:t>
      </w:r>
      <w:r>
        <w:rPr>
          <w:rFonts w:ascii="宋体" w:hAnsi="宋体" w:cs="宋体" w:eastAsia="宋体" w:hint="default"/>
          <w:spacing w:val="-123"/>
          <w:w w:val="7"/>
          <w:position w:val="40"/>
        </w:rPr>
        <w:t>：</w:t>
      </w:r>
      <w:r>
        <w:rPr>
          <w:rFonts w:ascii="宋体" w:hAnsi="宋体" w:cs="宋体" w:eastAsia="宋体" w:hint="default"/>
          <w:spacing w:val="-58"/>
          <w:w w:val="7"/>
        </w:rPr>
        <w:t>同</w:t>
      </w:r>
      <w:r>
        <w:rPr>
          <w:rFonts w:ascii="宋体" w:hAnsi="宋体" w:cs="宋体" w:eastAsia="宋体" w:hint="default"/>
          <w:w w:val="7"/>
          <w:position w:val="40"/>
        </w:rPr>
        <w:t>元</w:t>
      </w:r>
      <w:r>
        <w:rPr>
          <w:rFonts w:ascii="宋体" w:hAnsi="宋体" w:cs="宋体" w:eastAsia="宋体" w:hint="default"/>
        </w:rPr>
      </w:r>
    </w:p>
    <w:p>
      <w:pPr>
        <w:spacing w:after="0" w:line="959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40"/>
          <w:cols w:num="8" w:equalWidth="0">
            <w:col w:w="514" w:space="1108"/>
            <w:col w:w="512" w:space="1048"/>
            <w:col w:w="514" w:space="443"/>
            <w:col w:w="514" w:space="90"/>
            <w:col w:w="514" w:space="263"/>
            <w:col w:w="1413" w:space="40"/>
            <w:col w:w="1326" w:space="40"/>
            <w:col w:w="1641"/>
          </w:cols>
        </w:sectPr>
      </w:pPr>
    </w:p>
    <w:p>
      <w:pPr>
        <w:spacing w:line="472" w:lineRule="exact" w:before="0"/>
        <w:ind w:left="152" w:right="-11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>
          <w:rFonts w:ascii="宋体" w:hAnsi="宋体" w:cs="宋体" w:eastAsia="宋体" w:hint="default"/>
          <w:spacing w:val="-214"/>
          <w:w w:val="101"/>
          <w:sz w:val="24"/>
          <w:szCs w:val="24"/>
        </w:rPr>
        <w:t>三</w:t>
      </w:r>
      <w:r>
        <w:rPr>
          <w:rFonts w:ascii="宋体" w:hAnsi="宋体" w:cs="宋体" w:eastAsia="宋体" w:hint="default"/>
          <w:w w:val="7"/>
          <w:position w:val="-169"/>
          <w:sz w:val="240"/>
          <w:szCs w:val="240"/>
        </w:rPr>
        <w:t>分</w:t>
      </w:r>
      <w:r>
        <w:rPr>
          <w:rFonts w:ascii="宋体" w:hAnsi="宋体" w:cs="宋体" w:eastAsia="宋体" w:hint="default"/>
          <w:spacing w:val="-147"/>
          <w:w w:val="7"/>
          <w:position w:val="-169"/>
          <w:sz w:val="240"/>
          <w:szCs w:val="240"/>
        </w:rPr>
        <w:t>行</w:t>
      </w:r>
      <w:r>
        <w:rPr>
          <w:rFonts w:ascii="宋体" w:hAnsi="宋体" w:cs="宋体" w:eastAsia="宋体" w:hint="default"/>
          <w:spacing w:val="-243"/>
          <w:w w:val="101"/>
          <w:sz w:val="24"/>
          <w:szCs w:val="24"/>
        </w:rPr>
        <w:t>、</w:t>
      </w:r>
      <w:r>
        <w:rPr>
          <w:rFonts w:ascii="宋体" w:hAnsi="宋体" w:cs="宋体" w:eastAsia="宋体" w:hint="default"/>
          <w:spacing w:val="-97"/>
          <w:w w:val="101"/>
          <w:sz w:val="24"/>
          <w:szCs w:val="24"/>
        </w:rPr>
        <w:t>、</w:t>
      </w:r>
      <w:r>
        <w:rPr>
          <w:rFonts w:ascii="宋体" w:hAnsi="宋体" w:cs="宋体" w:eastAsia="宋体" w:hint="default"/>
          <w:spacing w:val="-180"/>
          <w:w w:val="7"/>
          <w:position w:val="-169"/>
          <w:sz w:val="240"/>
          <w:szCs w:val="240"/>
        </w:rPr>
        <w:t>业</w:t>
      </w:r>
      <w:r>
        <w:rPr>
          <w:rFonts w:ascii="宋体" w:hAnsi="宋体" w:cs="宋体" w:eastAsia="宋体" w:hint="default"/>
          <w:spacing w:val="-87"/>
          <w:w w:val="7"/>
          <w:position w:val="-209"/>
          <w:sz w:val="240"/>
          <w:szCs w:val="240"/>
        </w:rPr>
        <w:t>和</w:t>
      </w:r>
      <w:r>
        <w:rPr>
          <w:rFonts w:ascii="宋体" w:hAnsi="宋体" w:cs="宋体" w:eastAsia="宋体" w:hint="default"/>
          <w:spacing w:val="-157"/>
          <w:w w:val="101"/>
          <w:sz w:val="24"/>
          <w:szCs w:val="24"/>
        </w:rPr>
        <w:t>主</w:t>
      </w:r>
      <w:r>
        <w:rPr>
          <w:rFonts w:ascii="宋体" w:hAnsi="宋体" w:cs="宋体" w:eastAsia="宋体" w:hint="default"/>
          <w:spacing w:val="-24"/>
          <w:w w:val="7"/>
          <w:position w:val="-209"/>
          <w:sz w:val="240"/>
          <w:szCs w:val="240"/>
        </w:rPr>
        <w:t>信</w:t>
      </w:r>
      <w:r>
        <w:rPr>
          <w:rFonts w:ascii="宋体" w:hAnsi="宋体" w:cs="宋体" w:eastAsia="宋体" w:hint="default"/>
          <w:spacing w:val="-243"/>
          <w:w w:val="101"/>
          <w:sz w:val="24"/>
          <w:szCs w:val="24"/>
        </w:rPr>
        <w:t>营</w:t>
      </w:r>
      <w:r>
        <w:rPr>
          <w:rFonts w:ascii="宋体" w:hAnsi="宋体" w:cs="宋体" w:eastAsia="宋体" w:hint="default"/>
          <w:spacing w:val="-219"/>
          <w:w w:val="101"/>
          <w:sz w:val="24"/>
          <w:szCs w:val="24"/>
        </w:rPr>
        <w:t>营</w:t>
      </w:r>
      <w:r>
        <w:rPr>
          <w:rFonts w:ascii="宋体" w:hAnsi="宋体" w:cs="宋体" w:eastAsia="宋体" w:hint="default"/>
          <w:w w:val="7"/>
          <w:position w:val="-209"/>
          <w:sz w:val="240"/>
          <w:szCs w:val="240"/>
        </w:rPr>
        <w:t>息</w:t>
      </w:r>
      <w:r>
        <w:rPr>
          <w:rFonts w:ascii="宋体" w:hAnsi="宋体" w:cs="宋体" w:eastAsia="宋体" w:hint="default"/>
          <w:spacing w:val="-144"/>
          <w:w w:val="7"/>
          <w:position w:val="-209"/>
          <w:sz w:val="240"/>
          <w:szCs w:val="240"/>
        </w:rPr>
        <w:t>技</w:t>
      </w:r>
      <w:r>
        <w:rPr>
          <w:rFonts w:ascii="宋体" w:hAnsi="宋体" w:cs="宋体" w:eastAsia="宋体" w:hint="default"/>
          <w:spacing w:val="-243"/>
          <w:w w:val="101"/>
          <w:sz w:val="24"/>
          <w:szCs w:val="24"/>
        </w:rPr>
        <w:t>业</w:t>
      </w:r>
      <w:r>
        <w:rPr>
          <w:rFonts w:ascii="宋体" w:hAnsi="宋体" w:cs="宋体" w:eastAsia="宋体" w:hint="default"/>
          <w:spacing w:val="-99"/>
          <w:w w:val="101"/>
          <w:sz w:val="24"/>
          <w:szCs w:val="24"/>
        </w:rPr>
        <w:t>业</w:t>
      </w:r>
      <w:r>
        <w:rPr>
          <w:rFonts w:ascii="宋体" w:hAnsi="宋体" w:cs="宋体" w:eastAsia="宋体" w:hint="default"/>
          <w:spacing w:val="-84"/>
          <w:w w:val="7"/>
          <w:position w:val="-209"/>
          <w:sz w:val="240"/>
          <w:szCs w:val="240"/>
        </w:rPr>
        <w:t>术</w:t>
      </w:r>
      <w:r>
        <w:rPr>
          <w:rFonts w:ascii="宋体" w:hAnsi="宋体" w:cs="宋体" w:eastAsia="宋体" w:hint="default"/>
          <w:spacing w:val="-1"/>
          <w:w w:val="101"/>
          <w:sz w:val="24"/>
          <w:szCs w:val="24"/>
        </w:rPr>
        <w:t>务</w:t>
      </w:r>
      <w:r>
        <w:rPr>
          <w:rFonts w:ascii="宋体" w:hAnsi="宋体" w:cs="宋体" w:eastAsia="宋体" w:hint="default"/>
          <w:spacing w:val="-3"/>
          <w:w w:val="101"/>
          <w:sz w:val="24"/>
          <w:szCs w:val="24"/>
        </w:rPr>
        <w:t>构</w:t>
      </w:r>
      <w:r>
        <w:rPr>
          <w:rFonts w:ascii="宋体" w:hAnsi="宋体" w:cs="宋体" w:eastAsia="宋体" w:hint="default"/>
          <w:spacing w:val="-236"/>
          <w:w w:val="101"/>
          <w:sz w:val="24"/>
          <w:szCs w:val="24"/>
        </w:rPr>
        <w:t>成</w:t>
      </w:r>
      <w:r>
        <w:rPr>
          <w:rFonts w:ascii="宋体" w:hAnsi="宋体" w:cs="宋体" w:eastAsia="宋体" w:hint="default"/>
          <w:w w:val="7"/>
          <w:position w:val="-113"/>
          <w:sz w:val="240"/>
          <w:szCs w:val="240"/>
        </w:rPr>
        <w:t>营</w:t>
      </w:r>
      <w:r>
        <w:rPr>
          <w:rFonts w:ascii="宋体" w:hAnsi="宋体" w:cs="宋体" w:eastAsia="宋体" w:hint="default"/>
          <w:spacing w:val="-125"/>
          <w:w w:val="7"/>
          <w:position w:val="-113"/>
          <w:sz w:val="240"/>
          <w:szCs w:val="240"/>
        </w:rPr>
        <w:t>业</w:t>
      </w:r>
      <w:r>
        <w:rPr>
          <w:rFonts w:ascii="宋体" w:hAnsi="宋体" w:cs="宋体" w:eastAsia="宋体" w:hint="default"/>
          <w:spacing w:val="-119"/>
          <w:w w:val="101"/>
          <w:sz w:val="24"/>
          <w:szCs w:val="24"/>
        </w:rPr>
        <w:t>情</w:t>
      </w:r>
      <w:r>
        <w:rPr>
          <w:rFonts w:ascii="宋体" w:hAnsi="宋体" w:cs="宋体" w:eastAsia="宋体" w:hint="default"/>
          <w:spacing w:val="-65"/>
          <w:w w:val="7"/>
          <w:position w:val="-113"/>
          <w:sz w:val="240"/>
          <w:szCs w:val="240"/>
        </w:rPr>
        <w:t>收</w:t>
      </w:r>
      <w:r>
        <w:rPr>
          <w:rFonts w:ascii="宋体" w:hAnsi="宋体" w:cs="宋体" w:eastAsia="宋体" w:hint="default"/>
          <w:spacing w:val="-243"/>
          <w:w w:val="101"/>
          <w:sz w:val="24"/>
          <w:szCs w:val="24"/>
        </w:rPr>
        <w:t>况</w:t>
      </w:r>
      <w:r>
        <w:rPr>
          <w:rFonts w:ascii="宋体" w:hAnsi="宋体" w:cs="宋体" w:eastAsia="宋体" w:hint="default"/>
          <w:spacing w:val="-179"/>
          <w:w w:val="101"/>
          <w:sz w:val="24"/>
          <w:szCs w:val="24"/>
        </w:rPr>
        <w:t>况</w:t>
      </w:r>
      <w:r>
        <w:rPr>
          <w:rFonts w:ascii="宋体" w:hAnsi="宋体" w:cs="宋体" w:eastAsia="宋体" w:hint="default"/>
          <w:w w:val="7"/>
          <w:position w:val="-113"/>
          <w:sz w:val="240"/>
          <w:szCs w:val="240"/>
        </w:rPr>
        <w:t>入</w:t>
      </w:r>
      <w:r>
        <w:rPr>
          <w:rFonts w:ascii="宋体" w:hAnsi="宋体" w:cs="宋体" w:eastAsia="宋体" w:hint="default"/>
          <w:spacing w:val="-555"/>
          <w:position w:val="-113"/>
          <w:sz w:val="240"/>
          <w:szCs w:val="240"/>
        </w:rPr>
        <w:t> </w:t>
      </w:r>
      <w:r>
        <w:rPr>
          <w:rFonts w:ascii="宋体" w:hAnsi="宋体" w:cs="宋体" w:eastAsia="宋体" w:hint="default"/>
          <w:w w:val="7"/>
          <w:position w:val="-113"/>
          <w:sz w:val="240"/>
          <w:szCs w:val="240"/>
        </w:rPr>
        <w:t>营业成本</w:t>
      </w:r>
      <w:r>
        <w:rPr>
          <w:rFonts w:ascii="宋体" w:hAnsi="宋体" w:cs="宋体" w:eastAsia="宋体" w:hint="default"/>
          <w:spacing w:val="-464"/>
          <w:position w:val="-113"/>
          <w:sz w:val="240"/>
          <w:szCs w:val="240"/>
        </w:rPr>
        <w:t> </w:t>
      </w:r>
      <w:r>
        <w:rPr>
          <w:rFonts w:ascii="宋体" w:hAnsi="宋体" w:cs="宋体" w:eastAsia="宋体" w:hint="default"/>
          <w:w w:val="7"/>
          <w:position w:val="-113"/>
          <w:sz w:val="240"/>
          <w:szCs w:val="240"/>
        </w:rPr>
        <w:t>毛</w:t>
      </w:r>
      <w:r>
        <w:rPr>
          <w:rFonts w:ascii="宋体" w:hAnsi="宋体" w:cs="宋体" w:eastAsia="宋体" w:hint="default"/>
          <w:w w:val="7"/>
          <w:position w:val="-113"/>
          <w:sz w:val="240"/>
          <w:szCs w:val="240"/>
        </w:rPr>
        <w:t>利率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pStyle w:val="BodyText"/>
        <w:spacing w:line="472" w:lineRule="exact"/>
        <w:ind w:left="152" w:right="-4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同期</w:t>
      </w:r>
      <w:r>
        <w:rPr>
          <w:rFonts w:ascii="宋体" w:hAnsi="宋体" w:cs="宋体" w:eastAsia="宋体" w:hint="default"/>
          <w:w w:val="5"/>
        </w:rPr>
        <w:t>增减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472" w:lineRule="exact"/>
        <w:ind w:left="152" w:right="-4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同期</w:t>
      </w:r>
      <w:r>
        <w:rPr>
          <w:rFonts w:ascii="宋体" w:hAnsi="宋体" w:cs="宋体" w:eastAsia="宋体" w:hint="default"/>
          <w:w w:val="5"/>
        </w:rPr>
        <w:t>增减</w:t>
      </w:r>
      <w:r>
        <w:rPr>
          <w:rFonts w:ascii="宋体" w:hAnsi="宋体" w:cs="宋体" w:eastAsia="宋体" w:hint="default"/>
        </w:rPr>
      </w:r>
    </w:p>
    <w:p>
      <w:pPr>
        <w:spacing w:line="472" w:lineRule="exact" w:before="0"/>
        <w:ind w:left="152" w:right="0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>
          <w:w w:val="10"/>
        </w:rPr>
        <w:br w:type="column"/>
      </w:r>
      <w:r>
        <w:rPr>
          <w:rFonts w:ascii="宋体" w:hAnsi="宋体" w:cs="宋体" w:eastAsia="宋体" w:hint="default"/>
          <w:w w:val="10"/>
          <w:sz w:val="240"/>
          <w:szCs w:val="240"/>
        </w:rPr>
        <w:t>期</w:t>
      </w:r>
      <w:r>
        <w:rPr>
          <w:rFonts w:ascii="宋体" w:hAnsi="宋体" w:cs="宋体" w:eastAsia="宋体" w:hint="default"/>
          <w:w w:val="10"/>
          <w:sz w:val="240"/>
          <w:szCs w:val="240"/>
        </w:rPr>
        <w:t>增减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spacing w:after="0" w:line="472" w:lineRule="exact"/>
        <w:jc w:val="left"/>
        <w:rPr>
          <w:rFonts w:ascii="宋体" w:hAnsi="宋体" w:cs="宋体" w:eastAsia="宋体" w:hint="default"/>
          <w:sz w:val="240"/>
          <w:szCs w:val="240"/>
        </w:rPr>
        <w:sectPr>
          <w:type w:val="continuous"/>
          <w:pgSz w:w="11900" w:h="16840"/>
          <w:pgMar w:top="680" w:bottom="1180" w:left="980" w:right="940"/>
          <w:cols w:num="4" w:equalWidth="0">
            <w:col w:w="5210" w:space="584"/>
            <w:col w:w="873" w:space="492"/>
            <w:col w:w="873" w:space="584"/>
            <w:col w:w="1364"/>
          </w:cols>
        </w:sectPr>
      </w:pPr>
    </w:p>
    <w:p>
      <w:pPr>
        <w:tabs>
          <w:tab w:pos="803" w:val="left" w:leader="none"/>
        </w:tabs>
        <w:spacing w:line="134" w:lineRule="exact" w:before="0"/>
        <w:ind w:left="1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pict>
          <v:shape style="position:absolute;margin-left:56.399998pt;margin-top:489.239594pt;width:479.3pt;height:272.9pt;mso-position-horizontal-relative:page;mso-position-vertical-relative:page;z-index:296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68"/>
                    <w:gridCol w:w="1368"/>
                    <w:gridCol w:w="1368"/>
                    <w:gridCol w:w="1366"/>
                    <w:gridCol w:w="1366"/>
                    <w:gridCol w:w="1366"/>
                    <w:gridCol w:w="1370"/>
                  </w:tblGrid>
                  <w:tr>
                    <w:trPr>
                      <w:trHeight w:val="715" w:hRule="exact"/>
                    </w:trPr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3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3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3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37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9571" w:type="dxa"/>
                        <w:gridSpan w:val="7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1,799,893,936.16</w:t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1,393,745,444.40</w:t>
                        </w:r>
                      </w:p>
                    </w:tc>
                    <w:tc>
                      <w:tcPr>
                        <w:tcW w:w="13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22.57%</w:t>
                        </w:r>
                      </w:p>
                    </w:tc>
                    <w:tc>
                      <w:tcPr>
                        <w:tcW w:w="13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-12.95%</w:t>
                        </w:r>
                      </w:p>
                    </w:tc>
                    <w:tc>
                      <w:tcPr>
                        <w:tcW w:w="13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-18.30%</w:t>
                        </w:r>
                      </w:p>
                    </w:tc>
                    <w:tc>
                      <w:tcPr>
                        <w:tcW w:w="137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5.07%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1,799,893,936.16</w:t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1,393,745,444.40</w:t>
                        </w:r>
                      </w:p>
                    </w:tc>
                    <w:tc>
                      <w:tcPr>
                        <w:tcW w:w="13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22.57%</w:t>
                        </w:r>
                      </w:p>
                    </w:tc>
                    <w:tc>
                      <w:tcPr>
                        <w:tcW w:w="13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-12.95%</w:t>
                        </w:r>
                      </w:p>
                    </w:tc>
                    <w:tc>
                      <w:tcPr>
                        <w:tcW w:w="13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-18.30%</w:t>
                        </w:r>
                      </w:p>
                    </w:tc>
                    <w:tc>
                      <w:tcPr>
                        <w:tcW w:w="137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5.07%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9571" w:type="dxa"/>
                        <w:gridSpan w:val="7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549,306,516.00</w:t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421,325,337.15</w:t>
                        </w:r>
                      </w:p>
                    </w:tc>
                    <w:tc>
                      <w:tcPr>
                        <w:tcW w:w="13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23.30%</w:t>
                        </w:r>
                      </w:p>
                    </w:tc>
                    <w:tc>
                      <w:tcPr>
                        <w:tcW w:w="13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-2.18%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3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-2.24%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37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0.05%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291,489,485.60</w:t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123,087,016.74</w:t>
                        </w:r>
                      </w:p>
                    </w:tc>
                    <w:tc>
                      <w:tcPr>
                        <w:tcW w:w="13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57.77%</w:t>
                        </w:r>
                      </w:p>
                    </w:tc>
                    <w:tc>
                      <w:tcPr>
                        <w:tcW w:w="13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-2.91%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3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-25.23%</w:t>
                        </w:r>
                      </w:p>
                    </w:tc>
                    <w:tc>
                      <w:tcPr>
                        <w:tcW w:w="137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12.61%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959,097,934.56</w:t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849,333,090.51</w:t>
                        </w:r>
                      </w:p>
                    </w:tc>
                    <w:tc>
                      <w:tcPr>
                        <w:tcW w:w="13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11.44%</w:t>
                        </w:r>
                      </w:p>
                    </w:tc>
                    <w:tc>
                      <w:tcPr>
                        <w:tcW w:w="13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-20.46%</w:t>
                        </w:r>
                      </w:p>
                    </w:tc>
                    <w:tc>
                      <w:tcPr>
                        <w:tcW w:w="13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-23.50%</w:t>
                        </w:r>
                      </w:p>
                    </w:tc>
                    <w:tc>
                      <w:tcPr>
                        <w:tcW w:w="137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3.51%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1,799,893,936.16</w:t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1,393,745,444.40</w:t>
                        </w:r>
                      </w:p>
                    </w:tc>
                    <w:tc>
                      <w:tcPr>
                        <w:tcW w:w="13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22.57%</w:t>
                        </w:r>
                      </w:p>
                    </w:tc>
                    <w:tc>
                      <w:tcPr>
                        <w:tcW w:w="13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-12.95%</w:t>
                        </w:r>
                      </w:p>
                    </w:tc>
                    <w:tc>
                      <w:tcPr>
                        <w:tcW w:w="13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-18.30%</w:t>
                        </w:r>
                      </w:p>
                    </w:tc>
                    <w:tc>
                      <w:tcPr>
                        <w:tcW w:w="137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5.07%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9571" w:type="dxa"/>
                        <w:gridSpan w:val="7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754,880,968.03</w:t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598,367,930.22</w:t>
                        </w:r>
                      </w:p>
                    </w:tc>
                    <w:tc>
                      <w:tcPr>
                        <w:tcW w:w="13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20.73%</w:t>
                        </w:r>
                      </w:p>
                    </w:tc>
                    <w:tc>
                      <w:tcPr>
                        <w:tcW w:w="13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-5.21%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3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-9.90%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37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4.13%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231,207,572.78</w:t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152,134,582.89</w:t>
                        </w:r>
                      </w:p>
                    </w:tc>
                    <w:tc>
                      <w:tcPr>
                        <w:tcW w:w="13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34.20%</w:t>
                        </w:r>
                      </w:p>
                    </w:tc>
                    <w:tc>
                      <w:tcPr>
                        <w:tcW w:w="13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-1.93%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3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-9.07%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37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5.16%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 w:hint="default"/>
          <w:w w:val="95"/>
          <w:sz w:val="18"/>
          <w:szCs w:val="18"/>
        </w:rPr>
        <w:t>□</w:t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  <w:t>√</w:t>
      </w:r>
    </w:p>
    <w:p>
      <w:pPr>
        <w:pStyle w:val="BodyText"/>
        <w:spacing w:line="1470" w:lineRule="exact"/>
        <w:ind w:left="181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</w:rPr>
        <w:t>软</w:t>
      </w:r>
      <w:r>
        <w:rPr>
          <w:rFonts w:ascii="宋体" w:hAnsi="宋体" w:cs="宋体" w:eastAsia="宋体" w:hint="default"/>
          <w:w w:val="7"/>
          <w:position w:val="-71"/>
        </w:rPr>
        <w:t>合</w:t>
      </w:r>
      <w:r>
        <w:rPr>
          <w:rFonts w:ascii="宋体" w:hAnsi="宋体" w:cs="宋体" w:eastAsia="宋体" w:hint="default"/>
          <w:spacing w:val="-180"/>
          <w:w w:val="7"/>
        </w:rPr>
        <w:t>件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计</w:t>
      </w:r>
      <w:r>
        <w:rPr>
          <w:rFonts w:ascii="宋体" w:hAnsi="宋体" w:cs="宋体" w:eastAsia="宋体" w:hint="default"/>
          <w:w w:val="7"/>
          <w:position w:val="-30"/>
        </w:rPr>
        <w:t>务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70" w:lineRule="auto" w:before="529"/>
        <w:ind w:left="181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8.079975pt;margin-top:80.401268pt;width:18pt;height:120pt;mso-position-horizontal-relative:page;mso-position-vertical-relative:paragraph;z-index:-980272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5"/>
                    </w:rPr>
                    <w:t>合计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79975pt;margin-top:100.561256pt;width:27pt;height:120pt;mso-position-horizontal-relative:page;mso-position-vertical-relative:paragraph;z-index:-980248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5"/>
                    </w:rPr>
                    <w:t>分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地区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79975pt;margin-top:120.60125pt;width:36pt;height:120pt;mso-position-horizontal-relative:page;mso-position-vertical-relative:paragraph;z-index:-980224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5"/>
                    </w:rPr>
                    <w:t>华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北地区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79975pt;margin-top:60.361275pt;width:63pt;height:120pt;mso-position-horizontal-relative:page;mso-position-vertical-relative:paragraph;z-index:-980200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5"/>
                    </w:rPr>
                    <w:t>系统集成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及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服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务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412"/>
          <w:w w:val="7"/>
          <w:position w:val="40"/>
        </w:rPr>
        <w:t>分</w:t>
      </w:r>
      <w:r>
        <w:rPr>
          <w:rFonts w:ascii="宋体" w:hAnsi="宋体" w:cs="宋体" w:eastAsia="宋体" w:hint="default"/>
          <w:spacing w:val="-1412"/>
          <w:w w:val="7"/>
        </w:rPr>
        <w:t>信</w:t>
      </w:r>
      <w:r>
        <w:rPr>
          <w:rFonts w:ascii="宋体" w:hAnsi="宋体" w:cs="宋体" w:eastAsia="宋体" w:hint="default"/>
          <w:spacing w:val="-1412"/>
          <w:w w:val="7"/>
          <w:position w:val="-39"/>
        </w:rPr>
        <w:t>软</w:t>
      </w:r>
      <w:r>
        <w:rPr>
          <w:rFonts w:ascii="宋体" w:hAnsi="宋体" w:cs="宋体" w:eastAsia="宋体" w:hint="default"/>
          <w:spacing w:val="-1412"/>
          <w:w w:val="7"/>
        </w:rPr>
        <w:t>息</w:t>
      </w:r>
      <w:r>
        <w:rPr>
          <w:rFonts w:ascii="宋体" w:hAnsi="宋体" w:cs="宋体" w:eastAsia="宋体" w:hint="default"/>
          <w:spacing w:val="-1412"/>
          <w:w w:val="7"/>
          <w:position w:val="-39"/>
        </w:rPr>
        <w:t>件</w:t>
      </w:r>
      <w:r>
        <w:rPr>
          <w:rFonts w:ascii="宋体" w:hAnsi="宋体" w:cs="宋体" w:eastAsia="宋体" w:hint="default"/>
          <w:spacing w:val="-1412"/>
          <w:w w:val="7"/>
          <w:position w:val="40"/>
        </w:rPr>
        <w:t>产</w:t>
      </w:r>
      <w:r>
        <w:rPr>
          <w:rFonts w:ascii="宋体" w:hAnsi="宋体" w:cs="宋体" w:eastAsia="宋体" w:hint="default"/>
          <w:spacing w:val="-1412"/>
          <w:w w:val="7"/>
        </w:rPr>
        <w:t>产</w:t>
      </w:r>
      <w:r>
        <w:rPr>
          <w:rFonts w:ascii="宋体" w:hAnsi="宋体" w:cs="宋体" w:eastAsia="宋体" w:hint="default"/>
          <w:spacing w:val="-1412"/>
          <w:w w:val="7"/>
          <w:position w:val="-39"/>
        </w:rPr>
        <w:t>业</w:t>
      </w:r>
      <w:r>
        <w:rPr>
          <w:rFonts w:ascii="宋体" w:hAnsi="宋体" w:cs="宋体" w:eastAsia="宋体" w:hint="default"/>
          <w:spacing w:val="-1412"/>
          <w:w w:val="7"/>
          <w:position w:val="40"/>
        </w:rPr>
        <w:t>品</w:t>
      </w:r>
      <w:r>
        <w:rPr>
          <w:rFonts w:ascii="宋体" w:hAnsi="宋体" w:cs="宋体" w:eastAsia="宋体" w:hint="default"/>
          <w:spacing w:val="-1412"/>
          <w:w w:val="7"/>
          <w:position w:val="-39"/>
        </w:rPr>
        <w:t>务</w:t>
      </w:r>
      <w:r>
        <w:rPr>
          <w:rFonts w:ascii="宋体" w:hAnsi="宋体" w:cs="宋体" w:eastAsia="宋体" w:hint="default"/>
          <w:spacing w:val="-1412"/>
          <w:w w:val="7"/>
        </w:rPr>
        <w:t>品及</w:t>
      </w:r>
      <w:r>
        <w:rPr>
          <w:rFonts w:ascii="宋体" w:hAnsi="宋体" w:cs="宋体" w:eastAsia="宋体" w:hint="default"/>
          <w:spacing w:val="-1412"/>
          <w:w w:val="7"/>
          <w:position w:val="-39"/>
        </w:rPr>
        <w:t>及</w:t>
      </w:r>
      <w:r>
        <w:rPr>
          <w:rFonts w:ascii="宋体" w:hAnsi="宋体" w:cs="宋体" w:eastAsia="宋体" w:hint="default"/>
          <w:spacing w:val="-1412"/>
          <w:w w:val="7"/>
        </w:rPr>
        <w:t>服</w:t>
      </w:r>
      <w:r>
        <w:rPr>
          <w:rFonts w:ascii="宋体" w:hAnsi="宋体" w:cs="宋体" w:eastAsia="宋体" w:hint="default"/>
          <w:spacing w:val="-1412"/>
          <w:w w:val="7"/>
          <w:position w:val="-39"/>
        </w:rPr>
        <w:t>服</w:t>
      </w:r>
      <w:r>
        <w:rPr>
          <w:rFonts w:ascii="宋体" w:hAnsi="宋体" w:cs="宋体" w:eastAsia="宋体" w:hint="default"/>
          <w:spacing w:val="-1412"/>
          <w:w w:val="7"/>
        </w:rPr>
        <w:t>务</w:t>
      </w:r>
      <w:r>
        <w:rPr>
          <w:rFonts w:ascii="宋体" w:hAnsi="宋体" w:cs="宋体" w:eastAsia="宋体" w:hint="default"/>
          <w:spacing w:val="-1412"/>
          <w:w w:val="7"/>
          <w:position w:val="-39"/>
        </w:rPr>
        <w:t>务</w:t>
      </w:r>
      <w:r>
        <w:rPr>
          <w:rFonts w:ascii="宋体" w:hAnsi="宋体" w:cs="宋体" w:eastAsia="宋体" w:hint="default"/>
          <w:w w:val="7"/>
          <w:position w:val="-39"/>
        </w:rPr>
        <w:t>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宋体" w:hAnsi="宋体" w:cs="宋体" w:eastAsia="宋体" w:hint="default"/>
          <w:spacing w:val="64"/>
          <w:w w:val="7"/>
          <w:position w:val="-39"/>
        </w:rPr>
        <w:t> </w:t>
      </w:r>
      <w:r>
        <w:rPr>
          <w:rFonts w:ascii="宋体" w:hAnsi="宋体" w:cs="宋体" w:eastAsia="宋体" w:hint="default"/>
          <w:spacing w:val="64"/>
          <w:w w:val="7"/>
          <w:position w:val="-39"/>
        </w:rPr>
      </w:r>
      <w:r>
        <w:rPr>
          <w:rFonts w:ascii="宋体" w:hAnsi="宋体" w:cs="宋体" w:eastAsia="宋体" w:hint="default"/>
          <w:w w:val="10"/>
        </w:rPr>
        <w:t>华</w:t>
      </w:r>
      <w:r>
        <w:rPr>
          <w:rFonts w:ascii="宋体" w:hAnsi="宋体" w:cs="宋体" w:eastAsia="宋体" w:hint="default"/>
          <w:w w:val="10"/>
        </w:rPr>
        <w:t>东地区</w:t>
      </w:r>
      <w:r>
        <w:rPr>
          <w:rFonts w:ascii="宋体" w:hAnsi="宋体" w:cs="宋体" w:eastAsia="宋体" w:hint="default"/>
        </w:rPr>
      </w:r>
    </w:p>
    <w:p>
      <w:pPr>
        <w:spacing w:after="0" w:line="170" w:lineRule="auto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40"/>
        </w:sectPr>
      </w:pPr>
    </w:p>
    <w:p>
      <w:pPr>
        <w:pStyle w:val="BodyText"/>
        <w:spacing w:line="1882" w:lineRule="exact"/>
        <w:ind w:left="181" w:right="-15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55.199997pt;margin-top:55.559616pt;width:484.8pt;height:.1pt;mso-position-horizontal-relative:page;mso-position-vertical-relative:paragraph;z-index:-980128" coordorigin="1104,1111" coordsize="9696,2">
            <v:shape style="position:absolute;left:1104;top:1111;width:9696;height:2" coordorigin="1104,1111" coordsize="9696,0" path="m1104,1111l10800,1111e" filled="false" stroked="true" strokeweight=".72pt" strokecolor="#000000">
              <v:path arrowok="t"/>
            </v:shape>
            <w10:wrap type="none"/>
          </v:group>
        </w:pict>
      </w:r>
      <w:r>
        <w:rPr/>
        <w:pict>
          <v:shape style="position:absolute;margin-left:58.079975pt;margin-top:25.800627pt;width:34.6pt;height:140.050pt;mso-position-horizontal-relative:page;mso-position-vertical-relative:paragraph;z-index:-980104" type="#_x0000_t202" filled="false" stroked="false">
            <v:textbox inset="0,0,0,0">
              <w:txbxContent>
                <w:p>
                  <w:pPr>
                    <w:pStyle w:val="BodyText"/>
                    <w:spacing w:line="2801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西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9"/>
                    </w:rPr>
                    <w:t>合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北地</w:t>
                  </w:r>
                  <w:r>
                    <w:rPr>
                      <w:rFonts w:ascii="宋体" w:hAnsi="宋体" w:cs="宋体" w:eastAsia="宋体" w:hint="default"/>
                      <w:spacing w:val="-29"/>
                      <w:w w:val="7"/>
                    </w:rPr>
                    <w:t>区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399998pt;margin-top:71.999619pt;width:479.3pt;height:101.05pt;mso-position-horizontal-relative:page;mso-position-vertical-relative:paragraph;z-index:31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68"/>
                    <w:gridCol w:w="1368"/>
                    <w:gridCol w:w="1368"/>
                    <w:gridCol w:w="1366"/>
                    <w:gridCol w:w="1366"/>
                    <w:gridCol w:w="1366"/>
                    <w:gridCol w:w="1370"/>
                  </w:tblGrid>
                  <w:tr>
                    <w:trPr>
                      <w:trHeight w:val="401" w:hRule="exact"/>
                    </w:trPr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369,000,529.00</w:t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288,865,609.14</w:t>
                        </w:r>
                      </w:p>
                    </w:tc>
                    <w:tc>
                      <w:tcPr>
                        <w:tcW w:w="13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21.72%</w:t>
                        </w:r>
                      </w:p>
                    </w:tc>
                    <w:tc>
                      <w:tcPr>
                        <w:tcW w:w="13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3.13%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3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-4.03%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37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5.84%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400,721,511.27</w:t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317,638,433.06</w:t>
                        </w:r>
                      </w:p>
                    </w:tc>
                    <w:tc>
                      <w:tcPr>
                        <w:tcW w:w="13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20.73%</w:t>
                        </w:r>
                      </w:p>
                    </w:tc>
                    <w:tc>
                      <w:tcPr>
                        <w:tcW w:w="13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-34.11%</w:t>
                        </w:r>
                      </w:p>
                    </w:tc>
                    <w:tc>
                      <w:tcPr>
                        <w:tcW w:w="13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-38.30%</w:t>
                        </w:r>
                      </w:p>
                    </w:tc>
                    <w:tc>
                      <w:tcPr>
                        <w:tcW w:w="137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5.37%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25,172,452.56</w:t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20,615,407.05</w:t>
                        </w:r>
                      </w:p>
                    </w:tc>
                    <w:tc>
                      <w:tcPr>
                        <w:tcW w:w="13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18.10%</w:t>
                        </w:r>
                      </w:p>
                    </w:tc>
                    <w:tc>
                      <w:tcPr>
                        <w:tcW w:w="13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-21.41%</w:t>
                        </w:r>
                      </w:p>
                    </w:tc>
                    <w:tc>
                      <w:tcPr>
                        <w:tcW w:w="13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-21.41%</w:t>
                        </w:r>
                      </w:p>
                    </w:tc>
                    <w:tc>
                      <w:tcPr>
                        <w:tcW w:w="137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0.00%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18,910,902.52</w:t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16,123,482.05</w:t>
                        </w:r>
                      </w:p>
                    </w:tc>
                    <w:tc>
                      <w:tcPr>
                        <w:tcW w:w="13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14.74%</w:t>
                        </w:r>
                      </w:p>
                    </w:tc>
                    <w:tc>
                      <w:tcPr>
                        <w:tcW w:w="13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-49.44%</w:t>
                        </w:r>
                      </w:p>
                    </w:tc>
                    <w:tc>
                      <w:tcPr>
                        <w:tcW w:w="13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-50.22%</w:t>
                        </w:r>
                      </w:p>
                    </w:tc>
                    <w:tc>
                      <w:tcPr>
                        <w:tcW w:w="137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1.34%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1,799,893,936.16</w:t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1,393,745,444.40</w:t>
                        </w:r>
                      </w:p>
                    </w:tc>
                    <w:tc>
                      <w:tcPr>
                        <w:tcW w:w="13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22.57%</w:t>
                        </w:r>
                      </w:p>
                    </w:tc>
                    <w:tc>
                      <w:tcPr>
                        <w:tcW w:w="13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-12.95%</w:t>
                        </w:r>
                      </w:p>
                    </w:tc>
                    <w:tc>
                      <w:tcPr>
                        <w:tcW w:w="13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-18.30%</w:t>
                        </w:r>
                      </w:p>
                    </w:tc>
                    <w:tc>
                      <w:tcPr>
                        <w:tcW w:w="137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5.07%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</w:rPr>
        <w:t>华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西</w:t>
      </w:r>
      <w:r>
        <w:rPr>
          <w:rFonts w:ascii="宋体" w:hAnsi="宋体" w:cs="宋体" w:eastAsia="宋体" w:hint="default"/>
          <w:w w:val="7"/>
          <w:position w:val="-79"/>
        </w:rPr>
        <w:t>华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南</w:t>
      </w:r>
      <w:r>
        <w:rPr>
          <w:rFonts w:ascii="宋体" w:hAnsi="宋体" w:cs="宋体" w:eastAsia="宋体" w:hint="default"/>
          <w:spacing w:val="-180"/>
          <w:w w:val="7"/>
        </w:rPr>
        <w:t>南</w:t>
      </w:r>
      <w:r>
        <w:rPr>
          <w:rFonts w:ascii="宋体" w:hAnsi="宋体" w:cs="宋体" w:eastAsia="宋体" w:hint="default"/>
          <w:w w:val="7"/>
          <w:position w:val="-79"/>
        </w:rPr>
        <w:t>中</w:t>
      </w:r>
      <w:r>
        <w:rPr>
          <w:rFonts w:ascii="宋体" w:hAnsi="宋体" w:cs="宋体" w:eastAsia="宋体" w:hint="default"/>
          <w:spacing w:val="-180"/>
          <w:w w:val="7"/>
          <w:position w:val="-79"/>
        </w:rPr>
        <w:t>地</w:t>
      </w:r>
      <w:r>
        <w:rPr>
          <w:rFonts w:ascii="宋体" w:hAnsi="宋体" w:cs="宋体" w:eastAsia="宋体" w:hint="default"/>
          <w:w w:val="7"/>
        </w:rPr>
        <w:t>地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区</w:t>
      </w:r>
      <w:r>
        <w:rPr>
          <w:rFonts w:ascii="宋体" w:hAnsi="宋体" w:cs="宋体" w:eastAsia="宋体" w:hint="default"/>
          <w:spacing w:val="-180"/>
          <w:w w:val="7"/>
          <w:position w:val="-79"/>
        </w:rPr>
        <w:t>区</w:t>
      </w:r>
      <w:r>
        <w:rPr>
          <w:rFonts w:ascii="宋体" w:hAnsi="宋体" w:cs="宋体" w:eastAsia="宋体" w:hint="default"/>
          <w:w w:val="7"/>
        </w:rPr>
        <w:t>区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11" w:lineRule="exact"/>
        <w:ind w:left="152" w:right="-1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5"/>
        </w:rPr>
        <w:t>公司主营业务</w:t>
      </w:r>
      <w:r>
        <w:rPr>
          <w:rFonts w:ascii="宋体" w:hAnsi="宋体" w:cs="宋体" w:eastAsia="宋体" w:hint="default"/>
          <w:w w:val="5"/>
        </w:rPr>
        <w:t>数据</w:t>
      </w:r>
      <w:r>
        <w:rPr>
          <w:rFonts w:ascii="宋体" w:hAnsi="宋体" w:cs="宋体" w:eastAsia="宋体" w:hint="default"/>
          <w:w w:val="5"/>
        </w:rPr>
        <w:t>统计</w:t>
      </w:r>
      <w:r>
        <w:rPr>
          <w:rFonts w:ascii="宋体" w:hAnsi="宋体" w:cs="宋体" w:eastAsia="宋体" w:hint="default"/>
          <w:w w:val="5"/>
        </w:rPr>
        <w:t>口径在</w:t>
      </w:r>
      <w:r>
        <w:rPr>
          <w:rFonts w:ascii="宋体" w:hAnsi="宋体" w:cs="宋体" w:eastAsia="宋体" w:hint="default"/>
          <w:w w:val="5"/>
        </w:rPr>
        <w:t>报告期发</w:t>
      </w:r>
      <w:r>
        <w:rPr>
          <w:rFonts w:ascii="宋体" w:hAnsi="宋体" w:cs="宋体" w:eastAsia="宋体" w:hint="default"/>
          <w:w w:val="5"/>
        </w:rPr>
        <w:t>生调整</w:t>
      </w:r>
      <w:r>
        <w:rPr>
          <w:rFonts w:ascii="宋体" w:hAnsi="宋体" w:cs="宋体" w:eastAsia="宋体" w:hint="default"/>
          <w:w w:val="5"/>
        </w:rPr>
        <w:t>的情况</w:t>
      </w:r>
      <w:r>
        <w:rPr>
          <w:rFonts w:ascii="宋体" w:hAnsi="宋体" w:cs="宋体" w:eastAsia="宋体" w:hint="default"/>
          <w:w w:val="5"/>
        </w:rPr>
        <w:t>下</w:t>
      </w:r>
      <w:r>
        <w:rPr>
          <w:rFonts w:ascii="宋体" w:hAnsi="宋体" w:cs="宋体" w:eastAsia="宋体" w:hint="default"/>
          <w:w w:val="5"/>
        </w:rPr>
        <w:t>，公司</w:t>
      </w:r>
      <w:r>
        <w:rPr>
          <w:rFonts w:ascii="宋体" w:hAnsi="宋体" w:cs="宋体" w:eastAsia="宋体" w:hint="default"/>
          <w:w w:val="5"/>
        </w:rPr>
        <w:t>最近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130" w:lineRule="exact" w:before="157"/>
        <w:ind w:left="271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2014</w:t>
      </w:r>
    </w:p>
    <w:p>
      <w:pPr>
        <w:pStyle w:val="BodyText"/>
        <w:spacing w:line="677" w:lineRule="exact"/>
        <w:ind w:left="14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  <w:w w:val="5"/>
        </w:rPr>
        <w:t>年</w:t>
      </w:r>
      <w:r>
        <w:rPr>
          <w:rFonts w:ascii="宋体" w:hAnsi="宋体" w:cs="宋体" w:eastAsia="宋体" w:hint="default"/>
          <w:spacing w:val="-3"/>
          <w:w w:val="5"/>
        </w:rPr>
        <w:t>按</w:t>
      </w:r>
      <w:r>
        <w:rPr>
          <w:rFonts w:ascii="宋体" w:hAnsi="宋体" w:cs="宋体" w:eastAsia="宋体" w:hint="default"/>
          <w:spacing w:val="-3"/>
          <w:w w:val="5"/>
        </w:rPr>
        <w:t>报告期末</w:t>
      </w:r>
      <w:r>
        <w:rPr>
          <w:rFonts w:ascii="宋体" w:hAnsi="宋体" w:cs="宋体" w:eastAsia="宋体" w:hint="default"/>
          <w:spacing w:val="-3"/>
          <w:w w:val="5"/>
        </w:rPr>
        <w:t>口径调整后</w:t>
      </w:r>
      <w:r>
        <w:rPr>
          <w:rFonts w:ascii="宋体" w:hAnsi="宋体" w:cs="宋体" w:eastAsia="宋体" w:hint="default"/>
          <w:spacing w:val="-3"/>
          <w:w w:val="5"/>
        </w:rPr>
        <w:t>的主营业务</w:t>
      </w:r>
      <w:r>
        <w:rPr>
          <w:rFonts w:ascii="宋体" w:hAnsi="宋体" w:cs="宋体" w:eastAsia="宋体" w:hint="default"/>
          <w:spacing w:val="-3"/>
          <w:w w:val="5"/>
        </w:rPr>
        <w:t>数据</w:t>
      </w:r>
      <w:r>
        <w:rPr>
          <w:rFonts w:ascii="宋体" w:hAnsi="宋体" w:cs="宋体" w:eastAsia="宋体" w:hint="default"/>
          <w:spacing w:val="-3"/>
        </w:rPr>
      </w:r>
    </w:p>
    <w:p>
      <w:pPr>
        <w:spacing w:after="0" w:line="677" w:lineRule="exact"/>
        <w:jc w:val="left"/>
        <w:rPr>
          <w:rFonts w:ascii="宋体" w:hAnsi="宋体" w:cs="宋体" w:eastAsia="宋体" w:hint="default"/>
        </w:rPr>
        <w:sectPr>
          <w:pgSz w:w="11900" w:h="16840"/>
          <w:pgMar w:header="0" w:footer="983" w:top="0" w:bottom="1180" w:left="980" w:right="920"/>
          <w:cols w:num="2" w:equalWidth="0">
            <w:col w:w="5373" w:space="40"/>
            <w:col w:w="4587"/>
          </w:cols>
        </w:sectPr>
      </w:pPr>
    </w:p>
    <w:p>
      <w:pPr>
        <w:pStyle w:val="BodyText"/>
        <w:spacing w:line="1029" w:lineRule="exact"/>
        <w:ind w:left="351" w:right="-1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5"/>
        </w:rPr>
        <w:t>适</w:t>
      </w:r>
      <w:r>
        <w:rPr>
          <w:rFonts w:ascii="宋体" w:hAnsi="宋体" w:cs="宋体" w:eastAsia="宋体" w:hint="default"/>
          <w:w w:val="5"/>
        </w:rPr>
        <w:t>用        </w:t>
      </w:r>
      <w:r>
        <w:rPr>
          <w:rFonts w:ascii="宋体" w:hAnsi="宋体" w:cs="宋体" w:eastAsia="宋体" w:hint="default"/>
          <w:spacing w:val="40"/>
          <w:w w:val="5"/>
        </w:rPr>
        <w:t> </w:t>
      </w:r>
      <w:r>
        <w:rPr>
          <w:rFonts w:ascii="宋体" w:hAnsi="宋体" w:cs="宋体" w:eastAsia="宋体" w:hint="default"/>
          <w:w w:val="5"/>
        </w:rPr>
        <w:t>不适</w:t>
      </w:r>
      <w:r>
        <w:rPr>
          <w:rFonts w:ascii="宋体" w:hAnsi="宋体" w:cs="宋体" w:eastAsia="宋体" w:hint="default"/>
          <w:w w:val="5"/>
        </w:rPr>
        <w:t>用</w:t>
      </w:r>
      <w:r>
        <w:rPr>
          <w:rFonts w:ascii="宋体" w:hAnsi="宋体" w:cs="宋体" w:eastAsia="宋体" w:hint="default"/>
        </w:rPr>
      </w:r>
    </w:p>
    <w:p>
      <w:pPr>
        <w:pStyle w:val="BodyText"/>
        <w:tabs>
          <w:tab w:pos="3492" w:val="left" w:leader="none"/>
        </w:tabs>
        <w:spacing w:line="403" w:lineRule="exact" w:before="626"/>
        <w:ind w:left="163" w:right="-2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5"/>
          <w:w w:val="8"/>
        </w:rPr>
        <w:t>变</w:t>
      </w:r>
      <w:r>
        <w:rPr>
          <w:rFonts w:ascii="宋体" w:hAnsi="宋体" w:cs="宋体" w:eastAsia="宋体" w:hint="default"/>
          <w:spacing w:val="-3"/>
          <w:w w:val="8"/>
        </w:rPr>
        <w:t>动情</w:t>
      </w:r>
      <w:r>
        <w:rPr>
          <w:rFonts w:ascii="宋体" w:hAnsi="宋体" w:cs="宋体" w:eastAsia="宋体" w:hint="default"/>
          <w:spacing w:val="158"/>
          <w:w w:val="8"/>
        </w:rPr>
        <w:t>况</w:t>
      </w:r>
      <w:r>
        <w:rPr>
          <w:rFonts w:ascii="宋体" w:hAnsi="宋体" w:cs="宋体" w:eastAsia="宋体" w:hint="default"/>
          <w:w w:val="7"/>
          <w:position w:val="-99"/>
        </w:rPr>
        <w:t>年末</w:t>
      </w:r>
      <w:r>
        <w:rPr>
          <w:rFonts w:ascii="宋体" w:hAnsi="宋体" w:cs="宋体" w:eastAsia="宋体" w:hint="default"/>
          <w:position w:val="-99"/>
        </w:rPr>
        <w:tab/>
      </w:r>
      <w:r>
        <w:rPr>
          <w:rFonts w:ascii="宋体" w:hAnsi="宋体" w:cs="宋体" w:eastAsia="宋体" w:hint="default"/>
          <w:w w:val="7"/>
          <w:position w:val="-99"/>
        </w:rPr>
        <w:t>年末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95" w:lineRule="exact" w:before="1029"/>
        <w:ind w:left="351" w:right="0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单位：元</w:t>
      </w:r>
      <w:r>
        <w:rPr>
          <w:rFonts w:ascii="宋体" w:hAnsi="宋体" w:cs="宋体" w:eastAsia="宋体" w:hint="default"/>
        </w:rPr>
      </w:r>
    </w:p>
    <w:p>
      <w:pPr>
        <w:spacing w:after="0" w:line="195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20"/>
          <w:cols w:num="3" w:equalWidth="0">
            <w:col w:w="1533" w:space="40"/>
            <w:col w:w="3853" w:space="3293"/>
            <w:col w:w="1281"/>
          </w:cols>
        </w:sectPr>
      </w:pPr>
    </w:p>
    <w:p>
      <w:pPr>
        <w:tabs>
          <w:tab w:pos="5508" w:val="right" w:leader="none"/>
        </w:tabs>
        <w:spacing w:line="820" w:lineRule="exact" w:before="0"/>
        <w:ind w:left="258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宋体" w:hAnsi="宋体" w:cs="宋体" w:eastAsia="宋体" w:hint="default"/>
          <w:spacing w:val="-30"/>
          <w:w w:val="25"/>
          <w:sz w:val="240"/>
          <w:szCs w:val="240"/>
        </w:rPr>
        <w:t>、资产项目重大</w:t>
      </w:r>
      <w:r>
        <w:rPr>
          <w:rFonts w:ascii="Times New Roman" w:hAnsi="Times New Roman" w:cs="Times New Roman" w:eastAsia="Times New Roman" w:hint="default"/>
          <w:spacing w:val="-30"/>
          <w:w w:val="25"/>
          <w:position w:val="159"/>
          <w:sz w:val="18"/>
          <w:szCs w:val="18"/>
        </w:rPr>
        <w:tab/>
      </w:r>
      <w:r>
        <w:rPr>
          <w:rFonts w:ascii="Times New Roman" w:hAnsi="Times New Roman" w:cs="Times New Roman" w:eastAsia="Times New Roman" w:hint="default"/>
          <w:w w:val="25"/>
          <w:position w:val="159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after="0" w:line="820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20"/>
        </w:sectPr>
      </w:pPr>
    </w:p>
    <w:p>
      <w:pPr>
        <w:tabs>
          <w:tab w:pos="803" w:val="left" w:leader="none"/>
        </w:tabs>
        <w:spacing w:line="84" w:lineRule="exact" w:before="0"/>
        <w:ind w:left="1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95"/>
          <w:sz w:val="18"/>
          <w:szCs w:val="18"/>
        </w:rPr>
        <w:t>□</w:t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  <w:t>√</w:t>
      </w:r>
    </w:p>
    <w:p>
      <w:pPr>
        <w:pStyle w:val="BodyText"/>
        <w:spacing w:line="459" w:lineRule="exact"/>
        <w:ind w:right="0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5"/>
        </w:rPr>
        <w:t>占</w:t>
      </w:r>
      <w:r>
        <w:rPr>
          <w:rFonts w:ascii="宋体" w:hAnsi="宋体" w:cs="宋体" w:eastAsia="宋体" w:hint="default"/>
          <w:w w:val="5"/>
        </w:rPr>
        <w:t>总</w:t>
      </w:r>
      <w:r>
        <w:rPr>
          <w:rFonts w:ascii="宋体" w:hAnsi="宋体" w:cs="宋体" w:eastAsia="宋体" w:hint="default"/>
          <w:w w:val="5"/>
        </w:rPr>
        <w:t>资产</w:t>
      </w:r>
      <w:r>
        <w:rPr>
          <w:rFonts w:ascii="宋体" w:hAnsi="宋体" w:cs="宋体" w:eastAsia="宋体" w:hint="default"/>
          <w:w w:val="5"/>
        </w:rPr>
        <w:t>比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543" w:lineRule="exact"/>
        <w:ind w:left="152" w:right="-19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  <w:position w:val="-15"/>
        </w:rPr>
        <w:t>金额              </w:t>
      </w:r>
      <w:r>
        <w:rPr>
          <w:rFonts w:ascii="宋体" w:hAnsi="宋体" w:cs="宋体" w:eastAsia="宋体" w:hint="default"/>
          <w:spacing w:val="16"/>
          <w:w w:val="5"/>
          <w:position w:val="-15"/>
        </w:rPr>
        <w:t> </w:t>
      </w:r>
      <w:r>
        <w:rPr>
          <w:rFonts w:ascii="宋体" w:hAnsi="宋体" w:cs="宋体" w:eastAsia="宋体" w:hint="default"/>
          <w:w w:val="5"/>
        </w:rPr>
        <w:t>占</w:t>
      </w:r>
      <w:r>
        <w:rPr>
          <w:rFonts w:ascii="宋体" w:hAnsi="宋体" w:cs="宋体" w:eastAsia="宋体" w:hint="default"/>
          <w:w w:val="5"/>
        </w:rPr>
        <w:t>总</w:t>
      </w:r>
      <w:r>
        <w:rPr>
          <w:rFonts w:ascii="宋体" w:hAnsi="宋体" w:cs="宋体" w:eastAsia="宋体" w:hint="default"/>
          <w:w w:val="5"/>
        </w:rPr>
        <w:t>资产</w:t>
      </w:r>
      <w:r>
        <w:rPr>
          <w:rFonts w:ascii="宋体" w:hAnsi="宋体" w:cs="宋体" w:eastAsia="宋体" w:hint="default"/>
          <w:w w:val="5"/>
        </w:rPr>
        <w:t>比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543" w:lineRule="exact"/>
        <w:ind w:left="147" w:right="0"/>
        <w:jc w:val="left"/>
        <w:rPr>
          <w:rFonts w:ascii="宋体" w:hAnsi="宋体" w:cs="宋体" w:eastAsia="宋体" w:hint="default"/>
        </w:rPr>
      </w:pPr>
      <w:r>
        <w:rPr>
          <w:w w:val="10"/>
        </w:rPr>
        <w:br w:type="column"/>
      </w:r>
      <w:r>
        <w:rPr>
          <w:rFonts w:ascii="宋体" w:hAnsi="宋体" w:cs="宋体" w:eastAsia="宋体" w:hint="default"/>
          <w:w w:val="10"/>
        </w:rPr>
        <w:t>比重增减 </w:t>
      </w:r>
      <w:r>
        <w:rPr>
          <w:rFonts w:ascii="宋体" w:hAnsi="宋体" w:cs="宋体" w:eastAsia="宋体" w:hint="default"/>
          <w:spacing w:val="117"/>
          <w:w w:val="10"/>
        </w:rPr>
        <w:t> </w:t>
      </w:r>
      <w:r>
        <w:rPr>
          <w:rFonts w:ascii="宋体" w:hAnsi="宋体" w:cs="宋体" w:eastAsia="宋体" w:hint="default"/>
          <w:w w:val="10"/>
        </w:rPr>
        <w:t>重</w:t>
      </w:r>
      <w:r>
        <w:rPr>
          <w:rFonts w:ascii="宋体" w:hAnsi="宋体" w:cs="宋体" w:eastAsia="宋体" w:hint="default"/>
          <w:w w:val="10"/>
        </w:rPr>
        <w:t>大变</w:t>
      </w:r>
      <w:r>
        <w:rPr>
          <w:rFonts w:ascii="宋体" w:hAnsi="宋体" w:cs="宋体" w:eastAsia="宋体" w:hint="default"/>
          <w:w w:val="10"/>
        </w:rPr>
        <w:t>动说</w:t>
      </w:r>
      <w:r>
        <w:rPr>
          <w:rFonts w:ascii="宋体" w:hAnsi="宋体" w:cs="宋体" w:eastAsia="宋体" w:hint="default"/>
          <w:w w:val="10"/>
        </w:rPr>
        <w:t>明</w:t>
      </w:r>
      <w:r>
        <w:rPr>
          <w:rFonts w:ascii="宋体" w:hAnsi="宋体" w:cs="宋体" w:eastAsia="宋体" w:hint="default"/>
        </w:rPr>
      </w:r>
    </w:p>
    <w:p>
      <w:pPr>
        <w:spacing w:after="0" w:line="543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20"/>
          <w:cols w:num="3" w:equalWidth="0">
            <w:col w:w="3830" w:space="346"/>
            <w:col w:w="1910" w:space="40"/>
            <w:col w:w="3874"/>
          </w:cols>
        </w:sectPr>
      </w:pPr>
    </w:p>
    <w:p>
      <w:pPr>
        <w:pStyle w:val="BodyText"/>
        <w:tabs>
          <w:tab w:pos="5545" w:val="left" w:leader="none"/>
        </w:tabs>
        <w:spacing w:line="25" w:lineRule="exact"/>
        <w:ind w:left="181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7"/>
        </w:rPr>
        <w:t>货币</w:t>
      </w:r>
      <w:r>
        <w:rPr>
          <w:rFonts w:ascii="宋体" w:hAnsi="宋体" w:cs="宋体" w:eastAsia="宋体" w:hint="default"/>
          <w:w w:val="7"/>
        </w:rPr>
        <w:t>资</w:t>
      </w:r>
      <w:r>
        <w:rPr>
          <w:rFonts w:ascii="宋体" w:hAnsi="宋体" w:cs="宋体" w:eastAsia="宋体" w:hint="default"/>
          <w:w w:val="7"/>
        </w:rPr>
        <w:t>金</w:t>
      </w:r>
      <w:r>
        <w:rPr>
          <w:rFonts w:ascii="宋体" w:hAnsi="宋体" w:cs="宋体" w:eastAsia="宋体" w:hint="default"/>
          <w:spacing w:val="-180"/>
          <w:w w:val="7"/>
          <w:position w:val="-119"/>
        </w:rPr>
        <w:t>地</w:t>
      </w:r>
      <w:r>
        <w:rPr>
          <w:rFonts w:ascii="宋体" w:hAnsi="宋体" w:cs="宋体" w:eastAsia="宋体" w:hint="default"/>
          <w:w w:val="7"/>
          <w:position w:val="-160"/>
        </w:rPr>
        <w:t>投</w:t>
      </w:r>
      <w:r>
        <w:rPr>
          <w:rFonts w:ascii="宋体" w:hAnsi="宋体" w:cs="宋体" w:eastAsia="宋体" w:hint="default"/>
          <w:spacing w:val="-180"/>
          <w:w w:val="7"/>
          <w:position w:val="-119"/>
        </w:rPr>
        <w:t>产</w:t>
      </w:r>
      <w:r>
        <w:rPr>
          <w:rFonts w:ascii="宋体" w:hAnsi="宋体" w:cs="宋体" w:eastAsia="宋体" w:hint="default"/>
          <w:w w:val="7"/>
          <w:position w:val="-160"/>
        </w:rPr>
        <w:t>资</w:t>
      </w:r>
      <w:r>
        <w:rPr>
          <w:rFonts w:ascii="宋体" w:hAnsi="宋体" w:cs="宋体" w:eastAsia="宋体" w:hint="default"/>
          <w:spacing w:val="-459"/>
          <w:position w:val="-160"/>
        </w:rPr>
        <w:t> </w:t>
      </w:r>
      <w:r>
        <w:rPr>
          <w:rFonts w:ascii="宋体" w:hAnsi="宋体" w:cs="宋体" w:eastAsia="宋体" w:hint="default"/>
          <w:w w:val="7"/>
          <w:position w:val="56"/>
        </w:rPr>
        <w:t>金额</w:t>
      </w:r>
      <w:r>
        <w:rPr>
          <w:rFonts w:ascii="宋体" w:hAnsi="宋体" w:cs="宋体" w:eastAsia="宋体" w:hint="default"/>
          <w:spacing w:val="-274"/>
          <w:position w:val="56"/>
        </w:rPr>
        <w:t> </w:t>
      </w:r>
      <w:r>
        <w:rPr>
          <w:rFonts w:ascii="宋体" w:hAnsi="宋体" w:cs="宋体" w:eastAsia="宋体" w:hint="default"/>
          <w:w w:val="7"/>
          <w:position w:val="40"/>
        </w:rPr>
        <w:t>例</w:t>
      </w:r>
      <w:r>
        <w:rPr>
          <w:rFonts w:ascii="宋体" w:hAnsi="宋体" w:cs="宋体" w:eastAsia="宋体" w:hint="default"/>
          <w:position w:val="40"/>
        </w:rPr>
        <w:tab/>
      </w:r>
      <w:r>
        <w:rPr>
          <w:rFonts w:ascii="宋体" w:hAnsi="宋体" w:cs="宋体" w:eastAsia="宋体" w:hint="default"/>
          <w:w w:val="7"/>
          <w:position w:val="40"/>
        </w:rPr>
        <w:t>例</w:t>
      </w:r>
      <w:r>
        <w:rPr>
          <w:rFonts w:ascii="宋体" w:hAnsi="宋体" w:cs="宋体" w:eastAsia="宋体" w:hint="default"/>
        </w:rPr>
      </w:r>
    </w:p>
    <w:p>
      <w:pPr>
        <w:spacing w:line="246" w:lineRule="exact" w:before="0"/>
        <w:ind w:left="152" w:right="0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sz w:val="24"/>
          <w:szCs w:val="24"/>
        </w:rPr>
        <w:t>四、资产、负债状况分析</w:t>
      </w:r>
    </w:p>
    <w:p>
      <w:pPr>
        <w:spacing w:after="0" w:line="246" w:lineRule="exact"/>
        <w:jc w:val="left"/>
        <w:rPr>
          <w:rFonts w:ascii="宋体" w:hAnsi="宋体" w:cs="宋体" w:eastAsia="宋体" w:hint="default"/>
          <w:sz w:val="24"/>
          <w:szCs w:val="24"/>
        </w:rPr>
        <w:sectPr>
          <w:type w:val="continuous"/>
          <w:pgSz w:w="11900" w:h="16840"/>
          <w:pgMar w:top="680" w:bottom="1180" w:left="980" w:right="92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28"/>
          <w:szCs w:val="28"/>
        </w:rPr>
      </w:pPr>
    </w:p>
    <w:p>
      <w:pPr>
        <w:spacing w:line="76" w:lineRule="exact" w:before="0"/>
        <w:ind w:left="152" w:right="-13" w:firstLine="0"/>
        <w:jc w:val="left"/>
        <w:rPr>
          <w:rFonts w:ascii="Times New Roman" w:hAnsi="Times New Roman" w:cs="Times New Roman" w:eastAsia="Times New Roman" w:hint="default"/>
          <w:sz w:val="21"/>
          <w:szCs w:val="21"/>
        </w:rPr>
      </w:pPr>
      <w:r>
        <w:rPr>
          <w:rFonts w:ascii="Times New Roman"/>
          <w:b/>
          <w:w w:val="100"/>
          <w:sz w:val="21"/>
        </w:rPr>
        <w:t>1</w:t>
      </w:r>
      <w:r>
        <w:rPr>
          <w:rFonts w:ascii="Times New Roman"/>
          <w:w w:val="100"/>
          <w:sz w:val="21"/>
        </w:rPr>
      </w:r>
    </w:p>
    <w:p>
      <w:pPr>
        <w:pStyle w:val="BodyText"/>
        <w:spacing w:line="2010" w:lineRule="exact"/>
        <w:ind w:left="181" w:right="-13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8.079975pt;margin-top:32.042812pt;width:36pt;height:160.2pt;mso-position-horizontal-relative:page;mso-position-vertical-relative:paragraph;z-index:-980080" type="#_x0000_t202" filled="false" stroked="false">
            <v:textbox inset="0,0,0,0">
              <w:txbxContent>
                <w:p>
                  <w:pPr>
                    <w:pStyle w:val="BodyText"/>
                    <w:spacing w:line="3204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存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投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9"/>
                    </w:rPr>
                    <w:t>长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40"/>
                    </w:rPr>
                    <w:t>货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性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房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399998pt;margin-top:42.601902pt;width:487.35pt;height:176.9pt;mso-position-horizontal-relative:page;mso-position-vertical-relative:paragraph;z-index:313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68"/>
                    <w:gridCol w:w="1327"/>
                    <w:gridCol w:w="1061"/>
                    <w:gridCol w:w="1195"/>
                    <w:gridCol w:w="1063"/>
                    <w:gridCol w:w="931"/>
                    <w:gridCol w:w="2786"/>
                  </w:tblGrid>
                  <w:tr>
                    <w:trPr>
                      <w:trHeight w:val="382" w:hRule="exact"/>
                    </w:trPr>
                    <w:tc>
                      <w:tcPr>
                        <w:tcW w:w="1368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388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402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2014</w:t>
                        </w:r>
                      </w:p>
                    </w:tc>
                    <w:tc>
                      <w:tcPr>
                        <w:tcW w:w="2258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74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2013</w:t>
                        </w:r>
                      </w:p>
                    </w:tc>
                    <w:tc>
                      <w:tcPr>
                        <w:tcW w:w="931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786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372" w:hRule="exact"/>
                    </w:trPr>
                    <w:tc>
                      <w:tcPr>
                        <w:tcW w:w="1368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327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061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063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931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786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362" w:hRule="exact"/>
                    </w:trPr>
                    <w:tc>
                      <w:tcPr>
                        <w:tcW w:w="1368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327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061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063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931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786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32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825,271,019.37</w:t>
                        </w:r>
                      </w:p>
                    </w:tc>
                    <w:tc>
                      <w:tcPr>
                        <w:tcW w:w="10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31.67%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806,545,080.51</w:t>
                        </w:r>
                      </w:p>
                    </w:tc>
                    <w:tc>
                      <w:tcPr>
                        <w:tcW w:w="10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31.42%</w:t>
                        </w:r>
                      </w:p>
                    </w:tc>
                    <w:tc>
                      <w:tcPr>
                        <w:tcW w:w="93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0.25%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27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32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382,486,694.47</w:t>
                        </w:r>
                      </w:p>
                    </w:tc>
                    <w:tc>
                      <w:tcPr>
                        <w:tcW w:w="10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14.68%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377,008,279.47</w:t>
                        </w:r>
                      </w:p>
                    </w:tc>
                    <w:tc>
                      <w:tcPr>
                        <w:tcW w:w="10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14.69%</w:t>
                        </w:r>
                      </w:p>
                    </w:tc>
                    <w:tc>
                      <w:tcPr>
                        <w:tcW w:w="93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-0.01%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27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32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436,321,621.42</w:t>
                        </w:r>
                      </w:p>
                    </w:tc>
                    <w:tc>
                      <w:tcPr>
                        <w:tcW w:w="10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16.74%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424,352,695.19</w:t>
                        </w:r>
                      </w:p>
                    </w:tc>
                    <w:tc>
                      <w:tcPr>
                        <w:tcW w:w="10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16.53%</w:t>
                        </w:r>
                      </w:p>
                    </w:tc>
                    <w:tc>
                      <w:tcPr>
                        <w:tcW w:w="93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0.21%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27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32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62,705,264.30</w:t>
                        </w:r>
                      </w:p>
                    </w:tc>
                    <w:tc>
                      <w:tcPr>
                        <w:tcW w:w="10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2.41%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24,575,701.51</w:t>
                        </w:r>
                      </w:p>
                    </w:tc>
                    <w:tc>
                      <w:tcPr>
                        <w:tcW w:w="10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0.96%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93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1.45%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27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32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307,517,912.17</w:t>
                        </w:r>
                      </w:p>
                    </w:tc>
                    <w:tc>
                      <w:tcPr>
                        <w:tcW w:w="10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11.80%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288,197,151.43</w:t>
                        </w:r>
                      </w:p>
                    </w:tc>
                    <w:tc>
                      <w:tcPr>
                        <w:tcW w:w="10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11.23%</w:t>
                        </w:r>
                      </w:p>
                    </w:tc>
                    <w:tc>
                      <w:tcPr>
                        <w:tcW w:w="93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0.57%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27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32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295,086,545.62</w:t>
                        </w:r>
                      </w:p>
                    </w:tc>
                    <w:tc>
                      <w:tcPr>
                        <w:tcW w:w="10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11.32%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346,256,106.91</w:t>
                        </w:r>
                      </w:p>
                    </w:tc>
                    <w:tc>
                      <w:tcPr>
                        <w:tcW w:w="10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13.49%</w:t>
                        </w:r>
                      </w:p>
                    </w:tc>
                    <w:tc>
                      <w:tcPr>
                        <w:tcW w:w="93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-2.17%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27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7"/>
        </w:rPr>
        <w:t>应收</w:t>
      </w:r>
      <w:r>
        <w:rPr>
          <w:rFonts w:ascii="宋体" w:hAnsi="宋体" w:cs="宋体" w:eastAsia="宋体" w:hint="default"/>
          <w:w w:val="7"/>
        </w:rPr>
        <w:t>账</w:t>
      </w:r>
      <w:r>
        <w:rPr>
          <w:rFonts w:ascii="宋体" w:hAnsi="宋体" w:cs="宋体" w:eastAsia="宋体" w:hint="default"/>
          <w:spacing w:val="-180"/>
          <w:w w:val="7"/>
        </w:rPr>
        <w:t>款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917" w:lineRule="exact"/>
        <w:ind w:left="181" w:right="-1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04"/>
          <w:w w:val="7"/>
          <w:position w:val="68"/>
        </w:rPr>
        <w:t>固</w:t>
      </w:r>
      <w:r>
        <w:rPr>
          <w:rFonts w:ascii="宋体" w:hAnsi="宋体" w:cs="宋体" w:eastAsia="宋体" w:hint="default"/>
          <w:spacing w:val="-214"/>
          <w:w w:val="8"/>
        </w:rPr>
        <w:t>、</w:t>
      </w:r>
      <w:r>
        <w:rPr>
          <w:rFonts w:ascii="宋体" w:hAnsi="宋体" w:cs="宋体" w:eastAsia="宋体" w:hint="default"/>
          <w:spacing w:val="-111"/>
          <w:w w:val="8"/>
        </w:rPr>
        <w:t>、</w:t>
      </w:r>
      <w:r>
        <w:rPr>
          <w:rFonts w:ascii="宋体" w:hAnsi="宋体" w:cs="宋体" w:eastAsia="宋体" w:hint="default"/>
          <w:spacing w:val="-180"/>
          <w:w w:val="7"/>
          <w:position w:val="108"/>
        </w:rPr>
        <w:t>期</w:t>
      </w:r>
      <w:r>
        <w:rPr>
          <w:rFonts w:ascii="宋体" w:hAnsi="宋体" w:cs="宋体" w:eastAsia="宋体" w:hint="default"/>
          <w:spacing w:val="-72"/>
          <w:w w:val="7"/>
          <w:position w:val="68"/>
        </w:rPr>
        <w:t>定</w:t>
      </w:r>
      <w:r>
        <w:rPr>
          <w:rFonts w:ascii="宋体" w:hAnsi="宋体" w:cs="宋体" w:eastAsia="宋体" w:hint="default"/>
          <w:spacing w:val="-209"/>
          <w:w w:val="8"/>
        </w:rPr>
        <w:t>负</w:t>
      </w:r>
      <w:r>
        <w:rPr>
          <w:rFonts w:ascii="宋体" w:hAnsi="宋体" w:cs="宋体" w:eastAsia="宋体" w:hint="default"/>
          <w:spacing w:val="-147"/>
          <w:w w:val="8"/>
        </w:rPr>
        <w:t>负</w:t>
      </w:r>
      <w:r>
        <w:rPr>
          <w:rFonts w:ascii="宋体" w:hAnsi="宋体" w:cs="宋体" w:eastAsia="宋体" w:hint="default"/>
          <w:spacing w:val="-180"/>
          <w:w w:val="7"/>
          <w:position w:val="108"/>
        </w:rPr>
        <w:t>股</w:t>
      </w:r>
      <w:r>
        <w:rPr>
          <w:rFonts w:ascii="宋体" w:hAnsi="宋体" w:cs="宋体" w:eastAsia="宋体" w:hint="default"/>
          <w:spacing w:val="-41"/>
          <w:w w:val="7"/>
          <w:position w:val="68"/>
        </w:rPr>
        <w:t>资</w:t>
      </w:r>
      <w:r>
        <w:rPr>
          <w:rFonts w:ascii="宋体" w:hAnsi="宋体" w:cs="宋体" w:eastAsia="宋体" w:hint="default"/>
          <w:spacing w:val="-209"/>
          <w:w w:val="8"/>
        </w:rPr>
        <w:t>债</w:t>
      </w:r>
      <w:r>
        <w:rPr>
          <w:rFonts w:ascii="宋体" w:hAnsi="宋体" w:cs="宋体" w:eastAsia="宋体" w:hint="default"/>
          <w:spacing w:val="-178"/>
          <w:w w:val="8"/>
        </w:rPr>
        <w:t>债</w:t>
      </w:r>
      <w:r>
        <w:rPr>
          <w:rFonts w:ascii="宋体" w:hAnsi="宋体" w:cs="宋体" w:eastAsia="宋体" w:hint="default"/>
          <w:spacing w:val="-180"/>
          <w:w w:val="7"/>
          <w:position w:val="68"/>
        </w:rPr>
        <w:t>产</w:t>
      </w:r>
      <w:r>
        <w:rPr>
          <w:rFonts w:ascii="宋体" w:hAnsi="宋体" w:cs="宋体" w:eastAsia="宋体" w:hint="default"/>
          <w:spacing w:val="-10"/>
          <w:w w:val="7"/>
          <w:position w:val="108"/>
        </w:rPr>
        <w:t>权</w:t>
      </w:r>
      <w:r>
        <w:rPr>
          <w:rFonts w:ascii="宋体" w:hAnsi="宋体" w:cs="宋体" w:eastAsia="宋体" w:hint="default"/>
          <w:spacing w:val="-3"/>
          <w:w w:val="8"/>
        </w:rPr>
        <w:t>项目重大</w:t>
      </w:r>
      <w:r>
        <w:rPr>
          <w:rFonts w:ascii="宋体" w:hAnsi="宋体" w:cs="宋体" w:eastAsia="宋体" w:hint="default"/>
          <w:spacing w:val="-5"/>
          <w:w w:val="8"/>
        </w:rPr>
        <w:t>变</w:t>
      </w:r>
      <w:r>
        <w:rPr>
          <w:rFonts w:ascii="宋体" w:hAnsi="宋体" w:cs="宋体" w:eastAsia="宋体" w:hint="default"/>
          <w:spacing w:val="-3"/>
          <w:w w:val="8"/>
        </w:rPr>
        <w:t>动情</w:t>
      </w:r>
      <w:r>
        <w:rPr>
          <w:rFonts w:ascii="宋体" w:hAnsi="宋体" w:cs="宋体" w:eastAsia="宋体" w:hint="default"/>
          <w:w w:val="8"/>
        </w:rPr>
        <w:t>况</w:t>
      </w:r>
      <w:r>
        <w:rPr>
          <w:rFonts w:ascii="宋体" w:hAnsi="宋体" w:cs="宋体" w:eastAsia="宋体" w:hint="default"/>
          <w:spacing w:val="-951"/>
        </w:rPr>
        <w:t> </w:t>
      </w:r>
      <w:r>
        <w:rPr>
          <w:rFonts w:ascii="宋体" w:hAnsi="宋体" w:cs="宋体" w:eastAsia="宋体" w:hint="default"/>
          <w:w w:val="7"/>
          <w:position w:val="-99"/>
        </w:rPr>
        <w:t>年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9"/>
        <w:rPr>
          <w:rFonts w:ascii="宋体" w:hAnsi="宋体" w:cs="宋体" w:eastAsia="宋体" w:hint="default"/>
          <w:sz w:val="272"/>
          <w:szCs w:val="272"/>
        </w:rPr>
      </w:pPr>
      <w:r>
        <w:rPr/>
        <w:br w:type="column"/>
      </w:r>
      <w:r>
        <w:rPr>
          <w:rFonts w:ascii="宋体"/>
          <w:sz w:val="272"/>
        </w:rPr>
      </w:r>
    </w:p>
    <w:p>
      <w:pPr>
        <w:pStyle w:val="BodyText"/>
        <w:spacing w:line="809" w:lineRule="exact"/>
        <w:ind w:left="152" w:right="-1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"/>
          <w:position w:val="36"/>
        </w:rPr>
        <w:t>年     </w:t>
      </w:r>
      <w:r>
        <w:rPr>
          <w:rFonts w:ascii="宋体" w:hAnsi="宋体" w:cs="宋体" w:eastAsia="宋体" w:hint="default"/>
          <w:w w:val="10"/>
        </w:rPr>
        <w:t>比重增减   </w:t>
      </w:r>
      <w:r>
        <w:rPr>
          <w:rFonts w:ascii="宋体" w:hAnsi="宋体" w:cs="宋体" w:eastAsia="宋体" w:hint="default"/>
          <w:spacing w:val="88"/>
          <w:w w:val="10"/>
        </w:rPr>
        <w:t> </w:t>
      </w:r>
      <w:r>
        <w:rPr>
          <w:rFonts w:ascii="宋体" w:hAnsi="宋体" w:cs="宋体" w:eastAsia="宋体" w:hint="default"/>
          <w:w w:val="10"/>
        </w:rPr>
        <w:t>重</w:t>
      </w:r>
      <w:r>
        <w:rPr>
          <w:rFonts w:ascii="宋体" w:hAnsi="宋体" w:cs="宋体" w:eastAsia="宋体" w:hint="default"/>
          <w:w w:val="10"/>
        </w:rPr>
        <w:t>大变</w:t>
      </w:r>
      <w:r>
        <w:rPr>
          <w:rFonts w:ascii="宋体" w:hAnsi="宋体" w:cs="宋体" w:eastAsia="宋体" w:hint="default"/>
          <w:w w:val="10"/>
        </w:rPr>
        <w:t>动说</w:t>
      </w:r>
      <w:r>
        <w:rPr>
          <w:rFonts w:ascii="宋体" w:hAnsi="宋体" w:cs="宋体" w:eastAsia="宋体" w:hint="default"/>
          <w:w w:val="10"/>
        </w:rPr>
        <w:t>明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242"/>
          <w:szCs w:val="242"/>
        </w:rPr>
      </w:pPr>
      <w:r>
        <w:rPr/>
        <w:br w:type="column"/>
      </w:r>
      <w:r>
        <w:rPr>
          <w:rFonts w:ascii="宋体"/>
          <w:sz w:val="242"/>
        </w:rPr>
      </w:r>
    </w:p>
    <w:p>
      <w:pPr>
        <w:pStyle w:val="BodyText"/>
        <w:spacing w:line="1210" w:lineRule="exact"/>
        <w:ind w:left="6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5"/>
        </w:rPr>
        <w:t>单位：元</w:t>
      </w:r>
      <w:r>
        <w:rPr>
          <w:rFonts w:ascii="宋体" w:hAnsi="宋体" w:cs="宋体" w:eastAsia="宋体" w:hint="default"/>
        </w:rPr>
      </w:r>
    </w:p>
    <w:p>
      <w:pPr>
        <w:spacing w:after="0" w:line="1210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20"/>
          <w:cols w:num="3" w:equalWidth="0">
            <w:col w:w="3012" w:space="1992"/>
            <w:col w:w="3962" w:space="40"/>
            <w:col w:w="994"/>
          </w:cols>
        </w:sectPr>
      </w:pPr>
    </w:p>
    <w:p>
      <w:pPr>
        <w:pStyle w:val="BodyText"/>
        <w:spacing w:line="1480" w:lineRule="exact" w:before="309"/>
        <w:ind w:left="181" w:right="-2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6.639977pt;margin-top:41.268936pt;width:1.45pt;height:10.6pt;mso-position-horizontal-relative:page;mso-position-vertical-relative:paragraph;z-index:-980056" type="#_x0000_t202" filled="false" stroked="false">
            <v:textbox inset="0,0,0,0">
              <w:txbxContent>
                <w:p>
                  <w:pPr>
                    <w:spacing w:line="211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21"/>
                      <w:szCs w:val="21"/>
                    </w:rPr>
                  </w:pPr>
                  <w:r>
                    <w:rPr>
                      <w:rFonts w:ascii="Times New Roman"/>
                      <w:b/>
                      <w:spacing w:val="-77"/>
                      <w:w w:val="100"/>
                      <w:sz w:val="21"/>
                    </w:rPr>
                    <w:t>2</w:t>
                  </w:r>
                  <w:r>
                    <w:rPr>
                      <w:rFonts w:ascii="Times New Roman"/>
                      <w:w w:val="100"/>
                      <w:sz w:val="21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399998pt;margin-top:86.365761pt;width:487.35pt;height:96.5pt;mso-position-horizontal-relative:page;mso-position-vertical-relative:paragraph;z-index:31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68"/>
                    <w:gridCol w:w="1327"/>
                    <w:gridCol w:w="1061"/>
                    <w:gridCol w:w="1195"/>
                    <w:gridCol w:w="1063"/>
                    <w:gridCol w:w="799"/>
                    <w:gridCol w:w="2918"/>
                  </w:tblGrid>
                  <w:tr>
                    <w:trPr>
                      <w:trHeight w:val="383" w:hRule="exact"/>
                    </w:trPr>
                    <w:tc>
                      <w:tcPr>
                        <w:tcW w:w="1368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388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258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15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2013</w:t>
                        </w:r>
                      </w:p>
                    </w:tc>
                    <w:tc>
                      <w:tcPr>
                        <w:tcW w:w="799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918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371" w:hRule="exact"/>
                    </w:trPr>
                    <w:tc>
                      <w:tcPr>
                        <w:tcW w:w="1368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327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061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063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799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918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362" w:hRule="exact"/>
                    </w:trPr>
                    <w:tc>
                      <w:tcPr>
                        <w:tcW w:w="1368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327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061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063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799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918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32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275,500,000.00</w:t>
                        </w:r>
                      </w:p>
                    </w:tc>
                    <w:tc>
                      <w:tcPr>
                        <w:tcW w:w="10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10.57%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368,000,000.00</w:t>
                        </w:r>
                      </w:p>
                    </w:tc>
                    <w:tc>
                      <w:tcPr>
                        <w:tcW w:w="10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14.33%</w:t>
                        </w:r>
                      </w:p>
                    </w:tc>
                    <w:tc>
                      <w:tcPr>
                        <w:tcW w:w="7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-3.76%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29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32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17,269,377.25</w:t>
                        </w:r>
                      </w:p>
                    </w:tc>
                    <w:tc>
                      <w:tcPr>
                        <w:tcW w:w="10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0.66%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25,995,345.90</w:t>
                        </w:r>
                      </w:p>
                    </w:tc>
                    <w:tc>
                      <w:tcPr>
                        <w:tcW w:w="10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1.01%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7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-0.35%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29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长</w:t>
      </w:r>
      <w:r>
        <w:rPr>
          <w:rFonts w:ascii="宋体" w:hAnsi="宋体" w:cs="宋体" w:eastAsia="宋体" w:hint="default"/>
          <w:w w:val="7"/>
        </w:rPr>
        <w:t>短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期</w:t>
      </w:r>
      <w:r>
        <w:rPr>
          <w:rFonts w:ascii="宋体" w:hAnsi="宋体" w:cs="宋体" w:eastAsia="宋体" w:hint="default"/>
          <w:w w:val="7"/>
        </w:rPr>
        <w:t>期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借</w:t>
      </w:r>
      <w:r>
        <w:rPr>
          <w:rFonts w:ascii="宋体" w:hAnsi="宋体" w:cs="宋体" w:eastAsia="宋体" w:hint="default"/>
          <w:w w:val="7"/>
        </w:rPr>
        <w:t>借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款</w:t>
      </w:r>
      <w:r>
        <w:rPr>
          <w:rFonts w:ascii="宋体" w:hAnsi="宋体" w:cs="宋体" w:eastAsia="宋体" w:hint="default"/>
          <w:w w:val="7"/>
        </w:rPr>
        <w:t>款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790" w:lineRule="exact"/>
        <w:ind w:left="152" w:right="-19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  <w:position w:val="-15"/>
        </w:rPr>
        <w:t>金额</w:t>
      </w:r>
      <w:r>
        <w:rPr>
          <w:rFonts w:ascii="宋体" w:hAnsi="宋体" w:cs="宋体" w:eastAsia="宋体" w:hint="default"/>
          <w:spacing w:val="-634"/>
          <w:position w:val="-15"/>
        </w:rPr>
        <w:t> </w:t>
      </w:r>
      <w:r>
        <w:rPr>
          <w:rFonts w:ascii="宋体" w:hAnsi="宋体" w:cs="宋体" w:eastAsia="宋体" w:hint="default"/>
          <w:w w:val="7"/>
        </w:rPr>
        <w:t>占</w:t>
      </w:r>
      <w:r>
        <w:rPr>
          <w:rFonts w:ascii="宋体" w:hAnsi="宋体" w:cs="宋体" w:eastAsia="宋体" w:hint="default"/>
          <w:w w:val="7"/>
        </w:rPr>
        <w:t>总</w:t>
      </w:r>
      <w:r>
        <w:rPr>
          <w:rFonts w:ascii="宋体" w:hAnsi="宋体" w:cs="宋体" w:eastAsia="宋体" w:hint="default"/>
          <w:spacing w:val="-180"/>
          <w:w w:val="7"/>
        </w:rPr>
        <w:t>资</w:t>
      </w:r>
      <w:r>
        <w:rPr>
          <w:rFonts w:ascii="宋体" w:hAnsi="宋体" w:cs="宋体" w:eastAsia="宋体" w:hint="default"/>
          <w:w w:val="7"/>
          <w:position w:val="-30"/>
        </w:rPr>
        <w:t>例</w:t>
      </w:r>
      <w:r>
        <w:rPr>
          <w:rFonts w:ascii="宋体" w:hAnsi="宋体" w:cs="宋体" w:eastAsia="宋体" w:hint="default"/>
          <w:w w:val="7"/>
        </w:rPr>
        <w:t>产</w:t>
      </w:r>
      <w:r>
        <w:rPr>
          <w:rFonts w:ascii="宋体" w:hAnsi="宋体" w:cs="宋体" w:eastAsia="宋体" w:hint="default"/>
          <w:w w:val="7"/>
        </w:rPr>
        <w:t>比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790" w:lineRule="exact"/>
        <w:ind w:left="152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  <w:position w:val="-15"/>
        </w:rPr>
        <w:t>金额</w:t>
      </w:r>
      <w:r>
        <w:rPr>
          <w:rFonts w:ascii="宋体" w:hAnsi="宋体" w:cs="宋体" w:eastAsia="宋体" w:hint="default"/>
          <w:spacing w:val="-704"/>
          <w:position w:val="-15"/>
        </w:rPr>
        <w:t> </w:t>
      </w:r>
      <w:r>
        <w:rPr>
          <w:rFonts w:ascii="宋体" w:hAnsi="宋体" w:cs="宋体" w:eastAsia="宋体" w:hint="default"/>
          <w:w w:val="7"/>
        </w:rPr>
        <w:t>占</w:t>
      </w:r>
      <w:r>
        <w:rPr>
          <w:rFonts w:ascii="宋体" w:hAnsi="宋体" w:cs="宋体" w:eastAsia="宋体" w:hint="default"/>
          <w:w w:val="7"/>
        </w:rPr>
        <w:t>总</w:t>
      </w:r>
      <w:r>
        <w:rPr>
          <w:rFonts w:ascii="宋体" w:hAnsi="宋体" w:cs="宋体" w:eastAsia="宋体" w:hint="default"/>
          <w:spacing w:val="-180"/>
          <w:w w:val="7"/>
        </w:rPr>
        <w:t>资</w:t>
      </w:r>
      <w:r>
        <w:rPr>
          <w:rFonts w:ascii="宋体" w:hAnsi="宋体" w:cs="宋体" w:eastAsia="宋体" w:hint="default"/>
          <w:w w:val="7"/>
          <w:position w:val="-30"/>
        </w:rPr>
        <w:t>例</w:t>
      </w:r>
      <w:r>
        <w:rPr>
          <w:rFonts w:ascii="宋体" w:hAnsi="宋体" w:cs="宋体" w:eastAsia="宋体" w:hint="default"/>
          <w:w w:val="7"/>
        </w:rPr>
        <w:t>产</w:t>
      </w:r>
      <w:r>
        <w:rPr>
          <w:rFonts w:ascii="宋体" w:hAnsi="宋体" w:cs="宋体" w:eastAsia="宋体" w:hint="default"/>
          <w:w w:val="7"/>
        </w:rPr>
        <w:t>比</w:t>
      </w:r>
      <w:r>
        <w:rPr>
          <w:rFonts w:ascii="宋体" w:hAnsi="宋体" w:cs="宋体" w:eastAsia="宋体" w:hint="default"/>
        </w:rPr>
      </w:r>
    </w:p>
    <w:p>
      <w:pPr>
        <w:spacing w:after="0" w:line="1790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20"/>
          <w:cols w:num="3" w:equalWidth="0">
            <w:col w:w="902" w:space="948"/>
            <w:col w:w="1980" w:space="346"/>
            <w:col w:w="5824"/>
          </w:cols>
        </w:sectPr>
      </w:pPr>
    </w:p>
    <w:p>
      <w:pPr>
        <w:spacing w:line="601" w:lineRule="exact" w:before="0"/>
        <w:ind w:left="258" w:right="0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>
          <w:rFonts w:ascii="宋体" w:hAnsi="宋体" w:cs="宋体" w:eastAsia="宋体" w:hint="default"/>
          <w:spacing w:val="-3"/>
          <w:w w:val="8"/>
          <w:sz w:val="240"/>
          <w:szCs w:val="240"/>
        </w:rPr>
        <w:t>、以公允价值计</w:t>
      </w:r>
      <w:r>
        <w:rPr>
          <w:rFonts w:ascii="宋体" w:hAnsi="宋体" w:cs="宋体" w:eastAsia="宋体" w:hint="default"/>
          <w:spacing w:val="-5"/>
          <w:w w:val="8"/>
          <w:sz w:val="240"/>
          <w:szCs w:val="240"/>
        </w:rPr>
        <w:t>量</w:t>
      </w:r>
      <w:r>
        <w:rPr>
          <w:rFonts w:ascii="宋体" w:hAnsi="宋体" w:cs="宋体" w:eastAsia="宋体" w:hint="default"/>
          <w:spacing w:val="-3"/>
          <w:w w:val="8"/>
          <w:sz w:val="240"/>
          <w:szCs w:val="240"/>
        </w:rPr>
        <w:t>的资</w:t>
      </w:r>
      <w:r>
        <w:rPr>
          <w:rFonts w:ascii="宋体" w:hAnsi="宋体" w:cs="宋体" w:eastAsia="宋体" w:hint="default"/>
          <w:spacing w:val="-159"/>
          <w:w w:val="8"/>
          <w:sz w:val="240"/>
          <w:szCs w:val="240"/>
        </w:rPr>
        <w:t>产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219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-28"/>
          <w:w w:val="99"/>
          <w:position w:val="219"/>
          <w:sz w:val="18"/>
          <w:szCs w:val="18"/>
        </w:rPr>
        <w:t>0</w:t>
      </w:r>
      <w:r>
        <w:rPr>
          <w:rFonts w:ascii="宋体" w:hAnsi="宋体" w:cs="宋体" w:eastAsia="宋体" w:hint="default"/>
          <w:spacing w:val="-185"/>
          <w:w w:val="8"/>
          <w:sz w:val="240"/>
          <w:szCs w:val="240"/>
        </w:rPr>
        <w:t>和</w:t>
      </w:r>
      <w:r>
        <w:rPr>
          <w:rFonts w:ascii="Times New Roman" w:hAnsi="Times New Roman" w:cs="Times New Roman" w:eastAsia="Times New Roman" w:hint="default"/>
          <w:spacing w:val="-2"/>
          <w:w w:val="99"/>
          <w:position w:val="219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3"/>
          <w:w w:val="99"/>
          <w:position w:val="219"/>
          <w:sz w:val="18"/>
          <w:szCs w:val="18"/>
        </w:rPr>
        <w:t>4</w:t>
      </w:r>
      <w:r>
        <w:rPr>
          <w:rFonts w:ascii="宋体" w:hAnsi="宋体" w:cs="宋体" w:eastAsia="宋体" w:hint="default"/>
          <w:spacing w:val="-3"/>
          <w:w w:val="8"/>
          <w:sz w:val="240"/>
          <w:szCs w:val="240"/>
        </w:rPr>
        <w:t>负</w:t>
      </w:r>
      <w:r>
        <w:rPr>
          <w:rFonts w:ascii="宋体" w:hAnsi="宋体" w:cs="宋体" w:eastAsia="宋体" w:hint="default"/>
          <w:w w:val="8"/>
          <w:sz w:val="240"/>
          <w:szCs w:val="240"/>
        </w:rPr>
        <w:t>债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spacing w:after="0" w:line="601" w:lineRule="exact"/>
        <w:jc w:val="left"/>
        <w:rPr>
          <w:rFonts w:ascii="宋体" w:hAnsi="宋体" w:cs="宋体" w:eastAsia="宋体" w:hint="default"/>
          <w:sz w:val="240"/>
          <w:szCs w:val="240"/>
        </w:rPr>
        <w:sectPr>
          <w:type w:val="continuous"/>
          <w:pgSz w:w="11900" w:h="16840"/>
          <w:pgMar w:top="680" w:bottom="1180" w:left="980" w:right="920"/>
        </w:sectPr>
      </w:pPr>
    </w:p>
    <w:p>
      <w:pPr>
        <w:pStyle w:val="BodyText"/>
        <w:spacing w:line="754" w:lineRule="exact"/>
        <w:ind w:left="342" w:right="-2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5"/>
        </w:rPr>
        <w:t>适</w:t>
      </w:r>
      <w:r>
        <w:rPr>
          <w:rFonts w:ascii="宋体" w:hAnsi="宋体" w:cs="宋体" w:eastAsia="宋体" w:hint="default"/>
          <w:w w:val="5"/>
        </w:rPr>
        <w:t>用        </w:t>
      </w:r>
      <w:r>
        <w:rPr>
          <w:rFonts w:ascii="宋体" w:hAnsi="宋体" w:cs="宋体" w:eastAsia="宋体" w:hint="default"/>
          <w:spacing w:val="50"/>
          <w:w w:val="5"/>
        </w:rPr>
        <w:t> </w:t>
      </w:r>
      <w:r>
        <w:rPr>
          <w:rFonts w:ascii="宋体" w:hAnsi="宋体" w:cs="宋体" w:eastAsia="宋体" w:hint="default"/>
          <w:w w:val="5"/>
        </w:rPr>
        <w:t>不适</w:t>
      </w:r>
      <w:r>
        <w:rPr>
          <w:rFonts w:ascii="宋体" w:hAnsi="宋体" w:cs="宋体" w:eastAsia="宋体" w:hint="default"/>
          <w:w w:val="5"/>
        </w:rPr>
        <w:t>用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754" w:lineRule="exact"/>
        <w:ind w:left="342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  <w:position w:val="16"/>
        </w:rPr>
        <w:t>本期</w:t>
      </w:r>
      <w:r>
        <w:rPr>
          <w:rFonts w:ascii="宋体" w:hAnsi="宋体" w:cs="宋体" w:eastAsia="宋体" w:hint="default"/>
          <w:spacing w:val="-89"/>
          <w:w w:val="7"/>
          <w:position w:val="16"/>
        </w:rPr>
        <w:t>计</w:t>
      </w:r>
      <w:r>
        <w:rPr>
          <w:rFonts w:ascii="宋体" w:hAnsi="宋体" w:cs="宋体" w:eastAsia="宋体" w:hint="default"/>
          <w:spacing w:val="-92"/>
          <w:w w:val="7"/>
          <w:position w:val="-15"/>
        </w:rPr>
        <w:t>值</w:t>
      </w:r>
      <w:r>
        <w:rPr>
          <w:rFonts w:ascii="宋体" w:hAnsi="宋体" w:cs="宋体" w:eastAsia="宋体" w:hint="default"/>
          <w:w w:val="7"/>
          <w:position w:val="16"/>
        </w:rPr>
        <w:t>提</w:t>
      </w:r>
      <w:r>
        <w:rPr>
          <w:rFonts w:ascii="宋体" w:hAnsi="宋体" w:cs="宋体" w:eastAsia="宋体" w:hint="default"/>
          <w:w w:val="7"/>
          <w:position w:val="16"/>
        </w:rPr>
        <w:t>的</w:t>
      </w:r>
      <w:r>
        <w:rPr>
          <w:rFonts w:ascii="宋体" w:hAnsi="宋体" w:cs="宋体" w:eastAsia="宋体" w:hint="default"/>
          <w:spacing w:val="117"/>
          <w:w w:val="7"/>
          <w:position w:val="16"/>
        </w:rPr>
        <w:t>减</w:t>
      </w:r>
      <w:r>
        <w:rPr>
          <w:rFonts w:ascii="宋体" w:hAnsi="宋体" w:cs="宋体" w:eastAsia="宋体" w:hint="default"/>
          <w:w w:val="7"/>
        </w:rPr>
        <w:t>本期</w:t>
      </w:r>
      <w:r>
        <w:rPr>
          <w:rFonts w:ascii="宋体" w:hAnsi="宋体" w:cs="宋体" w:eastAsia="宋体" w:hint="default"/>
          <w:w w:val="7"/>
        </w:rPr>
        <w:t>购</w:t>
      </w:r>
      <w:r>
        <w:rPr>
          <w:rFonts w:ascii="宋体" w:hAnsi="宋体" w:cs="宋体" w:eastAsia="宋体" w:hint="default"/>
          <w:w w:val="7"/>
        </w:rPr>
        <w:t>买</w:t>
      </w:r>
      <w:r>
        <w:rPr>
          <w:rFonts w:ascii="宋体" w:hAnsi="宋体" w:cs="宋体" w:eastAsia="宋体" w:hint="default"/>
          <w:w w:val="7"/>
        </w:rPr>
        <w:t>金</w:t>
      </w:r>
      <w:r>
        <w:rPr>
          <w:rFonts w:ascii="宋体" w:hAnsi="宋体" w:cs="宋体" w:eastAsia="宋体" w:hint="default"/>
          <w:spacing w:val="115"/>
          <w:w w:val="7"/>
        </w:rPr>
        <w:t>额</w:t>
      </w:r>
      <w:r>
        <w:rPr>
          <w:rFonts w:ascii="宋体" w:hAnsi="宋体" w:cs="宋体" w:eastAsia="宋体" w:hint="default"/>
          <w:w w:val="7"/>
        </w:rPr>
        <w:t>本期出</w:t>
      </w:r>
      <w:r>
        <w:rPr>
          <w:rFonts w:ascii="宋体" w:hAnsi="宋体" w:cs="宋体" w:eastAsia="宋体" w:hint="default"/>
          <w:w w:val="7"/>
        </w:rPr>
        <w:t>售金额</w:t>
      </w:r>
      <w:r>
        <w:rPr>
          <w:rFonts w:ascii="宋体" w:hAnsi="宋体" w:cs="宋体" w:eastAsia="宋体" w:hint="default"/>
          <w:spacing w:val="-816"/>
        </w:rPr>
        <w:t> </w:t>
      </w:r>
      <w:r>
        <w:rPr>
          <w:rFonts w:ascii="宋体" w:hAnsi="宋体" w:cs="宋体" w:eastAsia="宋体" w:hint="default"/>
          <w:w w:val="7"/>
        </w:rPr>
        <w:t>期</w:t>
      </w:r>
      <w:r>
        <w:rPr>
          <w:rFonts w:ascii="宋体" w:hAnsi="宋体" w:cs="宋体" w:eastAsia="宋体" w:hint="default"/>
          <w:spacing w:val="-142"/>
          <w:w w:val="7"/>
        </w:rPr>
        <w:t>末</w:t>
      </w:r>
      <w:r>
        <w:rPr>
          <w:rFonts w:ascii="宋体" w:hAnsi="宋体" w:cs="宋体" w:eastAsia="宋体" w:hint="default"/>
          <w:spacing w:val="-39"/>
          <w:w w:val="7"/>
          <w:position w:val="56"/>
        </w:rPr>
        <w:t>单</w:t>
      </w:r>
      <w:r>
        <w:rPr>
          <w:rFonts w:ascii="宋体" w:hAnsi="宋体" w:cs="宋体" w:eastAsia="宋体" w:hint="default"/>
          <w:spacing w:val="-142"/>
          <w:w w:val="7"/>
        </w:rPr>
        <w:t>数</w:t>
      </w:r>
      <w:r>
        <w:rPr>
          <w:rFonts w:ascii="宋体" w:hAnsi="宋体" w:cs="宋体" w:eastAsia="宋体" w:hint="default"/>
          <w:w w:val="7"/>
          <w:position w:val="56"/>
        </w:rPr>
        <w:t>位：元</w:t>
      </w:r>
      <w:r>
        <w:rPr>
          <w:rFonts w:ascii="宋体" w:hAnsi="宋体" w:cs="宋体" w:eastAsia="宋体" w:hint="default"/>
        </w:rPr>
      </w:r>
    </w:p>
    <w:p>
      <w:pPr>
        <w:spacing w:after="0" w:line="754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20"/>
          <w:cols w:num="2" w:equalWidth="0">
            <w:col w:w="1533" w:space="3120"/>
            <w:col w:w="5347"/>
          </w:cols>
        </w:sectPr>
      </w:pPr>
    </w:p>
    <w:p>
      <w:pPr>
        <w:pStyle w:val="BodyText"/>
        <w:tabs>
          <w:tab w:pos="572" w:val="left" w:leader="none"/>
          <w:tab w:pos="1681" w:val="left" w:leader="none"/>
        </w:tabs>
        <w:spacing w:line="3047" w:lineRule="exact"/>
        <w:ind w:left="152" w:right="-2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6.639977pt;margin-top:43.822327pt;width:5.3pt;height:10.6pt;mso-position-horizontal-relative:page;mso-position-vertical-relative:paragraph;z-index:-980032" type="#_x0000_t202" filled="false" stroked="false">
            <v:textbox inset="0,0,0,0">
              <w:txbxContent>
                <w:p>
                  <w:pPr>
                    <w:spacing w:line="211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21"/>
                      <w:szCs w:val="21"/>
                    </w:rPr>
                  </w:pPr>
                  <w:r>
                    <w:rPr>
                      <w:rFonts w:ascii="Times New Roman"/>
                      <w:b/>
                      <w:w w:val="100"/>
                      <w:sz w:val="21"/>
                    </w:rPr>
                    <w:t>3</w:t>
                  </w:r>
                  <w:r>
                    <w:rPr>
                      <w:rFonts w:ascii="Times New Roman"/>
                      <w:w w:val="100"/>
                      <w:sz w:val="21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459999pt;margin-top:106.559334pt;width:479.1pt;height:36.25pt;mso-position-horizontal-relative:page;mso-position-vertical-relative:paragraph;z-index:318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99"/>
                    <w:gridCol w:w="1195"/>
                    <w:gridCol w:w="1195"/>
                    <w:gridCol w:w="1195"/>
                    <w:gridCol w:w="1198"/>
                    <w:gridCol w:w="1195"/>
                    <w:gridCol w:w="1195"/>
                    <w:gridCol w:w="1195"/>
                  </w:tblGrid>
                  <w:tr>
                    <w:trPr>
                      <w:trHeight w:val="715" w:hRule="exact"/>
                    </w:trPr>
                    <w:tc>
                      <w:tcPr>
                        <w:tcW w:w="11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 w:hint="default"/>
          <w:w w:val="99"/>
          <w:position w:val="75"/>
          <w:sz w:val="18"/>
          <w:szCs w:val="18"/>
        </w:rPr>
        <w:t>√</w:t>
      </w:r>
      <w:r>
        <w:rPr>
          <w:rFonts w:ascii="Times New Roman" w:hAnsi="Times New Roman" w:cs="Times New Roman" w:eastAsia="Times New Roman" w:hint="default"/>
          <w:position w:val="75"/>
          <w:sz w:val="18"/>
          <w:szCs w:val="18"/>
        </w:rPr>
        <w:tab/>
      </w:r>
      <w:r>
        <w:rPr>
          <w:rFonts w:ascii="宋体" w:hAnsi="宋体" w:cs="宋体" w:eastAsia="宋体" w:hint="default"/>
          <w:w w:val="7"/>
          <w:position w:val="-15"/>
        </w:rPr>
        <w:t>项</w:t>
      </w:r>
      <w:r>
        <w:rPr>
          <w:rFonts w:ascii="宋体" w:hAnsi="宋体" w:cs="宋体" w:eastAsia="宋体" w:hint="default"/>
          <w:spacing w:val="-140"/>
          <w:w w:val="7"/>
          <w:position w:val="-15"/>
        </w:rPr>
        <w:t>目</w:t>
      </w:r>
      <w:r>
        <w:rPr>
          <w:rFonts w:ascii="Times New Roman" w:hAnsi="Times New Roman" w:cs="Times New Roman" w:eastAsia="Times New Roman" w:hint="default"/>
          <w:w w:val="99"/>
          <w:position w:val="75"/>
          <w:sz w:val="18"/>
          <w:szCs w:val="18"/>
        </w:rPr>
        <w:t>□</w:t>
      </w:r>
      <w:r>
        <w:rPr>
          <w:rFonts w:ascii="Times New Roman" w:hAnsi="Times New Roman" w:cs="Times New Roman" w:eastAsia="Times New Roman" w:hint="default"/>
          <w:position w:val="75"/>
          <w:sz w:val="18"/>
          <w:szCs w:val="18"/>
        </w:rPr>
        <w:tab/>
      </w:r>
      <w:r>
        <w:rPr>
          <w:rFonts w:ascii="宋体" w:hAnsi="宋体" w:cs="宋体" w:eastAsia="宋体" w:hint="default"/>
          <w:w w:val="7"/>
          <w:position w:val="-15"/>
        </w:rPr>
        <w:t>期</w:t>
      </w:r>
      <w:r>
        <w:rPr>
          <w:rFonts w:ascii="宋体" w:hAnsi="宋体" w:cs="宋体" w:eastAsia="宋体" w:hint="default"/>
          <w:w w:val="7"/>
          <w:position w:val="-15"/>
        </w:rPr>
        <w:t>初</w:t>
      </w:r>
      <w:r>
        <w:rPr>
          <w:rFonts w:ascii="宋体" w:hAnsi="宋体" w:cs="宋体" w:eastAsia="宋体" w:hint="default"/>
          <w:w w:val="7"/>
          <w:position w:val="-15"/>
        </w:rPr>
        <w:t>数</w:t>
      </w:r>
      <w:r>
        <w:rPr>
          <w:rFonts w:ascii="宋体" w:hAnsi="宋体" w:cs="宋体" w:eastAsia="宋体" w:hint="default"/>
          <w:spacing w:val="-816"/>
          <w:position w:val="-15"/>
        </w:rPr>
        <w:t> </w:t>
      </w:r>
      <w:r>
        <w:rPr>
          <w:rFonts w:ascii="宋体" w:hAnsi="宋体" w:cs="宋体" w:eastAsia="宋体" w:hint="default"/>
          <w:w w:val="7"/>
        </w:rPr>
        <w:t>本</w:t>
      </w:r>
      <w:r>
        <w:rPr>
          <w:rFonts w:ascii="宋体" w:hAnsi="宋体" w:cs="宋体" w:eastAsia="宋体" w:hint="default"/>
          <w:spacing w:val="-180"/>
          <w:w w:val="7"/>
        </w:rPr>
        <w:t>期</w:t>
      </w:r>
      <w:r>
        <w:rPr>
          <w:rFonts w:ascii="宋体" w:hAnsi="宋体" w:cs="宋体" w:eastAsia="宋体" w:hint="default"/>
          <w:w w:val="7"/>
          <w:position w:val="-30"/>
        </w:rPr>
        <w:t>变</w:t>
      </w:r>
      <w:r>
        <w:rPr>
          <w:rFonts w:ascii="宋体" w:hAnsi="宋体" w:cs="宋体" w:eastAsia="宋体" w:hint="default"/>
          <w:spacing w:val="-180"/>
          <w:w w:val="7"/>
        </w:rPr>
        <w:t>公</w:t>
      </w:r>
      <w:r>
        <w:rPr>
          <w:rFonts w:ascii="宋体" w:hAnsi="宋体" w:cs="宋体" w:eastAsia="宋体" w:hint="default"/>
          <w:w w:val="7"/>
          <w:position w:val="-30"/>
        </w:rPr>
        <w:t>动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损</w:t>
      </w:r>
      <w:r>
        <w:rPr>
          <w:rFonts w:ascii="宋体" w:hAnsi="宋体" w:cs="宋体" w:eastAsia="宋体" w:hint="default"/>
          <w:w w:val="7"/>
        </w:rPr>
        <w:t>允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益</w:t>
      </w:r>
      <w:r>
        <w:rPr>
          <w:rFonts w:ascii="宋体" w:hAnsi="宋体" w:cs="宋体" w:eastAsia="宋体" w:hint="default"/>
          <w:w w:val="7"/>
        </w:rPr>
        <w:t>价值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069" w:lineRule="exact"/>
        <w:ind w:left="75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</w:rPr>
        <w:t>计</w:t>
      </w:r>
      <w:r>
        <w:rPr>
          <w:rFonts w:ascii="宋体" w:hAnsi="宋体" w:cs="宋体" w:eastAsia="宋体" w:hint="default"/>
          <w:w w:val="7"/>
          <w:position w:val="-30"/>
        </w:rPr>
        <w:t>计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公</w:t>
      </w:r>
      <w:r>
        <w:rPr>
          <w:rFonts w:ascii="宋体" w:hAnsi="宋体" w:cs="宋体" w:eastAsia="宋体" w:hint="default"/>
          <w:w w:val="7"/>
        </w:rPr>
        <w:t>入</w:t>
      </w:r>
      <w:r>
        <w:rPr>
          <w:rFonts w:ascii="宋体" w:hAnsi="宋体" w:cs="宋体" w:eastAsia="宋体" w:hint="default"/>
          <w:spacing w:val="-180"/>
          <w:w w:val="7"/>
        </w:rPr>
        <w:t>权</w:t>
      </w:r>
      <w:r>
        <w:rPr>
          <w:rFonts w:ascii="宋体" w:hAnsi="宋体" w:cs="宋体" w:eastAsia="宋体" w:hint="default"/>
          <w:w w:val="7"/>
          <w:position w:val="-30"/>
        </w:rPr>
        <w:t>允</w:t>
      </w:r>
      <w:r>
        <w:rPr>
          <w:rFonts w:ascii="宋体" w:hAnsi="宋体" w:cs="宋体" w:eastAsia="宋体" w:hint="default"/>
          <w:spacing w:val="-180"/>
          <w:w w:val="7"/>
        </w:rPr>
        <w:t>益</w:t>
      </w:r>
      <w:r>
        <w:rPr>
          <w:rFonts w:ascii="宋体" w:hAnsi="宋体" w:cs="宋体" w:eastAsia="宋体" w:hint="default"/>
          <w:w w:val="7"/>
          <w:position w:val="-30"/>
        </w:rPr>
        <w:t>价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值</w:t>
      </w:r>
      <w:r>
        <w:rPr>
          <w:rFonts w:ascii="宋体" w:hAnsi="宋体" w:cs="宋体" w:eastAsia="宋体" w:hint="default"/>
          <w:w w:val="7"/>
        </w:rPr>
        <w:t>的</w:t>
      </w:r>
      <w:r>
        <w:rPr>
          <w:rFonts w:ascii="宋体" w:hAnsi="宋体" w:cs="宋体" w:eastAsia="宋体" w:hint="default"/>
          <w:spacing w:val="-180"/>
          <w:w w:val="7"/>
        </w:rPr>
        <w:t>累</w:t>
      </w:r>
      <w:r>
        <w:rPr>
          <w:rFonts w:ascii="宋体" w:hAnsi="宋体" w:cs="宋体" w:eastAsia="宋体" w:hint="default"/>
          <w:w w:val="7"/>
          <w:position w:val="-30"/>
        </w:rPr>
        <w:t>变</w:t>
      </w:r>
      <w:r>
        <w:rPr>
          <w:rFonts w:ascii="宋体" w:hAnsi="宋体" w:cs="宋体" w:eastAsia="宋体" w:hint="default"/>
        </w:rPr>
      </w:r>
    </w:p>
    <w:p>
      <w:pPr>
        <w:spacing w:after="0" w:line="3069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20"/>
          <w:cols w:num="2" w:equalWidth="0">
            <w:col w:w="3686" w:space="40"/>
            <w:col w:w="6274"/>
          </w:cols>
        </w:sectPr>
      </w:pPr>
    </w:p>
    <w:p>
      <w:pPr>
        <w:pStyle w:val="BodyText"/>
        <w:tabs>
          <w:tab w:pos="4591" w:val="left" w:leader="none"/>
        </w:tabs>
        <w:spacing w:line="3432" w:lineRule="exact"/>
        <w:ind w:left="521" w:right="-19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55.199997pt;margin-top:55.559616pt;width:484.8pt;height:.1pt;mso-position-horizontal-relative:page;mso-position-vertical-relative:paragraph;z-index:-979912" coordorigin="1104,1111" coordsize="9696,2">
            <v:shape style="position:absolute;left:1104;top:1111;width:9696;height:2" coordorigin="1104,1111" coordsize="9696,0" path="m1104,1111l10800,1111e" filled="false" stroked="true" strokeweight=".72pt" strokecolor="#000000">
              <v:path arrowok="t"/>
            </v:shape>
            <w10:wrap type="none"/>
          </v:group>
        </w:pict>
      </w:r>
      <w:r>
        <w:rPr/>
        <w:pict>
          <v:shape style="position:absolute;margin-left:56.399998pt;margin-top:71.999619pt;width:479.2pt;height:177pt;mso-position-horizontal-relative:page;mso-position-vertical-relative:paragraph;z-index:330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00"/>
                    <w:gridCol w:w="1195"/>
                    <w:gridCol w:w="1195"/>
                    <w:gridCol w:w="1195"/>
                    <w:gridCol w:w="1198"/>
                    <w:gridCol w:w="1195"/>
                    <w:gridCol w:w="1195"/>
                    <w:gridCol w:w="1195"/>
                  </w:tblGrid>
                  <w:tr>
                    <w:trPr>
                      <w:trHeight w:val="362" w:hRule="exact"/>
                    </w:trPr>
                    <w:tc>
                      <w:tcPr>
                        <w:tcW w:w="12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12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8369" w:type="dxa"/>
                        <w:gridSpan w:val="7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1963" w:hRule="exact"/>
                    </w:trPr>
                    <w:tc>
                      <w:tcPr>
                        <w:tcW w:w="12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1193" w:lineRule="exact"/>
                          <w:ind w:left="-5" w:right="0" w:firstLine="28"/>
                          <w:jc w:val="left"/>
                          <w:rPr>
                            <w:rFonts w:ascii="宋体" w:hAnsi="宋体" w:cs="宋体" w:eastAsia="宋体" w:hint="default"/>
                            <w:sz w:val="240"/>
                            <w:szCs w:val="240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pacing w:val="-90"/>
                            <w:w w:val="99"/>
                            <w:position w:val="94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sz w:val="240"/>
                            <w:szCs w:val="240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position w:val="-30"/>
                            <w:sz w:val="240"/>
                            <w:szCs w:val="240"/>
                          </w:rPr>
                          <w:t>含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position w:val="-61"/>
                            <w:sz w:val="240"/>
                            <w:szCs w:val="240"/>
                          </w:rPr>
                          <w:t>产</w:t>
                        </w:r>
                        <w:r>
                          <w:rPr>
                            <w:rFonts w:ascii="宋体" w:hAnsi="宋体" w:cs="宋体" w:eastAsia="宋体" w:hint="default"/>
                            <w:spacing w:val="-89"/>
                            <w:w w:val="7"/>
                            <w:position w:val="-102"/>
                            <w:sz w:val="240"/>
                            <w:szCs w:val="240"/>
                          </w:rPr>
                          <w:t>上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99"/>
                            <w:position w:val="94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2"/>
                            <w:position w:val="94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position w:val="-30"/>
                            <w:sz w:val="240"/>
                            <w:szCs w:val="240"/>
                          </w:rPr>
                          <w:t>衍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position w:val="-61"/>
                            <w:sz w:val="240"/>
                            <w:szCs w:val="240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sz w:val="240"/>
                            <w:szCs w:val="240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position w:val="-102"/>
                            <w:sz w:val="240"/>
                            <w:szCs w:val="240"/>
                          </w:rPr>
                          <w:t>述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sz w:val="240"/>
                            <w:szCs w:val="240"/>
                          </w:rPr>
                          <w:t>融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position w:val="-30"/>
                            <w:sz w:val="240"/>
                            <w:szCs w:val="240"/>
                          </w:rPr>
                          <w:t>生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position w:val="-102"/>
                            <w:sz w:val="240"/>
                            <w:szCs w:val="240"/>
                          </w:rPr>
                          <w:t>合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position w:val="-30"/>
                            <w:sz w:val="240"/>
                            <w:szCs w:val="240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position w:val="-102"/>
                            <w:sz w:val="240"/>
                            <w:szCs w:val="240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sz w:val="240"/>
                            <w:szCs w:val="240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sz w:val="240"/>
                            <w:szCs w:val="240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position w:val="-30"/>
                            <w:sz w:val="240"/>
                            <w:szCs w:val="240"/>
                          </w:rPr>
                          <w:t>融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sz w:val="240"/>
                            <w:szCs w:val="240"/>
                          </w:rPr>
                          <w:t>不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position w:val="-30"/>
                            <w:sz w:val="240"/>
                            <w:szCs w:val="240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z w:val="240"/>
                            <w:szCs w:val="240"/>
                          </w:rPr>
                        </w:r>
                      </w:p>
                      <w:p>
                        <w:pPr>
                          <w:pStyle w:val="TableParagraph"/>
                          <w:spacing w:line="801" w:lineRule="exact"/>
                          <w:ind w:left="-5" w:right="0"/>
                          <w:jc w:val="left"/>
                          <w:rPr>
                            <w:rFonts w:ascii="宋体" w:hAnsi="宋体" w:cs="宋体" w:eastAsia="宋体" w:hint="default"/>
                            <w:sz w:val="240"/>
                            <w:szCs w:val="24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152"/>
                            <w:w w:val="7"/>
                            <w:sz w:val="240"/>
                            <w:szCs w:val="240"/>
                          </w:rPr>
                          <w:t>报</w:t>
                        </w:r>
                        <w:r>
                          <w:rPr>
                            <w:rFonts w:ascii="宋体" w:hAnsi="宋体" w:cs="宋体" w:eastAsia="宋体" w:hint="default"/>
                            <w:spacing w:val="-29"/>
                            <w:w w:val="7"/>
                            <w:position w:val="40"/>
                            <w:sz w:val="240"/>
                            <w:szCs w:val="240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pacing w:val="-161"/>
                            <w:w w:val="7"/>
                            <w:sz w:val="240"/>
                            <w:szCs w:val="240"/>
                          </w:rPr>
                          <w:t>告</w:t>
                        </w:r>
                        <w:r>
                          <w:rPr>
                            <w:rFonts w:ascii="宋体" w:hAnsi="宋体" w:cs="宋体" w:eastAsia="宋体" w:hint="default"/>
                            <w:spacing w:val="-171"/>
                            <w:w w:val="7"/>
                            <w:position w:val="-34"/>
                            <w:sz w:val="240"/>
                            <w:szCs w:val="240"/>
                          </w:rPr>
                          <w:t>是</w:t>
                        </w:r>
                        <w:r>
                          <w:rPr>
                            <w:rFonts w:ascii="宋体" w:hAnsi="宋体" w:cs="宋体" w:eastAsia="宋体" w:hint="default"/>
                            <w:spacing w:val="-29"/>
                            <w:w w:val="7"/>
                            <w:position w:val="40"/>
                            <w:sz w:val="240"/>
                            <w:szCs w:val="240"/>
                          </w:rPr>
                          <w:t>融</w:t>
                        </w:r>
                        <w:r>
                          <w:rPr>
                            <w:rFonts w:ascii="宋体" w:hAnsi="宋体" w:cs="宋体" w:eastAsia="宋体" w:hint="default"/>
                            <w:spacing w:val="-152"/>
                            <w:w w:val="7"/>
                            <w:sz w:val="240"/>
                            <w:szCs w:val="240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pacing w:val="-29"/>
                            <w:w w:val="7"/>
                            <w:position w:val="40"/>
                            <w:sz w:val="240"/>
                            <w:szCs w:val="240"/>
                          </w:rPr>
                          <w:t>负</w:t>
                        </w:r>
                        <w:r>
                          <w:rPr>
                            <w:rFonts w:ascii="宋体" w:hAnsi="宋体" w:cs="宋体" w:eastAsia="宋体" w:hint="default"/>
                            <w:spacing w:val="-152"/>
                            <w:w w:val="7"/>
                            <w:sz w:val="240"/>
                            <w:szCs w:val="240"/>
                          </w:rPr>
                          <w:t>内</w:t>
                        </w:r>
                        <w:r>
                          <w:rPr>
                            <w:rFonts w:ascii="宋体" w:hAnsi="宋体" w:cs="宋体" w:eastAsia="宋体" w:hint="default"/>
                            <w:spacing w:val="-89"/>
                            <w:w w:val="7"/>
                            <w:position w:val="40"/>
                            <w:sz w:val="240"/>
                            <w:szCs w:val="240"/>
                          </w:rPr>
                          <w:t>债</w:t>
                        </w:r>
                        <w:r>
                          <w:rPr>
                            <w:rFonts w:ascii="宋体" w:hAnsi="宋体" w:cs="宋体" w:eastAsia="宋体" w:hint="default"/>
                            <w:spacing w:val="-120"/>
                            <w:w w:val="7"/>
                            <w:position w:val="-34"/>
                            <w:sz w:val="240"/>
                            <w:szCs w:val="240"/>
                          </w:rPr>
                          <w:t>否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sz w:val="240"/>
                            <w:szCs w:val="240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z w:val="240"/>
                            <w:szCs w:val="240"/>
                          </w:rPr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768" w:lineRule="exact" w:before="226"/>
                          <w:ind w:left="-125" w:right="-130"/>
                          <w:jc w:val="left"/>
                          <w:rPr>
                            <w:rFonts w:ascii="宋体" w:hAnsi="宋体" w:cs="宋体" w:eastAsia="宋体" w:hint="default"/>
                            <w:sz w:val="240"/>
                            <w:szCs w:val="24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7"/>
                            <w:position w:val="-198"/>
                            <w:sz w:val="240"/>
                            <w:szCs w:val="240"/>
                          </w:rPr>
                          <w:t>主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position w:val="-198"/>
                            <w:sz w:val="240"/>
                            <w:szCs w:val="240"/>
                          </w:rPr>
                          <w:t>要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position w:val="-198"/>
                            <w:sz w:val="240"/>
                            <w:szCs w:val="240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152"/>
                            <w:w w:val="7"/>
                            <w:position w:val="-198"/>
                            <w:sz w:val="240"/>
                            <w:szCs w:val="240"/>
                          </w:rPr>
                          <w:t>产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1"/>
                            <w:w w:val="99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0"/>
                            <w:w w:val="99"/>
                            <w:sz w:val="18"/>
                            <w:szCs w:val="18"/>
                          </w:rPr>
                          <w:t>7</w:t>
                        </w:r>
                        <w:r>
                          <w:rPr>
                            <w:rFonts w:ascii="宋体" w:hAnsi="宋体" w:cs="宋体" w:eastAsia="宋体" w:hint="default"/>
                            <w:spacing w:val="-149"/>
                            <w:w w:val="7"/>
                            <w:position w:val="-198"/>
                            <w:sz w:val="240"/>
                            <w:szCs w:val="240"/>
                          </w:rPr>
                          <w:t>计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2"/>
                            <w:w w:val="99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1"/>
                            <w:w w:val="99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76"/>
                            <w:w w:val="99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宋体" w:hAnsi="宋体" w:cs="宋体" w:eastAsia="宋体" w:hint="default"/>
                            <w:spacing w:val="-106"/>
                            <w:w w:val="7"/>
                            <w:position w:val="-198"/>
                            <w:sz w:val="240"/>
                            <w:szCs w:val="240"/>
                          </w:rPr>
                          <w:t>量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1"/>
                            <w:w w:val="99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1"/>
                            <w:w w:val="99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宋体" w:hAnsi="宋体" w:cs="宋体" w:eastAsia="宋体" w:hint="default"/>
                            <w:spacing w:val="-149"/>
                            <w:w w:val="7"/>
                            <w:position w:val="-198"/>
                            <w:sz w:val="240"/>
                            <w:szCs w:val="240"/>
                          </w:rPr>
                          <w:t>属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2"/>
                            <w:w w:val="99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0"/>
                            <w:w w:val="99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position w:val="-198"/>
                            <w:sz w:val="240"/>
                            <w:szCs w:val="240"/>
                          </w:rPr>
                          <w:t>性</w:t>
                        </w:r>
                        <w:r>
                          <w:rPr>
                            <w:rFonts w:ascii="宋体" w:hAnsi="宋体" w:cs="宋体" w:eastAsia="宋体" w:hint="default"/>
                            <w:sz w:val="240"/>
                            <w:szCs w:val="240"/>
                          </w:rPr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768" w:lineRule="exact" w:before="226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7"/>
                            <w:position w:val="-198"/>
                            <w:sz w:val="240"/>
                            <w:szCs w:val="240"/>
                          </w:rPr>
                          <w:t>是否</w:t>
                        </w:r>
                        <w:r>
                          <w:rPr>
                            <w:rFonts w:ascii="宋体" w:hAnsi="宋体" w:cs="宋体" w:eastAsia="宋体" w:hint="default"/>
                            <w:spacing w:val="-128"/>
                            <w:w w:val="7"/>
                            <w:position w:val="-198"/>
                            <w:sz w:val="240"/>
                            <w:szCs w:val="240"/>
                          </w:rPr>
                          <w:t>发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1"/>
                            <w:w w:val="99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9"/>
                            <w:w w:val="99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宋体" w:hAnsi="宋体" w:cs="宋体" w:eastAsia="宋体" w:hint="default"/>
                            <w:spacing w:val="-171"/>
                            <w:w w:val="7"/>
                            <w:position w:val="-198"/>
                            <w:sz w:val="240"/>
                            <w:szCs w:val="240"/>
                          </w:rPr>
                          <w:t>生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2"/>
                            <w:w w:val="99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9"/>
                            <w:w w:val="99"/>
                            <w:sz w:val="18"/>
                            <w:szCs w:val="18"/>
                          </w:rPr>
                          <w:t>8</w:t>
                        </w:r>
                        <w:r>
                          <w:rPr>
                            <w:rFonts w:ascii="宋体" w:hAnsi="宋体" w:cs="宋体" w:eastAsia="宋体" w:hint="default"/>
                            <w:spacing w:val="-171"/>
                            <w:w w:val="7"/>
                            <w:position w:val="-198"/>
                            <w:sz w:val="240"/>
                            <w:szCs w:val="240"/>
                          </w:rPr>
                          <w:t>重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1"/>
                            <w:w w:val="99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2"/>
                            <w:w w:val="99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54"/>
                            <w:w w:val="99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宋体" w:hAnsi="宋体" w:cs="宋体" w:eastAsia="宋体" w:hint="default"/>
                            <w:spacing w:val="-125"/>
                            <w:w w:val="7"/>
                            <w:position w:val="-198"/>
                            <w:sz w:val="240"/>
                            <w:szCs w:val="240"/>
                          </w:rPr>
                          <w:t>大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99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770" w:lineRule="exact" w:before="223"/>
                          <w:ind w:left="4" w:right="0"/>
                          <w:jc w:val="left"/>
                          <w:rPr>
                            <w:rFonts w:ascii="宋体" w:hAnsi="宋体" w:cs="宋体" w:eastAsia="宋体" w:hint="default"/>
                            <w:sz w:val="240"/>
                            <w:szCs w:val="24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5"/>
                            <w:sz w:val="240"/>
                            <w:szCs w:val="240"/>
                          </w:rPr>
                          <w:t>变化</w:t>
                        </w:r>
                        <w:r>
                          <w:rPr>
                            <w:rFonts w:ascii="宋体" w:hAnsi="宋体" w:cs="宋体" w:eastAsia="宋体" w:hint="default"/>
                            <w:sz w:val="240"/>
                            <w:szCs w:val="240"/>
                          </w:rPr>
                        </w:r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7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10,940.00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7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7,570.00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12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44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17,230.00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1,280.00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10,940.00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7,570.00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12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44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17,230.00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1,280.00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10,940.00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7,570.00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  <w:position w:val="71"/>
        </w:rPr>
        <w:t>金</w:t>
      </w:r>
      <w:r>
        <w:rPr>
          <w:rFonts w:ascii="宋体" w:hAnsi="宋体" w:cs="宋体" w:eastAsia="宋体" w:hint="default"/>
          <w:spacing w:val="-180"/>
          <w:w w:val="7"/>
        </w:rPr>
        <w:t>计</w:t>
      </w:r>
      <w:r>
        <w:rPr>
          <w:rFonts w:ascii="宋体" w:hAnsi="宋体" w:cs="宋体" w:eastAsia="宋体" w:hint="default"/>
          <w:spacing w:val="-44"/>
          <w:w w:val="7"/>
          <w:position w:val="-30"/>
        </w:rPr>
        <w:t>计</w:t>
      </w:r>
      <w:r>
        <w:rPr>
          <w:rFonts w:ascii="宋体" w:hAnsi="宋体" w:cs="宋体" w:eastAsia="宋体" w:hint="default"/>
          <w:spacing w:val="-137"/>
          <w:w w:val="7"/>
          <w:position w:val="31"/>
        </w:rPr>
        <w:t>以</w:t>
      </w:r>
      <w:r>
        <w:rPr>
          <w:rFonts w:ascii="宋体" w:hAnsi="宋体" w:cs="宋体" w:eastAsia="宋体" w:hint="default"/>
          <w:spacing w:val="-180"/>
          <w:w w:val="7"/>
          <w:position w:val="71"/>
        </w:rPr>
        <w:t>融</w:t>
      </w:r>
      <w:r>
        <w:rPr>
          <w:rFonts w:ascii="宋体" w:hAnsi="宋体" w:cs="宋体" w:eastAsia="宋体" w:hint="default"/>
          <w:spacing w:val="-180"/>
          <w:w w:val="7"/>
        </w:rPr>
        <w:t>量</w:t>
      </w:r>
      <w:r>
        <w:rPr>
          <w:rFonts w:ascii="宋体" w:hAnsi="宋体" w:cs="宋体" w:eastAsia="宋体" w:hint="default"/>
          <w:spacing w:val="-44"/>
          <w:w w:val="7"/>
          <w:position w:val="-30"/>
        </w:rPr>
        <w:t>入</w:t>
      </w:r>
      <w:r>
        <w:rPr>
          <w:rFonts w:ascii="宋体" w:hAnsi="宋体" w:cs="宋体" w:eastAsia="宋体" w:hint="default"/>
          <w:spacing w:val="-137"/>
          <w:w w:val="7"/>
          <w:position w:val="31"/>
        </w:rPr>
        <w:t>公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当</w:t>
      </w:r>
      <w:r>
        <w:rPr>
          <w:rFonts w:ascii="宋体" w:hAnsi="宋体" w:cs="宋体" w:eastAsia="宋体" w:hint="default"/>
          <w:spacing w:val="-180"/>
          <w:w w:val="7"/>
          <w:position w:val="71"/>
        </w:rPr>
        <w:t>资</w:t>
      </w:r>
      <w:r>
        <w:rPr>
          <w:rFonts w:ascii="宋体" w:hAnsi="宋体" w:cs="宋体" w:eastAsia="宋体" w:hint="default"/>
          <w:spacing w:val="-44"/>
          <w:w w:val="7"/>
        </w:rPr>
        <w:t>且</w:t>
      </w:r>
      <w:r>
        <w:rPr>
          <w:rFonts w:ascii="宋体" w:hAnsi="宋体" w:cs="宋体" w:eastAsia="宋体" w:hint="default"/>
          <w:spacing w:val="-137"/>
          <w:w w:val="7"/>
          <w:position w:val="31"/>
        </w:rPr>
        <w:t>允</w:t>
      </w:r>
      <w:r>
        <w:rPr>
          <w:rFonts w:ascii="宋体" w:hAnsi="宋体" w:cs="宋体" w:eastAsia="宋体" w:hint="default"/>
          <w:spacing w:val="-180"/>
          <w:w w:val="7"/>
          <w:position w:val="71"/>
        </w:rPr>
        <w:t>产</w:t>
      </w:r>
      <w:r>
        <w:rPr>
          <w:rFonts w:ascii="宋体" w:hAnsi="宋体" w:cs="宋体" w:eastAsia="宋体" w:hint="default"/>
          <w:spacing w:val="-180"/>
          <w:w w:val="7"/>
        </w:rPr>
        <w:t>其</w:t>
      </w:r>
      <w:r>
        <w:rPr>
          <w:rFonts w:ascii="宋体" w:hAnsi="宋体" w:cs="宋体" w:eastAsia="宋体" w:hint="default"/>
          <w:spacing w:val="-44"/>
          <w:w w:val="7"/>
          <w:position w:val="-30"/>
        </w:rPr>
        <w:t>期</w:t>
      </w:r>
      <w:r>
        <w:rPr>
          <w:rFonts w:ascii="宋体" w:hAnsi="宋体" w:cs="宋体" w:eastAsia="宋体" w:hint="default"/>
          <w:spacing w:val="-137"/>
          <w:w w:val="7"/>
          <w:position w:val="31"/>
        </w:rPr>
        <w:t>价</w:t>
      </w:r>
      <w:r>
        <w:rPr>
          <w:rFonts w:ascii="宋体" w:hAnsi="宋体" w:cs="宋体" w:eastAsia="宋体" w:hint="default"/>
          <w:spacing w:val="-180"/>
          <w:w w:val="7"/>
        </w:rPr>
        <w:t>变</w:t>
      </w:r>
      <w:r>
        <w:rPr>
          <w:rFonts w:ascii="宋体" w:hAnsi="宋体" w:cs="宋体" w:eastAsia="宋体" w:hint="default"/>
          <w:spacing w:val="-44"/>
          <w:w w:val="7"/>
          <w:position w:val="-30"/>
        </w:rPr>
        <w:t>损</w:t>
      </w:r>
      <w:r>
        <w:rPr>
          <w:rFonts w:ascii="宋体" w:hAnsi="宋体" w:cs="宋体" w:eastAsia="宋体" w:hint="default"/>
          <w:spacing w:val="-137"/>
          <w:w w:val="7"/>
          <w:position w:val="31"/>
        </w:rPr>
        <w:t>值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益</w:t>
      </w:r>
      <w:r>
        <w:rPr>
          <w:rFonts w:ascii="宋体" w:hAnsi="宋体" w:cs="宋体" w:eastAsia="宋体" w:hint="default"/>
          <w:w w:val="7"/>
        </w:rPr>
        <w:t>动</w:t>
      </w:r>
      <w:r>
        <w:rPr>
          <w:rFonts w:ascii="宋体" w:hAnsi="宋体" w:cs="宋体" w:eastAsia="宋体" w:hint="default"/>
        </w:rPr>
        <w:tab/>
      </w:r>
      <w:r>
        <w:rPr>
          <w:rFonts w:ascii="宋体" w:hAnsi="宋体" w:cs="宋体" w:eastAsia="宋体" w:hint="default"/>
          <w:w w:val="7"/>
          <w:position w:val="112"/>
        </w:rPr>
        <w:t>动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157"/>
        <w:ind w:left="521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2014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0" w:footer="983" w:top="0" w:bottom="1180" w:left="640" w:right="640"/>
          <w:cols w:num="2" w:equalWidth="0">
            <w:col w:w="4772" w:space="3171"/>
            <w:col w:w="2677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16"/>
          <w:szCs w:val="16"/>
        </w:rPr>
      </w:pPr>
    </w:p>
    <w:p>
      <w:pPr>
        <w:pStyle w:val="BodyText"/>
        <w:spacing w:line="412" w:lineRule="exact"/>
        <w:ind w:left="49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"/>
          <w:w w:val="101"/>
          <w:position w:val="59"/>
          <w:sz w:val="24"/>
          <w:szCs w:val="24"/>
        </w:rPr>
        <w:t>五</w:t>
      </w:r>
      <w:r>
        <w:rPr>
          <w:rFonts w:ascii="宋体" w:hAnsi="宋体" w:cs="宋体" w:eastAsia="宋体" w:hint="default"/>
          <w:spacing w:val="-106"/>
          <w:w w:val="101"/>
          <w:position w:val="59"/>
          <w:sz w:val="24"/>
          <w:szCs w:val="24"/>
        </w:rPr>
        <w:t>、</w:t>
      </w:r>
      <w:r>
        <w:rPr>
          <w:rFonts w:ascii="宋体" w:hAnsi="宋体" w:cs="宋体" w:eastAsia="宋体" w:hint="default"/>
          <w:spacing w:val="-77"/>
          <w:w w:val="7"/>
        </w:rPr>
        <w:t>公</w:t>
      </w:r>
      <w:r>
        <w:rPr>
          <w:rFonts w:ascii="宋体" w:hAnsi="宋体" w:cs="宋体" w:eastAsia="宋体" w:hint="default"/>
          <w:spacing w:val="-164"/>
          <w:w w:val="101"/>
          <w:position w:val="59"/>
          <w:sz w:val="24"/>
          <w:szCs w:val="24"/>
        </w:rPr>
        <w:t>核</w:t>
      </w:r>
      <w:r>
        <w:rPr>
          <w:rFonts w:ascii="宋体" w:hAnsi="宋体" w:cs="宋体" w:eastAsia="宋体" w:hint="default"/>
          <w:spacing w:val="-17"/>
          <w:w w:val="7"/>
        </w:rPr>
        <w:t>司</w:t>
      </w:r>
      <w:r>
        <w:rPr>
          <w:rFonts w:ascii="宋体" w:hAnsi="宋体" w:cs="宋体" w:eastAsia="宋体" w:hint="default"/>
          <w:spacing w:val="-224"/>
          <w:w w:val="101"/>
          <w:position w:val="59"/>
          <w:sz w:val="24"/>
          <w:szCs w:val="24"/>
        </w:rPr>
        <w:t>心</w:t>
      </w:r>
      <w:r>
        <w:rPr>
          <w:rFonts w:ascii="宋体" w:hAnsi="宋体" w:cs="宋体" w:eastAsia="宋体" w:hint="default"/>
          <w:w w:val="7"/>
        </w:rPr>
        <w:t>始</w:t>
      </w:r>
      <w:r>
        <w:rPr>
          <w:rFonts w:ascii="宋体" w:hAnsi="宋体" w:cs="宋体" w:eastAsia="宋体" w:hint="default"/>
          <w:spacing w:val="-140"/>
          <w:w w:val="7"/>
        </w:rPr>
        <w:t>终</w:t>
      </w:r>
      <w:r>
        <w:rPr>
          <w:rFonts w:ascii="宋体" w:hAnsi="宋体" w:cs="宋体" w:eastAsia="宋体" w:hint="default"/>
          <w:spacing w:val="-102"/>
          <w:w w:val="101"/>
          <w:position w:val="59"/>
          <w:sz w:val="24"/>
          <w:szCs w:val="24"/>
        </w:rPr>
        <w:t>竞</w:t>
      </w:r>
      <w:r>
        <w:rPr>
          <w:rFonts w:ascii="宋体" w:hAnsi="宋体" w:cs="宋体" w:eastAsia="宋体" w:hint="default"/>
          <w:spacing w:val="-82"/>
          <w:w w:val="7"/>
        </w:rPr>
        <w:t>专</w:t>
      </w:r>
      <w:r>
        <w:rPr>
          <w:rFonts w:ascii="宋体" w:hAnsi="宋体" w:cs="宋体" w:eastAsia="宋体" w:hint="default"/>
          <w:spacing w:val="-159"/>
          <w:w w:val="101"/>
          <w:position w:val="59"/>
          <w:sz w:val="24"/>
          <w:szCs w:val="24"/>
        </w:rPr>
        <w:t>争</w:t>
      </w:r>
      <w:r>
        <w:rPr>
          <w:rFonts w:ascii="宋体" w:hAnsi="宋体" w:cs="宋体" w:eastAsia="宋体" w:hint="default"/>
          <w:spacing w:val="-22"/>
          <w:w w:val="7"/>
        </w:rPr>
        <w:t>注</w:t>
      </w:r>
      <w:r>
        <w:rPr>
          <w:rFonts w:ascii="宋体" w:hAnsi="宋体" w:cs="宋体" w:eastAsia="宋体" w:hint="default"/>
          <w:spacing w:val="-222"/>
          <w:w w:val="101"/>
          <w:position w:val="59"/>
          <w:sz w:val="24"/>
          <w:szCs w:val="24"/>
        </w:rPr>
        <w:t>力</w:t>
      </w:r>
      <w:r>
        <w:rPr>
          <w:rFonts w:ascii="宋体" w:hAnsi="宋体" w:cs="宋体" w:eastAsia="宋体" w:hint="default"/>
          <w:spacing w:val="2"/>
          <w:w w:val="7"/>
        </w:rPr>
        <w:t>于</w:t>
      </w:r>
      <w:r>
        <w:rPr>
          <w:rFonts w:ascii="宋体" w:hAnsi="宋体" w:cs="宋体" w:eastAsia="宋体" w:hint="default"/>
          <w:spacing w:val="-144"/>
          <w:w w:val="7"/>
        </w:rPr>
        <w:t>为</w:t>
      </w:r>
      <w:r>
        <w:rPr>
          <w:rFonts w:ascii="宋体" w:hAnsi="宋体" w:cs="宋体" w:eastAsia="宋体" w:hint="default"/>
          <w:spacing w:val="-97"/>
          <w:w w:val="101"/>
          <w:position w:val="59"/>
          <w:sz w:val="24"/>
          <w:szCs w:val="24"/>
        </w:rPr>
        <w:t>分</w:t>
      </w:r>
      <w:r>
        <w:rPr>
          <w:rFonts w:ascii="宋体" w:hAnsi="宋体" w:cs="宋体" w:eastAsia="宋体" w:hint="default"/>
          <w:spacing w:val="-84"/>
          <w:w w:val="7"/>
        </w:rPr>
        <w:t>金</w:t>
      </w:r>
      <w:r>
        <w:rPr>
          <w:rFonts w:ascii="宋体" w:hAnsi="宋体" w:cs="宋体" w:eastAsia="宋体" w:hint="default"/>
          <w:spacing w:val="-243"/>
          <w:w w:val="101"/>
          <w:position w:val="59"/>
          <w:sz w:val="24"/>
          <w:szCs w:val="24"/>
        </w:rPr>
        <w:t>析</w:t>
      </w:r>
      <w:r>
        <w:rPr>
          <w:rFonts w:ascii="宋体" w:hAnsi="宋体" w:cs="宋体" w:eastAsia="宋体" w:hint="default"/>
          <w:spacing w:val="-160"/>
          <w:w w:val="101"/>
          <w:position w:val="59"/>
          <w:sz w:val="24"/>
          <w:szCs w:val="24"/>
        </w:rPr>
        <w:t>析</w:t>
      </w:r>
      <w:r>
        <w:rPr>
          <w:rFonts w:ascii="宋体" w:hAnsi="宋体" w:cs="宋体" w:eastAsia="宋体" w:hint="default"/>
          <w:spacing w:val="2"/>
          <w:w w:val="7"/>
        </w:rPr>
        <w:t>融</w:t>
      </w:r>
      <w:r>
        <w:rPr>
          <w:rFonts w:ascii="宋体" w:hAnsi="宋体" w:cs="宋体" w:eastAsia="宋体" w:hint="default"/>
          <w:w w:val="7"/>
        </w:rPr>
        <w:t>信</w:t>
      </w:r>
      <w:r>
        <w:rPr>
          <w:rFonts w:ascii="宋体" w:hAnsi="宋体" w:cs="宋体" w:eastAsia="宋体" w:hint="default"/>
          <w:spacing w:val="2"/>
          <w:w w:val="7"/>
        </w:rPr>
        <w:t>息行业</w:t>
      </w:r>
      <w:r>
        <w:rPr>
          <w:rFonts w:ascii="宋体" w:hAnsi="宋体" w:cs="宋体" w:eastAsia="宋体" w:hint="default"/>
          <w:w w:val="7"/>
        </w:rPr>
        <w:t>服</w:t>
      </w:r>
      <w:r>
        <w:rPr>
          <w:rFonts w:ascii="宋体" w:hAnsi="宋体" w:cs="宋体" w:eastAsia="宋体" w:hint="default"/>
          <w:spacing w:val="2"/>
          <w:w w:val="7"/>
        </w:rPr>
        <w:t>务，</w:t>
      </w:r>
      <w:r>
        <w:rPr>
          <w:rFonts w:ascii="宋体" w:hAnsi="宋体" w:cs="宋体" w:eastAsia="宋体" w:hint="default"/>
          <w:w w:val="7"/>
        </w:rPr>
        <w:t>真</w:t>
      </w:r>
      <w:r>
        <w:rPr>
          <w:rFonts w:ascii="宋体" w:hAnsi="宋体" w:cs="宋体" w:eastAsia="宋体" w:hint="default"/>
          <w:spacing w:val="2"/>
          <w:w w:val="7"/>
        </w:rPr>
        <w:t>诚</w:t>
      </w:r>
      <w:r>
        <w:rPr>
          <w:rFonts w:ascii="宋体" w:hAnsi="宋体" w:cs="宋体" w:eastAsia="宋体" w:hint="default"/>
          <w:spacing w:val="2"/>
          <w:w w:val="7"/>
        </w:rPr>
        <w:t>务</w:t>
      </w:r>
      <w:r>
        <w:rPr>
          <w:rFonts w:ascii="宋体" w:hAnsi="宋体" w:cs="宋体" w:eastAsia="宋体" w:hint="default"/>
          <w:w w:val="7"/>
        </w:rPr>
        <w:t>实</w:t>
      </w:r>
      <w:r>
        <w:rPr>
          <w:rFonts w:ascii="宋体" w:hAnsi="宋体" w:cs="宋体" w:eastAsia="宋体" w:hint="default"/>
          <w:spacing w:val="2"/>
          <w:w w:val="7"/>
        </w:rPr>
        <w:t>的业</w:t>
      </w:r>
      <w:r>
        <w:rPr>
          <w:rFonts w:ascii="宋体" w:hAnsi="宋体" w:cs="宋体" w:eastAsia="宋体" w:hint="default"/>
          <w:w w:val="7"/>
        </w:rPr>
        <w:t>务</w:t>
      </w:r>
      <w:r>
        <w:rPr>
          <w:rFonts w:ascii="宋体" w:hAnsi="宋体" w:cs="宋体" w:eastAsia="宋体" w:hint="default"/>
          <w:spacing w:val="2"/>
          <w:w w:val="7"/>
        </w:rPr>
        <w:t>作</w:t>
      </w:r>
      <w:r>
        <w:rPr>
          <w:rFonts w:ascii="宋体" w:hAnsi="宋体" w:cs="宋体" w:eastAsia="宋体" w:hint="default"/>
          <w:spacing w:val="2"/>
          <w:w w:val="7"/>
        </w:rPr>
        <w:t>风</w:t>
      </w:r>
      <w:r>
        <w:rPr>
          <w:rFonts w:ascii="宋体" w:hAnsi="宋体" w:cs="宋体" w:eastAsia="宋体" w:hint="default"/>
          <w:spacing w:val="2"/>
          <w:w w:val="7"/>
        </w:rPr>
        <w:t>和</w:t>
      </w:r>
      <w:r>
        <w:rPr>
          <w:rFonts w:ascii="宋体" w:hAnsi="宋体" w:cs="宋体" w:eastAsia="宋体" w:hint="default"/>
          <w:w w:val="7"/>
        </w:rPr>
        <w:t>稳</w:t>
      </w:r>
      <w:r>
        <w:rPr>
          <w:rFonts w:ascii="宋体" w:hAnsi="宋体" w:cs="宋体" w:eastAsia="宋体" w:hint="default"/>
          <w:spacing w:val="2"/>
          <w:w w:val="7"/>
        </w:rPr>
        <w:t>定</w:t>
      </w:r>
      <w:r>
        <w:rPr>
          <w:rFonts w:ascii="宋体" w:hAnsi="宋体" w:cs="宋体" w:eastAsia="宋体" w:hint="default"/>
          <w:spacing w:val="2"/>
          <w:w w:val="7"/>
        </w:rPr>
        <w:t>细</w:t>
      </w:r>
      <w:r>
        <w:rPr>
          <w:rFonts w:ascii="宋体" w:hAnsi="宋体" w:cs="宋体" w:eastAsia="宋体" w:hint="default"/>
          <w:w w:val="7"/>
        </w:rPr>
        <w:t>致</w:t>
      </w:r>
      <w:r>
        <w:rPr>
          <w:rFonts w:ascii="宋体" w:hAnsi="宋体" w:cs="宋体" w:eastAsia="宋体" w:hint="default"/>
          <w:spacing w:val="2"/>
          <w:w w:val="7"/>
        </w:rPr>
        <w:t>的</w:t>
      </w:r>
      <w:r>
        <w:rPr>
          <w:rFonts w:ascii="宋体" w:hAnsi="宋体" w:cs="宋体" w:eastAsia="宋体" w:hint="default"/>
          <w:spacing w:val="2"/>
          <w:w w:val="7"/>
        </w:rPr>
        <w:t>服</w:t>
      </w:r>
      <w:r>
        <w:rPr>
          <w:rFonts w:ascii="宋体" w:hAnsi="宋体" w:cs="宋体" w:eastAsia="宋体" w:hint="default"/>
          <w:w w:val="7"/>
        </w:rPr>
        <w:t>务</w:t>
      </w:r>
      <w:r>
        <w:rPr>
          <w:rFonts w:ascii="宋体" w:hAnsi="宋体" w:cs="宋体" w:eastAsia="宋体" w:hint="default"/>
          <w:spacing w:val="2"/>
          <w:w w:val="7"/>
        </w:rPr>
        <w:t>质</w:t>
      </w:r>
      <w:r>
        <w:rPr>
          <w:rFonts w:ascii="宋体" w:hAnsi="宋体" w:cs="宋体" w:eastAsia="宋体" w:hint="default"/>
          <w:spacing w:val="2"/>
          <w:w w:val="7"/>
        </w:rPr>
        <w:t>量</w:t>
      </w:r>
      <w:r>
        <w:rPr>
          <w:rFonts w:ascii="宋体" w:hAnsi="宋体" w:cs="宋体" w:eastAsia="宋体" w:hint="default"/>
          <w:w w:val="7"/>
        </w:rPr>
        <w:t>，</w:t>
      </w:r>
      <w:r>
        <w:rPr>
          <w:rFonts w:ascii="宋体" w:hAnsi="宋体" w:cs="宋体" w:eastAsia="宋体" w:hint="default"/>
          <w:spacing w:val="2"/>
          <w:w w:val="7"/>
        </w:rPr>
        <w:t>为</w:t>
      </w:r>
      <w:r>
        <w:rPr>
          <w:rFonts w:ascii="宋体" w:hAnsi="宋体" w:cs="宋体" w:eastAsia="宋体" w:hint="default"/>
          <w:spacing w:val="2"/>
          <w:w w:val="7"/>
        </w:rPr>
        <w:t>公司</w:t>
      </w:r>
      <w:r>
        <w:rPr>
          <w:rFonts w:ascii="宋体" w:hAnsi="宋体" w:cs="宋体" w:eastAsia="宋体" w:hint="default"/>
          <w:w w:val="7"/>
        </w:rPr>
        <w:t>在</w:t>
      </w:r>
      <w:r>
        <w:rPr>
          <w:rFonts w:ascii="宋体" w:hAnsi="宋体" w:cs="宋体" w:eastAsia="宋体" w:hint="default"/>
          <w:spacing w:val="2"/>
          <w:w w:val="7"/>
        </w:rPr>
        <w:t>行业</w:t>
      </w:r>
      <w:r>
        <w:rPr>
          <w:rFonts w:ascii="宋体" w:hAnsi="宋体" w:cs="宋体" w:eastAsia="宋体" w:hint="default"/>
          <w:w w:val="7"/>
        </w:rPr>
        <w:t>中</w:t>
      </w:r>
      <w:r>
        <w:rPr>
          <w:rFonts w:ascii="宋体" w:hAnsi="宋体" w:cs="宋体" w:eastAsia="宋体" w:hint="default"/>
          <w:spacing w:val="2"/>
          <w:w w:val="7"/>
        </w:rPr>
        <w:t>树</w:t>
      </w:r>
      <w:r>
        <w:rPr>
          <w:rFonts w:ascii="宋体" w:hAnsi="宋体" w:cs="宋体" w:eastAsia="宋体" w:hint="default"/>
          <w:spacing w:val="-178"/>
          <w:w w:val="7"/>
        </w:rPr>
        <w:t>立</w:t>
      </w:r>
      <w:r>
        <w:rPr>
          <w:rFonts w:ascii="宋体" w:hAnsi="宋体" w:cs="宋体" w:eastAsia="宋体" w:hint="default"/>
          <w:w w:val="7"/>
          <w:position w:val="-30"/>
        </w:rPr>
        <w:t>专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业</w:t>
      </w:r>
      <w:r>
        <w:rPr>
          <w:rFonts w:ascii="宋体" w:hAnsi="宋体" w:cs="宋体" w:eastAsia="宋体" w:hint="default"/>
          <w:w w:val="7"/>
        </w:rPr>
        <w:t>了</w:t>
      </w:r>
      <w:r>
        <w:rPr>
          <w:rFonts w:ascii="宋体" w:hAnsi="宋体" w:cs="宋体" w:eastAsia="宋体" w:hint="default"/>
          <w:spacing w:val="-180"/>
          <w:w w:val="7"/>
        </w:rPr>
        <w:t>较</w:t>
      </w:r>
      <w:r>
        <w:rPr>
          <w:rFonts w:ascii="宋体" w:hAnsi="宋体" w:cs="宋体" w:eastAsia="宋体" w:hint="default"/>
          <w:w w:val="7"/>
          <w:position w:val="-30"/>
        </w:rPr>
        <w:t>服</w:t>
      </w:r>
      <w:r>
        <w:rPr>
          <w:rFonts w:ascii="宋体" w:hAnsi="宋体" w:cs="宋体" w:eastAsia="宋体" w:hint="default"/>
          <w:spacing w:val="-178"/>
          <w:w w:val="7"/>
          <w:position w:val="-30"/>
        </w:rPr>
        <w:t>务</w:t>
      </w:r>
      <w:r>
        <w:rPr>
          <w:rFonts w:ascii="宋体" w:hAnsi="宋体" w:cs="宋体" w:eastAsia="宋体" w:hint="default"/>
          <w:w w:val="7"/>
        </w:rPr>
        <w:t>好</w:t>
      </w:r>
      <w:r>
        <w:rPr>
          <w:rFonts w:ascii="宋体" w:hAnsi="宋体" w:cs="宋体" w:eastAsia="宋体" w:hint="default"/>
          <w:spacing w:val="-178"/>
          <w:w w:val="7"/>
          <w:position w:val="-30"/>
        </w:rPr>
        <w:t>的</w:t>
      </w:r>
      <w:r>
        <w:rPr>
          <w:rFonts w:ascii="宋体" w:hAnsi="宋体" w:cs="宋体" w:eastAsia="宋体" w:hint="default"/>
          <w:spacing w:val="-3"/>
          <w:w w:val="7"/>
        </w:rPr>
        <w:t>的</w:t>
      </w:r>
      <w:r>
        <w:rPr>
          <w:rFonts w:ascii="宋体" w:hAnsi="宋体" w:cs="宋体" w:eastAsia="宋体" w:hint="default"/>
          <w:spacing w:val="-178"/>
          <w:w w:val="7"/>
          <w:position w:val="-30"/>
        </w:rPr>
        <w:t>丰</w:t>
      </w:r>
      <w:r>
        <w:rPr>
          <w:rFonts w:ascii="宋体" w:hAnsi="宋体" w:cs="宋体" w:eastAsia="宋体" w:hint="default"/>
          <w:w w:val="7"/>
        </w:rPr>
        <w:t>声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717" w:lineRule="exact"/>
        <w:ind w:left="49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  <w:position w:val="-30"/>
        </w:rPr>
        <w:t>不</w:t>
      </w:r>
      <w:r>
        <w:rPr>
          <w:rFonts w:ascii="宋体" w:hAnsi="宋体" w:cs="宋体" w:eastAsia="宋体" w:hint="default"/>
          <w:spacing w:val="-180"/>
          <w:w w:val="7"/>
        </w:rPr>
        <w:t>富</w:t>
      </w:r>
      <w:r>
        <w:rPr>
          <w:rFonts w:ascii="宋体" w:hAnsi="宋体" w:cs="宋体" w:eastAsia="宋体" w:hint="default"/>
          <w:w w:val="7"/>
          <w:position w:val="31"/>
        </w:rPr>
        <w:t>誉</w:t>
      </w:r>
      <w:r>
        <w:rPr>
          <w:rFonts w:ascii="宋体" w:hAnsi="宋体" w:cs="宋体" w:eastAsia="宋体" w:hint="default"/>
          <w:spacing w:val="-180"/>
          <w:w w:val="7"/>
        </w:rPr>
        <w:t>经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断</w:t>
      </w:r>
      <w:r>
        <w:rPr>
          <w:rFonts w:ascii="宋体" w:hAnsi="宋体" w:cs="宋体" w:eastAsia="宋体" w:hint="default"/>
          <w:w w:val="7"/>
          <w:position w:val="31"/>
        </w:rPr>
        <w:t>和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口</w:t>
      </w:r>
      <w:r>
        <w:rPr>
          <w:rFonts w:ascii="宋体" w:hAnsi="宋体" w:cs="宋体" w:eastAsia="宋体" w:hint="default"/>
          <w:spacing w:val="-180"/>
          <w:w w:val="7"/>
        </w:rPr>
        <w:t>验</w:t>
      </w:r>
      <w:r>
        <w:rPr>
          <w:rFonts w:ascii="宋体" w:hAnsi="宋体" w:cs="宋体" w:eastAsia="宋体" w:hint="default"/>
          <w:w w:val="7"/>
          <w:position w:val="-30"/>
        </w:rPr>
        <w:t>发</w:t>
      </w:r>
      <w:r>
        <w:rPr>
          <w:rFonts w:ascii="宋体" w:hAnsi="宋体" w:cs="宋体" w:eastAsia="宋体" w:hint="default"/>
          <w:spacing w:val="-180"/>
          <w:w w:val="7"/>
        </w:rPr>
        <w:t>，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展</w:t>
      </w:r>
      <w:r>
        <w:rPr>
          <w:rFonts w:ascii="宋体" w:hAnsi="宋体" w:cs="宋体" w:eastAsia="宋体" w:hint="default"/>
          <w:spacing w:val="-15"/>
          <w:w w:val="7"/>
          <w:position w:val="31"/>
        </w:rPr>
        <w:t>碑</w:t>
      </w:r>
      <w:r>
        <w:rPr>
          <w:rFonts w:ascii="宋体" w:hAnsi="宋体" w:cs="宋体" w:eastAsia="宋体" w:hint="default"/>
          <w:spacing w:val="-166"/>
          <w:w w:val="7"/>
        </w:rPr>
        <w:t>集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创</w:t>
      </w:r>
      <w:r>
        <w:rPr>
          <w:rFonts w:ascii="宋体" w:hAnsi="宋体" w:cs="宋体" w:eastAsia="宋体" w:hint="default"/>
          <w:spacing w:val="-24"/>
          <w:w w:val="7"/>
          <w:position w:val="31"/>
        </w:rPr>
        <w:t>，</w:t>
      </w:r>
      <w:r>
        <w:rPr>
          <w:rFonts w:ascii="宋体" w:hAnsi="宋体" w:cs="宋体" w:eastAsia="宋体" w:hint="default"/>
          <w:spacing w:val="-171"/>
          <w:w w:val="7"/>
          <w:position w:val="31"/>
        </w:rPr>
        <w:t>多</w:t>
      </w:r>
      <w:r>
        <w:rPr>
          <w:rFonts w:ascii="宋体" w:hAnsi="宋体" w:cs="宋体" w:eastAsia="宋体" w:hint="default"/>
          <w:spacing w:val="-10"/>
          <w:w w:val="7"/>
        </w:rPr>
        <w:t>计</w:t>
      </w:r>
      <w:r>
        <w:rPr>
          <w:rFonts w:ascii="宋体" w:hAnsi="宋体" w:cs="宋体" w:eastAsia="宋体" w:hint="default"/>
          <w:spacing w:val="-171"/>
          <w:w w:val="7"/>
          <w:position w:val="31"/>
        </w:rPr>
        <w:t>年</w:t>
      </w:r>
      <w:r>
        <w:rPr>
          <w:rFonts w:ascii="宋体" w:hAnsi="宋体" w:cs="宋体" w:eastAsia="宋体" w:hint="default"/>
          <w:spacing w:val="-166"/>
          <w:w w:val="7"/>
        </w:rPr>
        <w:t>算</w:t>
      </w:r>
      <w:r>
        <w:rPr>
          <w:rFonts w:ascii="宋体" w:hAnsi="宋体" w:cs="宋体" w:eastAsia="宋体" w:hint="default"/>
          <w:spacing w:val="-27"/>
          <w:w w:val="7"/>
          <w:position w:val="-30"/>
        </w:rPr>
        <w:t>，</w:t>
      </w:r>
      <w:r>
        <w:rPr>
          <w:rFonts w:ascii="宋体" w:hAnsi="宋体" w:cs="宋体" w:eastAsia="宋体" w:hint="default"/>
          <w:spacing w:val="-178"/>
          <w:w w:val="7"/>
          <w:position w:val="-30"/>
        </w:rPr>
        <w:t>并</w:t>
      </w:r>
      <w:r>
        <w:rPr>
          <w:rFonts w:ascii="宋体" w:hAnsi="宋体" w:cs="宋体" w:eastAsia="宋体" w:hint="default"/>
          <w:spacing w:val="-171"/>
          <w:w w:val="7"/>
          <w:position w:val="31"/>
        </w:rPr>
        <w:t>来</w:t>
      </w:r>
      <w:r>
        <w:rPr>
          <w:rFonts w:ascii="宋体" w:hAnsi="宋体" w:cs="宋体" w:eastAsia="宋体" w:hint="default"/>
          <w:spacing w:val="-10"/>
          <w:w w:val="7"/>
        </w:rPr>
        <w:t>机</w:t>
      </w:r>
      <w:r>
        <w:rPr>
          <w:rFonts w:ascii="宋体" w:hAnsi="宋体" w:cs="宋体" w:eastAsia="宋体" w:hint="default"/>
          <w:spacing w:val="-171"/>
          <w:w w:val="7"/>
          <w:position w:val="31"/>
        </w:rPr>
        <w:t>在</w:t>
      </w:r>
      <w:r>
        <w:rPr>
          <w:rFonts w:ascii="宋体" w:hAnsi="宋体" w:cs="宋体" w:eastAsia="宋体" w:hint="default"/>
          <w:spacing w:val="-10"/>
          <w:w w:val="7"/>
        </w:rPr>
        <w:t>软</w:t>
      </w:r>
      <w:r>
        <w:rPr>
          <w:rFonts w:ascii="宋体" w:hAnsi="宋体" w:cs="宋体" w:eastAsia="宋体" w:hint="default"/>
          <w:spacing w:val="-171"/>
          <w:w w:val="7"/>
          <w:position w:val="31"/>
        </w:rPr>
        <w:t>银</w:t>
      </w:r>
      <w:r>
        <w:rPr>
          <w:rFonts w:ascii="宋体" w:hAnsi="宋体" w:cs="宋体" w:eastAsia="宋体" w:hint="default"/>
          <w:spacing w:val="-12"/>
          <w:w w:val="7"/>
        </w:rPr>
        <w:t>件</w:t>
      </w:r>
      <w:r>
        <w:rPr>
          <w:rFonts w:ascii="宋体" w:hAnsi="宋体" w:cs="宋体" w:eastAsia="宋体" w:hint="default"/>
          <w:spacing w:val="-178"/>
          <w:w w:val="7"/>
          <w:position w:val="-30"/>
        </w:rPr>
        <w:t>了</w:t>
      </w:r>
      <w:r>
        <w:rPr>
          <w:rFonts w:ascii="宋体" w:hAnsi="宋体" w:cs="宋体" w:eastAsia="宋体" w:hint="default"/>
          <w:spacing w:val="-171"/>
          <w:w w:val="7"/>
          <w:position w:val="31"/>
        </w:rPr>
        <w:t>行</w:t>
      </w:r>
      <w:r>
        <w:rPr>
          <w:rFonts w:ascii="宋体" w:hAnsi="宋体" w:cs="宋体" w:eastAsia="宋体" w:hint="default"/>
          <w:spacing w:val="-15"/>
          <w:w w:val="7"/>
        </w:rPr>
        <w:t>、</w:t>
      </w:r>
      <w:r>
        <w:rPr>
          <w:rFonts w:ascii="宋体" w:hAnsi="宋体" w:cs="宋体" w:eastAsia="宋体" w:hint="default"/>
          <w:spacing w:val="-178"/>
          <w:w w:val="7"/>
        </w:rPr>
        <w:t>硬</w:t>
      </w:r>
      <w:r>
        <w:rPr>
          <w:rFonts w:ascii="宋体" w:hAnsi="宋体" w:cs="宋体" w:eastAsia="宋体" w:hint="default"/>
          <w:spacing w:val="-178"/>
          <w:w w:val="7"/>
          <w:position w:val="-30"/>
        </w:rPr>
        <w:t>大</w:t>
      </w:r>
      <w:r>
        <w:rPr>
          <w:rFonts w:ascii="宋体" w:hAnsi="宋体" w:cs="宋体" w:eastAsia="宋体" w:hint="default"/>
          <w:spacing w:val="-5"/>
          <w:w w:val="7"/>
          <w:position w:val="31"/>
        </w:rPr>
        <w:t>业</w:t>
      </w:r>
      <w:r>
        <w:rPr>
          <w:rFonts w:ascii="宋体" w:hAnsi="宋体" w:cs="宋体" w:eastAsia="宋体" w:hint="default"/>
          <w:spacing w:val="-178"/>
          <w:w w:val="7"/>
        </w:rPr>
        <w:t>件</w:t>
      </w:r>
      <w:r>
        <w:rPr>
          <w:rFonts w:ascii="宋体" w:hAnsi="宋体" w:cs="宋体" w:eastAsia="宋体" w:hint="default"/>
          <w:spacing w:val="-178"/>
          <w:w w:val="7"/>
          <w:position w:val="-30"/>
        </w:rPr>
        <w:t>量</w:t>
      </w:r>
      <w:r>
        <w:rPr>
          <w:rFonts w:ascii="宋体" w:hAnsi="宋体" w:cs="宋体" w:eastAsia="宋体" w:hint="default"/>
          <w:spacing w:val="-3"/>
          <w:w w:val="7"/>
          <w:position w:val="31"/>
        </w:rPr>
        <w:t>务</w:t>
      </w:r>
      <w:r>
        <w:rPr>
          <w:rFonts w:ascii="宋体" w:hAnsi="宋体" w:cs="宋体" w:eastAsia="宋体" w:hint="default"/>
          <w:spacing w:val="-180"/>
          <w:w w:val="7"/>
        </w:rPr>
        <w:t>、</w:t>
      </w:r>
      <w:r>
        <w:rPr>
          <w:rFonts w:ascii="宋体" w:hAnsi="宋体" w:cs="宋体" w:eastAsia="宋体" w:hint="default"/>
          <w:spacing w:val="-178"/>
          <w:w w:val="7"/>
          <w:position w:val="-30"/>
        </w:rPr>
        <w:t>的</w:t>
      </w:r>
      <w:r>
        <w:rPr>
          <w:rFonts w:ascii="宋体" w:hAnsi="宋体" w:cs="宋体" w:eastAsia="宋体" w:hint="default"/>
          <w:spacing w:val="-17"/>
          <w:w w:val="7"/>
          <w:position w:val="31"/>
        </w:rPr>
        <w:t>上</w:t>
      </w:r>
      <w:r>
        <w:rPr>
          <w:rFonts w:ascii="宋体" w:hAnsi="宋体" w:cs="宋体" w:eastAsia="宋体" w:hint="default"/>
          <w:spacing w:val="-166"/>
          <w:w w:val="7"/>
        </w:rPr>
        <w:t>网</w:t>
      </w:r>
      <w:r>
        <w:rPr>
          <w:rFonts w:ascii="宋体" w:hAnsi="宋体" w:cs="宋体" w:eastAsia="宋体" w:hint="default"/>
          <w:spacing w:val="-178"/>
          <w:w w:val="7"/>
          <w:position w:val="-30"/>
        </w:rPr>
        <w:t>成</w:t>
      </w:r>
      <w:r>
        <w:rPr>
          <w:rFonts w:ascii="宋体" w:hAnsi="宋体" w:cs="宋体" w:eastAsia="宋体" w:hint="default"/>
          <w:spacing w:val="-17"/>
          <w:w w:val="7"/>
          <w:position w:val="31"/>
        </w:rPr>
        <w:t>的</w:t>
      </w:r>
      <w:r>
        <w:rPr>
          <w:rFonts w:ascii="宋体" w:hAnsi="宋体" w:cs="宋体" w:eastAsia="宋体" w:hint="default"/>
          <w:spacing w:val="-166"/>
          <w:w w:val="7"/>
        </w:rPr>
        <w:t>络</w:t>
      </w:r>
      <w:r>
        <w:rPr>
          <w:rFonts w:ascii="宋体" w:hAnsi="宋体" w:cs="宋体" w:eastAsia="宋体" w:hint="default"/>
          <w:spacing w:val="-178"/>
          <w:w w:val="7"/>
          <w:position w:val="-30"/>
        </w:rPr>
        <w:t>功</w:t>
      </w:r>
      <w:r>
        <w:rPr>
          <w:rFonts w:ascii="宋体" w:hAnsi="宋体" w:cs="宋体" w:eastAsia="宋体" w:hint="default"/>
          <w:spacing w:val="-17"/>
          <w:w w:val="7"/>
          <w:position w:val="31"/>
        </w:rPr>
        <w:t>发</w:t>
      </w:r>
      <w:r>
        <w:rPr>
          <w:rFonts w:ascii="宋体" w:hAnsi="宋体" w:cs="宋体" w:eastAsia="宋体" w:hint="default"/>
          <w:spacing w:val="-166"/>
          <w:w w:val="7"/>
        </w:rPr>
        <w:t>、</w:t>
      </w:r>
      <w:r>
        <w:rPr>
          <w:rFonts w:ascii="宋体" w:hAnsi="宋体" w:cs="宋体" w:eastAsia="宋体" w:hint="default"/>
          <w:spacing w:val="-178"/>
          <w:w w:val="7"/>
          <w:position w:val="-30"/>
        </w:rPr>
        <w:t>案</w:t>
      </w:r>
      <w:r>
        <w:rPr>
          <w:rFonts w:ascii="宋体" w:hAnsi="宋体" w:cs="宋体" w:eastAsia="宋体" w:hint="default"/>
          <w:spacing w:val="-32"/>
          <w:w w:val="7"/>
          <w:position w:val="31"/>
        </w:rPr>
        <w:t>展</w:t>
      </w:r>
      <w:r>
        <w:rPr>
          <w:rFonts w:ascii="宋体" w:hAnsi="宋体" w:cs="宋体" w:eastAsia="宋体" w:hint="default"/>
          <w:spacing w:val="-152"/>
          <w:w w:val="7"/>
        </w:rPr>
        <w:t>行</w:t>
      </w:r>
      <w:r>
        <w:rPr>
          <w:rFonts w:ascii="宋体" w:hAnsi="宋体" w:cs="宋体" w:eastAsia="宋体" w:hint="default"/>
          <w:spacing w:val="-178"/>
          <w:w w:val="7"/>
          <w:position w:val="-30"/>
        </w:rPr>
        <w:t>例</w:t>
      </w:r>
      <w:r>
        <w:rPr>
          <w:rFonts w:ascii="宋体" w:hAnsi="宋体" w:cs="宋体" w:eastAsia="宋体" w:hint="default"/>
          <w:spacing w:val="-32"/>
          <w:w w:val="7"/>
          <w:position w:val="31"/>
        </w:rPr>
        <w:t>为</w:t>
      </w:r>
      <w:r>
        <w:rPr>
          <w:rFonts w:ascii="宋体" w:hAnsi="宋体" w:cs="宋体" w:eastAsia="宋体" w:hint="default"/>
          <w:spacing w:val="-152"/>
          <w:w w:val="7"/>
        </w:rPr>
        <w:t>业</w:t>
      </w:r>
      <w:r>
        <w:rPr>
          <w:rFonts w:ascii="宋体" w:hAnsi="宋体" w:cs="宋体" w:eastAsia="宋体" w:hint="default"/>
          <w:spacing w:val="-178"/>
          <w:w w:val="7"/>
          <w:position w:val="-30"/>
        </w:rPr>
        <w:t>，</w:t>
      </w:r>
      <w:r>
        <w:rPr>
          <w:rFonts w:ascii="宋体" w:hAnsi="宋体" w:cs="宋体" w:eastAsia="宋体" w:hint="default"/>
          <w:spacing w:val="-32"/>
          <w:w w:val="7"/>
          <w:position w:val="31"/>
        </w:rPr>
        <w:t>公</w:t>
      </w:r>
      <w:r>
        <w:rPr>
          <w:rFonts w:ascii="宋体" w:hAnsi="宋体" w:cs="宋体" w:eastAsia="宋体" w:hint="default"/>
          <w:spacing w:val="-178"/>
          <w:w w:val="7"/>
        </w:rPr>
        <w:t>知</w:t>
      </w:r>
      <w:r>
        <w:rPr>
          <w:rFonts w:ascii="宋体" w:hAnsi="宋体" w:cs="宋体" w:eastAsia="宋体" w:hint="default"/>
          <w:spacing w:val="-152"/>
          <w:w w:val="7"/>
          <w:position w:val="-30"/>
        </w:rPr>
        <w:t>继</w:t>
      </w:r>
      <w:r>
        <w:rPr>
          <w:rFonts w:ascii="宋体" w:hAnsi="宋体" w:cs="宋体" w:eastAsia="宋体" w:hint="default"/>
          <w:spacing w:val="-32"/>
          <w:w w:val="7"/>
          <w:position w:val="31"/>
        </w:rPr>
        <w:t>司</w:t>
      </w:r>
      <w:r>
        <w:rPr>
          <w:rFonts w:ascii="宋体" w:hAnsi="宋体" w:cs="宋体" w:eastAsia="宋体" w:hint="default"/>
          <w:spacing w:val="-178"/>
          <w:w w:val="7"/>
        </w:rPr>
        <w:t>识</w:t>
      </w:r>
      <w:r>
        <w:rPr>
          <w:rFonts w:ascii="宋体" w:hAnsi="宋体" w:cs="宋体" w:eastAsia="宋体" w:hint="default"/>
          <w:spacing w:val="-152"/>
          <w:w w:val="7"/>
          <w:position w:val="-30"/>
        </w:rPr>
        <w:t>而</w:t>
      </w:r>
      <w:r>
        <w:rPr>
          <w:rFonts w:ascii="宋体" w:hAnsi="宋体" w:cs="宋体" w:eastAsia="宋体" w:hint="default"/>
          <w:spacing w:val="-32"/>
          <w:w w:val="7"/>
          <w:position w:val="31"/>
        </w:rPr>
        <w:t>积</w:t>
      </w:r>
      <w:r>
        <w:rPr>
          <w:rFonts w:ascii="宋体" w:hAnsi="宋体" w:cs="宋体" w:eastAsia="宋体" w:hint="default"/>
          <w:spacing w:val="-178"/>
          <w:w w:val="7"/>
        </w:rPr>
        <w:t>、</w:t>
      </w:r>
      <w:r>
        <w:rPr>
          <w:rFonts w:ascii="宋体" w:hAnsi="宋体" w:cs="宋体" w:eastAsia="宋体" w:hint="default"/>
          <w:spacing w:val="-152"/>
          <w:w w:val="7"/>
          <w:position w:val="-30"/>
        </w:rPr>
        <w:t>更</w:t>
      </w:r>
      <w:r>
        <w:rPr>
          <w:rFonts w:ascii="宋体" w:hAnsi="宋体" w:cs="宋体" w:eastAsia="宋体" w:hint="default"/>
          <w:spacing w:val="-46"/>
          <w:w w:val="7"/>
          <w:position w:val="31"/>
        </w:rPr>
        <w:t>累</w:t>
      </w:r>
      <w:r>
        <w:rPr>
          <w:rFonts w:ascii="宋体" w:hAnsi="宋体" w:cs="宋体" w:eastAsia="宋体" w:hint="default"/>
          <w:spacing w:val="-164"/>
          <w:w w:val="7"/>
        </w:rPr>
        <w:t>集</w:t>
      </w:r>
      <w:r>
        <w:rPr>
          <w:rFonts w:ascii="宋体" w:hAnsi="宋体" w:cs="宋体" w:eastAsia="宋体" w:hint="default"/>
          <w:spacing w:val="-152"/>
          <w:w w:val="7"/>
          <w:position w:val="-30"/>
        </w:rPr>
        <w:t>加</w:t>
      </w:r>
      <w:r>
        <w:rPr>
          <w:rFonts w:ascii="宋体" w:hAnsi="宋体" w:cs="宋体" w:eastAsia="宋体" w:hint="default"/>
          <w:spacing w:val="-46"/>
          <w:w w:val="7"/>
          <w:position w:val="31"/>
        </w:rPr>
        <w:t>了</w:t>
      </w:r>
      <w:r>
        <w:rPr>
          <w:rFonts w:ascii="宋体" w:hAnsi="宋体" w:cs="宋体" w:eastAsia="宋体" w:hint="default"/>
          <w:spacing w:val="-164"/>
          <w:w w:val="7"/>
        </w:rPr>
        <w:t>成</w:t>
      </w:r>
      <w:r>
        <w:rPr>
          <w:rFonts w:ascii="宋体" w:hAnsi="宋体" w:cs="宋体" w:eastAsia="宋体" w:hint="default"/>
          <w:spacing w:val="-152"/>
          <w:w w:val="7"/>
          <w:position w:val="-30"/>
        </w:rPr>
        <w:t>深</w:t>
      </w:r>
      <w:r>
        <w:rPr>
          <w:rFonts w:ascii="宋体" w:hAnsi="宋体" w:cs="宋体" w:eastAsia="宋体" w:hint="default"/>
          <w:spacing w:val="-46"/>
          <w:w w:val="7"/>
          <w:position w:val="31"/>
        </w:rPr>
        <w:t>优</w:t>
      </w:r>
      <w:r>
        <w:rPr>
          <w:rFonts w:ascii="宋体" w:hAnsi="宋体" w:cs="宋体" w:eastAsia="宋体" w:hint="default"/>
          <w:spacing w:val="-164"/>
          <w:w w:val="7"/>
        </w:rPr>
        <w:t>技</w:t>
      </w:r>
      <w:r>
        <w:rPr>
          <w:rFonts w:ascii="宋体" w:hAnsi="宋体" w:cs="宋体" w:eastAsia="宋体" w:hint="default"/>
          <w:spacing w:val="-152"/>
          <w:w w:val="7"/>
          <w:position w:val="-30"/>
        </w:rPr>
        <w:t>入</w:t>
      </w:r>
      <w:r>
        <w:rPr>
          <w:rFonts w:ascii="宋体" w:hAnsi="宋体" w:cs="宋体" w:eastAsia="宋体" w:hint="default"/>
          <w:spacing w:val="-46"/>
          <w:w w:val="7"/>
          <w:position w:val="31"/>
        </w:rPr>
        <w:t>质</w:t>
      </w:r>
      <w:r>
        <w:rPr>
          <w:rFonts w:ascii="宋体" w:hAnsi="宋体" w:cs="宋体" w:eastAsia="宋体" w:hint="default"/>
          <w:spacing w:val="-164"/>
          <w:w w:val="7"/>
        </w:rPr>
        <w:t>术</w:t>
      </w:r>
      <w:r>
        <w:rPr>
          <w:rFonts w:ascii="宋体" w:hAnsi="宋体" w:cs="宋体" w:eastAsia="宋体" w:hint="default"/>
          <w:spacing w:val="-152"/>
          <w:w w:val="7"/>
          <w:position w:val="-30"/>
        </w:rPr>
        <w:t>地</w:t>
      </w:r>
      <w:r>
        <w:rPr>
          <w:rFonts w:ascii="宋体" w:hAnsi="宋体" w:cs="宋体" w:eastAsia="宋体" w:hint="default"/>
          <w:spacing w:val="-44"/>
          <w:w w:val="7"/>
          <w:position w:val="31"/>
        </w:rPr>
        <w:t>的</w:t>
      </w:r>
      <w:r>
        <w:rPr>
          <w:rFonts w:ascii="宋体" w:hAnsi="宋体" w:cs="宋体" w:eastAsia="宋体" w:hint="default"/>
          <w:spacing w:val="-166"/>
          <w:w w:val="7"/>
        </w:rPr>
        <w:t>及</w:t>
      </w:r>
      <w:r>
        <w:rPr>
          <w:rFonts w:ascii="宋体" w:hAnsi="宋体" w:cs="宋体" w:eastAsia="宋体" w:hint="default"/>
          <w:spacing w:val="-152"/>
          <w:w w:val="7"/>
          <w:position w:val="-30"/>
        </w:rPr>
        <w:t>支</w:t>
      </w:r>
      <w:r>
        <w:rPr>
          <w:rFonts w:ascii="宋体" w:hAnsi="宋体" w:cs="宋体" w:eastAsia="宋体" w:hint="default"/>
          <w:spacing w:val="-44"/>
          <w:w w:val="7"/>
          <w:position w:val="31"/>
        </w:rPr>
        <w:t>客</w:t>
      </w:r>
      <w:r>
        <w:rPr>
          <w:rFonts w:ascii="宋体" w:hAnsi="宋体" w:cs="宋体" w:eastAsia="宋体" w:hint="default"/>
          <w:spacing w:val="-166"/>
          <w:w w:val="7"/>
        </w:rPr>
        <w:t>全</w:t>
      </w:r>
      <w:r>
        <w:rPr>
          <w:rFonts w:ascii="宋体" w:hAnsi="宋体" w:cs="宋体" w:eastAsia="宋体" w:hint="default"/>
          <w:spacing w:val="-152"/>
          <w:w w:val="7"/>
          <w:position w:val="-30"/>
        </w:rPr>
        <w:t>撑</w:t>
      </w:r>
      <w:r>
        <w:rPr>
          <w:rFonts w:ascii="宋体" w:hAnsi="宋体" w:cs="宋体" w:eastAsia="宋体" w:hint="default"/>
          <w:spacing w:val="-44"/>
          <w:w w:val="7"/>
          <w:position w:val="31"/>
        </w:rPr>
        <w:t>户</w:t>
      </w:r>
      <w:r>
        <w:rPr>
          <w:rFonts w:ascii="宋体" w:hAnsi="宋体" w:cs="宋体" w:eastAsia="宋体" w:hint="default"/>
          <w:spacing w:val="-166"/>
          <w:w w:val="7"/>
        </w:rPr>
        <w:t>面</w:t>
      </w:r>
      <w:r>
        <w:rPr>
          <w:rFonts w:ascii="宋体" w:hAnsi="宋体" w:cs="宋体" w:eastAsia="宋体" w:hint="default"/>
          <w:spacing w:val="-152"/>
          <w:w w:val="7"/>
          <w:position w:val="-30"/>
        </w:rPr>
        <w:t>公</w:t>
      </w:r>
      <w:r>
        <w:rPr>
          <w:rFonts w:ascii="宋体" w:hAnsi="宋体" w:cs="宋体" w:eastAsia="宋体" w:hint="default"/>
          <w:spacing w:val="-44"/>
          <w:w w:val="7"/>
          <w:position w:val="31"/>
        </w:rPr>
        <w:t>资</w:t>
      </w:r>
      <w:r>
        <w:rPr>
          <w:rFonts w:ascii="宋体" w:hAnsi="宋体" w:cs="宋体" w:eastAsia="宋体" w:hint="default"/>
          <w:spacing w:val="-166"/>
          <w:w w:val="7"/>
        </w:rPr>
        <w:t>服</w:t>
      </w:r>
      <w:r>
        <w:rPr>
          <w:rFonts w:ascii="宋体" w:hAnsi="宋体" w:cs="宋体" w:eastAsia="宋体" w:hint="default"/>
          <w:spacing w:val="-152"/>
          <w:w w:val="7"/>
          <w:position w:val="-30"/>
        </w:rPr>
        <w:t>司</w:t>
      </w:r>
      <w:r>
        <w:rPr>
          <w:rFonts w:ascii="宋体" w:hAnsi="宋体" w:cs="宋体" w:eastAsia="宋体" w:hint="default"/>
          <w:spacing w:val="-44"/>
          <w:w w:val="7"/>
          <w:position w:val="31"/>
        </w:rPr>
        <w:t>源</w:t>
      </w:r>
      <w:r>
        <w:rPr>
          <w:rFonts w:ascii="宋体" w:hAnsi="宋体" w:cs="宋体" w:eastAsia="宋体" w:hint="default"/>
          <w:spacing w:val="-166"/>
          <w:w w:val="7"/>
        </w:rPr>
        <w:t>务</w:t>
      </w:r>
      <w:r>
        <w:rPr>
          <w:rFonts w:ascii="宋体" w:hAnsi="宋体" w:cs="宋体" w:eastAsia="宋体" w:hint="default"/>
          <w:spacing w:val="-152"/>
          <w:w w:val="7"/>
          <w:position w:val="-30"/>
        </w:rPr>
        <w:t>在</w:t>
      </w:r>
      <w:r>
        <w:rPr>
          <w:rFonts w:ascii="宋体" w:hAnsi="宋体" w:cs="宋体" w:eastAsia="宋体" w:hint="default"/>
          <w:spacing w:val="-44"/>
          <w:w w:val="7"/>
          <w:position w:val="31"/>
        </w:rPr>
        <w:t>，</w:t>
      </w:r>
      <w:r>
        <w:rPr>
          <w:rFonts w:ascii="宋体" w:hAnsi="宋体" w:cs="宋体" w:eastAsia="宋体" w:hint="default"/>
          <w:spacing w:val="-166"/>
          <w:w w:val="7"/>
        </w:rPr>
        <w:t>为</w:t>
      </w:r>
      <w:r>
        <w:rPr>
          <w:rFonts w:ascii="宋体" w:hAnsi="宋体" w:cs="宋体" w:eastAsia="宋体" w:hint="default"/>
          <w:spacing w:val="-176"/>
          <w:w w:val="7"/>
          <w:position w:val="-30"/>
        </w:rPr>
        <w:t>银</w:t>
      </w:r>
      <w:r>
        <w:rPr>
          <w:rFonts w:ascii="宋体" w:hAnsi="宋体" w:cs="宋体" w:eastAsia="宋体" w:hint="default"/>
          <w:spacing w:val="-20"/>
          <w:w w:val="7"/>
          <w:position w:val="31"/>
        </w:rPr>
        <w:t>且</w:t>
      </w:r>
      <w:r>
        <w:rPr>
          <w:rFonts w:ascii="宋体" w:hAnsi="宋体" w:cs="宋体" w:eastAsia="宋体" w:hint="default"/>
          <w:spacing w:val="-166"/>
          <w:w w:val="7"/>
        </w:rPr>
        <w:t>一</w:t>
      </w:r>
      <w:r>
        <w:rPr>
          <w:rFonts w:ascii="宋体" w:hAnsi="宋体" w:cs="宋体" w:eastAsia="宋体" w:hint="default"/>
          <w:spacing w:val="-176"/>
          <w:w w:val="7"/>
          <w:position w:val="-30"/>
        </w:rPr>
        <w:t>行</w:t>
      </w:r>
      <w:r>
        <w:rPr>
          <w:rFonts w:ascii="宋体" w:hAnsi="宋体" w:cs="宋体" w:eastAsia="宋体" w:hint="default"/>
          <w:spacing w:val="-20"/>
          <w:w w:val="7"/>
          <w:position w:val="31"/>
        </w:rPr>
        <w:t>相</w:t>
      </w:r>
      <w:r>
        <w:rPr>
          <w:rFonts w:ascii="宋体" w:hAnsi="宋体" w:cs="宋体" w:eastAsia="宋体" w:hint="default"/>
          <w:spacing w:val="-166"/>
          <w:w w:val="7"/>
        </w:rPr>
        <w:t>体</w:t>
      </w:r>
      <w:r>
        <w:rPr>
          <w:rFonts w:ascii="宋体" w:hAnsi="宋体" w:cs="宋体" w:eastAsia="宋体" w:hint="default"/>
          <w:spacing w:val="-176"/>
          <w:w w:val="7"/>
          <w:position w:val="-30"/>
        </w:rPr>
        <w:t>客</w:t>
      </w:r>
      <w:r>
        <w:rPr>
          <w:rFonts w:ascii="宋体" w:hAnsi="宋体" w:cs="宋体" w:eastAsia="宋体" w:hint="default"/>
          <w:spacing w:val="-20"/>
          <w:w w:val="7"/>
          <w:position w:val="31"/>
        </w:rPr>
        <w:t>对</w:t>
      </w:r>
      <w:r>
        <w:rPr>
          <w:rFonts w:ascii="宋体" w:hAnsi="宋体" w:cs="宋体" w:eastAsia="宋体" w:hint="default"/>
          <w:spacing w:val="-166"/>
          <w:w w:val="7"/>
        </w:rPr>
        <w:t>，</w:t>
      </w:r>
      <w:r>
        <w:rPr>
          <w:rFonts w:ascii="宋体" w:hAnsi="宋体" w:cs="宋体" w:eastAsia="宋体" w:hint="default"/>
          <w:spacing w:val="-176"/>
          <w:w w:val="7"/>
          <w:position w:val="-30"/>
        </w:rPr>
        <w:t>户</w:t>
      </w:r>
      <w:r>
        <w:rPr>
          <w:rFonts w:ascii="宋体" w:hAnsi="宋体" w:cs="宋体" w:eastAsia="宋体" w:hint="default"/>
          <w:spacing w:val="-34"/>
          <w:w w:val="7"/>
          <w:position w:val="31"/>
        </w:rPr>
        <w:t>稳</w:t>
      </w:r>
      <w:r>
        <w:rPr>
          <w:rFonts w:ascii="宋体" w:hAnsi="宋体" w:cs="宋体" w:eastAsia="宋体" w:hint="default"/>
          <w:spacing w:val="-152"/>
          <w:w w:val="7"/>
        </w:rPr>
        <w:t>公</w:t>
      </w:r>
      <w:r>
        <w:rPr>
          <w:rFonts w:ascii="宋体" w:hAnsi="宋体" w:cs="宋体" w:eastAsia="宋体" w:hint="default"/>
          <w:spacing w:val="-176"/>
          <w:w w:val="7"/>
          <w:position w:val="-30"/>
        </w:rPr>
        <w:t>业</w:t>
      </w:r>
      <w:r>
        <w:rPr>
          <w:rFonts w:ascii="宋体" w:hAnsi="宋体" w:cs="宋体" w:eastAsia="宋体" w:hint="default"/>
          <w:spacing w:val="-34"/>
          <w:w w:val="7"/>
          <w:position w:val="31"/>
        </w:rPr>
        <w:t>定</w:t>
      </w:r>
      <w:r>
        <w:rPr>
          <w:rFonts w:ascii="宋体" w:hAnsi="宋体" w:cs="宋体" w:eastAsia="宋体" w:hint="default"/>
          <w:spacing w:val="-152"/>
          <w:w w:val="7"/>
        </w:rPr>
        <w:t>司</w:t>
      </w:r>
      <w:r>
        <w:rPr>
          <w:rFonts w:ascii="宋体" w:hAnsi="宋体" w:cs="宋体" w:eastAsia="宋体" w:hint="default"/>
          <w:spacing w:val="-176"/>
          <w:w w:val="7"/>
          <w:position w:val="-30"/>
        </w:rPr>
        <w:t>务</w:t>
      </w:r>
      <w:r>
        <w:rPr>
          <w:rFonts w:ascii="宋体" w:hAnsi="宋体" w:cs="宋体" w:eastAsia="宋体" w:hint="default"/>
          <w:spacing w:val="-34"/>
          <w:w w:val="7"/>
          <w:position w:val="31"/>
        </w:rPr>
        <w:t>；</w:t>
      </w:r>
      <w:r>
        <w:rPr>
          <w:rFonts w:ascii="宋体" w:hAnsi="宋体" w:cs="宋体" w:eastAsia="宋体" w:hint="default"/>
          <w:spacing w:val="-171"/>
          <w:w w:val="7"/>
        </w:rPr>
        <w:t>的</w:t>
      </w:r>
      <w:r>
        <w:rPr>
          <w:rFonts w:ascii="宋体" w:hAnsi="宋体" w:cs="宋体" w:eastAsia="宋体" w:hint="default"/>
          <w:spacing w:val="-161"/>
          <w:w w:val="7"/>
          <w:position w:val="31"/>
        </w:rPr>
        <w:t>南</w:t>
      </w:r>
      <w:r>
        <w:rPr>
          <w:rFonts w:ascii="宋体" w:hAnsi="宋体" w:cs="宋体" w:eastAsia="宋体" w:hint="default"/>
          <w:spacing w:val="-29"/>
          <w:w w:val="7"/>
          <w:position w:val="-30"/>
        </w:rPr>
        <w:t>上</w:t>
      </w:r>
      <w:r>
        <w:rPr>
          <w:rFonts w:ascii="宋体" w:hAnsi="宋体" w:cs="宋体" w:eastAsia="宋体" w:hint="default"/>
          <w:spacing w:val="-171"/>
          <w:w w:val="7"/>
        </w:rPr>
        <w:t>技</w:t>
      </w:r>
      <w:r>
        <w:rPr>
          <w:rFonts w:ascii="宋体" w:hAnsi="宋体" w:cs="宋体" w:eastAsia="宋体" w:hint="default"/>
          <w:spacing w:val="-161"/>
          <w:w w:val="7"/>
          <w:position w:val="31"/>
        </w:rPr>
        <w:t>天</w:t>
      </w:r>
      <w:r>
        <w:rPr>
          <w:rFonts w:ascii="宋体" w:hAnsi="宋体" w:cs="宋体" w:eastAsia="宋体" w:hint="default"/>
          <w:spacing w:val="-29"/>
          <w:w w:val="7"/>
          <w:position w:val="-30"/>
        </w:rPr>
        <w:t>的</w:t>
      </w:r>
      <w:r>
        <w:rPr>
          <w:rFonts w:ascii="宋体" w:hAnsi="宋体" w:cs="宋体" w:eastAsia="宋体" w:hint="default"/>
          <w:spacing w:val="-171"/>
          <w:w w:val="7"/>
        </w:rPr>
        <w:t>术</w:t>
      </w:r>
      <w:r>
        <w:rPr>
          <w:rFonts w:ascii="宋体" w:hAnsi="宋体" w:cs="宋体" w:eastAsia="宋体" w:hint="default"/>
          <w:spacing w:val="-161"/>
          <w:w w:val="7"/>
          <w:position w:val="31"/>
        </w:rPr>
        <w:t>信</w:t>
      </w:r>
      <w:r>
        <w:rPr>
          <w:rFonts w:ascii="宋体" w:hAnsi="宋体" w:cs="宋体" w:eastAsia="宋体" w:hint="default"/>
          <w:spacing w:val="-29"/>
          <w:w w:val="7"/>
          <w:position w:val="-30"/>
        </w:rPr>
        <w:t>纵</w:t>
      </w:r>
      <w:r>
        <w:rPr>
          <w:rFonts w:ascii="宋体" w:hAnsi="宋体" w:cs="宋体" w:eastAsia="宋体" w:hint="default"/>
          <w:spacing w:val="-171"/>
          <w:w w:val="7"/>
        </w:rPr>
        <w:t>在</w:t>
      </w:r>
      <w:r>
        <w:rPr>
          <w:rFonts w:ascii="宋体" w:hAnsi="宋体" w:cs="宋体" w:eastAsia="宋体" w:hint="default"/>
          <w:spacing w:val="-161"/>
          <w:w w:val="7"/>
          <w:position w:val="31"/>
        </w:rPr>
        <w:t>息</w:t>
      </w:r>
      <w:r>
        <w:rPr>
          <w:rFonts w:ascii="宋体" w:hAnsi="宋体" w:cs="宋体" w:eastAsia="宋体" w:hint="default"/>
          <w:spacing w:val="-29"/>
          <w:w w:val="7"/>
          <w:position w:val="-30"/>
        </w:rPr>
        <w:t>深</w:t>
      </w:r>
      <w:r>
        <w:rPr>
          <w:rFonts w:ascii="宋体" w:hAnsi="宋体" w:cs="宋体" w:eastAsia="宋体" w:hint="default"/>
          <w:spacing w:val="-171"/>
          <w:w w:val="7"/>
        </w:rPr>
        <w:t>围</w:t>
      </w:r>
      <w:r>
        <w:rPr>
          <w:rFonts w:ascii="宋体" w:hAnsi="宋体" w:cs="宋体" w:eastAsia="宋体" w:hint="default"/>
          <w:spacing w:val="-161"/>
          <w:w w:val="7"/>
          <w:position w:val="31"/>
        </w:rPr>
        <w:t>具</w:t>
      </w:r>
      <w:r>
        <w:rPr>
          <w:rFonts w:ascii="宋体" w:hAnsi="宋体" w:cs="宋体" w:eastAsia="宋体" w:hint="default"/>
          <w:spacing w:val="-29"/>
          <w:w w:val="7"/>
          <w:position w:val="-30"/>
        </w:rPr>
        <w:t>挖</w:t>
      </w:r>
      <w:r>
        <w:rPr>
          <w:rFonts w:ascii="宋体" w:hAnsi="宋体" w:cs="宋体" w:eastAsia="宋体" w:hint="default"/>
          <w:spacing w:val="-171"/>
          <w:w w:val="7"/>
        </w:rPr>
        <w:t>绕</w:t>
      </w:r>
      <w:r>
        <w:rPr>
          <w:rFonts w:ascii="宋体" w:hAnsi="宋体" w:cs="宋体" w:eastAsia="宋体" w:hint="default"/>
          <w:spacing w:val="-161"/>
          <w:w w:val="7"/>
          <w:position w:val="31"/>
        </w:rPr>
        <w:t>有</w:t>
      </w:r>
      <w:r>
        <w:rPr>
          <w:rFonts w:ascii="宋体" w:hAnsi="宋体" w:cs="宋体" w:eastAsia="宋体" w:hint="default"/>
          <w:spacing w:val="-29"/>
          <w:w w:val="7"/>
          <w:position w:val="-30"/>
        </w:rPr>
        <w:t>掘</w:t>
      </w:r>
      <w:r>
        <w:rPr>
          <w:rFonts w:ascii="宋体" w:hAnsi="宋体" w:cs="宋体" w:eastAsia="宋体" w:hint="default"/>
          <w:spacing w:val="-171"/>
          <w:w w:val="7"/>
        </w:rPr>
        <w:t>着</w:t>
      </w:r>
      <w:r>
        <w:rPr>
          <w:rFonts w:ascii="宋体" w:hAnsi="宋体" w:cs="宋体" w:eastAsia="宋体" w:hint="default"/>
          <w:spacing w:val="-161"/>
          <w:w w:val="7"/>
          <w:position w:val="31"/>
        </w:rPr>
        <w:t>二</w:t>
      </w:r>
      <w:r>
        <w:rPr>
          <w:rFonts w:ascii="宋体" w:hAnsi="宋体" w:cs="宋体" w:eastAsia="宋体" w:hint="default"/>
          <w:spacing w:val="-29"/>
          <w:w w:val="7"/>
          <w:position w:val="-30"/>
        </w:rPr>
        <w:t>和</w:t>
      </w:r>
      <w:r>
        <w:rPr>
          <w:rFonts w:ascii="宋体" w:hAnsi="宋体" w:cs="宋体" w:eastAsia="宋体" w:hint="default"/>
          <w:spacing w:val="-171"/>
          <w:w w:val="7"/>
        </w:rPr>
        <w:t>银</w:t>
      </w:r>
      <w:r>
        <w:rPr>
          <w:rFonts w:ascii="宋体" w:hAnsi="宋体" w:cs="宋体" w:eastAsia="宋体" w:hint="default"/>
          <w:spacing w:val="-161"/>
          <w:w w:val="7"/>
          <w:position w:val="31"/>
        </w:rPr>
        <w:t>十</w:t>
      </w:r>
      <w:r>
        <w:rPr>
          <w:rFonts w:ascii="宋体" w:hAnsi="宋体" w:cs="宋体" w:eastAsia="宋体" w:hint="default"/>
          <w:spacing w:val="-29"/>
          <w:w w:val="7"/>
          <w:position w:val="-30"/>
        </w:rPr>
        <w:t>横</w:t>
      </w:r>
      <w:r>
        <w:rPr>
          <w:rFonts w:ascii="宋体" w:hAnsi="宋体" w:cs="宋体" w:eastAsia="宋体" w:hint="default"/>
          <w:spacing w:val="-171"/>
          <w:w w:val="7"/>
        </w:rPr>
        <w:t>行</w:t>
      </w:r>
      <w:r>
        <w:rPr>
          <w:rFonts w:ascii="宋体" w:hAnsi="宋体" w:cs="宋体" w:eastAsia="宋体" w:hint="default"/>
          <w:spacing w:val="-161"/>
          <w:w w:val="7"/>
          <w:position w:val="31"/>
        </w:rPr>
        <w:t>多</w:t>
      </w:r>
      <w:r>
        <w:rPr>
          <w:rFonts w:ascii="宋体" w:hAnsi="宋体" w:cs="宋体" w:eastAsia="宋体" w:hint="default"/>
          <w:spacing w:val="-29"/>
          <w:w w:val="7"/>
          <w:position w:val="-30"/>
        </w:rPr>
        <w:t>向</w:t>
      </w:r>
      <w:r>
        <w:rPr>
          <w:rFonts w:ascii="宋体" w:hAnsi="宋体" w:cs="宋体" w:eastAsia="宋体" w:hint="default"/>
          <w:spacing w:val="-171"/>
          <w:w w:val="7"/>
        </w:rPr>
        <w:t>业</w:t>
      </w:r>
      <w:r>
        <w:rPr>
          <w:rFonts w:ascii="宋体" w:hAnsi="宋体" w:cs="宋体" w:eastAsia="宋体" w:hint="default"/>
          <w:spacing w:val="-161"/>
          <w:w w:val="7"/>
          <w:position w:val="31"/>
        </w:rPr>
        <w:t>年</w:t>
      </w:r>
      <w:r>
        <w:rPr>
          <w:rFonts w:ascii="宋体" w:hAnsi="宋体" w:cs="宋体" w:eastAsia="宋体" w:hint="default"/>
          <w:spacing w:val="-29"/>
          <w:w w:val="7"/>
          <w:position w:val="-30"/>
        </w:rPr>
        <w:t>业</w:t>
      </w:r>
      <w:r>
        <w:rPr>
          <w:rFonts w:ascii="宋体" w:hAnsi="宋体" w:cs="宋体" w:eastAsia="宋体" w:hint="default"/>
          <w:spacing w:val="-152"/>
          <w:w w:val="7"/>
        </w:rPr>
        <w:t>务</w:t>
      </w:r>
      <w:r>
        <w:rPr>
          <w:rFonts w:ascii="宋体" w:hAnsi="宋体" w:cs="宋体" w:eastAsia="宋体" w:hint="default"/>
          <w:spacing w:val="-29"/>
          <w:w w:val="7"/>
          <w:position w:val="-30"/>
        </w:rPr>
        <w:t>务</w:t>
      </w:r>
      <w:r>
        <w:rPr>
          <w:rFonts w:ascii="宋体" w:hAnsi="宋体" w:cs="宋体" w:eastAsia="宋体" w:hint="default"/>
          <w:spacing w:val="-152"/>
          <w:w w:val="7"/>
        </w:rPr>
        <w:t>发</w:t>
      </w:r>
      <w:r>
        <w:rPr>
          <w:rFonts w:ascii="宋体" w:hAnsi="宋体" w:cs="宋体" w:eastAsia="宋体" w:hint="default"/>
          <w:spacing w:val="-29"/>
          <w:w w:val="7"/>
          <w:position w:val="-30"/>
        </w:rPr>
        <w:t>拓</w:t>
      </w:r>
      <w:r>
        <w:rPr>
          <w:rFonts w:ascii="宋体" w:hAnsi="宋体" w:cs="宋体" w:eastAsia="宋体" w:hint="default"/>
          <w:spacing w:val="-152"/>
          <w:w w:val="7"/>
        </w:rPr>
        <w:t>展</w:t>
      </w:r>
      <w:r>
        <w:rPr>
          <w:rFonts w:ascii="宋体" w:hAnsi="宋体" w:cs="宋体" w:eastAsia="宋体" w:hint="default"/>
          <w:spacing w:val="-29"/>
          <w:w w:val="7"/>
          <w:position w:val="-30"/>
        </w:rPr>
        <w:t>展</w:t>
      </w:r>
      <w:r>
        <w:rPr>
          <w:rFonts w:ascii="宋体" w:hAnsi="宋体" w:cs="宋体" w:eastAsia="宋体" w:hint="default"/>
          <w:spacing w:val="-152"/>
          <w:w w:val="7"/>
        </w:rPr>
        <w:t>的</w:t>
      </w:r>
      <w:r>
        <w:rPr>
          <w:rFonts w:ascii="宋体" w:hAnsi="宋体" w:cs="宋体" w:eastAsia="宋体" w:hint="default"/>
          <w:spacing w:val="-29"/>
          <w:w w:val="7"/>
          <w:position w:val="-30"/>
        </w:rPr>
        <w:t>，</w:t>
      </w:r>
      <w:r>
        <w:rPr>
          <w:rFonts w:ascii="宋体" w:hAnsi="宋体" w:cs="宋体" w:eastAsia="宋体" w:hint="default"/>
          <w:spacing w:val="-178"/>
          <w:w w:val="7"/>
        </w:rPr>
        <w:t>基</w:t>
      </w:r>
      <w:r>
        <w:rPr>
          <w:rFonts w:ascii="宋体" w:hAnsi="宋体" w:cs="宋体" w:eastAsia="宋体" w:hint="default"/>
          <w:spacing w:val="-3"/>
          <w:w w:val="7"/>
          <w:position w:val="-30"/>
        </w:rPr>
        <w:t>拥</w:t>
      </w:r>
      <w:r>
        <w:rPr>
          <w:rFonts w:ascii="宋体" w:hAnsi="宋体" w:cs="宋体" w:eastAsia="宋体" w:hint="default"/>
          <w:spacing w:val="-178"/>
          <w:w w:val="7"/>
        </w:rPr>
        <w:t>础</w:t>
      </w:r>
      <w:r>
        <w:rPr>
          <w:rFonts w:ascii="宋体" w:hAnsi="宋体" w:cs="宋体" w:eastAsia="宋体" w:hint="default"/>
          <w:spacing w:val="-3"/>
          <w:w w:val="7"/>
          <w:position w:val="-30"/>
        </w:rPr>
        <w:t>有</w:t>
      </w:r>
      <w:r>
        <w:rPr>
          <w:rFonts w:ascii="宋体" w:hAnsi="宋体" w:cs="宋体" w:eastAsia="宋体" w:hint="default"/>
          <w:spacing w:val="-178"/>
          <w:w w:val="7"/>
        </w:rPr>
        <w:t>上</w:t>
      </w:r>
      <w:r>
        <w:rPr>
          <w:rFonts w:ascii="宋体" w:hAnsi="宋体" w:cs="宋体" w:eastAsia="宋体" w:hint="default"/>
          <w:w w:val="7"/>
          <w:position w:val="-30"/>
        </w:rPr>
        <w:t>成</w:t>
      </w:r>
      <w:r>
        <w:rPr>
          <w:rFonts w:ascii="宋体" w:hAnsi="宋体" w:cs="宋体" w:eastAsia="宋体" w:hint="default"/>
        </w:rPr>
      </w:r>
    </w:p>
    <w:p>
      <w:pPr>
        <w:tabs>
          <w:tab w:pos="963" w:val="left" w:leader="none"/>
        </w:tabs>
        <w:spacing w:line="184" w:lineRule="exact" w:before="0"/>
        <w:ind w:left="49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95"/>
          <w:sz w:val="18"/>
          <w:szCs w:val="18"/>
        </w:rPr>
        <w:t>□</w:t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  <w:t>√</w:t>
      </w:r>
    </w:p>
    <w:p>
      <w:pPr>
        <w:pStyle w:val="BodyText"/>
        <w:spacing w:line="2603" w:lineRule="exact"/>
        <w:ind w:left="492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6.639977pt;margin-top:17.373516pt;width:473.05pt;height:135.6pt;mso-position-horizontal-relative:page;mso-position-vertical-relative:paragraph;z-index:-979888" type="#_x0000_t202" filled="false" stroked="false">
            <v:textbox inset="0,0,0,0">
              <w:txbxContent>
                <w:p>
                  <w:pPr>
                    <w:pStyle w:val="BodyText"/>
                    <w:spacing w:line="2712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实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要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现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一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对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环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27"/>
                      <w:w w:val="7"/>
                      <w:position w:val="-30"/>
                    </w:rPr>
                    <w:t>银</w:t>
                  </w:r>
                  <w:r>
                    <w:rPr>
                      <w:rFonts w:ascii="宋体" w:hAnsi="宋体" w:cs="宋体" w:eastAsia="宋体" w:hint="default"/>
                      <w:spacing w:val="-154"/>
                      <w:w w:val="7"/>
                    </w:rPr>
                    <w:t>经</w:t>
                  </w:r>
                  <w:r>
                    <w:rPr>
                      <w:rFonts w:ascii="宋体" w:hAnsi="宋体" w:cs="宋体" w:eastAsia="宋体" w:hint="default"/>
                      <w:spacing w:val="-27"/>
                      <w:w w:val="7"/>
                      <w:position w:val="-30"/>
                    </w:rPr>
                    <w:t>行</w:t>
                  </w:r>
                  <w:r>
                    <w:rPr>
                      <w:rFonts w:ascii="宋体" w:hAnsi="宋体" w:cs="宋体" w:eastAsia="宋体" w:hint="default"/>
                      <w:spacing w:val="-154"/>
                      <w:w w:val="7"/>
                    </w:rPr>
                    <w:t>过</w:t>
                  </w:r>
                  <w:r>
                    <w:rPr>
                      <w:rFonts w:ascii="宋体" w:hAnsi="宋体" w:cs="宋体" w:eastAsia="宋体" w:hint="default"/>
                      <w:spacing w:val="-27"/>
                      <w:w w:val="7"/>
                      <w:position w:val="-30"/>
                    </w:rPr>
                    <w:t>客</w:t>
                  </w:r>
                  <w:r>
                    <w:rPr>
                      <w:rFonts w:ascii="宋体" w:hAnsi="宋体" w:cs="宋体" w:eastAsia="宋体" w:hint="default"/>
                      <w:spacing w:val="-154"/>
                      <w:w w:val="7"/>
                    </w:rPr>
                    <w:t>十</w:t>
                  </w:r>
                  <w:r>
                    <w:rPr>
                      <w:rFonts w:ascii="宋体" w:hAnsi="宋体" w:cs="宋体" w:eastAsia="宋体" w:hint="default"/>
                      <w:spacing w:val="-27"/>
                      <w:w w:val="7"/>
                      <w:position w:val="-30"/>
                    </w:rPr>
                    <w:t>户</w:t>
                  </w:r>
                  <w:r>
                    <w:rPr>
                      <w:rFonts w:ascii="宋体" w:hAnsi="宋体" w:cs="宋体" w:eastAsia="宋体" w:hint="default"/>
                      <w:spacing w:val="-154"/>
                      <w:w w:val="7"/>
                    </w:rPr>
                    <w:t>多</w:t>
                  </w:r>
                  <w:r>
                    <w:rPr>
                      <w:rFonts w:ascii="宋体" w:hAnsi="宋体" w:cs="宋体" w:eastAsia="宋体" w:hint="default"/>
                      <w:spacing w:val="-27"/>
                      <w:w w:val="7"/>
                      <w:position w:val="-30"/>
                    </w:rPr>
                    <w:t>从</w:t>
                  </w:r>
                  <w:r>
                    <w:rPr>
                      <w:rFonts w:ascii="宋体" w:hAnsi="宋体" w:cs="宋体" w:eastAsia="宋体" w:hint="default"/>
                      <w:spacing w:val="-154"/>
                      <w:w w:val="7"/>
                    </w:rPr>
                    <w:t>年</w:t>
                  </w:r>
                  <w:r>
                    <w:rPr>
                      <w:rFonts w:ascii="宋体" w:hAnsi="宋体" w:cs="宋体" w:eastAsia="宋体" w:hint="default"/>
                      <w:spacing w:val="-27"/>
                      <w:w w:val="7"/>
                      <w:position w:val="-30"/>
                    </w:rPr>
                    <w:t>总</w:t>
                  </w:r>
                  <w:r>
                    <w:rPr>
                      <w:rFonts w:ascii="宋体" w:hAnsi="宋体" w:cs="宋体" w:eastAsia="宋体" w:hint="default"/>
                      <w:spacing w:val="-154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27"/>
                      <w:w w:val="7"/>
                      <w:position w:val="-30"/>
                    </w:rPr>
                    <w:t>行</w:t>
                  </w:r>
                  <w:r>
                    <w:rPr>
                      <w:rFonts w:ascii="宋体" w:hAnsi="宋体" w:cs="宋体" w:eastAsia="宋体" w:hint="default"/>
                      <w:spacing w:val="-154"/>
                      <w:w w:val="7"/>
                    </w:rPr>
                    <w:t>建</w:t>
                  </w:r>
                  <w:r>
                    <w:rPr>
                      <w:rFonts w:ascii="宋体" w:hAnsi="宋体" w:cs="宋体" w:eastAsia="宋体" w:hint="default"/>
                      <w:spacing w:val="-27"/>
                      <w:w w:val="7"/>
                      <w:position w:val="-30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154"/>
                      <w:w w:val="7"/>
                    </w:rPr>
                    <w:t>设</w:t>
                  </w:r>
                  <w:r>
                    <w:rPr>
                      <w:rFonts w:ascii="宋体" w:hAnsi="宋体" w:cs="宋体" w:eastAsia="宋体" w:hint="default"/>
                      <w:spacing w:val="-27"/>
                      <w:w w:val="7"/>
                      <w:position w:val="-30"/>
                    </w:rPr>
                    <w:t>支</w:t>
                  </w:r>
                  <w:r>
                    <w:rPr>
                      <w:rFonts w:ascii="宋体" w:hAnsi="宋体" w:cs="宋体" w:eastAsia="宋体" w:hint="default"/>
                      <w:spacing w:val="-154"/>
                      <w:w w:val="7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56"/>
                      <w:w w:val="7"/>
                      <w:position w:val="-30"/>
                    </w:rPr>
                    <w:t>行</w:t>
                  </w:r>
                  <w:r>
                    <w:rPr>
                      <w:rFonts w:ascii="宋体" w:hAnsi="宋体" w:cs="宋体" w:eastAsia="宋体" w:hint="default"/>
                      <w:spacing w:val="-125"/>
                      <w:w w:val="7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56"/>
                      <w:w w:val="7"/>
                      <w:position w:val="-30"/>
                    </w:rPr>
                    <w:t>到</w:t>
                  </w:r>
                  <w:r>
                    <w:rPr>
                      <w:rFonts w:ascii="宋体" w:hAnsi="宋体" w:cs="宋体" w:eastAsia="宋体" w:hint="default"/>
                      <w:spacing w:val="-125"/>
                      <w:w w:val="7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spacing w:val="-56"/>
                      <w:w w:val="7"/>
                      <w:position w:val="-30"/>
                    </w:rPr>
                    <w:t>营</w:t>
                  </w:r>
                  <w:r>
                    <w:rPr>
                      <w:rFonts w:ascii="宋体" w:hAnsi="宋体" w:cs="宋体" w:eastAsia="宋体" w:hint="default"/>
                      <w:spacing w:val="-125"/>
                      <w:w w:val="7"/>
                    </w:rPr>
                    <w:t>目</w:t>
                  </w:r>
                  <w:r>
                    <w:rPr>
                      <w:rFonts w:ascii="宋体" w:hAnsi="宋体" w:cs="宋体" w:eastAsia="宋体" w:hint="default"/>
                      <w:spacing w:val="-56"/>
                      <w:w w:val="7"/>
                      <w:position w:val="-30"/>
                    </w:rPr>
                    <w:t>业</w:t>
                  </w:r>
                  <w:r>
                    <w:rPr>
                      <w:rFonts w:ascii="宋体" w:hAnsi="宋体" w:cs="宋体" w:eastAsia="宋体" w:hint="default"/>
                      <w:spacing w:val="-125"/>
                      <w:w w:val="7"/>
                    </w:rPr>
                    <w:t>前</w:t>
                  </w:r>
                  <w:r>
                    <w:rPr>
                      <w:rFonts w:ascii="宋体" w:hAnsi="宋体" w:cs="宋体" w:eastAsia="宋体" w:hint="default"/>
                      <w:spacing w:val="-56"/>
                      <w:w w:val="7"/>
                      <w:position w:val="-30"/>
                    </w:rPr>
                    <w:t>网</w:t>
                  </w:r>
                  <w:r>
                    <w:rPr>
                      <w:rFonts w:ascii="宋体" w:hAnsi="宋体" w:cs="宋体" w:eastAsia="宋体" w:hint="default"/>
                      <w:spacing w:val="-125"/>
                      <w:w w:val="7"/>
                    </w:rPr>
                    <w:t>已</w:t>
                  </w:r>
                  <w:r>
                    <w:rPr>
                      <w:rFonts w:ascii="宋体" w:hAnsi="宋体" w:cs="宋体" w:eastAsia="宋体" w:hint="default"/>
                      <w:spacing w:val="-56"/>
                      <w:w w:val="7"/>
                      <w:position w:val="-30"/>
                    </w:rPr>
                    <w:t>点</w:t>
                  </w:r>
                  <w:r>
                    <w:rPr>
                      <w:rFonts w:ascii="宋体" w:hAnsi="宋体" w:cs="宋体" w:eastAsia="宋体" w:hint="default"/>
                      <w:spacing w:val="-125"/>
                      <w:w w:val="7"/>
                    </w:rPr>
                    <w:t>经</w:t>
                  </w:r>
                  <w:r>
                    <w:rPr>
                      <w:rFonts w:ascii="宋体" w:hAnsi="宋体" w:cs="宋体" w:eastAsia="宋体" w:hint="default"/>
                      <w:spacing w:val="-56"/>
                      <w:w w:val="7"/>
                      <w:position w:val="-30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25"/>
                      <w:w w:val="7"/>
                    </w:rPr>
                    <w:t>建</w:t>
                  </w:r>
                  <w:r>
                    <w:rPr>
                      <w:rFonts w:ascii="宋体" w:hAnsi="宋体" w:cs="宋体" w:eastAsia="宋体" w:hint="default"/>
                      <w:spacing w:val="-56"/>
                      <w:w w:val="7"/>
                      <w:position w:val="-30"/>
                    </w:rPr>
                    <w:t>销</w:t>
                  </w:r>
                  <w:r>
                    <w:rPr>
                      <w:rFonts w:ascii="宋体" w:hAnsi="宋体" w:cs="宋体" w:eastAsia="宋体" w:hint="default"/>
                      <w:spacing w:val="-125"/>
                      <w:w w:val="7"/>
                    </w:rPr>
                    <w:t>立</w:t>
                  </w:r>
                  <w:r>
                    <w:rPr>
                      <w:rFonts w:ascii="宋体" w:hAnsi="宋体" w:cs="宋体" w:eastAsia="宋体" w:hint="default"/>
                      <w:spacing w:val="-56"/>
                      <w:w w:val="7"/>
                      <w:position w:val="-30"/>
                    </w:rPr>
                    <w:t>售</w:t>
                  </w:r>
                  <w:r>
                    <w:rPr>
                      <w:rFonts w:ascii="宋体" w:hAnsi="宋体" w:cs="宋体" w:eastAsia="宋体" w:hint="default"/>
                      <w:spacing w:val="-125"/>
                      <w:w w:val="7"/>
                    </w:rPr>
                    <w:t>形</w:t>
                  </w:r>
                  <w:r>
                    <w:rPr>
                      <w:rFonts w:ascii="宋体" w:hAnsi="宋体" w:cs="宋体" w:eastAsia="宋体" w:hint="default"/>
                      <w:spacing w:val="-56"/>
                      <w:w w:val="7"/>
                      <w:position w:val="-30"/>
                    </w:rPr>
                    <w:t>和</w:t>
                  </w:r>
                  <w:r>
                    <w:rPr>
                      <w:rFonts w:ascii="宋体" w:hAnsi="宋体" w:cs="宋体" w:eastAsia="宋体" w:hint="default"/>
                      <w:spacing w:val="-125"/>
                      <w:w w:val="7"/>
                    </w:rPr>
                    <w:t>成</w:t>
                  </w:r>
                  <w:r>
                    <w:rPr>
                      <w:rFonts w:ascii="宋体" w:hAnsi="宋体" w:cs="宋体" w:eastAsia="宋体" w:hint="default"/>
                      <w:spacing w:val="-56"/>
                      <w:w w:val="7"/>
                      <w:position w:val="-30"/>
                    </w:rPr>
                    <w:t>服</w:t>
                  </w:r>
                  <w:r>
                    <w:rPr>
                      <w:rFonts w:ascii="宋体" w:hAnsi="宋体" w:cs="宋体" w:eastAsia="宋体" w:hint="default"/>
                      <w:spacing w:val="-125"/>
                      <w:w w:val="7"/>
                    </w:rPr>
                    <w:t>了</w:t>
                  </w:r>
                  <w:r>
                    <w:rPr>
                      <w:rFonts w:ascii="宋体" w:hAnsi="宋体" w:cs="宋体" w:eastAsia="宋体" w:hint="default"/>
                      <w:spacing w:val="-56"/>
                      <w:w w:val="7"/>
                      <w:position w:val="-30"/>
                    </w:rPr>
                    <w:t>务</w:t>
                  </w:r>
                  <w:r>
                    <w:rPr>
                      <w:rFonts w:ascii="宋体" w:hAnsi="宋体" w:cs="宋体" w:eastAsia="宋体" w:hint="default"/>
                      <w:spacing w:val="-125"/>
                      <w:w w:val="7"/>
                    </w:rPr>
                    <w:t>覆</w:t>
                  </w:r>
                  <w:r>
                    <w:rPr>
                      <w:rFonts w:ascii="宋体" w:hAnsi="宋体" w:cs="宋体" w:eastAsia="宋体" w:hint="default"/>
                      <w:spacing w:val="-56"/>
                      <w:w w:val="7"/>
                      <w:position w:val="-30"/>
                    </w:rPr>
                    <w:t>覆</w:t>
                  </w:r>
                  <w:r>
                    <w:rPr>
                      <w:rFonts w:ascii="宋体" w:hAnsi="宋体" w:cs="宋体" w:eastAsia="宋体" w:hint="default"/>
                      <w:spacing w:val="-125"/>
                      <w:w w:val="7"/>
                    </w:rPr>
                    <w:t>盖</w:t>
                  </w:r>
                  <w:r>
                    <w:rPr>
                      <w:rFonts w:ascii="宋体" w:hAnsi="宋体" w:cs="宋体" w:eastAsia="宋体" w:hint="default"/>
                      <w:spacing w:val="-56"/>
                      <w:w w:val="7"/>
                      <w:position w:val="-30"/>
                    </w:rPr>
                    <w:t>盖</w:t>
                  </w:r>
                  <w:r>
                    <w:rPr>
                      <w:rFonts w:ascii="宋体" w:hAnsi="宋体" w:cs="宋体" w:eastAsia="宋体" w:hint="default"/>
                      <w:spacing w:val="-125"/>
                      <w:w w:val="7"/>
                    </w:rPr>
                    <w:t>全</w:t>
                  </w:r>
                  <w:r>
                    <w:rPr>
                      <w:rFonts w:ascii="宋体" w:hAnsi="宋体" w:cs="宋体" w:eastAsia="宋体" w:hint="default"/>
                      <w:spacing w:val="-56"/>
                      <w:w w:val="7"/>
                      <w:position w:val="-30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125"/>
                      <w:w w:val="7"/>
                    </w:rPr>
                    <w:t>国</w:t>
                  </w:r>
                  <w:r>
                    <w:rPr>
                      <w:rFonts w:ascii="宋体" w:hAnsi="宋体" w:cs="宋体" w:eastAsia="宋体" w:hint="default"/>
                      <w:spacing w:val="-56"/>
                      <w:w w:val="7"/>
                      <w:position w:val="-30"/>
                    </w:rPr>
                    <w:t>形</w:t>
                  </w:r>
                  <w:r>
                    <w:rPr>
                      <w:rFonts w:ascii="宋体" w:hAnsi="宋体" w:cs="宋体" w:eastAsia="宋体" w:hint="default"/>
                      <w:spacing w:val="-125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成</w:t>
                  </w:r>
                  <w:r>
                    <w:rPr>
                      <w:rFonts w:ascii="宋体" w:hAnsi="宋体" w:cs="宋体" w:eastAsia="宋体" w:hint="default"/>
                      <w:spacing w:val="-144"/>
                      <w:w w:val="7"/>
                      <w:position w:val="-30"/>
                    </w:rPr>
                    <w:t>了</w:t>
                  </w:r>
                  <w:r>
                    <w:rPr>
                      <w:rFonts w:ascii="宋体" w:hAnsi="宋体" w:cs="宋体" w:eastAsia="宋体" w:hint="default"/>
                      <w:spacing w:val="-36"/>
                      <w:w w:val="7"/>
                    </w:rPr>
                    <w:t>大</w:t>
                  </w:r>
                  <w:r>
                    <w:rPr>
                      <w:rFonts w:ascii="宋体" w:hAnsi="宋体" w:cs="宋体" w:eastAsia="宋体" w:hint="default"/>
                      <w:spacing w:val="-144"/>
                      <w:w w:val="7"/>
                      <w:position w:val="-30"/>
                    </w:rPr>
                    <w:t>完</w:t>
                  </w:r>
                  <w:r>
                    <w:rPr>
                      <w:rFonts w:ascii="宋体" w:hAnsi="宋体" w:cs="宋体" w:eastAsia="宋体" w:hint="default"/>
                      <w:spacing w:val="-36"/>
                      <w:w w:val="7"/>
                    </w:rPr>
                    <w:t>区</w:t>
                  </w:r>
                  <w:r>
                    <w:rPr>
                      <w:rFonts w:ascii="宋体" w:hAnsi="宋体" w:cs="宋体" w:eastAsia="宋体" w:hint="default"/>
                      <w:spacing w:val="-144"/>
                      <w:w w:val="7"/>
                      <w:position w:val="-30"/>
                    </w:rPr>
                    <w:t>善</w:t>
                  </w:r>
                  <w:r>
                    <w:rPr>
                      <w:rFonts w:ascii="宋体" w:hAnsi="宋体" w:cs="宋体" w:eastAsia="宋体" w:hint="default"/>
                      <w:spacing w:val="-36"/>
                      <w:w w:val="7"/>
                    </w:rPr>
                    <w:t>域</w:t>
                  </w:r>
                  <w:r>
                    <w:rPr>
                      <w:rFonts w:ascii="宋体" w:hAnsi="宋体" w:cs="宋体" w:eastAsia="宋体" w:hint="default"/>
                      <w:spacing w:val="-144"/>
                      <w:w w:val="7"/>
                      <w:position w:val="-30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36"/>
                      <w:w w:val="7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144"/>
                      <w:w w:val="7"/>
                      <w:position w:val="-30"/>
                    </w:rPr>
                    <w:t>渠</w:t>
                  </w:r>
                  <w:r>
                    <w:rPr>
                      <w:rFonts w:ascii="宋体" w:hAnsi="宋体" w:cs="宋体" w:eastAsia="宋体" w:hint="default"/>
                      <w:spacing w:val="-36"/>
                      <w:w w:val="7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spacing w:val="-144"/>
                      <w:w w:val="7"/>
                      <w:position w:val="-30"/>
                    </w:rPr>
                    <w:t>道</w:t>
                  </w:r>
                  <w:r>
                    <w:rPr>
                      <w:rFonts w:ascii="宋体" w:hAnsi="宋体" w:cs="宋体" w:eastAsia="宋体" w:hint="default"/>
                      <w:spacing w:val="-36"/>
                      <w:w w:val="7"/>
                    </w:rPr>
                    <w:t>和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和</w:t>
                  </w:r>
                  <w:r>
                    <w:rPr>
                      <w:rFonts w:ascii="宋体" w:hAnsi="宋体" w:cs="宋体" w:eastAsia="宋体" w:hint="default"/>
                      <w:spacing w:val="-53"/>
                      <w:w w:val="7"/>
                      <w:position w:val="-30"/>
                    </w:rPr>
                    <w:t>网</w:t>
                  </w:r>
                  <w:r>
                    <w:rPr>
                      <w:rFonts w:ascii="宋体" w:hAnsi="宋体" w:cs="宋体" w:eastAsia="宋体" w:hint="default"/>
                      <w:spacing w:val="-128"/>
                      <w:w w:val="7"/>
                    </w:rPr>
                    <w:t>个</w:t>
                  </w:r>
                  <w:r>
                    <w:rPr>
                      <w:rFonts w:ascii="宋体" w:hAnsi="宋体" w:cs="宋体" w:eastAsia="宋体" w:hint="default"/>
                      <w:spacing w:val="-53"/>
                      <w:w w:val="7"/>
                      <w:position w:val="-30"/>
                    </w:rPr>
                    <w:t>点</w:t>
                  </w:r>
                  <w:r>
                    <w:rPr>
                      <w:rFonts w:ascii="宋体" w:hAnsi="宋体" w:cs="宋体" w:eastAsia="宋体" w:hint="default"/>
                      <w:spacing w:val="-128"/>
                      <w:w w:val="7"/>
                    </w:rPr>
                    <w:t>办</w:t>
                  </w:r>
                  <w:r>
                    <w:rPr>
                      <w:rFonts w:ascii="宋体" w:hAnsi="宋体" w:cs="宋体" w:eastAsia="宋体" w:hint="default"/>
                      <w:spacing w:val="-56"/>
                      <w:w w:val="7"/>
                      <w:position w:val="-30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事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处和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服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务网点</w:t>
                  </w:r>
                  <w:r>
                    <w:rPr>
                      <w:rFonts w:ascii="宋体" w:hAnsi="宋体" w:cs="宋体" w:eastAsia="宋体" w:hint="default"/>
                      <w:spacing w:val="-27"/>
                      <w:w w:val="7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销售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服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务网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络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</w:rPr>
                    <w:t>可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639977pt;margin-top:71.973495pt;width:441pt;height:120pt;mso-position-horizontal-relative:page;mso-position-vertical-relative:paragraph;z-index:-979864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5"/>
                    </w:rPr>
                    <w:t>续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通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过不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断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为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用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户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提供优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秀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的产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品和解决方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案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，实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现与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客户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的共同发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展。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通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过不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断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创新，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获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取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更大的业务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空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间。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7"/>
        </w:rPr>
        <w:t>熟</w:t>
      </w:r>
      <w:r>
        <w:rPr>
          <w:rFonts w:ascii="宋体" w:hAnsi="宋体" w:cs="宋体" w:eastAsia="宋体" w:hint="default"/>
          <w:spacing w:val="-17"/>
          <w:w w:val="7"/>
        </w:rPr>
        <w:t>、</w:t>
      </w:r>
      <w:r>
        <w:rPr>
          <w:rFonts w:ascii="宋体" w:hAnsi="宋体" w:cs="宋体" w:eastAsia="宋体" w:hint="default"/>
          <w:spacing w:val="-144"/>
          <w:w w:val="7"/>
        </w:rPr>
        <w:t>稳</w:t>
      </w:r>
      <w:r>
        <w:rPr>
          <w:rFonts w:ascii="宋体" w:hAnsi="宋体" w:cs="宋体" w:eastAsia="宋体" w:hint="default"/>
          <w:spacing w:val="-36"/>
          <w:w w:val="7"/>
          <w:position w:val="-108"/>
        </w:rPr>
        <w:t>努</w:t>
      </w:r>
      <w:r>
        <w:rPr>
          <w:rFonts w:ascii="宋体" w:hAnsi="宋体" w:cs="宋体" w:eastAsia="宋体" w:hint="default"/>
          <w:spacing w:val="-142"/>
          <w:w w:val="7"/>
        </w:rPr>
        <w:t>定</w:t>
      </w:r>
      <w:r>
        <w:rPr>
          <w:rFonts w:ascii="宋体" w:hAnsi="宋体" w:cs="宋体" w:eastAsia="宋体" w:hint="default"/>
          <w:spacing w:val="-39"/>
          <w:w w:val="7"/>
          <w:position w:val="-108"/>
        </w:rPr>
        <w:t>力</w:t>
      </w:r>
      <w:r>
        <w:rPr>
          <w:rFonts w:ascii="宋体" w:hAnsi="宋体" w:cs="宋体" w:eastAsia="宋体" w:hint="default"/>
          <w:spacing w:val="-140"/>
          <w:w w:val="7"/>
        </w:rPr>
        <w:t>的</w:t>
      </w:r>
      <w:r>
        <w:rPr>
          <w:rFonts w:ascii="宋体" w:hAnsi="宋体" w:cs="宋体" w:eastAsia="宋体" w:hint="default"/>
          <w:spacing w:val="-41"/>
          <w:w w:val="7"/>
          <w:position w:val="-108"/>
        </w:rPr>
        <w:t>追</w:t>
      </w:r>
      <w:r>
        <w:rPr>
          <w:rFonts w:ascii="宋体" w:hAnsi="宋体" w:cs="宋体" w:eastAsia="宋体" w:hint="default"/>
          <w:spacing w:val="-140"/>
          <w:w w:val="7"/>
        </w:rPr>
        <w:t>软</w:t>
      </w:r>
      <w:r>
        <w:rPr>
          <w:rFonts w:ascii="宋体" w:hAnsi="宋体" w:cs="宋体" w:eastAsia="宋体" w:hint="default"/>
          <w:spacing w:val="-41"/>
          <w:w w:val="7"/>
          <w:position w:val="-108"/>
        </w:rPr>
        <w:t>求</w:t>
      </w:r>
      <w:r>
        <w:rPr>
          <w:rFonts w:ascii="宋体" w:hAnsi="宋体" w:cs="宋体" w:eastAsia="宋体" w:hint="default"/>
          <w:spacing w:val="-137"/>
          <w:w w:val="7"/>
        </w:rPr>
        <w:t>件</w:t>
      </w:r>
      <w:r>
        <w:rPr>
          <w:rFonts w:ascii="宋体" w:hAnsi="宋体" w:cs="宋体" w:eastAsia="宋体" w:hint="default"/>
          <w:spacing w:val="-44"/>
          <w:w w:val="7"/>
          <w:position w:val="-108"/>
        </w:rPr>
        <w:t>信</w:t>
      </w:r>
      <w:r>
        <w:rPr>
          <w:rFonts w:ascii="宋体" w:hAnsi="宋体" w:cs="宋体" w:eastAsia="宋体" w:hint="default"/>
          <w:spacing w:val="-135"/>
          <w:w w:val="7"/>
        </w:rPr>
        <w:t>开</w:t>
      </w:r>
      <w:r>
        <w:rPr>
          <w:rFonts w:ascii="宋体" w:hAnsi="宋体" w:cs="宋体" w:eastAsia="宋体" w:hint="default"/>
          <w:spacing w:val="-46"/>
          <w:w w:val="7"/>
          <w:position w:val="-108"/>
        </w:rPr>
        <w:t>息</w:t>
      </w:r>
      <w:r>
        <w:rPr>
          <w:rFonts w:ascii="宋体" w:hAnsi="宋体" w:cs="宋体" w:eastAsia="宋体" w:hint="default"/>
          <w:spacing w:val="-135"/>
          <w:w w:val="7"/>
        </w:rPr>
        <w:t>发</w:t>
      </w:r>
      <w:r>
        <w:rPr>
          <w:rFonts w:ascii="宋体" w:hAnsi="宋体" w:cs="宋体" w:eastAsia="宋体" w:hint="default"/>
          <w:spacing w:val="-46"/>
          <w:w w:val="7"/>
          <w:position w:val="-108"/>
        </w:rPr>
        <w:t>科</w:t>
      </w:r>
      <w:r>
        <w:rPr>
          <w:rFonts w:ascii="宋体" w:hAnsi="宋体" w:cs="宋体" w:eastAsia="宋体" w:hint="default"/>
          <w:spacing w:val="-132"/>
          <w:w w:val="7"/>
        </w:rPr>
        <w:t>能</w:t>
      </w:r>
      <w:r>
        <w:rPr>
          <w:rFonts w:ascii="宋体" w:hAnsi="宋体" w:cs="宋体" w:eastAsia="宋体" w:hint="default"/>
          <w:spacing w:val="-48"/>
          <w:w w:val="7"/>
          <w:position w:val="-108"/>
        </w:rPr>
        <w:t>技</w:t>
      </w:r>
      <w:r>
        <w:rPr>
          <w:rFonts w:ascii="宋体" w:hAnsi="宋体" w:cs="宋体" w:eastAsia="宋体" w:hint="default"/>
          <w:spacing w:val="-130"/>
          <w:w w:val="7"/>
        </w:rPr>
        <w:t>力</w:t>
      </w:r>
      <w:r>
        <w:rPr>
          <w:rFonts w:ascii="宋体" w:hAnsi="宋体" w:cs="宋体" w:eastAsia="宋体" w:hint="default"/>
          <w:spacing w:val="-51"/>
          <w:w w:val="7"/>
          <w:position w:val="-108"/>
        </w:rPr>
        <w:t>领</w:t>
      </w:r>
      <w:r>
        <w:rPr>
          <w:rFonts w:ascii="宋体" w:hAnsi="宋体" w:cs="宋体" w:eastAsia="宋体" w:hint="default"/>
          <w:spacing w:val="-130"/>
          <w:w w:val="7"/>
        </w:rPr>
        <w:t>；</w:t>
      </w:r>
      <w:r>
        <w:rPr>
          <w:rFonts w:ascii="宋体" w:hAnsi="宋体" w:cs="宋体" w:eastAsia="宋体" w:hint="default"/>
          <w:spacing w:val="-68"/>
          <w:w w:val="7"/>
          <w:position w:val="-108"/>
        </w:rPr>
        <w:t>域</w:t>
      </w:r>
      <w:r>
        <w:rPr>
          <w:rFonts w:ascii="宋体" w:hAnsi="宋体" w:cs="宋体" w:eastAsia="宋体" w:hint="default"/>
          <w:spacing w:val="-111"/>
          <w:w w:val="7"/>
        </w:rPr>
        <w:t>南</w:t>
      </w:r>
      <w:r>
        <w:rPr>
          <w:rFonts w:ascii="宋体" w:hAnsi="宋体" w:cs="宋体" w:eastAsia="宋体" w:hint="default"/>
          <w:spacing w:val="-70"/>
          <w:w w:val="7"/>
          <w:position w:val="-108"/>
        </w:rPr>
        <w:t>的</w:t>
      </w:r>
      <w:r>
        <w:rPr>
          <w:rFonts w:ascii="宋体" w:hAnsi="宋体" w:cs="宋体" w:eastAsia="宋体" w:hint="default"/>
          <w:spacing w:val="-111"/>
          <w:w w:val="7"/>
        </w:rPr>
        <w:t>天</w:t>
      </w:r>
      <w:r>
        <w:rPr>
          <w:rFonts w:ascii="宋体" w:hAnsi="宋体" w:cs="宋体" w:eastAsia="宋体" w:hint="default"/>
          <w:spacing w:val="-70"/>
          <w:w w:val="7"/>
          <w:position w:val="-108"/>
        </w:rPr>
        <w:t>高</w:t>
      </w:r>
      <w:r>
        <w:rPr>
          <w:rFonts w:ascii="宋体" w:hAnsi="宋体" w:cs="宋体" w:eastAsia="宋体" w:hint="default"/>
          <w:spacing w:val="-108"/>
          <w:w w:val="7"/>
        </w:rPr>
        <w:t>售</w:t>
      </w:r>
      <w:r>
        <w:rPr>
          <w:rFonts w:ascii="宋体" w:hAnsi="宋体" w:cs="宋体" w:eastAsia="宋体" w:hint="default"/>
          <w:spacing w:val="-72"/>
          <w:w w:val="7"/>
          <w:position w:val="-108"/>
        </w:rPr>
        <w:t>新</w:t>
      </w:r>
      <w:r>
        <w:rPr>
          <w:rFonts w:ascii="宋体" w:hAnsi="宋体" w:cs="宋体" w:eastAsia="宋体" w:hint="default"/>
          <w:spacing w:val="-106"/>
          <w:w w:val="7"/>
        </w:rPr>
        <w:t>后</w:t>
      </w:r>
      <w:r>
        <w:rPr>
          <w:rFonts w:ascii="宋体" w:hAnsi="宋体" w:cs="宋体" w:eastAsia="宋体" w:hint="default"/>
          <w:spacing w:val="-75"/>
          <w:w w:val="7"/>
          <w:position w:val="-108"/>
        </w:rPr>
        <w:t>技</w:t>
      </w:r>
      <w:r>
        <w:rPr>
          <w:rFonts w:ascii="宋体" w:hAnsi="宋体" w:cs="宋体" w:eastAsia="宋体" w:hint="default"/>
          <w:spacing w:val="-104"/>
          <w:w w:val="7"/>
        </w:rPr>
        <w:t>服</w:t>
      </w:r>
      <w:r>
        <w:rPr>
          <w:rFonts w:ascii="宋体" w:hAnsi="宋体" w:cs="宋体" w:eastAsia="宋体" w:hint="default"/>
          <w:spacing w:val="-77"/>
          <w:w w:val="7"/>
          <w:position w:val="-108"/>
        </w:rPr>
        <w:t>术</w:t>
      </w:r>
      <w:r>
        <w:rPr>
          <w:rFonts w:ascii="宋体" w:hAnsi="宋体" w:cs="宋体" w:eastAsia="宋体" w:hint="default"/>
          <w:spacing w:val="-104"/>
          <w:w w:val="7"/>
        </w:rPr>
        <w:t>务</w:t>
      </w:r>
      <w:r>
        <w:rPr>
          <w:rFonts w:ascii="宋体" w:hAnsi="宋体" w:cs="宋体" w:eastAsia="宋体" w:hint="default"/>
          <w:spacing w:val="-77"/>
          <w:w w:val="7"/>
          <w:position w:val="-108"/>
        </w:rPr>
        <w:t>，</w:t>
      </w:r>
      <w:r>
        <w:rPr>
          <w:rFonts w:ascii="宋体" w:hAnsi="宋体" w:cs="宋体" w:eastAsia="宋体" w:hint="default"/>
          <w:spacing w:val="-101"/>
          <w:w w:val="7"/>
        </w:rPr>
        <w:t>保</w:t>
      </w:r>
      <w:r>
        <w:rPr>
          <w:rFonts w:ascii="宋体" w:hAnsi="宋体" w:cs="宋体" w:eastAsia="宋体" w:hint="default"/>
          <w:spacing w:val="-80"/>
          <w:w w:val="7"/>
          <w:position w:val="-108"/>
        </w:rPr>
        <w:t>与</w:t>
      </w:r>
      <w:r>
        <w:rPr>
          <w:rFonts w:ascii="宋体" w:hAnsi="宋体" w:cs="宋体" w:eastAsia="宋体" w:hint="default"/>
          <w:spacing w:val="-99"/>
          <w:w w:val="7"/>
        </w:rPr>
        <w:t>障</w:t>
      </w:r>
      <w:r>
        <w:rPr>
          <w:rFonts w:ascii="宋体" w:hAnsi="宋体" w:cs="宋体" w:eastAsia="宋体" w:hint="default"/>
          <w:spacing w:val="-82"/>
          <w:w w:val="7"/>
          <w:position w:val="-108"/>
        </w:rPr>
        <w:t>客</w:t>
      </w:r>
      <w:r>
        <w:rPr>
          <w:rFonts w:ascii="宋体" w:hAnsi="宋体" w:cs="宋体" w:eastAsia="宋体" w:hint="default"/>
          <w:spacing w:val="-99"/>
          <w:w w:val="7"/>
        </w:rPr>
        <w:t>体</w:t>
      </w:r>
      <w:r>
        <w:rPr>
          <w:rFonts w:ascii="宋体" w:hAnsi="宋体" w:cs="宋体" w:eastAsia="宋体" w:hint="default"/>
          <w:spacing w:val="-82"/>
          <w:w w:val="7"/>
          <w:position w:val="-108"/>
        </w:rPr>
        <w:t>户</w:t>
      </w:r>
      <w:r>
        <w:rPr>
          <w:rFonts w:ascii="宋体" w:hAnsi="宋体" w:cs="宋体" w:eastAsia="宋体" w:hint="default"/>
          <w:spacing w:val="-96"/>
          <w:w w:val="7"/>
        </w:rPr>
        <w:t>系</w:t>
      </w:r>
      <w:r>
        <w:rPr>
          <w:rFonts w:ascii="宋体" w:hAnsi="宋体" w:cs="宋体" w:eastAsia="宋体" w:hint="default"/>
          <w:spacing w:val="-84"/>
          <w:w w:val="7"/>
          <w:position w:val="-108"/>
        </w:rPr>
        <w:t>共</w:t>
      </w:r>
      <w:r>
        <w:rPr>
          <w:rFonts w:ascii="宋体" w:hAnsi="宋体" w:cs="宋体" w:eastAsia="宋体" w:hint="default"/>
          <w:spacing w:val="-94"/>
          <w:w w:val="7"/>
        </w:rPr>
        <w:t>是</w:t>
      </w:r>
      <w:r>
        <w:rPr>
          <w:rFonts w:ascii="宋体" w:hAnsi="宋体" w:cs="宋体" w:eastAsia="宋体" w:hint="default"/>
          <w:spacing w:val="-87"/>
          <w:w w:val="7"/>
          <w:position w:val="-108"/>
        </w:rPr>
        <w:t>同</w:t>
      </w:r>
      <w:r>
        <w:rPr>
          <w:rFonts w:ascii="宋体" w:hAnsi="宋体" w:cs="宋体" w:eastAsia="宋体" w:hint="default"/>
          <w:spacing w:val="-94"/>
          <w:w w:val="7"/>
        </w:rPr>
        <w:t>客</w:t>
      </w:r>
      <w:r>
        <w:rPr>
          <w:rFonts w:ascii="宋体" w:hAnsi="宋体" w:cs="宋体" w:eastAsia="宋体" w:hint="default"/>
          <w:spacing w:val="-87"/>
          <w:w w:val="7"/>
          <w:position w:val="-108"/>
        </w:rPr>
        <w:t>创</w:t>
      </w:r>
      <w:r>
        <w:rPr>
          <w:rFonts w:ascii="宋体" w:hAnsi="宋体" w:cs="宋体" w:eastAsia="宋体" w:hint="default"/>
          <w:spacing w:val="-92"/>
          <w:w w:val="7"/>
        </w:rPr>
        <w:t>户</w:t>
      </w:r>
      <w:r>
        <w:rPr>
          <w:rFonts w:ascii="宋体" w:hAnsi="宋体" w:cs="宋体" w:eastAsia="宋体" w:hint="default"/>
          <w:spacing w:val="-89"/>
          <w:w w:val="7"/>
          <w:position w:val="-108"/>
        </w:rPr>
        <w:t>造</w:t>
      </w:r>
      <w:r>
        <w:rPr>
          <w:rFonts w:ascii="宋体" w:hAnsi="宋体" w:cs="宋体" w:eastAsia="宋体" w:hint="default"/>
          <w:spacing w:val="-89"/>
          <w:w w:val="7"/>
        </w:rPr>
        <w:t>使</w:t>
      </w:r>
      <w:r>
        <w:rPr>
          <w:rFonts w:ascii="宋体" w:hAnsi="宋体" w:cs="宋体" w:eastAsia="宋体" w:hint="default"/>
          <w:spacing w:val="-92"/>
          <w:w w:val="7"/>
          <w:position w:val="-108"/>
        </w:rPr>
        <w:t>信</w:t>
      </w:r>
      <w:r>
        <w:rPr>
          <w:rFonts w:ascii="宋体" w:hAnsi="宋体" w:cs="宋体" w:eastAsia="宋体" w:hint="default"/>
          <w:spacing w:val="-89"/>
          <w:w w:val="7"/>
        </w:rPr>
        <w:t>用</w:t>
      </w:r>
      <w:r>
        <w:rPr>
          <w:rFonts w:ascii="宋体" w:hAnsi="宋体" w:cs="宋体" w:eastAsia="宋体" w:hint="default"/>
          <w:spacing w:val="-92"/>
          <w:w w:val="7"/>
          <w:position w:val="-108"/>
        </w:rPr>
        <w:t>息</w:t>
      </w:r>
      <w:r>
        <w:rPr>
          <w:rFonts w:ascii="宋体" w:hAnsi="宋体" w:cs="宋体" w:eastAsia="宋体" w:hint="default"/>
          <w:spacing w:val="-87"/>
          <w:w w:val="7"/>
        </w:rPr>
        <w:t>南</w:t>
      </w:r>
      <w:r>
        <w:rPr>
          <w:rFonts w:ascii="宋体" w:hAnsi="宋体" w:cs="宋体" w:eastAsia="宋体" w:hint="default"/>
          <w:spacing w:val="-94"/>
          <w:w w:val="7"/>
          <w:position w:val="-108"/>
        </w:rPr>
        <w:t>科</w:t>
      </w:r>
      <w:r>
        <w:rPr>
          <w:rFonts w:ascii="宋体" w:hAnsi="宋体" w:cs="宋体" w:eastAsia="宋体" w:hint="default"/>
          <w:spacing w:val="-84"/>
          <w:w w:val="7"/>
        </w:rPr>
        <w:t>天</w:t>
      </w:r>
      <w:r>
        <w:rPr>
          <w:rFonts w:ascii="宋体" w:hAnsi="宋体" w:cs="宋体" w:eastAsia="宋体" w:hint="default"/>
          <w:spacing w:val="-96"/>
          <w:w w:val="7"/>
          <w:position w:val="-108"/>
        </w:rPr>
        <w:t>技</w:t>
      </w:r>
      <w:r>
        <w:rPr>
          <w:rFonts w:ascii="宋体" w:hAnsi="宋体" w:cs="宋体" w:eastAsia="宋体" w:hint="default"/>
          <w:spacing w:val="-82"/>
          <w:w w:val="7"/>
        </w:rPr>
        <w:t>产</w:t>
      </w:r>
      <w:r>
        <w:rPr>
          <w:rFonts w:ascii="宋体" w:hAnsi="宋体" w:cs="宋体" w:eastAsia="宋体" w:hint="default"/>
          <w:spacing w:val="-99"/>
          <w:w w:val="7"/>
          <w:position w:val="-108"/>
        </w:rPr>
        <w:t>的</w:t>
      </w:r>
      <w:r>
        <w:rPr>
          <w:rFonts w:ascii="宋体" w:hAnsi="宋体" w:cs="宋体" w:eastAsia="宋体" w:hint="default"/>
          <w:spacing w:val="-82"/>
          <w:w w:val="7"/>
        </w:rPr>
        <w:t>品</w:t>
      </w:r>
      <w:r>
        <w:rPr>
          <w:rFonts w:ascii="宋体" w:hAnsi="宋体" w:cs="宋体" w:eastAsia="宋体" w:hint="default"/>
          <w:spacing w:val="-99"/>
          <w:w w:val="7"/>
          <w:position w:val="-108"/>
        </w:rPr>
        <w:t>价</w:t>
      </w:r>
      <w:r>
        <w:rPr>
          <w:rFonts w:ascii="宋体" w:hAnsi="宋体" w:cs="宋体" w:eastAsia="宋体" w:hint="default"/>
          <w:spacing w:val="-80"/>
          <w:w w:val="7"/>
        </w:rPr>
        <w:t>的</w:t>
      </w:r>
      <w:r>
        <w:rPr>
          <w:rFonts w:ascii="宋体" w:hAnsi="宋体" w:cs="宋体" w:eastAsia="宋体" w:hint="default"/>
          <w:spacing w:val="-101"/>
          <w:w w:val="7"/>
          <w:position w:val="-108"/>
        </w:rPr>
        <w:t>值</w:t>
      </w:r>
      <w:r>
        <w:rPr>
          <w:rFonts w:ascii="宋体" w:hAnsi="宋体" w:cs="宋体" w:eastAsia="宋体" w:hint="default"/>
          <w:spacing w:val="-77"/>
          <w:w w:val="7"/>
        </w:rPr>
        <w:t>坚</w:t>
      </w:r>
      <w:r>
        <w:rPr>
          <w:rFonts w:ascii="宋体" w:hAnsi="宋体" w:cs="宋体" w:eastAsia="宋体" w:hint="default"/>
          <w:spacing w:val="-104"/>
          <w:w w:val="7"/>
          <w:position w:val="-108"/>
        </w:rPr>
        <w:t>，</w:t>
      </w:r>
      <w:r>
        <w:rPr>
          <w:rFonts w:ascii="宋体" w:hAnsi="宋体" w:cs="宋体" w:eastAsia="宋体" w:hint="default"/>
          <w:spacing w:val="-77"/>
          <w:w w:val="7"/>
        </w:rPr>
        <w:t>强</w:t>
      </w:r>
      <w:r>
        <w:rPr>
          <w:rFonts w:ascii="宋体" w:hAnsi="宋体" w:cs="宋体" w:eastAsia="宋体" w:hint="default"/>
          <w:spacing w:val="-104"/>
          <w:w w:val="7"/>
          <w:position w:val="-108"/>
        </w:rPr>
        <w:t>是</w:t>
      </w:r>
      <w:r>
        <w:rPr>
          <w:rFonts w:ascii="宋体" w:hAnsi="宋体" w:cs="宋体" w:eastAsia="宋体" w:hint="default"/>
          <w:spacing w:val="-75"/>
          <w:w w:val="7"/>
        </w:rPr>
        <w:t>保</w:t>
      </w:r>
      <w:r>
        <w:rPr>
          <w:rFonts w:ascii="宋体" w:hAnsi="宋体" w:cs="宋体" w:eastAsia="宋体" w:hint="default"/>
          <w:spacing w:val="-106"/>
          <w:w w:val="7"/>
          <w:position w:val="-108"/>
        </w:rPr>
        <w:t>南</w:t>
      </w:r>
      <w:r>
        <w:rPr>
          <w:rFonts w:ascii="宋体" w:hAnsi="宋体" w:cs="宋体" w:eastAsia="宋体" w:hint="default"/>
          <w:spacing w:val="-72"/>
          <w:w w:val="7"/>
        </w:rPr>
        <w:t>障</w:t>
      </w:r>
      <w:r>
        <w:rPr>
          <w:rFonts w:ascii="宋体" w:hAnsi="宋体" w:cs="宋体" w:eastAsia="宋体" w:hint="default"/>
          <w:spacing w:val="-108"/>
          <w:w w:val="7"/>
          <w:position w:val="-108"/>
        </w:rPr>
        <w:t>天</w:t>
      </w:r>
      <w:r>
        <w:rPr>
          <w:rFonts w:ascii="宋体" w:hAnsi="宋体" w:cs="宋体" w:eastAsia="宋体" w:hint="default"/>
          <w:spacing w:val="-72"/>
          <w:w w:val="7"/>
        </w:rPr>
        <w:t>，</w:t>
      </w:r>
      <w:r>
        <w:rPr>
          <w:rFonts w:ascii="宋体" w:hAnsi="宋体" w:cs="宋体" w:eastAsia="宋体" w:hint="default"/>
          <w:spacing w:val="-125"/>
          <w:w w:val="7"/>
          <w:position w:val="-108"/>
        </w:rPr>
        <w:t>信</w:t>
      </w:r>
      <w:r>
        <w:rPr>
          <w:rFonts w:ascii="宋体" w:hAnsi="宋体" w:cs="宋体" w:eastAsia="宋体" w:hint="default"/>
          <w:spacing w:val="-53"/>
          <w:w w:val="7"/>
        </w:rPr>
        <w:t>已</w:t>
      </w:r>
      <w:r>
        <w:rPr>
          <w:rFonts w:ascii="宋体" w:hAnsi="宋体" w:cs="宋体" w:eastAsia="宋体" w:hint="default"/>
          <w:spacing w:val="-128"/>
          <w:w w:val="7"/>
          <w:position w:val="-108"/>
        </w:rPr>
        <w:t>息</w:t>
      </w:r>
      <w:r>
        <w:rPr>
          <w:rFonts w:ascii="宋体" w:hAnsi="宋体" w:cs="宋体" w:eastAsia="宋体" w:hint="default"/>
          <w:spacing w:val="-51"/>
          <w:w w:val="7"/>
        </w:rPr>
        <w:t>成</w:t>
      </w:r>
      <w:r>
        <w:rPr>
          <w:rFonts w:ascii="宋体" w:hAnsi="宋体" w:cs="宋体" w:eastAsia="宋体" w:hint="default"/>
          <w:spacing w:val="-130"/>
          <w:w w:val="7"/>
          <w:position w:val="-108"/>
        </w:rPr>
        <w:t>不</w:t>
      </w:r>
      <w:r>
        <w:rPr>
          <w:rFonts w:ascii="宋体" w:hAnsi="宋体" w:cs="宋体" w:eastAsia="宋体" w:hint="default"/>
          <w:spacing w:val="-51"/>
          <w:w w:val="7"/>
        </w:rPr>
        <w:t>为</w:t>
      </w:r>
      <w:r>
        <w:rPr>
          <w:rFonts w:ascii="宋体" w:hAnsi="宋体" w:cs="宋体" w:eastAsia="宋体" w:hint="default"/>
          <w:spacing w:val="-130"/>
          <w:w w:val="7"/>
          <w:position w:val="-108"/>
        </w:rPr>
        <w:t>懈</w:t>
      </w:r>
      <w:r>
        <w:rPr>
          <w:rFonts w:ascii="宋体" w:hAnsi="宋体" w:cs="宋体" w:eastAsia="宋体" w:hint="default"/>
          <w:spacing w:val="-48"/>
          <w:w w:val="7"/>
        </w:rPr>
        <w:t>南</w:t>
      </w:r>
      <w:r>
        <w:rPr>
          <w:rFonts w:ascii="宋体" w:hAnsi="宋体" w:cs="宋体" w:eastAsia="宋体" w:hint="default"/>
          <w:spacing w:val="-132"/>
          <w:w w:val="7"/>
          <w:position w:val="-108"/>
        </w:rPr>
        <w:t>的</w:t>
      </w:r>
      <w:r>
        <w:rPr>
          <w:rFonts w:ascii="宋体" w:hAnsi="宋体" w:cs="宋体" w:eastAsia="宋体" w:hint="default"/>
          <w:spacing w:val="-46"/>
          <w:w w:val="7"/>
        </w:rPr>
        <w:t>天</w:t>
      </w:r>
      <w:r>
        <w:rPr>
          <w:rFonts w:ascii="宋体" w:hAnsi="宋体" w:cs="宋体" w:eastAsia="宋体" w:hint="default"/>
          <w:spacing w:val="-135"/>
          <w:w w:val="7"/>
          <w:position w:val="-108"/>
        </w:rPr>
        <w:t>追</w:t>
      </w:r>
      <w:r>
        <w:rPr>
          <w:rFonts w:ascii="宋体" w:hAnsi="宋体" w:cs="宋体" w:eastAsia="宋体" w:hint="default"/>
          <w:spacing w:val="-44"/>
          <w:w w:val="7"/>
        </w:rPr>
        <w:t>生</w:t>
      </w:r>
      <w:r>
        <w:rPr>
          <w:rFonts w:ascii="宋体" w:hAnsi="宋体" w:cs="宋体" w:eastAsia="宋体" w:hint="default"/>
          <w:spacing w:val="-137"/>
          <w:w w:val="7"/>
          <w:position w:val="-108"/>
        </w:rPr>
        <w:t>求</w:t>
      </w:r>
      <w:r>
        <w:rPr>
          <w:rFonts w:ascii="宋体" w:hAnsi="宋体" w:cs="宋体" w:eastAsia="宋体" w:hint="default"/>
          <w:spacing w:val="-44"/>
          <w:w w:val="7"/>
        </w:rPr>
        <w:t>产</w:t>
      </w:r>
      <w:r>
        <w:rPr>
          <w:rFonts w:ascii="宋体" w:hAnsi="宋体" w:cs="宋体" w:eastAsia="宋体" w:hint="default"/>
          <w:spacing w:val="-137"/>
          <w:w w:val="7"/>
          <w:position w:val="-108"/>
        </w:rPr>
        <w:t>。</w:t>
      </w:r>
      <w:r>
        <w:rPr>
          <w:rFonts w:ascii="宋体" w:hAnsi="宋体" w:cs="宋体" w:eastAsia="宋体" w:hint="default"/>
          <w:spacing w:val="-41"/>
          <w:w w:val="7"/>
        </w:rPr>
        <w:t>、</w:t>
      </w:r>
      <w:r>
        <w:rPr>
          <w:rFonts w:ascii="宋体" w:hAnsi="宋体" w:cs="宋体" w:eastAsia="宋体" w:hint="default"/>
          <w:spacing w:val="-156"/>
          <w:w w:val="7"/>
          <w:position w:val="-108"/>
        </w:rPr>
        <w:t>今</w:t>
      </w:r>
      <w:r>
        <w:rPr>
          <w:rFonts w:ascii="宋体" w:hAnsi="宋体" w:cs="宋体" w:eastAsia="宋体" w:hint="default"/>
          <w:spacing w:val="-22"/>
          <w:w w:val="7"/>
        </w:rPr>
        <w:t>销</w:t>
      </w:r>
      <w:r>
        <w:rPr>
          <w:rFonts w:ascii="宋体" w:hAnsi="宋体" w:cs="宋体" w:eastAsia="宋体" w:hint="default"/>
          <w:spacing w:val="-159"/>
          <w:w w:val="7"/>
          <w:position w:val="-108"/>
        </w:rPr>
        <w:t>后</w:t>
      </w:r>
      <w:r>
        <w:rPr>
          <w:rFonts w:ascii="宋体" w:hAnsi="宋体" w:cs="宋体" w:eastAsia="宋体" w:hint="default"/>
          <w:spacing w:val="-22"/>
          <w:w w:val="7"/>
        </w:rPr>
        <w:t>售</w:t>
      </w:r>
      <w:r>
        <w:rPr>
          <w:rFonts w:ascii="宋体" w:hAnsi="宋体" w:cs="宋体" w:eastAsia="宋体" w:hint="default"/>
          <w:spacing w:val="-164"/>
          <w:w w:val="7"/>
          <w:position w:val="-108"/>
        </w:rPr>
        <w:t>，</w:t>
      </w:r>
      <w:r>
        <w:rPr>
          <w:rFonts w:ascii="Times New Roman" w:hAnsi="Times New Roman" w:cs="Times New Roman" w:eastAsia="Times New Roman" w:hint="default"/>
          <w:spacing w:val="-56"/>
          <w:w w:val="99"/>
          <w:position w:val="94"/>
          <w:sz w:val="18"/>
          <w:szCs w:val="18"/>
        </w:rPr>
        <w:t>I</w:t>
      </w:r>
      <w:r>
        <w:rPr>
          <w:rFonts w:ascii="宋体" w:hAnsi="宋体" w:cs="宋体" w:eastAsia="宋体" w:hint="default"/>
          <w:spacing w:val="-125"/>
          <w:w w:val="7"/>
        </w:rPr>
        <w:t>、</w:t>
      </w:r>
      <w:r>
        <w:rPr>
          <w:rFonts w:ascii="Times New Roman" w:hAnsi="Times New Roman" w:cs="Times New Roman" w:eastAsia="Times New Roman" w:hint="default"/>
          <w:spacing w:val="-5"/>
          <w:w w:val="99"/>
          <w:position w:val="94"/>
          <w:sz w:val="18"/>
          <w:szCs w:val="18"/>
        </w:rPr>
        <w:t>T</w:t>
      </w:r>
      <w:r>
        <w:rPr>
          <w:rFonts w:ascii="宋体" w:hAnsi="宋体" w:cs="宋体" w:eastAsia="宋体" w:hint="default"/>
          <w:spacing w:val="-178"/>
          <w:w w:val="7"/>
          <w:position w:val="-108"/>
        </w:rPr>
        <w:t>南</w:t>
      </w:r>
      <w:r>
        <w:rPr>
          <w:rFonts w:ascii="宋体" w:hAnsi="宋体" w:cs="宋体" w:eastAsia="宋体" w:hint="default"/>
          <w:w w:val="7"/>
        </w:rPr>
        <w:t>服</w:t>
      </w:r>
      <w:r>
        <w:rPr>
          <w:rFonts w:ascii="宋体" w:hAnsi="宋体" w:cs="宋体" w:eastAsia="宋体" w:hint="default"/>
          <w:spacing w:val="-180"/>
          <w:w w:val="7"/>
          <w:position w:val="-108"/>
        </w:rPr>
        <w:t>天</w:t>
      </w:r>
      <w:r>
        <w:rPr>
          <w:rFonts w:ascii="宋体" w:hAnsi="宋体" w:cs="宋体" w:eastAsia="宋体" w:hint="default"/>
          <w:w w:val="7"/>
        </w:rPr>
        <w:t>务</w:t>
      </w:r>
      <w:r>
        <w:rPr>
          <w:rFonts w:ascii="宋体" w:hAnsi="宋体" w:cs="宋体" w:eastAsia="宋体" w:hint="default"/>
          <w:spacing w:val="-180"/>
          <w:w w:val="7"/>
          <w:position w:val="-108"/>
        </w:rPr>
        <w:t>信</w:t>
      </w:r>
      <w:r>
        <w:rPr>
          <w:rFonts w:ascii="宋体" w:hAnsi="宋体" w:cs="宋体" w:eastAsia="宋体" w:hint="default"/>
          <w:w w:val="7"/>
        </w:rPr>
        <w:t>中</w:t>
      </w:r>
      <w:r>
        <w:rPr>
          <w:rFonts w:ascii="宋体" w:hAnsi="宋体" w:cs="宋体" w:eastAsia="宋体" w:hint="default"/>
          <w:spacing w:val="-178"/>
          <w:w w:val="7"/>
        </w:rPr>
        <w:t>心</w:t>
      </w:r>
      <w:r>
        <w:rPr>
          <w:rFonts w:ascii="宋体" w:hAnsi="宋体" w:cs="宋体" w:eastAsia="宋体" w:hint="default"/>
          <w:spacing w:val="-3"/>
          <w:w w:val="7"/>
          <w:position w:val="-108"/>
        </w:rPr>
        <w:t>息</w:t>
      </w:r>
      <w:r>
        <w:rPr>
          <w:rFonts w:ascii="宋体" w:hAnsi="宋体" w:cs="宋体" w:eastAsia="宋体" w:hint="default"/>
          <w:spacing w:val="-176"/>
          <w:w w:val="7"/>
        </w:rPr>
        <w:t>的</w:t>
      </w:r>
      <w:r>
        <w:rPr>
          <w:rFonts w:ascii="宋体" w:hAnsi="宋体" w:cs="宋体" w:eastAsia="宋体" w:hint="default"/>
          <w:spacing w:val="-5"/>
          <w:w w:val="7"/>
          <w:position w:val="-108"/>
        </w:rPr>
        <w:t>将</w:t>
      </w:r>
      <w:r>
        <w:rPr>
          <w:rFonts w:ascii="宋体" w:hAnsi="宋体" w:cs="宋体" w:eastAsia="宋体" w:hint="default"/>
          <w:spacing w:val="-176"/>
          <w:w w:val="7"/>
        </w:rPr>
        <w:t>重</w:t>
      </w:r>
      <w:r>
        <w:rPr>
          <w:rFonts w:ascii="宋体" w:hAnsi="宋体" w:cs="宋体" w:eastAsia="宋体" w:hint="default"/>
          <w:w w:val="7"/>
          <w:position w:val="-108"/>
        </w:rPr>
        <w:t>继</w:t>
      </w:r>
      <w:r>
        <w:rPr>
          <w:rFonts w:ascii="宋体" w:hAnsi="宋体" w:cs="宋体" w:eastAsia="宋体" w:hint="default"/>
        </w:rPr>
      </w:r>
    </w:p>
    <w:p>
      <w:pPr>
        <w:spacing w:after="0" w:line="2603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640" w:right="640"/>
        </w:sectPr>
      </w:pPr>
    </w:p>
    <w:p>
      <w:pPr>
        <w:pStyle w:val="BodyText"/>
        <w:spacing w:line="2266" w:lineRule="exact"/>
        <w:ind w:left="492" w:right="-11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6.639977pt;margin-top:64.362335pt;width:99pt;height:137.65pt;mso-position-horizontal-relative:page;mso-position-vertical-relative:paragraph;z-index:-979840" type="#_x0000_t202" filled="false" stroked="false">
            <v:textbox inset="0,0,0,0">
              <w:txbxContent>
                <w:p>
                  <w:pPr>
                    <w:pStyle w:val="BodyText"/>
                    <w:spacing w:line="2753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7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161"/>
                      <w:w w:val="7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spacing w:val="-20"/>
                      <w:w w:val="7"/>
                      <w:position w:val="35"/>
                    </w:rPr>
                    <w:t>适</w:t>
                  </w:r>
                  <w:r>
                    <w:rPr>
                      <w:rFonts w:ascii="宋体" w:hAnsi="宋体" w:cs="宋体" w:eastAsia="宋体" w:hint="default"/>
                      <w:spacing w:val="-161"/>
                      <w:w w:val="7"/>
                    </w:rPr>
                    <w:t>报</w:t>
                  </w:r>
                  <w:r>
                    <w:rPr>
                      <w:rFonts w:ascii="宋体" w:hAnsi="宋体" w:cs="宋体" w:eastAsia="宋体" w:hint="default"/>
                      <w:spacing w:val="-20"/>
                      <w:w w:val="7"/>
                      <w:position w:val="35"/>
                    </w:rPr>
                    <w:t>用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告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35"/>
                    </w:rPr>
                    <w:t>不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</w:rPr>
                    <w:t>无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35"/>
                    </w:rPr>
                    <w:t>适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</w:rPr>
                    <w:t>对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35"/>
                    </w:rPr>
                    <w:t>用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外投资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243"/>
          <w:w w:val="101"/>
          <w:position w:val="61"/>
          <w:sz w:val="24"/>
          <w:szCs w:val="24"/>
        </w:rPr>
        <w:t>六</w:t>
      </w:r>
      <w:r>
        <w:rPr>
          <w:rFonts w:ascii="宋体" w:hAnsi="宋体" w:cs="宋体" w:eastAsia="宋体" w:hint="default"/>
          <w:spacing w:val="-109"/>
          <w:w w:val="8"/>
          <w:position w:val="-60"/>
        </w:rPr>
        <w:t>（</w:t>
      </w:r>
      <w:r>
        <w:rPr>
          <w:rFonts w:ascii="宋体" w:hAnsi="宋体" w:cs="宋体" w:eastAsia="宋体" w:hint="default"/>
          <w:spacing w:val="-77"/>
          <w:w w:val="8"/>
        </w:rPr>
        <w:t>、</w:t>
      </w:r>
      <w:r>
        <w:rPr>
          <w:rFonts w:ascii="宋体" w:hAnsi="宋体" w:cs="宋体" w:eastAsia="宋体" w:hint="default"/>
          <w:spacing w:val="-169"/>
          <w:w w:val="101"/>
          <w:position w:val="61"/>
          <w:sz w:val="24"/>
          <w:szCs w:val="24"/>
        </w:rPr>
        <w:t>、</w:t>
      </w:r>
      <w:r>
        <w:rPr>
          <w:rFonts w:ascii="宋体" w:hAnsi="宋体" w:cs="宋体" w:eastAsia="宋体" w:hint="default"/>
          <w:spacing w:val="-214"/>
          <w:w w:val="8"/>
        </w:rPr>
        <w:t>对</w:t>
      </w:r>
      <w:r>
        <w:rPr>
          <w:rFonts w:ascii="宋体" w:hAnsi="宋体" w:cs="宋体" w:eastAsia="宋体" w:hint="default"/>
          <w:spacing w:val="-209"/>
          <w:w w:val="8"/>
          <w:position w:val="-60"/>
        </w:rPr>
        <w:t>）</w:t>
      </w:r>
      <w:r>
        <w:rPr>
          <w:rFonts w:ascii="宋体" w:hAnsi="宋体" w:cs="宋体" w:eastAsia="宋体" w:hint="default"/>
          <w:spacing w:val="-214"/>
          <w:w w:val="8"/>
        </w:rPr>
        <w:t>对</w:t>
      </w:r>
      <w:r>
        <w:rPr>
          <w:rFonts w:ascii="宋体" w:hAnsi="宋体" w:cs="宋体" w:eastAsia="宋体" w:hint="default"/>
          <w:spacing w:val="-214"/>
          <w:w w:val="8"/>
          <w:position w:val="-60"/>
        </w:rPr>
        <w:t>）</w:t>
      </w:r>
      <w:r>
        <w:rPr>
          <w:rFonts w:ascii="宋体" w:hAnsi="宋体" w:cs="宋体" w:eastAsia="宋体" w:hint="default"/>
          <w:spacing w:val="-214"/>
          <w:w w:val="8"/>
        </w:rPr>
        <w:t>对</w:t>
      </w:r>
      <w:r>
        <w:rPr>
          <w:rFonts w:ascii="宋体" w:hAnsi="宋体" w:cs="宋体" w:eastAsia="宋体" w:hint="default"/>
          <w:spacing w:val="-53"/>
          <w:w w:val="8"/>
          <w:position w:val="-60"/>
        </w:rPr>
        <w:t>）</w:t>
      </w:r>
      <w:r>
        <w:rPr>
          <w:rFonts w:ascii="宋体" w:hAnsi="宋体" w:cs="宋体" w:eastAsia="宋体" w:hint="default"/>
          <w:spacing w:val="-198"/>
          <w:w w:val="101"/>
          <w:position w:val="61"/>
          <w:sz w:val="24"/>
          <w:szCs w:val="24"/>
        </w:rPr>
        <w:t>投</w:t>
      </w:r>
      <w:r>
        <w:rPr>
          <w:rFonts w:ascii="宋体" w:hAnsi="宋体" w:cs="宋体" w:eastAsia="宋体" w:hint="default"/>
          <w:spacing w:val="-214"/>
          <w:w w:val="8"/>
        </w:rPr>
        <w:t>外</w:t>
      </w:r>
      <w:r>
        <w:rPr>
          <w:rFonts w:ascii="宋体" w:hAnsi="宋体" w:cs="宋体" w:eastAsia="宋体" w:hint="default"/>
          <w:spacing w:val="-209"/>
          <w:w w:val="8"/>
          <w:position w:val="-60"/>
        </w:rPr>
        <w:t>对</w:t>
      </w:r>
      <w:r>
        <w:rPr>
          <w:rFonts w:ascii="宋体" w:hAnsi="宋体" w:cs="宋体" w:eastAsia="宋体" w:hint="default"/>
          <w:spacing w:val="-214"/>
          <w:w w:val="8"/>
        </w:rPr>
        <w:t>外</w:t>
      </w:r>
      <w:r>
        <w:rPr>
          <w:rFonts w:ascii="宋体" w:hAnsi="宋体" w:cs="宋体" w:eastAsia="宋体" w:hint="default"/>
          <w:spacing w:val="-214"/>
          <w:w w:val="8"/>
          <w:position w:val="-60"/>
        </w:rPr>
        <w:t>对</w:t>
      </w:r>
      <w:r>
        <w:rPr>
          <w:rFonts w:ascii="宋体" w:hAnsi="宋体" w:cs="宋体" w:eastAsia="宋体" w:hint="default"/>
          <w:spacing w:val="-214"/>
          <w:w w:val="8"/>
        </w:rPr>
        <w:t>外</w:t>
      </w:r>
      <w:r>
        <w:rPr>
          <w:rFonts w:ascii="宋体" w:hAnsi="宋体" w:cs="宋体" w:eastAsia="宋体" w:hint="default"/>
          <w:spacing w:val="-22"/>
          <w:w w:val="8"/>
          <w:position w:val="-60"/>
        </w:rPr>
        <w:t>对</w:t>
      </w:r>
      <w:r>
        <w:rPr>
          <w:rFonts w:ascii="宋体" w:hAnsi="宋体" w:cs="宋体" w:eastAsia="宋体" w:hint="default"/>
          <w:spacing w:val="-229"/>
          <w:w w:val="101"/>
          <w:position w:val="61"/>
          <w:sz w:val="24"/>
          <w:szCs w:val="24"/>
        </w:rPr>
        <w:t>资</w:t>
      </w:r>
      <w:r>
        <w:rPr>
          <w:rFonts w:ascii="宋体" w:hAnsi="宋体" w:cs="宋体" w:eastAsia="宋体" w:hint="default"/>
          <w:spacing w:val="-214"/>
          <w:w w:val="8"/>
        </w:rPr>
        <w:t>股</w:t>
      </w:r>
      <w:r>
        <w:rPr>
          <w:rFonts w:ascii="宋体" w:hAnsi="宋体" w:cs="宋体" w:eastAsia="宋体" w:hint="default"/>
          <w:spacing w:val="-209"/>
          <w:w w:val="8"/>
          <w:position w:val="-60"/>
        </w:rPr>
        <w:t>外</w:t>
      </w:r>
      <w:r>
        <w:rPr>
          <w:rFonts w:ascii="宋体" w:hAnsi="宋体" w:cs="宋体" w:eastAsia="宋体" w:hint="default"/>
          <w:spacing w:val="-214"/>
          <w:w w:val="8"/>
        </w:rPr>
        <w:t>股</w:t>
      </w:r>
      <w:r>
        <w:rPr>
          <w:rFonts w:ascii="宋体" w:hAnsi="宋体" w:cs="宋体" w:eastAsia="宋体" w:hint="default"/>
          <w:spacing w:val="-214"/>
          <w:w w:val="8"/>
          <w:position w:val="-60"/>
        </w:rPr>
        <w:t>外</w:t>
      </w:r>
      <w:r>
        <w:rPr>
          <w:rFonts w:ascii="宋体" w:hAnsi="宋体" w:cs="宋体" w:eastAsia="宋体" w:hint="default"/>
          <w:spacing w:val="-214"/>
          <w:w w:val="8"/>
        </w:rPr>
        <w:t>股</w:t>
      </w:r>
      <w:r>
        <w:rPr>
          <w:rFonts w:ascii="宋体" w:hAnsi="宋体" w:cs="宋体" w:eastAsia="宋体" w:hint="default"/>
          <w:spacing w:val="-8"/>
          <w:w w:val="8"/>
          <w:position w:val="-60"/>
        </w:rPr>
        <w:t>外</w:t>
      </w:r>
      <w:r>
        <w:rPr>
          <w:rFonts w:ascii="宋体" w:hAnsi="宋体" w:cs="宋体" w:eastAsia="宋体" w:hint="default"/>
          <w:spacing w:val="-214"/>
          <w:w w:val="8"/>
        </w:rPr>
        <w:t>权</w:t>
      </w:r>
      <w:r>
        <w:rPr>
          <w:rFonts w:ascii="宋体" w:hAnsi="宋体" w:cs="宋体" w:eastAsia="宋体" w:hint="default"/>
          <w:spacing w:val="-209"/>
          <w:w w:val="8"/>
          <w:position w:val="-60"/>
        </w:rPr>
        <w:t>投</w:t>
      </w:r>
      <w:r>
        <w:rPr>
          <w:rFonts w:ascii="宋体" w:hAnsi="宋体" w:cs="宋体" w:eastAsia="宋体" w:hint="default"/>
          <w:spacing w:val="-214"/>
          <w:w w:val="8"/>
        </w:rPr>
        <w:t>权</w:t>
      </w:r>
      <w:r>
        <w:rPr>
          <w:rFonts w:ascii="宋体" w:hAnsi="宋体" w:cs="宋体" w:eastAsia="宋体" w:hint="default"/>
          <w:spacing w:val="-214"/>
          <w:w w:val="8"/>
          <w:position w:val="-60"/>
        </w:rPr>
        <w:t>投</w:t>
      </w:r>
      <w:r>
        <w:rPr>
          <w:rFonts w:ascii="宋体" w:hAnsi="宋体" w:cs="宋体" w:eastAsia="宋体" w:hint="default"/>
          <w:spacing w:val="-214"/>
          <w:w w:val="8"/>
        </w:rPr>
        <w:t>权</w:t>
      </w:r>
      <w:r>
        <w:rPr>
          <w:rFonts w:ascii="宋体" w:hAnsi="宋体" w:cs="宋体" w:eastAsia="宋体" w:hint="default"/>
          <w:spacing w:val="-204"/>
          <w:w w:val="8"/>
          <w:position w:val="-60"/>
        </w:rPr>
        <w:t>投</w:t>
      </w:r>
      <w:r>
        <w:rPr>
          <w:rFonts w:ascii="宋体" w:hAnsi="宋体" w:cs="宋体" w:eastAsia="宋体" w:hint="default"/>
          <w:spacing w:val="-243"/>
          <w:w w:val="101"/>
          <w:position w:val="60"/>
          <w:sz w:val="24"/>
          <w:szCs w:val="24"/>
        </w:rPr>
        <w:t>状</w:t>
      </w:r>
      <w:r>
        <w:rPr>
          <w:rFonts w:ascii="宋体" w:hAnsi="宋体" w:cs="宋体" w:eastAsia="宋体" w:hint="default"/>
          <w:spacing w:val="-46"/>
          <w:w w:val="101"/>
          <w:position w:val="61"/>
          <w:sz w:val="24"/>
          <w:szCs w:val="24"/>
        </w:rPr>
        <w:t>状</w:t>
      </w:r>
      <w:r>
        <w:rPr>
          <w:rFonts w:ascii="宋体" w:hAnsi="宋体" w:cs="宋体" w:eastAsia="宋体" w:hint="default"/>
          <w:spacing w:val="-214"/>
          <w:w w:val="8"/>
        </w:rPr>
        <w:t>投</w:t>
      </w:r>
      <w:r>
        <w:rPr>
          <w:rFonts w:ascii="宋体" w:hAnsi="宋体" w:cs="宋体" w:eastAsia="宋体" w:hint="default"/>
          <w:spacing w:val="-209"/>
          <w:w w:val="8"/>
          <w:position w:val="-60"/>
        </w:rPr>
        <w:t>资</w:t>
      </w:r>
      <w:r>
        <w:rPr>
          <w:rFonts w:ascii="宋体" w:hAnsi="宋体" w:cs="宋体" w:eastAsia="宋体" w:hint="default"/>
          <w:spacing w:val="-214"/>
          <w:w w:val="8"/>
        </w:rPr>
        <w:t>投</w:t>
      </w:r>
      <w:r>
        <w:rPr>
          <w:rFonts w:ascii="宋体" w:hAnsi="宋体" w:cs="宋体" w:eastAsia="宋体" w:hint="default"/>
          <w:spacing w:val="-214"/>
          <w:w w:val="8"/>
          <w:position w:val="-60"/>
        </w:rPr>
        <w:t>资</w:t>
      </w:r>
      <w:r>
        <w:rPr>
          <w:rFonts w:ascii="宋体" w:hAnsi="宋体" w:cs="宋体" w:eastAsia="宋体" w:hint="default"/>
          <w:spacing w:val="-214"/>
          <w:w w:val="8"/>
        </w:rPr>
        <w:t>投</w:t>
      </w:r>
      <w:r>
        <w:rPr>
          <w:rFonts w:ascii="宋体" w:hAnsi="宋体" w:cs="宋体" w:eastAsia="宋体" w:hint="default"/>
          <w:spacing w:val="-176"/>
          <w:w w:val="8"/>
          <w:position w:val="-60"/>
        </w:rPr>
        <w:t>资</w:t>
      </w:r>
      <w:r>
        <w:rPr>
          <w:rFonts w:ascii="宋体" w:hAnsi="宋体" w:cs="宋体" w:eastAsia="宋体" w:hint="default"/>
          <w:spacing w:val="-75"/>
          <w:w w:val="101"/>
          <w:position w:val="61"/>
          <w:sz w:val="24"/>
          <w:szCs w:val="24"/>
        </w:rPr>
        <w:t>况</w:t>
      </w:r>
      <w:r>
        <w:rPr>
          <w:rFonts w:ascii="宋体" w:hAnsi="宋体" w:cs="宋体" w:eastAsia="宋体" w:hint="default"/>
          <w:spacing w:val="-214"/>
          <w:w w:val="8"/>
        </w:rPr>
        <w:t>资</w:t>
      </w:r>
      <w:r>
        <w:rPr>
          <w:rFonts w:ascii="宋体" w:hAnsi="宋体" w:cs="宋体" w:eastAsia="宋体" w:hint="default"/>
          <w:spacing w:val="-209"/>
          <w:w w:val="8"/>
          <w:position w:val="-60"/>
        </w:rPr>
        <w:t>情</w:t>
      </w:r>
      <w:r>
        <w:rPr>
          <w:rFonts w:ascii="宋体" w:hAnsi="宋体" w:cs="宋体" w:eastAsia="宋体" w:hint="default"/>
          <w:spacing w:val="-214"/>
          <w:w w:val="8"/>
        </w:rPr>
        <w:t>资</w:t>
      </w:r>
      <w:r>
        <w:rPr>
          <w:rFonts w:ascii="宋体" w:hAnsi="宋体" w:cs="宋体" w:eastAsia="宋体" w:hint="default"/>
          <w:spacing w:val="-214"/>
          <w:w w:val="8"/>
          <w:position w:val="-60"/>
        </w:rPr>
        <w:t>情</w:t>
      </w:r>
      <w:r>
        <w:rPr>
          <w:rFonts w:ascii="宋体" w:hAnsi="宋体" w:cs="宋体" w:eastAsia="宋体" w:hint="default"/>
          <w:spacing w:val="-214"/>
          <w:w w:val="8"/>
        </w:rPr>
        <w:t>资</w:t>
      </w:r>
      <w:r>
        <w:rPr>
          <w:rFonts w:ascii="宋体" w:hAnsi="宋体" w:cs="宋体" w:eastAsia="宋体" w:hint="default"/>
          <w:spacing w:val="-144"/>
          <w:w w:val="8"/>
          <w:position w:val="-60"/>
        </w:rPr>
        <w:t>情</w:t>
      </w:r>
      <w:r>
        <w:rPr>
          <w:rFonts w:ascii="宋体" w:hAnsi="宋体" w:cs="宋体" w:eastAsia="宋体" w:hint="default"/>
          <w:spacing w:val="-107"/>
          <w:w w:val="101"/>
          <w:position w:val="61"/>
          <w:sz w:val="24"/>
          <w:szCs w:val="24"/>
        </w:rPr>
        <w:t>分</w:t>
      </w:r>
      <w:r>
        <w:rPr>
          <w:rFonts w:ascii="宋体" w:hAnsi="宋体" w:cs="宋体" w:eastAsia="宋体" w:hint="default"/>
          <w:spacing w:val="-214"/>
          <w:w w:val="8"/>
        </w:rPr>
        <w:t>情</w:t>
      </w:r>
      <w:r>
        <w:rPr>
          <w:rFonts w:ascii="宋体" w:hAnsi="宋体" w:cs="宋体" w:eastAsia="宋体" w:hint="default"/>
          <w:spacing w:val="-209"/>
          <w:w w:val="8"/>
          <w:position w:val="-60"/>
        </w:rPr>
        <w:t>况</w:t>
      </w:r>
      <w:r>
        <w:rPr>
          <w:rFonts w:ascii="宋体" w:hAnsi="宋体" w:cs="宋体" w:eastAsia="宋体" w:hint="default"/>
          <w:spacing w:val="-214"/>
          <w:w w:val="8"/>
        </w:rPr>
        <w:t>情</w:t>
      </w:r>
      <w:r>
        <w:rPr>
          <w:rFonts w:ascii="宋体" w:hAnsi="宋体" w:cs="宋体" w:eastAsia="宋体" w:hint="default"/>
          <w:spacing w:val="-214"/>
          <w:w w:val="8"/>
          <w:position w:val="-60"/>
        </w:rPr>
        <w:t>况</w:t>
      </w:r>
      <w:r>
        <w:rPr>
          <w:rFonts w:ascii="宋体" w:hAnsi="宋体" w:cs="宋体" w:eastAsia="宋体" w:hint="default"/>
          <w:spacing w:val="-214"/>
          <w:w w:val="8"/>
        </w:rPr>
        <w:t>情</w:t>
      </w:r>
      <w:r>
        <w:rPr>
          <w:rFonts w:ascii="宋体" w:hAnsi="宋体" w:cs="宋体" w:eastAsia="宋体" w:hint="default"/>
          <w:spacing w:val="-115"/>
          <w:w w:val="8"/>
          <w:position w:val="-60"/>
        </w:rPr>
        <w:t>况</w:t>
      </w:r>
      <w:r>
        <w:rPr>
          <w:rFonts w:ascii="宋体" w:hAnsi="宋体" w:cs="宋体" w:eastAsia="宋体" w:hint="default"/>
          <w:spacing w:val="-138"/>
          <w:w w:val="101"/>
          <w:position w:val="61"/>
          <w:sz w:val="24"/>
          <w:szCs w:val="24"/>
        </w:rPr>
        <w:t>析</w:t>
      </w:r>
      <w:r>
        <w:rPr>
          <w:rFonts w:ascii="宋体" w:hAnsi="宋体" w:cs="宋体" w:eastAsia="宋体" w:hint="default"/>
          <w:w w:val="8"/>
        </w:rPr>
        <w:t>况</w:t>
      </w:r>
      <w:r>
        <w:rPr>
          <w:rFonts w:ascii="宋体" w:hAnsi="宋体" w:cs="宋体" w:eastAsia="宋体" w:hint="default"/>
        </w:rPr>
      </w:r>
    </w:p>
    <w:p>
      <w:pPr>
        <w:tabs>
          <w:tab w:pos="1663" w:val="left" w:leader="none"/>
        </w:tabs>
        <w:spacing w:line="184" w:lineRule="exact" w:before="0"/>
        <w:ind w:left="49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w w:val="95"/>
        </w:rPr>
        <w:br w:type="column"/>
      </w:r>
      <w:r>
        <w:rPr>
          <w:rFonts w:ascii="Times New Roman"/>
          <w:w w:val="95"/>
          <w:sz w:val="18"/>
        </w:rPr>
        <w:t>4</w:t>
        <w:tab/>
      </w:r>
      <w:r>
        <w:rPr>
          <w:rFonts w:ascii="Times New Roman"/>
          <w:sz w:val="18"/>
        </w:rPr>
        <w:t>129</w:t>
      </w:r>
    </w:p>
    <w:p>
      <w:pPr>
        <w:spacing w:after="0" w:line="184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640" w:right="640"/>
          <w:cols w:num="2" w:equalWidth="0">
            <w:col w:w="2500" w:space="2665"/>
            <w:col w:w="5455"/>
          </w:cols>
        </w:sectPr>
      </w:pPr>
    </w:p>
    <w:p>
      <w:pPr>
        <w:pStyle w:val="BodyText"/>
        <w:tabs>
          <w:tab w:pos="809" w:val="left" w:leader="none"/>
        </w:tabs>
        <w:spacing w:line="601" w:lineRule="exact"/>
        <w:ind w:left="49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14"/>
          <w:w w:val="8"/>
        </w:rPr>
        <w:t>（</w:t>
      </w:r>
      <w:r>
        <w:rPr>
          <w:rFonts w:ascii="Times New Roman" w:hAnsi="Times New Roman" w:cs="Times New Roman" w:eastAsia="Times New Roman" w:hint="default"/>
          <w:b/>
          <w:bCs/>
          <w:w w:val="100"/>
          <w:position w:val="219"/>
          <w:sz w:val="21"/>
          <w:szCs w:val="21"/>
        </w:rPr>
        <w:t>1</w:t>
      </w:r>
      <w:r>
        <w:rPr>
          <w:rFonts w:ascii="Times New Roman" w:hAnsi="Times New Roman" w:cs="Times New Roman" w:eastAsia="Times New Roman" w:hint="default"/>
          <w:b/>
          <w:bCs/>
          <w:position w:val="219"/>
          <w:sz w:val="21"/>
          <w:szCs w:val="21"/>
        </w:rPr>
        <w:tab/>
      </w:r>
      <w:r>
        <w:rPr>
          <w:rFonts w:ascii="宋体" w:hAnsi="宋体" w:cs="宋体" w:eastAsia="宋体" w:hint="default"/>
          <w:spacing w:val="-3"/>
          <w:w w:val="8"/>
        </w:rPr>
        <w:t>）持有金融企</w:t>
      </w:r>
      <w:r>
        <w:rPr>
          <w:rFonts w:ascii="宋体" w:hAnsi="宋体" w:cs="宋体" w:eastAsia="宋体" w:hint="default"/>
          <w:spacing w:val="-5"/>
          <w:w w:val="8"/>
        </w:rPr>
        <w:t>业</w:t>
      </w:r>
      <w:r>
        <w:rPr>
          <w:rFonts w:ascii="宋体" w:hAnsi="宋体" w:cs="宋体" w:eastAsia="宋体" w:hint="default"/>
          <w:spacing w:val="-3"/>
          <w:w w:val="8"/>
        </w:rPr>
        <w:t>股权</w:t>
      </w:r>
      <w:r>
        <w:rPr>
          <w:rFonts w:ascii="宋体" w:hAnsi="宋体" w:cs="宋体" w:eastAsia="宋体" w:hint="default"/>
          <w:spacing w:val="-5"/>
          <w:w w:val="8"/>
        </w:rPr>
        <w:t>情</w:t>
      </w:r>
      <w:r>
        <w:rPr>
          <w:rFonts w:ascii="宋体" w:hAnsi="宋体" w:cs="宋体" w:eastAsia="宋体" w:hint="default"/>
          <w:w w:val="8"/>
        </w:rPr>
        <w:t>况</w:t>
      </w:r>
      <w:r>
        <w:rPr>
          <w:rFonts w:ascii="宋体" w:hAnsi="宋体" w:cs="宋体" w:eastAsia="宋体" w:hint="default"/>
        </w:rPr>
      </w:r>
    </w:p>
    <w:p>
      <w:pPr>
        <w:spacing w:line="403" w:lineRule="exact" w:before="0"/>
        <w:ind w:left="682" w:right="0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>
          <w:rFonts w:ascii="宋体" w:hAnsi="宋体" w:cs="宋体" w:eastAsia="宋体" w:hint="default"/>
          <w:spacing w:val="-156"/>
          <w:w w:val="7"/>
          <w:sz w:val="240"/>
          <w:szCs w:val="240"/>
        </w:rPr>
        <w:t>适</w:t>
      </w:r>
      <w:r>
        <w:rPr>
          <w:rFonts w:ascii="Times New Roman" w:hAnsi="Times New Roman" w:cs="Times New Roman" w:eastAsia="Times New Roman" w:hint="default"/>
          <w:b/>
          <w:bCs/>
          <w:w w:val="100"/>
          <w:position w:val="218"/>
          <w:sz w:val="21"/>
          <w:szCs w:val="21"/>
        </w:rPr>
        <w:t>1</w:t>
      </w:r>
      <w:r>
        <w:rPr>
          <w:rFonts w:ascii="Times New Roman" w:hAnsi="Times New Roman" w:cs="Times New Roman" w:eastAsia="Times New Roman" w:hint="default"/>
          <w:b/>
          <w:bCs/>
          <w:spacing w:val="-3"/>
          <w:position w:val="218"/>
          <w:sz w:val="21"/>
          <w:szCs w:val="21"/>
        </w:rPr>
        <w:t> </w:t>
      </w:r>
      <w:r>
        <w:rPr>
          <w:rFonts w:ascii="宋体" w:hAnsi="宋体" w:cs="宋体" w:eastAsia="宋体" w:hint="default"/>
          <w:w w:val="7"/>
          <w:sz w:val="240"/>
          <w:szCs w:val="240"/>
        </w:rPr>
        <w:t>用</w:t>
      </w:r>
      <w:r>
        <w:rPr>
          <w:rFonts w:ascii="宋体" w:hAnsi="宋体" w:cs="宋体" w:eastAsia="宋体" w:hint="default"/>
          <w:spacing w:val="-910"/>
          <w:sz w:val="240"/>
          <w:szCs w:val="240"/>
        </w:rPr>
        <w:t> </w:t>
      </w:r>
      <w:r>
        <w:rPr>
          <w:rFonts w:ascii="宋体" w:hAnsi="宋体" w:cs="宋体" w:eastAsia="宋体" w:hint="default"/>
          <w:w w:val="7"/>
          <w:sz w:val="240"/>
          <w:szCs w:val="240"/>
        </w:rPr>
        <w:t>不适</w:t>
      </w:r>
      <w:r>
        <w:rPr>
          <w:rFonts w:ascii="宋体" w:hAnsi="宋体" w:cs="宋体" w:eastAsia="宋体" w:hint="default"/>
          <w:w w:val="7"/>
          <w:sz w:val="240"/>
          <w:szCs w:val="240"/>
        </w:rPr>
        <w:t>用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spacing w:after="0" w:line="403" w:lineRule="exact"/>
        <w:jc w:val="left"/>
        <w:rPr>
          <w:rFonts w:ascii="宋体" w:hAnsi="宋体" w:cs="宋体" w:eastAsia="宋体" w:hint="default"/>
          <w:sz w:val="240"/>
          <w:szCs w:val="240"/>
        </w:rPr>
        <w:sectPr>
          <w:type w:val="continuous"/>
          <w:pgSz w:w="11900" w:h="16840"/>
          <w:pgMar w:top="680" w:bottom="1180" w:left="640" w:right="640"/>
        </w:sectPr>
      </w:pPr>
    </w:p>
    <w:p>
      <w:pPr>
        <w:pStyle w:val="BodyText"/>
        <w:spacing w:line="273" w:lineRule="exact"/>
        <w:ind w:left="195" w:right="-1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7"/>
        </w:rPr>
        <w:t>公司</w:t>
      </w:r>
      <w:r>
        <w:rPr>
          <w:rFonts w:ascii="宋体" w:hAnsi="宋体" w:cs="宋体" w:eastAsia="宋体" w:hint="default"/>
          <w:spacing w:val="-29"/>
          <w:w w:val="7"/>
        </w:rPr>
        <w:t>名</w:t>
      </w:r>
      <w:r>
        <w:rPr>
          <w:rFonts w:ascii="Times New Roman" w:hAnsi="Times New Roman" w:cs="Times New Roman" w:eastAsia="Times New Roman" w:hint="default"/>
          <w:b/>
          <w:bCs/>
          <w:spacing w:val="-77"/>
          <w:w w:val="100"/>
          <w:position w:val="116"/>
          <w:sz w:val="21"/>
          <w:szCs w:val="21"/>
        </w:rPr>
        <w:t>2</w:t>
      </w:r>
      <w:r>
        <w:rPr>
          <w:rFonts w:ascii="宋体" w:hAnsi="宋体" w:cs="宋体" w:eastAsia="宋体" w:hint="default"/>
          <w:spacing w:val="156"/>
          <w:w w:val="7"/>
        </w:rPr>
        <w:t>称</w:t>
      </w:r>
      <w:r>
        <w:rPr>
          <w:rFonts w:ascii="宋体" w:hAnsi="宋体" w:cs="宋体" w:eastAsia="宋体" w:hint="default"/>
          <w:w w:val="7"/>
        </w:rPr>
        <w:t>公司</w:t>
      </w:r>
      <w:r>
        <w:rPr>
          <w:rFonts w:ascii="宋体" w:hAnsi="宋体" w:cs="宋体" w:eastAsia="宋体" w:hint="default"/>
          <w:w w:val="7"/>
        </w:rPr>
        <w:t>类</w:t>
      </w:r>
      <w:r>
        <w:rPr>
          <w:rFonts w:ascii="宋体" w:hAnsi="宋体" w:cs="宋体" w:eastAsia="宋体" w:hint="default"/>
          <w:spacing w:val="148"/>
          <w:w w:val="7"/>
        </w:rPr>
        <w:t>别</w:t>
      </w:r>
      <w:r>
        <w:rPr>
          <w:rFonts w:ascii="宋体" w:hAnsi="宋体" w:cs="宋体" w:eastAsia="宋体" w:hint="default"/>
          <w:w w:val="7"/>
          <w:position w:val="16"/>
        </w:rPr>
        <w:t>最</w:t>
      </w:r>
      <w:r>
        <w:rPr>
          <w:rFonts w:ascii="宋体" w:hAnsi="宋体" w:cs="宋体" w:eastAsia="宋体" w:hint="default"/>
          <w:spacing w:val="-89"/>
          <w:w w:val="7"/>
          <w:position w:val="16"/>
        </w:rPr>
        <w:t>初</w:t>
      </w:r>
      <w:r>
        <w:rPr>
          <w:rFonts w:ascii="宋体" w:hAnsi="宋体" w:cs="宋体" w:eastAsia="宋体" w:hint="default"/>
          <w:spacing w:val="-92"/>
          <w:w w:val="7"/>
          <w:position w:val="-14"/>
        </w:rPr>
        <w:t>（</w:t>
      </w:r>
      <w:r>
        <w:rPr>
          <w:rFonts w:ascii="宋体" w:hAnsi="宋体" w:cs="宋体" w:eastAsia="宋体" w:hint="default"/>
          <w:spacing w:val="-89"/>
          <w:w w:val="7"/>
          <w:position w:val="16"/>
        </w:rPr>
        <w:t>投</w:t>
      </w:r>
      <w:r>
        <w:rPr>
          <w:rFonts w:ascii="宋体" w:hAnsi="宋体" w:cs="宋体" w:eastAsia="宋体" w:hint="default"/>
          <w:spacing w:val="-92"/>
          <w:w w:val="7"/>
          <w:position w:val="-14"/>
        </w:rPr>
        <w:t>元</w:t>
      </w:r>
      <w:r>
        <w:rPr>
          <w:rFonts w:ascii="宋体" w:hAnsi="宋体" w:cs="宋体" w:eastAsia="宋体" w:hint="default"/>
          <w:spacing w:val="-89"/>
          <w:w w:val="7"/>
          <w:position w:val="16"/>
        </w:rPr>
        <w:t>资</w:t>
      </w:r>
      <w:r>
        <w:rPr>
          <w:rFonts w:ascii="宋体" w:hAnsi="宋体" w:cs="宋体" w:eastAsia="宋体" w:hint="default"/>
          <w:spacing w:val="-92"/>
          <w:w w:val="7"/>
          <w:position w:val="-14"/>
        </w:rPr>
        <w:t>）</w:t>
      </w:r>
      <w:r>
        <w:rPr>
          <w:rFonts w:ascii="宋体" w:hAnsi="宋体" w:cs="宋体" w:eastAsia="宋体" w:hint="default"/>
          <w:w w:val="7"/>
          <w:position w:val="16"/>
        </w:rPr>
        <w:t>成本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73" w:lineRule="exact"/>
        <w:ind w:left="60" w:right="-15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35"/>
          <w:w w:val="7"/>
          <w:position w:val="-30"/>
        </w:rPr>
        <w:t>数</w:t>
      </w:r>
      <w:r>
        <w:rPr>
          <w:rFonts w:ascii="宋体" w:hAnsi="宋体" w:cs="宋体" w:eastAsia="宋体" w:hint="default"/>
          <w:spacing w:val="-46"/>
          <w:w w:val="7"/>
        </w:rPr>
        <w:t>期</w:t>
      </w:r>
      <w:r>
        <w:rPr>
          <w:rFonts w:ascii="宋体" w:hAnsi="宋体" w:cs="宋体" w:eastAsia="宋体" w:hint="default"/>
          <w:spacing w:val="-135"/>
          <w:w w:val="7"/>
          <w:position w:val="-30"/>
        </w:rPr>
        <w:t>量</w:t>
      </w:r>
      <w:r>
        <w:rPr>
          <w:rFonts w:ascii="宋体" w:hAnsi="宋体" w:cs="宋体" w:eastAsia="宋体" w:hint="default"/>
          <w:spacing w:val="-46"/>
          <w:w w:val="7"/>
        </w:rPr>
        <w:t>初</w:t>
      </w:r>
      <w:r>
        <w:rPr>
          <w:rFonts w:ascii="宋体" w:hAnsi="宋体" w:cs="宋体" w:eastAsia="宋体" w:hint="default"/>
          <w:spacing w:val="-135"/>
          <w:w w:val="7"/>
          <w:position w:val="-30"/>
        </w:rPr>
        <w:t>（</w:t>
      </w:r>
      <w:r>
        <w:rPr>
          <w:rFonts w:ascii="宋体" w:hAnsi="宋体" w:cs="宋体" w:eastAsia="宋体" w:hint="default"/>
          <w:spacing w:val="-46"/>
          <w:w w:val="7"/>
        </w:rPr>
        <w:t>持</w:t>
      </w:r>
      <w:r>
        <w:rPr>
          <w:rFonts w:ascii="宋体" w:hAnsi="宋体" w:cs="宋体" w:eastAsia="宋体" w:hint="default"/>
          <w:spacing w:val="-135"/>
          <w:w w:val="7"/>
          <w:position w:val="-30"/>
        </w:rPr>
        <w:t>股</w:t>
      </w:r>
      <w:r>
        <w:rPr>
          <w:rFonts w:ascii="宋体" w:hAnsi="宋体" w:cs="宋体" w:eastAsia="宋体" w:hint="default"/>
          <w:spacing w:val="-46"/>
          <w:w w:val="7"/>
        </w:rPr>
        <w:t>股</w:t>
      </w:r>
      <w:r>
        <w:rPr>
          <w:rFonts w:ascii="宋体" w:hAnsi="宋体" w:cs="宋体" w:eastAsia="宋体" w:hint="default"/>
          <w:spacing w:val="16"/>
          <w:w w:val="7"/>
          <w:position w:val="-30"/>
        </w:rPr>
        <w:t>）</w:t>
      </w:r>
      <w:r>
        <w:rPr>
          <w:rFonts w:ascii="宋体" w:hAnsi="宋体" w:cs="宋体" w:eastAsia="宋体" w:hint="default"/>
          <w:w w:val="7"/>
        </w:rPr>
        <w:t>期</w:t>
      </w:r>
      <w:r>
        <w:rPr>
          <w:rFonts w:ascii="宋体" w:hAnsi="宋体" w:cs="宋体" w:eastAsia="宋体" w:hint="default"/>
          <w:spacing w:val="-180"/>
          <w:w w:val="7"/>
        </w:rPr>
        <w:t>初</w:t>
      </w:r>
      <w:r>
        <w:rPr>
          <w:rFonts w:ascii="宋体" w:hAnsi="宋体" w:cs="宋体" w:eastAsia="宋体" w:hint="default"/>
          <w:w w:val="7"/>
          <w:position w:val="-30"/>
        </w:rPr>
        <w:t>比</w:t>
      </w:r>
      <w:r>
        <w:rPr>
          <w:rFonts w:ascii="宋体" w:hAnsi="宋体" w:cs="宋体" w:eastAsia="宋体" w:hint="default"/>
          <w:spacing w:val="-180"/>
          <w:w w:val="7"/>
        </w:rPr>
        <w:t>持</w:t>
      </w:r>
      <w:r>
        <w:rPr>
          <w:rFonts w:ascii="宋体" w:hAnsi="宋体" w:cs="宋体" w:eastAsia="宋体" w:hint="default"/>
          <w:w w:val="7"/>
          <w:position w:val="-30"/>
        </w:rPr>
        <w:t>例</w:t>
      </w:r>
      <w:r>
        <w:rPr>
          <w:rFonts w:ascii="宋体" w:hAnsi="宋体" w:cs="宋体" w:eastAsia="宋体" w:hint="default"/>
          <w:w w:val="7"/>
        </w:rPr>
        <w:t>股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73" w:lineRule="exact"/>
        <w:ind w:left="63" w:right="-16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35"/>
          <w:w w:val="7"/>
          <w:position w:val="-30"/>
        </w:rPr>
        <w:t>数</w:t>
      </w:r>
      <w:r>
        <w:rPr>
          <w:rFonts w:ascii="宋体" w:hAnsi="宋体" w:cs="宋体" w:eastAsia="宋体" w:hint="default"/>
          <w:spacing w:val="-46"/>
          <w:w w:val="7"/>
        </w:rPr>
        <w:t>期</w:t>
      </w:r>
      <w:r>
        <w:rPr>
          <w:rFonts w:ascii="宋体" w:hAnsi="宋体" w:cs="宋体" w:eastAsia="宋体" w:hint="default"/>
          <w:spacing w:val="-135"/>
          <w:w w:val="7"/>
          <w:position w:val="-30"/>
        </w:rPr>
        <w:t>量</w:t>
      </w:r>
      <w:r>
        <w:rPr>
          <w:rFonts w:ascii="宋体" w:hAnsi="宋体" w:cs="宋体" w:eastAsia="宋体" w:hint="default"/>
          <w:spacing w:val="-46"/>
          <w:w w:val="7"/>
        </w:rPr>
        <w:t>末</w:t>
      </w:r>
      <w:r>
        <w:rPr>
          <w:rFonts w:ascii="宋体" w:hAnsi="宋体" w:cs="宋体" w:eastAsia="宋体" w:hint="default"/>
          <w:spacing w:val="-135"/>
          <w:w w:val="7"/>
          <w:position w:val="-30"/>
        </w:rPr>
        <w:t>（</w:t>
      </w:r>
      <w:r>
        <w:rPr>
          <w:rFonts w:ascii="宋体" w:hAnsi="宋体" w:cs="宋体" w:eastAsia="宋体" w:hint="default"/>
          <w:spacing w:val="-46"/>
          <w:w w:val="7"/>
        </w:rPr>
        <w:t>持</w:t>
      </w:r>
      <w:r>
        <w:rPr>
          <w:rFonts w:ascii="宋体" w:hAnsi="宋体" w:cs="宋体" w:eastAsia="宋体" w:hint="default"/>
          <w:spacing w:val="-135"/>
          <w:w w:val="7"/>
          <w:position w:val="-30"/>
        </w:rPr>
        <w:t>股</w:t>
      </w:r>
      <w:r>
        <w:rPr>
          <w:rFonts w:ascii="宋体" w:hAnsi="宋体" w:cs="宋体" w:eastAsia="宋体" w:hint="default"/>
          <w:spacing w:val="-46"/>
          <w:w w:val="7"/>
        </w:rPr>
        <w:t>股</w:t>
      </w:r>
      <w:r>
        <w:rPr>
          <w:rFonts w:ascii="宋体" w:hAnsi="宋体" w:cs="宋体" w:eastAsia="宋体" w:hint="default"/>
          <w:spacing w:val="14"/>
          <w:w w:val="7"/>
          <w:position w:val="-30"/>
        </w:rPr>
        <w:t>）</w:t>
      </w:r>
      <w:r>
        <w:rPr>
          <w:rFonts w:ascii="宋体" w:hAnsi="宋体" w:cs="宋体" w:eastAsia="宋体" w:hint="default"/>
          <w:w w:val="7"/>
        </w:rPr>
        <w:t>期</w:t>
      </w:r>
      <w:r>
        <w:rPr>
          <w:rFonts w:ascii="宋体" w:hAnsi="宋体" w:cs="宋体" w:eastAsia="宋体" w:hint="default"/>
          <w:spacing w:val="-180"/>
          <w:w w:val="7"/>
        </w:rPr>
        <w:t>末</w:t>
      </w:r>
      <w:r>
        <w:rPr>
          <w:rFonts w:ascii="宋体" w:hAnsi="宋体" w:cs="宋体" w:eastAsia="宋体" w:hint="default"/>
          <w:w w:val="7"/>
          <w:position w:val="-30"/>
        </w:rPr>
        <w:t>比</w:t>
      </w:r>
      <w:r>
        <w:rPr>
          <w:rFonts w:ascii="宋体" w:hAnsi="宋体" w:cs="宋体" w:eastAsia="宋体" w:hint="default"/>
          <w:spacing w:val="-180"/>
          <w:w w:val="7"/>
        </w:rPr>
        <w:t>持</w:t>
      </w:r>
      <w:r>
        <w:rPr>
          <w:rFonts w:ascii="宋体" w:hAnsi="宋体" w:cs="宋体" w:eastAsia="宋体" w:hint="default"/>
          <w:w w:val="7"/>
          <w:position w:val="-30"/>
        </w:rPr>
        <w:t>例</w:t>
      </w:r>
      <w:r>
        <w:rPr>
          <w:rFonts w:ascii="宋体" w:hAnsi="宋体" w:cs="宋体" w:eastAsia="宋体" w:hint="default"/>
          <w:w w:val="7"/>
        </w:rPr>
        <w:t>股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73" w:lineRule="exact"/>
        <w:ind w:left="185" w:right="-2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</w:rPr>
        <w:t>期</w:t>
      </w:r>
      <w:r>
        <w:rPr>
          <w:rFonts w:ascii="宋体" w:hAnsi="宋体" w:cs="宋体" w:eastAsia="宋体" w:hint="default"/>
          <w:spacing w:val="-180"/>
          <w:w w:val="7"/>
        </w:rPr>
        <w:t>末</w:t>
      </w:r>
      <w:r>
        <w:rPr>
          <w:rFonts w:ascii="宋体" w:hAnsi="宋体" w:cs="宋体" w:eastAsia="宋体" w:hint="default"/>
          <w:w w:val="7"/>
          <w:position w:val="-30"/>
        </w:rPr>
        <w:t>（</w:t>
      </w:r>
      <w:r>
        <w:rPr>
          <w:rFonts w:ascii="宋体" w:hAnsi="宋体" w:cs="宋体" w:eastAsia="宋体" w:hint="default"/>
          <w:spacing w:val="-180"/>
          <w:w w:val="7"/>
        </w:rPr>
        <w:t>账</w:t>
      </w:r>
      <w:r>
        <w:rPr>
          <w:rFonts w:ascii="宋体" w:hAnsi="宋体" w:cs="宋体" w:eastAsia="宋体" w:hint="default"/>
          <w:w w:val="7"/>
          <w:position w:val="-30"/>
        </w:rPr>
        <w:t>元</w:t>
      </w:r>
      <w:r>
        <w:rPr>
          <w:rFonts w:ascii="宋体" w:hAnsi="宋体" w:cs="宋体" w:eastAsia="宋体" w:hint="default"/>
          <w:spacing w:val="-180"/>
          <w:w w:val="7"/>
        </w:rPr>
        <w:t>面</w:t>
      </w:r>
      <w:r>
        <w:rPr>
          <w:rFonts w:ascii="宋体" w:hAnsi="宋体" w:cs="宋体" w:eastAsia="宋体" w:hint="default"/>
          <w:w w:val="7"/>
          <w:position w:val="-30"/>
        </w:rPr>
        <w:t>）</w:t>
      </w:r>
      <w:r>
        <w:rPr>
          <w:rFonts w:ascii="宋体" w:hAnsi="宋体" w:cs="宋体" w:eastAsia="宋体" w:hint="default"/>
          <w:w w:val="7"/>
        </w:rPr>
        <w:t>值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73" w:lineRule="exact"/>
        <w:ind w:left="166" w:right="-16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</w:rPr>
        <w:t>报</w:t>
      </w:r>
      <w:r>
        <w:rPr>
          <w:rFonts w:ascii="宋体" w:hAnsi="宋体" w:cs="宋体" w:eastAsia="宋体" w:hint="default"/>
          <w:spacing w:val="-180"/>
          <w:w w:val="7"/>
        </w:rPr>
        <w:t>告</w:t>
      </w:r>
      <w:r>
        <w:rPr>
          <w:rFonts w:ascii="宋体" w:hAnsi="宋体" w:cs="宋体" w:eastAsia="宋体" w:hint="default"/>
          <w:w w:val="7"/>
          <w:position w:val="-30"/>
        </w:rPr>
        <w:t>（</w:t>
      </w:r>
      <w:r>
        <w:rPr>
          <w:rFonts w:ascii="宋体" w:hAnsi="宋体" w:cs="宋体" w:eastAsia="宋体" w:hint="default"/>
          <w:spacing w:val="-180"/>
          <w:w w:val="7"/>
        </w:rPr>
        <w:t>期</w:t>
      </w:r>
      <w:r>
        <w:rPr>
          <w:rFonts w:ascii="宋体" w:hAnsi="宋体" w:cs="宋体" w:eastAsia="宋体" w:hint="default"/>
          <w:w w:val="7"/>
          <w:position w:val="-30"/>
        </w:rPr>
        <w:t>元</w:t>
      </w:r>
      <w:r>
        <w:rPr>
          <w:rFonts w:ascii="宋体" w:hAnsi="宋体" w:cs="宋体" w:eastAsia="宋体" w:hint="default"/>
          <w:spacing w:val="-180"/>
          <w:w w:val="7"/>
        </w:rPr>
        <w:t>损</w:t>
      </w:r>
      <w:r>
        <w:rPr>
          <w:rFonts w:ascii="宋体" w:hAnsi="宋体" w:cs="宋体" w:eastAsia="宋体" w:hint="default"/>
          <w:w w:val="7"/>
          <w:position w:val="-30"/>
        </w:rPr>
        <w:t>）</w:t>
      </w:r>
      <w:r>
        <w:rPr>
          <w:rFonts w:ascii="宋体" w:hAnsi="宋体" w:cs="宋体" w:eastAsia="宋体" w:hint="default"/>
          <w:spacing w:val="86"/>
          <w:w w:val="7"/>
        </w:rPr>
        <w:t>益</w:t>
      </w:r>
      <w:r>
        <w:rPr>
          <w:rFonts w:ascii="宋体" w:hAnsi="宋体" w:cs="宋体" w:eastAsia="宋体" w:hint="default"/>
          <w:spacing w:val="-180"/>
          <w:w w:val="7"/>
          <w:position w:val="-86"/>
        </w:rPr>
        <w:t>可</w:t>
      </w:r>
      <w:r>
        <w:rPr>
          <w:rFonts w:ascii="宋体" w:hAnsi="宋体" w:cs="宋体" w:eastAsia="宋体" w:hint="default"/>
          <w:spacing w:val="-135"/>
          <w:w w:val="7"/>
          <w:position w:val="-117"/>
        </w:rPr>
        <w:t>金</w:t>
      </w:r>
      <w:r>
        <w:rPr>
          <w:rFonts w:ascii="宋体" w:hAnsi="宋体" w:cs="宋体" w:eastAsia="宋体" w:hint="default"/>
          <w:spacing w:val="-46"/>
          <w:w w:val="7"/>
        </w:rPr>
        <w:t>会</w:t>
      </w:r>
      <w:r>
        <w:rPr>
          <w:rFonts w:ascii="宋体" w:hAnsi="宋体" w:cs="宋体" w:eastAsia="宋体" w:hint="default"/>
          <w:spacing w:val="-135"/>
          <w:w w:val="7"/>
          <w:position w:val="-117"/>
        </w:rPr>
        <w:t>融</w:t>
      </w:r>
      <w:r>
        <w:rPr>
          <w:rFonts w:ascii="宋体" w:hAnsi="宋体" w:cs="宋体" w:eastAsia="宋体" w:hint="default"/>
          <w:spacing w:val="-180"/>
          <w:w w:val="7"/>
        </w:rPr>
        <w:t>计</w:t>
      </w:r>
      <w:r>
        <w:rPr>
          <w:rFonts w:ascii="宋体" w:hAnsi="宋体" w:cs="宋体" w:eastAsia="宋体" w:hint="default"/>
          <w:spacing w:val="-46"/>
          <w:w w:val="7"/>
          <w:position w:val="-30"/>
        </w:rPr>
        <w:t>科</w:t>
      </w:r>
      <w:r>
        <w:rPr>
          <w:rFonts w:ascii="宋体" w:hAnsi="宋体" w:cs="宋体" w:eastAsia="宋体" w:hint="default"/>
          <w:spacing w:val="-180"/>
          <w:w w:val="7"/>
          <w:position w:val="-86"/>
        </w:rPr>
        <w:t>出</w:t>
      </w:r>
      <w:r>
        <w:rPr>
          <w:rFonts w:ascii="宋体" w:hAnsi="宋体" w:cs="宋体" w:eastAsia="宋体" w:hint="default"/>
          <w:spacing w:val="-135"/>
          <w:w w:val="7"/>
          <w:position w:val="-117"/>
        </w:rPr>
        <w:t>资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目</w:t>
      </w:r>
      <w:r>
        <w:rPr>
          <w:rFonts w:ascii="宋体" w:hAnsi="宋体" w:cs="宋体" w:eastAsia="宋体" w:hint="default"/>
          <w:spacing w:val="-46"/>
          <w:w w:val="7"/>
        </w:rPr>
        <w:t>核</w:t>
      </w:r>
      <w:r>
        <w:rPr>
          <w:rFonts w:ascii="宋体" w:hAnsi="宋体" w:cs="宋体" w:eastAsia="宋体" w:hint="default"/>
          <w:spacing w:val="-180"/>
          <w:w w:val="7"/>
          <w:position w:val="-117"/>
        </w:rPr>
        <w:t>产</w:t>
      </w:r>
      <w:r>
        <w:rPr>
          <w:rFonts w:ascii="宋体" w:hAnsi="宋体" w:cs="宋体" w:eastAsia="宋体" w:hint="default"/>
          <w:spacing w:val="-135"/>
          <w:w w:val="7"/>
          <w:position w:val="-86"/>
        </w:rPr>
        <w:t>售</w:t>
      </w:r>
      <w:r>
        <w:rPr>
          <w:rFonts w:ascii="宋体" w:hAnsi="宋体" w:cs="宋体" w:eastAsia="宋体" w:hint="default"/>
          <w:w w:val="7"/>
        </w:rPr>
        <w:t>算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73" w:lineRule="exact"/>
        <w:ind w:left="63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42"/>
          <w:w w:val="7"/>
          <w:position w:val="-86"/>
        </w:rPr>
        <w:t>认</w:t>
      </w:r>
      <w:r>
        <w:rPr>
          <w:rFonts w:ascii="宋体" w:hAnsi="宋体" w:cs="宋体" w:eastAsia="宋体" w:hint="default"/>
          <w:spacing w:val="-39"/>
          <w:w w:val="7"/>
        </w:rPr>
        <w:t>股</w:t>
      </w:r>
      <w:r>
        <w:rPr>
          <w:rFonts w:ascii="宋体" w:hAnsi="宋体" w:cs="宋体" w:eastAsia="宋体" w:hint="default"/>
          <w:spacing w:val="-142"/>
          <w:w w:val="7"/>
          <w:position w:val="-86"/>
        </w:rPr>
        <w:t>购</w:t>
      </w:r>
      <w:r>
        <w:rPr>
          <w:rFonts w:ascii="宋体" w:hAnsi="宋体" w:cs="宋体" w:eastAsia="宋体" w:hint="default"/>
          <w:spacing w:val="-39"/>
          <w:w w:val="7"/>
        </w:rPr>
        <w:t>份</w:t>
      </w:r>
      <w:r>
        <w:rPr>
          <w:rFonts w:ascii="宋体" w:hAnsi="宋体" w:cs="宋体" w:eastAsia="宋体" w:hint="default"/>
          <w:spacing w:val="-142"/>
          <w:w w:val="7"/>
          <w:position w:val="-86"/>
        </w:rPr>
        <w:t>取</w:t>
      </w:r>
      <w:r>
        <w:rPr>
          <w:rFonts w:ascii="宋体" w:hAnsi="宋体" w:cs="宋体" w:eastAsia="宋体" w:hint="default"/>
          <w:spacing w:val="-39"/>
          <w:w w:val="7"/>
        </w:rPr>
        <w:t>来</w:t>
      </w:r>
      <w:r>
        <w:rPr>
          <w:rFonts w:ascii="宋体" w:hAnsi="宋体" w:cs="宋体" w:eastAsia="宋体" w:hint="default"/>
          <w:spacing w:val="-142"/>
          <w:w w:val="7"/>
          <w:position w:val="-86"/>
        </w:rPr>
        <w:t>得</w:t>
      </w:r>
      <w:r>
        <w:rPr>
          <w:rFonts w:ascii="宋体" w:hAnsi="宋体" w:cs="宋体" w:eastAsia="宋体" w:hint="default"/>
          <w:w w:val="7"/>
        </w:rPr>
        <w:t>源</w:t>
      </w:r>
      <w:r>
        <w:rPr>
          <w:rFonts w:ascii="宋体" w:hAnsi="宋体" w:cs="宋体" w:eastAsia="宋体" w:hint="default"/>
        </w:rPr>
      </w:r>
    </w:p>
    <w:p>
      <w:pPr>
        <w:spacing w:after="0" w:line="273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640" w:right="640"/>
          <w:cols w:num="6" w:equalWidth="0">
            <w:col w:w="3020" w:space="40"/>
            <w:col w:w="1698" w:space="40"/>
            <w:col w:w="1698" w:space="40"/>
            <w:col w:w="1086" w:space="40"/>
            <w:col w:w="1919" w:space="40"/>
            <w:col w:w="999"/>
          </w:cols>
        </w:sectPr>
      </w:pPr>
    </w:p>
    <w:p>
      <w:pPr>
        <w:spacing w:line="110" w:lineRule="exact" w:before="0"/>
        <w:ind w:left="229" w:right="0" w:firstLine="0"/>
        <w:jc w:val="center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□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pStyle w:val="BodyText"/>
        <w:spacing w:line="3687" w:lineRule="exact"/>
        <w:ind w:left="144" w:right="0"/>
        <w:jc w:val="center"/>
        <w:rPr>
          <w:rFonts w:ascii="宋体" w:hAnsi="宋体" w:cs="宋体" w:eastAsia="宋体" w:hint="default"/>
        </w:rPr>
      </w:pPr>
      <w:r>
        <w:rPr/>
        <w:pict>
          <v:shape style="position:absolute;margin-left:37.439999pt;margin-top:87.344261pt;width:520.4500pt;height:87.45pt;mso-position-horizontal-relative:page;mso-position-vertical-relative:paragraph;z-index:332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78"/>
                    <w:gridCol w:w="878"/>
                    <w:gridCol w:w="1222"/>
                    <w:gridCol w:w="869"/>
                    <w:gridCol w:w="871"/>
                    <w:gridCol w:w="869"/>
                    <w:gridCol w:w="869"/>
                    <w:gridCol w:w="1200"/>
                    <w:gridCol w:w="1015"/>
                    <w:gridCol w:w="869"/>
                    <w:gridCol w:w="854"/>
                  </w:tblGrid>
                  <w:tr>
                    <w:trPr>
                      <w:trHeight w:val="714" w:hRule="exact"/>
                    </w:trPr>
                    <w:tc>
                      <w:tcPr>
                        <w:tcW w:w="8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8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22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86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87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86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86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2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0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86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85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1025" w:hRule="exact"/>
                    </w:trPr>
                    <w:tc>
                      <w:tcPr>
                        <w:tcW w:w="8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2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5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46,000,000.00</w:t>
                        </w:r>
                      </w:p>
                    </w:tc>
                    <w:tc>
                      <w:tcPr>
                        <w:tcW w:w="86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6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20,000,000</w:t>
                        </w:r>
                      </w:p>
                    </w:tc>
                    <w:tc>
                      <w:tcPr>
                        <w:tcW w:w="87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74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0.42%</w:t>
                        </w:r>
                      </w:p>
                    </w:tc>
                    <w:tc>
                      <w:tcPr>
                        <w:tcW w:w="86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6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20,000,000</w:t>
                        </w:r>
                      </w:p>
                    </w:tc>
                    <w:tc>
                      <w:tcPr>
                        <w:tcW w:w="86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7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0.42%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34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46,000,000.00</w:t>
                        </w:r>
                      </w:p>
                    </w:tc>
                    <w:tc>
                      <w:tcPr>
                        <w:tcW w:w="10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2,600,000.00</w:t>
                        </w:r>
                      </w:p>
                    </w:tc>
                    <w:tc>
                      <w:tcPr>
                        <w:tcW w:w="86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5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</w:rPr>
        <w:t>富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股</w:t>
      </w:r>
      <w:r>
        <w:rPr>
          <w:rFonts w:ascii="宋体" w:hAnsi="宋体" w:cs="宋体" w:eastAsia="宋体" w:hint="default"/>
          <w:w w:val="7"/>
          <w:position w:val="-61"/>
        </w:rPr>
        <w:t>公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司</w:t>
      </w:r>
      <w:r>
        <w:rPr>
          <w:rFonts w:ascii="宋体" w:hAnsi="宋体" w:cs="宋体" w:eastAsia="宋体" w:hint="default"/>
          <w:spacing w:val="-180"/>
          <w:w w:val="7"/>
        </w:rPr>
        <w:t>滇</w:t>
      </w:r>
      <w:r>
        <w:rPr>
          <w:rFonts w:ascii="宋体" w:hAnsi="宋体" w:cs="宋体" w:eastAsia="宋体" w:hint="default"/>
          <w:spacing w:val="-12"/>
          <w:w w:val="7"/>
          <w:position w:val="-30"/>
        </w:rPr>
        <w:t>份</w:t>
      </w:r>
      <w:r>
        <w:rPr>
          <w:rFonts w:ascii="Times New Roman" w:hAnsi="Times New Roman" w:cs="Times New Roman" w:eastAsia="Times New Roman" w:hint="default"/>
          <w:spacing w:val="-87"/>
          <w:w w:val="99"/>
          <w:position w:val="112"/>
          <w:sz w:val="18"/>
          <w:szCs w:val="18"/>
        </w:rPr>
        <w:t>√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有</w:t>
      </w:r>
      <w:r>
        <w:rPr>
          <w:rFonts w:ascii="宋体" w:hAnsi="宋体" w:cs="宋体" w:eastAsia="宋体" w:hint="default"/>
          <w:w w:val="7"/>
        </w:rPr>
        <w:t>银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限</w:t>
      </w:r>
      <w:r>
        <w:rPr>
          <w:rFonts w:ascii="宋体" w:hAnsi="宋体" w:cs="宋体" w:eastAsia="宋体" w:hint="default"/>
          <w:w w:val="7"/>
        </w:rPr>
        <w:t>行</w:t>
      </w:r>
      <w:r>
        <w:rPr>
          <w:rFonts w:ascii="宋体" w:hAnsi="宋体" w:cs="宋体" w:eastAsia="宋体" w:hint="default"/>
        </w:rPr>
      </w:r>
    </w:p>
    <w:p>
      <w:pPr>
        <w:spacing w:line="184" w:lineRule="exact" w:before="0"/>
        <w:ind w:left="238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 w:hAnsi="Times New Roman" w:cs="Times New Roman" w:eastAsia="Times New Roman" w:hint="default"/>
          <w:sz w:val="18"/>
          <w:szCs w:val="18"/>
        </w:rPr>
        <w:t>√</w:t>
      </w: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14"/>
          <w:szCs w:val="14"/>
        </w:rPr>
      </w:pPr>
    </w:p>
    <w:p>
      <w:pPr>
        <w:pStyle w:val="BodyText"/>
        <w:spacing w:line="240" w:lineRule="auto"/>
        <w:ind w:left="116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68"/>
          <w:w w:val="7"/>
        </w:rPr>
        <w:t>商</w:t>
      </w:r>
      <w:r>
        <w:rPr>
          <w:rFonts w:ascii="Times New Roman" w:hAnsi="Times New Roman" w:cs="Times New Roman" w:eastAsia="Times New Roman" w:hint="default"/>
          <w:spacing w:val="-42"/>
          <w:w w:val="99"/>
          <w:position w:val="143"/>
          <w:sz w:val="18"/>
          <w:szCs w:val="18"/>
        </w:rPr>
        <w:t>□</w:t>
      </w:r>
      <w:r>
        <w:rPr>
          <w:rFonts w:ascii="宋体" w:hAnsi="宋体" w:cs="宋体" w:eastAsia="宋体" w:hint="default"/>
          <w:w w:val="7"/>
        </w:rPr>
        <w:t>业银行</w:t>
      </w:r>
      <w:r>
        <w:rPr>
          <w:rFonts w:ascii="宋体" w:hAnsi="宋体" w:cs="宋体" w:eastAsia="宋体" w:hint="default"/>
        </w:rPr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640" w:right="640"/>
          <w:cols w:num="2" w:equalWidth="0">
            <w:col w:w="865" w:space="40"/>
            <w:col w:w="9715"/>
          </w:cols>
        </w:sectPr>
      </w:pPr>
    </w:p>
    <w:p>
      <w:pPr>
        <w:pStyle w:val="BodyText"/>
        <w:spacing w:line="648" w:lineRule="exact"/>
        <w:ind w:left="144" w:right="-20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55.199997pt;margin-top:55.559616pt;width:484.8pt;height:.1pt;mso-position-horizontal-relative:page;mso-position-vertical-relative:paragraph;z-index:-979768" coordorigin="1104,1111" coordsize="9696,2">
            <v:shape style="position:absolute;left:1104;top:1111;width:9696;height:2" coordorigin="1104,1111" coordsize="9696,0" path="m1104,1111l10800,1111e" filled="false" stroked="true" strokeweight=".72pt" strokecolor="#000000">
              <v:path arrowok="t"/>
            </v:shape>
            <w10:wrap type="none"/>
          </v:group>
        </w:pict>
      </w:r>
      <w:r>
        <w:rPr/>
        <w:pict>
          <v:shape style="position:absolute;margin-left:48.23996pt;margin-top:47.880619pt;width:18pt;height:140.2pt;mso-position-horizontal-relative:page;mso-position-vertical-relative:paragraph;z-index:-979744" type="#_x0000_t202" filled="false" stroked="false">
            <v:textbox inset="0,0,0,0">
              <w:txbxContent>
                <w:p>
                  <w:pPr>
                    <w:pStyle w:val="BodyText"/>
                    <w:spacing w:line="2803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5"/>
                      <w:position w:val="-39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</w:rPr>
        <w:t>盈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创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有</w:t>
      </w:r>
      <w:r>
        <w:rPr>
          <w:rFonts w:ascii="宋体" w:hAnsi="宋体" w:cs="宋体" w:eastAsia="宋体" w:hint="default"/>
          <w:spacing w:val="-180"/>
          <w:w w:val="7"/>
          <w:position w:val="-102"/>
        </w:rPr>
        <w:t>深</w:t>
      </w:r>
      <w:r>
        <w:rPr>
          <w:rFonts w:ascii="宋体" w:hAnsi="宋体" w:cs="宋体" w:eastAsia="宋体" w:hint="default"/>
          <w:spacing w:val="-180"/>
          <w:w w:val="7"/>
          <w:position w:val="-204"/>
        </w:rPr>
        <w:t>合</w:t>
      </w:r>
      <w:r>
        <w:rPr>
          <w:rFonts w:ascii="宋体" w:hAnsi="宋体" w:cs="宋体" w:eastAsia="宋体" w:hint="default"/>
          <w:spacing w:val="-180"/>
          <w:w w:val="7"/>
          <w:position w:val="-133"/>
        </w:rPr>
        <w:t>纳</w:t>
      </w:r>
      <w:r>
        <w:rPr>
          <w:rFonts w:ascii="宋体" w:hAnsi="宋体" w:cs="宋体" w:eastAsia="宋体" w:hint="default"/>
          <w:w w:val="7"/>
          <w:position w:val="-164"/>
        </w:rPr>
        <w:t>限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限</w:t>
      </w:r>
      <w:r>
        <w:rPr>
          <w:rFonts w:ascii="宋体" w:hAnsi="宋体" w:cs="宋体" w:eastAsia="宋体" w:hint="default"/>
          <w:spacing w:val="-180"/>
          <w:w w:val="7"/>
          <w:position w:val="-102"/>
        </w:rPr>
        <w:t>圳</w:t>
      </w:r>
      <w:r>
        <w:rPr>
          <w:rFonts w:ascii="宋体" w:hAnsi="宋体" w:cs="宋体" w:eastAsia="宋体" w:hint="default"/>
          <w:spacing w:val="-180"/>
          <w:w w:val="7"/>
        </w:rPr>
        <w:t>富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业</w:t>
      </w:r>
      <w:r>
        <w:rPr>
          <w:rFonts w:ascii="宋体" w:hAnsi="宋体" w:cs="宋体" w:eastAsia="宋体" w:hint="default"/>
          <w:spacing w:val="-180"/>
          <w:w w:val="7"/>
          <w:position w:val="-164"/>
        </w:rPr>
        <w:t>公</w:t>
      </w:r>
      <w:r>
        <w:rPr>
          <w:rFonts w:ascii="宋体" w:hAnsi="宋体" w:cs="宋体" w:eastAsia="宋体" w:hint="default"/>
          <w:w w:val="7"/>
          <w:position w:val="-133"/>
        </w:rPr>
        <w:t>投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公</w:t>
      </w:r>
      <w:r>
        <w:rPr>
          <w:rFonts w:ascii="宋体" w:hAnsi="宋体" w:cs="宋体" w:eastAsia="宋体" w:hint="default"/>
          <w:spacing w:val="-180"/>
          <w:w w:val="7"/>
          <w:position w:val="-102"/>
        </w:rPr>
        <w:t>市</w:t>
      </w:r>
      <w:r>
        <w:rPr>
          <w:rFonts w:ascii="宋体" w:hAnsi="宋体" w:cs="宋体" w:eastAsia="宋体" w:hint="default"/>
          <w:spacing w:val="-180"/>
          <w:w w:val="7"/>
        </w:rPr>
        <w:t>泰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投</w:t>
      </w:r>
      <w:r>
        <w:rPr>
          <w:rFonts w:ascii="宋体" w:hAnsi="宋体" w:cs="宋体" w:eastAsia="宋体" w:hint="default"/>
          <w:w w:val="7"/>
          <w:position w:val="-133"/>
        </w:rPr>
        <w:t>资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司</w:t>
      </w:r>
      <w:r>
        <w:rPr>
          <w:rFonts w:ascii="宋体" w:hAnsi="宋体" w:cs="宋体" w:eastAsia="宋体" w:hint="default"/>
          <w:spacing w:val="-180"/>
          <w:w w:val="7"/>
        </w:rPr>
        <w:t>克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资</w:t>
      </w:r>
      <w:r>
        <w:rPr>
          <w:rFonts w:ascii="宋体" w:hAnsi="宋体" w:cs="宋体" w:eastAsia="宋体" w:hint="default"/>
          <w:spacing w:val="-180"/>
          <w:w w:val="7"/>
          <w:position w:val="-133"/>
        </w:rPr>
        <w:t>有</w:t>
      </w:r>
      <w:r>
        <w:rPr>
          <w:rFonts w:ascii="宋体" w:hAnsi="宋体" w:cs="宋体" w:eastAsia="宋体" w:hint="default"/>
          <w:w w:val="7"/>
          <w:position w:val="-102"/>
        </w:rPr>
        <w:t>帕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648" w:lineRule="exact"/>
        <w:ind w:left="116" w:right="-2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</w:rPr>
        <w:t>其</w:t>
      </w:r>
      <w:r>
        <w:rPr>
          <w:rFonts w:ascii="宋体" w:hAnsi="宋体" w:cs="宋体" w:eastAsia="宋体" w:hint="default"/>
          <w:w w:val="7"/>
          <w:position w:val="-102"/>
        </w:rPr>
        <w:t>其</w:t>
      </w:r>
      <w:r>
        <w:rPr>
          <w:rFonts w:ascii="宋体" w:hAnsi="宋体" w:cs="宋体" w:eastAsia="宋体" w:hint="default"/>
          <w:spacing w:val="-180"/>
          <w:w w:val="7"/>
        </w:rPr>
        <w:t>他</w:t>
      </w:r>
      <w:r>
        <w:rPr>
          <w:rFonts w:ascii="宋体" w:hAnsi="宋体" w:cs="宋体" w:eastAsia="宋体" w:hint="default"/>
          <w:w w:val="7"/>
          <w:position w:val="-102"/>
        </w:rPr>
        <w:t>他</w:t>
      </w:r>
      <w:r>
        <w:rPr>
          <w:rFonts w:ascii="宋体" w:hAnsi="宋体" w:cs="宋体" w:eastAsia="宋体" w:hint="default"/>
        </w:rPr>
      </w:r>
    </w:p>
    <w:p>
      <w:pPr>
        <w:spacing w:line="648" w:lineRule="exact" w:before="0"/>
        <w:ind w:left="144" w:right="-17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/>
        <w:br w:type="column"/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-2"/>
          <w:w w:val="99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14"/>
          <w:w w:val="99"/>
          <w:sz w:val="18"/>
          <w:szCs w:val="18"/>
        </w:rPr>
        <w:t>4</w:t>
      </w:r>
      <w:r>
        <w:rPr>
          <w:rFonts w:ascii="宋体" w:hAnsi="宋体" w:cs="宋体" w:eastAsia="宋体" w:hint="default"/>
          <w:spacing w:val="-180"/>
          <w:w w:val="7"/>
          <w:position w:val="-82"/>
          <w:sz w:val="240"/>
          <w:szCs w:val="240"/>
        </w:rPr>
        <w:t>可</w:t>
      </w:r>
      <w:r>
        <w:rPr>
          <w:rFonts w:ascii="宋体" w:hAnsi="宋体" w:cs="宋体" w:eastAsia="宋体" w:hint="default"/>
          <w:spacing w:val="-180"/>
          <w:w w:val="7"/>
          <w:position w:val="-113"/>
          <w:sz w:val="240"/>
          <w:szCs w:val="240"/>
        </w:rPr>
        <w:t>金</w:t>
      </w:r>
      <w:r>
        <w:rPr>
          <w:rFonts w:ascii="宋体" w:hAnsi="宋体" w:cs="宋体" w:eastAsia="宋体" w:hint="default"/>
          <w:w w:val="7"/>
          <w:position w:val="-185"/>
          <w:sz w:val="240"/>
          <w:szCs w:val="240"/>
        </w:rPr>
        <w:t>可</w:t>
      </w:r>
      <w:r>
        <w:rPr>
          <w:rFonts w:ascii="宋体" w:hAnsi="宋体" w:cs="宋体" w:eastAsia="宋体" w:hint="default"/>
          <w:spacing w:val="-180"/>
          <w:w w:val="7"/>
          <w:position w:val="-185"/>
          <w:sz w:val="240"/>
          <w:szCs w:val="240"/>
        </w:rPr>
        <w:t>供</w:t>
      </w:r>
      <w:r>
        <w:rPr>
          <w:rFonts w:ascii="宋体" w:hAnsi="宋体" w:cs="宋体" w:eastAsia="宋体" w:hint="default"/>
          <w:spacing w:val="-180"/>
          <w:w w:val="7"/>
          <w:position w:val="-82"/>
          <w:sz w:val="240"/>
          <w:szCs w:val="240"/>
        </w:rPr>
        <w:t>供</w:t>
      </w:r>
      <w:r>
        <w:rPr>
          <w:rFonts w:ascii="宋体" w:hAnsi="宋体" w:cs="宋体" w:eastAsia="宋体" w:hint="default"/>
          <w:w w:val="7"/>
          <w:position w:val="-113"/>
          <w:sz w:val="240"/>
          <w:szCs w:val="240"/>
        </w:rPr>
        <w:t>融</w:t>
      </w:r>
      <w:r>
        <w:rPr>
          <w:rFonts w:ascii="宋体" w:hAnsi="宋体" w:cs="宋体" w:eastAsia="宋体" w:hint="default"/>
          <w:spacing w:val="-180"/>
          <w:w w:val="7"/>
          <w:position w:val="-82"/>
          <w:sz w:val="240"/>
          <w:szCs w:val="240"/>
        </w:rPr>
        <w:t>出</w:t>
      </w:r>
      <w:r>
        <w:rPr>
          <w:rFonts w:ascii="宋体" w:hAnsi="宋体" w:cs="宋体" w:eastAsia="宋体" w:hint="default"/>
          <w:spacing w:val="-180"/>
          <w:w w:val="7"/>
          <w:position w:val="-113"/>
          <w:sz w:val="240"/>
          <w:szCs w:val="240"/>
        </w:rPr>
        <w:t>资</w:t>
      </w:r>
      <w:r>
        <w:rPr>
          <w:rFonts w:ascii="宋体" w:hAnsi="宋体" w:cs="宋体" w:eastAsia="宋体" w:hint="default"/>
          <w:w w:val="7"/>
          <w:position w:val="-185"/>
          <w:sz w:val="240"/>
          <w:szCs w:val="240"/>
        </w:rPr>
        <w:t>出</w:t>
      </w:r>
      <w:r>
        <w:rPr>
          <w:rFonts w:ascii="宋体" w:hAnsi="宋体" w:cs="宋体" w:eastAsia="宋体" w:hint="default"/>
          <w:spacing w:val="-180"/>
          <w:w w:val="7"/>
          <w:position w:val="-113"/>
          <w:sz w:val="240"/>
          <w:szCs w:val="240"/>
        </w:rPr>
        <w:t>产</w:t>
      </w:r>
      <w:r>
        <w:rPr>
          <w:rFonts w:ascii="宋体" w:hAnsi="宋体" w:cs="宋体" w:eastAsia="宋体" w:hint="default"/>
          <w:spacing w:val="-180"/>
          <w:w w:val="7"/>
          <w:position w:val="-82"/>
          <w:sz w:val="240"/>
          <w:szCs w:val="240"/>
        </w:rPr>
        <w:t>售</w:t>
      </w:r>
      <w:r>
        <w:rPr>
          <w:rFonts w:ascii="宋体" w:hAnsi="宋体" w:cs="宋体" w:eastAsia="宋体" w:hint="default"/>
          <w:w w:val="7"/>
          <w:position w:val="-185"/>
          <w:sz w:val="240"/>
          <w:szCs w:val="240"/>
        </w:rPr>
        <w:t>售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pStyle w:val="BodyText"/>
        <w:spacing w:line="648" w:lineRule="exact"/>
        <w:ind w:left="108" w:right="0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认购取得</w:t>
      </w:r>
      <w:r>
        <w:rPr>
          <w:rFonts w:ascii="宋体" w:hAnsi="宋体" w:cs="宋体" w:eastAsia="宋体" w:hint="default"/>
        </w:rPr>
      </w:r>
    </w:p>
    <w:p>
      <w:pPr>
        <w:spacing w:after="0" w:line="648" w:lineRule="exact"/>
        <w:jc w:val="left"/>
        <w:rPr>
          <w:rFonts w:ascii="宋体" w:hAnsi="宋体" w:cs="宋体" w:eastAsia="宋体" w:hint="default"/>
        </w:rPr>
        <w:sectPr>
          <w:pgSz w:w="11900" w:h="16840"/>
          <w:pgMar w:header="0" w:footer="983" w:top="0" w:bottom="1180" w:left="640" w:right="640"/>
          <w:cols w:num="4" w:equalWidth="0">
            <w:col w:w="865" w:space="40"/>
            <w:col w:w="476" w:space="6939"/>
            <w:col w:w="1213" w:space="40"/>
            <w:col w:w="1047"/>
          </w:cols>
        </w:sectPr>
      </w:pPr>
    </w:p>
    <w:p>
      <w:pPr>
        <w:spacing w:line="1626" w:lineRule="exact" w:before="987"/>
        <w:ind w:left="598" w:right="-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pict>
          <v:shape style="position:absolute;margin-left:37.439999pt;margin-top:39.605598pt;width:520.4500pt;height:123.25pt;mso-position-horizontal-relative:page;mso-position-vertical-relative:paragraph;z-index:349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78"/>
                    <w:gridCol w:w="878"/>
                    <w:gridCol w:w="1222"/>
                    <w:gridCol w:w="869"/>
                    <w:gridCol w:w="871"/>
                    <w:gridCol w:w="869"/>
                    <w:gridCol w:w="869"/>
                    <w:gridCol w:w="1200"/>
                    <w:gridCol w:w="1015"/>
                    <w:gridCol w:w="869"/>
                    <w:gridCol w:w="854"/>
                  </w:tblGrid>
                  <w:tr>
                    <w:trPr>
                      <w:trHeight w:val="1025" w:hRule="exact"/>
                    </w:trPr>
                    <w:tc>
                      <w:tcPr>
                        <w:tcW w:w="8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2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14,783,696.72</w:t>
                        </w:r>
                      </w:p>
                    </w:tc>
                    <w:tc>
                      <w:tcPr>
                        <w:tcW w:w="86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12,200,000</w:t>
                        </w:r>
                      </w:p>
                    </w:tc>
                    <w:tc>
                      <w:tcPr>
                        <w:tcW w:w="87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9.38%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86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12,200,000</w:t>
                        </w:r>
                      </w:p>
                    </w:tc>
                    <w:tc>
                      <w:tcPr>
                        <w:tcW w:w="86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9.38%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14,783,696.72</w:t>
                        </w:r>
                      </w:p>
                    </w:tc>
                    <w:tc>
                      <w:tcPr>
                        <w:tcW w:w="10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3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4,026,000.00</w:t>
                        </w:r>
                      </w:p>
                    </w:tc>
                    <w:tc>
                      <w:tcPr>
                        <w:tcW w:w="86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5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027" w:hRule="exact"/>
                    </w:trPr>
                    <w:tc>
                      <w:tcPr>
                        <w:tcW w:w="8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2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6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3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1,500,000</w:t>
                        </w:r>
                      </w:p>
                    </w:tc>
                    <w:tc>
                      <w:tcPr>
                        <w:tcW w:w="87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3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15.00%</w:t>
                        </w:r>
                      </w:p>
                    </w:tc>
                    <w:tc>
                      <w:tcPr>
                        <w:tcW w:w="86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3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1,500,000</w:t>
                        </w:r>
                      </w:p>
                    </w:tc>
                    <w:tc>
                      <w:tcPr>
                        <w:tcW w:w="86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3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15.00%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3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1,500,000.00</w:t>
                        </w:r>
                      </w:p>
                    </w:tc>
                    <w:tc>
                      <w:tcPr>
                        <w:tcW w:w="10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6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5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1757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22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62,283,696.72</w:t>
                        </w:r>
                      </w:p>
                    </w:tc>
                    <w:tc>
                      <w:tcPr>
                        <w:tcW w:w="86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33,700,000</w:t>
                        </w:r>
                      </w:p>
                    </w:tc>
                    <w:tc>
                      <w:tcPr>
                        <w:tcW w:w="87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--</w:t>
                        </w:r>
                      </w:p>
                    </w:tc>
                    <w:tc>
                      <w:tcPr>
                        <w:tcW w:w="86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33,700,000</w:t>
                        </w:r>
                      </w:p>
                    </w:tc>
                    <w:tc>
                      <w:tcPr>
                        <w:tcW w:w="86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--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62,283,696.72</w:t>
                        </w:r>
                      </w:p>
                    </w:tc>
                    <w:tc>
                      <w:tcPr>
                        <w:tcW w:w="10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13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6,626,000.00</w:t>
                        </w:r>
                      </w:p>
                    </w:tc>
                    <w:tc>
                      <w:tcPr>
                        <w:tcW w:w="86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--</w:t>
                        </w:r>
                      </w:p>
                    </w:tc>
                    <w:tc>
                      <w:tcPr>
                        <w:tcW w:w="85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--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30"/>
          <w:w w:val="8"/>
          <w:position w:val="-138"/>
          <w:sz w:val="240"/>
          <w:szCs w:val="240"/>
        </w:rPr>
        <w:t>、</w:t>
      </w:r>
      <w:r>
        <w:rPr>
          <w:rFonts w:ascii="宋体" w:hAnsi="宋体" w:cs="宋体" w:eastAsia="宋体" w:hint="default"/>
          <w:spacing w:val="-53"/>
          <w:w w:val="7"/>
          <w:position w:val="-198"/>
          <w:sz w:val="240"/>
          <w:szCs w:val="240"/>
        </w:rPr>
        <w:t>适</w:t>
      </w:r>
      <w:r>
        <w:rPr>
          <w:rFonts w:ascii="宋体" w:hAnsi="宋体" w:cs="宋体" w:eastAsia="宋体" w:hint="default"/>
          <w:spacing w:val="-161"/>
          <w:w w:val="8"/>
          <w:position w:val="-138"/>
          <w:sz w:val="240"/>
          <w:szCs w:val="240"/>
        </w:rPr>
        <w:t>募</w:t>
      </w:r>
      <w:r>
        <w:rPr>
          <w:rFonts w:ascii="宋体" w:hAnsi="宋体" w:cs="宋体" w:eastAsia="宋体" w:hint="default"/>
          <w:spacing w:val="-22"/>
          <w:w w:val="7"/>
          <w:position w:val="-198"/>
          <w:sz w:val="240"/>
          <w:szCs w:val="240"/>
        </w:rPr>
        <w:t>用</w:t>
      </w:r>
      <w:r>
        <w:rPr>
          <w:rFonts w:ascii="宋体" w:hAnsi="宋体" w:cs="宋体" w:eastAsia="宋体" w:hint="default"/>
          <w:spacing w:val="-3"/>
          <w:w w:val="8"/>
          <w:position w:val="-138"/>
          <w:sz w:val="240"/>
          <w:szCs w:val="240"/>
        </w:rPr>
        <w:t>集</w:t>
      </w:r>
      <w:r>
        <w:rPr>
          <w:rFonts w:ascii="宋体" w:hAnsi="宋体" w:cs="宋体" w:eastAsia="宋体" w:hint="default"/>
          <w:spacing w:val="-113"/>
          <w:w w:val="8"/>
          <w:position w:val="-138"/>
          <w:sz w:val="240"/>
          <w:szCs w:val="240"/>
        </w:rPr>
        <w:t>资</w:t>
      </w:r>
      <w:r>
        <w:rPr>
          <w:rFonts w:ascii="宋体" w:hAnsi="宋体" w:cs="宋体" w:eastAsia="宋体" w:hint="default"/>
          <w:spacing w:val="-70"/>
          <w:w w:val="7"/>
          <w:position w:val="-198"/>
          <w:sz w:val="240"/>
          <w:szCs w:val="240"/>
        </w:rPr>
        <w:t>不</w:t>
      </w:r>
      <w:r>
        <w:rPr>
          <w:rFonts w:ascii="宋体" w:hAnsi="宋体" w:cs="宋体" w:eastAsia="宋体" w:hint="default"/>
          <w:spacing w:val="-214"/>
          <w:w w:val="8"/>
          <w:position w:val="-138"/>
          <w:sz w:val="240"/>
          <w:szCs w:val="240"/>
        </w:rPr>
        <w:t>金</w:t>
      </w:r>
      <w:r>
        <w:rPr>
          <w:rFonts w:ascii="宋体" w:hAnsi="宋体" w:cs="宋体" w:eastAsia="宋体" w:hint="default"/>
          <w:spacing w:val="-145"/>
          <w:w w:val="8"/>
          <w:position w:val="-138"/>
          <w:sz w:val="240"/>
          <w:szCs w:val="240"/>
        </w:rPr>
        <w:t>金</w:t>
      </w:r>
      <w:r>
        <w:rPr>
          <w:rFonts w:ascii="宋体" w:hAnsi="宋体" w:cs="宋体" w:eastAsia="宋体" w:hint="default"/>
          <w:spacing w:val="-39"/>
          <w:w w:val="7"/>
          <w:position w:val="-198"/>
          <w:sz w:val="240"/>
          <w:szCs w:val="240"/>
        </w:rPr>
        <w:t>适</w:t>
      </w:r>
      <w:r>
        <w:rPr>
          <w:rFonts w:ascii="宋体" w:hAnsi="宋体" w:cs="宋体" w:eastAsia="宋体" w:hint="default"/>
          <w:spacing w:val="-176"/>
          <w:w w:val="8"/>
          <w:position w:val="-138"/>
          <w:sz w:val="240"/>
          <w:szCs w:val="240"/>
        </w:rPr>
        <w:t>使</w:t>
      </w:r>
      <w:r>
        <w:rPr>
          <w:rFonts w:ascii="宋体" w:hAnsi="宋体" w:cs="宋体" w:eastAsia="宋体" w:hint="default"/>
          <w:spacing w:val="-8"/>
          <w:w w:val="7"/>
          <w:position w:val="-198"/>
          <w:sz w:val="240"/>
          <w:szCs w:val="240"/>
        </w:rPr>
        <w:t>用</w:t>
      </w:r>
      <w:r>
        <w:rPr>
          <w:rFonts w:ascii="宋体" w:hAnsi="宋体" w:cs="宋体" w:eastAsia="宋体" w:hint="default"/>
          <w:spacing w:val="-3"/>
          <w:w w:val="8"/>
          <w:position w:val="-138"/>
          <w:sz w:val="240"/>
          <w:szCs w:val="240"/>
        </w:rPr>
        <w:t>用</w:t>
      </w:r>
      <w:r>
        <w:rPr>
          <w:rFonts w:ascii="宋体" w:hAnsi="宋体" w:cs="宋体" w:eastAsia="宋体" w:hint="default"/>
          <w:spacing w:val="-173"/>
          <w:w w:val="8"/>
          <w:position w:val="-138"/>
          <w:sz w:val="240"/>
          <w:szCs w:val="240"/>
        </w:rPr>
        <w:t>情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spacing w:val="-59"/>
          <w:w w:val="99"/>
          <w:sz w:val="18"/>
          <w:szCs w:val="18"/>
        </w:rPr>
        <w:t>5</w:t>
      </w:r>
      <w:r>
        <w:rPr>
          <w:rFonts w:ascii="宋体" w:hAnsi="宋体" w:cs="宋体" w:eastAsia="宋体" w:hint="default"/>
          <w:spacing w:val="-157"/>
          <w:w w:val="8"/>
          <w:position w:val="-138"/>
          <w:sz w:val="240"/>
          <w:szCs w:val="240"/>
        </w:rPr>
        <w:t>况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00</w:t>
      </w:r>
      <w:r>
        <w:rPr>
          <w:rFonts w:ascii="Times New Roman" w:hAnsi="Times New Roman" w:cs="Times New Roman" w:eastAsia="Times New Roman" w:hint="default"/>
          <w:spacing w:val="-2"/>
          <w:w w:val="99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pacing w:val="-2"/>
          <w:w w:val="99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pacing w:val="-2"/>
          <w:w w:val="99"/>
          <w:sz w:val="18"/>
          <w:szCs w:val="18"/>
        </w:rPr>
        <w:t>.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pStyle w:val="BodyText"/>
        <w:spacing w:line="2613" w:lineRule="exact"/>
        <w:ind w:left="598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  <w:position w:val="-14"/>
        </w:rPr>
        <w:t>金融</w:t>
      </w:r>
      <w:r>
        <w:rPr>
          <w:rFonts w:ascii="宋体" w:hAnsi="宋体" w:cs="宋体" w:eastAsia="宋体" w:hint="default"/>
          <w:w w:val="7"/>
          <w:position w:val="-14"/>
        </w:rPr>
        <w:t>资</w:t>
      </w:r>
      <w:r>
        <w:rPr>
          <w:rFonts w:ascii="宋体" w:hAnsi="宋体" w:cs="宋体" w:eastAsia="宋体" w:hint="default"/>
          <w:spacing w:val="148"/>
          <w:w w:val="7"/>
          <w:position w:val="-14"/>
        </w:rPr>
        <w:t>产</w:t>
      </w:r>
      <w:r>
        <w:rPr>
          <w:rFonts w:ascii="宋体" w:hAnsi="宋体" w:cs="宋体" w:eastAsia="宋体" w:hint="default"/>
          <w:w w:val="7"/>
        </w:rPr>
        <w:t>认购取得</w:t>
      </w:r>
      <w:r>
        <w:rPr>
          <w:rFonts w:ascii="宋体" w:hAnsi="宋体" w:cs="宋体" w:eastAsia="宋体" w:hint="default"/>
        </w:rPr>
      </w:r>
    </w:p>
    <w:p>
      <w:pPr>
        <w:spacing w:after="0" w:line="2613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640" w:right="640"/>
          <w:cols w:num="2" w:equalWidth="0">
            <w:col w:w="3065" w:space="5150"/>
            <w:col w:w="2405"/>
          </w:cols>
        </w:sectPr>
      </w:pPr>
    </w:p>
    <w:p>
      <w:pPr>
        <w:pStyle w:val="BodyText"/>
        <w:tabs>
          <w:tab w:pos="809" w:val="left" w:leader="none"/>
        </w:tabs>
        <w:spacing w:line="601" w:lineRule="exact"/>
        <w:ind w:left="49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14"/>
          <w:w w:val="8"/>
        </w:rPr>
        <w:t>（</w:t>
      </w:r>
      <w:r>
        <w:rPr>
          <w:rFonts w:ascii="Times New Roman" w:hAnsi="Times New Roman" w:cs="Times New Roman" w:eastAsia="Times New Roman" w:hint="default"/>
          <w:b/>
          <w:bCs/>
          <w:w w:val="100"/>
          <w:position w:val="122"/>
          <w:sz w:val="21"/>
          <w:szCs w:val="21"/>
        </w:rPr>
        <w:t>2</w:t>
      </w:r>
      <w:r>
        <w:rPr>
          <w:rFonts w:ascii="Times New Roman" w:hAnsi="Times New Roman" w:cs="Times New Roman" w:eastAsia="Times New Roman" w:hint="default"/>
          <w:b/>
          <w:bCs/>
          <w:position w:val="122"/>
          <w:sz w:val="21"/>
          <w:szCs w:val="21"/>
        </w:rPr>
        <w:tab/>
      </w:r>
      <w:r>
        <w:rPr>
          <w:rFonts w:ascii="宋体" w:hAnsi="宋体" w:cs="宋体" w:eastAsia="宋体" w:hint="default"/>
          <w:spacing w:val="-3"/>
          <w:w w:val="8"/>
        </w:rPr>
        <w:t>）募集资金总</w:t>
      </w:r>
      <w:r>
        <w:rPr>
          <w:rFonts w:ascii="宋体" w:hAnsi="宋体" w:cs="宋体" w:eastAsia="宋体" w:hint="default"/>
          <w:spacing w:val="-5"/>
          <w:w w:val="8"/>
        </w:rPr>
        <w:t>体</w:t>
      </w:r>
      <w:r>
        <w:rPr>
          <w:rFonts w:ascii="宋体" w:hAnsi="宋体" w:cs="宋体" w:eastAsia="宋体" w:hint="default"/>
          <w:spacing w:val="-3"/>
          <w:w w:val="8"/>
        </w:rPr>
        <w:t>使用</w:t>
      </w:r>
      <w:r>
        <w:rPr>
          <w:rFonts w:ascii="宋体" w:hAnsi="宋体" w:cs="宋体" w:eastAsia="宋体" w:hint="default"/>
          <w:spacing w:val="-5"/>
          <w:w w:val="8"/>
        </w:rPr>
        <w:t>情</w:t>
      </w:r>
      <w:r>
        <w:rPr>
          <w:rFonts w:ascii="宋体" w:hAnsi="宋体" w:cs="宋体" w:eastAsia="宋体" w:hint="default"/>
          <w:w w:val="8"/>
        </w:rPr>
        <w:t>况</w:t>
      </w:r>
      <w:r>
        <w:rPr>
          <w:rFonts w:ascii="宋体" w:hAnsi="宋体" w:cs="宋体" w:eastAsia="宋体" w:hint="default"/>
        </w:rPr>
      </w:r>
    </w:p>
    <w:p>
      <w:pPr>
        <w:pStyle w:val="BodyText"/>
        <w:tabs>
          <w:tab w:pos="9231" w:val="left" w:leader="none"/>
        </w:tabs>
        <w:spacing w:line="1029" w:lineRule="exact"/>
        <w:ind w:left="521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0"/>
          <w:w w:val="7"/>
        </w:rPr>
        <w:t>募</w:t>
      </w:r>
      <w:r>
        <w:rPr>
          <w:rFonts w:ascii="宋体" w:hAnsi="宋体" w:cs="宋体" w:eastAsia="宋体" w:hint="default"/>
          <w:spacing w:val="-161"/>
          <w:w w:val="7"/>
          <w:position w:val="75"/>
        </w:rPr>
        <w:t>适</w:t>
      </w:r>
      <w:r>
        <w:rPr>
          <w:rFonts w:ascii="宋体" w:hAnsi="宋体" w:cs="宋体" w:eastAsia="宋体" w:hint="default"/>
          <w:spacing w:val="-176"/>
          <w:w w:val="7"/>
        </w:rPr>
        <w:t>集</w:t>
      </w:r>
      <w:r>
        <w:rPr>
          <w:rFonts w:ascii="Times New Roman" w:hAnsi="Times New Roman" w:cs="Times New Roman" w:eastAsia="Times New Roman" w:hint="default"/>
          <w:b/>
          <w:bCs/>
          <w:w w:val="100"/>
          <w:position w:val="135"/>
          <w:sz w:val="21"/>
          <w:szCs w:val="21"/>
        </w:rPr>
        <w:t>1</w:t>
      </w:r>
      <w:r>
        <w:rPr>
          <w:rFonts w:ascii="Times New Roman" w:hAnsi="Times New Roman" w:cs="Times New Roman" w:eastAsia="Times New Roman" w:hint="default"/>
          <w:b/>
          <w:bCs/>
          <w:spacing w:val="-3"/>
          <w:position w:val="135"/>
          <w:sz w:val="21"/>
          <w:szCs w:val="21"/>
        </w:rPr>
        <w:t> </w:t>
      </w:r>
      <w:r>
        <w:rPr>
          <w:rFonts w:ascii="宋体" w:hAnsi="宋体" w:cs="宋体" w:eastAsia="宋体" w:hint="default"/>
          <w:spacing w:val="-161"/>
          <w:w w:val="7"/>
          <w:position w:val="75"/>
        </w:rPr>
        <w:t>用</w:t>
      </w:r>
      <w:r>
        <w:rPr>
          <w:rFonts w:ascii="宋体" w:hAnsi="宋体" w:cs="宋体" w:eastAsia="宋体" w:hint="default"/>
          <w:w w:val="7"/>
        </w:rPr>
        <w:t>资</w:t>
      </w:r>
      <w:r>
        <w:rPr>
          <w:rFonts w:ascii="宋体" w:hAnsi="宋体" w:cs="宋体" w:eastAsia="宋体" w:hint="default"/>
          <w:w w:val="7"/>
        </w:rPr>
        <w:t>金</w:t>
      </w:r>
      <w:r>
        <w:rPr>
          <w:rFonts w:ascii="宋体" w:hAnsi="宋体" w:cs="宋体" w:eastAsia="宋体" w:hint="default"/>
          <w:spacing w:val="-89"/>
          <w:w w:val="7"/>
        </w:rPr>
        <w:t>总</w:t>
      </w:r>
      <w:r>
        <w:rPr>
          <w:rFonts w:ascii="宋体" w:hAnsi="宋体" w:cs="宋体" w:eastAsia="宋体" w:hint="default"/>
          <w:spacing w:val="-92"/>
          <w:w w:val="7"/>
          <w:position w:val="75"/>
        </w:rPr>
        <w:t>不</w:t>
      </w:r>
      <w:r>
        <w:rPr>
          <w:rFonts w:ascii="宋体" w:hAnsi="宋体" w:cs="宋体" w:eastAsia="宋体" w:hint="default"/>
          <w:spacing w:val="-89"/>
          <w:w w:val="7"/>
        </w:rPr>
        <w:t>额</w:t>
      </w:r>
      <w:r>
        <w:rPr>
          <w:rFonts w:ascii="宋体" w:hAnsi="宋体" w:cs="宋体" w:eastAsia="宋体" w:hint="default"/>
          <w:w w:val="7"/>
          <w:position w:val="75"/>
        </w:rPr>
        <w:t>适</w:t>
      </w:r>
      <w:r>
        <w:rPr>
          <w:rFonts w:ascii="宋体" w:hAnsi="宋体" w:cs="宋体" w:eastAsia="宋体" w:hint="default"/>
          <w:w w:val="7"/>
          <w:position w:val="75"/>
        </w:rPr>
        <w:t>用</w:t>
      </w:r>
      <w:r>
        <w:rPr>
          <w:rFonts w:ascii="宋体" w:hAnsi="宋体" w:cs="宋体" w:eastAsia="宋体" w:hint="default"/>
          <w:position w:val="75"/>
        </w:rPr>
        <w:tab/>
      </w:r>
      <w:r>
        <w:rPr>
          <w:rFonts w:ascii="宋体" w:hAnsi="宋体" w:cs="宋体" w:eastAsia="宋体" w:hint="default"/>
          <w:w w:val="7"/>
          <w:position w:val="40"/>
        </w:rPr>
        <w:t>单位：</w:t>
      </w:r>
      <w:r>
        <w:rPr>
          <w:rFonts w:ascii="宋体" w:hAnsi="宋体" w:cs="宋体" w:eastAsia="宋体" w:hint="default"/>
          <w:w w:val="7"/>
          <w:position w:val="40"/>
        </w:rPr>
        <w:t>万</w:t>
      </w:r>
      <w:r>
        <w:rPr>
          <w:rFonts w:ascii="宋体" w:hAnsi="宋体" w:cs="宋体" w:eastAsia="宋体" w:hint="default"/>
          <w:w w:val="7"/>
          <w:position w:val="40"/>
        </w:rPr>
        <w:t>元</w:t>
      </w:r>
      <w:r>
        <w:rPr>
          <w:rFonts w:ascii="宋体" w:hAnsi="宋体" w:cs="宋体" w:eastAsia="宋体" w:hint="default"/>
        </w:rPr>
      </w:r>
    </w:p>
    <w:p>
      <w:pPr>
        <w:tabs>
          <w:tab w:pos="1133" w:val="left" w:leader="none"/>
        </w:tabs>
        <w:spacing w:line="128" w:lineRule="exact" w:before="0"/>
        <w:ind w:left="49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95"/>
          <w:sz w:val="18"/>
          <w:szCs w:val="18"/>
        </w:rPr>
        <w:t>√</w:t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  <w:t>□</w:t>
      </w:r>
    </w:p>
    <w:p>
      <w:pPr>
        <w:pStyle w:val="BodyText"/>
        <w:spacing w:line="2171" w:lineRule="exact"/>
        <w:ind w:left="521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8.079975pt;margin-top:40.199986pt;width:126pt;height:120pt;mso-position-horizontal-relative:page;mso-position-vertical-relative:paragraph;z-index:-979720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7"/>
                    </w:rPr>
                    <w:t>报</w:t>
                  </w:r>
                  <w:r>
                    <w:rPr>
                      <w:rFonts w:ascii="宋体" w:hAnsi="宋体" w:cs="宋体" w:eastAsia="宋体" w:hint="default"/>
                      <w:spacing w:val="-840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内变更用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途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募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集资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金总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额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459999pt;margin-top:86.399071pt;width:479.1pt;height:121.1pt;mso-position-horizontal-relative:page;mso-position-vertical-relative:paragraph;z-index:352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100"/>
                    <w:gridCol w:w="5467"/>
                  </w:tblGrid>
                  <w:tr>
                    <w:trPr>
                      <w:trHeight w:val="403" w:hRule="exact"/>
                    </w:trPr>
                    <w:tc>
                      <w:tcPr>
                        <w:tcW w:w="41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54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w w:val="95"/>
                            <w:sz w:val="18"/>
                          </w:rPr>
                          <w:t>11,447.57</w:t>
                        </w: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41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54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2,886.53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41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54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3,172.08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41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54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41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54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41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54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0.00%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</w:rPr>
        <w:t>报</w:t>
      </w:r>
      <w:r>
        <w:rPr>
          <w:rFonts w:ascii="宋体" w:hAnsi="宋体" w:cs="宋体" w:eastAsia="宋体" w:hint="default"/>
          <w:w w:val="7"/>
          <w:position w:val="-39"/>
        </w:rPr>
        <w:t>已</w:t>
      </w:r>
      <w:r>
        <w:rPr>
          <w:rFonts w:ascii="宋体" w:hAnsi="宋体" w:cs="宋体" w:eastAsia="宋体" w:hint="default"/>
          <w:spacing w:val="-180"/>
          <w:w w:val="7"/>
        </w:rPr>
        <w:t>告</w:t>
      </w:r>
      <w:r>
        <w:rPr>
          <w:rFonts w:ascii="宋体" w:hAnsi="宋体" w:cs="宋体" w:eastAsia="宋体" w:hint="default"/>
          <w:w w:val="7"/>
          <w:position w:val="-39"/>
        </w:rPr>
        <w:t>累</w:t>
      </w:r>
      <w:r>
        <w:rPr>
          <w:rFonts w:ascii="宋体" w:hAnsi="宋体" w:cs="宋体" w:eastAsia="宋体" w:hint="default"/>
          <w:spacing w:val="-180"/>
          <w:w w:val="7"/>
        </w:rPr>
        <w:t>期</w:t>
      </w:r>
      <w:r>
        <w:rPr>
          <w:rFonts w:ascii="宋体" w:hAnsi="宋体" w:cs="宋体" w:eastAsia="宋体" w:hint="default"/>
          <w:w w:val="7"/>
          <w:position w:val="-39"/>
        </w:rPr>
        <w:t>计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投</w:t>
      </w:r>
      <w:r>
        <w:rPr>
          <w:rFonts w:ascii="宋体" w:hAnsi="宋体" w:cs="宋体" w:eastAsia="宋体" w:hint="default"/>
          <w:w w:val="7"/>
        </w:rPr>
        <w:t>投</w:t>
      </w:r>
      <w:r>
        <w:rPr>
          <w:rFonts w:ascii="宋体" w:hAnsi="宋体" w:cs="宋体" w:eastAsia="宋体" w:hint="default"/>
          <w:spacing w:val="-180"/>
          <w:w w:val="7"/>
        </w:rPr>
        <w:t>入</w:t>
      </w:r>
      <w:r>
        <w:rPr>
          <w:rFonts w:ascii="宋体" w:hAnsi="宋体" w:cs="宋体" w:eastAsia="宋体" w:hint="default"/>
          <w:w w:val="7"/>
          <w:position w:val="-39"/>
        </w:rPr>
        <w:t>入</w:t>
      </w:r>
      <w:r>
        <w:rPr>
          <w:rFonts w:ascii="宋体" w:hAnsi="宋体" w:cs="宋体" w:eastAsia="宋体" w:hint="default"/>
          <w:spacing w:val="-180"/>
          <w:w w:val="7"/>
        </w:rPr>
        <w:t>募</w:t>
      </w:r>
      <w:r>
        <w:rPr>
          <w:rFonts w:ascii="宋体" w:hAnsi="宋体" w:cs="宋体" w:eastAsia="宋体" w:hint="default"/>
          <w:w w:val="7"/>
          <w:position w:val="-39"/>
        </w:rPr>
        <w:t>募</w:t>
      </w:r>
      <w:r>
        <w:rPr>
          <w:rFonts w:ascii="宋体" w:hAnsi="宋体" w:cs="宋体" w:eastAsia="宋体" w:hint="default"/>
          <w:spacing w:val="-180"/>
          <w:w w:val="7"/>
        </w:rPr>
        <w:t>集</w:t>
      </w:r>
      <w:r>
        <w:rPr>
          <w:rFonts w:ascii="宋体" w:hAnsi="宋体" w:cs="宋体" w:eastAsia="宋体" w:hint="default"/>
          <w:w w:val="7"/>
          <w:position w:val="-39"/>
        </w:rPr>
        <w:t>集</w:t>
      </w:r>
      <w:r>
        <w:rPr>
          <w:rFonts w:ascii="宋体" w:hAnsi="宋体" w:cs="宋体" w:eastAsia="宋体" w:hint="default"/>
          <w:spacing w:val="-180"/>
          <w:w w:val="7"/>
        </w:rPr>
        <w:t>资</w:t>
      </w:r>
      <w:r>
        <w:rPr>
          <w:rFonts w:ascii="宋体" w:hAnsi="宋体" w:cs="宋体" w:eastAsia="宋体" w:hint="default"/>
          <w:w w:val="7"/>
          <w:position w:val="-39"/>
        </w:rPr>
        <w:t>资</w:t>
      </w:r>
      <w:r>
        <w:rPr>
          <w:rFonts w:ascii="宋体" w:hAnsi="宋体" w:cs="宋体" w:eastAsia="宋体" w:hint="default"/>
          <w:spacing w:val="-180"/>
          <w:w w:val="7"/>
        </w:rPr>
        <w:t>金</w:t>
      </w:r>
      <w:r>
        <w:rPr>
          <w:rFonts w:ascii="宋体" w:hAnsi="宋体" w:cs="宋体" w:eastAsia="宋体" w:hint="default"/>
          <w:w w:val="7"/>
          <w:position w:val="-39"/>
        </w:rPr>
        <w:t>金</w:t>
      </w:r>
      <w:r>
        <w:rPr>
          <w:rFonts w:ascii="宋体" w:hAnsi="宋体" w:cs="宋体" w:eastAsia="宋体" w:hint="default"/>
          <w:spacing w:val="-180"/>
          <w:w w:val="7"/>
        </w:rPr>
        <w:t>总</w:t>
      </w:r>
      <w:r>
        <w:rPr>
          <w:rFonts w:ascii="宋体" w:hAnsi="宋体" w:cs="宋体" w:eastAsia="宋体" w:hint="default"/>
          <w:w w:val="7"/>
          <w:position w:val="-39"/>
        </w:rPr>
        <w:t>总</w:t>
      </w:r>
      <w:r>
        <w:rPr>
          <w:rFonts w:ascii="宋体" w:hAnsi="宋体" w:cs="宋体" w:eastAsia="宋体" w:hint="default"/>
          <w:spacing w:val="-180"/>
          <w:w w:val="7"/>
        </w:rPr>
        <w:t>额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额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073" w:lineRule="exact"/>
        <w:ind w:left="521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20"/>
        </w:rPr>
        <w:t>累</w:t>
      </w:r>
      <w:r>
        <w:rPr>
          <w:rFonts w:ascii="宋体" w:hAnsi="宋体" w:cs="宋体" w:eastAsia="宋体" w:hint="default"/>
          <w:w w:val="20"/>
        </w:rPr>
        <w:t>计变更用</w:t>
      </w:r>
      <w:r>
        <w:rPr>
          <w:rFonts w:ascii="宋体" w:hAnsi="宋体" w:cs="宋体" w:eastAsia="宋体" w:hint="default"/>
          <w:w w:val="20"/>
        </w:rPr>
        <w:t>途</w:t>
      </w:r>
      <w:r>
        <w:rPr>
          <w:rFonts w:ascii="宋体" w:hAnsi="宋体" w:cs="宋体" w:eastAsia="宋体" w:hint="default"/>
          <w:w w:val="20"/>
        </w:rPr>
        <w:t>的</w:t>
      </w:r>
      <w:r>
        <w:rPr>
          <w:rFonts w:ascii="宋体" w:hAnsi="宋体" w:cs="宋体" w:eastAsia="宋体" w:hint="default"/>
          <w:w w:val="20"/>
        </w:rPr>
        <w:t>募</w:t>
      </w:r>
      <w:r>
        <w:rPr>
          <w:rFonts w:ascii="宋体" w:hAnsi="宋体" w:cs="宋体" w:eastAsia="宋体" w:hint="default"/>
          <w:w w:val="20"/>
        </w:rPr>
        <w:t>集资</w:t>
      </w:r>
      <w:r>
        <w:rPr>
          <w:rFonts w:ascii="宋体" w:hAnsi="宋体" w:cs="宋体" w:eastAsia="宋体" w:hint="default"/>
          <w:w w:val="20"/>
        </w:rPr>
        <w:t>金总额比</w:t>
      </w:r>
      <w:r>
        <w:rPr>
          <w:rFonts w:ascii="宋体" w:hAnsi="宋体" w:cs="宋体" w:eastAsia="宋体" w:hint="default"/>
          <w:w w:val="20"/>
        </w:rPr>
        <w:t>例</w:t>
      </w:r>
      <w:r>
        <w:rPr>
          <w:rFonts w:ascii="宋体" w:hAnsi="宋体" w:cs="宋体" w:eastAsia="宋体" w:hint="default"/>
        </w:rPr>
      </w:r>
    </w:p>
    <w:p>
      <w:pPr>
        <w:tabs>
          <w:tab w:pos="1133" w:val="left" w:leader="none"/>
        </w:tabs>
        <w:spacing w:line="966" w:lineRule="exact" w:before="0"/>
        <w:ind w:left="49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95"/>
          <w:sz w:val="18"/>
          <w:szCs w:val="18"/>
        </w:rPr>
        <w:t>√</w:t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  <w:t>□</w:t>
      </w:r>
    </w:p>
    <w:p>
      <w:pPr>
        <w:pStyle w:val="BodyText"/>
        <w:spacing w:line="111" w:lineRule="exact"/>
        <w:ind w:left="521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20"/>
        </w:rPr>
        <w:t>累</w:t>
      </w:r>
      <w:r>
        <w:rPr>
          <w:rFonts w:ascii="宋体" w:hAnsi="宋体" w:cs="宋体" w:eastAsia="宋体" w:hint="default"/>
          <w:w w:val="20"/>
        </w:rPr>
        <w:t>计变更用</w:t>
      </w:r>
      <w:r>
        <w:rPr>
          <w:rFonts w:ascii="宋体" w:hAnsi="宋体" w:cs="宋体" w:eastAsia="宋体" w:hint="default"/>
          <w:w w:val="20"/>
        </w:rPr>
        <w:t>途</w:t>
      </w:r>
      <w:r>
        <w:rPr>
          <w:rFonts w:ascii="宋体" w:hAnsi="宋体" w:cs="宋体" w:eastAsia="宋体" w:hint="default"/>
          <w:w w:val="20"/>
        </w:rPr>
        <w:t>的</w:t>
      </w:r>
      <w:r>
        <w:rPr>
          <w:rFonts w:ascii="宋体" w:hAnsi="宋体" w:cs="宋体" w:eastAsia="宋体" w:hint="default"/>
          <w:w w:val="20"/>
        </w:rPr>
        <w:t>募</w:t>
      </w:r>
      <w:r>
        <w:rPr>
          <w:rFonts w:ascii="宋体" w:hAnsi="宋体" w:cs="宋体" w:eastAsia="宋体" w:hint="default"/>
          <w:w w:val="20"/>
        </w:rPr>
        <w:t>集资</w:t>
      </w:r>
      <w:r>
        <w:rPr>
          <w:rFonts w:ascii="宋体" w:hAnsi="宋体" w:cs="宋体" w:eastAsia="宋体" w:hint="default"/>
          <w:w w:val="20"/>
        </w:rPr>
        <w:t>金总额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601" w:lineRule="exact"/>
        <w:ind w:left="49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103"/>
          <w:w w:val="8"/>
        </w:rPr>
        <w:t>（</w:t>
      </w:r>
      <w:r>
        <w:rPr>
          <w:rFonts w:ascii="宋体" w:hAnsi="宋体" w:cs="宋体" w:eastAsia="宋体" w:hint="default"/>
          <w:spacing w:val="-3"/>
          <w:w w:val="8"/>
        </w:rPr>
        <w:t>）募集资金承</w:t>
      </w:r>
      <w:r>
        <w:rPr>
          <w:rFonts w:ascii="宋体" w:hAnsi="宋体" w:cs="宋体" w:eastAsia="宋体" w:hint="default"/>
          <w:spacing w:val="-5"/>
          <w:w w:val="8"/>
        </w:rPr>
        <w:t>诺</w:t>
      </w:r>
      <w:r>
        <w:rPr>
          <w:rFonts w:ascii="宋体" w:hAnsi="宋体" w:cs="宋体" w:eastAsia="宋体" w:hint="default"/>
          <w:spacing w:val="-3"/>
          <w:w w:val="8"/>
        </w:rPr>
        <w:t>项目</w:t>
      </w:r>
      <w:r>
        <w:rPr>
          <w:rFonts w:ascii="宋体" w:hAnsi="宋体" w:cs="宋体" w:eastAsia="宋体" w:hint="default"/>
          <w:spacing w:val="-5"/>
          <w:w w:val="8"/>
        </w:rPr>
        <w:t>情</w:t>
      </w:r>
      <w:r>
        <w:rPr>
          <w:rFonts w:ascii="宋体" w:hAnsi="宋体" w:cs="宋体" w:eastAsia="宋体" w:hint="default"/>
          <w:w w:val="8"/>
        </w:rPr>
        <w:t>况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50" w:lineRule="exact"/>
        <w:ind w:left="68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5"/>
        </w:rPr>
        <w:t>适</w:t>
      </w:r>
      <w:r>
        <w:rPr>
          <w:rFonts w:ascii="宋体" w:hAnsi="宋体" w:cs="宋体" w:eastAsia="宋体" w:hint="default"/>
          <w:w w:val="5"/>
        </w:rPr>
        <w:t>用        </w:t>
      </w:r>
      <w:r>
        <w:rPr>
          <w:rFonts w:ascii="宋体" w:hAnsi="宋体" w:cs="宋体" w:eastAsia="宋体" w:hint="default"/>
          <w:spacing w:val="50"/>
          <w:w w:val="5"/>
        </w:rPr>
        <w:t> </w:t>
      </w:r>
      <w:r>
        <w:rPr>
          <w:rFonts w:ascii="宋体" w:hAnsi="宋体" w:cs="宋体" w:eastAsia="宋体" w:hint="default"/>
          <w:w w:val="5"/>
        </w:rPr>
        <w:t>不适</w:t>
      </w:r>
      <w:r>
        <w:rPr>
          <w:rFonts w:ascii="宋体" w:hAnsi="宋体" w:cs="宋体" w:eastAsia="宋体" w:hint="default"/>
          <w:w w:val="5"/>
        </w:rPr>
        <w:t>用</w:t>
      </w:r>
      <w:r>
        <w:rPr>
          <w:rFonts w:ascii="宋体" w:hAnsi="宋体" w:cs="宋体" w:eastAsia="宋体" w:hint="default"/>
        </w:rPr>
      </w:r>
    </w:p>
    <w:p>
      <w:pPr>
        <w:spacing w:after="0" w:line="350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640" w:right="640"/>
        </w:sectPr>
      </w:pPr>
    </w:p>
    <w:p>
      <w:pPr>
        <w:pStyle w:val="BodyText"/>
        <w:spacing w:line="403" w:lineRule="exact" w:before="312"/>
        <w:ind w:left="569" w:right="-1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7"/>
        </w:rPr>
        <w:t>承</w:t>
      </w:r>
      <w:r>
        <w:rPr>
          <w:rFonts w:ascii="宋体" w:hAnsi="宋体" w:cs="宋体" w:eastAsia="宋体" w:hint="default"/>
          <w:w w:val="7"/>
        </w:rPr>
        <w:t>诺</w:t>
      </w:r>
      <w:r>
        <w:rPr>
          <w:rFonts w:ascii="宋体" w:hAnsi="宋体" w:cs="宋体" w:eastAsia="宋体" w:hint="default"/>
          <w:spacing w:val="-92"/>
          <w:w w:val="7"/>
        </w:rPr>
        <w:t>投</w:t>
      </w:r>
      <w:r>
        <w:rPr>
          <w:rFonts w:ascii="宋体" w:hAnsi="宋体" w:cs="宋体" w:eastAsia="宋体" w:hint="default"/>
          <w:spacing w:val="-89"/>
          <w:w w:val="7"/>
          <w:position w:val="-30"/>
        </w:rPr>
        <w:t>资</w:t>
      </w:r>
      <w:r>
        <w:rPr>
          <w:rFonts w:ascii="宋体" w:hAnsi="宋体" w:cs="宋体" w:eastAsia="宋体" w:hint="default"/>
          <w:spacing w:val="-92"/>
          <w:w w:val="7"/>
        </w:rPr>
        <w:t>资</w:t>
      </w:r>
      <w:r>
        <w:rPr>
          <w:rFonts w:ascii="宋体" w:hAnsi="宋体" w:cs="宋体" w:eastAsia="宋体" w:hint="default"/>
          <w:spacing w:val="-89"/>
          <w:w w:val="7"/>
          <w:position w:val="-30"/>
        </w:rPr>
        <w:t>金</w:t>
      </w:r>
      <w:r>
        <w:rPr>
          <w:rFonts w:ascii="宋体" w:hAnsi="宋体" w:cs="宋体" w:eastAsia="宋体" w:hint="default"/>
          <w:spacing w:val="-92"/>
          <w:w w:val="7"/>
        </w:rPr>
        <w:t>项</w:t>
      </w:r>
      <w:r>
        <w:rPr>
          <w:rFonts w:ascii="宋体" w:hAnsi="宋体" w:cs="宋体" w:eastAsia="宋体" w:hint="default"/>
          <w:spacing w:val="-89"/>
          <w:w w:val="7"/>
          <w:position w:val="-30"/>
        </w:rPr>
        <w:t>投</w:t>
      </w:r>
      <w:r>
        <w:rPr>
          <w:rFonts w:ascii="宋体" w:hAnsi="宋体" w:cs="宋体" w:eastAsia="宋体" w:hint="default"/>
          <w:spacing w:val="-92"/>
          <w:w w:val="7"/>
        </w:rPr>
        <w:t>目</w:t>
      </w:r>
      <w:r>
        <w:rPr>
          <w:rFonts w:ascii="宋体" w:hAnsi="宋体" w:cs="宋体" w:eastAsia="宋体" w:hint="default"/>
          <w:spacing w:val="-89"/>
          <w:w w:val="7"/>
          <w:position w:val="-30"/>
        </w:rPr>
        <w:t>向</w:t>
      </w:r>
      <w:r>
        <w:rPr>
          <w:rFonts w:ascii="宋体" w:hAnsi="宋体" w:cs="宋体" w:eastAsia="宋体" w:hint="default"/>
          <w:w w:val="7"/>
        </w:rPr>
        <w:t>和</w:t>
      </w:r>
      <w:r>
        <w:rPr>
          <w:rFonts w:ascii="宋体" w:hAnsi="宋体" w:cs="宋体" w:eastAsia="宋体" w:hint="default"/>
          <w:w w:val="7"/>
        </w:rPr>
        <w:t>超募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715" w:lineRule="exact"/>
        <w:ind w:left="63" w:right="-12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89"/>
          <w:w w:val="7"/>
          <w:position w:val="16"/>
        </w:rPr>
        <w:t>是</w:t>
      </w:r>
      <w:r>
        <w:rPr>
          <w:rFonts w:ascii="宋体" w:hAnsi="宋体" w:cs="宋体" w:eastAsia="宋体" w:hint="default"/>
          <w:spacing w:val="-152"/>
          <w:w w:val="7"/>
          <w:position w:val="-15"/>
        </w:rPr>
        <w:t>更</w:t>
      </w:r>
      <w:r>
        <w:rPr>
          <w:rFonts w:ascii="宋体" w:hAnsi="宋体" w:cs="宋体" w:eastAsia="宋体" w:hint="default"/>
          <w:spacing w:val="-149"/>
          <w:w w:val="7"/>
          <w:position w:val="-46"/>
        </w:rPr>
        <w:t>含</w:t>
      </w:r>
      <w:r>
        <w:rPr>
          <w:rFonts w:ascii="宋体" w:hAnsi="宋体" w:cs="宋体" w:eastAsia="宋体" w:hint="default"/>
          <w:spacing w:val="-152"/>
          <w:w w:val="7"/>
          <w:position w:val="-77"/>
        </w:rPr>
        <w:t>变</w:t>
      </w:r>
      <w:r>
        <w:rPr>
          <w:rFonts w:ascii="宋体" w:hAnsi="宋体" w:cs="宋体" w:eastAsia="宋体" w:hint="default"/>
          <w:spacing w:val="-89"/>
          <w:w w:val="7"/>
          <w:position w:val="16"/>
        </w:rPr>
        <w:t>否</w:t>
      </w:r>
      <w:r>
        <w:rPr>
          <w:rFonts w:ascii="宋体" w:hAnsi="宋体" w:cs="宋体" w:eastAsia="宋体" w:hint="default"/>
          <w:spacing w:val="-152"/>
          <w:w w:val="7"/>
          <w:position w:val="-15"/>
        </w:rPr>
        <w:t>项</w:t>
      </w:r>
      <w:r>
        <w:rPr>
          <w:rFonts w:ascii="宋体" w:hAnsi="宋体" w:cs="宋体" w:eastAsia="宋体" w:hint="default"/>
          <w:spacing w:val="-149"/>
          <w:w w:val="7"/>
          <w:position w:val="-46"/>
        </w:rPr>
        <w:t>部</w:t>
      </w:r>
      <w:r>
        <w:rPr>
          <w:rFonts w:ascii="宋体" w:hAnsi="宋体" w:cs="宋体" w:eastAsia="宋体" w:hint="default"/>
          <w:spacing w:val="-152"/>
          <w:w w:val="7"/>
          <w:position w:val="-77"/>
        </w:rPr>
        <w:t>更</w:t>
      </w:r>
      <w:r>
        <w:rPr>
          <w:rFonts w:ascii="宋体" w:hAnsi="宋体" w:cs="宋体" w:eastAsia="宋体" w:hint="default"/>
          <w:spacing w:val="-89"/>
          <w:w w:val="7"/>
          <w:position w:val="16"/>
        </w:rPr>
        <w:t>已</w:t>
      </w:r>
      <w:r>
        <w:rPr>
          <w:rFonts w:ascii="宋体" w:hAnsi="宋体" w:cs="宋体" w:eastAsia="宋体" w:hint="default"/>
          <w:spacing w:val="-152"/>
          <w:w w:val="7"/>
          <w:position w:val="-15"/>
        </w:rPr>
        <w:t>目</w:t>
      </w:r>
      <w:r>
        <w:rPr>
          <w:rFonts w:ascii="宋体" w:hAnsi="宋体" w:cs="宋体" w:eastAsia="宋体" w:hint="default"/>
          <w:spacing w:val="-120"/>
          <w:w w:val="7"/>
          <w:position w:val="-46"/>
        </w:rPr>
        <w:t>分</w:t>
      </w:r>
      <w:r>
        <w:rPr>
          <w:rFonts w:ascii="宋体" w:hAnsi="宋体" w:cs="宋体" w:eastAsia="宋体" w:hint="default"/>
          <w:spacing w:val="62"/>
          <w:w w:val="7"/>
          <w:position w:val="16"/>
        </w:rPr>
        <w:t>变</w:t>
      </w:r>
      <w:r>
        <w:rPr>
          <w:rFonts w:ascii="宋体" w:hAnsi="宋体" w:cs="宋体" w:eastAsia="宋体" w:hint="default"/>
          <w:spacing w:val="-180"/>
          <w:w w:val="7"/>
        </w:rPr>
        <w:t>募</w:t>
      </w:r>
      <w:r>
        <w:rPr>
          <w:rFonts w:ascii="宋体" w:hAnsi="宋体" w:cs="宋体" w:eastAsia="宋体" w:hint="default"/>
          <w:w w:val="7"/>
          <w:position w:val="-30"/>
        </w:rPr>
        <w:t>承</w:t>
      </w:r>
      <w:r>
        <w:rPr>
          <w:rFonts w:ascii="宋体" w:hAnsi="宋体" w:cs="宋体" w:eastAsia="宋体" w:hint="default"/>
          <w:spacing w:val="-180"/>
          <w:w w:val="7"/>
        </w:rPr>
        <w:t>集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诺</w:t>
      </w:r>
      <w:r>
        <w:rPr>
          <w:rFonts w:ascii="宋体" w:hAnsi="宋体" w:cs="宋体" w:eastAsia="宋体" w:hint="default"/>
          <w:w w:val="7"/>
          <w:position w:val="-61"/>
        </w:rPr>
        <w:t>总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额</w:t>
      </w:r>
      <w:r>
        <w:rPr>
          <w:rFonts w:ascii="宋体" w:hAnsi="宋体" w:cs="宋体" w:eastAsia="宋体" w:hint="default"/>
          <w:spacing w:val="-180"/>
          <w:w w:val="7"/>
        </w:rPr>
        <w:t>资</w:t>
      </w:r>
      <w:r>
        <w:rPr>
          <w:rFonts w:ascii="宋体" w:hAnsi="宋体" w:cs="宋体" w:eastAsia="宋体" w:hint="default"/>
          <w:w w:val="7"/>
          <w:position w:val="-30"/>
        </w:rPr>
        <w:t>投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资</w:t>
      </w:r>
      <w:r>
        <w:rPr>
          <w:rFonts w:ascii="宋体" w:hAnsi="宋体" w:cs="宋体" w:eastAsia="宋体" w:hint="default"/>
          <w:spacing w:val="60"/>
          <w:w w:val="7"/>
        </w:rPr>
        <w:t>金</w:t>
      </w:r>
      <w:r>
        <w:rPr>
          <w:rFonts w:ascii="宋体" w:hAnsi="宋体" w:cs="宋体" w:eastAsia="宋体" w:hint="default"/>
          <w:spacing w:val="-92"/>
          <w:w w:val="7"/>
        </w:rPr>
        <w:t>调</w:t>
      </w:r>
      <w:r>
        <w:rPr>
          <w:rFonts w:ascii="宋体" w:hAnsi="宋体" w:cs="宋体" w:eastAsia="宋体" w:hint="default"/>
          <w:spacing w:val="-89"/>
          <w:w w:val="7"/>
          <w:position w:val="-30"/>
        </w:rPr>
        <w:t>资</w:t>
      </w:r>
      <w:r>
        <w:rPr>
          <w:rFonts w:ascii="宋体" w:hAnsi="宋体" w:cs="宋体" w:eastAsia="宋体" w:hint="default"/>
          <w:spacing w:val="-92"/>
          <w:w w:val="7"/>
        </w:rPr>
        <w:t>整</w:t>
      </w:r>
      <w:r>
        <w:rPr>
          <w:rFonts w:ascii="宋体" w:hAnsi="宋体" w:cs="宋体" w:eastAsia="宋体" w:hint="default"/>
          <w:spacing w:val="-89"/>
          <w:w w:val="7"/>
          <w:position w:val="-30"/>
        </w:rPr>
        <w:t>总</w:t>
      </w:r>
      <w:r>
        <w:rPr>
          <w:rFonts w:ascii="宋体" w:hAnsi="宋体" w:cs="宋体" w:eastAsia="宋体" w:hint="default"/>
          <w:spacing w:val="-92"/>
          <w:w w:val="7"/>
        </w:rPr>
        <w:t>后</w:t>
      </w:r>
      <w:r>
        <w:rPr>
          <w:rFonts w:ascii="宋体" w:hAnsi="宋体" w:cs="宋体" w:eastAsia="宋体" w:hint="default"/>
          <w:spacing w:val="-89"/>
          <w:w w:val="7"/>
          <w:position w:val="-30"/>
        </w:rPr>
        <w:t>额</w:t>
      </w:r>
      <w:r>
        <w:rPr>
          <w:rFonts w:ascii="宋体" w:hAnsi="宋体" w:cs="宋体" w:eastAsia="宋体" w:hint="default"/>
          <w:w w:val="7"/>
        </w:rPr>
        <w:t>投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715" w:lineRule="exact"/>
        <w:ind w:left="569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  <w:position w:val="-15"/>
        </w:rPr>
        <w:t>截</w:t>
      </w:r>
      <w:r>
        <w:rPr>
          <w:rFonts w:ascii="宋体" w:hAnsi="宋体" w:cs="宋体" w:eastAsia="宋体" w:hint="default"/>
          <w:w w:val="7"/>
          <w:position w:val="-15"/>
        </w:rPr>
        <w:t>至</w:t>
      </w:r>
      <w:r>
        <w:rPr>
          <w:rFonts w:ascii="宋体" w:hAnsi="宋体" w:cs="宋体" w:eastAsia="宋体" w:hint="default"/>
          <w:w w:val="7"/>
          <w:position w:val="-15"/>
        </w:rPr>
        <w:t>期</w:t>
      </w:r>
      <w:r>
        <w:rPr>
          <w:rFonts w:ascii="宋体" w:hAnsi="宋体" w:cs="宋体" w:eastAsia="宋体" w:hint="default"/>
          <w:spacing w:val="60"/>
          <w:w w:val="7"/>
          <w:position w:val="-15"/>
        </w:rPr>
        <w:t>末</w:t>
      </w:r>
      <w:r>
        <w:rPr>
          <w:rFonts w:ascii="宋体" w:hAnsi="宋体" w:cs="宋体" w:eastAsia="宋体" w:hint="default"/>
          <w:spacing w:val="-180"/>
          <w:w w:val="7"/>
        </w:rPr>
        <w:t>截</w:t>
      </w:r>
      <w:r>
        <w:rPr>
          <w:rFonts w:ascii="宋体" w:hAnsi="宋体" w:cs="宋体" w:eastAsia="宋体" w:hint="default"/>
          <w:w w:val="7"/>
          <w:position w:val="-30"/>
        </w:rPr>
        <w:t>投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资</w:t>
      </w:r>
      <w:r>
        <w:rPr>
          <w:rFonts w:ascii="宋体" w:hAnsi="宋体" w:cs="宋体" w:eastAsia="宋体" w:hint="default"/>
          <w:w w:val="7"/>
        </w:rPr>
        <w:t>至</w:t>
      </w:r>
      <w:r>
        <w:rPr>
          <w:rFonts w:ascii="宋体" w:hAnsi="宋体" w:cs="宋体" w:eastAsia="宋体" w:hint="default"/>
          <w:spacing w:val="-180"/>
          <w:w w:val="7"/>
        </w:rPr>
        <w:t>期</w:t>
      </w:r>
      <w:r>
        <w:rPr>
          <w:rFonts w:ascii="宋体" w:hAnsi="宋体" w:cs="宋体" w:eastAsia="宋体" w:hint="default"/>
          <w:w w:val="7"/>
          <w:position w:val="-30"/>
        </w:rPr>
        <w:t>进</w:t>
      </w:r>
      <w:r>
        <w:rPr>
          <w:rFonts w:ascii="宋体" w:hAnsi="宋体" w:cs="宋体" w:eastAsia="宋体" w:hint="default"/>
          <w:spacing w:val="-180"/>
          <w:w w:val="7"/>
        </w:rPr>
        <w:t>末</w:t>
      </w:r>
      <w:r>
        <w:rPr>
          <w:rFonts w:ascii="宋体" w:hAnsi="宋体" w:cs="宋体" w:eastAsia="宋体" w:hint="default"/>
          <w:spacing w:val="57"/>
          <w:w w:val="7"/>
          <w:position w:val="-30"/>
        </w:rPr>
        <w:t>度</w:t>
      </w:r>
      <w:r>
        <w:rPr>
          <w:rFonts w:ascii="宋体" w:hAnsi="宋体" w:cs="宋体" w:eastAsia="宋体" w:hint="default"/>
          <w:w w:val="7"/>
        </w:rPr>
        <w:t>项目</w:t>
      </w:r>
      <w:r>
        <w:rPr>
          <w:rFonts w:ascii="宋体" w:hAnsi="宋体" w:cs="宋体" w:eastAsia="宋体" w:hint="default"/>
          <w:w w:val="7"/>
        </w:rPr>
        <w:t>达</w:t>
      </w:r>
      <w:r>
        <w:rPr>
          <w:rFonts w:ascii="宋体" w:hAnsi="宋体" w:cs="宋体" w:eastAsia="宋体" w:hint="default"/>
          <w:spacing w:val="62"/>
          <w:w w:val="7"/>
        </w:rPr>
        <w:t>到</w:t>
      </w:r>
      <w:r>
        <w:rPr>
          <w:rFonts w:ascii="宋体" w:hAnsi="宋体" w:cs="宋体" w:eastAsia="宋体" w:hint="default"/>
          <w:w w:val="7"/>
          <w:position w:val="-15"/>
        </w:rPr>
        <w:t>本报告</w:t>
      </w:r>
      <w:r>
        <w:rPr>
          <w:rFonts w:ascii="宋体" w:hAnsi="宋体" w:cs="宋体" w:eastAsia="宋体" w:hint="default"/>
          <w:spacing w:val="60"/>
          <w:w w:val="7"/>
          <w:position w:val="-15"/>
        </w:rPr>
        <w:t>期</w:t>
      </w:r>
      <w:r>
        <w:rPr>
          <w:rFonts w:ascii="宋体" w:hAnsi="宋体" w:cs="宋体" w:eastAsia="宋体" w:hint="default"/>
          <w:w w:val="7"/>
          <w:position w:val="-30"/>
        </w:rPr>
        <w:t>是否达</w:t>
      </w:r>
      <w:r>
        <w:rPr>
          <w:rFonts w:ascii="宋体" w:hAnsi="宋体" w:cs="宋体" w:eastAsia="宋体" w:hint="default"/>
          <w:spacing w:val="-22"/>
          <w:w w:val="7"/>
          <w:position w:val="-30"/>
        </w:rPr>
        <w:t>到</w:t>
      </w:r>
      <w:r>
        <w:rPr>
          <w:rFonts w:ascii="宋体" w:hAnsi="宋体" w:cs="宋体" w:eastAsia="宋体" w:hint="default"/>
          <w:spacing w:val="-99"/>
          <w:w w:val="7"/>
          <w:position w:val="40"/>
        </w:rPr>
        <w:t>单</w:t>
      </w:r>
      <w:r>
        <w:rPr>
          <w:rFonts w:ascii="宋体" w:hAnsi="宋体" w:cs="宋体" w:eastAsia="宋体" w:hint="default"/>
          <w:spacing w:val="-82"/>
          <w:w w:val="7"/>
        </w:rPr>
        <w:t>项</w:t>
      </w:r>
      <w:r>
        <w:rPr>
          <w:rFonts w:ascii="宋体" w:hAnsi="宋体" w:cs="宋体" w:eastAsia="宋体" w:hint="default"/>
          <w:spacing w:val="-99"/>
          <w:w w:val="7"/>
          <w:position w:val="40"/>
        </w:rPr>
        <w:t>位</w:t>
      </w:r>
      <w:r>
        <w:rPr>
          <w:rFonts w:ascii="宋体" w:hAnsi="宋体" w:cs="宋体" w:eastAsia="宋体" w:hint="default"/>
          <w:spacing w:val="-82"/>
          <w:w w:val="7"/>
        </w:rPr>
        <w:t>目</w:t>
      </w:r>
      <w:r>
        <w:rPr>
          <w:rFonts w:ascii="宋体" w:hAnsi="宋体" w:cs="宋体" w:eastAsia="宋体" w:hint="default"/>
          <w:spacing w:val="-99"/>
          <w:w w:val="7"/>
          <w:position w:val="40"/>
        </w:rPr>
        <w:t>：</w:t>
      </w:r>
      <w:r>
        <w:rPr>
          <w:rFonts w:ascii="宋体" w:hAnsi="宋体" w:cs="宋体" w:eastAsia="宋体" w:hint="default"/>
          <w:spacing w:val="-82"/>
          <w:w w:val="7"/>
        </w:rPr>
        <w:t>可</w:t>
      </w:r>
      <w:r>
        <w:rPr>
          <w:rFonts w:ascii="宋体" w:hAnsi="宋体" w:cs="宋体" w:eastAsia="宋体" w:hint="default"/>
          <w:spacing w:val="-99"/>
          <w:w w:val="7"/>
          <w:position w:val="40"/>
        </w:rPr>
        <w:t>万</w:t>
      </w:r>
      <w:r>
        <w:rPr>
          <w:rFonts w:ascii="宋体" w:hAnsi="宋体" w:cs="宋体" w:eastAsia="宋体" w:hint="default"/>
          <w:spacing w:val="-82"/>
          <w:w w:val="7"/>
        </w:rPr>
        <w:t>行</w:t>
      </w:r>
      <w:r>
        <w:rPr>
          <w:rFonts w:ascii="宋体" w:hAnsi="宋体" w:cs="宋体" w:eastAsia="宋体" w:hint="default"/>
          <w:w w:val="7"/>
          <w:position w:val="40"/>
        </w:rPr>
        <w:t>元</w:t>
      </w:r>
      <w:r>
        <w:rPr>
          <w:rFonts w:ascii="宋体" w:hAnsi="宋体" w:cs="宋体" w:eastAsia="宋体" w:hint="default"/>
        </w:rPr>
      </w:r>
    </w:p>
    <w:p>
      <w:pPr>
        <w:spacing w:after="0" w:line="715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640" w:right="640"/>
          <w:cols w:num="3" w:equalWidth="0">
            <w:col w:w="2190" w:space="40"/>
            <w:col w:w="2346" w:space="268"/>
            <w:col w:w="5776"/>
          </w:cols>
        </w:sectPr>
      </w:pPr>
    </w:p>
    <w:p>
      <w:pPr>
        <w:pStyle w:val="BodyText"/>
        <w:spacing w:line="312" w:lineRule="exact"/>
        <w:ind w:right="0"/>
        <w:jc w:val="right"/>
        <w:rPr>
          <w:rFonts w:ascii="宋体" w:hAnsi="宋体" w:cs="宋体" w:eastAsia="宋体" w:hint="default"/>
        </w:rPr>
      </w:pPr>
      <w:r>
        <w:rPr/>
        <w:pict>
          <v:shape style="position:absolute;margin-left:360.479858pt;margin-top:15.599994pt;width:9pt;height:120pt;mso-position-horizontal-relative:page;mso-position-vertical-relative:paragraph;z-index:3424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7"/>
                    </w:rPr>
                    <w:t>＝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7"/>
        </w:rPr>
        <w:t>本报告</w:t>
      </w:r>
      <w:r>
        <w:rPr>
          <w:rFonts w:ascii="宋体" w:hAnsi="宋体" w:cs="宋体" w:eastAsia="宋体" w:hint="default"/>
          <w:spacing w:val="60"/>
          <w:w w:val="7"/>
        </w:rPr>
        <w:t>期</w:t>
      </w:r>
      <w:r>
        <w:rPr>
          <w:rFonts w:ascii="宋体" w:hAnsi="宋体" w:cs="宋体" w:eastAsia="宋体" w:hint="default"/>
          <w:w w:val="7"/>
          <w:position w:val="-15"/>
        </w:rPr>
        <w:t>累</w:t>
      </w:r>
      <w:r>
        <w:rPr>
          <w:rFonts w:ascii="宋体" w:hAnsi="宋体" w:cs="宋体" w:eastAsia="宋体" w:hint="default"/>
          <w:w w:val="7"/>
          <w:position w:val="-15"/>
        </w:rPr>
        <w:t>计投</w:t>
      </w:r>
      <w:r>
        <w:rPr>
          <w:rFonts w:ascii="宋体" w:hAnsi="宋体" w:cs="宋体" w:eastAsia="宋体" w:hint="default"/>
          <w:w w:val="7"/>
          <w:position w:val="-15"/>
        </w:rPr>
        <w:t>入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12" w:lineRule="exact"/>
        <w:ind w:left="797" w:right="-19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</w:rPr>
        <w:t>预</w:t>
      </w:r>
      <w:r>
        <w:rPr>
          <w:rFonts w:ascii="宋体" w:hAnsi="宋体" w:cs="宋体" w:eastAsia="宋体" w:hint="default"/>
          <w:w w:val="7"/>
        </w:rPr>
        <w:t>定</w:t>
      </w:r>
      <w:r>
        <w:rPr>
          <w:rFonts w:ascii="宋体" w:hAnsi="宋体" w:cs="宋体" w:eastAsia="宋体" w:hint="default"/>
          <w:w w:val="7"/>
        </w:rPr>
        <w:t>可</w:t>
      </w:r>
      <w:r>
        <w:rPr>
          <w:rFonts w:ascii="宋体" w:hAnsi="宋体" w:cs="宋体" w:eastAsia="宋体" w:hint="default"/>
          <w:spacing w:val="62"/>
          <w:w w:val="7"/>
        </w:rPr>
        <w:t>使</w:t>
      </w:r>
      <w:r>
        <w:rPr>
          <w:rFonts w:ascii="宋体" w:hAnsi="宋体" w:cs="宋体" w:eastAsia="宋体" w:hint="default"/>
          <w:w w:val="7"/>
          <w:position w:val="-15"/>
        </w:rPr>
        <w:t>实</w:t>
      </w:r>
      <w:r>
        <w:rPr>
          <w:rFonts w:ascii="宋体" w:hAnsi="宋体" w:cs="宋体" w:eastAsia="宋体" w:hint="default"/>
          <w:w w:val="7"/>
          <w:position w:val="-15"/>
        </w:rPr>
        <w:t>现</w:t>
      </w:r>
      <w:r>
        <w:rPr>
          <w:rFonts w:ascii="宋体" w:hAnsi="宋体" w:cs="宋体" w:eastAsia="宋体" w:hint="default"/>
          <w:w w:val="7"/>
          <w:position w:val="-15"/>
        </w:rPr>
        <w:t>的</w:t>
      </w:r>
      <w:r>
        <w:rPr>
          <w:rFonts w:ascii="宋体" w:hAnsi="宋体" w:cs="宋体" w:eastAsia="宋体" w:hint="default"/>
          <w:w w:val="7"/>
          <w:position w:val="-15"/>
        </w:rPr>
        <w:t>效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12" w:lineRule="exact"/>
        <w:ind w:left="800" w:right="0"/>
        <w:jc w:val="left"/>
        <w:rPr>
          <w:rFonts w:ascii="宋体" w:hAnsi="宋体" w:cs="宋体" w:eastAsia="宋体" w:hint="default"/>
        </w:rPr>
      </w:pPr>
      <w:r>
        <w:rPr>
          <w:w w:val="10"/>
        </w:rPr>
        <w:br w:type="column"/>
      </w:r>
      <w:r>
        <w:rPr>
          <w:rFonts w:ascii="宋体" w:hAnsi="宋体" w:cs="宋体" w:eastAsia="宋体" w:hint="default"/>
          <w:w w:val="10"/>
        </w:rPr>
        <w:t>性是否</w:t>
      </w:r>
      <w:r>
        <w:rPr>
          <w:rFonts w:ascii="宋体" w:hAnsi="宋体" w:cs="宋体" w:eastAsia="宋体" w:hint="default"/>
          <w:w w:val="10"/>
        </w:rPr>
        <w:t>发</w:t>
      </w:r>
      <w:r>
        <w:rPr>
          <w:rFonts w:ascii="宋体" w:hAnsi="宋体" w:cs="宋体" w:eastAsia="宋体" w:hint="default"/>
        </w:rPr>
      </w:r>
    </w:p>
    <w:p>
      <w:pPr>
        <w:spacing w:after="0" w:line="312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640" w:right="640"/>
          <w:cols w:num="3" w:equalWidth="0">
            <w:col w:w="6133" w:space="40"/>
            <w:col w:w="2300" w:space="40"/>
            <w:col w:w="2107"/>
          </w:cols>
        </w:sectPr>
      </w:pPr>
    </w:p>
    <w:p>
      <w:pPr>
        <w:spacing w:line="240" w:lineRule="auto" w:before="4"/>
        <w:rPr>
          <w:rFonts w:ascii="宋体" w:hAnsi="宋体" w:cs="宋体" w:eastAsia="宋体" w:hint="default"/>
          <w:sz w:val="17"/>
          <w:szCs w:val="17"/>
        </w:rPr>
      </w:pPr>
    </w:p>
    <w:p>
      <w:pPr>
        <w:spacing w:line="164" w:lineRule="exact" w:before="0"/>
        <w:ind w:left="706" w:right="-20" w:firstLine="0"/>
        <w:jc w:val="left"/>
        <w:rPr>
          <w:rFonts w:ascii="Times New Roman" w:hAnsi="Times New Roman" w:cs="Times New Roman" w:eastAsia="Times New Roman" w:hint="default"/>
          <w:sz w:val="21"/>
          <w:szCs w:val="21"/>
        </w:rPr>
      </w:pPr>
      <w:r>
        <w:rPr>
          <w:rFonts w:ascii="Times New Roman"/>
          <w:b/>
          <w:w w:val="100"/>
          <w:sz w:val="21"/>
        </w:rPr>
        <w:t>2</w:t>
      </w:r>
      <w:r>
        <w:rPr>
          <w:rFonts w:ascii="Times New Roman"/>
          <w:w w:val="100"/>
          <w:sz w:val="21"/>
        </w:rPr>
      </w:r>
    </w:p>
    <w:p>
      <w:pPr>
        <w:pStyle w:val="BodyText"/>
        <w:spacing w:line="487" w:lineRule="exact"/>
        <w:ind w:left="521" w:right="-2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  <w:position w:val="40"/>
        </w:rPr>
        <w:t>承</w:t>
      </w:r>
      <w:r>
        <w:rPr>
          <w:rFonts w:ascii="宋体" w:hAnsi="宋体" w:cs="宋体" w:eastAsia="宋体" w:hint="default"/>
          <w:spacing w:val="-180"/>
          <w:w w:val="7"/>
        </w:rPr>
        <w:t>南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的</w:t>
      </w:r>
      <w:r>
        <w:rPr>
          <w:rFonts w:ascii="宋体" w:hAnsi="宋体" w:cs="宋体" w:eastAsia="宋体" w:hint="default"/>
          <w:w w:val="7"/>
          <w:position w:val="-61"/>
        </w:rPr>
        <w:t>项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目</w:t>
      </w:r>
      <w:r>
        <w:rPr>
          <w:rFonts w:ascii="宋体" w:hAnsi="宋体" w:cs="宋体" w:eastAsia="宋体" w:hint="default"/>
          <w:spacing w:val="-180"/>
          <w:w w:val="7"/>
        </w:rPr>
        <w:t>天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银</w:t>
      </w:r>
      <w:r>
        <w:rPr>
          <w:rFonts w:ascii="宋体" w:hAnsi="宋体" w:cs="宋体" w:eastAsia="宋体" w:hint="default"/>
          <w:w w:val="7"/>
          <w:position w:val="40"/>
        </w:rPr>
        <w:t>诺</w:t>
      </w:r>
      <w:r>
        <w:rPr>
          <w:rFonts w:ascii="宋体" w:hAnsi="宋体" w:cs="宋体" w:eastAsia="宋体" w:hint="default"/>
          <w:spacing w:val="-180"/>
          <w:w w:val="7"/>
        </w:rPr>
        <w:t>信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行</w:t>
      </w:r>
      <w:r>
        <w:rPr>
          <w:rFonts w:ascii="宋体" w:hAnsi="宋体" w:cs="宋体" w:eastAsia="宋体" w:hint="default"/>
          <w:w w:val="7"/>
          <w:position w:val="40"/>
        </w:rPr>
        <w:t>投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资</w:t>
      </w:r>
      <w:r>
        <w:rPr>
          <w:rFonts w:ascii="宋体" w:hAnsi="宋体" w:cs="宋体" w:eastAsia="宋体" w:hint="default"/>
          <w:spacing w:val="-180"/>
          <w:w w:val="7"/>
        </w:rPr>
        <w:t>息</w:t>
      </w:r>
      <w:r>
        <w:rPr>
          <w:rFonts w:ascii="宋体" w:hAnsi="宋体" w:cs="宋体" w:eastAsia="宋体" w:hint="default"/>
          <w:w w:val="7"/>
          <w:position w:val="-30"/>
        </w:rPr>
        <w:t>核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项</w:t>
      </w:r>
      <w:r>
        <w:rPr>
          <w:rFonts w:ascii="宋体" w:hAnsi="宋体" w:cs="宋体" w:eastAsia="宋体" w:hint="default"/>
          <w:spacing w:val="-180"/>
          <w:w w:val="7"/>
        </w:rPr>
        <w:t>基</w:t>
      </w:r>
      <w:r>
        <w:rPr>
          <w:rFonts w:ascii="宋体" w:hAnsi="宋体" w:cs="宋体" w:eastAsia="宋体" w:hint="default"/>
          <w:w w:val="7"/>
          <w:position w:val="-30"/>
        </w:rPr>
        <w:t>心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目</w:t>
      </w:r>
      <w:r>
        <w:rPr>
          <w:rFonts w:ascii="宋体" w:hAnsi="宋体" w:cs="宋体" w:eastAsia="宋体" w:hint="default"/>
          <w:spacing w:val="-180"/>
          <w:w w:val="7"/>
        </w:rPr>
        <w:t>于</w:t>
      </w:r>
      <w:r>
        <w:rPr>
          <w:rFonts w:ascii="宋体" w:hAnsi="宋体" w:cs="宋体" w:eastAsia="宋体" w:hint="default"/>
          <w:w w:val="7"/>
          <w:position w:val="-30"/>
        </w:rPr>
        <w:t>业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务</w:t>
      </w:r>
      <w:r>
        <w:rPr>
          <w:rFonts w:ascii="宋体" w:hAnsi="宋体" w:cs="宋体" w:eastAsia="宋体" w:hint="default"/>
          <w:w w:val="7"/>
        </w:rPr>
        <w:t>云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系</w:t>
      </w:r>
      <w:r>
        <w:rPr>
          <w:rFonts w:ascii="宋体" w:hAnsi="宋体" w:cs="宋体" w:eastAsia="宋体" w:hint="default"/>
          <w:w w:val="7"/>
        </w:rPr>
        <w:t>计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统</w:t>
      </w:r>
      <w:r>
        <w:rPr>
          <w:rFonts w:ascii="宋体" w:hAnsi="宋体" w:cs="宋体" w:eastAsia="宋体" w:hint="default"/>
          <w:w w:val="7"/>
        </w:rPr>
        <w:t>算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878" w:lineRule="exact"/>
        <w:ind w:left="521" w:right="-19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</w:rPr>
        <w:t>投</w:t>
      </w:r>
      <w:r>
        <w:rPr>
          <w:rFonts w:ascii="宋体" w:hAnsi="宋体" w:cs="宋体" w:eastAsia="宋体" w:hint="default"/>
          <w:w w:val="7"/>
        </w:rPr>
        <w:t>入金</w:t>
      </w:r>
      <w:r>
        <w:rPr>
          <w:rFonts w:ascii="宋体" w:hAnsi="宋体" w:cs="宋体" w:eastAsia="宋体" w:hint="default"/>
          <w:spacing w:val="134"/>
          <w:w w:val="7"/>
        </w:rPr>
        <w:t>额</w:t>
      </w:r>
      <w:r>
        <w:rPr>
          <w:rFonts w:ascii="宋体" w:hAnsi="宋体" w:cs="宋体" w:eastAsia="宋体" w:hint="default"/>
          <w:w w:val="7"/>
          <w:position w:val="-15"/>
        </w:rPr>
        <w:t>金额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1"/>
        <w:rPr>
          <w:rFonts w:ascii="宋体" w:hAnsi="宋体" w:cs="宋体" w:eastAsia="宋体" w:hint="default"/>
          <w:sz w:val="13"/>
          <w:szCs w:val="13"/>
        </w:rPr>
      </w:pPr>
    </w:p>
    <w:p>
      <w:pPr>
        <w:spacing w:line="1354" w:lineRule="exact" w:before="0"/>
        <w:ind w:left="471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pict>
          <v:shape style="position:absolute;margin-left:56.399998pt;margin-top:31.481537pt;width:479.2pt;height:219.25pt;mso-position-horizontal-relative:page;mso-position-vertical-relative:paragraph;z-index:354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771"/>
                    <w:gridCol w:w="780"/>
                    <w:gridCol w:w="780"/>
                    <w:gridCol w:w="780"/>
                    <w:gridCol w:w="778"/>
                    <w:gridCol w:w="780"/>
                    <w:gridCol w:w="780"/>
                    <w:gridCol w:w="780"/>
                    <w:gridCol w:w="780"/>
                    <w:gridCol w:w="780"/>
                    <w:gridCol w:w="780"/>
                  </w:tblGrid>
                  <w:tr>
                    <w:trPr>
                      <w:trHeight w:val="1339" w:hRule="exact"/>
                    </w:trPr>
                    <w:tc>
                      <w:tcPr>
                        <w:tcW w:w="177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7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1129" w:lineRule="exact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120"/>
                            <w:w w:val="7"/>
                            <w:position w:val="-142"/>
                            <w:sz w:val="240"/>
                            <w:szCs w:val="240"/>
                          </w:rPr>
                          <w:t>否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99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pStyle w:val="TableParagraph"/>
                          <w:spacing w:line="105" w:lineRule="exact"/>
                          <w:ind w:right="17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)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7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7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(1)</w:t>
                        </w:r>
                      </w:p>
                    </w:tc>
                    <w:tc>
                      <w:tcPr>
                        <w:tcW w:w="7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7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7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9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(2)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50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(2)/(1)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1370" w:lineRule="exact"/>
                          <w:ind w:left="431" w:right="0"/>
                          <w:jc w:val="left"/>
                          <w:rPr>
                            <w:rFonts w:ascii="宋体" w:hAnsi="宋体" w:cs="宋体" w:eastAsia="宋体" w:hint="default"/>
                            <w:sz w:val="240"/>
                            <w:szCs w:val="24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7"/>
                            <w:sz w:val="240"/>
                            <w:szCs w:val="240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240"/>
                            <w:szCs w:val="240"/>
                          </w:rPr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7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1370" w:lineRule="exact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240"/>
                            <w:szCs w:val="24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7"/>
                            <w:sz w:val="240"/>
                            <w:szCs w:val="240"/>
                          </w:rPr>
                          <w:t>是</w:t>
                        </w:r>
                        <w:r>
                          <w:rPr>
                            <w:rFonts w:ascii="宋体" w:hAnsi="宋体" w:cs="宋体" w:eastAsia="宋体" w:hint="default"/>
                            <w:sz w:val="240"/>
                            <w:szCs w:val="240"/>
                          </w:rPr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1370" w:lineRule="exact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240"/>
                            <w:szCs w:val="24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7"/>
                            <w:sz w:val="240"/>
                            <w:szCs w:val="240"/>
                          </w:rPr>
                          <w:t>否</w:t>
                        </w:r>
                        <w:r>
                          <w:rPr>
                            <w:rFonts w:ascii="宋体" w:hAnsi="宋体" w:cs="宋体" w:eastAsia="宋体" w:hint="default"/>
                            <w:sz w:val="240"/>
                            <w:szCs w:val="240"/>
                          </w:rPr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9569" w:type="dxa"/>
                        <w:gridSpan w:val="11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1027" w:hRule="exact"/>
                    </w:trPr>
                    <w:tc>
                      <w:tcPr>
                        <w:tcW w:w="177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14,200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5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11,447.57</w:t>
                        </w:r>
                      </w:p>
                    </w:tc>
                    <w:tc>
                      <w:tcPr>
                        <w:tcW w:w="7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2,886.53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3,172.08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9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27.71%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2015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12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-587.84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6" w:hRule="exact"/>
                    </w:trPr>
                    <w:tc>
                      <w:tcPr>
                        <w:tcW w:w="177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7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--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14,200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15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11,447.57</w:t>
                        </w:r>
                      </w:p>
                    </w:tc>
                    <w:tc>
                      <w:tcPr>
                        <w:tcW w:w="7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2,886.53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3,172.08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1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--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3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--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-587.84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32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--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32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--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94" w:hRule="exact"/>
                    </w:trPr>
                    <w:tc>
                      <w:tcPr>
                        <w:tcW w:w="9569" w:type="dxa"/>
                        <w:gridSpan w:val="11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6" w:hRule="exact"/>
                    </w:trPr>
                    <w:tc>
                      <w:tcPr>
                        <w:tcW w:w="177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7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6"/>
                          <w:ind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--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6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14,200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6"/>
                          <w:ind w:left="15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11,447.57</w:t>
                        </w:r>
                      </w:p>
                    </w:tc>
                    <w:tc>
                      <w:tcPr>
                        <w:tcW w:w="7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6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2,886.53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6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3,172.08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6"/>
                          <w:ind w:left="1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--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6"/>
                          <w:ind w:left="3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--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6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-587.84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6"/>
                          <w:ind w:right="32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--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6"/>
                          <w:ind w:right="32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--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177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7798" w:type="dxa"/>
                        <w:gridSpan w:val="10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sz w:val="18"/>
        </w:rPr>
        <w:t>(3)</w:t>
      </w:r>
    </w:p>
    <w:p>
      <w:pPr>
        <w:pStyle w:val="BodyText"/>
        <w:spacing w:line="878" w:lineRule="exact"/>
        <w:ind w:left="180" w:right="-18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</w:rPr>
        <w:t>用</w:t>
      </w:r>
      <w:r>
        <w:rPr>
          <w:rFonts w:ascii="宋体" w:hAnsi="宋体" w:cs="宋体" w:eastAsia="宋体" w:hint="default"/>
          <w:spacing w:val="-89"/>
          <w:w w:val="7"/>
        </w:rPr>
        <w:t>状</w:t>
      </w:r>
      <w:r>
        <w:rPr>
          <w:rFonts w:ascii="宋体" w:hAnsi="宋体" w:cs="宋体" w:eastAsia="宋体" w:hint="default"/>
          <w:spacing w:val="-92"/>
          <w:w w:val="7"/>
          <w:position w:val="-30"/>
        </w:rPr>
        <w:t>期</w:t>
      </w:r>
      <w:r>
        <w:rPr>
          <w:rFonts w:ascii="宋体" w:hAnsi="宋体" w:cs="宋体" w:eastAsia="宋体" w:hint="default"/>
          <w:w w:val="7"/>
        </w:rPr>
        <w:t>态</w:t>
      </w:r>
      <w:r>
        <w:rPr>
          <w:rFonts w:ascii="宋体" w:hAnsi="宋体" w:cs="宋体" w:eastAsia="宋体" w:hint="default"/>
          <w:w w:val="7"/>
        </w:rPr>
        <w:t>日</w:t>
      </w:r>
      <w:r>
        <w:rPr>
          <w:rFonts w:ascii="宋体" w:hAnsi="宋体" w:cs="宋体" w:eastAsia="宋体" w:hint="default"/>
          <w:spacing w:val="-869"/>
        </w:rPr>
        <w:t> </w:t>
      </w:r>
      <w:r>
        <w:rPr>
          <w:rFonts w:ascii="宋体" w:hAnsi="宋体" w:cs="宋体" w:eastAsia="宋体" w:hint="default"/>
          <w:w w:val="7"/>
          <w:position w:val="-15"/>
        </w:rPr>
        <w:t>益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878" w:lineRule="exact"/>
        <w:ind w:left="291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</w:rPr>
        <w:t>预</w:t>
      </w:r>
      <w:r>
        <w:rPr>
          <w:rFonts w:ascii="宋体" w:hAnsi="宋体" w:cs="宋体" w:eastAsia="宋体" w:hint="default"/>
          <w:w w:val="7"/>
        </w:rPr>
        <w:t>计</w:t>
      </w:r>
      <w:r>
        <w:rPr>
          <w:rFonts w:ascii="宋体" w:hAnsi="宋体" w:cs="宋体" w:eastAsia="宋体" w:hint="default"/>
          <w:w w:val="7"/>
        </w:rPr>
        <w:t>效</w:t>
      </w:r>
      <w:r>
        <w:rPr>
          <w:rFonts w:ascii="宋体" w:hAnsi="宋体" w:cs="宋体" w:eastAsia="宋体" w:hint="default"/>
          <w:spacing w:val="60"/>
          <w:w w:val="7"/>
        </w:rPr>
        <w:t>益</w:t>
      </w:r>
      <w:r>
        <w:rPr>
          <w:rFonts w:ascii="宋体" w:hAnsi="宋体" w:cs="宋体" w:eastAsia="宋体" w:hint="default"/>
          <w:w w:val="7"/>
        </w:rPr>
        <w:t>生</w:t>
      </w:r>
      <w:r>
        <w:rPr>
          <w:rFonts w:ascii="宋体" w:hAnsi="宋体" w:cs="宋体" w:eastAsia="宋体" w:hint="default"/>
          <w:spacing w:val="-92"/>
          <w:w w:val="7"/>
        </w:rPr>
        <w:t>重</w:t>
      </w:r>
      <w:r>
        <w:rPr>
          <w:rFonts w:ascii="宋体" w:hAnsi="宋体" w:cs="宋体" w:eastAsia="宋体" w:hint="default"/>
          <w:spacing w:val="-89"/>
          <w:w w:val="7"/>
          <w:position w:val="-30"/>
        </w:rPr>
        <w:t>化</w:t>
      </w:r>
      <w:r>
        <w:rPr>
          <w:rFonts w:ascii="宋体" w:hAnsi="宋体" w:cs="宋体" w:eastAsia="宋体" w:hint="default"/>
          <w:w w:val="7"/>
        </w:rPr>
        <w:t>大变</w:t>
      </w:r>
      <w:r>
        <w:rPr>
          <w:rFonts w:ascii="宋体" w:hAnsi="宋体" w:cs="宋体" w:eastAsia="宋体" w:hint="default"/>
        </w:rPr>
      </w:r>
    </w:p>
    <w:p>
      <w:pPr>
        <w:spacing w:after="0" w:line="878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640" w:right="640"/>
          <w:cols w:num="5" w:equalWidth="0">
            <w:col w:w="2142" w:space="1969"/>
            <w:col w:w="1736" w:space="40"/>
            <w:col w:w="863" w:space="40"/>
            <w:col w:w="1412" w:space="40"/>
            <w:col w:w="2378"/>
          </w:cols>
        </w:sectPr>
      </w:pPr>
    </w:p>
    <w:p>
      <w:pPr>
        <w:tabs>
          <w:tab w:pos="1133" w:val="left" w:leader="none"/>
        </w:tabs>
        <w:spacing w:line="1171" w:lineRule="exact" w:before="0"/>
        <w:ind w:left="49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pict>
          <v:shape style="position:absolute;margin-left:58.079975pt;margin-top:74.133492pt;width:54pt;height:120pt;mso-position-horizontal-relative:page;mso-position-vertical-relative:paragraph;z-index:-979672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5"/>
                    </w:rPr>
                    <w:t>超募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投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向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 w:hint="default"/>
          <w:w w:val="95"/>
          <w:sz w:val="18"/>
          <w:szCs w:val="18"/>
        </w:rPr>
        <w:t>√</w:t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  <w:t>□</w:t>
      </w:r>
    </w:p>
    <w:p>
      <w:pPr>
        <w:pStyle w:val="BodyText"/>
        <w:spacing w:line="89" w:lineRule="exact"/>
        <w:ind w:right="3239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7"/>
        </w:rPr>
        <w:t>月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91" w:lineRule="auto" w:before="1246"/>
        <w:ind w:left="521" w:right="7768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8.079975pt;margin-top:35.759705pt;width:9pt;height:120pt;mso-position-horizontal-relative:page;mso-position-vertical-relative:paragraph;z-index:-979648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7"/>
                    </w:rPr>
                    <w:t>合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10"/>
        </w:rPr>
        <w:t>承</w:t>
      </w:r>
      <w:r>
        <w:rPr>
          <w:rFonts w:ascii="宋体" w:hAnsi="宋体" w:cs="宋体" w:eastAsia="宋体" w:hint="default"/>
          <w:w w:val="10"/>
        </w:rPr>
        <w:t>诺</w:t>
      </w:r>
      <w:r>
        <w:rPr>
          <w:rFonts w:ascii="宋体" w:hAnsi="宋体" w:cs="宋体" w:eastAsia="宋体" w:hint="default"/>
          <w:w w:val="10"/>
        </w:rPr>
        <w:t>投资项目</w:t>
      </w:r>
      <w:r>
        <w:rPr>
          <w:rFonts w:ascii="宋体" w:hAnsi="宋体" w:cs="宋体" w:eastAsia="宋体" w:hint="default"/>
          <w:w w:val="10"/>
        </w:rPr>
        <w:t>小</w:t>
      </w:r>
      <w:r>
        <w:rPr>
          <w:rFonts w:ascii="宋体" w:hAnsi="宋体" w:cs="宋体" w:eastAsia="宋体" w:hint="default"/>
          <w:w w:val="10"/>
        </w:rPr>
        <w:t>计</w:t>
      </w:r>
      <w:r>
        <w:rPr>
          <w:rFonts w:ascii="宋体" w:hAnsi="宋体" w:cs="宋体" w:eastAsia="宋体" w:hint="default"/>
          <w:w w:val="7"/>
        </w:rPr>
        <w:t> 项目</w:t>
      </w:r>
      <w:r>
        <w:rPr>
          <w:rFonts w:ascii="宋体" w:hAnsi="宋体" w:cs="宋体" w:eastAsia="宋体" w:hint="default"/>
          <w:w w:val="7"/>
        </w:rPr>
        <w:t>可</w:t>
      </w:r>
      <w:r>
        <w:rPr>
          <w:rFonts w:ascii="宋体" w:hAnsi="宋体" w:cs="宋体" w:eastAsia="宋体" w:hint="default"/>
          <w:w w:val="7"/>
        </w:rPr>
        <w:t>行</w:t>
      </w:r>
      <w:r>
        <w:rPr>
          <w:rFonts w:ascii="宋体" w:hAnsi="宋体" w:cs="宋体" w:eastAsia="宋体" w:hint="default"/>
          <w:w w:val="7"/>
        </w:rPr>
        <w:t>性</w:t>
      </w:r>
      <w:r>
        <w:rPr>
          <w:rFonts w:ascii="宋体" w:hAnsi="宋体" w:cs="宋体" w:eastAsia="宋体" w:hint="default"/>
          <w:w w:val="7"/>
        </w:rPr>
        <w:t>发</w:t>
      </w:r>
      <w:r>
        <w:rPr>
          <w:rFonts w:ascii="宋体" w:hAnsi="宋体" w:cs="宋体" w:eastAsia="宋体" w:hint="default"/>
          <w:w w:val="7"/>
        </w:rPr>
        <w:t>生重</w:t>
      </w:r>
      <w:r>
        <w:rPr>
          <w:rFonts w:ascii="宋体" w:hAnsi="宋体" w:cs="宋体" w:eastAsia="宋体" w:hint="default"/>
          <w:spacing w:val="151"/>
          <w:w w:val="7"/>
        </w:rPr>
        <w:t>大</w:t>
      </w:r>
      <w:r>
        <w:rPr>
          <w:rFonts w:ascii="宋体" w:hAnsi="宋体" w:cs="宋体" w:eastAsia="宋体" w:hint="default"/>
          <w:w w:val="7"/>
          <w:position w:val="2"/>
        </w:rPr>
        <w:t>不适</w:t>
      </w:r>
      <w:r>
        <w:rPr>
          <w:rFonts w:ascii="宋体" w:hAnsi="宋体" w:cs="宋体" w:eastAsia="宋体" w:hint="default"/>
          <w:w w:val="7"/>
          <w:position w:val="2"/>
        </w:rPr>
        <w:t>用</w:t>
      </w:r>
      <w:r>
        <w:rPr>
          <w:rFonts w:ascii="宋体" w:hAnsi="宋体" w:cs="宋体" w:eastAsia="宋体" w:hint="default"/>
        </w:rPr>
      </w:r>
    </w:p>
    <w:p>
      <w:pPr>
        <w:spacing w:after="0" w:line="91" w:lineRule="auto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640" w:right="640"/>
        </w:sectPr>
      </w:pPr>
    </w:p>
    <w:p>
      <w:pPr>
        <w:pStyle w:val="BodyText"/>
        <w:spacing w:line="475" w:lineRule="exact"/>
        <w:ind w:left="801" w:right="-2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  <w:position w:val="45"/>
        </w:rPr>
        <w:t>变</w:t>
      </w:r>
      <w:r>
        <w:rPr>
          <w:rFonts w:ascii="宋体" w:hAnsi="宋体" w:cs="宋体" w:eastAsia="宋体" w:hint="default"/>
          <w:spacing w:val="-180"/>
          <w:w w:val="7"/>
        </w:rPr>
        <w:t>超</w:t>
      </w:r>
      <w:r>
        <w:rPr>
          <w:rFonts w:ascii="宋体" w:hAnsi="宋体" w:cs="宋体" w:eastAsia="宋体" w:hint="default"/>
          <w:w w:val="7"/>
          <w:position w:val="-30"/>
        </w:rPr>
        <w:t>及</w:t>
      </w:r>
      <w:r>
        <w:rPr>
          <w:rFonts w:ascii="宋体" w:hAnsi="宋体" w:cs="宋体" w:eastAsia="宋体" w:hint="default"/>
          <w:spacing w:val="-180"/>
          <w:w w:val="7"/>
          <w:position w:val="45"/>
        </w:rPr>
        <w:t>化</w:t>
      </w:r>
      <w:r>
        <w:rPr>
          <w:rFonts w:ascii="宋体" w:hAnsi="宋体" w:cs="宋体" w:eastAsia="宋体" w:hint="default"/>
          <w:spacing w:val="-180"/>
          <w:w w:val="7"/>
        </w:rPr>
        <w:t>募</w:t>
      </w:r>
      <w:r>
        <w:rPr>
          <w:rFonts w:ascii="宋体" w:hAnsi="宋体" w:cs="宋体" w:eastAsia="宋体" w:hint="default"/>
          <w:w w:val="7"/>
          <w:position w:val="-30"/>
        </w:rPr>
        <w:t>使</w:t>
      </w:r>
      <w:r>
        <w:rPr>
          <w:rFonts w:ascii="宋体" w:hAnsi="宋体" w:cs="宋体" w:eastAsia="宋体" w:hint="default"/>
          <w:spacing w:val="-180"/>
          <w:w w:val="7"/>
          <w:position w:val="45"/>
        </w:rPr>
        <w:t>的</w:t>
      </w:r>
      <w:r>
        <w:rPr>
          <w:rFonts w:ascii="宋体" w:hAnsi="宋体" w:cs="宋体" w:eastAsia="宋体" w:hint="default"/>
          <w:spacing w:val="-180"/>
          <w:w w:val="7"/>
        </w:rPr>
        <w:t>资</w:t>
      </w:r>
      <w:r>
        <w:rPr>
          <w:rFonts w:ascii="宋体" w:hAnsi="宋体" w:cs="宋体" w:eastAsia="宋体" w:hint="default"/>
          <w:w w:val="7"/>
          <w:position w:val="-30"/>
        </w:rPr>
        <w:t>用</w:t>
      </w:r>
      <w:r>
        <w:rPr>
          <w:rFonts w:ascii="宋体" w:hAnsi="宋体" w:cs="宋体" w:eastAsia="宋体" w:hint="default"/>
          <w:spacing w:val="-180"/>
          <w:w w:val="7"/>
          <w:position w:val="45"/>
        </w:rPr>
        <w:t>情</w:t>
      </w:r>
      <w:r>
        <w:rPr>
          <w:rFonts w:ascii="宋体" w:hAnsi="宋体" w:cs="宋体" w:eastAsia="宋体" w:hint="default"/>
          <w:spacing w:val="-180"/>
          <w:w w:val="7"/>
        </w:rPr>
        <w:t>金</w:t>
      </w:r>
      <w:r>
        <w:rPr>
          <w:rFonts w:ascii="宋体" w:hAnsi="宋体" w:cs="宋体" w:eastAsia="宋体" w:hint="default"/>
          <w:w w:val="7"/>
          <w:position w:val="-30"/>
        </w:rPr>
        <w:t>进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展</w:t>
      </w:r>
      <w:r>
        <w:rPr>
          <w:rFonts w:ascii="宋体" w:hAnsi="宋体" w:cs="宋体" w:eastAsia="宋体" w:hint="default"/>
          <w:spacing w:val="-180"/>
          <w:w w:val="7"/>
          <w:position w:val="45"/>
        </w:rPr>
        <w:t>况</w:t>
      </w:r>
      <w:r>
        <w:rPr>
          <w:rFonts w:ascii="宋体" w:hAnsi="宋体" w:cs="宋体" w:eastAsia="宋体" w:hint="default"/>
          <w:w w:val="7"/>
        </w:rPr>
        <w:t>的</w:t>
      </w:r>
      <w:r>
        <w:rPr>
          <w:rFonts w:ascii="宋体" w:hAnsi="宋体" w:cs="宋体" w:eastAsia="宋体" w:hint="default"/>
          <w:spacing w:val="-180"/>
          <w:w w:val="7"/>
          <w:position w:val="45"/>
        </w:rPr>
        <w:t>说</w:t>
      </w:r>
      <w:r>
        <w:rPr>
          <w:rFonts w:ascii="宋体" w:hAnsi="宋体" w:cs="宋体" w:eastAsia="宋体" w:hint="default"/>
          <w:spacing w:val="-180"/>
          <w:w w:val="7"/>
        </w:rPr>
        <w:t>金</w:t>
      </w:r>
      <w:r>
        <w:rPr>
          <w:rFonts w:ascii="宋体" w:hAnsi="宋体" w:cs="宋体" w:eastAsia="宋体" w:hint="default"/>
          <w:w w:val="7"/>
          <w:position w:val="-30"/>
        </w:rPr>
        <w:t>情</w:t>
      </w:r>
      <w:r>
        <w:rPr>
          <w:rFonts w:ascii="宋体" w:hAnsi="宋体" w:cs="宋体" w:eastAsia="宋体" w:hint="default"/>
          <w:spacing w:val="-180"/>
          <w:w w:val="7"/>
        </w:rPr>
        <w:t>额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况</w:t>
      </w:r>
      <w:r>
        <w:rPr>
          <w:rFonts w:ascii="宋体" w:hAnsi="宋体" w:cs="宋体" w:eastAsia="宋体" w:hint="default"/>
          <w:w w:val="7"/>
          <w:position w:val="45"/>
        </w:rPr>
        <w:t>明</w:t>
      </w:r>
      <w:r>
        <w:rPr>
          <w:rFonts w:ascii="宋体" w:hAnsi="宋体" w:cs="宋体" w:eastAsia="宋体" w:hint="default"/>
          <w:spacing w:val="-84"/>
          <w:w w:val="7"/>
        </w:rPr>
        <w:t>、</w:t>
      </w:r>
      <w:r>
        <w:rPr>
          <w:rFonts w:ascii="宋体" w:hAnsi="宋体" w:cs="宋体" w:eastAsia="宋体" w:hint="default"/>
          <w:w w:val="7"/>
        </w:rPr>
        <w:t>用</w:t>
      </w:r>
      <w:r>
        <w:rPr>
          <w:rFonts w:ascii="宋体" w:hAnsi="宋体" w:cs="宋体" w:eastAsia="宋体" w:hint="default"/>
          <w:spacing w:val="55"/>
          <w:w w:val="7"/>
        </w:rPr>
        <w:t>途</w:t>
      </w:r>
      <w:r>
        <w:rPr>
          <w:rFonts w:ascii="宋体" w:hAnsi="宋体" w:cs="宋体" w:eastAsia="宋体" w:hint="default"/>
          <w:w w:val="7"/>
          <w:position w:val="5"/>
        </w:rPr>
        <w:t>不适</w:t>
      </w:r>
      <w:r>
        <w:rPr>
          <w:rFonts w:ascii="宋体" w:hAnsi="宋体" w:cs="宋体" w:eastAsia="宋体" w:hint="default"/>
          <w:w w:val="7"/>
          <w:position w:val="5"/>
        </w:rPr>
        <w:t>用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4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389" w:lineRule="exact" w:before="0"/>
        <w:ind w:left="801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2014</w:t>
      </w:r>
    </w:p>
    <w:p>
      <w:pPr>
        <w:spacing w:after="0" w:line="389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0" w:footer="983" w:top="0" w:bottom="1180" w:left="360" w:right="340"/>
          <w:cols w:num="2" w:equalWidth="0">
            <w:col w:w="3113" w:space="4831"/>
            <w:col w:w="3256"/>
          </w:cols>
        </w:sectPr>
      </w:pPr>
    </w:p>
    <w:p>
      <w:pPr>
        <w:pStyle w:val="BodyText"/>
        <w:spacing w:line="3526" w:lineRule="exact"/>
        <w:ind w:left="801" w:right="-20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55.199997pt;margin-top:12.36162pt;width:484.8pt;height:.1pt;mso-position-horizontal-relative:page;mso-position-vertical-relative:paragraph;z-index:-979552" coordorigin="1104,247" coordsize="9696,2">
            <v:shape style="position:absolute;left:1104;top:247;width:9696;height:2" coordorigin="1104,247" coordsize="9696,0" path="m1104,247l10800,247e" filled="false" stroked="true" strokeweight=".72pt" strokecolor="#000000">
              <v:path arrowok="t"/>
            </v:shape>
            <w10:wrap type="none"/>
          </v:group>
        </w:pict>
      </w:r>
      <w:r>
        <w:rPr/>
        <w:pict>
          <v:group style="position:absolute;margin-left:56.399998pt;margin-top:28.561619pt;width:478.95pt;height:434.3pt;mso-position-horizontal-relative:page;mso-position-vertical-relative:paragraph;z-index:-979528" coordorigin="1128,571" coordsize="9579,8686">
            <v:group style="position:absolute;left:2878;top:586;width:22;height:353" coordorigin="2878,586" coordsize="22,353">
              <v:shape style="position:absolute;left:2878;top:586;width:22;height:353" coordorigin="2878,586" coordsize="22,353" path="m2878,938l2899,938,2899,586,2878,586,2878,938xe" filled="true" fillcolor="#d3d3d3" stroked="false">
                <v:path arrowok="t"/>
                <v:fill type="solid"/>
              </v:shape>
            </v:group>
            <v:group style="position:absolute;left:1140;top:586;width:22;height:353" coordorigin="1140,586" coordsize="22,353">
              <v:shape style="position:absolute;left:1140;top:586;width:22;height:353" coordorigin="1140,586" coordsize="22,353" path="m1140,938l1162,938,1162,586,1140,586,1140,938xe" filled="true" fillcolor="#d3d3d3" stroked="false">
                <v:path arrowok="t"/>
                <v:fill type="solid"/>
              </v:shape>
            </v:group>
            <v:group style="position:absolute;left:1162;top:586;width:1716;height:353" coordorigin="1162,586" coordsize="1716,353">
              <v:shape style="position:absolute;left:1162;top:586;width:1716;height:353" coordorigin="1162,586" coordsize="1716,353" path="m1162,938l2878,938,2878,586,1162,586,1162,938xe" filled="true" fillcolor="#d3d3d3" stroked="false">
                <v:path arrowok="t"/>
                <v:fill type="solid"/>
              </v:shape>
            </v:group>
            <v:group style="position:absolute;left:1138;top:581;width:1762;height:2" coordorigin="1138,581" coordsize="1762,2">
              <v:shape style="position:absolute;left:1138;top:581;width:1762;height:2" coordorigin="1138,581" coordsize="1762,0" path="m1138,581l2899,581e" filled="false" stroked="true" strokeweight=".48pt" strokecolor="#000000">
                <v:path arrowok="t"/>
              </v:shape>
            </v:group>
            <v:group style="position:absolute;left:2909;top:581;width:7788;height:2" coordorigin="2909,581" coordsize="7788,2">
              <v:shape style="position:absolute;left:2909;top:581;width:7788;height:2" coordorigin="2909,581" coordsize="7788,0" path="m2909,581l10697,581e" filled="false" stroked="true" strokeweight=".48pt" strokecolor="#000000">
                <v:path arrowok="t"/>
              </v:shape>
            </v:group>
            <v:group style="position:absolute;left:1140;top:948;width:1760;height:795" coordorigin="1140,948" coordsize="1760,795">
              <v:shape style="position:absolute;left:1140;top:948;width:1760;height:795" coordorigin="1140,948" coordsize="1760,795" path="m1140,1742l2899,1742,2899,948,1140,948,1140,1742xe" filled="true" fillcolor="#d3d3d3" stroked="false">
                <v:path arrowok="t"/>
                <v:fill type="solid"/>
              </v:shape>
            </v:group>
            <v:group style="position:absolute;left:1162;top:994;width:1716;height:351" coordorigin="1162,994" coordsize="1716,351">
              <v:shape style="position:absolute;left:1162;top:994;width:1716;height:351" coordorigin="1162,994" coordsize="1716,351" path="m1162,1344l2878,1344,2878,994,1162,994,1162,1344xe" filled="true" fillcolor="#d3d3d3" stroked="false">
                <v:path arrowok="t"/>
                <v:fill type="solid"/>
              </v:shape>
            </v:group>
            <v:group style="position:absolute;left:1162;top:1344;width:1716;height:353" coordorigin="1162,1344" coordsize="1716,353">
              <v:shape style="position:absolute;left:1162;top:1344;width:1716;height:353" coordorigin="1162,1344" coordsize="1716,353" path="m1162,1697l2878,1697,2878,1344,1162,1344,1162,1697xe" filled="true" fillcolor="#d3d3d3" stroked="false">
                <v:path arrowok="t"/>
                <v:fill type="solid"/>
              </v:shape>
            </v:group>
            <v:group style="position:absolute;left:1138;top:943;width:1762;height:2" coordorigin="1138,943" coordsize="1762,2">
              <v:shape style="position:absolute;left:1138;top:943;width:1762;height:2" coordorigin="1138,943" coordsize="1762,0" path="m1138,943l2899,943e" filled="false" stroked="true" strokeweight=".48pt" strokecolor="#000000">
                <v:path arrowok="t"/>
              </v:shape>
            </v:group>
            <v:group style="position:absolute;left:2909;top:943;width:7788;height:2" coordorigin="2909,943" coordsize="7788,2">
              <v:shape style="position:absolute;left:2909;top:943;width:7788;height:2" coordorigin="2909,943" coordsize="7788,0" path="m2909,943l10697,943e" filled="false" stroked="true" strokeweight=".48pt" strokecolor="#000000">
                <v:path arrowok="t"/>
              </v:shape>
            </v:group>
            <v:group style="position:absolute;left:2909;top:1344;width:7788;height:2" coordorigin="2909,1344" coordsize="7788,2">
              <v:shape style="position:absolute;left:2909;top:1344;width:7788;height:2" coordorigin="2909,1344" coordsize="7788,0" path="m2909,1344l10697,1344e" filled="false" stroked="true" strokeweight=".48pt" strokecolor="#000000">
                <v:path arrowok="t"/>
              </v:shape>
            </v:group>
            <v:group style="position:absolute;left:1140;top:1752;width:1760;height:1196" coordorigin="1140,1752" coordsize="1760,1196">
              <v:shape style="position:absolute;left:1140;top:1752;width:1760;height:1196" coordorigin="1140,1752" coordsize="1760,1196" path="m1140,2947l2899,2947,2899,1752,1140,1752,1140,2947xe" filled="true" fillcolor="#d3d3d3" stroked="false">
                <v:path arrowok="t"/>
                <v:fill type="solid"/>
              </v:shape>
            </v:group>
            <v:group style="position:absolute;left:1162;top:1997;width:1716;height:353" coordorigin="1162,1997" coordsize="1716,353">
              <v:shape style="position:absolute;left:1162;top:1997;width:1716;height:353" coordorigin="1162,1997" coordsize="1716,353" path="m1162,2350l2878,2350,2878,1997,1162,1997,1162,2350xe" filled="true" fillcolor="#d3d3d3" stroked="false">
                <v:path arrowok="t"/>
                <v:fill type="solid"/>
              </v:shape>
            </v:group>
            <v:group style="position:absolute;left:1162;top:2350;width:1716;height:353" coordorigin="1162,2350" coordsize="1716,353">
              <v:shape style="position:absolute;left:1162;top:2350;width:1716;height:353" coordorigin="1162,2350" coordsize="1716,353" path="m1162,2702l2878,2702,2878,2350,1162,2350,1162,2702xe" filled="true" fillcolor="#d3d3d3" stroked="false">
                <v:path arrowok="t"/>
                <v:fill type="solid"/>
              </v:shape>
            </v:group>
            <v:group style="position:absolute;left:1138;top:1747;width:1762;height:2" coordorigin="1138,1747" coordsize="1762,2">
              <v:shape style="position:absolute;left:1138;top:1747;width:1762;height:2" coordorigin="1138,1747" coordsize="1762,0" path="m1138,1747l2899,1747e" filled="false" stroked="true" strokeweight=".48pt" strokecolor="#000000">
                <v:path arrowok="t"/>
              </v:shape>
            </v:group>
            <v:group style="position:absolute;left:2909;top:1747;width:7788;height:2" coordorigin="2909,1747" coordsize="7788,2">
              <v:shape style="position:absolute;left:2909;top:1747;width:7788;height:2" coordorigin="2909,1747" coordsize="7788,0" path="m2909,1747l10697,1747e" filled="false" stroked="true" strokeweight=".48pt" strokecolor="#000000">
                <v:path arrowok="t"/>
              </v:shape>
            </v:group>
            <v:group style="position:absolute;left:2909;top:2148;width:7788;height:2" coordorigin="2909,2148" coordsize="7788,2">
              <v:shape style="position:absolute;left:2909;top:2148;width:7788;height:2" coordorigin="2909,2148" coordsize="7788,0" path="m2909,2148l10697,2148e" filled="false" stroked="true" strokeweight=".48pt" strokecolor="#000000">
                <v:path arrowok="t"/>
              </v:shape>
            </v:group>
            <v:group style="position:absolute;left:2909;top:2551;width:7788;height:2" coordorigin="2909,2551" coordsize="7788,2">
              <v:shape style="position:absolute;left:2909;top:2551;width:7788;height:2" coordorigin="2909,2551" coordsize="7788,0" path="m2909,2551l10697,2551e" filled="false" stroked="true" strokeweight=".48pt" strokecolor="#000000">
                <v:path arrowok="t"/>
              </v:shape>
            </v:group>
            <v:group style="position:absolute;left:1140;top:2957;width:1760;height:1198" coordorigin="1140,2957" coordsize="1760,1198">
              <v:shape style="position:absolute;left:1140;top:2957;width:1760;height:1198" coordorigin="1140,2957" coordsize="1760,1198" path="m1140,4154l2899,4154,2899,2957,1140,2957,1140,4154xe" filled="true" fillcolor="#d3d3d3" stroked="false">
                <v:path arrowok="t"/>
                <v:fill type="solid"/>
              </v:shape>
            </v:group>
            <v:group style="position:absolute;left:1162;top:3204;width:1716;height:353" coordorigin="1162,3204" coordsize="1716,353">
              <v:shape style="position:absolute;left:1162;top:3204;width:1716;height:353" coordorigin="1162,3204" coordsize="1716,353" path="m1162,3557l2878,3557,2878,3204,1162,3204,1162,3557xe" filled="true" fillcolor="#d3d3d3" stroked="false">
                <v:path arrowok="t"/>
                <v:fill type="solid"/>
              </v:shape>
            </v:group>
            <v:group style="position:absolute;left:1162;top:3557;width:1716;height:351" coordorigin="1162,3557" coordsize="1716,351">
              <v:shape style="position:absolute;left:1162;top:3557;width:1716;height:351" coordorigin="1162,3557" coordsize="1716,351" path="m1162,3907l2878,3907,2878,3557,1162,3557,1162,3907xe" filled="true" fillcolor="#d3d3d3" stroked="false">
                <v:path arrowok="t"/>
                <v:fill type="solid"/>
              </v:shape>
            </v:group>
            <v:group style="position:absolute;left:1138;top:2952;width:1762;height:2" coordorigin="1138,2952" coordsize="1762,2">
              <v:shape style="position:absolute;left:1138;top:2952;width:1762;height:2" coordorigin="1138,2952" coordsize="1762,0" path="m1138,2952l2899,2952e" filled="false" stroked="true" strokeweight=".48pt" strokecolor="#000000">
                <v:path arrowok="t"/>
              </v:shape>
            </v:group>
            <v:group style="position:absolute;left:2909;top:2952;width:7788;height:2" coordorigin="2909,2952" coordsize="7788,2">
              <v:shape style="position:absolute;left:2909;top:2952;width:7788;height:2" coordorigin="2909,2952" coordsize="7788,0" path="m2909,2952l10697,2952e" filled="false" stroked="true" strokeweight=".48pt" strokecolor="#000000">
                <v:path arrowok="t"/>
              </v:shape>
            </v:group>
            <v:group style="position:absolute;left:2909;top:3355;width:7788;height:2" coordorigin="2909,3355" coordsize="7788,2">
              <v:shape style="position:absolute;left:2909;top:3355;width:7788;height:2" coordorigin="2909,3355" coordsize="7788,0" path="m2909,3355l10697,3355e" filled="false" stroked="true" strokeweight=".48pt" strokecolor="#000000">
                <v:path arrowok="t"/>
              </v:shape>
            </v:group>
            <v:group style="position:absolute;left:2909;top:3756;width:7788;height:2" coordorigin="2909,3756" coordsize="7788,2">
              <v:shape style="position:absolute;left:2909;top:3756;width:7788;height:2" coordorigin="2909,3756" coordsize="7788,0" path="m2909,3756l10697,3756e" filled="false" stroked="true" strokeweight=".48pt" strokecolor="#000000">
                <v:path arrowok="t"/>
              </v:shape>
            </v:group>
            <v:group style="position:absolute;left:1140;top:4164;width:1760;height:795" coordorigin="1140,4164" coordsize="1760,795">
              <v:shape style="position:absolute;left:1140;top:4164;width:1760;height:795" coordorigin="1140,4164" coordsize="1760,795" path="m1140,4958l2899,4958,2899,4164,1140,4164,1140,4958xe" filled="true" fillcolor="#d3d3d3" stroked="false">
                <v:path arrowok="t"/>
                <v:fill type="solid"/>
              </v:shape>
            </v:group>
            <v:group style="position:absolute;left:1162;top:4210;width:1716;height:351" coordorigin="1162,4210" coordsize="1716,351">
              <v:shape style="position:absolute;left:1162;top:4210;width:1716;height:351" coordorigin="1162,4210" coordsize="1716,351" path="m1162,4560l2878,4560,2878,4210,1162,4210,1162,4560xe" filled="true" fillcolor="#d3d3d3" stroked="false">
                <v:path arrowok="t"/>
                <v:fill type="solid"/>
              </v:shape>
            </v:group>
            <v:group style="position:absolute;left:1162;top:4560;width:1716;height:353" coordorigin="1162,4560" coordsize="1716,353">
              <v:shape style="position:absolute;left:1162;top:4560;width:1716;height:353" coordorigin="1162,4560" coordsize="1716,353" path="m1162,4913l2878,4913,2878,4560,1162,4560,1162,4913xe" filled="true" fillcolor="#d3d3d3" stroked="false">
                <v:path arrowok="t"/>
                <v:fill type="solid"/>
              </v:shape>
            </v:group>
            <v:group style="position:absolute;left:1138;top:4159;width:1762;height:2" coordorigin="1138,4159" coordsize="1762,2">
              <v:shape style="position:absolute;left:1138;top:4159;width:1762;height:2" coordorigin="1138,4159" coordsize="1762,0" path="m1138,4159l2899,4159e" filled="false" stroked="true" strokeweight=".48pt" strokecolor="#000000">
                <v:path arrowok="t"/>
              </v:shape>
            </v:group>
            <v:group style="position:absolute;left:2909;top:4159;width:7788;height:2" coordorigin="2909,4159" coordsize="7788,2">
              <v:shape style="position:absolute;left:2909;top:4159;width:7788;height:2" coordorigin="2909,4159" coordsize="7788,0" path="m2909,4159l10697,4159e" filled="false" stroked="true" strokeweight=".48pt" strokecolor="#000000">
                <v:path arrowok="t"/>
              </v:shape>
            </v:group>
            <v:group style="position:absolute;left:2909;top:4560;width:7788;height:2" coordorigin="2909,4560" coordsize="7788,2">
              <v:shape style="position:absolute;left:2909;top:4560;width:7788;height:2" coordorigin="2909,4560" coordsize="7788,0" path="m2909,4560l10697,4560e" filled="false" stroked="true" strokeweight=".48pt" strokecolor="#000000">
                <v:path arrowok="t"/>
              </v:shape>
            </v:group>
            <v:group style="position:absolute;left:1140;top:4968;width:1760;height:1731" coordorigin="1140,4968" coordsize="1760,1731">
              <v:shape style="position:absolute;left:1140;top:4968;width:1760;height:1731" coordorigin="1140,4968" coordsize="1760,1731" path="m1140,6698l2899,6698,2899,4968,1140,4968,1140,6698xe" filled="true" fillcolor="#d3d3d3" stroked="false">
                <v:path arrowok="t"/>
                <v:fill type="solid"/>
              </v:shape>
            </v:group>
            <v:group style="position:absolute;left:1162;top:5482;width:1716;height:351" coordorigin="1162,5482" coordsize="1716,351">
              <v:shape style="position:absolute;left:1162;top:5482;width:1716;height:351" coordorigin="1162,5482" coordsize="1716,351" path="m1162,5832l2878,5832,2878,5482,1162,5482,1162,5832xe" filled="true" fillcolor="#d3d3d3" stroked="false">
                <v:path arrowok="t"/>
                <v:fill type="solid"/>
              </v:shape>
            </v:group>
            <v:group style="position:absolute;left:1162;top:5832;width:1716;height:353" coordorigin="1162,5832" coordsize="1716,353">
              <v:shape style="position:absolute;left:1162;top:5832;width:1716;height:353" coordorigin="1162,5832" coordsize="1716,353" path="m1162,6185l2878,6185,2878,5832,1162,5832,1162,6185xe" filled="true" fillcolor="#d3d3d3" stroked="false">
                <v:path arrowok="t"/>
                <v:fill type="solid"/>
              </v:shape>
            </v:group>
            <v:group style="position:absolute;left:1138;top:4963;width:1762;height:2" coordorigin="1138,4963" coordsize="1762,2">
              <v:shape style="position:absolute;left:1138;top:4963;width:1762;height:2" coordorigin="1138,4963" coordsize="1762,0" path="m1138,4963l2899,4963e" filled="false" stroked="true" strokeweight=".48pt" strokecolor="#000000">
                <v:path arrowok="t"/>
              </v:shape>
            </v:group>
            <v:group style="position:absolute;left:2909;top:4963;width:7788;height:2" coordorigin="2909,4963" coordsize="7788,2">
              <v:shape style="position:absolute;left:2909;top:4963;width:7788;height:2" coordorigin="2909,4963" coordsize="7788,0" path="m2909,4963l10697,4963e" filled="false" stroked="true" strokeweight=".48pt" strokecolor="#000000">
                <v:path arrowok="t"/>
              </v:shape>
            </v:group>
            <v:group style="position:absolute;left:2909;top:5364;width:7788;height:2" coordorigin="2909,5364" coordsize="7788,2">
              <v:shape style="position:absolute;left:2909;top:5364;width:7788;height:2" coordorigin="2909,5364" coordsize="7788,0" path="m2909,5364l10697,5364e" filled="false" stroked="true" strokeweight=".48pt" strokecolor="#000000">
                <v:path arrowok="t"/>
              </v:shape>
            </v:group>
            <v:group style="position:absolute;left:1140;top:6708;width:1760;height:795" coordorigin="1140,6708" coordsize="1760,795">
              <v:shape style="position:absolute;left:1140;top:6708;width:1760;height:795" coordorigin="1140,6708" coordsize="1760,795" path="m1140,7502l2899,7502,2899,6708,1140,6708,1140,7502xe" filled="true" fillcolor="#d3d3d3" stroked="false">
                <v:path arrowok="t"/>
                <v:fill type="solid"/>
              </v:shape>
            </v:group>
            <v:group style="position:absolute;left:1162;top:6754;width:1716;height:351" coordorigin="1162,6754" coordsize="1716,351">
              <v:shape style="position:absolute;left:1162;top:6754;width:1716;height:351" coordorigin="1162,6754" coordsize="1716,351" path="m1162,7104l2878,7104,2878,6754,1162,6754,1162,7104xe" filled="true" fillcolor="#d3d3d3" stroked="false">
                <v:path arrowok="t"/>
                <v:fill type="solid"/>
              </v:shape>
            </v:group>
            <v:group style="position:absolute;left:1162;top:7104;width:1716;height:353" coordorigin="1162,7104" coordsize="1716,353">
              <v:shape style="position:absolute;left:1162;top:7104;width:1716;height:353" coordorigin="1162,7104" coordsize="1716,353" path="m1162,7457l2878,7457,2878,7104,1162,7104,1162,7457xe" filled="true" fillcolor="#d3d3d3" stroked="false">
                <v:path arrowok="t"/>
                <v:fill type="solid"/>
              </v:shape>
            </v:group>
            <v:group style="position:absolute;left:1138;top:6703;width:1762;height:2" coordorigin="1138,6703" coordsize="1762,2">
              <v:shape style="position:absolute;left:1138;top:6703;width:1762;height:2" coordorigin="1138,6703" coordsize="1762,0" path="m1138,6703l2899,6703e" filled="false" stroked="true" strokeweight=".48pt" strokecolor="#000000">
                <v:path arrowok="t"/>
              </v:shape>
            </v:group>
            <v:group style="position:absolute;left:2909;top:6703;width:7788;height:2" coordorigin="2909,6703" coordsize="7788,2">
              <v:shape style="position:absolute;left:2909;top:6703;width:7788;height:2" coordorigin="2909,6703" coordsize="7788,0" path="m2909,6703l10697,6703e" filled="false" stroked="true" strokeweight=".48pt" strokecolor="#000000">
                <v:path arrowok="t"/>
              </v:shape>
            </v:group>
            <v:group style="position:absolute;left:2909;top:7104;width:7788;height:2" coordorigin="2909,7104" coordsize="7788,2">
              <v:shape style="position:absolute;left:2909;top:7104;width:7788;height:2" coordorigin="2909,7104" coordsize="7788,0" path="m2909,7104l10697,7104e" filled="false" stroked="true" strokeweight=".48pt" strokecolor="#000000">
                <v:path arrowok="t"/>
              </v:shape>
            </v:group>
            <v:group style="position:absolute;left:1140;top:7512;width:1760;height:704" coordorigin="1140,7512" coordsize="1760,704">
              <v:shape style="position:absolute;left:1140;top:7512;width:1760;height:704" coordorigin="1140,7512" coordsize="1760,704" path="m1140,8215l2899,8215,2899,7512,1140,7512,1140,8215xe" filled="true" fillcolor="#d3d3d3" stroked="false">
                <v:path arrowok="t"/>
                <v:fill type="solid"/>
              </v:shape>
            </v:group>
            <v:group style="position:absolute;left:1162;top:7512;width:1716;height:353" coordorigin="1162,7512" coordsize="1716,353">
              <v:shape style="position:absolute;left:1162;top:7512;width:1716;height:353" coordorigin="1162,7512" coordsize="1716,353" path="m1162,7865l2878,7865,2878,7512,1162,7512,1162,7865xe" filled="true" fillcolor="#d3d3d3" stroked="false">
                <v:path arrowok="t"/>
                <v:fill type="solid"/>
              </v:shape>
            </v:group>
            <v:group style="position:absolute;left:1162;top:7865;width:1716;height:351" coordorigin="1162,7865" coordsize="1716,351">
              <v:shape style="position:absolute;left:1162;top:7865;width:1716;height:351" coordorigin="1162,7865" coordsize="1716,351" path="m1162,8215l2878,8215,2878,7865,1162,7865,1162,8215xe" filled="true" fillcolor="#d3d3d3" stroked="false">
                <v:path arrowok="t"/>
                <v:fill type="solid"/>
              </v:shape>
            </v:group>
            <v:group style="position:absolute;left:1138;top:7507;width:1762;height:2" coordorigin="1138,7507" coordsize="1762,2">
              <v:shape style="position:absolute;left:1138;top:7507;width:1762;height:2" coordorigin="1138,7507" coordsize="1762,0" path="m1138,7507l2899,7507e" filled="false" stroked="true" strokeweight=".48pt" strokecolor="#000000">
                <v:path arrowok="t"/>
              </v:shape>
            </v:group>
            <v:group style="position:absolute;left:2909;top:7507;width:7788;height:2" coordorigin="2909,7507" coordsize="7788,2">
              <v:shape style="position:absolute;left:2909;top:7507;width:7788;height:2" coordorigin="2909,7507" coordsize="7788,0" path="m2909,7507l10697,7507e" filled="false" stroked="true" strokeweight=".48pt" strokecolor="#000000">
                <v:path arrowok="t"/>
              </v:shape>
            </v:group>
            <v:group style="position:absolute;left:1140;top:8225;width:1760;height:1018" coordorigin="1140,8225" coordsize="1760,1018">
              <v:shape style="position:absolute;left:1140;top:8225;width:1760;height:1018" coordorigin="1140,8225" coordsize="1760,1018" path="m1140,9242l2899,9242,2899,8225,1140,8225,1140,9242xe" filled="true" fillcolor="#d3d3d3" stroked="false">
                <v:path arrowok="t"/>
                <v:fill type="solid"/>
              </v:shape>
            </v:group>
            <v:group style="position:absolute;left:1162;top:8225;width:1716;height:353" coordorigin="1162,8225" coordsize="1716,353">
              <v:shape style="position:absolute;left:1162;top:8225;width:1716;height:353" coordorigin="1162,8225" coordsize="1716,353" path="m1162,8578l2878,8578,2878,8225,1162,8225,1162,8578xe" filled="true" fillcolor="#d3d3d3" stroked="false">
                <v:path arrowok="t"/>
                <v:fill type="solid"/>
              </v:shape>
            </v:group>
            <v:group style="position:absolute;left:1162;top:8578;width:1716;height:312" coordorigin="1162,8578" coordsize="1716,312">
              <v:shape style="position:absolute;left:1162;top:8578;width:1716;height:312" coordorigin="1162,8578" coordsize="1716,312" path="m1162,8890l2878,8890,2878,8578,1162,8578,1162,8890xe" filled="true" fillcolor="#d3d3d3" stroked="false">
                <v:path arrowok="t"/>
                <v:fill type="solid"/>
              </v:shape>
            </v:group>
            <v:group style="position:absolute;left:1162;top:8890;width:1716;height:353" coordorigin="1162,8890" coordsize="1716,353">
              <v:shape style="position:absolute;left:1162;top:8890;width:1716;height:353" coordorigin="1162,8890" coordsize="1716,353" path="m1162,9242l2878,9242,2878,8890,1162,8890,1162,9242xe" filled="true" fillcolor="#d3d3d3" stroked="false">
                <v:path arrowok="t"/>
                <v:fill type="solid"/>
              </v:shape>
            </v:group>
            <v:group style="position:absolute;left:1138;top:8220;width:1762;height:2" coordorigin="1138,8220" coordsize="1762,2">
              <v:shape style="position:absolute;left:1138;top:8220;width:1762;height:2" coordorigin="1138,8220" coordsize="1762,0" path="m1138,8220l2899,8220e" filled="false" stroked="true" strokeweight=".48pt" strokecolor="#000000">
                <v:path arrowok="t"/>
              </v:shape>
            </v:group>
            <v:group style="position:absolute;left:2909;top:8220;width:7788;height:2" coordorigin="2909,8220" coordsize="7788,2">
              <v:shape style="position:absolute;left:2909;top:8220;width:7788;height:2" coordorigin="2909,8220" coordsize="7788,0" path="m2909,8220l10697,8220e" filled="false" stroked="true" strokeweight=".48pt" strokecolor="#000000">
                <v:path arrowok="t"/>
              </v:shape>
            </v:group>
            <v:group style="position:absolute;left:1133;top:576;width:2;height:8676" coordorigin="1133,576" coordsize="2,8676">
              <v:shape style="position:absolute;left:1133;top:576;width:2;height:8676" coordorigin="1133,576" coordsize="0,8676" path="m1133,576l1133,9252e" filled="false" stroked="true" strokeweight=".48pt" strokecolor="#000000">
                <v:path arrowok="t"/>
              </v:shape>
            </v:group>
            <v:group style="position:absolute;left:1138;top:9247;width:1762;height:2" coordorigin="1138,9247" coordsize="1762,2">
              <v:shape style="position:absolute;left:1138;top:9247;width:1762;height:2" coordorigin="1138,9247" coordsize="1762,0" path="m1138,9247l2899,9247e" filled="false" stroked="true" strokeweight=".48pt" strokecolor="#000000">
                <v:path arrowok="t"/>
              </v:shape>
            </v:group>
            <v:group style="position:absolute;left:2904;top:576;width:2;height:8676" coordorigin="2904,576" coordsize="2,8676">
              <v:shape style="position:absolute;left:2904;top:576;width:2;height:8676" coordorigin="2904,576" coordsize="0,8676" path="m2904,576l2904,9252e" filled="false" stroked="true" strokeweight=".48pt" strokecolor="#000000">
                <v:path arrowok="t"/>
              </v:shape>
            </v:group>
            <v:group style="position:absolute;left:2909;top:9247;width:7788;height:2" coordorigin="2909,9247" coordsize="7788,2">
              <v:shape style="position:absolute;left:2909;top:9247;width:7788;height:2" coordorigin="2909,9247" coordsize="7788,0" path="m2909,9247l10697,9247e" filled="false" stroked="true" strokeweight=".48pt" strokecolor="#000000">
                <v:path arrowok="t"/>
              </v:shape>
            </v:group>
            <v:group style="position:absolute;left:10702;top:576;width:2;height:8676" coordorigin="10702,576" coordsize="2,8676">
              <v:shape style="position:absolute;left:10702;top:576;width:2;height:8676" coordorigin="10702,576" coordsize="0,8676" path="m10702,576l10702,9252e" filled="false" stroked="true" strokeweight=".48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58.079975pt;margin-top:53.162601pt;width:81pt;height:185.8pt;mso-position-horizontal-relative:page;mso-position-vertical-relative:paragraph;z-index:-979504" type="#_x0000_t202" filled="false" stroked="false">
            <v:textbox inset="0,0,0,0">
              <w:txbxContent>
                <w:p>
                  <w:pPr>
                    <w:pStyle w:val="BodyText"/>
                    <w:spacing w:line="3715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募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投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集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69"/>
                    </w:rPr>
                    <w:t>式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入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69"/>
                    </w:rPr>
                    <w:t>调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及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69"/>
                    </w:rPr>
                    <w:t>整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投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置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69"/>
                    </w:rPr>
                    <w:t>情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换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69"/>
                    </w:rPr>
                    <w:t>况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项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情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目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况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101"/>
                    </w:rPr>
                    <w:t>实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先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</w:rPr>
        <w:t>募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施</w:t>
      </w:r>
      <w:r>
        <w:rPr>
          <w:rFonts w:ascii="宋体" w:hAnsi="宋体" w:cs="宋体" w:eastAsia="宋体" w:hint="default"/>
          <w:spacing w:val="-180"/>
          <w:w w:val="7"/>
          <w:position w:val="-120"/>
        </w:rPr>
        <w:t>募</w:t>
      </w:r>
      <w:r>
        <w:rPr>
          <w:rFonts w:ascii="宋体" w:hAnsi="宋体" w:cs="宋体" w:eastAsia="宋体" w:hint="default"/>
          <w:w w:val="7"/>
          <w:position w:val="-151"/>
        </w:rPr>
        <w:t>施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地</w:t>
      </w:r>
      <w:r>
        <w:rPr>
          <w:rFonts w:ascii="宋体" w:hAnsi="宋体" w:cs="宋体" w:eastAsia="宋体" w:hint="default"/>
          <w:spacing w:val="-180"/>
          <w:w w:val="7"/>
        </w:rPr>
        <w:t>集</w:t>
      </w:r>
      <w:r>
        <w:rPr>
          <w:rFonts w:ascii="宋体" w:hAnsi="宋体" w:cs="宋体" w:eastAsia="宋体" w:hint="default"/>
          <w:spacing w:val="-180"/>
          <w:w w:val="7"/>
          <w:position w:val="-120"/>
        </w:rPr>
        <w:t>集</w:t>
      </w:r>
      <w:r>
        <w:rPr>
          <w:rFonts w:ascii="宋体" w:hAnsi="宋体" w:cs="宋体" w:eastAsia="宋体" w:hint="default"/>
          <w:w w:val="7"/>
          <w:position w:val="-151"/>
        </w:rPr>
        <w:t>方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点</w:t>
      </w:r>
      <w:r>
        <w:rPr>
          <w:rFonts w:ascii="宋体" w:hAnsi="宋体" w:cs="宋体" w:eastAsia="宋体" w:hint="default"/>
          <w:spacing w:val="-180"/>
          <w:w w:val="7"/>
        </w:rPr>
        <w:t>资</w:t>
      </w:r>
      <w:r>
        <w:rPr>
          <w:rFonts w:ascii="宋体" w:hAnsi="宋体" w:cs="宋体" w:eastAsia="宋体" w:hint="default"/>
          <w:w w:val="7"/>
          <w:position w:val="-120"/>
        </w:rPr>
        <w:t>资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变</w:t>
      </w:r>
      <w:r>
        <w:rPr>
          <w:rFonts w:ascii="宋体" w:hAnsi="宋体" w:cs="宋体" w:eastAsia="宋体" w:hint="default"/>
          <w:spacing w:val="-180"/>
          <w:w w:val="7"/>
        </w:rPr>
        <w:t>金</w:t>
      </w:r>
      <w:r>
        <w:rPr>
          <w:rFonts w:ascii="宋体" w:hAnsi="宋体" w:cs="宋体" w:eastAsia="宋体" w:hint="default"/>
          <w:w w:val="7"/>
          <w:position w:val="-120"/>
        </w:rPr>
        <w:t>金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更</w:t>
      </w:r>
      <w:r>
        <w:rPr>
          <w:rFonts w:ascii="宋体" w:hAnsi="宋体" w:cs="宋体" w:eastAsia="宋体" w:hint="default"/>
          <w:spacing w:val="-180"/>
          <w:w w:val="7"/>
        </w:rPr>
        <w:t>投</w:t>
      </w:r>
      <w:r>
        <w:rPr>
          <w:rFonts w:ascii="宋体" w:hAnsi="宋体" w:cs="宋体" w:eastAsia="宋体" w:hint="default"/>
          <w:w w:val="7"/>
          <w:position w:val="-120"/>
        </w:rPr>
        <w:t>投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情</w:t>
      </w:r>
      <w:r>
        <w:rPr>
          <w:rFonts w:ascii="宋体" w:hAnsi="宋体" w:cs="宋体" w:eastAsia="宋体" w:hint="default"/>
          <w:spacing w:val="-180"/>
          <w:w w:val="7"/>
        </w:rPr>
        <w:t>资</w:t>
      </w:r>
      <w:r>
        <w:rPr>
          <w:rFonts w:ascii="宋体" w:hAnsi="宋体" w:cs="宋体" w:eastAsia="宋体" w:hint="default"/>
          <w:w w:val="7"/>
          <w:position w:val="-120"/>
        </w:rPr>
        <w:t>资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况</w:t>
      </w:r>
      <w:r>
        <w:rPr>
          <w:rFonts w:ascii="宋体" w:hAnsi="宋体" w:cs="宋体" w:eastAsia="宋体" w:hint="default"/>
          <w:w w:val="7"/>
        </w:rPr>
        <w:t>项目实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638" w:lineRule="exact"/>
        <w:ind w:left="801" w:right="-2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</w:rPr>
        <w:t>用</w:t>
      </w:r>
      <w:r>
        <w:rPr>
          <w:rFonts w:ascii="宋体" w:hAnsi="宋体" w:cs="宋体" w:eastAsia="宋体" w:hint="default"/>
          <w:w w:val="7"/>
          <w:position w:val="-30"/>
        </w:rPr>
        <w:t>补</w:t>
      </w:r>
      <w:r>
        <w:rPr>
          <w:rFonts w:ascii="宋体" w:hAnsi="宋体" w:cs="宋体" w:eastAsia="宋体" w:hint="default"/>
          <w:spacing w:val="-180"/>
          <w:w w:val="7"/>
        </w:rPr>
        <w:t>闲</w:t>
      </w:r>
      <w:r>
        <w:rPr>
          <w:rFonts w:ascii="宋体" w:hAnsi="宋体" w:cs="宋体" w:eastAsia="宋体" w:hint="default"/>
          <w:w w:val="7"/>
          <w:position w:val="-30"/>
        </w:rPr>
        <w:t>充</w:t>
      </w:r>
      <w:r>
        <w:rPr>
          <w:rFonts w:ascii="宋体" w:hAnsi="宋体" w:cs="宋体" w:eastAsia="宋体" w:hint="default"/>
          <w:spacing w:val="-180"/>
          <w:w w:val="7"/>
        </w:rPr>
        <w:t>置</w:t>
      </w:r>
      <w:r>
        <w:rPr>
          <w:rFonts w:ascii="宋体" w:hAnsi="宋体" w:cs="宋体" w:eastAsia="宋体" w:hint="default"/>
          <w:w w:val="7"/>
          <w:position w:val="-30"/>
        </w:rPr>
        <w:t>流</w:t>
      </w:r>
      <w:r>
        <w:rPr>
          <w:rFonts w:ascii="宋体" w:hAnsi="宋体" w:cs="宋体" w:eastAsia="宋体" w:hint="default"/>
          <w:spacing w:val="-180"/>
          <w:w w:val="7"/>
        </w:rPr>
        <w:t>募</w:t>
      </w:r>
      <w:r>
        <w:rPr>
          <w:rFonts w:ascii="宋体" w:hAnsi="宋体" w:cs="宋体" w:eastAsia="宋体" w:hint="default"/>
          <w:w w:val="7"/>
          <w:position w:val="-30"/>
        </w:rPr>
        <w:t>动</w:t>
      </w:r>
      <w:r>
        <w:rPr>
          <w:rFonts w:ascii="宋体" w:hAnsi="宋体" w:cs="宋体" w:eastAsia="宋体" w:hint="default"/>
          <w:spacing w:val="-180"/>
          <w:w w:val="7"/>
        </w:rPr>
        <w:t>集</w:t>
      </w:r>
      <w:r>
        <w:rPr>
          <w:rFonts w:ascii="宋体" w:hAnsi="宋体" w:cs="宋体" w:eastAsia="宋体" w:hint="default"/>
          <w:w w:val="7"/>
          <w:position w:val="-30"/>
        </w:rPr>
        <w:t>资</w:t>
      </w:r>
      <w:r>
        <w:rPr>
          <w:rFonts w:ascii="宋体" w:hAnsi="宋体" w:cs="宋体" w:eastAsia="宋体" w:hint="default"/>
          <w:spacing w:val="-180"/>
          <w:w w:val="7"/>
        </w:rPr>
        <w:t>资</w:t>
      </w:r>
      <w:r>
        <w:rPr>
          <w:rFonts w:ascii="宋体" w:hAnsi="宋体" w:cs="宋体" w:eastAsia="宋体" w:hint="default"/>
          <w:w w:val="7"/>
          <w:position w:val="-30"/>
        </w:rPr>
        <w:t>金</w:t>
      </w:r>
      <w:r>
        <w:rPr>
          <w:rFonts w:ascii="宋体" w:hAnsi="宋体" w:cs="宋体" w:eastAsia="宋体" w:hint="default"/>
          <w:spacing w:val="-180"/>
          <w:w w:val="7"/>
        </w:rPr>
        <w:t>金</w:t>
      </w:r>
      <w:r>
        <w:rPr>
          <w:rFonts w:ascii="宋体" w:hAnsi="宋体" w:cs="宋体" w:eastAsia="宋体" w:hint="default"/>
          <w:w w:val="7"/>
          <w:position w:val="-30"/>
        </w:rPr>
        <w:t>情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况</w:t>
      </w:r>
      <w:r>
        <w:rPr>
          <w:rFonts w:ascii="宋体" w:hAnsi="宋体" w:cs="宋体" w:eastAsia="宋体" w:hint="default"/>
          <w:w w:val="7"/>
        </w:rPr>
        <w:t>暂</w:t>
      </w:r>
      <w:r>
        <w:rPr>
          <w:rFonts w:ascii="宋体" w:hAnsi="宋体" w:cs="宋体" w:eastAsia="宋体" w:hint="default"/>
          <w:w w:val="7"/>
        </w:rPr>
        <w:t>时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91" w:lineRule="auto" w:before="946"/>
        <w:ind w:left="111" w:right="7927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不适</w:t>
      </w:r>
      <w:r>
        <w:rPr>
          <w:rFonts w:ascii="宋体" w:hAnsi="宋体" w:cs="宋体" w:eastAsia="宋体" w:hint="default"/>
          <w:w w:val="5"/>
        </w:rPr>
        <w:t>用 </w:t>
      </w:r>
      <w:r>
        <w:rPr>
          <w:rFonts w:ascii="宋体" w:hAnsi="宋体" w:cs="宋体" w:eastAsia="宋体" w:hint="default"/>
          <w:w w:val="5"/>
        </w:rPr>
        <w:t>不适</w:t>
      </w:r>
      <w:r>
        <w:rPr>
          <w:rFonts w:ascii="宋体" w:hAnsi="宋体" w:cs="宋体" w:eastAsia="宋体" w:hint="default"/>
          <w:w w:val="5"/>
        </w:rPr>
        <w:t>用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820" w:lineRule="exact"/>
        <w:ind w:left="111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146.639938pt;margin-top:-5.812188pt;width:378pt;height:151.2pt;mso-position-horizontal-relative:page;mso-position-vertical-relative:paragraph;z-index:-979480" type="#_x0000_t202" filled="false" stroked="false">
            <v:textbox inset="0,0,0,0">
              <w:txbxContent>
                <w:p>
                  <w:pPr>
                    <w:pStyle w:val="BodyText"/>
                    <w:spacing w:line="3024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31"/>
                    </w:rPr>
                    <w:t>经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意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充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31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流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动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使</w:t>
                  </w:r>
                  <w:r>
                    <w:rPr>
                      <w:rFonts w:ascii="宋体" w:hAnsi="宋体" w:cs="宋体" w:eastAsia="宋体" w:hint="default"/>
                      <w:spacing w:val="79"/>
                      <w:w w:val="7"/>
                    </w:rPr>
                    <w:t>用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南天信息基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于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云计算的银行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核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心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业务系统项</w:t>
                  </w:r>
                  <w:r>
                    <w:rPr>
                      <w:rFonts w:ascii="宋体" w:hAnsi="宋体" w:cs="宋体" w:eastAsia="宋体" w:hint="default"/>
                      <w:spacing w:val="79"/>
                      <w:w w:val="7"/>
                    </w:rPr>
                    <w:t>目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部分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闲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置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募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集资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中的</w:t>
                  </w:r>
                  <w:r>
                    <w:rPr>
                      <w:rFonts w:ascii="宋体" w:hAnsi="宋体" w:cs="宋体" w:eastAsia="宋体" w:hint="default"/>
                      <w:spacing w:val="-658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3"/>
                      <w:w w:val="7"/>
                    </w:rPr>
                    <w:t>万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元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暂</w:t>
                  </w:r>
                  <w:r>
                    <w:rPr>
                      <w:rFonts w:ascii="宋体" w:hAnsi="宋体" w:cs="宋体" w:eastAsia="宋体" w:hint="default"/>
                      <w:spacing w:val="-159"/>
                      <w:w w:val="7"/>
                    </w:rPr>
                    <w:t>时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补</w:t>
      </w:r>
      <w:r>
        <w:rPr>
          <w:rFonts w:ascii="宋体" w:hAnsi="宋体" w:cs="宋体" w:eastAsia="宋体" w:hint="default"/>
          <w:w w:val="7"/>
          <w:position w:val="120"/>
        </w:rPr>
        <w:t>不</w:t>
      </w:r>
      <w:r>
        <w:rPr>
          <w:rFonts w:ascii="宋体" w:hAnsi="宋体" w:cs="宋体" w:eastAsia="宋体" w:hint="default"/>
          <w:spacing w:val="-180"/>
          <w:w w:val="7"/>
          <w:position w:val="120"/>
        </w:rPr>
        <w:t>适</w:t>
      </w:r>
      <w:r>
        <w:rPr>
          <w:rFonts w:ascii="宋体" w:hAnsi="宋体" w:cs="宋体" w:eastAsia="宋体" w:hint="default"/>
          <w:w w:val="7"/>
          <w:position w:val="40"/>
        </w:rPr>
        <w:t>用</w:t>
      </w:r>
      <w:r>
        <w:rPr>
          <w:rFonts w:ascii="宋体" w:hAnsi="宋体" w:cs="宋体" w:eastAsia="宋体" w:hint="default"/>
          <w:spacing w:val="-180"/>
          <w:w w:val="7"/>
        </w:rPr>
        <w:t>司</w:t>
      </w:r>
      <w:r>
        <w:rPr>
          <w:rFonts w:ascii="宋体" w:hAnsi="宋体" w:cs="宋体" w:eastAsia="宋体" w:hint="default"/>
          <w:w w:val="7"/>
          <w:position w:val="120"/>
        </w:rPr>
        <w:t>用</w:t>
      </w:r>
      <w:r>
        <w:rPr>
          <w:rFonts w:ascii="宋体" w:hAnsi="宋体" w:cs="宋体" w:eastAsia="宋体" w:hint="default"/>
          <w:w w:val="7"/>
        </w:rPr>
        <w:t>第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资</w:t>
      </w:r>
      <w:r>
        <w:rPr>
          <w:rFonts w:ascii="宋体" w:hAnsi="宋体" w:cs="宋体" w:eastAsia="宋体" w:hint="default"/>
          <w:w w:val="7"/>
        </w:rPr>
        <w:t>六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金</w:t>
      </w:r>
      <w:r>
        <w:rPr>
          <w:rFonts w:ascii="宋体" w:hAnsi="宋体" w:cs="宋体" w:eastAsia="宋体" w:hint="default"/>
          <w:w w:val="7"/>
        </w:rPr>
        <w:t>届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，</w:t>
      </w:r>
      <w:r>
        <w:rPr>
          <w:rFonts w:ascii="宋体" w:hAnsi="宋体" w:cs="宋体" w:eastAsia="宋体" w:hint="default"/>
          <w:w w:val="7"/>
        </w:rPr>
        <w:t>董</w:t>
      </w:r>
      <w:r>
        <w:rPr>
          <w:rFonts w:ascii="宋体" w:hAnsi="宋体" w:cs="宋体" w:eastAsia="宋体" w:hint="default"/>
          <w:spacing w:val="-180"/>
          <w:w w:val="7"/>
        </w:rPr>
        <w:t>事</w:t>
      </w:r>
      <w:r>
        <w:rPr>
          <w:rFonts w:ascii="宋体" w:hAnsi="宋体" w:cs="宋体" w:eastAsia="宋体" w:hint="default"/>
          <w:w w:val="7"/>
          <w:position w:val="-61"/>
        </w:rPr>
        <w:t>本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次</w:t>
      </w:r>
      <w:r>
        <w:rPr>
          <w:rFonts w:ascii="宋体" w:hAnsi="宋体" w:cs="宋体" w:eastAsia="宋体" w:hint="default"/>
          <w:w w:val="7"/>
        </w:rPr>
        <w:t>会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公</w:t>
      </w:r>
      <w:r>
        <w:rPr>
          <w:rFonts w:ascii="宋体" w:hAnsi="宋体" w:cs="宋体" w:eastAsia="宋体" w:hint="default"/>
          <w:w w:val="7"/>
        </w:rPr>
        <w:t>第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司</w:t>
      </w:r>
      <w:r>
        <w:rPr>
          <w:rFonts w:ascii="宋体" w:hAnsi="宋体" w:cs="宋体" w:eastAsia="宋体" w:hint="default"/>
          <w:w w:val="7"/>
        </w:rPr>
        <w:t>七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使</w:t>
      </w:r>
      <w:r>
        <w:rPr>
          <w:rFonts w:ascii="宋体" w:hAnsi="宋体" w:cs="宋体" w:eastAsia="宋体" w:hint="default"/>
          <w:w w:val="7"/>
        </w:rPr>
        <w:t>次</w:t>
      </w:r>
      <w:r>
        <w:rPr>
          <w:rFonts w:ascii="宋体" w:hAnsi="宋体" w:cs="宋体" w:eastAsia="宋体" w:hint="default"/>
          <w:spacing w:val="-180"/>
          <w:w w:val="7"/>
        </w:rPr>
        <w:t>会</w:t>
      </w:r>
      <w:r>
        <w:rPr>
          <w:rFonts w:ascii="宋体" w:hAnsi="宋体" w:cs="宋体" w:eastAsia="宋体" w:hint="default"/>
          <w:w w:val="7"/>
          <w:position w:val="-61"/>
        </w:rPr>
        <w:t>用</w:t>
      </w:r>
      <w:r>
        <w:rPr>
          <w:rFonts w:ascii="宋体" w:hAnsi="宋体" w:cs="宋体" w:eastAsia="宋体" w:hint="default"/>
          <w:spacing w:val="-180"/>
          <w:w w:val="7"/>
        </w:rPr>
        <w:t>议</w:t>
      </w:r>
      <w:r>
        <w:rPr>
          <w:rFonts w:ascii="宋体" w:hAnsi="宋体" w:cs="宋体" w:eastAsia="宋体" w:hint="default"/>
          <w:w w:val="7"/>
          <w:position w:val="-61"/>
        </w:rPr>
        <w:t>部</w:t>
      </w:r>
      <w:r>
        <w:rPr>
          <w:rFonts w:ascii="宋体" w:hAnsi="宋体" w:cs="宋体" w:eastAsia="宋体" w:hint="default"/>
          <w:spacing w:val="-180"/>
          <w:w w:val="7"/>
        </w:rPr>
        <w:t>审</w:t>
      </w:r>
      <w:r>
        <w:rPr>
          <w:rFonts w:ascii="宋体" w:hAnsi="宋体" w:cs="宋体" w:eastAsia="宋体" w:hint="default"/>
          <w:w w:val="7"/>
          <w:position w:val="-61"/>
        </w:rPr>
        <w:t>分</w:t>
      </w:r>
      <w:r>
        <w:rPr>
          <w:rFonts w:ascii="宋体" w:hAnsi="宋体" w:cs="宋体" w:eastAsia="宋体" w:hint="default"/>
          <w:spacing w:val="-180"/>
          <w:w w:val="7"/>
        </w:rPr>
        <w:t>议</w:t>
      </w:r>
      <w:r>
        <w:rPr>
          <w:rFonts w:ascii="宋体" w:hAnsi="宋体" w:cs="宋体" w:eastAsia="宋体" w:hint="default"/>
          <w:w w:val="7"/>
          <w:position w:val="-61"/>
        </w:rPr>
        <w:t>闲</w:t>
      </w:r>
      <w:r>
        <w:rPr>
          <w:rFonts w:ascii="宋体" w:hAnsi="宋体" w:cs="宋体" w:eastAsia="宋体" w:hint="default"/>
          <w:spacing w:val="-180"/>
          <w:w w:val="7"/>
        </w:rPr>
        <w:t>通</w:t>
      </w:r>
      <w:r>
        <w:rPr>
          <w:rFonts w:ascii="宋体" w:hAnsi="宋体" w:cs="宋体" w:eastAsia="宋体" w:hint="default"/>
          <w:w w:val="7"/>
          <w:position w:val="-61"/>
        </w:rPr>
        <w:t>置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募</w:t>
      </w:r>
      <w:r>
        <w:rPr>
          <w:rFonts w:ascii="宋体" w:hAnsi="宋体" w:cs="宋体" w:eastAsia="宋体" w:hint="default"/>
          <w:spacing w:val="-46"/>
          <w:w w:val="7"/>
        </w:rPr>
        <w:t>过</w:t>
      </w:r>
      <w:r>
        <w:rPr>
          <w:rFonts w:ascii="宋体" w:hAnsi="宋体" w:cs="宋体" w:eastAsia="宋体" w:hint="default"/>
          <w:spacing w:val="-135"/>
          <w:w w:val="7"/>
        </w:rPr>
        <w:t>《</w:t>
      </w:r>
      <w:r>
        <w:rPr>
          <w:rFonts w:ascii="宋体" w:hAnsi="宋体" w:cs="宋体" w:eastAsia="宋体" w:hint="default"/>
          <w:spacing w:val="-46"/>
          <w:w w:val="7"/>
          <w:position w:val="-61"/>
        </w:rPr>
        <w:t>集</w:t>
      </w:r>
      <w:r>
        <w:rPr>
          <w:rFonts w:ascii="宋体" w:hAnsi="宋体" w:cs="宋体" w:eastAsia="宋体" w:hint="default"/>
          <w:spacing w:val="-135"/>
          <w:w w:val="7"/>
        </w:rPr>
        <w:t>关</w:t>
      </w:r>
      <w:r>
        <w:rPr>
          <w:rFonts w:ascii="宋体" w:hAnsi="宋体" w:cs="宋体" w:eastAsia="宋体" w:hint="default"/>
          <w:spacing w:val="-46"/>
          <w:w w:val="7"/>
          <w:position w:val="-61"/>
        </w:rPr>
        <w:t>资</w:t>
      </w:r>
      <w:r>
        <w:rPr>
          <w:rFonts w:ascii="宋体" w:hAnsi="宋体" w:cs="宋体" w:eastAsia="宋体" w:hint="default"/>
          <w:spacing w:val="-135"/>
          <w:w w:val="7"/>
        </w:rPr>
        <w:t>于</w:t>
      </w:r>
      <w:r>
        <w:rPr>
          <w:rFonts w:ascii="宋体" w:hAnsi="宋体" w:cs="宋体" w:eastAsia="宋体" w:hint="default"/>
          <w:spacing w:val="-46"/>
          <w:w w:val="7"/>
          <w:position w:val="-61"/>
        </w:rPr>
        <w:t>金</w:t>
      </w:r>
      <w:r>
        <w:rPr>
          <w:rFonts w:ascii="宋体" w:hAnsi="宋体" w:cs="宋体" w:eastAsia="宋体" w:hint="default"/>
          <w:spacing w:val="-135"/>
          <w:w w:val="7"/>
        </w:rPr>
        <w:t>使</w:t>
      </w:r>
      <w:r>
        <w:rPr>
          <w:rFonts w:ascii="宋体" w:hAnsi="宋体" w:cs="宋体" w:eastAsia="宋体" w:hint="default"/>
          <w:spacing w:val="-46"/>
          <w:w w:val="7"/>
          <w:position w:val="-61"/>
        </w:rPr>
        <w:t>暂</w:t>
      </w:r>
      <w:r>
        <w:rPr>
          <w:rFonts w:ascii="宋体" w:hAnsi="宋体" w:cs="宋体" w:eastAsia="宋体" w:hint="default"/>
          <w:spacing w:val="-135"/>
          <w:w w:val="7"/>
        </w:rPr>
        <w:t>用</w:t>
      </w:r>
      <w:r>
        <w:rPr>
          <w:rFonts w:ascii="宋体" w:hAnsi="宋体" w:cs="宋体" w:eastAsia="宋体" w:hint="default"/>
          <w:spacing w:val="-46"/>
          <w:w w:val="7"/>
          <w:position w:val="-61"/>
        </w:rPr>
        <w:t>时</w:t>
      </w:r>
      <w:r>
        <w:rPr>
          <w:rFonts w:ascii="宋体" w:hAnsi="宋体" w:cs="宋体" w:eastAsia="宋体" w:hint="default"/>
          <w:spacing w:val="-135"/>
          <w:w w:val="7"/>
        </w:rPr>
        <w:t>闲</w:t>
      </w:r>
      <w:r>
        <w:rPr>
          <w:rFonts w:ascii="宋体" w:hAnsi="宋体" w:cs="宋体" w:eastAsia="宋体" w:hint="default"/>
          <w:spacing w:val="-46"/>
          <w:w w:val="7"/>
          <w:position w:val="-61"/>
        </w:rPr>
        <w:t>补</w:t>
      </w:r>
      <w:r>
        <w:rPr>
          <w:rFonts w:ascii="宋体" w:hAnsi="宋体" w:cs="宋体" w:eastAsia="宋体" w:hint="default"/>
          <w:spacing w:val="-135"/>
          <w:w w:val="7"/>
        </w:rPr>
        <w:t>置</w:t>
      </w:r>
      <w:r>
        <w:rPr>
          <w:rFonts w:ascii="宋体" w:hAnsi="宋体" w:cs="宋体" w:eastAsia="宋体" w:hint="default"/>
          <w:spacing w:val="-46"/>
          <w:w w:val="7"/>
          <w:position w:val="-61"/>
        </w:rPr>
        <w:t>充</w:t>
      </w:r>
      <w:r>
        <w:rPr>
          <w:rFonts w:ascii="宋体" w:hAnsi="宋体" w:cs="宋体" w:eastAsia="宋体" w:hint="default"/>
          <w:spacing w:val="-135"/>
          <w:w w:val="7"/>
        </w:rPr>
        <w:t>募</w:t>
      </w:r>
      <w:r>
        <w:rPr>
          <w:rFonts w:ascii="宋体" w:hAnsi="宋体" w:cs="宋体" w:eastAsia="宋体" w:hint="default"/>
          <w:spacing w:val="-44"/>
          <w:w w:val="7"/>
          <w:position w:val="-61"/>
        </w:rPr>
        <w:t>流</w:t>
      </w:r>
      <w:r>
        <w:rPr>
          <w:rFonts w:ascii="宋体" w:hAnsi="宋体" w:cs="宋体" w:eastAsia="宋体" w:hint="default"/>
          <w:spacing w:val="-137"/>
          <w:w w:val="7"/>
        </w:rPr>
        <w:t>集</w:t>
      </w:r>
      <w:r>
        <w:rPr>
          <w:rFonts w:ascii="宋体" w:hAnsi="宋体" w:cs="宋体" w:eastAsia="宋体" w:hint="default"/>
          <w:spacing w:val="-44"/>
          <w:w w:val="7"/>
          <w:position w:val="-61"/>
        </w:rPr>
        <w:t>动</w:t>
      </w:r>
      <w:r>
        <w:rPr>
          <w:rFonts w:ascii="宋体" w:hAnsi="宋体" w:cs="宋体" w:eastAsia="宋体" w:hint="default"/>
          <w:spacing w:val="-137"/>
          <w:w w:val="7"/>
        </w:rPr>
        <w:t>资</w:t>
      </w:r>
      <w:r>
        <w:rPr>
          <w:rFonts w:ascii="宋体" w:hAnsi="宋体" w:cs="宋体" w:eastAsia="宋体" w:hint="default"/>
          <w:spacing w:val="-44"/>
          <w:w w:val="7"/>
          <w:position w:val="-61"/>
        </w:rPr>
        <w:t>资</w:t>
      </w:r>
      <w:r>
        <w:rPr>
          <w:rFonts w:ascii="宋体" w:hAnsi="宋体" w:cs="宋体" w:eastAsia="宋体" w:hint="default"/>
          <w:spacing w:val="-137"/>
          <w:w w:val="7"/>
        </w:rPr>
        <w:t>金</w:t>
      </w:r>
      <w:r>
        <w:rPr>
          <w:rFonts w:ascii="宋体" w:hAnsi="宋体" w:cs="宋体" w:eastAsia="宋体" w:hint="default"/>
          <w:spacing w:val="-44"/>
          <w:w w:val="7"/>
          <w:position w:val="-61"/>
        </w:rPr>
        <w:t>金</w:t>
      </w:r>
      <w:r>
        <w:rPr>
          <w:rFonts w:ascii="宋体" w:hAnsi="宋体" w:cs="宋体" w:eastAsia="宋体" w:hint="default"/>
          <w:spacing w:val="-137"/>
          <w:w w:val="7"/>
        </w:rPr>
        <w:t>补</w:t>
      </w:r>
      <w:r>
        <w:rPr>
          <w:rFonts w:ascii="宋体" w:hAnsi="宋体" w:cs="宋体" w:eastAsia="宋体" w:hint="default"/>
          <w:spacing w:val="-44"/>
          <w:w w:val="7"/>
          <w:position w:val="-61"/>
        </w:rPr>
        <w:t>不</w:t>
      </w:r>
      <w:r>
        <w:rPr>
          <w:rFonts w:ascii="宋体" w:hAnsi="宋体" w:cs="宋体" w:eastAsia="宋体" w:hint="default"/>
          <w:spacing w:val="-137"/>
          <w:w w:val="7"/>
        </w:rPr>
        <w:t>充</w:t>
      </w:r>
      <w:r>
        <w:rPr>
          <w:rFonts w:ascii="宋体" w:hAnsi="宋体" w:cs="宋体" w:eastAsia="宋体" w:hint="default"/>
          <w:spacing w:val="-44"/>
          <w:w w:val="7"/>
          <w:position w:val="-61"/>
        </w:rPr>
        <w:t>影</w:t>
      </w:r>
      <w:r>
        <w:rPr>
          <w:rFonts w:ascii="宋体" w:hAnsi="宋体" w:cs="宋体" w:eastAsia="宋体" w:hint="default"/>
          <w:spacing w:val="-137"/>
          <w:w w:val="7"/>
        </w:rPr>
        <w:t>流</w:t>
      </w:r>
      <w:r>
        <w:rPr>
          <w:rFonts w:ascii="宋体" w:hAnsi="宋体" w:cs="宋体" w:eastAsia="宋体" w:hint="default"/>
          <w:spacing w:val="-44"/>
          <w:w w:val="7"/>
          <w:position w:val="-61"/>
        </w:rPr>
        <w:t>响</w:t>
      </w:r>
      <w:r>
        <w:rPr>
          <w:rFonts w:ascii="宋体" w:hAnsi="宋体" w:cs="宋体" w:eastAsia="宋体" w:hint="default"/>
          <w:spacing w:val="-137"/>
          <w:w w:val="7"/>
        </w:rPr>
        <w:t>动</w:t>
      </w:r>
      <w:r>
        <w:rPr>
          <w:rFonts w:ascii="宋体" w:hAnsi="宋体" w:cs="宋体" w:eastAsia="宋体" w:hint="default"/>
          <w:spacing w:val="-44"/>
          <w:w w:val="7"/>
          <w:position w:val="-61"/>
        </w:rPr>
        <w:t>募</w:t>
      </w:r>
      <w:r>
        <w:rPr>
          <w:rFonts w:ascii="宋体" w:hAnsi="宋体" w:cs="宋体" w:eastAsia="宋体" w:hint="default"/>
          <w:spacing w:val="-137"/>
          <w:w w:val="7"/>
        </w:rPr>
        <w:t>资</w:t>
      </w:r>
      <w:r>
        <w:rPr>
          <w:rFonts w:ascii="宋体" w:hAnsi="宋体" w:cs="宋体" w:eastAsia="宋体" w:hint="default"/>
          <w:spacing w:val="-44"/>
          <w:w w:val="7"/>
          <w:position w:val="-61"/>
        </w:rPr>
        <w:t>投</w:t>
      </w:r>
      <w:r>
        <w:rPr>
          <w:rFonts w:ascii="宋体" w:hAnsi="宋体" w:cs="宋体" w:eastAsia="宋体" w:hint="default"/>
          <w:spacing w:val="-137"/>
          <w:w w:val="7"/>
        </w:rPr>
        <w:t>金</w:t>
      </w:r>
      <w:r>
        <w:rPr>
          <w:rFonts w:ascii="宋体" w:hAnsi="宋体" w:cs="宋体" w:eastAsia="宋体" w:hint="default"/>
          <w:spacing w:val="-44"/>
          <w:w w:val="7"/>
          <w:position w:val="-61"/>
        </w:rPr>
        <w:t>项</w:t>
      </w:r>
      <w:r>
        <w:rPr>
          <w:rFonts w:ascii="宋体" w:hAnsi="宋体" w:cs="宋体" w:eastAsia="宋体" w:hint="default"/>
          <w:spacing w:val="-137"/>
          <w:w w:val="7"/>
        </w:rPr>
        <w:t>的</w:t>
      </w:r>
      <w:r>
        <w:rPr>
          <w:rFonts w:ascii="宋体" w:hAnsi="宋体" w:cs="宋体" w:eastAsia="宋体" w:hint="default"/>
          <w:spacing w:val="-44"/>
          <w:w w:val="7"/>
          <w:position w:val="-61"/>
        </w:rPr>
        <w:t>目</w:t>
      </w:r>
      <w:r>
        <w:rPr>
          <w:rFonts w:ascii="宋体" w:hAnsi="宋体" w:cs="宋体" w:eastAsia="宋体" w:hint="default"/>
          <w:spacing w:val="-137"/>
          <w:w w:val="7"/>
        </w:rPr>
        <w:t>议</w:t>
      </w:r>
      <w:r>
        <w:rPr>
          <w:rFonts w:ascii="宋体" w:hAnsi="宋体" w:cs="宋体" w:eastAsia="宋体" w:hint="default"/>
          <w:spacing w:val="-44"/>
          <w:w w:val="7"/>
          <w:position w:val="-61"/>
        </w:rPr>
        <w:t>正</w:t>
      </w:r>
      <w:r>
        <w:rPr>
          <w:rFonts w:ascii="宋体" w:hAnsi="宋体" w:cs="宋体" w:eastAsia="宋体" w:hint="default"/>
          <w:spacing w:val="-137"/>
          <w:w w:val="7"/>
        </w:rPr>
        <w:t>案</w:t>
      </w:r>
      <w:r>
        <w:rPr>
          <w:rFonts w:ascii="宋体" w:hAnsi="宋体" w:cs="宋体" w:eastAsia="宋体" w:hint="default"/>
          <w:spacing w:val="-44"/>
          <w:w w:val="7"/>
          <w:position w:val="-61"/>
        </w:rPr>
        <w:t>常</w:t>
      </w:r>
      <w:r>
        <w:rPr>
          <w:rFonts w:ascii="宋体" w:hAnsi="宋体" w:cs="宋体" w:eastAsia="宋体" w:hint="default"/>
          <w:spacing w:val="-137"/>
          <w:w w:val="7"/>
        </w:rPr>
        <w:t>》</w:t>
      </w:r>
      <w:r>
        <w:rPr>
          <w:rFonts w:ascii="宋体" w:hAnsi="宋体" w:cs="宋体" w:eastAsia="宋体" w:hint="default"/>
          <w:spacing w:val="-135"/>
          <w:w w:val="7"/>
          <w:position w:val="-61"/>
        </w:rPr>
        <w:t>进</w:t>
      </w:r>
      <w:r>
        <w:rPr>
          <w:rFonts w:ascii="宋体" w:hAnsi="宋体" w:cs="宋体" w:eastAsia="宋体" w:hint="default"/>
          <w:spacing w:val="-46"/>
          <w:w w:val="7"/>
        </w:rPr>
        <w:t>，</w:t>
      </w:r>
      <w:r>
        <w:rPr>
          <w:rFonts w:ascii="宋体" w:hAnsi="宋体" w:cs="宋体" w:eastAsia="宋体" w:hint="default"/>
          <w:spacing w:val="-178"/>
          <w:w w:val="7"/>
          <w:position w:val="-61"/>
        </w:rPr>
        <w:t>行</w:t>
      </w:r>
      <w:r>
        <w:rPr>
          <w:rFonts w:ascii="宋体" w:hAnsi="宋体" w:cs="宋体" w:eastAsia="宋体" w:hint="default"/>
          <w:spacing w:val="-3"/>
          <w:w w:val="7"/>
        </w:rPr>
        <w:t>董</w:t>
      </w:r>
      <w:r>
        <w:rPr>
          <w:rFonts w:ascii="宋体" w:hAnsi="宋体" w:cs="宋体" w:eastAsia="宋体" w:hint="default"/>
          <w:spacing w:val="-178"/>
          <w:w w:val="7"/>
          <w:position w:val="-61"/>
        </w:rPr>
        <w:t>，</w:t>
      </w:r>
      <w:r>
        <w:rPr>
          <w:rFonts w:ascii="宋体" w:hAnsi="宋体" w:cs="宋体" w:eastAsia="宋体" w:hint="default"/>
          <w:spacing w:val="-3"/>
          <w:w w:val="7"/>
        </w:rPr>
        <w:t>事</w:t>
      </w:r>
      <w:r>
        <w:rPr>
          <w:rFonts w:ascii="宋体" w:hAnsi="宋体" w:cs="宋体" w:eastAsia="宋体" w:hint="default"/>
          <w:spacing w:val="-178"/>
          <w:w w:val="7"/>
          <w:position w:val="-61"/>
        </w:rPr>
        <w:t>期</w:t>
      </w:r>
      <w:r>
        <w:rPr>
          <w:rFonts w:ascii="宋体" w:hAnsi="宋体" w:cs="宋体" w:eastAsia="宋体" w:hint="default"/>
          <w:spacing w:val="-3"/>
          <w:w w:val="7"/>
        </w:rPr>
        <w:t>会</w:t>
      </w:r>
      <w:r>
        <w:rPr>
          <w:rFonts w:ascii="宋体" w:hAnsi="宋体" w:cs="宋体" w:eastAsia="宋体" w:hint="default"/>
          <w:spacing w:val="-178"/>
          <w:w w:val="7"/>
          <w:position w:val="-61"/>
        </w:rPr>
        <w:t>限</w:t>
      </w:r>
      <w:r>
        <w:rPr>
          <w:rFonts w:ascii="宋体" w:hAnsi="宋体" w:cs="宋体" w:eastAsia="宋体" w:hint="default"/>
          <w:w w:val="7"/>
        </w:rPr>
        <w:t>同</w:t>
      </w:r>
      <w:r>
        <w:rPr>
          <w:rFonts w:ascii="宋体" w:hAnsi="宋体" w:cs="宋体" w:eastAsia="宋体" w:hint="default"/>
        </w:rPr>
      </w:r>
    </w:p>
    <w:p>
      <w:pPr>
        <w:spacing w:after="0" w:line="820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360" w:right="340"/>
          <w:cols w:num="2" w:equalWidth="0">
            <w:col w:w="2422" w:space="40"/>
            <w:col w:w="8738"/>
          </w:cols>
        </w:sectPr>
      </w:pPr>
    </w:p>
    <w:p>
      <w:pPr>
        <w:pStyle w:val="BodyText"/>
        <w:spacing w:line="1162" w:lineRule="exact" w:before="45"/>
        <w:ind w:left="801" w:right="-2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  <w:position w:val="-30"/>
        </w:rPr>
        <w:t>金</w:t>
      </w:r>
      <w:r>
        <w:rPr>
          <w:rFonts w:ascii="宋体" w:hAnsi="宋体" w:cs="宋体" w:eastAsia="宋体" w:hint="default"/>
          <w:spacing w:val="-180"/>
          <w:w w:val="7"/>
        </w:rPr>
        <w:t>项</w:t>
      </w:r>
      <w:r>
        <w:rPr>
          <w:rFonts w:ascii="宋体" w:hAnsi="宋体" w:cs="宋体" w:eastAsia="宋体" w:hint="default"/>
          <w:spacing w:val="-180"/>
          <w:w w:val="7"/>
          <w:position w:val="-106"/>
        </w:rPr>
        <w:t>用</w:t>
      </w:r>
      <w:r>
        <w:rPr>
          <w:rFonts w:ascii="宋体" w:hAnsi="宋体" w:cs="宋体" w:eastAsia="宋体" w:hint="default"/>
          <w:w w:val="7"/>
          <w:position w:val="-75"/>
        </w:rPr>
        <w:t>尚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结</w:t>
      </w:r>
      <w:r>
        <w:rPr>
          <w:rFonts w:ascii="宋体" w:hAnsi="宋体" w:cs="宋体" w:eastAsia="宋体" w:hint="default"/>
          <w:spacing w:val="-180"/>
          <w:w w:val="7"/>
        </w:rPr>
        <w:t>目</w:t>
      </w:r>
      <w:r>
        <w:rPr>
          <w:rFonts w:ascii="宋体" w:hAnsi="宋体" w:cs="宋体" w:eastAsia="宋体" w:hint="default"/>
          <w:spacing w:val="-180"/>
          <w:w w:val="7"/>
          <w:position w:val="-106"/>
        </w:rPr>
        <w:t>途</w:t>
      </w:r>
      <w:r>
        <w:rPr>
          <w:rFonts w:ascii="宋体" w:hAnsi="宋体" w:cs="宋体" w:eastAsia="宋体" w:hint="default"/>
          <w:w w:val="7"/>
          <w:position w:val="-75"/>
        </w:rPr>
        <w:t>未</w:t>
      </w:r>
      <w:r>
        <w:rPr>
          <w:rFonts w:ascii="宋体" w:hAnsi="宋体" w:cs="宋体" w:eastAsia="宋体" w:hint="default"/>
          <w:spacing w:val="-180"/>
          <w:w w:val="7"/>
        </w:rPr>
        <w:t>实</w:t>
      </w:r>
      <w:r>
        <w:rPr>
          <w:rFonts w:ascii="宋体" w:hAnsi="宋体" w:cs="宋体" w:eastAsia="宋体" w:hint="default"/>
          <w:spacing w:val="-180"/>
          <w:w w:val="7"/>
          <w:position w:val="-106"/>
        </w:rPr>
        <w:t>及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余</w:t>
      </w:r>
      <w:r>
        <w:rPr>
          <w:rFonts w:ascii="宋体" w:hAnsi="宋体" w:cs="宋体" w:eastAsia="宋体" w:hint="default"/>
          <w:w w:val="7"/>
          <w:position w:val="-75"/>
        </w:rPr>
        <w:t>使</w:t>
      </w:r>
      <w:r>
        <w:rPr>
          <w:rFonts w:ascii="宋体" w:hAnsi="宋体" w:cs="宋体" w:eastAsia="宋体" w:hint="default"/>
          <w:spacing w:val="-180"/>
          <w:w w:val="7"/>
        </w:rPr>
        <w:t>施</w:t>
      </w:r>
      <w:r>
        <w:rPr>
          <w:rFonts w:ascii="宋体" w:hAnsi="宋体" w:cs="宋体" w:eastAsia="宋体" w:hint="default"/>
          <w:spacing w:val="-180"/>
          <w:w w:val="7"/>
          <w:position w:val="-106"/>
        </w:rPr>
        <w:t>去</w:t>
      </w:r>
      <w:r>
        <w:rPr>
          <w:rFonts w:ascii="宋体" w:hAnsi="宋体" w:cs="宋体" w:eastAsia="宋体" w:hint="default"/>
          <w:spacing w:val="-180"/>
          <w:w w:val="7"/>
          <w:position w:val="-75"/>
        </w:rPr>
        <w:t>用</w:t>
      </w:r>
      <w:r>
        <w:rPr>
          <w:rFonts w:ascii="宋体" w:hAnsi="宋体" w:cs="宋体" w:eastAsia="宋体" w:hint="default"/>
          <w:w w:val="7"/>
          <w:position w:val="-30"/>
        </w:rPr>
        <w:t>的</w:t>
      </w:r>
      <w:r>
        <w:rPr>
          <w:rFonts w:ascii="宋体" w:hAnsi="宋体" w:cs="宋体" w:eastAsia="宋体" w:hint="default"/>
          <w:spacing w:val="-180"/>
          <w:w w:val="7"/>
        </w:rPr>
        <w:t>出</w:t>
      </w:r>
      <w:r>
        <w:rPr>
          <w:rFonts w:ascii="宋体" w:hAnsi="宋体" w:cs="宋体" w:eastAsia="宋体" w:hint="default"/>
          <w:spacing w:val="-180"/>
          <w:w w:val="7"/>
          <w:position w:val="-75"/>
        </w:rPr>
        <w:t>的</w:t>
      </w:r>
      <w:r>
        <w:rPr>
          <w:rFonts w:ascii="宋体" w:hAnsi="宋体" w:cs="宋体" w:eastAsia="宋体" w:hint="default"/>
          <w:spacing w:val="-180"/>
          <w:w w:val="7"/>
          <w:position w:val="-106"/>
        </w:rPr>
        <w:t>向</w:t>
      </w:r>
      <w:r>
        <w:rPr>
          <w:rFonts w:ascii="宋体" w:hAnsi="宋体" w:cs="宋体" w:eastAsia="宋体" w:hint="default"/>
          <w:w w:val="7"/>
          <w:position w:val="-30"/>
        </w:rPr>
        <w:t>金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额</w:t>
      </w:r>
      <w:r>
        <w:rPr>
          <w:rFonts w:ascii="宋体" w:hAnsi="宋体" w:cs="宋体" w:eastAsia="宋体" w:hint="default"/>
          <w:spacing w:val="-180"/>
          <w:w w:val="7"/>
        </w:rPr>
        <w:t>现</w:t>
      </w:r>
      <w:r>
        <w:rPr>
          <w:rFonts w:ascii="宋体" w:hAnsi="宋体" w:cs="宋体" w:eastAsia="宋体" w:hint="default"/>
          <w:w w:val="7"/>
          <w:position w:val="-75"/>
        </w:rPr>
        <w:t>募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及</w:t>
      </w:r>
      <w:r>
        <w:rPr>
          <w:rFonts w:ascii="宋体" w:hAnsi="宋体" w:cs="宋体" w:eastAsia="宋体" w:hint="default"/>
          <w:spacing w:val="-180"/>
          <w:w w:val="7"/>
        </w:rPr>
        <w:t>募</w:t>
      </w:r>
      <w:r>
        <w:rPr>
          <w:rFonts w:ascii="宋体" w:hAnsi="宋体" w:cs="宋体" w:eastAsia="宋体" w:hint="default"/>
          <w:w w:val="7"/>
          <w:position w:val="-75"/>
        </w:rPr>
        <w:t>集</w:t>
      </w:r>
      <w:r>
        <w:rPr>
          <w:rFonts w:ascii="宋体" w:hAnsi="宋体" w:cs="宋体" w:eastAsia="宋体" w:hint="default"/>
          <w:spacing w:val="-180"/>
          <w:w w:val="7"/>
          <w:position w:val="-75"/>
        </w:rPr>
        <w:t>资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原</w:t>
      </w:r>
      <w:r>
        <w:rPr>
          <w:rFonts w:ascii="宋体" w:hAnsi="宋体" w:cs="宋体" w:eastAsia="宋体" w:hint="default"/>
          <w:w w:val="7"/>
        </w:rPr>
        <w:t>集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因</w:t>
      </w:r>
      <w:r>
        <w:rPr>
          <w:rFonts w:ascii="宋体" w:hAnsi="宋体" w:cs="宋体" w:eastAsia="宋体" w:hint="default"/>
          <w:spacing w:val="-180"/>
          <w:w w:val="7"/>
        </w:rPr>
        <w:t>资</w:t>
      </w:r>
      <w:r>
        <w:rPr>
          <w:rFonts w:ascii="宋体" w:hAnsi="宋体" w:cs="宋体" w:eastAsia="宋体" w:hint="default"/>
          <w:w w:val="7"/>
          <w:position w:val="-75"/>
        </w:rPr>
        <w:t>金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207" w:lineRule="exact"/>
        <w:ind w:left="111" w:right="-2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</w:rPr>
        <w:t>自</w:t>
      </w:r>
      <w:r>
        <w:rPr>
          <w:rFonts w:ascii="宋体" w:hAnsi="宋体" w:cs="宋体" w:eastAsia="宋体" w:hint="default"/>
          <w:w w:val="7"/>
          <w:position w:val="-39"/>
        </w:rPr>
        <w:t>不</w:t>
      </w:r>
      <w:r>
        <w:rPr>
          <w:rFonts w:ascii="宋体" w:hAnsi="宋体" w:cs="宋体" w:eastAsia="宋体" w:hint="default"/>
          <w:spacing w:val="-180"/>
          <w:w w:val="7"/>
        </w:rPr>
        <w:t>董</w:t>
      </w:r>
      <w:r>
        <w:rPr>
          <w:rFonts w:ascii="宋体" w:hAnsi="宋体" w:cs="宋体" w:eastAsia="宋体" w:hint="default"/>
          <w:w w:val="7"/>
          <w:position w:val="-39"/>
        </w:rPr>
        <w:t>适</w:t>
      </w:r>
      <w:r>
        <w:rPr>
          <w:rFonts w:ascii="宋体" w:hAnsi="宋体" w:cs="宋体" w:eastAsia="宋体" w:hint="default"/>
          <w:spacing w:val="-180"/>
          <w:w w:val="7"/>
        </w:rPr>
        <w:t>事</w:t>
      </w:r>
      <w:r>
        <w:rPr>
          <w:rFonts w:ascii="宋体" w:hAnsi="宋体" w:cs="宋体" w:eastAsia="宋体" w:hint="default"/>
          <w:w w:val="7"/>
          <w:position w:val="-39"/>
        </w:rPr>
        <w:t>用</w:t>
      </w:r>
      <w:r>
        <w:rPr>
          <w:rFonts w:ascii="宋体" w:hAnsi="宋体" w:cs="宋体" w:eastAsia="宋体" w:hint="default"/>
          <w:w w:val="7"/>
        </w:rPr>
        <w:t>会审</w:t>
      </w:r>
      <w:r>
        <w:rPr>
          <w:rFonts w:ascii="宋体" w:hAnsi="宋体" w:cs="宋体" w:eastAsia="宋体" w:hint="default"/>
          <w:spacing w:val="-180"/>
          <w:w w:val="7"/>
        </w:rPr>
        <w:t>议</w:t>
      </w:r>
      <w:r>
        <w:rPr>
          <w:rFonts w:ascii="Times New Roman" w:hAnsi="Times New Roman" w:cs="Times New Roman" w:eastAsia="Times New Roman" w:hint="default"/>
          <w:w w:val="99"/>
          <w:position w:val="62"/>
          <w:sz w:val="18"/>
          <w:szCs w:val="18"/>
        </w:rPr>
        <w:t>“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pStyle w:val="BodyText"/>
        <w:spacing w:line="1207" w:lineRule="exact"/>
        <w:ind w:left="60" w:right="0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通</w:t>
      </w:r>
      <w:r>
        <w:rPr>
          <w:rFonts w:ascii="宋体" w:hAnsi="宋体" w:cs="宋体" w:eastAsia="宋体" w:hint="default"/>
          <w:w w:val="5"/>
        </w:rPr>
        <w:t>过之</w:t>
      </w:r>
      <w:r>
        <w:rPr>
          <w:rFonts w:ascii="宋体" w:hAnsi="宋体" w:cs="宋体" w:eastAsia="宋体" w:hint="default"/>
          <w:w w:val="5"/>
        </w:rPr>
        <w:t>日</w:t>
      </w:r>
      <w:r>
        <w:rPr>
          <w:rFonts w:ascii="宋体" w:hAnsi="宋体" w:cs="宋体" w:eastAsia="宋体" w:hint="default"/>
          <w:w w:val="5"/>
        </w:rPr>
        <w:t>起</w:t>
      </w:r>
      <w:r>
        <w:rPr>
          <w:rFonts w:ascii="宋体" w:hAnsi="宋体" w:cs="宋体" w:eastAsia="宋体" w:hint="default"/>
          <w:w w:val="5"/>
        </w:rPr>
        <w:t>不</w:t>
      </w:r>
      <w:r>
        <w:rPr>
          <w:rFonts w:ascii="宋体" w:hAnsi="宋体" w:cs="宋体" w:eastAsia="宋体" w:hint="default"/>
          <w:w w:val="5"/>
        </w:rPr>
        <w:t>超</w:t>
      </w:r>
      <w:r>
        <w:rPr>
          <w:rFonts w:ascii="宋体" w:hAnsi="宋体" w:cs="宋体" w:eastAsia="宋体" w:hint="default"/>
          <w:w w:val="5"/>
        </w:rPr>
        <w:t>过</w:t>
      </w:r>
      <w:r>
        <w:rPr>
          <w:rFonts w:ascii="宋体" w:hAnsi="宋体" w:cs="宋体" w:eastAsia="宋体" w:hint="default"/>
        </w:rPr>
      </w:r>
    </w:p>
    <w:p>
      <w:pPr>
        <w:spacing w:line="1207" w:lineRule="exact" w:before="0"/>
        <w:ind w:left="233" w:right="-18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w w:val="15"/>
        </w:rPr>
        <w:br w:type="column"/>
      </w:r>
      <w:r>
        <w:rPr>
          <w:rFonts w:ascii="宋体" w:hAnsi="宋体" w:cs="宋体" w:eastAsia="宋体" w:hint="default"/>
          <w:w w:val="15"/>
          <w:sz w:val="240"/>
          <w:szCs w:val="240"/>
        </w:rPr>
        <w:t>个</w:t>
      </w:r>
      <w:r>
        <w:rPr>
          <w:rFonts w:ascii="宋体" w:hAnsi="宋体" w:cs="宋体" w:eastAsia="宋体" w:hint="default"/>
          <w:w w:val="15"/>
          <w:sz w:val="240"/>
          <w:szCs w:val="240"/>
        </w:rPr>
        <w:t>月</w:t>
      </w:r>
      <w:r>
        <w:rPr>
          <w:rFonts w:ascii="宋体" w:hAnsi="宋体" w:cs="宋体" w:eastAsia="宋体" w:hint="default"/>
          <w:w w:val="15"/>
          <w:sz w:val="240"/>
          <w:szCs w:val="240"/>
        </w:rPr>
        <w:t>。   </w:t>
      </w:r>
      <w:r>
        <w:rPr>
          <w:rFonts w:ascii="宋体" w:hAnsi="宋体" w:cs="宋体" w:eastAsia="宋体" w:hint="default"/>
          <w:spacing w:val="52"/>
          <w:w w:val="15"/>
          <w:sz w:val="240"/>
          <w:szCs w:val="240"/>
        </w:rPr>
        <w:t> </w:t>
      </w:r>
      <w:r>
        <w:rPr>
          <w:rFonts w:ascii="Times New Roman" w:hAnsi="Times New Roman" w:cs="Times New Roman" w:eastAsia="Times New Roman" w:hint="default"/>
          <w:w w:val="15"/>
          <w:position w:val="62"/>
          <w:sz w:val="18"/>
          <w:szCs w:val="18"/>
        </w:rPr>
        <w:t>”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14"/>
          <w:szCs w:val="14"/>
        </w:rPr>
      </w:pPr>
    </w:p>
    <w:p>
      <w:pPr>
        <w:spacing w:line="401" w:lineRule="exact" w:before="0"/>
        <w:ind w:left="801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1,100</w:t>
      </w:r>
    </w:p>
    <w:p>
      <w:pPr>
        <w:spacing w:after="0" w:line="401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360" w:right="340"/>
          <w:cols w:num="5" w:equalWidth="0">
            <w:col w:w="2422" w:space="40"/>
            <w:col w:w="1092" w:space="40"/>
            <w:col w:w="1501" w:space="40"/>
            <w:col w:w="2100" w:space="1043"/>
            <w:col w:w="2922"/>
          </w:cols>
        </w:sectPr>
      </w:pPr>
    </w:p>
    <w:p>
      <w:pPr>
        <w:pStyle w:val="BodyText"/>
        <w:spacing w:line="936" w:lineRule="exact"/>
        <w:ind w:left="801" w:right="-2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</w:rPr>
        <w:t>募</w:t>
      </w:r>
      <w:r>
        <w:rPr>
          <w:rFonts w:ascii="宋体" w:hAnsi="宋体" w:cs="宋体" w:eastAsia="宋体" w:hint="default"/>
          <w:w w:val="7"/>
          <w:position w:val="-30"/>
        </w:rPr>
        <w:t>中</w:t>
      </w:r>
      <w:r>
        <w:rPr>
          <w:rFonts w:ascii="宋体" w:hAnsi="宋体" w:cs="宋体" w:eastAsia="宋体" w:hint="default"/>
          <w:spacing w:val="-180"/>
          <w:w w:val="7"/>
        </w:rPr>
        <w:t>集</w:t>
      </w:r>
      <w:r>
        <w:rPr>
          <w:rFonts w:ascii="宋体" w:hAnsi="宋体" w:cs="宋体" w:eastAsia="宋体" w:hint="default"/>
          <w:w w:val="7"/>
          <w:position w:val="-30"/>
        </w:rPr>
        <w:t>存</w:t>
      </w:r>
      <w:r>
        <w:rPr>
          <w:rFonts w:ascii="宋体" w:hAnsi="宋体" w:cs="宋体" w:eastAsia="宋体" w:hint="default"/>
          <w:spacing w:val="-180"/>
          <w:w w:val="7"/>
        </w:rPr>
        <w:t>资</w:t>
      </w:r>
      <w:r>
        <w:rPr>
          <w:rFonts w:ascii="宋体" w:hAnsi="宋体" w:cs="宋体" w:eastAsia="宋体" w:hint="default"/>
          <w:w w:val="7"/>
          <w:position w:val="-30"/>
        </w:rPr>
        <w:t>在</w:t>
      </w:r>
      <w:r>
        <w:rPr>
          <w:rFonts w:ascii="宋体" w:hAnsi="宋体" w:cs="宋体" w:eastAsia="宋体" w:hint="default"/>
          <w:spacing w:val="-180"/>
          <w:w w:val="7"/>
        </w:rPr>
        <w:t>金</w:t>
      </w:r>
      <w:r>
        <w:rPr>
          <w:rFonts w:ascii="宋体" w:hAnsi="宋体" w:cs="宋体" w:eastAsia="宋体" w:hint="default"/>
          <w:w w:val="7"/>
          <w:position w:val="-30"/>
        </w:rPr>
        <w:t>的</w:t>
      </w:r>
      <w:r>
        <w:rPr>
          <w:rFonts w:ascii="宋体" w:hAnsi="宋体" w:cs="宋体" w:eastAsia="宋体" w:hint="default"/>
          <w:spacing w:val="-180"/>
          <w:w w:val="7"/>
        </w:rPr>
        <w:t>使</w:t>
      </w:r>
      <w:r>
        <w:rPr>
          <w:rFonts w:ascii="宋体" w:hAnsi="宋体" w:cs="宋体" w:eastAsia="宋体" w:hint="default"/>
          <w:w w:val="7"/>
          <w:position w:val="-30"/>
        </w:rPr>
        <w:t>问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题</w:t>
      </w:r>
      <w:r>
        <w:rPr>
          <w:rFonts w:ascii="宋体" w:hAnsi="宋体" w:cs="宋体" w:eastAsia="宋体" w:hint="default"/>
          <w:w w:val="7"/>
        </w:rPr>
        <w:t>用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或</w:t>
      </w:r>
      <w:r>
        <w:rPr>
          <w:rFonts w:ascii="宋体" w:hAnsi="宋体" w:cs="宋体" w:eastAsia="宋体" w:hint="default"/>
          <w:w w:val="7"/>
        </w:rPr>
        <w:t>及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其</w:t>
      </w:r>
      <w:r>
        <w:rPr>
          <w:rFonts w:ascii="宋体" w:hAnsi="宋体" w:cs="宋体" w:eastAsia="宋体" w:hint="default"/>
          <w:w w:val="7"/>
        </w:rPr>
        <w:t>披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他</w:t>
      </w:r>
      <w:r>
        <w:rPr>
          <w:rFonts w:ascii="宋体" w:hAnsi="宋体" w:cs="宋体" w:eastAsia="宋体" w:hint="default"/>
          <w:w w:val="7"/>
        </w:rPr>
        <w:t>露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936" w:lineRule="exact"/>
        <w:ind w:left="111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  <w:position w:val="-101"/>
        </w:rPr>
        <w:t>无</w:t>
      </w:r>
      <w:r>
        <w:rPr>
          <w:rFonts w:ascii="宋体" w:hAnsi="宋体" w:cs="宋体" w:eastAsia="宋体" w:hint="default"/>
          <w:spacing w:val="-180"/>
          <w:w w:val="7"/>
        </w:rPr>
        <w:t>尚</w:t>
      </w:r>
      <w:r>
        <w:rPr>
          <w:rFonts w:ascii="宋体" w:hAnsi="宋体" w:cs="宋体" w:eastAsia="宋体" w:hint="default"/>
          <w:w w:val="7"/>
          <w:position w:val="-30"/>
        </w:rPr>
        <w:t>制</w:t>
      </w:r>
      <w:r>
        <w:rPr>
          <w:rFonts w:ascii="宋体" w:hAnsi="宋体" w:cs="宋体" w:eastAsia="宋体" w:hint="default"/>
          <w:spacing w:val="-180"/>
          <w:w w:val="7"/>
        </w:rPr>
        <w:t>未</w:t>
      </w:r>
      <w:r>
        <w:rPr>
          <w:rFonts w:ascii="宋体" w:hAnsi="宋体" w:cs="宋体" w:eastAsia="宋体" w:hint="default"/>
          <w:w w:val="7"/>
          <w:position w:val="-30"/>
        </w:rPr>
        <w:t>度</w:t>
      </w:r>
      <w:r>
        <w:rPr>
          <w:rFonts w:ascii="宋体" w:hAnsi="宋体" w:cs="宋体" w:eastAsia="宋体" w:hint="default"/>
          <w:spacing w:val="-180"/>
          <w:w w:val="7"/>
        </w:rPr>
        <w:t>使</w:t>
      </w:r>
      <w:r>
        <w:rPr>
          <w:rFonts w:ascii="宋体" w:hAnsi="宋体" w:cs="宋体" w:eastAsia="宋体" w:hint="default"/>
          <w:w w:val="7"/>
          <w:position w:val="-30"/>
        </w:rPr>
        <w:t>。</w:t>
      </w:r>
      <w:r>
        <w:rPr>
          <w:rFonts w:ascii="宋体" w:hAnsi="宋体" w:cs="宋体" w:eastAsia="宋体" w:hint="default"/>
          <w:w w:val="7"/>
        </w:rPr>
        <w:t>用的</w:t>
      </w:r>
      <w:r>
        <w:rPr>
          <w:rFonts w:ascii="宋体" w:hAnsi="宋体" w:cs="宋体" w:eastAsia="宋体" w:hint="default"/>
          <w:w w:val="7"/>
        </w:rPr>
        <w:t>募</w:t>
      </w:r>
      <w:r>
        <w:rPr>
          <w:rFonts w:ascii="宋体" w:hAnsi="宋体" w:cs="宋体" w:eastAsia="宋体" w:hint="default"/>
          <w:w w:val="7"/>
        </w:rPr>
        <w:t>集资</w:t>
      </w:r>
      <w:r>
        <w:rPr>
          <w:rFonts w:ascii="宋体" w:hAnsi="宋体" w:cs="宋体" w:eastAsia="宋体" w:hint="default"/>
          <w:w w:val="7"/>
        </w:rPr>
        <w:t>金</w:t>
      </w:r>
      <w:r>
        <w:rPr>
          <w:rFonts w:ascii="宋体" w:hAnsi="宋体" w:cs="宋体" w:eastAsia="宋体" w:hint="default"/>
          <w:w w:val="7"/>
        </w:rPr>
        <w:t>由</w:t>
      </w:r>
      <w:r>
        <w:rPr>
          <w:rFonts w:ascii="宋体" w:hAnsi="宋体" w:cs="宋体" w:eastAsia="宋体" w:hint="default"/>
          <w:w w:val="7"/>
        </w:rPr>
        <w:t>保荐</w:t>
      </w:r>
      <w:r>
        <w:rPr>
          <w:rFonts w:ascii="宋体" w:hAnsi="宋体" w:cs="宋体" w:eastAsia="宋体" w:hint="default"/>
          <w:w w:val="7"/>
        </w:rPr>
        <w:t>人、</w:t>
      </w:r>
      <w:r>
        <w:rPr>
          <w:rFonts w:ascii="宋体" w:hAnsi="宋体" w:cs="宋体" w:eastAsia="宋体" w:hint="default"/>
          <w:spacing w:val="-135"/>
          <w:w w:val="7"/>
        </w:rPr>
        <w:t>公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121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47"/>
          <w:w w:val="99"/>
          <w:position w:val="121"/>
          <w:sz w:val="18"/>
          <w:szCs w:val="18"/>
        </w:rPr>
        <w:t>2</w:t>
      </w:r>
      <w:r>
        <w:rPr>
          <w:rFonts w:ascii="宋体" w:hAnsi="宋体" w:cs="宋体" w:eastAsia="宋体" w:hint="default"/>
          <w:w w:val="7"/>
        </w:rPr>
        <w:t>司、银行</w:t>
      </w:r>
      <w:r>
        <w:rPr>
          <w:rFonts w:ascii="宋体" w:hAnsi="宋体" w:cs="宋体" w:eastAsia="宋体" w:hint="default"/>
          <w:w w:val="7"/>
        </w:rPr>
        <w:t>三方</w:t>
      </w:r>
      <w:r>
        <w:rPr>
          <w:rFonts w:ascii="宋体" w:hAnsi="宋体" w:cs="宋体" w:eastAsia="宋体" w:hint="default"/>
          <w:w w:val="7"/>
        </w:rPr>
        <w:t>监管的</w:t>
      </w:r>
      <w:r>
        <w:rPr>
          <w:rFonts w:ascii="宋体" w:hAnsi="宋体" w:cs="宋体" w:eastAsia="宋体" w:hint="default"/>
          <w:w w:val="7"/>
        </w:rPr>
        <w:t>募</w:t>
      </w:r>
      <w:r>
        <w:rPr>
          <w:rFonts w:ascii="宋体" w:hAnsi="宋体" w:cs="宋体" w:eastAsia="宋体" w:hint="default"/>
          <w:w w:val="7"/>
        </w:rPr>
        <w:t>集资</w:t>
      </w:r>
      <w:r>
        <w:rPr>
          <w:rFonts w:ascii="宋体" w:hAnsi="宋体" w:cs="宋体" w:eastAsia="宋体" w:hint="default"/>
          <w:w w:val="7"/>
        </w:rPr>
        <w:t>金专</w:t>
      </w:r>
      <w:r>
        <w:rPr>
          <w:rFonts w:ascii="宋体" w:hAnsi="宋体" w:cs="宋体" w:eastAsia="宋体" w:hint="default"/>
          <w:w w:val="7"/>
        </w:rPr>
        <w:t>项</w:t>
      </w:r>
      <w:r>
        <w:rPr>
          <w:rFonts w:ascii="宋体" w:hAnsi="宋体" w:cs="宋体" w:eastAsia="宋体" w:hint="default"/>
          <w:w w:val="7"/>
        </w:rPr>
        <w:t>账户暂</w:t>
      </w:r>
      <w:r>
        <w:rPr>
          <w:rFonts w:ascii="宋体" w:hAnsi="宋体" w:cs="宋体" w:eastAsia="宋体" w:hint="default"/>
          <w:w w:val="7"/>
        </w:rPr>
        <w:t>存</w:t>
      </w:r>
      <w:r>
        <w:rPr>
          <w:rFonts w:ascii="宋体" w:hAnsi="宋体" w:cs="宋体" w:eastAsia="宋体" w:hint="default"/>
          <w:w w:val="7"/>
        </w:rPr>
        <w:t>银行，实行</w:t>
      </w:r>
      <w:r>
        <w:rPr>
          <w:rFonts w:ascii="宋体" w:hAnsi="宋体" w:cs="宋体" w:eastAsia="宋体" w:hint="default"/>
          <w:w w:val="7"/>
        </w:rPr>
        <w:t>三方</w:t>
      </w:r>
      <w:r>
        <w:rPr>
          <w:rFonts w:ascii="宋体" w:hAnsi="宋体" w:cs="宋体" w:eastAsia="宋体" w:hint="default"/>
          <w:w w:val="7"/>
        </w:rPr>
        <w:t>监管</w:t>
      </w:r>
      <w:r>
        <w:rPr>
          <w:rFonts w:ascii="宋体" w:hAnsi="宋体" w:cs="宋体" w:eastAsia="宋体" w:hint="default"/>
        </w:rPr>
      </w:r>
    </w:p>
    <w:p>
      <w:pPr>
        <w:spacing w:after="0" w:line="936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360" w:right="340"/>
          <w:cols w:num="2" w:equalWidth="0">
            <w:col w:w="2422" w:space="40"/>
            <w:col w:w="8738"/>
          </w:cols>
        </w:sectPr>
      </w:pPr>
    </w:p>
    <w:p>
      <w:pPr>
        <w:pStyle w:val="BodyText"/>
        <w:spacing w:line="1806" w:lineRule="exact"/>
        <w:ind w:left="801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6.639977pt;margin-top:33.812794pt;width:131.9pt;height:120.05pt;mso-position-horizontal-relative:page;mso-position-vertical-relative:paragraph;z-index:-979456" type="#_x0000_t202" filled="false" stroked="false">
            <v:textbox inset="0,0,0,0">
              <w:txbxContent>
                <w:p>
                  <w:pPr>
                    <w:pStyle w:val="BodyText"/>
                    <w:spacing w:line="2401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103"/>
                      <w:w w:val="8"/>
                    </w:rPr>
                    <w:t>（</w:t>
                  </w:r>
                  <w:r>
                    <w:rPr>
                      <w:rFonts w:ascii="宋体" w:hAnsi="宋体" w:cs="宋体" w:eastAsia="宋体" w:hint="default"/>
                      <w:spacing w:val="-3"/>
                      <w:w w:val="8"/>
                    </w:rPr>
                    <w:t>）募集资金变</w:t>
                  </w:r>
                  <w:r>
                    <w:rPr>
                      <w:rFonts w:ascii="宋体" w:hAnsi="宋体" w:cs="宋体" w:eastAsia="宋体" w:hint="default"/>
                      <w:spacing w:val="-5"/>
                      <w:w w:val="8"/>
                    </w:rPr>
                    <w:t>更</w:t>
                  </w:r>
                  <w:r>
                    <w:rPr>
                      <w:rFonts w:ascii="宋体" w:hAnsi="宋体" w:cs="宋体" w:eastAsia="宋体" w:hint="default"/>
                      <w:spacing w:val="-3"/>
                      <w:w w:val="8"/>
                    </w:rPr>
                    <w:t>项目</w:t>
                  </w:r>
                  <w:r>
                    <w:rPr>
                      <w:rFonts w:ascii="宋体" w:hAnsi="宋体" w:cs="宋体" w:eastAsia="宋体" w:hint="default"/>
                      <w:spacing w:val="-5"/>
                      <w:w w:val="8"/>
                    </w:rPr>
                    <w:t>情</w:t>
                  </w:r>
                  <w:r>
                    <w:rPr>
                      <w:rFonts w:ascii="宋体" w:hAnsi="宋体" w:cs="宋体" w:eastAsia="宋体" w:hint="default"/>
                      <w:w w:val="8"/>
                    </w:rPr>
                    <w:t>况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480"/>
          <w:w w:val="20"/>
        </w:rPr>
        <w:t>情况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048" w:lineRule="exact"/>
        <w:ind w:left="77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75"/>
          <w:w w:val="7"/>
        </w:rPr>
        <w:t>公</w:t>
      </w:r>
      <w:r>
        <w:rPr>
          <w:rFonts w:ascii="宋体" w:hAnsi="宋体" w:cs="宋体" w:eastAsia="宋体" w:hint="default"/>
          <w:spacing w:val="-214"/>
          <w:w w:val="8"/>
          <w:position w:val="-62"/>
        </w:rPr>
        <w:t>、</w:t>
      </w:r>
      <w:r>
        <w:rPr>
          <w:rFonts w:ascii="宋体" w:hAnsi="宋体" w:cs="宋体" w:eastAsia="宋体" w:hint="default"/>
          <w:spacing w:val="-140"/>
          <w:w w:val="8"/>
          <w:position w:val="-62"/>
        </w:rPr>
        <w:t>、</w:t>
      </w:r>
      <w:r>
        <w:rPr>
          <w:rFonts w:ascii="宋体" w:hAnsi="宋体" w:cs="宋体" w:eastAsia="宋体" w:hint="default"/>
          <w:spacing w:val="-161"/>
          <w:w w:val="7"/>
        </w:rPr>
        <w:t>司</w:t>
      </w:r>
      <w:r>
        <w:rPr>
          <w:rFonts w:ascii="宋体" w:hAnsi="宋体" w:cs="宋体" w:eastAsia="宋体" w:hint="default"/>
          <w:spacing w:val="-166"/>
          <w:w w:val="7"/>
          <w:position w:val="35"/>
        </w:rPr>
        <w:t>适</w:t>
      </w:r>
      <w:r>
        <w:rPr>
          <w:rFonts w:ascii="Times New Roman" w:hAnsi="Times New Roman" w:cs="Times New Roman" w:eastAsia="Times New Roman" w:hint="default"/>
          <w:b/>
          <w:bCs/>
          <w:spacing w:val="-3"/>
          <w:w w:val="100"/>
          <w:position w:val="95"/>
          <w:sz w:val="21"/>
          <w:szCs w:val="21"/>
        </w:rPr>
        <w:t>3</w:t>
      </w:r>
      <w:r>
        <w:rPr>
          <w:rFonts w:ascii="宋体" w:hAnsi="宋体" w:cs="宋体" w:eastAsia="宋体" w:hint="default"/>
          <w:spacing w:val="-171"/>
          <w:w w:val="8"/>
          <w:position w:val="-62"/>
        </w:rPr>
        <w:t>主</w:t>
      </w:r>
      <w:r>
        <w:rPr>
          <w:rFonts w:ascii="宋体" w:hAnsi="宋体" w:cs="宋体" w:eastAsia="宋体" w:hint="default"/>
          <w:spacing w:val="-161"/>
          <w:w w:val="7"/>
        </w:rPr>
        <w:t>报</w:t>
      </w:r>
      <w:r>
        <w:rPr>
          <w:rFonts w:ascii="宋体" w:hAnsi="宋体" w:cs="宋体" w:eastAsia="宋体" w:hint="default"/>
          <w:spacing w:val="-32"/>
          <w:w w:val="7"/>
          <w:position w:val="35"/>
        </w:rPr>
        <w:t>用</w:t>
      </w:r>
      <w:r>
        <w:rPr>
          <w:rFonts w:ascii="宋体" w:hAnsi="宋体" w:cs="宋体" w:eastAsia="宋体" w:hint="default"/>
          <w:spacing w:val="-202"/>
          <w:w w:val="8"/>
          <w:position w:val="-62"/>
        </w:rPr>
        <w:t>要</w:t>
      </w:r>
      <w:r>
        <w:rPr>
          <w:rFonts w:ascii="宋体" w:hAnsi="宋体" w:cs="宋体" w:eastAsia="宋体" w:hint="default"/>
          <w:w w:val="7"/>
        </w:rPr>
        <w:t>告</w:t>
      </w:r>
      <w:r>
        <w:rPr>
          <w:rFonts w:ascii="宋体" w:hAnsi="宋体" w:cs="宋体" w:eastAsia="宋体" w:hint="default"/>
          <w:spacing w:val="-161"/>
          <w:w w:val="7"/>
        </w:rPr>
        <w:t>期</w:t>
      </w:r>
      <w:r>
        <w:rPr>
          <w:rFonts w:ascii="宋体" w:hAnsi="宋体" w:cs="宋体" w:eastAsia="宋体" w:hint="default"/>
          <w:spacing w:val="-113"/>
          <w:w w:val="8"/>
          <w:position w:val="-62"/>
        </w:rPr>
        <w:t>子</w:t>
      </w:r>
      <w:r>
        <w:rPr>
          <w:rFonts w:ascii="宋体" w:hAnsi="宋体" w:cs="宋体" w:eastAsia="宋体" w:hint="default"/>
          <w:spacing w:val="-120"/>
          <w:w w:val="7"/>
          <w:position w:val="35"/>
        </w:rPr>
        <w:t>不</w:t>
      </w:r>
      <w:r>
        <w:rPr>
          <w:rFonts w:ascii="宋体" w:hAnsi="宋体" w:cs="宋体" w:eastAsia="宋体" w:hint="default"/>
          <w:spacing w:val="-130"/>
          <w:w w:val="7"/>
        </w:rPr>
        <w:t>不</w:t>
      </w:r>
      <w:r>
        <w:rPr>
          <w:rFonts w:ascii="宋体" w:hAnsi="宋体" w:cs="宋体" w:eastAsia="宋体" w:hint="default"/>
          <w:spacing w:val="-145"/>
          <w:w w:val="8"/>
          <w:position w:val="-62"/>
        </w:rPr>
        <w:t>公</w:t>
      </w:r>
      <w:r>
        <w:rPr>
          <w:rFonts w:ascii="宋体" w:hAnsi="宋体" w:cs="宋体" w:eastAsia="宋体" w:hint="default"/>
          <w:spacing w:val="-120"/>
          <w:w w:val="7"/>
          <w:position w:val="35"/>
        </w:rPr>
        <w:t>适</w:t>
      </w:r>
      <w:r>
        <w:rPr>
          <w:rFonts w:ascii="宋体" w:hAnsi="宋体" w:cs="宋体" w:eastAsia="宋体" w:hint="default"/>
          <w:spacing w:val="-99"/>
          <w:w w:val="7"/>
        </w:rPr>
        <w:t>存</w:t>
      </w:r>
      <w:r>
        <w:rPr>
          <w:rFonts w:ascii="宋体" w:hAnsi="宋体" w:cs="宋体" w:eastAsia="宋体" w:hint="default"/>
          <w:spacing w:val="-214"/>
          <w:w w:val="8"/>
          <w:position w:val="-62"/>
        </w:rPr>
        <w:t>司</w:t>
      </w:r>
      <w:r>
        <w:rPr>
          <w:rFonts w:ascii="宋体" w:hAnsi="宋体" w:cs="宋体" w:eastAsia="宋体" w:hint="default"/>
          <w:spacing w:val="-176"/>
          <w:w w:val="8"/>
          <w:position w:val="-62"/>
        </w:rPr>
        <w:t>司</w:t>
      </w:r>
      <w:r>
        <w:rPr>
          <w:rFonts w:ascii="宋体" w:hAnsi="宋体" w:cs="宋体" w:eastAsia="宋体" w:hint="default"/>
          <w:spacing w:val="-120"/>
          <w:w w:val="7"/>
          <w:position w:val="35"/>
        </w:rPr>
        <w:t>用</w:t>
      </w:r>
      <w:r>
        <w:rPr>
          <w:rFonts w:ascii="宋体" w:hAnsi="宋体" w:cs="宋体" w:eastAsia="宋体" w:hint="default"/>
          <w:spacing w:val="-68"/>
          <w:w w:val="7"/>
        </w:rPr>
        <w:t>在</w:t>
      </w:r>
      <w:r>
        <w:rPr>
          <w:rFonts w:ascii="宋体" w:hAnsi="宋体" w:cs="宋体" w:eastAsia="宋体" w:hint="default"/>
          <w:spacing w:val="-147"/>
          <w:w w:val="8"/>
          <w:position w:val="-62"/>
        </w:rPr>
        <w:t>、</w:t>
      </w:r>
      <w:r>
        <w:rPr>
          <w:rFonts w:ascii="宋体" w:hAnsi="宋体" w:cs="宋体" w:eastAsia="宋体" w:hint="default"/>
          <w:spacing w:val="-36"/>
          <w:w w:val="7"/>
        </w:rPr>
        <w:t>募</w:t>
      </w:r>
      <w:r>
        <w:rPr>
          <w:rFonts w:ascii="宋体" w:hAnsi="宋体" w:cs="宋体" w:eastAsia="宋体" w:hint="default"/>
          <w:spacing w:val="-178"/>
          <w:w w:val="8"/>
          <w:position w:val="-62"/>
        </w:rPr>
        <w:t>参</w:t>
      </w:r>
      <w:r>
        <w:rPr>
          <w:rFonts w:ascii="宋体" w:hAnsi="宋体" w:cs="宋体" w:eastAsia="宋体" w:hint="default"/>
          <w:spacing w:val="-8"/>
          <w:w w:val="7"/>
        </w:rPr>
        <w:t>集</w:t>
      </w:r>
      <w:r>
        <w:rPr>
          <w:rFonts w:ascii="宋体" w:hAnsi="宋体" w:cs="宋体" w:eastAsia="宋体" w:hint="default"/>
          <w:spacing w:val="-214"/>
          <w:w w:val="8"/>
          <w:position w:val="-62"/>
        </w:rPr>
        <w:t>股</w:t>
      </w:r>
      <w:r>
        <w:rPr>
          <w:rFonts w:ascii="宋体" w:hAnsi="宋体" w:cs="宋体" w:eastAsia="宋体" w:hint="default"/>
          <w:spacing w:val="-207"/>
          <w:w w:val="8"/>
          <w:position w:val="-62"/>
        </w:rPr>
        <w:t>股</w:t>
      </w:r>
      <w:r>
        <w:rPr>
          <w:rFonts w:ascii="宋体" w:hAnsi="宋体" w:cs="宋体" w:eastAsia="宋体" w:hint="default"/>
          <w:w w:val="7"/>
        </w:rPr>
        <w:t>资</w:t>
      </w:r>
      <w:r>
        <w:rPr>
          <w:rFonts w:ascii="宋体" w:hAnsi="宋体" w:cs="宋体" w:eastAsia="宋体" w:hint="default"/>
          <w:spacing w:val="-156"/>
          <w:w w:val="7"/>
        </w:rPr>
        <w:t>金</w:t>
      </w:r>
      <w:r>
        <w:rPr>
          <w:rFonts w:ascii="宋体" w:hAnsi="宋体" w:cs="宋体" w:eastAsia="宋体" w:hint="default"/>
          <w:spacing w:val="-58"/>
          <w:w w:val="8"/>
          <w:position w:val="-62"/>
        </w:rPr>
        <w:t>公</w:t>
      </w:r>
      <w:r>
        <w:rPr>
          <w:rFonts w:ascii="宋体" w:hAnsi="宋体" w:cs="宋体" w:eastAsia="宋体" w:hint="default"/>
          <w:spacing w:val="-125"/>
          <w:w w:val="7"/>
        </w:rPr>
        <w:t>变</w:t>
      </w:r>
      <w:r>
        <w:rPr>
          <w:rFonts w:ascii="宋体" w:hAnsi="宋体" w:cs="宋体" w:eastAsia="宋体" w:hint="default"/>
          <w:spacing w:val="-214"/>
          <w:w w:val="8"/>
          <w:position w:val="-62"/>
        </w:rPr>
        <w:t>司</w:t>
      </w:r>
      <w:r>
        <w:rPr>
          <w:rFonts w:ascii="宋体" w:hAnsi="宋体" w:cs="宋体" w:eastAsia="宋体" w:hint="default"/>
          <w:spacing w:val="-89"/>
          <w:w w:val="8"/>
          <w:position w:val="-62"/>
        </w:rPr>
        <w:t>司</w:t>
      </w:r>
      <w:r>
        <w:rPr>
          <w:rFonts w:ascii="宋体" w:hAnsi="宋体" w:cs="宋体" w:eastAsia="宋体" w:hint="default"/>
          <w:spacing w:val="-96"/>
          <w:w w:val="7"/>
        </w:rPr>
        <w:t>更</w:t>
      </w:r>
      <w:r>
        <w:rPr>
          <w:rFonts w:ascii="宋体" w:hAnsi="宋体" w:cs="宋体" w:eastAsia="宋体" w:hint="default"/>
          <w:spacing w:val="-214"/>
          <w:w w:val="8"/>
          <w:position w:val="-62"/>
        </w:rPr>
        <w:t>分</w:t>
      </w:r>
      <w:r>
        <w:rPr>
          <w:rFonts w:ascii="宋体" w:hAnsi="宋体" w:cs="宋体" w:eastAsia="宋体" w:hint="default"/>
          <w:spacing w:val="-118"/>
          <w:w w:val="8"/>
          <w:position w:val="-62"/>
        </w:rPr>
        <w:t>分</w:t>
      </w:r>
      <w:r>
        <w:rPr>
          <w:rFonts w:ascii="宋体" w:hAnsi="宋体" w:cs="宋体" w:eastAsia="宋体" w:hint="default"/>
          <w:spacing w:val="-65"/>
          <w:w w:val="7"/>
        </w:rPr>
        <w:t>项</w:t>
      </w:r>
      <w:r>
        <w:rPr>
          <w:rFonts w:ascii="宋体" w:hAnsi="宋体" w:cs="宋体" w:eastAsia="宋体" w:hint="default"/>
          <w:spacing w:val="-214"/>
          <w:w w:val="8"/>
          <w:position w:val="-62"/>
        </w:rPr>
        <w:t>析</w:t>
      </w:r>
      <w:r>
        <w:rPr>
          <w:rFonts w:ascii="宋体" w:hAnsi="宋体" w:cs="宋体" w:eastAsia="宋体" w:hint="default"/>
          <w:spacing w:val="-149"/>
          <w:w w:val="8"/>
          <w:position w:val="-62"/>
        </w:rPr>
        <w:t>析</w:t>
      </w:r>
      <w:r>
        <w:rPr>
          <w:rFonts w:ascii="宋体" w:hAnsi="宋体" w:cs="宋体" w:eastAsia="宋体" w:hint="default"/>
          <w:w w:val="7"/>
        </w:rPr>
        <w:t>目情况</w:t>
      </w:r>
      <w:r>
        <w:rPr>
          <w:rFonts w:ascii="宋体" w:hAnsi="宋体" w:cs="宋体" w:eastAsia="宋体" w:hint="default"/>
          <w:w w:val="7"/>
        </w:rPr>
        <w:t>。</w:t>
      </w:r>
      <w:r>
        <w:rPr>
          <w:rFonts w:ascii="宋体" w:hAnsi="宋体" w:cs="宋体" w:eastAsia="宋体" w:hint="default"/>
        </w:rPr>
      </w:r>
    </w:p>
    <w:p>
      <w:pPr>
        <w:spacing w:after="0" w:line="1048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360" w:right="340"/>
        </w:sectPr>
      </w:pPr>
    </w:p>
    <w:p>
      <w:pPr>
        <w:pStyle w:val="BodyText"/>
        <w:spacing w:line="678" w:lineRule="exact"/>
        <w:ind w:left="772" w:right="-17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b/>
          <w:bCs/>
          <w:spacing w:val="-106"/>
          <w:w w:val="100"/>
          <w:position w:val="95"/>
          <w:sz w:val="21"/>
          <w:szCs w:val="21"/>
        </w:rPr>
        <w:t>3</w:t>
      </w:r>
      <w:r>
        <w:rPr>
          <w:rFonts w:ascii="宋体" w:hAnsi="宋体" w:cs="宋体" w:eastAsia="宋体" w:hint="default"/>
          <w:w w:val="7"/>
        </w:rPr>
        <w:t>主</w:t>
      </w:r>
      <w:r>
        <w:rPr>
          <w:rFonts w:ascii="宋体" w:hAnsi="宋体" w:cs="宋体" w:eastAsia="宋体" w:hint="default"/>
          <w:spacing w:val="-171"/>
          <w:w w:val="7"/>
        </w:rPr>
        <w:t>要</w:t>
      </w:r>
      <w:r>
        <w:rPr>
          <w:rFonts w:ascii="宋体" w:hAnsi="宋体" w:cs="宋体" w:eastAsia="宋体" w:hint="default"/>
          <w:spacing w:val="-10"/>
          <w:w w:val="7"/>
          <w:position w:val="35"/>
        </w:rPr>
        <w:t>适</w:t>
      </w:r>
      <w:r>
        <w:rPr>
          <w:rFonts w:ascii="宋体" w:hAnsi="宋体" w:cs="宋体" w:eastAsia="宋体" w:hint="default"/>
          <w:spacing w:val="-171"/>
          <w:w w:val="7"/>
        </w:rPr>
        <w:t>子</w:t>
      </w:r>
      <w:r>
        <w:rPr>
          <w:rFonts w:ascii="宋体" w:hAnsi="宋体" w:cs="宋体" w:eastAsia="宋体" w:hint="default"/>
          <w:spacing w:val="-10"/>
          <w:w w:val="7"/>
          <w:position w:val="35"/>
        </w:rPr>
        <w:t>用</w:t>
      </w:r>
      <w:r>
        <w:rPr>
          <w:rFonts w:ascii="宋体" w:hAnsi="宋体" w:cs="宋体" w:eastAsia="宋体" w:hint="default"/>
          <w:w w:val="7"/>
        </w:rPr>
        <w:t>公</w:t>
      </w:r>
      <w:r>
        <w:rPr>
          <w:rFonts w:ascii="宋体" w:hAnsi="宋体" w:cs="宋体" w:eastAsia="宋体" w:hint="default"/>
          <w:spacing w:val="-60"/>
          <w:w w:val="7"/>
        </w:rPr>
        <w:t>司</w:t>
      </w:r>
      <w:r>
        <w:rPr>
          <w:rFonts w:ascii="宋体" w:hAnsi="宋体" w:cs="宋体" w:eastAsia="宋体" w:hint="default"/>
          <w:spacing w:val="-120"/>
          <w:w w:val="7"/>
          <w:position w:val="35"/>
        </w:rPr>
        <w:t>不</w:t>
      </w:r>
      <w:r>
        <w:rPr>
          <w:rFonts w:ascii="宋体" w:hAnsi="宋体" w:cs="宋体" w:eastAsia="宋体" w:hint="default"/>
          <w:spacing w:val="-60"/>
          <w:w w:val="7"/>
        </w:rPr>
        <w:t>、</w:t>
      </w:r>
      <w:r>
        <w:rPr>
          <w:rFonts w:ascii="宋体" w:hAnsi="宋体" w:cs="宋体" w:eastAsia="宋体" w:hint="default"/>
          <w:spacing w:val="-120"/>
          <w:w w:val="7"/>
          <w:position w:val="35"/>
        </w:rPr>
        <w:t>适</w:t>
      </w:r>
      <w:r>
        <w:rPr>
          <w:rFonts w:ascii="宋体" w:hAnsi="宋体" w:cs="宋体" w:eastAsia="宋体" w:hint="default"/>
          <w:spacing w:val="-60"/>
          <w:w w:val="7"/>
        </w:rPr>
        <w:t>参</w:t>
      </w:r>
      <w:r>
        <w:rPr>
          <w:rFonts w:ascii="宋体" w:hAnsi="宋体" w:cs="宋体" w:eastAsia="宋体" w:hint="default"/>
          <w:spacing w:val="-120"/>
          <w:w w:val="7"/>
          <w:position w:val="35"/>
        </w:rPr>
        <w:t>用</w:t>
      </w:r>
      <w:r>
        <w:rPr>
          <w:rFonts w:ascii="宋体" w:hAnsi="宋体" w:cs="宋体" w:eastAsia="宋体" w:hint="default"/>
          <w:w w:val="7"/>
        </w:rPr>
        <w:t>股公司情</w:t>
      </w:r>
      <w:r>
        <w:rPr>
          <w:rFonts w:ascii="宋体" w:hAnsi="宋体" w:cs="宋体" w:eastAsia="宋体" w:hint="default"/>
          <w:spacing w:val="141"/>
          <w:w w:val="7"/>
        </w:rPr>
        <w:t>况</w:t>
      </w:r>
      <w:r>
        <w:rPr>
          <w:rFonts w:ascii="宋体" w:hAnsi="宋体" w:cs="宋体" w:eastAsia="宋体" w:hint="default"/>
          <w:spacing w:val="-48"/>
          <w:w w:val="7"/>
          <w:position w:val="-146"/>
        </w:rPr>
        <w:t>、</w:t>
      </w:r>
      <w:r>
        <w:rPr>
          <w:rFonts w:ascii="宋体" w:hAnsi="宋体" w:cs="宋体" w:eastAsia="宋体" w:hint="default"/>
          <w:w w:val="7"/>
          <w:position w:val="-146"/>
        </w:rPr>
        <w:t>软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78" w:lineRule="exact" w:before="300"/>
        <w:ind w:left="633" w:right="647"/>
        <w:jc w:val="center"/>
        <w:rPr>
          <w:rFonts w:ascii="宋体" w:hAnsi="宋体" w:cs="宋体" w:eastAsia="宋体" w:hint="default"/>
        </w:rPr>
      </w:pPr>
      <w:r>
        <w:rPr>
          <w:w w:val="10"/>
        </w:rPr>
        <w:br w:type="column"/>
      </w:r>
      <w:r>
        <w:rPr>
          <w:rFonts w:ascii="宋体" w:hAnsi="宋体" w:cs="宋体" w:eastAsia="宋体" w:hint="default"/>
          <w:w w:val="10"/>
        </w:rPr>
        <w:t>单位：元</w:t>
      </w:r>
      <w:r>
        <w:rPr>
          <w:rFonts w:ascii="宋体" w:hAnsi="宋体" w:cs="宋体" w:eastAsia="宋体" w:hint="default"/>
        </w:rPr>
      </w:r>
    </w:p>
    <w:p>
      <w:pPr>
        <w:spacing w:after="0" w:line="378" w:lineRule="exact"/>
        <w:jc w:val="center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360" w:right="340"/>
          <w:cols w:num="2" w:equalWidth="0">
            <w:col w:w="3387" w:space="5531"/>
            <w:col w:w="2282"/>
          </w:cols>
        </w:sectPr>
      </w:pPr>
    </w:p>
    <w:p>
      <w:pPr>
        <w:spacing w:line="182" w:lineRule="exact" w:before="0"/>
        <w:ind w:left="141" w:right="-20" w:firstLine="631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□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pStyle w:val="BodyText"/>
        <w:spacing w:line="4029" w:lineRule="exact"/>
        <w:ind w:left="141" w:right="-6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pict>
          <v:shape style="position:absolute;margin-left:23.4pt;margin-top:118.844254pt;width:548.65pt;height:71.9pt;mso-position-horizontal-relative:page;mso-position-vertical-relative:paragraph;z-index:36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50"/>
                    <w:gridCol w:w="466"/>
                    <w:gridCol w:w="943"/>
                    <w:gridCol w:w="941"/>
                    <w:gridCol w:w="1246"/>
                    <w:gridCol w:w="1351"/>
                    <w:gridCol w:w="1210"/>
                    <w:gridCol w:w="1354"/>
                    <w:gridCol w:w="1250"/>
                    <w:gridCol w:w="1248"/>
                  </w:tblGrid>
                  <w:tr>
                    <w:trPr>
                      <w:trHeight w:val="713" w:hRule="exact"/>
                    </w:trPr>
                    <w:tc>
                      <w:tcPr>
                        <w:tcW w:w="9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94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94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24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35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21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35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2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24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9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4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4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IT</w:t>
                        </w:r>
                      </w:p>
                    </w:tc>
                    <w:tc>
                      <w:tcPr>
                        <w:tcW w:w="124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6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27,561,847.89</w:t>
                        </w:r>
                      </w:p>
                    </w:tc>
                    <w:tc>
                      <w:tcPr>
                        <w:tcW w:w="135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0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120,311,359.24</w:t>
                        </w:r>
                      </w:p>
                    </w:tc>
                    <w:tc>
                      <w:tcPr>
                        <w:tcW w:w="121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4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37,456,560.74</w:t>
                        </w:r>
                      </w:p>
                    </w:tc>
                    <w:tc>
                      <w:tcPr>
                        <w:tcW w:w="135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94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153,023,148.16</w:t>
                        </w:r>
                      </w:p>
                    </w:tc>
                    <w:tc>
                      <w:tcPr>
                        <w:tcW w:w="12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1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-7,575,385.07</w:t>
                        </w:r>
                      </w:p>
                    </w:tc>
                    <w:tc>
                      <w:tcPr>
                        <w:tcW w:w="124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40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566,688.71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  <w:position w:val="-88"/>
        </w:rPr>
        <w:t>信</w:t>
      </w:r>
      <w:r>
        <w:rPr>
          <w:rFonts w:ascii="宋体" w:hAnsi="宋体" w:cs="宋体" w:eastAsia="宋体" w:hint="default"/>
          <w:spacing w:val="-94"/>
          <w:w w:val="7"/>
          <w:position w:val="-57"/>
        </w:rPr>
        <w:t>北</w:t>
      </w:r>
      <w:r>
        <w:rPr>
          <w:rFonts w:ascii="宋体" w:hAnsi="宋体" w:cs="宋体" w:eastAsia="宋体" w:hint="default"/>
          <w:spacing w:val="-87"/>
          <w:w w:val="7"/>
        </w:rPr>
        <w:t>公</w:t>
      </w:r>
      <w:r>
        <w:rPr>
          <w:rFonts w:ascii="宋体" w:hAnsi="宋体" w:cs="宋体" w:eastAsia="宋体" w:hint="default"/>
          <w:spacing w:val="-94"/>
          <w:w w:val="7"/>
          <w:position w:val="-57"/>
        </w:rPr>
        <w:t>京</w:t>
      </w:r>
      <w:r>
        <w:rPr>
          <w:rFonts w:ascii="宋体" w:hAnsi="宋体" w:cs="宋体" w:eastAsia="宋体" w:hint="default"/>
          <w:spacing w:val="-87"/>
          <w:w w:val="7"/>
        </w:rPr>
        <w:t>司</w:t>
      </w:r>
      <w:r>
        <w:rPr>
          <w:rFonts w:ascii="宋体" w:hAnsi="宋体" w:cs="宋体" w:eastAsia="宋体" w:hint="default"/>
          <w:spacing w:val="-94"/>
          <w:w w:val="7"/>
          <w:position w:val="-57"/>
        </w:rPr>
        <w:t>南</w:t>
      </w:r>
      <w:r>
        <w:rPr>
          <w:rFonts w:ascii="宋体" w:hAnsi="宋体" w:cs="宋体" w:eastAsia="宋体" w:hint="default"/>
          <w:spacing w:val="-87"/>
          <w:w w:val="7"/>
        </w:rPr>
        <w:t>名</w:t>
      </w:r>
      <w:r>
        <w:rPr>
          <w:rFonts w:ascii="宋体" w:hAnsi="宋体" w:cs="宋体" w:eastAsia="宋体" w:hint="default"/>
          <w:spacing w:val="-94"/>
          <w:w w:val="7"/>
          <w:position w:val="-57"/>
        </w:rPr>
        <w:t>天</w:t>
      </w:r>
      <w:r>
        <w:rPr>
          <w:rFonts w:ascii="宋体" w:hAnsi="宋体" w:cs="宋体" w:eastAsia="宋体" w:hint="default"/>
          <w:spacing w:val="-176"/>
          <w:w w:val="7"/>
        </w:rPr>
        <w:t>称</w:t>
      </w:r>
      <w:r>
        <w:rPr>
          <w:rFonts w:ascii="Times New Roman" w:hAnsi="Times New Roman" w:cs="Times New Roman" w:eastAsia="Times New Roman" w:hint="default"/>
          <w:w w:val="99"/>
          <w:position w:val="126"/>
          <w:sz w:val="18"/>
          <w:szCs w:val="18"/>
        </w:rPr>
        <w:t>√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106" w:lineRule="exact" w:before="0"/>
        <w:ind w:left="472" w:right="-11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 w:hAnsi="Times New Roman" w:cs="Times New Roman" w:eastAsia="Times New Roman" w:hint="default"/>
          <w:sz w:val="18"/>
          <w:szCs w:val="18"/>
        </w:rPr>
        <w:t>√</w:t>
      </w:r>
    </w:p>
    <w:p>
      <w:pPr>
        <w:pStyle w:val="BodyText"/>
        <w:spacing w:line="4103" w:lineRule="exact"/>
        <w:ind w:left="141" w:right="-1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  <w:position w:val="33"/>
        </w:rPr>
        <w:t>子</w:t>
      </w:r>
      <w:r>
        <w:rPr>
          <w:rFonts w:ascii="宋体" w:hAnsi="宋体" w:cs="宋体" w:eastAsia="宋体" w:hint="default"/>
          <w:spacing w:val="-156"/>
          <w:w w:val="7"/>
          <w:position w:val="2"/>
        </w:rPr>
        <w:t>司</w:t>
      </w:r>
      <w:r>
        <w:rPr>
          <w:rFonts w:ascii="宋体" w:hAnsi="宋体" w:cs="宋体" w:eastAsia="宋体" w:hint="default"/>
          <w:spacing w:val="-180"/>
          <w:w w:val="7"/>
          <w:position w:val="104"/>
        </w:rPr>
        <w:t>公</w:t>
      </w:r>
      <w:r>
        <w:rPr>
          <w:rFonts w:ascii="宋体" w:hAnsi="宋体" w:cs="宋体" w:eastAsia="宋体" w:hint="default"/>
          <w:spacing w:val="-24"/>
          <w:w w:val="7"/>
          <w:position w:val="73"/>
        </w:rPr>
        <w:t>类</w:t>
      </w:r>
      <w:r>
        <w:rPr>
          <w:rFonts w:ascii="宋体" w:hAnsi="宋体" w:cs="宋体" w:eastAsia="宋体" w:hint="default"/>
          <w:spacing w:val="-156"/>
          <w:w w:val="7"/>
          <w:position w:val="33"/>
        </w:rPr>
        <w:t>公</w:t>
      </w:r>
      <w:r>
        <w:rPr>
          <w:rFonts w:ascii="宋体" w:hAnsi="宋体" w:cs="宋体" w:eastAsia="宋体" w:hint="default"/>
          <w:spacing w:val="-180"/>
          <w:w w:val="7"/>
          <w:position w:val="104"/>
        </w:rPr>
        <w:t>司</w:t>
      </w:r>
      <w:r>
        <w:rPr>
          <w:rFonts w:ascii="宋体" w:hAnsi="宋体" w:cs="宋体" w:eastAsia="宋体" w:hint="default"/>
          <w:spacing w:val="-63"/>
          <w:w w:val="7"/>
          <w:position w:val="73"/>
        </w:rPr>
        <w:t>型</w:t>
      </w:r>
      <w:r>
        <w:rPr>
          <w:rFonts w:ascii="Times New Roman" w:hAnsi="Times New Roman" w:cs="Times New Roman" w:eastAsia="Times New Roman" w:hint="default"/>
          <w:w w:val="99"/>
          <w:position w:val="215"/>
          <w:sz w:val="18"/>
          <w:szCs w:val="18"/>
        </w:rPr>
        <w:t>□</w:t>
      </w:r>
      <w:r>
        <w:rPr>
          <w:rFonts w:ascii="Times New Roman" w:hAnsi="Times New Roman" w:cs="Times New Roman" w:eastAsia="Times New Roman" w:hint="default"/>
          <w:spacing w:val="-8"/>
          <w:position w:val="215"/>
          <w:sz w:val="18"/>
          <w:szCs w:val="18"/>
        </w:rPr>
        <w:t> 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软</w:t>
      </w:r>
      <w:r>
        <w:rPr>
          <w:rFonts w:ascii="宋体" w:hAnsi="宋体" w:cs="宋体" w:eastAsia="宋体" w:hint="default"/>
          <w:spacing w:val="-99"/>
          <w:w w:val="7"/>
        </w:rPr>
        <w:t>息</w:t>
      </w:r>
      <w:r>
        <w:rPr>
          <w:rFonts w:ascii="宋体" w:hAnsi="宋体" w:cs="宋体" w:eastAsia="宋体" w:hint="default"/>
          <w:spacing w:val="-82"/>
          <w:w w:val="7"/>
          <w:position w:val="89"/>
        </w:rPr>
        <w:t>所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件</w:t>
      </w:r>
      <w:r>
        <w:rPr>
          <w:rFonts w:ascii="宋体" w:hAnsi="宋体" w:cs="宋体" w:eastAsia="宋体" w:hint="default"/>
          <w:spacing w:val="-99"/>
          <w:w w:val="7"/>
        </w:rPr>
        <w:t>技</w:t>
      </w:r>
      <w:r>
        <w:rPr>
          <w:rFonts w:ascii="宋体" w:hAnsi="宋体" w:cs="宋体" w:eastAsia="宋体" w:hint="default"/>
          <w:spacing w:val="-82"/>
          <w:w w:val="7"/>
          <w:position w:val="89"/>
        </w:rPr>
        <w:t>处</w:t>
      </w:r>
      <w:r>
        <w:rPr>
          <w:rFonts w:ascii="宋体" w:hAnsi="宋体" w:cs="宋体" w:eastAsia="宋体" w:hint="default"/>
          <w:spacing w:val="-180"/>
          <w:w w:val="7"/>
        </w:rPr>
        <w:t>术</w:t>
      </w:r>
      <w:r>
        <w:rPr>
          <w:rFonts w:ascii="宋体" w:hAnsi="宋体" w:cs="宋体" w:eastAsia="宋体" w:hint="default"/>
          <w:spacing w:val="-99"/>
          <w:w w:val="7"/>
          <w:position w:val="31"/>
        </w:rPr>
        <w:t>和</w:t>
      </w:r>
      <w:r>
        <w:rPr>
          <w:rFonts w:ascii="宋体" w:hAnsi="宋体" w:cs="宋体" w:eastAsia="宋体" w:hint="default"/>
          <w:spacing w:val="-82"/>
          <w:w w:val="7"/>
          <w:position w:val="89"/>
        </w:rPr>
        <w:t>行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信</w:t>
      </w:r>
      <w:r>
        <w:rPr>
          <w:rFonts w:ascii="宋体" w:hAnsi="宋体" w:cs="宋体" w:eastAsia="宋体" w:hint="default"/>
          <w:spacing w:val="-99"/>
          <w:w w:val="7"/>
        </w:rPr>
        <w:t>服</w:t>
      </w:r>
      <w:r>
        <w:rPr>
          <w:rFonts w:ascii="宋体" w:hAnsi="宋体" w:cs="宋体" w:eastAsia="宋体" w:hint="default"/>
          <w:spacing w:val="139"/>
          <w:w w:val="7"/>
          <w:position w:val="89"/>
        </w:rPr>
        <w:t>业</w:t>
      </w:r>
      <w:r>
        <w:rPr>
          <w:rFonts w:ascii="宋体" w:hAnsi="宋体" w:cs="宋体" w:eastAsia="宋体" w:hint="default"/>
          <w:spacing w:val="-99"/>
          <w:w w:val="7"/>
          <w:position w:val="2"/>
        </w:rPr>
        <w:t>件</w:t>
      </w:r>
      <w:r>
        <w:rPr>
          <w:rFonts w:ascii="宋体" w:hAnsi="宋体" w:cs="宋体" w:eastAsia="宋体" w:hint="default"/>
          <w:spacing w:val="-89"/>
          <w:w w:val="7"/>
          <w:position w:val="104"/>
        </w:rPr>
        <w:t>主</w:t>
      </w:r>
      <w:r>
        <w:rPr>
          <w:rFonts w:ascii="宋体" w:hAnsi="宋体" w:cs="宋体" w:eastAsia="宋体" w:hint="default"/>
          <w:spacing w:val="-173"/>
          <w:w w:val="7"/>
          <w:position w:val="73"/>
        </w:rPr>
        <w:t>或</w:t>
      </w:r>
      <w:r>
        <w:rPr>
          <w:rFonts w:ascii="宋体" w:hAnsi="宋体" w:cs="宋体" w:eastAsia="宋体" w:hint="default"/>
          <w:spacing w:val="-147"/>
          <w:w w:val="7"/>
          <w:position w:val="2"/>
        </w:rPr>
        <w:t>、</w:t>
      </w:r>
      <w:r>
        <w:rPr>
          <w:rFonts w:ascii="宋体" w:hAnsi="宋体" w:cs="宋体" w:eastAsia="宋体" w:hint="default"/>
          <w:spacing w:val="-132"/>
          <w:w w:val="7"/>
          <w:position w:val="33"/>
        </w:rPr>
        <w:t>产</w:t>
      </w:r>
      <w:r>
        <w:rPr>
          <w:rFonts w:ascii="宋体" w:hAnsi="宋体" w:cs="宋体" w:eastAsia="宋体" w:hint="default"/>
          <w:spacing w:val="-96"/>
          <w:w w:val="7"/>
          <w:position w:val="104"/>
        </w:rPr>
        <w:t>要</w:t>
      </w:r>
      <w:r>
        <w:rPr>
          <w:rFonts w:ascii="宋体" w:hAnsi="宋体" w:cs="宋体" w:eastAsia="宋体" w:hint="default"/>
          <w:spacing w:val="-173"/>
          <w:w w:val="7"/>
          <w:position w:val="2"/>
        </w:rPr>
        <w:t>服</w:t>
      </w:r>
      <w:r>
        <w:rPr>
          <w:rFonts w:ascii="宋体" w:hAnsi="宋体" w:cs="宋体" w:eastAsia="宋体" w:hint="default"/>
          <w:spacing w:val="-140"/>
          <w:w w:val="7"/>
          <w:position w:val="73"/>
        </w:rPr>
        <w:t>服</w:t>
      </w:r>
      <w:r>
        <w:rPr>
          <w:rFonts w:ascii="宋体" w:hAnsi="宋体" w:cs="宋体" w:eastAsia="宋体" w:hint="default"/>
          <w:spacing w:val="-132"/>
          <w:w w:val="7"/>
          <w:position w:val="33"/>
        </w:rPr>
        <w:t>品</w:t>
      </w:r>
      <w:r>
        <w:rPr>
          <w:rFonts w:ascii="宋体" w:hAnsi="宋体" w:cs="宋体" w:eastAsia="宋体" w:hint="default"/>
          <w:spacing w:val="-96"/>
          <w:w w:val="7"/>
          <w:position w:val="104"/>
        </w:rPr>
        <w:t>产</w:t>
      </w:r>
      <w:r>
        <w:rPr>
          <w:rFonts w:ascii="宋体" w:hAnsi="宋体" w:cs="宋体" w:eastAsia="宋体" w:hint="default"/>
          <w:spacing w:val="-173"/>
          <w:w w:val="7"/>
          <w:position w:val="2"/>
        </w:rPr>
        <w:t>务</w:t>
      </w:r>
      <w:r>
        <w:rPr>
          <w:rFonts w:ascii="宋体" w:hAnsi="宋体" w:cs="宋体" w:eastAsia="宋体" w:hint="default"/>
          <w:spacing w:val="-92"/>
          <w:w w:val="7"/>
          <w:position w:val="73"/>
        </w:rPr>
        <w:t>务</w:t>
      </w:r>
      <w:r>
        <w:rPr>
          <w:rFonts w:ascii="宋体" w:hAnsi="宋体" w:cs="宋体" w:eastAsia="宋体" w:hint="default"/>
          <w:spacing w:val="-96"/>
          <w:w w:val="7"/>
          <w:position w:val="104"/>
        </w:rPr>
        <w:t>品</w:t>
      </w:r>
      <w:r>
        <w:rPr>
          <w:rFonts w:ascii="宋体" w:hAnsi="宋体" w:cs="宋体" w:eastAsia="宋体" w:hint="default"/>
          <w:w w:val="7"/>
          <w:position w:val="2"/>
        </w:rPr>
        <w:t>等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81"/>
        <w:ind w:left="141" w:right="0"/>
        <w:jc w:val="left"/>
        <w:rPr>
          <w:rFonts w:ascii="宋体" w:hAnsi="宋体" w:cs="宋体" w:eastAsia="宋体" w:hint="default"/>
        </w:rPr>
      </w:pPr>
      <w:r>
        <w:rPr>
          <w:w w:val="10"/>
        </w:rPr>
        <w:br w:type="column"/>
      </w:r>
      <w:r>
        <w:rPr>
          <w:rFonts w:ascii="宋体" w:hAnsi="宋体" w:cs="宋体" w:eastAsia="宋体" w:hint="default"/>
          <w:w w:val="10"/>
        </w:rPr>
        <w:t>注册资本   </w:t>
      </w:r>
      <w:r>
        <w:rPr>
          <w:rFonts w:ascii="宋体" w:hAnsi="宋体" w:cs="宋体" w:eastAsia="宋体" w:hint="default"/>
          <w:w w:val="10"/>
        </w:rPr>
        <w:t>总</w:t>
      </w:r>
      <w:r>
        <w:rPr>
          <w:rFonts w:ascii="宋体" w:hAnsi="宋体" w:cs="宋体" w:eastAsia="宋体" w:hint="default"/>
          <w:w w:val="10"/>
        </w:rPr>
        <w:t>资产    </w:t>
      </w:r>
      <w:r>
        <w:rPr>
          <w:rFonts w:ascii="宋体" w:hAnsi="宋体" w:cs="宋体" w:eastAsia="宋体" w:hint="default"/>
          <w:w w:val="10"/>
        </w:rPr>
        <w:t>净</w:t>
      </w:r>
      <w:r>
        <w:rPr>
          <w:rFonts w:ascii="宋体" w:hAnsi="宋体" w:cs="宋体" w:eastAsia="宋体" w:hint="default"/>
          <w:w w:val="10"/>
        </w:rPr>
        <w:t>资产   营业</w:t>
      </w:r>
      <w:r>
        <w:rPr>
          <w:rFonts w:ascii="宋体" w:hAnsi="宋体" w:cs="宋体" w:eastAsia="宋体" w:hint="default"/>
          <w:w w:val="10"/>
        </w:rPr>
        <w:t>收入   </w:t>
      </w:r>
      <w:r>
        <w:rPr>
          <w:rFonts w:ascii="宋体" w:hAnsi="宋体" w:cs="宋体" w:eastAsia="宋体" w:hint="default"/>
          <w:w w:val="10"/>
        </w:rPr>
        <w:t>营业</w:t>
      </w:r>
      <w:r>
        <w:rPr>
          <w:rFonts w:ascii="宋体" w:hAnsi="宋体" w:cs="宋体" w:eastAsia="宋体" w:hint="default"/>
          <w:w w:val="10"/>
        </w:rPr>
        <w:t>利润  </w:t>
      </w:r>
      <w:r>
        <w:rPr>
          <w:rFonts w:ascii="宋体" w:hAnsi="宋体" w:cs="宋体" w:eastAsia="宋体" w:hint="default"/>
          <w:spacing w:val="77"/>
          <w:w w:val="10"/>
        </w:rPr>
        <w:t> </w:t>
      </w:r>
      <w:r>
        <w:rPr>
          <w:rFonts w:ascii="宋体" w:hAnsi="宋体" w:cs="宋体" w:eastAsia="宋体" w:hint="default"/>
          <w:w w:val="10"/>
        </w:rPr>
        <w:t>净利润</w:t>
      </w:r>
      <w:r>
        <w:rPr>
          <w:rFonts w:ascii="宋体" w:hAnsi="宋体" w:cs="宋体" w:eastAsia="宋体" w:hint="default"/>
        </w:rPr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360" w:right="340"/>
          <w:cols w:num="3" w:equalWidth="0">
            <w:col w:w="882" w:space="68"/>
            <w:col w:w="2436" w:space="148"/>
            <w:col w:w="7666"/>
          </w:cols>
        </w:sectPr>
      </w:pPr>
    </w:p>
    <w:p>
      <w:pPr>
        <w:pStyle w:val="BodyText"/>
        <w:spacing w:line="696" w:lineRule="exact"/>
        <w:ind w:left="141" w:right="-2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</w:rPr>
        <w:t>有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广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电</w:t>
      </w:r>
      <w:r>
        <w:rPr>
          <w:rFonts w:ascii="宋体" w:hAnsi="宋体" w:cs="宋体" w:eastAsia="宋体" w:hint="default"/>
          <w:w w:val="7"/>
          <w:position w:val="-102"/>
        </w:rPr>
        <w:t>有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脑</w:t>
      </w:r>
      <w:r>
        <w:rPr>
          <w:rFonts w:ascii="宋体" w:hAnsi="宋体" w:cs="宋体" w:eastAsia="宋体" w:hint="default"/>
          <w:spacing w:val="-180"/>
          <w:w w:val="7"/>
          <w:position w:val="-102"/>
        </w:rPr>
        <w:t>限</w:t>
      </w:r>
      <w:r>
        <w:rPr>
          <w:rFonts w:ascii="宋体" w:hAnsi="宋体" w:cs="宋体" w:eastAsia="宋体" w:hint="default"/>
          <w:spacing w:val="-180"/>
          <w:w w:val="7"/>
        </w:rPr>
        <w:t>限</w:t>
      </w:r>
      <w:r>
        <w:rPr>
          <w:rFonts w:ascii="宋体" w:hAnsi="宋体" w:cs="宋体" w:eastAsia="宋体" w:hint="default"/>
          <w:w w:val="7"/>
          <w:position w:val="-39"/>
        </w:rPr>
        <w:t>州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系</w:t>
      </w:r>
      <w:r>
        <w:rPr>
          <w:rFonts w:ascii="宋体" w:hAnsi="宋体" w:cs="宋体" w:eastAsia="宋体" w:hint="default"/>
          <w:spacing w:val="-180"/>
          <w:w w:val="7"/>
          <w:position w:val="-102"/>
        </w:rPr>
        <w:t>公</w:t>
      </w:r>
      <w:r>
        <w:rPr>
          <w:rFonts w:ascii="宋体" w:hAnsi="宋体" w:cs="宋体" w:eastAsia="宋体" w:hint="default"/>
          <w:spacing w:val="-180"/>
          <w:w w:val="7"/>
        </w:rPr>
        <w:t>公</w:t>
      </w:r>
      <w:r>
        <w:rPr>
          <w:rFonts w:ascii="宋体" w:hAnsi="宋体" w:cs="宋体" w:eastAsia="宋体" w:hint="default"/>
          <w:w w:val="7"/>
          <w:position w:val="-39"/>
        </w:rPr>
        <w:t>南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统</w:t>
      </w:r>
      <w:r>
        <w:rPr>
          <w:rFonts w:ascii="宋体" w:hAnsi="宋体" w:cs="宋体" w:eastAsia="宋体" w:hint="default"/>
          <w:spacing w:val="-180"/>
          <w:w w:val="7"/>
          <w:position w:val="-102"/>
        </w:rPr>
        <w:t>司</w:t>
      </w:r>
      <w:r>
        <w:rPr>
          <w:rFonts w:ascii="宋体" w:hAnsi="宋体" w:cs="宋体" w:eastAsia="宋体" w:hint="default"/>
          <w:spacing w:val="-180"/>
          <w:w w:val="7"/>
        </w:rPr>
        <w:t>司</w:t>
      </w:r>
      <w:r>
        <w:rPr>
          <w:rFonts w:ascii="宋体" w:hAnsi="宋体" w:cs="宋体" w:eastAsia="宋体" w:hint="default"/>
          <w:w w:val="7"/>
          <w:position w:val="-39"/>
        </w:rPr>
        <w:t>天</w:t>
      </w:r>
      <w:r>
        <w:rPr>
          <w:rFonts w:ascii="宋体" w:hAnsi="宋体" w:cs="宋体" w:eastAsia="宋体" w:hint="default"/>
        </w:rPr>
      </w:r>
    </w:p>
    <w:p>
      <w:pPr>
        <w:spacing w:line="696" w:lineRule="exact" w:before="0"/>
        <w:ind w:left="141" w:right="-20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  <w:sz w:val="240"/>
          <w:szCs w:val="240"/>
        </w:rPr>
        <w:t>子</w:t>
      </w:r>
      <w:r>
        <w:rPr>
          <w:rFonts w:ascii="宋体" w:hAnsi="宋体" w:cs="宋体" w:eastAsia="宋体" w:hint="default"/>
          <w:w w:val="7"/>
          <w:position w:val="-30"/>
          <w:sz w:val="240"/>
          <w:szCs w:val="240"/>
        </w:rPr>
        <w:t>司</w:t>
      </w:r>
      <w:r>
        <w:rPr>
          <w:rFonts w:ascii="宋体" w:hAnsi="宋体" w:cs="宋体" w:eastAsia="宋体" w:hint="default"/>
          <w:w w:val="7"/>
          <w:sz w:val="240"/>
          <w:szCs w:val="240"/>
        </w:rPr>
        <w:t>公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pStyle w:val="BodyText"/>
        <w:spacing w:line="696" w:lineRule="exact"/>
        <w:ind w:left="68" w:right="-2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  <w:position w:val="40"/>
        </w:rPr>
        <w:t>务</w:t>
      </w:r>
      <w:r>
        <w:rPr>
          <w:rFonts w:ascii="宋体" w:hAnsi="宋体" w:cs="宋体" w:eastAsia="宋体" w:hint="default"/>
          <w:spacing w:val="-180"/>
          <w:w w:val="7"/>
        </w:rPr>
        <w:t>软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息</w:t>
      </w:r>
      <w:r>
        <w:rPr>
          <w:rFonts w:ascii="宋体" w:hAnsi="宋体" w:cs="宋体" w:eastAsia="宋体" w:hint="default"/>
          <w:w w:val="7"/>
          <w:position w:val="-61"/>
        </w:rPr>
        <w:t>务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技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业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业</w:t>
      </w:r>
      <w:r>
        <w:rPr>
          <w:rFonts w:ascii="宋体" w:hAnsi="宋体" w:cs="宋体" w:eastAsia="宋体" w:hint="default"/>
          <w:w w:val="7"/>
        </w:rPr>
        <w:t>件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术</w:t>
      </w:r>
      <w:r>
        <w:rPr>
          <w:rFonts w:ascii="宋体" w:hAnsi="宋体" w:cs="宋体" w:eastAsia="宋体" w:hint="default"/>
          <w:w w:val="7"/>
        </w:rPr>
        <w:t>和</w:t>
      </w:r>
      <w:r>
        <w:rPr>
          <w:rFonts w:ascii="宋体" w:hAnsi="宋体" w:cs="宋体" w:eastAsia="宋体" w:hint="default"/>
          <w:spacing w:val="-180"/>
          <w:w w:val="7"/>
        </w:rPr>
        <w:t>信</w:t>
      </w:r>
      <w:r>
        <w:rPr>
          <w:rFonts w:ascii="宋体" w:hAnsi="宋体" w:cs="宋体" w:eastAsia="宋体" w:hint="default"/>
          <w:w w:val="7"/>
          <w:position w:val="-30"/>
        </w:rPr>
        <w:t>服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696" w:lineRule="exact"/>
        <w:ind w:left="141" w:right="-19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</w:rPr>
        <w:t>件</w:t>
      </w:r>
      <w:r>
        <w:rPr>
          <w:rFonts w:ascii="宋体" w:hAnsi="宋体" w:cs="宋体" w:eastAsia="宋体" w:hint="default"/>
          <w:spacing w:val="-147"/>
          <w:w w:val="7"/>
        </w:rPr>
        <w:t>、</w:t>
      </w:r>
      <w:r>
        <w:rPr>
          <w:rFonts w:ascii="宋体" w:hAnsi="宋体" w:cs="宋体" w:eastAsia="宋体" w:hint="default"/>
          <w:spacing w:val="-48"/>
          <w:w w:val="7"/>
          <w:position w:val="31"/>
        </w:rPr>
        <w:t>产</w:t>
      </w:r>
      <w:r>
        <w:rPr>
          <w:rFonts w:ascii="宋体" w:hAnsi="宋体" w:cs="宋体" w:eastAsia="宋体" w:hint="default"/>
          <w:spacing w:val="-132"/>
          <w:w w:val="7"/>
        </w:rPr>
        <w:t>服</w:t>
      </w:r>
      <w:r>
        <w:rPr>
          <w:rFonts w:ascii="宋体" w:hAnsi="宋体" w:cs="宋体" w:eastAsia="宋体" w:hint="default"/>
          <w:spacing w:val="-48"/>
          <w:w w:val="7"/>
          <w:position w:val="31"/>
        </w:rPr>
        <w:t>品</w:t>
      </w:r>
      <w:r>
        <w:rPr>
          <w:rFonts w:ascii="宋体" w:hAnsi="宋体" w:cs="宋体" w:eastAsia="宋体" w:hint="default"/>
          <w:spacing w:val="-132"/>
          <w:w w:val="7"/>
        </w:rPr>
        <w:t>务</w:t>
      </w:r>
      <w:r>
        <w:rPr>
          <w:rFonts w:ascii="宋体" w:hAnsi="宋体" w:cs="宋体" w:eastAsia="宋体" w:hint="default"/>
          <w:spacing w:val="-48"/>
          <w:w w:val="7"/>
          <w:position w:val="31"/>
        </w:rPr>
        <w:t>、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软</w:t>
      </w:r>
      <w:r>
        <w:rPr>
          <w:rFonts w:ascii="宋体" w:hAnsi="宋体" w:cs="宋体" w:eastAsia="宋体" w:hint="default"/>
          <w:w w:val="7"/>
        </w:rPr>
        <w:t>等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17"/>
          <w:szCs w:val="17"/>
        </w:rPr>
      </w:pPr>
    </w:p>
    <w:p>
      <w:pPr>
        <w:spacing w:line="168" w:lineRule="exact" w:before="0"/>
        <w:ind w:left="141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2014</w:t>
      </w:r>
    </w:p>
    <w:p>
      <w:pPr>
        <w:spacing w:after="0" w:line="168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0" w:footer="983" w:top="0" w:bottom="1180" w:left="360" w:right="360"/>
          <w:cols w:num="5" w:equalWidth="0">
            <w:col w:w="862" w:space="88"/>
            <w:col w:w="502" w:space="40"/>
            <w:col w:w="789" w:space="79"/>
            <w:col w:w="1028" w:space="5217"/>
            <w:col w:w="2575"/>
          </w:cols>
        </w:sectPr>
      </w:pPr>
    </w:p>
    <w:p>
      <w:pPr>
        <w:pStyle w:val="BodyText"/>
        <w:spacing w:line="2337" w:lineRule="exact"/>
        <w:ind w:left="141" w:right="-20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55.199997pt;margin-top:12.36162pt;width:484.8pt;height:.1pt;mso-position-horizontal-relative:page;mso-position-vertical-relative:paragraph;z-index:-979408" coordorigin="1104,247" coordsize="9696,2">
            <v:shape style="position:absolute;left:1104;top:247;width:9696;height:2" coordorigin="1104,247" coordsize="9696,0" path="m1104,247l10800,247e" filled="false" stroked="true" strokeweight=".72pt" strokecolor="#000000">
              <v:path arrowok="t"/>
            </v:shape>
            <w10:wrap type="none"/>
          </v:group>
        </w:pict>
      </w:r>
      <w:r>
        <w:rPr/>
        <w:pict>
          <v:shape style="position:absolute;margin-left:25.07999pt;margin-top:42.962605pt;width:27pt;height:171.25pt;mso-position-horizontal-relative:page;mso-position-vertical-relative:paragraph;z-index:-979360" type="#_x0000_t202" filled="false" stroked="false">
            <v:textbox inset="0,0,0,0">
              <w:txbxContent>
                <w:p>
                  <w:pPr>
                    <w:pStyle w:val="BodyText"/>
                    <w:spacing w:line="3425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武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101"/>
                    </w:rPr>
                    <w:t>西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汉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南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天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统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  <w:position w:val="31"/>
        </w:rPr>
        <w:t>上</w:t>
      </w:r>
      <w:r>
        <w:rPr>
          <w:rFonts w:ascii="宋体" w:hAnsi="宋体" w:cs="宋体" w:eastAsia="宋体" w:hint="default"/>
          <w:spacing w:val="-180"/>
          <w:w w:val="7"/>
        </w:rPr>
        <w:t>电</w:t>
      </w:r>
      <w:r>
        <w:rPr>
          <w:rFonts w:ascii="宋体" w:hAnsi="宋体" w:cs="宋体" w:eastAsia="宋体" w:hint="default"/>
          <w:w w:val="7"/>
          <w:position w:val="-30"/>
        </w:rPr>
        <w:t>有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限</w:t>
      </w:r>
      <w:r>
        <w:rPr>
          <w:rFonts w:ascii="宋体" w:hAnsi="宋体" w:cs="宋体" w:eastAsia="宋体" w:hint="default"/>
          <w:w w:val="7"/>
        </w:rPr>
        <w:t>脑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公</w:t>
      </w:r>
      <w:r>
        <w:rPr>
          <w:rFonts w:ascii="宋体" w:hAnsi="宋体" w:cs="宋体" w:eastAsia="宋体" w:hint="default"/>
          <w:w w:val="7"/>
        </w:rPr>
        <w:t>系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司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天</w:t>
      </w:r>
      <w:r>
        <w:rPr>
          <w:rFonts w:ascii="宋体" w:hAnsi="宋体" w:cs="宋体" w:eastAsia="宋体" w:hint="default"/>
          <w:spacing w:val="-180"/>
          <w:w w:val="7"/>
        </w:rPr>
        <w:t>统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854" w:lineRule="exact"/>
        <w:ind w:left="141" w:right="-2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7"/>
        </w:rPr>
        <w:t>电</w:t>
      </w:r>
      <w:r>
        <w:rPr>
          <w:rFonts w:ascii="宋体" w:hAnsi="宋体" w:cs="宋体" w:eastAsia="宋体" w:hint="default"/>
          <w:spacing w:val="-180"/>
          <w:w w:val="7"/>
        </w:rPr>
        <w:t>脑</w:t>
      </w:r>
      <w:r>
        <w:rPr>
          <w:rFonts w:ascii="宋体" w:hAnsi="宋体" w:cs="宋体" w:eastAsia="宋体" w:hint="default"/>
          <w:w w:val="7"/>
          <w:position w:val="31"/>
        </w:rPr>
        <w:t>安</w:t>
      </w:r>
      <w:r>
        <w:rPr>
          <w:rFonts w:ascii="宋体" w:hAnsi="宋体" w:cs="宋体" w:eastAsia="宋体" w:hint="default"/>
          <w:spacing w:val="-180"/>
          <w:w w:val="7"/>
        </w:rPr>
        <w:t>系</w:t>
      </w:r>
      <w:r>
        <w:rPr>
          <w:rFonts w:ascii="宋体" w:hAnsi="宋体" w:cs="宋体" w:eastAsia="宋体" w:hint="default"/>
          <w:w w:val="7"/>
          <w:position w:val="31"/>
        </w:rPr>
        <w:t>南</w:t>
      </w:r>
      <w:r>
        <w:rPr>
          <w:rFonts w:ascii="宋体" w:hAnsi="宋体" w:cs="宋体" w:eastAsia="宋体" w:hint="default"/>
          <w:spacing w:val="-180"/>
          <w:w w:val="7"/>
        </w:rPr>
        <w:t>统</w:t>
      </w:r>
      <w:r>
        <w:rPr>
          <w:rFonts w:ascii="宋体" w:hAnsi="宋体" w:cs="宋体" w:eastAsia="宋体" w:hint="default"/>
          <w:w w:val="7"/>
          <w:position w:val="31"/>
        </w:rPr>
        <w:t>天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483" w:lineRule="exact"/>
        <w:ind w:left="141" w:right="-2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</w:rPr>
        <w:t>子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司</w:t>
      </w:r>
      <w:r>
        <w:rPr>
          <w:rFonts w:ascii="宋体" w:hAnsi="宋体" w:cs="宋体" w:eastAsia="宋体" w:hint="default"/>
          <w:spacing w:val="-180"/>
          <w:w w:val="7"/>
          <w:position w:val="-102"/>
        </w:rPr>
        <w:t>子</w:t>
      </w:r>
      <w:r>
        <w:rPr>
          <w:rFonts w:ascii="宋体" w:hAnsi="宋体" w:cs="宋体" w:eastAsia="宋体" w:hint="default"/>
          <w:w w:val="7"/>
          <w:position w:val="-204"/>
        </w:rPr>
        <w:t>子</w:t>
      </w:r>
      <w:r>
        <w:rPr>
          <w:rFonts w:ascii="宋体" w:hAnsi="宋体" w:cs="宋体" w:eastAsia="宋体" w:hint="default"/>
          <w:spacing w:val="-180"/>
          <w:w w:val="7"/>
          <w:position w:val="-102"/>
        </w:rPr>
        <w:t>公</w:t>
      </w:r>
      <w:r>
        <w:rPr>
          <w:rFonts w:ascii="宋体" w:hAnsi="宋体" w:cs="宋体" w:eastAsia="宋体" w:hint="default"/>
          <w:w w:val="7"/>
        </w:rPr>
        <w:t>公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336" w:lineRule="exact"/>
        <w:ind w:left="68" w:right="-2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</w:rPr>
        <w:t>软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息</w:t>
      </w:r>
      <w:r>
        <w:rPr>
          <w:rFonts w:ascii="宋体" w:hAnsi="宋体" w:cs="宋体" w:eastAsia="宋体" w:hint="default"/>
          <w:w w:val="7"/>
          <w:position w:val="-61"/>
        </w:rPr>
        <w:t>务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业</w:t>
      </w:r>
      <w:r>
        <w:rPr>
          <w:rFonts w:ascii="宋体" w:hAnsi="宋体" w:cs="宋体" w:eastAsia="宋体" w:hint="default"/>
          <w:spacing w:val="-180"/>
          <w:w w:val="7"/>
        </w:rPr>
        <w:t>件</w:t>
      </w:r>
      <w:r>
        <w:rPr>
          <w:rFonts w:ascii="宋体" w:hAnsi="宋体" w:cs="宋体" w:eastAsia="宋体" w:hint="default"/>
          <w:w w:val="7"/>
          <w:position w:val="-30"/>
        </w:rPr>
        <w:t>技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术</w:t>
      </w:r>
      <w:r>
        <w:rPr>
          <w:rFonts w:ascii="宋体" w:hAnsi="宋体" w:cs="宋体" w:eastAsia="宋体" w:hint="default"/>
          <w:w w:val="7"/>
        </w:rPr>
        <w:t>和</w:t>
      </w:r>
      <w:r>
        <w:rPr>
          <w:rFonts w:ascii="宋体" w:hAnsi="宋体" w:cs="宋体" w:eastAsia="宋体" w:hint="default"/>
          <w:spacing w:val="-180"/>
          <w:w w:val="7"/>
        </w:rPr>
        <w:t>信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服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853" w:lineRule="exact"/>
        <w:ind w:left="68" w:right="-2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95.999962pt;margin-top:-31.199987pt;width:27pt;height:171.25pt;mso-position-horizontal-relative:page;mso-position-vertical-relative:paragraph;z-index:-979312" type="#_x0000_t202" filled="false" stroked="false">
            <v:textbox inset="0,0,0,0">
              <w:txbxContent>
                <w:p>
                  <w:pPr>
                    <w:pStyle w:val="BodyText"/>
                    <w:spacing w:line="3425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软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101"/>
                    </w:rPr>
                    <w:t>软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件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术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和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信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服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7"/>
        </w:rPr>
        <w:t>息</w:t>
      </w:r>
      <w:r>
        <w:rPr>
          <w:rFonts w:ascii="宋体" w:hAnsi="宋体" w:cs="宋体" w:eastAsia="宋体" w:hint="default"/>
          <w:spacing w:val="-180"/>
          <w:w w:val="7"/>
        </w:rPr>
        <w:t>技</w:t>
      </w:r>
      <w:r>
        <w:rPr>
          <w:rFonts w:ascii="宋体" w:hAnsi="宋体" w:cs="宋体" w:eastAsia="宋体" w:hint="default"/>
          <w:w w:val="7"/>
          <w:position w:val="31"/>
        </w:rPr>
        <w:t>件</w:t>
      </w:r>
      <w:r>
        <w:rPr>
          <w:rFonts w:ascii="宋体" w:hAnsi="宋体" w:cs="宋体" w:eastAsia="宋体" w:hint="default"/>
          <w:spacing w:val="-180"/>
          <w:w w:val="7"/>
        </w:rPr>
        <w:t>术</w:t>
      </w:r>
      <w:r>
        <w:rPr>
          <w:rFonts w:ascii="宋体" w:hAnsi="宋体" w:cs="宋体" w:eastAsia="宋体" w:hint="default"/>
          <w:w w:val="7"/>
          <w:position w:val="31"/>
        </w:rPr>
        <w:t>和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信</w:t>
      </w:r>
      <w:r>
        <w:rPr>
          <w:rFonts w:ascii="宋体" w:hAnsi="宋体" w:cs="宋体" w:eastAsia="宋体" w:hint="default"/>
          <w:w w:val="7"/>
        </w:rPr>
        <w:t>服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34"/>
          <w:szCs w:val="34"/>
        </w:rPr>
      </w:pPr>
      <w:r>
        <w:rPr/>
        <w:br w:type="column"/>
      </w:r>
      <w:r>
        <w:rPr>
          <w:rFonts w:ascii="宋体"/>
          <w:sz w:val="34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34"/>
          <w:szCs w:val="34"/>
        </w:rPr>
      </w:pPr>
    </w:p>
    <w:p>
      <w:pPr>
        <w:tabs>
          <w:tab w:pos="1084" w:val="left" w:leader="none"/>
          <w:tab w:pos="2498" w:val="left" w:leader="none"/>
          <w:tab w:pos="5059" w:val="left" w:leader="none"/>
        </w:tabs>
        <w:spacing w:before="301"/>
        <w:ind w:left="141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pict>
          <v:shape style="position:absolute;margin-left:143.039948pt;margin-top:-45.107315pt;width:35.3pt;height:187pt;mso-position-horizontal-relative:page;mso-position-vertical-relative:paragraph;z-index:-979288" type="#_x0000_t202" filled="false" stroked="false">
            <v:textbox inset="0,0,0,0">
              <w:txbxContent>
                <w:p>
                  <w:pPr>
                    <w:pStyle w:val="BodyText"/>
                    <w:spacing w:line="3739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件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102"/>
                    </w:rPr>
                    <w:t>件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147"/>
                      <w:w w:val="7"/>
                      <w:position w:val="-102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31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48"/>
                      <w:w w:val="7"/>
                      <w:position w:val="-71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服</w:t>
                  </w:r>
                  <w:r>
                    <w:rPr>
                      <w:rFonts w:ascii="宋体" w:hAnsi="宋体" w:cs="宋体" w:eastAsia="宋体" w:hint="default"/>
                      <w:spacing w:val="-132"/>
                      <w:w w:val="7"/>
                      <w:position w:val="-102"/>
                    </w:rPr>
                    <w:t>服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31"/>
                    </w:rPr>
                    <w:t>品</w:t>
                  </w:r>
                  <w:r>
                    <w:rPr>
                      <w:rFonts w:ascii="宋体" w:hAnsi="宋体" w:cs="宋体" w:eastAsia="宋体" w:hint="default"/>
                      <w:spacing w:val="-48"/>
                      <w:w w:val="7"/>
                      <w:position w:val="-71"/>
                    </w:rPr>
                    <w:t>品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务</w:t>
                  </w:r>
                  <w:r>
                    <w:rPr>
                      <w:rFonts w:ascii="宋体" w:hAnsi="宋体" w:cs="宋体" w:eastAsia="宋体" w:hint="default"/>
                      <w:spacing w:val="-132"/>
                      <w:w w:val="7"/>
                      <w:position w:val="-102"/>
                    </w:rPr>
                    <w:t>务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31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48"/>
                      <w:w w:val="7"/>
                      <w:position w:val="-71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31"/>
                    </w:rPr>
                    <w:t>软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1"/>
                    </w:rPr>
                    <w:t>软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等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102"/>
                    </w:rPr>
                    <w:t>等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95"/>
          <w:position w:val="16"/>
          <w:sz w:val="18"/>
        </w:rPr>
        <w:t>IT</w:t>
        <w:tab/>
      </w:r>
      <w:r>
        <w:rPr>
          <w:rFonts w:ascii="Times New Roman"/>
          <w:spacing w:val="-1"/>
          <w:sz w:val="18"/>
        </w:rPr>
        <w:t>89,230,000.00</w:t>
        <w:tab/>
        <w:t>273,664,017.41</w:t>
      </w:r>
      <w:r>
        <w:rPr>
          <w:rFonts w:ascii="Times New Roman"/>
          <w:sz w:val="18"/>
        </w:rPr>
        <w:t>   </w:t>
      </w:r>
      <w:r>
        <w:rPr>
          <w:rFonts w:ascii="Times New Roman"/>
          <w:spacing w:val="11"/>
          <w:sz w:val="18"/>
        </w:rPr>
        <w:t> </w:t>
      </w:r>
      <w:r>
        <w:rPr>
          <w:rFonts w:ascii="Times New Roman"/>
          <w:spacing w:val="-1"/>
          <w:sz w:val="18"/>
        </w:rPr>
        <w:t>47,546,731.35</w:t>
        <w:tab/>
        <w:t>342,325,526.69</w:t>
      </w:r>
      <w:r>
        <w:rPr>
          <w:rFonts w:ascii="Times New Roman"/>
          <w:sz w:val="18"/>
        </w:rPr>
        <w:t>    </w:t>
      </w:r>
      <w:r>
        <w:rPr>
          <w:rFonts w:ascii="Times New Roman"/>
          <w:spacing w:val="-1"/>
          <w:sz w:val="18"/>
        </w:rPr>
        <w:t>-38,142,701.69</w:t>
      </w:r>
      <w:r>
        <w:rPr>
          <w:rFonts w:ascii="Times New Roman"/>
          <w:sz w:val="18"/>
        </w:rPr>
        <w:t>  </w:t>
      </w:r>
      <w:r>
        <w:rPr>
          <w:rFonts w:ascii="Times New Roman"/>
          <w:spacing w:val="21"/>
          <w:sz w:val="18"/>
        </w:rPr>
        <w:t> </w:t>
      </w:r>
      <w:r>
        <w:rPr>
          <w:rFonts w:ascii="Times New Roman"/>
          <w:spacing w:val="-1"/>
          <w:sz w:val="18"/>
        </w:rPr>
        <w:t>-32,223,062.99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34"/>
          <w:szCs w:val="34"/>
        </w:rPr>
      </w:pPr>
    </w:p>
    <w:p>
      <w:pPr>
        <w:spacing w:line="181" w:lineRule="exact" w:before="271"/>
        <w:ind w:left="141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IT</w:t>
      </w:r>
    </w:p>
    <w:p>
      <w:pPr>
        <w:tabs>
          <w:tab w:pos="2498" w:val="left" w:leader="none"/>
          <w:tab w:pos="5059" w:val="left" w:leader="none"/>
          <w:tab w:pos="6491" w:val="left" w:leader="none"/>
          <w:tab w:pos="7737" w:val="left" w:leader="none"/>
        </w:tabs>
        <w:spacing w:line="181" w:lineRule="exact" w:before="0"/>
        <w:ind w:left="1084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pacing w:val="-1"/>
          <w:sz w:val="18"/>
        </w:rPr>
        <w:t>102,094,284.50</w:t>
        <w:tab/>
        <w:t>192,903,690.75</w:t>
      </w:r>
      <w:r>
        <w:rPr>
          <w:rFonts w:ascii="Times New Roman"/>
          <w:sz w:val="18"/>
        </w:rPr>
        <w:t> </w:t>
      </w:r>
      <w:r>
        <w:rPr>
          <w:rFonts w:ascii="Times New Roman"/>
          <w:spacing w:val="12"/>
          <w:sz w:val="18"/>
        </w:rPr>
        <w:t> </w:t>
      </w:r>
      <w:r>
        <w:rPr>
          <w:rFonts w:ascii="Times New Roman"/>
          <w:spacing w:val="-1"/>
          <w:sz w:val="18"/>
        </w:rPr>
        <w:t>118,533,533.23</w:t>
        <w:tab/>
        <w:t>229,184,040.48</w:t>
        <w:tab/>
        <w:t>2,904,033.07</w:t>
        <w:tab/>
        <w:t>5,451,470.44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spacing w:line="181" w:lineRule="exact" w:before="0"/>
        <w:ind w:left="201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w w:val="99"/>
          <w:sz w:val="18"/>
        </w:rPr>
        <w:t>T</w:t>
      </w:r>
      <w:r>
        <w:rPr>
          <w:rFonts w:ascii="Times New Roman"/>
          <w:sz w:val="18"/>
        </w:rPr>
      </w:r>
    </w:p>
    <w:p>
      <w:pPr>
        <w:tabs>
          <w:tab w:pos="2678" w:val="left" w:leader="none"/>
          <w:tab w:pos="3887" w:val="left" w:leader="none"/>
          <w:tab w:pos="5150" w:val="left" w:leader="none"/>
          <w:tab w:pos="6626" w:val="left" w:leader="none"/>
          <w:tab w:pos="7963" w:val="left" w:leader="none"/>
        </w:tabs>
        <w:spacing w:line="1945" w:lineRule="exact" w:before="0"/>
        <w:ind w:left="1084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pict>
          <v:shape style="position:absolute;margin-left:143.039948pt;margin-top:27.839989pt;width:44.3pt;height:135.6pt;mso-position-horizontal-relative:page;mso-position-vertical-relative:paragraph;z-index:-979264" type="#_x0000_t202" filled="false" stroked="false">
            <v:textbox inset="0,0,0,0">
              <w:txbxContent>
                <w:p>
                  <w:pPr>
                    <w:pStyle w:val="BodyText"/>
                    <w:spacing w:line="2712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7"/>
                    </w:rPr>
                    <w:t>件</w:t>
                  </w:r>
                  <w:r>
                    <w:rPr>
                      <w:rFonts w:ascii="宋体" w:hAnsi="宋体" w:cs="宋体" w:eastAsia="宋体" w:hint="default"/>
                      <w:spacing w:val="-147"/>
                      <w:w w:val="7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48"/>
                      <w:w w:val="7"/>
                      <w:position w:val="31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132"/>
                      <w:w w:val="7"/>
                    </w:rPr>
                    <w:t>服</w:t>
                  </w:r>
                  <w:r>
                    <w:rPr>
                      <w:rFonts w:ascii="宋体" w:hAnsi="宋体" w:cs="宋体" w:eastAsia="宋体" w:hint="default"/>
                      <w:spacing w:val="-48"/>
                      <w:w w:val="7"/>
                      <w:position w:val="31"/>
                    </w:rPr>
                    <w:t>品</w:t>
                  </w:r>
                  <w:r>
                    <w:rPr>
                      <w:rFonts w:ascii="宋体" w:hAnsi="宋体" w:cs="宋体" w:eastAsia="宋体" w:hint="default"/>
                      <w:spacing w:val="-132"/>
                      <w:w w:val="7"/>
                    </w:rPr>
                    <w:t>务</w:t>
                  </w:r>
                  <w:r>
                    <w:rPr>
                      <w:rFonts w:ascii="宋体" w:hAnsi="宋体" w:cs="宋体" w:eastAsia="宋体" w:hint="default"/>
                      <w:spacing w:val="-48"/>
                      <w:w w:val="7"/>
                      <w:position w:val="31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31"/>
                    </w:rPr>
                    <w:t>软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等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spacing w:val="-1"/>
          <w:sz w:val="18"/>
        </w:rPr>
        <w:t>1,939,500.00</w:t>
        <w:tab/>
        <w:t>6,675,175.83</w:t>
        <w:tab/>
        <w:t>2,403,569.94</w:t>
        <w:tab/>
        <w:t>12,868,004.90</w:t>
        <w:tab/>
        <w:t>153,271.56</w:t>
        <w:tab/>
        <w:t>49,591.32</w:t>
      </w:r>
    </w:p>
    <w:p>
      <w:pPr>
        <w:spacing w:after="0" w:line="1945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360" w:right="360"/>
          <w:cols w:num="4" w:equalWidth="0">
            <w:col w:w="862" w:space="88"/>
            <w:col w:w="502" w:space="40"/>
            <w:col w:w="789" w:space="79"/>
            <w:col w:w="8820"/>
          </w:cols>
        </w:sectPr>
      </w:pPr>
    </w:p>
    <w:p>
      <w:pPr>
        <w:pStyle w:val="BodyText"/>
        <w:tabs>
          <w:tab w:pos="2500" w:val="left" w:leader="none"/>
        </w:tabs>
        <w:spacing w:line="517" w:lineRule="exact"/>
        <w:ind w:left="141" w:right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pict>
          <v:shape style="position:absolute;margin-left:72.599968pt;margin-top:-43.559982pt;width:18pt;height:135.6pt;mso-position-horizontal-relative:page;mso-position-vertical-relative:paragraph;z-index:-979336" type="#_x0000_t202" filled="false" stroked="false">
            <v:textbox inset="0,0,0,0">
              <w:txbxContent>
                <w:p>
                  <w:pPr>
                    <w:pStyle w:val="BodyText"/>
                    <w:spacing w:line="2712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5"/>
                      <w:position w:val="-30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2.599968pt;margin-top:110.399956pt;width:18pt;height:120pt;mso-position-horizontal-relative:page;mso-position-vertical-relative:paragraph;z-index:-979216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5"/>
                    </w:rPr>
                    <w:t>子公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5.999962pt;margin-top:82.439964pt;width:36pt;height:140.2pt;mso-position-horizontal-relative:page;mso-position-vertical-relative:paragraph;z-index:-979192" type="#_x0000_t202" filled="false" stroked="false">
            <v:textbox inset="0,0,0,0">
              <w:txbxContent>
                <w:p>
                  <w:pPr>
                    <w:pStyle w:val="BodyText"/>
                    <w:spacing w:line="2803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务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软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业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件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和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信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</w:rPr>
        <w:t>有</w:t>
      </w:r>
      <w:r>
        <w:rPr>
          <w:rFonts w:ascii="宋体" w:hAnsi="宋体" w:cs="宋体" w:eastAsia="宋体" w:hint="default"/>
          <w:w w:val="7"/>
          <w:position w:val="-101"/>
        </w:rPr>
        <w:t>有</w:t>
      </w:r>
      <w:r>
        <w:rPr>
          <w:rFonts w:ascii="宋体" w:hAnsi="宋体" w:cs="宋体" w:eastAsia="宋体" w:hint="default"/>
          <w:spacing w:val="-180"/>
          <w:w w:val="7"/>
        </w:rPr>
        <w:t>限</w:t>
      </w:r>
      <w:r>
        <w:rPr>
          <w:rFonts w:ascii="宋体" w:hAnsi="宋体" w:cs="宋体" w:eastAsia="宋体" w:hint="default"/>
          <w:w w:val="7"/>
          <w:position w:val="-101"/>
        </w:rPr>
        <w:t>限</w:t>
      </w:r>
      <w:r>
        <w:rPr>
          <w:rFonts w:ascii="宋体" w:hAnsi="宋体" w:cs="宋体" w:eastAsia="宋体" w:hint="default"/>
          <w:spacing w:val="-180"/>
          <w:w w:val="7"/>
        </w:rPr>
        <w:t>公</w:t>
      </w:r>
      <w:r>
        <w:rPr>
          <w:rFonts w:ascii="宋体" w:hAnsi="宋体" w:cs="宋体" w:eastAsia="宋体" w:hint="default"/>
          <w:w w:val="7"/>
          <w:position w:val="-101"/>
        </w:rPr>
        <w:t>公</w:t>
      </w:r>
      <w:r>
        <w:rPr>
          <w:rFonts w:ascii="宋体" w:hAnsi="宋体" w:cs="宋体" w:eastAsia="宋体" w:hint="default"/>
          <w:spacing w:val="-180"/>
          <w:w w:val="7"/>
        </w:rPr>
        <w:t>司</w:t>
      </w:r>
      <w:r>
        <w:rPr>
          <w:rFonts w:ascii="宋体" w:hAnsi="宋体" w:cs="宋体" w:eastAsia="宋体" w:hint="default"/>
          <w:w w:val="7"/>
          <w:position w:val="-101"/>
        </w:rPr>
        <w:t>司</w:t>
      </w:r>
      <w:r>
        <w:rPr>
          <w:rFonts w:ascii="宋体" w:hAnsi="宋体" w:cs="宋体" w:eastAsia="宋体" w:hint="default"/>
          <w:spacing w:val="-502"/>
          <w:position w:val="-101"/>
        </w:rPr>
        <w:t> </w:t>
      </w:r>
      <w:r>
        <w:rPr>
          <w:rFonts w:ascii="宋体" w:hAnsi="宋体" w:cs="宋体" w:eastAsia="宋体" w:hint="default"/>
          <w:spacing w:val="-180"/>
          <w:w w:val="7"/>
        </w:rPr>
        <w:t>务</w:t>
      </w:r>
      <w:r>
        <w:rPr>
          <w:rFonts w:ascii="宋体" w:hAnsi="宋体" w:cs="宋体" w:eastAsia="宋体" w:hint="default"/>
          <w:w w:val="7"/>
          <w:position w:val="-101"/>
        </w:rPr>
        <w:t>务</w:t>
      </w:r>
      <w:r>
        <w:rPr>
          <w:rFonts w:ascii="宋体" w:hAnsi="宋体" w:cs="宋体" w:eastAsia="宋体" w:hint="default"/>
          <w:spacing w:val="-180"/>
          <w:w w:val="7"/>
        </w:rPr>
        <w:t>业</w:t>
      </w:r>
      <w:r>
        <w:rPr>
          <w:rFonts w:ascii="宋体" w:hAnsi="宋体" w:cs="宋体" w:eastAsia="宋体" w:hint="default"/>
          <w:w w:val="7"/>
          <w:position w:val="-101"/>
        </w:rPr>
        <w:t>业</w:t>
      </w:r>
      <w:r>
        <w:rPr>
          <w:rFonts w:ascii="Times New Roman" w:hAnsi="Times New Roman" w:cs="Times New Roman" w:eastAsia="Times New Roman" w:hint="default"/>
          <w:w w:val="99"/>
          <w:position w:val="4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position w:val="47"/>
          <w:sz w:val="18"/>
          <w:szCs w:val="18"/>
        </w:rPr>
        <w:tab/>
      </w:r>
      <w:r>
        <w:rPr>
          <w:rFonts w:ascii="Times New Roman" w:hAnsi="Times New Roman" w:cs="Times New Roman" w:eastAsia="Times New Roman" w:hint="default"/>
          <w:w w:val="99"/>
          <w:position w:val="47"/>
          <w:sz w:val="18"/>
          <w:szCs w:val="18"/>
        </w:rPr>
        <w:t>I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after="0" w:line="517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360" w:right="360"/>
        </w:sectPr>
      </w:pPr>
    </w:p>
    <w:p>
      <w:pPr>
        <w:pStyle w:val="BodyText"/>
        <w:spacing w:line="3170" w:lineRule="exact"/>
        <w:ind w:left="141" w:right="-2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25.07999pt;margin-top:56.568054pt;width:36pt;height:140.2pt;mso-position-horizontal-relative:page;mso-position-vertical-relative:paragraph;z-index:-979240" type="#_x0000_t202" filled="false" stroked="false">
            <v:textbox inset="0,0,0,0">
              <w:txbxContent>
                <w:p>
                  <w:pPr>
                    <w:pStyle w:val="BodyText"/>
                    <w:spacing w:line="2803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有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9"/>
                    </w:rPr>
                    <w:t>北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限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9"/>
                    </w:rPr>
                    <w:t>京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9"/>
                    </w:rPr>
                    <w:t>南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9"/>
                    </w:rPr>
                    <w:t>天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</w:rPr>
        <w:t>昆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电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有</w:t>
      </w:r>
      <w:r>
        <w:rPr>
          <w:rFonts w:ascii="宋体" w:hAnsi="宋体" w:cs="宋体" w:eastAsia="宋体" w:hint="default"/>
          <w:spacing w:val="-180"/>
          <w:w w:val="7"/>
          <w:position w:val="-101"/>
        </w:rPr>
        <w:t>深</w:t>
      </w:r>
      <w:r>
        <w:rPr>
          <w:rFonts w:ascii="宋体" w:hAnsi="宋体" w:cs="宋体" w:eastAsia="宋体" w:hint="default"/>
          <w:w w:val="7"/>
          <w:position w:val="-133"/>
        </w:rPr>
        <w:t>东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限</w:t>
      </w:r>
      <w:r>
        <w:rPr>
          <w:rFonts w:ascii="宋体" w:hAnsi="宋体" w:cs="宋体" w:eastAsia="宋体" w:hint="default"/>
          <w:spacing w:val="-180"/>
          <w:w w:val="7"/>
          <w:position w:val="-101"/>
        </w:rPr>
        <w:t>圳</w:t>
      </w:r>
      <w:r>
        <w:rPr>
          <w:rFonts w:ascii="宋体" w:hAnsi="宋体" w:cs="宋体" w:eastAsia="宋体" w:hint="default"/>
          <w:spacing w:val="-180"/>
          <w:w w:val="7"/>
        </w:rPr>
        <w:t>明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脑</w:t>
      </w:r>
      <w:r>
        <w:rPr>
          <w:rFonts w:ascii="宋体" w:hAnsi="宋体" w:cs="宋体" w:eastAsia="宋体" w:hint="default"/>
          <w:w w:val="7"/>
          <w:position w:val="-133"/>
        </w:rPr>
        <w:t>华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公</w:t>
      </w:r>
      <w:r>
        <w:rPr>
          <w:rFonts w:ascii="宋体" w:hAnsi="宋体" w:cs="宋体" w:eastAsia="宋体" w:hint="default"/>
          <w:spacing w:val="-180"/>
          <w:w w:val="7"/>
          <w:position w:val="-101"/>
        </w:rPr>
        <w:t>南</w:t>
      </w:r>
      <w:r>
        <w:rPr>
          <w:rFonts w:ascii="宋体" w:hAnsi="宋体" w:cs="宋体" w:eastAsia="宋体" w:hint="default"/>
          <w:spacing w:val="-180"/>
          <w:w w:val="7"/>
        </w:rPr>
        <w:t>南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系</w:t>
      </w:r>
      <w:r>
        <w:rPr>
          <w:rFonts w:ascii="宋体" w:hAnsi="宋体" w:cs="宋体" w:eastAsia="宋体" w:hint="default"/>
          <w:w w:val="7"/>
          <w:position w:val="-133"/>
        </w:rPr>
        <w:t>科</w:t>
      </w:r>
      <w:r>
        <w:rPr>
          <w:rFonts w:ascii="宋体" w:hAnsi="宋体" w:cs="宋体" w:eastAsia="宋体" w:hint="default"/>
          <w:spacing w:val="-180"/>
          <w:w w:val="7"/>
          <w:position w:val="-133"/>
        </w:rPr>
        <w:t>技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司</w:t>
      </w:r>
      <w:r>
        <w:rPr>
          <w:rFonts w:ascii="宋体" w:hAnsi="宋体" w:cs="宋体" w:eastAsia="宋体" w:hint="default"/>
          <w:spacing w:val="-180"/>
          <w:w w:val="7"/>
          <w:position w:val="-101"/>
        </w:rPr>
        <w:t>天</w:t>
      </w:r>
      <w:r>
        <w:rPr>
          <w:rFonts w:ascii="宋体" w:hAnsi="宋体" w:cs="宋体" w:eastAsia="宋体" w:hint="default"/>
          <w:spacing w:val="-180"/>
          <w:w w:val="7"/>
        </w:rPr>
        <w:t>天</w:t>
      </w:r>
      <w:r>
        <w:rPr>
          <w:rFonts w:ascii="宋体" w:hAnsi="宋体" w:cs="宋体" w:eastAsia="宋体" w:hint="default"/>
          <w:w w:val="7"/>
          <w:position w:val="-30"/>
        </w:rPr>
        <w:t>统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324" w:lineRule="exact"/>
        <w:ind w:left="141" w:right="-2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7"/>
        </w:rPr>
        <w:t>有限</w:t>
      </w:r>
      <w:r>
        <w:rPr>
          <w:rFonts w:ascii="宋体" w:hAnsi="宋体" w:cs="宋体" w:eastAsia="宋体" w:hint="default"/>
          <w:spacing w:val="-180"/>
          <w:w w:val="7"/>
        </w:rPr>
        <w:t>公</w:t>
      </w:r>
      <w:r>
        <w:rPr>
          <w:rFonts w:ascii="宋体" w:hAnsi="宋体" w:cs="宋体" w:eastAsia="宋体" w:hint="default"/>
          <w:w w:val="7"/>
          <w:position w:val="-71"/>
        </w:rPr>
        <w:t>资</w:t>
      </w:r>
      <w:r>
        <w:rPr>
          <w:rFonts w:ascii="宋体" w:hAnsi="宋体" w:cs="宋体" w:eastAsia="宋体" w:hint="default"/>
          <w:spacing w:val="-180"/>
          <w:w w:val="7"/>
        </w:rPr>
        <w:t>司</w:t>
      </w:r>
      <w:r>
        <w:rPr>
          <w:rFonts w:ascii="宋体" w:hAnsi="宋体" w:cs="宋体" w:eastAsia="宋体" w:hint="default"/>
          <w:w w:val="7"/>
          <w:position w:val="-71"/>
        </w:rPr>
        <w:t>讯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847" w:lineRule="exact"/>
        <w:ind w:left="141" w:right="-2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</w:rPr>
        <w:t>子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司</w:t>
      </w:r>
      <w:r>
        <w:rPr>
          <w:rFonts w:ascii="宋体" w:hAnsi="宋体" w:cs="宋体" w:eastAsia="宋体" w:hint="default"/>
          <w:spacing w:val="-180"/>
          <w:w w:val="7"/>
          <w:position w:val="-101"/>
        </w:rPr>
        <w:t>子</w:t>
      </w:r>
      <w:r>
        <w:rPr>
          <w:rFonts w:ascii="宋体" w:hAnsi="宋体" w:cs="宋体" w:eastAsia="宋体" w:hint="default"/>
          <w:w w:val="7"/>
          <w:position w:val="-133"/>
        </w:rPr>
        <w:t>司</w:t>
      </w:r>
      <w:r>
        <w:rPr>
          <w:rFonts w:ascii="宋体" w:hAnsi="宋体" w:cs="宋体" w:eastAsia="宋体" w:hint="default"/>
          <w:spacing w:val="-180"/>
          <w:w w:val="7"/>
          <w:position w:val="-101"/>
        </w:rPr>
        <w:t>公</w:t>
      </w:r>
      <w:r>
        <w:rPr>
          <w:rFonts w:ascii="宋体" w:hAnsi="宋体" w:cs="宋体" w:eastAsia="宋体" w:hint="default"/>
          <w:w w:val="7"/>
        </w:rPr>
        <w:t>公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170" w:lineRule="exact"/>
        <w:ind w:left="68" w:right="-2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</w:rPr>
        <w:t>软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息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务</w:t>
      </w:r>
      <w:r>
        <w:rPr>
          <w:rFonts w:ascii="宋体" w:hAnsi="宋体" w:cs="宋体" w:eastAsia="宋体" w:hint="default"/>
          <w:spacing w:val="-180"/>
          <w:w w:val="7"/>
          <w:position w:val="-101"/>
        </w:rPr>
        <w:t>软</w:t>
      </w:r>
      <w:r>
        <w:rPr>
          <w:rFonts w:ascii="宋体" w:hAnsi="宋体" w:cs="宋体" w:eastAsia="宋体" w:hint="default"/>
          <w:w w:val="7"/>
          <w:position w:val="-133"/>
        </w:rPr>
        <w:t>息</w:t>
      </w:r>
      <w:r>
        <w:rPr>
          <w:rFonts w:ascii="宋体" w:hAnsi="宋体" w:cs="宋体" w:eastAsia="宋体" w:hint="default"/>
          <w:spacing w:val="-180"/>
          <w:w w:val="7"/>
          <w:position w:val="-133"/>
        </w:rPr>
        <w:t>技</w:t>
      </w:r>
      <w:r>
        <w:rPr>
          <w:rFonts w:ascii="宋体" w:hAnsi="宋体" w:cs="宋体" w:eastAsia="宋体" w:hint="default"/>
          <w:spacing w:val="-180"/>
          <w:w w:val="7"/>
          <w:position w:val="-101"/>
        </w:rPr>
        <w:t>件</w:t>
      </w:r>
      <w:r>
        <w:rPr>
          <w:rFonts w:ascii="宋体" w:hAnsi="宋体" w:cs="宋体" w:eastAsia="宋体" w:hint="default"/>
          <w:spacing w:val="-180"/>
          <w:w w:val="7"/>
        </w:rPr>
        <w:t>件</w:t>
      </w:r>
      <w:r>
        <w:rPr>
          <w:rFonts w:ascii="宋体" w:hAnsi="宋体" w:cs="宋体" w:eastAsia="宋体" w:hint="default"/>
          <w:w w:val="7"/>
          <w:position w:val="-30"/>
        </w:rPr>
        <w:t>技</w:t>
      </w:r>
      <w:r>
        <w:rPr>
          <w:rFonts w:ascii="宋体" w:hAnsi="宋体" w:cs="宋体" w:eastAsia="宋体" w:hint="default"/>
          <w:spacing w:val="-180"/>
          <w:w w:val="7"/>
          <w:position w:val="-133"/>
        </w:rPr>
        <w:t>术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术</w:t>
      </w:r>
      <w:r>
        <w:rPr>
          <w:rFonts w:ascii="宋体" w:hAnsi="宋体" w:cs="宋体" w:eastAsia="宋体" w:hint="default"/>
          <w:spacing w:val="-180"/>
          <w:w w:val="7"/>
        </w:rPr>
        <w:t>和</w:t>
      </w:r>
      <w:r>
        <w:rPr>
          <w:rFonts w:ascii="宋体" w:hAnsi="宋体" w:cs="宋体" w:eastAsia="宋体" w:hint="default"/>
          <w:w w:val="7"/>
          <w:position w:val="-101"/>
        </w:rPr>
        <w:t>和</w:t>
      </w:r>
      <w:r>
        <w:rPr>
          <w:rFonts w:ascii="宋体" w:hAnsi="宋体" w:cs="宋体" w:eastAsia="宋体" w:hint="default"/>
          <w:spacing w:val="-180"/>
          <w:w w:val="7"/>
        </w:rPr>
        <w:t>信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服</w:t>
      </w:r>
      <w:r>
        <w:rPr>
          <w:rFonts w:ascii="宋体" w:hAnsi="宋体" w:cs="宋体" w:eastAsia="宋体" w:hint="default"/>
          <w:spacing w:val="-180"/>
          <w:w w:val="7"/>
          <w:position w:val="-101"/>
        </w:rPr>
        <w:t>信</w:t>
      </w:r>
      <w:r>
        <w:rPr>
          <w:rFonts w:ascii="宋体" w:hAnsi="宋体" w:cs="宋体" w:eastAsia="宋体" w:hint="default"/>
          <w:w w:val="7"/>
          <w:position w:val="-133"/>
        </w:rPr>
        <w:t>服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323" w:lineRule="exact"/>
        <w:ind w:left="68" w:right="-2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  <w:position w:val="56"/>
        </w:rPr>
        <w:t>务</w:t>
      </w:r>
      <w:r>
        <w:rPr>
          <w:rFonts w:ascii="宋体" w:hAnsi="宋体" w:cs="宋体" w:eastAsia="宋体" w:hint="default"/>
          <w:spacing w:val="-180"/>
          <w:w w:val="7"/>
        </w:rPr>
        <w:t>软</w:t>
      </w:r>
      <w:r>
        <w:rPr>
          <w:rFonts w:ascii="宋体" w:hAnsi="宋体" w:cs="宋体" w:eastAsia="宋体" w:hint="default"/>
          <w:w w:val="7"/>
          <w:position w:val="-30"/>
        </w:rPr>
        <w:t>息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技</w:t>
      </w:r>
      <w:r>
        <w:rPr>
          <w:rFonts w:ascii="宋体" w:hAnsi="宋体" w:cs="宋体" w:eastAsia="宋体" w:hint="default"/>
          <w:w w:val="7"/>
        </w:rPr>
        <w:t>件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术</w:t>
      </w:r>
      <w:r>
        <w:rPr>
          <w:rFonts w:ascii="宋体" w:hAnsi="宋体" w:cs="宋体" w:eastAsia="宋体" w:hint="default"/>
          <w:w w:val="7"/>
        </w:rPr>
        <w:t>和</w:t>
      </w:r>
      <w:r>
        <w:rPr>
          <w:rFonts w:ascii="宋体" w:hAnsi="宋体" w:cs="宋体" w:eastAsia="宋体" w:hint="default"/>
          <w:spacing w:val="-180"/>
          <w:w w:val="7"/>
        </w:rPr>
        <w:t>信</w:t>
      </w:r>
      <w:r>
        <w:rPr>
          <w:rFonts w:ascii="宋体" w:hAnsi="宋体" w:cs="宋体" w:eastAsia="宋体" w:hint="default"/>
          <w:w w:val="7"/>
          <w:position w:val="-30"/>
        </w:rPr>
        <w:t>服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398" w:lineRule="exact"/>
        <w:ind w:left="141" w:right="-19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</w:rPr>
        <w:t>件</w:t>
      </w:r>
      <w:r>
        <w:rPr>
          <w:rFonts w:ascii="Times New Roman" w:hAnsi="Times New Roman" w:cs="Times New Roman" w:eastAsia="Times New Roman" w:hint="default"/>
          <w:w w:val="99"/>
          <w:position w:val="134"/>
          <w:sz w:val="18"/>
          <w:szCs w:val="18"/>
        </w:rPr>
        <w:t>I</w:t>
      </w:r>
      <w:r>
        <w:rPr>
          <w:rFonts w:ascii="Times New Roman" w:hAnsi="Times New Roman" w:cs="Times New Roman" w:eastAsia="Times New Roman" w:hint="default"/>
          <w:spacing w:val="10"/>
          <w:w w:val="99"/>
          <w:position w:val="134"/>
          <w:sz w:val="18"/>
          <w:szCs w:val="18"/>
        </w:rPr>
        <w:t>T</w:t>
      </w:r>
      <w:r>
        <w:rPr>
          <w:rFonts w:ascii="宋体" w:hAnsi="宋体" w:cs="宋体" w:eastAsia="宋体" w:hint="default"/>
          <w:spacing w:val="-147"/>
          <w:w w:val="7"/>
        </w:rPr>
        <w:t>、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产</w:t>
      </w:r>
      <w:r>
        <w:rPr>
          <w:rFonts w:ascii="宋体" w:hAnsi="宋体" w:cs="宋体" w:eastAsia="宋体" w:hint="default"/>
          <w:spacing w:val="-48"/>
          <w:w w:val="7"/>
          <w:position w:val="-70"/>
        </w:rPr>
        <w:t>产</w:t>
      </w:r>
      <w:r>
        <w:rPr>
          <w:rFonts w:ascii="宋体" w:hAnsi="宋体" w:cs="宋体" w:eastAsia="宋体" w:hint="default"/>
          <w:spacing w:val="-132"/>
          <w:w w:val="7"/>
        </w:rPr>
        <w:t>服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品</w:t>
      </w:r>
      <w:r>
        <w:rPr>
          <w:rFonts w:ascii="宋体" w:hAnsi="宋体" w:cs="宋体" w:eastAsia="宋体" w:hint="default"/>
          <w:spacing w:val="-48"/>
          <w:w w:val="7"/>
          <w:position w:val="-70"/>
        </w:rPr>
        <w:t>品</w:t>
      </w:r>
      <w:r>
        <w:rPr>
          <w:rFonts w:ascii="宋体" w:hAnsi="宋体" w:cs="宋体" w:eastAsia="宋体" w:hint="default"/>
          <w:spacing w:val="-132"/>
          <w:w w:val="7"/>
        </w:rPr>
        <w:t>务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、</w:t>
      </w:r>
      <w:r>
        <w:rPr>
          <w:rFonts w:ascii="宋体" w:hAnsi="宋体" w:cs="宋体" w:eastAsia="宋体" w:hint="default"/>
          <w:spacing w:val="-48"/>
          <w:w w:val="7"/>
          <w:position w:val="-70"/>
        </w:rPr>
        <w:t>、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软</w:t>
      </w:r>
      <w:r>
        <w:rPr>
          <w:rFonts w:ascii="宋体" w:hAnsi="宋体" w:cs="宋体" w:eastAsia="宋体" w:hint="default"/>
          <w:spacing w:val="-180"/>
          <w:w w:val="7"/>
          <w:position w:val="-70"/>
        </w:rPr>
        <w:t>软</w:t>
      </w:r>
      <w:r>
        <w:rPr>
          <w:rFonts w:ascii="宋体" w:hAnsi="宋体" w:cs="宋体" w:eastAsia="宋体" w:hint="default"/>
          <w:w w:val="7"/>
        </w:rPr>
        <w:t>等</w:t>
      </w:r>
      <w:r>
        <w:rPr>
          <w:rFonts w:ascii="宋体" w:hAnsi="宋体" w:cs="宋体" w:eastAsia="宋体" w:hint="default"/>
        </w:rPr>
      </w:r>
    </w:p>
    <w:p>
      <w:pPr>
        <w:spacing w:line="2076" w:lineRule="exact" w:before="0"/>
        <w:ind w:left="141" w:right="-1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pict>
          <v:shape style="position:absolute;margin-left:143.039948pt;margin-top:59.039978pt;width:427.15pt;height:179.2pt;mso-position-horizontal-relative:page;mso-position-vertical-relative:paragraph;z-index:-979096" type="#_x0000_t202" filled="false" stroked="false">
            <v:textbox inset="0,0,0,0">
              <w:txbxContent>
                <w:p>
                  <w:pPr>
                    <w:tabs>
                      <w:tab w:pos="2363" w:val="left" w:leader="none"/>
                      <w:tab w:pos="4917" w:val="left" w:leader="none"/>
                      <w:tab w:pos="6261" w:val="left" w:leader="none"/>
                      <w:tab w:pos="7507" w:val="left" w:leader="none"/>
                    </w:tabs>
                    <w:spacing w:line="3583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18"/>
                      <w:szCs w:val="18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117"/>
                      <w:sz w:val="240"/>
                      <w:szCs w:val="240"/>
                    </w:rPr>
                    <w:t>件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235"/>
                      <w:sz w:val="240"/>
                      <w:szCs w:val="240"/>
                    </w:rPr>
                    <w:t>件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117"/>
                      <w:sz w:val="240"/>
                      <w:szCs w:val="240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147"/>
                      <w:w w:val="7"/>
                      <w:position w:val="-235"/>
                      <w:sz w:val="240"/>
                      <w:szCs w:val="240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48"/>
                      <w:w w:val="7"/>
                      <w:position w:val="-204"/>
                      <w:sz w:val="240"/>
                      <w:szCs w:val="240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117"/>
                      <w:sz w:val="240"/>
                      <w:szCs w:val="240"/>
                    </w:rPr>
                    <w:t>服</w:t>
                  </w:r>
                  <w:r>
                    <w:rPr>
                      <w:rFonts w:ascii="宋体" w:hAnsi="宋体" w:cs="宋体" w:eastAsia="宋体" w:hint="default"/>
                      <w:spacing w:val="-132"/>
                      <w:w w:val="7"/>
                      <w:position w:val="-235"/>
                      <w:sz w:val="240"/>
                      <w:szCs w:val="240"/>
                    </w:rPr>
                    <w:t>服</w:t>
                  </w:r>
                  <w:r>
                    <w:rPr>
                      <w:rFonts w:ascii="宋体" w:hAnsi="宋体" w:cs="宋体" w:eastAsia="宋体" w:hint="default"/>
                      <w:spacing w:val="-48"/>
                      <w:w w:val="7"/>
                      <w:position w:val="-204"/>
                      <w:sz w:val="240"/>
                      <w:szCs w:val="240"/>
                    </w:rPr>
                    <w:t>品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117"/>
                      <w:sz w:val="240"/>
                      <w:szCs w:val="240"/>
                    </w:rPr>
                    <w:t>务</w:t>
                  </w:r>
                  <w:r>
                    <w:rPr>
                      <w:rFonts w:ascii="宋体" w:hAnsi="宋体" w:cs="宋体" w:eastAsia="宋体" w:hint="default"/>
                      <w:spacing w:val="-132"/>
                      <w:w w:val="7"/>
                      <w:position w:val="-235"/>
                      <w:sz w:val="240"/>
                      <w:szCs w:val="240"/>
                    </w:rPr>
                    <w:t>务</w:t>
                  </w:r>
                  <w:r>
                    <w:rPr>
                      <w:rFonts w:ascii="宋体" w:hAnsi="宋体" w:cs="宋体" w:eastAsia="宋体" w:hint="default"/>
                      <w:spacing w:val="-48"/>
                      <w:w w:val="7"/>
                      <w:position w:val="-204"/>
                      <w:sz w:val="240"/>
                      <w:szCs w:val="240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204"/>
                      <w:sz w:val="240"/>
                      <w:szCs w:val="240"/>
                    </w:rPr>
                    <w:t>软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117"/>
                      <w:sz w:val="240"/>
                      <w:szCs w:val="240"/>
                    </w:rPr>
                    <w:t>等</w:t>
                  </w:r>
                  <w:r>
                    <w:rPr>
                      <w:rFonts w:ascii="宋体" w:hAnsi="宋体" w:cs="宋体" w:eastAsia="宋体" w:hint="default"/>
                      <w:spacing w:val="57"/>
                      <w:w w:val="7"/>
                      <w:position w:val="-235"/>
                      <w:sz w:val="240"/>
                      <w:szCs w:val="240"/>
                    </w:rPr>
                    <w:t>等</w:t>
                  </w:r>
                  <w:r>
                    <w:rPr>
                      <w:rFonts w:ascii="Times New Roman" w:hAnsi="Times New Roman" w:cs="Times New Roman" w:eastAsia="Times New Roman" w:hint="default"/>
                      <w:spacing w:val="1"/>
                      <w:w w:val="99"/>
                      <w:sz w:val="18"/>
                      <w:szCs w:val="18"/>
                    </w:rPr>
                    <w:t>60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2"/>
                      <w:w w:val="99"/>
                      <w:sz w:val="18"/>
                      <w:szCs w:val="18"/>
                    </w:rPr>
                    <w:t>,</w:t>
                  </w:r>
                  <w:r>
                    <w:rPr>
                      <w:rFonts w:ascii="Times New Roman" w:hAnsi="Times New Roman" w:cs="Times New Roman" w:eastAsia="Times New Roman" w:hint="default"/>
                      <w:spacing w:val="1"/>
                      <w:w w:val="99"/>
                      <w:sz w:val="18"/>
                      <w:szCs w:val="18"/>
                    </w:rPr>
                    <w:t>0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2"/>
                      <w:w w:val="99"/>
                      <w:sz w:val="18"/>
                      <w:szCs w:val="18"/>
                    </w:rPr>
                    <w:t>0</w:t>
                  </w:r>
                  <w:r>
                    <w:rPr>
                      <w:rFonts w:ascii="Times New Roman" w:hAnsi="Times New Roman" w:cs="Times New Roman" w:eastAsia="Times New Roman" w:hint="default"/>
                      <w:spacing w:val="1"/>
                      <w:w w:val="99"/>
                      <w:sz w:val="18"/>
                      <w:szCs w:val="18"/>
                    </w:rPr>
                    <w:t>0</w:t>
                  </w:r>
                  <w:r>
                    <w:rPr>
                      <w:rFonts w:ascii="Times New Roman" w:hAnsi="Times New Roman" w:cs="Times New Roman" w:eastAsia="Times New Roman" w:hint="default"/>
                      <w:w w:val="99"/>
                      <w:sz w:val="18"/>
                      <w:szCs w:val="18"/>
                    </w:rPr>
                    <w:t>,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2"/>
                      <w:w w:val="99"/>
                      <w:sz w:val="18"/>
                      <w:szCs w:val="18"/>
                    </w:rPr>
                    <w:t>0</w:t>
                  </w:r>
                  <w:r>
                    <w:rPr>
                      <w:rFonts w:ascii="Times New Roman" w:hAnsi="Times New Roman" w:cs="Times New Roman" w:eastAsia="Times New Roman" w:hint="default"/>
                      <w:spacing w:val="1"/>
                      <w:w w:val="99"/>
                      <w:sz w:val="18"/>
                      <w:szCs w:val="18"/>
                    </w:rPr>
                    <w:t>0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2"/>
                      <w:w w:val="99"/>
                      <w:sz w:val="18"/>
                      <w:szCs w:val="18"/>
                    </w:rPr>
                    <w:t>0</w:t>
                  </w:r>
                  <w:r>
                    <w:rPr>
                      <w:rFonts w:ascii="Times New Roman" w:hAnsi="Times New Roman" w:cs="Times New Roman" w:eastAsia="Times New Roman" w:hint="default"/>
                      <w:w w:val="99"/>
                      <w:sz w:val="18"/>
                      <w:szCs w:val="18"/>
                    </w:rPr>
                    <w:t>.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2"/>
                      <w:w w:val="99"/>
                      <w:sz w:val="18"/>
                      <w:szCs w:val="18"/>
                    </w:rPr>
                    <w:t>0</w:t>
                  </w:r>
                  <w:r>
                    <w:rPr>
                      <w:rFonts w:ascii="Times New Roman" w:hAnsi="Times New Roman" w:cs="Times New Roman" w:eastAsia="Times New Roman" w:hint="default"/>
                      <w:w w:val="99"/>
                      <w:sz w:val="18"/>
                      <w:szCs w:val="18"/>
                    </w:rPr>
                    <w:t>0</w:t>
                  </w:r>
                  <w:r>
                    <w:rPr>
                      <w:rFonts w:ascii="Times New Roman" w:hAnsi="Times New Roman" w:cs="Times New Roman" w:eastAsia="Times New Roman" w:hint="default"/>
                      <w:sz w:val="18"/>
                      <w:szCs w:val="18"/>
                    </w:rPr>
                    <w:tab/>
                  </w:r>
                  <w:r>
                    <w:rPr>
                      <w:rFonts w:ascii="Times New Roman" w:hAnsi="Times New Roman" w:cs="Times New Roman" w:eastAsia="Times New Roman" w:hint="default"/>
                      <w:spacing w:val="1"/>
                      <w:w w:val="99"/>
                      <w:sz w:val="18"/>
                      <w:szCs w:val="18"/>
                    </w:rPr>
                    <w:t>13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2"/>
                      <w:w w:val="99"/>
                      <w:sz w:val="18"/>
                      <w:szCs w:val="18"/>
                    </w:rPr>
                    <w:t>3</w:t>
                  </w:r>
                  <w:r>
                    <w:rPr>
                      <w:rFonts w:ascii="Times New Roman" w:hAnsi="Times New Roman" w:cs="Times New Roman" w:eastAsia="Times New Roman" w:hint="default"/>
                      <w:w w:val="99"/>
                      <w:sz w:val="18"/>
                      <w:szCs w:val="18"/>
                    </w:rPr>
                    <w:t>,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2"/>
                      <w:w w:val="99"/>
                      <w:sz w:val="18"/>
                      <w:szCs w:val="18"/>
                    </w:rPr>
                    <w:t>0</w:t>
                  </w:r>
                  <w:r>
                    <w:rPr>
                      <w:rFonts w:ascii="Times New Roman" w:hAnsi="Times New Roman" w:cs="Times New Roman" w:eastAsia="Times New Roman" w:hint="default"/>
                      <w:spacing w:val="1"/>
                      <w:w w:val="99"/>
                      <w:sz w:val="18"/>
                      <w:szCs w:val="18"/>
                    </w:rPr>
                    <w:t>07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2"/>
                      <w:w w:val="99"/>
                      <w:sz w:val="18"/>
                      <w:szCs w:val="18"/>
                    </w:rPr>
                    <w:t>,</w:t>
                  </w:r>
                  <w:r>
                    <w:rPr>
                      <w:rFonts w:ascii="Times New Roman" w:hAnsi="Times New Roman" w:cs="Times New Roman" w:eastAsia="Times New Roman" w:hint="default"/>
                      <w:spacing w:val="1"/>
                      <w:w w:val="99"/>
                      <w:sz w:val="18"/>
                      <w:szCs w:val="18"/>
                    </w:rPr>
                    <w:t>8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2"/>
                      <w:w w:val="99"/>
                      <w:sz w:val="18"/>
                      <w:szCs w:val="18"/>
                    </w:rPr>
                    <w:t>8</w:t>
                  </w:r>
                  <w:r>
                    <w:rPr>
                      <w:rFonts w:ascii="Times New Roman" w:hAnsi="Times New Roman" w:cs="Times New Roman" w:eastAsia="Times New Roman" w:hint="default"/>
                      <w:spacing w:val="1"/>
                      <w:w w:val="99"/>
                      <w:sz w:val="18"/>
                      <w:szCs w:val="18"/>
                    </w:rPr>
                    <w:t>1</w:t>
                  </w:r>
                  <w:r>
                    <w:rPr>
                      <w:rFonts w:ascii="Times New Roman" w:hAnsi="Times New Roman" w:cs="Times New Roman" w:eastAsia="Times New Roman" w:hint="default"/>
                      <w:w w:val="99"/>
                      <w:sz w:val="18"/>
                      <w:szCs w:val="18"/>
                    </w:rPr>
                    <w:t>.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9"/>
                      <w:w w:val="99"/>
                      <w:sz w:val="18"/>
                      <w:szCs w:val="18"/>
                    </w:rPr>
                    <w:t>1</w:t>
                  </w:r>
                  <w:r>
                    <w:rPr>
                      <w:rFonts w:ascii="Times New Roman" w:hAnsi="Times New Roman" w:cs="Times New Roman" w:eastAsia="Times New Roman" w:hint="default"/>
                      <w:w w:val="99"/>
                      <w:sz w:val="18"/>
                      <w:szCs w:val="18"/>
                    </w:rPr>
                    <w:t>1</w:t>
                  </w:r>
                  <w:r>
                    <w:rPr>
                      <w:rFonts w:ascii="Times New Roman" w:hAnsi="Times New Roman" w:cs="Times New Roman" w:eastAsia="Times New Roman" w:hint="default"/>
                      <w:sz w:val="18"/>
                      <w:szCs w:val="18"/>
                    </w:rPr>
                    <w:t>   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6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 w:hint="default"/>
                      <w:spacing w:val="1"/>
                      <w:w w:val="99"/>
                      <w:sz w:val="18"/>
                      <w:szCs w:val="18"/>
                    </w:rPr>
                    <w:t>77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2"/>
                      <w:w w:val="99"/>
                      <w:sz w:val="18"/>
                      <w:szCs w:val="18"/>
                    </w:rPr>
                    <w:t>,</w:t>
                  </w:r>
                  <w:r>
                    <w:rPr>
                      <w:rFonts w:ascii="Times New Roman" w:hAnsi="Times New Roman" w:cs="Times New Roman" w:eastAsia="Times New Roman" w:hint="default"/>
                      <w:spacing w:val="1"/>
                      <w:w w:val="99"/>
                      <w:sz w:val="18"/>
                      <w:szCs w:val="18"/>
                    </w:rPr>
                    <w:t>9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2"/>
                      <w:w w:val="99"/>
                      <w:sz w:val="18"/>
                      <w:szCs w:val="18"/>
                    </w:rPr>
                    <w:t>3</w:t>
                  </w:r>
                  <w:r>
                    <w:rPr>
                      <w:rFonts w:ascii="Times New Roman" w:hAnsi="Times New Roman" w:cs="Times New Roman" w:eastAsia="Times New Roman" w:hint="default"/>
                      <w:spacing w:val="1"/>
                      <w:w w:val="99"/>
                      <w:sz w:val="18"/>
                      <w:szCs w:val="18"/>
                    </w:rPr>
                    <w:t>3</w:t>
                  </w:r>
                  <w:r>
                    <w:rPr>
                      <w:rFonts w:ascii="Times New Roman" w:hAnsi="Times New Roman" w:cs="Times New Roman" w:eastAsia="Times New Roman" w:hint="default"/>
                      <w:w w:val="99"/>
                      <w:sz w:val="18"/>
                      <w:szCs w:val="18"/>
                    </w:rPr>
                    <w:t>,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2"/>
                      <w:w w:val="99"/>
                      <w:sz w:val="18"/>
                      <w:szCs w:val="18"/>
                    </w:rPr>
                    <w:t>8</w:t>
                  </w:r>
                  <w:r>
                    <w:rPr>
                      <w:rFonts w:ascii="Times New Roman" w:hAnsi="Times New Roman" w:cs="Times New Roman" w:eastAsia="Times New Roman" w:hint="default"/>
                      <w:spacing w:val="1"/>
                      <w:w w:val="99"/>
                      <w:sz w:val="18"/>
                      <w:szCs w:val="18"/>
                    </w:rPr>
                    <w:t>5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2"/>
                      <w:w w:val="99"/>
                      <w:sz w:val="18"/>
                      <w:szCs w:val="18"/>
                    </w:rPr>
                    <w:t>7</w:t>
                  </w:r>
                  <w:r>
                    <w:rPr>
                      <w:rFonts w:ascii="Times New Roman" w:hAnsi="Times New Roman" w:cs="Times New Roman" w:eastAsia="Times New Roman" w:hint="default"/>
                      <w:w w:val="99"/>
                      <w:sz w:val="18"/>
                      <w:szCs w:val="18"/>
                    </w:rPr>
                    <w:t>.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2"/>
                      <w:w w:val="99"/>
                      <w:sz w:val="18"/>
                      <w:szCs w:val="18"/>
                    </w:rPr>
                    <w:t>5</w:t>
                  </w:r>
                  <w:r>
                    <w:rPr>
                      <w:rFonts w:ascii="Times New Roman" w:hAnsi="Times New Roman" w:cs="Times New Roman" w:eastAsia="Times New Roman" w:hint="default"/>
                      <w:w w:val="99"/>
                      <w:sz w:val="18"/>
                      <w:szCs w:val="18"/>
                    </w:rPr>
                    <w:t>0</w:t>
                  </w:r>
                  <w:r>
                    <w:rPr>
                      <w:rFonts w:ascii="Times New Roman" w:hAnsi="Times New Roman" w:cs="Times New Roman" w:eastAsia="Times New Roman" w:hint="default"/>
                      <w:sz w:val="18"/>
                      <w:szCs w:val="18"/>
                    </w:rPr>
                    <w:tab/>
                  </w:r>
                  <w:r>
                    <w:rPr>
                      <w:rFonts w:ascii="Times New Roman" w:hAnsi="Times New Roman" w:cs="Times New Roman" w:eastAsia="Times New Roman" w:hint="default"/>
                      <w:spacing w:val="1"/>
                      <w:w w:val="99"/>
                      <w:sz w:val="18"/>
                      <w:szCs w:val="18"/>
                    </w:rPr>
                    <w:t>20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2"/>
                      <w:w w:val="99"/>
                      <w:sz w:val="18"/>
                      <w:szCs w:val="18"/>
                    </w:rPr>
                    <w:t>6</w:t>
                  </w:r>
                  <w:r>
                    <w:rPr>
                      <w:rFonts w:ascii="Times New Roman" w:hAnsi="Times New Roman" w:cs="Times New Roman" w:eastAsia="Times New Roman" w:hint="default"/>
                      <w:w w:val="99"/>
                      <w:sz w:val="18"/>
                      <w:szCs w:val="18"/>
                    </w:rPr>
                    <w:t>,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2"/>
                      <w:w w:val="99"/>
                      <w:sz w:val="18"/>
                      <w:szCs w:val="18"/>
                    </w:rPr>
                    <w:t>1</w:t>
                  </w:r>
                  <w:r>
                    <w:rPr>
                      <w:rFonts w:ascii="Times New Roman" w:hAnsi="Times New Roman" w:cs="Times New Roman" w:eastAsia="Times New Roman" w:hint="default"/>
                      <w:spacing w:val="1"/>
                      <w:w w:val="99"/>
                      <w:sz w:val="18"/>
                      <w:szCs w:val="18"/>
                    </w:rPr>
                    <w:t>21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2"/>
                      <w:w w:val="99"/>
                      <w:sz w:val="18"/>
                      <w:szCs w:val="18"/>
                    </w:rPr>
                    <w:t>,</w:t>
                  </w:r>
                  <w:r>
                    <w:rPr>
                      <w:rFonts w:ascii="Times New Roman" w:hAnsi="Times New Roman" w:cs="Times New Roman" w:eastAsia="Times New Roman" w:hint="default"/>
                      <w:spacing w:val="1"/>
                      <w:w w:val="99"/>
                      <w:sz w:val="18"/>
                      <w:szCs w:val="18"/>
                    </w:rPr>
                    <w:t>0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2"/>
                      <w:w w:val="99"/>
                      <w:sz w:val="18"/>
                      <w:szCs w:val="18"/>
                    </w:rPr>
                    <w:t>3</w:t>
                  </w:r>
                  <w:r>
                    <w:rPr>
                      <w:rFonts w:ascii="Times New Roman" w:hAnsi="Times New Roman" w:cs="Times New Roman" w:eastAsia="Times New Roman" w:hint="default"/>
                      <w:spacing w:val="1"/>
                      <w:w w:val="99"/>
                      <w:sz w:val="18"/>
                      <w:szCs w:val="18"/>
                    </w:rPr>
                    <w:t>6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2"/>
                      <w:w w:val="99"/>
                      <w:sz w:val="18"/>
                      <w:szCs w:val="18"/>
                    </w:rPr>
                    <w:t>.</w:t>
                  </w:r>
                  <w:r>
                    <w:rPr>
                      <w:rFonts w:ascii="Times New Roman" w:hAnsi="Times New Roman" w:cs="Times New Roman" w:eastAsia="Times New Roman" w:hint="default"/>
                      <w:spacing w:val="1"/>
                      <w:w w:val="99"/>
                      <w:sz w:val="18"/>
                      <w:szCs w:val="18"/>
                    </w:rPr>
                    <w:t>3</w:t>
                  </w:r>
                  <w:r>
                    <w:rPr>
                      <w:rFonts w:ascii="Times New Roman" w:hAnsi="Times New Roman" w:cs="Times New Roman" w:eastAsia="Times New Roman" w:hint="default"/>
                      <w:w w:val="99"/>
                      <w:sz w:val="18"/>
                      <w:szCs w:val="18"/>
                    </w:rPr>
                    <w:t>6</w:t>
                  </w:r>
                  <w:r>
                    <w:rPr>
                      <w:rFonts w:ascii="Times New Roman" w:hAnsi="Times New Roman" w:cs="Times New Roman" w:eastAsia="Times New Roman" w:hint="default"/>
                      <w:sz w:val="18"/>
                      <w:szCs w:val="18"/>
                    </w:rPr>
                    <w:tab/>
                  </w:r>
                  <w:r>
                    <w:rPr>
                      <w:rFonts w:ascii="Times New Roman" w:hAnsi="Times New Roman" w:cs="Times New Roman" w:eastAsia="Times New Roman" w:hint="default"/>
                      <w:spacing w:val="1"/>
                      <w:w w:val="99"/>
                      <w:sz w:val="18"/>
                      <w:szCs w:val="18"/>
                    </w:rPr>
                    <w:t>15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2"/>
                      <w:w w:val="99"/>
                      <w:sz w:val="18"/>
                      <w:szCs w:val="18"/>
                    </w:rPr>
                    <w:t>,</w:t>
                  </w:r>
                  <w:r>
                    <w:rPr>
                      <w:rFonts w:ascii="Times New Roman" w:hAnsi="Times New Roman" w:cs="Times New Roman" w:eastAsia="Times New Roman" w:hint="default"/>
                      <w:spacing w:val="1"/>
                      <w:w w:val="99"/>
                      <w:sz w:val="18"/>
                      <w:szCs w:val="18"/>
                    </w:rPr>
                    <w:t>6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2"/>
                      <w:w w:val="99"/>
                      <w:sz w:val="18"/>
                      <w:szCs w:val="18"/>
                    </w:rPr>
                    <w:t>7</w:t>
                  </w:r>
                  <w:r>
                    <w:rPr>
                      <w:rFonts w:ascii="Times New Roman" w:hAnsi="Times New Roman" w:cs="Times New Roman" w:eastAsia="Times New Roman" w:hint="default"/>
                      <w:spacing w:val="1"/>
                      <w:w w:val="99"/>
                      <w:sz w:val="18"/>
                      <w:szCs w:val="18"/>
                    </w:rPr>
                    <w:t>8</w:t>
                  </w:r>
                  <w:r>
                    <w:rPr>
                      <w:rFonts w:ascii="Times New Roman" w:hAnsi="Times New Roman" w:cs="Times New Roman" w:eastAsia="Times New Roman" w:hint="default"/>
                      <w:w w:val="99"/>
                      <w:sz w:val="18"/>
                      <w:szCs w:val="18"/>
                    </w:rPr>
                    <w:t>,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2"/>
                      <w:w w:val="99"/>
                      <w:sz w:val="18"/>
                      <w:szCs w:val="18"/>
                    </w:rPr>
                    <w:t>7</w:t>
                  </w:r>
                  <w:r>
                    <w:rPr>
                      <w:rFonts w:ascii="Times New Roman" w:hAnsi="Times New Roman" w:cs="Times New Roman" w:eastAsia="Times New Roman" w:hint="default"/>
                      <w:spacing w:val="1"/>
                      <w:w w:val="99"/>
                      <w:sz w:val="18"/>
                      <w:szCs w:val="18"/>
                    </w:rPr>
                    <w:t>0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2"/>
                      <w:w w:val="99"/>
                      <w:sz w:val="18"/>
                      <w:szCs w:val="18"/>
                    </w:rPr>
                    <w:t>0</w:t>
                  </w:r>
                  <w:r>
                    <w:rPr>
                      <w:rFonts w:ascii="Times New Roman" w:hAnsi="Times New Roman" w:cs="Times New Roman" w:eastAsia="Times New Roman" w:hint="default"/>
                      <w:w w:val="99"/>
                      <w:sz w:val="18"/>
                      <w:szCs w:val="18"/>
                    </w:rPr>
                    <w:t>.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2"/>
                      <w:w w:val="99"/>
                      <w:sz w:val="18"/>
                      <w:szCs w:val="18"/>
                    </w:rPr>
                    <w:t>2</w:t>
                  </w:r>
                  <w:r>
                    <w:rPr>
                      <w:rFonts w:ascii="Times New Roman" w:hAnsi="Times New Roman" w:cs="Times New Roman" w:eastAsia="Times New Roman" w:hint="default"/>
                      <w:w w:val="99"/>
                      <w:sz w:val="18"/>
                      <w:szCs w:val="18"/>
                    </w:rPr>
                    <w:t>3</w:t>
                  </w:r>
                  <w:r>
                    <w:rPr>
                      <w:rFonts w:ascii="Times New Roman" w:hAnsi="Times New Roman" w:cs="Times New Roman" w:eastAsia="Times New Roman" w:hint="default"/>
                      <w:sz w:val="18"/>
                      <w:szCs w:val="18"/>
                    </w:rPr>
                    <w:tab/>
                  </w:r>
                  <w:r>
                    <w:rPr>
                      <w:rFonts w:ascii="Times New Roman" w:hAnsi="Times New Roman" w:cs="Times New Roman" w:eastAsia="Times New Roman" w:hint="default"/>
                      <w:spacing w:val="1"/>
                      <w:w w:val="99"/>
                      <w:sz w:val="18"/>
                      <w:szCs w:val="18"/>
                    </w:rPr>
                    <w:t>13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2"/>
                      <w:w w:val="99"/>
                      <w:sz w:val="18"/>
                      <w:szCs w:val="18"/>
                    </w:rPr>
                    <w:t>,</w:t>
                  </w:r>
                  <w:r>
                    <w:rPr>
                      <w:rFonts w:ascii="Times New Roman" w:hAnsi="Times New Roman" w:cs="Times New Roman" w:eastAsia="Times New Roman" w:hint="default"/>
                      <w:spacing w:val="1"/>
                      <w:w w:val="99"/>
                      <w:sz w:val="18"/>
                      <w:szCs w:val="18"/>
                    </w:rPr>
                    <w:t>2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2"/>
                      <w:w w:val="99"/>
                      <w:sz w:val="18"/>
                      <w:szCs w:val="18"/>
                    </w:rPr>
                    <w:t>7</w:t>
                  </w:r>
                  <w:r>
                    <w:rPr>
                      <w:rFonts w:ascii="Times New Roman" w:hAnsi="Times New Roman" w:cs="Times New Roman" w:eastAsia="Times New Roman" w:hint="default"/>
                      <w:spacing w:val="1"/>
                      <w:w w:val="99"/>
                      <w:sz w:val="18"/>
                      <w:szCs w:val="18"/>
                    </w:rPr>
                    <w:t>0</w:t>
                  </w:r>
                  <w:r>
                    <w:rPr>
                      <w:rFonts w:ascii="Times New Roman" w:hAnsi="Times New Roman" w:cs="Times New Roman" w:eastAsia="Times New Roman" w:hint="default"/>
                      <w:w w:val="99"/>
                      <w:sz w:val="18"/>
                      <w:szCs w:val="18"/>
                    </w:rPr>
                    <w:t>,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2"/>
                      <w:w w:val="99"/>
                      <w:sz w:val="18"/>
                      <w:szCs w:val="18"/>
                    </w:rPr>
                    <w:t>2</w:t>
                  </w:r>
                  <w:r>
                    <w:rPr>
                      <w:rFonts w:ascii="Times New Roman" w:hAnsi="Times New Roman" w:cs="Times New Roman" w:eastAsia="Times New Roman" w:hint="default"/>
                      <w:spacing w:val="1"/>
                      <w:w w:val="99"/>
                      <w:sz w:val="18"/>
                      <w:szCs w:val="18"/>
                    </w:rPr>
                    <w:t>5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2"/>
                      <w:w w:val="99"/>
                      <w:sz w:val="18"/>
                      <w:szCs w:val="18"/>
                    </w:rPr>
                    <w:t>5</w:t>
                  </w:r>
                  <w:r>
                    <w:rPr>
                      <w:rFonts w:ascii="Times New Roman" w:hAnsi="Times New Roman" w:cs="Times New Roman" w:eastAsia="Times New Roman" w:hint="default"/>
                      <w:w w:val="99"/>
                      <w:sz w:val="18"/>
                      <w:szCs w:val="18"/>
                    </w:rPr>
                    <w:t>.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2"/>
                      <w:w w:val="99"/>
                      <w:sz w:val="18"/>
                      <w:szCs w:val="18"/>
                    </w:rPr>
                    <w:t>8</w:t>
                  </w:r>
                  <w:r>
                    <w:rPr>
                      <w:rFonts w:ascii="Times New Roman" w:hAnsi="Times New Roman" w:cs="Times New Roman" w:eastAsia="Times New Roman" w:hint="default"/>
                      <w:w w:val="99"/>
                      <w:sz w:val="18"/>
                      <w:szCs w:val="18"/>
                    </w:rPr>
                    <w:t>3</w:t>
                  </w:r>
                  <w:r>
                    <w:rPr>
                      <w:rFonts w:ascii="Times New Roman" w:hAnsi="Times New Roman" w:cs="Times New Roman" w:eastAsia="Times New Roman" w:hint="default"/>
                      <w:sz w:val="18"/>
                      <w:szCs w:val="1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sz w:val="18"/>
        </w:rPr>
        <w:t>IT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14"/>
          <w:szCs w:val="14"/>
        </w:rPr>
      </w:pPr>
    </w:p>
    <w:p>
      <w:pPr>
        <w:tabs>
          <w:tab w:pos="1527" w:val="left" w:leader="none"/>
          <w:tab w:pos="4087" w:val="left" w:leader="none"/>
          <w:tab w:pos="5364" w:val="left" w:leader="none"/>
          <w:tab w:pos="6610" w:val="left" w:leader="none"/>
        </w:tabs>
        <w:spacing w:before="0"/>
        <w:ind w:left="17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pict>
          <v:shape style="position:absolute;margin-left:143.039948pt;margin-top:-1.197368pt;width:44.3pt;height:155.8pt;mso-position-horizontal-relative:page;mso-position-vertical-relative:paragraph;z-index:-979168" type="#_x0000_t202" filled="false" stroked="false">
            <v:textbox inset="0,0,0,0">
              <w:txbxContent>
                <w:p>
                  <w:pPr>
                    <w:pStyle w:val="BodyText"/>
                    <w:spacing w:line="3115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件</w:t>
                  </w:r>
                  <w:r>
                    <w:rPr>
                      <w:rFonts w:ascii="Times New Roman" w:hAnsi="Times New Roman" w:cs="Times New Roman" w:eastAsia="Times New Roman" w:hint="default"/>
                      <w:w w:val="99"/>
                      <w:position w:val="134"/>
                      <w:sz w:val="18"/>
                      <w:szCs w:val="18"/>
                    </w:rPr>
                    <w:t>I</w:t>
                  </w:r>
                  <w:r>
                    <w:rPr>
                      <w:rFonts w:ascii="Times New Roman" w:hAnsi="Times New Roman" w:cs="Times New Roman" w:eastAsia="Times New Roman" w:hint="default"/>
                      <w:spacing w:val="10"/>
                      <w:w w:val="99"/>
                      <w:position w:val="134"/>
                      <w:sz w:val="18"/>
                      <w:szCs w:val="18"/>
                    </w:rPr>
                    <w:t>T</w:t>
                  </w:r>
                  <w:r>
                    <w:rPr>
                      <w:rFonts w:ascii="宋体" w:hAnsi="宋体" w:cs="宋体" w:eastAsia="宋体" w:hint="default"/>
                      <w:spacing w:val="-147"/>
                      <w:w w:val="7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48"/>
                      <w:w w:val="7"/>
                      <w:position w:val="-71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132"/>
                      <w:w w:val="7"/>
                    </w:rPr>
                    <w:t>服</w:t>
                  </w:r>
                  <w:r>
                    <w:rPr>
                      <w:rFonts w:ascii="宋体" w:hAnsi="宋体" w:cs="宋体" w:eastAsia="宋体" w:hint="default"/>
                      <w:spacing w:val="-48"/>
                      <w:w w:val="7"/>
                      <w:position w:val="-71"/>
                    </w:rPr>
                    <w:t>品</w:t>
                  </w:r>
                  <w:r>
                    <w:rPr>
                      <w:rFonts w:ascii="宋体" w:hAnsi="宋体" w:cs="宋体" w:eastAsia="宋体" w:hint="default"/>
                      <w:spacing w:val="-132"/>
                      <w:w w:val="7"/>
                    </w:rPr>
                    <w:t>务</w:t>
                  </w:r>
                  <w:r>
                    <w:rPr>
                      <w:rFonts w:ascii="宋体" w:hAnsi="宋体" w:cs="宋体" w:eastAsia="宋体" w:hint="default"/>
                      <w:spacing w:val="-48"/>
                      <w:w w:val="7"/>
                      <w:position w:val="-71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1"/>
                    </w:rPr>
                    <w:t>软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等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spacing w:val="-1"/>
          <w:sz w:val="18"/>
        </w:rPr>
        <w:t>3,121,482.00</w:t>
        <w:tab/>
        <w:t>11,490,700.43</w:t>
      </w:r>
      <w:r>
        <w:rPr>
          <w:rFonts w:ascii="Times New Roman"/>
          <w:sz w:val="18"/>
        </w:rPr>
        <w:t> </w:t>
      </w:r>
      <w:r>
        <w:rPr>
          <w:rFonts w:ascii="Times New Roman"/>
          <w:spacing w:val="36"/>
          <w:sz w:val="18"/>
        </w:rPr>
        <w:t> </w:t>
      </w:r>
      <w:r>
        <w:rPr>
          <w:rFonts w:ascii="Times New Roman"/>
          <w:spacing w:val="-1"/>
          <w:sz w:val="18"/>
        </w:rPr>
        <w:t>-15,433,077.97</w:t>
        <w:tab/>
        <w:t>11,062,723.43</w:t>
        <w:tab/>
        <w:t>-5,090,056.87</w:t>
        <w:tab/>
        <w:t>-5,109,089.99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8"/>
        <w:rPr>
          <w:rFonts w:ascii="Times New Roman" w:hAnsi="Times New Roman" w:cs="Times New Roman" w:eastAsia="Times New Roman" w:hint="default"/>
          <w:sz w:val="19"/>
          <w:szCs w:val="19"/>
        </w:rPr>
      </w:pPr>
    </w:p>
    <w:p>
      <w:pPr>
        <w:tabs>
          <w:tab w:pos="1522" w:val="left" w:leader="none"/>
          <w:tab w:pos="2820" w:val="left" w:leader="none"/>
          <w:tab w:pos="4083" w:val="left" w:leader="none"/>
          <w:tab w:pos="5559" w:val="left" w:leader="none"/>
          <w:tab w:pos="6804" w:val="left" w:leader="none"/>
        </w:tabs>
        <w:spacing w:line="180" w:lineRule="exact" w:before="0"/>
        <w:ind w:left="17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pacing w:val="-1"/>
          <w:sz w:val="18"/>
        </w:rPr>
        <w:t>3,400,000.00</w:t>
        <w:tab/>
        <w:t>61,757,882.65</w:t>
        <w:tab/>
        <w:t>7,424,035.50</w:t>
        <w:tab/>
        <w:t>96,121,892.32</w:t>
        <w:tab/>
        <w:t>256,220.70</w:t>
        <w:tab/>
        <w:t>546,862.25</w:t>
      </w:r>
    </w:p>
    <w:p>
      <w:pPr>
        <w:spacing w:after="0" w:line="180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360" w:right="360"/>
          <w:cols w:num="5" w:equalWidth="0">
            <w:col w:w="862" w:space="88"/>
            <w:col w:w="502" w:space="40"/>
            <w:col w:w="789" w:space="79"/>
            <w:col w:w="1028" w:space="40"/>
            <w:col w:w="7752"/>
          </w:cols>
        </w:sectPr>
      </w:pPr>
    </w:p>
    <w:p>
      <w:pPr>
        <w:pStyle w:val="BodyText"/>
        <w:spacing w:line="1141" w:lineRule="exact"/>
        <w:ind w:left="141" w:right="-2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25.07999pt;margin-top:-16.797333pt;width:36pt;height:166.8pt;mso-position-horizontal-relative:page;mso-position-vertical-relative:paragraph;z-index:-979144" type="#_x0000_t202" filled="false" stroked="false">
            <v:textbox inset="0,0,0,0">
              <w:txbxContent>
                <w:p>
                  <w:pPr>
                    <w:pStyle w:val="BodyText"/>
                    <w:spacing w:line="3336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重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数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61"/>
                    </w:rPr>
                    <w:t>服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93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93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据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庆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61"/>
                    </w:rPr>
                    <w:t>务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61"/>
                    </w:rPr>
                    <w:t>有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南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61"/>
                    </w:rPr>
                    <w:t>限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天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  <w:position w:val="71"/>
        </w:rPr>
        <w:t>软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信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公</w:t>
      </w:r>
      <w:r>
        <w:rPr>
          <w:rFonts w:ascii="宋体" w:hAnsi="宋体" w:cs="宋体" w:eastAsia="宋体" w:hint="default"/>
          <w:w w:val="7"/>
        </w:rPr>
        <w:t>云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司</w:t>
      </w:r>
      <w:r>
        <w:rPr>
          <w:rFonts w:ascii="宋体" w:hAnsi="宋体" w:cs="宋体" w:eastAsia="宋体" w:hint="default"/>
          <w:spacing w:val="-180"/>
          <w:w w:val="7"/>
        </w:rPr>
        <w:t>南</w:t>
      </w:r>
      <w:r>
        <w:rPr>
          <w:rFonts w:ascii="宋体" w:hAnsi="宋体" w:cs="宋体" w:eastAsia="宋体" w:hint="default"/>
          <w:w w:val="7"/>
          <w:position w:val="-30"/>
        </w:rPr>
        <w:t>息</w:t>
      </w:r>
      <w:r>
        <w:rPr>
          <w:rFonts w:ascii="宋体" w:hAnsi="宋体" w:cs="宋体" w:eastAsia="宋体" w:hint="default"/>
          <w:spacing w:val="-180"/>
          <w:w w:val="7"/>
        </w:rPr>
        <w:t>南</w:t>
      </w:r>
      <w:r>
        <w:rPr>
          <w:rFonts w:ascii="宋体" w:hAnsi="宋体" w:cs="宋体" w:eastAsia="宋体" w:hint="default"/>
          <w:w w:val="7"/>
          <w:position w:val="-30"/>
        </w:rPr>
        <w:t>设</w:t>
      </w:r>
      <w:r>
        <w:rPr>
          <w:rFonts w:ascii="宋体" w:hAnsi="宋体" w:cs="宋体" w:eastAsia="宋体" w:hint="default"/>
          <w:spacing w:val="-180"/>
          <w:w w:val="7"/>
        </w:rPr>
        <w:t>天</w:t>
      </w:r>
      <w:r>
        <w:rPr>
          <w:rFonts w:ascii="宋体" w:hAnsi="宋体" w:cs="宋体" w:eastAsia="宋体" w:hint="default"/>
          <w:spacing w:val="-180"/>
          <w:w w:val="7"/>
          <w:position w:val="71"/>
        </w:rPr>
        <w:t>限</w:t>
      </w:r>
      <w:r>
        <w:rPr>
          <w:rFonts w:ascii="宋体" w:hAnsi="宋体" w:cs="宋体" w:eastAsia="宋体" w:hint="default"/>
          <w:w w:val="7"/>
          <w:position w:val="-30"/>
        </w:rPr>
        <w:t>备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72" w:lineRule="exact"/>
        <w:ind w:left="141" w:right="-2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5"/>
        </w:rPr>
        <w:t>云南佳程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707" w:lineRule="exact"/>
        <w:ind w:left="141" w:right="-2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  <w:position w:val="71"/>
        </w:rPr>
        <w:t>司</w:t>
      </w:r>
      <w:r>
        <w:rPr>
          <w:rFonts w:ascii="宋体" w:hAnsi="宋体" w:cs="宋体" w:eastAsia="宋体" w:hint="default"/>
          <w:spacing w:val="-180"/>
          <w:w w:val="7"/>
        </w:rPr>
        <w:t>子</w:t>
      </w:r>
      <w:r>
        <w:rPr>
          <w:rFonts w:ascii="宋体" w:hAnsi="宋体" w:cs="宋体" w:eastAsia="宋体" w:hint="default"/>
          <w:w w:val="7"/>
          <w:position w:val="-30"/>
        </w:rPr>
        <w:t>司</w:t>
      </w:r>
      <w:r>
        <w:rPr>
          <w:rFonts w:ascii="宋体" w:hAnsi="宋体" w:cs="宋体" w:eastAsia="宋体" w:hint="default"/>
          <w:w w:val="7"/>
        </w:rPr>
        <w:t>公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606" w:lineRule="exact"/>
        <w:ind w:left="141" w:right="-2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</w:rPr>
        <w:t>子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司</w:t>
      </w:r>
      <w:r>
        <w:rPr>
          <w:rFonts w:ascii="宋体" w:hAnsi="宋体" w:cs="宋体" w:eastAsia="宋体" w:hint="default"/>
          <w:w w:val="7"/>
          <w:position w:val="-117"/>
        </w:rPr>
        <w:t>参</w:t>
      </w:r>
      <w:r>
        <w:rPr>
          <w:rFonts w:ascii="宋体" w:hAnsi="宋体" w:cs="宋体" w:eastAsia="宋体" w:hint="default"/>
          <w:spacing w:val="-180"/>
          <w:w w:val="7"/>
        </w:rPr>
        <w:t>公</w:t>
      </w:r>
      <w:r>
        <w:rPr>
          <w:rFonts w:ascii="宋体" w:hAnsi="宋体" w:cs="宋体" w:eastAsia="宋体" w:hint="default"/>
          <w:w w:val="7"/>
          <w:position w:val="-117"/>
        </w:rPr>
        <w:t>股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863" w:lineRule="exact"/>
        <w:ind w:left="68" w:right="-2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  <w:position w:val="71"/>
        </w:rPr>
        <w:t>息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务</w:t>
      </w:r>
      <w:r>
        <w:rPr>
          <w:rFonts w:ascii="宋体" w:hAnsi="宋体" w:cs="宋体" w:eastAsia="宋体" w:hint="default"/>
          <w:spacing w:val="-180"/>
          <w:w w:val="7"/>
        </w:rPr>
        <w:t>软</w:t>
      </w:r>
      <w:r>
        <w:rPr>
          <w:rFonts w:ascii="宋体" w:hAnsi="宋体" w:cs="宋体" w:eastAsia="宋体" w:hint="default"/>
          <w:w w:val="7"/>
          <w:position w:val="-30"/>
        </w:rPr>
        <w:t>息</w:t>
      </w:r>
      <w:r>
        <w:rPr>
          <w:rFonts w:ascii="宋体" w:hAnsi="宋体" w:cs="宋体" w:eastAsia="宋体" w:hint="default"/>
          <w:spacing w:val="-180"/>
          <w:w w:val="7"/>
        </w:rPr>
        <w:t>件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技</w:t>
      </w:r>
      <w:r>
        <w:rPr>
          <w:rFonts w:ascii="宋体" w:hAnsi="宋体" w:cs="宋体" w:eastAsia="宋体" w:hint="default"/>
          <w:w w:val="7"/>
          <w:position w:val="40"/>
        </w:rPr>
        <w:t>业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术</w:t>
      </w:r>
      <w:r>
        <w:rPr>
          <w:rFonts w:ascii="宋体" w:hAnsi="宋体" w:cs="宋体" w:eastAsia="宋体" w:hint="default"/>
          <w:spacing w:val="-180"/>
          <w:w w:val="7"/>
          <w:position w:val="71"/>
        </w:rPr>
        <w:t>术</w:t>
      </w:r>
      <w:r>
        <w:rPr>
          <w:rFonts w:ascii="宋体" w:hAnsi="宋体" w:cs="宋体" w:eastAsia="宋体" w:hint="default"/>
          <w:w w:val="7"/>
        </w:rPr>
        <w:t>和</w:t>
      </w:r>
      <w:r>
        <w:rPr>
          <w:rFonts w:ascii="宋体" w:hAnsi="宋体" w:cs="宋体" w:eastAsia="宋体" w:hint="default"/>
          <w:spacing w:val="-180"/>
          <w:w w:val="7"/>
          <w:position w:val="71"/>
        </w:rPr>
        <w:t>服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服</w:t>
      </w:r>
      <w:r>
        <w:rPr>
          <w:rFonts w:ascii="宋体" w:hAnsi="宋体" w:cs="宋体" w:eastAsia="宋体" w:hint="default"/>
          <w:w w:val="7"/>
        </w:rPr>
        <w:t>信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450" w:lineRule="exact"/>
        <w:ind w:left="68" w:right="-2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"/>
        </w:rPr>
        <w:t>务业</w:t>
      </w:r>
      <w:r>
        <w:rPr>
          <w:rFonts w:ascii="宋体" w:hAnsi="宋体" w:cs="宋体" w:eastAsia="宋体" w:hint="default"/>
        </w:rPr>
      </w:r>
    </w:p>
    <w:p>
      <w:pPr>
        <w:tabs>
          <w:tab w:pos="2589" w:val="left" w:leader="none"/>
          <w:tab w:pos="5059" w:val="left" w:leader="none"/>
          <w:tab w:pos="6491" w:val="left" w:leader="none"/>
          <w:tab w:pos="7871" w:val="left" w:leader="none"/>
        </w:tabs>
        <w:spacing w:line="1282" w:lineRule="exact" w:before="0"/>
        <w:ind w:left="141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  <w:position w:val="-117"/>
          <w:sz w:val="240"/>
          <w:szCs w:val="240"/>
        </w:rPr>
        <w:t>件</w:t>
      </w:r>
      <w:r>
        <w:rPr>
          <w:rFonts w:ascii="Times New Roman" w:hAnsi="Times New Roman" w:cs="Times New Roman" w:eastAsia="Times New Roman" w:hint="default"/>
          <w:w w:val="99"/>
          <w:position w:val="16"/>
          <w:sz w:val="18"/>
          <w:szCs w:val="18"/>
        </w:rPr>
        <w:t>I</w:t>
      </w:r>
      <w:r>
        <w:rPr>
          <w:rFonts w:ascii="Times New Roman" w:hAnsi="Times New Roman" w:cs="Times New Roman" w:eastAsia="Times New Roman" w:hint="default"/>
          <w:spacing w:val="10"/>
          <w:w w:val="99"/>
          <w:position w:val="16"/>
          <w:sz w:val="18"/>
          <w:szCs w:val="18"/>
        </w:rPr>
        <w:t>T</w:t>
      </w:r>
      <w:r>
        <w:rPr>
          <w:rFonts w:ascii="宋体" w:hAnsi="宋体" w:cs="宋体" w:eastAsia="宋体" w:hint="default"/>
          <w:spacing w:val="-147"/>
          <w:w w:val="7"/>
          <w:position w:val="-117"/>
          <w:sz w:val="240"/>
          <w:szCs w:val="240"/>
        </w:rPr>
        <w:t>、</w:t>
      </w:r>
      <w:r>
        <w:rPr>
          <w:rFonts w:ascii="宋体" w:hAnsi="宋体" w:cs="宋体" w:eastAsia="宋体" w:hint="default"/>
          <w:spacing w:val="-48"/>
          <w:w w:val="7"/>
          <w:position w:val="-189"/>
          <w:sz w:val="240"/>
          <w:szCs w:val="240"/>
        </w:rPr>
        <w:t>产</w:t>
      </w:r>
      <w:r>
        <w:rPr>
          <w:rFonts w:ascii="宋体" w:hAnsi="宋体" w:cs="宋体" w:eastAsia="宋体" w:hint="default"/>
          <w:spacing w:val="-132"/>
          <w:w w:val="7"/>
          <w:position w:val="-117"/>
          <w:sz w:val="240"/>
          <w:szCs w:val="240"/>
        </w:rPr>
        <w:t>服</w:t>
      </w:r>
      <w:r>
        <w:rPr>
          <w:rFonts w:ascii="宋体" w:hAnsi="宋体" w:cs="宋体" w:eastAsia="宋体" w:hint="default"/>
          <w:spacing w:val="-48"/>
          <w:w w:val="7"/>
          <w:position w:val="-189"/>
          <w:sz w:val="240"/>
          <w:szCs w:val="240"/>
        </w:rPr>
        <w:t>品</w:t>
      </w:r>
      <w:r>
        <w:rPr>
          <w:rFonts w:ascii="宋体" w:hAnsi="宋体" w:cs="宋体" w:eastAsia="宋体" w:hint="default"/>
          <w:spacing w:val="-132"/>
          <w:w w:val="7"/>
          <w:position w:val="-117"/>
          <w:sz w:val="240"/>
          <w:szCs w:val="240"/>
        </w:rPr>
        <w:t>务</w:t>
      </w:r>
      <w:r>
        <w:rPr>
          <w:rFonts w:ascii="宋体" w:hAnsi="宋体" w:cs="宋体" w:eastAsia="宋体" w:hint="default"/>
          <w:spacing w:val="-48"/>
          <w:w w:val="7"/>
          <w:position w:val="-189"/>
          <w:sz w:val="240"/>
          <w:szCs w:val="240"/>
        </w:rPr>
        <w:t>、</w:t>
      </w:r>
      <w:r>
        <w:rPr>
          <w:rFonts w:ascii="宋体" w:hAnsi="宋体" w:cs="宋体" w:eastAsia="宋体" w:hint="default"/>
          <w:spacing w:val="-180"/>
          <w:w w:val="7"/>
          <w:position w:val="-189"/>
          <w:sz w:val="240"/>
          <w:szCs w:val="240"/>
        </w:rPr>
        <w:t>软</w:t>
      </w:r>
      <w:r>
        <w:rPr>
          <w:rFonts w:ascii="宋体" w:hAnsi="宋体" w:cs="宋体" w:eastAsia="宋体" w:hint="default"/>
          <w:spacing w:val="57"/>
          <w:w w:val="7"/>
          <w:position w:val="-117"/>
          <w:sz w:val="240"/>
          <w:szCs w:val="240"/>
        </w:rPr>
        <w:t>等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8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spacing w:val="-2"/>
          <w:w w:val="99"/>
          <w:sz w:val="18"/>
          <w:szCs w:val="18"/>
        </w:rPr>
        <w:t>4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77</w:t>
      </w:r>
      <w:r>
        <w:rPr>
          <w:rFonts w:ascii="Times New Roman" w:hAnsi="Times New Roman" w:cs="Times New Roman" w:eastAsia="Times New Roman" w:hint="default"/>
          <w:spacing w:val="-2"/>
          <w:w w:val="99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6</w:t>
      </w:r>
      <w:r>
        <w:rPr>
          <w:rFonts w:ascii="Times New Roman" w:hAnsi="Times New Roman" w:cs="Times New Roman" w:eastAsia="Times New Roman" w:hint="default"/>
          <w:spacing w:val="-2"/>
          <w:w w:val="99"/>
          <w:sz w:val="18"/>
          <w:szCs w:val="18"/>
        </w:rPr>
        <w:t>6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pacing w:val="-2"/>
          <w:w w:val="99"/>
          <w:sz w:val="18"/>
          <w:szCs w:val="18"/>
        </w:rPr>
        <w:t>.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ab/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53</w:t>
      </w:r>
      <w:r>
        <w:rPr>
          <w:rFonts w:ascii="Times New Roman" w:hAnsi="Times New Roman" w:cs="Times New Roman" w:eastAsia="Times New Roman" w:hint="default"/>
          <w:spacing w:val="-2"/>
          <w:w w:val="99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2"/>
          <w:w w:val="99"/>
          <w:sz w:val="18"/>
          <w:szCs w:val="18"/>
        </w:rPr>
        <w:t>9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8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spacing w:val="-2"/>
          <w:w w:val="99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pacing w:val="-2"/>
          <w:w w:val="99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.</w:t>
      </w:r>
      <w:r>
        <w:rPr>
          <w:rFonts w:ascii="Times New Roman" w:hAnsi="Times New Roman" w:cs="Times New Roman" w:eastAsia="Times New Roman" w:hint="default"/>
          <w:spacing w:val="-2"/>
          <w:w w:val="99"/>
          <w:sz w:val="18"/>
          <w:szCs w:val="18"/>
        </w:rPr>
        <w:t>9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   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6"/>
          <w:w w:val="99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2"/>
          <w:w w:val="99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pacing w:val="-2"/>
          <w:w w:val="99"/>
          <w:sz w:val="18"/>
          <w:szCs w:val="18"/>
        </w:rPr>
        <w:t>4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6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spacing w:val="-2"/>
          <w:w w:val="99"/>
          <w:sz w:val="18"/>
          <w:szCs w:val="18"/>
        </w:rPr>
        <w:t>4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-2"/>
          <w:w w:val="99"/>
          <w:sz w:val="18"/>
          <w:szCs w:val="18"/>
        </w:rPr>
        <w:t>3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.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4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ab/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12</w:t>
      </w:r>
      <w:r>
        <w:rPr>
          <w:rFonts w:ascii="Times New Roman" w:hAnsi="Times New Roman" w:cs="Times New Roman" w:eastAsia="Times New Roman" w:hint="default"/>
          <w:spacing w:val="-2"/>
          <w:w w:val="99"/>
          <w:sz w:val="18"/>
          <w:szCs w:val="18"/>
        </w:rPr>
        <w:t>8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spacing w:val="-2"/>
          <w:w w:val="99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47</w:t>
      </w:r>
      <w:r>
        <w:rPr>
          <w:rFonts w:ascii="Times New Roman" w:hAnsi="Times New Roman" w:cs="Times New Roman" w:eastAsia="Times New Roman" w:hint="default"/>
          <w:spacing w:val="-2"/>
          <w:w w:val="99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6</w:t>
      </w:r>
      <w:r>
        <w:rPr>
          <w:rFonts w:ascii="Times New Roman" w:hAnsi="Times New Roman" w:cs="Times New Roman" w:eastAsia="Times New Roman" w:hint="default"/>
          <w:spacing w:val="-2"/>
          <w:w w:val="99"/>
          <w:sz w:val="18"/>
          <w:szCs w:val="18"/>
        </w:rPr>
        <w:t>9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3</w:t>
      </w:r>
      <w:r>
        <w:rPr>
          <w:rFonts w:ascii="Times New Roman" w:hAnsi="Times New Roman" w:cs="Times New Roman" w:eastAsia="Times New Roman" w:hint="default"/>
          <w:spacing w:val="-2"/>
          <w:w w:val="99"/>
          <w:sz w:val="18"/>
          <w:szCs w:val="18"/>
        </w:rPr>
        <w:t>.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3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ab/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spacing w:val="-2"/>
          <w:w w:val="99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56</w:t>
      </w:r>
      <w:r>
        <w:rPr>
          <w:rFonts w:ascii="Times New Roman" w:hAnsi="Times New Roman" w:cs="Times New Roman" w:eastAsia="Times New Roman" w:hint="default"/>
          <w:spacing w:val="-2"/>
          <w:w w:val="99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7</w:t>
      </w:r>
      <w:r>
        <w:rPr>
          <w:rFonts w:ascii="Times New Roman" w:hAnsi="Times New Roman" w:cs="Times New Roman" w:eastAsia="Times New Roman" w:hint="default"/>
          <w:spacing w:val="-2"/>
          <w:w w:val="99"/>
          <w:sz w:val="18"/>
          <w:szCs w:val="18"/>
        </w:rPr>
        <w:t>8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3</w:t>
      </w:r>
      <w:r>
        <w:rPr>
          <w:rFonts w:ascii="Times New Roman" w:hAnsi="Times New Roman" w:cs="Times New Roman" w:eastAsia="Times New Roman" w:hint="default"/>
          <w:spacing w:val="-2"/>
          <w:w w:val="99"/>
          <w:sz w:val="18"/>
          <w:szCs w:val="18"/>
        </w:rPr>
        <w:t>.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3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7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ab/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26</w:t>
      </w:r>
      <w:r>
        <w:rPr>
          <w:rFonts w:ascii="Times New Roman" w:hAnsi="Times New Roman" w:cs="Times New Roman" w:eastAsia="Times New Roman" w:hint="default"/>
          <w:spacing w:val="-2"/>
          <w:w w:val="99"/>
          <w:sz w:val="18"/>
          <w:szCs w:val="18"/>
        </w:rPr>
        <w:t>5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spacing w:val="-2"/>
          <w:w w:val="99"/>
          <w:sz w:val="18"/>
          <w:szCs w:val="18"/>
        </w:rPr>
        <w:t>6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29</w:t>
      </w:r>
      <w:r>
        <w:rPr>
          <w:rFonts w:ascii="Times New Roman" w:hAnsi="Times New Roman" w:cs="Times New Roman" w:eastAsia="Times New Roman" w:hint="default"/>
          <w:spacing w:val="-2"/>
          <w:w w:val="99"/>
          <w:sz w:val="18"/>
          <w:szCs w:val="18"/>
        </w:rPr>
        <w:t>.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5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4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tabs>
          <w:tab w:pos="2589" w:val="left" w:leader="none"/>
          <w:tab w:pos="5059" w:val="left" w:leader="none"/>
          <w:tab w:pos="6626" w:val="left" w:leader="none"/>
          <w:tab w:pos="7871" w:val="left" w:leader="none"/>
        </w:tabs>
        <w:spacing w:line="30" w:lineRule="exact" w:before="0"/>
        <w:ind w:left="1084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pict>
          <v:shape style="position:absolute;margin-left:143.039948pt;margin-top:-11.719848pt;width:8.5pt;height:9pt;mso-position-horizontal-relative:page;mso-position-vertical-relative:paragraph;z-index:-979120" type="#_x0000_t202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z w:val="18"/>
                    </w:rPr>
                    <w:t>IT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spacing w:val="-1"/>
          <w:sz w:val="18"/>
        </w:rPr>
        <w:t>20,000,000.00</w:t>
        <w:tab/>
        <w:t>47,080,926.97</w:t>
      </w:r>
      <w:r>
        <w:rPr>
          <w:rFonts w:ascii="Times New Roman"/>
          <w:sz w:val="18"/>
        </w:rPr>
        <w:t>   </w:t>
      </w:r>
      <w:r>
        <w:rPr>
          <w:rFonts w:ascii="Times New Roman"/>
          <w:spacing w:val="8"/>
          <w:sz w:val="18"/>
        </w:rPr>
        <w:t> </w:t>
      </w:r>
      <w:r>
        <w:rPr>
          <w:rFonts w:ascii="Times New Roman"/>
          <w:spacing w:val="-1"/>
          <w:sz w:val="18"/>
        </w:rPr>
        <w:t>21,113,676.00</w:t>
        <w:tab/>
        <w:t>153,253,795.30</w:t>
        <w:tab/>
        <w:t>949,185.59</w:t>
        <w:tab/>
        <w:t>722,998.94</w:t>
      </w:r>
    </w:p>
    <w:p>
      <w:pPr>
        <w:spacing w:after="0" w:line="30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360" w:right="360"/>
          <w:cols w:num="4" w:equalWidth="0">
            <w:col w:w="862" w:space="88"/>
            <w:col w:w="502" w:space="40"/>
            <w:col w:w="788" w:space="79"/>
            <w:col w:w="8821"/>
          </w:cols>
        </w:sectPr>
      </w:pPr>
    </w:p>
    <w:p>
      <w:pPr>
        <w:pStyle w:val="BodyText"/>
        <w:spacing w:line="871" w:lineRule="exact"/>
        <w:ind w:left="141" w:right="-2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25.07999pt;margin-top:51.359978pt;width:36pt;height:120pt;mso-position-horizontal-relative:page;mso-position-vertical-relative:paragraph;z-index:-979072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5"/>
                    </w:rPr>
                    <w:t>工业股份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  <w:position w:val="31"/>
        </w:rPr>
        <w:t>防</w:t>
      </w:r>
      <w:r>
        <w:rPr>
          <w:rFonts w:ascii="宋体" w:hAnsi="宋体" w:cs="宋体" w:eastAsia="宋体" w:hint="default"/>
          <w:spacing w:val="-180"/>
          <w:w w:val="7"/>
        </w:rPr>
        <w:t>有</w:t>
      </w:r>
      <w:r>
        <w:rPr>
          <w:rFonts w:ascii="宋体" w:hAnsi="宋体" w:cs="宋体" w:eastAsia="宋体" w:hint="default"/>
          <w:w w:val="7"/>
          <w:position w:val="-39"/>
        </w:rPr>
        <w:t>云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南</w:t>
      </w:r>
      <w:r>
        <w:rPr>
          <w:rFonts w:ascii="宋体" w:hAnsi="宋体" w:cs="宋体" w:eastAsia="宋体" w:hint="default"/>
          <w:w w:val="7"/>
        </w:rPr>
        <w:t>限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医</w:t>
      </w:r>
      <w:r>
        <w:rPr>
          <w:rFonts w:ascii="宋体" w:hAnsi="宋体" w:cs="宋体" w:eastAsia="宋体" w:hint="default"/>
          <w:w w:val="7"/>
        </w:rPr>
        <w:t>公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药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技</w:t>
      </w:r>
      <w:r>
        <w:rPr>
          <w:rFonts w:ascii="宋体" w:hAnsi="宋体" w:cs="宋体" w:eastAsia="宋体" w:hint="default"/>
          <w:w w:val="7"/>
        </w:rPr>
        <w:t>司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871" w:lineRule="exact"/>
        <w:ind w:left="141" w:right="-19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  <w:position w:val="-15"/>
        </w:rPr>
        <w:t>公</w:t>
      </w:r>
      <w:r>
        <w:rPr>
          <w:rFonts w:ascii="宋体" w:hAnsi="宋体" w:cs="宋体" w:eastAsia="宋体" w:hint="default"/>
          <w:spacing w:val="108"/>
          <w:w w:val="7"/>
          <w:position w:val="-15"/>
        </w:rPr>
        <w:t>司</w:t>
      </w:r>
      <w:r>
        <w:rPr>
          <w:rFonts w:ascii="宋体" w:hAnsi="宋体" w:cs="宋体" w:eastAsia="宋体" w:hint="default"/>
          <w:w w:val="7"/>
        </w:rPr>
        <w:t>制</w:t>
      </w:r>
      <w:r>
        <w:rPr>
          <w:rFonts w:ascii="宋体" w:hAnsi="宋体" w:cs="宋体" w:eastAsia="宋体" w:hint="default"/>
          <w:w w:val="7"/>
        </w:rPr>
        <w:t>造</w:t>
      </w:r>
      <w:r>
        <w:rPr>
          <w:rFonts w:ascii="宋体" w:hAnsi="宋体" w:cs="宋体" w:eastAsia="宋体" w:hint="default"/>
          <w:w w:val="7"/>
        </w:rPr>
        <w:t>业</w:t>
      </w:r>
      <w:r>
        <w:rPr>
          <w:rFonts w:ascii="宋体" w:hAnsi="宋体" w:cs="宋体" w:eastAsia="宋体" w:hint="default"/>
          <w:spacing w:val="-800"/>
        </w:rPr>
        <w:t> </w:t>
      </w:r>
      <w:r>
        <w:rPr>
          <w:rFonts w:ascii="宋体" w:hAnsi="宋体" w:cs="宋体" w:eastAsia="宋体" w:hint="default"/>
          <w:spacing w:val="-180"/>
          <w:w w:val="7"/>
        </w:rPr>
        <w:t>税</w:t>
      </w:r>
      <w:r>
        <w:rPr>
          <w:rFonts w:ascii="宋体" w:hAnsi="宋体" w:cs="宋体" w:eastAsia="宋体" w:hint="default"/>
          <w:w w:val="7"/>
          <w:position w:val="-71"/>
        </w:rPr>
        <w:t>药</w:t>
      </w:r>
      <w:r>
        <w:rPr>
          <w:rFonts w:ascii="宋体" w:hAnsi="宋体" w:cs="宋体" w:eastAsia="宋体" w:hint="default"/>
          <w:spacing w:val="-180"/>
          <w:w w:val="7"/>
        </w:rPr>
        <w:t>控</w:t>
      </w:r>
      <w:r>
        <w:rPr>
          <w:rFonts w:ascii="宋体" w:hAnsi="宋体" w:cs="宋体" w:eastAsia="宋体" w:hint="default"/>
          <w:w w:val="7"/>
          <w:position w:val="-71"/>
        </w:rPr>
        <w:t>品</w:t>
      </w:r>
      <w:r>
        <w:rPr>
          <w:rFonts w:ascii="宋体" w:hAnsi="宋体" w:cs="宋体" w:eastAsia="宋体" w:hint="default"/>
          <w:spacing w:val="-180"/>
          <w:w w:val="7"/>
        </w:rPr>
        <w:t>机</w:t>
      </w:r>
      <w:r>
        <w:rPr>
          <w:rFonts w:ascii="宋体" w:hAnsi="宋体" w:cs="宋体" w:eastAsia="宋体" w:hint="default"/>
          <w:w w:val="7"/>
          <w:position w:val="-71"/>
        </w:rPr>
        <w:t>制</w:t>
      </w:r>
      <w:r>
        <w:rPr>
          <w:rFonts w:ascii="宋体" w:hAnsi="宋体" w:cs="宋体" w:eastAsia="宋体" w:hint="default"/>
          <w:spacing w:val="-180"/>
          <w:w w:val="7"/>
        </w:rPr>
        <w:t>等</w:t>
      </w:r>
      <w:r>
        <w:rPr>
          <w:rFonts w:ascii="宋体" w:hAnsi="宋体" w:cs="宋体" w:eastAsia="宋体" w:hint="default"/>
          <w:w w:val="7"/>
          <w:position w:val="-71"/>
        </w:rPr>
        <w:t>造</w:t>
      </w:r>
      <w:r>
        <w:rPr>
          <w:rFonts w:ascii="宋体" w:hAnsi="宋体" w:cs="宋体" w:eastAsia="宋体" w:hint="default"/>
          <w:w w:val="7"/>
          <w:position w:val="-71"/>
        </w:rPr>
        <w:t>、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12"/>
          <w:szCs w:val="12"/>
        </w:rPr>
      </w:pPr>
    </w:p>
    <w:p>
      <w:pPr>
        <w:tabs>
          <w:tab w:pos="1507" w:val="left" w:leader="none"/>
          <w:tab w:pos="4157" w:val="left" w:leader="none"/>
          <w:tab w:pos="6790" w:val="left" w:leader="none"/>
        </w:tabs>
        <w:spacing w:line="1361" w:lineRule="exact" w:before="0"/>
        <w:ind w:left="3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pacing w:val="-1"/>
          <w:sz w:val="18"/>
        </w:rPr>
        <w:t>51,000,000.00</w:t>
        <w:tab/>
        <w:t>67,267,745.60</w:t>
      </w:r>
      <w:r>
        <w:rPr>
          <w:rFonts w:ascii="Times New Roman"/>
          <w:sz w:val="18"/>
        </w:rPr>
        <w:t>   </w:t>
      </w:r>
      <w:r>
        <w:rPr>
          <w:rFonts w:ascii="Times New Roman"/>
          <w:spacing w:val="8"/>
          <w:sz w:val="18"/>
        </w:rPr>
        <w:t> </w:t>
      </w:r>
      <w:r>
        <w:rPr>
          <w:rFonts w:ascii="Times New Roman"/>
          <w:spacing w:val="-1"/>
          <w:sz w:val="18"/>
        </w:rPr>
        <w:t>65,589,757.07</w:t>
        <w:tab/>
        <w:t>8,402,786.71</w:t>
        <w:tab/>
        <w:t>740,139.78</w:t>
      </w:r>
    </w:p>
    <w:p>
      <w:pPr>
        <w:spacing w:after="0" w:line="1361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360" w:right="360"/>
          <w:cols w:num="3" w:equalWidth="0">
            <w:col w:w="862" w:space="88"/>
            <w:col w:w="2451" w:space="40"/>
            <w:col w:w="7739"/>
          </w:cols>
        </w:sectPr>
      </w:pPr>
    </w:p>
    <w:p>
      <w:pPr>
        <w:pStyle w:val="BodyText"/>
        <w:spacing w:line="893" w:lineRule="exact"/>
        <w:ind w:left="141" w:right="-2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  <w:position w:val="31"/>
        </w:rPr>
        <w:t>云</w:t>
      </w:r>
      <w:r>
        <w:rPr>
          <w:rFonts w:ascii="宋体" w:hAnsi="宋体" w:cs="宋体" w:eastAsia="宋体" w:hint="default"/>
          <w:spacing w:val="-180"/>
          <w:w w:val="7"/>
        </w:rPr>
        <w:t>公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信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公</w:t>
      </w:r>
      <w:r>
        <w:rPr>
          <w:rFonts w:ascii="宋体" w:hAnsi="宋体" w:cs="宋体" w:eastAsia="宋体" w:hint="default"/>
          <w:w w:val="7"/>
          <w:position w:val="-104"/>
        </w:rPr>
        <w:t>盈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息</w:t>
      </w:r>
      <w:r>
        <w:rPr>
          <w:rFonts w:ascii="宋体" w:hAnsi="宋体" w:cs="宋体" w:eastAsia="宋体" w:hint="default"/>
          <w:spacing w:val="-180"/>
          <w:w w:val="7"/>
        </w:rPr>
        <w:t>共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司</w:t>
      </w:r>
      <w:r>
        <w:rPr>
          <w:rFonts w:ascii="宋体" w:hAnsi="宋体" w:cs="宋体" w:eastAsia="宋体" w:hint="default"/>
          <w:w w:val="7"/>
          <w:position w:val="-104"/>
        </w:rPr>
        <w:t>富</w:t>
      </w:r>
      <w:r>
        <w:rPr>
          <w:rFonts w:ascii="宋体" w:hAnsi="宋体" w:cs="宋体" w:eastAsia="宋体" w:hint="default"/>
          <w:spacing w:val="-180"/>
          <w:w w:val="7"/>
          <w:position w:val="-104"/>
        </w:rPr>
        <w:t>泰</w:t>
      </w:r>
      <w:r>
        <w:rPr>
          <w:rFonts w:ascii="宋体" w:hAnsi="宋体" w:cs="宋体" w:eastAsia="宋体" w:hint="default"/>
          <w:w w:val="7"/>
        </w:rPr>
        <w:t>物</w:t>
      </w:r>
      <w:r>
        <w:rPr>
          <w:rFonts w:ascii="宋体" w:hAnsi="宋体" w:cs="宋体" w:eastAsia="宋体" w:hint="default"/>
          <w:spacing w:val="-180"/>
          <w:w w:val="7"/>
          <w:position w:val="-104"/>
        </w:rPr>
        <w:t>克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限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盟</w:t>
      </w:r>
      <w:r>
        <w:rPr>
          <w:rFonts w:ascii="宋体" w:hAnsi="宋体" w:cs="宋体" w:eastAsia="宋体" w:hint="default"/>
          <w:w w:val="7"/>
        </w:rPr>
        <w:t>流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893" w:lineRule="exact"/>
        <w:ind w:left="141" w:right="-2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</w:rPr>
        <w:t>参</w:t>
      </w:r>
      <w:r>
        <w:rPr>
          <w:rFonts w:ascii="宋体" w:hAnsi="宋体" w:cs="宋体" w:eastAsia="宋体" w:hint="default"/>
          <w:spacing w:val="-180"/>
          <w:w w:val="7"/>
          <w:position w:val="-117"/>
        </w:rPr>
        <w:t>参</w:t>
      </w:r>
      <w:r>
        <w:rPr>
          <w:rFonts w:ascii="宋体" w:hAnsi="宋体" w:cs="宋体" w:eastAsia="宋体" w:hint="default"/>
          <w:w w:val="7"/>
          <w:position w:val="-30"/>
        </w:rPr>
        <w:t>公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司</w:t>
      </w:r>
      <w:r>
        <w:rPr>
          <w:rFonts w:ascii="宋体" w:hAnsi="宋体" w:cs="宋体" w:eastAsia="宋体" w:hint="default"/>
          <w:spacing w:val="-180"/>
          <w:w w:val="7"/>
        </w:rPr>
        <w:t>股</w:t>
      </w:r>
      <w:r>
        <w:rPr>
          <w:rFonts w:ascii="宋体" w:hAnsi="宋体" w:cs="宋体" w:eastAsia="宋体" w:hint="default"/>
          <w:w w:val="7"/>
          <w:position w:val="-117"/>
        </w:rPr>
        <w:t>股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998" w:lineRule="exact"/>
        <w:ind w:left="68" w:right="-20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医药行业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891" w:lineRule="exact"/>
        <w:ind w:left="428" w:right="-2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95.999962pt;margin-top:27.839989pt;width:36pt;height:180.15pt;mso-position-horizontal-relative:page;mso-position-vertical-relative:paragraph;z-index:-979048" type="#_x0000_t202" filled="false" stroked="false">
            <v:textbox inset="0,0,0,0">
              <w:txbxContent>
                <w:p>
                  <w:pPr>
                    <w:pStyle w:val="BodyText"/>
                    <w:spacing w:line="3602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软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息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61"/>
                    </w:rPr>
                    <w:t>务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119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61"/>
                    </w:rPr>
                    <w:t>业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件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技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119"/>
                    </w:rPr>
                    <w:t>权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术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和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信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服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3.039948pt;margin-top:35.639984pt;width:36pt;height:120pt;mso-position-horizontal-relative:page;mso-position-vertical-relative:paragraph;z-index:-979024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5"/>
                    </w:rPr>
                    <w:t>物流信息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5"/>
        </w:rPr>
        <w:t>投资</w:t>
      </w:r>
      <w:r>
        <w:rPr>
          <w:rFonts w:ascii="宋体" w:hAnsi="宋体" w:cs="宋体" w:eastAsia="宋体" w:hint="default"/>
        </w:rPr>
      </w:r>
    </w:p>
    <w:p>
      <w:pPr>
        <w:spacing w:line="1369" w:lineRule="exact" w:before="0"/>
        <w:ind w:left="141" w:right="-1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IT</w:t>
      </w:r>
    </w:p>
    <w:p>
      <w:pPr>
        <w:pStyle w:val="BodyText"/>
        <w:spacing w:line="633" w:lineRule="exact"/>
        <w:ind w:left="141" w:right="-1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0"/>
          <w:w w:val="5"/>
        </w:rPr>
        <w:t>销售</w:t>
      </w:r>
      <w:r>
        <w:rPr>
          <w:rFonts w:ascii="宋体" w:hAnsi="宋体" w:cs="宋体" w:eastAsia="宋体" w:hint="default"/>
          <w:spacing w:val="-40"/>
          <w:w w:val="5"/>
        </w:rPr>
        <w:t>，医药</w:t>
      </w:r>
      <w:r>
        <w:rPr>
          <w:rFonts w:ascii="宋体" w:hAnsi="宋体" w:cs="宋体" w:eastAsia="宋体" w:hint="default"/>
          <w:spacing w:val="-40"/>
        </w:rPr>
      </w:r>
    </w:p>
    <w:p>
      <w:pPr>
        <w:pStyle w:val="BodyText"/>
        <w:spacing w:line="1526" w:lineRule="exact"/>
        <w:ind w:left="141" w:right="-1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  <w:position w:val="73"/>
        </w:rPr>
        <w:t>等</w:t>
      </w:r>
      <w:r>
        <w:rPr>
          <w:rFonts w:ascii="宋体" w:hAnsi="宋体" w:cs="宋体" w:eastAsia="宋体" w:hint="default"/>
          <w:w w:val="7"/>
        </w:rPr>
        <w:t>投资管</w:t>
      </w:r>
      <w:r>
        <w:rPr>
          <w:rFonts w:ascii="宋体" w:hAnsi="宋体" w:cs="宋体" w:eastAsia="宋体" w:hint="default"/>
          <w:spacing w:val="-180"/>
          <w:w w:val="7"/>
        </w:rPr>
        <w:t>理</w:t>
      </w:r>
      <w:r>
        <w:rPr>
          <w:rFonts w:ascii="宋体" w:hAnsi="宋体" w:cs="宋体" w:eastAsia="宋体" w:hint="default"/>
        </w:rPr>
      </w:r>
    </w:p>
    <w:p>
      <w:pPr>
        <w:tabs>
          <w:tab w:pos="1611" w:val="left" w:leader="none"/>
          <w:tab w:pos="2760" w:val="left" w:leader="none"/>
          <w:tab w:pos="5364" w:val="left" w:leader="none"/>
          <w:tab w:pos="6610" w:val="left" w:leader="none"/>
        </w:tabs>
        <w:spacing w:line="974" w:lineRule="exact" w:before="0"/>
        <w:ind w:left="17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spacing w:val="-1"/>
        </w:rPr>
        <w:br w:type="column"/>
      </w:r>
      <w:r>
        <w:rPr>
          <w:rFonts w:ascii="Times New Roman"/>
          <w:spacing w:val="-1"/>
          <w:sz w:val="18"/>
        </w:rPr>
        <w:t>30,000,000.00</w:t>
        <w:tab/>
        <w:t>4,174,643.88</w:t>
        <w:tab/>
        <w:t>-4,761,942.04</w:t>
        <w:tab/>
        <w:t>-1,181,785.37</w:t>
        <w:tab/>
        <w:t>-1,171,816.30</w:t>
      </w:r>
    </w:p>
    <w:p>
      <w:pPr>
        <w:spacing w:after="0" w:line="974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360" w:right="360"/>
          <w:cols w:num="5" w:equalWidth="0">
            <w:col w:w="862" w:space="88"/>
            <w:col w:w="502" w:space="40"/>
            <w:col w:w="788" w:space="79"/>
            <w:col w:w="1028" w:space="40"/>
            <w:col w:w="7753"/>
          </w:cols>
        </w:sectPr>
      </w:pPr>
    </w:p>
    <w:p>
      <w:pPr>
        <w:pStyle w:val="BodyText"/>
        <w:spacing w:line="847" w:lineRule="exact"/>
        <w:ind w:left="141" w:right="-20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23.4pt;margin-top:71.759621pt;width:548.4pt;height:685.95pt;mso-position-horizontal-relative:page;mso-position-vertical-relative:page;z-index:-979384" coordorigin="468,1435" coordsize="10968,13719">
            <v:group style="position:absolute;left:478;top:1445;width:941;height:2" coordorigin="478,1445" coordsize="941,2">
              <v:shape style="position:absolute;left:478;top:1445;width:941;height:2" coordorigin="478,1445" coordsize="941,0" path="m478,1445l1418,1445e" filled="false" stroked="true" strokeweight=".48pt" strokecolor="#000000">
                <v:path arrowok="t"/>
              </v:shape>
            </v:group>
            <v:group style="position:absolute;left:1428;top:1445;width:456;height:2" coordorigin="1428,1445" coordsize="456,2">
              <v:shape style="position:absolute;left:1428;top:1445;width:456;height:2" coordorigin="1428,1445" coordsize="456,0" path="m1428,1445l1884,1445e" filled="false" stroked="true" strokeweight=".48pt" strokecolor="#000000">
                <v:path arrowok="t"/>
              </v:shape>
            </v:group>
            <v:group style="position:absolute;left:1894;top:1445;width:934;height:2" coordorigin="1894,1445" coordsize="934,2">
              <v:shape style="position:absolute;left:1894;top:1445;width:934;height:2" coordorigin="1894,1445" coordsize="934,0" path="m1894,1445l2827,1445e" filled="false" stroked="true" strokeweight=".48pt" strokecolor="#000000">
                <v:path arrowok="t"/>
              </v:shape>
            </v:group>
            <v:group style="position:absolute;left:2837;top:1445;width:932;height:2" coordorigin="2837,1445" coordsize="932,2">
              <v:shape style="position:absolute;left:2837;top:1445;width:932;height:2" coordorigin="2837,1445" coordsize="932,0" path="m2837,1445l3768,1445e" filled="false" stroked="true" strokeweight=".48pt" strokecolor="#000000">
                <v:path arrowok="t"/>
              </v:shape>
            </v:group>
            <v:group style="position:absolute;left:3778;top:1445;width:1236;height:2" coordorigin="3778,1445" coordsize="1236,2">
              <v:shape style="position:absolute;left:3778;top:1445;width:1236;height:2" coordorigin="3778,1445" coordsize="1236,0" path="m3778,1445l5014,1445e" filled="false" stroked="true" strokeweight=".48pt" strokecolor="#000000">
                <v:path arrowok="t"/>
              </v:shape>
            </v:group>
            <v:group style="position:absolute;left:5023;top:1445;width:1342;height:2" coordorigin="5023,1445" coordsize="1342,2">
              <v:shape style="position:absolute;left:5023;top:1445;width:1342;height:2" coordorigin="5023,1445" coordsize="1342,0" path="m5023,1445l6365,1445e" filled="false" stroked="true" strokeweight=".48pt" strokecolor="#000000">
                <v:path arrowok="t"/>
              </v:shape>
            </v:group>
            <v:group style="position:absolute;left:6374;top:1445;width:1200;height:2" coordorigin="6374,1445" coordsize="1200,2">
              <v:shape style="position:absolute;left:6374;top:1445;width:1200;height:2" coordorigin="6374,1445" coordsize="1200,0" path="m6374,1445l7574,1445e" filled="false" stroked="true" strokeweight=".48pt" strokecolor="#000000">
                <v:path arrowok="t"/>
              </v:shape>
            </v:group>
            <v:group style="position:absolute;left:7584;top:1445;width:1344;height:2" coordorigin="7584,1445" coordsize="1344,2">
              <v:shape style="position:absolute;left:7584;top:1445;width:1344;height:2" coordorigin="7584,1445" coordsize="1344,0" path="m7584,1445l8928,1445e" filled="false" stroked="true" strokeweight=".48pt" strokecolor="#000000">
                <v:path arrowok="t"/>
              </v:shape>
            </v:group>
            <v:group style="position:absolute;left:8938;top:1445;width:1241;height:2" coordorigin="8938,1445" coordsize="1241,2">
              <v:shape style="position:absolute;left:8938;top:1445;width:1241;height:2" coordorigin="8938,1445" coordsize="1241,0" path="m8938,1445l10178,1445e" filled="false" stroked="true" strokeweight=".48pt" strokecolor="#000000">
                <v:path arrowok="t"/>
              </v:shape>
            </v:group>
            <v:group style="position:absolute;left:10188;top:1445;width:1239;height:2" coordorigin="10188,1445" coordsize="1239,2">
              <v:shape style="position:absolute;left:10188;top:1445;width:1239;height:2" coordorigin="10188,1445" coordsize="1239,0" path="m10188,1445l11426,1445e" filled="false" stroked="true" strokeweight=".48pt" strokecolor="#000000">
                <v:path arrowok="t"/>
              </v:shape>
            </v:group>
            <v:group style="position:absolute;left:478;top:1807;width:941;height:2" coordorigin="478,1807" coordsize="941,2">
              <v:shape style="position:absolute;left:478;top:1807;width:941;height:2" coordorigin="478,1807" coordsize="941,0" path="m478,1807l1418,1807e" filled="false" stroked="true" strokeweight=".48pt" strokecolor="#000000">
                <v:path arrowok="t"/>
              </v:shape>
            </v:group>
            <v:group style="position:absolute;left:1428;top:1807;width:456;height:2" coordorigin="1428,1807" coordsize="456,2">
              <v:shape style="position:absolute;left:1428;top:1807;width:456;height:2" coordorigin="1428,1807" coordsize="456,0" path="m1428,1807l1884,1807e" filled="false" stroked="true" strokeweight=".48pt" strokecolor="#000000">
                <v:path arrowok="t"/>
              </v:shape>
            </v:group>
            <v:group style="position:absolute;left:1894;top:1807;width:934;height:2" coordorigin="1894,1807" coordsize="934,2">
              <v:shape style="position:absolute;left:1894;top:1807;width:934;height:2" coordorigin="1894,1807" coordsize="934,0" path="m1894,1807l2827,1807e" filled="false" stroked="true" strokeweight=".48pt" strokecolor="#000000">
                <v:path arrowok="t"/>
              </v:shape>
            </v:group>
            <v:group style="position:absolute;left:2837;top:1807;width:932;height:2" coordorigin="2837,1807" coordsize="932,2">
              <v:shape style="position:absolute;left:2837;top:1807;width:932;height:2" coordorigin="2837,1807" coordsize="932,0" path="m2837,1807l3768,1807e" filled="false" stroked="true" strokeweight=".48pt" strokecolor="#000000">
                <v:path arrowok="t"/>
              </v:shape>
            </v:group>
            <v:group style="position:absolute;left:3778;top:1807;width:1236;height:2" coordorigin="3778,1807" coordsize="1236,2">
              <v:shape style="position:absolute;left:3778;top:1807;width:1236;height:2" coordorigin="3778,1807" coordsize="1236,0" path="m3778,1807l5014,1807e" filled="false" stroked="true" strokeweight=".48pt" strokecolor="#000000">
                <v:path arrowok="t"/>
              </v:shape>
            </v:group>
            <v:group style="position:absolute;left:5023;top:1807;width:1342;height:2" coordorigin="5023,1807" coordsize="1342,2">
              <v:shape style="position:absolute;left:5023;top:1807;width:1342;height:2" coordorigin="5023,1807" coordsize="1342,0" path="m5023,1807l6365,1807e" filled="false" stroked="true" strokeweight=".48pt" strokecolor="#000000">
                <v:path arrowok="t"/>
              </v:shape>
            </v:group>
            <v:group style="position:absolute;left:6374;top:1807;width:1200;height:2" coordorigin="6374,1807" coordsize="1200,2">
              <v:shape style="position:absolute;left:6374;top:1807;width:1200;height:2" coordorigin="6374,1807" coordsize="1200,0" path="m6374,1807l7574,1807e" filled="false" stroked="true" strokeweight=".48pt" strokecolor="#000000">
                <v:path arrowok="t"/>
              </v:shape>
            </v:group>
            <v:group style="position:absolute;left:7584;top:1807;width:1344;height:2" coordorigin="7584,1807" coordsize="1344,2">
              <v:shape style="position:absolute;left:7584;top:1807;width:1344;height:2" coordorigin="7584,1807" coordsize="1344,0" path="m7584,1807l8928,1807e" filled="false" stroked="true" strokeweight=".48pt" strokecolor="#000000">
                <v:path arrowok="t"/>
              </v:shape>
            </v:group>
            <v:group style="position:absolute;left:8938;top:1807;width:1241;height:2" coordorigin="8938,1807" coordsize="1241,2">
              <v:shape style="position:absolute;left:8938;top:1807;width:1241;height:2" coordorigin="8938,1807" coordsize="1241,0" path="m8938,1807l10178,1807e" filled="false" stroked="true" strokeweight=".48pt" strokecolor="#000000">
                <v:path arrowok="t"/>
              </v:shape>
            </v:group>
            <v:group style="position:absolute;left:10188;top:1807;width:1239;height:2" coordorigin="10188,1807" coordsize="1239,2">
              <v:shape style="position:absolute;left:10188;top:1807;width:1239;height:2" coordorigin="10188,1807" coordsize="1239,0" path="m10188,1807l11426,1807e" filled="false" stroked="true" strokeweight=".48pt" strokecolor="#000000">
                <v:path arrowok="t"/>
              </v:shape>
            </v:group>
            <v:group style="position:absolute;left:478;top:2832;width:941;height:2" coordorigin="478,2832" coordsize="941,2">
              <v:shape style="position:absolute;left:478;top:2832;width:941;height:2" coordorigin="478,2832" coordsize="941,0" path="m478,2832l1418,2832e" filled="false" stroked="true" strokeweight=".48pt" strokecolor="#000000">
                <v:path arrowok="t"/>
              </v:shape>
            </v:group>
            <v:group style="position:absolute;left:1428;top:2832;width:456;height:2" coordorigin="1428,2832" coordsize="456,2">
              <v:shape style="position:absolute;left:1428;top:2832;width:456;height:2" coordorigin="1428,2832" coordsize="456,0" path="m1428,2832l1884,2832e" filled="false" stroked="true" strokeweight=".48pt" strokecolor="#000000">
                <v:path arrowok="t"/>
              </v:shape>
            </v:group>
            <v:group style="position:absolute;left:1894;top:2832;width:934;height:2" coordorigin="1894,2832" coordsize="934,2">
              <v:shape style="position:absolute;left:1894;top:2832;width:934;height:2" coordorigin="1894,2832" coordsize="934,0" path="m1894,2832l2827,2832e" filled="false" stroked="true" strokeweight=".48pt" strokecolor="#000000">
                <v:path arrowok="t"/>
              </v:shape>
            </v:group>
            <v:group style="position:absolute;left:2837;top:2832;width:932;height:2" coordorigin="2837,2832" coordsize="932,2">
              <v:shape style="position:absolute;left:2837;top:2832;width:932;height:2" coordorigin="2837,2832" coordsize="932,0" path="m2837,2832l3768,2832e" filled="false" stroked="true" strokeweight=".48pt" strokecolor="#000000">
                <v:path arrowok="t"/>
              </v:shape>
            </v:group>
            <v:group style="position:absolute;left:3778;top:2832;width:1236;height:2" coordorigin="3778,2832" coordsize="1236,2">
              <v:shape style="position:absolute;left:3778;top:2832;width:1236;height:2" coordorigin="3778,2832" coordsize="1236,0" path="m3778,2832l5014,2832e" filled="false" stroked="true" strokeweight=".48pt" strokecolor="#000000">
                <v:path arrowok="t"/>
              </v:shape>
            </v:group>
            <v:group style="position:absolute;left:5023;top:2832;width:1342;height:2" coordorigin="5023,2832" coordsize="1342,2">
              <v:shape style="position:absolute;left:5023;top:2832;width:1342;height:2" coordorigin="5023,2832" coordsize="1342,0" path="m5023,2832l6365,2832e" filled="false" stroked="true" strokeweight=".48pt" strokecolor="#000000">
                <v:path arrowok="t"/>
              </v:shape>
            </v:group>
            <v:group style="position:absolute;left:6374;top:2832;width:1200;height:2" coordorigin="6374,2832" coordsize="1200,2">
              <v:shape style="position:absolute;left:6374;top:2832;width:1200;height:2" coordorigin="6374,2832" coordsize="1200,0" path="m6374,2832l7574,2832e" filled="false" stroked="true" strokeweight=".48pt" strokecolor="#000000">
                <v:path arrowok="t"/>
              </v:shape>
            </v:group>
            <v:group style="position:absolute;left:7584;top:2832;width:1344;height:2" coordorigin="7584,2832" coordsize="1344,2">
              <v:shape style="position:absolute;left:7584;top:2832;width:1344;height:2" coordorigin="7584,2832" coordsize="1344,0" path="m7584,2832l8928,2832e" filled="false" stroked="true" strokeweight=".48pt" strokecolor="#000000">
                <v:path arrowok="t"/>
              </v:shape>
            </v:group>
            <v:group style="position:absolute;left:8938;top:2832;width:1241;height:2" coordorigin="8938,2832" coordsize="1241,2">
              <v:shape style="position:absolute;left:8938;top:2832;width:1241;height:2" coordorigin="8938,2832" coordsize="1241,0" path="m8938,2832l10178,2832e" filled="false" stroked="true" strokeweight=".48pt" strokecolor="#000000">
                <v:path arrowok="t"/>
              </v:shape>
            </v:group>
            <v:group style="position:absolute;left:10188;top:2832;width:1239;height:2" coordorigin="10188,2832" coordsize="1239,2">
              <v:shape style="position:absolute;left:10188;top:2832;width:1239;height:2" coordorigin="10188,2832" coordsize="1239,0" path="m10188,2832l11426,2832e" filled="false" stroked="true" strokeweight=".48pt" strokecolor="#000000">
                <v:path arrowok="t"/>
              </v:shape>
            </v:group>
            <v:group style="position:absolute;left:478;top:3859;width:941;height:2" coordorigin="478,3859" coordsize="941,2">
              <v:shape style="position:absolute;left:478;top:3859;width:941;height:2" coordorigin="478,3859" coordsize="941,0" path="m478,3859l1418,3859e" filled="false" stroked="true" strokeweight=".48pt" strokecolor="#000000">
                <v:path arrowok="t"/>
              </v:shape>
            </v:group>
            <v:group style="position:absolute;left:1428;top:3859;width:456;height:2" coordorigin="1428,3859" coordsize="456,2">
              <v:shape style="position:absolute;left:1428;top:3859;width:456;height:2" coordorigin="1428,3859" coordsize="456,0" path="m1428,3859l1884,3859e" filled="false" stroked="true" strokeweight=".48pt" strokecolor="#000000">
                <v:path arrowok="t"/>
              </v:shape>
            </v:group>
            <v:group style="position:absolute;left:1894;top:3859;width:934;height:2" coordorigin="1894,3859" coordsize="934,2">
              <v:shape style="position:absolute;left:1894;top:3859;width:934;height:2" coordorigin="1894,3859" coordsize="934,0" path="m1894,3859l2827,3859e" filled="false" stroked="true" strokeweight=".48pt" strokecolor="#000000">
                <v:path arrowok="t"/>
              </v:shape>
            </v:group>
            <v:group style="position:absolute;left:2837;top:3859;width:932;height:2" coordorigin="2837,3859" coordsize="932,2">
              <v:shape style="position:absolute;left:2837;top:3859;width:932;height:2" coordorigin="2837,3859" coordsize="932,0" path="m2837,3859l3768,3859e" filled="false" stroked="true" strokeweight=".48pt" strokecolor="#000000">
                <v:path arrowok="t"/>
              </v:shape>
            </v:group>
            <v:group style="position:absolute;left:3778;top:3859;width:1236;height:2" coordorigin="3778,3859" coordsize="1236,2">
              <v:shape style="position:absolute;left:3778;top:3859;width:1236;height:2" coordorigin="3778,3859" coordsize="1236,0" path="m3778,3859l5014,3859e" filled="false" stroked="true" strokeweight=".48pt" strokecolor="#000000">
                <v:path arrowok="t"/>
              </v:shape>
            </v:group>
            <v:group style="position:absolute;left:5023;top:3859;width:1342;height:2" coordorigin="5023,3859" coordsize="1342,2">
              <v:shape style="position:absolute;left:5023;top:3859;width:1342;height:2" coordorigin="5023,3859" coordsize="1342,0" path="m5023,3859l6365,3859e" filled="false" stroked="true" strokeweight=".48pt" strokecolor="#000000">
                <v:path arrowok="t"/>
              </v:shape>
            </v:group>
            <v:group style="position:absolute;left:6374;top:3859;width:1200;height:2" coordorigin="6374,3859" coordsize="1200,2">
              <v:shape style="position:absolute;left:6374;top:3859;width:1200;height:2" coordorigin="6374,3859" coordsize="1200,0" path="m6374,3859l7574,3859e" filled="false" stroked="true" strokeweight=".48pt" strokecolor="#000000">
                <v:path arrowok="t"/>
              </v:shape>
            </v:group>
            <v:group style="position:absolute;left:7584;top:3859;width:1344;height:2" coordorigin="7584,3859" coordsize="1344,2">
              <v:shape style="position:absolute;left:7584;top:3859;width:1344;height:2" coordorigin="7584,3859" coordsize="1344,0" path="m7584,3859l8928,3859e" filled="false" stroked="true" strokeweight=".48pt" strokecolor="#000000">
                <v:path arrowok="t"/>
              </v:shape>
            </v:group>
            <v:group style="position:absolute;left:8938;top:3859;width:1241;height:2" coordorigin="8938,3859" coordsize="1241,2">
              <v:shape style="position:absolute;left:8938;top:3859;width:1241;height:2" coordorigin="8938,3859" coordsize="1241,0" path="m8938,3859l10178,3859e" filled="false" stroked="true" strokeweight=".48pt" strokecolor="#000000">
                <v:path arrowok="t"/>
              </v:shape>
            </v:group>
            <v:group style="position:absolute;left:10188;top:3859;width:1239;height:2" coordorigin="10188,3859" coordsize="1239,2">
              <v:shape style="position:absolute;left:10188;top:3859;width:1239;height:2" coordorigin="10188,3859" coordsize="1239,0" path="m10188,3859l11426,3859e" filled="false" stroked="true" strokeweight=".48pt" strokecolor="#000000">
                <v:path arrowok="t"/>
              </v:shape>
            </v:group>
            <v:group style="position:absolute;left:478;top:4884;width:941;height:2" coordorigin="478,4884" coordsize="941,2">
              <v:shape style="position:absolute;left:478;top:4884;width:941;height:2" coordorigin="478,4884" coordsize="941,0" path="m478,4884l1418,4884e" filled="false" stroked="true" strokeweight=".48pt" strokecolor="#000000">
                <v:path arrowok="t"/>
              </v:shape>
            </v:group>
            <v:group style="position:absolute;left:1428;top:4884;width:456;height:2" coordorigin="1428,4884" coordsize="456,2">
              <v:shape style="position:absolute;left:1428;top:4884;width:456;height:2" coordorigin="1428,4884" coordsize="456,0" path="m1428,4884l1884,4884e" filled="false" stroked="true" strokeweight=".48pt" strokecolor="#000000">
                <v:path arrowok="t"/>
              </v:shape>
            </v:group>
            <v:group style="position:absolute;left:1894;top:4884;width:934;height:2" coordorigin="1894,4884" coordsize="934,2">
              <v:shape style="position:absolute;left:1894;top:4884;width:934;height:2" coordorigin="1894,4884" coordsize="934,0" path="m1894,4884l2827,4884e" filled="false" stroked="true" strokeweight=".48pt" strokecolor="#000000">
                <v:path arrowok="t"/>
              </v:shape>
            </v:group>
            <v:group style="position:absolute;left:2837;top:4884;width:932;height:2" coordorigin="2837,4884" coordsize="932,2">
              <v:shape style="position:absolute;left:2837;top:4884;width:932;height:2" coordorigin="2837,4884" coordsize="932,0" path="m2837,4884l3768,4884e" filled="false" stroked="true" strokeweight=".48pt" strokecolor="#000000">
                <v:path arrowok="t"/>
              </v:shape>
            </v:group>
            <v:group style="position:absolute;left:3778;top:4884;width:1236;height:2" coordorigin="3778,4884" coordsize="1236,2">
              <v:shape style="position:absolute;left:3778;top:4884;width:1236;height:2" coordorigin="3778,4884" coordsize="1236,0" path="m3778,4884l5014,4884e" filled="false" stroked="true" strokeweight=".48pt" strokecolor="#000000">
                <v:path arrowok="t"/>
              </v:shape>
            </v:group>
            <v:group style="position:absolute;left:5023;top:4884;width:1342;height:2" coordorigin="5023,4884" coordsize="1342,2">
              <v:shape style="position:absolute;left:5023;top:4884;width:1342;height:2" coordorigin="5023,4884" coordsize="1342,0" path="m5023,4884l6365,4884e" filled="false" stroked="true" strokeweight=".48pt" strokecolor="#000000">
                <v:path arrowok="t"/>
              </v:shape>
            </v:group>
            <v:group style="position:absolute;left:6374;top:4884;width:1200;height:2" coordorigin="6374,4884" coordsize="1200,2">
              <v:shape style="position:absolute;left:6374;top:4884;width:1200;height:2" coordorigin="6374,4884" coordsize="1200,0" path="m6374,4884l7574,4884e" filled="false" stroked="true" strokeweight=".48pt" strokecolor="#000000">
                <v:path arrowok="t"/>
              </v:shape>
            </v:group>
            <v:group style="position:absolute;left:7584;top:4884;width:1344;height:2" coordorigin="7584,4884" coordsize="1344,2">
              <v:shape style="position:absolute;left:7584;top:4884;width:1344;height:2" coordorigin="7584,4884" coordsize="1344,0" path="m7584,4884l8928,4884e" filled="false" stroked="true" strokeweight=".48pt" strokecolor="#000000">
                <v:path arrowok="t"/>
              </v:shape>
            </v:group>
            <v:group style="position:absolute;left:8938;top:4884;width:1241;height:2" coordorigin="8938,4884" coordsize="1241,2">
              <v:shape style="position:absolute;left:8938;top:4884;width:1241;height:2" coordorigin="8938,4884" coordsize="1241,0" path="m8938,4884l10178,4884e" filled="false" stroked="true" strokeweight=".48pt" strokecolor="#000000">
                <v:path arrowok="t"/>
              </v:shape>
            </v:group>
            <v:group style="position:absolute;left:10188;top:4884;width:1239;height:2" coordorigin="10188,4884" coordsize="1239,2">
              <v:shape style="position:absolute;left:10188;top:4884;width:1239;height:2" coordorigin="10188,4884" coordsize="1239,0" path="m10188,4884l11426,4884e" filled="false" stroked="true" strokeweight=".48pt" strokecolor="#000000">
                <v:path arrowok="t"/>
              </v:shape>
            </v:group>
            <v:group style="position:absolute;left:478;top:5911;width:941;height:2" coordorigin="478,5911" coordsize="941,2">
              <v:shape style="position:absolute;left:478;top:5911;width:941;height:2" coordorigin="478,5911" coordsize="941,0" path="m478,5911l1418,5911e" filled="false" stroked="true" strokeweight=".48pt" strokecolor="#000000">
                <v:path arrowok="t"/>
              </v:shape>
            </v:group>
            <v:group style="position:absolute;left:1428;top:5911;width:456;height:2" coordorigin="1428,5911" coordsize="456,2">
              <v:shape style="position:absolute;left:1428;top:5911;width:456;height:2" coordorigin="1428,5911" coordsize="456,0" path="m1428,5911l1884,5911e" filled="false" stroked="true" strokeweight=".48pt" strokecolor="#000000">
                <v:path arrowok="t"/>
              </v:shape>
            </v:group>
            <v:group style="position:absolute;left:1894;top:5911;width:934;height:2" coordorigin="1894,5911" coordsize="934,2">
              <v:shape style="position:absolute;left:1894;top:5911;width:934;height:2" coordorigin="1894,5911" coordsize="934,0" path="m1894,5911l2827,5911e" filled="false" stroked="true" strokeweight=".48pt" strokecolor="#000000">
                <v:path arrowok="t"/>
              </v:shape>
            </v:group>
            <v:group style="position:absolute;left:2837;top:5911;width:932;height:2" coordorigin="2837,5911" coordsize="932,2">
              <v:shape style="position:absolute;left:2837;top:5911;width:932;height:2" coordorigin="2837,5911" coordsize="932,0" path="m2837,5911l3768,5911e" filled="false" stroked="true" strokeweight=".48pt" strokecolor="#000000">
                <v:path arrowok="t"/>
              </v:shape>
            </v:group>
            <v:group style="position:absolute;left:3778;top:5911;width:1236;height:2" coordorigin="3778,5911" coordsize="1236,2">
              <v:shape style="position:absolute;left:3778;top:5911;width:1236;height:2" coordorigin="3778,5911" coordsize="1236,0" path="m3778,5911l5014,5911e" filled="false" stroked="true" strokeweight=".48pt" strokecolor="#000000">
                <v:path arrowok="t"/>
              </v:shape>
            </v:group>
            <v:group style="position:absolute;left:5023;top:5911;width:1342;height:2" coordorigin="5023,5911" coordsize="1342,2">
              <v:shape style="position:absolute;left:5023;top:5911;width:1342;height:2" coordorigin="5023,5911" coordsize="1342,0" path="m5023,5911l6365,5911e" filled="false" stroked="true" strokeweight=".48pt" strokecolor="#000000">
                <v:path arrowok="t"/>
              </v:shape>
            </v:group>
            <v:group style="position:absolute;left:6374;top:5911;width:1200;height:2" coordorigin="6374,5911" coordsize="1200,2">
              <v:shape style="position:absolute;left:6374;top:5911;width:1200;height:2" coordorigin="6374,5911" coordsize="1200,0" path="m6374,5911l7574,5911e" filled="false" stroked="true" strokeweight=".48pt" strokecolor="#000000">
                <v:path arrowok="t"/>
              </v:shape>
            </v:group>
            <v:group style="position:absolute;left:7584;top:5911;width:1344;height:2" coordorigin="7584,5911" coordsize="1344,2">
              <v:shape style="position:absolute;left:7584;top:5911;width:1344;height:2" coordorigin="7584,5911" coordsize="1344,0" path="m7584,5911l8928,5911e" filled="false" stroked="true" strokeweight=".48pt" strokecolor="#000000">
                <v:path arrowok="t"/>
              </v:shape>
            </v:group>
            <v:group style="position:absolute;left:8938;top:5911;width:1241;height:2" coordorigin="8938,5911" coordsize="1241,2">
              <v:shape style="position:absolute;left:8938;top:5911;width:1241;height:2" coordorigin="8938,5911" coordsize="1241,0" path="m8938,5911l10178,5911e" filled="false" stroked="true" strokeweight=".48pt" strokecolor="#000000">
                <v:path arrowok="t"/>
              </v:shape>
            </v:group>
            <v:group style="position:absolute;left:10188;top:5911;width:1239;height:2" coordorigin="10188,5911" coordsize="1239,2">
              <v:shape style="position:absolute;left:10188;top:5911;width:1239;height:2" coordorigin="10188,5911" coordsize="1239,0" path="m10188,5911l11426,5911e" filled="false" stroked="true" strokeweight=".48pt" strokecolor="#000000">
                <v:path arrowok="t"/>
              </v:shape>
            </v:group>
            <v:group style="position:absolute;left:478;top:6936;width:941;height:2" coordorigin="478,6936" coordsize="941,2">
              <v:shape style="position:absolute;left:478;top:6936;width:941;height:2" coordorigin="478,6936" coordsize="941,0" path="m478,6936l1418,6936e" filled="false" stroked="true" strokeweight=".48pt" strokecolor="#000000">
                <v:path arrowok="t"/>
              </v:shape>
            </v:group>
            <v:group style="position:absolute;left:1428;top:6936;width:456;height:2" coordorigin="1428,6936" coordsize="456,2">
              <v:shape style="position:absolute;left:1428;top:6936;width:456;height:2" coordorigin="1428,6936" coordsize="456,0" path="m1428,6936l1884,6936e" filled="false" stroked="true" strokeweight=".48pt" strokecolor="#000000">
                <v:path arrowok="t"/>
              </v:shape>
            </v:group>
            <v:group style="position:absolute;left:1894;top:6936;width:934;height:2" coordorigin="1894,6936" coordsize="934,2">
              <v:shape style="position:absolute;left:1894;top:6936;width:934;height:2" coordorigin="1894,6936" coordsize="934,0" path="m1894,6936l2827,6936e" filled="false" stroked="true" strokeweight=".48pt" strokecolor="#000000">
                <v:path arrowok="t"/>
              </v:shape>
            </v:group>
            <v:group style="position:absolute;left:2837;top:6936;width:932;height:2" coordorigin="2837,6936" coordsize="932,2">
              <v:shape style="position:absolute;left:2837;top:6936;width:932;height:2" coordorigin="2837,6936" coordsize="932,0" path="m2837,6936l3768,6936e" filled="false" stroked="true" strokeweight=".48pt" strokecolor="#000000">
                <v:path arrowok="t"/>
              </v:shape>
            </v:group>
            <v:group style="position:absolute;left:3778;top:6936;width:1236;height:2" coordorigin="3778,6936" coordsize="1236,2">
              <v:shape style="position:absolute;left:3778;top:6936;width:1236;height:2" coordorigin="3778,6936" coordsize="1236,0" path="m3778,6936l5014,6936e" filled="false" stroked="true" strokeweight=".48pt" strokecolor="#000000">
                <v:path arrowok="t"/>
              </v:shape>
            </v:group>
            <v:group style="position:absolute;left:5023;top:6936;width:1342;height:2" coordorigin="5023,6936" coordsize="1342,2">
              <v:shape style="position:absolute;left:5023;top:6936;width:1342;height:2" coordorigin="5023,6936" coordsize="1342,0" path="m5023,6936l6365,6936e" filled="false" stroked="true" strokeweight=".48pt" strokecolor="#000000">
                <v:path arrowok="t"/>
              </v:shape>
            </v:group>
            <v:group style="position:absolute;left:6374;top:6936;width:1200;height:2" coordorigin="6374,6936" coordsize="1200,2">
              <v:shape style="position:absolute;left:6374;top:6936;width:1200;height:2" coordorigin="6374,6936" coordsize="1200,0" path="m6374,6936l7574,6936e" filled="false" stroked="true" strokeweight=".48pt" strokecolor="#000000">
                <v:path arrowok="t"/>
              </v:shape>
            </v:group>
            <v:group style="position:absolute;left:7584;top:6936;width:1344;height:2" coordorigin="7584,6936" coordsize="1344,2">
              <v:shape style="position:absolute;left:7584;top:6936;width:1344;height:2" coordorigin="7584,6936" coordsize="1344,0" path="m7584,6936l8928,6936e" filled="false" stroked="true" strokeweight=".48pt" strokecolor="#000000">
                <v:path arrowok="t"/>
              </v:shape>
            </v:group>
            <v:group style="position:absolute;left:8938;top:6936;width:1241;height:2" coordorigin="8938,6936" coordsize="1241,2">
              <v:shape style="position:absolute;left:8938;top:6936;width:1241;height:2" coordorigin="8938,6936" coordsize="1241,0" path="m8938,6936l10178,6936e" filled="false" stroked="true" strokeweight=".48pt" strokecolor="#000000">
                <v:path arrowok="t"/>
              </v:shape>
            </v:group>
            <v:group style="position:absolute;left:10188;top:6936;width:1239;height:2" coordorigin="10188,6936" coordsize="1239,2">
              <v:shape style="position:absolute;left:10188;top:6936;width:1239;height:2" coordorigin="10188,6936" coordsize="1239,0" path="m10188,6936l11426,6936e" filled="false" stroked="true" strokeweight=".48pt" strokecolor="#000000">
                <v:path arrowok="t"/>
              </v:shape>
            </v:group>
            <v:group style="position:absolute;left:478;top:7963;width:941;height:2" coordorigin="478,7963" coordsize="941,2">
              <v:shape style="position:absolute;left:478;top:7963;width:941;height:2" coordorigin="478,7963" coordsize="941,0" path="m478,7963l1418,7963e" filled="false" stroked="true" strokeweight=".48pt" strokecolor="#000000">
                <v:path arrowok="t"/>
              </v:shape>
            </v:group>
            <v:group style="position:absolute;left:1428;top:7963;width:456;height:2" coordorigin="1428,7963" coordsize="456,2">
              <v:shape style="position:absolute;left:1428;top:7963;width:456;height:2" coordorigin="1428,7963" coordsize="456,0" path="m1428,7963l1884,7963e" filled="false" stroked="true" strokeweight=".48pt" strokecolor="#000000">
                <v:path arrowok="t"/>
              </v:shape>
            </v:group>
            <v:group style="position:absolute;left:1894;top:7963;width:934;height:2" coordorigin="1894,7963" coordsize="934,2">
              <v:shape style="position:absolute;left:1894;top:7963;width:934;height:2" coordorigin="1894,7963" coordsize="934,0" path="m1894,7963l2827,7963e" filled="false" stroked="true" strokeweight=".48pt" strokecolor="#000000">
                <v:path arrowok="t"/>
              </v:shape>
            </v:group>
            <v:group style="position:absolute;left:2837;top:7963;width:932;height:2" coordorigin="2837,7963" coordsize="932,2">
              <v:shape style="position:absolute;left:2837;top:7963;width:932;height:2" coordorigin="2837,7963" coordsize="932,0" path="m2837,7963l3768,7963e" filled="false" stroked="true" strokeweight=".48pt" strokecolor="#000000">
                <v:path arrowok="t"/>
              </v:shape>
            </v:group>
            <v:group style="position:absolute;left:3778;top:7963;width:1236;height:2" coordorigin="3778,7963" coordsize="1236,2">
              <v:shape style="position:absolute;left:3778;top:7963;width:1236;height:2" coordorigin="3778,7963" coordsize="1236,0" path="m3778,7963l5014,7963e" filled="false" stroked="true" strokeweight=".48pt" strokecolor="#000000">
                <v:path arrowok="t"/>
              </v:shape>
            </v:group>
            <v:group style="position:absolute;left:5023;top:7963;width:1342;height:2" coordorigin="5023,7963" coordsize="1342,2">
              <v:shape style="position:absolute;left:5023;top:7963;width:1342;height:2" coordorigin="5023,7963" coordsize="1342,0" path="m5023,7963l6365,7963e" filled="false" stroked="true" strokeweight=".48pt" strokecolor="#000000">
                <v:path arrowok="t"/>
              </v:shape>
            </v:group>
            <v:group style="position:absolute;left:6374;top:7963;width:1200;height:2" coordorigin="6374,7963" coordsize="1200,2">
              <v:shape style="position:absolute;left:6374;top:7963;width:1200;height:2" coordorigin="6374,7963" coordsize="1200,0" path="m6374,7963l7574,7963e" filled="false" stroked="true" strokeweight=".48pt" strokecolor="#000000">
                <v:path arrowok="t"/>
              </v:shape>
            </v:group>
            <v:group style="position:absolute;left:7584;top:7963;width:1344;height:2" coordorigin="7584,7963" coordsize="1344,2">
              <v:shape style="position:absolute;left:7584;top:7963;width:1344;height:2" coordorigin="7584,7963" coordsize="1344,0" path="m7584,7963l8928,7963e" filled="false" stroked="true" strokeweight=".48pt" strokecolor="#000000">
                <v:path arrowok="t"/>
              </v:shape>
            </v:group>
            <v:group style="position:absolute;left:8938;top:7963;width:1241;height:2" coordorigin="8938,7963" coordsize="1241,2">
              <v:shape style="position:absolute;left:8938;top:7963;width:1241;height:2" coordorigin="8938,7963" coordsize="1241,0" path="m8938,7963l10178,7963e" filled="false" stroked="true" strokeweight=".48pt" strokecolor="#000000">
                <v:path arrowok="t"/>
              </v:shape>
            </v:group>
            <v:group style="position:absolute;left:10188;top:7963;width:1239;height:2" coordorigin="10188,7963" coordsize="1239,2">
              <v:shape style="position:absolute;left:10188;top:7963;width:1239;height:2" coordorigin="10188,7963" coordsize="1239,0" path="m10188,7963l11426,7963e" filled="false" stroked="true" strokeweight=".48pt" strokecolor="#000000">
                <v:path arrowok="t"/>
              </v:shape>
            </v:group>
            <v:group style="position:absolute;left:478;top:8988;width:941;height:2" coordorigin="478,8988" coordsize="941,2">
              <v:shape style="position:absolute;left:478;top:8988;width:941;height:2" coordorigin="478,8988" coordsize="941,0" path="m478,8988l1418,8988e" filled="false" stroked="true" strokeweight=".48pt" strokecolor="#000000">
                <v:path arrowok="t"/>
              </v:shape>
            </v:group>
            <v:group style="position:absolute;left:1428;top:8988;width:456;height:2" coordorigin="1428,8988" coordsize="456,2">
              <v:shape style="position:absolute;left:1428;top:8988;width:456;height:2" coordorigin="1428,8988" coordsize="456,0" path="m1428,8988l1884,8988e" filled="false" stroked="true" strokeweight=".48pt" strokecolor="#000000">
                <v:path arrowok="t"/>
              </v:shape>
            </v:group>
            <v:group style="position:absolute;left:1894;top:8988;width:934;height:2" coordorigin="1894,8988" coordsize="934,2">
              <v:shape style="position:absolute;left:1894;top:8988;width:934;height:2" coordorigin="1894,8988" coordsize="934,0" path="m1894,8988l2827,8988e" filled="false" stroked="true" strokeweight=".48pt" strokecolor="#000000">
                <v:path arrowok="t"/>
              </v:shape>
            </v:group>
            <v:group style="position:absolute;left:2837;top:8988;width:932;height:2" coordorigin="2837,8988" coordsize="932,2">
              <v:shape style="position:absolute;left:2837;top:8988;width:932;height:2" coordorigin="2837,8988" coordsize="932,0" path="m2837,8988l3768,8988e" filled="false" stroked="true" strokeweight=".48pt" strokecolor="#000000">
                <v:path arrowok="t"/>
              </v:shape>
            </v:group>
            <v:group style="position:absolute;left:3778;top:8988;width:1236;height:2" coordorigin="3778,8988" coordsize="1236,2">
              <v:shape style="position:absolute;left:3778;top:8988;width:1236;height:2" coordorigin="3778,8988" coordsize="1236,0" path="m3778,8988l5014,8988e" filled="false" stroked="true" strokeweight=".48pt" strokecolor="#000000">
                <v:path arrowok="t"/>
              </v:shape>
            </v:group>
            <v:group style="position:absolute;left:5023;top:8988;width:1342;height:2" coordorigin="5023,8988" coordsize="1342,2">
              <v:shape style="position:absolute;left:5023;top:8988;width:1342;height:2" coordorigin="5023,8988" coordsize="1342,0" path="m5023,8988l6365,8988e" filled="false" stroked="true" strokeweight=".48pt" strokecolor="#000000">
                <v:path arrowok="t"/>
              </v:shape>
            </v:group>
            <v:group style="position:absolute;left:6374;top:8988;width:1200;height:2" coordorigin="6374,8988" coordsize="1200,2">
              <v:shape style="position:absolute;left:6374;top:8988;width:1200;height:2" coordorigin="6374,8988" coordsize="1200,0" path="m6374,8988l7574,8988e" filled="false" stroked="true" strokeweight=".48pt" strokecolor="#000000">
                <v:path arrowok="t"/>
              </v:shape>
            </v:group>
            <v:group style="position:absolute;left:7584;top:8988;width:1344;height:2" coordorigin="7584,8988" coordsize="1344,2">
              <v:shape style="position:absolute;left:7584;top:8988;width:1344;height:2" coordorigin="7584,8988" coordsize="1344,0" path="m7584,8988l8928,8988e" filled="false" stroked="true" strokeweight=".48pt" strokecolor="#000000">
                <v:path arrowok="t"/>
              </v:shape>
            </v:group>
            <v:group style="position:absolute;left:8938;top:8988;width:1241;height:2" coordorigin="8938,8988" coordsize="1241,2">
              <v:shape style="position:absolute;left:8938;top:8988;width:1241;height:2" coordorigin="8938,8988" coordsize="1241,0" path="m8938,8988l10178,8988e" filled="false" stroked="true" strokeweight=".48pt" strokecolor="#000000">
                <v:path arrowok="t"/>
              </v:shape>
            </v:group>
            <v:group style="position:absolute;left:10188;top:8988;width:1239;height:2" coordorigin="10188,8988" coordsize="1239,2">
              <v:shape style="position:absolute;left:10188;top:8988;width:1239;height:2" coordorigin="10188,8988" coordsize="1239,0" path="m10188,8988l11426,8988e" filled="false" stroked="true" strokeweight=".48pt" strokecolor="#000000">
                <v:path arrowok="t"/>
              </v:shape>
            </v:group>
            <v:group style="position:absolute;left:478;top:10015;width:941;height:2" coordorigin="478,10015" coordsize="941,2">
              <v:shape style="position:absolute;left:478;top:10015;width:941;height:2" coordorigin="478,10015" coordsize="941,0" path="m478,10015l1418,10015e" filled="false" stroked="true" strokeweight=".48pt" strokecolor="#000000">
                <v:path arrowok="t"/>
              </v:shape>
            </v:group>
            <v:group style="position:absolute;left:1428;top:10015;width:456;height:2" coordorigin="1428,10015" coordsize="456,2">
              <v:shape style="position:absolute;left:1428;top:10015;width:456;height:2" coordorigin="1428,10015" coordsize="456,0" path="m1428,10015l1884,10015e" filled="false" stroked="true" strokeweight=".48pt" strokecolor="#000000">
                <v:path arrowok="t"/>
              </v:shape>
            </v:group>
            <v:group style="position:absolute;left:1894;top:10015;width:934;height:2" coordorigin="1894,10015" coordsize="934,2">
              <v:shape style="position:absolute;left:1894;top:10015;width:934;height:2" coordorigin="1894,10015" coordsize="934,0" path="m1894,10015l2827,10015e" filled="false" stroked="true" strokeweight=".48pt" strokecolor="#000000">
                <v:path arrowok="t"/>
              </v:shape>
            </v:group>
            <v:group style="position:absolute;left:2837;top:10015;width:932;height:2" coordorigin="2837,10015" coordsize="932,2">
              <v:shape style="position:absolute;left:2837;top:10015;width:932;height:2" coordorigin="2837,10015" coordsize="932,0" path="m2837,10015l3768,10015e" filled="false" stroked="true" strokeweight=".48pt" strokecolor="#000000">
                <v:path arrowok="t"/>
              </v:shape>
            </v:group>
            <v:group style="position:absolute;left:3778;top:10015;width:1236;height:2" coordorigin="3778,10015" coordsize="1236,2">
              <v:shape style="position:absolute;left:3778;top:10015;width:1236;height:2" coordorigin="3778,10015" coordsize="1236,0" path="m3778,10015l5014,10015e" filled="false" stroked="true" strokeweight=".48pt" strokecolor="#000000">
                <v:path arrowok="t"/>
              </v:shape>
            </v:group>
            <v:group style="position:absolute;left:5023;top:10015;width:1342;height:2" coordorigin="5023,10015" coordsize="1342,2">
              <v:shape style="position:absolute;left:5023;top:10015;width:1342;height:2" coordorigin="5023,10015" coordsize="1342,0" path="m5023,10015l6365,10015e" filled="false" stroked="true" strokeweight=".48pt" strokecolor="#000000">
                <v:path arrowok="t"/>
              </v:shape>
            </v:group>
            <v:group style="position:absolute;left:6374;top:10015;width:1200;height:2" coordorigin="6374,10015" coordsize="1200,2">
              <v:shape style="position:absolute;left:6374;top:10015;width:1200;height:2" coordorigin="6374,10015" coordsize="1200,0" path="m6374,10015l7574,10015e" filled="false" stroked="true" strokeweight=".48pt" strokecolor="#000000">
                <v:path arrowok="t"/>
              </v:shape>
            </v:group>
            <v:group style="position:absolute;left:7584;top:10015;width:1344;height:2" coordorigin="7584,10015" coordsize="1344,2">
              <v:shape style="position:absolute;left:7584;top:10015;width:1344;height:2" coordorigin="7584,10015" coordsize="1344,0" path="m7584,10015l8928,10015e" filled="false" stroked="true" strokeweight=".48pt" strokecolor="#000000">
                <v:path arrowok="t"/>
              </v:shape>
            </v:group>
            <v:group style="position:absolute;left:8938;top:10015;width:1241;height:2" coordorigin="8938,10015" coordsize="1241,2">
              <v:shape style="position:absolute;left:8938;top:10015;width:1241;height:2" coordorigin="8938,10015" coordsize="1241,0" path="m8938,10015l10178,10015e" filled="false" stroked="true" strokeweight=".48pt" strokecolor="#000000">
                <v:path arrowok="t"/>
              </v:shape>
            </v:group>
            <v:group style="position:absolute;left:10188;top:10015;width:1239;height:2" coordorigin="10188,10015" coordsize="1239,2">
              <v:shape style="position:absolute;left:10188;top:10015;width:1239;height:2" coordorigin="10188,10015" coordsize="1239,0" path="m10188,10015l11426,10015e" filled="false" stroked="true" strokeweight=".48pt" strokecolor="#000000">
                <v:path arrowok="t"/>
              </v:shape>
            </v:group>
            <v:group style="position:absolute;left:478;top:11352;width:941;height:2" coordorigin="478,11352" coordsize="941,2">
              <v:shape style="position:absolute;left:478;top:11352;width:941;height:2" coordorigin="478,11352" coordsize="941,0" path="m478,11352l1418,11352e" filled="false" stroked="true" strokeweight=".48pt" strokecolor="#000000">
                <v:path arrowok="t"/>
              </v:shape>
            </v:group>
            <v:group style="position:absolute;left:1428;top:11352;width:456;height:2" coordorigin="1428,11352" coordsize="456,2">
              <v:shape style="position:absolute;left:1428;top:11352;width:456;height:2" coordorigin="1428,11352" coordsize="456,0" path="m1428,11352l1884,11352e" filled="false" stroked="true" strokeweight=".48pt" strokecolor="#000000">
                <v:path arrowok="t"/>
              </v:shape>
            </v:group>
            <v:group style="position:absolute;left:1894;top:11352;width:934;height:2" coordorigin="1894,11352" coordsize="934,2">
              <v:shape style="position:absolute;left:1894;top:11352;width:934;height:2" coordorigin="1894,11352" coordsize="934,0" path="m1894,11352l2827,11352e" filled="false" stroked="true" strokeweight=".48pt" strokecolor="#000000">
                <v:path arrowok="t"/>
              </v:shape>
            </v:group>
            <v:group style="position:absolute;left:2837;top:11352;width:932;height:2" coordorigin="2837,11352" coordsize="932,2">
              <v:shape style="position:absolute;left:2837;top:11352;width:932;height:2" coordorigin="2837,11352" coordsize="932,0" path="m2837,11352l3768,11352e" filled="false" stroked="true" strokeweight=".48pt" strokecolor="#000000">
                <v:path arrowok="t"/>
              </v:shape>
            </v:group>
            <v:group style="position:absolute;left:3778;top:11352;width:1236;height:2" coordorigin="3778,11352" coordsize="1236,2">
              <v:shape style="position:absolute;left:3778;top:11352;width:1236;height:2" coordorigin="3778,11352" coordsize="1236,0" path="m3778,11352l5014,11352e" filled="false" stroked="true" strokeweight=".48pt" strokecolor="#000000">
                <v:path arrowok="t"/>
              </v:shape>
            </v:group>
            <v:group style="position:absolute;left:5023;top:11352;width:1342;height:2" coordorigin="5023,11352" coordsize="1342,2">
              <v:shape style="position:absolute;left:5023;top:11352;width:1342;height:2" coordorigin="5023,11352" coordsize="1342,0" path="m5023,11352l6365,11352e" filled="false" stroked="true" strokeweight=".48pt" strokecolor="#000000">
                <v:path arrowok="t"/>
              </v:shape>
            </v:group>
            <v:group style="position:absolute;left:6374;top:11352;width:1200;height:2" coordorigin="6374,11352" coordsize="1200,2">
              <v:shape style="position:absolute;left:6374;top:11352;width:1200;height:2" coordorigin="6374,11352" coordsize="1200,0" path="m6374,11352l7574,11352e" filled="false" stroked="true" strokeweight=".48pt" strokecolor="#000000">
                <v:path arrowok="t"/>
              </v:shape>
            </v:group>
            <v:group style="position:absolute;left:7584;top:11352;width:1344;height:2" coordorigin="7584,11352" coordsize="1344,2">
              <v:shape style="position:absolute;left:7584;top:11352;width:1344;height:2" coordorigin="7584,11352" coordsize="1344,0" path="m7584,11352l8928,11352e" filled="false" stroked="true" strokeweight=".48pt" strokecolor="#000000">
                <v:path arrowok="t"/>
              </v:shape>
            </v:group>
            <v:group style="position:absolute;left:8938;top:11352;width:1241;height:2" coordorigin="8938,11352" coordsize="1241,2">
              <v:shape style="position:absolute;left:8938;top:11352;width:1241;height:2" coordorigin="8938,11352" coordsize="1241,0" path="m8938,11352l10178,11352e" filled="false" stroked="true" strokeweight=".48pt" strokecolor="#000000">
                <v:path arrowok="t"/>
              </v:shape>
            </v:group>
            <v:group style="position:absolute;left:10188;top:11352;width:1239;height:2" coordorigin="10188,11352" coordsize="1239,2">
              <v:shape style="position:absolute;left:10188;top:11352;width:1239;height:2" coordorigin="10188,11352" coordsize="1239,0" path="m10188,11352l11426,11352e" filled="false" stroked="true" strokeweight=".48pt" strokecolor="#000000">
                <v:path arrowok="t"/>
              </v:shape>
            </v:group>
            <v:group style="position:absolute;left:478;top:12379;width:941;height:2" coordorigin="478,12379" coordsize="941,2">
              <v:shape style="position:absolute;left:478;top:12379;width:941;height:2" coordorigin="478,12379" coordsize="941,0" path="m478,12379l1418,12379e" filled="false" stroked="true" strokeweight=".48pt" strokecolor="#000000">
                <v:path arrowok="t"/>
              </v:shape>
            </v:group>
            <v:group style="position:absolute;left:1428;top:12379;width:456;height:2" coordorigin="1428,12379" coordsize="456,2">
              <v:shape style="position:absolute;left:1428;top:12379;width:456;height:2" coordorigin="1428,12379" coordsize="456,0" path="m1428,12379l1884,12379e" filled="false" stroked="true" strokeweight=".48pt" strokecolor="#000000">
                <v:path arrowok="t"/>
              </v:shape>
            </v:group>
            <v:group style="position:absolute;left:1894;top:12379;width:934;height:2" coordorigin="1894,12379" coordsize="934,2">
              <v:shape style="position:absolute;left:1894;top:12379;width:934;height:2" coordorigin="1894,12379" coordsize="934,0" path="m1894,12379l2827,12379e" filled="false" stroked="true" strokeweight=".48pt" strokecolor="#000000">
                <v:path arrowok="t"/>
              </v:shape>
            </v:group>
            <v:group style="position:absolute;left:2837;top:12379;width:932;height:2" coordorigin="2837,12379" coordsize="932,2">
              <v:shape style="position:absolute;left:2837;top:12379;width:932;height:2" coordorigin="2837,12379" coordsize="932,0" path="m2837,12379l3768,12379e" filled="false" stroked="true" strokeweight=".48pt" strokecolor="#000000">
                <v:path arrowok="t"/>
              </v:shape>
            </v:group>
            <v:group style="position:absolute;left:3778;top:12379;width:1236;height:2" coordorigin="3778,12379" coordsize="1236,2">
              <v:shape style="position:absolute;left:3778;top:12379;width:1236;height:2" coordorigin="3778,12379" coordsize="1236,0" path="m3778,12379l5014,12379e" filled="false" stroked="true" strokeweight=".48pt" strokecolor="#000000">
                <v:path arrowok="t"/>
              </v:shape>
            </v:group>
            <v:group style="position:absolute;left:5023;top:12379;width:1342;height:2" coordorigin="5023,12379" coordsize="1342,2">
              <v:shape style="position:absolute;left:5023;top:12379;width:1342;height:2" coordorigin="5023,12379" coordsize="1342,0" path="m5023,12379l6365,12379e" filled="false" stroked="true" strokeweight=".48pt" strokecolor="#000000">
                <v:path arrowok="t"/>
              </v:shape>
            </v:group>
            <v:group style="position:absolute;left:6374;top:12379;width:1200;height:2" coordorigin="6374,12379" coordsize="1200,2">
              <v:shape style="position:absolute;left:6374;top:12379;width:1200;height:2" coordorigin="6374,12379" coordsize="1200,0" path="m6374,12379l7574,12379e" filled="false" stroked="true" strokeweight=".48pt" strokecolor="#000000">
                <v:path arrowok="t"/>
              </v:shape>
            </v:group>
            <v:group style="position:absolute;left:7584;top:12379;width:1344;height:2" coordorigin="7584,12379" coordsize="1344,2">
              <v:shape style="position:absolute;left:7584;top:12379;width:1344;height:2" coordorigin="7584,12379" coordsize="1344,0" path="m7584,12379l8928,12379e" filled="false" stroked="true" strokeweight=".48pt" strokecolor="#000000">
                <v:path arrowok="t"/>
              </v:shape>
            </v:group>
            <v:group style="position:absolute;left:8938;top:12379;width:1241;height:2" coordorigin="8938,12379" coordsize="1241,2">
              <v:shape style="position:absolute;left:8938;top:12379;width:1241;height:2" coordorigin="8938,12379" coordsize="1241,0" path="m8938,12379l10178,12379e" filled="false" stroked="true" strokeweight=".48pt" strokecolor="#000000">
                <v:path arrowok="t"/>
              </v:shape>
            </v:group>
            <v:group style="position:absolute;left:10188;top:12379;width:1239;height:2" coordorigin="10188,12379" coordsize="1239,2">
              <v:shape style="position:absolute;left:10188;top:12379;width:1239;height:2" coordorigin="10188,12379" coordsize="1239,0" path="m10188,12379l11426,12379e" filled="false" stroked="true" strokeweight=".48pt" strokecolor="#000000">
                <v:path arrowok="t"/>
              </v:shape>
            </v:group>
            <v:group style="position:absolute;left:478;top:13404;width:941;height:2" coordorigin="478,13404" coordsize="941,2">
              <v:shape style="position:absolute;left:478;top:13404;width:941;height:2" coordorigin="478,13404" coordsize="941,0" path="m478,13404l1418,13404e" filled="false" stroked="true" strokeweight=".48pt" strokecolor="#000000">
                <v:path arrowok="t"/>
              </v:shape>
            </v:group>
            <v:group style="position:absolute;left:1428;top:13404;width:456;height:2" coordorigin="1428,13404" coordsize="456,2">
              <v:shape style="position:absolute;left:1428;top:13404;width:456;height:2" coordorigin="1428,13404" coordsize="456,0" path="m1428,13404l1884,13404e" filled="false" stroked="true" strokeweight=".48pt" strokecolor="#000000">
                <v:path arrowok="t"/>
              </v:shape>
            </v:group>
            <v:group style="position:absolute;left:1894;top:13404;width:934;height:2" coordorigin="1894,13404" coordsize="934,2">
              <v:shape style="position:absolute;left:1894;top:13404;width:934;height:2" coordorigin="1894,13404" coordsize="934,0" path="m1894,13404l2827,13404e" filled="false" stroked="true" strokeweight=".48pt" strokecolor="#000000">
                <v:path arrowok="t"/>
              </v:shape>
            </v:group>
            <v:group style="position:absolute;left:2837;top:13404;width:932;height:2" coordorigin="2837,13404" coordsize="932,2">
              <v:shape style="position:absolute;left:2837;top:13404;width:932;height:2" coordorigin="2837,13404" coordsize="932,0" path="m2837,13404l3768,13404e" filled="false" stroked="true" strokeweight=".48pt" strokecolor="#000000">
                <v:path arrowok="t"/>
              </v:shape>
            </v:group>
            <v:group style="position:absolute;left:3778;top:13404;width:1236;height:2" coordorigin="3778,13404" coordsize="1236,2">
              <v:shape style="position:absolute;left:3778;top:13404;width:1236;height:2" coordorigin="3778,13404" coordsize="1236,0" path="m3778,13404l5014,13404e" filled="false" stroked="true" strokeweight=".48pt" strokecolor="#000000">
                <v:path arrowok="t"/>
              </v:shape>
            </v:group>
            <v:group style="position:absolute;left:5023;top:13404;width:1342;height:2" coordorigin="5023,13404" coordsize="1342,2">
              <v:shape style="position:absolute;left:5023;top:13404;width:1342;height:2" coordorigin="5023,13404" coordsize="1342,0" path="m5023,13404l6365,13404e" filled="false" stroked="true" strokeweight=".48pt" strokecolor="#000000">
                <v:path arrowok="t"/>
              </v:shape>
            </v:group>
            <v:group style="position:absolute;left:6374;top:13404;width:1200;height:2" coordorigin="6374,13404" coordsize="1200,2">
              <v:shape style="position:absolute;left:6374;top:13404;width:1200;height:2" coordorigin="6374,13404" coordsize="1200,0" path="m6374,13404l7574,13404e" filled="false" stroked="true" strokeweight=".48pt" strokecolor="#000000">
                <v:path arrowok="t"/>
              </v:shape>
            </v:group>
            <v:group style="position:absolute;left:7584;top:13404;width:1344;height:2" coordorigin="7584,13404" coordsize="1344,2">
              <v:shape style="position:absolute;left:7584;top:13404;width:1344;height:2" coordorigin="7584,13404" coordsize="1344,0" path="m7584,13404l8928,13404e" filled="false" stroked="true" strokeweight=".48pt" strokecolor="#000000">
                <v:path arrowok="t"/>
              </v:shape>
            </v:group>
            <v:group style="position:absolute;left:8938;top:13404;width:1241;height:2" coordorigin="8938,13404" coordsize="1241,2">
              <v:shape style="position:absolute;left:8938;top:13404;width:1241;height:2" coordorigin="8938,13404" coordsize="1241,0" path="m8938,13404l10178,13404e" filled="false" stroked="true" strokeweight=".48pt" strokecolor="#000000">
                <v:path arrowok="t"/>
              </v:shape>
            </v:group>
            <v:group style="position:absolute;left:10188;top:13404;width:1239;height:2" coordorigin="10188,13404" coordsize="1239,2">
              <v:shape style="position:absolute;left:10188;top:13404;width:1239;height:2" coordorigin="10188,13404" coordsize="1239,0" path="m10188,13404l11426,13404e" filled="false" stroked="true" strokeweight=".48pt" strokecolor="#000000">
                <v:path arrowok="t"/>
              </v:shape>
            </v:group>
            <v:group style="position:absolute;left:478;top:14743;width:941;height:2" coordorigin="478,14743" coordsize="941,2">
              <v:shape style="position:absolute;left:478;top:14743;width:941;height:2" coordorigin="478,14743" coordsize="941,0" path="m478,14743l1418,14743e" filled="false" stroked="true" strokeweight=".48pt" strokecolor="#000000">
                <v:path arrowok="t"/>
              </v:shape>
            </v:group>
            <v:group style="position:absolute;left:1428;top:14743;width:456;height:2" coordorigin="1428,14743" coordsize="456,2">
              <v:shape style="position:absolute;left:1428;top:14743;width:456;height:2" coordorigin="1428,14743" coordsize="456,0" path="m1428,14743l1884,14743e" filled="false" stroked="true" strokeweight=".48pt" strokecolor="#000000">
                <v:path arrowok="t"/>
              </v:shape>
            </v:group>
            <v:group style="position:absolute;left:1894;top:14743;width:934;height:2" coordorigin="1894,14743" coordsize="934,2">
              <v:shape style="position:absolute;left:1894;top:14743;width:934;height:2" coordorigin="1894,14743" coordsize="934,0" path="m1894,14743l2827,14743e" filled="false" stroked="true" strokeweight=".48pt" strokecolor="#000000">
                <v:path arrowok="t"/>
              </v:shape>
            </v:group>
            <v:group style="position:absolute;left:2837;top:14743;width:932;height:2" coordorigin="2837,14743" coordsize="932,2">
              <v:shape style="position:absolute;left:2837;top:14743;width:932;height:2" coordorigin="2837,14743" coordsize="932,0" path="m2837,14743l3768,14743e" filled="false" stroked="true" strokeweight=".48pt" strokecolor="#000000">
                <v:path arrowok="t"/>
              </v:shape>
            </v:group>
            <v:group style="position:absolute;left:3778;top:14743;width:1236;height:2" coordorigin="3778,14743" coordsize="1236,2">
              <v:shape style="position:absolute;left:3778;top:14743;width:1236;height:2" coordorigin="3778,14743" coordsize="1236,0" path="m3778,14743l5014,14743e" filled="false" stroked="true" strokeweight=".48pt" strokecolor="#000000">
                <v:path arrowok="t"/>
              </v:shape>
            </v:group>
            <v:group style="position:absolute;left:5023;top:14743;width:1342;height:2" coordorigin="5023,14743" coordsize="1342,2">
              <v:shape style="position:absolute;left:5023;top:14743;width:1342;height:2" coordorigin="5023,14743" coordsize="1342,0" path="m5023,14743l6365,14743e" filled="false" stroked="true" strokeweight=".48pt" strokecolor="#000000">
                <v:path arrowok="t"/>
              </v:shape>
            </v:group>
            <v:group style="position:absolute;left:6374;top:14743;width:1200;height:2" coordorigin="6374,14743" coordsize="1200,2">
              <v:shape style="position:absolute;left:6374;top:14743;width:1200;height:2" coordorigin="6374,14743" coordsize="1200,0" path="m6374,14743l7574,14743e" filled="false" stroked="true" strokeweight=".48pt" strokecolor="#000000">
                <v:path arrowok="t"/>
              </v:shape>
            </v:group>
            <v:group style="position:absolute;left:7584;top:14743;width:1344;height:2" coordorigin="7584,14743" coordsize="1344,2">
              <v:shape style="position:absolute;left:7584;top:14743;width:1344;height:2" coordorigin="7584,14743" coordsize="1344,0" path="m7584,14743l8928,14743e" filled="false" stroked="true" strokeweight=".48pt" strokecolor="#000000">
                <v:path arrowok="t"/>
              </v:shape>
            </v:group>
            <v:group style="position:absolute;left:8938;top:14743;width:1241;height:2" coordorigin="8938,14743" coordsize="1241,2">
              <v:shape style="position:absolute;left:8938;top:14743;width:1241;height:2" coordorigin="8938,14743" coordsize="1241,0" path="m8938,14743l10178,14743e" filled="false" stroked="true" strokeweight=".48pt" strokecolor="#000000">
                <v:path arrowok="t"/>
              </v:shape>
            </v:group>
            <v:group style="position:absolute;left:10188;top:14743;width:1239;height:2" coordorigin="10188,14743" coordsize="1239,2">
              <v:shape style="position:absolute;left:10188;top:14743;width:1239;height:2" coordorigin="10188,14743" coordsize="1239,0" path="m10188,14743l11426,14743e" filled="false" stroked="true" strokeweight=".48pt" strokecolor="#000000">
                <v:path arrowok="t"/>
              </v:shape>
            </v:group>
            <v:group style="position:absolute;left:473;top:1440;width:2;height:13709" coordorigin="473,1440" coordsize="2,13709">
              <v:shape style="position:absolute;left:473;top:1440;width:2;height:13709" coordorigin="473,1440" coordsize="0,13709" path="m473,1440l473,15149e" filled="false" stroked="true" strokeweight=".48pt" strokecolor="#000000">
                <v:path arrowok="t"/>
              </v:shape>
            </v:group>
            <v:group style="position:absolute;left:478;top:15144;width:941;height:2" coordorigin="478,15144" coordsize="941,2">
              <v:shape style="position:absolute;left:478;top:15144;width:941;height:2" coordorigin="478,15144" coordsize="941,0" path="m478,15144l1418,15144e" filled="false" stroked="true" strokeweight=".48pt" strokecolor="#000000">
                <v:path arrowok="t"/>
              </v:shape>
            </v:group>
            <v:group style="position:absolute;left:1423;top:1440;width:2;height:13709" coordorigin="1423,1440" coordsize="2,13709">
              <v:shape style="position:absolute;left:1423;top:1440;width:2;height:13709" coordorigin="1423,1440" coordsize="0,13709" path="m1423,1440l1423,15149e" filled="false" stroked="true" strokeweight=".48pt" strokecolor="#000000">
                <v:path arrowok="t"/>
              </v:shape>
            </v:group>
            <v:group style="position:absolute;left:1428;top:15144;width:456;height:2" coordorigin="1428,15144" coordsize="456,2">
              <v:shape style="position:absolute;left:1428;top:15144;width:456;height:2" coordorigin="1428,15144" coordsize="456,0" path="m1428,15144l1884,15144e" filled="false" stroked="true" strokeweight=".48pt" strokecolor="#000000">
                <v:path arrowok="t"/>
              </v:shape>
            </v:group>
            <v:group style="position:absolute;left:1889;top:1440;width:2;height:13709" coordorigin="1889,1440" coordsize="2,13709">
              <v:shape style="position:absolute;left:1889;top:1440;width:2;height:13709" coordorigin="1889,1440" coordsize="0,13709" path="m1889,1440l1889,15149e" filled="false" stroked="true" strokeweight=".48pt" strokecolor="#000000">
                <v:path arrowok="t"/>
              </v:shape>
            </v:group>
            <v:group style="position:absolute;left:1894;top:15144;width:934;height:2" coordorigin="1894,15144" coordsize="934,2">
              <v:shape style="position:absolute;left:1894;top:15144;width:934;height:2" coordorigin="1894,15144" coordsize="934,0" path="m1894,15144l2827,15144e" filled="false" stroked="true" strokeweight=".48pt" strokecolor="#000000">
                <v:path arrowok="t"/>
              </v:shape>
            </v:group>
            <v:group style="position:absolute;left:2832;top:1440;width:2;height:13709" coordorigin="2832,1440" coordsize="2,13709">
              <v:shape style="position:absolute;left:2832;top:1440;width:2;height:13709" coordorigin="2832,1440" coordsize="0,13709" path="m2832,1440l2832,15149e" filled="false" stroked="true" strokeweight=".48pt" strokecolor="#000000">
                <v:path arrowok="t"/>
              </v:shape>
            </v:group>
            <v:group style="position:absolute;left:2837;top:15144;width:932;height:2" coordorigin="2837,15144" coordsize="932,2">
              <v:shape style="position:absolute;left:2837;top:15144;width:932;height:2" coordorigin="2837,15144" coordsize="932,0" path="m2837,15144l3768,15144e" filled="false" stroked="true" strokeweight=".48pt" strokecolor="#000000">
                <v:path arrowok="t"/>
              </v:shape>
            </v:group>
            <v:group style="position:absolute;left:3773;top:1440;width:2;height:13709" coordorigin="3773,1440" coordsize="2,13709">
              <v:shape style="position:absolute;left:3773;top:1440;width:2;height:13709" coordorigin="3773,1440" coordsize="0,13709" path="m3773,1440l3773,15149e" filled="false" stroked="true" strokeweight=".48pt" strokecolor="#000000">
                <v:path arrowok="t"/>
              </v:shape>
            </v:group>
            <v:group style="position:absolute;left:3778;top:15144;width:1236;height:2" coordorigin="3778,15144" coordsize="1236,2">
              <v:shape style="position:absolute;left:3778;top:15144;width:1236;height:2" coordorigin="3778,15144" coordsize="1236,0" path="m3778,15144l5014,15144e" filled="false" stroked="true" strokeweight=".48pt" strokecolor="#000000">
                <v:path arrowok="t"/>
              </v:shape>
            </v:group>
            <v:group style="position:absolute;left:5018;top:1440;width:2;height:13709" coordorigin="5018,1440" coordsize="2,13709">
              <v:shape style="position:absolute;left:5018;top:1440;width:2;height:13709" coordorigin="5018,1440" coordsize="0,13709" path="m5018,1440l5018,15149e" filled="false" stroked="true" strokeweight=".48pt" strokecolor="#000000">
                <v:path arrowok="t"/>
              </v:shape>
            </v:group>
            <v:group style="position:absolute;left:5023;top:15144;width:1342;height:2" coordorigin="5023,15144" coordsize="1342,2">
              <v:shape style="position:absolute;left:5023;top:15144;width:1342;height:2" coordorigin="5023,15144" coordsize="1342,0" path="m5023,15144l6365,15144e" filled="false" stroked="true" strokeweight=".48pt" strokecolor="#000000">
                <v:path arrowok="t"/>
              </v:shape>
            </v:group>
            <v:group style="position:absolute;left:6370;top:1440;width:2;height:13709" coordorigin="6370,1440" coordsize="2,13709">
              <v:shape style="position:absolute;left:6370;top:1440;width:2;height:13709" coordorigin="6370,1440" coordsize="0,13709" path="m6370,1440l6370,15149e" filled="false" stroked="true" strokeweight=".48pt" strokecolor="#000000">
                <v:path arrowok="t"/>
              </v:shape>
            </v:group>
            <v:group style="position:absolute;left:6374;top:15144;width:1200;height:2" coordorigin="6374,15144" coordsize="1200,2">
              <v:shape style="position:absolute;left:6374;top:15144;width:1200;height:2" coordorigin="6374,15144" coordsize="1200,0" path="m6374,15144l7574,15144e" filled="false" stroked="true" strokeweight=".48pt" strokecolor="#000000">
                <v:path arrowok="t"/>
              </v:shape>
            </v:group>
            <v:group style="position:absolute;left:7579;top:1440;width:2;height:13709" coordorigin="7579,1440" coordsize="2,13709">
              <v:shape style="position:absolute;left:7579;top:1440;width:2;height:13709" coordorigin="7579,1440" coordsize="0,13709" path="m7579,1440l7579,15149e" filled="false" stroked="true" strokeweight=".48pt" strokecolor="#000000">
                <v:path arrowok="t"/>
              </v:shape>
            </v:group>
            <v:group style="position:absolute;left:7584;top:15144;width:1344;height:2" coordorigin="7584,15144" coordsize="1344,2">
              <v:shape style="position:absolute;left:7584;top:15144;width:1344;height:2" coordorigin="7584,15144" coordsize="1344,0" path="m7584,15144l8928,15144e" filled="false" stroked="true" strokeweight=".48pt" strokecolor="#000000">
                <v:path arrowok="t"/>
              </v:shape>
            </v:group>
            <v:group style="position:absolute;left:8933;top:1440;width:2;height:13709" coordorigin="8933,1440" coordsize="2,13709">
              <v:shape style="position:absolute;left:8933;top:1440;width:2;height:13709" coordorigin="8933,1440" coordsize="0,13709" path="m8933,1440l8933,15149e" filled="false" stroked="true" strokeweight=".48pt" strokecolor="#000000">
                <v:path arrowok="t"/>
              </v:shape>
            </v:group>
            <v:group style="position:absolute;left:8938;top:15144;width:1241;height:2" coordorigin="8938,15144" coordsize="1241,2">
              <v:shape style="position:absolute;left:8938;top:15144;width:1241;height:2" coordorigin="8938,15144" coordsize="1241,0" path="m8938,15144l10178,15144e" filled="false" stroked="true" strokeweight=".48pt" strokecolor="#000000">
                <v:path arrowok="t"/>
              </v:shape>
            </v:group>
            <v:group style="position:absolute;left:10183;top:1440;width:2;height:13709" coordorigin="10183,1440" coordsize="2,13709">
              <v:shape style="position:absolute;left:10183;top:1440;width:2;height:13709" coordorigin="10183,1440" coordsize="0,13709" path="m10183,1440l10183,15149e" filled="false" stroked="true" strokeweight=".48pt" strokecolor="#000000">
                <v:path arrowok="t"/>
              </v:shape>
            </v:group>
            <v:group style="position:absolute;left:10188;top:15144;width:1239;height:2" coordorigin="10188,15144" coordsize="1239,2">
              <v:shape style="position:absolute;left:10188;top:15144;width:1239;height:2" coordorigin="10188,15144" coordsize="1239,0" path="m10188,15144l11426,15144e" filled="false" stroked="true" strokeweight=".48pt" strokecolor="#000000">
                <v:path arrowok="t"/>
              </v:shape>
            </v:group>
            <v:group style="position:absolute;left:11431;top:1440;width:2;height:13709" coordorigin="11431,1440" coordsize="2,13709">
              <v:shape style="position:absolute;left:11431;top:1440;width:2;height:13709" coordorigin="11431,1440" coordsize="0,13709" path="m11431,1440l11431,15149e" filled="false" stroked="true" strokeweight=".48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w w:val="5"/>
        </w:rPr>
        <w:t>有限公司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602" w:lineRule="exact"/>
        <w:ind w:left="141" w:right="-2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</w:rPr>
        <w:t>公</w:t>
      </w:r>
      <w:r>
        <w:rPr>
          <w:rFonts w:ascii="宋体" w:hAnsi="宋体" w:cs="宋体" w:eastAsia="宋体" w:hint="default"/>
          <w:w w:val="7"/>
          <w:position w:val="-72"/>
        </w:rPr>
        <w:t>参</w:t>
      </w:r>
      <w:r>
        <w:rPr>
          <w:rFonts w:ascii="宋体" w:hAnsi="宋体" w:cs="宋体" w:eastAsia="宋体" w:hint="default"/>
          <w:spacing w:val="-180"/>
          <w:w w:val="7"/>
        </w:rPr>
        <w:t>司</w:t>
      </w:r>
      <w:r>
        <w:rPr>
          <w:rFonts w:ascii="宋体" w:hAnsi="宋体" w:cs="宋体" w:eastAsia="宋体" w:hint="default"/>
          <w:w w:val="7"/>
          <w:position w:val="-72"/>
        </w:rPr>
        <w:t>股</w:t>
      </w:r>
      <w:r>
        <w:rPr>
          <w:rFonts w:ascii="宋体" w:hAnsi="宋体" w:cs="宋体" w:eastAsia="宋体" w:hint="default"/>
        </w:rPr>
      </w:r>
    </w:p>
    <w:p>
      <w:pPr>
        <w:tabs>
          <w:tab w:pos="2363" w:val="left" w:leader="none"/>
          <w:tab w:pos="7648" w:val="left" w:leader="none"/>
        </w:tabs>
        <w:spacing w:line="845" w:lineRule="exact" w:before="0"/>
        <w:ind w:left="141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w w:val="15"/>
        </w:rPr>
        <w:br w:type="column"/>
      </w:r>
      <w:r>
        <w:rPr>
          <w:rFonts w:ascii="宋体" w:hAnsi="宋体" w:cs="宋体" w:eastAsia="宋体" w:hint="default"/>
          <w:w w:val="15"/>
          <w:position w:val="-30"/>
          <w:sz w:val="240"/>
          <w:szCs w:val="240"/>
        </w:rPr>
        <w:t>商业流通</w:t>
      </w:r>
      <w:r>
        <w:rPr>
          <w:rFonts w:ascii="宋体" w:hAnsi="宋体" w:cs="宋体" w:eastAsia="宋体" w:hint="default"/>
          <w:spacing w:val="84"/>
          <w:w w:val="15"/>
          <w:position w:val="-30"/>
          <w:sz w:val="240"/>
          <w:szCs w:val="240"/>
        </w:rPr>
        <w:t> </w:t>
      </w:r>
      <w:r>
        <w:rPr>
          <w:rFonts w:ascii="Times New Roman" w:hAnsi="Times New Roman" w:cs="Times New Roman" w:eastAsia="Times New Roman" w:hint="default"/>
          <w:w w:val="15"/>
          <w:sz w:val="18"/>
          <w:szCs w:val="18"/>
        </w:rPr>
        <w:t>131,926,800</w:t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  <w:t>2,391,417,925.86  785,650,584.77</w:t>
      </w:r>
      <w:r>
        <w:rPr>
          <w:rFonts w:ascii="Times New Roman" w:hAnsi="Times New Roman" w:cs="Times New Roman" w:eastAsia="Times New Roman" w:hint="default"/>
          <w:spacing w:val="21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2,260,690,632.00</w:t>
        <w:tab/>
        <w:t>33,762,779.94</w:t>
      </w:r>
    </w:p>
    <w:p>
      <w:pPr>
        <w:tabs>
          <w:tab w:pos="2589" w:val="left" w:leader="none"/>
          <w:tab w:pos="5150" w:val="left" w:leader="none"/>
          <w:tab w:pos="7737" w:val="left" w:leader="none"/>
        </w:tabs>
        <w:spacing w:before="365"/>
        <w:ind w:left="1084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pacing w:val="-1"/>
          <w:sz w:val="18"/>
        </w:rPr>
        <w:t>49,066,000</w:t>
        <w:tab/>
        <w:t>69,277,221.19</w:t>
      </w:r>
      <w:r>
        <w:rPr>
          <w:rFonts w:ascii="Times New Roman"/>
          <w:sz w:val="18"/>
        </w:rPr>
        <w:t>   </w:t>
      </w:r>
      <w:r>
        <w:rPr>
          <w:rFonts w:ascii="Times New Roman"/>
          <w:spacing w:val="8"/>
          <w:sz w:val="18"/>
        </w:rPr>
        <w:t> </w:t>
      </w:r>
      <w:r>
        <w:rPr>
          <w:rFonts w:ascii="Times New Roman"/>
          <w:spacing w:val="-1"/>
          <w:sz w:val="18"/>
        </w:rPr>
        <w:t>53,940,194.23</w:t>
        <w:tab/>
        <w:t>29,753,449.87</w:t>
        <w:tab/>
        <w:t>1,580,836.61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spacing w:before="0"/>
        <w:ind w:left="1084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130,000,000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360" w:right="360"/>
          <w:cols w:num="3" w:equalWidth="0">
            <w:col w:w="862" w:space="88"/>
            <w:col w:w="502" w:space="907"/>
            <w:col w:w="8821"/>
          </w:cols>
        </w:sectPr>
      </w:pPr>
    </w:p>
    <w:p>
      <w:pPr>
        <w:pStyle w:val="BodyText"/>
        <w:spacing w:line="2450" w:lineRule="exact"/>
        <w:ind w:left="141" w:right="-16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55.199997pt;margin-top:55.559616pt;width:484.8pt;height:.1pt;mso-position-horizontal-relative:page;mso-position-vertical-relative:paragraph;z-index:-979000" coordorigin="1104,1111" coordsize="9696,2">
            <v:shape style="position:absolute;left:1104;top:1111;width:9696;height:2" coordorigin="1104,1111" coordsize="9696,0" path="m1104,1111l10800,1111e" filled="false" stroked="true" strokeweight=".72pt" strokecolor="#000000">
              <v:path arrowok="t"/>
            </v:shape>
            <w10:wrap type="none"/>
          </v:group>
        </w:pict>
      </w:r>
      <w:r>
        <w:rPr/>
        <w:pict>
          <v:shape style="position:absolute;margin-left:23.4pt;margin-top:71.999619pt;width:548.65pt;height:34.2pt;mso-position-horizontal-relative:page;mso-position-vertical-relative:paragraph;z-index:42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50"/>
                    <w:gridCol w:w="466"/>
                    <w:gridCol w:w="943"/>
                    <w:gridCol w:w="941"/>
                    <w:gridCol w:w="1246"/>
                    <w:gridCol w:w="1351"/>
                    <w:gridCol w:w="1210"/>
                    <w:gridCol w:w="1354"/>
                    <w:gridCol w:w="1250"/>
                    <w:gridCol w:w="1248"/>
                  </w:tblGrid>
                  <w:tr>
                    <w:trPr>
                      <w:trHeight w:val="674" w:hRule="exact"/>
                    </w:trPr>
                    <w:tc>
                      <w:tcPr>
                        <w:tcW w:w="9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4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4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4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5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1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5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4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  <w:position w:val="107"/>
        </w:rPr>
        <w:t>创</w:t>
      </w:r>
      <w:r>
        <w:rPr>
          <w:rFonts w:ascii="宋体" w:hAnsi="宋体" w:cs="宋体" w:eastAsia="宋体" w:hint="default"/>
          <w:w w:val="7"/>
          <w:position w:val="75"/>
        </w:rPr>
        <w:t>有</w:t>
      </w:r>
      <w:r>
        <w:rPr>
          <w:rFonts w:ascii="宋体" w:hAnsi="宋体" w:cs="宋体" w:eastAsia="宋体" w:hint="default"/>
          <w:spacing w:val="-180"/>
          <w:w w:val="7"/>
          <w:position w:val="107"/>
        </w:rPr>
        <w:t>业</w:t>
      </w:r>
      <w:r>
        <w:rPr>
          <w:rFonts w:ascii="宋体" w:hAnsi="宋体" w:cs="宋体" w:eastAsia="宋体" w:hint="default"/>
          <w:w w:val="7"/>
          <w:position w:val="75"/>
        </w:rPr>
        <w:t>限</w:t>
      </w:r>
      <w:r>
        <w:rPr>
          <w:rFonts w:ascii="宋体" w:hAnsi="宋体" w:cs="宋体" w:eastAsia="宋体" w:hint="default"/>
          <w:spacing w:val="-180"/>
          <w:w w:val="7"/>
          <w:position w:val="107"/>
        </w:rPr>
        <w:t>投</w:t>
      </w:r>
      <w:r>
        <w:rPr>
          <w:rFonts w:ascii="宋体" w:hAnsi="宋体" w:cs="宋体" w:eastAsia="宋体" w:hint="default"/>
          <w:w w:val="7"/>
          <w:position w:val="75"/>
        </w:rPr>
        <w:t>公</w:t>
      </w:r>
      <w:r>
        <w:rPr>
          <w:rFonts w:ascii="宋体" w:hAnsi="宋体" w:cs="宋体" w:eastAsia="宋体" w:hint="default"/>
          <w:spacing w:val="-180"/>
          <w:w w:val="7"/>
          <w:position w:val="107"/>
        </w:rPr>
        <w:t>资</w:t>
      </w:r>
      <w:r>
        <w:rPr>
          <w:rFonts w:ascii="宋体" w:hAnsi="宋体" w:cs="宋体" w:eastAsia="宋体" w:hint="default"/>
          <w:spacing w:val="-89"/>
          <w:w w:val="7"/>
          <w:position w:val="75"/>
        </w:rPr>
        <w:t>司</w:t>
      </w:r>
      <w:r>
        <w:rPr>
          <w:rFonts w:ascii="宋体" w:hAnsi="宋体" w:cs="宋体" w:eastAsia="宋体" w:hint="default"/>
          <w:spacing w:val="-89"/>
          <w:w w:val="7"/>
          <w:position w:val="35"/>
        </w:rPr>
        <w:t> </w:t>
      </w:r>
      <w:r>
        <w:rPr>
          <w:rFonts w:ascii="宋体" w:hAnsi="宋体" w:cs="宋体" w:eastAsia="宋体" w:hint="default"/>
          <w:w w:val="7"/>
        </w:rPr>
        <w:t>投</w:t>
      </w:r>
      <w:r>
        <w:rPr>
          <w:rFonts w:ascii="宋体" w:hAnsi="宋体" w:cs="宋体" w:eastAsia="宋体" w:hint="default"/>
          <w:spacing w:val="-41"/>
          <w:w w:val="7"/>
        </w:rPr>
        <w:t>资</w:t>
      </w:r>
      <w:r>
        <w:rPr>
          <w:rFonts w:ascii="宋体" w:hAnsi="宋体" w:cs="宋体" w:eastAsia="宋体" w:hint="default"/>
          <w:spacing w:val="-140"/>
          <w:w w:val="7"/>
          <w:position w:val="107"/>
        </w:rPr>
        <w:t>公</w:t>
      </w:r>
      <w:r>
        <w:rPr>
          <w:rFonts w:ascii="宋体" w:hAnsi="宋体" w:cs="宋体" w:eastAsia="宋体" w:hint="default"/>
          <w:spacing w:val="-41"/>
          <w:w w:val="7"/>
        </w:rPr>
        <w:t>收</w:t>
      </w:r>
      <w:r>
        <w:rPr>
          <w:rFonts w:ascii="宋体" w:hAnsi="宋体" w:cs="宋体" w:eastAsia="宋体" w:hint="default"/>
          <w:spacing w:val="-140"/>
          <w:w w:val="7"/>
          <w:position w:val="107"/>
        </w:rPr>
        <w:t>司</w:t>
      </w:r>
      <w:r>
        <w:rPr>
          <w:rFonts w:ascii="宋体" w:hAnsi="宋体" w:cs="宋体" w:eastAsia="宋体" w:hint="default"/>
          <w:w w:val="7"/>
        </w:rPr>
        <w:t>益</w:t>
      </w:r>
      <w:r>
        <w:rPr>
          <w:rFonts w:ascii="宋体" w:hAnsi="宋体" w:cs="宋体" w:eastAsia="宋体" w:hint="default"/>
          <w:spacing w:val="-113"/>
          <w:w w:val="7"/>
        </w:rPr>
        <w:t>中</w:t>
      </w:r>
      <w:r>
        <w:rPr>
          <w:rFonts w:ascii="宋体" w:hAnsi="宋体" w:cs="宋体" w:eastAsia="宋体" w:hint="default"/>
          <w:spacing w:val="-68"/>
          <w:w w:val="7"/>
          <w:position w:val="107"/>
        </w:rPr>
        <w:t>行</w:t>
      </w:r>
      <w:r>
        <w:rPr>
          <w:rFonts w:ascii="宋体" w:hAnsi="宋体" w:cs="宋体" w:eastAsia="宋体" w:hint="default"/>
          <w:spacing w:val="-113"/>
          <w:w w:val="7"/>
        </w:rPr>
        <w:t>占</w:t>
      </w:r>
      <w:r>
        <w:rPr>
          <w:rFonts w:ascii="宋体" w:hAnsi="宋体" w:cs="宋体" w:eastAsia="宋体" w:hint="default"/>
          <w:spacing w:val="-68"/>
          <w:w w:val="7"/>
          <w:position w:val="107"/>
        </w:rPr>
        <w:t>业</w:t>
      </w:r>
      <w:r>
        <w:rPr>
          <w:rFonts w:ascii="宋体" w:hAnsi="宋体" w:cs="宋体" w:eastAsia="宋体" w:hint="default"/>
          <w:w w:val="7"/>
        </w:rPr>
        <w:t>净利润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137" w:lineRule="exact"/>
        <w:ind w:left="-40" w:right="0" w:firstLine="108"/>
        <w:jc w:val="left"/>
        <w:rPr>
          <w:rFonts w:ascii="宋体" w:hAnsi="宋体" w:cs="宋体" w:eastAsia="宋体" w:hint="default"/>
        </w:rPr>
      </w:pPr>
      <w:r>
        <w:rPr>
          <w:spacing w:val="44"/>
          <w:w w:val="5"/>
        </w:rPr>
        <w:br w:type="column"/>
      </w:r>
      <w:r>
        <w:rPr>
          <w:rFonts w:ascii="宋体" w:hAnsi="宋体" w:cs="宋体" w:eastAsia="宋体" w:hint="default"/>
          <w:spacing w:val="44"/>
          <w:w w:val="5"/>
          <w:position w:val="107"/>
        </w:rPr>
        <w:t>等</w:t>
      </w:r>
      <w:r>
        <w:rPr>
          <w:rFonts w:ascii="宋体" w:hAnsi="宋体" w:cs="宋体" w:eastAsia="宋体" w:hint="default"/>
          <w:spacing w:val="44"/>
          <w:w w:val="5"/>
        </w:rPr>
        <w:t>以上的股</w:t>
      </w:r>
      <w:r>
        <w:rPr>
          <w:rFonts w:ascii="宋体" w:hAnsi="宋体" w:cs="宋体" w:eastAsia="宋体" w:hint="default"/>
          <w:spacing w:val="44"/>
          <w:w w:val="5"/>
        </w:rPr>
        <w:t>权</w:t>
      </w:r>
      <w:r>
        <w:rPr>
          <w:rFonts w:ascii="宋体" w:hAnsi="宋体" w:cs="宋体" w:eastAsia="宋体" w:hint="default"/>
          <w:spacing w:val="44"/>
          <w:w w:val="5"/>
        </w:rPr>
        <w:t>投资项目情况</w:t>
      </w:r>
      <w:r>
        <w:rPr>
          <w:rFonts w:ascii="宋体" w:hAnsi="宋体" w:cs="宋体" w:eastAsia="宋体" w:hint="default"/>
          <w:spacing w:val="44"/>
          <w:w w:val="5"/>
        </w:rPr>
        <w:t>：</w:t>
      </w:r>
      <w:r>
        <w:rPr>
          <w:rFonts w:ascii="宋体" w:hAnsi="宋体" w:cs="宋体" w:eastAsia="宋体" w:hint="default"/>
          <w:spacing w:val="44"/>
        </w:rPr>
      </w:r>
    </w:p>
    <w:p>
      <w:pPr>
        <w:pStyle w:val="BodyText"/>
        <w:spacing w:line="314" w:lineRule="exact"/>
        <w:ind w:left="-40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140.159943pt;margin-top:-69.279037pt;width:95.05pt;height:141.4pt;mso-position-horizontal-relative:page;mso-position-vertical-relative:paragraph;z-index:-978976" type="#_x0000_t202" filled="false" stroked="false">
            <v:textbox inset="0,0,0,0">
              <w:txbxContent>
                <w:p>
                  <w:pPr>
                    <w:pStyle w:val="BodyText"/>
                    <w:spacing w:line="2827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7"/>
                    </w:rPr>
                    <w:t>盈富</w:t>
                  </w:r>
                  <w:r>
                    <w:rPr>
                      <w:rFonts w:ascii="宋体" w:hAnsi="宋体" w:cs="宋体" w:eastAsia="宋体" w:hint="default"/>
                      <w:spacing w:val="-1020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克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3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创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业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43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3"/>
                    </w:rPr>
                    <w:t>名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投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43"/>
                    </w:rPr>
                    <w:t>称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有</w:t>
                  </w:r>
                  <w:r>
                    <w:rPr>
                      <w:rFonts w:ascii="宋体" w:hAnsi="宋体" w:cs="宋体" w:eastAsia="宋体" w:hint="default"/>
                      <w:spacing w:val="-1020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80"/>
                      <w:w w:val="7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 w:hint="default"/>
          <w:spacing w:val="-40"/>
          <w:w w:val="99"/>
          <w:position w:val="127"/>
          <w:sz w:val="18"/>
          <w:szCs w:val="18"/>
        </w:rPr>
        <w:t>1</w:t>
      </w:r>
      <w:r>
        <w:rPr>
          <w:rFonts w:ascii="宋体" w:hAnsi="宋体" w:cs="宋体" w:eastAsia="宋体" w:hint="default"/>
          <w:spacing w:val="-140"/>
          <w:w w:val="7"/>
          <w:position w:val="-42"/>
        </w:rPr>
        <w:t>云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127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pacing w:val="-102"/>
          <w:w w:val="99"/>
          <w:position w:val="127"/>
          <w:sz w:val="18"/>
          <w:szCs w:val="18"/>
        </w:rPr>
        <w:t>%</w:t>
      </w:r>
      <w:r>
        <w:rPr>
          <w:rFonts w:ascii="宋体" w:hAnsi="宋体" w:cs="宋体" w:eastAsia="宋体" w:hint="default"/>
          <w:spacing w:val="-180"/>
          <w:w w:val="7"/>
          <w:position w:val="-42"/>
        </w:rPr>
        <w:t>南</w:t>
      </w:r>
      <w:r>
        <w:rPr>
          <w:rFonts w:ascii="宋体" w:hAnsi="宋体" w:cs="宋体" w:eastAsia="宋体" w:hint="default"/>
          <w:w w:val="7"/>
        </w:rPr>
        <w:t>富</w:t>
      </w:r>
      <w:r>
        <w:rPr>
          <w:rFonts w:ascii="宋体" w:hAnsi="宋体" w:cs="宋体" w:eastAsia="宋体" w:hint="default"/>
          <w:spacing w:val="-180"/>
          <w:w w:val="7"/>
        </w:rPr>
        <w:t>滇</w:t>
      </w:r>
      <w:r>
        <w:rPr>
          <w:rFonts w:ascii="宋体" w:hAnsi="宋体" w:cs="宋体" w:eastAsia="宋体" w:hint="default"/>
          <w:w w:val="7"/>
          <w:position w:val="-42"/>
        </w:rPr>
        <w:t>医</w:t>
      </w:r>
      <w:r>
        <w:rPr>
          <w:rFonts w:ascii="宋体" w:hAnsi="宋体" w:cs="宋体" w:eastAsia="宋体" w:hint="default"/>
          <w:spacing w:val="-180"/>
          <w:w w:val="7"/>
          <w:position w:val="-42"/>
        </w:rPr>
        <w:t>药</w:t>
      </w:r>
      <w:r>
        <w:rPr>
          <w:rFonts w:ascii="宋体" w:hAnsi="宋体" w:cs="宋体" w:eastAsia="宋体" w:hint="default"/>
          <w:w w:val="7"/>
        </w:rPr>
        <w:t>银</w:t>
      </w:r>
      <w:r>
        <w:rPr>
          <w:rFonts w:ascii="宋体" w:hAnsi="宋体" w:cs="宋体" w:eastAsia="宋体" w:hint="default"/>
          <w:spacing w:val="-180"/>
          <w:w w:val="7"/>
          <w:position w:val="-42"/>
        </w:rPr>
        <w:t>工</w:t>
      </w:r>
      <w:r>
        <w:rPr>
          <w:rFonts w:ascii="宋体" w:hAnsi="宋体" w:cs="宋体" w:eastAsia="宋体" w:hint="default"/>
          <w:w w:val="7"/>
        </w:rPr>
        <w:t>行股</w:t>
      </w:r>
      <w:r>
        <w:rPr>
          <w:rFonts w:ascii="宋体" w:hAnsi="宋体" w:cs="宋体" w:eastAsia="宋体" w:hint="default"/>
          <w:spacing w:val="-180"/>
          <w:w w:val="7"/>
          <w:position w:val="-42"/>
        </w:rPr>
        <w:t>股</w:t>
      </w:r>
      <w:r>
        <w:rPr>
          <w:rFonts w:ascii="宋体" w:hAnsi="宋体" w:cs="宋体" w:eastAsia="宋体" w:hint="default"/>
          <w:w w:val="7"/>
        </w:rPr>
        <w:t>份有</w:t>
      </w:r>
      <w:r>
        <w:rPr>
          <w:rFonts w:ascii="宋体" w:hAnsi="宋体" w:cs="宋体" w:eastAsia="宋体" w:hint="default"/>
          <w:spacing w:val="-180"/>
          <w:w w:val="7"/>
          <w:position w:val="-42"/>
        </w:rPr>
        <w:t>有</w:t>
      </w:r>
      <w:r>
        <w:rPr>
          <w:rFonts w:ascii="宋体" w:hAnsi="宋体" w:cs="宋体" w:eastAsia="宋体" w:hint="default"/>
          <w:w w:val="7"/>
        </w:rPr>
        <w:t>限公</w:t>
      </w:r>
      <w:r>
        <w:rPr>
          <w:rFonts w:ascii="宋体" w:hAnsi="宋体" w:cs="宋体" w:eastAsia="宋体" w:hint="default"/>
          <w:spacing w:val="-180"/>
          <w:w w:val="7"/>
          <w:position w:val="-42"/>
        </w:rPr>
        <w:t>公</w:t>
      </w:r>
      <w:r>
        <w:rPr>
          <w:rFonts w:ascii="宋体" w:hAnsi="宋体" w:cs="宋体" w:eastAsia="宋体" w:hint="default"/>
          <w:w w:val="7"/>
        </w:rPr>
        <w:t>司</w:t>
      </w:r>
      <w:r>
        <w:rPr>
          <w:rFonts w:ascii="宋体" w:hAnsi="宋体" w:cs="宋体" w:eastAsia="宋体" w:hint="default"/>
          <w:w w:val="7"/>
          <w:position w:val="-42"/>
        </w:rPr>
        <w:t>司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559" w:lineRule="exact"/>
        <w:ind w:left="141" w:right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</w:rPr>
        <w:t>公司</w:t>
      </w:r>
      <w:r>
        <w:rPr>
          <w:rFonts w:ascii="宋体" w:hAnsi="宋体" w:cs="宋体" w:eastAsia="宋体" w:hint="default"/>
          <w:w w:val="7"/>
        </w:rPr>
        <w:t>类</w:t>
      </w:r>
      <w:r>
        <w:rPr>
          <w:rFonts w:ascii="宋体" w:hAnsi="宋体" w:cs="宋体" w:eastAsia="宋体" w:hint="default"/>
          <w:w w:val="7"/>
        </w:rPr>
        <w:t>型</w:t>
      </w:r>
      <w:r>
        <w:rPr>
          <w:rFonts w:ascii="宋体" w:hAnsi="宋体" w:cs="宋体" w:eastAsia="宋体" w:hint="default"/>
          <w:spacing w:val="-893"/>
        </w:rPr>
        <w:t> </w:t>
      </w:r>
      <w:r>
        <w:rPr>
          <w:rFonts w:ascii="宋体" w:hAnsi="宋体" w:cs="宋体" w:eastAsia="宋体" w:hint="default"/>
          <w:w w:val="7"/>
        </w:rPr>
        <w:t>本公司</w:t>
      </w:r>
      <w:r>
        <w:rPr>
          <w:rFonts w:ascii="宋体" w:hAnsi="宋体" w:cs="宋体" w:eastAsia="宋体" w:hint="default"/>
          <w:w w:val="7"/>
        </w:rPr>
        <w:t>持</w:t>
      </w:r>
      <w:r>
        <w:rPr>
          <w:rFonts w:ascii="宋体" w:hAnsi="宋体" w:cs="宋体" w:eastAsia="宋体" w:hint="default"/>
          <w:w w:val="7"/>
        </w:rPr>
        <w:t>股</w:t>
      </w:r>
      <w:r>
        <w:rPr>
          <w:rFonts w:ascii="宋体" w:hAnsi="宋体" w:cs="宋体" w:eastAsia="宋体" w:hint="default"/>
          <w:w w:val="7"/>
        </w:rPr>
        <w:t>比</w:t>
      </w:r>
      <w:r>
        <w:rPr>
          <w:rFonts w:ascii="宋体" w:hAnsi="宋体" w:cs="宋体" w:eastAsia="宋体" w:hint="default"/>
          <w:w w:val="7"/>
        </w:rPr>
        <w:t>例</w:t>
      </w:r>
      <w:r>
        <w:rPr>
          <w:rFonts w:ascii="宋体" w:hAnsi="宋体" w:cs="宋体" w:eastAsia="宋体" w:hint="default"/>
          <w:spacing w:val="-876"/>
        </w:rPr>
        <w:t> </w:t>
      </w:r>
      <w:r>
        <w:rPr>
          <w:rFonts w:ascii="宋体" w:hAnsi="宋体" w:cs="宋体" w:eastAsia="宋体" w:hint="default"/>
          <w:w w:val="7"/>
        </w:rPr>
        <w:t>报</w:t>
      </w:r>
      <w:r>
        <w:rPr>
          <w:rFonts w:ascii="宋体" w:hAnsi="宋体" w:cs="宋体" w:eastAsia="宋体" w:hint="default"/>
          <w:spacing w:val="-92"/>
          <w:w w:val="7"/>
        </w:rPr>
        <w:t>告</w:t>
      </w:r>
      <w:r>
        <w:rPr>
          <w:rFonts w:ascii="宋体" w:hAnsi="宋体" w:cs="宋体" w:eastAsia="宋体" w:hint="default"/>
          <w:spacing w:val="-89"/>
          <w:w w:val="7"/>
          <w:position w:val="42"/>
        </w:rPr>
        <w:t>（</w:t>
      </w:r>
      <w:r>
        <w:rPr>
          <w:rFonts w:ascii="宋体" w:hAnsi="宋体" w:cs="宋体" w:eastAsia="宋体" w:hint="default"/>
          <w:spacing w:val="-92"/>
          <w:w w:val="7"/>
        </w:rPr>
        <w:t>期</w:t>
      </w:r>
      <w:r>
        <w:rPr>
          <w:rFonts w:ascii="宋体" w:hAnsi="宋体" w:cs="宋体" w:eastAsia="宋体" w:hint="default"/>
          <w:spacing w:val="-89"/>
          <w:w w:val="7"/>
          <w:position w:val="42"/>
        </w:rPr>
        <w:t>单</w:t>
      </w:r>
      <w:r>
        <w:rPr>
          <w:rFonts w:ascii="宋体" w:hAnsi="宋体" w:cs="宋体" w:eastAsia="宋体" w:hint="default"/>
          <w:spacing w:val="-92"/>
          <w:w w:val="7"/>
        </w:rPr>
        <w:t>投</w:t>
      </w:r>
      <w:r>
        <w:rPr>
          <w:rFonts w:ascii="宋体" w:hAnsi="宋体" w:cs="宋体" w:eastAsia="宋体" w:hint="default"/>
          <w:spacing w:val="-89"/>
          <w:w w:val="7"/>
          <w:position w:val="42"/>
        </w:rPr>
        <w:t>位</w:t>
      </w:r>
      <w:r>
        <w:rPr>
          <w:rFonts w:ascii="宋体" w:hAnsi="宋体" w:cs="宋体" w:eastAsia="宋体" w:hint="default"/>
          <w:spacing w:val="-92"/>
          <w:w w:val="7"/>
        </w:rPr>
        <w:t>资</w:t>
      </w:r>
      <w:r>
        <w:rPr>
          <w:rFonts w:ascii="宋体" w:hAnsi="宋体" w:cs="宋体" w:eastAsia="宋体" w:hint="default"/>
          <w:spacing w:val="-89"/>
          <w:w w:val="7"/>
          <w:position w:val="42"/>
        </w:rPr>
        <w:t>：</w:t>
      </w:r>
      <w:r>
        <w:rPr>
          <w:rFonts w:ascii="宋体" w:hAnsi="宋体" w:cs="宋体" w:eastAsia="宋体" w:hint="default"/>
          <w:spacing w:val="-92"/>
          <w:w w:val="7"/>
        </w:rPr>
        <w:t>收</w:t>
      </w:r>
      <w:r>
        <w:rPr>
          <w:rFonts w:ascii="宋体" w:hAnsi="宋体" w:cs="宋体" w:eastAsia="宋体" w:hint="default"/>
          <w:spacing w:val="-142"/>
          <w:w w:val="7"/>
          <w:position w:val="42"/>
        </w:rPr>
        <w:t>元</w:t>
      </w:r>
      <w:r>
        <w:rPr>
          <w:rFonts w:ascii="Times New Roman" w:hAnsi="Times New Roman" w:cs="Times New Roman" w:eastAsia="Times New Roman" w:hint="default"/>
          <w:spacing w:val="-38"/>
          <w:w w:val="99"/>
          <w:position w:val="212"/>
          <w:sz w:val="18"/>
          <w:szCs w:val="18"/>
        </w:rPr>
        <w:t>2</w:t>
      </w:r>
      <w:r>
        <w:rPr>
          <w:rFonts w:ascii="宋体" w:hAnsi="宋体" w:cs="宋体" w:eastAsia="宋体" w:hint="default"/>
          <w:spacing w:val="-142"/>
          <w:w w:val="7"/>
        </w:rPr>
        <w:t>益</w:t>
      </w:r>
      <w:r>
        <w:rPr>
          <w:rFonts w:ascii="Times New Roman" w:hAnsi="Times New Roman" w:cs="Times New Roman" w:eastAsia="Times New Roman" w:hint="default"/>
          <w:spacing w:val="-40"/>
          <w:w w:val="99"/>
          <w:position w:val="212"/>
          <w:sz w:val="18"/>
          <w:szCs w:val="18"/>
        </w:rPr>
        <w:t>0</w:t>
      </w:r>
      <w:r>
        <w:rPr>
          <w:rFonts w:ascii="宋体" w:hAnsi="宋体" w:cs="宋体" w:eastAsia="宋体" w:hint="default"/>
          <w:spacing w:val="-142"/>
          <w:w w:val="7"/>
          <w:position w:val="42"/>
        </w:rPr>
        <w:t>）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212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w w:val="99"/>
          <w:position w:val="212"/>
          <w:sz w:val="18"/>
          <w:szCs w:val="18"/>
        </w:rPr>
        <w:t>4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pStyle w:val="BodyText"/>
        <w:spacing w:line="109" w:lineRule="exact"/>
        <w:ind w:left="141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273.359894pt;margin-top:-63.599976pt;width:36pt;height:141.4pt;mso-position-horizontal-relative:page;mso-position-vertical-relative:paragraph;z-index:-978952" type="#_x0000_t202" filled="false" stroked="false">
            <v:textbox inset="0,0,0,0">
              <w:txbxContent>
                <w:p>
                  <w:pPr>
                    <w:pStyle w:val="BodyText"/>
                    <w:spacing w:line="2827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3"/>
                    </w:rPr>
                    <w:t>参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参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3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股公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3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7"/>
        </w:rPr>
        <w:t>参</w:t>
      </w:r>
      <w:r>
        <w:rPr>
          <w:rFonts w:ascii="宋体" w:hAnsi="宋体" w:cs="宋体" w:eastAsia="宋体" w:hint="default"/>
          <w:w w:val="7"/>
        </w:rPr>
        <w:t>股公</w:t>
      </w:r>
      <w:r>
        <w:rPr>
          <w:rFonts w:ascii="宋体" w:hAnsi="宋体" w:cs="宋体" w:eastAsia="宋体" w:hint="default"/>
          <w:spacing w:val="-180"/>
          <w:w w:val="7"/>
        </w:rPr>
        <w:t>司</w:t>
      </w:r>
      <w:r>
        <w:rPr>
          <w:rFonts w:ascii="宋体" w:hAnsi="宋体" w:cs="宋体" w:eastAsia="宋体" w:hint="default"/>
        </w:rPr>
      </w:r>
    </w:p>
    <w:p>
      <w:pPr>
        <w:spacing w:after="0" w:line="109" w:lineRule="exact"/>
        <w:jc w:val="left"/>
        <w:rPr>
          <w:rFonts w:ascii="宋体" w:hAnsi="宋体" w:cs="宋体" w:eastAsia="宋体" w:hint="default"/>
        </w:rPr>
        <w:sectPr>
          <w:footerReference w:type="default" r:id="rId15"/>
          <w:pgSz w:w="11900" w:h="16840"/>
          <w:pgMar w:footer="983" w:header="0" w:top="0" w:bottom="1180" w:left="360" w:right="340"/>
          <w:pgNumType w:start="20"/>
          <w:cols w:num="3" w:equalWidth="0">
            <w:col w:w="2393" w:space="40"/>
            <w:col w:w="2452" w:space="81"/>
            <w:col w:w="6234"/>
          </w:cols>
        </w:sectPr>
      </w:pPr>
    </w:p>
    <w:p>
      <w:pPr>
        <w:pStyle w:val="BodyText"/>
        <w:spacing w:line="242" w:lineRule="exact"/>
        <w:ind w:left="772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120.839996pt;margin-top:15.43996pt;width:353.9pt;height:86.2pt;mso-position-horizontal-relative:page;mso-position-vertical-relative:paragraph;z-index:42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916"/>
                    <w:gridCol w:w="972"/>
                    <w:gridCol w:w="1620"/>
                    <w:gridCol w:w="1548"/>
                  </w:tblGrid>
                  <w:tr>
                    <w:trPr>
                      <w:trHeight w:val="427" w:hRule="exact"/>
                    </w:trPr>
                    <w:tc>
                      <w:tcPr>
                        <w:tcW w:w="291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7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2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4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27" w:hRule="exact"/>
                    </w:trPr>
                    <w:tc>
                      <w:tcPr>
                        <w:tcW w:w="291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7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2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00"/>
                          <w:ind w:right="-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9.38%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54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right="-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4,026,000.00</w:t>
                        </w:r>
                      </w:p>
                    </w:tc>
                  </w:tr>
                  <w:tr>
                    <w:trPr>
                      <w:trHeight w:val="427" w:hRule="exact"/>
                    </w:trPr>
                    <w:tc>
                      <w:tcPr>
                        <w:tcW w:w="291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7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2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00"/>
                          <w:ind w:right="-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0.42%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54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right="-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2,600,000.00</w:t>
                        </w:r>
                      </w:p>
                    </w:tc>
                  </w:tr>
                  <w:tr>
                    <w:trPr>
                      <w:trHeight w:val="427" w:hRule="exact"/>
                    </w:trPr>
                    <w:tc>
                      <w:tcPr>
                        <w:tcW w:w="291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7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2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00"/>
                          <w:ind w:right="-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41.36%</w:t>
                        </w:r>
                      </w:p>
                    </w:tc>
                    <w:tc>
                      <w:tcPr>
                        <w:tcW w:w="154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right="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14,005,727.60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20"/>
        </w:rPr>
        <w:t>报告期内</w:t>
      </w:r>
      <w:r>
        <w:rPr>
          <w:rFonts w:ascii="宋体" w:hAnsi="宋体" w:cs="宋体" w:eastAsia="宋体" w:hint="default"/>
          <w:w w:val="20"/>
        </w:rPr>
        <w:t>取得和处</w:t>
      </w:r>
      <w:r>
        <w:rPr>
          <w:rFonts w:ascii="宋体" w:hAnsi="宋体" w:cs="宋体" w:eastAsia="宋体" w:hint="default"/>
          <w:w w:val="20"/>
        </w:rPr>
        <w:t>置子公司的情况</w:t>
      </w:r>
      <w:r>
        <w:rPr>
          <w:rFonts w:ascii="宋体" w:hAnsi="宋体" w:cs="宋体" w:eastAsia="宋体" w:hint="default"/>
        </w:rPr>
      </w:r>
    </w:p>
    <w:p>
      <w:pPr>
        <w:spacing w:after="0" w:line="242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360" w:right="340"/>
        </w:sectPr>
      </w:pPr>
    </w:p>
    <w:p>
      <w:pPr>
        <w:pStyle w:val="BodyText"/>
        <w:spacing w:line="1226" w:lineRule="exact"/>
        <w:ind w:left="971" w:right="-1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7"/>
        </w:rPr>
        <w:t>适</w:t>
      </w:r>
      <w:r>
        <w:rPr>
          <w:rFonts w:ascii="宋体" w:hAnsi="宋体" w:cs="宋体" w:eastAsia="宋体" w:hint="default"/>
          <w:spacing w:val="48"/>
          <w:w w:val="7"/>
        </w:rPr>
        <w:t>用</w:t>
      </w:r>
      <w:r>
        <w:rPr>
          <w:rFonts w:ascii="宋体" w:hAnsi="宋体" w:cs="宋体" w:eastAsia="宋体" w:hint="default"/>
          <w:spacing w:val="52"/>
          <w:w w:val="7"/>
          <w:position w:val="-122"/>
        </w:rPr>
        <w:t>一</w:t>
      </w:r>
      <w:r>
        <w:rPr>
          <w:rFonts w:ascii="宋体" w:hAnsi="宋体" w:cs="宋体" w:eastAsia="宋体" w:hint="default"/>
          <w:w w:val="7"/>
        </w:rPr>
        <w:t>不适</w:t>
      </w:r>
      <w:r>
        <w:rPr>
          <w:rFonts w:ascii="宋体" w:hAnsi="宋体" w:cs="宋体" w:eastAsia="宋体" w:hint="default"/>
          <w:w w:val="7"/>
        </w:rPr>
        <w:t>用</w:t>
      </w:r>
      <w:r>
        <w:rPr>
          <w:rFonts w:ascii="宋体" w:hAnsi="宋体" w:cs="宋体" w:eastAsia="宋体" w:hint="default"/>
        </w:rPr>
      </w:r>
    </w:p>
    <w:p>
      <w:pPr>
        <w:spacing w:line="403" w:lineRule="exact" w:before="823"/>
        <w:ind w:left="87" w:right="0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>
          <w:w w:val="20"/>
        </w:rPr>
        <w:br w:type="column"/>
      </w:r>
      <w:r>
        <w:rPr>
          <w:rFonts w:ascii="宋体" w:hAnsi="宋体" w:cs="宋体" w:eastAsia="宋体" w:hint="default"/>
          <w:w w:val="20"/>
          <w:sz w:val="240"/>
          <w:szCs w:val="240"/>
        </w:rPr>
        <w:t>展</w:t>
      </w:r>
      <w:r>
        <w:rPr>
          <w:rFonts w:ascii="宋体" w:hAnsi="宋体" w:cs="宋体" w:eastAsia="宋体" w:hint="default"/>
          <w:w w:val="20"/>
          <w:sz w:val="240"/>
          <w:szCs w:val="240"/>
        </w:rPr>
        <w:t>趋</w:t>
      </w:r>
      <w:r>
        <w:rPr>
          <w:rFonts w:ascii="宋体" w:hAnsi="宋体" w:cs="宋体" w:eastAsia="宋体" w:hint="default"/>
          <w:w w:val="20"/>
          <w:sz w:val="240"/>
          <w:szCs w:val="240"/>
        </w:rPr>
        <w:t>势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spacing w:after="0" w:line="403" w:lineRule="exact"/>
        <w:jc w:val="left"/>
        <w:rPr>
          <w:rFonts w:ascii="宋体" w:hAnsi="宋体" w:cs="宋体" w:eastAsia="宋体" w:hint="default"/>
          <w:sz w:val="240"/>
          <w:szCs w:val="240"/>
        </w:rPr>
        <w:sectPr>
          <w:type w:val="continuous"/>
          <w:pgSz w:w="11900" w:h="16840"/>
          <w:pgMar w:top="680" w:bottom="1180" w:left="360" w:right="340"/>
          <w:cols w:num="2" w:equalWidth="0">
            <w:col w:w="2153" w:space="40"/>
            <w:col w:w="9007"/>
          </w:cols>
        </w:sectPr>
      </w:pPr>
    </w:p>
    <w:p>
      <w:pPr>
        <w:pStyle w:val="BodyText"/>
        <w:spacing w:line="468" w:lineRule="exact"/>
        <w:ind w:left="1199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5"/>
        </w:rPr>
        <w:t>（        ）行业发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561" w:lineRule="exact"/>
        <w:ind w:left="77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43"/>
          <w:w w:val="101"/>
          <w:position w:val="106"/>
          <w:sz w:val="24"/>
          <w:szCs w:val="24"/>
        </w:rPr>
        <w:t>七</w:t>
      </w:r>
      <w:r>
        <w:rPr>
          <w:rFonts w:ascii="宋体" w:hAnsi="宋体" w:cs="宋体" w:eastAsia="宋体" w:hint="default"/>
          <w:spacing w:val="-176"/>
          <w:w w:val="7"/>
          <w:position w:val="-30"/>
        </w:rPr>
        <w:t>信</w:t>
      </w:r>
      <w:r>
        <w:rPr>
          <w:rFonts w:ascii="宋体" w:hAnsi="宋体" w:cs="宋体" w:eastAsia="宋体" w:hint="default"/>
          <w:spacing w:val="-243"/>
          <w:w w:val="101"/>
          <w:position w:val="106"/>
          <w:sz w:val="24"/>
          <w:szCs w:val="24"/>
        </w:rPr>
        <w:t>七</w:t>
      </w:r>
      <w:r>
        <w:rPr>
          <w:rFonts w:ascii="宋体" w:hAnsi="宋体" w:cs="宋体" w:eastAsia="宋体" w:hint="default"/>
          <w:spacing w:val="-68"/>
          <w:w w:val="101"/>
          <w:position w:val="105"/>
          <w:sz w:val="24"/>
          <w:szCs w:val="24"/>
        </w:rPr>
        <w:t>七</w:t>
      </w:r>
      <w:r>
        <w:rPr>
          <w:rFonts w:ascii="宋体" w:hAnsi="宋体" w:cs="宋体" w:eastAsia="宋体" w:hint="default"/>
          <w:spacing w:val="-118"/>
          <w:w w:val="7"/>
          <w:position w:val="-30"/>
        </w:rPr>
        <w:t>息</w:t>
      </w:r>
      <w:r>
        <w:rPr>
          <w:rFonts w:ascii="宋体" w:hAnsi="宋体" w:cs="宋体" w:eastAsia="宋体" w:hint="default"/>
          <w:spacing w:val="-243"/>
          <w:w w:val="101"/>
          <w:position w:val="105"/>
          <w:sz w:val="24"/>
          <w:szCs w:val="24"/>
        </w:rPr>
        <w:t>、</w:t>
      </w:r>
      <w:r>
        <w:rPr>
          <w:rFonts w:ascii="宋体" w:hAnsi="宋体" w:cs="宋体" w:eastAsia="宋体" w:hint="default"/>
          <w:spacing w:val="-126"/>
          <w:w w:val="101"/>
          <w:position w:val="106"/>
          <w:sz w:val="24"/>
          <w:szCs w:val="24"/>
        </w:rPr>
        <w:t>、</w:t>
      </w:r>
      <w:r>
        <w:rPr>
          <w:rFonts w:ascii="宋体" w:hAnsi="宋体" w:cs="宋体" w:eastAsia="宋体" w:hint="default"/>
          <w:spacing w:val="-113"/>
          <w:w w:val="7"/>
          <w:position w:val="-30"/>
        </w:rPr>
        <w:t>技</w:t>
      </w:r>
      <w:r>
        <w:rPr>
          <w:rFonts w:ascii="宋体" w:hAnsi="宋体" w:cs="宋体" w:eastAsia="宋体" w:hint="default"/>
          <w:spacing w:val="-180"/>
          <w:w w:val="7"/>
          <w:position w:val="-77"/>
        </w:rPr>
        <w:t>随</w:t>
      </w:r>
      <w:r>
        <w:rPr>
          <w:rFonts w:ascii="宋体" w:hAnsi="宋体" w:cs="宋体" w:eastAsia="宋体" w:hint="default"/>
          <w:spacing w:val="-125"/>
          <w:w w:val="7"/>
        </w:rPr>
        <w:t>信</w:t>
      </w:r>
      <w:r>
        <w:rPr>
          <w:rFonts w:ascii="宋体" w:hAnsi="宋体" w:cs="宋体" w:eastAsia="宋体" w:hint="default"/>
          <w:spacing w:val="-238"/>
          <w:w w:val="101"/>
          <w:position w:val="106"/>
          <w:sz w:val="24"/>
          <w:szCs w:val="24"/>
        </w:rPr>
        <w:t>公</w:t>
      </w:r>
      <w:r>
        <w:rPr>
          <w:rFonts w:ascii="宋体" w:hAnsi="宋体" w:cs="宋体" w:eastAsia="宋体" w:hint="default"/>
          <w:spacing w:val="-190"/>
          <w:w w:val="101"/>
          <w:position w:val="105"/>
          <w:sz w:val="24"/>
          <w:szCs w:val="24"/>
        </w:rPr>
        <w:t>公</w:t>
      </w:r>
      <w:r>
        <w:rPr>
          <w:rFonts w:ascii="宋体" w:hAnsi="宋体" w:cs="宋体" w:eastAsia="宋体" w:hint="default"/>
          <w:spacing w:val="-113"/>
          <w:w w:val="7"/>
          <w:position w:val="-30"/>
        </w:rPr>
        <w:t>术</w:t>
      </w:r>
      <w:r>
        <w:rPr>
          <w:rFonts w:ascii="宋体" w:hAnsi="宋体" w:cs="宋体" w:eastAsia="宋体" w:hint="default"/>
          <w:spacing w:val="-180"/>
          <w:w w:val="7"/>
        </w:rPr>
        <w:t>息</w:t>
      </w:r>
      <w:r>
        <w:rPr>
          <w:rFonts w:ascii="宋体" w:hAnsi="宋体" w:cs="宋体" w:eastAsia="宋体" w:hint="default"/>
          <w:spacing w:val="-68"/>
          <w:w w:val="7"/>
          <w:position w:val="-77"/>
        </w:rPr>
        <w:t>着</w:t>
      </w:r>
      <w:r>
        <w:rPr>
          <w:rFonts w:ascii="宋体" w:hAnsi="宋体" w:cs="宋体" w:eastAsia="宋体" w:hint="default"/>
          <w:spacing w:val="-176"/>
          <w:w w:val="7"/>
          <w:position w:val="-30"/>
        </w:rPr>
        <w:t>的</w:t>
      </w:r>
      <w:r>
        <w:rPr>
          <w:rFonts w:ascii="宋体" w:hAnsi="宋体" w:cs="宋体" w:eastAsia="宋体" w:hint="default"/>
          <w:spacing w:val="-243"/>
          <w:w w:val="101"/>
          <w:position w:val="105"/>
          <w:sz w:val="24"/>
          <w:szCs w:val="24"/>
        </w:rPr>
        <w:t>司</w:t>
      </w:r>
      <w:r>
        <w:rPr>
          <w:rFonts w:ascii="宋体" w:hAnsi="宋体" w:cs="宋体" w:eastAsia="宋体" w:hint="default"/>
          <w:spacing w:val="-181"/>
          <w:w w:val="101"/>
          <w:position w:val="106"/>
          <w:sz w:val="24"/>
          <w:szCs w:val="24"/>
        </w:rPr>
        <w:t>司</w:t>
      </w:r>
      <w:r>
        <w:rPr>
          <w:rFonts w:ascii="宋体" w:hAnsi="宋体" w:cs="宋体" w:eastAsia="宋体" w:hint="default"/>
          <w:spacing w:val="-180"/>
          <w:w w:val="7"/>
        </w:rPr>
        <w:t>在</w:t>
      </w:r>
      <w:r>
        <w:rPr>
          <w:rFonts w:ascii="宋体" w:hAnsi="宋体" w:cs="宋体" w:eastAsia="宋体" w:hint="default"/>
          <w:spacing w:val="-68"/>
          <w:w w:val="7"/>
          <w:position w:val="-77"/>
        </w:rPr>
        <w:t>传</w:t>
      </w:r>
      <w:r>
        <w:rPr>
          <w:rFonts w:ascii="宋体" w:hAnsi="宋体" w:cs="宋体" w:eastAsia="宋体" w:hint="default"/>
          <w:spacing w:val="-116"/>
          <w:w w:val="7"/>
          <w:position w:val="-30"/>
        </w:rPr>
        <w:t>发</w:t>
      </w:r>
      <w:r>
        <w:rPr>
          <w:rFonts w:ascii="宋体" w:hAnsi="宋体" w:cs="宋体" w:eastAsia="宋体" w:hint="default"/>
          <w:spacing w:val="-241"/>
          <w:w w:val="101"/>
          <w:position w:val="106"/>
          <w:sz w:val="24"/>
          <w:szCs w:val="24"/>
        </w:rPr>
        <w:t>未</w:t>
      </w:r>
      <w:r>
        <w:rPr>
          <w:rFonts w:ascii="宋体" w:hAnsi="宋体" w:cs="宋体" w:eastAsia="宋体" w:hint="default"/>
          <w:spacing w:val="-180"/>
          <w:w w:val="7"/>
        </w:rPr>
        <w:t>现</w:t>
      </w:r>
      <w:r>
        <w:rPr>
          <w:rFonts w:ascii="宋体" w:hAnsi="宋体" w:cs="宋体" w:eastAsia="宋体" w:hint="default"/>
          <w:spacing w:val="-178"/>
          <w:w w:val="7"/>
          <w:position w:val="-77"/>
        </w:rPr>
        <w:t>输</w:t>
      </w:r>
      <w:r>
        <w:rPr>
          <w:rFonts w:ascii="宋体" w:hAnsi="宋体" w:cs="宋体" w:eastAsia="宋体" w:hint="default"/>
          <w:spacing w:val="-133"/>
          <w:w w:val="101"/>
          <w:position w:val="105"/>
          <w:sz w:val="24"/>
          <w:szCs w:val="24"/>
        </w:rPr>
        <w:t>未</w:t>
      </w:r>
      <w:r>
        <w:rPr>
          <w:rFonts w:ascii="宋体" w:hAnsi="宋体" w:cs="宋体" w:eastAsia="宋体" w:hint="default"/>
          <w:spacing w:val="-113"/>
          <w:w w:val="7"/>
          <w:position w:val="-30"/>
        </w:rPr>
        <w:t>展</w:t>
      </w:r>
      <w:r>
        <w:rPr>
          <w:rFonts w:ascii="宋体" w:hAnsi="宋体" w:cs="宋体" w:eastAsia="宋体" w:hint="default"/>
          <w:spacing w:val="-180"/>
          <w:w w:val="7"/>
          <w:position w:val="-77"/>
        </w:rPr>
        <w:t>技</w:t>
      </w:r>
      <w:r>
        <w:rPr>
          <w:rFonts w:ascii="宋体" w:hAnsi="宋体" w:cs="宋体" w:eastAsia="宋体" w:hint="default"/>
          <w:spacing w:val="-123"/>
          <w:w w:val="7"/>
        </w:rPr>
        <w:t>代</w:t>
      </w:r>
      <w:r>
        <w:rPr>
          <w:rFonts w:ascii="宋体" w:hAnsi="宋体" w:cs="宋体" w:eastAsia="宋体" w:hint="default"/>
          <w:spacing w:val="-188"/>
          <w:w w:val="101"/>
          <w:position w:val="106"/>
          <w:sz w:val="24"/>
          <w:szCs w:val="24"/>
        </w:rPr>
        <w:t>来</w:t>
      </w:r>
      <w:r>
        <w:rPr>
          <w:rFonts w:ascii="宋体" w:hAnsi="宋体" w:cs="宋体" w:eastAsia="宋体" w:hint="default"/>
          <w:spacing w:val="-113"/>
          <w:w w:val="7"/>
          <w:position w:val="-30"/>
        </w:rPr>
        <w:t>提</w:t>
      </w:r>
      <w:r>
        <w:rPr>
          <w:rFonts w:ascii="宋体" w:hAnsi="宋体" w:cs="宋体" w:eastAsia="宋体" w:hint="default"/>
          <w:spacing w:val="-178"/>
          <w:w w:val="7"/>
          <w:position w:val="-77"/>
        </w:rPr>
        <w:t>术</w:t>
      </w:r>
      <w:r>
        <w:rPr>
          <w:rFonts w:ascii="宋体" w:hAnsi="宋体" w:cs="宋体" w:eastAsia="宋体" w:hint="default"/>
          <w:spacing w:val="-70"/>
          <w:w w:val="7"/>
        </w:rPr>
        <w:t>社</w:t>
      </w:r>
      <w:r>
        <w:rPr>
          <w:rFonts w:ascii="宋体" w:hAnsi="宋体" w:cs="宋体" w:eastAsia="宋体" w:hint="default"/>
          <w:spacing w:val="-173"/>
          <w:w w:val="7"/>
          <w:position w:val="-30"/>
        </w:rPr>
        <w:t>供</w:t>
      </w:r>
      <w:r>
        <w:rPr>
          <w:rFonts w:ascii="宋体" w:hAnsi="宋体" w:cs="宋体" w:eastAsia="宋体" w:hint="default"/>
          <w:spacing w:val="-183"/>
          <w:w w:val="101"/>
          <w:position w:val="106"/>
          <w:sz w:val="24"/>
          <w:szCs w:val="24"/>
        </w:rPr>
        <w:t>发</w:t>
      </w:r>
      <w:r>
        <w:rPr>
          <w:rFonts w:ascii="宋体" w:hAnsi="宋体" w:cs="宋体" w:eastAsia="宋体" w:hint="default"/>
          <w:spacing w:val="-178"/>
          <w:w w:val="7"/>
          <w:position w:val="-77"/>
        </w:rPr>
        <w:t>、</w:t>
      </w:r>
      <w:r>
        <w:rPr>
          <w:rFonts w:ascii="宋体" w:hAnsi="宋体" w:cs="宋体" w:eastAsia="宋体" w:hint="default"/>
          <w:spacing w:val="-70"/>
          <w:w w:val="7"/>
        </w:rPr>
        <w:t>会</w:t>
      </w:r>
      <w:r>
        <w:rPr>
          <w:rFonts w:ascii="宋体" w:hAnsi="宋体" w:cs="宋体" w:eastAsia="宋体" w:hint="default"/>
          <w:spacing w:val="-116"/>
          <w:w w:val="7"/>
          <w:position w:val="-30"/>
        </w:rPr>
        <w:t>了</w:t>
      </w:r>
      <w:r>
        <w:rPr>
          <w:rFonts w:ascii="宋体" w:hAnsi="宋体" w:cs="宋体" w:eastAsia="宋体" w:hint="default"/>
          <w:spacing w:val="-178"/>
          <w:w w:val="7"/>
          <w:position w:val="-77"/>
        </w:rPr>
        <w:t>存</w:t>
      </w:r>
      <w:r>
        <w:rPr>
          <w:rFonts w:ascii="宋体" w:hAnsi="宋体" w:cs="宋体" w:eastAsia="宋体" w:hint="default"/>
          <w:spacing w:val="-241"/>
          <w:w w:val="101"/>
          <w:position w:val="106"/>
          <w:sz w:val="24"/>
          <w:szCs w:val="24"/>
        </w:rPr>
        <w:t>展</w:t>
      </w:r>
      <w:r>
        <w:rPr>
          <w:rFonts w:ascii="宋体" w:hAnsi="宋体" w:cs="宋体" w:eastAsia="宋体" w:hint="default"/>
          <w:spacing w:val="-178"/>
          <w:w w:val="7"/>
        </w:rPr>
        <w:t>中</w:t>
      </w:r>
      <w:r>
        <w:rPr>
          <w:rFonts w:ascii="宋体" w:hAnsi="宋体" w:cs="宋体" w:eastAsia="宋体" w:hint="default"/>
          <w:spacing w:val="-135"/>
          <w:w w:val="101"/>
          <w:position w:val="105"/>
          <w:sz w:val="24"/>
          <w:szCs w:val="24"/>
        </w:rPr>
        <w:t>展</w:t>
      </w:r>
      <w:r>
        <w:rPr>
          <w:rFonts w:ascii="宋体" w:hAnsi="宋体" w:cs="宋体" w:eastAsia="宋体" w:hint="default"/>
          <w:spacing w:val="-116"/>
          <w:w w:val="7"/>
          <w:position w:val="-30"/>
        </w:rPr>
        <w:t>更</w:t>
      </w:r>
      <w:r>
        <w:rPr>
          <w:rFonts w:ascii="宋体" w:hAnsi="宋体" w:cs="宋体" w:eastAsia="宋体" w:hint="default"/>
          <w:spacing w:val="-176"/>
          <w:w w:val="7"/>
          <w:position w:val="-77"/>
        </w:rPr>
        <w:t>储</w:t>
      </w:r>
      <w:r>
        <w:rPr>
          <w:rFonts w:ascii="宋体" w:hAnsi="宋体" w:cs="宋体" w:eastAsia="宋体" w:hint="default"/>
          <w:spacing w:val="-120"/>
          <w:w w:val="7"/>
        </w:rPr>
        <w:t>越</w:t>
      </w:r>
      <w:r>
        <w:rPr>
          <w:rFonts w:ascii="宋体" w:hAnsi="宋体" w:cs="宋体" w:eastAsia="宋体" w:hint="default"/>
          <w:spacing w:val="-193"/>
          <w:w w:val="101"/>
          <w:position w:val="106"/>
          <w:sz w:val="24"/>
          <w:szCs w:val="24"/>
        </w:rPr>
        <w:t>的</w:t>
      </w:r>
      <w:r>
        <w:rPr>
          <w:rFonts w:ascii="宋体" w:hAnsi="宋体" w:cs="宋体" w:eastAsia="宋体" w:hint="default"/>
          <w:spacing w:val="-116"/>
          <w:w w:val="7"/>
          <w:position w:val="-30"/>
        </w:rPr>
        <w:t>广</w:t>
      </w:r>
      <w:r>
        <w:rPr>
          <w:rFonts w:ascii="宋体" w:hAnsi="宋体" w:cs="宋体" w:eastAsia="宋体" w:hint="default"/>
          <w:spacing w:val="-173"/>
          <w:w w:val="7"/>
          <w:position w:val="-77"/>
        </w:rPr>
        <w:t>技</w:t>
      </w:r>
      <w:r>
        <w:rPr>
          <w:rFonts w:ascii="宋体" w:hAnsi="宋体" w:cs="宋体" w:eastAsia="宋体" w:hint="default"/>
          <w:spacing w:val="-72"/>
          <w:w w:val="7"/>
        </w:rPr>
        <w:t>来</w:t>
      </w:r>
      <w:r>
        <w:rPr>
          <w:rFonts w:ascii="宋体" w:hAnsi="宋体" w:cs="宋体" w:eastAsia="宋体" w:hint="default"/>
          <w:spacing w:val="-170"/>
          <w:w w:val="7"/>
          <w:position w:val="-30"/>
        </w:rPr>
        <w:t>阔</w:t>
      </w:r>
      <w:r>
        <w:rPr>
          <w:rFonts w:ascii="宋体" w:hAnsi="宋体" w:cs="宋体" w:eastAsia="宋体" w:hint="default"/>
          <w:spacing w:val="-188"/>
          <w:w w:val="101"/>
          <w:position w:val="106"/>
          <w:sz w:val="24"/>
          <w:szCs w:val="24"/>
        </w:rPr>
        <w:t>展</w:t>
      </w:r>
      <w:r>
        <w:rPr>
          <w:rFonts w:ascii="宋体" w:hAnsi="宋体" w:cs="宋体" w:eastAsia="宋体" w:hint="default"/>
          <w:spacing w:val="-173"/>
          <w:w w:val="7"/>
          <w:position w:val="-77"/>
        </w:rPr>
        <w:t>术</w:t>
      </w:r>
      <w:r>
        <w:rPr>
          <w:rFonts w:ascii="宋体" w:hAnsi="宋体" w:cs="宋体" w:eastAsia="宋体" w:hint="default"/>
          <w:spacing w:val="-72"/>
          <w:w w:val="7"/>
        </w:rPr>
        <w:t>越</w:t>
      </w:r>
      <w:r>
        <w:rPr>
          <w:rFonts w:ascii="宋体" w:hAnsi="宋体" w:cs="宋体" w:eastAsia="宋体" w:hint="default"/>
          <w:spacing w:val="-116"/>
          <w:w w:val="7"/>
          <w:position w:val="-30"/>
        </w:rPr>
        <w:t>的</w:t>
      </w:r>
      <w:r>
        <w:rPr>
          <w:rFonts w:ascii="宋体" w:hAnsi="宋体" w:cs="宋体" w:eastAsia="宋体" w:hint="default"/>
          <w:spacing w:val="-175"/>
          <w:w w:val="7"/>
          <w:position w:val="-77"/>
        </w:rPr>
        <w:t>不</w:t>
      </w:r>
      <w:r>
        <w:rPr>
          <w:rFonts w:ascii="宋体" w:hAnsi="宋体" w:cs="宋体" w:eastAsia="宋体" w:hint="default"/>
          <w:spacing w:val="-241"/>
          <w:w w:val="101"/>
          <w:position w:val="106"/>
          <w:sz w:val="24"/>
          <w:szCs w:val="24"/>
        </w:rPr>
        <w:t>望</w:t>
      </w:r>
      <w:r>
        <w:rPr>
          <w:rFonts w:ascii="宋体" w:hAnsi="宋体" w:cs="宋体" w:eastAsia="宋体" w:hint="default"/>
          <w:spacing w:val="-178"/>
          <w:w w:val="7"/>
        </w:rPr>
        <w:t>重</w:t>
      </w:r>
      <w:r>
        <w:rPr>
          <w:rFonts w:ascii="宋体" w:hAnsi="宋体" w:cs="宋体" w:eastAsia="宋体" w:hint="default"/>
          <w:spacing w:val="-138"/>
          <w:w w:val="101"/>
          <w:position w:val="105"/>
          <w:sz w:val="24"/>
          <w:szCs w:val="24"/>
        </w:rPr>
        <w:t>望</w:t>
      </w:r>
      <w:r>
        <w:rPr>
          <w:rFonts w:ascii="宋体" w:hAnsi="宋体" w:cs="宋体" w:eastAsia="宋体" w:hint="default"/>
          <w:spacing w:val="-116"/>
          <w:w w:val="7"/>
          <w:position w:val="-30"/>
        </w:rPr>
        <w:t>发</w:t>
      </w:r>
      <w:r>
        <w:rPr>
          <w:rFonts w:ascii="宋体" w:hAnsi="宋体" w:cs="宋体" w:eastAsia="宋体" w:hint="default"/>
          <w:spacing w:val="-171"/>
          <w:w w:val="7"/>
          <w:position w:val="-77"/>
        </w:rPr>
        <w:t>断</w:t>
      </w:r>
      <w:r>
        <w:rPr>
          <w:rFonts w:ascii="宋体" w:hAnsi="宋体" w:cs="宋体" w:eastAsia="宋体" w:hint="default"/>
          <w:spacing w:val="-75"/>
          <w:w w:val="7"/>
        </w:rPr>
        <w:t>要</w:t>
      </w:r>
      <w:r>
        <w:rPr>
          <w:rFonts w:ascii="宋体" w:hAnsi="宋体" w:cs="宋体" w:eastAsia="宋体" w:hint="default"/>
          <w:spacing w:val="-113"/>
          <w:w w:val="7"/>
          <w:position w:val="-30"/>
        </w:rPr>
        <w:t>展</w:t>
      </w:r>
      <w:r>
        <w:rPr>
          <w:rFonts w:ascii="宋体" w:hAnsi="宋体" w:cs="宋体" w:eastAsia="宋体" w:hint="default"/>
          <w:spacing w:val="-171"/>
          <w:w w:val="7"/>
          <w:position w:val="-77"/>
        </w:rPr>
        <w:t>进</w:t>
      </w:r>
      <w:r>
        <w:rPr>
          <w:rFonts w:ascii="宋体" w:hAnsi="宋体" w:cs="宋体" w:eastAsia="宋体" w:hint="default"/>
          <w:spacing w:val="-77"/>
          <w:w w:val="7"/>
        </w:rPr>
        <w:t>，</w:t>
      </w:r>
      <w:r>
        <w:rPr>
          <w:rFonts w:ascii="宋体" w:hAnsi="宋体" w:cs="宋体" w:eastAsia="宋体" w:hint="default"/>
          <w:spacing w:val="-113"/>
          <w:w w:val="7"/>
          <w:position w:val="-30"/>
        </w:rPr>
        <w:t>空</w:t>
      </w:r>
      <w:r>
        <w:rPr>
          <w:rFonts w:ascii="宋体" w:hAnsi="宋体" w:cs="宋体" w:eastAsia="宋体" w:hint="default"/>
          <w:spacing w:val="-171"/>
          <w:w w:val="7"/>
          <w:position w:val="-77"/>
        </w:rPr>
        <w:t>步</w:t>
      </w:r>
      <w:r>
        <w:rPr>
          <w:rFonts w:ascii="宋体" w:hAnsi="宋体" w:cs="宋体" w:eastAsia="宋体" w:hint="default"/>
          <w:spacing w:val="-77"/>
          <w:w w:val="7"/>
        </w:rPr>
        <w:t>信</w:t>
      </w:r>
      <w:r>
        <w:rPr>
          <w:rFonts w:ascii="宋体" w:hAnsi="宋体" w:cs="宋体" w:eastAsia="宋体" w:hint="default"/>
          <w:spacing w:val="-113"/>
          <w:w w:val="7"/>
          <w:position w:val="-30"/>
        </w:rPr>
        <w:t>间</w:t>
      </w:r>
      <w:r>
        <w:rPr>
          <w:rFonts w:ascii="宋体" w:hAnsi="宋体" w:cs="宋体" w:eastAsia="宋体" w:hint="default"/>
          <w:spacing w:val="-171"/>
          <w:w w:val="7"/>
          <w:position w:val="-77"/>
        </w:rPr>
        <w:t>，</w:t>
      </w:r>
      <w:r>
        <w:rPr>
          <w:rFonts w:ascii="宋体" w:hAnsi="宋体" w:cs="宋体" w:eastAsia="宋体" w:hint="default"/>
          <w:spacing w:val="-77"/>
          <w:w w:val="7"/>
        </w:rPr>
        <w:t>息</w:t>
      </w:r>
      <w:r>
        <w:rPr>
          <w:rFonts w:ascii="宋体" w:hAnsi="宋体" w:cs="宋体" w:eastAsia="宋体" w:hint="default"/>
          <w:spacing w:val="-104"/>
          <w:w w:val="7"/>
          <w:position w:val="-30"/>
        </w:rPr>
        <w:t>。</w:t>
      </w:r>
      <w:r>
        <w:rPr>
          <w:rFonts w:ascii="宋体" w:hAnsi="宋体" w:cs="宋体" w:eastAsia="宋体" w:hint="default"/>
          <w:w w:val="7"/>
        </w:rPr>
        <w:t>技</w:t>
      </w:r>
      <w:r>
        <w:rPr>
          <w:rFonts w:ascii="宋体" w:hAnsi="宋体" w:cs="宋体" w:eastAsia="宋体" w:hint="default"/>
          <w:spacing w:val="2"/>
          <w:w w:val="7"/>
        </w:rPr>
        <w:t>术</w:t>
      </w:r>
      <w:r>
        <w:rPr>
          <w:rFonts w:ascii="宋体" w:hAnsi="宋体" w:cs="宋体" w:eastAsia="宋体" w:hint="default"/>
          <w:w w:val="7"/>
        </w:rPr>
        <w:t>已经</w:t>
      </w:r>
      <w:r>
        <w:rPr>
          <w:rFonts w:ascii="宋体" w:hAnsi="宋体" w:cs="宋体" w:eastAsia="宋体" w:hint="default"/>
          <w:w w:val="7"/>
        </w:rPr>
        <w:t>成</w:t>
      </w:r>
      <w:r>
        <w:rPr>
          <w:rFonts w:ascii="宋体" w:hAnsi="宋体" w:cs="宋体" w:eastAsia="宋体" w:hint="default"/>
          <w:spacing w:val="2"/>
          <w:w w:val="7"/>
        </w:rPr>
        <w:t>为</w:t>
      </w:r>
      <w:r>
        <w:rPr>
          <w:rFonts w:ascii="宋体" w:hAnsi="宋体" w:cs="宋体" w:eastAsia="宋体" w:hint="default"/>
          <w:w w:val="7"/>
        </w:rPr>
        <w:t>基</w:t>
      </w:r>
      <w:r>
        <w:rPr>
          <w:rFonts w:ascii="宋体" w:hAnsi="宋体" w:cs="宋体" w:eastAsia="宋体" w:hint="default"/>
          <w:w w:val="7"/>
        </w:rPr>
        <w:t>础</w:t>
      </w:r>
      <w:r>
        <w:rPr>
          <w:rFonts w:ascii="宋体" w:hAnsi="宋体" w:cs="宋体" w:eastAsia="宋体" w:hint="default"/>
          <w:spacing w:val="2"/>
          <w:w w:val="7"/>
        </w:rPr>
        <w:t>产业</w:t>
      </w:r>
      <w:r>
        <w:rPr>
          <w:rFonts w:ascii="宋体" w:hAnsi="宋体" w:cs="宋体" w:eastAsia="宋体" w:hint="default"/>
          <w:w w:val="7"/>
        </w:rPr>
        <w:t>。</w:t>
      </w:r>
      <w:r>
        <w:rPr>
          <w:rFonts w:ascii="宋体" w:hAnsi="宋体" w:cs="宋体" w:eastAsia="宋体" w:hint="default"/>
          <w:w w:val="7"/>
        </w:rPr>
        <w:t>互</w:t>
      </w:r>
      <w:r>
        <w:rPr>
          <w:rFonts w:ascii="宋体" w:hAnsi="宋体" w:cs="宋体" w:eastAsia="宋体" w:hint="default"/>
          <w:w w:val="7"/>
        </w:rPr>
        <w:t>联网</w:t>
      </w:r>
      <w:r>
        <w:rPr>
          <w:rFonts w:ascii="宋体" w:hAnsi="宋体" w:cs="宋体" w:eastAsia="宋体" w:hint="default"/>
          <w:spacing w:val="2"/>
          <w:w w:val="7"/>
        </w:rPr>
        <w:t>的</w:t>
      </w:r>
      <w:r>
        <w:rPr>
          <w:rFonts w:ascii="宋体" w:hAnsi="宋体" w:cs="宋体" w:eastAsia="宋体" w:hint="default"/>
          <w:w w:val="7"/>
        </w:rPr>
        <w:t>日</w:t>
      </w:r>
      <w:r>
        <w:rPr>
          <w:rFonts w:ascii="宋体" w:hAnsi="宋体" w:cs="宋体" w:eastAsia="宋体" w:hint="default"/>
          <w:w w:val="7"/>
        </w:rPr>
        <w:t>臻</w:t>
      </w:r>
      <w:r>
        <w:rPr>
          <w:rFonts w:ascii="宋体" w:hAnsi="宋体" w:cs="宋体" w:eastAsia="宋体" w:hint="default"/>
          <w:w w:val="7"/>
        </w:rPr>
        <w:t>完</w:t>
      </w:r>
      <w:r>
        <w:rPr>
          <w:rFonts w:ascii="宋体" w:hAnsi="宋体" w:cs="宋体" w:eastAsia="宋体" w:hint="default"/>
          <w:spacing w:val="2"/>
          <w:w w:val="7"/>
        </w:rPr>
        <w:t>善</w:t>
      </w:r>
      <w:r>
        <w:rPr>
          <w:rFonts w:ascii="宋体" w:hAnsi="宋体" w:cs="宋体" w:eastAsia="宋体" w:hint="default"/>
          <w:w w:val="7"/>
        </w:rPr>
        <w:t>，特</w:t>
      </w:r>
      <w:r>
        <w:rPr>
          <w:rFonts w:ascii="宋体" w:hAnsi="宋体" w:cs="宋体" w:eastAsia="宋体" w:hint="default"/>
          <w:spacing w:val="2"/>
          <w:w w:val="7"/>
        </w:rPr>
        <w:t>别</w:t>
      </w:r>
      <w:r>
        <w:rPr>
          <w:rFonts w:ascii="宋体" w:hAnsi="宋体" w:cs="宋体" w:eastAsia="宋体" w:hint="default"/>
          <w:spacing w:val="2"/>
          <w:w w:val="7"/>
        </w:rPr>
        <w:t>是</w:t>
      </w:r>
      <w:r>
        <w:rPr>
          <w:rFonts w:ascii="宋体" w:hAnsi="宋体" w:cs="宋体" w:eastAsia="宋体" w:hint="default"/>
          <w:w w:val="7"/>
        </w:rPr>
        <w:t>移</w:t>
      </w:r>
      <w:r>
        <w:rPr>
          <w:rFonts w:ascii="宋体" w:hAnsi="宋体" w:cs="宋体" w:eastAsia="宋体" w:hint="default"/>
          <w:w w:val="7"/>
        </w:rPr>
        <w:t>动</w:t>
      </w:r>
      <w:r>
        <w:rPr>
          <w:rFonts w:ascii="宋体" w:hAnsi="宋体" w:cs="宋体" w:eastAsia="宋体" w:hint="default"/>
          <w:w w:val="7"/>
        </w:rPr>
        <w:t>互</w:t>
      </w:r>
      <w:r>
        <w:rPr>
          <w:rFonts w:ascii="宋体" w:hAnsi="宋体" w:cs="宋体" w:eastAsia="宋体" w:hint="default"/>
          <w:w w:val="7"/>
        </w:rPr>
        <w:t>联</w:t>
      </w:r>
      <w:r>
        <w:rPr>
          <w:rFonts w:ascii="宋体" w:hAnsi="宋体" w:cs="宋体" w:eastAsia="宋体" w:hint="default"/>
          <w:spacing w:val="2"/>
          <w:w w:val="7"/>
        </w:rPr>
        <w:t>网</w:t>
      </w:r>
      <w:r>
        <w:rPr>
          <w:rFonts w:ascii="宋体" w:hAnsi="宋体" w:cs="宋体" w:eastAsia="宋体" w:hint="default"/>
          <w:w w:val="7"/>
        </w:rPr>
        <w:t>的</w:t>
      </w:r>
      <w:r>
        <w:rPr>
          <w:rFonts w:ascii="宋体" w:hAnsi="宋体" w:cs="宋体" w:eastAsia="宋体" w:hint="default"/>
          <w:w w:val="7"/>
        </w:rPr>
        <w:t>迅</w:t>
      </w:r>
      <w:r>
        <w:rPr>
          <w:rFonts w:ascii="宋体" w:hAnsi="宋体" w:cs="宋体" w:eastAsia="宋体" w:hint="default"/>
          <w:w w:val="7"/>
        </w:rPr>
        <w:t>速</w:t>
      </w:r>
      <w:r>
        <w:rPr>
          <w:rFonts w:ascii="宋体" w:hAnsi="宋体" w:cs="宋体" w:eastAsia="宋体" w:hint="default"/>
          <w:spacing w:val="2"/>
          <w:w w:val="7"/>
        </w:rPr>
        <w:t>发</w:t>
      </w:r>
      <w:r>
        <w:rPr>
          <w:rFonts w:ascii="宋体" w:hAnsi="宋体" w:cs="宋体" w:eastAsia="宋体" w:hint="default"/>
          <w:w w:val="7"/>
        </w:rPr>
        <w:t>展</w:t>
      </w:r>
      <w:r>
        <w:rPr>
          <w:rFonts w:ascii="宋体" w:hAnsi="宋体" w:cs="宋体" w:eastAsia="宋体" w:hint="default"/>
          <w:spacing w:val="-3"/>
          <w:w w:val="7"/>
        </w:rPr>
        <w:t>，</w:t>
      </w:r>
      <w:r>
        <w:rPr>
          <w:rFonts w:ascii="宋体" w:hAnsi="宋体" w:cs="宋体" w:eastAsia="宋体" w:hint="default"/>
          <w:w w:val="7"/>
        </w:rPr>
        <w:t>对</w:t>
      </w:r>
      <w:r>
        <w:rPr>
          <w:rFonts w:ascii="宋体" w:hAnsi="宋体" w:cs="宋体" w:eastAsia="宋体" w:hint="default"/>
        </w:rPr>
      </w:r>
    </w:p>
    <w:p>
      <w:pPr>
        <w:tabs>
          <w:tab w:pos="1423" w:val="left" w:leader="none"/>
        </w:tabs>
        <w:spacing w:line="184" w:lineRule="exact" w:before="0"/>
        <w:ind w:left="77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95"/>
          <w:sz w:val="18"/>
          <w:szCs w:val="18"/>
        </w:rPr>
        <w:t>□</w:t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  <w:t>√</w:t>
      </w:r>
    </w:p>
    <w:p>
      <w:pPr>
        <w:spacing w:after="0" w:line="184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360" w:right="340"/>
        </w:sectPr>
      </w:pPr>
    </w:p>
    <w:p>
      <w:pPr>
        <w:pStyle w:val="BodyText"/>
        <w:spacing w:line="1983" w:lineRule="exact"/>
        <w:ind w:left="429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3"/>
          <w:w w:val="5"/>
        </w:rPr>
        <w:t>移</w:t>
      </w:r>
      <w:r>
        <w:rPr>
          <w:rFonts w:ascii="宋体" w:hAnsi="宋体" w:cs="宋体" w:eastAsia="宋体" w:hint="default"/>
          <w:spacing w:val="3"/>
          <w:w w:val="5"/>
        </w:rPr>
        <w:t>动</w:t>
      </w:r>
      <w:r>
        <w:rPr>
          <w:rFonts w:ascii="宋体" w:hAnsi="宋体" w:cs="宋体" w:eastAsia="宋体" w:hint="default"/>
          <w:spacing w:val="3"/>
          <w:w w:val="5"/>
        </w:rPr>
        <w:t>网</w:t>
      </w:r>
      <w:r>
        <w:rPr>
          <w:rFonts w:ascii="宋体" w:hAnsi="宋体" w:cs="宋体" w:eastAsia="宋体" w:hint="default"/>
          <w:spacing w:val="3"/>
          <w:w w:val="5"/>
        </w:rPr>
        <w:t>络</w:t>
      </w:r>
      <w:r>
        <w:rPr>
          <w:rFonts w:ascii="宋体" w:hAnsi="宋体" w:cs="宋体" w:eastAsia="宋体" w:hint="default"/>
          <w:spacing w:val="3"/>
          <w:w w:val="5"/>
        </w:rPr>
        <w:t>的普</w:t>
      </w:r>
      <w:r>
        <w:rPr>
          <w:rFonts w:ascii="宋体" w:hAnsi="宋体" w:cs="宋体" w:eastAsia="宋体" w:hint="default"/>
          <w:spacing w:val="3"/>
          <w:w w:val="5"/>
        </w:rPr>
        <w:t>及</w:t>
      </w:r>
      <w:r>
        <w:rPr>
          <w:rFonts w:ascii="宋体" w:hAnsi="宋体" w:cs="宋体" w:eastAsia="宋体" w:hint="default"/>
          <w:spacing w:val="3"/>
          <w:w w:val="5"/>
        </w:rPr>
        <w:t>，</w:t>
      </w:r>
      <w:r>
        <w:rPr>
          <w:rFonts w:ascii="宋体" w:hAnsi="宋体" w:cs="宋体" w:eastAsia="宋体" w:hint="default"/>
          <w:spacing w:val="3"/>
        </w:rPr>
      </w:r>
    </w:p>
    <w:p>
      <w:pPr>
        <w:pStyle w:val="BodyText"/>
        <w:spacing w:line="1635" w:lineRule="exact"/>
        <w:ind w:left="77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7"/>
          <w:position w:val="-30"/>
        </w:rPr>
        <w:t>的技</w:t>
      </w:r>
      <w:r>
        <w:rPr>
          <w:rFonts w:ascii="宋体" w:hAnsi="宋体" w:cs="宋体" w:eastAsia="宋体" w:hint="default"/>
          <w:spacing w:val="-113"/>
          <w:w w:val="7"/>
          <w:position w:val="-30"/>
        </w:rPr>
        <w:t>术</w:t>
      </w:r>
      <w:r>
        <w:rPr>
          <w:rFonts w:ascii="宋体" w:hAnsi="宋体" w:cs="宋体" w:eastAsia="宋体" w:hint="default"/>
          <w:spacing w:val="-180"/>
          <w:w w:val="7"/>
          <w:position w:val="-77"/>
        </w:rPr>
        <w:t>无</w:t>
      </w:r>
      <w:r>
        <w:rPr>
          <w:rFonts w:ascii="宋体" w:hAnsi="宋体" w:cs="宋体" w:eastAsia="宋体" w:hint="default"/>
          <w:spacing w:val="-68"/>
          <w:w w:val="7"/>
        </w:rPr>
        <w:t>互</w:t>
      </w:r>
      <w:r>
        <w:rPr>
          <w:rFonts w:ascii="宋体" w:hAnsi="宋体" w:cs="宋体" w:eastAsia="宋体" w:hint="default"/>
          <w:spacing w:val="-113"/>
          <w:w w:val="7"/>
          <w:position w:val="-30"/>
        </w:rPr>
        <w:t>市</w:t>
      </w:r>
      <w:r>
        <w:rPr>
          <w:rFonts w:ascii="宋体" w:hAnsi="宋体" w:cs="宋体" w:eastAsia="宋体" w:hint="default"/>
          <w:spacing w:val="-180"/>
          <w:w w:val="7"/>
          <w:position w:val="-77"/>
        </w:rPr>
        <w:t>论</w:t>
      </w:r>
      <w:r>
        <w:rPr>
          <w:rFonts w:ascii="宋体" w:hAnsi="宋体" w:cs="宋体" w:eastAsia="宋体" w:hint="default"/>
          <w:spacing w:val="-68"/>
          <w:w w:val="7"/>
        </w:rPr>
        <w:t>联</w:t>
      </w:r>
      <w:r>
        <w:rPr>
          <w:rFonts w:ascii="宋体" w:hAnsi="宋体" w:cs="宋体" w:eastAsia="宋体" w:hint="default"/>
          <w:spacing w:val="-113"/>
          <w:w w:val="7"/>
          <w:position w:val="-30"/>
        </w:rPr>
        <w:t>场</w:t>
      </w:r>
      <w:r>
        <w:rPr>
          <w:rFonts w:ascii="宋体" w:hAnsi="宋体" w:cs="宋体" w:eastAsia="宋体" w:hint="default"/>
          <w:spacing w:val="-180"/>
          <w:w w:val="7"/>
          <w:position w:val="-77"/>
        </w:rPr>
        <w:t>互</w:t>
      </w:r>
      <w:r>
        <w:rPr>
          <w:rFonts w:ascii="宋体" w:hAnsi="宋体" w:cs="宋体" w:eastAsia="宋体" w:hint="default"/>
          <w:spacing w:val="-68"/>
          <w:w w:val="7"/>
        </w:rPr>
        <w:t>网</w:t>
      </w:r>
      <w:r>
        <w:rPr>
          <w:rFonts w:ascii="宋体" w:hAnsi="宋体" w:cs="宋体" w:eastAsia="宋体" w:hint="default"/>
          <w:spacing w:val="-113"/>
          <w:w w:val="7"/>
          <w:position w:val="-30"/>
        </w:rPr>
        <w:t>也</w:t>
      </w:r>
      <w:r>
        <w:rPr>
          <w:rFonts w:ascii="宋体" w:hAnsi="宋体" w:cs="宋体" w:eastAsia="宋体" w:hint="default"/>
          <w:spacing w:val="-180"/>
          <w:w w:val="7"/>
          <w:position w:val="-77"/>
        </w:rPr>
        <w:t>联</w:t>
      </w:r>
      <w:r>
        <w:rPr>
          <w:rFonts w:ascii="宋体" w:hAnsi="宋体" w:cs="宋体" w:eastAsia="宋体" w:hint="default"/>
          <w:spacing w:val="-68"/>
          <w:w w:val="7"/>
        </w:rPr>
        <w:t>解</w:t>
      </w:r>
      <w:r>
        <w:rPr>
          <w:rFonts w:ascii="宋体" w:hAnsi="宋体" w:cs="宋体" w:eastAsia="宋体" w:hint="default"/>
          <w:spacing w:val="-113"/>
          <w:w w:val="7"/>
          <w:position w:val="-30"/>
        </w:rPr>
        <w:t>将</w:t>
      </w:r>
      <w:r>
        <w:rPr>
          <w:rFonts w:ascii="宋体" w:hAnsi="宋体" w:cs="宋体" w:eastAsia="宋体" w:hint="default"/>
          <w:spacing w:val="-68"/>
          <w:w w:val="7"/>
        </w:rPr>
        <w:t>决</w:t>
      </w:r>
      <w:r>
        <w:rPr>
          <w:rFonts w:ascii="宋体" w:hAnsi="宋体" w:cs="宋体" w:eastAsia="宋体" w:hint="default"/>
          <w:spacing w:val="-111"/>
          <w:w w:val="7"/>
          <w:position w:val="-30"/>
        </w:rPr>
        <w:t>不</w:t>
      </w:r>
      <w:r>
        <w:rPr>
          <w:rFonts w:ascii="宋体" w:hAnsi="宋体" w:cs="宋体" w:eastAsia="宋体" w:hint="default"/>
          <w:spacing w:val="-180"/>
          <w:w w:val="7"/>
          <w:position w:val="-77"/>
        </w:rPr>
        <w:t>技</w:t>
      </w:r>
      <w:r>
        <w:rPr>
          <w:rFonts w:ascii="宋体" w:hAnsi="宋体" w:cs="宋体" w:eastAsia="宋体" w:hint="default"/>
          <w:spacing w:val="-70"/>
          <w:w w:val="7"/>
        </w:rPr>
        <w:t>了</w:t>
      </w:r>
      <w:r>
        <w:rPr>
          <w:rFonts w:ascii="宋体" w:hAnsi="宋体" w:cs="宋体" w:eastAsia="宋体" w:hint="default"/>
          <w:spacing w:val="-111"/>
          <w:w w:val="7"/>
          <w:position w:val="-30"/>
        </w:rPr>
        <w:t>断</w:t>
      </w:r>
      <w:r>
        <w:rPr>
          <w:rFonts w:ascii="宋体" w:hAnsi="宋体" w:cs="宋体" w:eastAsia="宋体" w:hint="default"/>
          <w:spacing w:val="-180"/>
          <w:w w:val="7"/>
          <w:position w:val="-77"/>
        </w:rPr>
        <w:t>术</w:t>
      </w:r>
      <w:r>
        <w:rPr>
          <w:rFonts w:ascii="宋体" w:hAnsi="宋体" w:cs="宋体" w:eastAsia="宋体" w:hint="default"/>
          <w:spacing w:val="-70"/>
          <w:w w:val="7"/>
        </w:rPr>
        <w:t>人</w:t>
      </w:r>
      <w:r>
        <w:rPr>
          <w:rFonts w:ascii="宋体" w:hAnsi="宋体" w:cs="宋体" w:eastAsia="宋体" w:hint="default"/>
          <w:spacing w:val="-111"/>
          <w:w w:val="7"/>
          <w:position w:val="-30"/>
        </w:rPr>
        <w:t>扩</w:t>
      </w:r>
      <w:r>
        <w:rPr>
          <w:rFonts w:ascii="宋体" w:hAnsi="宋体" w:cs="宋体" w:eastAsia="宋体" w:hint="default"/>
          <w:spacing w:val="-180"/>
          <w:w w:val="7"/>
          <w:position w:val="-77"/>
        </w:rPr>
        <w:t>、</w:t>
      </w:r>
      <w:r>
        <w:rPr>
          <w:rFonts w:ascii="宋体" w:hAnsi="宋体" w:cs="宋体" w:eastAsia="宋体" w:hint="default"/>
          <w:spacing w:val="-70"/>
          <w:w w:val="7"/>
        </w:rPr>
        <w:t>们</w:t>
      </w:r>
      <w:r>
        <w:rPr>
          <w:rFonts w:ascii="宋体" w:hAnsi="宋体" w:cs="宋体" w:eastAsia="宋体" w:hint="default"/>
          <w:spacing w:val="-111"/>
          <w:w w:val="7"/>
          <w:position w:val="-30"/>
        </w:rPr>
        <w:t>张</w:t>
      </w:r>
      <w:r>
        <w:rPr>
          <w:rFonts w:ascii="宋体" w:hAnsi="宋体" w:cs="宋体" w:eastAsia="宋体" w:hint="default"/>
          <w:spacing w:val="-180"/>
          <w:w w:val="7"/>
          <w:position w:val="-77"/>
        </w:rPr>
        <w:t>还</w:t>
      </w:r>
      <w:r>
        <w:rPr>
          <w:rFonts w:ascii="宋体" w:hAnsi="宋体" w:cs="宋体" w:eastAsia="宋体" w:hint="default"/>
          <w:spacing w:val="-70"/>
          <w:w w:val="7"/>
        </w:rPr>
        <w:t>的</w:t>
      </w:r>
      <w:r>
        <w:rPr>
          <w:rFonts w:ascii="宋体" w:hAnsi="宋体" w:cs="宋体" w:eastAsia="宋体" w:hint="default"/>
          <w:spacing w:val="-108"/>
          <w:w w:val="7"/>
          <w:position w:val="-30"/>
        </w:rPr>
        <w:t>。</w:t>
      </w:r>
      <w:r>
        <w:rPr>
          <w:rFonts w:ascii="宋体" w:hAnsi="宋体" w:cs="宋体" w:eastAsia="宋体" w:hint="default"/>
          <w:spacing w:val="-180"/>
          <w:w w:val="7"/>
        </w:rPr>
        <w:t>信</w:t>
      </w:r>
      <w:r>
        <w:rPr>
          <w:rFonts w:ascii="宋体" w:hAnsi="宋体" w:cs="宋体" w:eastAsia="宋体" w:hint="default"/>
          <w:w w:val="7"/>
          <w:position w:val="-77"/>
        </w:rPr>
        <w:t>是</w:t>
      </w:r>
      <w:r>
        <w:rPr>
          <w:rFonts w:ascii="宋体" w:hAnsi="宋体" w:cs="宋体" w:eastAsia="宋体" w:hint="default"/>
          <w:spacing w:val="-180"/>
          <w:w w:val="7"/>
        </w:rPr>
        <w:t>息</w:t>
      </w:r>
      <w:r>
        <w:rPr>
          <w:rFonts w:ascii="宋体" w:hAnsi="宋体" w:cs="宋体" w:eastAsia="宋体" w:hint="default"/>
          <w:w w:val="7"/>
          <w:position w:val="-77"/>
        </w:rPr>
        <w:t>基</w:t>
      </w:r>
      <w:r>
        <w:rPr>
          <w:rFonts w:ascii="宋体" w:hAnsi="宋体" w:cs="宋体" w:eastAsia="宋体" w:hint="default"/>
          <w:spacing w:val="-180"/>
          <w:w w:val="7"/>
          <w:position w:val="-77"/>
        </w:rPr>
        <w:t>于</w:t>
      </w:r>
      <w:r>
        <w:rPr>
          <w:rFonts w:ascii="宋体" w:hAnsi="宋体" w:cs="宋体" w:eastAsia="宋体" w:hint="default"/>
          <w:spacing w:val="2"/>
          <w:w w:val="7"/>
        </w:rPr>
        <w:t>需</w:t>
      </w:r>
      <w:r>
        <w:rPr>
          <w:rFonts w:ascii="宋体" w:hAnsi="宋体" w:cs="宋体" w:eastAsia="宋体" w:hint="default"/>
          <w:spacing w:val="-180"/>
          <w:w w:val="7"/>
        </w:rPr>
        <w:t>求</w:t>
      </w:r>
      <w:r>
        <w:rPr>
          <w:rFonts w:ascii="宋体" w:hAnsi="宋体" w:cs="宋体" w:eastAsia="宋体" w:hint="default"/>
          <w:spacing w:val="2"/>
          <w:w w:val="7"/>
          <w:position w:val="-77"/>
        </w:rPr>
        <w:t>互</w:t>
      </w:r>
      <w:r>
        <w:rPr>
          <w:rFonts w:ascii="宋体" w:hAnsi="宋体" w:cs="宋体" w:eastAsia="宋体" w:hint="default"/>
          <w:w w:val="7"/>
        </w:rPr>
        <w:t>，</w:t>
      </w:r>
      <w:r>
        <w:rPr>
          <w:rFonts w:ascii="宋体" w:hAnsi="宋体" w:cs="宋体" w:eastAsia="宋体" w:hint="default"/>
          <w:w w:val="7"/>
        </w:rPr>
        <w:t>而</w:t>
      </w:r>
      <w:r>
        <w:rPr>
          <w:rFonts w:ascii="宋体" w:hAnsi="宋体" w:cs="宋体" w:eastAsia="宋体" w:hint="default"/>
          <w:w w:val="7"/>
        </w:rPr>
        <w:t>信息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47" w:lineRule="exact"/>
        <w:ind w:left="120" w:right="0"/>
        <w:jc w:val="left"/>
        <w:rPr>
          <w:rFonts w:ascii="宋体" w:hAnsi="宋体" w:cs="宋体" w:eastAsia="宋体" w:hint="default"/>
        </w:rPr>
      </w:pPr>
      <w:r>
        <w:rPr>
          <w:spacing w:val="4"/>
          <w:w w:val="5"/>
        </w:rPr>
        <w:br w:type="column"/>
      </w:r>
      <w:r>
        <w:rPr>
          <w:rFonts w:ascii="宋体" w:hAnsi="宋体" w:cs="宋体" w:eastAsia="宋体" w:hint="default"/>
          <w:spacing w:val="4"/>
          <w:w w:val="5"/>
          <w:position w:val="-155"/>
        </w:rPr>
        <w:t>控</w:t>
      </w:r>
      <w:r>
        <w:rPr>
          <w:rFonts w:ascii="宋体" w:hAnsi="宋体" w:cs="宋体" w:eastAsia="宋体" w:hint="default"/>
          <w:spacing w:val="4"/>
          <w:w w:val="5"/>
        </w:rPr>
        <w:t>年社交网</w:t>
      </w:r>
      <w:r>
        <w:rPr>
          <w:rFonts w:ascii="宋体" w:hAnsi="宋体" w:cs="宋体" w:eastAsia="宋体" w:hint="default"/>
          <w:spacing w:val="4"/>
          <w:w w:val="5"/>
        </w:rPr>
        <w:t>络</w:t>
      </w:r>
      <w:r>
        <w:rPr>
          <w:rFonts w:ascii="宋体" w:hAnsi="宋体" w:cs="宋体" w:eastAsia="宋体" w:hint="default"/>
          <w:spacing w:val="4"/>
          <w:w w:val="5"/>
        </w:rPr>
        <w:t>、电子商务、</w:t>
      </w:r>
      <w:r>
        <w:rPr>
          <w:rFonts w:ascii="宋体" w:hAnsi="宋体" w:cs="宋体" w:eastAsia="宋体" w:hint="default"/>
          <w:spacing w:val="4"/>
          <w:w w:val="5"/>
        </w:rPr>
        <w:t>互</w:t>
      </w:r>
      <w:r>
        <w:rPr>
          <w:rFonts w:ascii="宋体" w:hAnsi="宋体" w:cs="宋体" w:eastAsia="宋体" w:hint="default"/>
          <w:spacing w:val="4"/>
          <w:w w:val="5"/>
        </w:rPr>
        <w:t>联网</w:t>
      </w:r>
      <w:r>
        <w:rPr>
          <w:rFonts w:ascii="宋体" w:hAnsi="宋体" w:cs="宋体" w:eastAsia="宋体" w:hint="default"/>
          <w:spacing w:val="4"/>
          <w:w w:val="5"/>
        </w:rPr>
        <w:t>金融</w:t>
      </w:r>
      <w:r>
        <w:rPr>
          <w:rFonts w:ascii="宋体" w:hAnsi="宋体" w:cs="宋体" w:eastAsia="宋体" w:hint="default"/>
          <w:spacing w:val="4"/>
          <w:w w:val="5"/>
        </w:rPr>
        <w:t>迅</w:t>
      </w:r>
      <w:r>
        <w:rPr>
          <w:rFonts w:ascii="宋体" w:hAnsi="宋体" w:cs="宋体" w:eastAsia="宋体" w:hint="default"/>
          <w:spacing w:val="4"/>
          <w:w w:val="5"/>
        </w:rPr>
        <w:t>速</w:t>
      </w:r>
      <w:r>
        <w:rPr>
          <w:rFonts w:ascii="宋体" w:hAnsi="宋体" w:cs="宋体" w:eastAsia="宋体" w:hint="default"/>
          <w:spacing w:val="4"/>
          <w:w w:val="5"/>
        </w:rPr>
        <w:t>发</w:t>
      </w:r>
      <w:r>
        <w:rPr>
          <w:rFonts w:ascii="宋体" w:hAnsi="宋体" w:cs="宋体" w:eastAsia="宋体" w:hint="default"/>
          <w:spacing w:val="4"/>
          <w:w w:val="5"/>
        </w:rPr>
        <w:t>展</w:t>
      </w:r>
      <w:r>
        <w:rPr>
          <w:rFonts w:ascii="宋体" w:hAnsi="宋体" w:cs="宋体" w:eastAsia="宋体" w:hint="default"/>
          <w:spacing w:val="4"/>
          <w:w w:val="5"/>
        </w:rPr>
        <w:t>，</w:t>
      </w:r>
      <w:r>
        <w:rPr>
          <w:rFonts w:ascii="宋体" w:hAnsi="宋体" w:cs="宋体" w:eastAsia="宋体" w:hint="default"/>
          <w:spacing w:val="4"/>
          <w:w w:val="5"/>
        </w:rPr>
        <w:t>也</w:t>
      </w:r>
      <w:r>
        <w:rPr>
          <w:rFonts w:ascii="宋体" w:hAnsi="宋体" w:cs="宋体" w:eastAsia="宋体" w:hint="default"/>
          <w:spacing w:val="4"/>
          <w:w w:val="5"/>
        </w:rPr>
        <w:t>为</w:t>
      </w:r>
      <w:r>
        <w:rPr>
          <w:rFonts w:ascii="宋体" w:hAnsi="宋体" w:cs="宋体" w:eastAsia="宋体" w:hint="default"/>
          <w:spacing w:val="4"/>
          <w:w w:val="5"/>
        </w:rPr>
        <w:t>信</w:t>
      </w:r>
      <w:r>
        <w:rPr>
          <w:rFonts w:ascii="宋体" w:hAnsi="宋体" w:cs="宋体" w:eastAsia="宋体" w:hint="default"/>
          <w:spacing w:val="4"/>
        </w:rPr>
      </w:r>
    </w:p>
    <w:p>
      <w:pPr>
        <w:spacing w:after="0" w:line="347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360" w:right="340"/>
          <w:cols w:num="2" w:equalWidth="0">
            <w:col w:w="5739" w:space="40"/>
            <w:col w:w="5421"/>
          </w:cols>
        </w:sectPr>
      </w:pPr>
    </w:p>
    <w:p>
      <w:pPr>
        <w:pStyle w:val="BodyText"/>
        <w:spacing w:line="308" w:lineRule="exact"/>
        <w:ind w:left="77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  <w:position w:val="47"/>
        </w:rPr>
        <w:t>息</w:t>
      </w:r>
      <w:r>
        <w:rPr>
          <w:rFonts w:ascii="宋体" w:hAnsi="宋体" w:cs="宋体" w:eastAsia="宋体" w:hint="default"/>
          <w:w w:val="7"/>
          <w:position w:val="-30"/>
        </w:rPr>
        <w:t>要</w:t>
      </w:r>
      <w:r>
        <w:rPr>
          <w:rFonts w:ascii="宋体" w:hAnsi="宋体" w:cs="宋体" w:eastAsia="宋体" w:hint="default"/>
          <w:spacing w:val="-180"/>
          <w:w w:val="7"/>
          <w:position w:val="47"/>
        </w:rPr>
        <w:t>技</w:t>
      </w:r>
      <w:r>
        <w:rPr>
          <w:rFonts w:ascii="宋体" w:hAnsi="宋体" w:cs="宋体" w:eastAsia="宋体" w:hint="default"/>
          <w:w w:val="7"/>
          <w:position w:val="-30"/>
        </w:rPr>
        <w:t>求</w:t>
      </w:r>
      <w:r>
        <w:rPr>
          <w:rFonts w:ascii="宋体" w:hAnsi="宋体" w:cs="宋体" w:eastAsia="宋体" w:hint="default"/>
          <w:spacing w:val="-180"/>
          <w:w w:val="7"/>
          <w:position w:val="47"/>
        </w:rPr>
        <w:t>术</w:t>
      </w:r>
      <w:r>
        <w:rPr>
          <w:rFonts w:ascii="宋体" w:hAnsi="宋体" w:cs="宋体" w:eastAsia="宋体" w:hint="default"/>
          <w:spacing w:val="-113"/>
          <w:w w:val="7"/>
          <w:position w:val="-30"/>
        </w:rPr>
        <w:t>，</w:t>
      </w:r>
      <w:r>
        <w:rPr>
          <w:rFonts w:ascii="宋体" w:hAnsi="宋体" w:cs="宋体" w:eastAsia="宋体" w:hint="default"/>
          <w:spacing w:val="-68"/>
          <w:w w:val="7"/>
        </w:rPr>
        <w:t>互</w:t>
      </w:r>
      <w:r>
        <w:rPr>
          <w:rFonts w:ascii="宋体" w:hAnsi="宋体" w:cs="宋体" w:eastAsia="宋体" w:hint="default"/>
          <w:spacing w:val="-180"/>
          <w:w w:val="7"/>
          <w:position w:val="47"/>
        </w:rPr>
        <w:t>行</w:t>
      </w:r>
      <w:r>
        <w:rPr>
          <w:rFonts w:ascii="宋体" w:hAnsi="宋体" w:cs="宋体" w:eastAsia="宋体" w:hint="default"/>
          <w:spacing w:val="-113"/>
          <w:w w:val="7"/>
          <w:position w:val="-30"/>
        </w:rPr>
        <w:t>大</w:t>
      </w:r>
      <w:r>
        <w:rPr>
          <w:rFonts w:ascii="宋体" w:hAnsi="宋体" w:cs="宋体" w:eastAsia="宋体" w:hint="default"/>
          <w:spacing w:val="-68"/>
          <w:w w:val="7"/>
        </w:rPr>
        <w:t>联</w:t>
      </w:r>
      <w:r>
        <w:rPr>
          <w:rFonts w:ascii="宋体" w:hAnsi="宋体" w:cs="宋体" w:eastAsia="宋体" w:hint="default"/>
          <w:spacing w:val="-180"/>
          <w:w w:val="7"/>
          <w:position w:val="47"/>
        </w:rPr>
        <w:t>业</w:t>
      </w:r>
      <w:r>
        <w:rPr>
          <w:rFonts w:ascii="宋体" w:hAnsi="宋体" w:cs="宋体" w:eastAsia="宋体" w:hint="default"/>
          <w:spacing w:val="-113"/>
          <w:w w:val="7"/>
          <w:position w:val="-30"/>
        </w:rPr>
        <w:t>数</w:t>
      </w:r>
      <w:r>
        <w:rPr>
          <w:rFonts w:ascii="宋体" w:hAnsi="宋体" w:cs="宋体" w:eastAsia="宋体" w:hint="default"/>
          <w:spacing w:val="-68"/>
          <w:w w:val="7"/>
        </w:rPr>
        <w:t>网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据</w:t>
      </w:r>
      <w:r>
        <w:rPr>
          <w:rFonts w:ascii="宋体" w:hAnsi="宋体" w:cs="宋体" w:eastAsia="宋体" w:hint="default"/>
          <w:spacing w:val="-113"/>
          <w:w w:val="7"/>
          <w:position w:val="47"/>
        </w:rPr>
        <w:t>提</w:t>
      </w:r>
      <w:r>
        <w:rPr>
          <w:rFonts w:ascii="宋体" w:hAnsi="宋体" w:cs="宋体" w:eastAsia="宋体" w:hint="default"/>
          <w:spacing w:val="-68"/>
          <w:w w:val="7"/>
        </w:rPr>
        <w:t>成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和</w:t>
      </w:r>
      <w:r>
        <w:rPr>
          <w:rFonts w:ascii="宋体" w:hAnsi="宋体" w:cs="宋体" w:eastAsia="宋体" w:hint="default"/>
          <w:spacing w:val="-113"/>
          <w:w w:val="7"/>
          <w:position w:val="47"/>
        </w:rPr>
        <w:t>供</w:t>
      </w:r>
      <w:r>
        <w:rPr>
          <w:rFonts w:ascii="宋体" w:hAnsi="宋体" w:cs="宋体" w:eastAsia="宋体" w:hint="default"/>
          <w:spacing w:val="-68"/>
          <w:w w:val="7"/>
        </w:rPr>
        <w:t>为</w:t>
      </w:r>
      <w:r>
        <w:rPr>
          <w:rFonts w:ascii="宋体" w:hAnsi="宋体" w:cs="宋体" w:eastAsia="宋体" w:hint="default"/>
          <w:spacing w:val="-180"/>
          <w:w w:val="7"/>
          <w:position w:val="47"/>
        </w:rPr>
        <w:t>了</w:t>
      </w:r>
      <w:r>
        <w:rPr>
          <w:rFonts w:ascii="宋体" w:hAnsi="宋体" w:cs="宋体" w:eastAsia="宋体" w:hint="default"/>
          <w:spacing w:val="-111"/>
          <w:w w:val="7"/>
          <w:position w:val="-30"/>
        </w:rPr>
        <w:t>云</w:t>
      </w:r>
      <w:r>
        <w:rPr>
          <w:rFonts w:ascii="宋体" w:hAnsi="宋体" w:cs="宋体" w:eastAsia="宋体" w:hint="default"/>
          <w:spacing w:val="-70"/>
          <w:w w:val="7"/>
        </w:rPr>
        <w:t>一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计</w:t>
      </w:r>
      <w:r>
        <w:rPr>
          <w:rFonts w:ascii="宋体" w:hAnsi="宋体" w:cs="宋体" w:eastAsia="宋体" w:hint="default"/>
          <w:spacing w:val="-111"/>
          <w:w w:val="7"/>
          <w:position w:val="47"/>
        </w:rPr>
        <w:t>更</w:t>
      </w:r>
      <w:r>
        <w:rPr>
          <w:rFonts w:ascii="宋体" w:hAnsi="宋体" w:cs="宋体" w:eastAsia="宋体" w:hint="default"/>
          <w:spacing w:val="-70"/>
          <w:w w:val="7"/>
        </w:rPr>
        <w:t>个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算</w:t>
      </w:r>
      <w:r>
        <w:rPr>
          <w:rFonts w:ascii="宋体" w:hAnsi="宋体" w:cs="宋体" w:eastAsia="宋体" w:hint="default"/>
          <w:spacing w:val="-111"/>
          <w:w w:val="7"/>
          <w:position w:val="47"/>
        </w:rPr>
        <w:t>大</w:t>
      </w:r>
      <w:r>
        <w:rPr>
          <w:rFonts w:ascii="宋体" w:hAnsi="宋体" w:cs="宋体" w:eastAsia="宋体" w:hint="default"/>
          <w:spacing w:val="-70"/>
          <w:w w:val="7"/>
        </w:rPr>
        <w:t>日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的</w:t>
      </w:r>
      <w:r>
        <w:rPr>
          <w:rFonts w:ascii="宋体" w:hAnsi="宋体" w:cs="宋体" w:eastAsia="宋体" w:hint="default"/>
          <w:spacing w:val="-111"/>
          <w:w w:val="7"/>
          <w:position w:val="47"/>
        </w:rPr>
        <w:t>的</w:t>
      </w:r>
      <w:r>
        <w:rPr>
          <w:rFonts w:ascii="宋体" w:hAnsi="宋体" w:cs="宋体" w:eastAsia="宋体" w:hint="default"/>
          <w:spacing w:val="-70"/>
          <w:w w:val="7"/>
        </w:rPr>
        <w:t>臻</w:t>
      </w:r>
      <w:r>
        <w:rPr>
          <w:rFonts w:ascii="宋体" w:hAnsi="宋体" w:cs="宋体" w:eastAsia="宋体" w:hint="default"/>
          <w:spacing w:val="-180"/>
          <w:w w:val="7"/>
          <w:position w:val="47"/>
        </w:rPr>
        <w:t>市</w:t>
      </w:r>
      <w:r>
        <w:rPr>
          <w:rFonts w:ascii="宋体" w:hAnsi="宋体" w:cs="宋体" w:eastAsia="宋体" w:hint="default"/>
          <w:spacing w:val="-108"/>
          <w:w w:val="7"/>
          <w:position w:val="-30"/>
        </w:rPr>
        <w:t>需</w:t>
      </w:r>
      <w:r>
        <w:rPr>
          <w:rFonts w:ascii="宋体" w:hAnsi="宋体" w:cs="宋体" w:eastAsia="宋体" w:hint="default"/>
          <w:spacing w:val="-72"/>
          <w:w w:val="7"/>
        </w:rPr>
        <w:t>完</w:t>
      </w:r>
      <w:r>
        <w:rPr>
          <w:rFonts w:ascii="宋体" w:hAnsi="宋体" w:cs="宋体" w:eastAsia="宋体" w:hint="default"/>
          <w:spacing w:val="-180"/>
          <w:w w:val="7"/>
          <w:position w:val="47"/>
        </w:rPr>
        <w:t>场</w:t>
      </w:r>
      <w:r>
        <w:rPr>
          <w:rFonts w:ascii="宋体" w:hAnsi="宋体" w:cs="宋体" w:eastAsia="宋体" w:hint="default"/>
          <w:spacing w:val="-108"/>
          <w:w w:val="7"/>
          <w:position w:val="-30"/>
        </w:rPr>
        <w:t>求</w:t>
      </w:r>
      <w:r>
        <w:rPr>
          <w:rFonts w:ascii="宋体" w:hAnsi="宋体" w:cs="宋体" w:eastAsia="宋体" w:hint="default"/>
          <w:spacing w:val="-72"/>
          <w:w w:val="7"/>
        </w:rPr>
        <w:t>善</w:t>
      </w:r>
      <w:r>
        <w:rPr>
          <w:rFonts w:ascii="宋体" w:hAnsi="宋体" w:cs="宋体" w:eastAsia="宋体" w:hint="default"/>
          <w:spacing w:val="-180"/>
          <w:w w:val="7"/>
          <w:position w:val="47"/>
        </w:rPr>
        <w:t>。</w:t>
      </w:r>
      <w:r>
        <w:rPr>
          <w:rFonts w:ascii="宋体" w:hAnsi="宋体" w:cs="宋体" w:eastAsia="宋体" w:hint="default"/>
          <w:spacing w:val="-108"/>
          <w:w w:val="7"/>
          <w:position w:val="-30"/>
        </w:rPr>
        <w:t>再</w:t>
      </w:r>
      <w:r>
        <w:rPr>
          <w:rFonts w:ascii="宋体" w:hAnsi="宋体" w:cs="宋体" w:eastAsia="宋体" w:hint="default"/>
          <w:spacing w:val="-72"/>
          <w:w w:val="7"/>
        </w:rPr>
        <w:t>的</w:t>
      </w:r>
      <w:r>
        <w:rPr>
          <w:rFonts w:ascii="宋体" w:hAnsi="宋体" w:cs="宋体" w:eastAsia="宋体" w:hint="default"/>
          <w:spacing w:val="-106"/>
          <w:w w:val="7"/>
          <w:position w:val="-30"/>
        </w:rPr>
        <w:t>次</w:t>
      </w:r>
      <w:r>
        <w:rPr>
          <w:rFonts w:ascii="宋体" w:hAnsi="宋体" w:cs="宋体" w:eastAsia="宋体" w:hint="default"/>
          <w:spacing w:val="-75"/>
          <w:w w:val="7"/>
        </w:rPr>
        <w:t>虚</w:t>
      </w:r>
      <w:r>
        <w:rPr>
          <w:rFonts w:ascii="宋体" w:hAnsi="宋体" w:cs="宋体" w:eastAsia="宋体" w:hint="default"/>
          <w:spacing w:val="-104"/>
          <w:w w:val="7"/>
          <w:position w:val="-30"/>
        </w:rPr>
        <w:t>被</w:t>
      </w:r>
      <w:r>
        <w:rPr>
          <w:rFonts w:ascii="宋体" w:hAnsi="宋体" w:cs="宋体" w:eastAsia="宋体" w:hint="default"/>
          <w:spacing w:val="-77"/>
          <w:w w:val="7"/>
        </w:rPr>
        <w:t>拟</w:t>
      </w:r>
      <w:r>
        <w:rPr>
          <w:rFonts w:ascii="宋体" w:hAnsi="宋体" w:cs="宋体" w:eastAsia="宋体" w:hint="default"/>
          <w:spacing w:val="-104"/>
          <w:w w:val="7"/>
          <w:position w:val="-30"/>
        </w:rPr>
        <w:t>推</w:t>
      </w:r>
      <w:r>
        <w:rPr>
          <w:rFonts w:ascii="宋体" w:hAnsi="宋体" w:cs="宋体" w:eastAsia="宋体" w:hint="default"/>
          <w:spacing w:val="-77"/>
          <w:w w:val="7"/>
        </w:rPr>
        <w:t>社</w:t>
      </w:r>
      <w:r>
        <w:rPr>
          <w:rFonts w:ascii="宋体" w:hAnsi="宋体" w:cs="宋体" w:eastAsia="宋体" w:hint="default"/>
          <w:spacing w:val="-104"/>
          <w:w w:val="7"/>
          <w:position w:val="-30"/>
        </w:rPr>
        <w:t>到</w:t>
      </w:r>
      <w:r>
        <w:rPr>
          <w:rFonts w:ascii="宋体" w:hAnsi="宋体" w:cs="宋体" w:eastAsia="宋体" w:hint="default"/>
          <w:spacing w:val="-77"/>
          <w:w w:val="7"/>
        </w:rPr>
        <w:t>会</w:t>
      </w:r>
      <w:r>
        <w:rPr>
          <w:rFonts w:ascii="宋体" w:hAnsi="宋体" w:cs="宋体" w:eastAsia="宋体" w:hint="default"/>
          <w:spacing w:val="-104"/>
          <w:w w:val="7"/>
          <w:position w:val="-30"/>
        </w:rPr>
        <w:t>更</w:t>
      </w:r>
      <w:r>
        <w:rPr>
          <w:rFonts w:ascii="宋体" w:hAnsi="宋体" w:cs="宋体" w:eastAsia="宋体" w:hint="default"/>
          <w:spacing w:val="-77"/>
          <w:w w:val="7"/>
        </w:rPr>
        <w:t>，</w:t>
      </w:r>
      <w:r>
        <w:rPr>
          <w:rFonts w:ascii="宋体" w:hAnsi="宋体" w:cs="宋体" w:eastAsia="宋体" w:hint="default"/>
          <w:spacing w:val="-104"/>
          <w:w w:val="7"/>
          <w:position w:val="-30"/>
        </w:rPr>
        <w:t>高</w:t>
      </w:r>
      <w:r>
        <w:rPr>
          <w:rFonts w:ascii="宋体" w:hAnsi="宋体" w:cs="宋体" w:eastAsia="宋体" w:hint="default"/>
          <w:spacing w:val="-180"/>
          <w:w w:val="7"/>
        </w:rPr>
        <w:t>随</w:t>
      </w:r>
      <w:r>
        <w:rPr>
          <w:rFonts w:ascii="宋体" w:hAnsi="宋体" w:cs="宋体" w:eastAsia="宋体" w:hint="default"/>
          <w:spacing w:val="-77"/>
          <w:w w:val="7"/>
          <w:position w:val="-77"/>
        </w:rPr>
        <w:t>又</w:t>
      </w:r>
      <w:r>
        <w:rPr>
          <w:rFonts w:ascii="宋体" w:hAnsi="宋体" w:cs="宋体" w:eastAsia="宋体" w:hint="default"/>
          <w:spacing w:val="-101"/>
          <w:w w:val="7"/>
          <w:position w:val="-30"/>
        </w:rPr>
        <w:t>层</w:t>
      </w:r>
      <w:r>
        <w:rPr>
          <w:rFonts w:ascii="宋体" w:hAnsi="宋体" w:cs="宋体" w:eastAsia="宋体" w:hint="default"/>
          <w:spacing w:val="-180"/>
          <w:w w:val="7"/>
        </w:rPr>
        <w:t>着</w:t>
      </w:r>
      <w:r>
        <w:rPr>
          <w:rFonts w:ascii="宋体" w:hAnsi="宋体" w:cs="宋体" w:eastAsia="宋体" w:hint="default"/>
          <w:spacing w:val="-80"/>
          <w:w w:val="7"/>
          <w:position w:val="-77"/>
        </w:rPr>
        <w:t>能</w:t>
      </w:r>
      <w:r>
        <w:rPr>
          <w:rFonts w:ascii="宋体" w:hAnsi="宋体" w:cs="宋体" w:eastAsia="宋体" w:hint="default"/>
          <w:spacing w:val="-101"/>
          <w:w w:val="7"/>
          <w:position w:val="-30"/>
        </w:rPr>
        <w:t>次</w:t>
      </w:r>
      <w:r>
        <w:rPr>
          <w:rFonts w:ascii="宋体" w:hAnsi="宋体" w:cs="宋体" w:eastAsia="宋体" w:hint="default"/>
          <w:spacing w:val="-180"/>
          <w:w w:val="7"/>
          <w:position w:val="-77"/>
        </w:rPr>
        <w:t>对</w:t>
      </w:r>
      <w:r>
        <w:rPr>
          <w:rFonts w:ascii="宋体" w:hAnsi="宋体" w:cs="宋体" w:eastAsia="宋体" w:hint="default"/>
          <w:spacing w:val="-80"/>
          <w:w w:val="7"/>
        </w:rPr>
        <w:t>新</w:t>
      </w:r>
      <w:r>
        <w:rPr>
          <w:rFonts w:ascii="宋体" w:hAnsi="宋体" w:cs="宋体" w:eastAsia="宋体" w:hint="default"/>
          <w:spacing w:val="-101"/>
          <w:w w:val="7"/>
          <w:position w:val="-30"/>
        </w:rPr>
        <w:t>，</w:t>
      </w:r>
      <w:r>
        <w:rPr>
          <w:rFonts w:ascii="宋体" w:hAnsi="宋体" w:cs="宋体" w:eastAsia="宋体" w:hint="default"/>
          <w:spacing w:val="-180"/>
          <w:w w:val="7"/>
          <w:position w:val="-77"/>
        </w:rPr>
        <w:t>相</w:t>
      </w:r>
      <w:r>
        <w:rPr>
          <w:rFonts w:ascii="宋体" w:hAnsi="宋体" w:cs="宋体" w:eastAsia="宋体" w:hint="default"/>
          <w:spacing w:val="-80"/>
          <w:w w:val="7"/>
        </w:rPr>
        <w:t>应</w:t>
      </w:r>
      <w:r>
        <w:rPr>
          <w:rFonts w:ascii="宋体" w:hAnsi="宋体" w:cs="宋体" w:eastAsia="宋体" w:hint="default"/>
          <w:spacing w:val="-101"/>
          <w:w w:val="7"/>
          <w:position w:val="-30"/>
        </w:rPr>
        <w:t>提</w:t>
      </w:r>
      <w:r>
        <w:rPr>
          <w:rFonts w:ascii="宋体" w:hAnsi="宋体" w:cs="宋体" w:eastAsia="宋体" w:hint="default"/>
          <w:spacing w:val="-180"/>
          <w:w w:val="7"/>
          <w:position w:val="-77"/>
        </w:rPr>
        <w:t>关</w:t>
      </w:r>
      <w:r>
        <w:rPr>
          <w:rFonts w:ascii="宋体" w:hAnsi="宋体" w:cs="宋体" w:eastAsia="宋体" w:hint="default"/>
          <w:spacing w:val="-80"/>
          <w:w w:val="7"/>
        </w:rPr>
        <w:t>用</w:t>
      </w:r>
      <w:r>
        <w:rPr>
          <w:rFonts w:ascii="宋体" w:hAnsi="宋体" w:cs="宋体" w:eastAsia="宋体" w:hint="default"/>
          <w:spacing w:val="-99"/>
          <w:w w:val="7"/>
          <w:position w:val="-30"/>
        </w:rPr>
        <w:t>供</w:t>
      </w:r>
      <w:r>
        <w:rPr>
          <w:rFonts w:ascii="宋体" w:hAnsi="宋体" w:cs="宋体" w:eastAsia="宋体" w:hint="default"/>
          <w:spacing w:val="-180"/>
          <w:w w:val="7"/>
        </w:rPr>
        <w:t>对</w:t>
      </w:r>
      <w:r>
        <w:rPr>
          <w:rFonts w:ascii="宋体" w:hAnsi="宋体" w:cs="宋体" w:eastAsia="宋体" w:hint="default"/>
          <w:spacing w:val="-82"/>
          <w:w w:val="7"/>
          <w:position w:val="-77"/>
        </w:rPr>
        <w:t>事</w:t>
      </w:r>
      <w:r>
        <w:rPr>
          <w:rFonts w:ascii="宋体" w:hAnsi="宋体" w:cs="宋体" w:eastAsia="宋体" w:hint="default"/>
          <w:spacing w:val="-99"/>
          <w:w w:val="7"/>
          <w:position w:val="-30"/>
        </w:rPr>
        <w:t>了</w:t>
      </w:r>
      <w:r>
        <w:rPr>
          <w:rFonts w:ascii="宋体" w:hAnsi="宋体" w:cs="宋体" w:eastAsia="宋体" w:hint="default"/>
          <w:spacing w:val="-180"/>
          <w:w w:val="7"/>
          <w:position w:val="-77"/>
        </w:rPr>
        <w:t>务</w:t>
      </w:r>
      <w:r>
        <w:rPr>
          <w:rFonts w:ascii="宋体" w:hAnsi="宋体" w:cs="宋体" w:eastAsia="宋体" w:hint="default"/>
          <w:spacing w:val="-82"/>
          <w:w w:val="7"/>
        </w:rPr>
        <w:t>参</w:t>
      </w:r>
      <w:r>
        <w:rPr>
          <w:rFonts w:ascii="宋体" w:hAnsi="宋体" w:cs="宋体" w:eastAsia="宋体" w:hint="default"/>
          <w:spacing w:val="-99"/>
          <w:w w:val="7"/>
          <w:position w:val="-30"/>
        </w:rPr>
        <w:t>更</w:t>
      </w:r>
      <w:r>
        <w:rPr>
          <w:rFonts w:ascii="宋体" w:hAnsi="宋体" w:cs="宋体" w:eastAsia="宋体" w:hint="default"/>
          <w:spacing w:val="-180"/>
          <w:w w:val="7"/>
          <w:position w:val="-77"/>
        </w:rPr>
        <w:t>实</w:t>
      </w:r>
      <w:r>
        <w:rPr>
          <w:rFonts w:ascii="宋体" w:hAnsi="宋体" w:cs="宋体" w:eastAsia="宋体" w:hint="default"/>
          <w:spacing w:val="-82"/>
          <w:w w:val="7"/>
        </w:rPr>
        <w:t>与</w:t>
      </w:r>
      <w:r>
        <w:rPr>
          <w:rFonts w:ascii="宋体" w:hAnsi="宋体" w:cs="宋体" w:eastAsia="宋体" w:hint="default"/>
          <w:spacing w:val="-96"/>
          <w:w w:val="7"/>
          <w:position w:val="-30"/>
        </w:rPr>
        <w:t>大</w:t>
      </w:r>
      <w:r>
        <w:rPr>
          <w:rFonts w:ascii="宋体" w:hAnsi="宋体" w:cs="宋体" w:eastAsia="宋体" w:hint="default"/>
          <w:spacing w:val="-180"/>
          <w:w w:val="7"/>
          <w:position w:val="-77"/>
        </w:rPr>
        <w:t>施</w:t>
      </w:r>
      <w:r>
        <w:rPr>
          <w:rFonts w:ascii="宋体" w:hAnsi="宋体" w:cs="宋体" w:eastAsia="宋体" w:hint="default"/>
          <w:spacing w:val="-84"/>
          <w:w w:val="7"/>
        </w:rPr>
        <w:t>各</w:t>
      </w:r>
      <w:r>
        <w:rPr>
          <w:rFonts w:ascii="宋体" w:hAnsi="宋体" w:cs="宋体" w:eastAsia="宋体" w:hint="default"/>
          <w:spacing w:val="-94"/>
          <w:w w:val="7"/>
          <w:position w:val="-30"/>
        </w:rPr>
        <w:t>的</w:t>
      </w:r>
      <w:r>
        <w:rPr>
          <w:rFonts w:ascii="宋体" w:hAnsi="宋体" w:cs="宋体" w:eastAsia="宋体" w:hint="default"/>
          <w:spacing w:val="-87"/>
          <w:w w:val="7"/>
        </w:rPr>
        <w:t>方</w:t>
      </w:r>
      <w:r>
        <w:rPr>
          <w:rFonts w:ascii="宋体" w:hAnsi="宋体" w:cs="宋体" w:eastAsia="宋体" w:hint="default"/>
          <w:spacing w:val="-94"/>
          <w:w w:val="7"/>
          <w:position w:val="-30"/>
        </w:rPr>
        <w:t>市</w:t>
      </w:r>
      <w:r>
        <w:rPr>
          <w:rFonts w:ascii="宋体" w:hAnsi="宋体" w:cs="宋体" w:eastAsia="宋体" w:hint="default"/>
          <w:spacing w:val="-180"/>
          <w:w w:val="7"/>
        </w:rPr>
        <w:t>的</w:t>
      </w:r>
      <w:r>
        <w:rPr>
          <w:rFonts w:ascii="宋体" w:hAnsi="宋体" w:cs="宋体" w:eastAsia="宋体" w:hint="default"/>
          <w:spacing w:val="-87"/>
          <w:w w:val="7"/>
          <w:position w:val="-77"/>
        </w:rPr>
        <w:t>制</w:t>
      </w:r>
      <w:r>
        <w:rPr>
          <w:rFonts w:ascii="宋体" w:hAnsi="宋体" w:cs="宋体" w:eastAsia="宋体" w:hint="default"/>
          <w:spacing w:val="-94"/>
          <w:w w:val="7"/>
          <w:position w:val="-30"/>
        </w:rPr>
        <w:t>场</w:t>
      </w:r>
      <w:r>
        <w:rPr>
          <w:rFonts w:ascii="宋体" w:hAnsi="宋体" w:cs="宋体" w:eastAsia="宋体" w:hint="default"/>
          <w:spacing w:val="-180"/>
          <w:w w:val="7"/>
        </w:rPr>
        <w:t>认</w:t>
      </w:r>
      <w:r>
        <w:rPr>
          <w:rFonts w:ascii="宋体" w:hAnsi="宋体" w:cs="宋体" w:eastAsia="宋体" w:hint="default"/>
          <w:spacing w:val="-87"/>
          <w:w w:val="7"/>
          <w:position w:val="-77"/>
        </w:rPr>
        <w:t>，</w:t>
      </w:r>
      <w:r>
        <w:rPr>
          <w:rFonts w:ascii="宋体" w:hAnsi="宋体" w:cs="宋体" w:eastAsia="宋体" w:hint="default"/>
          <w:spacing w:val="-94"/>
          <w:w w:val="7"/>
          <w:position w:val="-30"/>
        </w:rPr>
        <w:t>需</w:t>
      </w:r>
      <w:r>
        <w:rPr>
          <w:rFonts w:ascii="宋体" w:hAnsi="宋体" w:cs="宋体" w:eastAsia="宋体" w:hint="default"/>
          <w:spacing w:val="-180"/>
          <w:w w:val="7"/>
          <w:position w:val="-77"/>
        </w:rPr>
        <w:t>人</w:t>
      </w:r>
      <w:r>
        <w:rPr>
          <w:rFonts w:ascii="宋体" w:hAnsi="宋体" w:cs="宋体" w:eastAsia="宋体" w:hint="default"/>
          <w:spacing w:val="-87"/>
          <w:w w:val="7"/>
        </w:rPr>
        <w:t>证</w:t>
      </w:r>
      <w:r>
        <w:rPr>
          <w:rFonts w:ascii="宋体" w:hAnsi="宋体" w:cs="宋体" w:eastAsia="宋体" w:hint="default"/>
          <w:spacing w:val="-94"/>
          <w:w w:val="7"/>
          <w:position w:val="-30"/>
        </w:rPr>
        <w:t>求</w:t>
      </w:r>
      <w:r>
        <w:rPr>
          <w:rFonts w:ascii="宋体" w:hAnsi="宋体" w:cs="宋体" w:eastAsia="宋体" w:hint="default"/>
          <w:spacing w:val="-180"/>
          <w:w w:val="7"/>
        </w:rPr>
        <w:t>需</w:t>
      </w:r>
      <w:r>
        <w:rPr>
          <w:rFonts w:ascii="宋体" w:hAnsi="宋体" w:cs="宋体" w:eastAsia="宋体" w:hint="default"/>
          <w:spacing w:val="-87"/>
          <w:w w:val="7"/>
          <w:position w:val="-77"/>
        </w:rPr>
        <w:t>们</w:t>
      </w:r>
      <w:r>
        <w:rPr>
          <w:rFonts w:ascii="宋体" w:hAnsi="宋体" w:cs="宋体" w:eastAsia="宋体" w:hint="default"/>
          <w:spacing w:val="-92"/>
          <w:w w:val="7"/>
          <w:position w:val="-30"/>
        </w:rPr>
        <w:t>。</w:t>
      </w:r>
      <w:r>
        <w:rPr>
          <w:rFonts w:ascii="宋体" w:hAnsi="宋体" w:cs="宋体" w:eastAsia="宋体" w:hint="default"/>
          <w:spacing w:val="-180"/>
          <w:w w:val="7"/>
        </w:rPr>
        <w:t>求</w:t>
      </w:r>
      <w:r>
        <w:rPr>
          <w:rFonts w:ascii="宋体" w:hAnsi="宋体" w:cs="宋体" w:eastAsia="宋体" w:hint="default"/>
          <w:w w:val="7"/>
          <w:position w:val="-77"/>
        </w:rPr>
        <w:t>对</w:t>
      </w:r>
      <w:r>
        <w:rPr>
          <w:rFonts w:ascii="宋体" w:hAnsi="宋体" w:cs="宋体" w:eastAsia="宋体" w:hint="default"/>
          <w:spacing w:val="-180"/>
          <w:w w:val="7"/>
        </w:rPr>
        <w:t>，</w:t>
      </w:r>
      <w:r>
        <w:rPr>
          <w:rFonts w:ascii="宋体" w:hAnsi="宋体" w:cs="宋体" w:eastAsia="宋体" w:hint="default"/>
          <w:w w:val="7"/>
          <w:position w:val="-77"/>
        </w:rPr>
        <w:t>日</w:t>
      </w:r>
      <w:r>
        <w:rPr>
          <w:rFonts w:ascii="宋体" w:hAnsi="宋体" w:cs="宋体" w:eastAsia="宋体" w:hint="default"/>
          <w:spacing w:val="-180"/>
          <w:w w:val="7"/>
        </w:rPr>
        <w:t>对</w:t>
      </w:r>
      <w:r>
        <w:rPr>
          <w:rFonts w:ascii="宋体" w:hAnsi="宋体" w:cs="宋体" w:eastAsia="宋体" w:hint="default"/>
          <w:w w:val="7"/>
          <w:position w:val="-77"/>
        </w:rPr>
        <w:t>常</w:t>
      </w:r>
      <w:r>
        <w:rPr>
          <w:rFonts w:ascii="宋体" w:hAnsi="宋体" w:cs="宋体" w:eastAsia="宋体" w:hint="default"/>
          <w:spacing w:val="-180"/>
          <w:w w:val="7"/>
          <w:position w:val="-77"/>
        </w:rPr>
        <w:t>生</w:t>
      </w:r>
      <w:r>
        <w:rPr>
          <w:rFonts w:ascii="宋体" w:hAnsi="宋体" w:cs="宋体" w:eastAsia="宋体" w:hint="default"/>
          <w:spacing w:val="2"/>
          <w:w w:val="7"/>
        </w:rPr>
        <w:t>安</w:t>
      </w:r>
      <w:r>
        <w:rPr>
          <w:rFonts w:ascii="宋体" w:hAnsi="宋体" w:cs="宋体" w:eastAsia="宋体" w:hint="default"/>
          <w:spacing w:val="-180"/>
          <w:w w:val="7"/>
          <w:position w:val="-77"/>
        </w:rPr>
        <w:t>活</w:t>
      </w:r>
      <w:r>
        <w:rPr>
          <w:rFonts w:ascii="宋体" w:hAnsi="宋体" w:cs="宋体" w:eastAsia="宋体" w:hint="default"/>
          <w:w w:val="7"/>
        </w:rPr>
        <w:t>全</w:t>
      </w:r>
      <w:r>
        <w:rPr>
          <w:rFonts w:ascii="宋体" w:hAnsi="宋体" w:cs="宋体" w:eastAsia="宋体" w:hint="default"/>
          <w:spacing w:val="-180"/>
          <w:w w:val="7"/>
        </w:rPr>
        <w:t>、</w:t>
      </w:r>
      <w:r>
        <w:rPr>
          <w:rFonts w:ascii="宋体" w:hAnsi="宋体" w:cs="宋体" w:eastAsia="宋体" w:hint="default"/>
          <w:w w:val="7"/>
          <w:position w:val="-77"/>
        </w:rPr>
        <w:t>的</w:t>
      </w:r>
      <w:r>
        <w:rPr>
          <w:rFonts w:ascii="宋体" w:hAnsi="宋体" w:cs="宋体" w:eastAsia="宋体" w:hint="default"/>
          <w:spacing w:val="-180"/>
          <w:w w:val="7"/>
        </w:rPr>
        <w:t>信</w:t>
      </w:r>
      <w:r>
        <w:rPr>
          <w:rFonts w:ascii="宋体" w:hAnsi="宋体" w:cs="宋体" w:eastAsia="宋体" w:hint="default"/>
          <w:spacing w:val="2"/>
          <w:w w:val="7"/>
          <w:position w:val="-77"/>
        </w:rPr>
        <w:t>智</w:t>
      </w:r>
      <w:r>
        <w:rPr>
          <w:rFonts w:ascii="宋体" w:hAnsi="宋体" w:cs="宋体" w:eastAsia="宋体" w:hint="default"/>
          <w:spacing w:val="-180"/>
          <w:w w:val="7"/>
        </w:rPr>
        <w:t>用</w:t>
      </w:r>
      <w:r>
        <w:rPr>
          <w:rFonts w:ascii="宋体" w:hAnsi="宋体" w:cs="宋体" w:eastAsia="宋体" w:hint="default"/>
          <w:spacing w:val="2"/>
          <w:w w:val="7"/>
          <w:position w:val="-77"/>
        </w:rPr>
        <w:t>能</w:t>
      </w:r>
      <w:r>
        <w:rPr>
          <w:rFonts w:ascii="宋体" w:hAnsi="宋体" w:cs="宋体" w:eastAsia="宋体" w:hint="default"/>
          <w:spacing w:val="-180"/>
          <w:w w:val="7"/>
        </w:rPr>
        <w:t>、</w:t>
      </w:r>
      <w:r>
        <w:rPr>
          <w:rFonts w:ascii="宋体" w:hAnsi="宋体" w:cs="宋体" w:eastAsia="宋体" w:hint="default"/>
          <w:w w:val="7"/>
          <w:position w:val="-77"/>
        </w:rPr>
        <w:t>化</w:t>
      </w:r>
      <w:r>
        <w:rPr>
          <w:rFonts w:ascii="宋体" w:hAnsi="宋体" w:cs="宋体" w:eastAsia="宋体" w:hint="default"/>
          <w:spacing w:val="-180"/>
          <w:w w:val="7"/>
        </w:rPr>
        <w:t>认</w:t>
      </w:r>
      <w:r>
        <w:rPr>
          <w:rFonts w:ascii="宋体" w:hAnsi="宋体" w:cs="宋体" w:eastAsia="宋体" w:hint="default"/>
          <w:w w:val="7"/>
          <w:position w:val="-77"/>
        </w:rPr>
        <w:t>需</w:t>
      </w:r>
      <w:r>
        <w:rPr>
          <w:rFonts w:ascii="宋体" w:hAnsi="宋体" w:cs="宋体" w:eastAsia="宋体" w:hint="default"/>
          <w:spacing w:val="-180"/>
          <w:w w:val="7"/>
        </w:rPr>
        <w:t>证</w:t>
      </w:r>
      <w:r>
        <w:rPr>
          <w:rFonts w:ascii="宋体" w:hAnsi="宋体" w:cs="宋体" w:eastAsia="宋体" w:hint="default"/>
          <w:w w:val="7"/>
          <w:position w:val="-77"/>
        </w:rPr>
        <w:t>求</w:t>
      </w:r>
      <w:r>
        <w:rPr>
          <w:rFonts w:ascii="宋体" w:hAnsi="宋体" w:cs="宋体" w:eastAsia="宋体" w:hint="default"/>
          <w:spacing w:val="-180"/>
          <w:w w:val="7"/>
        </w:rPr>
        <w:t>等</w:t>
      </w:r>
      <w:r>
        <w:rPr>
          <w:rFonts w:ascii="宋体" w:hAnsi="宋体" w:cs="宋体" w:eastAsia="宋体" w:hint="default"/>
          <w:w w:val="7"/>
          <w:position w:val="-77"/>
        </w:rPr>
        <w:t>也</w:t>
      </w:r>
      <w:r>
        <w:rPr>
          <w:rFonts w:ascii="宋体" w:hAnsi="宋体" w:cs="宋体" w:eastAsia="宋体" w:hint="default"/>
          <w:spacing w:val="-180"/>
          <w:w w:val="7"/>
        </w:rPr>
        <w:t>各</w:t>
      </w:r>
      <w:r>
        <w:rPr>
          <w:rFonts w:ascii="宋体" w:hAnsi="宋体" w:cs="宋体" w:eastAsia="宋体" w:hint="default"/>
          <w:spacing w:val="2"/>
          <w:w w:val="7"/>
          <w:position w:val="-77"/>
        </w:rPr>
        <w:t>逐</w:t>
      </w:r>
      <w:r>
        <w:rPr>
          <w:rFonts w:ascii="宋体" w:hAnsi="宋体" w:cs="宋体" w:eastAsia="宋体" w:hint="default"/>
          <w:spacing w:val="-180"/>
          <w:w w:val="7"/>
        </w:rPr>
        <w:t>方</w:t>
      </w:r>
      <w:r>
        <w:rPr>
          <w:rFonts w:ascii="宋体" w:hAnsi="宋体" w:cs="宋体" w:eastAsia="宋体" w:hint="default"/>
          <w:w w:val="7"/>
          <w:position w:val="-77"/>
        </w:rPr>
        <w:t>步</w:t>
      </w:r>
      <w:r>
        <w:rPr>
          <w:rFonts w:ascii="宋体" w:hAnsi="宋体" w:cs="宋体" w:eastAsia="宋体" w:hint="default"/>
          <w:spacing w:val="-180"/>
          <w:w w:val="7"/>
        </w:rPr>
        <w:t>面</w:t>
      </w:r>
      <w:r>
        <w:rPr>
          <w:rFonts w:ascii="宋体" w:hAnsi="宋体" w:cs="宋体" w:eastAsia="宋体" w:hint="default"/>
          <w:w w:val="7"/>
          <w:position w:val="-77"/>
        </w:rPr>
        <w:t>提</w:t>
      </w:r>
      <w:r>
        <w:rPr>
          <w:rFonts w:ascii="宋体" w:hAnsi="宋体" w:cs="宋体" w:eastAsia="宋体" w:hint="default"/>
          <w:spacing w:val="-180"/>
          <w:w w:val="7"/>
        </w:rPr>
        <w:t>提</w:t>
      </w:r>
      <w:r>
        <w:rPr>
          <w:rFonts w:ascii="宋体" w:hAnsi="宋体" w:cs="宋体" w:eastAsia="宋体" w:hint="default"/>
          <w:w w:val="7"/>
          <w:position w:val="-77"/>
        </w:rPr>
        <w:t>高</w:t>
      </w:r>
      <w:r>
        <w:rPr>
          <w:rFonts w:ascii="宋体" w:hAnsi="宋体" w:cs="宋体" w:eastAsia="宋体" w:hint="default"/>
          <w:spacing w:val="-180"/>
          <w:w w:val="7"/>
          <w:position w:val="-77"/>
        </w:rPr>
        <w:t>，</w:t>
      </w:r>
      <w:r>
        <w:rPr>
          <w:rFonts w:ascii="宋体" w:hAnsi="宋体" w:cs="宋体" w:eastAsia="宋体" w:hint="default"/>
          <w:spacing w:val="2"/>
          <w:w w:val="7"/>
        </w:rPr>
        <w:t>出</w:t>
      </w:r>
      <w:r>
        <w:rPr>
          <w:rFonts w:ascii="宋体" w:hAnsi="宋体" w:cs="宋体" w:eastAsia="宋体" w:hint="default"/>
          <w:spacing w:val="-180"/>
          <w:w w:val="7"/>
          <w:position w:val="-77"/>
        </w:rPr>
        <w:t>物</w:t>
      </w:r>
      <w:r>
        <w:rPr>
          <w:rFonts w:ascii="宋体" w:hAnsi="宋体" w:cs="宋体" w:eastAsia="宋体" w:hint="default"/>
          <w:w w:val="7"/>
        </w:rPr>
        <w:t>了</w:t>
      </w:r>
      <w:r>
        <w:rPr>
          <w:rFonts w:ascii="宋体" w:hAnsi="宋体" w:cs="宋体" w:eastAsia="宋体" w:hint="default"/>
          <w:spacing w:val="-180"/>
          <w:w w:val="7"/>
          <w:position w:val="-77"/>
        </w:rPr>
        <w:t>联</w:t>
      </w:r>
      <w:r>
        <w:rPr>
          <w:rFonts w:ascii="宋体" w:hAnsi="宋体" w:cs="宋体" w:eastAsia="宋体" w:hint="default"/>
          <w:spacing w:val="-3"/>
          <w:w w:val="7"/>
        </w:rPr>
        <w:t>更</w:t>
      </w:r>
      <w:r>
        <w:rPr>
          <w:rFonts w:ascii="宋体" w:hAnsi="宋体" w:cs="宋体" w:eastAsia="宋体" w:hint="default"/>
          <w:spacing w:val="-180"/>
          <w:w w:val="7"/>
          <w:position w:val="-77"/>
        </w:rPr>
        <w:t>网</w:t>
      </w:r>
      <w:r>
        <w:rPr>
          <w:rFonts w:ascii="宋体" w:hAnsi="宋体" w:cs="宋体" w:eastAsia="宋体" w:hint="default"/>
          <w:w w:val="7"/>
        </w:rPr>
        <w:t>高</w:t>
      </w:r>
      <w:r>
        <w:rPr>
          <w:rFonts w:ascii="宋体" w:hAnsi="宋体" w:cs="宋体" w:eastAsia="宋体" w:hint="default"/>
        </w:rPr>
      </w:r>
    </w:p>
    <w:p>
      <w:pPr>
        <w:tabs>
          <w:tab w:pos="1658" w:val="left" w:leader="none"/>
        </w:tabs>
        <w:spacing w:line="85" w:lineRule="exact" w:before="0"/>
        <w:ind w:left="0" w:right="1020" w:firstLine="0"/>
        <w:jc w:val="center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4G</w:t>
        <w:tab/>
        <w:t>2014</w:t>
      </w:r>
    </w:p>
    <w:p>
      <w:pPr>
        <w:spacing w:after="0" w:line="85" w:lineRule="exact"/>
        <w:jc w:val="center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360" w:right="340"/>
        </w:sectPr>
      </w:pPr>
    </w:p>
    <w:p>
      <w:pPr>
        <w:pStyle w:val="BodyText"/>
        <w:spacing w:line="1248" w:lineRule="exact"/>
        <w:ind w:left="772" w:right="-1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7"/>
        </w:rPr>
        <w:t>这个</w:t>
      </w:r>
      <w:r>
        <w:rPr>
          <w:rFonts w:ascii="宋体" w:hAnsi="宋体" w:cs="宋体" w:eastAsia="宋体" w:hint="default"/>
          <w:spacing w:val="-113"/>
          <w:w w:val="7"/>
        </w:rPr>
        <w:t>行</w:t>
      </w:r>
      <w:r>
        <w:rPr>
          <w:rFonts w:ascii="宋体" w:hAnsi="宋体" w:cs="宋体" w:eastAsia="宋体" w:hint="default"/>
          <w:spacing w:val="-68"/>
          <w:w w:val="7"/>
          <w:position w:val="-46"/>
        </w:rPr>
        <w:t>（</w:t>
      </w:r>
      <w:r>
        <w:rPr>
          <w:rFonts w:ascii="宋体" w:hAnsi="宋体" w:cs="宋体" w:eastAsia="宋体" w:hint="default"/>
          <w:spacing w:val="-113"/>
          <w:w w:val="7"/>
        </w:rPr>
        <w:t>业</w:t>
      </w:r>
      <w:r>
        <w:rPr>
          <w:rFonts w:ascii="宋体" w:hAnsi="宋体" w:cs="宋体" w:eastAsia="宋体" w:hint="default"/>
          <w:spacing w:val="-68"/>
          <w:w w:val="7"/>
          <w:position w:val="-46"/>
        </w:rPr>
        <w:t>二</w:t>
      </w:r>
      <w:r>
        <w:rPr>
          <w:rFonts w:ascii="宋体" w:hAnsi="宋体" w:cs="宋体" w:eastAsia="宋体" w:hint="default"/>
          <w:spacing w:val="-113"/>
          <w:w w:val="7"/>
        </w:rPr>
        <w:t>的</w:t>
      </w:r>
      <w:r>
        <w:rPr>
          <w:rFonts w:ascii="宋体" w:hAnsi="宋体" w:cs="宋体" w:eastAsia="宋体" w:hint="default"/>
          <w:spacing w:val="-68"/>
          <w:w w:val="7"/>
          <w:position w:val="-46"/>
        </w:rPr>
        <w:t>）</w:t>
      </w:r>
      <w:r>
        <w:rPr>
          <w:rFonts w:ascii="宋体" w:hAnsi="宋体" w:cs="宋体" w:eastAsia="宋体" w:hint="default"/>
          <w:spacing w:val="-113"/>
          <w:w w:val="7"/>
        </w:rPr>
        <w:t>发</w:t>
      </w:r>
      <w:r>
        <w:rPr>
          <w:rFonts w:ascii="宋体" w:hAnsi="宋体" w:cs="宋体" w:eastAsia="宋体" w:hint="default"/>
          <w:spacing w:val="-68"/>
          <w:w w:val="7"/>
          <w:position w:val="-46"/>
        </w:rPr>
        <w:t>公</w:t>
      </w:r>
      <w:r>
        <w:rPr>
          <w:rFonts w:ascii="宋体" w:hAnsi="宋体" w:cs="宋体" w:eastAsia="宋体" w:hint="default"/>
          <w:spacing w:val="-113"/>
          <w:w w:val="7"/>
        </w:rPr>
        <w:t>展</w:t>
      </w:r>
      <w:r>
        <w:rPr>
          <w:rFonts w:ascii="宋体" w:hAnsi="宋体" w:cs="宋体" w:eastAsia="宋体" w:hint="default"/>
          <w:spacing w:val="-68"/>
          <w:w w:val="7"/>
          <w:position w:val="-46"/>
        </w:rPr>
        <w:t>司</w:t>
      </w:r>
      <w:r>
        <w:rPr>
          <w:rFonts w:ascii="宋体" w:hAnsi="宋体" w:cs="宋体" w:eastAsia="宋体" w:hint="default"/>
          <w:spacing w:val="-113"/>
          <w:w w:val="7"/>
        </w:rPr>
        <w:t>没</w:t>
      </w:r>
      <w:r>
        <w:rPr>
          <w:rFonts w:ascii="宋体" w:hAnsi="宋体" w:cs="宋体" w:eastAsia="宋体" w:hint="default"/>
          <w:spacing w:val="-68"/>
          <w:w w:val="7"/>
          <w:position w:val="-46"/>
        </w:rPr>
        <w:t>发</w:t>
      </w:r>
      <w:r>
        <w:rPr>
          <w:rFonts w:ascii="宋体" w:hAnsi="宋体" w:cs="宋体" w:eastAsia="宋体" w:hint="default"/>
          <w:spacing w:val="-113"/>
          <w:w w:val="7"/>
        </w:rPr>
        <w:t>有</w:t>
      </w:r>
      <w:r>
        <w:rPr>
          <w:rFonts w:ascii="宋体" w:hAnsi="宋体" w:cs="宋体" w:eastAsia="宋体" w:hint="default"/>
          <w:spacing w:val="-68"/>
          <w:w w:val="7"/>
          <w:position w:val="-46"/>
        </w:rPr>
        <w:t>展</w:t>
      </w:r>
      <w:r>
        <w:rPr>
          <w:rFonts w:ascii="宋体" w:hAnsi="宋体" w:cs="宋体" w:eastAsia="宋体" w:hint="default"/>
          <w:spacing w:val="-113"/>
          <w:w w:val="7"/>
        </w:rPr>
        <w:t>上</w:t>
      </w:r>
      <w:r>
        <w:rPr>
          <w:rFonts w:ascii="宋体" w:hAnsi="宋体" w:cs="宋体" w:eastAsia="宋体" w:hint="default"/>
          <w:spacing w:val="-68"/>
          <w:w w:val="7"/>
          <w:position w:val="-46"/>
        </w:rPr>
        <w:t>规</w:t>
      </w:r>
      <w:r>
        <w:rPr>
          <w:rFonts w:ascii="宋体" w:hAnsi="宋体" w:cs="宋体" w:eastAsia="宋体" w:hint="default"/>
          <w:spacing w:val="-113"/>
          <w:w w:val="7"/>
        </w:rPr>
        <w:t>限</w:t>
      </w:r>
      <w:r>
        <w:rPr>
          <w:rFonts w:ascii="宋体" w:hAnsi="宋体" w:cs="宋体" w:eastAsia="宋体" w:hint="default"/>
          <w:spacing w:val="-68"/>
          <w:w w:val="7"/>
          <w:position w:val="-46"/>
        </w:rPr>
        <w:t>划</w:t>
      </w:r>
      <w:r>
        <w:rPr>
          <w:rFonts w:ascii="宋体" w:hAnsi="宋体" w:cs="宋体" w:eastAsia="宋体" w:hint="default"/>
          <w:w w:val="7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248" w:lineRule="exact"/>
        <w:ind w:left="576" w:right="0"/>
        <w:jc w:val="left"/>
        <w:rPr>
          <w:rFonts w:ascii="宋体" w:hAnsi="宋体" w:cs="宋体" w:eastAsia="宋体" w:hint="default"/>
        </w:rPr>
      </w:pPr>
      <w:r>
        <w:rPr>
          <w:spacing w:val="5"/>
          <w:w w:val="5"/>
        </w:rPr>
        <w:br w:type="column"/>
      </w:r>
      <w:r>
        <w:rPr>
          <w:rFonts w:ascii="宋体" w:hAnsi="宋体" w:cs="宋体" w:eastAsia="宋体" w:hint="default"/>
          <w:spacing w:val="5"/>
          <w:w w:val="5"/>
        </w:rPr>
        <w:t>联网技术的物联网、电子商务、社交、</w:t>
      </w:r>
      <w:r>
        <w:rPr>
          <w:rFonts w:ascii="宋体" w:hAnsi="宋体" w:cs="宋体" w:eastAsia="宋体" w:hint="default"/>
          <w:spacing w:val="5"/>
          <w:w w:val="5"/>
        </w:rPr>
        <w:t>金融</w:t>
      </w:r>
      <w:r>
        <w:rPr>
          <w:rFonts w:ascii="宋体" w:hAnsi="宋体" w:cs="宋体" w:eastAsia="宋体" w:hint="default"/>
          <w:spacing w:val="5"/>
          <w:w w:val="5"/>
        </w:rPr>
        <w:t>乃</w:t>
      </w:r>
      <w:r>
        <w:rPr>
          <w:rFonts w:ascii="宋体" w:hAnsi="宋体" w:cs="宋体" w:eastAsia="宋体" w:hint="default"/>
          <w:spacing w:val="5"/>
          <w:w w:val="5"/>
        </w:rPr>
        <w:t>至</w:t>
      </w:r>
      <w:r>
        <w:rPr>
          <w:rFonts w:ascii="宋体" w:hAnsi="宋体" w:cs="宋体" w:eastAsia="宋体" w:hint="default"/>
          <w:spacing w:val="5"/>
          <w:w w:val="5"/>
        </w:rPr>
        <w:t>社会的</w:t>
      </w:r>
      <w:r>
        <w:rPr>
          <w:rFonts w:ascii="宋体" w:hAnsi="宋体" w:cs="宋体" w:eastAsia="宋体" w:hint="default"/>
          <w:spacing w:val="5"/>
          <w:w w:val="5"/>
        </w:rPr>
        <w:t>方方面面</w:t>
      </w:r>
      <w:r>
        <w:rPr>
          <w:rFonts w:ascii="宋体" w:hAnsi="宋体" w:cs="宋体" w:eastAsia="宋体" w:hint="default"/>
          <w:spacing w:val="5"/>
          <w:w w:val="5"/>
        </w:rPr>
        <w:t>，都</w:t>
      </w:r>
      <w:r>
        <w:rPr>
          <w:rFonts w:ascii="宋体" w:hAnsi="宋体" w:cs="宋体" w:eastAsia="宋体" w:hint="default"/>
          <w:spacing w:val="5"/>
          <w:w w:val="5"/>
        </w:rPr>
        <w:t>离</w:t>
      </w:r>
      <w:r>
        <w:rPr>
          <w:rFonts w:ascii="宋体" w:hAnsi="宋体" w:cs="宋体" w:eastAsia="宋体" w:hint="default"/>
          <w:spacing w:val="5"/>
          <w:w w:val="5"/>
        </w:rPr>
        <w:t>不</w:t>
      </w:r>
      <w:r>
        <w:rPr>
          <w:rFonts w:ascii="宋体" w:hAnsi="宋体" w:cs="宋体" w:eastAsia="宋体" w:hint="default"/>
          <w:spacing w:val="5"/>
          <w:w w:val="5"/>
        </w:rPr>
        <w:t>开信息技术，</w:t>
      </w:r>
      <w:r>
        <w:rPr>
          <w:rFonts w:ascii="宋体" w:hAnsi="宋体" w:cs="宋体" w:eastAsia="宋体" w:hint="default"/>
          <w:spacing w:val="5"/>
        </w:rPr>
      </w:r>
    </w:p>
    <w:p>
      <w:pPr>
        <w:spacing w:after="0" w:line="1248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360" w:right="340"/>
          <w:cols w:num="2" w:equalWidth="0">
            <w:col w:w="2933" w:space="40"/>
            <w:col w:w="8227"/>
          </w:cols>
        </w:sectPr>
      </w:pPr>
    </w:p>
    <w:p>
      <w:pPr>
        <w:pStyle w:val="BodyText"/>
        <w:spacing w:line="1791" w:lineRule="exact"/>
        <w:ind w:left="1492" w:right="0" w:firstLine="69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6.639977pt;margin-top:23.39999pt;width:482.05pt;height:174.6pt;mso-position-horizontal-relative:page;mso-position-vertical-relative:paragraph;z-index:-978928" type="#_x0000_t202" filled="false" stroked="false">
            <v:textbox inset="0,0,0,0">
              <w:txbxContent>
                <w:p>
                  <w:pPr>
                    <w:pStyle w:val="BodyText"/>
                    <w:spacing w:line="3492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持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108"/>
                    </w:rPr>
                    <w:t>顾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市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108"/>
                    </w:rPr>
                    <w:t>云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108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113"/>
                      <w:w w:val="7"/>
                      <w:position w:val="-30"/>
                    </w:rPr>
                    <w:t>场</w:t>
                  </w:r>
                  <w:r>
                    <w:rPr>
                      <w:rFonts w:ascii="Times New Roman" w:hAnsi="Times New Roman" w:cs="Times New Roman" w:eastAsia="Times New Roman" w:hint="default"/>
                      <w:spacing w:val="1"/>
                      <w:w w:val="99"/>
                      <w:position w:val="47"/>
                      <w:sz w:val="18"/>
                      <w:szCs w:val="18"/>
                    </w:rPr>
                    <w:t>2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90"/>
                      <w:w w:val="99"/>
                      <w:position w:val="47"/>
                      <w:sz w:val="18"/>
                      <w:szCs w:val="18"/>
                    </w:rPr>
                    <w:t>0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7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159"/>
                      <w:w w:val="7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108"/>
                    </w:rPr>
                    <w:t>算</w:t>
                  </w:r>
                  <w:r>
                    <w:rPr>
                      <w:rFonts w:ascii="宋体" w:hAnsi="宋体" w:cs="宋体" w:eastAsia="宋体" w:hint="default"/>
                      <w:spacing w:val="-111"/>
                      <w:w w:val="7"/>
                      <w:position w:val="-30"/>
                    </w:rPr>
                    <w:t>地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14"/>
                      <w:w w:val="99"/>
                      <w:position w:val="47"/>
                      <w:sz w:val="18"/>
                      <w:szCs w:val="18"/>
                    </w:rPr>
                    <w:t>1</w:t>
                  </w:r>
                  <w:r>
                    <w:rPr>
                      <w:rFonts w:ascii="宋体" w:hAnsi="宋体" w:cs="宋体" w:eastAsia="宋体" w:hint="default"/>
                      <w:spacing w:val="-176"/>
                      <w:w w:val="7"/>
                    </w:rPr>
                    <w:t>信</w:t>
                  </w:r>
                  <w:r>
                    <w:rPr>
                      <w:rFonts w:ascii="宋体" w:hAnsi="宋体" w:cs="宋体" w:eastAsia="宋体" w:hint="default"/>
                      <w:spacing w:val="-173"/>
                      <w:w w:val="7"/>
                      <w:position w:val="-77"/>
                    </w:rPr>
                    <w:t>系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69"/>
                      <w:w w:val="99"/>
                      <w:position w:val="47"/>
                      <w:sz w:val="18"/>
                      <w:szCs w:val="18"/>
                    </w:rPr>
                    <w:t>5</w:t>
                  </w:r>
                  <w:r>
                    <w:rPr>
                      <w:rFonts w:ascii="宋体" w:hAnsi="宋体" w:cs="宋体" w:eastAsia="宋体" w:hint="default"/>
                      <w:spacing w:val="-34"/>
                      <w:w w:val="7"/>
                      <w:position w:val="-30"/>
                    </w:rPr>
                    <w:t>位</w:t>
                  </w:r>
                  <w:r>
                    <w:rPr>
                      <w:rFonts w:ascii="宋体" w:hAnsi="宋体" w:cs="宋体" w:eastAsia="宋体" w:hint="default"/>
                      <w:spacing w:val="-147"/>
                      <w:w w:val="7"/>
                    </w:rPr>
                    <w:t>息</w:t>
                  </w:r>
                  <w:r>
                    <w:rPr>
                      <w:rFonts w:ascii="宋体" w:hAnsi="宋体" w:cs="宋体" w:eastAsia="宋体" w:hint="default"/>
                      <w:spacing w:val="-34"/>
                      <w:w w:val="7"/>
                      <w:position w:val="-30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147"/>
                      <w:w w:val="7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34"/>
                      <w:w w:val="7"/>
                      <w:position w:val="-30"/>
                    </w:rPr>
                    <w:t>获</w:t>
                  </w:r>
                  <w:r>
                    <w:rPr>
                      <w:rFonts w:ascii="宋体" w:hAnsi="宋体" w:cs="宋体" w:eastAsia="宋体" w:hint="default"/>
                      <w:spacing w:val="-147"/>
                      <w:w w:val="7"/>
                    </w:rPr>
                    <w:t>品</w:t>
                  </w:r>
                  <w:r>
                    <w:rPr>
                      <w:rFonts w:ascii="宋体" w:hAnsi="宋体" w:cs="宋体" w:eastAsia="宋体" w:hint="default"/>
                      <w:spacing w:val="-34"/>
                      <w:w w:val="7"/>
                      <w:position w:val="-30"/>
                    </w:rPr>
                    <w:t>得</w:t>
                  </w:r>
                  <w:r>
                    <w:rPr>
                      <w:rFonts w:ascii="宋体" w:hAnsi="宋体" w:cs="宋体" w:eastAsia="宋体" w:hint="default"/>
                      <w:spacing w:val="-147"/>
                      <w:w w:val="7"/>
                    </w:rPr>
                    <w:t>业</w:t>
                  </w:r>
                  <w:r>
                    <w:rPr>
                      <w:rFonts w:ascii="宋体" w:hAnsi="宋体" w:cs="宋体" w:eastAsia="宋体" w:hint="default"/>
                      <w:spacing w:val="-34"/>
                      <w:w w:val="7"/>
                      <w:position w:val="-30"/>
                    </w:rPr>
                    <w:t>稳</w:t>
                  </w:r>
                  <w:r>
                    <w:rPr>
                      <w:rFonts w:ascii="宋体" w:hAnsi="宋体" w:cs="宋体" w:eastAsia="宋体" w:hint="default"/>
                      <w:spacing w:val="-147"/>
                      <w:w w:val="7"/>
                    </w:rPr>
                    <w:t>务</w:t>
                  </w:r>
                  <w:r>
                    <w:rPr>
                      <w:rFonts w:ascii="宋体" w:hAnsi="宋体" w:cs="宋体" w:eastAsia="宋体" w:hint="default"/>
                      <w:spacing w:val="-34"/>
                      <w:w w:val="7"/>
                      <w:position w:val="-30"/>
                    </w:rPr>
                    <w:t>定</w:t>
                  </w:r>
                  <w:r>
                    <w:rPr>
                      <w:rFonts w:ascii="宋体" w:hAnsi="宋体" w:cs="宋体" w:eastAsia="宋体" w:hint="default"/>
                      <w:spacing w:val="-147"/>
                      <w:w w:val="7"/>
                    </w:rPr>
                    <w:t>：</w:t>
                  </w:r>
                  <w:r>
                    <w:rPr>
                      <w:rFonts w:ascii="宋体" w:hAnsi="宋体" w:cs="宋体" w:eastAsia="宋体" w:hint="default"/>
                      <w:spacing w:val="-46"/>
                      <w:w w:val="7"/>
                      <w:position w:val="-30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35"/>
                      <w:w w:val="7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46"/>
                      <w:w w:val="7"/>
                      <w:position w:val="-30"/>
                    </w:rPr>
                    <w:t>业</w:t>
                  </w:r>
                  <w:r>
                    <w:rPr>
                      <w:rFonts w:ascii="宋体" w:hAnsi="宋体" w:cs="宋体" w:eastAsia="宋体" w:hint="default"/>
                      <w:spacing w:val="-135"/>
                      <w:w w:val="7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spacing w:val="-46"/>
                      <w:w w:val="7"/>
                      <w:position w:val="-30"/>
                    </w:rPr>
                    <w:t>务</w:t>
                  </w:r>
                  <w:r>
                    <w:rPr>
                      <w:rFonts w:ascii="宋体" w:hAnsi="宋体" w:cs="宋体" w:eastAsia="宋体" w:hint="default"/>
                      <w:spacing w:val="-135"/>
                      <w:w w:val="7"/>
                    </w:rPr>
                    <w:t>将</w:t>
                  </w:r>
                  <w:r>
                    <w:rPr>
                      <w:rFonts w:ascii="宋体" w:hAnsi="宋体" w:cs="宋体" w:eastAsia="宋体" w:hint="default"/>
                      <w:spacing w:val="-46"/>
                      <w:w w:val="7"/>
                      <w:position w:val="-30"/>
                    </w:rPr>
                    <w:t>量</w:t>
                  </w:r>
                  <w:r>
                    <w:rPr>
                      <w:rFonts w:ascii="宋体" w:hAnsi="宋体" w:cs="宋体" w:eastAsia="宋体" w:hint="default"/>
                      <w:spacing w:val="-135"/>
                      <w:w w:val="7"/>
                    </w:rPr>
                    <w:t>继</w:t>
                  </w:r>
                  <w:r>
                    <w:rPr>
                      <w:rFonts w:ascii="宋体" w:hAnsi="宋体" w:cs="宋体" w:eastAsia="宋体" w:hint="default"/>
                      <w:spacing w:val="-46"/>
                      <w:w w:val="7"/>
                      <w:position w:val="-30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续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研发新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品</w:t>
                  </w:r>
                  <w:r>
                    <w:rPr>
                      <w:rFonts w:ascii="宋体" w:hAnsi="宋体" w:cs="宋体" w:eastAsia="宋体" w:hint="default"/>
                      <w:spacing w:val="-12"/>
                      <w:w w:val="7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适应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智慧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银行</w:t>
                  </w:r>
                  <w:r>
                    <w:rPr>
                      <w:rFonts w:ascii="宋体" w:hAnsi="宋体" w:cs="宋体" w:eastAsia="宋体" w:hint="default"/>
                      <w:spacing w:val="-12"/>
                      <w:w w:val="7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无人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值守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的公共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设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备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和设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施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设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备所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带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来的产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品升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级需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求</w:t>
                  </w:r>
                  <w:r>
                    <w:rPr>
                      <w:rFonts w:ascii="宋体" w:hAnsi="宋体" w:cs="宋体" w:eastAsia="宋体" w:hint="default"/>
                      <w:spacing w:val="-12"/>
                      <w:w w:val="7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</w:rPr>
                    <w:t>保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7"/>
                    </w:rPr>
                    <w:t>兼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7"/>
        </w:rPr>
        <w:t>年，公司</w:t>
      </w:r>
      <w:r>
        <w:rPr>
          <w:rFonts w:ascii="宋体" w:hAnsi="宋体" w:cs="宋体" w:eastAsia="宋体" w:hint="default"/>
          <w:w w:val="7"/>
        </w:rPr>
        <w:t>继</w:t>
      </w:r>
      <w:r>
        <w:rPr>
          <w:rFonts w:ascii="宋体" w:hAnsi="宋体" w:cs="宋体" w:eastAsia="宋体" w:hint="default"/>
          <w:w w:val="7"/>
        </w:rPr>
        <w:t>续</w:t>
      </w:r>
      <w:r>
        <w:rPr>
          <w:rFonts w:ascii="宋体" w:hAnsi="宋体" w:cs="宋体" w:eastAsia="宋体" w:hint="default"/>
          <w:w w:val="7"/>
        </w:rPr>
        <w:t>贯彻落</w:t>
      </w:r>
      <w:r>
        <w:rPr>
          <w:rFonts w:ascii="宋体" w:hAnsi="宋体" w:cs="宋体" w:eastAsia="宋体" w:hint="default"/>
          <w:w w:val="7"/>
        </w:rPr>
        <w:t>实</w:t>
      </w:r>
      <w:r>
        <w:rPr>
          <w:rFonts w:ascii="宋体" w:hAnsi="宋体" w:cs="宋体" w:eastAsia="宋体" w:hint="default"/>
          <w:spacing w:val="-3"/>
          <w:w w:val="7"/>
        </w:rPr>
        <w:t>企</w:t>
      </w:r>
      <w:r>
        <w:rPr>
          <w:rFonts w:ascii="宋体" w:hAnsi="宋体" w:cs="宋体" w:eastAsia="宋体" w:hint="default"/>
          <w:w w:val="7"/>
        </w:rPr>
        <w:t>业</w:t>
      </w:r>
      <w:r>
        <w:rPr>
          <w:rFonts w:ascii="宋体" w:hAnsi="宋体" w:cs="宋体" w:eastAsia="宋体" w:hint="default"/>
          <w:w w:val="7"/>
        </w:rPr>
        <w:t>战略</w:t>
      </w:r>
      <w:r>
        <w:rPr>
          <w:rFonts w:ascii="宋体" w:hAnsi="宋体" w:cs="宋体" w:eastAsia="宋体" w:hint="default"/>
          <w:w w:val="7"/>
        </w:rPr>
        <w:t>发</w:t>
      </w:r>
      <w:r>
        <w:rPr>
          <w:rFonts w:ascii="宋体" w:hAnsi="宋体" w:cs="宋体" w:eastAsia="宋体" w:hint="default"/>
          <w:w w:val="7"/>
        </w:rPr>
        <w:t>展规</w:t>
      </w:r>
      <w:r>
        <w:rPr>
          <w:rFonts w:ascii="宋体" w:hAnsi="宋体" w:cs="宋体" w:eastAsia="宋体" w:hint="default"/>
          <w:w w:val="7"/>
        </w:rPr>
        <w:t>划</w:t>
      </w:r>
      <w:r>
        <w:rPr>
          <w:rFonts w:ascii="宋体" w:hAnsi="宋体" w:cs="宋体" w:eastAsia="宋体" w:hint="default"/>
          <w:w w:val="7"/>
        </w:rPr>
        <w:t>，</w:t>
      </w:r>
      <w:r>
        <w:rPr>
          <w:rFonts w:ascii="宋体" w:hAnsi="宋体" w:cs="宋体" w:eastAsia="宋体" w:hint="default"/>
          <w:w w:val="7"/>
        </w:rPr>
        <w:t>在</w:t>
      </w:r>
      <w:r>
        <w:rPr>
          <w:rFonts w:ascii="宋体" w:hAnsi="宋体" w:cs="宋体" w:eastAsia="宋体" w:hint="default"/>
          <w:w w:val="7"/>
        </w:rPr>
        <w:t>稳</w:t>
      </w:r>
      <w:r>
        <w:rPr>
          <w:rFonts w:ascii="宋体" w:hAnsi="宋体" w:cs="宋体" w:eastAsia="宋体" w:hint="default"/>
          <w:w w:val="7"/>
        </w:rPr>
        <w:t>定</w:t>
      </w:r>
      <w:r>
        <w:rPr>
          <w:rFonts w:ascii="宋体" w:hAnsi="宋体" w:cs="宋体" w:eastAsia="宋体" w:hint="default"/>
          <w:w w:val="7"/>
        </w:rPr>
        <w:t>三</w:t>
      </w:r>
      <w:r>
        <w:rPr>
          <w:rFonts w:ascii="宋体" w:hAnsi="宋体" w:cs="宋体" w:eastAsia="宋体" w:hint="default"/>
          <w:w w:val="7"/>
        </w:rPr>
        <w:t>大主营业务发</w:t>
      </w:r>
      <w:r>
        <w:rPr>
          <w:rFonts w:ascii="宋体" w:hAnsi="宋体" w:cs="宋体" w:eastAsia="宋体" w:hint="default"/>
          <w:w w:val="7"/>
        </w:rPr>
        <w:t>展方向</w:t>
      </w:r>
      <w:r>
        <w:rPr>
          <w:rFonts w:ascii="宋体" w:hAnsi="宋体" w:cs="宋体" w:eastAsia="宋体" w:hint="default"/>
          <w:w w:val="7"/>
        </w:rPr>
        <w:t>的同时，</w:t>
      </w:r>
      <w:r>
        <w:rPr>
          <w:rFonts w:ascii="宋体" w:hAnsi="宋体" w:cs="宋体" w:eastAsia="宋体" w:hint="default"/>
          <w:w w:val="7"/>
        </w:rPr>
        <w:t>兼</w:t>
      </w:r>
      <w:r>
        <w:rPr>
          <w:rFonts w:ascii="宋体" w:hAnsi="宋体" w:cs="宋体" w:eastAsia="宋体" w:hint="default"/>
          <w:w w:val="7"/>
        </w:rPr>
        <w:t>顾适当扩</w:t>
      </w:r>
      <w:r>
        <w:rPr>
          <w:rFonts w:ascii="宋体" w:hAnsi="宋体" w:cs="宋体" w:eastAsia="宋体" w:hint="default"/>
          <w:w w:val="7"/>
        </w:rPr>
        <w:t>张</w:t>
      </w:r>
      <w:r>
        <w:rPr>
          <w:rFonts w:ascii="宋体" w:hAnsi="宋体" w:cs="宋体" w:eastAsia="宋体" w:hint="default"/>
          <w:w w:val="7"/>
        </w:rPr>
        <w:t>的发</w:t>
      </w:r>
      <w:r>
        <w:rPr>
          <w:rFonts w:ascii="宋体" w:hAnsi="宋体" w:cs="宋体" w:eastAsia="宋体" w:hint="default"/>
          <w:w w:val="7"/>
        </w:rPr>
        <w:t>展战略</w:t>
      </w:r>
      <w:r>
        <w:rPr>
          <w:rFonts w:ascii="宋体" w:hAnsi="宋体" w:cs="宋体" w:eastAsia="宋体" w:hint="default"/>
          <w:spacing w:val="-137"/>
          <w:w w:val="7"/>
        </w:rPr>
        <w:t>：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37" w:lineRule="exact"/>
        <w:ind w:left="149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9"/>
          <w:w w:val="7"/>
          <w:position w:val="-30"/>
        </w:rPr>
        <w:t>和</w:t>
      </w:r>
      <w:r>
        <w:rPr>
          <w:rFonts w:ascii="宋体" w:hAnsi="宋体" w:cs="宋体" w:eastAsia="宋体" w:hint="default"/>
          <w:spacing w:val="-152"/>
          <w:w w:val="7"/>
        </w:rPr>
        <w:t>统</w:t>
      </w:r>
      <w:r>
        <w:rPr>
          <w:rFonts w:ascii="宋体" w:hAnsi="宋体" w:cs="宋体" w:eastAsia="宋体" w:hint="default"/>
          <w:spacing w:val="-29"/>
          <w:w w:val="7"/>
          <w:position w:val="-30"/>
        </w:rPr>
        <w:t>虚</w:t>
      </w:r>
      <w:r>
        <w:rPr>
          <w:rFonts w:ascii="宋体" w:hAnsi="宋体" w:cs="宋体" w:eastAsia="宋体" w:hint="default"/>
          <w:spacing w:val="-152"/>
          <w:w w:val="7"/>
        </w:rPr>
        <w:t>集</w:t>
      </w:r>
      <w:r>
        <w:rPr>
          <w:rFonts w:ascii="宋体" w:hAnsi="宋体" w:cs="宋体" w:eastAsia="宋体" w:hint="default"/>
          <w:spacing w:val="-29"/>
          <w:w w:val="7"/>
          <w:position w:val="-30"/>
        </w:rPr>
        <w:t>拟</w:t>
      </w:r>
      <w:r>
        <w:rPr>
          <w:rFonts w:ascii="宋体" w:hAnsi="宋体" w:cs="宋体" w:eastAsia="宋体" w:hint="default"/>
          <w:spacing w:val="-152"/>
          <w:w w:val="7"/>
        </w:rPr>
        <w:t>成</w:t>
      </w:r>
      <w:r>
        <w:rPr>
          <w:rFonts w:ascii="宋体" w:hAnsi="宋体" w:cs="宋体" w:eastAsia="宋体" w:hint="default"/>
          <w:spacing w:val="-29"/>
          <w:w w:val="7"/>
          <w:position w:val="-30"/>
        </w:rPr>
        <w:t>化</w:t>
      </w:r>
      <w:r>
        <w:rPr>
          <w:rFonts w:ascii="宋体" w:hAnsi="宋体" w:cs="宋体" w:eastAsia="宋体" w:hint="default"/>
          <w:spacing w:val="-152"/>
          <w:w w:val="7"/>
        </w:rPr>
        <w:t>业</w:t>
      </w:r>
      <w:r>
        <w:rPr>
          <w:rFonts w:ascii="宋体" w:hAnsi="宋体" w:cs="宋体" w:eastAsia="宋体" w:hint="default"/>
          <w:spacing w:val="-29"/>
          <w:w w:val="7"/>
          <w:position w:val="-30"/>
        </w:rPr>
        <w:t>业</w:t>
      </w:r>
      <w:r>
        <w:rPr>
          <w:rFonts w:ascii="宋体" w:hAnsi="宋体" w:cs="宋体" w:eastAsia="宋体" w:hint="default"/>
          <w:spacing w:val="-152"/>
          <w:w w:val="7"/>
        </w:rPr>
        <w:t>务</w:t>
      </w:r>
      <w:r>
        <w:rPr>
          <w:rFonts w:ascii="宋体" w:hAnsi="宋体" w:cs="宋体" w:eastAsia="宋体" w:hint="default"/>
          <w:spacing w:val="-29"/>
          <w:w w:val="7"/>
          <w:position w:val="-30"/>
        </w:rPr>
        <w:t>务</w:t>
      </w:r>
      <w:r>
        <w:rPr>
          <w:rFonts w:ascii="宋体" w:hAnsi="宋体" w:cs="宋体" w:eastAsia="宋体" w:hint="default"/>
          <w:spacing w:val="-152"/>
          <w:w w:val="7"/>
        </w:rPr>
        <w:t>：</w:t>
      </w:r>
      <w:r>
        <w:rPr>
          <w:rFonts w:ascii="宋体" w:hAnsi="宋体" w:cs="宋体" w:eastAsia="宋体" w:hint="default"/>
          <w:spacing w:val="-36"/>
          <w:w w:val="7"/>
          <w:position w:val="-30"/>
        </w:rPr>
        <w:t>的</w:t>
      </w:r>
      <w:r>
        <w:rPr>
          <w:rFonts w:ascii="宋体" w:hAnsi="宋体" w:cs="宋体" w:eastAsia="宋体" w:hint="default"/>
          <w:spacing w:val="-144"/>
          <w:w w:val="7"/>
        </w:rPr>
        <w:t>在</w:t>
      </w:r>
      <w:r>
        <w:rPr>
          <w:rFonts w:ascii="宋体" w:hAnsi="宋体" w:cs="宋体" w:eastAsia="宋体" w:hint="default"/>
          <w:spacing w:val="-36"/>
          <w:w w:val="7"/>
          <w:position w:val="-30"/>
        </w:rPr>
        <w:t>布</w:t>
      </w:r>
      <w:r>
        <w:rPr>
          <w:rFonts w:ascii="宋体" w:hAnsi="宋体" w:cs="宋体" w:eastAsia="宋体" w:hint="default"/>
          <w:spacing w:val="-144"/>
          <w:w w:val="7"/>
        </w:rPr>
        <w:t>提</w:t>
      </w:r>
      <w:r>
        <w:rPr>
          <w:rFonts w:ascii="宋体" w:hAnsi="宋体" w:cs="宋体" w:eastAsia="宋体" w:hint="default"/>
          <w:spacing w:val="-36"/>
          <w:w w:val="7"/>
          <w:position w:val="-30"/>
        </w:rPr>
        <w:t>局</w:t>
      </w:r>
      <w:r>
        <w:rPr>
          <w:rFonts w:ascii="宋体" w:hAnsi="宋体" w:cs="宋体" w:eastAsia="宋体" w:hint="default"/>
          <w:spacing w:val="-144"/>
          <w:w w:val="7"/>
        </w:rPr>
        <w:t>高</w:t>
      </w:r>
      <w:r>
        <w:rPr>
          <w:rFonts w:ascii="宋体" w:hAnsi="宋体" w:cs="宋体" w:eastAsia="宋体" w:hint="default"/>
          <w:spacing w:val="-36"/>
          <w:w w:val="7"/>
          <w:position w:val="-30"/>
        </w:rPr>
        <w:t>，</w:t>
      </w:r>
      <w:r>
        <w:rPr>
          <w:rFonts w:ascii="宋体" w:hAnsi="宋体" w:cs="宋体" w:eastAsia="宋体" w:hint="default"/>
          <w:spacing w:val="-144"/>
          <w:w w:val="7"/>
        </w:rPr>
        <w:t>系</w:t>
      </w:r>
      <w:r>
        <w:rPr>
          <w:rFonts w:ascii="宋体" w:hAnsi="宋体" w:cs="宋体" w:eastAsia="宋体" w:hint="default"/>
          <w:spacing w:val="-36"/>
          <w:w w:val="7"/>
          <w:position w:val="-30"/>
        </w:rPr>
        <w:t>并</w:t>
      </w:r>
      <w:r>
        <w:rPr>
          <w:rFonts w:ascii="宋体" w:hAnsi="宋体" w:cs="宋体" w:eastAsia="宋体" w:hint="default"/>
          <w:spacing w:val="-144"/>
          <w:w w:val="7"/>
        </w:rPr>
        <w:t>统</w:t>
      </w:r>
      <w:r>
        <w:rPr>
          <w:rFonts w:ascii="宋体" w:hAnsi="宋体" w:cs="宋体" w:eastAsia="宋体" w:hint="default"/>
          <w:spacing w:val="-39"/>
          <w:w w:val="7"/>
          <w:position w:val="-30"/>
        </w:rPr>
        <w:t>在</w:t>
      </w:r>
      <w:r>
        <w:rPr>
          <w:rFonts w:ascii="宋体" w:hAnsi="宋体" w:cs="宋体" w:eastAsia="宋体" w:hint="default"/>
          <w:spacing w:val="-142"/>
          <w:w w:val="7"/>
        </w:rPr>
        <w:t>技</w:t>
      </w:r>
      <w:r>
        <w:rPr>
          <w:rFonts w:ascii="宋体" w:hAnsi="宋体" w:cs="宋体" w:eastAsia="宋体" w:hint="default"/>
          <w:spacing w:val="-39"/>
          <w:w w:val="7"/>
          <w:position w:val="-30"/>
        </w:rPr>
        <w:t>适</w:t>
      </w:r>
      <w:r>
        <w:rPr>
          <w:rFonts w:ascii="宋体" w:hAnsi="宋体" w:cs="宋体" w:eastAsia="宋体" w:hint="default"/>
          <w:spacing w:val="-142"/>
          <w:w w:val="7"/>
        </w:rPr>
        <w:t>术</w:t>
      </w:r>
      <w:r>
        <w:rPr>
          <w:rFonts w:ascii="宋体" w:hAnsi="宋体" w:cs="宋体" w:eastAsia="宋体" w:hint="default"/>
          <w:spacing w:val="-39"/>
          <w:w w:val="7"/>
          <w:position w:val="-30"/>
        </w:rPr>
        <w:t>当</w:t>
      </w:r>
      <w:r>
        <w:rPr>
          <w:rFonts w:ascii="宋体" w:hAnsi="宋体" w:cs="宋体" w:eastAsia="宋体" w:hint="default"/>
          <w:spacing w:val="-142"/>
          <w:w w:val="7"/>
        </w:rPr>
        <w:t>的</w:t>
      </w:r>
      <w:r>
        <w:rPr>
          <w:rFonts w:ascii="宋体" w:hAnsi="宋体" w:cs="宋体" w:eastAsia="宋体" w:hint="default"/>
          <w:spacing w:val="-39"/>
          <w:w w:val="7"/>
          <w:position w:val="-30"/>
        </w:rPr>
        <w:t>时</w:t>
      </w:r>
      <w:r>
        <w:rPr>
          <w:rFonts w:ascii="宋体" w:hAnsi="宋体" w:cs="宋体" w:eastAsia="宋体" w:hint="default"/>
          <w:spacing w:val="-142"/>
          <w:w w:val="7"/>
        </w:rPr>
        <w:t>基</w:t>
      </w:r>
      <w:r>
        <w:rPr>
          <w:rFonts w:ascii="宋体" w:hAnsi="宋体" w:cs="宋体" w:eastAsia="宋体" w:hint="default"/>
          <w:spacing w:val="-39"/>
          <w:w w:val="7"/>
          <w:position w:val="-30"/>
        </w:rPr>
        <w:t>机</w:t>
      </w:r>
      <w:r>
        <w:rPr>
          <w:rFonts w:ascii="宋体" w:hAnsi="宋体" w:cs="宋体" w:eastAsia="宋体" w:hint="default"/>
          <w:spacing w:val="-142"/>
          <w:w w:val="7"/>
        </w:rPr>
        <w:t>础</w:t>
      </w:r>
      <w:r>
        <w:rPr>
          <w:rFonts w:ascii="宋体" w:hAnsi="宋体" w:cs="宋体" w:eastAsia="宋体" w:hint="default"/>
          <w:spacing w:val="-39"/>
          <w:w w:val="7"/>
          <w:position w:val="-30"/>
        </w:rPr>
        <w:t>进</w:t>
      </w:r>
      <w:r>
        <w:rPr>
          <w:rFonts w:ascii="宋体" w:hAnsi="宋体" w:cs="宋体" w:eastAsia="宋体" w:hint="default"/>
          <w:spacing w:val="-142"/>
          <w:w w:val="7"/>
        </w:rPr>
        <w:t>上</w:t>
      </w:r>
      <w:r>
        <w:rPr>
          <w:rFonts w:ascii="宋体" w:hAnsi="宋体" w:cs="宋体" w:eastAsia="宋体" w:hint="default"/>
          <w:spacing w:val="-39"/>
          <w:w w:val="7"/>
          <w:position w:val="-30"/>
        </w:rPr>
        <w:t>入</w:t>
      </w:r>
      <w:r>
        <w:rPr>
          <w:rFonts w:ascii="宋体" w:hAnsi="宋体" w:cs="宋体" w:eastAsia="宋体" w:hint="default"/>
          <w:spacing w:val="-142"/>
          <w:w w:val="7"/>
        </w:rPr>
        <w:t>，</w:t>
      </w:r>
      <w:r>
        <w:rPr>
          <w:rFonts w:ascii="宋体" w:hAnsi="宋体" w:cs="宋体" w:eastAsia="宋体" w:hint="default"/>
          <w:spacing w:val="-46"/>
          <w:w w:val="7"/>
          <w:position w:val="-30"/>
        </w:rPr>
        <w:t>相</w:t>
      </w:r>
      <w:r>
        <w:rPr>
          <w:rFonts w:ascii="宋体" w:hAnsi="宋体" w:cs="宋体" w:eastAsia="宋体" w:hint="default"/>
          <w:spacing w:val="-135"/>
          <w:w w:val="7"/>
        </w:rPr>
        <w:t>围</w:t>
      </w:r>
      <w:r>
        <w:rPr>
          <w:rFonts w:ascii="宋体" w:hAnsi="宋体" w:cs="宋体" w:eastAsia="宋体" w:hint="default"/>
          <w:spacing w:val="-46"/>
          <w:w w:val="7"/>
          <w:position w:val="-30"/>
        </w:rPr>
        <w:t>关</w:t>
      </w:r>
      <w:r>
        <w:rPr>
          <w:rFonts w:ascii="宋体" w:hAnsi="宋体" w:cs="宋体" w:eastAsia="宋体" w:hint="default"/>
          <w:spacing w:val="-135"/>
          <w:w w:val="7"/>
        </w:rPr>
        <w:t>绕</w:t>
      </w:r>
      <w:r>
        <w:rPr>
          <w:rFonts w:ascii="宋体" w:hAnsi="宋体" w:cs="宋体" w:eastAsia="宋体" w:hint="default"/>
          <w:spacing w:val="-46"/>
          <w:w w:val="7"/>
          <w:position w:val="-30"/>
        </w:rPr>
        <w:t>领</w:t>
      </w:r>
      <w:r>
        <w:rPr>
          <w:rFonts w:ascii="宋体" w:hAnsi="宋体" w:cs="宋体" w:eastAsia="宋体" w:hint="default"/>
          <w:spacing w:val="-135"/>
          <w:w w:val="7"/>
        </w:rPr>
        <w:t>数</w:t>
      </w:r>
      <w:r>
        <w:rPr>
          <w:rFonts w:ascii="宋体" w:hAnsi="宋体" w:cs="宋体" w:eastAsia="宋体" w:hint="default"/>
          <w:spacing w:val="-46"/>
          <w:w w:val="7"/>
          <w:position w:val="-30"/>
        </w:rPr>
        <w:t>域</w:t>
      </w:r>
      <w:r>
        <w:rPr>
          <w:rFonts w:ascii="宋体" w:hAnsi="宋体" w:cs="宋体" w:eastAsia="宋体" w:hint="default"/>
          <w:spacing w:val="-135"/>
          <w:w w:val="7"/>
        </w:rPr>
        <w:t>据</w:t>
      </w:r>
      <w:r>
        <w:rPr>
          <w:rFonts w:ascii="宋体" w:hAnsi="宋体" w:cs="宋体" w:eastAsia="宋体" w:hint="default"/>
          <w:spacing w:val="-46"/>
          <w:w w:val="7"/>
          <w:position w:val="-30"/>
        </w:rPr>
        <w:t>，</w:t>
      </w:r>
      <w:r>
        <w:rPr>
          <w:rFonts w:ascii="宋体" w:hAnsi="宋体" w:cs="宋体" w:eastAsia="宋体" w:hint="default"/>
          <w:spacing w:val="-135"/>
          <w:w w:val="7"/>
        </w:rPr>
        <w:t>中</w:t>
      </w:r>
      <w:r>
        <w:rPr>
          <w:rFonts w:ascii="宋体" w:hAnsi="宋体" w:cs="宋体" w:eastAsia="宋体" w:hint="default"/>
          <w:spacing w:val="-46"/>
          <w:w w:val="7"/>
          <w:position w:val="-30"/>
        </w:rPr>
        <w:t>早</w:t>
      </w:r>
      <w:r>
        <w:rPr>
          <w:rFonts w:ascii="宋体" w:hAnsi="宋体" w:cs="宋体" w:eastAsia="宋体" w:hint="default"/>
          <w:spacing w:val="-135"/>
          <w:w w:val="7"/>
        </w:rPr>
        <w:t>心</w:t>
      </w:r>
      <w:r>
        <w:rPr>
          <w:rFonts w:ascii="宋体" w:hAnsi="宋体" w:cs="宋体" w:eastAsia="宋体" w:hint="default"/>
          <w:spacing w:val="-46"/>
          <w:w w:val="7"/>
          <w:position w:val="-30"/>
        </w:rPr>
        <w:t>布</w:t>
      </w:r>
      <w:r>
        <w:rPr>
          <w:rFonts w:ascii="宋体" w:hAnsi="宋体" w:cs="宋体" w:eastAsia="宋体" w:hint="default"/>
          <w:spacing w:val="-135"/>
          <w:w w:val="7"/>
        </w:rPr>
        <w:t>、</w:t>
      </w:r>
      <w:r>
        <w:rPr>
          <w:rFonts w:ascii="宋体" w:hAnsi="宋体" w:cs="宋体" w:eastAsia="宋体" w:hint="default"/>
          <w:spacing w:val="-53"/>
          <w:w w:val="7"/>
          <w:position w:val="-30"/>
        </w:rPr>
        <w:t>局</w:t>
      </w:r>
      <w:r>
        <w:rPr>
          <w:rFonts w:ascii="宋体" w:hAnsi="宋体" w:cs="宋体" w:eastAsia="宋体" w:hint="default"/>
          <w:spacing w:val="-128"/>
          <w:w w:val="7"/>
        </w:rPr>
        <w:t>网</w:t>
      </w:r>
      <w:r>
        <w:rPr>
          <w:rFonts w:ascii="宋体" w:hAnsi="宋体" w:cs="宋体" w:eastAsia="宋体" w:hint="default"/>
          <w:spacing w:val="-53"/>
          <w:w w:val="7"/>
          <w:position w:val="-30"/>
        </w:rPr>
        <w:t>，</w:t>
      </w:r>
      <w:r>
        <w:rPr>
          <w:rFonts w:ascii="宋体" w:hAnsi="宋体" w:cs="宋体" w:eastAsia="宋体" w:hint="default"/>
          <w:spacing w:val="-128"/>
          <w:w w:val="7"/>
        </w:rPr>
        <w:t>络</w:t>
      </w:r>
      <w:r>
        <w:rPr>
          <w:rFonts w:ascii="宋体" w:hAnsi="宋体" w:cs="宋体" w:eastAsia="宋体" w:hint="default"/>
          <w:spacing w:val="-53"/>
          <w:w w:val="7"/>
          <w:position w:val="-30"/>
        </w:rPr>
        <w:t>谋</w:t>
      </w:r>
      <w:r>
        <w:rPr>
          <w:rFonts w:ascii="宋体" w:hAnsi="宋体" w:cs="宋体" w:eastAsia="宋体" w:hint="default"/>
          <w:spacing w:val="-128"/>
          <w:w w:val="7"/>
        </w:rPr>
        <w:t>集</w:t>
      </w:r>
      <w:r>
        <w:rPr>
          <w:rFonts w:ascii="宋体" w:hAnsi="宋体" w:cs="宋体" w:eastAsia="宋体" w:hint="default"/>
          <w:spacing w:val="-53"/>
          <w:w w:val="7"/>
          <w:position w:val="-30"/>
        </w:rPr>
        <w:t>求</w:t>
      </w:r>
      <w:r>
        <w:rPr>
          <w:rFonts w:ascii="宋体" w:hAnsi="宋体" w:cs="宋体" w:eastAsia="宋体" w:hint="default"/>
          <w:spacing w:val="-128"/>
          <w:w w:val="7"/>
        </w:rPr>
        <w:t>成</w:t>
      </w:r>
      <w:r>
        <w:rPr>
          <w:rFonts w:ascii="宋体" w:hAnsi="宋体" w:cs="宋体" w:eastAsia="宋体" w:hint="default"/>
          <w:spacing w:val="-53"/>
          <w:w w:val="7"/>
          <w:position w:val="-30"/>
        </w:rPr>
        <w:t>市</w:t>
      </w:r>
      <w:r>
        <w:rPr>
          <w:rFonts w:ascii="宋体" w:hAnsi="宋体" w:cs="宋体" w:eastAsia="宋体" w:hint="default"/>
          <w:spacing w:val="-128"/>
          <w:w w:val="7"/>
        </w:rPr>
        <w:t>、</w:t>
      </w:r>
      <w:r>
        <w:rPr>
          <w:rFonts w:ascii="宋体" w:hAnsi="宋体" w:cs="宋体" w:eastAsia="宋体" w:hint="default"/>
          <w:spacing w:val="-60"/>
          <w:w w:val="7"/>
          <w:position w:val="-30"/>
        </w:rPr>
        <w:t>场</w:t>
      </w:r>
      <w:r>
        <w:rPr>
          <w:rFonts w:ascii="宋体" w:hAnsi="宋体" w:cs="宋体" w:eastAsia="宋体" w:hint="default"/>
          <w:spacing w:val="-120"/>
          <w:w w:val="7"/>
        </w:rPr>
        <w:t>系</w:t>
      </w:r>
      <w:r>
        <w:rPr>
          <w:rFonts w:ascii="宋体" w:hAnsi="宋体" w:cs="宋体" w:eastAsia="宋体" w:hint="default"/>
          <w:spacing w:val="-60"/>
          <w:w w:val="7"/>
          <w:position w:val="-30"/>
        </w:rPr>
        <w:t>领</w:t>
      </w:r>
      <w:r>
        <w:rPr>
          <w:rFonts w:ascii="宋体" w:hAnsi="宋体" w:cs="宋体" w:eastAsia="宋体" w:hint="default"/>
          <w:spacing w:val="-120"/>
          <w:w w:val="7"/>
        </w:rPr>
        <w:t>统</w:t>
      </w:r>
      <w:r>
        <w:rPr>
          <w:rFonts w:ascii="宋体" w:hAnsi="宋体" w:cs="宋体" w:eastAsia="宋体" w:hint="default"/>
          <w:spacing w:val="-60"/>
          <w:w w:val="7"/>
          <w:position w:val="-30"/>
        </w:rPr>
        <w:t>先</w:t>
      </w:r>
      <w:r>
        <w:rPr>
          <w:rFonts w:ascii="宋体" w:hAnsi="宋体" w:cs="宋体" w:eastAsia="宋体" w:hint="default"/>
          <w:spacing w:val="-120"/>
          <w:w w:val="7"/>
        </w:rPr>
        <w:t>集</w:t>
      </w:r>
      <w:r>
        <w:rPr>
          <w:rFonts w:ascii="宋体" w:hAnsi="宋体" w:cs="宋体" w:eastAsia="宋体" w:hint="default"/>
          <w:spacing w:val="-60"/>
          <w:w w:val="7"/>
          <w:position w:val="-30"/>
        </w:rPr>
        <w:t>地</w:t>
      </w:r>
      <w:r>
        <w:rPr>
          <w:rFonts w:ascii="宋体" w:hAnsi="宋体" w:cs="宋体" w:eastAsia="宋体" w:hint="default"/>
          <w:spacing w:val="-120"/>
          <w:w w:val="7"/>
        </w:rPr>
        <w:t>成</w:t>
      </w:r>
      <w:r>
        <w:rPr>
          <w:rFonts w:ascii="宋体" w:hAnsi="宋体" w:cs="宋体" w:eastAsia="宋体" w:hint="default"/>
          <w:spacing w:val="-60"/>
          <w:w w:val="7"/>
          <w:position w:val="-30"/>
        </w:rPr>
        <w:t>位</w:t>
      </w:r>
      <w:r>
        <w:rPr>
          <w:rFonts w:ascii="宋体" w:hAnsi="宋体" w:cs="宋体" w:eastAsia="宋体" w:hint="default"/>
          <w:spacing w:val="-120"/>
          <w:w w:val="7"/>
        </w:rPr>
        <w:t>、</w:t>
      </w:r>
      <w:r>
        <w:rPr>
          <w:rFonts w:ascii="宋体" w:hAnsi="宋体" w:cs="宋体" w:eastAsia="宋体" w:hint="default"/>
          <w:spacing w:val="-68"/>
          <w:w w:val="7"/>
          <w:position w:val="-30"/>
        </w:rPr>
        <w:t>。</w:t>
      </w:r>
      <w:r>
        <w:rPr>
          <w:rFonts w:ascii="宋体" w:hAnsi="宋体" w:cs="宋体" w:eastAsia="宋体" w:hint="default"/>
          <w:w w:val="7"/>
        </w:rPr>
        <w:t>呼</w:t>
      </w:r>
      <w:r>
        <w:rPr>
          <w:rFonts w:ascii="宋体" w:hAnsi="宋体" w:cs="宋体" w:eastAsia="宋体" w:hint="default"/>
          <w:spacing w:val="-3"/>
          <w:w w:val="7"/>
        </w:rPr>
        <w:t>叫</w:t>
      </w:r>
      <w:r>
        <w:rPr>
          <w:rFonts w:ascii="宋体" w:hAnsi="宋体" w:cs="宋体" w:eastAsia="宋体" w:hint="default"/>
          <w:w w:val="7"/>
        </w:rPr>
        <w:t>中</w:t>
      </w:r>
      <w:r>
        <w:rPr>
          <w:rFonts w:ascii="宋体" w:hAnsi="宋体" w:cs="宋体" w:eastAsia="宋体" w:hint="default"/>
          <w:w w:val="7"/>
        </w:rPr>
        <w:t>心</w:t>
      </w:r>
      <w:r>
        <w:rPr>
          <w:rFonts w:ascii="宋体" w:hAnsi="宋体" w:cs="宋体" w:eastAsia="宋体" w:hint="default"/>
          <w:w w:val="7"/>
        </w:rPr>
        <w:t>四</w:t>
      </w:r>
      <w:r>
        <w:rPr>
          <w:rFonts w:ascii="宋体" w:hAnsi="宋体" w:cs="宋体" w:eastAsia="宋体" w:hint="default"/>
          <w:w w:val="7"/>
        </w:rPr>
        <w:t>个</w:t>
      </w:r>
      <w:r>
        <w:rPr>
          <w:rFonts w:ascii="宋体" w:hAnsi="宋体" w:cs="宋体" w:eastAsia="宋体" w:hint="default"/>
          <w:w w:val="7"/>
        </w:rPr>
        <w:t>业务</w:t>
      </w:r>
      <w:r>
        <w:rPr>
          <w:rFonts w:ascii="宋体" w:hAnsi="宋体" w:cs="宋体" w:eastAsia="宋体" w:hint="default"/>
          <w:w w:val="7"/>
        </w:rPr>
        <w:t>方向</w:t>
      </w:r>
      <w:r>
        <w:rPr>
          <w:rFonts w:ascii="宋体" w:hAnsi="宋体" w:cs="宋体" w:eastAsia="宋体" w:hint="default"/>
          <w:w w:val="7"/>
        </w:rPr>
        <w:t>发</w:t>
      </w:r>
      <w:r>
        <w:rPr>
          <w:rFonts w:ascii="宋体" w:hAnsi="宋体" w:cs="宋体" w:eastAsia="宋体" w:hint="default"/>
          <w:w w:val="7"/>
        </w:rPr>
        <w:t>展。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12" w:lineRule="exact"/>
        <w:ind w:left="1291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7"/>
          <w:w w:val="5"/>
        </w:rPr>
        <w:t>、软件业务</w:t>
      </w:r>
      <w:r>
        <w:rPr>
          <w:rFonts w:ascii="宋体" w:hAnsi="宋体" w:cs="宋体" w:eastAsia="宋体" w:hint="default"/>
          <w:spacing w:val="-7"/>
          <w:w w:val="5"/>
        </w:rPr>
        <w:t>：不</w:t>
      </w:r>
      <w:r>
        <w:rPr>
          <w:rFonts w:ascii="宋体" w:hAnsi="宋体" w:cs="宋体" w:eastAsia="宋体" w:hint="default"/>
          <w:spacing w:val="-7"/>
          <w:w w:val="5"/>
        </w:rPr>
        <w:t>断</w:t>
      </w:r>
      <w:r>
        <w:rPr>
          <w:rFonts w:ascii="宋体" w:hAnsi="宋体" w:cs="宋体" w:eastAsia="宋体" w:hint="default"/>
          <w:spacing w:val="-7"/>
          <w:w w:val="5"/>
        </w:rPr>
        <w:t>完善</w:t>
      </w:r>
      <w:r>
        <w:rPr>
          <w:rFonts w:ascii="宋体" w:hAnsi="宋体" w:cs="宋体" w:eastAsia="宋体" w:hint="default"/>
          <w:spacing w:val="-7"/>
          <w:w w:val="5"/>
        </w:rPr>
        <w:t>、创新公司自主</w:t>
      </w:r>
      <w:r>
        <w:rPr>
          <w:rFonts w:ascii="宋体" w:hAnsi="宋体" w:cs="宋体" w:eastAsia="宋体" w:hint="default"/>
          <w:spacing w:val="-7"/>
          <w:w w:val="5"/>
        </w:rPr>
        <w:t>知识</w:t>
      </w:r>
      <w:r>
        <w:rPr>
          <w:rFonts w:ascii="宋体" w:hAnsi="宋体" w:cs="宋体" w:eastAsia="宋体" w:hint="default"/>
          <w:spacing w:val="-7"/>
          <w:w w:val="5"/>
        </w:rPr>
        <w:t>产</w:t>
      </w:r>
      <w:r>
        <w:rPr>
          <w:rFonts w:ascii="宋体" w:hAnsi="宋体" w:cs="宋体" w:eastAsia="宋体" w:hint="default"/>
          <w:spacing w:val="-7"/>
          <w:w w:val="5"/>
        </w:rPr>
        <w:t>权</w:t>
      </w:r>
      <w:r>
        <w:rPr>
          <w:rFonts w:ascii="宋体" w:hAnsi="宋体" w:cs="宋体" w:eastAsia="宋体" w:hint="default"/>
          <w:spacing w:val="-7"/>
          <w:w w:val="5"/>
        </w:rPr>
        <w:t>软件产</w:t>
      </w:r>
      <w:r>
        <w:rPr>
          <w:rFonts w:ascii="宋体" w:hAnsi="宋体" w:cs="宋体" w:eastAsia="宋体" w:hint="default"/>
          <w:spacing w:val="-7"/>
          <w:w w:val="5"/>
        </w:rPr>
        <w:t>品                                                                   </w:t>
      </w:r>
      <w:r>
        <w:rPr>
          <w:rFonts w:ascii="宋体" w:hAnsi="宋体" w:cs="宋体" w:eastAsia="宋体" w:hint="default"/>
          <w:spacing w:val="20"/>
          <w:w w:val="5"/>
        </w:rPr>
        <w:t> </w:t>
      </w:r>
      <w:r>
        <w:rPr>
          <w:rFonts w:ascii="宋体" w:hAnsi="宋体" w:cs="宋体" w:eastAsia="宋体" w:hint="default"/>
          <w:spacing w:val="-9"/>
          <w:w w:val="5"/>
        </w:rPr>
        <w:t>（开</w:t>
      </w:r>
      <w:r>
        <w:rPr>
          <w:rFonts w:ascii="宋体" w:hAnsi="宋体" w:cs="宋体" w:eastAsia="宋体" w:hint="default"/>
          <w:spacing w:val="-9"/>
          <w:w w:val="5"/>
        </w:rPr>
        <w:t>放式金融</w:t>
      </w:r>
      <w:r>
        <w:rPr>
          <w:rFonts w:ascii="宋体" w:hAnsi="宋体" w:cs="宋体" w:eastAsia="宋体" w:hint="default"/>
          <w:spacing w:val="-9"/>
          <w:w w:val="5"/>
        </w:rPr>
        <w:t>平</w:t>
      </w:r>
      <w:r>
        <w:rPr>
          <w:rFonts w:ascii="宋体" w:hAnsi="宋体" w:cs="宋体" w:eastAsia="宋体" w:hint="default"/>
          <w:spacing w:val="-9"/>
          <w:w w:val="5"/>
        </w:rPr>
        <w:t>台</w:t>
      </w:r>
      <w:r>
        <w:rPr>
          <w:rFonts w:ascii="宋体" w:hAnsi="宋体" w:cs="宋体" w:eastAsia="宋体" w:hint="default"/>
          <w:spacing w:val="-9"/>
          <w:w w:val="5"/>
        </w:rPr>
        <w:t>）</w:t>
      </w:r>
      <w:r>
        <w:rPr>
          <w:rFonts w:ascii="宋体" w:hAnsi="宋体" w:cs="宋体" w:eastAsia="宋体" w:hint="default"/>
          <w:spacing w:val="-9"/>
          <w:w w:val="5"/>
        </w:rPr>
        <w:t>。</w:t>
      </w:r>
      <w:r>
        <w:rPr>
          <w:rFonts w:ascii="宋体" w:hAnsi="宋体" w:cs="宋体" w:eastAsia="宋体" w:hint="default"/>
          <w:spacing w:val="-9"/>
          <w:w w:val="5"/>
        </w:rPr>
        <w:t>努</w:t>
      </w:r>
      <w:r>
        <w:rPr>
          <w:rFonts w:ascii="宋体" w:hAnsi="宋体" w:cs="宋体" w:eastAsia="宋体" w:hint="default"/>
          <w:spacing w:val="-9"/>
          <w:w w:val="5"/>
        </w:rPr>
        <w:t>力</w:t>
      </w:r>
      <w:r>
        <w:rPr>
          <w:rFonts w:ascii="宋体" w:hAnsi="宋体" w:cs="宋体" w:eastAsia="宋体" w:hint="default"/>
          <w:spacing w:val="-9"/>
          <w:w w:val="5"/>
        </w:rPr>
        <w:t>发</w:t>
      </w:r>
      <w:r>
        <w:rPr>
          <w:rFonts w:ascii="宋体" w:hAnsi="宋体" w:cs="宋体" w:eastAsia="宋体" w:hint="default"/>
          <w:spacing w:val="-9"/>
          <w:w w:val="5"/>
        </w:rPr>
        <w:t>展</w:t>
      </w:r>
      <w:r>
        <w:rPr>
          <w:rFonts w:ascii="宋体" w:hAnsi="宋体" w:cs="宋体" w:eastAsia="宋体" w:hint="default"/>
          <w:spacing w:val="-9"/>
          <w:w w:val="5"/>
        </w:rPr>
        <w:t>银行</w:t>
      </w:r>
      <w:r>
        <w:rPr>
          <w:rFonts w:ascii="宋体" w:hAnsi="宋体" w:cs="宋体" w:eastAsia="宋体" w:hint="default"/>
          <w:spacing w:val="-9"/>
          <w:w w:val="5"/>
        </w:rPr>
        <w:t>核</w:t>
      </w:r>
      <w:r>
        <w:rPr>
          <w:rFonts w:ascii="宋体" w:hAnsi="宋体" w:cs="宋体" w:eastAsia="宋体" w:hint="default"/>
          <w:spacing w:val="-9"/>
          <w:w w:val="5"/>
        </w:rPr>
        <w:t>心</w:t>
      </w:r>
      <w:r>
        <w:rPr>
          <w:rFonts w:ascii="宋体" w:hAnsi="宋体" w:cs="宋体" w:eastAsia="宋体" w:hint="default"/>
          <w:spacing w:val="-9"/>
          <w:w w:val="5"/>
        </w:rPr>
        <w:t>系统、流程银</w:t>
      </w:r>
      <w:r>
        <w:rPr>
          <w:rFonts w:ascii="宋体" w:hAnsi="宋体" w:cs="宋体" w:eastAsia="宋体" w:hint="default"/>
          <w:spacing w:val="-9"/>
        </w:rPr>
      </w:r>
    </w:p>
    <w:p>
      <w:pPr>
        <w:pStyle w:val="BodyText"/>
        <w:spacing w:line="1163" w:lineRule="exact"/>
        <w:ind w:left="772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77.999969pt;margin-top:19.157627pt;width:4.5pt;height:9pt;mso-position-horizontal-relative:page;mso-position-vertical-relative:paragraph;z-index:-978904" type="#_x0000_t202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w w:val="99"/>
                      <w:sz w:val="18"/>
                    </w:rPr>
                    <w:t>1</w:t>
                  </w:r>
                  <w:r>
                    <w:rPr>
                      <w:rFonts w:ascii="Times New Roman"/>
                      <w:sz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639977pt;margin-top:54.599979pt;width:473.05pt;height:135.6pt;mso-position-horizontal-relative:page;mso-position-vertical-relative:paragraph;z-index:-978880" type="#_x0000_t202" filled="false" stroked="false">
            <v:textbox inset="0,0,0,0">
              <w:txbxContent>
                <w:p>
                  <w:pPr>
                    <w:pStyle w:val="BodyText"/>
                    <w:spacing w:line="2712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市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场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机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总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会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之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12"/>
                      <w:w w:val="7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168"/>
                      <w:w w:val="7"/>
                    </w:rPr>
                    <w:t>在</w:t>
                  </w:r>
                  <w:r>
                    <w:rPr>
                      <w:rFonts w:ascii="宋体" w:hAnsi="宋体" w:cs="宋体" w:eastAsia="宋体" w:hint="default"/>
                      <w:spacing w:val="-12"/>
                      <w:w w:val="7"/>
                      <w:position w:val="-30"/>
                    </w:rPr>
                    <w:t>使</w:t>
                  </w:r>
                  <w:r>
                    <w:rPr>
                      <w:rFonts w:ascii="宋体" w:hAnsi="宋体" w:cs="宋体" w:eastAsia="宋体" w:hint="default"/>
                      <w:spacing w:val="-168"/>
                      <w:w w:val="7"/>
                    </w:rPr>
                    <w:t>未</w:t>
                  </w:r>
                  <w:r>
                    <w:rPr>
                      <w:rFonts w:ascii="宋体" w:hAnsi="宋体" w:cs="宋体" w:eastAsia="宋体" w:hint="default"/>
                      <w:spacing w:val="-12"/>
                      <w:w w:val="7"/>
                      <w:position w:val="-30"/>
                    </w:rPr>
                    <w:t>得</w:t>
                  </w:r>
                  <w:r>
                    <w:rPr>
                      <w:rFonts w:ascii="宋体" w:hAnsi="宋体" w:cs="宋体" w:eastAsia="宋体" w:hint="default"/>
                      <w:spacing w:val="-168"/>
                      <w:w w:val="7"/>
                    </w:rPr>
                    <w:t>来</w:t>
                  </w:r>
                  <w:r>
                    <w:rPr>
                      <w:rFonts w:ascii="宋体" w:hAnsi="宋体" w:cs="宋体" w:eastAsia="宋体" w:hint="default"/>
                      <w:spacing w:val="-12"/>
                      <w:w w:val="7"/>
                      <w:position w:val="-30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168"/>
                      <w:w w:val="7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24"/>
                      <w:w w:val="7"/>
                      <w:position w:val="-30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spacing w:val="-156"/>
                      <w:w w:val="7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24"/>
                      <w:w w:val="7"/>
                      <w:position w:val="-30"/>
                    </w:rPr>
                    <w:t>稳</w:t>
                  </w:r>
                  <w:r>
                    <w:rPr>
                      <w:rFonts w:ascii="宋体" w:hAnsi="宋体" w:cs="宋体" w:eastAsia="宋体" w:hint="default"/>
                      <w:spacing w:val="-156"/>
                      <w:w w:val="7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spacing w:val="-24"/>
                      <w:w w:val="7"/>
                      <w:position w:val="-30"/>
                    </w:rPr>
                    <w:t>定</w:t>
                  </w:r>
                  <w:r>
                    <w:rPr>
                      <w:rFonts w:ascii="宋体" w:hAnsi="宋体" w:cs="宋体" w:eastAsia="宋体" w:hint="default"/>
                      <w:spacing w:val="-156"/>
                      <w:w w:val="7"/>
                    </w:rPr>
                    <w:t>将</w:t>
                  </w:r>
                  <w:r>
                    <w:rPr>
                      <w:rFonts w:ascii="宋体" w:hAnsi="宋体" w:cs="宋体" w:eastAsia="宋体" w:hint="default"/>
                      <w:spacing w:val="-24"/>
                      <w:w w:val="7"/>
                      <w:position w:val="-30"/>
                    </w:rPr>
                    <w:t>健</w:t>
                  </w:r>
                  <w:r>
                    <w:rPr>
                      <w:rFonts w:ascii="宋体" w:hAnsi="宋体" w:cs="宋体" w:eastAsia="宋体" w:hint="default"/>
                      <w:spacing w:val="-156"/>
                      <w:w w:val="7"/>
                    </w:rPr>
                    <w:t>在</w:t>
                  </w:r>
                  <w:r>
                    <w:rPr>
                      <w:rFonts w:ascii="宋体" w:hAnsi="宋体" w:cs="宋体" w:eastAsia="宋体" w:hint="default"/>
                      <w:spacing w:val="-24"/>
                      <w:w w:val="7"/>
                      <w:position w:val="-30"/>
                    </w:rPr>
                    <w:t>康</w:t>
                  </w:r>
                  <w:r>
                    <w:rPr>
                      <w:rFonts w:ascii="宋体" w:hAnsi="宋体" w:cs="宋体" w:eastAsia="宋体" w:hint="default"/>
                      <w:spacing w:val="-156"/>
                      <w:w w:val="7"/>
                    </w:rPr>
                    <w:t>董</w:t>
                  </w:r>
                  <w:r>
                    <w:rPr>
                      <w:rFonts w:ascii="宋体" w:hAnsi="宋体" w:cs="宋体" w:eastAsia="宋体" w:hint="default"/>
                      <w:spacing w:val="-24"/>
                      <w:w w:val="7"/>
                      <w:position w:val="-30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56"/>
                      <w:w w:val="7"/>
                    </w:rPr>
                    <w:t>事</w:t>
                  </w:r>
                  <w:r>
                    <w:rPr>
                      <w:rFonts w:ascii="宋体" w:hAnsi="宋体" w:cs="宋体" w:eastAsia="宋体" w:hint="default"/>
                      <w:spacing w:val="-24"/>
                      <w:w w:val="7"/>
                      <w:position w:val="-30"/>
                    </w:rPr>
                    <w:t>发</w:t>
                  </w:r>
                  <w:r>
                    <w:rPr>
                      <w:rFonts w:ascii="宋体" w:hAnsi="宋体" w:cs="宋体" w:eastAsia="宋体" w:hint="default"/>
                      <w:spacing w:val="-156"/>
                      <w:w w:val="7"/>
                    </w:rPr>
                    <w:t>会</w:t>
                  </w:r>
                  <w:r>
                    <w:rPr>
                      <w:rFonts w:ascii="宋体" w:hAnsi="宋体" w:cs="宋体" w:eastAsia="宋体" w:hint="default"/>
                      <w:spacing w:val="-24"/>
                      <w:w w:val="7"/>
                      <w:position w:val="-30"/>
                    </w:rPr>
                    <w:t>展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的主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导下</w:t>
                  </w:r>
                  <w:r>
                    <w:rPr>
                      <w:rFonts w:ascii="宋体" w:hAnsi="宋体" w:cs="宋体" w:eastAsia="宋体" w:hint="default"/>
                      <w:spacing w:val="-12"/>
                      <w:w w:val="7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遵守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法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律</w:t>
                  </w:r>
                  <w:r>
                    <w:rPr>
                      <w:rFonts w:ascii="宋体" w:hAnsi="宋体" w:cs="宋体" w:eastAsia="宋体" w:hint="default"/>
                      <w:spacing w:val="-12"/>
                      <w:w w:val="7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法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规</w:t>
                  </w:r>
                  <w:r>
                    <w:rPr>
                      <w:rFonts w:ascii="宋体" w:hAnsi="宋体" w:cs="宋体" w:eastAsia="宋体" w:hint="default"/>
                      <w:spacing w:val="-12"/>
                      <w:w w:val="7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上市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规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则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以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及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公司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章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程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和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内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部相关规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则</w:t>
                  </w:r>
                  <w:r>
                    <w:rPr>
                      <w:rFonts w:ascii="宋体" w:hAnsi="宋体" w:cs="宋体" w:eastAsia="宋体" w:hint="default"/>
                      <w:spacing w:val="-12"/>
                      <w:w w:val="7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做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好现在</w:t>
                  </w:r>
                  <w:r>
                    <w:rPr>
                      <w:rFonts w:ascii="宋体" w:hAnsi="宋体" w:cs="宋体" w:eastAsia="宋体" w:hint="default"/>
                      <w:spacing w:val="-12"/>
                      <w:w w:val="7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把</w:t>
                  </w:r>
                  <w:r>
                    <w:rPr>
                      <w:rFonts w:ascii="宋体" w:hAnsi="宋体" w:cs="宋体" w:eastAsia="宋体" w:hint="default"/>
                      <w:spacing w:val="-176"/>
                      <w:w w:val="7"/>
                    </w:rPr>
                    <w:t>握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</w:rPr>
        <w:t>行</w:t>
      </w:r>
      <w:r>
        <w:rPr>
          <w:rFonts w:ascii="宋体" w:hAnsi="宋体" w:cs="宋体" w:eastAsia="宋体" w:hint="default"/>
          <w:w w:val="7"/>
          <w:position w:val="-61"/>
        </w:rPr>
        <w:t>业</w:t>
      </w:r>
      <w:r>
        <w:rPr>
          <w:rFonts w:ascii="宋体" w:hAnsi="宋体" w:cs="宋体" w:eastAsia="宋体" w:hint="default"/>
          <w:spacing w:val="-180"/>
          <w:w w:val="7"/>
        </w:rPr>
        <w:t>平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的</w:t>
      </w:r>
      <w:r>
        <w:rPr>
          <w:rFonts w:ascii="宋体" w:hAnsi="宋体" w:cs="宋体" w:eastAsia="宋体" w:hint="default"/>
          <w:w w:val="7"/>
          <w:position w:val="-30"/>
        </w:rPr>
        <w:t>案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市</w:t>
      </w:r>
      <w:r>
        <w:rPr>
          <w:rFonts w:ascii="宋体" w:hAnsi="宋体" w:cs="宋体" w:eastAsia="宋体" w:hint="default"/>
          <w:spacing w:val="-180"/>
          <w:w w:val="7"/>
        </w:rPr>
        <w:t>台</w:t>
      </w:r>
      <w:r>
        <w:rPr>
          <w:rFonts w:ascii="宋体" w:hAnsi="宋体" w:cs="宋体" w:eastAsia="宋体" w:hint="default"/>
          <w:w w:val="7"/>
          <w:position w:val="-30"/>
        </w:rPr>
        <w:t>等</w:t>
      </w:r>
      <w:r>
        <w:rPr>
          <w:rFonts w:ascii="宋体" w:hAnsi="宋体" w:cs="宋体" w:eastAsia="宋体" w:hint="default"/>
          <w:spacing w:val="-180"/>
          <w:w w:val="7"/>
        </w:rPr>
        <w:t>、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业</w:t>
      </w:r>
      <w:r>
        <w:rPr>
          <w:rFonts w:ascii="宋体" w:hAnsi="宋体" w:cs="宋体" w:eastAsia="宋体" w:hint="default"/>
          <w:spacing w:val="-17"/>
          <w:w w:val="7"/>
          <w:position w:val="-61"/>
        </w:rPr>
        <w:t>场</w:t>
      </w:r>
      <w:r>
        <w:rPr>
          <w:rFonts w:ascii="宋体" w:hAnsi="宋体" w:cs="宋体" w:eastAsia="宋体" w:hint="default"/>
          <w:spacing w:val="-164"/>
          <w:w w:val="7"/>
        </w:rPr>
        <w:t>金</w:t>
      </w:r>
      <w:r>
        <w:rPr>
          <w:rFonts w:ascii="宋体" w:hAnsi="宋体" w:cs="宋体" w:eastAsia="宋体" w:hint="default"/>
          <w:spacing w:val="-17"/>
          <w:w w:val="7"/>
          <w:position w:val="-61"/>
        </w:rPr>
        <w:t>需</w:t>
      </w:r>
      <w:r>
        <w:rPr>
          <w:rFonts w:ascii="宋体" w:hAnsi="宋体" w:cs="宋体" w:eastAsia="宋体" w:hint="default"/>
          <w:spacing w:val="-164"/>
          <w:w w:val="7"/>
        </w:rPr>
        <w:t>融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。</w:t>
      </w:r>
      <w:r>
        <w:rPr>
          <w:rFonts w:ascii="宋体" w:hAnsi="宋体" w:cs="宋体" w:eastAsia="宋体" w:hint="default"/>
          <w:spacing w:val="-22"/>
          <w:w w:val="7"/>
          <w:position w:val="-61"/>
        </w:rPr>
        <w:t>求</w:t>
      </w:r>
      <w:r>
        <w:rPr>
          <w:rFonts w:ascii="宋体" w:hAnsi="宋体" w:cs="宋体" w:eastAsia="宋体" w:hint="default"/>
          <w:spacing w:val="-176"/>
          <w:w w:val="7"/>
          <w:position w:val="-30"/>
        </w:rPr>
        <w:t>在</w:t>
      </w:r>
      <w:r>
        <w:rPr>
          <w:rFonts w:ascii="宋体" w:hAnsi="宋体" w:cs="宋体" w:eastAsia="宋体" w:hint="default"/>
          <w:spacing w:val="-164"/>
          <w:w w:val="7"/>
        </w:rPr>
        <w:t>综</w:t>
      </w:r>
      <w:r>
        <w:rPr>
          <w:rFonts w:ascii="宋体" w:hAnsi="宋体" w:cs="宋体" w:eastAsia="宋体" w:hint="default"/>
          <w:spacing w:val="-22"/>
          <w:w w:val="7"/>
          <w:position w:val="-61"/>
        </w:rPr>
        <w:t>和</w:t>
      </w:r>
      <w:r>
        <w:rPr>
          <w:rFonts w:ascii="宋体" w:hAnsi="宋体" w:cs="宋体" w:eastAsia="宋体" w:hint="default"/>
          <w:spacing w:val="-176"/>
          <w:w w:val="7"/>
          <w:position w:val="-30"/>
        </w:rPr>
        <w:t>软</w:t>
      </w:r>
      <w:r>
        <w:rPr>
          <w:rFonts w:ascii="宋体" w:hAnsi="宋体" w:cs="宋体" w:eastAsia="宋体" w:hint="default"/>
          <w:spacing w:val="-164"/>
          <w:w w:val="7"/>
        </w:rPr>
        <w:t>合</w:t>
      </w:r>
      <w:r>
        <w:rPr>
          <w:rFonts w:ascii="宋体" w:hAnsi="宋体" w:cs="宋体" w:eastAsia="宋体" w:hint="default"/>
          <w:spacing w:val="-22"/>
          <w:w w:val="7"/>
          <w:position w:val="-61"/>
        </w:rPr>
        <w:t>市</w:t>
      </w:r>
      <w:r>
        <w:rPr>
          <w:rFonts w:ascii="宋体" w:hAnsi="宋体" w:cs="宋体" w:eastAsia="宋体" w:hint="default"/>
          <w:spacing w:val="-176"/>
          <w:w w:val="7"/>
          <w:position w:val="-30"/>
        </w:rPr>
        <w:t>件</w:t>
      </w:r>
      <w:r>
        <w:rPr>
          <w:rFonts w:ascii="宋体" w:hAnsi="宋体" w:cs="宋体" w:eastAsia="宋体" w:hint="default"/>
          <w:spacing w:val="-164"/>
          <w:w w:val="7"/>
        </w:rPr>
        <w:t>前</w:t>
      </w:r>
      <w:r>
        <w:rPr>
          <w:rFonts w:ascii="宋体" w:hAnsi="宋体" w:cs="宋体" w:eastAsia="宋体" w:hint="default"/>
          <w:spacing w:val="-22"/>
          <w:w w:val="7"/>
          <w:position w:val="-61"/>
        </w:rPr>
        <w:t>场</w:t>
      </w:r>
      <w:r>
        <w:rPr>
          <w:rFonts w:ascii="宋体" w:hAnsi="宋体" w:cs="宋体" w:eastAsia="宋体" w:hint="default"/>
          <w:spacing w:val="-176"/>
          <w:w w:val="7"/>
          <w:position w:val="-30"/>
        </w:rPr>
        <w:t>发</w:t>
      </w:r>
      <w:r>
        <w:rPr>
          <w:rFonts w:ascii="宋体" w:hAnsi="宋体" w:cs="宋体" w:eastAsia="宋体" w:hint="default"/>
          <w:spacing w:val="-164"/>
          <w:w w:val="7"/>
        </w:rPr>
        <w:t>置</w:t>
      </w:r>
      <w:r>
        <w:rPr>
          <w:rFonts w:ascii="宋体" w:hAnsi="宋体" w:cs="宋体" w:eastAsia="宋体" w:hint="default"/>
          <w:spacing w:val="-22"/>
          <w:w w:val="7"/>
          <w:position w:val="-61"/>
        </w:rPr>
        <w:t>机</w:t>
      </w:r>
      <w:r>
        <w:rPr>
          <w:rFonts w:ascii="宋体" w:hAnsi="宋体" w:cs="宋体" w:eastAsia="宋体" w:hint="default"/>
          <w:spacing w:val="-176"/>
          <w:w w:val="7"/>
          <w:position w:val="-30"/>
        </w:rPr>
        <w:t>展</w:t>
      </w:r>
      <w:r>
        <w:rPr>
          <w:rFonts w:ascii="宋体" w:hAnsi="宋体" w:cs="宋体" w:eastAsia="宋体" w:hint="default"/>
          <w:spacing w:val="-164"/>
          <w:w w:val="7"/>
        </w:rPr>
        <w:t>平</w:t>
      </w:r>
      <w:r>
        <w:rPr>
          <w:rFonts w:ascii="宋体" w:hAnsi="宋体" w:cs="宋体" w:eastAsia="宋体" w:hint="default"/>
          <w:spacing w:val="-22"/>
          <w:w w:val="7"/>
          <w:position w:val="-61"/>
        </w:rPr>
        <w:t>会</w:t>
      </w:r>
      <w:r>
        <w:rPr>
          <w:rFonts w:ascii="宋体" w:hAnsi="宋体" w:cs="宋体" w:eastAsia="宋体" w:hint="default"/>
          <w:spacing w:val="-176"/>
          <w:w w:val="7"/>
          <w:position w:val="-30"/>
        </w:rPr>
        <w:t>的</w:t>
      </w:r>
      <w:r>
        <w:rPr>
          <w:rFonts w:ascii="宋体" w:hAnsi="宋体" w:cs="宋体" w:eastAsia="宋体" w:hint="default"/>
          <w:spacing w:val="-164"/>
          <w:w w:val="7"/>
        </w:rPr>
        <w:t>台</w:t>
      </w:r>
      <w:r>
        <w:rPr>
          <w:rFonts w:ascii="宋体" w:hAnsi="宋体" w:cs="宋体" w:eastAsia="宋体" w:hint="default"/>
          <w:spacing w:val="-22"/>
          <w:w w:val="7"/>
          <w:position w:val="-61"/>
        </w:rPr>
        <w:t>，</w:t>
      </w:r>
      <w:r>
        <w:rPr>
          <w:rFonts w:ascii="宋体" w:hAnsi="宋体" w:cs="宋体" w:eastAsia="宋体" w:hint="default"/>
          <w:spacing w:val="-176"/>
          <w:w w:val="7"/>
          <w:position w:val="-30"/>
        </w:rPr>
        <w:t>基</w:t>
      </w:r>
      <w:r>
        <w:rPr>
          <w:rFonts w:ascii="宋体" w:hAnsi="宋体" w:cs="宋体" w:eastAsia="宋体" w:hint="default"/>
          <w:spacing w:val="-164"/>
          <w:w w:val="7"/>
        </w:rPr>
        <w:t>、</w:t>
      </w:r>
      <w:r>
        <w:rPr>
          <w:rFonts w:ascii="宋体" w:hAnsi="宋体" w:cs="宋体" w:eastAsia="宋体" w:hint="default"/>
          <w:spacing w:val="-34"/>
          <w:w w:val="7"/>
          <w:position w:val="-61"/>
        </w:rPr>
        <w:t>更</w:t>
      </w:r>
      <w:r>
        <w:rPr>
          <w:rFonts w:ascii="宋体" w:hAnsi="宋体" w:cs="宋体" w:eastAsia="宋体" w:hint="default"/>
          <w:spacing w:val="-166"/>
          <w:w w:val="7"/>
        </w:rPr>
        <w:t>金</w:t>
      </w:r>
      <w:r>
        <w:rPr>
          <w:rFonts w:ascii="宋体" w:hAnsi="宋体" w:cs="宋体" w:eastAsia="宋体" w:hint="default"/>
          <w:spacing w:val="-161"/>
          <w:w w:val="7"/>
          <w:position w:val="-30"/>
        </w:rPr>
        <w:t>础</w:t>
      </w:r>
      <w:r>
        <w:rPr>
          <w:rFonts w:ascii="宋体" w:hAnsi="宋体" w:cs="宋体" w:eastAsia="宋体" w:hint="default"/>
          <w:spacing w:val="-34"/>
          <w:w w:val="7"/>
          <w:position w:val="-61"/>
        </w:rPr>
        <w:t>好</w:t>
      </w:r>
      <w:r>
        <w:rPr>
          <w:rFonts w:ascii="宋体" w:hAnsi="宋体" w:cs="宋体" w:eastAsia="宋体" w:hint="default"/>
          <w:spacing w:val="-166"/>
          <w:w w:val="7"/>
        </w:rPr>
        <w:t>融</w:t>
      </w:r>
      <w:r>
        <w:rPr>
          <w:rFonts w:ascii="宋体" w:hAnsi="宋体" w:cs="宋体" w:eastAsia="宋体" w:hint="default"/>
          <w:spacing w:val="-161"/>
          <w:w w:val="7"/>
          <w:position w:val="-30"/>
        </w:rPr>
        <w:t>上</w:t>
      </w:r>
      <w:r>
        <w:rPr>
          <w:rFonts w:ascii="宋体" w:hAnsi="宋体" w:cs="宋体" w:eastAsia="宋体" w:hint="default"/>
          <w:spacing w:val="-34"/>
          <w:w w:val="7"/>
          <w:position w:val="-61"/>
        </w:rPr>
        <w:t>地</w:t>
      </w:r>
      <w:r>
        <w:rPr>
          <w:rFonts w:ascii="宋体" w:hAnsi="宋体" w:cs="宋体" w:eastAsia="宋体" w:hint="default"/>
          <w:spacing w:val="-166"/>
          <w:w w:val="7"/>
        </w:rPr>
        <w:t>图</w:t>
      </w:r>
      <w:r>
        <w:rPr>
          <w:rFonts w:ascii="宋体" w:hAnsi="宋体" w:cs="宋体" w:eastAsia="宋体" w:hint="default"/>
          <w:spacing w:val="-161"/>
          <w:w w:val="7"/>
          <w:position w:val="-30"/>
        </w:rPr>
        <w:t>，</w:t>
      </w:r>
      <w:r>
        <w:rPr>
          <w:rFonts w:ascii="宋体" w:hAnsi="宋体" w:cs="宋体" w:eastAsia="宋体" w:hint="default"/>
          <w:spacing w:val="-41"/>
          <w:w w:val="7"/>
          <w:position w:val="-61"/>
        </w:rPr>
        <w:t>提</w:t>
      </w:r>
      <w:r>
        <w:rPr>
          <w:rFonts w:ascii="宋体" w:hAnsi="宋体" w:cs="宋体" w:eastAsia="宋体" w:hint="default"/>
          <w:spacing w:val="-173"/>
          <w:w w:val="7"/>
          <w:position w:val="-30"/>
        </w:rPr>
        <w:t>适</w:t>
      </w:r>
      <w:r>
        <w:rPr>
          <w:rFonts w:ascii="宋体" w:hAnsi="宋体" w:cs="宋体" w:eastAsia="宋体" w:hint="default"/>
          <w:spacing w:val="-147"/>
          <w:w w:val="7"/>
        </w:rPr>
        <w:t>形</w:t>
      </w:r>
      <w:r>
        <w:rPr>
          <w:rFonts w:ascii="宋体" w:hAnsi="宋体" w:cs="宋体" w:eastAsia="宋体" w:hint="default"/>
          <w:spacing w:val="-41"/>
          <w:w w:val="7"/>
          <w:position w:val="-61"/>
        </w:rPr>
        <w:t>升</w:t>
      </w:r>
      <w:r>
        <w:rPr>
          <w:rFonts w:ascii="宋体" w:hAnsi="宋体" w:cs="宋体" w:eastAsia="宋体" w:hint="default"/>
          <w:spacing w:val="-173"/>
          <w:w w:val="7"/>
          <w:position w:val="-30"/>
        </w:rPr>
        <w:t>度</w:t>
      </w:r>
      <w:r>
        <w:rPr>
          <w:rFonts w:ascii="宋体" w:hAnsi="宋体" w:cs="宋体" w:eastAsia="宋体" w:hint="default"/>
          <w:spacing w:val="-147"/>
          <w:w w:val="7"/>
        </w:rPr>
        <w:t>化</w:t>
      </w:r>
      <w:r>
        <w:rPr>
          <w:rFonts w:ascii="宋体" w:hAnsi="宋体" w:cs="宋体" w:eastAsia="宋体" w:hint="default"/>
          <w:spacing w:val="-41"/>
          <w:w w:val="7"/>
          <w:position w:val="-61"/>
        </w:rPr>
        <w:t>公</w:t>
      </w:r>
      <w:r>
        <w:rPr>
          <w:rFonts w:ascii="宋体" w:hAnsi="宋体" w:cs="宋体" w:eastAsia="宋体" w:hint="default"/>
          <w:spacing w:val="-173"/>
          <w:w w:val="7"/>
          <w:position w:val="-30"/>
        </w:rPr>
        <w:t>关</w:t>
      </w:r>
      <w:r>
        <w:rPr>
          <w:rFonts w:ascii="宋体" w:hAnsi="宋体" w:cs="宋体" w:eastAsia="宋体" w:hint="default"/>
          <w:spacing w:val="-147"/>
          <w:w w:val="7"/>
        </w:rPr>
        <w:t>前</w:t>
      </w:r>
      <w:r>
        <w:rPr>
          <w:rFonts w:ascii="宋体" w:hAnsi="宋体" w:cs="宋体" w:eastAsia="宋体" w:hint="default"/>
          <w:spacing w:val="-41"/>
          <w:w w:val="7"/>
          <w:position w:val="-61"/>
        </w:rPr>
        <w:t>司</w:t>
      </w:r>
      <w:r>
        <w:rPr>
          <w:rFonts w:ascii="宋体" w:hAnsi="宋体" w:cs="宋体" w:eastAsia="宋体" w:hint="default"/>
          <w:spacing w:val="-173"/>
          <w:w w:val="7"/>
          <w:position w:val="-30"/>
        </w:rPr>
        <w:t>注</w:t>
      </w:r>
      <w:r>
        <w:rPr>
          <w:rFonts w:ascii="宋体" w:hAnsi="宋体" w:cs="宋体" w:eastAsia="宋体" w:hint="default"/>
          <w:spacing w:val="-147"/>
          <w:w w:val="7"/>
        </w:rPr>
        <w:t>端</w:t>
      </w:r>
      <w:r>
        <w:rPr>
          <w:rFonts w:ascii="宋体" w:hAnsi="宋体" w:cs="宋体" w:eastAsia="宋体" w:hint="default"/>
          <w:spacing w:val="-41"/>
          <w:w w:val="7"/>
          <w:position w:val="-61"/>
        </w:rPr>
        <w:t>的</w:t>
      </w:r>
      <w:r>
        <w:rPr>
          <w:rFonts w:ascii="宋体" w:hAnsi="宋体" w:cs="宋体" w:eastAsia="宋体" w:hint="default"/>
          <w:spacing w:val="-173"/>
          <w:w w:val="7"/>
          <w:position w:val="-30"/>
        </w:rPr>
        <w:t>互</w:t>
      </w:r>
      <w:r>
        <w:rPr>
          <w:rFonts w:ascii="宋体" w:hAnsi="宋体" w:cs="宋体" w:eastAsia="宋体" w:hint="default"/>
          <w:spacing w:val="-147"/>
          <w:w w:val="7"/>
        </w:rPr>
        <w:t>平</w:t>
      </w:r>
      <w:r>
        <w:rPr>
          <w:rFonts w:ascii="宋体" w:hAnsi="宋体" w:cs="宋体" w:eastAsia="宋体" w:hint="default"/>
          <w:spacing w:val="-41"/>
          <w:w w:val="7"/>
          <w:position w:val="-61"/>
        </w:rPr>
        <w:t>市</w:t>
      </w:r>
      <w:r>
        <w:rPr>
          <w:rFonts w:ascii="宋体" w:hAnsi="宋体" w:cs="宋体" w:eastAsia="宋体" w:hint="default"/>
          <w:spacing w:val="-173"/>
          <w:w w:val="7"/>
          <w:position w:val="-30"/>
        </w:rPr>
        <w:t>联</w:t>
      </w:r>
      <w:r>
        <w:rPr>
          <w:rFonts w:ascii="宋体" w:hAnsi="宋体" w:cs="宋体" w:eastAsia="宋体" w:hint="default"/>
          <w:spacing w:val="-147"/>
          <w:w w:val="7"/>
        </w:rPr>
        <w:t>台</w:t>
      </w:r>
      <w:r>
        <w:rPr>
          <w:rFonts w:ascii="宋体" w:hAnsi="宋体" w:cs="宋体" w:eastAsia="宋体" w:hint="default"/>
          <w:spacing w:val="-41"/>
          <w:w w:val="7"/>
          <w:position w:val="-61"/>
        </w:rPr>
        <w:t>场</w:t>
      </w:r>
      <w:r>
        <w:rPr>
          <w:rFonts w:ascii="宋体" w:hAnsi="宋体" w:cs="宋体" w:eastAsia="宋体" w:hint="default"/>
          <w:spacing w:val="-173"/>
          <w:w w:val="7"/>
          <w:position w:val="-30"/>
        </w:rPr>
        <w:t>网</w:t>
      </w:r>
      <w:r>
        <w:rPr>
          <w:rFonts w:ascii="宋体" w:hAnsi="宋体" w:cs="宋体" w:eastAsia="宋体" w:hint="default"/>
          <w:spacing w:val="-147"/>
          <w:w w:val="7"/>
        </w:rPr>
        <w:t>、</w:t>
      </w:r>
      <w:r>
        <w:rPr>
          <w:rFonts w:ascii="宋体" w:hAnsi="宋体" w:cs="宋体" w:eastAsia="宋体" w:hint="default"/>
          <w:spacing w:val="-51"/>
          <w:w w:val="7"/>
          <w:position w:val="-61"/>
        </w:rPr>
        <w:t>地</w:t>
      </w:r>
      <w:r>
        <w:rPr>
          <w:rFonts w:ascii="宋体" w:hAnsi="宋体" w:cs="宋体" w:eastAsia="宋体" w:hint="default"/>
          <w:spacing w:val="-171"/>
          <w:w w:val="7"/>
        </w:rPr>
        <w:t>商</w:t>
      </w:r>
      <w:r>
        <w:rPr>
          <w:rFonts w:ascii="宋体" w:hAnsi="宋体" w:cs="宋体" w:eastAsia="宋体" w:hint="default"/>
          <w:spacing w:val="-140"/>
          <w:w w:val="7"/>
          <w:position w:val="-30"/>
        </w:rPr>
        <w:t>金</w:t>
      </w:r>
      <w:r>
        <w:rPr>
          <w:rFonts w:ascii="宋体" w:hAnsi="宋体" w:cs="宋体" w:eastAsia="宋体" w:hint="default"/>
          <w:spacing w:val="-51"/>
          <w:w w:val="7"/>
          <w:position w:val="-61"/>
        </w:rPr>
        <w:t>位</w:t>
      </w:r>
      <w:r>
        <w:rPr>
          <w:rFonts w:ascii="宋体" w:hAnsi="宋体" w:cs="宋体" w:eastAsia="宋体" w:hint="default"/>
          <w:spacing w:val="-171"/>
          <w:w w:val="7"/>
        </w:rPr>
        <w:t>业</w:t>
      </w:r>
      <w:r>
        <w:rPr>
          <w:rFonts w:ascii="宋体" w:hAnsi="宋体" w:cs="宋体" w:eastAsia="宋体" w:hint="default"/>
          <w:spacing w:val="-140"/>
          <w:w w:val="7"/>
          <w:position w:val="-30"/>
        </w:rPr>
        <w:t>融</w:t>
      </w:r>
      <w:r>
        <w:rPr>
          <w:rFonts w:ascii="宋体" w:hAnsi="宋体" w:cs="宋体" w:eastAsia="宋体" w:hint="default"/>
          <w:spacing w:val="-51"/>
          <w:w w:val="7"/>
          <w:position w:val="-61"/>
        </w:rPr>
        <w:t>。</w:t>
      </w:r>
      <w:r>
        <w:rPr>
          <w:rFonts w:ascii="宋体" w:hAnsi="宋体" w:cs="宋体" w:eastAsia="宋体" w:hint="default"/>
          <w:spacing w:val="-171"/>
          <w:w w:val="7"/>
        </w:rPr>
        <w:t>银</w:t>
      </w:r>
      <w:r>
        <w:rPr>
          <w:rFonts w:ascii="宋体" w:hAnsi="宋体" w:cs="宋体" w:eastAsia="宋体" w:hint="default"/>
          <w:spacing w:val="-20"/>
          <w:w w:val="7"/>
          <w:position w:val="-30"/>
        </w:rPr>
        <w:t>、</w:t>
      </w:r>
      <w:r>
        <w:rPr>
          <w:rFonts w:ascii="宋体" w:hAnsi="宋体" w:cs="宋体" w:eastAsia="宋体" w:hint="default"/>
          <w:spacing w:val="-171"/>
          <w:w w:val="7"/>
          <w:position w:val="-30"/>
        </w:rPr>
        <w:t>电</w:t>
      </w:r>
      <w:r>
        <w:rPr>
          <w:rFonts w:ascii="宋体" w:hAnsi="宋体" w:cs="宋体" w:eastAsia="宋体" w:hint="default"/>
          <w:spacing w:val="-10"/>
          <w:w w:val="7"/>
        </w:rPr>
        <w:t>行</w:t>
      </w:r>
      <w:r>
        <w:rPr>
          <w:rFonts w:ascii="宋体" w:hAnsi="宋体" w:cs="宋体" w:eastAsia="宋体" w:hint="default"/>
          <w:spacing w:val="-171"/>
          <w:w w:val="7"/>
          <w:position w:val="-30"/>
        </w:rPr>
        <w:t>子</w:t>
      </w:r>
      <w:r>
        <w:rPr>
          <w:rFonts w:ascii="宋体" w:hAnsi="宋体" w:cs="宋体" w:eastAsia="宋体" w:hint="default"/>
          <w:spacing w:val="-10"/>
          <w:w w:val="7"/>
        </w:rPr>
        <w:t>中</w:t>
      </w:r>
      <w:r>
        <w:rPr>
          <w:rFonts w:ascii="宋体" w:hAnsi="宋体" w:cs="宋体" w:eastAsia="宋体" w:hint="default"/>
          <w:spacing w:val="-171"/>
          <w:w w:val="7"/>
          <w:position w:val="-30"/>
        </w:rPr>
        <w:t>商</w:t>
      </w:r>
      <w:r>
        <w:rPr>
          <w:rFonts w:ascii="宋体" w:hAnsi="宋体" w:cs="宋体" w:eastAsia="宋体" w:hint="default"/>
          <w:spacing w:val="-10"/>
          <w:w w:val="7"/>
        </w:rPr>
        <w:t>间</w:t>
      </w:r>
      <w:r>
        <w:rPr>
          <w:rFonts w:ascii="宋体" w:hAnsi="宋体" w:cs="宋体" w:eastAsia="宋体" w:hint="default"/>
          <w:spacing w:val="-171"/>
          <w:w w:val="7"/>
          <w:position w:val="-30"/>
        </w:rPr>
        <w:t>务</w:t>
      </w:r>
      <w:r>
        <w:rPr>
          <w:rFonts w:ascii="宋体" w:hAnsi="宋体" w:cs="宋体" w:eastAsia="宋体" w:hint="default"/>
          <w:spacing w:val="-10"/>
          <w:w w:val="7"/>
        </w:rPr>
        <w:t>业</w:t>
      </w:r>
      <w:r>
        <w:rPr>
          <w:rFonts w:ascii="宋体" w:hAnsi="宋体" w:cs="宋体" w:eastAsia="宋体" w:hint="default"/>
          <w:spacing w:val="-171"/>
          <w:w w:val="7"/>
          <w:position w:val="-30"/>
        </w:rPr>
        <w:t>对</w:t>
      </w:r>
      <w:r>
        <w:rPr>
          <w:rFonts w:ascii="宋体" w:hAnsi="宋体" w:cs="宋体" w:eastAsia="宋体" w:hint="default"/>
          <w:spacing w:val="-10"/>
          <w:w w:val="7"/>
        </w:rPr>
        <w:t>务</w:t>
      </w:r>
      <w:r>
        <w:rPr>
          <w:rFonts w:ascii="宋体" w:hAnsi="宋体" w:cs="宋体" w:eastAsia="宋体" w:hint="default"/>
          <w:spacing w:val="-171"/>
          <w:w w:val="7"/>
          <w:position w:val="-30"/>
        </w:rPr>
        <w:t>计</w:t>
      </w:r>
      <w:r>
        <w:rPr>
          <w:rFonts w:ascii="宋体" w:hAnsi="宋体" w:cs="宋体" w:eastAsia="宋体" w:hint="default"/>
          <w:spacing w:val="-10"/>
          <w:w w:val="7"/>
        </w:rPr>
        <w:t>平</w:t>
      </w:r>
      <w:r>
        <w:rPr>
          <w:rFonts w:ascii="宋体" w:hAnsi="宋体" w:cs="宋体" w:eastAsia="宋体" w:hint="default"/>
          <w:spacing w:val="-171"/>
          <w:w w:val="7"/>
          <w:position w:val="-30"/>
        </w:rPr>
        <w:t>算</w:t>
      </w:r>
      <w:r>
        <w:rPr>
          <w:rFonts w:ascii="宋体" w:hAnsi="宋体" w:cs="宋体" w:eastAsia="宋体" w:hint="default"/>
          <w:spacing w:val="-10"/>
          <w:w w:val="7"/>
        </w:rPr>
        <w:t>台</w:t>
      </w:r>
      <w:r>
        <w:rPr>
          <w:rFonts w:ascii="宋体" w:hAnsi="宋体" w:cs="宋体" w:eastAsia="宋体" w:hint="default"/>
          <w:spacing w:val="-171"/>
          <w:w w:val="7"/>
          <w:position w:val="-30"/>
        </w:rPr>
        <w:t>机</w:t>
      </w:r>
      <w:r>
        <w:rPr>
          <w:rFonts w:ascii="宋体" w:hAnsi="宋体" w:cs="宋体" w:eastAsia="宋体" w:hint="default"/>
          <w:spacing w:val="-17"/>
          <w:w w:val="7"/>
        </w:rPr>
        <w:t>、</w:t>
      </w:r>
      <w:r>
        <w:rPr>
          <w:rFonts w:ascii="宋体" w:hAnsi="宋体" w:cs="宋体" w:eastAsia="宋体" w:hint="default"/>
          <w:w w:val="7"/>
        </w:rPr>
        <w:t>网</w:t>
      </w:r>
      <w:r>
        <w:rPr>
          <w:rFonts w:ascii="宋体" w:hAnsi="宋体" w:cs="宋体" w:eastAsia="宋体" w:hint="default"/>
          <w:spacing w:val="-173"/>
          <w:w w:val="7"/>
        </w:rPr>
        <w:t>点</w:t>
      </w:r>
      <w:r>
        <w:rPr>
          <w:rFonts w:ascii="宋体" w:hAnsi="宋体" w:cs="宋体" w:eastAsia="宋体" w:hint="default"/>
          <w:spacing w:val="-8"/>
          <w:w w:val="7"/>
          <w:position w:val="-30"/>
        </w:rPr>
        <w:t>统</w:t>
      </w:r>
      <w:r>
        <w:rPr>
          <w:rFonts w:ascii="宋体" w:hAnsi="宋体" w:cs="宋体" w:eastAsia="宋体" w:hint="default"/>
          <w:spacing w:val="-173"/>
          <w:w w:val="7"/>
        </w:rPr>
        <w:t>智</w:t>
      </w:r>
      <w:r>
        <w:rPr>
          <w:rFonts w:ascii="宋体" w:hAnsi="宋体" w:cs="宋体" w:eastAsia="宋体" w:hint="default"/>
          <w:spacing w:val="-8"/>
          <w:w w:val="7"/>
          <w:position w:val="-30"/>
        </w:rPr>
        <w:t>软</w:t>
      </w:r>
      <w:r>
        <w:rPr>
          <w:rFonts w:ascii="宋体" w:hAnsi="宋体" w:cs="宋体" w:eastAsia="宋体" w:hint="default"/>
          <w:spacing w:val="-173"/>
          <w:w w:val="7"/>
        </w:rPr>
        <w:t>能</w:t>
      </w:r>
      <w:r>
        <w:rPr>
          <w:rFonts w:ascii="宋体" w:hAnsi="宋体" w:cs="宋体" w:eastAsia="宋体" w:hint="default"/>
          <w:spacing w:val="-8"/>
          <w:w w:val="7"/>
          <w:position w:val="-30"/>
        </w:rPr>
        <w:t>件</w:t>
      </w:r>
      <w:r>
        <w:rPr>
          <w:rFonts w:ascii="宋体" w:hAnsi="宋体" w:cs="宋体" w:eastAsia="宋体" w:hint="default"/>
          <w:spacing w:val="-173"/>
          <w:w w:val="7"/>
        </w:rPr>
        <w:t>营</w:t>
      </w:r>
      <w:r>
        <w:rPr>
          <w:rFonts w:ascii="宋体" w:hAnsi="宋体" w:cs="宋体" w:eastAsia="宋体" w:hint="default"/>
          <w:spacing w:val="-8"/>
          <w:w w:val="7"/>
          <w:position w:val="-30"/>
        </w:rPr>
        <w:t>的</w:t>
      </w:r>
      <w:r>
        <w:rPr>
          <w:rFonts w:ascii="宋体" w:hAnsi="宋体" w:cs="宋体" w:eastAsia="宋体" w:hint="default"/>
          <w:spacing w:val="-173"/>
          <w:w w:val="7"/>
        </w:rPr>
        <w:t>销</w:t>
      </w:r>
      <w:r>
        <w:rPr>
          <w:rFonts w:ascii="宋体" w:hAnsi="宋体" w:cs="宋体" w:eastAsia="宋体" w:hint="default"/>
          <w:spacing w:val="-8"/>
          <w:w w:val="7"/>
          <w:position w:val="-30"/>
        </w:rPr>
        <w:t>需</w:t>
      </w:r>
      <w:r>
        <w:rPr>
          <w:rFonts w:ascii="宋体" w:hAnsi="宋体" w:cs="宋体" w:eastAsia="宋体" w:hint="default"/>
          <w:spacing w:val="-173"/>
          <w:w w:val="7"/>
        </w:rPr>
        <w:t>管</w:t>
      </w:r>
      <w:r>
        <w:rPr>
          <w:rFonts w:ascii="宋体" w:hAnsi="宋体" w:cs="宋体" w:eastAsia="宋体" w:hint="default"/>
          <w:spacing w:val="-8"/>
          <w:w w:val="7"/>
          <w:position w:val="-30"/>
        </w:rPr>
        <w:t>求</w:t>
      </w:r>
      <w:r>
        <w:rPr>
          <w:rFonts w:ascii="宋体" w:hAnsi="宋体" w:cs="宋体" w:eastAsia="宋体" w:hint="default"/>
          <w:spacing w:val="-173"/>
          <w:w w:val="7"/>
        </w:rPr>
        <w:t>理</w:t>
      </w:r>
      <w:r>
        <w:rPr>
          <w:rFonts w:ascii="宋体" w:hAnsi="宋体" w:cs="宋体" w:eastAsia="宋体" w:hint="default"/>
          <w:spacing w:val="-22"/>
          <w:w w:val="7"/>
          <w:position w:val="-30"/>
        </w:rPr>
        <w:t>，</w:t>
      </w:r>
      <w:r>
        <w:rPr>
          <w:rFonts w:ascii="宋体" w:hAnsi="宋体" w:cs="宋体" w:eastAsia="宋体" w:hint="default"/>
          <w:spacing w:val="-166"/>
          <w:w w:val="7"/>
          <w:position w:val="-30"/>
        </w:rPr>
        <w:t>并</w:t>
      </w:r>
      <w:r>
        <w:rPr>
          <w:rFonts w:ascii="宋体" w:hAnsi="宋体" w:cs="宋体" w:eastAsia="宋体" w:hint="default"/>
          <w:spacing w:val="-15"/>
          <w:w w:val="7"/>
        </w:rPr>
        <w:t>系</w:t>
      </w:r>
      <w:r>
        <w:rPr>
          <w:rFonts w:ascii="宋体" w:hAnsi="宋体" w:cs="宋体" w:eastAsia="宋体" w:hint="default"/>
          <w:spacing w:val="-166"/>
          <w:w w:val="7"/>
          <w:position w:val="-30"/>
        </w:rPr>
        <w:t>争</w:t>
      </w:r>
      <w:r>
        <w:rPr>
          <w:rFonts w:ascii="宋体" w:hAnsi="宋体" w:cs="宋体" w:eastAsia="宋体" w:hint="default"/>
          <w:spacing w:val="-15"/>
          <w:w w:val="7"/>
        </w:rPr>
        <w:t>统</w:t>
      </w:r>
      <w:r>
        <w:rPr>
          <w:rFonts w:ascii="宋体" w:hAnsi="宋体" w:cs="宋体" w:eastAsia="宋体" w:hint="default"/>
          <w:spacing w:val="-166"/>
          <w:w w:val="7"/>
          <w:position w:val="-30"/>
        </w:rPr>
        <w:t>取</w:t>
      </w:r>
      <w:r>
        <w:rPr>
          <w:rFonts w:ascii="宋体" w:hAnsi="宋体" w:cs="宋体" w:eastAsia="宋体" w:hint="default"/>
          <w:spacing w:val="-17"/>
          <w:w w:val="7"/>
        </w:rPr>
        <w:t>、</w:t>
      </w:r>
      <w:r>
        <w:rPr>
          <w:rFonts w:ascii="宋体" w:hAnsi="宋体" w:cs="宋体" w:eastAsia="宋体" w:hint="default"/>
          <w:spacing w:val="-178"/>
          <w:w w:val="7"/>
        </w:rPr>
        <w:t>金</w:t>
      </w:r>
      <w:r>
        <w:rPr>
          <w:rFonts w:ascii="宋体" w:hAnsi="宋体" w:cs="宋体" w:eastAsia="宋体" w:hint="default"/>
          <w:spacing w:val="-3"/>
          <w:w w:val="7"/>
          <w:position w:val="-30"/>
        </w:rPr>
        <w:t>能</w:t>
      </w:r>
      <w:r>
        <w:rPr>
          <w:rFonts w:ascii="宋体" w:hAnsi="宋体" w:cs="宋体" w:eastAsia="宋体" w:hint="default"/>
          <w:spacing w:val="-178"/>
          <w:w w:val="7"/>
        </w:rPr>
        <w:t>融</w:t>
      </w:r>
      <w:r>
        <w:rPr>
          <w:rFonts w:ascii="宋体" w:hAnsi="宋体" w:cs="宋体" w:eastAsia="宋体" w:hint="default"/>
          <w:spacing w:val="-3"/>
          <w:w w:val="7"/>
          <w:position w:val="-30"/>
        </w:rPr>
        <w:t>够</w:t>
      </w:r>
      <w:r>
        <w:rPr>
          <w:rFonts w:ascii="宋体" w:hAnsi="宋体" w:cs="宋体" w:eastAsia="宋体" w:hint="default"/>
          <w:spacing w:val="-178"/>
          <w:w w:val="7"/>
        </w:rPr>
        <w:t>自</w:t>
      </w:r>
      <w:r>
        <w:rPr>
          <w:rFonts w:ascii="宋体" w:hAnsi="宋体" w:cs="宋体" w:eastAsia="宋体" w:hint="default"/>
          <w:spacing w:val="-3"/>
          <w:w w:val="7"/>
          <w:position w:val="-30"/>
        </w:rPr>
        <w:t>介</w:t>
      </w:r>
      <w:r>
        <w:rPr>
          <w:rFonts w:ascii="宋体" w:hAnsi="宋体" w:cs="宋体" w:eastAsia="宋体" w:hint="default"/>
          <w:spacing w:val="-178"/>
          <w:w w:val="7"/>
        </w:rPr>
        <w:t>助</w:t>
      </w:r>
      <w:r>
        <w:rPr>
          <w:rFonts w:ascii="宋体" w:hAnsi="宋体" w:cs="宋体" w:eastAsia="宋体" w:hint="default"/>
          <w:spacing w:val="-3"/>
          <w:w w:val="7"/>
          <w:position w:val="-30"/>
        </w:rPr>
        <w:t>入</w:t>
      </w:r>
      <w:r>
        <w:rPr>
          <w:rFonts w:ascii="宋体" w:hAnsi="宋体" w:cs="宋体" w:eastAsia="宋体" w:hint="default"/>
          <w:spacing w:val="-178"/>
          <w:w w:val="7"/>
        </w:rPr>
        <w:t>化</w:t>
      </w:r>
      <w:r>
        <w:rPr>
          <w:rFonts w:ascii="宋体" w:hAnsi="宋体" w:cs="宋体" w:eastAsia="宋体" w:hint="default"/>
          <w:spacing w:val="-3"/>
          <w:w w:val="7"/>
          <w:position w:val="-30"/>
        </w:rPr>
        <w:t>这</w:t>
      </w:r>
      <w:r>
        <w:rPr>
          <w:rFonts w:ascii="宋体" w:hAnsi="宋体" w:cs="宋体" w:eastAsia="宋体" w:hint="default"/>
          <w:spacing w:val="-178"/>
          <w:w w:val="7"/>
        </w:rPr>
        <w:t>体</w:t>
      </w:r>
      <w:r>
        <w:rPr>
          <w:rFonts w:ascii="宋体" w:hAnsi="宋体" w:cs="宋体" w:eastAsia="宋体" w:hint="default"/>
          <w:spacing w:val="-3"/>
          <w:w w:val="7"/>
          <w:position w:val="-30"/>
        </w:rPr>
        <w:t>些</w:t>
      </w:r>
      <w:r>
        <w:rPr>
          <w:rFonts w:ascii="宋体" w:hAnsi="宋体" w:cs="宋体" w:eastAsia="宋体" w:hint="default"/>
          <w:spacing w:val="-178"/>
          <w:w w:val="7"/>
        </w:rPr>
        <w:t>系</w:t>
      </w:r>
      <w:r>
        <w:rPr>
          <w:rFonts w:ascii="宋体" w:hAnsi="宋体" w:cs="宋体" w:eastAsia="宋体" w:hint="default"/>
          <w:spacing w:val="-3"/>
          <w:w w:val="7"/>
          <w:position w:val="-30"/>
        </w:rPr>
        <w:t>新</w:t>
      </w:r>
      <w:r>
        <w:rPr>
          <w:rFonts w:ascii="宋体" w:hAnsi="宋体" w:cs="宋体" w:eastAsia="宋体" w:hint="default"/>
          <w:spacing w:val="-176"/>
          <w:w w:val="7"/>
        </w:rPr>
        <w:t>解</w:t>
      </w:r>
      <w:r>
        <w:rPr>
          <w:rFonts w:ascii="宋体" w:hAnsi="宋体" w:cs="宋体" w:eastAsia="宋体" w:hint="default"/>
          <w:spacing w:val="-5"/>
          <w:w w:val="7"/>
          <w:position w:val="-30"/>
        </w:rPr>
        <w:t>兴</w:t>
      </w:r>
      <w:r>
        <w:rPr>
          <w:rFonts w:ascii="宋体" w:hAnsi="宋体" w:cs="宋体" w:eastAsia="宋体" w:hint="default"/>
          <w:spacing w:val="-176"/>
          <w:w w:val="7"/>
        </w:rPr>
        <w:t>决</w:t>
      </w:r>
      <w:r>
        <w:rPr>
          <w:rFonts w:ascii="宋体" w:hAnsi="宋体" w:cs="宋体" w:eastAsia="宋体" w:hint="default"/>
          <w:w w:val="7"/>
          <w:position w:val="-30"/>
        </w:rPr>
        <w:t>产</w:t>
      </w:r>
      <w:r>
        <w:rPr>
          <w:rFonts w:ascii="宋体" w:hAnsi="宋体" w:cs="宋体" w:eastAsia="宋体" w:hint="default"/>
        </w:rPr>
      </w:r>
    </w:p>
    <w:p>
      <w:pPr>
        <w:spacing w:line="184" w:lineRule="exact" w:before="0"/>
        <w:ind w:left="1200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w w:val="99"/>
          <w:sz w:val="18"/>
        </w:rPr>
        <w:t>2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23"/>
          <w:szCs w:val="23"/>
        </w:rPr>
      </w:pPr>
    </w:p>
    <w:p>
      <w:pPr>
        <w:tabs>
          <w:tab w:pos="5779" w:val="left" w:leader="none"/>
        </w:tabs>
        <w:spacing w:before="76"/>
        <w:ind w:left="1200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w w:val="95"/>
          <w:sz w:val="18"/>
        </w:rPr>
        <w:t>3</w:t>
        <w:tab/>
      </w:r>
      <w:r>
        <w:rPr>
          <w:rFonts w:ascii="Times New Roman"/>
          <w:sz w:val="18"/>
        </w:rPr>
        <w:t>OFP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360" w:right="340"/>
        </w:sectPr>
      </w:pPr>
    </w:p>
    <w:p>
      <w:pPr>
        <w:spacing w:line="888" w:lineRule="exact" w:before="0"/>
        <w:ind w:left="152" w:right="0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/>
        <w:pict>
          <v:shape style="position:absolute;margin-left:455.279816pt;margin-top:44.358257pt;width:18.1pt;height:9pt;mso-position-horizontal-relative:page;mso-position-vertical-relative:paragraph;z-index:-978784" type="#_x0000_t202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z w:val="18"/>
                    </w:rPr>
                    <w:t>2014</w:t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54"/>
          <w:w w:val="101"/>
          <w:position w:val="129"/>
          <w:sz w:val="24"/>
          <w:szCs w:val="24"/>
        </w:rPr>
        <w:t>八</w:t>
      </w:r>
      <w:r>
        <w:rPr>
          <w:rFonts w:ascii="宋体" w:hAnsi="宋体" w:cs="宋体" w:eastAsia="宋体" w:hint="default"/>
          <w:spacing w:val="-128"/>
          <w:w w:val="7"/>
          <w:position w:val="70"/>
          <w:sz w:val="240"/>
          <w:szCs w:val="240"/>
        </w:rPr>
        <w:t>适</w:t>
      </w:r>
      <w:r>
        <w:rPr>
          <w:rFonts w:ascii="宋体" w:hAnsi="宋体" w:cs="宋体" w:eastAsia="宋体" w:hint="default"/>
          <w:spacing w:val="-126"/>
          <w:w w:val="101"/>
          <w:position w:val="129"/>
          <w:sz w:val="24"/>
          <w:szCs w:val="24"/>
        </w:rPr>
        <w:t>、</w:t>
      </w:r>
      <w:r>
        <w:rPr>
          <w:rFonts w:ascii="宋体" w:hAnsi="宋体" w:cs="宋体" w:eastAsia="宋体" w:hint="default"/>
          <w:spacing w:val="-180"/>
          <w:w w:val="7"/>
          <w:position w:val="35"/>
          <w:sz w:val="240"/>
          <w:szCs w:val="240"/>
        </w:rPr>
        <w:t>（</w:t>
      </w:r>
      <w:r>
        <w:rPr>
          <w:rFonts w:ascii="宋体" w:hAnsi="宋体" w:cs="宋体" w:eastAsia="宋体" w:hint="default"/>
          <w:spacing w:val="-171"/>
          <w:w w:val="7"/>
          <w:sz w:val="240"/>
          <w:szCs w:val="240"/>
        </w:rPr>
        <w:t>中</w:t>
      </w:r>
      <w:r>
        <w:rPr>
          <w:rFonts w:ascii="宋体" w:hAnsi="宋体" w:cs="宋体" w:eastAsia="宋体" w:hint="default"/>
          <w:spacing w:val="-68"/>
          <w:w w:val="7"/>
          <w:position w:val="70"/>
          <w:sz w:val="240"/>
          <w:szCs w:val="240"/>
        </w:rPr>
        <w:t>用</w:t>
      </w:r>
      <w:r>
        <w:rPr>
          <w:rFonts w:ascii="宋体" w:hAnsi="宋体" w:cs="宋体" w:eastAsia="宋体" w:hint="default"/>
          <w:spacing w:val="-186"/>
          <w:w w:val="101"/>
          <w:position w:val="129"/>
          <w:sz w:val="24"/>
          <w:szCs w:val="24"/>
        </w:rPr>
        <w:t>与</w:t>
      </w:r>
      <w:r>
        <w:rPr>
          <w:rFonts w:ascii="宋体" w:hAnsi="宋体" w:cs="宋体" w:eastAsia="宋体" w:hint="default"/>
          <w:spacing w:val="-89"/>
          <w:w w:val="7"/>
          <w:sz w:val="240"/>
          <w:szCs w:val="240"/>
        </w:rPr>
        <w:t>华</w:t>
      </w:r>
      <w:r>
        <w:rPr>
          <w:rFonts w:ascii="宋体" w:hAnsi="宋体" w:cs="宋体" w:eastAsia="宋体" w:hint="default"/>
          <w:spacing w:val="-92"/>
          <w:w w:val="7"/>
          <w:position w:val="35"/>
          <w:sz w:val="240"/>
          <w:szCs w:val="240"/>
        </w:rPr>
        <w:t>）</w:t>
      </w:r>
      <w:r>
        <w:rPr>
          <w:rFonts w:ascii="宋体" w:hAnsi="宋体" w:cs="宋体" w:eastAsia="宋体" w:hint="default"/>
          <w:spacing w:val="-176"/>
          <w:w w:val="7"/>
          <w:sz w:val="240"/>
          <w:szCs w:val="240"/>
        </w:rPr>
        <w:t>人</w:t>
      </w:r>
      <w:r>
        <w:rPr>
          <w:rFonts w:ascii="宋体" w:hAnsi="宋体" w:cs="宋体" w:eastAsia="宋体" w:hint="default"/>
          <w:spacing w:val="-238"/>
          <w:w w:val="101"/>
          <w:position w:val="129"/>
          <w:sz w:val="24"/>
          <w:szCs w:val="24"/>
        </w:rPr>
        <w:t>上</w:t>
      </w:r>
      <w:r>
        <w:rPr>
          <w:rFonts w:ascii="宋体" w:hAnsi="宋体" w:cs="宋体" w:eastAsia="宋体" w:hint="default"/>
          <w:spacing w:val="-162"/>
          <w:w w:val="101"/>
          <w:position w:val="129"/>
          <w:sz w:val="24"/>
          <w:szCs w:val="24"/>
        </w:rPr>
        <w:t>上</w:t>
      </w:r>
      <w:r>
        <w:rPr>
          <w:rFonts w:ascii="宋体" w:hAnsi="宋体" w:cs="宋体" w:eastAsia="宋体" w:hint="default"/>
          <w:spacing w:val="-152"/>
          <w:w w:val="7"/>
          <w:position w:val="35"/>
          <w:sz w:val="240"/>
          <w:szCs w:val="240"/>
        </w:rPr>
        <w:t>会</w:t>
      </w:r>
      <w:r>
        <w:rPr>
          <w:rFonts w:ascii="宋体" w:hAnsi="宋体" w:cs="宋体" w:eastAsia="宋体" w:hint="default"/>
          <w:spacing w:val="-120"/>
          <w:w w:val="7"/>
          <w:position w:val="70"/>
          <w:sz w:val="240"/>
          <w:szCs w:val="240"/>
        </w:rPr>
        <w:t>不</w:t>
      </w:r>
      <w:r>
        <w:rPr>
          <w:rFonts w:ascii="宋体" w:hAnsi="宋体" w:cs="宋体" w:eastAsia="宋体" w:hint="default"/>
          <w:spacing w:val="-116"/>
          <w:w w:val="7"/>
          <w:sz w:val="240"/>
          <w:szCs w:val="240"/>
        </w:rPr>
        <w:t>民</w:t>
      </w:r>
      <w:r>
        <w:rPr>
          <w:rFonts w:ascii="宋体" w:hAnsi="宋体" w:cs="宋体" w:eastAsia="宋体" w:hint="default"/>
          <w:spacing w:val="-217"/>
          <w:w w:val="101"/>
          <w:position w:val="129"/>
          <w:sz w:val="24"/>
          <w:szCs w:val="24"/>
        </w:rPr>
        <w:t>年</w:t>
      </w:r>
      <w:r>
        <w:rPr>
          <w:rFonts w:ascii="宋体" w:hAnsi="宋体" w:cs="宋体" w:eastAsia="宋体" w:hint="default"/>
          <w:spacing w:val="-152"/>
          <w:w w:val="7"/>
          <w:position w:val="35"/>
          <w:sz w:val="240"/>
          <w:szCs w:val="240"/>
        </w:rPr>
        <w:t>计</w:t>
      </w:r>
      <w:r>
        <w:rPr>
          <w:rFonts w:ascii="宋体" w:hAnsi="宋体" w:cs="宋体" w:eastAsia="宋体" w:hint="default"/>
          <w:spacing w:val="-120"/>
          <w:w w:val="7"/>
          <w:position w:val="70"/>
          <w:sz w:val="240"/>
          <w:szCs w:val="240"/>
        </w:rPr>
        <w:t>适</w:t>
      </w:r>
      <w:r>
        <w:rPr>
          <w:rFonts w:ascii="宋体" w:hAnsi="宋体" w:cs="宋体" w:eastAsia="宋体" w:hint="default"/>
          <w:spacing w:val="-89"/>
          <w:w w:val="7"/>
          <w:sz w:val="240"/>
          <w:szCs w:val="240"/>
        </w:rPr>
        <w:t>共</w:t>
      </w:r>
      <w:r>
        <w:rPr>
          <w:rFonts w:ascii="宋体" w:hAnsi="宋体" w:cs="宋体" w:eastAsia="宋体" w:hint="default"/>
          <w:spacing w:val="-152"/>
          <w:w w:val="7"/>
          <w:position w:val="35"/>
          <w:sz w:val="240"/>
          <w:szCs w:val="240"/>
        </w:rPr>
        <w:t>政</w:t>
      </w:r>
      <w:r>
        <w:rPr>
          <w:rFonts w:ascii="宋体" w:hAnsi="宋体" w:cs="宋体" w:eastAsia="宋体" w:hint="default"/>
          <w:spacing w:val="-175"/>
          <w:w w:val="7"/>
          <w:position w:val="70"/>
          <w:sz w:val="240"/>
          <w:szCs w:val="240"/>
        </w:rPr>
        <w:t>用</w:t>
      </w:r>
      <w:r>
        <w:rPr>
          <w:rFonts w:ascii="宋体" w:hAnsi="宋体" w:cs="宋体" w:eastAsia="宋体" w:hint="default"/>
          <w:spacing w:val="-188"/>
          <w:w w:val="101"/>
          <w:position w:val="129"/>
          <w:sz w:val="24"/>
          <w:szCs w:val="24"/>
        </w:rPr>
        <w:t>度</w:t>
      </w:r>
      <w:r>
        <w:rPr>
          <w:rFonts w:ascii="宋体" w:hAnsi="宋体" w:cs="宋体" w:eastAsia="宋体" w:hint="default"/>
          <w:spacing w:val="-89"/>
          <w:w w:val="7"/>
          <w:sz w:val="240"/>
          <w:szCs w:val="240"/>
        </w:rPr>
        <w:t>和</w:t>
      </w:r>
      <w:r>
        <w:rPr>
          <w:rFonts w:ascii="宋体" w:hAnsi="宋体" w:cs="宋体" w:eastAsia="宋体" w:hint="default"/>
          <w:spacing w:val="-89"/>
          <w:w w:val="7"/>
          <w:position w:val="35"/>
          <w:sz w:val="240"/>
          <w:szCs w:val="240"/>
        </w:rPr>
        <w:t>策</w:t>
      </w:r>
      <w:r>
        <w:rPr>
          <w:rFonts w:ascii="宋体" w:hAnsi="宋体" w:cs="宋体" w:eastAsia="宋体" w:hint="default"/>
          <w:spacing w:val="-175"/>
          <w:w w:val="7"/>
          <w:sz w:val="240"/>
          <w:szCs w:val="240"/>
        </w:rPr>
        <w:t>国</w:t>
      </w:r>
      <w:r>
        <w:rPr>
          <w:rFonts w:ascii="宋体" w:hAnsi="宋体" w:cs="宋体" w:eastAsia="宋体" w:hint="default"/>
          <w:spacing w:val="-159"/>
          <w:w w:val="101"/>
          <w:position w:val="129"/>
          <w:sz w:val="24"/>
          <w:szCs w:val="24"/>
        </w:rPr>
        <w:t>财</w:t>
      </w:r>
      <w:r>
        <w:rPr>
          <w:rFonts w:ascii="宋体" w:hAnsi="宋体" w:cs="宋体" w:eastAsia="宋体" w:hint="default"/>
          <w:spacing w:val="-89"/>
          <w:w w:val="7"/>
          <w:position w:val="35"/>
          <w:sz w:val="240"/>
          <w:szCs w:val="240"/>
        </w:rPr>
        <w:t>变</w:t>
      </w:r>
      <w:r>
        <w:rPr>
          <w:rFonts w:ascii="宋体" w:hAnsi="宋体" w:cs="宋体" w:eastAsia="宋体" w:hint="default"/>
          <w:spacing w:val="-115"/>
          <w:w w:val="7"/>
          <w:sz w:val="240"/>
          <w:szCs w:val="240"/>
        </w:rPr>
        <w:t>财</w:t>
      </w:r>
      <w:r>
        <w:rPr>
          <w:rFonts w:ascii="宋体" w:hAnsi="宋体" w:cs="宋体" w:eastAsia="宋体" w:hint="default"/>
          <w:spacing w:val="-238"/>
          <w:w w:val="101"/>
          <w:position w:val="129"/>
          <w:sz w:val="24"/>
          <w:szCs w:val="24"/>
        </w:rPr>
        <w:t>务</w:t>
      </w:r>
      <w:r>
        <w:rPr>
          <w:rFonts w:ascii="宋体" w:hAnsi="宋体" w:cs="宋体" w:eastAsia="宋体" w:hint="default"/>
          <w:spacing w:val="-224"/>
          <w:w w:val="101"/>
          <w:position w:val="129"/>
          <w:sz w:val="24"/>
          <w:szCs w:val="24"/>
        </w:rPr>
        <w:t>务</w:t>
      </w:r>
      <w:r>
        <w:rPr>
          <w:rFonts w:ascii="宋体" w:hAnsi="宋体" w:cs="宋体" w:eastAsia="宋体" w:hint="default"/>
          <w:spacing w:val="-89"/>
          <w:w w:val="7"/>
          <w:position w:val="35"/>
          <w:sz w:val="240"/>
          <w:szCs w:val="240"/>
        </w:rPr>
        <w:t>更</w:t>
      </w:r>
      <w:r>
        <w:rPr>
          <w:rFonts w:ascii="宋体" w:hAnsi="宋体" w:cs="宋体" w:eastAsia="宋体" w:hint="default"/>
          <w:spacing w:val="-92"/>
          <w:w w:val="7"/>
          <w:sz w:val="240"/>
          <w:szCs w:val="240"/>
        </w:rPr>
        <w:t>政</w:t>
      </w:r>
      <w:r>
        <w:rPr>
          <w:rFonts w:ascii="宋体" w:hAnsi="宋体" w:cs="宋体" w:eastAsia="宋体" w:hint="default"/>
          <w:spacing w:val="-142"/>
          <w:w w:val="7"/>
          <w:position w:val="35"/>
          <w:sz w:val="240"/>
          <w:szCs w:val="240"/>
        </w:rPr>
        <w:t>的</w:t>
      </w:r>
      <w:r>
        <w:rPr>
          <w:rFonts w:ascii="宋体" w:hAnsi="宋体" w:cs="宋体" w:eastAsia="宋体" w:hint="default"/>
          <w:spacing w:val="-191"/>
          <w:w w:val="101"/>
          <w:position w:val="129"/>
          <w:sz w:val="24"/>
          <w:szCs w:val="24"/>
        </w:rPr>
        <w:t>报</w:t>
      </w:r>
      <w:r>
        <w:rPr>
          <w:rFonts w:ascii="宋体" w:hAnsi="宋体" w:cs="宋体" w:eastAsia="宋体" w:hint="default"/>
          <w:spacing w:val="-92"/>
          <w:w w:val="7"/>
          <w:sz w:val="240"/>
          <w:szCs w:val="240"/>
        </w:rPr>
        <w:t>部</w:t>
      </w:r>
      <w:r>
        <w:rPr>
          <w:rFonts w:ascii="宋体" w:hAnsi="宋体" w:cs="宋体" w:eastAsia="宋体" w:hint="default"/>
          <w:spacing w:val="-87"/>
          <w:w w:val="7"/>
          <w:position w:val="35"/>
          <w:sz w:val="240"/>
          <w:szCs w:val="240"/>
        </w:rPr>
        <w:t>性</w:t>
      </w:r>
      <w:r>
        <w:rPr>
          <w:rFonts w:ascii="宋体" w:hAnsi="宋体" w:cs="宋体" w:eastAsia="宋体" w:hint="default"/>
          <w:spacing w:val="-175"/>
          <w:w w:val="7"/>
          <w:sz w:val="240"/>
          <w:szCs w:val="240"/>
        </w:rPr>
        <w:t>（</w:t>
      </w:r>
      <w:r>
        <w:rPr>
          <w:rFonts w:ascii="宋体" w:hAnsi="宋体" w:cs="宋体" w:eastAsia="宋体" w:hint="default"/>
          <w:spacing w:val="-162"/>
          <w:w w:val="101"/>
          <w:position w:val="129"/>
          <w:sz w:val="24"/>
          <w:szCs w:val="24"/>
        </w:rPr>
        <w:t>告</w:t>
      </w:r>
      <w:r>
        <w:rPr>
          <w:rFonts w:ascii="宋体" w:hAnsi="宋体" w:cs="宋体" w:eastAsia="宋体" w:hint="default"/>
          <w:spacing w:val="-87"/>
          <w:w w:val="7"/>
          <w:position w:val="35"/>
          <w:sz w:val="240"/>
          <w:szCs w:val="240"/>
        </w:rPr>
        <w:t>质</w:t>
      </w:r>
      <w:r>
        <w:rPr>
          <w:rFonts w:ascii="宋体" w:hAnsi="宋体" w:cs="宋体" w:eastAsia="宋体" w:hint="default"/>
          <w:spacing w:val="-115"/>
          <w:w w:val="7"/>
          <w:sz w:val="240"/>
          <w:szCs w:val="240"/>
        </w:rPr>
        <w:t>以</w:t>
      </w:r>
      <w:r>
        <w:rPr>
          <w:rFonts w:ascii="宋体" w:hAnsi="宋体" w:cs="宋体" w:eastAsia="宋体" w:hint="default"/>
          <w:spacing w:val="-222"/>
          <w:w w:val="101"/>
          <w:position w:val="129"/>
          <w:sz w:val="24"/>
          <w:szCs w:val="24"/>
        </w:rPr>
        <w:t>相</w:t>
      </w:r>
      <w:r>
        <w:rPr>
          <w:rFonts w:ascii="宋体" w:hAnsi="宋体" w:cs="宋体" w:eastAsia="宋体" w:hint="default"/>
          <w:spacing w:val="-87"/>
          <w:w w:val="7"/>
          <w:position w:val="35"/>
          <w:sz w:val="240"/>
          <w:szCs w:val="240"/>
        </w:rPr>
        <w:t>、</w:t>
      </w:r>
      <w:r>
        <w:rPr>
          <w:rFonts w:ascii="宋体" w:hAnsi="宋体" w:cs="宋体" w:eastAsia="宋体" w:hint="default"/>
          <w:spacing w:val="-94"/>
          <w:w w:val="7"/>
          <w:sz w:val="240"/>
          <w:szCs w:val="240"/>
        </w:rPr>
        <w:t>下</w:t>
      </w:r>
      <w:r>
        <w:rPr>
          <w:rFonts w:ascii="宋体" w:hAnsi="宋体" w:cs="宋体" w:eastAsia="宋体" w:hint="default"/>
          <w:spacing w:val="-139"/>
          <w:w w:val="7"/>
          <w:position w:val="35"/>
          <w:sz w:val="240"/>
          <w:szCs w:val="240"/>
        </w:rPr>
        <w:t>内</w:t>
      </w:r>
      <w:r>
        <w:rPr>
          <w:rFonts w:ascii="宋体" w:hAnsi="宋体" w:cs="宋体" w:eastAsia="宋体" w:hint="default"/>
          <w:spacing w:val="-243"/>
          <w:w w:val="101"/>
          <w:position w:val="129"/>
          <w:sz w:val="24"/>
          <w:szCs w:val="24"/>
        </w:rPr>
        <w:t>比</w:t>
      </w:r>
      <w:r>
        <w:rPr>
          <w:rFonts w:ascii="宋体" w:hAnsi="宋体" w:cs="宋体" w:eastAsia="宋体" w:hint="default"/>
          <w:spacing w:val="-189"/>
          <w:w w:val="101"/>
          <w:position w:val="129"/>
          <w:sz w:val="24"/>
          <w:szCs w:val="24"/>
        </w:rPr>
        <w:t>比</w:t>
      </w:r>
      <w:r>
        <w:rPr>
          <w:rFonts w:ascii="宋体" w:hAnsi="宋体" w:cs="宋体" w:eastAsia="宋体" w:hint="default"/>
          <w:spacing w:val="-96"/>
          <w:w w:val="7"/>
          <w:sz w:val="240"/>
          <w:szCs w:val="240"/>
        </w:rPr>
        <w:t>简</w:t>
      </w:r>
      <w:r>
        <w:rPr>
          <w:rFonts w:ascii="宋体" w:hAnsi="宋体" w:cs="宋体" w:eastAsia="宋体" w:hint="default"/>
          <w:spacing w:val="-84"/>
          <w:w w:val="7"/>
          <w:position w:val="35"/>
          <w:sz w:val="240"/>
          <w:szCs w:val="240"/>
        </w:rPr>
        <w:t>容</w:t>
      </w:r>
      <w:r>
        <w:rPr>
          <w:rFonts w:ascii="宋体" w:hAnsi="宋体" w:cs="宋体" w:eastAsia="宋体" w:hint="default"/>
          <w:spacing w:val="-176"/>
          <w:w w:val="7"/>
          <w:sz w:val="240"/>
          <w:szCs w:val="240"/>
        </w:rPr>
        <w:t>称</w:t>
      </w:r>
      <w:r>
        <w:rPr>
          <w:rFonts w:ascii="宋体" w:hAnsi="宋体" w:cs="宋体" w:eastAsia="宋体" w:hint="default"/>
          <w:spacing w:val="-164"/>
          <w:w w:val="101"/>
          <w:position w:val="129"/>
          <w:sz w:val="24"/>
          <w:szCs w:val="24"/>
        </w:rPr>
        <w:t>，</w:t>
      </w:r>
      <w:r>
        <w:rPr>
          <w:rFonts w:ascii="宋体" w:hAnsi="宋体" w:cs="宋体" w:eastAsia="宋体" w:hint="default"/>
          <w:spacing w:val="-17"/>
          <w:w w:val="7"/>
          <w:position w:val="35"/>
          <w:sz w:val="240"/>
          <w:szCs w:val="240"/>
        </w:rPr>
        <w:t>和</w:t>
      </w:r>
      <w:r>
        <w:rPr>
          <w:rFonts w:ascii="宋体" w:hAnsi="宋体" w:cs="宋体" w:eastAsia="宋体" w:hint="default"/>
          <w:spacing w:val="-231"/>
          <w:w w:val="101"/>
          <w:position w:val="129"/>
          <w:sz w:val="24"/>
          <w:szCs w:val="24"/>
        </w:rPr>
        <w:t>会</w:t>
      </w:r>
      <w:r>
        <w:rPr>
          <w:rFonts w:ascii="宋体" w:hAnsi="宋体" w:cs="宋体" w:eastAsia="宋体" w:hint="default"/>
          <w:spacing w:val="-176"/>
          <w:w w:val="7"/>
          <w:sz w:val="240"/>
          <w:szCs w:val="240"/>
        </w:rPr>
        <w:t>财</w:t>
      </w:r>
      <w:r>
        <w:rPr>
          <w:rFonts w:ascii="宋体" w:hAnsi="宋体" w:cs="宋体" w:eastAsia="宋体" w:hint="default"/>
          <w:spacing w:val="-5"/>
          <w:w w:val="7"/>
          <w:position w:val="35"/>
          <w:sz w:val="240"/>
          <w:szCs w:val="240"/>
        </w:rPr>
        <w:t>原</w:t>
      </w:r>
      <w:r>
        <w:rPr>
          <w:rFonts w:ascii="宋体" w:hAnsi="宋体" w:cs="宋体" w:eastAsia="宋体" w:hint="default"/>
          <w:spacing w:val="-176"/>
          <w:w w:val="7"/>
          <w:sz w:val="240"/>
          <w:szCs w:val="240"/>
        </w:rPr>
        <w:t>政</w:t>
      </w:r>
      <w:r>
        <w:rPr>
          <w:rFonts w:ascii="宋体" w:hAnsi="宋体" w:cs="宋体" w:eastAsia="宋体" w:hint="default"/>
          <w:spacing w:val="-137"/>
          <w:w w:val="7"/>
          <w:position w:val="35"/>
          <w:sz w:val="240"/>
          <w:szCs w:val="240"/>
        </w:rPr>
        <w:t>因</w:t>
      </w:r>
      <w:r>
        <w:rPr>
          <w:rFonts w:ascii="宋体" w:hAnsi="宋体" w:cs="宋体" w:eastAsia="宋体" w:hint="default"/>
          <w:spacing w:val="-109"/>
          <w:w w:val="101"/>
          <w:position w:val="129"/>
          <w:sz w:val="24"/>
          <w:szCs w:val="24"/>
        </w:rPr>
        <w:t>计</w:t>
      </w:r>
      <w:r>
        <w:rPr>
          <w:rFonts w:ascii="宋体" w:hAnsi="宋体" w:cs="宋体" w:eastAsia="宋体" w:hint="default"/>
          <w:spacing w:val="-178"/>
          <w:w w:val="7"/>
          <w:sz w:val="240"/>
          <w:szCs w:val="240"/>
        </w:rPr>
        <w:t>部</w:t>
      </w:r>
      <w:r>
        <w:rPr>
          <w:rFonts w:ascii="宋体" w:hAnsi="宋体" w:cs="宋体" w:eastAsia="宋体" w:hint="default"/>
          <w:spacing w:val="-77"/>
          <w:w w:val="7"/>
          <w:position w:val="35"/>
          <w:sz w:val="240"/>
          <w:szCs w:val="240"/>
        </w:rPr>
        <w:t>。</w:t>
      </w:r>
      <w:r>
        <w:rPr>
          <w:rFonts w:ascii="宋体" w:hAnsi="宋体" w:cs="宋体" w:eastAsia="宋体" w:hint="default"/>
          <w:spacing w:val="-90"/>
          <w:w w:val="101"/>
          <w:position w:val="129"/>
          <w:sz w:val="24"/>
          <w:szCs w:val="24"/>
        </w:rPr>
        <w:t>政</w:t>
      </w:r>
      <w:r>
        <w:rPr>
          <w:rFonts w:ascii="宋体" w:hAnsi="宋体" w:cs="宋体" w:eastAsia="宋体" w:hint="default"/>
          <w:spacing w:val="-91"/>
          <w:w w:val="7"/>
          <w:sz w:val="240"/>
          <w:szCs w:val="240"/>
        </w:rPr>
        <w:t>）</w:t>
      </w:r>
      <w:r>
        <w:rPr>
          <w:rFonts w:ascii="宋体" w:hAnsi="宋体" w:cs="宋体" w:eastAsia="宋体" w:hint="default"/>
          <w:spacing w:val="-150"/>
          <w:w w:val="101"/>
          <w:position w:val="129"/>
          <w:sz w:val="24"/>
          <w:szCs w:val="24"/>
        </w:rPr>
        <w:t>策</w:t>
      </w:r>
      <w:r>
        <w:rPr>
          <w:rFonts w:ascii="宋体" w:hAnsi="宋体" w:cs="宋体" w:eastAsia="宋体" w:hint="default"/>
          <w:spacing w:val="-34"/>
          <w:w w:val="7"/>
          <w:sz w:val="240"/>
          <w:szCs w:val="240"/>
        </w:rPr>
        <w:t>自</w:t>
      </w:r>
      <w:r>
        <w:rPr>
          <w:rFonts w:ascii="宋体" w:hAnsi="宋体" w:cs="宋体" w:eastAsia="宋体" w:hint="default"/>
          <w:spacing w:val="-1"/>
          <w:w w:val="101"/>
          <w:position w:val="129"/>
          <w:sz w:val="24"/>
          <w:szCs w:val="24"/>
        </w:rPr>
        <w:t>、</w:t>
      </w:r>
      <w:r>
        <w:rPr>
          <w:rFonts w:ascii="宋体" w:hAnsi="宋体" w:cs="宋体" w:eastAsia="宋体" w:hint="default"/>
          <w:spacing w:val="-87"/>
          <w:w w:val="101"/>
          <w:position w:val="129"/>
          <w:sz w:val="24"/>
          <w:szCs w:val="24"/>
        </w:rPr>
        <w:t>会</w:t>
      </w:r>
      <w:r>
        <w:rPr>
          <w:rFonts w:ascii="宋体" w:hAnsi="宋体" w:cs="宋体" w:eastAsia="宋体" w:hint="default"/>
          <w:spacing w:val="-96"/>
          <w:w w:val="7"/>
          <w:sz w:val="240"/>
          <w:szCs w:val="240"/>
        </w:rPr>
        <w:t>年</w:t>
      </w:r>
      <w:r>
        <w:rPr>
          <w:rFonts w:ascii="宋体" w:hAnsi="宋体" w:cs="宋体" w:eastAsia="宋体" w:hint="default"/>
          <w:spacing w:val="-56"/>
          <w:w w:val="101"/>
          <w:position w:val="129"/>
          <w:sz w:val="24"/>
          <w:szCs w:val="24"/>
        </w:rPr>
        <w:t>计</w:t>
      </w:r>
      <w:r>
        <w:rPr>
          <w:rFonts w:ascii="宋体" w:hAnsi="宋体" w:cs="宋体" w:eastAsia="宋体" w:hint="default"/>
          <w:spacing w:val="-128"/>
          <w:w w:val="7"/>
          <w:sz w:val="240"/>
          <w:szCs w:val="240"/>
        </w:rPr>
        <w:t>月</w:t>
      </w:r>
      <w:r>
        <w:rPr>
          <w:rFonts w:ascii="宋体" w:hAnsi="宋体" w:cs="宋体" w:eastAsia="宋体" w:hint="default"/>
          <w:spacing w:val="-1"/>
          <w:w w:val="101"/>
          <w:position w:val="129"/>
          <w:sz w:val="24"/>
          <w:szCs w:val="24"/>
        </w:rPr>
        <w:t>估</w:t>
      </w:r>
      <w:r>
        <w:rPr>
          <w:rFonts w:ascii="宋体" w:hAnsi="宋体" w:cs="宋体" w:eastAsia="宋体" w:hint="default"/>
          <w:spacing w:val="-181"/>
          <w:w w:val="101"/>
          <w:position w:val="129"/>
          <w:sz w:val="24"/>
          <w:szCs w:val="24"/>
        </w:rPr>
        <w:t>计</w:t>
      </w:r>
      <w:r>
        <w:rPr>
          <w:rFonts w:ascii="宋体" w:hAnsi="宋体" w:cs="宋体" w:eastAsia="宋体" w:hint="default"/>
          <w:spacing w:val="-3"/>
          <w:w w:val="7"/>
          <w:sz w:val="240"/>
          <w:szCs w:val="240"/>
        </w:rPr>
        <w:t>日</w:t>
      </w:r>
      <w:r>
        <w:rPr>
          <w:rFonts w:ascii="宋体" w:hAnsi="宋体" w:cs="宋体" w:eastAsia="宋体" w:hint="default"/>
          <w:spacing w:val="-241"/>
          <w:w w:val="101"/>
          <w:position w:val="129"/>
          <w:sz w:val="24"/>
          <w:szCs w:val="24"/>
        </w:rPr>
        <w:t>和</w:t>
      </w:r>
      <w:r>
        <w:rPr>
          <w:rFonts w:ascii="宋体" w:hAnsi="宋体" w:cs="宋体" w:eastAsia="宋体" w:hint="default"/>
          <w:w w:val="7"/>
          <w:sz w:val="240"/>
          <w:szCs w:val="240"/>
        </w:rPr>
        <w:t>起</w:t>
      </w:r>
      <w:r>
        <w:rPr>
          <w:rFonts w:ascii="宋体" w:hAnsi="宋体" w:cs="宋体" w:eastAsia="宋体" w:hint="default"/>
          <w:spacing w:val="-120"/>
          <w:w w:val="7"/>
          <w:sz w:val="240"/>
          <w:szCs w:val="240"/>
        </w:rPr>
        <w:t>陆</w:t>
      </w:r>
      <w:r>
        <w:rPr>
          <w:rFonts w:ascii="宋体" w:hAnsi="宋体" w:cs="宋体" w:eastAsia="宋体" w:hint="default"/>
          <w:spacing w:val="-123"/>
          <w:w w:val="101"/>
          <w:position w:val="129"/>
          <w:sz w:val="24"/>
          <w:szCs w:val="24"/>
        </w:rPr>
        <w:t>核</w:t>
      </w:r>
      <w:r>
        <w:rPr>
          <w:rFonts w:ascii="宋体" w:hAnsi="宋体" w:cs="宋体" w:eastAsia="宋体" w:hint="default"/>
          <w:spacing w:val="-60"/>
          <w:w w:val="7"/>
          <w:sz w:val="240"/>
          <w:szCs w:val="240"/>
        </w:rPr>
        <w:t>续</w:t>
      </w:r>
      <w:r>
        <w:rPr>
          <w:rFonts w:ascii="宋体" w:hAnsi="宋体" w:cs="宋体" w:eastAsia="宋体" w:hint="default"/>
          <w:spacing w:val="-184"/>
          <w:w w:val="101"/>
          <w:position w:val="129"/>
          <w:sz w:val="24"/>
          <w:szCs w:val="24"/>
        </w:rPr>
        <w:t>算</w:t>
      </w:r>
      <w:r>
        <w:rPr>
          <w:rFonts w:ascii="宋体" w:hAnsi="宋体" w:cs="宋体" w:eastAsia="宋体" w:hint="default"/>
          <w:w w:val="7"/>
          <w:sz w:val="240"/>
          <w:szCs w:val="240"/>
        </w:rPr>
        <w:t>发</w:t>
      </w:r>
      <w:r>
        <w:rPr>
          <w:rFonts w:ascii="宋体" w:hAnsi="宋体" w:cs="宋体" w:eastAsia="宋体" w:hint="default"/>
          <w:spacing w:val="-180"/>
          <w:w w:val="7"/>
          <w:sz w:val="240"/>
          <w:szCs w:val="240"/>
        </w:rPr>
        <w:t>布</w:t>
      </w:r>
      <w:r>
        <w:rPr>
          <w:rFonts w:ascii="宋体" w:hAnsi="宋体" w:cs="宋体" w:eastAsia="宋体" w:hint="default"/>
          <w:spacing w:val="-61"/>
          <w:w w:val="101"/>
          <w:position w:val="129"/>
          <w:sz w:val="24"/>
          <w:szCs w:val="24"/>
        </w:rPr>
        <w:t>方</w:t>
      </w:r>
      <w:r>
        <w:rPr>
          <w:rFonts w:ascii="宋体" w:hAnsi="宋体" w:cs="宋体" w:eastAsia="宋体" w:hint="default"/>
          <w:spacing w:val="-120"/>
          <w:w w:val="7"/>
          <w:sz w:val="240"/>
          <w:szCs w:val="240"/>
        </w:rPr>
        <w:t>和</w:t>
      </w:r>
      <w:r>
        <w:rPr>
          <w:rFonts w:ascii="宋体" w:hAnsi="宋体" w:cs="宋体" w:eastAsia="宋体" w:hint="default"/>
          <w:spacing w:val="-124"/>
          <w:w w:val="101"/>
          <w:position w:val="129"/>
          <w:sz w:val="24"/>
          <w:szCs w:val="24"/>
        </w:rPr>
        <w:t>法</w:t>
      </w:r>
      <w:r>
        <w:rPr>
          <w:rFonts w:ascii="宋体" w:hAnsi="宋体" w:cs="宋体" w:eastAsia="宋体" w:hint="default"/>
          <w:spacing w:val="-60"/>
          <w:w w:val="7"/>
          <w:sz w:val="240"/>
          <w:szCs w:val="240"/>
        </w:rPr>
        <w:t>修</w:t>
      </w:r>
      <w:r>
        <w:rPr>
          <w:rFonts w:ascii="宋体" w:hAnsi="宋体" w:cs="宋体" w:eastAsia="宋体" w:hint="default"/>
          <w:spacing w:val="-184"/>
          <w:w w:val="101"/>
          <w:position w:val="129"/>
          <w:sz w:val="24"/>
          <w:szCs w:val="24"/>
        </w:rPr>
        <w:t>发</w:t>
      </w:r>
      <w:r>
        <w:rPr>
          <w:rFonts w:ascii="宋体" w:hAnsi="宋体" w:cs="宋体" w:eastAsia="宋体" w:hint="default"/>
          <w:w w:val="7"/>
          <w:sz w:val="240"/>
          <w:szCs w:val="240"/>
        </w:rPr>
        <w:t>订</w:t>
      </w:r>
      <w:r>
        <w:rPr>
          <w:rFonts w:ascii="宋体" w:hAnsi="宋体" w:cs="宋体" w:eastAsia="宋体" w:hint="default"/>
          <w:spacing w:val="-177"/>
          <w:w w:val="7"/>
          <w:sz w:val="240"/>
          <w:szCs w:val="240"/>
        </w:rPr>
        <w:t>了</w:t>
      </w:r>
      <w:r>
        <w:rPr>
          <w:rFonts w:ascii="宋体" w:hAnsi="宋体" w:cs="宋体" w:eastAsia="宋体" w:hint="default"/>
          <w:spacing w:val="-64"/>
          <w:w w:val="101"/>
          <w:position w:val="129"/>
          <w:sz w:val="24"/>
          <w:szCs w:val="24"/>
        </w:rPr>
        <w:t>生</w:t>
      </w:r>
      <w:r>
        <w:rPr>
          <w:rFonts w:ascii="宋体" w:hAnsi="宋体" w:cs="宋体" w:eastAsia="宋体" w:hint="default"/>
          <w:spacing w:val="-120"/>
          <w:w w:val="7"/>
          <w:sz w:val="240"/>
          <w:szCs w:val="240"/>
        </w:rPr>
        <w:t>九</w:t>
      </w:r>
      <w:r>
        <w:rPr>
          <w:rFonts w:ascii="宋体" w:hAnsi="宋体" w:cs="宋体" w:eastAsia="宋体" w:hint="default"/>
          <w:spacing w:val="-124"/>
          <w:w w:val="101"/>
          <w:position w:val="129"/>
          <w:sz w:val="24"/>
          <w:szCs w:val="24"/>
        </w:rPr>
        <w:t>变</w:t>
      </w:r>
      <w:r>
        <w:rPr>
          <w:rFonts w:ascii="宋体" w:hAnsi="宋体" w:cs="宋体" w:eastAsia="宋体" w:hint="default"/>
          <w:spacing w:val="-60"/>
          <w:w w:val="7"/>
          <w:sz w:val="240"/>
          <w:szCs w:val="240"/>
        </w:rPr>
        <w:t>项</w:t>
      </w:r>
      <w:r>
        <w:rPr>
          <w:rFonts w:ascii="宋体" w:hAnsi="宋体" w:cs="宋体" w:eastAsia="宋体" w:hint="default"/>
          <w:spacing w:val="-184"/>
          <w:w w:val="101"/>
          <w:position w:val="129"/>
          <w:sz w:val="24"/>
          <w:szCs w:val="24"/>
        </w:rPr>
        <w:t>化</w:t>
      </w:r>
      <w:r>
        <w:rPr>
          <w:rFonts w:ascii="宋体" w:hAnsi="宋体" w:cs="宋体" w:eastAsia="宋体" w:hint="default"/>
          <w:spacing w:val="2"/>
          <w:w w:val="7"/>
          <w:sz w:val="240"/>
          <w:szCs w:val="240"/>
        </w:rPr>
        <w:t>企</w:t>
      </w:r>
      <w:r>
        <w:rPr>
          <w:rFonts w:ascii="宋体" w:hAnsi="宋体" w:cs="宋体" w:eastAsia="宋体" w:hint="default"/>
          <w:spacing w:val="-180"/>
          <w:w w:val="7"/>
          <w:sz w:val="240"/>
          <w:szCs w:val="240"/>
        </w:rPr>
        <w:t>业</w:t>
      </w:r>
      <w:r>
        <w:rPr>
          <w:rFonts w:ascii="宋体" w:hAnsi="宋体" w:cs="宋体" w:eastAsia="宋体" w:hint="default"/>
          <w:spacing w:val="-64"/>
          <w:w w:val="101"/>
          <w:position w:val="129"/>
          <w:sz w:val="24"/>
          <w:szCs w:val="24"/>
        </w:rPr>
        <w:t>的</w:t>
      </w:r>
      <w:r>
        <w:rPr>
          <w:rFonts w:ascii="宋体" w:hAnsi="宋体" w:cs="宋体" w:eastAsia="宋体" w:hint="default"/>
          <w:spacing w:val="-120"/>
          <w:w w:val="7"/>
          <w:sz w:val="240"/>
          <w:szCs w:val="240"/>
        </w:rPr>
        <w:t>会</w:t>
      </w:r>
      <w:r>
        <w:rPr>
          <w:rFonts w:ascii="宋体" w:hAnsi="宋体" w:cs="宋体" w:eastAsia="宋体" w:hint="default"/>
          <w:spacing w:val="-124"/>
          <w:w w:val="101"/>
          <w:position w:val="129"/>
          <w:sz w:val="24"/>
          <w:szCs w:val="24"/>
        </w:rPr>
        <w:t>情</w:t>
      </w:r>
      <w:r>
        <w:rPr>
          <w:rFonts w:ascii="宋体" w:hAnsi="宋体" w:cs="宋体" w:eastAsia="宋体" w:hint="default"/>
          <w:spacing w:val="-57"/>
          <w:w w:val="7"/>
          <w:sz w:val="240"/>
          <w:szCs w:val="240"/>
        </w:rPr>
        <w:t>计</w:t>
      </w:r>
      <w:r>
        <w:rPr>
          <w:rFonts w:ascii="宋体" w:hAnsi="宋体" w:cs="宋体" w:eastAsia="宋体" w:hint="default"/>
          <w:spacing w:val="-187"/>
          <w:w w:val="101"/>
          <w:position w:val="129"/>
          <w:sz w:val="24"/>
          <w:szCs w:val="24"/>
        </w:rPr>
        <w:t>况</w:t>
      </w:r>
      <w:r>
        <w:rPr>
          <w:rFonts w:ascii="宋体" w:hAnsi="宋体" w:cs="宋体" w:eastAsia="宋体" w:hint="default"/>
          <w:w w:val="7"/>
          <w:sz w:val="240"/>
          <w:szCs w:val="240"/>
        </w:rPr>
        <w:t>准</w:t>
      </w:r>
      <w:r>
        <w:rPr>
          <w:rFonts w:ascii="宋体" w:hAnsi="宋体" w:cs="宋体" w:eastAsia="宋体" w:hint="default"/>
          <w:spacing w:val="-177"/>
          <w:w w:val="7"/>
          <w:sz w:val="240"/>
          <w:szCs w:val="240"/>
        </w:rPr>
        <w:t>则</w:t>
      </w:r>
      <w:r>
        <w:rPr>
          <w:rFonts w:ascii="宋体" w:hAnsi="宋体" w:cs="宋体" w:eastAsia="宋体" w:hint="default"/>
          <w:spacing w:val="-67"/>
          <w:w w:val="101"/>
          <w:position w:val="129"/>
          <w:sz w:val="24"/>
          <w:szCs w:val="24"/>
        </w:rPr>
        <w:t>说</w:t>
      </w:r>
      <w:r>
        <w:rPr>
          <w:rFonts w:ascii="宋体" w:hAnsi="宋体" w:cs="宋体" w:eastAsia="宋体" w:hint="default"/>
          <w:spacing w:val="-117"/>
          <w:w w:val="7"/>
          <w:sz w:val="240"/>
          <w:szCs w:val="240"/>
        </w:rPr>
        <w:t>，</w:t>
      </w:r>
      <w:r>
        <w:rPr>
          <w:rFonts w:ascii="宋体" w:hAnsi="宋体" w:cs="宋体" w:eastAsia="宋体" w:hint="default"/>
          <w:spacing w:val="-124"/>
          <w:w w:val="101"/>
          <w:position w:val="129"/>
          <w:sz w:val="24"/>
          <w:szCs w:val="24"/>
        </w:rPr>
        <w:t>明</w:t>
      </w:r>
      <w:r>
        <w:rPr>
          <w:rFonts w:ascii="宋体" w:hAnsi="宋体" w:cs="宋体" w:eastAsia="宋体" w:hint="default"/>
          <w:w w:val="7"/>
          <w:sz w:val="240"/>
          <w:szCs w:val="240"/>
        </w:rPr>
        <w:t>包括：</w:t>
      </w:r>
      <w:r>
        <w:rPr>
          <w:rFonts w:ascii="宋体" w:hAnsi="宋体" w:cs="宋体" w:eastAsia="宋体" w:hint="default"/>
          <w:spacing w:val="2"/>
          <w:w w:val="7"/>
          <w:sz w:val="240"/>
          <w:szCs w:val="240"/>
        </w:rPr>
        <w:t>《</w:t>
      </w:r>
      <w:r>
        <w:rPr>
          <w:rFonts w:ascii="宋体" w:hAnsi="宋体" w:cs="宋体" w:eastAsia="宋体" w:hint="default"/>
          <w:w w:val="7"/>
          <w:sz w:val="240"/>
          <w:szCs w:val="240"/>
        </w:rPr>
        <w:t>企业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pStyle w:val="BodyText"/>
        <w:spacing w:line="312" w:lineRule="exact"/>
        <w:ind w:left="152" w:right="0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55.199997pt;margin-top:11.158998pt;width:484.8pt;height:.1pt;mso-position-horizontal-relative:page;mso-position-vertical-relative:paragraph;z-index:-978808" coordorigin="1104,223" coordsize="9696,2">
            <v:shape style="position:absolute;left:1104;top:223;width:9696;height:2" coordorigin="1104,223" coordsize="9696,0" path="m1104,223l10800,223e" filled="false" stroked="true" strokeweight=".72pt" strokecolor="#000000">
              <v:path arrowok="t"/>
            </v:shape>
            <w10:wrap type="none"/>
          </v:group>
        </w:pict>
      </w:r>
      <w:r>
        <w:rPr/>
        <w:pict>
          <v:shape style="position:absolute;margin-left:65.639977pt;margin-top:31.199987pt;width:436.7pt;height:120pt;mso-position-horizontal-relative:page;mso-position-vertical-relative:paragraph;z-index:-978760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7"/>
                    </w:rPr>
                    <w:t>第</w:t>
                  </w:r>
                  <w:r>
                    <w:rPr>
                      <w:rFonts w:ascii="宋体" w:hAnsi="宋体" w:cs="宋体" w:eastAsia="宋体" w:hint="default"/>
                      <w:spacing w:val="-1018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60"/>
                      <w:w w:val="7"/>
                    </w:rPr>
                    <w:t>号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在其他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主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体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中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权益</w:t>
                  </w:r>
                  <w:r>
                    <w:rPr>
                      <w:rFonts w:ascii="宋体" w:hAnsi="宋体" w:cs="宋体" w:eastAsia="宋体" w:hint="default"/>
                      <w:spacing w:val="-3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披露》、《企业会计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准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则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第</w:t>
                  </w:r>
                  <w:r>
                    <w:rPr>
                      <w:rFonts w:ascii="宋体" w:hAnsi="宋体" w:cs="宋体" w:eastAsia="宋体" w:hint="default"/>
                      <w:spacing w:val="-1020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60"/>
                      <w:w w:val="7"/>
                    </w:rPr>
                    <w:t>号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金融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工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具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列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报》以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及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《企业会计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准</w:t>
                  </w:r>
                  <w:r>
                    <w:rPr>
                      <w:rFonts w:ascii="宋体" w:hAnsi="宋体" w:cs="宋体" w:eastAsia="宋体" w:hint="default"/>
                      <w:spacing w:val="60"/>
                      <w:w w:val="7"/>
                    </w:rPr>
                    <w:t>则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基本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准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则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》</w:t>
                  </w:r>
                  <w:r>
                    <w:rPr>
                      <w:rFonts w:ascii="宋体" w:hAnsi="宋体" w:cs="宋体" w:eastAsia="宋体" w:hint="default"/>
                      <w:spacing w:val="-87"/>
                      <w:w w:val="7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7"/>
        </w:rPr>
        <w:t>会计</w:t>
      </w:r>
      <w:r>
        <w:rPr>
          <w:rFonts w:ascii="宋体" w:hAnsi="宋体" w:cs="宋体" w:eastAsia="宋体" w:hint="default"/>
          <w:w w:val="7"/>
        </w:rPr>
        <w:t>准</w:t>
      </w:r>
      <w:r>
        <w:rPr>
          <w:rFonts w:ascii="宋体" w:hAnsi="宋体" w:cs="宋体" w:eastAsia="宋体" w:hint="default"/>
          <w:w w:val="7"/>
        </w:rPr>
        <w:t>则</w:t>
      </w:r>
      <w:r>
        <w:rPr>
          <w:rFonts w:ascii="宋体" w:hAnsi="宋体" w:cs="宋体" w:eastAsia="宋体" w:hint="default"/>
          <w:spacing w:val="91"/>
          <w:w w:val="7"/>
        </w:rPr>
        <w:t>第</w:t>
      </w:r>
      <w:r>
        <w:rPr>
          <w:rFonts w:ascii="宋体" w:hAnsi="宋体" w:cs="宋体" w:eastAsia="宋体" w:hint="default"/>
          <w:spacing w:val="60"/>
          <w:w w:val="7"/>
        </w:rPr>
        <w:t>号</w:t>
      </w:r>
      <w:r>
        <w:rPr>
          <w:rFonts w:ascii="宋体" w:hAnsi="宋体" w:cs="宋体" w:eastAsia="宋体" w:hint="default"/>
          <w:w w:val="7"/>
        </w:rPr>
        <w:t>长</w:t>
      </w:r>
      <w:r>
        <w:rPr>
          <w:rFonts w:ascii="宋体" w:hAnsi="宋体" w:cs="宋体" w:eastAsia="宋体" w:hint="default"/>
          <w:w w:val="7"/>
        </w:rPr>
        <w:t>期股</w:t>
      </w:r>
      <w:r>
        <w:rPr>
          <w:rFonts w:ascii="宋体" w:hAnsi="宋体" w:cs="宋体" w:eastAsia="宋体" w:hint="default"/>
          <w:w w:val="7"/>
        </w:rPr>
        <w:t>权</w:t>
      </w:r>
      <w:r>
        <w:rPr>
          <w:rFonts w:ascii="宋体" w:hAnsi="宋体" w:cs="宋体" w:eastAsia="宋体" w:hint="default"/>
          <w:w w:val="7"/>
        </w:rPr>
        <w:t>投资</w:t>
      </w:r>
      <w:r>
        <w:rPr>
          <w:rFonts w:ascii="宋体" w:hAnsi="宋体" w:cs="宋体" w:eastAsia="宋体" w:hint="default"/>
          <w:spacing w:val="-10"/>
          <w:w w:val="7"/>
        </w:rPr>
        <w:t>》</w:t>
      </w:r>
      <w:r>
        <w:rPr>
          <w:rFonts w:ascii="宋体" w:hAnsi="宋体" w:cs="宋体" w:eastAsia="宋体" w:hint="default"/>
          <w:spacing w:val="-20"/>
          <w:w w:val="7"/>
        </w:rPr>
        <w:t>、</w:t>
      </w:r>
      <w:r>
        <w:rPr>
          <w:rFonts w:ascii="宋体" w:hAnsi="宋体" w:cs="宋体" w:eastAsia="宋体" w:hint="default"/>
          <w:w w:val="7"/>
        </w:rPr>
        <w:t>《企业会计</w:t>
      </w:r>
      <w:r>
        <w:rPr>
          <w:rFonts w:ascii="宋体" w:hAnsi="宋体" w:cs="宋体" w:eastAsia="宋体" w:hint="default"/>
          <w:w w:val="7"/>
        </w:rPr>
        <w:t>准</w:t>
      </w:r>
      <w:r>
        <w:rPr>
          <w:rFonts w:ascii="宋体" w:hAnsi="宋体" w:cs="宋体" w:eastAsia="宋体" w:hint="default"/>
          <w:w w:val="7"/>
        </w:rPr>
        <w:t>则</w:t>
      </w:r>
      <w:r>
        <w:rPr>
          <w:rFonts w:ascii="宋体" w:hAnsi="宋体" w:cs="宋体" w:eastAsia="宋体" w:hint="default"/>
          <w:spacing w:val="91"/>
          <w:w w:val="7"/>
        </w:rPr>
        <w:t>第</w:t>
      </w:r>
      <w:r>
        <w:rPr>
          <w:rFonts w:ascii="宋体" w:hAnsi="宋体" w:cs="宋体" w:eastAsia="宋体" w:hint="default"/>
          <w:spacing w:val="60"/>
          <w:w w:val="7"/>
        </w:rPr>
        <w:t>号</w:t>
      </w:r>
      <w:r>
        <w:rPr>
          <w:rFonts w:ascii="宋体" w:hAnsi="宋体" w:cs="宋体" w:eastAsia="宋体" w:hint="default"/>
          <w:w w:val="7"/>
        </w:rPr>
        <w:t>职工</w:t>
      </w:r>
      <w:r>
        <w:rPr>
          <w:rFonts w:ascii="宋体" w:hAnsi="宋体" w:cs="宋体" w:eastAsia="宋体" w:hint="default"/>
          <w:w w:val="7"/>
        </w:rPr>
        <w:t>薪酬</w:t>
      </w:r>
      <w:r>
        <w:rPr>
          <w:rFonts w:ascii="宋体" w:hAnsi="宋体" w:cs="宋体" w:eastAsia="宋体" w:hint="default"/>
          <w:spacing w:val="-10"/>
          <w:w w:val="7"/>
        </w:rPr>
        <w:t>》</w:t>
      </w:r>
      <w:r>
        <w:rPr>
          <w:rFonts w:ascii="宋体" w:hAnsi="宋体" w:cs="宋体" w:eastAsia="宋体" w:hint="default"/>
          <w:spacing w:val="-20"/>
          <w:w w:val="7"/>
        </w:rPr>
        <w:t>、</w:t>
      </w:r>
      <w:r>
        <w:rPr>
          <w:rFonts w:ascii="宋体" w:hAnsi="宋体" w:cs="宋体" w:eastAsia="宋体" w:hint="default"/>
          <w:w w:val="7"/>
        </w:rPr>
        <w:t>《企业会计</w:t>
      </w:r>
      <w:r>
        <w:rPr>
          <w:rFonts w:ascii="宋体" w:hAnsi="宋体" w:cs="宋体" w:eastAsia="宋体" w:hint="default"/>
          <w:w w:val="7"/>
        </w:rPr>
        <w:t>准</w:t>
      </w:r>
      <w:r>
        <w:rPr>
          <w:rFonts w:ascii="宋体" w:hAnsi="宋体" w:cs="宋体" w:eastAsia="宋体" w:hint="default"/>
          <w:w w:val="7"/>
        </w:rPr>
        <w:t>则</w:t>
      </w:r>
      <w:r>
        <w:rPr>
          <w:rFonts w:ascii="宋体" w:hAnsi="宋体" w:cs="宋体" w:eastAsia="宋体" w:hint="default"/>
          <w:w w:val="7"/>
        </w:rPr>
        <w:t>第</w:t>
      </w:r>
      <w:r>
        <w:rPr>
          <w:rFonts w:ascii="宋体" w:hAnsi="宋体" w:cs="宋体" w:eastAsia="宋体" w:hint="default"/>
          <w:spacing w:val="-1018"/>
        </w:rPr>
        <w:t> </w:t>
      </w:r>
      <w:r>
        <w:rPr>
          <w:rFonts w:ascii="宋体" w:hAnsi="宋体" w:cs="宋体" w:eastAsia="宋体" w:hint="default"/>
          <w:spacing w:val="60"/>
          <w:w w:val="7"/>
        </w:rPr>
        <w:t>号</w:t>
      </w:r>
      <w:r>
        <w:rPr>
          <w:rFonts w:ascii="宋体" w:hAnsi="宋体" w:cs="宋体" w:eastAsia="宋体" w:hint="default"/>
          <w:w w:val="7"/>
        </w:rPr>
        <w:t>财</w:t>
      </w:r>
      <w:r>
        <w:rPr>
          <w:rFonts w:ascii="宋体" w:hAnsi="宋体" w:cs="宋体" w:eastAsia="宋体" w:hint="default"/>
          <w:w w:val="7"/>
        </w:rPr>
        <w:t>务报表</w:t>
      </w:r>
      <w:r>
        <w:rPr>
          <w:rFonts w:ascii="宋体" w:hAnsi="宋体" w:cs="宋体" w:eastAsia="宋体" w:hint="default"/>
          <w:w w:val="7"/>
        </w:rPr>
        <w:t>列</w:t>
      </w:r>
      <w:r>
        <w:rPr>
          <w:rFonts w:ascii="宋体" w:hAnsi="宋体" w:cs="宋体" w:eastAsia="宋体" w:hint="default"/>
          <w:w w:val="7"/>
        </w:rPr>
        <w:t>报</w:t>
      </w:r>
      <w:r>
        <w:rPr>
          <w:rFonts w:ascii="宋体" w:hAnsi="宋体" w:cs="宋体" w:eastAsia="宋体" w:hint="default"/>
          <w:spacing w:val="-10"/>
          <w:w w:val="7"/>
        </w:rPr>
        <w:t>》</w:t>
      </w:r>
      <w:r>
        <w:rPr>
          <w:rFonts w:ascii="宋体" w:hAnsi="宋体" w:cs="宋体" w:eastAsia="宋体" w:hint="default"/>
          <w:spacing w:val="-20"/>
          <w:w w:val="7"/>
        </w:rPr>
        <w:t>、</w:t>
      </w:r>
      <w:r>
        <w:rPr>
          <w:rFonts w:ascii="宋体" w:hAnsi="宋体" w:cs="宋体" w:eastAsia="宋体" w:hint="default"/>
          <w:w w:val="7"/>
        </w:rPr>
        <w:t>《企业会计</w:t>
      </w:r>
      <w:r>
        <w:rPr>
          <w:rFonts w:ascii="宋体" w:hAnsi="宋体" w:cs="宋体" w:eastAsia="宋体" w:hint="default"/>
        </w:rPr>
      </w:r>
    </w:p>
    <w:p>
      <w:pPr>
        <w:spacing w:after="0" w:line="312" w:lineRule="exact"/>
        <w:jc w:val="left"/>
        <w:rPr>
          <w:rFonts w:ascii="宋体" w:hAnsi="宋体" w:cs="宋体" w:eastAsia="宋体" w:hint="default"/>
        </w:rPr>
        <w:sectPr>
          <w:pgSz w:w="11900" w:h="16840"/>
          <w:pgMar w:header="0" w:footer="983" w:top="0" w:bottom="1180" w:left="980" w:right="980"/>
        </w:sectPr>
      </w:pPr>
    </w:p>
    <w:p>
      <w:pPr>
        <w:pStyle w:val="BodyText"/>
        <w:spacing w:line="665" w:lineRule="exact"/>
        <w:ind w:left="152" w:right="-2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</w:rPr>
        <w:t>准</w:t>
      </w:r>
      <w:r>
        <w:rPr>
          <w:rFonts w:ascii="宋体" w:hAnsi="宋体" w:cs="宋体" w:eastAsia="宋体" w:hint="default"/>
          <w:w w:val="7"/>
          <w:position w:val="-30"/>
        </w:rPr>
        <w:t>则</w:t>
      </w:r>
      <w:r>
        <w:rPr>
          <w:rFonts w:ascii="宋体" w:hAnsi="宋体" w:cs="宋体" w:eastAsia="宋体" w:hint="default"/>
          <w:w w:val="7"/>
        </w:rPr>
        <w:t>则</w:t>
      </w:r>
      <w:r>
        <w:rPr>
          <w:rFonts w:ascii="宋体" w:hAnsi="宋体" w:cs="宋体" w:eastAsia="宋体" w:hint="default"/>
          <w:w w:val="7"/>
        </w:rPr>
        <w:t>第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665" w:lineRule="exact"/>
        <w:ind w:left="142" w:right="-19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60"/>
          <w:w w:val="7"/>
        </w:rPr>
        <w:t>号</w:t>
      </w:r>
      <w:r>
        <w:rPr>
          <w:rFonts w:ascii="宋体" w:hAnsi="宋体" w:cs="宋体" w:eastAsia="宋体" w:hint="default"/>
          <w:w w:val="7"/>
        </w:rPr>
        <w:t>合并</w:t>
      </w:r>
      <w:r>
        <w:rPr>
          <w:rFonts w:ascii="宋体" w:hAnsi="宋体" w:cs="宋体" w:eastAsia="宋体" w:hint="default"/>
          <w:w w:val="7"/>
        </w:rPr>
        <w:t>财</w:t>
      </w:r>
      <w:r>
        <w:rPr>
          <w:rFonts w:ascii="宋体" w:hAnsi="宋体" w:cs="宋体" w:eastAsia="宋体" w:hint="default"/>
          <w:w w:val="7"/>
        </w:rPr>
        <w:t>务报表</w:t>
      </w:r>
      <w:r>
        <w:rPr>
          <w:rFonts w:ascii="宋体" w:hAnsi="宋体" w:cs="宋体" w:eastAsia="宋体" w:hint="default"/>
          <w:spacing w:val="-10"/>
          <w:w w:val="7"/>
        </w:rPr>
        <w:t>》</w:t>
      </w:r>
      <w:r>
        <w:rPr>
          <w:rFonts w:ascii="宋体" w:hAnsi="宋体" w:cs="宋体" w:eastAsia="宋体" w:hint="default"/>
          <w:spacing w:val="-22"/>
          <w:w w:val="7"/>
        </w:rPr>
        <w:t>、</w:t>
      </w:r>
      <w:r>
        <w:rPr>
          <w:rFonts w:ascii="宋体" w:hAnsi="宋体" w:cs="宋体" w:eastAsia="宋体" w:hint="default"/>
          <w:w w:val="7"/>
        </w:rPr>
        <w:t>《企业会计</w:t>
      </w:r>
      <w:r>
        <w:rPr>
          <w:rFonts w:ascii="宋体" w:hAnsi="宋体" w:cs="宋体" w:eastAsia="宋体" w:hint="default"/>
          <w:w w:val="7"/>
        </w:rPr>
        <w:t>准</w:t>
      </w:r>
      <w:r>
        <w:rPr>
          <w:rFonts w:ascii="宋体" w:hAnsi="宋体" w:cs="宋体" w:eastAsia="宋体" w:hint="default"/>
          <w:w w:val="7"/>
        </w:rPr>
        <w:t>则</w:t>
      </w:r>
      <w:r>
        <w:rPr>
          <w:rFonts w:ascii="宋体" w:hAnsi="宋体" w:cs="宋体" w:eastAsia="宋体" w:hint="default"/>
          <w:w w:val="7"/>
        </w:rPr>
        <w:t>第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665" w:lineRule="exact"/>
        <w:ind w:left="142" w:right="-18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60"/>
          <w:w w:val="7"/>
        </w:rPr>
        <w:t>号</w:t>
      </w:r>
      <w:r>
        <w:rPr>
          <w:rFonts w:ascii="宋体" w:hAnsi="宋体" w:cs="宋体" w:eastAsia="宋体" w:hint="default"/>
          <w:w w:val="7"/>
        </w:rPr>
        <w:t>公</w:t>
      </w:r>
      <w:r>
        <w:rPr>
          <w:rFonts w:ascii="宋体" w:hAnsi="宋体" w:cs="宋体" w:eastAsia="宋体" w:hint="default"/>
          <w:w w:val="7"/>
        </w:rPr>
        <w:t>允</w:t>
      </w:r>
      <w:r>
        <w:rPr>
          <w:rFonts w:ascii="宋体" w:hAnsi="宋体" w:cs="宋体" w:eastAsia="宋体" w:hint="default"/>
          <w:spacing w:val="-3"/>
          <w:w w:val="7"/>
        </w:rPr>
        <w:t>价</w:t>
      </w:r>
      <w:r>
        <w:rPr>
          <w:rFonts w:ascii="宋体" w:hAnsi="宋体" w:cs="宋体" w:eastAsia="宋体" w:hint="default"/>
          <w:w w:val="7"/>
        </w:rPr>
        <w:t>值</w:t>
      </w:r>
      <w:r>
        <w:rPr>
          <w:rFonts w:ascii="宋体" w:hAnsi="宋体" w:cs="宋体" w:eastAsia="宋体" w:hint="default"/>
          <w:w w:val="7"/>
        </w:rPr>
        <w:t>计</w:t>
      </w:r>
      <w:r>
        <w:rPr>
          <w:rFonts w:ascii="宋体" w:hAnsi="宋体" w:cs="宋体" w:eastAsia="宋体" w:hint="default"/>
          <w:w w:val="7"/>
        </w:rPr>
        <w:t>量</w:t>
      </w:r>
      <w:r>
        <w:rPr>
          <w:rFonts w:ascii="宋体" w:hAnsi="宋体" w:cs="宋体" w:eastAsia="宋体" w:hint="default"/>
          <w:spacing w:val="-10"/>
          <w:w w:val="7"/>
        </w:rPr>
        <w:t>》</w:t>
      </w:r>
      <w:r>
        <w:rPr>
          <w:rFonts w:ascii="宋体" w:hAnsi="宋体" w:cs="宋体" w:eastAsia="宋体" w:hint="default"/>
          <w:spacing w:val="-20"/>
          <w:w w:val="7"/>
        </w:rPr>
        <w:t>、</w:t>
      </w:r>
      <w:r>
        <w:rPr>
          <w:rFonts w:ascii="宋体" w:hAnsi="宋体" w:cs="宋体" w:eastAsia="宋体" w:hint="default"/>
          <w:w w:val="7"/>
        </w:rPr>
        <w:t>《企业会计</w:t>
      </w:r>
      <w:r>
        <w:rPr>
          <w:rFonts w:ascii="宋体" w:hAnsi="宋体" w:cs="宋体" w:eastAsia="宋体" w:hint="default"/>
          <w:w w:val="7"/>
        </w:rPr>
        <w:t>准</w:t>
      </w:r>
      <w:r>
        <w:rPr>
          <w:rFonts w:ascii="宋体" w:hAnsi="宋体" w:cs="宋体" w:eastAsia="宋体" w:hint="default"/>
          <w:w w:val="7"/>
        </w:rPr>
        <w:t>则</w:t>
      </w:r>
      <w:r>
        <w:rPr>
          <w:rFonts w:ascii="宋体" w:hAnsi="宋体" w:cs="宋体" w:eastAsia="宋体" w:hint="default"/>
          <w:w w:val="7"/>
        </w:rPr>
        <w:t>第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665" w:lineRule="exact"/>
        <w:ind w:left="142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60"/>
          <w:w w:val="7"/>
        </w:rPr>
        <w:t>号</w:t>
      </w:r>
      <w:r>
        <w:rPr>
          <w:rFonts w:ascii="宋体" w:hAnsi="宋体" w:cs="宋体" w:eastAsia="宋体" w:hint="default"/>
          <w:w w:val="7"/>
        </w:rPr>
        <w:t>合营安</w:t>
      </w:r>
      <w:r>
        <w:rPr>
          <w:rFonts w:ascii="宋体" w:hAnsi="宋体" w:cs="宋体" w:eastAsia="宋体" w:hint="default"/>
          <w:w w:val="7"/>
        </w:rPr>
        <w:t>排</w:t>
      </w:r>
      <w:r>
        <w:rPr>
          <w:rFonts w:ascii="宋体" w:hAnsi="宋体" w:cs="宋体" w:eastAsia="宋体" w:hint="default"/>
          <w:spacing w:val="-10"/>
          <w:w w:val="7"/>
        </w:rPr>
        <w:t>》</w:t>
      </w:r>
      <w:r>
        <w:rPr>
          <w:rFonts w:ascii="宋体" w:hAnsi="宋体" w:cs="宋体" w:eastAsia="宋体" w:hint="default"/>
          <w:spacing w:val="-20"/>
          <w:w w:val="7"/>
        </w:rPr>
        <w:t>、</w:t>
      </w:r>
      <w:r>
        <w:rPr>
          <w:rFonts w:ascii="宋体" w:hAnsi="宋体" w:cs="宋体" w:eastAsia="宋体" w:hint="default"/>
          <w:w w:val="7"/>
        </w:rPr>
        <w:t>《企业会计</w:t>
      </w:r>
      <w:r>
        <w:rPr>
          <w:rFonts w:ascii="宋体" w:hAnsi="宋体" w:cs="宋体" w:eastAsia="宋体" w:hint="default"/>
          <w:w w:val="7"/>
        </w:rPr>
        <w:t>准</w:t>
      </w:r>
      <w:r>
        <w:rPr>
          <w:rFonts w:ascii="宋体" w:hAnsi="宋体" w:cs="宋体" w:eastAsia="宋体" w:hint="default"/>
        </w:rPr>
      </w:r>
    </w:p>
    <w:p>
      <w:pPr>
        <w:spacing w:after="0" w:line="665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4" w:equalWidth="0">
            <w:col w:w="693" w:space="40"/>
            <w:col w:w="3232" w:space="40"/>
            <w:col w:w="3232" w:space="40"/>
            <w:col w:w="2663"/>
          </w:cols>
        </w:sectPr>
      </w:pPr>
    </w:p>
    <w:p>
      <w:pPr>
        <w:pStyle w:val="BodyText"/>
        <w:spacing w:line="966" w:lineRule="exact"/>
        <w:ind w:left="512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88.679962pt;margin-top:13.157631pt;width:5.45pt;height:9pt;mso-position-horizontal-relative:page;mso-position-vertical-relative:paragraph;z-index:-978736" type="#_x0000_t202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 w:eastAsia="Times New Roman" w:hint="default"/>
                      <w:w w:val="99"/>
                      <w:sz w:val="18"/>
                      <w:szCs w:val="18"/>
                    </w:rPr>
                    <w:t>□</w:t>
                  </w:r>
                  <w:r>
                    <w:rPr>
                      <w:rFonts w:ascii="Times New Roman" w:hAnsi="Times New Roman" w:cs="Times New Roman" w:eastAsia="Times New Roman" w:hint="default"/>
                      <w:sz w:val="18"/>
                      <w:szCs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3.639969pt;margin-top:30.677624pt;width:4.5pt;height:9pt;mso-position-horizontal-relative:page;mso-position-vertical-relative:paragraph;z-index:-978712" type="#_x0000_t202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w w:val="99"/>
                      <w:sz w:val="18"/>
                    </w:rPr>
                    <w:t>1</w:t>
                  </w:r>
                  <w:r>
                    <w:rPr>
                      <w:rFonts w:ascii="Times New Roman"/>
                      <w:sz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639977pt;margin-top:13.157631pt;width:4.95pt;height:9pt;mso-position-horizontal-relative:page;mso-position-vertical-relative:paragraph;z-index:4504" type="#_x0000_t202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 w:eastAsia="Times New Roman" w:hint="default"/>
                      <w:w w:val="99"/>
                      <w:sz w:val="18"/>
                      <w:szCs w:val="18"/>
                    </w:rPr>
                    <w:t>√</w:t>
                  </w:r>
                  <w:r>
                    <w:rPr>
                      <w:rFonts w:ascii="Times New Roman" w:hAnsi="Times New Roman" w:cs="Times New Roman" w:eastAsia="Times New Roman" w:hint="default"/>
                      <w:sz w:val="18"/>
                      <w:szCs w:val="1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  <w:position w:val="70"/>
        </w:rPr>
        <w:t>本</w:t>
      </w:r>
      <w:r>
        <w:rPr>
          <w:rFonts w:ascii="宋体" w:hAnsi="宋体" w:cs="宋体" w:eastAsia="宋体" w:hint="default"/>
          <w:spacing w:val="-180"/>
          <w:w w:val="7"/>
        </w:rPr>
        <w:t>本</w:t>
      </w:r>
      <w:r>
        <w:rPr>
          <w:rFonts w:ascii="宋体" w:hAnsi="宋体" w:cs="宋体" w:eastAsia="宋体" w:hint="default"/>
          <w:w w:val="7"/>
          <w:position w:val="35"/>
        </w:rPr>
        <w:t>（</w:t>
      </w:r>
      <w:r>
        <w:rPr>
          <w:rFonts w:ascii="宋体" w:hAnsi="宋体" w:cs="宋体" w:eastAsia="宋体" w:hint="default"/>
          <w:spacing w:val="-180"/>
          <w:w w:val="7"/>
          <w:position w:val="70"/>
        </w:rPr>
        <w:t>公</w:t>
      </w:r>
      <w:r>
        <w:rPr>
          <w:rFonts w:ascii="宋体" w:hAnsi="宋体" w:cs="宋体" w:eastAsia="宋体" w:hint="default"/>
          <w:spacing w:val="-104"/>
          <w:w w:val="7"/>
        </w:rPr>
        <w:t>公</w:t>
      </w:r>
      <w:r>
        <w:rPr>
          <w:rFonts w:ascii="宋体" w:hAnsi="宋体" w:cs="宋体" w:eastAsia="宋体" w:hint="default"/>
          <w:spacing w:val="-168"/>
          <w:w w:val="7"/>
          <w:position w:val="-40"/>
        </w:rPr>
        <w:t>报</w:t>
      </w:r>
      <w:r>
        <w:rPr>
          <w:rFonts w:ascii="宋体" w:hAnsi="宋体" w:cs="宋体" w:eastAsia="宋体" w:hint="default"/>
          <w:spacing w:val="-92"/>
          <w:w w:val="7"/>
          <w:position w:val="35"/>
        </w:rPr>
        <w:t>）</w:t>
      </w:r>
      <w:r>
        <w:rPr>
          <w:rFonts w:ascii="宋体" w:hAnsi="宋体" w:cs="宋体" w:eastAsia="宋体" w:hint="default"/>
          <w:spacing w:val="-101"/>
          <w:w w:val="7"/>
        </w:rPr>
        <w:t>司</w:t>
      </w:r>
      <w:r>
        <w:rPr>
          <w:rFonts w:ascii="宋体" w:hAnsi="宋体" w:cs="宋体" w:eastAsia="宋体" w:hint="default"/>
          <w:spacing w:val="-171"/>
          <w:w w:val="7"/>
          <w:position w:val="-40"/>
        </w:rPr>
        <w:t>表</w:t>
      </w:r>
      <w:r>
        <w:rPr>
          <w:rFonts w:ascii="宋体" w:hAnsi="宋体" w:cs="宋体" w:eastAsia="宋体" w:hint="default"/>
          <w:spacing w:val="-92"/>
          <w:w w:val="7"/>
          <w:position w:val="35"/>
        </w:rPr>
        <w:t>当</w:t>
      </w:r>
      <w:r>
        <w:rPr>
          <w:rFonts w:ascii="宋体" w:hAnsi="宋体" w:cs="宋体" w:eastAsia="宋体" w:hint="default"/>
          <w:spacing w:val="-180"/>
          <w:w w:val="7"/>
          <w:position w:val="70"/>
        </w:rPr>
        <w:t>已</w:t>
      </w:r>
      <w:r>
        <w:rPr>
          <w:rFonts w:ascii="宋体" w:hAnsi="宋体" w:cs="宋体" w:eastAsia="宋体" w:hint="default"/>
          <w:spacing w:val="-101"/>
          <w:w w:val="7"/>
        </w:rPr>
        <w:t>根</w:t>
      </w:r>
      <w:r>
        <w:rPr>
          <w:rFonts w:ascii="宋体" w:hAnsi="宋体" w:cs="宋体" w:eastAsia="宋体" w:hint="default"/>
          <w:spacing w:val="-171"/>
          <w:w w:val="7"/>
          <w:position w:val="-40"/>
        </w:rPr>
        <w:t>项</w:t>
      </w:r>
      <w:r>
        <w:rPr>
          <w:rFonts w:ascii="宋体" w:hAnsi="宋体" w:cs="宋体" w:eastAsia="宋体" w:hint="default"/>
          <w:spacing w:val="-92"/>
          <w:w w:val="7"/>
          <w:position w:val="35"/>
        </w:rPr>
        <w:t>期</w:t>
      </w:r>
      <w:r>
        <w:rPr>
          <w:rFonts w:ascii="宋体" w:hAnsi="宋体" w:cs="宋体" w:eastAsia="宋体" w:hint="default"/>
          <w:spacing w:val="-180"/>
          <w:w w:val="7"/>
          <w:position w:val="70"/>
        </w:rPr>
        <w:t>按</w:t>
      </w:r>
      <w:r>
        <w:rPr>
          <w:rFonts w:ascii="宋体" w:hAnsi="宋体" w:cs="宋体" w:eastAsia="宋体" w:hint="default"/>
          <w:spacing w:val="-101"/>
          <w:w w:val="7"/>
        </w:rPr>
        <w:t>据</w:t>
      </w:r>
      <w:r>
        <w:rPr>
          <w:rFonts w:ascii="宋体" w:hAnsi="宋体" w:cs="宋体" w:eastAsia="宋体" w:hint="default"/>
          <w:spacing w:val="-171"/>
          <w:w w:val="7"/>
          <w:position w:val="-40"/>
        </w:rPr>
        <w:t>目</w:t>
      </w:r>
      <w:r>
        <w:rPr>
          <w:rFonts w:ascii="宋体" w:hAnsi="宋体" w:cs="宋体" w:eastAsia="宋体" w:hint="default"/>
          <w:spacing w:val="-92"/>
          <w:w w:val="7"/>
          <w:position w:val="35"/>
        </w:rPr>
        <w:t>和</w:t>
      </w:r>
      <w:r>
        <w:rPr>
          <w:rFonts w:ascii="宋体" w:hAnsi="宋体" w:cs="宋体" w:eastAsia="宋体" w:hint="default"/>
          <w:spacing w:val="-89"/>
          <w:w w:val="7"/>
        </w:rPr>
        <w:t>上</w:t>
      </w:r>
      <w:r>
        <w:rPr>
          <w:rFonts w:ascii="宋体" w:hAnsi="宋体" w:cs="宋体" w:eastAsia="宋体" w:hint="default"/>
          <w:spacing w:val="-92"/>
          <w:w w:val="7"/>
          <w:position w:val="35"/>
        </w:rPr>
        <w:t>各</w:t>
      </w:r>
      <w:r>
        <w:rPr>
          <w:rFonts w:ascii="宋体" w:hAnsi="宋体" w:cs="宋体" w:eastAsia="宋体" w:hint="default"/>
          <w:spacing w:val="-180"/>
          <w:w w:val="7"/>
          <w:position w:val="70"/>
        </w:rPr>
        <w:t>求</w:t>
      </w:r>
      <w:r>
        <w:rPr>
          <w:rFonts w:ascii="宋体" w:hAnsi="宋体" w:cs="宋体" w:eastAsia="宋体" w:hint="default"/>
          <w:spacing w:val="-89"/>
          <w:w w:val="7"/>
        </w:rPr>
        <w:t>述</w:t>
      </w:r>
      <w:r>
        <w:rPr>
          <w:rFonts w:ascii="宋体" w:hAnsi="宋体" w:cs="宋体" w:eastAsia="宋体" w:hint="default"/>
          <w:spacing w:val="-92"/>
          <w:w w:val="7"/>
          <w:position w:val="35"/>
        </w:rPr>
        <w:t>个</w:t>
      </w:r>
      <w:r>
        <w:rPr>
          <w:rFonts w:ascii="宋体" w:hAnsi="宋体" w:cs="宋体" w:eastAsia="宋体" w:hint="default"/>
          <w:spacing w:val="-180"/>
          <w:w w:val="7"/>
          <w:position w:val="70"/>
        </w:rPr>
        <w:t>于</w:t>
      </w:r>
      <w:r>
        <w:rPr>
          <w:rFonts w:ascii="宋体" w:hAnsi="宋体" w:cs="宋体" w:eastAsia="宋体" w:hint="default"/>
          <w:spacing w:val="-89"/>
          <w:w w:val="7"/>
        </w:rPr>
        <w:t>会</w:t>
      </w:r>
      <w:r>
        <w:rPr>
          <w:rFonts w:ascii="宋体" w:hAnsi="宋体" w:cs="宋体" w:eastAsia="宋体" w:hint="default"/>
          <w:spacing w:val="-92"/>
          <w:w w:val="7"/>
          <w:position w:val="35"/>
        </w:rPr>
        <w:t>列</w:t>
      </w:r>
      <w:r>
        <w:rPr>
          <w:rFonts w:ascii="宋体" w:hAnsi="宋体" w:cs="宋体" w:eastAsia="宋体" w:hint="default"/>
          <w:spacing w:val="-89"/>
          <w:w w:val="7"/>
        </w:rPr>
        <w:t>计</w:t>
      </w:r>
      <w:r>
        <w:rPr>
          <w:rFonts w:ascii="宋体" w:hAnsi="宋体" w:cs="宋体" w:eastAsia="宋体" w:hint="default"/>
          <w:spacing w:val="-92"/>
          <w:w w:val="7"/>
          <w:position w:val="35"/>
        </w:rPr>
        <w:t>报</w:t>
      </w:r>
      <w:r>
        <w:rPr>
          <w:rFonts w:ascii="宋体" w:hAnsi="宋体" w:cs="宋体" w:eastAsia="宋体" w:hint="default"/>
          <w:spacing w:val="-89"/>
          <w:w w:val="7"/>
        </w:rPr>
        <w:t>政</w:t>
      </w:r>
      <w:r>
        <w:rPr>
          <w:rFonts w:ascii="宋体" w:hAnsi="宋体" w:cs="宋体" w:eastAsia="宋体" w:hint="default"/>
          <w:spacing w:val="-92"/>
          <w:w w:val="7"/>
          <w:position w:val="35"/>
        </w:rPr>
        <w:t>前</w:t>
      </w:r>
      <w:r>
        <w:rPr>
          <w:rFonts w:ascii="宋体" w:hAnsi="宋体" w:cs="宋体" w:eastAsia="宋体" w:hint="default"/>
          <w:spacing w:val="-178"/>
          <w:w w:val="7"/>
        </w:rPr>
        <w:t>策</w:t>
      </w:r>
      <w:r>
        <w:rPr>
          <w:rFonts w:ascii="宋体" w:hAnsi="宋体" w:cs="宋体" w:eastAsia="宋体" w:hint="default"/>
          <w:spacing w:val="-92"/>
          <w:w w:val="7"/>
          <w:position w:val="70"/>
        </w:rPr>
        <w:t>年</w:t>
      </w:r>
      <w:r>
        <w:rPr>
          <w:rFonts w:ascii="宋体" w:hAnsi="宋体" w:cs="宋体" w:eastAsia="宋体" w:hint="default"/>
          <w:spacing w:val="-92"/>
          <w:w w:val="7"/>
          <w:position w:val="35"/>
        </w:rPr>
        <w:t>期</w:t>
      </w:r>
      <w:r>
        <w:rPr>
          <w:rFonts w:ascii="宋体" w:hAnsi="宋体" w:cs="宋体" w:eastAsia="宋体" w:hint="default"/>
          <w:spacing w:val="-89"/>
          <w:w w:val="7"/>
        </w:rPr>
        <w:t>变</w:t>
      </w:r>
      <w:r>
        <w:rPr>
          <w:rFonts w:ascii="宋体" w:hAnsi="宋体" w:cs="宋体" w:eastAsia="宋体" w:hint="default"/>
          <w:spacing w:val="-178"/>
          <w:w w:val="7"/>
          <w:position w:val="35"/>
        </w:rPr>
        <w:t>财</w:t>
      </w:r>
      <w:r>
        <w:rPr>
          <w:rFonts w:ascii="宋体" w:hAnsi="宋体" w:cs="宋体" w:eastAsia="宋体" w:hint="default"/>
          <w:spacing w:val="-159"/>
          <w:w w:val="7"/>
          <w:position w:val="70"/>
        </w:rPr>
        <w:t>月</w:t>
      </w:r>
      <w:r>
        <w:rPr>
          <w:rFonts w:ascii="宋体" w:hAnsi="宋体" w:cs="宋体" w:eastAsia="宋体" w:hint="default"/>
          <w:spacing w:val="-118"/>
          <w:w w:val="7"/>
          <w:position w:val="-40"/>
        </w:rPr>
        <w:t>上</w:t>
      </w:r>
      <w:r>
        <w:rPr>
          <w:rFonts w:ascii="宋体" w:hAnsi="宋体" w:cs="宋体" w:eastAsia="宋体" w:hint="default"/>
          <w:spacing w:val="-89"/>
          <w:w w:val="7"/>
        </w:rPr>
        <w:t>更</w:t>
      </w:r>
      <w:r>
        <w:rPr>
          <w:rFonts w:ascii="宋体" w:hAnsi="宋体" w:cs="宋体" w:eastAsia="宋体" w:hint="default"/>
          <w:spacing w:val="-154"/>
          <w:w w:val="7"/>
          <w:position w:val="35"/>
        </w:rPr>
        <w:t>务</w:t>
      </w:r>
      <w:r>
        <w:rPr>
          <w:rFonts w:ascii="宋体" w:hAnsi="宋体" w:cs="宋体" w:eastAsia="宋体" w:hint="default"/>
          <w:spacing w:val="-120"/>
          <w:w w:val="7"/>
          <w:position w:val="-40"/>
        </w:rPr>
        <w:t>年</w:t>
      </w:r>
      <w:r>
        <w:rPr>
          <w:rFonts w:ascii="宋体" w:hAnsi="宋体" w:cs="宋体" w:eastAsia="宋体" w:hint="default"/>
          <w:spacing w:val="-180"/>
          <w:w w:val="7"/>
        </w:rPr>
        <w:t>，</w:t>
      </w:r>
      <w:r>
        <w:rPr>
          <w:rFonts w:ascii="宋体" w:hAnsi="宋体" w:cs="宋体" w:eastAsia="宋体" w:hint="default"/>
          <w:spacing w:val="-89"/>
          <w:w w:val="7"/>
          <w:position w:val="70"/>
        </w:rPr>
        <w:t>日</w:t>
      </w:r>
      <w:r>
        <w:rPr>
          <w:rFonts w:ascii="宋体" w:hAnsi="宋体" w:cs="宋体" w:eastAsia="宋体" w:hint="default"/>
          <w:spacing w:val="-154"/>
          <w:w w:val="7"/>
          <w:position w:val="35"/>
        </w:rPr>
        <w:t>报</w:t>
      </w:r>
      <w:r>
        <w:rPr>
          <w:rFonts w:ascii="宋体" w:hAnsi="宋体" w:cs="宋体" w:eastAsia="宋体" w:hint="default"/>
          <w:spacing w:val="-120"/>
          <w:w w:val="7"/>
          <w:position w:val="-40"/>
        </w:rPr>
        <w:t>报</w:t>
      </w:r>
      <w:r>
        <w:rPr>
          <w:rFonts w:ascii="宋体" w:hAnsi="宋体" w:cs="宋体" w:eastAsia="宋体" w:hint="default"/>
          <w:spacing w:val="-180"/>
          <w:w w:val="7"/>
        </w:rPr>
        <w:t>对</w:t>
      </w:r>
      <w:r>
        <w:rPr>
          <w:rFonts w:ascii="宋体" w:hAnsi="宋体" w:cs="宋体" w:eastAsia="宋体" w:hint="default"/>
          <w:spacing w:val="-89"/>
          <w:w w:val="7"/>
          <w:position w:val="70"/>
        </w:rPr>
        <w:t>起</w:t>
      </w:r>
      <w:r>
        <w:rPr>
          <w:rFonts w:ascii="宋体" w:hAnsi="宋体" w:cs="宋体" w:eastAsia="宋体" w:hint="default"/>
          <w:spacing w:val="-154"/>
          <w:w w:val="7"/>
          <w:position w:val="35"/>
        </w:rPr>
        <w:t>表</w:t>
      </w:r>
      <w:r>
        <w:rPr>
          <w:rFonts w:ascii="宋体" w:hAnsi="宋体" w:cs="宋体" w:eastAsia="宋体" w:hint="default"/>
          <w:spacing w:val="-120"/>
          <w:w w:val="7"/>
          <w:position w:val="-40"/>
        </w:rPr>
        <w:t>告</w:t>
      </w:r>
      <w:r>
        <w:rPr>
          <w:rFonts w:ascii="宋体" w:hAnsi="宋体" w:cs="宋体" w:eastAsia="宋体" w:hint="default"/>
          <w:spacing w:val="-180"/>
          <w:w w:val="7"/>
        </w:rPr>
        <w:t>比</w:t>
      </w:r>
      <w:r>
        <w:rPr>
          <w:rFonts w:ascii="宋体" w:hAnsi="宋体" w:cs="宋体" w:eastAsia="宋体" w:hint="default"/>
          <w:spacing w:val="-89"/>
          <w:w w:val="7"/>
          <w:position w:val="70"/>
        </w:rPr>
        <w:t>执</w:t>
      </w:r>
      <w:r>
        <w:rPr>
          <w:rFonts w:ascii="宋体" w:hAnsi="宋体" w:cs="宋体" w:eastAsia="宋体" w:hint="default"/>
          <w:spacing w:val="-154"/>
          <w:w w:val="7"/>
          <w:position w:val="35"/>
        </w:rPr>
        <w:t>受</w:t>
      </w:r>
      <w:r>
        <w:rPr>
          <w:rFonts w:ascii="宋体" w:hAnsi="宋体" w:cs="宋体" w:eastAsia="宋体" w:hint="default"/>
          <w:spacing w:val="-120"/>
          <w:w w:val="7"/>
          <w:position w:val="-40"/>
        </w:rPr>
        <w:t>年</w:t>
      </w:r>
      <w:r>
        <w:rPr>
          <w:rFonts w:ascii="宋体" w:hAnsi="宋体" w:cs="宋体" w:eastAsia="宋体" w:hint="default"/>
          <w:spacing w:val="-89"/>
          <w:w w:val="7"/>
          <w:position w:val="70"/>
        </w:rPr>
        <w:t>行</w:t>
      </w:r>
      <w:r>
        <w:rPr>
          <w:rFonts w:ascii="宋体" w:hAnsi="宋体" w:cs="宋体" w:eastAsia="宋体" w:hint="default"/>
          <w:spacing w:val="-152"/>
          <w:w w:val="7"/>
          <w:position w:val="35"/>
        </w:rPr>
        <w:t>影</w:t>
      </w:r>
      <w:r>
        <w:rPr>
          <w:rFonts w:ascii="宋体" w:hAnsi="宋体" w:cs="宋体" w:eastAsia="宋体" w:hint="default"/>
          <w:spacing w:val="-123"/>
          <w:w w:val="7"/>
          <w:position w:val="-40"/>
        </w:rPr>
        <w:t>末</w:t>
      </w:r>
      <w:r>
        <w:rPr>
          <w:rFonts w:ascii="宋体" w:hAnsi="宋体" w:cs="宋体" w:eastAsia="宋体" w:hint="default"/>
          <w:spacing w:val="-180"/>
          <w:w w:val="7"/>
        </w:rPr>
        <w:t>数</w:t>
      </w:r>
      <w:r>
        <w:rPr>
          <w:rFonts w:ascii="宋体" w:hAnsi="宋体" w:cs="宋体" w:eastAsia="宋体" w:hint="default"/>
          <w:spacing w:val="-89"/>
          <w:w w:val="7"/>
          <w:position w:val="70"/>
        </w:rPr>
        <w:t>上</w:t>
      </w:r>
      <w:r>
        <w:rPr>
          <w:rFonts w:ascii="宋体" w:hAnsi="宋体" w:cs="宋体" w:eastAsia="宋体" w:hint="default"/>
          <w:spacing w:val="-152"/>
          <w:w w:val="7"/>
          <w:position w:val="35"/>
        </w:rPr>
        <w:t>响</w:t>
      </w:r>
      <w:r>
        <w:rPr>
          <w:rFonts w:ascii="宋体" w:hAnsi="宋体" w:cs="宋体" w:eastAsia="宋体" w:hint="default"/>
          <w:spacing w:val="-123"/>
          <w:w w:val="7"/>
          <w:position w:val="-40"/>
        </w:rPr>
        <w:t>数</w:t>
      </w:r>
      <w:r>
        <w:rPr>
          <w:rFonts w:ascii="宋体" w:hAnsi="宋体" w:cs="宋体" w:eastAsia="宋体" w:hint="default"/>
          <w:spacing w:val="-180"/>
          <w:w w:val="7"/>
        </w:rPr>
        <w:t>据</w:t>
      </w:r>
      <w:r>
        <w:rPr>
          <w:rFonts w:ascii="宋体" w:hAnsi="宋体" w:cs="宋体" w:eastAsia="宋体" w:hint="default"/>
          <w:spacing w:val="-89"/>
          <w:w w:val="7"/>
          <w:position w:val="70"/>
        </w:rPr>
        <w:t>述</w:t>
      </w:r>
      <w:r>
        <w:rPr>
          <w:rFonts w:ascii="宋体" w:hAnsi="宋体" w:cs="宋体" w:eastAsia="宋体" w:hint="default"/>
          <w:spacing w:val="-92"/>
          <w:w w:val="7"/>
          <w:position w:val="35"/>
        </w:rPr>
        <w:t>的</w:t>
      </w:r>
      <w:r>
        <w:rPr>
          <w:rFonts w:ascii="宋体" w:hAnsi="宋体" w:cs="宋体" w:eastAsia="宋体" w:hint="default"/>
          <w:spacing w:val="-89"/>
          <w:w w:val="7"/>
          <w:position w:val="70"/>
        </w:rPr>
        <w:t>新</w:t>
      </w:r>
      <w:r>
        <w:rPr>
          <w:rFonts w:ascii="宋体" w:hAnsi="宋体" w:cs="宋体" w:eastAsia="宋体" w:hint="default"/>
          <w:spacing w:val="-92"/>
          <w:w w:val="7"/>
          <w:position w:val="35"/>
        </w:rPr>
        <w:t>项</w:t>
      </w:r>
      <w:r>
        <w:rPr>
          <w:rFonts w:ascii="宋体" w:hAnsi="宋体" w:cs="宋体" w:eastAsia="宋体" w:hint="default"/>
          <w:spacing w:val="-89"/>
          <w:w w:val="7"/>
        </w:rPr>
        <w:t>行</w:t>
      </w:r>
      <w:r>
        <w:rPr>
          <w:rFonts w:ascii="宋体" w:hAnsi="宋体" w:cs="宋体" w:eastAsia="宋体" w:hint="default"/>
          <w:spacing w:val="-92"/>
          <w:w w:val="7"/>
          <w:position w:val="35"/>
        </w:rPr>
        <w:t>目</w:t>
      </w:r>
      <w:r>
        <w:rPr>
          <w:rFonts w:ascii="宋体" w:hAnsi="宋体" w:cs="宋体" w:eastAsia="宋体" w:hint="default"/>
          <w:spacing w:val="-89"/>
          <w:w w:val="7"/>
        </w:rPr>
        <w:t>追</w:t>
      </w:r>
      <w:r>
        <w:rPr>
          <w:rFonts w:ascii="宋体" w:hAnsi="宋体" w:cs="宋体" w:eastAsia="宋体" w:hint="default"/>
          <w:spacing w:val="-92"/>
          <w:w w:val="7"/>
          <w:position w:val="35"/>
        </w:rPr>
        <w:t>名</w:t>
      </w:r>
      <w:r>
        <w:rPr>
          <w:rFonts w:ascii="宋体" w:hAnsi="宋体" w:cs="宋体" w:eastAsia="宋体" w:hint="default"/>
          <w:spacing w:val="-89"/>
          <w:w w:val="7"/>
        </w:rPr>
        <w:t>溯</w:t>
      </w:r>
      <w:r>
        <w:rPr>
          <w:rFonts w:ascii="宋体" w:hAnsi="宋体" w:cs="宋体" w:eastAsia="宋体" w:hint="default"/>
          <w:spacing w:val="-92"/>
          <w:w w:val="7"/>
          <w:position w:val="35"/>
        </w:rPr>
        <w:t>称</w:t>
      </w:r>
      <w:r>
        <w:rPr>
          <w:rFonts w:ascii="宋体" w:hAnsi="宋体" w:cs="宋体" w:eastAsia="宋体" w:hint="default"/>
          <w:spacing w:val="-180"/>
          <w:w w:val="7"/>
          <w:position w:val="70"/>
        </w:rPr>
        <w:t>会</w:t>
      </w:r>
      <w:r>
        <w:rPr>
          <w:rFonts w:ascii="宋体" w:hAnsi="宋体" w:cs="宋体" w:eastAsia="宋体" w:hint="default"/>
          <w:spacing w:val="-89"/>
          <w:w w:val="7"/>
        </w:rPr>
        <w:t>调</w:t>
      </w:r>
      <w:r>
        <w:rPr>
          <w:rFonts w:ascii="宋体" w:hAnsi="宋体" w:cs="宋体" w:eastAsia="宋体" w:hint="default"/>
          <w:spacing w:val="-92"/>
          <w:w w:val="7"/>
          <w:position w:val="35"/>
        </w:rPr>
        <w:t>和</w:t>
      </w:r>
      <w:r>
        <w:rPr>
          <w:rFonts w:ascii="宋体" w:hAnsi="宋体" w:cs="宋体" w:eastAsia="宋体" w:hint="default"/>
          <w:spacing w:val="-92"/>
          <w:w w:val="7"/>
        </w:rPr>
        <w:t>整</w:t>
      </w:r>
      <w:r>
        <w:rPr>
          <w:rFonts w:ascii="宋体" w:hAnsi="宋体" w:cs="宋体" w:eastAsia="宋体" w:hint="default"/>
          <w:spacing w:val="-180"/>
          <w:w w:val="7"/>
          <w:position w:val="-40"/>
        </w:rPr>
        <w:t>本</w:t>
      </w:r>
      <w:r>
        <w:rPr>
          <w:rFonts w:ascii="宋体" w:hAnsi="宋体" w:cs="宋体" w:eastAsia="宋体" w:hint="default"/>
          <w:spacing w:val="-92"/>
          <w:w w:val="7"/>
          <w:position w:val="35"/>
        </w:rPr>
        <w:t>调</w:t>
      </w:r>
      <w:r>
        <w:rPr>
          <w:rFonts w:ascii="宋体" w:hAnsi="宋体" w:cs="宋体" w:eastAsia="宋体" w:hint="default"/>
          <w:spacing w:val="-89"/>
          <w:w w:val="7"/>
          <w:position w:val="70"/>
        </w:rPr>
        <w:t>准</w:t>
      </w:r>
      <w:r>
        <w:rPr>
          <w:rFonts w:ascii="宋体" w:hAnsi="宋体" w:cs="宋体" w:eastAsia="宋体" w:hint="default"/>
          <w:spacing w:val="-180"/>
          <w:w w:val="7"/>
          <w:position w:val="35"/>
        </w:rPr>
        <w:t>整</w:t>
      </w:r>
      <w:r>
        <w:rPr>
          <w:rFonts w:ascii="宋体" w:hAnsi="宋体" w:cs="宋体" w:eastAsia="宋体" w:hint="default"/>
          <w:spacing w:val="-94"/>
          <w:w w:val="7"/>
          <w:position w:val="-40"/>
        </w:rPr>
        <w:t>年</w:t>
      </w:r>
      <w:r>
        <w:rPr>
          <w:rFonts w:ascii="宋体" w:hAnsi="宋体" w:cs="宋体" w:eastAsia="宋体" w:hint="default"/>
          <w:spacing w:val="-180"/>
          <w:w w:val="7"/>
        </w:rPr>
        <w:t>本</w:t>
      </w:r>
      <w:r>
        <w:rPr>
          <w:rFonts w:ascii="宋体" w:hAnsi="宋体" w:cs="宋体" w:eastAsia="宋体" w:hint="default"/>
          <w:spacing w:val="-89"/>
          <w:w w:val="7"/>
          <w:position w:val="70"/>
        </w:rPr>
        <w:t>则</w:t>
      </w:r>
      <w:r>
        <w:rPr>
          <w:rFonts w:ascii="宋体" w:hAnsi="宋体" w:cs="宋体" w:eastAsia="宋体" w:hint="default"/>
          <w:spacing w:val="-180"/>
          <w:w w:val="7"/>
          <w:position w:val="35"/>
        </w:rPr>
        <w:t>金</w:t>
      </w:r>
      <w:r>
        <w:rPr>
          <w:rFonts w:ascii="宋体" w:hAnsi="宋体" w:cs="宋体" w:eastAsia="宋体" w:hint="default"/>
          <w:spacing w:val="-94"/>
          <w:w w:val="7"/>
          <w:position w:val="-40"/>
        </w:rPr>
        <w:t>报</w:t>
      </w:r>
      <w:r>
        <w:rPr>
          <w:rFonts w:ascii="宋体" w:hAnsi="宋体" w:cs="宋体" w:eastAsia="宋体" w:hint="default"/>
          <w:spacing w:val="-180"/>
          <w:w w:val="7"/>
        </w:rPr>
        <w:t>公</w:t>
      </w:r>
      <w:r>
        <w:rPr>
          <w:rFonts w:ascii="宋体" w:hAnsi="宋体" w:cs="宋体" w:eastAsia="宋体" w:hint="default"/>
          <w:spacing w:val="-89"/>
          <w:w w:val="7"/>
          <w:position w:val="70"/>
        </w:rPr>
        <w:t>。</w:t>
      </w:r>
      <w:r>
        <w:rPr>
          <w:rFonts w:ascii="宋体" w:hAnsi="宋体" w:cs="宋体" w:eastAsia="宋体" w:hint="default"/>
          <w:spacing w:val="-180"/>
          <w:w w:val="7"/>
          <w:position w:val="35"/>
        </w:rPr>
        <w:t>额</w:t>
      </w:r>
      <w:r>
        <w:rPr>
          <w:rFonts w:ascii="宋体" w:hAnsi="宋体" w:cs="宋体" w:eastAsia="宋体" w:hint="default"/>
          <w:spacing w:val="-94"/>
          <w:w w:val="7"/>
          <w:position w:val="-40"/>
        </w:rPr>
        <w:t>告</w:t>
      </w:r>
      <w:r>
        <w:rPr>
          <w:rFonts w:ascii="宋体" w:hAnsi="宋体" w:cs="宋体" w:eastAsia="宋体" w:hint="default"/>
          <w:spacing w:val="-89"/>
          <w:w w:val="7"/>
        </w:rPr>
        <w:t>司</w:t>
      </w:r>
      <w:r>
        <w:rPr>
          <w:rFonts w:ascii="宋体" w:hAnsi="宋体" w:cs="宋体" w:eastAsia="宋体" w:hint="default"/>
          <w:spacing w:val="-180"/>
          <w:w w:val="7"/>
          <w:position w:val="35"/>
        </w:rPr>
        <w:t>。</w:t>
      </w:r>
      <w:r>
        <w:rPr>
          <w:rFonts w:ascii="宋体" w:hAnsi="宋体" w:cs="宋体" w:eastAsia="宋体" w:hint="default"/>
          <w:spacing w:val="-183"/>
          <w:w w:val="7"/>
          <w:position w:val="-41"/>
        </w:rPr>
        <w:t>年</w:t>
      </w:r>
      <w:r>
        <w:rPr>
          <w:rFonts w:ascii="宋体" w:hAnsi="宋体" w:cs="宋体" w:eastAsia="宋体" w:hint="default"/>
          <w:spacing w:val="-94"/>
          <w:w w:val="7"/>
          <w:position w:val="-40"/>
        </w:rPr>
        <w:t>年</w:t>
      </w:r>
      <w:r>
        <w:rPr>
          <w:rFonts w:ascii="宋体" w:hAnsi="宋体" w:cs="宋体" w:eastAsia="宋体" w:hint="default"/>
          <w:spacing w:val="-87"/>
          <w:w w:val="7"/>
        </w:rPr>
        <w:t>合</w:t>
      </w:r>
      <w:r>
        <w:rPr>
          <w:rFonts w:ascii="宋体" w:hAnsi="宋体" w:cs="宋体" w:eastAsia="宋体" w:hint="default"/>
          <w:spacing w:val="-183"/>
          <w:w w:val="7"/>
          <w:position w:val="-40"/>
        </w:rPr>
        <w:t>初</w:t>
      </w:r>
      <w:r>
        <w:rPr>
          <w:rFonts w:ascii="宋体" w:hAnsi="宋体" w:cs="宋体" w:eastAsia="宋体" w:hint="default"/>
          <w:spacing w:val="-96"/>
          <w:w w:val="7"/>
          <w:position w:val="-41"/>
        </w:rPr>
        <w:t>初</w:t>
      </w:r>
      <w:r>
        <w:rPr>
          <w:rFonts w:ascii="宋体" w:hAnsi="宋体" w:cs="宋体" w:eastAsia="宋体" w:hint="default"/>
          <w:spacing w:val="-87"/>
          <w:w w:val="7"/>
        </w:rPr>
        <w:t>并</w:t>
      </w:r>
      <w:r>
        <w:rPr>
          <w:rFonts w:ascii="宋体" w:hAnsi="宋体" w:cs="宋体" w:eastAsia="宋体" w:hint="default"/>
          <w:spacing w:val="-183"/>
          <w:w w:val="7"/>
          <w:position w:val="-41"/>
        </w:rPr>
        <w:t>数</w:t>
      </w:r>
      <w:r>
        <w:rPr>
          <w:rFonts w:ascii="宋体" w:hAnsi="宋体" w:cs="宋体" w:eastAsia="宋体" w:hint="default"/>
          <w:spacing w:val="-96"/>
          <w:w w:val="7"/>
          <w:position w:val="-40"/>
        </w:rPr>
        <w:t>数</w:t>
      </w:r>
      <w:r>
        <w:rPr>
          <w:rFonts w:ascii="宋体" w:hAnsi="宋体" w:cs="宋体" w:eastAsia="宋体" w:hint="default"/>
          <w:w w:val="7"/>
        </w:rPr>
        <w:t>报表</w:t>
      </w:r>
      <w:r>
        <w:rPr>
          <w:rFonts w:ascii="宋体" w:hAnsi="宋体" w:cs="宋体" w:eastAsia="宋体" w:hint="default"/>
          <w:w w:val="7"/>
        </w:rPr>
        <w:t>调整了</w:t>
      </w:r>
      <w:r>
        <w:rPr>
          <w:rFonts w:ascii="宋体" w:hAnsi="宋体" w:cs="宋体" w:eastAsia="宋体" w:hint="default"/>
          <w:w w:val="7"/>
        </w:rPr>
        <w:t>以</w:t>
      </w:r>
      <w:r>
        <w:rPr>
          <w:rFonts w:ascii="宋体" w:hAnsi="宋体" w:cs="宋体" w:eastAsia="宋体" w:hint="default"/>
          <w:w w:val="7"/>
        </w:rPr>
        <w:t>下</w:t>
      </w:r>
      <w:r>
        <w:rPr>
          <w:rFonts w:ascii="宋体" w:hAnsi="宋体" w:cs="宋体" w:eastAsia="宋体" w:hint="default"/>
          <w:w w:val="7"/>
        </w:rPr>
        <w:t>项</w:t>
      </w:r>
      <w:r>
        <w:rPr>
          <w:rFonts w:ascii="宋体" w:hAnsi="宋体" w:cs="宋体" w:eastAsia="宋体" w:hint="default"/>
          <w:spacing w:val="-99"/>
          <w:w w:val="7"/>
        </w:rPr>
        <w:t>目</w:t>
      </w:r>
      <w:r>
        <w:rPr>
          <w:rFonts w:ascii="宋体" w:hAnsi="宋体" w:cs="宋体" w:eastAsia="宋体" w:hint="default"/>
          <w:spacing w:val="-84"/>
          <w:w w:val="7"/>
          <w:position w:val="-40"/>
        </w:rPr>
        <w:t>调</w:t>
      </w:r>
      <w:r>
        <w:rPr>
          <w:rFonts w:ascii="宋体" w:hAnsi="宋体" w:cs="宋体" w:eastAsia="宋体" w:hint="default"/>
          <w:spacing w:val="-96"/>
          <w:w w:val="7"/>
        </w:rPr>
        <w:t>：</w:t>
      </w:r>
      <w:r>
        <w:rPr>
          <w:rFonts w:ascii="宋体" w:hAnsi="宋体" w:cs="宋体" w:eastAsia="宋体" w:hint="default"/>
          <w:spacing w:val="-3"/>
          <w:w w:val="7"/>
          <w:position w:val="-40"/>
        </w:rPr>
        <w:t>整金</w:t>
      </w:r>
      <w:r>
        <w:rPr>
          <w:rFonts w:ascii="宋体" w:hAnsi="宋体" w:cs="宋体" w:eastAsia="宋体" w:hint="default"/>
          <w:w w:val="7"/>
          <w:position w:val="-40"/>
        </w:rPr>
        <w:t>额</w:t>
      </w:r>
      <w:r>
        <w:rPr>
          <w:rFonts w:ascii="宋体" w:hAnsi="宋体" w:cs="宋体" w:eastAsia="宋体" w:hint="default"/>
        </w:rPr>
      </w:r>
    </w:p>
    <w:p>
      <w:pPr>
        <w:tabs>
          <w:tab w:pos="3841" w:val="left" w:leader="none"/>
          <w:tab w:pos="4283" w:val="left" w:leader="none"/>
        </w:tabs>
        <w:spacing w:line="184" w:lineRule="exact" w:before="0"/>
        <w:ind w:left="3219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95"/>
          <w:sz w:val="18"/>
          <w:szCs w:val="18"/>
        </w:rPr>
        <w:t>“</w:t>
        <w:tab/>
        <w:t>”</w:t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  <w:t>2014    1   </w:t>
      </w:r>
      <w:r>
        <w:rPr>
          <w:rFonts w:ascii="Times New Roman" w:hAnsi="Times New Roman" w:cs="Times New Roman" w:eastAsia="Times New Roman" w:hint="default"/>
          <w:spacing w:val="2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26</w:t>
      </w:r>
    </w:p>
    <w:p>
      <w:pPr>
        <w:tabs>
          <w:tab w:pos="4235" w:val="left" w:leader="none"/>
          <w:tab w:pos="7057" w:val="left" w:leader="none"/>
        </w:tabs>
        <w:spacing w:before="105"/>
        <w:ind w:left="10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    -</w:t>
        <w:tab/>
        <w:t>9    -</w:t>
        <w:tab/>
        <w:t>30   </w:t>
      </w:r>
      <w:r>
        <w:rPr>
          <w:rFonts w:ascii="Times New Roman"/>
          <w:spacing w:val="1"/>
          <w:sz w:val="18"/>
        </w:rPr>
        <w:t> </w:t>
      </w:r>
      <w:r>
        <w:rPr>
          <w:rFonts w:ascii="Times New Roman"/>
          <w:sz w:val="18"/>
        </w:rPr>
        <w:t>-</w:t>
      </w:r>
    </w:p>
    <w:p>
      <w:pPr>
        <w:pStyle w:val="BodyText"/>
        <w:spacing w:line="128" w:lineRule="exact"/>
        <w:ind w:left="164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</w:rPr>
        <w:t>可</w:t>
      </w:r>
      <w:r>
        <w:rPr>
          <w:rFonts w:ascii="宋体" w:hAnsi="宋体" w:cs="宋体" w:eastAsia="宋体" w:hint="default"/>
          <w:w w:val="7"/>
          <w:position w:val="-41"/>
        </w:rPr>
        <w:t>长</w:t>
      </w:r>
      <w:r>
        <w:rPr>
          <w:rFonts w:ascii="宋体" w:hAnsi="宋体" w:cs="宋体" w:eastAsia="宋体" w:hint="default"/>
          <w:spacing w:val="-180"/>
          <w:w w:val="7"/>
        </w:rPr>
        <w:t>供</w:t>
      </w:r>
      <w:r>
        <w:rPr>
          <w:rFonts w:ascii="宋体" w:hAnsi="宋体" w:cs="宋体" w:eastAsia="宋体" w:hint="default"/>
          <w:w w:val="7"/>
          <w:position w:val="-41"/>
        </w:rPr>
        <w:t>期</w:t>
      </w:r>
      <w:r>
        <w:rPr>
          <w:rFonts w:ascii="宋体" w:hAnsi="宋体" w:cs="宋体" w:eastAsia="宋体" w:hint="default"/>
          <w:spacing w:val="-180"/>
          <w:w w:val="7"/>
          <w:position w:val="-41"/>
        </w:rPr>
        <w:t>股</w:t>
      </w:r>
      <w:r>
        <w:rPr>
          <w:rFonts w:ascii="宋体" w:hAnsi="宋体" w:cs="宋体" w:eastAsia="宋体" w:hint="default"/>
          <w:w w:val="7"/>
        </w:rPr>
        <w:t>出</w:t>
      </w:r>
      <w:r>
        <w:rPr>
          <w:rFonts w:ascii="宋体" w:hAnsi="宋体" w:cs="宋体" w:eastAsia="宋体" w:hint="default"/>
          <w:spacing w:val="-180"/>
          <w:w w:val="7"/>
        </w:rPr>
        <w:t>售</w:t>
      </w:r>
      <w:r>
        <w:rPr>
          <w:rFonts w:ascii="宋体" w:hAnsi="宋体" w:cs="宋体" w:eastAsia="宋体" w:hint="default"/>
          <w:w w:val="7"/>
          <w:position w:val="-41"/>
        </w:rPr>
        <w:t>权</w:t>
      </w:r>
      <w:r>
        <w:rPr>
          <w:rFonts w:ascii="宋体" w:hAnsi="宋体" w:cs="宋体" w:eastAsia="宋体" w:hint="default"/>
          <w:spacing w:val="-180"/>
          <w:w w:val="7"/>
        </w:rPr>
        <w:t>金</w:t>
      </w:r>
      <w:r>
        <w:rPr>
          <w:rFonts w:ascii="宋体" w:hAnsi="宋体" w:cs="宋体" w:eastAsia="宋体" w:hint="default"/>
          <w:w w:val="7"/>
          <w:position w:val="-41"/>
        </w:rPr>
        <w:t>投</w:t>
      </w:r>
      <w:r>
        <w:rPr>
          <w:rFonts w:ascii="宋体" w:hAnsi="宋体" w:cs="宋体" w:eastAsia="宋体" w:hint="default"/>
          <w:spacing w:val="-180"/>
          <w:w w:val="7"/>
        </w:rPr>
        <w:t>融</w:t>
      </w:r>
      <w:r>
        <w:rPr>
          <w:rFonts w:ascii="宋体" w:hAnsi="宋体" w:cs="宋体" w:eastAsia="宋体" w:hint="default"/>
          <w:w w:val="7"/>
          <w:position w:val="-41"/>
        </w:rPr>
        <w:t>资</w:t>
      </w:r>
      <w:r>
        <w:rPr>
          <w:rFonts w:ascii="宋体" w:hAnsi="宋体" w:cs="宋体" w:eastAsia="宋体" w:hint="default"/>
          <w:w w:val="7"/>
        </w:rPr>
        <w:t>资产</w:t>
      </w:r>
      <w:r>
        <w:rPr>
          <w:rFonts w:ascii="宋体" w:hAnsi="宋体" w:cs="宋体" w:eastAsia="宋体" w:hint="default"/>
        </w:rPr>
      </w:r>
    </w:p>
    <w:p>
      <w:pPr>
        <w:spacing w:after="0" w:line="128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spacing w:line="184" w:lineRule="exact" w:before="0"/>
        <w:ind w:left="692" w:right="-18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33   </w:t>
      </w:r>
      <w:r>
        <w:rPr>
          <w:rFonts w:ascii="Times New Roman"/>
          <w:spacing w:val="1"/>
          <w:sz w:val="18"/>
        </w:rPr>
        <w:t> </w:t>
      </w:r>
      <w:r>
        <w:rPr>
          <w:rFonts w:ascii="Times New Roman"/>
          <w:sz w:val="18"/>
        </w:rPr>
        <w:t>-</w:t>
      </w:r>
    </w:p>
    <w:p>
      <w:pPr>
        <w:spacing w:before="105"/>
        <w:ind w:left="512" w:right="-18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41   </w:t>
      </w:r>
      <w:r>
        <w:rPr>
          <w:rFonts w:ascii="Times New Roman"/>
          <w:spacing w:val="1"/>
          <w:sz w:val="18"/>
        </w:rPr>
        <w:t> </w:t>
      </w:r>
      <w:r>
        <w:rPr>
          <w:rFonts w:ascii="Times New Roman"/>
          <w:sz w:val="18"/>
        </w:rPr>
        <w:t>-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9"/>
          <w:szCs w:val="19"/>
        </w:rPr>
      </w:pPr>
    </w:p>
    <w:p>
      <w:pPr>
        <w:spacing w:line="149" w:lineRule="exact" w:before="0"/>
        <w:ind w:left="512" w:right="-17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pict>
          <v:shape style="position:absolute;margin-left:57.239979pt;margin-top:7.442662pt;width:63pt;height:141.15pt;mso-position-horizontal-relative:page;mso-position-vertical-relative:paragraph;z-index:-978688" type="#_x0000_t202" filled="false" stroked="false">
            <v:textbox inset="0,0,0,0">
              <w:txbxContent>
                <w:p>
                  <w:pPr>
                    <w:pStyle w:val="BodyText"/>
                    <w:spacing w:line="2822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2"/>
                    </w:rPr>
                    <w:t>递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其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2"/>
                    </w:rPr>
                    <w:t>延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他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非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42"/>
                    </w:rPr>
                    <w:t>收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2"/>
                    </w:rPr>
                    <w:t>益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流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动负债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sz w:val="18"/>
        </w:rPr>
        <w:t>2014    7  </w:t>
      </w:r>
      <w:r>
        <w:rPr>
          <w:rFonts w:ascii="Times New Roman"/>
          <w:spacing w:val="43"/>
          <w:sz w:val="18"/>
        </w:rPr>
        <w:t> </w:t>
      </w:r>
      <w:r>
        <w:rPr>
          <w:rFonts w:ascii="Times New Roman"/>
          <w:sz w:val="18"/>
        </w:rPr>
        <w:t>1</w:t>
      </w:r>
    </w:p>
    <w:p>
      <w:pPr>
        <w:spacing w:line="184" w:lineRule="exact" w:before="0"/>
        <w:ind w:left="512" w:right="-18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39   </w:t>
      </w:r>
      <w:r>
        <w:rPr>
          <w:rFonts w:ascii="Times New Roman"/>
          <w:spacing w:val="1"/>
          <w:sz w:val="18"/>
        </w:rPr>
        <w:t> </w:t>
      </w:r>
      <w:r>
        <w:rPr>
          <w:rFonts w:ascii="Times New Roman"/>
          <w:sz w:val="18"/>
        </w:rPr>
        <w:t>-</w:t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25"/>
          <w:szCs w:val="25"/>
        </w:rPr>
      </w:pPr>
      <w:r>
        <w:rPr/>
        <w:br w:type="column"/>
      </w:r>
      <w:r>
        <w:rPr>
          <w:rFonts w:ascii="Times New Roman"/>
          <w:sz w:val="25"/>
        </w:rPr>
      </w:r>
    </w:p>
    <w:p>
      <w:pPr>
        <w:spacing w:before="0"/>
        <w:ind w:left="286" w:right="-18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37  </w:t>
      </w:r>
      <w:r>
        <w:rPr>
          <w:rFonts w:ascii="Times New Roman"/>
          <w:spacing w:val="43"/>
          <w:sz w:val="18"/>
        </w:rPr>
        <w:t> </w:t>
      </w:r>
      <w:r>
        <w:rPr>
          <w:rFonts w:ascii="Times New Roman"/>
          <w:sz w:val="18"/>
        </w:rPr>
        <w:t>-</w:t>
      </w:r>
    </w:p>
    <w:p>
      <w:pPr>
        <w:spacing w:line="184" w:lineRule="exact" w:before="0"/>
        <w:ind w:left="512" w:right="-18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40   </w:t>
      </w:r>
      <w:r>
        <w:rPr>
          <w:rFonts w:ascii="Times New Roman"/>
          <w:spacing w:val="1"/>
          <w:sz w:val="18"/>
        </w:rPr>
        <w:t> </w:t>
      </w:r>
      <w:r>
        <w:rPr>
          <w:rFonts w:ascii="Times New Roman"/>
          <w:sz w:val="18"/>
        </w:rPr>
        <w:t>-</w:t>
      </w:r>
    </w:p>
    <w:p>
      <w:pPr>
        <w:spacing w:before="105"/>
        <w:ind w:left="1271" w:right="1845" w:firstLine="0"/>
        <w:jc w:val="center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w w:val="99"/>
          <w:sz w:val="18"/>
        </w:rPr>
        <w:t>-</w:t>
      </w:r>
      <w:r>
        <w:rPr>
          <w:rFonts w:ascii="Times New Roman"/>
          <w:sz w:val="18"/>
        </w:rPr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80"/>
          <w:cols w:num="5" w:equalWidth="0">
            <w:col w:w="1116" w:space="324"/>
            <w:col w:w="1414" w:space="597"/>
            <w:col w:w="936" w:space="40"/>
            <w:col w:w="707" w:space="1589"/>
            <w:col w:w="3217"/>
          </w:cols>
        </w:sect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17"/>
          <w:szCs w:val="17"/>
        </w:rPr>
      </w:pPr>
    </w:p>
    <w:p>
      <w:pPr>
        <w:spacing w:before="0"/>
        <w:ind w:left="69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w w:val="99"/>
          <w:sz w:val="18"/>
        </w:rPr>
        <w:t>2</w:t>
      </w:r>
      <w:r>
        <w:rPr>
          <w:rFonts w:ascii="Times New Roman"/>
          <w:sz w:val="18"/>
        </w:rPr>
      </w:r>
    </w:p>
    <w:p>
      <w:pPr>
        <w:pStyle w:val="BodyText"/>
        <w:spacing w:line="1654" w:lineRule="exact" w:before="28"/>
        <w:ind w:left="164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6.399998pt;margin-top:22.395681pt;width:453.75pt;height:148.2pt;mso-position-horizontal-relative:page;mso-position-vertical-relative:paragraph;z-index:452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951"/>
                    <w:gridCol w:w="2268"/>
                    <w:gridCol w:w="2364"/>
                    <w:gridCol w:w="2477"/>
                  </w:tblGrid>
                  <w:tr>
                    <w:trPr>
                      <w:trHeight w:val="420" w:hRule="exact"/>
                    </w:trPr>
                    <w:tc>
                      <w:tcPr>
                        <w:tcW w:w="195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6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4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22" w:hRule="exact"/>
                    </w:trPr>
                    <w:tc>
                      <w:tcPr>
                        <w:tcW w:w="195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6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20"/>
                          </w:rPr>
                          <w:t>62,283,696.72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24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20"/>
                          </w:rPr>
                          <w:t>62,283,696.72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422" w:hRule="exact"/>
                    </w:trPr>
                    <w:tc>
                      <w:tcPr>
                        <w:tcW w:w="195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20"/>
                          </w:rPr>
                          <w:t>350,480,848.15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236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20"/>
                          </w:rPr>
                          <w:t>288,197,151.43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24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20"/>
                          </w:rPr>
                          <w:t>-62,283,696.72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422" w:hRule="exact"/>
                    </w:trPr>
                    <w:tc>
                      <w:tcPr>
                        <w:tcW w:w="195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6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9"/>
                          <w:ind w:right="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20"/>
                          </w:rPr>
                          <w:t>50,850,366.56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24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9"/>
                          <w:ind w:right="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20"/>
                          </w:rPr>
                          <w:t>50,850,366.56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422" w:hRule="exact"/>
                    </w:trPr>
                    <w:tc>
                      <w:tcPr>
                        <w:tcW w:w="195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9"/>
                          <w:ind w:right="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20"/>
                          </w:rPr>
                          <w:t>50,850,366.56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236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4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9"/>
                          <w:ind w:right="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20"/>
                          </w:rPr>
                          <w:t>-50,850,366.56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422" w:hRule="exact"/>
                    </w:trPr>
                    <w:tc>
                      <w:tcPr>
                        <w:tcW w:w="195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9"/>
                          <w:ind w:right="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20"/>
                          </w:rPr>
                          <w:t>795,826,465.78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236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9"/>
                          <w:ind w:right="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20"/>
                          </w:rPr>
                          <w:t>794,899,517.97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24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9"/>
                          <w:ind w:right="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20"/>
                          </w:rPr>
                          <w:t>-926,947.81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422" w:hRule="exact"/>
                    </w:trPr>
                    <w:tc>
                      <w:tcPr>
                        <w:tcW w:w="195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6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9"/>
                          <w:ind w:right="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20"/>
                          </w:rPr>
                          <w:t>926,947.81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24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9"/>
                          <w:ind w:right="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20"/>
                          </w:rPr>
                          <w:t>926,947.81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  <w:position w:val="84"/>
        </w:rPr>
        <w:t>资</w:t>
      </w:r>
      <w:r>
        <w:rPr>
          <w:rFonts w:ascii="宋体" w:hAnsi="宋体" w:cs="宋体" w:eastAsia="宋体" w:hint="default"/>
          <w:w w:val="7"/>
          <w:position w:val="41"/>
        </w:rPr>
        <w:t>其</w:t>
      </w:r>
      <w:r>
        <w:rPr>
          <w:rFonts w:ascii="宋体" w:hAnsi="宋体" w:cs="宋体" w:eastAsia="宋体" w:hint="default"/>
          <w:spacing w:val="-180"/>
          <w:w w:val="7"/>
          <w:position w:val="84"/>
        </w:rPr>
        <w:t>本</w:t>
      </w:r>
      <w:r>
        <w:rPr>
          <w:rFonts w:ascii="宋体" w:hAnsi="宋体" w:cs="宋体" w:eastAsia="宋体" w:hint="default"/>
          <w:spacing w:val="-12"/>
          <w:w w:val="7"/>
          <w:position w:val="41"/>
        </w:rPr>
        <w:t>他</w:t>
      </w:r>
      <w:r>
        <w:rPr>
          <w:rFonts w:ascii="宋体" w:hAnsi="宋体" w:cs="宋体" w:eastAsia="宋体" w:hint="default"/>
          <w:spacing w:val="-168"/>
          <w:w w:val="7"/>
        </w:rPr>
        <w:t>本</w:t>
      </w:r>
      <w:r>
        <w:rPr>
          <w:rFonts w:ascii="宋体" w:hAnsi="宋体" w:cs="宋体" w:eastAsia="宋体" w:hint="default"/>
          <w:spacing w:val="-180"/>
          <w:w w:val="7"/>
          <w:position w:val="84"/>
        </w:rPr>
        <w:t>公</w:t>
      </w:r>
      <w:r>
        <w:rPr>
          <w:rFonts w:ascii="宋体" w:hAnsi="宋体" w:cs="宋体" w:eastAsia="宋体" w:hint="default"/>
          <w:spacing w:val="-12"/>
          <w:w w:val="7"/>
          <w:position w:val="41"/>
        </w:rPr>
        <w:t>综</w:t>
      </w:r>
      <w:r>
        <w:rPr>
          <w:rFonts w:ascii="宋体" w:hAnsi="宋体" w:cs="宋体" w:eastAsia="宋体" w:hint="default"/>
          <w:spacing w:val="-168"/>
          <w:w w:val="7"/>
        </w:rPr>
        <w:t>公</w:t>
      </w:r>
      <w:r>
        <w:rPr>
          <w:rFonts w:ascii="宋体" w:hAnsi="宋体" w:cs="宋体" w:eastAsia="宋体" w:hint="default"/>
          <w:spacing w:val="-180"/>
          <w:w w:val="7"/>
          <w:position w:val="84"/>
        </w:rPr>
        <w:t>积</w:t>
      </w:r>
      <w:r>
        <w:rPr>
          <w:rFonts w:ascii="宋体" w:hAnsi="宋体" w:cs="宋体" w:eastAsia="宋体" w:hint="default"/>
          <w:spacing w:val="-12"/>
          <w:w w:val="7"/>
          <w:position w:val="41"/>
        </w:rPr>
        <w:t>合</w:t>
      </w:r>
      <w:r>
        <w:rPr>
          <w:rFonts w:ascii="宋体" w:hAnsi="宋体" w:cs="宋体" w:eastAsia="宋体" w:hint="default"/>
          <w:spacing w:val="-168"/>
          <w:w w:val="7"/>
        </w:rPr>
        <w:t>司</w:t>
      </w:r>
      <w:r>
        <w:rPr>
          <w:rFonts w:ascii="宋体" w:hAnsi="宋体" w:cs="宋体" w:eastAsia="宋体" w:hint="default"/>
          <w:spacing w:val="-12"/>
          <w:w w:val="7"/>
          <w:position w:val="41"/>
        </w:rPr>
        <w:t>收</w:t>
      </w:r>
      <w:r>
        <w:rPr>
          <w:rFonts w:ascii="宋体" w:hAnsi="宋体" w:cs="宋体" w:eastAsia="宋体" w:hint="default"/>
          <w:spacing w:val="-168"/>
          <w:w w:val="7"/>
        </w:rPr>
        <w:t>母</w:t>
      </w:r>
      <w:r>
        <w:rPr>
          <w:rFonts w:ascii="宋体" w:hAnsi="宋体" w:cs="宋体" w:eastAsia="宋体" w:hint="default"/>
          <w:spacing w:val="-12"/>
          <w:w w:val="7"/>
          <w:position w:val="41"/>
        </w:rPr>
        <w:t>益</w:t>
      </w:r>
      <w:r>
        <w:rPr>
          <w:rFonts w:ascii="宋体" w:hAnsi="宋体" w:cs="宋体" w:eastAsia="宋体" w:hint="default"/>
          <w:w w:val="7"/>
        </w:rPr>
        <w:t>公司报表</w:t>
      </w:r>
      <w:r>
        <w:rPr>
          <w:rFonts w:ascii="宋体" w:hAnsi="宋体" w:cs="宋体" w:eastAsia="宋体" w:hint="default"/>
          <w:w w:val="7"/>
        </w:rPr>
        <w:t>调整了</w:t>
      </w:r>
      <w:r>
        <w:rPr>
          <w:rFonts w:ascii="宋体" w:hAnsi="宋体" w:cs="宋体" w:eastAsia="宋体" w:hint="default"/>
          <w:w w:val="7"/>
        </w:rPr>
        <w:t>以</w:t>
      </w:r>
      <w:r>
        <w:rPr>
          <w:rFonts w:ascii="宋体" w:hAnsi="宋体" w:cs="宋体" w:eastAsia="宋体" w:hint="default"/>
          <w:w w:val="7"/>
        </w:rPr>
        <w:t>下</w:t>
      </w:r>
      <w:r>
        <w:rPr>
          <w:rFonts w:ascii="宋体" w:hAnsi="宋体" w:cs="宋体" w:eastAsia="宋体" w:hint="default"/>
          <w:w w:val="7"/>
        </w:rPr>
        <w:t>项目</w:t>
      </w:r>
      <w:r>
        <w:rPr>
          <w:rFonts w:ascii="宋体" w:hAnsi="宋体" w:cs="宋体" w:eastAsia="宋体" w:hint="default"/>
          <w:w w:val="7"/>
        </w:rPr>
        <w:t>：</w:t>
      </w:r>
      <w:r>
        <w:rPr>
          <w:rFonts w:ascii="宋体" w:hAnsi="宋体" w:cs="宋体" w:eastAsia="宋体" w:hint="default"/>
        </w:rPr>
      </w:r>
    </w:p>
    <w:p>
      <w:pPr>
        <w:spacing w:after="0" w:line="1654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pStyle w:val="BodyText"/>
        <w:spacing w:line="3064" w:lineRule="exact"/>
        <w:ind w:left="524" w:right="-16" w:hanging="36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7.239979pt;margin-top:63.359974pt;width:63pt;height:183.25pt;mso-position-horizontal-relative:page;mso-position-vertical-relative:paragraph;z-index:-978664" type="#_x0000_t202" filled="false" stroked="false">
            <v:textbox inset="0,0,0,0">
              <w:txbxContent>
                <w:p>
                  <w:pPr>
                    <w:pStyle w:val="BodyText"/>
                    <w:spacing w:line="3665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其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41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83"/>
                    </w:rPr>
                    <w:t>其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83"/>
                    </w:rPr>
                    <w:t>他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他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41"/>
                    </w:rPr>
                    <w:t>本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非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41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42"/>
                    </w:rPr>
                    <w:t>收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2"/>
                    </w:rPr>
                    <w:t>益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流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41"/>
                    </w:rPr>
                    <w:t>积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动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83"/>
                    </w:rPr>
                    <w:t>收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负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83"/>
                    </w:rPr>
                    <w:t>益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债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399998pt;margin-top:106.079102pt;width:453.75pt;height:148.2pt;mso-position-horizontal-relative:page;mso-position-vertical-relative:paragraph;z-index:455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951"/>
                    <w:gridCol w:w="2268"/>
                    <w:gridCol w:w="2364"/>
                    <w:gridCol w:w="2477"/>
                  </w:tblGrid>
                  <w:tr>
                    <w:trPr>
                      <w:trHeight w:val="422" w:hRule="exact"/>
                    </w:trPr>
                    <w:tc>
                      <w:tcPr>
                        <w:tcW w:w="195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6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4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22" w:hRule="exact"/>
                    </w:trPr>
                    <w:tc>
                      <w:tcPr>
                        <w:tcW w:w="195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6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9"/>
                          <w:ind w:right="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20"/>
                          </w:rPr>
                          <w:t>62,283,696.72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24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9"/>
                          <w:ind w:right="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20"/>
                          </w:rPr>
                          <w:t>62,283,696.72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420" w:hRule="exact"/>
                    </w:trPr>
                    <w:tc>
                      <w:tcPr>
                        <w:tcW w:w="195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9"/>
                          <w:ind w:right="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20"/>
                          </w:rPr>
                          <w:t>643,856,449.18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236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9"/>
                          <w:ind w:right="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20"/>
                          </w:rPr>
                          <w:t>583,072,752.46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24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9"/>
                          <w:ind w:right="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20"/>
                          </w:rPr>
                          <w:t>-62,283,696.72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422" w:hRule="exact"/>
                    </w:trPr>
                    <w:tc>
                      <w:tcPr>
                        <w:tcW w:w="195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6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20"/>
                          </w:rPr>
                          <w:t>39,460,685.46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24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20"/>
                          </w:rPr>
                          <w:t>39,460,685.46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422" w:hRule="exact"/>
                    </w:trPr>
                    <w:tc>
                      <w:tcPr>
                        <w:tcW w:w="195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20"/>
                          </w:rPr>
                          <w:t>39,460,685.46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236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4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20"/>
                          </w:rPr>
                          <w:t>-39,460,685.46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422" w:hRule="exact"/>
                    </w:trPr>
                    <w:tc>
                      <w:tcPr>
                        <w:tcW w:w="195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9"/>
                          <w:ind w:right="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20"/>
                          </w:rPr>
                          <w:t>851,066,943.38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236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9"/>
                          <w:ind w:right="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20"/>
                          </w:rPr>
                          <w:t>850,139,995.57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24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9"/>
                          <w:ind w:right="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20"/>
                          </w:rPr>
                          <w:t>-926,947.81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422" w:hRule="exact"/>
                    </w:trPr>
                    <w:tc>
                      <w:tcPr>
                        <w:tcW w:w="195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6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9"/>
                          <w:ind w:right="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20"/>
                          </w:rPr>
                          <w:t>926,947.81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24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9"/>
                          <w:ind w:right="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20"/>
                          </w:rPr>
                          <w:t>926,947.81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  <w:position w:val="-41"/>
        </w:rPr>
        <w:t>长</w:t>
      </w:r>
      <w:r>
        <w:rPr>
          <w:rFonts w:ascii="宋体" w:hAnsi="宋体" w:cs="宋体" w:eastAsia="宋体" w:hint="default"/>
          <w:spacing w:val="-180"/>
          <w:w w:val="7"/>
        </w:rPr>
        <w:t>可</w:t>
      </w:r>
      <w:r>
        <w:rPr>
          <w:rFonts w:ascii="宋体" w:hAnsi="宋体" w:cs="宋体" w:eastAsia="宋体" w:hint="default"/>
          <w:w w:val="7"/>
          <w:position w:val="-83"/>
        </w:rPr>
        <w:t>递</w:t>
      </w:r>
      <w:r>
        <w:rPr>
          <w:rFonts w:ascii="宋体" w:hAnsi="宋体" w:cs="宋体" w:eastAsia="宋体" w:hint="default"/>
          <w:spacing w:val="-180"/>
          <w:w w:val="7"/>
          <w:position w:val="-83"/>
        </w:rPr>
        <w:t>延</w:t>
      </w:r>
      <w:r>
        <w:rPr>
          <w:rFonts w:ascii="宋体" w:hAnsi="宋体" w:cs="宋体" w:eastAsia="宋体" w:hint="default"/>
          <w:spacing w:val="-180"/>
          <w:w w:val="7"/>
        </w:rPr>
        <w:t>供</w:t>
      </w:r>
      <w:r>
        <w:rPr>
          <w:rFonts w:ascii="宋体" w:hAnsi="宋体" w:cs="宋体" w:eastAsia="宋体" w:hint="default"/>
          <w:w w:val="7"/>
          <w:position w:val="-41"/>
        </w:rPr>
        <w:t>期</w:t>
      </w:r>
      <w:r>
        <w:rPr>
          <w:rFonts w:ascii="宋体" w:hAnsi="宋体" w:cs="宋体" w:eastAsia="宋体" w:hint="default"/>
          <w:spacing w:val="-180"/>
          <w:w w:val="7"/>
          <w:position w:val="-41"/>
        </w:rPr>
        <w:t>股</w:t>
      </w:r>
      <w:r>
        <w:rPr>
          <w:rFonts w:ascii="宋体" w:hAnsi="宋体" w:cs="宋体" w:eastAsia="宋体" w:hint="default"/>
          <w:w w:val="7"/>
        </w:rPr>
        <w:t>出</w:t>
      </w:r>
      <w:r>
        <w:rPr>
          <w:rFonts w:ascii="宋体" w:hAnsi="宋体" w:cs="宋体" w:eastAsia="宋体" w:hint="default"/>
          <w:spacing w:val="-180"/>
          <w:w w:val="7"/>
        </w:rPr>
        <w:t>售</w:t>
      </w:r>
      <w:r>
        <w:rPr>
          <w:rFonts w:ascii="宋体" w:hAnsi="宋体" w:cs="宋体" w:eastAsia="宋体" w:hint="default"/>
          <w:spacing w:val="-116"/>
          <w:w w:val="7"/>
          <w:position w:val="-41"/>
        </w:rPr>
        <w:t>权</w:t>
      </w:r>
      <w:r>
        <w:rPr>
          <w:rFonts w:ascii="宋体" w:hAnsi="宋体" w:cs="宋体" w:eastAsia="宋体" w:hint="default"/>
          <w:spacing w:val="-68"/>
          <w:w w:val="7"/>
          <w:position w:val="42"/>
        </w:rPr>
        <w:t>报</w:t>
      </w:r>
      <w:r>
        <w:rPr>
          <w:rFonts w:ascii="宋体" w:hAnsi="宋体" w:cs="宋体" w:eastAsia="宋体" w:hint="default"/>
          <w:spacing w:val="-180"/>
          <w:w w:val="7"/>
        </w:rPr>
        <w:t>金</w:t>
      </w:r>
      <w:r>
        <w:rPr>
          <w:rFonts w:ascii="宋体" w:hAnsi="宋体" w:cs="宋体" w:eastAsia="宋体" w:hint="default"/>
          <w:spacing w:val="-113"/>
          <w:w w:val="7"/>
          <w:position w:val="-41"/>
        </w:rPr>
        <w:t>投</w:t>
      </w:r>
      <w:r>
        <w:rPr>
          <w:rFonts w:ascii="宋体" w:hAnsi="宋体" w:cs="宋体" w:eastAsia="宋体" w:hint="default"/>
          <w:spacing w:val="-70"/>
          <w:w w:val="7"/>
          <w:position w:val="42"/>
        </w:rPr>
        <w:t>表</w:t>
      </w:r>
      <w:r>
        <w:rPr>
          <w:rFonts w:ascii="宋体" w:hAnsi="宋体" w:cs="宋体" w:eastAsia="宋体" w:hint="default"/>
          <w:spacing w:val="-180"/>
          <w:w w:val="7"/>
        </w:rPr>
        <w:t>融</w:t>
      </w:r>
      <w:r>
        <w:rPr>
          <w:rFonts w:ascii="宋体" w:hAnsi="宋体" w:cs="宋体" w:eastAsia="宋体" w:hint="default"/>
          <w:spacing w:val="-113"/>
          <w:w w:val="7"/>
          <w:position w:val="-41"/>
        </w:rPr>
        <w:t>资</w:t>
      </w:r>
      <w:r>
        <w:rPr>
          <w:rFonts w:ascii="宋体" w:hAnsi="宋体" w:cs="宋体" w:eastAsia="宋体" w:hint="default"/>
          <w:spacing w:val="-70"/>
          <w:w w:val="7"/>
          <w:position w:val="42"/>
        </w:rPr>
        <w:t>项</w:t>
      </w:r>
      <w:r>
        <w:rPr>
          <w:rFonts w:ascii="宋体" w:hAnsi="宋体" w:cs="宋体" w:eastAsia="宋体" w:hint="default"/>
          <w:spacing w:val="-113"/>
          <w:w w:val="7"/>
        </w:rPr>
        <w:t>资</w:t>
      </w:r>
      <w:r>
        <w:rPr>
          <w:rFonts w:ascii="宋体" w:hAnsi="宋体" w:cs="宋体" w:eastAsia="宋体" w:hint="default"/>
          <w:spacing w:val="-183"/>
          <w:w w:val="7"/>
          <w:position w:val="42"/>
        </w:rPr>
        <w:t>目</w:t>
      </w:r>
      <w:r>
        <w:rPr>
          <w:rFonts w:ascii="宋体" w:hAnsi="宋体" w:cs="宋体" w:eastAsia="宋体" w:hint="default"/>
          <w:spacing w:val="-70"/>
          <w:w w:val="7"/>
          <w:position w:val="42"/>
        </w:rPr>
        <w:t>目</w:t>
      </w:r>
      <w:r>
        <w:rPr>
          <w:rFonts w:ascii="宋体" w:hAnsi="宋体" w:cs="宋体" w:eastAsia="宋体" w:hint="default"/>
          <w:w w:val="7"/>
        </w:rPr>
        <w:t>产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20" w:lineRule="exact"/>
        <w:ind w:left="524" w:right="-1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5"/>
        </w:rPr>
        <w:t>综</w:t>
      </w:r>
      <w:r>
        <w:rPr>
          <w:rFonts w:ascii="宋体" w:hAnsi="宋体" w:cs="宋体" w:eastAsia="宋体" w:hint="default"/>
          <w:w w:val="15"/>
        </w:rPr>
        <w:t>合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737" w:lineRule="exact"/>
        <w:ind w:left="164" w:right="0"/>
        <w:jc w:val="left"/>
        <w:rPr>
          <w:rFonts w:ascii="宋体" w:hAnsi="宋体" w:cs="宋体" w:eastAsia="宋体" w:hint="default"/>
        </w:rPr>
      </w:pPr>
      <w:r>
        <w:rPr>
          <w:spacing w:val="-23"/>
          <w:w w:val="10"/>
        </w:rPr>
        <w:br w:type="column"/>
      </w:r>
      <w:r>
        <w:rPr>
          <w:rFonts w:ascii="宋体" w:hAnsi="宋体" w:cs="宋体" w:eastAsia="宋体" w:hint="default"/>
          <w:spacing w:val="-23"/>
          <w:w w:val="10"/>
        </w:rPr>
        <w:t>上年报告年末数        本年报告年初数         </w:t>
      </w:r>
      <w:r>
        <w:rPr>
          <w:rFonts w:ascii="宋体" w:hAnsi="宋体" w:cs="宋体" w:eastAsia="宋体" w:hint="default"/>
          <w:spacing w:val="37"/>
          <w:w w:val="10"/>
        </w:rPr>
        <w:t> </w:t>
      </w:r>
      <w:r>
        <w:rPr>
          <w:rFonts w:ascii="宋体" w:hAnsi="宋体" w:cs="宋体" w:eastAsia="宋体" w:hint="default"/>
          <w:spacing w:val="-20"/>
          <w:w w:val="10"/>
        </w:rPr>
        <w:t>调整金额</w:t>
      </w:r>
      <w:r>
        <w:rPr>
          <w:rFonts w:ascii="宋体" w:hAnsi="宋体" w:cs="宋体" w:eastAsia="宋体" w:hint="default"/>
          <w:spacing w:val="-20"/>
        </w:rPr>
      </w:r>
    </w:p>
    <w:p>
      <w:pPr>
        <w:spacing w:after="0" w:line="2737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2" w:equalWidth="0">
            <w:col w:w="1605" w:space="838"/>
            <w:col w:w="7497"/>
          </w:cols>
        </w:sectPr>
      </w:pPr>
    </w:p>
    <w:p>
      <w:pPr>
        <w:pStyle w:val="BodyText"/>
        <w:spacing w:line="192" w:lineRule="exact"/>
        <w:ind w:left="351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17"/>
          <w:w w:val="5"/>
          <w:position w:val="-153"/>
        </w:rPr>
        <w:t>适</w:t>
      </w:r>
      <w:r>
        <w:rPr>
          <w:rFonts w:ascii="宋体" w:hAnsi="宋体" w:cs="宋体" w:eastAsia="宋体" w:hint="default"/>
          <w:spacing w:val="17"/>
          <w:w w:val="5"/>
        </w:rPr>
        <w:t>本次会计政</w:t>
      </w:r>
      <w:r>
        <w:rPr>
          <w:rFonts w:ascii="宋体" w:hAnsi="宋体" w:cs="宋体" w:eastAsia="宋体" w:hint="default"/>
          <w:spacing w:val="17"/>
          <w:w w:val="5"/>
        </w:rPr>
        <w:t>策</w:t>
      </w:r>
      <w:r>
        <w:rPr>
          <w:rFonts w:ascii="宋体" w:hAnsi="宋体" w:cs="宋体" w:eastAsia="宋体" w:hint="default"/>
          <w:spacing w:val="17"/>
          <w:w w:val="5"/>
        </w:rPr>
        <w:t>变更，</w:t>
      </w:r>
      <w:r>
        <w:rPr>
          <w:rFonts w:ascii="宋体" w:hAnsi="宋体" w:cs="宋体" w:eastAsia="宋体" w:hint="default"/>
          <w:spacing w:val="17"/>
          <w:w w:val="5"/>
        </w:rPr>
        <w:t>仅</w:t>
      </w:r>
      <w:r>
        <w:rPr>
          <w:rFonts w:ascii="宋体" w:hAnsi="宋体" w:cs="宋体" w:eastAsia="宋体" w:hint="default"/>
          <w:spacing w:val="17"/>
          <w:w w:val="5"/>
        </w:rPr>
        <w:t>对</w:t>
      </w:r>
      <w:r>
        <w:rPr>
          <w:rFonts w:ascii="宋体" w:hAnsi="宋体" w:cs="宋体" w:eastAsia="宋体" w:hint="default"/>
          <w:spacing w:val="17"/>
          <w:w w:val="5"/>
        </w:rPr>
        <w:t>上</w:t>
      </w:r>
      <w:r>
        <w:rPr>
          <w:rFonts w:ascii="宋体" w:hAnsi="宋体" w:cs="宋体" w:eastAsia="宋体" w:hint="default"/>
          <w:spacing w:val="17"/>
          <w:w w:val="5"/>
        </w:rPr>
        <w:t>述财</w:t>
      </w:r>
      <w:r>
        <w:rPr>
          <w:rFonts w:ascii="宋体" w:hAnsi="宋体" w:cs="宋体" w:eastAsia="宋体" w:hint="default"/>
          <w:spacing w:val="17"/>
          <w:w w:val="5"/>
        </w:rPr>
        <w:t>务报表项目</w:t>
      </w:r>
      <w:r>
        <w:rPr>
          <w:rFonts w:ascii="宋体" w:hAnsi="宋体" w:cs="宋体" w:eastAsia="宋体" w:hint="default"/>
          <w:spacing w:val="17"/>
          <w:w w:val="5"/>
        </w:rPr>
        <w:t>列</w:t>
      </w:r>
      <w:r>
        <w:rPr>
          <w:rFonts w:ascii="宋体" w:hAnsi="宋体" w:cs="宋体" w:eastAsia="宋体" w:hint="default"/>
          <w:spacing w:val="17"/>
          <w:w w:val="5"/>
        </w:rPr>
        <w:t>示</w:t>
      </w:r>
      <w:r>
        <w:rPr>
          <w:rFonts w:ascii="宋体" w:hAnsi="宋体" w:cs="宋体" w:eastAsia="宋体" w:hint="default"/>
          <w:spacing w:val="17"/>
          <w:w w:val="5"/>
        </w:rPr>
        <w:t>产</w:t>
      </w:r>
      <w:r>
        <w:rPr>
          <w:rFonts w:ascii="宋体" w:hAnsi="宋体" w:cs="宋体" w:eastAsia="宋体" w:hint="default"/>
          <w:spacing w:val="17"/>
          <w:w w:val="5"/>
        </w:rPr>
        <w:t>生影响</w:t>
      </w:r>
      <w:r>
        <w:rPr>
          <w:rFonts w:ascii="宋体" w:hAnsi="宋体" w:cs="宋体" w:eastAsia="宋体" w:hint="default"/>
          <w:spacing w:val="17"/>
          <w:w w:val="5"/>
        </w:rPr>
        <w:t>，</w:t>
      </w:r>
      <w:r>
        <w:rPr>
          <w:rFonts w:ascii="宋体" w:hAnsi="宋体" w:cs="宋体" w:eastAsia="宋体" w:hint="default"/>
          <w:spacing w:val="17"/>
          <w:w w:val="5"/>
        </w:rPr>
        <w:t>对</w:t>
      </w:r>
      <w:r>
        <w:rPr>
          <w:rFonts w:ascii="宋体" w:hAnsi="宋体" w:cs="宋体" w:eastAsia="宋体" w:hint="default"/>
          <w:spacing w:val="17"/>
          <w:w w:val="5"/>
        </w:rPr>
        <w:t>公司</w:t>
      </w:r>
      <w:r>
        <w:rPr>
          <w:rFonts w:ascii="宋体" w:hAnsi="宋体" w:cs="宋体" w:eastAsia="宋体" w:hint="default"/>
          <w:spacing w:val="17"/>
        </w:rPr>
      </w:r>
    </w:p>
    <w:p>
      <w:pPr>
        <w:spacing w:line="192" w:lineRule="exact" w:before="0"/>
        <w:ind w:left="322" w:right="0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  <w:sz w:val="240"/>
          <w:szCs w:val="240"/>
        </w:rPr>
        <w:t>年末</w:t>
      </w:r>
      <w:r>
        <w:rPr>
          <w:rFonts w:ascii="宋体" w:hAnsi="宋体" w:cs="宋体" w:eastAsia="宋体" w:hint="default"/>
          <w:w w:val="5"/>
          <w:sz w:val="240"/>
          <w:szCs w:val="240"/>
        </w:rPr>
        <w:t>和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pStyle w:val="BodyText"/>
        <w:spacing w:line="192" w:lineRule="exact"/>
        <w:ind w:left="320" w:right="0"/>
        <w:jc w:val="left"/>
        <w:rPr>
          <w:rFonts w:ascii="宋体" w:hAnsi="宋体" w:cs="宋体" w:eastAsia="宋体" w:hint="default"/>
        </w:rPr>
      </w:pPr>
      <w:r>
        <w:rPr>
          <w:spacing w:val="-3"/>
          <w:w w:val="5"/>
        </w:rPr>
        <w:br w:type="column"/>
      </w:r>
      <w:r>
        <w:rPr>
          <w:rFonts w:ascii="宋体" w:hAnsi="宋体" w:cs="宋体" w:eastAsia="宋体" w:hint="default"/>
          <w:spacing w:val="-3"/>
          <w:w w:val="5"/>
        </w:rPr>
        <w:t>年末资产</w:t>
      </w:r>
      <w:r>
        <w:rPr>
          <w:rFonts w:ascii="宋体" w:hAnsi="宋体" w:cs="宋体" w:eastAsia="宋体" w:hint="default"/>
          <w:spacing w:val="-3"/>
          <w:w w:val="5"/>
        </w:rPr>
        <w:t>总额</w:t>
      </w:r>
      <w:r>
        <w:rPr>
          <w:rFonts w:ascii="宋体" w:hAnsi="宋体" w:cs="宋体" w:eastAsia="宋体" w:hint="default"/>
          <w:spacing w:val="-3"/>
          <w:w w:val="5"/>
        </w:rPr>
        <w:t>、</w:t>
      </w:r>
      <w:r>
        <w:rPr>
          <w:rFonts w:ascii="宋体" w:hAnsi="宋体" w:cs="宋体" w:eastAsia="宋体" w:hint="default"/>
          <w:spacing w:val="-3"/>
          <w:w w:val="5"/>
        </w:rPr>
        <w:t>负债总额和净</w:t>
      </w:r>
      <w:r>
        <w:rPr>
          <w:rFonts w:ascii="宋体" w:hAnsi="宋体" w:cs="宋体" w:eastAsia="宋体" w:hint="default"/>
          <w:spacing w:val="-3"/>
          <w:w w:val="5"/>
        </w:rPr>
        <w:t>资产</w:t>
      </w:r>
      <w:r>
        <w:rPr>
          <w:rFonts w:ascii="宋体" w:hAnsi="宋体" w:cs="宋体" w:eastAsia="宋体" w:hint="default"/>
          <w:spacing w:val="-3"/>
        </w:rPr>
      </w:r>
    </w:p>
    <w:p>
      <w:pPr>
        <w:spacing w:after="0" w:line="192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3" w:equalWidth="0">
            <w:col w:w="5793" w:space="40"/>
            <w:col w:w="863" w:space="40"/>
            <w:col w:w="3204"/>
          </w:cols>
        </w:sectPr>
      </w:pPr>
    </w:p>
    <w:p>
      <w:pPr>
        <w:pStyle w:val="BodyText"/>
        <w:spacing w:line="1577" w:lineRule="exact"/>
        <w:ind w:left="152" w:right="-1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7"/>
        </w:rPr>
        <w:t>以</w:t>
      </w:r>
      <w:r>
        <w:rPr>
          <w:rFonts w:ascii="宋体" w:hAnsi="宋体" w:cs="宋体" w:eastAsia="宋体" w:hint="default"/>
          <w:spacing w:val="19"/>
          <w:w w:val="7"/>
        </w:rPr>
        <w:t>及</w:t>
      </w:r>
      <w:r>
        <w:rPr>
          <w:rFonts w:ascii="宋体" w:hAnsi="宋体" w:cs="宋体" w:eastAsia="宋体" w:hint="default"/>
          <w:w w:val="7"/>
          <w:position w:val="-121"/>
        </w:rPr>
        <w:t>用</w:t>
      </w:r>
      <w:r>
        <w:rPr>
          <w:rFonts w:ascii="宋体" w:hAnsi="宋体" w:cs="宋体" w:eastAsia="宋体" w:hint="default"/>
        </w:rPr>
      </w:r>
    </w:p>
    <w:p>
      <w:pPr>
        <w:spacing w:line="1779" w:lineRule="exact" w:before="0"/>
        <w:ind w:left="75" w:right="70" w:firstLine="0"/>
        <w:jc w:val="center"/>
        <w:rPr>
          <w:rFonts w:ascii="宋体" w:hAnsi="宋体" w:cs="宋体" w:eastAsia="宋体" w:hint="default"/>
          <w:sz w:val="240"/>
          <w:szCs w:val="240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  <w:sz w:val="240"/>
          <w:szCs w:val="240"/>
        </w:rPr>
        <w:t>年度</w:t>
      </w:r>
      <w:r>
        <w:rPr>
          <w:rFonts w:ascii="宋体" w:hAnsi="宋体" w:cs="宋体" w:eastAsia="宋体" w:hint="default"/>
          <w:w w:val="5"/>
          <w:sz w:val="240"/>
          <w:szCs w:val="240"/>
        </w:rPr>
        <w:t>和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pStyle w:val="BodyText"/>
        <w:spacing w:line="202" w:lineRule="exact"/>
        <w:ind w:left="310" w:right="70"/>
        <w:jc w:val="center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5"/>
        </w:rPr>
        <w:t>不适</w:t>
      </w:r>
      <w:r>
        <w:rPr>
          <w:rFonts w:ascii="宋体" w:hAnsi="宋体" w:cs="宋体" w:eastAsia="宋体" w:hint="default"/>
          <w:w w:val="5"/>
        </w:rPr>
        <w:t>用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577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spacing w:val="-4"/>
          <w:w w:val="20"/>
        </w:rPr>
        <w:br w:type="column"/>
      </w:r>
      <w:r>
        <w:rPr>
          <w:rFonts w:ascii="宋体" w:hAnsi="宋体" w:cs="宋体" w:eastAsia="宋体" w:hint="default"/>
          <w:spacing w:val="-4"/>
          <w:w w:val="20"/>
        </w:rPr>
        <w:t>年度</w:t>
      </w:r>
      <w:r>
        <w:rPr>
          <w:rFonts w:ascii="宋体" w:hAnsi="宋体" w:cs="宋体" w:eastAsia="宋体" w:hint="default"/>
          <w:spacing w:val="-4"/>
          <w:w w:val="20"/>
        </w:rPr>
        <w:t>净利润</w:t>
      </w:r>
      <w:r>
        <w:rPr>
          <w:rFonts w:ascii="宋体" w:hAnsi="宋体" w:cs="宋体" w:eastAsia="宋体" w:hint="default"/>
          <w:spacing w:val="-4"/>
          <w:w w:val="20"/>
        </w:rPr>
        <w:t>未产</w:t>
      </w:r>
      <w:r>
        <w:rPr>
          <w:rFonts w:ascii="宋体" w:hAnsi="宋体" w:cs="宋体" w:eastAsia="宋体" w:hint="default"/>
          <w:spacing w:val="-4"/>
          <w:w w:val="20"/>
        </w:rPr>
        <w:t>生影响。</w:t>
      </w:r>
      <w:r>
        <w:rPr>
          <w:rFonts w:ascii="宋体" w:hAnsi="宋体" w:cs="宋体" w:eastAsia="宋体" w:hint="default"/>
          <w:spacing w:val="-4"/>
        </w:rPr>
      </w:r>
    </w:p>
    <w:p>
      <w:pPr>
        <w:spacing w:after="0" w:line="1577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3" w:equalWidth="0">
            <w:col w:w="712" w:space="40"/>
            <w:col w:w="781" w:space="89"/>
            <w:col w:w="8318"/>
          </w:cols>
        </w:sectPr>
      </w:pPr>
    </w:p>
    <w:p>
      <w:pPr>
        <w:pStyle w:val="BodyText"/>
        <w:spacing w:line="476" w:lineRule="exact"/>
        <w:ind w:left="152" w:right="-1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5"/>
        </w:rPr>
        <w:t>公司报告期无合并报表</w:t>
      </w:r>
      <w:r>
        <w:rPr>
          <w:rFonts w:ascii="宋体" w:hAnsi="宋体" w:cs="宋体" w:eastAsia="宋体" w:hint="default"/>
          <w:w w:val="5"/>
        </w:rPr>
        <w:t>范围</w:t>
      </w:r>
      <w:r>
        <w:rPr>
          <w:rFonts w:ascii="宋体" w:hAnsi="宋体" w:cs="宋体" w:eastAsia="宋体" w:hint="default"/>
          <w:w w:val="5"/>
        </w:rPr>
        <w:t>发</w:t>
      </w:r>
      <w:r>
        <w:rPr>
          <w:rFonts w:ascii="宋体" w:hAnsi="宋体" w:cs="宋体" w:eastAsia="宋体" w:hint="default"/>
          <w:w w:val="5"/>
        </w:rPr>
        <w:t>生</w:t>
      </w:r>
      <w:r>
        <w:rPr>
          <w:rFonts w:ascii="宋体" w:hAnsi="宋体" w:cs="宋体" w:eastAsia="宋体" w:hint="default"/>
          <w:w w:val="5"/>
        </w:rPr>
        <w:t>变化的情况</w:t>
      </w:r>
      <w:r>
        <w:rPr>
          <w:rFonts w:ascii="宋体" w:hAnsi="宋体" w:cs="宋体" w:eastAsia="宋体" w:hint="default"/>
          <w:w w:val="5"/>
        </w:rPr>
        <w:t>。</w:t>
      </w:r>
      <w:r>
        <w:rPr>
          <w:rFonts w:ascii="宋体" w:hAnsi="宋体" w:cs="宋体" w:eastAsia="宋体" w:hint="default"/>
        </w:rPr>
      </w:r>
    </w:p>
    <w:p>
      <w:pPr>
        <w:spacing w:before="140"/>
        <w:ind w:left="152" w:right="-1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2013</w:t>
      </w:r>
    </w:p>
    <w:p>
      <w:pPr>
        <w:spacing w:before="140"/>
        <w:ind w:left="1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2012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80"/>
          <w:cols w:num="3" w:equalWidth="0">
            <w:col w:w="3753" w:space="1887"/>
            <w:col w:w="514" w:space="388"/>
            <w:col w:w="3398"/>
          </w:cols>
        </w:sectPr>
      </w:pPr>
    </w:p>
    <w:p>
      <w:pPr>
        <w:tabs>
          <w:tab w:pos="1415" w:val="left" w:leader="none"/>
        </w:tabs>
        <w:spacing w:line="184" w:lineRule="exact" w:before="0"/>
        <w:ind w:left="51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w w:val="95"/>
          <w:sz w:val="18"/>
        </w:rPr>
        <w:t>2013</w:t>
        <w:tab/>
      </w:r>
      <w:r>
        <w:rPr>
          <w:rFonts w:ascii="Times New Roman"/>
          <w:sz w:val="18"/>
        </w:rPr>
        <w:t>2012</w:t>
      </w: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spacing w:before="52"/>
        <w:ind w:left="152" w:right="0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/>
        <w:pict>
          <v:shape style="position:absolute;margin-left:56.639977pt;margin-top:4.975931pt;width:189pt;height:120pt;mso-position-horizontal-relative:page;mso-position-vertical-relative:paragraph;z-index:-978640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5"/>
                    </w:rPr>
                    <w:t>报告期内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利润分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配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政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策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制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定、执行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或调整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情况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3"/>
          <w:sz w:val="24"/>
          <w:szCs w:val="24"/>
        </w:rPr>
        <w:t>九、与上年度财务报告相比，合并报表范围发生变化的情况说明</w:t>
      </w:r>
    </w:p>
    <w:p>
      <w:pPr>
        <w:spacing w:line="1181" w:lineRule="exact" w:before="86"/>
        <w:ind w:left="152" w:right="0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spacing w:val="-238"/>
          <w:w w:val="101"/>
          <w:sz w:val="24"/>
          <w:szCs w:val="24"/>
        </w:rPr>
        <w:t>十</w:t>
      </w:r>
      <w:r>
        <w:rPr>
          <w:rFonts w:ascii="宋体" w:hAnsi="宋体" w:cs="宋体" w:eastAsia="宋体" w:hint="default"/>
          <w:spacing w:val="-243"/>
          <w:w w:val="101"/>
          <w:sz w:val="24"/>
          <w:szCs w:val="24"/>
        </w:rPr>
        <w:t>十</w:t>
      </w:r>
      <w:r>
        <w:rPr>
          <w:rFonts w:ascii="宋体" w:hAnsi="宋体" w:cs="宋体" w:eastAsia="宋体" w:hint="default"/>
          <w:spacing w:val="-6"/>
          <w:w w:val="101"/>
          <w:sz w:val="24"/>
          <w:szCs w:val="24"/>
        </w:rPr>
        <w:t>十</w:t>
      </w:r>
      <w:r>
        <w:rPr>
          <w:rFonts w:ascii="宋体" w:hAnsi="宋体" w:cs="宋体" w:eastAsia="宋体" w:hint="default"/>
          <w:spacing w:val="-243"/>
          <w:w w:val="101"/>
          <w:sz w:val="24"/>
          <w:szCs w:val="24"/>
        </w:rPr>
        <w:t>、</w:t>
      </w:r>
      <w:r>
        <w:rPr>
          <w:rFonts w:ascii="宋体" w:hAnsi="宋体" w:cs="宋体" w:eastAsia="宋体" w:hint="default"/>
          <w:spacing w:val="-3"/>
          <w:w w:val="101"/>
          <w:sz w:val="24"/>
          <w:szCs w:val="24"/>
        </w:rPr>
        <w:t>、</w:t>
      </w:r>
      <w:r>
        <w:rPr>
          <w:rFonts w:ascii="宋体" w:hAnsi="宋体" w:cs="宋体" w:eastAsia="宋体" w:hint="default"/>
          <w:spacing w:val="-243"/>
          <w:w w:val="101"/>
          <w:sz w:val="24"/>
          <w:szCs w:val="24"/>
        </w:rPr>
        <w:t>公</w:t>
      </w:r>
      <w:r>
        <w:rPr>
          <w:rFonts w:ascii="宋体" w:hAnsi="宋体" w:cs="宋体" w:eastAsia="宋体" w:hint="default"/>
          <w:spacing w:val="-1"/>
          <w:w w:val="101"/>
          <w:sz w:val="24"/>
          <w:szCs w:val="24"/>
        </w:rPr>
        <w:t>公</w:t>
      </w:r>
      <w:r>
        <w:rPr>
          <w:rFonts w:ascii="宋体" w:hAnsi="宋体" w:cs="宋体" w:eastAsia="宋体" w:hint="default"/>
          <w:spacing w:val="-238"/>
          <w:w w:val="101"/>
          <w:sz w:val="24"/>
          <w:szCs w:val="24"/>
        </w:rPr>
        <w:t>司</w:t>
      </w:r>
      <w:r>
        <w:rPr>
          <w:rFonts w:ascii="宋体" w:hAnsi="宋体" w:cs="宋体" w:eastAsia="宋体" w:hint="default"/>
          <w:spacing w:val="-8"/>
          <w:w w:val="101"/>
          <w:sz w:val="24"/>
          <w:szCs w:val="24"/>
        </w:rPr>
        <w:t>司</w:t>
      </w:r>
      <w:r>
        <w:rPr>
          <w:rFonts w:ascii="宋体" w:hAnsi="宋体" w:cs="宋体" w:eastAsia="宋体" w:hint="default"/>
          <w:spacing w:val="-243"/>
          <w:w w:val="101"/>
          <w:sz w:val="24"/>
          <w:szCs w:val="24"/>
        </w:rPr>
        <w:t>利</w:t>
      </w:r>
      <w:r>
        <w:rPr>
          <w:rFonts w:ascii="宋体" w:hAnsi="宋体" w:cs="宋体" w:eastAsia="宋体" w:hint="default"/>
          <w:spacing w:val="-3"/>
          <w:w w:val="101"/>
          <w:sz w:val="24"/>
          <w:szCs w:val="24"/>
        </w:rPr>
        <w:t>利</w:t>
      </w:r>
      <w:r>
        <w:rPr>
          <w:rFonts w:ascii="宋体" w:hAnsi="宋体" w:cs="宋体" w:eastAsia="宋体" w:hint="default"/>
          <w:spacing w:val="-1"/>
          <w:w w:val="101"/>
          <w:sz w:val="24"/>
          <w:szCs w:val="24"/>
        </w:rPr>
        <w:t>润</w:t>
      </w:r>
      <w:r>
        <w:rPr>
          <w:rFonts w:ascii="宋体" w:hAnsi="宋体" w:cs="宋体" w:eastAsia="宋体" w:hint="default"/>
          <w:spacing w:val="-3"/>
          <w:w w:val="101"/>
          <w:sz w:val="24"/>
          <w:szCs w:val="24"/>
        </w:rPr>
        <w:t>分</w:t>
      </w:r>
      <w:r>
        <w:rPr>
          <w:rFonts w:ascii="宋体" w:hAnsi="宋体" w:cs="宋体" w:eastAsia="宋体" w:hint="default"/>
          <w:spacing w:val="-1"/>
          <w:w w:val="101"/>
          <w:sz w:val="24"/>
          <w:szCs w:val="24"/>
        </w:rPr>
        <w:t>配</w:t>
      </w:r>
      <w:r>
        <w:rPr>
          <w:rFonts w:ascii="宋体" w:hAnsi="宋体" w:cs="宋体" w:eastAsia="宋体" w:hint="default"/>
          <w:spacing w:val="-3"/>
          <w:w w:val="101"/>
          <w:sz w:val="24"/>
          <w:szCs w:val="24"/>
        </w:rPr>
        <w:t>及</w:t>
      </w:r>
      <w:r>
        <w:rPr>
          <w:rFonts w:ascii="宋体" w:hAnsi="宋体" w:cs="宋体" w:eastAsia="宋体" w:hint="default"/>
          <w:spacing w:val="-243"/>
          <w:w w:val="101"/>
          <w:sz w:val="24"/>
          <w:szCs w:val="24"/>
        </w:rPr>
        <w:t>分</w:t>
      </w:r>
      <w:r>
        <w:rPr>
          <w:rFonts w:ascii="宋体" w:hAnsi="宋体" w:cs="宋体" w:eastAsia="宋体" w:hint="default"/>
          <w:spacing w:val="-3"/>
          <w:w w:val="101"/>
          <w:sz w:val="24"/>
          <w:szCs w:val="24"/>
        </w:rPr>
        <w:t>分</w:t>
      </w:r>
      <w:r>
        <w:rPr>
          <w:rFonts w:ascii="宋体" w:hAnsi="宋体" w:cs="宋体" w:eastAsia="宋体" w:hint="default"/>
          <w:spacing w:val="-243"/>
          <w:w w:val="101"/>
          <w:sz w:val="24"/>
          <w:szCs w:val="24"/>
        </w:rPr>
        <w:t>红</w:t>
      </w:r>
      <w:r>
        <w:rPr>
          <w:rFonts w:ascii="宋体" w:hAnsi="宋体" w:cs="宋体" w:eastAsia="宋体" w:hint="default"/>
          <w:spacing w:val="-1"/>
          <w:w w:val="101"/>
          <w:sz w:val="24"/>
          <w:szCs w:val="24"/>
        </w:rPr>
        <w:t>红</w:t>
      </w:r>
      <w:r>
        <w:rPr>
          <w:rFonts w:ascii="宋体" w:hAnsi="宋体" w:cs="宋体" w:eastAsia="宋体" w:hint="default"/>
          <w:spacing w:val="-238"/>
          <w:w w:val="101"/>
          <w:sz w:val="24"/>
          <w:szCs w:val="24"/>
        </w:rPr>
        <w:t>派</w:t>
      </w:r>
      <w:r>
        <w:rPr>
          <w:rFonts w:ascii="宋体" w:hAnsi="宋体" w:cs="宋体" w:eastAsia="宋体" w:hint="default"/>
          <w:spacing w:val="-8"/>
          <w:w w:val="101"/>
          <w:sz w:val="24"/>
          <w:szCs w:val="24"/>
        </w:rPr>
        <w:t>派</w:t>
      </w:r>
      <w:r>
        <w:rPr>
          <w:rFonts w:ascii="宋体" w:hAnsi="宋体" w:cs="宋体" w:eastAsia="宋体" w:hint="default"/>
          <w:spacing w:val="-238"/>
          <w:w w:val="101"/>
          <w:sz w:val="24"/>
          <w:szCs w:val="24"/>
        </w:rPr>
        <w:t>息</w:t>
      </w:r>
      <w:r>
        <w:rPr>
          <w:rFonts w:ascii="宋体" w:hAnsi="宋体" w:cs="宋体" w:eastAsia="宋体" w:hint="default"/>
          <w:spacing w:val="-6"/>
          <w:w w:val="101"/>
          <w:sz w:val="24"/>
          <w:szCs w:val="24"/>
        </w:rPr>
        <w:t>息</w:t>
      </w:r>
      <w:r>
        <w:rPr>
          <w:rFonts w:ascii="宋体" w:hAnsi="宋体" w:cs="宋体" w:eastAsia="宋体" w:hint="default"/>
          <w:spacing w:val="-238"/>
          <w:w w:val="101"/>
          <w:sz w:val="24"/>
          <w:szCs w:val="24"/>
        </w:rPr>
        <w:t>情</w:t>
      </w:r>
      <w:r>
        <w:rPr>
          <w:rFonts w:ascii="宋体" w:hAnsi="宋体" w:cs="宋体" w:eastAsia="宋体" w:hint="default"/>
          <w:spacing w:val="-8"/>
          <w:w w:val="101"/>
          <w:sz w:val="24"/>
          <w:szCs w:val="24"/>
        </w:rPr>
        <w:t>情</w:t>
      </w:r>
      <w:r>
        <w:rPr>
          <w:rFonts w:ascii="宋体" w:hAnsi="宋体" w:cs="宋体" w:eastAsia="宋体" w:hint="default"/>
          <w:spacing w:val="-198"/>
          <w:w w:val="101"/>
          <w:sz w:val="24"/>
          <w:szCs w:val="24"/>
        </w:rPr>
        <w:t>况</w:t>
      </w:r>
      <w:r>
        <w:rPr>
          <w:rFonts w:ascii="宋体" w:hAnsi="宋体" w:cs="宋体" w:eastAsia="宋体" w:hint="default"/>
          <w:sz w:val="24"/>
          <w:szCs w:val="24"/>
        </w:rPr>
      </w:r>
    </w:p>
    <w:p>
      <w:pPr>
        <w:spacing w:line="1074" w:lineRule="exact" w:before="0"/>
        <w:ind w:left="152" w:right="0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>
          <w:rFonts w:ascii="Times New Roman" w:hAnsi="Times New Roman" w:cs="Times New Roman" w:eastAsia="Times New Roman" w:hint="default"/>
          <w:w w:val="99"/>
          <w:position w:val="193"/>
          <w:sz w:val="18"/>
          <w:szCs w:val="18"/>
        </w:rPr>
        <w:t>□</w:t>
      </w:r>
      <w:r>
        <w:rPr>
          <w:rFonts w:ascii="Times New Roman" w:hAnsi="Times New Roman" w:cs="Times New Roman" w:eastAsia="Times New Roman" w:hint="default"/>
          <w:position w:val="193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10"/>
          <w:position w:val="193"/>
          <w:sz w:val="18"/>
          <w:szCs w:val="18"/>
        </w:rPr>
        <w:t> </w:t>
      </w:r>
      <w:r>
        <w:rPr>
          <w:rFonts w:ascii="宋体" w:hAnsi="宋体" w:cs="宋体" w:eastAsia="宋体" w:hint="default"/>
          <w:w w:val="7"/>
          <w:sz w:val="240"/>
          <w:szCs w:val="240"/>
        </w:rPr>
        <w:t>适</w:t>
      </w:r>
      <w:r>
        <w:rPr>
          <w:rFonts w:ascii="宋体" w:hAnsi="宋体" w:cs="宋体" w:eastAsia="宋体" w:hint="default"/>
          <w:spacing w:val="100"/>
          <w:w w:val="7"/>
          <w:sz w:val="240"/>
          <w:szCs w:val="240"/>
        </w:rPr>
        <w:t>用</w:t>
      </w:r>
      <w:r>
        <w:rPr>
          <w:rFonts w:ascii="Times New Roman" w:hAnsi="Times New Roman" w:cs="Times New Roman" w:eastAsia="Times New Roman" w:hint="default"/>
          <w:w w:val="99"/>
          <w:position w:val="193"/>
          <w:sz w:val="18"/>
          <w:szCs w:val="18"/>
        </w:rPr>
        <w:t>√</w:t>
      </w:r>
      <w:r>
        <w:rPr>
          <w:rFonts w:ascii="Times New Roman" w:hAnsi="Times New Roman" w:cs="Times New Roman" w:eastAsia="Times New Roman" w:hint="default"/>
          <w:position w:val="193"/>
          <w:sz w:val="18"/>
          <w:szCs w:val="18"/>
        </w:rPr>
        <w:t>  </w:t>
      </w:r>
      <w:r>
        <w:rPr>
          <w:rFonts w:ascii="宋体" w:hAnsi="宋体" w:cs="宋体" w:eastAsia="宋体" w:hint="default"/>
          <w:w w:val="7"/>
          <w:sz w:val="240"/>
          <w:szCs w:val="240"/>
        </w:rPr>
        <w:t>不适</w:t>
      </w:r>
      <w:r>
        <w:rPr>
          <w:rFonts w:ascii="宋体" w:hAnsi="宋体" w:cs="宋体" w:eastAsia="宋体" w:hint="default"/>
          <w:w w:val="7"/>
          <w:sz w:val="240"/>
          <w:szCs w:val="240"/>
        </w:rPr>
        <w:t>用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tabs>
          <w:tab w:pos="793" w:val="left" w:leader="none"/>
        </w:tabs>
        <w:spacing w:line="184" w:lineRule="exact" w:before="0"/>
        <w:ind w:left="1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95"/>
          <w:sz w:val="18"/>
          <w:szCs w:val="18"/>
        </w:rPr>
        <w:t>√</w:t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  <w:t>□</w:t>
      </w:r>
    </w:p>
    <w:p>
      <w:pPr>
        <w:spacing w:after="0" w:line="184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pStyle w:val="BodyText"/>
        <w:spacing w:line="506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  <w:position w:val="-30"/>
        </w:rPr>
        <w:t>润</w:t>
      </w:r>
      <w:r>
        <w:rPr>
          <w:rFonts w:ascii="宋体" w:hAnsi="宋体" w:cs="宋体" w:eastAsia="宋体" w:hint="default"/>
          <w:spacing w:val="-180"/>
          <w:w w:val="7"/>
        </w:rPr>
        <w:t>临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议</w:t>
      </w:r>
      <w:r>
        <w:rPr>
          <w:rFonts w:ascii="宋体" w:hAnsi="宋体" w:cs="宋体" w:eastAsia="宋体" w:hint="default"/>
          <w:w w:val="7"/>
          <w:position w:val="31"/>
        </w:rPr>
        <w:t>司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分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通</w:t>
      </w:r>
      <w:r>
        <w:rPr>
          <w:rFonts w:ascii="宋体" w:hAnsi="宋体" w:cs="宋体" w:eastAsia="宋体" w:hint="default"/>
          <w:spacing w:val="-180"/>
          <w:w w:val="7"/>
        </w:rPr>
        <w:t>时</w:t>
      </w:r>
      <w:r>
        <w:rPr>
          <w:rFonts w:ascii="宋体" w:hAnsi="宋体" w:cs="宋体" w:eastAsia="宋体" w:hint="default"/>
          <w:w w:val="7"/>
          <w:position w:val="31"/>
        </w:rPr>
        <w:t>章</w:t>
      </w:r>
      <w:r>
        <w:rPr>
          <w:rFonts w:ascii="宋体" w:hAnsi="宋体" w:cs="宋体" w:eastAsia="宋体" w:hint="default"/>
          <w:spacing w:val="-180"/>
          <w:w w:val="7"/>
        </w:rPr>
        <w:t>股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配</w:t>
      </w:r>
      <w:r>
        <w:rPr>
          <w:rFonts w:ascii="宋体" w:hAnsi="宋体" w:cs="宋体" w:eastAsia="宋体" w:hint="default"/>
          <w:spacing w:val="-180"/>
          <w:w w:val="7"/>
          <w:position w:val="62"/>
        </w:rPr>
        <w:t>公</w:t>
      </w:r>
      <w:r>
        <w:rPr>
          <w:rFonts w:ascii="宋体" w:hAnsi="宋体" w:cs="宋体" w:eastAsia="宋体" w:hint="default"/>
          <w:w w:val="7"/>
          <w:position w:val="31"/>
        </w:rPr>
        <w:t>程</w:t>
      </w:r>
      <w:r>
        <w:rPr>
          <w:rFonts w:ascii="宋体" w:hAnsi="宋体" w:cs="宋体" w:eastAsia="宋体" w:hint="default"/>
          <w:spacing w:val="-180"/>
          <w:w w:val="7"/>
        </w:rPr>
        <w:t>东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》</w:t>
      </w:r>
      <w:r>
        <w:rPr>
          <w:rFonts w:ascii="宋体" w:hAnsi="宋体" w:cs="宋体" w:eastAsia="宋体" w:hint="default"/>
          <w:w w:val="7"/>
          <w:position w:val="-30"/>
        </w:rPr>
        <w:t>的</w:t>
      </w:r>
      <w:r>
        <w:rPr>
          <w:rFonts w:ascii="宋体" w:hAnsi="宋体" w:cs="宋体" w:eastAsia="宋体" w:hint="default"/>
          <w:spacing w:val="-180"/>
          <w:w w:val="7"/>
        </w:rPr>
        <w:t>大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中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形</w:t>
      </w:r>
      <w:r>
        <w:rPr>
          <w:rFonts w:ascii="宋体" w:hAnsi="宋体" w:cs="宋体" w:eastAsia="宋体" w:hint="default"/>
          <w:w w:val="7"/>
          <w:position w:val="62"/>
        </w:rPr>
        <w:t>根</w:t>
      </w:r>
      <w:r>
        <w:rPr>
          <w:rFonts w:ascii="宋体" w:hAnsi="宋体" w:cs="宋体" w:eastAsia="宋体" w:hint="default"/>
          <w:spacing w:val="-180"/>
          <w:w w:val="7"/>
        </w:rPr>
        <w:t>会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明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式</w:t>
      </w:r>
      <w:r>
        <w:rPr>
          <w:rFonts w:ascii="宋体" w:hAnsi="宋体" w:cs="宋体" w:eastAsia="宋体" w:hint="default"/>
          <w:w w:val="7"/>
          <w:position w:val="62"/>
        </w:rPr>
        <w:t>据</w:t>
      </w:r>
      <w:r>
        <w:rPr>
          <w:rFonts w:ascii="宋体" w:hAnsi="宋体" w:cs="宋体" w:eastAsia="宋体" w:hint="default"/>
          <w:spacing w:val="-180"/>
          <w:w w:val="7"/>
        </w:rPr>
        <w:t>审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等</w:t>
      </w:r>
      <w:r>
        <w:rPr>
          <w:rFonts w:ascii="宋体" w:hAnsi="宋体" w:cs="宋体" w:eastAsia="宋体" w:hint="default"/>
          <w:spacing w:val="-180"/>
          <w:w w:val="7"/>
          <w:position w:val="62"/>
        </w:rPr>
        <w:t>中</w:t>
      </w:r>
      <w:r>
        <w:rPr>
          <w:rFonts w:ascii="宋体" w:hAnsi="宋体" w:cs="宋体" w:eastAsia="宋体" w:hint="default"/>
          <w:w w:val="7"/>
          <w:position w:val="31"/>
        </w:rPr>
        <w:t>确</w:t>
      </w:r>
      <w:r>
        <w:rPr>
          <w:rFonts w:ascii="宋体" w:hAnsi="宋体" w:cs="宋体" w:eastAsia="宋体" w:hint="default"/>
          <w:spacing w:val="-180"/>
          <w:w w:val="7"/>
        </w:rPr>
        <w:t>议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方</w:t>
      </w:r>
      <w:r>
        <w:rPr>
          <w:rFonts w:ascii="宋体" w:hAnsi="宋体" w:cs="宋体" w:eastAsia="宋体" w:hint="default"/>
          <w:spacing w:val="-180"/>
          <w:w w:val="7"/>
          <w:position w:val="62"/>
        </w:rPr>
        <w:t>国</w:t>
      </w:r>
      <w:r>
        <w:rPr>
          <w:rFonts w:ascii="宋体" w:hAnsi="宋体" w:cs="宋体" w:eastAsia="宋体" w:hint="default"/>
          <w:w w:val="7"/>
          <w:position w:val="31"/>
        </w:rPr>
        <w:t>关</w:t>
      </w:r>
      <w:r>
        <w:rPr>
          <w:rFonts w:ascii="宋体" w:hAnsi="宋体" w:cs="宋体" w:eastAsia="宋体" w:hint="default"/>
          <w:spacing w:val="-180"/>
          <w:w w:val="7"/>
        </w:rPr>
        <w:t>通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面</w:t>
      </w:r>
      <w:r>
        <w:rPr>
          <w:rFonts w:ascii="宋体" w:hAnsi="宋体" w:cs="宋体" w:eastAsia="宋体" w:hint="default"/>
          <w:spacing w:val="-180"/>
          <w:w w:val="7"/>
          <w:position w:val="62"/>
        </w:rPr>
        <w:t>证</w:t>
      </w:r>
      <w:r>
        <w:rPr>
          <w:rFonts w:ascii="宋体" w:hAnsi="宋体" w:cs="宋体" w:eastAsia="宋体" w:hint="default"/>
          <w:w w:val="7"/>
          <w:position w:val="31"/>
        </w:rPr>
        <w:t>于</w:t>
      </w:r>
      <w:r>
        <w:rPr>
          <w:rFonts w:ascii="宋体" w:hAnsi="宋体" w:cs="宋体" w:eastAsia="宋体" w:hint="default"/>
          <w:spacing w:val="-180"/>
          <w:w w:val="7"/>
          <w:position w:val="62"/>
        </w:rPr>
        <w:t>监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利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的</w:t>
      </w:r>
      <w:r>
        <w:rPr>
          <w:rFonts w:ascii="宋体" w:hAnsi="宋体" w:cs="宋体" w:eastAsia="宋体" w:hint="default"/>
          <w:w w:val="7"/>
        </w:rPr>
        <w:t>过</w:t>
      </w:r>
      <w:r>
        <w:rPr>
          <w:rFonts w:ascii="宋体" w:hAnsi="宋体" w:cs="宋体" w:eastAsia="宋体" w:hint="default"/>
          <w:spacing w:val="-180"/>
          <w:w w:val="7"/>
          <w:position w:val="62"/>
        </w:rPr>
        <w:t>会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润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内</w:t>
      </w:r>
      <w:r>
        <w:rPr>
          <w:rFonts w:ascii="宋体" w:hAnsi="宋体" w:cs="宋体" w:eastAsia="宋体" w:hint="default"/>
          <w:spacing w:val="-27"/>
          <w:w w:val="7"/>
        </w:rPr>
        <w:t>，</w:t>
      </w:r>
      <w:r>
        <w:rPr>
          <w:rFonts w:ascii="宋体" w:hAnsi="宋体" w:cs="宋体" w:eastAsia="宋体" w:hint="default"/>
          <w:spacing w:val="-171"/>
          <w:w w:val="7"/>
        </w:rPr>
        <w:t>明</w:t>
      </w:r>
      <w:r>
        <w:rPr>
          <w:rFonts w:ascii="宋体" w:hAnsi="宋体" w:cs="宋体" w:eastAsia="宋体" w:hint="default"/>
          <w:spacing w:val="-164"/>
          <w:w w:val="7"/>
          <w:position w:val="62"/>
        </w:rPr>
        <w:t>《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分</w:t>
      </w:r>
      <w:r>
        <w:rPr>
          <w:rFonts w:ascii="宋体" w:hAnsi="宋体" w:cs="宋体" w:eastAsia="宋体" w:hint="default"/>
          <w:spacing w:val="-27"/>
          <w:w w:val="7"/>
          <w:position w:val="-30"/>
        </w:rPr>
        <w:t>容</w:t>
      </w:r>
      <w:r>
        <w:rPr>
          <w:rFonts w:ascii="宋体" w:hAnsi="宋体" w:cs="宋体" w:eastAsia="宋体" w:hint="default"/>
          <w:spacing w:val="-171"/>
          <w:w w:val="7"/>
        </w:rPr>
        <w:t>确</w:t>
      </w:r>
      <w:r>
        <w:rPr>
          <w:rFonts w:ascii="宋体" w:hAnsi="宋体" w:cs="宋体" w:eastAsia="宋体" w:hint="default"/>
          <w:spacing w:val="-164"/>
          <w:w w:val="7"/>
          <w:position w:val="62"/>
        </w:rPr>
        <w:t>关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。</w:t>
      </w:r>
      <w:r>
        <w:rPr>
          <w:rFonts w:ascii="宋体" w:hAnsi="宋体" w:cs="宋体" w:eastAsia="宋体" w:hint="default"/>
          <w:spacing w:val="-27"/>
          <w:w w:val="7"/>
          <w:position w:val="31"/>
        </w:rPr>
        <w:t>配</w:t>
      </w:r>
      <w:r>
        <w:rPr>
          <w:rFonts w:ascii="宋体" w:hAnsi="宋体" w:cs="宋体" w:eastAsia="宋体" w:hint="default"/>
          <w:spacing w:val="-171"/>
          <w:w w:val="7"/>
        </w:rPr>
        <w:t>了</w:t>
      </w:r>
      <w:r>
        <w:rPr>
          <w:rFonts w:ascii="宋体" w:hAnsi="宋体" w:cs="宋体" w:eastAsia="宋体" w:hint="default"/>
          <w:spacing w:val="-164"/>
          <w:w w:val="7"/>
          <w:position w:val="62"/>
        </w:rPr>
        <w:t>于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报</w:t>
      </w:r>
      <w:r>
        <w:rPr>
          <w:rFonts w:ascii="宋体" w:hAnsi="宋体" w:cs="宋体" w:eastAsia="宋体" w:hint="default"/>
          <w:spacing w:val="-27"/>
          <w:w w:val="7"/>
          <w:position w:val="31"/>
        </w:rPr>
        <w:t>的</w:t>
      </w:r>
      <w:r>
        <w:rPr>
          <w:rFonts w:ascii="宋体" w:hAnsi="宋体" w:cs="宋体" w:eastAsia="宋体" w:hint="default"/>
          <w:spacing w:val="-171"/>
          <w:w w:val="7"/>
        </w:rPr>
        <w:t>公</w:t>
      </w:r>
      <w:r>
        <w:rPr>
          <w:rFonts w:ascii="宋体" w:hAnsi="宋体" w:cs="宋体" w:eastAsia="宋体" w:hint="default"/>
          <w:spacing w:val="-164"/>
          <w:w w:val="7"/>
          <w:position w:val="62"/>
        </w:rPr>
        <w:t>进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告</w:t>
      </w:r>
      <w:r>
        <w:rPr>
          <w:rFonts w:ascii="宋体" w:hAnsi="宋体" w:cs="宋体" w:eastAsia="宋体" w:hint="default"/>
          <w:spacing w:val="-27"/>
          <w:w w:val="7"/>
          <w:position w:val="31"/>
        </w:rPr>
        <w:t>相</w:t>
      </w:r>
      <w:r>
        <w:rPr>
          <w:rFonts w:ascii="宋体" w:hAnsi="宋体" w:cs="宋体" w:eastAsia="宋体" w:hint="default"/>
          <w:spacing w:val="-171"/>
          <w:w w:val="7"/>
        </w:rPr>
        <w:t>司</w:t>
      </w:r>
      <w:r>
        <w:rPr>
          <w:rFonts w:ascii="宋体" w:hAnsi="宋体" w:cs="宋体" w:eastAsia="宋体" w:hint="default"/>
          <w:spacing w:val="-164"/>
          <w:w w:val="7"/>
          <w:position w:val="62"/>
        </w:rPr>
        <w:t>一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期</w:t>
      </w:r>
      <w:r>
        <w:rPr>
          <w:rFonts w:ascii="宋体" w:hAnsi="宋体" w:cs="宋体" w:eastAsia="宋体" w:hint="default"/>
          <w:spacing w:val="-27"/>
          <w:w w:val="7"/>
          <w:position w:val="31"/>
        </w:rPr>
        <w:t>关</w:t>
      </w:r>
      <w:r>
        <w:rPr>
          <w:rFonts w:ascii="宋体" w:hAnsi="宋体" w:cs="宋体" w:eastAsia="宋体" w:hint="default"/>
          <w:spacing w:val="-171"/>
          <w:w w:val="7"/>
        </w:rPr>
        <w:t>利</w:t>
      </w:r>
      <w:r>
        <w:rPr>
          <w:rFonts w:ascii="宋体" w:hAnsi="宋体" w:cs="宋体" w:eastAsia="宋体" w:hint="default"/>
          <w:spacing w:val="-164"/>
          <w:w w:val="7"/>
          <w:position w:val="62"/>
        </w:rPr>
        <w:t>步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内</w:t>
      </w:r>
      <w:r>
        <w:rPr>
          <w:rFonts w:ascii="宋体" w:hAnsi="宋体" w:cs="宋体" w:eastAsia="宋体" w:hint="default"/>
          <w:spacing w:val="-27"/>
          <w:w w:val="7"/>
          <w:position w:val="31"/>
        </w:rPr>
        <w:t>条</w:t>
      </w:r>
      <w:r>
        <w:rPr>
          <w:rFonts w:ascii="宋体" w:hAnsi="宋体" w:cs="宋体" w:eastAsia="宋体" w:hint="default"/>
          <w:spacing w:val="-171"/>
          <w:w w:val="7"/>
        </w:rPr>
        <w:t>润</w:t>
      </w:r>
      <w:r>
        <w:rPr>
          <w:rFonts w:ascii="宋体" w:hAnsi="宋体" w:cs="宋体" w:eastAsia="宋体" w:hint="default"/>
          <w:spacing w:val="-164"/>
          <w:w w:val="7"/>
          <w:position w:val="62"/>
        </w:rPr>
        <w:t>落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，</w:t>
      </w:r>
      <w:r>
        <w:rPr>
          <w:rFonts w:ascii="宋体" w:hAnsi="宋体" w:cs="宋体" w:eastAsia="宋体" w:hint="default"/>
          <w:spacing w:val="-27"/>
          <w:w w:val="7"/>
          <w:position w:val="31"/>
        </w:rPr>
        <w:t>款</w:t>
      </w:r>
      <w:r>
        <w:rPr>
          <w:rFonts w:ascii="宋体" w:hAnsi="宋体" w:cs="宋体" w:eastAsia="宋体" w:hint="default"/>
          <w:spacing w:val="-171"/>
          <w:w w:val="7"/>
        </w:rPr>
        <w:t>分</w:t>
      </w:r>
      <w:r>
        <w:rPr>
          <w:rFonts w:ascii="宋体" w:hAnsi="宋体" w:cs="宋体" w:eastAsia="宋体" w:hint="default"/>
          <w:spacing w:val="-164"/>
          <w:w w:val="7"/>
          <w:position w:val="62"/>
        </w:rPr>
        <w:t>实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公</w:t>
      </w:r>
      <w:r>
        <w:rPr>
          <w:rFonts w:ascii="宋体" w:hAnsi="宋体" w:cs="宋体" w:eastAsia="宋体" w:hint="default"/>
          <w:spacing w:val="-27"/>
          <w:w w:val="7"/>
          <w:position w:val="31"/>
        </w:rPr>
        <w:t>，</w:t>
      </w:r>
      <w:r>
        <w:rPr>
          <w:rFonts w:ascii="宋体" w:hAnsi="宋体" w:cs="宋体" w:eastAsia="宋体" w:hint="default"/>
          <w:spacing w:val="-171"/>
          <w:w w:val="7"/>
        </w:rPr>
        <w:t>配</w:t>
      </w:r>
      <w:r>
        <w:rPr>
          <w:rFonts w:ascii="宋体" w:hAnsi="宋体" w:cs="宋体" w:eastAsia="宋体" w:hint="default"/>
          <w:spacing w:val="-164"/>
          <w:w w:val="7"/>
          <w:position w:val="62"/>
        </w:rPr>
        <w:t>上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司</w:t>
      </w:r>
      <w:r>
        <w:rPr>
          <w:rFonts w:ascii="宋体" w:hAnsi="宋体" w:cs="宋体" w:eastAsia="宋体" w:hint="default"/>
          <w:spacing w:val="-27"/>
          <w:w w:val="7"/>
          <w:position w:val="31"/>
        </w:rPr>
        <w:t>同</w:t>
      </w:r>
      <w:r>
        <w:rPr>
          <w:rFonts w:ascii="宋体" w:hAnsi="宋体" w:cs="宋体" w:eastAsia="宋体" w:hint="default"/>
          <w:spacing w:val="-171"/>
          <w:w w:val="7"/>
        </w:rPr>
        <w:t>的</w:t>
      </w:r>
      <w:r>
        <w:rPr>
          <w:rFonts w:ascii="宋体" w:hAnsi="宋体" w:cs="宋体" w:eastAsia="宋体" w:hint="default"/>
          <w:spacing w:val="-164"/>
          <w:w w:val="7"/>
          <w:position w:val="62"/>
        </w:rPr>
        <w:t>市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实</w:t>
      </w:r>
      <w:r>
        <w:rPr>
          <w:rFonts w:ascii="宋体" w:hAnsi="宋体" w:cs="宋体" w:eastAsia="宋体" w:hint="default"/>
          <w:spacing w:val="-27"/>
          <w:w w:val="7"/>
          <w:position w:val="31"/>
        </w:rPr>
        <w:t>时</w:t>
      </w:r>
      <w:r>
        <w:rPr>
          <w:rFonts w:ascii="宋体" w:hAnsi="宋体" w:cs="宋体" w:eastAsia="宋体" w:hint="default"/>
          <w:spacing w:val="-171"/>
          <w:w w:val="7"/>
        </w:rPr>
        <w:t>决</w:t>
      </w:r>
      <w:r>
        <w:rPr>
          <w:rFonts w:ascii="宋体" w:hAnsi="宋体" w:cs="宋体" w:eastAsia="宋体" w:hint="default"/>
          <w:spacing w:val="-164"/>
          <w:w w:val="7"/>
          <w:position w:val="62"/>
        </w:rPr>
        <w:t>公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施</w:t>
      </w:r>
      <w:r>
        <w:rPr>
          <w:rFonts w:ascii="宋体" w:hAnsi="宋体" w:cs="宋体" w:eastAsia="宋体" w:hint="default"/>
          <w:spacing w:val="-27"/>
          <w:w w:val="7"/>
          <w:position w:val="31"/>
        </w:rPr>
        <w:t>制</w:t>
      </w:r>
      <w:r>
        <w:rPr>
          <w:rFonts w:ascii="宋体" w:hAnsi="宋体" w:cs="宋体" w:eastAsia="宋体" w:hint="default"/>
          <w:spacing w:val="-171"/>
          <w:w w:val="7"/>
        </w:rPr>
        <w:t>策</w:t>
      </w:r>
      <w:r>
        <w:rPr>
          <w:rFonts w:ascii="宋体" w:hAnsi="宋体" w:cs="宋体" w:eastAsia="宋体" w:hint="default"/>
          <w:spacing w:val="-164"/>
          <w:w w:val="7"/>
          <w:position w:val="62"/>
        </w:rPr>
        <w:t>司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了</w:t>
      </w:r>
      <w:r>
        <w:rPr>
          <w:rFonts w:ascii="宋体" w:hAnsi="宋体" w:cs="宋体" w:eastAsia="宋体" w:hint="default"/>
          <w:spacing w:val="-27"/>
          <w:w w:val="7"/>
          <w:position w:val="31"/>
        </w:rPr>
        <w:t>定</w:t>
      </w:r>
      <w:r>
        <w:rPr>
          <w:rFonts w:ascii="宋体" w:hAnsi="宋体" w:cs="宋体" w:eastAsia="宋体" w:hint="default"/>
          <w:spacing w:val="-171"/>
          <w:w w:val="7"/>
        </w:rPr>
        <w:t>程</w:t>
      </w:r>
      <w:r>
        <w:rPr>
          <w:rFonts w:ascii="宋体" w:hAnsi="宋体" w:cs="宋体" w:eastAsia="宋体" w:hint="default"/>
          <w:spacing w:val="-164"/>
          <w:w w:val="7"/>
          <w:position w:val="62"/>
        </w:rPr>
        <w:t>现</w:t>
      </w:r>
      <w:r>
        <w:rPr>
          <w:rFonts w:ascii="宋体" w:hAnsi="宋体" w:cs="宋体" w:eastAsia="宋体" w:hint="default"/>
          <w:spacing w:val="-27"/>
          <w:w w:val="7"/>
          <w:position w:val="31"/>
        </w:rPr>
        <w:t>了</w:t>
      </w:r>
      <w:r>
        <w:rPr>
          <w:rFonts w:ascii="宋体" w:hAnsi="宋体" w:cs="宋体" w:eastAsia="宋体" w:hint="default"/>
          <w:spacing w:val="-171"/>
          <w:w w:val="7"/>
        </w:rPr>
        <w:t>序</w:t>
      </w:r>
      <w:r>
        <w:rPr>
          <w:rFonts w:ascii="宋体" w:hAnsi="宋体" w:cs="宋体" w:eastAsia="宋体" w:hint="default"/>
          <w:spacing w:val="-164"/>
          <w:w w:val="7"/>
          <w:position w:val="62"/>
        </w:rPr>
        <w:t>金</w:t>
      </w:r>
      <w:r>
        <w:rPr>
          <w:rFonts w:ascii="宋体" w:hAnsi="宋体" w:cs="宋体" w:eastAsia="宋体" w:hint="default"/>
          <w:spacing w:val="-27"/>
          <w:w w:val="7"/>
          <w:position w:val="31"/>
        </w:rPr>
        <w:t>《</w:t>
      </w:r>
      <w:r>
        <w:rPr>
          <w:rFonts w:ascii="宋体" w:hAnsi="宋体" w:cs="宋体" w:eastAsia="宋体" w:hint="default"/>
          <w:spacing w:val="-171"/>
          <w:w w:val="7"/>
        </w:rPr>
        <w:t>和</w:t>
      </w:r>
      <w:r>
        <w:rPr>
          <w:rFonts w:ascii="宋体" w:hAnsi="宋体" w:cs="宋体" w:eastAsia="宋体" w:hint="default"/>
          <w:spacing w:val="-164"/>
          <w:w w:val="7"/>
          <w:position w:val="62"/>
        </w:rPr>
        <w:t>分</w:t>
      </w:r>
      <w:r>
        <w:rPr>
          <w:rFonts w:ascii="宋体" w:hAnsi="宋体" w:cs="宋体" w:eastAsia="宋体" w:hint="default"/>
          <w:spacing w:val="-178"/>
          <w:w w:val="7"/>
          <w:position w:val="31"/>
        </w:rPr>
        <w:t>南</w:t>
      </w:r>
      <w:r>
        <w:rPr>
          <w:rFonts w:ascii="宋体" w:hAnsi="宋体" w:cs="宋体" w:eastAsia="宋体" w:hint="default"/>
          <w:spacing w:val="-29"/>
          <w:w w:val="7"/>
          <w:position w:val="-30"/>
        </w:rPr>
        <w:t>年</w:t>
      </w:r>
      <w:r>
        <w:rPr>
          <w:rFonts w:ascii="宋体" w:hAnsi="宋体" w:cs="宋体" w:eastAsia="宋体" w:hint="default"/>
          <w:spacing w:val="-171"/>
          <w:w w:val="7"/>
        </w:rPr>
        <w:t>机</w:t>
      </w:r>
      <w:r>
        <w:rPr>
          <w:rFonts w:ascii="宋体" w:hAnsi="宋体" w:cs="宋体" w:eastAsia="宋体" w:hint="default"/>
          <w:spacing w:val="-164"/>
          <w:w w:val="7"/>
          <w:position w:val="62"/>
        </w:rPr>
        <w:t>红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天</w:t>
      </w:r>
      <w:r>
        <w:rPr>
          <w:rFonts w:ascii="宋体" w:hAnsi="宋体" w:cs="宋体" w:eastAsia="宋体" w:hint="default"/>
          <w:spacing w:val="-27"/>
          <w:w w:val="7"/>
          <w:position w:val="-30"/>
        </w:rPr>
        <w:t>度</w:t>
      </w:r>
      <w:r>
        <w:rPr>
          <w:rFonts w:ascii="宋体" w:hAnsi="宋体" w:cs="宋体" w:eastAsia="宋体" w:hint="default"/>
          <w:spacing w:val="-171"/>
          <w:w w:val="7"/>
        </w:rPr>
        <w:t>制</w:t>
      </w:r>
      <w:r>
        <w:rPr>
          <w:rFonts w:ascii="宋体" w:hAnsi="宋体" w:cs="宋体" w:eastAsia="宋体" w:hint="default"/>
          <w:spacing w:val="-164"/>
          <w:w w:val="7"/>
          <w:position w:val="62"/>
        </w:rPr>
        <w:t>有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信</w:t>
      </w:r>
      <w:r>
        <w:rPr>
          <w:rFonts w:ascii="宋体" w:hAnsi="宋体" w:cs="宋体" w:eastAsia="宋体" w:hint="default"/>
          <w:spacing w:val="-27"/>
          <w:w w:val="7"/>
          <w:position w:val="-30"/>
        </w:rPr>
        <w:t>利</w:t>
      </w:r>
      <w:r>
        <w:rPr>
          <w:rFonts w:ascii="宋体" w:hAnsi="宋体" w:cs="宋体" w:eastAsia="宋体" w:hint="default"/>
          <w:spacing w:val="-171"/>
          <w:w w:val="7"/>
        </w:rPr>
        <w:t>、</w:t>
      </w:r>
      <w:r>
        <w:rPr>
          <w:rFonts w:ascii="宋体" w:hAnsi="宋体" w:cs="宋体" w:eastAsia="宋体" w:hint="default"/>
          <w:spacing w:val="-164"/>
          <w:w w:val="7"/>
          <w:position w:val="62"/>
        </w:rPr>
        <w:t>关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息</w:t>
      </w:r>
      <w:r>
        <w:rPr>
          <w:rFonts w:ascii="宋体" w:hAnsi="宋体" w:cs="宋体" w:eastAsia="宋体" w:hint="default"/>
          <w:spacing w:val="-53"/>
          <w:w w:val="7"/>
          <w:position w:val="-30"/>
        </w:rPr>
        <w:t>润</w:t>
      </w:r>
      <w:r>
        <w:rPr>
          <w:rFonts w:ascii="宋体" w:hAnsi="宋体" w:cs="宋体" w:eastAsia="宋体" w:hint="default"/>
          <w:spacing w:val="-144"/>
          <w:w w:val="7"/>
        </w:rPr>
        <w:t>公</w:t>
      </w:r>
      <w:r>
        <w:rPr>
          <w:rFonts w:ascii="宋体" w:hAnsi="宋体" w:cs="宋体" w:eastAsia="宋体" w:hint="default"/>
          <w:spacing w:val="-164"/>
          <w:w w:val="7"/>
          <w:position w:val="62"/>
        </w:rPr>
        <w:t>事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股</w:t>
      </w:r>
      <w:r>
        <w:rPr>
          <w:rFonts w:ascii="宋体" w:hAnsi="宋体" w:cs="宋体" w:eastAsia="宋体" w:hint="default"/>
          <w:spacing w:val="-53"/>
          <w:w w:val="7"/>
          <w:position w:val="-30"/>
        </w:rPr>
        <w:t>分</w:t>
      </w:r>
      <w:r>
        <w:rPr>
          <w:rFonts w:ascii="宋体" w:hAnsi="宋体" w:cs="宋体" w:eastAsia="宋体" w:hint="default"/>
          <w:spacing w:val="-144"/>
          <w:w w:val="7"/>
        </w:rPr>
        <w:t>司</w:t>
      </w:r>
      <w:r>
        <w:rPr>
          <w:rFonts w:ascii="宋体" w:hAnsi="宋体" w:cs="宋体" w:eastAsia="宋体" w:hint="default"/>
          <w:spacing w:val="-164"/>
          <w:w w:val="7"/>
          <w:position w:val="62"/>
        </w:rPr>
        <w:t>项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份</w:t>
      </w:r>
      <w:r>
        <w:rPr>
          <w:rFonts w:ascii="宋体" w:hAnsi="宋体" w:cs="宋体" w:eastAsia="宋体" w:hint="default"/>
          <w:spacing w:val="-53"/>
          <w:w w:val="7"/>
          <w:position w:val="-30"/>
        </w:rPr>
        <w:t>配</w:t>
      </w:r>
      <w:r>
        <w:rPr>
          <w:rFonts w:ascii="宋体" w:hAnsi="宋体" w:cs="宋体" w:eastAsia="宋体" w:hint="default"/>
          <w:spacing w:val="-144"/>
          <w:w w:val="7"/>
        </w:rPr>
        <w:t>的</w:t>
      </w:r>
      <w:r>
        <w:rPr>
          <w:rFonts w:ascii="宋体" w:hAnsi="宋体" w:cs="宋体" w:eastAsia="宋体" w:hint="default"/>
          <w:spacing w:val="-164"/>
          <w:w w:val="7"/>
          <w:position w:val="62"/>
        </w:rPr>
        <w:t>的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公</w:t>
      </w:r>
      <w:r>
        <w:rPr>
          <w:rFonts w:ascii="宋体" w:hAnsi="宋体" w:cs="宋体" w:eastAsia="宋体" w:hint="default"/>
          <w:spacing w:val="-53"/>
          <w:w w:val="7"/>
          <w:position w:val="-30"/>
        </w:rPr>
        <w:t>方</w:t>
      </w:r>
      <w:r>
        <w:rPr>
          <w:rFonts w:ascii="宋体" w:hAnsi="宋体" w:cs="宋体" w:eastAsia="宋体" w:hint="default"/>
          <w:spacing w:val="-144"/>
          <w:w w:val="7"/>
        </w:rPr>
        <w:t>利</w:t>
      </w:r>
      <w:r>
        <w:rPr>
          <w:rFonts w:ascii="宋体" w:hAnsi="宋体" w:cs="宋体" w:eastAsia="宋体" w:hint="default"/>
          <w:spacing w:val="-164"/>
          <w:w w:val="7"/>
          <w:position w:val="62"/>
        </w:rPr>
        <w:t>通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司</w:t>
      </w:r>
      <w:r>
        <w:rPr>
          <w:rFonts w:ascii="宋体" w:hAnsi="宋体" w:cs="宋体" w:eastAsia="宋体" w:hint="default"/>
          <w:spacing w:val="-53"/>
          <w:w w:val="7"/>
          <w:position w:val="-30"/>
        </w:rPr>
        <w:t>案</w:t>
      </w:r>
      <w:r>
        <w:rPr>
          <w:rFonts w:ascii="宋体" w:hAnsi="宋体" w:cs="宋体" w:eastAsia="宋体" w:hint="default"/>
          <w:spacing w:val="-144"/>
          <w:w w:val="7"/>
        </w:rPr>
        <w:t>润</w:t>
      </w:r>
      <w:r>
        <w:rPr>
          <w:rFonts w:ascii="宋体" w:hAnsi="宋体" w:cs="宋体" w:eastAsia="宋体" w:hint="default"/>
          <w:spacing w:val="-164"/>
          <w:w w:val="7"/>
          <w:position w:val="62"/>
        </w:rPr>
        <w:t>知</w:t>
      </w:r>
      <w:r>
        <w:rPr>
          <w:rFonts w:ascii="宋体" w:hAnsi="宋体" w:cs="宋体" w:eastAsia="宋体" w:hint="default"/>
          <w:spacing w:val="-53"/>
          <w:w w:val="7"/>
          <w:position w:val="-30"/>
        </w:rPr>
        <w:t>。</w:t>
      </w:r>
      <w:r>
        <w:rPr>
          <w:rFonts w:ascii="宋体" w:hAnsi="宋体" w:cs="宋体" w:eastAsia="宋体" w:hint="default"/>
          <w:spacing w:val="-144"/>
          <w:w w:val="7"/>
        </w:rPr>
        <w:t>分</w:t>
      </w:r>
      <w:r>
        <w:rPr>
          <w:rFonts w:ascii="宋体" w:hAnsi="宋体" w:cs="宋体" w:eastAsia="宋体" w:hint="default"/>
          <w:spacing w:val="-164"/>
          <w:w w:val="7"/>
          <w:position w:val="62"/>
        </w:rPr>
        <w:t>》</w:t>
      </w:r>
      <w:r>
        <w:rPr>
          <w:rFonts w:ascii="宋体" w:hAnsi="宋体" w:cs="宋体" w:eastAsia="宋体" w:hint="default"/>
          <w:spacing w:val="-53"/>
          <w:w w:val="7"/>
          <w:position w:val="-30"/>
        </w:rPr>
        <w:t>经</w:t>
      </w:r>
      <w:r>
        <w:rPr>
          <w:rFonts w:ascii="宋体" w:hAnsi="宋体" w:cs="宋体" w:eastAsia="宋体" w:hint="default"/>
          <w:spacing w:val="-161"/>
          <w:w w:val="7"/>
        </w:rPr>
        <w:t>配</w:t>
      </w:r>
      <w:r>
        <w:rPr>
          <w:rFonts w:ascii="宋体" w:hAnsi="宋体" w:cs="宋体" w:eastAsia="宋体" w:hint="default"/>
          <w:spacing w:val="-20"/>
          <w:w w:val="7"/>
          <w:position w:val="62"/>
        </w:rPr>
        <w:t>的</w:t>
      </w:r>
      <w:r>
        <w:rPr>
          <w:rFonts w:ascii="宋体" w:hAnsi="宋体" w:cs="宋体" w:eastAsia="宋体" w:hint="default"/>
          <w:spacing w:val="-161"/>
          <w:w w:val="7"/>
        </w:rPr>
        <w:t>政</w:t>
      </w:r>
      <w:r>
        <w:rPr>
          <w:rFonts w:ascii="宋体" w:hAnsi="宋体" w:cs="宋体" w:eastAsia="宋体" w:hint="default"/>
          <w:spacing w:val="-20"/>
          <w:w w:val="7"/>
          <w:position w:val="62"/>
        </w:rPr>
        <w:t>相</w:t>
      </w:r>
      <w:r>
        <w:rPr>
          <w:rFonts w:ascii="宋体" w:hAnsi="宋体" w:cs="宋体" w:eastAsia="宋体" w:hint="default"/>
          <w:spacing w:val="-161"/>
          <w:w w:val="7"/>
        </w:rPr>
        <w:t>策</w:t>
      </w:r>
      <w:r>
        <w:rPr>
          <w:rFonts w:ascii="宋体" w:hAnsi="宋体" w:cs="宋体" w:eastAsia="宋体" w:hint="default"/>
          <w:spacing w:val="-144"/>
          <w:w w:val="7"/>
          <w:position w:val="62"/>
        </w:rPr>
        <w:t>关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年</w:t>
      </w:r>
      <w:r>
        <w:rPr>
          <w:rFonts w:ascii="宋体" w:hAnsi="宋体" w:cs="宋体" w:eastAsia="宋体" w:hint="default"/>
          <w:spacing w:val="-116"/>
          <w:w w:val="7"/>
          <w:position w:val="31"/>
        </w:rPr>
        <w:t>年</w:t>
      </w:r>
      <w:r>
        <w:rPr>
          <w:rFonts w:ascii="宋体" w:hAnsi="宋体" w:cs="宋体" w:eastAsia="宋体" w:hint="default"/>
          <w:spacing w:val="-161"/>
          <w:w w:val="7"/>
        </w:rPr>
        <w:t>尤</w:t>
      </w:r>
      <w:r>
        <w:rPr>
          <w:rFonts w:ascii="宋体" w:hAnsi="宋体" w:cs="宋体" w:eastAsia="宋体" w:hint="default"/>
          <w:spacing w:val="-84"/>
          <w:w w:val="7"/>
          <w:position w:val="62"/>
        </w:rPr>
        <w:t>要</w:t>
      </w:r>
      <w:r>
        <w:rPr>
          <w:rFonts w:ascii="宋体" w:hAnsi="宋体" w:cs="宋体" w:eastAsia="宋体" w:hint="default"/>
          <w:spacing w:val="-149"/>
          <w:w w:val="7"/>
          <w:position w:val="31"/>
        </w:rPr>
        <w:t>分</w:t>
      </w:r>
      <w:r>
        <w:rPr>
          <w:rFonts w:ascii="宋体" w:hAnsi="宋体" w:cs="宋体" w:eastAsia="宋体" w:hint="default"/>
          <w:spacing w:val="-147"/>
          <w:w w:val="7"/>
          <w:position w:val="-30"/>
        </w:rPr>
        <w:t>月</w:t>
      </w:r>
      <w:r>
        <w:rPr>
          <w:rFonts w:ascii="宋体" w:hAnsi="宋体" w:cs="宋体" w:eastAsia="宋体" w:hint="default"/>
          <w:spacing w:val="-161"/>
          <w:w w:val="7"/>
        </w:rPr>
        <w:t>其</w:t>
      </w:r>
      <w:r>
        <w:rPr>
          <w:rFonts w:ascii="宋体" w:hAnsi="宋体" w:cs="宋体" w:eastAsia="宋体" w:hint="default"/>
          <w:spacing w:val="-87"/>
          <w:w w:val="7"/>
          <w:position w:val="62"/>
        </w:rPr>
        <w:t>求</w:t>
      </w:r>
      <w:r>
        <w:rPr>
          <w:rFonts w:ascii="宋体" w:hAnsi="宋体" w:cs="宋体" w:eastAsia="宋体" w:hint="default"/>
          <w:spacing w:val="-113"/>
          <w:w w:val="7"/>
          <w:position w:val="31"/>
        </w:rPr>
        <w:t>红</w:t>
      </w:r>
      <w:r>
        <w:rPr>
          <w:rFonts w:ascii="宋体" w:hAnsi="宋体" w:cs="宋体" w:eastAsia="宋体" w:hint="default"/>
          <w:spacing w:val="-161"/>
          <w:w w:val="7"/>
        </w:rPr>
        <w:t>是</w:t>
      </w:r>
      <w:r>
        <w:rPr>
          <w:rFonts w:ascii="宋体" w:hAnsi="宋体" w:cs="宋体" w:eastAsia="宋体" w:hint="default"/>
          <w:spacing w:val="-87"/>
          <w:w w:val="7"/>
          <w:position w:val="62"/>
        </w:rPr>
        <w:t>，</w:t>
      </w:r>
      <w:r>
        <w:rPr>
          <w:rFonts w:ascii="宋体" w:hAnsi="宋体" w:cs="宋体" w:eastAsia="宋体" w:hint="default"/>
          <w:spacing w:val="-147"/>
          <w:w w:val="7"/>
          <w:position w:val="31"/>
        </w:rPr>
        <w:t>规</w:t>
      </w:r>
      <w:r>
        <w:rPr>
          <w:rFonts w:ascii="宋体" w:hAnsi="宋体" w:cs="宋体" w:eastAsia="宋体" w:hint="default"/>
          <w:spacing w:val="-147"/>
          <w:w w:val="7"/>
          <w:position w:val="-30"/>
        </w:rPr>
        <w:t>日</w:t>
      </w:r>
      <w:r>
        <w:rPr>
          <w:rFonts w:ascii="宋体" w:hAnsi="宋体" w:cs="宋体" w:eastAsia="宋体" w:hint="default"/>
          <w:spacing w:val="-178"/>
          <w:w w:val="7"/>
        </w:rPr>
        <w:t>现</w:t>
      </w:r>
      <w:r>
        <w:rPr>
          <w:rFonts w:ascii="宋体" w:hAnsi="宋体" w:cs="宋体" w:eastAsia="宋体" w:hint="default"/>
          <w:spacing w:val="-70"/>
          <w:w w:val="7"/>
          <w:position w:val="62"/>
        </w:rPr>
        <w:t>并</w:t>
      </w:r>
      <w:r>
        <w:rPr>
          <w:rFonts w:ascii="宋体" w:hAnsi="宋体" w:cs="宋体" w:eastAsia="宋体" w:hint="default"/>
          <w:spacing w:val="-147"/>
          <w:w w:val="7"/>
          <w:position w:val="31"/>
        </w:rPr>
        <w:t>划</w:t>
      </w:r>
      <w:r>
        <w:rPr>
          <w:rFonts w:ascii="宋体" w:hAnsi="宋体" w:cs="宋体" w:eastAsia="宋体" w:hint="default"/>
          <w:spacing w:val="-147"/>
          <w:w w:val="7"/>
          <w:position w:val="-30"/>
        </w:rPr>
        <w:t>召</w:t>
      </w:r>
      <w:r>
        <w:rPr>
          <w:rFonts w:ascii="宋体" w:hAnsi="宋体" w:cs="宋体" w:eastAsia="宋体" w:hint="default"/>
          <w:spacing w:val="-178"/>
          <w:w w:val="7"/>
        </w:rPr>
        <w:t>金</w:t>
      </w:r>
      <w:r>
        <w:rPr>
          <w:rFonts w:ascii="宋体" w:hAnsi="宋体" w:cs="宋体" w:eastAsia="宋体" w:hint="default"/>
          <w:spacing w:val="-70"/>
          <w:w w:val="7"/>
          <w:position w:val="62"/>
        </w:rPr>
        <w:t>结</w:t>
      </w:r>
      <w:r>
        <w:rPr>
          <w:rFonts w:ascii="宋体" w:hAnsi="宋体" w:cs="宋体" w:eastAsia="宋体" w:hint="default"/>
          <w:spacing w:val="-147"/>
          <w:w w:val="7"/>
          <w:position w:val="31"/>
        </w:rPr>
        <w:t>》</w:t>
      </w:r>
      <w:r>
        <w:rPr>
          <w:rFonts w:ascii="宋体" w:hAnsi="宋体" w:cs="宋体" w:eastAsia="宋体" w:hint="default"/>
          <w:spacing w:val="-147"/>
          <w:w w:val="7"/>
          <w:position w:val="-30"/>
        </w:rPr>
        <w:t>开</w:t>
      </w:r>
      <w:r>
        <w:rPr>
          <w:rFonts w:ascii="宋体" w:hAnsi="宋体" w:cs="宋体" w:eastAsia="宋体" w:hint="default"/>
          <w:spacing w:val="-178"/>
          <w:w w:val="7"/>
        </w:rPr>
        <w:t>分</w:t>
      </w:r>
      <w:r>
        <w:rPr>
          <w:rFonts w:ascii="宋体" w:hAnsi="宋体" w:cs="宋体" w:eastAsia="宋体" w:hint="default"/>
          <w:spacing w:val="-70"/>
          <w:w w:val="7"/>
          <w:position w:val="62"/>
        </w:rPr>
        <w:t>合</w:t>
      </w:r>
      <w:r>
        <w:rPr>
          <w:rFonts w:ascii="宋体" w:hAnsi="宋体" w:cs="宋体" w:eastAsia="宋体" w:hint="default"/>
          <w:spacing w:val="-147"/>
          <w:w w:val="7"/>
          <w:position w:val="31"/>
        </w:rPr>
        <w:t>，</w:t>
      </w:r>
      <w:r>
        <w:rPr>
          <w:rFonts w:ascii="宋体" w:hAnsi="宋体" w:cs="宋体" w:eastAsia="宋体" w:hint="default"/>
          <w:spacing w:val="-147"/>
          <w:w w:val="7"/>
          <w:position w:val="-30"/>
        </w:rPr>
        <w:t>的</w:t>
      </w:r>
      <w:r>
        <w:rPr>
          <w:rFonts w:ascii="宋体" w:hAnsi="宋体" w:cs="宋体" w:eastAsia="宋体" w:hint="default"/>
          <w:spacing w:val="-178"/>
          <w:w w:val="7"/>
        </w:rPr>
        <w:t>红</w:t>
      </w:r>
      <w:r>
        <w:rPr>
          <w:rFonts w:ascii="宋体" w:hAnsi="宋体" w:cs="宋体" w:eastAsia="宋体" w:hint="default"/>
          <w:spacing w:val="-77"/>
          <w:w w:val="7"/>
          <w:position w:val="62"/>
        </w:rPr>
        <w:t>公</w:t>
      </w:r>
      <w:r>
        <w:rPr>
          <w:rFonts w:ascii="Times New Roman" w:hAnsi="Times New Roman" w:cs="Times New Roman" w:eastAsia="Times New Roman" w:hint="default"/>
          <w:spacing w:val="-83"/>
          <w:w w:val="99"/>
          <w:position w:val="125"/>
          <w:sz w:val="18"/>
          <w:szCs w:val="18"/>
        </w:rPr>
        <w:t>2</w:t>
      </w:r>
      <w:r>
        <w:rPr>
          <w:rFonts w:ascii="宋体" w:hAnsi="宋体" w:cs="宋体" w:eastAsia="宋体" w:hint="default"/>
          <w:spacing w:val="-113"/>
          <w:w w:val="7"/>
          <w:position w:val="31"/>
        </w:rPr>
        <w:t>经</w:t>
      </w:r>
      <w:r>
        <w:rPr>
          <w:rFonts w:ascii="宋体" w:hAnsi="宋体" w:cs="宋体" w:eastAsia="宋体" w:hint="default"/>
          <w:spacing w:val="-178"/>
          <w:w w:val="7"/>
        </w:rPr>
        <w:t>政</w:t>
      </w:r>
      <w:r>
        <w:rPr>
          <w:rFonts w:ascii="宋体" w:hAnsi="宋体" w:cs="宋体" w:eastAsia="宋体" w:hint="default"/>
          <w:spacing w:val="-166"/>
          <w:w w:val="7"/>
          <w:position w:val="62"/>
        </w:rPr>
        <w:t>司</w:t>
      </w:r>
      <w:r>
        <w:rPr>
          <w:rFonts w:ascii="Times New Roman" w:hAnsi="Times New Roman" w:cs="Times New Roman" w:eastAsia="Times New Roman" w:hint="default"/>
          <w:spacing w:val="-2"/>
          <w:w w:val="99"/>
          <w:position w:val="125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pacing w:val="-83"/>
          <w:w w:val="99"/>
          <w:position w:val="125"/>
          <w:sz w:val="18"/>
          <w:szCs w:val="18"/>
        </w:rPr>
        <w:t>1</w:t>
      </w:r>
      <w:r>
        <w:rPr>
          <w:rFonts w:ascii="宋体" w:hAnsi="宋体" w:cs="宋体" w:eastAsia="宋体" w:hint="default"/>
          <w:spacing w:val="-113"/>
          <w:w w:val="7"/>
          <w:position w:val="31"/>
        </w:rPr>
        <w:t>公</w:t>
      </w:r>
      <w:r>
        <w:rPr>
          <w:rFonts w:ascii="宋体" w:hAnsi="宋体" w:cs="宋体" w:eastAsia="宋体" w:hint="default"/>
          <w:spacing w:val="-178"/>
          <w:w w:val="7"/>
        </w:rPr>
        <w:t>策</w:t>
      </w:r>
      <w:r>
        <w:rPr>
          <w:rFonts w:ascii="宋体" w:hAnsi="宋体" w:cs="宋体" w:eastAsia="宋体" w:hint="default"/>
          <w:spacing w:val="-166"/>
          <w:w w:val="7"/>
          <w:position w:val="62"/>
        </w:rPr>
        <w:t>实</w:t>
      </w:r>
      <w:r>
        <w:rPr>
          <w:rFonts w:ascii="Times New Roman" w:hAnsi="Times New Roman" w:cs="Times New Roman" w:eastAsia="Times New Roman" w:hint="default"/>
          <w:spacing w:val="6"/>
          <w:w w:val="99"/>
          <w:position w:val="125"/>
          <w:sz w:val="18"/>
          <w:szCs w:val="18"/>
        </w:rPr>
        <w:t>4</w:t>
      </w:r>
      <w:r>
        <w:rPr>
          <w:rFonts w:ascii="宋体" w:hAnsi="宋体" w:cs="宋体" w:eastAsia="宋体" w:hint="default"/>
          <w:spacing w:val="-147"/>
          <w:w w:val="7"/>
          <w:position w:val="31"/>
        </w:rPr>
        <w:t>司</w:t>
      </w:r>
      <w:r>
        <w:rPr>
          <w:rFonts w:ascii="宋体" w:hAnsi="宋体" w:cs="宋体" w:eastAsia="宋体" w:hint="default"/>
          <w:spacing w:val="-147"/>
          <w:w w:val="7"/>
          <w:position w:val="-30"/>
        </w:rPr>
        <w:t>年</w:t>
      </w:r>
      <w:r>
        <w:rPr>
          <w:rFonts w:ascii="宋体" w:hAnsi="宋体" w:cs="宋体" w:eastAsia="宋体" w:hint="default"/>
          <w:spacing w:val="-178"/>
          <w:w w:val="7"/>
        </w:rPr>
        <w:t>的</w:t>
      </w:r>
      <w:r>
        <w:rPr>
          <w:rFonts w:ascii="宋体" w:hAnsi="宋体" w:cs="宋体" w:eastAsia="宋体" w:hint="default"/>
          <w:spacing w:val="-36"/>
          <w:w w:val="7"/>
          <w:position w:val="62"/>
        </w:rPr>
        <w:t>际</w:t>
      </w:r>
      <w:r>
        <w:rPr>
          <w:rFonts w:ascii="宋体" w:hAnsi="宋体" w:cs="宋体" w:eastAsia="宋体" w:hint="default"/>
          <w:spacing w:val="-147"/>
          <w:w w:val="7"/>
          <w:position w:val="-30"/>
        </w:rPr>
        <w:t>度</w:t>
      </w:r>
      <w:r>
        <w:rPr>
          <w:rFonts w:ascii="宋体" w:hAnsi="宋体" w:cs="宋体" w:eastAsia="宋体" w:hint="default"/>
          <w:spacing w:val="-178"/>
          <w:w w:val="7"/>
        </w:rPr>
        <w:t>具</w:t>
      </w:r>
      <w:r>
        <w:rPr>
          <w:rFonts w:ascii="宋体" w:hAnsi="宋体" w:cs="宋体" w:eastAsia="宋体" w:hint="default"/>
          <w:spacing w:val="-36"/>
          <w:w w:val="7"/>
          <w:position w:val="62"/>
        </w:rPr>
        <w:t>情</w:t>
      </w:r>
      <w:r>
        <w:rPr>
          <w:rFonts w:ascii="宋体" w:hAnsi="宋体" w:cs="宋体" w:eastAsia="宋体" w:hint="default"/>
          <w:spacing w:val="-147"/>
          <w:w w:val="7"/>
          <w:position w:val="-30"/>
        </w:rPr>
        <w:t>股</w:t>
      </w:r>
      <w:r>
        <w:rPr>
          <w:rFonts w:ascii="宋体" w:hAnsi="宋体" w:cs="宋体" w:eastAsia="宋体" w:hint="default"/>
          <w:spacing w:val="-178"/>
          <w:w w:val="7"/>
        </w:rPr>
        <w:t>体</w:t>
      </w:r>
      <w:r>
        <w:rPr>
          <w:rFonts w:ascii="宋体" w:hAnsi="宋体" w:cs="宋体" w:eastAsia="宋体" w:hint="default"/>
          <w:spacing w:val="-68"/>
          <w:w w:val="7"/>
          <w:position w:val="62"/>
        </w:rPr>
        <w:t>况</w:t>
      </w:r>
      <w:r>
        <w:rPr>
          <w:rFonts w:ascii="宋体" w:hAnsi="宋体" w:cs="宋体" w:eastAsia="宋体" w:hint="default"/>
          <w:spacing w:val="-149"/>
          <w:w w:val="7"/>
          <w:position w:val="31"/>
        </w:rPr>
        <w:t>年</w:t>
      </w:r>
      <w:r>
        <w:rPr>
          <w:rFonts w:ascii="宋体" w:hAnsi="宋体" w:cs="宋体" w:eastAsia="宋体" w:hint="default"/>
          <w:spacing w:val="-147"/>
          <w:w w:val="7"/>
          <w:position w:val="-30"/>
        </w:rPr>
        <w:t>东</w:t>
      </w:r>
      <w:r>
        <w:rPr>
          <w:rFonts w:ascii="宋体" w:hAnsi="宋体" w:cs="宋体" w:eastAsia="宋体" w:hint="default"/>
          <w:spacing w:val="-178"/>
          <w:w w:val="7"/>
        </w:rPr>
        <w:t>内</w:t>
      </w:r>
      <w:r>
        <w:rPr>
          <w:rFonts w:ascii="宋体" w:hAnsi="宋体" w:cs="宋体" w:eastAsia="宋体" w:hint="default"/>
          <w:spacing w:val="-68"/>
          <w:w w:val="7"/>
          <w:position w:val="62"/>
        </w:rPr>
        <w:t>，</w:t>
      </w:r>
      <w:r>
        <w:rPr>
          <w:rFonts w:ascii="宋体" w:hAnsi="宋体" w:cs="宋体" w:eastAsia="宋体" w:hint="default"/>
          <w:spacing w:val="-149"/>
          <w:w w:val="7"/>
          <w:position w:val="31"/>
        </w:rPr>
        <w:t>第</w:t>
      </w:r>
      <w:r>
        <w:rPr>
          <w:rFonts w:ascii="宋体" w:hAnsi="宋体" w:cs="宋体" w:eastAsia="宋体" w:hint="default"/>
          <w:spacing w:val="-161"/>
          <w:w w:val="7"/>
          <w:position w:val="-30"/>
        </w:rPr>
        <w:t>大</w:t>
      </w:r>
      <w:r>
        <w:rPr>
          <w:rFonts w:ascii="宋体" w:hAnsi="宋体" w:cs="宋体" w:eastAsia="宋体" w:hint="default"/>
          <w:spacing w:val="-166"/>
          <w:w w:val="7"/>
          <w:position w:val="62"/>
        </w:rPr>
        <w:t>在</w:t>
      </w:r>
      <w:r>
        <w:rPr>
          <w:rFonts w:ascii="宋体" w:hAnsi="宋体" w:cs="宋体" w:eastAsia="宋体" w:hint="default"/>
          <w:spacing w:val="-65"/>
          <w:w w:val="7"/>
        </w:rPr>
        <w:t>容</w:t>
      </w:r>
      <w:r>
        <w:rPr>
          <w:rFonts w:ascii="宋体" w:hAnsi="宋体" w:cs="宋体" w:eastAsia="宋体" w:hint="default"/>
          <w:spacing w:val="-149"/>
          <w:w w:val="7"/>
          <w:position w:val="31"/>
        </w:rPr>
        <w:t>三</w:t>
      </w:r>
      <w:r>
        <w:rPr>
          <w:rFonts w:ascii="宋体" w:hAnsi="宋体" w:cs="宋体" w:eastAsia="宋体" w:hint="default"/>
          <w:spacing w:val="-178"/>
          <w:w w:val="7"/>
          <w:position w:val="-30"/>
        </w:rPr>
        <w:t>会</w:t>
      </w:r>
      <w:r>
        <w:rPr>
          <w:rFonts w:ascii="宋体" w:hAnsi="宋体" w:cs="宋体" w:eastAsia="宋体" w:hint="default"/>
          <w:spacing w:val="-149"/>
          <w:w w:val="7"/>
          <w:position w:val="62"/>
        </w:rPr>
        <w:t>《</w:t>
      </w:r>
      <w:r>
        <w:rPr>
          <w:rFonts w:ascii="宋体" w:hAnsi="宋体" w:cs="宋体" w:eastAsia="宋体" w:hint="default"/>
          <w:spacing w:val="-68"/>
          <w:w w:val="7"/>
        </w:rPr>
        <w:t>，</w:t>
      </w:r>
      <w:r>
        <w:rPr>
          <w:rFonts w:ascii="宋体" w:hAnsi="宋体" w:cs="宋体" w:eastAsia="宋体" w:hint="default"/>
          <w:spacing w:val="-149"/>
          <w:w w:val="7"/>
          <w:position w:val="31"/>
        </w:rPr>
        <w:t>次</w:t>
      </w:r>
      <w:r>
        <w:rPr>
          <w:rFonts w:ascii="宋体" w:hAnsi="宋体" w:cs="宋体" w:eastAsia="宋体" w:hint="default"/>
          <w:spacing w:val="-176"/>
          <w:w w:val="7"/>
          <w:position w:val="-30"/>
        </w:rPr>
        <w:t>审</w:t>
      </w:r>
      <w:r>
        <w:rPr>
          <w:rFonts w:ascii="宋体" w:hAnsi="宋体" w:cs="宋体" w:eastAsia="宋体" w:hint="default"/>
          <w:spacing w:val="-176"/>
          <w:w w:val="7"/>
          <w:position w:val="62"/>
        </w:rPr>
        <w:t>公</w:t>
      </w:r>
      <w:r>
        <w:rPr>
          <w:rFonts w:ascii="宋体" w:hAnsi="宋体" w:cs="宋体" w:eastAsia="宋体" w:hint="default"/>
          <w:w w:val="7"/>
        </w:rPr>
        <w:t>利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624" w:lineRule="exact"/>
        <w:ind w:left="469" w:right="129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55.199997pt;margin-top:30.238991pt;width:484.8pt;height:.1pt;mso-position-horizontal-relative:page;mso-position-vertical-relative:paragraph;z-index:-978544" coordorigin="1104,605" coordsize="9696,2">
            <v:shape style="position:absolute;left:1104;top:605;width:9696;height:2" coordorigin="1104,605" coordsize="9696,0" path="m1104,605l10800,605e" filled="false" stroked="true" strokeweight=".72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pacing w:val="-137"/>
          <w:w w:val="7"/>
        </w:rPr>
        <w:t>元</w:t>
      </w:r>
      <w:r>
        <w:rPr>
          <w:rFonts w:ascii="宋体" w:hAnsi="宋体" w:cs="宋体" w:eastAsia="宋体" w:hint="default"/>
          <w:spacing w:val="-48"/>
          <w:w w:val="7"/>
          <w:position w:val="31"/>
        </w:rPr>
        <w:t>过</w:t>
      </w:r>
      <w:r>
        <w:rPr>
          <w:rFonts w:ascii="宋体" w:hAnsi="宋体" w:cs="宋体" w:eastAsia="宋体" w:hint="default"/>
          <w:spacing w:val="-132"/>
          <w:w w:val="7"/>
        </w:rPr>
        <w:t>（</w:t>
      </w:r>
      <w:r>
        <w:rPr>
          <w:rFonts w:ascii="宋体" w:hAnsi="宋体" w:cs="宋体" w:eastAsia="宋体" w:hint="default"/>
          <w:spacing w:val="-48"/>
          <w:w w:val="7"/>
          <w:position w:val="31"/>
        </w:rPr>
        <w:t>，</w:t>
      </w:r>
      <w:r>
        <w:rPr>
          <w:rFonts w:ascii="宋体" w:hAnsi="宋体" w:cs="宋体" w:eastAsia="宋体" w:hint="default"/>
          <w:spacing w:val="-159"/>
          <w:w w:val="7"/>
        </w:rPr>
        <w:t>含</w:t>
      </w:r>
      <w:r>
        <w:rPr>
          <w:rFonts w:ascii="宋体" w:hAnsi="宋体" w:cs="宋体" w:eastAsia="宋体" w:hint="default"/>
          <w:spacing w:val="-22"/>
          <w:w w:val="7"/>
          <w:position w:val="31"/>
        </w:rPr>
        <w:t>公</w:t>
      </w:r>
      <w:r>
        <w:rPr>
          <w:rFonts w:ascii="宋体" w:hAnsi="宋体" w:cs="宋体" w:eastAsia="宋体" w:hint="default"/>
          <w:spacing w:val="-159"/>
          <w:w w:val="7"/>
        </w:rPr>
        <w:t>税</w:t>
      </w:r>
      <w:r>
        <w:rPr>
          <w:rFonts w:ascii="宋体" w:hAnsi="宋体" w:cs="宋体" w:eastAsia="宋体" w:hint="default"/>
          <w:spacing w:val="-22"/>
          <w:w w:val="7"/>
          <w:position w:val="31"/>
        </w:rPr>
        <w:t>司</w:t>
      </w:r>
      <w:r>
        <w:rPr>
          <w:rFonts w:ascii="宋体" w:hAnsi="宋体" w:cs="宋体" w:eastAsia="宋体" w:hint="default"/>
          <w:spacing w:val="-5"/>
          <w:w w:val="7"/>
        </w:rPr>
        <w:t>）</w:t>
      </w:r>
      <w:r>
        <w:rPr>
          <w:rFonts w:ascii="宋体" w:hAnsi="宋体" w:cs="宋体" w:eastAsia="宋体" w:hint="default"/>
          <w:spacing w:val="-5"/>
          <w:w w:val="7"/>
        </w:rPr>
        <w:t>。</w:t>
      </w:r>
      <w:r>
        <w:rPr>
          <w:rFonts w:ascii="宋体" w:hAnsi="宋体" w:cs="宋体" w:eastAsia="宋体" w:hint="default"/>
          <w:spacing w:val="-147"/>
          <w:w w:val="7"/>
        </w:rPr>
        <w:t>该</w:t>
      </w:r>
      <w:r>
        <w:rPr>
          <w:rFonts w:ascii="宋体" w:hAnsi="宋体" w:cs="宋体" w:eastAsia="宋体" w:hint="default"/>
          <w:spacing w:val="-34"/>
          <w:w w:val="7"/>
          <w:position w:val="31"/>
        </w:rPr>
        <w:t>年</w:t>
      </w:r>
      <w:r>
        <w:rPr>
          <w:rFonts w:ascii="宋体" w:hAnsi="宋体" w:cs="宋体" w:eastAsia="宋体" w:hint="default"/>
          <w:spacing w:val="-147"/>
          <w:w w:val="7"/>
        </w:rPr>
        <w:t>方</w:t>
      </w:r>
      <w:r>
        <w:rPr>
          <w:rFonts w:ascii="宋体" w:hAnsi="宋体" w:cs="宋体" w:eastAsia="宋体" w:hint="default"/>
          <w:spacing w:val="-34"/>
          <w:w w:val="7"/>
          <w:position w:val="31"/>
        </w:rPr>
        <w:t>度</w:t>
      </w:r>
      <w:r>
        <w:rPr>
          <w:rFonts w:ascii="宋体" w:hAnsi="宋体" w:cs="宋体" w:eastAsia="宋体" w:hint="default"/>
          <w:spacing w:val="-147"/>
          <w:w w:val="7"/>
        </w:rPr>
        <w:t>案</w:t>
      </w:r>
      <w:r>
        <w:rPr>
          <w:rFonts w:ascii="宋体" w:hAnsi="宋体" w:cs="宋体" w:eastAsia="宋体" w:hint="default"/>
          <w:spacing w:val="-34"/>
          <w:w w:val="7"/>
          <w:position w:val="31"/>
        </w:rPr>
        <w:t>利</w:t>
      </w:r>
      <w:r>
        <w:rPr>
          <w:rFonts w:ascii="宋体" w:hAnsi="宋体" w:cs="宋体" w:eastAsia="宋体" w:hint="default"/>
          <w:spacing w:val="-147"/>
          <w:w w:val="7"/>
        </w:rPr>
        <w:t>已</w:t>
      </w:r>
      <w:r>
        <w:rPr>
          <w:rFonts w:ascii="宋体" w:hAnsi="宋体" w:cs="宋体" w:eastAsia="宋体" w:hint="default"/>
          <w:spacing w:val="-34"/>
          <w:w w:val="7"/>
          <w:position w:val="31"/>
        </w:rPr>
        <w:t>润</w:t>
      </w:r>
      <w:r>
        <w:rPr>
          <w:rFonts w:ascii="宋体" w:hAnsi="宋体" w:cs="宋体" w:eastAsia="宋体" w:hint="default"/>
          <w:spacing w:val="-147"/>
          <w:w w:val="7"/>
        </w:rPr>
        <w:t>于</w:t>
      </w:r>
      <w:r>
        <w:rPr>
          <w:rFonts w:ascii="宋体" w:hAnsi="宋体" w:cs="宋体" w:eastAsia="宋体" w:hint="default"/>
          <w:spacing w:val="-3"/>
          <w:w w:val="7"/>
          <w:position w:val="31"/>
        </w:rPr>
        <w:t>分</w:t>
      </w:r>
      <w:r>
        <w:rPr>
          <w:rFonts w:ascii="宋体" w:hAnsi="宋体" w:cs="宋体" w:eastAsia="宋体" w:hint="default"/>
          <w:w w:val="7"/>
          <w:position w:val="31"/>
        </w:rPr>
        <w:t>配</w:t>
      </w:r>
      <w:r>
        <w:rPr>
          <w:rFonts w:ascii="宋体" w:hAnsi="宋体" w:cs="宋体" w:eastAsia="宋体" w:hint="default"/>
          <w:spacing w:val="-27"/>
          <w:w w:val="7"/>
          <w:position w:val="31"/>
        </w:rPr>
        <w:t>方</w:t>
      </w:r>
      <w:r>
        <w:rPr>
          <w:rFonts w:ascii="宋体" w:hAnsi="宋体" w:cs="宋体" w:eastAsia="宋体" w:hint="default"/>
          <w:spacing w:val="-154"/>
          <w:w w:val="7"/>
        </w:rPr>
        <w:t>年</w:t>
      </w:r>
      <w:r>
        <w:rPr>
          <w:rFonts w:ascii="宋体" w:hAnsi="宋体" w:cs="宋体" w:eastAsia="宋体" w:hint="default"/>
          <w:w w:val="7"/>
          <w:position w:val="31"/>
        </w:rPr>
        <w:t>案</w:t>
      </w:r>
      <w:r>
        <w:rPr>
          <w:rFonts w:ascii="宋体" w:hAnsi="宋体" w:cs="宋体" w:eastAsia="宋体" w:hint="default"/>
          <w:spacing w:val="-118"/>
          <w:w w:val="7"/>
          <w:position w:val="31"/>
        </w:rPr>
        <w:t>为</w:t>
      </w:r>
      <w:r>
        <w:rPr>
          <w:rFonts w:ascii="宋体" w:hAnsi="宋体" w:cs="宋体" w:eastAsia="宋体" w:hint="default"/>
          <w:spacing w:val="-63"/>
          <w:w w:val="7"/>
        </w:rPr>
        <w:t>月</w:t>
      </w:r>
      <w:r>
        <w:rPr>
          <w:rFonts w:ascii="宋体" w:hAnsi="宋体" w:cs="宋体" w:eastAsia="宋体" w:hint="default"/>
          <w:spacing w:val="-27"/>
          <w:w w:val="7"/>
          <w:position w:val="31"/>
        </w:rPr>
        <w:t>：</w:t>
      </w:r>
      <w:r>
        <w:rPr>
          <w:rFonts w:ascii="宋体" w:hAnsi="宋体" w:cs="宋体" w:eastAsia="宋体" w:hint="default"/>
          <w:spacing w:val="-92"/>
          <w:w w:val="7"/>
          <w:position w:val="31"/>
        </w:rPr>
        <w:t>以</w:t>
      </w:r>
      <w:r>
        <w:rPr>
          <w:rFonts w:ascii="宋体" w:hAnsi="宋体" w:cs="宋体" w:eastAsia="宋体" w:hint="default"/>
          <w:w w:val="7"/>
        </w:rPr>
        <w:t>日实</w:t>
      </w:r>
      <w:r>
        <w:rPr>
          <w:rFonts w:ascii="宋体" w:hAnsi="宋体" w:cs="宋体" w:eastAsia="宋体" w:hint="default"/>
          <w:spacing w:val="-87"/>
          <w:w w:val="7"/>
        </w:rPr>
        <w:t>施</w:t>
      </w:r>
      <w:r>
        <w:rPr>
          <w:rFonts w:ascii="宋体" w:hAnsi="宋体" w:cs="宋体" w:eastAsia="宋体" w:hint="default"/>
          <w:spacing w:val="-94"/>
          <w:w w:val="7"/>
          <w:position w:val="31"/>
        </w:rPr>
        <w:t>年</w:t>
      </w:r>
      <w:r>
        <w:rPr>
          <w:rFonts w:ascii="宋体" w:hAnsi="宋体" w:cs="宋体" w:eastAsia="宋体" w:hint="default"/>
          <w:w w:val="7"/>
        </w:rPr>
        <w:t>完</w:t>
      </w:r>
      <w:r>
        <w:rPr>
          <w:rFonts w:ascii="宋体" w:hAnsi="宋体" w:cs="宋体" w:eastAsia="宋体" w:hint="default"/>
          <w:spacing w:val="-87"/>
          <w:w w:val="7"/>
        </w:rPr>
        <w:t>毕</w:t>
      </w:r>
      <w:r>
        <w:rPr>
          <w:rFonts w:ascii="宋体" w:hAnsi="宋体" w:cs="宋体" w:eastAsia="宋体" w:hint="default"/>
          <w:spacing w:val="-99"/>
          <w:w w:val="7"/>
          <w:position w:val="31"/>
        </w:rPr>
        <w:t>月</w:t>
      </w:r>
      <w:r>
        <w:rPr>
          <w:rFonts w:ascii="宋体" w:hAnsi="宋体" w:cs="宋体" w:eastAsia="宋体" w:hint="default"/>
          <w:w w:val="7"/>
        </w:rPr>
        <w:t>（</w:t>
      </w:r>
      <w:r>
        <w:rPr>
          <w:rFonts w:ascii="宋体" w:hAnsi="宋体" w:cs="宋体" w:eastAsia="宋体" w:hint="default"/>
          <w:spacing w:val="-82"/>
          <w:w w:val="7"/>
        </w:rPr>
        <w:t>详</w:t>
      </w:r>
      <w:r>
        <w:rPr>
          <w:rFonts w:ascii="宋体" w:hAnsi="宋体" w:cs="宋体" w:eastAsia="宋体" w:hint="default"/>
          <w:spacing w:val="-99"/>
          <w:w w:val="7"/>
          <w:position w:val="31"/>
        </w:rPr>
        <w:t>日</w:t>
      </w:r>
      <w:r>
        <w:rPr>
          <w:rFonts w:ascii="宋体" w:hAnsi="宋体" w:cs="宋体" w:eastAsia="宋体" w:hint="default"/>
          <w:spacing w:val="-84"/>
          <w:w w:val="7"/>
        </w:rPr>
        <w:t>见</w:t>
      </w:r>
      <w:r>
        <w:rPr>
          <w:rFonts w:ascii="宋体" w:hAnsi="宋体" w:cs="宋体" w:eastAsia="宋体" w:hint="default"/>
          <w:spacing w:val="-99"/>
          <w:w w:val="7"/>
          <w:position w:val="31"/>
        </w:rPr>
        <w:t>的</w:t>
      </w:r>
      <w:r>
        <w:rPr>
          <w:rFonts w:ascii="宋体" w:hAnsi="宋体" w:cs="宋体" w:eastAsia="宋体" w:hint="default"/>
          <w:spacing w:val="-82"/>
          <w:w w:val="7"/>
        </w:rPr>
        <w:t>公</w:t>
      </w:r>
      <w:r>
        <w:rPr>
          <w:rFonts w:ascii="宋体" w:hAnsi="宋体" w:cs="宋体" w:eastAsia="宋体" w:hint="default"/>
          <w:spacing w:val="-99"/>
          <w:w w:val="7"/>
          <w:position w:val="31"/>
        </w:rPr>
        <w:t>总</w:t>
      </w:r>
      <w:r>
        <w:rPr>
          <w:rFonts w:ascii="宋体" w:hAnsi="宋体" w:cs="宋体" w:eastAsia="宋体" w:hint="default"/>
          <w:spacing w:val="-82"/>
          <w:w w:val="7"/>
        </w:rPr>
        <w:t>司</w:t>
      </w:r>
      <w:r>
        <w:rPr>
          <w:rFonts w:ascii="宋体" w:hAnsi="宋体" w:cs="宋体" w:eastAsia="宋体" w:hint="default"/>
          <w:spacing w:val="-99"/>
          <w:w w:val="7"/>
          <w:position w:val="31"/>
        </w:rPr>
        <w:t>股</w:t>
      </w:r>
      <w:r>
        <w:rPr>
          <w:rFonts w:ascii="宋体" w:hAnsi="宋体" w:cs="宋体" w:eastAsia="宋体" w:hint="default"/>
          <w:spacing w:val="-82"/>
          <w:w w:val="7"/>
        </w:rPr>
        <w:t>于</w:t>
      </w:r>
      <w:r>
        <w:rPr>
          <w:rFonts w:ascii="宋体" w:hAnsi="宋体" w:cs="宋体" w:eastAsia="宋体" w:hint="default"/>
          <w:w w:val="7"/>
          <w:position w:val="31"/>
        </w:rPr>
        <w:t>本</w:t>
      </w:r>
      <w:r>
        <w:rPr>
          <w:rFonts w:ascii="宋体" w:hAnsi="宋体" w:cs="宋体" w:eastAsia="宋体" w:hint="default"/>
          <w:spacing w:val="-936"/>
          <w:position w:val="31"/>
        </w:rPr>
        <w:t> </w:t>
      </w:r>
      <w:r>
        <w:rPr>
          <w:rFonts w:ascii="宋体" w:hAnsi="宋体" w:cs="宋体" w:eastAsia="宋体" w:hint="default"/>
          <w:spacing w:val="91"/>
          <w:w w:val="7"/>
        </w:rPr>
        <w:t>年</w:t>
      </w:r>
      <w:r>
        <w:rPr>
          <w:rFonts w:ascii="宋体" w:hAnsi="宋体" w:cs="宋体" w:eastAsia="宋体" w:hint="default"/>
          <w:spacing w:val="-123"/>
          <w:w w:val="7"/>
        </w:rPr>
        <w:t>月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125"/>
          <w:sz w:val="18"/>
          <w:szCs w:val="18"/>
        </w:rPr>
        <w:t>20</w:t>
      </w:r>
      <w:r>
        <w:rPr>
          <w:rFonts w:ascii="Times New Roman" w:hAnsi="Times New Roman" w:cs="Times New Roman" w:eastAsia="Times New Roman" w:hint="default"/>
          <w:spacing w:val="-2"/>
          <w:w w:val="99"/>
          <w:position w:val="125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59"/>
          <w:w w:val="99"/>
          <w:position w:val="125"/>
          <w:sz w:val="18"/>
          <w:szCs w:val="18"/>
        </w:rPr>
        <w:t>2</w:t>
      </w:r>
      <w:r>
        <w:rPr>
          <w:rFonts w:ascii="宋体" w:hAnsi="宋体" w:cs="宋体" w:eastAsia="宋体" w:hint="default"/>
          <w:spacing w:val="-173"/>
          <w:w w:val="7"/>
        </w:rPr>
        <w:t>日</w:t>
      </w:r>
      <w:r>
        <w:rPr>
          <w:rFonts w:ascii="宋体" w:hAnsi="宋体" w:cs="宋体" w:eastAsia="宋体" w:hint="default"/>
          <w:spacing w:val="-128"/>
          <w:w w:val="7"/>
          <w:position w:val="31"/>
        </w:rPr>
        <w:t>股</w:t>
      </w:r>
      <w:r>
        <w:rPr>
          <w:rFonts w:ascii="Times New Roman" w:hAnsi="Times New Roman" w:cs="Times New Roman" w:eastAsia="Times New Roman" w:hint="default"/>
          <w:w w:val="99"/>
          <w:position w:val="125"/>
          <w:sz w:val="18"/>
          <w:szCs w:val="18"/>
        </w:rPr>
        <w:t>-</w:t>
      </w:r>
      <w:r>
        <w:rPr>
          <w:rFonts w:ascii="Times New Roman" w:hAnsi="Times New Roman" w:cs="Times New Roman" w:eastAsia="Times New Roman" w:hint="default"/>
          <w:spacing w:val="-30"/>
          <w:w w:val="99"/>
          <w:position w:val="125"/>
          <w:sz w:val="18"/>
          <w:szCs w:val="18"/>
        </w:rPr>
        <w:t>2</w:t>
      </w:r>
      <w:r>
        <w:rPr>
          <w:rFonts w:ascii="宋体" w:hAnsi="宋体" w:cs="宋体" w:eastAsia="宋体" w:hint="default"/>
          <w:spacing w:val="-173"/>
          <w:w w:val="7"/>
        </w:rPr>
        <w:t>刊</w:t>
      </w:r>
      <w:r>
        <w:rPr>
          <w:rFonts w:ascii="宋体" w:hAnsi="宋体" w:cs="宋体" w:eastAsia="宋体" w:hint="default"/>
          <w:spacing w:val="-159"/>
          <w:w w:val="7"/>
          <w:position w:val="31"/>
        </w:rPr>
        <w:t>为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125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pacing w:val="-30"/>
          <w:w w:val="99"/>
          <w:position w:val="125"/>
          <w:sz w:val="18"/>
          <w:szCs w:val="18"/>
        </w:rPr>
        <w:t>1</w:t>
      </w:r>
      <w:r>
        <w:rPr>
          <w:rFonts w:ascii="宋体" w:hAnsi="宋体" w:cs="宋体" w:eastAsia="宋体" w:hint="default"/>
          <w:spacing w:val="-173"/>
          <w:w w:val="7"/>
        </w:rPr>
        <w:t>登</w:t>
      </w:r>
      <w:r>
        <w:rPr>
          <w:rFonts w:ascii="宋体" w:hAnsi="宋体" w:cs="宋体" w:eastAsia="宋体" w:hint="default"/>
          <w:spacing w:val="-159"/>
          <w:w w:val="7"/>
          <w:position w:val="31"/>
        </w:rPr>
        <w:t>基</w:t>
      </w:r>
      <w:r>
        <w:rPr>
          <w:rFonts w:ascii="Times New Roman" w:hAnsi="Times New Roman" w:cs="Times New Roman" w:eastAsia="Times New Roman" w:hint="default"/>
          <w:w w:val="99"/>
          <w:position w:val="125"/>
          <w:sz w:val="18"/>
          <w:szCs w:val="18"/>
        </w:rPr>
        <w:t>4</w:t>
      </w:r>
      <w:r>
        <w:rPr>
          <w:rFonts w:ascii="Times New Roman" w:hAnsi="Times New Roman" w:cs="Times New Roman" w:eastAsia="Times New Roman" w:hint="default"/>
          <w:spacing w:val="16"/>
          <w:position w:val="125"/>
          <w:sz w:val="18"/>
          <w:szCs w:val="18"/>
        </w:rPr>
        <w:t> </w:t>
      </w:r>
      <w:r>
        <w:rPr>
          <w:rFonts w:ascii="宋体" w:hAnsi="宋体" w:cs="宋体" w:eastAsia="宋体" w:hint="default"/>
          <w:spacing w:val="-173"/>
          <w:w w:val="7"/>
        </w:rPr>
        <w:t>在</w:t>
      </w:r>
      <w:r>
        <w:rPr>
          <w:rFonts w:ascii="宋体" w:hAnsi="宋体" w:cs="宋体" w:eastAsia="宋体" w:hint="default"/>
          <w:spacing w:val="-3"/>
          <w:w w:val="7"/>
          <w:position w:val="31"/>
        </w:rPr>
        <w:t>数</w:t>
      </w:r>
      <w:r>
        <w:rPr>
          <w:rFonts w:ascii="宋体" w:hAnsi="宋体" w:cs="宋体" w:eastAsia="宋体" w:hint="default"/>
          <w:spacing w:val="-190"/>
          <w:w w:val="7"/>
          <w:position w:val="31"/>
        </w:rPr>
        <w:t>，</w:t>
      </w:r>
      <w:r>
        <w:rPr>
          <w:rFonts w:ascii="宋体" w:hAnsi="宋体" w:cs="宋体" w:eastAsia="宋体" w:hint="default"/>
          <w:spacing w:val="-17"/>
          <w:w w:val="7"/>
        </w:rPr>
        <w:t>《</w:t>
      </w:r>
      <w:r>
        <w:rPr>
          <w:rFonts w:ascii="宋体" w:hAnsi="宋体" w:cs="宋体" w:eastAsia="宋体" w:hint="default"/>
          <w:spacing w:val="-166"/>
          <w:w w:val="7"/>
          <w:position w:val="31"/>
        </w:rPr>
        <w:t>向</w:t>
      </w:r>
      <w:r>
        <w:rPr>
          <w:rFonts w:ascii="宋体" w:hAnsi="宋体" w:cs="宋体" w:eastAsia="宋体" w:hint="default"/>
          <w:spacing w:val="-15"/>
          <w:w w:val="7"/>
        </w:rPr>
        <w:t>证</w:t>
      </w:r>
      <w:r>
        <w:rPr>
          <w:rFonts w:ascii="宋体" w:hAnsi="宋体" w:cs="宋体" w:eastAsia="宋体" w:hint="default"/>
          <w:spacing w:val="-166"/>
          <w:w w:val="7"/>
          <w:position w:val="31"/>
        </w:rPr>
        <w:t>全</w:t>
      </w:r>
      <w:r>
        <w:rPr>
          <w:rFonts w:ascii="宋体" w:hAnsi="宋体" w:cs="宋体" w:eastAsia="宋体" w:hint="default"/>
          <w:spacing w:val="-15"/>
          <w:w w:val="7"/>
        </w:rPr>
        <w:t>券</w:t>
      </w:r>
      <w:r>
        <w:rPr>
          <w:rFonts w:ascii="宋体" w:hAnsi="宋体" w:cs="宋体" w:eastAsia="宋体" w:hint="default"/>
          <w:spacing w:val="-166"/>
          <w:w w:val="7"/>
          <w:position w:val="31"/>
        </w:rPr>
        <w:t>体</w:t>
      </w:r>
      <w:r>
        <w:rPr>
          <w:rFonts w:ascii="宋体" w:hAnsi="宋体" w:cs="宋体" w:eastAsia="宋体" w:hint="default"/>
          <w:spacing w:val="-15"/>
          <w:w w:val="7"/>
        </w:rPr>
        <w:t>时</w:t>
      </w:r>
      <w:r>
        <w:rPr>
          <w:rFonts w:ascii="宋体" w:hAnsi="宋体" w:cs="宋体" w:eastAsia="宋体" w:hint="default"/>
          <w:spacing w:val="-166"/>
          <w:w w:val="7"/>
          <w:position w:val="31"/>
        </w:rPr>
        <w:t>股</w:t>
      </w:r>
      <w:r>
        <w:rPr>
          <w:rFonts w:ascii="宋体" w:hAnsi="宋体" w:cs="宋体" w:eastAsia="宋体" w:hint="default"/>
          <w:spacing w:val="-15"/>
          <w:w w:val="7"/>
        </w:rPr>
        <w:t>报</w:t>
      </w:r>
      <w:r>
        <w:rPr>
          <w:rFonts w:ascii="宋体" w:hAnsi="宋体" w:cs="宋体" w:eastAsia="宋体" w:hint="default"/>
          <w:spacing w:val="-166"/>
          <w:w w:val="7"/>
          <w:position w:val="31"/>
        </w:rPr>
        <w:t>东</w:t>
      </w:r>
      <w:r>
        <w:rPr>
          <w:rFonts w:ascii="宋体" w:hAnsi="宋体" w:cs="宋体" w:eastAsia="宋体" w:hint="default"/>
          <w:spacing w:val="-5"/>
          <w:w w:val="7"/>
        </w:rPr>
        <w:t>》</w:t>
      </w:r>
      <w:r>
        <w:rPr>
          <w:rFonts w:ascii="宋体" w:hAnsi="宋体" w:cs="宋体" w:eastAsia="宋体" w:hint="default"/>
          <w:spacing w:val="-10"/>
          <w:w w:val="7"/>
        </w:rPr>
        <w:t>、</w:t>
      </w:r>
      <w:r>
        <w:rPr>
          <w:rFonts w:ascii="宋体" w:hAnsi="宋体" w:cs="宋体" w:eastAsia="宋体" w:hint="default"/>
          <w:spacing w:val="-360"/>
          <w:w w:val="7"/>
        </w:rPr>
        <w:t>《</w:t>
      </w:r>
      <w:r>
        <w:rPr>
          <w:rFonts w:ascii="宋体" w:hAnsi="宋体" w:cs="宋体" w:eastAsia="宋体" w:hint="default"/>
          <w:w w:val="7"/>
          <w:position w:val="31"/>
        </w:rPr>
        <w:t>每</w:t>
      </w:r>
      <w:r>
        <w:rPr>
          <w:rFonts w:ascii="宋体" w:hAnsi="宋体" w:cs="宋体" w:eastAsia="宋体" w:hint="default"/>
          <w:spacing w:val="-1020"/>
          <w:position w:val="31"/>
        </w:rPr>
        <w:t> </w:t>
      </w:r>
      <w:r>
        <w:rPr>
          <w:rFonts w:ascii="宋体" w:hAnsi="宋体" w:cs="宋体" w:eastAsia="宋体" w:hint="default"/>
          <w:spacing w:val="-178"/>
          <w:w w:val="7"/>
        </w:rPr>
        <w:t>中</w:t>
      </w:r>
      <w:r>
        <w:rPr>
          <w:rFonts w:ascii="宋体" w:hAnsi="宋体" w:cs="宋体" w:eastAsia="宋体" w:hint="default"/>
          <w:spacing w:val="-44"/>
          <w:w w:val="7"/>
          <w:position w:val="31"/>
        </w:rPr>
        <w:t>股</w:t>
      </w:r>
      <w:r>
        <w:rPr>
          <w:rFonts w:ascii="Times New Roman" w:hAnsi="Times New Roman" w:cs="Times New Roman" w:eastAsia="Times New Roman" w:hint="default"/>
          <w:spacing w:val="-50"/>
          <w:w w:val="99"/>
          <w:position w:val="125"/>
          <w:sz w:val="18"/>
          <w:szCs w:val="18"/>
        </w:rPr>
        <w:t>2</w:t>
      </w:r>
      <w:r>
        <w:rPr>
          <w:rFonts w:ascii="宋体" w:hAnsi="宋体" w:cs="宋体" w:eastAsia="宋体" w:hint="default"/>
          <w:spacing w:val="-178"/>
          <w:w w:val="7"/>
        </w:rPr>
        <w:t>国</w:t>
      </w:r>
      <w:r>
        <w:rPr>
          <w:rFonts w:ascii="宋体" w:hAnsi="宋体" w:cs="宋体" w:eastAsia="宋体" w:hint="default"/>
          <w:spacing w:val="-132"/>
          <w:w w:val="7"/>
          <w:position w:val="31"/>
        </w:rPr>
        <w:t>派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125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pacing w:val="-52"/>
          <w:w w:val="99"/>
          <w:position w:val="125"/>
          <w:sz w:val="18"/>
          <w:szCs w:val="18"/>
        </w:rPr>
        <w:t>1</w:t>
      </w:r>
      <w:r>
        <w:rPr>
          <w:rFonts w:ascii="宋体" w:hAnsi="宋体" w:cs="宋体" w:eastAsia="宋体" w:hint="default"/>
          <w:spacing w:val="-178"/>
          <w:w w:val="7"/>
        </w:rPr>
        <w:t>证</w:t>
      </w:r>
      <w:r>
        <w:rPr>
          <w:rFonts w:ascii="宋体" w:hAnsi="宋体" w:cs="宋体" w:eastAsia="宋体" w:hint="default"/>
          <w:spacing w:val="-132"/>
          <w:w w:val="7"/>
          <w:position w:val="31"/>
        </w:rPr>
        <w:t>发</w:t>
      </w:r>
      <w:r>
        <w:rPr>
          <w:rFonts w:ascii="Times New Roman" w:hAnsi="Times New Roman" w:cs="Times New Roman" w:eastAsia="Times New Roman" w:hint="default"/>
          <w:w w:val="99"/>
          <w:position w:val="125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-6"/>
          <w:position w:val="125"/>
          <w:sz w:val="18"/>
          <w:szCs w:val="18"/>
        </w:rPr>
        <w:t> </w:t>
      </w:r>
      <w:r>
        <w:rPr>
          <w:rFonts w:ascii="宋体" w:hAnsi="宋体" w:cs="宋体" w:eastAsia="宋体" w:hint="default"/>
          <w:spacing w:val="-178"/>
          <w:w w:val="7"/>
        </w:rPr>
        <w:t>券</w:t>
      </w:r>
      <w:r>
        <w:rPr>
          <w:rFonts w:ascii="宋体" w:hAnsi="宋体" w:cs="宋体" w:eastAsia="宋体" w:hint="default"/>
          <w:spacing w:val="-3"/>
          <w:w w:val="7"/>
          <w:position w:val="31"/>
        </w:rPr>
        <w:t>现</w:t>
      </w:r>
      <w:r>
        <w:rPr>
          <w:rFonts w:ascii="宋体" w:hAnsi="宋体" w:cs="宋体" w:eastAsia="宋体" w:hint="default"/>
          <w:spacing w:val="-178"/>
          <w:w w:val="7"/>
        </w:rPr>
        <w:t>报</w:t>
      </w:r>
      <w:r>
        <w:rPr>
          <w:rFonts w:ascii="宋体" w:hAnsi="宋体" w:cs="宋体" w:eastAsia="宋体" w:hint="default"/>
          <w:spacing w:val="-3"/>
          <w:w w:val="7"/>
          <w:position w:val="31"/>
        </w:rPr>
        <w:t>金</w:t>
      </w:r>
      <w:r>
        <w:rPr>
          <w:rFonts w:ascii="宋体" w:hAnsi="宋体" w:cs="宋体" w:eastAsia="宋体" w:hint="default"/>
          <w:spacing w:val="-180"/>
          <w:w w:val="7"/>
        </w:rPr>
        <w:t>》</w:t>
      </w:r>
      <w:r>
        <w:rPr>
          <w:rFonts w:ascii="宋体" w:hAnsi="宋体" w:cs="宋体" w:eastAsia="宋体" w:hint="default"/>
          <w:spacing w:val="-3"/>
          <w:w w:val="7"/>
          <w:position w:val="31"/>
        </w:rPr>
        <w:t>红</w:t>
      </w:r>
      <w:r>
        <w:rPr>
          <w:rFonts w:ascii="宋体" w:hAnsi="宋体" w:cs="宋体" w:eastAsia="宋体" w:hint="default"/>
          <w:spacing w:val="-178"/>
          <w:w w:val="7"/>
        </w:rPr>
        <w:t>及</w:t>
      </w:r>
      <w:r>
        <w:rPr>
          <w:rFonts w:ascii="宋体" w:hAnsi="宋体" w:cs="宋体" w:eastAsia="宋体" w:hint="default"/>
          <w:w w:val="7"/>
          <w:position w:val="31"/>
        </w:rPr>
        <w:t>利</w:t>
      </w:r>
      <w:r>
        <w:rPr>
          <w:rFonts w:ascii="宋体" w:hAnsi="宋体" w:cs="宋体" w:eastAsia="宋体" w:hint="default"/>
        </w:rPr>
      </w:r>
    </w:p>
    <w:p>
      <w:pPr>
        <w:spacing w:after="0" w:line="624" w:lineRule="exact"/>
        <w:jc w:val="left"/>
        <w:rPr>
          <w:rFonts w:ascii="宋体" w:hAnsi="宋体" w:cs="宋体" w:eastAsia="宋体" w:hint="default"/>
        </w:rPr>
        <w:sectPr>
          <w:pgSz w:w="11900" w:h="16840"/>
          <w:pgMar w:header="0" w:footer="983" w:top="0" w:bottom="1180" w:left="980" w:right="980"/>
        </w:sectPr>
      </w:pPr>
    </w:p>
    <w:p>
      <w:pPr>
        <w:pStyle w:val="BodyText"/>
        <w:spacing w:line="766" w:lineRule="exact"/>
        <w:ind w:left="152" w:right="-1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5"/>
        </w:rPr>
        <w:t>巨潮</w:t>
      </w:r>
      <w:r>
        <w:rPr>
          <w:rFonts w:ascii="宋体" w:hAnsi="宋体" w:cs="宋体" w:eastAsia="宋体" w:hint="default"/>
          <w:w w:val="5"/>
        </w:rPr>
        <w:t>资</w:t>
      </w:r>
      <w:r>
        <w:rPr>
          <w:rFonts w:ascii="宋体" w:hAnsi="宋体" w:cs="宋体" w:eastAsia="宋体" w:hint="default"/>
          <w:w w:val="5"/>
        </w:rPr>
        <w:t>讯</w:t>
      </w:r>
      <w:r>
        <w:rPr>
          <w:rFonts w:ascii="宋体" w:hAnsi="宋体" w:cs="宋体" w:eastAsia="宋体" w:hint="default"/>
          <w:w w:val="5"/>
        </w:rPr>
        <w:t>网上的《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766" w:lineRule="exact"/>
        <w:ind w:left="152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</w:rPr>
        <w:t>年度</w:t>
      </w:r>
      <w:r>
        <w:rPr>
          <w:rFonts w:ascii="宋体" w:hAnsi="宋体" w:cs="宋体" w:eastAsia="宋体" w:hint="default"/>
          <w:spacing w:val="-3"/>
          <w:w w:val="7"/>
        </w:rPr>
        <w:t>分</w:t>
      </w:r>
      <w:r>
        <w:rPr>
          <w:rFonts w:ascii="宋体" w:hAnsi="宋体" w:cs="宋体" w:eastAsia="宋体" w:hint="default"/>
          <w:w w:val="7"/>
        </w:rPr>
        <w:t>红</w:t>
      </w:r>
      <w:r>
        <w:rPr>
          <w:rFonts w:ascii="宋体" w:hAnsi="宋体" w:cs="宋体" w:eastAsia="宋体" w:hint="default"/>
          <w:w w:val="7"/>
        </w:rPr>
        <w:t>派息实施公告》</w:t>
      </w:r>
      <w:r>
        <w:rPr>
          <w:rFonts w:ascii="宋体" w:hAnsi="宋体" w:cs="宋体" w:eastAsia="宋体" w:hint="default"/>
          <w:spacing w:val="-166"/>
          <w:w w:val="7"/>
        </w:rPr>
        <w:t>）</w:t>
      </w:r>
      <w:r>
        <w:rPr>
          <w:rFonts w:ascii="宋体" w:hAnsi="宋体" w:cs="宋体" w:eastAsia="宋体" w:hint="default"/>
          <w:spacing w:val="-15"/>
          <w:w w:val="7"/>
          <w:position w:val="-35"/>
        </w:rPr>
        <w:t>现</w:t>
      </w:r>
      <w:r>
        <w:rPr>
          <w:rFonts w:ascii="宋体" w:hAnsi="宋体" w:cs="宋体" w:eastAsia="宋体" w:hint="default"/>
          <w:spacing w:val="-166"/>
          <w:w w:val="7"/>
        </w:rPr>
        <w:t>。</w:t>
      </w:r>
      <w:r>
        <w:rPr>
          <w:rFonts w:ascii="宋体" w:hAnsi="宋体" w:cs="宋体" w:eastAsia="宋体" w:hint="default"/>
          <w:w w:val="7"/>
          <w:position w:val="-35"/>
        </w:rPr>
        <w:t>金分</w:t>
      </w:r>
      <w:r>
        <w:rPr>
          <w:rFonts w:ascii="宋体" w:hAnsi="宋体" w:cs="宋体" w:eastAsia="宋体" w:hint="default"/>
          <w:w w:val="7"/>
          <w:position w:val="-35"/>
        </w:rPr>
        <w:t>红</w:t>
      </w:r>
      <w:r>
        <w:rPr>
          <w:rFonts w:ascii="宋体" w:hAnsi="宋体" w:cs="宋体" w:eastAsia="宋体" w:hint="default"/>
          <w:w w:val="7"/>
          <w:position w:val="-35"/>
        </w:rPr>
        <w:t>政</w:t>
      </w:r>
      <w:r>
        <w:rPr>
          <w:rFonts w:ascii="宋体" w:hAnsi="宋体" w:cs="宋体" w:eastAsia="宋体" w:hint="default"/>
          <w:w w:val="7"/>
          <w:position w:val="-35"/>
        </w:rPr>
        <w:t>策</w:t>
      </w:r>
      <w:r>
        <w:rPr>
          <w:rFonts w:ascii="宋体" w:hAnsi="宋体" w:cs="宋体" w:eastAsia="宋体" w:hint="default"/>
          <w:w w:val="7"/>
          <w:position w:val="-35"/>
        </w:rPr>
        <w:t>的</w:t>
      </w:r>
      <w:r>
        <w:rPr>
          <w:rFonts w:ascii="宋体" w:hAnsi="宋体" w:cs="宋体" w:eastAsia="宋体" w:hint="default"/>
          <w:w w:val="7"/>
          <w:position w:val="-35"/>
        </w:rPr>
        <w:t>专</w:t>
      </w:r>
      <w:r>
        <w:rPr>
          <w:rFonts w:ascii="宋体" w:hAnsi="宋体" w:cs="宋体" w:eastAsia="宋体" w:hint="default"/>
          <w:w w:val="7"/>
          <w:position w:val="-35"/>
        </w:rPr>
        <w:t>项</w:t>
      </w:r>
      <w:r>
        <w:rPr>
          <w:rFonts w:ascii="宋体" w:hAnsi="宋体" w:cs="宋体" w:eastAsia="宋体" w:hint="default"/>
          <w:w w:val="7"/>
          <w:position w:val="-35"/>
        </w:rPr>
        <w:t>说</w:t>
      </w:r>
      <w:r>
        <w:rPr>
          <w:rFonts w:ascii="宋体" w:hAnsi="宋体" w:cs="宋体" w:eastAsia="宋体" w:hint="default"/>
          <w:w w:val="7"/>
          <w:position w:val="-35"/>
        </w:rPr>
        <w:t>明</w:t>
      </w:r>
      <w:r>
        <w:rPr>
          <w:rFonts w:ascii="宋体" w:hAnsi="宋体" w:cs="宋体" w:eastAsia="宋体" w:hint="default"/>
        </w:rPr>
      </w:r>
    </w:p>
    <w:p>
      <w:pPr>
        <w:spacing w:after="0" w:line="766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2" w:equalWidth="0">
            <w:col w:w="1593" w:space="209"/>
            <w:col w:w="8138"/>
          </w:cols>
        </w:sectPr>
      </w:pPr>
    </w:p>
    <w:p>
      <w:pPr>
        <w:pStyle w:val="BodyText"/>
        <w:spacing w:line="866" w:lineRule="exact"/>
        <w:ind w:left="181" w:right="-2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263.639893pt;margin-top:27.677624pt;width:18.1pt;height:9pt;mso-position-horizontal-relative:page;mso-position-vertical-relative:paragraph;z-index:-978520" type="#_x0000_t202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z w:val="18"/>
                    </w:rPr>
                    <w:t>2013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0.079941pt;margin-top:40.199986pt;width:176.2pt;height:120pt;mso-position-horizontal-relative:page;mso-position-vertical-relative:paragraph;z-index:-97849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343" w:val="left" w:leader="none"/>
                    </w:tabs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5"/>
                    </w:rPr>
                    <w:t>机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制是否完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备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：</w:t>
                    <w:tab/>
                    <w:t>是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</w:rPr>
        <w:t>是</w:t>
      </w:r>
      <w:r>
        <w:rPr>
          <w:rFonts w:ascii="宋体" w:hAnsi="宋体" w:cs="宋体" w:eastAsia="宋体" w:hint="default"/>
          <w:w w:val="7"/>
          <w:position w:val="-79"/>
        </w:rPr>
        <w:t>相</w:t>
      </w:r>
      <w:r>
        <w:rPr>
          <w:rFonts w:ascii="宋体" w:hAnsi="宋体" w:cs="宋体" w:eastAsia="宋体" w:hint="default"/>
          <w:spacing w:val="-180"/>
          <w:w w:val="7"/>
        </w:rPr>
        <w:t>否</w:t>
      </w:r>
      <w:r>
        <w:rPr>
          <w:rFonts w:ascii="宋体" w:hAnsi="宋体" w:cs="宋体" w:eastAsia="宋体" w:hint="default"/>
          <w:spacing w:val="-180"/>
          <w:w w:val="7"/>
          <w:position w:val="-79"/>
        </w:rPr>
        <w:t>关</w:t>
      </w:r>
      <w:r>
        <w:rPr>
          <w:rFonts w:ascii="宋体" w:hAnsi="宋体" w:cs="宋体" w:eastAsia="宋体" w:hint="default"/>
          <w:w w:val="7"/>
          <w:position w:val="-39"/>
        </w:rPr>
        <w:t>红</w:t>
      </w:r>
      <w:r>
        <w:rPr>
          <w:rFonts w:ascii="宋体" w:hAnsi="宋体" w:cs="宋体" w:eastAsia="宋体" w:hint="default"/>
          <w:spacing w:val="-180"/>
          <w:w w:val="7"/>
        </w:rPr>
        <w:t>符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标</w:t>
      </w:r>
      <w:r>
        <w:rPr>
          <w:rFonts w:ascii="宋体" w:hAnsi="宋体" w:cs="宋体" w:eastAsia="宋体" w:hint="default"/>
          <w:w w:val="7"/>
          <w:position w:val="-79"/>
        </w:rPr>
        <w:t>的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准</w:t>
      </w:r>
      <w:r>
        <w:rPr>
          <w:rFonts w:ascii="宋体" w:hAnsi="宋体" w:cs="宋体" w:eastAsia="宋体" w:hint="default"/>
          <w:spacing w:val="-180"/>
          <w:w w:val="7"/>
        </w:rPr>
        <w:t>合</w:t>
      </w:r>
      <w:r>
        <w:rPr>
          <w:rFonts w:ascii="宋体" w:hAnsi="宋体" w:cs="宋体" w:eastAsia="宋体" w:hint="default"/>
          <w:w w:val="7"/>
          <w:position w:val="-79"/>
        </w:rPr>
        <w:t>决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和</w:t>
      </w:r>
      <w:r>
        <w:rPr>
          <w:rFonts w:ascii="宋体" w:hAnsi="宋体" w:cs="宋体" w:eastAsia="宋体" w:hint="default"/>
          <w:spacing w:val="-180"/>
          <w:w w:val="7"/>
        </w:rPr>
        <w:t>公</w:t>
      </w:r>
      <w:r>
        <w:rPr>
          <w:rFonts w:ascii="宋体" w:hAnsi="宋体" w:cs="宋体" w:eastAsia="宋体" w:hint="default"/>
          <w:w w:val="7"/>
          <w:position w:val="-79"/>
        </w:rPr>
        <w:t>策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比</w:t>
      </w:r>
      <w:r>
        <w:rPr>
          <w:rFonts w:ascii="宋体" w:hAnsi="宋体" w:cs="宋体" w:eastAsia="宋体" w:hint="default"/>
          <w:spacing w:val="-180"/>
          <w:w w:val="7"/>
        </w:rPr>
        <w:t>司</w:t>
      </w:r>
      <w:r>
        <w:rPr>
          <w:rFonts w:ascii="宋体" w:hAnsi="宋体" w:cs="宋体" w:eastAsia="宋体" w:hint="default"/>
          <w:w w:val="7"/>
          <w:position w:val="-79"/>
        </w:rPr>
        <w:t>程</w:t>
      </w:r>
      <w:r>
        <w:rPr>
          <w:rFonts w:ascii="宋体" w:hAnsi="宋体" w:cs="宋体" w:eastAsia="宋体" w:hint="default"/>
          <w:spacing w:val="-180"/>
          <w:w w:val="7"/>
        </w:rPr>
        <w:t>章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例</w:t>
      </w:r>
      <w:r>
        <w:rPr>
          <w:rFonts w:ascii="宋体" w:hAnsi="宋体" w:cs="宋体" w:eastAsia="宋体" w:hint="default"/>
          <w:w w:val="7"/>
          <w:position w:val="-79"/>
        </w:rPr>
        <w:t>序</w:t>
      </w:r>
      <w:r>
        <w:rPr>
          <w:rFonts w:ascii="宋体" w:hAnsi="宋体" w:cs="宋体" w:eastAsia="宋体" w:hint="default"/>
          <w:spacing w:val="-180"/>
          <w:w w:val="7"/>
        </w:rPr>
        <w:t>程</w:t>
      </w:r>
      <w:r>
        <w:rPr>
          <w:rFonts w:ascii="宋体" w:hAnsi="宋体" w:cs="宋体" w:eastAsia="宋体" w:hint="default"/>
          <w:w w:val="7"/>
          <w:position w:val="-79"/>
        </w:rPr>
        <w:t>和</w:t>
      </w:r>
      <w:r>
        <w:rPr>
          <w:rFonts w:ascii="宋体" w:hAnsi="宋体" w:cs="宋体" w:eastAsia="宋体" w:hint="default"/>
          <w:spacing w:val="-180"/>
          <w:w w:val="7"/>
        </w:rPr>
        <w:t>的</w:t>
      </w:r>
      <w:r>
        <w:rPr>
          <w:rFonts w:ascii="宋体" w:hAnsi="宋体" w:cs="宋体" w:eastAsia="宋体" w:hint="default"/>
          <w:w w:val="7"/>
          <w:position w:val="-39"/>
        </w:rPr>
        <w:t>否</w:t>
      </w:r>
      <w:r>
        <w:rPr>
          <w:rFonts w:ascii="宋体" w:hAnsi="宋体" w:cs="宋体" w:eastAsia="宋体" w:hint="default"/>
          <w:spacing w:val="-180"/>
          <w:w w:val="7"/>
        </w:rPr>
        <w:t>规</w:t>
      </w:r>
      <w:r>
        <w:rPr>
          <w:rFonts w:ascii="宋体" w:hAnsi="宋体" w:cs="宋体" w:eastAsia="宋体" w:hint="default"/>
          <w:w w:val="7"/>
          <w:position w:val="-39"/>
        </w:rPr>
        <w:t>明</w:t>
      </w:r>
      <w:r>
        <w:rPr>
          <w:rFonts w:ascii="宋体" w:hAnsi="宋体" w:cs="宋体" w:eastAsia="宋体" w:hint="default"/>
          <w:spacing w:val="-180"/>
          <w:w w:val="7"/>
        </w:rPr>
        <w:t>定</w:t>
      </w:r>
      <w:r>
        <w:rPr>
          <w:rFonts w:ascii="宋体" w:hAnsi="宋体" w:cs="宋体" w:eastAsia="宋体" w:hint="default"/>
          <w:w w:val="7"/>
          <w:position w:val="-39"/>
        </w:rPr>
        <w:t>确</w:t>
      </w:r>
      <w:r>
        <w:rPr>
          <w:rFonts w:ascii="宋体" w:hAnsi="宋体" w:cs="宋体" w:eastAsia="宋体" w:hint="default"/>
          <w:spacing w:val="-180"/>
          <w:w w:val="7"/>
        </w:rPr>
        <w:t>或</w:t>
      </w:r>
      <w:r>
        <w:rPr>
          <w:rFonts w:ascii="宋体" w:hAnsi="宋体" w:cs="宋体" w:eastAsia="宋体" w:hint="default"/>
          <w:w w:val="7"/>
          <w:position w:val="-39"/>
        </w:rPr>
        <w:t>和</w:t>
      </w:r>
      <w:r>
        <w:rPr>
          <w:rFonts w:ascii="宋体" w:hAnsi="宋体" w:cs="宋体" w:eastAsia="宋体" w:hint="default"/>
          <w:spacing w:val="-180"/>
          <w:w w:val="7"/>
        </w:rPr>
        <w:t>股</w:t>
      </w:r>
      <w:r>
        <w:rPr>
          <w:rFonts w:ascii="宋体" w:hAnsi="宋体" w:cs="宋体" w:eastAsia="宋体" w:hint="default"/>
          <w:w w:val="7"/>
          <w:position w:val="-39"/>
        </w:rPr>
        <w:t>清</w:t>
      </w:r>
      <w:r>
        <w:rPr>
          <w:rFonts w:ascii="宋体" w:hAnsi="宋体" w:cs="宋体" w:eastAsia="宋体" w:hint="default"/>
          <w:spacing w:val="-180"/>
          <w:w w:val="7"/>
        </w:rPr>
        <w:t>东</w:t>
      </w:r>
      <w:r>
        <w:rPr>
          <w:rFonts w:ascii="宋体" w:hAnsi="宋体" w:cs="宋体" w:eastAsia="宋体" w:hint="default"/>
          <w:w w:val="7"/>
          <w:position w:val="-39"/>
        </w:rPr>
        <w:t>晰</w:t>
      </w:r>
      <w:r>
        <w:rPr>
          <w:rFonts w:ascii="宋体" w:hAnsi="宋体" w:cs="宋体" w:eastAsia="宋体" w:hint="default"/>
          <w:spacing w:val="-180"/>
          <w:w w:val="7"/>
        </w:rPr>
        <w:t>大</w:t>
      </w:r>
      <w:r>
        <w:rPr>
          <w:rFonts w:ascii="宋体" w:hAnsi="宋体" w:cs="宋体" w:eastAsia="宋体" w:hint="default"/>
          <w:w w:val="7"/>
          <w:position w:val="-39"/>
        </w:rPr>
        <w:t>：</w:t>
      </w:r>
      <w:r>
        <w:rPr>
          <w:rFonts w:ascii="宋体" w:hAnsi="宋体" w:cs="宋体" w:eastAsia="宋体" w:hint="default"/>
          <w:w w:val="7"/>
        </w:rPr>
        <w:t>会</w:t>
      </w:r>
      <w:r>
        <w:rPr>
          <w:rFonts w:ascii="宋体" w:hAnsi="宋体" w:cs="宋体" w:eastAsia="宋体" w:hint="default"/>
          <w:w w:val="7"/>
        </w:rPr>
        <w:t>决</w:t>
      </w:r>
      <w:r>
        <w:rPr>
          <w:rFonts w:ascii="宋体" w:hAnsi="宋体" w:cs="宋体" w:eastAsia="宋体" w:hint="default"/>
          <w:w w:val="7"/>
        </w:rPr>
        <w:t>议的</w:t>
      </w:r>
      <w:r>
        <w:rPr>
          <w:rFonts w:ascii="宋体" w:hAnsi="宋体" w:cs="宋体" w:eastAsia="宋体" w:hint="default"/>
          <w:w w:val="7"/>
        </w:rPr>
        <w:t>要</w:t>
      </w:r>
      <w:r>
        <w:rPr>
          <w:rFonts w:ascii="宋体" w:hAnsi="宋体" w:cs="宋体" w:eastAsia="宋体" w:hint="default"/>
          <w:w w:val="7"/>
        </w:rPr>
        <w:t>求：</w:t>
      </w:r>
      <w:r>
        <w:rPr>
          <w:rFonts w:ascii="宋体" w:hAnsi="宋体" w:cs="宋体" w:eastAsia="宋体" w:hint="default"/>
          <w:spacing w:val="-377"/>
        </w:rPr>
        <w:t> </w:t>
      </w:r>
      <w:r>
        <w:rPr>
          <w:rFonts w:ascii="宋体" w:hAnsi="宋体" w:cs="宋体" w:eastAsia="宋体" w:hint="default"/>
          <w:spacing w:val="-180"/>
          <w:w w:val="7"/>
        </w:rPr>
        <w:t>是</w:t>
      </w:r>
      <w:r>
        <w:rPr>
          <w:rFonts w:ascii="宋体" w:hAnsi="宋体" w:cs="宋体" w:eastAsia="宋体" w:hint="default"/>
          <w:w w:val="7"/>
          <w:position w:val="-39"/>
        </w:rPr>
        <w:t>是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0"/>
        <w:ind w:left="181" w:right="-1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2014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before="116"/>
        <w:ind w:left="141" w:right="-18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4  </w:t>
      </w:r>
      <w:r>
        <w:rPr>
          <w:rFonts w:ascii="Times New Roman"/>
          <w:spacing w:val="43"/>
          <w:sz w:val="18"/>
        </w:rPr>
        <w:t> </w:t>
      </w:r>
      <w:r>
        <w:rPr>
          <w:rFonts w:ascii="Times New Roman"/>
          <w:sz w:val="18"/>
        </w:rPr>
        <w:t>18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before="116"/>
        <w:ind w:left="181" w:right="-1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2013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80"/>
          <w:cols w:num="4" w:equalWidth="0">
            <w:col w:w="5145" w:space="1126"/>
            <w:col w:w="543" w:space="40"/>
            <w:col w:w="592" w:space="539"/>
            <w:col w:w="1955"/>
          </w:cols>
        </w:sectPr>
      </w:pPr>
    </w:p>
    <w:p>
      <w:pPr>
        <w:spacing w:line="184" w:lineRule="exact" w:before="0"/>
        <w:ind w:left="0" w:right="0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w w:val="95"/>
          <w:sz w:val="18"/>
        </w:rPr>
        <w:t>2013</w:t>
      </w:r>
      <w:r>
        <w:rPr>
          <w:rFonts w:ascii="Times New Roman"/>
          <w:sz w:val="18"/>
        </w:rPr>
      </w:r>
    </w:p>
    <w:p>
      <w:pPr>
        <w:spacing w:line="184" w:lineRule="exact" w:before="0"/>
        <w:ind w:left="0" w:right="0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w w:val="95"/>
        </w:rPr>
        <w:br w:type="column"/>
      </w:r>
      <w:r>
        <w:rPr>
          <w:rFonts w:ascii="Times New Roman"/>
          <w:w w:val="95"/>
          <w:sz w:val="18"/>
        </w:rPr>
        <w:t>2013</w:t>
      </w:r>
      <w:r>
        <w:rPr>
          <w:rFonts w:ascii="Times New Roman"/>
          <w:sz w:val="18"/>
        </w:rPr>
      </w:r>
    </w:p>
    <w:p>
      <w:pPr>
        <w:spacing w:line="184" w:lineRule="exact" w:before="0"/>
        <w:ind w:left="138" w:right="-17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12  </w:t>
      </w:r>
      <w:r>
        <w:rPr>
          <w:rFonts w:ascii="Times New Roman"/>
          <w:spacing w:val="44"/>
          <w:sz w:val="18"/>
        </w:rPr>
        <w:t> </w:t>
      </w:r>
      <w:r>
        <w:rPr>
          <w:rFonts w:ascii="Times New Roman"/>
          <w:sz w:val="18"/>
        </w:rPr>
        <w:t>31</w:t>
      </w:r>
    </w:p>
    <w:p>
      <w:pPr>
        <w:tabs>
          <w:tab w:pos="3712" w:val="left" w:leader="none"/>
        </w:tabs>
        <w:spacing w:line="184" w:lineRule="exact" w:before="0"/>
        <w:ind w:left="858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spacing w:val="-1"/>
        </w:rPr>
        <w:br w:type="column"/>
      </w:r>
      <w:r>
        <w:rPr>
          <w:rFonts w:ascii="Times New Roman"/>
          <w:spacing w:val="-1"/>
          <w:sz w:val="18"/>
        </w:rPr>
        <w:t>246,606,046</w:t>
        <w:tab/>
      </w:r>
      <w:r>
        <w:rPr>
          <w:rFonts w:ascii="Times New Roman"/>
          <w:sz w:val="18"/>
        </w:rPr>
        <w:t>10</w:t>
      </w:r>
    </w:p>
    <w:p>
      <w:pPr>
        <w:spacing w:after="0" w:line="184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80"/>
          <w:cols w:num="4" w:equalWidth="0">
            <w:col w:w="1568" w:space="746"/>
            <w:col w:w="1568" w:space="40"/>
            <w:col w:w="680" w:space="40"/>
            <w:col w:w="5298"/>
          </w:cols>
        </w:sectPr>
      </w:pPr>
    </w:p>
    <w:p>
      <w:pPr>
        <w:tabs>
          <w:tab w:pos="2435" w:val="left" w:leader="none"/>
        </w:tabs>
        <w:spacing w:line="50" w:lineRule="exact" w:before="105"/>
        <w:ind w:left="152" w:right="-17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pacing w:val="-1"/>
          <w:sz w:val="18"/>
        </w:rPr>
        <w:t>0.20</w:t>
        <w:tab/>
      </w:r>
      <w:r>
        <w:rPr>
          <w:rFonts w:ascii="Times New Roman"/>
          <w:sz w:val="18"/>
        </w:rPr>
        <w:t>2014    4   </w:t>
      </w:r>
      <w:r>
        <w:rPr>
          <w:rFonts w:ascii="Times New Roman"/>
          <w:spacing w:val="1"/>
          <w:sz w:val="18"/>
        </w:rPr>
        <w:t> </w:t>
      </w:r>
      <w:r>
        <w:rPr>
          <w:rFonts w:ascii="Times New Roman"/>
          <w:spacing w:val="-1"/>
          <w:sz w:val="18"/>
        </w:rPr>
        <w:t>29</w:t>
      </w:r>
    </w:p>
    <w:p>
      <w:pPr>
        <w:spacing w:line="50" w:lineRule="exact" w:before="105"/>
        <w:ind w:left="152" w:right="-1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2014</w:t>
      </w:r>
    </w:p>
    <w:p>
      <w:pPr>
        <w:spacing w:line="50" w:lineRule="exact" w:before="105"/>
        <w:ind w:left="141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4  </w:t>
      </w:r>
      <w:r>
        <w:rPr>
          <w:rFonts w:ascii="Times New Roman"/>
          <w:spacing w:val="43"/>
          <w:sz w:val="18"/>
        </w:rPr>
        <w:t> </w:t>
      </w:r>
      <w:r>
        <w:rPr>
          <w:rFonts w:ascii="Times New Roman"/>
          <w:sz w:val="18"/>
        </w:rPr>
        <w:t>23</w:t>
      </w:r>
    </w:p>
    <w:p>
      <w:pPr>
        <w:spacing w:after="0" w:line="50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80"/>
          <w:cols w:num="3" w:equalWidth="0">
            <w:col w:w="3428" w:space="1821"/>
            <w:col w:w="514" w:space="40"/>
            <w:col w:w="4137"/>
          </w:cols>
        </w:sectPr>
      </w:pPr>
    </w:p>
    <w:p>
      <w:pPr>
        <w:pStyle w:val="BodyText"/>
        <w:spacing w:line="2284" w:lineRule="exact"/>
        <w:ind w:left="181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8.079975pt;margin-top:20.159992pt;width:234pt;height:171.25pt;mso-position-horizontal-relative:page;mso-position-vertical-relative:paragraph;z-index:-978472" type="#_x0000_t202" filled="false" stroked="false">
            <v:textbox inset="0,0,0,0">
              <w:txbxContent>
                <w:p>
                  <w:pPr>
                    <w:pStyle w:val="BodyText"/>
                    <w:spacing w:line="3425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否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现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明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得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：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分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40"/>
                    </w:rPr>
                    <w:t>到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了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红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充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政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分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策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保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进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护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行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：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调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整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71"/>
                    </w:rPr>
                    <w:t>表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或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变更的，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条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件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及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程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序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是否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合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规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透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7.239868pt;margin-top:27.95999pt;width:.1pt;height:120pt;mso-position-horizontal-relative:page;mso-position-vertical-relative:paragraph;z-index:-978448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是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7.239868pt;margin-top:63.599976pt;width:9pt;height:120pt;mso-position-horizontal-relative:page;mso-position-vertical-relative:paragraph;z-index:-978376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7"/>
                    </w:rPr>
                    <w:t>是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399998pt;margin-top:26.159039pt;width:479.2pt;height:172.45pt;mso-position-horizontal-relative:page;mso-position-vertical-relative:paragraph;z-index:479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783"/>
                    <w:gridCol w:w="4786"/>
                  </w:tblGrid>
                  <w:tr>
                    <w:trPr>
                      <w:trHeight w:val="402" w:hRule="exact"/>
                    </w:trPr>
                    <w:tc>
                      <w:tcPr>
                        <w:tcW w:w="9569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2" w:hRule="exact"/>
                    </w:trPr>
                    <w:tc>
                      <w:tcPr>
                        <w:tcW w:w="478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47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2" w:hRule="exact"/>
                    </w:trPr>
                    <w:tc>
                      <w:tcPr>
                        <w:tcW w:w="478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47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2" w:hRule="exact"/>
                    </w:trPr>
                    <w:tc>
                      <w:tcPr>
                        <w:tcW w:w="478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47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2" w:hRule="exact"/>
                    </w:trPr>
                    <w:tc>
                      <w:tcPr>
                        <w:tcW w:w="478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47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14" w:hRule="exact"/>
                    </w:trPr>
                    <w:tc>
                      <w:tcPr>
                        <w:tcW w:w="478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4786" w:type="dxa"/>
                        <w:tcBorders>
                          <w:top w:val="single" w:sz="4" w:space="0" w:color="000000"/>
                          <w:left w:val="single" w:sz="10" w:space="0" w:color="D3D3D3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478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4786" w:type="dxa"/>
                        <w:tcBorders>
                          <w:top w:val="single" w:sz="4" w:space="0" w:color="000000"/>
                          <w:left w:val="single" w:sz="10" w:space="0" w:color="D3D3D3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  <w:position w:val="40"/>
        </w:rPr>
        <w:t>独</w:t>
      </w:r>
      <w:r>
        <w:rPr>
          <w:rFonts w:ascii="宋体" w:hAnsi="宋体" w:cs="宋体" w:eastAsia="宋体" w:hint="default"/>
          <w:w w:val="7"/>
        </w:rPr>
        <w:t>中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立</w:t>
      </w:r>
      <w:r>
        <w:rPr>
          <w:rFonts w:ascii="宋体" w:hAnsi="宋体" w:cs="宋体" w:eastAsia="宋体" w:hint="default"/>
          <w:w w:val="7"/>
        </w:rPr>
        <w:t>小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董</w:t>
      </w:r>
      <w:r>
        <w:rPr>
          <w:rFonts w:ascii="宋体" w:hAnsi="宋体" w:cs="宋体" w:eastAsia="宋体" w:hint="default"/>
          <w:w w:val="7"/>
        </w:rPr>
        <w:t>股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事</w:t>
      </w:r>
      <w:r>
        <w:rPr>
          <w:rFonts w:ascii="宋体" w:hAnsi="宋体" w:cs="宋体" w:eastAsia="宋体" w:hint="default"/>
          <w:w w:val="7"/>
        </w:rPr>
        <w:t>东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是</w:t>
      </w:r>
      <w:r>
        <w:rPr>
          <w:rFonts w:ascii="宋体" w:hAnsi="宋体" w:cs="宋体" w:eastAsia="宋体" w:hint="default"/>
          <w:w w:val="7"/>
        </w:rPr>
        <w:t>是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否</w:t>
      </w:r>
      <w:r>
        <w:rPr>
          <w:rFonts w:ascii="宋体" w:hAnsi="宋体" w:cs="宋体" w:eastAsia="宋体" w:hint="default"/>
          <w:w w:val="7"/>
        </w:rPr>
        <w:t>否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履</w:t>
      </w:r>
      <w:r>
        <w:rPr>
          <w:rFonts w:ascii="宋体" w:hAnsi="宋体" w:cs="宋体" w:eastAsia="宋体" w:hint="default"/>
          <w:w w:val="7"/>
        </w:rPr>
        <w:t>有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职</w:t>
      </w:r>
      <w:r>
        <w:rPr>
          <w:rFonts w:ascii="宋体" w:hAnsi="宋体" w:cs="宋体" w:eastAsia="宋体" w:hint="default"/>
          <w:spacing w:val="-29"/>
          <w:w w:val="7"/>
        </w:rPr>
        <w:t>充</w:t>
      </w:r>
      <w:r>
        <w:rPr>
          <w:rFonts w:ascii="Times New Roman" w:hAnsi="Times New Roman" w:cs="Times New Roman" w:eastAsia="Times New Roman" w:hint="default"/>
          <w:spacing w:val="-62"/>
          <w:w w:val="99"/>
          <w:position w:val="237"/>
          <w:sz w:val="18"/>
          <w:szCs w:val="18"/>
        </w:rPr>
        <w:t>2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尽</w:t>
      </w:r>
      <w:r>
        <w:rPr>
          <w:rFonts w:ascii="宋体" w:hAnsi="宋体" w:cs="宋体" w:eastAsia="宋体" w:hint="default"/>
          <w:spacing w:val="-118"/>
          <w:w w:val="7"/>
        </w:rPr>
        <w:t>分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237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pacing w:val="-64"/>
          <w:w w:val="99"/>
          <w:position w:val="237"/>
          <w:sz w:val="18"/>
          <w:szCs w:val="18"/>
        </w:rPr>
        <w:t>1</w:t>
      </w:r>
      <w:r>
        <w:rPr>
          <w:rFonts w:ascii="宋体" w:hAnsi="宋体" w:cs="宋体" w:eastAsia="宋体" w:hint="default"/>
          <w:spacing w:val="-118"/>
          <w:w w:val="7"/>
          <w:position w:val="40"/>
        </w:rPr>
        <w:t>责</w:t>
      </w:r>
      <w:r>
        <w:rPr>
          <w:rFonts w:ascii="Times New Roman" w:hAnsi="Times New Roman" w:cs="Times New Roman" w:eastAsia="Times New Roman" w:hint="default"/>
          <w:w w:val="99"/>
          <w:position w:val="237"/>
          <w:sz w:val="18"/>
          <w:szCs w:val="18"/>
        </w:rPr>
        <w:t>3</w:t>
      </w:r>
      <w:r>
        <w:rPr>
          <w:rFonts w:ascii="Times New Roman" w:hAnsi="Times New Roman" w:cs="Times New Roman" w:eastAsia="Times New Roman" w:hint="default"/>
          <w:spacing w:val="-18"/>
          <w:position w:val="237"/>
          <w:sz w:val="18"/>
          <w:szCs w:val="18"/>
        </w:rPr>
        <w:t> 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并</w:t>
      </w:r>
      <w:r>
        <w:rPr>
          <w:rFonts w:ascii="宋体" w:hAnsi="宋体" w:cs="宋体" w:eastAsia="宋体" w:hint="default"/>
          <w:w w:val="7"/>
        </w:rPr>
        <w:t>达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发</w:t>
      </w:r>
      <w:r>
        <w:rPr>
          <w:rFonts w:ascii="宋体" w:hAnsi="宋体" w:cs="宋体" w:eastAsia="宋体" w:hint="default"/>
          <w:w w:val="7"/>
        </w:rPr>
        <w:t>意</w:t>
      </w:r>
      <w:r>
        <w:rPr>
          <w:rFonts w:ascii="宋体" w:hAnsi="宋体" w:cs="宋体" w:eastAsia="宋体" w:hint="default"/>
          <w:spacing w:val="-180"/>
          <w:w w:val="7"/>
        </w:rPr>
        <w:t>见</w:t>
      </w:r>
      <w:r>
        <w:rPr>
          <w:rFonts w:ascii="宋体" w:hAnsi="宋体" w:cs="宋体" w:eastAsia="宋体" w:hint="default"/>
          <w:w w:val="7"/>
          <w:position w:val="40"/>
        </w:rPr>
        <w:t>挥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了</w:t>
      </w:r>
      <w:r>
        <w:rPr>
          <w:rFonts w:ascii="宋体" w:hAnsi="宋体" w:cs="宋体" w:eastAsia="宋体" w:hint="default"/>
          <w:w w:val="7"/>
        </w:rPr>
        <w:t>和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应</w:t>
      </w:r>
      <w:r>
        <w:rPr>
          <w:rFonts w:ascii="宋体" w:hAnsi="宋体" w:cs="宋体" w:eastAsia="宋体" w:hint="default"/>
          <w:w w:val="7"/>
        </w:rPr>
        <w:t>诉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有</w:t>
      </w:r>
      <w:r>
        <w:rPr>
          <w:rFonts w:ascii="宋体" w:hAnsi="宋体" w:cs="宋体" w:eastAsia="宋体" w:hint="default"/>
          <w:w w:val="7"/>
        </w:rPr>
        <w:t>求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的</w:t>
      </w:r>
      <w:r>
        <w:rPr>
          <w:rFonts w:ascii="宋体" w:hAnsi="宋体" w:cs="宋体" w:eastAsia="宋体" w:hint="default"/>
          <w:w w:val="7"/>
        </w:rPr>
        <w:t>的</w:t>
      </w:r>
      <w:r>
        <w:rPr>
          <w:rFonts w:ascii="宋体" w:hAnsi="宋体" w:cs="宋体" w:eastAsia="宋体" w:hint="default"/>
          <w:spacing w:val="-180"/>
          <w:w w:val="7"/>
        </w:rPr>
        <w:t>机</w:t>
      </w:r>
      <w:r>
        <w:rPr>
          <w:rFonts w:ascii="宋体" w:hAnsi="宋体" w:cs="宋体" w:eastAsia="宋体" w:hint="default"/>
          <w:w w:val="7"/>
          <w:position w:val="40"/>
        </w:rPr>
        <w:t>作</w:t>
      </w:r>
      <w:r>
        <w:rPr>
          <w:rFonts w:ascii="宋体" w:hAnsi="宋体" w:cs="宋体" w:eastAsia="宋体" w:hint="default"/>
          <w:spacing w:val="-180"/>
          <w:w w:val="7"/>
        </w:rPr>
        <w:t>会</w:t>
      </w:r>
      <w:r>
        <w:rPr>
          <w:rFonts w:ascii="宋体" w:hAnsi="宋体" w:cs="宋体" w:eastAsia="宋体" w:hint="default"/>
          <w:w w:val="7"/>
          <w:position w:val="40"/>
        </w:rPr>
        <w:t>用</w:t>
      </w:r>
      <w:r>
        <w:rPr>
          <w:rFonts w:ascii="宋体" w:hAnsi="宋体" w:cs="宋体" w:eastAsia="宋体" w:hint="default"/>
          <w:spacing w:val="-180"/>
          <w:w w:val="7"/>
        </w:rPr>
        <w:t>，</w:t>
      </w:r>
      <w:r>
        <w:rPr>
          <w:rFonts w:ascii="宋体" w:hAnsi="宋体" w:cs="宋体" w:eastAsia="宋体" w:hint="default"/>
          <w:w w:val="7"/>
          <w:position w:val="40"/>
        </w:rPr>
        <w:t>：</w:t>
      </w:r>
      <w:r>
        <w:rPr>
          <w:rFonts w:ascii="宋体" w:hAnsi="宋体" w:cs="宋体" w:eastAsia="宋体" w:hint="default"/>
          <w:w w:val="7"/>
        </w:rPr>
        <w:t>其</w:t>
      </w:r>
      <w:r>
        <w:rPr>
          <w:rFonts w:ascii="宋体" w:hAnsi="宋体" w:cs="宋体" w:eastAsia="宋体" w:hint="default"/>
          <w:w w:val="7"/>
        </w:rPr>
        <w:t>合法</w:t>
      </w:r>
      <w:r>
        <w:rPr>
          <w:rFonts w:ascii="宋体" w:hAnsi="宋体" w:cs="宋体" w:eastAsia="宋体" w:hint="default"/>
          <w:w w:val="7"/>
        </w:rPr>
        <w:t>权益</w:t>
      </w:r>
      <w:r>
        <w:rPr>
          <w:rFonts w:ascii="宋体" w:hAnsi="宋体" w:cs="宋体" w:eastAsia="宋体" w:hint="default"/>
          <w:spacing w:val="103"/>
          <w:w w:val="7"/>
        </w:rPr>
        <w:t>是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是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453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7"/>
        </w:rPr>
        <w:t>公司</w:t>
      </w:r>
      <w:r>
        <w:rPr>
          <w:rFonts w:ascii="宋体" w:hAnsi="宋体" w:cs="宋体" w:eastAsia="宋体" w:hint="default"/>
          <w:spacing w:val="-152"/>
          <w:w w:val="7"/>
        </w:rPr>
        <w:t>近</w:t>
      </w:r>
      <w:r>
        <w:rPr>
          <w:rFonts w:ascii="宋体" w:hAnsi="宋体" w:cs="宋体" w:eastAsia="宋体" w:hint="default"/>
        </w:rPr>
      </w:r>
    </w:p>
    <w:p>
      <w:pPr>
        <w:spacing w:after="0" w:line="453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pStyle w:val="BodyText"/>
        <w:spacing w:line="562" w:lineRule="exact"/>
        <w:ind w:left="469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6"/>
          <w:w w:val="7"/>
          <w:position w:val="-65"/>
        </w:rPr>
        <w:t>元</w:t>
      </w:r>
      <w:r>
        <w:rPr>
          <w:rFonts w:ascii="宋体" w:hAnsi="宋体" w:cs="宋体" w:eastAsia="宋体" w:hint="default"/>
          <w:spacing w:val="-135"/>
          <w:w w:val="7"/>
          <w:position w:val="-34"/>
        </w:rPr>
        <w:t>、</w:t>
      </w:r>
      <w:r>
        <w:rPr>
          <w:rFonts w:ascii="宋体" w:hAnsi="宋体" w:cs="宋体" w:eastAsia="宋体" w:hint="default"/>
          <w:w w:val="7"/>
          <w:position w:val="-65"/>
        </w:rPr>
        <w:t>（</w:t>
      </w:r>
      <w:r>
        <w:rPr>
          <w:rFonts w:ascii="宋体" w:hAnsi="宋体" w:cs="宋体" w:eastAsia="宋体" w:hint="default"/>
          <w:spacing w:val="-135"/>
          <w:w w:val="7"/>
          <w:position w:val="-65"/>
        </w:rPr>
        <w:t>含</w:t>
      </w:r>
      <w:r>
        <w:rPr>
          <w:rFonts w:ascii="宋体" w:hAnsi="宋体" w:cs="宋体" w:eastAsia="宋体" w:hint="default"/>
          <w:spacing w:val="-46"/>
          <w:w w:val="7"/>
        </w:rPr>
        <w:t>年</w:t>
      </w:r>
      <w:r>
        <w:rPr>
          <w:rFonts w:ascii="宋体" w:hAnsi="宋体" w:cs="宋体" w:eastAsia="宋体" w:hint="default"/>
          <w:spacing w:val="-135"/>
          <w:w w:val="7"/>
          <w:position w:val="-65"/>
        </w:rPr>
        <w:t>税</w:t>
      </w:r>
      <w:r>
        <w:rPr>
          <w:rFonts w:ascii="宋体" w:hAnsi="宋体" w:cs="宋体" w:eastAsia="宋体" w:hint="default"/>
          <w:spacing w:val="-89"/>
          <w:w w:val="7"/>
        </w:rPr>
        <w:t>（</w:t>
      </w:r>
      <w:r>
        <w:rPr>
          <w:rFonts w:ascii="宋体" w:hAnsi="宋体" w:cs="宋体" w:eastAsia="宋体" w:hint="default"/>
          <w:spacing w:val="-137"/>
          <w:w w:val="7"/>
          <w:position w:val="-34"/>
        </w:rPr>
        <w:t>年</w:t>
      </w:r>
      <w:r>
        <w:rPr>
          <w:rFonts w:ascii="宋体" w:hAnsi="宋体" w:cs="宋体" w:eastAsia="宋体" w:hint="default"/>
          <w:spacing w:val="-135"/>
          <w:w w:val="7"/>
          <w:position w:val="-65"/>
        </w:rPr>
        <w:t>）</w:t>
      </w:r>
      <w:r>
        <w:rPr>
          <w:rFonts w:ascii="宋体" w:hAnsi="宋体" w:cs="宋体" w:eastAsia="宋体" w:hint="default"/>
          <w:spacing w:val="-89"/>
          <w:w w:val="7"/>
        </w:rPr>
        <w:t>含</w:t>
      </w:r>
      <w:r>
        <w:rPr>
          <w:rFonts w:ascii="宋体" w:hAnsi="宋体" w:cs="宋体" w:eastAsia="宋体" w:hint="default"/>
          <w:spacing w:val="-137"/>
          <w:w w:val="7"/>
          <w:position w:val="-34"/>
        </w:rPr>
        <w:t>度</w:t>
      </w:r>
      <w:r>
        <w:rPr>
          <w:rFonts w:ascii="宋体" w:hAnsi="宋体" w:cs="宋体" w:eastAsia="宋体" w:hint="default"/>
          <w:spacing w:val="-135"/>
          <w:w w:val="7"/>
          <w:position w:val="-65"/>
        </w:rPr>
        <w:t>，</w:t>
      </w:r>
      <w:r>
        <w:rPr>
          <w:rFonts w:ascii="宋体" w:hAnsi="宋体" w:cs="宋体" w:eastAsia="宋体" w:hint="default"/>
          <w:spacing w:val="-89"/>
          <w:w w:val="7"/>
        </w:rPr>
        <w:t>报</w:t>
      </w:r>
      <w:r>
        <w:rPr>
          <w:rFonts w:ascii="宋体" w:hAnsi="宋体" w:cs="宋体" w:eastAsia="宋体" w:hint="default"/>
          <w:spacing w:val="-137"/>
          <w:w w:val="7"/>
          <w:position w:val="-34"/>
        </w:rPr>
        <w:t>利</w:t>
      </w:r>
      <w:r>
        <w:rPr>
          <w:rFonts w:ascii="宋体" w:hAnsi="宋体" w:cs="宋体" w:eastAsia="宋体" w:hint="default"/>
          <w:spacing w:val="-135"/>
          <w:w w:val="7"/>
          <w:position w:val="-65"/>
        </w:rPr>
        <w:t>合</w:t>
      </w:r>
      <w:r>
        <w:rPr>
          <w:rFonts w:ascii="宋体" w:hAnsi="宋体" w:cs="宋体" w:eastAsia="宋体" w:hint="default"/>
          <w:spacing w:val="-89"/>
          <w:w w:val="7"/>
        </w:rPr>
        <w:t>告</w:t>
      </w:r>
      <w:r>
        <w:rPr>
          <w:rFonts w:ascii="宋体" w:hAnsi="宋体" w:cs="宋体" w:eastAsia="宋体" w:hint="default"/>
          <w:spacing w:val="-137"/>
          <w:w w:val="7"/>
          <w:position w:val="-34"/>
        </w:rPr>
        <w:t>润</w:t>
      </w:r>
      <w:r>
        <w:rPr>
          <w:rFonts w:ascii="宋体" w:hAnsi="宋体" w:cs="宋体" w:eastAsia="宋体" w:hint="default"/>
          <w:spacing w:val="-135"/>
          <w:w w:val="7"/>
          <w:position w:val="-65"/>
        </w:rPr>
        <w:t>计</w:t>
      </w:r>
      <w:r>
        <w:rPr>
          <w:rFonts w:ascii="宋体" w:hAnsi="宋体" w:cs="宋体" w:eastAsia="宋体" w:hint="default"/>
          <w:spacing w:val="-89"/>
          <w:w w:val="7"/>
        </w:rPr>
        <w:t>期</w:t>
      </w:r>
      <w:r>
        <w:rPr>
          <w:rFonts w:ascii="宋体" w:hAnsi="宋体" w:cs="宋体" w:eastAsia="宋体" w:hint="default"/>
          <w:spacing w:val="-137"/>
          <w:w w:val="7"/>
          <w:position w:val="-34"/>
        </w:rPr>
        <w:t>分</w:t>
      </w:r>
      <w:r>
        <w:rPr>
          <w:rFonts w:ascii="宋体" w:hAnsi="宋体" w:cs="宋体" w:eastAsia="宋体" w:hint="default"/>
          <w:spacing w:val="-135"/>
          <w:w w:val="7"/>
          <w:position w:val="-65"/>
        </w:rPr>
        <w:t>派</w:t>
      </w:r>
      <w:r>
        <w:rPr>
          <w:rFonts w:ascii="宋体" w:hAnsi="宋体" w:cs="宋体" w:eastAsia="宋体" w:hint="default"/>
          <w:spacing w:val="-89"/>
          <w:w w:val="7"/>
        </w:rPr>
        <w:t>）</w:t>
      </w:r>
      <w:r>
        <w:rPr>
          <w:rFonts w:ascii="宋体" w:hAnsi="宋体" w:cs="宋体" w:eastAsia="宋体" w:hint="default"/>
          <w:spacing w:val="-137"/>
          <w:w w:val="7"/>
          <w:position w:val="-34"/>
        </w:rPr>
        <w:t>配</w:t>
      </w:r>
      <w:r>
        <w:rPr>
          <w:rFonts w:ascii="宋体" w:hAnsi="宋体" w:cs="宋体" w:eastAsia="宋体" w:hint="default"/>
          <w:spacing w:val="-135"/>
          <w:w w:val="7"/>
          <w:position w:val="-65"/>
        </w:rPr>
        <w:t>发</w:t>
      </w:r>
      <w:r>
        <w:rPr>
          <w:rFonts w:ascii="宋体" w:hAnsi="宋体" w:cs="宋体" w:eastAsia="宋体" w:hint="default"/>
          <w:spacing w:val="-89"/>
          <w:w w:val="7"/>
        </w:rPr>
        <w:t>的</w:t>
      </w:r>
      <w:r>
        <w:rPr>
          <w:rFonts w:ascii="宋体" w:hAnsi="宋体" w:cs="宋体" w:eastAsia="宋体" w:hint="default"/>
          <w:spacing w:val="-137"/>
          <w:w w:val="7"/>
          <w:position w:val="-34"/>
        </w:rPr>
        <w:t>预</w:t>
      </w:r>
      <w:r>
        <w:rPr>
          <w:rFonts w:ascii="宋体" w:hAnsi="宋体" w:cs="宋体" w:eastAsia="宋体" w:hint="default"/>
          <w:spacing w:val="-135"/>
          <w:w w:val="7"/>
          <w:position w:val="-65"/>
        </w:rPr>
        <w:t>现</w:t>
      </w:r>
      <w:r>
        <w:rPr>
          <w:rFonts w:ascii="宋体" w:hAnsi="宋体" w:cs="宋体" w:eastAsia="宋体" w:hint="default"/>
          <w:spacing w:val="-89"/>
          <w:w w:val="7"/>
        </w:rPr>
        <w:t>利</w:t>
      </w:r>
      <w:r>
        <w:rPr>
          <w:rFonts w:ascii="宋体" w:hAnsi="宋体" w:cs="宋体" w:eastAsia="宋体" w:hint="default"/>
          <w:spacing w:val="-140"/>
          <w:w w:val="7"/>
          <w:position w:val="-34"/>
        </w:rPr>
        <w:t>案</w:t>
      </w:r>
      <w:r>
        <w:rPr>
          <w:rFonts w:ascii="宋体" w:hAnsi="宋体" w:cs="宋体" w:eastAsia="宋体" w:hint="default"/>
          <w:spacing w:val="-135"/>
          <w:w w:val="7"/>
          <w:position w:val="-65"/>
        </w:rPr>
        <w:t>金</w:t>
      </w:r>
      <w:r>
        <w:rPr>
          <w:rFonts w:ascii="宋体" w:hAnsi="宋体" w:cs="宋体" w:eastAsia="宋体" w:hint="default"/>
          <w:spacing w:val="-87"/>
          <w:w w:val="7"/>
        </w:rPr>
        <w:t>润</w:t>
      </w:r>
      <w:r>
        <w:rPr>
          <w:rFonts w:ascii="宋体" w:hAnsi="宋体" w:cs="宋体" w:eastAsia="宋体" w:hint="default"/>
          <w:spacing w:val="-140"/>
          <w:w w:val="7"/>
          <w:position w:val="-34"/>
        </w:rPr>
        <w:t>：</w:t>
      </w:r>
      <w:r>
        <w:rPr>
          <w:rFonts w:ascii="宋体" w:hAnsi="宋体" w:cs="宋体" w:eastAsia="宋体" w:hint="default"/>
          <w:spacing w:val="-135"/>
          <w:w w:val="7"/>
          <w:position w:val="-65"/>
        </w:rPr>
        <w:t>红</w:t>
      </w:r>
      <w:r>
        <w:rPr>
          <w:rFonts w:ascii="宋体" w:hAnsi="宋体" w:cs="宋体" w:eastAsia="宋体" w:hint="default"/>
          <w:spacing w:val="-87"/>
          <w:w w:val="7"/>
        </w:rPr>
        <w:t>分</w:t>
      </w:r>
      <w:r>
        <w:rPr>
          <w:rFonts w:ascii="宋体" w:hAnsi="宋体" w:cs="宋体" w:eastAsia="宋体" w:hint="default"/>
          <w:spacing w:val="-140"/>
          <w:w w:val="7"/>
          <w:position w:val="-34"/>
        </w:rPr>
        <w:t>公</w:t>
      </w:r>
      <w:r>
        <w:rPr>
          <w:rFonts w:ascii="宋体" w:hAnsi="宋体" w:cs="宋体" w:eastAsia="宋体" w:hint="default"/>
          <w:spacing w:val="-135"/>
          <w:w w:val="7"/>
          <w:position w:val="-65"/>
        </w:rPr>
        <w:t>利</w:t>
      </w:r>
      <w:r>
        <w:rPr>
          <w:rFonts w:ascii="宋体" w:hAnsi="宋体" w:cs="宋体" w:eastAsia="宋体" w:hint="default"/>
          <w:spacing w:val="-89"/>
          <w:w w:val="7"/>
        </w:rPr>
        <w:t>配</w:t>
      </w:r>
      <w:r>
        <w:rPr>
          <w:rFonts w:ascii="宋体" w:hAnsi="宋体" w:cs="宋体" w:eastAsia="宋体" w:hint="default"/>
          <w:spacing w:val="-92"/>
          <w:w w:val="7"/>
          <w:position w:val="-34"/>
        </w:rPr>
        <w:t>司</w:t>
      </w:r>
      <w:r>
        <w:rPr>
          <w:rFonts w:ascii="宋体" w:hAnsi="宋体" w:cs="宋体" w:eastAsia="宋体" w:hint="default"/>
          <w:spacing w:val="-89"/>
          <w:w w:val="7"/>
        </w:rPr>
        <w:t>预</w:t>
      </w:r>
      <w:r>
        <w:rPr>
          <w:rFonts w:ascii="宋体" w:hAnsi="宋体" w:cs="宋体" w:eastAsia="宋体" w:hint="default"/>
          <w:spacing w:val="-92"/>
          <w:w w:val="7"/>
          <w:position w:val="-34"/>
        </w:rPr>
        <w:t>拟</w:t>
      </w:r>
      <w:r>
        <w:rPr>
          <w:rFonts w:ascii="宋体" w:hAnsi="宋体" w:cs="宋体" w:eastAsia="宋体" w:hint="default"/>
          <w:spacing w:val="-89"/>
          <w:w w:val="7"/>
        </w:rPr>
        <w:t>案</w:t>
      </w:r>
      <w:r>
        <w:rPr>
          <w:rFonts w:ascii="宋体" w:hAnsi="宋体" w:cs="宋体" w:eastAsia="宋体" w:hint="default"/>
          <w:spacing w:val="-92"/>
          <w:w w:val="7"/>
          <w:position w:val="-34"/>
        </w:rPr>
        <w:t>以</w:t>
      </w:r>
      <w:r>
        <w:rPr>
          <w:rFonts w:ascii="宋体" w:hAnsi="宋体" w:cs="宋体" w:eastAsia="宋体" w:hint="default"/>
          <w:w w:val="7"/>
        </w:rPr>
        <w:t>或方</w:t>
      </w:r>
      <w:r>
        <w:rPr>
          <w:rFonts w:ascii="宋体" w:hAnsi="宋体" w:cs="宋体" w:eastAsia="宋体" w:hint="default"/>
          <w:spacing w:val="-87"/>
          <w:w w:val="7"/>
        </w:rPr>
        <w:t>案</w:t>
      </w:r>
      <w:r>
        <w:rPr>
          <w:rFonts w:ascii="宋体" w:hAnsi="宋体" w:cs="宋体" w:eastAsia="宋体" w:hint="default"/>
          <w:spacing w:val="-94"/>
          <w:w w:val="7"/>
          <w:position w:val="-34"/>
        </w:rPr>
        <w:t>年</w:t>
      </w:r>
      <w:r>
        <w:rPr>
          <w:rFonts w:ascii="宋体" w:hAnsi="宋体" w:cs="宋体" w:eastAsia="宋体" w:hint="default"/>
          <w:spacing w:val="-178"/>
          <w:w w:val="7"/>
        </w:rPr>
        <w:t>及</w:t>
      </w:r>
      <w:r>
        <w:rPr>
          <w:rFonts w:ascii="宋体" w:hAnsi="宋体" w:cs="宋体" w:eastAsia="宋体" w:hint="default"/>
          <w:spacing w:val="-3"/>
          <w:w w:val="7"/>
          <w:position w:val="-65"/>
        </w:rPr>
        <w:t>元</w:t>
      </w:r>
      <w:r>
        <w:rPr>
          <w:rFonts w:ascii="宋体" w:hAnsi="宋体" w:cs="宋体" w:eastAsia="宋体" w:hint="default"/>
          <w:spacing w:val="-178"/>
          <w:w w:val="7"/>
        </w:rPr>
        <w:t>资</w:t>
      </w:r>
      <w:r>
        <w:rPr>
          <w:rFonts w:ascii="宋体" w:hAnsi="宋体" w:cs="宋体" w:eastAsia="宋体" w:hint="default"/>
          <w:spacing w:val="-89"/>
          <w:w w:val="7"/>
          <w:position w:val="-65"/>
        </w:rPr>
        <w:t>（</w:t>
      </w:r>
      <w:r>
        <w:rPr>
          <w:rFonts w:ascii="宋体" w:hAnsi="宋体" w:cs="宋体" w:eastAsia="宋体" w:hint="default"/>
          <w:spacing w:val="-94"/>
          <w:w w:val="7"/>
          <w:position w:val="-34"/>
        </w:rPr>
        <w:t>月</w:t>
      </w:r>
      <w:r>
        <w:rPr>
          <w:rFonts w:ascii="宋体" w:hAnsi="宋体" w:cs="宋体" w:eastAsia="宋体" w:hint="default"/>
          <w:spacing w:val="-178"/>
          <w:w w:val="7"/>
        </w:rPr>
        <w:t>本</w:t>
      </w:r>
      <w:r>
        <w:rPr>
          <w:rFonts w:ascii="宋体" w:hAnsi="宋体" w:cs="宋体" w:eastAsia="宋体" w:hint="default"/>
          <w:spacing w:val="-3"/>
          <w:w w:val="7"/>
          <w:position w:val="-65"/>
        </w:rPr>
        <w:t>含</w:t>
      </w:r>
      <w:r>
        <w:rPr>
          <w:rFonts w:ascii="宋体" w:hAnsi="宋体" w:cs="宋体" w:eastAsia="宋体" w:hint="default"/>
          <w:spacing w:val="-178"/>
          <w:w w:val="7"/>
        </w:rPr>
        <w:t>公</w:t>
      </w:r>
      <w:r>
        <w:rPr>
          <w:rFonts w:ascii="宋体" w:hAnsi="宋体" w:cs="宋体" w:eastAsia="宋体" w:hint="default"/>
          <w:spacing w:val="-89"/>
          <w:w w:val="7"/>
          <w:position w:val="-65"/>
        </w:rPr>
        <w:t>税</w:t>
      </w:r>
      <w:r>
        <w:rPr>
          <w:rFonts w:ascii="宋体" w:hAnsi="宋体" w:cs="宋体" w:eastAsia="宋体" w:hint="default"/>
          <w:spacing w:val="-94"/>
          <w:w w:val="7"/>
          <w:position w:val="-34"/>
        </w:rPr>
        <w:t>日</w:t>
      </w:r>
      <w:r>
        <w:rPr>
          <w:rFonts w:ascii="宋体" w:hAnsi="宋体" w:cs="宋体" w:eastAsia="宋体" w:hint="default"/>
          <w:spacing w:val="-178"/>
          <w:w w:val="7"/>
        </w:rPr>
        <w:t>积</w:t>
      </w:r>
      <w:r>
        <w:rPr>
          <w:rFonts w:ascii="宋体" w:hAnsi="宋体" w:cs="宋体" w:eastAsia="宋体" w:hint="default"/>
          <w:spacing w:val="-89"/>
          <w:w w:val="7"/>
          <w:position w:val="-65"/>
        </w:rPr>
        <w:t>）</w:t>
      </w:r>
      <w:r>
        <w:rPr>
          <w:rFonts w:ascii="宋体" w:hAnsi="宋体" w:cs="宋体" w:eastAsia="宋体" w:hint="default"/>
          <w:spacing w:val="-94"/>
          <w:w w:val="7"/>
          <w:position w:val="-34"/>
        </w:rPr>
        <w:t>的</w:t>
      </w:r>
      <w:r>
        <w:rPr>
          <w:rFonts w:ascii="宋体" w:hAnsi="宋体" w:cs="宋体" w:eastAsia="宋体" w:hint="default"/>
          <w:spacing w:val="-180"/>
          <w:w w:val="7"/>
          <w:position w:val="-65"/>
        </w:rPr>
        <w:t>。</w:t>
      </w:r>
      <w:r>
        <w:rPr>
          <w:rFonts w:ascii="宋体" w:hAnsi="宋体" w:cs="宋体" w:eastAsia="宋体" w:hint="default"/>
          <w:spacing w:val="-87"/>
          <w:w w:val="7"/>
        </w:rPr>
        <w:t>金</w:t>
      </w:r>
      <w:r>
        <w:rPr>
          <w:rFonts w:ascii="宋体" w:hAnsi="宋体" w:cs="宋体" w:eastAsia="宋体" w:hint="default"/>
          <w:spacing w:val="-94"/>
          <w:w w:val="7"/>
          <w:position w:val="-34"/>
        </w:rPr>
        <w:t>总</w:t>
      </w:r>
      <w:r>
        <w:rPr>
          <w:rFonts w:ascii="宋体" w:hAnsi="宋体" w:cs="宋体" w:eastAsia="宋体" w:hint="default"/>
          <w:spacing w:val="-87"/>
          <w:w w:val="7"/>
        </w:rPr>
        <w:t>转</w:t>
      </w:r>
      <w:r>
        <w:rPr>
          <w:rFonts w:ascii="宋体" w:hAnsi="宋体" w:cs="宋体" w:eastAsia="宋体" w:hint="default"/>
          <w:spacing w:val="-94"/>
          <w:w w:val="7"/>
          <w:position w:val="-34"/>
        </w:rPr>
        <w:t>股</w:t>
      </w:r>
      <w:r>
        <w:rPr>
          <w:rFonts w:ascii="宋体" w:hAnsi="宋体" w:cs="宋体" w:eastAsia="宋体" w:hint="default"/>
          <w:spacing w:val="-89"/>
          <w:w w:val="7"/>
        </w:rPr>
        <w:t>增</w:t>
      </w:r>
      <w:r>
        <w:rPr>
          <w:rFonts w:ascii="宋体" w:hAnsi="宋体" w:cs="宋体" w:eastAsia="宋体" w:hint="default"/>
          <w:spacing w:val="-92"/>
          <w:w w:val="7"/>
          <w:position w:val="-34"/>
        </w:rPr>
        <w:t>本</w:t>
      </w:r>
      <w:r>
        <w:rPr>
          <w:rFonts w:ascii="宋体" w:hAnsi="宋体" w:cs="宋体" w:eastAsia="宋体" w:hint="default"/>
          <w:w w:val="7"/>
        </w:rPr>
        <w:t>股本</w:t>
      </w:r>
      <w:r>
        <w:rPr>
          <w:rFonts w:ascii="宋体" w:hAnsi="宋体" w:cs="宋体" w:eastAsia="宋体" w:hint="default"/>
          <w:w w:val="7"/>
        </w:rPr>
        <w:t>预案</w:t>
      </w:r>
      <w:r>
        <w:rPr>
          <w:rFonts w:ascii="宋体" w:hAnsi="宋体" w:cs="宋体" w:eastAsia="宋体" w:hint="default"/>
          <w:w w:val="7"/>
        </w:rPr>
        <w:t>或</w:t>
      </w:r>
      <w:r>
        <w:rPr>
          <w:rFonts w:ascii="宋体" w:hAnsi="宋体" w:cs="宋体" w:eastAsia="宋体" w:hint="default"/>
          <w:spacing w:val="-87"/>
          <w:w w:val="7"/>
        </w:rPr>
        <w:t>方</w:t>
      </w:r>
      <w:r>
        <w:rPr>
          <w:rFonts w:ascii="宋体" w:hAnsi="宋体" w:cs="宋体" w:eastAsia="宋体" w:hint="default"/>
          <w:spacing w:val="-94"/>
          <w:w w:val="7"/>
          <w:position w:val="-34"/>
        </w:rPr>
        <w:t>股</w:t>
      </w:r>
      <w:r>
        <w:rPr>
          <w:rFonts w:ascii="宋体" w:hAnsi="宋体" w:cs="宋体" w:eastAsia="宋体" w:hint="default"/>
          <w:spacing w:val="-87"/>
          <w:w w:val="7"/>
        </w:rPr>
        <w:t>案</w:t>
      </w:r>
      <w:r>
        <w:rPr>
          <w:rFonts w:ascii="宋体" w:hAnsi="宋体" w:cs="宋体" w:eastAsia="宋体" w:hint="default"/>
          <w:spacing w:val="-94"/>
          <w:w w:val="7"/>
          <w:position w:val="-34"/>
        </w:rPr>
        <w:t>为</w:t>
      </w:r>
      <w:r>
        <w:rPr>
          <w:rFonts w:ascii="宋体" w:hAnsi="宋体" w:cs="宋体" w:eastAsia="宋体" w:hint="default"/>
          <w:spacing w:val="-87"/>
          <w:w w:val="7"/>
        </w:rPr>
        <w:t>情</w:t>
      </w:r>
      <w:r>
        <w:rPr>
          <w:rFonts w:ascii="宋体" w:hAnsi="宋体" w:cs="宋体" w:eastAsia="宋体" w:hint="default"/>
          <w:spacing w:val="-94"/>
          <w:w w:val="7"/>
          <w:position w:val="-34"/>
        </w:rPr>
        <w:t>基</w:t>
      </w:r>
      <w:r>
        <w:rPr>
          <w:rFonts w:ascii="宋体" w:hAnsi="宋体" w:cs="宋体" w:eastAsia="宋体" w:hint="default"/>
          <w:spacing w:val="-87"/>
          <w:w w:val="7"/>
        </w:rPr>
        <w:t>况</w:t>
      </w:r>
      <w:r>
        <w:rPr>
          <w:rFonts w:ascii="宋体" w:hAnsi="宋体" w:cs="宋体" w:eastAsia="宋体" w:hint="default"/>
          <w:w w:val="7"/>
          <w:position w:val="-34"/>
        </w:rPr>
        <w:t>数</w:t>
      </w:r>
      <w:r>
        <w:rPr>
          <w:rFonts w:ascii="宋体" w:hAnsi="宋体" w:cs="宋体" w:eastAsia="宋体" w:hint="default"/>
          <w:w w:val="7"/>
          <w:position w:val="-34"/>
        </w:rPr>
        <w:t>，</w:t>
      </w:r>
      <w:r>
        <w:rPr>
          <w:rFonts w:ascii="宋体" w:hAnsi="宋体" w:cs="宋体" w:eastAsia="宋体" w:hint="default"/>
          <w:w w:val="7"/>
          <w:position w:val="-34"/>
        </w:rPr>
        <w:t>向</w:t>
      </w:r>
      <w:r>
        <w:rPr>
          <w:rFonts w:ascii="宋体" w:hAnsi="宋体" w:cs="宋体" w:eastAsia="宋体" w:hint="default"/>
          <w:spacing w:val="-3"/>
          <w:w w:val="7"/>
          <w:position w:val="-34"/>
        </w:rPr>
        <w:t>全</w:t>
      </w:r>
      <w:r>
        <w:rPr>
          <w:rFonts w:ascii="宋体" w:hAnsi="宋体" w:cs="宋体" w:eastAsia="宋体" w:hint="default"/>
          <w:w w:val="7"/>
          <w:position w:val="-34"/>
        </w:rPr>
        <w:t>体</w:t>
      </w:r>
      <w:r>
        <w:rPr>
          <w:rFonts w:ascii="宋体" w:hAnsi="宋体" w:cs="宋体" w:eastAsia="宋体" w:hint="default"/>
          <w:w w:val="7"/>
          <w:position w:val="-34"/>
        </w:rPr>
        <w:t>股东</w:t>
      </w:r>
      <w:r>
        <w:rPr>
          <w:rFonts w:ascii="宋体" w:hAnsi="宋体" w:cs="宋体" w:eastAsia="宋体" w:hint="default"/>
          <w:w w:val="7"/>
          <w:position w:val="-34"/>
        </w:rPr>
        <w:t>每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562" w:lineRule="exact"/>
        <w:ind w:left="142" w:right="-20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股派发</w:t>
      </w:r>
      <w:r>
        <w:rPr>
          <w:rFonts w:ascii="宋体" w:hAnsi="宋体" w:cs="宋体" w:eastAsia="宋体" w:hint="default"/>
          <w:w w:val="5"/>
        </w:rPr>
        <w:t>现金</w:t>
      </w:r>
      <w:r>
        <w:rPr>
          <w:rFonts w:ascii="宋体" w:hAnsi="宋体" w:cs="宋体" w:eastAsia="宋体" w:hint="default"/>
          <w:w w:val="5"/>
        </w:rPr>
        <w:t>红</w:t>
      </w:r>
      <w:r>
        <w:rPr>
          <w:rFonts w:ascii="宋体" w:hAnsi="宋体" w:cs="宋体" w:eastAsia="宋体" w:hint="default"/>
          <w:w w:val="5"/>
        </w:rPr>
        <w:t>利</w:t>
      </w:r>
      <w:r>
        <w:rPr>
          <w:rFonts w:ascii="宋体" w:hAnsi="宋体" w:cs="宋体" w:eastAsia="宋体" w:hint="default"/>
        </w:rPr>
      </w:r>
    </w:p>
    <w:p>
      <w:pPr>
        <w:spacing w:after="0" w:line="562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2" w:equalWidth="0">
            <w:col w:w="8344" w:space="40"/>
            <w:col w:w="1556"/>
          </w:cols>
        </w:sectPr>
      </w:pPr>
    </w:p>
    <w:p>
      <w:pPr>
        <w:pStyle w:val="BodyText"/>
        <w:spacing w:line="312" w:lineRule="exact"/>
        <w:ind w:left="603" w:right="-1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"/>
        </w:rPr>
        <w:t>、</w:t>
      </w:r>
      <w:r>
        <w:rPr>
          <w:rFonts w:ascii="宋体" w:hAnsi="宋体" w:cs="宋体" w:eastAsia="宋体" w:hint="default"/>
          <w:spacing w:val="8"/>
          <w:w w:val="10"/>
        </w:rPr>
        <w:t> </w:t>
      </w:r>
      <w:r>
        <w:rPr>
          <w:rFonts w:ascii="宋体" w:hAnsi="宋体" w:cs="宋体" w:eastAsia="宋体" w:hint="default"/>
          <w:spacing w:val="-53"/>
          <w:w w:val="10"/>
        </w:rPr>
        <w:t>年度</w:t>
      </w:r>
      <w:r>
        <w:rPr>
          <w:rFonts w:ascii="宋体" w:hAnsi="宋体" w:cs="宋体" w:eastAsia="宋体" w:hint="default"/>
          <w:spacing w:val="-53"/>
          <w:w w:val="10"/>
        </w:rPr>
        <w:t>利润分</w:t>
      </w:r>
      <w:r>
        <w:rPr>
          <w:rFonts w:ascii="宋体" w:hAnsi="宋体" w:cs="宋体" w:eastAsia="宋体" w:hint="default"/>
          <w:spacing w:val="-53"/>
          <w:w w:val="10"/>
        </w:rPr>
        <w:t>配</w:t>
      </w:r>
      <w:r>
        <w:rPr>
          <w:rFonts w:ascii="宋体" w:hAnsi="宋体" w:cs="宋体" w:eastAsia="宋体" w:hint="default"/>
          <w:spacing w:val="-53"/>
          <w:w w:val="10"/>
        </w:rPr>
        <w:t>方</w:t>
      </w:r>
      <w:r>
        <w:rPr>
          <w:rFonts w:ascii="宋体" w:hAnsi="宋体" w:cs="宋体" w:eastAsia="宋体" w:hint="default"/>
          <w:spacing w:val="-53"/>
          <w:w w:val="10"/>
        </w:rPr>
        <w:t>案</w:t>
      </w:r>
      <w:r>
        <w:rPr>
          <w:rFonts w:ascii="宋体" w:hAnsi="宋体" w:cs="宋体" w:eastAsia="宋体" w:hint="default"/>
          <w:spacing w:val="-53"/>
          <w:w w:val="10"/>
        </w:rPr>
        <w:t>：</w:t>
      </w:r>
      <w:r>
        <w:rPr>
          <w:rFonts w:ascii="宋体" w:hAnsi="宋体" w:cs="宋体" w:eastAsia="宋体" w:hint="default"/>
          <w:spacing w:val="-53"/>
          <w:w w:val="10"/>
        </w:rPr>
        <w:t>公司以</w:t>
      </w:r>
      <w:r>
        <w:rPr>
          <w:rFonts w:ascii="宋体" w:hAnsi="宋体" w:cs="宋体" w:eastAsia="宋体" w:hint="default"/>
          <w:spacing w:val="-53"/>
        </w:rPr>
      </w:r>
    </w:p>
    <w:p>
      <w:pPr>
        <w:pStyle w:val="BodyText"/>
        <w:spacing w:line="312" w:lineRule="exact"/>
        <w:ind w:left="322" w:right="-20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年       月      日的</w:t>
      </w:r>
      <w:r>
        <w:rPr>
          <w:rFonts w:ascii="宋体" w:hAnsi="宋体" w:cs="宋体" w:eastAsia="宋体" w:hint="default"/>
          <w:w w:val="5"/>
        </w:rPr>
        <w:t>总</w:t>
      </w:r>
      <w:r>
        <w:rPr>
          <w:rFonts w:ascii="宋体" w:hAnsi="宋体" w:cs="宋体" w:eastAsia="宋体" w:hint="default"/>
          <w:w w:val="5"/>
        </w:rPr>
        <w:t>股本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12" w:lineRule="exact"/>
        <w:ind w:left="603" w:right="-19"/>
        <w:jc w:val="left"/>
        <w:rPr>
          <w:rFonts w:ascii="宋体" w:hAnsi="宋体" w:cs="宋体" w:eastAsia="宋体" w:hint="default"/>
        </w:rPr>
      </w:pPr>
      <w:r>
        <w:rPr>
          <w:spacing w:val="-57"/>
          <w:w w:val="5"/>
        </w:rPr>
        <w:br w:type="column"/>
      </w:r>
      <w:r>
        <w:rPr>
          <w:rFonts w:ascii="宋体" w:hAnsi="宋体" w:cs="宋体" w:eastAsia="宋体" w:hint="default"/>
          <w:spacing w:val="-57"/>
          <w:w w:val="5"/>
        </w:rPr>
        <w:t>股</w:t>
      </w:r>
      <w:r>
        <w:rPr>
          <w:rFonts w:ascii="宋体" w:hAnsi="宋体" w:cs="宋体" w:eastAsia="宋体" w:hint="default"/>
          <w:spacing w:val="-57"/>
          <w:w w:val="5"/>
        </w:rPr>
        <w:t>为</w:t>
      </w:r>
      <w:r>
        <w:rPr>
          <w:rFonts w:ascii="宋体" w:hAnsi="宋体" w:cs="宋体" w:eastAsia="宋体" w:hint="default"/>
          <w:spacing w:val="-57"/>
          <w:w w:val="5"/>
        </w:rPr>
        <w:t>基</w:t>
      </w:r>
      <w:r>
        <w:rPr>
          <w:rFonts w:ascii="宋体" w:hAnsi="宋体" w:cs="宋体" w:eastAsia="宋体" w:hint="default"/>
          <w:spacing w:val="-57"/>
          <w:w w:val="5"/>
        </w:rPr>
        <w:t>数</w:t>
      </w:r>
      <w:r>
        <w:rPr>
          <w:rFonts w:ascii="宋体" w:hAnsi="宋体" w:cs="宋体" w:eastAsia="宋体" w:hint="default"/>
          <w:spacing w:val="-57"/>
          <w:w w:val="5"/>
        </w:rPr>
        <w:t>，</w:t>
      </w:r>
      <w:r>
        <w:rPr>
          <w:rFonts w:ascii="宋体" w:hAnsi="宋体" w:cs="宋体" w:eastAsia="宋体" w:hint="default"/>
          <w:spacing w:val="-57"/>
          <w:w w:val="5"/>
        </w:rPr>
        <w:t>向</w:t>
      </w:r>
      <w:r>
        <w:rPr>
          <w:rFonts w:ascii="宋体" w:hAnsi="宋体" w:cs="宋体" w:eastAsia="宋体" w:hint="default"/>
          <w:spacing w:val="-57"/>
          <w:w w:val="5"/>
        </w:rPr>
        <w:t>全</w:t>
      </w:r>
      <w:r>
        <w:rPr>
          <w:rFonts w:ascii="宋体" w:hAnsi="宋体" w:cs="宋体" w:eastAsia="宋体" w:hint="default"/>
          <w:spacing w:val="-57"/>
          <w:w w:val="5"/>
        </w:rPr>
        <w:t>体</w:t>
      </w:r>
      <w:r>
        <w:rPr>
          <w:rFonts w:ascii="宋体" w:hAnsi="宋体" w:cs="宋体" w:eastAsia="宋体" w:hint="default"/>
          <w:spacing w:val="-57"/>
          <w:w w:val="5"/>
        </w:rPr>
        <w:t>股东</w:t>
      </w:r>
      <w:r>
        <w:rPr>
          <w:rFonts w:ascii="宋体" w:hAnsi="宋体" w:cs="宋体" w:eastAsia="宋体" w:hint="default"/>
          <w:spacing w:val="-57"/>
          <w:w w:val="5"/>
        </w:rPr>
        <w:t>每</w:t>
      </w:r>
      <w:r>
        <w:rPr>
          <w:rFonts w:ascii="宋体" w:hAnsi="宋体" w:cs="宋体" w:eastAsia="宋体" w:hint="default"/>
          <w:spacing w:val="-57"/>
        </w:rPr>
      </w:r>
    </w:p>
    <w:p>
      <w:pPr>
        <w:pStyle w:val="BodyText"/>
        <w:spacing w:line="312" w:lineRule="exact"/>
        <w:ind w:left="142" w:right="0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股派发</w:t>
      </w:r>
      <w:r>
        <w:rPr>
          <w:rFonts w:ascii="宋体" w:hAnsi="宋体" w:cs="宋体" w:eastAsia="宋体" w:hint="default"/>
          <w:w w:val="5"/>
        </w:rPr>
        <w:t>现金</w:t>
      </w:r>
      <w:r>
        <w:rPr>
          <w:rFonts w:ascii="宋体" w:hAnsi="宋体" w:cs="宋体" w:eastAsia="宋体" w:hint="default"/>
          <w:w w:val="5"/>
        </w:rPr>
        <w:t>红</w:t>
      </w:r>
      <w:r>
        <w:rPr>
          <w:rFonts w:ascii="宋体" w:hAnsi="宋体" w:cs="宋体" w:eastAsia="宋体" w:hint="default"/>
          <w:w w:val="5"/>
        </w:rPr>
        <w:t>利</w:t>
      </w:r>
      <w:r>
        <w:rPr>
          <w:rFonts w:ascii="宋体" w:hAnsi="宋体" w:cs="宋体" w:eastAsia="宋体" w:hint="default"/>
        </w:rPr>
      </w:r>
    </w:p>
    <w:p>
      <w:pPr>
        <w:spacing w:after="0" w:line="312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4" w:equalWidth="0">
            <w:col w:w="3218" w:space="40"/>
            <w:col w:w="1943" w:space="298"/>
            <w:col w:w="2539" w:space="40"/>
            <w:col w:w="1862"/>
          </w:cols>
        </w:sectPr>
      </w:pPr>
    </w:p>
    <w:p>
      <w:pPr>
        <w:pStyle w:val="BodyText"/>
        <w:spacing w:line="350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5"/>
        </w:rPr>
        <w:t>元</w:t>
      </w:r>
      <w:r>
        <w:rPr>
          <w:rFonts w:ascii="宋体" w:hAnsi="宋体" w:cs="宋体" w:eastAsia="宋体" w:hint="default"/>
          <w:w w:val="5"/>
        </w:rPr>
        <w:t>（</w:t>
      </w:r>
      <w:r>
        <w:rPr>
          <w:rFonts w:ascii="宋体" w:hAnsi="宋体" w:cs="宋体" w:eastAsia="宋体" w:hint="default"/>
          <w:w w:val="5"/>
        </w:rPr>
        <w:t>含</w:t>
      </w:r>
      <w:r>
        <w:rPr>
          <w:rFonts w:ascii="宋体" w:hAnsi="宋体" w:cs="宋体" w:eastAsia="宋体" w:hint="default"/>
          <w:w w:val="5"/>
        </w:rPr>
        <w:t>税），合计派发</w:t>
      </w:r>
      <w:r>
        <w:rPr>
          <w:rFonts w:ascii="宋体" w:hAnsi="宋体" w:cs="宋体" w:eastAsia="宋体" w:hint="default"/>
          <w:w w:val="5"/>
        </w:rPr>
        <w:t>现金</w:t>
      </w:r>
      <w:r>
        <w:rPr>
          <w:rFonts w:ascii="宋体" w:hAnsi="宋体" w:cs="宋体" w:eastAsia="宋体" w:hint="default"/>
          <w:w w:val="5"/>
        </w:rPr>
        <w:t>红</w:t>
      </w:r>
      <w:r>
        <w:rPr>
          <w:rFonts w:ascii="宋体" w:hAnsi="宋体" w:cs="宋体" w:eastAsia="宋体" w:hint="default"/>
          <w:w w:val="5"/>
        </w:rPr>
        <w:t>利                                  </w:t>
      </w:r>
      <w:r>
        <w:rPr>
          <w:rFonts w:ascii="宋体" w:hAnsi="宋体" w:cs="宋体" w:eastAsia="宋体" w:hint="default"/>
          <w:spacing w:val="48"/>
          <w:w w:val="5"/>
        </w:rPr>
        <w:t> </w:t>
      </w:r>
      <w:r>
        <w:rPr>
          <w:rFonts w:ascii="宋体" w:hAnsi="宋体" w:cs="宋体" w:eastAsia="宋体" w:hint="default"/>
          <w:w w:val="5"/>
        </w:rPr>
        <w:t>元</w:t>
      </w:r>
      <w:r>
        <w:rPr>
          <w:rFonts w:ascii="宋体" w:hAnsi="宋体" w:cs="宋体" w:eastAsia="宋体" w:hint="default"/>
          <w:w w:val="5"/>
        </w:rPr>
        <w:t>（</w:t>
      </w:r>
      <w:r>
        <w:rPr>
          <w:rFonts w:ascii="宋体" w:hAnsi="宋体" w:cs="宋体" w:eastAsia="宋体" w:hint="default"/>
          <w:w w:val="5"/>
        </w:rPr>
        <w:t>含</w:t>
      </w:r>
      <w:r>
        <w:rPr>
          <w:rFonts w:ascii="宋体" w:hAnsi="宋体" w:cs="宋体" w:eastAsia="宋体" w:hint="default"/>
          <w:w w:val="5"/>
        </w:rPr>
        <w:t>税）</w:t>
      </w:r>
      <w:r>
        <w:rPr>
          <w:rFonts w:ascii="宋体" w:hAnsi="宋体" w:cs="宋体" w:eastAsia="宋体" w:hint="default"/>
          <w:w w:val="5"/>
        </w:rPr>
        <w:t>。</w:t>
      </w:r>
      <w:r>
        <w:rPr>
          <w:rFonts w:ascii="宋体" w:hAnsi="宋体" w:cs="宋体" w:eastAsia="宋体" w:hint="default"/>
        </w:rPr>
      </w:r>
    </w:p>
    <w:p>
      <w:pPr>
        <w:spacing w:after="0" w:line="350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pStyle w:val="BodyText"/>
        <w:spacing w:line="312" w:lineRule="exact"/>
        <w:ind w:left="603" w:right="-19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74.639969pt;margin-top:15.599994pt;width:99pt;height:120pt;mso-position-horizontal-relative:page;mso-position-vertical-relative:paragraph;z-index:-978424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7"/>
                    </w:rPr>
                    <w:t>税</w:t>
                  </w:r>
                  <w:r>
                    <w:rPr>
                      <w:rFonts w:ascii="宋体" w:hAnsi="宋体" w:cs="宋体" w:eastAsia="宋体" w:hint="default"/>
                      <w:spacing w:val="-135"/>
                      <w:w w:val="7"/>
                    </w:rPr>
                    <w:t>）</w:t>
                  </w:r>
                  <w:r>
                    <w:rPr>
                      <w:rFonts w:ascii="Times New Roman" w:hAnsi="Times New Roman" w:cs="Times New Roman" w:eastAsia="Times New Roman" w:hint="default"/>
                      <w:w w:val="99"/>
                      <w:position w:val="199"/>
                      <w:sz w:val="18"/>
                      <w:szCs w:val="18"/>
                    </w:rPr>
                    <w:t>3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1"/>
                      <w:position w:val="199"/>
                      <w:sz w:val="18"/>
                      <w:szCs w:val="18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，合计派发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现金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红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利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5"/>
        </w:rPr>
        <w:t>、                </w:t>
      </w:r>
      <w:r>
        <w:rPr>
          <w:rFonts w:ascii="宋体" w:hAnsi="宋体" w:cs="宋体" w:eastAsia="宋体" w:hint="default"/>
          <w:spacing w:val="2"/>
          <w:w w:val="5"/>
        </w:rPr>
        <w:t> </w:t>
      </w:r>
      <w:r>
        <w:rPr>
          <w:rFonts w:ascii="宋体" w:hAnsi="宋体" w:cs="宋体" w:eastAsia="宋体" w:hint="default"/>
          <w:w w:val="5"/>
        </w:rPr>
        <w:t>年度</w:t>
      </w:r>
      <w:r>
        <w:rPr>
          <w:rFonts w:ascii="宋体" w:hAnsi="宋体" w:cs="宋体" w:eastAsia="宋体" w:hint="default"/>
          <w:w w:val="5"/>
        </w:rPr>
        <w:t>利润分</w:t>
      </w:r>
      <w:r>
        <w:rPr>
          <w:rFonts w:ascii="宋体" w:hAnsi="宋体" w:cs="宋体" w:eastAsia="宋体" w:hint="default"/>
          <w:w w:val="5"/>
        </w:rPr>
        <w:t>配</w:t>
      </w:r>
      <w:r>
        <w:rPr>
          <w:rFonts w:ascii="宋体" w:hAnsi="宋体" w:cs="宋体" w:eastAsia="宋体" w:hint="default"/>
          <w:w w:val="5"/>
        </w:rPr>
        <w:t>方</w:t>
      </w:r>
      <w:r>
        <w:rPr>
          <w:rFonts w:ascii="宋体" w:hAnsi="宋体" w:cs="宋体" w:eastAsia="宋体" w:hint="default"/>
          <w:w w:val="5"/>
        </w:rPr>
        <w:t>案</w:t>
      </w:r>
      <w:r>
        <w:rPr>
          <w:rFonts w:ascii="宋体" w:hAnsi="宋体" w:cs="宋体" w:eastAsia="宋体" w:hint="default"/>
          <w:w w:val="5"/>
        </w:rPr>
        <w:t>：</w:t>
      </w:r>
      <w:r>
        <w:rPr>
          <w:rFonts w:ascii="宋体" w:hAnsi="宋体" w:cs="宋体" w:eastAsia="宋体" w:hint="default"/>
          <w:w w:val="5"/>
        </w:rPr>
        <w:t>以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12" w:lineRule="exact"/>
        <w:ind w:left="320" w:right="-20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年       月      日的</w:t>
      </w:r>
      <w:r>
        <w:rPr>
          <w:rFonts w:ascii="宋体" w:hAnsi="宋体" w:cs="宋体" w:eastAsia="宋体" w:hint="default"/>
          <w:w w:val="5"/>
        </w:rPr>
        <w:t>总</w:t>
      </w:r>
      <w:r>
        <w:rPr>
          <w:rFonts w:ascii="宋体" w:hAnsi="宋体" w:cs="宋体" w:eastAsia="宋体" w:hint="default"/>
          <w:w w:val="5"/>
        </w:rPr>
        <w:t>股本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12" w:lineRule="exact"/>
        <w:ind w:left="603" w:right="0"/>
        <w:jc w:val="left"/>
        <w:rPr>
          <w:rFonts w:ascii="宋体" w:hAnsi="宋体" w:cs="宋体" w:eastAsia="宋体" w:hint="default"/>
        </w:rPr>
      </w:pPr>
      <w:r>
        <w:rPr>
          <w:spacing w:val="-4"/>
          <w:w w:val="5"/>
        </w:rPr>
        <w:br w:type="column"/>
      </w:r>
      <w:r>
        <w:rPr>
          <w:rFonts w:ascii="宋体" w:hAnsi="宋体" w:cs="宋体" w:eastAsia="宋体" w:hint="default"/>
          <w:spacing w:val="-4"/>
          <w:w w:val="5"/>
        </w:rPr>
        <w:t>股</w:t>
      </w:r>
      <w:r>
        <w:rPr>
          <w:rFonts w:ascii="宋体" w:hAnsi="宋体" w:cs="宋体" w:eastAsia="宋体" w:hint="default"/>
          <w:spacing w:val="-4"/>
          <w:w w:val="5"/>
        </w:rPr>
        <w:t>为</w:t>
      </w:r>
      <w:r>
        <w:rPr>
          <w:rFonts w:ascii="宋体" w:hAnsi="宋体" w:cs="宋体" w:eastAsia="宋体" w:hint="default"/>
          <w:spacing w:val="-4"/>
          <w:w w:val="5"/>
        </w:rPr>
        <w:t>基</w:t>
      </w:r>
      <w:r>
        <w:rPr>
          <w:rFonts w:ascii="宋体" w:hAnsi="宋体" w:cs="宋体" w:eastAsia="宋体" w:hint="default"/>
          <w:spacing w:val="-4"/>
          <w:w w:val="5"/>
        </w:rPr>
        <w:t>数</w:t>
      </w:r>
      <w:r>
        <w:rPr>
          <w:rFonts w:ascii="宋体" w:hAnsi="宋体" w:cs="宋体" w:eastAsia="宋体" w:hint="default"/>
          <w:spacing w:val="-4"/>
          <w:w w:val="5"/>
        </w:rPr>
        <w:t>，</w:t>
      </w:r>
      <w:r>
        <w:rPr>
          <w:rFonts w:ascii="宋体" w:hAnsi="宋体" w:cs="宋体" w:eastAsia="宋体" w:hint="default"/>
          <w:spacing w:val="-4"/>
          <w:w w:val="5"/>
        </w:rPr>
        <w:t>向</w:t>
      </w:r>
      <w:r>
        <w:rPr>
          <w:rFonts w:ascii="宋体" w:hAnsi="宋体" w:cs="宋体" w:eastAsia="宋体" w:hint="default"/>
          <w:spacing w:val="-4"/>
          <w:w w:val="5"/>
        </w:rPr>
        <w:t>全</w:t>
      </w:r>
      <w:r>
        <w:rPr>
          <w:rFonts w:ascii="宋体" w:hAnsi="宋体" w:cs="宋体" w:eastAsia="宋体" w:hint="default"/>
          <w:spacing w:val="-4"/>
          <w:w w:val="5"/>
        </w:rPr>
        <w:t>体</w:t>
      </w:r>
      <w:r>
        <w:rPr>
          <w:rFonts w:ascii="宋体" w:hAnsi="宋体" w:cs="宋体" w:eastAsia="宋体" w:hint="default"/>
          <w:spacing w:val="-4"/>
          <w:w w:val="5"/>
        </w:rPr>
        <w:t>股东</w:t>
      </w:r>
      <w:r>
        <w:rPr>
          <w:rFonts w:ascii="宋体" w:hAnsi="宋体" w:cs="宋体" w:eastAsia="宋体" w:hint="default"/>
          <w:spacing w:val="-4"/>
          <w:w w:val="5"/>
        </w:rPr>
        <w:t>每</w:t>
      </w:r>
      <w:r>
        <w:rPr>
          <w:rFonts w:ascii="宋体" w:hAnsi="宋体" w:cs="宋体" w:eastAsia="宋体" w:hint="default"/>
          <w:spacing w:val="-4"/>
        </w:rPr>
      </w:r>
    </w:p>
    <w:p>
      <w:pPr>
        <w:pStyle w:val="BodyText"/>
        <w:spacing w:line="312" w:lineRule="exact"/>
        <w:ind w:left="142" w:right="0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股派发</w:t>
      </w:r>
      <w:r>
        <w:rPr>
          <w:rFonts w:ascii="宋体" w:hAnsi="宋体" w:cs="宋体" w:eastAsia="宋体" w:hint="default"/>
          <w:w w:val="5"/>
        </w:rPr>
        <w:t>现金</w:t>
      </w:r>
      <w:r>
        <w:rPr>
          <w:rFonts w:ascii="宋体" w:hAnsi="宋体" w:cs="宋体" w:eastAsia="宋体" w:hint="default"/>
          <w:w w:val="5"/>
        </w:rPr>
        <w:t>红</w:t>
      </w:r>
      <w:r>
        <w:rPr>
          <w:rFonts w:ascii="宋体" w:hAnsi="宋体" w:cs="宋体" w:eastAsia="宋体" w:hint="default"/>
          <w:w w:val="5"/>
        </w:rPr>
        <w:t>利            </w:t>
      </w:r>
      <w:r>
        <w:rPr>
          <w:rFonts w:ascii="宋体" w:hAnsi="宋体" w:cs="宋体" w:eastAsia="宋体" w:hint="default"/>
          <w:spacing w:val="14"/>
          <w:w w:val="5"/>
        </w:rPr>
        <w:t> </w:t>
      </w:r>
      <w:r>
        <w:rPr>
          <w:rFonts w:ascii="宋体" w:hAnsi="宋体" w:cs="宋体" w:eastAsia="宋体" w:hint="default"/>
          <w:w w:val="5"/>
        </w:rPr>
        <w:t>元</w:t>
      </w:r>
      <w:r>
        <w:rPr>
          <w:rFonts w:ascii="宋体" w:hAnsi="宋体" w:cs="宋体" w:eastAsia="宋体" w:hint="default"/>
        </w:rPr>
      </w:r>
    </w:p>
    <w:p>
      <w:pPr>
        <w:spacing w:after="0" w:line="312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4" w:equalWidth="0">
            <w:col w:w="2947" w:space="40"/>
            <w:col w:w="1940" w:space="296"/>
            <w:col w:w="2582" w:space="40"/>
            <w:col w:w="2095"/>
          </w:cols>
        </w:sectPr>
      </w:pPr>
    </w:p>
    <w:p>
      <w:pPr>
        <w:pStyle w:val="BodyText"/>
        <w:spacing w:line="616" w:lineRule="exact"/>
        <w:ind w:left="152" w:right="-13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466.199799pt;margin-top:30.797623pt;width:9.1pt;height:9pt;mso-position-horizontal-relative:page;mso-position-vertical-relative:paragraph;z-index:-978352" type="#_x0000_t202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z w:val="18"/>
                    </w:rPr>
                    <w:t>10</w:t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  <w:position w:val="35"/>
        </w:rPr>
        <w:t>（</w:t>
      </w:r>
      <w:r>
        <w:rPr>
          <w:rFonts w:ascii="宋体" w:hAnsi="宋体" w:cs="宋体" w:eastAsia="宋体" w:hint="default"/>
          <w:w w:val="7"/>
        </w:rPr>
        <w:t>公</w:t>
      </w:r>
      <w:r>
        <w:rPr>
          <w:rFonts w:ascii="宋体" w:hAnsi="宋体" w:cs="宋体" w:eastAsia="宋体" w:hint="default"/>
          <w:spacing w:val="-180"/>
          <w:w w:val="7"/>
        </w:rPr>
        <w:t>司</w:t>
      </w:r>
      <w:r>
        <w:rPr>
          <w:rFonts w:ascii="宋体" w:hAnsi="宋体" w:cs="宋体" w:eastAsia="宋体" w:hint="default"/>
          <w:w w:val="7"/>
          <w:position w:val="35"/>
        </w:rPr>
        <w:t>含</w:t>
      </w:r>
      <w:r>
        <w:rPr>
          <w:rFonts w:ascii="宋体" w:hAnsi="宋体" w:cs="宋体" w:eastAsia="宋体" w:hint="default"/>
          <w:spacing w:val="-101"/>
          <w:w w:val="7"/>
        </w:rPr>
        <w:t>近</w:t>
      </w:r>
      <w:r>
        <w:rPr>
          <w:rFonts w:ascii="宋体" w:hAnsi="宋体" w:cs="宋体" w:eastAsia="宋体" w:hint="default"/>
          <w:spacing w:val="-80"/>
          <w:w w:val="7"/>
          <w:position w:val="-106"/>
        </w:rPr>
        <w:t>分</w:t>
      </w:r>
      <w:r>
        <w:rPr>
          <w:rFonts w:ascii="宋体" w:hAnsi="宋体" w:cs="宋体" w:eastAsia="宋体" w:hint="default"/>
          <w:spacing w:val="-101"/>
          <w:w w:val="7"/>
        </w:rPr>
        <w:t>三</w:t>
      </w:r>
      <w:r>
        <w:rPr>
          <w:rFonts w:ascii="宋体" w:hAnsi="宋体" w:cs="宋体" w:eastAsia="宋体" w:hint="default"/>
          <w:spacing w:val="-80"/>
          <w:w w:val="7"/>
          <w:position w:val="-106"/>
        </w:rPr>
        <w:t>红</w:t>
      </w:r>
      <w:r>
        <w:rPr>
          <w:rFonts w:ascii="宋体" w:hAnsi="宋体" w:cs="宋体" w:eastAsia="宋体" w:hint="default"/>
          <w:spacing w:val="-101"/>
          <w:w w:val="7"/>
        </w:rPr>
        <w:t>年</w:t>
      </w:r>
      <w:r>
        <w:rPr>
          <w:rFonts w:ascii="宋体" w:hAnsi="宋体" w:cs="宋体" w:eastAsia="宋体" w:hint="default"/>
          <w:spacing w:val="-80"/>
          <w:w w:val="7"/>
          <w:position w:val="-106"/>
        </w:rPr>
        <w:t>年</w:t>
      </w:r>
      <w:r>
        <w:rPr>
          <w:rFonts w:ascii="宋体" w:hAnsi="宋体" w:cs="宋体" w:eastAsia="宋体" w:hint="default"/>
          <w:spacing w:val="-101"/>
          <w:w w:val="7"/>
        </w:rPr>
        <w:t>现</w:t>
      </w:r>
      <w:r>
        <w:rPr>
          <w:rFonts w:ascii="宋体" w:hAnsi="宋体" w:cs="宋体" w:eastAsia="宋体" w:hint="default"/>
          <w:spacing w:val="-80"/>
          <w:w w:val="7"/>
          <w:position w:val="-106"/>
        </w:rPr>
        <w:t>度</w:t>
      </w:r>
      <w:r>
        <w:rPr>
          <w:rFonts w:ascii="宋体" w:hAnsi="宋体" w:cs="宋体" w:eastAsia="宋体" w:hint="default"/>
          <w:w w:val="7"/>
        </w:rPr>
        <w:t>金分</w:t>
      </w:r>
      <w:r>
        <w:rPr>
          <w:rFonts w:ascii="宋体" w:hAnsi="宋体" w:cs="宋体" w:eastAsia="宋体" w:hint="default"/>
          <w:w w:val="7"/>
        </w:rPr>
        <w:t>红</w:t>
      </w:r>
      <w:r>
        <w:rPr>
          <w:rFonts w:ascii="宋体" w:hAnsi="宋体" w:cs="宋体" w:eastAsia="宋体" w:hint="default"/>
          <w:spacing w:val="-128"/>
          <w:w w:val="7"/>
        </w:rPr>
        <w:t>情</w:t>
      </w:r>
      <w:r>
        <w:rPr>
          <w:rFonts w:ascii="宋体" w:hAnsi="宋体" w:cs="宋体" w:eastAsia="宋体" w:hint="default"/>
          <w:spacing w:val="-53"/>
          <w:w w:val="7"/>
          <w:position w:val="-90"/>
        </w:rPr>
        <w:t>现</w:t>
      </w:r>
      <w:r>
        <w:rPr>
          <w:rFonts w:ascii="宋体" w:hAnsi="宋体" w:cs="宋体" w:eastAsia="宋体" w:hint="default"/>
          <w:spacing w:val="-128"/>
          <w:w w:val="7"/>
        </w:rPr>
        <w:t>况</w:t>
      </w:r>
      <w:r>
        <w:rPr>
          <w:rFonts w:ascii="宋体" w:hAnsi="宋体" w:cs="宋体" w:eastAsia="宋体" w:hint="default"/>
          <w:spacing w:val="-53"/>
          <w:w w:val="7"/>
          <w:position w:val="-90"/>
        </w:rPr>
        <w:t>金</w:t>
      </w:r>
      <w:r>
        <w:rPr>
          <w:rFonts w:ascii="宋体" w:hAnsi="宋体" w:cs="宋体" w:eastAsia="宋体" w:hint="default"/>
          <w:spacing w:val="-128"/>
          <w:w w:val="7"/>
        </w:rPr>
        <w:t>表</w:t>
      </w:r>
      <w:r>
        <w:rPr>
          <w:rFonts w:ascii="宋体" w:hAnsi="宋体" w:cs="宋体" w:eastAsia="宋体" w:hint="default"/>
          <w:w w:val="7"/>
          <w:position w:val="-90"/>
        </w:rPr>
        <w:t>分</w:t>
      </w:r>
      <w:r>
        <w:rPr>
          <w:rFonts w:ascii="宋体" w:hAnsi="宋体" w:cs="宋体" w:eastAsia="宋体" w:hint="default"/>
          <w:spacing w:val="-180"/>
          <w:w w:val="7"/>
          <w:position w:val="-90"/>
        </w:rPr>
        <w:t>红</w:t>
      </w:r>
      <w:r>
        <w:rPr>
          <w:rFonts w:ascii="宋体" w:hAnsi="宋体" w:cs="宋体" w:eastAsia="宋体" w:hint="default"/>
          <w:w w:val="7"/>
          <w:position w:val="-121"/>
        </w:rPr>
        <w:t>税</w:t>
      </w:r>
      <w:r>
        <w:rPr>
          <w:rFonts w:ascii="宋体" w:hAnsi="宋体" w:cs="宋体" w:eastAsia="宋体" w:hint="default"/>
          <w:spacing w:val="-180"/>
          <w:w w:val="7"/>
          <w:position w:val="-121"/>
        </w:rPr>
        <w:t>）</w:t>
      </w:r>
      <w:r>
        <w:rPr>
          <w:rFonts w:ascii="宋体" w:hAnsi="宋体" w:cs="宋体" w:eastAsia="宋体" w:hint="default"/>
          <w:w w:val="7"/>
          <w:position w:val="-90"/>
        </w:rPr>
        <w:t>金额</w:t>
      </w:r>
      <w:r>
        <w:rPr>
          <w:rFonts w:ascii="宋体" w:hAnsi="宋体" w:cs="宋体" w:eastAsia="宋体" w:hint="default"/>
          <w:w w:val="7"/>
          <w:position w:val="-90"/>
        </w:rPr>
        <w:t>（</w:t>
      </w:r>
      <w:r>
        <w:rPr>
          <w:rFonts w:ascii="宋体" w:hAnsi="宋体" w:cs="宋体" w:eastAsia="宋体" w:hint="default"/>
          <w:w w:val="7"/>
          <w:position w:val="-90"/>
        </w:rPr>
        <w:t>含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876" w:lineRule="exact"/>
        <w:ind w:left="113" w:right="-20" w:firstLine="21"/>
        <w:jc w:val="left"/>
        <w:rPr>
          <w:rFonts w:ascii="宋体" w:hAnsi="宋体" w:cs="宋体" w:eastAsia="宋体" w:hint="default"/>
        </w:rPr>
      </w:pPr>
      <w:r>
        <w:rPr>
          <w:spacing w:val="-49"/>
          <w:w w:val="10"/>
        </w:rPr>
        <w:br w:type="column"/>
      </w:r>
      <w:r>
        <w:rPr>
          <w:rFonts w:ascii="宋体" w:hAnsi="宋体" w:cs="宋体" w:eastAsia="宋体" w:hint="default"/>
          <w:spacing w:val="-49"/>
          <w:w w:val="10"/>
        </w:rPr>
        <w:t>元</w:t>
      </w:r>
      <w:r>
        <w:rPr>
          <w:rFonts w:ascii="宋体" w:hAnsi="宋体" w:cs="宋体" w:eastAsia="宋体" w:hint="default"/>
          <w:spacing w:val="-49"/>
          <w:w w:val="10"/>
        </w:rPr>
        <w:t>（</w:t>
      </w:r>
      <w:r>
        <w:rPr>
          <w:rFonts w:ascii="宋体" w:hAnsi="宋体" w:cs="宋体" w:eastAsia="宋体" w:hint="default"/>
          <w:spacing w:val="-49"/>
          <w:w w:val="10"/>
        </w:rPr>
        <w:t>含</w:t>
      </w:r>
      <w:r>
        <w:rPr>
          <w:rFonts w:ascii="宋体" w:hAnsi="宋体" w:cs="宋体" w:eastAsia="宋体" w:hint="default"/>
          <w:spacing w:val="-49"/>
          <w:w w:val="10"/>
        </w:rPr>
        <w:t>税）</w:t>
      </w:r>
      <w:r>
        <w:rPr>
          <w:rFonts w:ascii="宋体" w:hAnsi="宋体" w:cs="宋体" w:eastAsia="宋体" w:hint="default"/>
          <w:spacing w:val="-49"/>
          <w:w w:val="10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260" w:lineRule="exact"/>
        <w:ind w:left="113" w:right="-2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219.959915pt;margin-top:24.522354pt;width:72pt;height:120pt;mso-position-horizontal-relative:page;mso-position-vertical-relative:paragraph;z-index:-978400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5"/>
                    </w:rPr>
                    <w:t>分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红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年度合并报表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7"/>
        </w:rPr>
        <w:t>中</w:t>
      </w:r>
      <w:r>
        <w:rPr>
          <w:rFonts w:ascii="宋体" w:hAnsi="宋体" w:cs="宋体" w:eastAsia="宋体" w:hint="default"/>
          <w:spacing w:val="-180"/>
          <w:w w:val="7"/>
        </w:rPr>
        <w:t>归</w:t>
      </w:r>
      <w:r>
        <w:rPr>
          <w:rFonts w:ascii="宋体" w:hAnsi="宋体" w:cs="宋体" w:eastAsia="宋体" w:hint="default"/>
          <w:w w:val="7"/>
          <w:position w:val="-30"/>
        </w:rPr>
        <w:t>股</w:t>
      </w:r>
      <w:r>
        <w:rPr>
          <w:rFonts w:ascii="宋体" w:hAnsi="宋体" w:cs="宋体" w:eastAsia="宋体" w:hint="default"/>
          <w:spacing w:val="-180"/>
          <w:w w:val="7"/>
        </w:rPr>
        <w:t>属</w:t>
      </w:r>
      <w:r>
        <w:rPr>
          <w:rFonts w:ascii="宋体" w:hAnsi="宋体" w:cs="宋体" w:eastAsia="宋体" w:hint="default"/>
          <w:w w:val="7"/>
          <w:position w:val="-30"/>
        </w:rPr>
        <w:t>东</w:t>
      </w:r>
      <w:r>
        <w:rPr>
          <w:rFonts w:ascii="宋体" w:hAnsi="宋体" w:cs="宋体" w:eastAsia="宋体" w:hint="default"/>
          <w:spacing w:val="-180"/>
          <w:w w:val="7"/>
        </w:rPr>
        <w:t>于</w:t>
      </w:r>
      <w:r>
        <w:rPr>
          <w:rFonts w:ascii="宋体" w:hAnsi="宋体" w:cs="宋体" w:eastAsia="宋体" w:hint="default"/>
          <w:w w:val="7"/>
          <w:position w:val="-30"/>
        </w:rPr>
        <w:t>的</w:t>
      </w:r>
      <w:r>
        <w:rPr>
          <w:rFonts w:ascii="宋体" w:hAnsi="宋体" w:cs="宋体" w:eastAsia="宋体" w:hint="default"/>
          <w:spacing w:val="-180"/>
          <w:w w:val="7"/>
        </w:rPr>
        <w:t>上</w:t>
      </w:r>
      <w:r>
        <w:rPr>
          <w:rFonts w:ascii="宋体" w:hAnsi="宋体" w:cs="宋体" w:eastAsia="宋体" w:hint="default"/>
          <w:w w:val="7"/>
          <w:position w:val="-30"/>
        </w:rPr>
        <w:t>净</w:t>
      </w:r>
      <w:r>
        <w:rPr>
          <w:rFonts w:ascii="宋体" w:hAnsi="宋体" w:cs="宋体" w:eastAsia="宋体" w:hint="default"/>
          <w:spacing w:val="-180"/>
          <w:w w:val="7"/>
        </w:rPr>
        <w:t>市</w:t>
      </w:r>
      <w:r>
        <w:rPr>
          <w:rFonts w:ascii="宋体" w:hAnsi="宋体" w:cs="宋体" w:eastAsia="宋体" w:hint="default"/>
          <w:w w:val="7"/>
          <w:position w:val="-30"/>
        </w:rPr>
        <w:t>利</w:t>
      </w:r>
      <w:r>
        <w:rPr>
          <w:rFonts w:ascii="宋体" w:hAnsi="宋体" w:cs="宋体" w:eastAsia="宋体" w:hint="default"/>
          <w:spacing w:val="-180"/>
          <w:w w:val="7"/>
        </w:rPr>
        <w:t>公</w:t>
      </w:r>
      <w:r>
        <w:rPr>
          <w:rFonts w:ascii="宋体" w:hAnsi="宋体" w:cs="宋体" w:eastAsia="宋体" w:hint="default"/>
          <w:w w:val="7"/>
          <w:position w:val="-30"/>
        </w:rPr>
        <w:t>润</w:t>
      </w:r>
      <w:r>
        <w:rPr>
          <w:rFonts w:ascii="宋体" w:hAnsi="宋体" w:cs="宋体" w:eastAsia="宋体" w:hint="default"/>
          <w:w w:val="7"/>
        </w:rPr>
        <w:t>司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89" w:lineRule="exact" w:before="616"/>
        <w:ind w:left="113" w:right="-2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  <w:position w:val="31"/>
        </w:rPr>
        <w:t>占</w:t>
      </w:r>
      <w:r>
        <w:rPr>
          <w:rFonts w:ascii="宋体" w:hAnsi="宋体" w:cs="宋体" w:eastAsia="宋体" w:hint="default"/>
          <w:w w:val="7"/>
        </w:rPr>
        <w:t>于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合</w:t>
      </w:r>
      <w:r>
        <w:rPr>
          <w:rFonts w:ascii="宋体" w:hAnsi="宋体" w:cs="宋体" w:eastAsia="宋体" w:hint="default"/>
          <w:spacing w:val="-180"/>
          <w:w w:val="7"/>
        </w:rPr>
        <w:t>上</w:t>
      </w:r>
      <w:r>
        <w:rPr>
          <w:rFonts w:ascii="宋体" w:hAnsi="宋体" w:cs="宋体" w:eastAsia="宋体" w:hint="default"/>
          <w:w w:val="7"/>
          <w:position w:val="-30"/>
        </w:rPr>
        <w:t>净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利</w:t>
      </w:r>
      <w:r>
        <w:rPr>
          <w:rFonts w:ascii="宋体" w:hAnsi="宋体" w:cs="宋体" w:eastAsia="宋体" w:hint="default"/>
          <w:w w:val="7"/>
        </w:rPr>
        <w:t>市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润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报</w:t>
      </w:r>
      <w:r>
        <w:rPr>
          <w:rFonts w:ascii="宋体" w:hAnsi="宋体" w:cs="宋体" w:eastAsia="宋体" w:hint="default"/>
          <w:w w:val="7"/>
        </w:rPr>
        <w:t>公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表</w:t>
      </w:r>
      <w:r>
        <w:rPr>
          <w:rFonts w:ascii="宋体" w:hAnsi="宋体" w:cs="宋体" w:eastAsia="宋体" w:hint="default"/>
          <w:spacing w:val="-180"/>
          <w:w w:val="7"/>
        </w:rPr>
        <w:t>司</w:t>
      </w:r>
      <w:r>
        <w:rPr>
          <w:rFonts w:ascii="宋体" w:hAnsi="宋体" w:cs="宋体" w:eastAsia="宋体" w:hint="default"/>
          <w:w w:val="7"/>
          <w:position w:val="-30"/>
        </w:rPr>
        <w:t>的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中</w:t>
      </w:r>
      <w:r>
        <w:rPr>
          <w:rFonts w:ascii="宋体" w:hAnsi="宋体" w:cs="宋体" w:eastAsia="宋体" w:hint="default"/>
          <w:spacing w:val="-180"/>
          <w:w w:val="7"/>
        </w:rPr>
        <w:t>股</w:t>
      </w:r>
      <w:r>
        <w:rPr>
          <w:rFonts w:ascii="宋体" w:hAnsi="宋体" w:cs="宋体" w:eastAsia="宋体" w:hint="default"/>
          <w:w w:val="7"/>
          <w:position w:val="-30"/>
        </w:rPr>
        <w:t>比</w:t>
      </w:r>
      <w:r>
        <w:rPr>
          <w:rFonts w:ascii="宋体" w:hAnsi="宋体" w:cs="宋体" w:eastAsia="宋体" w:hint="default"/>
          <w:spacing w:val="-180"/>
          <w:w w:val="7"/>
        </w:rPr>
        <w:t>东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率</w:t>
      </w:r>
      <w:r>
        <w:rPr>
          <w:rFonts w:ascii="宋体" w:hAnsi="宋体" w:cs="宋体" w:eastAsia="宋体" w:hint="default"/>
          <w:w w:val="7"/>
          <w:position w:val="31"/>
        </w:rPr>
        <w:t>归</w:t>
      </w:r>
      <w:r>
        <w:rPr>
          <w:rFonts w:ascii="宋体" w:hAnsi="宋体" w:cs="宋体" w:eastAsia="宋体" w:hint="default"/>
          <w:spacing w:val="-180"/>
          <w:w w:val="7"/>
        </w:rPr>
        <w:t>的</w:t>
      </w:r>
      <w:r>
        <w:rPr>
          <w:rFonts w:ascii="宋体" w:hAnsi="宋体" w:cs="宋体" w:eastAsia="宋体" w:hint="default"/>
          <w:w w:val="7"/>
          <w:position w:val="31"/>
        </w:rPr>
        <w:t>属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87" w:lineRule="exact" w:before="616"/>
        <w:ind w:left="116" w:right="-2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</w:rPr>
        <w:t>以</w:t>
      </w:r>
      <w:r>
        <w:rPr>
          <w:rFonts w:ascii="宋体" w:hAnsi="宋体" w:cs="宋体" w:eastAsia="宋体" w:hint="default"/>
          <w:w w:val="7"/>
          <w:position w:val="-30"/>
        </w:rPr>
        <w:t>购</w:t>
      </w:r>
      <w:r>
        <w:rPr>
          <w:rFonts w:ascii="宋体" w:hAnsi="宋体" w:cs="宋体" w:eastAsia="宋体" w:hint="default"/>
          <w:spacing w:val="-180"/>
          <w:w w:val="7"/>
        </w:rPr>
        <w:t>现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股</w:t>
      </w:r>
      <w:r>
        <w:rPr>
          <w:rFonts w:ascii="宋体" w:hAnsi="宋体" w:cs="宋体" w:eastAsia="宋体" w:hint="default"/>
          <w:w w:val="7"/>
          <w:position w:val="-61"/>
        </w:rPr>
        <w:t>金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分</w:t>
      </w:r>
      <w:r>
        <w:rPr>
          <w:rFonts w:ascii="宋体" w:hAnsi="宋体" w:cs="宋体" w:eastAsia="宋体" w:hint="default"/>
          <w:spacing w:val="-180"/>
          <w:w w:val="7"/>
        </w:rPr>
        <w:t>金</w:t>
      </w:r>
      <w:r>
        <w:rPr>
          <w:rFonts w:ascii="宋体" w:hAnsi="宋体" w:cs="宋体" w:eastAsia="宋体" w:hint="default"/>
          <w:w w:val="7"/>
          <w:position w:val="-30"/>
        </w:rPr>
        <w:t>份</w:t>
      </w:r>
      <w:r>
        <w:rPr>
          <w:rFonts w:ascii="宋体" w:hAnsi="宋体" w:cs="宋体" w:eastAsia="宋体" w:hint="default"/>
          <w:spacing w:val="-180"/>
          <w:w w:val="7"/>
        </w:rPr>
        <w:t>方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资</w:t>
      </w:r>
      <w:r>
        <w:rPr>
          <w:rFonts w:ascii="宋体" w:hAnsi="宋体" w:cs="宋体" w:eastAsia="宋体" w:hint="default"/>
          <w:w w:val="7"/>
          <w:position w:val="-61"/>
        </w:rPr>
        <w:t>红</w:t>
      </w:r>
      <w:r>
        <w:rPr>
          <w:rFonts w:ascii="宋体" w:hAnsi="宋体" w:cs="宋体" w:eastAsia="宋体" w:hint="default"/>
          <w:spacing w:val="-180"/>
          <w:w w:val="7"/>
        </w:rPr>
        <w:t>式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金</w:t>
      </w:r>
      <w:r>
        <w:rPr>
          <w:rFonts w:ascii="宋体" w:hAnsi="宋体" w:cs="宋体" w:eastAsia="宋体" w:hint="default"/>
          <w:w w:val="7"/>
          <w:position w:val="-61"/>
        </w:rPr>
        <w:t>的</w:t>
      </w:r>
      <w:r>
        <w:rPr>
          <w:rFonts w:ascii="宋体" w:hAnsi="宋体" w:cs="宋体" w:eastAsia="宋体" w:hint="default"/>
          <w:spacing w:val="-180"/>
          <w:w w:val="7"/>
        </w:rPr>
        <w:t>要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计</w:t>
      </w:r>
      <w:r>
        <w:rPr>
          <w:rFonts w:ascii="宋体" w:hAnsi="宋体" w:cs="宋体" w:eastAsia="宋体" w:hint="default"/>
          <w:w w:val="7"/>
          <w:position w:val="-61"/>
        </w:rPr>
        <w:t>金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额</w:t>
      </w:r>
      <w:r>
        <w:rPr>
          <w:rFonts w:ascii="宋体" w:hAnsi="宋体" w:cs="宋体" w:eastAsia="宋体" w:hint="default"/>
          <w:spacing w:val="-180"/>
          <w:w w:val="7"/>
        </w:rPr>
        <w:t>约</w:t>
      </w:r>
      <w:r>
        <w:rPr>
          <w:rFonts w:ascii="宋体" w:hAnsi="宋体" w:cs="宋体" w:eastAsia="宋体" w:hint="default"/>
          <w:w w:val="7"/>
          <w:position w:val="-30"/>
        </w:rPr>
        <w:t>入</w:t>
      </w:r>
      <w:r>
        <w:rPr>
          <w:rFonts w:ascii="宋体" w:hAnsi="宋体" w:cs="宋体" w:eastAsia="宋体" w:hint="default"/>
          <w:spacing w:val="-180"/>
          <w:w w:val="7"/>
        </w:rPr>
        <w:t>回</w:t>
      </w:r>
      <w:r>
        <w:rPr>
          <w:rFonts w:ascii="宋体" w:hAnsi="宋体" w:cs="宋体" w:eastAsia="宋体" w:hint="default"/>
          <w:w w:val="7"/>
          <w:position w:val="-30"/>
        </w:rPr>
        <w:t>现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87" w:lineRule="exact" w:before="616"/>
        <w:ind w:left="113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</w:rPr>
        <w:t>以</w:t>
      </w:r>
      <w:r>
        <w:rPr>
          <w:rFonts w:ascii="宋体" w:hAnsi="宋体" w:cs="宋体" w:eastAsia="宋体" w:hint="default"/>
          <w:w w:val="7"/>
          <w:position w:val="-30"/>
        </w:rPr>
        <w:t>购</w:t>
      </w:r>
      <w:r>
        <w:rPr>
          <w:rFonts w:ascii="宋体" w:hAnsi="宋体" w:cs="宋体" w:eastAsia="宋体" w:hint="default"/>
          <w:spacing w:val="-180"/>
          <w:w w:val="7"/>
        </w:rPr>
        <w:t>现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股</w:t>
      </w:r>
      <w:r>
        <w:rPr>
          <w:rFonts w:ascii="宋体" w:hAnsi="宋体" w:cs="宋体" w:eastAsia="宋体" w:hint="default"/>
          <w:w w:val="7"/>
          <w:position w:val="-61"/>
        </w:rPr>
        <w:t>金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分</w:t>
      </w:r>
      <w:r>
        <w:rPr>
          <w:rFonts w:ascii="宋体" w:hAnsi="宋体" w:cs="宋体" w:eastAsia="宋体" w:hint="default"/>
          <w:spacing w:val="-180"/>
          <w:w w:val="7"/>
        </w:rPr>
        <w:t>金</w:t>
      </w:r>
      <w:r>
        <w:rPr>
          <w:rFonts w:ascii="宋体" w:hAnsi="宋体" w:cs="宋体" w:eastAsia="宋体" w:hint="default"/>
          <w:w w:val="7"/>
          <w:position w:val="-30"/>
        </w:rPr>
        <w:t>份</w:t>
      </w:r>
      <w:r>
        <w:rPr>
          <w:rFonts w:ascii="宋体" w:hAnsi="宋体" w:cs="宋体" w:eastAsia="宋体" w:hint="default"/>
          <w:spacing w:val="-180"/>
          <w:w w:val="7"/>
        </w:rPr>
        <w:t>方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资</w:t>
      </w:r>
      <w:r>
        <w:rPr>
          <w:rFonts w:ascii="宋体" w:hAnsi="宋体" w:cs="宋体" w:eastAsia="宋体" w:hint="default"/>
          <w:w w:val="7"/>
          <w:position w:val="-61"/>
        </w:rPr>
        <w:t>红</w:t>
      </w:r>
      <w:r>
        <w:rPr>
          <w:rFonts w:ascii="宋体" w:hAnsi="宋体" w:cs="宋体" w:eastAsia="宋体" w:hint="default"/>
          <w:spacing w:val="-180"/>
          <w:w w:val="7"/>
        </w:rPr>
        <w:t>式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金</w:t>
      </w:r>
      <w:r>
        <w:rPr>
          <w:rFonts w:ascii="宋体" w:hAnsi="宋体" w:cs="宋体" w:eastAsia="宋体" w:hint="default"/>
          <w:w w:val="7"/>
          <w:position w:val="-61"/>
        </w:rPr>
        <w:t>的</w:t>
      </w:r>
      <w:r>
        <w:rPr>
          <w:rFonts w:ascii="宋体" w:hAnsi="宋体" w:cs="宋体" w:eastAsia="宋体" w:hint="default"/>
          <w:spacing w:val="-180"/>
          <w:w w:val="7"/>
        </w:rPr>
        <w:t>要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计</w:t>
      </w:r>
      <w:r>
        <w:rPr>
          <w:rFonts w:ascii="宋体" w:hAnsi="宋体" w:cs="宋体" w:eastAsia="宋体" w:hint="default"/>
          <w:w w:val="7"/>
          <w:position w:val="-61"/>
        </w:rPr>
        <w:t>比</w:t>
      </w:r>
      <w:r>
        <w:rPr>
          <w:rFonts w:ascii="宋体" w:hAnsi="宋体" w:cs="宋体" w:eastAsia="宋体" w:hint="default"/>
          <w:spacing w:val="-180"/>
          <w:w w:val="7"/>
        </w:rPr>
        <w:t>约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入</w:t>
      </w:r>
      <w:r>
        <w:rPr>
          <w:rFonts w:ascii="宋体" w:hAnsi="宋体" w:cs="宋体" w:eastAsia="宋体" w:hint="default"/>
          <w:w w:val="7"/>
          <w:position w:val="-61"/>
        </w:rPr>
        <w:t>例</w:t>
      </w:r>
      <w:r>
        <w:rPr>
          <w:rFonts w:ascii="宋体" w:hAnsi="宋体" w:cs="宋体" w:eastAsia="宋体" w:hint="default"/>
          <w:spacing w:val="-180"/>
          <w:w w:val="7"/>
        </w:rPr>
        <w:t>回</w:t>
      </w:r>
      <w:r>
        <w:rPr>
          <w:rFonts w:ascii="宋体" w:hAnsi="宋体" w:cs="宋体" w:eastAsia="宋体" w:hint="default"/>
          <w:w w:val="7"/>
          <w:position w:val="-30"/>
        </w:rPr>
        <w:t>现</w:t>
      </w:r>
      <w:r>
        <w:rPr>
          <w:rFonts w:ascii="宋体" w:hAnsi="宋体" w:cs="宋体" w:eastAsia="宋体" w:hint="default"/>
        </w:rPr>
      </w:r>
    </w:p>
    <w:p>
      <w:pPr>
        <w:spacing w:after="0" w:line="87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5" w:equalWidth="0">
            <w:col w:w="3266" w:space="40"/>
            <w:col w:w="1554" w:space="40"/>
            <w:col w:w="1554" w:space="40"/>
            <w:col w:w="1556" w:space="40"/>
            <w:col w:w="1850"/>
          </w:cols>
        </w:sectPr>
      </w:pPr>
    </w:p>
    <w:p>
      <w:pPr>
        <w:spacing w:line="1077" w:lineRule="exact" w:before="0"/>
        <w:ind w:left="0" w:right="0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w w:val="99"/>
          <w:sz w:val="18"/>
        </w:rPr>
        <w:t>1</w:t>
      </w:r>
      <w:r>
        <w:rPr>
          <w:rFonts w:ascii="Times New Roman"/>
          <w:sz w:val="18"/>
        </w:rPr>
      </w:r>
    </w:p>
    <w:p>
      <w:pPr>
        <w:spacing w:line="765" w:lineRule="exact" w:before="0"/>
        <w:ind w:left="1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0.20</w:t>
      </w:r>
    </w:p>
    <w:p>
      <w:pPr>
        <w:spacing w:line="1077" w:lineRule="exact" w:before="0"/>
        <w:ind w:left="141" w:right="-1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2014</w:t>
      </w:r>
    </w:p>
    <w:p>
      <w:pPr>
        <w:spacing w:line="1077" w:lineRule="exact" w:before="0"/>
        <w:ind w:left="649" w:right="-16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2014    12  </w:t>
      </w:r>
      <w:r>
        <w:rPr>
          <w:rFonts w:ascii="Times New Roman"/>
          <w:spacing w:val="42"/>
          <w:sz w:val="18"/>
        </w:rPr>
        <w:t> </w:t>
      </w:r>
      <w:r>
        <w:rPr>
          <w:rFonts w:ascii="Times New Roman"/>
          <w:sz w:val="18"/>
        </w:rPr>
        <w:t>31</w:t>
      </w:r>
    </w:p>
    <w:p>
      <w:pPr>
        <w:spacing w:line="765" w:lineRule="exact" w:before="0"/>
        <w:ind w:left="152" w:right="-16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4,932,120.92</w:t>
      </w:r>
    </w:p>
    <w:p>
      <w:pPr>
        <w:spacing w:line="1077" w:lineRule="exact" w:before="0"/>
        <w:ind w:left="152" w:right="-1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246,606,046</w:t>
      </w:r>
    </w:p>
    <w:p>
      <w:pPr>
        <w:pStyle w:val="BodyText"/>
        <w:spacing w:line="596" w:lineRule="exact"/>
        <w:ind w:left="879" w:right="0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单位：元</w:t>
      </w:r>
      <w:r>
        <w:rPr>
          <w:rFonts w:ascii="宋体" w:hAnsi="宋体" w:cs="宋体" w:eastAsia="宋体" w:hint="default"/>
        </w:rPr>
      </w:r>
    </w:p>
    <w:p>
      <w:pPr>
        <w:spacing w:after="0" w:line="596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5" w:equalWidth="0">
            <w:col w:w="603" w:space="40"/>
            <w:col w:w="503" w:space="1689"/>
            <w:col w:w="1731" w:space="746"/>
            <w:col w:w="1054" w:space="1826"/>
            <w:col w:w="1748"/>
          </w:cols>
        </w:sectPr>
      </w:pPr>
    </w:p>
    <w:p>
      <w:pPr>
        <w:spacing w:line="412" w:lineRule="exact" w:before="0"/>
        <w:ind w:left="512" w:right="-18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  </w:t>
      </w:r>
      <w:r>
        <w:rPr>
          <w:rFonts w:ascii="Times New Roman"/>
          <w:spacing w:val="2"/>
          <w:sz w:val="18"/>
        </w:rPr>
        <w:t> </w:t>
      </w:r>
      <w:r>
        <w:rPr>
          <w:rFonts w:ascii="Times New Roman"/>
          <w:sz w:val="18"/>
        </w:rPr>
        <w:t>2013</w:t>
      </w:r>
    </w:p>
    <w:p>
      <w:pPr>
        <w:spacing w:line="412" w:lineRule="exact" w:before="0"/>
        <w:ind w:left="1057" w:right="-16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2013    12  </w:t>
      </w:r>
      <w:r>
        <w:rPr>
          <w:rFonts w:ascii="Times New Roman"/>
          <w:spacing w:val="42"/>
          <w:sz w:val="18"/>
        </w:rPr>
        <w:t> </w:t>
      </w:r>
      <w:r>
        <w:rPr>
          <w:rFonts w:ascii="Times New Roman"/>
          <w:sz w:val="18"/>
        </w:rPr>
        <w:t>31</w:t>
      </w:r>
    </w:p>
    <w:p>
      <w:pPr>
        <w:spacing w:line="100" w:lineRule="exact" w:before="0"/>
        <w:ind w:left="512" w:right="-16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4,932,120.92</w:t>
      </w:r>
    </w:p>
    <w:p>
      <w:pPr>
        <w:spacing w:line="412" w:lineRule="exact" w:before="0"/>
        <w:ind w:left="512" w:right="-1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246,606,046</w:t>
      </w:r>
    </w:p>
    <w:p>
      <w:pPr>
        <w:tabs>
          <w:tab w:pos="1955" w:val="left" w:leader="none"/>
        </w:tabs>
        <w:spacing w:line="412" w:lineRule="exact" w:before="0"/>
        <w:ind w:left="51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10</w:t>
        <w:tab/>
        <w:t>0.20</w:t>
      </w:r>
    </w:p>
    <w:p>
      <w:pPr>
        <w:spacing w:after="0" w:line="412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80"/>
          <w:cols w:num="4" w:equalWidth="0">
            <w:col w:w="1102" w:space="1058"/>
            <w:col w:w="2139" w:space="388"/>
            <w:col w:w="1414" w:space="1422"/>
            <w:col w:w="2417"/>
          </w:cols>
        </w:sectPr>
      </w:pPr>
    </w:p>
    <w:p>
      <w:pPr>
        <w:spacing w:line="9" w:lineRule="exact" w:before="43"/>
        <w:ind w:left="512" w:right="-17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3    2012</w:t>
      </w:r>
    </w:p>
    <w:p>
      <w:pPr>
        <w:pStyle w:val="BodyText"/>
        <w:spacing w:line="606" w:lineRule="exact"/>
        <w:ind w:left="589" w:right="-1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7"/>
        </w:rPr>
        <w:t>年</w:t>
      </w:r>
      <w:r>
        <w:rPr>
          <w:rFonts w:ascii="宋体" w:hAnsi="宋体" w:cs="宋体" w:eastAsia="宋体" w:hint="default"/>
        </w:rPr>
      </w:r>
    </w:p>
    <w:p>
      <w:pPr>
        <w:spacing w:before="43"/>
        <w:ind w:left="963" w:right="-15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2012    12  </w:t>
      </w:r>
      <w:r>
        <w:rPr>
          <w:rFonts w:ascii="Times New Roman"/>
          <w:spacing w:val="42"/>
          <w:sz w:val="18"/>
        </w:rPr>
        <w:t> </w:t>
      </w:r>
      <w:r>
        <w:rPr>
          <w:rFonts w:ascii="Times New Roman"/>
          <w:sz w:val="18"/>
        </w:rPr>
        <w:t>31</w:t>
      </w:r>
    </w:p>
    <w:p>
      <w:pPr>
        <w:spacing w:before="105"/>
        <w:ind w:left="512" w:right="-15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4,632,120.92</w:t>
      </w:r>
    </w:p>
    <w:p>
      <w:pPr>
        <w:spacing w:before="43"/>
        <w:ind w:left="512" w:right="-1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spacing w:val="-1"/>
        </w:rPr>
        <w:br w:type="column"/>
      </w:r>
      <w:r>
        <w:rPr>
          <w:rFonts w:ascii="Times New Roman"/>
          <w:spacing w:val="-1"/>
          <w:sz w:val="18"/>
        </w:rPr>
        <w:t>231,606,046</w:t>
      </w:r>
    </w:p>
    <w:p>
      <w:pPr>
        <w:tabs>
          <w:tab w:pos="1955" w:val="left" w:leader="none"/>
        </w:tabs>
        <w:spacing w:before="43"/>
        <w:ind w:left="51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10</w:t>
        <w:tab/>
        <w:t>0.20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80"/>
          <w:cols w:num="4" w:equalWidth="0">
            <w:col w:w="1146" w:space="834"/>
            <w:col w:w="2046" w:space="388"/>
            <w:col w:w="1412" w:space="1466"/>
            <w:col w:w="2648"/>
          </w:cols>
        </w:sectPr>
      </w:pPr>
    </w:p>
    <w:p>
      <w:pPr>
        <w:spacing w:line="1157" w:lineRule="exact" w:before="0"/>
        <w:ind w:left="152" w:right="0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/>
        <w:pict>
          <v:shape style="position:absolute;margin-left:56.399998pt;margin-top:35.159161pt;width:479.05pt;height:112.1pt;mso-position-horizontal-relative:page;mso-position-vertical-relative:paragraph;z-index:481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96"/>
                    <w:gridCol w:w="1594"/>
                    <w:gridCol w:w="1594"/>
                    <w:gridCol w:w="1596"/>
                    <w:gridCol w:w="1594"/>
                    <w:gridCol w:w="1594"/>
                  </w:tblGrid>
                  <w:tr>
                    <w:trPr>
                      <w:trHeight w:val="1027" w:hRule="exact"/>
                    </w:trPr>
                    <w:tc>
                      <w:tcPr>
                        <w:tcW w:w="15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5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15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15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2013</w:t>
                        </w:r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4,932,120.92</w:t>
                        </w:r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9,477,743.36</w:t>
                        </w:r>
                      </w:p>
                    </w:tc>
                    <w:tc>
                      <w:tcPr>
                        <w:tcW w:w="15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52.04%</w:t>
                        </w:r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15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2012</w:t>
                        </w:r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4,632,120.92</w:t>
                        </w:r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6,388,256.96</w:t>
                        </w:r>
                      </w:p>
                    </w:tc>
                    <w:tc>
                      <w:tcPr>
                        <w:tcW w:w="15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72.51%</w:t>
                        </w:r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52"/>
          <w:w w:val="7"/>
          <w:sz w:val="240"/>
          <w:szCs w:val="240"/>
        </w:rPr>
        <w:t>公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120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-30"/>
          <w:w w:val="99"/>
          <w:position w:val="120"/>
          <w:sz w:val="18"/>
          <w:szCs w:val="18"/>
        </w:rPr>
        <w:t>0</w:t>
      </w:r>
      <w:r>
        <w:rPr>
          <w:rFonts w:ascii="宋体" w:hAnsi="宋体" w:cs="宋体" w:eastAsia="宋体" w:hint="default"/>
          <w:spacing w:val="-149"/>
          <w:w w:val="7"/>
          <w:sz w:val="240"/>
          <w:szCs w:val="240"/>
        </w:rPr>
        <w:t>司</w:t>
      </w:r>
      <w:r>
        <w:rPr>
          <w:rFonts w:ascii="Times New Roman" w:hAnsi="Times New Roman" w:cs="Times New Roman" w:eastAsia="Times New Roman" w:hint="default"/>
          <w:spacing w:val="-2"/>
          <w:w w:val="99"/>
          <w:position w:val="120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30"/>
          <w:w w:val="99"/>
          <w:position w:val="120"/>
          <w:sz w:val="18"/>
          <w:szCs w:val="18"/>
        </w:rPr>
        <w:t>4</w:t>
      </w:r>
      <w:r>
        <w:rPr>
          <w:rFonts w:ascii="宋体" w:hAnsi="宋体" w:cs="宋体" w:eastAsia="宋体" w:hint="default"/>
          <w:spacing w:val="-104"/>
          <w:w w:val="7"/>
          <w:sz w:val="240"/>
          <w:szCs w:val="240"/>
        </w:rPr>
        <w:t>报</w:t>
      </w:r>
      <w:r>
        <w:rPr>
          <w:rFonts w:ascii="宋体" w:hAnsi="宋体" w:cs="宋体" w:eastAsia="宋体" w:hint="default"/>
          <w:spacing w:val="-180"/>
          <w:w w:val="7"/>
          <w:position w:val="40"/>
          <w:sz w:val="240"/>
          <w:szCs w:val="240"/>
        </w:rPr>
        <w:t>年</w:t>
      </w:r>
      <w:r>
        <w:rPr>
          <w:rFonts w:ascii="宋体" w:hAnsi="宋体" w:cs="宋体" w:eastAsia="宋体" w:hint="default"/>
          <w:spacing w:val="-77"/>
          <w:w w:val="7"/>
          <w:position w:val="80"/>
          <w:sz w:val="240"/>
          <w:szCs w:val="240"/>
        </w:rPr>
        <w:t>年</w:t>
      </w:r>
      <w:r>
        <w:rPr>
          <w:rFonts w:ascii="宋体" w:hAnsi="宋体" w:cs="宋体" w:eastAsia="宋体" w:hint="default"/>
          <w:w w:val="7"/>
          <w:sz w:val="240"/>
          <w:szCs w:val="240"/>
        </w:rPr>
        <w:t>告期内</w:t>
      </w:r>
      <w:r>
        <w:rPr>
          <w:rFonts w:ascii="宋体" w:hAnsi="宋体" w:cs="宋体" w:eastAsia="宋体" w:hint="default"/>
          <w:w w:val="7"/>
          <w:sz w:val="240"/>
          <w:szCs w:val="240"/>
        </w:rPr>
        <w:t>盈</w:t>
      </w:r>
      <w:r>
        <w:rPr>
          <w:rFonts w:ascii="宋体" w:hAnsi="宋体" w:cs="宋体" w:eastAsia="宋体" w:hint="default"/>
          <w:w w:val="7"/>
          <w:sz w:val="240"/>
          <w:szCs w:val="240"/>
        </w:rPr>
        <w:t>利</w:t>
      </w:r>
      <w:r>
        <w:rPr>
          <w:rFonts w:ascii="宋体" w:hAnsi="宋体" w:cs="宋体" w:eastAsia="宋体" w:hint="default"/>
          <w:w w:val="7"/>
          <w:sz w:val="240"/>
          <w:szCs w:val="240"/>
        </w:rPr>
        <w:t>且</w:t>
      </w:r>
      <w:r>
        <w:rPr>
          <w:rFonts w:ascii="宋体" w:hAnsi="宋体" w:cs="宋体" w:eastAsia="宋体" w:hint="default"/>
          <w:w w:val="7"/>
          <w:sz w:val="240"/>
          <w:szCs w:val="240"/>
        </w:rPr>
        <w:t>母公司</w:t>
      </w:r>
      <w:r>
        <w:rPr>
          <w:rFonts w:ascii="宋体" w:hAnsi="宋体" w:cs="宋体" w:eastAsia="宋体" w:hint="default"/>
          <w:spacing w:val="-123"/>
          <w:w w:val="7"/>
          <w:sz w:val="240"/>
          <w:szCs w:val="240"/>
        </w:rPr>
        <w:t>未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120"/>
          <w:sz w:val="18"/>
          <w:szCs w:val="18"/>
        </w:rPr>
        <w:t>4</w:t>
      </w:r>
      <w:r>
        <w:rPr>
          <w:rFonts w:ascii="Times New Roman" w:hAnsi="Times New Roman" w:cs="Times New Roman" w:eastAsia="Times New Roman" w:hint="default"/>
          <w:spacing w:val="-14"/>
          <w:w w:val="99"/>
          <w:position w:val="120"/>
          <w:sz w:val="18"/>
          <w:szCs w:val="18"/>
        </w:rPr>
        <w:t>,</w:t>
      </w:r>
      <w:r>
        <w:rPr>
          <w:rFonts w:ascii="宋体" w:hAnsi="宋体" w:cs="宋体" w:eastAsia="宋体" w:hint="default"/>
          <w:spacing w:val="-166"/>
          <w:w w:val="7"/>
          <w:sz w:val="240"/>
          <w:szCs w:val="240"/>
        </w:rPr>
        <w:t>分</w:t>
      </w:r>
      <w:r>
        <w:rPr>
          <w:rFonts w:ascii="Times New Roman" w:hAnsi="Times New Roman" w:cs="Times New Roman" w:eastAsia="Times New Roman" w:hint="default"/>
          <w:spacing w:val="-2"/>
          <w:w w:val="99"/>
          <w:position w:val="120"/>
          <w:sz w:val="18"/>
          <w:szCs w:val="18"/>
        </w:rPr>
        <w:t>9</w:t>
      </w:r>
      <w:r>
        <w:rPr>
          <w:rFonts w:ascii="Times New Roman" w:hAnsi="Times New Roman" w:cs="Times New Roman" w:eastAsia="Times New Roman" w:hint="default"/>
          <w:spacing w:val="-14"/>
          <w:w w:val="99"/>
          <w:position w:val="120"/>
          <w:sz w:val="18"/>
          <w:szCs w:val="18"/>
        </w:rPr>
        <w:t>3</w:t>
      </w:r>
      <w:r>
        <w:rPr>
          <w:rFonts w:ascii="宋体" w:hAnsi="宋体" w:cs="宋体" w:eastAsia="宋体" w:hint="default"/>
          <w:spacing w:val="-166"/>
          <w:w w:val="7"/>
          <w:sz w:val="240"/>
          <w:szCs w:val="240"/>
        </w:rPr>
        <w:t>配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120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-2"/>
          <w:w w:val="99"/>
          <w:position w:val="120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spacing w:val="-59"/>
          <w:w w:val="99"/>
          <w:position w:val="120"/>
          <w:sz w:val="18"/>
          <w:szCs w:val="18"/>
        </w:rPr>
        <w:t>1</w:t>
      </w:r>
      <w:r>
        <w:rPr>
          <w:rFonts w:ascii="宋体" w:hAnsi="宋体" w:cs="宋体" w:eastAsia="宋体" w:hint="default"/>
          <w:spacing w:val="-120"/>
          <w:w w:val="7"/>
          <w:sz w:val="240"/>
          <w:szCs w:val="240"/>
        </w:rPr>
        <w:t>利</w:t>
      </w:r>
      <w:r>
        <w:rPr>
          <w:rFonts w:ascii="Times New Roman" w:hAnsi="Times New Roman" w:cs="Times New Roman" w:eastAsia="Times New Roman" w:hint="default"/>
          <w:spacing w:val="-2"/>
          <w:w w:val="99"/>
          <w:position w:val="120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-59"/>
          <w:w w:val="99"/>
          <w:position w:val="120"/>
          <w:sz w:val="18"/>
          <w:szCs w:val="18"/>
        </w:rPr>
        <w:t>0</w:t>
      </w:r>
      <w:r>
        <w:rPr>
          <w:rFonts w:ascii="宋体" w:hAnsi="宋体" w:cs="宋体" w:eastAsia="宋体" w:hint="default"/>
          <w:spacing w:val="-120"/>
          <w:w w:val="7"/>
          <w:sz w:val="240"/>
          <w:szCs w:val="240"/>
        </w:rPr>
        <w:t>润</w:t>
      </w:r>
      <w:r>
        <w:rPr>
          <w:rFonts w:ascii="Times New Roman" w:hAnsi="Times New Roman" w:cs="Times New Roman" w:eastAsia="Times New Roman" w:hint="default"/>
          <w:spacing w:val="-2"/>
          <w:w w:val="99"/>
          <w:position w:val="120"/>
          <w:sz w:val="18"/>
          <w:szCs w:val="18"/>
        </w:rPr>
        <w:t>.</w:t>
      </w:r>
      <w:r>
        <w:rPr>
          <w:rFonts w:ascii="Times New Roman" w:hAnsi="Times New Roman" w:cs="Times New Roman" w:eastAsia="Times New Roman" w:hint="default"/>
          <w:spacing w:val="-14"/>
          <w:w w:val="99"/>
          <w:position w:val="120"/>
          <w:sz w:val="18"/>
          <w:szCs w:val="18"/>
        </w:rPr>
        <w:t>9</w:t>
      </w:r>
      <w:r>
        <w:rPr>
          <w:rFonts w:ascii="宋体" w:hAnsi="宋体" w:cs="宋体" w:eastAsia="宋体" w:hint="default"/>
          <w:spacing w:val="-166"/>
          <w:w w:val="7"/>
          <w:sz w:val="240"/>
          <w:szCs w:val="240"/>
        </w:rPr>
        <w:t>为</w:t>
      </w:r>
      <w:r>
        <w:rPr>
          <w:rFonts w:ascii="Times New Roman" w:hAnsi="Times New Roman" w:cs="Times New Roman" w:eastAsia="Times New Roman" w:hint="default"/>
          <w:w w:val="99"/>
          <w:position w:val="120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position w:val="12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15"/>
          <w:position w:val="120"/>
          <w:sz w:val="18"/>
          <w:szCs w:val="18"/>
        </w:rPr>
        <w:t> </w:t>
      </w:r>
      <w:r>
        <w:rPr>
          <w:rFonts w:ascii="宋体" w:hAnsi="宋体" w:cs="宋体" w:eastAsia="宋体" w:hint="default"/>
          <w:w w:val="7"/>
          <w:sz w:val="240"/>
          <w:szCs w:val="240"/>
        </w:rPr>
        <w:t>正</w:t>
      </w:r>
      <w:r>
        <w:rPr>
          <w:rFonts w:ascii="宋体" w:hAnsi="宋体" w:cs="宋体" w:eastAsia="宋体" w:hint="default"/>
          <w:w w:val="7"/>
          <w:sz w:val="240"/>
          <w:szCs w:val="240"/>
        </w:rPr>
        <w:t>但</w:t>
      </w:r>
      <w:r>
        <w:rPr>
          <w:rFonts w:ascii="宋体" w:hAnsi="宋体" w:cs="宋体" w:eastAsia="宋体" w:hint="default"/>
          <w:spacing w:val="-53"/>
          <w:w w:val="7"/>
          <w:sz w:val="240"/>
          <w:szCs w:val="240"/>
        </w:rPr>
        <w:t>未</w:t>
      </w:r>
      <w:r>
        <w:rPr>
          <w:rFonts w:ascii="Times New Roman" w:hAnsi="Times New Roman" w:cs="Times New Roman" w:eastAsia="Times New Roman" w:hint="default"/>
          <w:spacing w:val="-38"/>
          <w:w w:val="99"/>
          <w:position w:val="120"/>
          <w:sz w:val="18"/>
          <w:szCs w:val="18"/>
        </w:rPr>
        <w:t>1</w:t>
      </w:r>
      <w:r>
        <w:rPr>
          <w:rFonts w:ascii="宋体" w:hAnsi="宋体" w:cs="宋体" w:eastAsia="宋体" w:hint="default"/>
          <w:spacing w:val="-149"/>
          <w:w w:val="7"/>
          <w:sz w:val="240"/>
          <w:szCs w:val="240"/>
        </w:rPr>
        <w:t>提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120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2"/>
          <w:w w:val="99"/>
          <w:position w:val="120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spacing w:val="-76"/>
          <w:w w:val="99"/>
          <w:position w:val="120"/>
          <w:sz w:val="18"/>
          <w:szCs w:val="18"/>
        </w:rPr>
        <w:t>8</w:t>
      </w:r>
      <w:r>
        <w:rPr>
          <w:rFonts w:ascii="宋体" w:hAnsi="宋体" w:cs="宋体" w:eastAsia="宋体" w:hint="default"/>
          <w:spacing w:val="-104"/>
          <w:w w:val="7"/>
          <w:sz w:val="240"/>
          <w:szCs w:val="240"/>
        </w:rPr>
        <w:t>出</w:t>
      </w:r>
      <w:r>
        <w:rPr>
          <w:rFonts w:ascii="Times New Roman" w:hAnsi="Times New Roman" w:cs="Times New Roman" w:eastAsia="Times New Roman" w:hint="default"/>
          <w:spacing w:val="-2"/>
          <w:w w:val="99"/>
          <w:position w:val="120"/>
          <w:sz w:val="18"/>
          <w:szCs w:val="18"/>
        </w:rPr>
        <w:t>4</w:t>
      </w:r>
      <w:r>
        <w:rPr>
          <w:rFonts w:ascii="Times New Roman" w:hAnsi="Times New Roman" w:cs="Times New Roman" w:eastAsia="Times New Roman" w:hint="default"/>
          <w:spacing w:val="-76"/>
          <w:w w:val="99"/>
          <w:position w:val="120"/>
          <w:sz w:val="18"/>
          <w:szCs w:val="18"/>
        </w:rPr>
        <w:t>5</w:t>
      </w:r>
      <w:r>
        <w:rPr>
          <w:rFonts w:ascii="宋体" w:hAnsi="宋体" w:cs="宋体" w:eastAsia="宋体" w:hint="default"/>
          <w:spacing w:val="-104"/>
          <w:w w:val="7"/>
          <w:sz w:val="240"/>
          <w:szCs w:val="240"/>
        </w:rPr>
        <w:t>现</w:t>
      </w:r>
      <w:r>
        <w:rPr>
          <w:rFonts w:ascii="Times New Roman" w:hAnsi="Times New Roman" w:cs="Times New Roman" w:eastAsia="Times New Roman" w:hint="default"/>
          <w:w w:val="99"/>
          <w:position w:val="120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spacing w:val="-33"/>
          <w:w w:val="99"/>
          <w:position w:val="120"/>
          <w:sz w:val="18"/>
          <w:szCs w:val="18"/>
        </w:rPr>
        <w:t>1</w:t>
      </w:r>
      <w:r>
        <w:rPr>
          <w:rFonts w:ascii="宋体" w:hAnsi="宋体" w:cs="宋体" w:eastAsia="宋体" w:hint="default"/>
          <w:spacing w:val="-149"/>
          <w:w w:val="7"/>
          <w:sz w:val="240"/>
          <w:szCs w:val="240"/>
        </w:rPr>
        <w:t>金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120"/>
          <w:sz w:val="18"/>
          <w:szCs w:val="18"/>
        </w:rPr>
        <w:t>6</w:t>
      </w:r>
      <w:r>
        <w:rPr>
          <w:rFonts w:ascii="Times New Roman" w:hAnsi="Times New Roman" w:cs="Times New Roman" w:eastAsia="Times New Roman" w:hint="default"/>
          <w:spacing w:val="-33"/>
          <w:w w:val="99"/>
          <w:position w:val="120"/>
          <w:sz w:val="18"/>
          <w:szCs w:val="18"/>
        </w:rPr>
        <w:t>0</w:t>
      </w:r>
      <w:r>
        <w:rPr>
          <w:rFonts w:ascii="宋体" w:hAnsi="宋体" w:cs="宋体" w:eastAsia="宋体" w:hint="default"/>
          <w:spacing w:val="-149"/>
          <w:w w:val="7"/>
          <w:sz w:val="240"/>
          <w:szCs w:val="240"/>
        </w:rPr>
        <w:t>红</w:t>
      </w:r>
      <w:r>
        <w:rPr>
          <w:rFonts w:ascii="Times New Roman" w:hAnsi="Times New Roman" w:cs="Times New Roman" w:eastAsia="Times New Roman" w:hint="default"/>
          <w:w w:val="99"/>
          <w:position w:val="120"/>
          <w:sz w:val="18"/>
          <w:szCs w:val="18"/>
        </w:rPr>
        <w:t>.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120"/>
          <w:sz w:val="18"/>
          <w:szCs w:val="18"/>
        </w:rPr>
        <w:t>6</w:t>
      </w:r>
      <w:r>
        <w:rPr>
          <w:rFonts w:ascii="Times New Roman" w:hAnsi="Times New Roman" w:cs="Times New Roman" w:eastAsia="Times New Roman" w:hint="default"/>
          <w:spacing w:val="-78"/>
          <w:w w:val="99"/>
          <w:position w:val="120"/>
          <w:sz w:val="18"/>
          <w:szCs w:val="18"/>
        </w:rPr>
        <w:t>5</w:t>
      </w:r>
      <w:r>
        <w:rPr>
          <w:rFonts w:ascii="宋体" w:hAnsi="宋体" w:cs="宋体" w:eastAsia="宋体" w:hint="default"/>
          <w:w w:val="7"/>
          <w:sz w:val="240"/>
          <w:szCs w:val="240"/>
        </w:rPr>
        <w:t>利分</w:t>
      </w:r>
      <w:r>
        <w:rPr>
          <w:rFonts w:ascii="宋体" w:hAnsi="宋体" w:cs="宋体" w:eastAsia="宋体" w:hint="default"/>
          <w:w w:val="7"/>
          <w:sz w:val="240"/>
          <w:szCs w:val="240"/>
        </w:rPr>
        <w:t>配预案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5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674" w:lineRule="exact" w:before="0"/>
        <w:ind w:left="1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41.64%</w:t>
      </w:r>
    </w:p>
    <w:p>
      <w:pPr>
        <w:spacing w:after="0" w:line="674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80"/>
          <w:cols w:num="2" w:equalWidth="0">
            <w:col w:w="5733" w:space="63"/>
            <w:col w:w="4144"/>
          </w:cols>
        </w:sectPr>
      </w:pPr>
    </w:p>
    <w:p>
      <w:pPr>
        <w:pStyle w:val="BodyText"/>
        <w:spacing w:line="550" w:lineRule="exact"/>
        <w:ind w:left="351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5"/>
        </w:rPr>
        <w:t>适</w:t>
      </w:r>
      <w:r>
        <w:rPr>
          <w:rFonts w:ascii="宋体" w:hAnsi="宋体" w:cs="宋体" w:eastAsia="宋体" w:hint="default"/>
          <w:w w:val="5"/>
        </w:rPr>
        <w:t>用        </w:t>
      </w:r>
      <w:r>
        <w:rPr>
          <w:rFonts w:ascii="宋体" w:hAnsi="宋体" w:cs="宋体" w:eastAsia="宋体" w:hint="default"/>
          <w:spacing w:val="40"/>
          <w:w w:val="5"/>
        </w:rPr>
        <w:t> </w:t>
      </w:r>
      <w:r>
        <w:rPr>
          <w:rFonts w:ascii="宋体" w:hAnsi="宋体" w:cs="宋体" w:eastAsia="宋体" w:hint="default"/>
          <w:w w:val="5"/>
        </w:rPr>
        <w:t>不适</w:t>
      </w:r>
      <w:r>
        <w:rPr>
          <w:rFonts w:ascii="宋体" w:hAnsi="宋体" w:cs="宋体" w:eastAsia="宋体" w:hint="default"/>
          <w:w w:val="5"/>
        </w:rPr>
        <w:t>用</w:t>
      </w:r>
      <w:r>
        <w:rPr>
          <w:rFonts w:ascii="宋体" w:hAnsi="宋体" w:cs="宋体" w:eastAsia="宋体" w:hint="default"/>
        </w:rPr>
      </w:r>
    </w:p>
    <w:p>
      <w:pPr>
        <w:spacing w:line="806" w:lineRule="exact" w:before="0"/>
        <w:ind w:left="152" w:right="0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spacing w:val="-214"/>
          <w:w w:val="101"/>
          <w:sz w:val="24"/>
          <w:szCs w:val="24"/>
        </w:rPr>
        <w:t>十</w:t>
      </w:r>
      <w:r>
        <w:rPr>
          <w:rFonts w:ascii="宋体" w:hAnsi="宋体" w:cs="宋体" w:eastAsia="宋体" w:hint="default"/>
          <w:spacing w:val="-20"/>
          <w:w w:val="7"/>
          <w:position w:val="-98"/>
          <w:sz w:val="240"/>
          <w:szCs w:val="240"/>
        </w:rPr>
        <w:t>每</w:t>
      </w:r>
      <w:r>
        <w:rPr>
          <w:rFonts w:ascii="宋体" w:hAnsi="宋体" w:cs="宋体" w:eastAsia="宋体" w:hint="default"/>
          <w:spacing w:val="-128"/>
          <w:w w:val="7"/>
          <w:position w:val="-58"/>
          <w:sz w:val="240"/>
          <w:szCs w:val="240"/>
        </w:rPr>
        <w:t>适</w:t>
      </w:r>
      <w:r>
        <w:rPr>
          <w:rFonts w:ascii="宋体" w:hAnsi="宋体" w:cs="宋体" w:eastAsia="宋体" w:hint="default"/>
          <w:spacing w:val="-116"/>
          <w:w w:val="101"/>
          <w:sz w:val="24"/>
          <w:szCs w:val="24"/>
        </w:rPr>
        <w:t>一</w:t>
      </w:r>
      <w:r>
        <w:rPr>
          <w:rFonts w:ascii="宋体" w:hAnsi="宋体" w:cs="宋体" w:eastAsia="宋体" w:hint="default"/>
          <w:spacing w:val="-68"/>
          <w:w w:val="7"/>
          <w:position w:val="-58"/>
          <w:sz w:val="240"/>
          <w:szCs w:val="240"/>
        </w:rPr>
        <w:t>用</w:t>
      </w:r>
      <w:r>
        <w:rPr>
          <w:rFonts w:ascii="宋体" w:hAnsi="宋体" w:cs="宋体" w:eastAsia="宋体" w:hint="default"/>
          <w:spacing w:val="-243"/>
          <w:w w:val="101"/>
          <w:sz w:val="24"/>
          <w:szCs w:val="24"/>
        </w:rPr>
        <w:t>、</w:t>
      </w:r>
      <w:r>
        <w:rPr>
          <w:rFonts w:ascii="宋体" w:hAnsi="宋体" w:cs="宋体" w:eastAsia="宋体" w:hint="default"/>
          <w:w w:val="7"/>
          <w:position w:val="-98"/>
          <w:sz w:val="240"/>
          <w:szCs w:val="240"/>
        </w:rPr>
        <w:t>股</w:t>
      </w:r>
      <w:r>
        <w:rPr>
          <w:rFonts w:ascii="宋体" w:hAnsi="宋体" w:cs="宋体" w:eastAsia="宋体" w:hint="default"/>
          <w:spacing w:val="-118"/>
          <w:w w:val="7"/>
          <w:position w:val="-98"/>
          <w:sz w:val="240"/>
          <w:szCs w:val="240"/>
        </w:rPr>
        <w:t>送</w:t>
      </w:r>
      <w:r>
        <w:rPr>
          <w:rFonts w:ascii="宋体" w:hAnsi="宋体" w:cs="宋体" w:eastAsia="宋体" w:hint="default"/>
          <w:spacing w:val="-128"/>
          <w:w w:val="101"/>
          <w:sz w:val="24"/>
          <w:szCs w:val="24"/>
        </w:rPr>
        <w:t>本</w:t>
      </w:r>
      <w:r>
        <w:rPr>
          <w:rFonts w:ascii="宋体" w:hAnsi="宋体" w:cs="宋体" w:eastAsia="宋体" w:hint="default"/>
          <w:spacing w:val="-178"/>
          <w:w w:val="7"/>
          <w:position w:val="-58"/>
          <w:sz w:val="240"/>
          <w:szCs w:val="240"/>
        </w:rPr>
        <w:t>不</w:t>
      </w:r>
      <w:r>
        <w:rPr>
          <w:rFonts w:ascii="宋体" w:hAnsi="宋体" w:cs="宋体" w:eastAsia="宋体" w:hint="default"/>
          <w:spacing w:val="-58"/>
          <w:w w:val="7"/>
          <w:position w:val="-98"/>
          <w:sz w:val="240"/>
          <w:szCs w:val="240"/>
        </w:rPr>
        <w:t>红</w:t>
      </w:r>
      <w:r>
        <w:rPr>
          <w:rFonts w:ascii="宋体" w:hAnsi="宋体" w:cs="宋体" w:eastAsia="宋体" w:hint="default"/>
          <w:spacing w:val="-238"/>
          <w:w w:val="101"/>
          <w:sz w:val="24"/>
          <w:szCs w:val="24"/>
        </w:rPr>
        <w:t>报</w:t>
      </w:r>
      <w:r>
        <w:rPr>
          <w:rFonts w:ascii="宋体" w:hAnsi="宋体" w:cs="宋体" w:eastAsia="宋体" w:hint="default"/>
          <w:spacing w:val="-193"/>
          <w:w w:val="101"/>
          <w:sz w:val="24"/>
          <w:szCs w:val="24"/>
        </w:rPr>
        <w:t>报</w:t>
      </w:r>
      <w:r>
        <w:rPr>
          <w:rFonts w:ascii="宋体" w:hAnsi="宋体" w:cs="宋体" w:eastAsia="宋体" w:hint="default"/>
          <w:spacing w:val="-178"/>
          <w:w w:val="7"/>
          <w:position w:val="-58"/>
          <w:sz w:val="240"/>
          <w:szCs w:val="240"/>
        </w:rPr>
        <w:t>适</w:t>
      </w:r>
      <w:r>
        <w:rPr>
          <w:rFonts w:ascii="宋体" w:hAnsi="宋体" w:cs="宋体" w:eastAsia="宋体" w:hint="default"/>
          <w:spacing w:val="-3"/>
          <w:w w:val="7"/>
          <w:position w:val="-98"/>
          <w:sz w:val="240"/>
          <w:szCs w:val="240"/>
        </w:rPr>
        <w:t>股</w:t>
      </w:r>
      <w:r>
        <w:rPr>
          <w:rFonts w:ascii="宋体" w:hAnsi="宋体" w:cs="宋体" w:eastAsia="宋体" w:hint="default"/>
          <w:spacing w:val="-178"/>
          <w:w w:val="7"/>
          <w:position w:val="-58"/>
          <w:sz w:val="240"/>
          <w:szCs w:val="240"/>
        </w:rPr>
        <w:t>用</w:t>
      </w:r>
      <w:r>
        <w:rPr>
          <w:rFonts w:ascii="宋体" w:hAnsi="宋体" w:cs="宋体" w:eastAsia="宋体" w:hint="default"/>
          <w:spacing w:val="-178"/>
          <w:w w:val="7"/>
          <w:position w:val="-98"/>
          <w:sz w:val="240"/>
          <w:szCs w:val="240"/>
        </w:rPr>
        <w:t>数</w:t>
      </w:r>
      <w:r>
        <w:rPr>
          <w:rFonts w:ascii="宋体" w:hAnsi="宋体" w:cs="宋体" w:eastAsia="宋体" w:hint="default"/>
          <w:spacing w:val="-66"/>
          <w:w w:val="101"/>
          <w:sz w:val="24"/>
          <w:szCs w:val="24"/>
        </w:rPr>
        <w:t>告</w:t>
      </w:r>
      <w:r>
        <w:rPr>
          <w:rFonts w:ascii="宋体" w:hAnsi="宋体" w:cs="宋体" w:eastAsia="宋体" w:hint="default"/>
          <w:spacing w:val="-115"/>
          <w:w w:val="7"/>
          <w:position w:val="-98"/>
          <w:sz w:val="240"/>
          <w:szCs w:val="240"/>
        </w:rPr>
        <w:t>（</w:t>
      </w:r>
      <w:r>
        <w:rPr>
          <w:rFonts w:ascii="宋体" w:hAnsi="宋体" w:cs="宋体" w:eastAsia="宋体" w:hint="default"/>
          <w:spacing w:val="-128"/>
          <w:w w:val="101"/>
          <w:sz w:val="24"/>
          <w:szCs w:val="24"/>
        </w:rPr>
        <w:t>期</w:t>
      </w:r>
      <w:r>
        <w:rPr>
          <w:rFonts w:ascii="宋体" w:hAnsi="宋体" w:cs="宋体" w:eastAsia="宋体" w:hint="default"/>
          <w:spacing w:val="-55"/>
          <w:w w:val="7"/>
          <w:position w:val="-98"/>
          <w:sz w:val="240"/>
          <w:szCs w:val="240"/>
        </w:rPr>
        <w:t>股</w:t>
      </w:r>
      <w:r>
        <w:rPr>
          <w:rFonts w:ascii="宋体" w:hAnsi="宋体" w:cs="宋体" w:eastAsia="宋体" w:hint="default"/>
          <w:spacing w:val="-188"/>
          <w:w w:val="101"/>
          <w:sz w:val="24"/>
          <w:szCs w:val="24"/>
        </w:rPr>
        <w:t>利</w:t>
      </w:r>
      <w:r>
        <w:rPr>
          <w:rFonts w:ascii="宋体" w:hAnsi="宋体" w:cs="宋体" w:eastAsia="宋体" w:hint="default"/>
          <w:spacing w:val="7"/>
          <w:w w:val="7"/>
          <w:position w:val="-98"/>
          <w:sz w:val="240"/>
          <w:szCs w:val="240"/>
        </w:rPr>
        <w:t>）</w:t>
      </w:r>
      <w:r>
        <w:rPr>
          <w:rFonts w:ascii="宋体" w:hAnsi="宋体" w:cs="宋体" w:eastAsia="宋体" w:hint="default"/>
          <w:spacing w:val="-3"/>
          <w:w w:val="101"/>
          <w:sz w:val="24"/>
          <w:szCs w:val="24"/>
        </w:rPr>
        <w:t>润分</w:t>
      </w:r>
      <w:r>
        <w:rPr>
          <w:rFonts w:ascii="宋体" w:hAnsi="宋体" w:cs="宋体" w:eastAsia="宋体" w:hint="default"/>
          <w:spacing w:val="-1"/>
          <w:w w:val="101"/>
          <w:sz w:val="24"/>
          <w:szCs w:val="24"/>
        </w:rPr>
        <w:t>配</w:t>
      </w:r>
      <w:r>
        <w:rPr>
          <w:rFonts w:ascii="宋体" w:hAnsi="宋体" w:cs="宋体" w:eastAsia="宋体" w:hint="default"/>
          <w:spacing w:val="-3"/>
          <w:w w:val="101"/>
          <w:sz w:val="24"/>
          <w:szCs w:val="24"/>
        </w:rPr>
        <w:t>及</w:t>
      </w:r>
      <w:r>
        <w:rPr>
          <w:rFonts w:ascii="宋体" w:hAnsi="宋体" w:cs="宋体" w:eastAsia="宋体" w:hint="default"/>
          <w:spacing w:val="-1"/>
          <w:w w:val="101"/>
          <w:sz w:val="24"/>
          <w:szCs w:val="24"/>
        </w:rPr>
        <w:t>资</w:t>
      </w:r>
      <w:r>
        <w:rPr>
          <w:rFonts w:ascii="宋体" w:hAnsi="宋体" w:cs="宋体" w:eastAsia="宋体" w:hint="default"/>
          <w:spacing w:val="-3"/>
          <w:w w:val="101"/>
          <w:sz w:val="24"/>
          <w:szCs w:val="24"/>
        </w:rPr>
        <w:t>本公</w:t>
      </w:r>
      <w:r>
        <w:rPr>
          <w:rFonts w:ascii="宋体" w:hAnsi="宋体" w:cs="宋体" w:eastAsia="宋体" w:hint="default"/>
          <w:spacing w:val="-1"/>
          <w:w w:val="101"/>
          <w:sz w:val="24"/>
          <w:szCs w:val="24"/>
        </w:rPr>
        <w:t>积</w:t>
      </w:r>
      <w:r>
        <w:rPr>
          <w:rFonts w:ascii="宋体" w:hAnsi="宋体" w:cs="宋体" w:eastAsia="宋体" w:hint="default"/>
          <w:spacing w:val="-3"/>
          <w:w w:val="101"/>
          <w:sz w:val="24"/>
          <w:szCs w:val="24"/>
        </w:rPr>
        <w:t>金</w:t>
      </w:r>
      <w:r>
        <w:rPr>
          <w:rFonts w:ascii="宋体" w:hAnsi="宋体" w:cs="宋体" w:eastAsia="宋体" w:hint="default"/>
          <w:spacing w:val="-1"/>
          <w:w w:val="101"/>
          <w:sz w:val="24"/>
          <w:szCs w:val="24"/>
        </w:rPr>
        <w:t>转</w:t>
      </w:r>
      <w:r>
        <w:rPr>
          <w:rFonts w:ascii="宋体" w:hAnsi="宋体" w:cs="宋体" w:eastAsia="宋体" w:hint="default"/>
          <w:spacing w:val="-3"/>
          <w:w w:val="101"/>
          <w:sz w:val="24"/>
          <w:szCs w:val="24"/>
        </w:rPr>
        <w:t>增股</w:t>
      </w:r>
      <w:r>
        <w:rPr>
          <w:rFonts w:ascii="宋体" w:hAnsi="宋体" w:cs="宋体" w:eastAsia="宋体" w:hint="default"/>
          <w:spacing w:val="-1"/>
          <w:w w:val="101"/>
          <w:sz w:val="24"/>
          <w:szCs w:val="24"/>
        </w:rPr>
        <w:t>本</w:t>
      </w:r>
      <w:r>
        <w:rPr>
          <w:rFonts w:ascii="宋体" w:hAnsi="宋体" w:cs="宋体" w:eastAsia="宋体" w:hint="default"/>
          <w:spacing w:val="-3"/>
          <w:w w:val="101"/>
          <w:sz w:val="24"/>
          <w:szCs w:val="24"/>
        </w:rPr>
        <w:t>预</w:t>
      </w:r>
      <w:r>
        <w:rPr>
          <w:rFonts w:ascii="宋体" w:hAnsi="宋体" w:cs="宋体" w:eastAsia="宋体" w:hint="default"/>
          <w:w w:val="101"/>
          <w:sz w:val="24"/>
          <w:szCs w:val="24"/>
        </w:rPr>
        <w:t>案</w:t>
      </w:r>
      <w:r>
        <w:rPr>
          <w:rFonts w:ascii="宋体" w:hAnsi="宋体" w:cs="宋体" w:eastAsia="宋体" w:hint="default"/>
          <w:sz w:val="24"/>
          <w:szCs w:val="24"/>
        </w:rPr>
      </w:r>
    </w:p>
    <w:p>
      <w:pPr>
        <w:pStyle w:val="BodyText"/>
        <w:spacing w:line="1449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80"/>
          <w:w w:val="99"/>
          <w:position w:val="203"/>
          <w:sz w:val="18"/>
          <w:szCs w:val="18"/>
        </w:rPr>
        <w:t>□</w:t>
      </w:r>
      <w:r>
        <w:rPr>
          <w:rFonts w:ascii="宋体" w:hAnsi="宋体" w:cs="宋体" w:eastAsia="宋体" w:hint="default"/>
          <w:w w:val="7"/>
        </w:rPr>
        <w:t>每</w:t>
      </w:r>
      <w:r>
        <w:rPr>
          <w:rFonts w:ascii="宋体" w:hAnsi="宋体" w:cs="宋体" w:eastAsia="宋体" w:hint="default"/>
          <w:spacing w:val="-927"/>
        </w:rPr>
        <w:t> </w:t>
      </w:r>
      <w:r>
        <w:rPr>
          <w:rFonts w:ascii="宋体" w:hAnsi="宋体" w:cs="宋体" w:eastAsia="宋体" w:hint="default"/>
          <w:spacing w:val="-12"/>
          <w:w w:val="7"/>
        </w:rPr>
        <w:t>股</w:t>
      </w:r>
      <w:r>
        <w:rPr>
          <w:rFonts w:ascii="Times New Roman" w:hAnsi="Times New Roman" w:cs="Times New Roman" w:eastAsia="Times New Roman" w:hint="default"/>
          <w:spacing w:val="-87"/>
          <w:w w:val="99"/>
          <w:position w:val="203"/>
          <w:sz w:val="18"/>
          <w:szCs w:val="18"/>
        </w:rPr>
        <w:t>√</w:t>
      </w:r>
      <w:r>
        <w:rPr>
          <w:rFonts w:ascii="宋体" w:hAnsi="宋体" w:cs="宋体" w:eastAsia="宋体" w:hint="default"/>
          <w:w w:val="7"/>
        </w:rPr>
        <w:t>派息</w:t>
      </w:r>
      <w:r>
        <w:rPr>
          <w:rFonts w:ascii="宋体" w:hAnsi="宋体" w:cs="宋体" w:eastAsia="宋体" w:hint="default"/>
          <w:w w:val="7"/>
        </w:rPr>
        <w:t>数</w:t>
      </w:r>
      <w:r>
        <w:rPr>
          <w:rFonts w:ascii="宋体" w:hAnsi="宋体" w:cs="宋体" w:eastAsia="宋体" w:hint="default"/>
          <w:w w:val="7"/>
        </w:rPr>
        <w:t>（</w:t>
      </w:r>
      <w:r>
        <w:rPr>
          <w:rFonts w:ascii="宋体" w:hAnsi="宋体" w:cs="宋体" w:eastAsia="宋体" w:hint="default"/>
          <w:w w:val="7"/>
        </w:rPr>
        <w:t>元</w:t>
      </w:r>
      <w:r>
        <w:rPr>
          <w:rFonts w:ascii="宋体" w:hAnsi="宋体" w:cs="宋体" w:eastAsia="宋体" w:hint="default"/>
          <w:spacing w:val="-92"/>
          <w:w w:val="7"/>
        </w:rPr>
        <w:t>）</w:t>
      </w:r>
      <w:r>
        <w:rPr>
          <w:rFonts w:ascii="宋体" w:hAnsi="宋体" w:cs="宋体" w:eastAsia="宋体" w:hint="default"/>
          <w:w w:val="7"/>
        </w:rPr>
        <w:t>（</w:t>
      </w:r>
      <w:r>
        <w:rPr>
          <w:rFonts w:ascii="宋体" w:hAnsi="宋体" w:cs="宋体" w:eastAsia="宋体" w:hint="default"/>
          <w:w w:val="7"/>
        </w:rPr>
        <w:t>含</w:t>
      </w:r>
      <w:r>
        <w:rPr>
          <w:rFonts w:ascii="宋体" w:hAnsi="宋体" w:cs="宋体" w:eastAsia="宋体" w:hint="default"/>
          <w:w w:val="7"/>
        </w:rPr>
        <w:t>税）</w:t>
      </w:r>
      <w:r>
        <w:rPr>
          <w:rFonts w:ascii="宋体" w:hAnsi="宋体" w:cs="宋体" w:eastAsia="宋体" w:hint="default"/>
        </w:rPr>
      </w:r>
    </w:p>
    <w:p>
      <w:pPr>
        <w:tabs>
          <w:tab w:pos="793" w:val="left" w:leader="none"/>
        </w:tabs>
        <w:spacing w:line="184" w:lineRule="exact" w:before="0"/>
        <w:ind w:left="1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95"/>
          <w:sz w:val="18"/>
          <w:szCs w:val="18"/>
        </w:rPr>
        <w:t>√</w:t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  <w:t>□</w:t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14"/>
        <w:gridCol w:w="5854"/>
      </w:tblGrid>
      <w:tr>
        <w:trPr>
          <w:trHeight w:val="402" w:hRule="exact"/>
        </w:trPr>
        <w:tc>
          <w:tcPr>
            <w:tcW w:w="3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5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99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2" w:hRule="exact"/>
        </w:trPr>
        <w:tc>
          <w:tcPr>
            <w:tcW w:w="3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2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5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0.20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pStyle w:val="BodyText"/>
        <w:spacing w:line="1320" w:lineRule="exact"/>
        <w:ind w:left="181" w:right="0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55.199997pt;margin-top:55.559616pt;width:484.8pt;height:.1pt;mso-position-horizontal-relative:page;mso-position-vertical-relative:paragraph;z-index:-978280" coordorigin="1104,1111" coordsize="9696,2">
            <v:shape style="position:absolute;left:1104;top:1111;width:9696;height:2" coordorigin="1104,1111" coordsize="9696,0" path="m1104,1111l10800,1111e" filled="false" stroked="true" strokeweight=".72pt" strokecolor="#000000">
              <v:path arrowok="t"/>
            </v:shape>
            <w10:wrap type="none"/>
          </v:group>
        </w:pict>
      </w:r>
      <w:r>
        <w:rPr/>
        <w:pict>
          <v:shape style="position:absolute;margin-left:58.079975pt;margin-top:25.800627pt;width:126pt;height:120pt;mso-position-horizontal-relative:page;mso-position-vertical-relative:paragraph;z-index:-977704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5"/>
                    </w:rPr>
                    <w:t>现金分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红占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利润分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配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总额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比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例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分</w:t>
      </w:r>
      <w:r>
        <w:rPr>
          <w:rFonts w:ascii="宋体" w:hAnsi="宋体" w:cs="宋体" w:eastAsia="宋体" w:hint="default"/>
          <w:spacing w:val="-180"/>
          <w:w w:val="7"/>
        </w:rPr>
        <w:t>现</w:t>
      </w:r>
      <w:r>
        <w:rPr>
          <w:rFonts w:ascii="宋体" w:hAnsi="宋体" w:cs="宋体" w:eastAsia="宋体" w:hint="default"/>
          <w:w w:val="7"/>
          <w:position w:val="-39"/>
        </w:rPr>
        <w:t>可</w:t>
      </w:r>
      <w:r>
        <w:rPr>
          <w:rFonts w:ascii="宋体" w:hAnsi="宋体" w:cs="宋体" w:eastAsia="宋体" w:hint="default"/>
          <w:spacing w:val="-180"/>
          <w:w w:val="7"/>
        </w:rPr>
        <w:t>金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分</w:t>
      </w:r>
      <w:r>
        <w:rPr>
          <w:rFonts w:ascii="宋体" w:hAnsi="宋体" w:cs="宋体" w:eastAsia="宋体" w:hint="default"/>
          <w:w w:val="7"/>
          <w:position w:val="40"/>
        </w:rPr>
        <w:t>配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预</w:t>
      </w:r>
      <w:r>
        <w:rPr>
          <w:rFonts w:ascii="宋体" w:hAnsi="宋体" w:cs="宋体" w:eastAsia="宋体" w:hint="default"/>
          <w:spacing w:val="-180"/>
          <w:w w:val="7"/>
        </w:rPr>
        <w:t>分</w:t>
      </w:r>
      <w:r>
        <w:rPr>
          <w:rFonts w:ascii="宋体" w:hAnsi="宋体" w:cs="宋体" w:eastAsia="宋体" w:hint="default"/>
          <w:w w:val="7"/>
          <w:position w:val="-39"/>
        </w:rPr>
        <w:t>配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案</w:t>
      </w:r>
      <w:r>
        <w:rPr>
          <w:rFonts w:ascii="宋体" w:hAnsi="宋体" w:cs="宋体" w:eastAsia="宋体" w:hint="default"/>
          <w:spacing w:val="-180"/>
          <w:w w:val="7"/>
        </w:rPr>
        <w:t>红</w:t>
      </w:r>
      <w:r>
        <w:rPr>
          <w:rFonts w:ascii="宋体" w:hAnsi="宋体" w:cs="宋体" w:eastAsia="宋体" w:hint="default"/>
          <w:w w:val="7"/>
          <w:position w:val="-39"/>
        </w:rPr>
        <w:t>利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润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的</w:t>
      </w:r>
      <w:r>
        <w:rPr>
          <w:rFonts w:ascii="宋体" w:hAnsi="宋体" w:cs="宋体" w:eastAsia="宋体" w:hint="default"/>
          <w:w w:val="7"/>
        </w:rPr>
        <w:t>总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股</w:t>
      </w:r>
      <w:r>
        <w:rPr>
          <w:rFonts w:ascii="宋体" w:hAnsi="宋体" w:cs="宋体" w:eastAsia="宋体" w:hint="default"/>
          <w:spacing w:val="-180"/>
          <w:w w:val="7"/>
        </w:rPr>
        <w:t>额</w:t>
      </w:r>
      <w:r>
        <w:rPr>
          <w:rFonts w:ascii="宋体" w:hAnsi="宋体" w:cs="宋体" w:eastAsia="宋体" w:hint="default"/>
          <w:w w:val="7"/>
          <w:position w:val="-39"/>
        </w:rPr>
        <w:t>（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本</w:t>
      </w:r>
      <w:r>
        <w:rPr>
          <w:rFonts w:ascii="宋体" w:hAnsi="宋体" w:cs="宋体" w:eastAsia="宋体" w:hint="default"/>
          <w:spacing w:val="-180"/>
          <w:w w:val="7"/>
        </w:rPr>
        <w:t>（</w:t>
      </w:r>
      <w:r>
        <w:rPr>
          <w:rFonts w:ascii="宋体" w:hAnsi="宋体" w:cs="宋体" w:eastAsia="宋体" w:hint="default"/>
          <w:w w:val="7"/>
          <w:position w:val="-39"/>
        </w:rPr>
        <w:t>元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基</w:t>
      </w:r>
      <w:r>
        <w:rPr>
          <w:rFonts w:ascii="宋体" w:hAnsi="宋体" w:cs="宋体" w:eastAsia="宋体" w:hint="default"/>
          <w:spacing w:val="-180"/>
          <w:w w:val="7"/>
        </w:rPr>
        <w:t>元</w:t>
      </w:r>
      <w:r>
        <w:rPr>
          <w:rFonts w:ascii="宋体" w:hAnsi="宋体" w:cs="宋体" w:eastAsia="宋体" w:hint="default"/>
          <w:w w:val="7"/>
          <w:position w:val="-39"/>
        </w:rPr>
        <w:t>）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数</w:t>
      </w:r>
      <w:r>
        <w:rPr>
          <w:rFonts w:ascii="宋体" w:hAnsi="宋体" w:cs="宋体" w:eastAsia="宋体" w:hint="default"/>
          <w:spacing w:val="-92"/>
          <w:w w:val="7"/>
        </w:rPr>
        <w:t>）</w:t>
      </w:r>
      <w:r>
        <w:rPr>
          <w:rFonts w:ascii="宋体" w:hAnsi="宋体" w:cs="宋体" w:eastAsia="宋体" w:hint="default"/>
          <w:spacing w:val="-89"/>
          <w:w w:val="7"/>
        </w:rPr>
        <w:t>（</w:t>
      </w:r>
      <w:r>
        <w:rPr>
          <w:rFonts w:ascii="宋体" w:hAnsi="宋体" w:cs="宋体" w:eastAsia="宋体" w:hint="default"/>
          <w:spacing w:val="-92"/>
          <w:w w:val="7"/>
          <w:position w:val="40"/>
        </w:rPr>
        <w:t>（</w:t>
      </w:r>
      <w:r>
        <w:rPr>
          <w:rFonts w:ascii="宋体" w:hAnsi="宋体" w:cs="宋体" w:eastAsia="宋体" w:hint="default"/>
          <w:spacing w:val="-89"/>
          <w:w w:val="7"/>
        </w:rPr>
        <w:t>含</w:t>
      </w:r>
      <w:r>
        <w:rPr>
          <w:rFonts w:ascii="宋体" w:hAnsi="宋体" w:cs="宋体" w:eastAsia="宋体" w:hint="default"/>
          <w:spacing w:val="-92"/>
          <w:w w:val="7"/>
          <w:position w:val="40"/>
        </w:rPr>
        <w:t>股</w:t>
      </w:r>
      <w:r>
        <w:rPr>
          <w:rFonts w:ascii="宋体" w:hAnsi="宋体" w:cs="宋体" w:eastAsia="宋体" w:hint="default"/>
          <w:spacing w:val="-89"/>
          <w:w w:val="7"/>
        </w:rPr>
        <w:t>税</w:t>
      </w:r>
      <w:r>
        <w:rPr>
          <w:rFonts w:ascii="宋体" w:hAnsi="宋体" w:cs="宋体" w:eastAsia="宋体" w:hint="default"/>
          <w:spacing w:val="-92"/>
          <w:w w:val="7"/>
          <w:position w:val="40"/>
        </w:rPr>
        <w:t>）</w:t>
      </w:r>
      <w:r>
        <w:rPr>
          <w:rFonts w:ascii="宋体" w:hAnsi="宋体" w:cs="宋体" w:eastAsia="宋体" w:hint="default"/>
          <w:w w:val="7"/>
        </w:rPr>
        <w:t>）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806" w:lineRule="exact" w:before="513"/>
        <w:ind w:left="181" w:right="-16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现金分</w:t>
      </w:r>
      <w:r>
        <w:rPr>
          <w:rFonts w:ascii="宋体" w:hAnsi="宋体" w:cs="宋体" w:eastAsia="宋体" w:hint="default"/>
          <w:w w:val="5"/>
        </w:rPr>
        <w:t>红</w:t>
      </w:r>
      <w:r>
        <w:rPr>
          <w:rFonts w:ascii="宋体" w:hAnsi="宋体" w:cs="宋体" w:eastAsia="宋体" w:hint="default"/>
          <w:w w:val="5"/>
        </w:rPr>
        <w:t>政</w:t>
      </w:r>
      <w:r>
        <w:rPr>
          <w:rFonts w:ascii="宋体" w:hAnsi="宋体" w:cs="宋体" w:eastAsia="宋体" w:hint="default"/>
          <w:w w:val="5"/>
        </w:rPr>
        <w:t>策：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157"/>
        <w:ind w:left="181" w:right="-1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2014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0" w:footer="983" w:top="0" w:bottom="1180" w:left="980" w:right="980"/>
          <w:cols w:num="3" w:equalWidth="0">
            <w:col w:w="2702" w:space="1424"/>
            <w:col w:w="1442" w:space="2376"/>
            <w:col w:w="1996"/>
          </w:cols>
        </w:sectPr>
      </w:pPr>
    </w:p>
    <w:p>
      <w:pPr>
        <w:pStyle w:val="BodyText"/>
        <w:spacing w:line="804" w:lineRule="exact"/>
        <w:ind w:left="181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6.399998pt;margin-top:5.999006pt;width:479.2pt;height:176.9pt;mso-position-horizontal-relative:page;mso-position-vertical-relative:paragraph;z-index:54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715"/>
                    <w:gridCol w:w="5854"/>
                  </w:tblGrid>
                  <w:tr>
                    <w:trPr>
                      <w:trHeight w:val="402" w:hRule="exact"/>
                    </w:trPr>
                    <w:tc>
                      <w:tcPr>
                        <w:tcW w:w="37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585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246,606,046</w:t>
                        </w:r>
                      </w:p>
                    </w:tc>
                  </w:tr>
                  <w:tr>
                    <w:trPr>
                      <w:trHeight w:val="402" w:hRule="exact"/>
                    </w:trPr>
                    <w:tc>
                      <w:tcPr>
                        <w:tcW w:w="37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585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2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4,932,120.92</w:t>
                        </w:r>
                      </w:p>
                    </w:tc>
                  </w:tr>
                  <w:tr>
                    <w:trPr>
                      <w:trHeight w:val="402" w:hRule="exact"/>
                    </w:trPr>
                    <w:tc>
                      <w:tcPr>
                        <w:tcW w:w="37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585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276,017,521.27</w:t>
                        </w:r>
                      </w:p>
                    </w:tc>
                  </w:tr>
                  <w:tr>
                    <w:trPr>
                      <w:trHeight w:val="402" w:hRule="exact"/>
                    </w:trPr>
                    <w:tc>
                      <w:tcPr>
                        <w:tcW w:w="37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585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2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100.00%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9569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9569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9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20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9569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9569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2714" w:val="left" w:leader="none"/>
                            <w:tab w:pos="3345" w:val="left" w:leader="none"/>
                            <w:tab w:pos="3794" w:val="left" w:leader="none"/>
                            <w:tab w:pos="7115" w:val="left" w:leader="none"/>
                            <w:tab w:pos="8647" w:val="left" w:leader="none"/>
                          </w:tabs>
                          <w:spacing w:line="240" w:lineRule="auto" w:before="93"/>
                          <w:ind w:left="11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2014</w:t>
                          <w:tab/>
                        </w: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2014</w:t>
                          <w:tab/>
                        </w:r>
                        <w:r>
                          <w:rPr>
                            <w:rFonts w:ascii="Times New Roman"/>
                            <w:spacing w:val="-1"/>
                            <w:w w:val="95"/>
                            <w:sz w:val="18"/>
                          </w:rPr>
                          <w:t>12</w:t>
                          <w:tab/>
                        </w:r>
                        <w:r>
                          <w:rPr>
                            <w:rFonts w:ascii="Times New Roman"/>
                            <w:sz w:val="18"/>
                          </w:rPr>
                          <w:t>31</w:t>
                          <w:tab/>
                          <w:t>10</w:t>
                          <w:tab/>
                          <w:t>0.20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</w:rPr>
        <w:t>公</w:t>
      </w:r>
      <w:r>
        <w:rPr>
          <w:rFonts w:ascii="宋体" w:hAnsi="宋体" w:cs="宋体" w:eastAsia="宋体" w:hint="default"/>
          <w:w w:val="7"/>
          <w:position w:val="-110"/>
        </w:rPr>
        <w:t>税</w:t>
      </w:r>
      <w:r>
        <w:rPr>
          <w:rFonts w:ascii="宋体" w:hAnsi="宋体" w:cs="宋体" w:eastAsia="宋体" w:hint="default"/>
          <w:spacing w:val="-180"/>
          <w:w w:val="7"/>
        </w:rPr>
        <w:t>司</w:t>
      </w:r>
      <w:r>
        <w:rPr>
          <w:rFonts w:ascii="宋体" w:hAnsi="宋体" w:cs="宋体" w:eastAsia="宋体" w:hint="default"/>
          <w:spacing w:val="-92"/>
          <w:w w:val="7"/>
          <w:position w:val="-110"/>
        </w:rPr>
        <w:t>）</w:t>
      </w:r>
      <w:r>
        <w:rPr>
          <w:rFonts w:ascii="宋体" w:hAnsi="宋体" w:cs="宋体" w:eastAsia="宋体" w:hint="default"/>
          <w:spacing w:val="-89"/>
          <w:w w:val="7"/>
          <w:position w:val="-110"/>
        </w:rPr>
        <w:t>，</w:t>
      </w:r>
      <w:r>
        <w:rPr>
          <w:rFonts w:ascii="宋体" w:hAnsi="宋体" w:cs="宋体" w:eastAsia="宋体" w:hint="default"/>
          <w:spacing w:val="-92"/>
          <w:w w:val="7"/>
        </w:rPr>
        <w:t>发</w:t>
      </w:r>
      <w:r>
        <w:rPr>
          <w:rFonts w:ascii="宋体" w:hAnsi="宋体" w:cs="宋体" w:eastAsia="宋体" w:hint="default"/>
          <w:spacing w:val="-89"/>
          <w:w w:val="7"/>
          <w:position w:val="-110"/>
        </w:rPr>
        <w:t>本</w:t>
      </w:r>
      <w:r>
        <w:rPr>
          <w:rFonts w:ascii="宋体" w:hAnsi="宋体" w:cs="宋体" w:eastAsia="宋体" w:hint="default"/>
          <w:spacing w:val="-92"/>
          <w:w w:val="7"/>
        </w:rPr>
        <w:t>展</w:t>
      </w:r>
      <w:r>
        <w:rPr>
          <w:rFonts w:ascii="宋体" w:hAnsi="宋体" w:cs="宋体" w:eastAsia="宋体" w:hint="default"/>
          <w:spacing w:val="-89"/>
          <w:w w:val="7"/>
          <w:position w:val="-110"/>
        </w:rPr>
        <w:t>年</w:t>
      </w:r>
      <w:r>
        <w:rPr>
          <w:rFonts w:ascii="宋体" w:hAnsi="宋体" w:cs="宋体" w:eastAsia="宋体" w:hint="default"/>
          <w:spacing w:val="-92"/>
          <w:w w:val="7"/>
        </w:rPr>
        <w:t>阶</w:t>
      </w:r>
      <w:r>
        <w:rPr>
          <w:rFonts w:ascii="宋体" w:hAnsi="宋体" w:cs="宋体" w:eastAsia="宋体" w:hint="default"/>
          <w:spacing w:val="-89"/>
          <w:w w:val="7"/>
          <w:position w:val="-110"/>
        </w:rPr>
        <w:t>度</w:t>
      </w:r>
      <w:r>
        <w:rPr>
          <w:rFonts w:ascii="宋体" w:hAnsi="宋体" w:cs="宋体" w:eastAsia="宋体" w:hint="default"/>
          <w:spacing w:val="-92"/>
          <w:w w:val="7"/>
        </w:rPr>
        <w:t>段</w:t>
      </w:r>
      <w:r>
        <w:rPr>
          <w:rFonts w:ascii="宋体" w:hAnsi="宋体" w:cs="宋体" w:eastAsia="宋体" w:hint="default"/>
          <w:spacing w:val="-89"/>
          <w:w w:val="7"/>
          <w:position w:val="-110"/>
        </w:rPr>
        <w:t>不</w:t>
      </w:r>
      <w:r>
        <w:rPr>
          <w:rFonts w:ascii="宋体" w:hAnsi="宋体" w:cs="宋体" w:eastAsia="宋体" w:hint="default"/>
          <w:spacing w:val="-92"/>
          <w:w w:val="7"/>
        </w:rPr>
        <w:t>不</w:t>
      </w:r>
      <w:r>
        <w:rPr>
          <w:rFonts w:ascii="宋体" w:hAnsi="宋体" w:cs="宋体" w:eastAsia="宋体" w:hint="default"/>
          <w:spacing w:val="-89"/>
          <w:w w:val="7"/>
          <w:position w:val="-110"/>
        </w:rPr>
        <w:t>送</w:t>
      </w:r>
      <w:r>
        <w:rPr>
          <w:rFonts w:ascii="宋体" w:hAnsi="宋体" w:cs="宋体" w:eastAsia="宋体" w:hint="default"/>
          <w:spacing w:val="-92"/>
          <w:w w:val="7"/>
        </w:rPr>
        <w:t>易</w:t>
      </w:r>
      <w:r>
        <w:rPr>
          <w:rFonts w:ascii="宋体" w:hAnsi="宋体" w:cs="宋体" w:eastAsia="宋体" w:hint="default"/>
          <w:spacing w:val="-89"/>
          <w:w w:val="7"/>
          <w:position w:val="-110"/>
        </w:rPr>
        <w:t>红</w:t>
      </w:r>
      <w:r>
        <w:rPr>
          <w:rFonts w:ascii="宋体" w:hAnsi="宋体" w:cs="宋体" w:eastAsia="宋体" w:hint="default"/>
          <w:spacing w:val="-92"/>
          <w:w w:val="7"/>
        </w:rPr>
        <w:t>区</w:t>
      </w:r>
      <w:r>
        <w:rPr>
          <w:rFonts w:ascii="宋体" w:hAnsi="宋体" w:cs="宋体" w:eastAsia="宋体" w:hint="default"/>
          <w:spacing w:val="-89"/>
          <w:w w:val="7"/>
          <w:position w:val="-110"/>
        </w:rPr>
        <w:t>股</w:t>
      </w:r>
      <w:r>
        <w:rPr>
          <w:rFonts w:ascii="宋体" w:hAnsi="宋体" w:cs="宋体" w:eastAsia="宋体" w:hint="default"/>
          <w:spacing w:val="-92"/>
          <w:w w:val="7"/>
        </w:rPr>
        <w:t>分</w:t>
      </w:r>
      <w:r>
        <w:rPr>
          <w:rFonts w:ascii="宋体" w:hAnsi="宋体" w:cs="宋体" w:eastAsia="宋体" w:hint="default"/>
          <w:spacing w:val="-89"/>
          <w:w w:val="7"/>
          <w:position w:val="-110"/>
        </w:rPr>
        <w:t>也</w:t>
      </w:r>
      <w:r>
        <w:rPr>
          <w:rFonts w:ascii="宋体" w:hAnsi="宋体" w:cs="宋体" w:eastAsia="宋体" w:hint="default"/>
          <w:spacing w:val="-92"/>
          <w:w w:val="7"/>
        </w:rPr>
        <w:t>但</w:t>
      </w:r>
      <w:r>
        <w:rPr>
          <w:rFonts w:ascii="宋体" w:hAnsi="宋体" w:cs="宋体" w:eastAsia="宋体" w:hint="default"/>
          <w:spacing w:val="-89"/>
          <w:w w:val="7"/>
          <w:position w:val="-110"/>
        </w:rPr>
        <w:t>不</w:t>
      </w:r>
      <w:r>
        <w:rPr>
          <w:rFonts w:ascii="宋体" w:hAnsi="宋体" w:cs="宋体" w:eastAsia="宋体" w:hint="default"/>
          <w:spacing w:val="-92"/>
          <w:w w:val="7"/>
        </w:rPr>
        <w:t>有</w:t>
      </w:r>
      <w:r>
        <w:rPr>
          <w:rFonts w:ascii="宋体" w:hAnsi="宋体" w:cs="宋体" w:eastAsia="宋体" w:hint="default"/>
          <w:spacing w:val="-89"/>
          <w:w w:val="7"/>
          <w:position w:val="-110"/>
        </w:rPr>
        <w:t>进</w:t>
      </w:r>
      <w:r>
        <w:rPr>
          <w:rFonts w:ascii="宋体" w:hAnsi="宋体" w:cs="宋体" w:eastAsia="宋体" w:hint="default"/>
          <w:spacing w:val="-92"/>
          <w:w w:val="7"/>
        </w:rPr>
        <w:t>重</w:t>
      </w:r>
      <w:r>
        <w:rPr>
          <w:rFonts w:ascii="宋体" w:hAnsi="宋体" w:cs="宋体" w:eastAsia="宋体" w:hint="default"/>
          <w:spacing w:val="-89"/>
          <w:w w:val="7"/>
          <w:position w:val="-110"/>
        </w:rPr>
        <w:t>行</w:t>
      </w:r>
      <w:r>
        <w:rPr>
          <w:rFonts w:ascii="宋体" w:hAnsi="宋体" w:cs="宋体" w:eastAsia="宋体" w:hint="default"/>
          <w:spacing w:val="-89"/>
          <w:w w:val="7"/>
        </w:rPr>
        <w:t>大</w:t>
      </w:r>
      <w:r>
        <w:rPr>
          <w:rFonts w:ascii="宋体" w:hAnsi="宋体" w:cs="宋体" w:eastAsia="宋体" w:hint="default"/>
          <w:spacing w:val="-92"/>
          <w:w w:val="7"/>
          <w:position w:val="-110"/>
        </w:rPr>
        <w:t>资</w:t>
      </w:r>
      <w:r>
        <w:rPr>
          <w:rFonts w:ascii="宋体" w:hAnsi="宋体" w:cs="宋体" w:eastAsia="宋体" w:hint="default"/>
          <w:spacing w:val="-89"/>
          <w:w w:val="7"/>
        </w:rPr>
        <w:t>资</w:t>
      </w:r>
      <w:r>
        <w:rPr>
          <w:rFonts w:ascii="宋体" w:hAnsi="宋体" w:cs="宋体" w:eastAsia="宋体" w:hint="default"/>
          <w:spacing w:val="-92"/>
          <w:w w:val="7"/>
          <w:position w:val="-110"/>
        </w:rPr>
        <w:t>本</w:t>
      </w:r>
      <w:r>
        <w:rPr>
          <w:rFonts w:ascii="宋体" w:hAnsi="宋体" w:cs="宋体" w:eastAsia="宋体" w:hint="default"/>
          <w:spacing w:val="-89"/>
          <w:w w:val="7"/>
        </w:rPr>
        <w:t>金</w:t>
      </w:r>
      <w:r>
        <w:rPr>
          <w:rFonts w:ascii="宋体" w:hAnsi="宋体" w:cs="宋体" w:eastAsia="宋体" w:hint="default"/>
          <w:spacing w:val="-106"/>
          <w:w w:val="7"/>
          <w:position w:val="-110"/>
        </w:rPr>
        <w:t>公</w:t>
      </w:r>
      <w:r>
        <w:rPr>
          <w:rFonts w:ascii="宋体" w:hAnsi="宋体" w:cs="宋体" w:eastAsia="宋体" w:hint="default"/>
          <w:spacing w:val="-166"/>
          <w:w w:val="7"/>
          <w:position w:val="-39"/>
        </w:rPr>
        <w:t>利</w:t>
      </w:r>
      <w:r>
        <w:rPr>
          <w:rFonts w:ascii="宋体" w:hAnsi="宋体" w:cs="宋体" w:eastAsia="宋体" w:hint="default"/>
          <w:spacing w:val="-89"/>
          <w:w w:val="7"/>
        </w:rPr>
        <w:t>支</w:t>
      </w:r>
      <w:r>
        <w:rPr>
          <w:rFonts w:ascii="宋体" w:hAnsi="宋体" w:cs="宋体" w:eastAsia="宋体" w:hint="default"/>
          <w:spacing w:val="-106"/>
          <w:w w:val="7"/>
          <w:position w:val="-110"/>
        </w:rPr>
        <w:t>积</w:t>
      </w:r>
      <w:r>
        <w:rPr>
          <w:rFonts w:ascii="宋体" w:hAnsi="宋体" w:cs="宋体" w:eastAsia="宋体" w:hint="default"/>
          <w:spacing w:val="-166"/>
          <w:w w:val="7"/>
          <w:position w:val="-39"/>
        </w:rPr>
        <w:t>润</w:t>
      </w:r>
      <w:r>
        <w:rPr>
          <w:rFonts w:ascii="宋体" w:hAnsi="宋体" w:cs="宋体" w:eastAsia="宋体" w:hint="default"/>
          <w:spacing w:val="-89"/>
          <w:w w:val="7"/>
        </w:rPr>
        <w:t>出</w:t>
      </w:r>
      <w:r>
        <w:rPr>
          <w:rFonts w:ascii="宋体" w:hAnsi="宋体" w:cs="宋体" w:eastAsia="宋体" w:hint="default"/>
          <w:spacing w:val="-106"/>
          <w:w w:val="7"/>
          <w:position w:val="-110"/>
        </w:rPr>
        <w:t>转</w:t>
      </w:r>
      <w:r>
        <w:rPr>
          <w:rFonts w:ascii="宋体" w:hAnsi="宋体" w:cs="宋体" w:eastAsia="宋体" w:hint="default"/>
          <w:spacing w:val="-166"/>
          <w:w w:val="7"/>
          <w:position w:val="-39"/>
        </w:rPr>
        <w:t>分</w:t>
      </w:r>
      <w:r>
        <w:rPr>
          <w:rFonts w:ascii="宋体" w:hAnsi="宋体" w:cs="宋体" w:eastAsia="宋体" w:hint="default"/>
          <w:spacing w:val="-89"/>
          <w:w w:val="7"/>
        </w:rPr>
        <w:t>安</w:t>
      </w:r>
      <w:r>
        <w:rPr>
          <w:rFonts w:ascii="宋体" w:hAnsi="宋体" w:cs="宋体" w:eastAsia="宋体" w:hint="default"/>
          <w:spacing w:val="-106"/>
          <w:w w:val="7"/>
          <w:position w:val="-110"/>
        </w:rPr>
        <w:t>增</w:t>
      </w:r>
      <w:r>
        <w:rPr>
          <w:rFonts w:ascii="宋体" w:hAnsi="宋体" w:cs="宋体" w:eastAsia="宋体" w:hint="default"/>
          <w:spacing w:val="-166"/>
          <w:w w:val="7"/>
          <w:position w:val="-39"/>
        </w:rPr>
        <w:t>配</w:t>
      </w:r>
      <w:r>
        <w:rPr>
          <w:rFonts w:ascii="宋体" w:hAnsi="宋体" w:cs="宋体" w:eastAsia="宋体" w:hint="default"/>
          <w:spacing w:val="-89"/>
          <w:w w:val="7"/>
        </w:rPr>
        <w:t>排</w:t>
      </w:r>
      <w:r>
        <w:rPr>
          <w:rFonts w:ascii="宋体" w:hAnsi="宋体" w:cs="宋体" w:eastAsia="宋体" w:hint="default"/>
          <w:spacing w:val="-106"/>
          <w:w w:val="7"/>
          <w:position w:val="-110"/>
        </w:rPr>
        <w:t>股</w:t>
      </w:r>
      <w:r>
        <w:rPr>
          <w:rFonts w:ascii="宋体" w:hAnsi="宋体" w:cs="宋体" w:eastAsia="宋体" w:hint="default"/>
          <w:spacing w:val="-166"/>
          <w:w w:val="7"/>
          <w:position w:val="-39"/>
        </w:rPr>
        <w:t>或</w:t>
      </w:r>
      <w:r>
        <w:rPr>
          <w:rFonts w:ascii="宋体" w:hAnsi="宋体" w:cs="宋体" w:eastAsia="宋体" w:hint="default"/>
          <w:spacing w:val="-89"/>
          <w:w w:val="7"/>
        </w:rPr>
        <w:t>的</w:t>
      </w:r>
      <w:r>
        <w:rPr>
          <w:rFonts w:ascii="宋体" w:hAnsi="宋体" w:cs="宋体" w:eastAsia="宋体" w:hint="default"/>
          <w:spacing w:val="-106"/>
          <w:w w:val="7"/>
          <w:position w:val="-110"/>
        </w:rPr>
        <w:t>本</w:t>
      </w:r>
      <w:r>
        <w:rPr>
          <w:rFonts w:ascii="宋体" w:hAnsi="宋体" w:cs="宋体" w:eastAsia="宋体" w:hint="default"/>
          <w:spacing w:val="-166"/>
          <w:w w:val="7"/>
          <w:position w:val="-39"/>
        </w:rPr>
        <w:t>资</w:t>
      </w:r>
      <w:r>
        <w:rPr>
          <w:rFonts w:ascii="宋体" w:hAnsi="宋体" w:cs="宋体" w:eastAsia="宋体" w:hint="default"/>
          <w:spacing w:val="-89"/>
          <w:w w:val="7"/>
        </w:rPr>
        <w:t>，</w:t>
      </w:r>
      <w:r>
        <w:rPr>
          <w:rFonts w:ascii="宋体" w:hAnsi="宋体" w:cs="宋体" w:eastAsia="宋体" w:hint="default"/>
          <w:spacing w:val="-128"/>
          <w:w w:val="7"/>
          <w:position w:val="-110"/>
        </w:rPr>
        <w:t>。</w:t>
      </w:r>
      <w:r>
        <w:rPr>
          <w:rFonts w:ascii="宋体" w:hAnsi="宋体" w:cs="宋体" w:eastAsia="宋体" w:hint="default"/>
          <w:spacing w:val="-159"/>
          <w:w w:val="7"/>
        </w:rPr>
        <w:t>进</w:t>
      </w:r>
      <w:r>
        <w:rPr>
          <w:rFonts w:ascii="宋体" w:hAnsi="宋体" w:cs="宋体" w:eastAsia="宋体" w:hint="default"/>
          <w:spacing w:val="-75"/>
          <w:w w:val="7"/>
          <w:position w:val="-39"/>
        </w:rPr>
        <w:t>本</w:t>
      </w:r>
      <w:r>
        <w:rPr>
          <w:rFonts w:ascii="宋体" w:hAnsi="宋体" w:cs="宋体" w:eastAsia="宋体" w:hint="default"/>
          <w:spacing w:val="-128"/>
          <w:w w:val="7"/>
          <w:position w:val="-110"/>
        </w:rPr>
        <w:t>该</w:t>
      </w:r>
      <w:r>
        <w:rPr>
          <w:rFonts w:ascii="宋体" w:hAnsi="宋体" w:cs="宋体" w:eastAsia="宋体" w:hint="default"/>
          <w:spacing w:val="-159"/>
          <w:w w:val="7"/>
        </w:rPr>
        <w:t>行</w:t>
      </w:r>
      <w:r>
        <w:rPr>
          <w:rFonts w:ascii="宋体" w:hAnsi="宋体" w:cs="宋体" w:eastAsia="宋体" w:hint="default"/>
          <w:spacing w:val="-75"/>
          <w:w w:val="7"/>
          <w:position w:val="-39"/>
        </w:rPr>
        <w:t>公</w:t>
      </w:r>
      <w:r>
        <w:rPr>
          <w:rFonts w:ascii="宋体" w:hAnsi="宋体" w:cs="宋体" w:eastAsia="宋体" w:hint="default"/>
          <w:spacing w:val="-128"/>
          <w:w w:val="7"/>
          <w:position w:val="-110"/>
        </w:rPr>
        <w:t>分</w:t>
      </w:r>
      <w:r>
        <w:rPr>
          <w:rFonts w:ascii="宋体" w:hAnsi="宋体" w:cs="宋体" w:eastAsia="宋体" w:hint="default"/>
          <w:spacing w:val="-159"/>
          <w:w w:val="7"/>
        </w:rPr>
        <w:t>利</w:t>
      </w:r>
      <w:r>
        <w:rPr>
          <w:rFonts w:ascii="宋体" w:hAnsi="宋体" w:cs="宋体" w:eastAsia="宋体" w:hint="default"/>
          <w:spacing w:val="-75"/>
          <w:w w:val="7"/>
          <w:position w:val="-39"/>
        </w:rPr>
        <w:t>积</w:t>
      </w:r>
      <w:r>
        <w:rPr>
          <w:rFonts w:ascii="宋体" w:hAnsi="宋体" w:cs="宋体" w:eastAsia="宋体" w:hint="default"/>
          <w:spacing w:val="-128"/>
          <w:w w:val="7"/>
          <w:position w:val="-110"/>
        </w:rPr>
        <w:t>配</w:t>
      </w:r>
      <w:r>
        <w:rPr>
          <w:rFonts w:ascii="宋体" w:hAnsi="宋体" w:cs="宋体" w:eastAsia="宋体" w:hint="default"/>
          <w:spacing w:val="-159"/>
          <w:w w:val="7"/>
        </w:rPr>
        <w:t>润</w:t>
      </w:r>
      <w:r>
        <w:rPr>
          <w:rFonts w:ascii="宋体" w:hAnsi="宋体" w:cs="宋体" w:eastAsia="宋体" w:hint="default"/>
          <w:spacing w:val="-75"/>
          <w:w w:val="7"/>
          <w:position w:val="-39"/>
        </w:rPr>
        <w:t>金</w:t>
      </w:r>
      <w:r>
        <w:rPr>
          <w:rFonts w:ascii="宋体" w:hAnsi="宋体" w:cs="宋体" w:eastAsia="宋体" w:hint="default"/>
          <w:spacing w:val="-128"/>
          <w:w w:val="7"/>
          <w:position w:val="-110"/>
        </w:rPr>
        <w:t>预</w:t>
      </w:r>
      <w:r>
        <w:rPr>
          <w:rFonts w:ascii="宋体" w:hAnsi="宋体" w:cs="宋体" w:eastAsia="宋体" w:hint="default"/>
          <w:spacing w:val="-159"/>
          <w:w w:val="7"/>
        </w:rPr>
        <w:t>分</w:t>
      </w:r>
      <w:r>
        <w:rPr>
          <w:rFonts w:ascii="宋体" w:hAnsi="宋体" w:cs="宋体" w:eastAsia="宋体" w:hint="default"/>
          <w:spacing w:val="-75"/>
          <w:w w:val="7"/>
          <w:position w:val="-39"/>
        </w:rPr>
        <w:t>转</w:t>
      </w:r>
      <w:r>
        <w:rPr>
          <w:rFonts w:ascii="宋体" w:hAnsi="宋体" w:cs="宋体" w:eastAsia="宋体" w:hint="default"/>
          <w:spacing w:val="-128"/>
          <w:w w:val="7"/>
          <w:position w:val="-110"/>
        </w:rPr>
        <w:t>案</w:t>
      </w:r>
      <w:r>
        <w:rPr>
          <w:rFonts w:ascii="宋体" w:hAnsi="宋体" w:cs="宋体" w:eastAsia="宋体" w:hint="default"/>
          <w:spacing w:val="-159"/>
          <w:w w:val="7"/>
        </w:rPr>
        <w:t>配</w:t>
      </w:r>
      <w:r>
        <w:rPr>
          <w:rFonts w:ascii="宋体" w:hAnsi="宋体" w:cs="宋体" w:eastAsia="宋体" w:hint="default"/>
          <w:spacing w:val="-75"/>
          <w:w w:val="7"/>
          <w:position w:val="-39"/>
        </w:rPr>
        <w:t>增</w:t>
      </w:r>
      <w:r>
        <w:rPr>
          <w:rFonts w:ascii="宋体" w:hAnsi="宋体" w:cs="宋体" w:eastAsia="宋体" w:hint="default"/>
          <w:spacing w:val="-128"/>
          <w:w w:val="7"/>
          <w:position w:val="-110"/>
        </w:rPr>
        <w:t>尚</w:t>
      </w:r>
      <w:r>
        <w:rPr>
          <w:rFonts w:ascii="宋体" w:hAnsi="宋体" w:cs="宋体" w:eastAsia="宋体" w:hint="default"/>
          <w:spacing w:val="-159"/>
          <w:w w:val="7"/>
        </w:rPr>
        <w:t>时</w:t>
      </w:r>
      <w:r>
        <w:rPr>
          <w:rFonts w:ascii="宋体" w:hAnsi="宋体" w:cs="宋体" w:eastAsia="宋体" w:hint="default"/>
          <w:spacing w:val="-75"/>
          <w:w w:val="7"/>
          <w:position w:val="-39"/>
        </w:rPr>
        <w:t>预</w:t>
      </w:r>
      <w:r>
        <w:rPr>
          <w:rFonts w:ascii="宋体" w:hAnsi="宋体" w:cs="宋体" w:eastAsia="宋体" w:hint="default"/>
          <w:spacing w:val="-128"/>
          <w:w w:val="7"/>
          <w:position w:val="-110"/>
        </w:rPr>
        <w:t>需</w:t>
      </w:r>
      <w:r>
        <w:rPr>
          <w:rFonts w:ascii="宋体" w:hAnsi="宋体" w:cs="宋体" w:eastAsia="宋体" w:hint="default"/>
          <w:spacing w:val="-159"/>
          <w:w w:val="7"/>
        </w:rPr>
        <w:t>，</w:t>
      </w:r>
      <w:r>
        <w:rPr>
          <w:rFonts w:ascii="宋体" w:hAnsi="宋体" w:cs="宋体" w:eastAsia="宋体" w:hint="default"/>
          <w:spacing w:val="-75"/>
          <w:w w:val="7"/>
          <w:position w:val="-39"/>
        </w:rPr>
        <w:t>案</w:t>
      </w:r>
      <w:r>
        <w:rPr>
          <w:rFonts w:ascii="宋体" w:hAnsi="宋体" w:cs="宋体" w:eastAsia="宋体" w:hint="default"/>
          <w:spacing w:val="-164"/>
          <w:w w:val="7"/>
          <w:position w:val="-110"/>
        </w:rPr>
        <w:t>经</w:t>
      </w:r>
      <w:r>
        <w:rPr>
          <w:rFonts w:ascii="宋体" w:hAnsi="宋体" w:cs="宋体" w:eastAsia="宋体" w:hint="default"/>
          <w:spacing w:val="-123"/>
          <w:w w:val="7"/>
        </w:rPr>
        <w:t>现</w:t>
      </w:r>
      <w:r>
        <w:rPr>
          <w:rFonts w:ascii="宋体" w:hAnsi="宋体" w:cs="宋体" w:eastAsia="宋体" w:hint="default"/>
          <w:spacing w:val="-58"/>
          <w:w w:val="7"/>
          <w:position w:val="-39"/>
        </w:rPr>
        <w:t>的</w:t>
      </w:r>
      <w:r>
        <w:rPr>
          <w:rFonts w:ascii="宋体" w:hAnsi="宋体" w:cs="宋体" w:eastAsia="宋体" w:hint="default"/>
          <w:spacing w:val="-123"/>
          <w:w w:val="7"/>
        </w:rPr>
        <w:t>金</w:t>
      </w:r>
      <w:r>
        <w:rPr>
          <w:rFonts w:ascii="宋体" w:hAnsi="宋体" w:cs="宋体" w:eastAsia="宋体" w:hint="default"/>
          <w:spacing w:val="-58"/>
          <w:w w:val="7"/>
          <w:position w:val="-39"/>
        </w:rPr>
        <w:t>详</w:t>
      </w:r>
      <w:r>
        <w:rPr>
          <w:rFonts w:ascii="宋体" w:hAnsi="宋体" w:cs="宋体" w:eastAsia="宋体" w:hint="default"/>
          <w:spacing w:val="-123"/>
          <w:w w:val="7"/>
        </w:rPr>
        <w:t>分</w:t>
      </w:r>
      <w:r>
        <w:rPr>
          <w:rFonts w:ascii="宋体" w:hAnsi="宋体" w:cs="宋体" w:eastAsia="宋体" w:hint="default"/>
          <w:spacing w:val="-58"/>
          <w:w w:val="7"/>
          <w:position w:val="-39"/>
        </w:rPr>
        <w:t>细</w:t>
      </w:r>
      <w:r>
        <w:rPr>
          <w:rFonts w:ascii="宋体" w:hAnsi="宋体" w:cs="宋体" w:eastAsia="宋体" w:hint="default"/>
          <w:spacing w:val="-123"/>
          <w:w w:val="7"/>
        </w:rPr>
        <w:t>红</w:t>
      </w:r>
      <w:r>
        <w:rPr>
          <w:rFonts w:ascii="宋体" w:hAnsi="宋体" w:cs="宋体" w:eastAsia="宋体" w:hint="default"/>
          <w:spacing w:val="-161"/>
          <w:w w:val="7"/>
          <w:position w:val="-39"/>
        </w:rPr>
        <w:t>情</w:t>
      </w:r>
      <w:r>
        <w:rPr>
          <w:rFonts w:ascii="宋体" w:hAnsi="宋体" w:cs="宋体" w:eastAsia="宋体" w:hint="default"/>
          <w:spacing w:val="-77"/>
          <w:w w:val="7"/>
          <w:position w:val="-110"/>
        </w:rPr>
        <w:t>年</w:t>
      </w:r>
      <w:r>
        <w:rPr>
          <w:rFonts w:ascii="宋体" w:hAnsi="宋体" w:cs="宋体" w:eastAsia="宋体" w:hint="default"/>
          <w:spacing w:val="-123"/>
          <w:w w:val="7"/>
        </w:rPr>
        <w:t>在</w:t>
      </w:r>
      <w:r>
        <w:rPr>
          <w:rFonts w:ascii="宋体" w:hAnsi="宋体" w:cs="宋体" w:eastAsia="宋体" w:hint="default"/>
          <w:spacing w:val="-161"/>
          <w:w w:val="7"/>
          <w:position w:val="-39"/>
        </w:rPr>
        <w:t>况</w:t>
      </w:r>
      <w:r>
        <w:rPr>
          <w:rFonts w:ascii="宋体" w:hAnsi="宋体" w:cs="宋体" w:eastAsia="宋体" w:hint="default"/>
          <w:spacing w:val="-77"/>
          <w:w w:val="7"/>
          <w:position w:val="-110"/>
        </w:rPr>
        <w:t>度</w:t>
      </w:r>
      <w:r>
        <w:rPr>
          <w:rFonts w:ascii="宋体" w:hAnsi="宋体" w:cs="宋体" w:eastAsia="宋体" w:hint="default"/>
          <w:spacing w:val="-123"/>
          <w:w w:val="7"/>
        </w:rPr>
        <w:t>本</w:t>
      </w:r>
      <w:r>
        <w:rPr>
          <w:rFonts w:ascii="宋体" w:hAnsi="宋体" w:cs="宋体" w:eastAsia="宋体" w:hint="default"/>
          <w:spacing w:val="-161"/>
          <w:w w:val="7"/>
          <w:position w:val="-39"/>
        </w:rPr>
        <w:t>说</w:t>
      </w:r>
      <w:r>
        <w:rPr>
          <w:rFonts w:ascii="宋体" w:hAnsi="宋体" w:cs="宋体" w:eastAsia="宋体" w:hint="default"/>
          <w:spacing w:val="-77"/>
          <w:w w:val="7"/>
          <w:position w:val="-110"/>
        </w:rPr>
        <w:t>股</w:t>
      </w:r>
      <w:r>
        <w:rPr>
          <w:rFonts w:ascii="宋体" w:hAnsi="宋体" w:cs="宋体" w:eastAsia="宋体" w:hint="default"/>
          <w:spacing w:val="-123"/>
          <w:w w:val="7"/>
        </w:rPr>
        <w:t>次</w:t>
      </w:r>
      <w:r>
        <w:rPr>
          <w:rFonts w:ascii="宋体" w:hAnsi="宋体" w:cs="宋体" w:eastAsia="宋体" w:hint="default"/>
          <w:spacing w:val="-161"/>
          <w:w w:val="7"/>
          <w:position w:val="-39"/>
        </w:rPr>
        <w:t>明</w:t>
      </w:r>
      <w:r>
        <w:rPr>
          <w:rFonts w:ascii="宋体" w:hAnsi="宋体" w:cs="宋体" w:eastAsia="宋体" w:hint="default"/>
          <w:spacing w:val="-77"/>
          <w:w w:val="7"/>
          <w:position w:val="-110"/>
        </w:rPr>
        <w:t>东</w:t>
      </w:r>
      <w:r>
        <w:rPr>
          <w:rFonts w:ascii="宋体" w:hAnsi="宋体" w:cs="宋体" w:eastAsia="宋体" w:hint="default"/>
          <w:spacing w:val="-104"/>
          <w:w w:val="7"/>
        </w:rPr>
        <w:t>利</w:t>
      </w:r>
      <w:r>
        <w:rPr>
          <w:rFonts w:ascii="宋体" w:hAnsi="宋体" w:cs="宋体" w:eastAsia="宋体" w:hint="default"/>
          <w:spacing w:val="-77"/>
          <w:w w:val="7"/>
          <w:position w:val="-110"/>
        </w:rPr>
        <w:t>大</w:t>
      </w:r>
      <w:r>
        <w:rPr>
          <w:rFonts w:ascii="宋体" w:hAnsi="宋体" w:cs="宋体" w:eastAsia="宋体" w:hint="default"/>
          <w:spacing w:val="-104"/>
          <w:w w:val="7"/>
        </w:rPr>
        <w:t>润</w:t>
      </w:r>
      <w:r>
        <w:rPr>
          <w:rFonts w:ascii="宋体" w:hAnsi="宋体" w:cs="宋体" w:eastAsia="宋体" w:hint="default"/>
          <w:spacing w:val="-77"/>
          <w:w w:val="7"/>
          <w:position w:val="-110"/>
        </w:rPr>
        <w:t>会</w:t>
      </w:r>
      <w:r>
        <w:rPr>
          <w:rFonts w:ascii="宋体" w:hAnsi="宋体" w:cs="宋体" w:eastAsia="宋体" w:hint="default"/>
          <w:spacing w:val="-104"/>
          <w:w w:val="7"/>
        </w:rPr>
        <w:t>分</w:t>
      </w:r>
      <w:r>
        <w:rPr>
          <w:rFonts w:ascii="宋体" w:hAnsi="宋体" w:cs="宋体" w:eastAsia="宋体" w:hint="default"/>
          <w:spacing w:val="-77"/>
          <w:w w:val="7"/>
          <w:position w:val="-110"/>
        </w:rPr>
        <w:t>审</w:t>
      </w:r>
      <w:r>
        <w:rPr>
          <w:rFonts w:ascii="宋体" w:hAnsi="宋体" w:cs="宋体" w:eastAsia="宋体" w:hint="default"/>
          <w:spacing w:val="-106"/>
          <w:w w:val="7"/>
        </w:rPr>
        <w:t>配</w:t>
      </w:r>
      <w:r>
        <w:rPr>
          <w:rFonts w:ascii="宋体" w:hAnsi="宋体" w:cs="宋体" w:eastAsia="宋体" w:hint="default"/>
          <w:spacing w:val="-75"/>
          <w:w w:val="7"/>
          <w:position w:val="-110"/>
        </w:rPr>
        <w:t>议</w:t>
      </w:r>
      <w:r>
        <w:rPr>
          <w:rFonts w:ascii="宋体" w:hAnsi="宋体" w:cs="宋体" w:eastAsia="宋体" w:hint="default"/>
          <w:spacing w:val="-106"/>
          <w:w w:val="7"/>
        </w:rPr>
        <w:t>中</w:t>
      </w:r>
      <w:r>
        <w:rPr>
          <w:rFonts w:ascii="宋体" w:hAnsi="宋体" w:cs="宋体" w:eastAsia="宋体" w:hint="default"/>
          <w:spacing w:val="-75"/>
          <w:w w:val="7"/>
          <w:position w:val="-110"/>
        </w:rPr>
        <w:t>批</w:t>
      </w:r>
      <w:r>
        <w:rPr>
          <w:rFonts w:ascii="宋体" w:hAnsi="宋体" w:cs="宋体" w:eastAsia="宋体" w:hint="default"/>
          <w:spacing w:val="-106"/>
          <w:w w:val="7"/>
        </w:rPr>
        <w:t>所</w:t>
      </w:r>
      <w:r>
        <w:rPr>
          <w:rFonts w:ascii="宋体" w:hAnsi="宋体" w:cs="宋体" w:eastAsia="宋体" w:hint="default"/>
          <w:spacing w:val="-75"/>
          <w:w w:val="7"/>
          <w:position w:val="-110"/>
        </w:rPr>
        <w:t>准</w:t>
      </w:r>
      <w:r>
        <w:rPr>
          <w:rFonts w:ascii="宋体" w:hAnsi="宋体" w:cs="宋体" w:eastAsia="宋体" w:hint="default"/>
          <w:spacing w:val="-106"/>
          <w:w w:val="7"/>
        </w:rPr>
        <w:t>占</w:t>
      </w:r>
      <w:r>
        <w:rPr>
          <w:rFonts w:ascii="宋体" w:hAnsi="宋体" w:cs="宋体" w:eastAsia="宋体" w:hint="default"/>
          <w:spacing w:val="-75"/>
          <w:w w:val="7"/>
          <w:position w:val="-110"/>
        </w:rPr>
        <w:t>方</w:t>
      </w:r>
      <w:r>
        <w:rPr>
          <w:rFonts w:ascii="宋体" w:hAnsi="宋体" w:cs="宋体" w:eastAsia="宋体" w:hint="default"/>
          <w:spacing w:val="-106"/>
          <w:w w:val="7"/>
        </w:rPr>
        <w:t>比</w:t>
      </w:r>
      <w:r>
        <w:rPr>
          <w:rFonts w:ascii="宋体" w:hAnsi="宋体" w:cs="宋体" w:eastAsia="宋体" w:hint="default"/>
          <w:spacing w:val="-75"/>
          <w:w w:val="7"/>
          <w:position w:val="-110"/>
        </w:rPr>
        <w:t>可</w:t>
      </w:r>
      <w:r>
        <w:rPr>
          <w:rFonts w:ascii="宋体" w:hAnsi="宋体" w:cs="宋体" w:eastAsia="宋体" w:hint="default"/>
          <w:spacing w:val="-106"/>
          <w:w w:val="7"/>
        </w:rPr>
        <w:t>例</w:t>
      </w:r>
      <w:r>
        <w:rPr>
          <w:rFonts w:ascii="宋体" w:hAnsi="宋体" w:cs="宋体" w:eastAsia="宋体" w:hint="default"/>
          <w:spacing w:val="-75"/>
          <w:w w:val="7"/>
          <w:position w:val="-110"/>
        </w:rPr>
        <w:t>实</w:t>
      </w:r>
      <w:r>
        <w:rPr>
          <w:rFonts w:ascii="宋体" w:hAnsi="宋体" w:cs="宋体" w:eastAsia="宋体" w:hint="default"/>
          <w:spacing w:val="-106"/>
          <w:w w:val="7"/>
        </w:rPr>
        <w:t>最</w:t>
      </w:r>
      <w:r>
        <w:rPr>
          <w:rFonts w:ascii="宋体" w:hAnsi="宋体" w:cs="宋体" w:eastAsia="宋体" w:hint="default"/>
          <w:spacing w:val="-75"/>
          <w:w w:val="7"/>
          <w:position w:val="-110"/>
        </w:rPr>
        <w:t>施</w:t>
      </w:r>
      <w:r>
        <w:rPr>
          <w:rFonts w:ascii="宋体" w:hAnsi="宋体" w:cs="宋体" w:eastAsia="宋体" w:hint="default"/>
          <w:spacing w:val="-106"/>
          <w:w w:val="7"/>
        </w:rPr>
        <w:t>低</w:t>
      </w:r>
      <w:r>
        <w:rPr>
          <w:rFonts w:ascii="宋体" w:hAnsi="宋体" w:cs="宋体" w:eastAsia="宋体" w:hint="default"/>
          <w:spacing w:val="-75"/>
          <w:w w:val="7"/>
          <w:position w:val="-110"/>
        </w:rPr>
        <w:t>。</w:t>
      </w:r>
      <w:r>
        <w:rPr>
          <w:rFonts w:ascii="宋体" w:hAnsi="宋体" w:cs="宋体" w:eastAsia="宋体" w:hint="default"/>
          <w:w w:val="7"/>
        </w:rPr>
        <w:t>应达到</w:t>
      </w:r>
      <w:r>
        <w:rPr>
          <w:rFonts w:ascii="宋体" w:hAnsi="宋体" w:cs="宋体" w:eastAsia="宋体" w:hint="default"/>
          <w:spacing w:val="-975"/>
        </w:rPr>
        <w:t> </w:t>
      </w:r>
      <w:r>
        <w:rPr>
          <w:rFonts w:ascii="宋体" w:hAnsi="宋体" w:cs="宋体" w:eastAsia="宋体" w:hint="default"/>
          <w:w w:val="7"/>
        </w:rPr>
        <w:t>％</w:t>
      </w:r>
      <w:r>
        <w:rPr>
          <w:rFonts w:ascii="宋体" w:hAnsi="宋体" w:cs="宋体" w:eastAsia="宋体" w:hint="default"/>
        </w:rPr>
      </w:r>
    </w:p>
    <w:p>
      <w:pPr>
        <w:spacing w:after="0" w:line="804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pStyle w:val="BodyText"/>
        <w:spacing w:line="1963" w:lineRule="exact"/>
        <w:ind w:left="678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66.119972pt;margin-top:79.319969pt;width:14.65pt;height:120pt;mso-position-horizontal-relative:page;mso-position-vertical-relative:paragraph;z-index:-977680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454"/>
                      <w:w w:val="15"/>
                    </w:rPr>
                    <w:t>适</w:t>
                  </w:r>
                  <w:r>
                    <w:rPr>
                      <w:rFonts w:ascii="宋体" w:hAnsi="宋体" w:cs="宋体" w:eastAsia="宋体" w:hint="default"/>
                      <w:spacing w:val="-454"/>
                      <w:w w:val="15"/>
                    </w:rPr>
                    <w:t>用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4"/>
          <w:w w:val="5"/>
        </w:rPr>
        <w:t>年度</w:t>
      </w:r>
      <w:r>
        <w:rPr>
          <w:rFonts w:ascii="宋体" w:hAnsi="宋体" w:cs="宋体" w:eastAsia="宋体" w:hint="default"/>
          <w:spacing w:val="-14"/>
          <w:w w:val="5"/>
        </w:rPr>
        <w:t>利润分</w:t>
      </w:r>
      <w:r>
        <w:rPr>
          <w:rFonts w:ascii="宋体" w:hAnsi="宋体" w:cs="宋体" w:eastAsia="宋体" w:hint="default"/>
          <w:spacing w:val="-14"/>
          <w:w w:val="5"/>
        </w:rPr>
        <w:t>配预案</w:t>
      </w:r>
      <w:r>
        <w:rPr>
          <w:rFonts w:ascii="宋体" w:hAnsi="宋体" w:cs="宋体" w:eastAsia="宋体" w:hint="default"/>
          <w:spacing w:val="-14"/>
          <w:w w:val="5"/>
        </w:rPr>
        <w:t>为：</w:t>
      </w:r>
      <w:r>
        <w:rPr>
          <w:rFonts w:ascii="宋体" w:hAnsi="宋体" w:cs="宋体" w:eastAsia="宋体" w:hint="default"/>
          <w:spacing w:val="-14"/>
          <w:w w:val="5"/>
        </w:rPr>
        <w:t>拟</w:t>
      </w:r>
      <w:r>
        <w:rPr>
          <w:rFonts w:ascii="宋体" w:hAnsi="宋体" w:cs="宋体" w:eastAsia="宋体" w:hint="default"/>
          <w:spacing w:val="-14"/>
          <w:w w:val="5"/>
        </w:rPr>
        <w:t>以</w:t>
      </w:r>
      <w:r>
        <w:rPr>
          <w:rFonts w:ascii="宋体" w:hAnsi="宋体" w:cs="宋体" w:eastAsia="宋体" w:hint="default"/>
          <w:spacing w:val="-14"/>
        </w:rPr>
      </w:r>
    </w:p>
    <w:p>
      <w:pPr>
        <w:spacing w:line="26" w:lineRule="exact" w:before="0"/>
        <w:ind w:left="152" w:right="0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spacing w:val="-1"/>
          <w:w w:val="101"/>
          <w:sz w:val="24"/>
          <w:szCs w:val="24"/>
        </w:rPr>
        <w:t>十</w:t>
      </w:r>
      <w:r>
        <w:rPr>
          <w:rFonts w:ascii="宋体" w:hAnsi="宋体" w:cs="宋体" w:eastAsia="宋体" w:hint="default"/>
          <w:spacing w:val="-3"/>
          <w:w w:val="101"/>
          <w:sz w:val="24"/>
          <w:szCs w:val="24"/>
        </w:rPr>
        <w:t>二</w:t>
      </w:r>
      <w:r>
        <w:rPr>
          <w:rFonts w:ascii="宋体" w:hAnsi="宋体" w:cs="宋体" w:eastAsia="宋体" w:hint="default"/>
          <w:spacing w:val="-1"/>
          <w:w w:val="101"/>
          <w:sz w:val="24"/>
          <w:szCs w:val="24"/>
        </w:rPr>
        <w:t>、</w:t>
      </w:r>
      <w:r>
        <w:rPr>
          <w:rFonts w:ascii="宋体" w:hAnsi="宋体" w:cs="宋体" w:eastAsia="宋体" w:hint="default"/>
          <w:spacing w:val="-128"/>
          <w:w w:val="101"/>
          <w:sz w:val="24"/>
          <w:szCs w:val="24"/>
        </w:rPr>
        <w:t>社</w:t>
      </w:r>
      <w:r>
        <w:rPr>
          <w:rFonts w:ascii="宋体" w:hAnsi="宋体" w:cs="宋体" w:eastAsia="宋体" w:hint="default"/>
          <w:spacing w:val="-56"/>
          <w:w w:val="7"/>
          <w:position w:val="-58"/>
          <w:sz w:val="240"/>
          <w:szCs w:val="240"/>
        </w:rPr>
        <w:t>不</w:t>
      </w:r>
      <w:r>
        <w:rPr>
          <w:rFonts w:ascii="宋体" w:hAnsi="宋体" w:cs="宋体" w:eastAsia="宋体" w:hint="default"/>
          <w:spacing w:val="-238"/>
          <w:w w:val="101"/>
          <w:sz w:val="24"/>
          <w:szCs w:val="24"/>
        </w:rPr>
        <w:t>会</w:t>
      </w:r>
      <w:r>
        <w:rPr>
          <w:rFonts w:ascii="宋体" w:hAnsi="宋体" w:cs="宋体" w:eastAsia="宋体" w:hint="default"/>
          <w:spacing w:val="-193"/>
          <w:w w:val="101"/>
          <w:sz w:val="24"/>
          <w:szCs w:val="24"/>
        </w:rPr>
        <w:t>会</w:t>
      </w:r>
      <w:r>
        <w:rPr>
          <w:rFonts w:ascii="宋体" w:hAnsi="宋体" w:cs="宋体" w:eastAsia="宋体" w:hint="default"/>
          <w:w w:val="7"/>
          <w:position w:val="-58"/>
          <w:sz w:val="240"/>
          <w:szCs w:val="240"/>
        </w:rPr>
        <w:t>适</w:t>
      </w:r>
      <w:r>
        <w:rPr>
          <w:rFonts w:ascii="宋体" w:hAnsi="宋体" w:cs="宋体" w:eastAsia="宋体" w:hint="default"/>
          <w:spacing w:val="-176"/>
          <w:w w:val="7"/>
          <w:position w:val="-58"/>
          <w:sz w:val="240"/>
          <w:szCs w:val="240"/>
        </w:rPr>
        <w:t>用</w:t>
      </w:r>
      <w:r>
        <w:rPr>
          <w:rFonts w:ascii="宋体" w:hAnsi="宋体" w:cs="宋体" w:eastAsia="宋体" w:hint="default"/>
          <w:spacing w:val="-1"/>
          <w:w w:val="101"/>
          <w:sz w:val="24"/>
          <w:szCs w:val="24"/>
        </w:rPr>
        <w:t>责</w:t>
      </w:r>
      <w:r>
        <w:rPr>
          <w:rFonts w:ascii="宋体" w:hAnsi="宋体" w:cs="宋体" w:eastAsia="宋体" w:hint="default"/>
          <w:spacing w:val="-3"/>
          <w:w w:val="101"/>
          <w:sz w:val="24"/>
          <w:szCs w:val="24"/>
        </w:rPr>
        <w:t>任</w:t>
      </w:r>
      <w:r>
        <w:rPr>
          <w:rFonts w:ascii="宋体" w:hAnsi="宋体" w:cs="宋体" w:eastAsia="宋体" w:hint="default"/>
          <w:spacing w:val="-1"/>
          <w:w w:val="101"/>
          <w:sz w:val="24"/>
          <w:szCs w:val="24"/>
        </w:rPr>
        <w:t>情</w:t>
      </w:r>
      <w:r>
        <w:rPr>
          <w:rFonts w:ascii="宋体" w:hAnsi="宋体" w:cs="宋体" w:eastAsia="宋体" w:hint="default"/>
          <w:w w:val="101"/>
          <w:sz w:val="24"/>
          <w:szCs w:val="24"/>
        </w:rPr>
        <w:t>况</w:t>
      </w:r>
      <w:r>
        <w:rPr>
          <w:rFonts w:ascii="宋体" w:hAnsi="宋体" w:cs="宋体" w:eastAsia="宋体" w:hint="default"/>
          <w:sz w:val="24"/>
          <w:szCs w:val="24"/>
        </w:rPr>
      </w:r>
    </w:p>
    <w:p>
      <w:pPr>
        <w:pStyle w:val="BodyText"/>
        <w:spacing w:line="1937" w:lineRule="exact"/>
        <w:ind w:left="152" w:right="-18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年               月              </w:t>
      </w:r>
      <w:r>
        <w:rPr>
          <w:rFonts w:ascii="宋体" w:hAnsi="宋体" w:cs="宋体" w:eastAsia="宋体" w:hint="default"/>
          <w:spacing w:val="56"/>
          <w:w w:val="5"/>
        </w:rPr>
        <w:t> </w:t>
      </w:r>
      <w:r>
        <w:rPr>
          <w:rFonts w:ascii="宋体" w:hAnsi="宋体" w:cs="宋体" w:eastAsia="宋体" w:hint="default"/>
          <w:spacing w:val="-11"/>
          <w:w w:val="5"/>
        </w:rPr>
        <w:t>日的公司</w:t>
      </w:r>
      <w:r>
        <w:rPr>
          <w:rFonts w:ascii="宋体" w:hAnsi="宋体" w:cs="宋体" w:eastAsia="宋体" w:hint="default"/>
          <w:spacing w:val="-11"/>
          <w:w w:val="5"/>
        </w:rPr>
        <w:t>总</w:t>
      </w:r>
      <w:r>
        <w:rPr>
          <w:rFonts w:ascii="宋体" w:hAnsi="宋体" w:cs="宋体" w:eastAsia="宋体" w:hint="default"/>
          <w:spacing w:val="-11"/>
          <w:w w:val="5"/>
        </w:rPr>
        <w:t>股本</w:t>
      </w:r>
      <w:r>
        <w:rPr>
          <w:rFonts w:ascii="宋体" w:hAnsi="宋体" w:cs="宋体" w:eastAsia="宋体" w:hint="default"/>
          <w:spacing w:val="-11"/>
          <w:w w:val="5"/>
        </w:rPr>
        <w:t>为</w:t>
      </w:r>
      <w:r>
        <w:rPr>
          <w:rFonts w:ascii="宋体" w:hAnsi="宋体" w:cs="宋体" w:eastAsia="宋体" w:hint="default"/>
          <w:spacing w:val="-11"/>
          <w:w w:val="5"/>
        </w:rPr>
        <w:t>基</w:t>
      </w:r>
      <w:r>
        <w:rPr>
          <w:rFonts w:ascii="宋体" w:hAnsi="宋体" w:cs="宋体" w:eastAsia="宋体" w:hint="default"/>
          <w:spacing w:val="-11"/>
          <w:w w:val="5"/>
        </w:rPr>
        <w:t>数</w:t>
      </w:r>
      <w:r>
        <w:rPr>
          <w:rFonts w:ascii="宋体" w:hAnsi="宋体" w:cs="宋体" w:eastAsia="宋体" w:hint="default"/>
          <w:spacing w:val="-11"/>
          <w:w w:val="5"/>
        </w:rPr>
        <w:t>，</w:t>
      </w:r>
      <w:r>
        <w:rPr>
          <w:rFonts w:ascii="宋体" w:hAnsi="宋体" w:cs="宋体" w:eastAsia="宋体" w:hint="default"/>
          <w:spacing w:val="-11"/>
          <w:w w:val="5"/>
        </w:rPr>
        <w:t>向</w:t>
      </w:r>
      <w:r>
        <w:rPr>
          <w:rFonts w:ascii="宋体" w:hAnsi="宋体" w:cs="宋体" w:eastAsia="宋体" w:hint="default"/>
          <w:spacing w:val="-11"/>
          <w:w w:val="5"/>
        </w:rPr>
        <w:t>全</w:t>
      </w:r>
      <w:r>
        <w:rPr>
          <w:rFonts w:ascii="宋体" w:hAnsi="宋体" w:cs="宋体" w:eastAsia="宋体" w:hint="default"/>
          <w:spacing w:val="-11"/>
          <w:w w:val="5"/>
        </w:rPr>
        <w:t>体</w:t>
      </w:r>
      <w:r>
        <w:rPr>
          <w:rFonts w:ascii="宋体" w:hAnsi="宋体" w:cs="宋体" w:eastAsia="宋体" w:hint="default"/>
          <w:spacing w:val="-11"/>
          <w:w w:val="5"/>
        </w:rPr>
        <w:t>股东</w:t>
      </w:r>
      <w:r>
        <w:rPr>
          <w:rFonts w:ascii="宋体" w:hAnsi="宋体" w:cs="宋体" w:eastAsia="宋体" w:hint="default"/>
          <w:spacing w:val="-11"/>
          <w:w w:val="5"/>
        </w:rPr>
        <w:t>每</w:t>
      </w:r>
      <w:r>
        <w:rPr>
          <w:rFonts w:ascii="宋体" w:hAnsi="宋体" w:cs="宋体" w:eastAsia="宋体" w:hint="default"/>
          <w:spacing w:val="-11"/>
        </w:rPr>
      </w:r>
    </w:p>
    <w:p>
      <w:pPr>
        <w:pStyle w:val="BodyText"/>
        <w:spacing w:line="1937" w:lineRule="exact"/>
        <w:ind w:left="152" w:right="-16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股派发</w:t>
      </w:r>
      <w:r>
        <w:rPr>
          <w:rFonts w:ascii="宋体" w:hAnsi="宋体" w:cs="宋体" w:eastAsia="宋体" w:hint="default"/>
          <w:w w:val="5"/>
        </w:rPr>
        <w:t>现金</w:t>
      </w:r>
      <w:r>
        <w:rPr>
          <w:rFonts w:ascii="宋体" w:hAnsi="宋体" w:cs="宋体" w:eastAsia="宋体" w:hint="default"/>
          <w:w w:val="5"/>
        </w:rPr>
        <w:t>红</w:t>
      </w:r>
      <w:r>
        <w:rPr>
          <w:rFonts w:ascii="宋体" w:hAnsi="宋体" w:cs="宋体" w:eastAsia="宋体" w:hint="default"/>
          <w:w w:val="5"/>
        </w:rPr>
        <w:t>利</w:t>
      </w:r>
      <w:r>
        <w:rPr>
          <w:rFonts w:ascii="宋体" w:hAnsi="宋体" w:cs="宋体" w:eastAsia="宋体" w:hint="default"/>
        </w:rPr>
      </w:r>
    </w:p>
    <w:p>
      <w:pPr>
        <w:spacing w:line="1937" w:lineRule="exact" w:before="0"/>
        <w:ind w:left="152" w:right="0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>
          <w:spacing w:val="-45"/>
          <w:w w:val="10"/>
        </w:rPr>
        <w:br w:type="column"/>
      </w:r>
      <w:r>
        <w:rPr>
          <w:rFonts w:ascii="宋体" w:hAnsi="宋体" w:cs="宋体" w:eastAsia="宋体" w:hint="default"/>
          <w:spacing w:val="-45"/>
          <w:w w:val="10"/>
          <w:sz w:val="240"/>
          <w:szCs w:val="240"/>
        </w:rPr>
        <w:t>元</w:t>
      </w:r>
      <w:r>
        <w:rPr>
          <w:rFonts w:ascii="宋体" w:hAnsi="宋体" w:cs="宋体" w:eastAsia="宋体" w:hint="default"/>
          <w:spacing w:val="-45"/>
          <w:w w:val="10"/>
          <w:sz w:val="240"/>
          <w:szCs w:val="240"/>
        </w:rPr>
        <w:t>（</w:t>
      </w:r>
      <w:r>
        <w:rPr>
          <w:rFonts w:ascii="宋体" w:hAnsi="宋体" w:cs="宋体" w:eastAsia="宋体" w:hint="default"/>
          <w:spacing w:val="-45"/>
          <w:w w:val="10"/>
          <w:sz w:val="240"/>
          <w:szCs w:val="240"/>
        </w:rPr>
        <w:t>含</w:t>
      </w:r>
      <w:r>
        <w:rPr>
          <w:rFonts w:ascii="宋体" w:hAnsi="宋体" w:cs="宋体" w:eastAsia="宋体" w:hint="default"/>
          <w:spacing w:val="-45"/>
          <w:sz w:val="240"/>
          <w:szCs w:val="240"/>
        </w:rPr>
      </w:r>
    </w:p>
    <w:p>
      <w:pPr>
        <w:spacing w:after="0" w:line="1937" w:lineRule="exact"/>
        <w:jc w:val="left"/>
        <w:rPr>
          <w:rFonts w:ascii="宋体" w:hAnsi="宋体" w:cs="宋体" w:eastAsia="宋体" w:hint="default"/>
          <w:sz w:val="240"/>
          <w:szCs w:val="240"/>
        </w:rPr>
        <w:sectPr>
          <w:type w:val="continuous"/>
          <w:pgSz w:w="11900" w:h="16840"/>
          <w:pgMar w:top="680" w:bottom="1180" w:left="980" w:right="980"/>
          <w:cols w:num="4" w:equalWidth="0">
            <w:col w:w="2827" w:space="298"/>
            <w:col w:w="4104" w:space="120"/>
            <w:col w:w="1413" w:space="252"/>
            <w:col w:w="926"/>
          </w:cols>
        </w:sectPr>
      </w:pPr>
    </w:p>
    <w:p>
      <w:pPr>
        <w:pStyle w:val="BodyText"/>
        <w:spacing w:line="1616" w:lineRule="exact"/>
        <w:ind w:left="152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6.638432pt;margin-top:45.510918pt;width:261.05pt;height:137.65pt;mso-position-horizontal-relative:page;mso-position-vertical-relative:paragraph;z-index:-977656" type="#_x0000_t202" filled="false" stroked="false">
            <v:textbox inset="0,0,0,0">
              <w:txbxContent>
                <w:p>
                  <w:pPr>
                    <w:pStyle w:val="BodyText"/>
                    <w:spacing w:line="2753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Times New Roman" w:hAnsi="Times New Roman" w:cs="Times New Roman" w:eastAsia="Times New Roman" w:hint="default"/>
                      <w:spacing w:val="-99"/>
                      <w:w w:val="99"/>
                      <w:position w:val="164"/>
                      <w:sz w:val="18"/>
                      <w:szCs w:val="18"/>
                    </w:rPr>
                    <w:t>√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上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35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市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35"/>
                    </w:rPr>
                    <w:t>不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35"/>
                    </w:rPr>
                    <w:t>良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spacing w:val="-80"/>
                      <w:w w:val="7"/>
                      <w:position w:val="35"/>
                    </w:rPr>
                    <w:t>影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30"/>
                      <w:w w:val="99"/>
                      <w:position w:val="164"/>
                      <w:sz w:val="18"/>
                      <w:szCs w:val="18"/>
                    </w:rPr>
                    <w:t>□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35"/>
                    </w:rPr>
                    <w:t>响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及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其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35"/>
                    </w:rPr>
                    <w:t>；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35"/>
                    </w:rPr>
                    <w:t>参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子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35"/>
                    </w:rPr>
                    <w:t>与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35"/>
                    </w:rPr>
                    <w:t>慈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是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35"/>
                    </w:rPr>
                    <w:t>善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否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35"/>
                    </w:rPr>
                    <w:t>活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属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35"/>
                    </w:rPr>
                    <w:t>动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于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35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国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35"/>
                    </w:rPr>
                    <w:t>关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35"/>
                    </w:rPr>
                    <w:t>心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家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环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35"/>
                    </w:rPr>
                    <w:t>弱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35"/>
                    </w:rPr>
                    <w:t>者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境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保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35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护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部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门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规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定的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重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污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染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行业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权</w:t>
      </w:r>
      <w:r>
        <w:rPr>
          <w:rFonts w:ascii="宋体" w:hAnsi="宋体" w:cs="宋体" w:eastAsia="宋体" w:hint="default"/>
          <w:w w:val="7"/>
        </w:rPr>
        <w:t>等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利</w:t>
      </w:r>
      <w:r>
        <w:rPr>
          <w:rFonts w:ascii="宋体" w:hAnsi="宋体" w:cs="宋体" w:eastAsia="宋体" w:hint="default"/>
          <w:w w:val="7"/>
        </w:rPr>
        <w:t>社</w:t>
      </w:r>
      <w:r>
        <w:rPr>
          <w:rFonts w:ascii="宋体" w:hAnsi="宋体" w:cs="宋体" w:eastAsia="宋体" w:hint="default"/>
          <w:spacing w:val="-180"/>
          <w:w w:val="7"/>
        </w:rPr>
        <w:t>团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作</w:t>
      </w:r>
      <w:r>
        <w:rPr>
          <w:rFonts w:ascii="宋体" w:hAnsi="宋体" w:cs="宋体" w:eastAsia="宋体" w:hint="default"/>
          <w:spacing w:val="-17"/>
          <w:w w:val="7"/>
          <w:position w:val="-30"/>
        </w:rPr>
        <w:t>，</w:t>
      </w:r>
      <w:r>
        <w:rPr>
          <w:rFonts w:ascii="宋体" w:hAnsi="宋体" w:cs="宋体" w:eastAsia="宋体" w:hint="default"/>
          <w:spacing w:val="-164"/>
          <w:w w:val="7"/>
          <w:position w:val="-30"/>
        </w:rPr>
        <w:t>足</w:t>
      </w:r>
      <w:r>
        <w:rPr>
          <w:rFonts w:ascii="宋体" w:hAnsi="宋体" w:cs="宋体" w:eastAsia="宋体" w:hint="default"/>
          <w:spacing w:val="-180"/>
          <w:w w:val="7"/>
        </w:rPr>
        <w:t>组</w:t>
      </w:r>
      <w:r>
        <w:rPr>
          <w:rFonts w:ascii="宋体" w:hAnsi="宋体" w:cs="宋体" w:eastAsia="宋体" w:hint="default"/>
          <w:spacing w:val="-17"/>
          <w:w w:val="7"/>
          <w:position w:val="31"/>
        </w:rPr>
        <w:t>为</w:t>
      </w:r>
      <w:r>
        <w:rPr>
          <w:rFonts w:ascii="宋体" w:hAnsi="宋体" w:cs="宋体" w:eastAsia="宋体" w:hint="default"/>
          <w:spacing w:val="-164"/>
          <w:w w:val="7"/>
          <w:position w:val="-30"/>
        </w:rPr>
        <w:t>额</w:t>
      </w:r>
      <w:r>
        <w:rPr>
          <w:rFonts w:ascii="宋体" w:hAnsi="宋体" w:cs="宋体" w:eastAsia="宋体" w:hint="default"/>
          <w:spacing w:val="-180"/>
          <w:w w:val="7"/>
        </w:rPr>
        <w:t>织</w:t>
      </w:r>
      <w:r>
        <w:rPr>
          <w:rFonts w:ascii="宋体" w:hAnsi="宋体" w:cs="宋体" w:eastAsia="宋体" w:hint="default"/>
          <w:spacing w:val="-17"/>
          <w:w w:val="7"/>
          <w:position w:val="31"/>
        </w:rPr>
        <w:t>具</w:t>
      </w:r>
      <w:r>
        <w:rPr>
          <w:rFonts w:ascii="宋体" w:hAnsi="宋体" w:cs="宋体" w:eastAsia="宋体" w:hint="default"/>
          <w:spacing w:val="-164"/>
          <w:w w:val="7"/>
          <w:position w:val="-30"/>
        </w:rPr>
        <w:t>及</w:t>
      </w:r>
      <w:r>
        <w:rPr>
          <w:rFonts w:ascii="宋体" w:hAnsi="宋体" w:cs="宋体" w:eastAsia="宋体" w:hint="default"/>
          <w:spacing w:val="-180"/>
          <w:w w:val="7"/>
        </w:rPr>
        <w:t>的</w:t>
      </w:r>
      <w:r>
        <w:rPr>
          <w:rFonts w:ascii="宋体" w:hAnsi="宋体" w:cs="宋体" w:eastAsia="宋体" w:hint="default"/>
          <w:spacing w:val="-17"/>
          <w:w w:val="7"/>
          <w:position w:val="31"/>
        </w:rPr>
        <w:t>有</w:t>
      </w:r>
      <w:r>
        <w:rPr>
          <w:rFonts w:ascii="宋体" w:hAnsi="宋体" w:cs="宋体" w:eastAsia="宋体" w:hint="default"/>
          <w:spacing w:val="-164"/>
          <w:w w:val="7"/>
          <w:position w:val="-30"/>
        </w:rPr>
        <w:t>时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国</w:t>
      </w:r>
      <w:r>
        <w:rPr>
          <w:rFonts w:ascii="宋体" w:hAnsi="宋体" w:cs="宋体" w:eastAsia="宋体" w:hint="default"/>
          <w:spacing w:val="-17"/>
          <w:w w:val="7"/>
        </w:rPr>
        <w:t>活</w:t>
      </w:r>
      <w:r>
        <w:rPr>
          <w:rFonts w:ascii="宋体" w:hAnsi="宋体" w:cs="宋体" w:eastAsia="宋体" w:hint="default"/>
          <w:spacing w:val="-164"/>
          <w:w w:val="7"/>
          <w:position w:val="-30"/>
        </w:rPr>
        <w:t>缴</w:t>
      </w:r>
      <w:r>
        <w:rPr>
          <w:rFonts w:ascii="宋体" w:hAnsi="宋体" w:cs="宋体" w:eastAsia="宋体" w:hint="default"/>
          <w:spacing w:val="-17"/>
          <w:w w:val="7"/>
        </w:rPr>
        <w:t>动</w:t>
      </w:r>
      <w:r>
        <w:rPr>
          <w:rFonts w:ascii="宋体" w:hAnsi="宋体" w:cs="宋体" w:eastAsia="宋体" w:hint="default"/>
          <w:spacing w:val="-164"/>
          <w:w w:val="7"/>
          <w:position w:val="-30"/>
        </w:rPr>
        <w:t>纳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成</w:t>
      </w:r>
      <w:r>
        <w:rPr>
          <w:rFonts w:ascii="宋体" w:hAnsi="宋体" w:cs="宋体" w:eastAsia="宋体" w:hint="default"/>
          <w:spacing w:val="-17"/>
          <w:w w:val="7"/>
        </w:rPr>
        <w:t>，</w:t>
      </w:r>
      <w:r>
        <w:rPr>
          <w:rFonts w:ascii="宋体" w:hAnsi="宋体" w:cs="宋体" w:eastAsia="宋体" w:hint="default"/>
          <w:spacing w:val="-180"/>
          <w:w w:val="7"/>
        </w:rPr>
        <w:t>建</w:t>
      </w:r>
      <w:r>
        <w:rPr>
          <w:rFonts w:ascii="宋体" w:hAnsi="宋体" w:cs="宋体" w:eastAsia="宋体" w:hint="default"/>
          <w:spacing w:val="-164"/>
          <w:w w:val="7"/>
          <w:position w:val="-30"/>
        </w:rPr>
        <w:t>社</w:t>
      </w:r>
      <w:r>
        <w:rPr>
          <w:rFonts w:ascii="宋体" w:hAnsi="宋体" w:cs="宋体" w:eastAsia="宋体" w:hint="default"/>
          <w:spacing w:val="-17"/>
          <w:w w:val="7"/>
          <w:position w:val="31"/>
        </w:rPr>
        <w:t>分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会</w:t>
      </w:r>
      <w:r>
        <w:rPr>
          <w:rFonts w:ascii="宋体" w:hAnsi="宋体" w:cs="宋体" w:eastAsia="宋体" w:hint="default"/>
          <w:spacing w:val="-164"/>
          <w:w w:val="7"/>
        </w:rPr>
        <w:t>设</w:t>
      </w:r>
      <w:r>
        <w:rPr>
          <w:rFonts w:ascii="宋体" w:hAnsi="宋体" w:cs="宋体" w:eastAsia="宋体" w:hint="default"/>
          <w:spacing w:val="-17"/>
          <w:w w:val="7"/>
          <w:position w:val="31"/>
        </w:rPr>
        <w:t>的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保</w:t>
      </w:r>
      <w:r>
        <w:rPr>
          <w:rFonts w:ascii="宋体" w:hAnsi="宋体" w:cs="宋体" w:eastAsia="宋体" w:hint="default"/>
          <w:spacing w:val="-164"/>
          <w:w w:val="7"/>
        </w:rPr>
        <w:t>职</w:t>
      </w:r>
      <w:r>
        <w:rPr>
          <w:rFonts w:ascii="宋体" w:hAnsi="宋体" w:cs="宋体" w:eastAsia="宋体" w:hint="default"/>
          <w:spacing w:val="-17"/>
          <w:w w:val="7"/>
          <w:position w:val="31"/>
        </w:rPr>
        <w:t>公</w:t>
      </w:r>
      <w:r>
        <w:rPr>
          <w:rFonts w:ascii="宋体" w:hAnsi="宋体" w:cs="宋体" w:eastAsia="宋体" w:hint="default"/>
          <w:spacing w:val="-180"/>
          <w:w w:val="7"/>
        </w:rPr>
        <w:t>工</w:t>
      </w:r>
      <w:r>
        <w:rPr>
          <w:rFonts w:ascii="宋体" w:hAnsi="宋体" w:cs="宋体" w:eastAsia="宋体" w:hint="default"/>
          <w:spacing w:val="-164"/>
          <w:w w:val="7"/>
          <w:position w:val="-30"/>
        </w:rPr>
        <w:t>障</w:t>
      </w:r>
      <w:r>
        <w:rPr>
          <w:rFonts w:ascii="宋体" w:hAnsi="宋体" w:cs="宋体" w:eastAsia="宋体" w:hint="default"/>
          <w:spacing w:val="-17"/>
          <w:w w:val="7"/>
          <w:position w:val="31"/>
        </w:rPr>
        <w:t>众</w:t>
      </w:r>
      <w:r>
        <w:rPr>
          <w:rFonts w:ascii="宋体" w:hAnsi="宋体" w:cs="宋体" w:eastAsia="宋体" w:hint="default"/>
          <w:spacing w:val="-180"/>
          <w:w w:val="7"/>
        </w:rPr>
        <w:t>代</w:t>
      </w:r>
      <w:r>
        <w:rPr>
          <w:rFonts w:ascii="宋体" w:hAnsi="宋体" w:cs="宋体" w:eastAsia="宋体" w:hint="default"/>
          <w:spacing w:val="-164"/>
          <w:w w:val="7"/>
          <w:position w:val="-30"/>
        </w:rPr>
        <w:t>基</w:t>
      </w:r>
      <w:r>
        <w:rPr>
          <w:rFonts w:ascii="宋体" w:hAnsi="宋体" w:cs="宋体" w:eastAsia="宋体" w:hint="default"/>
          <w:spacing w:val="-17"/>
          <w:w w:val="7"/>
          <w:position w:val="31"/>
        </w:rPr>
        <w:t>公</w:t>
      </w:r>
      <w:r>
        <w:rPr>
          <w:rFonts w:ascii="宋体" w:hAnsi="宋体" w:cs="宋体" w:eastAsia="宋体" w:hint="default"/>
          <w:spacing w:val="-180"/>
          <w:w w:val="7"/>
        </w:rPr>
        <w:t>表</w:t>
      </w:r>
      <w:r>
        <w:rPr>
          <w:rFonts w:ascii="宋体" w:hAnsi="宋体" w:cs="宋体" w:eastAsia="宋体" w:hint="default"/>
          <w:spacing w:val="-164"/>
          <w:w w:val="7"/>
          <w:position w:val="-30"/>
        </w:rPr>
        <w:t>金</w:t>
      </w:r>
      <w:r>
        <w:rPr>
          <w:rFonts w:ascii="宋体" w:hAnsi="宋体" w:cs="宋体" w:eastAsia="宋体" w:hint="default"/>
          <w:spacing w:val="-17"/>
          <w:w w:val="7"/>
          <w:position w:val="31"/>
        </w:rPr>
        <w:t>司</w:t>
      </w:r>
      <w:r>
        <w:rPr>
          <w:rFonts w:ascii="宋体" w:hAnsi="宋体" w:cs="宋体" w:eastAsia="宋体" w:hint="default"/>
          <w:spacing w:val="-180"/>
          <w:w w:val="7"/>
        </w:rPr>
        <w:t>大</w:t>
      </w:r>
      <w:r>
        <w:rPr>
          <w:rFonts w:ascii="宋体" w:hAnsi="宋体" w:cs="宋体" w:eastAsia="宋体" w:hint="default"/>
          <w:spacing w:val="-164"/>
          <w:w w:val="7"/>
          <w:position w:val="-30"/>
        </w:rPr>
        <w:t>；</w:t>
      </w:r>
      <w:r>
        <w:rPr>
          <w:rFonts w:ascii="宋体" w:hAnsi="宋体" w:cs="宋体" w:eastAsia="宋体" w:hint="default"/>
          <w:spacing w:val="-34"/>
          <w:w w:val="7"/>
          <w:position w:val="31"/>
        </w:rPr>
        <w:t>，</w:t>
      </w:r>
      <w:r>
        <w:rPr>
          <w:rFonts w:ascii="宋体" w:hAnsi="宋体" w:cs="宋体" w:eastAsia="宋体" w:hint="default"/>
          <w:spacing w:val="-168"/>
          <w:w w:val="7"/>
          <w:position w:val="-30"/>
        </w:rPr>
        <w:t>依</w:t>
      </w:r>
      <w:r>
        <w:rPr>
          <w:rFonts w:ascii="宋体" w:hAnsi="宋体" w:cs="宋体" w:eastAsia="宋体" w:hint="default"/>
          <w:spacing w:val="-176"/>
          <w:w w:val="7"/>
          <w:position w:val="31"/>
        </w:rPr>
        <w:t>公</w:t>
      </w:r>
      <w:r>
        <w:rPr>
          <w:rFonts w:ascii="宋体" w:hAnsi="宋体" w:cs="宋体" w:eastAsia="宋体" w:hint="default"/>
          <w:spacing w:val="-17"/>
          <w:w w:val="7"/>
        </w:rPr>
        <w:t>会</w:t>
      </w:r>
      <w:r>
        <w:rPr>
          <w:rFonts w:ascii="宋体" w:hAnsi="宋体" w:cs="宋体" w:eastAsia="宋体" w:hint="default"/>
          <w:spacing w:val="-168"/>
          <w:w w:val="7"/>
          <w:position w:val="-30"/>
        </w:rPr>
        <w:t>法</w:t>
      </w:r>
      <w:r>
        <w:rPr>
          <w:rFonts w:ascii="宋体" w:hAnsi="宋体" w:cs="宋体" w:eastAsia="宋体" w:hint="default"/>
          <w:spacing w:val="-176"/>
          <w:w w:val="7"/>
          <w:position w:val="31"/>
        </w:rPr>
        <w:t>司</w:t>
      </w:r>
      <w:r>
        <w:rPr>
          <w:rFonts w:ascii="宋体" w:hAnsi="宋体" w:cs="宋体" w:eastAsia="宋体" w:hint="default"/>
          <w:spacing w:val="-17"/>
          <w:w w:val="7"/>
        </w:rPr>
        <w:t>制</w:t>
      </w:r>
      <w:r>
        <w:rPr>
          <w:rFonts w:ascii="宋体" w:hAnsi="宋体" w:cs="宋体" w:eastAsia="宋体" w:hint="default"/>
          <w:spacing w:val="-168"/>
          <w:w w:val="7"/>
          <w:position w:val="-30"/>
        </w:rPr>
        <w:t>纳</w:t>
      </w:r>
      <w:r>
        <w:rPr>
          <w:rFonts w:ascii="宋体" w:hAnsi="宋体" w:cs="宋体" w:eastAsia="宋体" w:hint="default"/>
          <w:spacing w:val="-176"/>
          <w:w w:val="7"/>
          <w:position w:val="31"/>
        </w:rPr>
        <w:t>致</w:t>
      </w:r>
      <w:r>
        <w:rPr>
          <w:rFonts w:ascii="宋体" w:hAnsi="宋体" w:cs="宋体" w:eastAsia="宋体" w:hint="default"/>
          <w:spacing w:val="-17"/>
          <w:w w:val="7"/>
        </w:rPr>
        <w:t>度</w:t>
      </w:r>
      <w:r>
        <w:rPr>
          <w:rFonts w:ascii="宋体" w:hAnsi="宋体" w:cs="宋体" w:eastAsia="宋体" w:hint="default"/>
          <w:spacing w:val="-168"/>
          <w:w w:val="7"/>
          <w:position w:val="-30"/>
        </w:rPr>
        <w:t>税</w:t>
      </w:r>
      <w:r>
        <w:rPr>
          <w:rFonts w:ascii="宋体" w:hAnsi="宋体" w:cs="宋体" w:eastAsia="宋体" w:hint="default"/>
          <w:spacing w:val="-176"/>
          <w:w w:val="7"/>
          <w:position w:val="31"/>
        </w:rPr>
        <w:t>力</w:t>
      </w:r>
      <w:r>
        <w:rPr>
          <w:rFonts w:ascii="宋体" w:hAnsi="宋体" w:cs="宋体" w:eastAsia="宋体" w:hint="default"/>
          <w:spacing w:val="-17"/>
          <w:w w:val="7"/>
        </w:rPr>
        <w:t>，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，</w:t>
      </w:r>
      <w:r>
        <w:rPr>
          <w:rFonts w:ascii="宋体" w:hAnsi="宋体" w:cs="宋体" w:eastAsia="宋体" w:hint="default"/>
          <w:spacing w:val="-168"/>
          <w:w w:val="7"/>
        </w:rPr>
        <w:t>响</w:t>
      </w:r>
      <w:r>
        <w:rPr>
          <w:rFonts w:ascii="宋体" w:hAnsi="宋体" w:cs="宋体" w:eastAsia="宋体" w:hint="default"/>
          <w:spacing w:val="-29"/>
          <w:w w:val="7"/>
          <w:position w:val="31"/>
        </w:rPr>
        <w:t>于</w:t>
      </w:r>
      <w:r>
        <w:rPr>
          <w:rFonts w:ascii="宋体" w:hAnsi="宋体" w:cs="宋体" w:eastAsia="宋体" w:hint="default"/>
          <w:spacing w:val="-164"/>
          <w:w w:val="7"/>
          <w:position w:val="-30"/>
        </w:rPr>
        <w:t>为</w:t>
      </w:r>
      <w:r>
        <w:rPr>
          <w:rFonts w:ascii="宋体" w:hAnsi="宋体" w:cs="宋体" w:eastAsia="宋体" w:hint="default"/>
          <w:spacing w:val="-168"/>
          <w:w w:val="7"/>
        </w:rPr>
        <w:t>应</w:t>
      </w:r>
      <w:r>
        <w:rPr>
          <w:rFonts w:ascii="宋体" w:hAnsi="宋体" w:cs="宋体" w:eastAsia="宋体" w:hint="default"/>
          <w:spacing w:val="-29"/>
          <w:w w:val="7"/>
          <w:position w:val="31"/>
        </w:rPr>
        <w:t>维</w:t>
      </w:r>
      <w:r>
        <w:rPr>
          <w:rFonts w:ascii="宋体" w:hAnsi="宋体" w:cs="宋体" w:eastAsia="宋体" w:hint="default"/>
          <w:spacing w:val="-164"/>
          <w:w w:val="7"/>
          <w:position w:val="-30"/>
        </w:rPr>
        <w:t>国</w:t>
      </w:r>
      <w:r>
        <w:rPr>
          <w:rFonts w:ascii="宋体" w:hAnsi="宋体" w:cs="宋体" w:eastAsia="宋体" w:hint="default"/>
          <w:spacing w:val="-168"/>
          <w:w w:val="7"/>
        </w:rPr>
        <w:t>政</w:t>
      </w:r>
      <w:r>
        <w:rPr>
          <w:rFonts w:ascii="宋体" w:hAnsi="宋体" w:cs="宋体" w:eastAsia="宋体" w:hint="default"/>
          <w:spacing w:val="-29"/>
          <w:w w:val="7"/>
          <w:position w:val="31"/>
        </w:rPr>
        <w:t>护</w:t>
      </w:r>
      <w:r>
        <w:rPr>
          <w:rFonts w:ascii="宋体" w:hAnsi="宋体" w:cs="宋体" w:eastAsia="宋体" w:hint="default"/>
          <w:spacing w:val="-164"/>
          <w:w w:val="7"/>
          <w:position w:val="-30"/>
        </w:rPr>
        <w:t>家</w:t>
      </w:r>
      <w:r>
        <w:rPr>
          <w:rFonts w:ascii="宋体" w:hAnsi="宋体" w:cs="宋体" w:eastAsia="宋体" w:hint="default"/>
          <w:spacing w:val="-168"/>
          <w:w w:val="7"/>
        </w:rPr>
        <w:t>府</w:t>
      </w:r>
      <w:r>
        <w:rPr>
          <w:rFonts w:ascii="宋体" w:hAnsi="宋体" w:cs="宋体" w:eastAsia="宋体" w:hint="default"/>
          <w:spacing w:val="-29"/>
          <w:w w:val="7"/>
          <w:position w:val="31"/>
        </w:rPr>
        <w:t>公</w:t>
      </w:r>
      <w:r>
        <w:rPr>
          <w:rFonts w:ascii="宋体" w:hAnsi="宋体" w:cs="宋体" w:eastAsia="宋体" w:hint="default"/>
          <w:spacing w:val="-164"/>
          <w:w w:val="7"/>
          <w:position w:val="-30"/>
        </w:rPr>
        <w:t>和</w:t>
      </w:r>
      <w:r>
        <w:rPr>
          <w:rFonts w:ascii="宋体" w:hAnsi="宋体" w:cs="宋体" w:eastAsia="宋体" w:hint="default"/>
          <w:spacing w:val="-168"/>
          <w:w w:val="7"/>
        </w:rPr>
        <w:t>、</w:t>
      </w:r>
      <w:r>
        <w:rPr>
          <w:rFonts w:ascii="宋体" w:hAnsi="宋体" w:cs="宋体" w:eastAsia="宋体" w:hint="default"/>
          <w:spacing w:val="-29"/>
          <w:w w:val="7"/>
          <w:position w:val="31"/>
        </w:rPr>
        <w:t>司</w:t>
      </w:r>
      <w:r>
        <w:rPr>
          <w:rFonts w:ascii="宋体" w:hAnsi="宋体" w:cs="宋体" w:eastAsia="宋体" w:hint="default"/>
          <w:spacing w:val="-180"/>
          <w:w w:val="7"/>
        </w:rPr>
        <w:t>公</w:t>
      </w:r>
      <w:r>
        <w:rPr>
          <w:rFonts w:ascii="宋体" w:hAnsi="宋体" w:cs="宋体" w:eastAsia="宋体" w:hint="default"/>
          <w:spacing w:val="-152"/>
          <w:w w:val="7"/>
          <w:position w:val="-30"/>
        </w:rPr>
        <w:t>社</w:t>
      </w:r>
      <w:r>
        <w:rPr>
          <w:rFonts w:ascii="宋体" w:hAnsi="宋体" w:cs="宋体" w:eastAsia="宋体" w:hint="default"/>
          <w:spacing w:val="-29"/>
          <w:w w:val="7"/>
          <w:position w:val="31"/>
        </w:rPr>
        <w:t>形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会</w:t>
      </w:r>
      <w:r>
        <w:rPr>
          <w:rFonts w:ascii="宋体" w:hAnsi="宋体" w:cs="宋体" w:eastAsia="宋体" w:hint="default"/>
          <w:spacing w:val="-152"/>
          <w:w w:val="7"/>
        </w:rPr>
        <w:t>益</w:t>
      </w:r>
      <w:r>
        <w:rPr>
          <w:rFonts w:ascii="宋体" w:hAnsi="宋体" w:cs="宋体" w:eastAsia="宋体" w:hint="default"/>
          <w:spacing w:val="-29"/>
          <w:w w:val="7"/>
          <w:position w:val="31"/>
        </w:rPr>
        <w:t>象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发</w:t>
      </w:r>
      <w:r>
        <w:rPr>
          <w:rFonts w:ascii="宋体" w:hAnsi="宋体" w:cs="宋体" w:eastAsia="宋体" w:hint="default"/>
          <w:spacing w:val="-152"/>
          <w:w w:val="7"/>
        </w:rPr>
        <w:t>组</w:t>
      </w:r>
      <w:r>
        <w:rPr>
          <w:rFonts w:ascii="宋体" w:hAnsi="宋体" w:cs="宋体" w:eastAsia="宋体" w:hint="default"/>
          <w:spacing w:val="-29"/>
          <w:w w:val="7"/>
          <w:position w:val="31"/>
        </w:rPr>
        <w:t>，</w:t>
      </w:r>
      <w:r>
        <w:rPr>
          <w:rFonts w:ascii="宋体" w:hAnsi="宋体" w:cs="宋体" w:eastAsia="宋体" w:hint="default"/>
          <w:spacing w:val="-180"/>
          <w:w w:val="7"/>
        </w:rPr>
        <w:t>织</w:t>
      </w:r>
      <w:r>
        <w:rPr>
          <w:rFonts w:ascii="宋体" w:hAnsi="宋体" w:cs="宋体" w:eastAsia="宋体" w:hint="default"/>
          <w:spacing w:val="-171"/>
          <w:w w:val="7"/>
          <w:position w:val="-30"/>
        </w:rPr>
        <w:t>展</w:t>
      </w:r>
      <w:r>
        <w:rPr>
          <w:rFonts w:ascii="宋体" w:hAnsi="宋体" w:cs="宋体" w:eastAsia="宋体" w:hint="default"/>
          <w:spacing w:val="-10"/>
          <w:w w:val="7"/>
          <w:position w:val="31"/>
        </w:rPr>
        <w:t>履</w:t>
      </w:r>
      <w:r>
        <w:rPr>
          <w:rFonts w:ascii="宋体" w:hAnsi="宋体" w:cs="宋体" w:eastAsia="宋体" w:hint="default"/>
          <w:spacing w:val="-180"/>
          <w:w w:val="7"/>
        </w:rPr>
        <w:t>所</w:t>
      </w:r>
      <w:r>
        <w:rPr>
          <w:rFonts w:ascii="宋体" w:hAnsi="宋体" w:cs="宋体" w:eastAsia="宋体" w:hint="default"/>
          <w:spacing w:val="-171"/>
          <w:w w:val="7"/>
          <w:position w:val="-30"/>
        </w:rPr>
        <w:t>贡</w:t>
      </w:r>
      <w:r>
        <w:rPr>
          <w:rFonts w:ascii="宋体" w:hAnsi="宋体" w:cs="宋体" w:eastAsia="宋体" w:hint="default"/>
          <w:spacing w:val="-10"/>
          <w:w w:val="7"/>
          <w:position w:val="31"/>
        </w:rPr>
        <w:t>行</w:t>
      </w:r>
      <w:r>
        <w:rPr>
          <w:rFonts w:ascii="宋体" w:hAnsi="宋体" w:cs="宋体" w:eastAsia="宋体" w:hint="default"/>
          <w:spacing w:val="-180"/>
          <w:w w:val="7"/>
        </w:rPr>
        <w:t>组</w:t>
      </w:r>
      <w:r>
        <w:rPr>
          <w:rFonts w:ascii="宋体" w:hAnsi="宋体" w:cs="宋体" w:eastAsia="宋体" w:hint="default"/>
          <w:spacing w:val="-171"/>
          <w:w w:val="7"/>
          <w:position w:val="-30"/>
        </w:rPr>
        <w:t>献</w:t>
      </w:r>
      <w:r>
        <w:rPr>
          <w:rFonts w:ascii="宋体" w:hAnsi="宋体" w:cs="宋体" w:eastAsia="宋体" w:hint="default"/>
          <w:spacing w:val="-10"/>
          <w:w w:val="7"/>
          <w:position w:val="31"/>
        </w:rPr>
        <w:t>应</w:t>
      </w:r>
      <w:r>
        <w:rPr>
          <w:rFonts w:ascii="宋体" w:hAnsi="宋体" w:cs="宋体" w:eastAsia="宋体" w:hint="default"/>
          <w:spacing w:val="-180"/>
          <w:w w:val="7"/>
        </w:rPr>
        <w:t>织</w:t>
      </w:r>
      <w:r>
        <w:rPr>
          <w:rFonts w:ascii="宋体" w:hAnsi="宋体" w:cs="宋体" w:eastAsia="宋体" w:hint="default"/>
          <w:spacing w:val="-171"/>
          <w:w w:val="7"/>
          <w:position w:val="-30"/>
        </w:rPr>
        <w:t>力</w:t>
      </w:r>
      <w:r>
        <w:rPr>
          <w:rFonts w:ascii="宋体" w:hAnsi="宋体" w:cs="宋体" w:eastAsia="宋体" w:hint="default"/>
          <w:spacing w:val="-154"/>
          <w:w w:val="7"/>
          <w:position w:val="31"/>
        </w:rPr>
        <w:t>有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194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-38"/>
          <w:w w:val="99"/>
          <w:position w:val="194"/>
          <w:sz w:val="18"/>
          <w:szCs w:val="18"/>
        </w:rPr>
        <w:t>0</w:t>
      </w:r>
      <w:r>
        <w:rPr>
          <w:rFonts w:ascii="宋体" w:hAnsi="宋体" w:cs="宋体" w:eastAsia="宋体" w:hint="default"/>
          <w:spacing w:val="-180"/>
          <w:w w:val="7"/>
        </w:rPr>
        <w:t>的</w:t>
      </w:r>
      <w:r>
        <w:rPr>
          <w:rFonts w:ascii="宋体" w:hAnsi="宋体" w:cs="宋体" w:eastAsia="宋体" w:hint="default"/>
          <w:spacing w:val="-171"/>
          <w:w w:val="7"/>
          <w:position w:val="-30"/>
        </w:rPr>
        <w:t>量</w:t>
      </w:r>
      <w:r>
        <w:rPr>
          <w:rFonts w:ascii="宋体" w:hAnsi="宋体" w:cs="宋体" w:eastAsia="宋体" w:hint="default"/>
          <w:spacing w:val="-154"/>
          <w:w w:val="7"/>
          <w:position w:val="31"/>
        </w:rPr>
        <w:t>的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194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38"/>
          <w:w w:val="99"/>
          <w:position w:val="194"/>
          <w:sz w:val="18"/>
          <w:szCs w:val="18"/>
        </w:rPr>
        <w:t>4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；</w:t>
      </w:r>
      <w:r>
        <w:rPr>
          <w:rFonts w:ascii="宋体" w:hAnsi="宋体" w:cs="宋体" w:eastAsia="宋体" w:hint="default"/>
          <w:spacing w:val="-171"/>
          <w:w w:val="7"/>
        </w:rPr>
        <w:t>相</w:t>
      </w:r>
      <w:r>
        <w:rPr>
          <w:rFonts w:ascii="宋体" w:hAnsi="宋体" w:cs="宋体" w:eastAsia="宋体" w:hint="default"/>
          <w:spacing w:val="-27"/>
          <w:w w:val="7"/>
          <w:position w:val="31"/>
        </w:rPr>
        <w:t>社</w:t>
      </w:r>
      <w:r>
        <w:rPr>
          <w:rFonts w:ascii="宋体" w:hAnsi="宋体" w:cs="宋体" w:eastAsia="宋体" w:hint="default"/>
          <w:spacing w:val="-164"/>
          <w:w w:val="7"/>
          <w:position w:val="-30"/>
        </w:rPr>
        <w:t>保</w:t>
      </w:r>
      <w:r>
        <w:rPr>
          <w:rFonts w:ascii="宋体" w:hAnsi="宋体" w:cs="宋体" w:eastAsia="宋体" w:hint="default"/>
          <w:spacing w:val="-171"/>
          <w:w w:val="7"/>
        </w:rPr>
        <w:t>关</w:t>
      </w:r>
      <w:r>
        <w:rPr>
          <w:rFonts w:ascii="宋体" w:hAnsi="宋体" w:cs="宋体" w:eastAsia="宋体" w:hint="default"/>
          <w:spacing w:val="-27"/>
          <w:w w:val="7"/>
          <w:position w:val="31"/>
        </w:rPr>
        <w:t>会</w:t>
      </w:r>
      <w:r>
        <w:rPr>
          <w:rFonts w:ascii="宋体" w:hAnsi="宋体" w:cs="宋体" w:eastAsia="宋体" w:hint="default"/>
          <w:spacing w:val="-164"/>
          <w:w w:val="7"/>
          <w:position w:val="-30"/>
        </w:rPr>
        <w:t>持</w:t>
      </w:r>
      <w:r>
        <w:rPr>
          <w:rFonts w:ascii="宋体" w:hAnsi="宋体" w:cs="宋体" w:eastAsia="宋体" w:hint="default"/>
          <w:spacing w:val="-171"/>
          <w:w w:val="7"/>
        </w:rPr>
        <w:t>活</w:t>
      </w:r>
      <w:r>
        <w:rPr>
          <w:rFonts w:ascii="宋体" w:hAnsi="宋体" w:cs="宋体" w:eastAsia="宋体" w:hint="default"/>
          <w:spacing w:val="-27"/>
          <w:w w:val="7"/>
          <w:position w:val="31"/>
        </w:rPr>
        <w:t>责</w:t>
      </w:r>
      <w:r>
        <w:rPr>
          <w:rFonts w:ascii="宋体" w:hAnsi="宋体" w:cs="宋体" w:eastAsia="宋体" w:hint="default"/>
          <w:spacing w:val="-164"/>
          <w:w w:val="7"/>
          <w:position w:val="-30"/>
        </w:rPr>
        <w:t>环</w:t>
      </w:r>
      <w:r>
        <w:rPr>
          <w:rFonts w:ascii="宋体" w:hAnsi="宋体" w:cs="宋体" w:eastAsia="宋体" w:hint="default"/>
          <w:spacing w:val="-171"/>
          <w:w w:val="7"/>
        </w:rPr>
        <w:t>动</w:t>
      </w:r>
      <w:r>
        <w:rPr>
          <w:rFonts w:ascii="宋体" w:hAnsi="宋体" w:cs="宋体" w:eastAsia="宋体" w:hint="default"/>
          <w:spacing w:val="-27"/>
          <w:w w:val="7"/>
          <w:position w:val="31"/>
        </w:rPr>
        <w:t>任</w:t>
      </w:r>
      <w:r>
        <w:rPr>
          <w:rFonts w:ascii="宋体" w:hAnsi="宋体" w:cs="宋体" w:eastAsia="宋体" w:hint="default"/>
          <w:spacing w:val="-164"/>
          <w:w w:val="7"/>
          <w:position w:val="-30"/>
        </w:rPr>
        <w:t>境</w:t>
      </w:r>
      <w:r>
        <w:rPr>
          <w:rFonts w:ascii="宋体" w:hAnsi="宋体" w:cs="宋体" w:eastAsia="宋体" w:hint="default"/>
          <w:spacing w:val="-171"/>
          <w:w w:val="7"/>
        </w:rPr>
        <w:t>。</w:t>
      </w:r>
      <w:r>
        <w:rPr>
          <w:rFonts w:ascii="宋体" w:hAnsi="宋体" w:cs="宋体" w:eastAsia="宋体" w:hint="default"/>
          <w:spacing w:val="-27"/>
          <w:w w:val="7"/>
          <w:position w:val="31"/>
        </w:rPr>
        <w:t>。</w:t>
      </w:r>
      <w:r>
        <w:rPr>
          <w:rFonts w:ascii="宋体" w:hAnsi="宋体" w:cs="宋体" w:eastAsia="宋体" w:hint="default"/>
          <w:spacing w:val="-180"/>
          <w:w w:val="7"/>
        </w:rPr>
        <w:t>关</w:t>
      </w:r>
      <w:r>
        <w:rPr>
          <w:rFonts w:ascii="宋体" w:hAnsi="宋体" w:cs="宋体" w:eastAsia="宋体" w:hint="default"/>
          <w:spacing w:val="-176"/>
          <w:w w:val="7"/>
          <w:position w:val="-30"/>
        </w:rPr>
        <w:t>，</w:t>
      </w:r>
      <w:r>
        <w:rPr>
          <w:rFonts w:ascii="宋体" w:hAnsi="宋体" w:cs="宋体" w:eastAsia="宋体" w:hint="default"/>
          <w:spacing w:val="-22"/>
          <w:w w:val="7"/>
          <w:position w:val="31"/>
        </w:rPr>
        <w:t>维</w:t>
      </w:r>
      <w:r>
        <w:rPr>
          <w:rFonts w:ascii="宋体" w:hAnsi="宋体" w:cs="宋体" w:eastAsia="宋体" w:hint="default"/>
          <w:spacing w:val="-164"/>
          <w:w w:val="7"/>
          <w:position w:val="-30"/>
        </w:rPr>
        <w:t>控</w:t>
      </w:r>
      <w:r>
        <w:rPr>
          <w:rFonts w:ascii="宋体" w:hAnsi="宋体" w:cs="宋体" w:eastAsia="宋体" w:hint="default"/>
          <w:spacing w:val="-176"/>
          <w:w w:val="7"/>
        </w:rPr>
        <w:t>心</w:t>
      </w:r>
      <w:r>
        <w:rPr>
          <w:rFonts w:ascii="宋体" w:hAnsi="宋体" w:cs="宋体" w:eastAsia="宋体" w:hint="default"/>
          <w:spacing w:val="-22"/>
          <w:w w:val="7"/>
          <w:position w:val="31"/>
        </w:rPr>
        <w:t>护</w:t>
      </w:r>
      <w:r>
        <w:rPr>
          <w:rFonts w:ascii="宋体" w:hAnsi="宋体" w:cs="宋体" w:eastAsia="宋体" w:hint="default"/>
          <w:spacing w:val="-164"/>
          <w:w w:val="7"/>
          <w:position w:val="-30"/>
        </w:rPr>
        <w:t>制</w:t>
      </w:r>
      <w:r>
        <w:rPr>
          <w:rFonts w:ascii="宋体" w:hAnsi="宋体" w:cs="宋体" w:eastAsia="宋体" w:hint="default"/>
          <w:spacing w:val="-176"/>
          <w:w w:val="7"/>
        </w:rPr>
        <w:t>员</w:t>
      </w:r>
      <w:r>
        <w:rPr>
          <w:rFonts w:ascii="宋体" w:hAnsi="宋体" w:cs="宋体" w:eastAsia="宋体" w:hint="default"/>
          <w:spacing w:val="-22"/>
          <w:w w:val="7"/>
          <w:position w:val="31"/>
        </w:rPr>
        <w:t>员</w:t>
      </w:r>
      <w:r>
        <w:rPr>
          <w:rFonts w:ascii="宋体" w:hAnsi="宋体" w:cs="宋体" w:eastAsia="宋体" w:hint="default"/>
          <w:spacing w:val="-164"/>
          <w:w w:val="7"/>
          <w:position w:val="-30"/>
        </w:rPr>
        <w:t>生</w:t>
      </w:r>
      <w:r>
        <w:rPr>
          <w:rFonts w:ascii="宋体" w:hAnsi="宋体" w:cs="宋体" w:eastAsia="宋体" w:hint="default"/>
          <w:spacing w:val="-173"/>
          <w:w w:val="7"/>
        </w:rPr>
        <w:t>工</w:t>
      </w:r>
      <w:r>
        <w:rPr>
          <w:rFonts w:ascii="宋体" w:hAnsi="宋体" w:cs="宋体" w:eastAsia="宋体" w:hint="default"/>
          <w:spacing w:val="-24"/>
          <w:w w:val="7"/>
          <w:position w:val="31"/>
        </w:rPr>
        <w:t>工</w:t>
      </w:r>
      <w:r>
        <w:rPr>
          <w:rFonts w:ascii="宋体" w:hAnsi="宋体" w:cs="宋体" w:eastAsia="宋体" w:hint="default"/>
          <w:spacing w:val="-164"/>
          <w:w w:val="7"/>
          <w:position w:val="-30"/>
        </w:rPr>
        <w:t>产</w:t>
      </w:r>
      <w:r>
        <w:rPr>
          <w:rFonts w:ascii="宋体" w:hAnsi="宋体" w:cs="宋体" w:eastAsia="宋体" w:hint="default"/>
          <w:spacing w:val="-173"/>
          <w:w w:val="7"/>
        </w:rPr>
        <w:t>，</w:t>
      </w:r>
      <w:r>
        <w:rPr>
          <w:rFonts w:ascii="宋体" w:hAnsi="宋体" w:cs="宋体" w:eastAsia="宋体" w:hint="default"/>
          <w:spacing w:val="-24"/>
          <w:w w:val="7"/>
          <w:position w:val="31"/>
        </w:rPr>
        <w:t>的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和</w:t>
      </w:r>
      <w:r>
        <w:rPr>
          <w:rFonts w:ascii="宋体" w:hAnsi="宋体" w:cs="宋体" w:eastAsia="宋体" w:hint="default"/>
          <w:spacing w:val="-156"/>
          <w:w w:val="7"/>
        </w:rPr>
        <w:t>依</w:t>
      </w:r>
      <w:r>
        <w:rPr>
          <w:rFonts w:ascii="宋体" w:hAnsi="宋体" w:cs="宋体" w:eastAsia="宋体" w:hint="default"/>
          <w:spacing w:val="-24"/>
          <w:w w:val="7"/>
          <w:position w:val="31"/>
        </w:rPr>
        <w:t>应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经</w:t>
      </w:r>
      <w:r>
        <w:rPr>
          <w:rFonts w:ascii="宋体" w:hAnsi="宋体" w:cs="宋体" w:eastAsia="宋体" w:hint="default"/>
          <w:spacing w:val="-156"/>
          <w:w w:val="7"/>
        </w:rPr>
        <w:t>法</w:t>
      </w:r>
      <w:r>
        <w:rPr>
          <w:rFonts w:ascii="宋体" w:hAnsi="宋体" w:cs="宋体" w:eastAsia="宋体" w:hint="default"/>
          <w:spacing w:val="-24"/>
          <w:w w:val="7"/>
          <w:position w:val="31"/>
        </w:rPr>
        <w:t>有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营</w:t>
      </w:r>
      <w:r>
        <w:rPr>
          <w:rFonts w:ascii="宋体" w:hAnsi="宋体" w:cs="宋体" w:eastAsia="宋体" w:hint="default"/>
          <w:spacing w:val="-156"/>
          <w:w w:val="7"/>
        </w:rPr>
        <w:t>保</w:t>
      </w:r>
      <w:r>
        <w:rPr>
          <w:rFonts w:ascii="宋体" w:hAnsi="宋体" w:cs="宋体" w:eastAsia="宋体" w:hint="default"/>
          <w:spacing w:val="-24"/>
          <w:w w:val="7"/>
          <w:position w:val="31"/>
        </w:rPr>
        <w:t>利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过</w:t>
      </w:r>
      <w:r>
        <w:rPr>
          <w:rFonts w:ascii="宋体" w:hAnsi="宋体" w:cs="宋体" w:eastAsia="宋体" w:hint="default"/>
          <w:spacing w:val="-156"/>
          <w:w w:val="7"/>
        </w:rPr>
        <w:t>障</w:t>
      </w:r>
      <w:r>
        <w:rPr>
          <w:rFonts w:ascii="宋体" w:hAnsi="宋体" w:cs="宋体" w:eastAsia="宋体" w:hint="default"/>
          <w:spacing w:val="-24"/>
          <w:w w:val="7"/>
          <w:position w:val="31"/>
        </w:rPr>
        <w:t>益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程</w:t>
      </w:r>
      <w:r>
        <w:rPr>
          <w:rFonts w:ascii="宋体" w:hAnsi="宋体" w:cs="宋体" w:eastAsia="宋体" w:hint="default"/>
          <w:spacing w:val="-156"/>
          <w:w w:val="7"/>
        </w:rPr>
        <w:t>员</w:t>
      </w:r>
      <w:r>
        <w:rPr>
          <w:rFonts w:ascii="宋体" w:hAnsi="宋体" w:cs="宋体" w:eastAsia="宋体" w:hint="default"/>
          <w:spacing w:val="-24"/>
          <w:w w:val="7"/>
          <w:position w:val="31"/>
        </w:rPr>
        <w:t>，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中</w:t>
      </w:r>
      <w:r>
        <w:rPr>
          <w:rFonts w:ascii="宋体" w:hAnsi="宋体" w:cs="宋体" w:eastAsia="宋体" w:hint="default"/>
          <w:spacing w:val="-178"/>
          <w:w w:val="7"/>
        </w:rPr>
        <w:t>工</w:t>
      </w:r>
      <w:r>
        <w:rPr>
          <w:rFonts w:ascii="宋体" w:hAnsi="宋体" w:cs="宋体" w:eastAsia="宋体" w:hint="default"/>
          <w:spacing w:val="-3"/>
          <w:w w:val="7"/>
          <w:position w:val="31"/>
        </w:rPr>
        <w:t>依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对</w:t>
      </w:r>
      <w:r>
        <w:rPr>
          <w:rFonts w:ascii="宋体" w:hAnsi="宋体" w:cs="宋体" w:eastAsia="宋体" w:hint="default"/>
          <w:spacing w:val="-178"/>
          <w:w w:val="7"/>
        </w:rPr>
        <w:t>劳</w:t>
      </w:r>
      <w:r>
        <w:rPr>
          <w:rFonts w:ascii="宋体" w:hAnsi="宋体" w:cs="宋体" w:eastAsia="宋体" w:hint="default"/>
          <w:spacing w:val="-3"/>
          <w:w w:val="7"/>
          <w:position w:val="31"/>
        </w:rPr>
        <w:t>法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环</w:t>
      </w:r>
      <w:r>
        <w:rPr>
          <w:rFonts w:ascii="宋体" w:hAnsi="宋体" w:cs="宋体" w:eastAsia="宋体" w:hint="default"/>
          <w:spacing w:val="-178"/>
          <w:w w:val="7"/>
        </w:rPr>
        <w:t>动</w:t>
      </w:r>
      <w:r>
        <w:rPr>
          <w:rFonts w:ascii="宋体" w:hAnsi="宋体" w:cs="宋体" w:eastAsia="宋体" w:hint="default"/>
          <w:spacing w:val="-3"/>
          <w:w w:val="7"/>
          <w:position w:val="31"/>
        </w:rPr>
        <w:t>支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境</w:t>
      </w:r>
      <w:r>
        <w:rPr>
          <w:rFonts w:ascii="宋体" w:hAnsi="宋体" w:cs="宋体" w:eastAsia="宋体" w:hint="default"/>
          <w:spacing w:val="-178"/>
          <w:w w:val="7"/>
        </w:rPr>
        <w:t>健</w:t>
      </w:r>
      <w:r>
        <w:rPr>
          <w:rFonts w:ascii="宋体" w:hAnsi="宋体" w:cs="宋体" w:eastAsia="宋体" w:hint="default"/>
          <w:spacing w:val="-3"/>
          <w:w w:val="7"/>
          <w:position w:val="31"/>
        </w:rPr>
        <w:t>持</w:t>
      </w:r>
      <w:r>
        <w:rPr>
          <w:rFonts w:ascii="宋体" w:hAnsi="宋体" w:cs="宋体" w:eastAsia="宋体" w:hint="default"/>
          <w:spacing w:val="-180"/>
          <w:w w:val="7"/>
        </w:rPr>
        <w:t>康</w:t>
      </w:r>
      <w:r>
        <w:rPr>
          <w:rFonts w:ascii="宋体" w:hAnsi="宋体" w:cs="宋体" w:eastAsia="宋体" w:hint="default"/>
          <w:spacing w:val="-178"/>
          <w:w w:val="7"/>
          <w:position w:val="-30"/>
        </w:rPr>
        <w:t>带</w:t>
      </w:r>
      <w:r>
        <w:rPr>
          <w:rFonts w:ascii="宋体" w:hAnsi="宋体" w:cs="宋体" w:eastAsia="宋体" w:hint="default"/>
          <w:spacing w:val="-3"/>
          <w:w w:val="7"/>
          <w:position w:val="31"/>
        </w:rPr>
        <w:t>工</w:t>
      </w:r>
      <w:r>
        <w:rPr>
          <w:rFonts w:ascii="宋体" w:hAnsi="宋体" w:cs="宋体" w:eastAsia="宋体" w:hint="default"/>
          <w:spacing w:val="-180"/>
          <w:w w:val="7"/>
        </w:rPr>
        <w:t>的</w:t>
      </w:r>
      <w:r>
        <w:rPr>
          <w:rFonts w:ascii="宋体" w:hAnsi="宋体" w:cs="宋体" w:eastAsia="宋体" w:hint="default"/>
          <w:spacing w:val="-178"/>
          <w:w w:val="7"/>
          <w:position w:val="-30"/>
        </w:rPr>
        <w:t>来</w:t>
      </w:r>
      <w:r>
        <w:rPr>
          <w:rFonts w:ascii="宋体" w:hAnsi="宋体" w:cs="宋体" w:eastAsia="宋体" w:hint="default"/>
          <w:w w:val="7"/>
          <w:position w:val="31"/>
        </w:rPr>
        <w:t>会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50" w:lineRule="exact"/>
        <w:ind w:left="351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"/>
        </w:rPr>
        <w:t>是 否</w:t>
      </w:r>
      <w:r>
        <w:rPr>
          <w:rFonts w:ascii="宋体" w:hAnsi="宋体" w:cs="宋体" w:eastAsia="宋体" w:hint="default"/>
          <w:spacing w:val="28"/>
          <w:w w:val="10"/>
        </w:rPr>
        <w:t> </w:t>
      </w:r>
      <w:r>
        <w:rPr>
          <w:rFonts w:ascii="宋体" w:hAnsi="宋体" w:cs="宋体" w:eastAsia="宋体" w:hint="default"/>
          <w:w w:val="10"/>
        </w:rPr>
        <w:t>不适</w:t>
      </w:r>
      <w:r>
        <w:rPr>
          <w:rFonts w:ascii="宋体" w:hAnsi="宋体" w:cs="宋体" w:eastAsia="宋体" w:hint="default"/>
          <w:w w:val="10"/>
        </w:rPr>
        <w:t>用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056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</w:rPr>
        <w:t>上</w:t>
      </w:r>
      <w:r>
        <w:rPr>
          <w:rFonts w:ascii="宋体" w:hAnsi="宋体" w:cs="宋体" w:eastAsia="宋体" w:hint="default"/>
          <w:w w:val="7"/>
          <w:position w:val="-70"/>
        </w:rPr>
        <w:t>报</w:t>
      </w:r>
      <w:r>
        <w:rPr>
          <w:rFonts w:ascii="宋体" w:hAnsi="宋体" w:cs="宋体" w:eastAsia="宋体" w:hint="default"/>
          <w:spacing w:val="-180"/>
          <w:w w:val="7"/>
          <w:position w:val="-70"/>
        </w:rPr>
        <w:t>告</w:t>
      </w:r>
      <w:r>
        <w:rPr>
          <w:rFonts w:ascii="宋体" w:hAnsi="宋体" w:cs="宋体" w:eastAsia="宋体" w:hint="default"/>
          <w:spacing w:val="-161"/>
          <w:w w:val="7"/>
        </w:rPr>
        <w:t>市</w:t>
      </w:r>
      <w:r>
        <w:rPr>
          <w:rFonts w:ascii="宋体" w:hAnsi="宋体" w:cs="宋体" w:eastAsia="宋体" w:hint="default"/>
          <w:spacing w:val="-20"/>
          <w:w w:val="7"/>
          <w:position w:val="-34"/>
        </w:rPr>
        <w:t>是</w:t>
      </w:r>
      <w:r>
        <w:rPr>
          <w:rFonts w:ascii="宋体" w:hAnsi="宋体" w:cs="宋体" w:eastAsia="宋体" w:hint="default"/>
          <w:spacing w:val="-180"/>
          <w:w w:val="7"/>
          <w:position w:val="-70"/>
        </w:rPr>
        <w:t>期</w:t>
      </w:r>
      <w:r>
        <w:rPr>
          <w:rFonts w:ascii="宋体" w:hAnsi="宋体" w:cs="宋体" w:eastAsia="宋体" w:hint="default"/>
          <w:w w:val="7"/>
        </w:rPr>
        <w:t>公</w:t>
      </w:r>
      <w:r>
        <w:rPr>
          <w:rFonts w:ascii="宋体" w:hAnsi="宋体" w:cs="宋体" w:eastAsia="宋体" w:hint="default"/>
          <w:spacing w:val="-180"/>
          <w:w w:val="7"/>
          <w:position w:val="-70"/>
        </w:rPr>
        <w:t>内</w:t>
      </w:r>
      <w:r>
        <w:rPr>
          <w:rFonts w:ascii="宋体" w:hAnsi="宋体" w:cs="宋体" w:eastAsia="宋体" w:hint="default"/>
          <w:spacing w:val="-60"/>
          <w:w w:val="7"/>
        </w:rPr>
        <w:t>司</w:t>
      </w:r>
      <w:r>
        <w:rPr>
          <w:rFonts w:ascii="宋体" w:hAnsi="宋体" w:cs="宋体" w:eastAsia="宋体" w:hint="default"/>
          <w:spacing w:val="-120"/>
          <w:w w:val="7"/>
          <w:position w:val="-34"/>
        </w:rPr>
        <w:t>否</w:t>
      </w:r>
      <w:r>
        <w:rPr>
          <w:rFonts w:ascii="宋体" w:hAnsi="宋体" w:cs="宋体" w:eastAsia="宋体" w:hint="default"/>
          <w:spacing w:val="-180"/>
          <w:w w:val="7"/>
        </w:rPr>
        <w:t>及</w:t>
      </w:r>
      <w:r>
        <w:rPr>
          <w:rFonts w:ascii="宋体" w:hAnsi="宋体" w:cs="宋体" w:eastAsia="宋体" w:hint="default"/>
          <w:w w:val="7"/>
          <w:position w:val="-70"/>
        </w:rPr>
        <w:t>是</w:t>
      </w:r>
      <w:r>
        <w:rPr>
          <w:rFonts w:ascii="宋体" w:hAnsi="宋体" w:cs="宋体" w:eastAsia="宋体" w:hint="default"/>
          <w:spacing w:val="-180"/>
          <w:w w:val="7"/>
        </w:rPr>
        <w:t>其</w:t>
      </w:r>
      <w:r>
        <w:rPr>
          <w:rFonts w:ascii="宋体" w:hAnsi="宋体" w:cs="宋体" w:eastAsia="宋体" w:hint="default"/>
          <w:w w:val="7"/>
          <w:position w:val="-70"/>
        </w:rPr>
        <w:t>否</w:t>
      </w:r>
      <w:r>
        <w:rPr>
          <w:rFonts w:ascii="宋体" w:hAnsi="宋体" w:cs="宋体" w:eastAsia="宋体" w:hint="default"/>
          <w:spacing w:val="-180"/>
          <w:w w:val="7"/>
        </w:rPr>
        <w:t>子</w:t>
      </w:r>
      <w:r>
        <w:rPr>
          <w:rFonts w:ascii="宋体" w:hAnsi="宋体" w:cs="宋体" w:eastAsia="宋体" w:hint="default"/>
          <w:spacing w:val="-132"/>
          <w:w w:val="7"/>
          <w:position w:val="-70"/>
        </w:rPr>
        <w:t>被</w:t>
      </w:r>
      <w:r>
        <w:rPr>
          <w:rFonts w:ascii="宋体" w:hAnsi="宋体" w:cs="宋体" w:eastAsia="宋体" w:hint="default"/>
          <w:spacing w:val="-48"/>
          <w:w w:val="7"/>
          <w:position w:val="-34"/>
        </w:rPr>
        <w:t>不</w:t>
      </w:r>
      <w:r>
        <w:rPr>
          <w:rFonts w:ascii="宋体" w:hAnsi="宋体" w:cs="宋体" w:eastAsia="宋体" w:hint="default"/>
          <w:spacing w:val="-180"/>
          <w:w w:val="7"/>
          <w:position w:val="-70"/>
        </w:rPr>
        <w:t>行</w:t>
      </w:r>
      <w:r>
        <w:rPr>
          <w:rFonts w:ascii="宋体" w:hAnsi="宋体" w:cs="宋体" w:eastAsia="宋体" w:hint="default"/>
          <w:spacing w:val="-132"/>
          <w:w w:val="7"/>
        </w:rPr>
        <w:t>公</w:t>
      </w:r>
      <w:r>
        <w:rPr>
          <w:rFonts w:ascii="宋体" w:hAnsi="宋体" w:cs="宋体" w:eastAsia="宋体" w:hint="default"/>
          <w:spacing w:val="-48"/>
          <w:w w:val="7"/>
          <w:position w:val="-34"/>
        </w:rPr>
        <w:t>适</w:t>
      </w:r>
      <w:r>
        <w:rPr>
          <w:rFonts w:ascii="宋体" w:hAnsi="宋体" w:cs="宋体" w:eastAsia="宋体" w:hint="default"/>
          <w:spacing w:val="-180"/>
          <w:w w:val="7"/>
          <w:position w:val="-70"/>
        </w:rPr>
        <w:t>政</w:t>
      </w:r>
      <w:r>
        <w:rPr>
          <w:rFonts w:ascii="宋体" w:hAnsi="宋体" w:cs="宋体" w:eastAsia="宋体" w:hint="default"/>
          <w:spacing w:val="-132"/>
          <w:w w:val="7"/>
        </w:rPr>
        <w:t>司</w:t>
      </w:r>
      <w:r>
        <w:rPr>
          <w:rFonts w:ascii="宋体" w:hAnsi="宋体" w:cs="宋体" w:eastAsia="宋体" w:hint="default"/>
          <w:spacing w:val="-48"/>
          <w:w w:val="7"/>
          <w:position w:val="-34"/>
        </w:rPr>
        <w:t>用</w:t>
      </w:r>
      <w:r>
        <w:rPr>
          <w:rFonts w:ascii="宋体" w:hAnsi="宋体" w:cs="宋体" w:eastAsia="宋体" w:hint="default"/>
          <w:spacing w:val="-180"/>
          <w:w w:val="7"/>
        </w:rPr>
        <w:t>是</w:t>
      </w:r>
      <w:r>
        <w:rPr>
          <w:rFonts w:ascii="宋体" w:hAnsi="宋体" w:cs="宋体" w:eastAsia="宋体" w:hint="default"/>
          <w:w w:val="7"/>
          <w:position w:val="-70"/>
        </w:rPr>
        <w:t>处</w:t>
      </w:r>
      <w:r>
        <w:rPr>
          <w:rFonts w:ascii="宋体" w:hAnsi="宋体" w:cs="宋体" w:eastAsia="宋体" w:hint="default"/>
          <w:spacing w:val="-180"/>
          <w:w w:val="7"/>
        </w:rPr>
        <w:t>否</w:t>
      </w:r>
      <w:r>
        <w:rPr>
          <w:rFonts w:ascii="宋体" w:hAnsi="宋体" w:cs="宋体" w:eastAsia="宋体" w:hint="default"/>
          <w:w w:val="7"/>
          <w:position w:val="-70"/>
        </w:rPr>
        <w:t>罚</w:t>
      </w:r>
      <w:r>
        <w:rPr>
          <w:rFonts w:ascii="宋体" w:hAnsi="宋体" w:cs="宋体" w:eastAsia="宋体" w:hint="default"/>
          <w:w w:val="7"/>
        </w:rPr>
        <w:t>存在其他重</w:t>
      </w:r>
      <w:r>
        <w:rPr>
          <w:rFonts w:ascii="宋体" w:hAnsi="宋体" w:cs="宋体" w:eastAsia="宋体" w:hint="default"/>
          <w:w w:val="7"/>
        </w:rPr>
        <w:t>大社会安全</w:t>
      </w:r>
      <w:r>
        <w:rPr>
          <w:rFonts w:ascii="宋体" w:hAnsi="宋体" w:cs="宋体" w:eastAsia="宋体" w:hint="default"/>
          <w:w w:val="7"/>
        </w:rPr>
        <w:t>问题</w:t>
      </w:r>
      <w:r>
        <w:rPr>
          <w:rFonts w:ascii="宋体" w:hAnsi="宋体" w:cs="宋体" w:eastAsia="宋体" w:hint="default"/>
        </w:rPr>
      </w:r>
    </w:p>
    <w:p>
      <w:pPr>
        <w:spacing w:after="0" w:line="1056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spacing w:line="2741" w:lineRule="exact" w:before="0"/>
        <w:ind w:left="152" w:right="-1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pict>
          <v:group style="position:absolute;margin-left:56.399998pt;margin-top:61.319977pt;width:478.95pt;height:348.25pt;mso-position-horizontal-relative:page;mso-position-vertical-relative:paragraph;z-index:-977728" coordorigin="1128,1226" coordsize="9579,6965">
            <v:group style="position:absolute;left:1140;top:3770;width:1484;height:704" coordorigin="1140,3770" coordsize="1484,704">
              <v:shape style="position:absolute;left:1140;top:3770;width:1484;height:704" coordorigin="1140,3770" coordsize="1484,704" path="m1140,4474l2623,4474,2623,3770,1140,3770,1140,4474xe" filled="true" fillcolor="#d3d3d3" stroked="false">
                <v:path arrowok="t"/>
                <v:fill type="solid"/>
              </v:shape>
            </v:group>
            <v:group style="position:absolute;left:1162;top:3926;width:1438;height:392" coordorigin="1162,3926" coordsize="1438,392">
              <v:shape style="position:absolute;left:1162;top:3926;width:1438;height:392" coordorigin="1162,3926" coordsize="1438,392" path="m1162,4318l2599,4318,2599,3926,1162,3926,1162,4318xe" filled="true" fillcolor="#d3d3d3" stroked="false">
                <v:path arrowok="t"/>
                <v:fill type="solid"/>
              </v:shape>
            </v:group>
            <v:group style="position:absolute;left:2633;top:3770;width:1488;height:704" coordorigin="2633,3770" coordsize="1488,704">
              <v:shape style="position:absolute;left:2633;top:3770;width:1488;height:704" coordorigin="2633,3770" coordsize="1488,704" path="m2633,4474l4121,4474,4121,3770,2633,3770,2633,4474xe" filled="true" fillcolor="#d3d3d3" stroked="false">
                <v:path arrowok="t"/>
                <v:fill type="solid"/>
              </v:shape>
            </v:group>
            <v:group style="position:absolute;left:2657;top:3926;width:1440;height:392" coordorigin="2657,3926" coordsize="1440,392">
              <v:shape style="position:absolute;left:2657;top:3926;width:1440;height:392" coordorigin="2657,3926" coordsize="1440,392" path="m2657,4318l4097,4318,4097,3926,2657,3926,2657,4318xe" filled="true" fillcolor="#d3d3d3" stroked="false">
                <v:path arrowok="t"/>
                <v:fill type="solid"/>
              </v:shape>
            </v:group>
            <v:group style="position:absolute;left:4130;top:3770;width:1486;height:704" coordorigin="4130,3770" coordsize="1486,704">
              <v:shape style="position:absolute;left:4130;top:3770;width:1486;height:704" coordorigin="4130,3770" coordsize="1486,704" path="m4130,4474l5616,4474,5616,3770,4130,3770,4130,4474xe" filled="true" fillcolor="#d3d3d3" stroked="false">
                <v:path arrowok="t"/>
                <v:fill type="solid"/>
              </v:shape>
            </v:group>
            <v:group style="position:absolute;left:4152;top:3926;width:1443;height:392" coordorigin="4152,3926" coordsize="1443,392">
              <v:shape style="position:absolute;left:4152;top:3926;width:1443;height:392" coordorigin="4152,3926" coordsize="1443,392" path="m4152,4318l5594,4318,5594,3926,4152,3926,4152,4318xe" filled="true" fillcolor="#d3d3d3" stroked="false">
                <v:path arrowok="t"/>
                <v:fill type="solid"/>
              </v:shape>
            </v:group>
            <v:group style="position:absolute;left:5628;top:3770;width:1486;height:704" coordorigin="5628,3770" coordsize="1486,704">
              <v:shape style="position:absolute;left:5628;top:3770;width:1486;height:704" coordorigin="5628,3770" coordsize="1486,704" path="m5628,4474l7114,4474,7114,3770,5628,3770,5628,4474xe" filled="true" fillcolor="#d3d3d3" stroked="false">
                <v:path arrowok="t"/>
                <v:fill type="solid"/>
              </v:shape>
            </v:group>
            <v:group style="position:absolute;left:5650;top:3926;width:1443;height:392" coordorigin="5650,3926" coordsize="1443,392">
              <v:shape style="position:absolute;left:5650;top:3926;width:1443;height:392" coordorigin="5650,3926" coordsize="1443,392" path="m5650,4318l7092,4318,7092,3926,5650,3926,5650,4318xe" filled="true" fillcolor="#d3d3d3" stroked="false">
                <v:path arrowok="t"/>
                <v:fill type="solid"/>
              </v:shape>
            </v:group>
            <v:group style="position:absolute;left:7123;top:3770;width:1488;height:704" coordorigin="7123,3770" coordsize="1488,704">
              <v:shape style="position:absolute;left:7123;top:3770;width:1488;height:704" coordorigin="7123,3770" coordsize="1488,704" path="m7123,4474l8611,4474,8611,3770,7123,3770,7123,4474xe" filled="true" fillcolor="#d3d3d3" stroked="false">
                <v:path arrowok="t"/>
                <v:fill type="solid"/>
              </v:shape>
            </v:group>
            <v:group style="position:absolute;left:7147;top:3926;width:1440;height:392" coordorigin="7147,3926" coordsize="1440,392">
              <v:shape style="position:absolute;left:7147;top:3926;width:1440;height:392" coordorigin="7147,3926" coordsize="1440,392" path="m7147,4318l8587,4318,8587,3926,7147,3926,7147,4318xe" filled="true" fillcolor="#d3d3d3" stroked="false">
                <v:path arrowok="t"/>
                <v:fill type="solid"/>
              </v:shape>
            </v:group>
            <v:group style="position:absolute;left:8621;top:3770;width:2079;height:704" coordorigin="8621,3770" coordsize="2079,704">
              <v:shape style="position:absolute;left:8621;top:3770;width:2079;height:704" coordorigin="8621,3770" coordsize="2079,704" path="m8621,4474l10699,4474,10699,3770,8621,3770,8621,4474xe" filled="true" fillcolor="#d3d3d3" stroked="false">
                <v:path arrowok="t"/>
                <v:fill type="solid"/>
              </v:shape>
            </v:group>
            <v:group style="position:absolute;left:8645;top:3770;width:2031;height:351" coordorigin="8645,3770" coordsize="2031,351">
              <v:shape style="position:absolute;left:8645;top:3770;width:2031;height:351" coordorigin="8645,3770" coordsize="2031,351" path="m8645,4121l10675,4121,10675,3770,8645,3770,8645,4121xe" filled="true" fillcolor="#d3d3d3" stroked="false">
                <v:path arrowok="t"/>
                <v:fill type="solid"/>
              </v:shape>
            </v:group>
            <v:group style="position:absolute;left:8645;top:4121;width:2031;height:353" coordorigin="8645,4121" coordsize="2031,353">
              <v:shape style="position:absolute;left:8645;top:4121;width:2031;height:353" coordorigin="8645,4121" coordsize="2031,353" path="m8645,4474l10675,4474,10675,4121,8645,4121,8645,4474xe" filled="true" fillcolor="#d3d3d3" stroked="false">
                <v:path arrowok="t"/>
                <v:fill type="solid"/>
              </v:shape>
            </v:group>
            <v:group style="position:absolute;left:1138;top:3766;width:1486;height:2" coordorigin="1138,3766" coordsize="1486,2">
              <v:shape style="position:absolute;left:1138;top:3766;width:1486;height:2" coordorigin="1138,3766" coordsize="1486,0" path="m1138,3766l2623,3766e" filled="false" stroked="true" strokeweight=".48pt" strokecolor="#000000">
                <v:path arrowok="t"/>
              </v:shape>
            </v:group>
            <v:group style="position:absolute;left:2633;top:3766;width:1486;height:2" coordorigin="2633,3766" coordsize="1486,2">
              <v:shape style="position:absolute;left:2633;top:3766;width:1486;height:2" coordorigin="2633,3766" coordsize="1486,0" path="m2633,3766l4118,3766e" filled="false" stroked="true" strokeweight=".48pt" strokecolor="#000000">
                <v:path arrowok="t"/>
              </v:shape>
            </v:group>
            <v:group style="position:absolute;left:4128;top:3766;width:1488;height:2" coordorigin="4128,3766" coordsize="1488,2">
              <v:shape style="position:absolute;left:4128;top:3766;width:1488;height:2" coordorigin="4128,3766" coordsize="1488,0" path="m4128,3766l5616,3766e" filled="false" stroked="true" strokeweight=".48pt" strokecolor="#000000">
                <v:path arrowok="t"/>
              </v:shape>
            </v:group>
            <v:group style="position:absolute;left:5626;top:3766;width:1488;height:2" coordorigin="5626,3766" coordsize="1488,2">
              <v:shape style="position:absolute;left:5626;top:3766;width:1488;height:2" coordorigin="5626,3766" coordsize="1488,0" path="m5626,3766l7114,3766e" filled="false" stroked="true" strokeweight=".48pt" strokecolor="#000000">
                <v:path arrowok="t"/>
              </v:shape>
            </v:group>
            <v:group style="position:absolute;left:7123;top:3766;width:1488;height:2" coordorigin="7123,3766" coordsize="1488,2">
              <v:shape style="position:absolute;left:7123;top:3766;width:1488;height:2" coordorigin="7123,3766" coordsize="1488,0" path="m7123,3766l8611,3766e" filled="false" stroked="true" strokeweight=".48pt" strokecolor="#000000">
                <v:path arrowok="t"/>
              </v:shape>
            </v:group>
            <v:group style="position:absolute;left:8621;top:3766;width:2076;height:2" coordorigin="8621,3766" coordsize="2076,2">
              <v:shape style="position:absolute;left:8621;top:3766;width:2076;height:2" coordorigin="8621,3766" coordsize="2076,0" path="m8621,3766l10697,3766e" filled="false" stroked="true" strokeweight=".48pt" strokecolor="#000000">
                <v:path arrowok="t"/>
              </v:shape>
            </v:group>
            <v:group style="position:absolute;left:1138;top:4478;width:1486;height:2" coordorigin="1138,4478" coordsize="1486,2">
              <v:shape style="position:absolute;left:1138;top:4478;width:1486;height:2" coordorigin="1138,4478" coordsize="1486,0" path="m1138,4478l2623,4478e" filled="false" stroked="true" strokeweight=".48pt" strokecolor="#000000">
                <v:path arrowok="t"/>
              </v:shape>
            </v:group>
            <v:group style="position:absolute;left:2633;top:4478;width:1486;height:2" coordorigin="2633,4478" coordsize="1486,2">
              <v:shape style="position:absolute;left:2633;top:4478;width:1486;height:2" coordorigin="2633,4478" coordsize="1486,0" path="m2633,4478l4118,4478e" filled="false" stroked="true" strokeweight=".48pt" strokecolor="#000000">
                <v:path arrowok="t"/>
              </v:shape>
            </v:group>
            <v:group style="position:absolute;left:4128;top:4478;width:1488;height:2" coordorigin="4128,4478" coordsize="1488,2">
              <v:shape style="position:absolute;left:4128;top:4478;width:1488;height:2" coordorigin="4128,4478" coordsize="1488,0" path="m4128,4478l5616,4478e" filled="false" stroked="true" strokeweight=".48pt" strokecolor="#000000">
                <v:path arrowok="t"/>
              </v:shape>
            </v:group>
            <v:group style="position:absolute;left:5626;top:4478;width:1488;height:2" coordorigin="5626,4478" coordsize="1488,2">
              <v:shape style="position:absolute;left:5626;top:4478;width:1488;height:2" coordorigin="5626,4478" coordsize="1488,0" path="m5626,4478l7114,4478e" filled="false" stroked="true" strokeweight=".48pt" strokecolor="#000000">
                <v:path arrowok="t"/>
              </v:shape>
            </v:group>
            <v:group style="position:absolute;left:7123;top:4478;width:1488;height:2" coordorigin="7123,4478" coordsize="1488,2">
              <v:shape style="position:absolute;left:7123;top:4478;width:1488;height:2" coordorigin="7123,4478" coordsize="1488,0" path="m7123,4478l8611,4478e" filled="false" stroked="true" strokeweight=".48pt" strokecolor="#000000">
                <v:path arrowok="t"/>
              </v:shape>
            </v:group>
            <v:group style="position:absolute;left:8621;top:4478;width:2076;height:2" coordorigin="8621,4478" coordsize="2076,2">
              <v:shape style="position:absolute;left:8621;top:4478;width:2076;height:2" coordorigin="8621,4478" coordsize="2076,0" path="m8621,4478l10697,4478e" filled="false" stroked="true" strokeweight=".48pt" strokecolor="#000000">
                <v:path arrowok="t"/>
              </v:shape>
            </v:group>
            <v:group style="position:absolute;left:1138;top:5506;width:1486;height:2" coordorigin="1138,5506" coordsize="1486,2">
              <v:shape style="position:absolute;left:1138;top:5506;width:1486;height:2" coordorigin="1138,5506" coordsize="1486,0" path="m1138,5506l2623,5506e" filled="false" stroked="true" strokeweight=".48pt" strokecolor="#000000">
                <v:path arrowok="t"/>
              </v:shape>
            </v:group>
            <v:group style="position:absolute;left:2633;top:5506;width:1486;height:2" coordorigin="2633,5506" coordsize="1486,2">
              <v:shape style="position:absolute;left:2633;top:5506;width:1486;height:2" coordorigin="2633,5506" coordsize="1486,0" path="m2633,5506l4118,5506e" filled="false" stroked="true" strokeweight=".48pt" strokecolor="#000000">
                <v:path arrowok="t"/>
              </v:shape>
            </v:group>
            <v:group style="position:absolute;left:4128;top:5506;width:1488;height:2" coordorigin="4128,5506" coordsize="1488,2">
              <v:shape style="position:absolute;left:4128;top:5506;width:1488;height:2" coordorigin="4128,5506" coordsize="1488,0" path="m4128,5506l5616,5506e" filled="false" stroked="true" strokeweight=".48pt" strokecolor="#000000">
                <v:path arrowok="t"/>
              </v:shape>
            </v:group>
            <v:group style="position:absolute;left:5626;top:5506;width:1488;height:2" coordorigin="5626,5506" coordsize="1488,2">
              <v:shape style="position:absolute;left:5626;top:5506;width:1488;height:2" coordorigin="5626,5506" coordsize="1488,0" path="m5626,5506l7114,5506e" filled="false" stroked="true" strokeweight=".48pt" strokecolor="#000000">
                <v:path arrowok="t"/>
              </v:shape>
            </v:group>
            <v:group style="position:absolute;left:7123;top:5506;width:1488;height:2" coordorigin="7123,5506" coordsize="1488,2">
              <v:shape style="position:absolute;left:7123;top:5506;width:1488;height:2" coordorigin="7123,5506" coordsize="1488,0" path="m7123,5506l8611,5506e" filled="false" stroked="true" strokeweight=".48pt" strokecolor="#000000">
                <v:path arrowok="t"/>
              </v:shape>
            </v:group>
            <v:group style="position:absolute;left:8621;top:5506;width:2076;height:2" coordorigin="8621,5506" coordsize="2076,2">
              <v:shape style="position:absolute;left:8621;top:5506;width:2076;height:2" coordorigin="8621,5506" coordsize="2076,0" path="m8621,5506l10697,5506e" filled="false" stroked="true" strokeweight=".48pt" strokecolor="#000000">
                <v:path arrowok="t"/>
              </v:shape>
            </v:group>
            <v:group style="position:absolute;left:1138;top:7466;width:1486;height:2" coordorigin="1138,7466" coordsize="1486,2">
              <v:shape style="position:absolute;left:1138;top:7466;width:1486;height:2" coordorigin="1138,7466" coordsize="1486,0" path="m1138,7466l2623,7466e" filled="false" stroked="true" strokeweight=".48pt" strokecolor="#000000">
                <v:path arrowok="t"/>
              </v:shape>
            </v:group>
            <v:group style="position:absolute;left:2633;top:7466;width:1486;height:2" coordorigin="2633,7466" coordsize="1486,2">
              <v:shape style="position:absolute;left:2633;top:7466;width:1486;height:2" coordorigin="2633,7466" coordsize="1486,0" path="m2633,7466l4118,7466e" filled="false" stroked="true" strokeweight=".48pt" strokecolor="#000000">
                <v:path arrowok="t"/>
              </v:shape>
            </v:group>
            <v:group style="position:absolute;left:4128;top:7466;width:1488;height:2" coordorigin="4128,7466" coordsize="1488,2">
              <v:shape style="position:absolute;left:4128;top:7466;width:1488;height:2" coordorigin="4128,7466" coordsize="1488,0" path="m4128,7466l5616,7466e" filled="false" stroked="true" strokeweight=".48pt" strokecolor="#000000">
                <v:path arrowok="t"/>
              </v:shape>
            </v:group>
            <v:group style="position:absolute;left:5626;top:7466;width:1488;height:2" coordorigin="5626,7466" coordsize="1488,2">
              <v:shape style="position:absolute;left:5626;top:7466;width:1488;height:2" coordorigin="5626,7466" coordsize="1488,0" path="m5626,7466l7114,7466e" filled="false" stroked="true" strokeweight=".48pt" strokecolor="#000000">
                <v:path arrowok="t"/>
              </v:shape>
            </v:group>
            <v:group style="position:absolute;left:7123;top:7466;width:1488;height:2" coordorigin="7123,7466" coordsize="1488,2">
              <v:shape style="position:absolute;left:7123;top:7466;width:1488;height:2" coordorigin="7123,7466" coordsize="1488,0" path="m7123,7466l8611,7466e" filled="false" stroked="true" strokeweight=".48pt" strokecolor="#000000">
                <v:path arrowok="t"/>
              </v:shape>
            </v:group>
            <v:group style="position:absolute;left:8621;top:7466;width:2076;height:2" coordorigin="8621,7466" coordsize="2076,2">
              <v:shape style="position:absolute;left:8621;top:7466;width:2076;height:2" coordorigin="8621,7466" coordsize="2076,0" path="m8621,7466l10697,7466e" filled="false" stroked="true" strokeweight=".48pt" strokecolor="#000000">
                <v:path arrowok="t"/>
              </v:shape>
            </v:group>
            <v:group style="position:absolute;left:1133;top:3761;width:2;height:4426" coordorigin="1133,3761" coordsize="2,4426">
              <v:shape style="position:absolute;left:1133;top:3761;width:2;height:4426" coordorigin="1133,3761" coordsize="0,4426" path="m1133,3761l1133,8186e" filled="false" stroked="true" strokeweight=".48pt" strokecolor="#000000">
                <v:path arrowok="t"/>
              </v:shape>
            </v:group>
            <v:group style="position:absolute;left:1138;top:8182;width:1486;height:2" coordorigin="1138,8182" coordsize="1486,2">
              <v:shape style="position:absolute;left:1138;top:8182;width:1486;height:2" coordorigin="1138,8182" coordsize="1486,0" path="m1138,8182l2623,8182e" filled="false" stroked="true" strokeweight=".48pt" strokecolor="#000000">
                <v:path arrowok="t"/>
              </v:shape>
            </v:group>
            <v:group style="position:absolute;left:2628;top:3761;width:2;height:4426" coordorigin="2628,3761" coordsize="2,4426">
              <v:shape style="position:absolute;left:2628;top:3761;width:2;height:4426" coordorigin="2628,3761" coordsize="0,4426" path="m2628,3761l2628,8186e" filled="false" stroked="true" strokeweight=".48pt" strokecolor="#000000">
                <v:path arrowok="t"/>
              </v:shape>
            </v:group>
            <v:group style="position:absolute;left:2633;top:8182;width:1486;height:2" coordorigin="2633,8182" coordsize="1486,2">
              <v:shape style="position:absolute;left:2633;top:8182;width:1486;height:2" coordorigin="2633,8182" coordsize="1486,0" path="m2633,8182l4118,8182e" filled="false" stroked="true" strokeweight=".48pt" strokecolor="#000000">
                <v:path arrowok="t"/>
              </v:shape>
            </v:group>
            <v:group style="position:absolute;left:4123;top:3761;width:2;height:4426" coordorigin="4123,3761" coordsize="2,4426">
              <v:shape style="position:absolute;left:4123;top:3761;width:2;height:4426" coordorigin="4123,3761" coordsize="0,4426" path="m4123,3761l4123,8186e" filled="false" stroked="true" strokeweight=".48pt" strokecolor="#000000">
                <v:path arrowok="t"/>
              </v:shape>
            </v:group>
            <v:group style="position:absolute;left:4128;top:8182;width:1488;height:2" coordorigin="4128,8182" coordsize="1488,2">
              <v:shape style="position:absolute;left:4128;top:8182;width:1488;height:2" coordorigin="4128,8182" coordsize="1488,0" path="m4128,8182l5616,8182e" filled="false" stroked="true" strokeweight=".48pt" strokecolor="#000000">
                <v:path arrowok="t"/>
              </v:shape>
            </v:group>
            <v:group style="position:absolute;left:5621;top:3761;width:2;height:4426" coordorigin="5621,3761" coordsize="2,4426">
              <v:shape style="position:absolute;left:5621;top:3761;width:2;height:4426" coordorigin="5621,3761" coordsize="0,4426" path="m5621,3761l5621,8186e" filled="false" stroked="true" strokeweight=".48pt" strokecolor="#000000">
                <v:path arrowok="t"/>
              </v:shape>
            </v:group>
            <v:group style="position:absolute;left:5626;top:8182;width:1488;height:2" coordorigin="5626,8182" coordsize="1488,2">
              <v:shape style="position:absolute;left:5626;top:8182;width:1488;height:2" coordorigin="5626,8182" coordsize="1488,0" path="m5626,8182l7114,8182e" filled="false" stroked="true" strokeweight=".48pt" strokecolor="#000000">
                <v:path arrowok="t"/>
              </v:shape>
            </v:group>
            <v:group style="position:absolute;left:7118;top:3761;width:2;height:4426" coordorigin="7118,3761" coordsize="2,4426">
              <v:shape style="position:absolute;left:7118;top:3761;width:2;height:4426" coordorigin="7118,3761" coordsize="0,4426" path="m7118,3761l7118,8186e" filled="false" stroked="true" strokeweight=".48pt" strokecolor="#000000">
                <v:path arrowok="t"/>
              </v:shape>
            </v:group>
            <v:group style="position:absolute;left:7123;top:8182;width:1488;height:2" coordorigin="7123,8182" coordsize="1488,2">
              <v:shape style="position:absolute;left:7123;top:8182;width:1488;height:2" coordorigin="7123,8182" coordsize="1488,0" path="m7123,8182l8611,8182e" filled="false" stroked="true" strokeweight=".48pt" strokecolor="#000000">
                <v:path arrowok="t"/>
              </v:shape>
            </v:group>
            <v:group style="position:absolute;left:8616;top:3761;width:2;height:4426" coordorigin="8616,3761" coordsize="2,4426">
              <v:shape style="position:absolute;left:8616;top:3761;width:2;height:4426" coordorigin="8616,3761" coordsize="0,4426" path="m8616,3761l8616,8186e" filled="false" stroked="true" strokeweight=".48pt" strokecolor="#000000">
                <v:path arrowok="t"/>
              </v:shape>
            </v:group>
            <v:group style="position:absolute;left:8621;top:8182;width:2076;height:2" coordorigin="8621,8182" coordsize="2076,2">
              <v:shape style="position:absolute;left:8621;top:8182;width:2076;height:2" coordorigin="8621,8182" coordsize="2076,0" path="m8621,8182l10697,8182e" filled="false" stroked="true" strokeweight=".48pt" strokecolor="#000000">
                <v:path arrowok="t"/>
              </v:shape>
            </v:group>
            <v:group style="position:absolute;left:10702;top:3761;width:2;height:4426" coordorigin="10702,3761" coordsize="2,4426">
              <v:shape style="position:absolute;left:10702;top:3761;width:2;height:4426" coordorigin="10702,3761" coordsize="0,4426" path="m10702,3761l10702,8186e" filled="false" stroked="true" strokeweight=".48pt" strokecolor="#000000">
                <v:path arrowok="t"/>
              </v:shape>
              <v:shape style="position:absolute;left:8645;top:4303;width:1846;height:2400" type="#_x0000_t202" filled="false" stroked="false">
                <v:textbox inset="0,0,0,0">
                  <w:txbxContent>
                    <w:p>
                      <w:pPr>
                        <w:spacing w:line="2400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亿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元非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公开定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向债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务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融</w:t>
                      </w:r>
                      <w:r>
                        <w:rPr>
                          <w:rFonts w:ascii="宋体" w:hAnsi="宋体" w:cs="宋体" w:eastAsia="宋体" w:hint="default"/>
                          <w:spacing w:val="-135"/>
                          <w:w w:val="7"/>
                          <w:sz w:val="240"/>
                          <w:szCs w:val="240"/>
                        </w:rPr>
                        <w:t>资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</w:txbxContent>
                </v:textbox>
                <w10:wrap type="none"/>
              </v:shape>
              <v:shape style="position:absolute;left:8645;top:4615;width:1800;height:2400" type="#_x0000_t202" filled="false" stroked="false">
                <v:textbox inset="0,0,0,0">
                  <w:txbxContent>
                    <w:p>
                      <w:pPr>
                        <w:spacing w:line="2400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工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具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的情况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及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公司未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sz w:val="240"/>
                          <w:szCs w:val="240"/>
                        </w:rPr>
                        <w:t>来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</w:txbxContent>
                </v:textbox>
                <w10:wrap type="none"/>
              </v:shape>
              <v:shape style="position:absolute;left:8645;top:4927;width:360;height:2400" type="#_x0000_t202" filled="false" stroked="false">
                <v:textbox inset="0,0,0,0">
                  <w:txbxContent>
                    <w:p>
                      <w:pPr>
                        <w:spacing w:line="2400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展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安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</w:txbxContent>
                </v:textbox>
                <w10:wrap type="none"/>
              </v:shape>
              <v:shape style="position:absolute;left:8645;top:5352;width:1800;height:2400" type="#_x0000_t202" filled="false" stroked="false">
                <v:textbox inset="0,0,0,0">
                  <w:txbxContent>
                    <w:p>
                      <w:pPr>
                        <w:spacing w:line="2400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公司基本</w:t>
                      </w:r>
                      <w:r>
                        <w:rPr>
                          <w:rFonts w:ascii="宋体" w:hAnsi="宋体" w:cs="宋体" w:eastAsia="宋体" w:hint="default"/>
                          <w:spacing w:val="-1020"/>
                          <w:sz w:val="240"/>
                          <w:szCs w:val="240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况、</w:t>
                      </w:r>
                      <w:r>
                        <w:rPr>
                          <w:rFonts w:ascii="宋体" w:hAnsi="宋体" w:cs="宋体" w:eastAsia="宋体" w:hint="default"/>
                          <w:spacing w:val="-1020"/>
                          <w:sz w:val="240"/>
                          <w:szCs w:val="240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营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sz w:val="240"/>
                          <w:szCs w:val="240"/>
                        </w:rPr>
                        <w:t>业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</w:txbxContent>
                </v:textbox>
                <w10:wrap type="none"/>
              </v:shape>
              <v:shape style="position:absolute;left:8645;top:5662;width:1980;height:2400" type="#_x0000_t202" filled="false" stroked="false">
                <v:textbox inset="0,0,0,0">
                  <w:txbxContent>
                    <w:p>
                      <w:pPr>
                        <w:spacing w:line="2400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及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未来发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展方向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，基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于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云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</w:txbxContent>
                </v:textbox>
                <w10:wrap type="none"/>
              </v:shape>
              <v:shape style="position:absolute;left:10490;top:6246;width:90;height:180" type="#_x0000_t202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w w:val="99"/>
                          <w:sz w:val="18"/>
                        </w:rPr>
                        <w:t>4</w:t>
                      </w:r>
                      <w:r>
                        <w:rPr>
                          <w:rFonts w:ascii="Times New Roman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1133;top:1552;width:1038;height:884" type="#_x0000_t202" filled="false" stroked="false">
                <v:textbox inset="0,0,0,0">
                  <w:txbxContent>
                    <w:p>
                      <w:pPr>
                        <w:tabs>
                          <w:tab w:pos="470" w:val="left" w:leader="none"/>
                        </w:tabs>
                        <w:spacing w:line="184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 w:eastAsia="Times New Roman" w:hint="default"/>
                          <w:w w:val="95"/>
                          <w:sz w:val="18"/>
                          <w:szCs w:val="18"/>
                        </w:rPr>
                        <w:t>□</w:t>
                        <w:tab/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  <w:t>√</w:t>
                      </w:r>
                    </w:p>
                    <w:p>
                      <w:pPr>
                        <w:spacing w:line="240" w:lineRule="auto" w:before="0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</w:p>
                    <w:p>
                      <w:pPr>
                        <w:spacing w:line="240" w:lineRule="auto" w:before="12"/>
                        <w:rPr>
                          <w:rFonts w:ascii="宋体" w:hAnsi="宋体" w:cs="宋体" w:eastAsia="宋体" w:hint="default"/>
                          <w:sz w:val="19"/>
                          <w:szCs w:val="19"/>
                        </w:rPr>
                      </w:pPr>
                    </w:p>
                    <w:p>
                      <w:pPr>
                        <w:tabs>
                          <w:tab w:pos="470" w:val="left" w:leader="none"/>
                          <w:tab w:pos="928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 w:eastAsia="Times New Roman" w:hint="default"/>
                          <w:w w:val="95"/>
                          <w:sz w:val="18"/>
                          <w:szCs w:val="18"/>
                        </w:rPr>
                        <w:t>□</w:t>
                        <w:tab/>
                        <w:t>√</w:t>
                        <w:tab/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  <w:t>□</w:t>
                      </w:r>
                    </w:p>
                  </w:txbxContent>
                </v:textbox>
                <w10:wrap type="none"/>
              </v:shape>
              <v:shape style="position:absolute;left:1133;top:2824;width:5545;height:245" type="#_x0000_t202" filled="false" stroked="false">
                <v:textbox inset="0,0,0,0">
                  <w:txbxContent>
                    <w:p>
                      <w:pPr>
                        <w:spacing w:line="245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1"/>
                          <w:w w:val="101"/>
                          <w:sz w:val="24"/>
                          <w:szCs w:val="24"/>
                        </w:rPr>
                        <w:t>十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w w:val="101"/>
                          <w:sz w:val="24"/>
                          <w:szCs w:val="24"/>
                        </w:rPr>
                        <w:t>三</w:t>
                      </w:r>
                      <w:r>
                        <w:rPr>
                          <w:rFonts w:ascii="宋体" w:hAnsi="宋体" w:cs="宋体" w:eastAsia="宋体" w:hint="default"/>
                          <w:spacing w:val="-1"/>
                          <w:w w:val="101"/>
                          <w:sz w:val="24"/>
                          <w:szCs w:val="24"/>
                        </w:rPr>
                        <w:t>、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w w:val="101"/>
                          <w:sz w:val="24"/>
                          <w:szCs w:val="24"/>
                        </w:rPr>
                        <w:t>报</w:t>
                      </w:r>
                      <w:r>
                        <w:rPr>
                          <w:rFonts w:ascii="宋体" w:hAnsi="宋体" w:cs="宋体" w:eastAsia="宋体" w:hint="default"/>
                          <w:spacing w:val="-243"/>
                          <w:w w:val="101"/>
                          <w:sz w:val="24"/>
                          <w:szCs w:val="24"/>
                        </w:rPr>
                        <w:t>告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w w:val="101"/>
                          <w:sz w:val="24"/>
                          <w:szCs w:val="24"/>
                        </w:rPr>
                        <w:t>告</w:t>
                      </w:r>
                      <w:r>
                        <w:rPr>
                          <w:rFonts w:ascii="宋体" w:hAnsi="宋体" w:cs="宋体" w:eastAsia="宋体" w:hint="default"/>
                          <w:spacing w:val="-1"/>
                          <w:w w:val="101"/>
                          <w:sz w:val="24"/>
                          <w:szCs w:val="24"/>
                        </w:rPr>
                        <w:t>期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w w:val="101"/>
                          <w:sz w:val="24"/>
                          <w:szCs w:val="24"/>
                        </w:rPr>
                        <w:t>内</w:t>
                      </w:r>
                      <w:r>
                        <w:rPr>
                          <w:rFonts w:ascii="宋体" w:hAnsi="宋体" w:cs="宋体" w:eastAsia="宋体" w:hint="default"/>
                          <w:spacing w:val="-1"/>
                          <w:w w:val="101"/>
                          <w:sz w:val="24"/>
                          <w:szCs w:val="24"/>
                        </w:rPr>
                        <w:t>接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w w:val="101"/>
                          <w:sz w:val="24"/>
                          <w:szCs w:val="24"/>
                        </w:rPr>
                        <w:t>待调</w:t>
                      </w:r>
                      <w:r>
                        <w:rPr>
                          <w:rFonts w:ascii="宋体" w:hAnsi="宋体" w:cs="宋体" w:eastAsia="宋体" w:hint="default"/>
                          <w:spacing w:val="-1"/>
                          <w:w w:val="101"/>
                          <w:sz w:val="24"/>
                          <w:szCs w:val="24"/>
                        </w:rPr>
                        <w:t>研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w w:val="101"/>
                          <w:sz w:val="24"/>
                          <w:szCs w:val="24"/>
                        </w:rPr>
                        <w:t>、</w:t>
                      </w:r>
                      <w:r>
                        <w:rPr>
                          <w:rFonts w:ascii="宋体" w:hAnsi="宋体" w:cs="宋体" w:eastAsia="宋体" w:hint="default"/>
                          <w:spacing w:val="-1"/>
                          <w:w w:val="101"/>
                          <w:sz w:val="24"/>
                          <w:szCs w:val="24"/>
                        </w:rPr>
                        <w:t>沟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w w:val="101"/>
                          <w:sz w:val="24"/>
                          <w:szCs w:val="24"/>
                        </w:rPr>
                        <w:t>通、</w:t>
                      </w:r>
                      <w:r>
                        <w:rPr>
                          <w:rFonts w:ascii="宋体" w:hAnsi="宋体" w:cs="宋体" w:eastAsia="宋体" w:hint="default"/>
                          <w:spacing w:val="-1"/>
                          <w:w w:val="101"/>
                          <w:sz w:val="24"/>
                          <w:szCs w:val="24"/>
                        </w:rPr>
                        <w:t>采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w w:val="101"/>
                          <w:sz w:val="24"/>
                          <w:szCs w:val="24"/>
                        </w:rPr>
                        <w:t>访</w:t>
                      </w:r>
                      <w:r>
                        <w:rPr>
                          <w:rFonts w:ascii="宋体" w:hAnsi="宋体" w:cs="宋体" w:eastAsia="宋体" w:hint="default"/>
                          <w:spacing w:val="-1"/>
                          <w:w w:val="101"/>
                          <w:sz w:val="24"/>
                          <w:szCs w:val="24"/>
                        </w:rPr>
                        <w:t>等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w w:val="101"/>
                          <w:sz w:val="24"/>
                          <w:szCs w:val="24"/>
                        </w:rPr>
                        <w:t>活动</w:t>
                      </w:r>
                      <w:r>
                        <w:rPr>
                          <w:rFonts w:ascii="宋体" w:hAnsi="宋体" w:cs="宋体" w:eastAsia="宋体" w:hint="default"/>
                          <w:spacing w:val="-1"/>
                          <w:w w:val="101"/>
                          <w:sz w:val="24"/>
                          <w:szCs w:val="24"/>
                        </w:rPr>
                        <w:t>登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w w:val="101"/>
                          <w:sz w:val="24"/>
                          <w:szCs w:val="24"/>
                        </w:rPr>
                        <w:t>记</w:t>
                      </w:r>
                      <w:r>
                        <w:rPr>
                          <w:rFonts w:ascii="宋体" w:hAnsi="宋体" w:cs="宋体" w:eastAsia="宋体" w:hint="default"/>
                          <w:w w:val="101"/>
                          <w:sz w:val="24"/>
                          <w:szCs w:val="24"/>
                        </w:rPr>
                        <w:t>表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</w:r>
                    </w:p>
                  </w:txbxContent>
                </v:textbox>
                <w10:wrap type="none"/>
              </v:shape>
              <v:shape style="position:absolute;left:1133;top:1226;width:1205;height:2436" type="#_x0000_t202" filled="false" stroked="false">
                <v:textbox inset="0,0,0,0">
                  <w:txbxContent>
                    <w:p>
                      <w:pPr>
                        <w:spacing w:line="2334" w:lineRule="exact" w:before="0"/>
                        <w:ind w:left="189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适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用</w:t>
                      </w:r>
                      <w:r>
                        <w:rPr>
                          <w:rFonts w:ascii="宋体" w:hAnsi="宋体" w:cs="宋体" w:eastAsia="宋体" w:hint="default"/>
                          <w:spacing w:val="-910"/>
                          <w:sz w:val="240"/>
                          <w:szCs w:val="240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不适</w:t>
                      </w:r>
                      <w:r>
                        <w:rPr>
                          <w:rFonts w:ascii="宋体" w:hAnsi="宋体" w:cs="宋体" w:eastAsia="宋体" w:hint="default"/>
                          <w:spacing w:val="-176"/>
                          <w:w w:val="7"/>
                          <w:sz w:val="240"/>
                          <w:szCs w:val="240"/>
                        </w:rPr>
                        <w:t>用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  <w:p>
                      <w:pPr>
                        <w:tabs>
                          <w:tab w:pos="640" w:val="left" w:leader="none"/>
                        </w:tabs>
                        <w:spacing w:line="102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 w:eastAsia="Times New Roman" w:hint="default"/>
                          <w:w w:val="95"/>
                          <w:sz w:val="18"/>
                          <w:szCs w:val="18"/>
                        </w:rPr>
                        <w:t>√</w:t>
                        <w:tab/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  <w:t>□</w:t>
                      </w:r>
                    </w:p>
                  </w:txbxContent>
                </v:textbox>
                <w10:wrap type="none"/>
              </v:shape>
              <v:shape style="position:absolute;left:2062;top:1552;width:109;height:180" type="#_x0000_t202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 w:eastAsia="Times New Roman" w:hint="default"/>
                          <w:w w:val="99"/>
                          <w:sz w:val="18"/>
                          <w:szCs w:val="18"/>
                        </w:rPr>
                        <w:t>□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1519;top:1786;width:543;height:2400" type="#_x0000_t202" filled="false" stroked="false">
                <v:textbox inset="0,0,0,0">
                  <w:txbxContent>
                    <w:p>
                      <w:pPr>
                        <w:spacing w:line="2400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接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待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时</w:t>
                      </w:r>
                      <w:r>
                        <w:rPr>
                          <w:rFonts w:ascii="宋体" w:hAnsi="宋体" w:cs="宋体" w:eastAsia="宋体" w:hint="default"/>
                          <w:spacing w:val="-178"/>
                          <w:w w:val="7"/>
                          <w:sz w:val="240"/>
                          <w:szCs w:val="240"/>
                        </w:rPr>
                        <w:t>间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</w:txbxContent>
                </v:textbox>
                <w10:wrap type="none"/>
              </v:shape>
              <v:shape style="position:absolute;left:1162;top:4150;width:1856;height:2400" type="#_x0000_t202" filled="false" stroked="false">
                <v:textbox inset="0,0,0,0">
                  <w:txbxContent>
                    <w:p>
                      <w:pPr>
                        <w:spacing w:line="2400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Times New Roman" w:hAnsi="Times New Roman" w:cs="Times New Roman" w:eastAsia="Times New Roman" w:hint="default"/>
                          <w:spacing w:val="1"/>
                          <w:w w:val="99"/>
                          <w:sz w:val="18"/>
                          <w:szCs w:val="18"/>
                        </w:rPr>
                        <w:t>20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2"/>
                          <w:w w:val="99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w w:val="99"/>
                          <w:sz w:val="18"/>
                          <w:szCs w:val="18"/>
                        </w:rPr>
                        <w:t>4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8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pacing w:val="33"/>
                          <w:w w:val="7"/>
                          <w:position w:val="-149"/>
                          <w:sz w:val="240"/>
                          <w:szCs w:val="240"/>
                        </w:rPr>
                        <w:t>年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1"/>
                          <w:w w:val="99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w w:val="99"/>
                          <w:sz w:val="18"/>
                          <w:szCs w:val="18"/>
                        </w:rPr>
                        <w:t>4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11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pacing w:val="36"/>
                          <w:w w:val="7"/>
                          <w:position w:val="-149"/>
                          <w:sz w:val="240"/>
                          <w:szCs w:val="240"/>
                        </w:rPr>
                        <w:t>月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2"/>
                          <w:w w:val="99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w w:val="99"/>
                          <w:sz w:val="18"/>
                          <w:szCs w:val="18"/>
                        </w:rPr>
                        <w:t>9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8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pacing w:val="55"/>
                          <w:w w:val="7"/>
                          <w:position w:val="-149"/>
                          <w:sz w:val="240"/>
                          <w:szCs w:val="240"/>
                        </w:rPr>
                        <w:t>日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-149"/>
                          <w:sz w:val="240"/>
                          <w:szCs w:val="240"/>
                        </w:rPr>
                        <w:t>昆明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</w:txbxContent>
                </v:textbox>
                <w10:wrap type="none"/>
              </v:shape>
              <v:shape style="position:absolute;left:1560;top:2654;width:1457;height:2400" type="#_x0000_t202" filled="false" stroked="false">
                <v:textbox inset="0,0,0,0">
                  <w:txbxContent>
                    <w:p>
                      <w:pPr>
                        <w:spacing w:line="2400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年</w:t>
                      </w:r>
                      <w:r>
                        <w:rPr>
                          <w:rFonts w:ascii="宋体" w:hAnsi="宋体" w:cs="宋体" w:eastAsia="宋体" w:hint="default"/>
                          <w:spacing w:val="-951"/>
                          <w:sz w:val="240"/>
                          <w:szCs w:val="240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月</w:t>
                      </w:r>
                      <w:r>
                        <w:rPr>
                          <w:rFonts w:ascii="宋体" w:hAnsi="宋体" w:cs="宋体" w:eastAsia="宋体" w:hint="default"/>
                          <w:spacing w:val="-948"/>
                          <w:sz w:val="240"/>
                          <w:szCs w:val="240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pacing w:val="55"/>
                          <w:w w:val="7"/>
                          <w:sz w:val="240"/>
                          <w:szCs w:val="240"/>
                        </w:rPr>
                        <w:t>日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昆明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</w:txbxContent>
                </v:textbox>
                <w10:wrap type="none"/>
              </v:shape>
              <v:shape style="position:absolute;left:3017;top:1630;width:7632;height:2710" type="#_x0000_t202" filled="false" stroked="false">
                <v:textbox inset="0,0,0,0">
                  <w:txbxContent>
                    <w:p>
                      <w:pPr>
                        <w:spacing w:line="2710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接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待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地点</w:t>
                      </w:r>
                      <w:r>
                        <w:rPr>
                          <w:rFonts w:ascii="宋体" w:hAnsi="宋体" w:cs="宋体" w:eastAsia="宋体" w:hint="default"/>
                          <w:spacing w:val="-425"/>
                          <w:sz w:val="240"/>
                          <w:szCs w:val="240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接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待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方式</w:t>
                      </w:r>
                      <w:r>
                        <w:rPr>
                          <w:rFonts w:ascii="宋体" w:hAnsi="宋体" w:cs="宋体" w:eastAsia="宋体" w:hint="default"/>
                          <w:spacing w:val="-603"/>
                          <w:sz w:val="240"/>
                          <w:szCs w:val="240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接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待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对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象类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型</w:t>
                      </w:r>
                      <w:r>
                        <w:rPr>
                          <w:rFonts w:ascii="宋体" w:hAnsi="宋体" w:cs="宋体" w:eastAsia="宋体" w:hint="default"/>
                          <w:spacing w:val="-603"/>
                          <w:sz w:val="240"/>
                          <w:szCs w:val="240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接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待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对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象</w:t>
                      </w:r>
                      <w:r>
                        <w:rPr>
                          <w:rFonts w:ascii="宋体" w:hAnsi="宋体" w:cs="宋体" w:eastAsia="宋体" w:hint="default"/>
                          <w:spacing w:val="-759"/>
                          <w:sz w:val="240"/>
                          <w:szCs w:val="240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16"/>
                          <w:sz w:val="240"/>
                          <w:szCs w:val="240"/>
                        </w:rPr>
                        <w:t>谈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16"/>
                          <w:sz w:val="240"/>
                          <w:szCs w:val="240"/>
                        </w:rPr>
                        <w:t>论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16"/>
                          <w:sz w:val="240"/>
                          <w:szCs w:val="240"/>
                        </w:rPr>
                        <w:t>的主</w:t>
                      </w:r>
                      <w:r>
                        <w:rPr>
                          <w:rFonts w:ascii="宋体" w:hAnsi="宋体" w:cs="宋体" w:eastAsia="宋体" w:hint="default"/>
                          <w:spacing w:val="-89"/>
                          <w:w w:val="7"/>
                          <w:position w:val="16"/>
                          <w:sz w:val="240"/>
                          <w:szCs w:val="240"/>
                        </w:rPr>
                        <w:t>要</w:t>
                      </w:r>
                      <w:r>
                        <w:rPr>
                          <w:rFonts w:ascii="宋体" w:hAnsi="宋体" w:cs="宋体" w:eastAsia="宋体" w:hint="default"/>
                          <w:spacing w:val="-92"/>
                          <w:w w:val="7"/>
                          <w:position w:val="-14"/>
                          <w:sz w:val="240"/>
                          <w:szCs w:val="240"/>
                        </w:rPr>
                        <w:t>资</w:t>
                      </w:r>
                      <w:r>
                        <w:rPr>
                          <w:rFonts w:ascii="宋体" w:hAnsi="宋体" w:cs="宋体" w:eastAsia="宋体" w:hint="default"/>
                          <w:spacing w:val="-89"/>
                          <w:w w:val="7"/>
                          <w:position w:val="16"/>
                          <w:sz w:val="240"/>
                          <w:szCs w:val="240"/>
                        </w:rPr>
                        <w:t>内</w:t>
                      </w:r>
                      <w:r>
                        <w:rPr>
                          <w:rFonts w:ascii="宋体" w:hAnsi="宋体" w:cs="宋体" w:eastAsia="宋体" w:hint="default"/>
                          <w:spacing w:val="-92"/>
                          <w:w w:val="7"/>
                          <w:position w:val="-14"/>
                          <w:sz w:val="240"/>
                          <w:szCs w:val="240"/>
                        </w:rPr>
                        <w:t>料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16"/>
                          <w:sz w:val="240"/>
                          <w:szCs w:val="240"/>
                        </w:rPr>
                        <w:t>容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16"/>
                          <w:sz w:val="240"/>
                          <w:szCs w:val="240"/>
                        </w:rPr>
                        <w:t>及提供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16"/>
                          <w:sz w:val="240"/>
                          <w:szCs w:val="240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</w:txbxContent>
                </v:textbox>
                <w10:wrap type="none"/>
              </v:shape>
              <v:shape style="position:absolute;left:4152;top:2654;width:1858;height:2400" type="#_x0000_t202" filled="false" stroked="false">
                <v:textbox inset="0,0,0,0">
                  <w:txbxContent>
                    <w:p>
                      <w:pPr>
                        <w:spacing w:line="2400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10"/>
                          <w:sz w:val="240"/>
                          <w:szCs w:val="240"/>
                        </w:rPr>
                        <w:t>实地</w:t>
                      </w:r>
                      <w:r>
                        <w:rPr>
                          <w:rFonts w:ascii="宋体" w:hAnsi="宋体" w:cs="宋体" w:eastAsia="宋体" w:hint="default"/>
                          <w:w w:val="10"/>
                          <w:sz w:val="240"/>
                          <w:szCs w:val="240"/>
                        </w:rPr>
                        <w:t>调</w:t>
                      </w:r>
                      <w:r>
                        <w:rPr>
                          <w:rFonts w:ascii="宋体" w:hAnsi="宋体" w:cs="宋体" w:eastAsia="宋体" w:hint="default"/>
                          <w:w w:val="10"/>
                          <w:sz w:val="240"/>
                          <w:szCs w:val="240"/>
                        </w:rPr>
                        <w:t>研  </w:t>
                      </w:r>
                      <w:r>
                        <w:rPr>
                          <w:rFonts w:ascii="宋体" w:hAnsi="宋体" w:cs="宋体" w:eastAsia="宋体" w:hint="default"/>
                          <w:spacing w:val="57"/>
                          <w:w w:val="10"/>
                          <w:sz w:val="240"/>
                          <w:szCs w:val="240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w w:val="10"/>
                          <w:sz w:val="240"/>
                          <w:szCs w:val="240"/>
                        </w:rPr>
                        <w:t>机构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</w:txbxContent>
                </v:textbox>
                <w10:wrap type="none"/>
              </v:shape>
              <v:shape style="position:absolute;left:1162;top:5486;width:1856;height:2436" type="#_x0000_t202" filled="false" stroked="false">
                <v:textbox inset="0,0,0,0">
                  <w:txbxContent>
                    <w:p>
                      <w:pPr>
                        <w:spacing w:line="2334" w:lineRule="exact" w:before="0"/>
                        <w:ind w:left="398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年</w:t>
                      </w:r>
                      <w:r>
                        <w:rPr>
                          <w:rFonts w:ascii="宋体" w:hAnsi="宋体" w:cs="宋体" w:eastAsia="宋体" w:hint="default"/>
                          <w:spacing w:val="-951"/>
                          <w:sz w:val="240"/>
                          <w:szCs w:val="240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月</w:t>
                      </w:r>
                      <w:r>
                        <w:rPr>
                          <w:rFonts w:ascii="宋体" w:hAnsi="宋体" w:cs="宋体" w:eastAsia="宋体" w:hint="default"/>
                          <w:spacing w:val="-948"/>
                          <w:sz w:val="240"/>
                          <w:szCs w:val="240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pacing w:val="55"/>
                          <w:w w:val="7"/>
                          <w:sz w:val="240"/>
                          <w:szCs w:val="240"/>
                        </w:rPr>
                        <w:t>日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昆明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  <w:p>
                      <w:pPr>
                        <w:tabs>
                          <w:tab w:pos="611" w:val="left" w:leader="none"/>
                          <w:tab w:pos="1043" w:val="left" w:leader="none"/>
                        </w:tabs>
                        <w:spacing w:line="102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w w:val="95"/>
                          <w:sz w:val="18"/>
                        </w:rPr>
                        <w:t>2014</w:t>
                        <w:tab/>
                      </w:r>
                      <w:r>
                        <w:rPr>
                          <w:rFonts w:ascii="Times New Roman"/>
                          <w:sz w:val="18"/>
                        </w:rPr>
                        <w:t>09</w:t>
                        <w:tab/>
                        <w:t>19</w:t>
                      </w:r>
                    </w:p>
                  </w:txbxContent>
                </v:textbox>
                <w10:wrap type="none"/>
              </v:shape>
              <v:shape style="position:absolute;left:1162;top:6405;width:1223;height:180" type="#_x0000_t202" filled="false" stroked="false">
                <v:textbox inset="0,0,0,0">
                  <w:txbxContent>
                    <w:p>
                      <w:pPr>
                        <w:tabs>
                          <w:tab w:pos="611" w:val="left" w:leader="none"/>
                          <w:tab w:pos="1043" w:val="left" w:leader="none"/>
                        </w:tabs>
                        <w:spacing w:line="18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w w:val="95"/>
                          <w:sz w:val="18"/>
                        </w:rPr>
                        <w:t>2014</w:t>
                        <w:tab/>
                      </w:r>
                      <w:r>
                        <w:rPr>
                          <w:rFonts w:ascii="Times New Roman"/>
                          <w:sz w:val="18"/>
                        </w:rPr>
                        <w:t>08</w:t>
                        <w:tab/>
                      </w:r>
                      <w:r>
                        <w:rPr>
                          <w:rFonts w:ascii="Times New Roman"/>
                          <w:spacing w:val="-1"/>
                          <w:sz w:val="18"/>
                        </w:rPr>
                        <w:t>26</w:t>
                      </w:r>
                    </w:p>
                  </w:txbxContent>
                </v:textbox>
                <w10:wrap type="none"/>
              </v:shape>
              <v:shape style="position:absolute;left:4152;top:4150;width:1858;height:2400" type="#_x0000_t202" filled="false" stroked="false">
                <v:textbox inset="0,0,0,0">
                  <w:txbxContent>
                    <w:p>
                      <w:pPr>
                        <w:spacing w:line="2400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10"/>
                          <w:sz w:val="240"/>
                          <w:szCs w:val="240"/>
                        </w:rPr>
                        <w:t>实地</w:t>
                      </w:r>
                      <w:r>
                        <w:rPr>
                          <w:rFonts w:ascii="宋体" w:hAnsi="宋体" w:cs="宋体" w:eastAsia="宋体" w:hint="default"/>
                          <w:w w:val="10"/>
                          <w:sz w:val="240"/>
                          <w:szCs w:val="240"/>
                        </w:rPr>
                        <w:t>调</w:t>
                      </w:r>
                      <w:r>
                        <w:rPr>
                          <w:rFonts w:ascii="宋体" w:hAnsi="宋体" w:cs="宋体" w:eastAsia="宋体" w:hint="default"/>
                          <w:w w:val="10"/>
                          <w:sz w:val="240"/>
                          <w:szCs w:val="240"/>
                        </w:rPr>
                        <w:t>研  </w:t>
                      </w:r>
                      <w:r>
                        <w:rPr>
                          <w:rFonts w:ascii="宋体" w:hAnsi="宋体" w:cs="宋体" w:eastAsia="宋体" w:hint="default"/>
                          <w:spacing w:val="57"/>
                          <w:w w:val="10"/>
                          <w:sz w:val="240"/>
                          <w:szCs w:val="240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w w:val="10"/>
                          <w:sz w:val="240"/>
                          <w:szCs w:val="240"/>
                        </w:rPr>
                        <w:t>机构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</w:txbxContent>
                </v:textbox>
                <w10:wrap type="none"/>
              </v:shape>
              <v:shape style="position:absolute;left:4152;top:5486;width:1858;height:2400" type="#_x0000_t202" filled="false" stroked="false">
                <v:textbox inset="0,0,0,0">
                  <w:txbxContent>
                    <w:p>
                      <w:pPr>
                        <w:spacing w:line="2400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10"/>
                          <w:sz w:val="240"/>
                          <w:szCs w:val="240"/>
                        </w:rPr>
                        <w:t>实地</w:t>
                      </w:r>
                      <w:r>
                        <w:rPr>
                          <w:rFonts w:ascii="宋体" w:hAnsi="宋体" w:cs="宋体" w:eastAsia="宋体" w:hint="default"/>
                          <w:w w:val="10"/>
                          <w:sz w:val="240"/>
                          <w:szCs w:val="240"/>
                        </w:rPr>
                        <w:t>调</w:t>
                      </w:r>
                      <w:r>
                        <w:rPr>
                          <w:rFonts w:ascii="宋体" w:hAnsi="宋体" w:cs="宋体" w:eastAsia="宋体" w:hint="default"/>
                          <w:w w:val="10"/>
                          <w:sz w:val="240"/>
                          <w:szCs w:val="240"/>
                        </w:rPr>
                        <w:t>研  </w:t>
                      </w:r>
                      <w:r>
                        <w:rPr>
                          <w:rFonts w:ascii="宋体" w:hAnsi="宋体" w:cs="宋体" w:eastAsia="宋体" w:hint="default"/>
                          <w:spacing w:val="57"/>
                          <w:w w:val="10"/>
                          <w:sz w:val="240"/>
                          <w:szCs w:val="240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w w:val="10"/>
                          <w:sz w:val="240"/>
                          <w:szCs w:val="240"/>
                        </w:rPr>
                        <w:t>机构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</w:txbxContent>
                </v:textbox>
                <w10:wrap type="none"/>
              </v:shape>
              <v:shape style="position:absolute;left:7147;top:2342;width:3478;height:3428" type="#_x0000_t202" filled="false" stroked="false">
                <v:textbox inset="0,0,0,0">
                  <w:txbxContent>
                    <w:p>
                      <w:pPr>
                        <w:spacing w:line="3427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-15"/>
                          <w:sz w:val="240"/>
                          <w:szCs w:val="240"/>
                        </w:rPr>
                        <w:t>农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-46"/>
                          <w:sz w:val="240"/>
                          <w:szCs w:val="240"/>
                        </w:rPr>
                        <w:t>有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-15"/>
                          <w:sz w:val="240"/>
                          <w:szCs w:val="240"/>
                        </w:rPr>
                        <w:t>银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-46"/>
                          <w:sz w:val="240"/>
                          <w:szCs w:val="240"/>
                        </w:rPr>
                        <w:t>限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-15"/>
                          <w:sz w:val="240"/>
                          <w:szCs w:val="240"/>
                        </w:rPr>
                        <w:t>人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-46"/>
                          <w:sz w:val="240"/>
                          <w:szCs w:val="240"/>
                        </w:rPr>
                        <w:t>公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-46"/>
                          <w:sz w:val="240"/>
                          <w:szCs w:val="240"/>
                        </w:rPr>
                        <w:t>司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-15"/>
                          <w:sz w:val="240"/>
                          <w:szCs w:val="240"/>
                        </w:rPr>
                        <w:t>寿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-15"/>
                          <w:sz w:val="240"/>
                          <w:szCs w:val="240"/>
                        </w:rPr>
                        <w:t>保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-15"/>
                          <w:sz w:val="240"/>
                          <w:szCs w:val="240"/>
                        </w:rPr>
                        <w:t>险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-15"/>
                          <w:sz w:val="240"/>
                          <w:szCs w:val="240"/>
                        </w:rPr>
                        <w:t>股</w:t>
                      </w:r>
                      <w:r>
                        <w:rPr>
                          <w:rFonts w:ascii="宋体" w:hAnsi="宋体" w:cs="宋体" w:eastAsia="宋体" w:hint="default"/>
                          <w:spacing w:val="57"/>
                          <w:w w:val="7"/>
                          <w:position w:val="-15"/>
                          <w:sz w:val="240"/>
                          <w:szCs w:val="240"/>
                        </w:rPr>
                        <w:t>份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sz w:val="240"/>
                          <w:szCs w:val="240"/>
                        </w:rPr>
                        <w:t>公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-30"/>
                          <w:sz w:val="240"/>
                          <w:szCs w:val="240"/>
                        </w:rPr>
                        <w:t>核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-61"/>
                          <w:sz w:val="240"/>
                          <w:szCs w:val="240"/>
                        </w:rPr>
                        <w:t>情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-102"/>
                          <w:sz w:val="240"/>
                          <w:szCs w:val="240"/>
                        </w:rPr>
                        <w:t>基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-61"/>
                          <w:sz w:val="240"/>
                          <w:szCs w:val="240"/>
                        </w:rPr>
                        <w:t>、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sz w:val="240"/>
                          <w:szCs w:val="240"/>
                        </w:rPr>
                        <w:t>司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-30"/>
                          <w:sz w:val="240"/>
                          <w:szCs w:val="240"/>
                        </w:rPr>
                        <w:t>心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-102"/>
                          <w:sz w:val="240"/>
                          <w:szCs w:val="240"/>
                        </w:rPr>
                        <w:t>于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-61"/>
                          <w:sz w:val="240"/>
                          <w:szCs w:val="240"/>
                        </w:rPr>
                        <w:t>发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sz w:val="240"/>
                          <w:szCs w:val="240"/>
                        </w:rPr>
                        <w:t>历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-30"/>
                          <w:sz w:val="240"/>
                          <w:szCs w:val="240"/>
                        </w:rPr>
                        <w:t>业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-102"/>
                          <w:sz w:val="240"/>
                          <w:szCs w:val="240"/>
                        </w:rPr>
                        <w:t>云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-102"/>
                          <w:sz w:val="240"/>
                          <w:szCs w:val="240"/>
                        </w:rPr>
                        <w:t>计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-30"/>
                          <w:sz w:val="240"/>
                          <w:szCs w:val="240"/>
                        </w:rPr>
                        <w:t>务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sz w:val="240"/>
                          <w:szCs w:val="240"/>
                        </w:rPr>
                        <w:t>史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-61"/>
                          <w:sz w:val="240"/>
                          <w:szCs w:val="240"/>
                        </w:rPr>
                        <w:t>展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-30"/>
                          <w:sz w:val="240"/>
                          <w:szCs w:val="240"/>
                        </w:rPr>
                        <w:t>系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-102"/>
                          <w:sz w:val="240"/>
                          <w:szCs w:val="240"/>
                        </w:rPr>
                        <w:t>算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-61"/>
                          <w:sz w:val="240"/>
                          <w:szCs w:val="240"/>
                        </w:rPr>
                        <w:t>趋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发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-30"/>
                          <w:sz w:val="240"/>
                          <w:szCs w:val="240"/>
                        </w:rPr>
                        <w:t>统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-102"/>
                          <w:sz w:val="240"/>
                          <w:szCs w:val="240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sz w:val="240"/>
                          <w:szCs w:val="240"/>
                        </w:rPr>
                        <w:t>展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-61"/>
                          <w:sz w:val="240"/>
                          <w:szCs w:val="240"/>
                        </w:rPr>
                        <w:t>势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-30"/>
                          <w:sz w:val="240"/>
                          <w:szCs w:val="240"/>
                        </w:rPr>
                        <w:t>目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-102"/>
                          <w:sz w:val="240"/>
                          <w:szCs w:val="240"/>
                        </w:rPr>
                        <w:t>银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情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-102"/>
                          <w:sz w:val="240"/>
                          <w:szCs w:val="240"/>
                        </w:rPr>
                        <w:t>行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sz w:val="240"/>
                          <w:szCs w:val="240"/>
                        </w:rPr>
                        <w:t>况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-30"/>
                          <w:sz w:val="240"/>
                          <w:szCs w:val="240"/>
                        </w:rPr>
                        <w:t>前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-30"/>
                          <w:sz w:val="240"/>
                          <w:szCs w:val="240"/>
                        </w:rPr>
                        <w:t>市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sz w:val="240"/>
                          <w:szCs w:val="240"/>
                        </w:rPr>
                        <w:t>及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-102"/>
                          <w:sz w:val="240"/>
                          <w:szCs w:val="240"/>
                        </w:rPr>
                        <w:t>核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sz w:val="240"/>
                          <w:szCs w:val="240"/>
                        </w:rPr>
                        <w:t>银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-30"/>
                          <w:sz w:val="240"/>
                          <w:szCs w:val="240"/>
                        </w:rPr>
                        <w:t>场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-102"/>
                          <w:sz w:val="240"/>
                          <w:szCs w:val="240"/>
                        </w:rPr>
                        <w:t>心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sz w:val="240"/>
                          <w:szCs w:val="240"/>
                        </w:rPr>
                        <w:t>行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-30"/>
                          <w:sz w:val="240"/>
                          <w:szCs w:val="240"/>
                        </w:rPr>
                        <w:t>行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-102"/>
                          <w:sz w:val="240"/>
                          <w:szCs w:val="240"/>
                        </w:rPr>
                        <w:t>业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</w:txbxContent>
                </v:textbox>
                <w10:wrap type="none"/>
              </v:shape>
              <v:shape style="position:absolute;left:7147;top:3679;width:3298;height:3024" type="#_x0000_t202" filled="false" stroked="false">
                <v:textbox inset="0,0,0,0">
                  <w:txbxContent>
                    <w:p>
                      <w:pPr>
                        <w:spacing w:line="3024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-30"/>
                          <w:sz w:val="240"/>
                          <w:szCs w:val="240"/>
                        </w:rPr>
                        <w:t>有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工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-30"/>
                          <w:sz w:val="240"/>
                          <w:szCs w:val="240"/>
                        </w:rPr>
                        <w:t>限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银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-30"/>
                          <w:sz w:val="240"/>
                          <w:szCs w:val="240"/>
                        </w:rPr>
                        <w:t>公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瑞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-30"/>
                          <w:sz w:val="240"/>
                          <w:szCs w:val="240"/>
                        </w:rPr>
                        <w:t>司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信基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金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管</w:t>
                      </w:r>
                      <w:r>
                        <w:rPr>
                          <w:rFonts w:ascii="宋体" w:hAnsi="宋体" w:cs="宋体" w:eastAsia="宋体" w:hint="default"/>
                          <w:spacing w:val="57"/>
                          <w:w w:val="7"/>
                          <w:sz w:val="240"/>
                          <w:szCs w:val="240"/>
                        </w:rPr>
                        <w:t>理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31"/>
                          <w:sz w:val="240"/>
                          <w:szCs w:val="240"/>
                        </w:rPr>
                        <w:t>务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产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31"/>
                          <w:sz w:val="240"/>
                          <w:szCs w:val="240"/>
                        </w:rPr>
                        <w:t>系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重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31"/>
                          <w:sz w:val="240"/>
                          <w:szCs w:val="240"/>
                        </w:rPr>
                        <w:t>统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组情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31"/>
                          <w:sz w:val="240"/>
                          <w:szCs w:val="240"/>
                        </w:rPr>
                        <w:t>目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况、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31"/>
                          <w:sz w:val="240"/>
                          <w:szCs w:val="240"/>
                        </w:rPr>
                        <w:t>况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公司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sz w:val="240"/>
                          <w:szCs w:val="240"/>
                        </w:rPr>
                        <w:t>发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31"/>
                          <w:sz w:val="240"/>
                          <w:szCs w:val="240"/>
                        </w:rPr>
                        <w:t>重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sz w:val="240"/>
                          <w:szCs w:val="240"/>
                        </w:rPr>
                        <w:t>行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31"/>
                          <w:sz w:val="240"/>
                          <w:szCs w:val="240"/>
                        </w:rPr>
                        <w:t>大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</w:txbxContent>
                </v:textbox>
                <w10:wrap type="none"/>
              </v:shape>
              <v:shape style="position:absolute;left:7147;top:5330;width:1440;height:2712" type="#_x0000_t202" filled="false" stroked="false">
                <v:textbox inset="0,0,0,0">
                  <w:txbxContent>
                    <w:p>
                      <w:pPr>
                        <w:spacing w:line="271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sz w:val="240"/>
                          <w:szCs w:val="240"/>
                        </w:rPr>
                        <w:t>天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-30"/>
                          <w:sz w:val="240"/>
                          <w:szCs w:val="240"/>
                        </w:rPr>
                        <w:t>公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-30"/>
                          <w:sz w:val="240"/>
                          <w:szCs w:val="240"/>
                        </w:rPr>
                        <w:t>司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弘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基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金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管理有限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□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  </w:t>
      </w:r>
      <w:r>
        <w:rPr>
          <w:rFonts w:ascii="宋体" w:hAnsi="宋体" w:cs="宋体" w:eastAsia="宋体" w:hint="default"/>
          <w:spacing w:val="91"/>
          <w:w w:val="7"/>
          <w:position w:val="-140"/>
          <w:sz w:val="240"/>
          <w:szCs w:val="240"/>
        </w:rPr>
        <w:t>是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√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2737" w:lineRule="exact" w:before="0"/>
        <w:ind w:left="50" w:right="0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/>
        <w:br w:type="column"/>
      </w:r>
      <w:r>
        <w:rPr>
          <w:rFonts w:ascii="宋体" w:hAnsi="宋体" w:cs="宋体" w:eastAsia="宋体" w:hint="default"/>
          <w:spacing w:val="88"/>
          <w:w w:val="7"/>
          <w:sz w:val="240"/>
          <w:szCs w:val="240"/>
        </w:rPr>
        <w:t>否</w:t>
      </w:r>
      <w:r>
        <w:rPr>
          <w:rFonts w:ascii="Times New Roman" w:hAnsi="Times New Roman" w:cs="Times New Roman" w:eastAsia="Times New Roman" w:hint="default"/>
          <w:w w:val="99"/>
          <w:position w:val="141"/>
          <w:sz w:val="18"/>
          <w:szCs w:val="18"/>
        </w:rPr>
        <w:t>□</w:t>
      </w:r>
      <w:r>
        <w:rPr>
          <w:rFonts w:ascii="Times New Roman" w:hAnsi="Times New Roman" w:cs="Times New Roman" w:eastAsia="Times New Roman" w:hint="default"/>
          <w:position w:val="141"/>
          <w:sz w:val="18"/>
          <w:szCs w:val="18"/>
        </w:rPr>
        <w:t>  </w:t>
      </w:r>
      <w:r>
        <w:rPr>
          <w:rFonts w:ascii="宋体" w:hAnsi="宋体" w:cs="宋体" w:eastAsia="宋体" w:hint="default"/>
          <w:w w:val="7"/>
          <w:sz w:val="240"/>
          <w:szCs w:val="240"/>
        </w:rPr>
        <w:t>不适</w:t>
      </w:r>
      <w:r>
        <w:rPr>
          <w:rFonts w:ascii="宋体" w:hAnsi="宋体" w:cs="宋体" w:eastAsia="宋体" w:hint="default"/>
          <w:w w:val="7"/>
          <w:sz w:val="240"/>
          <w:szCs w:val="240"/>
        </w:rPr>
        <w:t>用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spacing w:after="0" w:line="2737" w:lineRule="exact"/>
        <w:jc w:val="left"/>
        <w:rPr>
          <w:rFonts w:ascii="宋体" w:hAnsi="宋体" w:cs="宋体" w:eastAsia="宋体" w:hint="default"/>
          <w:sz w:val="240"/>
          <w:szCs w:val="240"/>
        </w:rPr>
        <w:sectPr>
          <w:type w:val="continuous"/>
          <w:pgSz w:w="11900" w:h="16840"/>
          <w:pgMar w:top="680" w:bottom="1180" w:left="980" w:right="980"/>
          <w:cols w:num="2" w:equalWidth="0">
            <w:col w:w="722" w:space="40"/>
            <w:col w:w="9178"/>
          </w:cols>
        </w:sectPr>
      </w:pPr>
    </w:p>
    <w:p>
      <w:pPr>
        <w:pStyle w:val="BodyText"/>
        <w:spacing w:line="1107" w:lineRule="exact"/>
        <w:ind w:right="473"/>
        <w:jc w:val="right"/>
        <w:rPr>
          <w:rFonts w:ascii="宋体" w:hAnsi="宋体" w:cs="宋体" w:eastAsia="宋体" w:hint="default"/>
        </w:rPr>
      </w:pPr>
      <w:r>
        <w:rPr/>
        <w:pict>
          <v:group style="position:absolute;margin-left:55.199997pt;margin-top:55.559616pt;width:484.8pt;height:.1pt;mso-position-horizontal-relative:page;mso-position-vertical-relative:paragraph;z-index:-977584" coordorigin="1104,1111" coordsize="9696,2">
            <v:shape style="position:absolute;left:1104;top:1111;width:9696;height:2" coordorigin="1104,1111" coordsize="9696,0" path="m1104,1111l10800,1111e" filled="false" stroked="true" strokeweight=".72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w w:val="7"/>
        </w:rPr>
        <w:t>计</w:t>
      </w:r>
      <w:r>
        <w:rPr>
          <w:rFonts w:ascii="宋体" w:hAnsi="宋体" w:cs="宋体" w:eastAsia="宋体" w:hint="default"/>
          <w:spacing w:val="-1020"/>
        </w:rPr>
        <w:t> </w:t>
      </w:r>
      <w:r>
        <w:rPr>
          <w:rFonts w:ascii="宋体" w:hAnsi="宋体" w:cs="宋体" w:eastAsia="宋体" w:hint="default"/>
          <w:w w:val="7"/>
        </w:rPr>
        <w:t>核</w:t>
      </w:r>
      <w:r>
        <w:rPr>
          <w:rFonts w:ascii="宋体" w:hAnsi="宋体" w:cs="宋体" w:eastAsia="宋体" w:hint="default"/>
          <w:w w:val="7"/>
        </w:rPr>
        <w:t>心</w:t>
      </w:r>
      <w:r>
        <w:rPr>
          <w:rFonts w:ascii="宋体" w:hAnsi="宋体" w:cs="宋体" w:eastAsia="宋体" w:hint="default"/>
          <w:w w:val="7"/>
        </w:rPr>
        <w:t>业务系统项目</w:t>
      </w:r>
      <w:r>
        <w:rPr>
          <w:rFonts w:ascii="宋体" w:hAnsi="宋体" w:cs="宋体" w:eastAsia="宋体" w:hint="default"/>
          <w:spacing w:val="-180"/>
          <w:w w:val="7"/>
        </w:rPr>
        <w:t>基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748" w:lineRule="exact"/>
        <w:ind w:left="579" w:right="0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56.399998pt;margin-top:16.419956pt;width:478.95pt;height:565.35pt;mso-position-horizontal-relative:page;mso-position-vertical-relative:paragraph;z-index:-977560" coordorigin="1128,328" coordsize="9579,11307">
            <v:group style="position:absolute;left:1138;top:338;width:1486;height:2" coordorigin="1138,338" coordsize="1486,2">
              <v:shape style="position:absolute;left:1138;top:338;width:1486;height:2" coordorigin="1138,338" coordsize="1486,0" path="m1138,338l2623,338e" filled="false" stroked="true" strokeweight=".48pt" strokecolor="#000000">
                <v:path arrowok="t"/>
              </v:shape>
            </v:group>
            <v:group style="position:absolute;left:2633;top:338;width:1486;height:2" coordorigin="2633,338" coordsize="1486,2">
              <v:shape style="position:absolute;left:2633;top:338;width:1486;height:2" coordorigin="2633,338" coordsize="1486,0" path="m2633,338l4118,338e" filled="false" stroked="true" strokeweight=".48pt" strokecolor="#000000">
                <v:path arrowok="t"/>
              </v:shape>
            </v:group>
            <v:group style="position:absolute;left:4128;top:338;width:1488;height:2" coordorigin="4128,338" coordsize="1488,2">
              <v:shape style="position:absolute;left:4128;top:338;width:1488;height:2" coordorigin="4128,338" coordsize="1488,0" path="m4128,338l5616,338e" filled="false" stroked="true" strokeweight=".48pt" strokecolor="#000000">
                <v:path arrowok="t"/>
              </v:shape>
            </v:group>
            <v:group style="position:absolute;left:5626;top:338;width:1488;height:2" coordorigin="5626,338" coordsize="1488,2">
              <v:shape style="position:absolute;left:5626;top:338;width:1488;height:2" coordorigin="5626,338" coordsize="1488,0" path="m5626,338l7114,338e" filled="false" stroked="true" strokeweight=".48pt" strokecolor="#000000">
                <v:path arrowok="t"/>
              </v:shape>
            </v:group>
            <v:group style="position:absolute;left:7123;top:338;width:1488;height:2" coordorigin="7123,338" coordsize="1488,2">
              <v:shape style="position:absolute;left:7123;top:338;width:1488;height:2" coordorigin="7123,338" coordsize="1488,0" path="m7123,338l8611,338e" filled="false" stroked="true" strokeweight=".48pt" strokecolor="#000000">
                <v:path arrowok="t"/>
              </v:shape>
            </v:group>
            <v:group style="position:absolute;left:8621;top:338;width:2076;height:2" coordorigin="8621,338" coordsize="2076,2">
              <v:shape style="position:absolute;left:8621;top:338;width:2076;height:2" coordorigin="8621,338" coordsize="2076,0" path="m8621,338l10697,338e" filled="false" stroked="true" strokeweight=".48pt" strokecolor="#000000">
                <v:path arrowok="t"/>
              </v:shape>
            </v:group>
            <v:group style="position:absolute;left:1138;top:1636;width:1486;height:2" coordorigin="1138,1636" coordsize="1486,2">
              <v:shape style="position:absolute;left:1138;top:1636;width:1486;height:2" coordorigin="1138,1636" coordsize="1486,0" path="m1138,1636l2623,1636e" filled="false" stroked="true" strokeweight=".48pt" strokecolor="#000000">
                <v:path arrowok="t"/>
              </v:shape>
            </v:group>
            <v:group style="position:absolute;left:2633;top:1636;width:1486;height:2" coordorigin="2633,1636" coordsize="1486,2">
              <v:shape style="position:absolute;left:2633;top:1636;width:1486;height:2" coordorigin="2633,1636" coordsize="1486,0" path="m2633,1636l4118,1636e" filled="false" stroked="true" strokeweight=".48pt" strokecolor="#000000">
                <v:path arrowok="t"/>
              </v:shape>
            </v:group>
            <v:group style="position:absolute;left:4128;top:1636;width:1488;height:2" coordorigin="4128,1636" coordsize="1488,2">
              <v:shape style="position:absolute;left:4128;top:1636;width:1488;height:2" coordorigin="4128,1636" coordsize="1488,0" path="m4128,1636l5616,1636e" filled="false" stroked="true" strokeweight=".48pt" strokecolor="#000000">
                <v:path arrowok="t"/>
              </v:shape>
            </v:group>
            <v:group style="position:absolute;left:5626;top:1636;width:1488;height:2" coordorigin="5626,1636" coordsize="1488,2">
              <v:shape style="position:absolute;left:5626;top:1636;width:1488;height:2" coordorigin="5626,1636" coordsize="1488,0" path="m5626,1636l7114,1636e" filled="false" stroked="true" strokeweight=".48pt" strokecolor="#000000">
                <v:path arrowok="t"/>
              </v:shape>
            </v:group>
            <v:group style="position:absolute;left:7123;top:1636;width:1488;height:2" coordorigin="7123,1636" coordsize="1488,2">
              <v:shape style="position:absolute;left:7123;top:1636;width:1488;height:2" coordorigin="7123,1636" coordsize="1488,0" path="m7123,1636l8611,1636e" filled="false" stroked="true" strokeweight=".48pt" strokecolor="#000000">
                <v:path arrowok="t"/>
              </v:shape>
            </v:group>
            <v:group style="position:absolute;left:8621;top:1636;width:2076;height:2" coordorigin="8621,1636" coordsize="2076,2">
              <v:shape style="position:absolute;left:8621;top:1636;width:2076;height:2" coordorigin="8621,1636" coordsize="2076,0" path="m8621,1636l10697,1636e" filled="false" stroked="true" strokeweight=".48pt" strokecolor="#000000">
                <v:path arrowok="t"/>
              </v:shape>
            </v:group>
            <v:group style="position:absolute;left:1138;top:3285;width:1486;height:2" coordorigin="1138,3285" coordsize="1486,2">
              <v:shape style="position:absolute;left:1138;top:3285;width:1486;height:2" coordorigin="1138,3285" coordsize="1486,0" path="m1138,3285l2623,3285e" filled="false" stroked="true" strokeweight=".48pt" strokecolor="#000000">
                <v:path arrowok="t"/>
              </v:shape>
            </v:group>
            <v:group style="position:absolute;left:2633;top:3285;width:1486;height:2" coordorigin="2633,3285" coordsize="1486,2">
              <v:shape style="position:absolute;left:2633;top:3285;width:1486;height:2" coordorigin="2633,3285" coordsize="1486,0" path="m2633,3285l4118,3285e" filled="false" stroked="true" strokeweight=".48pt" strokecolor="#000000">
                <v:path arrowok="t"/>
              </v:shape>
            </v:group>
            <v:group style="position:absolute;left:4128;top:3285;width:1488;height:2" coordorigin="4128,3285" coordsize="1488,2">
              <v:shape style="position:absolute;left:4128;top:3285;width:1488;height:2" coordorigin="4128,3285" coordsize="1488,0" path="m4128,3285l5616,3285e" filled="false" stroked="true" strokeweight=".48pt" strokecolor="#000000">
                <v:path arrowok="t"/>
              </v:shape>
            </v:group>
            <v:group style="position:absolute;left:5626;top:3285;width:1488;height:2" coordorigin="5626,3285" coordsize="1488,2">
              <v:shape style="position:absolute;left:5626;top:3285;width:1488;height:2" coordorigin="5626,3285" coordsize="1488,0" path="m5626,3285l7114,3285e" filled="false" stroked="true" strokeweight=".48pt" strokecolor="#000000">
                <v:path arrowok="t"/>
              </v:shape>
            </v:group>
            <v:group style="position:absolute;left:7123;top:3285;width:1488;height:2" coordorigin="7123,3285" coordsize="1488,2">
              <v:shape style="position:absolute;left:7123;top:3285;width:1488;height:2" coordorigin="7123,3285" coordsize="1488,0" path="m7123,3285l8611,3285e" filled="false" stroked="true" strokeweight=".48pt" strokecolor="#000000">
                <v:path arrowok="t"/>
              </v:shape>
            </v:group>
            <v:group style="position:absolute;left:8621;top:3285;width:2076;height:2" coordorigin="8621,3285" coordsize="2076,2">
              <v:shape style="position:absolute;left:8621;top:3285;width:2076;height:2" coordorigin="8621,3285" coordsize="2076,0" path="m8621,3285l10697,3285e" filled="false" stroked="true" strokeweight=".48pt" strokecolor="#000000">
                <v:path arrowok="t"/>
              </v:shape>
            </v:group>
            <v:group style="position:absolute;left:1138;top:6496;width:1486;height:2" coordorigin="1138,6496" coordsize="1486,2">
              <v:shape style="position:absolute;left:1138;top:6496;width:1486;height:2" coordorigin="1138,6496" coordsize="1486,0" path="m1138,6496l2623,6496e" filled="false" stroked="true" strokeweight=".48pt" strokecolor="#000000">
                <v:path arrowok="t"/>
              </v:shape>
            </v:group>
            <v:group style="position:absolute;left:2633;top:6496;width:1486;height:2" coordorigin="2633,6496" coordsize="1486,2">
              <v:shape style="position:absolute;left:2633;top:6496;width:1486;height:2" coordorigin="2633,6496" coordsize="1486,0" path="m2633,6496l4118,6496e" filled="false" stroked="true" strokeweight=".48pt" strokecolor="#000000">
                <v:path arrowok="t"/>
              </v:shape>
            </v:group>
            <v:group style="position:absolute;left:4128;top:6496;width:1488;height:2" coordorigin="4128,6496" coordsize="1488,2">
              <v:shape style="position:absolute;left:4128;top:6496;width:1488;height:2" coordorigin="4128,6496" coordsize="1488,0" path="m4128,6496l5616,6496e" filled="false" stroked="true" strokeweight=".48pt" strokecolor="#000000">
                <v:path arrowok="t"/>
              </v:shape>
            </v:group>
            <v:group style="position:absolute;left:5626;top:6496;width:1488;height:2" coordorigin="5626,6496" coordsize="1488,2">
              <v:shape style="position:absolute;left:5626;top:6496;width:1488;height:2" coordorigin="5626,6496" coordsize="1488,0" path="m5626,6496l7114,6496e" filled="false" stroked="true" strokeweight=".48pt" strokecolor="#000000">
                <v:path arrowok="t"/>
              </v:shape>
            </v:group>
            <v:group style="position:absolute;left:7123;top:6496;width:1488;height:2" coordorigin="7123,6496" coordsize="1488,2">
              <v:shape style="position:absolute;left:7123;top:6496;width:1488;height:2" coordorigin="7123,6496" coordsize="1488,0" path="m7123,6496l8611,6496e" filled="false" stroked="true" strokeweight=".48pt" strokecolor="#000000">
                <v:path arrowok="t"/>
              </v:shape>
            </v:group>
            <v:group style="position:absolute;left:8621;top:6496;width:2076;height:2" coordorigin="8621,6496" coordsize="2076,2">
              <v:shape style="position:absolute;left:8621;top:6496;width:2076;height:2" coordorigin="8621,6496" coordsize="2076,0" path="m8621,6496l10697,6496e" filled="false" stroked="true" strokeweight=".48pt" strokecolor="#000000">
                <v:path arrowok="t"/>
              </v:shape>
            </v:group>
            <v:group style="position:absolute;left:1138;top:8145;width:1486;height:2" coordorigin="1138,8145" coordsize="1486,2">
              <v:shape style="position:absolute;left:1138;top:8145;width:1486;height:2" coordorigin="1138,8145" coordsize="1486,0" path="m1138,8145l2623,8145e" filled="false" stroked="true" strokeweight=".48pt" strokecolor="#000000">
                <v:path arrowok="t"/>
              </v:shape>
            </v:group>
            <v:group style="position:absolute;left:2633;top:8145;width:1486;height:2" coordorigin="2633,8145" coordsize="1486,2">
              <v:shape style="position:absolute;left:2633;top:8145;width:1486;height:2" coordorigin="2633,8145" coordsize="1486,0" path="m2633,8145l4118,8145e" filled="false" stroked="true" strokeweight=".48pt" strokecolor="#000000">
                <v:path arrowok="t"/>
              </v:shape>
            </v:group>
            <v:group style="position:absolute;left:4128;top:8145;width:1488;height:2" coordorigin="4128,8145" coordsize="1488,2">
              <v:shape style="position:absolute;left:4128;top:8145;width:1488;height:2" coordorigin="4128,8145" coordsize="1488,0" path="m4128,8145l5616,8145e" filled="false" stroked="true" strokeweight=".48pt" strokecolor="#000000">
                <v:path arrowok="t"/>
              </v:shape>
            </v:group>
            <v:group style="position:absolute;left:5626;top:8145;width:1488;height:2" coordorigin="5626,8145" coordsize="1488,2">
              <v:shape style="position:absolute;left:5626;top:8145;width:1488;height:2" coordorigin="5626,8145" coordsize="1488,0" path="m5626,8145l7114,8145e" filled="false" stroked="true" strokeweight=".48pt" strokecolor="#000000">
                <v:path arrowok="t"/>
              </v:shape>
            </v:group>
            <v:group style="position:absolute;left:7123;top:8145;width:1488;height:2" coordorigin="7123,8145" coordsize="1488,2">
              <v:shape style="position:absolute;left:7123;top:8145;width:1488;height:2" coordorigin="7123,8145" coordsize="1488,0" path="m7123,8145l8611,8145e" filled="false" stroked="true" strokeweight=".48pt" strokecolor="#000000">
                <v:path arrowok="t"/>
              </v:shape>
            </v:group>
            <v:group style="position:absolute;left:8621;top:8145;width:2076;height:2" coordorigin="8621,8145" coordsize="2076,2">
              <v:shape style="position:absolute;left:8621;top:8145;width:2076;height:2" coordorigin="8621,8145" coordsize="2076,0" path="m8621,8145l10697,8145e" filled="false" stroked="true" strokeweight=".48pt" strokecolor="#000000">
                <v:path arrowok="t"/>
              </v:shape>
            </v:group>
            <v:group style="position:absolute;left:2628;top:333;width:2;height:10092" coordorigin="2628,333" coordsize="2,10092">
              <v:shape style="position:absolute;left:2628;top:333;width:2;height:10092" coordorigin="2628,333" coordsize="0,10092" path="m2628,333l2628,10425e" filled="false" stroked="true" strokeweight=".48pt" strokecolor="#000000">
                <v:path arrowok="t"/>
              </v:shape>
            </v:group>
            <v:group style="position:absolute;left:4123;top:333;width:2;height:10092" coordorigin="4123,333" coordsize="2,10092">
              <v:shape style="position:absolute;left:4123;top:333;width:2;height:10092" coordorigin="4123,333" coordsize="0,10092" path="m4123,333l4123,10425e" filled="false" stroked="true" strokeweight=".48pt" strokecolor="#000000">
                <v:path arrowok="t"/>
              </v:shape>
            </v:group>
            <v:group style="position:absolute;left:5621;top:333;width:2;height:10092" coordorigin="5621,333" coordsize="2,10092">
              <v:shape style="position:absolute;left:5621;top:333;width:2;height:10092" coordorigin="5621,333" coordsize="0,10092" path="m5621,333l5621,10425e" filled="false" stroked="true" strokeweight=".48pt" strokecolor="#000000">
                <v:path arrowok="t"/>
              </v:shape>
            </v:group>
            <v:group style="position:absolute;left:7118;top:333;width:2;height:10092" coordorigin="7118,333" coordsize="2,10092">
              <v:shape style="position:absolute;left:7118;top:333;width:2;height:10092" coordorigin="7118,333" coordsize="0,10092" path="m7118,333l7118,10425e" filled="false" stroked="true" strokeweight=".48pt" strokecolor="#000000">
                <v:path arrowok="t"/>
              </v:shape>
            </v:group>
            <v:group style="position:absolute;left:8616;top:333;width:2;height:10092" coordorigin="8616,333" coordsize="2,10092">
              <v:shape style="position:absolute;left:8616;top:333;width:2;height:10092" coordorigin="8616,333" coordsize="0,10092" path="m8616,333l8616,10425e" filled="false" stroked="true" strokeweight=".48pt" strokecolor="#000000">
                <v:path arrowok="t"/>
              </v:shape>
            </v:group>
            <v:group style="position:absolute;left:4824;top:10425;width:22;height:392" coordorigin="4824,10425" coordsize="22,392">
              <v:shape style="position:absolute;left:4824;top:10425;width:22;height:392" coordorigin="4824,10425" coordsize="22,392" path="m4824,10816l4846,10816,4846,10425,4824,10425,4824,10816xe" filled="true" fillcolor="#d3d3d3" stroked="false">
                <v:path arrowok="t"/>
                <v:fill type="solid"/>
              </v:shape>
            </v:group>
            <v:group style="position:absolute;left:1140;top:10425;width:22;height:392" coordorigin="1140,10425" coordsize="22,392">
              <v:shape style="position:absolute;left:1140;top:10425;width:22;height:392" coordorigin="1140,10425" coordsize="22,392" path="m1140,10816l1162,10816,1162,10425,1140,10425,1140,10816xe" filled="true" fillcolor="#d3d3d3" stroked="false">
                <v:path arrowok="t"/>
                <v:fill type="solid"/>
              </v:shape>
            </v:group>
            <v:group style="position:absolute;left:1162;top:10425;width:3663;height:392" coordorigin="1162,10425" coordsize="3663,392">
              <v:shape style="position:absolute;left:1162;top:10425;width:3663;height:392" coordorigin="1162,10425" coordsize="3663,392" path="m1162,10816l4824,10816,4824,10425,1162,10425,1162,10816xe" filled="true" fillcolor="#d3d3d3" stroked="false">
                <v:path arrowok="t"/>
                <v:fill type="solid"/>
              </v:shape>
            </v:group>
            <v:group style="position:absolute;left:1138;top:10420;width:1486;height:2" coordorigin="1138,10420" coordsize="1486,2">
              <v:shape style="position:absolute;left:1138;top:10420;width:1486;height:2" coordorigin="1138,10420" coordsize="1486,0" path="m1138,10420l2623,10420e" filled="false" stroked="true" strokeweight=".48pt" strokecolor="#000000">
                <v:path arrowok="t"/>
              </v:shape>
            </v:group>
            <v:group style="position:absolute;left:2633;top:10420;width:1486;height:2" coordorigin="2633,10420" coordsize="1486,2">
              <v:shape style="position:absolute;left:2633;top:10420;width:1486;height:2" coordorigin="2633,10420" coordsize="1486,0" path="m2633,10420l4118,10420e" filled="false" stroked="true" strokeweight=".48pt" strokecolor="#000000">
                <v:path arrowok="t"/>
              </v:shape>
            </v:group>
            <v:group style="position:absolute;left:4128;top:10420;width:718;height:2" coordorigin="4128,10420" coordsize="718,2">
              <v:shape style="position:absolute;left:4128;top:10420;width:718;height:2" coordorigin="4128,10420" coordsize="718,0" path="m4128,10420l4846,10420e" filled="false" stroked="true" strokeweight=".48pt" strokecolor="#000000">
                <v:path arrowok="t"/>
              </v:shape>
            </v:group>
            <v:group style="position:absolute;left:4855;top:10420;width:761;height:2" coordorigin="4855,10420" coordsize="761,2">
              <v:shape style="position:absolute;left:4855;top:10420;width:761;height:2" coordorigin="4855,10420" coordsize="761,0" path="m4855,10420l5616,10420e" filled="false" stroked="true" strokeweight=".48pt" strokecolor="#000000">
                <v:path arrowok="t"/>
              </v:shape>
            </v:group>
            <v:group style="position:absolute;left:5626;top:10420;width:1488;height:2" coordorigin="5626,10420" coordsize="1488,2">
              <v:shape style="position:absolute;left:5626;top:10420;width:1488;height:2" coordorigin="5626,10420" coordsize="1488,0" path="m5626,10420l7114,10420e" filled="false" stroked="true" strokeweight=".48pt" strokecolor="#000000">
                <v:path arrowok="t"/>
              </v:shape>
            </v:group>
            <v:group style="position:absolute;left:7123;top:10420;width:1488;height:2" coordorigin="7123,10420" coordsize="1488,2">
              <v:shape style="position:absolute;left:7123;top:10420;width:1488;height:2" coordorigin="7123,10420" coordsize="1488,0" path="m7123,10420l8611,10420e" filled="false" stroked="true" strokeweight=".48pt" strokecolor="#000000">
                <v:path arrowok="t"/>
              </v:shape>
            </v:group>
            <v:group style="position:absolute;left:8621;top:10420;width:2076;height:2" coordorigin="8621,10420" coordsize="2076,2">
              <v:shape style="position:absolute;left:8621;top:10420;width:2076;height:2" coordorigin="8621,10420" coordsize="2076,0" path="m8621,10420l10697,10420e" filled="false" stroked="true" strokeweight=".48pt" strokecolor="#000000">
                <v:path arrowok="t"/>
              </v:shape>
            </v:group>
            <v:group style="position:absolute;left:4824;top:10826;width:22;height:394" coordorigin="4824,10826" coordsize="22,394">
              <v:shape style="position:absolute;left:4824;top:10826;width:22;height:394" coordorigin="4824,10826" coordsize="22,394" path="m4824,11220l4846,11220,4846,10826,4824,10826,4824,11220xe" filled="true" fillcolor="#d3d3d3" stroked="false">
                <v:path arrowok="t"/>
                <v:fill type="solid"/>
              </v:shape>
            </v:group>
            <v:group style="position:absolute;left:1140;top:10826;width:22;height:394" coordorigin="1140,10826" coordsize="22,394">
              <v:shape style="position:absolute;left:1140;top:10826;width:22;height:394" coordorigin="1140,10826" coordsize="22,394" path="m1140,11220l1162,11220,1162,10826,1140,10826,1140,11220xe" filled="true" fillcolor="#d3d3d3" stroked="false">
                <v:path arrowok="t"/>
                <v:fill type="solid"/>
              </v:shape>
            </v:group>
            <v:group style="position:absolute;left:1162;top:10826;width:3663;height:394" coordorigin="1162,10826" coordsize="3663,394">
              <v:shape style="position:absolute;left:1162;top:10826;width:3663;height:394" coordorigin="1162,10826" coordsize="3663,394" path="m1162,11220l4824,11220,4824,10826,1162,10826,1162,11220xe" filled="true" fillcolor="#d3d3d3" stroked="false">
                <v:path arrowok="t"/>
                <v:fill type="solid"/>
              </v:shape>
            </v:group>
            <v:group style="position:absolute;left:1138;top:10821;width:3708;height:2" coordorigin="1138,10821" coordsize="3708,2">
              <v:shape style="position:absolute;left:1138;top:10821;width:3708;height:2" coordorigin="1138,10821" coordsize="3708,0" path="m1138,10821l4846,10821e" filled="false" stroked="true" strokeweight=".48pt" strokecolor="#000000">
                <v:path arrowok="t"/>
              </v:shape>
            </v:group>
            <v:group style="position:absolute;left:4855;top:10821;width:5842;height:2" coordorigin="4855,10821" coordsize="5842,2">
              <v:shape style="position:absolute;left:4855;top:10821;width:5842;height:2" coordorigin="4855,10821" coordsize="5842,0" path="m4855,10821l10697,10821e" filled="false" stroked="true" strokeweight=".48pt" strokecolor="#000000">
                <v:path arrowok="t"/>
              </v:shape>
            </v:group>
            <v:group style="position:absolute;left:4824;top:11229;width:22;height:392" coordorigin="4824,11229" coordsize="22,392">
              <v:shape style="position:absolute;left:4824;top:11229;width:22;height:392" coordorigin="4824,11229" coordsize="22,392" path="m4824,11620l4846,11620,4846,11229,4824,11229,4824,11620xe" filled="true" fillcolor="#d3d3d3" stroked="false">
                <v:path arrowok="t"/>
                <v:fill type="solid"/>
              </v:shape>
            </v:group>
            <v:group style="position:absolute;left:1140;top:11229;width:22;height:392" coordorigin="1140,11229" coordsize="22,392">
              <v:shape style="position:absolute;left:1140;top:11229;width:22;height:392" coordorigin="1140,11229" coordsize="22,392" path="m1140,11620l1162,11620,1162,11229,1140,11229,1140,11620xe" filled="true" fillcolor="#d3d3d3" stroked="false">
                <v:path arrowok="t"/>
                <v:fill type="solid"/>
              </v:shape>
            </v:group>
            <v:group style="position:absolute;left:1162;top:11229;width:3663;height:392" coordorigin="1162,11229" coordsize="3663,392">
              <v:shape style="position:absolute;left:1162;top:11229;width:3663;height:392" coordorigin="1162,11229" coordsize="3663,392" path="m1162,11620l4824,11620,4824,11229,1162,11229,1162,11620xe" filled="true" fillcolor="#d3d3d3" stroked="false">
                <v:path arrowok="t"/>
                <v:fill type="solid"/>
              </v:shape>
            </v:group>
            <v:group style="position:absolute;left:1138;top:11224;width:3708;height:2" coordorigin="1138,11224" coordsize="3708,2">
              <v:shape style="position:absolute;left:1138;top:11224;width:3708;height:2" coordorigin="1138,11224" coordsize="3708,0" path="m1138,11224l4846,11224e" filled="false" stroked="true" strokeweight=".48pt" strokecolor="#000000">
                <v:path arrowok="t"/>
              </v:shape>
            </v:group>
            <v:group style="position:absolute;left:4855;top:11224;width:5842;height:2" coordorigin="4855,11224" coordsize="5842,2">
              <v:shape style="position:absolute;left:4855;top:11224;width:5842;height:2" coordorigin="4855,11224" coordsize="5842,0" path="m4855,11224l10697,11224e" filled="false" stroked="true" strokeweight=".48pt" strokecolor="#000000">
                <v:path arrowok="t"/>
              </v:shape>
            </v:group>
            <v:group style="position:absolute;left:1133;top:333;width:2;height:11297" coordorigin="1133,333" coordsize="2,11297">
              <v:shape style="position:absolute;left:1133;top:333;width:2;height:11297" coordorigin="1133,333" coordsize="0,11297" path="m1133,333l1133,11630e" filled="false" stroked="true" strokeweight=".48pt" strokecolor="#000000">
                <v:path arrowok="t"/>
              </v:shape>
            </v:group>
            <v:group style="position:absolute;left:1138;top:11625;width:3708;height:2" coordorigin="1138,11625" coordsize="3708,2">
              <v:shape style="position:absolute;left:1138;top:11625;width:3708;height:2" coordorigin="1138,11625" coordsize="3708,0" path="m1138,11625l4846,11625e" filled="false" stroked="true" strokeweight=".48pt" strokecolor="#000000">
                <v:path arrowok="t"/>
              </v:shape>
            </v:group>
            <v:group style="position:absolute;left:4850;top:10416;width:2;height:1215" coordorigin="4850,10416" coordsize="2,1215">
              <v:shape style="position:absolute;left:4850;top:10416;width:2;height:1215" coordorigin="4850,10416" coordsize="0,1215" path="m4850,10416l4850,11630e" filled="false" stroked="true" strokeweight=".48pt" strokecolor="#000000">
                <v:path arrowok="t"/>
              </v:shape>
            </v:group>
            <v:group style="position:absolute;left:4855;top:11625;width:5842;height:2" coordorigin="4855,11625" coordsize="5842,2">
              <v:shape style="position:absolute;left:4855;top:11625;width:5842;height:2" coordorigin="4855,11625" coordsize="5842,0" path="m4855,11625l10697,11625e" filled="false" stroked="true" strokeweight=".48pt" strokecolor="#000000">
                <v:path arrowok="t"/>
              </v:shape>
            </v:group>
            <v:group style="position:absolute;left:10702;top:333;width:2;height:11297" coordorigin="10702,333" coordsize="2,11297">
              <v:shape style="position:absolute;left:10702;top:333;width:2;height:11297" coordorigin="10702,333" coordsize="0,11297" path="m10702,333l10702,11630e" filled="false" stroked="true" strokeweight=".48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w w:val="7"/>
        </w:rPr>
        <w:t>年</w:t>
      </w:r>
      <w:r>
        <w:rPr>
          <w:rFonts w:ascii="宋体" w:hAnsi="宋体" w:cs="宋体" w:eastAsia="宋体" w:hint="default"/>
          <w:spacing w:val="-951"/>
        </w:rPr>
        <w:t> </w:t>
      </w:r>
      <w:r>
        <w:rPr>
          <w:rFonts w:ascii="宋体" w:hAnsi="宋体" w:cs="宋体" w:eastAsia="宋体" w:hint="default"/>
          <w:w w:val="7"/>
        </w:rPr>
        <w:t>月</w:t>
      </w:r>
      <w:r>
        <w:rPr>
          <w:rFonts w:ascii="宋体" w:hAnsi="宋体" w:cs="宋体" w:eastAsia="宋体" w:hint="default"/>
          <w:spacing w:val="-948"/>
        </w:rPr>
        <w:t> </w:t>
      </w:r>
      <w:r>
        <w:rPr>
          <w:rFonts w:ascii="宋体" w:hAnsi="宋体" w:cs="宋体" w:eastAsia="宋体" w:hint="default"/>
          <w:spacing w:val="55"/>
          <w:w w:val="7"/>
        </w:rPr>
        <w:t>日</w:t>
      </w:r>
      <w:r>
        <w:rPr>
          <w:rFonts w:ascii="宋体" w:hAnsi="宋体" w:cs="宋体" w:eastAsia="宋体" w:hint="default"/>
          <w:w w:val="7"/>
        </w:rPr>
        <w:t>昆明</w:t>
      </w:r>
      <w:r>
        <w:rPr>
          <w:rFonts w:ascii="宋体" w:hAnsi="宋体" w:cs="宋体" w:eastAsia="宋体" w:hint="default"/>
          <w:spacing w:val="-65"/>
        </w:rPr>
        <w:t> </w:t>
      </w:r>
      <w:r>
        <w:rPr>
          <w:rFonts w:ascii="宋体" w:hAnsi="宋体" w:cs="宋体" w:eastAsia="宋体" w:hint="default"/>
          <w:w w:val="7"/>
        </w:rPr>
        <w:t>实地</w:t>
      </w:r>
      <w:r>
        <w:rPr>
          <w:rFonts w:ascii="宋体" w:hAnsi="宋体" w:cs="宋体" w:eastAsia="宋体" w:hint="default"/>
          <w:w w:val="7"/>
        </w:rPr>
        <w:t>调</w:t>
      </w:r>
      <w:r>
        <w:rPr>
          <w:rFonts w:ascii="宋体" w:hAnsi="宋体" w:cs="宋体" w:eastAsia="宋体" w:hint="default"/>
          <w:w w:val="7"/>
        </w:rPr>
        <w:t>研</w:t>
      </w:r>
      <w:r>
        <w:rPr>
          <w:rFonts w:ascii="宋体" w:hAnsi="宋体" w:cs="宋体" w:eastAsia="宋体" w:hint="default"/>
          <w:spacing w:val="-423"/>
        </w:rPr>
        <w:t> </w:t>
      </w:r>
      <w:r>
        <w:rPr>
          <w:rFonts w:ascii="宋体" w:hAnsi="宋体" w:cs="宋体" w:eastAsia="宋体" w:hint="default"/>
          <w:w w:val="7"/>
        </w:rPr>
        <w:t>机构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  <w:spacing w:val="-180"/>
          <w:w w:val="7"/>
          <w:position w:val="16"/>
        </w:rPr>
        <w:t>华</w:t>
      </w:r>
      <w:r>
        <w:rPr>
          <w:rFonts w:ascii="宋体" w:hAnsi="宋体" w:cs="宋体" w:eastAsia="宋体" w:hint="default"/>
          <w:w w:val="7"/>
          <w:position w:val="-15"/>
        </w:rPr>
        <w:t>公</w:t>
      </w:r>
      <w:r>
        <w:rPr>
          <w:rFonts w:ascii="宋体" w:hAnsi="宋体" w:cs="宋体" w:eastAsia="宋体" w:hint="default"/>
          <w:spacing w:val="-180"/>
          <w:w w:val="7"/>
          <w:position w:val="-15"/>
        </w:rPr>
        <w:t>司</w:t>
      </w:r>
      <w:r>
        <w:rPr>
          <w:rFonts w:ascii="宋体" w:hAnsi="宋体" w:cs="宋体" w:eastAsia="宋体" w:hint="default"/>
          <w:w w:val="7"/>
          <w:position w:val="16"/>
        </w:rPr>
        <w:t>创证券有限责</w:t>
      </w:r>
      <w:r>
        <w:rPr>
          <w:rFonts w:ascii="宋体" w:hAnsi="宋体" w:cs="宋体" w:eastAsia="宋体" w:hint="default"/>
          <w:spacing w:val="57"/>
          <w:w w:val="7"/>
          <w:position w:val="16"/>
        </w:rPr>
        <w:t>任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息</w:t>
      </w:r>
      <w:r>
        <w:rPr>
          <w:rFonts w:ascii="宋体" w:hAnsi="宋体" w:cs="宋体" w:eastAsia="宋体" w:hint="default"/>
          <w:spacing w:val="-180"/>
          <w:w w:val="7"/>
        </w:rPr>
        <w:t>集</w:t>
      </w:r>
      <w:r>
        <w:rPr>
          <w:rFonts w:ascii="宋体" w:hAnsi="宋体" w:cs="宋体" w:eastAsia="宋体" w:hint="default"/>
          <w:w w:val="7"/>
          <w:position w:val="-30"/>
        </w:rPr>
        <w:t>展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方</w:t>
      </w:r>
      <w:r>
        <w:rPr>
          <w:rFonts w:ascii="宋体" w:hAnsi="宋体" w:cs="宋体" w:eastAsia="宋体" w:hint="default"/>
          <w:w w:val="7"/>
        </w:rPr>
        <w:t>成</w:t>
      </w:r>
      <w:r>
        <w:rPr>
          <w:rFonts w:ascii="宋体" w:hAnsi="宋体" w:cs="宋体" w:eastAsia="宋体" w:hint="default"/>
          <w:spacing w:val="-180"/>
          <w:w w:val="7"/>
        </w:rPr>
        <w:t>的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向</w:t>
      </w:r>
      <w:r>
        <w:rPr>
          <w:rFonts w:ascii="宋体" w:hAnsi="宋体" w:cs="宋体" w:eastAsia="宋体" w:hint="default"/>
          <w:w w:val="7"/>
          <w:position w:val="31"/>
        </w:rPr>
        <w:t>品</w:t>
      </w:r>
      <w:r>
        <w:rPr>
          <w:rFonts w:ascii="宋体" w:hAnsi="宋体" w:cs="宋体" w:eastAsia="宋体" w:hint="default"/>
          <w:spacing w:val="-180"/>
          <w:w w:val="7"/>
        </w:rPr>
        <w:t>基</w:t>
      </w:r>
      <w:r>
        <w:rPr>
          <w:rFonts w:ascii="宋体" w:hAnsi="宋体" w:cs="宋体" w:eastAsia="宋体" w:hint="default"/>
          <w:spacing w:val="-180"/>
          <w:w w:val="7"/>
          <w:position w:val="62"/>
        </w:rPr>
        <w:t>司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、</w:t>
      </w:r>
      <w:r>
        <w:rPr>
          <w:rFonts w:ascii="宋体" w:hAnsi="宋体" w:cs="宋体" w:eastAsia="宋体" w:hint="default"/>
          <w:w w:val="7"/>
          <w:position w:val="-30"/>
        </w:rPr>
        <w:t>、</w:t>
      </w:r>
      <w:r>
        <w:rPr>
          <w:rFonts w:ascii="宋体" w:hAnsi="宋体" w:cs="宋体" w:eastAsia="宋体" w:hint="default"/>
          <w:spacing w:val="-180"/>
          <w:w w:val="7"/>
        </w:rPr>
        <w:t>本</w:t>
      </w:r>
      <w:r>
        <w:rPr>
          <w:rFonts w:ascii="宋体" w:hAnsi="宋体" w:cs="宋体" w:eastAsia="宋体" w:hint="default"/>
          <w:w w:val="7"/>
          <w:position w:val="-30"/>
        </w:rPr>
        <w:t>基</w:t>
      </w:r>
      <w:r>
        <w:rPr>
          <w:rFonts w:ascii="宋体" w:hAnsi="宋体" w:cs="宋体" w:eastAsia="宋体" w:hint="default"/>
          <w:spacing w:val="-180"/>
          <w:w w:val="7"/>
        </w:rPr>
        <w:t>情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件</w:t>
      </w:r>
      <w:r>
        <w:rPr>
          <w:rFonts w:ascii="宋体" w:hAnsi="宋体" w:cs="宋体" w:eastAsia="宋体" w:hint="default"/>
          <w:w w:val="7"/>
          <w:position w:val="-30"/>
        </w:rPr>
        <w:t>于</w:t>
      </w:r>
      <w:r>
        <w:rPr>
          <w:rFonts w:ascii="宋体" w:hAnsi="宋体" w:cs="宋体" w:eastAsia="宋体" w:hint="default"/>
          <w:spacing w:val="-180"/>
          <w:w w:val="7"/>
        </w:rPr>
        <w:t>况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业</w:t>
      </w:r>
      <w:r>
        <w:rPr>
          <w:rFonts w:ascii="宋体" w:hAnsi="宋体" w:cs="宋体" w:eastAsia="宋体" w:hint="default"/>
          <w:spacing w:val="-180"/>
          <w:w w:val="7"/>
          <w:position w:val="62"/>
        </w:rPr>
        <w:t>主</w:t>
      </w:r>
      <w:r>
        <w:rPr>
          <w:rFonts w:ascii="宋体" w:hAnsi="宋体" w:cs="宋体" w:eastAsia="宋体" w:hint="default"/>
          <w:w w:val="7"/>
          <w:position w:val="-30"/>
        </w:rPr>
        <w:t>云</w:t>
      </w:r>
      <w:r>
        <w:rPr>
          <w:rFonts w:ascii="宋体" w:hAnsi="宋体" w:cs="宋体" w:eastAsia="宋体" w:hint="default"/>
          <w:spacing w:val="-180"/>
          <w:w w:val="7"/>
        </w:rPr>
        <w:t>，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务</w:t>
      </w:r>
      <w:r>
        <w:rPr>
          <w:rFonts w:ascii="宋体" w:hAnsi="宋体" w:cs="宋体" w:eastAsia="宋体" w:hint="default"/>
          <w:spacing w:val="-180"/>
          <w:w w:val="7"/>
          <w:position w:val="62"/>
        </w:rPr>
        <w:t>营</w:t>
      </w:r>
      <w:r>
        <w:rPr>
          <w:rFonts w:ascii="宋体" w:hAnsi="宋体" w:cs="宋体" w:eastAsia="宋体" w:hint="default"/>
          <w:w w:val="7"/>
          <w:position w:val="-30"/>
        </w:rPr>
        <w:t>计</w:t>
      </w:r>
      <w:r>
        <w:rPr>
          <w:rFonts w:ascii="宋体" w:hAnsi="宋体" w:cs="宋体" w:eastAsia="宋体" w:hint="default"/>
          <w:spacing w:val="-180"/>
          <w:w w:val="7"/>
        </w:rPr>
        <w:t>未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、</w:t>
      </w:r>
      <w:r>
        <w:rPr>
          <w:rFonts w:ascii="宋体" w:hAnsi="宋体" w:cs="宋体" w:eastAsia="宋体" w:hint="default"/>
          <w:spacing w:val="-180"/>
          <w:w w:val="7"/>
          <w:position w:val="62"/>
        </w:rPr>
        <w:t>业</w:t>
      </w:r>
      <w:r>
        <w:rPr>
          <w:rFonts w:ascii="宋体" w:hAnsi="宋体" w:cs="宋体" w:eastAsia="宋体" w:hint="default"/>
          <w:spacing w:val="-135"/>
          <w:w w:val="7"/>
          <w:position w:val="-30"/>
        </w:rPr>
        <w:t>算</w:t>
      </w:r>
      <w:r>
        <w:rPr>
          <w:rFonts w:ascii="Times New Roman" w:hAnsi="Times New Roman" w:cs="Times New Roman" w:eastAsia="Times New Roman" w:hint="default"/>
          <w:w w:val="99"/>
          <w:position w:val="165"/>
          <w:sz w:val="18"/>
          <w:szCs w:val="18"/>
        </w:rPr>
        <w:t>4</w:t>
      </w:r>
      <w:r>
        <w:rPr>
          <w:rFonts w:ascii="Times New Roman" w:hAnsi="Times New Roman" w:cs="Times New Roman" w:eastAsia="Times New Roman" w:hint="default"/>
          <w:spacing w:val="-1"/>
          <w:position w:val="165"/>
          <w:sz w:val="18"/>
          <w:szCs w:val="18"/>
        </w:rPr>
        <w:t> </w:t>
      </w:r>
      <w:r>
        <w:rPr>
          <w:rFonts w:ascii="宋体" w:hAnsi="宋体" w:cs="宋体" w:eastAsia="宋体" w:hint="default"/>
          <w:spacing w:val="-180"/>
          <w:w w:val="7"/>
        </w:rPr>
        <w:t>来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系</w:t>
      </w:r>
      <w:r>
        <w:rPr>
          <w:rFonts w:ascii="宋体" w:hAnsi="宋体" w:cs="宋体" w:eastAsia="宋体" w:hint="default"/>
          <w:spacing w:val="-180"/>
          <w:w w:val="7"/>
          <w:position w:val="62"/>
        </w:rPr>
        <w:t>务</w:t>
      </w:r>
      <w:r>
        <w:rPr>
          <w:rFonts w:ascii="宋体" w:hAnsi="宋体" w:cs="宋体" w:eastAsia="宋体" w:hint="default"/>
          <w:w w:val="7"/>
          <w:position w:val="-30"/>
        </w:rPr>
        <w:t>核</w:t>
      </w:r>
      <w:r>
        <w:rPr>
          <w:rFonts w:ascii="宋体" w:hAnsi="宋体" w:cs="宋体" w:eastAsia="宋体" w:hint="default"/>
          <w:spacing w:val="-180"/>
          <w:w w:val="7"/>
        </w:rPr>
        <w:t>发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统</w:t>
      </w:r>
      <w:r>
        <w:rPr>
          <w:rFonts w:ascii="宋体" w:hAnsi="宋体" w:cs="宋体" w:eastAsia="宋体" w:hint="default"/>
          <w:spacing w:val="-180"/>
          <w:w w:val="7"/>
          <w:position w:val="62"/>
        </w:rPr>
        <w:t>信</w:t>
      </w:r>
      <w:r>
        <w:rPr>
          <w:rFonts w:ascii="宋体" w:hAnsi="宋体" w:cs="宋体" w:eastAsia="宋体" w:hint="default"/>
          <w:w w:val="7"/>
          <w:position w:val="-30"/>
        </w:rPr>
        <w:t>心</w:t>
      </w:r>
      <w:r>
        <w:rPr>
          <w:rFonts w:ascii="宋体" w:hAnsi="宋体" w:cs="宋体" w:eastAsia="宋体" w:hint="default"/>
        </w:rPr>
      </w:r>
    </w:p>
    <w:p>
      <w:pPr>
        <w:spacing w:after="0" w:line="748" w:lineRule="exact"/>
        <w:jc w:val="left"/>
        <w:rPr>
          <w:rFonts w:ascii="宋体" w:hAnsi="宋体" w:cs="宋体" w:eastAsia="宋体" w:hint="default"/>
        </w:rPr>
        <w:sectPr>
          <w:pgSz w:w="11900" w:h="16840"/>
          <w:pgMar w:header="0" w:footer="983" w:top="0" w:bottom="1180" w:left="980" w:right="98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11"/>
        <w:rPr>
          <w:rFonts w:ascii="宋体" w:hAnsi="宋体" w:cs="宋体" w:eastAsia="宋体" w:hint="default"/>
          <w:sz w:val="14"/>
          <w:szCs w:val="14"/>
        </w:rPr>
      </w:pPr>
    </w:p>
    <w:p>
      <w:pPr>
        <w:tabs>
          <w:tab w:pos="793" w:val="left" w:leader="none"/>
          <w:tab w:pos="1225" w:val="left" w:leader="none"/>
        </w:tabs>
        <w:spacing w:before="0"/>
        <w:ind w:left="181" w:right="-18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w w:val="95"/>
          <w:sz w:val="18"/>
        </w:rPr>
        <w:t>2014</w:t>
        <w:tab/>
      </w:r>
      <w:r>
        <w:rPr>
          <w:rFonts w:ascii="Times New Roman"/>
          <w:sz w:val="18"/>
        </w:rPr>
        <w:t>10</w:t>
        <w:tab/>
        <w:t>21</w:t>
      </w:r>
    </w:p>
    <w:p>
      <w:pPr>
        <w:pStyle w:val="BodyText"/>
        <w:spacing w:line="322" w:lineRule="exact"/>
        <w:ind w:left="579" w:right="-1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"/>
        </w:rPr>
        <w:t>年 月 </w:t>
      </w:r>
      <w:r>
        <w:rPr>
          <w:rFonts w:ascii="宋体" w:hAnsi="宋体" w:cs="宋体" w:eastAsia="宋体" w:hint="default"/>
          <w:spacing w:val="244"/>
          <w:w w:val="10"/>
        </w:rPr>
        <w:t>日昆明 </w:t>
      </w:r>
      <w:r>
        <w:rPr>
          <w:rFonts w:ascii="宋体" w:hAnsi="宋体" w:cs="宋体" w:eastAsia="宋体" w:hint="default"/>
          <w:w w:val="10"/>
        </w:rPr>
        <w:t>实地</w:t>
      </w:r>
      <w:r>
        <w:rPr>
          <w:rFonts w:ascii="宋体" w:hAnsi="宋体" w:cs="宋体" w:eastAsia="宋体" w:hint="default"/>
          <w:w w:val="10"/>
        </w:rPr>
        <w:t>调</w:t>
      </w:r>
      <w:r>
        <w:rPr>
          <w:rFonts w:ascii="宋体" w:hAnsi="宋体" w:cs="宋体" w:eastAsia="宋体" w:hint="default"/>
          <w:w w:val="10"/>
        </w:rPr>
        <w:t>研  </w:t>
      </w:r>
      <w:r>
        <w:rPr>
          <w:rFonts w:ascii="宋体" w:hAnsi="宋体" w:cs="宋体" w:eastAsia="宋体" w:hint="default"/>
          <w:spacing w:val="112"/>
          <w:w w:val="10"/>
        </w:rPr>
        <w:t> </w:t>
      </w:r>
      <w:r>
        <w:rPr>
          <w:rFonts w:ascii="宋体" w:hAnsi="宋体" w:cs="宋体" w:eastAsia="宋体" w:hint="default"/>
          <w:w w:val="10"/>
        </w:rPr>
        <w:t>机构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493" w:lineRule="exact"/>
        <w:ind w:left="181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  <w:position w:val="-70"/>
        </w:rPr>
        <w:t>公</w:t>
      </w:r>
      <w:r>
        <w:rPr>
          <w:rFonts w:ascii="宋体" w:hAnsi="宋体" w:cs="宋体" w:eastAsia="宋体" w:hint="default"/>
          <w:spacing w:val="-180"/>
          <w:w w:val="7"/>
          <w:position w:val="-101"/>
        </w:rPr>
        <w:t>理</w:t>
      </w:r>
      <w:r>
        <w:rPr>
          <w:rFonts w:ascii="宋体" w:hAnsi="宋体" w:cs="宋体" w:eastAsia="宋体" w:hint="default"/>
          <w:spacing w:val="-180"/>
          <w:w w:val="7"/>
          <w:position w:val="-133"/>
        </w:rPr>
        <w:t>资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安</w:t>
      </w:r>
      <w:r>
        <w:rPr>
          <w:rFonts w:ascii="宋体" w:hAnsi="宋体" w:cs="宋体" w:eastAsia="宋体" w:hint="default"/>
          <w:w w:val="7"/>
          <w:position w:val="-164"/>
        </w:rPr>
        <w:t>润</w:t>
      </w:r>
      <w:r>
        <w:rPr>
          <w:rFonts w:ascii="宋体" w:hAnsi="宋体" w:cs="宋体" w:eastAsia="宋体" w:hint="default"/>
          <w:spacing w:val="-180"/>
          <w:w w:val="7"/>
          <w:position w:val="-101"/>
        </w:rPr>
        <w:t>有</w:t>
      </w:r>
      <w:r>
        <w:rPr>
          <w:rFonts w:ascii="宋体" w:hAnsi="宋体" w:cs="宋体" w:eastAsia="宋体" w:hint="default"/>
          <w:spacing w:val="-180"/>
          <w:w w:val="7"/>
          <w:position w:val="-133"/>
        </w:rPr>
        <w:t>本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信</w:t>
      </w:r>
      <w:r>
        <w:rPr>
          <w:rFonts w:ascii="宋体" w:hAnsi="宋体" w:cs="宋体" w:eastAsia="宋体" w:hint="default"/>
          <w:spacing w:val="-180"/>
          <w:w w:val="7"/>
          <w:position w:val="-70"/>
        </w:rPr>
        <w:t>司</w:t>
      </w:r>
      <w:r>
        <w:rPr>
          <w:rFonts w:ascii="宋体" w:hAnsi="宋体" w:cs="宋体" w:eastAsia="宋体" w:hint="default"/>
          <w:w w:val="7"/>
          <w:position w:val="-164"/>
        </w:rPr>
        <w:t>邦</w:t>
      </w:r>
      <w:r>
        <w:rPr>
          <w:rFonts w:ascii="宋体" w:hAnsi="宋体" w:cs="宋体" w:eastAsia="宋体" w:hint="default"/>
          <w:spacing w:val="-180"/>
          <w:w w:val="7"/>
          <w:position w:val="-101"/>
        </w:rPr>
        <w:t>限</w:t>
      </w:r>
      <w:r>
        <w:rPr>
          <w:rFonts w:ascii="宋体" w:hAnsi="宋体" w:cs="宋体" w:eastAsia="宋体" w:hint="default"/>
          <w:spacing w:val="-180"/>
          <w:w w:val="7"/>
          <w:position w:val="-133"/>
        </w:rPr>
        <w:t>、</w:t>
      </w:r>
      <w:r>
        <w:rPr>
          <w:rFonts w:ascii="宋体" w:hAnsi="宋体" w:cs="宋体" w:eastAsia="宋体" w:hint="default"/>
          <w:spacing w:val="-89"/>
          <w:w w:val="7"/>
          <w:position w:val="-39"/>
        </w:rPr>
        <w:t>证</w:t>
      </w:r>
      <w:r>
        <w:rPr>
          <w:rFonts w:ascii="宋体" w:hAnsi="宋体" w:cs="宋体" w:eastAsia="宋体" w:hint="default"/>
          <w:spacing w:val="-92"/>
          <w:w w:val="7"/>
          <w:position w:val="-70"/>
        </w:rPr>
        <w:t>、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券</w:t>
      </w:r>
      <w:r>
        <w:rPr>
          <w:rFonts w:ascii="宋体" w:hAnsi="宋体" w:cs="宋体" w:eastAsia="宋体" w:hint="default"/>
          <w:spacing w:val="-178"/>
          <w:w w:val="7"/>
          <w:position w:val="-133"/>
        </w:rPr>
        <w:t>深</w:t>
      </w:r>
      <w:r>
        <w:rPr>
          <w:rFonts w:ascii="宋体" w:hAnsi="宋体" w:cs="宋体" w:eastAsia="宋体" w:hint="default"/>
          <w:spacing w:val="-3"/>
          <w:w w:val="7"/>
          <w:position w:val="-70"/>
        </w:rPr>
        <w:t>中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股</w:t>
      </w:r>
      <w:r>
        <w:rPr>
          <w:rFonts w:ascii="宋体" w:hAnsi="宋体" w:cs="宋体" w:eastAsia="宋体" w:hint="default"/>
          <w:spacing w:val="-180"/>
          <w:w w:val="7"/>
          <w:position w:val="-101"/>
        </w:rPr>
        <w:t>司</w:t>
      </w:r>
      <w:r>
        <w:rPr>
          <w:rFonts w:ascii="宋体" w:hAnsi="宋体" w:cs="宋体" w:eastAsia="宋体" w:hint="default"/>
          <w:spacing w:val="-178"/>
          <w:w w:val="7"/>
          <w:position w:val="-133"/>
        </w:rPr>
        <w:t>圳</w:t>
      </w:r>
      <w:r>
        <w:rPr>
          <w:rFonts w:ascii="宋体" w:hAnsi="宋体" w:cs="宋体" w:eastAsia="宋体" w:hint="default"/>
          <w:spacing w:val="-3"/>
          <w:w w:val="7"/>
          <w:position w:val="-70"/>
        </w:rPr>
        <w:t>银</w:t>
      </w:r>
      <w:r>
        <w:rPr>
          <w:rFonts w:ascii="宋体" w:hAnsi="宋体" w:cs="宋体" w:eastAsia="宋体" w:hint="default"/>
          <w:spacing w:val="-180"/>
          <w:w w:val="7"/>
          <w:position w:val="-133"/>
        </w:rPr>
        <w:t>市</w:t>
      </w:r>
      <w:r>
        <w:rPr>
          <w:rFonts w:ascii="宋体" w:hAnsi="宋体" w:cs="宋体" w:eastAsia="宋体" w:hint="default"/>
          <w:spacing w:val="-180"/>
          <w:w w:val="7"/>
          <w:position w:val="-101"/>
        </w:rPr>
        <w:t>、</w:t>
      </w:r>
      <w:r>
        <w:rPr>
          <w:rFonts w:ascii="宋体" w:hAnsi="宋体" w:cs="宋体" w:eastAsia="宋体" w:hint="default"/>
          <w:spacing w:val="-178"/>
          <w:w w:val="7"/>
          <w:position w:val="-39"/>
        </w:rPr>
        <w:t>份</w:t>
      </w:r>
      <w:r>
        <w:rPr>
          <w:rFonts w:ascii="宋体" w:hAnsi="宋体" w:cs="宋体" w:eastAsia="宋体" w:hint="default"/>
          <w:spacing w:val="-3"/>
          <w:w w:val="7"/>
          <w:position w:val="-70"/>
        </w:rPr>
        <w:t>基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有</w:t>
      </w:r>
      <w:r>
        <w:rPr>
          <w:rFonts w:ascii="宋体" w:hAnsi="宋体" w:cs="宋体" w:eastAsia="宋体" w:hint="default"/>
          <w:spacing w:val="-180"/>
          <w:w w:val="7"/>
          <w:position w:val="-101"/>
        </w:rPr>
        <w:t>朗</w:t>
      </w:r>
      <w:r>
        <w:rPr>
          <w:rFonts w:ascii="宋体" w:hAnsi="宋体" w:cs="宋体" w:eastAsia="宋体" w:hint="default"/>
          <w:spacing w:val="-178"/>
          <w:w w:val="7"/>
          <w:position w:val="-133"/>
        </w:rPr>
        <w:t>宗</w:t>
      </w:r>
      <w:r>
        <w:rPr>
          <w:rFonts w:ascii="宋体" w:hAnsi="宋体" w:cs="宋体" w:eastAsia="宋体" w:hint="default"/>
          <w:spacing w:val="-3"/>
          <w:w w:val="7"/>
          <w:position w:val="-70"/>
        </w:rPr>
        <w:t>金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限</w:t>
      </w:r>
      <w:r>
        <w:rPr>
          <w:rFonts w:ascii="宋体" w:hAnsi="宋体" w:cs="宋体" w:eastAsia="宋体" w:hint="default"/>
          <w:spacing w:val="-180"/>
          <w:w w:val="7"/>
          <w:position w:val="-133"/>
        </w:rPr>
        <w:t>毅</w:t>
      </w:r>
      <w:r>
        <w:rPr>
          <w:rFonts w:ascii="宋体" w:hAnsi="宋体" w:cs="宋体" w:eastAsia="宋体" w:hint="default"/>
          <w:spacing w:val="-178"/>
          <w:w w:val="7"/>
          <w:position w:val="-101"/>
        </w:rPr>
        <w:t>程</w:t>
      </w:r>
      <w:r>
        <w:rPr>
          <w:rFonts w:ascii="宋体" w:hAnsi="宋体" w:cs="宋体" w:eastAsia="宋体" w:hint="default"/>
          <w:spacing w:val="55"/>
          <w:w w:val="7"/>
          <w:position w:val="-70"/>
        </w:rPr>
        <w:t>管</w:t>
      </w:r>
      <w:r>
        <w:rPr>
          <w:rFonts w:ascii="宋体" w:hAnsi="宋体" w:cs="宋体" w:eastAsia="宋体" w:hint="default"/>
          <w:w w:val="7"/>
        </w:rPr>
        <w:t>业务系统项目基本情况</w:t>
      </w:r>
      <w:r>
        <w:rPr>
          <w:rFonts w:ascii="宋体" w:hAnsi="宋体" w:cs="宋体" w:eastAsia="宋体" w:hint="default"/>
          <w:w w:val="7"/>
        </w:rPr>
        <w:t>等</w:t>
      </w:r>
      <w:r>
        <w:rPr>
          <w:rFonts w:ascii="宋体" w:hAnsi="宋体" w:cs="宋体" w:eastAsia="宋体" w:hint="default"/>
        </w:rPr>
      </w:r>
    </w:p>
    <w:p>
      <w:pPr>
        <w:spacing w:after="0" w:line="1493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2" w:equalWidth="0">
            <w:col w:w="5030" w:space="956"/>
            <w:col w:w="3954"/>
          </w:cols>
        </w:sectPr>
      </w:pPr>
    </w:p>
    <w:p>
      <w:pPr>
        <w:pStyle w:val="BodyText"/>
        <w:spacing w:line="146" w:lineRule="exact"/>
        <w:ind w:right="0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5"/>
        </w:rPr>
        <w:t>投资有限公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46" w:lineRule="exact"/>
        <w:ind w:left="197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司</w:t>
      </w:r>
      <w:r>
        <w:rPr>
          <w:rFonts w:ascii="宋体" w:hAnsi="宋体" w:cs="宋体" w:eastAsia="宋体" w:hint="default"/>
          <w:w w:val="7"/>
        </w:rPr>
        <w:t>介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主</w:t>
      </w:r>
      <w:r>
        <w:rPr>
          <w:rFonts w:ascii="宋体" w:hAnsi="宋体" w:cs="宋体" w:eastAsia="宋体" w:hint="default"/>
          <w:w w:val="7"/>
        </w:rPr>
        <w:t>绍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要</w:t>
      </w:r>
      <w:r>
        <w:rPr>
          <w:rFonts w:ascii="宋体" w:hAnsi="宋体" w:cs="宋体" w:eastAsia="宋体" w:hint="default"/>
          <w:w w:val="7"/>
        </w:rPr>
        <w:t>云</w:t>
      </w:r>
      <w:r>
        <w:rPr>
          <w:rFonts w:ascii="宋体" w:hAnsi="宋体" w:cs="宋体" w:eastAsia="宋体" w:hint="default"/>
          <w:spacing w:val="-180"/>
          <w:w w:val="7"/>
        </w:rPr>
        <w:t>计</w:t>
      </w:r>
      <w:r>
        <w:rPr>
          <w:rFonts w:ascii="宋体" w:hAnsi="宋体" w:cs="宋体" w:eastAsia="宋体" w:hint="default"/>
          <w:w w:val="7"/>
          <w:position w:val="-30"/>
        </w:rPr>
        <w:t>信</w:t>
      </w:r>
      <w:r>
        <w:rPr>
          <w:rFonts w:ascii="宋体" w:hAnsi="宋体" w:cs="宋体" w:eastAsia="宋体" w:hint="default"/>
          <w:spacing w:val="-180"/>
          <w:w w:val="7"/>
        </w:rPr>
        <w:t>算</w:t>
      </w:r>
      <w:r>
        <w:rPr>
          <w:rFonts w:ascii="宋体" w:hAnsi="宋体" w:cs="宋体" w:eastAsia="宋体" w:hint="default"/>
          <w:w w:val="7"/>
          <w:position w:val="-30"/>
        </w:rPr>
        <w:t>息</w:t>
      </w:r>
      <w:r>
        <w:rPr>
          <w:rFonts w:ascii="宋体" w:hAnsi="宋体" w:cs="宋体" w:eastAsia="宋体" w:hint="default"/>
          <w:spacing w:val="-180"/>
          <w:w w:val="7"/>
        </w:rPr>
        <w:t>项</w:t>
      </w:r>
      <w:r>
        <w:rPr>
          <w:rFonts w:ascii="宋体" w:hAnsi="宋体" w:cs="宋体" w:eastAsia="宋体" w:hint="default"/>
          <w:w w:val="7"/>
          <w:position w:val="-30"/>
        </w:rPr>
        <w:t>产</w:t>
      </w:r>
      <w:r>
        <w:rPr>
          <w:rFonts w:ascii="宋体" w:hAnsi="宋体" w:cs="宋体" w:eastAsia="宋体" w:hint="default"/>
          <w:spacing w:val="-180"/>
          <w:w w:val="7"/>
        </w:rPr>
        <w:t>目</w:t>
      </w:r>
      <w:r>
        <w:rPr>
          <w:rFonts w:ascii="宋体" w:hAnsi="宋体" w:cs="宋体" w:eastAsia="宋体" w:hint="default"/>
          <w:w w:val="7"/>
          <w:position w:val="-30"/>
        </w:rPr>
        <w:t>品</w:t>
      </w:r>
      <w:r>
        <w:rPr>
          <w:rFonts w:ascii="宋体" w:hAnsi="宋体" w:cs="宋体" w:eastAsia="宋体" w:hint="default"/>
          <w:spacing w:val="-180"/>
          <w:w w:val="7"/>
        </w:rPr>
        <w:t>情</w:t>
      </w:r>
      <w:r>
        <w:rPr>
          <w:rFonts w:ascii="宋体" w:hAnsi="宋体" w:cs="宋体" w:eastAsia="宋体" w:hint="default"/>
          <w:w w:val="7"/>
          <w:position w:val="-30"/>
        </w:rPr>
        <w:t>情</w:t>
      </w:r>
      <w:r>
        <w:rPr>
          <w:rFonts w:ascii="宋体" w:hAnsi="宋体" w:cs="宋体" w:eastAsia="宋体" w:hint="default"/>
          <w:spacing w:val="-180"/>
          <w:w w:val="7"/>
        </w:rPr>
        <w:t>况</w:t>
      </w:r>
      <w:r>
        <w:rPr>
          <w:rFonts w:ascii="宋体" w:hAnsi="宋体" w:cs="宋体" w:eastAsia="宋体" w:hint="default"/>
          <w:w w:val="7"/>
          <w:position w:val="-30"/>
        </w:rPr>
        <w:t>况</w:t>
      </w:r>
      <w:r>
        <w:rPr>
          <w:rFonts w:ascii="宋体" w:hAnsi="宋体" w:cs="宋体" w:eastAsia="宋体" w:hint="default"/>
          <w:spacing w:val="-180"/>
          <w:w w:val="7"/>
        </w:rPr>
        <w:t>、</w:t>
      </w:r>
      <w:r>
        <w:rPr>
          <w:rFonts w:ascii="宋体" w:hAnsi="宋体" w:cs="宋体" w:eastAsia="宋体" w:hint="default"/>
          <w:w w:val="7"/>
          <w:position w:val="-30"/>
        </w:rPr>
        <w:t>、</w:t>
      </w:r>
      <w:r>
        <w:rPr>
          <w:rFonts w:ascii="宋体" w:hAnsi="宋体" w:cs="宋体" w:eastAsia="宋体" w:hint="default"/>
          <w:spacing w:val="-180"/>
          <w:w w:val="7"/>
        </w:rPr>
        <w:t>公</w:t>
      </w:r>
      <w:r>
        <w:rPr>
          <w:rFonts w:ascii="宋体" w:hAnsi="宋体" w:cs="宋体" w:eastAsia="宋体" w:hint="default"/>
          <w:w w:val="7"/>
          <w:position w:val="-30"/>
        </w:rPr>
        <w:t>公</w:t>
      </w:r>
      <w:r>
        <w:rPr>
          <w:rFonts w:ascii="宋体" w:hAnsi="宋体" w:cs="宋体" w:eastAsia="宋体" w:hint="default"/>
        </w:rPr>
      </w:r>
    </w:p>
    <w:p>
      <w:pPr>
        <w:spacing w:after="0" w:line="146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2" w:equalWidth="0">
            <w:col w:w="7428" w:space="40"/>
            <w:col w:w="2472"/>
          </w:cols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425" w:lineRule="exact" w:before="0"/>
        <w:ind w:left="181" w:right="-1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2014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17"/>
          <w:szCs w:val="17"/>
        </w:rPr>
      </w:pPr>
    </w:p>
    <w:p>
      <w:pPr>
        <w:tabs>
          <w:tab w:pos="613" w:val="left" w:leader="none"/>
        </w:tabs>
        <w:spacing w:line="425" w:lineRule="exact" w:before="0"/>
        <w:ind w:left="181" w:right="-1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10</w:t>
        <w:tab/>
      </w:r>
      <w:r>
        <w:rPr>
          <w:rFonts w:ascii="Times New Roman"/>
          <w:spacing w:val="-1"/>
          <w:sz w:val="18"/>
        </w:rPr>
        <w:t>23</w:t>
      </w:r>
    </w:p>
    <w:p>
      <w:pPr>
        <w:pStyle w:val="BodyText"/>
        <w:spacing w:line="1651" w:lineRule="exact"/>
        <w:ind w:left="181" w:right="-9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  <w:position w:val="-15"/>
        </w:rPr>
        <w:t>理</w:t>
      </w:r>
      <w:r>
        <w:rPr>
          <w:rFonts w:ascii="宋体" w:hAnsi="宋体" w:cs="宋体" w:eastAsia="宋体" w:hint="default"/>
          <w:spacing w:val="-180"/>
          <w:w w:val="7"/>
          <w:position w:val="-77"/>
        </w:rPr>
        <w:t>司</w:t>
      </w:r>
      <w:r>
        <w:rPr>
          <w:rFonts w:ascii="宋体" w:hAnsi="宋体" w:cs="宋体" w:eastAsia="宋体" w:hint="default"/>
          <w:spacing w:val="-180"/>
          <w:w w:val="7"/>
          <w:position w:val="-108"/>
        </w:rPr>
        <w:t>有</w:t>
      </w:r>
      <w:r>
        <w:rPr>
          <w:rFonts w:ascii="宋体" w:hAnsi="宋体" w:cs="宋体" w:eastAsia="宋体" w:hint="default"/>
          <w:w w:val="7"/>
          <w:position w:val="-46"/>
        </w:rPr>
        <w:t>富</w:t>
      </w:r>
      <w:r>
        <w:rPr>
          <w:rFonts w:ascii="宋体" w:hAnsi="宋体" w:cs="宋体" w:eastAsia="宋体" w:hint="default"/>
          <w:spacing w:val="-180"/>
          <w:w w:val="7"/>
          <w:position w:val="-15"/>
        </w:rPr>
        <w:t>有</w:t>
      </w:r>
      <w:r>
        <w:rPr>
          <w:rFonts w:ascii="宋体" w:hAnsi="宋体" w:cs="宋体" w:eastAsia="宋体" w:hint="default"/>
          <w:spacing w:val="-180"/>
          <w:w w:val="7"/>
          <w:position w:val="-77"/>
        </w:rPr>
        <w:t>、</w:t>
      </w:r>
      <w:r>
        <w:rPr>
          <w:rFonts w:ascii="宋体" w:hAnsi="宋体" w:cs="宋体" w:eastAsia="宋体" w:hint="default"/>
          <w:spacing w:val="-180"/>
          <w:w w:val="7"/>
          <w:position w:val="-108"/>
        </w:rPr>
        <w:t>限</w:t>
      </w:r>
      <w:r>
        <w:rPr>
          <w:rFonts w:ascii="宋体" w:hAnsi="宋体" w:cs="宋体" w:eastAsia="宋体" w:hint="default"/>
          <w:w w:val="7"/>
          <w:position w:val="-46"/>
        </w:rPr>
        <w:t>基</w:t>
      </w:r>
      <w:r>
        <w:rPr>
          <w:rFonts w:ascii="宋体" w:hAnsi="宋体" w:cs="宋体" w:eastAsia="宋体" w:hint="default"/>
          <w:spacing w:val="-180"/>
          <w:w w:val="7"/>
          <w:position w:val="16"/>
        </w:rPr>
        <w:t>银</w:t>
      </w:r>
      <w:r>
        <w:rPr>
          <w:rFonts w:ascii="宋体" w:hAnsi="宋体" w:cs="宋体" w:eastAsia="宋体" w:hint="default"/>
          <w:spacing w:val="-180"/>
          <w:w w:val="7"/>
          <w:position w:val="-15"/>
        </w:rPr>
        <w:t>限</w:t>
      </w:r>
      <w:r>
        <w:rPr>
          <w:rFonts w:ascii="宋体" w:hAnsi="宋体" w:cs="宋体" w:eastAsia="宋体" w:hint="default"/>
          <w:spacing w:val="-180"/>
          <w:w w:val="7"/>
          <w:position w:val="-77"/>
        </w:rPr>
        <w:t>新</w:t>
      </w:r>
      <w:r>
        <w:rPr>
          <w:rFonts w:ascii="宋体" w:hAnsi="宋体" w:cs="宋体" w:eastAsia="宋体" w:hint="default"/>
          <w:spacing w:val="-180"/>
          <w:w w:val="7"/>
          <w:position w:val="-108"/>
        </w:rPr>
        <w:t>公</w:t>
      </w:r>
      <w:r>
        <w:rPr>
          <w:rFonts w:ascii="宋体" w:hAnsi="宋体" w:cs="宋体" w:eastAsia="宋体" w:hint="default"/>
          <w:w w:val="7"/>
          <w:position w:val="-46"/>
        </w:rPr>
        <w:t>金</w:t>
      </w:r>
      <w:r>
        <w:rPr>
          <w:rFonts w:ascii="宋体" w:hAnsi="宋体" w:cs="宋体" w:eastAsia="宋体" w:hint="default"/>
          <w:spacing w:val="-180"/>
          <w:w w:val="7"/>
          <w:position w:val="-15"/>
        </w:rPr>
        <w:t>公</w:t>
      </w:r>
      <w:r>
        <w:rPr>
          <w:rFonts w:ascii="宋体" w:hAnsi="宋体" w:cs="宋体" w:eastAsia="宋体" w:hint="default"/>
          <w:spacing w:val="-180"/>
          <w:w w:val="7"/>
          <w:position w:val="-108"/>
        </w:rPr>
        <w:t>司</w:t>
      </w:r>
      <w:r>
        <w:rPr>
          <w:rFonts w:ascii="宋体" w:hAnsi="宋体" w:cs="宋体" w:eastAsia="宋体" w:hint="default"/>
          <w:spacing w:val="-180"/>
          <w:w w:val="7"/>
          <w:position w:val="-46"/>
        </w:rPr>
        <w:t>管</w:t>
      </w:r>
      <w:r>
        <w:rPr>
          <w:rFonts w:ascii="宋体" w:hAnsi="宋体" w:cs="宋体" w:eastAsia="宋体" w:hint="default"/>
          <w:spacing w:val="-180"/>
          <w:w w:val="7"/>
          <w:position w:val="16"/>
        </w:rPr>
        <w:t>瑞</w:t>
      </w:r>
      <w:r>
        <w:rPr>
          <w:rFonts w:ascii="宋体" w:hAnsi="宋体" w:cs="宋体" w:eastAsia="宋体" w:hint="default"/>
          <w:w w:val="7"/>
          <w:position w:val="-77"/>
        </w:rPr>
        <w:t>华</w:t>
      </w:r>
      <w:r>
        <w:rPr>
          <w:rFonts w:ascii="宋体" w:hAnsi="宋体" w:cs="宋体" w:eastAsia="宋体" w:hint="default"/>
          <w:spacing w:val="-180"/>
          <w:w w:val="7"/>
          <w:position w:val="-15"/>
        </w:rPr>
        <w:t>司</w:t>
      </w:r>
      <w:r>
        <w:rPr>
          <w:rFonts w:ascii="宋体" w:hAnsi="宋体" w:cs="宋体" w:eastAsia="宋体" w:hint="default"/>
          <w:spacing w:val="-180"/>
          <w:w w:val="7"/>
          <w:position w:val="-46"/>
        </w:rPr>
        <w:t>理</w:t>
      </w:r>
      <w:r>
        <w:rPr>
          <w:rFonts w:ascii="宋体" w:hAnsi="宋体" w:cs="宋体" w:eastAsia="宋体" w:hint="default"/>
          <w:spacing w:val="-180"/>
          <w:w w:val="7"/>
          <w:position w:val="16"/>
        </w:rPr>
        <w:t>信</w:t>
      </w:r>
      <w:r>
        <w:rPr>
          <w:rFonts w:ascii="宋体" w:hAnsi="宋体" w:cs="宋体" w:eastAsia="宋体" w:hint="default"/>
          <w:w w:val="7"/>
          <w:position w:val="-77"/>
        </w:rPr>
        <w:t>基</w:t>
      </w:r>
      <w:r>
        <w:rPr>
          <w:rFonts w:ascii="宋体" w:hAnsi="宋体" w:cs="宋体" w:eastAsia="宋体" w:hint="default"/>
          <w:spacing w:val="-180"/>
          <w:w w:val="7"/>
          <w:position w:val="-15"/>
        </w:rPr>
        <w:t>、</w:t>
      </w:r>
      <w:r>
        <w:rPr>
          <w:rFonts w:ascii="宋体" w:hAnsi="宋体" w:cs="宋体" w:eastAsia="宋体" w:hint="default"/>
          <w:spacing w:val="-180"/>
          <w:w w:val="7"/>
          <w:position w:val="-46"/>
        </w:rPr>
        <w:t>有</w:t>
      </w:r>
      <w:r>
        <w:rPr>
          <w:rFonts w:ascii="宋体" w:hAnsi="宋体" w:cs="宋体" w:eastAsia="宋体" w:hint="default"/>
          <w:spacing w:val="-180"/>
          <w:w w:val="7"/>
          <w:position w:val="16"/>
        </w:rPr>
        <w:t>基</w:t>
      </w:r>
      <w:r>
        <w:rPr>
          <w:rFonts w:ascii="宋体" w:hAnsi="宋体" w:cs="宋体" w:eastAsia="宋体" w:hint="default"/>
          <w:w w:val="7"/>
          <w:position w:val="-77"/>
        </w:rPr>
        <w:t>金</w:t>
      </w:r>
      <w:r>
        <w:rPr>
          <w:rFonts w:ascii="宋体" w:hAnsi="宋体" w:cs="宋体" w:eastAsia="宋体" w:hint="default"/>
          <w:spacing w:val="-180"/>
          <w:w w:val="7"/>
          <w:position w:val="-46"/>
        </w:rPr>
        <w:t>限</w:t>
      </w:r>
      <w:r>
        <w:rPr>
          <w:rFonts w:ascii="宋体" w:hAnsi="宋体" w:cs="宋体" w:eastAsia="宋体" w:hint="default"/>
          <w:spacing w:val="-180"/>
          <w:w w:val="7"/>
          <w:position w:val="16"/>
        </w:rPr>
        <w:t>金</w:t>
      </w:r>
      <w:r>
        <w:rPr>
          <w:rFonts w:ascii="宋体" w:hAnsi="宋体" w:cs="宋体" w:eastAsia="宋体" w:hint="default"/>
          <w:spacing w:val="-180"/>
          <w:w w:val="7"/>
          <w:position w:val="-15"/>
        </w:rPr>
        <w:t>汇</w:t>
      </w:r>
      <w:r>
        <w:rPr>
          <w:rFonts w:ascii="宋体" w:hAnsi="宋体" w:cs="宋体" w:eastAsia="宋体" w:hint="default"/>
          <w:spacing w:val="57"/>
          <w:w w:val="7"/>
          <w:position w:val="-77"/>
        </w:rPr>
        <w:t>管</w:t>
      </w:r>
      <w:r>
        <w:rPr>
          <w:rFonts w:ascii="宋体" w:hAnsi="宋体" w:cs="宋体" w:eastAsia="宋体" w:hint="default"/>
          <w:w w:val="7"/>
        </w:rPr>
        <w:t>司主营业务发</w:t>
      </w:r>
      <w:r>
        <w:rPr>
          <w:rFonts w:ascii="宋体" w:hAnsi="宋体" w:cs="宋体" w:eastAsia="宋体" w:hint="default"/>
          <w:spacing w:val="-180"/>
          <w:w w:val="7"/>
          <w:position w:val="-149"/>
        </w:rPr>
        <w:t>目</w:t>
      </w:r>
      <w:r>
        <w:rPr>
          <w:rFonts w:ascii="宋体" w:hAnsi="宋体" w:cs="宋体" w:eastAsia="宋体" w:hint="default"/>
          <w:w w:val="7"/>
        </w:rPr>
        <w:t>展</w:t>
      </w:r>
      <w:r>
        <w:rPr>
          <w:rFonts w:ascii="宋体" w:hAnsi="宋体" w:cs="宋体" w:eastAsia="宋体" w:hint="default"/>
          <w:spacing w:val="-180"/>
          <w:w w:val="7"/>
          <w:position w:val="-149"/>
        </w:rPr>
        <w:t>情</w:t>
      </w:r>
      <w:r>
        <w:rPr>
          <w:rFonts w:ascii="宋体" w:hAnsi="宋体" w:cs="宋体" w:eastAsia="宋体" w:hint="default"/>
          <w:w w:val="7"/>
        </w:rPr>
        <w:t>规</w:t>
      </w:r>
      <w:r>
        <w:rPr>
          <w:rFonts w:ascii="宋体" w:hAnsi="宋体" w:cs="宋体" w:eastAsia="宋体" w:hint="default"/>
          <w:w w:val="7"/>
        </w:rPr>
        <w:t>划</w:t>
      </w:r>
      <w:r>
        <w:rPr>
          <w:rFonts w:ascii="宋体" w:hAnsi="宋体" w:cs="宋体" w:eastAsia="宋体" w:hint="default"/>
          <w:w w:val="7"/>
        </w:rPr>
        <w:t>等</w:t>
      </w:r>
      <w:r>
        <w:rPr>
          <w:rFonts w:ascii="宋体" w:hAnsi="宋体" w:cs="宋体" w:eastAsia="宋体" w:hint="default"/>
        </w:rPr>
      </w:r>
    </w:p>
    <w:p>
      <w:pPr>
        <w:spacing w:after="0" w:line="1651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3" w:equalWidth="0">
            <w:col w:w="543" w:space="69"/>
            <w:col w:w="793" w:space="4761"/>
            <w:col w:w="3774"/>
          </w:cols>
        </w:sectPr>
      </w:pPr>
    </w:p>
    <w:p>
      <w:pPr>
        <w:pStyle w:val="BodyText"/>
        <w:spacing w:line="199" w:lineRule="exact"/>
        <w:ind w:right="0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7"/>
          <w:position w:val="-15"/>
        </w:rPr>
        <w:t>西</w:t>
      </w:r>
      <w:r>
        <w:rPr>
          <w:rFonts w:ascii="宋体" w:hAnsi="宋体" w:cs="宋体" w:eastAsia="宋体" w:hint="default"/>
          <w:w w:val="7"/>
          <w:position w:val="-15"/>
        </w:rPr>
        <w:t>部</w:t>
      </w:r>
      <w:r>
        <w:rPr>
          <w:rFonts w:ascii="宋体" w:hAnsi="宋体" w:cs="宋体" w:eastAsia="宋体" w:hint="default"/>
          <w:w w:val="7"/>
          <w:position w:val="-15"/>
        </w:rPr>
        <w:t>证券股份有</w:t>
      </w:r>
      <w:r>
        <w:rPr>
          <w:rFonts w:ascii="宋体" w:hAnsi="宋体" w:cs="宋体" w:eastAsia="宋体" w:hint="default"/>
          <w:spacing w:val="57"/>
          <w:w w:val="7"/>
          <w:position w:val="-15"/>
        </w:rPr>
        <w:t>限</w:t>
      </w:r>
      <w:r>
        <w:rPr>
          <w:rFonts w:ascii="宋体" w:hAnsi="宋体" w:cs="宋体" w:eastAsia="宋体" w:hint="default"/>
          <w:spacing w:val="-180"/>
          <w:w w:val="7"/>
        </w:rPr>
        <w:t>司</w:t>
      </w:r>
      <w:r>
        <w:rPr>
          <w:rFonts w:ascii="宋体" w:hAnsi="宋体" w:cs="宋体" w:eastAsia="宋体" w:hint="default"/>
          <w:w w:val="7"/>
          <w:position w:val="-30"/>
        </w:rPr>
        <w:t>司</w:t>
      </w:r>
      <w:r>
        <w:rPr>
          <w:rFonts w:ascii="宋体" w:hAnsi="宋体" w:cs="宋体" w:eastAsia="宋体" w:hint="default"/>
          <w:spacing w:val="-180"/>
          <w:w w:val="7"/>
        </w:rPr>
        <w:t>主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外</w:t>
      </w:r>
      <w:r>
        <w:rPr>
          <w:rFonts w:ascii="宋体" w:hAnsi="宋体" w:cs="宋体" w:eastAsia="宋体" w:hint="default"/>
          <w:w w:val="7"/>
          <w:position w:val="31"/>
        </w:rPr>
        <w:t>绍</w:t>
      </w:r>
      <w:r>
        <w:rPr>
          <w:rFonts w:ascii="宋体" w:hAnsi="宋体" w:cs="宋体" w:eastAsia="宋体" w:hint="default"/>
          <w:spacing w:val="-180"/>
          <w:w w:val="7"/>
        </w:rPr>
        <w:t>要</w:t>
      </w:r>
      <w:r>
        <w:rPr>
          <w:rFonts w:ascii="宋体" w:hAnsi="宋体" w:cs="宋体" w:eastAsia="宋体" w:hint="default"/>
          <w:w w:val="7"/>
          <w:position w:val="-30"/>
        </w:rPr>
        <w:t>延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计</w:t>
      </w:r>
      <w:r>
        <w:rPr>
          <w:rFonts w:ascii="宋体" w:hAnsi="宋体" w:cs="宋体" w:eastAsia="宋体" w:hint="default"/>
          <w:spacing w:val="-180"/>
          <w:w w:val="7"/>
        </w:rPr>
        <w:t>信</w:t>
      </w:r>
      <w:r>
        <w:rPr>
          <w:rFonts w:ascii="宋体" w:hAnsi="宋体" w:cs="宋体" w:eastAsia="宋体" w:hint="default"/>
          <w:w w:val="7"/>
          <w:position w:val="-30"/>
        </w:rPr>
        <w:t>战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算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略</w:t>
      </w:r>
      <w:r>
        <w:rPr>
          <w:rFonts w:ascii="宋体" w:hAnsi="宋体" w:cs="宋体" w:eastAsia="宋体" w:hint="default"/>
          <w:w w:val="7"/>
        </w:rPr>
        <w:t>息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项</w:t>
      </w:r>
      <w:r>
        <w:rPr>
          <w:rFonts w:ascii="宋体" w:hAnsi="宋体" w:cs="宋体" w:eastAsia="宋体" w:hint="default"/>
          <w:spacing w:val="-180"/>
          <w:w w:val="7"/>
        </w:rPr>
        <w:t>产</w:t>
      </w:r>
      <w:r>
        <w:rPr>
          <w:rFonts w:ascii="宋体" w:hAnsi="宋体" w:cs="宋体" w:eastAsia="宋体" w:hint="default"/>
          <w:w w:val="7"/>
          <w:position w:val="-30"/>
        </w:rPr>
        <w:t>、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云</w:t>
      </w:r>
      <w:r>
        <w:rPr>
          <w:rFonts w:ascii="宋体" w:hAnsi="宋体" w:cs="宋体" w:eastAsia="宋体" w:hint="default"/>
          <w:w w:val="7"/>
        </w:rPr>
        <w:t>品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南</w:t>
      </w:r>
      <w:r>
        <w:rPr>
          <w:rFonts w:ascii="宋体" w:hAnsi="宋体" w:cs="宋体" w:eastAsia="宋体" w:hint="default"/>
          <w:w w:val="7"/>
        </w:rPr>
        <w:t>情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99" w:lineRule="exact"/>
        <w:ind w:left="139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</w:rPr>
        <w:t>、</w:t>
      </w:r>
      <w:r>
        <w:rPr>
          <w:rFonts w:ascii="宋体" w:hAnsi="宋体" w:cs="宋体" w:eastAsia="宋体" w:hint="default"/>
          <w:w w:val="7"/>
          <w:position w:val="-30"/>
        </w:rPr>
        <w:t>、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公</w:t>
      </w:r>
      <w:r>
        <w:rPr>
          <w:rFonts w:ascii="宋体" w:hAnsi="宋体" w:cs="宋体" w:eastAsia="宋体" w:hint="default"/>
          <w:w w:val="7"/>
        </w:rPr>
        <w:t>公</w:t>
      </w:r>
      <w:r>
        <w:rPr>
          <w:rFonts w:ascii="宋体" w:hAnsi="宋体" w:cs="宋体" w:eastAsia="宋体" w:hint="default"/>
        </w:rPr>
      </w:r>
    </w:p>
    <w:p>
      <w:pPr>
        <w:spacing w:after="0" w:line="199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2" w:equalWidth="0">
            <w:col w:w="9105" w:space="40"/>
            <w:col w:w="795"/>
          </w:cols>
        </w:sectPr>
      </w:pPr>
    </w:p>
    <w:p>
      <w:pPr>
        <w:pStyle w:val="BodyText"/>
        <w:spacing w:line="624" w:lineRule="exact"/>
        <w:ind w:left="579" w:right="-1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"/>
        </w:rPr>
        <w:t>年 月 </w:t>
      </w:r>
      <w:r>
        <w:rPr>
          <w:rFonts w:ascii="宋体" w:hAnsi="宋体" w:cs="宋体" w:eastAsia="宋体" w:hint="default"/>
          <w:spacing w:val="244"/>
          <w:w w:val="10"/>
        </w:rPr>
        <w:t>日昆明</w:t>
      </w:r>
      <w:r>
        <w:rPr>
          <w:rFonts w:ascii="宋体" w:hAnsi="宋体" w:cs="宋体" w:eastAsia="宋体" w:hint="default"/>
          <w:spacing w:val="608"/>
          <w:w w:val="10"/>
        </w:rPr>
        <w:t> </w:t>
      </w:r>
      <w:r>
        <w:rPr>
          <w:rFonts w:ascii="宋体" w:hAnsi="宋体" w:cs="宋体" w:eastAsia="宋体" w:hint="default"/>
          <w:w w:val="10"/>
        </w:rPr>
        <w:t>实地</w:t>
      </w:r>
      <w:r>
        <w:rPr>
          <w:rFonts w:ascii="宋体" w:hAnsi="宋体" w:cs="宋体" w:eastAsia="宋体" w:hint="default"/>
          <w:w w:val="10"/>
        </w:rPr>
        <w:t>调</w:t>
      </w:r>
      <w:r>
        <w:rPr>
          <w:rFonts w:ascii="宋体" w:hAnsi="宋体" w:cs="宋体" w:eastAsia="宋体" w:hint="default"/>
          <w:w w:val="10"/>
        </w:rPr>
        <w:t>研    机构    </w:t>
      </w:r>
      <w:r>
        <w:rPr>
          <w:rFonts w:ascii="宋体" w:hAnsi="宋体" w:cs="宋体" w:eastAsia="宋体" w:hint="default"/>
          <w:spacing w:val="105"/>
          <w:w w:val="10"/>
        </w:rPr>
        <w:t> </w:t>
      </w:r>
      <w:r>
        <w:rPr>
          <w:rFonts w:ascii="宋体" w:hAnsi="宋体" w:cs="宋体" w:eastAsia="宋体" w:hint="default"/>
          <w:w w:val="10"/>
          <w:position w:val="-15"/>
        </w:rPr>
        <w:t>公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624" w:lineRule="exact"/>
        <w:ind w:left="181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</w:rPr>
        <w:t>改</w:t>
      </w:r>
      <w:r>
        <w:rPr>
          <w:rFonts w:ascii="宋体" w:hAnsi="宋体" w:cs="宋体" w:eastAsia="宋体" w:hint="default"/>
          <w:w w:val="7"/>
        </w:rPr>
        <w:t>革</w:t>
      </w:r>
      <w:r>
        <w:rPr>
          <w:rFonts w:ascii="宋体" w:hAnsi="宋体" w:cs="宋体" w:eastAsia="宋体" w:hint="default"/>
          <w:w w:val="7"/>
        </w:rPr>
        <w:t>进展</w:t>
      </w:r>
      <w:r>
        <w:rPr>
          <w:rFonts w:ascii="宋体" w:hAnsi="宋体" w:cs="宋体" w:eastAsia="宋体" w:hint="default"/>
          <w:w w:val="7"/>
        </w:rPr>
        <w:t>，大股东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省</w:t>
      </w:r>
      <w:r>
        <w:rPr>
          <w:rFonts w:ascii="宋体" w:hAnsi="宋体" w:cs="宋体" w:eastAsia="宋体" w:hint="default"/>
          <w:w w:val="7"/>
        </w:rPr>
        <w:t>对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国</w:t>
      </w:r>
      <w:r>
        <w:rPr>
          <w:rFonts w:ascii="宋体" w:hAnsi="宋体" w:cs="宋体" w:eastAsia="宋体" w:hint="default"/>
          <w:w w:val="7"/>
        </w:rPr>
        <w:t>公</w:t>
      </w:r>
      <w:r>
        <w:rPr>
          <w:rFonts w:ascii="宋体" w:hAnsi="宋体" w:cs="宋体" w:eastAsia="宋体" w:hint="default"/>
        </w:rPr>
      </w:r>
    </w:p>
    <w:p>
      <w:pPr>
        <w:spacing w:after="0" w:line="624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2" w:equalWidth="0">
            <w:col w:w="6348" w:space="1136"/>
            <w:col w:w="2456"/>
          </w:cols>
        </w:sectPr>
      </w:pPr>
    </w:p>
    <w:p>
      <w:pPr>
        <w:pStyle w:val="BodyText"/>
        <w:spacing w:line="1649" w:lineRule="exact"/>
        <w:ind w:left="579" w:right="-1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7"/>
        </w:rPr>
        <w:t>年</w:t>
      </w:r>
      <w:r>
        <w:rPr>
          <w:rFonts w:ascii="宋体" w:hAnsi="宋体" w:cs="宋体" w:eastAsia="宋体" w:hint="default"/>
          <w:spacing w:val="-951"/>
        </w:rPr>
        <w:t> </w:t>
      </w:r>
      <w:r>
        <w:rPr>
          <w:rFonts w:ascii="宋体" w:hAnsi="宋体" w:cs="宋体" w:eastAsia="宋体" w:hint="default"/>
          <w:w w:val="7"/>
        </w:rPr>
        <w:t>月</w:t>
      </w:r>
      <w:r>
        <w:rPr>
          <w:rFonts w:ascii="宋体" w:hAnsi="宋体" w:cs="宋体" w:eastAsia="宋体" w:hint="default"/>
          <w:spacing w:val="-948"/>
        </w:rPr>
        <w:t> </w:t>
      </w:r>
      <w:r>
        <w:rPr>
          <w:rFonts w:ascii="宋体" w:hAnsi="宋体" w:cs="宋体" w:eastAsia="宋体" w:hint="default"/>
          <w:spacing w:val="55"/>
          <w:w w:val="7"/>
        </w:rPr>
        <w:t>日</w:t>
      </w:r>
      <w:r>
        <w:rPr>
          <w:rFonts w:ascii="宋体" w:hAnsi="宋体" w:cs="宋体" w:eastAsia="宋体" w:hint="default"/>
          <w:w w:val="7"/>
        </w:rPr>
        <w:t>昆明</w:t>
      </w:r>
      <w:r>
        <w:rPr>
          <w:rFonts w:ascii="宋体" w:hAnsi="宋体" w:cs="宋体" w:eastAsia="宋体" w:hint="default"/>
          <w:spacing w:val="-65"/>
        </w:rPr>
        <w:t> </w:t>
      </w:r>
      <w:r>
        <w:rPr>
          <w:rFonts w:ascii="宋体" w:hAnsi="宋体" w:cs="宋体" w:eastAsia="宋体" w:hint="default"/>
          <w:w w:val="7"/>
        </w:rPr>
        <w:t>实地</w:t>
      </w:r>
      <w:r>
        <w:rPr>
          <w:rFonts w:ascii="宋体" w:hAnsi="宋体" w:cs="宋体" w:eastAsia="宋体" w:hint="default"/>
          <w:w w:val="7"/>
        </w:rPr>
        <w:t>调</w:t>
      </w:r>
      <w:r>
        <w:rPr>
          <w:rFonts w:ascii="宋体" w:hAnsi="宋体" w:cs="宋体" w:eastAsia="宋体" w:hint="default"/>
          <w:w w:val="7"/>
        </w:rPr>
        <w:t>研</w:t>
      </w:r>
      <w:r>
        <w:rPr>
          <w:rFonts w:ascii="宋体" w:hAnsi="宋体" w:cs="宋体" w:eastAsia="宋体" w:hint="default"/>
          <w:spacing w:val="-423"/>
        </w:rPr>
        <w:t> </w:t>
      </w:r>
      <w:r>
        <w:rPr>
          <w:rFonts w:ascii="宋体" w:hAnsi="宋体" w:cs="宋体" w:eastAsia="宋体" w:hint="default"/>
          <w:w w:val="7"/>
        </w:rPr>
        <w:t>机构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  <w:spacing w:val="-180"/>
          <w:w w:val="7"/>
          <w:position w:val="16"/>
        </w:rPr>
        <w:t>光</w:t>
      </w:r>
      <w:r>
        <w:rPr>
          <w:rFonts w:ascii="宋体" w:hAnsi="宋体" w:cs="宋体" w:eastAsia="宋体" w:hint="default"/>
          <w:w w:val="7"/>
          <w:position w:val="-15"/>
        </w:rPr>
        <w:t>公</w:t>
      </w:r>
      <w:r>
        <w:rPr>
          <w:rFonts w:ascii="宋体" w:hAnsi="宋体" w:cs="宋体" w:eastAsia="宋体" w:hint="default"/>
          <w:spacing w:val="-180"/>
          <w:w w:val="7"/>
          <w:position w:val="-15"/>
        </w:rPr>
        <w:t>司</w:t>
      </w:r>
      <w:r>
        <w:rPr>
          <w:rFonts w:ascii="宋体" w:hAnsi="宋体" w:cs="宋体" w:eastAsia="宋体" w:hint="default"/>
          <w:w w:val="7"/>
          <w:position w:val="16"/>
        </w:rPr>
        <w:t>大证券股份有</w:t>
      </w:r>
      <w:r>
        <w:rPr>
          <w:rFonts w:ascii="宋体" w:hAnsi="宋体" w:cs="宋体" w:eastAsia="宋体" w:hint="default"/>
          <w:spacing w:val="57"/>
          <w:w w:val="7"/>
          <w:position w:val="16"/>
        </w:rPr>
        <w:t>限</w:t>
      </w:r>
      <w:r>
        <w:rPr>
          <w:rFonts w:ascii="宋体" w:hAnsi="宋体" w:cs="宋体" w:eastAsia="宋体" w:hint="default"/>
          <w:spacing w:val="-180"/>
          <w:w w:val="7"/>
          <w:position w:val="134"/>
        </w:rPr>
        <w:t>战</w:t>
      </w:r>
      <w:r>
        <w:rPr>
          <w:rFonts w:ascii="宋体" w:hAnsi="宋体" w:cs="宋体" w:eastAsia="宋体" w:hint="default"/>
          <w:spacing w:val="-180"/>
          <w:w w:val="7"/>
          <w:position w:val="94"/>
        </w:rPr>
        <w:t>公</w:t>
      </w:r>
      <w:r>
        <w:rPr>
          <w:rFonts w:ascii="宋体" w:hAnsi="宋体" w:cs="宋体" w:eastAsia="宋体" w:hint="default"/>
          <w:spacing w:val="-180"/>
          <w:w w:val="7"/>
          <w:position w:val="62"/>
        </w:rPr>
        <w:t>品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的</w:t>
      </w:r>
      <w:r>
        <w:rPr>
          <w:rFonts w:ascii="宋体" w:hAnsi="宋体" w:cs="宋体" w:eastAsia="宋体" w:hint="default"/>
          <w:spacing w:val="-180"/>
          <w:w w:val="7"/>
        </w:rPr>
        <w:t>分</w:t>
      </w:r>
      <w:r>
        <w:rPr>
          <w:rFonts w:ascii="宋体" w:hAnsi="宋体" w:cs="宋体" w:eastAsia="宋体" w:hint="default"/>
          <w:w w:val="7"/>
          <w:position w:val="-30"/>
        </w:rPr>
        <w:t>式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基</w:t>
      </w:r>
      <w:r>
        <w:rPr>
          <w:rFonts w:ascii="宋体" w:hAnsi="宋体" w:cs="宋体" w:eastAsia="宋体" w:hint="default"/>
          <w:spacing w:val="-180"/>
          <w:w w:val="7"/>
          <w:position w:val="94"/>
        </w:rPr>
        <w:t>司</w:t>
      </w:r>
      <w:r>
        <w:rPr>
          <w:rFonts w:ascii="宋体" w:hAnsi="宋体" w:cs="宋体" w:eastAsia="宋体" w:hint="default"/>
          <w:spacing w:val="-180"/>
          <w:w w:val="7"/>
        </w:rPr>
        <w:t>布</w:t>
      </w:r>
      <w:r>
        <w:rPr>
          <w:rFonts w:ascii="宋体" w:hAnsi="宋体" w:cs="宋体" w:eastAsia="宋体" w:hint="default"/>
          <w:w w:val="7"/>
          <w:position w:val="62"/>
        </w:rPr>
        <w:t>、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649" w:lineRule="exact"/>
        <w:ind w:left="139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  <w:position w:val="-61"/>
        </w:rPr>
        <w:t>情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件</w:t>
      </w:r>
      <w:r>
        <w:rPr>
          <w:rFonts w:ascii="宋体" w:hAnsi="宋体" w:cs="宋体" w:eastAsia="宋体" w:hint="default"/>
          <w:spacing w:val="-180"/>
          <w:w w:val="7"/>
          <w:position w:val="-93"/>
        </w:rPr>
        <w:t>况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位</w:t>
      </w:r>
      <w:r>
        <w:rPr>
          <w:rFonts w:ascii="宋体" w:hAnsi="宋体" w:cs="宋体" w:eastAsia="宋体" w:hint="default"/>
          <w:w w:val="7"/>
        </w:rPr>
        <w:t>大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况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业</w:t>
      </w:r>
      <w:r>
        <w:rPr>
          <w:rFonts w:ascii="宋体" w:hAnsi="宋体" w:cs="宋体" w:eastAsia="宋体" w:hint="default"/>
          <w:spacing w:val="-180"/>
          <w:w w:val="7"/>
        </w:rPr>
        <w:t>主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等</w:t>
      </w:r>
      <w:r>
        <w:rPr>
          <w:rFonts w:ascii="宋体" w:hAnsi="宋体" w:cs="宋体" w:eastAsia="宋体" w:hint="default"/>
          <w:w w:val="7"/>
          <w:position w:val="-93"/>
        </w:rPr>
        <w:t>及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、</w:t>
      </w:r>
      <w:r>
        <w:rPr>
          <w:rFonts w:ascii="宋体" w:hAnsi="宋体" w:cs="宋体" w:eastAsia="宋体" w:hint="default"/>
          <w:spacing w:val="-180"/>
          <w:w w:val="7"/>
        </w:rPr>
        <w:t>营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务</w:t>
      </w:r>
      <w:r>
        <w:rPr>
          <w:rFonts w:ascii="宋体" w:hAnsi="宋体" w:cs="宋体" w:eastAsia="宋体" w:hint="default"/>
          <w:w w:val="7"/>
          <w:position w:val="-93"/>
        </w:rPr>
        <w:t>销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公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、</w:t>
      </w:r>
      <w:r>
        <w:rPr>
          <w:rFonts w:ascii="宋体" w:hAnsi="宋体" w:cs="宋体" w:eastAsia="宋体" w:hint="default"/>
          <w:spacing w:val="-180"/>
          <w:w w:val="7"/>
        </w:rPr>
        <w:t>业</w:t>
      </w:r>
      <w:r>
        <w:rPr>
          <w:rFonts w:ascii="宋体" w:hAnsi="宋体" w:cs="宋体" w:eastAsia="宋体" w:hint="default"/>
          <w:w w:val="7"/>
          <w:position w:val="-93"/>
        </w:rPr>
        <w:t>售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司</w:t>
      </w:r>
      <w:r>
        <w:rPr>
          <w:rFonts w:ascii="宋体" w:hAnsi="宋体" w:cs="宋体" w:eastAsia="宋体" w:hint="default"/>
          <w:spacing w:val="-180"/>
          <w:w w:val="7"/>
        </w:rPr>
        <w:t>务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系</w:t>
      </w:r>
      <w:r>
        <w:rPr>
          <w:rFonts w:ascii="宋体" w:hAnsi="宋体" w:cs="宋体" w:eastAsia="宋体" w:hint="default"/>
          <w:w w:val="7"/>
          <w:position w:val="-93"/>
        </w:rPr>
        <w:t>组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统</w:t>
      </w:r>
      <w:r>
        <w:rPr>
          <w:rFonts w:ascii="宋体" w:hAnsi="宋体" w:cs="宋体" w:eastAsia="宋体" w:hint="default"/>
          <w:spacing w:val="-180"/>
          <w:w w:val="7"/>
        </w:rPr>
        <w:t>信</w:t>
      </w:r>
      <w:r>
        <w:rPr>
          <w:rFonts w:ascii="宋体" w:hAnsi="宋体" w:cs="宋体" w:eastAsia="宋体" w:hint="default"/>
          <w:spacing w:val="-180"/>
          <w:w w:val="7"/>
          <w:position w:val="-93"/>
        </w:rPr>
        <w:t>织</w:t>
      </w:r>
      <w:r>
        <w:rPr>
          <w:rFonts w:ascii="宋体" w:hAnsi="宋体" w:cs="宋体" w:eastAsia="宋体" w:hint="default"/>
          <w:w w:val="7"/>
          <w:position w:val="-61"/>
        </w:rPr>
        <w:t>客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户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集</w:t>
      </w:r>
      <w:r>
        <w:rPr>
          <w:rFonts w:ascii="宋体" w:hAnsi="宋体" w:cs="宋体" w:eastAsia="宋体" w:hint="default"/>
          <w:spacing w:val="-180"/>
          <w:w w:val="7"/>
        </w:rPr>
        <w:t>息</w:t>
      </w:r>
      <w:r>
        <w:rPr>
          <w:rFonts w:ascii="宋体" w:hAnsi="宋体" w:cs="宋体" w:eastAsia="宋体" w:hint="default"/>
          <w:w w:val="7"/>
          <w:position w:val="-93"/>
        </w:rPr>
        <w:t>形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成</w:t>
      </w:r>
      <w:r>
        <w:rPr>
          <w:rFonts w:ascii="宋体" w:hAnsi="宋体" w:cs="宋体" w:eastAsia="宋体" w:hint="default"/>
          <w:spacing w:val="-180"/>
          <w:w w:val="7"/>
        </w:rPr>
        <w:t>产</w:t>
      </w:r>
      <w:r>
        <w:rPr>
          <w:rFonts w:ascii="宋体" w:hAnsi="宋体" w:cs="宋体" w:eastAsia="宋体" w:hint="default"/>
          <w:w w:val="7"/>
          <w:position w:val="-61"/>
        </w:rPr>
        <w:t>的</w:t>
      </w:r>
      <w:r>
        <w:rPr>
          <w:rFonts w:ascii="宋体" w:hAnsi="宋体" w:cs="宋体" w:eastAsia="宋体" w:hint="default"/>
        </w:rPr>
      </w:r>
    </w:p>
    <w:p>
      <w:pPr>
        <w:spacing w:after="0" w:line="1649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2" w:equalWidth="0">
            <w:col w:w="8025" w:space="40"/>
            <w:col w:w="1875"/>
          </w:cols>
        </w:sectPr>
      </w:pPr>
    </w:p>
    <w:p>
      <w:pPr>
        <w:spacing w:line="180" w:lineRule="exact"/>
        <w:ind w:left="181" w:right="0" w:firstLine="0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position w:val="-3"/>
          <w:sz w:val="17"/>
          <w:szCs w:val="17"/>
        </w:rPr>
        <w:pict>
          <v:shape style="width:61.15pt;height:9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tabs>
                      <w:tab w:pos="611" w:val="left" w:leader="none"/>
                      <w:tab w:pos="1043" w:val="left" w:leader="none"/>
                    </w:tabs>
                    <w:spacing w:line="18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w w:val="95"/>
                      <w:sz w:val="18"/>
                    </w:rPr>
                    <w:t>2014</w:t>
                    <w:tab/>
                  </w:r>
                  <w:r>
                    <w:rPr>
                      <w:rFonts w:ascii="Times New Roman"/>
                      <w:sz w:val="18"/>
                    </w:rPr>
                    <w:t>12</w:t>
                    <w:tab/>
                  </w:r>
                  <w:r>
                    <w:rPr>
                      <w:rFonts w:ascii="Times New Roman"/>
                      <w:spacing w:val="-1"/>
                      <w:sz w:val="18"/>
                    </w:rPr>
                    <w:t>16</w:t>
                  </w:r>
                </w:p>
              </w:txbxContent>
            </v:textbox>
          </v:shape>
        </w:pict>
      </w:r>
      <w:r>
        <w:rPr>
          <w:rFonts w:ascii="宋体" w:hAnsi="宋体" w:cs="宋体" w:eastAsia="宋体" w:hint="default"/>
          <w:position w:val="-3"/>
          <w:sz w:val="17"/>
          <w:szCs w:val="17"/>
        </w:rPr>
      </w:r>
    </w:p>
    <w:p>
      <w:pPr>
        <w:spacing w:line="3055" w:lineRule="exact" w:before="465"/>
        <w:ind w:left="181" w:right="-14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>
          <w:rFonts w:ascii="Times New Roman" w:hAnsi="Times New Roman" w:cs="Times New Roman" w:eastAsia="Times New Roman" w:hint="default"/>
          <w:spacing w:val="-90"/>
          <w:w w:val="99"/>
          <w:position w:val="214"/>
          <w:sz w:val="18"/>
          <w:szCs w:val="18"/>
        </w:rPr>
        <w:t>2</w:t>
      </w:r>
      <w:r>
        <w:rPr>
          <w:rFonts w:ascii="宋体" w:hAnsi="宋体" w:cs="宋体" w:eastAsia="宋体" w:hint="default"/>
          <w:spacing w:val="-180"/>
          <w:w w:val="7"/>
          <w:position w:val="80"/>
          <w:sz w:val="240"/>
          <w:szCs w:val="240"/>
        </w:rPr>
        <w:t>接</w:t>
      </w:r>
      <w:r>
        <w:rPr>
          <w:rFonts w:ascii="宋体" w:hAnsi="宋体" w:cs="宋体" w:eastAsia="宋体" w:hint="default"/>
          <w:spacing w:val="-180"/>
          <w:w w:val="7"/>
          <w:position w:val="40"/>
          <w:sz w:val="240"/>
          <w:szCs w:val="240"/>
        </w:rPr>
        <w:t>接</w:t>
      </w:r>
      <w:r>
        <w:rPr>
          <w:rFonts w:ascii="宋体" w:hAnsi="宋体" w:cs="宋体" w:eastAsia="宋体" w:hint="default"/>
          <w:spacing w:val="-89"/>
          <w:w w:val="7"/>
          <w:sz w:val="240"/>
          <w:szCs w:val="240"/>
        </w:rPr>
        <w:t>是</w:t>
      </w:r>
      <w:r>
        <w:rPr>
          <w:rFonts w:ascii="Times New Roman" w:hAnsi="Times New Roman" w:cs="Times New Roman" w:eastAsia="Times New Roman" w:hint="default"/>
          <w:spacing w:val="-2"/>
          <w:w w:val="99"/>
          <w:position w:val="214"/>
          <w:sz w:val="18"/>
          <w:szCs w:val="18"/>
        </w:rPr>
        <w:t>0</w:t>
      </w:r>
      <w:r>
        <w:rPr>
          <w:rFonts w:ascii="宋体" w:hAnsi="宋体" w:cs="宋体" w:eastAsia="宋体" w:hint="default"/>
          <w:spacing w:val="-180"/>
          <w:w w:val="7"/>
          <w:sz w:val="240"/>
          <w:szCs w:val="240"/>
        </w:rPr>
        <w:t>否</w:t>
      </w:r>
      <w:r>
        <w:rPr>
          <w:rFonts w:ascii="宋体" w:hAnsi="宋体" w:cs="宋体" w:eastAsia="宋体" w:hint="default"/>
          <w:spacing w:val="-180"/>
          <w:w w:val="7"/>
          <w:position w:val="80"/>
          <w:sz w:val="240"/>
          <w:szCs w:val="240"/>
        </w:rPr>
        <w:t>待</w:t>
      </w:r>
      <w:r>
        <w:rPr>
          <w:rFonts w:ascii="宋体" w:hAnsi="宋体" w:cs="宋体" w:eastAsia="宋体" w:hint="default"/>
          <w:spacing w:val="-178"/>
          <w:w w:val="7"/>
          <w:position w:val="40"/>
          <w:sz w:val="240"/>
          <w:szCs w:val="240"/>
        </w:rPr>
        <w:t>待</w:t>
      </w:r>
      <w:r>
        <w:rPr>
          <w:rFonts w:ascii="Times New Roman" w:hAnsi="Times New Roman" w:cs="Times New Roman" w:eastAsia="Times New Roman" w:hint="default"/>
          <w:spacing w:val="-2"/>
          <w:w w:val="99"/>
          <w:position w:val="214"/>
          <w:sz w:val="18"/>
          <w:szCs w:val="18"/>
        </w:rPr>
        <w:t>14</w:t>
      </w:r>
      <w:r>
        <w:rPr>
          <w:rFonts w:ascii="宋体" w:hAnsi="宋体" w:cs="宋体" w:eastAsia="宋体" w:hint="default"/>
          <w:spacing w:val="-180"/>
          <w:w w:val="7"/>
          <w:position w:val="80"/>
          <w:sz w:val="240"/>
          <w:szCs w:val="240"/>
        </w:rPr>
        <w:t>次</w:t>
      </w:r>
      <w:r>
        <w:rPr>
          <w:rFonts w:ascii="宋体" w:hAnsi="宋体" w:cs="宋体" w:eastAsia="宋体" w:hint="default"/>
          <w:spacing w:val="-180"/>
          <w:w w:val="7"/>
          <w:position w:val="40"/>
          <w:sz w:val="240"/>
          <w:szCs w:val="240"/>
        </w:rPr>
        <w:t>机</w:t>
      </w:r>
      <w:r>
        <w:rPr>
          <w:rFonts w:ascii="宋体" w:hAnsi="宋体" w:cs="宋体" w:eastAsia="宋体" w:hint="default"/>
          <w:w w:val="7"/>
          <w:sz w:val="240"/>
          <w:szCs w:val="240"/>
        </w:rPr>
        <w:t>披</w:t>
      </w:r>
      <w:r>
        <w:rPr>
          <w:rFonts w:ascii="宋体" w:hAnsi="宋体" w:cs="宋体" w:eastAsia="宋体" w:hint="default"/>
          <w:spacing w:val="-180"/>
          <w:w w:val="7"/>
          <w:position w:val="40"/>
          <w:sz w:val="240"/>
          <w:szCs w:val="240"/>
        </w:rPr>
        <w:t>构</w:t>
      </w:r>
      <w:r>
        <w:rPr>
          <w:rFonts w:ascii="宋体" w:hAnsi="宋体" w:cs="宋体" w:eastAsia="宋体" w:hint="default"/>
          <w:spacing w:val="-180"/>
          <w:w w:val="7"/>
          <w:sz w:val="240"/>
          <w:szCs w:val="240"/>
        </w:rPr>
        <w:t>露</w:t>
      </w:r>
      <w:r>
        <w:rPr>
          <w:rFonts w:ascii="宋体" w:hAnsi="宋体" w:cs="宋体" w:eastAsia="宋体" w:hint="default"/>
          <w:spacing w:val="-108"/>
          <w:w w:val="7"/>
          <w:position w:val="80"/>
          <w:sz w:val="240"/>
          <w:szCs w:val="240"/>
        </w:rPr>
        <w:t>数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214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74"/>
          <w:w w:val="99"/>
          <w:position w:val="214"/>
          <w:sz w:val="18"/>
          <w:szCs w:val="18"/>
        </w:rPr>
        <w:t>2</w:t>
      </w:r>
      <w:r>
        <w:rPr>
          <w:rFonts w:ascii="宋体" w:hAnsi="宋体" w:cs="宋体" w:eastAsia="宋体" w:hint="default"/>
          <w:spacing w:val="-180"/>
          <w:w w:val="7"/>
          <w:sz w:val="240"/>
          <w:szCs w:val="240"/>
        </w:rPr>
        <w:t>、</w:t>
      </w:r>
      <w:r>
        <w:rPr>
          <w:rFonts w:ascii="宋体" w:hAnsi="宋体" w:cs="宋体" w:eastAsia="宋体" w:hint="default"/>
          <w:w w:val="7"/>
          <w:position w:val="40"/>
          <w:sz w:val="240"/>
          <w:szCs w:val="240"/>
        </w:rPr>
        <w:t>数</w:t>
      </w:r>
      <w:r>
        <w:rPr>
          <w:rFonts w:ascii="宋体" w:hAnsi="宋体" w:cs="宋体" w:eastAsia="宋体" w:hint="default"/>
          <w:spacing w:val="-180"/>
          <w:w w:val="7"/>
          <w:position w:val="40"/>
          <w:sz w:val="240"/>
          <w:szCs w:val="240"/>
        </w:rPr>
        <w:t>量</w:t>
      </w:r>
      <w:r>
        <w:rPr>
          <w:rFonts w:ascii="宋体" w:hAnsi="宋体" w:cs="宋体" w:eastAsia="宋体" w:hint="default"/>
          <w:spacing w:val="-36"/>
          <w:w w:val="7"/>
          <w:sz w:val="240"/>
          <w:szCs w:val="240"/>
        </w:rPr>
        <w:t>透</w:t>
      </w:r>
      <w:r>
        <w:rPr>
          <w:rFonts w:ascii="Times New Roman" w:hAnsi="Times New Roman" w:cs="Times New Roman" w:eastAsia="Times New Roman" w:hint="default"/>
          <w:spacing w:val="-54"/>
          <w:w w:val="99"/>
          <w:position w:val="214"/>
          <w:sz w:val="18"/>
          <w:szCs w:val="18"/>
        </w:rPr>
        <w:t>2</w:t>
      </w:r>
      <w:r>
        <w:rPr>
          <w:rFonts w:ascii="宋体" w:hAnsi="宋体" w:cs="宋体" w:eastAsia="宋体" w:hint="default"/>
          <w:spacing w:val="-128"/>
          <w:w w:val="7"/>
          <w:sz w:val="240"/>
          <w:szCs w:val="240"/>
        </w:rPr>
        <w:t>露</w:t>
      </w:r>
      <w:r>
        <w:rPr>
          <w:rFonts w:ascii="Times New Roman" w:hAnsi="Times New Roman" w:cs="Times New Roman" w:eastAsia="Times New Roman" w:hint="default"/>
          <w:w w:val="99"/>
          <w:position w:val="214"/>
          <w:sz w:val="18"/>
          <w:szCs w:val="18"/>
        </w:rPr>
        <w:t>3</w:t>
      </w:r>
      <w:r>
        <w:rPr>
          <w:rFonts w:ascii="Times New Roman" w:hAnsi="Times New Roman" w:cs="Times New Roman" w:eastAsia="Times New Roman" w:hint="default"/>
          <w:spacing w:val="-8"/>
          <w:position w:val="214"/>
          <w:sz w:val="18"/>
          <w:szCs w:val="18"/>
        </w:rPr>
        <w:t> </w:t>
      </w:r>
      <w:r>
        <w:rPr>
          <w:rFonts w:ascii="宋体" w:hAnsi="宋体" w:cs="宋体" w:eastAsia="宋体" w:hint="default"/>
          <w:w w:val="7"/>
          <w:sz w:val="240"/>
          <w:szCs w:val="240"/>
        </w:rPr>
        <w:t>或</w:t>
      </w:r>
      <w:r>
        <w:rPr>
          <w:rFonts w:ascii="宋体" w:hAnsi="宋体" w:cs="宋体" w:eastAsia="宋体" w:hint="default"/>
          <w:w w:val="7"/>
          <w:sz w:val="240"/>
          <w:szCs w:val="240"/>
        </w:rPr>
        <w:t>泄</w:t>
      </w:r>
      <w:r>
        <w:rPr>
          <w:rFonts w:ascii="宋体" w:hAnsi="宋体" w:cs="宋体" w:eastAsia="宋体" w:hint="default"/>
          <w:w w:val="7"/>
          <w:sz w:val="240"/>
          <w:szCs w:val="240"/>
        </w:rPr>
        <w:t>露未公开</w:t>
      </w:r>
      <w:r>
        <w:rPr>
          <w:rFonts w:ascii="宋体" w:hAnsi="宋体" w:cs="宋体" w:eastAsia="宋体" w:hint="default"/>
          <w:w w:val="7"/>
          <w:sz w:val="240"/>
          <w:szCs w:val="240"/>
        </w:rPr>
        <w:t>重</w:t>
      </w:r>
      <w:r>
        <w:rPr>
          <w:rFonts w:ascii="宋体" w:hAnsi="宋体" w:cs="宋体" w:eastAsia="宋体" w:hint="default"/>
          <w:w w:val="7"/>
          <w:sz w:val="240"/>
          <w:szCs w:val="240"/>
        </w:rPr>
        <w:t>大信息</w:t>
      </w:r>
      <w:r>
        <w:rPr>
          <w:rFonts w:ascii="宋体" w:hAnsi="宋体" w:cs="宋体" w:eastAsia="宋体" w:hint="default"/>
          <w:spacing w:val="-543"/>
          <w:sz w:val="240"/>
          <w:szCs w:val="240"/>
        </w:rPr>
        <w:t> </w:t>
      </w:r>
      <w:r>
        <w:rPr>
          <w:rFonts w:ascii="宋体" w:hAnsi="宋体" w:cs="宋体" w:eastAsia="宋体" w:hint="default"/>
          <w:w w:val="7"/>
          <w:sz w:val="240"/>
          <w:szCs w:val="240"/>
        </w:rPr>
        <w:t>否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pStyle w:val="BodyText"/>
        <w:spacing w:line="3359" w:lineRule="exact"/>
        <w:ind w:left="181" w:right="-2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</w:rPr>
        <w:t>业</w:t>
      </w:r>
      <w:r>
        <w:rPr>
          <w:rFonts w:ascii="宋体" w:hAnsi="宋体" w:cs="宋体" w:eastAsia="宋体" w:hint="default"/>
          <w:w w:val="7"/>
          <w:position w:val="-30"/>
        </w:rPr>
        <w:t>司</w:t>
      </w:r>
      <w:r>
        <w:rPr>
          <w:rFonts w:ascii="宋体" w:hAnsi="宋体" w:cs="宋体" w:eastAsia="宋体" w:hint="default"/>
          <w:spacing w:val="-180"/>
          <w:w w:val="7"/>
        </w:rPr>
        <w:t>股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并</w:t>
      </w:r>
      <w:r>
        <w:rPr>
          <w:rFonts w:ascii="宋体" w:hAnsi="宋体" w:cs="宋体" w:eastAsia="宋体" w:hint="default"/>
          <w:w w:val="7"/>
          <w:position w:val="31"/>
        </w:rPr>
        <w:t>、</w:t>
      </w:r>
      <w:r>
        <w:rPr>
          <w:rFonts w:ascii="宋体" w:hAnsi="宋体" w:cs="宋体" w:eastAsia="宋体" w:hint="default"/>
          <w:spacing w:val="-180"/>
          <w:w w:val="7"/>
        </w:rPr>
        <w:t>份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参</w:t>
      </w:r>
      <w:r>
        <w:rPr>
          <w:rFonts w:ascii="宋体" w:hAnsi="宋体" w:cs="宋体" w:eastAsia="宋体" w:hint="default"/>
          <w:w w:val="7"/>
          <w:position w:val="-30"/>
        </w:rPr>
        <w:t>购</w:t>
      </w:r>
      <w:r>
        <w:rPr>
          <w:rFonts w:ascii="宋体" w:hAnsi="宋体" w:cs="宋体" w:eastAsia="宋体" w:hint="default"/>
          <w:spacing w:val="-180"/>
          <w:w w:val="7"/>
        </w:rPr>
        <w:t>有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战</w:t>
      </w:r>
      <w:r>
        <w:rPr>
          <w:rFonts w:ascii="宋体" w:hAnsi="宋体" w:cs="宋体" w:eastAsia="宋体" w:hint="default"/>
          <w:w w:val="7"/>
          <w:position w:val="31"/>
        </w:rPr>
        <w:t>股</w:t>
      </w:r>
      <w:r>
        <w:rPr>
          <w:rFonts w:ascii="宋体" w:hAnsi="宋体" w:cs="宋体" w:eastAsia="宋体" w:hint="default"/>
        </w:rPr>
      </w:r>
    </w:p>
    <w:p>
      <w:pPr>
        <w:spacing w:line="3049" w:lineRule="exact" w:before="0"/>
        <w:ind w:left="181" w:right="0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  <w:sz w:val="240"/>
          <w:szCs w:val="240"/>
        </w:rPr>
        <w:t>、</w:t>
      </w:r>
      <w:r>
        <w:rPr>
          <w:rFonts w:ascii="宋体" w:hAnsi="宋体" w:cs="宋体" w:eastAsia="宋体" w:hint="default"/>
          <w:spacing w:val="-180"/>
          <w:w w:val="7"/>
          <w:sz w:val="240"/>
          <w:szCs w:val="240"/>
        </w:rPr>
        <w:t>公</w:t>
      </w:r>
      <w:r>
        <w:rPr>
          <w:rFonts w:ascii="宋体" w:hAnsi="宋体" w:cs="宋体" w:eastAsia="宋体" w:hint="default"/>
          <w:w w:val="7"/>
          <w:position w:val="31"/>
          <w:sz w:val="240"/>
          <w:szCs w:val="240"/>
        </w:rPr>
        <w:t>工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spacing w:before="209"/>
        <w:ind w:left="500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w w:val="99"/>
          <w:sz w:val="18"/>
        </w:rPr>
        <w:t>7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80"/>
          <w:cols w:num="3" w:equalWidth="0">
            <w:col w:w="4080" w:space="3403"/>
            <w:col w:w="902" w:space="718"/>
            <w:col w:w="837"/>
          </w:cols>
        </w:sectPr>
      </w:pPr>
    </w:p>
    <w:p>
      <w:pPr>
        <w:spacing w:line="184" w:lineRule="exact" w:before="0"/>
        <w:ind w:left="0" w:right="241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pict>
          <v:shape style="position:absolute;margin-left:432.239838pt;margin-top:-20.999353pt;width:99.15pt;height:171.4pt;mso-position-horizontal-relative:page;mso-position-vertical-relative:page;z-index:-977536" type="#_x0000_t202" filled="false" stroked="false">
            <v:textbox inset="0,0,0,0">
              <w:txbxContent>
                <w:p>
                  <w:pPr>
                    <w:pStyle w:val="BodyText"/>
                    <w:spacing w:line="3427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31"/>
                    </w:rPr>
                    <w:t>本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非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1"/>
                    </w:rPr>
                    <w:t>介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情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31"/>
                    </w:rPr>
                    <w:t>情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1"/>
                    </w:rPr>
                    <w:t>绍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31"/>
                    </w:rPr>
                    <w:t>况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况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开</w:t>
                  </w:r>
                  <w:r>
                    <w:rPr>
                      <w:rFonts w:ascii="宋体" w:hAnsi="宋体" w:cs="宋体" w:eastAsia="宋体" w:hint="default"/>
                      <w:spacing w:val="-80"/>
                      <w:w w:val="7"/>
                      <w:position w:val="-71"/>
                    </w:rPr>
                    <w:t>公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11"/>
                      <w:w w:val="99"/>
                      <w:position w:val="126"/>
                      <w:sz w:val="18"/>
                      <w:szCs w:val="18"/>
                    </w:rPr>
                    <w:t>2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31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168"/>
                      <w:w w:val="7"/>
                    </w:rPr>
                    <w:t>定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2"/>
                      <w:w w:val="99"/>
                      <w:position w:val="126"/>
                      <w:sz w:val="18"/>
                      <w:szCs w:val="18"/>
                    </w:rPr>
                    <w:t>0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11"/>
                      <w:w w:val="99"/>
                      <w:position w:val="126"/>
                      <w:sz w:val="18"/>
                      <w:szCs w:val="18"/>
                    </w:rPr>
                    <w:t>1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31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向</w:t>
                  </w:r>
                  <w:r>
                    <w:rPr>
                      <w:rFonts w:ascii="宋体" w:hAnsi="宋体" w:cs="宋体" w:eastAsia="宋体" w:hint="default"/>
                      <w:spacing w:val="-168"/>
                      <w:w w:val="7"/>
                      <w:position w:val="-71"/>
                    </w:rPr>
                    <w:t>三</w:t>
                  </w:r>
                  <w:r>
                    <w:rPr>
                      <w:rFonts w:ascii="Times New Roman" w:hAnsi="Times New Roman" w:cs="Times New Roman" w:eastAsia="Times New Roman" w:hint="default"/>
                      <w:w w:val="99"/>
                      <w:position w:val="126"/>
                      <w:sz w:val="18"/>
                      <w:szCs w:val="18"/>
                    </w:rPr>
                    <w:t>4</w:t>
                  </w:r>
                  <w:r>
                    <w:rPr>
                      <w:rFonts w:ascii="Times New Roman" w:hAnsi="Times New Roman" w:cs="Times New Roman" w:eastAsia="Times New Roman" w:hint="default"/>
                      <w:position w:val="126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12"/>
                      <w:position w:val="126"/>
                      <w:sz w:val="18"/>
                      <w:szCs w:val="18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31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债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1"/>
                    </w:rPr>
                    <w:t>大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31"/>
                    </w:rPr>
                    <w:t>发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务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31"/>
                    </w:rPr>
                    <w:t>行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融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</w:rPr>
                    <w:t>工</w:t>
                  </w:r>
                  <w:r>
                    <w:rPr>
                      <w:rFonts w:ascii="宋体" w:hAnsi="宋体" w:cs="宋体" w:eastAsia="宋体" w:hint="default"/>
                      <w:spacing w:val="-3"/>
                      <w:w w:val="7"/>
                      <w:position w:val="31"/>
                    </w:rPr>
                    <w:t>亿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</w:rPr>
                    <w:t>具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31"/>
                    </w:rPr>
                    <w:t>元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sz w:val="18"/>
        </w:rPr>
        <w:t>12</w:t>
      </w:r>
    </w:p>
    <w:p>
      <w:pPr>
        <w:spacing w:after="0" w:line="184" w:lineRule="exact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spacing w:line="2534" w:lineRule="exact" w:before="52"/>
        <w:ind w:left="152" w:right="-10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/>
        <w:pict>
          <v:group style="position:absolute;margin-left:55.199997pt;margin-top:15.535594pt;width:484.8pt;height:.1pt;mso-position-horizontal-relative:page;mso-position-vertical-relative:paragraph;z-index:-977512" coordorigin="1104,311" coordsize="9696,2">
            <v:shape style="position:absolute;left:1104;top:311;width:9696;height:2" coordorigin="1104,311" coordsize="9696,0" path="m1104,311l10800,311e" filled="false" stroked="true" strokeweight=".72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pacing w:val="-243"/>
          <w:w w:val="101"/>
          <w:position w:val="94"/>
          <w:sz w:val="24"/>
          <w:szCs w:val="24"/>
        </w:rPr>
        <w:t>一</w:t>
      </w:r>
      <w:r>
        <w:rPr>
          <w:rFonts w:ascii="宋体" w:hAnsi="宋体" w:cs="宋体" w:eastAsia="宋体" w:hint="default"/>
          <w:w w:val="7"/>
          <w:sz w:val="240"/>
          <w:szCs w:val="240"/>
        </w:rPr>
        <w:t>本</w:t>
      </w:r>
      <w:r>
        <w:rPr>
          <w:rFonts w:ascii="宋体" w:hAnsi="宋体" w:cs="宋体" w:eastAsia="宋体" w:hint="default"/>
          <w:spacing w:val="-161"/>
          <w:w w:val="7"/>
          <w:sz w:val="240"/>
          <w:szCs w:val="240"/>
        </w:rPr>
        <w:t>报</w:t>
      </w:r>
      <w:r>
        <w:rPr>
          <w:rFonts w:ascii="宋体" w:hAnsi="宋体" w:cs="宋体" w:eastAsia="宋体" w:hint="default"/>
          <w:spacing w:val="-137"/>
          <w:w w:val="7"/>
          <w:position w:val="35"/>
          <w:sz w:val="240"/>
          <w:szCs w:val="240"/>
        </w:rPr>
        <w:t>适</w:t>
      </w:r>
      <w:r>
        <w:rPr>
          <w:rFonts w:ascii="宋体" w:hAnsi="宋体" w:cs="宋体" w:eastAsia="宋体" w:hint="default"/>
          <w:spacing w:val="-126"/>
          <w:w w:val="101"/>
          <w:position w:val="94"/>
          <w:sz w:val="24"/>
          <w:szCs w:val="24"/>
        </w:rPr>
        <w:t>、</w:t>
      </w:r>
      <w:r>
        <w:rPr>
          <w:rFonts w:ascii="宋体" w:hAnsi="宋体" w:cs="宋体" w:eastAsia="宋体" w:hint="default"/>
          <w:spacing w:val="-161"/>
          <w:w w:val="7"/>
          <w:sz w:val="240"/>
          <w:szCs w:val="240"/>
        </w:rPr>
        <w:t>告</w:t>
      </w:r>
      <w:r>
        <w:rPr>
          <w:rFonts w:ascii="宋体" w:hAnsi="宋体" w:cs="宋体" w:eastAsia="宋体" w:hint="default"/>
          <w:spacing w:val="-77"/>
          <w:w w:val="7"/>
          <w:position w:val="35"/>
          <w:sz w:val="240"/>
          <w:szCs w:val="240"/>
        </w:rPr>
        <w:t>用</w:t>
      </w:r>
      <w:r>
        <w:rPr>
          <w:rFonts w:ascii="宋体" w:hAnsi="宋体" w:cs="宋体" w:eastAsia="宋体" w:hint="default"/>
          <w:spacing w:val="-186"/>
          <w:w w:val="101"/>
          <w:position w:val="94"/>
          <w:sz w:val="24"/>
          <w:szCs w:val="24"/>
        </w:rPr>
        <w:t>重</w:t>
      </w:r>
      <w:r>
        <w:rPr>
          <w:rFonts w:ascii="宋体" w:hAnsi="宋体" w:cs="宋体" w:eastAsia="宋体" w:hint="default"/>
          <w:w w:val="7"/>
          <w:sz w:val="240"/>
          <w:szCs w:val="240"/>
        </w:rPr>
        <w:t>期</w:t>
      </w:r>
      <w:r>
        <w:rPr>
          <w:rFonts w:ascii="宋体" w:hAnsi="宋体" w:cs="宋体" w:eastAsia="宋体" w:hint="default"/>
          <w:spacing w:val="-176"/>
          <w:w w:val="7"/>
          <w:sz w:val="240"/>
          <w:szCs w:val="240"/>
        </w:rPr>
        <w:t>公</w:t>
      </w:r>
      <w:r>
        <w:rPr>
          <w:rFonts w:ascii="宋体" w:hAnsi="宋体" w:cs="宋体" w:eastAsia="宋体" w:hint="default"/>
          <w:spacing w:val="-128"/>
          <w:w w:val="101"/>
          <w:position w:val="94"/>
          <w:sz w:val="24"/>
          <w:szCs w:val="24"/>
        </w:rPr>
        <w:t>大</w:t>
      </w:r>
      <w:r>
        <w:rPr>
          <w:rFonts w:ascii="宋体" w:hAnsi="宋体" w:cs="宋体" w:eastAsia="宋体" w:hint="default"/>
          <w:spacing w:val="-120"/>
          <w:w w:val="7"/>
          <w:position w:val="35"/>
          <w:sz w:val="240"/>
          <w:szCs w:val="240"/>
        </w:rPr>
        <w:t>不</w:t>
      </w:r>
      <w:r>
        <w:rPr>
          <w:rFonts w:ascii="宋体" w:hAnsi="宋体" w:cs="宋体" w:eastAsia="宋体" w:hint="default"/>
          <w:spacing w:val="-116"/>
          <w:w w:val="7"/>
          <w:sz w:val="240"/>
          <w:szCs w:val="240"/>
        </w:rPr>
        <w:t>司</w:t>
      </w:r>
      <w:r>
        <w:rPr>
          <w:rFonts w:ascii="宋体" w:hAnsi="宋体" w:cs="宋体" w:eastAsia="宋体" w:hint="default"/>
          <w:spacing w:val="-238"/>
          <w:w w:val="101"/>
          <w:position w:val="94"/>
          <w:sz w:val="24"/>
          <w:szCs w:val="24"/>
        </w:rPr>
        <w:t>诉</w:t>
      </w:r>
      <w:r>
        <w:rPr>
          <w:rFonts w:ascii="宋体" w:hAnsi="宋体" w:cs="宋体" w:eastAsia="宋体" w:hint="default"/>
          <w:spacing w:val="-193"/>
          <w:w w:val="101"/>
          <w:position w:val="94"/>
          <w:sz w:val="24"/>
          <w:szCs w:val="24"/>
        </w:rPr>
        <w:t>诉</w:t>
      </w:r>
      <w:r>
        <w:rPr>
          <w:rFonts w:ascii="宋体" w:hAnsi="宋体" w:cs="宋体" w:eastAsia="宋体" w:hint="default"/>
          <w:spacing w:val="-120"/>
          <w:w w:val="7"/>
          <w:position w:val="35"/>
          <w:sz w:val="240"/>
          <w:szCs w:val="240"/>
        </w:rPr>
        <w:t>适</w:t>
      </w:r>
      <w:r>
        <w:rPr>
          <w:rFonts w:ascii="宋体" w:hAnsi="宋体" w:cs="宋体" w:eastAsia="宋体" w:hint="default"/>
          <w:spacing w:val="-60"/>
          <w:w w:val="7"/>
          <w:sz w:val="240"/>
          <w:szCs w:val="240"/>
        </w:rPr>
        <w:t>无</w:t>
      </w:r>
      <w:r>
        <w:rPr>
          <w:rFonts w:ascii="宋体" w:hAnsi="宋体" w:cs="宋体" w:eastAsia="宋体" w:hint="default"/>
          <w:spacing w:val="-175"/>
          <w:w w:val="7"/>
          <w:position w:val="35"/>
          <w:sz w:val="240"/>
          <w:szCs w:val="240"/>
        </w:rPr>
        <w:t>用</w:t>
      </w:r>
      <w:r>
        <w:rPr>
          <w:rFonts w:ascii="宋体" w:hAnsi="宋体" w:cs="宋体" w:eastAsia="宋体" w:hint="default"/>
          <w:spacing w:val="-188"/>
          <w:w w:val="101"/>
          <w:position w:val="94"/>
          <w:sz w:val="24"/>
          <w:szCs w:val="24"/>
        </w:rPr>
        <w:t>讼</w:t>
      </w:r>
      <w:r>
        <w:rPr>
          <w:rFonts w:ascii="宋体" w:hAnsi="宋体" w:cs="宋体" w:eastAsia="宋体" w:hint="default"/>
          <w:w w:val="7"/>
          <w:sz w:val="240"/>
          <w:szCs w:val="240"/>
        </w:rPr>
        <w:t>重</w:t>
      </w:r>
      <w:r>
        <w:rPr>
          <w:rFonts w:ascii="宋体" w:hAnsi="宋体" w:cs="宋体" w:eastAsia="宋体" w:hint="default"/>
          <w:spacing w:val="-173"/>
          <w:w w:val="7"/>
          <w:sz w:val="240"/>
          <w:szCs w:val="240"/>
        </w:rPr>
        <w:t>大</w:t>
      </w:r>
      <w:r>
        <w:rPr>
          <w:rFonts w:ascii="宋体" w:hAnsi="宋体" w:cs="宋体" w:eastAsia="宋体" w:hint="default"/>
          <w:spacing w:val="-71"/>
          <w:w w:val="101"/>
          <w:position w:val="94"/>
          <w:sz w:val="24"/>
          <w:szCs w:val="24"/>
        </w:rPr>
        <w:t>仲</w:t>
      </w:r>
      <w:r>
        <w:rPr>
          <w:rFonts w:ascii="宋体" w:hAnsi="宋体" w:cs="宋体" w:eastAsia="宋体" w:hint="default"/>
          <w:spacing w:val="-113"/>
          <w:w w:val="7"/>
          <w:sz w:val="240"/>
          <w:szCs w:val="240"/>
        </w:rPr>
        <w:t>诉</w:t>
      </w:r>
      <w:r>
        <w:rPr>
          <w:rFonts w:ascii="宋体" w:hAnsi="宋体" w:cs="宋体" w:eastAsia="宋体" w:hint="default"/>
          <w:spacing w:val="-131"/>
          <w:w w:val="101"/>
          <w:position w:val="94"/>
          <w:sz w:val="24"/>
          <w:szCs w:val="24"/>
        </w:rPr>
        <w:t>裁</w:t>
      </w:r>
      <w:r>
        <w:rPr>
          <w:rFonts w:ascii="宋体" w:hAnsi="宋体" w:cs="宋体" w:eastAsia="宋体" w:hint="default"/>
          <w:spacing w:val="-50"/>
          <w:w w:val="7"/>
          <w:sz w:val="240"/>
          <w:szCs w:val="240"/>
        </w:rPr>
        <w:t>讼</w:t>
      </w:r>
      <w:r>
        <w:rPr>
          <w:rFonts w:ascii="宋体" w:hAnsi="宋体" w:cs="宋体" w:eastAsia="宋体" w:hint="default"/>
          <w:spacing w:val="-193"/>
          <w:w w:val="101"/>
          <w:position w:val="94"/>
          <w:sz w:val="24"/>
          <w:szCs w:val="24"/>
        </w:rPr>
        <w:t>事</w:t>
      </w:r>
      <w:r>
        <w:rPr>
          <w:rFonts w:ascii="宋体" w:hAnsi="宋体" w:cs="宋体" w:eastAsia="宋体" w:hint="default"/>
          <w:w w:val="7"/>
          <w:sz w:val="240"/>
          <w:szCs w:val="240"/>
        </w:rPr>
        <w:t>、</w:t>
      </w:r>
      <w:r>
        <w:rPr>
          <w:rFonts w:ascii="宋体" w:hAnsi="宋体" w:cs="宋体" w:eastAsia="宋体" w:hint="default"/>
          <w:spacing w:val="-170"/>
          <w:w w:val="7"/>
          <w:sz w:val="240"/>
          <w:szCs w:val="240"/>
        </w:rPr>
        <w:t>仲</w:t>
      </w:r>
      <w:r>
        <w:rPr>
          <w:rFonts w:ascii="宋体" w:hAnsi="宋体" w:cs="宋体" w:eastAsia="宋体" w:hint="default"/>
          <w:spacing w:val="-73"/>
          <w:w w:val="101"/>
          <w:position w:val="94"/>
          <w:sz w:val="24"/>
          <w:szCs w:val="24"/>
        </w:rPr>
        <w:t>项</w:t>
      </w:r>
      <w:r>
        <w:rPr>
          <w:rFonts w:ascii="宋体" w:hAnsi="宋体" w:cs="宋体" w:eastAsia="宋体" w:hint="default"/>
          <w:w w:val="7"/>
          <w:sz w:val="240"/>
          <w:szCs w:val="240"/>
        </w:rPr>
        <w:t>裁</w:t>
      </w:r>
      <w:r>
        <w:rPr>
          <w:rFonts w:ascii="宋体" w:hAnsi="宋体" w:cs="宋体" w:eastAsia="宋体" w:hint="default"/>
          <w:w w:val="7"/>
          <w:sz w:val="240"/>
          <w:szCs w:val="240"/>
        </w:rPr>
        <w:t>事项</w:t>
      </w:r>
      <w:r>
        <w:rPr>
          <w:rFonts w:ascii="宋体" w:hAnsi="宋体" w:cs="宋体" w:eastAsia="宋体" w:hint="default"/>
          <w:w w:val="7"/>
          <w:sz w:val="240"/>
          <w:szCs w:val="240"/>
        </w:rPr>
        <w:t>。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spacing w:line="122" w:lineRule="exact" w:before="0"/>
        <w:ind w:left="152" w:right="-10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>
          <w:rFonts w:ascii="宋体" w:hAnsi="宋体" w:cs="宋体" w:eastAsia="宋体" w:hint="default"/>
          <w:spacing w:val="-243"/>
          <w:w w:val="101"/>
          <w:position w:val="94"/>
          <w:sz w:val="24"/>
          <w:szCs w:val="24"/>
        </w:rPr>
        <w:t>二</w:t>
      </w:r>
      <w:r>
        <w:rPr>
          <w:rFonts w:ascii="宋体" w:hAnsi="宋体" w:cs="宋体" w:eastAsia="宋体" w:hint="default"/>
          <w:spacing w:val="-176"/>
          <w:w w:val="7"/>
          <w:sz w:val="240"/>
          <w:szCs w:val="240"/>
        </w:rPr>
        <w:t>本</w:t>
      </w:r>
      <w:r>
        <w:rPr>
          <w:rFonts w:ascii="宋体" w:hAnsi="宋体" w:cs="宋体" w:eastAsia="宋体" w:hint="default"/>
          <w:spacing w:val="-243"/>
          <w:w w:val="101"/>
          <w:position w:val="94"/>
          <w:sz w:val="24"/>
          <w:szCs w:val="24"/>
        </w:rPr>
        <w:t>二</w:t>
      </w:r>
      <w:r>
        <w:rPr>
          <w:rFonts w:ascii="宋体" w:hAnsi="宋体" w:cs="宋体" w:eastAsia="宋体" w:hint="default"/>
          <w:spacing w:val="-68"/>
          <w:w w:val="101"/>
          <w:position w:val="94"/>
          <w:sz w:val="24"/>
          <w:szCs w:val="24"/>
        </w:rPr>
        <w:t>二</w:t>
      </w:r>
      <w:r>
        <w:rPr>
          <w:rFonts w:ascii="宋体" w:hAnsi="宋体" w:cs="宋体" w:eastAsia="宋体" w:hint="default"/>
          <w:spacing w:val="-161"/>
          <w:w w:val="7"/>
          <w:sz w:val="240"/>
          <w:szCs w:val="240"/>
        </w:rPr>
        <w:t>报</w:t>
      </w:r>
      <w:r>
        <w:rPr>
          <w:rFonts w:ascii="宋体" w:hAnsi="宋体" w:cs="宋体" w:eastAsia="宋体" w:hint="default"/>
          <w:spacing w:val="-137"/>
          <w:w w:val="7"/>
          <w:position w:val="35"/>
          <w:sz w:val="240"/>
          <w:szCs w:val="240"/>
        </w:rPr>
        <w:t>适</w:t>
      </w:r>
      <w:r>
        <w:rPr>
          <w:rFonts w:ascii="宋体" w:hAnsi="宋体" w:cs="宋体" w:eastAsia="宋体" w:hint="default"/>
          <w:spacing w:val="-243"/>
          <w:w w:val="101"/>
          <w:position w:val="94"/>
          <w:sz w:val="24"/>
          <w:szCs w:val="24"/>
        </w:rPr>
        <w:t>、</w:t>
      </w:r>
      <w:r>
        <w:rPr>
          <w:rFonts w:ascii="宋体" w:hAnsi="宋体" w:cs="宋体" w:eastAsia="宋体" w:hint="default"/>
          <w:spacing w:val="-126"/>
          <w:w w:val="101"/>
          <w:position w:val="94"/>
          <w:sz w:val="24"/>
          <w:szCs w:val="24"/>
        </w:rPr>
        <w:t>、</w:t>
      </w:r>
      <w:r>
        <w:rPr>
          <w:rFonts w:ascii="宋体" w:hAnsi="宋体" w:cs="宋体" w:eastAsia="宋体" w:hint="default"/>
          <w:spacing w:val="-161"/>
          <w:w w:val="7"/>
          <w:sz w:val="240"/>
          <w:szCs w:val="240"/>
        </w:rPr>
        <w:t>告</w:t>
      </w:r>
      <w:r>
        <w:rPr>
          <w:rFonts w:ascii="宋体" w:hAnsi="宋体" w:cs="宋体" w:eastAsia="宋体" w:hint="default"/>
          <w:spacing w:val="-77"/>
          <w:w w:val="7"/>
          <w:position w:val="35"/>
          <w:sz w:val="240"/>
          <w:szCs w:val="240"/>
        </w:rPr>
        <w:t>用</w:t>
      </w:r>
      <w:r>
        <w:rPr>
          <w:rFonts w:ascii="宋体" w:hAnsi="宋体" w:cs="宋体" w:eastAsia="宋体" w:hint="default"/>
          <w:spacing w:val="-243"/>
          <w:w w:val="101"/>
          <w:position w:val="94"/>
          <w:sz w:val="24"/>
          <w:szCs w:val="24"/>
        </w:rPr>
        <w:t>媒</w:t>
      </w:r>
      <w:r>
        <w:rPr>
          <w:rFonts w:ascii="宋体" w:hAnsi="宋体" w:cs="宋体" w:eastAsia="宋体" w:hint="default"/>
          <w:spacing w:val="-186"/>
          <w:w w:val="101"/>
          <w:position w:val="94"/>
          <w:sz w:val="24"/>
          <w:szCs w:val="24"/>
        </w:rPr>
        <w:t>媒</w:t>
      </w:r>
      <w:r>
        <w:rPr>
          <w:rFonts w:ascii="宋体" w:hAnsi="宋体" w:cs="宋体" w:eastAsia="宋体" w:hint="default"/>
          <w:w w:val="7"/>
          <w:sz w:val="240"/>
          <w:szCs w:val="240"/>
        </w:rPr>
        <w:t>期</w:t>
      </w:r>
      <w:r>
        <w:rPr>
          <w:rFonts w:ascii="宋体" w:hAnsi="宋体" w:cs="宋体" w:eastAsia="宋体" w:hint="default"/>
          <w:spacing w:val="-176"/>
          <w:w w:val="7"/>
          <w:sz w:val="240"/>
          <w:szCs w:val="240"/>
        </w:rPr>
        <w:t>公</w:t>
      </w:r>
      <w:r>
        <w:rPr>
          <w:rFonts w:ascii="宋体" w:hAnsi="宋体" w:cs="宋体" w:eastAsia="宋体" w:hint="default"/>
          <w:spacing w:val="-243"/>
          <w:w w:val="101"/>
          <w:position w:val="94"/>
          <w:sz w:val="24"/>
          <w:szCs w:val="24"/>
        </w:rPr>
        <w:t>体</w:t>
      </w:r>
      <w:r>
        <w:rPr>
          <w:rFonts w:ascii="宋体" w:hAnsi="宋体" w:cs="宋体" w:eastAsia="宋体" w:hint="default"/>
          <w:spacing w:val="-128"/>
          <w:w w:val="101"/>
          <w:position w:val="94"/>
          <w:sz w:val="24"/>
          <w:szCs w:val="24"/>
        </w:rPr>
        <w:t>体</w:t>
      </w:r>
      <w:r>
        <w:rPr>
          <w:rFonts w:ascii="宋体" w:hAnsi="宋体" w:cs="宋体" w:eastAsia="宋体" w:hint="default"/>
          <w:spacing w:val="-120"/>
          <w:w w:val="7"/>
          <w:position w:val="35"/>
          <w:sz w:val="240"/>
          <w:szCs w:val="240"/>
        </w:rPr>
        <w:t>不</w:t>
      </w:r>
      <w:r>
        <w:rPr>
          <w:rFonts w:ascii="宋体" w:hAnsi="宋体" w:cs="宋体" w:eastAsia="宋体" w:hint="default"/>
          <w:spacing w:val="-116"/>
          <w:w w:val="7"/>
          <w:sz w:val="240"/>
          <w:szCs w:val="240"/>
        </w:rPr>
        <w:t>司</w:t>
      </w:r>
      <w:r>
        <w:rPr>
          <w:rFonts w:ascii="宋体" w:hAnsi="宋体" w:cs="宋体" w:eastAsia="宋体" w:hint="default"/>
          <w:spacing w:val="-243"/>
          <w:w w:val="101"/>
          <w:position w:val="94"/>
          <w:sz w:val="24"/>
          <w:szCs w:val="24"/>
        </w:rPr>
        <w:t>质</w:t>
      </w:r>
      <w:r>
        <w:rPr>
          <w:rFonts w:ascii="宋体" w:hAnsi="宋体" w:cs="宋体" w:eastAsia="宋体" w:hint="default"/>
          <w:spacing w:val="-188"/>
          <w:w w:val="101"/>
          <w:position w:val="94"/>
          <w:sz w:val="24"/>
          <w:szCs w:val="24"/>
        </w:rPr>
        <w:t>质</w:t>
      </w:r>
      <w:r>
        <w:rPr>
          <w:rFonts w:ascii="宋体" w:hAnsi="宋体" w:cs="宋体" w:eastAsia="宋体" w:hint="default"/>
          <w:spacing w:val="-120"/>
          <w:w w:val="7"/>
          <w:position w:val="35"/>
          <w:sz w:val="240"/>
          <w:szCs w:val="240"/>
        </w:rPr>
        <w:t>适</w:t>
      </w:r>
      <w:r>
        <w:rPr>
          <w:rFonts w:ascii="宋体" w:hAnsi="宋体" w:cs="宋体" w:eastAsia="宋体" w:hint="default"/>
          <w:spacing w:val="-60"/>
          <w:w w:val="7"/>
          <w:sz w:val="240"/>
          <w:szCs w:val="240"/>
        </w:rPr>
        <w:t>无</w:t>
      </w:r>
      <w:r>
        <w:rPr>
          <w:rFonts w:ascii="宋体" w:hAnsi="宋体" w:cs="宋体" w:eastAsia="宋体" w:hint="default"/>
          <w:spacing w:val="-175"/>
          <w:w w:val="7"/>
          <w:position w:val="35"/>
          <w:sz w:val="240"/>
          <w:szCs w:val="240"/>
        </w:rPr>
        <w:t>用</w:t>
      </w:r>
      <w:r>
        <w:rPr>
          <w:rFonts w:ascii="宋体" w:hAnsi="宋体" w:cs="宋体" w:eastAsia="宋体" w:hint="default"/>
          <w:spacing w:val="-188"/>
          <w:w w:val="101"/>
          <w:position w:val="94"/>
          <w:sz w:val="24"/>
          <w:szCs w:val="24"/>
        </w:rPr>
        <w:t>疑</w:t>
      </w:r>
      <w:r>
        <w:rPr>
          <w:rFonts w:ascii="宋体" w:hAnsi="宋体" w:cs="宋体" w:eastAsia="宋体" w:hint="default"/>
          <w:w w:val="7"/>
          <w:sz w:val="240"/>
          <w:szCs w:val="240"/>
        </w:rPr>
        <w:t>媒</w:t>
      </w:r>
      <w:r>
        <w:rPr>
          <w:rFonts w:ascii="宋体" w:hAnsi="宋体" w:cs="宋体" w:eastAsia="宋体" w:hint="default"/>
          <w:spacing w:val="-173"/>
          <w:w w:val="7"/>
          <w:sz w:val="240"/>
          <w:szCs w:val="240"/>
        </w:rPr>
        <w:t>体</w:t>
      </w:r>
      <w:r>
        <w:rPr>
          <w:rFonts w:ascii="宋体" w:hAnsi="宋体" w:cs="宋体" w:eastAsia="宋体" w:hint="default"/>
          <w:spacing w:val="-71"/>
          <w:w w:val="101"/>
          <w:position w:val="94"/>
          <w:sz w:val="24"/>
          <w:szCs w:val="24"/>
        </w:rPr>
        <w:t>情</w:t>
      </w:r>
      <w:r>
        <w:rPr>
          <w:rFonts w:ascii="宋体" w:hAnsi="宋体" w:cs="宋体" w:eastAsia="宋体" w:hint="default"/>
          <w:spacing w:val="-113"/>
          <w:w w:val="7"/>
          <w:sz w:val="240"/>
          <w:szCs w:val="240"/>
        </w:rPr>
        <w:t>普</w:t>
      </w:r>
      <w:r>
        <w:rPr>
          <w:rFonts w:ascii="宋体" w:hAnsi="宋体" w:cs="宋体" w:eastAsia="宋体" w:hint="default"/>
          <w:spacing w:val="-131"/>
          <w:w w:val="101"/>
          <w:position w:val="94"/>
          <w:sz w:val="24"/>
          <w:szCs w:val="24"/>
        </w:rPr>
        <w:t>况</w:t>
      </w:r>
      <w:r>
        <w:rPr>
          <w:rFonts w:ascii="宋体" w:hAnsi="宋体" w:cs="宋体" w:eastAsia="宋体" w:hint="default"/>
          <w:w w:val="7"/>
          <w:sz w:val="240"/>
          <w:szCs w:val="240"/>
        </w:rPr>
        <w:t>遍</w:t>
      </w:r>
      <w:r>
        <w:rPr>
          <w:rFonts w:ascii="宋体" w:hAnsi="宋体" w:cs="宋体" w:eastAsia="宋体" w:hint="default"/>
          <w:w w:val="7"/>
          <w:sz w:val="240"/>
          <w:szCs w:val="240"/>
        </w:rPr>
        <w:t>质</w:t>
      </w:r>
      <w:r>
        <w:rPr>
          <w:rFonts w:ascii="宋体" w:hAnsi="宋体" w:cs="宋体" w:eastAsia="宋体" w:hint="default"/>
          <w:w w:val="7"/>
          <w:sz w:val="240"/>
          <w:szCs w:val="240"/>
        </w:rPr>
        <w:t>疑</w:t>
      </w:r>
      <w:r>
        <w:rPr>
          <w:rFonts w:ascii="宋体" w:hAnsi="宋体" w:cs="宋体" w:eastAsia="宋体" w:hint="default"/>
          <w:w w:val="7"/>
          <w:sz w:val="240"/>
          <w:szCs w:val="240"/>
        </w:rPr>
        <w:t>事项</w:t>
      </w:r>
      <w:r>
        <w:rPr>
          <w:rFonts w:ascii="宋体" w:hAnsi="宋体" w:cs="宋体" w:eastAsia="宋体" w:hint="default"/>
          <w:w w:val="7"/>
          <w:sz w:val="240"/>
          <w:szCs w:val="240"/>
        </w:rPr>
        <w:t>。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32"/>
          <w:szCs w:val="32"/>
        </w:rPr>
      </w:pPr>
      <w:r>
        <w:rPr/>
        <w:br w:type="column"/>
      </w:r>
      <w:r>
        <w:rPr>
          <w:rFonts w:ascii="宋体"/>
          <w:sz w:val="32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32"/>
          <w:szCs w:val="32"/>
        </w:rPr>
      </w:pPr>
    </w:p>
    <w:p>
      <w:pPr>
        <w:spacing w:before="216"/>
        <w:ind w:left="152" w:right="-18" w:firstLine="0"/>
        <w:jc w:val="left"/>
        <w:rPr>
          <w:rFonts w:ascii="宋体" w:hAnsi="宋体" w:cs="宋体" w:eastAsia="宋体" w:hint="default"/>
          <w:sz w:val="32"/>
          <w:szCs w:val="32"/>
        </w:rPr>
      </w:pPr>
      <w:r>
        <w:rPr>
          <w:rFonts w:ascii="宋体" w:hAnsi="宋体" w:cs="宋体" w:eastAsia="宋体" w:hint="default"/>
          <w:sz w:val="32"/>
          <w:szCs w:val="32"/>
        </w:rPr>
        <w:t>第五节</w:t>
      </w:r>
      <w:r>
        <w:rPr>
          <w:rFonts w:ascii="宋体" w:hAnsi="宋体" w:cs="宋体" w:eastAsia="宋体" w:hint="default"/>
          <w:spacing w:val="10"/>
          <w:sz w:val="32"/>
          <w:szCs w:val="32"/>
        </w:rPr>
        <w:t> </w:t>
      </w:r>
      <w:r>
        <w:rPr>
          <w:rFonts w:ascii="宋体" w:hAnsi="宋体" w:cs="宋体" w:eastAsia="宋体" w:hint="default"/>
          <w:sz w:val="32"/>
          <w:szCs w:val="32"/>
        </w:rPr>
        <w:t>重要事项</w:t>
      </w:r>
    </w:p>
    <w:p>
      <w:pPr>
        <w:spacing w:before="64"/>
        <w:ind w:left="1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2014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0" w:footer="983" w:top="800" w:bottom="1180" w:left="980" w:right="980"/>
          <w:cols w:num="3" w:equalWidth="0">
            <w:col w:w="3213" w:space="401"/>
            <w:col w:w="2565" w:space="1793"/>
            <w:col w:w="1968"/>
          </w:cols>
        </w:sectPr>
      </w:pPr>
    </w:p>
    <w:p>
      <w:pPr>
        <w:tabs>
          <w:tab w:pos="803" w:val="left" w:leader="none"/>
        </w:tabs>
        <w:spacing w:line="184" w:lineRule="exact" w:before="0"/>
        <w:ind w:left="1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95"/>
          <w:sz w:val="18"/>
          <w:szCs w:val="18"/>
        </w:rPr>
        <w:t>□</w:t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  <w:t>√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933" w:lineRule="exact" w:before="0"/>
        <w:ind w:left="152" w:right="0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spacing w:val="-243"/>
          <w:w w:val="101"/>
          <w:sz w:val="24"/>
          <w:szCs w:val="24"/>
        </w:rPr>
        <w:t>三</w:t>
      </w:r>
      <w:r>
        <w:rPr>
          <w:rFonts w:ascii="宋体" w:hAnsi="宋体" w:cs="宋体" w:eastAsia="宋体" w:hint="default"/>
          <w:spacing w:val="-176"/>
          <w:w w:val="7"/>
          <w:position w:val="-93"/>
          <w:sz w:val="240"/>
          <w:szCs w:val="240"/>
        </w:rPr>
        <w:t>公</w:t>
      </w:r>
      <w:r>
        <w:rPr>
          <w:rFonts w:ascii="宋体" w:hAnsi="宋体" w:cs="宋体" w:eastAsia="宋体" w:hint="default"/>
          <w:spacing w:val="-243"/>
          <w:w w:val="101"/>
          <w:sz w:val="24"/>
          <w:szCs w:val="24"/>
        </w:rPr>
        <w:t>三</w:t>
      </w:r>
      <w:r>
        <w:rPr>
          <w:rFonts w:ascii="宋体" w:hAnsi="宋体" w:cs="宋体" w:eastAsia="宋体" w:hint="default"/>
          <w:spacing w:val="-68"/>
          <w:w w:val="101"/>
          <w:sz w:val="24"/>
          <w:szCs w:val="24"/>
        </w:rPr>
        <w:t>三</w:t>
      </w:r>
      <w:r>
        <w:rPr>
          <w:rFonts w:ascii="宋体" w:hAnsi="宋体" w:cs="宋体" w:eastAsia="宋体" w:hint="default"/>
          <w:spacing w:val="-161"/>
          <w:w w:val="7"/>
          <w:position w:val="-93"/>
          <w:sz w:val="240"/>
          <w:szCs w:val="240"/>
        </w:rPr>
        <w:t>司</w:t>
      </w:r>
      <w:r>
        <w:rPr>
          <w:rFonts w:ascii="宋体" w:hAnsi="宋体" w:cs="宋体" w:eastAsia="宋体" w:hint="default"/>
          <w:spacing w:val="-137"/>
          <w:w w:val="7"/>
          <w:position w:val="-58"/>
          <w:sz w:val="240"/>
          <w:szCs w:val="240"/>
        </w:rPr>
        <w:t>适</w:t>
      </w:r>
      <w:r>
        <w:rPr>
          <w:rFonts w:ascii="宋体" w:hAnsi="宋体" w:cs="宋体" w:eastAsia="宋体" w:hint="default"/>
          <w:spacing w:val="-126"/>
          <w:w w:val="101"/>
          <w:sz w:val="24"/>
          <w:szCs w:val="24"/>
        </w:rPr>
        <w:t>、</w:t>
      </w:r>
      <w:r>
        <w:rPr>
          <w:rFonts w:ascii="宋体" w:hAnsi="宋体" w:cs="宋体" w:eastAsia="宋体" w:hint="default"/>
          <w:spacing w:val="-161"/>
          <w:w w:val="7"/>
          <w:position w:val="-93"/>
          <w:sz w:val="240"/>
          <w:szCs w:val="240"/>
        </w:rPr>
        <w:t>报</w:t>
      </w:r>
      <w:r>
        <w:rPr>
          <w:rFonts w:ascii="宋体" w:hAnsi="宋体" w:cs="宋体" w:eastAsia="宋体" w:hint="default"/>
          <w:spacing w:val="-77"/>
          <w:w w:val="7"/>
          <w:position w:val="-58"/>
          <w:sz w:val="240"/>
          <w:szCs w:val="240"/>
        </w:rPr>
        <w:t>用</w:t>
      </w:r>
      <w:r>
        <w:rPr>
          <w:rFonts w:ascii="宋体" w:hAnsi="宋体" w:cs="宋体" w:eastAsia="宋体" w:hint="default"/>
          <w:spacing w:val="-186"/>
          <w:w w:val="101"/>
          <w:sz w:val="24"/>
          <w:szCs w:val="24"/>
        </w:rPr>
        <w:t>控</w:t>
      </w:r>
      <w:r>
        <w:rPr>
          <w:rFonts w:ascii="宋体" w:hAnsi="宋体" w:cs="宋体" w:eastAsia="宋体" w:hint="default"/>
          <w:w w:val="7"/>
          <w:position w:val="-93"/>
          <w:sz w:val="240"/>
          <w:szCs w:val="240"/>
        </w:rPr>
        <w:t>告</w:t>
      </w:r>
      <w:r>
        <w:rPr>
          <w:rFonts w:ascii="宋体" w:hAnsi="宋体" w:cs="宋体" w:eastAsia="宋体" w:hint="default"/>
          <w:spacing w:val="-176"/>
          <w:w w:val="7"/>
          <w:position w:val="-93"/>
          <w:sz w:val="240"/>
          <w:szCs w:val="240"/>
        </w:rPr>
        <w:t>期</w:t>
      </w:r>
      <w:r>
        <w:rPr>
          <w:rFonts w:ascii="宋体" w:hAnsi="宋体" w:cs="宋体" w:eastAsia="宋体" w:hint="default"/>
          <w:spacing w:val="-128"/>
          <w:w w:val="101"/>
          <w:sz w:val="24"/>
          <w:szCs w:val="24"/>
        </w:rPr>
        <w:t>股</w:t>
      </w:r>
      <w:r>
        <w:rPr>
          <w:rFonts w:ascii="宋体" w:hAnsi="宋体" w:cs="宋体" w:eastAsia="宋体" w:hint="default"/>
          <w:spacing w:val="-120"/>
          <w:w w:val="7"/>
          <w:position w:val="-58"/>
          <w:sz w:val="240"/>
          <w:szCs w:val="240"/>
        </w:rPr>
        <w:t>不</w:t>
      </w:r>
      <w:r>
        <w:rPr>
          <w:rFonts w:ascii="宋体" w:hAnsi="宋体" w:cs="宋体" w:eastAsia="宋体" w:hint="default"/>
          <w:spacing w:val="-116"/>
          <w:w w:val="7"/>
          <w:position w:val="-93"/>
          <w:sz w:val="240"/>
          <w:szCs w:val="240"/>
        </w:rPr>
        <w:t>不</w:t>
      </w:r>
      <w:r>
        <w:rPr>
          <w:rFonts w:ascii="宋体" w:hAnsi="宋体" w:cs="宋体" w:eastAsia="宋体" w:hint="default"/>
          <w:spacing w:val="-188"/>
          <w:w w:val="101"/>
          <w:sz w:val="24"/>
          <w:szCs w:val="24"/>
        </w:rPr>
        <w:t>股</w:t>
      </w:r>
      <w:r>
        <w:rPr>
          <w:rFonts w:ascii="宋体" w:hAnsi="宋体" w:cs="宋体" w:eastAsia="宋体" w:hint="default"/>
          <w:spacing w:val="-120"/>
          <w:w w:val="7"/>
          <w:position w:val="-58"/>
          <w:sz w:val="240"/>
          <w:szCs w:val="240"/>
        </w:rPr>
        <w:t>适</w:t>
      </w:r>
      <w:r>
        <w:rPr>
          <w:rFonts w:ascii="宋体" w:hAnsi="宋体" w:cs="宋体" w:eastAsia="宋体" w:hint="default"/>
          <w:spacing w:val="-60"/>
          <w:w w:val="7"/>
          <w:position w:val="-93"/>
          <w:sz w:val="240"/>
          <w:szCs w:val="240"/>
        </w:rPr>
        <w:t>存</w:t>
      </w:r>
      <w:r>
        <w:rPr>
          <w:rFonts w:ascii="宋体" w:hAnsi="宋体" w:cs="宋体" w:eastAsia="宋体" w:hint="default"/>
          <w:spacing w:val="-175"/>
          <w:w w:val="7"/>
          <w:position w:val="-58"/>
          <w:sz w:val="240"/>
          <w:szCs w:val="240"/>
        </w:rPr>
        <w:t>用</w:t>
      </w:r>
      <w:r>
        <w:rPr>
          <w:rFonts w:ascii="宋体" w:hAnsi="宋体" w:cs="宋体" w:eastAsia="宋体" w:hint="default"/>
          <w:spacing w:val="-188"/>
          <w:w w:val="101"/>
          <w:sz w:val="24"/>
          <w:szCs w:val="24"/>
        </w:rPr>
        <w:t>东</w:t>
      </w:r>
      <w:r>
        <w:rPr>
          <w:rFonts w:ascii="宋体" w:hAnsi="宋体" w:cs="宋体" w:eastAsia="宋体" w:hint="default"/>
          <w:w w:val="7"/>
          <w:position w:val="-93"/>
          <w:sz w:val="240"/>
          <w:szCs w:val="240"/>
        </w:rPr>
        <w:t>在</w:t>
      </w:r>
      <w:r>
        <w:rPr>
          <w:rFonts w:ascii="宋体" w:hAnsi="宋体" w:cs="宋体" w:eastAsia="宋体" w:hint="default"/>
          <w:spacing w:val="-173"/>
          <w:w w:val="7"/>
          <w:position w:val="-93"/>
          <w:sz w:val="240"/>
          <w:szCs w:val="240"/>
        </w:rPr>
        <w:t>控</w:t>
      </w:r>
      <w:r>
        <w:rPr>
          <w:rFonts w:ascii="宋体" w:hAnsi="宋体" w:cs="宋体" w:eastAsia="宋体" w:hint="default"/>
          <w:spacing w:val="-243"/>
          <w:w w:val="101"/>
          <w:sz w:val="24"/>
          <w:szCs w:val="24"/>
        </w:rPr>
        <w:t>及</w:t>
      </w:r>
      <w:r>
        <w:rPr>
          <w:rFonts w:ascii="宋体" w:hAnsi="宋体" w:cs="宋体" w:eastAsia="宋体" w:hint="default"/>
          <w:spacing w:val="-71"/>
          <w:w w:val="101"/>
          <w:sz w:val="24"/>
          <w:szCs w:val="24"/>
        </w:rPr>
        <w:t>及</w:t>
      </w:r>
      <w:r>
        <w:rPr>
          <w:rFonts w:ascii="宋体" w:hAnsi="宋体" w:cs="宋体" w:eastAsia="宋体" w:hint="default"/>
          <w:spacing w:val="-113"/>
          <w:w w:val="7"/>
          <w:position w:val="-93"/>
          <w:sz w:val="240"/>
          <w:szCs w:val="240"/>
        </w:rPr>
        <w:t>股</w:t>
      </w:r>
      <w:r>
        <w:rPr>
          <w:rFonts w:ascii="宋体" w:hAnsi="宋体" w:cs="宋体" w:eastAsia="宋体" w:hint="default"/>
          <w:spacing w:val="-243"/>
          <w:w w:val="101"/>
          <w:sz w:val="24"/>
          <w:szCs w:val="24"/>
        </w:rPr>
        <w:t>其</w:t>
      </w:r>
      <w:r>
        <w:rPr>
          <w:rFonts w:ascii="宋体" w:hAnsi="宋体" w:cs="宋体" w:eastAsia="宋体" w:hint="default"/>
          <w:spacing w:val="-131"/>
          <w:w w:val="101"/>
          <w:sz w:val="24"/>
          <w:szCs w:val="24"/>
        </w:rPr>
        <w:t>其</w:t>
      </w:r>
      <w:r>
        <w:rPr>
          <w:rFonts w:ascii="宋体" w:hAnsi="宋体" w:cs="宋体" w:eastAsia="宋体" w:hint="default"/>
          <w:spacing w:val="-51"/>
          <w:w w:val="7"/>
          <w:position w:val="-93"/>
          <w:sz w:val="240"/>
          <w:szCs w:val="240"/>
        </w:rPr>
        <w:t>股</w:t>
      </w:r>
      <w:r>
        <w:rPr>
          <w:rFonts w:ascii="宋体" w:hAnsi="宋体" w:cs="宋体" w:eastAsia="宋体" w:hint="default"/>
          <w:spacing w:val="-243"/>
          <w:w w:val="101"/>
          <w:sz w:val="24"/>
          <w:szCs w:val="24"/>
        </w:rPr>
        <w:t>关</w:t>
      </w:r>
      <w:r>
        <w:rPr>
          <w:rFonts w:ascii="宋体" w:hAnsi="宋体" w:cs="宋体" w:eastAsia="宋体" w:hint="default"/>
          <w:spacing w:val="-193"/>
          <w:w w:val="101"/>
          <w:sz w:val="24"/>
          <w:szCs w:val="24"/>
        </w:rPr>
        <w:t>关</w:t>
      </w:r>
      <w:r>
        <w:rPr>
          <w:rFonts w:ascii="宋体" w:hAnsi="宋体" w:cs="宋体" w:eastAsia="宋体" w:hint="default"/>
          <w:w w:val="7"/>
          <w:position w:val="-93"/>
          <w:sz w:val="240"/>
          <w:szCs w:val="240"/>
        </w:rPr>
        <w:t>东</w:t>
      </w:r>
      <w:r>
        <w:rPr>
          <w:rFonts w:ascii="宋体" w:hAnsi="宋体" w:cs="宋体" w:eastAsia="宋体" w:hint="default"/>
          <w:spacing w:val="-170"/>
          <w:w w:val="7"/>
          <w:position w:val="-93"/>
          <w:sz w:val="240"/>
          <w:szCs w:val="240"/>
        </w:rPr>
        <w:t>及</w:t>
      </w:r>
      <w:r>
        <w:rPr>
          <w:rFonts w:ascii="宋体" w:hAnsi="宋体" w:cs="宋体" w:eastAsia="宋体" w:hint="default"/>
          <w:spacing w:val="-243"/>
          <w:w w:val="101"/>
          <w:sz w:val="24"/>
          <w:szCs w:val="24"/>
        </w:rPr>
        <w:t>联</w:t>
      </w:r>
      <w:r>
        <w:rPr>
          <w:rFonts w:ascii="宋体" w:hAnsi="宋体" w:cs="宋体" w:eastAsia="宋体" w:hint="default"/>
          <w:spacing w:val="-73"/>
          <w:w w:val="101"/>
          <w:sz w:val="24"/>
          <w:szCs w:val="24"/>
        </w:rPr>
        <w:t>联</w:t>
      </w:r>
      <w:r>
        <w:rPr>
          <w:rFonts w:ascii="宋体" w:hAnsi="宋体" w:cs="宋体" w:eastAsia="宋体" w:hint="default"/>
          <w:spacing w:val="-110"/>
          <w:w w:val="7"/>
          <w:position w:val="-93"/>
          <w:sz w:val="240"/>
          <w:szCs w:val="240"/>
        </w:rPr>
        <w:t>其</w:t>
      </w:r>
      <w:r>
        <w:rPr>
          <w:rFonts w:ascii="宋体" w:hAnsi="宋体" w:cs="宋体" w:eastAsia="宋体" w:hint="default"/>
          <w:spacing w:val="-243"/>
          <w:w w:val="101"/>
          <w:sz w:val="24"/>
          <w:szCs w:val="24"/>
        </w:rPr>
        <w:t>方</w:t>
      </w:r>
      <w:r>
        <w:rPr>
          <w:rFonts w:ascii="宋体" w:hAnsi="宋体" w:cs="宋体" w:eastAsia="宋体" w:hint="default"/>
          <w:spacing w:val="-133"/>
          <w:w w:val="101"/>
          <w:sz w:val="24"/>
          <w:szCs w:val="24"/>
        </w:rPr>
        <w:t>方</w:t>
      </w:r>
      <w:r>
        <w:rPr>
          <w:rFonts w:ascii="宋体" w:hAnsi="宋体" w:cs="宋体" w:eastAsia="宋体" w:hint="default"/>
          <w:spacing w:val="-48"/>
          <w:w w:val="7"/>
          <w:position w:val="-93"/>
          <w:sz w:val="240"/>
          <w:szCs w:val="240"/>
        </w:rPr>
        <w:t>关</w:t>
      </w:r>
      <w:r>
        <w:rPr>
          <w:rFonts w:ascii="宋体" w:hAnsi="宋体" w:cs="宋体" w:eastAsia="宋体" w:hint="default"/>
          <w:spacing w:val="-196"/>
          <w:w w:val="101"/>
          <w:sz w:val="24"/>
          <w:szCs w:val="24"/>
        </w:rPr>
        <w:t>对</w:t>
      </w:r>
      <w:r>
        <w:rPr>
          <w:rFonts w:ascii="宋体" w:hAnsi="宋体" w:cs="宋体" w:eastAsia="宋体" w:hint="default"/>
          <w:w w:val="7"/>
          <w:position w:val="-93"/>
          <w:sz w:val="240"/>
          <w:szCs w:val="240"/>
        </w:rPr>
        <w:t>联</w:t>
      </w:r>
      <w:r>
        <w:rPr>
          <w:rFonts w:ascii="宋体" w:hAnsi="宋体" w:cs="宋体" w:eastAsia="宋体" w:hint="default"/>
          <w:spacing w:val="-168"/>
          <w:w w:val="7"/>
          <w:position w:val="-93"/>
          <w:sz w:val="240"/>
          <w:szCs w:val="240"/>
        </w:rPr>
        <w:t>方</w:t>
      </w:r>
      <w:r>
        <w:rPr>
          <w:rFonts w:ascii="宋体" w:hAnsi="宋体" w:cs="宋体" w:eastAsia="宋体" w:hint="default"/>
          <w:spacing w:val="-243"/>
          <w:w w:val="101"/>
          <w:sz w:val="24"/>
          <w:szCs w:val="24"/>
        </w:rPr>
        <w:t>上</w:t>
      </w:r>
      <w:r>
        <w:rPr>
          <w:rFonts w:ascii="宋体" w:hAnsi="宋体" w:cs="宋体" w:eastAsia="宋体" w:hint="default"/>
          <w:spacing w:val="-76"/>
          <w:w w:val="101"/>
          <w:sz w:val="24"/>
          <w:szCs w:val="24"/>
        </w:rPr>
        <w:t>上</w:t>
      </w:r>
      <w:r>
        <w:rPr>
          <w:rFonts w:ascii="宋体" w:hAnsi="宋体" w:cs="宋体" w:eastAsia="宋体" w:hint="default"/>
          <w:spacing w:val="-105"/>
          <w:w w:val="7"/>
          <w:position w:val="-93"/>
          <w:sz w:val="240"/>
          <w:szCs w:val="240"/>
        </w:rPr>
        <w:t>对</w:t>
      </w:r>
      <w:r>
        <w:rPr>
          <w:rFonts w:ascii="宋体" w:hAnsi="宋体" w:cs="宋体" w:eastAsia="宋体" w:hint="default"/>
          <w:spacing w:val="-138"/>
          <w:w w:val="101"/>
          <w:sz w:val="24"/>
          <w:szCs w:val="24"/>
        </w:rPr>
        <w:t>市</w:t>
      </w:r>
      <w:r>
        <w:rPr>
          <w:rFonts w:ascii="宋体" w:hAnsi="宋体" w:cs="宋体" w:eastAsia="宋体" w:hint="default"/>
          <w:spacing w:val="-45"/>
          <w:w w:val="7"/>
          <w:position w:val="-93"/>
          <w:sz w:val="240"/>
          <w:szCs w:val="240"/>
        </w:rPr>
        <w:t>上</w:t>
      </w:r>
      <w:r>
        <w:rPr>
          <w:rFonts w:ascii="宋体" w:hAnsi="宋体" w:cs="宋体" w:eastAsia="宋体" w:hint="default"/>
          <w:spacing w:val="-238"/>
          <w:w w:val="101"/>
          <w:sz w:val="24"/>
          <w:szCs w:val="24"/>
        </w:rPr>
        <w:t>公</w:t>
      </w:r>
      <w:r>
        <w:rPr>
          <w:rFonts w:ascii="宋体" w:hAnsi="宋体" w:cs="宋体" w:eastAsia="宋体" w:hint="default"/>
          <w:spacing w:val="-203"/>
          <w:w w:val="101"/>
          <w:sz w:val="24"/>
          <w:szCs w:val="24"/>
        </w:rPr>
        <w:t>公</w:t>
      </w:r>
      <w:r>
        <w:rPr>
          <w:rFonts w:ascii="宋体" w:hAnsi="宋体" w:cs="宋体" w:eastAsia="宋体" w:hint="default"/>
          <w:w w:val="7"/>
          <w:position w:val="-93"/>
          <w:sz w:val="240"/>
          <w:szCs w:val="240"/>
        </w:rPr>
        <w:t>市</w:t>
      </w:r>
      <w:r>
        <w:rPr>
          <w:rFonts w:ascii="宋体" w:hAnsi="宋体" w:cs="宋体" w:eastAsia="宋体" w:hint="default"/>
          <w:spacing w:val="-165"/>
          <w:w w:val="7"/>
          <w:position w:val="-93"/>
          <w:sz w:val="240"/>
          <w:szCs w:val="240"/>
        </w:rPr>
        <w:t>公</w:t>
      </w:r>
      <w:r>
        <w:rPr>
          <w:rFonts w:ascii="宋体" w:hAnsi="宋体" w:cs="宋体" w:eastAsia="宋体" w:hint="default"/>
          <w:spacing w:val="-243"/>
          <w:w w:val="101"/>
          <w:sz w:val="24"/>
          <w:szCs w:val="24"/>
        </w:rPr>
        <w:t>司</w:t>
      </w:r>
      <w:r>
        <w:rPr>
          <w:rFonts w:ascii="宋体" w:hAnsi="宋体" w:cs="宋体" w:eastAsia="宋体" w:hint="default"/>
          <w:spacing w:val="-78"/>
          <w:w w:val="101"/>
          <w:sz w:val="24"/>
          <w:szCs w:val="24"/>
        </w:rPr>
        <w:t>司</w:t>
      </w:r>
      <w:r>
        <w:rPr>
          <w:rFonts w:ascii="宋体" w:hAnsi="宋体" w:cs="宋体" w:eastAsia="宋体" w:hint="default"/>
          <w:spacing w:val="-103"/>
          <w:w w:val="7"/>
          <w:position w:val="-93"/>
          <w:sz w:val="240"/>
          <w:szCs w:val="240"/>
        </w:rPr>
        <w:t>司</w:t>
      </w:r>
      <w:r>
        <w:rPr>
          <w:rFonts w:ascii="宋体" w:hAnsi="宋体" w:cs="宋体" w:eastAsia="宋体" w:hint="default"/>
          <w:spacing w:val="-238"/>
          <w:w w:val="101"/>
          <w:sz w:val="24"/>
          <w:szCs w:val="24"/>
        </w:rPr>
        <w:t>的</w:t>
      </w:r>
      <w:r>
        <w:rPr>
          <w:rFonts w:ascii="宋体" w:hAnsi="宋体" w:cs="宋体" w:eastAsia="宋体" w:hint="default"/>
          <w:spacing w:val="-146"/>
          <w:w w:val="101"/>
          <w:sz w:val="24"/>
          <w:szCs w:val="24"/>
        </w:rPr>
        <w:t>的</w:t>
      </w:r>
      <w:r>
        <w:rPr>
          <w:rFonts w:ascii="宋体" w:hAnsi="宋体" w:cs="宋体" w:eastAsia="宋体" w:hint="default"/>
          <w:spacing w:val="-43"/>
          <w:w w:val="7"/>
          <w:position w:val="-93"/>
          <w:sz w:val="240"/>
          <w:szCs w:val="240"/>
        </w:rPr>
        <w:t>的</w:t>
      </w:r>
      <w:r>
        <w:rPr>
          <w:rFonts w:ascii="宋体" w:hAnsi="宋体" w:cs="宋体" w:eastAsia="宋体" w:hint="default"/>
          <w:spacing w:val="-201"/>
          <w:w w:val="101"/>
          <w:sz w:val="24"/>
          <w:szCs w:val="24"/>
        </w:rPr>
        <w:t>非</w:t>
      </w:r>
      <w:r>
        <w:rPr>
          <w:rFonts w:ascii="宋体" w:hAnsi="宋体" w:cs="宋体" w:eastAsia="宋体" w:hint="default"/>
          <w:w w:val="7"/>
          <w:position w:val="-93"/>
          <w:sz w:val="240"/>
          <w:szCs w:val="240"/>
        </w:rPr>
        <w:t>非</w:t>
      </w:r>
      <w:r>
        <w:rPr>
          <w:rFonts w:ascii="宋体" w:hAnsi="宋体" w:cs="宋体" w:eastAsia="宋体" w:hint="default"/>
          <w:spacing w:val="-160"/>
          <w:w w:val="7"/>
          <w:position w:val="-93"/>
          <w:sz w:val="240"/>
          <w:szCs w:val="240"/>
        </w:rPr>
        <w:t>经</w:t>
      </w:r>
      <w:r>
        <w:rPr>
          <w:rFonts w:ascii="宋体" w:hAnsi="宋体" w:cs="宋体" w:eastAsia="宋体" w:hint="default"/>
          <w:spacing w:val="-83"/>
          <w:w w:val="101"/>
          <w:sz w:val="24"/>
          <w:szCs w:val="24"/>
        </w:rPr>
        <w:t>经</w:t>
      </w:r>
      <w:r>
        <w:rPr>
          <w:rFonts w:ascii="宋体" w:hAnsi="宋体" w:cs="宋体" w:eastAsia="宋体" w:hint="default"/>
          <w:spacing w:val="-101"/>
          <w:w w:val="7"/>
          <w:position w:val="-93"/>
          <w:sz w:val="240"/>
          <w:szCs w:val="240"/>
        </w:rPr>
        <w:t>营</w:t>
      </w:r>
      <w:r>
        <w:rPr>
          <w:rFonts w:ascii="宋体" w:hAnsi="宋体" w:cs="宋体" w:eastAsia="宋体" w:hint="default"/>
          <w:spacing w:val="-142"/>
          <w:w w:val="101"/>
          <w:sz w:val="24"/>
          <w:szCs w:val="24"/>
        </w:rPr>
        <w:t>营</w:t>
      </w:r>
      <w:r>
        <w:rPr>
          <w:rFonts w:ascii="宋体" w:hAnsi="宋体" w:cs="宋体" w:eastAsia="宋体" w:hint="default"/>
          <w:spacing w:val="-41"/>
          <w:w w:val="7"/>
          <w:position w:val="-93"/>
          <w:sz w:val="240"/>
          <w:szCs w:val="240"/>
        </w:rPr>
        <w:t>性</w:t>
      </w:r>
      <w:r>
        <w:rPr>
          <w:rFonts w:ascii="宋体" w:hAnsi="宋体" w:cs="宋体" w:eastAsia="宋体" w:hint="default"/>
          <w:spacing w:val="-202"/>
          <w:w w:val="101"/>
          <w:sz w:val="24"/>
          <w:szCs w:val="24"/>
        </w:rPr>
        <w:t>性</w:t>
      </w:r>
      <w:r>
        <w:rPr>
          <w:rFonts w:ascii="宋体" w:hAnsi="宋体" w:cs="宋体" w:eastAsia="宋体" w:hint="default"/>
          <w:w w:val="7"/>
          <w:position w:val="-93"/>
          <w:sz w:val="240"/>
          <w:szCs w:val="240"/>
        </w:rPr>
        <w:t>占</w:t>
      </w:r>
      <w:r>
        <w:rPr>
          <w:rFonts w:ascii="宋体" w:hAnsi="宋体" w:cs="宋体" w:eastAsia="宋体" w:hint="default"/>
          <w:spacing w:val="-159"/>
          <w:w w:val="7"/>
          <w:position w:val="-93"/>
          <w:sz w:val="240"/>
          <w:szCs w:val="240"/>
        </w:rPr>
        <w:t>用</w:t>
      </w:r>
      <w:r>
        <w:rPr>
          <w:rFonts w:ascii="宋体" w:hAnsi="宋体" w:cs="宋体" w:eastAsia="宋体" w:hint="default"/>
          <w:spacing w:val="-243"/>
          <w:w w:val="101"/>
          <w:sz w:val="24"/>
          <w:szCs w:val="24"/>
        </w:rPr>
        <w:t>占</w:t>
      </w:r>
      <w:r>
        <w:rPr>
          <w:rFonts w:ascii="宋体" w:hAnsi="宋体" w:cs="宋体" w:eastAsia="宋体" w:hint="default"/>
          <w:spacing w:val="-85"/>
          <w:w w:val="101"/>
          <w:sz w:val="24"/>
          <w:szCs w:val="24"/>
        </w:rPr>
        <w:t>占</w:t>
      </w:r>
      <w:r>
        <w:rPr>
          <w:rFonts w:ascii="宋体" w:hAnsi="宋体" w:cs="宋体" w:eastAsia="宋体" w:hint="default"/>
          <w:spacing w:val="-99"/>
          <w:w w:val="7"/>
          <w:position w:val="-93"/>
          <w:sz w:val="240"/>
          <w:szCs w:val="240"/>
        </w:rPr>
        <w:t>资</w:t>
      </w:r>
      <w:r>
        <w:rPr>
          <w:rFonts w:ascii="宋体" w:hAnsi="宋体" w:cs="宋体" w:eastAsia="宋体" w:hint="default"/>
          <w:spacing w:val="-145"/>
          <w:w w:val="101"/>
          <w:sz w:val="24"/>
          <w:szCs w:val="24"/>
        </w:rPr>
        <w:t>用</w:t>
      </w:r>
      <w:r>
        <w:rPr>
          <w:rFonts w:ascii="宋体" w:hAnsi="宋体" w:cs="宋体" w:eastAsia="宋体" w:hint="default"/>
          <w:spacing w:val="-36"/>
          <w:w w:val="7"/>
          <w:position w:val="-93"/>
          <w:sz w:val="240"/>
          <w:szCs w:val="240"/>
        </w:rPr>
        <w:t>金</w:t>
      </w:r>
      <w:r>
        <w:rPr>
          <w:rFonts w:ascii="宋体" w:hAnsi="宋体" w:cs="宋体" w:eastAsia="宋体" w:hint="default"/>
          <w:spacing w:val="-243"/>
          <w:w w:val="101"/>
          <w:sz w:val="24"/>
          <w:szCs w:val="24"/>
        </w:rPr>
        <w:t>资</w:t>
      </w:r>
      <w:r>
        <w:rPr>
          <w:rFonts w:ascii="宋体" w:hAnsi="宋体" w:cs="宋体" w:eastAsia="宋体" w:hint="default"/>
          <w:spacing w:val="-207"/>
          <w:w w:val="101"/>
          <w:sz w:val="24"/>
          <w:szCs w:val="24"/>
        </w:rPr>
        <w:t>资</w:t>
      </w:r>
      <w:r>
        <w:rPr>
          <w:rFonts w:ascii="宋体" w:hAnsi="宋体" w:cs="宋体" w:eastAsia="宋体" w:hint="default"/>
          <w:spacing w:val="24"/>
          <w:w w:val="7"/>
          <w:position w:val="-93"/>
          <w:sz w:val="240"/>
          <w:szCs w:val="240"/>
        </w:rPr>
        <w:t>。</w:t>
      </w:r>
      <w:r>
        <w:rPr>
          <w:rFonts w:ascii="宋体" w:hAnsi="宋体" w:cs="宋体" w:eastAsia="宋体" w:hint="default"/>
          <w:spacing w:val="-3"/>
          <w:w w:val="101"/>
          <w:sz w:val="24"/>
          <w:szCs w:val="24"/>
        </w:rPr>
        <w:t>金</w:t>
      </w:r>
      <w:r>
        <w:rPr>
          <w:rFonts w:ascii="宋体" w:hAnsi="宋体" w:cs="宋体" w:eastAsia="宋体" w:hint="default"/>
          <w:spacing w:val="-1"/>
          <w:w w:val="101"/>
          <w:sz w:val="24"/>
          <w:szCs w:val="24"/>
        </w:rPr>
        <w:t>情</w:t>
      </w:r>
      <w:r>
        <w:rPr>
          <w:rFonts w:ascii="宋体" w:hAnsi="宋体" w:cs="宋体" w:eastAsia="宋体" w:hint="default"/>
          <w:w w:val="101"/>
          <w:sz w:val="24"/>
          <w:szCs w:val="24"/>
        </w:rPr>
        <w:t>况</w:t>
      </w:r>
      <w:r>
        <w:rPr>
          <w:rFonts w:ascii="宋体" w:hAnsi="宋体" w:cs="宋体" w:eastAsia="宋体" w:hint="default"/>
          <w:sz w:val="24"/>
          <w:szCs w:val="24"/>
        </w:rPr>
      </w:r>
    </w:p>
    <w:p>
      <w:pPr>
        <w:tabs>
          <w:tab w:pos="803" w:val="left" w:leader="none"/>
        </w:tabs>
        <w:spacing w:line="184" w:lineRule="exact" w:before="0"/>
        <w:ind w:left="1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95"/>
          <w:sz w:val="18"/>
          <w:szCs w:val="18"/>
        </w:rPr>
        <w:t>□</w:t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  <w:t>√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pStyle w:val="BodyText"/>
        <w:spacing w:line="754" w:lineRule="exact" w:before="107"/>
        <w:ind w:left="351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5"/>
        </w:rPr>
        <w:t>适</w:t>
      </w:r>
      <w:r>
        <w:rPr>
          <w:rFonts w:ascii="宋体" w:hAnsi="宋体" w:cs="宋体" w:eastAsia="宋体" w:hint="default"/>
          <w:w w:val="5"/>
        </w:rPr>
        <w:t>用        </w:t>
      </w:r>
      <w:r>
        <w:rPr>
          <w:rFonts w:ascii="宋体" w:hAnsi="宋体" w:cs="宋体" w:eastAsia="宋体" w:hint="default"/>
          <w:spacing w:val="40"/>
          <w:w w:val="5"/>
        </w:rPr>
        <w:t> </w:t>
      </w:r>
      <w:r>
        <w:rPr>
          <w:rFonts w:ascii="宋体" w:hAnsi="宋体" w:cs="宋体" w:eastAsia="宋体" w:hint="default"/>
          <w:w w:val="5"/>
        </w:rPr>
        <w:t>不适</w:t>
      </w:r>
      <w:r>
        <w:rPr>
          <w:rFonts w:ascii="宋体" w:hAnsi="宋体" w:cs="宋体" w:eastAsia="宋体" w:hint="default"/>
          <w:w w:val="5"/>
        </w:rPr>
        <w:t>用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28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5"/>
        </w:rPr>
        <w:t>公司报告期未发</w:t>
      </w:r>
      <w:r>
        <w:rPr>
          <w:rFonts w:ascii="宋体" w:hAnsi="宋体" w:cs="宋体" w:eastAsia="宋体" w:hint="default"/>
          <w:w w:val="15"/>
        </w:rPr>
        <w:t>生</w:t>
      </w:r>
      <w:r>
        <w:rPr>
          <w:rFonts w:ascii="宋体" w:hAnsi="宋体" w:cs="宋体" w:eastAsia="宋体" w:hint="default"/>
          <w:w w:val="15"/>
        </w:rPr>
        <w:t>破</w:t>
      </w:r>
      <w:r>
        <w:rPr>
          <w:rFonts w:ascii="宋体" w:hAnsi="宋体" w:cs="宋体" w:eastAsia="宋体" w:hint="default"/>
          <w:w w:val="15"/>
        </w:rPr>
        <w:t>产</w:t>
      </w:r>
      <w:r>
        <w:rPr>
          <w:rFonts w:ascii="宋体" w:hAnsi="宋体" w:cs="宋体" w:eastAsia="宋体" w:hint="default"/>
          <w:w w:val="15"/>
        </w:rPr>
        <w:t>重整相关</w:t>
      </w:r>
      <w:r>
        <w:rPr>
          <w:rFonts w:ascii="宋体" w:hAnsi="宋体" w:cs="宋体" w:eastAsia="宋体" w:hint="default"/>
          <w:w w:val="15"/>
        </w:rPr>
        <w:t>事项</w:t>
      </w:r>
      <w:r>
        <w:rPr>
          <w:rFonts w:ascii="宋体" w:hAnsi="宋体" w:cs="宋体" w:eastAsia="宋体" w:hint="default"/>
          <w:w w:val="15"/>
        </w:rPr>
        <w:t>。</w:t>
      </w:r>
      <w:r>
        <w:rPr>
          <w:rFonts w:ascii="宋体" w:hAnsi="宋体" w:cs="宋体" w:eastAsia="宋体" w:hint="default"/>
        </w:rPr>
      </w:r>
    </w:p>
    <w:p>
      <w:pPr>
        <w:tabs>
          <w:tab w:pos="803" w:val="left" w:leader="none"/>
        </w:tabs>
        <w:spacing w:line="184" w:lineRule="exact" w:before="0"/>
        <w:ind w:left="1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95"/>
          <w:sz w:val="18"/>
          <w:szCs w:val="18"/>
        </w:rPr>
        <w:t>□</w:t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  <w:t>√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933" w:lineRule="exact" w:before="0"/>
        <w:ind w:left="152" w:right="0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/>
        <w:pict>
          <v:shape style="position:absolute;margin-left:56.639977pt;margin-top:43.335464pt;width:96.55pt;height:120pt;mso-position-horizontal-relative:page;mso-position-vertical-relative:paragraph;z-index:-977488" type="#_x0000_t202" filled="false" stroked="false">
            <v:textbox inset="0,0,0,0">
              <w:txbxContent>
                <w:p>
                  <w:pPr>
                    <w:spacing w:line="2400" w:lineRule="exact" w:before="0"/>
                    <w:ind w:left="0" w:right="0" w:firstLine="0"/>
                    <w:jc w:val="left"/>
                    <w:rPr>
                      <w:rFonts w:ascii="宋体" w:hAnsi="宋体" w:cs="宋体" w:eastAsia="宋体" w:hint="default"/>
                      <w:sz w:val="24"/>
                      <w:szCs w:val="24"/>
                    </w:rPr>
                  </w:pPr>
                  <w:r>
                    <w:rPr>
                      <w:rFonts w:ascii="宋体" w:hAnsi="宋体" w:cs="宋体" w:eastAsia="宋体" w:hint="default"/>
                      <w:spacing w:val="-54"/>
                      <w:w w:val="101"/>
                      <w:sz w:val="24"/>
                      <w:szCs w:val="24"/>
                    </w:rPr>
                    <w:t>五</w:t>
                  </w:r>
                  <w:r>
                    <w:rPr>
                      <w:rFonts w:ascii="宋体" w:hAnsi="宋体" w:cs="宋体" w:eastAsia="宋体" w:hint="default"/>
                      <w:spacing w:val="-128"/>
                      <w:w w:val="7"/>
                      <w:position w:val="-119"/>
                      <w:sz w:val="240"/>
                      <w:szCs w:val="240"/>
                    </w:rPr>
                    <w:t>适</w:t>
                  </w:r>
                  <w:r>
                    <w:rPr>
                      <w:rFonts w:ascii="宋体" w:hAnsi="宋体" w:cs="宋体" w:eastAsia="宋体" w:hint="default"/>
                      <w:spacing w:val="-116"/>
                      <w:w w:val="101"/>
                      <w:sz w:val="24"/>
                      <w:szCs w:val="24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68"/>
                      <w:w w:val="7"/>
                      <w:position w:val="-119"/>
                      <w:sz w:val="240"/>
                      <w:szCs w:val="240"/>
                    </w:rPr>
                    <w:t>用</w:t>
                  </w:r>
                  <w:r>
                    <w:rPr>
                      <w:rFonts w:ascii="宋体" w:hAnsi="宋体" w:cs="宋体" w:eastAsia="宋体" w:hint="default"/>
                      <w:spacing w:val="-1"/>
                      <w:w w:val="101"/>
                      <w:sz w:val="24"/>
                      <w:szCs w:val="24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128"/>
                      <w:w w:val="101"/>
                      <w:sz w:val="24"/>
                      <w:szCs w:val="24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56"/>
                      <w:w w:val="7"/>
                      <w:position w:val="-119"/>
                      <w:sz w:val="240"/>
                      <w:szCs w:val="240"/>
                    </w:rPr>
                    <w:t>不</w:t>
                  </w:r>
                  <w:r>
                    <w:rPr>
                      <w:rFonts w:ascii="宋体" w:hAnsi="宋体" w:cs="宋体" w:eastAsia="宋体" w:hint="default"/>
                      <w:spacing w:val="-243"/>
                      <w:w w:val="101"/>
                      <w:sz w:val="24"/>
                      <w:szCs w:val="24"/>
                    </w:rPr>
                    <w:t>交</w:t>
                  </w:r>
                  <w:r>
                    <w:rPr>
                      <w:rFonts w:ascii="宋体" w:hAnsi="宋体" w:cs="宋体" w:eastAsia="宋体" w:hint="default"/>
                      <w:spacing w:val="-188"/>
                      <w:w w:val="101"/>
                      <w:sz w:val="24"/>
                      <w:szCs w:val="24"/>
                    </w:rPr>
                    <w:t>交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119"/>
                      <w:sz w:val="240"/>
                      <w:szCs w:val="240"/>
                    </w:rPr>
                    <w:t>适</w:t>
                  </w:r>
                  <w:r>
                    <w:rPr>
                      <w:rFonts w:ascii="宋体" w:hAnsi="宋体" w:cs="宋体" w:eastAsia="宋体" w:hint="default"/>
                      <w:spacing w:val="-175"/>
                      <w:w w:val="7"/>
                      <w:position w:val="-119"/>
                      <w:sz w:val="240"/>
                      <w:szCs w:val="240"/>
                    </w:rPr>
                    <w:t>用</w:t>
                  </w:r>
                  <w:r>
                    <w:rPr>
                      <w:rFonts w:ascii="宋体" w:hAnsi="宋体" w:cs="宋体" w:eastAsia="宋体" w:hint="default"/>
                      <w:spacing w:val="-1"/>
                      <w:w w:val="101"/>
                      <w:sz w:val="24"/>
                      <w:szCs w:val="24"/>
                    </w:rPr>
                    <w:t>易</w:t>
                  </w:r>
                  <w:r>
                    <w:rPr>
                      <w:rFonts w:ascii="宋体" w:hAnsi="宋体" w:cs="宋体" w:eastAsia="宋体" w:hint="default"/>
                      <w:spacing w:val="-3"/>
                      <w:w w:val="101"/>
                      <w:sz w:val="24"/>
                      <w:szCs w:val="24"/>
                    </w:rPr>
                    <w:t>事</w:t>
                  </w:r>
                  <w:r>
                    <w:rPr>
                      <w:rFonts w:ascii="宋体" w:hAnsi="宋体" w:cs="宋体" w:eastAsia="宋体" w:hint="default"/>
                      <w:w w:val="101"/>
                      <w:sz w:val="24"/>
                      <w:szCs w:val="24"/>
                    </w:rPr>
                    <w:t>项</w:t>
                  </w:r>
                  <w:r>
                    <w:rPr>
                      <w:rFonts w:ascii="宋体" w:hAnsi="宋体" w:cs="宋体" w:eastAsia="宋体" w:hint="default"/>
                      <w:sz w:val="24"/>
                      <w:szCs w:val="2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38"/>
          <w:w w:val="101"/>
          <w:position w:val="219"/>
          <w:sz w:val="24"/>
          <w:szCs w:val="24"/>
        </w:rPr>
        <w:t>四</w:t>
      </w:r>
      <w:r>
        <w:rPr>
          <w:rFonts w:ascii="宋体" w:hAnsi="宋体" w:cs="宋体" w:eastAsia="宋体" w:hint="default"/>
          <w:spacing w:val="-214"/>
          <w:w w:val="8"/>
          <w:sz w:val="240"/>
          <w:szCs w:val="240"/>
        </w:rPr>
        <w:t>、</w:t>
      </w:r>
      <w:r>
        <w:rPr>
          <w:rFonts w:ascii="宋体" w:hAnsi="宋体" w:cs="宋体" w:eastAsia="宋体" w:hint="default"/>
          <w:spacing w:val="-209"/>
          <w:w w:val="8"/>
          <w:sz w:val="240"/>
          <w:szCs w:val="240"/>
        </w:rPr>
        <w:t>、</w:t>
      </w:r>
      <w:r>
        <w:rPr>
          <w:rFonts w:ascii="宋体" w:hAnsi="宋体" w:cs="宋体" w:eastAsia="宋体" w:hint="default"/>
          <w:spacing w:val="-214"/>
          <w:w w:val="8"/>
          <w:sz w:val="240"/>
          <w:szCs w:val="240"/>
        </w:rPr>
        <w:t>、</w:t>
      </w:r>
      <w:r>
        <w:rPr>
          <w:rFonts w:ascii="宋体" w:hAnsi="宋体" w:cs="宋体" w:eastAsia="宋体" w:hint="default"/>
          <w:spacing w:val="-82"/>
          <w:w w:val="8"/>
          <w:sz w:val="240"/>
          <w:szCs w:val="240"/>
        </w:rPr>
        <w:t>、</w:t>
      </w:r>
      <w:r>
        <w:rPr>
          <w:rFonts w:ascii="宋体" w:hAnsi="宋体" w:cs="宋体" w:eastAsia="宋体" w:hint="default"/>
          <w:spacing w:val="-169"/>
          <w:w w:val="101"/>
          <w:position w:val="219"/>
          <w:sz w:val="24"/>
          <w:szCs w:val="24"/>
        </w:rPr>
        <w:t>、</w:t>
      </w:r>
      <w:r>
        <w:rPr>
          <w:rFonts w:ascii="宋体" w:hAnsi="宋体" w:cs="宋体" w:eastAsia="宋体" w:hint="default"/>
          <w:spacing w:val="-214"/>
          <w:w w:val="8"/>
          <w:sz w:val="240"/>
          <w:szCs w:val="240"/>
        </w:rPr>
        <w:t>出</w:t>
      </w:r>
      <w:r>
        <w:rPr>
          <w:rFonts w:ascii="宋体" w:hAnsi="宋体" w:cs="宋体" w:eastAsia="宋体" w:hint="default"/>
          <w:spacing w:val="-209"/>
          <w:w w:val="8"/>
          <w:sz w:val="240"/>
          <w:szCs w:val="240"/>
        </w:rPr>
        <w:t>出</w:t>
      </w:r>
      <w:r>
        <w:rPr>
          <w:rFonts w:ascii="宋体" w:hAnsi="宋体" w:cs="宋体" w:eastAsia="宋体" w:hint="default"/>
          <w:spacing w:val="-214"/>
          <w:w w:val="8"/>
          <w:sz w:val="240"/>
          <w:szCs w:val="240"/>
        </w:rPr>
        <w:t>出</w:t>
      </w:r>
      <w:r>
        <w:rPr>
          <w:rFonts w:ascii="宋体" w:hAnsi="宋体" w:cs="宋体" w:eastAsia="宋体" w:hint="default"/>
          <w:spacing w:val="-53"/>
          <w:w w:val="8"/>
          <w:sz w:val="240"/>
          <w:szCs w:val="240"/>
        </w:rPr>
        <w:t>出</w:t>
      </w:r>
      <w:r>
        <w:rPr>
          <w:rFonts w:ascii="宋体" w:hAnsi="宋体" w:cs="宋体" w:eastAsia="宋体" w:hint="default"/>
          <w:spacing w:val="-198"/>
          <w:w w:val="101"/>
          <w:position w:val="219"/>
          <w:sz w:val="24"/>
          <w:szCs w:val="24"/>
        </w:rPr>
        <w:t>破</w:t>
      </w:r>
      <w:r>
        <w:rPr>
          <w:rFonts w:ascii="宋体" w:hAnsi="宋体" w:cs="宋体" w:eastAsia="宋体" w:hint="default"/>
          <w:spacing w:val="-214"/>
          <w:w w:val="8"/>
          <w:sz w:val="240"/>
          <w:szCs w:val="240"/>
        </w:rPr>
        <w:t>售</w:t>
      </w:r>
      <w:r>
        <w:rPr>
          <w:rFonts w:ascii="宋体" w:hAnsi="宋体" w:cs="宋体" w:eastAsia="宋体" w:hint="default"/>
          <w:spacing w:val="-209"/>
          <w:w w:val="8"/>
          <w:sz w:val="240"/>
          <w:szCs w:val="240"/>
        </w:rPr>
        <w:t>售</w:t>
      </w:r>
      <w:r>
        <w:rPr>
          <w:rFonts w:ascii="宋体" w:hAnsi="宋体" w:cs="宋体" w:eastAsia="宋体" w:hint="default"/>
          <w:spacing w:val="-214"/>
          <w:w w:val="8"/>
          <w:sz w:val="240"/>
          <w:szCs w:val="240"/>
        </w:rPr>
        <w:t>售</w:t>
      </w:r>
      <w:r>
        <w:rPr>
          <w:rFonts w:ascii="宋体" w:hAnsi="宋体" w:cs="宋体" w:eastAsia="宋体" w:hint="default"/>
          <w:spacing w:val="-22"/>
          <w:w w:val="8"/>
          <w:sz w:val="240"/>
          <w:szCs w:val="240"/>
        </w:rPr>
        <w:t>售</w:t>
      </w:r>
      <w:r>
        <w:rPr>
          <w:rFonts w:ascii="宋体" w:hAnsi="宋体" w:cs="宋体" w:eastAsia="宋体" w:hint="default"/>
          <w:spacing w:val="-229"/>
          <w:w w:val="101"/>
          <w:position w:val="219"/>
          <w:sz w:val="24"/>
          <w:szCs w:val="24"/>
        </w:rPr>
        <w:t>产</w:t>
      </w:r>
      <w:r>
        <w:rPr>
          <w:rFonts w:ascii="宋体" w:hAnsi="宋体" w:cs="宋体" w:eastAsia="宋体" w:hint="default"/>
          <w:spacing w:val="-214"/>
          <w:w w:val="8"/>
          <w:sz w:val="240"/>
          <w:szCs w:val="240"/>
        </w:rPr>
        <w:t>资</w:t>
      </w:r>
      <w:r>
        <w:rPr>
          <w:rFonts w:ascii="宋体" w:hAnsi="宋体" w:cs="宋体" w:eastAsia="宋体" w:hint="default"/>
          <w:spacing w:val="-209"/>
          <w:w w:val="8"/>
          <w:sz w:val="240"/>
          <w:szCs w:val="240"/>
        </w:rPr>
        <w:t>资</w:t>
      </w:r>
      <w:r>
        <w:rPr>
          <w:rFonts w:ascii="宋体" w:hAnsi="宋体" w:cs="宋体" w:eastAsia="宋体" w:hint="default"/>
          <w:spacing w:val="-214"/>
          <w:w w:val="8"/>
          <w:sz w:val="240"/>
          <w:szCs w:val="240"/>
        </w:rPr>
        <w:t>资</w:t>
      </w:r>
      <w:r>
        <w:rPr>
          <w:rFonts w:ascii="宋体" w:hAnsi="宋体" w:cs="宋体" w:eastAsia="宋体" w:hint="default"/>
          <w:spacing w:val="-8"/>
          <w:w w:val="8"/>
          <w:sz w:val="240"/>
          <w:szCs w:val="240"/>
        </w:rPr>
        <w:t>资</w:t>
      </w:r>
      <w:r>
        <w:rPr>
          <w:rFonts w:ascii="宋体" w:hAnsi="宋体" w:cs="宋体" w:eastAsia="宋体" w:hint="default"/>
          <w:spacing w:val="-214"/>
          <w:w w:val="8"/>
          <w:sz w:val="240"/>
          <w:szCs w:val="240"/>
        </w:rPr>
        <w:t>产</w:t>
      </w:r>
      <w:r>
        <w:rPr>
          <w:rFonts w:ascii="宋体" w:hAnsi="宋体" w:cs="宋体" w:eastAsia="宋体" w:hint="default"/>
          <w:spacing w:val="-209"/>
          <w:w w:val="8"/>
          <w:sz w:val="240"/>
          <w:szCs w:val="240"/>
        </w:rPr>
        <w:t>产</w:t>
      </w:r>
      <w:r>
        <w:rPr>
          <w:rFonts w:ascii="宋体" w:hAnsi="宋体" w:cs="宋体" w:eastAsia="宋体" w:hint="default"/>
          <w:spacing w:val="-214"/>
          <w:w w:val="8"/>
          <w:sz w:val="240"/>
          <w:szCs w:val="240"/>
        </w:rPr>
        <w:t>产</w:t>
      </w:r>
      <w:r>
        <w:rPr>
          <w:rFonts w:ascii="宋体" w:hAnsi="宋体" w:cs="宋体" w:eastAsia="宋体" w:hint="default"/>
          <w:spacing w:val="-204"/>
          <w:w w:val="8"/>
          <w:sz w:val="240"/>
          <w:szCs w:val="240"/>
        </w:rPr>
        <w:t>产</w:t>
      </w:r>
      <w:r>
        <w:rPr>
          <w:rFonts w:ascii="宋体" w:hAnsi="宋体" w:cs="宋体" w:eastAsia="宋体" w:hint="default"/>
          <w:spacing w:val="-46"/>
          <w:w w:val="101"/>
          <w:position w:val="219"/>
          <w:sz w:val="24"/>
          <w:szCs w:val="24"/>
        </w:rPr>
        <w:t>重</w:t>
      </w:r>
      <w:r>
        <w:rPr>
          <w:rFonts w:ascii="宋体" w:hAnsi="宋体" w:cs="宋体" w:eastAsia="宋体" w:hint="default"/>
          <w:spacing w:val="-214"/>
          <w:w w:val="8"/>
          <w:sz w:val="240"/>
          <w:szCs w:val="240"/>
        </w:rPr>
        <w:t>情</w:t>
      </w:r>
      <w:r>
        <w:rPr>
          <w:rFonts w:ascii="宋体" w:hAnsi="宋体" w:cs="宋体" w:eastAsia="宋体" w:hint="default"/>
          <w:spacing w:val="-209"/>
          <w:w w:val="8"/>
          <w:sz w:val="240"/>
          <w:szCs w:val="240"/>
        </w:rPr>
        <w:t>情</w:t>
      </w:r>
      <w:r>
        <w:rPr>
          <w:rFonts w:ascii="宋体" w:hAnsi="宋体" w:cs="宋体" w:eastAsia="宋体" w:hint="default"/>
          <w:spacing w:val="-214"/>
          <w:w w:val="8"/>
          <w:sz w:val="240"/>
          <w:szCs w:val="240"/>
        </w:rPr>
        <w:t>情</w:t>
      </w:r>
      <w:r>
        <w:rPr>
          <w:rFonts w:ascii="宋体" w:hAnsi="宋体" w:cs="宋体" w:eastAsia="宋体" w:hint="default"/>
          <w:spacing w:val="-176"/>
          <w:w w:val="8"/>
          <w:sz w:val="240"/>
          <w:szCs w:val="240"/>
        </w:rPr>
        <w:t>情</w:t>
      </w:r>
      <w:r>
        <w:rPr>
          <w:rFonts w:ascii="宋体" w:hAnsi="宋体" w:cs="宋体" w:eastAsia="宋体" w:hint="default"/>
          <w:spacing w:val="-75"/>
          <w:w w:val="101"/>
          <w:position w:val="219"/>
          <w:sz w:val="24"/>
          <w:szCs w:val="24"/>
        </w:rPr>
        <w:t>整</w:t>
      </w:r>
      <w:r>
        <w:rPr>
          <w:rFonts w:ascii="宋体" w:hAnsi="宋体" w:cs="宋体" w:eastAsia="宋体" w:hint="default"/>
          <w:spacing w:val="-214"/>
          <w:w w:val="8"/>
          <w:sz w:val="240"/>
          <w:szCs w:val="240"/>
        </w:rPr>
        <w:t>况</w:t>
      </w:r>
      <w:r>
        <w:rPr>
          <w:rFonts w:ascii="宋体" w:hAnsi="宋体" w:cs="宋体" w:eastAsia="宋体" w:hint="default"/>
          <w:spacing w:val="-209"/>
          <w:w w:val="8"/>
          <w:sz w:val="240"/>
          <w:szCs w:val="240"/>
        </w:rPr>
        <w:t>况</w:t>
      </w:r>
      <w:r>
        <w:rPr>
          <w:rFonts w:ascii="宋体" w:hAnsi="宋体" w:cs="宋体" w:eastAsia="宋体" w:hint="default"/>
          <w:spacing w:val="-214"/>
          <w:w w:val="8"/>
          <w:sz w:val="240"/>
          <w:szCs w:val="240"/>
        </w:rPr>
        <w:t>况</w:t>
      </w:r>
      <w:r>
        <w:rPr>
          <w:rFonts w:ascii="宋体" w:hAnsi="宋体" w:cs="宋体" w:eastAsia="宋体" w:hint="default"/>
          <w:spacing w:val="-144"/>
          <w:w w:val="8"/>
          <w:sz w:val="240"/>
          <w:szCs w:val="240"/>
        </w:rPr>
        <w:t>况</w:t>
      </w:r>
      <w:r>
        <w:rPr>
          <w:rFonts w:ascii="宋体" w:hAnsi="宋体" w:cs="宋体" w:eastAsia="宋体" w:hint="default"/>
          <w:spacing w:val="-3"/>
          <w:w w:val="101"/>
          <w:position w:val="219"/>
          <w:sz w:val="24"/>
          <w:szCs w:val="24"/>
        </w:rPr>
        <w:t>相</w:t>
      </w:r>
      <w:r>
        <w:rPr>
          <w:rFonts w:ascii="宋体" w:hAnsi="宋体" w:cs="宋体" w:eastAsia="宋体" w:hint="default"/>
          <w:spacing w:val="-1"/>
          <w:w w:val="101"/>
          <w:position w:val="219"/>
          <w:sz w:val="24"/>
          <w:szCs w:val="24"/>
        </w:rPr>
        <w:t>关</w:t>
      </w:r>
      <w:r>
        <w:rPr>
          <w:rFonts w:ascii="宋体" w:hAnsi="宋体" w:cs="宋体" w:eastAsia="宋体" w:hint="default"/>
          <w:spacing w:val="-3"/>
          <w:w w:val="101"/>
          <w:position w:val="219"/>
          <w:sz w:val="24"/>
          <w:szCs w:val="24"/>
        </w:rPr>
        <w:t>事</w:t>
      </w:r>
      <w:r>
        <w:rPr>
          <w:rFonts w:ascii="宋体" w:hAnsi="宋体" w:cs="宋体" w:eastAsia="宋体" w:hint="default"/>
          <w:w w:val="101"/>
          <w:position w:val="219"/>
          <w:sz w:val="24"/>
          <w:szCs w:val="24"/>
        </w:rPr>
        <w:t>项</w:t>
      </w:r>
      <w:r>
        <w:rPr>
          <w:rFonts w:ascii="宋体" w:hAnsi="宋体" w:cs="宋体" w:eastAsia="宋体" w:hint="default"/>
          <w:sz w:val="24"/>
          <w:szCs w:val="24"/>
        </w:rPr>
      </w:r>
    </w:p>
    <w:p>
      <w:pPr>
        <w:spacing w:after="0" w:line="933" w:lineRule="exact"/>
        <w:jc w:val="left"/>
        <w:rPr>
          <w:rFonts w:ascii="宋体" w:hAnsi="宋体" w:cs="宋体" w:eastAsia="宋体" w:hint="default"/>
          <w:sz w:val="24"/>
          <w:szCs w:val="24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tabs>
          <w:tab w:pos="803" w:val="left" w:leader="none"/>
        </w:tabs>
        <w:spacing w:line="59" w:lineRule="exact" w:before="0"/>
        <w:ind w:left="1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95"/>
          <w:sz w:val="18"/>
          <w:szCs w:val="18"/>
        </w:rPr>
        <w:t>□</w:t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  <w:t>√</w:t>
      </w:r>
    </w:p>
    <w:p>
      <w:pPr>
        <w:pStyle w:val="BodyText"/>
        <w:spacing w:line="3956" w:lineRule="exact"/>
        <w:ind w:right="0"/>
        <w:jc w:val="right"/>
        <w:rPr>
          <w:rFonts w:ascii="宋体" w:hAnsi="宋体" w:cs="宋体" w:eastAsia="宋体" w:hint="default"/>
        </w:rPr>
      </w:pPr>
      <w:r>
        <w:rPr/>
        <w:pict>
          <v:shape style="position:absolute;margin-left:56.459999pt;margin-top:120.464188pt;width:484.05pt;height:226pt;mso-position-horizontal-relative:page;mso-position-vertical-relative:paragraph;z-index:565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83"/>
                    <w:gridCol w:w="684"/>
                    <w:gridCol w:w="684"/>
                    <w:gridCol w:w="785"/>
                    <w:gridCol w:w="682"/>
                    <w:gridCol w:w="684"/>
                    <w:gridCol w:w="682"/>
                    <w:gridCol w:w="684"/>
                    <w:gridCol w:w="684"/>
                    <w:gridCol w:w="682"/>
                    <w:gridCol w:w="684"/>
                    <w:gridCol w:w="682"/>
                    <w:gridCol w:w="684"/>
                    <w:gridCol w:w="684"/>
                  </w:tblGrid>
                  <w:tr>
                    <w:trPr>
                      <w:trHeight w:val="2899" w:hRule="exact"/>
                    </w:trPr>
                    <w:tc>
                      <w:tcPr>
                        <w:tcW w:w="68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10" w:lineRule="exact"/>
                          <w:ind w:left="-7" w:right="0"/>
                          <w:jc w:val="left"/>
                          <w:rPr>
                            <w:rFonts w:ascii="宋体" w:hAnsi="宋体" w:cs="宋体" w:eastAsia="宋体" w:hint="default"/>
                            <w:sz w:val="240"/>
                            <w:szCs w:val="240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b/>
                            <w:bCs/>
                            <w:spacing w:val="-34"/>
                            <w:w w:val="100"/>
                            <w:position w:val="209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sz w:val="240"/>
                            <w:szCs w:val="240"/>
                          </w:rPr>
                          <w:t>交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sz w:val="240"/>
                            <w:szCs w:val="240"/>
                          </w:rPr>
                          <w:t>易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position w:val="-30"/>
                            <w:sz w:val="240"/>
                            <w:szCs w:val="240"/>
                          </w:rPr>
                          <w:t>方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sz w:val="240"/>
                            <w:szCs w:val="240"/>
                          </w:rPr>
                          <w:t>对</w:t>
                        </w:r>
                        <w:r>
                          <w:rPr>
                            <w:rFonts w:ascii="宋体" w:hAnsi="宋体" w:cs="宋体" w:eastAsia="宋体" w:hint="default"/>
                            <w:sz w:val="240"/>
                            <w:szCs w:val="240"/>
                          </w:rPr>
                        </w:r>
                      </w:p>
                      <w:p>
                        <w:pPr>
                          <w:pStyle w:val="TableParagraph"/>
                          <w:spacing w:line="105" w:lineRule="exact"/>
                          <w:ind w:left="-7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w w:val="99"/>
                            <w:sz w:val="18"/>
                            <w:szCs w:val="18"/>
                          </w:rPr>
                          <w:t>√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5"/>
                            <w:szCs w:val="25"/>
                          </w:rPr>
                        </w:pPr>
                      </w:p>
                      <w:p>
                        <w:pPr>
                          <w:pStyle w:val="TableParagraph"/>
                          <w:spacing w:line="2128" w:lineRule="exact"/>
                          <w:ind w:left="22" w:right="0"/>
                          <w:jc w:val="left"/>
                          <w:rPr>
                            <w:rFonts w:ascii="宋体" w:hAnsi="宋体" w:cs="宋体" w:eastAsia="宋体" w:hint="default"/>
                            <w:sz w:val="240"/>
                            <w:szCs w:val="24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sz w:val="240"/>
                            <w:szCs w:val="240"/>
                          </w:rPr>
                          <w:t>公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position w:val="-30"/>
                            <w:sz w:val="240"/>
                            <w:szCs w:val="240"/>
                          </w:rPr>
                          <w:t>让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sz w:val="240"/>
                            <w:szCs w:val="240"/>
                          </w:rPr>
                          <w:t>开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sz w:val="240"/>
                            <w:szCs w:val="240"/>
                          </w:rPr>
                          <w:t>转</w:t>
                        </w:r>
                        <w:r>
                          <w:rPr>
                            <w:rFonts w:ascii="宋体" w:hAnsi="宋体" w:cs="宋体" w:eastAsia="宋体" w:hint="default"/>
                            <w:sz w:val="240"/>
                            <w:szCs w:val="240"/>
                          </w:rPr>
                        </w:r>
                      </w:p>
                    </w:tc>
                    <w:tc>
                      <w:tcPr>
                        <w:tcW w:w="6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1177" w:lineRule="exact"/>
                          <w:ind w:left="26" w:right="0" w:hanging="75"/>
                          <w:jc w:val="left"/>
                          <w:rPr>
                            <w:rFonts w:ascii="宋体" w:hAnsi="宋体" w:cs="宋体" w:eastAsia="宋体" w:hint="default"/>
                            <w:sz w:val="240"/>
                            <w:szCs w:val="240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pacing w:val="8"/>
                            <w:w w:val="99"/>
                            <w:position w:val="150"/>
                            <w:sz w:val="18"/>
                            <w:szCs w:val="18"/>
                          </w:rPr>
                          <w:t>□</w:t>
                        </w:r>
                        <w:r>
                          <w:rPr>
                            <w:rFonts w:ascii="宋体" w:hAnsi="宋体" w:cs="宋体" w:eastAsia="宋体" w:hint="default"/>
                            <w:spacing w:val="-92"/>
                            <w:w w:val="7"/>
                            <w:sz w:val="240"/>
                            <w:szCs w:val="240"/>
                          </w:rPr>
                          <w:t>被</w:t>
                        </w:r>
                        <w:r>
                          <w:rPr>
                            <w:rFonts w:ascii="宋体" w:hAnsi="宋体" w:cs="宋体" w:eastAsia="宋体" w:hint="default"/>
                            <w:spacing w:val="-89"/>
                            <w:w w:val="7"/>
                            <w:position w:val="-30"/>
                            <w:sz w:val="240"/>
                            <w:szCs w:val="240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92"/>
                            <w:w w:val="7"/>
                            <w:sz w:val="240"/>
                            <w:szCs w:val="240"/>
                          </w:rPr>
                          <w:t>出</w:t>
                        </w:r>
                        <w:r>
                          <w:rPr>
                            <w:rFonts w:ascii="宋体" w:hAnsi="宋体" w:cs="宋体" w:eastAsia="宋体" w:hint="default"/>
                            <w:spacing w:val="-89"/>
                            <w:w w:val="7"/>
                            <w:position w:val="-30"/>
                            <w:sz w:val="240"/>
                            <w:szCs w:val="240"/>
                          </w:rPr>
                          <w:t>产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sz w:val="240"/>
                            <w:szCs w:val="240"/>
                          </w:rPr>
                          <w:t>售</w:t>
                        </w:r>
                        <w:r>
                          <w:rPr>
                            <w:rFonts w:ascii="宋体" w:hAnsi="宋体" w:cs="宋体" w:eastAsia="宋体" w:hint="default"/>
                            <w:sz w:val="240"/>
                            <w:szCs w:val="240"/>
                          </w:rPr>
                        </w:r>
                      </w:p>
                      <w:p>
                        <w:pPr>
                          <w:pStyle w:val="TableParagraph"/>
                          <w:spacing w:line="1753" w:lineRule="exact"/>
                          <w:ind w:left="26" w:right="0"/>
                          <w:jc w:val="left"/>
                          <w:rPr>
                            <w:rFonts w:ascii="宋体" w:hAnsi="宋体" w:cs="宋体" w:eastAsia="宋体" w:hint="default"/>
                            <w:sz w:val="240"/>
                            <w:szCs w:val="24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sz w:val="240"/>
                            <w:szCs w:val="240"/>
                          </w:rPr>
                          <w:t>广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position w:val="-30"/>
                            <w:sz w:val="240"/>
                            <w:szCs w:val="240"/>
                          </w:rPr>
                          <w:t>天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position w:val="-61"/>
                            <w:sz w:val="240"/>
                            <w:szCs w:val="240"/>
                          </w:rPr>
                          <w:t>件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position w:val="-92"/>
                            <w:sz w:val="240"/>
                            <w:szCs w:val="240"/>
                          </w:rPr>
                          <w:t>韵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position w:val="-61"/>
                            <w:sz w:val="240"/>
                            <w:szCs w:val="240"/>
                          </w:rPr>
                          <w:t>园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sz w:val="240"/>
                            <w:szCs w:val="240"/>
                          </w:rPr>
                          <w:t>州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position w:val="-30"/>
                            <w:sz w:val="240"/>
                            <w:szCs w:val="240"/>
                          </w:rPr>
                          <w:t>河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position w:val="-92"/>
                            <w:sz w:val="240"/>
                            <w:szCs w:val="240"/>
                          </w:rPr>
                          <w:t>路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position w:val="-92"/>
                            <w:sz w:val="240"/>
                            <w:szCs w:val="240"/>
                          </w:rPr>
                          <w:t>园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position w:val="-61"/>
                            <w:sz w:val="240"/>
                            <w:szCs w:val="240"/>
                          </w:rPr>
                          <w:t>科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sz w:val="240"/>
                            <w:szCs w:val="240"/>
                          </w:rPr>
                          <w:t>市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position w:val="-30"/>
                            <w:sz w:val="240"/>
                            <w:szCs w:val="240"/>
                          </w:rPr>
                          <w:t>软</w:t>
                        </w:r>
                        <w:r>
                          <w:rPr>
                            <w:rFonts w:ascii="宋体" w:hAnsi="宋体" w:cs="宋体" w:eastAsia="宋体" w:hint="default"/>
                            <w:sz w:val="240"/>
                            <w:szCs w:val="240"/>
                          </w:rPr>
                        </w:r>
                      </w:p>
                    </w:tc>
                    <w:tc>
                      <w:tcPr>
                        <w:tcW w:w="6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1845" w:lineRule="exact"/>
                          <w:ind w:left="67" w:right="0"/>
                          <w:jc w:val="left"/>
                          <w:rPr>
                            <w:rFonts w:ascii="宋体" w:hAnsi="宋体" w:cs="宋体" w:eastAsia="宋体" w:hint="default"/>
                            <w:sz w:val="240"/>
                            <w:szCs w:val="24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5"/>
                            <w:sz w:val="240"/>
                            <w:szCs w:val="240"/>
                          </w:rPr>
                          <w:t>出</w:t>
                        </w:r>
                        <w:r>
                          <w:rPr>
                            <w:rFonts w:ascii="宋体" w:hAnsi="宋体" w:cs="宋体" w:eastAsia="宋体" w:hint="default"/>
                            <w:w w:val="5"/>
                            <w:sz w:val="240"/>
                            <w:szCs w:val="240"/>
                          </w:rPr>
                          <w:t>售</w:t>
                        </w:r>
                        <w:r>
                          <w:rPr>
                            <w:rFonts w:ascii="宋体" w:hAnsi="宋体" w:cs="宋体" w:eastAsia="宋体" w:hint="default"/>
                            <w:w w:val="5"/>
                            <w:sz w:val="240"/>
                            <w:szCs w:val="240"/>
                          </w:rPr>
                          <w:t>日</w:t>
                        </w:r>
                        <w:r>
                          <w:rPr>
                            <w:rFonts w:ascii="宋体" w:hAnsi="宋体" w:cs="宋体" w:eastAsia="宋体" w:hint="default"/>
                            <w:sz w:val="240"/>
                            <w:szCs w:val="240"/>
                          </w:rPr>
                        </w:r>
                      </w:p>
                    </w:tc>
                    <w:tc>
                      <w:tcPr>
                        <w:tcW w:w="7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1999" w:lineRule="exact"/>
                          <w:ind w:right="24"/>
                          <w:jc w:val="right"/>
                          <w:rPr>
                            <w:rFonts w:ascii="宋体" w:hAnsi="宋体" w:cs="宋体" w:eastAsia="宋体" w:hint="default"/>
                            <w:sz w:val="240"/>
                            <w:szCs w:val="24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sz w:val="240"/>
                            <w:szCs w:val="240"/>
                          </w:rPr>
                          <w:t>交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position w:val="-30"/>
                            <w:sz w:val="240"/>
                            <w:szCs w:val="240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sz w:val="240"/>
                            <w:szCs w:val="240"/>
                          </w:rPr>
                          <w:t>易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position w:val="-30"/>
                            <w:sz w:val="240"/>
                            <w:szCs w:val="240"/>
                          </w:rPr>
                          <w:t>万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sz w:val="240"/>
                            <w:szCs w:val="240"/>
                          </w:rPr>
                          <w:t>价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position w:val="-30"/>
                            <w:sz w:val="240"/>
                            <w:szCs w:val="240"/>
                          </w:rPr>
                          <w:t>元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sz w:val="240"/>
                            <w:szCs w:val="240"/>
                          </w:rPr>
                          <w:t>格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position w:val="-30"/>
                            <w:sz w:val="240"/>
                            <w:szCs w:val="240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z w:val="240"/>
                            <w:szCs w:val="240"/>
                          </w:rPr>
                        </w:r>
                      </w:p>
                    </w:tc>
                    <w:tc>
                      <w:tcPr>
                        <w:tcW w:w="6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74" w:lineRule="auto" w:before="638"/>
                          <w:ind w:left="155" w:right="62" w:hanging="89"/>
                          <w:jc w:val="left"/>
                          <w:rPr>
                            <w:rFonts w:ascii="宋体" w:hAnsi="宋体" w:cs="宋体" w:eastAsia="宋体" w:hint="default"/>
                            <w:sz w:val="240"/>
                            <w:szCs w:val="24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sz w:val="240"/>
                            <w:szCs w:val="240"/>
                          </w:rPr>
                          <w:t>上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position w:val="-30"/>
                            <w:sz w:val="240"/>
                            <w:szCs w:val="240"/>
                          </w:rPr>
                          <w:t>司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position w:val="-61"/>
                            <w:sz w:val="240"/>
                            <w:szCs w:val="240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position w:val="-93"/>
                            <w:sz w:val="240"/>
                            <w:szCs w:val="240"/>
                          </w:rPr>
                          <w:t>润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sz w:val="240"/>
                            <w:szCs w:val="240"/>
                          </w:rPr>
                          <w:t>市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position w:val="-30"/>
                            <w:sz w:val="240"/>
                            <w:szCs w:val="240"/>
                          </w:rPr>
                          <w:t>贡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position w:val="-61"/>
                            <w:sz w:val="240"/>
                            <w:szCs w:val="240"/>
                          </w:rPr>
                          <w:t>净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position w:val="-93"/>
                            <w:sz w:val="240"/>
                            <w:szCs w:val="240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position w:val="-61"/>
                            <w:sz w:val="240"/>
                            <w:szCs w:val="240"/>
                          </w:rPr>
                          <w:t>利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sz w:val="240"/>
                            <w:szCs w:val="240"/>
                          </w:rPr>
                          <w:t>公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position w:val="-30"/>
                            <w:sz w:val="240"/>
                            <w:szCs w:val="240"/>
                          </w:rPr>
                          <w:t>献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position w:val="-93"/>
                            <w:sz w:val="240"/>
                            <w:szCs w:val="240"/>
                          </w:rPr>
                          <w:t>万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position w:val="-93"/>
                            <w:sz w:val="240"/>
                            <w:szCs w:val="24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sz w:val="240"/>
                            <w:szCs w:val="240"/>
                          </w:rPr>
                          <w:t>元</w:t>
                        </w:r>
                        <w:r>
                          <w:rPr>
                            <w:rFonts w:ascii="宋体" w:hAnsi="宋体" w:cs="宋体" w:eastAsia="宋体" w:hint="default"/>
                            <w:spacing w:val="-89"/>
                            <w:w w:val="7"/>
                            <w:sz w:val="240"/>
                            <w:szCs w:val="240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z w:val="240"/>
                            <w:szCs w:val="240"/>
                          </w:rPr>
                        </w:r>
                      </w:p>
                    </w:tc>
                    <w:tc>
                      <w:tcPr>
                        <w:tcW w:w="6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1909" w:lineRule="exact"/>
                          <w:ind w:left="23" w:right="-27"/>
                          <w:jc w:val="left"/>
                          <w:rPr>
                            <w:rFonts w:ascii="宋体" w:hAnsi="宋体" w:cs="宋体" w:eastAsia="宋体" w:hint="default"/>
                            <w:sz w:val="240"/>
                            <w:szCs w:val="24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8"/>
                            <w:w w:val="7"/>
                            <w:sz w:val="240"/>
                            <w:szCs w:val="240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pacing w:val="-132"/>
                            <w:w w:val="7"/>
                            <w:position w:val="31"/>
                            <w:sz w:val="240"/>
                            <w:szCs w:val="240"/>
                          </w:rPr>
                          <w:t>影</w:t>
                        </w:r>
                        <w:r>
                          <w:rPr>
                            <w:rFonts w:ascii="宋体" w:hAnsi="宋体" w:cs="宋体" w:eastAsia="宋体" w:hint="default"/>
                            <w:spacing w:val="-48"/>
                            <w:w w:val="7"/>
                            <w:sz w:val="240"/>
                            <w:szCs w:val="240"/>
                          </w:rPr>
                          <w:t>注</w:t>
                        </w:r>
                        <w:r>
                          <w:rPr>
                            <w:rFonts w:ascii="宋体" w:hAnsi="宋体" w:cs="宋体" w:eastAsia="宋体" w:hint="default"/>
                            <w:spacing w:val="4"/>
                            <w:w w:val="7"/>
                            <w:position w:val="31"/>
                            <w:sz w:val="240"/>
                            <w:szCs w:val="240"/>
                          </w:rPr>
                          <w:t>响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sz w:val="240"/>
                            <w:szCs w:val="240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z w:val="240"/>
                            <w:szCs w:val="240"/>
                          </w:rPr>
                        </w:r>
                      </w:p>
                      <w:p>
                        <w:pPr>
                          <w:pStyle w:val="TableParagraph"/>
                          <w:spacing w:line="105" w:lineRule="exact"/>
                          <w:ind w:left="42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3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6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930" w:lineRule="exact"/>
                          <w:ind w:left="67" w:right="0"/>
                          <w:jc w:val="left"/>
                          <w:rPr>
                            <w:rFonts w:ascii="宋体" w:hAnsi="宋体" w:cs="宋体" w:eastAsia="宋体" w:hint="default"/>
                            <w:sz w:val="240"/>
                            <w:szCs w:val="24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sz w:val="240"/>
                            <w:szCs w:val="240"/>
                          </w:rPr>
                          <w:t>净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position w:val="-61"/>
                            <w:sz w:val="240"/>
                            <w:szCs w:val="240"/>
                          </w:rPr>
                          <w:t>润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position w:val="-93"/>
                            <w:sz w:val="240"/>
                            <w:szCs w:val="240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sz w:val="240"/>
                            <w:szCs w:val="240"/>
                          </w:rPr>
                          <w:t>利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position w:val="-30"/>
                            <w:sz w:val="240"/>
                            <w:szCs w:val="240"/>
                          </w:rPr>
                          <w:t>净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position w:val="-93"/>
                            <w:sz w:val="240"/>
                            <w:szCs w:val="240"/>
                          </w:rPr>
                          <w:t>比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sz w:val="240"/>
                            <w:szCs w:val="240"/>
                          </w:rPr>
                          <w:t>润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position w:val="-61"/>
                            <w:sz w:val="240"/>
                            <w:szCs w:val="240"/>
                          </w:rPr>
                          <w:t>额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position w:val="-30"/>
                            <w:sz w:val="240"/>
                            <w:szCs w:val="240"/>
                          </w:rPr>
                          <w:t>利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position w:val="-93"/>
                            <w:sz w:val="240"/>
                            <w:szCs w:val="240"/>
                          </w:rPr>
                          <w:t>例</w:t>
                        </w:r>
                        <w:r>
                          <w:rPr>
                            <w:rFonts w:ascii="宋体" w:hAnsi="宋体" w:cs="宋体" w:eastAsia="宋体" w:hint="default"/>
                            <w:sz w:val="240"/>
                            <w:szCs w:val="240"/>
                          </w:rPr>
                        </w:r>
                      </w:p>
                    </w:tc>
                    <w:tc>
                      <w:tcPr>
                        <w:tcW w:w="6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1555" w:lineRule="exact"/>
                          <w:ind w:left="26" w:right="0" w:firstLine="43"/>
                          <w:jc w:val="left"/>
                          <w:rPr>
                            <w:rFonts w:ascii="宋体" w:hAnsi="宋体" w:cs="宋体" w:eastAsia="宋体" w:hint="default"/>
                            <w:sz w:val="240"/>
                            <w:szCs w:val="24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sz w:val="240"/>
                            <w:szCs w:val="240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92"/>
                            <w:w w:val="7"/>
                            <w:position w:val="-30"/>
                            <w:sz w:val="240"/>
                            <w:szCs w:val="240"/>
                          </w:rPr>
                          <w:t>售</w:t>
                        </w:r>
                        <w:r>
                          <w:rPr>
                            <w:rFonts w:ascii="宋体" w:hAnsi="宋体" w:cs="宋体" w:eastAsia="宋体" w:hint="default"/>
                            <w:spacing w:val="-89"/>
                            <w:w w:val="7"/>
                            <w:position w:val="-61"/>
                            <w:sz w:val="240"/>
                            <w:szCs w:val="240"/>
                          </w:rPr>
                          <w:t>原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sz w:val="240"/>
                            <w:szCs w:val="240"/>
                          </w:rPr>
                          <w:t>产</w:t>
                        </w:r>
                        <w:r>
                          <w:rPr>
                            <w:rFonts w:ascii="宋体" w:hAnsi="宋体" w:cs="宋体" w:eastAsia="宋体" w:hint="default"/>
                            <w:spacing w:val="-92"/>
                            <w:w w:val="7"/>
                            <w:position w:val="-30"/>
                            <w:sz w:val="240"/>
                            <w:szCs w:val="240"/>
                          </w:rPr>
                          <w:t>定</w:t>
                        </w:r>
                        <w:r>
                          <w:rPr>
                            <w:rFonts w:ascii="宋体" w:hAnsi="宋体" w:cs="宋体" w:eastAsia="宋体" w:hint="default"/>
                            <w:spacing w:val="-89"/>
                            <w:w w:val="7"/>
                            <w:position w:val="-61"/>
                            <w:sz w:val="240"/>
                            <w:szCs w:val="240"/>
                          </w:rPr>
                          <w:t>则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sz w:val="240"/>
                            <w:szCs w:val="240"/>
                          </w:rPr>
                          <w:t>出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position w:val="-30"/>
                            <w:sz w:val="240"/>
                            <w:szCs w:val="240"/>
                          </w:rPr>
                          <w:t>价</w:t>
                        </w:r>
                        <w:r>
                          <w:rPr>
                            <w:rFonts w:ascii="宋体" w:hAnsi="宋体" w:cs="宋体" w:eastAsia="宋体" w:hint="default"/>
                            <w:sz w:val="240"/>
                            <w:szCs w:val="240"/>
                          </w:rPr>
                        </w:r>
                      </w:p>
                      <w:p>
                        <w:pPr>
                          <w:pStyle w:val="TableParagraph"/>
                          <w:spacing w:line="1374" w:lineRule="exact"/>
                          <w:ind w:left="26" w:right="0"/>
                          <w:jc w:val="left"/>
                          <w:rPr>
                            <w:rFonts w:ascii="宋体" w:hAnsi="宋体" w:cs="宋体" w:eastAsia="宋体" w:hint="default"/>
                            <w:sz w:val="240"/>
                            <w:szCs w:val="24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5"/>
                            <w:sz w:val="240"/>
                            <w:szCs w:val="240"/>
                          </w:rPr>
                          <w:t>市</w:t>
                        </w:r>
                        <w:r>
                          <w:rPr>
                            <w:rFonts w:ascii="宋体" w:hAnsi="宋体" w:cs="宋体" w:eastAsia="宋体" w:hint="default"/>
                            <w:w w:val="5"/>
                            <w:sz w:val="240"/>
                            <w:szCs w:val="240"/>
                          </w:rPr>
                          <w:t>场价</w:t>
                        </w:r>
                        <w:r>
                          <w:rPr>
                            <w:rFonts w:ascii="宋体" w:hAnsi="宋体" w:cs="宋体" w:eastAsia="宋体" w:hint="default"/>
                            <w:sz w:val="240"/>
                            <w:szCs w:val="240"/>
                          </w:rPr>
                        </w:r>
                      </w:p>
                    </w:tc>
                    <w:tc>
                      <w:tcPr>
                        <w:tcW w:w="6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1555" w:lineRule="exact"/>
                          <w:ind w:left="23" w:right="0" w:firstLine="43"/>
                          <w:jc w:val="left"/>
                          <w:rPr>
                            <w:rFonts w:ascii="宋体" w:hAnsi="宋体" w:cs="宋体" w:eastAsia="宋体" w:hint="default"/>
                            <w:sz w:val="240"/>
                            <w:szCs w:val="24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sz w:val="240"/>
                            <w:szCs w:val="240"/>
                          </w:rPr>
                          <w:t>是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position w:val="-30"/>
                            <w:sz w:val="240"/>
                            <w:szCs w:val="240"/>
                          </w:rPr>
                          <w:t>关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sz w:val="240"/>
                            <w:szCs w:val="240"/>
                          </w:rPr>
                          <w:t>否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position w:val="-30"/>
                            <w:sz w:val="240"/>
                            <w:szCs w:val="240"/>
                          </w:rPr>
                          <w:t>联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position w:val="-61"/>
                            <w:sz w:val="240"/>
                            <w:szCs w:val="240"/>
                          </w:rPr>
                          <w:t>易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sz w:val="240"/>
                            <w:szCs w:val="240"/>
                          </w:rPr>
                          <w:t>为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position w:val="-30"/>
                            <w:sz w:val="240"/>
                            <w:szCs w:val="240"/>
                          </w:rPr>
                          <w:t>交</w:t>
                        </w:r>
                        <w:r>
                          <w:rPr>
                            <w:rFonts w:ascii="宋体" w:hAnsi="宋体" w:cs="宋体" w:eastAsia="宋体" w:hint="default"/>
                            <w:sz w:val="240"/>
                            <w:szCs w:val="240"/>
                          </w:rPr>
                        </w:r>
                      </w:p>
                      <w:p>
                        <w:pPr>
                          <w:pStyle w:val="TableParagraph"/>
                          <w:spacing w:line="1374" w:lineRule="exact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240"/>
                            <w:szCs w:val="24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7"/>
                            <w:sz w:val="240"/>
                            <w:szCs w:val="240"/>
                          </w:rPr>
                          <w:t>否</w:t>
                        </w:r>
                        <w:r>
                          <w:rPr>
                            <w:rFonts w:ascii="宋体" w:hAnsi="宋体" w:cs="宋体" w:eastAsia="宋体" w:hint="default"/>
                            <w:sz w:val="240"/>
                            <w:szCs w:val="240"/>
                          </w:rPr>
                        </w:r>
                      </w:p>
                    </w:tc>
                    <w:tc>
                      <w:tcPr>
                        <w:tcW w:w="6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777" w:lineRule="exact"/>
                          <w:ind w:left="67" w:right="0"/>
                          <w:jc w:val="left"/>
                          <w:rPr>
                            <w:rFonts w:ascii="宋体" w:hAnsi="宋体" w:cs="宋体" w:eastAsia="宋体" w:hint="default"/>
                            <w:sz w:val="240"/>
                            <w:szCs w:val="24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sz w:val="240"/>
                            <w:szCs w:val="240"/>
                          </w:rPr>
                          <w:t>用</w:t>
                        </w:r>
                        <w:r>
                          <w:rPr>
                            <w:rFonts w:ascii="宋体" w:hAnsi="宋体" w:cs="宋体" w:eastAsia="宋体" w:hint="default"/>
                            <w:spacing w:val="-92"/>
                            <w:w w:val="7"/>
                            <w:position w:val="-30"/>
                            <w:sz w:val="240"/>
                            <w:szCs w:val="240"/>
                          </w:rPr>
                          <w:t>交</w:t>
                        </w:r>
                        <w:r>
                          <w:rPr>
                            <w:rFonts w:ascii="宋体" w:hAnsi="宋体" w:cs="宋体" w:eastAsia="宋体" w:hint="default"/>
                            <w:spacing w:val="-89"/>
                            <w:w w:val="7"/>
                            <w:position w:val="-61"/>
                            <w:sz w:val="240"/>
                            <w:szCs w:val="240"/>
                          </w:rPr>
                          <w:t>形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position w:val="-30"/>
                            <w:sz w:val="240"/>
                            <w:szCs w:val="240"/>
                          </w:rPr>
                          <w:t>易</w:t>
                        </w:r>
                        <w:r>
                          <w:rPr>
                            <w:rFonts w:ascii="宋体" w:hAnsi="宋体" w:cs="宋体" w:eastAsia="宋体" w:hint="default"/>
                            <w:spacing w:val="-92"/>
                            <w:w w:val="7"/>
                            <w:sz w:val="240"/>
                            <w:szCs w:val="240"/>
                          </w:rPr>
                          <w:t>关</w:t>
                        </w:r>
                        <w:r>
                          <w:rPr>
                            <w:rFonts w:ascii="宋体" w:hAnsi="宋体" w:cs="宋体" w:eastAsia="宋体" w:hint="default"/>
                            <w:spacing w:val="-89"/>
                            <w:w w:val="7"/>
                            <w:position w:val="-61"/>
                            <w:sz w:val="240"/>
                            <w:szCs w:val="240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position w:val="-30"/>
                            <w:sz w:val="240"/>
                            <w:szCs w:val="240"/>
                          </w:rPr>
                          <w:t>情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sz w:val="240"/>
                            <w:szCs w:val="240"/>
                          </w:rPr>
                          <w:t>联</w:t>
                        </w:r>
                        <w:r>
                          <w:rPr>
                            <w:rFonts w:ascii="宋体" w:hAnsi="宋体" w:cs="宋体" w:eastAsia="宋体" w:hint="default"/>
                            <w:sz w:val="240"/>
                            <w:szCs w:val="240"/>
                          </w:rPr>
                        </w:r>
                      </w:p>
                    </w:tc>
                    <w:tc>
                      <w:tcPr>
                        <w:tcW w:w="6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1712" w:lineRule="exact"/>
                          <w:ind w:left="23" w:right="0" w:firstLine="43"/>
                          <w:jc w:val="left"/>
                          <w:rPr>
                            <w:rFonts w:ascii="宋体" w:hAnsi="宋体" w:cs="宋体" w:eastAsia="宋体" w:hint="default"/>
                            <w:sz w:val="240"/>
                            <w:szCs w:val="24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sz w:val="240"/>
                            <w:szCs w:val="240"/>
                          </w:rPr>
                          <w:t>否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position w:val="-30"/>
                            <w:sz w:val="240"/>
                            <w:szCs w:val="240"/>
                          </w:rPr>
                          <w:t>部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sz w:val="240"/>
                            <w:szCs w:val="240"/>
                          </w:rPr>
                          <w:t>已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position w:val="-30"/>
                            <w:sz w:val="240"/>
                            <w:szCs w:val="240"/>
                          </w:rPr>
                          <w:t>过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sz w:val="240"/>
                            <w:szCs w:val="240"/>
                          </w:rPr>
                          <w:t>全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position w:val="-30"/>
                            <w:sz w:val="240"/>
                            <w:szCs w:val="240"/>
                          </w:rPr>
                          <w:t>户</w:t>
                        </w:r>
                        <w:r>
                          <w:rPr>
                            <w:rFonts w:ascii="宋体" w:hAnsi="宋体" w:cs="宋体" w:eastAsia="宋体" w:hint="default"/>
                            <w:sz w:val="240"/>
                            <w:szCs w:val="240"/>
                          </w:rPr>
                        </w:r>
                      </w:p>
                      <w:p>
                        <w:pPr>
                          <w:pStyle w:val="TableParagraph"/>
                          <w:spacing w:line="1217" w:lineRule="exact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240"/>
                            <w:szCs w:val="24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7"/>
                            <w:sz w:val="240"/>
                            <w:szCs w:val="240"/>
                          </w:rPr>
                          <w:t>是</w:t>
                        </w:r>
                        <w:r>
                          <w:rPr>
                            <w:rFonts w:ascii="宋体" w:hAnsi="宋体" w:cs="宋体" w:eastAsia="宋体" w:hint="default"/>
                            <w:sz w:val="240"/>
                            <w:szCs w:val="240"/>
                          </w:rPr>
                        </w:r>
                      </w:p>
                    </w:tc>
                    <w:tc>
                      <w:tcPr>
                        <w:tcW w:w="6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1712" w:lineRule="exact"/>
                          <w:ind w:left="23" w:right="0" w:firstLine="43"/>
                          <w:jc w:val="left"/>
                          <w:rPr>
                            <w:rFonts w:ascii="宋体" w:hAnsi="宋体" w:cs="宋体" w:eastAsia="宋体" w:hint="default"/>
                            <w:sz w:val="240"/>
                            <w:szCs w:val="24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sz w:val="240"/>
                            <w:szCs w:val="240"/>
                          </w:rPr>
                          <w:t>否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position w:val="-30"/>
                            <w:sz w:val="240"/>
                            <w:szCs w:val="240"/>
                          </w:rPr>
                          <w:t>部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sz w:val="240"/>
                            <w:szCs w:val="240"/>
                          </w:rPr>
                          <w:t>已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position w:val="-30"/>
                            <w:sz w:val="240"/>
                            <w:szCs w:val="240"/>
                          </w:rPr>
                          <w:t>转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sz w:val="240"/>
                            <w:szCs w:val="240"/>
                          </w:rPr>
                          <w:t>全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position w:val="-30"/>
                            <w:sz w:val="240"/>
                            <w:szCs w:val="240"/>
                          </w:rPr>
                          <w:t>移</w:t>
                        </w:r>
                        <w:r>
                          <w:rPr>
                            <w:rFonts w:ascii="宋体" w:hAnsi="宋体" w:cs="宋体" w:eastAsia="宋体" w:hint="default"/>
                            <w:sz w:val="240"/>
                            <w:szCs w:val="240"/>
                          </w:rPr>
                        </w:r>
                      </w:p>
                      <w:p>
                        <w:pPr>
                          <w:pStyle w:val="TableParagraph"/>
                          <w:spacing w:line="1217" w:lineRule="exact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240"/>
                            <w:szCs w:val="24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7"/>
                            <w:sz w:val="240"/>
                            <w:szCs w:val="240"/>
                          </w:rPr>
                          <w:t>是</w:t>
                        </w:r>
                        <w:r>
                          <w:rPr>
                            <w:rFonts w:ascii="宋体" w:hAnsi="宋体" w:cs="宋体" w:eastAsia="宋体" w:hint="default"/>
                            <w:sz w:val="240"/>
                            <w:szCs w:val="240"/>
                          </w:rPr>
                        </w:r>
                      </w:p>
                    </w:tc>
                    <w:tc>
                      <w:tcPr>
                        <w:tcW w:w="6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1322" w:lineRule="exact"/>
                          <w:ind w:right="0"/>
                          <w:jc w:val="center"/>
                          <w:rPr>
                            <w:rFonts w:ascii="宋体" w:hAnsi="宋体" w:cs="宋体" w:eastAsia="宋体" w:hint="default"/>
                            <w:sz w:val="240"/>
                            <w:szCs w:val="24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7"/>
                            <w:sz w:val="240"/>
                            <w:szCs w:val="240"/>
                          </w:rPr>
                          <w:t>披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sz w:val="240"/>
                            <w:szCs w:val="240"/>
                          </w:rPr>
                          <w:t>露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position w:val="-30"/>
                            <w:sz w:val="240"/>
                            <w:szCs w:val="240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sz w:val="240"/>
                            <w:szCs w:val="240"/>
                          </w:rPr>
                          <w:t>日</w:t>
                        </w:r>
                        <w:r>
                          <w:rPr>
                            <w:rFonts w:ascii="宋体" w:hAnsi="宋体" w:cs="宋体" w:eastAsia="宋体" w:hint="default"/>
                            <w:sz w:val="240"/>
                            <w:szCs w:val="240"/>
                          </w:rPr>
                        </w:r>
                      </w:p>
                      <w:p>
                        <w:pPr>
                          <w:pStyle w:val="TableParagraph"/>
                          <w:spacing w:line="2372" w:lineRule="exact"/>
                          <w:ind w:left="187" w:right="0"/>
                          <w:jc w:val="center"/>
                          <w:rPr>
                            <w:rFonts w:ascii="宋体" w:hAnsi="宋体" w:cs="宋体" w:eastAsia="宋体" w:hint="default"/>
                            <w:sz w:val="240"/>
                            <w:szCs w:val="24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13"/>
                            <w:w w:val="5"/>
                            <w:position w:val="-30"/>
                            <w:sz w:val="240"/>
                            <w:szCs w:val="240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pacing w:val="13"/>
                            <w:w w:val="5"/>
                            <w:sz w:val="240"/>
                            <w:szCs w:val="240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13"/>
                            <w:sz w:val="240"/>
                            <w:szCs w:val="240"/>
                          </w:rPr>
                        </w:r>
                      </w:p>
                      <w:p>
                        <w:pPr>
                          <w:pStyle w:val="TableParagraph"/>
                          <w:tabs>
                            <w:tab w:pos="449" w:val="left" w:leader="none"/>
                          </w:tabs>
                          <w:spacing w:line="765" w:lineRule="exact"/>
                          <w:ind w:left="92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9</w:t>
                          <w:tab/>
                        </w:r>
                        <w:r>
                          <w:rPr>
                            <w:rFonts w:ascii="Times New Roman"/>
                            <w:sz w:val="18"/>
                          </w:rPr>
                          <w:t>30</w:t>
                        </w:r>
                      </w:p>
                    </w:tc>
                    <w:tc>
                      <w:tcPr>
                        <w:tcW w:w="6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1177" w:lineRule="exact"/>
                          <w:ind w:left="23" w:right="0" w:firstLine="43"/>
                          <w:jc w:val="left"/>
                          <w:rPr>
                            <w:rFonts w:ascii="宋体" w:hAnsi="宋体" w:cs="宋体" w:eastAsia="宋体" w:hint="default"/>
                            <w:sz w:val="240"/>
                            <w:szCs w:val="24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7"/>
                            <w:sz w:val="240"/>
                            <w:szCs w:val="240"/>
                          </w:rPr>
                          <w:t>披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sz w:val="240"/>
                            <w:szCs w:val="240"/>
                          </w:rPr>
                          <w:t>露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position w:val="-30"/>
                            <w:sz w:val="240"/>
                            <w:szCs w:val="240"/>
                          </w:rPr>
                          <w:t>引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sz w:val="240"/>
                            <w:szCs w:val="240"/>
                          </w:rPr>
                          <w:t>索</w:t>
                        </w:r>
                        <w:r>
                          <w:rPr>
                            <w:rFonts w:ascii="宋体" w:hAnsi="宋体" w:cs="宋体" w:eastAsia="宋体" w:hint="default"/>
                            <w:sz w:val="240"/>
                            <w:szCs w:val="240"/>
                          </w:rPr>
                        </w:r>
                      </w:p>
                      <w:p>
                        <w:pPr>
                          <w:pStyle w:val="TableParagraph"/>
                          <w:spacing w:line="2537" w:lineRule="exact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240"/>
                            <w:szCs w:val="24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position w:val="-30"/>
                            <w:sz w:val="240"/>
                            <w:szCs w:val="240"/>
                          </w:rPr>
                          <w:t>讯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sz w:val="240"/>
                            <w:szCs w:val="240"/>
                          </w:rPr>
                          <w:t>巨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position w:val="-61"/>
                            <w:sz w:val="240"/>
                            <w:szCs w:val="240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sz w:val="240"/>
                            <w:szCs w:val="240"/>
                          </w:rPr>
                          <w:t>潮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position w:val="-30"/>
                            <w:sz w:val="240"/>
                            <w:szCs w:val="240"/>
                          </w:rPr>
                          <w:t>网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sz w:val="240"/>
                            <w:szCs w:val="240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z w:val="240"/>
                            <w:szCs w:val="240"/>
                          </w:rPr>
                        </w:r>
                      </w:p>
                      <w:p>
                        <w:pPr>
                          <w:pStyle w:val="TableParagraph"/>
                          <w:spacing w:line="784" w:lineRule="exact"/>
                          <w:ind w:left="20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http://</w:t>
                        </w:r>
                      </w:p>
                    </w:tc>
                  </w:tr>
                  <w:tr>
                    <w:trPr>
                      <w:trHeight w:val="1610" w:hRule="exact"/>
                    </w:trPr>
                    <w:tc>
                      <w:tcPr>
                        <w:tcW w:w="68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641" w:lineRule="exact"/>
                          <w:ind w:left="26" w:right="0"/>
                          <w:jc w:val="left"/>
                          <w:rPr>
                            <w:rFonts w:ascii="宋体" w:hAnsi="宋体" w:cs="宋体" w:eastAsia="宋体" w:hint="default"/>
                            <w:sz w:val="240"/>
                            <w:szCs w:val="24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5"/>
                            <w:sz w:val="240"/>
                            <w:szCs w:val="240"/>
                          </w:rPr>
                          <w:t>区南天</w:t>
                        </w:r>
                        <w:r>
                          <w:rPr>
                            <w:rFonts w:ascii="宋体" w:hAnsi="宋体" w:cs="宋体" w:eastAsia="宋体" w:hint="default"/>
                            <w:sz w:val="240"/>
                            <w:szCs w:val="240"/>
                          </w:rPr>
                        </w:r>
                      </w:p>
                    </w:tc>
                    <w:tc>
                      <w:tcPr>
                        <w:tcW w:w="6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914.82</w:t>
                        </w:r>
                      </w:p>
                    </w:tc>
                    <w:tc>
                      <w:tcPr>
                        <w:tcW w:w="6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5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496.52</w:t>
                        </w:r>
                      </w:p>
                    </w:tc>
                    <w:tc>
                      <w:tcPr>
                        <w:tcW w:w="6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46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2014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6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TableParagraph"/>
                          <w:spacing w:line="362" w:lineRule="auto"/>
                          <w:ind w:left="23" w:right="56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3"/>
                            <w:sz w:val="18"/>
                          </w:rPr>
                          <w:t>www.cn</w:t>
                        </w:r>
                        <w:r>
                          <w:rPr>
                            <w:rFonts w:ascii="Times New Roman"/>
                            <w:spacing w:val="-43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43"/>
                            <w:sz w:val="18"/>
                          </w:rPr>
                        </w:r>
                        <w:r>
                          <w:rPr>
                            <w:rFonts w:ascii="Times New Roman"/>
                            <w:sz w:val="18"/>
                          </w:rPr>
                          <w:t>info.co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</w:rPr>
        <w:t>本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起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售</w:t>
      </w:r>
      <w:r>
        <w:rPr>
          <w:rFonts w:ascii="宋体" w:hAnsi="宋体" w:cs="宋体" w:eastAsia="宋体" w:hint="default"/>
          <w:w w:val="7"/>
          <w:position w:val="-93"/>
        </w:rPr>
        <w:t>资</w:t>
      </w:r>
      <w:r>
        <w:rPr>
          <w:rFonts w:ascii="宋体" w:hAnsi="宋体" w:cs="宋体" w:eastAsia="宋体" w:hint="default"/>
          <w:spacing w:val="-180"/>
          <w:w w:val="7"/>
          <w:position w:val="-93"/>
        </w:rPr>
        <w:t>产</w:t>
      </w:r>
      <w:r>
        <w:rPr>
          <w:rFonts w:ascii="宋体" w:hAnsi="宋体" w:cs="宋体" w:eastAsia="宋体" w:hint="default"/>
          <w:spacing w:val="-180"/>
          <w:w w:val="7"/>
        </w:rPr>
        <w:t>期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日</w:t>
      </w:r>
      <w:r>
        <w:rPr>
          <w:rFonts w:ascii="宋体" w:hAnsi="宋体" w:cs="宋体" w:eastAsia="宋体" w:hint="default"/>
          <w:w w:val="7"/>
          <w:position w:val="-30"/>
        </w:rPr>
        <w:t>至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出</w:t>
      </w:r>
      <w:r>
        <w:rPr>
          <w:rFonts w:ascii="宋体" w:hAnsi="宋体" w:cs="宋体" w:eastAsia="宋体" w:hint="default"/>
          <w:spacing w:val="-180"/>
          <w:w w:val="7"/>
        </w:rPr>
        <w:t>初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该</w:t>
      </w:r>
      <w:r>
        <w:rPr>
          <w:rFonts w:ascii="宋体" w:hAnsi="宋体" w:cs="宋体" w:eastAsia="宋体" w:hint="default"/>
          <w:w w:val="7"/>
          <w:position w:val="-93"/>
        </w:rPr>
        <w:t>为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713"/>
        <w:ind w:left="101" w:right="-2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</w:rPr>
        <w:t>出</w:t>
      </w:r>
      <w:r>
        <w:rPr>
          <w:rFonts w:ascii="宋体" w:hAnsi="宋体" w:cs="宋体" w:eastAsia="宋体" w:hint="default"/>
          <w:w w:val="7"/>
          <w:position w:val="-30"/>
        </w:rPr>
        <w:t>公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司</w:t>
      </w:r>
      <w:r>
        <w:rPr>
          <w:rFonts w:ascii="宋体" w:hAnsi="宋体" w:cs="宋体" w:eastAsia="宋体" w:hint="default"/>
          <w:w w:val="7"/>
        </w:rPr>
        <w:t>售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的</w:t>
      </w:r>
      <w:r>
        <w:rPr>
          <w:rFonts w:ascii="宋体" w:hAnsi="宋体" w:cs="宋体" w:eastAsia="宋体" w:hint="default"/>
          <w:w w:val="7"/>
        </w:rPr>
        <w:t>对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91"/>
        <w:ind w:left="104" w:right="-2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  <w:position w:val="31"/>
        </w:rPr>
        <w:t>资</w:t>
      </w:r>
      <w:r>
        <w:rPr>
          <w:rFonts w:ascii="宋体" w:hAnsi="宋体" w:cs="宋体" w:eastAsia="宋体" w:hint="default"/>
          <w:spacing w:val="-180"/>
          <w:w w:val="7"/>
        </w:rPr>
        <w:t>售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贡</w:t>
      </w:r>
      <w:r>
        <w:rPr>
          <w:rFonts w:ascii="宋体" w:hAnsi="宋体" w:cs="宋体" w:eastAsia="宋体" w:hint="default"/>
          <w:w w:val="7"/>
          <w:position w:val="-30"/>
        </w:rPr>
        <w:t>市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献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公</w:t>
      </w:r>
      <w:r>
        <w:rPr>
          <w:rFonts w:ascii="宋体" w:hAnsi="宋体" w:cs="宋体" w:eastAsia="宋体" w:hint="default"/>
          <w:w w:val="7"/>
        </w:rPr>
        <w:t>为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司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出</w:t>
      </w:r>
      <w:r>
        <w:rPr>
          <w:rFonts w:ascii="宋体" w:hAnsi="宋体" w:cs="宋体" w:eastAsia="宋体" w:hint="default"/>
          <w:spacing w:val="-180"/>
          <w:w w:val="7"/>
        </w:rPr>
        <w:t>上</w:t>
      </w:r>
      <w:r>
        <w:rPr>
          <w:rFonts w:ascii="宋体" w:hAnsi="宋体" w:cs="宋体" w:eastAsia="宋体" w:hint="default"/>
          <w:w w:val="7"/>
          <w:position w:val="-61"/>
        </w:rPr>
        <w:t>的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245"/>
        <w:ind w:left="152" w:right="-2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</w:rPr>
        <w:t>与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对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关</w:t>
      </w:r>
      <w:r>
        <w:rPr>
          <w:rFonts w:ascii="宋体" w:hAnsi="宋体" w:cs="宋体" w:eastAsia="宋体" w:hint="default"/>
          <w:w w:val="7"/>
          <w:position w:val="-93"/>
        </w:rPr>
        <w:t>系</w:t>
      </w:r>
      <w:r>
        <w:rPr>
          <w:rFonts w:ascii="宋体" w:hAnsi="宋体" w:cs="宋体" w:eastAsia="宋体" w:hint="default"/>
          <w:spacing w:val="-180"/>
          <w:w w:val="7"/>
          <w:position w:val="-93"/>
        </w:rPr>
        <w:t>（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方</w:t>
      </w:r>
      <w:r>
        <w:rPr>
          <w:rFonts w:ascii="宋体" w:hAnsi="宋体" w:cs="宋体" w:eastAsia="宋体" w:hint="default"/>
          <w:spacing w:val="-180"/>
          <w:w w:val="7"/>
        </w:rPr>
        <w:t>交</w:t>
      </w:r>
      <w:r>
        <w:rPr>
          <w:rFonts w:ascii="宋体" w:hAnsi="宋体" w:cs="宋体" w:eastAsia="宋体" w:hint="default"/>
          <w:w w:val="7"/>
          <w:position w:val="-61"/>
        </w:rPr>
        <w:t>联</w:t>
      </w:r>
      <w:r>
        <w:rPr>
          <w:rFonts w:ascii="宋体" w:hAnsi="宋体" w:cs="宋体" w:eastAsia="宋体" w:hint="default"/>
          <w:spacing w:val="-180"/>
          <w:w w:val="7"/>
        </w:rPr>
        <w:t>易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的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关</w:t>
      </w:r>
      <w:r>
        <w:rPr>
          <w:rFonts w:ascii="宋体" w:hAnsi="宋体" w:cs="宋体" w:eastAsia="宋体" w:hint="default"/>
          <w:w w:val="7"/>
          <w:position w:val="-93"/>
        </w:rPr>
        <w:t>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557"/>
        <w:ind w:left="101" w:right="-2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</w:rPr>
        <w:t>所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的</w:t>
      </w:r>
      <w:r>
        <w:rPr>
          <w:rFonts w:ascii="宋体" w:hAnsi="宋体" w:cs="宋体" w:eastAsia="宋体" w:hint="default"/>
          <w:w w:val="7"/>
          <w:position w:val="-61"/>
        </w:rPr>
        <w:t>产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资</w:t>
      </w:r>
      <w:r>
        <w:rPr>
          <w:rFonts w:ascii="宋体" w:hAnsi="宋体" w:cs="宋体" w:eastAsia="宋体" w:hint="default"/>
          <w:spacing w:val="-180"/>
          <w:w w:val="7"/>
        </w:rPr>
        <w:t>涉</w:t>
      </w:r>
      <w:r>
        <w:rPr>
          <w:rFonts w:ascii="宋体" w:hAnsi="宋体" w:cs="宋体" w:eastAsia="宋体" w:hint="default"/>
          <w:w w:val="7"/>
          <w:position w:val="-61"/>
        </w:rPr>
        <w:t>权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产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是</w:t>
      </w:r>
      <w:r>
        <w:rPr>
          <w:rFonts w:ascii="宋体" w:hAnsi="宋体" w:cs="宋体" w:eastAsia="宋体" w:hint="default"/>
          <w:w w:val="7"/>
        </w:rPr>
        <w:t>及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475" w:lineRule="exact" w:before="557"/>
        <w:ind w:left="104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</w:rPr>
        <w:t>所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的</w:t>
      </w:r>
      <w:r>
        <w:rPr>
          <w:rFonts w:ascii="宋体" w:hAnsi="宋体" w:cs="宋体" w:eastAsia="宋体" w:hint="default"/>
          <w:w w:val="7"/>
          <w:position w:val="-61"/>
        </w:rPr>
        <w:t>债</w:t>
      </w:r>
      <w:r>
        <w:rPr>
          <w:rFonts w:ascii="宋体" w:hAnsi="宋体" w:cs="宋体" w:eastAsia="宋体" w:hint="default"/>
          <w:spacing w:val="-180"/>
          <w:w w:val="7"/>
        </w:rPr>
        <w:t>涉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债</w:t>
      </w:r>
      <w:r>
        <w:rPr>
          <w:rFonts w:ascii="宋体" w:hAnsi="宋体" w:cs="宋体" w:eastAsia="宋体" w:hint="default"/>
          <w:w w:val="7"/>
          <w:position w:val="-61"/>
        </w:rPr>
        <w:t>务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权</w:t>
      </w:r>
      <w:r>
        <w:rPr>
          <w:rFonts w:ascii="宋体" w:hAnsi="宋体" w:cs="宋体" w:eastAsia="宋体" w:hint="default"/>
          <w:spacing w:val="-180"/>
          <w:w w:val="7"/>
        </w:rPr>
        <w:t>及</w:t>
      </w:r>
      <w:r>
        <w:rPr>
          <w:rFonts w:ascii="宋体" w:hAnsi="宋体" w:cs="宋体" w:eastAsia="宋体" w:hint="default"/>
          <w:w w:val="7"/>
          <w:position w:val="-61"/>
        </w:rPr>
        <w:t>是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855" w:lineRule="exact"/>
        <w:ind w:left="723" w:right="1257"/>
        <w:jc w:val="center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7"/>
        </w:rPr>
        <w:t>日</w:t>
      </w:r>
      <w:r>
        <w:rPr>
          <w:rFonts w:ascii="宋体" w:hAnsi="宋体" w:cs="宋体" w:eastAsia="宋体" w:hint="default"/>
        </w:rPr>
      </w:r>
    </w:p>
    <w:p>
      <w:pPr>
        <w:spacing w:after="0" w:line="2855" w:lineRule="exact"/>
        <w:jc w:val="center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6" w:equalWidth="0">
            <w:col w:w="3602" w:space="40"/>
            <w:col w:w="642" w:space="40"/>
            <w:col w:w="645" w:space="1356"/>
            <w:col w:w="693" w:space="40"/>
            <w:col w:w="642" w:space="40"/>
            <w:col w:w="2200"/>
          </w:cols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5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0" w:lineRule="exact"/>
        <w:ind w:left="116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85.55pt;height:.75pt;mso-position-horizontal-relative:char;mso-position-vertical-relative:line" coordorigin="0,0" coordsize="9711,15">
            <v:group style="position:absolute;left:7;top:7;width:9696;height:2" coordorigin="7,7" coordsize="9696,2">
              <v:shape style="position:absolute;left:7;top:7;width:9696;height:2" coordorigin="7,7" coordsize="9696,0" path="m7,7l9703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3"/>
        <w:rPr>
          <w:rFonts w:ascii="宋体" w:hAnsi="宋体" w:cs="宋体" w:eastAsia="宋体" w:hint="default"/>
          <w:sz w:val="29"/>
          <w:szCs w:val="29"/>
        </w:rPr>
      </w:pPr>
    </w:p>
    <w:p>
      <w:pPr>
        <w:spacing w:line="450" w:lineRule="exact" w:before="0"/>
        <w:ind w:left="152" w:right="0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>
          <w:rFonts w:ascii="Times New Roman" w:hAnsi="Times New Roman" w:cs="Times New Roman" w:eastAsia="Times New Roman" w:hint="default"/>
          <w:b/>
          <w:bCs/>
          <w:w w:val="10"/>
          <w:position w:val="218"/>
          <w:sz w:val="21"/>
          <w:szCs w:val="21"/>
        </w:rPr>
        <w:t>1        </w:t>
      </w:r>
      <w:r>
        <w:rPr>
          <w:rFonts w:ascii="宋体" w:hAnsi="宋体" w:cs="宋体" w:eastAsia="宋体" w:hint="default"/>
          <w:w w:val="10"/>
          <w:sz w:val="240"/>
          <w:szCs w:val="240"/>
        </w:rPr>
        <w:t>适</w:t>
      </w:r>
      <w:r>
        <w:rPr>
          <w:rFonts w:ascii="宋体" w:hAnsi="宋体" w:cs="宋体" w:eastAsia="宋体" w:hint="default"/>
          <w:w w:val="10"/>
          <w:sz w:val="240"/>
          <w:szCs w:val="240"/>
        </w:rPr>
        <w:t>用</w:t>
      </w:r>
      <w:r>
        <w:rPr>
          <w:rFonts w:ascii="宋体" w:hAnsi="宋体" w:cs="宋体" w:eastAsia="宋体" w:hint="default"/>
          <w:spacing w:val="6"/>
          <w:w w:val="10"/>
          <w:sz w:val="240"/>
          <w:szCs w:val="240"/>
        </w:rPr>
        <w:t> </w:t>
      </w:r>
      <w:r>
        <w:rPr>
          <w:rFonts w:ascii="宋体" w:hAnsi="宋体" w:cs="宋体" w:eastAsia="宋体" w:hint="default"/>
          <w:w w:val="10"/>
          <w:sz w:val="240"/>
          <w:szCs w:val="240"/>
        </w:rPr>
        <w:t>不适</w:t>
      </w:r>
      <w:r>
        <w:rPr>
          <w:rFonts w:ascii="宋体" w:hAnsi="宋体" w:cs="宋体" w:eastAsia="宋体" w:hint="default"/>
          <w:w w:val="10"/>
          <w:sz w:val="240"/>
          <w:szCs w:val="240"/>
        </w:rPr>
        <w:t>用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pStyle w:val="BodyText"/>
        <w:spacing w:line="1226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b/>
          <w:bCs/>
          <w:spacing w:val="-106"/>
          <w:w w:val="100"/>
          <w:position w:val="158"/>
          <w:sz w:val="21"/>
          <w:szCs w:val="21"/>
        </w:rPr>
        <w:t>2</w:t>
      </w:r>
      <w:r>
        <w:rPr>
          <w:rFonts w:ascii="宋体" w:hAnsi="宋体" w:cs="宋体" w:eastAsia="宋体" w:hint="default"/>
          <w:spacing w:val="-75"/>
          <w:w w:val="7"/>
          <w:position w:val="63"/>
        </w:rPr>
        <w:t>公</w:t>
      </w:r>
      <w:r>
        <w:rPr>
          <w:rFonts w:ascii="宋体" w:hAnsi="宋体" w:cs="宋体" w:eastAsia="宋体" w:hint="default"/>
          <w:spacing w:val="-214"/>
          <w:w w:val="8"/>
        </w:rPr>
        <w:t>、</w:t>
      </w:r>
      <w:r>
        <w:rPr>
          <w:rFonts w:ascii="宋体" w:hAnsi="宋体" w:cs="宋体" w:eastAsia="宋体" w:hint="default"/>
          <w:spacing w:val="-209"/>
          <w:w w:val="8"/>
        </w:rPr>
        <w:t>、</w:t>
      </w:r>
      <w:r>
        <w:rPr>
          <w:rFonts w:ascii="宋体" w:hAnsi="宋体" w:cs="宋体" w:eastAsia="宋体" w:hint="default"/>
          <w:spacing w:val="-214"/>
          <w:w w:val="8"/>
        </w:rPr>
        <w:t>、</w:t>
      </w:r>
      <w:r>
        <w:rPr>
          <w:rFonts w:ascii="宋体" w:hAnsi="宋体" w:cs="宋体" w:eastAsia="宋体" w:hint="default"/>
          <w:spacing w:val="-145"/>
          <w:w w:val="8"/>
        </w:rPr>
        <w:t>、</w:t>
      </w:r>
      <w:r>
        <w:rPr>
          <w:rFonts w:ascii="宋体" w:hAnsi="宋体" w:cs="宋体" w:eastAsia="宋体" w:hint="default"/>
          <w:spacing w:val="-44"/>
          <w:w w:val="7"/>
          <w:position w:val="63"/>
        </w:rPr>
        <w:t>司</w:t>
      </w:r>
      <w:r>
        <w:rPr>
          <w:rFonts w:ascii="宋体" w:hAnsi="宋体" w:cs="宋体" w:eastAsia="宋体" w:hint="default"/>
          <w:spacing w:val="-214"/>
          <w:w w:val="8"/>
        </w:rPr>
        <w:t>共</w:t>
      </w:r>
      <w:r>
        <w:rPr>
          <w:rFonts w:ascii="宋体" w:hAnsi="宋体" w:cs="宋体" w:eastAsia="宋体" w:hint="default"/>
          <w:spacing w:val="-209"/>
          <w:w w:val="8"/>
        </w:rPr>
        <w:t>共</w:t>
      </w:r>
      <w:r>
        <w:rPr>
          <w:rFonts w:ascii="宋体" w:hAnsi="宋体" w:cs="宋体" w:eastAsia="宋体" w:hint="default"/>
          <w:spacing w:val="-214"/>
          <w:w w:val="8"/>
        </w:rPr>
        <w:t>共</w:t>
      </w:r>
      <w:r>
        <w:rPr>
          <w:rFonts w:ascii="宋体" w:hAnsi="宋体" w:cs="宋体" w:eastAsia="宋体" w:hint="default"/>
          <w:spacing w:val="-176"/>
          <w:w w:val="8"/>
        </w:rPr>
        <w:t>共</w:t>
      </w:r>
      <w:r>
        <w:rPr>
          <w:rFonts w:ascii="宋体" w:hAnsi="宋体" w:cs="宋体" w:eastAsia="宋体" w:hint="default"/>
          <w:spacing w:val="-12"/>
          <w:w w:val="7"/>
          <w:position w:val="63"/>
        </w:rPr>
        <w:t>报</w:t>
      </w:r>
      <w:r>
        <w:rPr>
          <w:rFonts w:ascii="宋体" w:hAnsi="宋体" w:cs="宋体" w:eastAsia="宋体" w:hint="default"/>
          <w:spacing w:val="-214"/>
          <w:w w:val="8"/>
        </w:rPr>
        <w:t>同</w:t>
      </w:r>
      <w:r>
        <w:rPr>
          <w:rFonts w:ascii="宋体" w:hAnsi="宋体" w:cs="宋体" w:eastAsia="宋体" w:hint="default"/>
          <w:spacing w:val="-209"/>
          <w:w w:val="8"/>
        </w:rPr>
        <w:t>同</w:t>
      </w:r>
      <w:r>
        <w:rPr>
          <w:rFonts w:ascii="宋体" w:hAnsi="宋体" w:cs="宋体" w:eastAsia="宋体" w:hint="default"/>
          <w:spacing w:val="-214"/>
          <w:w w:val="8"/>
        </w:rPr>
        <w:t>同</w:t>
      </w:r>
      <w:r>
        <w:rPr>
          <w:rFonts w:ascii="宋体" w:hAnsi="宋体" w:cs="宋体" w:eastAsia="宋体" w:hint="default"/>
          <w:spacing w:val="-207"/>
          <w:w w:val="8"/>
        </w:rPr>
        <w:t>同</w:t>
      </w:r>
      <w:r>
        <w:rPr>
          <w:rFonts w:ascii="宋体" w:hAnsi="宋体" w:cs="宋体" w:eastAsia="宋体" w:hint="default"/>
          <w:w w:val="7"/>
          <w:position w:val="63"/>
        </w:rPr>
        <w:t>告</w:t>
      </w:r>
      <w:r>
        <w:rPr>
          <w:rFonts w:ascii="宋体" w:hAnsi="宋体" w:cs="宋体" w:eastAsia="宋体" w:hint="default"/>
          <w:spacing w:val="-161"/>
          <w:w w:val="7"/>
          <w:position w:val="63"/>
        </w:rPr>
        <w:t>期</w:t>
      </w:r>
      <w:r>
        <w:rPr>
          <w:rFonts w:ascii="宋体" w:hAnsi="宋体" w:cs="宋体" w:eastAsia="宋体" w:hint="default"/>
          <w:spacing w:val="-214"/>
          <w:w w:val="8"/>
        </w:rPr>
        <w:t>对</w:t>
      </w:r>
      <w:r>
        <w:rPr>
          <w:rFonts w:ascii="宋体" w:hAnsi="宋体" w:cs="宋体" w:eastAsia="宋体" w:hint="default"/>
          <w:spacing w:val="-209"/>
          <w:w w:val="8"/>
        </w:rPr>
        <w:t>对</w:t>
      </w:r>
      <w:r>
        <w:rPr>
          <w:rFonts w:ascii="宋体" w:hAnsi="宋体" w:cs="宋体" w:eastAsia="宋体" w:hint="default"/>
          <w:spacing w:val="-214"/>
          <w:w w:val="8"/>
        </w:rPr>
        <w:t>对</w:t>
      </w:r>
      <w:r>
        <w:rPr>
          <w:rFonts w:ascii="宋体" w:hAnsi="宋体" w:cs="宋体" w:eastAsia="宋体" w:hint="default"/>
          <w:spacing w:val="-58"/>
          <w:w w:val="8"/>
        </w:rPr>
        <w:t>对</w:t>
      </w:r>
      <w:r>
        <w:rPr>
          <w:rFonts w:ascii="宋体" w:hAnsi="宋体" w:cs="宋体" w:eastAsia="宋体" w:hint="default"/>
          <w:spacing w:val="-130"/>
          <w:w w:val="7"/>
          <w:position w:val="63"/>
        </w:rPr>
        <w:t>未</w:t>
      </w:r>
      <w:r>
        <w:rPr>
          <w:rFonts w:ascii="宋体" w:hAnsi="宋体" w:cs="宋体" w:eastAsia="宋体" w:hint="default"/>
          <w:spacing w:val="-214"/>
          <w:w w:val="8"/>
        </w:rPr>
        <w:t>外</w:t>
      </w:r>
      <w:r>
        <w:rPr>
          <w:rFonts w:ascii="宋体" w:hAnsi="宋体" w:cs="宋体" w:eastAsia="宋体" w:hint="default"/>
          <w:spacing w:val="-209"/>
          <w:w w:val="8"/>
        </w:rPr>
        <w:t>外</w:t>
      </w:r>
      <w:r>
        <w:rPr>
          <w:rFonts w:ascii="宋体" w:hAnsi="宋体" w:cs="宋体" w:eastAsia="宋体" w:hint="default"/>
          <w:spacing w:val="-214"/>
          <w:w w:val="8"/>
        </w:rPr>
        <w:t>外</w:t>
      </w:r>
      <w:r>
        <w:rPr>
          <w:rFonts w:ascii="宋体" w:hAnsi="宋体" w:cs="宋体" w:eastAsia="宋体" w:hint="default"/>
          <w:spacing w:val="-89"/>
          <w:w w:val="8"/>
        </w:rPr>
        <w:t>外</w:t>
      </w:r>
      <w:r>
        <w:rPr>
          <w:rFonts w:ascii="宋体" w:hAnsi="宋体" w:cs="宋体" w:eastAsia="宋体" w:hint="default"/>
          <w:spacing w:val="-99"/>
          <w:w w:val="7"/>
          <w:position w:val="63"/>
        </w:rPr>
        <w:t>发</w:t>
      </w:r>
      <w:r>
        <w:rPr>
          <w:rFonts w:ascii="宋体" w:hAnsi="宋体" w:cs="宋体" w:eastAsia="宋体" w:hint="default"/>
          <w:spacing w:val="-214"/>
          <w:w w:val="8"/>
        </w:rPr>
        <w:t>投</w:t>
      </w:r>
      <w:r>
        <w:rPr>
          <w:rFonts w:ascii="宋体" w:hAnsi="宋体" w:cs="宋体" w:eastAsia="宋体" w:hint="default"/>
          <w:spacing w:val="-209"/>
          <w:w w:val="8"/>
        </w:rPr>
        <w:t>投</w:t>
      </w:r>
      <w:r>
        <w:rPr>
          <w:rFonts w:ascii="宋体" w:hAnsi="宋体" w:cs="宋体" w:eastAsia="宋体" w:hint="default"/>
          <w:spacing w:val="-214"/>
          <w:w w:val="8"/>
        </w:rPr>
        <w:t>投</w:t>
      </w:r>
      <w:r>
        <w:rPr>
          <w:rFonts w:ascii="宋体" w:hAnsi="宋体" w:cs="宋体" w:eastAsia="宋体" w:hint="default"/>
          <w:spacing w:val="-121"/>
          <w:w w:val="8"/>
        </w:rPr>
        <w:t>投</w:t>
      </w:r>
      <w:r>
        <w:rPr>
          <w:rFonts w:ascii="宋体" w:hAnsi="宋体" w:cs="宋体" w:eastAsia="宋体" w:hint="default"/>
          <w:spacing w:val="-68"/>
          <w:w w:val="7"/>
          <w:position w:val="63"/>
        </w:rPr>
        <w:t>生</w:t>
      </w:r>
      <w:r>
        <w:rPr>
          <w:rFonts w:ascii="宋体" w:hAnsi="宋体" w:cs="宋体" w:eastAsia="宋体" w:hint="default"/>
          <w:spacing w:val="-214"/>
          <w:w w:val="8"/>
        </w:rPr>
        <w:t>资</w:t>
      </w:r>
      <w:r>
        <w:rPr>
          <w:rFonts w:ascii="宋体" w:hAnsi="宋体" w:cs="宋体" w:eastAsia="宋体" w:hint="default"/>
          <w:spacing w:val="-209"/>
          <w:w w:val="8"/>
        </w:rPr>
        <w:t>资</w:t>
      </w:r>
      <w:r>
        <w:rPr>
          <w:rFonts w:ascii="宋体" w:hAnsi="宋体" w:cs="宋体" w:eastAsia="宋体" w:hint="default"/>
          <w:spacing w:val="-214"/>
          <w:w w:val="8"/>
        </w:rPr>
        <w:t>资</w:t>
      </w:r>
      <w:r>
        <w:rPr>
          <w:rFonts w:ascii="宋体" w:hAnsi="宋体" w:cs="宋体" w:eastAsia="宋体" w:hint="default"/>
          <w:spacing w:val="-152"/>
          <w:w w:val="8"/>
        </w:rPr>
        <w:t>资</w:t>
      </w:r>
      <w:r>
        <w:rPr>
          <w:rFonts w:ascii="宋体" w:hAnsi="宋体" w:cs="宋体" w:eastAsia="宋体" w:hint="default"/>
          <w:spacing w:val="-36"/>
          <w:w w:val="7"/>
          <w:position w:val="63"/>
        </w:rPr>
        <w:t>资</w:t>
      </w:r>
      <w:r>
        <w:rPr>
          <w:rFonts w:ascii="宋体" w:hAnsi="宋体" w:cs="宋体" w:eastAsia="宋体" w:hint="default"/>
          <w:spacing w:val="-214"/>
          <w:w w:val="8"/>
        </w:rPr>
        <w:t>的</w:t>
      </w:r>
      <w:r>
        <w:rPr>
          <w:rFonts w:ascii="宋体" w:hAnsi="宋体" w:cs="宋体" w:eastAsia="宋体" w:hint="default"/>
          <w:spacing w:val="-209"/>
          <w:w w:val="8"/>
        </w:rPr>
        <w:t>的</w:t>
      </w:r>
      <w:r>
        <w:rPr>
          <w:rFonts w:ascii="宋体" w:hAnsi="宋体" w:cs="宋体" w:eastAsia="宋体" w:hint="default"/>
          <w:spacing w:val="-214"/>
          <w:w w:val="8"/>
        </w:rPr>
        <w:t>的</w:t>
      </w:r>
      <w:r>
        <w:rPr>
          <w:rFonts w:ascii="宋体" w:hAnsi="宋体" w:cs="宋体" w:eastAsia="宋体" w:hint="default"/>
          <w:spacing w:val="-183"/>
          <w:w w:val="8"/>
        </w:rPr>
        <w:t>的</w:t>
      </w:r>
      <w:r>
        <w:rPr>
          <w:rFonts w:ascii="宋体" w:hAnsi="宋体" w:cs="宋体" w:eastAsia="宋体" w:hint="default"/>
          <w:spacing w:val="-8"/>
          <w:w w:val="7"/>
          <w:position w:val="63"/>
        </w:rPr>
        <w:t>产</w:t>
      </w:r>
      <w:r>
        <w:rPr>
          <w:rFonts w:ascii="宋体" w:hAnsi="宋体" w:cs="宋体" w:eastAsia="宋体" w:hint="default"/>
          <w:spacing w:val="-214"/>
          <w:w w:val="8"/>
        </w:rPr>
        <w:t>关</w:t>
      </w:r>
      <w:r>
        <w:rPr>
          <w:rFonts w:ascii="宋体" w:hAnsi="宋体" w:cs="宋体" w:eastAsia="宋体" w:hint="default"/>
          <w:spacing w:val="-209"/>
          <w:w w:val="8"/>
        </w:rPr>
        <w:t>关</w:t>
      </w:r>
      <w:r>
        <w:rPr>
          <w:rFonts w:ascii="宋体" w:hAnsi="宋体" w:cs="宋体" w:eastAsia="宋体" w:hint="default"/>
          <w:spacing w:val="-214"/>
          <w:w w:val="8"/>
        </w:rPr>
        <w:t>关</w:t>
      </w:r>
      <w:r>
        <w:rPr>
          <w:rFonts w:ascii="宋体" w:hAnsi="宋体" w:cs="宋体" w:eastAsia="宋体" w:hint="default"/>
          <w:spacing w:val="-212"/>
          <w:w w:val="8"/>
        </w:rPr>
        <w:t>关</w:t>
      </w:r>
      <w:r>
        <w:rPr>
          <w:rFonts w:ascii="宋体" w:hAnsi="宋体" w:cs="宋体" w:eastAsia="宋体" w:hint="default"/>
          <w:w w:val="7"/>
          <w:position w:val="63"/>
        </w:rPr>
        <w:t>收</w:t>
      </w:r>
      <w:r>
        <w:rPr>
          <w:rFonts w:ascii="宋体" w:hAnsi="宋体" w:cs="宋体" w:eastAsia="宋体" w:hint="default"/>
          <w:spacing w:val="-156"/>
          <w:w w:val="7"/>
          <w:position w:val="63"/>
        </w:rPr>
        <w:t>购</w:t>
      </w:r>
      <w:r>
        <w:rPr>
          <w:rFonts w:ascii="宋体" w:hAnsi="宋体" w:cs="宋体" w:eastAsia="宋体" w:hint="default"/>
          <w:spacing w:val="-214"/>
          <w:w w:val="8"/>
        </w:rPr>
        <w:t>联</w:t>
      </w:r>
      <w:r>
        <w:rPr>
          <w:rFonts w:ascii="宋体" w:hAnsi="宋体" w:cs="宋体" w:eastAsia="宋体" w:hint="default"/>
          <w:spacing w:val="-209"/>
          <w:w w:val="8"/>
        </w:rPr>
        <w:t>联</w:t>
      </w:r>
      <w:r>
        <w:rPr>
          <w:rFonts w:ascii="宋体" w:hAnsi="宋体" w:cs="宋体" w:eastAsia="宋体" w:hint="default"/>
          <w:spacing w:val="-214"/>
          <w:w w:val="8"/>
        </w:rPr>
        <w:t>联</w:t>
      </w:r>
      <w:r>
        <w:rPr>
          <w:rFonts w:ascii="宋体" w:hAnsi="宋体" w:cs="宋体" w:eastAsia="宋体" w:hint="default"/>
          <w:spacing w:val="-63"/>
          <w:w w:val="8"/>
        </w:rPr>
        <w:t>联</w:t>
      </w:r>
      <w:r>
        <w:rPr>
          <w:rFonts w:ascii="宋体" w:hAnsi="宋体" w:cs="宋体" w:eastAsia="宋体" w:hint="default"/>
          <w:spacing w:val="-125"/>
          <w:w w:val="7"/>
          <w:position w:val="63"/>
        </w:rPr>
        <w:t>、</w:t>
      </w:r>
      <w:r>
        <w:rPr>
          <w:rFonts w:ascii="宋体" w:hAnsi="宋体" w:cs="宋体" w:eastAsia="宋体" w:hint="default"/>
          <w:spacing w:val="-214"/>
          <w:w w:val="8"/>
        </w:rPr>
        <w:t>交</w:t>
      </w:r>
      <w:r>
        <w:rPr>
          <w:rFonts w:ascii="宋体" w:hAnsi="宋体" w:cs="宋体" w:eastAsia="宋体" w:hint="default"/>
          <w:spacing w:val="-209"/>
          <w:w w:val="8"/>
        </w:rPr>
        <w:t>交</w:t>
      </w:r>
      <w:r>
        <w:rPr>
          <w:rFonts w:ascii="宋体" w:hAnsi="宋体" w:cs="宋体" w:eastAsia="宋体" w:hint="default"/>
          <w:spacing w:val="-214"/>
          <w:w w:val="8"/>
        </w:rPr>
        <w:t>交</w:t>
      </w:r>
      <w:r>
        <w:rPr>
          <w:rFonts w:ascii="宋体" w:hAnsi="宋体" w:cs="宋体" w:eastAsia="宋体" w:hint="default"/>
          <w:spacing w:val="-94"/>
          <w:w w:val="8"/>
        </w:rPr>
        <w:t>交</w:t>
      </w:r>
      <w:r>
        <w:rPr>
          <w:rFonts w:ascii="宋体" w:hAnsi="宋体" w:cs="宋体" w:eastAsia="宋体" w:hint="default"/>
          <w:spacing w:val="-96"/>
          <w:w w:val="7"/>
          <w:position w:val="63"/>
        </w:rPr>
        <w:t>出</w:t>
      </w:r>
      <w:r>
        <w:rPr>
          <w:rFonts w:ascii="宋体" w:hAnsi="宋体" w:cs="宋体" w:eastAsia="宋体" w:hint="default"/>
          <w:spacing w:val="-214"/>
          <w:w w:val="8"/>
        </w:rPr>
        <w:t>易</w:t>
      </w:r>
      <w:r>
        <w:rPr>
          <w:rFonts w:ascii="宋体" w:hAnsi="宋体" w:cs="宋体" w:eastAsia="宋体" w:hint="default"/>
          <w:spacing w:val="-209"/>
          <w:w w:val="8"/>
        </w:rPr>
        <w:t>易</w:t>
      </w:r>
      <w:r>
        <w:rPr>
          <w:rFonts w:ascii="宋体" w:hAnsi="宋体" w:cs="宋体" w:eastAsia="宋体" w:hint="default"/>
          <w:spacing w:val="-214"/>
          <w:w w:val="8"/>
        </w:rPr>
        <w:t>易</w:t>
      </w:r>
      <w:r>
        <w:rPr>
          <w:rFonts w:ascii="宋体" w:hAnsi="宋体" w:cs="宋体" w:eastAsia="宋体" w:hint="default"/>
          <w:spacing w:val="-123"/>
          <w:w w:val="8"/>
        </w:rPr>
        <w:t>易</w:t>
      </w:r>
      <w:r>
        <w:rPr>
          <w:rFonts w:ascii="宋体" w:hAnsi="宋体" w:cs="宋体" w:eastAsia="宋体" w:hint="default"/>
          <w:w w:val="7"/>
          <w:position w:val="63"/>
        </w:rPr>
        <w:t>售</w:t>
      </w:r>
      <w:r>
        <w:rPr>
          <w:rFonts w:ascii="宋体" w:hAnsi="宋体" w:cs="宋体" w:eastAsia="宋体" w:hint="default"/>
          <w:w w:val="7"/>
          <w:position w:val="63"/>
        </w:rPr>
        <w:t>的</w:t>
      </w:r>
      <w:r>
        <w:rPr>
          <w:rFonts w:ascii="宋体" w:hAnsi="宋体" w:cs="宋体" w:eastAsia="宋体" w:hint="default"/>
          <w:w w:val="7"/>
          <w:position w:val="63"/>
        </w:rPr>
        <w:t>关</w:t>
      </w:r>
      <w:r>
        <w:rPr>
          <w:rFonts w:ascii="宋体" w:hAnsi="宋体" w:cs="宋体" w:eastAsia="宋体" w:hint="default"/>
          <w:w w:val="7"/>
          <w:position w:val="63"/>
        </w:rPr>
        <w:t>联交易</w:t>
      </w:r>
      <w:r>
        <w:rPr>
          <w:rFonts w:ascii="宋体" w:hAnsi="宋体" w:cs="宋体" w:eastAsia="宋体" w:hint="default"/>
          <w:w w:val="7"/>
          <w:position w:val="63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53" w:lineRule="exact"/>
        <w:ind w:left="351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5"/>
        </w:rPr>
        <w:t>适</w:t>
      </w:r>
      <w:r>
        <w:rPr>
          <w:rFonts w:ascii="宋体" w:hAnsi="宋体" w:cs="宋体" w:eastAsia="宋体" w:hint="default"/>
          <w:w w:val="5"/>
        </w:rPr>
        <w:t>用        </w:t>
      </w:r>
      <w:r>
        <w:rPr>
          <w:rFonts w:ascii="宋体" w:hAnsi="宋体" w:cs="宋体" w:eastAsia="宋体" w:hint="default"/>
          <w:spacing w:val="40"/>
          <w:w w:val="5"/>
        </w:rPr>
        <w:t> </w:t>
      </w:r>
      <w:r>
        <w:rPr>
          <w:rFonts w:ascii="宋体" w:hAnsi="宋体" w:cs="宋体" w:eastAsia="宋体" w:hint="default"/>
          <w:w w:val="5"/>
        </w:rPr>
        <w:t>不适</w:t>
      </w:r>
      <w:r>
        <w:rPr>
          <w:rFonts w:ascii="宋体" w:hAnsi="宋体" w:cs="宋体" w:eastAsia="宋体" w:hint="default"/>
          <w:w w:val="5"/>
        </w:rPr>
        <w:t>用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957" w:lineRule="exact"/>
        <w:ind w:left="152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66.119972pt;margin-top:61.199974pt;width:53.55pt;height:120pt;mso-position-horizontal-relative:page;mso-position-vertical-relative:paragraph;z-index:-976912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7"/>
                    </w:rPr>
                    <w:t>适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用</w:t>
                  </w:r>
                  <w:r>
                    <w:rPr>
                      <w:rFonts w:ascii="宋体" w:hAnsi="宋体" w:cs="宋体" w:eastAsia="宋体" w:hint="default"/>
                      <w:spacing w:val="-910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不适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用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9.159966pt;margin-top:95.117599pt;width:4.95pt;height:9pt;mso-position-horizontal-relative:page;mso-position-vertical-relative:paragraph;z-index:-976888" type="#_x0000_t202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 w:eastAsia="Times New Roman" w:hint="default"/>
                      <w:w w:val="99"/>
                      <w:sz w:val="18"/>
                      <w:szCs w:val="18"/>
                    </w:rPr>
                    <w:t>√</w:t>
                  </w:r>
                  <w:r>
                    <w:rPr>
                      <w:rFonts w:ascii="Times New Roman" w:hAnsi="Times New Roman" w:cs="Times New Roman" w:eastAsia="Times New Roman" w:hint="default"/>
                      <w:sz w:val="18"/>
                      <w:szCs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639977pt;margin-top:95.117599pt;width:5.45pt;height:9pt;mso-position-horizontal-relative:page;mso-position-vertical-relative:paragraph;z-index:-976840" type="#_x0000_t202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 w:eastAsia="Times New Roman" w:hint="default"/>
                      <w:w w:val="99"/>
                      <w:sz w:val="18"/>
                      <w:szCs w:val="18"/>
                    </w:rPr>
                    <w:t>□</w:t>
                  </w:r>
                  <w:r>
                    <w:rPr>
                      <w:rFonts w:ascii="Times New Roman" w:hAnsi="Times New Roman" w:cs="Times New Roman" w:eastAsia="Times New Roman" w:hint="default"/>
                      <w:sz w:val="18"/>
                      <w:szCs w:val="1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15"/>
        </w:rPr>
        <w:t>公司报告期未发</w:t>
      </w:r>
      <w:r>
        <w:rPr>
          <w:rFonts w:ascii="宋体" w:hAnsi="宋体" w:cs="宋体" w:eastAsia="宋体" w:hint="default"/>
          <w:w w:val="15"/>
        </w:rPr>
        <w:t>生</w:t>
      </w:r>
      <w:r>
        <w:rPr>
          <w:rFonts w:ascii="宋体" w:hAnsi="宋体" w:cs="宋体" w:eastAsia="宋体" w:hint="default"/>
          <w:w w:val="15"/>
        </w:rPr>
        <w:t>共同</w:t>
      </w:r>
      <w:r>
        <w:rPr>
          <w:rFonts w:ascii="宋体" w:hAnsi="宋体" w:cs="宋体" w:eastAsia="宋体" w:hint="default"/>
          <w:w w:val="15"/>
        </w:rPr>
        <w:t>对</w:t>
      </w:r>
      <w:r>
        <w:rPr>
          <w:rFonts w:ascii="宋体" w:hAnsi="宋体" w:cs="宋体" w:eastAsia="宋体" w:hint="default"/>
          <w:w w:val="15"/>
        </w:rPr>
        <w:t>外投资的</w:t>
      </w:r>
      <w:r>
        <w:rPr>
          <w:rFonts w:ascii="宋体" w:hAnsi="宋体" w:cs="宋体" w:eastAsia="宋体" w:hint="default"/>
          <w:w w:val="15"/>
        </w:rPr>
        <w:t>关</w:t>
      </w:r>
      <w:r>
        <w:rPr>
          <w:rFonts w:ascii="宋体" w:hAnsi="宋体" w:cs="宋体" w:eastAsia="宋体" w:hint="default"/>
          <w:w w:val="15"/>
        </w:rPr>
        <w:t>联交易</w:t>
      </w:r>
      <w:r>
        <w:rPr>
          <w:rFonts w:ascii="宋体" w:hAnsi="宋体" w:cs="宋体" w:eastAsia="宋体" w:hint="default"/>
          <w:w w:val="1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632" w:lineRule="exact"/>
        <w:ind w:left="3831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7"/>
        </w:rPr>
        <w:t>日</w:t>
      </w:r>
      <w:r>
        <w:rPr>
          <w:rFonts w:ascii="宋体" w:hAnsi="宋体" w:cs="宋体" w:eastAsia="宋体" w:hint="default"/>
          <w:spacing w:val="-183"/>
        </w:rPr>
        <w:t> </w:t>
      </w:r>
      <w:r>
        <w:rPr>
          <w:rFonts w:ascii="宋体" w:hAnsi="宋体" w:cs="宋体" w:eastAsia="宋体" w:hint="default"/>
          <w:w w:val="7"/>
        </w:rPr>
        <w:t>到</w:t>
      </w:r>
      <w:r>
        <w:rPr>
          <w:rFonts w:ascii="宋体" w:hAnsi="宋体" w:cs="宋体" w:eastAsia="宋体" w:hint="default"/>
          <w:w w:val="7"/>
        </w:rPr>
        <w:t>期日</w:t>
      </w:r>
      <w:r>
        <w:rPr>
          <w:rFonts w:ascii="宋体" w:hAnsi="宋体" w:cs="宋体" w:eastAsia="宋体" w:hint="default"/>
          <w:spacing w:val="-572"/>
        </w:rPr>
        <w:t> </w:t>
      </w:r>
      <w:r>
        <w:rPr>
          <w:rFonts w:ascii="宋体" w:hAnsi="宋体" w:cs="宋体" w:eastAsia="宋体" w:hint="default"/>
          <w:w w:val="7"/>
        </w:rPr>
        <w:t>借款</w:t>
      </w:r>
      <w:r>
        <w:rPr>
          <w:rFonts w:ascii="宋体" w:hAnsi="宋体" w:cs="宋体" w:eastAsia="宋体" w:hint="default"/>
          <w:w w:val="7"/>
        </w:rPr>
        <w:t>年</w:t>
      </w:r>
      <w:r>
        <w:rPr>
          <w:rFonts w:ascii="宋体" w:hAnsi="宋体" w:cs="宋体" w:eastAsia="宋体" w:hint="default"/>
          <w:w w:val="7"/>
        </w:rPr>
        <w:t>利率</w:t>
      </w:r>
      <w:r>
        <w:rPr>
          <w:rFonts w:ascii="宋体" w:hAnsi="宋体" w:cs="宋体" w:eastAsia="宋体" w:hint="default"/>
          <w:spacing w:val="153"/>
        </w:rPr>
        <w:t> </w:t>
      </w:r>
      <w:r>
        <w:rPr>
          <w:rFonts w:ascii="宋体" w:hAnsi="宋体" w:cs="宋体" w:eastAsia="宋体" w:hint="default"/>
          <w:w w:val="7"/>
        </w:rPr>
        <w:t>说</w:t>
      </w:r>
      <w:r>
        <w:rPr>
          <w:rFonts w:ascii="宋体" w:hAnsi="宋体" w:cs="宋体" w:eastAsia="宋体" w:hint="default"/>
          <w:spacing w:val="79"/>
          <w:w w:val="7"/>
        </w:rPr>
        <w:t>明</w:t>
      </w:r>
      <w:r>
        <w:rPr>
          <w:rFonts w:ascii="宋体" w:hAnsi="宋体" w:cs="宋体" w:eastAsia="宋体" w:hint="default"/>
          <w:w w:val="7"/>
          <w:position w:val="40"/>
        </w:rPr>
        <w:t>单位：</w:t>
      </w:r>
      <w:r>
        <w:rPr>
          <w:rFonts w:ascii="宋体" w:hAnsi="宋体" w:cs="宋体" w:eastAsia="宋体" w:hint="default"/>
          <w:w w:val="7"/>
          <w:position w:val="40"/>
        </w:rPr>
        <w:t>万</w:t>
      </w:r>
      <w:r>
        <w:rPr>
          <w:rFonts w:ascii="宋体" w:hAnsi="宋体" w:cs="宋体" w:eastAsia="宋体" w:hint="default"/>
          <w:w w:val="7"/>
          <w:position w:val="40"/>
        </w:rPr>
        <w:t>元</w:t>
      </w:r>
      <w:r>
        <w:rPr>
          <w:rFonts w:ascii="宋体" w:hAnsi="宋体" w:cs="宋体" w:eastAsia="宋体" w:hint="default"/>
        </w:rPr>
      </w:r>
    </w:p>
    <w:p>
      <w:pPr>
        <w:tabs>
          <w:tab w:pos="803" w:val="left" w:leader="none"/>
        </w:tabs>
        <w:spacing w:line="1448" w:lineRule="exact" w:before="0"/>
        <w:ind w:left="1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95"/>
          <w:sz w:val="18"/>
          <w:szCs w:val="18"/>
        </w:rPr>
        <w:t>□</w:t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  <w:t>√</w:t>
      </w:r>
    </w:p>
    <w:p>
      <w:pPr>
        <w:spacing w:after="0" w:line="1448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0" w:footer="983" w:top="0" w:bottom="1180" w:left="980" w:right="740"/>
        </w:sectPr>
      </w:pPr>
    </w:p>
    <w:p>
      <w:pPr>
        <w:pStyle w:val="BodyText"/>
        <w:spacing w:line="715" w:lineRule="exact"/>
        <w:ind w:left="152" w:right="-12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b/>
          <w:bCs/>
          <w:w w:val="100"/>
          <w:position w:val="158"/>
          <w:sz w:val="21"/>
          <w:szCs w:val="21"/>
        </w:rPr>
        <w:t>3</w:t>
      </w:r>
      <w:r>
        <w:rPr>
          <w:rFonts w:ascii="宋体" w:hAnsi="宋体" w:cs="宋体" w:eastAsia="宋体" w:hint="default"/>
          <w:spacing w:val="-214"/>
          <w:w w:val="8"/>
        </w:rPr>
        <w:t>、</w:t>
      </w:r>
      <w:r>
        <w:rPr>
          <w:rFonts w:ascii="宋体" w:hAnsi="宋体" w:cs="宋体" w:eastAsia="宋体" w:hint="default"/>
          <w:spacing w:val="-209"/>
          <w:w w:val="8"/>
        </w:rPr>
        <w:t>、</w:t>
      </w:r>
      <w:r>
        <w:rPr>
          <w:rFonts w:ascii="宋体" w:hAnsi="宋体" w:cs="宋体" w:eastAsia="宋体" w:hint="default"/>
          <w:spacing w:val="-214"/>
          <w:w w:val="8"/>
        </w:rPr>
        <w:t>、</w:t>
      </w:r>
      <w:r>
        <w:rPr>
          <w:rFonts w:ascii="宋体" w:hAnsi="宋体" w:cs="宋体" w:eastAsia="宋体" w:hint="default"/>
          <w:spacing w:val="-8"/>
          <w:w w:val="8"/>
        </w:rPr>
        <w:t>、</w:t>
      </w:r>
      <w:r>
        <w:rPr>
          <w:rFonts w:ascii="宋体" w:hAnsi="宋体" w:cs="宋体" w:eastAsia="宋体" w:hint="default"/>
          <w:spacing w:val="-214"/>
          <w:w w:val="8"/>
        </w:rPr>
        <w:t>关</w:t>
      </w:r>
      <w:r>
        <w:rPr>
          <w:rFonts w:ascii="宋体" w:hAnsi="宋体" w:cs="宋体" w:eastAsia="宋体" w:hint="default"/>
          <w:spacing w:val="-209"/>
          <w:w w:val="8"/>
        </w:rPr>
        <w:t>关</w:t>
      </w:r>
      <w:r>
        <w:rPr>
          <w:rFonts w:ascii="宋体" w:hAnsi="宋体" w:cs="宋体" w:eastAsia="宋体" w:hint="default"/>
          <w:spacing w:val="-214"/>
          <w:w w:val="8"/>
        </w:rPr>
        <w:t>关</w:t>
      </w:r>
      <w:r>
        <w:rPr>
          <w:rFonts w:ascii="宋体" w:hAnsi="宋体" w:cs="宋体" w:eastAsia="宋体" w:hint="default"/>
          <w:spacing w:val="-8"/>
          <w:w w:val="8"/>
        </w:rPr>
        <w:t>关</w:t>
      </w:r>
      <w:r>
        <w:rPr>
          <w:rFonts w:ascii="宋体" w:hAnsi="宋体" w:cs="宋体" w:eastAsia="宋体" w:hint="default"/>
          <w:spacing w:val="-214"/>
          <w:w w:val="8"/>
        </w:rPr>
        <w:t>联</w:t>
      </w:r>
      <w:r>
        <w:rPr>
          <w:rFonts w:ascii="宋体" w:hAnsi="宋体" w:cs="宋体" w:eastAsia="宋体" w:hint="default"/>
          <w:spacing w:val="-209"/>
          <w:w w:val="8"/>
        </w:rPr>
        <w:t>联</w:t>
      </w:r>
      <w:r>
        <w:rPr>
          <w:rFonts w:ascii="宋体" w:hAnsi="宋体" w:cs="宋体" w:eastAsia="宋体" w:hint="default"/>
          <w:spacing w:val="-214"/>
          <w:w w:val="8"/>
        </w:rPr>
        <w:t>联</w:t>
      </w:r>
      <w:r>
        <w:rPr>
          <w:rFonts w:ascii="宋体" w:hAnsi="宋体" w:cs="宋体" w:eastAsia="宋体" w:hint="default"/>
          <w:spacing w:val="-8"/>
          <w:w w:val="8"/>
        </w:rPr>
        <w:t>联</w:t>
      </w:r>
      <w:r>
        <w:rPr>
          <w:rFonts w:ascii="宋体" w:hAnsi="宋体" w:cs="宋体" w:eastAsia="宋体" w:hint="default"/>
          <w:spacing w:val="-214"/>
          <w:w w:val="8"/>
        </w:rPr>
        <w:t>债</w:t>
      </w:r>
      <w:r>
        <w:rPr>
          <w:rFonts w:ascii="宋体" w:hAnsi="宋体" w:cs="宋体" w:eastAsia="宋体" w:hint="default"/>
          <w:spacing w:val="-209"/>
          <w:w w:val="8"/>
        </w:rPr>
        <w:t>债</w:t>
      </w:r>
      <w:r>
        <w:rPr>
          <w:rFonts w:ascii="宋体" w:hAnsi="宋体" w:cs="宋体" w:eastAsia="宋体" w:hint="default"/>
          <w:spacing w:val="-214"/>
          <w:w w:val="8"/>
        </w:rPr>
        <w:t>债</w:t>
      </w:r>
      <w:r>
        <w:rPr>
          <w:rFonts w:ascii="宋体" w:hAnsi="宋体" w:cs="宋体" w:eastAsia="宋体" w:hint="default"/>
          <w:spacing w:val="-8"/>
          <w:w w:val="8"/>
        </w:rPr>
        <w:t>债</w:t>
      </w:r>
      <w:r>
        <w:rPr>
          <w:rFonts w:ascii="宋体" w:hAnsi="宋体" w:cs="宋体" w:eastAsia="宋体" w:hint="default"/>
          <w:spacing w:val="-214"/>
          <w:w w:val="8"/>
        </w:rPr>
        <w:t>权</w:t>
      </w:r>
      <w:r>
        <w:rPr>
          <w:rFonts w:ascii="宋体" w:hAnsi="宋体" w:cs="宋体" w:eastAsia="宋体" w:hint="default"/>
          <w:spacing w:val="-209"/>
          <w:w w:val="8"/>
        </w:rPr>
        <w:t>权</w:t>
      </w:r>
      <w:r>
        <w:rPr>
          <w:rFonts w:ascii="宋体" w:hAnsi="宋体" w:cs="宋体" w:eastAsia="宋体" w:hint="default"/>
          <w:spacing w:val="-214"/>
          <w:w w:val="8"/>
        </w:rPr>
        <w:t>权</w:t>
      </w:r>
      <w:r>
        <w:rPr>
          <w:rFonts w:ascii="宋体" w:hAnsi="宋体" w:cs="宋体" w:eastAsia="宋体" w:hint="default"/>
          <w:spacing w:val="-8"/>
          <w:w w:val="8"/>
        </w:rPr>
        <w:t>权</w:t>
      </w:r>
      <w:r>
        <w:rPr>
          <w:rFonts w:ascii="宋体" w:hAnsi="宋体" w:cs="宋体" w:eastAsia="宋体" w:hint="default"/>
          <w:spacing w:val="-214"/>
          <w:w w:val="8"/>
        </w:rPr>
        <w:t>债</w:t>
      </w:r>
      <w:r>
        <w:rPr>
          <w:rFonts w:ascii="宋体" w:hAnsi="宋体" w:cs="宋体" w:eastAsia="宋体" w:hint="default"/>
          <w:spacing w:val="-209"/>
          <w:w w:val="8"/>
        </w:rPr>
        <w:t>债</w:t>
      </w:r>
      <w:r>
        <w:rPr>
          <w:rFonts w:ascii="宋体" w:hAnsi="宋体" w:cs="宋体" w:eastAsia="宋体" w:hint="default"/>
          <w:spacing w:val="-214"/>
          <w:w w:val="8"/>
        </w:rPr>
        <w:t>债</w:t>
      </w:r>
      <w:r>
        <w:rPr>
          <w:rFonts w:ascii="宋体" w:hAnsi="宋体" w:cs="宋体" w:eastAsia="宋体" w:hint="default"/>
          <w:spacing w:val="-8"/>
          <w:w w:val="8"/>
        </w:rPr>
        <w:t>债</w:t>
      </w:r>
      <w:r>
        <w:rPr>
          <w:rFonts w:ascii="宋体" w:hAnsi="宋体" w:cs="宋体" w:eastAsia="宋体" w:hint="default"/>
          <w:spacing w:val="-214"/>
          <w:w w:val="8"/>
        </w:rPr>
        <w:t>务</w:t>
      </w:r>
      <w:r>
        <w:rPr>
          <w:rFonts w:ascii="宋体" w:hAnsi="宋体" w:cs="宋体" w:eastAsia="宋体" w:hint="default"/>
          <w:spacing w:val="-209"/>
          <w:w w:val="8"/>
        </w:rPr>
        <w:t>务</w:t>
      </w:r>
      <w:r>
        <w:rPr>
          <w:rFonts w:ascii="宋体" w:hAnsi="宋体" w:cs="宋体" w:eastAsia="宋体" w:hint="default"/>
          <w:spacing w:val="-214"/>
          <w:w w:val="8"/>
        </w:rPr>
        <w:t>务</w:t>
      </w:r>
      <w:r>
        <w:rPr>
          <w:rFonts w:ascii="宋体" w:hAnsi="宋体" w:cs="宋体" w:eastAsia="宋体" w:hint="default"/>
          <w:spacing w:val="-8"/>
          <w:w w:val="8"/>
        </w:rPr>
        <w:t>务</w:t>
      </w:r>
      <w:r>
        <w:rPr>
          <w:rFonts w:ascii="宋体" w:hAnsi="宋体" w:cs="宋体" w:eastAsia="宋体" w:hint="default"/>
          <w:spacing w:val="-214"/>
          <w:w w:val="8"/>
        </w:rPr>
        <w:t>往</w:t>
      </w:r>
      <w:r>
        <w:rPr>
          <w:rFonts w:ascii="宋体" w:hAnsi="宋体" w:cs="宋体" w:eastAsia="宋体" w:hint="default"/>
          <w:spacing w:val="-209"/>
          <w:w w:val="8"/>
        </w:rPr>
        <w:t>往</w:t>
      </w:r>
      <w:r>
        <w:rPr>
          <w:rFonts w:ascii="宋体" w:hAnsi="宋体" w:cs="宋体" w:eastAsia="宋体" w:hint="default"/>
          <w:spacing w:val="-214"/>
          <w:w w:val="8"/>
        </w:rPr>
        <w:t>往</w:t>
      </w:r>
      <w:r>
        <w:rPr>
          <w:rFonts w:ascii="宋体" w:hAnsi="宋体" w:cs="宋体" w:eastAsia="宋体" w:hint="default"/>
          <w:spacing w:val="-10"/>
          <w:w w:val="8"/>
        </w:rPr>
        <w:t>往</w:t>
      </w:r>
      <w:r>
        <w:rPr>
          <w:rFonts w:ascii="宋体" w:hAnsi="宋体" w:cs="宋体" w:eastAsia="宋体" w:hint="default"/>
          <w:spacing w:val="-214"/>
          <w:w w:val="8"/>
        </w:rPr>
        <w:t>来</w:t>
      </w:r>
      <w:r>
        <w:rPr>
          <w:rFonts w:ascii="宋体" w:hAnsi="宋体" w:cs="宋体" w:eastAsia="宋体" w:hint="default"/>
          <w:spacing w:val="-209"/>
          <w:w w:val="8"/>
        </w:rPr>
        <w:t>来</w:t>
      </w:r>
      <w:r>
        <w:rPr>
          <w:rFonts w:ascii="宋体" w:hAnsi="宋体" w:cs="宋体" w:eastAsia="宋体" w:hint="default"/>
          <w:spacing w:val="-214"/>
          <w:w w:val="8"/>
        </w:rPr>
        <w:t>来</w:t>
      </w:r>
      <w:r>
        <w:rPr>
          <w:rFonts w:ascii="宋体" w:hAnsi="宋体" w:cs="宋体" w:eastAsia="宋体" w:hint="default"/>
          <w:w w:val="8"/>
        </w:rPr>
        <w:t>来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770" w:lineRule="exact"/>
        <w:ind w:left="152" w:right="-1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5"/>
        </w:rPr>
        <w:t>资</w:t>
      </w:r>
      <w:r>
        <w:rPr>
          <w:rFonts w:ascii="宋体" w:hAnsi="宋体" w:cs="宋体" w:eastAsia="宋体" w:hint="default"/>
          <w:w w:val="5"/>
        </w:rPr>
        <w:t>金</w:t>
      </w:r>
      <w:r>
        <w:rPr>
          <w:rFonts w:ascii="宋体" w:hAnsi="宋体" w:cs="宋体" w:eastAsia="宋体" w:hint="default"/>
          <w:w w:val="5"/>
        </w:rPr>
        <w:t>拆</w:t>
      </w:r>
      <w:r>
        <w:rPr>
          <w:rFonts w:ascii="宋体" w:hAnsi="宋体" w:cs="宋体" w:eastAsia="宋体" w:hint="default"/>
          <w:w w:val="5"/>
        </w:rPr>
        <w:t>借</w:t>
      </w:r>
      <w:r>
        <w:rPr>
          <w:rFonts w:ascii="宋体" w:hAnsi="宋体" w:cs="宋体" w:eastAsia="宋体" w:hint="default"/>
          <w:w w:val="5"/>
        </w:rPr>
        <w:t>（</w:t>
      </w:r>
      <w:r>
        <w:rPr>
          <w:rFonts w:ascii="宋体" w:hAnsi="宋体" w:cs="宋体" w:eastAsia="宋体" w:hint="default"/>
          <w:w w:val="5"/>
        </w:rPr>
        <w:t>拆</w:t>
      </w:r>
      <w:r>
        <w:rPr>
          <w:rFonts w:ascii="宋体" w:hAnsi="宋体" w:cs="宋体" w:eastAsia="宋体" w:hint="default"/>
          <w:w w:val="5"/>
        </w:rPr>
        <w:t>入</w:t>
      </w:r>
      <w:r>
        <w:rPr>
          <w:rFonts w:ascii="宋体" w:hAnsi="宋体" w:cs="宋体" w:eastAsia="宋体" w:hint="default"/>
          <w:w w:val="5"/>
        </w:rPr>
        <w:t>）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479" w:lineRule="exact"/>
        <w:ind w:left="152" w:right="-18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年        月          </w:t>
      </w:r>
      <w:r>
        <w:rPr>
          <w:rFonts w:ascii="宋体" w:hAnsi="宋体" w:cs="宋体" w:eastAsia="宋体" w:hint="default"/>
          <w:spacing w:val="10"/>
          <w:w w:val="5"/>
        </w:rPr>
        <w:t> </w:t>
      </w:r>
      <w:r>
        <w:rPr>
          <w:rFonts w:ascii="宋体" w:hAnsi="宋体" w:cs="宋体" w:eastAsia="宋体" w:hint="default"/>
          <w:spacing w:val="-5"/>
          <w:w w:val="5"/>
        </w:rPr>
        <w:t>日</w:t>
      </w:r>
      <w:r>
        <w:rPr>
          <w:rFonts w:ascii="宋体" w:hAnsi="宋体" w:cs="宋体" w:eastAsia="宋体" w:hint="default"/>
          <w:spacing w:val="-5"/>
          <w:w w:val="5"/>
        </w:rPr>
        <w:t>已提前</w:t>
      </w:r>
      <w:r>
        <w:rPr>
          <w:rFonts w:ascii="宋体" w:hAnsi="宋体" w:cs="宋体" w:eastAsia="宋体" w:hint="default"/>
          <w:spacing w:val="-5"/>
          <w:w w:val="5"/>
        </w:rPr>
        <w:t>偿还借款</w:t>
      </w:r>
      <w:r>
        <w:rPr>
          <w:rFonts w:ascii="宋体" w:hAnsi="宋体" w:cs="宋体" w:eastAsia="宋体" w:hint="default"/>
          <w:spacing w:val="-5"/>
          <w:w w:val="5"/>
        </w:rPr>
        <w:t>。</w:t>
      </w:r>
      <w:r>
        <w:rPr>
          <w:rFonts w:ascii="宋体" w:hAnsi="宋体" w:cs="宋体" w:eastAsia="宋体" w:hint="default"/>
          <w:spacing w:val="-5"/>
        </w:rPr>
      </w:r>
    </w:p>
    <w:p>
      <w:pPr>
        <w:spacing w:after="0" w:line="479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740"/>
          <w:cols w:num="2" w:equalWidth="0">
            <w:col w:w="2165" w:space="5333"/>
            <w:col w:w="2682"/>
          </w:cols>
        </w:sectPr>
      </w:pPr>
    </w:p>
    <w:p>
      <w:pPr>
        <w:pStyle w:val="BodyText"/>
        <w:tabs>
          <w:tab w:pos="846" w:val="left" w:leader="none"/>
        </w:tabs>
        <w:spacing w:line="580" w:lineRule="exact"/>
        <w:ind w:left="152" w:right="-19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b/>
          <w:bCs/>
          <w:w w:val="80"/>
          <w:position w:val="136"/>
          <w:sz w:val="21"/>
          <w:szCs w:val="21"/>
        </w:rPr>
        <w:t>4</w:t>
        <w:tab/>
      </w:r>
      <w:r>
        <w:rPr>
          <w:rFonts w:ascii="宋体" w:hAnsi="宋体" w:cs="宋体" w:eastAsia="宋体" w:hint="default"/>
          <w:w w:val="10"/>
        </w:rPr>
        <w:t>关</w:t>
      </w:r>
      <w:r>
        <w:rPr>
          <w:rFonts w:ascii="宋体" w:hAnsi="宋体" w:cs="宋体" w:eastAsia="宋体" w:hint="default"/>
          <w:w w:val="10"/>
        </w:rPr>
        <w:t>联</w:t>
      </w:r>
      <w:r>
        <w:rPr>
          <w:rFonts w:ascii="宋体" w:hAnsi="宋体" w:cs="宋体" w:eastAsia="宋体" w:hint="default"/>
          <w:w w:val="10"/>
        </w:rPr>
        <w:t>方    </w:t>
      </w:r>
      <w:r>
        <w:rPr>
          <w:rFonts w:ascii="宋体" w:hAnsi="宋体" w:cs="宋体" w:eastAsia="宋体" w:hint="default"/>
          <w:w w:val="10"/>
        </w:rPr>
        <w:t>拆</w:t>
      </w:r>
      <w:r>
        <w:rPr>
          <w:rFonts w:ascii="宋体" w:hAnsi="宋体" w:cs="宋体" w:eastAsia="宋体" w:hint="default"/>
          <w:w w:val="10"/>
        </w:rPr>
        <w:t>借</w:t>
      </w:r>
      <w:r>
        <w:rPr>
          <w:rFonts w:ascii="宋体" w:hAnsi="宋体" w:cs="宋体" w:eastAsia="宋体" w:hint="default"/>
          <w:w w:val="10"/>
        </w:rPr>
        <w:t>金额 </w:t>
      </w:r>
      <w:r>
        <w:rPr>
          <w:rFonts w:ascii="宋体" w:hAnsi="宋体" w:cs="宋体" w:eastAsia="宋体" w:hint="default"/>
          <w:spacing w:val="105"/>
          <w:w w:val="10"/>
        </w:rPr>
        <w:t> </w:t>
      </w:r>
      <w:r>
        <w:rPr>
          <w:rFonts w:ascii="宋体" w:hAnsi="宋体" w:cs="宋体" w:eastAsia="宋体" w:hint="default"/>
          <w:w w:val="10"/>
        </w:rPr>
        <w:t>起始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558" w:lineRule="exact" w:before="22"/>
        <w:ind w:left="152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  <w:position w:val="62"/>
        </w:rPr>
        <w:t>（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二</w:t>
      </w:r>
      <w:r>
        <w:rPr>
          <w:rFonts w:ascii="宋体" w:hAnsi="宋体" w:cs="宋体" w:eastAsia="宋体" w:hint="default"/>
          <w:spacing w:val="-180"/>
          <w:w w:val="7"/>
        </w:rPr>
        <w:t>过</w:t>
      </w:r>
      <w:r>
        <w:rPr>
          <w:rFonts w:ascii="宋体" w:hAnsi="宋体" w:cs="宋体" w:eastAsia="宋体" w:hint="default"/>
          <w:w w:val="7"/>
          <w:position w:val="-30"/>
        </w:rPr>
        <w:t>资</w:t>
      </w:r>
      <w:r>
        <w:rPr>
          <w:rFonts w:ascii="宋体" w:hAnsi="宋体" w:cs="宋体" w:eastAsia="宋体" w:hint="default"/>
          <w:spacing w:val="-180"/>
          <w:w w:val="7"/>
          <w:position w:val="62"/>
        </w:rPr>
        <w:t>该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十</w:t>
      </w:r>
      <w:r>
        <w:rPr>
          <w:rFonts w:ascii="宋体" w:hAnsi="宋体" w:cs="宋体" w:eastAsia="宋体" w:hint="default"/>
          <w:spacing w:val="-180"/>
          <w:w w:val="7"/>
        </w:rPr>
        <w:t>，</w:t>
      </w:r>
      <w:r>
        <w:rPr>
          <w:rFonts w:ascii="宋体" w:hAnsi="宋体" w:cs="宋体" w:eastAsia="宋体" w:hint="default"/>
          <w:w w:val="7"/>
          <w:position w:val="-30"/>
        </w:rPr>
        <w:t>讯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九</w:t>
      </w:r>
      <w:r>
        <w:rPr>
          <w:rFonts w:ascii="宋体" w:hAnsi="宋体" w:cs="宋体" w:eastAsia="宋体" w:hint="default"/>
          <w:spacing w:val="-180"/>
          <w:w w:val="7"/>
          <w:position w:val="62"/>
        </w:rPr>
        <w:t>事</w:t>
      </w:r>
      <w:r>
        <w:rPr>
          <w:rFonts w:ascii="宋体" w:hAnsi="宋体" w:cs="宋体" w:eastAsia="宋体" w:hint="default"/>
          <w:spacing w:val="-180"/>
          <w:w w:val="7"/>
        </w:rPr>
        <w:t>相</w:t>
      </w:r>
      <w:r>
        <w:rPr>
          <w:rFonts w:ascii="宋体" w:hAnsi="宋体" w:cs="宋体" w:eastAsia="宋体" w:hint="default"/>
          <w:w w:val="7"/>
          <w:position w:val="-30"/>
        </w:rPr>
        <w:t>网</w:t>
      </w:r>
      <w:r>
        <w:rPr>
          <w:rFonts w:ascii="宋体" w:hAnsi="宋体" w:cs="宋体" w:eastAsia="宋体" w:hint="default"/>
          <w:spacing w:val="-180"/>
          <w:w w:val="7"/>
        </w:rPr>
        <w:t>关</w:t>
      </w:r>
      <w:r>
        <w:rPr>
          <w:rFonts w:ascii="宋体" w:hAnsi="宋体" w:cs="宋体" w:eastAsia="宋体" w:hint="default"/>
          <w:spacing w:val="-180"/>
          <w:w w:val="7"/>
          <w:position w:val="62"/>
        </w:rPr>
        <w:t>项</w:t>
      </w:r>
      <w:r>
        <w:rPr>
          <w:rFonts w:ascii="宋体" w:hAnsi="宋体" w:cs="宋体" w:eastAsia="宋体" w:hint="default"/>
          <w:w w:val="7"/>
          <w:position w:val="31"/>
        </w:rPr>
        <w:t>次</w:t>
      </w:r>
      <w:r>
        <w:rPr>
          <w:rFonts w:ascii="宋体" w:hAnsi="宋体" w:cs="宋体" w:eastAsia="宋体" w:hint="default"/>
          <w:spacing w:val="-180"/>
          <w:w w:val="7"/>
          <w:position w:val="62"/>
        </w:rPr>
        <w:t>已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及</w:t>
      </w:r>
      <w:r>
        <w:rPr>
          <w:rFonts w:ascii="宋体" w:hAnsi="宋体" w:cs="宋体" w:eastAsia="宋体" w:hint="default"/>
          <w:w w:val="7"/>
        </w:rPr>
        <w:t>董</w:t>
      </w:r>
      <w:r>
        <w:rPr>
          <w:rFonts w:ascii="宋体" w:hAnsi="宋体" w:cs="宋体" w:eastAsia="宋体" w:hint="default"/>
          <w:spacing w:val="-180"/>
          <w:w w:val="7"/>
        </w:rPr>
        <w:t>事</w:t>
      </w:r>
      <w:r>
        <w:rPr>
          <w:rFonts w:ascii="宋体" w:hAnsi="宋体" w:cs="宋体" w:eastAsia="宋体" w:hint="default"/>
          <w:w w:val="7"/>
          <w:position w:val="31"/>
        </w:rPr>
        <w:t>三</w:t>
      </w:r>
      <w:r>
        <w:rPr>
          <w:rFonts w:ascii="宋体" w:hAnsi="宋体" w:cs="宋体" w:eastAsia="宋体" w:hint="default"/>
          <w:spacing w:val="-180"/>
          <w:w w:val="7"/>
        </w:rPr>
        <w:t>会</w:t>
      </w:r>
      <w:r>
        <w:rPr>
          <w:rFonts w:ascii="宋体" w:hAnsi="宋体" w:cs="宋体" w:eastAsia="宋体" w:hint="default"/>
          <w:spacing w:val="-180"/>
          <w:w w:val="7"/>
          <w:position w:val="62"/>
        </w:rPr>
        <w:t>公</w:t>
      </w:r>
      <w:r>
        <w:rPr>
          <w:rFonts w:ascii="宋体" w:hAnsi="宋体" w:cs="宋体" w:eastAsia="宋体" w:hint="default"/>
          <w:w w:val="7"/>
          <w:position w:val="31"/>
        </w:rPr>
        <w:t>十</w:t>
      </w:r>
      <w:r>
        <w:rPr>
          <w:rFonts w:ascii="宋体" w:hAnsi="宋体" w:cs="宋体" w:eastAsia="宋体" w:hint="default"/>
          <w:spacing w:val="-180"/>
          <w:w w:val="7"/>
          <w:position w:val="62"/>
        </w:rPr>
        <w:t>司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一</w:t>
      </w:r>
      <w:r>
        <w:rPr>
          <w:rFonts w:ascii="宋体" w:hAnsi="宋体" w:cs="宋体" w:eastAsia="宋体" w:hint="default"/>
          <w:w w:val="7"/>
        </w:rPr>
        <w:t>决</w:t>
      </w:r>
      <w:r>
        <w:rPr>
          <w:rFonts w:ascii="宋体" w:hAnsi="宋体" w:cs="宋体" w:eastAsia="宋体" w:hint="default"/>
          <w:spacing w:val="-180"/>
          <w:w w:val="7"/>
          <w:position w:val="62"/>
        </w:rPr>
        <w:t>第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次</w:t>
      </w:r>
      <w:r>
        <w:rPr>
          <w:rFonts w:ascii="宋体" w:hAnsi="宋体" w:cs="宋体" w:eastAsia="宋体" w:hint="default"/>
          <w:w w:val="7"/>
        </w:rPr>
        <w:t>议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会</w:t>
      </w:r>
      <w:r>
        <w:rPr>
          <w:rFonts w:ascii="宋体" w:hAnsi="宋体" w:cs="宋体" w:eastAsia="宋体" w:hint="default"/>
          <w:spacing w:val="-180"/>
          <w:w w:val="7"/>
        </w:rPr>
        <w:t>公</w:t>
      </w:r>
      <w:r>
        <w:rPr>
          <w:rFonts w:ascii="宋体" w:hAnsi="宋体" w:cs="宋体" w:eastAsia="宋体" w:hint="default"/>
          <w:w w:val="7"/>
          <w:position w:val="62"/>
        </w:rPr>
        <w:t>五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议</w:t>
      </w:r>
      <w:r>
        <w:rPr>
          <w:rFonts w:ascii="宋体" w:hAnsi="宋体" w:cs="宋体" w:eastAsia="宋体" w:hint="default"/>
          <w:spacing w:val="-180"/>
          <w:w w:val="7"/>
        </w:rPr>
        <w:t>告</w:t>
      </w:r>
      <w:r>
        <w:rPr>
          <w:rFonts w:ascii="宋体" w:hAnsi="宋体" w:cs="宋体" w:eastAsia="宋体" w:hint="default"/>
          <w:w w:val="7"/>
          <w:position w:val="62"/>
        </w:rPr>
        <w:t>届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审</w:t>
      </w:r>
      <w:r>
        <w:rPr>
          <w:rFonts w:ascii="宋体" w:hAnsi="宋体" w:cs="宋体" w:eastAsia="宋体" w:hint="default"/>
          <w:spacing w:val="-180"/>
          <w:w w:val="7"/>
          <w:position w:val="62"/>
        </w:rPr>
        <w:t>董</w:t>
      </w:r>
      <w:r>
        <w:rPr>
          <w:rFonts w:ascii="宋体" w:hAnsi="宋体" w:cs="宋体" w:eastAsia="宋体" w:hint="default"/>
          <w:w w:val="7"/>
        </w:rPr>
        <w:t>详</w:t>
      </w:r>
      <w:r>
        <w:rPr>
          <w:rFonts w:ascii="宋体" w:hAnsi="宋体" w:cs="宋体" w:eastAsia="宋体" w:hint="default"/>
          <w:spacing w:val="-180"/>
          <w:w w:val="7"/>
        </w:rPr>
        <w:t>见</w:t>
      </w:r>
      <w:r>
        <w:rPr>
          <w:rFonts w:ascii="宋体" w:hAnsi="宋体" w:cs="宋体" w:eastAsia="宋体" w:hint="default"/>
          <w:w w:val="7"/>
          <w:position w:val="62"/>
        </w:rPr>
        <w:t>事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通</w:t>
      </w:r>
      <w:r>
        <w:rPr>
          <w:rFonts w:ascii="宋体" w:hAnsi="宋体" w:cs="宋体" w:eastAsia="宋体" w:hint="default"/>
          <w:spacing w:val="-180"/>
          <w:w w:val="7"/>
        </w:rPr>
        <w:t>巨</w:t>
      </w:r>
      <w:r>
        <w:rPr>
          <w:rFonts w:ascii="宋体" w:hAnsi="宋体" w:cs="宋体" w:eastAsia="宋体" w:hint="default"/>
          <w:w w:val="7"/>
          <w:position w:val="62"/>
        </w:rPr>
        <w:t>会</w:t>
      </w:r>
      <w:r>
        <w:rPr>
          <w:rFonts w:ascii="宋体" w:hAnsi="宋体" w:cs="宋体" w:eastAsia="宋体" w:hint="default"/>
          <w:spacing w:val="-180"/>
          <w:w w:val="7"/>
        </w:rPr>
        <w:t>潮</w:t>
      </w:r>
      <w:r>
        <w:rPr>
          <w:rFonts w:ascii="宋体" w:hAnsi="宋体" w:cs="宋体" w:eastAsia="宋体" w:hint="default"/>
          <w:w w:val="7"/>
          <w:position w:val="62"/>
        </w:rPr>
        <w:t>第</w:t>
      </w:r>
      <w:r>
        <w:rPr>
          <w:rFonts w:ascii="宋体" w:hAnsi="宋体" w:cs="宋体" w:eastAsia="宋体" w:hint="default"/>
        </w:rPr>
      </w:r>
    </w:p>
    <w:p>
      <w:pPr>
        <w:spacing w:after="0" w:line="558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740"/>
          <w:cols w:num="2" w:equalWidth="0">
            <w:col w:w="3832" w:space="3257"/>
            <w:col w:w="3091"/>
          </w:cols>
        </w:sectPr>
      </w:pPr>
    </w:p>
    <w:p>
      <w:pPr>
        <w:pStyle w:val="BodyText"/>
        <w:spacing w:line="227" w:lineRule="exact"/>
        <w:ind w:left="152" w:right="-17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6.639977pt;margin-top:11.357631pt;width:4.95pt;height:9pt;mso-position-horizontal-relative:page;mso-position-vertical-relative:paragraph;z-index:-976864" type="#_x0000_t202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 w:eastAsia="Times New Roman" w:hint="default"/>
                      <w:w w:val="99"/>
                      <w:sz w:val="18"/>
                      <w:szCs w:val="18"/>
                    </w:rPr>
                    <w:t>√</w:t>
                  </w:r>
                  <w:r>
                    <w:rPr>
                      <w:rFonts w:ascii="Times New Roman" w:hAnsi="Times New Roman" w:cs="Times New Roman" w:eastAsia="Times New Roman" w:hint="default"/>
                      <w:sz w:val="18"/>
                      <w:szCs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8.679962pt;margin-top:11.357631pt;width:5.45pt;height:9pt;mso-position-horizontal-relative:page;mso-position-vertical-relative:paragraph;z-index:-976816" type="#_x0000_t202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 w:eastAsia="Times New Roman" w:hint="default"/>
                      <w:w w:val="99"/>
                      <w:sz w:val="18"/>
                      <w:szCs w:val="18"/>
                    </w:rPr>
                    <w:t>□</w:t>
                  </w:r>
                  <w:r>
                    <w:rPr>
                      <w:rFonts w:ascii="Times New Roman" w:hAnsi="Times New Roman" w:cs="Times New Roman" w:eastAsia="Times New Roman" w:hint="default"/>
                      <w:sz w:val="18"/>
                      <w:szCs w:val="1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5"/>
        </w:rPr>
        <w:t>南天电子信息产业集团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187" w:lineRule="exact"/>
        <w:ind w:left="699" w:right="-19"/>
        <w:jc w:val="left"/>
        <w:rPr>
          <w:rFonts w:ascii="宋体" w:hAnsi="宋体" w:cs="宋体" w:eastAsia="宋体" w:hint="default"/>
        </w:rPr>
      </w:pPr>
      <w:r>
        <w:rPr>
          <w:w w:val="10"/>
        </w:rPr>
        <w:br w:type="column"/>
      </w:r>
      <w:r>
        <w:rPr>
          <w:rFonts w:ascii="宋体" w:hAnsi="宋体" w:cs="宋体" w:eastAsia="宋体" w:hint="default"/>
          <w:w w:val="10"/>
        </w:rPr>
        <w:t>年 月</w:t>
      </w:r>
      <w:r>
        <w:rPr>
          <w:rFonts w:ascii="宋体" w:hAnsi="宋体" w:cs="宋体" w:eastAsia="宋体" w:hint="default"/>
          <w:spacing w:val="112"/>
          <w:w w:val="10"/>
        </w:rPr>
        <w:t> </w:t>
      </w:r>
      <w:r>
        <w:rPr>
          <w:rFonts w:ascii="宋体" w:hAnsi="宋体" w:cs="宋体" w:eastAsia="宋体" w:hint="default"/>
          <w:w w:val="10"/>
        </w:rPr>
        <w:t>日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960" w:lineRule="exact"/>
        <w:ind w:left="152" w:right="-19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4.959999pt;margin-top:31.601542pt;width:496.95pt;height:123.15pt;mso-position-horizontal-relative:page;mso-position-vertical-relative:paragraph;z-index:632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987"/>
                    <w:gridCol w:w="850"/>
                    <w:gridCol w:w="1560"/>
                    <w:gridCol w:w="1560"/>
                    <w:gridCol w:w="1133"/>
                    <w:gridCol w:w="2834"/>
                  </w:tblGrid>
                  <w:tr>
                    <w:trPr>
                      <w:trHeight w:val="401" w:hRule="exact"/>
                    </w:trPr>
                    <w:tc>
                      <w:tcPr>
                        <w:tcW w:w="19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8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1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8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7090" w:type="dxa"/>
                        <w:gridSpan w:val="5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8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1649" w:hRule="exact"/>
                    </w:trPr>
                    <w:tc>
                      <w:tcPr>
                        <w:tcW w:w="19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679" w:lineRule="exact"/>
                          <w:ind w:left="23" w:right="-27"/>
                          <w:jc w:val="left"/>
                          <w:rPr>
                            <w:rFonts w:ascii="宋体" w:hAnsi="宋体" w:cs="宋体" w:eastAsia="宋体" w:hint="default"/>
                            <w:sz w:val="240"/>
                            <w:szCs w:val="24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position w:val="-69"/>
                            <w:sz w:val="240"/>
                            <w:szCs w:val="240"/>
                          </w:rPr>
                          <w:t>公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sz w:val="240"/>
                            <w:szCs w:val="240"/>
                          </w:rPr>
                          <w:t>是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position w:val="-69"/>
                            <w:sz w:val="240"/>
                            <w:szCs w:val="240"/>
                          </w:rPr>
                          <w:t>司</w:t>
                        </w:r>
                        <w:r>
                          <w:rPr>
                            <w:rFonts w:ascii="宋体" w:hAnsi="宋体" w:cs="宋体" w:eastAsia="宋体" w:hint="default"/>
                            <w:spacing w:val="-161"/>
                            <w:w w:val="7"/>
                            <w:sz w:val="240"/>
                            <w:szCs w:val="240"/>
                          </w:rPr>
                          <w:t>否</w:t>
                        </w:r>
                        <w:r>
                          <w:rPr>
                            <w:rFonts w:ascii="宋体" w:hAnsi="宋体" w:cs="宋体" w:eastAsia="宋体" w:hint="default"/>
                            <w:spacing w:val="-20"/>
                            <w:w w:val="7"/>
                            <w:position w:val="-34"/>
                            <w:sz w:val="240"/>
                            <w:szCs w:val="240"/>
                          </w:rPr>
                          <w:t>是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position w:val="-69"/>
                            <w:sz w:val="240"/>
                            <w:szCs w:val="240"/>
                          </w:rPr>
                          <w:t>报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sz w:val="240"/>
                            <w:szCs w:val="240"/>
                          </w:rPr>
                          <w:t>存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sz w:val="240"/>
                            <w:szCs w:val="240"/>
                          </w:rPr>
                          <w:t>在</w:t>
                        </w:r>
                        <w:r>
                          <w:rPr>
                            <w:rFonts w:ascii="宋体" w:hAnsi="宋体" w:cs="宋体" w:eastAsia="宋体" w:hint="default"/>
                            <w:spacing w:val="-60"/>
                            <w:w w:val="7"/>
                            <w:position w:val="-69"/>
                            <w:sz w:val="240"/>
                            <w:szCs w:val="240"/>
                          </w:rPr>
                          <w:t>告</w:t>
                        </w:r>
                        <w:r>
                          <w:rPr>
                            <w:rFonts w:ascii="宋体" w:hAnsi="宋体" w:cs="宋体" w:eastAsia="宋体" w:hint="default"/>
                            <w:spacing w:val="-120"/>
                            <w:w w:val="7"/>
                            <w:position w:val="-34"/>
                            <w:sz w:val="240"/>
                            <w:szCs w:val="240"/>
                          </w:rPr>
                          <w:t>否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sz w:val="240"/>
                            <w:szCs w:val="240"/>
                          </w:rPr>
                          <w:t>非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position w:val="-69"/>
                            <w:sz w:val="240"/>
                            <w:szCs w:val="240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sz w:val="240"/>
                            <w:szCs w:val="240"/>
                          </w:rPr>
                          <w:t>经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position w:val="-69"/>
                            <w:sz w:val="240"/>
                            <w:szCs w:val="240"/>
                          </w:rPr>
                          <w:t>不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position w:val="-69"/>
                            <w:sz w:val="240"/>
                            <w:szCs w:val="240"/>
                          </w:rPr>
                          <w:t>存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sz w:val="240"/>
                            <w:szCs w:val="240"/>
                          </w:rPr>
                          <w:t>营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position w:val="-69"/>
                            <w:sz w:val="240"/>
                            <w:szCs w:val="240"/>
                          </w:rPr>
                          <w:t>在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sz w:val="240"/>
                            <w:szCs w:val="240"/>
                          </w:rPr>
                          <w:t>性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position w:val="-69"/>
                            <w:sz w:val="240"/>
                            <w:szCs w:val="240"/>
                          </w:rPr>
                          <w:t>非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sz w:val="240"/>
                            <w:szCs w:val="240"/>
                          </w:rPr>
                          <w:t>关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position w:val="-69"/>
                            <w:sz w:val="240"/>
                            <w:szCs w:val="240"/>
                          </w:rPr>
                          <w:t>经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sz w:val="240"/>
                            <w:szCs w:val="240"/>
                          </w:rPr>
                          <w:t>联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position w:val="-69"/>
                            <w:sz w:val="240"/>
                            <w:szCs w:val="240"/>
                          </w:rPr>
                          <w:t>营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sz w:val="240"/>
                            <w:szCs w:val="240"/>
                          </w:rPr>
                          <w:t>债</w:t>
                        </w:r>
                        <w:r>
                          <w:rPr>
                            <w:rFonts w:ascii="宋体" w:hAnsi="宋体" w:cs="宋体" w:eastAsia="宋体" w:hint="default"/>
                            <w:sz w:val="240"/>
                            <w:szCs w:val="240"/>
                          </w:rPr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679" w:lineRule="exact"/>
                          <w:ind w:left="16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position w:val="-101"/>
                            <w:sz w:val="240"/>
                            <w:szCs w:val="240"/>
                          </w:rPr>
                          <w:t>权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position w:val="-172"/>
                            <w:sz w:val="240"/>
                            <w:szCs w:val="240"/>
                          </w:rPr>
                          <w:t>性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position w:val="-101"/>
                            <w:sz w:val="240"/>
                            <w:szCs w:val="240"/>
                          </w:rPr>
                          <w:t>债</w:t>
                        </w:r>
                        <w:r>
                          <w:rPr>
                            <w:rFonts w:ascii="宋体" w:hAnsi="宋体" w:cs="宋体" w:eastAsia="宋体" w:hint="default"/>
                            <w:spacing w:val="-144"/>
                            <w:w w:val="7"/>
                            <w:position w:val="-172"/>
                            <w:sz w:val="240"/>
                            <w:szCs w:val="240"/>
                          </w:rPr>
                          <w:t>关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1"/>
                            <w:w w:val="99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8"/>
                            <w:w w:val="99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position w:val="-172"/>
                            <w:sz w:val="240"/>
                            <w:szCs w:val="240"/>
                          </w:rPr>
                          <w:t>联</w:t>
                        </w:r>
                        <w:r>
                          <w:rPr>
                            <w:rFonts w:ascii="宋体" w:hAnsi="宋体" w:cs="宋体" w:eastAsia="宋体" w:hint="default"/>
                            <w:spacing w:val="-142"/>
                            <w:w w:val="7"/>
                            <w:position w:val="-101"/>
                            <w:sz w:val="240"/>
                            <w:szCs w:val="240"/>
                          </w:rPr>
                          <w:t>务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2"/>
                            <w:w w:val="99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8"/>
                            <w:w w:val="99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position w:val="-172"/>
                            <w:sz w:val="240"/>
                            <w:szCs w:val="240"/>
                          </w:rPr>
                          <w:t>债</w:t>
                        </w:r>
                        <w:r>
                          <w:rPr>
                            <w:rFonts w:ascii="宋体" w:hAnsi="宋体" w:cs="宋体" w:eastAsia="宋体" w:hint="default"/>
                            <w:spacing w:val="-142"/>
                            <w:w w:val="7"/>
                            <w:position w:val="-101"/>
                            <w:sz w:val="240"/>
                            <w:szCs w:val="240"/>
                          </w:rPr>
                          <w:t>往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2"/>
                            <w:w w:val="99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1"/>
                            <w:w w:val="99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99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679" w:lineRule="exact"/>
                          <w:ind w:left="-11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1"/>
                            <w:w w:val="7"/>
                            <w:position w:val="-101"/>
                            <w:sz w:val="240"/>
                            <w:szCs w:val="240"/>
                          </w:rPr>
                          <w:t>来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1"/>
                            <w:w w:val="99"/>
                            <w:sz w:val="18"/>
                            <w:szCs w:val="18"/>
                          </w:rPr>
                          <w:t>20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2"/>
                            <w:w w:val="99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99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6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position w:val="-172"/>
                            <w:sz w:val="240"/>
                            <w:szCs w:val="240"/>
                          </w:rPr>
                          <w:t>往</w:t>
                        </w:r>
                        <w:r>
                          <w:rPr>
                            <w:rFonts w:ascii="宋体" w:hAnsi="宋体" w:cs="宋体" w:eastAsia="宋体" w:hint="default"/>
                            <w:spacing w:val="-130"/>
                            <w:w w:val="7"/>
                            <w:position w:val="-172"/>
                            <w:sz w:val="240"/>
                            <w:szCs w:val="240"/>
                          </w:rPr>
                          <w:t>来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9"/>
                            <w:w w:val="99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42"/>
                            <w:w w:val="99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宋体" w:hAnsi="宋体" w:cs="宋体" w:eastAsia="宋体" w:hint="default"/>
                            <w:spacing w:val="134"/>
                            <w:w w:val="7"/>
                            <w:position w:val="-172"/>
                            <w:sz w:val="240"/>
                            <w:szCs w:val="240"/>
                          </w:rPr>
                          <w:t>。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2"/>
                            <w:w w:val="99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99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2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6"/>
                            <w:szCs w:val="26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655" w:val="left" w:leader="none"/>
                            <w:tab w:pos="1099" w:val="left" w:leader="none"/>
                          </w:tabs>
                          <w:spacing w:line="240" w:lineRule="auto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2014</w:t>
                          <w:tab/>
                        </w:r>
                        <w:r>
                          <w:rPr>
                            <w:rFonts w:ascii="Times New Roman"/>
                            <w:spacing w:val="-5"/>
                            <w:sz w:val="18"/>
                          </w:rPr>
                          <w:t>11</w:t>
                          <w:tab/>
                        </w:r>
                        <w:r>
                          <w:rPr>
                            <w:rFonts w:ascii="Times New Roman"/>
                            <w:sz w:val="18"/>
                          </w:rPr>
                          <w:t>21</w:t>
                        </w:r>
                      </w:p>
                    </w:tc>
                    <w:tc>
                      <w:tcPr>
                        <w:tcW w:w="11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2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6"/>
                            <w:szCs w:val="2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63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8.00%</w:t>
                        </w:r>
                      </w:p>
                    </w:tc>
                    <w:tc>
                      <w:tcPr>
                        <w:tcW w:w="28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655" w:val="left" w:leader="none"/>
                            <w:tab w:pos="1015" w:val="left" w:leader="none"/>
                            <w:tab w:pos="2548" w:val="left" w:leader="none"/>
                          </w:tabs>
                          <w:spacing w:line="1442" w:lineRule="exact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240"/>
                            <w:szCs w:val="240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pacing w:val="1"/>
                            <w:w w:val="99"/>
                            <w:sz w:val="18"/>
                            <w:szCs w:val="18"/>
                          </w:rPr>
                          <w:t>20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2"/>
                            <w:w w:val="99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99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99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2"/>
                            <w:w w:val="99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99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spacing w:val="-92"/>
                            <w:w w:val="7"/>
                            <w:position w:val="-124"/>
                            <w:sz w:val="240"/>
                            <w:szCs w:val="240"/>
                          </w:rPr>
                          <w:t>。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position w:val="-124"/>
                            <w:sz w:val="240"/>
                            <w:szCs w:val="240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z w:val="240"/>
                            <w:szCs w:val="240"/>
                          </w:rPr>
                        </w:r>
                      </w:p>
                      <w:p>
                        <w:pPr>
                          <w:pStyle w:val="TableParagraph"/>
                          <w:spacing w:line="112" w:lineRule="exact"/>
                          <w:ind w:left="609" w:right="0"/>
                          <w:jc w:val="left"/>
                          <w:rPr>
                            <w:rFonts w:ascii="Calibri" w:hAnsi="Calibri" w:cs="Calibri" w:eastAsia="Calibri" w:hint="default"/>
                            <w:sz w:val="18"/>
                            <w:szCs w:val="18"/>
                          </w:rPr>
                        </w:pPr>
                        <w:hyperlink r:id="rId8">
                          <w:r>
                            <w:rPr>
                              <w:rFonts w:ascii="Calibri"/>
                              <w:sz w:val="18"/>
                            </w:rPr>
                            <w:t>http://www.cninfo.com.cn</w:t>
                          </w:r>
                        </w:hyperlink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15"/>
        </w:rPr>
        <w:t>权债</w:t>
      </w:r>
      <w:r>
        <w:rPr>
          <w:rFonts w:ascii="宋体" w:hAnsi="宋体" w:cs="宋体" w:eastAsia="宋体" w:hint="default"/>
          <w:w w:val="15"/>
        </w:rPr>
        <w:t>务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27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w w:val="10"/>
        </w:rPr>
        <w:br w:type="column"/>
      </w:r>
      <w:r>
        <w:rPr>
          <w:rFonts w:ascii="宋体" w:hAnsi="宋体" w:cs="宋体" w:eastAsia="宋体" w:hint="default"/>
          <w:w w:val="10"/>
        </w:rPr>
        <w:t>年 月</w:t>
      </w:r>
      <w:r>
        <w:rPr>
          <w:rFonts w:ascii="宋体" w:hAnsi="宋体" w:cs="宋体" w:eastAsia="宋体" w:hint="default"/>
          <w:spacing w:val="112"/>
          <w:w w:val="10"/>
        </w:rPr>
        <w:t> </w:t>
      </w:r>
      <w:r>
        <w:rPr>
          <w:rFonts w:ascii="宋体" w:hAnsi="宋体" w:cs="宋体" w:eastAsia="宋体" w:hint="default"/>
          <w:w w:val="10"/>
        </w:rPr>
        <w:t>日</w:t>
      </w:r>
      <w:r>
        <w:rPr>
          <w:rFonts w:ascii="宋体" w:hAnsi="宋体" w:cs="宋体" w:eastAsia="宋体" w:hint="default"/>
        </w:rPr>
      </w:r>
    </w:p>
    <w:p>
      <w:pPr>
        <w:spacing w:after="0" w:line="227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740"/>
          <w:cols w:num="3" w:equalWidth="0">
            <w:col w:w="1953" w:space="747"/>
            <w:col w:w="1773" w:space="332"/>
            <w:col w:w="5375"/>
          </w:cols>
        </w:sectPr>
      </w:pPr>
    </w:p>
    <w:p>
      <w:pPr>
        <w:pStyle w:val="BodyText"/>
        <w:spacing w:line="860" w:lineRule="exact"/>
        <w:ind w:left="152" w:right="0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56.399998pt;margin-top:-36.599346pt;width:483.85pt;height:377.3pt;mso-position-horizontal-relative:page;mso-position-vertical-relative:page;z-index:-976936" coordorigin="1128,-732" coordsize="9677,7546">
            <v:group style="position:absolute;left:1138;top:1445;width:675;height:2" coordorigin="1138,1445" coordsize="675,2">
              <v:shape style="position:absolute;left:1138;top:1445;width:675;height:2" coordorigin="1138,1445" coordsize="675,0" path="m1138,1445l1812,1445e" filled="false" stroked="true" strokeweight=".48pt" strokecolor="#000000">
                <v:path arrowok="t"/>
              </v:shape>
            </v:group>
            <v:group style="position:absolute;left:1822;top:1445;width:675;height:2" coordorigin="1822,1445" coordsize="675,2">
              <v:shape style="position:absolute;left:1822;top:1445;width:675;height:2" coordorigin="1822,1445" coordsize="675,0" path="m1822,1445l2496,1445e" filled="false" stroked="true" strokeweight=".48pt" strokecolor="#000000">
                <v:path arrowok="t"/>
              </v:shape>
            </v:group>
            <v:group style="position:absolute;left:2506;top:1445;width:675;height:2" coordorigin="2506,1445" coordsize="675,2">
              <v:shape style="position:absolute;left:2506;top:1445;width:675;height:2" coordorigin="2506,1445" coordsize="675,0" path="m2506,1445l3180,1445e" filled="false" stroked="true" strokeweight=".48pt" strokecolor="#000000">
                <v:path arrowok="t"/>
              </v:shape>
            </v:group>
            <v:group style="position:absolute;left:3190;top:1445;width:776;height:2" coordorigin="3190,1445" coordsize="776,2">
              <v:shape style="position:absolute;left:3190;top:1445;width:776;height:2" coordorigin="3190,1445" coordsize="776,0" path="m3190,1445l3965,1445e" filled="false" stroked="true" strokeweight=".48pt" strokecolor="#000000">
                <v:path arrowok="t"/>
              </v:shape>
            </v:group>
            <v:group style="position:absolute;left:3974;top:1445;width:672;height:2" coordorigin="3974,1445" coordsize="672,2">
              <v:shape style="position:absolute;left:3974;top:1445;width:672;height:2" coordorigin="3974,1445" coordsize="672,0" path="m3974,1445l4646,1445e" filled="false" stroked="true" strokeweight=".48pt" strokecolor="#000000">
                <v:path arrowok="t"/>
              </v:shape>
            </v:group>
            <v:group style="position:absolute;left:4656;top:1445;width:675;height:2" coordorigin="4656,1445" coordsize="675,2">
              <v:shape style="position:absolute;left:4656;top:1445;width:675;height:2" coordorigin="4656,1445" coordsize="675,0" path="m4656,1445l5330,1445e" filled="false" stroked="true" strokeweight=".48pt" strokecolor="#000000">
                <v:path arrowok="t"/>
              </v:shape>
            </v:group>
            <v:group style="position:absolute;left:5340;top:1445;width:672;height:2" coordorigin="5340,1445" coordsize="672,2">
              <v:shape style="position:absolute;left:5340;top:1445;width:672;height:2" coordorigin="5340,1445" coordsize="672,0" path="m5340,1445l6012,1445e" filled="false" stroked="true" strokeweight=".48pt" strokecolor="#000000">
                <v:path arrowok="t"/>
              </v:shape>
            </v:group>
            <v:group style="position:absolute;left:6022;top:1445;width:675;height:2" coordorigin="6022,1445" coordsize="675,2">
              <v:shape style="position:absolute;left:6022;top:1445;width:675;height:2" coordorigin="6022,1445" coordsize="675,0" path="m6022,1445l6696,1445e" filled="false" stroked="true" strokeweight=".48pt" strokecolor="#000000">
                <v:path arrowok="t"/>
              </v:shape>
            </v:group>
            <v:group style="position:absolute;left:6706;top:1445;width:675;height:2" coordorigin="6706,1445" coordsize="675,2">
              <v:shape style="position:absolute;left:6706;top:1445;width:675;height:2" coordorigin="6706,1445" coordsize="675,0" path="m6706,1445l7380,1445e" filled="false" stroked="true" strokeweight=".48pt" strokecolor="#000000">
                <v:path arrowok="t"/>
              </v:shape>
            </v:group>
            <v:group style="position:absolute;left:7390;top:1445;width:672;height:2" coordorigin="7390,1445" coordsize="672,2">
              <v:shape style="position:absolute;left:7390;top:1445;width:672;height:2" coordorigin="7390,1445" coordsize="672,0" path="m7390,1445l8062,1445e" filled="false" stroked="true" strokeweight=".48pt" strokecolor="#000000">
                <v:path arrowok="t"/>
              </v:shape>
            </v:group>
            <v:group style="position:absolute;left:8071;top:1445;width:675;height:2" coordorigin="8071,1445" coordsize="675,2">
              <v:shape style="position:absolute;left:8071;top:1445;width:675;height:2" coordorigin="8071,1445" coordsize="675,0" path="m8071,1445l8746,1445e" filled="false" stroked="true" strokeweight=".48pt" strokecolor="#000000">
                <v:path arrowok="t"/>
              </v:shape>
            </v:group>
            <v:group style="position:absolute;left:8755;top:1445;width:672;height:2" coordorigin="8755,1445" coordsize="672,2">
              <v:shape style="position:absolute;left:8755;top:1445;width:672;height:2" coordorigin="8755,1445" coordsize="672,0" path="m8755,1445l9427,1445e" filled="false" stroked="true" strokeweight=".48pt" strokecolor="#000000">
                <v:path arrowok="t"/>
              </v:shape>
            </v:group>
            <v:group style="position:absolute;left:9437;top:1445;width:675;height:2" coordorigin="9437,1445" coordsize="675,2">
              <v:shape style="position:absolute;left:9437;top:1445;width:675;height:2" coordorigin="9437,1445" coordsize="675,0" path="m9437,1445l10111,1445e" filled="false" stroked="true" strokeweight=".48pt" strokecolor="#000000">
                <v:path arrowok="t"/>
              </v:shape>
            </v:group>
            <v:group style="position:absolute;left:10121;top:1445;width:675;height:2" coordorigin="10121,1445" coordsize="675,2">
              <v:shape style="position:absolute;left:10121;top:1445;width:675;height:2" coordorigin="10121,1445" coordsize="675,0" path="m10121,1445l10795,1445e" filled="false" stroked="true" strokeweight=".48pt" strokecolor="#000000">
                <v:path arrowok="t"/>
              </v:shape>
            </v:group>
            <v:group style="position:absolute;left:1138;top:2119;width:675;height:2" coordorigin="1138,2119" coordsize="675,2">
              <v:shape style="position:absolute;left:1138;top:2119;width:675;height:2" coordorigin="1138,2119" coordsize="675,0" path="m1138,2119l1812,2119e" filled="false" stroked="true" strokeweight=".48pt" strokecolor="#000000">
                <v:path arrowok="t"/>
              </v:shape>
            </v:group>
            <v:group style="position:absolute;left:1822;top:2119;width:675;height:2" coordorigin="1822,2119" coordsize="675,2">
              <v:shape style="position:absolute;left:1822;top:2119;width:675;height:2" coordorigin="1822,2119" coordsize="675,0" path="m1822,2119l2496,2119e" filled="false" stroked="true" strokeweight=".48pt" strokecolor="#000000">
                <v:path arrowok="t"/>
              </v:shape>
            </v:group>
            <v:group style="position:absolute;left:2506;top:2119;width:675;height:2" coordorigin="2506,2119" coordsize="675,2">
              <v:shape style="position:absolute;left:2506;top:2119;width:675;height:2" coordorigin="2506,2119" coordsize="675,0" path="m2506,2119l3180,2119e" filled="false" stroked="true" strokeweight=".48pt" strokecolor="#000000">
                <v:path arrowok="t"/>
              </v:shape>
            </v:group>
            <v:group style="position:absolute;left:3190;top:2119;width:776;height:2" coordorigin="3190,2119" coordsize="776,2">
              <v:shape style="position:absolute;left:3190;top:2119;width:776;height:2" coordorigin="3190,2119" coordsize="776,0" path="m3190,2119l3965,2119e" filled="false" stroked="true" strokeweight=".48pt" strokecolor="#000000">
                <v:path arrowok="t"/>
              </v:shape>
            </v:group>
            <v:group style="position:absolute;left:3974;top:2119;width:672;height:2" coordorigin="3974,2119" coordsize="672,2">
              <v:shape style="position:absolute;left:3974;top:2119;width:672;height:2" coordorigin="3974,2119" coordsize="672,0" path="m3974,2119l4646,2119e" filled="false" stroked="true" strokeweight=".48pt" strokecolor="#000000">
                <v:path arrowok="t"/>
              </v:shape>
            </v:group>
            <v:group style="position:absolute;left:4656;top:2119;width:675;height:2" coordorigin="4656,2119" coordsize="675,2">
              <v:shape style="position:absolute;left:4656;top:2119;width:675;height:2" coordorigin="4656,2119" coordsize="675,0" path="m4656,2119l5330,2119e" filled="false" stroked="true" strokeweight=".48pt" strokecolor="#000000">
                <v:path arrowok="t"/>
              </v:shape>
            </v:group>
            <v:group style="position:absolute;left:5340;top:2119;width:672;height:2" coordorigin="5340,2119" coordsize="672,2">
              <v:shape style="position:absolute;left:5340;top:2119;width:672;height:2" coordorigin="5340,2119" coordsize="672,0" path="m5340,2119l6012,2119e" filled="false" stroked="true" strokeweight=".48pt" strokecolor="#000000">
                <v:path arrowok="t"/>
              </v:shape>
            </v:group>
            <v:group style="position:absolute;left:6022;top:2119;width:675;height:2" coordorigin="6022,2119" coordsize="675,2">
              <v:shape style="position:absolute;left:6022;top:2119;width:675;height:2" coordorigin="6022,2119" coordsize="675,0" path="m6022,2119l6696,2119e" filled="false" stroked="true" strokeweight=".48pt" strokecolor="#000000">
                <v:path arrowok="t"/>
              </v:shape>
            </v:group>
            <v:group style="position:absolute;left:6706;top:2119;width:675;height:2" coordorigin="6706,2119" coordsize="675,2">
              <v:shape style="position:absolute;left:6706;top:2119;width:675;height:2" coordorigin="6706,2119" coordsize="675,0" path="m6706,2119l7380,2119e" filled="false" stroked="true" strokeweight=".48pt" strokecolor="#000000">
                <v:path arrowok="t"/>
              </v:shape>
            </v:group>
            <v:group style="position:absolute;left:7390;top:2119;width:672;height:2" coordorigin="7390,2119" coordsize="672,2">
              <v:shape style="position:absolute;left:7390;top:2119;width:672;height:2" coordorigin="7390,2119" coordsize="672,0" path="m7390,2119l8062,2119e" filled="false" stroked="true" strokeweight=".48pt" strokecolor="#000000">
                <v:path arrowok="t"/>
              </v:shape>
            </v:group>
            <v:group style="position:absolute;left:8071;top:2119;width:675;height:2" coordorigin="8071,2119" coordsize="675,2">
              <v:shape style="position:absolute;left:8071;top:2119;width:675;height:2" coordorigin="8071,2119" coordsize="675,0" path="m8071,2119l8746,2119e" filled="false" stroked="true" strokeweight=".48pt" strokecolor="#000000">
                <v:path arrowok="t"/>
              </v:shape>
            </v:group>
            <v:group style="position:absolute;left:8755;top:2119;width:672;height:2" coordorigin="8755,2119" coordsize="672,2">
              <v:shape style="position:absolute;left:8755;top:2119;width:672;height:2" coordorigin="8755,2119" coordsize="672,0" path="m8755,2119l9427,2119e" filled="false" stroked="true" strokeweight=".48pt" strokecolor="#000000">
                <v:path arrowok="t"/>
              </v:shape>
            </v:group>
            <v:group style="position:absolute;left:9437;top:2119;width:675;height:2" coordorigin="9437,2119" coordsize="675,2">
              <v:shape style="position:absolute;left:9437;top:2119;width:675;height:2" coordorigin="9437,2119" coordsize="675,0" path="m9437,2119l10111,2119e" filled="false" stroked="true" strokeweight=".48pt" strokecolor="#000000">
                <v:path arrowok="t"/>
              </v:shape>
            </v:group>
            <v:group style="position:absolute;left:10121;top:2119;width:675;height:2" coordorigin="10121,2119" coordsize="675,2">
              <v:shape style="position:absolute;left:10121;top:2119;width:675;height:2" coordorigin="10121,2119" coordsize="675,0" path="m10121,2119l10795,2119e" filled="false" stroked="true" strokeweight=".48pt" strokecolor="#000000">
                <v:path arrowok="t"/>
              </v:shape>
            </v:group>
            <v:group style="position:absolute;left:1133;top:1440;width:2;height:2645" coordorigin="1133,1440" coordsize="2,2645">
              <v:shape style="position:absolute;left:1133;top:1440;width:2;height:2645" coordorigin="1133,1440" coordsize="0,2645" path="m1133,1440l1133,4085e" filled="false" stroked="true" strokeweight=".48pt" strokecolor="#000000">
                <v:path arrowok="t"/>
              </v:shape>
            </v:group>
            <v:group style="position:absolute;left:1138;top:4080;width:675;height:2" coordorigin="1138,4080" coordsize="675,2">
              <v:shape style="position:absolute;left:1138;top:4080;width:675;height:2" coordorigin="1138,4080" coordsize="675,0" path="m1138,4080l1812,4080e" filled="false" stroked="true" strokeweight=".48pt" strokecolor="#000000">
                <v:path arrowok="t"/>
              </v:shape>
            </v:group>
            <v:group style="position:absolute;left:1817;top:1440;width:2;height:2645" coordorigin="1817,1440" coordsize="2,2645">
              <v:shape style="position:absolute;left:1817;top:1440;width:2;height:2645" coordorigin="1817,1440" coordsize="0,2645" path="m1817,1440l1817,4085e" filled="false" stroked="true" strokeweight=".48pt" strokecolor="#000000">
                <v:path arrowok="t"/>
              </v:shape>
            </v:group>
            <v:group style="position:absolute;left:1822;top:4080;width:675;height:2" coordorigin="1822,4080" coordsize="675,2">
              <v:shape style="position:absolute;left:1822;top:4080;width:675;height:2" coordorigin="1822,4080" coordsize="675,0" path="m1822,4080l2496,4080e" filled="false" stroked="true" strokeweight=".48pt" strokecolor="#000000">
                <v:path arrowok="t"/>
              </v:shape>
            </v:group>
            <v:group style="position:absolute;left:2501;top:1440;width:2;height:2645" coordorigin="2501,1440" coordsize="2,2645">
              <v:shape style="position:absolute;left:2501;top:1440;width:2;height:2645" coordorigin="2501,1440" coordsize="0,2645" path="m2501,1440l2501,4085e" filled="false" stroked="true" strokeweight=".48pt" strokecolor="#000000">
                <v:path arrowok="t"/>
              </v:shape>
            </v:group>
            <v:group style="position:absolute;left:2506;top:4080;width:675;height:2" coordorigin="2506,4080" coordsize="675,2">
              <v:shape style="position:absolute;left:2506;top:4080;width:675;height:2" coordorigin="2506,4080" coordsize="675,0" path="m2506,4080l3180,4080e" filled="false" stroked="true" strokeweight=".48pt" strokecolor="#000000">
                <v:path arrowok="t"/>
              </v:shape>
            </v:group>
            <v:group style="position:absolute;left:3185;top:1440;width:2;height:2645" coordorigin="3185,1440" coordsize="2,2645">
              <v:shape style="position:absolute;left:3185;top:1440;width:2;height:2645" coordorigin="3185,1440" coordsize="0,2645" path="m3185,1440l3185,4085e" filled="false" stroked="true" strokeweight=".48pt" strokecolor="#000000">
                <v:path arrowok="t"/>
              </v:shape>
            </v:group>
            <v:group style="position:absolute;left:3190;top:4080;width:776;height:2" coordorigin="3190,4080" coordsize="776,2">
              <v:shape style="position:absolute;left:3190;top:4080;width:776;height:2" coordorigin="3190,4080" coordsize="776,0" path="m3190,4080l3965,4080e" filled="false" stroked="true" strokeweight=".48pt" strokecolor="#000000">
                <v:path arrowok="t"/>
              </v:shape>
            </v:group>
            <v:group style="position:absolute;left:3970;top:1440;width:2;height:2645" coordorigin="3970,1440" coordsize="2,2645">
              <v:shape style="position:absolute;left:3970;top:1440;width:2;height:2645" coordorigin="3970,1440" coordsize="0,2645" path="m3970,1440l3970,4085e" filled="false" stroked="true" strokeweight=".48pt" strokecolor="#000000">
                <v:path arrowok="t"/>
              </v:shape>
            </v:group>
            <v:group style="position:absolute;left:3974;top:4080;width:672;height:2" coordorigin="3974,4080" coordsize="672,2">
              <v:shape style="position:absolute;left:3974;top:4080;width:672;height:2" coordorigin="3974,4080" coordsize="672,0" path="m3974,4080l4646,4080e" filled="false" stroked="true" strokeweight=".48pt" strokecolor="#000000">
                <v:path arrowok="t"/>
              </v:shape>
            </v:group>
            <v:group style="position:absolute;left:4651;top:1440;width:2;height:2645" coordorigin="4651,1440" coordsize="2,2645">
              <v:shape style="position:absolute;left:4651;top:1440;width:2;height:2645" coordorigin="4651,1440" coordsize="0,2645" path="m4651,1440l4651,4085e" filled="false" stroked="true" strokeweight=".48pt" strokecolor="#000000">
                <v:path arrowok="t"/>
              </v:shape>
            </v:group>
            <v:group style="position:absolute;left:4656;top:4080;width:675;height:2" coordorigin="4656,4080" coordsize="675,2">
              <v:shape style="position:absolute;left:4656;top:4080;width:675;height:2" coordorigin="4656,4080" coordsize="675,0" path="m4656,4080l5330,4080e" filled="false" stroked="true" strokeweight=".48pt" strokecolor="#000000">
                <v:path arrowok="t"/>
              </v:shape>
            </v:group>
            <v:group style="position:absolute;left:5335;top:1440;width:2;height:2645" coordorigin="5335,1440" coordsize="2,2645">
              <v:shape style="position:absolute;left:5335;top:1440;width:2;height:2645" coordorigin="5335,1440" coordsize="0,2645" path="m5335,1440l5335,4085e" filled="false" stroked="true" strokeweight=".48pt" strokecolor="#000000">
                <v:path arrowok="t"/>
              </v:shape>
            </v:group>
            <v:group style="position:absolute;left:5340;top:4080;width:672;height:2" coordorigin="5340,4080" coordsize="672,2">
              <v:shape style="position:absolute;left:5340;top:4080;width:672;height:2" coordorigin="5340,4080" coordsize="672,0" path="m5340,4080l6012,4080e" filled="false" stroked="true" strokeweight=".48pt" strokecolor="#000000">
                <v:path arrowok="t"/>
              </v:shape>
            </v:group>
            <v:group style="position:absolute;left:6017;top:1440;width:2;height:2645" coordorigin="6017,1440" coordsize="2,2645">
              <v:shape style="position:absolute;left:6017;top:1440;width:2;height:2645" coordorigin="6017,1440" coordsize="0,2645" path="m6017,1440l6017,4085e" filled="false" stroked="true" strokeweight=".48pt" strokecolor="#000000">
                <v:path arrowok="t"/>
              </v:shape>
            </v:group>
            <v:group style="position:absolute;left:6022;top:4080;width:675;height:2" coordorigin="6022,4080" coordsize="675,2">
              <v:shape style="position:absolute;left:6022;top:4080;width:675;height:2" coordorigin="6022,4080" coordsize="675,0" path="m6022,4080l6696,4080e" filled="false" stroked="true" strokeweight=".48pt" strokecolor="#000000">
                <v:path arrowok="t"/>
              </v:shape>
            </v:group>
            <v:group style="position:absolute;left:6701;top:1440;width:2;height:2645" coordorigin="6701,1440" coordsize="2,2645">
              <v:shape style="position:absolute;left:6701;top:1440;width:2;height:2645" coordorigin="6701,1440" coordsize="0,2645" path="m6701,1440l6701,4085e" filled="false" stroked="true" strokeweight=".48pt" strokecolor="#000000">
                <v:path arrowok="t"/>
              </v:shape>
            </v:group>
            <v:group style="position:absolute;left:6706;top:4080;width:675;height:2" coordorigin="6706,4080" coordsize="675,2">
              <v:shape style="position:absolute;left:6706;top:4080;width:675;height:2" coordorigin="6706,4080" coordsize="675,0" path="m6706,4080l7380,4080e" filled="false" stroked="true" strokeweight=".48pt" strokecolor="#000000">
                <v:path arrowok="t"/>
              </v:shape>
            </v:group>
            <v:group style="position:absolute;left:7385;top:1440;width:2;height:2645" coordorigin="7385,1440" coordsize="2,2645">
              <v:shape style="position:absolute;left:7385;top:1440;width:2;height:2645" coordorigin="7385,1440" coordsize="0,2645" path="m7385,1440l7385,4085e" filled="false" stroked="true" strokeweight=".48pt" strokecolor="#000000">
                <v:path arrowok="t"/>
              </v:shape>
            </v:group>
            <v:group style="position:absolute;left:7390;top:4080;width:672;height:2" coordorigin="7390,4080" coordsize="672,2">
              <v:shape style="position:absolute;left:7390;top:4080;width:672;height:2" coordorigin="7390,4080" coordsize="672,0" path="m7390,4080l8062,4080e" filled="false" stroked="true" strokeweight=".48pt" strokecolor="#000000">
                <v:path arrowok="t"/>
              </v:shape>
            </v:group>
            <v:group style="position:absolute;left:8066;top:1440;width:2;height:2645" coordorigin="8066,1440" coordsize="2,2645">
              <v:shape style="position:absolute;left:8066;top:1440;width:2;height:2645" coordorigin="8066,1440" coordsize="0,2645" path="m8066,1440l8066,4085e" filled="false" stroked="true" strokeweight=".48pt" strokecolor="#000000">
                <v:path arrowok="t"/>
              </v:shape>
            </v:group>
            <v:group style="position:absolute;left:8071;top:4080;width:675;height:2" coordorigin="8071,4080" coordsize="675,2">
              <v:shape style="position:absolute;left:8071;top:4080;width:675;height:2" coordorigin="8071,4080" coordsize="675,0" path="m8071,4080l8746,4080e" filled="false" stroked="true" strokeweight=".48pt" strokecolor="#000000">
                <v:path arrowok="t"/>
              </v:shape>
            </v:group>
            <v:group style="position:absolute;left:8750;top:1440;width:2;height:2645" coordorigin="8750,1440" coordsize="2,2645">
              <v:shape style="position:absolute;left:8750;top:1440;width:2;height:2645" coordorigin="8750,1440" coordsize="0,2645" path="m8750,1440l8750,4085e" filled="false" stroked="true" strokeweight=".48pt" strokecolor="#000000">
                <v:path arrowok="t"/>
              </v:shape>
            </v:group>
            <v:group style="position:absolute;left:8755;top:4080;width:672;height:2" coordorigin="8755,4080" coordsize="672,2">
              <v:shape style="position:absolute;left:8755;top:4080;width:672;height:2" coordorigin="8755,4080" coordsize="672,0" path="m8755,4080l9427,4080e" filled="false" stroked="true" strokeweight=".48pt" strokecolor="#000000">
                <v:path arrowok="t"/>
              </v:shape>
            </v:group>
            <v:group style="position:absolute;left:9432;top:1440;width:2;height:2645" coordorigin="9432,1440" coordsize="2,2645">
              <v:shape style="position:absolute;left:9432;top:1440;width:2;height:2645" coordorigin="9432,1440" coordsize="0,2645" path="m9432,1440l9432,4085e" filled="false" stroked="true" strokeweight=".48pt" strokecolor="#000000">
                <v:path arrowok="t"/>
              </v:shape>
            </v:group>
            <v:group style="position:absolute;left:9437;top:4080;width:675;height:2" coordorigin="9437,4080" coordsize="675,2">
              <v:shape style="position:absolute;left:9437;top:4080;width:675;height:2" coordorigin="9437,4080" coordsize="675,0" path="m9437,4080l10111,4080e" filled="false" stroked="true" strokeweight=".48pt" strokecolor="#000000">
                <v:path arrowok="t"/>
              </v:shape>
            </v:group>
            <v:group style="position:absolute;left:10116;top:1440;width:2;height:2645" coordorigin="10116,1440" coordsize="2,2645">
              <v:shape style="position:absolute;left:10116;top:1440;width:2;height:2645" coordorigin="10116,1440" coordsize="0,2645" path="m10116,1440l10116,4085e" filled="false" stroked="true" strokeweight=".48pt" strokecolor="#000000">
                <v:path arrowok="t"/>
              </v:shape>
            </v:group>
            <v:group style="position:absolute;left:10121;top:4080;width:675;height:2" coordorigin="10121,4080" coordsize="675,2">
              <v:shape style="position:absolute;left:10121;top:4080;width:675;height:2" coordorigin="10121,4080" coordsize="675,0" path="m10121,4080l10795,4080e" filled="false" stroked="true" strokeweight=".48pt" strokecolor="#000000">
                <v:path arrowok="t"/>
              </v:shape>
            </v:group>
            <v:group style="position:absolute;left:10800;top:1440;width:2;height:2645" coordorigin="10800,1440" coordsize="2,2645">
              <v:shape style="position:absolute;left:10800;top:1440;width:2;height:2645" coordorigin="10800,1440" coordsize="0,2645" path="m10800,1440l10800,4085e" filled="false" stroked="true" strokeweight=".48pt" strokecolor="#000000">
                <v:path arrowok="t"/>
              </v:shape>
              <v:shape style="position:absolute;left:1848;top:1835;width:90;height:180" type="#_x0000_t202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w w:val="99"/>
                          <w:sz w:val="18"/>
                        </w:rPr>
                        <w:t>5</w:t>
                      </w:r>
                      <w:r>
                        <w:rPr>
                          <w:rFonts w:ascii="Times New Roman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9461;top:2706;width:362;height:180" type="#_x0000_t202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2014</w:t>
                      </w:r>
                    </w:p>
                  </w:txbxContent>
                </v:textbox>
                <w10:wrap type="none"/>
              </v:shape>
              <v:shape style="position:absolute;left:9461;top:3018;width:174;height:180" type="#_x0000_t202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pacing w:val="-3"/>
                          <w:w w:val="95"/>
                          <w:sz w:val="18"/>
                        </w:rPr>
                        <w:t>11</w:t>
                      </w:r>
                      <w:r>
                        <w:rPr>
                          <w:rFonts w:ascii="Times New Roman"/>
                          <w:spacing w:val="-3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9905;top:3018;width:182;height:180" type="#_x0000_t202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08</w:t>
                      </w:r>
                    </w:p>
                  </w:txbxContent>
                </v:textbox>
                <w10:wrap type="none"/>
              </v:shape>
              <v:shape style="position:absolute;left:10145;top:1543;width:372;height:2436" type="#_x0000_t202" filled="false" stroked="false">
                <v:textbox inset="0,0,0,0">
                  <w:txbxContent>
                    <w:p>
                      <w:pPr>
                        <w:spacing w:line="2334" w:lineRule="exact" w:before="0"/>
                        <w:ind w:left="0" w:right="0" w:firstLine="0"/>
                        <w:jc w:val="righ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161"/>
                          <w:w w:val="7"/>
                          <w:sz w:val="240"/>
                          <w:szCs w:val="240"/>
                        </w:rPr>
                        <w:t>）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  <w:p>
                      <w:pPr>
                        <w:spacing w:line="102" w:lineRule="exact" w:before="0"/>
                        <w:ind w:left="0" w:right="18" w:firstLine="0"/>
                        <w:jc w:val="righ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pacing w:val="-2"/>
                          <w:sz w:val="18"/>
                        </w:rPr>
                        <w:t>m.cn</w:t>
                      </w:r>
                    </w:p>
                  </w:txbxContent>
                </v:textbox>
                <w10:wrap type="none"/>
              </v:shape>
              <v:shape style="position:absolute;left:10325;top:2862;width:432;height:180" type="#_x0000_t202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http://</w:t>
                      </w:r>
                    </w:p>
                  </w:txbxContent>
                </v:textbox>
                <w10:wrap type="none"/>
              </v:shape>
              <v:shape style="position:absolute;left:10145;top:3174;width:592;height:492" type="#_x0000_t202" filled="false" stroked="false">
                <v:textbox inset="0,0,0,0">
                  <w:txbxContent>
                    <w:p>
                      <w:pPr>
                        <w:spacing w:line="184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pacing w:val="-3"/>
                          <w:sz w:val="18"/>
                        </w:rPr>
                        <w:t>www.cn</w:t>
                      </w:r>
                    </w:p>
                    <w:p>
                      <w:pPr>
                        <w:spacing w:line="203" w:lineRule="exact" w:before="105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info.co</w:t>
                      </w:r>
                    </w:p>
                  </w:txbxContent>
                </v:textbox>
                <w10:wrap type="none"/>
              </v:shape>
              <v:shape style="position:absolute;left:1162;top:-732;width:1316;height:4052" type="#_x0000_t202" filled="false" stroked="false">
                <v:textbox inset="0,0,0,0">
                  <w:txbxContent>
                    <w:p>
                      <w:pPr>
                        <w:spacing w:line="405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sz w:val="240"/>
                          <w:szCs w:val="240"/>
                        </w:rPr>
                        <w:t>公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-30"/>
                          <w:sz w:val="240"/>
                          <w:szCs w:val="240"/>
                        </w:rPr>
                        <w:t>让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开</w:t>
                      </w:r>
                      <w:r>
                        <w:rPr>
                          <w:rFonts w:ascii="宋体" w:hAnsi="宋体" w:cs="宋体" w:eastAsia="宋体" w:hint="default"/>
                          <w:spacing w:val="146"/>
                          <w:w w:val="7"/>
                          <w:sz w:val="240"/>
                          <w:szCs w:val="240"/>
                        </w:rPr>
                        <w:t>转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134"/>
                          <w:sz w:val="240"/>
                          <w:szCs w:val="240"/>
                        </w:rPr>
                        <w:t>阁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62"/>
                          <w:sz w:val="240"/>
                          <w:szCs w:val="240"/>
                        </w:rPr>
                        <w:t>北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31"/>
                          <w:sz w:val="240"/>
                          <w:szCs w:val="240"/>
                        </w:rPr>
                        <w:t>海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-30"/>
                          <w:sz w:val="240"/>
                          <w:szCs w:val="240"/>
                        </w:rPr>
                        <w:t>区</w:t>
                      </w:r>
                      <w:r>
                        <w:rPr>
                          <w:rFonts w:ascii="宋体" w:hAnsi="宋体" w:cs="宋体" w:eastAsia="宋体" w:hint="default"/>
                          <w:spacing w:val="-44"/>
                          <w:w w:val="7"/>
                          <w:sz w:val="240"/>
                          <w:szCs w:val="240"/>
                        </w:rPr>
                        <w:t>厂</w:t>
                      </w:r>
                      <w:r>
                        <w:rPr>
                          <w:rFonts w:ascii="宋体" w:hAnsi="宋体" w:cs="宋体" w:eastAsia="宋体" w:hint="default"/>
                          <w:spacing w:val="-137"/>
                          <w:w w:val="7"/>
                          <w:position w:val="103"/>
                          <w:sz w:val="240"/>
                          <w:szCs w:val="240"/>
                        </w:rPr>
                        <w:t>套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62"/>
                          <w:sz w:val="240"/>
                          <w:szCs w:val="240"/>
                        </w:rPr>
                        <w:t>京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31"/>
                          <w:sz w:val="240"/>
                          <w:szCs w:val="240"/>
                        </w:rPr>
                        <w:t>淀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134"/>
                          <w:sz w:val="240"/>
                          <w:szCs w:val="240"/>
                        </w:rPr>
                        <w:t>房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洼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134"/>
                          <w:sz w:val="240"/>
                          <w:szCs w:val="240"/>
                        </w:rPr>
                        <w:t>屋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62"/>
                          <w:sz w:val="240"/>
                          <w:szCs w:val="240"/>
                        </w:rPr>
                        <w:t>市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31"/>
                          <w:sz w:val="240"/>
                          <w:szCs w:val="240"/>
                        </w:rPr>
                        <w:t>区</w:t>
                      </w:r>
                      <w:r>
                        <w:rPr>
                          <w:rFonts w:ascii="宋体" w:hAnsi="宋体" w:cs="宋体" w:eastAsia="宋体" w:hint="default"/>
                          <w:spacing w:val="-92"/>
                          <w:w w:val="7"/>
                          <w:sz w:val="240"/>
                          <w:szCs w:val="240"/>
                        </w:rPr>
                        <w:t>小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-30"/>
                          <w:sz w:val="240"/>
                          <w:szCs w:val="240"/>
                        </w:rPr>
                        <w:t>号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</w:txbxContent>
                </v:textbox>
                <w10:wrap type="none"/>
              </v:shape>
              <v:shape style="position:absolute;left:4130;top:3018;width:496;height:180" type="#_x0000_t202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w w:val="95"/>
                          <w:sz w:val="18"/>
                        </w:rPr>
                        <w:t>838.02</w:t>
                      </w:r>
                      <w:r>
                        <w:rPr>
                          <w:rFonts w:ascii="Times New Roman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6048;top:763;width:862;height:2400" type="#_x0000_t202" filled="false" stroked="false">
                <v:textbox inset="0,0,0,0">
                  <w:txbxContent>
                    <w:p>
                      <w:pPr>
                        <w:spacing w:line="2400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市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场</w:t>
                      </w:r>
                      <w:r>
                        <w:rPr>
                          <w:rFonts w:ascii="宋体" w:hAnsi="宋体" w:cs="宋体" w:eastAsia="宋体" w:hint="default"/>
                          <w:spacing w:val="141"/>
                          <w:w w:val="7"/>
                          <w:sz w:val="240"/>
                          <w:szCs w:val="240"/>
                        </w:rPr>
                        <w:t>价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否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</w:txbxContent>
                </v:textbox>
                <w10:wrap type="none"/>
              </v:shape>
              <v:shape style="position:absolute;left:8095;top:763;width:864;height:2400" type="#_x0000_t202" filled="false" stroked="false">
                <v:textbox inset="0,0,0,0">
                  <w:txbxContent>
                    <w:p>
                      <w:pPr>
                        <w:spacing w:line="2400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10"/>
                          <w:sz w:val="240"/>
                          <w:szCs w:val="240"/>
                        </w:rPr>
                        <w:t>是  </w:t>
                      </w:r>
                      <w:r>
                        <w:rPr>
                          <w:rFonts w:ascii="宋体" w:hAnsi="宋体" w:cs="宋体" w:eastAsia="宋体" w:hint="default"/>
                          <w:spacing w:val="24"/>
                          <w:w w:val="10"/>
                          <w:sz w:val="240"/>
                          <w:szCs w:val="240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w w:val="10"/>
                          <w:sz w:val="240"/>
                          <w:szCs w:val="240"/>
                        </w:rPr>
                        <w:t>是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</w:txbxContent>
                </v:textbox>
                <w10:wrap type="none"/>
              </v:shape>
              <v:shape style="position:absolute;left:9106;top:887;width:362;height:180" type="#_x0000_t202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2014</w:t>
                      </w:r>
                    </w:p>
                  </w:txbxContent>
                </v:textbox>
                <w10:wrap type="none"/>
              </v:shape>
              <v:shape style="position:absolute;left:1848;top:1231;width:449;height:2712" type="#_x0000_t202" filled="false" stroked="false">
                <v:textbox inset="0,0,0,0">
                  <w:txbxContent>
                    <w:p>
                      <w:pPr>
                        <w:spacing w:line="271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sz w:val="240"/>
                          <w:szCs w:val="240"/>
                        </w:rPr>
                        <w:t>楼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-30"/>
                          <w:sz w:val="240"/>
                          <w:szCs w:val="240"/>
                        </w:rPr>
                        <w:t>宅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sz w:val="240"/>
                          <w:szCs w:val="240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-30"/>
                          <w:sz w:val="240"/>
                          <w:szCs w:val="240"/>
                        </w:rPr>
                        <w:t>三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-30"/>
                          <w:sz w:val="240"/>
                          <w:szCs w:val="240"/>
                        </w:rPr>
                        <w:t>套</w:t>
                      </w:r>
                      <w:r>
                        <w:rPr>
                          <w:rFonts w:ascii="宋体" w:hAnsi="宋体" w:cs="宋体" w:eastAsia="宋体" w:hint="default"/>
                          <w:spacing w:val="-92"/>
                          <w:w w:val="7"/>
                          <w:sz w:val="240"/>
                          <w:szCs w:val="240"/>
                        </w:rPr>
                        <w:t>住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</w:txbxContent>
                </v:textbox>
                <w10:wrap type="none"/>
              </v:shape>
              <v:shape style="position:absolute;left:9682;top:-732;width:1004;height:3896" type="#_x0000_t202" filled="false" stroked="false">
                <v:textbox inset="0,0,0,0">
                  <w:txbxContent>
                    <w:p>
                      <w:pPr>
                        <w:spacing w:line="3895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7"/>
                          <w:w w:val="7"/>
                          <w:position w:val="-77"/>
                          <w:sz w:val="240"/>
                          <w:szCs w:val="240"/>
                        </w:rPr>
                        <w:t>月</w:t>
                      </w:r>
                      <w:r>
                        <w:rPr>
                          <w:rFonts w:ascii="宋体" w:hAnsi="宋体" w:cs="宋体" w:eastAsia="宋体" w:hint="default"/>
                          <w:spacing w:val="96"/>
                          <w:w w:val="7"/>
                          <w:position w:val="-46"/>
                          <w:sz w:val="240"/>
                          <w:szCs w:val="240"/>
                        </w:rPr>
                        <w:t>年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-61"/>
                          <w:sz w:val="240"/>
                          <w:szCs w:val="240"/>
                        </w:rPr>
                        <w:t>（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巨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sz w:val="240"/>
                          <w:szCs w:val="240"/>
                        </w:rPr>
                        <w:t>潮</w:t>
                      </w:r>
                      <w:r>
                        <w:rPr>
                          <w:rFonts w:ascii="宋体" w:hAnsi="宋体" w:cs="宋体" w:eastAsia="宋体" w:hint="default"/>
                          <w:spacing w:val="-8"/>
                          <w:w w:val="7"/>
                          <w:position w:val="-30"/>
                          <w:sz w:val="240"/>
                          <w:szCs w:val="240"/>
                        </w:rPr>
                        <w:t>网</w:t>
                      </w:r>
                      <w:r>
                        <w:rPr>
                          <w:rFonts w:ascii="宋体" w:hAnsi="宋体" w:cs="宋体" w:eastAsia="宋体" w:hint="default"/>
                          <w:spacing w:val="-173"/>
                          <w:w w:val="7"/>
                          <w:position w:val="72"/>
                          <w:sz w:val="240"/>
                          <w:szCs w:val="240"/>
                        </w:rPr>
                        <w:t>）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资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</w:txbxContent>
                </v:textbox>
                <w10:wrap type="none"/>
              </v:shape>
              <v:shape style="position:absolute;left:10145;top:1523;width:352;height:180" type="#_x0000_t202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pacing w:val="-2"/>
                          <w:sz w:val="18"/>
                        </w:rPr>
                        <w:t>m.cn</w:t>
                      </w:r>
                    </w:p>
                  </w:txbxContent>
                </v:textbox>
                <w10:wrap type="none"/>
              </v:shape>
              <v:shape style="position:absolute;left:1133;top:4415;width:1793;height:240" type="#_x0000_t202" filled="false" stroked="false">
                <v:textbox inset="0,0,0,0">
                  <w:txbxContent>
                    <w:p>
                      <w:pPr>
                        <w:spacing w:line="240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1"/>
                          <w:w w:val="101"/>
                          <w:sz w:val="24"/>
                          <w:szCs w:val="24"/>
                        </w:rPr>
                        <w:t>六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w w:val="101"/>
                          <w:sz w:val="24"/>
                          <w:szCs w:val="24"/>
                        </w:rPr>
                        <w:t>、</w:t>
                      </w:r>
                      <w:r>
                        <w:rPr>
                          <w:rFonts w:ascii="宋体" w:hAnsi="宋体" w:cs="宋体" w:eastAsia="宋体" w:hint="default"/>
                          <w:spacing w:val="-1"/>
                          <w:w w:val="101"/>
                          <w:sz w:val="24"/>
                          <w:szCs w:val="24"/>
                        </w:rPr>
                        <w:t>重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w w:val="101"/>
                          <w:sz w:val="24"/>
                          <w:szCs w:val="24"/>
                        </w:rPr>
                        <w:t>大关</w:t>
                      </w:r>
                      <w:r>
                        <w:rPr>
                          <w:rFonts w:ascii="宋体" w:hAnsi="宋体" w:cs="宋体" w:eastAsia="宋体" w:hint="default"/>
                          <w:spacing w:val="-1"/>
                          <w:w w:val="101"/>
                          <w:sz w:val="24"/>
                          <w:szCs w:val="24"/>
                        </w:rPr>
                        <w:t>联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w w:val="101"/>
                          <w:sz w:val="24"/>
                          <w:szCs w:val="24"/>
                        </w:rPr>
                        <w:t>交</w:t>
                      </w:r>
                      <w:r>
                        <w:rPr>
                          <w:rFonts w:ascii="宋体" w:hAnsi="宋体" w:cs="宋体" w:eastAsia="宋体" w:hint="default"/>
                          <w:spacing w:val="-138"/>
                          <w:w w:val="101"/>
                          <w:sz w:val="24"/>
                          <w:szCs w:val="24"/>
                        </w:rPr>
                        <w:t>易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</w:r>
                    </w:p>
                  </w:txbxContent>
                </v:textbox>
                <w10:wrap type="none"/>
              </v:shape>
              <v:shape style="position:absolute;left:1133;top:3432;width:1205;height:2436" type="#_x0000_t202" filled="false" stroked="false">
                <v:textbox inset="0,0,0,0">
                  <w:txbxContent>
                    <w:p>
                      <w:pPr>
                        <w:spacing w:line="2334" w:lineRule="exact" w:before="0"/>
                        <w:ind w:left="199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适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用</w:t>
                      </w:r>
                      <w:r>
                        <w:rPr>
                          <w:rFonts w:ascii="宋体" w:hAnsi="宋体" w:cs="宋体" w:eastAsia="宋体" w:hint="default"/>
                          <w:spacing w:val="-920"/>
                          <w:sz w:val="240"/>
                          <w:szCs w:val="240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不适</w:t>
                      </w:r>
                      <w:r>
                        <w:rPr>
                          <w:rFonts w:ascii="宋体" w:hAnsi="宋体" w:cs="宋体" w:eastAsia="宋体" w:hint="default"/>
                          <w:spacing w:val="-175"/>
                          <w:w w:val="7"/>
                          <w:sz w:val="240"/>
                          <w:szCs w:val="240"/>
                        </w:rPr>
                        <w:t>用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  <w:p>
                      <w:pPr>
                        <w:tabs>
                          <w:tab w:pos="650" w:val="left" w:leader="none"/>
                        </w:tabs>
                        <w:spacing w:line="102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 w:eastAsia="Times New Roman" w:hint="default"/>
                          <w:w w:val="95"/>
                          <w:sz w:val="18"/>
                          <w:szCs w:val="18"/>
                        </w:rPr>
                        <w:t>□</w:t>
                        <w:tab/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  <w:t>√</w:t>
                      </w:r>
                    </w:p>
                  </w:txbxContent>
                </v:textbox>
                <w10:wrap type="none"/>
              </v:shape>
              <v:shape style="position:absolute;left:1133;top:3782;width:3780;height:2400" type="#_x0000_t202" filled="false" stroked="false">
                <v:textbox inset="0,0,0,0">
                  <w:txbxContent>
                    <w:p>
                      <w:pPr>
                        <w:spacing w:line="2400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公司报告期未发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生与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日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常经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营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相关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关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联交易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。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</w:txbxContent>
                </v:textbox>
                <w10:wrap type="none"/>
              </v:shape>
              <v:shape style="position:absolute;left:1238;top:2831;width:2706;height:2406" type="#_x0000_t202" filled="false" stroked="false">
                <v:textbox inset="0,0,0,0">
                  <w:txbxContent>
                    <w:p>
                      <w:pPr>
                        <w:spacing w:line="2405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、</w:t>
                      </w:r>
                      <w:r>
                        <w:rPr>
                          <w:rFonts w:ascii="宋体" w:hAnsi="宋体" w:cs="宋体" w:eastAsia="宋体" w:hint="default"/>
                          <w:spacing w:val="-209"/>
                          <w:w w:val="8"/>
                          <w:sz w:val="240"/>
                          <w:szCs w:val="240"/>
                        </w:rPr>
                        <w:t>、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、</w:t>
                      </w:r>
                      <w:r>
                        <w:rPr>
                          <w:rFonts w:ascii="宋体" w:hAnsi="宋体" w:cs="宋体" w:eastAsia="宋体" w:hint="default"/>
                          <w:spacing w:val="-8"/>
                          <w:w w:val="8"/>
                          <w:sz w:val="240"/>
                          <w:szCs w:val="240"/>
                        </w:rPr>
                        <w:t>、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与</w:t>
                      </w:r>
                      <w:r>
                        <w:rPr>
                          <w:rFonts w:ascii="宋体" w:hAnsi="宋体" w:cs="宋体" w:eastAsia="宋体" w:hint="default"/>
                          <w:spacing w:val="-209"/>
                          <w:w w:val="8"/>
                          <w:sz w:val="240"/>
                          <w:szCs w:val="240"/>
                        </w:rPr>
                        <w:t>与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与</w:t>
                      </w:r>
                      <w:r>
                        <w:rPr>
                          <w:rFonts w:ascii="宋体" w:hAnsi="宋体" w:cs="宋体" w:eastAsia="宋体" w:hint="default"/>
                          <w:spacing w:val="-8"/>
                          <w:w w:val="8"/>
                          <w:sz w:val="240"/>
                          <w:szCs w:val="240"/>
                        </w:rPr>
                        <w:t>与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日</w:t>
                      </w:r>
                      <w:r>
                        <w:rPr>
                          <w:rFonts w:ascii="宋体" w:hAnsi="宋体" w:cs="宋体" w:eastAsia="宋体" w:hint="default"/>
                          <w:spacing w:val="-209"/>
                          <w:w w:val="8"/>
                          <w:sz w:val="240"/>
                          <w:szCs w:val="240"/>
                        </w:rPr>
                        <w:t>日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日</w:t>
                      </w:r>
                      <w:r>
                        <w:rPr>
                          <w:rFonts w:ascii="宋体" w:hAnsi="宋体" w:cs="宋体" w:eastAsia="宋体" w:hint="default"/>
                          <w:spacing w:val="-8"/>
                          <w:w w:val="8"/>
                          <w:sz w:val="240"/>
                          <w:szCs w:val="240"/>
                        </w:rPr>
                        <w:t>日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常</w:t>
                      </w:r>
                      <w:r>
                        <w:rPr>
                          <w:rFonts w:ascii="宋体" w:hAnsi="宋体" w:cs="宋体" w:eastAsia="宋体" w:hint="default"/>
                          <w:spacing w:val="-209"/>
                          <w:w w:val="8"/>
                          <w:sz w:val="240"/>
                          <w:szCs w:val="240"/>
                        </w:rPr>
                        <w:t>常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常</w:t>
                      </w:r>
                      <w:r>
                        <w:rPr>
                          <w:rFonts w:ascii="宋体" w:hAnsi="宋体" w:cs="宋体" w:eastAsia="宋体" w:hint="default"/>
                          <w:spacing w:val="-20"/>
                          <w:w w:val="8"/>
                          <w:sz w:val="240"/>
                          <w:szCs w:val="240"/>
                        </w:rPr>
                        <w:t>常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78"/>
                          <w:w w:val="99"/>
                          <w:position w:val="192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经</w:t>
                      </w:r>
                      <w:r>
                        <w:rPr>
                          <w:rFonts w:ascii="宋体" w:hAnsi="宋体" w:cs="宋体" w:eastAsia="宋体" w:hint="default"/>
                          <w:spacing w:val="-209"/>
                          <w:w w:val="8"/>
                          <w:sz w:val="240"/>
                          <w:szCs w:val="240"/>
                        </w:rPr>
                        <w:t>经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经</w:t>
                      </w:r>
                      <w:r>
                        <w:rPr>
                          <w:rFonts w:ascii="宋体" w:hAnsi="宋体" w:cs="宋体" w:eastAsia="宋体" w:hint="default"/>
                          <w:spacing w:val="-140"/>
                          <w:w w:val="8"/>
                          <w:sz w:val="240"/>
                          <w:szCs w:val="240"/>
                        </w:rPr>
                        <w:t>经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w w:val="99"/>
                          <w:position w:val="192"/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3"/>
                          <w:position w:val="192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营</w:t>
                      </w:r>
                      <w:r>
                        <w:rPr>
                          <w:rFonts w:ascii="宋体" w:hAnsi="宋体" w:cs="宋体" w:eastAsia="宋体" w:hint="default"/>
                          <w:spacing w:val="-209"/>
                          <w:w w:val="8"/>
                          <w:sz w:val="240"/>
                          <w:szCs w:val="240"/>
                        </w:rPr>
                        <w:t>营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营</w:t>
                      </w:r>
                      <w:r>
                        <w:rPr>
                          <w:rFonts w:ascii="宋体" w:hAnsi="宋体" w:cs="宋体" w:eastAsia="宋体" w:hint="default"/>
                          <w:spacing w:val="-8"/>
                          <w:w w:val="8"/>
                          <w:sz w:val="240"/>
                          <w:szCs w:val="240"/>
                        </w:rPr>
                        <w:t>营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相</w:t>
                      </w:r>
                      <w:r>
                        <w:rPr>
                          <w:rFonts w:ascii="宋体" w:hAnsi="宋体" w:cs="宋体" w:eastAsia="宋体" w:hint="default"/>
                          <w:spacing w:val="-209"/>
                          <w:w w:val="8"/>
                          <w:sz w:val="240"/>
                          <w:szCs w:val="240"/>
                        </w:rPr>
                        <w:t>相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相</w:t>
                      </w:r>
                      <w:r>
                        <w:rPr>
                          <w:rFonts w:ascii="宋体" w:hAnsi="宋体" w:cs="宋体" w:eastAsia="宋体" w:hint="default"/>
                          <w:spacing w:val="-8"/>
                          <w:w w:val="8"/>
                          <w:sz w:val="240"/>
                          <w:szCs w:val="240"/>
                        </w:rPr>
                        <w:t>相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关</w:t>
                      </w:r>
                      <w:r>
                        <w:rPr>
                          <w:rFonts w:ascii="宋体" w:hAnsi="宋体" w:cs="宋体" w:eastAsia="宋体" w:hint="default"/>
                          <w:spacing w:val="-209"/>
                          <w:w w:val="8"/>
                          <w:sz w:val="240"/>
                          <w:szCs w:val="240"/>
                        </w:rPr>
                        <w:t>关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关</w:t>
                      </w:r>
                      <w:r>
                        <w:rPr>
                          <w:rFonts w:ascii="宋体" w:hAnsi="宋体" w:cs="宋体" w:eastAsia="宋体" w:hint="default"/>
                          <w:spacing w:val="-10"/>
                          <w:w w:val="8"/>
                          <w:sz w:val="240"/>
                          <w:szCs w:val="240"/>
                        </w:rPr>
                        <w:t>关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pacing w:val="-209"/>
                          <w:w w:val="8"/>
                          <w:sz w:val="240"/>
                          <w:szCs w:val="240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pacing w:val="-8"/>
                          <w:w w:val="8"/>
                          <w:sz w:val="240"/>
                          <w:szCs w:val="240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关</w:t>
                      </w:r>
                      <w:r>
                        <w:rPr>
                          <w:rFonts w:ascii="宋体" w:hAnsi="宋体" w:cs="宋体" w:eastAsia="宋体" w:hint="default"/>
                          <w:spacing w:val="-209"/>
                          <w:w w:val="8"/>
                          <w:sz w:val="240"/>
                          <w:szCs w:val="240"/>
                        </w:rPr>
                        <w:t>关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关</w:t>
                      </w:r>
                      <w:r>
                        <w:rPr>
                          <w:rFonts w:ascii="宋体" w:hAnsi="宋体" w:cs="宋体" w:eastAsia="宋体" w:hint="default"/>
                          <w:spacing w:val="-44"/>
                          <w:w w:val="8"/>
                          <w:sz w:val="240"/>
                          <w:szCs w:val="240"/>
                        </w:rPr>
                        <w:t>关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54"/>
                          <w:w w:val="99"/>
                          <w:position w:val="207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联</w:t>
                      </w:r>
                      <w:r>
                        <w:rPr>
                          <w:rFonts w:ascii="宋体" w:hAnsi="宋体" w:cs="宋体" w:eastAsia="宋体" w:hint="default"/>
                          <w:spacing w:val="-209"/>
                          <w:w w:val="8"/>
                          <w:sz w:val="240"/>
                          <w:szCs w:val="240"/>
                        </w:rPr>
                        <w:t>联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联</w:t>
                      </w:r>
                      <w:r>
                        <w:rPr>
                          <w:rFonts w:ascii="宋体" w:hAnsi="宋体" w:cs="宋体" w:eastAsia="宋体" w:hint="default"/>
                          <w:spacing w:val="-164"/>
                          <w:w w:val="8"/>
                          <w:sz w:val="240"/>
                          <w:szCs w:val="240"/>
                        </w:rPr>
                        <w:t>联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w w:val="99"/>
                          <w:position w:val="207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2"/>
                          <w:w w:val="99"/>
                          <w:position w:val="207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71"/>
                          <w:w w:val="99"/>
                          <w:position w:val="207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交</w:t>
                      </w:r>
                      <w:r>
                        <w:rPr>
                          <w:rFonts w:ascii="宋体" w:hAnsi="宋体" w:cs="宋体" w:eastAsia="宋体" w:hint="default"/>
                          <w:spacing w:val="-209"/>
                          <w:w w:val="8"/>
                          <w:sz w:val="240"/>
                          <w:szCs w:val="240"/>
                        </w:rPr>
                        <w:t>交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交</w:t>
                      </w:r>
                      <w:r>
                        <w:rPr>
                          <w:rFonts w:ascii="宋体" w:hAnsi="宋体" w:cs="宋体" w:eastAsia="宋体" w:hint="default"/>
                          <w:spacing w:val="-147"/>
                          <w:w w:val="8"/>
                          <w:sz w:val="240"/>
                          <w:szCs w:val="240"/>
                        </w:rPr>
                        <w:t>交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1"/>
                          <w:w w:val="99"/>
                          <w:position w:val="207"/>
                          <w:sz w:val="18"/>
                          <w:szCs w:val="18"/>
                        </w:rPr>
                        <w:t>6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2"/>
                          <w:w w:val="99"/>
                          <w:position w:val="207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86"/>
                          <w:w w:val="99"/>
                          <w:position w:val="207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易</w:t>
                      </w:r>
                      <w:r>
                        <w:rPr>
                          <w:rFonts w:ascii="宋体" w:hAnsi="宋体" w:cs="宋体" w:eastAsia="宋体" w:hint="default"/>
                          <w:spacing w:val="-209"/>
                          <w:w w:val="8"/>
                          <w:sz w:val="240"/>
                          <w:szCs w:val="240"/>
                        </w:rPr>
                        <w:t>易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易</w:t>
                      </w:r>
                      <w:r>
                        <w:rPr>
                          <w:rFonts w:ascii="宋体" w:hAnsi="宋体" w:cs="宋体" w:eastAsia="宋体" w:hint="default"/>
                          <w:spacing w:val="-133"/>
                          <w:w w:val="8"/>
                          <w:sz w:val="240"/>
                          <w:szCs w:val="240"/>
                        </w:rPr>
                        <w:t>易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w w:val="99"/>
                          <w:position w:val="207"/>
                          <w:sz w:val="18"/>
                          <w:szCs w:val="18"/>
                        </w:rPr>
                        <w:t>4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1238;top:4408;width:3135;height:2406" type="#_x0000_t202" filled="false" stroked="false">
                <v:textbox inset="0,0,0,0">
                  <w:txbxContent>
                    <w:p>
                      <w:pPr>
                        <w:spacing w:line="2405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、</w:t>
                      </w:r>
                      <w:r>
                        <w:rPr>
                          <w:rFonts w:ascii="宋体" w:hAnsi="宋体" w:cs="宋体" w:eastAsia="宋体" w:hint="default"/>
                          <w:spacing w:val="-209"/>
                          <w:w w:val="8"/>
                          <w:sz w:val="240"/>
                          <w:szCs w:val="240"/>
                        </w:rPr>
                        <w:t>、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、</w:t>
                      </w:r>
                      <w:r>
                        <w:rPr>
                          <w:rFonts w:ascii="宋体" w:hAnsi="宋体" w:cs="宋体" w:eastAsia="宋体" w:hint="default"/>
                          <w:spacing w:val="-8"/>
                          <w:w w:val="8"/>
                          <w:sz w:val="240"/>
                          <w:szCs w:val="240"/>
                        </w:rPr>
                        <w:t>、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资</w:t>
                      </w:r>
                      <w:r>
                        <w:rPr>
                          <w:rFonts w:ascii="宋体" w:hAnsi="宋体" w:cs="宋体" w:eastAsia="宋体" w:hint="default"/>
                          <w:spacing w:val="-209"/>
                          <w:w w:val="8"/>
                          <w:sz w:val="240"/>
                          <w:szCs w:val="240"/>
                        </w:rPr>
                        <w:t>资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资</w:t>
                      </w:r>
                      <w:r>
                        <w:rPr>
                          <w:rFonts w:ascii="宋体" w:hAnsi="宋体" w:cs="宋体" w:eastAsia="宋体" w:hint="default"/>
                          <w:spacing w:val="-8"/>
                          <w:w w:val="8"/>
                          <w:sz w:val="240"/>
                          <w:szCs w:val="240"/>
                        </w:rPr>
                        <w:t>资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产</w:t>
                      </w:r>
                      <w:r>
                        <w:rPr>
                          <w:rFonts w:ascii="宋体" w:hAnsi="宋体" w:cs="宋体" w:eastAsia="宋体" w:hint="default"/>
                          <w:spacing w:val="-209"/>
                          <w:w w:val="8"/>
                          <w:sz w:val="240"/>
                          <w:szCs w:val="240"/>
                        </w:rPr>
                        <w:t>产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产</w:t>
                      </w:r>
                      <w:r>
                        <w:rPr>
                          <w:rFonts w:ascii="宋体" w:hAnsi="宋体" w:cs="宋体" w:eastAsia="宋体" w:hint="default"/>
                          <w:spacing w:val="-8"/>
                          <w:w w:val="8"/>
                          <w:sz w:val="240"/>
                          <w:szCs w:val="240"/>
                        </w:rPr>
                        <w:t>产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收</w:t>
                      </w:r>
                      <w:r>
                        <w:rPr>
                          <w:rFonts w:ascii="宋体" w:hAnsi="宋体" w:cs="宋体" w:eastAsia="宋体" w:hint="default"/>
                          <w:spacing w:val="-209"/>
                          <w:w w:val="8"/>
                          <w:sz w:val="240"/>
                          <w:szCs w:val="240"/>
                        </w:rPr>
                        <w:t>收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收</w:t>
                      </w:r>
                      <w:r>
                        <w:rPr>
                          <w:rFonts w:ascii="宋体" w:hAnsi="宋体" w:cs="宋体" w:eastAsia="宋体" w:hint="default"/>
                          <w:spacing w:val="-8"/>
                          <w:w w:val="8"/>
                          <w:sz w:val="240"/>
                          <w:szCs w:val="240"/>
                        </w:rPr>
                        <w:t>收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购</w:t>
                      </w:r>
                      <w:r>
                        <w:rPr>
                          <w:rFonts w:ascii="宋体" w:hAnsi="宋体" w:cs="宋体" w:eastAsia="宋体" w:hint="default"/>
                          <w:spacing w:val="-209"/>
                          <w:w w:val="8"/>
                          <w:sz w:val="240"/>
                          <w:szCs w:val="240"/>
                        </w:rPr>
                        <w:t>购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购</w:t>
                      </w:r>
                      <w:r>
                        <w:rPr>
                          <w:rFonts w:ascii="宋体" w:hAnsi="宋体" w:cs="宋体" w:eastAsia="宋体" w:hint="default"/>
                          <w:spacing w:val="-8"/>
                          <w:w w:val="8"/>
                          <w:sz w:val="240"/>
                          <w:szCs w:val="240"/>
                        </w:rPr>
                        <w:t>购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、</w:t>
                      </w:r>
                      <w:r>
                        <w:rPr>
                          <w:rFonts w:ascii="宋体" w:hAnsi="宋体" w:cs="宋体" w:eastAsia="宋体" w:hint="default"/>
                          <w:spacing w:val="-209"/>
                          <w:w w:val="8"/>
                          <w:sz w:val="240"/>
                          <w:szCs w:val="240"/>
                        </w:rPr>
                        <w:t>、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、</w:t>
                      </w:r>
                      <w:r>
                        <w:rPr>
                          <w:rFonts w:ascii="宋体" w:hAnsi="宋体" w:cs="宋体" w:eastAsia="宋体" w:hint="default"/>
                          <w:spacing w:val="-8"/>
                          <w:w w:val="8"/>
                          <w:sz w:val="240"/>
                          <w:szCs w:val="240"/>
                        </w:rPr>
                        <w:t>、</w:t>
                      </w:r>
                      <w:r>
                        <w:rPr>
                          <w:rFonts w:ascii="宋体" w:hAnsi="宋体" w:cs="宋体" w:eastAsia="宋体" w:hint="default"/>
                          <w:spacing w:val="-209"/>
                          <w:w w:val="8"/>
                          <w:sz w:val="240"/>
                          <w:szCs w:val="240"/>
                        </w:rPr>
                        <w:t>出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出</w:t>
                      </w:r>
                      <w:r>
                        <w:rPr>
                          <w:rFonts w:ascii="宋体" w:hAnsi="宋体" w:cs="宋体" w:eastAsia="宋体" w:hint="default"/>
                          <w:spacing w:val="-8"/>
                          <w:w w:val="8"/>
                          <w:sz w:val="240"/>
                          <w:szCs w:val="240"/>
                        </w:rPr>
                        <w:t>出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售</w:t>
                      </w:r>
                      <w:r>
                        <w:rPr>
                          <w:rFonts w:ascii="宋体" w:hAnsi="宋体" w:cs="宋体" w:eastAsia="宋体" w:hint="default"/>
                          <w:spacing w:val="-209"/>
                          <w:w w:val="8"/>
                          <w:sz w:val="240"/>
                          <w:szCs w:val="240"/>
                        </w:rPr>
                        <w:t>售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售</w:t>
                      </w:r>
                      <w:r>
                        <w:rPr>
                          <w:rFonts w:ascii="宋体" w:hAnsi="宋体" w:cs="宋体" w:eastAsia="宋体" w:hint="default"/>
                          <w:spacing w:val="-10"/>
                          <w:w w:val="8"/>
                          <w:sz w:val="240"/>
                          <w:szCs w:val="240"/>
                        </w:rPr>
                        <w:t>售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发</w:t>
                      </w:r>
                      <w:r>
                        <w:rPr>
                          <w:rFonts w:ascii="宋体" w:hAnsi="宋体" w:cs="宋体" w:eastAsia="宋体" w:hint="default"/>
                          <w:spacing w:val="-209"/>
                          <w:w w:val="8"/>
                          <w:sz w:val="240"/>
                          <w:szCs w:val="240"/>
                        </w:rPr>
                        <w:t>发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发</w:t>
                      </w:r>
                      <w:r>
                        <w:rPr>
                          <w:rFonts w:ascii="宋体" w:hAnsi="宋体" w:cs="宋体" w:eastAsia="宋体" w:hint="default"/>
                          <w:spacing w:val="-8"/>
                          <w:w w:val="8"/>
                          <w:sz w:val="240"/>
                          <w:szCs w:val="240"/>
                        </w:rPr>
                        <w:t>发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生</w:t>
                      </w:r>
                      <w:r>
                        <w:rPr>
                          <w:rFonts w:ascii="宋体" w:hAnsi="宋体" w:cs="宋体" w:eastAsia="宋体" w:hint="default"/>
                          <w:spacing w:val="-209"/>
                          <w:w w:val="8"/>
                          <w:sz w:val="240"/>
                          <w:szCs w:val="240"/>
                        </w:rPr>
                        <w:t>生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生</w:t>
                      </w:r>
                      <w:r>
                        <w:rPr>
                          <w:rFonts w:ascii="宋体" w:hAnsi="宋体" w:cs="宋体" w:eastAsia="宋体" w:hint="default"/>
                          <w:spacing w:val="-8"/>
                          <w:w w:val="8"/>
                          <w:sz w:val="240"/>
                          <w:szCs w:val="240"/>
                        </w:rPr>
                        <w:t>生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pacing w:val="-209"/>
                          <w:w w:val="8"/>
                          <w:sz w:val="240"/>
                          <w:szCs w:val="240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pacing w:val="-10"/>
                          <w:w w:val="8"/>
                          <w:sz w:val="240"/>
                          <w:szCs w:val="240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pacing w:val="-209"/>
                          <w:w w:val="8"/>
                          <w:sz w:val="240"/>
                          <w:szCs w:val="240"/>
                        </w:rPr>
                        <w:t>关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关</w:t>
                      </w:r>
                      <w:r>
                        <w:rPr>
                          <w:rFonts w:ascii="宋体" w:hAnsi="宋体" w:cs="宋体" w:eastAsia="宋体" w:hint="default"/>
                          <w:spacing w:val="-8"/>
                          <w:w w:val="8"/>
                          <w:sz w:val="240"/>
                          <w:szCs w:val="240"/>
                        </w:rPr>
                        <w:t>关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联</w:t>
                      </w:r>
                      <w:r>
                        <w:rPr>
                          <w:rFonts w:ascii="宋体" w:hAnsi="宋体" w:cs="宋体" w:eastAsia="宋体" w:hint="default"/>
                          <w:spacing w:val="-209"/>
                          <w:w w:val="8"/>
                          <w:sz w:val="240"/>
                          <w:szCs w:val="240"/>
                        </w:rPr>
                        <w:t>联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联</w:t>
                      </w:r>
                      <w:r>
                        <w:rPr>
                          <w:rFonts w:ascii="宋体" w:hAnsi="宋体" w:cs="宋体" w:eastAsia="宋体" w:hint="default"/>
                          <w:spacing w:val="-8"/>
                          <w:w w:val="8"/>
                          <w:sz w:val="240"/>
                          <w:szCs w:val="240"/>
                        </w:rPr>
                        <w:t>联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交</w:t>
                      </w:r>
                      <w:r>
                        <w:rPr>
                          <w:rFonts w:ascii="宋体" w:hAnsi="宋体" w:cs="宋体" w:eastAsia="宋体" w:hint="default"/>
                          <w:spacing w:val="-209"/>
                          <w:w w:val="8"/>
                          <w:sz w:val="240"/>
                          <w:szCs w:val="240"/>
                        </w:rPr>
                        <w:t>交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交</w:t>
                      </w:r>
                      <w:r>
                        <w:rPr>
                          <w:rFonts w:ascii="宋体" w:hAnsi="宋体" w:cs="宋体" w:eastAsia="宋体" w:hint="default"/>
                          <w:spacing w:val="-8"/>
                          <w:w w:val="8"/>
                          <w:sz w:val="240"/>
                          <w:szCs w:val="240"/>
                        </w:rPr>
                        <w:t>交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易</w:t>
                      </w:r>
                      <w:r>
                        <w:rPr>
                          <w:rFonts w:ascii="宋体" w:hAnsi="宋体" w:cs="宋体" w:eastAsia="宋体" w:hint="default"/>
                          <w:spacing w:val="-209"/>
                          <w:w w:val="8"/>
                          <w:sz w:val="240"/>
                          <w:szCs w:val="240"/>
                        </w:rPr>
                        <w:t>易</w:t>
                      </w:r>
                      <w:r>
                        <w:rPr>
                          <w:rFonts w:ascii="宋体" w:hAnsi="宋体" w:cs="宋体" w:eastAsia="宋体" w:hint="default"/>
                          <w:spacing w:val="-37"/>
                          <w:w w:val="8"/>
                          <w:sz w:val="240"/>
                          <w:szCs w:val="240"/>
                        </w:rPr>
                        <w:t>易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w w:val="20"/>
        </w:rPr>
        <w:t>公司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9"/>
          <w:szCs w:val="29"/>
        </w:rPr>
      </w:pPr>
    </w:p>
    <w:p>
      <w:pPr>
        <w:tabs>
          <w:tab w:pos="623" w:val="left" w:leader="none"/>
        </w:tabs>
        <w:spacing w:before="76"/>
        <w:ind w:left="1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95"/>
          <w:sz w:val="18"/>
          <w:szCs w:val="18"/>
        </w:rPr>
        <w:t>□</w:t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  <w:t>√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740"/>
        </w:sectPr>
      </w:pPr>
    </w:p>
    <w:p>
      <w:pPr>
        <w:pStyle w:val="BodyText"/>
        <w:spacing w:line="2015" w:lineRule="exact"/>
        <w:ind w:left="152" w:right="-5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55.199997pt;margin-top:55.559616pt;width:484.8pt;height:.1pt;mso-position-horizontal-relative:page;mso-position-vertical-relative:paragraph;z-index:-975904" coordorigin="1104,1111" coordsize="9696,2">
            <v:shape style="position:absolute;left:1104;top:1111;width:9696;height:2" coordorigin="1104,1111" coordsize="9696,0" path="m1104,1111l10800,1111e" filled="false" stroked="true" strokeweight=".72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pacing w:val="-180"/>
          <w:w w:val="7"/>
          <w:position w:val="-94"/>
        </w:rPr>
        <w:t>公</w:t>
      </w:r>
      <w:r>
        <w:rPr>
          <w:rFonts w:ascii="Times New Roman" w:hAnsi="Times New Roman" w:cs="Times New Roman" w:eastAsia="Times New Roman" w:hint="default"/>
          <w:b/>
          <w:bCs/>
          <w:w w:val="100"/>
          <w:sz w:val="21"/>
          <w:szCs w:val="21"/>
        </w:rPr>
        <w:t>5</w:t>
      </w:r>
      <w:r>
        <w:rPr>
          <w:rFonts w:ascii="宋体" w:hAnsi="宋体" w:cs="宋体" w:eastAsia="宋体" w:hint="default"/>
          <w:spacing w:val="-214"/>
          <w:w w:val="8"/>
        </w:rPr>
        <w:t>、</w:t>
      </w:r>
      <w:r>
        <w:rPr>
          <w:rFonts w:ascii="宋体" w:hAnsi="宋体" w:cs="宋体" w:eastAsia="宋体" w:hint="default"/>
          <w:spacing w:val="-209"/>
          <w:w w:val="8"/>
        </w:rPr>
        <w:t>、</w:t>
      </w:r>
      <w:r>
        <w:rPr>
          <w:rFonts w:ascii="宋体" w:hAnsi="宋体" w:cs="宋体" w:eastAsia="宋体" w:hint="default"/>
          <w:spacing w:val="-214"/>
          <w:w w:val="8"/>
        </w:rPr>
        <w:t>、</w:t>
      </w:r>
      <w:r>
        <w:rPr>
          <w:rFonts w:ascii="宋体" w:hAnsi="宋体" w:cs="宋体" w:eastAsia="宋体" w:hint="default"/>
          <w:spacing w:val="-145"/>
          <w:w w:val="8"/>
        </w:rPr>
        <w:t>、</w:t>
      </w:r>
      <w:r>
        <w:rPr>
          <w:rFonts w:ascii="宋体" w:hAnsi="宋体" w:cs="宋体" w:eastAsia="宋体" w:hint="default"/>
          <w:spacing w:val="-161"/>
          <w:w w:val="7"/>
          <w:position w:val="-94"/>
        </w:rPr>
        <w:t>司</w:t>
      </w:r>
      <w:r>
        <w:rPr>
          <w:rFonts w:ascii="宋体" w:hAnsi="宋体" w:cs="宋体" w:eastAsia="宋体" w:hint="default"/>
          <w:spacing w:val="-63"/>
          <w:w w:val="7"/>
          <w:position w:val="-59"/>
        </w:rPr>
        <w:t>适</w:t>
      </w:r>
      <w:r>
        <w:rPr>
          <w:rFonts w:ascii="宋体" w:hAnsi="宋体" w:cs="宋体" w:eastAsia="宋体" w:hint="default"/>
          <w:spacing w:val="-214"/>
          <w:w w:val="8"/>
        </w:rPr>
        <w:t>其</w:t>
      </w:r>
      <w:r>
        <w:rPr>
          <w:rFonts w:ascii="宋体" w:hAnsi="宋体" w:cs="宋体" w:eastAsia="宋体" w:hint="default"/>
          <w:spacing w:val="-209"/>
          <w:w w:val="8"/>
        </w:rPr>
        <w:t>其</w:t>
      </w:r>
      <w:r>
        <w:rPr>
          <w:rFonts w:ascii="宋体" w:hAnsi="宋体" w:cs="宋体" w:eastAsia="宋体" w:hint="default"/>
          <w:spacing w:val="-214"/>
          <w:w w:val="8"/>
        </w:rPr>
        <w:t>其</w:t>
      </w:r>
      <w:r>
        <w:rPr>
          <w:rFonts w:ascii="宋体" w:hAnsi="宋体" w:cs="宋体" w:eastAsia="宋体" w:hint="default"/>
          <w:spacing w:val="-176"/>
          <w:w w:val="8"/>
        </w:rPr>
        <w:t>其</w:t>
      </w:r>
      <w:r>
        <w:rPr>
          <w:rFonts w:ascii="宋体" w:hAnsi="宋体" w:cs="宋体" w:eastAsia="宋体" w:hint="default"/>
          <w:spacing w:val="-161"/>
          <w:w w:val="7"/>
          <w:position w:val="-94"/>
        </w:rPr>
        <w:t>报</w:t>
      </w:r>
      <w:r>
        <w:rPr>
          <w:rFonts w:ascii="宋体" w:hAnsi="宋体" w:cs="宋体" w:eastAsia="宋体" w:hint="default"/>
          <w:spacing w:val="-32"/>
          <w:w w:val="7"/>
          <w:position w:val="-59"/>
        </w:rPr>
        <w:t>用</w:t>
      </w:r>
      <w:r>
        <w:rPr>
          <w:rFonts w:ascii="宋体" w:hAnsi="宋体" w:cs="宋体" w:eastAsia="宋体" w:hint="default"/>
          <w:spacing w:val="-214"/>
          <w:w w:val="8"/>
        </w:rPr>
        <w:t>他</w:t>
      </w:r>
      <w:r>
        <w:rPr>
          <w:rFonts w:ascii="宋体" w:hAnsi="宋体" w:cs="宋体" w:eastAsia="宋体" w:hint="default"/>
          <w:spacing w:val="-209"/>
          <w:w w:val="8"/>
        </w:rPr>
        <w:t>他</w:t>
      </w:r>
      <w:r>
        <w:rPr>
          <w:rFonts w:ascii="宋体" w:hAnsi="宋体" w:cs="宋体" w:eastAsia="宋体" w:hint="default"/>
          <w:spacing w:val="-214"/>
          <w:w w:val="8"/>
        </w:rPr>
        <w:t>他</w:t>
      </w:r>
      <w:r>
        <w:rPr>
          <w:rFonts w:ascii="宋体" w:hAnsi="宋体" w:cs="宋体" w:eastAsia="宋体" w:hint="default"/>
          <w:spacing w:val="-207"/>
          <w:w w:val="8"/>
        </w:rPr>
        <w:t>他</w:t>
      </w:r>
      <w:r>
        <w:rPr>
          <w:rFonts w:ascii="宋体" w:hAnsi="宋体" w:cs="宋体" w:eastAsia="宋体" w:hint="default"/>
          <w:w w:val="7"/>
          <w:position w:val="-94"/>
        </w:rPr>
        <w:t>告</w:t>
      </w:r>
      <w:r>
        <w:rPr>
          <w:rFonts w:ascii="宋体" w:hAnsi="宋体" w:cs="宋体" w:eastAsia="宋体" w:hint="default"/>
          <w:spacing w:val="-161"/>
          <w:w w:val="7"/>
          <w:position w:val="-94"/>
        </w:rPr>
        <w:t>期</w:t>
      </w:r>
      <w:r>
        <w:rPr>
          <w:rFonts w:ascii="宋体" w:hAnsi="宋体" w:cs="宋体" w:eastAsia="宋体" w:hint="default"/>
          <w:spacing w:val="-214"/>
          <w:w w:val="8"/>
        </w:rPr>
        <w:t>关</w:t>
      </w:r>
      <w:r>
        <w:rPr>
          <w:rFonts w:ascii="宋体" w:hAnsi="宋体" w:cs="宋体" w:eastAsia="宋体" w:hint="default"/>
          <w:spacing w:val="-209"/>
          <w:w w:val="8"/>
        </w:rPr>
        <w:t>关</w:t>
      </w:r>
      <w:r>
        <w:rPr>
          <w:rFonts w:ascii="宋体" w:hAnsi="宋体" w:cs="宋体" w:eastAsia="宋体" w:hint="default"/>
          <w:spacing w:val="-214"/>
          <w:w w:val="8"/>
        </w:rPr>
        <w:t>关</w:t>
      </w:r>
      <w:r>
        <w:rPr>
          <w:rFonts w:ascii="宋体" w:hAnsi="宋体" w:cs="宋体" w:eastAsia="宋体" w:hint="default"/>
          <w:spacing w:val="-118"/>
          <w:w w:val="8"/>
        </w:rPr>
        <w:t>关</w:t>
      </w:r>
      <w:r>
        <w:rPr>
          <w:rFonts w:ascii="宋体" w:hAnsi="宋体" w:cs="宋体" w:eastAsia="宋体" w:hint="default"/>
          <w:spacing w:val="-120"/>
          <w:w w:val="7"/>
          <w:position w:val="-59"/>
        </w:rPr>
        <w:t>不</w:t>
      </w:r>
      <w:r>
        <w:rPr>
          <w:rFonts w:ascii="宋体" w:hAnsi="宋体" w:cs="宋体" w:eastAsia="宋体" w:hint="default"/>
          <w:spacing w:val="-130"/>
          <w:w w:val="7"/>
          <w:position w:val="-94"/>
        </w:rPr>
        <w:t>无</w:t>
      </w:r>
      <w:r>
        <w:rPr>
          <w:rFonts w:ascii="宋体" w:hAnsi="宋体" w:cs="宋体" w:eastAsia="宋体" w:hint="default"/>
          <w:spacing w:val="-214"/>
          <w:w w:val="8"/>
        </w:rPr>
        <w:t>联</w:t>
      </w:r>
      <w:r>
        <w:rPr>
          <w:rFonts w:ascii="宋体" w:hAnsi="宋体" w:cs="宋体" w:eastAsia="宋体" w:hint="default"/>
          <w:spacing w:val="-209"/>
          <w:w w:val="8"/>
        </w:rPr>
        <w:t>联</w:t>
      </w:r>
      <w:r>
        <w:rPr>
          <w:rFonts w:ascii="宋体" w:hAnsi="宋体" w:cs="宋体" w:eastAsia="宋体" w:hint="default"/>
          <w:spacing w:val="-214"/>
          <w:w w:val="8"/>
        </w:rPr>
        <w:t>联</w:t>
      </w:r>
      <w:r>
        <w:rPr>
          <w:rFonts w:ascii="宋体" w:hAnsi="宋体" w:cs="宋体" w:eastAsia="宋体" w:hint="default"/>
          <w:spacing w:val="-149"/>
          <w:w w:val="8"/>
        </w:rPr>
        <w:t>联</w:t>
      </w:r>
      <w:r>
        <w:rPr>
          <w:rFonts w:ascii="宋体" w:hAnsi="宋体" w:cs="宋体" w:eastAsia="宋体" w:hint="default"/>
          <w:spacing w:val="-120"/>
          <w:w w:val="7"/>
          <w:position w:val="-59"/>
        </w:rPr>
        <w:t>适</w:t>
      </w:r>
      <w:r>
        <w:rPr>
          <w:rFonts w:ascii="宋体" w:hAnsi="宋体" w:cs="宋体" w:eastAsia="宋体" w:hint="default"/>
          <w:spacing w:val="-99"/>
          <w:w w:val="7"/>
          <w:position w:val="-94"/>
        </w:rPr>
        <w:t>其</w:t>
      </w:r>
      <w:r>
        <w:rPr>
          <w:rFonts w:ascii="宋体" w:hAnsi="宋体" w:cs="宋体" w:eastAsia="宋体" w:hint="default"/>
          <w:spacing w:val="-214"/>
          <w:w w:val="8"/>
        </w:rPr>
        <w:t>交</w:t>
      </w:r>
      <w:r>
        <w:rPr>
          <w:rFonts w:ascii="宋体" w:hAnsi="宋体" w:cs="宋体" w:eastAsia="宋体" w:hint="default"/>
          <w:spacing w:val="-209"/>
          <w:w w:val="8"/>
        </w:rPr>
        <w:t>交</w:t>
      </w:r>
      <w:r>
        <w:rPr>
          <w:rFonts w:ascii="宋体" w:hAnsi="宋体" w:cs="宋体" w:eastAsia="宋体" w:hint="default"/>
          <w:spacing w:val="-214"/>
          <w:w w:val="8"/>
        </w:rPr>
        <w:t>交</w:t>
      </w:r>
      <w:r>
        <w:rPr>
          <w:rFonts w:ascii="宋体" w:hAnsi="宋体" w:cs="宋体" w:eastAsia="宋体" w:hint="default"/>
          <w:spacing w:val="-181"/>
          <w:w w:val="8"/>
        </w:rPr>
        <w:t>交</w:t>
      </w:r>
      <w:r>
        <w:rPr>
          <w:rFonts w:ascii="宋体" w:hAnsi="宋体" w:cs="宋体" w:eastAsia="宋体" w:hint="default"/>
          <w:spacing w:val="-120"/>
          <w:w w:val="7"/>
          <w:position w:val="-59"/>
        </w:rPr>
        <w:t>用</w:t>
      </w:r>
      <w:r>
        <w:rPr>
          <w:rFonts w:ascii="宋体" w:hAnsi="宋体" w:cs="宋体" w:eastAsia="宋体" w:hint="default"/>
          <w:spacing w:val="-68"/>
          <w:w w:val="7"/>
          <w:position w:val="-94"/>
        </w:rPr>
        <w:t>他</w:t>
      </w:r>
      <w:r>
        <w:rPr>
          <w:rFonts w:ascii="宋体" w:hAnsi="宋体" w:cs="宋体" w:eastAsia="宋体" w:hint="default"/>
          <w:spacing w:val="-214"/>
          <w:w w:val="8"/>
        </w:rPr>
        <w:t>易</w:t>
      </w:r>
      <w:r>
        <w:rPr>
          <w:rFonts w:ascii="宋体" w:hAnsi="宋体" w:cs="宋体" w:eastAsia="宋体" w:hint="default"/>
          <w:spacing w:val="-209"/>
          <w:w w:val="8"/>
        </w:rPr>
        <w:t>易</w:t>
      </w:r>
      <w:r>
        <w:rPr>
          <w:rFonts w:ascii="宋体" w:hAnsi="宋体" w:cs="宋体" w:eastAsia="宋体" w:hint="default"/>
          <w:spacing w:val="-214"/>
          <w:w w:val="8"/>
        </w:rPr>
        <w:t>易</w:t>
      </w:r>
      <w:r>
        <w:rPr>
          <w:rFonts w:ascii="宋体" w:hAnsi="宋体" w:cs="宋体" w:eastAsia="宋体" w:hint="default"/>
          <w:spacing w:val="-152"/>
          <w:w w:val="8"/>
        </w:rPr>
        <w:t>易</w:t>
      </w:r>
      <w:r>
        <w:rPr>
          <w:rFonts w:ascii="宋体" w:hAnsi="宋体" w:cs="宋体" w:eastAsia="宋体" w:hint="default"/>
          <w:w w:val="7"/>
          <w:position w:val="-94"/>
        </w:rPr>
        <w:t>关</w:t>
      </w:r>
      <w:r>
        <w:rPr>
          <w:rFonts w:ascii="宋体" w:hAnsi="宋体" w:cs="宋体" w:eastAsia="宋体" w:hint="default"/>
          <w:w w:val="7"/>
          <w:position w:val="-94"/>
        </w:rPr>
        <w:t>联交易</w:t>
      </w:r>
      <w:r>
        <w:rPr>
          <w:rFonts w:ascii="宋体" w:hAnsi="宋体" w:cs="宋体" w:eastAsia="宋体" w:hint="default"/>
          <w:w w:val="7"/>
          <w:position w:val="-94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13" w:lineRule="exact"/>
        <w:ind w:left="152" w:right="-5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spacing w:val="-243"/>
          <w:w w:val="101"/>
          <w:position w:val="61"/>
          <w:sz w:val="24"/>
          <w:szCs w:val="24"/>
        </w:rPr>
        <w:t>七</w:t>
      </w:r>
      <w:r>
        <w:rPr>
          <w:rFonts w:ascii="宋体" w:hAnsi="宋体" w:cs="宋体" w:eastAsia="宋体" w:hint="default"/>
          <w:spacing w:val="-214"/>
          <w:w w:val="8"/>
          <w:position w:val="-60"/>
        </w:rPr>
        <w:t>（</w:t>
      </w:r>
      <w:r>
        <w:rPr>
          <w:rFonts w:ascii="宋体" w:hAnsi="宋体" w:cs="宋体" w:eastAsia="宋体" w:hint="default"/>
          <w:spacing w:val="-209"/>
          <w:w w:val="8"/>
          <w:position w:val="-60"/>
        </w:rPr>
        <w:t>（</w:t>
      </w:r>
      <w:r>
        <w:rPr>
          <w:rFonts w:ascii="宋体" w:hAnsi="宋体" w:cs="宋体" w:eastAsia="宋体" w:hint="default"/>
          <w:spacing w:val="-243"/>
          <w:w w:val="101"/>
          <w:position w:val="61"/>
          <w:sz w:val="24"/>
          <w:szCs w:val="24"/>
        </w:rPr>
        <w:t>七</w:t>
      </w:r>
      <w:r>
        <w:rPr>
          <w:rFonts w:ascii="宋体" w:hAnsi="宋体" w:cs="宋体" w:eastAsia="宋体" w:hint="default"/>
          <w:spacing w:val="-214"/>
          <w:w w:val="8"/>
          <w:position w:val="-60"/>
        </w:rPr>
        <w:t>（（</w:t>
      </w:r>
      <w:r>
        <w:rPr>
          <w:rFonts w:ascii="宋体" w:hAnsi="宋体" w:cs="宋体" w:eastAsia="宋体" w:hint="default"/>
          <w:spacing w:val="-142"/>
          <w:w w:val="101"/>
          <w:position w:val="60"/>
          <w:sz w:val="24"/>
          <w:szCs w:val="24"/>
        </w:rPr>
        <w:t>七</w:t>
      </w:r>
      <w:r>
        <w:rPr>
          <w:rFonts w:ascii="宋体" w:hAnsi="宋体" w:cs="宋体" w:eastAsia="宋体" w:hint="default"/>
          <w:spacing w:val="-214"/>
          <w:w w:val="8"/>
        </w:rPr>
        <w:t>、</w:t>
      </w:r>
      <w:r>
        <w:rPr>
          <w:rFonts w:ascii="宋体" w:hAnsi="宋体" w:cs="宋体" w:eastAsia="宋体" w:hint="default"/>
          <w:spacing w:val="-209"/>
          <w:w w:val="8"/>
        </w:rPr>
        <w:t>、</w:t>
      </w:r>
      <w:r>
        <w:rPr>
          <w:rFonts w:ascii="宋体" w:hAnsi="宋体" w:cs="宋体" w:eastAsia="宋体" w:hint="default"/>
          <w:spacing w:val="-214"/>
          <w:w w:val="8"/>
        </w:rPr>
        <w:t>、</w:t>
      </w:r>
      <w:r>
        <w:rPr>
          <w:rFonts w:ascii="宋体" w:hAnsi="宋体" w:cs="宋体" w:eastAsia="宋体" w:hint="default"/>
          <w:spacing w:val="-82"/>
          <w:w w:val="8"/>
        </w:rPr>
        <w:t>、</w:t>
      </w:r>
      <w:r>
        <w:rPr>
          <w:rFonts w:ascii="宋体" w:hAnsi="宋体" w:cs="宋体" w:eastAsia="宋体" w:hint="default"/>
          <w:spacing w:val="-169"/>
          <w:w w:val="101"/>
          <w:position w:val="61"/>
          <w:sz w:val="24"/>
          <w:szCs w:val="24"/>
        </w:rPr>
        <w:t>、</w:t>
      </w:r>
      <w:r>
        <w:rPr>
          <w:rFonts w:ascii="宋体" w:hAnsi="宋体" w:cs="宋体" w:eastAsia="宋体" w:hint="default"/>
          <w:spacing w:val="-214"/>
          <w:w w:val="8"/>
        </w:rPr>
        <w:t>托托</w:t>
      </w:r>
      <w:r>
        <w:rPr>
          <w:rFonts w:ascii="宋体" w:hAnsi="宋体" w:cs="宋体" w:eastAsia="宋体" w:hint="default"/>
          <w:spacing w:val="-214"/>
          <w:w w:val="8"/>
          <w:position w:val="-60"/>
        </w:rPr>
        <w:t>）</w:t>
      </w:r>
      <w:r>
        <w:rPr>
          <w:rFonts w:ascii="宋体" w:hAnsi="宋体" w:cs="宋体" w:eastAsia="宋体" w:hint="default"/>
          <w:spacing w:val="-209"/>
          <w:w w:val="8"/>
          <w:position w:val="-60"/>
        </w:rPr>
        <w:t>）</w:t>
      </w:r>
      <w:r>
        <w:rPr>
          <w:rFonts w:ascii="宋体" w:hAnsi="宋体" w:cs="宋体" w:eastAsia="宋体" w:hint="default"/>
          <w:spacing w:val="-214"/>
          <w:w w:val="8"/>
        </w:rPr>
        <w:t>托</w:t>
      </w:r>
      <w:r>
        <w:rPr>
          <w:rFonts w:ascii="宋体" w:hAnsi="宋体" w:cs="宋体" w:eastAsia="宋体" w:hint="default"/>
          <w:spacing w:val="-214"/>
          <w:w w:val="8"/>
          <w:position w:val="-60"/>
        </w:rPr>
        <w:t>）</w:t>
      </w:r>
      <w:r>
        <w:rPr>
          <w:rFonts w:ascii="宋体" w:hAnsi="宋体" w:cs="宋体" w:eastAsia="宋体" w:hint="default"/>
          <w:spacing w:val="-214"/>
          <w:w w:val="8"/>
        </w:rPr>
        <w:t>托</w:t>
      </w:r>
      <w:r>
        <w:rPr>
          <w:rFonts w:ascii="宋体" w:hAnsi="宋体" w:cs="宋体" w:eastAsia="宋体" w:hint="default"/>
          <w:spacing w:val="-53"/>
          <w:w w:val="8"/>
          <w:position w:val="-60"/>
        </w:rPr>
        <w:t>）</w:t>
      </w:r>
      <w:r>
        <w:rPr>
          <w:rFonts w:ascii="宋体" w:hAnsi="宋体" w:cs="宋体" w:eastAsia="宋体" w:hint="default"/>
          <w:spacing w:val="-198"/>
          <w:w w:val="101"/>
          <w:position w:val="61"/>
          <w:sz w:val="24"/>
          <w:szCs w:val="24"/>
        </w:rPr>
        <w:t>重</w:t>
      </w:r>
      <w:r>
        <w:rPr>
          <w:rFonts w:ascii="宋体" w:hAnsi="宋体" w:cs="宋体" w:eastAsia="宋体" w:hint="default"/>
          <w:spacing w:val="-214"/>
          <w:w w:val="8"/>
        </w:rPr>
        <w:t>管管</w:t>
      </w:r>
      <w:r>
        <w:rPr>
          <w:rFonts w:ascii="宋体" w:hAnsi="宋体" w:cs="宋体" w:eastAsia="宋体" w:hint="default"/>
          <w:spacing w:val="-214"/>
          <w:w w:val="8"/>
          <w:position w:val="-60"/>
        </w:rPr>
        <w:t>托</w:t>
      </w:r>
      <w:r>
        <w:rPr>
          <w:rFonts w:ascii="宋体" w:hAnsi="宋体" w:cs="宋体" w:eastAsia="宋体" w:hint="default"/>
          <w:spacing w:val="-209"/>
          <w:w w:val="8"/>
          <w:position w:val="-60"/>
        </w:rPr>
        <w:t>托</w:t>
      </w:r>
      <w:r>
        <w:rPr>
          <w:rFonts w:ascii="宋体" w:hAnsi="宋体" w:cs="宋体" w:eastAsia="宋体" w:hint="default"/>
          <w:spacing w:val="-214"/>
          <w:w w:val="8"/>
        </w:rPr>
        <w:t>管管</w:t>
      </w:r>
      <w:r>
        <w:rPr>
          <w:rFonts w:ascii="宋体" w:hAnsi="宋体" w:cs="宋体" w:eastAsia="宋体" w:hint="default"/>
          <w:spacing w:val="-214"/>
          <w:w w:val="8"/>
          <w:position w:val="-60"/>
        </w:rPr>
        <w:t>托</w:t>
      </w:r>
      <w:r>
        <w:rPr>
          <w:rFonts w:ascii="宋体" w:hAnsi="宋体" w:cs="宋体" w:eastAsia="宋体" w:hint="default"/>
          <w:spacing w:val="-22"/>
          <w:w w:val="8"/>
          <w:position w:val="-60"/>
        </w:rPr>
        <w:t>托</w:t>
      </w:r>
      <w:r>
        <w:rPr>
          <w:rFonts w:ascii="宋体" w:hAnsi="宋体" w:cs="宋体" w:eastAsia="宋体" w:hint="default"/>
          <w:spacing w:val="-229"/>
          <w:w w:val="101"/>
          <w:position w:val="61"/>
          <w:sz w:val="24"/>
          <w:szCs w:val="24"/>
        </w:rPr>
        <w:t>大</w:t>
      </w:r>
      <w:r>
        <w:rPr>
          <w:rFonts w:ascii="宋体" w:hAnsi="宋体" w:cs="宋体" w:eastAsia="宋体" w:hint="default"/>
          <w:spacing w:val="-214"/>
          <w:w w:val="8"/>
          <w:position w:val="-60"/>
        </w:rPr>
        <w:t>管管</w:t>
      </w:r>
      <w:r>
        <w:rPr>
          <w:rFonts w:ascii="宋体" w:hAnsi="宋体" w:cs="宋体" w:eastAsia="宋体" w:hint="default"/>
          <w:spacing w:val="-214"/>
          <w:w w:val="8"/>
        </w:rPr>
        <w:t>、</w:t>
      </w:r>
      <w:r>
        <w:rPr>
          <w:rFonts w:ascii="宋体" w:hAnsi="宋体" w:cs="宋体" w:eastAsia="宋体" w:hint="default"/>
          <w:spacing w:val="-209"/>
          <w:w w:val="8"/>
        </w:rPr>
        <w:t>、</w:t>
      </w:r>
      <w:r>
        <w:rPr>
          <w:rFonts w:ascii="宋体" w:hAnsi="宋体" w:cs="宋体" w:eastAsia="宋体" w:hint="default"/>
          <w:spacing w:val="-214"/>
          <w:w w:val="8"/>
        </w:rPr>
        <w:t>、</w:t>
      </w:r>
      <w:r>
        <w:rPr>
          <w:rFonts w:ascii="宋体" w:hAnsi="宋体" w:cs="宋体" w:eastAsia="宋体" w:hint="default"/>
          <w:spacing w:val="-214"/>
          <w:w w:val="8"/>
          <w:position w:val="-60"/>
        </w:rPr>
        <w:t>管管</w:t>
      </w:r>
      <w:r>
        <w:rPr>
          <w:rFonts w:ascii="宋体" w:hAnsi="宋体" w:cs="宋体" w:eastAsia="宋体" w:hint="default"/>
          <w:spacing w:val="-8"/>
          <w:w w:val="8"/>
        </w:rPr>
        <w:t>、</w:t>
      </w:r>
      <w:r>
        <w:rPr>
          <w:rFonts w:ascii="宋体" w:hAnsi="宋体" w:cs="宋体" w:eastAsia="宋体" w:hint="default"/>
          <w:spacing w:val="-214"/>
          <w:w w:val="8"/>
          <w:position w:val="-60"/>
        </w:rPr>
        <w:t>情情</w:t>
      </w:r>
      <w:r>
        <w:rPr>
          <w:rFonts w:ascii="宋体" w:hAnsi="宋体" w:cs="宋体" w:eastAsia="宋体" w:hint="default"/>
          <w:spacing w:val="-214"/>
          <w:w w:val="8"/>
        </w:rPr>
        <w:t>承</w:t>
      </w:r>
      <w:r>
        <w:rPr>
          <w:rFonts w:ascii="宋体" w:hAnsi="宋体" w:cs="宋体" w:eastAsia="宋体" w:hint="default"/>
          <w:spacing w:val="-209"/>
          <w:w w:val="8"/>
        </w:rPr>
        <w:t>承</w:t>
      </w:r>
      <w:r>
        <w:rPr>
          <w:rFonts w:ascii="宋体" w:hAnsi="宋体" w:cs="宋体" w:eastAsia="宋体" w:hint="default"/>
          <w:spacing w:val="-214"/>
          <w:w w:val="8"/>
        </w:rPr>
        <w:t>承</w:t>
      </w:r>
      <w:r>
        <w:rPr>
          <w:rFonts w:ascii="宋体" w:hAnsi="宋体" w:cs="宋体" w:eastAsia="宋体" w:hint="default"/>
          <w:spacing w:val="-214"/>
          <w:w w:val="8"/>
          <w:position w:val="-60"/>
        </w:rPr>
        <w:t>情情</w:t>
      </w:r>
      <w:r>
        <w:rPr>
          <w:rFonts w:ascii="宋体" w:hAnsi="宋体" w:cs="宋体" w:eastAsia="宋体" w:hint="default"/>
          <w:spacing w:val="-204"/>
          <w:w w:val="8"/>
        </w:rPr>
        <w:t>承</w:t>
      </w:r>
      <w:r>
        <w:rPr>
          <w:rFonts w:ascii="宋体" w:hAnsi="宋体" w:cs="宋体" w:eastAsia="宋体" w:hint="default"/>
          <w:spacing w:val="-46"/>
          <w:w w:val="101"/>
          <w:position w:val="61"/>
          <w:sz w:val="24"/>
          <w:szCs w:val="24"/>
        </w:rPr>
        <w:t>合</w:t>
      </w:r>
      <w:r>
        <w:rPr>
          <w:rFonts w:ascii="宋体" w:hAnsi="宋体" w:cs="宋体" w:eastAsia="宋体" w:hint="default"/>
          <w:spacing w:val="-214"/>
          <w:w w:val="8"/>
          <w:position w:val="-60"/>
        </w:rPr>
        <w:t>况况</w:t>
      </w:r>
      <w:r>
        <w:rPr>
          <w:rFonts w:ascii="宋体" w:hAnsi="宋体" w:cs="宋体" w:eastAsia="宋体" w:hint="default"/>
          <w:spacing w:val="-214"/>
          <w:w w:val="8"/>
        </w:rPr>
        <w:t>包</w:t>
      </w:r>
      <w:r>
        <w:rPr>
          <w:rFonts w:ascii="宋体" w:hAnsi="宋体" w:cs="宋体" w:eastAsia="宋体" w:hint="default"/>
          <w:spacing w:val="-209"/>
          <w:w w:val="8"/>
        </w:rPr>
        <w:t>包</w:t>
      </w:r>
      <w:r>
        <w:rPr>
          <w:rFonts w:ascii="宋体" w:hAnsi="宋体" w:cs="宋体" w:eastAsia="宋体" w:hint="default"/>
          <w:spacing w:val="-214"/>
          <w:w w:val="8"/>
        </w:rPr>
        <w:t>包</w:t>
      </w:r>
      <w:r>
        <w:rPr>
          <w:rFonts w:ascii="宋体" w:hAnsi="宋体" w:cs="宋体" w:eastAsia="宋体" w:hint="default"/>
          <w:spacing w:val="-214"/>
          <w:w w:val="8"/>
          <w:position w:val="-60"/>
        </w:rPr>
        <w:t>况况</w:t>
      </w:r>
      <w:r>
        <w:rPr>
          <w:rFonts w:ascii="宋体" w:hAnsi="宋体" w:cs="宋体" w:eastAsia="宋体" w:hint="default"/>
          <w:spacing w:val="-176"/>
          <w:w w:val="8"/>
        </w:rPr>
        <w:t>包</w:t>
      </w:r>
      <w:r>
        <w:rPr>
          <w:rFonts w:ascii="宋体" w:hAnsi="宋体" w:cs="宋体" w:eastAsia="宋体" w:hint="default"/>
          <w:spacing w:val="-75"/>
          <w:w w:val="101"/>
          <w:position w:val="61"/>
          <w:sz w:val="24"/>
          <w:szCs w:val="24"/>
        </w:rPr>
        <w:t>同</w:t>
      </w:r>
      <w:r>
        <w:rPr>
          <w:rFonts w:ascii="宋体" w:hAnsi="宋体" w:cs="宋体" w:eastAsia="宋体" w:hint="default"/>
          <w:spacing w:val="-214"/>
          <w:w w:val="8"/>
        </w:rPr>
        <w:t>、</w:t>
      </w:r>
      <w:r>
        <w:rPr>
          <w:rFonts w:ascii="宋体" w:hAnsi="宋体" w:cs="宋体" w:eastAsia="宋体" w:hint="default"/>
          <w:spacing w:val="-209"/>
          <w:w w:val="8"/>
        </w:rPr>
        <w:t>、</w:t>
      </w:r>
      <w:r>
        <w:rPr>
          <w:rFonts w:ascii="宋体" w:hAnsi="宋体" w:cs="宋体" w:eastAsia="宋体" w:hint="default"/>
          <w:spacing w:val="-214"/>
          <w:w w:val="8"/>
        </w:rPr>
        <w:t>、</w:t>
      </w:r>
      <w:r>
        <w:rPr>
          <w:rFonts w:ascii="宋体" w:hAnsi="宋体" w:cs="宋体" w:eastAsia="宋体" w:hint="default"/>
          <w:spacing w:val="-144"/>
          <w:w w:val="8"/>
        </w:rPr>
        <w:t>、</w:t>
      </w:r>
      <w:r>
        <w:rPr>
          <w:rFonts w:ascii="宋体" w:hAnsi="宋体" w:cs="宋体" w:eastAsia="宋体" w:hint="default"/>
          <w:spacing w:val="-107"/>
          <w:w w:val="101"/>
          <w:position w:val="61"/>
          <w:sz w:val="24"/>
          <w:szCs w:val="24"/>
        </w:rPr>
        <w:t>及</w:t>
      </w:r>
      <w:r>
        <w:rPr>
          <w:rFonts w:ascii="宋体" w:hAnsi="宋体" w:cs="宋体" w:eastAsia="宋体" w:hint="default"/>
          <w:spacing w:val="-214"/>
          <w:w w:val="8"/>
        </w:rPr>
        <w:t>租</w:t>
      </w:r>
      <w:r>
        <w:rPr>
          <w:rFonts w:ascii="宋体" w:hAnsi="宋体" w:cs="宋体" w:eastAsia="宋体" w:hint="default"/>
          <w:spacing w:val="-209"/>
          <w:w w:val="8"/>
        </w:rPr>
        <w:t>租</w:t>
      </w:r>
      <w:r>
        <w:rPr>
          <w:rFonts w:ascii="宋体" w:hAnsi="宋体" w:cs="宋体" w:eastAsia="宋体" w:hint="default"/>
          <w:spacing w:val="-214"/>
          <w:w w:val="8"/>
        </w:rPr>
        <w:t>租</w:t>
      </w:r>
      <w:r>
        <w:rPr>
          <w:rFonts w:ascii="宋体" w:hAnsi="宋体" w:cs="宋体" w:eastAsia="宋体" w:hint="default"/>
          <w:spacing w:val="-115"/>
          <w:w w:val="8"/>
        </w:rPr>
        <w:t>租</w:t>
      </w:r>
      <w:r>
        <w:rPr>
          <w:rFonts w:ascii="宋体" w:hAnsi="宋体" w:cs="宋体" w:eastAsia="宋体" w:hint="default"/>
          <w:spacing w:val="-138"/>
          <w:w w:val="101"/>
          <w:position w:val="61"/>
          <w:sz w:val="24"/>
          <w:szCs w:val="24"/>
        </w:rPr>
        <w:t>其</w:t>
      </w:r>
      <w:r>
        <w:rPr>
          <w:rFonts w:ascii="宋体" w:hAnsi="宋体" w:cs="宋体" w:eastAsia="宋体" w:hint="default"/>
          <w:spacing w:val="-214"/>
          <w:w w:val="8"/>
        </w:rPr>
        <w:t>赁</w:t>
      </w:r>
      <w:r>
        <w:rPr>
          <w:rFonts w:ascii="宋体" w:hAnsi="宋体" w:cs="宋体" w:eastAsia="宋体" w:hint="default"/>
          <w:spacing w:val="-209"/>
          <w:w w:val="8"/>
        </w:rPr>
        <w:t>赁</w:t>
      </w:r>
      <w:r>
        <w:rPr>
          <w:rFonts w:ascii="宋体" w:hAnsi="宋体" w:cs="宋体" w:eastAsia="宋体" w:hint="default"/>
          <w:spacing w:val="-214"/>
          <w:w w:val="8"/>
        </w:rPr>
        <w:t>赁</w:t>
      </w:r>
      <w:r>
        <w:rPr>
          <w:rFonts w:ascii="宋体" w:hAnsi="宋体" w:cs="宋体" w:eastAsia="宋体" w:hint="default"/>
          <w:spacing w:val="-82"/>
          <w:w w:val="8"/>
        </w:rPr>
        <w:t>赁</w:t>
      </w:r>
      <w:r>
        <w:rPr>
          <w:rFonts w:ascii="宋体" w:hAnsi="宋体" w:cs="宋体" w:eastAsia="宋体" w:hint="default"/>
          <w:spacing w:val="-169"/>
          <w:w w:val="101"/>
          <w:position w:val="61"/>
          <w:sz w:val="24"/>
          <w:szCs w:val="24"/>
        </w:rPr>
        <w:t>履</w:t>
      </w:r>
      <w:r>
        <w:rPr>
          <w:rFonts w:ascii="宋体" w:hAnsi="宋体" w:cs="宋体" w:eastAsia="宋体" w:hint="default"/>
          <w:spacing w:val="-214"/>
          <w:w w:val="8"/>
        </w:rPr>
        <w:t>事</w:t>
      </w:r>
      <w:r>
        <w:rPr>
          <w:rFonts w:ascii="宋体" w:hAnsi="宋体" w:cs="宋体" w:eastAsia="宋体" w:hint="default"/>
          <w:spacing w:val="-209"/>
          <w:w w:val="8"/>
        </w:rPr>
        <w:t>事</w:t>
      </w:r>
      <w:r>
        <w:rPr>
          <w:rFonts w:ascii="宋体" w:hAnsi="宋体" w:cs="宋体" w:eastAsia="宋体" w:hint="default"/>
          <w:spacing w:val="-214"/>
          <w:w w:val="8"/>
        </w:rPr>
        <w:t>事</w:t>
      </w:r>
      <w:r>
        <w:rPr>
          <w:rFonts w:ascii="宋体" w:hAnsi="宋体" w:cs="宋体" w:eastAsia="宋体" w:hint="default"/>
          <w:spacing w:val="-53"/>
          <w:w w:val="8"/>
        </w:rPr>
        <w:t>事</w:t>
      </w:r>
      <w:r>
        <w:rPr>
          <w:rFonts w:ascii="宋体" w:hAnsi="宋体" w:cs="宋体" w:eastAsia="宋体" w:hint="default"/>
          <w:spacing w:val="-198"/>
          <w:w w:val="101"/>
          <w:position w:val="61"/>
          <w:sz w:val="24"/>
          <w:szCs w:val="24"/>
        </w:rPr>
        <w:t>行</w:t>
      </w:r>
      <w:r>
        <w:rPr>
          <w:rFonts w:ascii="宋体" w:hAnsi="宋体" w:cs="宋体" w:eastAsia="宋体" w:hint="default"/>
          <w:spacing w:val="-214"/>
          <w:w w:val="8"/>
        </w:rPr>
        <w:t>项</w:t>
      </w:r>
      <w:r>
        <w:rPr>
          <w:rFonts w:ascii="宋体" w:hAnsi="宋体" w:cs="宋体" w:eastAsia="宋体" w:hint="default"/>
          <w:spacing w:val="-209"/>
          <w:w w:val="8"/>
        </w:rPr>
        <w:t>项</w:t>
      </w:r>
      <w:r>
        <w:rPr>
          <w:rFonts w:ascii="宋体" w:hAnsi="宋体" w:cs="宋体" w:eastAsia="宋体" w:hint="default"/>
          <w:spacing w:val="-214"/>
          <w:w w:val="8"/>
        </w:rPr>
        <w:t>项</w:t>
      </w:r>
      <w:r>
        <w:rPr>
          <w:rFonts w:ascii="宋体" w:hAnsi="宋体" w:cs="宋体" w:eastAsia="宋体" w:hint="default"/>
          <w:spacing w:val="-24"/>
          <w:w w:val="8"/>
        </w:rPr>
        <w:t>项</w:t>
      </w:r>
      <w:r>
        <w:rPr>
          <w:rFonts w:ascii="宋体" w:hAnsi="宋体" w:cs="宋体" w:eastAsia="宋体" w:hint="default"/>
          <w:spacing w:val="-229"/>
          <w:w w:val="101"/>
          <w:position w:val="61"/>
          <w:sz w:val="24"/>
          <w:szCs w:val="24"/>
        </w:rPr>
        <w:t>情</w:t>
      </w:r>
      <w:r>
        <w:rPr>
          <w:rFonts w:ascii="宋体" w:hAnsi="宋体" w:cs="宋体" w:eastAsia="宋体" w:hint="default"/>
          <w:spacing w:val="-214"/>
          <w:w w:val="8"/>
        </w:rPr>
        <w:t>情</w:t>
      </w:r>
      <w:r>
        <w:rPr>
          <w:rFonts w:ascii="宋体" w:hAnsi="宋体" w:cs="宋体" w:eastAsia="宋体" w:hint="default"/>
          <w:spacing w:val="-209"/>
          <w:w w:val="8"/>
        </w:rPr>
        <w:t>情</w:t>
      </w:r>
      <w:r>
        <w:rPr>
          <w:rFonts w:ascii="宋体" w:hAnsi="宋体" w:cs="宋体" w:eastAsia="宋体" w:hint="default"/>
          <w:spacing w:val="-214"/>
          <w:w w:val="8"/>
        </w:rPr>
        <w:t>情</w:t>
      </w:r>
      <w:r>
        <w:rPr>
          <w:rFonts w:ascii="宋体" w:hAnsi="宋体" w:cs="宋体" w:eastAsia="宋体" w:hint="default"/>
          <w:spacing w:val="-8"/>
          <w:w w:val="8"/>
        </w:rPr>
        <w:t>情</w:t>
      </w:r>
      <w:r>
        <w:rPr>
          <w:rFonts w:ascii="宋体" w:hAnsi="宋体" w:cs="宋体" w:eastAsia="宋体" w:hint="default"/>
          <w:spacing w:val="-214"/>
          <w:w w:val="8"/>
        </w:rPr>
        <w:t>况</w:t>
      </w:r>
      <w:r>
        <w:rPr>
          <w:rFonts w:ascii="宋体" w:hAnsi="宋体" w:cs="宋体" w:eastAsia="宋体" w:hint="default"/>
          <w:spacing w:val="-209"/>
          <w:w w:val="8"/>
        </w:rPr>
        <w:t>况</w:t>
      </w:r>
      <w:r>
        <w:rPr>
          <w:rFonts w:ascii="宋体" w:hAnsi="宋体" w:cs="宋体" w:eastAsia="宋体" w:hint="default"/>
          <w:spacing w:val="-214"/>
          <w:w w:val="8"/>
        </w:rPr>
        <w:t>况</w:t>
      </w:r>
      <w:r>
        <w:rPr>
          <w:rFonts w:ascii="宋体" w:hAnsi="宋体" w:cs="宋体" w:eastAsia="宋体" w:hint="default"/>
          <w:spacing w:val="-202"/>
          <w:w w:val="8"/>
        </w:rPr>
        <w:t>况</w:t>
      </w:r>
      <w:r>
        <w:rPr>
          <w:rFonts w:ascii="宋体" w:hAnsi="宋体" w:cs="宋体" w:eastAsia="宋体" w:hint="default"/>
          <w:w w:val="101"/>
          <w:position w:val="61"/>
          <w:sz w:val="24"/>
          <w:szCs w:val="24"/>
        </w:rPr>
        <w:t>况</w:t>
      </w:r>
      <w:r>
        <w:rPr>
          <w:rFonts w:ascii="宋体" w:hAnsi="宋体" w:cs="宋体" w:eastAsia="宋体" w:hint="default"/>
          <w:sz w:val="24"/>
          <w:szCs w:val="24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157"/>
        <w:ind w:left="1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2014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0" w:footer="983" w:top="0" w:bottom="1180" w:left="980" w:right="820"/>
          <w:cols w:num="2" w:equalWidth="0">
            <w:col w:w="3049" w:space="4924"/>
            <w:col w:w="2127"/>
          </w:cols>
        </w:sectPr>
      </w:pPr>
    </w:p>
    <w:p>
      <w:pPr>
        <w:tabs>
          <w:tab w:pos="803" w:val="left" w:leader="none"/>
        </w:tabs>
        <w:spacing w:line="184" w:lineRule="exact" w:before="0"/>
        <w:ind w:left="1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95"/>
          <w:sz w:val="18"/>
          <w:szCs w:val="18"/>
        </w:rPr>
        <w:t>□</w:t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  <w:t>√</w:t>
      </w: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BodyText"/>
        <w:spacing w:line="1677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14"/>
          <w:w w:val="8"/>
        </w:rPr>
        <w:t>（</w:t>
      </w:r>
      <w:r>
        <w:rPr>
          <w:rFonts w:ascii="Times New Roman" w:hAnsi="Times New Roman" w:cs="Times New Roman" w:eastAsia="Times New Roman" w:hint="default"/>
          <w:b/>
          <w:bCs/>
          <w:spacing w:val="-106"/>
          <w:w w:val="100"/>
          <w:position w:val="219"/>
          <w:sz w:val="21"/>
          <w:szCs w:val="21"/>
        </w:rPr>
        <w:t>1</w:t>
      </w:r>
      <w:r>
        <w:rPr>
          <w:rFonts w:ascii="宋体" w:hAnsi="宋体" w:cs="宋体" w:eastAsia="宋体" w:hint="default"/>
          <w:spacing w:val="-180"/>
          <w:w w:val="7"/>
          <w:position w:val="63"/>
        </w:rPr>
        <w:t>公</w:t>
      </w:r>
      <w:r>
        <w:rPr>
          <w:rFonts w:ascii="宋体" w:hAnsi="宋体" w:cs="宋体" w:eastAsia="宋体" w:hint="default"/>
          <w:spacing w:val="-209"/>
          <w:w w:val="8"/>
        </w:rPr>
        <w:t>（</w:t>
      </w:r>
      <w:r>
        <w:rPr>
          <w:rFonts w:ascii="宋体" w:hAnsi="宋体" w:cs="宋体" w:eastAsia="宋体" w:hint="default"/>
          <w:spacing w:val="-214"/>
          <w:w w:val="8"/>
        </w:rPr>
        <w:t>（</w:t>
      </w:r>
      <w:r>
        <w:rPr>
          <w:rFonts w:ascii="宋体" w:hAnsi="宋体" w:cs="宋体" w:eastAsia="宋体" w:hint="default"/>
          <w:spacing w:val="-39"/>
          <w:w w:val="8"/>
        </w:rPr>
        <w:t>（</w:t>
      </w:r>
      <w:r>
        <w:rPr>
          <w:rFonts w:ascii="宋体" w:hAnsi="宋体" w:cs="宋体" w:eastAsia="宋体" w:hint="default"/>
          <w:spacing w:val="-161"/>
          <w:w w:val="7"/>
          <w:position w:val="63"/>
        </w:rPr>
        <w:t>司</w:t>
      </w:r>
      <w:r>
        <w:rPr>
          <w:rFonts w:ascii="宋体" w:hAnsi="宋体" w:cs="宋体" w:eastAsia="宋体" w:hint="default"/>
          <w:spacing w:val="-63"/>
          <w:w w:val="7"/>
          <w:position w:val="98"/>
        </w:rPr>
        <w:t>适</w:t>
      </w:r>
      <w:r>
        <w:rPr>
          <w:rFonts w:ascii="宋体" w:hAnsi="宋体" w:cs="宋体" w:eastAsia="宋体" w:hint="default"/>
          <w:spacing w:val="-214"/>
          <w:w w:val="8"/>
        </w:rPr>
        <w:t>）</w:t>
      </w:r>
      <w:r>
        <w:rPr>
          <w:rFonts w:ascii="宋体" w:hAnsi="宋体" w:cs="宋体" w:eastAsia="宋体" w:hint="default"/>
          <w:spacing w:val="-209"/>
          <w:w w:val="8"/>
        </w:rPr>
        <w:t>）</w:t>
      </w:r>
      <w:r>
        <w:rPr>
          <w:rFonts w:ascii="宋体" w:hAnsi="宋体" w:cs="宋体" w:eastAsia="宋体" w:hint="default"/>
          <w:spacing w:val="-214"/>
          <w:w w:val="8"/>
        </w:rPr>
        <w:t>）</w:t>
      </w:r>
      <w:r>
        <w:rPr>
          <w:rFonts w:ascii="宋体" w:hAnsi="宋体" w:cs="宋体" w:eastAsia="宋体" w:hint="default"/>
          <w:spacing w:val="-176"/>
          <w:w w:val="8"/>
        </w:rPr>
        <w:t>）</w:t>
      </w:r>
      <w:r>
        <w:rPr>
          <w:rFonts w:ascii="宋体" w:hAnsi="宋体" w:cs="宋体" w:eastAsia="宋体" w:hint="default"/>
          <w:spacing w:val="-161"/>
          <w:w w:val="7"/>
          <w:position w:val="63"/>
        </w:rPr>
        <w:t>报</w:t>
      </w:r>
      <w:r>
        <w:rPr>
          <w:rFonts w:ascii="宋体" w:hAnsi="宋体" w:cs="宋体" w:eastAsia="宋体" w:hint="default"/>
          <w:spacing w:val="-32"/>
          <w:w w:val="7"/>
          <w:position w:val="98"/>
        </w:rPr>
        <w:t>用</w:t>
      </w:r>
      <w:r>
        <w:rPr>
          <w:rFonts w:ascii="宋体" w:hAnsi="宋体" w:cs="宋体" w:eastAsia="宋体" w:hint="default"/>
          <w:spacing w:val="-214"/>
          <w:w w:val="8"/>
        </w:rPr>
        <w:t>承</w:t>
      </w:r>
      <w:r>
        <w:rPr>
          <w:rFonts w:ascii="宋体" w:hAnsi="宋体" w:cs="宋体" w:eastAsia="宋体" w:hint="default"/>
          <w:spacing w:val="-209"/>
          <w:w w:val="8"/>
        </w:rPr>
        <w:t>承</w:t>
      </w:r>
      <w:r>
        <w:rPr>
          <w:rFonts w:ascii="宋体" w:hAnsi="宋体" w:cs="宋体" w:eastAsia="宋体" w:hint="default"/>
          <w:spacing w:val="-214"/>
          <w:w w:val="8"/>
        </w:rPr>
        <w:t>承</w:t>
      </w:r>
      <w:r>
        <w:rPr>
          <w:rFonts w:ascii="宋体" w:hAnsi="宋体" w:cs="宋体" w:eastAsia="宋体" w:hint="default"/>
          <w:spacing w:val="-207"/>
          <w:w w:val="8"/>
        </w:rPr>
        <w:t>承</w:t>
      </w:r>
      <w:r>
        <w:rPr>
          <w:rFonts w:ascii="宋体" w:hAnsi="宋体" w:cs="宋体" w:eastAsia="宋体" w:hint="default"/>
          <w:w w:val="7"/>
          <w:position w:val="63"/>
        </w:rPr>
        <w:t>告</w:t>
      </w:r>
      <w:r>
        <w:rPr>
          <w:rFonts w:ascii="宋体" w:hAnsi="宋体" w:cs="宋体" w:eastAsia="宋体" w:hint="default"/>
          <w:spacing w:val="-161"/>
          <w:w w:val="7"/>
          <w:position w:val="63"/>
        </w:rPr>
        <w:t>期</w:t>
      </w:r>
      <w:r>
        <w:rPr>
          <w:rFonts w:ascii="宋体" w:hAnsi="宋体" w:cs="宋体" w:eastAsia="宋体" w:hint="default"/>
          <w:spacing w:val="-214"/>
          <w:w w:val="8"/>
        </w:rPr>
        <w:t>包</w:t>
      </w:r>
      <w:r>
        <w:rPr>
          <w:rFonts w:ascii="宋体" w:hAnsi="宋体" w:cs="宋体" w:eastAsia="宋体" w:hint="default"/>
          <w:spacing w:val="-209"/>
          <w:w w:val="8"/>
        </w:rPr>
        <w:t>包</w:t>
      </w:r>
      <w:r>
        <w:rPr>
          <w:rFonts w:ascii="宋体" w:hAnsi="宋体" w:cs="宋体" w:eastAsia="宋体" w:hint="default"/>
          <w:spacing w:val="-214"/>
          <w:w w:val="8"/>
        </w:rPr>
        <w:t>包</w:t>
      </w:r>
      <w:r>
        <w:rPr>
          <w:rFonts w:ascii="宋体" w:hAnsi="宋体" w:cs="宋体" w:eastAsia="宋体" w:hint="default"/>
          <w:spacing w:val="-118"/>
          <w:w w:val="8"/>
        </w:rPr>
        <w:t>包</w:t>
      </w:r>
      <w:r>
        <w:rPr>
          <w:rFonts w:ascii="宋体" w:hAnsi="宋体" w:cs="宋体" w:eastAsia="宋体" w:hint="default"/>
          <w:spacing w:val="-120"/>
          <w:w w:val="7"/>
          <w:position w:val="98"/>
        </w:rPr>
        <w:t>不</w:t>
      </w:r>
      <w:r>
        <w:rPr>
          <w:rFonts w:ascii="宋体" w:hAnsi="宋体" w:cs="宋体" w:eastAsia="宋体" w:hint="default"/>
          <w:spacing w:val="-130"/>
          <w:w w:val="7"/>
          <w:position w:val="63"/>
        </w:rPr>
        <w:t>不</w:t>
      </w:r>
      <w:r>
        <w:rPr>
          <w:rFonts w:ascii="宋体" w:hAnsi="宋体" w:cs="宋体" w:eastAsia="宋体" w:hint="default"/>
          <w:spacing w:val="-214"/>
          <w:w w:val="8"/>
        </w:rPr>
        <w:t>情</w:t>
      </w:r>
      <w:r>
        <w:rPr>
          <w:rFonts w:ascii="宋体" w:hAnsi="宋体" w:cs="宋体" w:eastAsia="宋体" w:hint="default"/>
          <w:spacing w:val="-209"/>
          <w:w w:val="8"/>
        </w:rPr>
        <w:t>情</w:t>
      </w:r>
      <w:r>
        <w:rPr>
          <w:rFonts w:ascii="宋体" w:hAnsi="宋体" w:cs="宋体" w:eastAsia="宋体" w:hint="default"/>
          <w:spacing w:val="-214"/>
          <w:w w:val="8"/>
        </w:rPr>
        <w:t>情</w:t>
      </w:r>
      <w:r>
        <w:rPr>
          <w:rFonts w:ascii="宋体" w:hAnsi="宋体" w:cs="宋体" w:eastAsia="宋体" w:hint="default"/>
          <w:spacing w:val="-149"/>
          <w:w w:val="8"/>
        </w:rPr>
        <w:t>情</w:t>
      </w:r>
      <w:r>
        <w:rPr>
          <w:rFonts w:ascii="宋体" w:hAnsi="宋体" w:cs="宋体" w:eastAsia="宋体" w:hint="default"/>
          <w:spacing w:val="-120"/>
          <w:w w:val="7"/>
          <w:position w:val="98"/>
        </w:rPr>
        <w:t>适</w:t>
      </w:r>
      <w:r>
        <w:rPr>
          <w:rFonts w:ascii="宋体" w:hAnsi="宋体" w:cs="宋体" w:eastAsia="宋体" w:hint="default"/>
          <w:spacing w:val="-99"/>
          <w:w w:val="7"/>
          <w:position w:val="63"/>
        </w:rPr>
        <w:t>存</w:t>
      </w:r>
      <w:r>
        <w:rPr>
          <w:rFonts w:ascii="宋体" w:hAnsi="宋体" w:cs="宋体" w:eastAsia="宋体" w:hint="default"/>
          <w:spacing w:val="-214"/>
          <w:w w:val="8"/>
        </w:rPr>
        <w:t>况</w:t>
      </w:r>
      <w:r>
        <w:rPr>
          <w:rFonts w:ascii="宋体" w:hAnsi="宋体" w:cs="宋体" w:eastAsia="宋体" w:hint="default"/>
          <w:spacing w:val="-209"/>
          <w:w w:val="8"/>
        </w:rPr>
        <w:t>况</w:t>
      </w:r>
      <w:r>
        <w:rPr>
          <w:rFonts w:ascii="宋体" w:hAnsi="宋体" w:cs="宋体" w:eastAsia="宋体" w:hint="default"/>
          <w:spacing w:val="-214"/>
          <w:w w:val="8"/>
        </w:rPr>
        <w:t>况</w:t>
      </w:r>
      <w:r>
        <w:rPr>
          <w:rFonts w:ascii="宋体" w:hAnsi="宋体" w:cs="宋体" w:eastAsia="宋体" w:hint="default"/>
          <w:spacing w:val="-181"/>
          <w:w w:val="8"/>
        </w:rPr>
        <w:t>况</w:t>
      </w:r>
      <w:r>
        <w:rPr>
          <w:rFonts w:ascii="宋体" w:hAnsi="宋体" w:cs="宋体" w:eastAsia="宋体" w:hint="default"/>
          <w:spacing w:val="-120"/>
          <w:w w:val="7"/>
          <w:position w:val="98"/>
        </w:rPr>
        <w:t>用</w:t>
      </w:r>
      <w:r>
        <w:rPr>
          <w:rFonts w:ascii="宋体" w:hAnsi="宋体" w:cs="宋体" w:eastAsia="宋体" w:hint="default"/>
          <w:w w:val="7"/>
          <w:position w:val="63"/>
        </w:rPr>
        <w:t>在</w:t>
      </w:r>
      <w:r>
        <w:rPr>
          <w:rFonts w:ascii="宋体" w:hAnsi="宋体" w:cs="宋体" w:eastAsia="宋体" w:hint="default"/>
          <w:w w:val="7"/>
          <w:position w:val="63"/>
        </w:rPr>
        <w:t>托管情况</w:t>
      </w:r>
      <w:r>
        <w:rPr>
          <w:rFonts w:ascii="宋体" w:hAnsi="宋体" w:cs="宋体" w:eastAsia="宋体" w:hint="default"/>
          <w:w w:val="7"/>
          <w:position w:val="63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353" w:lineRule="exact" w:before="0"/>
        <w:ind w:left="351" w:right="0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>
          <w:rFonts w:ascii="宋体" w:hAnsi="宋体" w:cs="宋体" w:eastAsia="宋体" w:hint="default"/>
          <w:spacing w:val="-166"/>
          <w:w w:val="7"/>
          <w:sz w:val="240"/>
          <w:szCs w:val="240"/>
        </w:rPr>
        <w:t>适</w:t>
      </w:r>
      <w:r>
        <w:rPr>
          <w:rFonts w:ascii="Times New Roman" w:hAnsi="Times New Roman" w:cs="Times New Roman" w:eastAsia="Times New Roman" w:hint="default"/>
          <w:b/>
          <w:bCs/>
          <w:w w:val="100"/>
          <w:position w:val="218"/>
          <w:sz w:val="21"/>
          <w:szCs w:val="21"/>
        </w:rPr>
        <w:t>1</w:t>
      </w:r>
      <w:r>
        <w:rPr>
          <w:rFonts w:ascii="Times New Roman" w:hAnsi="Times New Roman" w:cs="Times New Roman" w:eastAsia="Times New Roman" w:hint="default"/>
          <w:b/>
          <w:bCs/>
          <w:spacing w:val="7"/>
          <w:position w:val="218"/>
          <w:sz w:val="21"/>
          <w:szCs w:val="21"/>
        </w:rPr>
        <w:t> </w:t>
      </w:r>
      <w:r>
        <w:rPr>
          <w:rFonts w:ascii="宋体" w:hAnsi="宋体" w:cs="宋体" w:eastAsia="宋体" w:hint="default"/>
          <w:w w:val="7"/>
          <w:sz w:val="240"/>
          <w:szCs w:val="240"/>
        </w:rPr>
        <w:t>用</w:t>
      </w:r>
      <w:r>
        <w:rPr>
          <w:rFonts w:ascii="宋体" w:hAnsi="宋体" w:cs="宋体" w:eastAsia="宋体" w:hint="default"/>
          <w:spacing w:val="-920"/>
          <w:sz w:val="240"/>
          <w:szCs w:val="240"/>
        </w:rPr>
        <w:t> </w:t>
      </w:r>
      <w:r>
        <w:rPr>
          <w:rFonts w:ascii="宋体" w:hAnsi="宋体" w:cs="宋体" w:eastAsia="宋体" w:hint="default"/>
          <w:w w:val="7"/>
          <w:sz w:val="240"/>
          <w:szCs w:val="240"/>
        </w:rPr>
        <w:t>不适</w:t>
      </w:r>
      <w:r>
        <w:rPr>
          <w:rFonts w:ascii="宋体" w:hAnsi="宋体" w:cs="宋体" w:eastAsia="宋体" w:hint="default"/>
          <w:w w:val="7"/>
          <w:sz w:val="240"/>
          <w:szCs w:val="240"/>
        </w:rPr>
        <w:t>用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pStyle w:val="BodyText"/>
        <w:spacing w:line="326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14"/>
          <w:w w:val="8"/>
        </w:rPr>
        <w:t>（</w:t>
      </w:r>
      <w:r>
        <w:rPr>
          <w:rFonts w:ascii="宋体" w:hAnsi="宋体" w:cs="宋体" w:eastAsia="宋体" w:hint="default"/>
          <w:spacing w:val="-180"/>
          <w:w w:val="7"/>
          <w:position w:val="63"/>
        </w:rPr>
        <w:t>公</w:t>
      </w:r>
      <w:r>
        <w:rPr>
          <w:rFonts w:ascii="宋体" w:hAnsi="宋体" w:cs="宋体" w:eastAsia="宋体" w:hint="default"/>
          <w:spacing w:val="-209"/>
          <w:w w:val="8"/>
        </w:rPr>
        <w:t>（</w:t>
      </w:r>
      <w:r>
        <w:rPr>
          <w:rFonts w:ascii="宋体" w:hAnsi="宋体" w:cs="宋体" w:eastAsia="宋体" w:hint="default"/>
          <w:spacing w:val="-214"/>
          <w:w w:val="8"/>
        </w:rPr>
        <w:t>（</w:t>
      </w:r>
      <w:r>
        <w:rPr>
          <w:rFonts w:ascii="宋体" w:hAnsi="宋体" w:cs="宋体" w:eastAsia="宋体" w:hint="default"/>
          <w:spacing w:val="-39"/>
          <w:w w:val="8"/>
        </w:rPr>
        <w:t>（</w:t>
      </w:r>
      <w:r>
        <w:rPr>
          <w:rFonts w:ascii="宋体" w:hAnsi="宋体" w:cs="宋体" w:eastAsia="宋体" w:hint="default"/>
          <w:spacing w:val="-147"/>
          <w:w w:val="7"/>
          <w:position w:val="63"/>
        </w:rPr>
        <w:t>司</w:t>
      </w:r>
      <w:r>
        <w:rPr>
          <w:rFonts w:ascii="Times New Roman" w:hAnsi="Times New Roman" w:cs="Times New Roman" w:eastAsia="Times New Roman" w:hint="default"/>
          <w:b/>
          <w:bCs/>
          <w:spacing w:val="-3"/>
          <w:w w:val="100"/>
          <w:position w:val="158"/>
          <w:sz w:val="21"/>
          <w:szCs w:val="21"/>
        </w:rPr>
        <w:t>2</w:t>
      </w:r>
      <w:r>
        <w:rPr>
          <w:rFonts w:ascii="宋体" w:hAnsi="宋体" w:cs="宋体" w:eastAsia="宋体" w:hint="default"/>
          <w:spacing w:val="-214"/>
          <w:w w:val="8"/>
        </w:rPr>
        <w:t>）</w:t>
      </w:r>
      <w:r>
        <w:rPr>
          <w:rFonts w:ascii="宋体" w:hAnsi="宋体" w:cs="宋体" w:eastAsia="宋体" w:hint="default"/>
          <w:spacing w:val="-209"/>
          <w:w w:val="8"/>
        </w:rPr>
        <w:t>）</w:t>
      </w:r>
      <w:r>
        <w:rPr>
          <w:rFonts w:ascii="宋体" w:hAnsi="宋体" w:cs="宋体" w:eastAsia="宋体" w:hint="default"/>
          <w:spacing w:val="-214"/>
          <w:w w:val="8"/>
        </w:rPr>
        <w:t>）</w:t>
      </w:r>
      <w:r>
        <w:rPr>
          <w:rFonts w:ascii="宋体" w:hAnsi="宋体" w:cs="宋体" w:eastAsia="宋体" w:hint="default"/>
          <w:spacing w:val="-176"/>
          <w:w w:val="8"/>
        </w:rPr>
        <w:t>）</w:t>
      </w:r>
      <w:r>
        <w:rPr>
          <w:rFonts w:ascii="宋体" w:hAnsi="宋体" w:cs="宋体" w:eastAsia="宋体" w:hint="default"/>
          <w:spacing w:val="-12"/>
          <w:w w:val="7"/>
          <w:position w:val="63"/>
        </w:rPr>
        <w:t>报</w:t>
      </w:r>
      <w:r>
        <w:rPr>
          <w:rFonts w:ascii="宋体" w:hAnsi="宋体" w:cs="宋体" w:eastAsia="宋体" w:hint="default"/>
          <w:spacing w:val="-214"/>
          <w:w w:val="8"/>
        </w:rPr>
        <w:t>租</w:t>
      </w:r>
      <w:r>
        <w:rPr>
          <w:rFonts w:ascii="宋体" w:hAnsi="宋体" w:cs="宋体" w:eastAsia="宋体" w:hint="default"/>
          <w:spacing w:val="-209"/>
          <w:w w:val="8"/>
        </w:rPr>
        <w:t>租</w:t>
      </w:r>
      <w:r>
        <w:rPr>
          <w:rFonts w:ascii="宋体" w:hAnsi="宋体" w:cs="宋体" w:eastAsia="宋体" w:hint="default"/>
          <w:spacing w:val="-214"/>
          <w:w w:val="8"/>
        </w:rPr>
        <w:t>租</w:t>
      </w:r>
      <w:r>
        <w:rPr>
          <w:rFonts w:ascii="宋体" w:hAnsi="宋体" w:cs="宋体" w:eastAsia="宋体" w:hint="default"/>
          <w:spacing w:val="-207"/>
          <w:w w:val="8"/>
        </w:rPr>
        <w:t>租</w:t>
      </w:r>
      <w:r>
        <w:rPr>
          <w:rFonts w:ascii="宋体" w:hAnsi="宋体" w:cs="宋体" w:eastAsia="宋体" w:hint="default"/>
          <w:w w:val="7"/>
          <w:position w:val="63"/>
        </w:rPr>
        <w:t>告</w:t>
      </w:r>
      <w:r>
        <w:rPr>
          <w:rFonts w:ascii="宋体" w:hAnsi="宋体" w:cs="宋体" w:eastAsia="宋体" w:hint="default"/>
          <w:spacing w:val="-161"/>
          <w:w w:val="7"/>
          <w:position w:val="63"/>
        </w:rPr>
        <w:t>期</w:t>
      </w:r>
      <w:r>
        <w:rPr>
          <w:rFonts w:ascii="宋体" w:hAnsi="宋体" w:cs="宋体" w:eastAsia="宋体" w:hint="default"/>
          <w:spacing w:val="-214"/>
          <w:w w:val="8"/>
        </w:rPr>
        <w:t>赁</w:t>
      </w:r>
      <w:r>
        <w:rPr>
          <w:rFonts w:ascii="宋体" w:hAnsi="宋体" w:cs="宋体" w:eastAsia="宋体" w:hint="default"/>
          <w:spacing w:val="-209"/>
          <w:w w:val="8"/>
        </w:rPr>
        <w:t>赁</w:t>
      </w:r>
      <w:r>
        <w:rPr>
          <w:rFonts w:ascii="宋体" w:hAnsi="宋体" w:cs="宋体" w:eastAsia="宋体" w:hint="default"/>
          <w:spacing w:val="-214"/>
          <w:w w:val="8"/>
        </w:rPr>
        <w:t>赁</w:t>
      </w:r>
      <w:r>
        <w:rPr>
          <w:rFonts w:ascii="宋体" w:hAnsi="宋体" w:cs="宋体" w:eastAsia="宋体" w:hint="default"/>
          <w:spacing w:val="-58"/>
          <w:w w:val="8"/>
        </w:rPr>
        <w:t>赁</w:t>
      </w:r>
      <w:r>
        <w:rPr>
          <w:rFonts w:ascii="宋体" w:hAnsi="宋体" w:cs="宋体" w:eastAsia="宋体" w:hint="default"/>
          <w:spacing w:val="-130"/>
          <w:w w:val="7"/>
          <w:position w:val="63"/>
        </w:rPr>
        <w:t>不</w:t>
      </w:r>
      <w:r>
        <w:rPr>
          <w:rFonts w:ascii="宋体" w:hAnsi="宋体" w:cs="宋体" w:eastAsia="宋体" w:hint="default"/>
          <w:spacing w:val="-214"/>
          <w:w w:val="8"/>
        </w:rPr>
        <w:t>情</w:t>
      </w:r>
      <w:r>
        <w:rPr>
          <w:rFonts w:ascii="宋体" w:hAnsi="宋体" w:cs="宋体" w:eastAsia="宋体" w:hint="default"/>
          <w:spacing w:val="-209"/>
          <w:w w:val="8"/>
        </w:rPr>
        <w:t>情</w:t>
      </w:r>
      <w:r>
        <w:rPr>
          <w:rFonts w:ascii="宋体" w:hAnsi="宋体" w:cs="宋体" w:eastAsia="宋体" w:hint="default"/>
          <w:spacing w:val="-214"/>
          <w:w w:val="8"/>
        </w:rPr>
        <w:t>情</w:t>
      </w:r>
      <w:r>
        <w:rPr>
          <w:rFonts w:ascii="宋体" w:hAnsi="宋体" w:cs="宋体" w:eastAsia="宋体" w:hint="default"/>
          <w:spacing w:val="-89"/>
          <w:w w:val="8"/>
        </w:rPr>
        <w:t>情</w:t>
      </w:r>
      <w:r>
        <w:rPr>
          <w:rFonts w:ascii="宋体" w:hAnsi="宋体" w:cs="宋体" w:eastAsia="宋体" w:hint="default"/>
          <w:spacing w:val="-99"/>
          <w:w w:val="7"/>
          <w:position w:val="63"/>
        </w:rPr>
        <w:t>存</w:t>
      </w:r>
      <w:r>
        <w:rPr>
          <w:rFonts w:ascii="宋体" w:hAnsi="宋体" w:cs="宋体" w:eastAsia="宋体" w:hint="default"/>
          <w:spacing w:val="-214"/>
          <w:w w:val="8"/>
        </w:rPr>
        <w:t>况</w:t>
      </w:r>
      <w:r>
        <w:rPr>
          <w:rFonts w:ascii="宋体" w:hAnsi="宋体" w:cs="宋体" w:eastAsia="宋体" w:hint="default"/>
          <w:spacing w:val="-209"/>
          <w:w w:val="8"/>
        </w:rPr>
        <w:t>况</w:t>
      </w:r>
      <w:r>
        <w:rPr>
          <w:rFonts w:ascii="宋体" w:hAnsi="宋体" w:cs="宋体" w:eastAsia="宋体" w:hint="default"/>
          <w:spacing w:val="-214"/>
          <w:w w:val="8"/>
        </w:rPr>
        <w:t>况</w:t>
      </w:r>
      <w:r>
        <w:rPr>
          <w:rFonts w:ascii="宋体" w:hAnsi="宋体" w:cs="宋体" w:eastAsia="宋体" w:hint="default"/>
          <w:spacing w:val="-121"/>
          <w:w w:val="8"/>
        </w:rPr>
        <w:t>况</w:t>
      </w:r>
      <w:r>
        <w:rPr>
          <w:rFonts w:ascii="宋体" w:hAnsi="宋体" w:cs="宋体" w:eastAsia="宋体" w:hint="default"/>
          <w:w w:val="7"/>
          <w:position w:val="63"/>
        </w:rPr>
        <w:t>在</w:t>
      </w:r>
      <w:r>
        <w:rPr>
          <w:rFonts w:ascii="宋体" w:hAnsi="宋体" w:cs="宋体" w:eastAsia="宋体" w:hint="default"/>
          <w:w w:val="7"/>
          <w:position w:val="63"/>
        </w:rPr>
        <w:t>承</w:t>
      </w:r>
      <w:r>
        <w:rPr>
          <w:rFonts w:ascii="宋体" w:hAnsi="宋体" w:cs="宋体" w:eastAsia="宋体" w:hint="default"/>
          <w:w w:val="7"/>
          <w:position w:val="63"/>
        </w:rPr>
        <w:t>包</w:t>
      </w:r>
      <w:r>
        <w:rPr>
          <w:rFonts w:ascii="宋体" w:hAnsi="宋体" w:cs="宋体" w:eastAsia="宋体" w:hint="default"/>
          <w:w w:val="7"/>
          <w:position w:val="63"/>
        </w:rPr>
        <w:t>情况</w:t>
      </w:r>
      <w:r>
        <w:rPr>
          <w:rFonts w:ascii="宋体" w:hAnsi="宋体" w:cs="宋体" w:eastAsia="宋体" w:hint="default"/>
          <w:w w:val="7"/>
          <w:position w:val="63"/>
        </w:rPr>
        <w:t>。</w:t>
      </w:r>
      <w:r>
        <w:rPr>
          <w:rFonts w:ascii="宋体" w:hAnsi="宋体" w:cs="宋体" w:eastAsia="宋体" w:hint="default"/>
        </w:rPr>
      </w:r>
    </w:p>
    <w:p>
      <w:pPr>
        <w:tabs>
          <w:tab w:pos="803" w:val="left" w:leader="none"/>
        </w:tabs>
        <w:spacing w:line="184" w:lineRule="exact" w:before="0"/>
        <w:ind w:left="1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95"/>
          <w:sz w:val="18"/>
          <w:szCs w:val="18"/>
        </w:rPr>
        <w:t>□</w:t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  <w:t>√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spacing w:line="9475" w:lineRule="exact"/>
        <w:ind w:left="148" w:right="0" w:firstLin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position w:val="-189"/>
          <w:sz w:val="20"/>
          <w:szCs w:val="20"/>
        </w:rPr>
        <w:pict>
          <v:group style="width:492.5pt;height:473.8pt;mso-position-horizontal-relative:char;mso-position-vertical-relative:line" coordorigin="0,0" coordsize="9850,9476">
            <v:group style="position:absolute;left:9818;top:4474;width:22;height:392" coordorigin="9818,4474" coordsize="22,392">
              <v:shape style="position:absolute;left:9818;top:4474;width:22;height:392" coordorigin="9818,4474" coordsize="22,392" path="m9818,4865l9840,4865,9840,4474,9818,4474,9818,4865xe" filled="true" fillcolor="#d3d3d3" stroked="false">
                <v:path arrowok="t"/>
                <v:fill type="solid"/>
              </v:shape>
            </v:group>
            <v:group style="position:absolute;left:12;top:4474;width:22;height:392" coordorigin="12,4474" coordsize="22,392">
              <v:shape style="position:absolute;left:12;top:4474;width:22;height:392" coordorigin="12,4474" coordsize="22,392" path="m12,4865l34,4865,34,4474,12,4474,12,4865xe" filled="true" fillcolor="#d3d3d3" stroked="false">
                <v:path arrowok="t"/>
                <v:fill type="solid"/>
              </v:shape>
            </v:group>
            <v:group style="position:absolute;left:34;top:4474;width:9785;height:392" coordorigin="34,4474" coordsize="9785,392">
              <v:shape style="position:absolute;left:34;top:4474;width:9785;height:392" coordorigin="34,4474" coordsize="9785,392" path="m34,4865l9818,4865,9818,4474,34,4474,34,4865xe" filled="true" fillcolor="#d3d3d3" stroked="false">
                <v:path arrowok="t"/>
                <v:fill type="solid"/>
              </v:shape>
            </v:group>
            <v:group style="position:absolute;left:10;top:4469;width:9831;height:2" coordorigin="10,4469" coordsize="9831,2">
              <v:shape style="position:absolute;left:10;top:4469;width:9831;height:2" coordorigin="10,4469" coordsize="9831,0" path="m10,4469l9840,4469e" filled="false" stroked="true" strokeweight=".48pt" strokecolor="#000000">
                <v:path arrowok="t"/>
              </v:shape>
            </v:group>
            <v:group style="position:absolute;left:12;top:4874;width:1592;height:1018" coordorigin="12,4874" coordsize="1592,1018">
              <v:shape style="position:absolute;left:12;top:4874;width:1592;height:1018" coordorigin="12,4874" coordsize="1592,1018" path="m12,5892l1603,5892,1603,4874,12,4874,12,5892xe" filled="true" fillcolor="#d3d3d3" stroked="false">
                <v:path arrowok="t"/>
                <v:fill type="solid"/>
              </v:shape>
            </v:group>
            <v:group style="position:absolute;left:34;top:5186;width:1548;height:394" coordorigin="34,5186" coordsize="1548,394">
              <v:shape style="position:absolute;left:34;top:5186;width:1548;height:394" coordorigin="34,5186" coordsize="1548,394" path="m34,5580l1582,5580,1582,5186,34,5186,34,5580xe" filled="true" fillcolor="#d3d3d3" stroked="false">
                <v:path arrowok="t"/>
                <v:fill type="solid"/>
              </v:shape>
            </v:group>
            <v:group style="position:absolute;left:1613;top:4874;width:934;height:1018" coordorigin="1613,4874" coordsize="934,1018">
              <v:shape style="position:absolute;left:1613;top:4874;width:934;height:1018" coordorigin="1613,4874" coordsize="934,1018" path="m1613,5892l2546,5892,2546,4874,1613,4874,1613,5892xe" filled="true" fillcolor="#d3d3d3" stroked="false">
                <v:path arrowok="t"/>
                <v:fill type="solid"/>
              </v:shape>
            </v:group>
            <v:group style="position:absolute;left:1637;top:4874;width:886;height:353" coordorigin="1637,4874" coordsize="886,353">
              <v:shape style="position:absolute;left:1637;top:4874;width:886;height:353" coordorigin="1637,4874" coordsize="886,353" path="m1637,5227l2522,5227,2522,4874,1637,4874,1637,5227xe" filled="true" fillcolor="#d3d3d3" stroked="false">
                <v:path arrowok="t"/>
                <v:fill type="solid"/>
              </v:shape>
            </v:group>
            <v:group style="position:absolute;left:1637;top:5227;width:886;height:312" coordorigin="1637,5227" coordsize="886,312">
              <v:shape style="position:absolute;left:1637;top:5227;width:886;height:312" coordorigin="1637,5227" coordsize="886,312" path="m1637,5539l2522,5539,2522,5227,1637,5227,1637,5539xe" filled="true" fillcolor="#d3d3d3" stroked="false">
                <v:path arrowok="t"/>
                <v:fill type="solid"/>
              </v:shape>
            </v:group>
            <v:group style="position:absolute;left:1637;top:5539;width:886;height:353" coordorigin="1637,5539" coordsize="886,353">
              <v:shape style="position:absolute;left:1637;top:5539;width:886;height:353" coordorigin="1637,5539" coordsize="886,353" path="m1637,5892l2522,5892,2522,5539,1637,5539,1637,5892xe" filled="true" fillcolor="#d3d3d3" stroked="false">
                <v:path arrowok="t"/>
                <v:fill type="solid"/>
              </v:shape>
            </v:group>
            <v:group style="position:absolute;left:2556;top:4874;width:924;height:1018" coordorigin="2556,4874" coordsize="924,1018">
              <v:shape style="position:absolute;left:2556;top:4874;width:924;height:1018" coordorigin="2556,4874" coordsize="924,1018" path="m2556,5892l3480,5892,3480,4874,2556,4874,2556,5892xe" filled="true" fillcolor="#d3d3d3" stroked="false">
                <v:path arrowok="t"/>
                <v:fill type="solid"/>
              </v:shape>
            </v:group>
            <v:group style="position:absolute;left:2580;top:5186;width:876;height:394" coordorigin="2580,5186" coordsize="876,394">
              <v:shape style="position:absolute;left:2580;top:5186;width:876;height:394" coordorigin="2580,5186" coordsize="876,394" path="m2580,5580l3456,5580,3456,5186,2580,5186,2580,5580xe" filled="true" fillcolor="#d3d3d3" stroked="false">
                <v:path arrowok="t"/>
                <v:fill type="solid"/>
              </v:shape>
            </v:group>
            <v:group style="position:absolute;left:3490;top:4874;width:1474;height:1018" coordorigin="3490,4874" coordsize="1474,1018">
              <v:shape style="position:absolute;left:3490;top:4874;width:1474;height:1018" coordorigin="3490,4874" coordsize="1474,1018" path="m3490,5892l4963,5892,4963,4874,3490,4874,3490,5892xe" filled="true" fillcolor="#d3d3d3" stroked="false">
                <v:path arrowok="t"/>
                <v:fill type="solid"/>
              </v:shape>
            </v:group>
            <v:group style="position:absolute;left:3511;top:5030;width:1428;height:353" coordorigin="3511,5030" coordsize="1428,353">
              <v:shape style="position:absolute;left:3511;top:5030;width:1428;height:353" coordorigin="3511,5030" coordsize="1428,353" path="m3511,5383l4939,5383,4939,5030,3511,5030,3511,5383xe" filled="true" fillcolor="#d3d3d3" stroked="false">
                <v:path arrowok="t"/>
                <v:fill type="solid"/>
              </v:shape>
            </v:group>
            <v:group style="position:absolute;left:3511;top:5383;width:1428;height:353" coordorigin="3511,5383" coordsize="1428,353">
              <v:shape style="position:absolute;left:3511;top:5383;width:1428;height:353" coordorigin="3511,5383" coordsize="1428,353" path="m3511,5736l4939,5736,4939,5383,3511,5383,3511,5736xe" filled="true" fillcolor="#d3d3d3" stroked="false">
                <v:path arrowok="t"/>
                <v:fill type="solid"/>
              </v:shape>
            </v:group>
            <v:group style="position:absolute;left:4973;top:4874;width:1167;height:1018" coordorigin="4973,4874" coordsize="1167,1018">
              <v:shape style="position:absolute;left:4973;top:4874;width:1167;height:1018" coordorigin="4973,4874" coordsize="1167,1018" path="m4973,5892l6139,5892,6139,4874,4973,4874,4973,5892xe" filled="true" fillcolor="#d3d3d3" stroked="false">
                <v:path arrowok="t"/>
                <v:fill type="solid"/>
              </v:shape>
            </v:group>
            <v:group style="position:absolute;left:4997;top:5186;width:1119;height:394" coordorigin="4997,5186" coordsize="1119,394">
              <v:shape style="position:absolute;left:4997;top:5186;width:1119;height:394" coordorigin="4997,5186" coordsize="1119,394" path="m4997,5580l6115,5580,6115,5186,4997,5186,4997,5580xe" filled="true" fillcolor="#d3d3d3" stroked="false">
                <v:path arrowok="t"/>
                <v:fill type="solid"/>
              </v:shape>
            </v:group>
            <v:group style="position:absolute;left:6149;top:4874;width:1083;height:1018" coordorigin="6149,4874" coordsize="1083,1018">
              <v:shape style="position:absolute;left:6149;top:4874;width:1083;height:1018" coordorigin="6149,4874" coordsize="1083,1018" path="m6149,5892l7231,5892,7231,4874,6149,4874,6149,5892xe" filled="true" fillcolor="#d3d3d3" stroked="false">
                <v:path arrowok="t"/>
                <v:fill type="solid"/>
              </v:shape>
            </v:group>
            <v:group style="position:absolute;left:6173;top:5186;width:1037;height:394" coordorigin="6173,5186" coordsize="1037,394">
              <v:shape style="position:absolute;left:6173;top:5186;width:1037;height:394" coordorigin="6173,5186" coordsize="1037,394" path="m6173,5580l7210,5580,7210,5186,6173,5186,6173,5580xe" filled="true" fillcolor="#d3d3d3" stroked="false">
                <v:path arrowok="t"/>
                <v:fill type="solid"/>
              </v:shape>
            </v:group>
            <v:group style="position:absolute;left:7243;top:4874;width:1006;height:1018" coordorigin="7243,4874" coordsize="1006,1018">
              <v:shape style="position:absolute;left:7243;top:4874;width:1006;height:1018" coordorigin="7243,4874" coordsize="1006,1018" path="m7243,5892l8249,5892,8249,4874,7243,4874,7243,5892xe" filled="true" fillcolor="#d3d3d3" stroked="false">
                <v:path arrowok="t"/>
                <v:fill type="solid"/>
              </v:shape>
            </v:group>
            <v:group style="position:absolute;left:7265;top:5186;width:960;height:394" coordorigin="7265,5186" coordsize="960,394">
              <v:shape style="position:absolute;left:7265;top:5186;width:960;height:394" coordorigin="7265,5186" coordsize="960,394" path="m7265,5580l8225,5580,8225,5186,7265,5186,7265,5580xe" filled="true" fillcolor="#d3d3d3" stroked="false">
                <v:path arrowok="t"/>
                <v:fill type="solid"/>
              </v:shape>
            </v:group>
            <v:group style="position:absolute;left:8258;top:4874;width:797;height:1018" coordorigin="8258,4874" coordsize="797,1018">
              <v:shape style="position:absolute;left:8258;top:4874;width:797;height:1018" coordorigin="8258,4874" coordsize="797,1018" path="m8258,5892l9055,5892,9055,4874,8258,4874,8258,5892xe" filled="true" fillcolor="#d3d3d3" stroked="false">
                <v:path arrowok="t"/>
                <v:fill type="solid"/>
              </v:shape>
            </v:group>
            <v:group style="position:absolute;left:8280;top:5030;width:752;height:353" coordorigin="8280,5030" coordsize="752,353">
              <v:shape style="position:absolute;left:8280;top:5030;width:752;height:353" coordorigin="8280,5030" coordsize="752,353" path="m8280,5383l9031,5383,9031,5030,8280,5030,8280,5383xe" filled="true" fillcolor="#d3d3d3" stroked="false">
                <v:path arrowok="t"/>
                <v:fill type="solid"/>
              </v:shape>
            </v:group>
            <v:group style="position:absolute;left:8280;top:5383;width:752;height:353" coordorigin="8280,5383" coordsize="752,353">
              <v:shape style="position:absolute;left:8280;top:5383;width:752;height:353" coordorigin="8280,5383" coordsize="752,353" path="m8280,5736l9031,5736,9031,5383,8280,5383,8280,5736xe" filled="true" fillcolor="#d3d3d3" stroked="false">
                <v:path arrowok="t"/>
                <v:fill type="solid"/>
              </v:shape>
            </v:group>
            <v:group style="position:absolute;left:9065;top:4874;width:776;height:1018" coordorigin="9065,4874" coordsize="776,1018">
              <v:shape style="position:absolute;left:9065;top:4874;width:776;height:1018" coordorigin="9065,4874" coordsize="776,1018" path="m9065,5892l9840,5892,9840,4874,9065,4874,9065,5892xe" filled="true" fillcolor="#d3d3d3" stroked="false">
                <v:path arrowok="t"/>
                <v:fill type="solid"/>
              </v:shape>
            </v:group>
            <v:group style="position:absolute;left:9086;top:5030;width:732;height:353" coordorigin="9086,5030" coordsize="732,353">
              <v:shape style="position:absolute;left:9086;top:5030;width:732;height:353" coordorigin="9086,5030" coordsize="732,353" path="m9086,5383l9818,5383,9818,5030,9086,5030,9086,5383xe" filled="true" fillcolor="#d3d3d3" stroked="false">
                <v:path arrowok="t"/>
                <v:fill type="solid"/>
              </v:shape>
            </v:group>
            <v:group style="position:absolute;left:9086;top:5383;width:732;height:353" coordorigin="9086,5383" coordsize="732,353">
              <v:shape style="position:absolute;left:9086;top:5383;width:732;height:353" coordorigin="9086,5383" coordsize="732,353" path="m9086,5736l9818,5736,9818,5383,9086,5383,9086,5736xe" filled="true" fillcolor="#d3d3d3" stroked="false">
                <v:path arrowok="t"/>
                <v:fill type="solid"/>
              </v:shape>
            </v:group>
            <v:group style="position:absolute;left:10;top:4870;width:1594;height:2" coordorigin="10,4870" coordsize="1594,2">
              <v:shape style="position:absolute;left:10;top:4870;width:1594;height:2" coordorigin="10,4870" coordsize="1594,0" path="m10,4870l1603,4870e" filled="false" stroked="true" strokeweight=".48pt" strokecolor="#000000">
                <v:path arrowok="t"/>
              </v:shape>
            </v:group>
            <v:group style="position:absolute;left:1613;top:4870;width:932;height:2" coordorigin="1613,4870" coordsize="932,2">
              <v:shape style="position:absolute;left:1613;top:4870;width:932;height:2" coordorigin="1613,4870" coordsize="932,0" path="m1613,4870l2544,4870e" filled="false" stroked="true" strokeweight=".48pt" strokecolor="#000000">
                <v:path arrowok="t"/>
              </v:shape>
            </v:group>
            <v:group style="position:absolute;left:2554;top:4870;width:924;height:2" coordorigin="2554,4870" coordsize="924,2">
              <v:shape style="position:absolute;left:2554;top:4870;width:924;height:2" coordorigin="2554,4870" coordsize="924,0" path="m2554,4870l3478,4870e" filled="false" stroked="true" strokeweight=".48pt" strokecolor="#000000">
                <v:path arrowok="t"/>
              </v:shape>
            </v:group>
            <v:group style="position:absolute;left:3487;top:4870;width:1476;height:2" coordorigin="3487,4870" coordsize="1476,2">
              <v:shape style="position:absolute;left:3487;top:4870;width:1476;height:2" coordorigin="3487,4870" coordsize="1476,0" path="m3487,4870l4963,4870e" filled="false" stroked="true" strokeweight=".48pt" strokecolor="#000000">
                <v:path arrowok="t"/>
              </v:shape>
            </v:group>
            <v:group style="position:absolute;left:4973;top:4870;width:1167;height:2" coordorigin="4973,4870" coordsize="1167,2">
              <v:shape style="position:absolute;left:4973;top:4870;width:1167;height:2" coordorigin="4973,4870" coordsize="1167,0" path="m4973,4870l6139,4870e" filled="false" stroked="true" strokeweight=".48pt" strokecolor="#000000">
                <v:path arrowok="t"/>
              </v:shape>
            </v:group>
            <v:group style="position:absolute;left:6149;top:4870;width:1083;height:2" coordorigin="6149,4870" coordsize="1083,2">
              <v:shape style="position:absolute;left:6149;top:4870;width:1083;height:2" coordorigin="6149,4870" coordsize="1083,0" path="m6149,4870l7231,4870e" filled="false" stroked="true" strokeweight=".48pt" strokecolor="#000000">
                <v:path arrowok="t"/>
              </v:shape>
            </v:group>
            <v:group style="position:absolute;left:7241;top:4870;width:1006;height:2" coordorigin="7241,4870" coordsize="1006,2">
              <v:shape style="position:absolute;left:7241;top:4870;width:1006;height:2" coordorigin="7241,4870" coordsize="1006,0" path="m7241,4870l8246,4870e" filled="false" stroked="true" strokeweight=".48pt" strokecolor="#000000">
                <v:path arrowok="t"/>
              </v:shape>
            </v:group>
            <v:group style="position:absolute;left:8256;top:4870;width:797;height:2" coordorigin="8256,4870" coordsize="797,2">
              <v:shape style="position:absolute;left:8256;top:4870;width:797;height:2" coordorigin="8256,4870" coordsize="797,0" path="m8256,4870l9053,4870e" filled="false" stroked="true" strokeweight=".48pt" strokecolor="#000000">
                <v:path arrowok="t"/>
              </v:shape>
            </v:group>
            <v:group style="position:absolute;left:9062;top:4870;width:778;height:2" coordorigin="9062,4870" coordsize="778,2">
              <v:shape style="position:absolute;left:9062;top:4870;width:778;height:2" coordorigin="9062,4870" coordsize="778,0" path="m9062,4870l9840,4870e" filled="false" stroked="true" strokeweight=".48pt" strokecolor="#000000">
                <v:path arrowok="t"/>
              </v:shape>
            </v:group>
            <v:group style="position:absolute;left:1608;top:4865;width:2;height:1037" coordorigin="1608,4865" coordsize="2,1037">
              <v:shape style="position:absolute;left:1608;top:4865;width:2;height:1037" coordorigin="1608,4865" coordsize="0,1037" path="m1608,4865l1608,5902e" filled="false" stroked="true" strokeweight=".48pt" strokecolor="#000000">
                <v:path arrowok="t"/>
              </v:shape>
            </v:group>
            <v:group style="position:absolute;left:2549;top:4865;width:2;height:1037" coordorigin="2549,4865" coordsize="2,1037">
              <v:shape style="position:absolute;left:2549;top:4865;width:2;height:1037" coordorigin="2549,4865" coordsize="0,1037" path="m2549,4865l2549,5902e" filled="false" stroked="true" strokeweight=".48pt" strokecolor="#000000">
                <v:path arrowok="t"/>
              </v:shape>
            </v:group>
            <v:group style="position:absolute;left:3482;top:4865;width:2;height:1037" coordorigin="3482,4865" coordsize="2,1037">
              <v:shape style="position:absolute;left:3482;top:4865;width:2;height:1037" coordorigin="3482,4865" coordsize="0,1037" path="m3482,4865l3482,5902e" filled="false" stroked="true" strokeweight=".48pt" strokecolor="#000000">
                <v:path arrowok="t"/>
              </v:shape>
            </v:group>
            <v:group style="position:absolute;left:4968;top:4865;width:2;height:1037" coordorigin="4968,4865" coordsize="2,1037">
              <v:shape style="position:absolute;left:4968;top:4865;width:2;height:1037" coordorigin="4968,4865" coordsize="0,1037" path="m4968,4865l4968,5902e" filled="false" stroked="true" strokeweight=".48pt" strokecolor="#000000">
                <v:path arrowok="t"/>
              </v:shape>
            </v:group>
            <v:group style="position:absolute;left:6144;top:4865;width:2;height:1037" coordorigin="6144,4865" coordsize="2,1037">
              <v:shape style="position:absolute;left:6144;top:4865;width:2;height:1037" coordorigin="6144,4865" coordsize="0,1037" path="m6144,4865l6144,5902e" filled="false" stroked="true" strokeweight=".48pt" strokecolor="#000000">
                <v:path arrowok="t"/>
              </v:shape>
            </v:group>
            <v:group style="position:absolute;left:7236;top:4865;width:2;height:1037" coordorigin="7236,4865" coordsize="2,1037">
              <v:shape style="position:absolute;left:7236;top:4865;width:2;height:1037" coordorigin="7236,4865" coordsize="0,1037" path="m7236,4865l7236,5902e" filled="false" stroked="true" strokeweight=".48pt" strokecolor="#000000">
                <v:path arrowok="t"/>
              </v:shape>
            </v:group>
            <v:group style="position:absolute;left:8251;top:4865;width:2;height:1037" coordorigin="8251,4865" coordsize="2,1037">
              <v:shape style="position:absolute;left:8251;top:4865;width:2;height:1037" coordorigin="8251,4865" coordsize="0,1037" path="m8251,4865l8251,5902e" filled="false" stroked="true" strokeweight=".48pt" strokecolor="#000000">
                <v:path arrowok="t"/>
              </v:shape>
            </v:group>
            <v:group style="position:absolute;left:9058;top:4865;width:2;height:1037" coordorigin="9058,4865" coordsize="2,1037">
              <v:shape style="position:absolute;left:9058;top:4865;width:2;height:1037" coordorigin="9058,4865" coordsize="0,1037" path="m9058,4865l9058,5902e" filled="false" stroked="true" strokeweight=".48pt" strokecolor="#000000">
                <v:path arrowok="t"/>
              </v:shape>
            </v:group>
            <v:group style="position:absolute;left:9818;top:5902;width:22;height:392" coordorigin="9818,5902" coordsize="22,392">
              <v:shape style="position:absolute;left:9818;top:5902;width:22;height:392" coordorigin="9818,5902" coordsize="22,392" path="m9818,6293l9840,6293,9840,5902,9818,5902,9818,6293xe" filled="true" fillcolor="#d3d3d3" stroked="false">
                <v:path arrowok="t"/>
                <v:fill type="solid"/>
              </v:shape>
            </v:group>
            <v:group style="position:absolute;left:12;top:5902;width:22;height:392" coordorigin="12,5902" coordsize="22,392">
              <v:shape style="position:absolute;left:12;top:5902;width:22;height:392" coordorigin="12,5902" coordsize="22,392" path="m12,6293l34,6293,34,5902,12,5902,12,6293xe" filled="true" fillcolor="#d3d3d3" stroked="false">
                <v:path arrowok="t"/>
                <v:fill type="solid"/>
              </v:shape>
            </v:group>
            <v:group style="position:absolute;left:34;top:5902;width:9785;height:392" coordorigin="34,5902" coordsize="9785,392">
              <v:shape style="position:absolute;left:34;top:5902;width:9785;height:392" coordorigin="34,5902" coordsize="9785,392" path="m34,6293l9818,6293,9818,5902,34,5902,34,6293xe" filled="true" fillcolor="#d3d3d3" stroked="false">
                <v:path arrowok="t"/>
                <v:fill type="solid"/>
              </v:shape>
            </v:group>
            <v:group style="position:absolute;left:10;top:5897;width:1594;height:2" coordorigin="10,5897" coordsize="1594,2">
              <v:shape style="position:absolute;left:10;top:5897;width:1594;height:2" coordorigin="10,5897" coordsize="1594,0" path="m10,5897l1603,5897e" filled="false" stroked="true" strokeweight=".48pt" strokecolor="#000000">
                <v:path arrowok="t"/>
              </v:shape>
            </v:group>
            <v:group style="position:absolute;left:1613;top:5897;width:932;height:2" coordorigin="1613,5897" coordsize="932,2">
              <v:shape style="position:absolute;left:1613;top:5897;width:932;height:2" coordorigin="1613,5897" coordsize="932,0" path="m1613,5897l2544,5897e" filled="false" stroked="true" strokeweight=".48pt" strokecolor="#000000">
                <v:path arrowok="t"/>
              </v:shape>
            </v:group>
            <v:group style="position:absolute;left:2554;top:5897;width:924;height:2" coordorigin="2554,5897" coordsize="924,2">
              <v:shape style="position:absolute;left:2554;top:5897;width:924;height:2" coordorigin="2554,5897" coordsize="924,0" path="m2554,5897l3478,5897e" filled="false" stroked="true" strokeweight=".48pt" strokecolor="#000000">
                <v:path arrowok="t"/>
              </v:shape>
            </v:group>
            <v:group style="position:absolute;left:3487;top:5897;width:1476;height:2" coordorigin="3487,5897" coordsize="1476,2">
              <v:shape style="position:absolute;left:3487;top:5897;width:1476;height:2" coordorigin="3487,5897" coordsize="1476,0" path="m3487,5897l4963,5897e" filled="false" stroked="true" strokeweight=".48pt" strokecolor="#000000">
                <v:path arrowok="t"/>
              </v:shape>
            </v:group>
            <v:group style="position:absolute;left:4973;top:5897;width:1167;height:2" coordorigin="4973,5897" coordsize="1167,2">
              <v:shape style="position:absolute;left:4973;top:5897;width:1167;height:2" coordorigin="4973,5897" coordsize="1167,0" path="m4973,5897l6139,5897e" filled="false" stroked="true" strokeweight=".48pt" strokecolor="#000000">
                <v:path arrowok="t"/>
              </v:shape>
            </v:group>
            <v:group style="position:absolute;left:6149;top:5897;width:1083;height:2" coordorigin="6149,5897" coordsize="1083,2">
              <v:shape style="position:absolute;left:6149;top:5897;width:1083;height:2" coordorigin="6149,5897" coordsize="1083,0" path="m6149,5897l7231,5897e" filled="false" stroked="true" strokeweight=".48pt" strokecolor="#000000">
                <v:path arrowok="t"/>
              </v:shape>
            </v:group>
            <v:group style="position:absolute;left:7241;top:5897;width:1006;height:2" coordorigin="7241,5897" coordsize="1006,2">
              <v:shape style="position:absolute;left:7241;top:5897;width:1006;height:2" coordorigin="7241,5897" coordsize="1006,0" path="m7241,5897l8246,5897e" filled="false" stroked="true" strokeweight=".48pt" strokecolor="#000000">
                <v:path arrowok="t"/>
              </v:shape>
            </v:group>
            <v:group style="position:absolute;left:8256;top:5897;width:797;height:2" coordorigin="8256,5897" coordsize="797,2">
              <v:shape style="position:absolute;left:8256;top:5897;width:797;height:2" coordorigin="8256,5897" coordsize="797,0" path="m8256,5897l9053,5897e" filled="false" stroked="true" strokeweight=".48pt" strokecolor="#000000">
                <v:path arrowok="t"/>
              </v:shape>
            </v:group>
            <v:group style="position:absolute;left:9062;top:5897;width:778;height:2" coordorigin="9062,5897" coordsize="778,2">
              <v:shape style="position:absolute;left:9062;top:5897;width:778;height:2" coordorigin="9062,5897" coordsize="778,0" path="m9062,5897l9840,5897e" filled="false" stroked="true" strokeweight=".48pt" strokecolor="#000000">
                <v:path arrowok="t"/>
              </v:shape>
            </v:group>
            <v:group style="position:absolute;left:12;top:6302;width:1592;height:1018" coordorigin="12,6302" coordsize="1592,1018">
              <v:shape style="position:absolute;left:12;top:6302;width:1592;height:1018" coordorigin="12,6302" coordsize="1592,1018" path="m12,7320l1603,7320,1603,6302,12,6302,12,7320xe" filled="true" fillcolor="#d3d3d3" stroked="false">
                <v:path arrowok="t"/>
                <v:fill type="solid"/>
              </v:shape>
            </v:group>
            <v:group style="position:absolute;left:34;top:6614;width:1548;height:394" coordorigin="34,6614" coordsize="1548,394">
              <v:shape style="position:absolute;left:34;top:6614;width:1548;height:394" coordorigin="34,6614" coordsize="1548,394" path="m34,7008l1582,7008,1582,6614,34,6614,34,7008xe" filled="true" fillcolor="#d3d3d3" stroked="false">
                <v:path arrowok="t"/>
                <v:fill type="solid"/>
              </v:shape>
            </v:group>
            <v:group style="position:absolute;left:1613;top:6302;width:934;height:1018" coordorigin="1613,6302" coordsize="934,1018">
              <v:shape style="position:absolute;left:1613;top:6302;width:934;height:1018" coordorigin="1613,6302" coordsize="934,1018" path="m1613,7320l2546,7320,2546,6302,1613,6302,1613,7320xe" filled="true" fillcolor="#d3d3d3" stroked="false">
                <v:path arrowok="t"/>
                <v:fill type="solid"/>
              </v:shape>
            </v:group>
            <v:group style="position:absolute;left:1637;top:6302;width:886;height:353" coordorigin="1637,6302" coordsize="886,353">
              <v:shape style="position:absolute;left:1637;top:6302;width:886;height:353" coordorigin="1637,6302" coordsize="886,353" path="m1637,6655l2522,6655,2522,6302,1637,6302,1637,6655xe" filled="true" fillcolor="#d3d3d3" stroked="false">
                <v:path arrowok="t"/>
                <v:fill type="solid"/>
              </v:shape>
            </v:group>
            <v:group style="position:absolute;left:1637;top:6655;width:886;height:312" coordorigin="1637,6655" coordsize="886,312">
              <v:shape style="position:absolute;left:1637;top:6655;width:886;height:312" coordorigin="1637,6655" coordsize="886,312" path="m1637,6967l2522,6967,2522,6655,1637,6655,1637,6967xe" filled="true" fillcolor="#d3d3d3" stroked="false">
                <v:path arrowok="t"/>
                <v:fill type="solid"/>
              </v:shape>
            </v:group>
            <v:group style="position:absolute;left:1637;top:6967;width:886;height:353" coordorigin="1637,6967" coordsize="886,353">
              <v:shape style="position:absolute;left:1637;top:6967;width:886;height:353" coordorigin="1637,6967" coordsize="886,353" path="m1637,7320l2522,7320,2522,6967,1637,6967,1637,7320xe" filled="true" fillcolor="#d3d3d3" stroked="false">
                <v:path arrowok="t"/>
                <v:fill type="solid"/>
              </v:shape>
            </v:group>
            <v:group style="position:absolute;left:2556;top:6302;width:924;height:1018" coordorigin="2556,6302" coordsize="924,1018">
              <v:shape style="position:absolute;left:2556;top:6302;width:924;height:1018" coordorigin="2556,6302" coordsize="924,1018" path="m2556,7320l3480,7320,3480,6302,2556,6302,2556,7320xe" filled="true" fillcolor="#d3d3d3" stroked="false">
                <v:path arrowok="t"/>
                <v:fill type="solid"/>
              </v:shape>
            </v:group>
            <v:group style="position:absolute;left:2580;top:6614;width:876;height:394" coordorigin="2580,6614" coordsize="876,394">
              <v:shape style="position:absolute;left:2580;top:6614;width:876;height:394" coordorigin="2580,6614" coordsize="876,394" path="m2580,7008l3456,7008,3456,6614,2580,6614,2580,7008xe" filled="true" fillcolor="#d3d3d3" stroked="false">
                <v:path arrowok="t"/>
                <v:fill type="solid"/>
              </v:shape>
            </v:group>
            <v:group style="position:absolute;left:3490;top:6302;width:1474;height:1018" coordorigin="3490,6302" coordsize="1474,1018">
              <v:shape style="position:absolute;left:3490;top:6302;width:1474;height:1018" coordorigin="3490,6302" coordsize="1474,1018" path="m3490,7320l4963,7320,4963,6302,3490,6302,3490,7320xe" filled="true" fillcolor="#d3d3d3" stroked="false">
                <v:path arrowok="t"/>
                <v:fill type="solid"/>
              </v:shape>
            </v:group>
            <v:group style="position:absolute;left:3511;top:6458;width:1428;height:353" coordorigin="3511,6458" coordsize="1428,353">
              <v:shape style="position:absolute;left:3511;top:6458;width:1428;height:353" coordorigin="3511,6458" coordsize="1428,353" path="m3511,6811l4939,6811,4939,6458,3511,6458,3511,6811xe" filled="true" fillcolor="#d3d3d3" stroked="false">
                <v:path arrowok="t"/>
                <v:fill type="solid"/>
              </v:shape>
            </v:group>
            <v:group style="position:absolute;left:3511;top:6811;width:1428;height:353" coordorigin="3511,6811" coordsize="1428,353">
              <v:shape style="position:absolute;left:3511;top:6811;width:1428;height:353" coordorigin="3511,6811" coordsize="1428,353" path="m3511,7164l4939,7164,4939,6811,3511,6811,3511,7164xe" filled="true" fillcolor="#d3d3d3" stroked="false">
                <v:path arrowok="t"/>
                <v:fill type="solid"/>
              </v:shape>
            </v:group>
            <v:group style="position:absolute;left:4973;top:6302;width:1167;height:1018" coordorigin="4973,6302" coordsize="1167,1018">
              <v:shape style="position:absolute;left:4973;top:6302;width:1167;height:1018" coordorigin="4973,6302" coordsize="1167,1018" path="m4973,7320l6139,7320,6139,6302,4973,6302,4973,7320xe" filled="true" fillcolor="#d3d3d3" stroked="false">
                <v:path arrowok="t"/>
                <v:fill type="solid"/>
              </v:shape>
            </v:group>
            <v:group style="position:absolute;left:4997;top:6614;width:1119;height:394" coordorigin="4997,6614" coordsize="1119,394">
              <v:shape style="position:absolute;left:4997;top:6614;width:1119;height:394" coordorigin="4997,6614" coordsize="1119,394" path="m4997,7008l6115,7008,6115,6614,4997,6614,4997,7008xe" filled="true" fillcolor="#d3d3d3" stroked="false">
                <v:path arrowok="t"/>
                <v:fill type="solid"/>
              </v:shape>
            </v:group>
            <v:group style="position:absolute;left:6149;top:6302;width:1083;height:1018" coordorigin="6149,6302" coordsize="1083,1018">
              <v:shape style="position:absolute;left:6149;top:6302;width:1083;height:1018" coordorigin="6149,6302" coordsize="1083,1018" path="m6149,7320l7231,7320,7231,6302,6149,6302,6149,7320xe" filled="true" fillcolor="#d3d3d3" stroked="false">
                <v:path arrowok="t"/>
                <v:fill type="solid"/>
              </v:shape>
            </v:group>
            <v:group style="position:absolute;left:6173;top:6614;width:1037;height:394" coordorigin="6173,6614" coordsize="1037,394">
              <v:shape style="position:absolute;left:6173;top:6614;width:1037;height:394" coordorigin="6173,6614" coordsize="1037,394" path="m6173,7008l7210,7008,7210,6614,6173,6614,6173,7008xe" filled="true" fillcolor="#d3d3d3" stroked="false">
                <v:path arrowok="t"/>
                <v:fill type="solid"/>
              </v:shape>
            </v:group>
            <v:group style="position:absolute;left:7243;top:6302;width:1006;height:1018" coordorigin="7243,6302" coordsize="1006,1018">
              <v:shape style="position:absolute;left:7243;top:6302;width:1006;height:1018" coordorigin="7243,6302" coordsize="1006,1018" path="m7243,7320l8249,7320,8249,6302,7243,6302,7243,7320xe" filled="true" fillcolor="#d3d3d3" stroked="false">
                <v:path arrowok="t"/>
                <v:fill type="solid"/>
              </v:shape>
            </v:group>
            <v:group style="position:absolute;left:7265;top:6614;width:960;height:394" coordorigin="7265,6614" coordsize="960,394">
              <v:shape style="position:absolute;left:7265;top:6614;width:960;height:394" coordorigin="7265,6614" coordsize="960,394" path="m7265,7008l8225,7008,8225,6614,7265,6614,7265,7008xe" filled="true" fillcolor="#d3d3d3" stroked="false">
                <v:path arrowok="t"/>
                <v:fill type="solid"/>
              </v:shape>
            </v:group>
            <v:group style="position:absolute;left:8258;top:6302;width:797;height:1018" coordorigin="8258,6302" coordsize="797,1018">
              <v:shape style="position:absolute;left:8258;top:6302;width:797;height:1018" coordorigin="8258,6302" coordsize="797,1018" path="m8258,7320l9055,7320,9055,6302,8258,6302,8258,7320xe" filled="true" fillcolor="#d3d3d3" stroked="false">
                <v:path arrowok="t"/>
                <v:fill type="solid"/>
              </v:shape>
            </v:group>
            <v:group style="position:absolute;left:8280;top:6458;width:752;height:353" coordorigin="8280,6458" coordsize="752,353">
              <v:shape style="position:absolute;left:8280;top:6458;width:752;height:353" coordorigin="8280,6458" coordsize="752,353" path="m8280,6811l9031,6811,9031,6458,8280,6458,8280,6811xe" filled="true" fillcolor="#d3d3d3" stroked="false">
                <v:path arrowok="t"/>
                <v:fill type="solid"/>
              </v:shape>
            </v:group>
            <v:group style="position:absolute;left:8280;top:6811;width:752;height:353" coordorigin="8280,6811" coordsize="752,353">
              <v:shape style="position:absolute;left:8280;top:6811;width:752;height:353" coordorigin="8280,6811" coordsize="752,353" path="m8280,7164l9031,7164,9031,6811,8280,6811,8280,7164xe" filled="true" fillcolor="#d3d3d3" stroked="false">
                <v:path arrowok="t"/>
                <v:fill type="solid"/>
              </v:shape>
            </v:group>
            <v:group style="position:absolute;left:9065;top:6302;width:776;height:1018" coordorigin="9065,6302" coordsize="776,1018">
              <v:shape style="position:absolute;left:9065;top:6302;width:776;height:1018" coordorigin="9065,6302" coordsize="776,1018" path="m9065,7320l9840,7320,9840,6302,9065,6302,9065,7320xe" filled="true" fillcolor="#d3d3d3" stroked="false">
                <v:path arrowok="t"/>
                <v:fill type="solid"/>
              </v:shape>
            </v:group>
            <v:group style="position:absolute;left:9086;top:6458;width:732;height:353" coordorigin="9086,6458" coordsize="732,353">
              <v:shape style="position:absolute;left:9086;top:6458;width:732;height:353" coordorigin="9086,6458" coordsize="732,353" path="m9086,6811l9818,6811,9818,6458,9086,6458,9086,6811xe" filled="true" fillcolor="#d3d3d3" stroked="false">
                <v:path arrowok="t"/>
                <v:fill type="solid"/>
              </v:shape>
            </v:group>
            <v:group style="position:absolute;left:9086;top:6811;width:732;height:353" coordorigin="9086,6811" coordsize="732,353">
              <v:shape style="position:absolute;left:9086;top:6811;width:732;height:353" coordorigin="9086,6811" coordsize="732,353" path="m9086,7164l9818,7164,9818,6811,9086,6811,9086,7164xe" filled="true" fillcolor="#d3d3d3" stroked="false">
                <v:path arrowok="t"/>
                <v:fill type="solid"/>
              </v:shape>
            </v:group>
            <v:group style="position:absolute;left:10;top:6298;width:1594;height:2" coordorigin="10,6298" coordsize="1594,2">
              <v:shape style="position:absolute;left:10;top:6298;width:1594;height:2" coordorigin="10,6298" coordsize="1594,0" path="m10,6298l1603,6298e" filled="false" stroked="true" strokeweight=".48pt" strokecolor="#000000">
                <v:path arrowok="t"/>
              </v:shape>
            </v:group>
            <v:group style="position:absolute;left:1613;top:6298;width:932;height:2" coordorigin="1613,6298" coordsize="932,2">
              <v:shape style="position:absolute;left:1613;top:6298;width:932;height:2" coordorigin="1613,6298" coordsize="932,0" path="m1613,6298l2544,6298e" filled="false" stroked="true" strokeweight=".48pt" strokecolor="#000000">
                <v:path arrowok="t"/>
              </v:shape>
            </v:group>
            <v:group style="position:absolute;left:2554;top:6298;width:924;height:2" coordorigin="2554,6298" coordsize="924,2">
              <v:shape style="position:absolute;left:2554;top:6298;width:924;height:2" coordorigin="2554,6298" coordsize="924,0" path="m2554,6298l3478,6298e" filled="false" stroked="true" strokeweight=".48pt" strokecolor="#000000">
                <v:path arrowok="t"/>
              </v:shape>
            </v:group>
            <v:group style="position:absolute;left:3487;top:6298;width:1476;height:2" coordorigin="3487,6298" coordsize="1476,2">
              <v:shape style="position:absolute;left:3487;top:6298;width:1476;height:2" coordorigin="3487,6298" coordsize="1476,0" path="m3487,6298l4963,6298e" filled="false" stroked="true" strokeweight=".48pt" strokecolor="#000000">
                <v:path arrowok="t"/>
              </v:shape>
            </v:group>
            <v:group style="position:absolute;left:4973;top:6298;width:1167;height:2" coordorigin="4973,6298" coordsize="1167,2">
              <v:shape style="position:absolute;left:4973;top:6298;width:1167;height:2" coordorigin="4973,6298" coordsize="1167,0" path="m4973,6298l6139,6298e" filled="false" stroked="true" strokeweight=".48pt" strokecolor="#000000">
                <v:path arrowok="t"/>
              </v:shape>
            </v:group>
            <v:group style="position:absolute;left:6149;top:6298;width:1083;height:2" coordorigin="6149,6298" coordsize="1083,2">
              <v:shape style="position:absolute;left:6149;top:6298;width:1083;height:2" coordorigin="6149,6298" coordsize="1083,0" path="m6149,6298l7231,6298e" filled="false" stroked="true" strokeweight=".48pt" strokecolor="#000000">
                <v:path arrowok="t"/>
              </v:shape>
            </v:group>
            <v:group style="position:absolute;left:7241;top:6298;width:1006;height:2" coordorigin="7241,6298" coordsize="1006,2">
              <v:shape style="position:absolute;left:7241;top:6298;width:1006;height:2" coordorigin="7241,6298" coordsize="1006,0" path="m7241,6298l8246,6298e" filled="false" stroked="true" strokeweight=".48pt" strokecolor="#000000">
                <v:path arrowok="t"/>
              </v:shape>
            </v:group>
            <v:group style="position:absolute;left:8256;top:6298;width:797;height:2" coordorigin="8256,6298" coordsize="797,2">
              <v:shape style="position:absolute;left:8256;top:6298;width:797;height:2" coordorigin="8256,6298" coordsize="797,0" path="m8256,6298l9053,6298e" filled="false" stroked="true" strokeweight=".48pt" strokecolor="#000000">
                <v:path arrowok="t"/>
              </v:shape>
            </v:group>
            <v:group style="position:absolute;left:9062;top:6298;width:778;height:2" coordorigin="9062,6298" coordsize="778,2">
              <v:shape style="position:absolute;left:9062;top:6298;width:778;height:2" coordorigin="9062,6298" coordsize="778,0" path="m9062,6298l9840,6298e" filled="false" stroked="true" strokeweight=".48pt" strokecolor="#000000">
                <v:path arrowok="t"/>
              </v:shape>
            </v:group>
            <v:group style="position:absolute;left:10;top:7325;width:1594;height:2" coordorigin="10,7325" coordsize="1594,2">
              <v:shape style="position:absolute;left:10;top:7325;width:1594;height:2" coordorigin="10,7325" coordsize="1594,0" path="m10,7325l1603,7325e" filled="false" stroked="true" strokeweight=".48pt" strokecolor="#000000">
                <v:path arrowok="t"/>
              </v:shape>
            </v:group>
            <v:group style="position:absolute;left:1613;top:7325;width:932;height:2" coordorigin="1613,7325" coordsize="932,2">
              <v:shape style="position:absolute;left:1613;top:7325;width:932;height:2" coordorigin="1613,7325" coordsize="932,0" path="m1613,7325l2544,7325e" filled="false" stroked="true" strokeweight=".48pt" strokecolor="#000000">
                <v:path arrowok="t"/>
              </v:shape>
            </v:group>
            <v:group style="position:absolute;left:2554;top:7325;width:924;height:2" coordorigin="2554,7325" coordsize="924,2">
              <v:shape style="position:absolute;left:2554;top:7325;width:924;height:2" coordorigin="2554,7325" coordsize="924,0" path="m2554,7325l3478,7325e" filled="false" stroked="true" strokeweight=".48pt" strokecolor="#000000">
                <v:path arrowok="t"/>
              </v:shape>
            </v:group>
            <v:group style="position:absolute;left:3487;top:7325;width:1476;height:2" coordorigin="3487,7325" coordsize="1476,2">
              <v:shape style="position:absolute;left:3487;top:7325;width:1476;height:2" coordorigin="3487,7325" coordsize="1476,0" path="m3487,7325l4963,7325e" filled="false" stroked="true" strokeweight=".48pt" strokecolor="#000000">
                <v:path arrowok="t"/>
              </v:shape>
            </v:group>
            <v:group style="position:absolute;left:4973;top:7325;width:1167;height:2" coordorigin="4973,7325" coordsize="1167,2">
              <v:shape style="position:absolute;left:4973;top:7325;width:1167;height:2" coordorigin="4973,7325" coordsize="1167,0" path="m4973,7325l6139,7325e" filled="false" stroked="true" strokeweight=".48pt" strokecolor="#000000">
                <v:path arrowok="t"/>
              </v:shape>
            </v:group>
            <v:group style="position:absolute;left:6149;top:7325;width:1083;height:2" coordorigin="6149,7325" coordsize="1083,2">
              <v:shape style="position:absolute;left:6149;top:7325;width:1083;height:2" coordorigin="6149,7325" coordsize="1083,0" path="m6149,7325l7231,7325e" filled="false" stroked="true" strokeweight=".48pt" strokecolor="#000000">
                <v:path arrowok="t"/>
              </v:shape>
            </v:group>
            <v:group style="position:absolute;left:7241;top:7325;width:1006;height:2" coordorigin="7241,7325" coordsize="1006,2">
              <v:shape style="position:absolute;left:7241;top:7325;width:1006;height:2" coordorigin="7241,7325" coordsize="1006,0" path="m7241,7325l8246,7325e" filled="false" stroked="true" strokeweight=".48pt" strokecolor="#000000">
                <v:path arrowok="t"/>
              </v:shape>
            </v:group>
            <v:group style="position:absolute;left:8256;top:7325;width:797;height:2" coordorigin="8256,7325" coordsize="797,2">
              <v:shape style="position:absolute;left:8256;top:7325;width:797;height:2" coordorigin="8256,7325" coordsize="797,0" path="m8256,7325l9053,7325e" filled="false" stroked="true" strokeweight=".48pt" strokecolor="#000000">
                <v:path arrowok="t"/>
              </v:shape>
            </v:group>
            <v:group style="position:absolute;left:9062;top:7325;width:778;height:2" coordorigin="9062,7325" coordsize="778,2">
              <v:shape style="position:absolute;left:9062;top:7325;width:778;height:2" coordorigin="9062,7325" coordsize="778,0" path="m9062,7325l9840,7325e" filled="false" stroked="true" strokeweight=".48pt" strokecolor="#000000">
                <v:path arrowok="t"/>
              </v:shape>
            </v:group>
            <v:group style="position:absolute;left:1608;top:6293;width:2;height:1750" coordorigin="1608,6293" coordsize="2,1750">
              <v:shape style="position:absolute;left:1608;top:6293;width:2;height:1750" coordorigin="1608,6293" coordsize="0,1750" path="m1608,6293l1608,8042e" filled="false" stroked="true" strokeweight=".48pt" strokecolor="#000000">
                <v:path arrowok="t"/>
              </v:shape>
            </v:group>
            <v:group style="position:absolute;left:3482;top:6293;width:2;height:1750" coordorigin="3482,6293" coordsize="2,1750">
              <v:shape style="position:absolute;left:3482;top:6293;width:2;height:1750" coordorigin="3482,6293" coordsize="0,1750" path="m3482,6293l3482,8042e" filled="false" stroked="true" strokeweight=".48pt" strokecolor="#000000">
                <v:path arrowok="t"/>
              </v:shape>
            </v:group>
            <v:group style="position:absolute;left:6144;top:6293;width:2;height:1750" coordorigin="6144,6293" coordsize="2,1750">
              <v:shape style="position:absolute;left:6144;top:6293;width:2;height:1750" coordorigin="6144,6293" coordsize="0,1750" path="m6144,6293l6144,8042e" filled="false" stroked="true" strokeweight=".48pt" strokecolor="#000000">
                <v:path arrowok="t"/>
              </v:shape>
            </v:group>
            <v:group style="position:absolute;left:8251;top:6293;width:2;height:1750" coordorigin="8251,6293" coordsize="2,1750">
              <v:shape style="position:absolute;left:8251;top:6293;width:2;height:1750" coordorigin="8251,6293" coordsize="0,1750" path="m8251,6293l8251,8042e" filled="false" stroked="true" strokeweight=".48pt" strokecolor="#000000">
                <v:path arrowok="t"/>
              </v:shape>
            </v:group>
            <v:group style="position:absolute;left:9058;top:6293;width:2;height:1750" coordorigin="9058,6293" coordsize="2,1750">
              <v:shape style="position:absolute;left:9058;top:6293;width:2;height:1750" coordorigin="9058,6293" coordsize="0,1750" path="m9058,6293l9058,8042e" filled="false" stroked="true" strokeweight=".48pt" strokecolor="#000000">
                <v:path arrowok="t"/>
              </v:shape>
            </v:group>
            <v:group style="position:absolute;left:2522;top:8395;width:24;height:353" coordorigin="2522,8395" coordsize="24,353">
              <v:shape style="position:absolute;left:2522;top:8395;width:24;height:353" coordorigin="2522,8395" coordsize="24,353" path="m2522,8748l2546,8748,2546,8395,2522,8395,2522,8748xe" filled="true" fillcolor="#d3d3d3" stroked="false">
                <v:path arrowok="t"/>
                <v:fill type="solid"/>
              </v:shape>
            </v:group>
            <v:group style="position:absolute;left:12;top:8395;width:22;height:353" coordorigin="12,8395" coordsize="22,353">
              <v:shape style="position:absolute;left:12;top:8395;width:22;height:353" coordorigin="12,8395" coordsize="22,353" path="m12,8748l34,8748,34,8395,12,8395,12,8748xe" filled="true" fillcolor="#d3d3d3" stroked="false">
                <v:path arrowok="t"/>
                <v:fill type="solid"/>
              </v:shape>
            </v:group>
            <v:group style="position:absolute;left:34;top:8042;width:2489;height:353" coordorigin="34,8042" coordsize="2489,353">
              <v:shape style="position:absolute;left:34;top:8042;width:2489;height:353" coordorigin="34,8042" coordsize="2489,353" path="m34,8395l2522,8395,2522,8042,34,8042,34,8395xe" filled="true" fillcolor="#d3d3d3" stroked="false">
                <v:path arrowok="t"/>
                <v:fill type="solid"/>
              </v:shape>
            </v:group>
            <v:group style="position:absolute;left:34;top:8395;width:2489;height:353" coordorigin="34,8395" coordsize="2489,353">
              <v:shape style="position:absolute;left:34;top:8395;width:2489;height:353" coordorigin="34,8395" coordsize="2489,353" path="m34,8748l2522,8748,2522,8395,34,8395,34,8748xe" filled="true" fillcolor="#d3d3d3" stroked="false">
                <v:path arrowok="t"/>
                <v:fill type="solid"/>
              </v:shape>
            </v:group>
            <v:group style="position:absolute;left:4973;top:8042;width:2259;height:706" coordorigin="4973,8042" coordsize="2259,706">
              <v:shape style="position:absolute;left:4973;top:8042;width:2259;height:706" coordorigin="4973,8042" coordsize="2259,706" path="m4973,8748l7231,8748,7231,8042,4973,8042,4973,8748xe" filled="true" fillcolor="#d3d3d3" stroked="false">
                <v:path arrowok="t"/>
                <v:fill type="solid"/>
              </v:shape>
            </v:group>
            <v:group style="position:absolute;left:4997;top:8042;width:2213;height:353" coordorigin="4997,8042" coordsize="2213,353">
              <v:shape style="position:absolute;left:4997;top:8042;width:2213;height:353" coordorigin="4997,8042" coordsize="2213,353" path="m4997,8395l7210,8395,7210,8042,4997,8042,4997,8395xe" filled="true" fillcolor="#d3d3d3" stroked="false">
                <v:path arrowok="t"/>
                <v:fill type="solid"/>
              </v:shape>
            </v:group>
            <v:group style="position:absolute;left:4997;top:8395;width:2213;height:353" coordorigin="4997,8395" coordsize="2213,353">
              <v:shape style="position:absolute;left:4997;top:8395;width:2213;height:353" coordorigin="4997,8395" coordsize="2213,353" path="m4997,8748l7210,8748,7210,8395,4997,8395,4997,8748xe" filled="true" fillcolor="#d3d3d3" stroked="false">
                <v:path arrowok="t"/>
                <v:fill type="solid"/>
              </v:shape>
            </v:group>
            <v:group style="position:absolute;left:10;top:8038;width:1594;height:2" coordorigin="10,8038" coordsize="1594,2">
              <v:shape style="position:absolute;left:10;top:8038;width:1594;height:2" coordorigin="10,8038" coordsize="1594,0" path="m10,8038l1603,8038e" filled="false" stroked="true" strokeweight=".48pt" strokecolor="#000000">
                <v:path arrowok="t"/>
              </v:shape>
            </v:group>
            <v:group style="position:absolute;left:1613;top:8038;width:932;height:2" coordorigin="1613,8038" coordsize="932,2">
              <v:shape style="position:absolute;left:1613;top:8038;width:932;height:2" coordorigin="1613,8038" coordsize="932,0" path="m1613,8038l2544,8038e" filled="false" stroked="true" strokeweight=".48pt" strokecolor="#000000">
                <v:path arrowok="t"/>
              </v:shape>
            </v:group>
            <v:group style="position:absolute;left:2554;top:8038;width:924;height:2" coordorigin="2554,8038" coordsize="924,2">
              <v:shape style="position:absolute;left:2554;top:8038;width:924;height:2" coordorigin="2554,8038" coordsize="924,0" path="m2554,8038l3478,8038e" filled="false" stroked="true" strokeweight=".48pt" strokecolor="#000000">
                <v:path arrowok="t"/>
              </v:shape>
            </v:group>
            <v:group style="position:absolute;left:3487;top:8038;width:1476;height:2" coordorigin="3487,8038" coordsize="1476,2">
              <v:shape style="position:absolute;left:3487;top:8038;width:1476;height:2" coordorigin="3487,8038" coordsize="1476,0" path="m3487,8038l4963,8038e" filled="false" stroked="true" strokeweight=".48pt" strokecolor="#000000">
                <v:path arrowok="t"/>
              </v:shape>
            </v:group>
            <v:group style="position:absolute;left:4973;top:8038;width:1167;height:2" coordorigin="4973,8038" coordsize="1167,2">
              <v:shape style="position:absolute;left:4973;top:8038;width:1167;height:2" coordorigin="4973,8038" coordsize="1167,0" path="m4973,8038l6139,8038e" filled="false" stroked="true" strokeweight=".48pt" strokecolor="#000000">
                <v:path arrowok="t"/>
              </v:shape>
            </v:group>
            <v:group style="position:absolute;left:6149;top:8038;width:1083;height:2" coordorigin="6149,8038" coordsize="1083,2">
              <v:shape style="position:absolute;left:6149;top:8038;width:1083;height:2" coordorigin="6149,8038" coordsize="1083,0" path="m6149,8038l7231,8038e" filled="false" stroked="true" strokeweight=".48pt" strokecolor="#000000">
                <v:path arrowok="t"/>
              </v:shape>
            </v:group>
            <v:group style="position:absolute;left:7241;top:8038;width:1006;height:2" coordorigin="7241,8038" coordsize="1006,2">
              <v:shape style="position:absolute;left:7241;top:8038;width:1006;height:2" coordorigin="7241,8038" coordsize="1006,0" path="m7241,8038l8246,8038e" filled="false" stroked="true" strokeweight=".48pt" strokecolor="#000000">
                <v:path arrowok="t"/>
              </v:shape>
            </v:group>
            <v:group style="position:absolute;left:8256;top:8038;width:797;height:2" coordorigin="8256,8038" coordsize="797,2">
              <v:shape style="position:absolute;left:8256;top:8038;width:797;height:2" coordorigin="8256,8038" coordsize="797,0" path="m8256,8038l9053,8038e" filled="false" stroked="true" strokeweight=".48pt" strokecolor="#000000">
                <v:path arrowok="t"/>
              </v:shape>
            </v:group>
            <v:group style="position:absolute;left:9062;top:8038;width:778;height:2" coordorigin="9062,8038" coordsize="778,2">
              <v:shape style="position:absolute;left:9062;top:8038;width:778;height:2" coordorigin="9062,8038" coordsize="778,0" path="m9062,8038l9840,8038e" filled="false" stroked="true" strokeweight=".48pt" strokecolor="#000000">
                <v:path arrowok="t"/>
              </v:shape>
            </v:group>
            <v:group style="position:absolute;left:2522;top:9110;width:24;height:351" coordorigin="2522,9110" coordsize="24,351">
              <v:shape style="position:absolute;left:2522;top:9110;width:24;height:351" coordorigin="2522,9110" coordsize="24,351" path="m2522,9461l2546,9461,2546,9110,2522,9110,2522,9461xe" filled="true" fillcolor="#d3d3d3" stroked="false">
                <v:path arrowok="t"/>
                <v:fill type="solid"/>
              </v:shape>
            </v:group>
            <v:group style="position:absolute;left:12;top:9110;width:22;height:351" coordorigin="12,9110" coordsize="22,351">
              <v:shape style="position:absolute;left:12;top:9110;width:22;height:351" coordorigin="12,9110" coordsize="22,351" path="m12,9461l34,9461,34,9110,12,9110,12,9461xe" filled="true" fillcolor="#d3d3d3" stroked="false">
                <v:path arrowok="t"/>
                <v:fill type="solid"/>
              </v:shape>
            </v:group>
            <v:group style="position:absolute;left:34;top:8758;width:2489;height:353" coordorigin="34,8758" coordsize="2489,353">
              <v:shape style="position:absolute;left:34;top:8758;width:2489;height:353" coordorigin="34,8758" coordsize="2489,353" path="m34,9110l2522,9110,2522,8758,34,8758,34,9110xe" filled="true" fillcolor="#d3d3d3" stroked="false">
                <v:path arrowok="t"/>
                <v:fill type="solid"/>
              </v:shape>
            </v:group>
            <v:group style="position:absolute;left:34;top:9110;width:2489;height:351" coordorigin="34,9110" coordsize="2489,351">
              <v:shape style="position:absolute;left:34;top:9110;width:2489;height:351" coordorigin="34,9110" coordsize="2489,351" path="m34,9461l2522,9461,2522,9110,34,9110,34,9461xe" filled="true" fillcolor="#d3d3d3" stroked="false">
                <v:path arrowok="t"/>
                <v:fill type="solid"/>
              </v:shape>
            </v:group>
            <v:group style="position:absolute;left:4973;top:8758;width:2259;height:704" coordorigin="4973,8758" coordsize="2259,704">
              <v:shape style="position:absolute;left:4973;top:8758;width:2259;height:704" coordorigin="4973,8758" coordsize="2259,704" path="m4973,9461l7231,9461,7231,8758,4973,8758,4973,9461xe" filled="true" fillcolor="#d3d3d3" stroked="false">
                <v:path arrowok="t"/>
                <v:fill type="solid"/>
              </v:shape>
            </v:group>
            <v:group style="position:absolute;left:4997;top:8758;width:2213;height:353" coordorigin="4997,8758" coordsize="2213,353">
              <v:shape style="position:absolute;left:4997;top:8758;width:2213;height:353" coordorigin="4997,8758" coordsize="2213,353" path="m4997,9110l7210,9110,7210,8758,4997,8758,4997,9110xe" filled="true" fillcolor="#d3d3d3" stroked="false">
                <v:path arrowok="t"/>
                <v:fill type="solid"/>
              </v:shape>
            </v:group>
            <v:group style="position:absolute;left:4997;top:9110;width:2213;height:351" coordorigin="4997,9110" coordsize="2213,351">
              <v:shape style="position:absolute;left:4997;top:9110;width:2213;height:351" coordorigin="4997,9110" coordsize="2213,351" path="m4997,9461l7210,9461,7210,9110,4997,9110,4997,9461xe" filled="true" fillcolor="#d3d3d3" stroked="false">
                <v:path arrowok="t"/>
                <v:fill type="solid"/>
              </v:shape>
            </v:group>
            <v:group style="position:absolute;left:10;top:8753;width:2535;height:2" coordorigin="10,8753" coordsize="2535,2">
              <v:shape style="position:absolute;left:10;top:8753;width:2535;height:2" coordorigin="10,8753" coordsize="2535,0" path="m10,8753l2544,8753e" filled="false" stroked="true" strokeweight=".48pt" strokecolor="#000000">
                <v:path arrowok="t"/>
              </v:shape>
            </v:group>
            <v:group style="position:absolute;left:2554;top:8753;width:2410;height:2" coordorigin="2554,8753" coordsize="2410,2">
              <v:shape style="position:absolute;left:2554;top:8753;width:2410;height:2" coordorigin="2554,8753" coordsize="2410,0" path="m2554,8753l4963,8753e" filled="false" stroked="true" strokeweight=".48pt" strokecolor="#000000">
                <v:path arrowok="t"/>
              </v:shape>
            </v:group>
            <v:group style="position:absolute;left:4973;top:8753;width:2259;height:2" coordorigin="4973,8753" coordsize="2259,2">
              <v:shape style="position:absolute;left:4973;top:8753;width:2259;height:2" coordorigin="4973,8753" coordsize="2259,0" path="m4973,8753l7231,8753e" filled="false" stroked="true" strokeweight=".48pt" strokecolor="#000000">
                <v:path arrowok="t"/>
              </v:shape>
            </v:group>
            <v:group style="position:absolute;left:7241;top:8753;width:2600;height:2" coordorigin="7241,8753" coordsize="2600,2">
              <v:shape style="position:absolute;left:7241;top:8753;width:2600;height:2" coordorigin="7241,8753" coordsize="2600,0" path="m7241,8753l9840,8753e" filled="false" stroked="true" strokeweight=".48pt" strokecolor="#000000">
                <v:path arrowok="t"/>
              </v:shape>
            </v:group>
            <v:group style="position:absolute;left:5;top:4464;width:2;height:5007" coordorigin="5,4464" coordsize="2,5007">
              <v:shape style="position:absolute;left:5;top:4464;width:2;height:5007" coordorigin="5,4464" coordsize="0,5007" path="m5,4464l5,9470e" filled="false" stroked="true" strokeweight=".48pt" strokecolor="#000000">
                <v:path arrowok="t"/>
              </v:shape>
            </v:group>
            <v:group style="position:absolute;left:10;top:9466;width:2535;height:2" coordorigin="10,9466" coordsize="2535,2">
              <v:shape style="position:absolute;left:10;top:9466;width:2535;height:2" coordorigin="10,9466" coordsize="2535,0" path="m10,9466l2544,9466e" filled="false" stroked="true" strokeweight=".48pt" strokecolor="#000000">
                <v:path arrowok="t"/>
              </v:shape>
            </v:group>
            <v:group style="position:absolute;left:2549;top:6293;width:2;height:3178" coordorigin="2549,6293" coordsize="2,3178">
              <v:shape style="position:absolute;left:2549;top:6293;width:2;height:3178" coordorigin="2549,6293" coordsize="0,3178" path="m2549,6293l2549,9470e" filled="false" stroked="true" strokeweight=".48pt" strokecolor="#000000">
                <v:path arrowok="t"/>
              </v:shape>
            </v:group>
            <v:group style="position:absolute;left:2554;top:9466;width:2410;height:2" coordorigin="2554,9466" coordsize="2410,2">
              <v:shape style="position:absolute;left:2554;top:9466;width:2410;height:2" coordorigin="2554,9466" coordsize="2410,0" path="m2554,9466l4963,9466e" filled="false" stroked="true" strokeweight=".48pt" strokecolor="#000000">
                <v:path arrowok="t"/>
              </v:shape>
            </v:group>
            <v:group style="position:absolute;left:4968;top:6293;width:2;height:3178" coordorigin="4968,6293" coordsize="2,3178">
              <v:shape style="position:absolute;left:4968;top:6293;width:2;height:3178" coordorigin="4968,6293" coordsize="0,3178" path="m4968,6293l4968,9470e" filled="false" stroked="true" strokeweight=".48pt" strokecolor="#000000">
                <v:path arrowok="t"/>
              </v:shape>
            </v:group>
            <v:group style="position:absolute;left:4973;top:9466;width:2259;height:2" coordorigin="4973,9466" coordsize="2259,2">
              <v:shape style="position:absolute;left:4973;top:9466;width:2259;height:2" coordorigin="4973,9466" coordsize="2259,0" path="m4973,9466l7231,9466e" filled="false" stroked="true" strokeweight=".48pt" strokecolor="#000000">
                <v:path arrowok="t"/>
              </v:shape>
            </v:group>
            <v:group style="position:absolute;left:7236;top:6293;width:2;height:3178" coordorigin="7236,6293" coordsize="2,3178">
              <v:shape style="position:absolute;left:7236;top:6293;width:2;height:3178" coordorigin="7236,6293" coordsize="0,3178" path="m7236,6293l7236,9470e" filled="false" stroked="true" strokeweight=".48pt" strokecolor="#000000">
                <v:path arrowok="t"/>
              </v:shape>
            </v:group>
            <v:group style="position:absolute;left:7241;top:9466;width:2600;height:2" coordorigin="7241,9466" coordsize="2600,2">
              <v:shape style="position:absolute;left:7241;top:9466;width:2600;height:2" coordorigin="7241,9466" coordsize="2600,0" path="m7241,9466l9840,9466e" filled="false" stroked="true" strokeweight=".48pt" strokecolor="#000000">
                <v:path arrowok="t"/>
              </v:shape>
            </v:group>
            <v:group style="position:absolute;left:9845;top:4464;width:2;height:5007" coordorigin="9845,4464" coordsize="2,5007">
              <v:shape style="position:absolute;left:9845;top:4464;width:2;height:5007" coordorigin="9845,4464" coordsize="0,5007" path="m9845,4464l9845,9470e" filled="false" stroked="true" strokeweight=".48pt" strokecolor="#000000">
                <v:path arrowok="t"/>
              </v:shape>
              <v:shape style="position:absolute;left:1862;top:7756;width:182;height:180" type="#_x0000_t202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20</w:t>
                      </w:r>
                    </w:p>
                  </w:txbxContent>
                </v:textbox>
                <w10:wrap type="none"/>
              </v:shape>
              <v:shape style="position:absolute;left:2549;top:7325;width:934;height:713" type="#_x0000_t202" filled="false" stroked="false">
                <v:textbox inset="0,0,0,0">
                  <w:txbxContent>
                    <w:p>
                      <w:pPr>
                        <w:spacing w:line="240" w:lineRule="auto" w:before="10"/>
                        <w:rPr>
                          <w:rFonts w:ascii="Times New Roman" w:hAnsi="Times New Roman" w:cs="Times New Roman" w:eastAsia="Times New Roman" w:hint="default"/>
                          <w:sz w:val="21"/>
                          <w:szCs w:val="21"/>
                        </w:rPr>
                      </w:pPr>
                    </w:p>
                    <w:p>
                      <w:pPr>
                        <w:spacing w:before="0"/>
                        <w:ind w:left="501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3,000</w:t>
                      </w:r>
                    </w:p>
                  </w:txbxContent>
                </v:textbox>
                <w10:wrap type="none"/>
              </v:shape>
              <v:shape style="position:absolute;left:3482;top:7325;width:1486;height:713" type="#_x0000_t202" filled="false" stroked="false">
                <v:textbox inset="0,0,0,0">
                  <w:txbxContent>
                    <w:p>
                      <w:pPr>
                        <w:spacing w:line="240" w:lineRule="auto" w:before="10"/>
                        <w:rPr>
                          <w:rFonts w:ascii="Times New Roman" w:hAnsi="Times New Roman" w:cs="Times New Roman" w:eastAsia="Times New Roman" w:hint="default"/>
                          <w:sz w:val="21"/>
                          <w:szCs w:val="21"/>
                        </w:rPr>
                      </w:pPr>
                    </w:p>
                    <w:p>
                      <w:pPr>
                        <w:tabs>
                          <w:tab w:pos="638" w:val="left" w:leader="none"/>
                          <w:tab w:pos="1065" w:val="left" w:leader="none"/>
                        </w:tabs>
                        <w:spacing w:before="0"/>
                        <w:ind w:left="28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w w:val="95"/>
                          <w:sz w:val="18"/>
                        </w:rPr>
                        <w:t>2015</w:t>
                        <w:tab/>
                      </w:r>
                      <w:r>
                        <w:rPr>
                          <w:rFonts w:ascii="Times New Roman"/>
                          <w:spacing w:val="-2"/>
                          <w:w w:val="95"/>
                          <w:sz w:val="18"/>
                        </w:rPr>
                        <w:t>01</w:t>
                        <w:tab/>
                      </w:r>
                      <w:r>
                        <w:rPr>
                          <w:rFonts w:ascii="Times New Roman"/>
                          <w:spacing w:val="-1"/>
                          <w:sz w:val="18"/>
                        </w:rPr>
                        <w:t>13</w:t>
                      </w:r>
                    </w:p>
                  </w:txbxContent>
                </v:textbox>
                <w10:wrap type="none"/>
              </v:shape>
              <v:shape style="position:absolute;left:4968;top:7325;width:1176;height:713" type="#_x0000_t202" filled="false" stroked="false">
                <v:textbox inset="0,0,0,0">
                  <w:txbxContent>
                    <w:p>
                      <w:pPr>
                        <w:spacing w:line="240" w:lineRule="auto" w:before="10"/>
                        <w:rPr>
                          <w:rFonts w:ascii="Times New Roman" w:hAnsi="Times New Roman" w:cs="Times New Roman" w:eastAsia="Times New Roman" w:hint="default"/>
                          <w:sz w:val="21"/>
                          <w:szCs w:val="21"/>
                        </w:rPr>
                      </w:pPr>
                    </w:p>
                    <w:p>
                      <w:pPr>
                        <w:spacing w:before="0"/>
                        <w:ind w:left="743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2,000</w:t>
                      </w:r>
                    </w:p>
                  </w:txbxContent>
                </v:textbox>
                <w10:wrap type="none"/>
              </v:shape>
              <v:shape style="position:absolute;left:754;top:8469;width:120;height:180" type="#_x0000_t202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w w:val="99"/>
                          <w:sz w:val="18"/>
                        </w:rPr>
                        <w:t>B</w:t>
                      </w:r>
                      <w:r>
                        <w:rPr>
                          <w:rFonts w:ascii="Times New Roman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4536;top:8313;width:407;height:180" type="#_x0000_t202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3,000</w:t>
                      </w:r>
                    </w:p>
                  </w:txbxContent>
                </v:textbox>
                <w10:wrap type="none"/>
              </v:shape>
              <v:shape style="position:absolute;left:9727;top:8313;width:90;height:180" type="#_x0000_t202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w w:val="99"/>
                          <w:sz w:val="18"/>
                        </w:rPr>
                        <w:t>0</w:t>
                      </w:r>
                      <w:r>
                        <w:rPr>
                          <w:rFonts w:ascii="Times New Roman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1114;top:9184;width:210;height:180" type="#_x0000_t202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w w:val="95"/>
                          <w:sz w:val="18"/>
                        </w:rPr>
                        <w:t>B3</w:t>
                      </w:r>
                      <w:r>
                        <w:rPr>
                          <w:rFonts w:ascii="Times New Roman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4536;top:9028;width:407;height:180" type="#_x0000_t202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3,000</w:t>
                      </w:r>
                    </w:p>
                  </w:txbxContent>
                </v:textbox>
                <w10:wrap type="none"/>
              </v:shape>
              <v:shape style="position:absolute;left:5897;top:9184;width:210;height:180" type="#_x0000_t202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w w:val="95"/>
                          <w:sz w:val="18"/>
                        </w:rPr>
                        <w:t>B4</w:t>
                      </w:r>
                      <w:r>
                        <w:rPr>
                          <w:rFonts w:ascii="Times New Roman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9727;top:9028;width:90;height:180" type="#_x0000_t202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w w:val="99"/>
                          <w:sz w:val="18"/>
                        </w:rPr>
                        <w:t>0</w:t>
                      </w:r>
                      <w:r>
                        <w:rPr>
                          <w:rFonts w:ascii="Times New Roman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5;top:0;width:2340;height:3384" type="#_x0000_t202" filled="false" stroked="false">
                <v:textbox inset="0,0,0,0">
                  <w:txbxContent>
                    <w:p>
                      <w:pPr>
                        <w:spacing w:line="3384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75"/>
                          <w:w w:val="7"/>
                          <w:position w:val="63"/>
                          <w:sz w:val="240"/>
                          <w:szCs w:val="240"/>
                        </w:rPr>
                        <w:t>公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、</w:t>
                      </w:r>
                      <w:r>
                        <w:rPr>
                          <w:rFonts w:ascii="宋体" w:hAnsi="宋体" w:cs="宋体" w:eastAsia="宋体" w:hint="default"/>
                          <w:spacing w:val="-209"/>
                          <w:w w:val="8"/>
                          <w:sz w:val="240"/>
                          <w:szCs w:val="240"/>
                        </w:rPr>
                        <w:t>、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、</w:t>
                      </w:r>
                      <w:r>
                        <w:rPr>
                          <w:rFonts w:ascii="宋体" w:hAnsi="宋体" w:cs="宋体" w:eastAsia="宋体" w:hint="default"/>
                          <w:spacing w:val="-145"/>
                          <w:w w:val="8"/>
                          <w:sz w:val="240"/>
                          <w:szCs w:val="240"/>
                        </w:rPr>
                        <w:t>、</w:t>
                      </w:r>
                      <w:r>
                        <w:rPr>
                          <w:rFonts w:ascii="宋体" w:hAnsi="宋体" w:cs="宋体" w:eastAsia="宋体" w:hint="default"/>
                          <w:spacing w:val="-161"/>
                          <w:w w:val="7"/>
                          <w:position w:val="63"/>
                          <w:sz w:val="240"/>
                          <w:szCs w:val="240"/>
                        </w:rPr>
                        <w:t>司</w:t>
                      </w:r>
                      <w:r>
                        <w:rPr>
                          <w:rFonts w:ascii="宋体" w:hAnsi="宋体" w:cs="宋体" w:eastAsia="宋体" w:hint="default"/>
                          <w:spacing w:val="-63"/>
                          <w:w w:val="7"/>
                          <w:position w:val="98"/>
                          <w:sz w:val="240"/>
                          <w:szCs w:val="240"/>
                        </w:rPr>
                        <w:t>适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担</w:t>
                      </w:r>
                      <w:r>
                        <w:rPr>
                          <w:rFonts w:ascii="宋体" w:hAnsi="宋体" w:cs="宋体" w:eastAsia="宋体" w:hint="default"/>
                          <w:spacing w:val="-209"/>
                          <w:w w:val="8"/>
                          <w:sz w:val="240"/>
                          <w:szCs w:val="240"/>
                        </w:rPr>
                        <w:t>担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担</w:t>
                      </w:r>
                      <w:r>
                        <w:rPr>
                          <w:rFonts w:ascii="宋体" w:hAnsi="宋体" w:cs="宋体" w:eastAsia="宋体" w:hint="default"/>
                          <w:spacing w:val="-176"/>
                          <w:w w:val="8"/>
                          <w:sz w:val="240"/>
                          <w:szCs w:val="240"/>
                        </w:rPr>
                        <w:t>担</w:t>
                      </w:r>
                      <w:r>
                        <w:rPr>
                          <w:rFonts w:ascii="宋体" w:hAnsi="宋体" w:cs="宋体" w:eastAsia="宋体" w:hint="default"/>
                          <w:spacing w:val="-161"/>
                          <w:w w:val="7"/>
                          <w:position w:val="63"/>
                          <w:sz w:val="240"/>
                          <w:szCs w:val="240"/>
                        </w:rPr>
                        <w:t>报</w:t>
                      </w:r>
                      <w:r>
                        <w:rPr>
                          <w:rFonts w:ascii="宋体" w:hAnsi="宋体" w:cs="宋体" w:eastAsia="宋体" w:hint="default"/>
                          <w:spacing w:val="-32"/>
                          <w:w w:val="7"/>
                          <w:position w:val="98"/>
                          <w:sz w:val="240"/>
                          <w:szCs w:val="240"/>
                        </w:rPr>
                        <w:t>用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保</w:t>
                      </w:r>
                      <w:r>
                        <w:rPr>
                          <w:rFonts w:ascii="宋体" w:hAnsi="宋体" w:cs="宋体" w:eastAsia="宋体" w:hint="default"/>
                          <w:spacing w:val="-209"/>
                          <w:w w:val="8"/>
                          <w:sz w:val="240"/>
                          <w:szCs w:val="240"/>
                        </w:rPr>
                        <w:t>保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保</w:t>
                      </w:r>
                      <w:r>
                        <w:rPr>
                          <w:rFonts w:ascii="宋体" w:hAnsi="宋体" w:cs="宋体" w:eastAsia="宋体" w:hint="default"/>
                          <w:spacing w:val="-207"/>
                          <w:w w:val="8"/>
                          <w:sz w:val="240"/>
                          <w:szCs w:val="240"/>
                        </w:rPr>
                        <w:t>保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63"/>
                          <w:sz w:val="240"/>
                          <w:szCs w:val="240"/>
                        </w:rPr>
                        <w:t>告</w:t>
                      </w:r>
                      <w:r>
                        <w:rPr>
                          <w:rFonts w:ascii="宋体" w:hAnsi="宋体" w:cs="宋体" w:eastAsia="宋体" w:hint="default"/>
                          <w:spacing w:val="-161"/>
                          <w:w w:val="7"/>
                          <w:position w:val="63"/>
                          <w:sz w:val="240"/>
                          <w:szCs w:val="240"/>
                        </w:rPr>
                        <w:t>期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情</w:t>
                      </w:r>
                      <w:r>
                        <w:rPr>
                          <w:rFonts w:ascii="宋体" w:hAnsi="宋体" w:cs="宋体" w:eastAsia="宋体" w:hint="default"/>
                          <w:spacing w:val="-209"/>
                          <w:w w:val="8"/>
                          <w:sz w:val="240"/>
                          <w:szCs w:val="240"/>
                        </w:rPr>
                        <w:t>情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情</w:t>
                      </w:r>
                      <w:r>
                        <w:rPr>
                          <w:rFonts w:ascii="宋体" w:hAnsi="宋体" w:cs="宋体" w:eastAsia="宋体" w:hint="default"/>
                          <w:spacing w:val="-118"/>
                          <w:w w:val="8"/>
                          <w:sz w:val="240"/>
                          <w:szCs w:val="240"/>
                        </w:rPr>
                        <w:t>情</w:t>
                      </w:r>
                      <w:r>
                        <w:rPr>
                          <w:rFonts w:ascii="宋体" w:hAnsi="宋体" w:cs="宋体" w:eastAsia="宋体" w:hint="default"/>
                          <w:spacing w:val="-120"/>
                          <w:w w:val="7"/>
                          <w:position w:val="98"/>
                          <w:sz w:val="240"/>
                          <w:szCs w:val="240"/>
                        </w:rPr>
                        <w:t>不</w:t>
                      </w:r>
                      <w:r>
                        <w:rPr>
                          <w:rFonts w:ascii="宋体" w:hAnsi="宋体" w:cs="宋体" w:eastAsia="宋体" w:hint="default"/>
                          <w:spacing w:val="-130"/>
                          <w:w w:val="7"/>
                          <w:position w:val="63"/>
                          <w:sz w:val="240"/>
                          <w:szCs w:val="240"/>
                        </w:rPr>
                        <w:t>不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况</w:t>
                      </w:r>
                      <w:r>
                        <w:rPr>
                          <w:rFonts w:ascii="宋体" w:hAnsi="宋体" w:cs="宋体" w:eastAsia="宋体" w:hint="default"/>
                          <w:spacing w:val="-209"/>
                          <w:w w:val="8"/>
                          <w:sz w:val="240"/>
                          <w:szCs w:val="240"/>
                        </w:rPr>
                        <w:t>况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况</w:t>
                      </w:r>
                      <w:r>
                        <w:rPr>
                          <w:rFonts w:ascii="宋体" w:hAnsi="宋体" w:cs="宋体" w:eastAsia="宋体" w:hint="default"/>
                          <w:spacing w:val="-149"/>
                          <w:w w:val="8"/>
                          <w:sz w:val="240"/>
                          <w:szCs w:val="240"/>
                        </w:rPr>
                        <w:t>况</w:t>
                      </w:r>
                      <w:r>
                        <w:rPr>
                          <w:rFonts w:ascii="宋体" w:hAnsi="宋体" w:cs="宋体" w:eastAsia="宋体" w:hint="default"/>
                          <w:spacing w:val="-120"/>
                          <w:w w:val="7"/>
                          <w:position w:val="98"/>
                          <w:sz w:val="240"/>
                          <w:szCs w:val="240"/>
                        </w:rPr>
                        <w:t>适</w:t>
                      </w:r>
                      <w:r>
                        <w:rPr>
                          <w:rFonts w:ascii="宋体" w:hAnsi="宋体" w:cs="宋体" w:eastAsia="宋体" w:hint="default"/>
                          <w:spacing w:val="-60"/>
                          <w:w w:val="7"/>
                          <w:position w:val="63"/>
                          <w:sz w:val="240"/>
                          <w:szCs w:val="240"/>
                        </w:rPr>
                        <w:t>存</w:t>
                      </w:r>
                      <w:r>
                        <w:rPr>
                          <w:rFonts w:ascii="宋体" w:hAnsi="宋体" w:cs="宋体" w:eastAsia="宋体" w:hint="default"/>
                          <w:spacing w:val="-120"/>
                          <w:w w:val="7"/>
                          <w:position w:val="98"/>
                          <w:sz w:val="240"/>
                          <w:szCs w:val="240"/>
                        </w:rPr>
                        <w:t>用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63"/>
                          <w:sz w:val="240"/>
                          <w:szCs w:val="240"/>
                        </w:rPr>
                        <w:t>在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63"/>
                          <w:sz w:val="240"/>
                          <w:szCs w:val="240"/>
                        </w:rPr>
                        <w:t>租赁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63"/>
                          <w:sz w:val="240"/>
                          <w:szCs w:val="240"/>
                        </w:rPr>
                        <w:t>情况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63"/>
                          <w:sz w:val="240"/>
                          <w:szCs w:val="240"/>
                        </w:rPr>
                        <w:t>。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</w:txbxContent>
                </v:textbox>
                <w10:wrap type="none"/>
              </v:shape>
              <v:shape style="position:absolute;left:5;top:678;width:109;height:180" type="#_x0000_t202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 w:eastAsia="Times New Roman" w:hint="default"/>
                          <w:w w:val="99"/>
                          <w:sz w:val="18"/>
                          <w:szCs w:val="18"/>
                        </w:rPr>
                        <w:t>□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655;top:678;width:99;height:180" type="#_x0000_t202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 w:eastAsia="Times New Roman" w:hint="default"/>
                          <w:w w:val="99"/>
                          <w:sz w:val="18"/>
                          <w:szCs w:val="18"/>
                        </w:rPr>
                        <w:t>√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5;top:1577;width:1380;height:2436" type="#_x0000_t202" filled="false" stroked="false">
                <v:textbox inset="0,0,0,0">
                  <w:txbxContent>
                    <w:p>
                      <w:pPr>
                        <w:spacing w:line="2334" w:lineRule="exact" w:before="0"/>
                        <w:ind w:left="189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适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用        </w:t>
                      </w:r>
                      <w:r>
                        <w:rPr>
                          <w:rFonts w:ascii="宋体" w:hAnsi="宋体" w:cs="宋体" w:eastAsia="宋体" w:hint="default"/>
                          <w:spacing w:val="50"/>
                          <w:w w:val="5"/>
                          <w:sz w:val="240"/>
                          <w:szCs w:val="240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不适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用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  <w:p>
                      <w:pPr>
                        <w:tabs>
                          <w:tab w:pos="640" w:val="left" w:leader="none"/>
                        </w:tabs>
                        <w:spacing w:line="102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 w:eastAsia="Times New Roman" w:hint="default"/>
                          <w:w w:val="95"/>
                          <w:sz w:val="18"/>
                          <w:szCs w:val="18"/>
                        </w:rPr>
                        <w:t>√</w:t>
                        <w:tab/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  <w:t>□</w:t>
                      </w:r>
                    </w:p>
                  </w:txbxContent>
                </v:textbox>
                <w10:wrap type="none"/>
              </v:shape>
              <v:shape style="position:absolute;left:218;top:1630;width:106;height:212" type="#_x0000_t202" filled="false" stroked="false">
                <v:textbox inset="0,0,0,0">
                  <w:txbxContent>
                    <w:p>
                      <w:pPr>
                        <w:spacing w:line="211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/>
                          <w:b/>
                          <w:w w:val="100"/>
                          <w:sz w:val="21"/>
                        </w:rPr>
                        <w:t>3</w:t>
                      </w:r>
                      <w:r>
                        <w:rPr>
                          <w:rFonts w:ascii="Times New Roman"/>
                          <w:w w:val="100"/>
                          <w:sz w:val="21"/>
                        </w:rPr>
                      </w:r>
                    </w:p>
                  </w:txbxContent>
                </v:textbox>
                <w10:wrap type="none"/>
              </v:shape>
              <v:shape style="position:absolute;left:5;top:2255;width:109;height:180" type="#_x0000_t202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 w:eastAsia="Times New Roman" w:hint="default"/>
                          <w:w w:val="99"/>
                          <w:sz w:val="18"/>
                          <w:szCs w:val="18"/>
                        </w:rPr>
                        <w:t>□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655;top:2255;width:99;height:180" type="#_x0000_t202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 w:eastAsia="Times New Roman" w:hint="default"/>
                          <w:w w:val="99"/>
                          <w:sz w:val="18"/>
                          <w:szCs w:val="18"/>
                        </w:rPr>
                        <w:t>√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5;top:3209;width:106;height:212" type="#_x0000_t202" filled="false" stroked="false">
                <v:textbox inset="0,0,0,0">
                  <w:txbxContent>
                    <w:p>
                      <w:pPr>
                        <w:spacing w:line="211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/>
                          <w:b/>
                          <w:w w:val="100"/>
                          <w:sz w:val="21"/>
                        </w:rPr>
                        <w:t>2</w:t>
                      </w:r>
                      <w:r>
                        <w:rPr>
                          <w:rFonts w:ascii="Times New Roman"/>
                          <w:w w:val="100"/>
                          <w:sz w:val="21"/>
                        </w:rPr>
                      </w:r>
                    </w:p>
                  </w:txbxContent>
                </v:textbox>
                <w10:wrap type="none"/>
              </v:shape>
              <v:shape style="position:absolute;left:8743;top:1930;width:900;height:2400" type="#_x0000_t202" filled="false" stroked="false">
                <v:textbox inset="0,0,0,0">
                  <w:txbxContent>
                    <w:p>
                      <w:pPr>
                        <w:spacing w:line="2400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单位：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万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元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</w:txbxContent>
                </v:textbox>
                <w10:wrap type="none"/>
              </v:shape>
              <v:shape style="position:absolute;left:34;top:4786;width:2225;height:3828" type="#_x0000_t202" filled="false" stroked="false">
                <v:textbox inset="0,0,0,0">
                  <w:txbxContent>
                    <w:p>
                      <w:pPr>
                        <w:spacing w:line="3828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40"/>
                          <w:sz w:val="240"/>
                          <w:szCs w:val="240"/>
                        </w:rPr>
                        <w:t>公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71"/>
                          <w:sz w:val="240"/>
                          <w:szCs w:val="240"/>
                        </w:rPr>
                        <w:t>北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sz w:val="240"/>
                          <w:szCs w:val="240"/>
                        </w:rPr>
                        <w:t>报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-30"/>
                          <w:sz w:val="240"/>
                          <w:szCs w:val="240"/>
                        </w:rPr>
                        <w:t>度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sz w:val="240"/>
                          <w:szCs w:val="240"/>
                        </w:rPr>
                        <w:t>告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-30"/>
                          <w:sz w:val="240"/>
                          <w:szCs w:val="240"/>
                        </w:rPr>
                        <w:t>合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40"/>
                          <w:sz w:val="240"/>
                          <w:szCs w:val="240"/>
                        </w:rPr>
                        <w:t>司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71"/>
                          <w:sz w:val="240"/>
                          <w:szCs w:val="240"/>
                        </w:rPr>
                        <w:t>京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sz w:val="240"/>
                          <w:szCs w:val="240"/>
                        </w:rPr>
                        <w:t>期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-30"/>
                          <w:sz w:val="240"/>
                          <w:szCs w:val="240"/>
                        </w:rPr>
                        <w:t>计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71"/>
                          <w:sz w:val="240"/>
                          <w:szCs w:val="240"/>
                        </w:rPr>
                        <w:t>南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sz w:val="240"/>
                          <w:szCs w:val="240"/>
                        </w:rPr>
                        <w:t>内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-30"/>
                          <w:sz w:val="240"/>
                          <w:szCs w:val="240"/>
                        </w:rPr>
                        <w:t>（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71"/>
                          <w:sz w:val="240"/>
                          <w:szCs w:val="240"/>
                        </w:rPr>
                        <w:t>天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sz w:val="240"/>
                          <w:szCs w:val="240"/>
                        </w:rPr>
                        <w:t>审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71"/>
                          <w:sz w:val="240"/>
                          <w:szCs w:val="240"/>
                        </w:rPr>
                        <w:t>软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71"/>
                          <w:sz w:val="240"/>
                          <w:szCs w:val="240"/>
                        </w:rPr>
                        <w:t>件</w:t>
                      </w:r>
                      <w:r>
                        <w:rPr>
                          <w:rFonts w:ascii="宋体" w:hAnsi="宋体" w:cs="宋体" w:eastAsia="宋体" w:hint="default"/>
                          <w:spacing w:val="-149"/>
                          <w:w w:val="7"/>
                          <w:sz w:val="240"/>
                          <w:szCs w:val="240"/>
                        </w:rPr>
                        <w:t>批</w:t>
                      </w:r>
                      <w:r>
                        <w:rPr>
                          <w:rFonts w:ascii="宋体" w:hAnsi="宋体" w:cs="宋体" w:eastAsia="宋体" w:hint="default"/>
                          <w:spacing w:val="-32"/>
                          <w:w w:val="7"/>
                          <w:position w:val="-30"/>
                          <w:sz w:val="240"/>
                          <w:szCs w:val="240"/>
                        </w:rPr>
                        <w:t>）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71"/>
                          <w:sz w:val="240"/>
                          <w:szCs w:val="240"/>
                        </w:rPr>
                        <w:t>有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对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71"/>
                          <w:sz w:val="240"/>
                          <w:szCs w:val="240"/>
                        </w:rPr>
                        <w:t>限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子</w:t>
                      </w:r>
                      <w:r>
                        <w:rPr>
                          <w:rFonts w:ascii="宋体" w:hAnsi="宋体" w:cs="宋体" w:eastAsia="宋体" w:hint="default"/>
                          <w:spacing w:val="-17"/>
                          <w:w w:val="7"/>
                          <w:sz w:val="240"/>
                          <w:szCs w:val="240"/>
                        </w:rPr>
                        <w:t>公</w:t>
                      </w:r>
                      <w:r>
                        <w:rPr>
                          <w:rFonts w:ascii="宋体" w:hAnsi="宋体" w:cs="宋体" w:eastAsia="宋体" w:hint="default"/>
                          <w:spacing w:val="-164"/>
                          <w:w w:val="7"/>
                          <w:position w:val="40"/>
                          <w:sz w:val="240"/>
                          <w:szCs w:val="240"/>
                        </w:rPr>
                        <w:t>月</w:t>
                      </w:r>
                      <w:r>
                        <w:rPr>
                          <w:rFonts w:ascii="宋体" w:hAnsi="宋体" w:cs="宋体" w:eastAsia="宋体" w:hint="default"/>
                          <w:spacing w:val="-116"/>
                          <w:w w:val="7"/>
                          <w:sz w:val="240"/>
                          <w:szCs w:val="240"/>
                        </w:rPr>
                        <w:t>司</w:t>
                      </w:r>
                      <w:r>
                        <w:rPr>
                          <w:rFonts w:ascii="宋体" w:hAnsi="宋体" w:cs="宋体" w:eastAsia="宋体" w:hint="default"/>
                          <w:spacing w:val="-65"/>
                          <w:w w:val="7"/>
                          <w:position w:val="112"/>
                          <w:sz w:val="240"/>
                          <w:szCs w:val="240"/>
                        </w:rPr>
                        <w:t>披</w:t>
                      </w:r>
                      <w:r>
                        <w:rPr>
                          <w:rFonts w:ascii="宋体" w:hAnsi="宋体" w:cs="宋体" w:eastAsia="宋体" w:hint="default"/>
                          <w:spacing w:val="-116"/>
                          <w:w w:val="7"/>
                          <w:sz w:val="240"/>
                          <w:szCs w:val="240"/>
                        </w:rPr>
                        <w:t>担</w:t>
                      </w:r>
                      <w:r>
                        <w:rPr>
                          <w:rFonts w:ascii="宋体" w:hAnsi="宋体" w:cs="宋体" w:eastAsia="宋体" w:hint="default"/>
                          <w:spacing w:val="-65"/>
                          <w:w w:val="7"/>
                          <w:position w:val="112"/>
                          <w:sz w:val="240"/>
                          <w:szCs w:val="240"/>
                        </w:rPr>
                        <w:t>露</w:t>
                      </w:r>
                      <w:r>
                        <w:rPr>
                          <w:rFonts w:ascii="宋体" w:hAnsi="宋体" w:cs="宋体" w:eastAsia="宋体" w:hint="default"/>
                          <w:spacing w:val="-149"/>
                          <w:w w:val="7"/>
                          <w:sz w:val="240"/>
                          <w:szCs w:val="240"/>
                        </w:rPr>
                        <w:t>保</w:t>
                      </w:r>
                      <w:r>
                        <w:rPr>
                          <w:rFonts w:ascii="宋体" w:hAnsi="宋体" w:cs="宋体" w:eastAsia="宋体" w:hint="default"/>
                          <w:spacing w:val="-147"/>
                          <w:w w:val="7"/>
                          <w:position w:val="71"/>
                          <w:sz w:val="240"/>
                          <w:szCs w:val="240"/>
                        </w:rPr>
                        <w:t>年</w:t>
                      </w:r>
                      <w:r>
                        <w:rPr>
                          <w:rFonts w:ascii="宋体" w:hAnsi="宋体" w:cs="宋体" w:eastAsia="宋体" w:hint="default"/>
                          <w:spacing w:val="-168"/>
                          <w:w w:val="7"/>
                          <w:position w:val="112"/>
                          <w:sz w:val="240"/>
                          <w:szCs w:val="240"/>
                        </w:rPr>
                        <w:t>日</w:t>
                      </w:r>
                      <w:r>
                        <w:rPr>
                          <w:rFonts w:ascii="宋体" w:hAnsi="宋体" w:cs="宋体" w:eastAsia="宋体" w:hint="default"/>
                          <w:spacing w:val="-77"/>
                          <w:w w:val="7"/>
                          <w:position w:val="40"/>
                          <w:sz w:val="240"/>
                          <w:szCs w:val="240"/>
                        </w:rPr>
                        <w:t>日</w:t>
                      </w:r>
                      <w:r>
                        <w:rPr>
                          <w:rFonts w:ascii="宋体" w:hAnsi="宋体" w:cs="宋体" w:eastAsia="宋体" w:hint="default"/>
                          <w:spacing w:val="-116"/>
                          <w:w w:val="7"/>
                          <w:sz w:val="240"/>
                          <w:szCs w:val="240"/>
                        </w:rPr>
                        <w:t>额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</w:txbxContent>
                </v:textbox>
                <w10:wrap type="none"/>
              </v:shape>
              <v:shape style="position:absolute;left:266;top:2734;width:9545;height:3024" type="#_x0000_t202" filled="false" stroked="false">
                <v:textbox inset="0,0,0,0">
                  <w:txbxContent>
                    <w:p>
                      <w:pPr>
                        <w:spacing w:line="3024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担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保对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象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名称</w:t>
                      </w:r>
                      <w:r>
                        <w:rPr>
                          <w:rFonts w:ascii="宋体" w:hAnsi="宋体" w:cs="宋体" w:eastAsia="宋体" w:hint="default"/>
                          <w:spacing w:val="-828"/>
                          <w:sz w:val="240"/>
                          <w:szCs w:val="240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31"/>
                          <w:sz w:val="240"/>
                          <w:szCs w:val="240"/>
                        </w:rPr>
                        <w:t>担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sz w:val="240"/>
                          <w:szCs w:val="240"/>
                        </w:rPr>
                        <w:t>相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-30"/>
                          <w:sz w:val="240"/>
                          <w:szCs w:val="240"/>
                        </w:rPr>
                        <w:t>披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sz w:val="240"/>
                          <w:szCs w:val="240"/>
                        </w:rPr>
                        <w:t>关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-30"/>
                          <w:sz w:val="240"/>
                          <w:szCs w:val="240"/>
                        </w:rPr>
                        <w:t>露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31"/>
                          <w:sz w:val="240"/>
                          <w:szCs w:val="240"/>
                        </w:rPr>
                        <w:t>保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-30"/>
                          <w:sz w:val="240"/>
                          <w:szCs w:val="240"/>
                        </w:rPr>
                        <w:t>日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31"/>
                          <w:sz w:val="240"/>
                          <w:szCs w:val="240"/>
                        </w:rPr>
                        <w:t>额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公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sz w:val="240"/>
                          <w:szCs w:val="240"/>
                        </w:rPr>
                        <w:t>告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-30"/>
                          <w:sz w:val="240"/>
                          <w:szCs w:val="240"/>
                        </w:rPr>
                        <w:t>期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31"/>
                          <w:sz w:val="240"/>
                          <w:szCs w:val="240"/>
                        </w:rPr>
                        <w:t>度</w:t>
                      </w:r>
                      <w:r>
                        <w:rPr>
                          <w:rFonts w:ascii="宋体" w:hAnsi="宋体" w:cs="宋体" w:eastAsia="宋体" w:hint="default"/>
                          <w:spacing w:val="-982"/>
                          <w:position w:val="31"/>
                          <w:sz w:val="240"/>
                          <w:szCs w:val="240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担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保额</w:t>
                      </w:r>
                      <w:r>
                        <w:rPr>
                          <w:rFonts w:ascii="宋体" w:hAnsi="宋体" w:cs="宋体" w:eastAsia="宋体" w:hint="default"/>
                          <w:spacing w:val="134"/>
                          <w:w w:val="7"/>
                          <w:sz w:val="240"/>
                          <w:szCs w:val="240"/>
                        </w:rPr>
                        <w:t>度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16"/>
                          <w:sz w:val="240"/>
                          <w:szCs w:val="240"/>
                        </w:rPr>
                        <w:t>实</w:t>
                      </w:r>
                      <w:r>
                        <w:rPr>
                          <w:rFonts w:ascii="宋体" w:hAnsi="宋体" w:cs="宋体" w:eastAsia="宋体" w:hint="default"/>
                          <w:spacing w:val="-96"/>
                          <w:w w:val="7"/>
                          <w:position w:val="16"/>
                          <w:sz w:val="240"/>
                          <w:szCs w:val="240"/>
                        </w:rPr>
                        <w:t>际</w:t>
                      </w:r>
                      <w:r>
                        <w:rPr>
                          <w:rFonts w:ascii="宋体" w:hAnsi="宋体" w:cs="宋体" w:eastAsia="宋体" w:hint="default"/>
                          <w:spacing w:val="-84"/>
                          <w:w w:val="7"/>
                          <w:position w:val="-15"/>
                          <w:sz w:val="240"/>
                          <w:szCs w:val="240"/>
                        </w:rPr>
                        <w:t>议</w:t>
                      </w:r>
                      <w:r>
                        <w:rPr>
                          <w:rFonts w:ascii="宋体" w:hAnsi="宋体" w:cs="宋体" w:eastAsia="宋体" w:hint="default"/>
                          <w:spacing w:val="-96"/>
                          <w:w w:val="7"/>
                          <w:position w:val="16"/>
                          <w:sz w:val="240"/>
                          <w:szCs w:val="240"/>
                        </w:rPr>
                        <w:t>发</w:t>
                      </w:r>
                      <w:r>
                        <w:rPr>
                          <w:rFonts w:ascii="宋体" w:hAnsi="宋体" w:cs="宋体" w:eastAsia="宋体" w:hint="default"/>
                          <w:spacing w:val="-84"/>
                          <w:w w:val="7"/>
                          <w:position w:val="-15"/>
                          <w:sz w:val="240"/>
                          <w:szCs w:val="240"/>
                        </w:rPr>
                        <w:t>签</w:t>
                      </w:r>
                      <w:r>
                        <w:rPr>
                          <w:rFonts w:ascii="宋体" w:hAnsi="宋体" w:cs="宋体" w:eastAsia="宋体" w:hint="default"/>
                          <w:spacing w:val="-96"/>
                          <w:w w:val="7"/>
                          <w:position w:val="16"/>
                          <w:sz w:val="240"/>
                          <w:szCs w:val="240"/>
                        </w:rPr>
                        <w:t>生</w:t>
                      </w:r>
                      <w:r>
                        <w:rPr>
                          <w:rFonts w:ascii="宋体" w:hAnsi="宋体" w:cs="宋体" w:eastAsia="宋体" w:hint="default"/>
                          <w:spacing w:val="-84"/>
                          <w:w w:val="7"/>
                          <w:position w:val="-15"/>
                          <w:sz w:val="240"/>
                          <w:szCs w:val="240"/>
                        </w:rPr>
                        <w:t>署</w:t>
                      </w:r>
                      <w:r>
                        <w:rPr>
                          <w:rFonts w:ascii="宋体" w:hAnsi="宋体" w:cs="宋体" w:eastAsia="宋体" w:hint="default"/>
                          <w:spacing w:val="-96"/>
                          <w:w w:val="7"/>
                          <w:position w:val="16"/>
                          <w:sz w:val="240"/>
                          <w:szCs w:val="240"/>
                        </w:rPr>
                        <w:t>日</w:t>
                      </w:r>
                      <w:r>
                        <w:rPr>
                          <w:rFonts w:ascii="宋体" w:hAnsi="宋体" w:cs="宋体" w:eastAsia="宋体" w:hint="default"/>
                          <w:spacing w:val="-84"/>
                          <w:w w:val="7"/>
                          <w:position w:val="-15"/>
                          <w:sz w:val="240"/>
                          <w:szCs w:val="240"/>
                        </w:rPr>
                        <w:t>日</w:t>
                      </w:r>
                      <w:r>
                        <w:rPr>
                          <w:rFonts w:ascii="宋体" w:hAnsi="宋体" w:cs="宋体" w:eastAsia="宋体" w:hint="default"/>
                          <w:spacing w:val="-96"/>
                          <w:w w:val="7"/>
                          <w:position w:val="16"/>
                          <w:sz w:val="240"/>
                          <w:szCs w:val="240"/>
                        </w:rPr>
                        <w:t>期</w:t>
                      </w:r>
                      <w:r>
                        <w:rPr>
                          <w:rFonts w:ascii="宋体" w:hAnsi="宋体" w:cs="宋体" w:eastAsia="宋体" w:hint="default"/>
                          <w:spacing w:val="-96"/>
                          <w:w w:val="7"/>
                          <w:position w:val="-15"/>
                          <w:sz w:val="240"/>
                          <w:szCs w:val="240"/>
                        </w:rPr>
                        <w:t>）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16"/>
                          <w:sz w:val="240"/>
                          <w:szCs w:val="240"/>
                        </w:rPr>
                        <w:t>（</w:t>
                      </w:r>
                      <w:r>
                        <w:rPr>
                          <w:rFonts w:ascii="宋体" w:hAnsi="宋体" w:cs="宋体" w:eastAsia="宋体" w:hint="default"/>
                          <w:spacing w:val="76"/>
                          <w:w w:val="7"/>
                          <w:position w:val="16"/>
                          <w:sz w:val="240"/>
                          <w:szCs w:val="240"/>
                        </w:rPr>
                        <w:t>协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实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际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担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保金额</w:t>
                      </w:r>
                      <w:r>
                        <w:rPr>
                          <w:rFonts w:ascii="宋体" w:hAnsi="宋体" w:cs="宋体" w:eastAsia="宋体" w:hint="default"/>
                          <w:spacing w:val="-965"/>
                          <w:sz w:val="240"/>
                          <w:szCs w:val="240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担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保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类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型</w:t>
                      </w:r>
                      <w:r>
                        <w:rPr>
                          <w:rFonts w:ascii="宋体" w:hAnsi="宋体" w:cs="宋体" w:eastAsia="宋体" w:hint="default"/>
                          <w:spacing w:val="-778"/>
                          <w:sz w:val="240"/>
                          <w:szCs w:val="240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担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保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期</w:t>
                      </w:r>
                      <w:r>
                        <w:rPr>
                          <w:rFonts w:ascii="宋体" w:hAnsi="宋体" w:cs="宋体" w:eastAsia="宋体" w:hint="default"/>
                          <w:spacing w:val="-920"/>
                          <w:sz w:val="240"/>
                          <w:szCs w:val="240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16"/>
                          <w:sz w:val="240"/>
                          <w:szCs w:val="240"/>
                        </w:rPr>
                        <w:t>是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16"/>
                          <w:sz w:val="240"/>
                          <w:szCs w:val="240"/>
                        </w:rPr>
                        <w:t>否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-15"/>
                          <w:sz w:val="240"/>
                          <w:szCs w:val="240"/>
                        </w:rPr>
                        <w:t>完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16"/>
                          <w:sz w:val="240"/>
                          <w:szCs w:val="240"/>
                        </w:rPr>
                        <w:t>履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-15"/>
                          <w:sz w:val="240"/>
                          <w:szCs w:val="240"/>
                        </w:rPr>
                        <w:t>毕</w:t>
                      </w:r>
                      <w:r>
                        <w:rPr>
                          <w:rFonts w:ascii="宋体" w:hAnsi="宋体" w:cs="宋体" w:eastAsia="宋体" w:hint="default"/>
                          <w:spacing w:val="76"/>
                          <w:w w:val="7"/>
                          <w:position w:val="16"/>
                          <w:sz w:val="240"/>
                          <w:szCs w:val="240"/>
                        </w:rPr>
                        <w:t>行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16"/>
                          <w:sz w:val="240"/>
                          <w:szCs w:val="240"/>
                        </w:rPr>
                        <w:t>是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-15"/>
                          <w:sz w:val="240"/>
                          <w:szCs w:val="240"/>
                        </w:rPr>
                        <w:t>联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16"/>
                          <w:sz w:val="240"/>
                          <w:szCs w:val="240"/>
                        </w:rPr>
                        <w:t>否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-15"/>
                          <w:sz w:val="240"/>
                          <w:szCs w:val="240"/>
                        </w:rPr>
                        <w:t>方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16"/>
                          <w:sz w:val="240"/>
                          <w:szCs w:val="240"/>
                        </w:rPr>
                        <w:t>为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-15"/>
                          <w:sz w:val="240"/>
                          <w:szCs w:val="240"/>
                        </w:rPr>
                        <w:t>担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16"/>
                          <w:sz w:val="240"/>
                          <w:szCs w:val="240"/>
                        </w:rPr>
                        <w:t>关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-15"/>
                          <w:sz w:val="240"/>
                          <w:szCs w:val="240"/>
                        </w:rPr>
                        <w:t>保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</w:txbxContent>
                </v:textbox>
                <w10:wrap type="none"/>
              </v:shape>
              <v:shape style="position:absolute;left:34;top:6617;width:2235;height:2400" type="#_x0000_t202" filled="false" stroked="false">
                <v:textbox inset="0,0,0,0">
                  <w:txbxContent>
                    <w:p>
                      <w:pPr>
                        <w:spacing w:line="2400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报告期末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已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审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批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对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子公司</w:t>
                      </w:r>
                      <w:r>
                        <w:rPr>
                          <w:rFonts w:ascii="宋体" w:hAnsi="宋体" w:cs="宋体" w:eastAsia="宋体" w:hint="default"/>
                          <w:spacing w:val="-106"/>
                          <w:w w:val="7"/>
                          <w:sz w:val="240"/>
                          <w:szCs w:val="240"/>
                        </w:rPr>
                        <w:t>担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</w:txbxContent>
                </v:textbox>
                <w10:wrap type="none"/>
              </v:shape>
              <v:shape style="position:absolute;left:34;top:6929;width:180;height:2400" type="#_x0000_t202" filled="false" stroked="false">
                <v:textbox inset="0,0,0,0">
                  <w:txbxContent>
                    <w:p>
                      <w:pPr>
                        <w:spacing w:line="2400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保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</w:txbxContent>
                </v:textbox>
                <w10:wrap type="none"/>
              </v:shape>
              <v:shape style="position:absolute;left:214;top:6929;width:1260;height:2400" type="#_x0000_t202" filled="false" stroked="false">
                <v:textbox inset="0,0,0,0">
                  <w:txbxContent>
                    <w:p>
                      <w:pPr>
                        <w:spacing w:line="2400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10"/>
                          <w:sz w:val="240"/>
                          <w:szCs w:val="240"/>
                        </w:rPr>
                        <w:t>额</w:t>
                      </w:r>
                      <w:r>
                        <w:rPr>
                          <w:rFonts w:ascii="宋体" w:hAnsi="宋体" w:cs="宋体" w:eastAsia="宋体" w:hint="default"/>
                          <w:w w:val="10"/>
                          <w:sz w:val="240"/>
                          <w:szCs w:val="240"/>
                        </w:rPr>
                        <w:t>度合计（ </w:t>
                      </w:r>
                      <w:r>
                        <w:rPr>
                          <w:rFonts w:ascii="宋体" w:hAnsi="宋体" w:cs="宋体" w:eastAsia="宋体" w:hint="default"/>
                          <w:spacing w:val="6"/>
                          <w:w w:val="10"/>
                          <w:sz w:val="240"/>
                          <w:szCs w:val="240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pacing w:val="-2400"/>
                          <w:w w:val="20"/>
                          <w:sz w:val="240"/>
                          <w:szCs w:val="240"/>
                        </w:rPr>
                        <w:t>）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</w:txbxContent>
                </v:textbox>
                <w10:wrap type="none"/>
              </v:shape>
              <v:shape style="position:absolute;left:266;top:4162;width:9545;height:4452" type="#_x0000_t202" filled="false" stroked="false">
                <v:textbox inset="0,0,0,0">
                  <w:txbxContent>
                    <w:p>
                      <w:pPr>
                        <w:spacing w:line="445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担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保对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象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名称</w:t>
                      </w:r>
                      <w:r>
                        <w:rPr>
                          <w:rFonts w:ascii="宋体" w:hAnsi="宋体" w:cs="宋体" w:eastAsia="宋体" w:hint="default"/>
                          <w:spacing w:val="-828"/>
                          <w:sz w:val="240"/>
                          <w:szCs w:val="240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31"/>
                          <w:sz w:val="240"/>
                          <w:szCs w:val="240"/>
                        </w:rPr>
                        <w:t>担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相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sz w:val="240"/>
                          <w:szCs w:val="240"/>
                        </w:rPr>
                        <w:t>关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31"/>
                          <w:sz w:val="240"/>
                          <w:szCs w:val="240"/>
                        </w:rPr>
                        <w:t>保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31"/>
                          <w:sz w:val="240"/>
                          <w:szCs w:val="240"/>
                        </w:rPr>
                        <w:t>额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公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sz w:val="240"/>
                          <w:szCs w:val="240"/>
                        </w:rPr>
                        <w:t>告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31"/>
                          <w:sz w:val="240"/>
                          <w:szCs w:val="240"/>
                        </w:rPr>
                        <w:t>度</w:t>
                      </w:r>
                      <w:r>
                        <w:rPr>
                          <w:rFonts w:ascii="宋体" w:hAnsi="宋体" w:cs="宋体" w:eastAsia="宋体" w:hint="default"/>
                          <w:spacing w:val="-982"/>
                          <w:position w:val="31"/>
                          <w:sz w:val="240"/>
                          <w:szCs w:val="240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担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保额</w:t>
                      </w:r>
                      <w:r>
                        <w:rPr>
                          <w:rFonts w:ascii="宋体" w:hAnsi="宋体" w:cs="宋体" w:eastAsia="宋体" w:hint="default"/>
                          <w:spacing w:val="134"/>
                          <w:w w:val="7"/>
                          <w:sz w:val="240"/>
                          <w:szCs w:val="240"/>
                        </w:rPr>
                        <w:t>度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16"/>
                          <w:sz w:val="240"/>
                          <w:szCs w:val="240"/>
                        </w:rPr>
                        <w:t>实</w:t>
                      </w:r>
                      <w:r>
                        <w:rPr>
                          <w:rFonts w:ascii="宋体" w:hAnsi="宋体" w:cs="宋体" w:eastAsia="宋体" w:hint="default"/>
                          <w:spacing w:val="-96"/>
                          <w:w w:val="7"/>
                          <w:position w:val="16"/>
                          <w:sz w:val="240"/>
                          <w:szCs w:val="240"/>
                        </w:rPr>
                        <w:t>际</w:t>
                      </w:r>
                      <w:r>
                        <w:rPr>
                          <w:rFonts w:ascii="宋体" w:hAnsi="宋体" w:cs="宋体" w:eastAsia="宋体" w:hint="default"/>
                          <w:spacing w:val="-84"/>
                          <w:w w:val="7"/>
                          <w:position w:val="-15"/>
                          <w:sz w:val="240"/>
                          <w:szCs w:val="240"/>
                        </w:rPr>
                        <w:t>议</w:t>
                      </w:r>
                      <w:r>
                        <w:rPr>
                          <w:rFonts w:ascii="宋体" w:hAnsi="宋体" w:cs="宋体" w:eastAsia="宋体" w:hint="default"/>
                          <w:spacing w:val="-144"/>
                          <w:w w:val="7"/>
                          <w:position w:val="16"/>
                          <w:sz w:val="240"/>
                          <w:szCs w:val="240"/>
                        </w:rPr>
                        <w:t>发</w:t>
                      </w:r>
                      <w:r>
                        <w:rPr>
                          <w:rFonts w:ascii="宋体" w:hAnsi="宋体" w:cs="宋体" w:eastAsia="宋体" w:hint="default"/>
                          <w:spacing w:val="-132"/>
                          <w:w w:val="7"/>
                          <w:position w:val="-86"/>
                          <w:sz w:val="240"/>
                          <w:szCs w:val="240"/>
                        </w:rPr>
                        <w:t>年</w:t>
                      </w:r>
                      <w:r>
                        <w:rPr>
                          <w:rFonts w:ascii="宋体" w:hAnsi="宋体" w:cs="宋体" w:eastAsia="宋体" w:hint="default"/>
                          <w:spacing w:val="-84"/>
                          <w:w w:val="7"/>
                          <w:position w:val="-15"/>
                          <w:sz w:val="240"/>
                          <w:szCs w:val="240"/>
                        </w:rPr>
                        <w:t>签</w:t>
                      </w:r>
                      <w:r>
                        <w:rPr>
                          <w:rFonts w:ascii="宋体" w:hAnsi="宋体" w:cs="宋体" w:eastAsia="宋体" w:hint="default"/>
                          <w:spacing w:val="-96"/>
                          <w:w w:val="7"/>
                          <w:position w:val="16"/>
                          <w:sz w:val="240"/>
                          <w:szCs w:val="240"/>
                        </w:rPr>
                        <w:t>生</w:t>
                      </w:r>
                      <w:r>
                        <w:rPr>
                          <w:rFonts w:ascii="宋体" w:hAnsi="宋体" w:cs="宋体" w:eastAsia="宋体" w:hint="default"/>
                          <w:spacing w:val="-84"/>
                          <w:w w:val="7"/>
                          <w:position w:val="-15"/>
                          <w:sz w:val="240"/>
                          <w:szCs w:val="240"/>
                        </w:rPr>
                        <w:t>署</w:t>
                      </w:r>
                      <w:r>
                        <w:rPr>
                          <w:rFonts w:ascii="宋体" w:hAnsi="宋体" w:cs="宋体" w:eastAsia="宋体" w:hint="default"/>
                          <w:spacing w:val="-96"/>
                          <w:w w:val="7"/>
                          <w:position w:val="16"/>
                          <w:sz w:val="240"/>
                          <w:szCs w:val="240"/>
                        </w:rPr>
                        <w:t>日</w:t>
                      </w:r>
                      <w:r>
                        <w:rPr>
                          <w:rFonts w:ascii="宋体" w:hAnsi="宋体" w:cs="宋体" w:eastAsia="宋体" w:hint="default"/>
                          <w:spacing w:val="-161"/>
                          <w:w w:val="7"/>
                          <w:position w:val="-15"/>
                          <w:sz w:val="240"/>
                          <w:szCs w:val="240"/>
                        </w:rPr>
                        <w:t>日</w:t>
                      </w:r>
                      <w:r>
                        <w:rPr>
                          <w:rFonts w:ascii="宋体" w:hAnsi="宋体" w:cs="宋体" w:eastAsia="宋体" w:hint="default"/>
                          <w:spacing w:val="-104"/>
                          <w:w w:val="7"/>
                          <w:position w:val="-86"/>
                          <w:sz w:val="240"/>
                          <w:szCs w:val="240"/>
                        </w:rPr>
                        <w:t>月</w:t>
                      </w:r>
                      <w:r>
                        <w:rPr>
                          <w:rFonts w:ascii="宋体" w:hAnsi="宋体" w:cs="宋体" w:eastAsia="宋体" w:hint="default"/>
                          <w:spacing w:val="-96"/>
                          <w:w w:val="7"/>
                          <w:position w:val="16"/>
                          <w:sz w:val="240"/>
                          <w:szCs w:val="240"/>
                        </w:rPr>
                        <w:t>期</w:t>
                      </w:r>
                      <w:r>
                        <w:rPr>
                          <w:rFonts w:ascii="宋体" w:hAnsi="宋体" w:cs="宋体" w:eastAsia="宋体" w:hint="default"/>
                          <w:spacing w:val="-96"/>
                          <w:w w:val="7"/>
                          <w:position w:val="-15"/>
                          <w:sz w:val="240"/>
                          <w:szCs w:val="240"/>
                        </w:rPr>
                        <w:t>）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16"/>
                          <w:sz w:val="240"/>
                          <w:szCs w:val="240"/>
                        </w:rPr>
                        <w:t>（</w:t>
                      </w:r>
                      <w:r>
                        <w:rPr>
                          <w:rFonts w:ascii="宋体" w:hAnsi="宋体" w:cs="宋体" w:eastAsia="宋体" w:hint="default"/>
                          <w:spacing w:val="-178"/>
                          <w:w w:val="7"/>
                          <w:position w:val="16"/>
                          <w:sz w:val="240"/>
                          <w:szCs w:val="240"/>
                        </w:rPr>
                        <w:t>协</w:t>
                      </w:r>
                      <w:r>
                        <w:rPr>
                          <w:rFonts w:ascii="宋体" w:hAnsi="宋体" w:cs="宋体" w:eastAsia="宋体" w:hint="default"/>
                          <w:spacing w:val="55"/>
                          <w:w w:val="7"/>
                          <w:position w:val="-86"/>
                          <w:sz w:val="240"/>
                          <w:szCs w:val="240"/>
                        </w:rPr>
                        <w:t>日</w:t>
                      </w:r>
                      <w:r>
                        <w:rPr>
                          <w:rFonts w:ascii="宋体" w:hAnsi="宋体" w:cs="宋体" w:eastAsia="宋体" w:hint="default"/>
                          <w:spacing w:val="19"/>
                          <w:w w:val="7"/>
                          <w:position w:val="-173"/>
                          <w:sz w:val="240"/>
                          <w:szCs w:val="240"/>
                        </w:rPr>
                        <w:t>发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际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担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保金</w:t>
                      </w:r>
                      <w:r>
                        <w:rPr>
                          <w:rFonts w:ascii="宋体" w:hAnsi="宋体" w:cs="宋体" w:eastAsia="宋体" w:hint="default"/>
                          <w:spacing w:val="76"/>
                          <w:w w:val="7"/>
                          <w:sz w:val="240"/>
                          <w:szCs w:val="240"/>
                        </w:rPr>
                        <w:t>额</w:t>
                      </w:r>
                      <w:r>
                        <w:rPr>
                          <w:rFonts w:ascii="宋体" w:hAnsi="宋体" w:cs="宋体" w:eastAsia="宋体" w:hint="default"/>
                          <w:spacing w:val="-22"/>
                          <w:w w:val="7"/>
                          <w:position w:val="-86"/>
                          <w:sz w:val="240"/>
                          <w:szCs w:val="240"/>
                        </w:rPr>
                        <w:t>信</w:t>
                      </w:r>
                      <w:r>
                        <w:rPr>
                          <w:rFonts w:ascii="宋体" w:hAnsi="宋体" w:cs="宋体" w:eastAsia="宋体" w:hint="default"/>
                          <w:spacing w:val="-159"/>
                          <w:w w:val="7"/>
                          <w:sz w:val="240"/>
                          <w:szCs w:val="240"/>
                        </w:rPr>
                        <w:t>担</w:t>
                      </w:r>
                      <w:r>
                        <w:rPr>
                          <w:rFonts w:ascii="宋体" w:hAnsi="宋体" w:cs="宋体" w:eastAsia="宋体" w:hint="default"/>
                          <w:spacing w:val="-22"/>
                          <w:w w:val="7"/>
                          <w:position w:val="-86"/>
                          <w:sz w:val="240"/>
                          <w:szCs w:val="240"/>
                        </w:rPr>
                        <w:t>用</w:t>
                      </w:r>
                      <w:r>
                        <w:rPr>
                          <w:rFonts w:ascii="宋体" w:hAnsi="宋体" w:cs="宋体" w:eastAsia="宋体" w:hint="default"/>
                          <w:spacing w:val="-159"/>
                          <w:w w:val="7"/>
                          <w:sz w:val="240"/>
                          <w:szCs w:val="240"/>
                        </w:rPr>
                        <w:t>保</w:t>
                      </w:r>
                      <w:r>
                        <w:rPr>
                          <w:rFonts w:ascii="宋体" w:hAnsi="宋体" w:cs="宋体" w:eastAsia="宋体" w:hint="default"/>
                          <w:spacing w:val="-22"/>
                          <w:w w:val="7"/>
                          <w:position w:val="-86"/>
                          <w:sz w:val="240"/>
                          <w:szCs w:val="240"/>
                        </w:rPr>
                        <w:t>保</w:t>
                      </w:r>
                      <w:r>
                        <w:rPr>
                          <w:rFonts w:ascii="宋体" w:hAnsi="宋体" w:cs="宋体" w:eastAsia="宋体" w:hint="default"/>
                          <w:spacing w:val="-159"/>
                          <w:w w:val="7"/>
                          <w:sz w:val="240"/>
                          <w:szCs w:val="240"/>
                        </w:rPr>
                        <w:t>类</w:t>
                      </w:r>
                      <w:r>
                        <w:rPr>
                          <w:rFonts w:ascii="宋体" w:hAnsi="宋体" w:cs="宋体" w:eastAsia="宋体" w:hint="default"/>
                          <w:spacing w:val="-22"/>
                          <w:w w:val="7"/>
                          <w:position w:val="-86"/>
                          <w:sz w:val="240"/>
                          <w:szCs w:val="240"/>
                        </w:rPr>
                        <w:t>证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型</w:t>
                      </w:r>
                      <w:r>
                        <w:rPr>
                          <w:rFonts w:ascii="宋体" w:hAnsi="宋体" w:cs="宋体" w:eastAsia="宋体" w:hint="default"/>
                          <w:spacing w:val="-987"/>
                          <w:sz w:val="240"/>
                          <w:szCs w:val="240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-86"/>
                          <w:sz w:val="240"/>
                          <w:szCs w:val="240"/>
                        </w:rPr>
                        <w:t>一</w:t>
                      </w:r>
                      <w:r>
                        <w:rPr>
                          <w:rFonts w:ascii="宋体" w:hAnsi="宋体" w:cs="宋体" w:eastAsia="宋体" w:hint="default"/>
                          <w:spacing w:val="-152"/>
                          <w:w w:val="7"/>
                          <w:position w:val="-86"/>
                          <w:sz w:val="240"/>
                          <w:szCs w:val="240"/>
                        </w:rPr>
                        <w:t>年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担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保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期</w:t>
                      </w:r>
                      <w:r>
                        <w:rPr>
                          <w:rFonts w:ascii="宋体" w:hAnsi="宋体" w:cs="宋体" w:eastAsia="宋体" w:hint="default"/>
                          <w:spacing w:val="-934"/>
                          <w:sz w:val="240"/>
                          <w:szCs w:val="240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pacing w:val="14"/>
                          <w:w w:val="7"/>
                          <w:position w:val="-86"/>
                          <w:sz w:val="240"/>
                          <w:szCs w:val="240"/>
                        </w:rPr>
                        <w:t>否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-15"/>
                          <w:sz w:val="240"/>
                          <w:szCs w:val="240"/>
                        </w:rPr>
                        <w:t>完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-15"/>
                          <w:sz w:val="240"/>
                          <w:szCs w:val="240"/>
                        </w:rPr>
                        <w:t>毕</w:t>
                      </w:r>
                      <w:r>
                        <w:rPr>
                          <w:rFonts w:ascii="宋体" w:hAnsi="宋体" w:cs="宋体" w:eastAsia="宋体" w:hint="default"/>
                          <w:spacing w:val="-948"/>
                          <w:position w:val="-15"/>
                          <w:sz w:val="240"/>
                          <w:szCs w:val="240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pacing w:val="-176"/>
                          <w:w w:val="7"/>
                          <w:position w:val="-86"/>
                          <w:sz w:val="240"/>
                          <w:szCs w:val="240"/>
                        </w:rPr>
                        <w:t>否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-15"/>
                          <w:sz w:val="240"/>
                          <w:szCs w:val="240"/>
                        </w:rPr>
                        <w:t>联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-15"/>
                          <w:sz w:val="240"/>
                          <w:szCs w:val="240"/>
                        </w:rPr>
                        <w:t>方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-15"/>
                          <w:sz w:val="240"/>
                          <w:szCs w:val="240"/>
                        </w:rPr>
                        <w:t>担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-15"/>
                          <w:sz w:val="240"/>
                          <w:szCs w:val="240"/>
                        </w:rPr>
                        <w:t>保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</w:txbxContent>
                </v:textbox>
                <w10:wrap type="none"/>
              </v:shape>
              <v:shape style="position:absolute;left:3125;top:2333;width:3600;height:2400" type="#_x0000_t202" filled="false" stroked="false">
                <v:textbox inset="0,0,0,0">
                  <w:txbxContent>
                    <w:p>
                      <w:pPr>
                        <w:spacing w:line="2400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公司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对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外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担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保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情况（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不包括对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子公司的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担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保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）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</w:txbxContent>
                </v:textbox>
                <w10:wrap type="none"/>
              </v:shape>
              <v:shape style="position:absolute;left:3936;top:3761;width:1980;height:2400" type="#_x0000_t202" filled="false" stroked="false">
                <v:textbox inset="0,0,0,0">
                  <w:txbxContent>
                    <w:p>
                      <w:pPr>
                        <w:spacing w:line="2400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公司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对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子公司的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担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保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情况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</w:txbxContent>
                </v:textbox>
                <w10:wrap type="none"/>
              </v:shape>
              <v:shape style="position:absolute;left:5016;top:4474;width:180;height:2400" type="#_x0000_t202" filled="false" stroked="false">
                <v:textbox inset="0,0,0,0">
                  <w:txbxContent>
                    <w:p>
                      <w:pPr>
                        <w:spacing w:line="2400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实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</w:txbxContent>
                </v:textbox>
                <w10:wrap type="none"/>
              </v:shape>
              <v:shape style="position:absolute;left:8294;top:4318;width:1517;height:2400" type="#_x0000_t202" filled="false" stroked="false">
                <v:textbox inset="0,0,0,0">
                  <w:txbxContent>
                    <w:p>
                      <w:pPr>
                        <w:spacing w:line="2400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是否履</w:t>
                      </w:r>
                      <w:r>
                        <w:rPr>
                          <w:rFonts w:ascii="宋体" w:hAnsi="宋体" w:cs="宋体" w:eastAsia="宋体" w:hint="default"/>
                          <w:spacing w:val="76"/>
                          <w:w w:val="7"/>
                          <w:sz w:val="240"/>
                          <w:szCs w:val="240"/>
                        </w:rPr>
                        <w:t>行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是否为关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</w:txbxContent>
                </v:textbox>
                <w10:wrap type="none"/>
              </v:shape>
              <v:shape style="position:absolute;left:1637;top:7444;width:813;height:180" type="#_x0000_t202" filled="false" stroked="false">
                <v:textbox inset="0,0,0,0">
                  <w:txbxContent>
                    <w:p>
                      <w:pPr>
                        <w:tabs>
                          <w:tab w:pos="631" w:val="left" w:leader="none"/>
                        </w:tabs>
                        <w:spacing w:line="18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w w:val="95"/>
                          <w:sz w:val="18"/>
                        </w:rPr>
                        <w:t>2014</w:t>
                        <w:tab/>
                      </w:r>
                      <w:r>
                        <w:rPr>
                          <w:rFonts w:ascii="Times New Roman"/>
                          <w:sz w:val="18"/>
                        </w:rPr>
                        <w:t>08</w:t>
                      </w:r>
                    </w:p>
                  </w:txbxContent>
                </v:textbox>
                <w10:wrap type="none"/>
              </v:shape>
              <v:shape style="position:absolute;left:874;top:8469;width:60;height:180" type="#_x0000_t202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pacing w:val="-30"/>
                          <w:w w:val="99"/>
                          <w:sz w:val="18"/>
                        </w:rPr>
                        <w:t>1</w:t>
                      </w:r>
                      <w:r>
                        <w:rPr>
                          <w:rFonts w:ascii="Times New Roman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4997;top:5902;width:2160;height:2712" type="#_x0000_t202" filled="false" stroked="false">
                <v:textbox inset="0,0,0,0">
                  <w:txbxContent>
                    <w:p>
                      <w:pPr>
                        <w:spacing w:line="271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报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sz w:val="240"/>
                          <w:szCs w:val="240"/>
                        </w:rPr>
                        <w:t>告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-30"/>
                          <w:sz w:val="240"/>
                          <w:szCs w:val="240"/>
                        </w:rPr>
                        <w:t>生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sz w:val="240"/>
                          <w:szCs w:val="240"/>
                        </w:rPr>
                        <w:t>期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-30"/>
                          <w:sz w:val="240"/>
                          <w:szCs w:val="240"/>
                        </w:rPr>
                        <w:t>额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sz w:val="240"/>
                          <w:szCs w:val="240"/>
                        </w:rPr>
                        <w:t>内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-30"/>
                          <w:sz w:val="240"/>
                          <w:szCs w:val="240"/>
                        </w:rPr>
                        <w:t>合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-30"/>
                          <w:sz w:val="240"/>
                          <w:szCs w:val="240"/>
                        </w:rPr>
                        <w:t>计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对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-30"/>
                          <w:sz w:val="240"/>
                          <w:szCs w:val="240"/>
                        </w:rPr>
                        <w:t>（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子公</w:t>
                      </w:r>
                      <w:r>
                        <w:rPr>
                          <w:rFonts w:ascii="宋体" w:hAnsi="宋体" w:cs="宋体" w:eastAsia="宋体" w:hint="default"/>
                          <w:spacing w:val="-149"/>
                          <w:w w:val="7"/>
                          <w:sz w:val="240"/>
                          <w:szCs w:val="240"/>
                        </w:rPr>
                        <w:t>司</w:t>
                      </w:r>
                      <w:r>
                        <w:rPr>
                          <w:rFonts w:ascii="宋体" w:hAnsi="宋体" w:cs="宋体" w:eastAsia="宋体" w:hint="default"/>
                          <w:spacing w:val="-32"/>
                          <w:w w:val="7"/>
                          <w:position w:val="-30"/>
                          <w:sz w:val="240"/>
                          <w:szCs w:val="240"/>
                        </w:rPr>
                        <w:t>）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担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保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实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际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</w:txbxContent>
                </v:textbox>
                <w10:wrap type="none"/>
              </v:shape>
              <v:shape style="position:absolute;left:4997;top:6617;width:2160;height:2712" type="#_x0000_t202" filled="false" stroked="false">
                <v:textbox inset="0,0,0,0">
                  <w:txbxContent>
                    <w:p>
                      <w:pPr>
                        <w:spacing w:line="271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sz w:val="240"/>
                          <w:szCs w:val="240"/>
                        </w:rPr>
                        <w:t>报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-30"/>
                          <w:sz w:val="240"/>
                          <w:szCs w:val="240"/>
                        </w:rPr>
                        <w:t>余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sz w:val="240"/>
                          <w:szCs w:val="240"/>
                        </w:rPr>
                        <w:t>告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-30"/>
                          <w:sz w:val="240"/>
                          <w:szCs w:val="240"/>
                        </w:rPr>
                        <w:t>额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sz w:val="240"/>
                          <w:szCs w:val="240"/>
                        </w:rPr>
                        <w:t>期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-30"/>
                          <w:sz w:val="240"/>
                          <w:szCs w:val="240"/>
                        </w:rPr>
                        <w:t>合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sz w:val="240"/>
                          <w:szCs w:val="240"/>
                        </w:rPr>
                        <w:t>末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-30"/>
                          <w:sz w:val="240"/>
                          <w:szCs w:val="240"/>
                        </w:rPr>
                        <w:t>计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-30"/>
                          <w:sz w:val="240"/>
                          <w:szCs w:val="240"/>
                        </w:rPr>
                        <w:t>（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对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子</w:t>
                      </w:r>
                      <w:r>
                        <w:rPr>
                          <w:rFonts w:ascii="宋体" w:hAnsi="宋体" w:cs="宋体" w:eastAsia="宋体" w:hint="default"/>
                          <w:spacing w:val="-149"/>
                          <w:w w:val="7"/>
                          <w:sz w:val="240"/>
                          <w:szCs w:val="240"/>
                        </w:rPr>
                        <w:t>公</w:t>
                      </w:r>
                      <w:r>
                        <w:rPr>
                          <w:rFonts w:ascii="宋体" w:hAnsi="宋体" w:cs="宋体" w:eastAsia="宋体" w:hint="default"/>
                          <w:spacing w:val="-32"/>
                          <w:w w:val="7"/>
                          <w:position w:val="-30"/>
                          <w:sz w:val="240"/>
                          <w:szCs w:val="240"/>
                        </w:rPr>
                        <w:t>）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司实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际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担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保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</w:txbxContent>
                </v:textbox>
                <w10:wrap type="none"/>
              </v:shape>
              <v:shape style="position:absolute;left:6077;top:8469;width:180;height:180" type="#_x0000_t202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pacing w:val="-16"/>
                          <w:w w:val="95"/>
                          <w:sz w:val="18"/>
                        </w:rPr>
                        <w:t>B2</w:t>
                      </w:r>
                      <w:r>
                        <w:rPr>
                          <w:rFonts w:ascii="Times New Roman"/>
                          <w:sz w:val="18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-189"/>
          <w:sz w:val="20"/>
          <w:szCs w:val="20"/>
        </w:rPr>
      </w:r>
    </w:p>
    <w:p>
      <w:pPr>
        <w:spacing w:after="0" w:line="9475" w:lineRule="exact"/>
        <w:rPr>
          <w:rFonts w:ascii="Times New Roman" w:hAnsi="Times New Roman" w:cs="Times New Roman" w:eastAsia="Times New Roman" w:hint="default"/>
          <w:sz w:val="20"/>
          <w:szCs w:val="20"/>
        </w:rPr>
        <w:sectPr>
          <w:type w:val="continuous"/>
          <w:pgSz w:w="11900" w:h="16840"/>
          <w:pgMar w:top="680" w:bottom="1180" w:left="980" w:right="820"/>
        </w:sectPr>
      </w:pPr>
    </w:p>
    <w:p>
      <w:pPr>
        <w:pStyle w:val="BodyText"/>
        <w:spacing w:line="22" w:lineRule="exact"/>
        <w:ind w:left="181" w:right="-1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</w:rPr>
        <w:t>公</w:t>
      </w:r>
      <w:r>
        <w:rPr>
          <w:rFonts w:ascii="宋体" w:hAnsi="宋体" w:cs="宋体" w:eastAsia="宋体" w:hint="default"/>
          <w:spacing w:val="-180"/>
          <w:w w:val="7"/>
          <w:position w:val="-111"/>
        </w:rPr>
        <w:t>报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报</w:t>
      </w:r>
      <w:r>
        <w:rPr>
          <w:rFonts w:ascii="宋体" w:hAnsi="宋体" w:cs="宋体" w:eastAsia="宋体" w:hint="default"/>
          <w:w w:val="7"/>
          <w:position w:val="-70"/>
        </w:rPr>
        <w:t>（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告</w:t>
      </w:r>
      <w:r>
        <w:rPr>
          <w:rFonts w:ascii="宋体" w:hAnsi="宋体" w:cs="宋体" w:eastAsia="宋体" w:hint="default"/>
          <w:w w:val="7"/>
          <w:position w:val="-111"/>
        </w:rPr>
        <w:t>告</w:t>
      </w:r>
      <w:r>
        <w:rPr>
          <w:rFonts w:ascii="宋体" w:hAnsi="宋体" w:cs="宋体" w:eastAsia="宋体" w:hint="default"/>
          <w:spacing w:val="-180"/>
          <w:w w:val="7"/>
          <w:position w:val="-111"/>
        </w:rPr>
        <w:t>期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期</w:t>
      </w:r>
      <w:r>
        <w:rPr>
          <w:rFonts w:ascii="宋体" w:hAnsi="宋体" w:cs="宋体" w:eastAsia="宋体" w:hint="default"/>
          <w:w w:val="7"/>
        </w:rPr>
        <w:t>担</w:t>
      </w:r>
      <w:r>
        <w:rPr>
          <w:rFonts w:ascii="宋体" w:hAnsi="宋体" w:cs="宋体" w:eastAsia="宋体" w:hint="default"/>
          <w:spacing w:val="-180"/>
          <w:w w:val="7"/>
          <w:position w:val="-111"/>
        </w:rPr>
        <w:t>末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内</w:t>
      </w:r>
      <w:r>
        <w:rPr>
          <w:rFonts w:ascii="宋体" w:hAnsi="宋体" w:cs="宋体" w:eastAsia="宋体" w:hint="default"/>
          <w:spacing w:val="-10"/>
          <w:w w:val="7"/>
        </w:rPr>
        <w:t>保</w:t>
      </w:r>
      <w:r>
        <w:rPr>
          <w:rFonts w:ascii="宋体" w:hAnsi="宋体" w:cs="宋体" w:eastAsia="宋体" w:hint="default"/>
          <w:spacing w:val="-171"/>
          <w:w w:val="7"/>
          <w:position w:val="-70"/>
        </w:rPr>
        <w:t>）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审</w:t>
      </w:r>
      <w:r>
        <w:rPr>
          <w:rFonts w:ascii="宋体" w:hAnsi="宋体" w:cs="宋体" w:eastAsia="宋体" w:hint="default"/>
          <w:spacing w:val="-180"/>
          <w:w w:val="7"/>
        </w:rPr>
        <w:t>总</w:t>
      </w:r>
      <w:r>
        <w:rPr>
          <w:rFonts w:ascii="宋体" w:hAnsi="宋体" w:cs="宋体" w:eastAsia="宋体" w:hint="default"/>
          <w:w w:val="7"/>
          <w:position w:val="-111"/>
        </w:rPr>
        <w:t>已</w:t>
      </w:r>
      <w:r>
        <w:rPr>
          <w:rFonts w:ascii="宋体" w:hAnsi="宋体" w:cs="宋体" w:eastAsia="宋体" w:hint="default"/>
          <w:spacing w:val="-180"/>
          <w:w w:val="7"/>
        </w:rPr>
        <w:t>额</w:t>
      </w:r>
      <w:r>
        <w:rPr>
          <w:rFonts w:ascii="宋体" w:hAnsi="宋体" w:cs="宋体" w:eastAsia="宋体" w:hint="default"/>
          <w:spacing w:val="-180"/>
          <w:w w:val="7"/>
          <w:position w:val="-111"/>
        </w:rPr>
        <w:t>审</w:t>
      </w:r>
      <w:r>
        <w:rPr>
          <w:rFonts w:ascii="宋体" w:hAnsi="宋体" w:cs="宋体" w:eastAsia="宋体" w:hint="default"/>
          <w:w w:val="7"/>
          <w:position w:val="-39"/>
        </w:rPr>
        <w:t>批</w:t>
      </w:r>
      <w:r>
        <w:rPr>
          <w:rFonts w:ascii="宋体" w:hAnsi="宋体" w:cs="宋体" w:eastAsia="宋体" w:hint="default"/>
          <w:spacing w:val="-180"/>
          <w:w w:val="7"/>
          <w:position w:val="-111"/>
        </w:rPr>
        <w:t>批</w:t>
      </w:r>
      <w:r>
        <w:rPr>
          <w:rFonts w:ascii="宋体" w:hAnsi="宋体" w:cs="宋体" w:eastAsia="宋体" w:hint="default"/>
          <w:spacing w:val="-180"/>
          <w:w w:val="7"/>
        </w:rPr>
        <w:t>（</w:t>
      </w:r>
      <w:r>
        <w:rPr>
          <w:rFonts w:ascii="宋体" w:hAnsi="宋体" w:cs="宋体" w:eastAsia="宋体" w:hint="default"/>
          <w:w w:val="7"/>
          <w:position w:val="-39"/>
        </w:rPr>
        <w:t>担</w:t>
      </w:r>
      <w:r>
        <w:rPr>
          <w:rFonts w:ascii="宋体" w:hAnsi="宋体" w:cs="宋体" w:eastAsia="宋体" w:hint="default"/>
          <w:spacing w:val="-180"/>
          <w:w w:val="7"/>
        </w:rPr>
        <w:t>即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保</w:t>
      </w:r>
      <w:r>
        <w:rPr>
          <w:rFonts w:ascii="宋体" w:hAnsi="宋体" w:cs="宋体" w:eastAsia="宋体" w:hint="default"/>
          <w:w w:val="7"/>
          <w:position w:val="-111"/>
        </w:rPr>
        <w:t>的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额</w:t>
      </w:r>
      <w:r>
        <w:rPr>
          <w:rFonts w:ascii="宋体" w:hAnsi="宋体" w:cs="宋体" w:eastAsia="宋体" w:hint="default"/>
          <w:spacing w:val="-180"/>
          <w:w w:val="7"/>
        </w:rPr>
        <w:t>前</w:t>
      </w:r>
      <w:r>
        <w:rPr>
          <w:rFonts w:ascii="宋体" w:hAnsi="宋体" w:cs="宋体" w:eastAsia="宋体" w:hint="default"/>
          <w:w w:val="7"/>
          <w:position w:val="-111"/>
        </w:rPr>
        <w:t>担</w:t>
      </w:r>
      <w:r>
        <w:rPr>
          <w:rFonts w:ascii="宋体" w:hAnsi="宋体" w:cs="宋体" w:eastAsia="宋体" w:hint="default"/>
          <w:spacing w:val="-180"/>
          <w:w w:val="7"/>
        </w:rPr>
        <w:t>两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度</w:t>
      </w:r>
      <w:r>
        <w:rPr>
          <w:rFonts w:ascii="宋体" w:hAnsi="宋体" w:cs="宋体" w:eastAsia="宋体" w:hint="default"/>
          <w:w w:val="7"/>
          <w:position w:val="-111"/>
        </w:rPr>
        <w:t>保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合</w:t>
      </w:r>
      <w:r>
        <w:rPr>
          <w:rFonts w:ascii="宋体" w:hAnsi="宋体" w:cs="宋体" w:eastAsia="宋体" w:hint="default"/>
          <w:spacing w:val="-180"/>
          <w:w w:val="7"/>
          <w:position w:val="-111"/>
        </w:rPr>
        <w:t>额</w:t>
      </w:r>
      <w:r>
        <w:rPr>
          <w:rFonts w:ascii="宋体" w:hAnsi="宋体" w:cs="宋体" w:eastAsia="宋体" w:hint="default"/>
          <w:w w:val="7"/>
        </w:rPr>
        <w:t>大</w:t>
      </w:r>
      <w:r>
        <w:rPr>
          <w:rFonts w:ascii="宋体" w:hAnsi="宋体" w:cs="宋体" w:eastAsia="宋体" w:hint="default"/>
          <w:spacing w:val="-180"/>
          <w:w w:val="7"/>
        </w:rPr>
        <w:t>项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计</w:t>
      </w:r>
      <w:r>
        <w:rPr>
          <w:rFonts w:ascii="宋体" w:hAnsi="宋体" w:cs="宋体" w:eastAsia="宋体" w:hint="default"/>
          <w:w w:val="7"/>
          <w:position w:val="-111"/>
        </w:rPr>
        <w:t>度</w:t>
      </w:r>
      <w:r>
        <w:rPr>
          <w:rFonts w:ascii="宋体" w:hAnsi="宋体" w:cs="宋体" w:eastAsia="宋体" w:hint="default"/>
          <w:spacing w:val="-180"/>
          <w:w w:val="7"/>
          <w:position w:val="-111"/>
        </w:rPr>
        <w:t>合</w:t>
      </w:r>
      <w:r>
        <w:rPr>
          <w:rFonts w:ascii="宋体" w:hAnsi="宋体" w:cs="宋体" w:eastAsia="宋体" w:hint="default"/>
          <w:w w:val="7"/>
        </w:rPr>
        <w:t>的合计）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2" w:lineRule="exact"/>
        <w:ind w:left="181" w:right="-2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</w:rPr>
        <w:t>报</w:t>
      </w:r>
      <w:r>
        <w:rPr>
          <w:rFonts w:ascii="宋体" w:hAnsi="宋体" w:cs="宋体" w:eastAsia="宋体" w:hint="default"/>
          <w:w w:val="7"/>
          <w:position w:val="-70"/>
        </w:rPr>
        <w:t>报</w:t>
      </w:r>
      <w:r>
        <w:rPr>
          <w:rFonts w:ascii="宋体" w:hAnsi="宋体" w:cs="宋体" w:eastAsia="宋体" w:hint="default"/>
          <w:spacing w:val="-180"/>
          <w:w w:val="7"/>
        </w:rPr>
        <w:t>告</w:t>
      </w:r>
      <w:r>
        <w:rPr>
          <w:rFonts w:ascii="宋体" w:hAnsi="宋体" w:cs="宋体" w:eastAsia="宋体" w:hint="default"/>
          <w:w w:val="7"/>
          <w:position w:val="-70"/>
        </w:rPr>
        <w:t>告</w:t>
      </w:r>
      <w:r>
        <w:rPr>
          <w:rFonts w:ascii="宋体" w:hAnsi="宋体" w:cs="宋体" w:eastAsia="宋体" w:hint="default"/>
          <w:spacing w:val="-180"/>
          <w:w w:val="7"/>
        </w:rPr>
        <w:t>期</w:t>
      </w:r>
      <w:r>
        <w:rPr>
          <w:rFonts w:ascii="宋体" w:hAnsi="宋体" w:cs="宋体" w:eastAsia="宋体" w:hint="default"/>
          <w:w w:val="7"/>
          <w:position w:val="-70"/>
        </w:rPr>
        <w:t>期</w:t>
      </w:r>
      <w:r>
        <w:rPr>
          <w:rFonts w:ascii="宋体" w:hAnsi="宋体" w:cs="宋体" w:eastAsia="宋体" w:hint="default"/>
          <w:spacing w:val="-180"/>
          <w:w w:val="7"/>
        </w:rPr>
        <w:t>内</w:t>
      </w:r>
      <w:r>
        <w:rPr>
          <w:rFonts w:ascii="宋体" w:hAnsi="宋体" w:cs="宋体" w:eastAsia="宋体" w:hint="default"/>
          <w:w w:val="7"/>
          <w:position w:val="-70"/>
        </w:rPr>
        <w:t>末</w:t>
      </w:r>
      <w:r>
        <w:rPr>
          <w:rFonts w:ascii="宋体" w:hAnsi="宋体" w:cs="宋体" w:eastAsia="宋体" w:hint="default"/>
          <w:spacing w:val="-180"/>
          <w:w w:val="7"/>
          <w:position w:val="-70"/>
        </w:rPr>
        <w:t>实</w:t>
      </w:r>
      <w:r>
        <w:rPr>
          <w:rFonts w:ascii="宋体" w:hAnsi="宋体" w:cs="宋体" w:eastAsia="宋体" w:hint="default"/>
          <w:w w:val="7"/>
        </w:rPr>
        <w:t>担</w:t>
      </w:r>
      <w:r>
        <w:rPr>
          <w:rFonts w:ascii="宋体" w:hAnsi="宋体" w:cs="宋体" w:eastAsia="宋体" w:hint="default"/>
          <w:spacing w:val="-180"/>
          <w:w w:val="7"/>
        </w:rPr>
        <w:t>保</w:t>
      </w:r>
      <w:r>
        <w:rPr>
          <w:rFonts w:ascii="宋体" w:hAnsi="宋体" w:cs="宋体" w:eastAsia="宋体" w:hint="default"/>
          <w:w w:val="7"/>
          <w:position w:val="-70"/>
        </w:rPr>
        <w:t>际</w:t>
      </w:r>
      <w:r>
        <w:rPr>
          <w:rFonts w:ascii="宋体" w:hAnsi="宋体" w:cs="宋体" w:eastAsia="宋体" w:hint="default"/>
          <w:spacing w:val="-180"/>
          <w:w w:val="7"/>
        </w:rPr>
        <w:t>实</w:t>
      </w:r>
      <w:r>
        <w:rPr>
          <w:rFonts w:ascii="宋体" w:hAnsi="宋体" w:cs="宋体" w:eastAsia="宋体" w:hint="default"/>
          <w:w w:val="7"/>
          <w:position w:val="-70"/>
        </w:rPr>
        <w:t>担</w:t>
      </w:r>
      <w:r>
        <w:rPr>
          <w:rFonts w:ascii="宋体" w:hAnsi="宋体" w:cs="宋体" w:eastAsia="宋体" w:hint="default"/>
          <w:spacing w:val="-180"/>
          <w:w w:val="7"/>
        </w:rPr>
        <w:t>际</w:t>
      </w:r>
      <w:r>
        <w:rPr>
          <w:rFonts w:ascii="宋体" w:hAnsi="宋体" w:cs="宋体" w:eastAsia="宋体" w:hint="default"/>
          <w:w w:val="7"/>
          <w:position w:val="-70"/>
        </w:rPr>
        <w:t>保</w:t>
      </w:r>
      <w:r>
        <w:rPr>
          <w:rFonts w:ascii="宋体" w:hAnsi="宋体" w:cs="宋体" w:eastAsia="宋体" w:hint="default"/>
          <w:spacing w:val="-180"/>
          <w:w w:val="7"/>
        </w:rPr>
        <w:t>发</w:t>
      </w:r>
      <w:r>
        <w:rPr>
          <w:rFonts w:ascii="宋体" w:hAnsi="宋体" w:cs="宋体" w:eastAsia="宋体" w:hint="default"/>
          <w:w w:val="7"/>
          <w:position w:val="-70"/>
        </w:rPr>
        <w:t>余</w:t>
      </w:r>
      <w:r>
        <w:rPr>
          <w:rFonts w:ascii="宋体" w:hAnsi="宋体" w:cs="宋体" w:eastAsia="宋体" w:hint="default"/>
          <w:spacing w:val="-180"/>
          <w:w w:val="7"/>
        </w:rPr>
        <w:t>生</w:t>
      </w:r>
      <w:r>
        <w:rPr>
          <w:rFonts w:ascii="宋体" w:hAnsi="宋体" w:cs="宋体" w:eastAsia="宋体" w:hint="default"/>
          <w:w w:val="7"/>
          <w:position w:val="-70"/>
        </w:rPr>
        <w:t>额</w:t>
      </w:r>
      <w:r>
        <w:rPr>
          <w:rFonts w:ascii="宋体" w:hAnsi="宋体" w:cs="宋体" w:eastAsia="宋体" w:hint="default"/>
          <w:spacing w:val="-180"/>
          <w:w w:val="7"/>
        </w:rPr>
        <w:t>额</w:t>
      </w:r>
      <w:r>
        <w:rPr>
          <w:rFonts w:ascii="宋体" w:hAnsi="宋体" w:cs="宋体" w:eastAsia="宋体" w:hint="default"/>
          <w:w w:val="7"/>
          <w:position w:val="-70"/>
        </w:rPr>
        <w:t>合</w:t>
      </w:r>
      <w:r>
        <w:rPr>
          <w:rFonts w:ascii="宋体" w:hAnsi="宋体" w:cs="宋体" w:eastAsia="宋体" w:hint="default"/>
          <w:spacing w:val="-180"/>
          <w:w w:val="7"/>
          <w:position w:val="-70"/>
        </w:rPr>
        <w:t>计</w:t>
      </w:r>
      <w:r>
        <w:rPr>
          <w:rFonts w:ascii="宋体" w:hAnsi="宋体" w:cs="宋体" w:eastAsia="宋体" w:hint="default"/>
          <w:w w:val="7"/>
        </w:rPr>
        <w:t>合</w:t>
      </w:r>
      <w:r>
        <w:rPr>
          <w:rFonts w:ascii="宋体" w:hAnsi="宋体" w:cs="宋体" w:eastAsia="宋体" w:hint="default"/>
        </w:rPr>
      </w:r>
    </w:p>
    <w:p>
      <w:pPr>
        <w:spacing w:line="842" w:lineRule="exact" w:before="21"/>
        <w:ind w:left="181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2014</w:t>
      </w:r>
    </w:p>
    <w:p>
      <w:pPr>
        <w:spacing w:after="0" w:line="842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0" w:footer="983" w:top="0" w:bottom="1180" w:left="980" w:right="800"/>
          <w:cols w:num="3" w:equalWidth="0">
            <w:col w:w="3062" w:space="1901"/>
            <w:col w:w="2342" w:space="639"/>
            <w:col w:w="2176"/>
          </w:cols>
        </w:sectPr>
      </w:pPr>
    </w:p>
    <w:p>
      <w:pPr>
        <w:pStyle w:val="BodyText"/>
        <w:spacing w:line="950" w:lineRule="exact"/>
        <w:ind w:left="181" w:right="-19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55.199997pt;margin-top:12.36162pt;width:484.8pt;height:.1pt;mso-position-horizontal-relative:page;mso-position-vertical-relative:paragraph;z-index:-975880" coordorigin="1104,247" coordsize="9696,2">
            <v:shape style="position:absolute;left:1104;top:247;width:9696;height:2" coordorigin="1104,247" coordsize="9696,0" path="m1104,247l10800,247e" filled="false" stroked="true" strokeweight=".72pt" strokecolor="#000000">
              <v:path arrowok="t"/>
            </v:shape>
            <w10:wrap type="none"/>
          </v:group>
        </w:pict>
      </w:r>
      <w:r>
        <w:rPr/>
        <w:pict>
          <v:shape style="position:absolute;margin-left:57pt;margin-top:28.801619pt;width:492.15pt;height:112.1pt;mso-position-horizontal-relative:page;mso-position-vertical-relative:paragraph;z-index:72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521"/>
                    <w:gridCol w:w="2430"/>
                    <w:gridCol w:w="2268"/>
                    <w:gridCol w:w="2609"/>
                  </w:tblGrid>
                  <w:tr>
                    <w:trPr>
                      <w:trHeight w:val="401" w:hRule="exact"/>
                    </w:trPr>
                    <w:tc>
                      <w:tcPr>
                        <w:tcW w:w="9828" w:type="dxa"/>
                        <w:gridSpan w:val="4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252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9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A1+B1</w:t>
                        </w:r>
                      </w:p>
                    </w:tc>
                    <w:tc>
                      <w:tcPr>
                        <w:tcW w:w="2430" w:type="dxa"/>
                        <w:tcBorders>
                          <w:top w:val="single" w:sz="4" w:space="0" w:color="000000"/>
                          <w:left w:val="single" w:sz="10" w:space="0" w:color="D3D3D3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3,000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22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8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A2+B2</w:t>
                        </w:r>
                      </w:p>
                    </w:tc>
                    <w:tc>
                      <w:tcPr>
                        <w:tcW w:w="260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714" w:hRule="exact"/>
                    </w:trPr>
                    <w:tc>
                      <w:tcPr>
                        <w:tcW w:w="252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7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A3+B3</w:t>
                        </w:r>
                      </w:p>
                    </w:tc>
                    <w:tc>
                      <w:tcPr>
                        <w:tcW w:w="2430" w:type="dxa"/>
                        <w:tcBorders>
                          <w:top w:val="single" w:sz="4" w:space="0" w:color="000000"/>
                          <w:left w:val="single" w:sz="10" w:space="0" w:color="D3D3D3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3,000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22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0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A4+B4</w:t>
                        </w:r>
                      </w:p>
                    </w:tc>
                    <w:tc>
                      <w:tcPr>
                        <w:tcW w:w="260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02" w:hRule="exact"/>
                    </w:trPr>
                    <w:tc>
                      <w:tcPr>
                        <w:tcW w:w="9828" w:type="dxa"/>
                        <w:gridSpan w:val="4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</w:rPr>
        <w:t>计</w:t>
      </w:r>
      <w:r>
        <w:rPr>
          <w:rFonts w:ascii="宋体" w:hAnsi="宋体" w:cs="宋体" w:eastAsia="宋体" w:hint="default"/>
          <w:w w:val="7"/>
          <w:position w:val="-39"/>
        </w:rPr>
        <w:t>其</w:t>
      </w:r>
      <w:r>
        <w:rPr>
          <w:rFonts w:ascii="宋体" w:hAnsi="宋体" w:cs="宋体" w:eastAsia="宋体" w:hint="default"/>
          <w:spacing w:val="-180"/>
          <w:w w:val="7"/>
        </w:rPr>
        <w:t>（</w:t>
      </w:r>
      <w:r>
        <w:rPr>
          <w:rFonts w:ascii="宋体" w:hAnsi="宋体" w:cs="宋体" w:eastAsia="宋体" w:hint="default"/>
          <w:w w:val="7"/>
          <w:position w:val="-39"/>
        </w:rPr>
        <w:t>中</w:t>
      </w:r>
      <w:r>
        <w:rPr>
          <w:rFonts w:ascii="宋体" w:hAnsi="宋体" w:cs="宋体" w:eastAsia="宋体" w:hint="default"/>
          <w:w w:val="7"/>
          <w:position w:val="-39"/>
        </w:rPr>
        <w:t>：</w:t>
      </w:r>
      <w:r>
        <w:rPr>
          <w:rFonts w:ascii="宋体" w:hAnsi="宋体" w:cs="宋体" w:eastAsia="宋体" w:hint="default"/>
          <w:spacing w:val="-850"/>
          <w:position w:val="-39"/>
        </w:rPr>
        <w:t> </w:t>
      </w:r>
      <w:r>
        <w:rPr>
          <w:rFonts w:ascii="宋体" w:hAnsi="宋体" w:cs="宋体" w:eastAsia="宋体" w:hint="default"/>
          <w:w w:val="7"/>
        </w:rPr>
        <w:t>）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950" w:lineRule="exact"/>
        <w:ind w:left="181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</w:rPr>
        <w:t>计</w:t>
      </w:r>
      <w:r>
        <w:rPr>
          <w:rFonts w:ascii="宋体" w:hAnsi="宋体" w:cs="宋体" w:eastAsia="宋体" w:hint="default"/>
          <w:w w:val="7"/>
          <w:position w:val="-71"/>
        </w:rPr>
        <w:t>（</w:t>
      </w:r>
      <w:r>
        <w:rPr>
          <w:rFonts w:ascii="宋体" w:hAnsi="宋体" w:cs="宋体" w:eastAsia="宋体" w:hint="default"/>
          <w:w w:val="7"/>
        </w:rPr>
        <w:t>（</w:t>
      </w:r>
      <w:r>
        <w:rPr>
          <w:rFonts w:ascii="宋体" w:hAnsi="宋体" w:cs="宋体" w:eastAsia="宋体" w:hint="default"/>
          <w:spacing w:val="-850"/>
        </w:rPr>
        <w:t> </w:t>
      </w:r>
      <w:r>
        <w:rPr>
          <w:rFonts w:ascii="宋体" w:hAnsi="宋体" w:cs="宋体" w:eastAsia="宋体" w:hint="default"/>
          <w:w w:val="7"/>
          <w:position w:val="-71"/>
        </w:rPr>
        <w:t>）</w:t>
      </w:r>
      <w:r>
        <w:rPr>
          <w:rFonts w:ascii="宋体" w:hAnsi="宋体" w:cs="宋体" w:eastAsia="宋体" w:hint="default"/>
          <w:w w:val="7"/>
        </w:rPr>
        <w:t>）</w:t>
      </w:r>
      <w:r>
        <w:rPr>
          <w:rFonts w:ascii="宋体" w:hAnsi="宋体" w:cs="宋体" w:eastAsia="宋体" w:hint="default"/>
        </w:rPr>
      </w:r>
    </w:p>
    <w:p>
      <w:pPr>
        <w:spacing w:after="0" w:line="950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800"/>
          <w:cols w:num="2" w:equalWidth="0">
            <w:col w:w="1252" w:space="3711"/>
            <w:col w:w="5157"/>
          </w:cols>
        </w:sectPr>
      </w:pPr>
    </w:p>
    <w:p>
      <w:pPr>
        <w:pStyle w:val="BodyText"/>
        <w:spacing w:line="601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14"/>
          <w:w w:val="8"/>
        </w:rPr>
        <w:t>（（</w:t>
      </w:r>
      <w:r>
        <w:rPr>
          <w:rFonts w:ascii="宋体" w:hAnsi="宋体" w:cs="宋体" w:eastAsia="宋体" w:hint="default"/>
          <w:spacing w:val="-176"/>
          <w:w w:val="7"/>
          <w:position w:val="-94"/>
        </w:rPr>
        <w:t>公</w:t>
      </w:r>
      <w:r>
        <w:rPr>
          <w:rFonts w:ascii="宋体" w:hAnsi="宋体" w:cs="宋体" w:eastAsia="宋体" w:hint="default"/>
          <w:spacing w:val="-214"/>
          <w:w w:val="8"/>
        </w:rPr>
        <w:t>（</w:t>
      </w:r>
      <w:r>
        <w:rPr>
          <w:rFonts w:ascii="宋体" w:hAnsi="宋体" w:cs="宋体" w:eastAsia="宋体" w:hint="default"/>
          <w:spacing w:val="-39"/>
          <w:w w:val="8"/>
        </w:rPr>
        <w:t>（</w:t>
      </w:r>
      <w:r>
        <w:rPr>
          <w:rFonts w:ascii="宋体" w:hAnsi="宋体" w:cs="宋体" w:eastAsia="宋体" w:hint="default"/>
          <w:spacing w:val="-44"/>
          <w:w w:val="7"/>
          <w:position w:val="-94"/>
        </w:rPr>
        <w:t>司</w:t>
      </w:r>
      <w:r>
        <w:rPr>
          <w:rFonts w:ascii="宋体" w:hAnsi="宋体" w:cs="宋体" w:eastAsia="宋体" w:hint="default"/>
          <w:spacing w:val="-214"/>
          <w:w w:val="8"/>
        </w:rPr>
        <w:t>）</w:t>
      </w:r>
      <w:r>
        <w:rPr>
          <w:rFonts w:ascii="宋体" w:hAnsi="宋体" w:cs="宋体" w:eastAsia="宋体" w:hint="default"/>
          <w:spacing w:val="-209"/>
          <w:w w:val="8"/>
        </w:rPr>
        <w:t>）</w:t>
      </w:r>
      <w:r>
        <w:rPr>
          <w:rFonts w:ascii="宋体" w:hAnsi="宋体" w:cs="宋体" w:eastAsia="宋体" w:hint="default"/>
          <w:spacing w:val="-214"/>
          <w:w w:val="8"/>
        </w:rPr>
        <w:t>）</w:t>
      </w:r>
      <w:r>
        <w:rPr>
          <w:rFonts w:ascii="宋体" w:hAnsi="宋体" w:cs="宋体" w:eastAsia="宋体" w:hint="default"/>
          <w:spacing w:val="-176"/>
          <w:w w:val="8"/>
        </w:rPr>
        <w:t>）</w:t>
      </w:r>
      <w:r>
        <w:rPr>
          <w:rFonts w:ascii="宋体" w:hAnsi="宋体" w:cs="宋体" w:eastAsia="宋体" w:hint="default"/>
          <w:spacing w:val="-12"/>
          <w:w w:val="7"/>
          <w:position w:val="-94"/>
        </w:rPr>
        <w:t>报</w:t>
      </w:r>
      <w:r>
        <w:rPr>
          <w:rFonts w:ascii="宋体" w:hAnsi="宋体" w:cs="宋体" w:eastAsia="宋体" w:hint="default"/>
          <w:spacing w:val="-214"/>
          <w:w w:val="8"/>
        </w:rPr>
        <w:t>违</w:t>
      </w:r>
      <w:r>
        <w:rPr>
          <w:rFonts w:ascii="宋体" w:hAnsi="宋体" w:cs="宋体" w:eastAsia="宋体" w:hint="default"/>
          <w:spacing w:val="-209"/>
          <w:w w:val="8"/>
        </w:rPr>
        <w:t>违</w:t>
      </w:r>
      <w:r>
        <w:rPr>
          <w:rFonts w:ascii="宋体" w:hAnsi="宋体" w:cs="宋体" w:eastAsia="宋体" w:hint="default"/>
          <w:spacing w:val="-214"/>
          <w:w w:val="8"/>
        </w:rPr>
        <w:t>违</w:t>
      </w:r>
      <w:r>
        <w:rPr>
          <w:rFonts w:ascii="宋体" w:hAnsi="宋体" w:cs="宋体" w:eastAsia="宋体" w:hint="default"/>
          <w:spacing w:val="-207"/>
          <w:w w:val="8"/>
        </w:rPr>
        <w:t>违</w:t>
      </w:r>
      <w:r>
        <w:rPr>
          <w:rFonts w:ascii="宋体" w:hAnsi="宋体" w:cs="宋体" w:eastAsia="宋体" w:hint="default"/>
          <w:w w:val="7"/>
          <w:position w:val="-94"/>
        </w:rPr>
        <w:t>告</w:t>
      </w:r>
      <w:r>
        <w:rPr>
          <w:rFonts w:ascii="宋体" w:hAnsi="宋体" w:cs="宋体" w:eastAsia="宋体" w:hint="default"/>
          <w:spacing w:val="-161"/>
          <w:w w:val="7"/>
          <w:position w:val="-94"/>
        </w:rPr>
        <w:t>期</w:t>
      </w:r>
      <w:r>
        <w:rPr>
          <w:rFonts w:ascii="宋体" w:hAnsi="宋体" w:cs="宋体" w:eastAsia="宋体" w:hint="default"/>
          <w:spacing w:val="-214"/>
          <w:w w:val="8"/>
        </w:rPr>
        <w:t>规</w:t>
      </w:r>
      <w:r>
        <w:rPr>
          <w:rFonts w:ascii="宋体" w:hAnsi="宋体" w:cs="宋体" w:eastAsia="宋体" w:hint="default"/>
          <w:spacing w:val="-209"/>
          <w:w w:val="8"/>
        </w:rPr>
        <w:t>规</w:t>
      </w:r>
      <w:r>
        <w:rPr>
          <w:rFonts w:ascii="宋体" w:hAnsi="宋体" w:cs="宋体" w:eastAsia="宋体" w:hint="default"/>
          <w:spacing w:val="-214"/>
          <w:w w:val="8"/>
        </w:rPr>
        <w:t>规</w:t>
      </w:r>
      <w:r>
        <w:rPr>
          <w:rFonts w:ascii="宋体" w:hAnsi="宋体" w:cs="宋体" w:eastAsia="宋体" w:hint="default"/>
          <w:spacing w:val="-58"/>
          <w:w w:val="8"/>
        </w:rPr>
        <w:t>规</w:t>
      </w:r>
      <w:r>
        <w:rPr>
          <w:rFonts w:ascii="宋体" w:hAnsi="宋体" w:cs="宋体" w:eastAsia="宋体" w:hint="default"/>
          <w:spacing w:val="-130"/>
          <w:w w:val="7"/>
          <w:position w:val="-94"/>
        </w:rPr>
        <w:t>无</w:t>
      </w:r>
      <w:r>
        <w:rPr>
          <w:rFonts w:ascii="宋体" w:hAnsi="宋体" w:cs="宋体" w:eastAsia="宋体" w:hint="default"/>
          <w:spacing w:val="-214"/>
          <w:w w:val="8"/>
        </w:rPr>
        <w:t>对</w:t>
      </w:r>
      <w:r>
        <w:rPr>
          <w:rFonts w:ascii="宋体" w:hAnsi="宋体" w:cs="宋体" w:eastAsia="宋体" w:hint="default"/>
          <w:spacing w:val="-209"/>
          <w:w w:val="8"/>
        </w:rPr>
        <w:t>对</w:t>
      </w:r>
      <w:r>
        <w:rPr>
          <w:rFonts w:ascii="宋体" w:hAnsi="宋体" w:cs="宋体" w:eastAsia="宋体" w:hint="default"/>
          <w:spacing w:val="-214"/>
          <w:w w:val="8"/>
        </w:rPr>
        <w:t>对</w:t>
      </w:r>
      <w:r>
        <w:rPr>
          <w:rFonts w:ascii="宋体" w:hAnsi="宋体" w:cs="宋体" w:eastAsia="宋体" w:hint="default"/>
          <w:spacing w:val="-89"/>
          <w:w w:val="8"/>
        </w:rPr>
        <w:t>对</w:t>
      </w:r>
      <w:r>
        <w:rPr>
          <w:rFonts w:ascii="宋体" w:hAnsi="宋体" w:cs="宋体" w:eastAsia="宋体" w:hint="default"/>
          <w:spacing w:val="-99"/>
          <w:w w:val="7"/>
          <w:position w:val="-94"/>
        </w:rPr>
        <w:t>违</w:t>
      </w:r>
      <w:r>
        <w:rPr>
          <w:rFonts w:ascii="宋体" w:hAnsi="宋体" w:cs="宋体" w:eastAsia="宋体" w:hint="default"/>
          <w:spacing w:val="-214"/>
          <w:w w:val="8"/>
        </w:rPr>
        <w:t>外</w:t>
      </w:r>
      <w:r>
        <w:rPr>
          <w:rFonts w:ascii="宋体" w:hAnsi="宋体" w:cs="宋体" w:eastAsia="宋体" w:hint="default"/>
          <w:spacing w:val="-209"/>
          <w:w w:val="8"/>
        </w:rPr>
        <w:t>外</w:t>
      </w:r>
      <w:r>
        <w:rPr>
          <w:rFonts w:ascii="宋体" w:hAnsi="宋体" w:cs="宋体" w:eastAsia="宋体" w:hint="default"/>
          <w:spacing w:val="-214"/>
          <w:w w:val="8"/>
        </w:rPr>
        <w:t>外</w:t>
      </w:r>
      <w:r>
        <w:rPr>
          <w:rFonts w:ascii="宋体" w:hAnsi="宋体" w:cs="宋体" w:eastAsia="宋体" w:hint="default"/>
          <w:spacing w:val="-121"/>
          <w:w w:val="8"/>
        </w:rPr>
        <w:t>外</w:t>
      </w:r>
      <w:r>
        <w:rPr>
          <w:rFonts w:ascii="宋体" w:hAnsi="宋体" w:cs="宋体" w:eastAsia="宋体" w:hint="default"/>
          <w:spacing w:val="-68"/>
          <w:w w:val="7"/>
          <w:position w:val="-94"/>
        </w:rPr>
        <w:t>规</w:t>
      </w:r>
      <w:r>
        <w:rPr>
          <w:rFonts w:ascii="宋体" w:hAnsi="宋体" w:cs="宋体" w:eastAsia="宋体" w:hint="default"/>
          <w:spacing w:val="-214"/>
          <w:w w:val="8"/>
        </w:rPr>
        <w:t>担</w:t>
      </w:r>
      <w:r>
        <w:rPr>
          <w:rFonts w:ascii="宋体" w:hAnsi="宋体" w:cs="宋体" w:eastAsia="宋体" w:hint="default"/>
          <w:spacing w:val="-209"/>
          <w:w w:val="8"/>
        </w:rPr>
        <w:t>担</w:t>
      </w:r>
      <w:r>
        <w:rPr>
          <w:rFonts w:ascii="宋体" w:hAnsi="宋体" w:cs="宋体" w:eastAsia="宋体" w:hint="default"/>
          <w:spacing w:val="-214"/>
          <w:w w:val="8"/>
        </w:rPr>
        <w:t>担</w:t>
      </w:r>
      <w:r>
        <w:rPr>
          <w:rFonts w:ascii="宋体" w:hAnsi="宋体" w:cs="宋体" w:eastAsia="宋体" w:hint="default"/>
          <w:spacing w:val="-152"/>
          <w:w w:val="8"/>
        </w:rPr>
        <w:t>担</w:t>
      </w:r>
      <w:r>
        <w:rPr>
          <w:rFonts w:ascii="宋体" w:hAnsi="宋体" w:cs="宋体" w:eastAsia="宋体" w:hint="default"/>
          <w:spacing w:val="-36"/>
          <w:w w:val="7"/>
          <w:position w:val="-94"/>
        </w:rPr>
        <w:t>对</w:t>
      </w:r>
      <w:r>
        <w:rPr>
          <w:rFonts w:ascii="宋体" w:hAnsi="宋体" w:cs="宋体" w:eastAsia="宋体" w:hint="default"/>
          <w:spacing w:val="-214"/>
          <w:w w:val="8"/>
        </w:rPr>
        <w:t>保</w:t>
      </w:r>
      <w:r>
        <w:rPr>
          <w:rFonts w:ascii="宋体" w:hAnsi="宋体" w:cs="宋体" w:eastAsia="宋体" w:hint="default"/>
          <w:spacing w:val="-209"/>
          <w:w w:val="8"/>
        </w:rPr>
        <w:t>保</w:t>
      </w:r>
      <w:r>
        <w:rPr>
          <w:rFonts w:ascii="宋体" w:hAnsi="宋体" w:cs="宋体" w:eastAsia="宋体" w:hint="default"/>
          <w:spacing w:val="-214"/>
          <w:w w:val="8"/>
        </w:rPr>
        <w:t>保</w:t>
      </w:r>
      <w:r>
        <w:rPr>
          <w:rFonts w:ascii="宋体" w:hAnsi="宋体" w:cs="宋体" w:eastAsia="宋体" w:hint="default"/>
          <w:spacing w:val="-183"/>
          <w:w w:val="8"/>
        </w:rPr>
        <w:t>保</w:t>
      </w:r>
      <w:r>
        <w:rPr>
          <w:rFonts w:ascii="宋体" w:hAnsi="宋体" w:cs="宋体" w:eastAsia="宋体" w:hint="default"/>
          <w:spacing w:val="-8"/>
          <w:w w:val="7"/>
          <w:position w:val="-94"/>
        </w:rPr>
        <w:t>外</w:t>
      </w:r>
      <w:r>
        <w:rPr>
          <w:rFonts w:ascii="宋体" w:hAnsi="宋体" w:cs="宋体" w:eastAsia="宋体" w:hint="default"/>
          <w:spacing w:val="-214"/>
          <w:w w:val="8"/>
        </w:rPr>
        <w:t>情</w:t>
      </w:r>
      <w:r>
        <w:rPr>
          <w:rFonts w:ascii="宋体" w:hAnsi="宋体" w:cs="宋体" w:eastAsia="宋体" w:hint="default"/>
          <w:spacing w:val="-209"/>
          <w:w w:val="8"/>
        </w:rPr>
        <w:t>情</w:t>
      </w:r>
      <w:r>
        <w:rPr>
          <w:rFonts w:ascii="宋体" w:hAnsi="宋体" w:cs="宋体" w:eastAsia="宋体" w:hint="default"/>
          <w:spacing w:val="-214"/>
          <w:w w:val="8"/>
        </w:rPr>
        <w:t>情</w:t>
      </w:r>
      <w:r>
        <w:rPr>
          <w:rFonts w:ascii="宋体" w:hAnsi="宋体" w:cs="宋体" w:eastAsia="宋体" w:hint="default"/>
          <w:spacing w:val="-212"/>
          <w:w w:val="8"/>
        </w:rPr>
        <w:t>情</w:t>
      </w:r>
      <w:r>
        <w:rPr>
          <w:rFonts w:ascii="宋体" w:hAnsi="宋体" w:cs="宋体" w:eastAsia="宋体" w:hint="default"/>
          <w:w w:val="7"/>
          <w:position w:val="-94"/>
        </w:rPr>
        <w:t>担</w:t>
      </w:r>
      <w:r>
        <w:rPr>
          <w:rFonts w:ascii="宋体" w:hAnsi="宋体" w:cs="宋体" w:eastAsia="宋体" w:hint="default"/>
          <w:spacing w:val="-156"/>
          <w:w w:val="7"/>
          <w:position w:val="-94"/>
        </w:rPr>
        <w:t>保</w:t>
      </w:r>
      <w:r>
        <w:rPr>
          <w:rFonts w:ascii="宋体" w:hAnsi="宋体" w:cs="宋体" w:eastAsia="宋体" w:hint="default"/>
          <w:spacing w:val="-214"/>
          <w:w w:val="8"/>
        </w:rPr>
        <w:t>况</w:t>
      </w:r>
      <w:r>
        <w:rPr>
          <w:rFonts w:ascii="宋体" w:hAnsi="宋体" w:cs="宋体" w:eastAsia="宋体" w:hint="default"/>
          <w:spacing w:val="-209"/>
          <w:w w:val="8"/>
        </w:rPr>
        <w:t>况</w:t>
      </w:r>
      <w:r>
        <w:rPr>
          <w:rFonts w:ascii="宋体" w:hAnsi="宋体" w:cs="宋体" w:eastAsia="宋体" w:hint="default"/>
          <w:spacing w:val="-214"/>
          <w:w w:val="8"/>
        </w:rPr>
        <w:t>况</w:t>
      </w:r>
      <w:r>
        <w:rPr>
          <w:rFonts w:ascii="宋体" w:hAnsi="宋体" w:cs="宋体" w:eastAsia="宋体" w:hint="default"/>
          <w:spacing w:val="-63"/>
          <w:w w:val="8"/>
        </w:rPr>
        <w:t>况</w:t>
      </w:r>
      <w:r>
        <w:rPr>
          <w:rFonts w:ascii="宋体" w:hAnsi="宋体" w:cs="宋体" w:eastAsia="宋体" w:hint="default"/>
          <w:w w:val="7"/>
          <w:position w:val="-94"/>
        </w:rPr>
        <w:t>情况</w:t>
      </w:r>
      <w:r>
        <w:rPr>
          <w:rFonts w:ascii="宋体" w:hAnsi="宋体" w:cs="宋体" w:eastAsia="宋体" w:hint="default"/>
          <w:w w:val="7"/>
          <w:position w:val="-94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976" w:lineRule="exact"/>
        <w:ind w:left="351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61.919975pt;margin-top:48.81279pt;width:74.3pt;height:150.050pt;mso-position-horizontal-relative:page;mso-position-vertical-relative:paragraph;z-index:-975856" type="#_x0000_t202" filled="false" stroked="false">
            <v:textbox inset="0,0,0,0">
              <w:txbxContent>
                <w:p>
                  <w:pPr>
                    <w:pStyle w:val="BodyText"/>
                    <w:spacing w:line="3001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209"/>
                      <w:w w:val="8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125"/>
                      <w:w w:val="8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63"/>
                      <w:w w:val="7"/>
                      <w:position w:val="-59"/>
                    </w:rPr>
                    <w:t>适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其</w:t>
                  </w:r>
                  <w:r>
                    <w:rPr>
                      <w:rFonts w:ascii="宋体" w:hAnsi="宋体" w:cs="宋体" w:eastAsia="宋体" w:hint="default"/>
                      <w:spacing w:val="-209"/>
                      <w:w w:val="8"/>
                    </w:rPr>
                    <w:t>其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其</w:t>
                  </w:r>
                  <w:r>
                    <w:rPr>
                      <w:rFonts w:ascii="宋体" w:hAnsi="宋体" w:cs="宋体" w:eastAsia="宋体" w:hint="default"/>
                      <w:spacing w:val="-157"/>
                      <w:w w:val="8"/>
                    </w:rPr>
                    <w:t>其</w:t>
                  </w:r>
                  <w:r>
                    <w:rPr>
                      <w:rFonts w:ascii="宋体" w:hAnsi="宋体" w:cs="宋体" w:eastAsia="宋体" w:hint="default"/>
                      <w:spacing w:val="-32"/>
                      <w:w w:val="7"/>
                      <w:position w:val="-59"/>
                    </w:rPr>
                    <w:t>用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他</w:t>
                  </w:r>
                  <w:r>
                    <w:rPr>
                      <w:rFonts w:ascii="宋体" w:hAnsi="宋体" w:cs="宋体" w:eastAsia="宋体" w:hint="default"/>
                      <w:spacing w:val="-209"/>
                      <w:w w:val="8"/>
                    </w:rPr>
                    <w:t>他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他</w:t>
                  </w:r>
                  <w:r>
                    <w:rPr>
                      <w:rFonts w:ascii="宋体" w:hAnsi="宋体" w:cs="宋体" w:eastAsia="宋体" w:hint="default"/>
                      <w:spacing w:val="-8"/>
                      <w:w w:val="8"/>
                    </w:rPr>
                    <w:t>他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重</w:t>
                  </w:r>
                  <w:r>
                    <w:rPr>
                      <w:rFonts w:ascii="宋体" w:hAnsi="宋体" w:cs="宋体" w:eastAsia="宋体" w:hint="default"/>
                      <w:spacing w:val="-209"/>
                      <w:w w:val="8"/>
                    </w:rPr>
                    <w:t>重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重</w:t>
                  </w:r>
                  <w:r>
                    <w:rPr>
                      <w:rFonts w:ascii="宋体" w:hAnsi="宋体" w:cs="宋体" w:eastAsia="宋体" w:hint="default"/>
                      <w:spacing w:val="-118"/>
                      <w:w w:val="8"/>
                    </w:rPr>
                    <w:t>重</w:t>
                  </w:r>
                  <w:r>
                    <w:rPr>
                      <w:rFonts w:ascii="宋体" w:hAnsi="宋体" w:cs="宋体" w:eastAsia="宋体" w:hint="default"/>
                      <w:spacing w:val="-70"/>
                      <w:w w:val="7"/>
                      <w:position w:val="-59"/>
                    </w:rPr>
                    <w:t>不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大</w:t>
                  </w:r>
                  <w:r>
                    <w:rPr>
                      <w:rFonts w:ascii="宋体" w:hAnsi="宋体" w:cs="宋体" w:eastAsia="宋体" w:hint="default"/>
                      <w:spacing w:val="-209"/>
                      <w:w w:val="8"/>
                    </w:rPr>
                    <w:t>大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大</w:t>
                  </w:r>
                  <w:r>
                    <w:rPr>
                      <w:rFonts w:ascii="宋体" w:hAnsi="宋体" w:cs="宋体" w:eastAsia="宋体" w:hint="default"/>
                      <w:spacing w:val="-149"/>
                      <w:w w:val="8"/>
                    </w:rPr>
                    <w:t>大</w:t>
                  </w:r>
                  <w:r>
                    <w:rPr>
                      <w:rFonts w:ascii="宋体" w:hAnsi="宋体" w:cs="宋体" w:eastAsia="宋体" w:hint="default"/>
                      <w:spacing w:val="-39"/>
                      <w:w w:val="7"/>
                      <w:position w:val="-59"/>
                    </w:rPr>
                    <w:t>适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合</w:t>
                  </w:r>
                  <w:r>
                    <w:rPr>
                      <w:rFonts w:ascii="宋体" w:hAnsi="宋体" w:cs="宋体" w:eastAsia="宋体" w:hint="default"/>
                      <w:spacing w:val="-209"/>
                      <w:w w:val="8"/>
                    </w:rPr>
                    <w:t>合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合</w:t>
                  </w:r>
                  <w:r>
                    <w:rPr>
                      <w:rFonts w:ascii="宋体" w:hAnsi="宋体" w:cs="宋体" w:eastAsia="宋体" w:hint="default"/>
                      <w:spacing w:val="-181"/>
                      <w:w w:val="8"/>
                    </w:rPr>
                    <w:t>合</w:t>
                  </w:r>
                  <w:r>
                    <w:rPr>
                      <w:rFonts w:ascii="宋体" w:hAnsi="宋体" w:cs="宋体" w:eastAsia="宋体" w:hint="default"/>
                      <w:spacing w:val="-8"/>
                      <w:w w:val="7"/>
                      <w:position w:val="-59"/>
                    </w:rPr>
                    <w:t>用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同</w:t>
                  </w:r>
                  <w:r>
                    <w:rPr>
                      <w:rFonts w:ascii="宋体" w:hAnsi="宋体" w:cs="宋体" w:eastAsia="宋体" w:hint="default"/>
                      <w:spacing w:val="-209"/>
                      <w:w w:val="8"/>
                    </w:rPr>
                    <w:t>同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同</w:t>
                  </w:r>
                  <w:r>
                    <w:rPr>
                      <w:rFonts w:ascii="宋体" w:hAnsi="宋体" w:cs="宋体" w:eastAsia="宋体" w:hint="default"/>
                      <w:w w:val="8"/>
                    </w:rPr>
                    <w:t>同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5"/>
        </w:rPr>
        <w:t>适</w:t>
      </w:r>
      <w:r>
        <w:rPr>
          <w:rFonts w:ascii="宋体" w:hAnsi="宋体" w:cs="宋体" w:eastAsia="宋体" w:hint="default"/>
          <w:w w:val="5"/>
        </w:rPr>
        <w:t>用        </w:t>
      </w:r>
      <w:r>
        <w:rPr>
          <w:rFonts w:ascii="宋体" w:hAnsi="宋体" w:cs="宋体" w:eastAsia="宋体" w:hint="default"/>
          <w:spacing w:val="40"/>
          <w:w w:val="5"/>
        </w:rPr>
        <w:t> </w:t>
      </w:r>
      <w:r>
        <w:rPr>
          <w:rFonts w:ascii="宋体" w:hAnsi="宋体" w:cs="宋体" w:eastAsia="宋体" w:hint="default"/>
          <w:w w:val="5"/>
        </w:rPr>
        <w:t>不适</w:t>
      </w:r>
      <w:r>
        <w:rPr>
          <w:rFonts w:ascii="宋体" w:hAnsi="宋体" w:cs="宋体" w:eastAsia="宋体" w:hint="default"/>
          <w:w w:val="5"/>
        </w:rPr>
        <w:t>用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3"/>
        <w:rPr>
          <w:rFonts w:ascii="宋体" w:hAnsi="宋体" w:cs="宋体" w:eastAsia="宋体" w:hint="default"/>
          <w:sz w:val="27"/>
          <w:szCs w:val="27"/>
        </w:rPr>
      </w:pPr>
    </w:p>
    <w:p>
      <w:pPr>
        <w:spacing w:line="81" w:lineRule="exact" w:before="0"/>
        <w:ind w:left="366" w:right="0" w:firstLine="0"/>
        <w:jc w:val="left"/>
        <w:rPr>
          <w:rFonts w:ascii="Times New Roman" w:hAnsi="Times New Roman" w:cs="Times New Roman" w:eastAsia="Times New Roman" w:hint="default"/>
          <w:sz w:val="21"/>
          <w:szCs w:val="21"/>
        </w:rPr>
      </w:pPr>
      <w:r>
        <w:rPr>
          <w:rFonts w:ascii="Times New Roman"/>
          <w:b/>
          <w:w w:val="100"/>
          <w:sz w:val="21"/>
        </w:rPr>
        <w:t>1</w:t>
      </w:r>
      <w:r>
        <w:rPr>
          <w:rFonts w:ascii="Times New Roman"/>
          <w:w w:val="100"/>
          <w:sz w:val="21"/>
        </w:rPr>
      </w:r>
    </w:p>
    <w:p>
      <w:pPr>
        <w:pStyle w:val="BodyText"/>
        <w:spacing w:line="570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b/>
          <w:bCs/>
          <w:spacing w:val="-106"/>
          <w:w w:val="100"/>
          <w:position w:val="158"/>
          <w:sz w:val="21"/>
          <w:szCs w:val="21"/>
        </w:rPr>
        <w:t>3</w:t>
      </w:r>
      <w:r>
        <w:rPr>
          <w:rFonts w:ascii="宋体" w:hAnsi="宋体" w:cs="宋体" w:eastAsia="宋体" w:hint="default"/>
          <w:spacing w:val="-75"/>
          <w:w w:val="7"/>
          <w:position w:val="63"/>
        </w:rPr>
        <w:t>公</w:t>
      </w:r>
      <w:r>
        <w:rPr>
          <w:rFonts w:ascii="宋体" w:hAnsi="宋体" w:cs="宋体" w:eastAsia="宋体" w:hint="default"/>
          <w:spacing w:val="-214"/>
          <w:w w:val="8"/>
        </w:rPr>
        <w:t>、</w:t>
      </w:r>
      <w:r>
        <w:rPr>
          <w:rFonts w:ascii="宋体" w:hAnsi="宋体" w:cs="宋体" w:eastAsia="宋体" w:hint="default"/>
          <w:spacing w:val="-209"/>
          <w:w w:val="8"/>
        </w:rPr>
        <w:t>、</w:t>
      </w:r>
      <w:r>
        <w:rPr>
          <w:rFonts w:ascii="宋体" w:hAnsi="宋体" w:cs="宋体" w:eastAsia="宋体" w:hint="default"/>
          <w:spacing w:val="-214"/>
          <w:w w:val="8"/>
        </w:rPr>
        <w:t>、</w:t>
      </w:r>
      <w:r>
        <w:rPr>
          <w:rFonts w:ascii="宋体" w:hAnsi="宋体" w:cs="宋体" w:eastAsia="宋体" w:hint="default"/>
          <w:spacing w:val="-145"/>
          <w:w w:val="8"/>
        </w:rPr>
        <w:t>、</w:t>
      </w:r>
      <w:r>
        <w:rPr>
          <w:rFonts w:ascii="宋体" w:hAnsi="宋体" w:cs="宋体" w:eastAsia="宋体" w:hint="default"/>
          <w:spacing w:val="-44"/>
          <w:w w:val="7"/>
          <w:position w:val="63"/>
        </w:rPr>
        <w:t>司</w:t>
      </w:r>
      <w:r>
        <w:rPr>
          <w:rFonts w:ascii="宋体" w:hAnsi="宋体" w:cs="宋体" w:eastAsia="宋体" w:hint="default"/>
          <w:spacing w:val="-214"/>
          <w:w w:val="8"/>
        </w:rPr>
        <w:t>其</w:t>
      </w:r>
      <w:r>
        <w:rPr>
          <w:rFonts w:ascii="宋体" w:hAnsi="宋体" w:cs="宋体" w:eastAsia="宋体" w:hint="default"/>
          <w:spacing w:val="-209"/>
          <w:w w:val="8"/>
        </w:rPr>
        <w:t>其</w:t>
      </w:r>
      <w:r>
        <w:rPr>
          <w:rFonts w:ascii="宋体" w:hAnsi="宋体" w:cs="宋体" w:eastAsia="宋体" w:hint="default"/>
          <w:spacing w:val="-214"/>
          <w:w w:val="8"/>
        </w:rPr>
        <w:t>其</w:t>
      </w:r>
      <w:r>
        <w:rPr>
          <w:rFonts w:ascii="宋体" w:hAnsi="宋体" w:cs="宋体" w:eastAsia="宋体" w:hint="default"/>
          <w:spacing w:val="-176"/>
          <w:w w:val="8"/>
        </w:rPr>
        <w:t>其</w:t>
      </w:r>
      <w:r>
        <w:rPr>
          <w:rFonts w:ascii="宋体" w:hAnsi="宋体" w:cs="宋体" w:eastAsia="宋体" w:hint="default"/>
          <w:spacing w:val="-12"/>
          <w:w w:val="7"/>
          <w:position w:val="63"/>
        </w:rPr>
        <w:t>报</w:t>
      </w:r>
      <w:r>
        <w:rPr>
          <w:rFonts w:ascii="宋体" w:hAnsi="宋体" w:cs="宋体" w:eastAsia="宋体" w:hint="default"/>
          <w:spacing w:val="-214"/>
          <w:w w:val="8"/>
        </w:rPr>
        <w:t>他</w:t>
      </w:r>
      <w:r>
        <w:rPr>
          <w:rFonts w:ascii="宋体" w:hAnsi="宋体" w:cs="宋体" w:eastAsia="宋体" w:hint="default"/>
          <w:spacing w:val="-209"/>
          <w:w w:val="8"/>
        </w:rPr>
        <w:t>他</w:t>
      </w:r>
      <w:r>
        <w:rPr>
          <w:rFonts w:ascii="宋体" w:hAnsi="宋体" w:cs="宋体" w:eastAsia="宋体" w:hint="default"/>
          <w:spacing w:val="-214"/>
          <w:w w:val="8"/>
        </w:rPr>
        <w:t>他</w:t>
      </w:r>
      <w:r>
        <w:rPr>
          <w:rFonts w:ascii="宋体" w:hAnsi="宋体" w:cs="宋体" w:eastAsia="宋体" w:hint="default"/>
          <w:spacing w:val="-207"/>
          <w:w w:val="8"/>
        </w:rPr>
        <w:t>他</w:t>
      </w:r>
      <w:r>
        <w:rPr>
          <w:rFonts w:ascii="宋体" w:hAnsi="宋体" w:cs="宋体" w:eastAsia="宋体" w:hint="default"/>
          <w:w w:val="7"/>
          <w:position w:val="63"/>
        </w:rPr>
        <w:t>告</w:t>
      </w:r>
      <w:r>
        <w:rPr>
          <w:rFonts w:ascii="宋体" w:hAnsi="宋体" w:cs="宋体" w:eastAsia="宋体" w:hint="default"/>
          <w:spacing w:val="-161"/>
          <w:w w:val="7"/>
          <w:position w:val="63"/>
        </w:rPr>
        <w:t>期</w:t>
      </w:r>
      <w:r>
        <w:rPr>
          <w:rFonts w:ascii="宋体" w:hAnsi="宋体" w:cs="宋体" w:eastAsia="宋体" w:hint="default"/>
          <w:spacing w:val="-214"/>
          <w:w w:val="8"/>
        </w:rPr>
        <w:t>重</w:t>
      </w:r>
      <w:r>
        <w:rPr>
          <w:rFonts w:ascii="宋体" w:hAnsi="宋体" w:cs="宋体" w:eastAsia="宋体" w:hint="default"/>
          <w:spacing w:val="-209"/>
          <w:w w:val="8"/>
        </w:rPr>
        <w:t>重</w:t>
      </w:r>
      <w:r>
        <w:rPr>
          <w:rFonts w:ascii="宋体" w:hAnsi="宋体" w:cs="宋体" w:eastAsia="宋体" w:hint="default"/>
          <w:spacing w:val="-214"/>
          <w:w w:val="8"/>
        </w:rPr>
        <w:t>重</w:t>
      </w:r>
      <w:r>
        <w:rPr>
          <w:rFonts w:ascii="宋体" w:hAnsi="宋体" w:cs="宋体" w:eastAsia="宋体" w:hint="default"/>
          <w:spacing w:val="-58"/>
          <w:w w:val="8"/>
        </w:rPr>
        <w:t>重</w:t>
      </w:r>
      <w:r>
        <w:rPr>
          <w:rFonts w:ascii="宋体" w:hAnsi="宋体" w:cs="宋体" w:eastAsia="宋体" w:hint="default"/>
          <w:spacing w:val="-130"/>
          <w:w w:val="7"/>
          <w:position w:val="63"/>
        </w:rPr>
        <w:t>不</w:t>
      </w:r>
      <w:r>
        <w:rPr>
          <w:rFonts w:ascii="宋体" w:hAnsi="宋体" w:cs="宋体" w:eastAsia="宋体" w:hint="default"/>
          <w:spacing w:val="-214"/>
          <w:w w:val="8"/>
        </w:rPr>
        <w:t>大</w:t>
      </w:r>
      <w:r>
        <w:rPr>
          <w:rFonts w:ascii="宋体" w:hAnsi="宋体" w:cs="宋体" w:eastAsia="宋体" w:hint="default"/>
          <w:spacing w:val="-209"/>
          <w:w w:val="8"/>
        </w:rPr>
        <w:t>大</w:t>
      </w:r>
      <w:r>
        <w:rPr>
          <w:rFonts w:ascii="宋体" w:hAnsi="宋体" w:cs="宋体" w:eastAsia="宋体" w:hint="default"/>
          <w:spacing w:val="-214"/>
          <w:w w:val="8"/>
        </w:rPr>
        <w:t>大</w:t>
      </w:r>
      <w:r>
        <w:rPr>
          <w:rFonts w:ascii="宋体" w:hAnsi="宋体" w:cs="宋体" w:eastAsia="宋体" w:hint="default"/>
          <w:spacing w:val="-89"/>
          <w:w w:val="8"/>
        </w:rPr>
        <w:t>大</w:t>
      </w:r>
      <w:r>
        <w:rPr>
          <w:rFonts w:ascii="宋体" w:hAnsi="宋体" w:cs="宋体" w:eastAsia="宋体" w:hint="default"/>
          <w:spacing w:val="-99"/>
          <w:w w:val="7"/>
          <w:position w:val="63"/>
        </w:rPr>
        <w:t>存</w:t>
      </w:r>
      <w:r>
        <w:rPr>
          <w:rFonts w:ascii="宋体" w:hAnsi="宋体" w:cs="宋体" w:eastAsia="宋体" w:hint="default"/>
          <w:spacing w:val="-214"/>
          <w:w w:val="8"/>
        </w:rPr>
        <w:t>交</w:t>
      </w:r>
      <w:r>
        <w:rPr>
          <w:rFonts w:ascii="宋体" w:hAnsi="宋体" w:cs="宋体" w:eastAsia="宋体" w:hint="default"/>
          <w:spacing w:val="-209"/>
          <w:w w:val="8"/>
        </w:rPr>
        <w:t>交</w:t>
      </w:r>
      <w:r>
        <w:rPr>
          <w:rFonts w:ascii="宋体" w:hAnsi="宋体" w:cs="宋体" w:eastAsia="宋体" w:hint="default"/>
          <w:spacing w:val="-214"/>
          <w:w w:val="8"/>
        </w:rPr>
        <w:t>交</w:t>
      </w:r>
      <w:r>
        <w:rPr>
          <w:rFonts w:ascii="宋体" w:hAnsi="宋体" w:cs="宋体" w:eastAsia="宋体" w:hint="default"/>
          <w:spacing w:val="-121"/>
          <w:w w:val="8"/>
        </w:rPr>
        <w:t>交</w:t>
      </w:r>
      <w:r>
        <w:rPr>
          <w:rFonts w:ascii="宋体" w:hAnsi="宋体" w:cs="宋体" w:eastAsia="宋体" w:hint="default"/>
          <w:spacing w:val="-68"/>
          <w:w w:val="7"/>
          <w:position w:val="63"/>
        </w:rPr>
        <w:t>在</w:t>
      </w:r>
      <w:r>
        <w:rPr>
          <w:rFonts w:ascii="宋体" w:hAnsi="宋体" w:cs="宋体" w:eastAsia="宋体" w:hint="default"/>
          <w:spacing w:val="-214"/>
          <w:w w:val="8"/>
        </w:rPr>
        <w:t>易</w:t>
      </w:r>
      <w:r>
        <w:rPr>
          <w:rFonts w:ascii="宋体" w:hAnsi="宋体" w:cs="宋体" w:eastAsia="宋体" w:hint="default"/>
          <w:spacing w:val="-209"/>
          <w:w w:val="8"/>
        </w:rPr>
        <w:t>易</w:t>
      </w:r>
      <w:r>
        <w:rPr>
          <w:rFonts w:ascii="宋体" w:hAnsi="宋体" w:cs="宋体" w:eastAsia="宋体" w:hint="default"/>
          <w:spacing w:val="-214"/>
          <w:w w:val="8"/>
        </w:rPr>
        <w:t>易</w:t>
      </w:r>
      <w:r>
        <w:rPr>
          <w:rFonts w:ascii="宋体" w:hAnsi="宋体" w:cs="宋体" w:eastAsia="宋体" w:hint="default"/>
          <w:spacing w:val="-152"/>
          <w:w w:val="8"/>
        </w:rPr>
        <w:t>易</w:t>
      </w:r>
      <w:r>
        <w:rPr>
          <w:rFonts w:ascii="宋体" w:hAnsi="宋体" w:cs="宋体" w:eastAsia="宋体" w:hint="default"/>
          <w:w w:val="7"/>
          <w:position w:val="63"/>
        </w:rPr>
        <w:t>其他重</w:t>
      </w:r>
      <w:r>
        <w:rPr>
          <w:rFonts w:ascii="宋体" w:hAnsi="宋体" w:cs="宋体" w:eastAsia="宋体" w:hint="default"/>
          <w:w w:val="7"/>
          <w:position w:val="63"/>
        </w:rPr>
        <w:t>大合同</w:t>
      </w:r>
      <w:r>
        <w:rPr>
          <w:rFonts w:ascii="宋体" w:hAnsi="宋体" w:cs="宋体" w:eastAsia="宋体" w:hint="default"/>
          <w:w w:val="7"/>
          <w:position w:val="63"/>
        </w:rPr>
        <w:t>。</w:t>
      </w:r>
      <w:r>
        <w:rPr>
          <w:rFonts w:ascii="宋体" w:hAnsi="宋体" w:cs="宋体" w:eastAsia="宋体" w:hint="default"/>
        </w:rPr>
      </w:r>
    </w:p>
    <w:p>
      <w:pPr>
        <w:tabs>
          <w:tab w:pos="803" w:val="left" w:leader="none"/>
        </w:tabs>
        <w:spacing w:line="184" w:lineRule="exact" w:before="0"/>
        <w:ind w:left="1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95"/>
          <w:sz w:val="18"/>
          <w:szCs w:val="18"/>
        </w:rPr>
        <w:t>□</w:t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  <w:t>√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pStyle w:val="BodyText"/>
        <w:spacing w:line="756" w:lineRule="exact" w:before="104"/>
        <w:ind w:left="351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5"/>
        </w:rPr>
        <w:t>适</w:t>
      </w:r>
      <w:r>
        <w:rPr>
          <w:rFonts w:ascii="宋体" w:hAnsi="宋体" w:cs="宋体" w:eastAsia="宋体" w:hint="default"/>
          <w:w w:val="5"/>
        </w:rPr>
        <w:t>用        </w:t>
      </w:r>
      <w:r>
        <w:rPr>
          <w:rFonts w:ascii="宋体" w:hAnsi="宋体" w:cs="宋体" w:eastAsia="宋体" w:hint="default"/>
          <w:spacing w:val="40"/>
          <w:w w:val="5"/>
        </w:rPr>
        <w:t> </w:t>
      </w:r>
      <w:r>
        <w:rPr>
          <w:rFonts w:ascii="宋体" w:hAnsi="宋体" w:cs="宋体" w:eastAsia="宋体" w:hint="default"/>
          <w:w w:val="5"/>
        </w:rPr>
        <w:t>不适</w:t>
      </w:r>
      <w:r>
        <w:rPr>
          <w:rFonts w:ascii="宋体" w:hAnsi="宋体" w:cs="宋体" w:eastAsia="宋体" w:hint="default"/>
          <w:w w:val="5"/>
        </w:rPr>
        <w:t>用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26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20"/>
        </w:rPr>
        <w:t>公司报告期</w:t>
      </w:r>
      <w:r>
        <w:rPr>
          <w:rFonts w:ascii="宋体" w:hAnsi="宋体" w:cs="宋体" w:eastAsia="宋体" w:hint="default"/>
          <w:w w:val="20"/>
        </w:rPr>
        <w:t>不存在其他重</w:t>
      </w:r>
      <w:r>
        <w:rPr>
          <w:rFonts w:ascii="宋体" w:hAnsi="宋体" w:cs="宋体" w:eastAsia="宋体" w:hint="default"/>
          <w:w w:val="20"/>
        </w:rPr>
        <w:t>大交易</w:t>
      </w:r>
      <w:r>
        <w:rPr>
          <w:rFonts w:ascii="宋体" w:hAnsi="宋体" w:cs="宋体" w:eastAsia="宋体" w:hint="default"/>
          <w:w w:val="20"/>
        </w:rPr>
        <w:t>。</w:t>
      </w:r>
      <w:r>
        <w:rPr>
          <w:rFonts w:ascii="宋体" w:hAnsi="宋体" w:cs="宋体" w:eastAsia="宋体" w:hint="default"/>
        </w:rPr>
      </w:r>
    </w:p>
    <w:p>
      <w:pPr>
        <w:tabs>
          <w:tab w:pos="803" w:val="left" w:leader="none"/>
        </w:tabs>
        <w:spacing w:line="184" w:lineRule="exact" w:before="0"/>
        <w:ind w:left="1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95"/>
          <w:sz w:val="18"/>
          <w:szCs w:val="18"/>
        </w:rPr>
        <w:t>□</w:t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  <w:t>√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pStyle w:val="BodyText"/>
        <w:spacing w:line="869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b/>
          <w:bCs/>
          <w:w w:val="100"/>
          <w:position w:val="220"/>
          <w:sz w:val="21"/>
          <w:szCs w:val="21"/>
        </w:rPr>
        <w:t>4</w:t>
      </w:r>
      <w:r>
        <w:rPr>
          <w:rFonts w:ascii="宋体" w:hAnsi="宋体" w:cs="宋体" w:eastAsia="宋体" w:hint="default"/>
          <w:spacing w:val="-214"/>
          <w:w w:val="8"/>
        </w:rPr>
        <w:t>、</w:t>
      </w:r>
      <w:r>
        <w:rPr>
          <w:rFonts w:ascii="宋体" w:hAnsi="宋体" w:cs="宋体" w:eastAsia="宋体" w:hint="default"/>
          <w:spacing w:val="-209"/>
          <w:w w:val="8"/>
        </w:rPr>
        <w:t>、</w:t>
      </w:r>
      <w:r>
        <w:rPr>
          <w:rFonts w:ascii="宋体" w:hAnsi="宋体" w:cs="宋体" w:eastAsia="宋体" w:hint="default"/>
          <w:spacing w:val="-214"/>
          <w:w w:val="8"/>
        </w:rPr>
        <w:t>、</w:t>
      </w:r>
      <w:r>
        <w:rPr>
          <w:rFonts w:ascii="宋体" w:hAnsi="宋体" w:cs="宋体" w:eastAsia="宋体" w:hint="default"/>
          <w:spacing w:val="-8"/>
          <w:w w:val="8"/>
        </w:rPr>
        <w:t>、</w:t>
      </w:r>
      <w:r>
        <w:rPr>
          <w:rFonts w:ascii="宋体" w:hAnsi="宋体" w:cs="宋体" w:eastAsia="宋体" w:hint="default"/>
          <w:spacing w:val="-214"/>
          <w:w w:val="8"/>
        </w:rPr>
        <w:t>公</w:t>
      </w:r>
      <w:r>
        <w:rPr>
          <w:rFonts w:ascii="宋体" w:hAnsi="宋体" w:cs="宋体" w:eastAsia="宋体" w:hint="default"/>
          <w:spacing w:val="-209"/>
          <w:w w:val="8"/>
        </w:rPr>
        <w:t>公</w:t>
      </w:r>
      <w:r>
        <w:rPr>
          <w:rFonts w:ascii="宋体" w:hAnsi="宋体" w:cs="宋体" w:eastAsia="宋体" w:hint="default"/>
          <w:spacing w:val="-214"/>
          <w:w w:val="8"/>
        </w:rPr>
        <w:t>公</w:t>
      </w:r>
      <w:r>
        <w:rPr>
          <w:rFonts w:ascii="宋体" w:hAnsi="宋体" w:cs="宋体" w:eastAsia="宋体" w:hint="default"/>
          <w:spacing w:val="-8"/>
          <w:w w:val="8"/>
        </w:rPr>
        <w:t>公</w:t>
      </w:r>
      <w:r>
        <w:rPr>
          <w:rFonts w:ascii="宋体" w:hAnsi="宋体" w:cs="宋体" w:eastAsia="宋体" w:hint="default"/>
          <w:spacing w:val="-214"/>
          <w:w w:val="8"/>
        </w:rPr>
        <w:t>司</w:t>
      </w:r>
      <w:r>
        <w:rPr>
          <w:rFonts w:ascii="宋体" w:hAnsi="宋体" w:cs="宋体" w:eastAsia="宋体" w:hint="default"/>
          <w:spacing w:val="-209"/>
          <w:w w:val="8"/>
        </w:rPr>
        <w:t>司</w:t>
      </w:r>
      <w:r>
        <w:rPr>
          <w:rFonts w:ascii="宋体" w:hAnsi="宋体" w:cs="宋体" w:eastAsia="宋体" w:hint="default"/>
          <w:spacing w:val="-214"/>
          <w:w w:val="8"/>
        </w:rPr>
        <w:t>司</w:t>
      </w:r>
      <w:r>
        <w:rPr>
          <w:rFonts w:ascii="宋体" w:hAnsi="宋体" w:cs="宋体" w:eastAsia="宋体" w:hint="default"/>
          <w:spacing w:val="-8"/>
          <w:w w:val="8"/>
        </w:rPr>
        <w:t>司</w:t>
      </w:r>
      <w:r>
        <w:rPr>
          <w:rFonts w:ascii="宋体" w:hAnsi="宋体" w:cs="宋体" w:eastAsia="宋体" w:hint="default"/>
          <w:spacing w:val="-214"/>
          <w:w w:val="8"/>
        </w:rPr>
        <w:t>或</w:t>
      </w:r>
      <w:r>
        <w:rPr>
          <w:rFonts w:ascii="宋体" w:hAnsi="宋体" w:cs="宋体" w:eastAsia="宋体" w:hint="default"/>
          <w:spacing w:val="-209"/>
          <w:w w:val="8"/>
        </w:rPr>
        <w:t>或</w:t>
      </w:r>
      <w:r>
        <w:rPr>
          <w:rFonts w:ascii="宋体" w:hAnsi="宋体" w:cs="宋体" w:eastAsia="宋体" w:hint="default"/>
          <w:spacing w:val="-214"/>
          <w:w w:val="8"/>
        </w:rPr>
        <w:t>或</w:t>
      </w:r>
      <w:r>
        <w:rPr>
          <w:rFonts w:ascii="宋体" w:hAnsi="宋体" w:cs="宋体" w:eastAsia="宋体" w:hint="default"/>
          <w:spacing w:val="-8"/>
          <w:w w:val="8"/>
        </w:rPr>
        <w:t>或</w:t>
      </w:r>
      <w:r>
        <w:rPr>
          <w:rFonts w:ascii="宋体" w:hAnsi="宋体" w:cs="宋体" w:eastAsia="宋体" w:hint="default"/>
          <w:spacing w:val="-214"/>
          <w:w w:val="8"/>
        </w:rPr>
        <w:t>持</w:t>
      </w:r>
      <w:r>
        <w:rPr>
          <w:rFonts w:ascii="宋体" w:hAnsi="宋体" w:cs="宋体" w:eastAsia="宋体" w:hint="default"/>
          <w:spacing w:val="-209"/>
          <w:w w:val="8"/>
        </w:rPr>
        <w:t>持</w:t>
      </w:r>
      <w:r>
        <w:rPr>
          <w:rFonts w:ascii="宋体" w:hAnsi="宋体" w:cs="宋体" w:eastAsia="宋体" w:hint="default"/>
          <w:spacing w:val="-214"/>
          <w:w w:val="8"/>
        </w:rPr>
        <w:t>持</w:t>
      </w:r>
      <w:r>
        <w:rPr>
          <w:rFonts w:ascii="宋体" w:hAnsi="宋体" w:cs="宋体" w:eastAsia="宋体" w:hint="default"/>
          <w:spacing w:val="-8"/>
          <w:w w:val="8"/>
        </w:rPr>
        <w:t>持</w:t>
      </w:r>
      <w:r>
        <w:rPr>
          <w:rFonts w:ascii="宋体" w:hAnsi="宋体" w:cs="宋体" w:eastAsia="宋体" w:hint="default"/>
          <w:spacing w:val="-214"/>
          <w:w w:val="8"/>
        </w:rPr>
        <w:t>股</w:t>
      </w:r>
      <w:r>
        <w:rPr>
          <w:rFonts w:ascii="宋体" w:hAnsi="宋体" w:cs="宋体" w:eastAsia="宋体" w:hint="default"/>
          <w:spacing w:val="-209"/>
          <w:w w:val="8"/>
        </w:rPr>
        <w:t>股</w:t>
      </w:r>
      <w:r>
        <w:rPr>
          <w:rFonts w:ascii="宋体" w:hAnsi="宋体" w:cs="宋体" w:eastAsia="宋体" w:hint="default"/>
          <w:spacing w:val="-214"/>
          <w:w w:val="8"/>
        </w:rPr>
        <w:t>股</w:t>
      </w:r>
      <w:r>
        <w:rPr>
          <w:rFonts w:ascii="宋体" w:hAnsi="宋体" w:cs="宋体" w:eastAsia="宋体" w:hint="default"/>
          <w:w w:val="8"/>
        </w:rPr>
        <w:t>股</w:t>
      </w:r>
      <w:r>
        <w:rPr>
          <w:rFonts w:ascii="宋体" w:hAnsi="宋体" w:cs="宋体" w:eastAsia="宋体" w:hint="default"/>
          <w:spacing w:val="-843"/>
        </w:rPr>
        <w:t> </w:t>
      </w:r>
      <w:r>
        <w:rPr>
          <w:rFonts w:ascii="宋体" w:hAnsi="宋体" w:cs="宋体" w:eastAsia="宋体" w:hint="default"/>
          <w:spacing w:val="-214"/>
          <w:w w:val="8"/>
        </w:rPr>
        <w:t>以</w:t>
      </w:r>
      <w:r>
        <w:rPr>
          <w:rFonts w:ascii="宋体" w:hAnsi="宋体" w:cs="宋体" w:eastAsia="宋体" w:hint="default"/>
          <w:spacing w:val="-209"/>
          <w:w w:val="8"/>
        </w:rPr>
        <w:t>以</w:t>
      </w:r>
      <w:r>
        <w:rPr>
          <w:rFonts w:ascii="宋体" w:hAnsi="宋体" w:cs="宋体" w:eastAsia="宋体" w:hint="default"/>
          <w:spacing w:val="-214"/>
          <w:w w:val="8"/>
        </w:rPr>
        <w:t>以</w:t>
      </w:r>
      <w:r>
        <w:rPr>
          <w:rFonts w:ascii="宋体" w:hAnsi="宋体" w:cs="宋体" w:eastAsia="宋体" w:hint="default"/>
          <w:spacing w:val="-3"/>
          <w:w w:val="8"/>
        </w:rPr>
        <w:t>以上股东在报告期内发生</w:t>
      </w:r>
      <w:r>
        <w:rPr>
          <w:rFonts w:ascii="宋体" w:hAnsi="宋体" w:cs="宋体" w:eastAsia="宋体" w:hint="default"/>
          <w:spacing w:val="-5"/>
          <w:w w:val="8"/>
        </w:rPr>
        <w:t>或</w:t>
      </w:r>
      <w:r>
        <w:rPr>
          <w:rFonts w:ascii="宋体" w:hAnsi="宋体" w:cs="宋体" w:eastAsia="宋体" w:hint="default"/>
          <w:spacing w:val="-3"/>
          <w:w w:val="8"/>
        </w:rPr>
        <w:t>以</w:t>
      </w:r>
      <w:r>
        <w:rPr>
          <w:rFonts w:ascii="宋体" w:hAnsi="宋体" w:cs="宋体" w:eastAsia="宋体" w:hint="default"/>
          <w:spacing w:val="-5"/>
          <w:w w:val="8"/>
        </w:rPr>
        <w:t>前</w:t>
      </w:r>
      <w:r>
        <w:rPr>
          <w:rFonts w:ascii="宋体" w:hAnsi="宋体" w:cs="宋体" w:eastAsia="宋体" w:hint="default"/>
          <w:spacing w:val="-3"/>
          <w:w w:val="8"/>
        </w:rPr>
        <w:t>期间发生但持续到</w:t>
      </w:r>
      <w:r>
        <w:rPr>
          <w:rFonts w:ascii="宋体" w:hAnsi="宋体" w:cs="宋体" w:eastAsia="宋体" w:hint="default"/>
          <w:spacing w:val="-5"/>
          <w:w w:val="8"/>
        </w:rPr>
        <w:t>报</w:t>
      </w:r>
      <w:r>
        <w:rPr>
          <w:rFonts w:ascii="宋体" w:hAnsi="宋体" w:cs="宋体" w:eastAsia="宋体" w:hint="default"/>
          <w:spacing w:val="-3"/>
          <w:w w:val="8"/>
        </w:rPr>
        <w:t>告</w:t>
      </w:r>
      <w:r>
        <w:rPr>
          <w:rFonts w:ascii="宋体" w:hAnsi="宋体" w:cs="宋体" w:eastAsia="宋体" w:hint="default"/>
          <w:spacing w:val="-5"/>
          <w:w w:val="8"/>
        </w:rPr>
        <w:t>期</w:t>
      </w:r>
      <w:r>
        <w:rPr>
          <w:rFonts w:ascii="宋体" w:hAnsi="宋体" w:cs="宋体" w:eastAsia="宋体" w:hint="default"/>
          <w:spacing w:val="-3"/>
          <w:w w:val="8"/>
        </w:rPr>
        <w:t>内的承诺事</w:t>
      </w:r>
      <w:r>
        <w:rPr>
          <w:rFonts w:ascii="宋体" w:hAnsi="宋体" w:cs="宋体" w:eastAsia="宋体" w:hint="default"/>
          <w:spacing w:val="-214"/>
          <w:w w:val="8"/>
        </w:rPr>
        <w:t>项</w:t>
      </w:r>
      <w:r>
        <w:rPr>
          <w:rFonts w:ascii="宋体" w:hAnsi="宋体" w:cs="宋体" w:eastAsia="宋体" w:hint="default"/>
          <w:spacing w:val="-219"/>
          <w:w w:val="8"/>
        </w:rPr>
        <w:t>项</w:t>
      </w:r>
      <w:r>
        <w:rPr>
          <w:rFonts w:ascii="宋体" w:hAnsi="宋体" w:cs="宋体" w:eastAsia="宋体" w:hint="default"/>
          <w:spacing w:val="-214"/>
          <w:w w:val="8"/>
        </w:rPr>
        <w:t>项</w:t>
      </w:r>
      <w:r>
        <w:rPr>
          <w:rFonts w:ascii="宋体" w:hAnsi="宋体" w:cs="宋体" w:eastAsia="宋体" w:hint="default"/>
          <w:spacing w:val="-421"/>
          <w:w w:val="8"/>
        </w:rPr>
        <w:t>项</w:t>
      </w:r>
      <w:r>
        <w:rPr>
          <w:rFonts w:ascii="宋体" w:hAnsi="宋体" w:cs="宋体" w:eastAsia="宋体" w:hint="default"/>
          <w:spacing w:val="-219"/>
          <w:w w:val="8"/>
        </w:rPr>
        <w:t>事</w:t>
      </w:r>
      <w:r>
        <w:rPr>
          <w:rFonts w:ascii="宋体" w:hAnsi="宋体" w:cs="宋体" w:eastAsia="宋体" w:hint="default"/>
          <w:spacing w:val="-214"/>
          <w:w w:val="8"/>
        </w:rPr>
        <w:t>事</w:t>
      </w:r>
      <w:r>
        <w:rPr>
          <w:rFonts w:ascii="宋体" w:hAnsi="宋体" w:cs="宋体" w:eastAsia="宋体" w:hint="default"/>
          <w:spacing w:val="-421"/>
          <w:w w:val="8"/>
        </w:rPr>
        <w:t>事</w:t>
      </w:r>
      <w:r>
        <w:rPr>
          <w:rFonts w:ascii="宋体" w:hAnsi="宋体" w:cs="宋体" w:eastAsia="宋体" w:hint="default"/>
          <w:spacing w:val="-219"/>
          <w:w w:val="8"/>
        </w:rPr>
        <w:t>诺</w:t>
      </w:r>
      <w:r>
        <w:rPr>
          <w:rFonts w:ascii="宋体" w:hAnsi="宋体" w:cs="宋体" w:eastAsia="宋体" w:hint="default"/>
          <w:spacing w:val="-214"/>
          <w:w w:val="8"/>
        </w:rPr>
        <w:t>诺</w:t>
      </w:r>
      <w:r>
        <w:rPr>
          <w:rFonts w:ascii="宋体" w:hAnsi="宋体" w:cs="宋体" w:eastAsia="宋体" w:hint="default"/>
          <w:spacing w:val="-421"/>
          <w:w w:val="8"/>
        </w:rPr>
        <w:t>诺</w:t>
      </w:r>
      <w:r>
        <w:rPr>
          <w:rFonts w:ascii="宋体" w:hAnsi="宋体" w:cs="宋体" w:eastAsia="宋体" w:hint="default"/>
          <w:spacing w:val="-219"/>
          <w:w w:val="8"/>
        </w:rPr>
        <w:t>承</w:t>
      </w:r>
      <w:r>
        <w:rPr>
          <w:rFonts w:ascii="宋体" w:hAnsi="宋体" w:cs="宋体" w:eastAsia="宋体" w:hint="default"/>
          <w:spacing w:val="-214"/>
          <w:w w:val="8"/>
        </w:rPr>
        <w:t>承</w:t>
      </w:r>
      <w:r>
        <w:rPr>
          <w:rFonts w:ascii="宋体" w:hAnsi="宋体" w:cs="宋体" w:eastAsia="宋体" w:hint="default"/>
          <w:spacing w:val="-421"/>
          <w:w w:val="8"/>
        </w:rPr>
        <w:t>承</w:t>
      </w:r>
      <w:r>
        <w:rPr>
          <w:rFonts w:ascii="宋体" w:hAnsi="宋体" w:cs="宋体" w:eastAsia="宋体" w:hint="default"/>
          <w:spacing w:val="-219"/>
          <w:w w:val="8"/>
        </w:rPr>
        <w:t>的</w:t>
      </w:r>
      <w:r>
        <w:rPr>
          <w:rFonts w:ascii="宋体" w:hAnsi="宋体" w:cs="宋体" w:eastAsia="宋体" w:hint="default"/>
          <w:spacing w:val="-214"/>
          <w:w w:val="8"/>
        </w:rPr>
        <w:t>的</w:t>
      </w:r>
      <w:r>
        <w:rPr>
          <w:rFonts w:ascii="宋体" w:hAnsi="宋体" w:cs="宋体" w:eastAsia="宋体" w:hint="default"/>
          <w:spacing w:val="-421"/>
          <w:w w:val="8"/>
        </w:rPr>
        <w:t>的</w:t>
      </w:r>
      <w:r>
        <w:rPr>
          <w:rFonts w:ascii="宋体" w:hAnsi="宋体" w:cs="宋体" w:eastAsia="宋体" w:hint="default"/>
          <w:spacing w:val="-219"/>
          <w:w w:val="8"/>
        </w:rPr>
        <w:t>内</w:t>
      </w:r>
      <w:r>
        <w:rPr>
          <w:rFonts w:ascii="宋体" w:hAnsi="宋体" w:cs="宋体" w:eastAsia="宋体" w:hint="default"/>
          <w:spacing w:val="-214"/>
          <w:w w:val="8"/>
        </w:rPr>
        <w:t>内</w:t>
      </w:r>
      <w:r>
        <w:rPr>
          <w:rFonts w:ascii="宋体" w:hAnsi="宋体" w:cs="宋体" w:eastAsia="宋体" w:hint="default"/>
          <w:spacing w:val="-418"/>
          <w:w w:val="8"/>
        </w:rPr>
        <w:t>内</w:t>
      </w:r>
      <w:r>
        <w:rPr>
          <w:rFonts w:ascii="宋体" w:hAnsi="宋体" w:cs="宋体" w:eastAsia="宋体" w:hint="default"/>
          <w:spacing w:val="-219"/>
          <w:w w:val="8"/>
        </w:rPr>
        <w:t>期</w:t>
      </w:r>
      <w:r>
        <w:rPr>
          <w:rFonts w:ascii="宋体" w:hAnsi="宋体" w:cs="宋体" w:eastAsia="宋体" w:hint="default"/>
          <w:spacing w:val="-214"/>
          <w:w w:val="8"/>
        </w:rPr>
        <w:t>期</w:t>
      </w:r>
      <w:r>
        <w:rPr>
          <w:rFonts w:ascii="宋体" w:hAnsi="宋体" w:cs="宋体" w:eastAsia="宋体" w:hint="default"/>
          <w:spacing w:val="-421"/>
          <w:w w:val="8"/>
        </w:rPr>
        <w:t>期</w:t>
      </w:r>
      <w:r>
        <w:rPr>
          <w:rFonts w:ascii="宋体" w:hAnsi="宋体" w:cs="宋体" w:eastAsia="宋体" w:hint="default"/>
          <w:spacing w:val="-219"/>
          <w:w w:val="8"/>
        </w:rPr>
        <w:t>告</w:t>
      </w:r>
      <w:r>
        <w:rPr>
          <w:rFonts w:ascii="宋体" w:hAnsi="宋体" w:cs="宋体" w:eastAsia="宋体" w:hint="default"/>
          <w:spacing w:val="-214"/>
          <w:w w:val="8"/>
        </w:rPr>
        <w:t>告</w:t>
      </w:r>
      <w:r>
        <w:rPr>
          <w:rFonts w:ascii="宋体" w:hAnsi="宋体" w:cs="宋体" w:eastAsia="宋体" w:hint="default"/>
          <w:spacing w:val="-418"/>
          <w:w w:val="8"/>
        </w:rPr>
        <w:t>告</w:t>
      </w:r>
      <w:r>
        <w:rPr>
          <w:rFonts w:ascii="宋体" w:hAnsi="宋体" w:cs="宋体" w:eastAsia="宋体" w:hint="default"/>
          <w:spacing w:val="-219"/>
          <w:w w:val="8"/>
        </w:rPr>
        <w:t>报</w:t>
      </w:r>
      <w:r>
        <w:rPr>
          <w:rFonts w:ascii="宋体" w:hAnsi="宋体" w:cs="宋体" w:eastAsia="宋体" w:hint="default"/>
          <w:spacing w:val="-214"/>
          <w:w w:val="8"/>
        </w:rPr>
        <w:t>报</w:t>
      </w:r>
      <w:r>
        <w:rPr>
          <w:rFonts w:ascii="宋体" w:hAnsi="宋体" w:cs="宋体" w:eastAsia="宋体" w:hint="default"/>
          <w:spacing w:val="-421"/>
          <w:w w:val="8"/>
        </w:rPr>
        <w:t>报</w:t>
      </w:r>
      <w:r>
        <w:rPr>
          <w:rFonts w:ascii="宋体" w:hAnsi="宋体" w:cs="宋体" w:eastAsia="宋体" w:hint="default"/>
          <w:spacing w:val="-219"/>
          <w:w w:val="8"/>
        </w:rPr>
        <w:t>到</w:t>
      </w:r>
      <w:r>
        <w:rPr>
          <w:rFonts w:ascii="宋体" w:hAnsi="宋体" w:cs="宋体" w:eastAsia="宋体" w:hint="default"/>
          <w:spacing w:val="-214"/>
          <w:w w:val="8"/>
        </w:rPr>
        <w:t>到</w:t>
      </w:r>
      <w:r>
        <w:rPr>
          <w:rFonts w:ascii="宋体" w:hAnsi="宋体" w:cs="宋体" w:eastAsia="宋体" w:hint="default"/>
          <w:spacing w:val="-421"/>
          <w:w w:val="8"/>
        </w:rPr>
        <w:t>到</w:t>
      </w:r>
      <w:r>
        <w:rPr>
          <w:rFonts w:ascii="宋体" w:hAnsi="宋体" w:cs="宋体" w:eastAsia="宋体" w:hint="default"/>
          <w:spacing w:val="-219"/>
          <w:w w:val="8"/>
        </w:rPr>
        <w:t>续</w:t>
      </w:r>
      <w:r>
        <w:rPr>
          <w:rFonts w:ascii="宋体" w:hAnsi="宋体" w:cs="宋体" w:eastAsia="宋体" w:hint="default"/>
          <w:spacing w:val="-214"/>
          <w:w w:val="8"/>
        </w:rPr>
        <w:t>续</w:t>
      </w:r>
      <w:r>
        <w:rPr>
          <w:rFonts w:ascii="宋体" w:hAnsi="宋体" w:cs="宋体" w:eastAsia="宋体" w:hint="default"/>
          <w:spacing w:val="-421"/>
          <w:w w:val="8"/>
        </w:rPr>
        <w:t>续</w:t>
      </w:r>
      <w:r>
        <w:rPr>
          <w:rFonts w:ascii="宋体" w:hAnsi="宋体" w:cs="宋体" w:eastAsia="宋体" w:hint="default"/>
          <w:spacing w:val="-219"/>
          <w:w w:val="8"/>
        </w:rPr>
        <w:t>持</w:t>
      </w:r>
      <w:r>
        <w:rPr>
          <w:rFonts w:ascii="宋体" w:hAnsi="宋体" w:cs="宋体" w:eastAsia="宋体" w:hint="default"/>
          <w:spacing w:val="-214"/>
          <w:w w:val="8"/>
        </w:rPr>
        <w:t>持</w:t>
      </w:r>
      <w:r>
        <w:rPr>
          <w:rFonts w:ascii="宋体" w:hAnsi="宋体" w:cs="宋体" w:eastAsia="宋体" w:hint="default"/>
          <w:spacing w:val="-421"/>
          <w:w w:val="8"/>
        </w:rPr>
        <w:t>持</w:t>
      </w:r>
      <w:r>
        <w:rPr>
          <w:rFonts w:ascii="宋体" w:hAnsi="宋体" w:cs="宋体" w:eastAsia="宋体" w:hint="default"/>
          <w:spacing w:val="-219"/>
          <w:w w:val="8"/>
        </w:rPr>
        <w:t>但</w:t>
      </w:r>
      <w:r>
        <w:rPr>
          <w:rFonts w:ascii="宋体" w:hAnsi="宋体" w:cs="宋体" w:eastAsia="宋体" w:hint="default"/>
          <w:spacing w:val="-214"/>
          <w:w w:val="8"/>
        </w:rPr>
        <w:t>但</w:t>
      </w:r>
      <w:r>
        <w:rPr>
          <w:rFonts w:ascii="宋体" w:hAnsi="宋体" w:cs="宋体" w:eastAsia="宋体" w:hint="default"/>
          <w:spacing w:val="-421"/>
          <w:w w:val="8"/>
        </w:rPr>
        <w:t>但</w:t>
      </w:r>
      <w:r>
        <w:rPr>
          <w:rFonts w:ascii="宋体" w:hAnsi="宋体" w:cs="宋体" w:eastAsia="宋体" w:hint="default"/>
          <w:spacing w:val="-219"/>
          <w:w w:val="8"/>
        </w:rPr>
        <w:t>生</w:t>
      </w:r>
      <w:r>
        <w:rPr>
          <w:rFonts w:ascii="宋体" w:hAnsi="宋体" w:cs="宋体" w:eastAsia="宋体" w:hint="default"/>
          <w:spacing w:val="-214"/>
          <w:w w:val="8"/>
        </w:rPr>
        <w:t>生</w:t>
      </w:r>
      <w:r>
        <w:rPr>
          <w:rFonts w:ascii="宋体" w:hAnsi="宋体" w:cs="宋体" w:eastAsia="宋体" w:hint="default"/>
          <w:spacing w:val="-421"/>
          <w:w w:val="8"/>
        </w:rPr>
        <w:t>生</w:t>
      </w:r>
      <w:r>
        <w:rPr>
          <w:rFonts w:ascii="宋体" w:hAnsi="宋体" w:cs="宋体" w:eastAsia="宋体" w:hint="default"/>
          <w:spacing w:val="-219"/>
          <w:w w:val="8"/>
        </w:rPr>
        <w:t>发</w:t>
      </w:r>
      <w:r>
        <w:rPr>
          <w:rFonts w:ascii="宋体" w:hAnsi="宋体" w:cs="宋体" w:eastAsia="宋体" w:hint="default"/>
          <w:spacing w:val="-214"/>
          <w:w w:val="8"/>
        </w:rPr>
        <w:t>发</w:t>
      </w:r>
      <w:r>
        <w:rPr>
          <w:rFonts w:ascii="宋体" w:hAnsi="宋体" w:cs="宋体" w:eastAsia="宋体" w:hint="default"/>
          <w:spacing w:val="-421"/>
          <w:w w:val="8"/>
        </w:rPr>
        <w:t>发</w:t>
      </w:r>
      <w:r>
        <w:rPr>
          <w:rFonts w:ascii="宋体" w:hAnsi="宋体" w:cs="宋体" w:eastAsia="宋体" w:hint="default"/>
          <w:spacing w:val="-219"/>
          <w:w w:val="8"/>
        </w:rPr>
        <w:t>间</w:t>
      </w:r>
      <w:r>
        <w:rPr>
          <w:rFonts w:ascii="宋体" w:hAnsi="宋体" w:cs="宋体" w:eastAsia="宋体" w:hint="default"/>
          <w:spacing w:val="-214"/>
          <w:w w:val="8"/>
        </w:rPr>
        <w:t>间</w:t>
      </w:r>
      <w:r>
        <w:rPr>
          <w:rFonts w:ascii="宋体" w:hAnsi="宋体" w:cs="宋体" w:eastAsia="宋体" w:hint="default"/>
          <w:spacing w:val="-421"/>
          <w:w w:val="8"/>
        </w:rPr>
        <w:t>间</w:t>
      </w:r>
      <w:r>
        <w:rPr>
          <w:rFonts w:ascii="宋体" w:hAnsi="宋体" w:cs="宋体" w:eastAsia="宋体" w:hint="default"/>
          <w:spacing w:val="-219"/>
          <w:w w:val="8"/>
        </w:rPr>
        <w:t>期</w:t>
      </w:r>
      <w:r>
        <w:rPr>
          <w:rFonts w:ascii="宋体" w:hAnsi="宋体" w:cs="宋体" w:eastAsia="宋体" w:hint="default"/>
          <w:spacing w:val="-214"/>
          <w:w w:val="8"/>
        </w:rPr>
        <w:t>期</w:t>
      </w:r>
      <w:r>
        <w:rPr>
          <w:rFonts w:ascii="宋体" w:hAnsi="宋体" w:cs="宋体" w:eastAsia="宋体" w:hint="default"/>
          <w:spacing w:val="-418"/>
          <w:w w:val="8"/>
        </w:rPr>
        <w:t>期</w:t>
      </w:r>
      <w:r>
        <w:rPr>
          <w:rFonts w:ascii="宋体" w:hAnsi="宋体" w:cs="宋体" w:eastAsia="宋体" w:hint="default"/>
          <w:spacing w:val="-219"/>
          <w:w w:val="8"/>
        </w:rPr>
        <w:t>前</w:t>
      </w:r>
      <w:r>
        <w:rPr>
          <w:rFonts w:ascii="宋体" w:hAnsi="宋体" w:cs="宋体" w:eastAsia="宋体" w:hint="default"/>
          <w:spacing w:val="-214"/>
          <w:w w:val="8"/>
        </w:rPr>
        <w:t>前</w:t>
      </w:r>
      <w:r>
        <w:rPr>
          <w:rFonts w:ascii="宋体" w:hAnsi="宋体" w:cs="宋体" w:eastAsia="宋体" w:hint="default"/>
          <w:spacing w:val="-421"/>
          <w:w w:val="8"/>
        </w:rPr>
        <w:t>前</w:t>
      </w:r>
      <w:r>
        <w:rPr>
          <w:rFonts w:ascii="宋体" w:hAnsi="宋体" w:cs="宋体" w:eastAsia="宋体" w:hint="default"/>
          <w:spacing w:val="-219"/>
          <w:w w:val="8"/>
        </w:rPr>
        <w:t>以</w:t>
      </w:r>
      <w:r>
        <w:rPr>
          <w:rFonts w:ascii="宋体" w:hAnsi="宋体" w:cs="宋体" w:eastAsia="宋体" w:hint="default"/>
          <w:spacing w:val="-214"/>
          <w:w w:val="8"/>
        </w:rPr>
        <w:t>以</w:t>
      </w:r>
      <w:r>
        <w:rPr>
          <w:rFonts w:ascii="宋体" w:hAnsi="宋体" w:cs="宋体" w:eastAsia="宋体" w:hint="default"/>
          <w:spacing w:val="-418"/>
          <w:w w:val="8"/>
        </w:rPr>
        <w:t>以</w:t>
      </w:r>
      <w:r>
        <w:rPr>
          <w:rFonts w:ascii="宋体" w:hAnsi="宋体" w:cs="宋体" w:eastAsia="宋体" w:hint="default"/>
          <w:spacing w:val="-219"/>
          <w:w w:val="8"/>
        </w:rPr>
        <w:t>或</w:t>
      </w:r>
      <w:r>
        <w:rPr>
          <w:rFonts w:ascii="宋体" w:hAnsi="宋体" w:cs="宋体" w:eastAsia="宋体" w:hint="default"/>
          <w:spacing w:val="-214"/>
          <w:w w:val="8"/>
        </w:rPr>
        <w:t>或</w:t>
      </w:r>
      <w:r>
        <w:rPr>
          <w:rFonts w:ascii="宋体" w:hAnsi="宋体" w:cs="宋体" w:eastAsia="宋体" w:hint="default"/>
          <w:spacing w:val="-421"/>
          <w:w w:val="8"/>
        </w:rPr>
        <w:t>或</w:t>
      </w:r>
      <w:r>
        <w:rPr>
          <w:rFonts w:ascii="宋体" w:hAnsi="宋体" w:cs="宋体" w:eastAsia="宋体" w:hint="default"/>
          <w:spacing w:val="-219"/>
          <w:w w:val="8"/>
        </w:rPr>
        <w:t>生</w:t>
      </w:r>
      <w:r>
        <w:rPr>
          <w:rFonts w:ascii="宋体" w:hAnsi="宋体" w:cs="宋体" w:eastAsia="宋体" w:hint="default"/>
          <w:spacing w:val="-214"/>
          <w:w w:val="8"/>
        </w:rPr>
        <w:t>生</w:t>
      </w:r>
      <w:r>
        <w:rPr>
          <w:rFonts w:ascii="宋体" w:hAnsi="宋体" w:cs="宋体" w:eastAsia="宋体" w:hint="default"/>
          <w:spacing w:val="-421"/>
          <w:w w:val="8"/>
        </w:rPr>
        <w:t>生</w:t>
      </w:r>
      <w:r>
        <w:rPr>
          <w:rFonts w:ascii="宋体" w:hAnsi="宋体" w:cs="宋体" w:eastAsia="宋体" w:hint="default"/>
          <w:spacing w:val="-219"/>
          <w:w w:val="8"/>
        </w:rPr>
        <w:t>发</w:t>
      </w:r>
      <w:r>
        <w:rPr>
          <w:rFonts w:ascii="宋体" w:hAnsi="宋体" w:cs="宋体" w:eastAsia="宋体" w:hint="default"/>
          <w:spacing w:val="-214"/>
          <w:w w:val="8"/>
        </w:rPr>
        <w:t>发</w:t>
      </w:r>
      <w:r>
        <w:rPr>
          <w:rFonts w:ascii="宋体" w:hAnsi="宋体" w:cs="宋体" w:eastAsia="宋体" w:hint="default"/>
          <w:spacing w:val="-421"/>
          <w:w w:val="8"/>
        </w:rPr>
        <w:t>发</w:t>
      </w:r>
      <w:r>
        <w:rPr>
          <w:rFonts w:ascii="宋体" w:hAnsi="宋体" w:cs="宋体" w:eastAsia="宋体" w:hint="default"/>
          <w:spacing w:val="-219"/>
          <w:w w:val="8"/>
        </w:rPr>
        <w:t>内</w:t>
      </w:r>
      <w:r>
        <w:rPr>
          <w:rFonts w:ascii="宋体" w:hAnsi="宋体" w:cs="宋体" w:eastAsia="宋体" w:hint="default"/>
          <w:spacing w:val="-214"/>
          <w:w w:val="8"/>
        </w:rPr>
        <w:t>内</w:t>
      </w:r>
      <w:r>
        <w:rPr>
          <w:rFonts w:ascii="宋体" w:hAnsi="宋体" w:cs="宋体" w:eastAsia="宋体" w:hint="default"/>
          <w:spacing w:val="-421"/>
          <w:w w:val="8"/>
        </w:rPr>
        <w:t>内</w:t>
      </w:r>
      <w:r>
        <w:rPr>
          <w:rFonts w:ascii="宋体" w:hAnsi="宋体" w:cs="宋体" w:eastAsia="宋体" w:hint="default"/>
          <w:spacing w:val="-219"/>
          <w:w w:val="8"/>
        </w:rPr>
        <w:t>期</w:t>
      </w:r>
      <w:r>
        <w:rPr>
          <w:rFonts w:ascii="宋体" w:hAnsi="宋体" w:cs="宋体" w:eastAsia="宋体" w:hint="default"/>
          <w:spacing w:val="-214"/>
          <w:w w:val="8"/>
        </w:rPr>
        <w:t>期</w:t>
      </w:r>
      <w:r>
        <w:rPr>
          <w:rFonts w:ascii="宋体" w:hAnsi="宋体" w:cs="宋体" w:eastAsia="宋体" w:hint="default"/>
          <w:spacing w:val="-421"/>
          <w:w w:val="8"/>
        </w:rPr>
        <w:t>期</w:t>
      </w:r>
      <w:r>
        <w:rPr>
          <w:rFonts w:ascii="宋体" w:hAnsi="宋体" w:cs="宋体" w:eastAsia="宋体" w:hint="default"/>
          <w:spacing w:val="-219"/>
          <w:w w:val="8"/>
        </w:rPr>
        <w:t>告</w:t>
      </w:r>
      <w:r>
        <w:rPr>
          <w:rFonts w:ascii="宋体" w:hAnsi="宋体" w:cs="宋体" w:eastAsia="宋体" w:hint="default"/>
          <w:spacing w:val="-214"/>
          <w:w w:val="8"/>
        </w:rPr>
        <w:t>告</w:t>
      </w:r>
      <w:r>
        <w:rPr>
          <w:rFonts w:ascii="宋体" w:hAnsi="宋体" w:cs="宋体" w:eastAsia="宋体" w:hint="default"/>
          <w:spacing w:val="-421"/>
          <w:w w:val="8"/>
        </w:rPr>
        <w:t>告</w:t>
      </w:r>
      <w:r>
        <w:rPr>
          <w:rFonts w:ascii="宋体" w:hAnsi="宋体" w:cs="宋体" w:eastAsia="宋体" w:hint="default"/>
          <w:spacing w:val="-219"/>
          <w:w w:val="8"/>
        </w:rPr>
        <w:t>报</w:t>
      </w:r>
      <w:r>
        <w:rPr>
          <w:rFonts w:ascii="宋体" w:hAnsi="宋体" w:cs="宋体" w:eastAsia="宋体" w:hint="default"/>
          <w:spacing w:val="-214"/>
          <w:w w:val="8"/>
        </w:rPr>
        <w:t>报</w:t>
      </w:r>
      <w:r>
        <w:rPr>
          <w:rFonts w:ascii="宋体" w:hAnsi="宋体" w:cs="宋体" w:eastAsia="宋体" w:hint="default"/>
          <w:spacing w:val="-421"/>
          <w:w w:val="8"/>
        </w:rPr>
        <w:t>报</w:t>
      </w:r>
      <w:r>
        <w:rPr>
          <w:rFonts w:ascii="宋体" w:hAnsi="宋体" w:cs="宋体" w:eastAsia="宋体" w:hint="default"/>
          <w:spacing w:val="-219"/>
          <w:w w:val="8"/>
        </w:rPr>
        <w:t>在</w:t>
      </w:r>
      <w:r>
        <w:rPr>
          <w:rFonts w:ascii="宋体" w:hAnsi="宋体" w:cs="宋体" w:eastAsia="宋体" w:hint="default"/>
          <w:spacing w:val="-214"/>
          <w:w w:val="8"/>
        </w:rPr>
        <w:t>在</w:t>
      </w:r>
      <w:r>
        <w:rPr>
          <w:rFonts w:ascii="宋体" w:hAnsi="宋体" w:cs="宋体" w:eastAsia="宋体" w:hint="default"/>
          <w:spacing w:val="-421"/>
          <w:w w:val="8"/>
        </w:rPr>
        <w:t>在</w:t>
      </w:r>
      <w:r>
        <w:rPr>
          <w:rFonts w:ascii="宋体" w:hAnsi="宋体" w:cs="宋体" w:eastAsia="宋体" w:hint="default"/>
          <w:spacing w:val="-219"/>
          <w:w w:val="8"/>
        </w:rPr>
        <w:t>东</w:t>
      </w:r>
      <w:r>
        <w:rPr>
          <w:rFonts w:ascii="宋体" w:hAnsi="宋体" w:cs="宋体" w:eastAsia="宋体" w:hint="default"/>
          <w:spacing w:val="-214"/>
          <w:w w:val="8"/>
        </w:rPr>
        <w:t>东</w:t>
      </w:r>
      <w:r>
        <w:rPr>
          <w:rFonts w:ascii="宋体" w:hAnsi="宋体" w:cs="宋体" w:eastAsia="宋体" w:hint="default"/>
          <w:spacing w:val="-421"/>
          <w:w w:val="8"/>
        </w:rPr>
        <w:t>东</w:t>
      </w:r>
      <w:r>
        <w:rPr>
          <w:rFonts w:ascii="宋体" w:hAnsi="宋体" w:cs="宋体" w:eastAsia="宋体" w:hint="default"/>
          <w:spacing w:val="-219"/>
          <w:w w:val="8"/>
        </w:rPr>
        <w:t>股</w:t>
      </w:r>
      <w:r>
        <w:rPr>
          <w:rFonts w:ascii="宋体" w:hAnsi="宋体" w:cs="宋体" w:eastAsia="宋体" w:hint="default"/>
          <w:spacing w:val="-214"/>
          <w:w w:val="8"/>
        </w:rPr>
        <w:t>股</w:t>
      </w:r>
      <w:r>
        <w:rPr>
          <w:rFonts w:ascii="宋体" w:hAnsi="宋体" w:cs="宋体" w:eastAsia="宋体" w:hint="default"/>
          <w:spacing w:val="-421"/>
          <w:w w:val="8"/>
        </w:rPr>
        <w:t>股</w:t>
      </w:r>
      <w:r>
        <w:rPr>
          <w:rFonts w:ascii="宋体" w:hAnsi="宋体" w:cs="宋体" w:eastAsia="宋体" w:hint="default"/>
          <w:spacing w:val="-219"/>
          <w:w w:val="8"/>
        </w:rPr>
        <w:t>上</w:t>
      </w:r>
      <w:r>
        <w:rPr>
          <w:rFonts w:ascii="宋体" w:hAnsi="宋体" w:cs="宋体" w:eastAsia="宋体" w:hint="default"/>
          <w:spacing w:val="-214"/>
          <w:w w:val="8"/>
        </w:rPr>
        <w:t>上上</w:t>
      </w:r>
      <w:r>
        <w:rPr>
          <w:rFonts w:ascii="宋体" w:hAnsi="宋体" w:cs="宋体" w:eastAsia="宋体" w:hint="default"/>
        </w:rPr>
      </w:r>
    </w:p>
    <w:p>
      <w:pPr>
        <w:spacing w:after="0" w:line="869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800"/>
        </w:sectPr>
      </w:pPr>
    </w:p>
    <w:p>
      <w:pPr>
        <w:spacing w:line="64" w:lineRule="exact" w:before="0"/>
        <w:ind w:left="152" w:right="-11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spacing w:val="-54"/>
          <w:w w:val="101"/>
          <w:sz w:val="24"/>
          <w:szCs w:val="24"/>
        </w:rPr>
        <w:t>八</w:t>
      </w:r>
      <w:r>
        <w:rPr>
          <w:rFonts w:ascii="宋体" w:hAnsi="宋体" w:cs="宋体" w:eastAsia="宋体" w:hint="default"/>
          <w:spacing w:val="-128"/>
          <w:w w:val="7"/>
          <w:position w:val="-119"/>
          <w:sz w:val="240"/>
          <w:szCs w:val="240"/>
        </w:rPr>
        <w:t>适</w:t>
      </w:r>
      <w:r>
        <w:rPr>
          <w:rFonts w:ascii="宋体" w:hAnsi="宋体" w:cs="宋体" w:eastAsia="宋体" w:hint="default"/>
          <w:spacing w:val="-116"/>
          <w:w w:val="101"/>
          <w:sz w:val="24"/>
          <w:szCs w:val="24"/>
        </w:rPr>
        <w:t>、</w:t>
      </w:r>
      <w:r>
        <w:rPr>
          <w:rFonts w:ascii="宋体" w:hAnsi="宋体" w:cs="宋体" w:eastAsia="宋体" w:hint="default"/>
          <w:spacing w:val="-68"/>
          <w:w w:val="7"/>
          <w:position w:val="-119"/>
          <w:sz w:val="240"/>
          <w:szCs w:val="240"/>
        </w:rPr>
        <w:t>用</w:t>
      </w:r>
      <w:r>
        <w:rPr>
          <w:rFonts w:ascii="宋体" w:hAnsi="宋体" w:cs="宋体" w:eastAsia="宋体" w:hint="default"/>
          <w:spacing w:val="-1"/>
          <w:w w:val="101"/>
          <w:sz w:val="24"/>
          <w:szCs w:val="24"/>
        </w:rPr>
        <w:t>承</w:t>
      </w:r>
      <w:r>
        <w:rPr>
          <w:rFonts w:ascii="宋体" w:hAnsi="宋体" w:cs="宋体" w:eastAsia="宋体" w:hint="default"/>
          <w:spacing w:val="-128"/>
          <w:w w:val="101"/>
          <w:sz w:val="24"/>
          <w:szCs w:val="24"/>
        </w:rPr>
        <w:t>诺</w:t>
      </w:r>
      <w:r>
        <w:rPr>
          <w:rFonts w:ascii="宋体" w:hAnsi="宋体" w:cs="宋体" w:eastAsia="宋体" w:hint="default"/>
          <w:spacing w:val="-56"/>
          <w:w w:val="7"/>
          <w:position w:val="-119"/>
          <w:sz w:val="240"/>
          <w:szCs w:val="240"/>
        </w:rPr>
        <w:t>不</w:t>
      </w:r>
      <w:r>
        <w:rPr>
          <w:rFonts w:ascii="宋体" w:hAnsi="宋体" w:cs="宋体" w:eastAsia="宋体" w:hint="default"/>
          <w:spacing w:val="-238"/>
          <w:w w:val="101"/>
          <w:sz w:val="24"/>
          <w:szCs w:val="24"/>
        </w:rPr>
        <w:t>事</w:t>
      </w:r>
      <w:r>
        <w:rPr>
          <w:rFonts w:ascii="宋体" w:hAnsi="宋体" w:cs="宋体" w:eastAsia="宋体" w:hint="default"/>
          <w:spacing w:val="-193"/>
          <w:w w:val="101"/>
          <w:sz w:val="24"/>
          <w:szCs w:val="24"/>
        </w:rPr>
        <w:t>事</w:t>
      </w:r>
      <w:r>
        <w:rPr>
          <w:rFonts w:ascii="宋体" w:hAnsi="宋体" w:cs="宋体" w:eastAsia="宋体" w:hint="default"/>
          <w:w w:val="7"/>
          <w:position w:val="-119"/>
          <w:sz w:val="240"/>
          <w:szCs w:val="240"/>
        </w:rPr>
        <w:t>适</w:t>
      </w:r>
      <w:r>
        <w:rPr>
          <w:rFonts w:ascii="宋体" w:hAnsi="宋体" w:cs="宋体" w:eastAsia="宋体" w:hint="default"/>
          <w:spacing w:val="-175"/>
          <w:w w:val="7"/>
          <w:position w:val="-119"/>
          <w:sz w:val="240"/>
          <w:szCs w:val="240"/>
        </w:rPr>
        <w:t>用</w:t>
      </w:r>
      <w:r>
        <w:rPr>
          <w:rFonts w:ascii="宋体" w:hAnsi="宋体" w:cs="宋体" w:eastAsia="宋体" w:hint="default"/>
          <w:spacing w:val="-210"/>
          <w:w w:val="101"/>
          <w:sz w:val="24"/>
          <w:szCs w:val="24"/>
        </w:rPr>
        <w:t>项</w:t>
      </w:r>
      <w:r>
        <w:rPr>
          <w:rFonts w:ascii="宋体" w:hAnsi="宋体" w:cs="宋体" w:eastAsia="宋体" w:hint="default"/>
          <w:w w:val="7"/>
          <w:position w:val="-159"/>
          <w:sz w:val="240"/>
          <w:szCs w:val="240"/>
        </w:rPr>
        <w:t>承</w:t>
      </w:r>
      <w:r>
        <w:rPr>
          <w:rFonts w:ascii="宋体" w:hAnsi="宋体" w:cs="宋体" w:eastAsia="宋体" w:hint="default"/>
          <w:spacing w:val="-151"/>
          <w:w w:val="7"/>
          <w:position w:val="-159"/>
          <w:sz w:val="240"/>
          <w:szCs w:val="240"/>
        </w:rPr>
        <w:t>诺</w:t>
      </w:r>
      <w:r>
        <w:rPr>
          <w:rFonts w:ascii="宋体" w:hAnsi="宋体" w:cs="宋体" w:eastAsia="宋体" w:hint="default"/>
          <w:spacing w:val="-92"/>
          <w:w w:val="101"/>
          <w:sz w:val="24"/>
          <w:szCs w:val="24"/>
        </w:rPr>
        <w:t>履</w:t>
      </w:r>
      <w:r>
        <w:rPr>
          <w:rFonts w:ascii="宋体" w:hAnsi="宋体" w:cs="宋体" w:eastAsia="宋体" w:hint="default"/>
          <w:spacing w:val="-91"/>
          <w:w w:val="7"/>
          <w:position w:val="-159"/>
          <w:sz w:val="240"/>
          <w:szCs w:val="240"/>
        </w:rPr>
        <w:t>事</w:t>
      </w:r>
      <w:r>
        <w:rPr>
          <w:rFonts w:ascii="宋体" w:hAnsi="宋体" w:cs="宋体" w:eastAsia="宋体" w:hint="default"/>
          <w:spacing w:val="-152"/>
          <w:w w:val="101"/>
          <w:sz w:val="24"/>
          <w:szCs w:val="24"/>
        </w:rPr>
        <w:t>行</w:t>
      </w:r>
      <w:r>
        <w:rPr>
          <w:rFonts w:ascii="宋体" w:hAnsi="宋体" w:cs="宋体" w:eastAsia="宋体" w:hint="default"/>
          <w:spacing w:val="-29"/>
          <w:w w:val="7"/>
          <w:position w:val="-159"/>
          <w:sz w:val="240"/>
          <w:szCs w:val="240"/>
        </w:rPr>
        <w:t>由</w:t>
      </w:r>
      <w:r>
        <w:rPr>
          <w:rFonts w:ascii="宋体" w:hAnsi="宋体" w:cs="宋体" w:eastAsia="宋体" w:hint="default"/>
          <w:spacing w:val="-3"/>
          <w:w w:val="101"/>
          <w:sz w:val="24"/>
          <w:szCs w:val="24"/>
        </w:rPr>
        <w:t>情</w:t>
      </w:r>
      <w:r>
        <w:rPr>
          <w:rFonts w:ascii="宋体" w:hAnsi="宋体" w:cs="宋体" w:eastAsia="宋体" w:hint="default"/>
          <w:w w:val="101"/>
          <w:sz w:val="24"/>
          <w:szCs w:val="24"/>
        </w:rPr>
        <w:t>况</w:t>
      </w:r>
      <w:r>
        <w:rPr>
          <w:rFonts w:ascii="宋体" w:hAnsi="宋体" w:cs="宋体" w:eastAsia="宋体" w:hint="default"/>
          <w:sz w:val="24"/>
          <w:szCs w:val="24"/>
        </w:rPr>
      </w:r>
    </w:p>
    <w:p>
      <w:pPr>
        <w:pStyle w:val="BodyText"/>
        <w:spacing w:line="64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w w:val="10"/>
        </w:rPr>
        <w:br w:type="column"/>
      </w:r>
      <w:r>
        <w:rPr>
          <w:rFonts w:ascii="宋体" w:hAnsi="宋体" w:cs="宋体" w:eastAsia="宋体" w:hint="default"/>
          <w:w w:val="10"/>
        </w:rPr>
        <w:t>承</w:t>
      </w:r>
      <w:r>
        <w:rPr>
          <w:rFonts w:ascii="宋体" w:hAnsi="宋体" w:cs="宋体" w:eastAsia="宋体" w:hint="default"/>
          <w:w w:val="10"/>
        </w:rPr>
        <w:t>诺</w:t>
      </w:r>
      <w:r>
        <w:rPr>
          <w:rFonts w:ascii="宋体" w:hAnsi="宋体" w:cs="宋体" w:eastAsia="宋体" w:hint="default"/>
          <w:w w:val="10"/>
        </w:rPr>
        <w:t>方   </w:t>
      </w:r>
      <w:r>
        <w:rPr>
          <w:rFonts w:ascii="宋体" w:hAnsi="宋体" w:cs="宋体" w:eastAsia="宋体" w:hint="default"/>
          <w:w w:val="10"/>
        </w:rPr>
        <w:t>承</w:t>
      </w:r>
      <w:r>
        <w:rPr>
          <w:rFonts w:ascii="宋体" w:hAnsi="宋体" w:cs="宋体" w:eastAsia="宋体" w:hint="default"/>
          <w:w w:val="10"/>
        </w:rPr>
        <w:t>诺</w:t>
      </w:r>
      <w:r>
        <w:rPr>
          <w:rFonts w:ascii="宋体" w:hAnsi="宋体" w:cs="宋体" w:eastAsia="宋体" w:hint="default"/>
          <w:w w:val="10"/>
        </w:rPr>
        <w:t>内容   承</w:t>
      </w:r>
      <w:r>
        <w:rPr>
          <w:rFonts w:ascii="宋体" w:hAnsi="宋体" w:cs="宋体" w:eastAsia="宋体" w:hint="default"/>
          <w:w w:val="10"/>
        </w:rPr>
        <w:t>诺</w:t>
      </w:r>
      <w:r>
        <w:rPr>
          <w:rFonts w:ascii="宋体" w:hAnsi="宋体" w:cs="宋体" w:eastAsia="宋体" w:hint="default"/>
          <w:w w:val="10"/>
        </w:rPr>
        <w:t>时</w:t>
      </w:r>
      <w:r>
        <w:rPr>
          <w:rFonts w:ascii="宋体" w:hAnsi="宋体" w:cs="宋体" w:eastAsia="宋体" w:hint="default"/>
          <w:w w:val="10"/>
        </w:rPr>
        <w:t>间</w:t>
      </w:r>
      <w:r>
        <w:rPr>
          <w:rFonts w:ascii="宋体" w:hAnsi="宋体" w:cs="宋体" w:eastAsia="宋体" w:hint="default"/>
          <w:spacing w:val="120"/>
          <w:w w:val="10"/>
        </w:rPr>
        <w:t> </w:t>
      </w:r>
      <w:r>
        <w:rPr>
          <w:rFonts w:ascii="宋体" w:hAnsi="宋体" w:cs="宋体" w:eastAsia="宋体" w:hint="default"/>
          <w:w w:val="10"/>
        </w:rPr>
        <w:t>承</w:t>
      </w:r>
      <w:r>
        <w:rPr>
          <w:rFonts w:ascii="宋体" w:hAnsi="宋体" w:cs="宋体" w:eastAsia="宋体" w:hint="default"/>
          <w:w w:val="10"/>
        </w:rPr>
        <w:t>诺</w:t>
      </w:r>
      <w:r>
        <w:rPr>
          <w:rFonts w:ascii="宋体" w:hAnsi="宋体" w:cs="宋体" w:eastAsia="宋体" w:hint="default"/>
          <w:w w:val="10"/>
        </w:rPr>
        <w:t>期限</w:t>
      </w:r>
      <w:r>
        <w:rPr>
          <w:rFonts w:ascii="宋体" w:hAnsi="宋体" w:cs="宋体" w:eastAsia="宋体" w:hint="default"/>
          <w:spacing w:val="87"/>
          <w:w w:val="10"/>
        </w:rPr>
        <w:t> </w:t>
      </w:r>
      <w:r>
        <w:rPr>
          <w:rFonts w:ascii="宋体" w:hAnsi="宋体" w:cs="宋体" w:eastAsia="宋体" w:hint="default"/>
          <w:w w:val="10"/>
        </w:rPr>
        <w:t>履</w:t>
      </w:r>
      <w:r>
        <w:rPr>
          <w:rFonts w:ascii="宋体" w:hAnsi="宋体" w:cs="宋体" w:eastAsia="宋体" w:hint="default"/>
          <w:w w:val="10"/>
        </w:rPr>
        <w:t>行情况</w:t>
      </w:r>
      <w:r>
        <w:rPr>
          <w:rFonts w:ascii="宋体" w:hAnsi="宋体" w:cs="宋体" w:eastAsia="宋体" w:hint="default"/>
        </w:rPr>
      </w:r>
    </w:p>
    <w:p>
      <w:pPr>
        <w:spacing w:after="0" w:line="64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800"/>
          <w:cols w:num="2" w:equalWidth="0">
            <w:col w:w="2566" w:space="1000"/>
            <w:col w:w="6554"/>
          </w:cols>
        </w:sectPr>
      </w:pPr>
    </w:p>
    <w:p>
      <w:pPr>
        <w:tabs>
          <w:tab w:pos="803" w:val="left" w:leader="none"/>
        </w:tabs>
        <w:spacing w:line="184" w:lineRule="exact" w:before="0"/>
        <w:ind w:left="1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95"/>
          <w:sz w:val="18"/>
          <w:szCs w:val="18"/>
        </w:rPr>
        <w:t>□</w:t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  <w:t>√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 w:hint="default"/>
          <w:sz w:val="19"/>
          <w:szCs w:val="19"/>
        </w:rPr>
      </w:pPr>
    </w:p>
    <w:p>
      <w:pPr>
        <w:spacing w:after="0" w:line="240" w:lineRule="auto"/>
        <w:rPr>
          <w:rFonts w:ascii="Times New Roman" w:hAnsi="Times New Roman" w:cs="Times New Roman" w:eastAsia="Times New Roman" w:hint="default"/>
          <w:sz w:val="19"/>
          <w:szCs w:val="19"/>
        </w:rPr>
        <w:sectPr>
          <w:type w:val="continuous"/>
          <w:pgSz w:w="11900" w:h="16840"/>
          <w:pgMar w:top="680" w:bottom="1180" w:left="980" w:right="800"/>
        </w:sectPr>
      </w:pPr>
    </w:p>
    <w:p>
      <w:pPr>
        <w:pStyle w:val="BodyText"/>
        <w:spacing w:line="922" w:lineRule="exact" w:before="4"/>
        <w:ind w:left="181" w:right="-2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  <w:position w:val="72"/>
        </w:rPr>
        <w:t>股</w:t>
      </w:r>
      <w:r>
        <w:rPr>
          <w:rFonts w:ascii="宋体" w:hAnsi="宋体" w:cs="宋体" w:eastAsia="宋体" w:hint="default"/>
          <w:w w:val="7"/>
        </w:rPr>
        <w:t>收</w:t>
      </w:r>
      <w:r>
        <w:rPr>
          <w:rFonts w:ascii="宋体" w:hAnsi="宋体" w:cs="宋体" w:eastAsia="宋体" w:hint="default"/>
          <w:spacing w:val="-180"/>
          <w:w w:val="7"/>
        </w:rPr>
        <w:t>购</w:t>
      </w:r>
      <w:r>
        <w:rPr>
          <w:rFonts w:ascii="宋体" w:hAnsi="宋体" w:cs="宋体" w:eastAsia="宋体" w:hint="default"/>
          <w:w w:val="7"/>
          <w:position w:val="72"/>
        </w:rPr>
        <w:t>改</w:t>
      </w:r>
      <w:r>
        <w:rPr>
          <w:rFonts w:ascii="宋体" w:hAnsi="宋体" w:cs="宋体" w:eastAsia="宋体" w:hint="default"/>
          <w:spacing w:val="-180"/>
          <w:w w:val="7"/>
          <w:position w:val="72"/>
        </w:rPr>
        <w:t>承</w:t>
      </w:r>
      <w:r>
        <w:rPr>
          <w:rFonts w:ascii="宋体" w:hAnsi="宋体" w:cs="宋体" w:eastAsia="宋体" w:hint="default"/>
          <w:w w:val="7"/>
        </w:rPr>
        <w:t>报</w:t>
      </w:r>
      <w:r>
        <w:rPr>
          <w:rFonts w:ascii="宋体" w:hAnsi="宋体" w:cs="宋体" w:eastAsia="宋体" w:hint="default"/>
          <w:spacing w:val="-180"/>
          <w:w w:val="7"/>
        </w:rPr>
        <w:t>告</w:t>
      </w:r>
      <w:r>
        <w:rPr>
          <w:rFonts w:ascii="宋体" w:hAnsi="宋体" w:cs="宋体" w:eastAsia="宋体" w:hint="default"/>
          <w:w w:val="7"/>
          <w:position w:val="72"/>
        </w:rPr>
        <w:t>诺</w:t>
      </w:r>
      <w:r>
        <w:rPr>
          <w:rFonts w:ascii="宋体" w:hAnsi="宋体" w:cs="宋体" w:eastAsia="宋体" w:hint="default"/>
          <w:w w:val="7"/>
        </w:rPr>
        <w:t>书</w:t>
      </w:r>
      <w:r>
        <w:rPr>
          <w:rFonts w:ascii="宋体" w:hAnsi="宋体" w:cs="宋体" w:eastAsia="宋体" w:hint="default"/>
          <w:w w:val="7"/>
        </w:rPr>
        <w:t>或权益</w:t>
      </w:r>
      <w:r>
        <w:rPr>
          <w:rFonts w:ascii="宋体" w:hAnsi="宋体" w:cs="宋体" w:eastAsia="宋体" w:hint="default"/>
          <w:w w:val="7"/>
        </w:rPr>
        <w:t>变</w:t>
      </w:r>
      <w:r>
        <w:rPr>
          <w:rFonts w:ascii="宋体" w:hAnsi="宋体" w:cs="宋体" w:eastAsia="宋体" w:hint="default"/>
          <w:w w:val="7"/>
        </w:rPr>
        <w:t>动</w:t>
      </w:r>
      <w:r>
        <w:rPr>
          <w:rFonts w:ascii="宋体" w:hAnsi="宋体" w:cs="宋体" w:eastAsia="宋体" w:hint="default"/>
          <w:w w:val="7"/>
        </w:rPr>
        <w:t>报告书中所</w:t>
      </w:r>
      <w:r>
        <w:rPr>
          <w:rFonts w:ascii="宋体" w:hAnsi="宋体" w:cs="宋体" w:eastAsia="宋体" w:hint="default"/>
          <w:w w:val="7"/>
        </w:rPr>
        <w:t>作</w:t>
      </w:r>
      <w:r>
        <w:rPr>
          <w:rFonts w:ascii="宋体" w:hAnsi="宋体" w:cs="宋体" w:eastAsia="宋体" w:hint="default"/>
          <w:w w:val="7"/>
        </w:rPr>
        <w:t>承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926" w:lineRule="exact"/>
        <w:ind w:left="99" w:right="-2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  <w:position w:val="-15"/>
        </w:rPr>
        <w:t>南</w:t>
      </w:r>
      <w:r>
        <w:rPr>
          <w:rFonts w:ascii="宋体" w:hAnsi="宋体" w:cs="宋体" w:eastAsia="宋体" w:hint="default"/>
          <w:w w:val="7"/>
          <w:position w:val="-46"/>
        </w:rPr>
        <w:t>产</w:t>
      </w:r>
      <w:r>
        <w:rPr>
          <w:rFonts w:ascii="宋体" w:hAnsi="宋体" w:cs="宋体" w:eastAsia="宋体" w:hint="default"/>
          <w:spacing w:val="-180"/>
          <w:w w:val="7"/>
          <w:position w:val="-15"/>
        </w:rPr>
        <w:t>天</w:t>
      </w:r>
      <w:r>
        <w:rPr>
          <w:rFonts w:ascii="宋体" w:hAnsi="宋体" w:cs="宋体" w:eastAsia="宋体" w:hint="default"/>
          <w:w w:val="7"/>
          <w:position w:val="-46"/>
        </w:rPr>
        <w:t>业</w:t>
      </w:r>
      <w:r>
        <w:rPr>
          <w:rFonts w:ascii="宋体" w:hAnsi="宋体" w:cs="宋体" w:eastAsia="宋体" w:hint="default"/>
          <w:spacing w:val="-180"/>
          <w:w w:val="7"/>
          <w:position w:val="-15"/>
        </w:rPr>
        <w:t>电</w:t>
      </w:r>
      <w:r>
        <w:rPr>
          <w:rFonts w:ascii="宋体" w:hAnsi="宋体" w:cs="宋体" w:eastAsia="宋体" w:hint="default"/>
          <w:w w:val="7"/>
          <w:position w:val="-46"/>
        </w:rPr>
        <w:t>集</w:t>
      </w:r>
      <w:r>
        <w:rPr>
          <w:rFonts w:ascii="宋体" w:hAnsi="宋体" w:cs="宋体" w:eastAsia="宋体" w:hint="default"/>
          <w:spacing w:val="-180"/>
          <w:w w:val="7"/>
          <w:position w:val="-15"/>
        </w:rPr>
        <w:t>子</w:t>
      </w:r>
      <w:r>
        <w:rPr>
          <w:rFonts w:ascii="宋体" w:hAnsi="宋体" w:cs="宋体" w:eastAsia="宋体" w:hint="default"/>
          <w:w w:val="7"/>
          <w:position w:val="-46"/>
        </w:rPr>
        <w:t>团</w:t>
      </w:r>
      <w:r>
        <w:rPr>
          <w:rFonts w:ascii="宋体" w:hAnsi="宋体" w:cs="宋体" w:eastAsia="宋体" w:hint="default"/>
          <w:spacing w:val="-180"/>
          <w:w w:val="7"/>
          <w:position w:val="-15"/>
        </w:rPr>
        <w:t>信</w:t>
      </w:r>
      <w:r>
        <w:rPr>
          <w:rFonts w:ascii="宋体" w:hAnsi="宋体" w:cs="宋体" w:eastAsia="宋体" w:hint="default"/>
          <w:w w:val="7"/>
          <w:position w:val="-46"/>
        </w:rPr>
        <w:t>公</w:t>
      </w:r>
      <w:r>
        <w:rPr>
          <w:rFonts w:ascii="宋体" w:hAnsi="宋体" w:cs="宋体" w:eastAsia="宋体" w:hint="default"/>
          <w:spacing w:val="-180"/>
          <w:w w:val="7"/>
          <w:position w:val="-15"/>
        </w:rPr>
        <w:t>息</w:t>
      </w:r>
      <w:r>
        <w:rPr>
          <w:rFonts w:ascii="宋体" w:hAnsi="宋体" w:cs="宋体" w:eastAsia="宋体" w:hint="default"/>
          <w:w w:val="7"/>
          <w:position w:val="-46"/>
        </w:rPr>
        <w:t>司</w:t>
      </w:r>
      <w:r>
        <w:rPr>
          <w:rFonts w:ascii="宋体" w:hAnsi="宋体" w:cs="宋体" w:eastAsia="宋体" w:hint="default"/>
          <w:spacing w:val="-1006"/>
          <w:position w:val="-46"/>
        </w:rPr>
        <w:t> </w:t>
      </w:r>
      <w:r>
        <w:rPr>
          <w:rFonts w:ascii="宋体" w:hAnsi="宋体" w:cs="宋体" w:eastAsia="宋体" w:hint="default"/>
          <w:spacing w:val="-180"/>
          <w:w w:val="7"/>
        </w:rPr>
        <w:t>股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诺</w:t>
      </w:r>
      <w:r>
        <w:rPr>
          <w:rFonts w:ascii="宋体" w:hAnsi="宋体" w:cs="宋体" w:eastAsia="宋体" w:hint="default"/>
          <w:w w:val="7"/>
          <w:position w:val="-30"/>
        </w:rPr>
        <w:t>最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低</w:t>
      </w:r>
      <w:r>
        <w:rPr>
          <w:rFonts w:ascii="宋体" w:hAnsi="宋体" w:cs="宋体" w:eastAsia="宋体" w:hint="default"/>
          <w:spacing w:val="-180"/>
          <w:w w:val="7"/>
        </w:rPr>
        <w:t>份</w:t>
      </w:r>
      <w:r>
        <w:rPr>
          <w:rFonts w:ascii="宋体" w:hAnsi="宋体" w:cs="宋体" w:eastAsia="宋体" w:hint="default"/>
          <w:w w:val="7"/>
          <w:position w:val="-61"/>
        </w:rPr>
        <w:t>。</w:t>
      </w:r>
      <w:r>
        <w:rPr>
          <w:rFonts w:ascii="宋体" w:hAnsi="宋体" w:cs="宋体" w:eastAsia="宋体" w:hint="default"/>
          <w:spacing w:val="-180"/>
          <w:w w:val="7"/>
        </w:rPr>
        <w:t>限</w:t>
      </w:r>
      <w:r>
        <w:rPr>
          <w:rFonts w:ascii="宋体" w:hAnsi="宋体" w:cs="宋体" w:eastAsia="宋体" w:hint="default"/>
          <w:w w:val="7"/>
          <w:position w:val="-30"/>
        </w:rPr>
        <w:t>减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持</w:t>
      </w:r>
      <w:r>
        <w:rPr>
          <w:rFonts w:ascii="宋体" w:hAnsi="宋体" w:cs="宋体" w:eastAsia="宋体" w:hint="default"/>
          <w:w w:val="7"/>
        </w:rPr>
        <w:t>售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价</w:t>
      </w:r>
      <w:r>
        <w:rPr>
          <w:rFonts w:ascii="宋体" w:hAnsi="宋体" w:cs="宋体" w:eastAsia="宋体" w:hint="default"/>
          <w:w w:val="7"/>
        </w:rPr>
        <w:t>承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承</w:t>
      </w:r>
      <w:r>
        <w:rPr>
          <w:rFonts w:ascii="宋体" w:hAnsi="宋体" w:cs="宋体" w:eastAsia="宋体" w:hint="default"/>
          <w:w w:val="7"/>
        </w:rPr>
        <w:t>诺</w:t>
      </w:r>
      <w:r>
        <w:rPr>
          <w:rFonts w:ascii="宋体" w:hAnsi="宋体" w:cs="宋体" w:eastAsia="宋体" w:hint="default"/>
          <w:w w:val="7"/>
        </w:rPr>
        <w:t>、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917" w:lineRule="exact" w:before="9"/>
        <w:ind w:left="181" w:right="-19"/>
        <w:jc w:val="left"/>
        <w:rPr>
          <w:rFonts w:ascii="宋体" w:hAnsi="宋体" w:cs="宋体" w:eastAsia="宋体" w:hint="default"/>
        </w:rPr>
      </w:pPr>
      <w:r>
        <w:rPr>
          <w:w w:val="10"/>
        </w:rPr>
        <w:br w:type="column"/>
      </w:r>
      <w:r>
        <w:rPr>
          <w:rFonts w:ascii="宋体" w:hAnsi="宋体" w:cs="宋体" w:eastAsia="宋体" w:hint="default"/>
          <w:w w:val="10"/>
        </w:rPr>
        <w:t>年 月</w:t>
      </w:r>
      <w:r>
        <w:rPr>
          <w:rFonts w:ascii="宋体" w:hAnsi="宋体" w:cs="宋体" w:eastAsia="宋体" w:hint="default"/>
          <w:spacing w:val="71"/>
          <w:w w:val="10"/>
        </w:rPr>
        <w:t> </w:t>
      </w:r>
      <w:r>
        <w:rPr>
          <w:rFonts w:ascii="宋体" w:hAnsi="宋体" w:cs="宋体" w:eastAsia="宋体" w:hint="default"/>
          <w:w w:val="10"/>
        </w:rPr>
        <w:t>日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917" w:lineRule="exact" w:before="9"/>
        <w:ind w:left="181" w:right="0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个</w:t>
      </w:r>
      <w:r>
        <w:rPr>
          <w:rFonts w:ascii="宋体" w:hAnsi="宋体" w:cs="宋体" w:eastAsia="宋体" w:hint="default"/>
          <w:w w:val="5"/>
        </w:rPr>
        <w:t>月              </w:t>
      </w:r>
      <w:r>
        <w:rPr>
          <w:rFonts w:ascii="宋体" w:hAnsi="宋体" w:cs="宋体" w:eastAsia="宋体" w:hint="default"/>
          <w:spacing w:val="2"/>
          <w:w w:val="5"/>
        </w:rPr>
        <w:t> </w:t>
      </w:r>
      <w:r>
        <w:rPr>
          <w:rFonts w:ascii="宋体" w:hAnsi="宋体" w:cs="宋体" w:eastAsia="宋体" w:hint="default"/>
          <w:w w:val="5"/>
        </w:rPr>
        <w:t>已履</w:t>
      </w:r>
      <w:r>
        <w:rPr>
          <w:rFonts w:ascii="宋体" w:hAnsi="宋体" w:cs="宋体" w:eastAsia="宋体" w:hint="default"/>
          <w:w w:val="5"/>
        </w:rPr>
        <w:t>行</w:t>
      </w:r>
      <w:r>
        <w:rPr>
          <w:rFonts w:ascii="宋体" w:hAnsi="宋体" w:cs="宋体" w:eastAsia="宋体" w:hint="default"/>
          <w:w w:val="5"/>
        </w:rPr>
        <w:t>完</w:t>
      </w:r>
      <w:r>
        <w:rPr>
          <w:rFonts w:ascii="宋体" w:hAnsi="宋体" w:cs="宋体" w:eastAsia="宋体" w:hint="default"/>
          <w:w w:val="5"/>
        </w:rPr>
        <w:t>毕</w:t>
      </w:r>
      <w:r>
        <w:rPr>
          <w:rFonts w:ascii="宋体" w:hAnsi="宋体" w:cs="宋体" w:eastAsia="宋体" w:hint="default"/>
        </w:rPr>
      </w:r>
    </w:p>
    <w:p>
      <w:pPr>
        <w:spacing w:after="0" w:line="917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800"/>
          <w:cols w:num="4" w:equalWidth="0">
            <w:col w:w="3242" w:space="40"/>
            <w:col w:w="2634" w:space="231"/>
            <w:col w:w="1214" w:space="99"/>
            <w:col w:w="2660"/>
          </w:cols>
        </w:sectPr>
      </w:pPr>
    </w:p>
    <w:p>
      <w:pPr>
        <w:tabs>
          <w:tab w:pos="1578" w:val="left" w:leader="none"/>
        </w:tabs>
        <w:spacing w:line="161" w:lineRule="exact" w:before="0"/>
        <w:ind w:left="152" w:right="-17" w:firstLine="0"/>
        <w:jc w:val="left"/>
        <w:rPr>
          <w:rFonts w:ascii="Times New Roman" w:hAnsi="Times New Roman" w:cs="Times New Roman" w:eastAsia="Times New Roman" w:hint="default"/>
          <w:sz w:val="21"/>
          <w:szCs w:val="21"/>
        </w:rPr>
      </w:pPr>
      <w:r>
        <w:rPr>
          <w:rFonts w:ascii="Times New Roman"/>
          <w:b/>
          <w:sz w:val="21"/>
        </w:rPr>
        <w:t>1</w:t>
        <w:tab/>
      </w:r>
      <w:r>
        <w:rPr>
          <w:rFonts w:ascii="Times New Roman"/>
          <w:b/>
          <w:spacing w:val="-2"/>
          <w:sz w:val="21"/>
        </w:rPr>
        <w:t>5%</w:t>
      </w:r>
      <w:r>
        <w:rPr>
          <w:rFonts w:ascii="Times New Roman"/>
          <w:spacing w:val="-2"/>
          <w:sz w:val="21"/>
        </w:rPr>
      </w:r>
    </w:p>
    <w:p>
      <w:pPr>
        <w:spacing w:line="1065" w:lineRule="exact" w:before="0"/>
        <w:ind w:left="152" w:right="-17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pict>
          <v:shape style="position:absolute;margin-left:56.399998pt;margin-top:37.161968pt;width:479.2pt;height:254.9pt;mso-position-horizontal-relative:page;mso-position-vertical-relative:paragraph;z-index:73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199"/>
                    <w:gridCol w:w="1274"/>
                    <w:gridCol w:w="1274"/>
                    <w:gridCol w:w="1483"/>
                    <w:gridCol w:w="1070"/>
                    <w:gridCol w:w="1267"/>
                  </w:tblGrid>
                  <w:tr>
                    <w:trPr>
                      <w:trHeight w:val="401" w:hRule="exact"/>
                    </w:trPr>
                    <w:tc>
                      <w:tcPr>
                        <w:tcW w:w="31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2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2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48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07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2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3199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274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74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83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70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67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94" w:hRule="exact"/>
                    </w:trPr>
                    <w:tc>
                      <w:tcPr>
                        <w:tcW w:w="3199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274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74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83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70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67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3199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274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74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83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70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67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13" w:hRule="exact"/>
                    </w:trPr>
                    <w:tc>
                      <w:tcPr>
                        <w:tcW w:w="31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274" w:type="dxa"/>
                        <w:tcBorders>
                          <w:top w:val="single" w:sz="4" w:space="0" w:color="000000"/>
                          <w:left w:val="single" w:sz="13" w:space="0" w:color="D3D3D3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8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7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85" w:hRule="exact"/>
                    </w:trPr>
                    <w:tc>
                      <w:tcPr>
                        <w:tcW w:w="3199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274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953" w:lineRule="exact" w:before="41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240"/>
                            <w:szCs w:val="24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5"/>
                            <w:sz w:val="240"/>
                            <w:szCs w:val="240"/>
                          </w:rPr>
                          <w:t>云南省工业投</w:t>
                        </w:r>
                        <w:r>
                          <w:rPr>
                            <w:rFonts w:ascii="宋体" w:hAnsi="宋体" w:cs="宋体" w:eastAsia="宋体" w:hint="default"/>
                            <w:sz w:val="240"/>
                            <w:szCs w:val="240"/>
                          </w:rPr>
                        </w:r>
                      </w:p>
                    </w:tc>
                    <w:tc>
                      <w:tcPr>
                        <w:tcW w:w="1274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994" w:lineRule="exact"/>
                          <w:ind w:left="23" w:right="-20"/>
                          <w:jc w:val="left"/>
                          <w:rPr>
                            <w:rFonts w:ascii="宋体" w:hAnsi="宋体" w:cs="宋体" w:eastAsia="宋体" w:hint="default"/>
                            <w:sz w:val="240"/>
                            <w:szCs w:val="24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position w:val="31"/>
                            <w:sz w:val="240"/>
                            <w:szCs w:val="240"/>
                          </w:rPr>
                          <w:t>认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position w:val="-30"/>
                            <w:sz w:val="240"/>
                            <w:szCs w:val="240"/>
                          </w:rPr>
                          <w:t>自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position w:val="31"/>
                            <w:sz w:val="240"/>
                            <w:szCs w:val="240"/>
                          </w:rPr>
                          <w:t>购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position w:val="-30"/>
                            <w:sz w:val="240"/>
                            <w:szCs w:val="240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position w:val="71"/>
                            <w:sz w:val="240"/>
                            <w:szCs w:val="240"/>
                          </w:rPr>
                          <w:t>组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sz w:val="240"/>
                            <w:szCs w:val="240"/>
                          </w:rPr>
                          <w:t>发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sz w:val="240"/>
                            <w:szCs w:val="240"/>
                          </w:rPr>
                          <w:t>行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position w:val="71"/>
                            <w:sz w:val="240"/>
                            <w:szCs w:val="240"/>
                          </w:rPr>
                          <w:t>事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position w:val="-30"/>
                            <w:sz w:val="240"/>
                            <w:szCs w:val="240"/>
                          </w:rPr>
                          <w:t>发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sz w:val="240"/>
                            <w:szCs w:val="240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position w:val="71"/>
                            <w:sz w:val="240"/>
                            <w:szCs w:val="240"/>
                          </w:rPr>
                          <w:t>项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position w:val="-30"/>
                            <w:sz w:val="240"/>
                            <w:szCs w:val="240"/>
                          </w:rPr>
                          <w:t>行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sz w:val="240"/>
                            <w:szCs w:val="240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pacing w:val="-87"/>
                            <w:w w:val="7"/>
                            <w:position w:val="71"/>
                            <w:sz w:val="240"/>
                            <w:szCs w:val="240"/>
                          </w:rPr>
                          <w:t>。</w:t>
                        </w:r>
                        <w:r>
                          <w:rPr>
                            <w:rFonts w:ascii="宋体" w:hAnsi="宋体" w:cs="宋体" w:eastAsia="宋体" w:hint="default"/>
                            <w:spacing w:val="-94"/>
                            <w:w w:val="7"/>
                            <w:position w:val="31"/>
                            <w:sz w:val="240"/>
                            <w:szCs w:val="240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87"/>
                            <w:w w:val="7"/>
                            <w:sz w:val="240"/>
                            <w:szCs w:val="240"/>
                          </w:rPr>
                          <w:t>份</w:t>
                        </w:r>
                        <w:r>
                          <w:rPr>
                            <w:rFonts w:ascii="宋体" w:hAnsi="宋体" w:cs="宋体" w:eastAsia="宋体" w:hint="default"/>
                            <w:spacing w:val="-94"/>
                            <w:w w:val="7"/>
                            <w:position w:val="31"/>
                            <w:sz w:val="240"/>
                            <w:szCs w:val="240"/>
                          </w:rPr>
                          <w:t>定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sz w:val="240"/>
                            <w:szCs w:val="240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z w:val="240"/>
                            <w:szCs w:val="240"/>
                          </w:rPr>
                        </w:r>
                      </w:p>
                    </w:tc>
                    <w:tc>
                      <w:tcPr>
                        <w:tcW w:w="1483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994" w:lineRule="exact"/>
                          <w:ind w:left="26" w:right="0"/>
                          <w:jc w:val="left"/>
                          <w:rPr>
                            <w:rFonts w:ascii="宋体" w:hAnsi="宋体" w:cs="宋体" w:eastAsia="宋体" w:hint="default"/>
                            <w:sz w:val="240"/>
                            <w:szCs w:val="240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pacing w:val="1"/>
                            <w:w w:val="99"/>
                            <w:sz w:val="18"/>
                            <w:szCs w:val="18"/>
                          </w:rPr>
                          <w:t>20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2"/>
                            <w:w w:val="99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99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31"/>
                            <w:w w:val="7"/>
                            <w:position w:val="-146"/>
                            <w:sz w:val="240"/>
                            <w:szCs w:val="240"/>
                          </w:rPr>
                          <w:t>年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2"/>
                            <w:w w:val="99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99"/>
                            <w:sz w:val="18"/>
                            <w:szCs w:val="18"/>
                          </w:rPr>
                          <w:t>8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33"/>
                            <w:w w:val="7"/>
                            <w:position w:val="-146"/>
                            <w:sz w:val="240"/>
                            <w:szCs w:val="240"/>
                          </w:rPr>
                          <w:t>月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2"/>
                            <w:w w:val="99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99"/>
                            <w:sz w:val="18"/>
                            <w:szCs w:val="18"/>
                          </w:rPr>
                          <w:t>8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position w:val="-146"/>
                            <w:sz w:val="240"/>
                            <w:szCs w:val="240"/>
                          </w:rPr>
                          <w:t>日</w:t>
                        </w:r>
                        <w:r>
                          <w:rPr>
                            <w:rFonts w:ascii="宋体" w:hAnsi="宋体" w:cs="宋体" w:eastAsia="宋体" w:hint="default"/>
                            <w:sz w:val="240"/>
                            <w:szCs w:val="240"/>
                          </w:rPr>
                        </w:r>
                      </w:p>
                    </w:tc>
                    <w:tc>
                      <w:tcPr>
                        <w:tcW w:w="1070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994" w:lineRule="exact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240"/>
                            <w:szCs w:val="240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w w:val="10"/>
                            <w:position w:val="147"/>
                            <w:sz w:val="18"/>
                            <w:szCs w:val="18"/>
                          </w:rPr>
                          <w:t>6                   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4"/>
                            <w:w w:val="10"/>
                            <w:position w:val="147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"/>
                            <w:sz w:val="240"/>
                            <w:szCs w:val="240"/>
                          </w:rPr>
                          <w:t>个</w:t>
                        </w:r>
                        <w:r>
                          <w:rPr>
                            <w:rFonts w:ascii="宋体" w:hAnsi="宋体" w:cs="宋体" w:eastAsia="宋体" w:hint="default"/>
                            <w:w w:val="10"/>
                            <w:sz w:val="240"/>
                            <w:szCs w:val="240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z w:val="240"/>
                            <w:szCs w:val="240"/>
                          </w:rPr>
                        </w:r>
                      </w:p>
                    </w:tc>
                    <w:tc>
                      <w:tcPr>
                        <w:tcW w:w="1267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994" w:lineRule="exact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240"/>
                            <w:szCs w:val="24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5"/>
                            <w:sz w:val="240"/>
                            <w:szCs w:val="240"/>
                          </w:rPr>
                          <w:t>按</w:t>
                        </w:r>
                        <w:r>
                          <w:rPr>
                            <w:rFonts w:ascii="宋体" w:hAnsi="宋体" w:cs="宋体" w:eastAsia="宋体" w:hint="default"/>
                            <w:w w:val="5"/>
                            <w:sz w:val="240"/>
                            <w:szCs w:val="240"/>
                          </w:rPr>
                          <w:t>承</w:t>
                        </w:r>
                        <w:r>
                          <w:rPr>
                            <w:rFonts w:ascii="宋体" w:hAnsi="宋体" w:cs="宋体" w:eastAsia="宋体" w:hint="default"/>
                            <w:w w:val="5"/>
                            <w:sz w:val="240"/>
                            <w:szCs w:val="240"/>
                          </w:rPr>
                          <w:t>诺</w:t>
                        </w:r>
                        <w:r>
                          <w:rPr>
                            <w:rFonts w:ascii="宋体" w:hAnsi="宋体" w:cs="宋体" w:eastAsia="宋体" w:hint="default"/>
                            <w:w w:val="5"/>
                            <w:sz w:val="240"/>
                            <w:szCs w:val="240"/>
                          </w:rPr>
                          <w:t>履</w:t>
                        </w:r>
                        <w:r>
                          <w:rPr>
                            <w:rFonts w:ascii="宋体" w:hAnsi="宋体" w:cs="宋体" w:eastAsia="宋体" w:hint="default"/>
                            <w:w w:val="5"/>
                            <w:sz w:val="240"/>
                            <w:szCs w:val="240"/>
                          </w:rPr>
                          <w:t>行</w:t>
                        </w:r>
                        <w:r>
                          <w:rPr>
                            <w:rFonts w:ascii="宋体" w:hAnsi="宋体" w:cs="宋体" w:eastAsia="宋体" w:hint="default"/>
                            <w:sz w:val="240"/>
                            <w:szCs w:val="240"/>
                          </w:rPr>
                        </w:r>
                      </w:p>
                    </w:tc>
                  </w:tr>
                  <w:tr>
                    <w:trPr>
                      <w:trHeight w:val="394" w:hRule="exact"/>
                    </w:trPr>
                    <w:tc>
                      <w:tcPr>
                        <w:tcW w:w="3199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274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74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83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70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67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85" w:hRule="exact"/>
                    </w:trPr>
                    <w:tc>
                      <w:tcPr>
                        <w:tcW w:w="3199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274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74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83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70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67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95" w:hRule="exact"/>
                    </w:trPr>
                    <w:tc>
                      <w:tcPr>
                        <w:tcW w:w="3199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274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74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42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2013</w:t>
                        </w:r>
                      </w:p>
                    </w:tc>
                    <w:tc>
                      <w:tcPr>
                        <w:tcW w:w="1483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633" w:val="left" w:leader="none"/>
                            <w:tab w:pos="1060" w:val="left" w:leader="none"/>
                          </w:tabs>
                          <w:spacing w:line="240" w:lineRule="auto" w:before="146"/>
                          <w:ind w:left="26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2013</w:t>
                          <w:tab/>
                        </w:r>
                        <w:r>
                          <w:rPr>
                            <w:rFonts w:ascii="Times New Roman"/>
                            <w:spacing w:val="-1"/>
                            <w:w w:val="95"/>
                            <w:sz w:val="18"/>
                          </w:rPr>
                          <w:t>10</w:t>
                          <w:tab/>
                        </w: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16</w:t>
                        </w:r>
                      </w:p>
                    </w:tc>
                    <w:tc>
                      <w:tcPr>
                        <w:tcW w:w="1070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46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36</w:t>
                        </w:r>
                      </w:p>
                    </w:tc>
                    <w:tc>
                      <w:tcPr>
                        <w:tcW w:w="1267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94" w:hRule="exact"/>
                    </w:trPr>
                    <w:tc>
                      <w:tcPr>
                        <w:tcW w:w="3199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274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74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83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70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67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95" w:hRule="exact"/>
                    </w:trPr>
                    <w:tc>
                      <w:tcPr>
                        <w:tcW w:w="3199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274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74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83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70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67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 w:hint="default"/>
          <w:spacing w:val="-70"/>
          <w:w w:val="99"/>
          <w:sz w:val="18"/>
          <w:szCs w:val="18"/>
        </w:rPr>
        <w:t>√</w:t>
      </w:r>
      <w:r>
        <w:rPr>
          <w:rFonts w:ascii="宋体" w:hAnsi="宋体" w:cs="宋体" w:eastAsia="宋体" w:hint="default"/>
          <w:w w:val="7"/>
          <w:position w:val="-213"/>
          <w:sz w:val="240"/>
          <w:szCs w:val="240"/>
        </w:rPr>
        <w:t>诺</w:t>
      </w:r>
      <w:r>
        <w:rPr>
          <w:rFonts w:ascii="宋体" w:hAnsi="宋体" w:cs="宋体" w:eastAsia="宋体" w:hint="default"/>
          <w:spacing w:val="-768"/>
          <w:position w:val="-213"/>
          <w:sz w:val="240"/>
          <w:szCs w:val="240"/>
        </w:rPr>
        <w:t> 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□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pStyle w:val="BodyText"/>
        <w:spacing w:line="715" w:lineRule="exact" w:before="511"/>
        <w:ind w:left="152" w:right="0"/>
        <w:jc w:val="left"/>
        <w:rPr>
          <w:rFonts w:ascii="宋体" w:hAnsi="宋体" w:cs="宋体" w:eastAsia="宋体" w:hint="default"/>
        </w:rPr>
      </w:pPr>
      <w:r>
        <w:rPr>
          <w:w w:val="20"/>
        </w:rPr>
        <w:br w:type="column"/>
      </w:r>
      <w:r>
        <w:rPr>
          <w:rFonts w:ascii="宋体" w:hAnsi="宋体" w:cs="宋体" w:eastAsia="宋体" w:hint="default"/>
          <w:w w:val="20"/>
        </w:rPr>
        <w:t>自公司股票</w:t>
      </w:r>
      <w:r>
        <w:rPr>
          <w:rFonts w:ascii="宋体" w:hAnsi="宋体" w:cs="宋体" w:eastAsia="宋体" w:hint="default"/>
        </w:rPr>
      </w:r>
    </w:p>
    <w:p>
      <w:pPr>
        <w:spacing w:after="0" w:line="715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800"/>
          <w:cols w:num="2" w:equalWidth="0">
            <w:col w:w="1893" w:space="2609"/>
            <w:col w:w="5618"/>
          </w:cols>
        </w:sectPr>
      </w:pPr>
    </w:p>
    <w:p>
      <w:pPr>
        <w:pStyle w:val="BodyText"/>
        <w:spacing w:line="1382" w:lineRule="exact" w:before="156"/>
        <w:ind w:left="181" w:right="-2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5"/>
        </w:rPr>
        <w:t>首次公开发行</w:t>
      </w:r>
      <w:r>
        <w:rPr>
          <w:rFonts w:ascii="宋体" w:hAnsi="宋体" w:cs="宋体" w:eastAsia="宋体" w:hint="default"/>
          <w:w w:val="5"/>
        </w:rPr>
        <w:t>或</w:t>
      </w:r>
      <w:r>
        <w:rPr>
          <w:rFonts w:ascii="宋体" w:hAnsi="宋体" w:cs="宋体" w:eastAsia="宋体" w:hint="default"/>
          <w:w w:val="5"/>
        </w:rPr>
        <w:t>再</w:t>
      </w:r>
      <w:r>
        <w:rPr>
          <w:rFonts w:ascii="宋体" w:hAnsi="宋体" w:cs="宋体" w:eastAsia="宋体" w:hint="default"/>
          <w:w w:val="5"/>
        </w:rPr>
        <w:t>融</w:t>
      </w:r>
      <w:r>
        <w:rPr>
          <w:rFonts w:ascii="宋体" w:hAnsi="宋体" w:cs="宋体" w:eastAsia="宋体" w:hint="default"/>
          <w:w w:val="5"/>
        </w:rPr>
        <w:t>资时所</w:t>
      </w:r>
      <w:r>
        <w:rPr>
          <w:rFonts w:ascii="宋体" w:hAnsi="宋体" w:cs="宋体" w:eastAsia="宋体" w:hint="default"/>
          <w:w w:val="5"/>
        </w:rPr>
        <w:t>作</w:t>
      </w:r>
      <w:r>
        <w:rPr>
          <w:rFonts w:ascii="宋体" w:hAnsi="宋体" w:cs="宋体" w:eastAsia="宋体" w:hint="default"/>
          <w:w w:val="5"/>
        </w:rPr>
        <w:t>承</w:t>
      </w:r>
      <w:r>
        <w:rPr>
          <w:rFonts w:ascii="宋体" w:hAnsi="宋体" w:cs="宋体" w:eastAsia="宋体" w:hint="default"/>
          <w:w w:val="5"/>
        </w:rPr>
        <w:t>诺</w:t>
      </w:r>
      <w:r>
        <w:rPr>
          <w:rFonts w:ascii="宋体" w:hAnsi="宋体" w:cs="宋体" w:eastAsia="宋体" w:hint="default"/>
        </w:rPr>
      </w:r>
    </w:p>
    <w:p>
      <w:pPr>
        <w:spacing w:line="156" w:lineRule="exact" w:before="0"/>
        <w:ind w:left="181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  <w:position w:val="-77"/>
          <w:sz w:val="240"/>
          <w:szCs w:val="240"/>
        </w:rPr>
        <w:t>有</w:t>
      </w:r>
      <w:r>
        <w:rPr>
          <w:rFonts w:ascii="宋体" w:hAnsi="宋体" w:cs="宋体" w:eastAsia="宋体" w:hint="default"/>
          <w:spacing w:val="-180"/>
          <w:w w:val="7"/>
          <w:position w:val="-164"/>
          <w:sz w:val="240"/>
          <w:szCs w:val="240"/>
        </w:rPr>
        <w:t>南</w:t>
      </w:r>
      <w:r>
        <w:rPr>
          <w:rFonts w:ascii="宋体" w:hAnsi="宋体" w:cs="宋体" w:eastAsia="宋体" w:hint="default"/>
          <w:w w:val="7"/>
          <w:position w:val="-195"/>
          <w:sz w:val="240"/>
          <w:szCs w:val="240"/>
        </w:rPr>
        <w:t>产</w:t>
      </w:r>
      <w:r>
        <w:rPr>
          <w:rFonts w:ascii="宋体" w:hAnsi="宋体" w:cs="宋体" w:eastAsia="宋体" w:hint="default"/>
          <w:spacing w:val="-180"/>
          <w:w w:val="7"/>
          <w:position w:val="-195"/>
          <w:sz w:val="240"/>
          <w:szCs w:val="240"/>
        </w:rPr>
        <w:t>业</w:t>
      </w:r>
      <w:r>
        <w:rPr>
          <w:rFonts w:ascii="宋体" w:hAnsi="宋体" w:cs="宋体" w:eastAsia="宋体" w:hint="default"/>
          <w:w w:val="7"/>
          <w:position w:val="-164"/>
          <w:sz w:val="240"/>
          <w:szCs w:val="240"/>
        </w:rPr>
        <w:t>天</w:t>
      </w:r>
      <w:r>
        <w:rPr>
          <w:rFonts w:ascii="宋体" w:hAnsi="宋体" w:cs="宋体" w:eastAsia="宋体" w:hint="default"/>
          <w:spacing w:val="-180"/>
          <w:w w:val="7"/>
          <w:position w:val="-195"/>
          <w:sz w:val="240"/>
          <w:szCs w:val="240"/>
        </w:rPr>
        <w:t>集</w:t>
      </w:r>
      <w:r>
        <w:rPr>
          <w:rFonts w:ascii="宋体" w:hAnsi="宋体" w:cs="宋体" w:eastAsia="宋体" w:hint="default"/>
          <w:w w:val="7"/>
          <w:position w:val="-164"/>
          <w:sz w:val="240"/>
          <w:szCs w:val="240"/>
        </w:rPr>
        <w:t>电</w:t>
      </w:r>
      <w:r>
        <w:rPr>
          <w:rFonts w:ascii="宋体" w:hAnsi="宋体" w:cs="宋体" w:eastAsia="宋体" w:hint="default"/>
          <w:spacing w:val="-180"/>
          <w:w w:val="7"/>
          <w:position w:val="-195"/>
          <w:sz w:val="240"/>
          <w:szCs w:val="240"/>
        </w:rPr>
        <w:t>团</w:t>
      </w:r>
      <w:r>
        <w:rPr>
          <w:rFonts w:ascii="宋体" w:hAnsi="宋体" w:cs="宋体" w:eastAsia="宋体" w:hint="default"/>
          <w:w w:val="7"/>
          <w:position w:val="-164"/>
          <w:sz w:val="240"/>
          <w:szCs w:val="240"/>
        </w:rPr>
        <w:t>子</w:t>
      </w:r>
      <w:r>
        <w:rPr>
          <w:rFonts w:ascii="宋体" w:hAnsi="宋体" w:cs="宋体" w:eastAsia="宋体" w:hint="default"/>
          <w:spacing w:val="-180"/>
          <w:w w:val="7"/>
          <w:position w:val="-164"/>
          <w:sz w:val="240"/>
          <w:szCs w:val="240"/>
        </w:rPr>
        <w:t>信</w:t>
      </w:r>
      <w:r>
        <w:rPr>
          <w:rFonts w:ascii="宋体" w:hAnsi="宋体" w:cs="宋体" w:eastAsia="宋体" w:hint="default"/>
          <w:w w:val="7"/>
          <w:position w:val="-195"/>
          <w:sz w:val="240"/>
          <w:szCs w:val="240"/>
        </w:rPr>
        <w:t>公</w:t>
      </w:r>
      <w:r>
        <w:rPr>
          <w:rFonts w:ascii="宋体" w:hAnsi="宋体" w:cs="宋体" w:eastAsia="宋体" w:hint="default"/>
          <w:spacing w:val="-180"/>
          <w:w w:val="7"/>
          <w:position w:val="-164"/>
          <w:sz w:val="240"/>
          <w:szCs w:val="240"/>
        </w:rPr>
        <w:t>息</w:t>
      </w:r>
      <w:r>
        <w:rPr>
          <w:rFonts w:ascii="宋体" w:hAnsi="宋体" w:cs="宋体" w:eastAsia="宋体" w:hint="default"/>
          <w:w w:val="7"/>
          <w:position w:val="-195"/>
          <w:sz w:val="240"/>
          <w:szCs w:val="240"/>
        </w:rPr>
        <w:t>司</w:t>
      </w:r>
      <w:r>
        <w:rPr>
          <w:rFonts w:ascii="宋体" w:hAnsi="宋体" w:cs="宋体" w:eastAsia="宋体" w:hint="default"/>
          <w:spacing w:val="14"/>
          <w:w w:val="7"/>
          <w:position w:val="-195"/>
          <w:sz w:val="240"/>
          <w:szCs w:val="240"/>
        </w:rPr>
        <w:t>、</w:t>
      </w:r>
      <w:r>
        <w:rPr>
          <w:rFonts w:ascii="Times New Roman" w:hAnsi="Times New Roman" w:cs="Times New Roman" w:eastAsia="Times New Roman" w:hint="default"/>
          <w:spacing w:val="-90"/>
          <w:w w:val="99"/>
          <w:sz w:val="18"/>
          <w:szCs w:val="18"/>
        </w:rPr>
        <w:t>2</w:t>
      </w:r>
      <w:r>
        <w:rPr>
          <w:rFonts w:ascii="宋体" w:hAnsi="宋体" w:cs="宋体" w:eastAsia="宋体" w:hint="default"/>
          <w:spacing w:val="-180"/>
          <w:w w:val="7"/>
          <w:position w:val="-93"/>
          <w:sz w:val="240"/>
          <w:szCs w:val="240"/>
        </w:rPr>
        <w:t>筹</w:t>
      </w:r>
      <w:r>
        <w:rPr>
          <w:rFonts w:ascii="宋体" w:hAnsi="宋体" w:cs="宋体" w:eastAsia="宋体" w:hint="default"/>
          <w:spacing w:val="-180"/>
          <w:w w:val="7"/>
          <w:position w:val="-124"/>
          <w:sz w:val="240"/>
          <w:szCs w:val="240"/>
        </w:rPr>
        <w:t>重</w:t>
      </w:r>
      <w:r>
        <w:rPr>
          <w:rFonts w:ascii="宋体" w:hAnsi="宋体" w:cs="宋体" w:eastAsia="宋体" w:hint="default"/>
          <w:spacing w:val="-89"/>
          <w:w w:val="7"/>
          <w:position w:val="-195"/>
          <w:sz w:val="240"/>
          <w:szCs w:val="240"/>
        </w:rPr>
        <w:t>向</w:t>
      </w:r>
      <w:r>
        <w:rPr>
          <w:rFonts w:ascii="Times New Roman" w:hAnsi="Times New Roman" w:cs="Times New Roman" w:eastAsia="Times New Roman" w:hint="default"/>
          <w:spacing w:val="-2"/>
          <w:w w:val="99"/>
          <w:sz w:val="18"/>
          <w:szCs w:val="18"/>
        </w:rPr>
        <w:t>0</w:t>
      </w:r>
      <w:r>
        <w:rPr>
          <w:rFonts w:ascii="宋体" w:hAnsi="宋体" w:cs="宋体" w:eastAsia="宋体" w:hint="default"/>
          <w:spacing w:val="-178"/>
          <w:w w:val="7"/>
          <w:position w:val="-93"/>
          <w:sz w:val="240"/>
          <w:szCs w:val="240"/>
        </w:rPr>
        <w:t>划</w:t>
      </w:r>
      <w:r>
        <w:rPr>
          <w:rFonts w:ascii="Times New Roman" w:hAnsi="Times New Roman" w:cs="Times New Roman" w:eastAsia="Times New Roman" w:hint="default"/>
          <w:spacing w:val="-2"/>
          <w:w w:val="99"/>
          <w:sz w:val="18"/>
          <w:szCs w:val="18"/>
        </w:rPr>
        <w:t>14</w:t>
      </w:r>
      <w:r>
        <w:rPr>
          <w:rFonts w:ascii="宋体" w:hAnsi="宋体" w:cs="宋体" w:eastAsia="宋体" w:hint="default"/>
          <w:spacing w:val="-132"/>
          <w:w w:val="7"/>
          <w:position w:val="-93"/>
          <w:sz w:val="240"/>
          <w:szCs w:val="240"/>
        </w:rPr>
        <w:t>重</w:t>
      </w:r>
      <w:r>
        <w:rPr>
          <w:rFonts w:ascii="宋体" w:hAnsi="宋体" w:cs="宋体" w:eastAsia="宋体" w:hint="default"/>
          <w:spacing w:val="-48"/>
          <w:w w:val="7"/>
          <w:sz w:val="240"/>
          <w:szCs w:val="240"/>
        </w:rPr>
        <w:t>年</w:t>
      </w:r>
      <w:r>
        <w:rPr>
          <w:rFonts w:ascii="宋体" w:hAnsi="宋体" w:cs="宋体" w:eastAsia="宋体" w:hint="default"/>
          <w:spacing w:val="-89"/>
          <w:w w:val="7"/>
          <w:position w:val="-93"/>
          <w:sz w:val="240"/>
          <w:szCs w:val="240"/>
        </w:rPr>
        <w:t>大</w:t>
      </w:r>
      <w:r>
        <w:rPr>
          <w:rFonts w:ascii="Times New Roman" w:hAnsi="Times New Roman" w:cs="Times New Roman" w:eastAsia="Times New Roman" w:hint="default"/>
          <w:spacing w:val="-2"/>
          <w:w w:val="99"/>
          <w:sz w:val="18"/>
          <w:szCs w:val="18"/>
        </w:rPr>
        <w:t>8</w:t>
      </w:r>
      <w:r>
        <w:rPr>
          <w:rFonts w:ascii="宋体" w:hAnsi="宋体" w:cs="宋体" w:eastAsia="宋体" w:hint="default"/>
          <w:spacing w:val="-132"/>
          <w:w w:val="7"/>
          <w:position w:val="-93"/>
          <w:sz w:val="240"/>
          <w:szCs w:val="240"/>
        </w:rPr>
        <w:t>资</w:t>
      </w:r>
      <w:r>
        <w:rPr>
          <w:rFonts w:ascii="宋体" w:hAnsi="宋体" w:cs="宋体" w:eastAsia="宋体" w:hint="default"/>
          <w:spacing w:val="-48"/>
          <w:w w:val="7"/>
          <w:sz w:val="240"/>
          <w:szCs w:val="240"/>
        </w:rPr>
        <w:t>月</w:t>
      </w:r>
      <w:r>
        <w:rPr>
          <w:rFonts w:ascii="宋体" w:hAnsi="宋体" w:cs="宋体" w:eastAsia="宋体" w:hint="default"/>
          <w:spacing w:val="-89"/>
          <w:w w:val="7"/>
          <w:position w:val="-93"/>
          <w:sz w:val="240"/>
          <w:szCs w:val="240"/>
        </w:rPr>
        <w:t>产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8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after="0" w:line="156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800"/>
          <w:cols w:num="2" w:equalWidth="0">
            <w:col w:w="2882" w:space="317"/>
            <w:col w:w="6921"/>
          </w:cols>
        </w:sectPr>
      </w:pPr>
    </w:p>
    <w:p>
      <w:pPr>
        <w:pStyle w:val="BodyText"/>
        <w:spacing w:line="1667" w:lineRule="exact"/>
        <w:ind w:left="181" w:right="-2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5"/>
        </w:rPr>
        <w:t>资产</w:t>
      </w:r>
      <w:r>
        <w:rPr>
          <w:rFonts w:ascii="宋体" w:hAnsi="宋体" w:cs="宋体" w:eastAsia="宋体" w:hint="default"/>
          <w:w w:val="5"/>
        </w:rPr>
        <w:t>重</w:t>
      </w:r>
      <w:r>
        <w:rPr>
          <w:rFonts w:ascii="宋体" w:hAnsi="宋体" w:cs="宋体" w:eastAsia="宋体" w:hint="default"/>
          <w:w w:val="5"/>
        </w:rPr>
        <w:t>组时所</w:t>
      </w:r>
      <w:r>
        <w:rPr>
          <w:rFonts w:ascii="宋体" w:hAnsi="宋体" w:cs="宋体" w:eastAsia="宋体" w:hint="default"/>
          <w:w w:val="5"/>
        </w:rPr>
        <w:t>作</w:t>
      </w:r>
      <w:r>
        <w:rPr>
          <w:rFonts w:ascii="宋体" w:hAnsi="宋体" w:cs="宋体" w:eastAsia="宋体" w:hint="default"/>
          <w:w w:val="5"/>
        </w:rPr>
        <w:t>承</w:t>
      </w:r>
      <w:r>
        <w:rPr>
          <w:rFonts w:ascii="宋体" w:hAnsi="宋体" w:cs="宋体" w:eastAsia="宋体" w:hint="default"/>
          <w:w w:val="5"/>
        </w:rPr>
        <w:t>诺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665" w:lineRule="exact"/>
        <w:ind w:left="181" w:right="-2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  <w:position w:val="-30"/>
        </w:rPr>
        <w:t>信</w:t>
      </w:r>
      <w:r>
        <w:rPr>
          <w:rFonts w:ascii="宋体" w:hAnsi="宋体" w:cs="宋体" w:eastAsia="宋体" w:hint="default"/>
          <w:w w:val="7"/>
        </w:rPr>
        <w:t>云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息</w:t>
      </w:r>
      <w:r>
        <w:rPr>
          <w:rFonts w:ascii="宋体" w:hAnsi="宋体" w:cs="宋体" w:eastAsia="宋体" w:hint="default"/>
          <w:w w:val="7"/>
        </w:rPr>
        <w:t>南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产</w:t>
      </w:r>
      <w:r>
        <w:rPr>
          <w:rFonts w:ascii="宋体" w:hAnsi="宋体" w:cs="宋体" w:eastAsia="宋体" w:hint="default"/>
          <w:w w:val="7"/>
        </w:rPr>
        <w:t>南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业</w:t>
      </w:r>
      <w:r>
        <w:rPr>
          <w:rFonts w:ascii="宋体" w:hAnsi="宋体" w:cs="宋体" w:eastAsia="宋体" w:hint="default"/>
          <w:w w:val="7"/>
        </w:rPr>
        <w:t>天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股</w:t>
      </w:r>
      <w:r>
        <w:rPr>
          <w:rFonts w:ascii="宋体" w:hAnsi="宋体" w:cs="宋体" w:eastAsia="宋体" w:hint="default"/>
          <w:w w:val="7"/>
        </w:rPr>
        <w:t>电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份</w:t>
      </w:r>
      <w:r>
        <w:rPr>
          <w:rFonts w:ascii="宋体" w:hAnsi="宋体" w:cs="宋体" w:eastAsia="宋体" w:hint="default"/>
          <w:w w:val="7"/>
        </w:rPr>
        <w:t>子</w:t>
      </w:r>
      <w:r>
        <w:rPr>
          <w:rFonts w:ascii="宋体" w:hAnsi="宋体" w:cs="宋体" w:eastAsia="宋体" w:hint="default"/>
        </w:rPr>
      </w:r>
    </w:p>
    <w:p>
      <w:pPr>
        <w:spacing w:line="1819" w:lineRule="exact" w:before="0"/>
        <w:ind w:left="154" w:right="0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  <w:position w:val="-235"/>
          <w:sz w:val="240"/>
          <w:szCs w:val="240"/>
        </w:rPr>
        <w:t>六</w:t>
      </w:r>
      <w:r>
        <w:rPr>
          <w:rFonts w:ascii="宋体" w:hAnsi="宋体" w:cs="宋体" w:eastAsia="宋体" w:hint="default"/>
          <w:w w:val="7"/>
          <w:position w:val="-204"/>
          <w:sz w:val="240"/>
          <w:szCs w:val="240"/>
        </w:rPr>
        <w:t>日</w:t>
      </w:r>
      <w:r>
        <w:rPr>
          <w:rFonts w:ascii="宋体" w:hAnsi="宋体" w:cs="宋体" w:eastAsia="宋体" w:hint="default"/>
          <w:spacing w:val="-180"/>
          <w:w w:val="7"/>
          <w:position w:val="-235"/>
          <w:sz w:val="240"/>
          <w:szCs w:val="240"/>
        </w:rPr>
        <w:t>个</w:t>
      </w:r>
      <w:r>
        <w:rPr>
          <w:rFonts w:ascii="宋体" w:hAnsi="宋体" w:cs="宋体" w:eastAsia="宋体" w:hint="default"/>
          <w:w w:val="7"/>
          <w:position w:val="-204"/>
          <w:sz w:val="240"/>
          <w:szCs w:val="240"/>
        </w:rPr>
        <w:t>复</w:t>
      </w:r>
      <w:r>
        <w:rPr>
          <w:rFonts w:ascii="宋体" w:hAnsi="宋体" w:cs="宋体" w:eastAsia="宋体" w:hint="default"/>
          <w:spacing w:val="-180"/>
          <w:w w:val="7"/>
          <w:position w:val="-235"/>
          <w:sz w:val="240"/>
          <w:szCs w:val="240"/>
        </w:rPr>
        <w:t>月</w:t>
      </w:r>
      <w:r>
        <w:rPr>
          <w:rFonts w:ascii="宋体" w:hAnsi="宋体" w:cs="宋体" w:eastAsia="宋体" w:hint="default"/>
          <w:w w:val="7"/>
          <w:position w:val="-204"/>
          <w:sz w:val="240"/>
          <w:szCs w:val="240"/>
        </w:rPr>
        <w:t>牌</w:t>
      </w:r>
      <w:r>
        <w:rPr>
          <w:rFonts w:ascii="宋体" w:hAnsi="宋体" w:cs="宋体" w:eastAsia="宋体" w:hint="default"/>
          <w:spacing w:val="-180"/>
          <w:w w:val="7"/>
          <w:position w:val="-235"/>
          <w:sz w:val="240"/>
          <w:szCs w:val="240"/>
        </w:rPr>
        <w:t>内</w:t>
      </w:r>
      <w:r>
        <w:rPr>
          <w:rFonts w:ascii="宋体" w:hAnsi="宋体" w:cs="宋体" w:eastAsia="宋体" w:hint="default"/>
          <w:w w:val="7"/>
          <w:position w:val="-204"/>
          <w:sz w:val="240"/>
          <w:szCs w:val="240"/>
        </w:rPr>
        <w:t>之</w:t>
      </w:r>
      <w:r>
        <w:rPr>
          <w:rFonts w:ascii="宋体" w:hAnsi="宋体" w:cs="宋体" w:eastAsia="宋体" w:hint="default"/>
          <w:spacing w:val="-180"/>
          <w:w w:val="7"/>
          <w:position w:val="-235"/>
          <w:sz w:val="240"/>
          <w:szCs w:val="240"/>
        </w:rPr>
        <w:t>，</w:t>
      </w:r>
      <w:r>
        <w:rPr>
          <w:rFonts w:ascii="宋体" w:hAnsi="宋体" w:cs="宋体" w:eastAsia="宋体" w:hint="default"/>
          <w:spacing w:val="-41"/>
          <w:w w:val="7"/>
          <w:position w:val="-204"/>
          <w:sz w:val="240"/>
          <w:szCs w:val="240"/>
        </w:rPr>
        <w:t>日</w:t>
      </w:r>
      <w:r>
        <w:rPr>
          <w:rFonts w:ascii="宋体" w:hAnsi="宋体" w:cs="宋体" w:eastAsia="宋体" w:hint="default"/>
          <w:spacing w:val="-140"/>
          <w:w w:val="7"/>
          <w:position w:val="-235"/>
          <w:sz w:val="240"/>
          <w:szCs w:val="240"/>
        </w:rPr>
        <w:t>不</w:t>
      </w:r>
      <w:r>
        <w:rPr>
          <w:rFonts w:ascii="宋体" w:hAnsi="宋体" w:cs="宋体" w:eastAsia="宋体" w:hint="default"/>
          <w:spacing w:val="-41"/>
          <w:w w:val="7"/>
          <w:position w:val="-204"/>
          <w:sz w:val="240"/>
          <w:szCs w:val="240"/>
        </w:rPr>
        <w:t>起</w:t>
      </w:r>
      <w:r>
        <w:rPr>
          <w:rFonts w:ascii="宋体" w:hAnsi="宋体" w:cs="宋体" w:eastAsia="宋体" w:hint="default"/>
          <w:spacing w:val="57"/>
          <w:w w:val="7"/>
          <w:position w:val="-235"/>
          <w:sz w:val="240"/>
          <w:szCs w:val="240"/>
        </w:rPr>
        <w:t>再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20</w:t>
      </w:r>
      <w:r>
        <w:rPr>
          <w:rFonts w:ascii="Times New Roman" w:hAnsi="Times New Roman" w:cs="Times New Roman" w:eastAsia="Times New Roman" w:hint="default"/>
          <w:spacing w:val="-2"/>
          <w:w w:val="99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6</w:t>
      </w:r>
      <w:r>
        <w:rPr>
          <w:rFonts w:ascii="Times New Roman" w:hAnsi="Times New Roman" w:cs="Times New Roman" w:eastAsia="Times New Roman" w:hint="default"/>
          <w:spacing w:val="-11"/>
          <w:sz w:val="18"/>
          <w:szCs w:val="18"/>
        </w:rPr>
        <w:t> </w:t>
      </w:r>
      <w:r>
        <w:rPr>
          <w:rFonts w:ascii="宋体" w:hAnsi="宋体" w:cs="宋体" w:eastAsia="宋体" w:hint="default"/>
          <w:spacing w:val="31"/>
          <w:w w:val="7"/>
          <w:position w:val="-220"/>
          <w:sz w:val="240"/>
          <w:szCs w:val="240"/>
        </w:rPr>
        <w:t>年</w:t>
      </w:r>
      <w:r>
        <w:rPr>
          <w:rFonts w:ascii="Times New Roman" w:hAnsi="Times New Roman" w:cs="Times New Roman" w:eastAsia="Times New Roman" w:hint="default"/>
          <w:spacing w:val="-2"/>
          <w:w w:val="99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8</w:t>
      </w:r>
      <w:r>
        <w:rPr>
          <w:rFonts w:ascii="Times New Roman" w:hAnsi="Times New Roman" w:cs="Times New Roman" w:eastAsia="Times New Roman" w:hint="default"/>
          <w:spacing w:val="-11"/>
          <w:sz w:val="18"/>
          <w:szCs w:val="18"/>
        </w:rPr>
        <w:t> </w:t>
      </w:r>
      <w:r>
        <w:rPr>
          <w:rFonts w:ascii="宋体" w:hAnsi="宋体" w:cs="宋体" w:eastAsia="宋体" w:hint="default"/>
          <w:spacing w:val="33"/>
          <w:w w:val="7"/>
          <w:position w:val="-220"/>
          <w:sz w:val="240"/>
          <w:szCs w:val="240"/>
        </w:rPr>
        <w:t>月</w:t>
      </w:r>
      <w:r>
        <w:rPr>
          <w:rFonts w:ascii="Times New Roman" w:hAnsi="Times New Roman" w:cs="Times New Roman" w:eastAsia="Times New Roman" w:hint="default"/>
          <w:spacing w:val="-2"/>
          <w:w w:val="99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7</w:t>
      </w:r>
      <w:r>
        <w:rPr>
          <w:rFonts w:ascii="Times New Roman" w:hAnsi="Times New Roman" w:cs="Times New Roman" w:eastAsia="Times New Roman" w:hint="default"/>
          <w:spacing w:val="-11"/>
          <w:sz w:val="18"/>
          <w:szCs w:val="18"/>
        </w:rPr>
        <w:t> </w:t>
      </w:r>
      <w:r>
        <w:rPr>
          <w:rFonts w:ascii="宋体" w:hAnsi="宋体" w:cs="宋体" w:eastAsia="宋体" w:hint="default"/>
          <w:spacing w:val="52"/>
          <w:w w:val="7"/>
          <w:position w:val="-220"/>
          <w:sz w:val="240"/>
          <w:szCs w:val="240"/>
        </w:rPr>
        <w:t>日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6</w:t>
      </w:r>
      <w:r>
        <w:rPr>
          <w:rFonts w:ascii="Times New Roman" w:hAnsi="Times New Roman" w:cs="Times New Roman" w:eastAsia="Times New Roman" w:hint="default"/>
          <w:spacing w:val="-45"/>
          <w:w w:val="99"/>
          <w:sz w:val="18"/>
          <w:szCs w:val="18"/>
        </w:rPr>
        <w:t>0</w:t>
      </w:r>
      <w:r>
        <w:rPr>
          <w:rFonts w:ascii="宋体" w:hAnsi="宋体" w:cs="宋体" w:eastAsia="宋体" w:hint="default"/>
          <w:w w:val="7"/>
          <w:position w:val="-220"/>
          <w:sz w:val="240"/>
          <w:szCs w:val="240"/>
        </w:rPr>
        <w:t>个</w:t>
      </w:r>
      <w:r>
        <w:rPr>
          <w:rFonts w:ascii="宋体" w:hAnsi="宋体" w:cs="宋体" w:eastAsia="宋体" w:hint="default"/>
          <w:w w:val="7"/>
          <w:position w:val="-220"/>
          <w:sz w:val="240"/>
          <w:szCs w:val="240"/>
        </w:rPr>
        <w:t>月</w:t>
      </w:r>
      <w:r>
        <w:rPr>
          <w:rFonts w:ascii="宋体" w:hAnsi="宋体" w:cs="宋体" w:eastAsia="宋体" w:hint="default"/>
          <w:spacing w:val="-627"/>
          <w:position w:val="-220"/>
          <w:sz w:val="240"/>
          <w:szCs w:val="240"/>
        </w:rPr>
        <w:t> </w:t>
      </w:r>
      <w:r>
        <w:rPr>
          <w:rFonts w:ascii="宋体" w:hAnsi="宋体" w:cs="宋体" w:eastAsia="宋体" w:hint="default"/>
          <w:w w:val="7"/>
          <w:position w:val="-220"/>
          <w:sz w:val="240"/>
          <w:szCs w:val="240"/>
        </w:rPr>
        <w:t>已履</w:t>
      </w:r>
      <w:r>
        <w:rPr>
          <w:rFonts w:ascii="宋体" w:hAnsi="宋体" w:cs="宋体" w:eastAsia="宋体" w:hint="default"/>
          <w:w w:val="7"/>
          <w:position w:val="-220"/>
          <w:sz w:val="240"/>
          <w:szCs w:val="240"/>
        </w:rPr>
        <w:t>行</w:t>
      </w:r>
      <w:r>
        <w:rPr>
          <w:rFonts w:ascii="宋体" w:hAnsi="宋体" w:cs="宋体" w:eastAsia="宋体" w:hint="default"/>
          <w:w w:val="7"/>
          <w:position w:val="-220"/>
          <w:sz w:val="240"/>
          <w:szCs w:val="240"/>
        </w:rPr>
        <w:t>完</w:t>
      </w:r>
      <w:r>
        <w:rPr>
          <w:rFonts w:ascii="宋体" w:hAnsi="宋体" w:cs="宋体" w:eastAsia="宋体" w:hint="default"/>
          <w:w w:val="7"/>
          <w:position w:val="-220"/>
          <w:sz w:val="240"/>
          <w:szCs w:val="240"/>
        </w:rPr>
        <w:t>毕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spacing w:after="0" w:line="1819" w:lineRule="exact"/>
        <w:jc w:val="left"/>
        <w:rPr>
          <w:rFonts w:ascii="宋体" w:hAnsi="宋体" w:cs="宋体" w:eastAsia="宋体" w:hint="default"/>
          <w:sz w:val="240"/>
          <w:szCs w:val="240"/>
        </w:rPr>
        <w:sectPr>
          <w:type w:val="continuous"/>
          <w:pgSz w:w="11900" w:h="16840"/>
          <w:pgMar w:top="680" w:bottom="1180" w:left="980" w:right="800"/>
          <w:cols w:num="3" w:equalWidth="0">
            <w:col w:w="1802" w:space="1397"/>
            <w:col w:w="1262" w:space="40"/>
            <w:col w:w="5619"/>
          </w:cols>
        </w:sectPr>
      </w:pPr>
    </w:p>
    <w:p>
      <w:pPr>
        <w:pStyle w:val="BodyText"/>
        <w:spacing w:line="451" w:lineRule="exact"/>
        <w:ind w:right="0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  <w:position w:val="103"/>
        </w:rPr>
        <w:t>资</w:t>
      </w:r>
      <w:r>
        <w:rPr>
          <w:rFonts w:ascii="宋体" w:hAnsi="宋体" w:cs="宋体" w:eastAsia="宋体" w:hint="default"/>
          <w:spacing w:val="-180"/>
          <w:w w:val="7"/>
          <w:position w:val="72"/>
        </w:rPr>
        <w:t>限</w:t>
      </w:r>
      <w:r>
        <w:rPr>
          <w:rFonts w:ascii="宋体" w:hAnsi="宋体" w:cs="宋体" w:eastAsia="宋体" w:hint="default"/>
          <w:w w:val="7"/>
        </w:rPr>
        <w:t>南</w:t>
      </w:r>
      <w:r>
        <w:rPr>
          <w:rFonts w:ascii="宋体" w:hAnsi="宋体" w:cs="宋体" w:eastAsia="宋体" w:hint="default"/>
          <w:spacing w:val="-180"/>
          <w:w w:val="7"/>
        </w:rPr>
        <w:t>天</w:t>
      </w:r>
      <w:r>
        <w:rPr>
          <w:rFonts w:ascii="宋体" w:hAnsi="宋体" w:cs="宋体" w:eastAsia="宋体" w:hint="default"/>
          <w:w w:val="7"/>
          <w:position w:val="72"/>
        </w:rPr>
        <w:t>责</w:t>
      </w:r>
      <w:r>
        <w:rPr>
          <w:rFonts w:ascii="宋体" w:hAnsi="宋体" w:cs="宋体" w:eastAsia="宋体" w:hint="default"/>
          <w:spacing w:val="-180"/>
          <w:w w:val="7"/>
        </w:rPr>
        <w:t>电</w:t>
      </w:r>
      <w:r>
        <w:rPr>
          <w:rFonts w:ascii="宋体" w:hAnsi="宋体" w:cs="宋体" w:eastAsia="宋体" w:hint="default"/>
          <w:w w:val="7"/>
          <w:position w:val="72"/>
        </w:rPr>
        <w:t>任</w:t>
      </w:r>
      <w:r>
        <w:rPr>
          <w:rFonts w:ascii="宋体" w:hAnsi="宋体" w:cs="宋体" w:eastAsia="宋体" w:hint="default"/>
          <w:spacing w:val="-180"/>
          <w:w w:val="7"/>
        </w:rPr>
        <w:t>子</w:t>
      </w:r>
      <w:r>
        <w:rPr>
          <w:rFonts w:ascii="宋体" w:hAnsi="宋体" w:cs="宋体" w:eastAsia="宋体" w:hint="default"/>
          <w:w w:val="7"/>
          <w:position w:val="72"/>
        </w:rPr>
        <w:t>公</w:t>
      </w:r>
      <w:r>
        <w:rPr>
          <w:rFonts w:ascii="宋体" w:hAnsi="宋体" w:cs="宋体" w:eastAsia="宋体" w:hint="default"/>
          <w:spacing w:val="-180"/>
          <w:w w:val="7"/>
        </w:rPr>
        <w:t>信</w:t>
      </w:r>
      <w:r>
        <w:rPr>
          <w:rFonts w:ascii="宋体" w:hAnsi="宋体" w:cs="宋体" w:eastAsia="宋体" w:hint="default"/>
          <w:w w:val="7"/>
          <w:position w:val="72"/>
        </w:rPr>
        <w:t>司</w:t>
      </w:r>
      <w:r>
        <w:rPr>
          <w:rFonts w:ascii="宋体" w:hAnsi="宋体" w:cs="宋体" w:eastAsia="宋体" w:hint="default"/>
          <w:spacing w:val="-180"/>
          <w:w w:val="7"/>
        </w:rPr>
        <w:t>息</w:t>
      </w:r>
      <w:r>
        <w:rPr>
          <w:rFonts w:ascii="宋体" w:hAnsi="宋体" w:cs="宋体" w:eastAsia="宋体" w:hint="default"/>
          <w:w w:val="7"/>
          <w:position w:val="103"/>
        </w:rPr>
        <w:t>有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451" w:lineRule="exact"/>
        <w:ind w:left="154" w:right="-15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</w:rPr>
        <w:t>份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转</w:t>
      </w:r>
      <w:r>
        <w:rPr>
          <w:rFonts w:ascii="宋体" w:hAnsi="宋体" w:cs="宋体" w:eastAsia="宋体" w:hint="default"/>
          <w:w w:val="7"/>
          <w:position w:val="-102"/>
        </w:rPr>
        <w:t>关</w:t>
      </w:r>
      <w:r>
        <w:rPr>
          <w:rFonts w:ascii="宋体" w:hAnsi="宋体" w:cs="宋体" w:eastAsia="宋体" w:hint="default"/>
          <w:spacing w:val="-180"/>
          <w:w w:val="7"/>
          <w:position w:val="-102"/>
        </w:rPr>
        <w:t>于</w:t>
      </w:r>
      <w:r>
        <w:rPr>
          <w:rFonts w:ascii="宋体" w:hAnsi="宋体" w:cs="宋体" w:eastAsia="宋体" w:hint="default"/>
          <w:spacing w:val="-180"/>
          <w:w w:val="7"/>
        </w:rPr>
        <w:t>上</w:t>
      </w:r>
      <w:r>
        <w:rPr>
          <w:rFonts w:ascii="宋体" w:hAnsi="宋体" w:cs="宋体" w:eastAsia="宋体" w:hint="default"/>
          <w:spacing w:val="-87"/>
          <w:w w:val="7"/>
          <w:position w:val="-61"/>
        </w:rPr>
        <w:t>让</w:t>
      </w:r>
      <w:r>
        <w:rPr>
          <w:rFonts w:ascii="宋体" w:hAnsi="宋体" w:cs="宋体" w:eastAsia="宋体" w:hint="default"/>
          <w:spacing w:val="-94"/>
          <w:w w:val="7"/>
          <w:position w:val="-30"/>
        </w:rPr>
        <w:t>个</w:t>
      </w:r>
      <w:r>
        <w:rPr>
          <w:rFonts w:ascii="宋体" w:hAnsi="宋体" w:cs="宋体" w:eastAsia="宋体" w:hint="default"/>
          <w:spacing w:val="-180"/>
          <w:w w:val="7"/>
        </w:rPr>
        <w:t>市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。</w:t>
      </w:r>
      <w:r>
        <w:rPr>
          <w:rFonts w:ascii="宋体" w:hAnsi="宋体" w:cs="宋体" w:eastAsia="宋体" w:hint="default"/>
          <w:spacing w:val="-87"/>
          <w:w w:val="7"/>
          <w:position w:val="-102"/>
        </w:rPr>
        <w:t>避</w:t>
      </w:r>
      <w:r>
        <w:rPr>
          <w:rFonts w:ascii="宋体" w:hAnsi="宋体" w:cs="宋体" w:eastAsia="宋体" w:hint="default"/>
          <w:spacing w:val="-94"/>
          <w:w w:val="7"/>
          <w:position w:val="-30"/>
        </w:rPr>
        <w:t>月</w:t>
      </w:r>
      <w:r>
        <w:rPr>
          <w:rFonts w:ascii="宋体" w:hAnsi="宋体" w:cs="宋体" w:eastAsia="宋体" w:hint="default"/>
          <w:spacing w:val="-180"/>
          <w:w w:val="7"/>
          <w:position w:val="-102"/>
        </w:rPr>
        <w:t>免</w:t>
      </w:r>
      <w:r>
        <w:rPr>
          <w:rFonts w:ascii="宋体" w:hAnsi="宋体" w:cs="宋体" w:eastAsia="宋体" w:hint="default"/>
          <w:spacing w:val="-87"/>
          <w:w w:val="7"/>
        </w:rPr>
        <w:t>之</w:t>
      </w:r>
      <w:r>
        <w:rPr>
          <w:rFonts w:ascii="宋体" w:hAnsi="宋体" w:cs="宋体" w:eastAsia="宋体" w:hint="default"/>
          <w:spacing w:val="-94"/>
          <w:w w:val="7"/>
          <w:position w:val="-30"/>
        </w:rPr>
        <w:t>内</w:t>
      </w:r>
      <w:r>
        <w:rPr>
          <w:rFonts w:ascii="宋体" w:hAnsi="宋体" w:cs="宋体" w:eastAsia="宋体" w:hint="default"/>
          <w:spacing w:val="-180"/>
          <w:w w:val="7"/>
        </w:rPr>
        <w:t>日</w:t>
      </w:r>
      <w:r>
        <w:rPr>
          <w:rFonts w:ascii="宋体" w:hAnsi="宋体" w:cs="宋体" w:eastAsia="宋体" w:hint="default"/>
          <w:spacing w:val="-87"/>
          <w:w w:val="7"/>
          <w:position w:val="-102"/>
        </w:rPr>
        <w:t>同</w:t>
      </w:r>
      <w:r>
        <w:rPr>
          <w:rFonts w:ascii="宋体" w:hAnsi="宋体" w:cs="宋体" w:eastAsia="宋体" w:hint="default"/>
          <w:spacing w:val="-94"/>
          <w:w w:val="7"/>
          <w:position w:val="-30"/>
        </w:rPr>
        <w:t>不</w:t>
      </w:r>
      <w:r>
        <w:rPr>
          <w:rFonts w:ascii="宋体" w:hAnsi="宋体" w:cs="宋体" w:eastAsia="宋体" w:hint="default"/>
          <w:spacing w:val="-180"/>
          <w:w w:val="7"/>
          <w:position w:val="-102"/>
        </w:rPr>
        <w:t>业</w:t>
      </w:r>
      <w:r>
        <w:rPr>
          <w:rFonts w:ascii="宋体" w:hAnsi="宋体" w:cs="宋体" w:eastAsia="宋体" w:hint="default"/>
          <w:spacing w:val="-87"/>
          <w:w w:val="7"/>
        </w:rPr>
        <w:t>起</w:t>
      </w:r>
      <w:r>
        <w:rPr>
          <w:rFonts w:ascii="宋体" w:hAnsi="宋体" w:cs="宋体" w:eastAsia="宋体" w:hint="default"/>
          <w:w w:val="7"/>
          <w:position w:val="-30"/>
        </w:rPr>
        <w:t>得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413" w:lineRule="exact" w:before="0"/>
        <w:ind w:left="2237" w:right="1434" w:firstLine="0"/>
        <w:jc w:val="center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2014</w:t>
      </w:r>
    </w:p>
    <w:p>
      <w:pPr>
        <w:spacing w:after="0" w:line="413" w:lineRule="exact"/>
        <w:jc w:val="center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0" w:footer="983" w:top="0" w:bottom="1180" w:left="980" w:right="980"/>
          <w:cols w:num="3" w:equalWidth="0">
            <w:col w:w="4461" w:space="40"/>
            <w:col w:w="1329" w:space="40"/>
            <w:col w:w="4070"/>
          </w:cols>
        </w:sectPr>
      </w:pPr>
    </w:p>
    <w:p>
      <w:pPr>
        <w:pStyle w:val="BodyText"/>
        <w:spacing w:line="1171" w:lineRule="exact"/>
        <w:ind w:right="0"/>
        <w:jc w:val="right"/>
        <w:rPr>
          <w:rFonts w:ascii="宋体" w:hAnsi="宋体" w:cs="宋体" w:eastAsia="宋体" w:hint="default"/>
        </w:rPr>
      </w:pPr>
      <w:r>
        <w:rPr/>
        <w:pict>
          <v:group style="position:absolute;margin-left:55.199997pt;margin-top:12.36162pt;width:484.8pt;height:.1pt;mso-position-horizontal-relative:page;mso-position-vertical-relative:paragraph;z-index:-975784" coordorigin="1104,247" coordsize="9696,2">
            <v:shape style="position:absolute;left:1104;top:247;width:9696;height:2" coordorigin="1104,247" coordsize="9696,0" path="m1104,247l10800,247e" filled="false" stroked="true" strokeweight=".72pt" strokecolor="#000000">
              <v:path arrowok="t"/>
            </v:shape>
            <w10:wrap type="none"/>
          </v:group>
        </w:pict>
      </w:r>
      <w:r>
        <w:rPr/>
        <w:pict>
          <v:shape style="position:absolute;margin-left:56.459999pt;margin-top:28.801619pt;width:479.1pt;height:306.25pt;mso-position-horizontal-relative:page;mso-position-vertical-relative:paragraph;z-index:74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198"/>
                    <w:gridCol w:w="1274"/>
                    <w:gridCol w:w="1274"/>
                    <w:gridCol w:w="1483"/>
                    <w:gridCol w:w="1070"/>
                    <w:gridCol w:w="1267"/>
                  </w:tblGrid>
                  <w:tr>
                    <w:trPr>
                      <w:trHeight w:val="986" w:hRule="exact"/>
                    </w:trPr>
                    <w:tc>
                      <w:tcPr>
                        <w:tcW w:w="3198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40"/>
                            <w:szCs w:val="240"/>
                          </w:rPr>
                        </w:pPr>
                      </w:p>
                      <w:p>
                        <w:pPr>
                          <w:pStyle w:val="TableParagraph"/>
                          <w:spacing w:line="2574" w:lineRule="exact"/>
                          <w:ind w:left="22" w:right="0"/>
                          <w:jc w:val="left"/>
                          <w:rPr>
                            <w:rFonts w:ascii="宋体" w:hAnsi="宋体" w:cs="宋体" w:eastAsia="宋体" w:hint="default"/>
                            <w:sz w:val="240"/>
                            <w:szCs w:val="24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position w:val="-39"/>
                            <w:sz w:val="240"/>
                            <w:szCs w:val="240"/>
                          </w:rPr>
                          <w:t>承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sz w:val="240"/>
                            <w:szCs w:val="240"/>
                          </w:rPr>
                          <w:t>其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sz w:val="240"/>
                            <w:szCs w:val="240"/>
                          </w:rPr>
                          <w:t>他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position w:val="-39"/>
                            <w:sz w:val="240"/>
                            <w:szCs w:val="240"/>
                          </w:rPr>
                          <w:t>诺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sz w:val="240"/>
                            <w:szCs w:val="240"/>
                          </w:rPr>
                          <w:t>对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position w:val="-39"/>
                            <w:sz w:val="240"/>
                            <w:szCs w:val="240"/>
                          </w:rPr>
                          <w:t>是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position w:val="-39"/>
                            <w:sz w:val="240"/>
                            <w:szCs w:val="240"/>
                          </w:rPr>
                          <w:t>否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sz w:val="240"/>
                            <w:szCs w:val="240"/>
                          </w:rPr>
                          <w:t>公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position w:val="-39"/>
                            <w:sz w:val="240"/>
                            <w:szCs w:val="240"/>
                          </w:rPr>
                          <w:t>及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sz w:val="240"/>
                            <w:szCs w:val="240"/>
                          </w:rPr>
                          <w:t>司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sz w:val="240"/>
                            <w:szCs w:val="240"/>
                          </w:rPr>
                          <w:t>中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position w:val="-39"/>
                            <w:sz w:val="240"/>
                            <w:szCs w:val="240"/>
                          </w:rPr>
                          <w:t>时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sz w:val="240"/>
                            <w:szCs w:val="240"/>
                          </w:rPr>
                          <w:t>小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position w:val="-39"/>
                            <w:sz w:val="240"/>
                            <w:szCs w:val="240"/>
                          </w:rPr>
                          <w:t>履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sz w:val="240"/>
                            <w:szCs w:val="240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position w:val="-39"/>
                            <w:sz w:val="240"/>
                            <w:szCs w:val="240"/>
                          </w:rPr>
                          <w:t>行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sz w:val="240"/>
                            <w:szCs w:val="240"/>
                          </w:rPr>
                          <w:t>东所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sz w:val="240"/>
                            <w:szCs w:val="240"/>
                          </w:rPr>
                          <w:t>作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sz w:val="240"/>
                            <w:szCs w:val="240"/>
                          </w:rPr>
                          <w:t>承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sz w:val="240"/>
                            <w:szCs w:val="240"/>
                          </w:rPr>
                          <w:t>诺</w:t>
                        </w:r>
                        <w:r>
                          <w:rPr>
                            <w:rFonts w:ascii="宋体" w:hAnsi="宋体" w:cs="宋体" w:eastAsia="宋体" w:hint="default"/>
                            <w:sz w:val="240"/>
                            <w:szCs w:val="240"/>
                          </w:rPr>
                        </w:r>
                      </w:p>
                    </w:tc>
                    <w:tc>
                      <w:tcPr>
                        <w:tcW w:w="12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8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7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13" w:hRule="exact"/>
                    </w:trPr>
                    <w:tc>
                      <w:tcPr>
                        <w:tcW w:w="3198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2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8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633" w:val="left" w:leader="none"/>
                            <w:tab w:pos="1060" w:val="left" w:leader="none"/>
                          </w:tabs>
                          <w:spacing w:line="240" w:lineRule="auto"/>
                          <w:ind w:left="26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2013</w:t>
                          <w:tab/>
                        </w:r>
                        <w:r>
                          <w:rPr>
                            <w:rFonts w:ascii="Times New Roman"/>
                            <w:spacing w:val="-1"/>
                            <w:w w:val="95"/>
                            <w:sz w:val="18"/>
                          </w:rPr>
                          <w:t>10</w:t>
                          <w:tab/>
                        </w: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16</w:t>
                        </w:r>
                      </w:p>
                    </w:tc>
                    <w:tc>
                      <w:tcPr>
                        <w:tcW w:w="107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027" w:hRule="exact"/>
                    </w:trPr>
                    <w:tc>
                      <w:tcPr>
                        <w:tcW w:w="3198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2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8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7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585" w:hRule="exact"/>
                    </w:trPr>
                    <w:tc>
                      <w:tcPr>
                        <w:tcW w:w="3198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2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21" w:lineRule="exact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240"/>
                            <w:szCs w:val="24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position w:val="31"/>
                            <w:sz w:val="240"/>
                            <w:szCs w:val="240"/>
                          </w:rPr>
                          <w:t>云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sz w:val="240"/>
                            <w:szCs w:val="240"/>
                          </w:rPr>
                          <w:t>信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position w:val="-30"/>
                            <w:sz w:val="240"/>
                            <w:szCs w:val="240"/>
                          </w:rPr>
                          <w:t>有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position w:val="-30"/>
                            <w:sz w:val="240"/>
                            <w:szCs w:val="240"/>
                          </w:rPr>
                          <w:t>限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sz w:val="240"/>
                            <w:szCs w:val="240"/>
                          </w:rPr>
                          <w:t>息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position w:val="-30"/>
                            <w:sz w:val="240"/>
                            <w:szCs w:val="240"/>
                          </w:rPr>
                          <w:t>公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sz w:val="240"/>
                            <w:szCs w:val="240"/>
                          </w:rPr>
                          <w:t>产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position w:val="-30"/>
                            <w:sz w:val="240"/>
                            <w:szCs w:val="240"/>
                          </w:rPr>
                          <w:t>司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position w:val="31"/>
                            <w:sz w:val="240"/>
                            <w:szCs w:val="240"/>
                          </w:rPr>
                          <w:t>天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sz w:val="240"/>
                            <w:szCs w:val="240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position w:val="31"/>
                            <w:sz w:val="240"/>
                            <w:szCs w:val="240"/>
                          </w:rPr>
                          <w:t>电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sz w:val="240"/>
                            <w:szCs w:val="240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position w:val="31"/>
                            <w:sz w:val="240"/>
                            <w:szCs w:val="240"/>
                          </w:rPr>
                          <w:t>子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sz w:val="240"/>
                            <w:szCs w:val="240"/>
                          </w:rPr>
                          <w:t>份</w:t>
                        </w:r>
                        <w:r>
                          <w:rPr>
                            <w:rFonts w:ascii="宋体" w:hAnsi="宋体" w:cs="宋体" w:eastAsia="宋体" w:hint="default"/>
                            <w:sz w:val="240"/>
                            <w:szCs w:val="240"/>
                          </w:rPr>
                        </w:r>
                      </w:p>
                      <w:p>
                        <w:pPr>
                          <w:pStyle w:val="TableParagraph"/>
                          <w:spacing w:line="1394" w:lineRule="exact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240"/>
                            <w:szCs w:val="24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7"/>
                            <w:sz w:val="240"/>
                            <w:szCs w:val="240"/>
                          </w:rPr>
                          <w:t>是</w:t>
                        </w:r>
                        <w:r>
                          <w:rPr>
                            <w:rFonts w:ascii="宋体" w:hAnsi="宋体" w:cs="宋体" w:eastAsia="宋体" w:hint="default"/>
                            <w:sz w:val="240"/>
                            <w:szCs w:val="240"/>
                          </w:rPr>
                        </w:r>
                      </w:p>
                    </w:tc>
                    <w:tc>
                      <w:tcPr>
                        <w:tcW w:w="12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615" w:lineRule="exact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240"/>
                            <w:szCs w:val="24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sz w:val="240"/>
                            <w:szCs w:val="240"/>
                          </w:rPr>
                          <w:t>法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position w:val="-30"/>
                            <w:sz w:val="240"/>
                            <w:szCs w:val="240"/>
                          </w:rPr>
                          <w:t>规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position w:val="-61"/>
                            <w:sz w:val="240"/>
                            <w:szCs w:val="240"/>
                          </w:rPr>
                          <w:t>会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position w:val="-93"/>
                            <w:sz w:val="240"/>
                            <w:szCs w:val="240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position w:val="-61"/>
                            <w:sz w:val="240"/>
                            <w:szCs w:val="240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position w:val="-93"/>
                            <w:sz w:val="240"/>
                            <w:szCs w:val="240"/>
                          </w:rPr>
                          <w:t>承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position w:val="-30"/>
                            <w:sz w:val="240"/>
                            <w:szCs w:val="240"/>
                          </w:rPr>
                          <w:t>和</w:t>
                        </w:r>
                        <w:r>
                          <w:rPr>
                            <w:rFonts w:ascii="宋体" w:hAnsi="宋体" w:cs="宋体" w:eastAsia="宋体" w:hint="default"/>
                            <w:spacing w:val="-20"/>
                            <w:w w:val="7"/>
                            <w:sz w:val="240"/>
                            <w:szCs w:val="240"/>
                          </w:rPr>
                          <w:t>》</w:t>
                        </w:r>
                        <w:r>
                          <w:rPr>
                            <w:rFonts w:ascii="宋体" w:hAnsi="宋体" w:cs="宋体" w:eastAsia="宋体" w:hint="default"/>
                            <w:spacing w:val="-161"/>
                            <w:w w:val="7"/>
                            <w:sz w:val="240"/>
                            <w:szCs w:val="240"/>
                          </w:rPr>
                          <w:t>等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position w:val="-61"/>
                            <w:sz w:val="240"/>
                            <w:szCs w:val="240"/>
                          </w:rPr>
                          <w:t>有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position w:val="-30"/>
                            <w:sz w:val="240"/>
                            <w:szCs w:val="240"/>
                          </w:rPr>
                          <w:t>中</w:t>
                        </w:r>
                        <w:r>
                          <w:rPr>
                            <w:rFonts w:ascii="宋体" w:hAnsi="宋体" w:cs="宋体" w:eastAsia="宋体" w:hint="default"/>
                            <w:spacing w:val="-20"/>
                            <w:w w:val="7"/>
                            <w:position w:val="-93"/>
                            <w:sz w:val="240"/>
                            <w:szCs w:val="240"/>
                          </w:rPr>
                          <w:t>诺</w:t>
                        </w:r>
                        <w:r>
                          <w:rPr>
                            <w:rFonts w:ascii="宋体" w:hAnsi="宋体" w:cs="宋体" w:eastAsia="宋体" w:hint="default"/>
                            <w:spacing w:val="-161"/>
                            <w:w w:val="7"/>
                            <w:sz w:val="240"/>
                            <w:szCs w:val="240"/>
                          </w:rPr>
                          <w:t>法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position w:val="-30"/>
                            <w:sz w:val="240"/>
                            <w:szCs w:val="240"/>
                          </w:rPr>
                          <w:t>国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position w:val="-61"/>
                            <w:sz w:val="240"/>
                            <w:szCs w:val="240"/>
                          </w:rPr>
                          <w:t>关</w:t>
                        </w:r>
                        <w:r>
                          <w:rPr>
                            <w:rFonts w:ascii="宋体" w:hAnsi="宋体" w:cs="宋体" w:eastAsia="宋体" w:hint="default"/>
                            <w:spacing w:val="-20"/>
                            <w:w w:val="7"/>
                            <w:position w:val="-93"/>
                            <w:sz w:val="240"/>
                            <w:szCs w:val="240"/>
                          </w:rPr>
                          <w:t>。</w:t>
                        </w:r>
                        <w:r>
                          <w:rPr>
                            <w:rFonts w:ascii="宋体" w:hAnsi="宋体" w:cs="宋体" w:eastAsia="宋体" w:hint="default"/>
                            <w:spacing w:val="-161"/>
                            <w:w w:val="7"/>
                            <w:sz w:val="240"/>
                            <w:szCs w:val="240"/>
                          </w:rPr>
                          <w:t>律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position w:val="-30"/>
                            <w:sz w:val="240"/>
                            <w:szCs w:val="240"/>
                          </w:rPr>
                          <w:t>证</w:t>
                        </w:r>
                        <w:r>
                          <w:rPr>
                            <w:rFonts w:ascii="宋体" w:hAnsi="宋体" w:cs="宋体" w:eastAsia="宋体" w:hint="default"/>
                            <w:spacing w:val="-20"/>
                            <w:w w:val="7"/>
                            <w:position w:val="-61"/>
                            <w:sz w:val="240"/>
                            <w:szCs w:val="240"/>
                          </w:rPr>
                          <w:t>规</w:t>
                        </w:r>
                        <w:r>
                          <w:rPr>
                            <w:rFonts w:ascii="宋体" w:hAnsi="宋体" w:cs="宋体" w:eastAsia="宋体" w:hint="default"/>
                            <w:spacing w:val="-161"/>
                            <w:w w:val="7"/>
                            <w:sz w:val="240"/>
                            <w:szCs w:val="240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position w:val="-30"/>
                            <w:sz w:val="240"/>
                            <w:szCs w:val="240"/>
                          </w:rPr>
                          <w:t>监</w:t>
                        </w:r>
                        <w:r>
                          <w:rPr>
                            <w:rFonts w:ascii="宋体" w:hAnsi="宋体" w:cs="宋体" w:eastAsia="宋体" w:hint="default"/>
                            <w:spacing w:val="-39"/>
                            <w:w w:val="7"/>
                            <w:position w:val="-61"/>
                            <w:sz w:val="240"/>
                            <w:szCs w:val="240"/>
                          </w:rPr>
                          <w:t>定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sz w:val="240"/>
                            <w:szCs w:val="240"/>
                          </w:rPr>
                          <w:t>法</w:t>
                        </w:r>
                        <w:r>
                          <w:rPr>
                            <w:rFonts w:ascii="宋体" w:hAnsi="宋体" w:cs="宋体" w:eastAsia="宋体" w:hint="default"/>
                            <w:sz w:val="240"/>
                            <w:szCs w:val="240"/>
                          </w:rPr>
                        </w:r>
                      </w:p>
                    </w:tc>
                    <w:tc>
                      <w:tcPr>
                        <w:tcW w:w="148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85" w:lineRule="exact"/>
                          <w:ind w:left="422" w:right="0"/>
                          <w:jc w:val="left"/>
                          <w:rPr>
                            <w:rFonts w:ascii="宋体" w:hAnsi="宋体" w:cs="宋体" w:eastAsia="宋体" w:hint="default"/>
                            <w:sz w:val="240"/>
                            <w:szCs w:val="24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"/>
                            <w:sz w:val="240"/>
                            <w:szCs w:val="240"/>
                          </w:rPr>
                          <w:t>年 月</w:t>
                        </w:r>
                        <w:r>
                          <w:rPr>
                            <w:rFonts w:ascii="宋体" w:hAnsi="宋体" w:cs="宋体" w:eastAsia="宋体" w:hint="default"/>
                            <w:spacing w:val="71"/>
                            <w:w w:val="10"/>
                            <w:sz w:val="240"/>
                            <w:szCs w:val="24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"/>
                            <w:sz w:val="240"/>
                            <w:szCs w:val="240"/>
                          </w:rPr>
                          <w:t>日</w:t>
                        </w:r>
                        <w:r>
                          <w:rPr>
                            <w:rFonts w:ascii="宋体" w:hAnsi="宋体" w:cs="宋体" w:eastAsia="宋体" w:hint="default"/>
                            <w:sz w:val="240"/>
                            <w:szCs w:val="240"/>
                          </w:rPr>
                        </w:r>
                      </w:p>
                      <w:p>
                        <w:pPr>
                          <w:pStyle w:val="TableParagraph"/>
                          <w:tabs>
                            <w:tab w:pos="633" w:val="left" w:leader="none"/>
                            <w:tab w:pos="1060" w:val="left" w:leader="none"/>
                          </w:tabs>
                          <w:spacing w:line="105" w:lineRule="exact"/>
                          <w:ind w:left="26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2013</w:t>
                          <w:tab/>
                        </w:r>
                        <w:r>
                          <w:rPr>
                            <w:rFonts w:ascii="Times New Roman"/>
                            <w:spacing w:val="-1"/>
                            <w:w w:val="95"/>
                            <w:sz w:val="18"/>
                          </w:rPr>
                          <w:t>10</w:t>
                          <w:tab/>
                        </w: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16</w:t>
                        </w:r>
                      </w:p>
                    </w:tc>
                    <w:tc>
                      <w:tcPr>
                        <w:tcW w:w="107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689" w:lineRule="exact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240"/>
                            <w:szCs w:val="24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5"/>
                            <w:sz w:val="240"/>
                            <w:szCs w:val="240"/>
                          </w:rPr>
                          <w:t>长</w:t>
                        </w:r>
                        <w:r>
                          <w:rPr>
                            <w:rFonts w:ascii="宋体" w:hAnsi="宋体" w:cs="宋体" w:eastAsia="宋体" w:hint="default"/>
                            <w:w w:val="5"/>
                            <w:sz w:val="240"/>
                            <w:szCs w:val="240"/>
                          </w:rPr>
                          <w:t>期有</w:t>
                        </w:r>
                        <w:r>
                          <w:rPr>
                            <w:rFonts w:ascii="宋体" w:hAnsi="宋体" w:cs="宋体" w:eastAsia="宋体" w:hint="default"/>
                            <w:w w:val="5"/>
                            <w:sz w:val="240"/>
                            <w:szCs w:val="240"/>
                          </w:rPr>
                          <w:t>效</w:t>
                        </w:r>
                        <w:r>
                          <w:rPr>
                            <w:rFonts w:ascii="宋体" w:hAnsi="宋体" w:cs="宋体" w:eastAsia="宋体" w:hint="default"/>
                            <w:sz w:val="240"/>
                            <w:szCs w:val="240"/>
                          </w:rPr>
                        </w:r>
                      </w:p>
                    </w:tc>
                    <w:tc>
                      <w:tcPr>
                        <w:tcW w:w="12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689" w:lineRule="exact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240"/>
                            <w:szCs w:val="24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5"/>
                            <w:sz w:val="240"/>
                            <w:szCs w:val="240"/>
                          </w:rPr>
                          <w:t>按</w:t>
                        </w:r>
                        <w:r>
                          <w:rPr>
                            <w:rFonts w:ascii="宋体" w:hAnsi="宋体" w:cs="宋体" w:eastAsia="宋体" w:hint="default"/>
                            <w:w w:val="5"/>
                            <w:sz w:val="240"/>
                            <w:szCs w:val="240"/>
                          </w:rPr>
                          <w:t>承</w:t>
                        </w:r>
                        <w:r>
                          <w:rPr>
                            <w:rFonts w:ascii="宋体" w:hAnsi="宋体" w:cs="宋体" w:eastAsia="宋体" w:hint="default"/>
                            <w:w w:val="5"/>
                            <w:sz w:val="240"/>
                            <w:szCs w:val="240"/>
                          </w:rPr>
                          <w:t>诺</w:t>
                        </w:r>
                        <w:r>
                          <w:rPr>
                            <w:rFonts w:ascii="宋体" w:hAnsi="宋体" w:cs="宋体" w:eastAsia="宋体" w:hint="default"/>
                            <w:w w:val="5"/>
                            <w:sz w:val="240"/>
                            <w:szCs w:val="240"/>
                          </w:rPr>
                          <w:t>履</w:t>
                        </w:r>
                        <w:r>
                          <w:rPr>
                            <w:rFonts w:ascii="宋体" w:hAnsi="宋体" w:cs="宋体" w:eastAsia="宋体" w:hint="default"/>
                            <w:w w:val="5"/>
                            <w:sz w:val="240"/>
                            <w:szCs w:val="240"/>
                          </w:rPr>
                          <w:t>行</w:t>
                        </w:r>
                        <w:r>
                          <w:rPr>
                            <w:rFonts w:ascii="宋体" w:hAnsi="宋体" w:cs="宋体" w:eastAsia="宋体" w:hint="default"/>
                            <w:sz w:val="240"/>
                            <w:szCs w:val="240"/>
                          </w:rPr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2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8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7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6370" w:type="dxa"/>
                        <w:gridSpan w:val="5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  <w:position w:val="-86"/>
        </w:rPr>
        <w:t>产</w:t>
      </w:r>
      <w:r>
        <w:rPr>
          <w:rFonts w:ascii="宋体" w:hAnsi="宋体" w:cs="宋体" w:eastAsia="宋体" w:hint="default"/>
          <w:spacing w:val="-180"/>
          <w:w w:val="7"/>
          <w:position w:val="-55"/>
        </w:rPr>
        <w:t>南</w:t>
      </w:r>
      <w:r>
        <w:rPr>
          <w:rFonts w:ascii="宋体" w:hAnsi="宋体" w:cs="宋体" w:eastAsia="宋体" w:hint="default"/>
          <w:w w:val="7"/>
        </w:rPr>
        <w:t>产</w:t>
      </w:r>
      <w:r>
        <w:rPr>
          <w:rFonts w:ascii="宋体" w:hAnsi="宋体" w:cs="宋体" w:eastAsia="宋体" w:hint="default"/>
          <w:spacing w:val="-180"/>
          <w:w w:val="7"/>
        </w:rPr>
        <w:t>业</w:t>
      </w:r>
      <w:r>
        <w:rPr>
          <w:rFonts w:ascii="宋体" w:hAnsi="宋体" w:cs="宋体" w:eastAsia="宋体" w:hint="default"/>
          <w:w w:val="7"/>
          <w:position w:val="-55"/>
        </w:rPr>
        <w:t>天</w:t>
      </w:r>
      <w:r>
        <w:rPr>
          <w:rFonts w:ascii="宋体" w:hAnsi="宋体" w:cs="宋体" w:eastAsia="宋体" w:hint="default"/>
          <w:spacing w:val="-180"/>
          <w:w w:val="7"/>
        </w:rPr>
        <w:t>集</w:t>
      </w:r>
      <w:r>
        <w:rPr>
          <w:rFonts w:ascii="宋体" w:hAnsi="宋体" w:cs="宋体" w:eastAsia="宋体" w:hint="default"/>
          <w:w w:val="7"/>
          <w:position w:val="-55"/>
        </w:rPr>
        <w:t>电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171" w:lineRule="exact"/>
        <w:ind w:left="139" w:right="-19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</w:rPr>
        <w:t>公</w:t>
      </w:r>
      <w:r>
        <w:rPr>
          <w:rFonts w:ascii="宋体" w:hAnsi="宋体" w:cs="宋体" w:eastAsia="宋体" w:hint="default"/>
          <w:w w:val="7"/>
          <w:position w:val="-55"/>
        </w:rPr>
        <w:t>信</w:t>
      </w:r>
      <w:r>
        <w:rPr>
          <w:rFonts w:ascii="宋体" w:hAnsi="宋体" w:cs="宋体" w:eastAsia="宋体" w:hint="default"/>
          <w:spacing w:val="-180"/>
          <w:w w:val="7"/>
        </w:rPr>
        <w:t>司</w:t>
      </w:r>
      <w:r>
        <w:rPr>
          <w:rFonts w:ascii="宋体" w:hAnsi="宋体" w:cs="宋体" w:eastAsia="宋体" w:hint="default"/>
          <w:spacing w:val="-180"/>
          <w:w w:val="7"/>
          <w:position w:val="-86"/>
        </w:rPr>
        <w:t>司</w:t>
      </w:r>
      <w:r>
        <w:rPr>
          <w:rFonts w:ascii="宋体" w:hAnsi="宋体" w:cs="宋体" w:eastAsia="宋体" w:hint="default"/>
          <w:w w:val="7"/>
          <w:position w:val="-55"/>
        </w:rPr>
        <w:t>息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171" w:lineRule="exact"/>
        <w:ind w:left="154" w:right="-19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  <w:position w:val="-39"/>
        </w:rPr>
        <w:t>关</w:t>
      </w:r>
      <w:r>
        <w:rPr>
          <w:rFonts w:ascii="宋体" w:hAnsi="宋体" w:cs="宋体" w:eastAsia="宋体" w:hint="default"/>
          <w:spacing w:val="-180"/>
          <w:w w:val="7"/>
        </w:rPr>
        <w:t>竞</w:t>
      </w:r>
      <w:r>
        <w:rPr>
          <w:rFonts w:ascii="宋体" w:hAnsi="宋体" w:cs="宋体" w:eastAsia="宋体" w:hint="default"/>
          <w:spacing w:val="-180"/>
          <w:w w:val="7"/>
          <w:position w:val="-70"/>
        </w:rPr>
        <w:t>少</w:t>
      </w:r>
      <w:r>
        <w:rPr>
          <w:rFonts w:ascii="宋体" w:hAnsi="宋体" w:cs="宋体" w:eastAsia="宋体" w:hint="default"/>
          <w:spacing w:val="-180"/>
          <w:w w:val="7"/>
          <w:position w:val="-101"/>
        </w:rPr>
        <w:t>承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103"/>
          <w:sz w:val="18"/>
          <w:szCs w:val="18"/>
        </w:rPr>
        <w:t>3</w:t>
      </w:r>
      <w:r>
        <w:rPr>
          <w:rFonts w:ascii="Times New Roman" w:hAnsi="Times New Roman" w:cs="Times New Roman" w:eastAsia="Times New Roman" w:hint="default"/>
          <w:spacing w:val="-2"/>
          <w:w w:val="99"/>
          <w:position w:val="103"/>
          <w:sz w:val="18"/>
          <w:szCs w:val="18"/>
        </w:rPr>
        <w:t>6</w:t>
      </w:r>
      <w:r>
        <w:rPr>
          <w:rFonts w:ascii="宋体" w:hAnsi="宋体" w:cs="宋体" w:eastAsia="宋体" w:hint="default"/>
          <w:spacing w:val="-180"/>
          <w:w w:val="7"/>
          <w:position w:val="-70"/>
        </w:rPr>
        <w:t>关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于</w:t>
      </w:r>
      <w:r>
        <w:rPr>
          <w:rFonts w:ascii="宋体" w:hAnsi="宋体" w:cs="宋体" w:eastAsia="宋体" w:hint="default"/>
          <w:spacing w:val="-180"/>
          <w:w w:val="7"/>
        </w:rPr>
        <w:t>争</w:t>
      </w:r>
      <w:r>
        <w:rPr>
          <w:rFonts w:ascii="宋体" w:hAnsi="宋体" w:cs="宋体" w:eastAsia="宋体" w:hint="default"/>
          <w:w w:val="7"/>
          <w:position w:val="-101"/>
        </w:rPr>
        <w:t>诺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规</w:t>
      </w:r>
      <w:r>
        <w:rPr>
          <w:rFonts w:ascii="宋体" w:hAnsi="宋体" w:cs="宋体" w:eastAsia="宋体" w:hint="default"/>
          <w:spacing w:val="-180"/>
          <w:w w:val="7"/>
        </w:rPr>
        <w:t>的</w:t>
      </w:r>
      <w:r>
        <w:rPr>
          <w:rFonts w:ascii="宋体" w:hAnsi="宋体" w:cs="宋体" w:eastAsia="宋体" w:hint="default"/>
          <w:spacing w:val="-180"/>
          <w:w w:val="7"/>
          <w:position w:val="-70"/>
        </w:rPr>
        <w:t>联</w:t>
      </w:r>
      <w:r>
        <w:rPr>
          <w:rFonts w:ascii="宋体" w:hAnsi="宋体" w:cs="宋体" w:eastAsia="宋体" w:hint="default"/>
          <w:w w:val="7"/>
          <w:position w:val="-101"/>
        </w:rPr>
        <w:t>。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范</w:t>
      </w:r>
      <w:r>
        <w:rPr>
          <w:rFonts w:ascii="宋体" w:hAnsi="宋体" w:cs="宋体" w:eastAsia="宋体" w:hint="default"/>
          <w:spacing w:val="-180"/>
          <w:w w:val="7"/>
          <w:position w:val="-70"/>
        </w:rPr>
        <w:t>交</w:t>
      </w:r>
      <w:r>
        <w:rPr>
          <w:rFonts w:ascii="宋体" w:hAnsi="宋体" w:cs="宋体" w:eastAsia="宋体" w:hint="default"/>
          <w:w w:val="7"/>
        </w:rPr>
        <w:t>承</w:t>
      </w:r>
      <w:r>
        <w:rPr>
          <w:rFonts w:ascii="宋体" w:hAnsi="宋体" w:cs="宋体" w:eastAsia="宋体" w:hint="default"/>
          <w:spacing w:val="-180"/>
          <w:w w:val="7"/>
          <w:position w:val="-70"/>
        </w:rPr>
        <w:t>易</w:t>
      </w:r>
      <w:r>
        <w:rPr>
          <w:rFonts w:ascii="宋体" w:hAnsi="宋体" w:cs="宋体" w:eastAsia="宋体" w:hint="default"/>
          <w:spacing w:val="-180"/>
          <w:w w:val="7"/>
        </w:rPr>
        <w:t>诺</w:t>
      </w:r>
      <w:r>
        <w:rPr>
          <w:rFonts w:ascii="宋体" w:hAnsi="宋体" w:cs="宋体" w:eastAsia="宋体" w:hint="default"/>
          <w:w w:val="7"/>
          <w:position w:val="-39"/>
        </w:rPr>
        <w:t>并</w:t>
      </w:r>
      <w:r>
        <w:rPr>
          <w:rFonts w:ascii="宋体" w:hAnsi="宋体" w:cs="宋体" w:eastAsia="宋体" w:hint="default"/>
          <w:spacing w:val="-180"/>
          <w:w w:val="7"/>
          <w:position w:val="-70"/>
        </w:rPr>
        <w:t>的</w:t>
      </w:r>
      <w:r>
        <w:rPr>
          <w:rFonts w:ascii="宋体" w:hAnsi="宋体" w:cs="宋体" w:eastAsia="宋体" w:hint="default"/>
          <w:spacing w:val="-180"/>
          <w:w w:val="7"/>
        </w:rPr>
        <w:t>。</w:t>
      </w:r>
      <w:r>
        <w:rPr>
          <w:rFonts w:ascii="宋体" w:hAnsi="宋体" w:cs="宋体" w:eastAsia="宋体" w:hint="default"/>
          <w:w w:val="7"/>
          <w:position w:val="-39"/>
        </w:rPr>
        <w:t>减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171" w:lineRule="exact"/>
        <w:ind w:left="552" w:right="-19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  <w:position w:val="-86"/>
        </w:rPr>
        <w:t>年</w:t>
      </w:r>
      <w:r>
        <w:rPr>
          <w:rFonts w:ascii="宋体" w:hAnsi="宋体" w:cs="宋体" w:eastAsia="宋体" w:hint="default"/>
          <w:w w:val="7"/>
        </w:rPr>
        <w:t>年</w:t>
      </w:r>
      <w:r>
        <w:rPr>
          <w:rFonts w:ascii="宋体" w:hAnsi="宋体" w:cs="宋体" w:eastAsia="宋体" w:hint="default"/>
          <w:spacing w:val="-956"/>
        </w:rPr>
        <w:t> </w:t>
      </w:r>
      <w:r>
        <w:rPr>
          <w:rFonts w:ascii="宋体" w:hAnsi="宋体" w:cs="宋体" w:eastAsia="宋体" w:hint="default"/>
          <w:spacing w:val="-180"/>
          <w:w w:val="7"/>
        </w:rPr>
        <w:t>月</w:t>
      </w:r>
      <w:r>
        <w:rPr>
          <w:rFonts w:ascii="宋体" w:hAnsi="宋体" w:cs="宋体" w:eastAsia="宋体" w:hint="default"/>
          <w:w w:val="7"/>
          <w:position w:val="-86"/>
        </w:rPr>
        <w:t>月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171" w:lineRule="exact"/>
        <w:ind w:left="207" w:right="-19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</w:rPr>
        <w:t>日</w:t>
      </w:r>
      <w:r>
        <w:rPr>
          <w:rFonts w:ascii="宋体" w:hAnsi="宋体" w:cs="宋体" w:eastAsia="宋体" w:hint="default"/>
          <w:spacing w:val="52"/>
          <w:w w:val="7"/>
          <w:position w:val="-86"/>
        </w:rPr>
        <w:t>日</w:t>
      </w:r>
      <w:r>
        <w:rPr>
          <w:rFonts w:ascii="宋体" w:hAnsi="宋体" w:cs="宋体" w:eastAsia="宋体" w:hint="default"/>
          <w:spacing w:val="-180"/>
          <w:w w:val="7"/>
        </w:rPr>
        <w:t>长</w:t>
      </w:r>
      <w:r>
        <w:rPr>
          <w:rFonts w:ascii="宋体" w:hAnsi="宋体" w:cs="宋体" w:eastAsia="宋体" w:hint="default"/>
          <w:w w:val="7"/>
          <w:position w:val="-86"/>
        </w:rPr>
        <w:t>长</w:t>
      </w:r>
      <w:r>
        <w:rPr>
          <w:rFonts w:ascii="宋体" w:hAnsi="宋体" w:cs="宋体" w:eastAsia="宋体" w:hint="default"/>
          <w:spacing w:val="-180"/>
          <w:w w:val="7"/>
        </w:rPr>
        <w:t>期</w:t>
      </w:r>
      <w:r>
        <w:rPr>
          <w:rFonts w:ascii="宋体" w:hAnsi="宋体" w:cs="宋体" w:eastAsia="宋体" w:hint="default"/>
          <w:w w:val="7"/>
          <w:position w:val="-86"/>
        </w:rPr>
        <w:t>期</w:t>
      </w:r>
      <w:r>
        <w:rPr>
          <w:rFonts w:ascii="宋体" w:hAnsi="宋体" w:cs="宋体" w:eastAsia="宋体" w:hint="default"/>
          <w:spacing w:val="-180"/>
          <w:w w:val="7"/>
        </w:rPr>
        <w:t>有</w:t>
      </w:r>
      <w:r>
        <w:rPr>
          <w:rFonts w:ascii="宋体" w:hAnsi="宋体" w:cs="宋体" w:eastAsia="宋体" w:hint="default"/>
          <w:w w:val="7"/>
          <w:position w:val="-86"/>
        </w:rPr>
        <w:t>有</w:t>
      </w:r>
      <w:r>
        <w:rPr>
          <w:rFonts w:ascii="宋体" w:hAnsi="宋体" w:cs="宋体" w:eastAsia="宋体" w:hint="default"/>
          <w:spacing w:val="-180"/>
          <w:w w:val="7"/>
        </w:rPr>
        <w:t>效</w:t>
      </w:r>
      <w:r>
        <w:rPr>
          <w:rFonts w:ascii="宋体" w:hAnsi="宋体" w:cs="宋体" w:eastAsia="宋体" w:hint="default"/>
          <w:w w:val="7"/>
          <w:position w:val="-86"/>
        </w:rPr>
        <w:t>效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171" w:lineRule="exact"/>
        <w:ind w:left="310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</w:rPr>
        <w:t>按</w:t>
      </w:r>
      <w:r>
        <w:rPr>
          <w:rFonts w:ascii="宋体" w:hAnsi="宋体" w:cs="宋体" w:eastAsia="宋体" w:hint="default"/>
          <w:w w:val="7"/>
          <w:position w:val="-86"/>
        </w:rPr>
        <w:t>按</w:t>
      </w:r>
      <w:r>
        <w:rPr>
          <w:rFonts w:ascii="宋体" w:hAnsi="宋体" w:cs="宋体" w:eastAsia="宋体" w:hint="default"/>
          <w:spacing w:val="-180"/>
          <w:w w:val="7"/>
        </w:rPr>
        <w:t>承</w:t>
      </w:r>
      <w:r>
        <w:rPr>
          <w:rFonts w:ascii="宋体" w:hAnsi="宋体" w:cs="宋体" w:eastAsia="宋体" w:hint="default"/>
          <w:w w:val="7"/>
          <w:position w:val="-86"/>
        </w:rPr>
        <w:t>承</w:t>
      </w:r>
      <w:r>
        <w:rPr>
          <w:rFonts w:ascii="宋体" w:hAnsi="宋体" w:cs="宋体" w:eastAsia="宋体" w:hint="default"/>
          <w:spacing w:val="-180"/>
          <w:w w:val="7"/>
        </w:rPr>
        <w:t>诺</w:t>
      </w:r>
      <w:r>
        <w:rPr>
          <w:rFonts w:ascii="宋体" w:hAnsi="宋体" w:cs="宋体" w:eastAsia="宋体" w:hint="default"/>
          <w:w w:val="7"/>
          <w:position w:val="-86"/>
        </w:rPr>
        <w:t>诺</w:t>
      </w:r>
      <w:r>
        <w:rPr>
          <w:rFonts w:ascii="宋体" w:hAnsi="宋体" w:cs="宋体" w:eastAsia="宋体" w:hint="default"/>
          <w:spacing w:val="-180"/>
          <w:w w:val="7"/>
        </w:rPr>
        <w:t>履</w:t>
      </w:r>
      <w:r>
        <w:rPr>
          <w:rFonts w:ascii="宋体" w:hAnsi="宋体" w:cs="宋体" w:eastAsia="宋体" w:hint="default"/>
          <w:w w:val="7"/>
          <w:position w:val="-86"/>
        </w:rPr>
        <w:t>履</w:t>
      </w:r>
      <w:r>
        <w:rPr>
          <w:rFonts w:ascii="宋体" w:hAnsi="宋体" w:cs="宋体" w:eastAsia="宋体" w:hint="default"/>
          <w:spacing w:val="-180"/>
          <w:w w:val="7"/>
        </w:rPr>
        <w:t>行</w:t>
      </w:r>
      <w:r>
        <w:rPr>
          <w:rFonts w:ascii="宋体" w:hAnsi="宋体" w:cs="宋体" w:eastAsia="宋体" w:hint="default"/>
          <w:w w:val="7"/>
          <w:position w:val="-86"/>
        </w:rPr>
        <w:t>行</w:t>
      </w:r>
      <w:r>
        <w:rPr>
          <w:rFonts w:ascii="宋体" w:hAnsi="宋体" w:cs="宋体" w:eastAsia="宋体" w:hint="default"/>
        </w:rPr>
      </w:r>
    </w:p>
    <w:p>
      <w:pPr>
        <w:spacing w:after="0" w:line="1171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6" w:equalWidth="0">
            <w:col w:w="3921" w:space="40"/>
            <w:col w:w="500" w:space="40"/>
            <w:col w:w="1235" w:space="40"/>
            <w:col w:w="1158" w:space="40"/>
            <w:col w:w="1160" w:space="40"/>
            <w:col w:w="1766"/>
          </w:cols>
        </w:sectPr>
      </w:pPr>
    </w:p>
    <w:p>
      <w:pPr>
        <w:pStyle w:val="BodyText"/>
        <w:spacing w:line="3669" w:lineRule="exact"/>
        <w:ind w:right="-1"/>
        <w:jc w:val="right"/>
        <w:rPr>
          <w:rFonts w:ascii="宋体" w:hAnsi="宋体" w:cs="宋体" w:eastAsia="宋体" w:hint="default"/>
        </w:rPr>
      </w:pPr>
      <w:r>
        <w:rPr/>
        <w:pict>
          <v:group style="position:absolute;margin-left:344.399994pt;margin-top:107.039017pt;width:73.6pt;height:128.8pt;mso-position-horizontal-relative:page;mso-position-vertical-relative:paragraph;z-index:-975760" coordorigin="6888,2141" coordsize="1472,2576">
            <v:group style="position:absolute;left:6888;top:2141;width:1472;height:2576" coordorigin="6888,2141" coordsize="1472,2576">
              <v:shape style="position:absolute;left:6888;top:2141;width:1472;height:2576" coordorigin="6888,2141" coordsize="1472,2576" path="m6888,4716l8359,4716,8359,2141,6888,2141,6888,4716xe" filled="true" fillcolor="#ffffff" stroked="false">
                <v:path arrowok="t"/>
                <v:fill type="solid"/>
              </v:shape>
            </v:group>
            <v:group style="position:absolute;left:6912;top:3233;width:1424;height:392" coordorigin="6912,3233" coordsize="1424,392">
              <v:shape style="position:absolute;left:6912;top:3233;width:1424;height:392" coordorigin="6912,3233" coordsize="1424,392" path="m6912,3624l8335,3624,8335,3233,6912,3233,6912,3624xe" filled="true" fillcolor="#ffffff" stroked="false">
                <v:path arrowok="t"/>
                <v:fill type="solid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pacing w:val="-180"/>
          <w:w w:val="7"/>
          <w:position w:val="31"/>
        </w:rPr>
        <w:t>严</w:t>
      </w:r>
      <w:r>
        <w:rPr>
          <w:rFonts w:ascii="宋体" w:hAnsi="宋体" w:cs="宋体" w:eastAsia="宋体" w:hint="default"/>
          <w:spacing w:val="-180"/>
          <w:w w:val="7"/>
        </w:rPr>
        <w:t>法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《</w:t>
      </w:r>
      <w:r>
        <w:rPr>
          <w:rFonts w:ascii="宋体" w:hAnsi="宋体" w:cs="宋体" w:eastAsia="宋体" w:hint="default"/>
          <w:w w:val="7"/>
          <w:position w:val="-61"/>
        </w:rPr>
        <w:t>券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上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发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格</w:t>
      </w:r>
      <w:r>
        <w:rPr>
          <w:rFonts w:ascii="宋体" w:hAnsi="宋体" w:cs="宋体" w:eastAsia="宋体" w:hint="default"/>
          <w:spacing w:val="-92"/>
          <w:w w:val="7"/>
        </w:rPr>
        <w:t>》</w:t>
      </w:r>
      <w:r>
        <w:rPr>
          <w:rFonts w:ascii="宋体" w:hAnsi="宋体" w:cs="宋体" w:eastAsia="宋体" w:hint="default"/>
          <w:spacing w:val="-132"/>
          <w:w w:val="7"/>
        </w:rPr>
        <w:t>、</w:t>
      </w:r>
      <w:r>
        <w:rPr>
          <w:rFonts w:ascii="宋体" w:hAnsi="宋体" w:cs="宋体" w:eastAsia="宋体" w:hint="default"/>
          <w:spacing w:val="-137"/>
          <w:w w:val="7"/>
        </w:rPr>
        <w:t>《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行</w:t>
      </w:r>
      <w:r>
        <w:rPr>
          <w:rFonts w:ascii="宋体" w:hAnsi="宋体" w:cs="宋体" w:eastAsia="宋体" w:hint="default"/>
          <w:spacing w:val="-44"/>
          <w:w w:val="7"/>
          <w:position w:val="31"/>
        </w:rPr>
        <w:t>遵</w:t>
      </w:r>
      <w:r>
        <w:rPr>
          <w:rFonts w:ascii="宋体" w:hAnsi="宋体" w:cs="宋体" w:eastAsia="宋体" w:hint="default"/>
          <w:spacing w:val="-137"/>
          <w:w w:val="7"/>
        </w:rPr>
        <w:t>证</w:t>
      </w:r>
      <w:r>
        <w:rPr>
          <w:rFonts w:ascii="宋体" w:hAnsi="宋体" w:cs="宋体" w:eastAsia="宋体" w:hint="default"/>
        </w:rPr>
      </w:r>
    </w:p>
    <w:p>
      <w:pPr>
        <w:tabs>
          <w:tab w:pos="1303" w:val="left" w:leader="none"/>
          <w:tab w:pos="1731" w:val="left" w:leader="none"/>
        </w:tabs>
        <w:spacing w:line="3672" w:lineRule="exact" w:before="0"/>
        <w:ind w:left="96" w:right="-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宋体" w:hAnsi="宋体" w:cs="宋体" w:eastAsia="宋体" w:hint="default"/>
          <w:spacing w:val="-178"/>
          <w:w w:val="7"/>
          <w:position w:val="-102"/>
          <w:sz w:val="240"/>
          <w:szCs w:val="240"/>
        </w:rPr>
        <w:t>券</w:t>
      </w:r>
      <w:r>
        <w:rPr>
          <w:rFonts w:ascii="宋体" w:hAnsi="宋体" w:cs="宋体" w:eastAsia="宋体" w:hint="default"/>
          <w:spacing w:val="-3"/>
          <w:w w:val="7"/>
          <w:position w:val="-71"/>
          <w:sz w:val="240"/>
          <w:szCs w:val="240"/>
        </w:rPr>
        <w:t>《</w:t>
      </w:r>
      <w:r>
        <w:rPr>
          <w:rFonts w:ascii="宋体" w:hAnsi="宋体" w:cs="宋体" w:eastAsia="宋体" w:hint="default"/>
          <w:spacing w:val="-178"/>
          <w:w w:val="7"/>
          <w:position w:val="-102"/>
          <w:sz w:val="240"/>
          <w:szCs w:val="240"/>
        </w:rPr>
        <w:t>法</w:t>
      </w:r>
      <w:r>
        <w:rPr>
          <w:rFonts w:ascii="宋体" w:hAnsi="宋体" w:cs="宋体" w:eastAsia="宋体" w:hint="default"/>
          <w:spacing w:val="-140"/>
          <w:w w:val="7"/>
          <w:position w:val="-71"/>
          <w:sz w:val="240"/>
          <w:szCs w:val="240"/>
        </w:rPr>
        <w:t>公</w:t>
      </w:r>
      <w:r>
        <w:rPr>
          <w:rFonts w:ascii="宋体" w:hAnsi="宋体" w:cs="宋体" w:eastAsia="宋体" w:hint="default"/>
          <w:spacing w:val="-41"/>
          <w:w w:val="7"/>
          <w:position w:val="-164"/>
          <w:sz w:val="240"/>
          <w:szCs w:val="240"/>
        </w:rPr>
        <w:t>办</w:t>
      </w:r>
      <w:r>
        <w:rPr>
          <w:rFonts w:ascii="宋体" w:hAnsi="宋体" w:cs="宋体" w:eastAsia="宋体" w:hint="default"/>
          <w:spacing w:val="-180"/>
          <w:w w:val="7"/>
          <w:position w:val="-102"/>
          <w:sz w:val="240"/>
          <w:szCs w:val="240"/>
        </w:rPr>
        <w:t>》</w:t>
      </w:r>
      <w:r>
        <w:rPr>
          <w:rFonts w:ascii="宋体" w:hAnsi="宋体" w:cs="宋体" w:eastAsia="宋体" w:hint="default"/>
          <w:spacing w:val="-92"/>
          <w:w w:val="7"/>
          <w:position w:val="-71"/>
          <w:sz w:val="240"/>
          <w:szCs w:val="240"/>
        </w:rPr>
        <w:t>司</w:t>
      </w:r>
      <w:r>
        <w:rPr>
          <w:rFonts w:ascii="宋体" w:hAnsi="宋体" w:cs="宋体" w:eastAsia="宋体" w:hint="default"/>
          <w:spacing w:val="-32"/>
          <w:w w:val="7"/>
          <w:position w:val="-102"/>
          <w:sz w:val="240"/>
          <w:szCs w:val="240"/>
        </w:rPr>
        <w:t>、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20</w:t>
      </w:r>
      <w:r>
        <w:rPr>
          <w:rFonts w:ascii="Times New Roman" w:hAnsi="Times New Roman" w:cs="Times New Roman" w:eastAsia="Times New Roman" w:hint="default"/>
          <w:spacing w:val="-2"/>
          <w:w w:val="99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3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ab/>
      </w:r>
      <w:r>
        <w:rPr>
          <w:rFonts w:ascii="Times New Roman" w:hAnsi="Times New Roman" w:cs="Times New Roman" w:eastAsia="Times New Roman" w:hint="default"/>
          <w:spacing w:val="-2"/>
          <w:w w:val="99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ab/>
      </w:r>
      <w:r>
        <w:rPr>
          <w:rFonts w:ascii="Times New Roman" w:hAnsi="Times New Roman" w:cs="Times New Roman" w:eastAsia="Times New Roman" w:hint="default"/>
          <w:spacing w:val="-2"/>
          <w:w w:val="99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6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after="0" w:line="3672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80"/>
          <w:cols w:num="2" w:equalWidth="0">
            <w:col w:w="5196" w:space="40"/>
            <w:col w:w="4704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spacing w:after="0" w:line="240" w:lineRule="auto"/>
        <w:rPr>
          <w:rFonts w:ascii="Times New Roman" w:hAnsi="Times New Roman" w:cs="Times New Roman" w:eastAsia="Times New Roman" w:hint="default"/>
          <w:sz w:val="22"/>
          <w:szCs w:val="22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spacing w:line="3603" w:lineRule="exact" w:before="0"/>
        <w:ind w:left="152" w:right="0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/>
        <w:pict>
          <v:shape style="position:absolute;margin-left:56.639977pt;margin-top:85.399971pt;width:126pt;height:175.35pt;mso-position-horizontal-relative:page;mso-position-vertical-relative:paragraph;z-index:-975736" type="#_x0000_t202" filled="false" stroked="false">
            <v:textbox inset="0,0,0,0">
              <w:txbxContent>
                <w:p>
                  <w:pPr>
                    <w:pStyle w:val="BodyText"/>
                    <w:spacing w:line="3506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70"/>
                    </w:rPr>
                    <w:t>当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是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否</w:t>
                  </w:r>
                  <w:r>
                    <w:rPr>
                      <w:rFonts w:ascii="宋体" w:hAnsi="宋体" w:cs="宋体" w:eastAsia="宋体" w:hint="default"/>
                      <w:spacing w:val="-171"/>
                      <w:w w:val="7"/>
                      <w:position w:val="70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spacing w:val="-161"/>
                      <w:w w:val="7"/>
                      <w:position w:val="35"/>
                    </w:rPr>
                    <w:t>是</w:t>
                  </w:r>
                  <w:r>
                    <w:rPr>
                      <w:rFonts w:ascii="宋体" w:hAnsi="宋体" w:cs="宋体" w:eastAsia="宋体" w:hint="default"/>
                      <w:spacing w:val="-29"/>
                      <w:w w:val="7"/>
                      <w:position w:val="111"/>
                    </w:rPr>
                    <w:t>内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在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  <w:position w:val="70"/>
                    </w:rPr>
                    <w:t>是</w:t>
                  </w:r>
                  <w:r>
                    <w:rPr>
                      <w:rFonts w:ascii="宋体" w:hAnsi="宋体" w:cs="宋体" w:eastAsia="宋体" w:hint="default"/>
                      <w:spacing w:val="-29"/>
                      <w:w w:val="7"/>
                      <w:position w:val="111"/>
                    </w:rPr>
                    <w:t>会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70"/>
                    </w:rPr>
                    <w:t>否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</w:rPr>
                    <w:t>审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111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35"/>
                    </w:rPr>
                    <w:t>否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70"/>
                    </w:rPr>
                    <w:t>改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29"/>
                      <w:w w:val="7"/>
                      <w:position w:val="111"/>
                    </w:rPr>
                    <w:t>师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  <w:position w:val="70"/>
                    </w:rPr>
                    <w:t>聘</w:t>
                  </w:r>
                  <w:r>
                    <w:rPr>
                      <w:rFonts w:ascii="宋体" w:hAnsi="宋体" w:cs="宋体" w:eastAsia="宋体" w:hint="default"/>
                      <w:spacing w:val="-29"/>
                      <w:w w:val="7"/>
                      <w:position w:val="111"/>
                    </w:rPr>
                    <w:t>事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70"/>
                    </w:rPr>
                    <w:t>会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</w:rPr>
                    <w:t>间</w:t>
                  </w:r>
                  <w:r>
                    <w:rPr>
                      <w:rFonts w:ascii="宋体" w:hAnsi="宋体" w:cs="宋体" w:eastAsia="宋体" w:hint="default"/>
                      <w:spacing w:val="-29"/>
                      <w:w w:val="7"/>
                      <w:position w:val="111"/>
                    </w:rPr>
                    <w:t>务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70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</w:rPr>
                    <w:t>改</w:t>
                  </w:r>
                  <w:r>
                    <w:rPr>
                      <w:rFonts w:ascii="宋体" w:hAnsi="宋体" w:cs="宋体" w:eastAsia="宋体" w:hint="default"/>
                      <w:spacing w:val="-29"/>
                      <w:w w:val="7"/>
                      <w:position w:val="111"/>
                    </w:rPr>
                    <w:t>所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70"/>
                    </w:rPr>
                    <w:t>师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</w:rPr>
                    <w:t>聘</w:t>
                  </w:r>
                  <w:r>
                    <w:rPr>
                      <w:rFonts w:ascii="宋体" w:hAnsi="宋体" w:cs="宋体" w:eastAsia="宋体" w:hint="default"/>
                      <w:spacing w:val="-29"/>
                      <w:w w:val="7"/>
                      <w:position w:val="111"/>
                    </w:rPr>
                    <w:t>注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70"/>
                    </w:rPr>
                    <w:t>事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</w:rPr>
                    <w:t>会</w:t>
                  </w:r>
                  <w:r>
                    <w:rPr>
                      <w:rFonts w:ascii="宋体" w:hAnsi="宋体" w:cs="宋体" w:eastAsia="宋体" w:hint="default"/>
                      <w:spacing w:val="-29"/>
                      <w:w w:val="7"/>
                      <w:position w:val="111"/>
                    </w:rPr>
                    <w:t>册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70"/>
                    </w:rPr>
                    <w:t>务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70"/>
                    </w:rPr>
                    <w:t>所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师事务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所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459999pt;margin-top:131.719101pt;width:479.1pt;height:80.9pt;mso-position-horizontal-relative:page;mso-position-vertical-relative:paragraph;z-index:743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884"/>
                    <w:gridCol w:w="5683"/>
                  </w:tblGrid>
                  <w:tr>
                    <w:trPr>
                      <w:trHeight w:val="401" w:hRule="exact"/>
                    </w:trPr>
                    <w:tc>
                      <w:tcPr>
                        <w:tcW w:w="38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568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8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568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8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568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8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568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243"/>
          <w:w w:val="101"/>
          <w:sz w:val="24"/>
          <w:szCs w:val="24"/>
        </w:rPr>
        <w:t>九</w:t>
      </w:r>
      <w:r>
        <w:rPr>
          <w:rFonts w:ascii="宋体" w:hAnsi="宋体" w:cs="宋体" w:eastAsia="宋体" w:hint="default"/>
          <w:spacing w:val="-176"/>
          <w:w w:val="7"/>
          <w:position w:val="-58"/>
          <w:sz w:val="240"/>
          <w:szCs w:val="240"/>
        </w:rPr>
        <w:t>现</w:t>
      </w:r>
      <w:r>
        <w:rPr>
          <w:rFonts w:ascii="宋体" w:hAnsi="宋体" w:cs="宋体" w:eastAsia="宋体" w:hint="default"/>
          <w:spacing w:val="-219"/>
          <w:w w:val="101"/>
          <w:sz w:val="24"/>
          <w:szCs w:val="24"/>
        </w:rPr>
        <w:t>九</w:t>
      </w:r>
      <w:r>
        <w:rPr>
          <w:rFonts w:ascii="宋体" w:hAnsi="宋体" w:cs="宋体" w:eastAsia="宋体" w:hint="default"/>
          <w:spacing w:val="-180"/>
          <w:w w:val="7"/>
          <w:position w:val="-98"/>
          <w:sz w:val="240"/>
          <w:szCs w:val="240"/>
        </w:rPr>
        <w:t>境</w:t>
      </w:r>
      <w:r>
        <w:rPr>
          <w:rFonts w:ascii="宋体" w:hAnsi="宋体" w:cs="宋体" w:eastAsia="宋体" w:hint="default"/>
          <w:spacing w:val="-180"/>
          <w:w w:val="7"/>
          <w:position w:val="-138"/>
          <w:sz w:val="240"/>
          <w:szCs w:val="240"/>
        </w:rPr>
        <w:t>境</w:t>
      </w:r>
      <w:r>
        <w:rPr>
          <w:rFonts w:ascii="宋体" w:hAnsi="宋体" w:cs="宋体" w:eastAsia="宋体" w:hint="default"/>
          <w:spacing w:val="-180"/>
          <w:w w:val="7"/>
          <w:position w:val="-178"/>
          <w:sz w:val="240"/>
          <w:szCs w:val="240"/>
        </w:rPr>
        <w:t>境</w:t>
      </w:r>
      <w:r>
        <w:rPr>
          <w:rFonts w:ascii="宋体" w:hAnsi="宋体" w:cs="宋体" w:eastAsia="宋体" w:hint="default"/>
          <w:spacing w:val="-29"/>
          <w:w w:val="7"/>
          <w:position w:val="-218"/>
          <w:sz w:val="240"/>
          <w:szCs w:val="240"/>
        </w:rPr>
        <w:t>境</w:t>
      </w:r>
      <w:r>
        <w:rPr>
          <w:rFonts w:ascii="宋体" w:hAnsi="宋体" w:cs="宋体" w:eastAsia="宋体" w:hint="default"/>
          <w:spacing w:val="-152"/>
          <w:w w:val="7"/>
          <w:position w:val="-58"/>
          <w:sz w:val="240"/>
          <w:szCs w:val="240"/>
        </w:rPr>
        <w:t>聘</w:t>
      </w:r>
      <w:r>
        <w:rPr>
          <w:rFonts w:ascii="宋体" w:hAnsi="宋体" w:cs="宋体" w:eastAsia="宋体" w:hint="default"/>
          <w:spacing w:val="-180"/>
          <w:w w:val="7"/>
          <w:position w:val="-98"/>
          <w:sz w:val="240"/>
          <w:szCs w:val="240"/>
        </w:rPr>
        <w:t>内</w:t>
      </w:r>
      <w:r>
        <w:rPr>
          <w:rFonts w:ascii="宋体" w:hAnsi="宋体" w:cs="宋体" w:eastAsia="宋体" w:hint="default"/>
          <w:spacing w:val="-180"/>
          <w:w w:val="7"/>
          <w:position w:val="-138"/>
          <w:sz w:val="240"/>
          <w:szCs w:val="240"/>
        </w:rPr>
        <w:t>内</w:t>
      </w:r>
      <w:r>
        <w:rPr>
          <w:rFonts w:ascii="宋体" w:hAnsi="宋体" w:cs="宋体" w:eastAsia="宋体" w:hint="default"/>
          <w:spacing w:val="-147"/>
          <w:w w:val="7"/>
          <w:position w:val="-178"/>
          <w:sz w:val="240"/>
          <w:szCs w:val="240"/>
        </w:rPr>
        <w:t>内</w:t>
      </w:r>
      <w:r>
        <w:rPr>
          <w:rFonts w:ascii="宋体" w:hAnsi="宋体" w:cs="宋体" w:eastAsia="宋体" w:hint="default"/>
          <w:spacing w:val="-243"/>
          <w:w w:val="101"/>
          <w:sz w:val="24"/>
          <w:szCs w:val="24"/>
        </w:rPr>
        <w:t>、</w:t>
      </w:r>
      <w:r>
        <w:rPr>
          <w:rFonts w:ascii="宋体" w:hAnsi="宋体" w:cs="宋体" w:eastAsia="宋体" w:hint="default"/>
          <w:spacing w:val="-126"/>
          <w:w w:val="101"/>
          <w:sz w:val="24"/>
          <w:szCs w:val="24"/>
        </w:rPr>
        <w:t>、</w:t>
      </w:r>
      <w:r>
        <w:rPr>
          <w:rFonts w:ascii="宋体" w:hAnsi="宋体" w:cs="宋体" w:eastAsia="宋体" w:hint="default"/>
          <w:spacing w:val="-152"/>
          <w:w w:val="7"/>
          <w:position w:val="-58"/>
          <w:sz w:val="240"/>
          <w:szCs w:val="240"/>
        </w:rPr>
        <w:t>任</w:t>
      </w:r>
      <w:r>
        <w:rPr>
          <w:rFonts w:ascii="宋体" w:hAnsi="宋体" w:cs="宋体" w:eastAsia="宋体" w:hint="default"/>
          <w:spacing w:val="-180"/>
          <w:w w:val="7"/>
          <w:position w:val="-138"/>
          <w:sz w:val="240"/>
          <w:szCs w:val="240"/>
        </w:rPr>
        <w:t>会</w:t>
      </w:r>
      <w:r>
        <w:rPr>
          <w:rFonts w:ascii="宋体" w:hAnsi="宋体" w:cs="宋体" w:eastAsia="宋体" w:hint="default"/>
          <w:spacing w:val="-87"/>
          <w:w w:val="7"/>
          <w:position w:val="-98"/>
          <w:sz w:val="240"/>
          <w:szCs w:val="240"/>
        </w:rPr>
        <w:t>会</w:t>
      </w:r>
      <w:r>
        <w:rPr>
          <w:rFonts w:ascii="宋体" w:hAnsi="宋体" w:cs="宋体" w:eastAsia="宋体" w:hint="default"/>
          <w:spacing w:val="-186"/>
          <w:w w:val="101"/>
          <w:sz w:val="24"/>
          <w:szCs w:val="24"/>
        </w:rPr>
        <w:t>聘</w:t>
      </w:r>
      <w:r>
        <w:rPr>
          <w:rFonts w:ascii="宋体" w:hAnsi="宋体" w:cs="宋体" w:eastAsia="宋体" w:hint="default"/>
          <w:spacing w:val="-152"/>
          <w:w w:val="7"/>
          <w:position w:val="-58"/>
          <w:sz w:val="240"/>
          <w:szCs w:val="240"/>
        </w:rPr>
        <w:t>的</w:t>
      </w:r>
      <w:r>
        <w:rPr>
          <w:rFonts w:ascii="宋体" w:hAnsi="宋体" w:cs="宋体" w:eastAsia="宋体" w:hint="default"/>
          <w:spacing w:val="-180"/>
          <w:w w:val="7"/>
          <w:position w:val="-138"/>
          <w:sz w:val="240"/>
          <w:szCs w:val="240"/>
        </w:rPr>
        <w:t>计</w:t>
      </w:r>
      <w:r>
        <w:rPr>
          <w:rFonts w:ascii="宋体" w:hAnsi="宋体" w:cs="宋体" w:eastAsia="宋体" w:hint="default"/>
          <w:spacing w:val="-29"/>
          <w:w w:val="7"/>
          <w:position w:val="-98"/>
          <w:sz w:val="240"/>
          <w:szCs w:val="240"/>
        </w:rPr>
        <w:t>计</w:t>
      </w:r>
      <w:r>
        <w:rPr>
          <w:rFonts w:ascii="宋体" w:hAnsi="宋体" w:cs="宋体" w:eastAsia="宋体" w:hint="default"/>
          <w:spacing w:val="-176"/>
          <w:w w:val="7"/>
          <w:position w:val="-58"/>
          <w:sz w:val="240"/>
          <w:szCs w:val="240"/>
        </w:rPr>
        <w:t>会</w:t>
      </w:r>
      <w:r>
        <w:rPr>
          <w:rFonts w:ascii="宋体" w:hAnsi="宋体" w:cs="宋体" w:eastAsia="宋体" w:hint="default"/>
          <w:spacing w:val="-219"/>
          <w:w w:val="101"/>
          <w:sz w:val="24"/>
          <w:szCs w:val="24"/>
        </w:rPr>
        <w:t>任</w:t>
      </w:r>
      <w:r>
        <w:rPr>
          <w:rFonts w:ascii="宋体" w:hAnsi="宋体" w:cs="宋体" w:eastAsia="宋体" w:hint="default"/>
          <w:spacing w:val="-180"/>
          <w:w w:val="7"/>
          <w:position w:val="-138"/>
          <w:sz w:val="240"/>
          <w:szCs w:val="240"/>
        </w:rPr>
        <w:t>师</w:t>
      </w:r>
      <w:r>
        <w:rPr>
          <w:rFonts w:ascii="宋体" w:hAnsi="宋体" w:cs="宋体" w:eastAsia="宋体" w:hint="default"/>
          <w:spacing w:val="-180"/>
          <w:w w:val="7"/>
          <w:position w:val="-98"/>
          <w:sz w:val="240"/>
          <w:szCs w:val="240"/>
        </w:rPr>
        <w:t>师</w:t>
      </w:r>
      <w:r>
        <w:rPr>
          <w:rFonts w:ascii="宋体" w:hAnsi="宋体" w:cs="宋体" w:eastAsia="宋体" w:hint="default"/>
          <w:spacing w:val="-29"/>
          <w:w w:val="7"/>
          <w:position w:val="-178"/>
          <w:sz w:val="240"/>
          <w:szCs w:val="240"/>
        </w:rPr>
        <w:t>师</w:t>
      </w:r>
      <w:r>
        <w:rPr>
          <w:rFonts w:ascii="宋体" w:hAnsi="宋体" w:cs="宋体" w:eastAsia="宋体" w:hint="default"/>
          <w:spacing w:val="-152"/>
          <w:w w:val="7"/>
          <w:position w:val="-58"/>
          <w:sz w:val="240"/>
          <w:szCs w:val="240"/>
        </w:rPr>
        <w:t>计</w:t>
      </w:r>
      <w:r>
        <w:rPr>
          <w:rFonts w:ascii="宋体" w:hAnsi="宋体" w:cs="宋体" w:eastAsia="宋体" w:hint="default"/>
          <w:spacing w:val="-180"/>
          <w:w w:val="7"/>
          <w:position w:val="-138"/>
          <w:sz w:val="240"/>
          <w:szCs w:val="240"/>
        </w:rPr>
        <w:t>事</w:t>
      </w:r>
      <w:r>
        <w:rPr>
          <w:rFonts w:ascii="宋体" w:hAnsi="宋体" w:cs="宋体" w:eastAsia="宋体" w:hint="default"/>
          <w:spacing w:val="-144"/>
          <w:w w:val="7"/>
          <w:position w:val="-98"/>
          <w:sz w:val="240"/>
          <w:szCs w:val="240"/>
        </w:rPr>
        <w:t>事</w:t>
      </w:r>
      <w:r>
        <w:rPr>
          <w:rFonts w:ascii="宋体" w:hAnsi="宋体" w:cs="宋体" w:eastAsia="宋体" w:hint="default"/>
          <w:spacing w:val="-128"/>
          <w:w w:val="101"/>
          <w:sz w:val="24"/>
          <w:szCs w:val="24"/>
        </w:rPr>
        <w:t>、</w:t>
      </w:r>
      <w:r>
        <w:rPr>
          <w:rFonts w:ascii="宋体" w:hAnsi="宋体" w:cs="宋体" w:eastAsia="宋体" w:hint="default"/>
          <w:spacing w:val="-152"/>
          <w:w w:val="7"/>
          <w:position w:val="-58"/>
          <w:sz w:val="240"/>
          <w:szCs w:val="240"/>
        </w:rPr>
        <w:t>师</w:t>
      </w:r>
      <w:r>
        <w:rPr>
          <w:rFonts w:ascii="宋体" w:hAnsi="宋体" w:cs="宋体" w:eastAsia="宋体" w:hint="default"/>
          <w:spacing w:val="-180"/>
          <w:w w:val="7"/>
          <w:position w:val="-138"/>
          <w:sz w:val="240"/>
          <w:szCs w:val="240"/>
        </w:rPr>
        <w:t>务</w:t>
      </w:r>
      <w:r>
        <w:rPr>
          <w:rFonts w:ascii="宋体" w:hAnsi="宋体" w:cs="宋体" w:eastAsia="宋体" w:hint="default"/>
          <w:spacing w:val="-84"/>
          <w:w w:val="7"/>
          <w:position w:val="-98"/>
          <w:sz w:val="240"/>
          <w:szCs w:val="240"/>
        </w:rPr>
        <w:t>务</w:t>
      </w:r>
      <w:r>
        <w:rPr>
          <w:rFonts w:ascii="宋体" w:hAnsi="宋体" w:cs="宋体" w:eastAsia="宋体" w:hint="default"/>
          <w:spacing w:val="-188"/>
          <w:w w:val="101"/>
          <w:sz w:val="24"/>
          <w:szCs w:val="24"/>
        </w:rPr>
        <w:t>解</w:t>
      </w:r>
      <w:r>
        <w:rPr>
          <w:rFonts w:ascii="宋体" w:hAnsi="宋体" w:cs="宋体" w:eastAsia="宋体" w:hint="default"/>
          <w:spacing w:val="-152"/>
          <w:w w:val="7"/>
          <w:position w:val="-58"/>
          <w:sz w:val="240"/>
          <w:szCs w:val="240"/>
        </w:rPr>
        <w:t>事</w:t>
      </w:r>
      <w:r>
        <w:rPr>
          <w:rFonts w:ascii="宋体" w:hAnsi="宋体" w:cs="宋体" w:eastAsia="宋体" w:hint="default"/>
          <w:spacing w:val="-180"/>
          <w:w w:val="7"/>
          <w:position w:val="-138"/>
          <w:sz w:val="240"/>
          <w:szCs w:val="240"/>
        </w:rPr>
        <w:t>所</w:t>
      </w:r>
      <w:r>
        <w:rPr>
          <w:rFonts w:ascii="宋体" w:hAnsi="宋体" w:cs="宋体" w:eastAsia="宋体" w:hint="default"/>
          <w:spacing w:val="-29"/>
          <w:w w:val="7"/>
          <w:position w:val="-98"/>
          <w:sz w:val="240"/>
          <w:szCs w:val="240"/>
        </w:rPr>
        <w:t>所</w:t>
      </w:r>
      <w:r>
        <w:rPr>
          <w:rFonts w:ascii="宋体" w:hAnsi="宋体" w:cs="宋体" w:eastAsia="宋体" w:hint="default"/>
          <w:spacing w:val="-173"/>
          <w:w w:val="7"/>
          <w:position w:val="-58"/>
          <w:sz w:val="240"/>
          <w:szCs w:val="240"/>
        </w:rPr>
        <w:t>务</w:t>
      </w:r>
      <w:r>
        <w:rPr>
          <w:rFonts w:ascii="宋体" w:hAnsi="宋体" w:cs="宋体" w:eastAsia="宋体" w:hint="default"/>
          <w:spacing w:val="-222"/>
          <w:w w:val="101"/>
          <w:sz w:val="24"/>
          <w:szCs w:val="24"/>
        </w:rPr>
        <w:t>聘</w:t>
      </w:r>
      <w:r>
        <w:rPr>
          <w:rFonts w:ascii="宋体" w:hAnsi="宋体" w:cs="宋体" w:eastAsia="宋体" w:hint="default"/>
          <w:spacing w:val="-180"/>
          <w:w w:val="7"/>
          <w:position w:val="-138"/>
          <w:sz w:val="240"/>
          <w:szCs w:val="240"/>
        </w:rPr>
        <w:t>报</w:t>
      </w:r>
      <w:r>
        <w:rPr>
          <w:rFonts w:ascii="宋体" w:hAnsi="宋体" w:cs="宋体" w:eastAsia="宋体" w:hint="default"/>
          <w:spacing w:val="-29"/>
          <w:w w:val="7"/>
          <w:position w:val="-98"/>
          <w:sz w:val="240"/>
          <w:szCs w:val="240"/>
        </w:rPr>
        <w:t>名</w:t>
      </w:r>
      <w:r>
        <w:rPr>
          <w:rFonts w:ascii="宋体" w:hAnsi="宋体" w:cs="宋体" w:eastAsia="宋体" w:hint="default"/>
          <w:spacing w:val="-152"/>
          <w:w w:val="7"/>
          <w:position w:val="-58"/>
          <w:sz w:val="240"/>
          <w:szCs w:val="240"/>
        </w:rPr>
        <w:t>所</w:t>
      </w:r>
      <w:r>
        <w:rPr>
          <w:rFonts w:ascii="宋体" w:hAnsi="宋体" w:cs="宋体" w:eastAsia="宋体" w:hint="default"/>
          <w:spacing w:val="-180"/>
          <w:w w:val="7"/>
          <w:position w:val="-98"/>
          <w:sz w:val="240"/>
          <w:szCs w:val="240"/>
        </w:rPr>
        <w:t>称</w:t>
      </w:r>
      <w:r>
        <w:rPr>
          <w:rFonts w:ascii="宋体" w:hAnsi="宋体" w:cs="宋体" w:eastAsia="宋体" w:hint="default"/>
          <w:spacing w:val="-142"/>
          <w:w w:val="7"/>
          <w:position w:val="-138"/>
          <w:sz w:val="240"/>
          <w:szCs w:val="240"/>
        </w:rPr>
        <w:t>酬</w:t>
      </w:r>
      <w:r>
        <w:rPr>
          <w:rFonts w:ascii="宋体" w:hAnsi="宋体" w:cs="宋体" w:eastAsia="宋体" w:hint="default"/>
          <w:spacing w:val="-102"/>
          <w:w w:val="101"/>
          <w:sz w:val="24"/>
          <w:szCs w:val="24"/>
        </w:rPr>
        <w:t>会</w:t>
      </w:r>
      <w:r>
        <w:rPr>
          <w:rFonts w:ascii="宋体" w:hAnsi="宋体" w:cs="宋体" w:eastAsia="宋体" w:hint="default"/>
          <w:spacing w:val="-180"/>
          <w:w w:val="7"/>
          <w:position w:val="-218"/>
          <w:sz w:val="240"/>
          <w:szCs w:val="240"/>
        </w:rPr>
        <w:t>会</w:t>
      </w:r>
      <w:r>
        <w:rPr>
          <w:rFonts w:ascii="宋体" w:hAnsi="宋体" w:cs="宋体" w:eastAsia="宋体" w:hint="default"/>
          <w:spacing w:val="-180"/>
          <w:w w:val="7"/>
          <w:position w:val="-138"/>
          <w:sz w:val="240"/>
          <w:szCs w:val="240"/>
        </w:rPr>
        <w:t>（</w:t>
      </w:r>
      <w:r>
        <w:rPr>
          <w:rFonts w:ascii="宋体" w:hAnsi="宋体" w:cs="宋体" w:eastAsia="宋体" w:hint="default"/>
          <w:spacing w:val="-79"/>
          <w:w w:val="7"/>
          <w:position w:val="-178"/>
          <w:sz w:val="240"/>
          <w:szCs w:val="240"/>
        </w:rPr>
        <w:t>服</w:t>
      </w:r>
      <w:r>
        <w:rPr>
          <w:rFonts w:ascii="宋体" w:hAnsi="宋体" w:cs="宋体" w:eastAsia="宋体" w:hint="default"/>
          <w:spacing w:val="-164"/>
          <w:w w:val="101"/>
          <w:sz w:val="24"/>
          <w:szCs w:val="24"/>
        </w:rPr>
        <w:t>计</w:t>
      </w:r>
      <w:r>
        <w:rPr>
          <w:rFonts w:ascii="宋体" w:hAnsi="宋体" w:cs="宋体" w:eastAsia="宋体" w:hint="default"/>
          <w:spacing w:val="-180"/>
          <w:w w:val="7"/>
          <w:position w:val="-218"/>
          <w:sz w:val="240"/>
          <w:szCs w:val="240"/>
        </w:rPr>
        <w:t>计</w:t>
      </w:r>
      <w:r>
        <w:rPr>
          <w:rFonts w:ascii="宋体" w:hAnsi="宋体" w:cs="宋体" w:eastAsia="宋体" w:hint="default"/>
          <w:spacing w:val="-180"/>
          <w:w w:val="7"/>
          <w:position w:val="-138"/>
          <w:sz w:val="240"/>
          <w:szCs w:val="240"/>
        </w:rPr>
        <w:t>万</w:t>
      </w:r>
      <w:r>
        <w:rPr>
          <w:rFonts w:ascii="宋体" w:hAnsi="宋体" w:cs="宋体" w:eastAsia="宋体" w:hint="default"/>
          <w:spacing w:val="-19"/>
          <w:w w:val="7"/>
          <w:position w:val="-178"/>
          <w:sz w:val="240"/>
          <w:szCs w:val="240"/>
        </w:rPr>
        <w:t>务</w:t>
      </w:r>
      <w:r>
        <w:rPr>
          <w:rFonts w:ascii="宋体" w:hAnsi="宋体" w:cs="宋体" w:eastAsia="宋体" w:hint="default"/>
          <w:spacing w:val="-224"/>
          <w:w w:val="101"/>
          <w:sz w:val="24"/>
          <w:szCs w:val="24"/>
        </w:rPr>
        <w:t>师</w:t>
      </w:r>
      <w:r>
        <w:rPr>
          <w:rFonts w:ascii="宋体" w:hAnsi="宋体" w:cs="宋体" w:eastAsia="宋体" w:hint="default"/>
          <w:spacing w:val="-180"/>
          <w:w w:val="7"/>
          <w:position w:val="-218"/>
          <w:sz w:val="240"/>
          <w:szCs w:val="240"/>
        </w:rPr>
        <w:t>师</w:t>
      </w:r>
      <w:r>
        <w:rPr>
          <w:rFonts w:ascii="宋体" w:hAnsi="宋体" w:cs="宋体" w:eastAsia="宋体" w:hint="default"/>
          <w:spacing w:val="-180"/>
          <w:w w:val="7"/>
          <w:position w:val="-178"/>
          <w:sz w:val="240"/>
          <w:szCs w:val="240"/>
        </w:rPr>
        <w:t>的</w:t>
      </w:r>
      <w:r>
        <w:rPr>
          <w:rFonts w:ascii="宋体" w:hAnsi="宋体" w:cs="宋体" w:eastAsia="宋体" w:hint="default"/>
          <w:w w:val="7"/>
          <w:position w:val="-138"/>
          <w:sz w:val="240"/>
          <w:szCs w:val="240"/>
        </w:rPr>
        <w:t>元</w:t>
      </w:r>
      <w:r>
        <w:rPr>
          <w:rFonts w:ascii="宋体" w:hAnsi="宋体" w:cs="宋体" w:eastAsia="宋体" w:hint="default"/>
          <w:spacing w:val="-180"/>
          <w:w w:val="7"/>
          <w:position w:val="-218"/>
          <w:sz w:val="240"/>
          <w:szCs w:val="240"/>
        </w:rPr>
        <w:t>姓</w:t>
      </w:r>
      <w:r>
        <w:rPr>
          <w:rFonts w:ascii="宋体" w:hAnsi="宋体" w:cs="宋体" w:eastAsia="宋体" w:hint="default"/>
          <w:spacing w:val="-180"/>
          <w:w w:val="7"/>
          <w:position w:val="-138"/>
          <w:sz w:val="240"/>
          <w:szCs w:val="240"/>
        </w:rPr>
        <w:t>）</w:t>
      </w:r>
      <w:r>
        <w:rPr>
          <w:rFonts w:ascii="宋体" w:hAnsi="宋体" w:cs="宋体" w:eastAsia="宋体" w:hint="default"/>
          <w:spacing w:val="-139"/>
          <w:w w:val="7"/>
          <w:position w:val="-178"/>
          <w:sz w:val="240"/>
          <w:szCs w:val="240"/>
        </w:rPr>
        <w:t>连</w:t>
      </w:r>
      <w:r>
        <w:rPr>
          <w:rFonts w:ascii="宋体" w:hAnsi="宋体" w:cs="宋体" w:eastAsia="宋体" w:hint="default"/>
          <w:spacing w:val="-104"/>
          <w:w w:val="101"/>
          <w:sz w:val="24"/>
          <w:szCs w:val="24"/>
        </w:rPr>
        <w:t>事</w:t>
      </w:r>
      <w:r>
        <w:rPr>
          <w:rFonts w:ascii="宋体" w:hAnsi="宋体" w:cs="宋体" w:eastAsia="宋体" w:hint="default"/>
          <w:spacing w:val="-180"/>
          <w:w w:val="7"/>
          <w:position w:val="-218"/>
          <w:sz w:val="240"/>
          <w:szCs w:val="240"/>
        </w:rPr>
        <w:t>名</w:t>
      </w:r>
      <w:r>
        <w:rPr>
          <w:rFonts w:ascii="宋体" w:hAnsi="宋体" w:cs="宋体" w:eastAsia="宋体" w:hint="default"/>
          <w:spacing w:val="-77"/>
          <w:w w:val="7"/>
          <w:position w:val="-178"/>
          <w:sz w:val="240"/>
          <w:szCs w:val="240"/>
        </w:rPr>
        <w:t>续</w:t>
      </w:r>
      <w:r>
        <w:rPr>
          <w:rFonts w:ascii="宋体" w:hAnsi="宋体" w:cs="宋体" w:eastAsia="宋体" w:hint="default"/>
          <w:spacing w:val="-167"/>
          <w:w w:val="101"/>
          <w:sz w:val="24"/>
          <w:szCs w:val="24"/>
        </w:rPr>
        <w:t>务</w:t>
      </w:r>
      <w:r>
        <w:rPr>
          <w:rFonts w:ascii="宋体" w:hAnsi="宋体" w:cs="宋体" w:eastAsia="宋体" w:hint="default"/>
          <w:spacing w:val="-17"/>
          <w:w w:val="7"/>
          <w:position w:val="-178"/>
          <w:sz w:val="240"/>
          <w:szCs w:val="240"/>
        </w:rPr>
        <w:t>年</w:t>
      </w:r>
      <w:r>
        <w:rPr>
          <w:rFonts w:ascii="宋体" w:hAnsi="宋体" w:cs="宋体" w:eastAsia="宋体" w:hint="default"/>
          <w:spacing w:val="-227"/>
          <w:w w:val="101"/>
          <w:sz w:val="24"/>
          <w:szCs w:val="24"/>
        </w:rPr>
        <w:t>所</w:t>
      </w:r>
      <w:r>
        <w:rPr>
          <w:rFonts w:ascii="宋体" w:hAnsi="宋体" w:cs="宋体" w:eastAsia="宋体" w:hint="default"/>
          <w:spacing w:val="46"/>
          <w:w w:val="7"/>
          <w:position w:val="-178"/>
          <w:sz w:val="240"/>
          <w:szCs w:val="240"/>
        </w:rPr>
        <w:t>限</w:t>
      </w:r>
      <w:r>
        <w:rPr>
          <w:rFonts w:ascii="宋体" w:hAnsi="宋体" w:cs="宋体" w:eastAsia="宋体" w:hint="default"/>
          <w:spacing w:val="-3"/>
          <w:w w:val="101"/>
          <w:sz w:val="24"/>
          <w:szCs w:val="24"/>
        </w:rPr>
        <w:t>情</w:t>
      </w:r>
      <w:r>
        <w:rPr>
          <w:rFonts w:ascii="宋体" w:hAnsi="宋体" w:cs="宋体" w:eastAsia="宋体" w:hint="default"/>
          <w:w w:val="101"/>
          <w:sz w:val="24"/>
          <w:szCs w:val="24"/>
        </w:rPr>
        <w:t>况</w:t>
      </w:r>
      <w:r>
        <w:rPr>
          <w:rFonts w:ascii="宋体" w:hAnsi="宋体" w:cs="宋体" w:eastAsia="宋体" w:hint="default"/>
          <w:sz w:val="24"/>
          <w:szCs w:val="24"/>
        </w:rPr>
      </w:r>
    </w:p>
    <w:p>
      <w:pPr>
        <w:pStyle w:val="BodyText"/>
        <w:spacing w:line="267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7"/>
        </w:rPr>
        <w:t>更</w:t>
      </w:r>
      <w:r>
        <w:rPr>
          <w:rFonts w:ascii="宋体" w:hAnsi="宋体" w:cs="宋体" w:eastAsia="宋体" w:hint="default"/>
          <w:spacing w:val="-161"/>
          <w:w w:val="7"/>
        </w:rPr>
        <w:t>换</w:t>
      </w:r>
      <w:r>
        <w:rPr>
          <w:rFonts w:ascii="宋体" w:hAnsi="宋体" w:cs="宋体" w:eastAsia="宋体" w:hint="default"/>
          <w:spacing w:val="-20"/>
          <w:w w:val="7"/>
          <w:position w:val="35"/>
        </w:rPr>
        <w:t>是</w:t>
      </w:r>
      <w:r>
        <w:rPr>
          <w:rFonts w:ascii="宋体" w:hAnsi="宋体" w:cs="宋体" w:eastAsia="宋体" w:hint="default"/>
          <w:w w:val="7"/>
        </w:rPr>
        <w:t>会</w:t>
      </w:r>
      <w:r>
        <w:rPr>
          <w:rFonts w:ascii="宋体" w:hAnsi="宋体" w:cs="宋体" w:eastAsia="宋体" w:hint="default"/>
          <w:spacing w:val="-60"/>
          <w:w w:val="7"/>
        </w:rPr>
        <w:t>计</w:t>
      </w:r>
      <w:r>
        <w:rPr>
          <w:rFonts w:ascii="宋体" w:hAnsi="宋体" w:cs="宋体" w:eastAsia="宋体" w:hint="default"/>
          <w:spacing w:val="-120"/>
          <w:w w:val="7"/>
          <w:position w:val="35"/>
        </w:rPr>
        <w:t>否</w:t>
      </w:r>
      <w:r>
        <w:rPr>
          <w:rFonts w:ascii="宋体" w:hAnsi="宋体" w:cs="宋体" w:eastAsia="宋体" w:hint="default"/>
          <w:w w:val="7"/>
        </w:rPr>
        <w:t>师事务所</w:t>
      </w:r>
      <w:r>
        <w:rPr>
          <w:rFonts w:ascii="宋体" w:hAnsi="宋体" w:cs="宋体" w:eastAsia="宋体" w:hint="default"/>
          <w:w w:val="7"/>
        </w:rPr>
        <w:t>是否履</w:t>
      </w:r>
      <w:r>
        <w:rPr>
          <w:rFonts w:ascii="宋体" w:hAnsi="宋体" w:cs="宋体" w:eastAsia="宋体" w:hint="default"/>
          <w:w w:val="7"/>
        </w:rPr>
        <w:t>行审</w:t>
      </w:r>
      <w:r>
        <w:rPr>
          <w:rFonts w:ascii="宋体" w:hAnsi="宋体" w:cs="宋体" w:eastAsia="宋体" w:hint="default"/>
          <w:w w:val="7"/>
        </w:rPr>
        <w:t>批</w:t>
      </w:r>
      <w:r>
        <w:rPr>
          <w:rFonts w:ascii="宋体" w:hAnsi="宋体" w:cs="宋体" w:eastAsia="宋体" w:hint="default"/>
          <w:w w:val="7"/>
        </w:rPr>
        <w:t>程</w:t>
      </w:r>
      <w:r>
        <w:rPr>
          <w:rFonts w:ascii="宋体" w:hAnsi="宋体" w:cs="宋体" w:eastAsia="宋体" w:hint="default"/>
          <w:w w:val="7"/>
        </w:rPr>
        <w:t>序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173" w:lineRule="exact" w:before="100"/>
        <w:ind w:left="152" w:right="0"/>
        <w:jc w:val="left"/>
        <w:rPr>
          <w:rFonts w:ascii="宋体" w:hAnsi="宋体" w:cs="宋体" w:eastAsia="宋体" w:hint="default"/>
        </w:rPr>
      </w:pPr>
      <w:r>
        <w:rPr>
          <w:w w:val="10"/>
        </w:rPr>
        <w:br w:type="column"/>
      </w:r>
      <w:r>
        <w:rPr>
          <w:rFonts w:ascii="宋体" w:hAnsi="宋体" w:cs="宋体" w:eastAsia="宋体" w:hint="default"/>
          <w:w w:val="10"/>
        </w:rPr>
        <w:t>中审亚太会计师事务所（特殊普通合伙）</w:t>
      </w:r>
      <w:r>
        <w:rPr>
          <w:rFonts w:ascii="宋体" w:hAnsi="宋体" w:cs="宋体" w:eastAsia="宋体" w:hint="default"/>
        </w:rPr>
      </w:r>
    </w:p>
    <w:p>
      <w:pPr>
        <w:tabs>
          <w:tab w:pos="5781" w:val="right" w:leader="none"/>
        </w:tabs>
        <w:spacing w:line="1598" w:lineRule="exact" w:before="0"/>
        <w:ind w:left="1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宋体" w:hAnsi="宋体" w:cs="宋体" w:eastAsia="宋体" w:hint="default"/>
          <w:w w:val="20"/>
          <w:sz w:val="240"/>
          <w:szCs w:val="240"/>
        </w:rPr>
        <w:t>杨漫辉、姜志</w:t>
      </w:r>
      <w:r>
        <w:rPr>
          <w:rFonts w:ascii="宋体" w:hAnsi="宋体" w:cs="宋体" w:eastAsia="宋体" w:hint="default"/>
          <w:w w:val="20"/>
          <w:sz w:val="240"/>
          <w:szCs w:val="240"/>
        </w:rPr>
        <w:t>刚</w:t>
      </w:r>
      <w:r>
        <w:rPr>
          <w:rFonts w:ascii="Times New Roman" w:hAnsi="Times New Roman" w:cs="Times New Roman" w:eastAsia="Times New Roman" w:hint="default"/>
          <w:w w:val="20"/>
          <w:position w:val="80"/>
          <w:sz w:val="18"/>
          <w:szCs w:val="18"/>
        </w:rPr>
        <w:tab/>
      </w:r>
      <w:r>
        <w:rPr>
          <w:rFonts w:ascii="Times New Roman" w:hAnsi="Times New Roman" w:cs="Times New Roman" w:eastAsia="Times New Roman" w:hint="default"/>
          <w:w w:val="20"/>
          <w:position w:val="80"/>
          <w:sz w:val="18"/>
          <w:szCs w:val="18"/>
        </w:rPr>
        <w:t>65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after="0" w:line="1598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80"/>
          <w:cols w:num="2" w:equalWidth="0">
            <w:col w:w="3771" w:space="143"/>
            <w:col w:w="6026"/>
          </w:cols>
        </w:sectPr>
      </w:pPr>
    </w:p>
    <w:p>
      <w:pPr>
        <w:pStyle w:val="BodyText"/>
        <w:spacing w:line="846" w:lineRule="exact"/>
        <w:ind w:left="152" w:right="-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  <w:position w:val="-30"/>
        </w:rPr>
        <w:t>通</w:t>
      </w:r>
      <w:r>
        <w:rPr>
          <w:rFonts w:ascii="宋体" w:hAnsi="宋体" w:cs="宋体" w:eastAsia="宋体" w:hint="default"/>
          <w:spacing w:val="-180"/>
          <w:w w:val="7"/>
          <w:position w:val="35"/>
        </w:rPr>
        <w:t>对</w:t>
      </w:r>
      <w:r>
        <w:rPr>
          <w:rFonts w:ascii="Times New Roman" w:hAnsi="Times New Roman" w:cs="Times New Roman" w:eastAsia="Times New Roman" w:hint="default"/>
          <w:w w:val="99"/>
          <w:position w:val="141"/>
          <w:sz w:val="18"/>
          <w:szCs w:val="18"/>
        </w:rPr>
        <w:t>□</w:t>
      </w:r>
      <w:r>
        <w:rPr>
          <w:rFonts w:ascii="Times New Roman" w:hAnsi="Times New Roman" w:cs="Times New Roman" w:eastAsia="Times New Roman" w:hint="default"/>
          <w:position w:val="141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19"/>
          <w:position w:val="141"/>
          <w:sz w:val="18"/>
          <w:szCs w:val="18"/>
        </w:rPr>
        <w:t> </w:t>
      </w:r>
      <w:r>
        <w:rPr>
          <w:rFonts w:ascii="宋体" w:hAnsi="宋体" w:cs="宋体" w:eastAsia="宋体" w:hint="default"/>
          <w:spacing w:val="-180"/>
          <w:w w:val="7"/>
          <w:position w:val="35"/>
        </w:rPr>
        <w:t>改</w:t>
      </w:r>
      <w:r>
        <w:rPr>
          <w:rFonts w:ascii="宋体" w:hAnsi="宋体" w:cs="宋体" w:eastAsia="宋体" w:hint="default"/>
          <w:spacing w:val="-171"/>
          <w:w w:val="7"/>
          <w:position w:val="-30"/>
        </w:rPr>
        <w:t>过</w:t>
      </w:r>
      <w:r>
        <w:rPr>
          <w:rFonts w:ascii="宋体" w:hAnsi="宋体" w:cs="宋体" w:eastAsia="宋体" w:hint="default"/>
          <w:spacing w:val="-82"/>
          <w:w w:val="7"/>
          <w:position w:val="70"/>
        </w:rPr>
        <w:t>是</w:t>
      </w:r>
      <w:r>
        <w:rPr>
          <w:rFonts w:ascii="宋体" w:hAnsi="宋体" w:cs="宋体" w:eastAsia="宋体" w:hint="default"/>
          <w:spacing w:val="-108"/>
          <w:w w:val="7"/>
        </w:rPr>
        <w:t>公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，</w:t>
      </w:r>
      <w:r>
        <w:rPr>
          <w:rFonts w:ascii="宋体" w:hAnsi="宋体" w:cs="宋体" w:eastAsia="宋体" w:hint="default"/>
          <w:spacing w:val="-72"/>
          <w:w w:val="7"/>
          <w:position w:val="35"/>
        </w:rPr>
        <w:t>聘</w:t>
      </w:r>
      <w:r>
        <w:rPr>
          <w:rFonts w:ascii="宋体" w:hAnsi="宋体" w:cs="宋体" w:eastAsia="宋体" w:hint="default"/>
          <w:spacing w:val="-178"/>
          <w:w w:val="7"/>
        </w:rPr>
        <w:t>司</w:t>
      </w:r>
      <w:r>
        <w:rPr>
          <w:rFonts w:ascii="Times New Roman" w:hAnsi="Times New Roman" w:cs="Times New Roman" w:eastAsia="Times New Roman" w:hint="default"/>
          <w:spacing w:val="-30"/>
          <w:w w:val="99"/>
          <w:position w:val="141"/>
          <w:sz w:val="18"/>
          <w:szCs w:val="18"/>
        </w:rPr>
        <w:t>√</w:t>
      </w:r>
      <w:r>
        <w:rPr>
          <w:rFonts w:ascii="宋体" w:hAnsi="宋体" w:cs="宋体" w:eastAsia="宋体" w:hint="default"/>
          <w:spacing w:val="-180"/>
          <w:w w:val="7"/>
          <w:position w:val="35"/>
        </w:rPr>
        <w:t>、</w:t>
      </w:r>
      <w:r>
        <w:rPr>
          <w:rFonts w:ascii="宋体" w:hAnsi="宋体" w:cs="宋体" w:eastAsia="宋体" w:hint="default"/>
          <w:spacing w:val="-72"/>
          <w:w w:val="7"/>
          <w:position w:val="-30"/>
        </w:rPr>
        <w:t>改</w:t>
      </w:r>
      <w:r>
        <w:rPr>
          <w:rFonts w:ascii="宋体" w:hAnsi="宋体" w:cs="宋体" w:eastAsia="宋体" w:hint="default"/>
          <w:spacing w:val="-168"/>
          <w:w w:val="7"/>
        </w:rPr>
        <w:t>原</w:t>
      </w:r>
      <w:r>
        <w:rPr>
          <w:rFonts w:ascii="宋体" w:hAnsi="宋体" w:cs="宋体" w:eastAsia="宋体" w:hint="default"/>
          <w:spacing w:val="-120"/>
          <w:w w:val="7"/>
          <w:position w:val="70"/>
        </w:rPr>
        <w:t>否</w:t>
      </w:r>
      <w:r>
        <w:rPr>
          <w:rFonts w:ascii="宋体" w:hAnsi="宋体" w:cs="宋体" w:eastAsia="宋体" w:hint="default"/>
          <w:spacing w:val="-180"/>
          <w:w w:val="7"/>
          <w:position w:val="35"/>
        </w:rPr>
        <w:t>变</w:t>
      </w:r>
      <w:r>
        <w:rPr>
          <w:rFonts w:ascii="宋体" w:hAnsi="宋体" w:cs="宋体" w:eastAsia="宋体" w:hint="default"/>
          <w:spacing w:val="-72"/>
          <w:w w:val="7"/>
          <w:position w:val="-30"/>
        </w:rPr>
        <w:t>聘</w:t>
      </w:r>
      <w:r>
        <w:rPr>
          <w:rFonts w:ascii="宋体" w:hAnsi="宋体" w:cs="宋体" w:eastAsia="宋体" w:hint="default"/>
          <w:spacing w:val="-108"/>
          <w:w w:val="7"/>
        </w:rPr>
        <w:t>来</w:t>
      </w:r>
      <w:r>
        <w:rPr>
          <w:rFonts w:ascii="宋体" w:hAnsi="宋体" w:cs="宋体" w:eastAsia="宋体" w:hint="default"/>
          <w:spacing w:val="-180"/>
          <w:w w:val="7"/>
          <w:position w:val="35"/>
        </w:rPr>
        <w:t>更</w:t>
      </w:r>
      <w:r>
        <w:rPr>
          <w:rFonts w:ascii="宋体" w:hAnsi="宋体" w:cs="宋体" w:eastAsia="宋体" w:hint="default"/>
          <w:spacing w:val="-72"/>
          <w:w w:val="7"/>
          <w:position w:val="-30"/>
        </w:rPr>
        <w:t>中</w:t>
      </w:r>
      <w:r>
        <w:rPr>
          <w:rFonts w:ascii="宋体" w:hAnsi="宋体" w:cs="宋体" w:eastAsia="宋体" w:hint="default"/>
          <w:spacing w:val="-108"/>
          <w:w w:val="7"/>
        </w:rPr>
        <w:t>聘</w:t>
      </w:r>
      <w:r>
        <w:rPr>
          <w:rFonts w:ascii="宋体" w:hAnsi="宋体" w:cs="宋体" w:eastAsia="宋体" w:hint="default"/>
          <w:spacing w:val="-180"/>
          <w:w w:val="7"/>
          <w:position w:val="35"/>
        </w:rPr>
        <w:t>会</w:t>
      </w:r>
      <w:r>
        <w:rPr>
          <w:rFonts w:ascii="宋体" w:hAnsi="宋体" w:cs="宋体" w:eastAsia="宋体" w:hint="default"/>
          <w:spacing w:val="-72"/>
          <w:w w:val="7"/>
          <w:position w:val="-30"/>
        </w:rPr>
        <w:t>审</w:t>
      </w:r>
      <w:r>
        <w:rPr>
          <w:rFonts w:ascii="宋体" w:hAnsi="宋体" w:cs="宋体" w:eastAsia="宋体" w:hint="default"/>
          <w:spacing w:val="-108"/>
          <w:w w:val="7"/>
        </w:rPr>
        <w:t>任</w:t>
      </w:r>
      <w:r>
        <w:rPr>
          <w:rFonts w:ascii="宋体" w:hAnsi="宋体" w:cs="宋体" w:eastAsia="宋体" w:hint="default"/>
          <w:spacing w:val="-180"/>
          <w:w w:val="7"/>
          <w:position w:val="35"/>
        </w:rPr>
        <w:t>计</w:t>
      </w:r>
      <w:r>
        <w:rPr>
          <w:rFonts w:ascii="宋体" w:hAnsi="宋体" w:cs="宋体" w:eastAsia="宋体" w:hint="default"/>
          <w:spacing w:val="-72"/>
          <w:w w:val="7"/>
          <w:position w:val="-30"/>
        </w:rPr>
        <w:t>亚</w:t>
      </w:r>
      <w:r>
        <w:rPr>
          <w:rFonts w:ascii="宋体" w:hAnsi="宋体" w:cs="宋体" w:eastAsia="宋体" w:hint="default"/>
          <w:spacing w:val="-108"/>
          <w:w w:val="7"/>
        </w:rPr>
        <w:t>的</w:t>
      </w:r>
      <w:r>
        <w:rPr>
          <w:rFonts w:ascii="宋体" w:hAnsi="宋体" w:cs="宋体" w:eastAsia="宋体" w:hint="default"/>
          <w:spacing w:val="-180"/>
          <w:w w:val="7"/>
          <w:position w:val="35"/>
        </w:rPr>
        <w:t>师</w:t>
      </w:r>
      <w:r>
        <w:rPr>
          <w:rFonts w:ascii="宋体" w:hAnsi="宋体" w:cs="宋体" w:eastAsia="宋体" w:hint="default"/>
          <w:spacing w:val="-72"/>
          <w:w w:val="7"/>
          <w:position w:val="-30"/>
        </w:rPr>
        <w:t>太</w:t>
      </w:r>
      <w:r>
        <w:rPr>
          <w:rFonts w:ascii="宋体" w:hAnsi="宋体" w:cs="宋体" w:eastAsia="宋体" w:hint="default"/>
          <w:spacing w:val="-108"/>
          <w:w w:val="7"/>
        </w:rPr>
        <w:t>审</w:t>
      </w:r>
      <w:r>
        <w:rPr>
          <w:rFonts w:ascii="宋体" w:hAnsi="宋体" w:cs="宋体" w:eastAsia="宋体" w:hint="default"/>
          <w:spacing w:val="-180"/>
          <w:w w:val="7"/>
          <w:position w:val="35"/>
        </w:rPr>
        <w:t>事</w:t>
      </w:r>
      <w:r>
        <w:rPr>
          <w:rFonts w:ascii="宋体" w:hAnsi="宋体" w:cs="宋体" w:eastAsia="宋体" w:hint="default"/>
          <w:spacing w:val="-72"/>
          <w:w w:val="7"/>
          <w:position w:val="-30"/>
        </w:rPr>
        <w:t>会</w:t>
      </w:r>
      <w:r>
        <w:rPr>
          <w:rFonts w:ascii="宋体" w:hAnsi="宋体" w:cs="宋体" w:eastAsia="宋体" w:hint="default"/>
          <w:spacing w:val="-108"/>
          <w:w w:val="7"/>
        </w:rPr>
        <w:t>计</w:t>
      </w:r>
      <w:r>
        <w:rPr>
          <w:rFonts w:ascii="宋体" w:hAnsi="宋体" w:cs="宋体" w:eastAsia="宋体" w:hint="default"/>
          <w:spacing w:val="-180"/>
          <w:w w:val="7"/>
          <w:position w:val="35"/>
        </w:rPr>
        <w:t>务</w:t>
      </w:r>
      <w:r>
        <w:rPr>
          <w:rFonts w:ascii="宋体" w:hAnsi="宋体" w:cs="宋体" w:eastAsia="宋体" w:hint="default"/>
          <w:spacing w:val="-72"/>
          <w:w w:val="7"/>
          <w:position w:val="-30"/>
        </w:rPr>
        <w:t>计</w:t>
      </w:r>
      <w:r>
        <w:rPr>
          <w:rFonts w:ascii="宋体" w:hAnsi="宋体" w:cs="宋体" w:eastAsia="宋体" w:hint="default"/>
          <w:spacing w:val="-108"/>
          <w:w w:val="7"/>
        </w:rPr>
        <w:t>机</w:t>
      </w:r>
      <w:r>
        <w:rPr>
          <w:rFonts w:ascii="宋体" w:hAnsi="宋体" w:cs="宋体" w:eastAsia="宋体" w:hint="default"/>
          <w:spacing w:val="-180"/>
          <w:w w:val="7"/>
          <w:position w:val="35"/>
        </w:rPr>
        <w:t>所</w:t>
      </w:r>
      <w:r>
        <w:rPr>
          <w:rFonts w:ascii="宋体" w:hAnsi="宋体" w:cs="宋体" w:eastAsia="宋体" w:hint="default"/>
          <w:spacing w:val="-72"/>
          <w:w w:val="7"/>
          <w:position w:val="-30"/>
        </w:rPr>
        <w:t>师</w:t>
      </w:r>
      <w:r>
        <w:rPr>
          <w:rFonts w:ascii="宋体" w:hAnsi="宋体" w:cs="宋体" w:eastAsia="宋体" w:hint="default"/>
          <w:spacing w:val="-108"/>
          <w:w w:val="7"/>
        </w:rPr>
        <w:t>构</w:t>
      </w:r>
      <w:r>
        <w:rPr>
          <w:rFonts w:ascii="宋体" w:hAnsi="宋体" w:cs="宋体" w:eastAsia="宋体" w:hint="default"/>
          <w:spacing w:val="-180"/>
          <w:w w:val="7"/>
          <w:position w:val="35"/>
        </w:rPr>
        <w:t>情</w:t>
      </w:r>
      <w:r>
        <w:rPr>
          <w:rFonts w:ascii="宋体" w:hAnsi="宋体" w:cs="宋体" w:eastAsia="宋体" w:hint="default"/>
          <w:spacing w:val="-72"/>
          <w:w w:val="7"/>
          <w:position w:val="-30"/>
        </w:rPr>
        <w:t>事</w:t>
      </w:r>
      <w:r>
        <w:rPr>
          <w:rFonts w:ascii="宋体" w:hAnsi="宋体" w:cs="宋体" w:eastAsia="宋体" w:hint="default"/>
          <w:spacing w:val="-108"/>
          <w:w w:val="7"/>
        </w:rPr>
        <w:t>为</w:t>
      </w:r>
      <w:r>
        <w:rPr>
          <w:rFonts w:ascii="宋体" w:hAnsi="宋体" w:cs="宋体" w:eastAsia="宋体" w:hint="default"/>
          <w:spacing w:val="-180"/>
          <w:w w:val="7"/>
          <w:position w:val="35"/>
        </w:rPr>
        <w:t>况</w:t>
      </w:r>
      <w:r>
        <w:rPr>
          <w:rFonts w:ascii="宋体" w:hAnsi="宋体" w:cs="宋体" w:eastAsia="宋体" w:hint="default"/>
          <w:spacing w:val="-72"/>
          <w:w w:val="7"/>
          <w:position w:val="-30"/>
        </w:rPr>
        <w:t>务</w:t>
      </w:r>
      <w:r>
        <w:rPr>
          <w:rFonts w:ascii="宋体" w:hAnsi="宋体" w:cs="宋体" w:eastAsia="宋体" w:hint="default"/>
          <w:spacing w:val="-108"/>
          <w:w w:val="7"/>
        </w:rPr>
        <w:t>瑞</w:t>
      </w:r>
      <w:r>
        <w:rPr>
          <w:rFonts w:ascii="宋体" w:hAnsi="宋体" w:cs="宋体" w:eastAsia="宋体" w:hint="default"/>
          <w:spacing w:val="-180"/>
          <w:w w:val="7"/>
          <w:position w:val="35"/>
        </w:rPr>
        <w:t>的</w:t>
      </w:r>
      <w:r>
        <w:rPr>
          <w:rFonts w:ascii="宋体" w:hAnsi="宋体" w:cs="宋体" w:eastAsia="宋体" w:hint="default"/>
          <w:spacing w:val="-72"/>
          <w:w w:val="7"/>
          <w:position w:val="-30"/>
        </w:rPr>
        <w:t>所</w:t>
      </w:r>
      <w:r>
        <w:rPr>
          <w:rFonts w:ascii="宋体" w:hAnsi="宋体" w:cs="宋体" w:eastAsia="宋体" w:hint="default"/>
          <w:spacing w:val="-108"/>
          <w:w w:val="7"/>
        </w:rPr>
        <w:t>华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（</w:t>
      </w:r>
      <w:r>
        <w:rPr>
          <w:rFonts w:ascii="宋体" w:hAnsi="宋体" w:cs="宋体" w:eastAsia="宋体" w:hint="default"/>
          <w:spacing w:val="-72"/>
          <w:w w:val="7"/>
          <w:position w:val="35"/>
        </w:rPr>
        <w:t>详</w:t>
      </w:r>
      <w:r>
        <w:rPr>
          <w:rFonts w:ascii="宋体" w:hAnsi="宋体" w:cs="宋体" w:eastAsia="宋体" w:hint="default"/>
          <w:spacing w:val="-108"/>
          <w:w w:val="7"/>
        </w:rPr>
        <w:t>会</w:t>
      </w:r>
      <w:r>
        <w:rPr>
          <w:rFonts w:ascii="宋体" w:hAnsi="宋体" w:cs="宋体" w:eastAsia="宋体" w:hint="default"/>
          <w:spacing w:val="-72"/>
          <w:w w:val="7"/>
          <w:position w:val="35"/>
        </w:rPr>
        <w:t>细</w:t>
      </w:r>
      <w:r>
        <w:rPr>
          <w:rFonts w:ascii="宋体" w:hAnsi="宋体" w:cs="宋体" w:eastAsia="宋体" w:hint="default"/>
          <w:spacing w:val="-108"/>
          <w:w w:val="7"/>
        </w:rPr>
        <w:t>计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殊</w:t>
      </w:r>
      <w:r>
        <w:rPr>
          <w:rFonts w:ascii="宋体" w:hAnsi="宋体" w:cs="宋体" w:eastAsia="宋体" w:hint="default"/>
          <w:spacing w:val="-72"/>
          <w:w w:val="7"/>
          <w:position w:val="35"/>
        </w:rPr>
        <w:t>说</w:t>
      </w:r>
      <w:r>
        <w:rPr>
          <w:rFonts w:ascii="宋体" w:hAnsi="宋体" w:cs="宋体" w:eastAsia="宋体" w:hint="default"/>
          <w:spacing w:val="-108"/>
          <w:w w:val="7"/>
        </w:rPr>
        <w:t>师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普</w:t>
      </w:r>
      <w:r>
        <w:rPr>
          <w:rFonts w:ascii="宋体" w:hAnsi="宋体" w:cs="宋体" w:eastAsia="宋体" w:hint="default"/>
          <w:spacing w:val="-72"/>
          <w:w w:val="7"/>
          <w:position w:val="35"/>
        </w:rPr>
        <w:t>明</w:t>
      </w:r>
      <w:r>
        <w:rPr>
          <w:rFonts w:ascii="宋体" w:hAnsi="宋体" w:cs="宋体" w:eastAsia="宋体" w:hint="default"/>
          <w:spacing w:val="-108"/>
          <w:w w:val="7"/>
        </w:rPr>
        <w:t>事</w:t>
      </w:r>
      <w:r>
        <w:rPr>
          <w:rFonts w:ascii="宋体" w:hAnsi="宋体" w:cs="宋体" w:eastAsia="宋体" w:hint="default"/>
          <w:spacing w:val="-72"/>
          <w:w w:val="7"/>
          <w:position w:val="-30"/>
        </w:rPr>
        <w:t>通</w:t>
      </w:r>
      <w:r>
        <w:rPr>
          <w:rFonts w:ascii="宋体" w:hAnsi="宋体" w:cs="宋体" w:eastAsia="宋体" w:hint="default"/>
          <w:spacing w:val="-108"/>
          <w:w w:val="7"/>
        </w:rPr>
        <w:t>务</w:t>
      </w:r>
      <w:r>
        <w:rPr>
          <w:rFonts w:ascii="宋体" w:hAnsi="宋体" w:cs="宋体" w:eastAsia="宋体" w:hint="default"/>
          <w:spacing w:val="-72"/>
          <w:w w:val="7"/>
          <w:position w:val="-30"/>
        </w:rPr>
        <w:t>合</w:t>
      </w:r>
      <w:r>
        <w:rPr>
          <w:rFonts w:ascii="宋体" w:hAnsi="宋体" w:cs="宋体" w:eastAsia="宋体" w:hint="default"/>
          <w:spacing w:val="-108"/>
          <w:w w:val="7"/>
        </w:rPr>
        <w:t>所</w:t>
      </w:r>
      <w:r>
        <w:rPr>
          <w:rFonts w:ascii="宋体" w:hAnsi="宋体" w:cs="宋体" w:eastAsia="宋体" w:hint="default"/>
          <w:spacing w:val="-72"/>
          <w:w w:val="7"/>
          <w:position w:val="-30"/>
        </w:rPr>
        <w:t>伙</w:t>
      </w:r>
      <w:r>
        <w:rPr>
          <w:rFonts w:ascii="宋体" w:hAnsi="宋体" w:cs="宋体" w:eastAsia="宋体" w:hint="default"/>
          <w:spacing w:val="-108"/>
          <w:w w:val="7"/>
        </w:rPr>
        <w:t>有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）</w:t>
      </w:r>
      <w:r>
        <w:rPr>
          <w:rFonts w:ascii="宋体" w:hAnsi="宋体" w:cs="宋体" w:eastAsia="宋体" w:hint="default"/>
          <w:spacing w:val="-72"/>
          <w:w w:val="7"/>
          <w:position w:val="-97"/>
        </w:rPr>
        <w:t>人</w:t>
      </w:r>
      <w:r>
        <w:rPr>
          <w:rFonts w:ascii="宋体" w:hAnsi="宋体" w:cs="宋体" w:eastAsia="宋体" w:hint="default"/>
          <w:spacing w:val="-108"/>
          <w:w w:val="7"/>
        </w:rPr>
        <w:t>限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，</w:t>
      </w:r>
      <w:r>
        <w:rPr>
          <w:rFonts w:ascii="宋体" w:hAnsi="宋体" w:cs="宋体" w:eastAsia="宋体" w:hint="default"/>
          <w:spacing w:val="-72"/>
          <w:w w:val="7"/>
          <w:position w:val="-97"/>
        </w:rPr>
        <w:t>情</w:t>
      </w:r>
      <w:r>
        <w:rPr>
          <w:rFonts w:ascii="宋体" w:hAnsi="宋体" w:cs="宋体" w:eastAsia="宋体" w:hint="default"/>
          <w:spacing w:val="-108"/>
          <w:w w:val="7"/>
        </w:rPr>
        <w:t>公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独</w:t>
      </w:r>
      <w:r>
        <w:rPr>
          <w:rFonts w:ascii="宋体" w:hAnsi="宋体" w:cs="宋体" w:eastAsia="宋体" w:hint="default"/>
          <w:spacing w:val="-72"/>
          <w:w w:val="7"/>
          <w:position w:val="-97"/>
        </w:rPr>
        <w:t>况</w:t>
      </w:r>
      <w:r>
        <w:rPr>
          <w:rFonts w:ascii="宋体" w:hAnsi="宋体" w:cs="宋体" w:eastAsia="宋体" w:hint="default"/>
          <w:spacing w:val="-108"/>
          <w:w w:val="7"/>
        </w:rPr>
        <w:t>司</w:t>
      </w:r>
      <w:r>
        <w:rPr>
          <w:rFonts w:ascii="宋体" w:hAnsi="宋体" w:cs="宋体" w:eastAsia="宋体" w:hint="default"/>
          <w:spacing w:val="-72"/>
          <w:w w:val="7"/>
          <w:position w:val="-30"/>
        </w:rPr>
        <w:t>立</w:t>
      </w:r>
      <w:r>
        <w:rPr>
          <w:rFonts w:ascii="宋体" w:hAnsi="宋体" w:cs="宋体" w:eastAsia="宋体" w:hint="default"/>
          <w:spacing w:val="-108"/>
          <w:w w:val="7"/>
        </w:rPr>
        <w:t>，</w:t>
      </w:r>
      <w:r>
        <w:rPr>
          <w:rFonts w:ascii="宋体" w:hAnsi="宋体" w:cs="宋体" w:eastAsia="宋体" w:hint="default"/>
          <w:spacing w:val="-77"/>
          <w:w w:val="7"/>
          <w:position w:val="-30"/>
        </w:rPr>
        <w:t>董</w:t>
      </w:r>
      <w:r>
        <w:rPr>
          <w:rFonts w:ascii="宋体" w:hAnsi="宋体" w:cs="宋体" w:eastAsia="宋体" w:hint="default"/>
          <w:spacing w:val="-104"/>
          <w:w w:val="7"/>
        </w:rPr>
        <w:t>经</w:t>
      </w:r>
      <w:r>
        <w:rPr>
          <w:rFonts w:ascii="宋体" w:hAnsi="宋体" w:cs="宋体" w:eastAsia="宋体" w:hint="default"/>
          <w:w w:val="7"/>
          <w:position w:val="-30"/>
        </w:rPr>
        <w:t>事</w:t>
      </w:r>
      <w:r>
        <w:rPr>
          <w:rFonts w:ascii="宋体" w:hAnsi="宋体" w:cs="宋体" w:eastAsia="宋体" w:hint="default"/>
          <w:w w:val="7"/>
          <w:position w:val="-30"/>
        </w:rPr>
        <w:t>对</w:t>
      </w:r>
      <w:r>
        <w:rPr>
          <w:rFonts w:ascii="宋体" w:hAnsi="宋体" w:cs="宋体" w:eastAsia="宋体" w:hint="default"/>
          <w:spacing w:val="-75"/>
          <w:w w:val="7"/>
          <w:position w:val="-30"/>
        </w:rPr>
        <w:t>上</w:t>
      </w:r>
      <w:r>
        <w:rPr>
          <w:rFonts w:ascii="宋体" w:hAnsi="宋体" w:cs="宋体" w:eastAsia="宋体" w:hint="default"/>
          <w:spacing w:val="-106"/>
          <w:w w:val="7"/>
        </w:rPr>
        <w:t>年</w:t>
      </w:r>
      <w:r>
        <w:rPr>
          <w:rFonts w:ascii="宋体" w:hAnsi="宋体" w:cs="宋体" w:eastAsia="宋体" w:hint="default"/>
          <w:spacing w:val="-75"/>
          <w:w w:val="7"/>
          <w:position w:val="-30"/>
        </w:rPr>
        <w:t>述</w:t>
      </w:r>
      <w:r>
        <w:rPr>
          <w:rFonts w:ascii="宋体" w:hAnsi="宋体" w:cs="宋体" w:eastAsia="宋体" w:hint="default"/>
          <w:spacing w:val="-106"/>
          <w:w w:val="7"/>
        </w:rPr>
        <w:t>第</w:t>
      </w:r>
      <w:r>
        <w:rPr>
          <w:rFonts w:ascii="宋体" w:hAnsi="宋体" w:cs="宋体" w:eastAsia="宋体" w:hint="default"/>
          <w:spacing w:val="-75"/>
          <w:w w:val="7"/>
          <w:position w:val="-30"/>
        </w:rPr>
        <w:t>变</w:t>
      </w:r>
      <w:r>
        <w:rPr>
          <w:rFonts w:ascii="宋体" w:hAnsi="宋体" w:cs="宋体" w:eastAsia="宋体" w:hint="default"/>
          <w:spacing w:val="-106"/>
          <w:w w:val="7"/>
        </w:rPr>
        <w:t>六</w:t>
      </w:r>
      <w:r>
        <w:rPr>
          <w:rFonts w:ascii="宋体" w:hAnsi="宋体" w:cs="宋体" w:eastAsia="宋体" w:hint="default"/>
          <w:spacing w:val="-75"/>
          <w:w w:val="7"/>
          <w:position w:val="-30"/>
        </w:rPr>
        <w:t>更</w:t>
      </w:r>
      <w:r>
        <w:rPr>
          <w:rFonts w:ascii="宋体" w:hAnsi="宋体" w:cs="宋体" w:eastAsia="宋体" w:hint="default"/>
          <w:spacing w:val="-106"/>
          <w:w w:val="7"/>
        </w:rPr>
        <w:t>届</w:t>
      </w:r>
      <w:r>
        <w:rPr>
          <w:rFonts w:ascii="宋体" w:hAnsi="宋体" w:cs="宋体" w:eastAsia="宋体" w:hint="default"/>
          <w:spacing w:val="-75"/>
          <w:w w:val="7"/>
          <w:position w:val="-30"/>
        </w:rPr>
        <w:t>已</w:t>
      </w:r>
      <w:r>
        <w:rPr>
          <w:rFonts w:ascii="宋体" w:hAnsi="宋体" w:cs="宋体" w:eastAsia="宋体" w:hint="default"/>
          <w:spacing w:val="-106"/>
          <w:w w:val="7"/>
        </w:rPr>
        <w:t>董</w:t>
      </w:r>
      <w:r>
        <w:rPr>
          <w:rFonts w:ascii="宋体" w:hAnsi="宋体" w:cs="宋体" w:eastAsia="宋体" w:hint="default"/>
          <w:spacing w:val="-75"/>
          <w:w w:val="7"/>
          <w:position w:val="-30"/>
        </w:rPr>
        <w:t>经</w:t>
      </w:r>
      <w:r>
        <w:rPr>
          <w:rFonts w:ascii="宋体" w:hAnsi="宋体" w:cs="宋体" w:eastAsia="宋体" w:hint="default"/>
          <w:spacing w:val="-106"/>
          <w:w w:val="7"/>
        </w:rPr>
        <w:t>事</w:t>
      </w:r>
      <w:r>
        <w:rPr>
          <w:rFonts w:ascii="宋体" w:hAnsi="宋体" w:cs="宋体" w:eastAsia="宋体" w:hint="default"/>
          <w:spacing w:val="-75"/>
          <w:w w:val="7"/>
          <w:position w:val="-30"/>
        </w:rPr>
        <w:t>发</w:t>
      </w:r>
      <w:r>
        <w:rPr>
          <w:rFonts w:ascii="宋体" w:hAnsi="宋体" w:cs="宋体" w:eastAsia="宋体" w:hint="default"/>
          <w:spacing w:val="-106"/>
          <w:w w:val="7"/>
        </w:rPr>
        <w:t>会</w:t>
      </w:r>
      <w:r>
        <w:rPr>
          <w:rFonts w:ascii="宋体" w:hAnsi="宋体" w:cs="宋体" w:eastAsia="宋体" w:hint="default"/>
          <w:spacing w:val="-75"/>
          <w:w w:val="7"/>
          <w:position w:val="-30"/>
        </w:rPr>
        <w:t>表</w:t>
      </w:r>
      <w:r>
        <w:rPr>
          <w:rFonts w:ascii="宋体" w:hAnsi="宋体" w:cs="宋体" w:eastAsia="宋体" w:hint="default"/>
          <w:spacing w:val="-106"/>
          <w:w w:val="7"/>
        </w:rPr>
        <w:t>第</w:t>
      </w:r>
      <w:r>
        <w:rPr>
          <w:rFonts w:ascii="宋体" w:hAnsi="宋体" w:cs="宋体" w:eastAsia="宋体" w:hint="default"/>
          <w:spacing w:val="-75"/>
          <w:w w:val="7"/>
          <w:position w:val="-30"/>
        </w:rPr>
        <w:t>意</w:t>
      </w:r>
      <w:r>
        <w:rPr>
          <w:rFonts w:ascii="宋体" w:hAnsi="宋体" w:cs="宋体" w:eastAsia="宋体" w:hint="default"/>
          <w:spacing w:val="-106"/>
          <w:w w:val="7"/>
        </w:rPr>
        <w:t>三</w:t>
      </w:r>
      <w:r>
        <w:rPr>
          <w:rFonts w:ascii="宋体" w:hAnsi="宋体" w:cs="宋体" w:eastAsia="宋体" w:hint="default"/>
          <w:spacing w:val="-75"/>
          <w:w w:val="7"/>
          <w:position w:val="-30"/>
        </w:rPr>
        <w:t>见</w:t>
      </w:r>
      <w:r>
        <w:rPr>
          <w:rFonts w:ascii="宋体" w:hAnsi="宋体" w:cs="宋体" w:eastAsia="宋体" w:hint="default"/>
          <w:spacing w:val="-106"/>
          <w:w w:val="7"/>
        </w:rPr>
        <w:t>次</w:t>
      </w:r>
      <w:r>
        <w:rPr>
          <w:rFonts w:ascii="宋体" w:hAnsi="宋体" w:cs="宋体" w:eastAsia="宋体" w:hint="default"/>
          <w:spacing w:val="-77"/>
          <w:w w:val="7"/>
          <w:position w:val="-30"/>
        </w:rPr>
        <w:t>。</w:t>
      </w:r>
      <w:r>
        <w:rPr>
          <w:rFonts w:ascii="宋体" w:hAnsi="宋体" w:cs="宋体" w:eastAsia="宋体" w:hint="default"/>
          <w:w w:val="7"/>
        </w:rPr>
        <w:t>会议</w:t>
      </w:r>
      <w:r>
        <w:rPr>
          <w:rFonts w:ascii="宋体" w:hAnsi="宋体" w:cs="宋体" w:eastAsia="宋体" w:hint="default"/>
          <w:w w:val="7"/>
        </w:rPr>
        <w:t>决</w:t>
      </w:r>
      <w:r>
        <w:rPr>
          <w:rFonts w:ascii="宋体" w:hAnsi="宋体" w:cs="宋体" w:eastAsia="宋体" w:hint="default"/>
          <w:w w:val="7"/>
        </w:rPr>
        <w:t>议</w:t>
      </w:r>
      <w:r>
        <w:rPr>
          <w:rFonts w:ascii="宋体" w:hAnsi="宋体" w:cs="宋体" w:eastAsia="宋体" w:hint="default"/>
          <w:spacing w:val="-5"/>
          <w:w w:val="7"/>
        </w:rPr>
        <w:t>，</w:t>
      </w:r>
      <w:r>
        <w:rPr>
          <w:rFonts w:ascii="宋体" w:hAnsi="宋体" w:cs="宋体" w:eastAsia="宋体" w:hint="default"/>
          <w:w w:val="7"/>
        </w:rPr>
        <w:t>并</w:t>
      </w:r>
      <w:r>
        <w:rPr>
          <w:rFonts w:ascii="宋体" w:hAnsi="宋体" w:cs="宋体" w:eastAsia="宋体" w:hint="default"/>
          <w:w w:val="7"/>
        </w:rPr>
        <w:t>经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546" w:lineRule="exact" w:before="300"/>
        <w:ind w:left="152" w:right="0"/>
        <w:jc w:val="left"/>
        <w:rPr>
          <w:rFonts w:ascii="宋体" w:hAnsi="宋体" w:cs="宋体" w:eastAsia="宋体" w:hint="default"/>
        </w:rPr>
      </w:pPr>
      <w:r>
        <w:rPr>
          <w:spacing w:val="-8"/>
          <w:w w:val="5"/>
        </w:rPr>
        <w:br w:type="column"/>
      </w:r>
      <w:r>
        <w:rPr>
          <w:rFonts w:ascii="宋体" w:hAnsi="宋体" w:cs="宋体" w:eastAsia="宋体" w:hint="default"/>
          <w:spacing w:val="-8"/>
          <w:w w:val="5"/>
        </w:rPr>
        <w:t>年股东大会</w:t>
      </w:r>
      <w:r>
        <w:rPr>
          <w:rFonts w:ascii="宋体" w:hAnsi="宋体" w:cs="宋体" w:eastAsia="宋体" w:hint="default"/>
          <w:spacing w:val="-8"/>
        </w:rPr>
      </w:r>
    </w:p>
    <w:p>
      <w:pPr>
        <w:spacing w:after="0" w:line="546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2" w:equalWidth="0">
            <w:col w:w="8532" w:space="209"/>
            <w:col w:w="1199"/>
          </w:cols>
        </w:sectPr>
      </w:pPr>
    </w:p>
    <w:p>
      <w:pPr>
        <w:tabs>
          <w:tab w:pos="613" w:val="left" w:leader="none"/>
        </w:tabs>
        <w:spacing w:line="184" w:lineRule="exact" w:before="0"/>
        <w:ind w:left="1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95"/>
          <w:sz w:val="18"/>
          <w:szCs w:val="18"/>
        </w:rPr>
        <w:t>√</w:t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  <w:t>□</w:t>
      </w:r>
    </w:p>
    <w:p>
      <w:pPr>
        <w:pStyle w:val="BodyText"/>
        <w:spacing w:line="754" w:lineRule="exact" w:before="246"/>
        <w:ind w:left="15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"/>
        </w:rPr>
        <w:t>聘请内</w:t>
      </w:r>
      <w:r>
        <w:rPr>
          <w:rFonts w:ascii="宋体" w:hAnsi="宋体" w:cs="宋体" w:eastAsia="宋体" w:hint="default"/>
          <w:w w:val="10"/>
        </w:rPr>
        <w:t>部</w:t>
      </w:r>
      <w:r>
        <w:rPr>
          <w:rFonts w:ascii="宋体" w:hAnsi="宋体" w:cs="宋体" w:eastAsia="宋体" w:hint="default"/>
          <w:w w:val="10"/>
        </w:rPr>
        <w:t>控</w:t>
      </w:r>
      <w:r>
        <w:rPr>
          <w:rFonts w:ascii="宋体" w:hAnsi="宋体" w:cs="宋体" w:eastAsia="宋体" w:hint="default"/>
          <w:w w:val="10"/>
        </w:rPr>
        <w:t>制</w:t>
      </w:r>
      <w:r>
        <w:rPr>
          <w:rFonts w:ascii="宋体" w:hAnsi="宋体" w:cs="宋体" w:eastAsia="宋体" w:hint="default"/>
          <w:w w:val="10"/>
        </w:rPr>
        <w:t>审计会计师事务所、</w:t>
      </w:r>
      <w:r>
        <w:rPr>
          <w:rFonts w:ascii="宋体" w:hAnsi="宋体" w:cs="宋体" w:eastAsia="宋体" w:hint="default"/>
          <w:w w:val="10"/>
        </w:rPr>
        <w:t>财</w:t>
      </w:r>
      <w:r>
        <w:rPr>
          <w:rFonts w:ascii="宋体" w:hAnsi="宋体" w:cs="宋体" w:eastAsia="宋体" w:hint="default"/>
          <w:w w:val="10"/>
        </w:rPr>
        <w:t>务</w:t>
      </w:r>
      <w:r>
        <w:rPr>
          <w:rFonts w:ascii="宋体" w:hAnsi="宋体" w:cs="宋体" w:eastAsia="宋体" w:hint="default"/>
          <w:w w:val="10"/>
        </w:rPr>
        <w:t>顾问或保荐</w:t>
      </w:r>
      <w:r>
        <w:rPr>
          <w:rFonts w:ascii="宋体" w:hAnsi="宋体" w:cs="宋体" w:eastAsia="宋体" w:hint="default"/>
        </w:rPr>
      </w:r>
    </w:p>
    <w:p>
      <w:pPr>
        <w:spacing w:after="0" w:line="754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spacing w:line="353" w:lineRule="exact" w:before="0"/>
        <w:ind w:left="152" w:right="-1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√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  </w:t>
      </w:r>
      <w:r>
        <w:rPr>
          <w:rFonts w:ascii="宋体" w:hAnsi="宋体" w:cs="宋体" w:eastAsia="宋体" w:hint="default"/>
          <w:w w:val="7"/>
          <w:position w:val="-202"/>
          <w:sz w:val="240"/>
          <w:szCs w:val="240"/>
        </w:rPr>
        <w:t>适</w:t>
      </w:r>
      <w:r>
        <w:rPr>
          <w:rFonts w:ascii="宋体" w:hAnsi="宋体" w:cs="宋体" w:eastAsia="宋体" w:hint="default"/>
          <w:spacing w:val="-89"/>
          <w:w w:val="7"/>
          <w:position w:val="-202"/>
          <w:sz w:val="240"/>
          <w:szCs w:val="240"/>
        </w:rPr>
        <w:t>用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□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353" w:lineRule="exact" w:before="0"/>
        <w:ind w:left="152" w:right="0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>
          <w:w w:val="20"/>
        </w:rPr>
        <w:br w:type="column"/>
      </w:r>
      <w:r>
        <w:rPr>
          <w:rFonts w:ascii="宋体" w:hAnsi="宋体" w:cs="宋体" w:eastAsia="宋体" w:hint="default"/>
          <w:w w:val="20"/>
          <w:sz w:val="240"/>
          <w:szCs w:val="240"/>
        </w:rPr>
        <w:t>不适</w:t>
      </w:r>
      <w:r>
        <w:rPr>
          <w:rFonts w:ascii="宋体" w:hAnsi="宋体" w:cs="宋体" w:eastAsia="宋体" w:hint="default"/>
          <w:w w:val="20"/>
          <w:sz w:val="240"/>
          <w:szCs w:val="240"/>
        </w:rPr>
        <w:t>用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spacing w:after="0" w:line="353" w:lineRule="exact"/>
        <w:jc w:val="left"/>
        <w:rPr>
          <w:rFonts w:ascii="宋体" w:hAnsi="宋体" w:cs="宋体" w:eastAsia="宋体" w:hint="default"/>
          <w:sz w:val="240"/>
          <w:szCs w:val="240"/>
        </w:rPr>
        <w:sectPr>
          <w:type w:val="continuous"/>
          <w:pgSz w:w="11900" w:h="16840"/>
          <w:pgMar w:top="680" w:bottom="1180" w:left="980" w:right="980"/>
          <w:cols w:num="2" w:equalWidth="0">
            <w:col w:w="723" w:space="117"/>
            <w:col w:w="9100"/>
          </w:cols>
        </w:sectPr>
      </w:pPr>
    </w:p>
    <w:p>
      <w:pPr>
        <w:pStyle w:val="BodyText"/>
        <w:spacing w:line="312" w:lineRule="exact"/>
        <w:ind w:left="152" w:right="-1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7"/>
          <w:position w:val="-30"/>
        </w:rPr>
        <w:t>内</w:t>
      </w:r>
      <w:r>
        <w:rPr>
          <w:rFonts w:ascii="宋体" w:hAnsi="宋体" w:cs="宋体" w:eastAsia="宋体" w:hint="default"/>
          <w:w w:val="7"/>
          <w:position w:val="-30"/>
        </w:rPr>
        <w:t>部</w:t>
      </w:r>
      <w:r>
        <w:rPr>
          <w:rFonts w:ascii="宋体" w:hAnsi="宋体" w:cs="宋体" w:eastAsia="宋体" w:hint="default"/>
          <w:spacing w:val="-180"/>
          <w:w w:val="7"/>
        </w:rPr>
        <w:t>报</w:t>
      </w:r>
      <w:r>
        <w:rPr>
          <w:rFonts w:ascii="宋体" w:hAnsi="宋体" w:cs="宋体" w:eastAsia="宋体" w:hint="default"/>
          <w:w w:val="7"/>
          <w:position w:val="-30"/>
        </w:rPr>
        <w:t>控</w:t>
      </w:r>
      <w:r>
        <w:rPr>
          <w:rFonts w:ascii="宋体" w:hAnsi="宋体" w:cs="宋体" w:eastAsia="宋体" w:hint="default"/>
          <w:spacing w:val="-180"/>
          <w:w w:val="7"/>
        </w:rPr>
        <w:t>告</w:t>
      </w:r>
      <w:r>
        <w:rPr>
          <w:rFonts w:ascii="宋体" w:hAnsi="宋体" w:cs="宋体" w:eastAsia="宋体" w:hint="default"/>
          <w:w w:val="7"/>
          <w:position w:val="-30"/>
        </w:rPr>
        <w:t>制</w:t>
      </w:r>
      <w:r>
        <w:rPr>
          <w:rFonts w:ascii="宋体" w:hAnsi="宋体" w:cs="宋体" w:eastAsia="宋体" w:hint="default"/>
          <w:spacing w:val="-180"/>
          <w:w w:val="7"/>
        </w:rPr>
        <w:t>期</w:t>
      </w:r>
      <w:r>
        <w:rPr>
          <w:rFonts w:ascii="宋体" w:hAnsi="宋体" w:cs="宋体" w:eastAsia="宋体" w:hint="default"/>
          <w:w w:val="7"/>
          <w:position w:val="-30"/>
        </w:rPr>
        <w:t>审</w:t>
      </w:r>
      <w:r>
        <w:rPr>
          <w:rFonts w:ascii="宋体" w:hAnsi="宋体" w:cs="宋体" w:eastAsia="宋体" w:hint="default"/>
          <w:spacing w:val="-180"/>
          <w:w w:val="7"/>
        </w:rPr>
        <w:t>内</w:t>
      </w:r>
      <w:r>
        <w:rPr>
          <w:rFonts w:ascii="宋体" w:hAnsi="宋体" w:cs="宋体" w:eastAsia="宋体" w:hint="default"/>
          <w:w w:val="7"/>
          <w:position w:val="-30"/>
        </w:rPr>
        <w:t>计</w:t>
      </w:r>
      <w:r>
        <w:rPr>
          <w:rFonts w:ascii="宋体" w:hAnsi="宋体" w:cs="宋体" w:eastAsia="宋体" w:hint="default"/>
          <w:spacing w:val="-180"/>
          <w:w w:val="7"/>
        </w:rPr>
        <w:t>，</w:t>
      </w:r>
      <w:r>
        <w:rPr>
          <w:rFonts w:ascii="宋体" w:hAnsi="宋体" w:cs="宋体" w:eastAsia="宋体" w:hint="default"/>
          <w:spacing w:val="-22"/>
          <w:w w:val="7"/>
          <w:position w:val="-30"/>
        </w:rPr>
        <w:t>费</w:t>
      </w:r>
      <w:r>
        <w:rPr>
          <w:rFonts w:ascii="宋体" w:hAnsi="宋体" w:cs="宋体" w:eastAsia="宋体" w:hint="default"/>
          <w:spacing w:val="-159"/>
          <w:w w:val="7"/>
        </w:rPr>
        <w:t>公</w:t>
      </w:r>
      <w:r>
        <w:rPr>
          <w:rFonts w:ascii="宋体" w:hAnsi="宋体" w:cs="宋体" w:eastAsia="宋体" w:hint="default"/>
          <w:spacing w:val="-22"/>
          <w:w w:val="7"/>
          <w:position w:val="-30"/>
        </w:rPr>
        <w:t>用</w:t>
      </w:r>
      <w:r>
        <w:rPr>
          <w:rFonts w:ascii="宋体" w:hAnsi="宋体" w:cs="宋体" w:eastAsia="宋体" w:hint="default"/>
          <w:w w:val="7"/>
        </w:rPr>
        <w:t>司聘请中审亚</w:t>
      </w:r>
      <w:r>
        <w:rPr>
          <w:rFonts w:ascii="宋体" w:hAnsi="宋体" w:cs="宋体" w:eastAsia="宋体" w:hint="default"/>
          <w:spacing w:val="2"/>
          <w:w w:val="7"/>
        </w:rPr>
        <w:t>太</w:t>
      </w:r>
      <w:r>
        <w:rPr>
          <w:rFonts w:ascii="宋体" w:hAnsi="宋体" w:cs="宋体" w:eastAsia="宋体" w:hint="default"/>
          <w:w w:val="7"/>
        </w:rPr>
        <w:t>会计师事务</w:t>
      </w:r>
      <w:r>
        <w:rPr>
          <w:rFonts w:ascii="宋体" w:hAnsi="宋体" w:cs="宋体" w:eastAsia="宋体" w:hint="default"/>
          <w:spacing w:val="-22"/>
          <w:w w:val="7"/>
        </w:rPr>
        <w:t>所</w:t>
      </w:r>
      <w:r>
        <w:rPr>
          <w:rFonts w:ascii="宋体" w:hAnsi="宋体" w:cs="宋体" w:eastAsia="宋体" w:hint="default"/>
          <w:w w:val="7"/>
        </w:rPr>
        <w:t>（特殊普通合</w:t>
      </w:r>
      <w:r>
        <w:rPr>
          <w:rFonts w:ascii="宋体" w:hAnsi="宋体" w:cs="宋体" w:eastAsia="宋体" w:hint="default"/>
          <w:spacing w:val="2"/>
          <w:w w:val="7"/>
        </w:rPr>
        <w:t>伙</w:t>
      </w:r>
      <w:r>
        <w:rPr>
          <w:rFonts w:ascii="宋体" w:hAnsi="宋体" w:cs="宋体" w:eastAsia="宋体" w:hint="default"/>
          <w:spacing w:val="-22"/>
          <w:w w:val="7"/>
        </w:rPr>
        <w:t>）</w:t>
      </w:r>
      <w:r>
        <w:rPr>
          <w:rFonts w:ascii="宋体" w:hAnsi="宋体" w:cs="宋体" w:eastAsia="宋体" w:hint="default"/>
          <w:w w:val="7"/>
        </w:rPr>
        <w:t>为</w:t>
      </w:r>
      <w:r>
        <w:rPr>
          <w:rFonts w:ascii="宋体" w:hAnsi="宋体" w:cs="宋体" w:eastAsia="宋体" w:hint="default"/>
          <w:w w:val="7"/>
        </w:rPr>
        <w:t>公司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12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spacing w:val="-17"/>
          <w:w w:val="5"/>
        </w:rPr>
        <w:br w:type="column"/>
      </w:r>
      <w:r>
        <w:rPr>
          <w:rFonts w:ascii="宋体" w:hAnsi="宋体" w:cs="宋体" w:eastAsia="宋体" w:hint="default"/>
          <w:spacing w:val="-17"/>
          <w:w w:val="5"/>
        </w:rPr>
        <w:t>年度内</w:t>
      </w:r>
      <w:r>
        <w:rPr>
          <w:rFonts w:ascii="宋体" w:hAnsi="宋体" w:cs="宋体" w:eastAsia="宋体" w:hint="default"/>
          <w:spacing w:val="-17"/>
          <w:w w:val="5"/>
        </w:rPr>
        <w:t>部</w:t>
      </w:r>
      <w:r>
        <w:rPr>
          <w:rFonts w:ascii="宋体" w:hAnsi="宋体" w:cs="宋体" w:eastAsia="宋体" w:hint="default"/>
          <w:spacing w:val="-17"/>
          <w:w w:val="5"/>
        </w:rPr>
        <w:t>控</w:t>
      </w:r>
      <w:r>
        <w:rPr>
          <w:rFonts w:ascii="宋体" w:hAnsi="宋体" w:cs="宋体" w:eastAsia="宋体" w:hint="default"/>
          <w:spacing w:val="-17"/>
          <w:w w:val="5"/>
        </w:rPr>
        <w:t>制</w:t>
      </w:r>
      <w:r>
        <w:rPr>
          <w:rFonts w:ascii="宋体" w:hAnsi="宋体" w:cs="宋体" w:eastAsia="宋体" w:hint="default"/>
          <w:spacing w:val="-17"/>
          <w:w w:val="5"/>
        </w:rPr>
        <w:t>审计会计师事务所，期</w:t>
      </w:r>
      <w:r>
        <w:rPr>
          <w:rFonts w:ascii="宋体" w:hAnsi="宋体" w:cs="宋体" w:eastAsia="宋体" w:hint="default"/>
          <w:spacing w:val="-17"/>
          <w:w w:val="5"/>
        </w:rPr>
        <w:t>间</w:t>
      </w:r>
      <w:r>
        <w:rPr>
          <w:rFonts w:ascii="宋体" w:hAnsi="宋体" w:cs="宋体" w:eastAsia="宋体" w:hint="default"/>
          <w:spacing w:val="-17"/>
          <w:w w:val="5"/>
        </w:rPr>
        <w:t>共</w:t>
      </w:r>
      <w:r>
        <w:rPr>
          <w:rFonts w:ascii="宋体" w:hAnsi="宋体" w:cs="宋体" w:eastAsia="宋体" w:hint="default"/>
          <w:spacing w:val="-17"/>
          <w:w w:val="5"/>
        </w:rPr>
        <w:t>支</w:t>
      </w:r>
      <w:r>
        <w:rPr>
          <w:rFonts w:ascii="宋体" w:hAnsi="宋体" w:cs="宋体" w:eastAsia="宋体" w:hint="default"/>
          <w:spacing w:val="-17"/>
          <w:w w:val="5"/>
        </w:rPr>
        <w:t>付</w:t>
      </w:r>
      <w:r>
        <w:rPr>
          <w:rFonts w:ascii="宋体" w:hAnsi="宋体" w:cs="宋体" w:eastAsia="宋体" w:hint="default"/>
          <w:spacing w:val="-17"/>
        </w:rPr>
      </w:r>
    </w:p>
    <w:p>
      <w:pPr>
        <w:spacing w:after="0" w:line="312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2" w:equalWidth="0">
            <w:col w:w="5853" w:space="209"/>
            <w:col w:w="3878"/>
          </w:cols>
        </w:sectPr>
      </w:pPr>
    </w:p>
    <w:p>
      <w:pPr>
        <w:pStyle w:val="BodyText"/>
        <w:spacing w:line="263" w:lineRule="exact"/>
        <w:ind w:left="177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  <w:w w:val="5"/>
        </w:rPr>
        <w:t>万</w:t>
      </w:r>
      <w:r>
        <w:rPr>
          <w:rFonts w:ascii="宋体" w:hAnsi="宋体" w:cs="宋体" w:eastAsia="宋体" w:hint="default"/>
          <w:spacing w:val="-3"/>
          <w:w w:val="5"/>
        </w:rPr>
        <w:t>元</w:t>
      </w:r>
      <w:r>
        <w:rPr>
          <w:rFonts w:ascii="宋体" w:hAnsi="宋体" w:cs="宋体" w:eastAsia="宋体" w:hint="default"/>
          <w:spacing w:val="-3"/>
          <w:w w:val="5"/>
        </w:rPr>
        <w:t>（上</w:t>
      </w:r>
      <w:r>
        <w:rPr>
          <w:rFonts w:ascii="宋体" w:hAnsi="宋体" w:cs="宋体" w:eastAsia="宋体" w:hint="default"/>
          <w:spacing w:val="-3"/>
          <w:w w:val="5"/>
        </w:rPr>
        <w:t>述</w:t>
      </w:r>
      <w:r>
        <w:rPr>
          <w:rFonts w:ascii="宋体" w:hAnsi="宋体" w:cs="宋体" w:eastAsia="宋体" w:hint="default"/>
          <w:spacing w:val="-3"/>
          <w:w w:val="5"/>
        </w:rPr>
        <w:t>所披露的</w:t>
      </w:r>
      <w:r>
        <w:rPr>
          <w:rFonts w:ascii="宋体" w:hAnsi="宋体" w:cs="宋体" w:eastAsia="宋体" w:hint="default"/>
          <w:spacing w:val="-3"/>
          <w:w w:val="5"/>
        </w:rPr>
        <w:t>境</w:t>
      </w:r>
      <w:r>
        <w:rPr>
          <w:rFonts w:ascii="宋体" w:hAnsi="宋体" w:cs="宋体" w:eastAsia="宋体" w:hint="default"/>
          <w:spacing w:val="-3"/>
          <w:w w:val="5"/>
        </w:rPr>
        <w:t>内会计师事务所报</w:t>
      </w:r>
      <w:r>
        <w:rPr>
          <w:rFonts w:ascii="宋体" w:hAnsi="宋体" w:cs="宋体" w:eastAsia="宋体" w:hint="default"/>
          <w:spacing w:val="-3"/>
          <w:w w:val="5"/>
        </w:rPr>
        <w:t>酬                                     </w:t>
      </w:r>
      <w:r>
        <w:rPr>
          <w:rFonts w:ascii="宋体" w:hAnsi="宋体" w:cs="宋体" w:eastAsia="宋体" w:hint="default"/>
          <w:spacing w:val="36"/>
          <w:w w:val="5"/>
        </w:rPr>
        <w:t> </w:t>
      </w:r>
      <w:r>
        <w:rPr>
          <w:rFonts w:ascii="宋体" w:hAnsi="宋体" w:cs="宋体" w:eastAsia="宋体" w:hint="default"/>
          <w:spacing w:val="-4"/>
          <w:w w:val="5"/>
        </w:rPr>
        <w:t>万</w:t>
      </w:r>
      <w:r>
        <w:rPr>
          <w:rFonts w:ascii="宋体" w:hAnsi="宋体" w:cs="宋体" w:eastAsia="宋体" w:hint="default"/>
          <w:spacing w:val="-4"/>
          <w:w w:val="5"/>
        </w:rPr>
        <w:t>元不包</w:t>
      </w:r>
      <w:r>
        <w:rPr>
          <w:rFonts w:ascii="宋体" w:hAnsi="宋体" w:cs="宋体" w:eastAsia="宋体" w:hint="default"/>
          <w:spacing w:val="-4"/>
          <w:w w:val="5"/>
        </w:rPr>
        <w:t>含</w:t>
      </w:r>
      <w:r>
        <w:rPr>
          <w:rFonts w:ascii="宋体" w:hAnsi="宋体" w:cs="宋体" w:eastAsia="宋体" w:hint="default"/>
          <w:spacing w:val="-4"/>
          <w:w w:val="5"/>
        </w:rPr>
        <w:t>内控审计</w:t>
      </w:r>
      <w:r>
        <w:rPr>
          <w:rFonts w:ascii="宋体" w:hAnsi="宋体" w:cs="宋体" w:eastAsia="宋体" w:hint="default"/>
          <w:spacing w:val="-4"/>
          <w:w w:val="5"/>
        </w:rPr>
        <w:t>费</w:t>
      </w:r>
      <w:r>
        <w:rPr>
          <w:rFonts w:ascii="宋体" w:hAnsi="宋体" w:cs="宋体" w:eastAsia="宋体" w:hint="default"/>
          <w:spacing w:val="-4"/>
          <w:w w:val="5"/>
        </w:rPr>
        <w:t>用）</w:t>
      </w:r>
      <w:r>
        <w:rPr>
          <w:rFonts w:ascii="宋体" w:hAnsi="宋体" w:cs="宋体" w:eastAsia="宋体" w:hint="default"/>
          <w:spacing w:val="-4"/>
          <w:w w:val="5"/>
        </w:rPr>
        <w:t>。</w:t>
      </w:r>
      <w:r>
        <w:rPr>
          <w:rFonts w:ascii="宋体" w:hAnsi="宋体" w:cs="宋体" w:eastAsia="宋体" w:hint="default"/>
          <w:spacing w:val="-4"/>
        </w:rPr>
      </w:r>
    </w:p>
    <w:p>
      <w:pPr>
        <w:tabs>
          <w:tab w:pos="8531" w:val="left" w:leader="none"/>
        </w:tabs>
        <w:spacing w:line="184" w:lineRule="exact" w:before="0"/>
        <w:ind w:left="5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w w:val="95"/>
          <w:sz w:val="18"/>
        </w:rPr>
        <w:t>2014</w:t>
        <w:tab/>
      </w:r>
      <w:r>
        <w:rPr>
          <w:rFonts w:ascii="Times New Roman"/>
          <w:sz w:val="18"/>
        </w:rPr>
        <w:t>2013</w:t>
      </w:r>
    </w:p>
    <w:p>
      <w:pPr>
        <w:spacing w:after="0" w:line="184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tabs>
          <w:tab w:pos="793" w:val="left" w:leader="none"/>
        </w:tabs>
        <w:spacing w:before="0"/>
        <w:ind w:left="152" w:right="-1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95"/>
          <w:sz w:val="18"/>
          <w:szCs w:val="18"/>
        </w:rPr>
        <w:t>√</w:t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  <w:t>□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tabs>
          <w:tab w:pos="5192" w:val="left" w:leader="none"/>
        </w:tabs>
        <w:spacing w:before="0"/>
        <w:ind w:left="1592" w:right="-1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30</w:t>
        <w:tab/>
        <w:t>65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before="0"/>
        <w:ind w:left="1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2014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80"/>
          <w:cols w:num="2" w:equalWidth="0">
            <w:col w:w="5374" w:space="326"/>
            <w:col w:w="4240"/>
          </w:cols>
        </w:sectPr>
      </w:pPr>
    </w:p>
    <w:p>
      <w:pPr>
        <w:spacing w:line="1450" w:lineRule="exact" w:before="0"/>
        <w:ind w:left="152" w:right="-9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/>
        <w:pict>
          <v:group style="position:absolute;margin-left:55.199997pt;margin-top:55.559616pt;width:484.8pt;height:.1pt;mso-position-horizontal-relative:page;mso-position-vertical-relative:paragraph;z-index:-975664" coordorigin="1104,1111" coordsize="9696,2">
            <v:shape style="position:absolute;left:1104;top:1111;width:9696;height:2" coordorigin="1104,1111" coordsize="9696,0" path="m1104,1111l10800,1111e" filled="false" stroked="true" strokeweight=".72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pacing w:val="-243"/>
          <w:w w:val="101"/>
          <w:position w:val="94"/>
          <w:sz w:val="24"/>
          <w:szCs w:val="24"/>
        </w:rPr>
        <w:t>十</w:t>
      </w:r>
      <w:r>
        <w:rPr>
          <w:rFonts w:ascii="宋体" w:hAnsi="宋体" w:cs="宋体" w:eastAsia="宋体" w:hint="default"/>
          <w:spacing w:val="-176"/>
          <w:w w:val="7"/>
          <w:sz w:val="240"/>
          <w:szCs w:val="240"/>
        </w:rPr>
        <w:t>公</w:t>
      </w:r>
      <w:r>
        <w:rPr>
          <w:rFonts w:ascii="宋体" w:hAnsi="宋体" w:cs="宋体" w:eastAsia="宋体" w:hint="default"/>
          <w:spacing w:val="-243"/>
          <w:w w:val="101"/>
          <w:position w:val="94"/>
          <w:sz w:val="24"/>
          <w:szCs w:val="24"/>
        </w:rPr>
        <w:t>十</w:t>
      </w:r>
      <w:r>
        <w:rPr>
          <w:rFonts w:ascii="宋体" w:hAnsi="宋体" w:cs="宋体" w:eastAsia="宋体" w:hint="default"/>
          <w:spacing w:val="-68"/>
          <w:w w:val="101"/>
          <w:position w:val="94"/>
          <w:sz w:val="24"/>
          <w:szCs w:val="24"/>
        </w:rPr>
        <w:t>十</w:t>
      </w:r>
      <w:r>
        <w:rPr>
          <w:rFonts w:ascii="宋体" w:hAnsi="宋体" w:cs="宋体" w:eastAsia="宋体" w:hint="default"/>
          <w:spacing w:val="-161"/>
          <w:w w:val="7"/>
          <w:sz w:val="240"/>
          <w:szCs w:val="240"/>
        </w:rPr>
        <w:t>司</w:t>
      </w:r>
      <w:r>
        <w:rPr>
          <w:rFonts w:ascii="宋体" w:hAnsi="宋体" w:cs="宋体" w:eastAsia="宋体" w:hint="default"/>
          <w:spacing w:val="-137"/>
          <w:w w:val="7"/>
          <w:position w:val="35"/>
          <w:sz w:val="240"/>
          <w:szCs w:val="240"/>
        </w:rPr>
        <w:t>适</w:t>
      </w:r>
      <w:r>
        <w:rPr>
          <w:rFonts w:ascii="宋体" w:hAnsi="宋体" w:cs="宋体" w:eastAsia="宋体" w:hint="default"/>
          <w:spacing w:val="-126"/>
          <w:w w:val="101"/>
          <w:position w:val="94"/>
          <w:sz w:val="24"/>
          <w:szCs w:val="24"/>
        </w:rPr>
        <w:t>、</w:t>
      </w:r>
      <w:r>
        <w:rPr>
          <w:rFonts w:ascii="宋体" w:hAnsi="宋体" w:cs="宋体" w:eastAsia="宋体" w:hint="default"/>
          <w:spacing w:val="-161"/>
          <w:w w:val="7"/>
          <w:sz w:val="240"/>
          <w:szCs w:val="240"/>
        </w:rPr>
        <w:t>报</w:t>
      </w:r>
      <w:r>
        <w:rPr>
          <w:rFonts w:ascii="宋体" w:hAnsi="宋体" w:cs="宋体" w:eastAsia="宋体" w:hint="default"/>
          <w:spacing w:val="-77"/>
          <w:w w:val="7"/>
          <w:position w:val="35"/>
          <w:sz w:val="240"/>
          <w:szCs w:val="240"/>
        </w:rPr>
        <w:t>用</w:t>
      </w:r>
      <w:r>
        <w:rPr>
          <w:rFonts w:ascii="宋体" w:hAnsi="宋体" w:cs="宋体" w:eastAsia="宋体" w:hint="default"/>
          <w:spacing w:val="-186"/>
          <w:w w:val="101"/>
          <w:position w:val="94"/>
          <w:sz w:val="24"/>
          <w:szCs w:val="24"/>
        </w:rPr>
        <w:t>处</w:t>
      </w:r>
      <w:r>
        <w:rPr>
          <w:rFonts w:ascii="宋体" w:hAnsi="宋体" w:cs="宋体" w:eastAsia="宋体" w:hint="default"/>
          <w:w w:val="7"/>
          <w:sz w:val="240"/>
          <w:szCs w:val="240"/>
        </w:rPr>
        <w:t>告</w:t>
      </w:r>
      <w:r>
        <w:rPr>
          <w:rFonts w:ascii="宋体" w:hAnsi="宋体" w:cs="宋体" w:eastAsia="宋体" w:hint="default"/>
          <w:spacing w:val="-176"/>
          <w:w w:val="7"/>
          <w:sz w:val="240"/>
          <w:szCs w:val="240"/>
        </w:rPr>
        <w:t>期</w:t>
      </w:r>
      <w:r>
        <w:rPr>
          <w:rFonts w:ascii="宋体" w:hAnsi="宋体" w:cs="宋体" w:eastAsia="宋体" w:hint="default"/>
          <w:spacing w:val="-128"/>
          <w:w w:val="101"/>
          <w:position w:val="94"/>
          <w:sz w:val="24"/>
          <w:szCs w:val="24"/>
        </w:rPr>
        <w:t>罚</w:t>
      </w:r>
      <w:r>
        <w:rPr>
          <w:rFonts w:ascii="宋体" w:hAnsi="宋体" w:cs="宋体" w:eastAsia="宋体" w:hint="default"/>
          <w:spacing w:val="-120"/>
          <w:w w:val="7"/>
          <w:position w:val="35"/>
          <w:sz w:val="240"/>
          <w:szCs w:val="240"/>
        </w:rPr>
        <w:t>不</w:t>
      </w:r>
      <w:r>
        <w:rPr>
          <w:rFonts w:ascii="宋体" w:hAnsi="宋体" w:cs="宋体" w:eastAsia="宋体" w:hint="default"/>
          <w:spacing w:val="-116"/>
          <w:w w:val="7"/>
          <w:sz w:val="240"/>
          <w:szCs w:val="240"/>
        </w:rPr>
        <w:t>不</w:t>
      </w:r>
      <w:r>
        <w:rPr>
          <w:rFonts w:ascii="宋体" w:hAnsi="宋体" w:cs="宋体" w:eastAsia="宋体" w:hint="default"/>
          <w:spacing w:val="-188"/>
          <w:w w:val="101"/>
          <w:position w:val="94"/>
          <w:sz w:val="24"/>
          <w:szCs w:val="24"/>
        </w:rPr>
        <w:t>及</w:t>
      </w:r>
      <w:r>
        <w:rPr>
          <w:rFonts w:ascii="宋体" w:hAnsi="宋体" w:cs="宋体" w:eastAsia="宋体" w:hint="default"/>
          <w:spacing w:val="-120"/>
          <w:w w:val="7"/>
          <w:position w:val="35"/>
          <w:sz w:val="240"/>
          <w:szCs w:val="240"/>
        </w:rPr>
        <w:t>适</w:t>
      </w:r>
      <w:r>
        <w:rPr>
          <w:rFonts w:ascii="宋体" w:hAnsi="宋体" w:cs="宋体" w:eastAsia="宋体" w:hint="default"/>
          <w:spacing w:val="-60"/>
          <w:w w:val="7"/>
          <w:sz w:val="240"/>
          <w:szCs w:val="240"/>
        </w:rPr>
        <w:t>存</w:t>
      </w:r>
      <w:r>
        <w:rPr>
          <w:rFonts w:ascii="宋体" w:hAnsi="宋体" w:cs="宋体" w:eastAsia="宋体" w:hint="default"/>
          <w:spacing w:val="-175"/>
          <w:w w:val="7"/>
          <w:position w:val="35"/>
          <w:sz w:val="240"/>
          <w:szCs w:val="240"/>
        </w:rPr>
        <w:t>用</w:t>
      </w:r>
      <w:r>
        <w:rPr>
          <w:rFonts w:ascii="宋体" w:hAnsi="宋体" w:cs="宋体" w:eastAsia="宋体" w:hint="default"/>
          <w:spacing w:val="-188"/>
          <w:w w:val="101"/>
          <w:position w:val="94"/>
          <w:sz w:val="24"/>
          <w:szCs w:val="24"/>
        </w:rPr>
        <w:t>整</w:t>
      </w:r>
      <w:r>
        <w:rPr>
          <w:rFonts w:ascii="宋体" w:hAnsi="宋体" w:cs="宋体" w:eastAsia="宋体" w:hint="default"/>
          <w:w w:val="7"/>
          <w:sz w:val="240"/>
          <w:szCs w:val="240"/>
        </w:rPr>
        <w:t>在</w:t>
      </w:r>
      <w:r>
        <w:rPr>
          <w:rFonts w:ascii="宋体" w:hAnsi="宋体" w:cs="宋体" w:eastAsia="宋体" w:hint="default"/>
          <w:spacing w:val="-173"/>
          <w:w w:val="7"/>
          <w:sz w:val="240"/>
          <w:szCs w:val="240"/>
        </w:rPr>
        <w:t>处</w:t>
      </w:r>
      <w:r>
        <w:rPr>
          <w:rFonts w:ascii="宋体" w:hAnsi="宋体" w:cs="宋体" w:eastAsia="宋体" w:hint="default"/>
          <w:spacing w:val="-71"/>
          <w:w w:val="101"/>
          <w:position w:val="94"/>
          <w:sz w:val="24"/>
          <w:szCs w:val="24"/>
        </w:rPr>
        <w:t>改</w:t>
      </w:r>
      <w:r>
        <w:rPr>
          <w:rFonts w:ascii="宋体" w:hAnsi="宋体" w:cs="宋体" w:eastAsia="宋体" w:hint="default"/>
          <w:spacing w:val="-113"/>
          <w:w w:val="7"/>
          <w:sz w:val="240"/>
          <w:szCs w:val="240"/>
        </w:rPr>
        <w:t>罚</w:t>
      </w:r>
      <w:r>
        <w:rPr>
          <w:rFonts w:ascii="宋体" w:hAnsi="宋体" w:cs="宋体" w:eastAsia="宋体" w:hint="default"/>
          <w:spacing w:val="-131"/>
          <w:w w:val="101"/>
          <w:position w:val="94"/>
          <w:sz w:val="24"/>
          <w:szCs w:val="24"/>
        </w:rPr>
        <w:t>情</w:t>
      </w:r>
      <w:r>
        <w:rPr>
          <w:rFonts w:ascii="宋体" w:hAnsi="宋体" w:cs="宋体" w:eastAsia="宋体" w:hint="default"/>
          <w:spacing w:val="-51"/>
          <w:w w:val="7"/>
          <w:sz w:val="240"/>
          <w:szCs w:val="240"/>
        </w:rPr>
        <w:t>及</w:t>
      </w:r>
      <w:r>
        <w:rPr>
          <w:rFonts w:ascii="宋体" w:hAnsi="宋体" w:cs="宋体" w:eastAsia="宋体" w:hint="default"/>
          <w:spacing w:val="-243"/>
          <w:w w:val="101"/>
          <w:position w:val="94"/>
          <w:sz w:val="24"/>
          <w:szCs w:val="24"/>
        </w:rPr>
        <w:t>况</w:t>
      </w:r>
      <w:r>
        <w:rPr>
          <w:rFonts w:ascii="宋体" w:hAnsi="宋体" w:cs="宋体" w:eastAsia="宋体" w:hint="default"/>
          <w:spacing w:val="-193"/>
          <w:w w:val="101"/>
          <w:position w:val="94"/>
          <w:sz w:val="24"/>
          <w:szCs w:val="24"/>
        </w:rPr>
        <w:t>况</w:t>
      </w:r>
      <w:r>
        <w:rPr>
          <w:rFonts w:ascii="宋体" w:hAnsi="宋体" w:cs="宋体" w:eastAsia="宋体" w:hint="default"/>
          <w:w w:val="7"/>
          <w:sz w:val="240"/>
          <w:szCs w:val="240"/>
        </w:rPr>
        <w:t>整改</w:t>
      </w:r>
      <w:r>
        <w:rPr>
          <w:rFonts w:ascii="宋体" w:hAnsi="宋体" w:cs="宋体" w:eastAsia="宋体" w:hint="default"/>
          <w:w w:val="7"/>
          <w:sz w:val="240"/>
          <w:szCs w:val="240"/>
        </w:rPr>
        <w:t>情况</w:t>
      </w:r>
      <w:r>
        <w:rPr>
          <w:rFonts w:ascii="宋体" w:hAnsi="宋体" w:cs="宋体" w:eastAsia="宋体" w:hint="default"/>
          <w:w w:val="7"/>
          <w:sz w:val="240"/>
          <w:szCs w:val="240"/>
        </w:rPr>
        <w:t>。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157"/>
        <w:ind w:left="1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2014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footerReference w:type="default" r:id="rId16"/>
          <w:pgSz w:w="11900" w:h="16840"/>
          <w:pgMar w:footer="983" w:header="0" w:top="0" w:bottom="1180" w:left="980" w:right="940"/>
          <w:pgNumType w:start="30"/>
          <w:cols w:num="2" w:equalWidth="0">
            <w:col w:w="3033" w:space="4940"/>
            <w:col w:w="2007"/>
          </w:cols>
        </w:sectPr>
      </w:pPr>
    </w:p>
    <w:p>
      <w:pPr>
        <w:spacing w:line="662" w:lineRule="exact" w:before="0"/>
        <w:ind w:left="152" w:right="0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>
          <w:rFonts w:ascii="宋体" w:hAnsi="宋体" w:cs="宋体" w:eastAsia="宋体" w:hint="default"/>
          <w:spacing w:val="-54"/>
          <w:w w:val="101"/>
          <w:position w:val="94"/>
          <w:sz w:val="24"/>
          <w:szCs w:val="24"/>
        </w:rPr>
        <w:t>十</w:t>
      </w:r>
      <w:r>
        <w:rPr>
          <w:rFonts w:ascii="宋体" w:hAnsi="宋体" w:cs="宋体" w:eastAsia="宋体" w:hint="default"/>
          <w:spacing w:val="-128"/>
          <w:w w:val="7"/>
          <w:position w:val="35"/>
          <w:sz w:val="240"/>
          <w:szCs w:val="240"/>
        </w:rPr>
        <w:t>适</w:t>
      </w:r>
      <w:r>
        <w:rPr>
          <w:rFonts w:ascii="宋体" w:hAnsi="宋体" w:cs="宋体" w:eastAsia="宋体" w:hint="default"/>
          <w:spacing w:val="-126"/>
          <w:w w:val="101"/>
          <w:position w:val="94"/>
          <w:sz w:val="24"/>
          <w:szCs w:val="24"/>
        </w:rPr>
        <w:t>一</w:t>
      </w:r>
      <w:r>
        <w:rPr>
          <w:rFonts w:ascii="宋体" w:hAnsi="宋体" w:cs="宋体" w:eastAsia="宋体" w:hint="default"/>
          <w:spacing w:val="-171"/>
          <w:w w:val="7"/>
          <w:sz w:val="240"/>
          <w:szCs w:val="240"/>
        </w:rPr>
        <w:t>公</w:t>
      </w:r>
      <w:r>
        <w:rPr>
          <w:rFonts w:ascii="宋体" w:hAnsi="宋体" w:cs="宋体" w:eastAsia="宋体" w:hint="default"/>
          <w:spacing w:val="-68"/>
          <w:w w:val="7"/>
          <w:position w:val="35"/>
          <w:sz w:val="240"/>
          <w:szCs w:val="240"/>
        </w:rPr>
        <w:t>用</w:t>
      </w:r>
      <w:r>
        <w:rPr>
          <w:rFonts w:ascii="宋体" w:hAnsi="宋体" w:cs="宋体" w:eastAsia="宋体" w:hint="default"/>
          <w:spacing w:val="-186"/>
          <w:w w:val="101"/>
          <w:position w:val="94"/>
          <w:sz w:val="24"/>
          <w:szCs w:val="24"/>
        </w:rPr>
        <w:t>、</w:t>
      </w:r>
      <w:r>
        <w:rPr>
          <w:rFonts w:ascii="宋体" w:hAnsi="宋体" w:cs="宋体" w:eastAsia="宋体" w:hint="default"/>
          <w:w w:val="7"/>
          <w:sz w:val="240"/>
          <w:szCs w:val="240"/>
        </w:rPr>
        <w:t>司</w:t>
      </w:r>
      <w:r>
        <w:rPr>
          <w:rFonts w:ascii="宋体" w:hAnsi="宋体" w:cs="宋体" w:eastAsia="宋体" w:hint="default"/>
          <w:spacing w:val="-176"/>
          <w:w w:val="7"/>
          <w:sz w:val="240"/>
          <w:szCs w:val="240"/>
        </w:rPr>
        <w:t>因</w:t>
      </w:r>
      <w:r>
        <w:rPr>
          <w:rFonts w:ascii="宋体" w:hAnsi="宋体" w:cs="宋体" w:eastAsia="宋体" w:hint="default"/>
          <w:spacing w:val="-128"/>
          <w:w w:val="101"/>
          <w:position w:val="94"/>
          <w:sz w:val="24"/>
          <w:szCs w:val="24"/>
        </w:rPr>
        <w:t>其</w:t>
      </w:r>
      <w:r>
        <w:rPr>
          <w:rFonts w:ascii="宋体" w:hAnsi="宋体" w:cs="宋体" w:eastAsia="宋体" w:hint="default"/>
          <w:spacing w:val="-120"/>
          <w:w w:val="7"/>
          <w:position w:val="35"/>
          <w:sz w:val="240"/>
          <w:szCs w:val="240"/>
        </w:rPr>
        <w:t>不</w:t>
      </w:r>
      <w:r>
        <w:rPr>
          <w:rFonts w:ascii="宋体" w:hAnsi="宋体" w:cs="宋体" w:eastAsia="宋体" w:hint="default"/>
          <w:spacing w:val="-116"/>
          <w:w w:val="7"/>
          <w:sz w:val="240"/>
          <w:szCs w:val="240"/>
        </w:rPr>
        <w:t>筹</w:t>
      </w:r>
      <w:r>
        <w:rPr>
          <w:rFonts w:ascii="宋体" w:hAnsi="宋体" w:cs="宋体" w:eastAsia="宋体" w:hint="default"/>
          <w:spacing w:val="-188"/>
          <w:w w:val="101"/>
          <w:position w:val="94"/>
          <w:sz w:val="24"/>
          <w:szCs w:val="24"/>
        </w:rPr>
        <w:t>他</w:t>
      </w:r>
      <w:r>
        <w:rPr>
          <w:rFonts w:ascii="宋体" w:hAnsi="宋体" w:cs="宋体" w:eastAsia="宋体" w:hint="default"/>
          <w:spacing w:val="-120"/>
          <w:w w:val="7"/>
          <w:position w:val="35"/>
          <w:sz w:val="240"/>
          <w:szCs w:val="240"/>
        </w:rPr>
        <w:t>适</w:t>
      </w:r>
      <w:r>
        <w:rPr>
          <w:rFonts w:ascii="宋体" w:hAnsi="宋体" w:cs="宋体" w:eastAsia="宋体" w:hint="default"/>
          <w:spacing w:val="-60"/>
          <w:w w:val="7"/>
          <w:sz w:val="240"/>
          <w:szCs w:val="240"/>
        </w:rPr>
        <w:t>划</w:t>
      </w:r>
      <w:r>
        <w:rPr>
          <w:rFonts w:ascii="宋体" w:hAnsi="宋体" w:cs="宋体" w:eastAsia="宋体" w:hint="default"/>
          <w:spacing w:val="-176"/>
          <w:w w:val="7"/>
          <w:position w:val="35"/>
          <w:sz w:val="240"/>
          <w:szCs w:val="240"/>
        </w:rPr>
        <w:t>用</w:t>
      </w:r>
      <w:r>
        <w:rPr>
          <w:rFonts w:ascii="宋体" w:hAnsi="宋体" w:cs="宋体" w:eastAsia="宋体" w:hint="default"/>
          <w:spacing w:val="-188"/>
          <w:w w:val="101"/>
          <w:position w:val="94"/>
          <w:sz w:val="24"/>
          <w:szCs w:val="24"/>
        </w:rPr>
        <w:t>重</w:t>
      </w:r>
      <w:r>
        <w:rPr>
          <w:rFonts w:ascii="宋体" w:hAnsi="宋体" w:cs="宋体" w:eastAsia="宋体" w:hint="default"/>
          <w:w w:val="7"/>
          <w:sz w:val="240"/>
          <w:szCs w:val="240"/>
        </w:rPr>
        <w:t>重</w:t>
      </w:r>
      <w:r>
        <w:rPr>
          <w:rFonts w:ascii="宋体" w:hAnsi="宋体" w:cs="宋体" w:eastAsia="宋体" w:hint="default"/>
          <w:spacing w:val="-173"/>
          <w:w w:val="7"/>
          <w:sz w:val="240"/>
          <w:szCs w:val="240"/>
        </w:rPr>
        <w:t>大</w:t>
      </w:r>
      <w:r>
        <w:rPr>
          <w:rFonts w:ascii="宋体" w:hAnsi="宋体" w:cs="宋体" w:eastAsia="宋体" w:hint="default"/>
          <w:spacing w:val="-243"/>
          <w:w w:val="101"/>
          <w:position w:val="94"/>
          <w:sz w:val="24"/>
          <w:szCs w:val="24"/>
        </w:rPr>
        <w:t>大</w:t>
      </w:r>
      <w:r>
        <w:rPr>
          <w:rFonts w:ascii="宋体" w:hAnsi="宋体" w:cs="宋体" w:eastAsia="宋体" w:hint="default"/>
          <w:spacing w:val="-71"/>
          <w:w w:val="101"/>
          <w:position w:val="94"/>
          <w:sz w:val="24"/>
          <w:szCs w:val="24"/>
        </w:rPr>
        <w:t>大</w:t>
      </w:r>
      <w:r>
        <w:rPr>
          <w:rFonts w:ascii="宋体" w:hAnsi="宋体" w:cs="宋体" w:eastAsia="宋体" w:hint="default"/>
          <w:spacing w:val="-113"/>
          <w:w w:val="7"/>
          <w:sz w:val="240"/>
          <w:szCs w:val="240"/>
        </w:rPr>
        <w:t>资</w:t>
      </w:r>
      <w:r>
        <w:rPr>
          <w:rFonts w:ascii="宋体" w:hAnsi="宋体" w:cs="宋体" w:eastAsia="宋体" w:hint="default"/>
          <w:spacing w:val="-238"/>
          <w:w w:val="101"/>
          <w:position w:val="94"/>
          <w:sz w:val="24"/>
          <w:szCs w:val="24"/>
        </w:rPr>
        <w:t>事</w:t>
      </w:r>
      <w:r>
        <w:rPr>
          <w:rFonts w:ascii="宋体" w:hAnsi="宋体" w:cs="宋体" w:eastAsia="宋体" w:hint="default"/>
          <w:spacing w:val="-135"/>
          <w:w w:val="101"/>
          <w:position w:val="94"/>
          <w:sz w:val="24"/>
          <w:szCs w:val="24"/>
        </w:rPr>
        <w:t>事</w:t>
      </w:r>
      <w:r>
        <w:rPr>
          <w:rFonts w:ascii="宋体" w:hAnsi="宋体" w:cs="宋体" w:eastAsia="宋体" w:hint="default"/>
          <w:spacing w:val="-51"/>
          <w:w w:val="7"/>
          <w:sz w:val="240"/>
          <w:szCs w:val="240"/>
        </w:rPr>
        <w:t>产</w:t>
      </w:r>
      <w:r>
        <w:rPr>
          <w:rFonts w:ascii="宋体" w:hAnsi="宋体" w:cs="宋体" w:eastAsia="宋体" w:hint="default"/>
          <w:spacing w:val="-193"/>
          <w:w w:val="101"/>
          <w:position w:val="94"/>
          <w:sz w:val="24"/>
          <w:szCs w:val="24"/>
        </w:rPr>
        <w:t>项</w:t>
      </w:r>
      <w:r>
        <w:rPr>
          <w:rFonts w:ascii="宋体" w:hAnsi="宋体" w:cs="宋体" w:eastAsia="宋体" w:hint="default"/>
          <w:w w:val="7"/>
          <w:sz w:val="240"/>
          <w:szCs w:val="240"/>
        </w:rPr>
        <w:t>重</w:t>
      </w:r>
      <w:r>
        <w:rPr>
          <w:rFonts w:ascii="宋体" w:hAnsi="宋体" w:cs="宋体" w:eastAsia="宋体" w:hint="default"/>
          <w:spacing w:val="-171"/>
          <w:w w:val="7"/>
          <w:sz w:val="240"/>
          <w:szCs w:val="240"/>
        </w:rPr>
        <w:t>组</w:t>
      </w:r>
      <w:r>
        <w:rPr>
          <w:rFonts w:ascii="宋体" w:hAnsi="宋体" w:cs="宋体" w:eastAsia="宋体" w:hint="default"/>
          <w:spacing w:val="-238"/>
          <w:w w:val="101"/>
          <w:position w:val="94"/>
          <w:sz w:val="24"/>
          <w:szCs w:val="24"/>
        </w:rPr>
        <w:t>的</w:t>
      </w:r>
      <w:r>
        <w:rPr>
          <w:rFonts w:ascii="宋体" w:hAnsi="宋体" w:cs="宋体" w:eastAsia="宋体" w:hint="default"/>
          <w:spacing w:val="-78"/>
          <w:w w:val="101"/>
          <w:position w:val="94"/>
          <w:sz w:val="24"/>
          <w:szCs w:val="24"/>
        </w:rPr>
        <w:t>的</w:t>
      </w:r>
      <w:r>
        <w:rPr>
          <w:rFonts w:ascii="宋体" w:hAnsi="宋体" w:cs="宋体" w:eastAsia="宋体" w:hint="default"/>
          <w:spacing w:val="-110"/>
          <w:w w:val="7"/>
          <w:sz w:val="240"/>
          <w:szCs w:val="240"/>
        </w:rPr>
        <w:t>事</w:t>
      </w:r>
      <w:r>
        <w:rPr>
          <w:rFonts w:ascii="宋体" w:hAnsi="宋体" w:cs="宋体" w:eastAsia="宋体" w:hint="default"/>
          <w:spacing w:val="-238"/>
          <w:w w:val="101"/>
          <w:position w:val="94"/>
          <w:sz w:val="24"/>
          <w:szCs w:val="24"/>
        </w:rPr>
        <w:t>说</w:t>
      </w:r>
      <w:r>
        <w:rPr>
          <w:rFonts w:ascii="宋体" w:hAnsi="宋体" w:cs="宋体" w:eastAsia="宋体" w:hint="default"/>
          <w:spacing w:val="-138"/>
          <w:w w:val="101"/>
          <w:position w:val="94"/>
          <w:sz w:val="24"/>
          <w:szCs w:val="24"/>
        </w:rPr>
        <w:t>说</w:t>
      </w:r>
      <w:r>
        <w:rPr>
          <w:rFonts w:ascii="宋体" w:hAnsi="宋体" w:cs="宋体" w:eastAsia="宋体" w:hint="default"/>
          <w:spacing w:val="-48"/>
          <w:w w:val="7"/>
          <w:sz w:val="240"/>
          <w:szCs w:val="240"/>
        </w:rPr>
        <w:t>项</w:t>
      </w:r>
      <w:r>
        <w:rPr>
          <w:rFonts w:ascii="宋体" w:hAnsi="宋体" w:cs="宋体" w:eastAsia="宋体" w:hint="default"/>
          <w:spacing w:val="-238"/>
          <w:w w:val="101"/>
          <w:position w:val="94"/>
          <w:sz w:val="24"/>
          <w:szCs w:val="24"/>
        </w:rPr>
        <w:t>明</w:t>
      </w:r>
      <w:r>
        <w:rPr>
          <w:rFonts w:ascii="宋体" w:hAnsi="宋体" w:cs="宋体" w:eastAsia="宋体" w:hint="default"/>
          <w:spacing w:val="-200"/>
          <w:w w:val="101"/>
          <w:position w:val="94"/>
          <w:sz w:val="24"/>
          <w:szCs w:val="24"/>
        </w:rPr>
        <w:t>明</w:t>
      </w:r>
      <w:r>
        <w:rPr>
          <w:rFonts w:ascii="宋体" w:hAnsi="宋体" w:cs="宋体" w:eastAsia="宋体" w:hint="default"/>
          <w:w w:val="7"/>
          <w:sz w:val="240"/>
          <w:szCs w:val="240"/>
        </w:rPr>
        <w:t>，</w:t>
      </w:r>
      <w:r>
        <w:rPr>
          <w:rFonts w:ascii="宋体" w:hAnsi="宋体" w:cs="宋体" w:eastAsia="宋体" w:hint="default"/>
          <w:w w:val="7"/>
          <w:sz w:val="240"/>
          <w:szCs w:val="240"/>
        </w:rPr>
        <w:t>为</w:t>
      </w:r>
      <w:r>
        <w:rPr>
          <w:rFonts w:ascii="宋体" w:hAnsi="宋体" w:cs="宋体" w:eastAsia="宋体" w:hint="default"/>
          <w:w w:val="7"/>
          <w:sz w:val="240"/>
          <w:szCs w:val="240"/>
        </w:rPr>
        <w:t>避免</w:t>
      </w:r>
      <w:r>
        <w:rPr>
          <w:rFonts w:ascii="宋体" w:hAnsi="宋体" w:cs="宋体" w:eastAsia="宋体" w:hint="default"/>
          <w:w w:val="7"/>
          <w:sz w:val="240"/>
          <w:szCs w:val="240"/>
        </w:rPr>
        <w:t>公司股</w:t>
      </w:r>
      <w:r>
        <w:rPr>
          <w:rFonts w:ascii="宋体" w:hAnsi="宋体" w:cs="宋体" w:eastAsia="宋体" w:hint="default"/>
          <w:w w:val="7"/>
          <w:sz w:val="240"/>
          <w:szCs w:val="240"/>
        </w:rPr>
        <w:t>价</w:t>
      </w:r>
      <w:r>
        <w:rPr>
          <w:rFonts w:ascii="宋体" w:hAnsi="宋体" w:cs="宋体" w:eastAsia="宋体" w:hint="default"/>
          <w:w w:val="7"/>
          <w:sz w:val="240"/>
          <w:szCs w:val="240"/>
        </w:rPr>
        <w:t>波</w:t>
      </w:r>
      <w:r>
        <w:rPr>
          <w:rFonts w:ascii="宋体" w:hAnsi="宋体" w:cs="宋体" w:eastAsia="宋体" w:hint="default"/>
          <w:w w:val="7"/>
          <w:sz w:val="240"/>
          <w:szCs w:val="240"/>
        </w:rPr>
        <w:t>动</w:t>
      </w:r>
      <w:r>
        <w:rPr>
          <w:rFonts w:ascii="宋体" w:hAnsi="宋体" w:cs="宋体" w:eastAsia="宋体" w:hint="default"/>
          <w:w w:val="7"/>
          <w:sz w:val="240"/>
          <w:szCs w:val="240"/>
        </w:rPr>
        <w:t>，</w:t>
      </w:r>
      <w:r>
        <w:rPr>
          <w:rFonts w:ascii="宋体" w:hAnsi="宋体" w:cs="宋体" w:eastAsia="宋体" w:hint="default"/>
          <w:w w:val="7"/>
          <w:sz w:val="240"/>
          <w:szCs w:val="240"/>
        </w:rPr>
        <w:t>维护</w:t>
      </w:r>
      <w:r>
        <w:rPr>
          <w:rFonts w:ascii="宋体" w:hAnsi="宋体" w:cs="宋体" w:eastAsia="宋体" w:hint="default"/>
          <w:w w:val="7"/>
          <w:sz w:val="240"/>
          <w:szCs w:val="240"/>
        </w:rPr>
        <w:t>广大投资</w:t>
      </w:r>
      <w:r>
        <w:rPr>
          <w:rFonts w:ascii="宋体" w:hAnsi="宋体" w:cs="宋体" w:eastAsia="宋体" w:hint="default"/>
          <w:w w:val="7"/>
          <w:sz w:val="240"/>
          <w:szCs w:val="240"/>
        </w:rPr>
        <w:t>者</w:t>
      </w:r>
      <w:r>
        <w:rPr>
          <w:rFonts w:ascii="宋体" w:hAnsi="宋体" w:cs="宋体" w:eastAsia="宋体" w:hint="default"/>
          <w:w w:val="7"/>
          <w:sz w:val="240"/>
          <w:szCs w:val="240"/>
        </w:rPr>
        <w:t>的</w:t>
      </w:r>
      <w:r>
        <w:rPr>
          <w:rFonts w:ascii="宋体" w:hAnsi="宋体" w:cs="宋体" w:eastAsia="宋体" w:hint="default"/>
          <w:w w:val="7"/>
          <w:sz w:val="240"/>
          <w:szCs w:val="240"/>
        </w:rPr>
        <w:t>利益</w:t>
      </w:r>
      <w:r>
        <w:rPr>
          <w:rFonts w:ascii="宋体" w:hAnsi="宋体" w:cs="宋体" w:eastAsia="宋体" w:hint="default"/>
          <w:w w:val="7"/>
          <w:sz w:val="240"/>
          <w:szCs w:val="240"/>
        </w:rPr>
        <w:t>，</w:t>
      </w:r>
      <w:r>
        <w:rPr>
          <w:rFonts w:ascii="宋体" w:hAnsi="宋体" w:cs="宋体" w:eastAsia="宋体" w:hint="default"/>
          <w:w w:val="7"/>
          <w:sz w:val="240"/>
          <w:szCs w:val="240"/>
        </w:rPr>
        <w:t>经</w:t>
      </w:r>
      <w:r>
        <w:rPr>
          <w:rFonts w:ascii="宋体" w:hAnsi="宋体" w:cs="宋体" w:eastAsia="宋体" w:hint="default"/>
          <w:w w:val="7"/>
          <w:sz w:val="240"/>
          <w:szCs w:val="240"/>
        </w:rPr>
        <w:t>公司</w:t>
      </w:r>
      <w:r>
        <w:rPr>
          <w:rFonts w:ascii="宋体" w:hAnsi="宋体" w:cs="宋体" w:eastAsia="宋体" w:hint="default"/>
          <w:w w:val="7"/>
          <w:sz w:val="240"/>
          <w:szCs w:val="240"/>
        </w:rPr>
        <w:t>申</w:t>
      </w:r>
      <w:r>
        <w:rPr>
          <w:rFonts w:ascii="宋体" w:hAnsi="宋体" w:cs="宋体" w:eastAsia="宋体" w:hint="default"/>
          <w:w w:val="7"/>
          <w:sz w:val="240"/>
          <w:szCs w:val="240"/>
        </w:rPr>
        <w:t>请，公司股票自</w:t>
      </w:r>
      <w:r>
        <w:rPr>
          <w:rFonts w:ascii="宋体" w:hAnsi="宋体" w:cs="宋体" w:eastAsia="宋体" w:hint="default"/>
          <w:spacing w:val="-838"/>
          <w:sz w:val="240"/>
          <w:szCs w:val="240"/>
        </w:rPr>
        <w:t> </w:t>
      </w:r>
      <w:r>
        <w:rPr>
          <w:rFonts w:ascii="宋体" w:hAnsi="宋体" w:cs="宋体" w:eastAsia="宋体" w:hint="default"/>
          <w:spacing w:val="91"/>
          <w:w w:val="7"/>
          <w:sz w:val="240"/>
          <w:szCs w:val="240"/>
        </w:rPr>
        <w:t>年</w:t>
      </w:r>
      <w:r>
        <w:rPr>
          <w:rFonts w:ascii="宋体" w:hAnsi="宋体" w:cs="宋体" w:eastAsia="宋体" w:hint="default"/>
          <w:w w:val="7"/>
          <w:sz w:val="240"/>
          <w:szCs w:val="240"/>
        </w:rPr>
        <w:t>月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pStyle w:val="BodyText"/>
        <w:spacing w:line="16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1"/>
          <w:w w:val="5"/>
        </w:rPr>
        <w:t>日开市</w:t>
      </w:r>
      <w:r>
        <w:rPr>
          <w:rFonts w:ascii="宋体" w:hAnsi="宋体" w:cs="宋体" w:eastAsia="宋体" w:hint="default"/>
          <w:spacing w:val="-21"/>
          <w:w w:val="5"/>
        </w:rPr>
        <w:t>起</w:t>
      </w:r>
      <w:r>
        <w:rPr>
          <w:rFonts w:ascii="宋体" w:hAnsi="宋体" w:cs="宋体" w:eastAsia="宋体" w:hint="default"/>
          <w:spacing w:val="-21"/>
          <w:w w:val="5"/>
        </w:rPr>
        <w:t>停</w:t>
      </w:r>
      <w:r>
        <w:rPr>
          <w:rFonts w:ascii="宋体" w:hAnsi="宋体" w:cs="宋体" w:eastAsia="宋体" w:hint="default"/>
          <w:spacing w:val="-21"/>
          <w:w w:val="5"/>
        </w:rPr>
        <w:t>牌。</w:t>
      </w:r>
      <w:r>
        <w:rPr>
          <w:rFonts w:ascii="宋体" w:hAnsi="宋体" w:cs="宋体" w:eastAsia="宋体" w:hint="default"/>
          <w:spacing w:val="-21"/>
          <w:w w:val="5"/>
        </w:rPr>
        <w:t>停</w:t>
      </w:r>
      <w:r>
        <w:rPr>
          <w:rFonts w:ascii="宋体" w:hAnsi="宋体" w:cs="宋体" w:eastAsia="宋体" w:hint="default"/>
          <w:spacing w:val="-21"/>
          <w:w w:val="5"/>
        </w:rPr>
        <w:t>牌</w:t>
      </w:r>
      <w:r>
        <w:rPr>
          <w:rFonts w:ascii="宋体" w:hAnsi="宋体" w:cs="宋体" w:eastAsia="宋体" w:hint="default"/>
          <w:spacing w:val="-21"/>
          <w:w w:val="5"/>
        </w:rPr>
        <w:t>期</w:t>
      </w:r>
      <w:r>
        <w:rPr>
          <w:rFonts w:ascii="宋体" w:hAnsi="宋体" w:cs="宋体" w:eastAsia="宋体" w:hint="default"/>
          <w:spacing w:val="-21"/>
          <w:w w:val="5"/>
        </w:rPr>
        <w:t>间</w:t>
      </w:r>
      <w:r>
        <w:rPr>
          <w:rFonts w:ascii="宋体" w:hAnsi="宋体" w:cs="宋体" w:eastAsia="宋体" w:hint="default"/>
          <w:spacing w:val="-21"/>
          <w:w w:val="5"/>
        </w:rPr>
        <w:t>，公司</w:t>
      </w:r>
      <w:r>
        <w:rPr>
          <w:rFonts w:ascii="宋体" w:hAnsi="宋体" w:cs="宋体" w:eastAsia="宋体" w:hint="default"/>
          <w:spacing w:val="-21"/>
          <w:w w:val="5"/>
        </w:rPr>
        <w:t>根据</w:t>
      </w:r>
      <w:r>
        <w:rPr>
          <w:rFonts w:ascii="宋体" w:hAnsi="宋体" w:cs="宋体" w:eastAsia="宋体" w:hint="default"/>
          <w:spacing w:val="-21"/>
          <w:w w:val="5"/>
        </w:rPr>
        <w:t>中国证监会</w:t>
      </w:r>
      <w:r>
        <w:rPr>
          <w:rFonts w:ascii="宋体" w:hAnsi="宋体" w:cs="宋体" w:eastAsia="宋体" w:hint="default"/>
          <w:spacing w:val="-21"/>
          <w:w w:val="5"/>
        </w:rPr>
        <w:t>及</w:t>
      </w:r>
      <w:r>
        <w:rPr>
          <w:rFonts w:ascii="宋体" w:hAnsi="宋体" w:cs="宋体" w:eastAsia="宋体" w:hint="default"/>
          <w:spacing w:val="-21"/>
          <w:w w:val="5"/>
        </w:rPr>
        <w:t>深圳证券交易所的有</w:t>
      </w:r>
      <w:r>
        <w:rPr>
          <w:rFonts w:ascii="宋体" w:hAnsi="宋体" w:cs="宋体" w:eastAsia="宋体" w:hint="default"/>
          <w:spacing w:val="-21"/>
          <w:w w:val="5"/>
        </w:rPr>
        <w:t>关规</w:t>
      </w:r>
      <w:r>
        <w:rPr>
          <w:rFonts w:ascii="宋体" w:hAnsi="宋体" w:cs="宋体" w:eastAsia="宋体" w:hint="default"/>
          <w:spacing w:val="-21"/>
          <w:w w:val="5"/>
        </w:rPr>
        <w:t>定，</w:t>
      </w:r>
      <w:r>
        <w:rPr>
          <w:rFonts w:ascii="宋体" w:hAnsi="宋体" w:cs="宋体" w:eastAsia="宋体" w:hint="default"/>
          <w:spacing w:val="-21"/>
          <w:w w:val="5"/>
        </w:rPr>
        <w:t>每</w:t>
      </w:r>
      <w:r>
        <w:rPr>
          <w:rFonts w:ascii="宋体" w:hAnsi="宋体" w:cs="宋体" w:eastAsia="宋体" w:hint="default"/>
          <w:spacing w:val="-21"/>
          <w:w w:val="5"/>
        </w:rPr>
        <w:t>五个</w:t>
      </w:r>
      <w:r>
        <w:rPr>
          <w:rFonts w:ascii="宋体" w:hAnsi="宋体" w:cs="宋体" w:eastAsia="宋体" w:hint="default"/>
          <w:spacing w:val="-21"/>
          <w:w w:val="5"/>
        </w:rPr>
        <w:t>交易日披露</w:t>
      </w:r>
      <w:r>
        <w:rPr>
          <w:rFonts w:ascii="宋体" w:hAnsi="宋体" w:cs="宋体" w:eastAsia="宋体" w:hint="default"/>
          <w:spacing w:val="-21"/>
          <w:w w:val="5"/>
        </w:rPr>
        <w:t>重</w:t>
      </w:r>
      <w:r>
        <w:rPr>
          <w:rFonts w:ascii="宋体" w:hAnsi="宋体" w:cs="宋体" w:eastAsia="宋体" w:hint="default"/>
          <w:spacing w:val="-21"/>
          <w:w w:val="5"/>
        </w:rPr>
        <w:t>大资产</w:t>
      </w:r>
      <w:r>
        <w:rPr>
          <w:rFonts w:ascii="宋体" w:hAnsi="宋体" w:cs="宋体" w:eastAsia="宋体" w:hint="default"/>
          <w:spacing w:val="-21"/>
          <w:w w:val="5"/>
        </w:rPr>
        <w:t>重</w:t>
      </w:r>
      <w:r>
        <w:rPr>
          <w:rFonts w:ascii="宋体" w:hAnsi="宋体" w:cs="宋体" w:eastAsia="宋体" w:hint="default"/>
          <w:spacing w:val="-21"/>
          <w:w w:val="5"/>
        </w:rPr>
        <w:t>组事项的</w:t>
      </w:r>
      <w:r>
        <w:rPr>
          <w:rFonts w:ascii="宋体" w:hAnsi="宋体" w:cs="宋体" w:eastAsia="宋体" w:hint="default"/>
          <w:spacing w:val="-21"/>
          <w:w w:val="5"/>
        </w:rPr>
        <w:t>进展</w:t>
      </w:r>
      <w:r>
        <w:rPr>
          <w:rFonts w:ascii="宋体" w:hAnsi="宋体" w:cs="宋体" w:eastAsia="宋体" w:hint="default"/>
          <w:spacing w:val="-21"/>
        </w:rPr>
      </w:r>
    </w:p>
    <w:p>
      <w:pPr>
        <w:tabs>
          <w:tab w:pos="803" w:val="left" w:leader="none"/>
        </w:tabs>
        <w:spacing w:line="184" w:lineRule="exact" w:before="0"/>
        <w:ind w:left="1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95"/>
          <w:sz w:val="18"/>
          <w:szCs w:val="18"/>
        </w:rPr>
        <w:t>□</w:t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  <w:t>√</w:t>
      </w:r>
    </w:p>
    <w:p>
      <w:pPr>
        <w:pStyle w:val="BodyText"/>
        <w:spacing w:line="1401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99"/>
          <w:w w:val="99"/>
          <w:position w:val="164"/>
          <w:sz w:val="18"/>
          <w:szCs w:val="18"/>
        </w:rPr>
        <w:t>√</w:t>
      </w:r>
      <w:r>
        <w:rPr>
          <w:rFonts w:ascii="宋体" w:hAnsi="宋体" w:cs="宋体" w:eastAsia="宋体" w:hint="default"/>
          <w:spacing w:val="-180"/>
          <w:w w:val="7"/>
          <w:position w:val="66"/>
        </w:rPr>
        <w:t>公</w:t>
      </w:r>
      <w:r>
        <w:rPr>
          <w:rFonts w:ascii="宋体" w:hAnsi="宋体" w:cs="宋体" w:eastAsia="宋体" w:hint="default"/>
          <w:spacing w:val="-180"/>
          <w:w w:val="7"/>
        </w:rPr>
        <w:t>通</w:t>
      </w:r>
      <w:r>
        <w:rPr>
          <w:rFonts w:ascii="宋体" w:hAnsi="宋体" w:cs="宋体" w:eastAsia="宋体" w:hint="default"/>
          <w:w w:val="7"/>
          <w:position w:val="-30"/>
        </w:rPr>
        <w:t>司</w:t>
      </w:r>
      <w:r>
        <w:rPr>
          <w:rFonts w:ascii="宋体" w:hAnsi="宋体" w:cs="宋体" w:eastAsia="宋体" w:hint="default"/>
          <w:spacing w:val="-180"/>
          <w:w w:val="7"/>
          <w:position w:val="66"/>
        </w:rPr>
        <w:t>告</w:t>
      </w:r>
      <w:r>
        <w:rPr>
          <w:rFonts w:ascii="宋体" w:hAnsi="宋体" w:cs="宋体" w:eastAsia="宋体" w:hint="default"/>
          <w:spacing w:val="-178"/>
          <w:w w:val="7"/>
        </w:rPr>
        <w:t>，</w:t>
      </w:r>
      <w:r>
        <w:rPr>
          <w:rFonts w:ascii="宋体" w:hAnsi="宋体" w:cs="宋体" w:eastAsia="宋体" w:hint="default"/>
          <w:spacing w:val="-20"/>
          <w:w w:val="7"/>
          <w:position w:val="-30"/>
        </w:rPr>
        <w:t>利</w:t>
      </w:r>
      <w:r>
        <w:rPr>
          <w:rFonts w:ascii="宋体" w:hAnsi="宋体" w:cs="宋体" w:eastAsia="宋体" w:hint="default"/>
          <w:spacing w:val="-164"/>
          <w:w w:val="7"/>
        </w:rPr>
        <w:t>并</w:t>
      </w:r>
      <w:r>
        <w:rPr>
          <w:rFonts w:ascii="宋体" w:hAnsi="宋体" w:cs="宋体" w:eastAsia="宋体" w:hint="default"/>
          <w:spacing w:val="-176"/>
          <w:w w:val="7"/>
          <w:position w:val="66"/>
        </w:rPr>
        <w:t>。</w:t>
      </w:r>
      <w:r>
        <w:rPr>
          <w:rFonts w:ascii="宋体" w:hAnsi="宋体" w:cs="宋体" w:eastAsia="宋体" w:hint="default"/>
          <w:spacing w:val="-166"/>
          <w:w w:val="7"/>
          <w:position w:val="-30"/>
        </w:rPr>
        <w:t>益</w:t>
      </w:r>
      <w:r>
        <w:rPr>
          <w:rFonts w:ascii="宋体" w:hAnsi="宋体" w:cs="宋体" w:eastAsia="宋体" w:hint="default"/>
          <w:spacing w:val="-36"/>
          <w:w w:val="7"/>
          <w:position w:val="31"/>
        </w:rPr>
        <w:t>为</w:t>
      </w:r>
      <w:r>
        <w:rPr>
          <w:rFonts w:ascii="宋体" w:hAnsi="宋体" w:cs="宋体" w:eastAsia="宋体" w:hint="default"/>
          <w:spacing w:val="-156"/>
          <w:w w:val="7"/>
        </w:rPr>
        <w:t>对</w:t>
      </w:r>
      <w:r>
        <w:rPr>
          <w:rFonts w:ascii="宋体" w:hAnsi="宋体" w:cs="宋体" w:eastAsia="宋体" w:hint="default"/>
          <w:spacing w:val="-166"/>
          <w:w w:val="7"/>
          <w:position w:val="-30"/>
        </w:rPr>
        <w:t>角</w:t>
      </w:r>
      <w:r>
        <w:rPr>
          <w:rFonts w:ascii="宋体" w:hAnsi="宋体" w:cs="宋体" w:eastAsia="宋体" w:hint="default"/>
          <w:spacing w:val="-101"/>
          <w:w w:val="7"/>
          <w:position w:val="31"/>
        </w:rPr>
        <w:t>推</w:t>
      </w:r>
      <w:r>
        <w:rPr>
          <w:rFonts w:ascii="Times New Roman" w:hAnsi="Times New Roman" w:cs="Times New Roman" w:eastAsia="Times New Roman" w:hint="default"/>
          <w:spacing w:val="-47"/>
          <w:w w:val="99"/>
          <w:position w:val="164"/>
          <w:sz w:val="18"/>
          <w:szCs w:val="18"/>
        </w:rPr>
        <w:t>□</w:t>
      </w:r>
      <w:r>
        <w:rPr>
          <w:rFonts w:ascii="宋体" w:hAnsi="宋体" w:cs="宋体" w:eastAsia="宋体" w:hint="default"/>
          <w:spacing w:val="-154"/>
          <w:w w:val="7"/>
        </w:rPr>
        <w:t>标</w:t>
      </w:r>
      <w:r>
        <w:rPr>
          <w:rFonts w:ascii="宋体" w:hAnsi="宋体" w:cs="宋体" w:eastAsia="宋体" w:hint="default"/>
          <w:spacing w:val="-166"/>
          <w:w w:val="7"/>
          <w:position w:val="-30"/>
        </w:rPr>
        <w:t>度</w:t>
      </w:r>
      <w:r>
        <w:rPr>
          <w:rFonts w:ascii="宋体" w:hAnsi="宋体" w:cs="宋体" w:eastAsia="宋体" w:hint="default"/>
          <w:spacing w:val="-41"/>
          <w:w w:val="7"/>
          <w:position w:val="31"/>
        </w:rPr>
        <w:t>进</w:t>
      </w:r>
      <w:r>
        <w:rPr>
          <w:rFonts w:ascii="宋体" w:hAnsi="宋体" w:cs="宋体" w:eastAsia="宋体" w:hint="default"/>
          <w:spacing w:val="-152"/>
          <w:w w:val="7"/>
        </w:rPr>
        <w:t>的</w:t>
      </w:r>
      <w:r>
        <w:rPr>
          <w:rFonts w:ascii="宋体" w:hAnsi="宋体" w:cs="宋体" w:eastAsia="宋体" w:hint="default"/>
          <w:spacing w:val="-168"/>
          <w:w w:val="7"/>
          <w:position w:val="-30"/>
        </w:rPr>
        <w:t>出</w:t>
      </w:r>
      <w:r>
        <w:rPr>
          <w:rFonts w:ascii="宋体" w:hAnsi="宋体" w:cs="宋体" w:eastAsia="宋体" w:hint="default"/>
          <w:spacing w:val="-41"/>
          <w:w w:val="7"/>
          <w:position w:val="31"/>
        </w:rPr>
        <w:t>本</w:t>
      </w:r>
      <w:r>
        <w:rPr>
          <w:rFonts w:ascii="宋体" w:hAnsi="宋体" w:cs="宋体" w:eastAsia="宋体" w:hint="default"/>
          <w:spacing w:val="-149"/>
          <w:w w:val="7"/>
        </w:rPr>
        <w:t>公</w:t>
      </w:r>
      <w:r>
        <w:rPr>
          <w:rFonts w:ascii="宋体" w:hAnsi="宋体" w:cs="宋体" w:eastAsia="宋体" w:hint="default"/>
          <w:spacing w:val="-168"/>
          <w:w w:val="7"/>
          <w:position w:val="-30"/>
        </w:rPr>
        <w:t>发</w:t>
      </w:r>
      <w:r>
        <w:rPr>
          <w:rFonts w:ascii="宋体" w:hAnsi="宋体" w:cs="宋体" w:eastAsia="宋体" w:hint="default"/>
          <w:spacing w:val="-44"/>
          <w:w w:val="7"/>
          <w:position w:val="31"/>
        </w:rPr>
        <w:t>次</w:t>
      </w:r>
      <w:r>
        <w:rPr>
          <w:rFonts w:ascii="宋体" w:hAnsi="宋体" w:cs="宋体" w:eastAsia="宋体" w:hint="default"/>
          <w:spacing w:val="-149"/>
          <w:w w:val="7"/>
        </w:rPr>
        <w:t>司</w:t>
      </w:r>
      <w:r>
        <w:rPr>
          <w:rFonts w:ascii="宋体" w:hAnsi="宋体" w:cs="宋体" w:eastAsia="宋体" w:hint="default"/>
          <w:spacing w:val="-166"/>
          <w:w w:val="7"/>
          <w:position w:val="-30"/>
        </w:rPr>
        <w:t>，</w:t>
      </w:r>
      <w:r>
        <w:rPr>
          <w:rFonts w:ascii="宋体" w:hAnsi="宋体" w:cs="宋体" w:eastAsia="宋体" w:hint="default"/>
          <w:spacing w:val="-46"/>
          <w:w w:val="7"/>
          <w:position w:val="31"/>
        </w:rPr>
        <w:t>重</w:t>
      </w:r>
      <w:r>
        <w:rPr>
          <w:rFonts w:ascii="宋体" w:hAnsi="宋体" w:cs="宋体" w:eastAsia="宋体" w:hint="default"/>
          <w:spacing w:val="-147"/>
          <w:w w:val="7"/>
        </w:rPr>
        <w:t>进</w:t>
      </w:r>
      <w:r>
        <w:rPr>
          <w:rFonts w:ascii="宋体" w:hAnsi="宋体" w:cs="宋体" w:eastAsia="宋体" w:hint="default"/>
          <w:spacing w:val="-168"/>
          <w:w w:val="7"/>
          <w:position w:val="-30"/>
        </w:rPr>
        <w:t>经</w:t>
      </w:r>
      <w:r>
        <w:rPr>
          <w:rFonts w:ascii="宋体" w:hAnsi="宋体" w:cs="宋体" w:eastAsia="宋体" w:hint="default"/>
          <w:spacing w:val="-46"/>
          <w:w w:val="7"/>
          <w:position w:val="31"/>
        </w:rPr>
        <w:t>大</w:t>
      </w:r>
      <w:r>
        <w:rPr>
          <w:rFonts w:ascii="宋体" w:hAnsi="宋体" w:cs="宋体" w:eastAsia="宋体" w:hint="default"/>
          <w:spacing w:val="-144"/>
          <w:w w:val="7"/>
        </w:rPr>
        <w:t>行</w:t>
      </w:r>
      <w:r>
        <w:rPr>
          <w:rFonts w:ascii="宋体" w:hAnsi="宋体" w:cs="宋体" w:eastAsia="宋体" w:hint="default"/>
          <w:spacing w:val="-168"/>
          <w:w w:val="7"/>
          <w:position w:val="-30"/>
        </w:rPr>
        <w:t>审</w:t>
      </w:r>
      <w:r>
        <w:rPr>
          <w:rFonts w:ascii="宋体" w:hAnsi="宋体" w:cs="宋体" w:eastAsia="宋体" w:hint="default"/>
          <w:spacing w:val="-48"/>
          <w:w w:val="7"/>
          <w:position w:val="31"/>
        </w:rPr>
        <w:t>资</w:t>
      </w:r>
      <w:r>
        <w:rPr>
          <w:rFonts w:ascii="宋体" w:hAnsi="宋体" w:cs="宋体" w:eastAsia="宋体" w:hint="default"/>
          <w:spacing w:val="-142"/>
          <w:w w:val="7"/>
        </w:rPr>
        <w:t>了</w:t>
      </w:r>
      <w:r>
        <w:rPr>
          <w:rFonts w:ascii="宋体" w:hAnsi="宋体" w:cs="宋体" w:eastAsia="宋体" w:hint="default"/>
          <w:spacing w:val="-168"/>
          <w:w w:val="7"/>
          <w:position w:val="-30"/>
        </w:rPr>
        <w:t>慎</w:t>
      </w:r>
      <w:r>
        <w:rPr>
          <w:rFonts w:ascii="宋体" w:hAnsi="宋体" w:cs="宋体" w:eastAsia="宋体" w:hint="default"/>
          <w:spacing w:val="-51"/>
          <w:w w:val="7"/>
          <w:position w:val="31"/>
        </w:rPr>
        <w:t>产</w:t>
      </w:r>
      <w:r>
        <w:rPr>
          <w:rFonts w:ascii="宋体" w:hAnsi="宋体" w:cs="宋体" w:eastAsia="宋体" w:hint="default"/>
          <w:spacing w:val="-140"/>
          <w:w w:val="7"/>
        </w:rPr>
        <w:t>尽</w:t>
      </w:r>
      <w:r>
        <w:rPr>
          <w:rFonts w:ascii="宋体" w:hAnsi="宋体" w:cs="宋体" w:eastAsia="宋体" w:hint="default"/>
          <w:spacing w:val="-171"/>
          <w:w w:val="7"/>
          <w:position w:val="-30"/>
        </w:rPr>
        <w:t>考</w:t>
      </w:r>
      <w:r>
        <w:rPr>
          <w:rFonts w:ascii="宋体" w:hAnsi="宋体" w:cs="宋体" w:eastAsia="宋体" w:hint="default"/>
          <w:spacing w:val="-51"/>
          <w:w w:val="7"/>
          <w:position w:val="31"/>
        </w:rPr>
        <w:t>重</w:t>
      </w:r>
      <w:r>
        <w:rPr>
          <w:rFonts w:ascii="宋体" w:hAnsi="宋体" w:cs="宋体" w:eastAsia="宋体" w:hint="default"/>
          <w:spacing w:val="-140"/>
          <w:w w:val="7"/>
        </w:rPr>
        <w:t>职</w:t>
      </w:r>
      <w:r>
        <w:rPr>
          <w:rFonts w:ascii="宋体" w:hAnsi="宋体" w:cs="宋体" w:eastAsia="宋体" w:hint="default"/>
          <w:spacing w:val="-168"/>
          <w:w w:val="7"/>
          <w:position w:val="-30"/>
        </w:rPr>
        <w:t>虑</w:t>
      </w:r>
      <w:r>
        <w:rPr>
          <w:rFonts w:ascii="宋体" w:hAnsi="宋体" w:cs="宋体" w:eastAsia="宋体" w:hint="default"/>
          <w:spacing w:val="-53"/>
          <w:w w:val="7"/>
          <w:position w:val="31"/>
        </w:rPr>
        <w:t>组</w:t>
      </w:r>
      <w:r>
        <w:rPr>
          <w:rFonts w:ascii="宋体" w:hAnsi="宋体" w:cs="宋体" w:eastAsia="宋体" w:hint="default"/>
          <w:spacing w:val="-140"/>
          <w:w w:val="7"/>
        </w:rPr>
        <w:t>调</w:t>
      </w:r>
      <w:r>
        <w:rPr>
          <w:rFonts w:ascii="宋体" w:hAnsi="宋体" w:cs="宋体" w:eastAsia="宋体" w:hint="default"/>
          <w:spacing w:val="-168"/>
          <w:w w:val="7"/>
          <w:position w:val="-30"/>
        </w:rPr>
        <w:t>，</w:t>
      </w:r>
      <w:r>
        <w:rPr>
          <w:rFonts w:ascii="宋体" w:hAnsi="宋体" w:cs="宋体" w:eastAsia="宋体" w:hint="default"/>
          <w:spacing w:val="-53"/>
          <w:w w:val="7"/>
          <w:position w:val="31"/>
        </w:rPr>
        <w:t>事</w:t>
      </w:r>
      <w:r>
        <w:rPr>
          <w:rFonts w:ascii="宋体" w:hAnsi="宋体" w:cs="宋体" w:eastAsia="宋体" w:hint="default"/>
          <w:spacing w:val="-137"/>
          <w:w w:val="7"/>
        </w:rPr>
        <w:t>查</w:t>
      </w:r>
      <w:r>
        <w:rPr>
          <w:rFonts w:ascii="宋体" w:hAnsi="宋体" w:cs="宋体" w:eastAsia="宋体" w:hint="default"/>
          <w:spacing w:val="-168"/>
          <w:w w:val="7"/>
          <w:position w:val="-30"/>
        </w:rPr>
        <w:t>公</w:t>
      </w:r>
      <w:r>
        <w:rPr>
          <w:rFonts w:ascii="宋体" w:hAnsi="宋体" w:cs="宋体" w:eastAsia="宋体" w:hint="default"/>
          <w:spacing w:val="-56"/>
          <w:w w:val="7"/>
          <w:position w:val="31"/>
        </w:rPr>
        <w:t>项</w:t>
      </w:r>
      <w:r>
        <w:rPr>
          <w:rFonts w:ascii="宋体" w:hAnsi="宋体" w:cs="宋体" w:eastAsia="宋体" w:hint="default"/>
          <w:spacing w:val="-135"/>
          <w:w w:val="7"/>
        </w:rPr>
        <w:t>、</w:t>
      </w:r>
      <w:r>
        <w:rPr>
          <w:rFonts w:ascii="宋体" w:hAnsi="宋体" w:cs="宋体" w:eastAsia="宋体" w:hint="default"/>
          <w:spacing w:val="-168"/>
          <w:w w:val="7"/>
          <w:position w:val="-30"/>
        </w:rPr>
        <w:t>司</w:t>
      </w:r>
      <w:r>
        <w:rPr>
          <w:rFonts w:ascii="宋体" w:hAnsi="宋体" w:cs="宋体" w:eastAsia="宋体" w:hint="default"/>
          <w:spacing w:val="-75"/>
          <w:w w:val="7"/>
          <w:position w:val="31"/>
        </w:rPr>
        <w:t>，</w:t>
      </w:r>
      <w:r>
        <w:rPr>
          <w:rFonts w:ascii="宋体" w:hAnsi="宋体" w:cs="宋体" w:eastAsia="宋体" w:hint="default"/>
          <w:spacing w:val="-116"/>
          <w:w w:val="7"/>
        </w:rPr>
        <w:t>审</w:t>
      </w:r>
      <w:r>
        <w:rPr>
          <w:rFonts w:ascii="宋体" w:hAnsi="宋体" w:cs="宋体" w:eastAsia="宋体" w:hint="default"/>
          <w:spacing w:val="-168"/>
          <w:w w:val="7"/>
          <w:position w:val="-30"/>
        </w:rPr>
        <w:t>决</w:t>
      </w:r>
      <w:r>
        <w:rPr>
          <w:rFonts w:ascii="宋体" w:hAnsi="宋体" w:cs="宋体" w:eastAsia="宋体" w:hint="default"/>
          <w:spacing w:val="-77"/>
          <w:w w:val="7"/>
          <w:position w:val="31"/>
        </w:rPr>
        <w:t>公</w:t>
      </w:r>
      <w:r>
        <w:rPr>
          <w:rFonts w:ascii="宋体" w:hAnsi="宋体" w:cs="宋体" w:eastAsia="宋体" w:hint="default"/>
          <w:spacing w:val="-113"/>
          <w:w w:val="7"/>
        </w:rPr>
        <w:t>计</w:t>
      </w:r>
      <w:r>
        <w:rPr>
          <w:rFonts w:ascii="宋体" w:hAnsi="宋体" w:cs="宋体" w:eastAsia="宋体" w:hint="default"/>
          <w:spacing w:val="-171"/>
          <w:w w:val="7"/>
          <w:position w:val="-30"/>
        </w:rPr>
        <w:t>定</w:t>
      </w:r>
      <w:r>
        <w:rPr>
          <w:rFonts w:ascii="宋体" w:hAnsi="宋体" w:cs="宋体" w:eastAsia="宋体" w:hint="default"/>
          <w:spacing w:val="-77"/>
          <w:w w:val="7"/>
          <w:position w:val="31"/>
        </w:rPr>
        <w:t>司</w:t>
      </w:r>
      <w:r>
        <w:rPr>
          <w:rFonts w:ascii="宋体" w:hAnsi="宋体" w:cs="宋体" w:eastAsia="宋体" w:hint="default"/>
          <w:spacing w:val="-111"/>
          <w:w w:val="7"/>
        </w:rPr>
        <w:t>、</w:t>
      </w:r>
      <w:r>
        <w:rPr>
          <w:rFonts w:ascii="宋体" w:hAnsi="宋体" w:cs="宋体" w:eastAsia="宋体" w:hint="default"/>
          <w:spacing w:val="-171"/>
          <w:w w:val="7"/>
          <w:position w:val="-30"/>
        </w:rPr>
        <w:t>终</w:t>
      </w:r>
      <w:r>
        <w:rPr>
          <w:rFonts w:ascii="宋体" w:hAnsi="宋体" w:cs="宋体" w:eastAsia="宋体" w:hint="default"/>
          <w:spacing w:val="-96"/>
          <w:w w:val="7"/>
          <w:position w:val="31"/>
        </w:rPr>
        <w:t>会</w:t>
      </w:r>
      <w:r>
        <w:rPr>
          <w:rFonts w:ascii="宋体" w:hAnsi="宋体" w:cs="宋体" w:eastAsia="宋体" w:hint="default"/>
          <w:spacing w:val="-92"/>
          <w:w w:val="7"/>
        </w:rPr>
        <w:t>评</w:t>
      </w:r>
      <w:r>
        <w:rPr>
          <w:rFonts w:ascii="宋体" w:hAnsi="宋体" w:cs="宋体" w:eastAsia="宋体" w:hint="default"/>
          <w:spacing w:val="-171"/>
          <w:w w:val="7"/>
          <w:position w:val="-30"/>
        </w:rPr>
        <w:t>止</w:t>
      </w:r>
      <w:r>
        <w:rPr>
          <w:rFonts w:ascii="宋体" w:hAnsi="宋体" w:cs="宋体" w:eastAsia="宋体" w:hint="default"/>
          <w:spacing w:val="-99"/>
          <w:w w:val="7"/>
          <w:position w:val="31"/>
        </w:rPr>
        <w:t>同</w:t>
      </w:r>
      <w:r>
        <w:rPr>
          <w:rFonts w:ascii="宋体" w:hAnsi="宋体" w:cs="宋体" w:eastAsia="宋体" w:hint="default"/>
          <w:spacing w:val="-92"/>
          <w:w w:val="7"/>
        </w:rPr>
        <w:t>估</w:t>
      </w:r>
      <w:r>
        <w:rPr>
          <w:rFonts w:ascii="宋体" w:hAnsi="宋体" w:cs="宋体" w:eastAsia="宋体" w:hint="default"/>
          <w:spacing w:val="-171"/>
          <w:w w:val="7"/>
          <w:position w:val="-30"/>
        </w:rPr>
        <w:t>筹</w:t>
      </w:r>
      <w:r>
        <w:rPr>
          <w:rFonts w:ascii="宋体" w:hAnsi="宋体" w:cs="宋体" w:eastAsia="宋体" w:hint="default"/>
          <w:spacing w:val="-99"/>
          <w:w w:val="7"/>
          <w:position w:val="31"/>
        </w:rPr>
        <w:t>中</w:t>
      </w:r>
      <w:r>
        <w:rPr>
          <w:rFonts w:ascii="宋体" w:hAnsi="宋体" w:cs="宋体" w:eastAsia="宋体" w:hint="default"/>
          <w:spacing w:val="-89"/>
          <w:w w:val="7"/>
        </w:rPr>
        <w:t>等</w:t>
      </w:r>
      <w:r>
        <w:rPr>
          <w:rFonts w:ascii="宋体" w:hAnsi="宋体" w:cs="宋体" w:eastAsia="宋体" w:hint="default"/>
          <w:spacing w:val="-171"/>
          <w:w w:val="7"/>
          <w:position w:val="-30"/>
        </w:rPr>
        <w:t>划</w:t>
      </w:r>
      <w:r>
        <w:rPr>
          <w:rFonts w:ascii="宋体" w:hAnsi="宋体" w:cs="宋体" w:eastAsia="宋体" w:hint="default"/>
          <w:spacing w:val="-101"/>
          <w:w w:val="7"/>
          <w:position w:val="31"/>
        </w:rPr>
        <w:t>介</w:t>
      </w:r>
      <w:r>
        <w:rPr>
          <w:rFonts w:ascii="宋体" w:hAnsi="宋体" w:cs="宋体" w:eastAsia="宋体" w:hint="default"/>
          <w:spacing w:val="-87"/>
          <w:w w:val="7"/>
        </w:rPr>
        <w:t>工</w:t>
      </w:r>
      <w:r>
        <w:rPr>
          <w:rFonts w:ascii="宋体" w:hAnsi="宋体" w:cs="宋体" w:eastAsia="宋体" w:hint="default"/>
          <w:spacing w:val="-171"/>
          <w:w w:val="7"/>
          <w:position w:val="-30"/>
        </w:rPr>
        <w:t>本</w:t>
      </w:r>
      <w:r>
        <w:rPr>
          <w:rFonts w:ascii="宋体" w:hAnsi="宋体" w:cs="宋体" w:eastAsia="宋体" w:hint="default"/>
          <w:spacing w:val="-104"/>
          <w:w w:val="7"/>
          <w:position w:val="31"/>
        </w:rPr>
        <w:t>机</w:t>
      </w:r>
      <w:r>
        <w:rPr>
          <w:rFonts w:ascii="宋体" w:hAnsi="宋体" w:cs="宋体" w:eastAsia="宋体" w:hint="default"/>
          <w:spacing w:val="-84"/>
          <w:w w:val="7"/>
        </w:rPr>
        <w:t>作</w:t>
      </w:r>
      <w:r>
        <w:rPr>
          <w:rFonts w:ascii="宋体" w:hAnsi="宋体" w:cs="宋体" w:eastAsia="宋体" w:hint="default"/>
          <w:spacing w:val="-173"/>
          <w:w w:val="7"/>
          <w:position w:val="-30"/>
        </w:rPr>
        <w:t>次</w:t>
      </w:r>
      <w:r>
        <w:rPr>
          <w:rFonts w:ascii="宋体" w:hAnsi="宋体" w:cs="宋体" w:eastAsia="宋体" w:hint="default"/>
          <w:spacing w:val="-104"/>
          <w:w w:val="7"/>
          <w:position w:val="31"/>
        </w:rPr>
        <w:t>构</w:t>
      </w:r>
      <w:r>
        <w:rPr>
          <w:rFonts w:ascii="宋体" w:hAnsi="宋体" w:cs="宋体" w:eastAsia="宋体" w:hint="default"/>
          <w:spacing w:val="-82"/>
          <w:w w:val="7"/>
        </w:rPr>
        <w:t>，</w:t>
      </w:r>
      <w:r>
        <w:rPr>
          <w:rFonts w:ascii="宋体" w:hAnsi="宋体" w:cs="宋体" w:eastAsia="宋体" w:hint="default"/>
          <w:spacing w:val="-173"/>
          <w:w w:val="7"/>
          <w:position w:val="-30"/>
        </w:rPr>
        <w:t>重</w:t>
      </w:r>
      <w:r>
        <w:rPr>
          <w:rFonts w:ascii="宋体" w:hAnsi="宋体" w:cs="宋体" w:eastAsia="宋体" w:hint="default"/>
          <w:spacing w:val="-123"/>
          <w:w w:val="7"/>
          <w:position w:val="31"/>
        </w:rPr>
        <w:t>与</w:t>
      </w:r>
      <w:r>
        <w:rPr>
          <w:rFonts w:ascii="宋体" w:hAnsi="宋体" w:cs="宋体" w:eastAsia="宋体" w:hint="default"/>
          <w:spacing w:val="-65"/>
          <w:w w:val="7"/>
        </w:rPr>
        <w:t>但</w:t>
      </w:r>
      <w:r>
        <w:rPr>
          <w:rFonts w:ascii="宋体" w:hAnsi="宋体" w:cs="宋体" w:eastAsia="宋体" w:hint="default"/>
          <w:spacing w:val="-171"/>
          <w:w w:val="7"/>
          <w:position w:val="-30"/>
        </w:rPr>
        <w:t>大</w:t>
      </w:r>
      <w:r>
        <w:rPr>
          <w:rFonts w:ascii="宋体" w:hAnsi="宋体" w:cs="宋体" w:eastAsia="宋体" w:hint="default"/>
          <w:spacing w:val="-123"/>
          <w:w w:val="7"/>
          <w:position w:val="31"/>
        </w:rPr>
        <w:t>交</w:t>
      </w:r>
      <w:r>
        <w:rPr>
          <w:rFonts w:ascii="宋体" w:hAnsi="宋体" w:cs="宋体" w:eastAsia="宋体" w:hint="default"/>
          <w:spacing w:val="-68"/>
          <w:w w:val="7"/>
        </w:rPr>
        <w:t>由</w:t>
      </w:r>
      <w:r>
        <w:rPr>
          <w:rFonts w:ascii="宋体" w:hAnsi="宋体" w:cs="宋体" w:eastAsia="宋体" w:hint="default"/>
          <w:spacing w:val="-171"/>
          <w:w w:val="7"/>
          <w:position w:val="-30"/>
        </w:rPr>
        <w:t>资</w:t>
      </w:r>
      <w:r>
        <w:rPr>
          <w:rFonts w:ascii="宋体" w:hAnsi="宋体" w:cs="宋体" w:eastAsia="宋体" w:hint="default"/>
          <w:spacing w:val="-123"/>
          <w:w w:val="7"/>
          <w:position w:val="31"/>
        </w:rPr>
        <w:t>易</w:t>
      </w:r>
      <w:r>
        <w:rPr>
          <w:rFonts w:ascii="宋体" w:hAnsi="宋体" w:cs="宋体" w:eastAsia="宋体" w:hint="default"/>
          <w:spacing w:val="-65"/>
          <w:w w:val="7"/>
        </w:rPr>
        <w:t>于</w:t>
      </w:r>
      <w:r>
        <w:rPr>
          <w:rFonts w:ascii="宋体" w:hAnsi="宋体" w:cs="宋体" w:eastAsia="宋体" w:hint="default"/>
          <w:spacing w:val="-171"/>
          <w:w w:val="7"/>
          <w:position w:val="-30"/>
        </w:rPr>
        <w:t>产</w:t>
      </w:r>
      <w:r>
        <w:rPr>
          <w:rFonts w:ascii="宋体" w:hAnsi="宋体" w:cs="宋体" w:eastAsia="宋体" w:hint="default"/>
          <w:spacing w:val="-125"/>
          <w:w w:val="7"/>
          <w:position w:val="31"/>
        </w:rPr>
        <w:t>对</w:t>
      </w:r>
      <w:r>
        <w:rPr>
          <w:rFonts w:ascii="宋体" w:hAnsi="宋体" w:cs="宋体" w:eastAsia="宋体" w:hint="default"/>
          <w:spacing w:val="-63"/>
          <w:w w:val="7"/>
        </w:rPr>
        <w:t>相</w:t>
      </w:r>
      <w:r>
        <w:rPr>
          <w:rFonts w:ascii="宋体" w:hAnsi="宋体" w:cs="宋体" w:eastAsia="宋体" w:hint="default"/>
          <w:spacing w:val="-171"/>
          <w:w w:val="7"/>
          <w:position w:val="-30"/>
        </w:rPr>
        <w:t>重</w:t>
      </w:r>
      <w:r>
        <w:rPr>
          <w:rFonts w:ascii="宋体" w:hAnsi="宋体" w:cs="宋体" w:eastAsia="宋体" w:hint="default"/>
          <w:spacing w:val="-128"/>
          <w:w w:val="7"/>
          <w:position w:val="31"/>
        </w:rPr>
        <w:t>方</w:t>
      </w:r>
      <w:r>
        <w:rPr>
          <w:rFonts w:ascii="宋体" w:hAnsi="宋体" w:cs="宋体" w:eastAsia="宋体" w:hint="default"/>
          <w:spacing w:val="-60"/>
          <w:w w:val="7"/>
        </w:rPr>
        <w:t>关</w:t>
      </w:r>
      <w:r>
        <w:rPr>
          <w:rFonts w:ascii="宋体" w:hAnsi="宋体" w:cs="宋体" w:eastAsia="宋体" w:hint="default"/>
          <w:spacing w:val="-171"/>
          <w:w w:val="7"/>
          <w:position w:val="-30"/>
        </w:rPr>
        <w:t>组</w:t>
      </w:r>
      <w:r>
        <w:rPr>
          <w:rFonts w:ascii="宋体" w:hAnsi="宋体" w:cs="宋体" w:eastAsia="宋体" w:hint="default"/>
          <w:spacing w:val="-130"/>
          <w:w w:val="7"/>
          <w:position w:val="31"/>
        </w:rPr>
        <w:t>进</w:t>
      </w:r>
      <w:r>
        <w:rPr>
          <w:rFonts w:ascii="宋体" w:hAnsi="宋体" w:cs="宋体" w:eastAsia="宋体" w:hint="default"/>
          <w:spacing w:val="-58"/>
          <w:w w:val="7"/>
        </w:rPr>
        <w:t>各</w:t>
      </w:r>
      <w:r>
        <w:rPr>
          <w:rFonts w:ascii="宋体" w:hAnsi="宋体" w:cs="宋体" w:eastAsia="宋体" w:hint="default"/>
          <w:spacing w:val="-173"/>
          <w:w w:val="7"/>
          <w:position w:val="-30"/>
        </w:rPr>
        <w:t>事</w:t>
      </w:r>
      <w:r>
        <w:rPr>
          <w:rFonts w:ascii="宋体" w:hAnsi="宋体" w:cs="宋体" w:eastAsia="宋体" w:hint="default"/>
          <w:spacing w:val="-130"/>
          <w:w w:val="7"/>
          <w:position w:val="31"/>
        </w:rPr>
        <w:t>行</w:t>
      </w:r>
      <w:r>
        <w:rPr>
          <w:rFonts w:ascii="宋体" w:hAnsi="宋体" w:cs="宋体" w:eastAsia="宋体" w:hint="default"/>
          <w:spacing w:val="-56"/>
          <w:w w:val="7"/>
        </w:rPr>
        <w:t>方</w:t>
      </w:r>
      <w:r>
        <w:rPr>
          <w:rFonts w:ascii="宋体" w:hAnsi="宋体" w:cs="宋体" w:eastAsia="宋体" w:hint="default"/>
          <w:spacing w:val="-173"/>
          <w:w w:val="7"/>
          <w:position w:val="-30"/>
        </w:rPr>
        <w:t>宜</w:t>
      </w:r>
      <w:r>
        <w:rPr>
          <w:rFonts w:ascii="宋体" w:hAnsi="宋体" w:cs="宋体" w:eastAsia="宋体" w:hint="default"/>
          <w:spacing w:val="-132"/>
          <w:w w:val="7"/>
          <w:position w:val="31"/>
        </w:rPr>
        <w:t>了</w:t>
      </w:r>
      <w:r>
        <w:rPr>
          <w:rFonts w:ascii="宋体" w:hAnsi="宋体" w:cs="宋体" w:eastAsia="宋体" w:hint="default"/>
          <w:spacing w:val="-53"/>
          <w:w w:val="7"/>
        </w:rPr>
        <w:t>对</w:t>
      </w:r>
      <w:r>
        <w:rPr>
          <w:rFonts w:ascii="宋体" w:hAnsi="宋体" w:cs="宋体" w:eastAsia="宋体" w:hint="default"/>
          <w:spacing w:val="-173"/>
          <w:w w:val="7"/>
          <w:position w:val="-30"/>
        </w:rPr>
        <w:t>。</w:t>
      </w:r>
      <w:r>
        <w:rPr>
          <w:rFonts w:ascii="宋体" w:hAnsi="宋体" w:cs="宋体" w:eastAsia="宋体" w:hint="default"/>
          <w:spacing w:val="-135"/>
          <w:w w:val="7"/>
          <w:position w:val="31"/>
        </w:rPr>
        <w:t>积</w:t>
      </w:r>
      <w:r>
        <w:rPr>
          <w:rFonts w:ascii="宋体" w:hAnsi="宋体" w:cs="宋体" w:eastAsia="宋体" w:hint="default"/>
          <w:spacing w:val="-53"/>
          <w:w w:val="7"/>
        </w:rPr>
        <w:t>重</w:t>
      </w:r>
      <w:r>
        <w:rPr>
          <w:rFonts w:ascii="宋体" w:hAnsi="宋体" w:cs="宋体" w:eastAsia="宋体" w:hint="default"/>
          <w:spacing w:val="-173"/>
          <w:w w:val="7"/>
          <w:position w:val="-30"/>
        </w:rPr>
        <w:t>经</w:t>
      </w:r>
      <w:r>
        <w:rPr>
          <w:rFonts w:ascii="宋体" w:hAnsi="宋体" w:cs="宋体" w:eastAsia="宋体" w:hint="default"/>
          <w:spacing w:val="-135"/>
          <w:w w:val="7"/>
          <w:position w:val="31"/>
        </w:rPr>
        <w:t>极</w:t>
      </w:r>
      <w:r>
        <w:rPr>
          <w:rFonts w:ascii="宋体" w:hAnsi="宋体" w:cs="宋体" w:eastAsia="宋体" w:hint="default"/>
          <w:spacing w:val="-51"/>
          <w:w w:val="7"/>
        </w:rPr>
        <w:t>组</w:t>
      </w:r>
      <w:r>
        <w:rPr>
          <w:rFonts w:ascii="宋体" w:hAnsi="宋体" w:cs="宋体" w:eastAsia="宋体" w:hint="default"/>
          <w:spacing w:val="-173"/>
          <w:w w:val="7"/>
          <w:position w:val="-30"/>
        </w:rPr>
        <w:t>向</w:t>
      </w:r>
      <w:r>
        <w:rPr>
          <w:rFonts w:ascii="宋体" w:hAnsi="宋体" w:cs="宋体" w:eastAsia="宋体" w:hint="default"/>
          <w:spacing w:val="-137"/>
          <w:w w:val="7"/>
          <w:position w:val="31"/>
        </w:rPr>
        <w:t>的</w:t>
      </w:r>
      <w:r>
        <w:rPr>
          <w:rFonts w:ascii="宋体" w:hAnsi="宋体" w:cs="宋体" w:eastAsia="宋体" w:hint="default"/>
          <w:spacing w:val="-48"/>
          <w:w w:val="7"/>
        </w:rPr>
        <w:t>方</w:t>
      </w:r>
      <w:r>
        <w:rPr>
          <w:rFonts w:ascii="宋体" w:hAnsi="宋体" w:cs="宋体" w:eastAsia="宋体" w:hint="default"/>
          <w:spacing w:val="-173"/>
          <w:w w:val="7"/>
          <w:position w:val="-30"/>
        </w:rPr>
        <w:t>深</w:t>
      </w:r>
      <w:r>
        <w:rPr>
          <w:rFonts w:ascii="宋体" w:hAnsi="宋体" w:cs="宋体" w:eastAsia="宋体" w:hint="default"/>
          <w:spacing w:val="-140"/>
          <w:w w:val="7"/>
          <w:position w:val="31"/>
        </w:rPr>
        <w:t>磋</w:t>
      </w:r>
      <w:r>
        <w:rPr>
          <w:rFonts w:ascii="宋体" w:hAnsi="宋体" w:cs="宋体" w:eastAsia="宋体" w:hint="default"/>
          <w:spacing w:val="-46"/>
          <w:w w:val="7"/>
        </w:rPr>
        <w:t>案</w:t>
      </w:r>
      <w:r>
        <w:rPr>
          <w:rFonts w:ascii="宋体" w:hAnsi="宋体" w:cs="宋体" w:eastAsia="宋体" w:hint="default"/>
          <w:spacing w:val="-176"/>
          <w:w w:val="7"/>
          <w:position w:val="-30"/>
        </w:rPr>
        <w:t>圳</w:t>
      </w:r>
      <w:r>
        <w:rPr>
          <w:rFonts w:ascii="宋体" w:hAnsi="宋体" w:cs="宋体" w:eastAsia="宋体" w:hint="default"/>
          <w:spacing w:val="-140"/>
          <w:w w:val="7"/>
          <w:position w:val="31"/>
        </w:rPr>
        <w:t>商</w:t>
      </w:r>
      <w:r>
        <w:rPr>
          <w:rFonts w:ascii="宋体" w:hAnsi="宋体" w:cs="宋体" w:eastAsia="宋体" w:hint="default"/>
          <w:spacing w:val="-44"/>
          <w:w w:val="7"/>
        </w:rPr>
        <w:t>未</w:t>
      </w:r>
      <w:r>
        <w:rPr>
          <w:rFonts w:ascii="宋体" w:hAnsi="宋体" w:cs="宋体" w:eastAsia="宋体" w:hint="default"/>
          <w:spacing w:val="-176"/>
          <w:w w:val="7"/>
          <w:position w:val="-30"/>
        </w:rPr>
        <w:t>证</w:t>
      </w:r>
      <w:r>
        <w:rPr>
          <w:rFonts w:ascii="宋体" w:hAnsi="宋体" w:cs="宋体" w:eastAsia="宋体" w:hint="default"/>
          <w:spacing w:val="-142"/>
          <w:w w:val="7"/>
          <w:position w:val="31"/>
        </w:rPr>
        <w:t>，</w:t>
      </w:r>
      <w:r>
        <w:rPr>
          <w:rFonts w:ascii="宋体" w:hAnsi="宋体" w:cs="宋体" w:eastAsia="宋体" w:hint="default"/>
          <w:spacing w:val="-44"/>
          <w:w w:val="7"/>
        </w:rPr>
        <w:t>达</w:t>
      </w:r>
      <w:r>
        <w:rPr>
          <w:rFonts w:ascii="宋体" w:hAnsi="宋体" w:cs="宋体" w:eastAsia="宋体" w:hint="default"/>
          <w:spacing w:val="-173"/>
          <w:w w:val="7"/>
          <w:position w:val="-30"/>
        </w:rPr>
        <w:t>券</w:t>
      </w:r>
      <w:r>
        <w:rPr>
          <w:rFonts w:ascii="宋体" w:hAnsi="宋体" w:cs="宋体" w:eastAsia="宋体" w:hint="default"/>
          <w:spacing w:val="-144"/>
          <w:w w:val="7"/>
          <w:position w:val="31"/>
        </w:rPr>
        <w:t>就</w:t>
      </w:r>
      <w:r>
        <w:rPr>
          <w:rFonts w:ascii="宋体" w:hAnsi="宋体" w:cs="宋体" w:eastAsia="宋体" w:hint="default"/>
          <w:spacing w:val="-44"/>
          <w:w w:val="7"/>
        </w:rPr>
        <w:t>成</w:t>
      </w:r>
      <w:r>
        <w:rPr>
          <w:rFonts w:ascii="宋体" w:hAnsi="宋体" w:cs="宋体" w:eastAsia="宋体" w:hint="default"/>
          <w:spacing w:val="-173"/>
          <w:w w:val="7"/>
          <w:position w:val="-30"/>
        </w:rPr>
        <w:t>交</w:t>
      </w:r>
      <w:r>
        <w:rPr>
          <w:rFonts w:ascii="宋体" w:hAnsi="宋体" w:cs="宋体" w:eastAsia="宋体" w:hint="default"/>
          <w:spacing w:val="-144"/>
          <w:w w:val="7"/>
          <w:position w:val="31"/>
        </w:rPr>
        <w:t>交</w:t>
      </w:r>
      <w:r>
        <w:rPr>
          <w:rFonts w:ascii="宋体" w:hAnsi="宋体" w:cs="宋体" w:eastAsia="宋体" w:hint="default"/>
          <w:spacing w:val="-41"/>
          <w:w w:val="7"/>
        </w:rPr>
        <w:t>一</w:t>
      </w:r>
      <w:r>
        <w:rPr>
          <w:rFonts w:ascii="宋体" w:hAnsi="宋体" w:cs="宋体" w:eastAsia="宋体" w:hint="default"/>
          <w:spacing w:val="-173"/>
          <w:w w:val="7"/>
          <w:position w:val="-30"/>
        </w:rPr>
        <w:t>易</w:t>
      </w:r>
      <w:r>
        <w:rPr>
          <w:rFonts w:ascii="宋体" w:hAnsi="宋体" w:cs="宋体" w:eastAsia="宋体" w:hint="default"/>
          <w:spacing w:val="-147"/>
          <w:w w:val="7"/>
          <w:position w:val="31"/>
        </w:rPr>
        <w:t>易</w:t>
      </w:r>
      <w:r>
        <w:rPr>
          <w:rFonts w:ascii="宋体" w:hAnsi="宋体" w:cs="宋体" w:eastAsia="宋体" w:hint="default"/>
          <w:spacing w:val="-39"/>
          <w:w w:val="7"/>
        </w:rPr>
        <w:t>致</w:t>
      </w:r>
      <w:r>
        <w:rPr>
          <w:rFonts w:ascii="宋体" w:hAnsi="宋体" w:cs="宋体" w:eastAsia="宋体" w:hint="default"/>
          <w:spacing w:val="-173"/>
          <w:w w:val="7"/>
          <w:position w:val="-30"/>
        </w:rPr>
        <w:t>所</w:t>
      </w:r>
      <w:r>
        <w:rPr>
          <w:rFonts w:ascii="宋体" w:hAnsi="宋体" w:cs="宋体" w:eastAsia="宋体" w:hint="default"/>
          <w:spacing w:val="-149"/>
          <w:w w:val="7"/>
          <w:position w:val="31"/>
        </w:rPr>
        <w:t>条</w:t>
      </w:r>
      <w:r>
        <w:rPr>
          <w:rFonts w:ascii="宋体" w:hAnsi="宋体" w:cs="宋体" w:eastAsia="宋体" w:hint="default"/>
          <w:spacing w:val="-36"/>
          <w:w w:val="7"/>
        </w:rPr>
        <w:t>意</w:t>
      </w:r>
      <w:r>
        <w:rPr>
          <w:rFonts w:ascii="宋体" w:hAnsi="宋体" w:cs="宋体" w:eastAsia="宋体" w:hint="default"/>
          <w:spacing w:val="-173"/>
          <w:w w:val="7"/>
          <w:position w:val="-30"/>
        </w:rPr>
        <w:t>申</w:t>
      </w:r>
      <w:r>
        <w:rPr>
          <w:rFonts w:ascii="宋体" w:hAnsi="宋体" w:cs="宋体" w:eastAsia="宋体" w:hint="default"/>
          <w:spacing w:val="-152"/>
          <w:w w:val="7"/>
          <w:position w:val="31"/>
        </w:rPr>
        <w:t>件</w:t>
      </w:r>
      <w:r>
        <w:rPr>
          <w:rFonts w:ascii="宋体" w:hAnsi="宋体" w:cs="宋体" w:eastAsia="宋体" w:hint="default"/>
          <w:spacing w:val="-34"/>
          <w:w w:val="7"/>
        </w:rPr>
        <w:t>见</w:t>
      </w:r>
      <w:r>
        <w:rPr>
          <w:rFonts w:ascii="宋体" w:hAnsi="宋体" w:cs="宋体" w:eastAsia="宋体" w:hint="default"/>
          <w:spacing w:val="-176"/>
          <w:w w:val="7"/>
          <w:position w:val="-30"/>
        </w:rPr>
        <w:t>请</w:t>
      </w:r>
      <w:r>
        <w:rPr>
          <w:rFonts w:ascii="宋体" w:hAnsi="宋体" w:cs="宋体" w:eastAsia="宋体" w:hint="default"/>
          <w:spacing w:val="-152"/>
          <w:w w:val="7"/>
          <w:position w:val="31"/>
        </w:rPr>
        <w:t>进</w:t>
      </w:r>
      <w:r>
        <w:rPr>
          <w:rFonts w:ascii="宋体" w:hAnsi="宋体" w:cs="宋体" w:eastAsia="宋体" w:hint="default"/>
          <w:spacing w:val="-32"/>
          <w:w w:val="7"/>
        </w:rPr>
        <w:t>，</w:t>
      </w:r>
      <w:r>
        <w:rPr>
          <w:rFonts w:ascii="宋体" w:hAnsi="宋体" w:cs="宋体" w:eastAsia="宋体" w:hint="default"/>
          <w:spacing w:val="-176"/>
          <w:w w:val="7"/>
          <w:position w:val="-30"/>
        </w:rPr>
        <w:t>，</w:t>
      </w:r>
      <w:r>
        <w:rPr>
          <w:rFonts w:ascii="宋体" w:hAnsi="宋体" w:cs="宋体" w:eastAsia="宋体" w:hint="default"/>
          <w:spacing w:val="-171"/>
          <w:w w:val="7"/>
          <w:position w:val="31"/>
        </w:rPr>
        <w:t>行</w:t>
      </w:r>
      <w:r>
        <w:rPr>
          <w:rFonts w:ascii="宋体" w:hAnsi="宋体" w:cs="宋体" w:eastAsia="宋体" w:hint="default"/>
          <w:spacing w:val="-12"/>
          <w:w w:val="7"/>
        </w:rPr>
        <w:t>从</w:t>
      </w:r>
      <w:r>
        <w:rPr>
          <w:rFonts w:ascii="宋体" w:hAnsi="宋体" w:cs="宋体" w:eastAsia="宋体" w:hint="default"/>
          <w:spacing w:val="-176"/>
          <w:w w:val="7"/>
          <w:position w:val="-30"/>
        </w:rPr>
        <w:t>公</w:t>
      </w:r>
      <w:r>
        <w:rPr>
          <w:rFonts w:ascii="宋体" w:hAnsi="宋体" w:cs="宋体" w:eastAsia="宋体" w:hint="default"/>
          <w:spacing w:val="-173"/>
          <w:w w:val="7"/>
          <w:position w:val="31"/>
        </w:rPr>
        <w:t>了</w:t>
      </w:r>
      <w:r>
        <w:rPr>
          <w:rFonts w:ascii="宋体" w:hAnsi="宋体" w:cs="宋体" w:eastAsia="宋体" w:hint="default"/>
          <w:spacing w:val="-12"/>
          <w:w w:val="7"/>
        </w:rPr>
        <w:t>保</w:t>
      </w:r>
      <w:r>
        <w:rPr>
          <w:rFonts w:ascii="宋体" w:hAnsi="宋体" w:cs="宋体" w:eastAsia="宋体" w:hint="default"/>
          <w:spacing w:val="-176"/>
          <w:w w:val="7"/>
          <w:position w:val="-30"/>
        </w:rPr>
        <w:t>司</w:t>
      </w:r>
      <w:r>
        <w:rPr>
          <w:rFonts w:ascii="宋体" w:hAnsi="宋体" w:cs="宋体" w:eastAsia="宋体" w:hint="default"/>
          <w:spacing w:val="-173"/>
          <w:w w:val="7"/>
          <w:position w:val="31"/>
        </w:rPr>
        <w:t>深</w:t>
      </w:r>
      <w:r>
        <w:rPr>
          <w:rFonts w:ascii="宋体" w:hAnsi="宋体" w:cs="宋体" w:eastAsia="宋体" w:hint="default"/>
          <w:spacing w:val="-10"/>
          <w:w w:val="7"/>
        </w:rPr>
        <w:t>护</w:t>
      </w:r>
      <w:r>
        <w:rPr>
          <w:rFonts w:ascii="宋体" w:hAnsi="宋体" w:cs="宋体" w:eastAsia="宋体" w:hint="default"/>
          <w:spacing w:val="-176"/>
          <w:w w:val="7"/>
          <w:position w:val="-30"/>
        </w:rPr>
        <w:t>股</w:t>
      </w:r>
      <w:r>
        <w:rPr>
          <w:rFonts w:ascii="宋体" w:hAnsi="宋体" w:cs="宋体" w:eastAsia="宋体" w:hint="default"/>
          <w:spacing w:val="-176"/>
          <w:w w:val="7"/>
          <w:position w:val="31"/>
        </w:rPr>
        <w:t>入</w:t>
      </w:r>
      <w:r>
        <w:rPr>
          <w:rFonts w:ascii="宋体" w:hAnsi="宋体" w:cs="宋体" w:eastAsia="宋体" w:hint="default"/>
          <w:spacing w:val="-8"/>
          <w:w w:val="7"/>
        </w:rPr>
        <w:t>全</w:t>
      </w:r>
      <w:r>
        <w:rPr>
          <w:rFonts w:ascii="宋体" w:hAnsi="宋体" w:cs="宋体" w:eastAsia="宋体" w:hint="default"/>
          <w:spacing w:val="-176"/>
          <w:w w:val="7"/>
          <w:position w:val="-30"/>
        </w:rPr>
        <w:t>票</w:t>
      </w:r>
      <w:r>
        <w:rPr>
          <w:rFonts w:ascii="宋体" w:hAnsi="宋体" w:cs="宋体" w:eastAsia="宋体" w:hint="default"/>
          <w:spacing w:val="-178"/>
          <w:w w:val="7"/>
          <w:position w:val="31"/>
        </w:rPr>
        <w:t>的</w:t>
      </w:r>
      <w:r>
        <w:rPr>
          <w:rFonts w:ascii="宋体" w:hAnsi="宋体" w:cs="宋体" w:eastAsia="宋体" w:hint="default"/>
          <w:spacing w:val="-5"/>
          <w:w w:val="7"/>
        </w:rPr>
        <w:t>体</w:t>
      </w:r>
      <w:r>
        <w:rPr>
          <w:rFonts w:ascii="宋体" w:hAnsi="宋体" w:cs="宋体" w:eastAsia="宋体" w:hint="default"/>
          <w:spacing w:val="-178"/>
          <w:w w:val="7"/>
          <w:position w:val="-30"/>
        </w:rPr>
        <w:t>已</w:t>
      </w:r>
      <w:r>
        <w:rPr>
          <w:rFonts w:ascii="宋体" w:hAnsi="宋体" w:cs="宋体" w:eastAsia="宋体" w:hint="default"/>
          <w:spacing w:val="-178"/>
          <w:w w:val="7"/>
          <w:position w:val="31"/>
        </w:rPr>
        <w:t>讨</w:t>
      </w:r>
      <w:r>
        <w:rPr>
          <w:rFonts w:ascii="宋体" w:hAnsi="宋体" w:cs="宋体" w:eastAsia="宋体" w:hint="default"/>
          <w:spacing w:val="-3"/>
          <w:w w:val="7"/>
        </w:rPr>
        <w:t>股</w:t>
      </w:r>
      <w:r>
        <w:rPr>
          <w:rFonts w:ascii="宋体" w:hAnsi="宋体" w:cs="宋体" w:eastAsia="宋体" w:hint="default"/>
          <w:spacing w:val="-178"/>
          <w:w w:val="7"/>
          <w:position w:val="-30"/>
        </w:rPr>
        <w:t>于</w:t>
      </w:r>
      <w:r>
        <w:rPr>
          <w:rFonts w:ascii="宋体" w:hAnsi="宋体" w:cs="宋体" w:eastAsia="宋体" w:hint="default"/>
          <w:spacing w:val="-180"/>
          <w:w w:val="7"/>
        </w:rPr>
        <w:t>东</w:t>
      </w:r>
      <w:r>
        <w:rPr>
          <w:rFonts w:ascii="宋体" w:hAnsi="宋体" w:cs="宋体" w:eastAsia="宋体" w:hint="default"/>
          <w:w w:val="7"/>
          <w:position w:val="31"/>
        </w:rPr>
        <w:t>论</w:t>
      </w:r>
      <w:r>
        <w:rPr>
          <w:rFonts w:ascii="宋体" w:hAnsi="宋体" w:cs="宋体" w:eastAsia="宋体" w:hint="default"/>
          <w:spacing w:val="-178"/>
          <w:w w:val="7"/>
        </w:rPr>
        <w:t>及</w:t>
      </w:r>
      <w:r>
        <w:rPr>
          <w:rFonts w:ascii="宋体" w:hAnsi="宋体" w:cs="宋体" w:eastAsia="宋体" w:hint="default"/>
          <w:spacing w:val="-3"/>
          <w:w w:val="7"/>
          <w:position w:val="31"/>
        </w:rPr>
        <w:t>和</w:t>
      </w:r>
      <w:r>
        <w:rPr>
          <w:rFonts w:ascii="宋体" w:hAnsi="宋体" w:cs="宋体" w:eastAsia="宋体" w:hint="default"/>
          <w:spacing w:val="-178"/>
          <w:w w:val="7"/>
        </w:rPr>
        <w:t>公</w:t>
      </w:r>
      <w:r>
        <w:rPr>
          <w:rFonts w:ascii="宋体" w:hAnsi="宋体" w:cs="宋体" w:eastAsia="宋体" w:hint="default"/>
          <w:w w:val="7"/>
          <w:position w:val="31"/>
        </w:rPr>
        <w:t>沟</w:t>
      </w:r>
      <w:r>
        <w:rPr>
          <w:rFonts w:ascii="宋体" w:hAnsi="宋体" w:cs="宋体" w:eastAsia="宋体" w:hint="default"/>
        </w:rPr>
      </w:r>
    </w:p>
    <w:p>
      <w:pPr>
        <w:spacing w:after="0" w:line="1401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40"/>
        </w:sectPr>
      </w:pPr>
    </w:p>
    <w:p>
      <w:pPr>
        <w:pStyle w:val="BodyText"/>
        <w:spacing w:line="342" w:lineRule="exact"/>
        <w:ind w:left="152" w:right="-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</w:rPr>
        <w:t>年</w:t>
      </w:r>
      <w:r>
        <w:rPr>
          <w:rFonts w:ascii="宋体" w:hAnsi="宋体" w:cs="宋体" w:eastAsia="宋体" w:hint="default"/>
          <w:w w:val="7"/>
          <w:position w:val="-30"/>
        </w:rPr>
        <w:t>大</w:t>
      </w:r>
      <w:r>
        <w:rPr>
          <w:rFonts w:ascii="宋体" w:hAnsi="宋体" w:cs="宋体" w:eastAsia="宋体" w:hint="default"/>
          <w:spacing w:val="-89"/>
          <w:w w:val="7"/>
          <w:position w:val="-30"/>
        </w:rPr>
        <w:t>资</w:t>
      </w:r>
      <w:r>
        <w:rPr>
          <w:rFonts w:ascii="宋体" w:hAnsi="宋体" w:cs="宋体" w:eastAsia="宋体" w:hint="default"/>
          <w:spacing w:val="-92"/>
          <w:w w:val="7"/>
        </w:rPr>
        <w:t>月</w:t>
      </w:r>
      <w:r>
        <w:rPr>
          <w:rFonts w:ascii="宋体" w:hAnsi="宋体" w:cs="宋体" w:eastAsia="宋体" w:hint="default"/>
          <w:w w:val="7"/>
          <w:position w:val="-30"/>
        </w:rPr>
        <w:t>产</w:t>
      </w:r>
      <w:r>
        <w:rPr>
          <w:rFonts w:ascii="宋体" w:hAnsi="宋体" w:cs="宋体" w:eastAsia="宋体" w:hint="default"/>
          <w:spacing w:val="-178"/>
          <w:w w:val="7"/>
          <w:position w:val="-30"/>
        </w:rPr>
        <w:t>重</w:t>
      </w:r>
      <w:r>
        <w:rPr>
          <w:rFonts w:ascii="宋体" w:hAnsi="宋体" w:cs="宋体" w:eastAsia="宋体" w:hint="default"/>
          <w:spacing w:val="-3"/>
          <w:w w:val="7"/>
        </w:rPr>
        <w:t>日</w:t>
      </w:r>
      <w:r>
        <w:rPr>
          <w:rFonts w:ascii="宋体" w:hAnsi="宋体" w:cs="宋体" w:eastAsia="宋体" w:hint="default"/>
          <w:spacing w:val="-178"/>
          <w:w w:val="7"/>
          <w:position w:val="-30"/>
        </w:rPr>
        <w:t>组</w:t>
      </w:r>
      <w:r>
        <w:rPr>
          <w:rFonts w:ascii="宋体" w:hAnsi="宋体" w:cs="宋体" w:eastAsia="宋体" w:hint="default"/>
          <w:spacing w:val="-3"/>
          <w:w w:val="7"/>
        </w:rPr>
        <w:t>开</w:t>
      </w:r>
      <w:r>
        <w:rPr>
          <w:rFonts w:ascii="宋体" w:hAnsi="宋体" w:cs="宋体" w:eastAsia="宋体" w:hint="default"/>
          <w:spacing w:val="-178"/>
          <w:w w:val="7"/>
          <w:position w:val="-30"/>
        </w:rPr>
        <w:t>事</w:t>
      </w:r>
      <w:r>
        <w:rPr>
          <w:rFonts w:ascii="宋体" w:hAnsi="宋体" w:cs="宋体" w:eastAsia="宋体" w:hint="default"/>
          <w:spacing w:val="-3"/>
          <w:w w:val="7"/>
        </w:rPr>
        <w:t>市</w:t>
      </w:r>
      <w:r>
        <w:rPr>
          <w:rFonts w:ascii="宋体" w:hAnsi="宋体" w:cs="宋体" w:eastAsia="宋体" w:hint="default"/>
          <w:spacing w:val="-178"/>
          <w:w w:val="7"/>
          <w:position w:val="-30"/>
        </w:rPr>
        <w:t>项</w:t>
      </w:r>
      <w:r>
        <w:rPr>
          <w:rFonts w:ascii="宋体" w:hAnsi="宋体" w:cs="宋体" w:eastAsia="宋体" w:hint="default"/>
          <w:spacing w:val="-3"/>
          <w:w w:val="7"/>
        </w:rPr>
        <w:t>起</w:t>
      </w:r>
      <w:r>
        <w:rPr>
          <w:rFonts w:ascii="宋体" w:hAnsi="宋体" w:cs="宋体" w:eastAsia="宋体" w:hint="default"/>
          <w:spacing w:val="-178"/>
          <w:w w:val="7"/>
          <w:position w:val="-30"/>
        </w:rPr>
        <w:t>暨</w:t>
      </w:r>
      <w:r>
        <w:rPr>
          <w:rFonts w:ascii="宋体" w:hAnsi="宋体" w:cs="宋体" w:eastAsia="宋体" w:hint="default"/>
          <w:spacing w:val="-3"/>
          <w:w w:val="7"/>
        </w:rPr>
        <w:t>复</w:t>
      </w:r>
      <w:r>
        <w:rPr>
          <w:rFonts w:ascii="宋体" w:hAnsi="宋体" w:cs="宋体" w:eastAsia="宋体" w:hint="default"/>
          <w:spacing w:val="-178"/>
          <w:w w:val="7"/>
          <w:position w:val="-30"/>
        </w:rPr>
        <w:t>复</w:t>
      </w:r>
      <w:r>
        <w:rPr>
          <w:rFonts w:ascii="宋体" w:hAnsi="宋体" w:cs="宋体" w:eastAsia="宋体" w:hint="default"/>
          <w:spacing w:val="-3"/>
          <w:w w:val="7"/>
        </w:rPr>
        <w:t>牌</w:t>
      </w:r>
      <w:r>
        <w:rPr>
          <w:rFonts w:ascii="宋体" w:hAnsi="宋体" w:cs="宋体" w:eastAsia="宋体" w:hint="default"/>
          <w:spacing w:val="-178"/>
          <w:w w:val="7"/>
          <w:position w:val="-30"/>
        </w:rPr>
        <w:t>牌</w:t>
      </w:r>
      <w:r>
        <w:rPr>
          <w:rFonts w:ascii="宋体" w:hAnsi="宋体" w:cs="宋体" w:eastAsia="宋体" w:hint="default"/>
          <w:spacing w:val="-3"/>
          <w:w w:val="7"/>
        </w:rPr>
        <w:t>。</w:t>
      </w:r>
      <w:r>
        <w:rPr>
          <w:rFonts w:ascii="宋体" w:hAnsi="宋体" w:cs="宋体" w:eastAsia="宋体" w:hint="default"/>
          <w:spacing w:val="-178"/>
          <w:w w:val="7"/>
          <w:position w:val="-30"/>
        </w:rPr>
        <w:t>公</w:t>
      </w:r>
      <w:r>
        <w:rPr>
          <w:rFonts w:ascii="宋体" w:hAnsi="宋体" w:cs="宋体" w:eastAsia="宋体" w:hint="default"/>
          <w:spacing w:val="-3"/>
          <w:w w:val="7"/>
        </w:rPr>
        <w:t>具</w:t>
      </w:r>
      <w:r>
        <w:rPr>
          <w:rFonts w:ascii="宋体" w:hAnsi="宋体" w:cs="宋体" w:eastAsia="宋体" w:hint="default"/>
          <w:spacing w:val="-178"/>
          <w:w w:val="7"/>
          <w:position w:val="-30"/>
        </w:rPr>
        <w:t>告</w:t>
      </w:r>
      <w:r>
        <w:rPr>
          <w:rFonts w:ascii="宋体" w:hAnsi="宋体" w:cs="宋体" w:eastAsia="宋体" w:hint="default"/>
          <w:spacing w:val="-3"/>
          <w:w w:val="7"/>
        </w:rPr>
        <w:t>体</w:t>
      </w:r>
      <w:r>
        <w:rPr>
          <w:rFonts w:ascii="宋体" w:hAnsi="宋体" w:cs="宋体" w:eastAsia="宋体" w:hint="default"/>
          <w:spacing w:val="-178"/>
          <w:w w:val="7"/>
          <w:position w:val="-30"/>
        </w:rPr>
        <w:t>》</w:t>
      </w:r>
      <w:r>
        <w:rPr>
          <w:rFonts w:ascii="宋体" w:hAnsi="宋体" w:cs="宋体" w:eastAsia="宋体" w:hint="default"/>
          <w:spacing w:val="-3"/>
          <w:w w:val="7"/>
        </w:rPr>
        <w:t>情</w:t>
      </w:r>
      <w:r>
        <w:rPr>
          <w:rFonts w:ascii="宋体" w:hAnsi="宋体" w:cs="宋体" w:eastAsia="宋体" w:hint="default"/>
          <w:spacing w:val="-178"/>
          <w:w w:val="7"/>
          <w:position w:val="-30"/>
        </w:rPr>
        <w:t>。</w:t>
      </w:r>
      <w:r>
        <w:rPr>
          <w:rFonts w:ascii="宋体" w:hAnsi="宋体" w:cs="宋体" w:eastAsia="宋体" w:hint="default"/>
          <w:w w:val="7"/>
        </w:rPr>
        <w:t>况</w:t>
      </w:r>
      <w:r>
        <w:rPr>
          <w:rFonts w:ascii="宋体" w:hAnsi="宋体" w:cs="宋体" w:eastAsia="宋体" w:hint="default"/>
          <w:w w:val="7"/>
        </w:rPr>
        <w:t>详见</w:t>
      </w:r>
      <w:r>
        <w:rPr>
          <w:rFonts w:ascii="宋体" w:hAnsi="宋体" w:cs="宋体" w:eastAsia="宋体" w:hint="default"/>
          <w:w w:val="7"/>
        </w:rPr>
        <w:t>公司</w:t>
      </w:r>
      <w:r>
        <w:rPr>
          <w:rFonts w:ascii="宋体" w:hAnsi="宋体" w:cs="宋体" w:eastAsia="宋体" w:hint="default"/>
          <w:w w:val="7"/>
        </w:rPr>
        <w:t>于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42" w:lineRule="exact"/>
        <w:ind w:left="152" w:right="-18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91"/>
          <w:w w:val="7"/>
        </w:rPr>
        <w:t>年</w:t>
      </w:r>
      <w:r>
        <w:rPr>
          <w:rFonts w:ascii="宋体" w:hAnsi="宋体" w:cs="宋体" w:eastAsia="宋体" w:hint="default"/>
          <w:spacing w:val="88"/>
          <w:w w:val="7"/>
        </w:rPr>
        <w:t>月</w:t>
      </w:r>
      <w:r>
        <w:rPr>
          <w:rFonts w:ascii="宋体" w:hAnsi="宋体" w:cs="宋体" w:eastAsia="宋体" w:hint="default"/>
          <w:w w:val="7"/>
        </w:rPr>
        <w:t>日</w:t>
      </w:r>
      <w:r>
        <w:rPr>
          <w:rFonts w:ascii="宋体" w:hAnsi="宋体" w:cs="宋体" w:eastAsia="宋体" w:hint="default"/>
          <w:spacing w:val="-3"/>
          <w:w w:val="7"/>
        </w:rPr>
        <w:t>刊</w:t>
      </w:r>
      <w:r>
        <w:rPr>
          <w:rFonts w:ascii="宋体" w:hAnsi="宋体" w:cs="宋体" w:eastAsia="宋体" w:hint="default"/>
          <w:w w:val="7"/>
        </w:rPr>
        <w:t>登</w:t>
      </w:r>
      <w:r>
        <w:rPr>
          <w:rFonts w:ascii="宋体" w:hAnsi="宋体" w:cs="宋体" w:eastAsia="宋体" w:hint="default"/>
          <w:w w:val="7"/>
        </w:rPr>
        <w:t>在</w:t>
      </w:r>
      <w:r>
        <w:rPr>
          <w:rFonts w:ascii="宋体" w:hAnsi="宋体" w:cs="宋体" w:eastAsia="宋体" w:hint="default"/>
          <w:w w:val="7"/>
        </w:rPr>
        <w:t>巨潮</w:t>
      </w:r>
      <w:r>
        <w:rPr>
          <w:rFonts w:ascii="宋体" w:hAnsi="宋体" w:cs="宋体" w:eastAsia="宋体" w:hint="default"/>
          <w:w w:val="7"/>
        </w:rPr>
        <w:t>资</w:t>
      </w:r>
      <w:r>
        <w:rPr>
          <w:rFonts w:ascii="宋体" w:hAnsi="宋体" w:cs="宋体" w:eastAsia="宋体" w:hint="default"/>
          <w:w w:val="7"/>
        </w:rPr>
        <w:t>讯</w:t>
      </w:r>
      <w:r>
        <w:rPr>
          <w:rFonts w:ascii="宋体" w:hAnsi="宋体" w:cs="宋体" w:eastAsia="宋体" w:hint="default"/>
          <w:w w:val="7"/>
        </w:rPr>
        <w:t>网</w:t>
      </w:r>
      <w:r>
        <w:rPr>
          <w:rFonts w:ascii="宋体" w:hAnsi="宋体" w:cs="宋体" w:eastAsia="宋体" w:hint="default"/>
        </w:rPr>
      </w:r>
    </w:p>
    <w:p>
      <w:pPr>
        <w:spacing w:line="342" w:lineRule="exact" w:before="0"/>
        <w:ind w:left="1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  <w:sz w:val="240"/>
          <w:szCs w:val="240"/>
        </w:rPr>
        <w:t>上的《</w:t>
      </w:r>
      <w:r>
        <w:rPr>
          <w:rFonts w:ascii="宋体" w:hAnsi="宋体" w:cs="宋体" w:eastAsia="宋体" w:hint="default"/>
          <w:w w:val="7"/>
          <w:sz w:val="240"/>
          <w:szCs w:val="240"/>
        </w:rPr>
        <w:t>关于</w:t>
      </w:r>
      <w:r>
        <w:rPr>
          <w:rFonts w:ascii="宋体" w:hAnsi="宋体" w:cs="宋体" w:eastAsia="宋体" w:hint="default"/>
          <w:w w:val="7"/>
          <w:sz w:val="240"/>
          <w:szCs w:val="240"/>
        </w:rPr>
        <w:t>终</w:t>
      </w:r>
      <w:r>
        <w:rPr>
          <w:rFonts w:ascii="宋体" w:hAnsi="宋体" w:cs="宋体" w:eastAsia="宋体" w:hint="default"/>
          <w:w w:val="7"/>
          <w:sz w:val="240"/>
          <w:szCs w:val="240"/>
        </w:rPr>
        <w:t>止</w:t>
      </w:r>
      <w:r>
        <w:rPr>
          <w:rFonts w:ascii="宋体" w:hAnsi="宋体" w:cs="宋体" w:eastAsia="宋体" w:hint="default"/>
          <w:w w:val="7"/>
          <w:sz w:val="240"/>
          <w:szCs w:val="240"/>
        </w:rPr>
        <w:t>筹</w:t>
      </w:r>
      <w:r>
        <w:rPr>
          <w:rFonts w:ascii="宋体" w:hAnsi="宋体" w:cs="宋体" w:eastAsia="宋体" w:hint="default"/>
          <w:spacing w:val="-180"/>
          <w:w w:val="7"/>
          <w:sz w:val="240"/>
          <w:szCs w:val="240"/>
        </w:rPr>
        <w:t>划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31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-2"/>
          <w:w w:val="99"/>
          <w:position w:val="31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pacing w:val="-88"/>
          <w:w w:val="99"/>
          <w:position w:val="31"/>
          <w:sz w:val="18"/>
          <w:szCs w:val="18"/>
        </w:rPr>
        <w:t>1</w:t>
      </w:r>
      <w:r>
        <w:rPr>
          <w:rFonts w:ascii="宋体" w:hAnsi="宋体" w:cs="宋体" w:eastAsia="宋体" w:hint="default"/>
          <w:spacing w:val="-94"/>
          <w:w w:val="7"/>
          <w:sz w:val="240"/>
          <w:szCs w:val="240"/>
        </w:rPr>
        <w:t>重</w:t>
      </w:r>
      <w:r>
        <w:rPr>
          <w:rFonts w:ascii="Times New Roman" w:hAnsi="Times New Roman" w:cs="Times New Roman" w:eastAsia="Times New Roman" w:hint="default"/>
          <w:w w:val="99"/>
          <w:position w:val="31"/>
          <w:sz w:val="18"/>
          <w:szCs w:val="18"/>
        </w:rPr>
        <w:t>4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after="0" w:line="342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40"/>
          <w:cols w:num="3" w:equalWidth="0">
            <w:col w:w="3576" w:space="209"/>
            <w:col w:w="2311" w:space="1740"/>
            <w:col w:w="2144"/>
          </w:cols>
        </w:sectPr>
      </w:pPr>
    </w:p>
    <w:p>
      <w:pPr>
        <w:pStyle w:val="BodyText"/>
        <w:spacing w:line="756" w:lineRule="exact" w:before="1143"/>
        <w:ind w:left="342" w:right="-2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5"/>
        </w:rPr>
        <w:t>适</w:t>
      </w:r>
      <w:r>
        <w:rPr>
          <w:rFonts w:ascii="宋体" w:hAnsi="宋体" w:cs="宋体" w:eastAsia="宋体" w:hint="default"/>
          <w:w w:val="5"/>
        </w:rPr>
        <w:t>用        </w:t>
      </w:r>
      <w:r>
        <w:rPr>
          <w:rFonts w:ascii="宋体" w:hAnsi="宋体" w:cs="宋体" w:eastAsia="宋体" w:hint="default"/>
          <w:spacing w:val="50"/>
          <w:w w:val="5"/>
        </w:rPr>
        <w:t> </w:t>
      </w:r>
      <w:r>
        <w:rPr>
          <w:rFonts w:ascii="宋体" w:hAnsi="宋体" w:cs="宋体" w:eastAsia="宋体" w:hint="default"/>
          <w:w w:val="5"/>
        </w:rPr>
        <w:t>不适</w:t>
      </w:r>
      <w:r>
        <w:rPr>
          <w:rFonts w:ascii="宋体" w:hAnsi="宋体" w:cs="宋体" w:eastAsia="宋体" w:hint="default"/>
          <w:w w:val="5"/>
        </w:rPr>
        <w:t>用</w:t>
      </w:r>
      <w:r>
        <w:rPr>
          <w:rFonts w:ascii="宋体" w:hAnsi="宋体" w:cs="宋体" w:eastAsia="宋体" w:hint="default"/>
        </w:rPr>
      </w:r>
    </w:p>
    <w:p>
      <w:pPr>
        <w:spacing w:line="184" w:lineRule="exact" w:before="0"/>
        <w:ind w:left="342" w:right="-1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2014</w:t>
      </w:r>
    </w:p>
    <w:p>
      <w:pPr>
        <w:spacing w:line="184" w:lineRule="exact" w:before="0"/>
        <w:ind w:left="141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5  </w:t>
      </w:r>
      <w:r>
        <w:rPr>
          <w:rFonts w:ascii="Times New Roman"/>
          <w:spacing w:val="43"/>
          <w:sz w:val="18"/>
        </w:rPr>
        <w:t> </w:t>
      </w:r>
      <w:r>
        <w:rPr>
          <w:rFonts w:ascii="Times New Roman"/>
          <w:sz w:val="18"/>
        </w:rPr>
        <w:t>12</w:t>
      </w:r>
    </w:p>
    <w:p>
      <w:pPr>
        <w:spacing w:after="0" w:line="184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40"/>
          <w:cols w:num="3" w:equalWidth="0">
            <w:col w:w="1533" w:space="6917"/>
            <w:col w:w="704" w:space="40"/>
            <w:col w:w="786"/>
          </w:cols>
        </w:sectPr>
      </w:pPr>
    </w:p>
    <w:p>
      <w:pPr>
        <w:pStyle w:val="BodyText"/>
        <w:spacing w:line="14" w:lineRule="exact"/>
        <w:ind w:left="152" w:right="-1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7"/>
          <w:position w:val="-30"/>
        </w:rPr>
        <w:t>住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宅</w:t>
      </w:r>
      <w:r>
        <w:rPr>
          <w:rFonts w:ascii="宋体" w:hAnsi="宋体" w:cs="宋体" w:eastAsia="宋体" w:hint="default"/>
          <w:w w:val="7"/>
          <w:position w:val="66"/>
        </w:rPr>
        <w:t>阁</w:t>
      </w:r>
      <w:r>
        <w:rPr>
          <w:rFonts w:ascii="宋体" w:hAnsi="宋体" w:cs="宋体" w:eastAsia="宋体" w:hint="default"/>
          <w:spacing w:val="-180"/>
          <w:w w:val="7"/>
          <w:position w:val="66"/>
        </w:rPr>
        <w:t>房</w:t>
      </w:r>
      <w:r>
        <w:rPr>
          <w:rFonts w:ascii="宋体" w:hAnsi="宋体" w:cs="宋体" w:eastAsia="宋体" w:hint="default"/>
          <w:spacing w:val="-180"/>
          <w:w w:val="7"/>
        </w:rPr>
        <w:t>报</w:t>
      </w:r>
      <w:r>
        <w:rPr>
          <w:rFonts w:ascii="宋体" w:hAnsi="宋体" w:cs="宋体" w:eastAsia="宋体" w:hint="default"/>
          <w:w w:val="7"/>
          <w:position w:val="98"/>
        </w:rPr>
        <w:t>报</w:t>
      </w:r>
      <w:r>
        <w:rPr>
          <w:rFonts w:ascii="宋体" w:hAnsi="宋体" w:cs="宋体" w:eastAsia="宋体" w:hint="default"/>
          <w:spacing w:val="-180"/>
          <w:w w:val="7"/>
          <w:position w:val="98"/>
        </w:rPr>
        <w:t>告</w:t>
      </w:r>
      <w:r>
        <w:rPr>
          <w:rFonts w:ascii="宋体" w:hAnsi="宋体" w:cs="宋体" w:eastAsia="宋体" w:hint="default"/>
          <w:w w:val="7"/>
        </w:rPr>
        <w:t>告</w:t>
      </w:r>
      <w:r>
        <w:rPr>
          <w:rFonts w:ascii="宋体" w:hAnsi="宋体" w:cs="宋体" w:eastAsia="宋体" w:hint="default"/>
          <w:spacing w:val="-180"/>
          <w:w w:val="7"/>
        </w:rPr>
        <w:t>期</w:t>
      </w:r>
      <w:r>
        <w:rPr>
          <w:rFonts w:ascii="宋体" w:hAnsi="宋体" w:cs="宋体" w:eastAsia="宋体" w:hint="default"/>
          <w:w w:val="7"/>
          <w:position w:val="98"/>
        </w:rPr>
        <w:t>期</w:t>
      </w:r>
      <w:r>
        <w:rPr>
          <w:rFonts w:ascii="宋体" w:hAnsi="宋体" w:cs="宋体" w:eastAsia="宋体" w:hint="default"/>
          <w:spacing w:val="-180"/>
          <w:w w:val="7"/>
        </w:rPr>
        <w:t>内</w:t>
      </w:r>
      <w:r>
        <w:rPr>
          <w:rFonts w:ascii="宋体" w:hAnsi="宋体" w:cs="宋体" w:eastAsia="宋体" w:hint="default"/>
          <w:w w:val="7"/>
          <w:position w:val="98"/>
        </w:rPr>
        <w:t>内</w:t>
      </w:r>
      <w:r>
        <w:rPr>
          <w:rFonts w:ascii="宋体" w:hAnsi="宋体" w:cs="宋体" w:eastAsia="宋体" w:hint="default"/>
          <w:spacing w:val="-180"/>
          <w:w w:val="7"/>
        </w:rPr>
        <w:t>，</w:t>
      </w:r>
      <w:r>
        <w:rPr>
          <w:rFonts w:ascii="宋体" w:hAnsi="宋体" w:cs="宋体" w:eastAsia="宋体" w:hint="default"/>
          <w:spacing w:val="-82"/>
          <w:w w:val="7"/>
          <w:position w:val="98"/>
        </w:rPr>
        <w:t>，</w:t>
      </w:r>
      <w:r>
        <w:rPr>
          <w:rFonts w:ascii="宋体" w:hAnsi="宋体" w:cs="宋体" w:eastAsia="宋体" w:hint="default"/>
          <w:spacing w:val="-180"/>
          <w:w w:val="7"/>
          <w:position w:val="98"/>
        </w:rPr>
        <w:t>本</w:t>
      </w:r>
      <w:r>
        <w:rPr>
          <w:rFonts w:ascii="宋体" w:hAnsi="宋体" w:cs="宋体" w:eastAsia="宋体" w:hint="default"/>
          <w:spacing w:val="-99"/>
          <w:w w:val="7"/>
        </w:rPr>
        <w:t>本</w:t>
      </w:r>
      <w:r>
        <w:rPr>
          <w:rFonts w:ascii="宋体" w:hAnsi="宋体" w:cs="宋体" w:eastAsia="宋体" w:hint="default"/>
          <w:spacing w:val="-82"/>
          <w:w w:val="7"/>
          <w:position w:val="35"/>
        </w:rPr>
        <w:t>及</w:t>
      </w:r>
      <w:r>
        <w:rPr>
          <w:rFonts w:ascii="宋体" w:hAnsi="宋体" w:cs="宋体" w:eastAsia="宋体" w:hint="default"/>
          <w:spacing w:val="-180"/>
          <w:w w:val="7"/>
          <w:position w:val="98"/>
        </w:rPr>
        <w:t>公</w:t>
      </w:r>
      <w:r>
        <w:rPr>
          <w:rFonts w:ascii="宋体" w:hAnsi="宋体" w:cs="宋体" w:eastAsia="宋体" w:hint="default"/>
          <w:spacing w:val="-99"/>
          <w:w w:val="7"/>
        </w:rPr>
        <w:t>公</w:t>
      </w:r>
      <w:r>
        <w:rPr>
          <w:rFonts w:ascii="宋体" w:hAnsi="宋体" w:cs="宋体" w:eastAsia="宋体" w:hint="default"/>
          <w:spacing w:val="-82"/>
          <w:w w:val="7"/>
          <w:position w:val="35"/>
        </w:rPr>
        <w:t>巨</w:t>
      </w:r>
      <w:r>
        <w:rPr>
          <w:rFonts w:ascii="宋体" w:hAnsi="宋体" w:cs="宋体" w:eastAsia="宋体" w:hint="default"/>
          <w:spacing w:val="-99"/>
          <w:w w:val="7"/>
        </w:rPr>
        <w:t>司</w:t>
      </w:r>
      <w:r>
        <w:rPr>
          <w:rFonts w:ascii="宋体" w:hAnsi="宋体" w:cs="宋体" w:eastAsia="宋体" w:hint="default"/>
          <w:spacing w:val="-82"/>
          <w:w w:val="7"/>
          <w:position w:val="35"/>
        </w:rPr>
        <w:t>潮</w:t>
      </w:r>
      <w:r>
        <w:rPr>
          <w:rFonts w:ascii="宋体" w:hAnsi="宋体" w:cs="宋体" w:eastAsia="宋体" w:hint="default"/>
          <w:spacing w:val="-180"/>
          <w:w w:val="7"/>
          <w:position w:val="98"/>
        </w:rPr>
        <w:t>全</w:t>
      </w:r>
      <w:r>
        <w:rPr>
          <w:rFonts w:ascii="宋体" w:hAnsi="宋体" w:cs="宋体" w:eastAsia="宋体" w:hint="default"/>
          <w:spacing w:val="-99"/>
          <w:w w:val="7"/>
        </w:rPr>
        <w:t>全</w:t>
      </w:r>
      <w:r>
        <w:rPr>
          <w:rFonts w:ascii="宋体" w:hAnsi="宋体" w:cs="宋体" w:eastAsia="宋体" w:hint="default"/>
          <w:spacing w:val="-82"/>
          <w:w w:val="7"/>
          <w:position w:val="35"/>
        </w:rPr>
        <w:t>资</w:t>
      </w:r>
      <w:r>
        <w:rPr>
          <w:rFonts w:ascii="宋体" w:hAnsi="宋体" w:cs="宋体" w:eastAsia="宋体" w:hint="default"/>
          <w:spacing w:val="-180"/>
          <w:w w:val="7"/>
          <w:position w:val="98"/>
        </w:rPr>
        <w:t>资</w:t>
      </w:r>
      <w:r>
        <w:rPr>
          <w:rFonts w:ascii="宋体" w:hAnsi="宋体" w:cs="宋体" w:eastAsia="宋体" w:hint="default"/>
          <w:spacing w:val="-99"/>
          <w:w w:val="7"/>
        </w:rPr>
        <w:t>资</w:t>
      </w:r>
      <w:r>
        <w:rPr>
          <w:rFonts w:ascii="宋体" w:hAnsi="宋体" w:cs="宋体" w:eastAsia="宋体" w:hint="default"/>
          <w:spacing w:val="-82"/>
          <w:w w:val="7"/>
          <w:position w:val="35"/>
        </w:rPr>
        <w:t>讯</w:t>
      </w:r>
      <w:r>
        <w:rPr>
          <w:rFonts w:ascii="宋体" w:hAnsi="宋体" w:cs="宋体" w:eastAsia="宋体" w:hint="default"/>
          <w:spacing w:val="-180"/>
          <w:w w:val="7"/>
          <w:position w:val="98"/>
        </w:rPr>
        <w:t>子</w:t>
      </w:r>
      <w:r>
        <w:rPr>
          <w:rFonts w:ascii="宋体" w:hAnsi="宋体" w:cs="宋体" w:eastAsia="宋体" w:hint="default"/>
          <w:spacing w:val="-99"/>
          <w:w w:val="7"/>
        </w:rPr>
        <w:t>子</w:t>
      </w:r>
      <w:r>
        <w:rPr>
          <w:rFonts w:ascii="宋体" w:hAnsi="宋体" w:cs="宋体" w:eastAsia="宋体" w:hint="default"/>
          <w:spacing w:val="-82"/>
          <w:w w:val="7"/>
          <w:position w:val="35"/>
        </w:rPr>
        <w:t>网</w:t>
      </w:r>
      <w:r>
        <w:rPr>
          <w:rFonts w:ascii="宋体" w:hAnsi="宋体" w:cs="宋体" w:eastAsia="宋体" w:hint="default"/>
          <w:spacing w:val="-99"/>
          <w:w w:val="7"/>
        </w:rPr>
        <w:t>公</w:t>
      </w:r>
      <w:r>
        <w:rPr>
          <w:rFonts w:ascii="宋体" w:hAnsi="宋体" w:cs="宋体" w:eastAsia="宋体" w:hint="default"/>
          <w:spacing w:val="-82"/>
          <w:w w:val="7"/>
          <w:position w:val="35"/>
        </w:rPr>
        <w:t>（</w:t>
      </w:r>
      <w:r>
        <w:rPr>
          <w:rFonts w:ascii="宋体" w:hAnsi="宋体" w:cs="宋体" w:eastAsia="宋体" w:hint="default"/>
          <w:spacing w:val="-180"/>
          <w:w w:val="7"/>
          <w:position w:val="98"/>
        </w:rPr>
        <w:t>司</w:t>
      </w:r>
      <w:r>
        <w:rPr>
          <w:rFonts w:ascii="宋体" w:hAnsi="宋体" w:cs="宋体" w:eastAsia="宋体" w:hint="default"/>
          <w:w w:val="7"/>
        </w:rPr>
        <w:t>司</w:t>
      </w:r>
      <w:r>
        <w:rPr>
          <w:rFonts w:ascii="宋体" w:hAnsi="宋体" w:cs="宋体" w:eastAsia="宋体" w:hint="default"/>
          <w:spacing w:val="-180"/>
          <w:w w:val="7"/>
          <w:position w:val="98"/>
        </w:rPr>
        <w:t>广</w:t>
      </w:r>
      <w:r>
        <w:rPr>
          <w:rFonts w:ascii="宋体" w:hAnsi="宋体" w:cs="宋体" w:eastAsia="宋体" w:hint="default"/>
          <w:w w:val="7"/>
        </w:rPr>
        <w:t>北</w:t>
      </w:r>
      <w:r>
        <w:rPr>
          <w:rFonts w:ascii="宋体" w:hAnsi="宋体" w:cs="宋体" w:eastAsia="宋体" w:hint="default"/>
          <w:spacing w:val="-180"/>
          <w:w w:val="7"/>
          <w:position w:val="98"/>
        </w:rPr>
        <w:t>州</w:t>
      </w:r>
      <w:r>
        <w:rPr>
          <w:rFonts w:ascii="宋体" w:hAnsi="宋体" w:cs="宋体" w:eastAsia="宋体" w:hint="default"/>
          <w:w w:val="7"/>
        </w:rPr>
        <w:t>京</w:t>
      </w:r>
      <w:r>
        <w:rPr>
          <w:rFonts w:ascii="宋体" w:hAnsi="宋体" w:cs="宋体" w:eastAsia="宋体" w:hint="default"/>
          <w:spacing w:val="-180"/>
          <w:w w:val="7"/>
          <w:position w:val="98"/>
        </w:rPr>
        <w:t>南</w:t>
      </w:r>
      <w:r>
        <w:rPr>
          <w:rFonts w:ascii="宋体" w:hAnsi="宋体" w:cs="宋体" w:eastAsia="宋体" w:hint="default"/>
          <w:w w:val="7"/>
        </w:rPr>
        <w:t>南</w:t>
      </w:r>
      <w:r>
        <w:rPr>
          <w:rFonts w:ascii="宋体" w:hAnsi="宋体" w:cs="宋体" w:eastAsia="宋体" w:hint="default"/>
          <w:spacing w:val="-180"/>
          <w:w w:val="7"/>
          <w:position w:val="98"/>
        </w:rPr>
        <w:t>天</w:t>
      </w:r>
      <w:r>
        <w:rPr>
          <w:rFonts w:ascii="宋体" w:hAnsi="宋体" w:cs="宋体" w:eastAsia="宋体" w:hint="default"/>
          <w:w w:val="7"/>
        </w:rPr>
        <w:t>天</w:t>
      </w:r>
      <w:r>
        <w:rPr>
          <w:rFonts w:ascii="宋体" w:hAnsi="宋体" w:cs="宋体" w:eastAsia="宋体" w:hint="default"/>
          <w:spacing w:val="-180"/>
          <w:w w:val="7"/>
        </w:rPr>
        <w:t>信</w:t>
      </w:r>
      <w:r>
        <w:rPr>
          <w:rFonts w:ascii="宋体" w:hAnsi="宋体" w:cs="宋体" w:eastAsia="宋体" w:hint="default"/>
          <w:w w:val="7"/>
          <w:position w:val="98"/>
        </w:rPr>
        <w:t>电</w:t>
      </w:r>
      <w:r>
        <w:rPr>
          <w:rFonts w:ascii="宋体" w:hAnsi="宋体" w:cs="宋体" w:eastAsia="宋体" w:hint="default"/>
          <w:spacing w:val="-180"/>
          <w:w w:val="7"/>
          <w:position w:val="98"/>
        </w:rPr>
        <w:t>脑</w:t>
      </w:r>
      <w:r>
        <w:rPr>
          <w:rFonts w:ascii="宋体" w:hAnsi="宋体" w:cs="宋体" w:eastAsia="宋体" w:hint="default"/>
          <w:w w:val="7"/>
        </w:rPr>
        <w:t>息</w:t>
      </w:r>
      <w:r>
        <w:rPr>
          <w:rFonts w:ascii="宋体" w:hAnsi="宋体" w:cs="宋体" w:eastAsia="宋体" w:hint="default"/>
          <w:spacing w:val="-180"/>
          <w:w w:val="7"/>
          <w:position w:val="98"/>
        </w:rPr>
        <w:t>系</w:t>
      </w:r>
      <w:r>
        <w:rPr>
          <w:rFonts w:ascii="宋体" w:hAnsi="宋体" w:cs="宋体" w:eastAsia="宋体" w:hint="default"/>
          <w:w w:val="7"/>
        </w:rPr>
        <w:t>工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4" w:lineRule="exact"/>
        <w:ind w:left="139" w:right="-17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</w:rPr>
        <w:t>有</w:t>
      </w:r>
      <w:r>
        <w:rPr>
          <w:rFonts w:ascii="宋体" w:hAnsi="宋体" w:cs="宋体" w:eastAsia="宋体" w:hint="default"/>
          <w:w w:val="7"/>
          <w:position w:val="98"/>
        </w:rPr>
        <w:t>有</w:t>
      </w:r>
      <w:r>
        <w:rPr>
          <w:rFonts w:ascii="宋体" w:hAnsi="宋体" w:cs="宋体" w:eastAsia="宋体" w:hint="default"/>
          <w:spacing w:val="-180"/>
          <w:w w:val="7"/>
          <w:position w:val="98"/>
        </w:rPr>
        <w:t>限</w:t>
      </w:r>
      <w:r>
        <w:rPr>
          <w:rFonts w:ascii="宋体" w:hAnsi="宋体" w:cs="宋体" w:eastAsia="宋体" w:hint="default"/>
          <w:spacing w:val="-5"/>
          <w:w w:val="7"/>
        </w:rPr>
        <w:t>限</w:t>
      </w:r>
      <w:r>
        <w:rPr>
          <w:rFonts w:ascii="宋体" w:hAnsi="宋体" w:cs="宋体" w:eastAsia="宋体" w:hint="default"/>
          <w:spacing w:val="-176"/>
          <w:w w:val="7"/>
          <w:position w:val="35"/>
        </w:rPr>
        <w:t>）</w:t>
      </w:r>
      <w:r>
        <w:rPr>
          <w:rFonts w:ascii="宋体" w:hAnsi="宋体" w:cs="宋体" w:eastAsia="宋体" w:hint="default"/>
          <w:spacing w:val="-5"/>
          <w:w w:val="7"/>
        </w:rPr>
        <w:t>公</w:t>
      </w:r>
      <w:r>
        <w:rPr>
          <w:rFonts w:ascii="宋体" w:hAnsi="宋体" w:cs="宋体" w:eastAsia="宋体" w:hint="default"/>
          <w:spacing w:val="-176"/>
          <w:w w:val="7"/>
          <w:position w:val="35"/>
        </w:rPr>
        <w:t>上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4" w:lineRule="exact"/>
        <w:ind w:left="137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78"/>
          <w:w w:val="7"/>
          <w:position w:val="35"/>
        </w:rPr>
        <w:t>的</w:t>
      </w:r>
      <w:r>
        <w:rPr>
          <w:rFonts w:ascii="宋体" w:hAnsi="宋体" w:cs="宋体" w:eastAsia="宋体" w:hint="default"/>
          <w:spacing w:val="-3"/>
          <w:w w:val="7"/>
        </w:rPr>
        <w:t>以</w:t>
      </w:r>
      <w:r>
        <w:rPr>
          <w:rFonts w:ascii="宋体" w:hAnsi="宋体" w:cs="宋体" w:eastAsia="宋体" w:hint="default"/>
          <w:spacing w:val="-178"/>
          <w:w w:val="7"/>
          <w:position w:val="35"/>
        </w:rPr>
        <w:t>公</w:t>
      </w:r>
      <w:r>
        <w:rPr>
          <w:rFonts w:ascii="宋体" w:hAnsi="宋体" w:cs="宋体" w:eastAsia="宋体" w:hint="default"/>
          <w:spacing w:val="-3"/>
          <w:w w:val="7"/>
        </w:rPr>
        <w:t>公</w:t>
      </w:r>
      <w:r>
        <w:rPr>
          <w:rFonts w:ascii="宋体" w:hAnsi="宋体" w:cs="宋体" w:eastAsia="宋体" w:hint="default"/>
          <w:spacing w:val="-178"/>
          <w:w w:val="7"/>
          <w:position w:val="35"/>
        </w:rPr>
        <w:t>告</w:t>
      </w:r>
      <w:r>
        <w:rPr>
          <w:rFonts w:ascii="宋体" w:hAnsi="宋体" w:cs="宋体" w:eastAsia="宋体" w:hint="default"/>
          <w:spacing w:val="-180"/>
          <w:w w:val="7"/>
          <w:position w:val="98"/>
        </w:rPr>
        <w:t>开</w:t>
      </w:r>
      <w:r>
        <w:rPr>
          <w:rFonts w:ascii="宋体" w:hAnsi="宋体" w:cs="宋体" w:eastAsia="宋体" w:hint="default"/>
          <w:spacing w:val="-3"/>
          <w:w w:val="7"/>
        </w:rPr>
        <w:t>开</w:t>
      </w:r>
      <w:r>
        <w:rPr>
          <w:rFonts w:ascii="宋体" w:hAnsi="宋体" w:cs="宋体" w:eastAsia="宋体" w:hint="default"/>
          <w:spacing w:val="-178"/>
          <w:w w:val="7"/>
          <w:position w:val="35"/>
        </w:rPr>
        <w:t>。</w:t>
      </w:r>
      <w:r>
        <w:rPr>
          <w:rFonts w:ascii="宋体" w:hAnsi="宋体" w:cs="宋体" w:eastAsia="宋体" w:hint="default"/>
          <w:spacing w:val="-180"/>
          <w:w w:val="7"/>
          <w:position w:val="98"/>
        </w:rPr>
        <w:t>挂</w:t>
      </w:r>
      <w:r>
        <w:rPr>
          <w:rFonts w:ascii="宋体" w:hAnsi="宋体" w:cs="宋体" w:eastAsia="宋体" w:hint="default"/>
          <w:w w:val="7"/>
        </w:rPr>
        <w:t>挂</w:t>
      </w:r>
      <w:r>
        <w:rPr>
          <w:rFonts w:ascii="宋体" w:hAnsi="宋体" w:cs="宋体" w:eastAsia="宋体" w:hint="default"/>
          <w:spacing w:val="-180"/>
          <w:w w:val="7"/>
          <w:position w:val="98"/>
        </w:rPr>
        <w:t>牌</w:t>
      </w:r>
      <w:r>
        <w:rPr>
          <w:rFonts w:ascii="宋体" w:hAnsi="宋体" w:cs="宋体" w:eastAsia="宋体" w:hint="default"/>
          <w:w w:val="7"/>
        </w:rPr>
        <w:t>牌</w:t>
      </w:r>
      <w:r>
        <w:rPr>
          <w:rFonts w:ascii="宋体" w:hAnsi="宋体" w:cs="宋体" w:eastAsia="宋体" w:hint="default"/>
          <w:spacing w:val="-180"/>
          <w:w w:val="7"/>
          <w:position w:val="98"/>
        </w:rPr>
        <w:t>转</w:t>
      </w:r>
      <w:r>
        <w:rPr>
          <w:rFonts w:ascii="宋体" w:hAnsi="宋体" w:cs="宋体" w:eastAsia="宋体" w:hint="default"/>
          <w:w w:val="7"/>
        </w:rPr>
        <w:t>转</w:t>
      </w:r>
      <w:r>
        <w:rPr>
          <w:rFonts w:ascii="宋体" w:hAnsi="宋体" w:cs="宋体" w:eastAsia="宋体" w:hint="default"/>
          <w:spacing w:val="-180"/>
          <w:w w:val="7"/>
          <w:position w:val="98"/>
        </w:rPr>
        <w:t>让</w:t>
      </w:r>
      <w:r>
        <w:rPr>
          <w:rFonts w:ascii="宋体" w:hAnsi="宋体" w:cs="宋体" w:eastAsia="宋体" w:hint="default"/>
          <w:w w:val="7"/>
        </w:rPr>
        <w:t>让</w:t>
      </w:r>
      <w:r>
        <w:rPr>
          <w:rFonts w:ascii="宋体" w:hAnsi="宋体" w:cs="宋体" w:eastAsia="宋体" w:hint="default"/>
          <w:spacing w:val="-180"/>
          <w:w w:val="7"/>
          <w:position w:val="98"/>
        </w:rPr>
        <w:t>方</w:t>
      </w:r>
      <w:r>
        <w:rPr>
          <w:rFonts w:ascii="宋体" w:hAnsi="宋体" w:cs="宋体" w:eastAsia="宋体" w:hint="default"/>
          <w:w w:val="7"/>
        </w:rPr>
        <w:t>方</w:t>
      </w:r>
      <w:r>
        <w:rPr>
          <w:rFonts w:ascii="宋体" w:hAnsi="宋体" w:cs="宋体" w:eastAsia="宋体" w:hint="default"/>
          <w:spacing w:val="-180"/>
          <w:w w:val="7"/>
          <w:position w:val="98"/>
        </w:rPr>
        <w:t>式</w:t>
      </w:r>
      <w:r>
        <w:rPr>
          <w:rFonts w:ascii="宋体" w:hAnsi="宋体" w:cs="宋体" w:eastAsia="宋体" w:hint="default"/>
          <w:w w:val="7"/>
        </w:rPr>
        <w:t>式</w:t>
      </w:r>
      <w:r>
        <w:rPr>
          <w:rFonts w:ascii="宋体" w:hAnsi="宋体" w:cs="宋体" w:eastAsia="宋体" w:hint="default"/>
          <w:spacing w:val="-180"/>
          <w:w w:val="7"/>
          <w:position w:val="98"/>
        </w:rPr>
        <w:t>处</w:t>
      </w:r>
      <w:r>
        <w:rPr>
          <w:rFonts w:ascii="宋体" w:hAnsi="宋体" w:cs="宋体" w:eastAsia="宋体" w:hint="default"/>
          <w:w w:val="7"/>
        </w:rPr>
        <w:t>处</w:t>
      </w:r>
      <w:r>
        <w:rPr>
          <w:rFonts w:ascii="宋体" w:hAnsi="宋体" w:cs="宋体" w:eastAsia="宋体" w:hint="default"/>
          <w:spacing w:val="-180"/>
          <w:w w:val="7"/>
          <w:position w:val="98"/>
        </w:rPr>
        <w:t>置</w:t>
      </w:r>
      <w:r>
        <w:rPr>
          <w:rFonts w:ascii="宋体" w:hAnsi="宋体" w:cs="宋体" w:eastAsia="宋体" w:hint="default"/>
          <w:w w:val="7"/>
        </w:rPr>
        <w:t>置</w:t>
      </w:r>
      <w:r>
        <w:rPr>
          <w:rFonts w:ascii="宋体" w:hAnsi="宋体" w:cs="宋体" w:eastAsia="宋体" w:hint="default"/>
          <w:spacing w:val="-180"/>
          <w:w w:val="7"/>
          <w:position w:val="98"/>
        </w:rPr>
        <w:t>位</w:t>
      </w:r>
      <w:r>
        <w:rPr>
          <w:rFonts w:ascii="宋体" w:hAnsi="宋体" w:cs="宋体" w:eastAsia="宋体" w:hint="default"/>
          <w:w w:val="7"/>
        </w:rPr>
        <w:t>位</w:t>
      </w:r>
      <w:r>
        <w:rPr>
          <w:rFonts w:ascii="宋体" w:hAnsi="宋体" w:cs="宋体" w:eastAsia="宋体" w:hint="default"/>
          <w:spacing w:val="-180"/>
          <w:w w:val="7"/>
          <w:position w:val="98"/>
        </w:rPr>
        <w:t>于</w:t>
      </w:r>
      <w:r>
        <w:rPr>
          <w:rFonts w:ascii="宋体" w:hAnsi="宋体" w:cs="宋体" w:eastAsia="宋体" w:hint="default"/>
          <w:w w:val="7"/>
        </w:rPr>
        <w:t>于</w:t>
      </w:r>
      <w:r>
        <w:rPr>
          <w:rFonts w:ascii="宋体" w:hAnsi="宋体" w:cs="宋体" w:eastAsia="宋体" w:hint="default"/>
          <w:spacing w:val="-180"/>
          <w:w w:val="7"/>
          <w:position w:val="98"/>
        </w:rPr>
        <w:t>广</w:t>
      </w:r>
      <w:r>
        <w:rPr>
          <w:rFonts w:ascii="宋体" w:hAnsi="宋体" w:cs="宋体" w:eastAsia="宋体" w:hint="default"/>
          <w:w w:val="7"/>
        </w:rPr>
        <w:t>北</w:t>
      </w:r>
      <w:r>
        <w:rPr>
          <w:rFonts w:ascii="宋体" w:hAnsi="宋体" w:cs="宋体" w:eastAsia="宋体" w:hint="default"/>
          <w:spacing w:val="-180"/>
          <w:w w:val="7"/>
          <w:position w:val="98"/>
        </w:rPr>
        <w:t>州</w:t>
      </w:r>
      <w:r>
        <w:rPr>
          <w:rFonts w:ascii="宋体" w:hAnsi="宋体" w:cs="宋体" w:eastAsia="宋体" w:hint="default"/>
          <w:w w:val="7"/>
        </w:rPr>
        <w:t>京</w:t>
      </w:r>
      <w:r>
        <w:rPr>
          <w:rFonts w:ascii="宋体" w:hAnsi="宋体" w:cs="宋体" w:eastAsia="宋体" w:hint="default"/>
          <w:spacing w:val="-180"/>
          <w:w w:val="7"/>
          <w:position w:val="98"/>
        </w:rPr>
        <w:t>市</w:t>
      </w:r>
      <w:r>
        <w:rPr>
          <w:rFonts w:ascii="宋体" w:hAnsi="宋体" w:cs="宋体" w:eastAsia="宋体" w:hint="default"/>
          <w:w w:val="7"/>
        </w:rPr>
        <w:t>市</w:t>
      </w:r>
      <w:r>
        <w:rPr>
          <w:rFonts w:ascii="宋体" w:hAnsi="宋体" w:cs="宋体" w:eastAsia="宋体" w:hint="default"/>
          <w:spacing w:val="-180"/>
          <w:w w:val="7"/>
          <w:position w:val="98"/>
        </w:rPr>
        <w:t>天</w:t>
      </w:r>
      <w:r>
        <w:rPr>
          <w:rFonts w:ascii="宋体" w:hAnsi="宋体" w:cs="宋体" w:eastAsia="宋体" w:hint="default"/>
          <w:w w:val="7"/>
        </w:rPr>
        <w:t>海</w:t>
      </w:r>
      <w:r>
        <w:rPr>
          <w:rFonts w:ascii="宋体" w:hAnsi="宋体" w:cs="宋体" w:eastAsia="宋体" w:hint="default"/>
          <w:spacing w:val="-180"/>
          <w:w w:val="7"/>
        </w:rPr>
        <w:t>淀</w:t>
      </w:r>
      <w:r>
        <w:rPr>
          <w:rFonts w:ascii="宋体" w:hAnsi="宋体" w:cs="宋体" w:eastAsia="宋体" w:hint="default"/>
          <w:w w:val="7"/>
          <w:position w:val="98"/>
        </w:rPr>
        <w:t>河</w:t>
      </w:r>
      <w:r>
        <w:rPr>
          <w:rFonts w:ascii="宋体" w:hAnsi="宋体" w:cs="宋体" w:eastAsia="宋体" w:hint="default"/>
          <w:spacing w:val="-180"/>
          <w:w w:val="7"/>
        </w:rPr>
        <w:t>区</w:t>
      </w:r>
      <w:r>
        <w:rPr>
          <w:rFonts w:ascii="宋体" w:hAnsi="宋体" w:cs="宋体" w:eastAsia="宋体" w:hint="default"/>
          <w:w w:val="7"/>
          <w:position w:val="98"/>
        </w:rPr>
        <w:t>软</w:t>
      </w:r>
      <w:r>
        <w:rPr>
          <w:rFonts w:ascii="宋体" w:hAnsi="宋体" w:cs="宋体" w:eastAsia="宋体" w:hint="default"/>
          <w:spacing w:val="-180"/>
          <w:w w:val="7"/>
          <w:position w:val="98"/>
        </w:rPr>
        <w:t>件</w:t>
      </w:r>
      <w:r>
        <w:rPr>
          <w:rFonts w:ascii="宋体" w:hAnsi="宋体" w:cs="宋体" w:eastAsia="宋体" w:hint="default"/>
          <w:w w:val="7"/>
        </w:rPr>
        <w:t>厂</w:t>
      </w:r>
      <w:r>
        <w:rPr>
          <w:rFonts w:ascii="宋体" w:hAnsi="宋体" w:cs="宋体" w:eastAsia="宋体" w:hint="default"/>
          <w:spacing w:val="-180"/>
          <w:w w:val="7"/>
          <w:position w:val="98"/>
        </w:rPr>
        <w:t>园</w:t>
      </w:r>
      <w:r>
        <w:rPr>
          <w:rFonts w:ascii="宋体" w:hAnsi="宋体" w:cs="宋体" w:eastAsia="宋体" w:hint="default"/>
          <w:w w:val="7"/>
        </w:rPr>
        <w:t>洼</w:t>
      </w:r>
      <w:r>
        <w:rPr>
          <w:rFonts w:ascii="宋体" w:hAnsi="宋体" w:cs="宋体" w:eastAsia="宋体" w:hint="default"/>
          <w:spacing w:val="-180"/>
          <w:w w:val="7"/>
          <w:position w:val="98"/>
        </w:rPr>
        <w:t>科</w:t>
      </w:r>
      <w:r>
        <w:rPr>
          <w:rFonts w:ascii="宋体" w:hAnsi="宋体" w:cs="宋体" w:eastAsia="宋体" w:hint="default"/>
          <w:w w:val="7"/>
        </w:rPr>
        <w:t>小</w:t>
      </w:r>
      <w:r>
        <w:rPr>
          <w:rFonts w:ascii="宋体" w:hAnsi="宋体" w:cs="宋体" w:eastAsia="宋体" w:hint="default"/>
          <w:spacing w:val="-180"/>
          <w:w w:val="7"/>
          <w:position w:val="98"/>
        </w:rPr>
        <w:t>韵</w:t>
      </w:r>
      <w:r>
        <w:rPr>
          <w:rFonts w:ascii="宋体" w:hAnsi="宋体" w:cs="宋体" w:eastAsia="宋体" w:hint="default"/>
          <w:w w:val="7"/>
        </w:rPr>
        <w:t>区</w:t>
      </w:r>
      <w:r>
        <w:rPr>
          <w:rFonts w:ascii="宋体" w:hAnsi="宋体" w:cs="宋体" w:eastAsia="宋体" w:hint="default"/>
          <w:w w:val="7"/>
          <w:position w:val="98"/>
        </w:rPr>
        <w:t>路</w:t>
      </w:r>
      <w:r>
        <w:rPr>
          <w:rFonts w:ascii="宋体" w:hAnsi="宋体" w:cs="宋体" w:eastAsia="宋体" w:hint="default"/>
          <w:spacing w:val="-178"/>
          <w:w w:val="7"/>
          <w:position w:val="98"/>
        </w:rPr>
        <w:t>园</w:t>
      </w:r>
      <w:r>
        <w:rPr>
          <w:rFonts w:ascii="宋体" w:hAnsi="宋体" w:cs="宋体" w:eastAsia="宋体" w:hint="default"/>
          <w:spacing w:val="-3"/>
          <w:w w:val="7"/>
        </w:rPr>
        <w:t>号</w:t>
      </w:r>
      <w:r>
        <w:rPr>
          <w:rFonts w:ascii="宋体" w:hAnsi="宋体" w:cs="宋体" w:eastAsia="宋体" w:hint="default"/>
          <w:spacing w:val="-178"/>
          <w:w w:val="7"/>
          <w:position w:val="98"/>
        </w:rPr>
        <w:t>区</w:t>
      </w:r>
      <w:r>
        <w:rPr>
          <w:rFonts w:ascii="宋体" w:hAnsi="宋体" w:cs="宋体" w:eastAsia="宋体" w:hint="default"/>
          <w:spacing w:val="-3"/>
          <w:w w:val="7"/>
        </w:rPr>
        <w:t>楼</w:t>
      </w:r>
      <w:r>
        <w:rPr>
          <w:rFonts w:ascii="宋体" w:hAnsi="宋体" w:cs="宋体" w:eastAsia="宋体" w:hint="default"/>
          <w:spacing w:val="-180"/>
          <w:w w:val="7"/>
          <w:position w:val="98"/>
        </w:rPr>
        <w:t>南</w:t>
      </w:r>
      <w:r>
        <w:rPr>
          <w:rFonts w:ascii="宋体" w:hAnsi="宋体" w:cs="宋体" w:eastAsia="宋体" w:hint="default"/>
          <w:w w:val="7"/>
        </w:rPr>
        <w:t>的</w:t>
      </w:r>
      <w:r>
        <w:rPr>
          <w:rFonts w:ascii="宋体" w:hAnsi="宋体" w:cs="宋体" w:eastAsia="宋体" w:hint="default"/>
        </w:rPr>
      </w:r>
    </w:p>
    <w:p>
      <w:pPr>
        <w:spacing w:after="0" w:line="14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40"/>
          <w:cols w:num="3" w:equalWidth="0">
            <w:col w:w="4032" w:space="40"/>
            <w:col w:w="680" w:space="40"/>
            <w:col w:w="5188"/>
          </w:cols>
        </w:sectPr>
      </w:pPr>
    </w:p>
    <w:p>
      <w:pPr>
        <w:tabs>
          <w:tab w:pos="3575" w:val="left" w:leader="none"/>
          <w:tab w:pos="6095" w:val="left" w:leader="none"/>
        </w:tabs>
        <w:spacing w:line="184" w:lineRule="exact" w:before="0"/>
        <w:ind w:left="33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pict>
          <v:group style="position:absolute;margin-left:353.759979pt;margin-top:8.441458pt;width:94.7pt;height:.1pt;mso-position-horizontal-relative:page;mso-position-vertical-relative:paragraph;z-index:-975640" coordorigin="7075,169" coordsize="1894,2">
            <v:shape style="position:absolute;left:7075;top:169;width:1894;height:2" coordorigin="7075,169" coordsize="1894,0" path="m7075,169l8969,169e" filled="false" stroked="true" strokeweight=".48pt" strokecolor="#6c6c6c">
              <v:path arrowok="t"/>
            </v:shape>
            <w10:wrap type="none"/>
          </v:group>
        </w:pict>
      </w:r>
      <w:r>
        <w:rPr>
          <w:rFonts w:ascii="Times New Roman"/>
          <w:sz w:val="18"/>
        </w:rPr>
        <w:t>8    8</w:t>
        <w:tab/>
        <w:t>2014    8  </w:t>
      </w:r>
      <w:r>
        <w:rPr>
          <w:rFonts w:ascii="Times New Roman"/>
          <w:spacing w:val="43"/>
          <w:sz w:val="18"/>
        </w:rPr>
        <w:t> </w:t>
      </w:r>
      <w:r>
        <w:rPr>
          <w:rFonts w:ascii="Times New Roman"/>
          <w:sz w:val="18"/>
        </w:rPr>
        <w:t>8</w:t>
        <w:tab/>
      </w:r>
      <w:hyperlink r:id="rId8">
        <w:r>
          <w:rPr>
            <w:rFonts w:ascii="Times New Roman"/>
            <w:color w:val="6C6C6C"/>
            <w:sz w:val="18"/>
          </w:rPr>
          <w:t>http://www.cninfo.com.cn</w:t>
        </w:r>
        <w:r>
          <w:rPr>
            <w:rFonts w:ascii="Times New Roman"/>
            <w:sz w:val="18"/>
          </w:rPr>
        </w:r>
      </w:hyperlink>
    </w:p>
    <w:p>
      <w:pPr>
        <w:spacing w:after="0" w:line="184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40"/>
        </w:sectPr>
      </w:pPr>
    </w:p>
    <w:p>
      <w:pPr>
        <w:pStyle w:val="BodyText"/>
        <w:spacing w:line="427" w:lineRule="exact"/>
        <w:ind w:left="152" w:right="-1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5"/>
        </w:rPr>
        <w:t>天 </w:t>
      </w:r>
      <w:r>
        <w:rPr>
          <w:rFonts w:ascii="宋体" w:hAnsi="宋体" w:cs="宋体" w:eastAsia="宋体" w:hint="default"/>
          <w:spacing w:val="89"/>
          <w:w w:val="15"/>
        </w:rPr>
        <w:t> </w:t>
      </w:r>
      <w:r>
        <w:rPr>
          <w:rFonts w:ascii="宋体" w:hAnsi="宋体" w:cs="宋体" w:eastAsia="宋体" w:hint="default"/>
          <w:spacing w:val="-194"/>
          <w:w w:val="15"/>
        </w:rPr>
        <w:t>套</w:t>
      </w:r>
      <w:r>
        <w:rPr>
          <w:rFonts w:ascii="宋体" w:hAnsi="宋体" w:cs="宋体" w:eastAsia="宋体" w:hint="default"/>
          <w:spacing w:val="-194"/>
          <w:w w:val="15"/>
        </w:rPr>
        <w:t>，共计</w:t>
      </w:r>
      <w:r>
        <w:rPr>
          <w:rFonts w:ascii="宋体" w:hAnsi="宋体" w:cs="宋体" w:eastAsia="宋体" w:hint="default"/>
          <w:spacing w:val="-194"/>
        </w:rPr>
      </w:r>
    </w:p>
    <w:p>
      <w:pPr>
        <w:pStyle w:val="BodyText"/>
        <w:spacing w:line="427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spacing w:val="-140"/>
          <w:w w:val="10"/>
        </w:rPr>
        <w:br w:type="column"/>
      </w:r>
      <w:r>
        <w:rPr>
          <w:rFonts w:ascii="宋体" w:hAnsi="宋体" w:cs="宋体" w:eastAsia="宋体" w:hint="default"/>
          <w:spacing w:val="-140"/>
          <w:w w:val="10"/>
        </w:rPr>
        <w:t>㎡</w:t>
      </w:r>
      <w:r>
        <w:rPr>
          <w:rFonts w:ascii="宋体" w:hAnsi="宋体" w:cs="宋体" w:eastAsia="宋体" w:hint="default"/>
          <w:spacing w:val="-140"/>
          <w:w w:val="10"/>
        </w:rPr>
        <w:t>，成交</w:t>
      </w:r>
      <w:r>
        <w:rPr>
          <w:rFonts w:ascii="宋体" w:hAnsi="宋体" w:cs="宋体" w:eastAsia="宋体" w:hint="default"/>
          <w:spacing w:val="-140"/>
          <w:w w:val="10"/>
        </w:rPr>
        <w:t>价</w:t>
      </w:r>
      <w:r>
        <w:rPr>
          <w:rFonts w:ascii="宋体" w:hAnsi="宋体" w:cs="宋体" w:eastAsia="宋体" w:hint="default"/>
          <w:spacing w:val="-140"/>
          <w:w w:val="10"/>
        </w:rPr>
        <w:t>款</w:t>
      </w:r>
      <w:r>
        <w:rPr>
          <w:rFonts w:ascii="宋体" w:hAnsi="宋体" w:cs="宋体" w:eastAsia="宋体" w:hint="default"/>
          <w:spacing w:val="-140"/>
        </w:rPr>
      </w:r>
    </w:p>
    <w:p>
      <w:pPr>
        <w:pStyle w:val="BodyText"/>
        <w:spacing w:line="427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spacing w:val="-63"/>
          <w:w w:val="5"/>
        </w:rPr>
        <w:br w:type="column"/>
      </w:r>
      <w:r>
        <w:rPr>
          <w:rFonts w:ascii="宋体" w:hAnsi="宋体" w:cs="宋体" w:eastAsia="宋体" w:hint="default"/>
          <w:spacing w:val="-63"/>
          <w:w w:val="5"/>
        </w:rPr>
        <w:t>万</w:t>
      </w:r>
      <w:r>
        <w:rPr>
          <w:rFonts w:ascii="宋体" w:hAnsi="宋体" w:cs="宋体" w:eastAsia="宋体" w:hint="default"/>
          <w:spacing w:val="-63"/>
          <w:w w:val="5"/>
        </w:rPr>
        <w:t>元</w:t>
      </w:r>
      <w:r>
        <w:rPr>
          <w:rFonts w:ascii="宋体" w:hAnsi="宋体" w:cs="宋体" w:eastAsia="宋体" w:hint="default"/>
          <w:spacing w:val="-63"/>
          <w:w w:val="5"/>
        </w:rPr>
        <w:t>人</w:t>
      </w:r>
      <w:r>
        <w:rPr>
          <w:rFonts w:ascii="宋体" w:hAnsi="宋体" w:cs="宋体" w:eastAsia="宋体" w:hint="default"/>
          <w:spacing w:val="-63"/>
          <w:w w:val="5"/>
        </w:rPr>
        <w:t>民币</w:t>
      </w:r>
      <w:r>
        <w:rPr>
          <w:rFonts w:ascii="宋体" w:hAnsi="宋体" w:cs="宋体" w:eastAsia="宋体" w:hint="default"/>
          <w:spacing w:val="-63"/>
          <w:w w:val="5"/>
        </w:rPr>
        <w:t>。</w:t>
      </w:r>
      <w:r>
        <w:rPr>
          <w:rFonts w:ascii="宋体" w:hAnsi="宋体" w:cs="宋体" w:eastAsia="宋体" w:hint="default"/>
          <w:spacing w:val="-63"/>
          <w:w w:val="5"/>
        </w:rPr>
        <w:t>详</w:t>
      </w:r>
      <w:r>
        <w:rPr>
          <w:rFonts w:ascii="宋体" w:hAnsi="宋体" w:cs="宋体" w:eastAsia="宋体" w:hint="default"/>
          <w:spacing w:val="-63"/>
          <w:w w:val="5"/>
        </w:rPr>
        <w:t>情请</w:t>
      </w:r>
      <w:r>
        <w:rPr>
          <w:rFonts w:ascii="宋体" w:hAnsi="宋体" w:cs="宋体" w:eastAsia="宋体" w:hint="default"/>
          <w:spacing w:val="-63"/>
          <w:w w:val="5"/>
        </w:rPr>
        <w:t>查</w:t>
      </w:r>
      <w:r>
        <w:rPr>
          <w:rFonts w:ascii="宋体" w:hAnsi="宋体" w:cs="宋体" w:eastAsia="宋体" w:hint="default"/>
          <w:spacing w:val="-63"/>
          <w:w w:val="5"/>
        </w:rPr>
        <w:t>阅</w:t>
      </w:r>
      <w:r>
        <w:rPr>
          <w:rFonts w:ascii="宋体" w:hAnsi="宋体" w:cs="宋体" w:eastAsia="宋体" w:hint="default"/>
          <w:spacing w:val="-63"/>
          <w:w w:val="5"/>
        </w:rPr>
        <w:t>公司</w:t>
      </w:r>
      <w:r>
        <w:rPr>
          <w:rFonts w:ascii="宋体" w:hAnsi="宋体" w:cs="宋体" w:eastAsia="宋体" w:hint="default"/>
          <w:spacing w:val="-63"/>
        </w:rPr>
      </w:r>
    </w:p>
    <w:p>
      <w:pPr>
        <w:pStyle w:val="BodyText"/>
        <w:spacing w:line="427" w:lineRule="exact"/>
        <w:ind w:left="152" w:right="-19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91"/>
          <w:w w:val="7"/>
        </w:rPr>
        <w:t>年</w:t>
      </w:r>
      <w:r>
        <w:rPr>
          <w:rFonts w:ascii="宋体" w:hAnsi="宋体" w:cs="宋体" w:eastAsia="宋体" w:hint="default"/>
          <w:w w:val="7"/>
        </w:rPr>
        <w:t>月</w:t>
      </w:r>
      <w:r>
        <w:rPr>
          <w:rFonts w:ascii="宋体" w:hAnsi="宋体" w:cs="宋体" w:eastAsia="宋体" w:hint="default"/>
          <w:spacing w:val="-1020"/>
        </w:rPr>
        <w:t> </w:t>
      </w:r>
      <w:r>
        <w:rPr>
          <w:rFonts w:ascii="宋体" w:hAnsi="宋体" w:cs="宋体" w:eastAsia="宋体" w:hint="default"/>
          <w:spacing w:val="-3"/>
          <w:w w:val="7"/>
        </w:rPr>
        <w:t>日</w:t>
      </w:r>
      <w:r>
        <w:rPr>
          <w:rFonts w:ascii="宋体" w:hAnsi="宋体" w:cs="宋体" w:eastAsia="宋体" w:hint="default"/>
          <w:w w:val="7"/>
        </w:rPr>
        <w:t>、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427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w w:val="10"/>
        </w:rPr>
        <w:br w:type="column"/>
      </w:r>
      <w:r>
        <w:rPr>
          <w:rFonts w:ascii="宋体" w:hAnsi="宋体" w:cs="宋体" w:eastAsia="宋体" w:hint="default"/>
          <w:w w:val="10"/>
        </w:rPr>
        <w:t>年     月   </w:t>
      </w:r>
      <w:r>
        <w:rPr>
          <w:rFonts w:ascii="宋体" w:hAnsi="宋体" w:cs="宋体" w:eastAsia="宋体" w:hint="default"/>
          <w:spacing w:val="119"/>
          <w:w w:val="10"/>
        </w:rPr>
        <w:t> </w:t>
      </w:r>
      <w:r>
        <w:rPr>
          <w:rFonts w:ascii="宋体" w:hAnsi="宋体" w:cs="宋体" w:eastAsia="宋体" w:hint="default"/>
          <w:spacing w:val="-180"/>
          <w:w w:val="10"/>
        </w:rPr>
        <w:t>日</w:t>
      </w:r>
      <w:r>
        <w:rPr>
          <w:rFonts w:ascii="宋体" w:hAnsi="宋体" w:cs="宋体" w:eastAsia="宋体" w:hint="default"/>
          <w:spacing w:val="-180"/>
          <w:w w:val="10"/>
        </w:rPr>
        <w:t>在</w:t>
      </w:r>
      <w:r>
        <w:rPr>
          <w:rFonts w:ascii="宋体" w:hAnsi="宋体" w:cs="宋体" w:eastAsia="宋体" w:hint="default"/>
          <w:spacing w:val="-180"/>
          <w:w w:val="10"/>
        </w:rPr>
        <w:t>《证券时报》、</w:t>
      </w:r>
      <w:r>
        <w:rPr>
          <w:rFonts w:ascii="宋体" w:hAnsi="宋体" w:cs="宋体" w:eastAsia="宋体" w:hint="default"/>
          <w:spacing w:val="-180"/>
        </w:rPr>
      </w:r>
    </w:p>
    <w:p>
      <w:pPr>
        <w:spacing w:after="0" w:line="427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40"/>
          <w:cols w:num="5" w:equalWidth="0">
            <w:col w:w="1627" w:space="432"/>
            <w:col w:w="1171" w:space="344"/>
            <w:col w:w="2433" w:space="209"/>
            <w:col w:w="1142" w:space="149"/>
            <w:col w:w="2473"/>
          </w:cols>
        </w:sectPr>
      </w:pPr>
    </w:p>
    <w:p>
      <w:pPr>
        <w:spacing w:line="665" w:lineRule="exact" w:before="0"/>
        <w:ind w:left="152" w:right="0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spacing w:val="-243"/>
          <w:w w:val="101"/>
          <w:sz w:val="24"/>
          <w:szCs w:val="24"/>
        </w:rPr>
        <w:t>十</w:t>
      </w:r>
      <w:r>
        <w:rPr>
          <w:rFonts w:ascii="宋体" w:hAnsi="宋体" w:cs="宋体" w:eastAsia="宋体" w:hint="default"/>
          <w:w w:val="7"/>
          <w:position w:val="-155"/>
          <w:sz w:val="240"/>
          <w:szCs w:val="240"/>
        </w:rPr>
        <w:t>《</w:t>
      </w:r>
      <w:r>
        <w:rPr>
          <w:rFonts w:ascii="宋体" w:hAnsi="宋体" w:cs="宋体" w:eastAsia="宋体" w:hint="default"/>
          <w:spacing w:val="-118"/>
          <w:w w:val="7"/>
          <w:position w:val="-155"/>
          <w:sz w:val="240"/>
          <w:szCs w:val="240"/>
        </w:rPr>
        <w:t>中</w:t>
      </w:r>
      <w:r>
        <w:rPr>
          <w:rFonts w:ascii="宋体" w:hAnsi="宋体" w:cs="宋体" w:eastAsia="宋体" w:hint="default"/>
          <w:spacing w:val="-126"/>
          <w:w w:val="101"/>
          <w:sz w:val="24"/>
          <w:szCs w:val="24"/>
        </w:rPr>
        <w:t>二</w:t>
      </w:r>
      <w:r>
        <w:rPr>
          <w:rFonts w:ascii="宋体" w:hAnsi="宋体" w:cs="宋体" w:eastAsia="宋体" w:hint="default"/>
          <w:spacing w:val="-58"/>
          <w:w w:val="7"/>
          <w:position w:val="-155"/>
          <w:sz w:val="240"/>
          <w:szCs w:val="240"/>
        </w:rPr>
        <w:t>国</w:t>
      </w:r>
      <w:r>
        <w:rPr>
          <w:rFonts w:ascii="宋体" w:hAnsi="宋体" w:cs="宋体" w:eastAsia="宋体" w:hint="default"/>
          <w:spacing w:val="-186"/>
          <w:w w:val="101"/>
          <w:sz w:val="24"/>
          <w:szCs w:val="24"/>
        </w:rPr>
        <w:t>、</w:t>
      </w:r>
      <w:r>
        <w:rPr>
          <w:rFonts w:ascii="宋体" w:hAnsi="宋体" w:cs="宋体" w:eastAsia="宋体" w:hint="default"/>
          <w:w w:val="7"/>
          <w:position w:val="-155"/>
          <w:sz w:val="240"/>
          <w:szCs w:val="240"/>
        </w:rPr>
        <w:t>证</w:t>
      </w:r>
      <w:r>
        <w:rPr>
          <w:rFonts w:ascii="宋体" w:hAnsi="宋体" w:cs="宋体" w:eastAsia="宋体" w:hint="default"/>
          <w:spacing w:val="-176"/>
          <w:w w:val="7"/>
          <w:position w:val="-155"/>
          <w:sz w:val="240"/>
          <w:szCs w:val="240"/>
        </w:rPr>
        <w:t>券</w:t>
      </w:r>
      <w:r>
        <w:rPr>
          <w:rFonts w:ascii="宋体" w:hAnsi="宋体" w:cs="宋体" w:eastAsia="宋体" w:hint="default"/>
          <w:spacing w:val="-68"/>
          <w:w w:val="101"/>
          <w:sz w:val="24"/>
          <w:szCs w:val="24"/>
        </w:rPr>
        <w:t>公</w:t>
      </w:r>
      <w:r>
        <w:rPr>
          <w:rFonts w:ascii="宋体" w:hAnsi="宋体" w:cs="宋体" w:eastAsia="宋体" w:hint="default"/>
          <w:spacing w:val="-116"/>
          <w:w w:val="7"/>
          <w:position w:val="-155"/>
          <w:sz w:val="240"/>
          <w:szCs w:val="240"/>
        </w:rPr>
        <w:t>报</w:t>
      </w:r>
      <w:r>
        <w:rPr>
          <w:rFonts w:ascii="宋体" w:hAnsi="宋体" w:cs="宋体" w:eastAsia="宋体" w:hint="default"/>
          <w:spacing w:val="-128"/>
          <w:w w:val="101"/>
          <w:sz w:val="24"/>
          <w:szCs w:val="24"/>
        </w:rPr>
        <w:t>司</w:t>
      </w:r>
      <w:r>
        <w:rPr>
          <w:rFonts w:ascii="宋体" w:hAnsi="宋体" w:cs="宋体" w:eastAsia="宋体" w:hint="default"/>
          <w:spacing w:val="-56"/>
          <w:w w:val="7"/>
          <w:position w:val="-155"/>
          <w:sz w:val="240"/>
          <w:szCs w:val="240"/>
        </w:rPr>
        <w:t>》</w:t>
      </w:r>
      <w:r>
        <w:rPr>
          <w:rFonts w:ascii="宋体" w:hAnsi="宋体" w:cs="宋体" w:eastAsia="宋体" w:hint="default"/>
          <w:spacing w:val="-1"/>
          <w:w w:val="101"/>
          <w:sz w:val="24"/>
          <w:szCs w:val="24"/>
        </w:rPr>
        <w:t>子</w:t>
      </w:r>
      <w:r>
        <w:rPr>
          <w:rFonts w:ascii="宋体" w:hAnsi="宋体" w:cs="宋体" w:eastAsia="宋体" w:hint="default"/>
          <w:spacing w:val="-3"/>
          <w:w w:val="101"/>
          <w:sz w:val="24"/>
          <w:szCs w:val="24"/>
        </w:rPr>
        <w:t>公</w:t>
      </w:r>
      <w:r>
        <w:rPr>
          <w:rFonts w:ascii="宋体" w:hAnsi="宋体" w:cs="宋体" w:eastAsia="宋体" w:hint="default"/>
          <w:spacing w:val="-1"/>
          <w:w w:val="101"/>
          <w:sz w:val="24"/>
          <w:szCs w:val="24"/>
        </w:rPr>
        <w:t>司</w:t>
      </w:r>
      <w:r>
        <w:rPr>
          <w:rFonts w:ascii="宋体" w:hAnsi="宋体" w:cs="宋体" w:eastAsia="宋体" w:hint="default"/>
          <w:spacing w:val="-3"/>
          <w:w w:val="101"/>
          <w:sz w:val="24"/>
          <w:szCs w:val="24"/>
        </w:rPr>
        <w:t>重要</w:t>
      </w:r>
      <w:r>
        <w:rPr>
          <w:rFonts w:ascii="宋体" w:hAnsi="宋体" w:cs="宋体" w:eastAsia="宋体" w:hint="default"/>
          <w:spacing w:val="-1"/>
          <w:w w:val="101"/>
          <w:sz w:val="24"/>
          <w:szCs w:val="24"/>
        </w:rPr>
        <w:t>事</w:t>
      </w:r>
      <w:r>
        <w:rPr>
          <w:rFonts w:ascii="宋体" w:hAnsi="宋体" w:cs="宋体" w:eastAsia="宋体" w:hint="default"/>
          <w:w w:val="101"/>
          <w:sz w:val="24"/>
          <w:szCs w:val="24"/>
        </w:rPr>
        <w:t>项</w:t>
      </w:r>
      <w:r>
        <w:rPr>
          <w:rFonts w:ascii="宋体" w:hAnsi="宋体" w:cs="宋体" w:eastAsia="宋体" w:hint="default"/>
          <w:sz w:val="24"/>
          <w:szCs w:val="24"/>
        </w:rPr>
      </w:r>
    </w:p>
    <w:p>
      <w:pPr>
        <w:spacing w:after="0" w:line="665" w:lineRule="exact"/>
        <w:jc w:val="left"/>
        <w:rPr>
          <w:rFonts w:ascii="宋体" w:hAnsi="宋体" w:cs="宋体" w:eastAsia="宋体" w:hint="default"/>
          <w:sz w:val="24"/>
          <w:szCs w:val="24"/>
        </w:rPr>
        <w:sectPr>
          <w:type w:val="continuous"/>
          <w:pgSz w:w="11900" w:h="16840"/>
          <w:pgMar w:top="680" w:bottom="1180" w:left="980" w:right="940"/>
        </w:sectPr>
      </w:pPr>
    </w:p>
    <w:p>
      <w:pPr>
        <w:pStyle w:val="BodyText"/>
        <w:spacing w:line="312" w:lineRule="exact"/>
        <w:ind w:left="51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6"/>
          <w:w w:val="5"/>
        </w:rPr>
        <w:t>三套</w:t>
      </w:r>
      <w:r>
        <w:rPr>
          <w:rFonts w:ascii="宋体" w:hAnsi="宋体" w:cs="宋体" w:eastAsia="宋体" w:hint="default"/>
          <w:spacing w:val="-46"/>
          <w:w w:val="5"/>
        </w:rPr>
        <w:t>，</w:t>
      </w:r>
      <w:r>
        <w:rPr>
          <w:rFonts w:ascii="宋体" w:hAnsi="宋体" w:cs="宋体" w:eastAsia="宋体" w:hint="default"/>
          <w:spacing w:val="-46"/>
          <w:w w:val="5"/>
        </w:rPr>
        <w:t>总</w:t>
      </w:r>
      <w:r>
        <w:rPr>
          <w:rFonts w:ascii="宋体" w:hAnsi="宋体" w:cs="宋体" w:eastAsia="宋体" w:hint="default"/>
          <w:spacing w:val="-46"/>
          <w:w w:val="5"/>
        </w:rPr>
        <w:t>建</w:t>
      </w:r>
      <w:r>
        <w:rPr>
          <w:rFonts w:ascii="宋体" w:hAnsi="宋体" w:cs="宋体" w:eastAsia="宋体" w:hint="default"/>
          <w:spacing w:val="-46"/>
          <w:w w:val="5"/>
        </w:rPr>
        <w:t>筑</w:t>
      </w:r>
      <w:r>
        <w:rPr>
          <w:rFonts w:ascii="宋体" w:hAnsi="宋体" w:cs="宋体" w:eastAsia="宋体" w:hint="default"/>
          <w:spacing w:val="-46"/>
          <w:w w:val="5"/>
        </w:rPr>
        <w:t>面</w:t>
      </w:r>
      <w:r>
        <w:rPr>
          <w:rFonts w:ascii="宋体" w:hAnsi="宋体" w:cs="宋体" w:eastAsia="宋体" w:hint="default"/>
          <w:spacing w:val="-46"/>
          <w:w w:val="5"/>
        </w:rPr>
        <w:t>积</w:t>
      </w:r>
      <w:r>
        <w:rPr>
          <w:rFonts w:ascii="宋体" w:hAnsi="宋体" w:cs="宋体" w:eastAsia="宋体" w:hint="default"/>
          <w:spacing w:val="-46"/>
          <w:w w:val="5"/>
        </w:rPr>
        <w:t>共计</w:t>
      </w:r>
      <w:r>
        <w:rPr>
          <w:rFonts w:ascii="宋体" w:hAnsi="宋体" w:cs="宋体" w:eastAsia="宋体" w:hint="default"/>
          <w:spacing w:val="-46"/>
        </w:rPr>
      </w:r>
    </w:p>
    <w:p>
      <w:pPr>
        <w:pStyle w:val="BodyText"/>
        <w:spacing w:line="312" w:lineRule="exact"/>
        <w:ind w:left="456" w:right="0"/>
        <w:jc w:val="left"/>
        <w:rPr>
          <w:rFonts w:ascii="宋体" w:hAnsi="宋体" w:cs="宋体" w:eastAsia="宋体" w:hint="default"/>
        </w:rPr>
      </w:pPr>
      <w:r>
        <w:rPr>
          <w:spacing w:val="-76"/>
          <w:w w:val="5"/>
        </w:rPr>
        <w:br w:type="column"/>
      </w:r>
      <w:r>
        <w:rPr>
          <w:rFonts w:ascii="宋体" w:hAnsi="宋体" w:cs="宋体" w:eastAsia="宋体" w:hint="default"/>
          <w:spacing w:val="-76"/>
          <w:w w:val="5"/>
        </w:rPr>
        <w:t>㎡</w:t>
      </w:r>
      <w:r>
        <w:rPr>
          <w:rFonts w:ascii="宋体" w:hAnsi="宋体" w:cs="宋体" w:eastAsia="宋体" w:hint="default"/>
          <w:spacing w:val="-76"/>
          <w:w w:val="5"/>
        </w:rPr>
        <w:t>，成交</w:t>
      </w:r>
      <w:r>
        <w:rPr>
          <w:rFonts w:ascii="宋体" w:hAnsi="宋体" w:cs="宋体" w:eastAsia="宋体" w:hint="default"/>
          <w:spacing w:val="-76"/>
          <w:w w:val="5"/>
        </w:rPr>
        <w:t>价</w:t>
      </w:r>
      <w:r>
        <w:rPr>
          <w:rFonts w:ascii="宋体" w:hAnsi="宋体" w:cs="宋体" w:eastAsia="宋体" w:hint="default"/>
          <w:spacing w:val="-76"/>
          <w:w w:val="5"/>
        </w:rPr>
        <w:t>款</w:t>
      </w:r>
      <w:r>
        <w:rPr>
          <w:rFonts w:ascii="宋体" w:hAnsi="宋体" w:cs="宋体" w:eastAsia="宋体" w:hint="default"/>
          <w:spacing w:val="-76"/>
        </w:rPr>
      </w:r>
    </w:p>
    <w:p>
      <w:pPr>
        <w:pStyle w:val="BodyText"/>
        <w:spacing w:line="312" w:lineRule="exact"/>
        <w:ind w:left="512" w:right="-13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</w:rPr>
        <w:t>万</w:t>
      </w:r>
      <w:r>
        <w:rPr>
          <w:rFonts w:ascii="宋体" w:hAnsi="宋体" w:cs="宋体" w:eastAsia="宋体" w:hint="default"/>
          <w:w w:val="7"/>
        </w:rPr>
        <w:t>元</w:t>
      </w:r>
      <w:r>
        <w:rPr>
          <w:rFonts w:ascii="宋体" w:hAnsi="宋体" w:cs="宋体" w:eastAsia="宋体" w:hint="default"/>
          <w:spacing w:val="-3"/>
          <w:w w:val="7"/>
        </w:rPr>
        <w:t>人</w:t>
      </w:r>
      <w:r>
        <w:rPr>
          <w:rFonts w:ascii="宋体" w:hAnsi="宋体" w:cs="宋体" w:eastAsia="宋体" w:hint="default"/>
          <w:w w:val="7"/>
        </w:rPr>
        <w:t>民币</w:t>
      </w:r>
      <w:r>
        <w:rPr>
          <w:rFonts w:ascii="宋体" w:hAnsi="宋体" w:cs="宋体" w:eastAsia="宋体" w:hint="default"/>
          <w:spacing w:val="-34"/>
          <w:w w:val="7"/>
        </w:rPr>
        <w:t>。</w:t>
      </w:r>
      <w:r>
        <w:rPr>
          <w:rFonts w:ascii="宋体" w:hAnsi="宋体" w:cs="宋体" w:eastAsia="宋体" w:hint="default"/>
          <w:spacing w:val="-164"/>
          <w:w w:val="7"/>
        </w:rPr>
        <w:t>详</w:t>
      </w:r>
      <w:r>
        <w:rPr>
          <w:rFonts w:ascii="宋体" w:hAnsi="宋体" w:cs="宋体" w:eastAsia="宋体" w:hint="default"/>
          <w:spacing w:val="-17"/>
          <w:w w:val="7"/>
          <w:position w:val="-30"/>
        </w:rPr>
        <w:t>）</w:t>
      </w:r>
      <w:r>
        <w:rPr>
          <w:rFonts w:ascii="宋体" w:hAnsi="宋体" w:cs="宋体" w:eastAsia="宋体" w:hint="default"/>
          <w:spacing w:val="-164"/>
          <w:w w:val="7"/>
        </w:rPr>
        <w:t>情</w:t>
      </w:r>
      <w:r>
        <w:rPr>
          <w:rFonts w:ascii="宋体" w:hAnsi="宋体" w:cs="宋体" w:eastAsia="宋体" w:hint="default"/>
          <w:spacing w:val="-17"/>
          <w:w w:val="7"/>
          <w:position w:val="-30"/>
        </w:rPr>
        <w:t>上</w:t>
      </w:r>
      <w:r>
        <w:rPr>
          <w:rFonts w:ascii="宋体" w:hAnsi="宋体" w:cs="宋体" w:eastAsia="宋体" w:hint="default"/>
          <w:spacing w:val="-164"/>
          <w:w w:val="7"/>
        </w:rPr>
        <w:t>请</w:t>
      </w:r>
      <w:r>
        <w:rPr>
          <w:rFonts w:ascii="宋体" w:hAnsi="宋体" w:cs="宋体" w:eastAsia="宋体" w:hint="default"/>
          <w:spacing w:val="-17"/>
          <w:w w:val="7"/>
          <w:position w:val="-30"/>
        </w:rPr>
        <w:t>的</w:t>
      </w:r>
      <w:r>
        <w:rPr>
          <w:rFonts w:ascii="宋体" w:hAnsi="宋体" w:cs="宋体" w:eastAsia="宋体" w:hint="default"/>
          <w:spacing w:val="-164"/>
          <w:w w:val="7"/>
        </w:rPr>
        <w:t>查</w:t>
      </w:r>
      <w:r>
        <w:rPr>
          <w:rFonts w:ascii="宋体" w:hAnsi="宋体" w:cs="宋体" w:eastAsia="宋体" w:hint="default"/>
          <w:spacing w:val="-17"/>
          <w:w w:val="7"/>
          <w:position w:val="-30"/>
        </w:rPr>
        <w:t>公</w:t>
      </w:r>
      <w:r>
        <w:rPr>
          <w:rFonts w:ascii="宋体" w:hAnsi="宋体" w:cs="宋体" w:eastAsia="宋体" w:hint="default"/>
          <w:spacing w:val="-164"/>
          <w:w w:val="7"/>
        </w:rPr>
        <w:t>阅</w:t>
      </w:r>
      <w:r>
        <w:rPr>
          <w:rFonts w:ascii="宋体" w:hAnsi="宋体" w:cs="宋体" w:eastAsia="宋体" w:hint="default"/>
          <w:spacing w:val="-17"/>
          <w:w w:val="7"/>
          <w:position w:val="-30"/>
        </w:rPr>
        <w:t>告</w:t>
      </w:r>
      <w:r>
        <w:rPr>
          <w:rFonts w:ascii="宋体" w:hAnsi="宋体" w:cs="宋体" w:eastAsia="宋体" w:hint="default"/>
          <w:spacing w:val="-164"/>
          <w:w w:val="7"/>
        </w:rPr>
        <w:t>公</w:t>
      </w:r>
      <w:r>
        <w:rPr>
          <w:rFonts w:ascii="宋体" w:hAnsi="宋体" w:cs="宋体" w:eastAsia="宋体" w:hint="default"/>
          <w:spacing w:val="-17"/>
          <w:w w:val="7"/>
          <w:position w:val="-30"/>
        </w:rPr>
        <w:t>。</w:t>
      </w:r>
      <w:r>
        <w:rPr>
          <w:rFonts w:ascii="宋体" w:hAnsi="宋体" w:cs="宋体" w:eastAsia="宋体" w:hint="default"/>
          <w:w w:val="7"/>
        </w:rPr>
        <w:t>司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12" w:lineRule="exact"/>
        <w:ind w:left="322" w:right="-19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</w:rPr>
        <w:t>年</w:t>
      </w:r>
      <w:r>
        <w:rPr>
          <w:rFonts w:ascii="宋体" w:hAnsi="宋体" w:cs="宋体" w:eastAsia="宋体" w:hint="default"/>
          <w:spacing w:val="-1023"/>
        </w:rPr>
        <w:t> </w:t>
      </w:r>
      <w:r>
        <w:rPr>
          <w:rFonts w:ascii="宋体" w:hAnsi="宋体" w:cs="宋体" w:eastAsia="宋体" w:hint="default"/>
          <w:spacing w:val="91"/>
          <w:w w:val="7"/>
        </w:rPr>
        <w:t>月</w:t>
      </w:r>
      <w:r>
        <w:rPr>
          <w:rFonts w:ascii="宋体" w:hAnsi="宋体" w:cs="宋体" w:eastAsia="宋体" w:hint="default"/>
          <w:w w:val="7"/>
        </w:rPr>
        <w:t>日、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12" w:lineRule="exact"/>
        <w:ind w:left="286" w:right="0"/>
        <w:jc w:val="left"/>
        <w:rPr>
          <w:rFonts w:ascii="宋体" w:hAnsi="宋体" w:cs="宋体" w:eastAsia="宋体" w:hint="default"/>
        </w:rPr>
      </w:pPr>
      <w:r>
        <w:rPr>
          <w:w w:val="10"/>
        </w:rPr>
        <w:br w:type="column"/>
      </w:r>
      <w:r>
        <w:rPr>
          <w:rFonts w:ascii="宋体" w:hAnsi="宋体" w:cs="宋体" w:eastAsia="宋体" w:hint="default"/>
          <w:w w:val="10"/>
        </w:rPr>
        <w:t>年</w:t>
      </w:r>
      <w:r>
        <w:rPr>
          <w:rFonts w:ascii="宋体" w:hAnsi="宋体" w:cs="宋体" w:eastAsia="宋体" w:hint="default"/>
          <w:spacing w:val="120"/>
          <w:w w:val="10"/>
        </w:rPr>
        <w:t> </w:t>
      </w:r>
      <w:r>
        <w:rPr>
          <w:rFonts w:ascii="宋体" w:hAnsi="宋体" w:cs="宋体" w:eastAsia="宋体" w:hint="default"/>
          <w:w w:val="10"/>
        </w:rPr>
        <w:t>月</w:t>
      </w:r>
      <w:r>
        <w:rPr>
          <w:rFonts w:ascii="宋体" w:hAnsi="宋体" w:cs="宋体" w:eastAsia="宋体" w:hint="default"/>
          <w:spacing w:val="84"/>
          <w:w w:val="10"/>
        </w:rPr>
        <w:t> </w:t>
      </w:r>
      <w:r>
        <w:rPr>
          <w:rFonts w:ascii="宋体" w:hAnsi="宋体" w:cs="宋体" w:eastAsia="宋体" w:hint="default"/>
          <w:spacing w:val="-120"/>
          <w:w w:val="10"/>
        </w:rPr>
        <w:t>日</w:t>
      </w:r>
      <w:r>
        <w:rPr>
          <w:rFonts w:ascii="宋体" w:hAnsi="宋体" w:cs="宋体" w:eastAsia="宋体" w:hint="default"/>
          <w:spacing w:val="-120"/>
          <w:w w:val="10"/>
        </w:rPr>
        <w:t>在</w:t>
      </w:r>
      <w:r>
        <w:rPr>
          <w:rFonts w:ascii="宋体" w:hAnsi="宋体" w:cs="宋体" w:eastAsia="宋体" w:hint="default"/>
          <w:spacing w:val="-120"/>
          <w:w w:val="10"/>
        </w:rPr>
        <w:t>《证</w:t>
      </w:r>
      <w:r>
        <w:rPr>
          <w:rFonts w:ascii="宋体" w:hAnsi="宋体" w:cs="宋体" w:eastAsia="宋体" w:hint="default"/>
          <w:spacing w:val="-120"/>
        </w:rPr>
      </w:r>
    </w:p>
    <w:p>
      <w:pPr>
        <w:spacing w:after="0" w:line="312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40"/>
          <w:cols w:num="5" w:equalWidth="0">
            <w:col w:w="2280" w:space="40"/>
            <w:col w:w="1504" w:space="70"/>
            <w:col w:w="2817" w:space="40"/>
            <w:col w:w="1312" w:space="40"/>
            <w:col w:w="1877"/>
          </w:cols>
        </w:sectPr>
      </w:pPr>
    </w:p>
    <w:p>
      <w:pPr>
        <w:pStyle w:val="BodyText"/>
        <w:spacing w:line="302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5"/>
        </w:rPr>
        <w:t>券时报》、《中国证券报》</w:t>
      </w:r>
      <w:r>
        <w:rPr>
          <w:rFonts w:ascii="宋体" w:hAnsi="宋体" w:cs="宋体" w:eastAsia="宋体" w:hint="default"/>
          <w:w w:val="15"/>
        </w:rPr>
        <w:t>及</w:t>
      </w:r>
      <w:r>
        <w:rPr>
          <w:rFonts w:ascii="宋体" w:hAnsi="宋体" w:cs="宋体" w:eastAsia="宋体" w:hint="default"/>
          <w:w w:val="15"/>
        </w:rPr>
        <w:t>巨潮</w:t>
      </w:r>
      <w:r>
        <w:rPr>
          <w:rFonts w:ascii="宋体" w:hAnsi="宋体" w:cs="宋体" w:eastAsia="宋体" w:hint="default"/>
          <w:w w:val="15"/>
        </w:rPr>
        <w:t>资</w:t>
      </w:r>
      <w:r>
        <w:rPr>
          <w:rFonts w:ascii="宋体" w:hAnsi="宋体" w:cs="宋体" w:eastAsia="宋体" w:hint="default"/>
          <w:w w:val="15"/>
        </w:rPr>
        <w:t>讯</w:t>
      </w:r>
      <w:r>
        <w:rPr>
          <w:rFonts w:ascii="宋体" w:hAnsi="宋体" w:cs="宋体" w:eastAsia="宋体" w:hint="default"/>
          <w:w w:val="15"/>
        </w:rPr>
        <w:t>网（</w:t>
      </w:r>
      <w:r>
        <w:rPr>
          <w:rFonts w:ascii="宋体" w:hAnsi="宋体" w:cs="宋体" w:eastAsia="宋体" w:hint="default"/>
        </w:rPr>
      </w:r>
    </w:p>
    <w:p>
      <w:pPr>
        <w:tabs>
          <w:tab w:pos="793" w:val="left" w:leader="none"/>
        </w:tabs>
        <w:spacing w:line="184" w:lineRule="exact" w:before="0"/>
        <w:ind w:left="1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95"/>
          <w:sz w:val="18"/>
          <w:szCs w:val="18"/>
        </w:rPr>
        <w:t>√</w:t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  <w:t>□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 w:cs="Times New Roman" w:eastAsia="Times New Roman" w:hint="default"/>
          <w:sz w:val="20"/>
          <w:szCs w:val="20"/>
        </w:rPr>
        <w:sectPr>
          <w:type w:val="continuous"/>
          <w:pgSz w:w="11900" w:h="16840"/>
          <w:pgMar w:top="680" w:bottom="1180" w:left="980" w:right="940"/>
        </w:sect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9"/>
          <w:szCs w:val="19"/>
        </w:rPr>
      </w:pPr>
    </w:p>
    <w:p>
      <w:pPr>
        <w:tabs>
          <w:tab w:pos="1626" w:val="left" w:leader="none"/>
        </w:tabs>
        <w:spacing w:before="0"/>
        <w:ind w:left="872" w:right="-14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w w:val="95"/>
          <w:sz w:val="18"/>
        </w:rPr>
        <w:t>5</w:t>
        <w:tab/>
      </w:r>
      <w:r>
        <w:rPr>
          <w:rFonts w:ascii="Times New Roman"/>
          <w:spacing w:val="-1"/>
          <w:sz w:val="18"/>
        </w:rPr>
        <w:t>451.153</w:t>
      </w: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9"/>
          <w:szCs w:val="19"/>
        </w:rPr>
      </w:pPr>
      <w:r>
        <w:rPr/>
        <w:br w:type="column"/>
      </w:r>
      <w:r>
        <w:rPr>
          <w:rFonts w:ascii="Times New Roman"/>
          <w:sz w:val="19"/>
        </w:rPr>
      </w:r>
    </w:p>
    <w:p>
      <w:pPr>
        <w:spacing w:before="0"/>
        <w:ind w:left="958" w:right="820" w:firstLine="0"/>
        <w:jc w:val="center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914.82</w:t>
      </w:r>
    </w:p>
    <w:p>
      <w:pPr>
        <w:spacing w:before="105"/>
        <w:ind w:left="42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hyperlink r:id="rId8">
        <w:r>
          <w:rPr>
            <w:rFonts w:ascii="Times New Roman"/>
            <w:spacing w:val="-1"/>
            <w:sz w:val="18"/>
          </w:rPr>
          <w:t>http://www.cninfo.com.cn</w:t>
        </w:r>
      </w:hyperlink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9"/>
          <w:szCs w:val="19"/>
        </w:rPr>
      </w:pPr>
      <w:r>
        <w:rPr/>
        <w:br w:type="column"/>
      </w:r>
      <w:r>
        <w:rPr>
          <w:rFonts w:ascii="Times New Roman"/>
          <w:sz w:val="19"/>
        </w:rPr>
      </w:r>
    </w:p>
    <w:p>
      <w:pPr>
        <w:spacing w:before="0"/>
        <w:ind w:left="0" w:right="0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w w:val="95"/>
          <w:sz w:val="18"/>
        </w:rPr>
        <w:t>2014</w:t>
      </w:r>
      <w:r>
        <w:rPr>
          <w:rFonts w:ascii="Times New Roman"/>
          <w:sz w:val="18"/>
        </w:rPr>
      </w: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9"/>
          <w:szCs w:val="19"/>
        </w:rPr>
      </w:pPr>
      <w:r>
        <w:rPr/>
        <w:br w:type="column"/>
      </w:r>
      <w:r>
        <w:rPr>
          <w:rFonts w:ascii="Times New Roman"/>
          <w:sz w:val="19"/>
        </w:rPr>
      </w:r>
    </w:p>
    <w:p>
      <w:pPr>
        <w:spacing w:before="0"/>
        <w:ind w:left="141" w:right="-18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9  </w:t>
      </w:r>
      <w:r>
        <w:rPr>
          <w:rFonts w:ascii="Times New Roman"/>
          <w:spacing w:val="43"/>
          <w:sz w:val="18"/>
        </w:rPr>
        <w:t> </w:t>
      </w:r>
      <w:r>
        <w:rPr>
          <w:rFonts w:ascii="Times New Roman"/>
          <w:sz w:val="18"/>
        </w:rPr>
        <w:t>30</w:t>
      </w: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9"/>
          <w:szCs w:val="19"/>
        </w:rPr>
      </w:pPr>
      <w:r>
        <w:rPr/>
        <w:br w:type="column"/>
      </w:r>
      <w:r>
        <w:rPr>
          <w:rFonts w:ascii="Times New Roman"/>
          <w:sz w:val="19"/>
        </w:rPr>
      </w:r>
    </w:p>
    <w:p>
      <w:pPr>
        <w:spacing w:before="0"/>
        <w:ind w:left="258" w:right="-18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2014</w:t>
      </w: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9"/>
          <w:szCs w:val="19"/>
        </w:rPr>
      </w:pPr>
      <w:r>
        <w:rPr/>
        <w:br w:type="column"/>
      </w:r>
      <w:r>
        <w:rPr>
          <w:rFonts w:ascii="Times New Roman"/>
          <w:sz w:val="19"/>
        </w:rPr>
      </w:r>
    </w:p>
    <w:p>
      <w:pPr>
        <w:spacing w:before="0"/>
        <w:ind w:left="141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10  </w:t>
      </w:r>
      <w:r>
        <w:rPr>
          <w:rFonts w:ascii="Times New Roman"/>
          <w:spacing w:val="41"/>
          <w:sz w:val="18"/>
        </w:rPr>
        <w:t> </w:t>
      </w:r>
      <w:r>
        <w:rPr>
          <w:rFonts w:ascii="Times New Roman"/>
          <w:sz w:val="18"/>
        </w:rPr>
        <w:t>17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spacing w:before="0"/>
        <w:ind w:left="137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13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40"/>
          <w:cols w:num="6" w:equalWidth="0">
            <w:col w:w="2211" w:space="40"/>
            <w:col w:w="2315" w:space="568"/>
            <w:col w:w="1234" w:space="40"/>
            <w:col w:w="592" w:space="40"/>
            <w:col w:w="620" w:space="40"/>
            <w:col w:w="2280"/>
          </w:cols>
        </w:sectPr>
      </w:pPr>
    </w:p>
    <w:p>
      <w:pPr>
        <w:tabs>
          <w:tab w:pos="3819" w:val="left" w:leader="none"/>
        </w:tabs>
        <w:spacing w:before="105"/>
        <w:ind w:left="2279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pacing w:val="-1"/>
          <w:sz w:val="18"/>
        </w:rPr>
        <w:t>230.60</w:t>
        <w:tab/>
        <w:t>1106.24</w:t>
      </w:r>
    </w:p>
    <w:p>
      <w:pPr>
        <w:spacing w:before="105"/>
        <w:ind w:left="357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hyperlink r:id="rId8">
        <w:r>
          <w:rPr>
            <w:rFonts w:ascii="Times New Roman"/>
            <w:spacing w:val="-1"/>
            <w:sz w:val="18"/>
          </w:rPr>
          <w:t>http://www.cninfo.com.cn</w:t>
        </w:r>
      </w:hyperlink>
    </w:p>
    <w:p>
      <w:pPr>
        <w:spacing w:before="105"/>
        <w:ind w:left="1204" w:right="-16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2014    11  </w:t>
      </w:r>
      <w:r>
        <w:rPr>
          <w:rFonts w:ascii="Times New Roman"/>
          <w:spacing w:val="41"/>
          <w:sz w:val="18"/>
        </w:rPr>
        <w:t> </w:t>
      </w:r>
      <w:r>
        <w:rPr>
          <w:rFonts w:ascii="Times New Roman"/>
          <w:sz w:val="18"/>
        </w:rPr>
        <w:t>8</w:t>
      </w:r>
    </w:p>
    <w:p>
      <w:pPr>
        <w:spacing w:before="105"/>
        <w:ind w:left="285" w:right="-1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2014</w:t>
      </w:r>
    </w:p>
    <w:p>
      <w:pPr>
        <w:spacing w:before="105"/>
        <w:ind w:left="138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11  </w:t>
      </w:r>
      <w:r>
        <w:rPr>
          <w:rFonts w:ascii="Times New Roman"/>
          <w:spacing w:val="44"/>
          <w:sz w:val="18"/>
        </w:rPr>
        <w:t> </w:t>
      </w:r>
      <w:r>
        <w:rPr>
          <w:rFonts w:ascii="Times New Roman"/>
          <w:sz w:val="18"/>
        </w:rPr>
        <w:t>25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40"/>
          <w:cols w:num="4" w:equalWidth="0">
            <w:col w:w="5466" w:space="40"/>
            <w:col w:w="2195" w:space="40"/>
            <w:col w:w="647" w:space="40"/>
            <w:col w:w="1552"/>
          </w:cols>
        </w:sectPr>
      </w:pPr>
    </w:p>
    <w:p>
      <w:pPr>
        <w:pStyle w:val="BodyText"/>
        <w:spacing w:line="1399" w:lineRule="exact" w:before="109"/>
        <w:ind w:left="258" w:right="-14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55.199997pt;margin-top:15.525609pt;width:484.8pt;height:.1pt;mso-position-horizontal-relative:page;mso-position-vertical-relative:paragraph;z-index:-975616" coordorigin="1104,311" coordsize="9696,2">
            <v:shape style="position:absolute;left:1104;top:311;width:9696;height:2" coordorigin="1104,311" coordsize="9696,0" path="m1104,311l10800,311e" filled="false" stroked="true" strokeweight=".72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pacing w:val="-214"/>
          <w:w w:val="8"/>
        </w:rPr>
        <w:t>、</w:t>
      </w:r>
      <w:r>
        <w:rPr>
          <w:rFonts w:ascii="宋体" w:hAnsi="宋体" w:cs="宋体" w:eastAsia="宋体" w:hint="default"/>
          <w:spacing w:val="-209"/>
          <w:w w:val="8"/>
        </w:rPr>
        <w:t>、</w:t>
      </w:r>
      <w:r>
        <w:rPr>
          <w:rFonts w:ascii="宋体" w:hAnsi="宋体" w:cs="宋体" w:eastAsia="宋体" w:hint="default"/>
          <w:spacing w:val="-214"/>
          <w:w w:val="8"/>
        </w:rPr>
        <w:t>、</w:t>
      </w:r>
      <w:r>
        <w:rPr>
          <w:rFonts w:ascii="宋体" w:hAnsi="宋体" w:cs="宋体" w:eastAsia="宋体" w:hint="default"/>
          <w:spacing w:val="-8"/>
          <w:w w:val="8"/>
        </w:rPr>
        <w:t>、</w:t>
      </w:r>
      <w:r>
        <w:rPr>
          <w:rFonts w:ascii="宋体" w:hAnsi="宋体" w:cs="宋体" w:eastAsia="宋体" w:hint="default"/>
          <w:spacing w:val="-214"/>
          <w:w w:val="8"/>
        </w:rPr>
        <w:t>股</w:t>
      </w:r>
      <w:r>
        <w:rPr>
          <w:rFonts w:ascii="宋体" w:hAnsi="宋体" w:cs="宋体" w:eastAsia="宋体" w:hint="default"/>
          <w:spacing w:val="-209"/>
          <w:w w:val="8"/>
        </w:rPr>
        <w:t>股</w:t>
      </w:r>
      <w:r>
        <w:rPr>
          <w:rFonts w:ascii="宋体" w:hAnsi="宋体" w:cs="宋体" w:eastAsia="宋体" w:hint="default"/>
          <w:spacing w:val="-214"/>
          <w:w w:val="8"/>
        </w:rPr>
        <w:t>股</w:t>
      </w:r>
      <w:r>
        <w:rPr>
          <w:rFonts w:ascii="宋体" w:hAnsi="宋体" w:cs="宋体" w:eastAsia="宋体" w:hint="default"/>
          <w:spacing w:val="-8"/>
          <w:w w:val="8"/>
        </w:rPr>
        <w:t>股</w:t>
      </w:r>
      <w:r>
        <w:rPr>
          <w:rFonts w:ascii="宋体" w:hAnsi="宋体" w:cs="宋体" w:eastAsia="宋体" w:hint="default"/>
          <w:spacing w:val="-214"/>
          <w:w w:val="8"/>
        </w:rPr>
        <w:t>份</w:t>
      </w:r>
      <w:r>
        <w:rPr>
          <w:rFonts w:ascii="宋体" w:hAnsi="宋体" w:cs="宋体" w:eastAsia="宋体" w:hint="default"/>
          <w:spacing w:val="-209"/>
          <w:w w:val="8"/>
        </w:rPr>
        <w:t>份</w:t>
      </w:r>
      <w:r>
        <w:rPr>
          <w:rFonts w:ascii="宋体" w:hAnsi="宋体" w:cs="宋体" w:eastAsia="宋体" w:hint="default"/>
          <w:spacing w:val="-214"/>
          <w:w w:val="8"/>
        </w:rPr>
        <w:t>份</w:t>
      </w:r>
      <w:r>
        <w:rPr>
          <w:rFonts w:ascii="宋体" w:hAnsi="宋体" w:cs="宋体" w:eastAsia="宋体" w:hint="default"/>
          <w:spacing w:val="-8"/>
          <w:w w:val="8"/>
        </w:rPr>
        <w:t>份</w:t>
      </w:r>
      <w:r>
        <w:rPr>
          <w:rFonts w:ascii="宋体" w:hAnsi="宋体" w:cs="宋体" w:eastAsia="宋体" w:hint="default"/>
          <w:spacing w:val="-214"/>
          <w:w w:val="8"/>
        </w:rPr>
        <w:t>变</w:t>
      </w:r>
      <w:r>
        <w:rPr>
          <w:rFonts w:ascii="宋体" w:hAnsi="宋体" w:cs="宋体" w:eastAsia="宋体" w:hint="default"/>
          <w:spacing w:val="-209"/>
          <w:w w:val="8"/>
        </w:rPr>
        <w:t>变</w:t>
      </w:r>
      <w:r>
        <w:rPr>
          <w:rFonts w:ascii="宋体" w:hAnsi="宋体" w:cs="宋体" w:eastAsia="宋体" w:hint="default"/>
          <w:spacing w:val="-214"/>
          <w:w w:val="8"/>
        </w:rPr>
        <w:t>变</w:t>
      </w:r>
      <w:r>
        <w:rPr>
          <w:rFonts w:ascii="宋体" w:hAnsi="宋体" w:cs="宋体" w:eastAsia="宋体" w:hint="default"/>
          <w:spacing w:val="-8"/>
          <w:w w:val="8"/>
        </w:rPr>
        <w:t>变</w:t>
      </w:r>
      <w:r>
        <w:rPr>
          <w:rFonts w:ascii="宋体" w:hAnsi="宋体" w:cs="宋体" w:eastAsia="宋体" w:hint="default"/>
          <w:spacing w:val="-214"/>
          <w:w w:val="8"/>
        </w:rPr>
        <w:t>动</w:t>
      </w:r>
      <w:r>
        <w:rPr>
          <w:rFonts w:ascii="宋体" w:hAnsi="宋体" w:cs="宋体" w:eastAsia="宋体" w:hint="default"/>
          <w:spacing w:val="-209"/>
          <w:w w:val="8"/>
        </w:rPr>
        <w:t>动</w:t>
      </w:r>
      <w:r>
        <w:rPr>
          <w:rFonts w:ascii="宋体" w:hAnsi="宋体" w:cs="宋体" w:eastAsia="宋体" w:hint="default"/>
          <w:spacing w:val="-214"/>
          <w:w w:val="8"/>
        </w:rPr>
        <w:t>动</w:t>
      </w:r>
      <w:r>
        <w:rPr>
          <w:rFonts w:ascii="宋体" w:hAnsi="宋体" w:cs="宋体" w:eastAsia="宋体" w:hint="default"/>
          <w:spacing w:val="-8"/>
          <w:w w:val="8"/>
        </w:rPr>
        <w:t>动</w:t>
      </w:r>
      <w:r>
        <w:rPr>
          <w:rFonts w:ascii="宋体" w:hAnsi="宋体" w:cs="宋体" w:eastAsia="宋体" w:hint="default"/>
          <w:spacing w:val="-214"/>
          <w:w w:val="8"/>
        </w:rPr>
        <w:t>情</w:t>
      </w:r>
      <w:r>
        <w:rPr>
          <w:rFonts w:ascii="宋体" w:hAnsi="宋体" w:cs="宋体" w:eastAsia="宋体" w:hint="default"/>
          <w:spacing w:val="-209"/>
          <w:w w:val="8"/>
        </w:rPr>
        <w:t>情</w:t>
      </w:r>
      <w:r>
        <w:rPr>
          <w:rFonts w:ascii="宋体" w:hAnsi="宋体" w:cs="宋体" w:eastAsia="宋体" w:hint="default"/>
          <w:spacing w:val="-214"/>
          <w:w w:val="8"/>
        </w:rPr>
        <w:t>情</w:t>
      </w:r>
      <w:r>
        <w:rPr>
          <w:rFonts w:ascii="宋体" w:hAnsi="宋体" w:cs="宋体" w:eastAsia="宋体" w:hint="default"/>
          <w:spacing w:val="-8"/>
          <w:w w:val="8"/>
        </w:rPr>
        <w:t>情</w:t>
      </w:r>
      <w:r>
        <w:rPr>
          <w:rFonts w:ascii="宋体" w:hAnsi="宋体" w:cs="宋体" w:eastAsia="宋体" w:hint="default"/>
          <w:spacing w:val="-214"/>
          <w:w w:val="8"/>
        </w:rPr>
        <w:t>况</w:t>
      </w:r>
      <w:r>
        <w:rPr>
          <w:rFonts w:ascii="宋体" w:hAnsi="宋体" w:cs="宋体" w:eastAsia="宋体" w:hint="default"/>
          <w:spacing w:val="-209"/>
          <w:w w:val="8"/>
        </w:rPr>
        <w:t>况</w:t>
      </w:r>
      <w:r>
        <w:rPr>
          <w:rFonts w:ascii="宋体" w:hAnsi="宋体" w:cs="宋体" w:eastAsia="宋体" w:hint="default"/>
          <w:spacing w:val="-214"/>
          <w:w w:val="8"/>
        </w:rPr>
        <w:t>况</w:t>
      </w:r>
      <w:r>
        <w:rPr>
          <w:rFonts w:ascii="宋体" w:hAnsi="宋体" w:cs="宋体" w:eastAsia="宋体" w:hint="default"/>
          <w:w w:val="8"/>
        </w:rPr>
        <w:t>况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32"/>
          <w:szCs w:val="32"/>
        </w:rPr>
      </w:pPr>
      <w:r>
        <w:rPr/>
        <w:br w:type="column"/>
      </w:r>
      <w:r>
        <w:rPr>
          <w:rFonts w:ascii="宋体"/>
          <w:sz w:val="32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32"/>
          <w:szCs w:val="32"/>
        </w:rPr>
      </w:pPr>
    </w:p>
    <w:p>
      <w:pPr>
        <w:spacing w:line="415" w:lineRule="exact" w:before="256"/>
        <w:ind w:left="258" w:right="-17" w:firstLine="0"/>
        <w:jc w:val="left"/>
        <w:rPr>
          <w:rFonts w:ascii="宋体" w:hAnsi="宋体" w:cs="宋体" w:eastAsia="宋体" w:hint="default"/>
          <w:sz w:val="32"/>
          <w:szCs w:val="32"/>
        </w:rPr>
      </w:pPr>
      <w:r>
        <w:rPr/>
        <w:pict>
          <v:shape style="position:absolute;margin-left:56.399998pt;margin-top:140.086838pt;width:495.5pt;height:197.05pt;mso-position-horizontal-relative:page;mso-position-vertical-relative:paragraph;z-index:757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035"/>
                    <w:gridCol w:w="1020"/>
                    <w:gridCol w:w="845"/>
                    <w:gridCol w:w="842"/>
                    <w:gridCol w:w="842"/>
                    <w:gridCol w:w="842"/>
                    <w:gridCol w:w="845"/>
                    <w:gridCol w:w="842"/>
                    <w:gridCol w:w="965"/>
                    <w:gridCol w:w="816"/>
                  </w:tblGrid>
                  <w:tr>
                    <w:trPr>
                      <w:trHeight w:val="402" w:hRule="exact"/>
                    </w:trPr>
                    <w:tc>
                      <w:tcPr>
                        <w:tcW w:w="2035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865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4214" w:type="dxa"/>
                        <w:gridSpan w:val="5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781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714" w:hRule="exact"/>
                    </w:trPr>
                    <w:tc>
                      <w:tcPr>
                        <w:tcW w:w="2035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0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84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84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84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84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84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84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9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8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03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0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15,465,727</w:t>
                        </w:r>
                      </w:p>
                    </w:tc>
                    <w:tc>
                      <w:tcPr>
                        <w:tcW w:w="84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6.27%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84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4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4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4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-28,125</w:t>
                        </w:r>
                      </w:p>
                    </w:tc>
                    <w:tc>
                      <w:tcPr>
                        <w:tcW w:w="84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-28,125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15,437,602</w:t>
                        </w:r>
                      </w:p>
                    </w:tc>
                    <w:tc>
                      <w:tcPr>
                        <w:tcW w:w="8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6.26%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03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0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15,000,000</w:t>
                        </w:r>
                      </w:p>
                    </w:tc>
                    <w:tc>
                      <w:tcPr>
                        <w:tcW w:w="84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6.08%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84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4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4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4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4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15,000,000</w:t>
                        </w:r>
                      </w:p>
                    </w:tc>
                    <w:tc>
                      <w:tcPr>
                        <w:tcW w:w="8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6.08%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03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3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0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465,727</w:t>
                        </w:r>
                      </w:p>
                    </w:tc>
                    <w:tc>
                      <w:tcPr>
                        <w:tcW w:w="84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0.19%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84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4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4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4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-28,125</w:t>
                        </w:r>
                      </w:p>
                    </w:tc>
                    <w:tc>
                      <w:tcPr>
                        <w:tcW w:w="84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-28,125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437,602</w:t>
                        </w:r>
                      </w:p>
                    </w:tc>
                    <w:tc>
                      <w:tcPr>
                        <w:tcW w:w="8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0.18%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03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0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465,727</w:t>
                        </w:r>
                      </w:p>
                    </w:tc>
                    <w:tc>
                      <w:tcPr>
                        <w:tcW w:w="84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0.19%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84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4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4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4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-28,125</w:t>
                        </w:r>
                      </w:p>
                    </w:tc>
                    <w:tc>
                      <w:tcPr>
                        <w:tcW w:w="84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-28,125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437,602</w:t>
                        </w:r>
                      </w:p>
                    </w:tc>
                    <w:tc>
                      <w:tcPr>
                        <w:tcW w:w="8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0.18%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03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0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231,140,319</w:t>
                        </w:r>
                      </w:p>
                    </w:tc>
                    <w:tc>
                      <w:tcPr>
                        <w:tcW w:w="84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93.73%</w:t>
                        </w:r>
                      </w:p>
                    </w:tc>
                    <w:tc>
                      <w:tcPr>
                        <w:tcW w:w="84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4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4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4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28,125</w:t>
                        </w:r>
                      </w:p>
                    </w:tc>
                    <w:tc>
                      <w:tcPr>
                        <w:tcW w:w="84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28,125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231,168,444</w:t>
                        </w:r>
                      </w:p>
                    </w:tc>
                    <w:tc>
                      <w:tcPr>
                        <w:tcW w:w="8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93.74%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03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3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0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231,140,319</w:t>
                        </w:r>
                      </w:p>
                    </w:tc>
                    <w:tc>
                      <w:tcPr>
                        <w:tcW w:w="84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93.73%</w:t>
                        </w:r>
                      </w:p>
                    </w:tc>
                    <w:tc>
                      <w:tcPr>
                        <w:tcW w:w="84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4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4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4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28,125</w:t>
                        </w:r>
                      </w:p>
                    </w:tc>
                    <w:tc>
                      <w:tcPr>
                        <w:tcW w:w="84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28,125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231,168,444</w:t>
                        </w:r>
                      </w:p>
                    </w:tc>
                    <w:tc>
                      <w:tcPr>
                        <w:tcW w:w="8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93.74%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03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0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246,606,046</w:t>
                        </w:r>
                      </w:p>
                    </w:tc>
                    <w:tc>
                      <w:tcPr>
                        <w:tcW w:w="84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100.00%</w:t>
                        </w:r>
                      </w:p>
                    </w:tc>
                    <w:tc>
                      <w:tcPr>
                        <w:tcW w:w="84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4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4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4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4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246,606,046</w:t>
                        </w:r>
                      </w:p>
                    </w:tc>
                    <w:tc>
                      <w:tcPr>
                        <w:tcW w:w="8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100.00%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z w:val="32"/>
          <w:szCs w:val="32"/>
        </w:rPr>
        <w:t>第六节</w:t>
      </w:r>
      <w:r>
        <w:rPr>
          <w:rFonts w:ascii="宋体" w:hAnsi="宋体" w:cs="宋体" w:eastAsia="宋体" w:hint="default"/>
          <w:spacing w:val="15"/>
          <w:sz w:val="32"/>
          <w:szCs w:val="32"/>
        </w:rPr>
        <w:t> </w:t>
      </w:r>
      <w:r>
        <w:rPr>
          <w:rFonts w:ascii="宋体" w:hAnsi="宋体" w:cs="宋体" w:eastAsia="宋体" w:hint="default"/>
          <w:sz w:val="32"/>
          <w:szCs w:val="32"/>
        </w:rPr>
        <w:t>股份变动及股东情况</w:t>
      </w:r>
    </w:p>
    <w:p>
      <w:pPr>
        <w:spacing w:before="64"/>
        <w:ind w:left="258" w:right="-1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2014</w:t>
      </w:r>
    </w:p>
    <w:p>
      <w:pPr>
        <w:pStyle w:val="BodyText"/>
        <w:spacing w:line="806" w:lineRule="exact" w:before="702"/>
        <w:ind w:left="258" w:right="0"/>
        <w:jc w:val="left"/>
        <w:rPr>
          <w:rFonts w:ascii="宋体" w:hAnsi="宋体" w:cs="宋体" w:eastAsia="宋体" w:hint="default"/>
        </w:rPr>
      </w:pPr>
      <w:r>
        <w:rPr>
          <w:w w:val="10"/>
        </w:rPr>
        <w:br w:type="column"/>
      </w:r>
      <w:r>
        <w:rPr>
          <w:rFonts w:ascii="宋体" w:hAnsi="宋体" w:cs="宋体" w:eastAsia="宋体" w:hint="default"/>
          <w:w w:val="10"/>
        </w:rPr>
        <w:t>单位：</w:t>
      </w:r>
      <w:r>
        <w:rPr>
          <w:rFonts w:ascii="宋体" w:hAnsi="宋体" w:cs="宋体" w:eastAsia="宋体" w:hint="default"/>
          <w:w w:val="10"/>
        </w:rPr>
        <w:t>股</w:t>
      </w:r>
      <w:r>
        <w:rPr>
          <w:rFonts w:ascii="宋体" w:hAnsi="宋体" w:cs="宋体" w:eastAsia="宋体" w:hint="default"/>
        </w:rPr>
      </w:r>
    </w:p>
    <w:p>
      <w:pPr>
        <w:spacing w:after="0" w:line="806" w:lineRule="exact"/>
        <w:jc w:val="left"/>
        <w:rPr>
          <w:rFonts w:ascii="宋体" w:hAnsi="宋体" w:cs="宋体" w:eastAsia="宋体" w:hint="default"/>
        </w:rPr>
        <w:sectPr>
          <w:pgSz w:w="11900" w:h="16840"/>
          <w:pgMar w:header="0" w:footer="983" w:top="800" w:bottom="1180" w:left="980" w:right="760"/>
          <w:cols w:num="4" w:equalWidth="0">
            <w:col w:w="1745" w:space="960"/>
            <w:col w:w="4277" w:space="886"/>
            <w:col w:w="620" w:space="326"/>
            <w:col w:w="1346"/>
          </w:cols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56" w:lineRule="exact" w:before="200"/>
        <w:ind w:left="152" w:right="0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spacing w:val="-2"/>
          <w:sz w:val="24"/>
          <w:szCs w:val="24"/>
        </w:rPr>
        <w:t>一、股份变动情况</w:t>
      </w:r>
    </w:p>
    <w:p>
      <w:pPr>
        <w:pStyle w:val="BodyText"/>
        <w:spacing w:line="2317" w:lineRule="exact"/>
        <w:ind w:left="181" w:right="0" w:hanging="29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8.079975pt;margin-top:37.434681pt;width:90pt;height:160.2pt;mso-position-horizontal-relative:page;mso-position-vertical-relative:paragraph;z-index:-975592" type="#_x0000_t202" filled="false" stroked="false">
            <v:textbox inset="0,0,0,0">
              <w:txbxContent>
                <w:p>
                  <w:pPr>
                    <w:pStyle w:val="BodyText"/>
                    <w:spacing w:line="3204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 </w:t>
                  </w:r>
                  <w:r>
                    <w:rPr>
                      <w:rFonts w:ascii="Times New Roman" w:hAnsi="Times New Roman" w:cs="Times New Roman" w:eastAsia="Times New Roman" w:hint="default"/>
                      <w:spacing w:val="1"/>
                      <w:w w:val="99"/>
                      <w:position w:val="80"/>
                      <w:sz w:val="18"/>
                      <w:szCs w:val="18"/>
                    </w:rPr>
                    <w:t>2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  <w:position w:val="80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2"/>
                      <w:w w:val="7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80"/>
                    </w:rPr>
                    <w:t>国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  <w:position w:val="40"/>
                    </w:rPr>
                    <w:t>其</w:t>
                  </w:r>
                  <w:r>
                    <w:rPr>
                      <w:rFonts w:ascii="宋体" w:hAnsi="宋体" w:cs="宋体" w:eastAsia="宋体" w:hint="default"/>
                      <w:spacing w:val="2"/>
                      <w:w w:val="7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80"/>
                    </w:rPr>
                    <w:t>有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  <w:position w:val="40"/>
                    </w:rPr>
                    <w:t>他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境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80"/>
                    </w:rPr>
                    <w:t>法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  <w:position w:val="40"/>
                    </w:rPr>
                    <w:t>内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内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  <w:position w:val="40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自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80"/>
                    </w:rPr>
                    <w:t>持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  <w:position w:val="40"/>
                    </w:rPr>
                    <w:t>持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然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80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  <w:position w:val="40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人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持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 w:hint="default"/>
          <w:b/>
          <w:bCs/>
          <w:spacing w:val="-77"/>
          <w:w w:val="100"/>
          <w:position w:val="212"/>
          <w:sz w:val="21"/>
          <w:szCs w:val="21"/>
        </w:rPr>
        <w:t>1</w:t>
      </w:r>
      <w:r>
        <w:rPr>
          <w:rFonts w:ascii="宋体" w:hAnsi="宋体" w:cs="宋体" w:eastAsia="宋体" w:hint="default"/>
          <w:w w:val="7"/>
        </w:rPr>
        <w:t>一</w:t>
      </w:r>
      <w:r>
        <w:rPr>
          <w:rFonts w:ascii="宋体" w:hAnsi="宋体" w:cs="宋体" w:eastAsia="宋体" w:hint="default"/>
          <w:w w:val="7"/>
        </w:rPr>
        <w:t>、有限</w:t>
      </w:r>
      <w:r>
        <w:rPr>
          <w:rFonts w:ascii="宋体" w:hAnsi="宋体" w:cs="宋体" w:eastAsia="宋体" w:hint="default"/>
          <w:w w:val="7"/>
        </w:rPr>
        <w:t>售</w:t>
      </w:r>
      <w:r>
        <w:rPr>
          <w:rFonts w:ascii="宋体" w:hAnsi="宋体" w:cs="宋体" w:eastAsia="宋体" w:hint="default"/>
          <w:w w:val="7"/>
        </w:rPr>
        <w:t>条</w:t>
      </w:r>
      <w:r>
        <w:rPr>
          <w:rFonts w:ascii="宋体" w:hAnsi="宋体" w:cs="宋体" w:eastAsia="宋体" w:hint="default"/>
          <w:w w:val="7"/>
        </w:rPr>
        <w:t>件股份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844" w:lineRule="exact"/>
        <w:ind w:left="181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</w:rPr>
        <w:t>二</w:t>
      </w:r>
      <w:r>
        <w:rPr>
          <w:rFonts w:ascii="宋体" w:hAnsi="宋体" w:cs="宋体" w:eastAsia="宋体" w:hint="default"/>
          <w:spacing w:val="-89"/>
          <w:w w:val="7"/>
          <w:position w:val="-79"/>
        </w:rPr>
        <w:t>三</w:t>
      </w:r>
      <w:r>
        <w:rPr>
          <w:rFonts w:ascii="宋体" w:hAnsi="宋体" w:cs="宋体" w:eastAsia="宋体" w:hint="default"/>
          <w:spacing w:val="-92"/>
          <w:w w:val="7"/>
          <w:position w:val="-39"/>
        </w:rPr>
        <w:t>、</w:t>
      </w:r>
      <w:r>
        <w:rPr>
          <w:rFonts w:ascii="宋体" w:hAnsi="宋体" w:cs="宋体" w:eastAsia="宋体" w:hint="default"/>
          <w:spacing w:val="-180"/>
          <w:w w:val="7"/>
        </w:rPr>
        <w:t>、</w:t>
      </w:r>
      <w:r>
        <w:rPr>
          <w:rFonts w:ascii="宋体" w:hAnsi="宋体" w:cs="宋体" w:eastAsia="宋体" w:hint="default"/>
          <w:spacing w:val="-89"/>
          <w:w w:val="7"/>
          <w:position w:val="-79"/>
        </w:rPr>
        <w:t>、</w:t>
      </w:r>
      <w:r>
        <w:rPr>
          <w:rFonts w:ascii="宋体" w:hAnsi="宋体" w:cs="宋体" w:eastAsia="宋体" w:hint="default"/>
          <w:spacing w:val="-92"/>
          <w:w w:val="7"/>
          <w:position w:val="-39"/>
        </w:rPr>
        <w:t>人</w:t>
      </w:r>
      <w:r>
        <w:rPr>
          <w:rFonts w:ascii="宋体" w:hAnsi="宋体" w:cs="宋体" w:eastAsia="宋体" w:hint="default"/>
          <w:spacing w:val="-180"/>
          <w:w w:val="7"/>
          <w:position w:val="-79"/>
        </w:rPr>
        <w:t>股</w:t>
      </w:r>
      <w:r>
        <w:rPr>
          <w:rFonts w:ascii="宋体" w:hAnsi="宋体" w:cs="宋体" w:eastAsia="宋体" w:hint="default"/>
          <w:spacing w:val="-89"/>
          <w:w w:val="7"/>
        </w:rPr>
        <w:t>无</w:t>
      </w:r>
      <w:r>
        <w:rPr>
          <w:rFonts w:ascii="宋体" w:hAnsi="宋体" w:cs="宋体" w:eastAsia="宋体" w:hint="default"/>
          <w:spacing w:val="-92"/>
          <w:w w:val="7"/>
          <w:position w:val="-39"/>
        </w:rPr>
        <w:t>民</w:t>
      </w:r>
      <w:r>
        <w:rPr>
          <w:rFonts w:ascii="宋体" w:hAnsi="宋体" w:cs="宋体" w:eastAsia="宋体" w:hint="default"/>
          <w:spacing w:val="-89"/>
          <w:w w:val="7"/>
        </w:rPr>
        <w:t>限</w:t>
      </w:r>
      <w:r>
        <w:rPr>
          <w:rFonts w:ascii="宋体" w:hAnsi="宋体" w:cs="宋体" w:eastAsia="宋体" w:hint="default"/>
          <w:spacing w:val="-92"/>
          <w:w w:val="7"/>
          <w:position w:val="-39"/>
        </w:rPr>
        <w:t>币</w:t>
      </w:r>
      <w:r>
        <w:rPr>
          <w:rFonts w:ascii="宋体" w:hAnsi="宋体" w:cs="宋体" w:eastAsia="宋体" w:hint="default"/>
          <w:spacing w:val="-180"/>
          <w:w w:val="7"/>
        </w:rPr>
        <w:t>售</w:t>
      </w:r>
      <w:r>
        <w:rPr>
          <w:rFonts w:ascii="宋体" w:hAnsi="宋体" w:cs="宋体" w:eastAsia="宋体" w:hint="default"/>
          <w:spacing w:val="-89"/>
          <w:w w:val="7"/>
          <w:position w:val="-79"/>
        </w:rPr>
        <w:t>总</w:t>
      </w:r>
      <w:r>
        <w:rPr>
          <w:rFonts w:ascii="宋体" w:hAnsi="宋体" w:cs="宋体" w:eastAsia="宋体" w:hint="default"/>
          <w:spacing w:val="-92"/>
          <w:w w:val="7"/>
          <w:position w:val="-39"/>
        </w:rPr>
        <w:t>普</w:t>
      </w:r>
      <w:r>
        <w:rPr>
          <w:rFonts w:ascii="宋体" w:hAnsi="宋体" w:cs="宋体" w:eastAsia="宋体" w:hint="default"/>
          <w:spacing w:val="-180"/>
          <w:w w:val="7"/>
          <w:position w:val="-79"/>
        </w:rPr>
        <w:t>数</w:t>
      </w:r>
      <w:r>
        <w:rPr>
          <w:rFonts w:ascii="宋体" w:hAnsi="宋体" w:cs="宋体" w:eastAsia="宋体" w:hint="default"/>
          <w:spacing w:val="-89"/>
          <w:w w:val="7"/>
        </w:rPr>
        <w:t>条</w:t>
      </w:r>
      <w:r>
        <w:rPr>
          <w:rFonts w:ascii="宋体" w:hAnsi="宋体" w:cs="宋体" w:eastAsia="宋体" w:hint="default"/>
          <w:spacing w:val="-92"/>
          <w:w w:val="7"/>
          <w:position w:val="-39"/>
        </w:rPr>
        <w:t>通</w:t>
      </w:r>
      <w:r>
        <w:rPr>
          <w:rFonts w:ascii="宋体" w:hAnsi="宋体" w:cs="宋体" w:eastAsia="宋体" w:hint="default"/>
          <w:spacing w:val="-89"/>
          <w:w w:val="7"/>
        </w:rPr>
        <w:t>件</w:t>
      </w:r>
      <w:r>
        <w:rPr>
          <w:rFonts w:ascii="宋体" w:hAnsi="宋体" w:cs="宋体" w:eastAsia="宋体" w:hint="default"/>
          <w:spacing w:val="-92"/>
          <w:w w:val="7"/>
          <w:position w:val="-39"/>
        </w:rPr>
        <w:t>股</w:t>
      </w:r>
      <w:r>
        <w:rPr>
          <w:rFonts w:ascii="宋体" w:hAnsi="宋体" w:cs="宋体" w:eastAsia="宋体" w:hint="default"/>
          <w:w w:val="7"/>
        </w:rPr>
        <w:t>股份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447" w:lineRule="exact"/>
        <w:ind w:left="152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29"/>
          <w:w w:val="7"/>
          <w:position w:val="-55"/>
        </w:rPr>
        <w:t>数</w:t>
      </w:r>
      <w:r>
        <w:rPr>
          <w:rFonts w:ascii="宋体" w:hAnsi="宋体" w:cs="宋体" w:eastAsia="宋体" w:hint="default"/>
          <w:spacing w:val="-152"/>
          <w:w w:val="7"/>
        </w:rPr>
        <w:t>本</w:t>
      </w:r>
      <w:r>
        <w:rPr>
          <w:rFonts w:ascii="宋体" w:hAnsi="宋体" w:cs="宋体" w:eastAsia="宋体" w:hint="default"/>
          <w:spacing w:val="-29"/>
          <w:w w:val="7"/>
          <w:position w:val="-55"/>
        </w:rPr>
        <w:t>量</w:t>
      </w:r>
      <w:r>
        <w:rPr>
          <w:rFonts w:ascii="宋体" w:hAnsi="宋体" w:cs="宋体" w:eastAsia="宋体" w:hint="default"/>
          <w:w w:val="7"/>
        </w:rPr>
        <w:t>次变</w:t>
      </w:r>
      <w:r>
        <w:rPr>
          <w:rFonts w:ascii="宋体" w:hAnsi="宋体" w:cs="宋体" w:eastAsia="宋体" w:hint="default"/>
          <w:w w:val="7"/>
        </w:rPr>
        <w:t>动</w:t>
      </w:r>
      <w:r>
        <w:rPr>
          <w:rFonts w:ascii="宋体" w:hAnsi="宋体" w:cs="宋体" w:eastAsia="宋体" w:hint="default"/>
          <w:spacing w:val="-120"/>
          <w:w w:val="7"/>
        </w:rPr>
        <w:t>前</w:t>
      </w:r>
      <w:r>
        <w:rPr>
          <w:rFonts w:ascii="宋体" w:hAnsi="宋体" w:cs="宋体" w:eastAsia="宋体" w:hint="default"/>
          <w:w w:val="7"/>
          <w:position w:val="-55"/>
        </w:rPr>
        <w:t>比</w:t>
      </w:r>
      <w:r>
        <w:rPr>
          <w:rFonts w:ascii="宋体" w:hAnsi="宋体" w:cs="宋体" w:eastAsia="宋体" w:hint="default"/>
          <w:w w:val="7"/>
          <w:position w:val="-55"/>
        </w:rPr>
        <w:t>例</w:t>
      </w:r>
      <w:r>
        <w:rPr>
          <w:rFonts w:ascii="宋体" w:hAnsi="宋体" w:cs="宋体" w:eastAsia="宋体" w:hint="default"/>
          <w:spacing w:val="-896"/>
          <w:position w:val="-55"/>
        </w:rPr>
        <w:t> </w:t>
      </w:r>
      <w:r>
        <w:rPr>
          <w:rFonts w:ascii="宋体" w:hAnsi="宋体" w:cs="宋体" w:eastAsia="宋体" w:hint="default"/>
          <w:w w:val="7"/>
          <w:position w:val="-55"/>
        </w:rPr>
        <w:t>发行新股</w:t>
      </w:r>
      <w:r>
        <w:rPr>
          <w:rFonts w:ascii="宋体" w:hAnsi="宋体" w:cs="宋体" w:eastAsia="宋体" w:hint="default"/>
          <w:spacing w:val="-898"/>
          <w:position w:val="-55"/>
        </w:rPr>
        <w:t> </w:t>
      </w:r>
      <w:r>
        <w:rPr>
          <w:rFonts w:ascii="宋体" w:hAnsi="宋体" w:cs="宋体" w:eastAsia="宋体" w:hint="default"/>
          <w:spacing w:val="-147"/>
          <w:w w:val="7"/>
          <w:position w:val="-55"/>
        </w:rPr>
        <w:t>送</w:t>
      </w:r>
      <w:r>
        <w:rPr>
          <w:rFonts w:ascii="宋体" w:hAnsi="宋体" w:cs="宋体" w:eastAsia="宋体" w:hint="default"/>
          <w:spacing w:val="-34"/>
          <w:w w:val="7"/>
        </w:rPr>
        <w:t>本</w:t>
      </w:r>
      <w:r>
        <w:rPr>
          <w:rFonts w:ascii="宋体" w:hAnsi="宋体" w:cs="宋体" w:eastAsia="宋体" w:hint="default"/>
          <w:spacing w:val="-147"/>
          <w:w w:val="7"/>
          <w:position w:val="-55"/>
        </w:rPr>
        <w:t>股</w:t>
      </w:r>
      <w:r>
        <w:rPr>
          <w:rFonts w:ascii="宋体" w:hAnsi="宋体" w:cs="宋体" w:eastAsia="宋体" w:hint="default"/>
          <w:w w:val="7"/>
        </w:rPr>
        <w:t>次变</w:t>
      </w:r>
      <w:r>
        <w:rPr>
          <w:rFonts w:ascii="宋体" w:hAnsi="宋体" w:cs="宋体" w:eastAsia="宋体" w:hint="default"/>
          <w:spacing w:val="-92"/>
          <w:w w:val="7"/>
        </w:rPr>
        <w:t>动</w:t>
      </w:r>
      <w:r>
        <w:rPr>
          <w:rFonts w:ascii="宋体" w:hAnsi="宋体" w:cs="宋体" w:eastAsia="宋体" w:hint="default"/>
          <w:spacing w:val="-89"/>
          <w:w w:val="7"/>
          <w:position w:val="-39"/>
        </w:rPr>
        <w:t>公</w:t>
      </w:r>
      <w:r>
        <w:rPr>
          <w:rFonts w:ascii="宋体" w:hAnsi="宋体" w:cs="宋体" w:eastAsia="宋体" w:hint="default"/>
          <w:spacing w:val="-92"/>
          <w:w w:val="7"/>
        </w:rPr>
        <w:t>增</w:t>
      </w:r>
      <w:r>
        <w:rPr>
          <w:rFonts w:ascii="宋体" w:hAnsi="宋体" w:cs="宋体" w:eastAsia="宋体" w:hint="default"/>
          <w:spacing w:val="-92"/>
          <w:w w:val="7"/>
          <w:position w:val="-39"/>
        </w:rPr>
        <w:t>积</w:t>
      </w:r>
      <w:r>
        <w:rPr>
          <w:rFonts w:ascii="宋体" w:hAnsi="宋体" w:cs="宋体" w:eastAsia="宋体" w:hint="default"/>
          <w:spacing w:val="-178"/>
          <w:w w:val="7"/>
          <w:position w:val="-70"/>
        </w:rPr>
        <w:t>股</w:t>
      </w:r>
      <w:r>
        <w:rPr>
          <w:rFonts w:ascii="宋体" w:hAnsi="宋体" w:cs="宋体" w:eastAsia="宋体" w:hint="default"/>
          <w:spacing w:val="-92"/>
          <w:w w:val="7"/>
        </w:rPr>
        <w:t>减</w:t>
      </w:r>
      <w:r>
        <w:rPr>
          <w:rFonts w:ascii="宋体" w:hAnsi="宋体" w:cs="宋体" w:eastAsia="宋体" w:hint="default"/>
          <w:spacing w:val="-89"/>
          <w:w w:val="7"/>
          <w:position w:val="-39"/>
        </w:rPr>
        <w:t>金</w:t>
      </w:r>
      <w:r>
        <w:rPr>
          <w:rFonts w:ascii="宋体" w:hAnsi="宋体" w:cs="宋体" w:eastAsia="宋体" w:hint="default"/>
          <w:spacing w:val="-92"/>
          <w:w w:val="7"/>
        </w:rPr>
        <w:t>（</w:t>
      </w:r>
      <w:r>
        <w:rPr>
          <w:rFonts w:ascii="宋体" w:hAnsi="宋体" w:cs="宋体" w:eastAsia="宋体" w:hint="default"/>
          <w:spacing w:val="-89"/>
          <w:w w:val="7"/>
          <w:position w:val="-39"/>
        </w:rPr>
        <w:t>转</w:t>
      </w:r>
      <w:r>
        <w:rPr>
          <w:rFonts w:ascii="宋体" w:hAnsi="宋体" w:cs="宋体" w:eastAsia="宋体" w:hint="default"/>
          <w:w w:val="7"/>
        </w:rPr>
        <w:t>＋</w:t>
      </w:r>
      <w:r>
        <w:rPr>
          <w:rFonts w:ascii="宋体" w:hAnsi="宋体" w:cs="宋体" w:eastAsia="宋体" w:hint="default"/>
          <w:w w:val="7"/>
        </w:rPr>
        <w:t>，</w:t>
      </w:r>
      <w:r>
        <w:rPr>
          <w:rFonts w:ascii="宋体" w:hAnsi="宋体" w:cs="宋体" w:eastAsia="宋体" w:hint="default"/>
          <w:spacing w:val="-149"/>
          <w:w w:val="7"/>
        </w:rPr>
        <w:t>－</w:t>
      </w:r>
      <w:r>
        <w:rPr>
          <w:rFonts w:ascii="宋体" w:hAnsi="宋体" w:cs="宋体" w:eastAsia="宋体" w:hint="default"/>
          <w:spacing w:val="-32"/>
          <w:w w:val="7"/>
          <w:position w:val="-55"/>
        </w:rPr>
        <w:t>其</w:t>
      </w:r>
      <w:r>
        <w:rPr>
          <w:rFonts w:ascii="宋体" w:hAnsi="宋体" w:cs="宋体" w:eastAsia="宋体" w:hint="default"/>
          <w:spacing w:val="-149"/>
          <w:w w:val="7"/>
        </w:rPr>
        <w:t>）</w:t>
      </w:r>
      <w:r>
        <w:rPr>
          <w:rFonts w:ascii="宋体" w:hAnsi="宋体" w:cs="宋体" w:eastAsia="宋体" w:hint="default"/>
          <w:w w:val="7"/>
          <w:position w:val="-55"/>
        </w:rPr>
        <w:t>他</w:t>
      </w:r>
      <w:r>
        <w:rPr>
          <w:rFonts w:ascii="宋体" w:hAnsi="宋体" w:cs="宋体" w:eastAsia="宋体" w:hint="default"/>
          <w:spacing w:val="-716"/>
          <w:position w:val="-55"/>
        </w:rPr>
        <w:t> </w:t>
      </w:r>
      <w:r>
        <w:rPr>
          <w:rFonts w:ascii="宋体" w:hAnsi="宋体" w:cs="宋体" w:eastAsia="宋体" w:hint="default"/>
          <w:w w:val="7"/>
          <w:position w:val="-55"/>
        </w:rPr>
        <w:t>小</w:t>
      </w:r>
      <w:r>
        <w:rPr>
          <w:rFonts w:ascii="宋体" w:hAnsi="宋体" w:cs="宋体" w:eastAsia="宋体" w:hint="default"/>
          <w:w w:val="7"/>
          <w:position w:val="-55"/>
        </w:rPr>
        <w:t>计</w:t>
      </w:r>
      <w:r>
        <w:rPr>
          <w:rFonts w:ascii="宋体" w:hAnsi="宋体" w:cs="宋体" w:eastAsia="宋体" w:hint="default"/>
          <w:spacing w:val="-658"/>
          <w:position w:val="-55"/>
        </w:rPr>
        <w:t> </w:t>
      </w:r>
      <w:r>
        <w:rPr>
          <w:rFonts w:ascii="宋体" w:hAnsi="宋体" w:cs="宋体" w:eastAsia="宋体" w:hint="default"/>
          <w:spacing w:val="-44"/>
          <w:w w:val="7"/>
          <w:position w:val="-55"/>
        </w:rPr>
        <w:t>数</w:t>
      </w:r>
      <w:r>
        <w:rPr>
          <w:rFonts w:ascii="宋体" w:hAnsi="宋体" w:cs="宋体" w:eastAsia="宋体" w:hint="default"/>
          <w:spacing w:val="-137"/>
          <w:w w:val="7"/>
        </w:rPr>
        <w:t>本</w:t>
      </w:r>
      <w:r>
        <w:rPr>
          <w:rFonts w:ascii="宋体" w:hAnsi="宋体" w:cs="宋体" w:eastAsia="宋体" w:hint="default"/>
          <w:spacing w:val="-44"/>
          <w:w w:val="7"/>
          <w:position w:val="-55"/>
        </w:rPr>
        <w:t>量</w:t>
      </w:r>
      <w:r>
        <w:rPr>
          <w:rFonts w:ascii="宋体" w:hAnsi="宋体" w:cs="宋体" w:eastAsia="宋体" w:hint="default"/>
          <w:w w:val="7"/>
        </w:rPr>
        <w:t>次变</w:t>
      </w:r>
      <w:r>
        <w:rPr>
          <w:rFonts w:ascii="宋体" w:hAnsi="宋体" w:cs="宋体" w:eastAsia="宋体" w:hint="default"/>
          <w:w w:val="7"/>
        </w:rPr>
        <w:t>动</w:t>
      </w:r>
      <w:r>
        <w:rPr>
          <w:rFonts w:ascii="宋体" w:hAnsi="宋体" w:cs="宋体" w:eastAsia="宋体" w:hint="default"/>
          <w:spacing w:val="-147"/>
          <w:w w:val="7"/>
        </w:rPr>
        <w:t>后</w:t>
      </w:r>
      <w:r>
        <w:rPr>
          <w:rFonts w:ascii="宋体" w:hAnsi="宋体" w:cs="宋体" w:eastAsia="宋体" w:hint="default"/>
          <w:w w:val="7"/>
          <w:position w:val="-55"/>
        </w:rPr>
        <w:t>比</w:t>
      </w:r>
      <w:r>
        <w:rPr>
          <w:rFonts w:ascii="宋体" w:hAnsi="宋体" w:cs="宋体" w:eastAsia="宋体" w:hint="default"/>
          <w:w w:val="7"/>
          <w:position w:val="-55"/>
        </w:rPr>
        <w:t>例</w:t>
      </w:r>
      <w:r>
        <w:rPr>
          <w:rFonts w:ascii="宋体" w:hAnsi="宋体" w:cs="宋体" w:eastAsia="宋体" w:hint="default"/>
        </w:rPr>
      </w:r>
    </w:p>
    <w:p>
      <w:pPr>
        <w:spacing w:after="0" w:line="3447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760"/>
          <w:cols w:num="2" w:equalWidth="0">
            <w:col w:w="2084" w:space="283"/>
            <w:col w:w="7793"/>
          </w:cols>
        </w:sectPr>
      </w:pPr>
    </w:p>
    <w:p>
      <w:pPr>
        <w:pStyle w:val="BodyText"/>
        <w:spacing w:line="350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7"/>
          <w:position w:val="70"/>
        </w:rPr>
        <w:t>股份</w:t>
      </w:r>
      <w:r>
        <w:rPr>
          <w:rFonts w:ascii="宋体" w:hAnsi="宋体" w:cs="宋体" w:eastAsia="宋体" w:hint="default"/>
          <w:spacing w:val="-180"/>
          <w:w w:val="7"/>
          <w:position w:val="70"/>
        </w:rPr>
        <w:t>变</w:t>
      </w:r>
      <w:r>
        <w:rPr>
          <w:rFonts w:ascii="宋体" w:hAnsi="宋体" w:cs="宋体" w:eastAsia="宋体" w:hint="default"/>
          <w:spacing w:val="-180"/>
          <w:w w:val="7"/>
        </w:rPr>
        <w:t>报</w:t>
      </w:r>
      <w:r>
        <w:rPr>
          <w:rFonts w:ascii="宋体" w:hAnsi="宋体" w:cs="宋体" w:eastAsia="宋体" w:hint="default"/>
          <w:w w:val="7"/>
          <w:position w:val="-30"/>
        </w:rPr>
        <w:t>综</w:t>
      </w:r>
      <w:r>
        <w:rPr>
          <w:rFonts w:ascii="宋体" w:hAnsi="宋体" w:cs="宋体" w:eastAsia="宋体" w:hint="default"/>
          <w:spacing w:val="-180"/>
          <w:w w:val="7"/>
        </w:rPr>
        <w:t>告</w:t>
      </w:r>
      <w:r>
        <w:rPr>
          <w:rFonts w:ascii="宋体" w:hAnsi="宋体" w:cs="宋体" w:eastAsia="宋体" w:hint="default"/>
          <w:spacing w:val="-180"/>
          <w:w w:val="7"/>
          <w:position w:val="70"/>
        </w:rPr>
        <w:t>动</w:t>
      </w:r>
      <w:r>
        <w:rPr>
          <w:rFonts w:ascii="宋体" w:hAnsi="宋体" w:cs="宋体" w:eastAsia="宋体" w:hint="default"/>
          <w:w w:val="7"/>
          <w:position w:val="-30"/>
        </w:rPr>
        <w:t>上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，</w:t>
      </w:r>
      <w:r>
        <w:rPr>
          <w:rFonts w:ascii="宋体" w:hAnsi="宋体" w:cs="宋体" w:eastAsia="宋体" w:hint="default"/>
          <w:spacing w:val="-180"/>
          <w:w w:val="7"/>
        </w:rPr>
        <w:t>期</w:t>
      </w:r>
      <w:r>
        <w:rPr>
          <w:rFonts w:ascii="宋体" w:hAnsi="宋体" w:cs="宋体" w:eastAsia="宋体" w:hint="default"/>
          <w:w w:val="7"/>
          <w:position w:val="70"/>
        </w:rPr>
        <w:t>的</w:t>
      </w:r>
      <w:r>
        <w:rPr>
          <w:rFonts w:ascii="宋体" w:hAnsi="宋体" w:cs="宋体" w:eastAsia="宋体" w:hint="default"/>
          <w:spacing w:val="-180"/>
          <w:w w:val="7"/>
          <w:position w:val="70"/>
        </w:rPr>
        <w:t>原</w:t>
      </w:r>
      <w:r>
        <w:rPr>
          <w:rFonts w:ascii="宋体" w:hAnsi="宋体" w:cs="宋体" w:eastAsia="宋体" w:hint="default"/>
          <w:w w:val="7"/>
        </w:rPr>
        <w:t>内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告</w:t>
      </w:r>
      <w:r>
        <w:rPr>
          <w:rFonts w:ascii="宋体" w:hAnsi="宋体" w:cs="宋体" w:eastAsia="宋体" w:hint="default"/>
          <w:spacing w:val="-180"/>
          <w:w w:val="7"/>
        </w:rPr>
        <w:t>，</w:t>
      </w:r>
      <w:r>
        <w:rPr>
          <w:rFonts w:ascii="宋体" w:hAnsi="宋体" w:cs="宋体" w:eastAsia="宋体" w:hint="default"/>
          <w:spacing w:val="-87"/>
          <w:w w:val="7"/>
          <w:position w:val="70"/>
        </w:rPr>
        <w:t>因</w:t>
      </w:r>
      <w:r>
        <w:rPr>
          <w:rFonts w:ascii="宋体" w:hAnsi="宋体" w:cs="宋体" w:eastAsia="宋体" w:hint="default"/>
          <w:spacing w:val="-94"/>
          <w:w w:val="7"/>
        </w:rPr>
        <w:t>公</w:t>
      </w:r>
      <w:r>
        <w:rPr>
          <w:rFonts w:ascii="宋体" w:hAnsi="宋体" w:cs="宋体" w:eastAsia="宋体" w:hint="default"/>
          <w:spacing w:val="-87"/>
          <w:w w:val="7"/>
          <w:position w:val="-30"/>
        </w:rPr>
        <w:t>期</w:t>
      </w:r>
      <w:r>
        <w:rPr>
          <w:rFonts w:ascii="宋体" w:hAnsi="宋体" w:cs="宋体" w:eastAsia="宋体" w:hint="default"/>
          <w:spacing w:val="-94"/>
          <w:w w:val="7"/>
        </w:rPr>
        <w:t>司</w:t>
      </w:r>
      <w:r>
        <w:rPr>
          <w:rFonts w:ascii="宋体" w:hAnsi="宋体" w:cs="宋体" w:eastAsia="宋体" w:hint="default"/>
          <w:spacing w:val="-87"/>
          <w:w w:val="7"/>
          <w:position w:val="-30"/>
        </w:rPr>
        <w:t>内</w:t>
      </w:r>
      <w:r>
        <w:rPr>
          <w:rFonts w:ascii="宋体" w:hAnsi="宋体" w:cs="宋体" w:eastAsia="宋体" w:hint="default"/>
          <w:spacing w:val="-94"/>
          <w:w w:val="7"/>
        </w:rPr>
        <w:t>原</w:t>
      </w:r>
      <w:r>
        <w:rPr>
          <w:rFonts w:ascii="宋体" w:hAnsi="宋体" w:cs="宋体" w:eastAsia="宋体" w:hint="default"/>
          <w:spacing w:val="-87"/>
          <w:w w:val="7"/>
          <w:position w:val="-30"/>
        </w:rPr>
        <w:t>新</w:t>
      </w:r>
      <w:r>
        <w:rPr>
          <w:rFonts w:ascii="宋体" w:hAnsi="宋体" w:cs="宋体" w:eastAsia="宋体" w:hint="default"/>
          <w:spacing w:val="-94"/>
          <w:w w:val="7"/>
        </w:rPr>
        <w:t>高</w:t>
      </w:r>
      <w:r>
        <w:rPr>
          <w:rFonts w:ascii="宋体" w:hAnsi="宋体" w:cs="宋体" w:eastAsia="宋体" w:hint="default"/>
          <w:spacing w:val="-87"/>
          <w:w w:val="7"/>
          <w:position w:val="-30"/>
        </w:rPr>
        <w:t>增</w:t>
      </w:r>
      <w:r>
        <w:rPr>
          <w:rFonts w:ascii="宋体" w:hAnsi="宋体" w:cs="宋体" w:eastAsia="宋体" w:hint="default"/>
          <w:spacing w:val="-94"/>
          <w:w w:val="7"/>
        </w:rPr>
        <w:t>管</w:t>
      </w:r>
      <w:r>
        <w:rPr>
          <w:rFonts w:ascii="宋体" w:hAnsi="宋体" w:cs="宋体" w:eastAsia="宋体" w:hint="default"/>
          <w:spacing w:val="-87"/>
          <w:w w:val="7"/>
          <w:position w:val="-30"/>
        </w:rPr>
        <w:t>解</w:t>
      </w:r>
      <w:r>
        <w:rPr>
          <w:rFonts w:ascii="宋体" w:hAnsi="宋体" w:cs="宋体" w:eastAsia="宋体" w:hint="default"/>
          <w:spacing w:val="-94"/>
          <w:w w:val="7"/>
        </w:rPr>
        <w:t>唐</w:t>
      </w:r>
      <w:r>
        <w:rPr>
          <w:rFonts w:ascii="宋体" w:hAnsi="宋体" w:cs="宋体" w:eastAsia="宋体" w:hint="default"/>
          <w:spacing w:val="-87"/>
          <w:w w:val="7"/>
          <w:position w:val="-30"/>
        </w:rPr>
        <w:t>除</w:t>
      </w:r>
      <w:r>
        <w:rPr>
          <w:rFonts w:ascii="宋体" w:hAnsi="宋体" w:cs="宋体" w:eastAsia="宋体" w:hint="default"/>
          <w:spacing w:val="-94"/>
          <w:w w:val="7"/>
        </w:rPr>
        <w:t>绯</w:t>
      </w:r>
      <w:r>
        <w:rPr>
          <w:rFonts w:ascii="宋体" w:hAnsi="宋体" w:cs="宋体" w:eastAsia="宋体" w:hint="default"/>
          <w:spacing w:val="-87"/>
          <w:w w:val="7"/>
          <w:position w:val="-30"/>
        </w:rPr>
        <w:t>限</w:t>
      </w:r>
      <w:r>
        <w:rPr>
          <w:rFonts w:ascii="宋体" w:hAnsi="宋体" w:cs="宋体" w:eastAsia="宋体" w:hint="default"/>
          <w:spacing w:val="-94"/>
          <w:w w:val="7"/>
        </w:rPr>
        <w:t>女</w:t>
      </w:r>
      <w:r>
        <w:rPr>
          <w:rFonts w:ascii="宋体" w:hAnsi="宋体" w:cs="宋体" w:eastAsia="宋体" w:hint="default"/>
          <w:spacing w:val="-87"/>
          <w:w w:val="7"/>
          <w:position w:val="-30"/>
        </w:rPr>
        <w:t>售</w:t>
      </w:r>
      <w:r>
        <w:rPr>
          <w:rFonts w:ascii="宋体" w:hAnsi="宋体" w:cs="宋体" w:eastAsia="宋体" w:hint="default"/>
          <w:spacing w:val="-94"/>
          <w:w w:val="7"/>
        </w:rPr>
        <w:t>士</w:t>
      </w:r>
      <w:r>
        <w:rPr>
          <w:rFonts w:ascii="宋体" w:hAnsi="宋体" w:cs="宋体" w:eastAsia="宋体" w:hint="default"/>
          <w:spacing w:val="-87"/>
          <w:w w:val="7"/>
          <w:position w:val="-30"/>
        </w:rPr>
        <w:t>股</w:t>
      </w:r>
      <w:r>
        <w:rPr>
          <w:rFonts w:ascii="宋体" w:hAnsi="宋体" w:cs="宋体" w:eastAsia="宋体" w:hint="default"/>
          <w:spacing w:val="-94"/>
          <w:w w:val="7"/>
        </w:rPr>
        <w:t>离</w:t>
      </w:r>
      <w:r>
        <w:rPr>
          <w:rFonts w:ascii="宋体" w:hAnsi="宋体" w:cs="宋体" w:eastAsia="宋体" w:hint="default"/>
          <w:spacing w:val="-87"/>
          <w:w w:val="7"/>
          <w:position w:val="-30"/>
        </w:rPr>
        <w:t>份</w:t>
      </w:r>
      <w:r>
        <w:rPr>
          <w:rFonts w:ascii="宋体" w:hAnsi="宋体" w:cs="宋体" w:eastAsia="宋体" w:hint="default"/>
          <w:w w:val="7"/>
        </w:rPr>
        <w:t>职</w:t>
      </w:r>
      <w:r>
        <w:rPr>
          <w:rFonts w:ascii="宋体" w:hAnsi="宋体" w:cs="宋体" w:eastAsia="宋体" w:hint="default"/>
          <w:w w:val="7"/>
        </w:rPr>
        <w:t>半</w:t>
      </w:r>
      <w:r>
        <w:rPr>
          <w:rFonts w:ascii="宋体" w:hAnsi="宋体" w:cs="宋体" w:eastAsia="宋体" w:hint="default"/>
          <w:w w:val="7"/>
        </w:rPr>
        <w:t>年</w:t>
      </w:r>
      <w:r>
        <w:rPr>
          <w:rFonts w:ascii="宋体" w:hAnsi="宋体" w:cs="宋体" w:eastAsia="宋体" w:hint="default"/>
          <w:spacing w:val="-137"/>
          <w:w w:val="7"/>
        </w:rPr>
        <w:t>后</w:t>
      </w:r>
      <w:r>
        <w:rPr>
          <w:rFonts w:ascii="宋体" w:hAnsi="宋体" w:cs="宋体" w:eastAsia="宋体" w:hint="default"/>
          <w:spacing w:val="-44"/>
          <w:w w:val="7"/>
          <w:position w:val="-30"/>
        </w:rPr>
        <w:t>股</w:t>
      </w:r>
      <w:r>
        <w:rPr>
          <w:rFonts w:ascii="宋体" w:hAnsi="宋体" w:cs="宋体" w:eastAsia="宋体" w:hint="default"/>
          <w:spacing w:val="-137"/>
          <w:w w:val="7"/>
        </w:rPr>
        <w:t>，</w:t>
      </w:r>
      <w:r>
        <w:rPr>
          <w:rFonts w:ascii="宋体" w:hAnsi="宋体" w:cs="宋体" w:eastAsia="宋体" w:hint="default"/>
          <w:spacing w:val="-130"/>
          <w:w w:val="7"/>
          <w:position w:val="-30"/>
        </w:rPr>
        <w:t>。</w:t>
      </w:r>
      <w:r>
        <w:rPr>
          <w:rFonts w:ascii="宋体" w:hAnsi="宋体" w:cs="宋体" w:eastAsia="宋体" w:hint="default"/>
          <w:w w:val="7"/>
        </w:rPr>
        <w:t>其</w:t>
      </w:r>
      <w:r>
        <w:rPr>
          <w:rFonts w:ascii="宋体" w:hAnsi="宋体" w:cs="宋体" w:eastAsia="宋体" w:hint="default"/>
          <w:w w:val="7"/>
        </w:rPr>
        <w:t>年</w:t>
      </w:r>
      <w:r>
        <w:rPr>
          <w:rFonts w:ascii="宋体" w:hAnsi="宋体" w:cs="宋体" w:eastAsia="宋体" w:hint="default"/>
          <w:w w:val="7"/>
        </w:rPr>
        <w:t>初</w:t>
      </w:r>
      <w:r>
        <w:rPr>
          <w:rFonts w:ascii="宋体" w:hAnsi="宋体" w:cs="宋体" w:eastAsia="宋体" w:hint="default"/>
          <w:w w:val="7"/>
        </w:rPr>
        <w:t>所</w:t>
      </w:r>
      <w:r>
        <w:rPr>
          <w:rFonts w:ascii="宋体" w:hAnsi="宋体" w:cs="宋体" w:eastAsia="宋体" w:hint="default"/>
          <w:w w:val="7"/>
        </w:rPr>
        <w:t>持</w:t>
      </w:r>
      <w:r>
        <w:rPr>
          <w:rFonts w:ascii="宋体" w:hAnsi="宋体" w:cs="宋体" w:eastAsia="宋体" w:hint="default"/>
          <w:w w:val="7"/>
        </w:rPr>
        <w:t>的</w:t>
      </w:r>
      <w:r>
        <w:rPr>
          <w:rFonts w:ascii="宋体" w:hAnsi="宋体" w:cs="宋体" w:eastAsia="宋体" w:hint="default"/>
        </w:rPr>
      </w:r>
    </w:p>
    <w:p>
      <w:pPr>
        <w:spacing w:after="0" w:line="350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760"/>
        </w:sectPr>
      </w:pPr>
    </w:p>
    <w:p>
      <w:pPr>
        <w:pStyle w:val="BodyText"/>
        <w:spacing w:line="665" w:lineRule="exact"/>
        <w:ind w:left="342" w:right="-2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5"/>
        </w:rPr>
        <w:t>适</w:t>
      </w:r>
      <w:r>
        <w:rPr>
          <w:rFonts w:ascii="宋体" w:hAnsi="宋体" w:cs="宋体" w:eastAsia="宋体" w:hint="default"/>
          <w:w w:val="5"/>
        </w:rPr>
        <w:t>用        </w:t>
      </w:r>
      <w:r>
        <w:rPr>
          <w:rFonts w:ascii="宋体" w:hAnsi="宋体" w:cs="宋体" w:eastAsia="宋体" w:hint="default"/>
          <w:spacing w:val="50"/>
          <w:w w:val="5"/>
        </w:rPr>
        <w:t> </w:t>
      </w:r>
      <w:r>
        <w:rPr>
          <w:rFonts w:ascii="宋体" w:hAnsi="宋体" w:cs="宋体" w:eastAsia="宋体" w:hint="default"/>
          <w:w w:val="5"/>
        </w:rPr>
        <w:t>不适</w:t>
      </w:r>
      <w:r>
        <w:rPr>
          <w:rFonts w:ascii="宋体" w:hAnsi="宋体" w:cs="宋体" w:eastAsia="宋体" w:hint="default"/>
          <w:w w:val="5"/>
        </w:rPr>
        <w:t>用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665" w:lineRule="exact"/>
        <w:ind w:left="342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</w:rPr>
        <w:t>股有限</w:t>
      </w:r>
      <w:r>
        <w:rPr>
          <w:rFonts w:ascii="宋体" w:hAnsi="宋体" w:cs="宋体" w:eastAsia="宋体" w:hint="default"/>
          <w:w w:val="7"/>
        </w:rPr>
        <w:t>售</w:t>
      </w:r>
      <w:r>
        <w:rPr>
          <w:rFonts w:ascii="宋体" w:hAnsi="宋体" w:cs="宋体" w:eastAsia="宋体" w:hint="default"/>
          <w:w w:val="7"/>
        </w:rPr>
        <w:t>条</w:t>
      </w:r>
      <w:r>
        <w:rPr>
          <w:rFonts w:ascii="宋体" w:hAnsi="宋体" w:cs="宋体" w:eastAsia="宋体" w:hint="default"/>
          <w:w w:val="7"/>
        </w:rPr>
        <w:t>件股份</w:t>
      </w:r>
      <w:r>
        <w:rPr>
          <w:rFonts w:ascii="宋体" w:hAnsi="宋体" w:cs="宋体" w:eastAsia="宋体" w:hint="default"/>
          <w:w w:val="7"/>
        </w:rPr>
        <w:t>解</w:t>
      </w:r>
      <w:r>
        <w:rPr>
          <w:rFonts w:ascii="宋体" w:hAnsi="宋体" w:cs="宋体" w:eastAsia="宋体" w:hint="default"/>
          <w:w w:val="7"/>
        </w:rPr>
        <w:t>禁</w:t>
      </w:r>
      <w:r>
        <w:rPr>
          <w:rFonts w:ascii="宋体" w:hAnsi="宋体" w:cs="宋体" w:eastAsia="宋体" w:hint="default"/>
          <w:spacing w:val="-87"/>
          <w:w w:val="7"/>
        </w:rPr>
        <w:t>，</w:t>
      </w:r>
      <w:r>
        <w:rPr>
          <w:rFonts w:ascii="宋体" w:hAnsi="宋体" w:cs="宋体" w:eastAsia="宋体" w:hint="default"/>
          <w:w w:val="7"/>
        </w:rPr>
        <w:t>姜</w:t>
      </w:r>
      <w:r>
        <w:rPr>
          <w:rFonts w:ascii="宋体" w:hAnsi="宋体" w:cs="宋体" w:eastAsia="宋体" w:hint="default"/>
          <w:spacing w:val="-3"/>
          <w:w w:val="7"/>
        </w:rPr>
        <w:t>东</w:t>
      </w:r>
      <w:r>
        <w:rPr>
          <w:rFonts w:ascii="宋体" w:hAnsi="宋体" w:cs="宋体" w:eastAsia="宋体" w:hint="default"/>
          <w:w w:val="7"/>
        </w:rPr>
        <w:t>先</w:t>
      </w:r>
      <w:r>
        <w:rPr>
          <w:rFonts w:ascii="宋体" w:hAnsi="宋体" w:cs="宋体" w:eastAsia="宋体" w:hint="default"/>
          <w:w w:val="7"/>
        </w:rPr>
        <w:t>生</w:t>
      </w:r>
      <w:r>
        <w:rPr>
          <w:rFonts w:ascii="宋体" w:hAnsi="宋体" w:cs="宋体" w:eastAsia="宋体" w:hint="default"/>
          <w:w w:val="7"/>
        </w:rPr>
        <w:t>新</w:t>
      </w:r>
      <w:r>
        <w:rPr>
          <w:rFonts w:ascii="宋体" w:hAnsi="宋体" w:cs="宋体" w:eastAsia="宋体" w:hint="default"/>
          <w:w w:val="7"/>
        </w:rPr>
        <w:t>解除</w:t>
      </w:r>
      <w:r>
        <w:rPr>
          <w:rFonts w:ascii="宋体" w:hAnsi="宋体" w:cs="宋体" w:eastAsia="宋体" w:hint="default"/>
          <w:w w:val="7"/>
        </w:rPr>
        <w:t>限</w:t>
      </w:r>
      <w:r>
        <w:rPr>
          <w:rFonts w:ascii="宋体" w:hAnsi="宋体" w:cs="宋体" w:eastAsia="宋体" w:hint="default"/>
          <w:w w:val="7"/>
        </w:rPr>
        <w:t>售</w:t>
      </w:r>
      <w:r>
        <w:rPr>
          <w:rFonts w:ascii="宋体" w:hAnsi="宋体" w:cs="宋体" w:eastAsia="宋体" w:hint="default"/>
          <w:w w:val="7"/>
        </w:rPr>
        <w:t>股份</w:t>
      </w:r>
      <w:r>
        <w:rPr>
          <w:rFonts w:ascii="宋体" w:hAnsi="宋体" w:cs="宋体" w:eastAsia="宋体" w:hint="default"/>
        </w:rPr>
      </w:r>
    </w:p>
    <w:p>
      <w:pPr>
        <w:spacing w:after="0" w:line="665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760"/>
          <w:cols w:num="2" w:equalWidth="0">
            <w:col w:w="1533" w:space="3641"/>
            <w:col w:w="4986"/>
          </w:cols>
        </w:sectPr>
      </w:pPr>
    </w:p>
    <w:p>
      <w:pPr>
        <w:pStyle w:val="BodyText"/>
        <w:spacing w:line="1406" w:lineRule="exact"/>
        <w:ind w:left="152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83.639969pt;margin-top:17.639994pt;width:54pt;height:120pt;mso-position-horizontal-relative:page;mso-position-vertical-relative:paragraph;z-index:-975568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10"/>
                    </w:rPr>
                    <w:t>动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10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10"/>
                    </w:rPr>
                    <w:t>批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10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10"/>
                    </w:rPr>
                    <w:t>情况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  <w:position w:val="176"/>
        </w:rPr>
        <w:t>股</w:t>
      </w:r>
      <w:r>
        <w:rPr>
          <w:rFonts w:ascii="宋体" w:hAnsi="宋体" w:cs="宋体" w:eastAsia="宋体" w:hint="default"/>
          <w:spacing w:val="-180"/>
          <w:w w:val="7"/>
          <w:position w:val="70"/>
        </w:rPr>
        <w:t>股</w:t>
      </w:r>
      <w:r>
        <w:rPr>
          <w:rFonts w:ascii="宋体" w:hAnsi="宋体" w:cs="宋体" w:eastAsia="宋体" w:hint="default"/>
          <w:w w:val="7"/>
          <w:position w:val="141"/>
        </w:rPr>
        <w:t>股</w:t>
      </w:r>
      <w:r>
        <w:rPr>
          <w:rFonts w:ascii="宋体" w:hAnsi="宋体" w:cs="宋体" w:eastAsia="宋体" w:hint="default"/>
          <w:spacing w:val="-180"/>
          <w:w w:val="7"/>
          <w:position w:val="141"/>
        </w:rPr>
        <w:t>份</w:t>
      </w:r>
      <w:r>
        <w:rPr>
          <w:rFonts w:ascii="宋体" w:hAnsi="宋体" w:cs="宋体" w:eastAsia="宋体" w:hint="default"/>
          <w:spacing w:val="-161"/>
          <w:w w:val="7"/>
          <w:position w:val="70"/>
        </w:rPr>
        <w:t>份</w:t>
      </w:r>
      <w:r>
        <w:rPr>
          <w:rFonts w:ascii="宋体" w:hAnsi="宋体" w:cs="宋体" w:eastAsia="宋体" w:hint="default"/>
          <w:spacing w:val="-20"/>
          <w:w w:val="7"/>
          <w:position w:val="106"/>
        </w:rPr>
        <w:t>适</w:t>
      </w:r>
      <w:r>
        <w:rPr>
          <w:rFonts w:ascii="宋体" w:hAnsi="宋体" w:cs="宋体" w:eastAsia="宋体" w:hint="default"/>
          <w:spacing w:val="-180"/>
          <w:w w:val="7"/>
          <w:position w:val="141"/>
        </w:rPr>
        <w:t>变</w:t>
      </w:r>
      <w:r>
        <w:rPr>
          <w:rFonts w:ascii="宋体" w:hAnsi="宋体" w:cs="宋体" w:eastAsia="宋体" w:hint="default"/>
          <w:spacing w:val="-161"/>
          <w:w w:val="7"/>
          <w:position w:val="70"/>
        </w:rPr>
        <w:t>变</w:t>
      </w:r>
      <w:r>
        <w:rPr>
          <w:rFonts w:ascii="宋体" w:hAnsi="宋体" w:cs="宋体" w:eastAsia="宋体" w:hint="default"/>
          <w:spacing w:val="-20"/>
          <w:w w:val="7"/>
          <w:position w:val="106"/>
        </w:rPr>
        <w:t>用</w:t>
      </w:r>
      <w:r>
        <w:rPr>
          <w:rFonts w:ascii="宋体" w:hAnsi="宋体" w:cs="宋体" w:eastAsia="宋体" w:hint="default"/>
          <w:spacing w:val="-180"/>
          <w:w w:val="7"/>
          <w:position w:val="70"/>
        </w:rPr>
        <w:t>动</w:t>
      </w:r>
      <w:r>
        <w:rPr>
          <w:rFonts w:ascii="宋体" w:hAnsi="宋体" w:cs="宋体" w:eastAsia="宋体" w:hint="default"/>
          <w:w w:val="7"/>
        </w:rPr>
        <w:t>动</w:t>
      </w:r>
      <w:r>
        <w:rPr>
          <w:rFonts w:ascii="宋体" w:hAnsi="宋体" w:cs="宋体" w:eastAsia="宋体" w:hint="default"/>
          <w:spacing w:val="-180"/>
          <w:w w:val="7"/>
        </w:rPr>
        <w:t>对</w:t>
      </w:r>
      <w:r>
        <w:rPr>
          <w:rFonts w:ascii="宋体" w:hAnsi="宋体" w:cs="宋体" w:eastAsia="宋体" w:hint="default"/>
          <w:spacing w:val="-180"/>
          <w:w w:val="7"/>
          <w:position w:val="70"/>
        </w:rPr>
        <w:t>的</w:t>
      </w:r>
      <w:r>
        <w:rPr>
          <w:rFonts w:ascii="宋体" w:hAnsi="宋体" w:cs="宋体" w:eastAsia="宋体" w:hint="default"/>
          <w:spacing w:val="-60"/>
          <w:w w:val="7"/>
          <w:position w:val="141"/>
        </w:rPr>
        <w:t>的</w:t>
      </w:r>
      <w:r>
        <w:rPr>
          <w:rFonts w:ascii="宋体" w:hAnsi="宋体" w:cs="宋体" w:eastAsia="宋体" w:hint="default"/>
          <w:spacing w:val="-120"/>
          <w:w w:val="7"/>
          <w:position w:val="106"/>
        </w:rPr>
        <w:t>不</w:t>
      </w:r>
      <w:r>
        <w:rPr>
          <w:rFonts w:ascii="宋体" w:hAnsi="宋体" w:cs="宋体" w:eastAsia="宋体" w:hint="default"/>
          <w:spacing w:val="-180"/>
          <w:w w:val="7"/>
          <w:position w:val="70"/>
        </w:rPr>
        <w:t>过</w:t>
      </w:r>
      <w:r>
        <w:rPr>
          <w:rFonts w:ascii="宋体" w:hAnsi="宋体" w:cs="宋体" w:eastAsia="宋体" w:hint="default"/>
          <w:spacing w:val="-60"/>
          <w:w w:val="7"/>
        </w:rPr>
        <w:t>最</w:t>
      </w:r>
      <w:r>
        <w:rPr>
          <w:rFonts w:ascii="宋体" w:hAnsi="宋体" w:cs="宋体" w:eastAsia="宋体" w:hint="default"/>
          <w:spacing w:val="-120"/>
          <w:w w:val="7"/>
          <w:position w:val="106"/>
        </w:rPr>
        <w:t>适</w:t>
      </w:r>
      <w:r>
        <w:rPr>
          <w:rFonts w:ascii="宋体" w:hAnsi="宋体" w:cs="宋体" w:eastAsia="宋体" w:hint="default"/>
          <w:spacing w:val="-180"/>
          <w:w w:val="7"/>
        </w:rPr>
        <w:t>近</w:t>
      </w:r>
      <w:r>
        <w:rPr>
          <w:rFonts w:ascii="宋体" w:hAnsi="宋体" w:cs="宋体" w:eastAsia="宋体" w:hint="default"/>
          <w:spacing w:val="-180"/>
          <w:w w:val="7"/>
          <w:position w:val="70"/>
        </w:rPr>
        <w:t>户</w:t>
      </w:r>
      <w:r>
        <w:rPr>
          <w:rFonts w:ascii="宋体" w:hAnsi="宋体" w:cs="宋体" w:eastAsia="宋体" w:hint="default"/>
          <w:spacing w:val="-60"/>
          <w:w w:val="7"/>
          <w:position w:val="141"/>
        </w:rPr>
        <w:t>准</w:t>
      </w:r>
      <w:r>
        <w:rPr>
          <w:rFonts w:ascii="宋体" w:hAnsi="宋体" w:cs="宋体" w:eastAsia="宋体" w:hint="default"/>
          <w:spacing w:val="-120"/>
          <w:w w:val="7"/>
          <w:position w:val="106"/>
        </w:rPr>
        <w:t>用</w:t>
      </w:r>
      <w:r>
        <w:rPr>
          <w:rFonts w:ascii="宋体" w:hAnsi="宋体" w:cs="宋体" w:eastAsia="宋体" w:hint="default"/>
          <w:spacing w:val="-180"/>
          <w:w w:val="7"/>
          <w:position w:val="70"/>
        </w:rPr>
        <w:t>情</w:t>
      </w:r>
      <w:r>
        <w:rPr>
          <w:rFonts w:ascii="宋体" w:hAnsi="宋体" w:cs="宋体" w:eastAsia="宋体" w:hint="default"/>
          <w:w w:val="7"/>
        </w:rPr>
        <w:t>一</w:t>
      </w:r>
      <w:r>
        <w:rPr>
          <w:rFonts w:ascii="宋体" w:hAnsi="宋体" w:cs="宋体" w:eastAsia="宋体" w:hint="default"/>
          <w:spacing w:val="-180"/>
          <w:w w:val="7"/>
          <w:position w:val="70"/>
        </w:rPr>
        <w:t>况</w:t>
      </w:r>
      <w:r>
        <w:rPr>
          <w:rFonts w:ascii="宋体" w:hAnsi="宋体" w:cs="宋体" w:eastAsia="宋体" w:hint="default"/>
          <w:w w:val="7"/>
        </w:rPr>
        <w:t>年</w:t>
      </w:r>
      <w:r>
        <w:rPr>
          <w:rFonts w:ascii="宋体" w:hAnsi="宋体" w:cs="宋体" w:eastAsia="宋体" w:hint="default"/>
          <w:w w:val="7"/>
        </w:rPr>
        <w:t>和</w:t>
      </w:r>
      <w:r>
        <w:rPr>
          <w:rFonts w:ascii="宋体" w:hAnsi="宋体" w:cs="宋体" w:eastAsia="宋体" w:hint="default"/>
          <w:w w:val="7"/>
        </w:rPr>
        <w:t>最近</w:t>
      </w:r>
      <w:r>
        <w:rPr>
          <w:rFonts w:ascii="宋体" w:hAnsi="宋体" w:cs="宋体" w:eastAsia="宋体" w:hint="default"/>
          <w:w w:val="7"/>
        </w:rPr>
        <w:t>一</w:t>
      </w:r>
      <w:r>
        <w:rPr>
          <w:rFonts w:ascii="宋体" w:hAnsi="宋体" w:cs="宋体" w:eastAsia="宋体" w:hint="default"/>
          <w:w w:val="7"/>
        </w:rPr>
        <w:t>期基本</w:t>
      </w:r>
      <w:r>
        <w:rPr>
          <w:rFonts w:ascii="宋体" w:hAnsi="宋体" w:cs="宋体" w:eastAsia="宋体" w:hint="default"/>
          <w:w w:val="7"/>
        </w:rPr>
        <w:t>每</w:t>
      </w:r>
      <w:r>
        <w:rPr>
          <w:rFonts w:ascii="宋体" w:hAnsi="宋体" w:cs="宋体" w:eastAsia="宋体" w:hint="default"/>
          <w:w w:val="7"/>
        </w:rPr>
        <w:t>股</w:t>
      </w:r>
      <w:r>
        <w:rPr>
          <w:rFonts w:ascii="宋体" w:hAnsi="宋体" w:cs="宋体" w:eastAsia="宋体" w:hint="default"/>
          <w:w w:val="7"/>
        </w:rPr>
        <w:t>收益和稀</w:t>
      </w:r>
      <w:r>
        <w:rPr>
          <w:rFonts w:ascii="宋体" w:hAnsi="宋体" w:cs="宋体" w:eastAsia="宋体" w:hint="default"/>
          <w:w w:val="7"/>
        </w:rPr>
        <w:t>释</w:t>
      </w:r>
      <w:r>
        <w:rPr>
          <w:rFonts w:ascii="宋体" w:hAnsi="宋体" w:cs="宋体" w:eastAsia="宋体" w:hint="default"/>
          <w:w w:val="7"/>
        </w:rPr>
        <w:t>每</w:t>
      </w:r>
      <w:r>
        <w:rPr>
          <w:rFonts w:ascii="宋体" w:hAnsi="宋体" w:cs="宋体" w:eastAsia="宋体" w:hint="default"/>
          <w:w w:val="7"/>
        </w:rPr>
        <w:t>股</w:t>
      </w:r>
      <w:r>
        <w:rPr>
          <w:rFonts w:ascii="宋体" w:hAnsi="宋体" w:cs="宋体" w:eastAsia="宋体" w:hint="default"/>
          <w:w w:val="7"/>
        </w:rPr>
        <w:t>收益</w:t>
      </w:r>
      <w:r>
        <w:rPr>
          <w:rFonts w:ascii="宋体" w:hAnsi="宋体" w:cs="宋体" w:eastAsia="宋体" w:hint="default"/>
          <w:w w:val="7"/>
        </w:rPr>
        <w:t>、</w:t>
      </w:r>
      <w:r>
        <w:rPr>
          <w:rFonts w:ascii="宋体" w:hAnsi="宋体" w:cs="宋体" w:eastAsia="宋体" w:hint="default"/>
          <w:w w:val="7"/>
        </w:rPr>
        <w:t>归属于</w:t>
      </w:r>
      <w:r>
        <w:rPr>
          <w:rFonts w:ascii="宋体" w:hAnsi="宋体" w:cs="宋体" w:eastAsia="宋体" w:hint="default"/>
          <w:w w:val="7"/>
        </w:rPr>
        <w:t>公司普通股股东的</w:t>
      </w:r>
      <w:r>
        <w:rPr>
          <w:rFonts w:ascii="宋体" w:hAnsi="宋体" w:cs="宋体" w:eastAsia="宋体" w:hint="default"/>
          <w:w w:val="7"/>
        </w:rPr>
        <w:t>每</w:t>
      </w:r>
      <w:r>
        <w:rPr>
          <w:rFonts w:ascii="宋体" w:hAnsi="宋体" w:cs="宋体" w:eastAsia="宋体" w:hint="default"/>
          <w:w w:val="7"/>
        </w:rPr>
        <w:t>股</w:t>
      </w:r>
      <w:r>
        <w:rPr>
          <w:rFonts w:ascii="宋体" w:hAnsi="宋体" w:cs="宋体" w:eastAsia="宋体" w:hint="default"/>
          <w:w w:val="7"/>
        </w:rPr>
        <w:t>净</w:t>
      </w:r>
      <w:r>
        <w:rPr>
          <w:rFonts w:ascii="宋体" w:hAnsi="宋体" w:cs="宋体" w:eastAsia="宋体" w:hint="default"/>
          <w:w w:val="7"/>
        </w:rPr>
        <w:t>资产</w:t>
      </w:r>
      <w:r>
        <w:rPr>
          <w:rFonts w:ascii="宋体" w:hAnsi="宋体" w:cs="宋体" w:eastAsia="宋体" w:hint="default"/>
          <w:w w:val="7"/>
        </w:rPr>
        <w:t>等财</w:t>
      </w:r>
      <w:r>
        <w:rPr>
          <w:rFonts w:ascii="宋体" w:hAnsi="宋体" w:cs="宋体" w:eastAsia="宋体" w:hint="default"/>
          <w:w w:val="7"/>
        </w:rPr>
        <w:t>务指</w:t>
      </w:r>
      <w:r>
        <w:rPr>
          <w:rFonts w:ascii="宋体" w:hAnsi="宋体" w:cs="宋体" w:eastAsia="宋体" w:hint="default"/>
          <w:w w:val="7"/>
        </w:rPr>
        <w:t>标</w:t>
      </w:r>
      <w:r>
        <w:rPr>
          <w:rFonts w:ascii="宋体" w:hAnsi="宋体" w:cs="宋体" w:eastAsia="宋体" w:hint="default"/>
          <w:w w:val="7"/>
        </w:rPr>
        <w:t>的</w:t>
      </w:r>
      <w:r>
        <w:rPr>
          <w:rFonts w:ascii="宋体" w:hAnsi="宋体" w:cs="宋体" w:eastAsia="宋体" w:hint="default"/>
          <w:w w:val="7"/>
        </w:rPr>
        <w:t>影响</w:t>
      </w:r>
      <w:r>
        <w:rPr>
          <w:rFonts w:ascii="宋体" w:hAnsi="宋体" w:cs="宋体" w:eastAsia="宋体" w:hint="default"/>
        </w:rPr>
      </w:r>
    </w:p>
    <w:p>
      <w:pPr>
        <w:spacing w:after="0" w:line="1406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760"/>
        </w:sectPr>
      </w:pPr>
    </w:p>
    <w:p>
      <w:pPr>
        <w:spacing w:line="353" w:lineRule="exact" w:before="0"/>
        <w:ind w:left="152" w:right="-1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√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10"/>
          <w:sz w:val="18"/>
          <w:szCs w:val="18"/>
        </w:rPr>
        <w:t> </w:t>
      </w:r>
      <w:r>
        <w:rPr>
          <w:rFonts w:ascii="宋体" w:hAnsi="宋体" w:cs="宋体" w:eastAsia="宋体" w:hint="default"/>
          <w:w w:val="7"/>
          <w:position w:val="-206"/>
          <w:sz w:val="240"/>
          <w:szCs w:val="240"/>
        </w:rPr>
        <w:t>适</w:t>
      </w:r>
      <w:r>
        <w:rPr>
          <w:rFonts w:ascii="宋体" w:hAnsi="宋体" w:cs="宋体" w:eastAsia="宋体" w:hint="default"/>
          <w:spacing w:val="81"/>
          <w:w w:val="7"/>
          <w:position w:val="-206"/>
          <w:sz w:val="240"/>
          <w:szCs w:val="240"/>
        </w:rPr>
        <w:t>用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□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353" w:lineRule="exact" w:before="0"/>
        <w:ind w:left="50" w:right="0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>
          <w:w w:val="20"/>
        </w:rPr>
        <w:br w:type="column"/>
      </w:r>
      <w:r>
        <w:rPr>
          <w:rFonts w:ascii="宋体" w:hAnsi="宋体" w:cs="宋体" w:eastAsia="宋体" w:hint="default"/>
          <w:w w:val="20"/>
          <w:sz w:val="240"/>
          <w:szCs w:val="240"/>
        </w:rPr>
        <w:t>不适</w:t>
      </w:r>
      <w:r>
        <w:rPr>
          <w:rFonts w:ascii="宋体" w:hAnsi="宋体" w:cs="宋体" w:eastAsia="宋体" w:hint="default"/>
          <w:w w:val="20"/>
          <w:sz w:val="240"/>
          <w:szCs w:val="240"/>
        </w:rPr>
        <w:t>用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spacing w:after="0" w:line="353" w:lineRule="exact"/>
        <w:jc w:val="left"/>
        <w:rPr>
          <w:rFonts w:ascii="宋体" w:hAnsi="宋体" w:cs="宋体" w:eastAsia="宋体" w:hint="default"/>
          <w:sz w:val="240"/>
          <w:szCs w:val="240"/>
        </w:rPr>
        <w:sectPr>
          <w:type w:val="continuous"/>
          <w:pgSz w:w="11900" w:h="16840"/>
          <w:pgMar w:top="680" w:bottom="1180" w:left="980" w:right="760"/>
          <w:cols w:num="2" w:equalWidth="0">
            <w:col w:w="903" w:space="40"/>
            <w:col w:w="9217"/>
          </w:cols>
        </w:sectPr>
      </w:pPr>
    </w:p>
    <w:p>
      <w:pPr>
        <w:pStyle w:val="BodyText"/>
        <w:spacing w:line="703" w:lineRule="exact"/>
        <w:ind w:left="152" w:right="-1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7"/>
        </w:rPr>
        <w:t>股</w:t>
      </w:r>
      <w:r>
        <w:rPr>
          <w:rFonts w:ascii="宋体" w:hAnsi="宋体" w:cs="宋体" w:eastAsia="宋体" w:hint="default"/>
          <w:spacing w:val="-161"/>
          <w:w w:val="7"/>
        </w:rPr>
        <w:t>份</w:t>
      </w:r>
      <w:r>
        <w:rPr>
          <w:rFonts w:ascii="宋体" w:hAnsi="宋体" w:cs="宋体" w:eastAsia="宋体" w:hint="default"/>
          <w:spacing w:val="-20"/>
          <w:w w:val="7"/>
          <w:position w:val="-34"/>
        </w:rPr>
        <w:t>适</w:t>
      </w:r>
      <w:r>
        <w:rPr>
          <w:rFonts w:ascii="宋体" w:hAnsi="宋体" w:cs="宋体" w:eastAsia="宋体" w:hint="default"/>
          <w:spacing w:val="-161"/>
          <w:w w:val="7"/>
        </w:rPr>
        <w:t>变</w:t>
      </w:r>
      <w:r>
        <w:rPr>
          <w:rFonts w:ascii="宋体" w:hAnsi="宋体" w:cs="宋体" w:eastAsia="宋体" w:hint="default"/>
          <w:w w:val="7"/>
          <w:position w:val="-34"/>
        </w:rPr>
        <w:t>用</w:t>
      </w:r>
      <w:r>
        <w:rPr>
          <w:rFonts w:ascii="宋体" w:hAnsi="宋体" w:cs="宋体" w:eastAsia="宋体" w:hint="default"/>
        </w:rPr>
      </w:r>
    </w:p>
    <w:p>
      <w:pPr>
        <w:spacing w:line="703" w:lineRule="exact" w:before="0"/>
        <w:ind w:left="152" w:right="-20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  <w:sz w:val="240"/>
          <w:szCs w:val="240"/>
        </w:rPr>
        <w:t>不适</w:t>
      </w:r>
      <w:r>
        <w:rPr>
          <w:rFonts w:ascii="宋体" w:hAnsi="宋体" w:cs="宋体" w:eastAsia="宋体" w:hint="default"/>
          <w:w w:val="5"/>
          <w:sz w:val="240"/>
          <w:szCs w:val="240"/>
        </w:rPr>
        <w:t>用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2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0"/>
        <w:ind w:left="152" w:right="-1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28,125</w:t>
      </w:r>
    </w:p>
    <w:p>
      <w:pPr>
        <w:spacing w:before="160"/>
        <w:ind w:left="152" w:right="-1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22,500</w:t>
      </w:r>
    </w:p>
    <w:p>
      <w:pPr>
        <w:spacing w:before="160"/>
        <w:ind w:left="1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5,625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760"/>
          <w:cols w:num="5" w:equalWidth="0">
            <w:col w:w="712" w:space="128"/>
            <w:col w:w="693" w:space="1527"/>
            <w:col w:w="649" w:space="1158"/>
            <w:col w:w="649" w:space="3719"/>
            <w:col w:w="925"/>
          </w:cols>
        </w:sectPr>
      </w:pPr>
    </w:p>
    <w:p>
      <w:pPr>
        <w:pStyle w:val="BodyText"/>
        <w:spacing w:line="353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109"/>
          <w:w w:val="99"/>
          <w:position w:val="176"/>
          <w:sz w:val="18"/>
          <w:szCs w:val="18"/>
        </w:rPr>
        <w:t>□</w:t>
      </w:r>
      <w:r>
        <w:rPr>
          <w:rFonts w:ascii="宋体" w:hAnsi="宋体" w:cs="宋体" w:eastAsia="宋体" w:hint="default"/>
          <w:w w:val="7"/>
        </w:rPr>
        <w:t>公司</w:t>
      </w:r>
      <w:r>
        <w:rPr>
          <w:rFonts w:ascii="宋体" w:hAnsi="宋体" w:cs="宋体" w:eastAsia="宋体" w:hint="default"/>
          <w:w w:val="7"/>
        </w:rPr>
        <w:t>认</w:t>
      </w:r>
      <w:r>
        <w:rPr>
          <w:rFonts w:ascii="宋体" w:hAnsi="宋体" w:cs="宋体" w:eastAsia="宋体" w:hint="default"/>
          <w:spacing w:val="-70"/>
          <w:w w:val="7"/>
        </w:rPr>
        <w:t>为</w:t>
      </w:r>
      <w:r>
        <w:rPr>
          <w:rFonts w:ascii="Times New Roman" w:hAnsi="Times New Roman" w:cs="Times New Roman" w:eastAsia="Times New Roman" w:hint="default"/>
          <w:spacing w:val="-30"/>
          <w:w w:val="99"/>
          <w:position w:val="176"/>
          <w:sz w:val="18"/>
          <w:szCs w:val="18"/>
        </w:rPr>
        <w:t>√</w:t>
      </w:r>
      <w:r>
        <w:rPr>
          <w:rFonts w:ascii="宋体" w:hAnsi="宋体" w:cs="宋体" w:eastAsia="宋体" w:hint="default"/>
          <w:w w:val="7"/>
        </w:rPr>
        <w:t>必</w:t>
      </w:r>
      <w:r>
        <w:rPr>
          <w:rFonts w:ascii="宋体" w:hAnsi="宋体" w:cs="宋体" w:eastAsia="宋体" w:hint="default"/>
          <w:w w:val="7"/>
        </w:rPr>
        <w:t>要</w:t>
      </w:r>
      <w:r>
        <w:rPr>
          <w:rFonts w:ascii="宋体" w:hAnsi="宋体" w:cs="宋体" w:eastAsia="宋体" w:hint="default"/>
          <w:w w:val="7"/>
        </w:rPr>
        <w:t>或</w:t>
      </w:r>
      <w:r>
        <w:rPr>
          <w:rFonts w:ascii="宋体" w:hAnsi="宋体" w:cs="宋体" w:eastAsia="宋体" w:hint="default"/>
          <w:w w:val="7"/>
        </w:rPr>
        <w:t>证券监管机构</w:t>
      </w:r>
      <w:r>
        <w:rPr>
          <w:rFonts w:ascii="宋体" w:hAnsi="宋体" w:cs="宋体" w:eastAsia="宋体" w:hint="default"/>
          <w:w w:val="7"/>
        </w:rPr>
        <w:t>要</w:t>
      </w:r>
      <w:r>
        <w:rPr>
          <w:rFonts w:ascii="宋体" w:hAnsi="宋体" w:cs="宋体" w:eastAsia="宋体" w:hint="default"/>
          <w:w w:val="7"/>
        </w:rPr>
        <w:t>求</w:t>
      </w:r>
      <w:r>
        <w:rPr>
          <w:rFonts w:ascii="宋体" w:hAnsi="宋体" w:cs="宋体" w:eastAsia="宋体" w:hint="default"/>
          <w:w w:val="7"/>
        </w:rPr>
        <w:t>披露的</w:t>
      </w:r>
      <w:r>
        <w:rPr>
          <w:rFonts w:ascii="宋体" w:hAnsi="宋体" w:cs="宋体" w:eastAsia="宋体" w:hint="default"/>
          <w:w w:val="7"/>
        </w:rPr>
        <w:t>其他</w:t>
      </w:r>
      <w:r>
        <w:rPr>
          <w:rFonts w:ascii="宋体" w:hAnsi="宋体" w:cs="宋体" w:eastAsia="宋体" w:hint="default"/>
          <w:w w:val="7"/>
        </w:rPr>
        <w:t>内容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626" w:lineRule="exact"/>
        <w:ind w:left="351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5"/>
        </w:rPr>
        <w:t>适</w:t>
      </w:r>
      <w:r>
        <w:rPr>
          <w:rFonts w:ascii="宋体" w:hAnsi="宋体" w:cs="宋体" w:eastAsia="宋体" w:hint="default"/>
          <w:w w:val="5"/>
        </w:rPr>
        <w:t>用        </w:t>
      </w:r>
      <w:r>
        <w:rPr>
          <w:rFonts w:ascii="宋体" w:hAnsi="宋体" w:cs="宋体" w:eastAsia="宋体" w:hint="default"/>
          <w:spacing w:val="40"/>
          <w:w w:val="5"/>
        </w:rPr>
        <w:t> </w:t>
      </w:r>
      <w:r>
        <w:rPr>
          <w:rFonts w:ascii="宋体" w:hAnsi="宋体" w:cs="宋体" w:eastAsia="宋体" w:hint="default"/>
          <w:w w:val="5"/>
        </w:rPr>
        <w:t>不适</w:t>
      </w:r>
      <w:r>
        <w:rPr>
          <w:rFonts w:ascii="宋体" w:hAnsi="宋体" w:cs="宋体" w:eastAsia="宋体" w:hint="default"/>
          <w:w w:val="5"/>
        </w:rPr>
        <w:t>用</w:t>
      </w:r>
      <w:r>
        <w:rPr>
          <w:rFonts w:ascii="宋体" w:hAnsi="宋体" w:cs="宋体" w:eastAsia="宋体" w:hint="default"/>
        </w:rPr>
      </w:r>
    </w:p>
    <w:p>
      <w:pPr>
        <w:spacing w:after="0" w:line="626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760"/>
        </w:sectPr>
      </w:pPr>
    </w:p>
    <w:p>
      <w:pPr>
        <w:pStyle w:val="BodyText"/>
        <w:spacing w:line="5" w:lineRule="exact"/>
        <w:ind w:left="258" w:right="-1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09"/>
          <w:w w:val="8"/>
        </w:rPr>
        <w:t>、</w:t>
      </w:r>
      <w:r>
        <w:rPr>
          <w:rFonts w:ascii="宋体" w:hAnsi="宋体" w:cs="宋体" w:eastAsia="宋体" w:hint="default"/>
          <w:spacing w:val="-214"/>
          <w:w w:val="8"/>
        </w:rPr>
        <w:t>、</w:t>
      </w:r>
      <w:r>
        <w:rPr>
          <w:rFonts w:ascii="宋体" w:hAnsi="宋体" w:cs="宋体" w:eastAsia="宋体" w:hint="default"/>
          <w:spacing w:val="-135"/>
          <w:w w:val="8"/>
        </w:rPr>
        <w:t>、</w:t>
      </w:r>
      <w:r>
        <w:rPr>
          <w:rFonts w:ascii="宋体" w:hAnsi="宋体" w:cs="宋体" w:eastAsia="宋体" w:hint="default"/>
          <w:spacing w:val="-53"/>
          <w:w w:val="7"/>
          <w:position w:val="-59"/>
        </w:rPr>
        <w:t>适</w:t>
      </w:r>
      <w:r>
        <w:rPr>
          <w:rFonts w:ascii="宋体" w:hAnsi="宋体" w:cs="宋体" w:eastAsia="宋体" w:hint="default"/>
          <w:spacing w:val="-214"/>
          <w:w w:val="8"/>
        </w:rPr>
        <w:t>限</w:t>
      </w:r>
      <w:r>
        <w:rPr>
          <w:rFonts w:ascii="宋体" w:hAnsi="宋体" w:cs="宋体" w:eastAsia="宋体" w:hint="default"/>
          <w:spacing w:val="-209"/>
          <w:w w:val="8"/>
        </w:rPr>
        <w:t>限</w:t>
      </w:r>
      <w:r>
        <w:rPr>
          <w:rFonts w:ascii="宋体" w:hAnsi="宋体" w:cs="宋体" w:eastAsia="宋体" w:hint="default"/>
          <w:spacing w:val="-214"/>
          <w:w w:val="8"/>
        </w:rPr>
        <w:t>限</w:t>
      </w:r>
      <w:r>
        <w:rPr>
          <w:rFonts w:ascii="宋体" w:hAnsi="宋体" w:cs="宋体" w:eastAsia="宋体" w:hint="default"/>
          <w:spacing w:val="-166"/>
          <w:w w:val="8"/>
        </w:rPr>
        <w:t>限</w:t>
      </w:r>
      <w:r>
        <w:rPr>
          <w:rFonts w:ascii="宋体" w:hAnsi="宋体" w:cs="宋体" w:eastAsia="宋体" w:hint="default"/>
          <w:spacing w:val="-22"/>
          <w:w w:val="7"/>
          <w:position w:val="-59"/>
        </w:rPr>
        <w:t>用</w:t>
      </w:r>
      <w:r>
        <w:rPr>
          <w:rFonts w:ascii="宋体" w:hAnsi="宋体" w:cs="宋体" w:eastAsia="宋体" w:hint="default"/>
          <w:spacing w:val="-214"/>
          <w:w w:val="8"/>
        </w:rPr>
        <w:t>售</w:t>
      </w:r>
      <w:r>
        <w:rPr>
          <w:rFonts w:ascii="宋体" w:hAnsi="宋体" w:cs="宋体" w:eastAsia="宋体" w:hint="default"/>
          <w:spacing w:val="-209"/>
          <w:w w:val="8"/>
        </w:rPr>
        <w:t>售</w:t>
      </w:r>
      <w:r>
        <w:rPr>
          <w:rFonts w:ascii="宋体" w:hAnsi="宋体" w:cs="宋体" w:eastAsia="宋体" w:hint="default"/>
          <w:spacing w:val="-214"/>
          <w:w w:val="8"/>
        </w:rPr>
        <w:t>售</w:t>
      </w:r>
      <w:r>
        <w:rPr>
          <w:rFonts w:ascii="宋体" w:hAnsi="宋体" w:cs="宋体" w:eastAsia="宋体" w:hint="default"/>
          <w:spacing w:val="-8"/>
          <w:w w:val="8"/>
        </w:rPr>
        <w:t>售</w:t>
      </w:r>
      <w:r>
        <w:rPr>
          <w:rFonts w:ascii="宋体" w:hAnsi="宋体" w:cs="宋体" w:eastAsia="宋体" w:hint="default"/>
          <w:spacing w:val="-214"/>
          <w:w w:val="8"/>
        </w:rPr>
        <w:t>股</w:t>
      </w:r>
      <w:r>
        <w:rPr>
          <w:rFonts w:ascii="宋体" w:hAnsi="宋体" w:cs="宋体" w:eastAsia="宋体" w:hint="default"/>
          <w:spacing w:val="-209"/>
          <w:w w:val="8"/>
        </w:rPr>
        <w:t>股</w:t>
      </w:r>
      <w:r>
        <w:rPr>
          <w:rFonts w:ascii="宋体" w:hAnsi="宋体" w:cs="宋体" w:eastAsia="宋体" w:hint="default"/>
          <w:spacing w:val="-214"/>
          <w:w w:val="8"/>
        </w:rPr>
        <w:t>股</w:t>
      </w:r>
      <w:r>
        <w:rPr>
          <w:rFonts w:ascii="宋体" w:hAnsi="宋体" w:cs="宋体" w:eastAsia="宋体" w:hint="default"/>
          <w:spacing w:val="-118"/>
          <w:w w:val="8"/>
        </w:rPr>
        <w:t>股</w:t>
      </w:r>
      <w:r>
        <w:rPr>
          <w:rFonts w:ascii="宋体" w:hAnsi="宋体" w:cs="宋体" w:eastAsia="宋体" w:hint="default"/>
          <w:spacing w:val="-70"/>
          <w:w w:val="7"/>
          <w:position w:val="-59"/>
        </w:rPr>
        <w:t>不</w:t>
      </w:r>
      <w:r>
        <w:rPr>
          <w:rFonts w:ascii="宋体" w:hAnsi="宋体" w:cs="宋体" w:eastAsia="宋体" w:hint="default"/>
          <w:spacing w:val="-214"/>
          <w:w w:val="8"/>
        </w:rPr>
        <w:t>份</w:t>
      </w:r>
      <w:r>
        <w:rPr>
          <w:rFonts w:ascii="宋体" w:hAnsi="宋体" w:cs="宋体" w:eastAsia="宋体" w:hint="default"/>
          <w:spacing w:val="-209"/>
          <w:w w:val="8"/>
        </w:rPr>
        <w:t>份</w:t>
      </w:r>
      <w:r>
        <w:rPr>
          <w:rFonts w:ascii="宋体" w:hAnsi="宋体" w:cs="宋体" w:eastAsia="宋体" w:hint="default"/>
          <w:spacing w:val="-214"/>
          <w:w w:val="8"/>
        </w:rPr>
        <w:t>份</w:t>
      </w:r>
      <w:r>
        <w:rPr>
          <w:rFonts w:ascii="宋体" w:hAnsi="宋体" w:cs="宋体" w:eastAsia="宋体" w:hint="default"/>
          <w:spacing w:val="-149"/>
          <w:w w:val="8"/>
        </w:rPr>
        <w:t>份</w:t>
      </w:r>
      <w:r>
        <w:rPr>
          <w:rFonts w:ascii="宋体" w:hAnsi="宋体" w:cs="宋体" w:eastAsia="宋体" w:hint="default"/>
          <w:spacing w:val="-39"/>
          <w:w w:val="7"/>
          <w:position w:val="-59"/>
        </w:rPr>
        <w:t>适</w:t>
      </w:r>
      <w:r>
        <w:rPr>
          <w:rFonts w:ascii="宋体" w:hAnsi="宋体" w:cs="宋体" w:eastAsia="宋体" w:hint="default"/>
          <w:spacing w:val="-214"/>
          <w:w w:val="8"/>
        </w:rPr>
        <w:t>变</w:t>
      </w:r>
      <w:r>
        <w:rPr>
          <w:rFonts w:ascii="宋体" w:hAnsi="宋体" w:cs="宋体" w:eastAsia="宋体" w:hint="default"/>
          <w:spacing w:val="-209"/>
          <w:w w:val="8"/>
        </w:rPr>
        <w:t>变</w:t>
      </w:r>
      <w:r>
        <w:rPr>
          <w:rFonts w:ascii="宋体" w:hAnsi="宋体" w:cs="宋体" w:eastAsia="宋体" w:hint="default"/>
          <w:spacing w:val="-214"/>
          <w:w w:val="8"/>
        </w:rPr>
        <w:t>变</w:t>
      </w:r>
      <w:r>
        <w:rPr>
          <w:rFonts w:ascii="宋体" w:hAnsi="宋体" w:cs="宋体" w:eastAsia="宋体" w:hint="default"/>
          <w:spacing w:val="-181"/>
          <w:w w:val="8"/>
        </w:rPr>
        <w:t>变</w:t>
      </w:r>
      <w:r>
        <w:rPr>
          <w:rFonts w:ascii="宋体" w:hAnsi="宋体" w:cs="宋体" w:eastAsia="宋体" w:hint="default"/>
          <w:spacing w:val="-8"/>
          <w:w w:val="7"/>
          <w:position w:val="-59"/>
        </w:rPr>
        <w:t>用</w:t>
      </w:r>
      <w:r>
        <w:rPr>
          <w:rFonts w:ascii="宋体" w:hAnsi="宋体" w:cs="宋体" w:eastAsia="宋体" w:hint="default"/>
          <w:spacing w:val="-214"/>
          <w:w w:val="8"/>
        </w:rPr>
        <w:t>动</w:t>
      </w:r>
      <w:r>
        <w:rPr>
          <w:rFonts w:ascii="宋体" w:hAnsi="宋体" w:cs="宋体" w:eastAsia="宋体" w:hint="default"/>
          <w:spacing w:val="-209"/>
          <w:w w:val="8"/>
        </w:rPr>
        <w:t>动</w:t>
      </w:r>
      <w:r>
        <w:rPr>
          <w:rFonts w:ascii="宋体" w:hAnsi="宋体" w:cs="宋体" w:eastAsia="宋体" w:hint="default"/>
          <w:spacing w:val="-214"/>
          <w:w w:val="8"/>
        </w:rPr>
        <w:t>动</w:t>
      </w:r>
      <w:r>
        <w:rPr>
          <w:rFonts w:ascii="宋体" w:hAnsi="宋体" w:cs="宋体" w:eastAsia="宋体" w:hint="default"/>
          <w:spacing w:val="-8"/>
          <w:w w:val="8"/>
        </w:rPr>
        <w:t>动</w:t>
      </w:r>
      <w:r>
        <w:rPr>
          <w:rFonts w:ascii="宋体" w:hAnsi="宋体" w:cs="宋体" w:eastAsia="宋体" w:hint="default"/>
          <w:spacing w:val="-214"/>
          <w:w w:val="8"/>
        </w:rPr>
        <w:t>情</w:t>
      </w:r>
      <w:r>
        <w:rPr>
          <w:rFonts w:ascii="宋体" w:hAnsi="宋体" w:cs="宋体" w:eastAsia="宋体" w:hint="default"/>
          <w:spacing w:val="-209"/>
          <w:w w:val="8"/>
        </w:rPr>
        <w:t>情</w:t>
      </w:r>
      <w:r>
        <w:rPr>
          <w:rFonts w:ascii="宋体" w:hAnsi="宋体" w:cs="宋体" w:eastAsia="宋体" w:hint="default"/>
          <w:spacing w:val="-214"/>
          <w:w w:val="8"/>
        </w:rPr>
        <w:t>情</w:t>
      </w:r>
      <w:r>
        <w:rPr>
          <w:rFonts w:ascii="宋体" w:hAnsi="宋体" w:cs="宋体" w:eastAsia="宋体" w:hint="default"/>
          <w:spacing w:val="-10"/>
          <w:w w:val="8"/>
        </w:rPr>
        <w:t>情</w:t>
      </w:r>
      <w:r>
        <w:rPr>
          <w:rFonts w:ascii="宋体" w:hAnsi="宋体" w:cs="宋体" w:eastAsia="宋体" w:hint="default"/>
          <w:spacing w:val="-214"/>
          <w:w w:val="8"/>
        </w:rPr>
        <w:t>况</w:t>
      </w:r>
      <w:r>
        <w:rPr>
          <w:rFonts w:ascii="宋体" w:hAnsi="宋体" w:cs="宋体" w:eastAsia="宋体" w:hint="default"/>
          <w:spacing w:val="-209"/>
          <w:w w:val="8"/>
        </w:rPr>
        <w:t>况</w:t>
      </w:r>
      <w:r>
        <w:rPr>
          <w:rFonts w:ascii="宋体" w:hAnsi="宋体" w:cs="宋体" w:eastAsia="宋体" w:hint="default"/>
          <w:spacing w:val="-214"/>
          <w:w w:val="8"/>
        </w:rPr>
        <w:t>况</w:t>
      </w:r>
      <w:r>
        <w:rPr>
          <w:rFonts w:ascii="宋体" w:hAnsi="宋体" w:cs="宋体" w:eastAsia="宋体" w:hint="default"/>
          <w:w w:val="8"/>
        </w:rPr>
        <w:t>况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543" w:lineRule="exact" w:before="4"/>
        <w:ind w:left="258" w:right="0"/>
        <w:jc w:val="left"/>
        <w:rPr>
          <w:rFonts w:ascii="宋体" w:hAnsi="宋体" w:cs="宋体" w:eastAsia="宋体" w:hint="default"/>
        </w:rPr>
      </w:pPr>
      <w:r>
        <w:rPr>
          <w:w w:val="10"/>
        </w:rPr>
        <w:br w:type="column"/>
      </w:r>
      <w:r>
        <w:rPr>
          <w:rFonts w:ascii="宋体" w:hAnsi="宋体" w:cs="宋体" w:eastAsia="宋体" w:hint="default"/>
          <w:w w:val="10"/>
        </w:rPr>
        <w:t>单位：</w:t>
      </w:r>
      <w:r>
        <w:rPr>
          <w:rFonts w:ascii="宋体" w:hAnsi="宋体" w:cs="宋体" w:eastAsia="宋体" w:hint="default"/>
          <w:w w:val="10"/>
        </w:rPr>
        <w:t>股</w:t>
      </w:r>
      <w:r>
        <w:rPr>
          <w:rFonts w:ascii="宋体" w:hAnsi="宋体" w:cs="宋体" w:eastAsia="宋体" w:hint="default"/>
        </w:rPr>
      </w:r>
    </w:p>
    <w:p>
      <w:pPr>
        <w:spacing w:after="0" w:line="543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760"/>
          <w:cols w:num="2" w:equalWidth="0">
            <w:col w:w="2165" w:space="6648"/>
            <w:col w:w="1347"/>
          </w:cols>
        </w:sectPr>
      </w:pPr>
    </w:p>
    <w:p>
      <w:pPr>
        <w:spacing w:line="378" w:lineRule="exact" w:before="0"/>
        <w:ind w:left="152" w:right="-1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pacing w:val="-4"/>
          <w:w w:val="99"/>
          <w:sz w:val="18"/>
          <w:szCs w:val="18"/>
        </w:rPr>
        <w:t>□</w:t>
      </w:r>
      <w:r>
        <w:rPr>
          <w:rFonts w:ascii="宋体" w:hAnsi="宋体" w:cs="宋体" w:eastAsia="宋体" w:hint="default"/>
          <w:w w:val="8"/>
          <w:position w:val="-203"/>
          <w:sz w:val="240"/>
          <w:szCs w:val="240"/>
        </w:rPr>
        <w:t>、</w:t>
      </w:r>
      <w:r>
        <w:rPr>
          <w:rFonts w:ascii="宋体" w:hAnsi="宋体" w:cs="宋体" w:eastAsia="宋体" w:hint="default"/>
          <w:spacing w:val="-869"/>
          <w:position w:val="-203"/>
          <w:sz w:val="240"/>
          <w:szCs w:val="240"/>
        </w:rPr>
        <w:t> 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√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pStyle w:val="BodyText"/>
        <w:spacing w:line="25" w:lineRule="exact" w:before="378"/>
        <w:ind w:left="127" w:right="-2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</w:rPr>
        <w:t>期</w:t>
      </w:r>
      <w:r>
        <w:rPr>
          <w:rFonts w:ascii="宋体" w:hAnsi="宋体" w:cs="宋体" w:eastAsia="宋体" w:hint="default"/>
          <w:spacing w:val="-180"/>
          <w:w w:val="7"/>
        </w:rPr>
        <w:t>初</w:t>
      </w:r>
      <w:r>
        <w:rPr>
          <w:rFonts w:ascii="宋体" w:hAnsi="宋体" w:cs="宋体" w:eastAsia="宋体" w:hint="default"/>
          <w:w w:val="7"/>
          <w:position w:val="-30"/>
        </w:rPr>
        <w:t>股</w:t>
      </w:r>
      <w:r>
        <w:rPr>
          <w:rFonts w:ascii="宋体" w:hAnsi="宋体" w:cs="宋体" w:eastAsia="宋体" w:hint="default"/>
          <w:spacing w:val="-180"/>
          <w:w w:val="7"/>
        </w:rPr>
        <w:t>限</w:t>
      </w:r>
      <w:r>
        <w:rPr>
          <w:rFonts w:ascii="宋体" w:hAnsi="宋体" w:cs="宋体" w:eastAsia="宋体" w:hint="default"/>
          <w:w w:val="7"/>
          <w:position w:val="-30"/>
        </w:rPr>
        <w:t>数</w:t>
      </w:r>
      <w:r>
        <w:rPr>
          <w:rFonts w:ascii="宋体" w:hAnsi="宋体" w:cs="宋体" w:eastAsia="宋体" w:hint="default"/>
          <w:w w:val="7"/>
        </w:rPr>
        <w:t>售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5" w:lineRule="exact" w:before="378"/>
        <w:ind w:left="89" w:right="-19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</w:rPr>
        <w:t>本</w:t>
      </w:r>
      <w:r>
        <w:rPr>
          <w:rFonts w:ascii="宋体" w:hAnsi="宋体" w:cs="宋体" w:eastAsia="宋体" w:hint="default"/>
          <w:w w:val="7"/>
          <w:position w:val="-30"/>
        </w:rPr>
        <w:t>限</w:t>
      </w:r>
      <w:r>
        <w:rPr>
          <w:rFonts w:ascii="宋体" w:hAnsi="宋体" w:cs="宋体" w:eastAsia="宋体" w:hint="default"/>
          <w:spacing w:val="-180"/>
          <w:w w:val="7"/>
        </w:rPr>
        <w:t>期</w:t>
      </w:r>
      <w:r>
        <w:rPr>
          <w:rFonts w:ascii="宋体" w:hAnsi="宋体" w:cs="宋体" w:eastAsia="宋体" w:hint="default"/>
          <w:w w:val="7"/>
          <w:position w:val="-30"/>
        </w:rPr>
        <w:t>售</w:t>
      </w:r>
      <w:r>
        <w:rPr>
          <w:rFonts w:ascii="宋体" w:hAnsi="宋体" w:cs="宋体" w:eastAsia="宋体" w:hint="default"/>
          <w:spacing w:val="-180"/>
          <w:w w:val="7"/>
        </w:rPr>
        <w:t>解</w:t>
      </w:r>
      <w:r>
        <w:rPr>
          <w:rFonts w:ascii="宋体" w:hAnsi="宋体" w:cs="宋体" w:eastAsia="宋体" w:hint="default"/>
          <w:w w:val="7"/>
          <w:position w:val="-30"/>
        </w:rPr>
        <w:t>股</w:t>
      </w:r>
      <w:r>
        <w:rPr>
          <w:rFonts w:ascii="宋体" w:hAnsi="宋体" w:cs="宋体" w:eastAsia="宋体" w:hint="default"/>
          <w:spacing w:val="-180"/>
          <w:w w:val="7"/>
        </w:rPr>
        <w:t>除</w:t>
      </w:r>
      <w:r>
        <w:rPr>
          <w:rFonts w:ascii="宋体" w:hAnsi="宋体" w:cs="宋体" w:eastAsia="宋体" w:hint="default"/>
          <w:spacing w:val="134"/>
          <w:w w:val="7"/>
          <w:position w:val="-30"/>
        </w:rPr>
        <w:t>数</w:t>
      </w:r>
      <w:r>
        <w:rPr>
          <w:rFonts w:ascii="宋体" w:hAnsi="宋体" w:cs="宋体" w:eastAsia="宋体" w:hint="default"/>
          <w:spacing w:val="-180"/>
          <w:w w:val="7"/>
        </w:rPr>
        <w:t>本</w:t>
      </w:r>
      <w:r>
        <w:rPr>
          <w:rFonts w:ascii="宋体" w:hAnsi="宋体" w:cs="宋体" w:eastAsia="宋体" w:hint="default"/>
          <w:w w:val="7"/>
          <w:position w:val="-30"/>
        </w:rPr>
        <w:t>限</w:t>
      </w:r>
      <w:r>
        <w:rPr>
          <w:rFonts w:ascii="宋体" w:hAnsi="宋体" w:cs="宋体" w:eastAsia="宋体" w:hint="default"/>
          <w:spacing w:val="-180"/>
          <w:w w:val="7"/>
        </w:rPr>
        <w:t>期</w:t>
      </w:r>
      <w:r>
        <w:rPr>
          <w:rFonts w:ascii="宋体" w:hAnsi="宋体" w:cs="宋体" w:eastAsia="宋体" w:hint="default"/>
          <w:w w:val="7"/>
          <w:position w:val="-30"/>
        </w:rPr>
        <w:t>售</w:t>
      </w:r>
      <w:r>
        <w:rPr>
          <w:rFonts w:ascii="宋体" w:hAnsi="宋体" w:cs="宋体" w:eastAsia="宋体" w:hint="default"/>
          <w:spacing w:val="-180"/>
          <w:w w:val="7"/>
        </w:rPr>
        <w:t>增</w:t>
      </w:r>
      <w:r>
        <w:rPr>
          <w:rFonts w:ascii="宋体" w:hAnsi="宋体" w:cs="宋体" w:eastAsia="宋体" w:hint="default"/>
          <w:w w:val="7"/>
          <w:position w:val="-30"/>
        </w:rPr>
        <w:t>股</w:t>
      </w:r>
      <w:r>
        <w:rPr>
          <w:rFonts w:ascii="宋体" w:hAnsi="宋体" w:cs="宋体" w:eastAsia="宋体" w:hint="default"/>
          <w:spacing w:val="-180"/>
          <w:w w:val="7"/>
        </w:rPr>
        <w:t>加</w:t>
      </w:r>
      <w:r>
        <w:rPr>
          <w:rFonts w:ascii="宋体" w:hAnsi="宋体" w:cs="宋体" w:eastAsia="宋体" w:hint="default"/>
          <w:spacing w:val="132"/>
          <w:w w:val="7"/>
          <w:position w:val="-30"/>
        </w:rPr>
        <w:t>数</w:t>
      </w:r>
      <w:r>
        <w:rPr>
          <w:rFonts w:ascii="宋体" w:hAnsi="宋体" w:cs="宋体" w:eastAsia="宋体" w:hint="default"/>
          <w:w w:val="7"/>
        </w:rPr>
        <w:t>期</w:t>
      </w:r>
      <w:r>
        <w:rPr>
          <w:rFonts w:ascii="宋体" w:hAnsi="宋体" w:cs="宋体" w:eastAsia="宋体" w:hint="default"/>
          <w:spacing w:val="-180"/>
          <w:w w:val="7"/>
        </w:rPr>
        <w:t>末</w:t>
      </w:r>
      <w:r>
        <w:rPr>
          <w:rFonts w:ascii="宋体" w:hAnsi="宋体" w:cs="宋体" w:eastAsia="宋体" w:hint="default"/>
          <w:w w:val="7"/>
          <w:position w:val="-30"/>
        </w:rPr>
        <w:t>股</w:t>
      </w:r>
      <w:r>
        <w:rPr>
          <w:rFonts w:ascii="宋体" w:hAnsi="宋体" w:cs="宋体" w:eastAsia="宋体" w:hint="default"/>
          <w:spacing w:val="-180"/>
          <w:w w:val="7"/>
        </w:rPr>
        <w:t>限</w:t>
      </w:r>
      <w:r>
        <w:rPr>
          <w:rFonts w:ascii="宋体" w:hAnsi="宋体" w:cs="宋体" w:eastAsia="宋体" w:hint="default"/>
          <w:w w:val="7"/>
          <w:position w:val="-30"/>
        </w:rPr>
        <w:t>数</w:t>
      </w:r>
      <w:r>
        <w:rPr>
          <w:rFonts w:ascii="宋体" w:hAnsi="宋体" w:cs="宋体" w:eastAsia="宋体" w:hint="default"/>
          <w:w w:val="7"/>
        </w:rPr>
        <w:t>售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81" w:lineRule="exact" w:before="378"/>
        <w:ind w:left="152" w:right="0"/>
        <w:jc w:val="left"/>
        <w:rPr>
          <w:rFonts w:ascii="宋体" w:hAnsi="宋体" w:cs="宋体" w:eastAsia="宋体" w:hint="default"/>
        </w:rPr>
      </w:pPr>
      <w:r>
        <w:rPr>
          <w:w w:val="10"/>
        </w:rPr>
        <w:br w:type="column"/>
      </w:r>
      <w:r>
        <w:rPr>
          <w:rFonts w:ascii="宋体" w:hAnsi="宋体" w:cs="宋体" w:eastAsia="宋体" w:hint="default"/>
          <w:w w:val="10"/>
        </w:rPr>
        <w:t>限</w:t>
      </w:r>
      <w:r>
        <w:rPr>
          <w:rFonts w:ascii="宋体" w:hAnsi="宋体" w:cs="宋体" w:eastAsia="宋体" w:hint="default"/>
          <w:w w:val="10"/>
        </w:rPr>
        <w:t>售</w:t>
      </w:r>
      <w:r>
        <w:rPr>
          <w:rFonts w:ascii="宋体" w:hAnsi="宋体" w:cs="宋体" w:eastAsia="宋体" w:hint="default"/>
          <w:w w:val="10"/>
        </w:rPr>
        <w:t>原因        </w:t>
      </w:r>
      <w:r>
        <w:rPr>
          <w:rFonts w:ascii="宋体" w:hAnsi="宋体" w:cs="宋体" w:eastAsia="宋体" w:hint="default"/>
          <w:spacing w:val="112"/>
          <w:w w:val="10"/>
        </w:rPr>
        <w:t> </w:t>
      </w:r>
      <w:r>
        <w:rPr>
          <w:rFonts w:ascii="宋体" w:hAnsi="宋体" w:cs="宋体" w:eastAsia="宋体" w:hint="default"/>
          <w:w w:val="10"/>
        </w:rPr>
        <w:t>解除</w:t>
      </w:r>
      <w:r>
        <w:rPr>
          <w:rFonts w:ascii="宋体" w:hAnsi="宋体" w:cs="宋体" w:eastAsia="宋体" w:hint="default"/>
          <w:w w:val="10"/>
        </w:rPr>
        <w:t>限</w:t>
      </w:r>
      <w:r>
        <w:rPr>
          <w:rFonts w:ascii="宋体" w:hAnsi="宋体" w:cs="宋体" w:eastAsia="宋体" w:hint="default"/>
          <w:w w:val="10"/>
        </w:rPr>
        <w:t>售</w:t>
      </w:r>
      <w:r>
        <w:rPr>
          <w:rFonts w:ascii="宋体" w:hAnsi="宋体" w:cs="宋体" w:eastAsia="宋体" w:hint="default"/>
          <w:w w:val="10"/>
        </w:rPr>
        <w:t>日期</w:t>
      </w:r>
      <w:r>
        <w:rPr>
          <w:rFonts w:ascii="宋体" w:hAnsi="宋体" w:cs="宋体" w:eastAsia="宋体" w:hint="default"/>
        </w:rPr>
      </w:r>
    </w:p>
    <w:p>
      <w:pPr>
        <w:spacing w:after="0" w:line="181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760"/>
          <w:cols w:num="4" w:equalWidth="0">
            <w:col w:w="902" w:space="40"/>
            <w:col w:w="848" w:space="40"/>
            <w:col w:w="2516" w:space="231"/>
            <w:col w:w="5583"/>
          </w:cols>
        </w:sectPr>
      </w:pPr>
    </w:p>
    <w:p>
      <w:pPr>
        <w:tabs>
          <w:tab w:pos="803" w:val="left" w:leader="none"/>
        </w:tabs>
        <w:spacing w:line="3" w:lineRule="exact" w:before="0"/>
        <w:ind w:left="1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95"/>
          <w:sz w:val="18"/>
          <w:szCs w:val="18"/>
        </w:rPr>
        <w:t>□</w:t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  <w:t>√</w:t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19" w:lineRule="exact"/>
        <w:ind w:left="21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20"/>
        </w:rPr>
        <w:t>股东名称</w:t>
      </w:r>
      <w:r>
        <w:rPr>
          <w:rFonts w:ascii="宋体" w:hAnsi="宋体" w:cs="宋体" w:eastAsia="宋体" w:hint="default"/>
        </w:rPr>
      </w:r>
    </w:p>
    <w:p>
      <w:pPr>
        <w:spacing w:after="0" w:line="219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760"/>
        </w:sectPr>
      </w:pPr>
    </w:p>
    <w:p>
      <w:pPr>
        <w:tabs>
          <w:tab w:pos="803" w:val="left" w:leader="none"/>
        </w:tabs>
        <w:spacing w:line="110" w:lineRule="exact" w:before="0"/>
        <w:ind w:left="152" w:right="-2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95"/>
          <w:sz w:val="18"/>
          <w:szCs w:val="18"/>
        </w:rPr>
        <w:t>□</w:t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  <w:t>√</w:t>
      </w:r>
    </w:p>
    <w:p>
      <w:pPr>
        <w:spacing w:line="1116" w:lineRule="exact" w:before="0"/>
        <w:ind w:left="152" w:right="-19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>
          <w:rFonts w:ascii="Times New Roman" w:hAnsi="Times New Roman" w:cs="Times New Roman" w:eastAsia="Times New Roman" w:hint="default"/>
          <w:b/>
          <w:bCs/>
          <w:spacing w:val="-77"/>
          <w:w w:val="100"/>
          <w:position w:val="207"/>
          <w:sz w:val="21"/>
          <w:szCs w:val="21"/>
        </w:rPr>
        <w:t>2</w:t>
      </w:r>
      <w:r>
        <w:rPr>
          <w:rFonts w:ascii="宋体" w:hAnsi="宋体" w:cs="宋体" w:eastAsia="宋体" w:hint="default"/>
          <w:w w:val="7"/>
          <w:sz w:val="240"/>
          <w:szCs w:val="240"/>
        </w:rPr>
        <w:t>唐绯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pStyle w:val="BodyText"/>
        <w:spacing w:line="1189" w:lineRule="exact" w:before="37"/>
        <w:ind w:left="152" w:right="0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高管</w:t>
      </w:r>
      <w:r>
        <w:rPr>
          <w:rFonts w:ascii="宋体" w:hAnsi="宋体" w:cs="宋体" w:eastAsia="宋体" w:hint="default"/>
          <w:w w:val="5"/>
        </w:rPr>
        <w:t>锁</w:t>
      </w:r>
      <w:r>
        <w:rPr>
          <w:rFonts w:ascii="宋体" w:hAnsi="宋体" w:cs="宋体" w:eastAsia="宋体" w:hint="default"/>
          <w:w w:val="5"/>
        </w:rPr>
        <w:t>定股份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170" w:lineRule="exact" w:before="56"/>
        <w:ind w:left="152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</w:rPr>
        <w:t>年</w:t>
      </w:r>
      <w:r>
        <w:rPr>
          <w:rFonts w:ascii="宋体" w:hAnsi="宋体" w:cs="宋体" w:eastAsia="宋体" w:hint="default"/>
          <w:spacing w:val="-1020"/>
        </w:rPr>
        <w:t> </w:t>
      </w:r>
      <w:r>
        <w:rPr>
          <w:rFonts w:ascii="宋体" w:hAnsi="宋体" w:cs="宋体" w:eastAsia="宋体" w:hint="default"/>
          <w:w w:val="7"/>
        </w:rPr>
        <w:t>月</w:t>
      </w:r>
      <w:r>
        <w:rPr>
          <w:rFonts w:ascii="宋体" w:hAnsi="宋体" w:cs="宋体" w:eastAsia="宋体" w:hint="default"/>
          <w:spacing w:val="-1020"/>
        </w:rPr>
        <w:t> </w:t>
      </w:r>
      <w:r>
        <w:rPr>
          <w:rFonts w:ascii="宋体" w:hAnsi="宋体" w:cs="宋体" w:eastAsia="宋体" w:hint="default"/>
          <w:w w:val="7"/>
        </w:rPr>
        <w:t>日</w:t>
      </w:r>
      <w:r>
        <w:rPr>
          <w:rFonts w:ascii="宋体" w:hAnsi="宋体" w:cs="宋体" w:eastAsia="宋体" w:hint="default"/>
          <w:spacing w:val="-89"/>
          <w:w w:val="7"/>
        </w:rPr>
        <w:t>，</w:t>
      </w:r>
      <w:r>
        <w:rPr>
          <w:rFonts w:ascii="宋体" w:hAnsi="宋体" w:cs="宋体" w:eastAsia="宋体" w:hint="default"/>
          <w:w w:val="7"/>
        </w:rPr>
        <w:t>离</w:t>
      </w:r>
      <w:r>
        <w:rPr>
          <w:rFonts w:ascii="宋体" w:hAnsi="宋体" w:cs="宋体" w:eastAsia="宋体" w:hint="default"/>
          <w:w w:val="7"/>
        </w:rPr>
        <w:t>任新</w:t>
      </w:r>
      <w:r>
        <w:rPr>
          <w:rFonts w:ascii="宋体" w:hAnsi="宋体" w:cs="宋体" w:eastAsia="宋体" w:hint="default"/>
          <w:w w:val="7"/>
        </w:rPr>
        <w:t>增</w:t>
      </w:r>
      <w:r>
        <w:rPr>
          <w:rFonts w:ascii="宋体" w:hAnsi="宋体" w:cs="宋体" w:eastAsia="宋体" w:hint="default"/>
          <w:spacing w:val="-3"/>
          <w:w w:val="7"/>
        </w:rPr>
        <w:t>限</w:t>
      </w:r>
      <w:r>
        <w:rPr>
          <w:rFonts w:ascii="宋体" w:hAnsi="宋体" w:cs="宋体" w:eastAsia="宋体" w:hint="default"/>
          <w:w w:val="7"/>
        </w:rPr>
        <w:t>售</w:t>
      </w:r>
      <w:r>
        <w:rPr>
          <w:rFonts w:ascii="宋体" w:hAnsi="宋体" w:cs="宋体" w:eastAsia="宋体" w:hint="default"/>
          <w:w w:val="7"/>
        </w:rPr>
        <w:t>股份</w:t>
      </w:r>
      <w:r>
        <w:rPr>
          <w:rFonts w:ascii="宋体" w:hAnsi="宋体" w:cs="宋体" w:eastAsia="宋体" w:hint="default"/>
          <w:spacing w:val="-704"/>
        </w:rPr>
        <w:t> </w:t>
      </w:r>
      <w:r>
        <w:rPr>
          <w:rFonts w:ascii="宋体" w:hAnsi="宋体" w:cs="宋体" w:eastAsia="宋体" w:hint="default"/>
          <w:w w:val="7"/>
        </w:rPr>
        <w:t>股</w:t>
      </w:r>
      <w:r>
        <w:rPr>
          <w:rFonts w:ascii="宋体" w:hAnsi="宋体" w:cs="宋体" w:eastAsia="宋体" w:hint="default"/>
          <w:w w:val="7"/>
        </w:rPr>
        <w:t>；</w:t>
      </w:r>
      <w:r>
        <w:rPr>
          <w:rFonts w:ascii="宋体" w:hAnsi="宋体" w:cs="宋体" w:eastAsia="宋体" w:hint="default"/>
        </w:rPr>
      </w:r>
    </w:p>
    <w:p>
      <w:pPr>
        <w:spacing w:after="0" w:line="1170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760"/>
          <w:cols w:num="3" w:equalWidth="0">
            <w:col w:w="902" w:space="3379"/>
            <w:col w:w="1233" w:space="540"/>
            <w:col w:w="4106"/>
          </w:cols>
        </w:sectPr>
      </w:pPr>
    </w:p>
    <w:p>
      <w:pPr>
        <w:tabs>
          <w:tab w:pos="793" w:val="left" w:leader="none"/>
        </w:tabs>
        <w:spacing w:line="184" w:lineRule="exact" w:before="0"/>
        <w:ind w:left="1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95"/>
          <w:sz w:val="18"/>
          <w:szCs w:val="18"/>
        </w:rPr>
        <w:t>√</w:t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  <w:t>□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8"/>
          <w:szCs w:val="1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1"/>
        <w:gridCol w:w="850"/>
        <w:gridCol w:w="850"/>
        <w:gridCol w:w="859"/>
        <w:gridCol w:w="842"/>
        <w:gridCol w:w="1366"/>
        <w:gridCol w:w="4020"/>
      </w:tblGrid>
      <w:tr>
        <w:trPr>
          <w:trHeight w:val="713" w:hRule="exact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4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</w:tr>
      <w:tr>
        <w:trPr>
          <w:trHeight w:val="403" w:hRule="exact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3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22,500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3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30,000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42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7,500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99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655" w:val="left" w:leader="none"/>
                <w:tab w:pos="1015" w:val="left" w:leader="none"/>
                <w:tab w:pos="2906" w:val="left" w:leader="none"/>
                <w:tab w:pos="3628" w:val="left" w:leader="none"/>
              </w:tabs>
              <w:spacing w:line="240" w:lineRule="auto" w:before="112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95"/>
                <w:sz w:val="18"/>
              </w:rPr>
              <w:t>2014</w:t>
              <w:tab/>
              <w:t>1</w:t>
              <w:tab/>
              <w:t>2</w:t>
              <w:tab/>
            </w:r>
            <w:r>
              <w:rPr>
                <w:rFonts w:ascii="Times New Roman"/>
                <w:spacing w:val="-1"/>
                <w:sz w:val="18"/>
              </w:rPr>
              <w:t>7,500</w:t>
              <w:tab/>
            </w:r>
            <w:r>
              <w:rPr>
                <w:rFonts w:ascii="Times New Roman"/>
                <w:sz w:val="18"/>
              </w:rPr>
              <w:t>2014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760"/>
        </w:sectPr>
      </w:pPr>
    </w:p>
    <w:p>
      <w:pPr>
        <w:spacing w:line="420" w:lineRule="exact" w:before="0"/>
        <w:ind w:left="5799" w:right="0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>
          <w:rFonts w:ascii="宋体" w:hAnsi="宋体" w:cs="宋体" w:eastAsia="宋体" w:hint="default"/>
          <w:spacing w:val="146"/>
          <w:w w:val="7"/>
          <w:sz w:val="240"/>
          <w:szCs w:val="240"/>
        </w:rPr>
        <w:t>年</w:t>
      </w:r>
      <w:r>
        <w:rPr>
          <w:rFonts w:ascii="宋体" w:hAnsi="宋体" w:cs="宋体" w:eastAsia="宋体" w:hint="default"/>
          <w:w w:val="7"/>
          <w:sz w:val="240"/>
          <w:szCs w:val="240"/>
        </w:rPr>
        <w:t>月</w:t>
      </w:r>
      <w:r>
        <w:rPr>
          <w:rFonts w:ascii="宋体" w:hAnsi="宋体" w:cs="宋体" w:eastAsia="宋体" w:hint="default"/>
          <w:spacing w:val="-963"/>
          <w:sz w:val="240"/>
          <w:szCs w:val="240"/>
        </w:rPr>
        <w:t> </w:t>
      </w:r>
      <w:r>
        <w:rPr>
          <w:rFonts w:ascii="宋体" w:hAnsi="宋体" w:cs="宋体" w:eastAsia="宋体" w:hint="default"/>
          <w:w w:val="7"/>
          <w:sz w:val="240"/>
          <w:szCs w:val="240"/>
        </w:rPr>
        <w:t>日</w:t>
      </w:r>
      <w:r>
        <w:rPr>
          <w:rFonts w:ascii="宋体" w:hAnsi="宋体" w:cs="宋体" w:eastAsia="宋体" w:hint="default"/>
          <w:spacing w:val="-92"/>
          <w:w w:val="7"/>
          <w:sz w:val="240"/>
          <w:szCs w:val="240"/>
        </w:rPr>
        <w:t>，</w:t>
      </w:r>
      <w:r>
        <w:rPr>
          <w:rFonts w:ascii="宋体" w:hAnsi="宋体" w:cs="宋体" w:eastAsia="宋体" w:hint="default"/>
          <w:w w:val="7"/>
          <w:sz w:val="240"/>
          <w:szCs w:val="240"/>
        </w:rPr>
        <w:t>离</w:t>
      </w:r>
      <w:r>
        <w:rPr>
          <w:rFonts w:ascii="宋体" w:hAnsi="宋体" w:cs="宋体" w:eastAsia="宋体" w:hint="default"/>
          <w:w w:val="7"/>
          <w:sz w:val="240"/>
          <w:szCs w:val="240"/>
        </w:rPr>
        <w:t>职</w:t>
      </w:r>
      <w:r>
        <w:rPr>
          <w:rFonts w:ascii="宋体" w:hAnsi="宋体" w:cs="宋体" w:eastAsia="宋体" w:hint="default"/>
          <w:w w:val="7"/>
          <w:sz w:val="240"/>
          <w:szCs w:val="240"/>
        </w:rPr>
        <w:t>满半</w:t>
      </w:r>
      <w:r>
        <w:rPr>
          <w:rFonts w:ascii="宋体" w:hAnsi="宋体" w:cs="宋体" w:eastAsia="宋体" w:hint="default"/>
          <w:w w:val="7"/>
          <w:sz w:val="240"/>
          <w:szCs w:val="240"/>
        </w:rPr>
        <w:t>年</w:t>
      </w:r>
      <w:r>
        <w:rPr>
          <w:rFonts w:ascii="宋体" w:hAnsi="宋体" w:cs="宋体" w:eastAsia="宋体" w:hint="default"/>
          <w:w w:val="7"/>
          <w:sz w:val="240"/>
          <w:szCs w:val="240"/>
        </w:rPr>
        <w:t>后</w:t>
      </w:r>
      <w:r>
        <w:rPr>
          <w:rFonts w:ascii="宋体" w:hAnsi="宋体" w:cs="宋体" w:eastAsia="宋体" w:hint="default"/>
          <w:spacing w:val="-92"/>
          <w:w w:val="7"/>
          <w:sz w:val="240"/>
          <w:szCs w:val="240"/>
        </w:rPr>
        <w:t>，</w:t>
      </w:r>
      <w:r>
        <w:rPr>
          <w:rFonts w:ascii="宋体" w:hAnsi="宋体" w:cs="宋体" w:eastAsia="宋体" w:hint="default"/>
          <w:spacing w:val="-36"/>
          <w:w w:val="7"/>
          <w:sz w:val="240"/>
          <w:szCs w:val="240"/>
        </w:rPr>
        <w:t>其</w:t>
      </w:r>
      <w:r>
        <w:rPr>
          <w:rFonts w:ascii="Times New Roman" w:hAnsi="Times New Roman" w:cs="Times New Roman" w:eastAsia="Times New Roman" w:hint="default"/>
          <w:spacing w:val="-54"/>
          <w:w w:val="99"/>
          <w:position w:val="64"/>
          <w:sz w:val="18"/>
          <w:szCs w:val="18"/>
        </w:rPr>
        <w:t>2</w:t>
      </w:r>
      <w:r>
        <w:rPr>
          <w:rFonts w:ascii="宋体" w:hAnsi="宋体" w:cs="宋体" w:eastAsia="宋体" w:hint="default"/>
          <w:spacing w:val="-125"/>
          <w:w w:val="7"/>
          <w:sz w:val="240"/>
          <w:szCs w:val="240"/>
        </w:rPr>
        <w:t>所</w:t>
      </w:r>
      <w:r>
        <w:rPr>
          <w:rFonts w:ascii="Times New Roman" w:hAnsi="Times New Roman" w:cs="Times New Roman" w:eastAsia="Times New Roman" w:hint="default"/>
          <w:spacing w:val="-2"/>
          <w:w w:val="99"/>
          <w:position w:val="64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pacing w:val="-54"/>
          <w:w w:val="99"/>
          <w:position w:val="64"/>
          <w:sz w:val="18"/>
          <w:szCs w:val="18"/>
        </w:rPr>
        <w:t>1</w:t>
      </w:r>
      <w:r>
        <w:rPr>
          <w:rFonts w:ascii="宋体" w:hAnsi="宋体" w:cs="宋体" w:eastAsia="宋体" w:hint="default"/>
          <w:spacing w:val="-125"/>
          <w:w w:val="7"/>
          <w:sz w:val="240"/>
          <w:szCs w:val="240"/>
        </w:rPr>
        <w:t>持</w:t>
      </w:r>
      <w:r>
        <w:rPr>
          <w:rFonts w:ascii="Times New Roman" w:hAnsi="Times New Roman" w:cs="Times New Roman" w:eastAsia="Times New Roman" w:hint="default"/>
          <w:w w:val="99"/>
          <w:position w:val="64"/>
          <w:sz w:val="18"/>
          <w:szCs w:val="18"/>
        </w:rPr>
        <w:t>4</w:t>
      </w:r>
      <w:r>
        <w:rPr>
          <w:rFonts w:ascii="Times New Roman" w:hAnsi="Times New Roman" w:cs="Times New Roman" w:eastAsia="Times New Roman" w:hint="default"/>
          <w:spacing w:val="-11"/>
          <w:position w:val="64"/>
          <w:sz w:val="18"/>
          <w:szCs w:val="18"/>
        </w:rPr>
        <w:t> </w:t>
      </w:r>
      <w:r>
        <w:rPr>
          <w:rFonts w:ascii="宋体" w:hAnsi="宋体" w:cs="宋体" w:eastAsia="宋体" w:hint="default"/>
          <w:w w:val="7"/>
          <w:sz w:val="240"/>
          <w:szCs w:val="240"/>
        </w:rPr>
        <w:t>公司股份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spacing w:after="0" w:line="420" w:lineRule="exact"/>
        <w:jc w:val="left"/>
        <w:rPr>
          <w:rFonts w:ascii="宋体" w:hAnsi="宋体" w:cs="宋体" w:eastAsia="宋体" w:hint="default"/>
          <w:sz w:val="240"/>
          <w:szCs w:val="240"/>
        </w:rPr>
        <w:sectPr>
          <w:pgSz w:w="11900" w:h="16840"/>
          <w:pgMar w:header="0" w:footer="983" w:top="0" w:bottom="1180" w:left="980" w:right="760"/>
        </w:sectPr>
      </w:pPr>
    </w:p>
    <w:p>
      <w:pPr>
        <w:pStyle w:val="BodyText"/>
        <w:spacing w:line="1675" w:lineRule="exact"/>
        <w:ind w:left="181" w:right="-20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55.199997pt;margin-top:55.559616pt;width:484.8pt;height:.1pt;mso-position-horizontal-relative:page;mso-position-vertical-relative:paragraph;z-index:-975520" coordorigin="1104,1111" coordsize="9696,2">
            <v:shape style="position:absolute;left:1104;top:1111;width:9696;height:2" coordorigin="1104,1111" coordsize="9696,0" path="m1104,1111l10800,1111e" filled="false" stroked="true" strokeweight=".72pt" strokecolor="#000000">
              <v:path arrowok="t"/>
            </v:shape>
            <w10:wrap type="none"/>
          </v:group>
        </w:pict>
      </w:r>
      <w:r>
        <w:rPr/>
        <w:pict>
          <v:shape style="position:absolute;margin-left:56.399998pt;margin-top:71.999619pt;width:482.65pt;height:74.4pt;mso-position-horizontal-relative:page;mso-position-vertical-relative:paragraph;z-index:76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52"/>
                    <w:gridCol w:w="850"/>
                    <w:gridCol w:w="850"/>
                    <w:gridCol w:w="859"/>
                    <w:gridCol w:w="842"/>
                    <w:gridCol w:w="1366"/>
                    <w:gridCol w:w="4020"/>
                  </w:tblGrid>
                  <w:tr>
                    <w:trPr>
                      <w:trHeight w:val="674" w:hRule="exact"/>
                    </w:trPr>
                    <w:tc>
                      <w:tcPr>
                        <w:tcW w:w="8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5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4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0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8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22,500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5,625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85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84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16,875</w:t>
                        </w:r>
                      </w:p>
                    </w:tc>
                    <w:tc>
                      <w:tcPr>
                        <w:tcW w:w="13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0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655" w:val="left" w:leader="none"/>
                            <w:tab w:pos="1015" w:val="left" w:leader="none"/>
                            <w:tab w:pos="2095" w:val="left" w:leader="none"/>
                          </w:tabs>
                          <w:spacing w:line="240" w:lineRule="auto" w:before="9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2014</w:t>
                          <w:tab/>
                          <w:t>1</w:t>
                          <w:tab/>
                          <w:t>2</w:t>
                          <w:tab/>
                        </w:r>
                        <w:r>
                          <w:rPr>
                            <w:rFonts w:ascii="Times New Roman"/>
                            <w:sz w:val="18"/>
                          </w:rPr>
                          <w:t>5,625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8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8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45,000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35,625</w:t>
                        </w:r>
                      </w:p>
                    </w:tc>
                    <w:tc>
                      <w:tcPr>
                        <w:tcW w:w="85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7,500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84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16,875</w:t>
                        </w:r>
                      </w:p>
                    </w:tc>
                    <w:tc>
                      <w:tcPr>
                        <w:tcW w:w="13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--</w:t>
                        </w:r>
                      </w:p>
                    </w:tc>
                    <w:tc>
                      <w:tcPr>
                        <w:tcW w:w="40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--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</w:rPr>
        <w:t>姜</w:t>
      </w:r>
      <w:r>
        <w:rPr>
          <w:rFonts w:ascii="宋体" w:hAnsi="宋体" w:cs="宋体" w:eastAsia="宋体" w:hint="default"/>
          <w:w w:val="7"/>
          <w:position w:val="-39"/>
        </w:rPr>
        <w:t>合</w:t>
      </w:r>
      <w:r>
        <w:rPr>
          <w:rFonts w:ascii="宋体" w:hAnsi="宋体" w:cs="宋体" w:eastAsia="宋体" w:hint="default"/>
          <w:spacing w:val="-180"/>
          <w:w w:val="7"/>
        </w:rPr>
        <w:t>东</w:t>
      </w:r>
      <w:r>
        <w:rPr>
          <w:rFonts w:ascii="宋体" w:hAnsi="宋体" w:cs="宋体" w:eastAsia="宋体" w:hint="default"/>
          <w:w w:val="7"/>
          <w:position w:val="-39"/>
        </w:rPr>
        <w:t>计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675" w:lineRule="exact"/>
        <w:ind w:left="181" w:right="-20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高管</w:t>
      </w:r>
      <w:r>
        <w:rPr>
          <w:rFonts w:ascii="宋体" w:hAnsi="宋体" w:cs="宋体" w:eastAsia="宋体" w:hint="default"/>
          <w:w w:val="5"/>
        </w:rPr>
        <w:t>锁</w:t>
      </w:r>
      <w:r>
        <w:rPr>
          <w:rFonts w:ascii="宋体" w:hAnsi="宋体" w:cs="宋体" w:eastAsia="宋体" w:hint="default"/>
          <w:w w:val="5"/>
        </w:rPr>
        <w:t>定股份</w:t>
      </w:r>
      <w:r>
        <w:rPr>
          <w:rFonts w:ascii="宋体" w:hAnsi="宋体" w:cs="宋体" w:eastAsia="宋体" w:hint="default"/>
        </w:rPr>
      </w:r>
    </w:p>
    <w:p>
      <w:pPr>
        <w:spacing w:line="1675" w:lineRule="exact" w:before="0"/>
        <w:ind w:left="181" w:right="-17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  <w:position w:val="40"/>
          <w:sz w:val="240"/>
          <w:szCs w:val="240"/>
        </w:rPr>
        <w:t>股</w:t>
      </w:r>
      <w:r>
        <w:rPr>
          <w:rFonts w:ascii="宋体" w:hAnsi="宋体" w:cs="宋体" w:eastAsia="宋体" w:hint="default"/>
          <w:spacing w:val="-152"/>
          <w:w w:val="7"/>
          <w:position w:val="40"/>
          <w:sz w:val="240"/>
          <w:szCs w:val="240"/>
        </w:rPr>
        <w:t>全</w:t>
      </w:r>
      <w:r>
        <w:rPr>
          <w:rFonts w:ascii="Times New Roman" w:hAnsi="Times New Roman" w:cs="Times New Roman" w:eastAsia="Times New Roman" w:hint="default"/>
          <w:w w:val="99"/>
          <w:position w:val="72"/>
          <w:sz w:val="18"/>
          <w:szCs w:val="18"/>
        </w:rPr>
        <w:t>7</w:t>
      </w:r>
      <w:r>
        <w:rPr>
          <w:rFonts w:ascii="Times New Roman" w:hAnsi="Times New Roman" w:cs="Times New Roman" w:eastAsia="Times New Roman" w:hint="default"/>
          <w:spacing w:val="16"/>
          <w:position w:val="72"/>
          <w:sz w:val="18"/>
          <w:szCs w:val="18"/>
        </w:rPr>
        <w:t> </w:t>
      </w:r>
      <w:r>
        <w:rPr>
          <w:rFonts w:ascii="宋体" w:hAnsi="宋体" w:cs="宋体" w:eastAsia="宋体" w:hint="default"/>
          <w:spacing w:val="-132"/>
          <w:w w:val="7"/>
          <w:position w:val="40"/>
          <w:sz w:val="240"/>
          <w:szCs w:val="240"/>
        </w:rPr>
        <w:t>部</w:t>
      </w:r>
      <w:r>
        <w:rPr>
          <w:rFonts w:ascii="宋体" w:hAnsi="宋体" w:cs="宋体" w:eastAsia="宋体" w:hint="default"/>
          <w:spacing w:val="-53"/>
          <w:w w:val="7"/>
          <w:sz w:val="240"/>
          <w:szCs w:val="240"/>
        </w:rPr>
        <w:t>年</w:t>
      </w:r>
      <w:r>
        <w:rPr>
          <w:rFonts w:ascii="Times New Roman" w:hAnsi="Times New Roman" w:cs="Times New Roman" w:eastAsia="Times New Roman" w:hint="default"/>
          <w:spacing w:val="-86"/>
          <w:w w:val="99"/>
          <w:position w:val="72"/>
          <w:sz w:val="18"/>
          <w:szCs w:val="18"/>
        </w:rPr>
        <w:t>3</w:t>
      </w:r>
      <w:r>
        <w:rPr>
          <w:rFonts w:ascii="宋体" w:hAnsi="宋体" w:cs="宋体" w:eastAsia="宋体" w:hint="default"/>
          <w:spacing w:val="-96"/>
          <w:w w:val="7"/>
          <w:position w:val="40"/>
          <w:sz w:val="240"/>
          <w:szCs w:val="240"/>
        </w:rPr>
        <w:t>解</w:t>
      </w:r>
      <w:r>
        <w:rPr>
          <w:rFonts w:ascii="Times New Roman" w:hAnsi="Times New Roman" w:cs="Times New Roman" w:eastAsia="Times New Roman" w:hint="default"/>
          <w:spacing w:val="6"/>
          <w:w w:val="99"/>
          <w:position w:val="72"/>
          <w:sz w:val="18"/>
          <w:szCs w:val="18"/>
        </w:rPr>
        <w:t>1</w:t>
      </w:r>
      <w:r>
        <w:rPr>
          <w:rFonts w:ascii="宋体" w:hAnsi="宋体" w:cs="宋体" w:eastAsia="宋体" w:hint="default"/>
          <w:spacing w:val="-132"/>
          <w:w w:val="7"/>
          <w:position w:val="40"/>
          <w:sz w:val="240"/>
          <w:szCs w:val="240"/>
        </w:rPr>
        <w:t>限</w:t>
      </w:r>
      <w:r>
        <w:rPr>
          <w:rFonts w:ascii="宋体" w:hAnsi="宋体" w:cs="宋体" w:eastAsia="宋体" w:hint="default"/>
          <w:spacing w:val="-48"/>
          <w:w w:val="7"/>
          <w:sz w:val="240"/>
          <w:szCs w:val="240"/>
        </w:rPr>
        <w:t>月</w:t>
      </w:r>
      <w:r>
        <w:rPr>
          <w:rFonts w:ascii="宋体" w:hAnsi="宋体" w:cs="宋体" w:eastAsia="宋体" w:hint="default"/>
          <w:spacing w:val="48"/>
          <w:w w:val="7"/>
          <w:position w:val="40"/>
          <w:sz w:val="240"/>
          <w:szCs w:val="240"/>
        </w:rPr>
        <w:t>。</w:t>
      </w:r>
      <w:r>
        <w:rPr>
          <w:rFonts w:ascii="宋体" w:hAnsi="宋体" w:cs="宋体" w:eastAsia="宋体" w:hint="default"/>
          <w:w w:val="7"/>
          <w:sz w:val="240"/>
          <w:szCs w:val="240"/>
        </w:rPr>
        <w:t>日</w:t>
      </w:r>
      <w:r>
        <w:rPr>
          <w:rFonts w:ascii="宋体" w:hAnsi="宋体" w:cs="宋体" w:eastAsia="宋体" w:hint="default"/>
          <w:w w:val="7"/>
          <w:sz w:val="240"/>
          <w:szCs w:val="240"/>
        </w:rPr>
        <w:t>解除</w:t>
      </w:r>
      <w:r>
        <w:rPr>
          <w:rFonts w:ascii="宋体" w:hAnsi="宋体" w:cs="宋体" w:eastAsia="宋体" w:hint="default"/>
          <w:w w:val="7"/>
          <w:sz w:val="240"/>
          <w:szCs w:val="240"/>
        </w:rPr>
        <w:t>限</w:t>
      </w:r>
      <w:r>
        <w:rPr>
          <w:rFonts w:ascii="宋体" w:hAnsi="宋体" w:cs="宋体" w:eastAsia="宋体" w:hint="default"/>
          <w:w w:val="7"/>
          <w:sz w:val="240"/>
          <w:szCs w:val="240"/>
        </w:rPr>
        <w:t>售</w:t>
      </w:r>
      <w:r>
        <w:rPr>
          <w:rFonts w:ascii="宋体" w:hAnsi="宋体" w:cs="宋体" w:eastAsia="宋体" w:hint="default"/>
          <w:spacing w:val="-706"/>
          <w:sz w:val="240"/>
          <w:szCs w:val="240"/>
        </w:rPr>
        <w:t> </w:t>
      </w:r>
      <w:r>
        <w:rPr>
          <w:rFonts w:ascii="宋体" w:hAnsi="宋体" w:cs="宋体" w:eastAsia="宋体" w:hint="default"/>
          <w:w w:val="7"/>
          <w:sz w:val="240"/>
          <w:szCs w:val="240"/>
        </w:rPr>
        <w:t>股</w:t>
      </w:r>
      <w:r>
        <w:rPr>
          <w:rFonts w:ascii="宋体" w:hAnsi="宋体" w:cs="宋体" w:eastAsia="宋体" w:hint="default"/>
          <w:w w:val="7"/>
          <w:sz w:val="240"/>
          <w:szCs w:val="240"/>
        </w:rPr>
        <w:t>。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175" w:lineRule="exact" w:before="0"/>
        <w:ind w:left="181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30,000</w:t>
      </w:r>
    </w:p>
    <w:p>
      <w:pPr>
        <w:spacing w:after="0" w:line="175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760"/>
          <w:cols w:num="4" w:equalWidth="0">
            <w:col w:w="542" w:space="3711"/>
            <w:col w:w="1262" w:space="104"/>
            <w:col w:w="3064" w:space="406"/>
            <w:col w:w="1071"/>
          </w:cols>
        </w:sectPr>
      </w:pPr>
    </w:p>
    <w:p>
      <w:pPr>
        <w:pStyle w:val="BodyText"/>
        <w:spacing w:line="1157" w:lineRule="exact"/>
        <w:ind w:left="152" w:right="-2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8"/>
          <w:w w:val="101"/>
          <w:position w:val="61"/>
          <w:sz w:val="24"/>
          <w:szCs w:val="24"/>
        </w:rPr>
        <w:t>二</w:t>
      </w:r>
      <w:r>
        <w:rPr>
          <w:rFonts w:ascii="宋体" w:hAnsi="宋体" w:cs="宋体" w:eastAsia="宋体" w:hint="default"/>
          <w:spacing w:val="-130"/>
          <w:w w:val="7"/>
          <w:position w:val="-99"/>
        </w:rPr>
        <w:t>股</w:t>
      </w:r>
      <w:r>
        <w:rPr>
          <w:rFonts w:ascii="宋体" w:hAnsi="宋体" w:cs="宋体" w:eastAsia="宋体" w:hint="default"/>
          <w:spacing w:val="-214"/>
          <w:w w:val="8"/>
        </w:rPr>
        <w:t>、</w:t>
      </w:r>
      <w:r>
        <w:rPr>
          <w:rFonts w:ascii="宋体" w:hAnsi="宋体" w:cs="宋体" w:eastAsia="宋体" w:hint="default"/>
          <w:spacing w:val="-209"/>
          <w:w w:val="8"/>
        </w:rPr>
        <w:t>、</w:t>
      </w:r>
      <w:r>
        <w:rPr>
          <w:rFonts w:ascii="宋体" w:hAnsi="宋体" w:cs="宋体" w:eastAsia="宋体" w:hint="default"/>
          <w:spacing w:val="-214"/>
          <w:w w:val="8"/>
        </w:rPr>
        <w:t>、</w:t>
      </w:r>
      <w:r>
        <w:rPr>
          <w:rFonts w:ascii="宋体" w:hAnsi="宋体" w:cs="宋体" w:eastAsia="宋体" w:hint="default"/>
          <w:spacing w:val="-135"/>
          <w:w w:val="8"/>
        </w:rPr>
        <w:t>、</w:t>
      </w:r>
      <w:r>
        <w:rPr>
          <w:rFonts w:ascii="宋体" w:hAnsi="宋体" w:cs="宋体" w:eastAsia="宋体" w:hint="default"/>
          <w:spacing w:val="-135"/>
          <w:w w:val="7"/>
          <w:position w:val="-58"/>
        </w:rPr>
        <w:t>适</w:t>
      </w:r>
      <w:r>
        <w:rPr>
          <w:rFonts w:ascii="宋体" w:hAnsi="宋体" w:cs="宋体" w:eastAsia="宋体" w:hint="default"/>
          <w:spacing w:val="-173"/>
          <w:w w:val="7"/>
          <w:position w:val="-99"/>
        </w:rPr>
        <w:t>票</w:t>
      </w:r>
      <w:r>
        <w:rPr>
          <w:rFonts w:ascii="宋体" w:hAnsi="宋体" w:cs="宋体" w:eastAsia="宋体" w:hint="default"/>
          <w:spacing w:val="-169"/>
          <w:w w:val="101"/>
          <w:position w:val="61"/>
          <w:sz w:val="24"/>
          <w:szCs w:val="24"/>
        </w:rPr>
        <w:t>、</w:t>
      </w:r>
      <w:r>
        <w:rPr>
          <w:rFonts w:ascii="宋体" w:hAnsi="宋体" w:cs="宋体" w:eastAsia="宋体" w:hint="default"/>
          <w:spacing w:val="-214"/>
          <w:w w:val="8"/>
        </w:rPr>
        <w:t>报</w:t>
      </w:r>
      <w:r>
        <w:rPr>
          <w:rFonts w:ascii="宋体" w:hAnsi="宋体" w:cs="宋体" w:eastAsia="宋体" w:hint="default"/>
          <w:spacing w:val="-209"/>
          <w:w w:val="8"/>
        </w:rPr>
        <w:t>报</w:t>
      </w:r>
      <w:r>
        <w:rPr>
          <w:rFonts w:ascii="宋体" w:hAnsi="宋体" w:cs="宋体" w:eastAsia="宋体" w:hint="default"/>
          <w:spacing w:val="-214"/>
          <w:w w:val="8"/>
        </w:rPr>
        <w:t>报</w:t>
      </w:r>
      <w:r>
        <w:rPr>
          <w:rFonts w:ascii="宋体" w:hAnsi="宋体" w:cs="宋体" w:eastAsia="宋体" w:hint="default"/>
          <w:spacing w:val="-166"/>
          <w:w w:val="8"/>
        </w:rPr>
        <w:t>报</w:t>
      </w:r>
      <w:r>
        <w:rPr>
          <w:rFonts w:ascii="宋体" w:hAnsi="宋体" w:cs="宋体" w:eastAsia="宋体" w:hint="default"/>
          <w:spacing w:val="-135"/>
          <w:w w:val="7"/>
          <w:position w:val="-58"/>
        </w:rPr>
        <w:t>用</w:t>
      </w:r>
      <w:r>
        <w:rPr>
          <w:rFonts w:ascii="宋体" w:hAnsi="宋体" w:cs="宋体" w:eastAsia="宋体" w:hint="default"/>
          <w:spacing w:val="-113"/>
          <w:w w:val="7"/>
          <w:position w:val="-99"/>
        </w:rPr>
        <w:t>及</w:t>
      </w:r>
      <w:r>
        <w:rPr>
          <w:rFonts w:ascii="宋体" w:hAnsi="宋体" w:cs="宋体" w:eastAsia="宋体" w:hint="default"/>
          <w:spacing w:val="-243"/>
          <w:w w:val="101"/>
          <w:position w:val="60"/>
          <w:sz w:val="24"/>
          <w:szCs w:val="24"/>
        </w:rPr>
        <w:t>证</w:t>
      </w:r>
      <w:r>
        <w:rPr>
          <w:rFonts w:ascii="宋体" w:hAnsi="宋体" w:cs="宋体" w:eastAsia="宋体" w:hint="default"/>
          <w:spacing w:val="-198"/>
          <w:w w:val="101"/>
          <w:position w:val="61"/>
          <w:sz w:val="24"/>
          <w:szCs w:val="24"/>
        </w:rPr>
        <w:t>证</w:t>
      </w:r>
      <w:r>
        <w:rPr>
          <w:rFonts w:ascii="宋体" w:hAnsi="宋体" w:cs="宋体" w:eastAsia="宋体" w:hint="default"/>
          <w:spacing w:val="-214"/>
          <w:w w:val="8"/>
        </w:rPr>
        <w:t>告</w:t>
      </w:r>
      <w:r>
        <w:rPr>
          <w:rFonts w:ascii="宋体" w:hAnsi="宋体" w:cs="宋体" w:eastAsia="宋体" w:hint="default"/>
          <w:spacing w:val="-209"/>
          <w:w w:val="8"/>
        </w:rPr>
        <w:t>告</w:t>
      </w:r>
      <w:r>
        <w:rPr>
          <w:rFonts w:ascii="宋体" w:hAnsi="宋体" w:cs="宋体" w:eastAsia="宋体" w:hint="default"/>
          <w:spacing w:val="-214"/>
          <w:w w:val="8"/>
        </w:rPr>
        <w:t>告</w:t>
      </w:r>
      <w:r>
        <w:rPr>
          <w:rFonts w:ascii="宋体" w:hAnsi="宋体" w:cs="宋体" w:eastAsia="宋体" w:hint="default"/>
          <w:spacing w:val="-152"/>
          <w:w w:val="8"/>
        </w:rPr>
        <w:t>告</w:t>
      </w:r>
      <w:r>
        <w:rPr>
          <w:rFonts w:ascii="宋体" w:hAnsi="宋体" w:cs="宋体" w:eastAsia="宋体" w:hint="default"/>
          <w:spacing w:val="-51"/>
          <w:w w:val="7"/>
          <w:position w:val="-99"/>
        </w:rPr>
        <w:t>其</w:t>
      </w:r>
      <w:r>
        <w:rPr>
          <w:rFonts w:ascii="宋体" w:hAnsi="宋体" w:cs="宋体" w:eastAsia="宋体" w:hint="default"/>
          <w:spacing w:val="-229"/>
          <w:w w:val="101"/>
          <w:position w:val="61"/>
          <w:sz w:val="24"/>
          <w:szCs w:val="24"/>
        </w:rPr>
        <w:t>券</w:t>
      </w:r>
      <w:r>
        <w:rPr>
          <w:rFonts w:ascii="宋体" w:hAnsi="宋体" w:cs="宋体" w:eastAsia="宋体" w:hint="default"/>
          <w:spacing w:val="-214"/>
          <w:w w:val="8"/>
        </w:rPr>
        <w:t>期</w:t>
      </w:r>
      <w:r>
        <w:rPr>
          <w:rFonts w:ascii="宋体" w:hAnsi="宋体" w:cs="宋体" w:eastAsia="宋体" w:hint="default"/>
          <w:spacing w:val="-209"/>
          <w:w w:val="8"/>
        </w:rPr>
        <w:t>期</w:t>
      </w:r>
      <w:r>
        <w:rPr>
          <w:rFonts w:ascii="宋体" w:hAnsi="宋体" w:cs="宋体" w:eastAsia="宋体" w:hint="default"/>
          <w:spacing w:val="-214"/>
          <w:w w:val="8"/>
        </w:rPr>
        <w:t>期</w:t>
      </w:r>
      <w:r>
        <w:rPr>
          <w:rFonts w:ascii="宋体" w:hAnsi="宋体" w:cs="宋体" w:eastAsia="宋体" w:hint="default"/>
          <w:spacing w:val="-183"/>
          <w:w w:val="8"/>
        </w:rPr>
        <w:t>期</w:t>
      </w:r>
      <w:r>
        <w:rPr>
          <w:rFonts w:ascii="宋体" w:hAnsi="宋体" w:cs="宋体" w:eastAsia="宋体" w:hint="default"/>
          <w:spacing w:val="-116"/>
          <w:w w:val="7"/>
          <w:position w:val="-99"/>
        </w:rPr>
        <w:t>衍</w:t>
      </w:r>
      <w:r>
        <w:rPr>
          <w:rFonts w:ascii="宋体" w:hAnsi="宋体" w:cs="宋体" w:eastAsia="宋体" w:hint="default"/>
          <w:spacing w:val="-70"/>
          <w:w w:val="7"/>
          <w:position w:val="-58"/>
        </w:rPr>
        <w:t>不</w:t>
      </w:r>
      <w:r>
        <w:rPr>
          <w:rFonts w:ascii="宋体" w:hAnsi="宋体" w:cs="宋体" w:eastAsia="宋体" w:hint="default"/>
          <w:spacing w:val="-214"/>
          <w:w w:val="8"/>
        </w:rPr>
        <w:t>末</w:t>
      </w:r>
      <w:r>
        <w:rPr>
          <w:rFonts w:ascii="宋体" w:hAnsi="宋体" w:cs="宋体" w:eastAsia="宋体" w:hint="default"/>
          <w:spacing w:val="-209"/>
          <w:w w:val="8"/>
        </w:rPr>
        <w:t>末</w:t>
      </w:r>
      <w:r>
        <w:rPr>
          <w:rFonts w:ascii="宋体" w:hAnsi="宋体" w:cs="宋体" w:eastAsia="宋体" w:hint="default"/>
          <w:spacing w:val="-214"/>
          <w:w w:val="8"/>
        </w:rPr>
        <w:t>末末</w:t>
      </w:r>
      <w:r>
        <w:rPr>
          <w:rFonts w:ascii="宋体" w:hAnsi="宋体" w:cs="宋体" w:eastAsia="宋体" w:hint="default"/>
          <w:spacing w:val="-171"/>
          <w:w w:val="7"/>
          <w:position w:val="-99"/>
        </w:rPr>
        <w:t>生</w:t>
      </w:r>
      <w:r>
        <w:rPr>
          <w:rFonts w:ascii="宋体" w:hAnsi="宋体" w:cs="宋体" w:eastAsia="宋体" w:hint="default"/>
          <w:spacing w:val="-188"/>
          <w:w w:val="101"/>
          <w:position w:val="61"/>
          <w:sz w:val="24"/>
          <w:szCs w:val="24"/>
        </w:rPr>
        <w:t>发</w:t>
      </w:r>
      <w:r>
        <w:rPr>
          <w:rFonts w:ascii="宋体" w:hAnsi="宋体" w:cs="宋体" w:eastAsia="宋体" w:hint="default"/>
          <w:spacing w:val="-65"/>
          <w:w w:val="7"/>
          <w:position w:val="-58"/>
        </w:rPr>
        <w:t>适</w:t>
      </w:r>
      <w:r>
        <w:rPr>
          <w:rFonts w:ascii="宋体" w:hAnsi="宋体" w:cs="宋体" w:eastAsia="宋体" w:hint="default"/>
          <w:spacing w:val="-154"/>
          <w:w w:val="7"/>
          <w:position w:val="-99"/>
        </w:rPr>
        <w:t>证</w:t>
      </w:r>
      <w:r>
        <w:rPr>
          <w:rFonts w:ascii="宋体" w:hAnsi="宋体" w:cs="宋体" w:eastAsia="宋体" w:hint="default"/>
          <w:spacing w:val="-214"/>
          <w:w w:val="8"/>
        </w:rPr>
        <w:t>近</w:t>
      </w:r>
      <w:r>
        <w:rPr>
          <w:rFonts w:ascii="宋体" w:hAnsi="宋体" w:cs="宋体" w:eastAsia="宋体" w:hint="default"/>
          <w:spacing w:val="-209"/>
          <w:w w:val="8"/>
        </w:rPr>
        <w:t>近</w:t>
      </w:r>
      <w:r>
        <w:rPr>
          <w:rFonts w:ascii="宋体" w:hAnsi="宋体" w:cs="宋体" w:eastAsia="宋体" w:hint="default"/>
          <w:spacing w:val="-214"/>
          <w:w w:val="8"/>
        </w:rPr>
        <w:t>近</w:t>
      </w:r>
      <w:r>
        <w:rPr>
          <w:rFonts w:ascii="宋体" w:hAnsi="宋体" w:cs="宋体" w:eastAsia="宋体" w:hint="default"/>
          <w:spacing w:val="-181"/>
          <w:w w:val="8"/>
        </w:rPr>
        <w:t>近</w:t>
      </w:r>
      <w:r>
        <w:rPr>
          <w:rFonts w:ascii="宋体" w:hAnsi="宋体" w:cs="宋体" w:eastAsia="宋体" w:hint="default"/>
          <w:spacing w:val="-175"/>
          <w:w w:val="7"/>
          <w:position w:val="-58"/>
        </w:rPr>
        <w:t>用</w:t>
      </w:r>
      <w:r>
        <w:rPr>
          <w:rFonts w:ascii="宋体" w:hAnsi="宋体" w:cs="宋体" w:eastAsia="宋体" w:hint="default"/>
          <w:spacing w:val="-75"/>
          <w:w w:val="101"/>
          <w:position w:val="61"/>
          <w:sz w:val="24"/>
          <w:szCs w:val="24"/>
        </w:rPr>
        <w:t>行</w:t>
      </w:r>
      <w:r>
        <w:rPr>
          <w:rFonts w:ascii="宋体" w:hAnsi="宋体" w:cs="宋体" w:eastAsia="宋体" w:hint="default"/>
          <w:spacing w:val="-214"/>
          <w:w w:val="8"/>
        </w:rPr>
        <w:t>三</w:t>
      </w:r>
      <w:r>
        <w:rPr>
          <w:rFonts w:ascii="宋体" w:hAnsi="宋体" w:cs="宋体" w:eastAsia="宋体" w:hint="default"/>
          <w:spacing w:val="-209"/>
          <w:w w:val="8"/>
        </w:rPr>
        <w:t>三</w:t>
      </w:r>
      <w:r>
        <w:rPr>
          <w:rFonts w:ascii="宋体" w:hAnsi="宋体" w:cs="宋体" w:eastAsia="宋体" w:hint="default"/>
          <w:spacing w:val="-214"/>
          <w:w w:val="8"/>
        </w:rPr>
        <w:t>三</w:t>
      </w:r>
      <w:r>
        <w:rPr>
          <w:rFonts w:ascii="宋体" w:hAnsi="宋体" w:cs="宋体" w:eastAsia="宋体" w:hint="default"/>
          <w:spacing w:val="-144"/>
          <w:w w:val="8"/>
        </w:rPr>
        <w:t>三</w:t>
      </w:r>
      <w:r>
        <w:rPr>
          <w:rFonts w:ascii="宋体" w:hAnsi="宋体" w:cs="宋体" w:eastAsia="宋体" w:hint="default"/>
          <w:spacing w:val="-107"/>
          <w:w w:val="101"/>
          <w:position w:val="61"/>
          <w:sz w:val="24"/>
          <w:szCs w:val="24"/>
        </w:rPr>
        <w:t>与</w:t>
      </w:r>
      <w:r>
        <w:rPr>
          <w:rFonts w:ascii="宋体" w:hAnsi="宋体" w:cs="宋体" w:eastAsia="宋体" w:hint="default"/>
          <w:spacing w:val="-214"/>
          <w:w w:val="8"/>
        </w:rPr>
        <w:t>年</w:t>
      </w:r>
      <w:r>
        <w:rPr>
          <w:rFonts w:ascii="宋体" w:hAnsi="宋体" w:cs="宋体" w:eastAsia="宋体" w:hint="default"/>
          <w:spacing w:val="-209"/>
          <w:w w:val="8"/>
        </w:rPr>
        <w:t>年</w:t>
      </w:r>
      <w:r>
        <w:rPr>
          <w:rFonts w:ascii="宋体" w:hAnsi="宋体" w:cs="宋体" w:eastAsia="宋体" w:hint="default"/>
          <w:spacing w:val="-214"/>
          <w:w w:val="8"/>
        </w:rPr>
        <w:t>年</w:t>
      </w:r>
      <w:r>
        <w:rPr>
          <w:rFonts w:ascii="宋体" w:hAnsi="宋体" w:cs="宋体" w:eastAsia="宋体" w:hint="default"/>
          <w:spacing w:val="-115"/>
          <w:w w:val="8"/>
        </w:rPr>
        <w:t>年</w:t>
      </w:r>
      <w:r>
        <w:rPr>
          <w:rFonts w:ascii="宋体" w:hAnsi="宋体" w:cs="宋体" w:eastAsia="宋体" w:hint="default"/>
          <w:spacing w:val="-138"/>
          <w:w w:val="101"/>
          <w:position w:val="61"/>
          <w:sz w:val="24"/>
          <w:szCs w:val="24"/>
        </w:rPr>
        <w:t>上</w:t>
      </w:r>
      <w:r>
        <w:rPr>
          <w:rFonts w:ascii="宋体" w:hAnsi="宋体" w:cs="宋体" w:eastAsia="宋体" w:hint="default"/>
          <w:spacing w:val="-214"/>
          <w:w w:val="8"/>
        </w:rPr>
        <w:t>历</w:t>
      </w:r>
      <w:r>
        <w:rPr>
          <w:rFonts w:ascii="宋体" w:hAnsi="宋体" w:cs="宋体" w:eastAsia="宋体" w:hint="default"/>
          <w:spacing w:val="-209"/>
          <w:w w:val="8"/>
        </w:rPr>
        <w:t>历</w:t>
      </w:r>
      <w:r>
        <w:rPr>
          <w:rFonts w:ascii="宋体" w:hAnsi="宋体" w:cs="宋体" w:eastAsia="宋体" w:hint="default"/>
          <w:spacing w:val="-214"/>
          <w:w w:val="8"/>
        </w:rPr>
        <w:t>历</w:t>
      </w:r>
      <w:r>
        <w:rPr>
          <w:rFonts w:ascii="宋体" w:hAnsi="宋体" w:cs="宋体" w:eastAsia="宋体" w:hint="default"/>
          <w:spacing w:val="-82"/>
          <w:w w:val="8"/>
        </w:rPr>
        <w:t>历</w:t>
      </w:r>
      <w:r>
        <w:rPr>
          <w:rFonts w:ascii="宋体" w:hAnsi="宋体" w:cs="宋体" w:eastAsia="宋体" w:hint="default"/>
          <w:spacing w:val="-169"/>
          <w:w w:val="101"/>
          <w:position w:val="61"/>
          <w:sz w:val="24"/>
          <w:szCs w:val="24"/>
        </w:rPr>
        <w:t>市</w:t>
      </w:r>
      <w:r>
        <w:rPr>
          <w:rFonts w:ascii="宋体" w:hAnsi="宋体" w:cs="宋体" w:eastAsia="宋体" w:hint="default"/>
          <w:spacing w:val="-214"/>
          <w:w w:val="8"/>
        </w:rPr>
        <w:t>次</w:t>
      </w:r>
      <w:r>
        <w:rPr>
          <w:rFonts w:ascii="宋体" w:hAnsi="宋体" w:cs="宋体" w:eastAsia="宋体" w:hint="default"/>
          <w:spacing w:val="-209"/>
          <w:w w:val="8"/>
        </w:rPr>
        <w:t>次</w:t>
      </w:r>
      <w:r>
        <w:rPr>
          <w:rFonts w:ascii="宋体" w:hAnsi="宋体" w:cs="宋体" w:eastAsia="宋体" w:hint="default"/>
          <w:spacing w:val="-214"/>
          <w:w w:val="8"/>
        </w:rPr>
        <w:t>次</w:t>
      </w:r>
      <w:r>
        <w:rPr>
          <w:rFonts w:ascii="宋体" w:hAnsi="宋体" w:cs="宋体" w:eastAsia="宋体" w:hint="default"/>
          <w:spacing w:val="-53"/>
          <w:w w:val="8"/>
        </w:rPr>
        <w:t>次</w:t>
      </w:r>
      <w:r>
        <w:rPr>
          <w:rFonts w:ascii="宋体" w:hAnsi="宋体" w:cs="宋体" w:eastAsia="宋体" w:hint="default"/>
          <w:spacing w:val="-198"/>
          <w:w w:val="101"/>
          <w:position w:val="61"/>
          <w:sz w:val="24"/>
          <w:szCs w:val="24"/>
        </w:rPr>
        <w:t>情</w:t>
      </w:r>
      <w:r>
        <w:rPr>
          <w:rFonts w:ascii="宋体" w:hAnsi="宋体" w:cs="宋体" w:eastAsia="宋体" w:hint="default"/>
          <w:spacing w:val="-214"/>
          <w:w w:val="8"/>
        </w:rPr>
        <w:t>证</w:t>
      </w:r>
      <w:r>
        <w:rPr>
          <w:rFonts w:ascii="宋体" w:hAnsi="宋体" w:cs="宋体" w:eastAsia="宋体" w:hint="default"/>
          <w:spacing w:val="-209"/>
          <w:w w:val="8"/>
        </w:rPr>
        <w:t>证</w:t>
      </w:r>
      <w:r>
        <w:rPr>
          <w:rFonts w:ascii="宋体" w:hAnsi="宋体" w:cs="宋体" w:eastAsia="宋体" w:hint="default"/>
          <w:spacing w:val="-214"/>
          <w:w w:val="8"/>
        </w:rPr>
        <w:t>证</w:t>
      </w:r>
      <w:r>
        <w:rPr>
          <w:rFonts w:ascii="宋体" w:hAnsi="宋体" w:cs="宋体" w:eastAsia="宋体" w:hint="default"/>
          <w:spacing w:val="-24"/>
          <w:w w:val="8"/>
        </w:rPr>
        <w:t>证</w:t>
      </w:r>
      <w:r>
        <w:rPr>
          <w:rFonts w:ascii="宋体" w:hAnsi="宋体" w:cs="宋体" w:eastAsia="宋体" w:hint="default"/>
          <w:spacing w:val="-229"/>
          <w:w w:val="101"/>
          <w:position w:val="61"/>
          <w:sz w:val="24"/>
          <w:szCs w:val="24"/>
        </w:rPr>
        <w:t>况</w:t>
      </w:r>
      <w:r>
        <w:rPr>
          <w:rFonts w:ascii="宋体" w:hAnsi="宋体" w:cs="宋体" w:eastAsia="宋体" w:hint="default"/>
          <w:spacing w:val="-214"/>
          <w:w w:val="8"/>
        </w:rPr>
        <w:t>券</w:t>
      </w:r>
      <w:r>
        <w:rPr>
          <w:rFonts w:ascii="宋体" w:hAnsi="宋体" w:cs="宋体" w:eastAsia="宋体" w:hint="default"/>
          <w:spacing w:val="-209"/>
          <w:w w:val="8"/>
        </w:rPr>
        <w:t>券</w:t>
      </w:r>
      <w:r>
        <w:rPr>
          <w:rFonts w:ascii="宋体" w:hAnsi="宋体" w:cs="宋体" w:eastAsia="宋体" w:hint="default"/>
          <w:spacing w:val="-214"/>
          <w:w w:val="8"/>
        </w:rPr>
        <w:t>券</w:t>
      </w:r>
      <w:r>
        <w:rPr>
          <w:rFonts w:ascii="宋体" w:hAnsi="宋体" w:cs="宋体" w:eastAsia="宋体" w:hint="default"/>
          <w:spacing w:val="-8"/>
          <w:w w:val="8"/>
        </w:rPr>
        <w:t>券</w:t>
      </w:r>
      <w:r>
        <w:rPr>
          <w:rFonts w:ascii="宋体" w:hAnsi="宋体" w:cs="宋体" w:eastAsia="宋体" w:hint="default"/>
          <w:spacing w:val="-214"/>
          <w:w w:val="8"/>
        </w:rPr>
        <w:t>发</w:t>
      </w:r>
      <w:r>
        <w:rPr>
          <w:rFonts w:ascii="宋体" w:hAnsi="宋体" w:cs="宋体" w:eastAsia="宋体" w:hint="default"/>
          <w:spacing w:val="-209"/>
          <w:w w:val="8"/>
        </w:rPr>
        <w:t>发</w:t>
      </w:r>
      <w:r>
        <w:rPr>
          <w:rFonts w:ascii="宋体" w:hAnsi="宋体" w:cs="宋体" w:eastAsia="宋体" w:hint="default"/>
          <w:spacing w:val="-214"/>
          <w:w w:val="8"/>
        </w:rPr>
        <w:t>发</w:t>
      </w:r>
      <w:r>
        <w:rPr>
          <w:rFonts w:ascii="宋体" w:hAnsi="宋体" w:cs="宋体" w:eastAsia="宋体" w:hint="default"/>
          <w:spacing w:val="-8"/>
          <w:w w:val="8"/>
        </w:rPr>
        <w:t>发</w:t>
      </w:r>
      <w:r>
        <w:rPr>
          <w:rFonts w:ascii="宋体" w:hAnsi="宋体" w:cs="宋体" w:eastAsia="宋体" w:hint="default"/>
          <w:spacing w:val="-214"/>
          <w:w w:val="8"/>
        </w:rPr>
        <w:t>行</w:t>
      </w:r>
      <w:r>
        <w:rPr>
          <w:rFonts w:ascii="宋体" w:hAnsi="宋体" w:cs="宋体" w:eastAsia="宋体" w:hint="default"/>
          <w:spacing w:val="-209"/>
          <w:w w:val="8"/>
        </w:rPr>
        <w:t>行</w:t>
      </w:r>
      <w:r>
        <w:rPr>
          <w:rFonts w:ascii="宋体" w:hAnsi="宋体" w:cs="宋体" w:eastAsia="宋体" w:hint="default"/>
          <w:spacing w:val="-214"/>
          <w:w w:val="8"/>
        </w:rPr>
        <w:t>行</w:t>
      </w:r>
      <w:r>
        <w:rPr>
          <w:rFonts w:ascii="宋体" w:hAnsi="宋体" w:cs="宋体" w:eastAsia="宋体" w:hint="default"/>
          <w:spacing w:val="-125"/>
          <w:w w:val="8"/>
        </w:rPr>
        <w:t>行</w:t>
      </w:r>
      <w:r>
        <w:rPr>
          <w:rFonts w:ascii="宋体" w:hAnsi="宋体" w:cs="宋体" w:eastAsia="宋体" w:hint="default"/>
          <w:spacing w:val="-63"/>
          <w:w w:val="7"/>
          <w:position w:val="-99"/>
        </w:rPr>
        <w:t>发</w:t>
      </w:r>
      <w:r>
        <w:rPr>
          <w:rFonts w:ascii="宋体" w:hAnsi="宋体" w:cs="宋体" w:eastAsia="宋体" w:hint="default"/>
          <w:spacing w:val="-214"/>
          <w:w w:val="8"/>
        </w:rPr>
        <w:t>情</w:t>
      </w:r>
      <w:r>
        <w:rPr>
          <w:rFonts w:ascii="宋体" w:hAnsi="宋体" w:cs="宋体" w:eastAsia="宋体" w:hint="default"/>
          <w:spacing w:val="-209"/>
          <w:w w:val="8"/>
        </w:rPr>
        <w:t>情</w:t>
      </w:r>
      <w:r>
        <w:rPr>
          <w:rFonts w:ascii="宋体" w:hAnsi="宋体" w:cs="宋体" w:eastAsia="宋体" w:hint="default"/>
          <w:spacing w:val="-214"/>
          <w:w w:val="8"/>
        </w:rPr>
        <w:t>情</w:t>
      </w:r>
      <w:r>
        <w:rPr>
          <w:rFonts w:ascii="宋体" w:hAnsi="宋体" w:cs="宋体" w:eastAsia="宋体" w:hint="default"/>
          <w:spacing w:val="-157"/>
          <w:w w:val="8"/>
        </w:rPr>
        <w:t>情</w:t>
      </w:r>
      <w:r>
        <w:rPr>
          <w:rFonts w:ascii="宋体" w:hAnsi="宋体" w:cs="宋体" w:eastAsia="宋体" w:hint="default"/>
          <w:spacing w:val="-32"/>
          <w:w w:val="7"/>
          <w:position w:val="-99"/>
        </w:rPr>
        <w:t>行</w:t>
      </w:r>
      <w:r>
        <w:rPr>
          <w:rFonts w:ascii="宋体" w:hAnsi="宋体" w:cs="宋体" w:eastAsia="宋体" w:hint="default"/>
          <w:spacing w:val="-214"/>
          <w:w w:val="8"/>
        </w:rPr>
        <w:t>况</w:t>
      </w:r>
      <w:r>
        <w:rPr>
          <w:rFonts w:ascii="宋体" w:hAnsi="宋体" w:cs="宋体" w:eastAsia="宋体" w:hint="default"/>
          <w:spacing w:val="-209"/>
          <w:w w:val="8"/>
        </w:rPr>
        <w:t>况</w:t>
      </w:r>
      <w:r>
        <w:rPr>
          <w:rFonts w:ascii="宋体" w:hAnsi="宋体" w:cs="宋体" w:eastAsia="宋体" w:hint="default"/>
          <w:spacing w:val="-214"/>
          <w:w w:val="8"/>
        </w:rPr>
        <w:t>况</w:t>
      </w:r>
      <w:r>
        <w:rPr>
          <w:rFonts w:ascii="宋体" w:hAnsi="宋体" w:cs="宋体" w:eastAsia="宋体" w:hint="default"/>
          <w:spacing w:val="-188"/>
          <w:w w:val="8"/>
        </w:rPr>
        <w:t>况</w:t>
      </w:r>
      <w:r>
        <w:rPr>
          <w:rFonts w:ascii="宋体" w:hAnsi="宋体" w:cs="宋体" w:eastAsia="宋体" w:hint="default"/>
          <w:w w:val="7"/>
          <w:position w:val="-99"/>
        </w:rPr>
        <w:t>价格</w:t>
      </w:r>
      <w:r>
        <w:rPr>
          <w:rFonts w:ascii="宋体" w:hAnsi="宋体" w:cs="宋体" w:eastAsia="宋体" w:hint="default"/>
          <w:w w:val="7"/>
          <w:position w:val="-99"/>
        </w:rPr>
        <w:t>（</w:t>
      </w:r>
      <w:r>
        <w:rPr>
          <w:rFonts w:ascii="宋体" w:hAnsi="宋体" w:cs="宋体" w:eastAsia="宋体" w:hint="default"/>
          <w:w w:val="7"/>
          <w:position w:val="-99"/>
        </w:rPr>
        <w:t>或利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559" w:lineRule="exact" w:before="598"/>
        <w:ind w:left="152" w:right="0"/>
        <w:jc w:val="left"/>
        <w:rPr>
          <w:rFonts w:ascii="宋体" w:hAnsi="宋体" w:cs="宋体" w:eastAsia="宋体" w:hint="default"/>
        </w:rPr>
      </w:pPr>
      <w:r>
        <w:rPr>
          <w:w w:val="10"/>
        </w:rPr>
        <w:br w:type="column"/>
      </w:r>
      <w:r>
        <w:rPr>
          <w:rFonts w:ascii="宋体" w:hAnsi="宋体" w:cs="宋体" w:eastAsia="宋体" w:hint="default"/>
          <w:w w:val="10"/>
        </w:rPr>
        <w:t>获</w:t>
      </w:r>
      <w:r>
        <w:rPr>
          <w:rFonts w:ascii="宋体" w:hAnsi="宋体" w:cs="宋体" w:eastAsia="宋体" w:hint="default"/>
          <w:w w:val="10"/>
        </w:rPr>
        <w:t>准</w:t>
      </w:r>
      <w:r>
        <w:rPr>
          <w:rFonts w:ascii="宋体" w:hAnsi="宋体" w:cs="宋体" w:eastAsia="宋体" w:hint="default"/>
          <w:w w:val="10"/>
        </w:rPr>
        <w:t>上市交易</w:t>
      </w:r>
      <w:r>
        <w:rPr>
          <w:rFonts w:ascii="宋体" w:hAnsi="宋体" w:cs="宋体" w:eastAsia="宋体" w:hint="default"/>
          <w:w w:val="10"/>
        </w:rPr>
        <w:t>数</w:t>
      </w:r>
      <w:r>
        <w:rPr>
          <w:rFonts w:ascii="宋体" w:hAnsi="宋体" w:cs="宋体" w:eastAsia="宋体" w:hint="default"/>
        </w:rPr>
      </w:r>
    </w:p>
    <w:p>
      <w:pPr>
        <w:spacing w:after="0" w:line="559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760"/>
          <w:cols w:num="2" w:equalWidth="0">
            <w:col w:w="4353" w:space="2859"/>
            <w:col w:w="2948"/>
          </w:cols>
        </w:sectPr>
      </w:pPr>
    </w:p>
    <w:p>
      <w:pPr>
        <w:pStyle w:val="BodyText"/>
        <w:spacing w:line="1361" w:lineRule="exact"/>
        <w:ind w:left="152" w:right="-16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8.079975pt;margin-top:68.03997pt;width:180pt;height:140.2pt;mso-position-horizontal-relative:page;mso-position-vertical-relative:paragraph;z-index:-975472" type="#_x0000_t202" filled="false" stroked="false">
            <v:textbox inset="0,0,0,0">
              <w:txbxContent>
                <w:p>
                  <w:pPr>
                    <w:pStyle w:val="BodyText"/>
                    <w:spacing w:line="2803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可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9"/>
                    </w:rPr>
                    <w:t>权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转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9"/>
                    </w:rPr>
                    <w:t>证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换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9"/>
                    </w:rPr>
                    <w:t>类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公司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债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券、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分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离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交易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可转债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、公司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债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类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 w:hint="default"/>
          <w:b/>
          <w:bCs/>
          <w:spacing w:val="-77"/>
          <w:w w:val="100"/>
          <w:position w:val="212"/>
          <w:sz w:val="21"/>
          <w:szCs w:val="21"/>
        </w:rPr>
        <w:t>1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普</w:t>
      </w:r>
      <w:r>
        <w:rPr>
          <w:rFonts w:ascii="宋体" w:hAnsi="宋体" w:cs="宋体" w:eastAsia="宋体" w:hint="default"/>
          <w:w w:val="7"/>
        </w:rPr>
        <w:t>非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通</w:t>
      </w:r>
      <w:r>
        <w:rPr>
          <w:rFonts w:ascii="宋体" w:hAnsi="宋体" w:cs="宋体" w:eastAsia="宋体" w:hint="default"/>
          <w:w w:val="7"/>
        </w:rPr>
        <w:t>公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股</w:t>
      </w:r>
      <w:r>
        <w:rPr>
          <w:rFonts w:ascii="宋体" w:hAnsi="宋体" w:cs="宋体" w:eastAsia="宋体" w:hint="default"/>
          <w:spacing w:val="-154"/>
          <w:w w:val="7"/>
        </w:rPr>
        <w:t>开</w:t>
      </w:r>
      <w:r>
        <w:rPr>
          <w:rFonts w:ascii="宋体" w:hAnsi="宋体" w:cs="宋体" w:eastAsia="宋体" w:hint="default"/>
          <w:spacing w:val="-27"/>
          <w:w w:val="7"/>
          <w:position w:val="80"/>
        </w:rPr>
        <w:t>券</w:t>
      </w:r>
      <w:r>
        <w:rPr>
          <w:rFonts w:ascii="宋体" w:hAnsi="宋体" w:cs="宋体" w:eastAsia="宋体" w:hint="default"/>
          <w:spacing w:val="-154"/>
          <w:w w:val="7"/>
        </w:rPr>
        <w:t>发</w:t>
      </w:r>
      <w:r>
        <w:rPr>
          <w:rFonts w:ascii="宋体" w:hAnsi="宋体" w:cs="宋体" w:eastAsia="宋体" w:hint="default"/>
          <w:spacing w:val="-27"/>
          <w:w w:val="7"/>
          <w:position w:val="80"/>
        </w:rPr>
        <w:t>名</w:t>
      </w:r>
      <w:r>
        <w:rPr>
          <w:rFonts w:ascii="宋体" w:hAnsi="宋体" w:cs="宋体" w:eastAsia="宋体" w:hint="default"/>
          <w:spacing w:val="-154"/>
          <w:w w:val="7"/>
        </w:rPr>
        <w:t>行</w:t>
      </w:r>
      <w:r>
        <w:rPr>
          <w:rFonts w:ascii="宋体" w:hAnsi="宋体" w:cs="宋体" w:eastAsia="宋体" w:hint="default"/>
          <w:spacing w:val="-27"/>
          <w:w w:val="7"/>
          <w:position w:val="80"/>
        </w:rPr>
        <w:t>称</w:t>
      </w:r>
      <w:r>
        <w:rPr>
          <w:rFonts w:ascii="宋体" w:hAnsi="宋体" w:cs="宋体" w:eastAsia="宋体" w:hint="default"/>
          <w:spacing w:val="-180"/>
          <w:w w:val="7"/>
        </w:rPr>
        <w:t>股</w:t>
      </w:r>
      <w:r>
        <w:rPr>
          <w:rFonts w:ascii="宋体" w:hAnsi="宋体" w:cs="宋体" w:eastAsia="宋体" w:hint="default"/>
          <w:w w:val="7"/>
          <w:position w:val="40"/>
        </w:rPr>
        <w:t>类</w:t>
      </w:r>
      <w:r>
        <w:rPr>
          <w:rFonts w:ascii="宋体" w:hAnsi="宋体" w:cs="宋体" w:eastAsia="宋体" w:hint="default"/>
          <w:w w:val="7"/>
        </w:rPr>
        <w:t>票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361" w:lineRule="exact"/>
        <w:ind w:left="152" w:right="-17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47"/>
          <w:w w:val="7"/>
        </w:rPr>
        <w:t>发</w:t>
      </w:r>
      <w:r>
        <w:rPr>
          <w:rFonts w:ascii="宋体" w:hAnsi="宋体" w:cs="宋体" w:eastAsia="宋体" w:hint="default"/>
          <w:spacing w:val="-34"/>
          <w:w w:val="7"/>
          <w:position w:val="-95"/>
        </w:rPr>
        <w:t>年</w:t>
      </w:r>
      <w:r>
        <w:rPr>
          <w:rFonts w:ascii="宋体" w:hAnsi="宋体" w:cs="宋体" w:eastAsia="宋体" w:hint="default"/>
          <w:w w:val="7"/>
        </w:rPr>
        <w:t>行</w:t>
      </w:r>
      <w:r>
        <w:rPr>
          <w:rFonts w:ascii="宋体" w:hAnsi="宋体" w:cs="宋体" w:eastAsia="宋体" w:hint="default"/>
          <w:spacing w:val="-68"/>
          <w:w w:val="7"/>
        </w:rPr>
        <w:t>日</w:t>
      </w:r>
      <w:r>
        <w:rPr>
          <w:rFonts w:ascii="宋体" w:hAnsi="宋体" w:cs="宋体" w:eastAsia="宋体" w:hint="default"/>
          <w:spacing w:val="-113"/>
          <w:w w:val="7"/>
          <w:position w:val="-95"/>
        </w:rPr>
        <w:t>月</w:t>
      </w:r>
      <w:r>
        <w:rPr>
          <w:rFonts w:ascii="宋体" w:hAnsi="宋体" w:cs="宋体" w:eastAsia="宋体" w:hint="default"/>
          <w:w w:val="7"/>
        </w:rPr>
        <w:t>期</w:t>
      </w:r>
      <w:r>
        <w:rPr>
          <w:rFonts w:ascii="宋体" w:hAnsi="宋体" w:cs="宋体" w:eastAsia="宋体" w:hint="default"/>
          <w:spacing w:val="-1006"/>
        </w:rPr>
        <w:t> </w:t>
      </w:r>
      <w:r>
        <w:rPr>
          <w:rFonts w:ascii="宋体" w:hAnsi="宋体" w:cs="宋体" w:eastAsia="宋体" w:hint="default"/>
          <w:w w:val="7"/>
          <w:position w:val="-95"/>
        </w:rPr>
        <w:t>日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361" w:lineRule="exact"/>
        <w:ind w:left="152" w:right="-18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  <w:position w:val="-15"/>
        </w:rPr>
        <w:t>率</w:t>
      </w:r>
      <w:r>
        <w:rPr>
          <w:rFonts w:ascii="宋体" w:hAnsi="宋体" w:cs="宋体" w:eastAsia="宋体" w:hint="default"/>
          <w:w w:val="7"/>
          <w:position w:val="-15"/>
        </w:rPr>
        <w:t>）</w:t>
      </w:r>
      <w:r>
        <w:rPr>
          <w:rFonts w:ascii="宋体" w:hAnsi="宋体" w:cs="宋体" w:eastAsia="宋体" w:hint="default"/>
          <w:spacing w:val="-375"/>
          <w:position w:val="-15"/>
        </w:rPr>
        <w:t> </w:t>
      </w:r>
      <w:r>
        <w:rPr>
          <w:rFonts w:ascii="宋体" w:hAnsi="宋体" w:cs="宋体" w:eastAsia="宋体" w:hint="default"/>
          <w:w w:val="7"/>
        </w:rPr>
        <w:t>发行</w:t>
      </w:r>
      <w:r>
        <w:rPr>
          <w:rFonts w:ascii="宋体" w:hAnsi="宋体" w:cs="宋体" w:eastAsia="宋体" w:hint="default"/>
          <w:w w:val="7"/>
        </w:rPr>
        <w:t>数量</w:t>
      </w:r>
      <w:r>
        <w:rPr>
          <w:rFonts w:ascii="宋体" w:hAnsi="宋体" w:cs="宋体" w:eastAsia="宋体" w:hint="default"/>
          <w:spacing w:val="-466"/>
        </w:rPr>
        <w:t> </w:t>
      </w:r>
      <w:r>
        <w:rPr>
          <w:rFonts w:ascii="宋体" w:hAnsi="宋体" w:cs="宋体" w:eastAsia="宋体" w:hint="default"/>
          <w:spacing w:val="-156"/>
          <w:w w:val="7"/>
        </w:rPr>
        <w:t>上</w:t>
      </w:r>
      <w:r>
        <w:rPr>
          <w:rFonts w:ascii="宋体" w:hAnsi="宋体" w:cs="宋体" w:eastAsia="宋体" w:hint="default"/>
          <w:spacing w:val="-24"/>
          <w:w w:val="7"/>
          <w:position w:val="-95"/>
        </w:rPr>
        <w:t>年</w:t>
      </w:r>
      <w:r>
        <w:rPr>
          <w:rFonts w:ascii="宋体" w:hAnsi="宋体" w:cs="宋体" w:eastAsia="宋体" w:hint="default"/>
          <w:w w:val="7"/>
        </w:rPr>
        <w:t>市</w:t>
      </w:r>
      <w:r>
        <w:rPr>
          <w:rFonts w:ascii="宋体" w:hAnsi="宋体" w:cs="宋体" w:eastAsia="宋体" w:hint="default"/>
          <w:spacing w:val="-68"/>
          <w:w w:val="7"/>
        </w:rPr>
        <w:t>日</w:t>
      </w:r>
      <w:r>
        <w:rPr>
          <w:rFonts w:ascii="宋体" w:hAnsi="宋体" w:cs="宋体" w:eastAsia="宋体" w:hint="default"/>
          <w:spacing w:val="-113"/>
          <w:w w:val="7"/>
          <w:position w:val="-95"/>
        </w:rPr>
        <w:t>月</w:t>
      </w:r>
      <w:r>
        <w:rPr>
          <w:rFonts w:ascii="宋体" w:hAnsi="宋体" w:cs="宋体" w:eastAsia="宋体" w:hint="default"/>
          <w:w w:val="7"/>
        </w:rPr>
        <w:t>期</w:t>
      </w:r>
      <w:r>
        <w:rPr>
          <w:rFonts w:ascii="宋体" w:hAnsi="宋体" w:cs="宋体" w:eastAsia="宋体" w:hint="default"/>
          <w:spacing w:val="-996"/>
        </w:rPr>
        <w:t> </w:t>
      </w:r>
      <w:r>
        <w:rPr>
          <w:rFonts w:ascii="宋体" w:hAnsi="宋体" w:cs="宋体" w:eastAsia="宋体" w:hint="default"/>
          <w:w w:val="7"/>
          <w:position w:val="-95"/>
        </w:rPr>
        <w:t>日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361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w w:val="10"/>
        </w:rPr>
        <w:br w:type="column"/>
      </w:r>
      <w:r>
        <w:rPr>
          <w:rFonts w:ascii="宋体" w:hAnsi="宋体" w:cs="宋体" w:eastAsia="宋体" w:hint="default"/>
          <w:w w:val="10"/>
          <w:position w:val="-15"/>
        </w:rPr>
        <w:t>量 </w:t>
      </w:r>
      <w:r>
        <w:rPr>
          <w:rFonts w:ascii="宋体" w:hAnsi="宋体" w:cs="宋体" w:eastAsia="宋体" w:hint="default"/>
          <w:spacing w:val="79"/>
          <w:w w:val="10"/>
          <w:position w:val="-15"/>
        </w:rPr>
        <w:t> </w:t>
      </w:r>
      <w:r>
        <w:rPr>
          <w:rFonts w:ascii="宋体" w:hAnsi="宋体" w:cs="宋体" w:eastAsia="宋体" w:hint="default"/>
          <w:w w:val="10"/>
        </w:rPr>
        <w:t>交易</w:t>
      </w:r>
      <w:r>
        <w:rPr>
          <w:rFonts w:ascii="宋体" w:hAnsi="宋体" w:cs="宋体" w:eastAsia="宋体" w:hint="default"/>
          <w:w w:val="10"/>
        </w:rPr>
        <w:t>终</w:t>
      </w:r>
      <w:r>
        <w:rPr>
          <w:rFonts w:ascii="宋体" w:hAnsi="宋体" w:cs="宋体" w:eastAsia="宋体" w:hint="default"/>
          <w:w w:val="10"/>
        </w:rPr>
        <w:t>止</w:t>
      </w:r>
      <w:r>
        <w:rPr>
          <w:rFonts w:ascii="宋体" w:hAnsi="宋体" w:cs="宋体" w:eastAsia="宋体" w:hint="default"/>
          <w:w w:val="10"/>
        </w:rPr>
        <w:t>日期</w:t>
      </w:r>
      <w:r>
        <w:rPr>
          <w:rFonts w:ascii="宋体" w:hAnsi="宋体" w:cs="宋体" w:eastAsia="宋体" w:hint="default"/>
        </w:rPr>
      </w:r>
    </w:p>
    <w:p>
      <w:pPr>
        <w:spacing w:after="0" w:line="1361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760"/>
          <w:cols w:num="4" w:equalWidth="0">
            <w:col w:w="1442" w:space="324"/>
            <w:col w:w="1248" w:space="377"/>
            <w:col w:w="3897" w:space="464"/>
            <w:col w:w="2408"/>
          </w:cols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23"/>
          <w:szCs w:val="23"/>
        </w:rPr>
      </w:pPr>
    </w:p>
    <w:p>
      <w:pPr>
        <w:tabs>
          <w:tab w:pos="793" w:val="left" w:leader="none"/>
        </w:tabs>
        <w:spacing w:line="149" w:lineRule="exact" w:before="0"/>
        <w:ind w:left="1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95"/>
          <w:sz w:val="18"/>
          <w:szCs w:val="18"/>
        </w:rPr>
        <w:t>√</w:t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  <w:t>□</w:t>
      </w:r>
    </w:p>
    <w:p>
      <w:pPr>
        <w:spacing w:line="1008" w:lineRule="exact" w:before="0"/>
        <w:ind w:left="152" w:right="0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/>
        <w:pict>
          <v:shape style="position:absolute;margin-left:56.399998pt;margin-top:7.654123pt;width:495.5pt;height:116.55pt;mso-position-horizontal-relative:page;mso-position-vertical-relative:paragraph;z-index:769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68"/>
                    <w:gridCol w:w="1519"/>
                    <w:gridCol w:w="1366"/>
                    <w:gridCol w:w="1368"/>
                    <w:gridCol w:w="1538"/>
                    <w:gridCol w:w="1368"/>
                    <w:gridCol w:w="1368"/>
                  </w:tblGrid>
                  <w:tr>
                    <w:trPr>
                      <w:trHeight w:val="713" w:hRule="exact"/>
                    </w:trPr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51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3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53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9895" w:type="dxa"/>
                        <w:gridSpan w:val="7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1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3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9895" w:type="dxa"/>
                        <w:gridSpan w:val="7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9895" w:type="dxa"/>
                        <w:gridSpan w:val="7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7"/>
          <w:position w:val="35"/>
          <w:sz w:val="240"/>
          <w:szCs w:val="240"/>
        </w:rPr>
        <w:t>前</w:t>
      </w:r>
      <w:r>
        <w:rPr>
          <w:rFonts w:ascii="宋体" w:hAnsi="宋体" w:cs="宋体" w:eastAsia="宋体" w:hint="default"/>
          <w:spacing w:val="-72"/>
          <w:w w:val="7"/>
          <w:position w:val="35"/>
          <w:sz w:val="240"/>
          <w:szCs w:val="240"/>
        </w:rPr>
        <w:t>三</w:t>
      </w:r>
      <w:r>
        <w:rPr>
          <w:rFonts w:ascii="宋体" w:hAnsi="宋体" w:cs="宋体" w:eastAsia="宋体" w:hint="default"/>
          <w:spacing w:val="-108"/>
          <w:w w:val="7"/>
          <w:sz w:val="240"/>
          <w:szCs w:val="240"/>
        </w:rPr>
        <w:t>经</w:t>
      </w:r>
      <w:r>
        <w:rPr>
          <w:rFonts w:ascii="宋体" w:hAnsi="宋体" w:cs="宋体" w:eastAsia="宋体" w:hint="default"/>
          <w:spacing w:val="-72"/>
          <w:w w:val="7"/>
          <w:position w:val="35"/>
          <w:sz w:val="240"/>
          <w:szCs w:val="240"/>
        </w:rPr>
        <w:t>年</w:t>
      </w:r>
      <w:r>
        <w:rPr>
          <w:rFonts w:ascii="宋体" w:hAnsi="宋体" w:cs="宋体" w:eastAsia="宋体" w:hint="default"/>
          <w:spacing w:val="-108"/>
          <w:w w:val="7"/>
          <w:sz w:val="240"/>
          <w:szCs w:val="240"/>
        </w:rPr>
        <w:t>中</w:t>
      </w:r>
      <w:r>
        <w:rPr>
          <w:rFonts w:ascii="宋体" w:hAnsi="宋体" w:cs="宋体" w:eastAsia="宋体" w:hint="default"/>
          <w:spacing w:val="-72"/>
          <w:w w:val="7"/>
          <w:position w:val="35"/>
          <w:sz w:val="240"/>
          <w:szCs w:val="240"/>
        </w:rPr>
        <w:t>历</w:t>
      </w:r>
      <w:r>
        <w:rPr>
          <w:rFonts w:ascii="宋体" w:hAnsi="宋体" w:cs="宋体" w:eastAsia="宋体" w:hint="default"/>
          <w:spacing w:val="-108"/>
          <w:w w:val="7"/>
          <w:sz w:val="240"/>
          <w:szCs w:val="240"/>
        </w:rPr>
        <w:t>国</w:t>
      </w:r>
      <w:r>
        <w:rPr>
          <w:rFonts w:ascii="宋体" w:hAnsi="宋体" w:cs="宋体" w:eastAsia="宋体" w:hint="default"/>
          <w:spacing w:val="-72"/>
          <w:w w:val="7"/>
          <w:position w:val="35"/>
          <w:sz w:val="240"/>
          <w:szCs w:val="240"/>
        </w:rPr>
        <w:t>次</w:t>
      </w:r>
      <w:r>
        <w:rPr>
          <w:rFonts w:ascii="宋体" w:hAnsi="宋体" w:cs="宋体" w:eastAsia="宋体" w:hint="default"/>
          <w:spacing w:val="-108"/>
          <w:w w:val="7"/>
          <w:sz w:val="240"/>
          <w:szCs w:val="240"/>
        </w:rPr>
        <w:t>证</w:t>
      </w:r>
      <w:r>
        <w:rPr>
          <w:rFonts w:ascii="宋体" w:hAnsi="宋体" w:cs="宋体" w:eastAsia="宋体" w:hint="default"/>
          <w:spacing w:val="-72"/>
          <w:w w:val="7"/>
          <w:position w:val="35"/>
          <w:sz w:val="240"/>
          <w:szCs w:val="240"/>
        </w:rPr>
        <w:t>证</w:t>
      </w:r>
      <w:r>
        <w:rPr>
          <w:rFonts w:ascii="宋体" w:hAnsi="宋体" w:cs="宋体" w:eastAsia="宋体" w:hint="default"/>
          <w:spacing w:val="-108"/>
          <w:w w:val="7"/>
          <w:sz w:val="240"/>
          <w:szCs w:val="240"/>
        </w:rPr>
        <w:t>券</w:t>
      </w:r>
      <w:r>
        <w:rPr>
          <w:rFonts w:ascii="宋体" w:hAnsi="宋体" w:cs="宋体" w:eastAsia="宋体" w:hint="default"/>
          <w:spacing w:val="-72"/>
          <w:w w:val="7"/>
          <w:position w:val="35"/>
          <w:sz w:val="240"/>
          <w:szCs w:val="240"/>
        </w:rPr>
        <w:t>券</w:t>
      </w:r>
      <w:r>
        <w:rPr>
          <w:rFonts w:ascii="宋体" w:hAnsi="宋体" w:cs="宋体" w:eastAsia="宋体" w:hint="default"/>
          <w:spacing w:val="-108"/>
          <w:w w:val="7"/>
          <w:sz w:val="240"/>
          <w:szCs w:val="240"/>
        </w:rPr>
        <w:t>监</w:t>
      </w:r>
      <w:r>
        <w:rPr>
          <w:rFonts w:ascii="宋体" w:hAnsi="宋体" w:cs="宋体" w:eastAsia="宋体" w:hint="default"/>
          <w:spacing w:val="-72"/>
          <w:w w:val="7"/>
          <w:position w:val="35"/>
          <w:sz w:val="240"/>
          <w:szCs w:val="240"/>
        </w:rPr>
        <w:t>发</w:t>
      </w:r>
      <w:r>
        <w:rPr>
          <w:rFonts w:ascii="宋体" w:hAnsi="宋体" w:cs="宋体" w:eastAsia="宋体" w:hint="default"/>
          <w:spacing w:val="-152"/>
          <w:w w:val="7"/>
          <w:sz w:val="240"/>
          <w:szCs w:val="240"/>
        </w:rPr>
        <w:t>督</w:t>
      </w:r>
      <w:r>
        <w:rPr>
          <w:rFonts w:ascii="Times New Roman" w:hAnsi="Times New Roman" w:cs="Times New Roman" w:eastAsia="Times New Roman" w:hint="default"/>
          <w:spacing w:val="-47"/>
          <w:w w:val="99"/>
          <w:position w:val="156"/>
          <w:sz w:val="18"/>
          <w:szCs w:val="18"/>
        </w:rPr>
        <w:t>2</w:t>
      </w:r>
      <w:r>
        <w:rPr>
          <w:rFonts w:ascii="宋体" w:hAnsi="宋体" w:cs="宋体" w:eastAsia="宋体" w:hint="default"/>
          <w:spacing w:val="-132"/>
          <w:w w:val="7"/>
          <w:position w:val="35"/>
          <w:sz w:val="240"/>
          <w:szCs w:val="240"/>
        </w:rPr>
        <w:t>行</w:t>
      </w:r>
      <w:r>
        <w:rPr>
          <w:rFonts w:ascii="Times New Roman" w:hAnsi="Times New Roman" w:cs="Times New Roman" w:eastAsia="Times New Roman" w:hint="default"/>
          <w:spacing w:val="-30"/>
          <w:w w:val="99"/>
          <w:position w:val="156"/>
          <w:sz w:val="18"/>
          <w:szCs w:val="18"/>
        </w:rPr>
        <w:t>0</w:t>
      </w:r>
      <w:r>
        <w:rPr>
          <w:rFonts w:ascii="宋体" w:hAnsi="宋体" w:cs="宋体" w:eastAsia="宋体" w:hint="default"/>
          <w:spacing w:val="-149"/>
          <w:w w:val="7"/>
          <w:sz w:val="240"/>
          <w:szCs w:val="240"/>
        </w:rPr>
        <w:t>管</w:t>
      </w:r>
      <w:r>
        <w:rPr>
          <w:rFonts w:ascii="Times New Roman" w:hAnsi="Times New Roman" w:cs="Times New Roman" w:eastAsia="Times New Roman" w:hint="default"/>
          <w:spacing w:val="-50"/>
          <w:w w:val="99"/>
          <w:position w:val="156"/>
          <w:sz w:val="18"/>
          <w:szCs w:val="18"/>
        </w:rPr>
        <w:t>1</w:t>
      </w:r>
      <w:r>
        <w:rPr>
          <w:rFonts w:ascii="宋体" w:hAnsi="宋体" w:cs="宋体" w:eastAsia="宋体" w:hint="default"/>
          <w:spacing w:val="-132"/>
          <w:w w:val="7"/>
          <w:position w:val="35"/>
          <w:sz w:val="240"/>
          <w:szCs w:val="240"/>
        </w:rPr>
        <w:t>情</w:t>
      </w:r>
      <w:r>
        <w:rPr>
          <w:rFonts w:ascii="Times New Roman" w:hAnsi="Times New Roman" w:cs="Times New Roman" w:eastAsia="Times New Roman" w:hint="default"/>
          <w:spacing w:val="-30"/>
          <w:w w:val="99"/>
          <w:position w:val="156"/>
          <w:sz w:val="18"/>
          <w:szCs w:val="18"/>
        </w:rPr>
        <w:t>3</w:t>
      </w:r>
      <w:r>
        <w:rPr>
          <w:rFonts w:ascii="宋体" w:hAnsi="宋体" w:cs="宋体" w:eastAsia="宋体" w:hint="default"/>
          <w:spacing w:val="-108"/>
          <w:w w:val="7"/>
          <w:sz w:val="240"/>
          <w:szCs w:val="240"/>
        </w:rPr>
        <w:t>理</w:t>
      </w:r>
      <w:r>
        <w:rPr>
          <w:rFonts w:ascii="宋体" w:hAnsi="宋体" w:cs="宋体" w:eastAsia="宋体" w:hint="default"/>
          <w:spacing w:val="-72"/>
          <w:w w:val="7"/>
          <w:position w:val="35"/>
          <w:sz w:val="240"/>
          <w:szCs w:val="240"/>
        </w:rPr>
        <w:t>况</w:t>
      </w:r>
      <w:r>
        <w:rPr>
          <w:rFonts w:ascii="宋体" w:hAnsi="宋体" w:cs="宋体" w:eastAsia="宋体" w:hint="default"/>
          <w:spacing w:val="-108"/>
          <w:w w:val="7"/>
          <w:sz w:val="240"/>
          <w:szCs w:val="240"/>
        </w:rPr>
        <w:t>委</w:t>
      </w:r>
      <w:r>
        <w:rPr>
          <w:rFonts w:ascii="宋体" w:hAnsi="宋体" w:cs="宋体" w:eastAsia="宋体" w:hint="default"/>
          <w:spacing w:val="-142"/>
          <w:w w:val="7"/>
          <w:position w:val="35"/>
          <w:sz w:val="240"/>
          <w:szCs w:val="240"/>
        </w:rPr>
        <w:t>的</w:t>
      </w:r>
      <w:r>
        <w:rPr>
          <w:rFonts w:ascii="Times New Roman" w:hAnsi="Times New Roman" w:cs="Times New Roman" w:eastAsia="Times New Roman" w:hint="default"/>
          <w:spacing w:val="-21"/>
          <w:w w:val="99"/>
          <w:position w:val="156"/>
          <w:sz w:val="18"/>
          <w:szCs w:val="18"/>
        </w:rPr>
        <w:t>0</w:t>
      </w:r>
      <w:r>
        <w:rPr>
          <w:rFonts w:ascii="宋体" w:hAnsi="宋体" w:cs="宋体" w:eastAsia="宋体" w:hint="default"/>
          <w:spacing w:val="-159"/>
          <w:w w:val="7"/>
          <w:sz w:val="240"/>
          <w:szCs w:val="240"/>
        </w:rPr>
        <w:t>员</w:t>
      </w:r>
      <w:r>
        <w:rPr>
          <w:rFonts w:ascii="Times New Roman" w:hAnsi="Times New Roman" w:cs="Times New Roman" w:eastAsia="Times New Roman" w:hint="default"/>
          <w:spacing w:val="-40"/>
          <w:w w:val="99"/>
          <w:position w:val="156"/>
          <w:sz w:val="18"/>
          <w:szCs w:val="18"/>
        </w:rPr>
        <w:t>9</w:t>
      </w:r>
      <w:r>
        <w:rPr>
          <w:rFonts w:ascii="宋体" w:hAnsi="宋体" w:cs="宋体" w:eastAsia="宋体" w:hint="default"/>
          <w:spacing w:val="-72"/>
          <w:w w:val="7"/>
          <w:position w:val="35"/>
          <w:sz w:val="240"/>
          <w:szCs w:val="240"/>
        </w:rPr>
        <w:t>说</w:t>
      </w:r>
      <w:r>
        <w:rPr>
          <w:rFonts w:ascii="宋体" w:hAnsi="宋体" w:cs="宋体" w:eastAsia="宋体" w:hint="default"/>
          <w:spacing w:val="-108"/>
          <w:w w:val="7"/>
          <w:sz w:val="240"/>
          <w:szCs w:val="240"/>
        </w:rPr>
        <w:t>会</w:t>
      </w:r>
      <w:r>
        <w:rPr>
          <w:rFonts w:ascii="宋体" w:hAnsi="宋体" w:cs="宋体" w:eastAsia="宋体" w:hint="default"/>
          <w:spacing w:val="-147"/>
          <w:w w:val="7"/>
          <w:position w:val="35"/>
          <w:sz w:val="240"/>
          <w:szCs w:val="240"/>
        </w:rPr>
        <w:t>明</w:t>
      </w:r>
      <w:r>
        <w:rPr>
          <w:rFonts w:ascii="宋体" w:hAnsi="宋体" w:cs="宋体" w:eastAsia="宋体" w:hint="default"/>
          <w:spacing w:val="-94"/>
          <w:w w:val="7"/>
          <w:sz w:val="240"/>
          <w:szCs w:val="240"/>
        </w:rPr>
        <w:t>《</w:t>
      </w:r>
      <w:r>
        <w:rPr>
          <w:rFonts w:ascii="Times New Roman" w:hAnsi="Times New Roman" w:cs="Times New Roman" w:eastAsia="Times New Roman" w:hint="default"/>
          <w:spacing w:val="-2"/>
          <w:w w:val="99"/>
          <w:position w:val="156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86"/>
          <w:w w:val="99"/>
          <w:position w:val="156"/>
          <w:sz w:val="18"/>
          <w:szCs w:val="18"/>
        </w:rPr>
        <w:t>8</w:t>
      </w:r>
      <w:r>
        <w:rPr>
          <w:rFonts w:ascii="宋体" w:hAnsi="宋体" w:cs="宋体" w:eastAsia="宋体" w:hint="default"/>
          <w:w w:val="7"/>
          <w:sz w:val="240"/>
          <w:szCs w:val="240"/>
        </w:rPr>
        <w:t>关于</w:t>
      </w:r>
      <w:r>
        <w:rPr>
          <w:rFonts w:ascii="宋体" w:hAnsi="宋体" w:cs="宋体" w:eastAsia="宋体" w:hint="default"/>
          <w:spacing w:val="-178"/>
          <w:w w:val="7"/>
          <w:sz w:val="240"/>
          <w:szCs w:val="240"/>
        </w:rPr>
        <w:t>核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156"/>
          <w:sz w:val="18"/>
          <w:szCs w:val="18"/>
        </w:rPr>
        <w:t>8</w:t>
      </w:r>
      <w:r>
        <w:rPr>
          <w:rFonts w:ascii="Times New Roman" w:hAnsi="Times New Roman" w:cs="Times New Roman" w:eastAsia="Times New Roman" w:hint="default"/>
          <w:w w:val="99"/>
          <w:position w:val="156"/>
          <w:sz w:val="18"/>
          <w:szCs w:val="18"/>
        </w:rPr>
        <w:t>.</w:t>
      </w:r>
      <w:r>
        <w:rPr>
          <w:rFonts w:ascii="Times New Roman" w:hAnsi="Times New Roman" w:cs="Times New Roman" w:eastAsia="Times New Roman" w:hint="default"/>
          <w:spacing w:val="-50"/>
          <w:w w:val="99"/>
          <w:position w:val="156"/>
          <w:sz w:val="18"/>
          <w:szCs w:val="18"/>
        </w:rPr>
        <w:t>1</w:t>
      </w:r>
      <w:r>
        <w:rPr>
          <w:rFonts w:ascii="宋体" w:hAnsi="宋体" w:cs="宋体" w:eastAsia="宋体" w:hint="default"/>
          <w:spacing w:val="-132"/>
          <w:w w:val="7"/>
          <w:sz w:val="240"/>
          <w:szCs w:val="240"/>
        </w:rPr>
        <w:t>准</w:t>
      </w:r>
      <w:r>
        <w:rPr>
          <w:rFonts w:ascii="Times New Roman" w:hAnsi="Times New Roman" w:cs="Times New Roman" w:eastAsia="Times New Roman" w:hint="default"/>
          <w:w w:val="99"/>
          <w:position w:val="156"/>
          <w:sz w:val="18"/>
          <w:szCs w:val="18"/>
        </w:rPr>
        <w:t>8</w:t>
      </w:r>
      <w:r>
        <w:rPr>
          <w:rFonts w:ascii="Times New Roman" w:hAnsi="Times New Roman" w:cs="Times New Roman" w:eastAsia="Times New Roman" w:hint="default"/>
          <w:spacing w:val="-3"/>
          <w:position w:val="156"/>
          <w:sz w:val="18"/>
          <w:szCs w:val="18"/>
        </w:rPr>
        <w:t> </w:t>
      </w:r>
      <w:r>
        <w:rPr>
          <w:rFonts w:ascii="宋体" w:hAnsi="宋体" w:cs="宋体" w:eastAsia="宋体" w:hint="default"/>
          <w:w w:val="7"/>
          <w:sz w:val="240"/>
          <w:szCs w:val="240"/>
        </w:rPr>
        <w:t>云南南天电子信息</w:t>
      </w:r>
      <w:r>
        <w:rPr>
          <w:rFonts w:ascii="宋体" w:hAnsi="宋体" w:cs="宋体" w:eastAsia="宋体" w:hint="default"/>
          <w:spacing w:val="-113"/>
          <w:w w:val="7"/>
          <w:sz w:val="240"/>
          <w:szCs w:val="240"/>
        </w:rPr>
        <w:t>产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156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69"/>
          <w:w w:val="99"/>
          <w:position w:val="156"/>
          <w:sz w:val="18"/>
          <w:szCs w:val="18"/>
        </w:rPr>
        <w:t>5</w:t>
      </w:r>
      <w:r>
        <w:rPr>
          <w:rFonts w:ascii="宋体" w:hAnsi="宋体" w:cs="宋体" w:eastAsia="宋体" w:hint="default"/>
          <w:spacing w:val="-111"/>
          <w:w w:val="7"/>
          <w:sz w:val="240"/>
          <w:szCs w:val="240"/>
        </w:rPr>
        <w:t>业</w:t>
      </w:r>
      <w:r>
        <w:rPr>
          <w:rFonts w:ascii="Times New Roman" w:hAnsi="Times New Roman" w:cs="Times New Roman" w:eastAsia="Times New Roman" w:hint="default"/>
          <w:spacing w:val="-2"/>
          <w:w w:val="99"/>
          <w:position w:val="156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spacing w:val="-23"/>
          <w:w w:val="99"/>
          <w:position w:val="156"/>
          <w:sz w:val="18"/>
          <w:szCs w:val="18"/>
        </w:rPr>
        <w:t>0</w:t>
      </w:r>
      <w:r>
        <w:rPr>
          <w:rFonts w:ascii="宋体" w:hAnsi="宋体" w:cs="宋体" w:eastAsia="宋体" w:hint="default"/>
          <w:spacing w:val="-156"/>
          <w:w w:val="7"/>
          <w:sz w:val="240"/>
          <w:szCs w:val="240"/>
        </w:rPr>
        <w:t>股</w:t>
      </w:r>
      <w:r>
        <w:rPr>
          <w:rFonts w:ascii="Times New Roman" w:hAnsi="Times New Roman" w:cs="Times New Roman" w:eastAsia="Times New Roman" w:hint="default"/>
          <w:spacing w:val="-2"/>
          <w:w w:val="99"/>
          <w:position w:val="156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pacing w:val="-23"/>
          <w:w w:val="99"/>
          <w:position w:val="156"/>
          <w:sz w:val="18"/>
          <w:szCs w:val="18"/>
        </w:rPr>
        <w:t>0</w:t>
      </w:r>
      <w:r>
        <w:rPr>
          <w:rFonts w:ascii="宋体" w:hAnsi="宋体" w:cs="宋体" w:eastAsia="宋体" w:hint="default"/>
          <w:spacing w:val="-156"/>
          <w:w w:val="7"/>
          <w:sz w:val="240"/>
          <w:szCs w:val="240"/>
        </w:rPr>
        <w:t>份</w:t>
      </w:r>
      <w:r>
        <w:rPr>
          <w:rFonts w:ascii="Times New Roman" w:hAnsi="Times New Roman" w:cs="Times New Roman" w:eastAsia="Times New Roman" w:hint="default"/>
          <w:w w:val="99"/>
          <w:position w:val="156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spacing w:val="-2"/>
          <w:w w:val="99"/>
          <w:position w:val="156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pacing w:val="-69"/>
          <w:w w:val="99"/>
          <w:position w:val="156"/>
          <w:sz w:val="18"/>
          <w:szCs w:val="18"/>
        </w:rPr>
        <w:t>0</w:t>
      </w:r>
      <w:r>
        <w:rPr>
          <w:rFonts w:ascii="宋体" w:hAnsi="宋体" w:cs="宋体" w:eastAsia="宋体" w:hint="default"/>
          <w:spacing w:val="-111"/>
          <w:w w:val="7"/>
          <w:sz w:val="240"/>
          <w:szCs w:val="240"/>
        </w:rPr>
        <w:t>有</w:t>
      </w:r>
      <w:r>
        <w:rPr>
          <w:rFonts w:ascii="Times New Roman" w:hAnsi="Times New Roman" w:cs="Times New Roman" w:eastAsia="Times New Roman" w:hint="default"/>
          <w:w w:val="99"/>
          <w:position w:val="156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pacing w:val="-25"/>
          <w:position w:val="156"/>
          <w:sz w:val="18"/>
          <w:szCs w:val="18"/>
        </w:rPr>
        <w:t> </w:t>
      </w:r>
      <w:r>
        <w:rPr>
          <w:rFonts w:ascii="宋体" w:hAnsi="宋体" w:cs="宋体" w:eastAsia="宋体" w:hint="default"/>
          <w:spacing w:val="-144"/>
          <w:w w:val="7"/>
          <w:sz w:val="240"/>
          <w:szCs w:val="240"/>
        </w:rPr>
        <w:t>限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156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-38"/>
          <w:w w:val="99"/>
          <w:position w:val="156"/>
          <w:sz w:val="18"/>
          <w:szCs w:val="18"/>
        </w:rPr>
        <w:t>0</w:t>
      </w:r>
      <w:r>
        <w:rPr>
          <w:rFonts w:ascii="宋体" w:hAnsi="宋体" w:cs="宋体" w:eastAsia="宋体" w:hint="default"/>
          <w:spacing w:val="-142"/>
          <w:w w:val="7"/>
          <w:sz w:val="240"/>
          <w:szCs w:val="240"/>
        </w:rPr>
        <w:t>公</w:t>
      </w:r>
      <w:r>
        <w:rPr>
          <w:rFonts w:ascii="Times New Roman" w:hAnsi="Times New Roman" w:cs="Times New Roman" w:eastAsia="Times New Roman" w:hint="default"/>
          <w:spacing w:val="-2"/>
          <w:w w:val="99"/>
          <w:position w:val="156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38"/>
          <w:w w:val="99"/>
          <w:position w:val="156"/>
          <w:sz w:val="18"/>
          <w:szCs w:val="18"/>
        </w:rPr>
        <w:t>3</w:t>
      </w:r>
      <w:r>
        <w:rPr>
          <w:rFonts w:ascii="宋体" w:hAnsi="宋体" w:cs="宋体" w:eastAsia="宋体" w:hint="default"/>
          <w:w w:val="7"/>
          <w:sz w:val="240"/>
          <w:szCs w:val="240"/>
        </w:rPr>
        <w:t>司</w:t>
      </w:r>
      <w:r>
        <w:rPr>
          <w:rFonts w:ascii="宋体" w:hAnsi="宋体" w:cs="宋体" w:eastAsia="宋体" w:hint="default"/>
          <w:spacing w:val="-53"/>
          <w:w w:val="7"/>
          <w:sz w:val="240"/>
          <w:szCs w:val="240"/>
        </w:rPr>
        <w:t>非</w:t>
      </w:r>
      <w:r>
        <w:rPr>
          <w:rFonts w:ascii="Times New Roman" w:hAnsi="Times New Roman" w:cs="Times New Roman" w:eastAsia="Times New Roman" w:hint="default"/>
          <w:spacing w:val="-38"/>
          <w:w w:val="99"/>
          <w:position w:val="156"/>
          <w:sz w:val="18"/>
          <w:szCs w:val="18"/>
        </w:rPr>
        <w:t>1</w:t>
      </w:r>
      <w:r>
        <w:rPr>
          <w:rFonts w:ascii="宋体" w:hAnsi="宋体" w:cs="宋体" w:eastAsia="宋体" w:hint="default"/>
          <w:spacing w:val="-144"/>
          <w:w w:val="7"/>
          <w:sz w:val="240"/>
          <w:szCs w:val="240"/>
        </w:rPr>
        <w:t>公</w:t>
      </w:r>
      <w:r>
        <w:rPr>
          <w:rFonts w:ascii="Times New Roman" w:hAnsi="Times New Roman" w:cs="Times New Roman" w:eastAsia="Times New Roman" w:hint="default"/>
          <w:w w:val="99"/>
          <w:position w:val="156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pacing w:val="9"/>
          <w:position w:val="156"/>
          <w:sz w:val="18"/>
          <w:szCs w:val="18"/>
        </w:rPr>
        <w:t> </w:t>
      </w:r>
      <w:r>
        <w:rPr>
          <w:rFonts w:ascii="宋体" w:hAnsi="宋体" w:cs="宋体" w:eastAsia="宋体" w:hint="default"/>
          <w:w w:val="7"/>
          <w:sz w:val="240"/>
          <w:szCs w:val="240"/>
        </w:rPr>
        <w:t>开</w:t>
      </w:r>
      <w:r>
        <w:rPr>
          <w:rFonts w:ascii="宋体" w:hAnsi="宋体" w:cs="宋体" w:eastAsia="宋体" w:hint="default"/>
          <w:spacing w:val="-144"/>
          <w:w w:val="7"/>
          <w:sz w:val="240"/>
          <w:szCs w:val="240"/>
        </w:rPr>
        <w:t>发</w:t>
      </w:r>
      <w:r>
        <w:rPr>
          <w:rFonts w:ascii="Times New Roman" w:hAnsi="Times New Roman" w:cs="Times New Roman" w:eastAsia="Times New Roman" w:hint="default"/>
          <w:spacing w:val="-2"/>
          <w:w w:val="99"/>
          <w:position w:val="156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35"/>
          <w:w w:val="99"/>
          <w:position w:val="156"/>
          <w:sz w:val="18"/>
          <w:szCs w:val="18"/>
        </w:rPr>
        <w:t>7</w:t>
      </w:r>
      <w:r>
        <w:rPr>
          <w:rFonts w:ascii="宋体" w:hAnsi="宋体" w:cs="宋体" w:eastAsia="宋体" w:hint="default"/>
          <w:w w:val="7"/>
          <w:sz w:val="240"/>
          <w:szCs w:val="240"/>
        </w:rPr>
        <w:t>行股票的</w:t>
      </w:r>
      <w:r>
        <w:rPr>
          <w:rFonts w:ascii="宋体" w:hAnsi="宋体" w:cs="宋体" w:eastAsia="宋体" w:hint="default"/>
          <w:spacing w:val="-87"/>
          <w:w w:val="7"/>
          <w:sz w:val="240"/>
          <w:szCs w:val="240"/>
        </w:rPr>
        <w:t>批</w:t>
      </w:r>
      <w:r>
        <w:rPr>
          <w:rFonts w:ascii="Times New Roman" w:hAnsi="Times New Roman" w:cs="Times New Roman" w:eastAsia="Times New Roman" w:hint="default"/>
          <w:spacing w:val="-4"/>
          <w:w w:val="99"/>
          <w:position w:val="156"/>
          <w:sz w:val="18"/>
          <w:szCs w:val="18"/>
        </w:rPr>
        <w:t>1</w:t>
      </w:r>
      <w:r>
        <w:rPr>
          <w:rFonts w:ascii="宋体" w:hAnsi="宋体" w:cs="宋体" w:eastAsia="宋体" w:hint="default"/>
          <w:spacing w:val="-176"/>
          <w:w w:val="7"/>
          <w:sz w:val="240"/>
          <w:szCs w:val="240"/>
        </w:rPr>
        <w:t>复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156"/>
          <w:sz w:val="18"/>
          <w:szCs w:val="18"/>
        </w:rPr>
        <w:t>5</w:t>
      </w:r>
      <w:r>
        <w:rPr>
          <w:rFonts w:ascii="Times New Roman" w:hAnsi="Times New Roman" w:cs="Times New Roman" w:eastAsia="Times New Roman" w:hint="default"/>
          <w:spacing w:val="-2"/>
          <w:w w:val="99"/>
          <w:position w:val="156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spacing w:val="-50"/>
          <w:w w:val="99"/>
          <w:position w:val="156"/>
          <w:sz w:val="18"/>
          <w:szCs w:val="18"/>
        </w:rPr>
        <w:t>0</w:t>
      </w:r>
      <w:r>
        <w:rPr>
          <w:rFonts w:ascii="宋体" w:hAnsi="宋体" w:cs="宋体" w:eastAsia="宋体" w:hint="default"/>
          <w:spacing w:val="-149"/>
          <w:w w:val="7"/>
          <w:sz w:val="240"/>
          <w:szCs w:val="240"/>
        </w:rPr>
        <w:t>》</w:t>
      </w:r>
      <w:r>
        <w:rPr>
          <w:rFonts w:ascii="宋体" w:hAnsi="宋体" w:cs="宋体" w:eastAsia="宋体" w:hint="default"/>
          <w:spacing w:val="-161"/>
          <w:w w:val="7"/>
          <w:sz w:val="240"/>
          <w:szCs w:val="240"/>
        </w:rPr>
        <w:t>（</w:t>
      </w:r>
      <w:r>
        <w:rPr>
          <w:rFonts w:ascii="Times New Roman" w:hAnsi="Times New Roman" w:cs="Times New Roman" w:eastAsia="Times New Roman" w:hint="default"/>
          <w:spacing w:val="-2"/>
          <w:w w:val="99"/>
          <w:position w:val="156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pacing w:val="-18"/>
          <w:w w:val="99"/>
          <w:position w:val="156"/>
          <w:sz w:val="18"/>
          <w:szCs w:val="18"/>
        </w:rPr>
        <w:t>0</w:t>
      </w:r>
      <w:r>
        <w:rPr>
          <w:rFonts w:ascii="宋体" w:hAnsi="宋体" w:cs="宋体" w:eastAsia="宋体" w:hint="default"/>
          <w:spacing w:val="-161"/>
          <w:w w:val="7"/>
          <w:sz w:val="240"/>
          <w:szCs w:val="240"/>
        </w:rPr>
        <w:t>证</w:t>
      </w:r>
      <w:r>
        <w:rPr>
          <w:rFonts w:ascii="Times New Roman" w:hAnsi="Times New Roman" w:cs="Times New Roman" w:eastAsia="Times New Roman" w:hint="default"/>
          <w:w w:val="99"/>
          <w:position w:val="156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spacing w:val="-2"/>
          <w:w w:val="99"/>
          <w:position w:val="156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pacing w:val="-64"/>
          <w:w w:val="99"/>
          <w:position w:val="156"/>
          <w:sz w:val="18"/>
          <w:szCs w:val="18"/>
        </w:rPr>
        <w:t>0</w:t>
      </w:r>
      <w:r>
        <w:rPr>
          <w:rFonts w:ascii="宋体" w:hAnsi="宋体" w:cs="宋体" w:eastAsia="宋体" w:hint="default"/>
          <w:spacing w:val="-116"/>
          <w:w w:val="7"/>
          <w:sz w:val="240"/>
          <w:szCs w:val="240"/>
        </w:rPr>
        <w:t>监</w:t>
      </w:r>
      <w:r>
        <w:rPr>
          <w:rFonts w:ascii="Times New Roman" w:hAnsi="Times New Roman" w:cs="Times New Roman" w:eastAsia="Times New Roman" w:hint="default"/>
          <w:w w:val="99"/>
          <w:position w:val="156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pacing w:val="-20"/>
          <w:position w:val="156"/>
          <w:sz w:val="18"/>
          <w:szCs w:val="18"/>
        </w:rPr>
        <w:t> </w:t>
      </w:r>
      <w:r>
        <w:rPr>
          <w:rFonts w:ascii="宋体" w:hAnsi="宋体" w:cs="宋体" w:eastAsia="宋体" w:hint="default"/>
          <w:w w:val="7"/>
          <w:sz w:val="240"/>
          <w:szCs w:val="240"/>
        </w:rPr>
        <w:t>许</w:t>
      </w:r>
      <w:r>
        <w:rPr>
          <w:rFonts w:ascii="宋体" w:hAnsi="宋体" w:cs="宋体" w:eastAsia="宋体" w:hint="default"/>
          <w:w w:val="7"/>
          <w:sz w:val="240"/>
          <w:szCs w:val="240"/>
        </w:rPr>
        <w:t>可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spacing w:after="0" w:line="1008" w:lineRule="exact"/>
        <w:jc w:val="left"/>
        <w:rPr>
          <w:rFonts w:ascii="宋体" w:hAnsi="宋体" w:cs="宋体" w:eastAsia="宋体" w:hint="default"/>
          <w:sz w:val="240"/>
          <w:szCs w:val="240"/>
        </w:rPr>
        <w:sectPr>
          <w:type w:val="continuous"/>
          <w:pgSz w:w="11900" w:h="16840"/>
          <w:pgMar w:top="680" w:bottom="1180" w:left="980" w:right="760"/>
        </w:sectPr>
      </w:pPr>
    </w:p>
    <w:p>
      <w:pPr>
        <w:pStyle w:val="BodyText"/>
        <w:spacing w:line="2174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  <w:position w:val="-61"/>
        </w:rPr>
        <w:t>验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人</w:t>
      </w:r>
      <w:r>
        <w:rPr>
          <w:rFonts w:ascii="宋体" w:hAnsi="宋体" w:cs="宋体" w:eastAsia="宋体" w:hint="default"/>
          <w:spacing w:val="-180"/>
          <w:w w:val="7"/>
          <w:position w:val="-93"/>
        </w:rPr>
        <w:t>所</w:t>
      </w:r>
      <w:r>
        <w:rPr>
          <w:rFonts w:ascii="宋体" w:hAnsi="宋体" w:cs="宋体" w:eastAsia="宋体" w:hint="default"/>
          <w:w w:val="7"/>
        </w:rPr>
        <w:t>号</w:t>
      </w:r>
      <w:r>
        <w:rPr>
          <w:rFonts w:ascii="宋体" w:hAnsi="宋体" w:cs="宋体" w:eastAsia="宋体" w:hint="default"/>
          <w:spacing w:val="-180"/>
          <w:w w:val="7"/>
          <w:position w:val="-93"/>
        </w:rPr>
        <w:t>上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资</w:t>
      </w:r>
      <w:r>
        <w:rPr>
          <w:rFonts w:ascii="宋体" w:hAnsi="宋体" w:cs="宋体" w:eastAsia="宋体" w:hint="default"/>
          <w:w w:val="7"/>
          <w:position w:val="-30"/>
        </w:rPr>
        <w:t>民</w:t>
      </w:r>
      <w:r>
        <w:rPr>
          <w:rFonts w:ascii="宋体" w:hAnsi="宋体" w:cs="宋体" w:eastAsia="宋体" w:hint="default"/>
          <w:spacing w:val="-180"/>
          <w:w w:val="7"/>
          <w:position w:val="-93"/>
        </w:rPr>
        <w:t>市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，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币</w:t>
      </w:r>
      <w:r>
        <w:rPr>
          <w:rFonts w:ascii="宋体" w:hAnsi="宋体" w:cs="宋体" w:eastAsia="宋体" w:hint="default"/>
          <w:w w:val="7"/>
        </w:rPr>
        <w:t>核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并</w:t>
      </w:r>
      <w:r>
        <w:rPr>
          <w:rFonts w:ascii="宋体" w:hAnsi="宋体" w:cs="宋体" w:eastAsia="宋体" w:hint="default"/>
          <w:spacing w:val="-180"/>
          <w:w w:val="7"/>
          <w:position w:val="-93"/>
        </w:rPr>
        <w:t>。</w:t>
      </w:r>
      <w:r>
        <w:rPr>
          <w:rFonts w:ascii="宋体" w:hAnsi="宋体" w:cs="宋体" w:eastAsia="宋体" w:hint="default"/>
          <w:w w:val="7"/>
        </w:rPr>
        <w:t>准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出</w:t>
      </w:r>
      <w:r>
        <w:rPr>
          <w:rFonts w:ascii="宋体" w:hAnsi="宋体" w:cs="宋体" w:eastAsia="宋体" w:hint="default"/>
          <w:w w:val="7"/>
        </w:rPr>
        <w:t>，</w:t>
      </w:r>
      <w:r>
        <w:rPr>
          <w:rFonts w:ascii="宋体" w:hAnsi="宋体" w:cs="宋体" w:eastAsia="宋体" w:hint="default"/>
          <w:spacing w:val="-80"/>
          <w:w w:val="7"/>
          <w:position w:val="-61"/>
        </w:rPr>
        <w:t>具</w:t>
      </w:r>
      <w:r>
        <w:rPr>
          <w:rFonts w:ascii="宋体" w:hAnsi="宋体" w:cs="宋体" w:eastAsia="宋体" w:hint="default"/>
          <w:spacing w:val="-101"/>
          <w:w w:val="7"/>
          <w:position w:val="-30"/>
        </w:rPr>
        <w:t>元</w:t>
      </w:r>
      <w:r>
        <w:rPr>
          <w:rFonts w:ascii="宋体" w:hAnsi="宋体" w:cs="宋体" w:eastAsia="宋体" w:hint="default"/>
          <w:spacing w:val="-80"/>
          <w:w w:val="7"/>
          <w:position w:val="-61"/>
        </w:rPr>
        <w:t>了</w:t>
      </w:r>
      <w:r>
        <w:rPr>
          <w:rFonts w:ascii="宋体" w:hAnsi="宋体" w:cs="宋体" w:eastAsia="宋体" w:hint="default"/>
          <w:spacing w:val="-101"/>
          <w:w w:val="7"/>
          <w:position w:val="-30"/>
        </w:rPr>
        <w:t>，</w:t>
      </w:r>
      <w:r>
        <w:rPr>
          <w:rFonts w:ascii="宋体" w:hAnsi="宋体" w:cs="宋体" w:eastAsia="宋体" w:hint="default"/>
          <w:spacing w:val="-178"/>
          <w:w w:val="7"/>
          <w:position w:val="-61"/>
        </w:rPr>
        <w:t>瑞</w:t>
      </w:r>
      <w:r>
        <w:rPr>
          <w:rFonts w:ascii="宋体" w:hAnsi="宋体" w:cs="宋体" w:eastAsia="宋体" w:hint="default"/>
          <w:spacing w:val="-87"/>
          <w:w w:val="7"/>
        </w:rPr>
        <w:t>年</w:t>
      </w:r>
      <w:r>
        <w:rPr>
          <w:rFonts w:ascii="宋体" w:hAnsi="宋体" w:cs="宋体" w:eastAsia="宋体" w:hint="default"/>
          <w:spacing w:val="-96"/>
          <w:w w:val="7"/>
          <w:position w:val="-30"/>
        </w:rPr>
        <w:t>募</w:t>
      </w:r>
      <w:r>
        <w:rPr>
          <w:rFonts w:ascii="宋体" w:hAnsi="宋体" w:cs="宋体" w:eastAsia="宋体" w:hint="default"/>
          <w:spacing w:val="-87"/>
          <w:w w:val="7"/>
          <w:position w:val="-61"/>
        </w:rPr>
        <w:t>华</w:t>
      </w:r>
      <w:r>
        <w:rPr>
          <w:rFonts w:ascii="宋体" w:hAnsi="宋体" w:cs="宋体" w:eastAsia="宋体" w:hint="default"/>
          <w:spacing w:val="-178"/>
          <w:w w:val="7"/>
        </w:rPr>
        <w:t>月</w:t>
      </w:r>
      <w:r>
        <w:rPr>
          <w:rFonts w:ascii="宋体" w:hAnsi="宋体" w:cs="宋体" w:eastAsia="宋体" w:hint="default"/>
          <w:spacing w:val="-96"/>
          <w:w w:val="7"/>
          <w:position w:val="-30"/>
        </w:rPr>
        <w:t>集</w:t>
      </w:r>
      <w:r>
        <w:rPr>
          <w:rFonts w:ascii="宋体" w:hAnsi="宋体" w:cs="宋体" w:eastAsia="宋体" w:hint="default"/>
          <w:spacing w:val="-84"/>
          <w:w w:val="7"/>
          <w:position w:val="-61"/>
        </w:rPr>
        <w:t>验</w:t>
      </w:r>
      <w:r>
        <w:rPr>
          <w:rFonts w:ascii="宋体" w:hAnsi="宋体" w:cs="宋体" w:eastAsia="宋体" w:hint="default"/>
          <w:spacing w:val="-96"/>
          <w:w w:val="7"/>
          <w:position w:val="-30"/>
        </w:rPr>
        <w:t>资</w:t>
      </w:r>
      <w:r>
        <w:rPr>
          <w:rFonts w:ascii="宋体" w:hAnsi="宋体" w:cs="宋体" w:eastAsia="宋体" w:hint="default"/>
          <w:spacing w:val="-87"/>
          <w:w w:val="7"/>
          <w:position w:val="-61"/>
        </w:rPr>
        <w:t>字</w:t>
      </w:r>
      <w:r>
        <w:rPr>
          <w:rFonts w:ascii="宋体" w:hAnsi="宋体" w:cs="宋体" w:eastAsia="宋体" w:hint="default"/>
          <w:spacing w:val="-178"/>
          <w:w w:val="7"/>
        </w:rPr>
        <w:t>日</w:t>
      </w:r>
      <w:r>
        <w:rPr>
          <w:rFonts w:ascii="宋体" w:hAnsi="宋体" w:cs="宋体" w:eastAsia="宋体" w:hint="default"/>
          <w:spacing w:val="-3"/>
          <w:w w:val="7"/>
          <w:position w:val="-30"/>
        </w:rPr>
        <w:t>金</w:t>
      </w:r>
      <w:r>
        <w:rPr>
          <w:rFonts w:ascii="宋体" w:hAnsi="宋体" w:cs="宋体" w:eastAsia="宋体" w:hint="default"/>
          <w:spacing w:val="-178"/>
          <w:w w:val="7"/>
        </w:rPr>
        <w:t>公</w:t>
      </w:r>
      <w:r>
        <w:rPr>
          <w:rFonts w:ascii="宋体" w:hAnsi="宋体" w:cs="宋体" w:eastAsia="宋体" w:hint="default"/>
          <w:spacing w:val="-3"/>
          <w:w w:val="7"/>
          <w:position w:val="-30"/>
        </w:rPr>
        <w:t>总</w:t>
      </w:r>
      <w:r>
        <w:rPr>
          <w:rFonts w:ascii="宋体" w:hAnsi="宋体" w:cs="宋体" w:eastAsia="宋体" w:hint="default"/>
          <w:spacing w:val="-178"/>
          <w:w w:val="7"/>
        </w:rPr>
        <w:t>司</w:t>
      </w:r>
      <w:r>
        <w:rPr>
          <w:rFonts w:ascii="宋体" w:hAnsi="宋体" w:cs="宋体" w:eastAsia="宋体" w:hint="default"/>
          <w:spacing w:val="-5"/>
          <w:w w:val="7"/>
          <w:position w:val="-30"/>
        </w:rPr>
        <w:t>额</w:t>
      </w:r>
      <w:r>
        <w:rPr>
          <w:rFonts w:ascii="宋体" w:hAnsi="宋体" w:cs="宋体" w:eastAsia="宋体" w:hint="default"/>
          <w:spacing w:val="-178"/>
          <w:w w:val="7"/>
        </w:rPr>
        <w:t>向</w:t>
      </w:r>
      <w:r>
        <w:rPr>
          <w:rFonts w:ascii="宋体" w:hAnsi="宋体" w:cs="宋体" w:eastAsia="宋体" w:hint="default"/>
          <w:spacing w:val="-152"/>
          <w:w w:val="7"/>
          <w:position w:val="-30"/>
        </w:rPr>
        <w:t>为</w:t>
      </w:r>
      <w:r>
        <w:rPr>
          <w:rFonts w:ascii="宋体" w:hAnsi="宋体" w:cs="宋体" w:eastAsia="宋体" w:hint="default"/>
          <w:spacing w:val="-32"/>
          <w:w w:val="7"/>
          <w:position w:val="-61"/>
        </w:rPr>
        <w:t>第</w:t>
      </w:r>
      <w:r>
        <w:rPr>
          <w:rFonts w:ascii="宋体" w:hAnsi="宋体" w:cs="宋体" w:eastAsia="宋体" w:hint="default"/>
          <w:spacing w:val="-178"/>
          <w:w w:val="7"/>
        </w:rPr>
        <w:t>特</w:t>
      </w:r>
      <w:r>
        <w:rPr>
          <w:rFonts w:ascii="宋体" w:hAnsi="宋体" w:cs="宋体" w:eastAsia="宋体" w:hint="default"/>
          <w:spacing w:val="-3"/>
          <w:w w:val="7"/>
          <w:position w:val="-30"/>
        </w:rPr>
        <w:t>人</w:t>
      </w:r>
      <w:r>
        <w:rPr>
          <w:rFonts w:ascii="宋体" w:hAnsi="宋体" w:cs="宋体" w:eastAsia="宋体" w:hint="default"/>
          <w:spacing w:val="-178"/>
          <w:w w:val="7"/>
        </w:rPr>
        <w:t>定</w:t>
      </w:r>
      <w:r>
        <w:rPr>
          <w:rFonts w:ascii="宋体" w:hAnsi="宋体" w:cs="宋体" w:eastAsia="宋体" w:hint="default"/>
          <w:spacing w:val="-3"/>
          <w:w w:val="7"/>
          <w:position w:val="-30"/>
        </w:rPr>
        <w:t>民</w:t>
      </w:r>
      <w:r>
        <w:rPr>
          <w:rFonts w:ascii="宋体" w:hAnsi="宋体" w:cs="宋体" w:eastAsia="宋体" w:hint="default"/>
          <w:spacing w:val="-178"/>
          <w:w w:val="7"/>
        </w:rPr>
        <w:t>对</w:t>
      </w:r>
      <w:r>
        <w:rPr>
          <w:rFonts w:ascii="宋体" w:hAnsi="宋体" w:cs="宋体" w:eastAsia="宋体" w:hint="default"/>
          <w:spacing w:val="-3"/>
          <w:w w:val="7"/>
          <w:position w:val="-30"/>
        </w:rPr>
        <w:t>币</w:t>
      </w:r>
      <w:r>
        <w:rPr>
          <w:rFonts w:ascii="宋体" w:hAnsi="宋体" w:cs="宋体" w:eastAsia="宋体" w:hint="default"/>
          <w:w w:val="7"/>
        </w:rPr>
        <w:t>象</w:t>
      </w:r>
      <w:r>
        <w:rPr>
          <w:rFonts w:ascii="宋体" w:hAnsi="宋体" w:cs="宋体" w:eastAsia="宋体" w:hint="default"/>
          <w:spacing w:val="-77"/>
          <w:w w:val="7"/>
        </w:rPr>
        <w:t>非</w:t>
      </w:r>
      <w:r>
        <w:rPr>
          <w:rFonts w:ascii="宋体" w:hAnsi="宋体" w:cs="宋体" w:eastAsia="宋体" w:hint="default"/>
          <w:spacing w:val="-104"/>
          <w:w w:val="7"/>
          <w:position w:val="-61"/>
        </w:rPr>
        <w:t>号</w:t>
      </w:r>
      <w:r>
        <w:rPr>
          <w:rFonts w:ascii="宋体" w:hAnsi="宋体" w:cs="宋体" w:eastAsia="宋体" w:hint="default"/>
          <w:spacing w:val="-77"/>
          <w:w w:val="7"/>
        </w:rPr>
        <w:t>公</w:t>
      </w:r>
      <w:r>
        <w:rPr>
          <w:rFonts w:ascii="宋体" w:hAnsi="宋体" w:cs="宋体" w:eastAsia="宋体" w:hint="default"/>
          <w:spacing w:val="-104"/>
          <w:w w:val="7"/>
          <w:position w:val="-61"/>
        </w:rPr>
        <w:t>《</w:t>
      </w:r>
      <w:r>
        <w:rPr>
          <w:rFonts w:ascii="宋体" w:hAnsi="宋体" w:cs="宋体" w:eastAsia="宋体" w:hint="default"/>
          <w:spacing w:val="-77"/>
          <w:w w:val="7"/>
        </w:rPr>
        <w:t>开</w:t>
      </w:r>
      <w:r>
        <w:rPr>
          <w:rFonts w:ascii="宋体" w:hAnsi="宋体" w:cs="宋体" w:eastAsia="宋体" w:hint="default"/>
          <w:spacing w:val="-104"/>
          <w:w w:val="7"/>
          <w:position w:val="-61"/>
        </w:rPr>
        <w:t>验</w:t>
      </w:r>
      <w:r>
        <w:rPr>
          <w:rFonts w:ascii="宋体" w:hAnsi="宋体" w:cs="宋体" w:eastAsia="宋体" w:hint="default"/>
          <w:spacing w:val="-77"/>
          <w:w w:val="7"/>
        </w:rPr>
        <w:t>发</w:t>
      </w:r>
      <w:r>
        <w:rPr>
          <w:rFonts w:ascii="宋体" w:hAnsi="宋体" w:cs="宋体" w:eastAsia="宋体" w:hint="default"/>
          <w:spacing w:val="-104"/>
          <w:w w:val="7"/>
          <w:position w:val="-61"/>
        </w:rPr>
        <w:t>资</w:t>
      </w:r>
      <w:r>
        <w:rPr>
          <w:rFonts w:ascii="宋体" w:hAnsi="宋体" w:cs="宋体" w:eastAsia="宋体" w:hint="default"/>
          <w:spacing w:val="-77"/>
          <w:w w:val="7"/>
        </w:rPr>
        <w:t>行</w:t>
      </w:r>
      <w:r>
        <w:rPr>
          <w:rFonts w:ascii="宋体" w:hAnsi="宋体" w:cs="宋体" w:eastAsia="宋体" w:hint="default"/>
          <w:spacing w:val="-104"/>
          <w:w w:val="7"/>
          <w:position w:val="-61"/>
        </w:rPr>
        <w:t>报</w:t>
      </w:r>
      <w:r>
        <w:rPr>
          <w:rFonts w:ascii="宋体" w:hAnsi="宋体" w:cs="宋体" w:eastAsia="宋体" w:hint="default"/>
          <w:spacing w:val="-77"/>
          <w:w w:val="7"/>
        </w:rPr>
        <w:t>普</w:t>
      </w:r>
      <w:r>
        <w:rPr>
          <w:rFonts w:ascii="宋体" w:hAnsi="宋体" w:cs="宋体" w:eastAsia="宋体" w:hint="default"/>
          <w:spacing w:val="-161"/>
          <w:w w:val="7"/>
          <w:position w:val="-61"/>
        </w:rPr>
        <w:t>告</w:t>
      </w:r>
      <w:r>
        <w:rPr>
          <w:rFonts w:ascii="宋体" w:hAnsi="宋体" w:cs="宋体" w:eastAsia="宋体" w:hint="default"/>
          <w:spacing w:val="-123"/>
          <w:w w:val="7"/>
          <w:position w:val="-30"/>
        </w:rPr>
        <w:t>元</w:t>
      </w:r>
      <w:r>
        <w:rPr>
          <w:rFonts w:ascii="宋体" w:hAnsi="宋体" w:cs="宋体" w:eastAsia="宋体" w:hint="default"/>
          <w:spacing w:val="-77"/>
          <w:w w:val="7"/>
        </w:rPr>
        <w:t>通</w:t>
      </w:r>
      <w:r>
        <w:rPr>
          <w:rFonts w:ascii="宋体" w:hAnsi="宋体" w:cs="宋体" w:eastAsia="宋体" w:hint="default"/>
          <w:spacing w:val="-164"/>
          <w:w w:val="7"/>
          <w:position w:val="-61"/>
        </w:rPr>
        <w:t>》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。</w:t>
      </w:r>
      <w:r>
        <w:rPr>
          <w:rFonts w:ascii="宋体" w:hAnsi="宋体" w:cs="宋体" w:eastAsia="宋体" w:hint="default"/>
          <w:spacing w:val="-80"/>
          <w:w w:val="7"/>
        </w:rPr>
        <w:t>股</w:t>
      </w:r>
      <w:r>
        <w:rPr>
          <w:rFonts w:ascii="宋体" w:hAnsi="宋体" w:cs="宋体" w:eastAsia="宋体" w:hint="default"/>
          <w:spacing w:val="-101"/>
          <w:w w:val="7"/>
          <w:position w:val="-61"/>
        </w:rPr>
        <w:t>。</w:t>
      </w:r>
      <w:r>
        <w:rPr>
          <w:rFonts w:ascii="宋体" w:hAnsi="宋体" w:cs="宋体" w:eastAsia="宋体" w:hint="default"/>
          <w:w w:val="7"/>
        </w:rPr>
        <w:t>（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174" w:lineRule="exact"/>
        <w:ind w:left="147" w:right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宋体" w:hAnsi="宋体" w:cs="宋体" w:eastAsia="宋体" w:hint="default"/>
          <w:spacing w:val="-168"/>
          <w:w w:val="7"/>
        </w:rPr>
        <w:t>年</w:t>
      </w:r>
      <w:r>
        <w:rPr>
          <w:rFonts w:ascii="宋体" w:hAnsi="宋体" w:cs="宋体" w:eastAsia="宋体" w:hint="default"/>
          <w:spacing w:val="-96"/>
          <w:w w:val="7"/>
          <w:position w:val="31"/>
        </w:rPr>
        <w:t>股</w:t>
      </w:r>
      <w:r>
        <w:rPr>
          <w:rFonts w:ascii="宋体" w:hAnsi="宋体" w:cs="宋体" w:eastAsia="宋体" w:hint="default"/>
          <w:spacing w:val="-84"/>
          <w:w w:val="7"/>
          <w:position w:val="-30"/>
        </w:rPr>
        <w:t>年</w:t>
      </w:r>
      <w:r>
        <w:rPr>
          <w:rFonts w:ascii="宋体" w:hAnsi="宋体" w:cs="宋体" w:eastAsia="宋体" w:hint="default"/>
          <w:w w:val="7"/>
          <w:position w:val="31"/>
        </w:rPr>
        <w:t>）</w:t>
      </w:r>
      <w:r>
        <w:rPr>
          <w:rFonts w:ascii="宋体" w:hAnsi="宋体" w:cs="宋体" w:eastAsia="宋体" w:hint="default"/>
          <w:spacing w:val="-137"/>
          <w:w w:val="7"/>
          <w:position w:val="31"/>
        </w:rPr>
        <w:t>股</w:t>
      </w:r>
      <w:r>
        <w:rPr>
          <w:rFonts w:ascii="宋体" w:hAnsi="宋体" w:cs="宋体" w:eastAsia="宋体" w:hint="default"/>
          <w:spacing w:val="-140"/>
          <w:w w:val="7"/>
        </w:rPr>
        <w:t>月</w:t>
      </w:r>
      <w:r>
        <w:rPr>
          <w:rFonts w:ascii="宋体" w:hAnsi="宋体" w:cs="宋体" w:eastAsia="宋体" w:hint="default"/>
          <w:spacing w:val="-84"/>
          <w:w w:val="7"/>
          <w:position w:val="-30"/>
        </w:rPr>
        <w:t>月</w:t>
      </w:r>
      <w:r>
        <w:rPr>
          <w:rFonts w:ascii="宋体" w:hAnsi="宋体" w:cs="宋体" w:eastAsia="宋体" w:hint="default"/>
          <w:spacing w:val="84"/>
          <w:w w:val="7"/>
          <w:position w:val="31"/>
        </w:rPr>
        <w:t>票</w:t>
      </w:r>
      <w:r>
        <w:rPr>
          <w:rFonts w:ascii="宋体" w:hAnsi="宋体" w:cs="宋体" w:eastAsia="宋体" w:hint="default"/>
          <w:spacing w:val="-77"/>
          <w:w w:val="7"/>
          <w:position w:val="-30"/>
        </w:rPr>
        <w:t>日</w:t>
      </w:r>
      <w:r>
        <w:rPr>
          <w:rFonts w:ascii="宋体" w:hAnsi="宋体" w:cs="宋体" w:eastAsia="宋体" w:hint="default"/>
          <w:spacing w:val="-104"/>
          <w:w w:val="7"/>
        </w:rPr>
        <w:t>日</w:t>
      </w:r>
      <w:r>
        <w:rPr>
          <w:rFonts w:ascii="宋体" w:hAnsi="宋体" w:cs="宋体" w:eastAsia="宋体" w:hint="default"/>
          <w:spacing w:val="-80"/>
          <w:w w:val="7"/>
          <w:position w:val="-30"/>
        </w:rPr>
        <w:t>，</w:t>
      </w:r>
      <w:r>
        <w:rPr>
          <w:rFonts w:ascii="宋体" w:hAnsi="宋体" w:cs="宋体" w:eastAsia="宋体" w:hint="default"/>
          <w:spacing w:val="-101"/>
          <w:w w:val="7"/>
        </w:rPr>
        <w:t>，</w:t>
      </w:r>
      <w:r>
        <w:rPr>
          <w:rFonts w:ascii="宋体" w:hAnsi="宋体" w:cs="宋体" w:eastAsia="宋体" w:hint="default"/>
          <w:spacing w:val="-84"/>
          <w:w w:val="7"/>
          <w:position w:val="-30"/>
        </w:rPr>
        <w:t>本</w:t>
      </w:r>
      <w:r>
        <w:rPr>
          <w:rFonts w:ascii="宋体" w:hAnsi="宋体" w:cs="宋体" w:eastAsia="宋体" w:hint="default"/>
          <w:spacing w:val="-96"/>
          <w:w w:val="7"/>
        </w:rPr>
        <w:t>瑞</w:t>
      </w:r>
      <w:r>
        <w:rPr>
          <w:rFonts w:ascii="宋体" w:hAnsi="宋体" w:cs="宋体" w:eastAsia="宋体" w:hint="default"/>
          <w:spacing w:val="-84"/>
          <w:w w:val="7"/>
          <w:position w:val="-30"/>
        </w:rPr>
        <w:t>次</w:t>
      </w:r>
      <w:r>
        <w:rPr>
          <w:rFonts w:ascii="宋体" w:hAnsi="宋体" w:cs="宋体" w:eastAsia="宋体" w:hint="default"/>
          <w:spacing w:val="-96"/>
          <w:w w:val="7"/>
        </w:rPr>
        <w:t>华</w:t>
      </w:r>
      <w:r>
        <w:rPr>
          <w:rFonts w:ascii="宋体" w:hAnsi="宋体" w:cs="宋体" w:eastAsia="宋体" w:hint="default"/>
          <w:spacing w:val="-84"/>
          <w:w w:val="7"/>
          <w:position w:val="-30"/>
        </w:rPr>
        <w:t>非</w:t>
      </w:r>
      <w:r>
        <w:rPr>
          <w:rFonts w:ascii="宋体" w:hAnsi="宋体" w:cs="宋体" w:eastAsia="宋体" w:hint="default"/>
          <w:spacing w:val="-120"/>
          <w:w w:val="7"/>
        </w:rPr>
        <w:t>会</w:t>
      </w:r>
      <w:r>
        <w:rPr>
          <w:rFonts w:ascii="宋体" w:hAnsi="宋体" w:cs="宋体" w:eastAsia="宋体" w:hint="default"/>
          <w:spacing w:val="-156"/>
          <w:w w:val="7"/>
          <w:position w:val="31"/>
        </w:rPr>
        <w:t>股</w:t>
      </w:r>
      <w:r>
        <w:rPr>
          <w:rFonts w:ascii="宋体" w:hAnsi="宋体" w:cs="宋体" w:eastAsia="宋体" w:hint="default"/>
          <w:spacing w:val="-84"/>
          <w:w w:val="7"/>
          <w:position w:val="-30"/>
        </w:rPr>
        <w:t>公</w:t>
      </w:r>
      <w:r>
        <w:rPr>
          <w:rFonts w:ascii="宋体" w:hAnsi="宋体" w:cs="宋体" w:eastAsia="宋体" w:hint="default"/>
          <w:spacing w:val="-120"/>
          <w:w w:val="7"/>
        </w:rPr>
        <w:t>计</w:t>
      </w:r>
      <w:r>
        <w:rPr>
          <w:rFonts w:ascii="宋体" w:hAnsi="宋体" w:cs="宋体" w:eastAsia="宋体" w:hint="default"/>
          <w:spacing w:val="-159"/>
          <w:w w:val="7"/>
          <w:position w:val="31"/>
        </w:rPr>
        <w:t>，</w:t>
      </w:r>
      <w:r>
        <w:rPr>
          <w:rFonts w:ascii="宋体" w:hAnsi="宋体" w:cs="宋体" w:eastAsia="宋体" w:hint="default"/>
          <w:spacing w:val="-82"/>
          <w:w w:val="7"/>
          <w:position w:val="-30"/>
        </w:rPr>
        <w:t>开</w:t>
      </w:r>
      <w:r>
        <w:rPr>
          <w:rFonts w:ascii="宋体" w:hAnsi="宋体" w:cs="宋体" w:eastAsia="宋体" w:hint="default"/>
          <w:spacing w:val="-123"/>
          <w:w w:val="7"/>
        </w:rPr>
        <w:t>师</w:t>
      </w:r>
      <w:r>
        <w:rPr>
          <w:rFonts w:ascii="宋体" w:hAnsi="宋体" w:cs="宋体" w:eastAsia="宋体" w:hint="default"/>
          <w:spacing w:val="-156"/>
          <w:w w:val="7"/>
          <w:position w:val="31"/>
        </w:rPr>
        <w:t>每</w:t>
      </w:r>
      <w:r>
        <w:rPr>
          <w:rFonts w:ascii="宋体" w:hAnsi="宋体" w:cs="宋体" w:eastAsia="宋体" w:hint="default"/>
          <w:spacing w:val="-84"/>
          <w:w w:val="7"/>
          <w:position w:val="-30"/>
        </w:rPr>
        <w:t>发</w:t>
      </w:r>
      <w:r>
        <w:rPr>
          <w:rFonts w:ascii="宋体" w:hAnsi="宋体" w:cs="宋体" w:eastAsia="宋体" w:hint="default"/>
          <w:spacing w:val="-120"/>
          <w:w w:val="7"/>
        </w:rPr>
        <w:t>事</w:t>
      </w:r>
      <w:r>
        <w:rPr>
          <w:rFonts w:ascii="宋体" w:hAnsi="宋体" w:cs="宋体" w:eastAsia="宋体" w:hint="default"/>
          <w:spacing w:val="-156"/>
          <w:w w:val="7"/>
          <w:position w:val="31"/>
        </w:rPr>
        <w:t>股</w:t>
      </w:r>
      <w:r>
        <w:rPr>
          <w:rFonts w:ascii="宋体" w:hAnsi="宋体" w:cs="宋体" w:eastAsia="宋体" w:hint="default"/>
          <w:spacing w:val="-84"/>
          <w:w w:val="7"/>
          <w:position w:val="-30"/>
        </w:rPr>
        <w:t>行</w:t>
      </w:r>
      <w:r>
        <w:rPr>
          <w:rFonts w:ascii="宋体" w:hAnsi="宋体" w:cs="宋体" w:eastAsia="宋体" w:hint="default"/>
          <w:spacing w:val="-120"/>
          <w:w w:val="7"/>
        </w:rPr>
        <w:t>务</w:t>
      </w:r>
      <w:r>
        <w:rPr>
          <w:rFonts w:ascii="宋体" w:hAnsi="宋体" w:cs="宋体" w:eastAsia="宋体" w:hint="default"/>
          <w:spacing w:val="-156"/>
          <w:w w:val="7"/>
          <w:position w:val="31"/>
        </w:rPr>
        <w:t>面</w:t>
      </w:r>
      <w:r>
        <w:rPr>
          <w:rFonts w:ascii="宋体" w:hAnsi="宋体" w:cs="宋体" w:eastAsia="宋体" w:hint="default"/>
          <w:spacing w:val="-84"/>
          <w:w w:val="7"/>
          <w:position w:val="-30"/>
        </w:rPr>
        <w:t>新</w:t>
      </w:r>
      <w:r>
        <w:rPr>
          <w:rFonts w:ascii="宋体" w:hAnsi="宋体" w:cs="宋体" w:eastAsia="宋体" w:hint="default"/>
          <w:spacing w:val="-120"/>
          <w:w w:val="7"/>
        </w:rPr>
        <w:t>所</w:t>
      </w:r>
      <w:r>
        <w:rPr>
          <w:rFonts w:ascii="宋体" w:hAnsi="宋体" w:cs="宋体" w:eastAsia="宋体" w:hint="default"/>
          <w:spacing w:val="-156"/>
          <w:w w:val="7"/>
          <w:position w:val="31"/>
        </w:rPr>
        <w:t>值</w:t>
      </w:r>
      <w:r>
        <w:rPr>
          <w:rFonts w:ascii="宋体" w:hAnsi="宋体" w:cs="宋体" w:eastAsia="宋体" w:hint="default"/>
          <w:spacing w:val="-89"/>
          <w:w w:val="7"/>
          <w:position w:val="-30"/>
        </w:rPr>
        <w:t>增</w:t>
      </w:r>
      <w:r>
        <w:rPr>
          <w:rFonts w:ascii="宋体" w:hAnsi="宋体" w:cs="宋体" w:eastAsia="宋体" w:hint="default"/>
          <w:spacing w:val="-92"/>
          <w:w w:val="7"/>
        </w:rPr>
        <w:t>（</w:t>
      </w:r>
      <w:r>
        <w:rPr>
          <w:rFonts w:ascii="宋体" w:hAnsi="宋体" w:cs="宋体" w:eastAsia="宋体" w:hint="default"/>
          <w:spacing w:val="-89"/>
          <w:w w:val="7"/>
          <w:position w:val="-30"/>
        </w:rPr>
        <w:t>股</w:t>
      </w:r>
      <w:r>
        <w:rPr>
          <w:rFonts w:ascii="宋体" w:hAnsi="宋体" w:cs="宋体" w:eastAsia="宋体" w:hint="default"/>
          <w:spacing w:val="-92"/>
          <w:w w:val="7"/>
        </w:rPr>
        <w:t>特</w:t>
      </w:r>
      <w:r>
        <w:rPr>
          <w:rFonts w:ascii="宋体" w:hAnsi="宋体" w:cs="宋体" w:eastAsia="宋体" w:hint="default"/>
          <w:spacing w:val="-149"/>
          <w:w w:val="7"/>
          <w:position w:val="-30"/>
        </w:rPr>
        <w:t>票</w:t>
      </w:r>
      <w:r>
        <w:rPr>
          <w:rFonts w:ascii="宋体" w:hAnsi="宋体" w:cs="宋体" w:eastAsia="宋体" w:hint="default"/>
          <w:spacing w:val="-120"/>
          <w:w w:val="7"/>
          <w:position w:val="31"/>
        </w:rPr>
        <w:t>元</w:t>
      </w:r>
      <w:r>
        <w:rPr>
          <w:rFonts w:ascii="宋体" w:hAnsi="宋体" w:cs="宋体" w:eastAsia="宋体" w:hint="default"/>
          <w:spacing w:val="-92"/>
          <w:w w:val="7"/>
        </w:rPr>
        <w:t>殊</w:t>
      </w:r>
      <w:r>
        <w:rPr>
          <w:rFonts w:ascii="宋体" w:hAnsi="宋体" w:cs="宋体" w:eastAsia="宋体" w:hint="default"/>
          <w:spacing w:val="-149"/>
          <w:w w:val="7"/>
          <w:position w:val="-30"/>
        </w:rPr>
        <w:t>在</w:t>
      </w:r>
      <w:r>
        <w:rPr>
          <w:rFonts w:ascii="宋体" w:hAnsi="宋体" w:cs="宋体" w:eastAsia="宋体" w:hint="default"/>
          <w:spacing w:val="-120"/>
          <w:w w:val="7"/>
          <w:position w:val="31"/>
        </w:rPr>
        <w:t>，</w:t>
      </w:r>
      <w:r>
        <w:rPr>
          <w:rFonts w:ascii="宋体" w:hAnsi="宋体" w:cs="宋体" w:eastAsia="宋体" w:hint="default"/>
          <w:spacing w:val="-92"/>
          <w:w w:val="7"/>
        </w:rPr>
        <w:t>普</w:t>
      </w:r>
      <w:r>
        <w:rPr>
          <w:rFonts w:ascii="宋体" w:hAnsi="宋体" w:cs="宋体" w:eastAsia="宋体" w:hint="default"/>
          <w:spacing w:val="-149"/>
          <w:w w:val="7"/>
          <w:position w:val="-30"/>
        </w:rPr>
        <w:t>深</w:t>
      </w:r>
      <w:r>
        <w:rPr>
          <w:rFonts w:ascii="宋体" w:hAnsi="宋体" w:cs="宋体" w:eastAsia="宋体" w:hint="default"/>
          <w:spacing w:val="-120"/>
          <w:w w:val="7"/>
          <w:position w:val="31"/>
        </w:rPr>
        <w:t>每</w:t>
      </w:r>
      <w:r>
        <w:rPr>
          <w:rFonts w:ascii="宋体" w:hAnsi="宋体" w:cs="宋体" w:eastAsia="宋体" w:hint="default"/>
          <w:spacing w:val="-92"/>
          <w:w w:val="7"/>
        </w:rPr>
        <w:t>通</w:t>
      </w:r>
      <w:r>
        <w:rPr>
          <w:rFonts w:ascii="宋体" w:hAnsi="宋体" w:cs="宋体" w:eastAsia="宋体" w:hint="default"/>
          <w:spacing w:val="-149"/>
          <w:w w:val="7"/>
          <w:position w:val="-30"/>
        </w:rPr>
        <w:t>圳</w:t>
      </w:r>
      <w:r>
        <w:rPr>
          <w:rFonts w:ascii="宋体" w:hAnsi="宋体" w:cs="宋体" w:eastAsia="宋体" w:hint="default"/>
          <w:spacing w:val="-120"/>
          <w:w w:val="7"/>
          <w:position w:val="31"/>
        </w:rPr>
        <w:t>股</w:t>
      </w:r>
      <w:r>
        <w:rPr>
          <w:rFonts w:ascii="宋体" w:hAnsi="宋体" w:cs="宋体" w:eastAsia="宋体" w:hint="default"/>
          <w:spacing w:val="-92"/>
          <w:w w:val="7"/>
        </w:rPr>
        <w:t>合</w:t>
      </w:r>
      <w:r>
        <w:rPr>
          <w:rFonts w:ascii="宋体" w:hAnsi="宋体" w:cs="宋体" w:eastAsia="宋体" w:hint="default"/>
          <w:spacing w:val="-149"/>
          <w:w w:val="7"/>
          <w:position w:val="-30"/>
        </w:rPr>
        <w:t>证</w:t>
      </w:r>
      <w:r>
        <w:rPr>
          <w:rFonts w:ascii="宋体" w:hAnsi="宋体" w:cs="宋体" w:eastAsia="宋体" w:hint="default"/>
          <w:spacing w:val="-159"/>
          <w:w w:val="7"/>
          <w:position w:val="31"/>
        </w:rPr>
        <w:t>发</w:t>
      </w:r>
      <w:r>
        <w:rPr>
          <w:rFonts w:ascii="Times New Roman" w:hAnsi="Times New Roman" w:cs="Times New Roman" w:eastAsia="Times New Roman" w:hint="default"/>
          <w:spacing w:val="-22"/>
          <w:w w:val="99"/>
          <w:position w:val="62"/>
          <w:sz w:val="18"/>
          <w:szCs w:val="18"/>
        </w:rPr>
        <w:t>[</w:t>
      </w:r>
      <w:r>
        <w:rPr>
          <w:rFonts w:ascii="宋体" w:hAnsi="宋体" w:cs="宋体" w:eastAsia="宋体" w:hint="default"/>
          <w:spacing w:val="-156"/>
          <w:w w:val="7"/>
        </w:rPr>
        <w:t>伙</w:t>
      </w:r>
      <w:r>
        <w:rPr>
          <w:rFonts w:ascii="Times New Roman" w:hAnsi="Times New Roman" w:cs="Times New Roman" w:eastAsia="Times New Roman" w:hint="default"/>
          <w:spacing w:val="-26"/>
          <w:w w:val="99"/>
          <w:position w:val="62"/>
          <w:sz w:val="18"/>
          <w:szCs w:val="18"/>
        </w:rPr>
        <w:t>2</w:t>
      </w:r>
      <w:r>
        <w:rPr>
          <w:rFonts w:ascii="宋体" w:hAnsi="宋体" w:cs="宋体" w:eastAsia="宋体" w:hint="default"/>
          <w:spacing w:val="-154"/>
          <w:w w:val="7"/>
          <w:position w:val="-30"/>
        </w:rPr>
        <w:t>券</w:t>
      </w:r>
      <w:r>
        <w:rPr>
          <w:rFonts w:ascii="Times New Roman" w:hAnsi="Times New Roman" w:cs="Times New Roman" w:eastAsia="Times New Roman" w:hint="default"/>
          <w:spacing w:val="-86"/>
          <w:w w:val="99"/>
          <w:position w:val="62"/>
          <w:sz w:val="18"/>
          <w:szCs w:val="18"/>
        </w:rPr>
        <w:t>0</w:t>
      </w:r>
      <w:r>
        <w:rPr>
          <w:rFonts w:ascii="宋体" w:hAnsi="宋体" w:cs="宋体" w:eastAsia="宋体" w:hint="default"/>
          <w:spacing w:val="-120"/>
          <w:w w:val="7"/>
          <w:position w:val="31"/>
        </w:rPr>
        <w:t>行</w:t>
      </w:r>
      <w:r>
        <w:rPr>
          <w:rFonts w:ascii="宋体" w:hAnsi="宋体" w:cs="宋体" w:eastAsia="宋体" w:hint="default"/>
          <w:spacing w:val="-156"/>
          <w:w w:val="7"/>
        </w:rPr>
        <w:t>）</w:t>
      </w:r>
      <w:r>
        <w:rPr>
          <w:rFonts w:ascii="Times New Roman" w:hAnsi="Times New Roman" w:cs="Times New Roman" w:eastAsia="Times New Roman" w:hint="default"/>
          <w:spacing w:val="-26"/>
          <w:w w:val="99"/>
          <w:position w:val="62"/>
          <w:sz w:val="18"/>
          <w:szCs w:val="18"/>
        </w:rPr>
        <w:t>1</w:t>
      </w:r>
      <w:r>
        <w:rPr>
          <w:rFonts w:ascii="宋体" w:hAnsi="宋体" w:cs="宋体" w:eastAsia="宋体" w:hint="default"/>
          <w:spacing w:val="-154"/>
          <w:w w:val="7"/>
          <w:position w:val="-30"/>
        </w:rPr>
        <w:t>交</w:t>
      </w:r>
      <w:r>
        <w:rPr>
          <w:rFonts w:ascii="Times New Roman" w:hAnsi="Times New Roman" w:cs="Times New Roman" w:eastAsia="Times New Roman" w:hint="default"/>
          <w:spacing w:val="-86"/>
          <w:w w:val="99"/>
          <w:position w:val="62"/>
          <w:sz w:val="18"/>
          <w:szCs w:val="18"/>
        </w:rPr>
        <w:t>3</w:t>
      </w:r>
      <w:r>
        <w:rPr>
          <w:rFonts w:ascii="宋体" w:hAnsi="宋体" w:cs="宋体" w:eastAsia="宋体" w:hint="default"/>
          <w:spacing w:val="-125"/>
          <w:w w:val="7"/>
          <w:position w:val="31"/>
        </w:rPr>
        <w:t>价</w:t>
      </w:r>
      <w:r>
        <w:rPr>
          <w:rFonts w:ascii="宋体" w:hAnsi="宋体" w:cs="宋体" w:eastAsia="宋体" w:hint="default"/>
          <w:spacing w:val="-152"/>
          <w:w w:val="7"/>
        </w:rPr>
        <w:t>进</w:t>
      </w:r>
      <w:r>
        <w:rPr>
          <w:rFonts w:ascii="Times New Roman" w:hAnsi="Times New Roman" w:cs="Times New Roman" w:eastAsia="Times New Roman" w:hint="default"/>
          <w:w w:val="99"/>
          <w:position w:val="62"/>
          <w:sz w:val="18"/>
          <w:szCs w:val="18"/>
        </w:rPr>
        <w:t>]</w:t>
      </w:r>
      <w:r>
        <w:rPr>
          <w:rFonts w:ascii="Times New Roman" w:hAnsi="Times New Roman" w:cs="Times New Roman" w:eastAsia="Times New Roman" w:hint="default"/>
          <w:spacing w:val="-86"/>
          <w:w w:val="99"/>
          <w:position w:val="62"/>
          <w:sz w:val="18"/>
          <w:szCs w:val="18"/>
        </w:rPr>
        <w:t>3</w:t>
      </w:r>
      <w:r>
        <w:rPr>
          <w:rFonts w:ascii="宋体" w:hAnsi="宋体" w:cs="宋体" w:eastAsia="宋体" w:hint="default"/>
          <w:spacing w:val="-149"/>
          <w:w w:val="7"/>
          <w:position w:val="-30"/>
        </w:rPr>
        <w:t>易</w:t>
      </w:r>
      <w:r>
        <w:rPr>
          <w:rFonts w:ascii="宋体" w:hAnsi="宋体" w:cs="宋体" w:eastAsia="宋体" w:hint="default"/>
          <w:spacing w:val="-125"/>
          <w:w w:val="7"/>
          <w:position w:val="31"/>
        </w:rPr>
        <w:t>为</w:t>
      </w:r>
      <w:r>
        <w:rPr>
          <w:rFonts w:ascii="Times New Roman" w:hAnsi="Times New Roman" w:cs="Times New Roman" w:eastAsia="Times New Roman" w:hint="default"/>
          <w:spacing w:val="-90"/>
          <w:w w:val="99"/>
          <w:position w:val="62"/>
          <w:sz w:val="18"/>
          <w:szCs w:val="18"/>
        </w:rPr>
        <w:t>3</w:t>
      </w:r>
      <w:r>
        <w:rPr>
          <w:rFonts w:ascii="宋体" w:hAnsi="宋体" w:cs="宋体" w:eastAsia="宋体" w:hint="default"/>
          <w:spacing w:val="-92"/>
          <w:w w:val="7"/>
        </w:rPr>
        <w:t>行</w:t>
      </w:r>
      <w:r>
        <w:rPr>
          <w:rFonts w:ascii="Times New Roman" w:hAnsi="Times New Roman" w:cs="Times New Roman" w:eastAsia="Times New Roman" w:hint="default"/>
          <w:w w:val="99"/>
          <w:position w:val="62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after="0" w:line="2174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760"/>
          <w:cols w:num="2" w:equalWidth="0">
            <w:col w:w="5104" w:space="40"/>
            <w:col w:w="5016"/>
          </w:cols>
        </w:sectPr>
      </w:pPr>
    </w:p>
    <w:p>
      <w:pPr>
        <w:pStyle w:val="BodyText"/>
        <w:spacing w:line="81" w:lineRule="exact"/>
        <w:ind w:left="258" w:right="-1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14"/>
          <w:w w:val="8"/>
        </w:rPr>
        <w:t>、</w:t>
      </w:r>
      <w:r>
        <w:rPr>
          <w:rFonts w:ascii="宋体" w:hAnsi="宋体" w:cs="宋体" w:eastAsia="宋体" w:hint="default"/>
          <w:spacing w:val="-209"/>
          <w:w w:val="8"/>
        </w:rPr>
        <w:t>、</w:t>
      </w:r>
      <w:r>
        <w:rPr>
          <w:rFonts w:ascii="宋体" w:hAnsi="宋体" w:cs="宋体" w:eastAsia="宋体" w:hint="default"/>
          <w:spacing w:val="-214"/>
          <w:w w:val="8"/>
        </w:rPr>
        <w:t>、</w:t>
      </w:r>
      <w:r>
        <w:rPr>
          <w:rFonts w:ascii="宋体" w:hAnsi="宋体" w:cs="宋体" w:eastAsia="宋体" w:hint="default"/>
          <w:spacing w:val="-8"/>
          <w:w w:val="8"/>
        </w:rPr>
        <w:t>、</w:t>
      </w:r>
      <w:r>
        <w:rPr>
          <w:rFonts w:ascii="宋体" w:hAnsi="宋体" w:cs="宋体" w:eastAsia="宋体" w:hint="default"/>
          <w:spacing w:val="-214"/>
          <w:w w:val="8"/>
        </w:rPr>
        <w:t>公</w:t>
      </w:r>
      <w:r>
        <w:rPr>
          <w:rFonts w:ascii="宋体" w:hAnsi="宋体" w:cs="宋体" w:eastAsia="宋体" w:hint="default"/>
          <w:spacing w:val="-209"/>
          <w:w w:val="8"/>
        </w:rPr>
        <w:t>公</w:t>
      </w:r>
      <w:r>
        <w:rPr>
          <w:rFonts w:ascii="宋体" w:hAnsi="宋体" w:cs="宋体" w:eastAsia="宋体" w:hint="default"/>
          <w:spacing w:val="-214"/>
          <w:w w:val="8"/>
        </w:rPr>
        <w:t>公</w:t>
      </w:r>
      <w:r>
        <w:rPr>
          <w:rFonts w:ascii="宋体" w:hAnsi="宋体" w:cs="宋体" w:eastAsia="宋体" w:hint="default"/>
          <w:spacing w:val="-8"/>
          <w:w w:val="8"/>
        </w:rPr>
        <w:t>公</w:t>
      </w:r>
      <w:r>
        <w:rPr>
          <w:rFonts w:ascii="宋体" w:hAnsi="宋体" w:cs="宋体" w:eastAsia="宋体" w:hint="default"/>
          <w:spacing w:val="-214"/>
          <w:w w:val="8"/>
        </w:rPr>
        <w:t>司</w:t>
      </w:r>
      <w:r>
        <w:rPr>
          <w:rFonts w:ascii="宋体" w:hAnsi="宋体" w:cs="宋体" w:eastAsia="宋体" w:hint="default"/>
          <w:spacing w:val="-209"/>
          <w:w w:val="8"/>
        </w:rPr>
        <w:t>司</w:t>
      </w:r>
      <w:r>
        <w:rPr>
          <w:rFonts w:ascii="宋体" w:hAnsi="宋体" w:cs="宋体" w:eastAsia="宋体" w:hint="default"/>
          <w:spacing w:val="-214"/>
          <w:w w:val="8"/>
        </w:rPr>
        <w:t>司</w:t>
      </w:r>
      <w:r>
        <w:rPr>
          <w:rFonts w:ascii="宋体" w:hAnsi="宋体" w:cs="宋体" w:eastAsia="宋体" w:hint="default"/>
          <w:spacing w:val="-8"/>
          <w:w w:val="8"/>
        </w:rPr>
        <w:t>司</w:t>
      </w:r>
      <w:r>
        <w:rPr>
          <w:rFonts w:ascii="宋体" w:hAnsi="宋体" w:cs="宋体" w:eastAsia="宋体" w:hint="default"/>
          <w:spacing w:val="-214"/>
          <w:w w:val="8"/>
        </w:rPr>
        <w:t>股</w:t>
      </w:r>
      <w:r>
        <w:rPr>
          <w:rFonts w:ascii="宋体" w:hAnsi="宋体" w:cs="宋体" w:eastAsia="宋体" w:hint="default"/>
          <w:spacing w:val="-209"/>
          <w:w w:val="8"/>
        </w:rPr>
        <w:t>股</w:t>
      </w:r>
      <w:r>
        <w:rPr>
          <w:rFonts w:ascii="宋体" w:hAnsi="宋体" w:cs="宋体" w:eastAsia="宋体" w:hint="default"/>
          <w:spacing w:val="-214"/>
          <w:w w:val="8"/>
        </w:rPr>
        <w:t>股</w:t>
      </w:r>
      <w:r>
        <w:rPr>
          <w:rFonts w:ascii="宋体" w:hAnsi="宋体" w:cs="宋体" w:eastAsia="宋体" w:hint="default"/>
          <w:spacing w:val="-8"/>
          <w:w w:val="8"/>
        </w:rPr>
        <w:t>股</w:t>
      </w:r>
      <w:r>
        <w:rPr>
          <w:rFonts w:ascii="宋体" w:hAnsi="宋体" w:cs="宋体" w:eastAsia="宋体" w:hint="default"/>
          <w:spacing w:val="-214"/>
          <w:w w:val="8"/>
        </w:rPr>
        <w:t>东</w:t>
      </w:r>
      <w:r>
        <w:rPr>
          <w:rFonts w:ascii="宋体" w:hAnsi="宋体" w:cs="宋体" w:eastAsia="宋体" w:hint="default"/>
          <w:spacing w:val="-209"/>
          <w:w w:val="8"/>
        </w:rPr>
        <w:t>东</w:t>
      </w:r>
      <w:r>
        <w:rPr>
          <w:rFonts w:ascii="宋体" w:hAnsi="宋体" w:cs="宋体" w:eastAsia="宋体" w:hint="default"/>
          <w:spacing w:val="-214"/>
          <w:w w:val="8"/>
        </w:rPr>
        <w:t>东</w:t>
      </w:r>
      <w:r>
        <w:rPr>
          <w:rFonts w:ascii="宋体" w:hAnsi="宋体" w:cs="宋体" w:eastAsia="宋体" w:hint="default"/>
          <w:spacing w:val="-8"/>
          <w:w w:val="8"/>
        </w:rPr>
        <w:t>东</w:t>
      </w:r>
      <w:r>
        <w:rPr>
          <w:rFonts w:ascii="宋体" w:hAnsi="宋体" w:cs="宋体" w:eastAsia="宋体" w:hint="default"/>
          <w:spacing w:val="-214"/>
          <w:w w:val="8"/>
        </w:rPr>
        <w:t>数</w:t>
      </w:r>
      <w:r>
        <w:rPr>
          <w:rFonts w:ascii="宋体" w:hAnsi="宋体" w:cs="宋体" w:eastAsia="宋体" w:hint="default"/>
          <w:spacing w:val="-209"/>
          <w:w w:val="8"/>
        </w:rPr>
        <w:t>数</w:t>
      </w:r>
      <w:r>
        <w:rPr>
          <w:rFonts w:ascii="宋体" w:hAnsi="宋体" w:cs="宋体" w:eastAsia="宋体" w:hint="default"/>
          <w:spacing w:val="-214"/>
          <w:w w:val="8"/>
        </w:rPr>
        <w:t>数</w:t>
      </w:r>
      <w:r>
        <w:rPr>
          <w:rFonts w:ascii="宋体" w:hAnsi="宋体" w:cs="宋体" w:eastAsia="宋体" w:hint="default"/>
          <w:spacing w:val="-8"/>
          <w:w w:val="8"/>
        </w:rPr>
        <w:t>数</w:t>
      </w:r>
      <w:r>
        <w:rPr>
          <w:rFonts w:ascii="宋体" w:hAnsi="宋体" w:cs="宋体" w:eastAsia="宋体" w:hint="default"/>
          <w:spacing w:val="-214"/>
          <w:w w:val="8"/>
        </w:rPr>
        <w:t>量</w:t>
      </w:r>
      <w:r>
        <w:rPr>
          <w:rFonts w:ascii="宋体" w:hAnsi="宋体" w:cs="宋体" w:eastAsia="宋体" w:hint="default"/>
          <w:spacing w:val="-209"/>
          <w:w w:val="8"/>
        </w:rPr>
        <w:t>量</w:t>
      </w:r>
      <w:r>
        <w:rPr>
          <w:rFonts w:ascii="宋体" w:hAnsi="宋体" w:cs="宋体" w:eastAsia="宋体" w:hint="default"/>
          <w:spacing w:val="-214"/>
          <w:w w:val="8"/>
        </w:rPr>
        <w:t>量</w:t>
      </w:r>
      <w:r>
        <w:rPr>
          <w:rFonts w:ascii="宋体" w:hAnsi="宋体" w:cs="宋体" w:eastAsia="宋体" w:hint="default"/>
          <w:spacing w:val="-8"/>
          <w:w w:val="8"/>
        </w:rPr>
        <w:t>量</w:t>
      </w:r>
      <w:r>
        <w:rPr>
          <w:rFonts w:ascii="宋体" w:hAnsi="宋体" w:cs="宋体" w:eastAsia="宋体" w:hint="default"/>
          <w:spacing w:val="-214"/>
          <w:w w:val="8"/>
        </w:rPr>
        <w:t>及</w:t>
      </w:r>
      <w:r>
        <w:rPr>
          <w:rFonts w:ascii="宋体" w:hAnsi="宋体" w:cs="宋体" w:eastAsia="宋体" w:hint="default"/>
          <w:spacing w:val="-209"/>
          <w:w w:val="8"/>
        </w:rPr>
        <w:t>及</w:t>
      </w:r>
      <w:r>
        <w:rPr>
          <w:rFonts w:ascii="宋体" w:hAnsi="宋体" w:cs="宋体" w:eastAsia="宋体" w:hint="default"/>
          <w:spacing w:val="-214"/>
          <w:w w:val="8"/>
        </w:rPr>
        <w:t>及</w:t>
      </w:r>
      <w:r>
        <w:rPr>
          <w:rFonts w:ascii="宋体" w:hAnsi="宋体" w:cs="宋体" w:eastAsia="宋体" w:hint="default"/>
          <w:spacing w:val="-10"/>
          <w:w w:val="8"/>
        </w:rPr>
        <w:t>及</w:t>
      </w:r>
      <w:r>
        <w:rPr>
          <w:rFonts w:ascii="宋体" w:hAnsi="宋体" w:cs="宋体" w:eastAsia="宋体" w:hint="default"/>
          <w:spacing w:val="-214"/>
          <w:w w:val="8"/>
        </w:rPr>
        <w:t>持</w:t>
      </w:r>
      <w:r>
        <w:rPr>
          <w:rFonts w:ascii="宋体" w:hAnsi="宋体" w:cs="宋体" w:eastAsia="宋体" w:hint="default"/>
          <w:spacing w:val="-209"/>
          <w:w w:val="8"/>
        </w:rPr>
        <w:t>持</w:t>
      </w:r>
      <w:r>
        <w:rPr>
          <w:rFonts w:ascii="宋体" w:hAnsi="宋体" w:cs="宋体" w:eastAsia="宋体" w:hint="default"/>
          <w:spacing w:val="-214"/>
          <w:w w:val="8"/>
        </w:rPr>
        <w:t>持</w:t>
      </w:r>
      <w:r>
        <w:rPr>
          <w:rFonts w:ascii="宋体" w:hAnsi="宋体" w:cs="宋体" w:eastAsia="宋体" w:hint="default"/>
          <w:spacing w:val="-8"/>
          <w:w w:val="8"/>
        </w:rPr>
        <w:t>持</w:t>
      </w:r>
      <w:r>
        <w:rPr>
          <w:rFonts w:ascii="宋体" w:hAnsi="宋体" w:cs="宋体" w:eastAsia="宋体" w:hint="default"/>
          <w:spacing w:val="-214"/>
          <w:w w:val="8"/>
        </w:rPr>
        <w:t>股</w:t>
      </w:r>
      <w:r>
        <w:rPr>
          <w:rFonts w:ascii="宋体" w:hAnsi="宋体" w:cs="宋体" w:eastAsia="宋体" w:hint="default"/>
          <w:spacing w:val="-209"/>
          <w:w w:val="8"/>
        </w:rPr>
        <w:t>股</w:t>
      </w:r>
      <w:r>
        <w:rPr>
          <w:rFonts w:ascii="宋体" w:hAnsi="宋体" w:cs="宋体" w:eastAsia="宋体" w:hint="default"/>
          <w:spacing w:val="-214"/>
          <w:w w:val="8"/>
        </w:rPr>
        <w:t>股</w:t>
      </w:r>
      <w:r>
        <w:rPr>
          <w:rFonts w:ascii="宋体" w:hAnsi="宋体" w:cs="宋体" w:eastAsia="宋体" w:hint="default"/>
          <w:spacing w:val="-8"/>
          <w:w w:val="8"/>
        </w:rPr>
        <w:t>股</w:t>
      </w:r>
      <w:r>
        <w:rPr>
          <w:rFonts w:ascii="宋体" w:hAnsi="宋体" w:cs="宋体" w:eastAsia="宋体" w:hint="default"/>
          <w:spacing w:val="-214"/>
          <w:w w:val="8"/>
        </w:rPr>
        <w:t>情</w:t>
      </w:r>
      <w:r>
        <w:rPr>
          <w:rFonts w:ascii="宋体" w:hAnsi="宋体" w:cs="宋体" w:eastAsia="宋体" w:hint="default"/>
          <w:spacing w:val="-209"/>
          <w:w w:val="8"/>
        </w:rPr>
        <w:t>情</w:t>
      </w:r>
      <w:r>
        <w:rPr>
          <w:rFonts w:ascii="宋体" w:hAnsi="宋体" w:cs="宋体" w:eastAsia="宋体" w:hint="default"/>
          <w:spacing w:val="-214"/>
          <w:w w:val="8"/>
        </w:rPr>
        <w:t>情</w:t>
      </w:r>
      <w:r>
        <w:rPr>
          <w:rFonts w:ascii="宋体" w:hAnsi="宋体" w:cs="宋体" w:eastAsia="宋体" w:hint="default"/>
          <w:spacing w:val="-10"/>
          <w:w w:val="8"/>
        </w:rPr>
        <w:t>情</w:t>
      </w:r>
      <w:r>
        <w:rPr>
          <w:rFonts w:ascii="宋体" w:hAnsi="宋体" w:cs="宋体" w:eastAsia="宋体" w:hint="default"/>
          <w:spacing w:val="-214"/>
          <w:w w:val="8"/>
        </w:rPr>
        <w:t>况</w:t>
      </w:r>
      <w:r>
        <w:rPr>
          <w:rFonts w:ascii="宋体" w:hAnsi="宋体" w:cs="宋体" w:eastAsia="宋体" w:hint="default"/>
          <w:spacing w:val="-209"/>
          <w:w w:val="8"/>
        </w:rPr>
        <w:t>况</w:t>
      </w:r>
      <w:r>
        <w:rPr>
          <w:rFonts w:ascii="宋体" w:hAnsi="宋体" w:cs="宋体" w:eastAsia="宋体" w:hint="default"/>
          <w:spacing w:val="-214"/>
          <w:w w:val="8"/>
        </w:rPr>
        <w:t>况</w:t>
      </w:r>
      <w:r>
        <w:rPr>
          <w:rFonts w:ascii="宋体" w:hAnsi="宋体" w:cs="宋体" w:eastAsia="宋体" w:hint="default"/>
          <w:w w:val="8"/>
        </w:rPr>
        <w:t>况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519" w:lineRule="exact" w:before="81"/>
        <w:ind w:left="258" w:right="-19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54"/>
          <w:w w:val="7"/>
          <w:position w:val="-101"/>
        </w:rPr>
        <w:t>持</w:t>
      </w:r>
      <w:r>
        <w:rPr>
          <w:rFonts w:ascii="宋体" w:hAnsi="宋体" w:cs="宋体" w:eastAsia="宋体" w:hint="default"/>
          <w:spacing w:val="-27"/>
          <w:w w:val="7"/>
        </w:rPr>
        <w:t>年</w:t>
      </w:r>
      <w:r>
        <w:rPr>
          <w:rFonts w:ascii="宋体" w:hAnsi="宋体" w:cs="宋体" w:eastAsia="宋体" w:hint="default"/>
          <w:spacing w:val="-154"/>
          <w:w w:val="7"/>
          <w:position w:val="-101"/>
        </w:rPr>
        <w:t>股</w:t>
      </w:r>
      <w:r>
        <w:rPr>
          <w:rFonts w:ascii="宋体" w:hAnsi="宋体" w:cs="宋体" w:eastAsia="宋体" w:hint="default"/>
          <w:w w:val="7"/>
        </w:rPr>
        <w:t>度</w:t>
      </w:r>
      <w:r>
        <w:rPr>
          <w:rFonts w:ascii="宋体" w:hAnsi="宋体" w:cs="宋体" w:eastAsia="宋体" w:hint="default"/>
          <w:spacing w:val="-180"/>
          <w:w w:val="7"/>
        </w:rPr>
        <w:t>报</w:t>
      </w:r>
      <w:r>
        <w:rPr>
          <w:rFonts w:ascii="宋体" w:hAnsi="宋体" w:cs="宋体" w:eastAsia="宋体" w:hint="default"/>
          <w:w w:val="7"/>
          <w:position w:val="-61"/>
        </w:rPr>
        <w:t>总</w:t>
      </w:r>
      <w:r>
        <w:rPr>
          <w:rFonts w:ascii="宋体" w:hAnsi="宋体" w:cs="宋体" w:eastAsia="宋体" w:hint="default"/>
          <w:spacing w:val="-180"/>
          <w:w w:val="7"/>
        </w:rPr>
        <w:t>告</w:t>
      </w:r>
      <w:r>
        <w:rPr>
          <w:rFonts w:ascii="宋体" w:hAnsi="宋体" w:cs="宋体" w:eastAsia="宋体" w:hint="default"/>
          <w:w w:val="7"/>
          <w:position w:val="-61"/>
        </w:rPr>
        <w:t>数</w:t>
      </w:r>
      <w:r>
        <w:rPr>
          <w:rFonts w:ascii="宋体" w:hAnsi="宋体" w:cs="宋体" w:eastAsia="宋体" w:hint="default"/>
          <w:w w:val="7"/>
        </w:rPr>
        <w:t>披露日</w:t>
      </w:r>
      <w:r>
        <w:rPr>
          <w:rFonts w:ascii="宋体" w:hAnsi="宋体" w:cs="宋体" w:eastAsia="宋体" w:hint="default"/>
          <w:w w:val="7"/>
        </w:rPr>
        <w:t>前第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521" w:lineRule="exact" w:before="81"/>
        <w:ind w:left="258" w:right="-19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  <w:position w:val="62"/>
        </w:rPr>
        <w:t>报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复</w:t>
      </w:r>
      <w:r>
        <w:rPr>
          <w:rFonts w:ascii="宋体" w:hAnsi="宋体" w:cs="宋体" w:eastAsia="宋体" w:hint="default"/>
          <w:spacing w:val="-70"/>
          <w:w w:val="7"/>
        </w:rPr>
        <w:t>数</w:t>
      </w:r>
      <w:r>
        <w:rPr>
          <w:rFonts w:ascii="宋体" w:hAnsi="宋体" w:cs="宋体" w:eastAsia="宋体" w:hint="default"/>
          <w:spacing w:val="-111"/>
          <w:w w:val="7"/>
        </w:rPr>
        <w:t>（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521" w:lineRule="exact" w:before="81"/>
        <w:ind w:left="70" w:right="-14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11"/>
          <w:w w:val="7"/>
        </w:rPr>
        <w:t>如</w:t>
      </w:r>
      <w:r>
        <w:rPr>
          <w:rFonts w:ascii="宋体" w:hAnsi="宋体" w:cs="宋体" w:eastAsia="宋体" w:hint="default"/>
          <w:spacing w:val="-180"/>
          <w:w w:val="7"/>
          <w:position w:val="62"/>
        </w:rPr>
        <w:t>期</w:t>
      </w:r>
      <w:r>
        <w:rPr>
          <w:rFonts w:ascii="宋体" w:hAnsi="宋体" w:cs="宋体" w:eastAsia="宋体" w:hint="default"/>
          <w:spacing w:val="-70"/>
          <w:w w:val="7"/>
          <w:position w:val="31"/>
        </w:rPr>
        <w:t>优</w:t>
      </w:r>
      <w:r>
        <w:rPr>
          <w:rFonts w:ascii="宋体" w:hAnsi="宋体" w:cs="宋体" w:eastAsia="宋体" w:hint="default"/>
          <w:spacing w:val="-111"/>
          <w:w w:val="7"/>
        </w:rPr>
        <w:t>有</w:t>
      </w:r>
      <w:r>
        <w:rPr>
          <w:rFonts w:ascii="宋体" w:hAnsi="宋体" w:cs="宋体" w:eastAsia="宋体" w:hint="default"/>
          <w:spacing w:val="-180"/>
          <w:w w:val="7"/>
          <w:position w:val="62"/>
        </w:rPr>
        <w:t>末</w:t>
      </w:r>
      <w:r>
        <w:rPr>
          <w:rFonts w:ascii="宋体" w:hAnsi="宋体" w:cs="宋体" w:eastAsia="宋体" w:hint="default"/>
          <w:spacing w:val="-70"/>
          <w:w w:val="7"/>
          <w:position w:val="31"/>
        </w:rPr>
        <w:t>先</w:t>
      </w:r>
      <w:r>
        <w:rPr>
          <w:rFonts w:ascii="宋体" w:hAnsi="宋体" w:cs="宋体" w:eastAsia="宋体" w:hint="default"/>
          <w:spacing w:val="-161"/>
          <w:w w:val="7"/>
        </w:rPr>
        <w:t>）</w:t>
      </w:r>
      <w:r>
        <w:rPr>
          <w:rFonts w:ascii="宋体" w:hAnsi="宋体" w:cs="宋体" w:eastAsia="宋体" w:hint="default"/>
          <w:spacing w:val="-130"/>
          <w:w w:val="7"/>
        </w:rPr>
        <w:t>（</w:t>
      </w:r>
      <w:r>
        <w:rPr>
          <w:rFonts w:ascii="宋体" w:hAnsi="宋体" w:cs="宋体" w:eastAsia="宋体" w:hint="default"/>
          <w:spacing w:val="-180"/>
          <w:w w:val="7"/>
          <w:position w:val="62"/>
        </w:rPr>
        <w:t>表</w:t>
      </w:r>
      <w:r>
        <w:rPr>
          <w:rFonts w:ascii="宋体" w:hAnsi="宋体" w:cs="宋体" w:eastAsia="宋体" w:hint="default"/>
          <w:spacing w:val="-51"/>
          <w:w w:val="7"/>
          <w:position w:val="31"/>
        </w:rPr>
        <w:t>股</w:t>
      </w:r>
      <w:r>
        <w:rPr>
          <w:rFonts w:ascii="宋体" w:hAnsi="宋体" w:cs="宋体" w:eastAsia="宋体" w:hint="default"/>
          <w:spacing w:val="-130"/>
          <w:w w:val="7"/>
        </w:rPr>
        <w:t>参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股</w:t>
      </w:r>
      <w:r>
        <w:rPr>
          <w:rFonts w:ascii="宋体" w:hAnsi="宋体" w:cs="宋体" w:eastAsia="宋体" w:hint="default"/>
          <w:spacing w:val="-51"/>
          <w:w w:val="7"/>
          <w:position w:val="62"/>
        </w:rPr>
        <w:t>决</w:t>
      </w:r>
      <w:r>
        <w:rPr>
          <w:rFonts w:ascii="宋体" w:hAnsi="宋体" w:cs="宋体" w:eastAsia="宋体" w:hint="default"/>
          <w:spacing w:val="-130"/>
          <w:w w:val="7"/>
        </w:rPr>
        <w:t>见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东</w:t>
      </w:r>
      <w:r>
        <w:rPr>
          <w:rFonts w:ascii="宋体" w:hAnsi="宋体" w:cs="宋体" w:eastAsia="宋体" w:hint="default"/>
          <w:spacing w:val="-51"/>
          <w:w w:val="7"/>
          <w:position w:val="62"/>
        </w:rPr>
        <w:t>权</w:t>
      </w:r>
      <w:r>
        <w:rPr>
          <w:rFonts w:ascii="宋体" w:hAnsi="宋体" w:cs="宋体" w:eastAsia="宋体" w:hint="default"/>
          <w:spacing w:val="-130"/>
          <w:w w:val="7"/>
        </w:rPr>
        <w:t>注</w:t>
      </w:r>
      <w:r>
        <w:rPr>
          <w:rFonts w:ascii="宋体" w:hAnsi="宋体" w:cs="宋体" w:eastAsia="宋体" w:hint="default"/>
          <w:spacing w:val="-180"/>
          <w:w w:val="7"/>
          <w:position w:val="62"/>
        </w:rPr>
        <w:t>恢</w:t>
      </w:r>
      <w:r>
        <w:rPr>
          <w:rFonts w:ascii="宋体" w:hAnsi="宋体" w:cs="宋体" w:eastAsia="宋体" w:hint="default"/>
          <w:spacing w:val="86"/>
          <w:w w:val="7"/>
          <w:position w:val="31"/>
        </w:rPr>
        <w:t>总</w:t>
      </w:r>
      <w:r>
        <w:rPr>
          <w:rFonts w:ascii="宋体" w:hAnsi="宋体" w:cs="宋体" w:eastAsia="宋体" w:hint="default"/>
          <w:w w:val="7"/>
        </w:rPr>
        <w:t>）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16" w:lineRule="exact" w:before="81"/>
        <w:ind w:left="258" w:right="0"/>
        <w:jc w:val="left"/>
        <w:rPr>
          <w:rFonts w:ascii="宋体" w:hAnsi="宋体" w:cs="宋体" w:eastAsia="宋体" w:hint="default"/>
        </w:rPr>
      </w:pPr>
      <w:r>
        <w:rPr>
          <w:w w:val="10"/>
        </w:rPr>
        <w:br w:type="column"/>
      </w:r>
      <w:r>
        <w:rPr>
          <w:rFonts w:ascii="宋体" w:hAnsi="宋体" w:cs="宋体" w:eastAsia="宋体" w:hint="default"/>
          <w:w w:val="10"/>
        </w:rPr>
        <w:t>单位：</w:t>
      </w:r>
      <w:r>
        <w:rPr>
          <w:rFonts w:ascii="宋体" w:hAnsi="宋体" w:cs="宋体" w:eastAsia="宋体" w:hint="default"/>
          <w:w w:val="10"/>
        </w:rPr>
        <w:t>股</w:t>
      </w:r>
      <w:r>
        <w:rPr>
          <w:rFonts w:ascii="宋体" w:hAnsi="宋体" w:cs="宋体" w:eastAsia="宋体" w:hint="default"/>
        </w:rPr>
      </w:r>
    </w:p>
    <w:p>
      <w:pPr>
        <w:spacing w:after="0" w:line="116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760"/>
          <w:cols w:num="5" w:equalWidth="0">
            <w:col w:w="2796" w:space="291"/>
            <w:col w:w="1905" w:space="1484"/>
            <w:col w:w="439" w:space="40"/>
            <w:col w:w="1487" w:space="372"/>
            <w:col w:w="1346"/>
          </w:cols>
        </w:sectPr>
      </w:pPr>
    </w:p>
    <w:p>
      <w:pPr>
        <w:spacing w:line="337" w:lineRule="exact" w:before="0"/>
        <w:ind w:left="0" w:right="0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w w:val="95"/>
          <w:sz w:val="18"/>
        </w:rPr>
        <w:t>2013</w:t>
      </w:r>
      <w:r>
        <w:rPr>
          <w:rFonts w:ascii="Times New Roman"/>
          <w:sz w:val="18"/>
        </w:rPr>
      </w:r>
    </w:p>
    <w:p>
      <w:pPr>
        <w:spacing w:line="25" w:lineRule="exact" w:before="0"/>
        <w:ind w:left="764" w:right="-17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8.18</w:t>
      </w:r>
    </w:p>
    <w:p>
      <w:pPr>
        <w:spacing w:line="337" w:lineRule="exact" w:before="0"/>
        <w:ind w:left="141" w:right="-18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9  </w:t>
      </w:r>
      <w:r>
        <w:rPr>
          <w:rFonts w:ascii="Times New Roman"/>
          <w:spacing w:val="43"/>
          <w:sz w:val="18"/>
        </w:rPr>
        <w:t> </w:t>
      </w:r>
      <w:r>
        <w:rPr>
          <w:rFonts w:ascii="Times New Roman"/>
          <w:sz w:val="18"/>
        </w:rPr>
        <w:t>18</w:t>
      </w:r>
    </w:p>
    <w:p>
      <w:pPr>
        <w:spacing w:before="80"/>
        <w:ind w:left="47" w:right="-14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spacing w:val="-1"/>
        </w:rPr>
        <w:br w:type="column"/>
      </w:r>
      <w:r>
        <w:rPr>
          <w:rFonts w:ascii="Times New Roman"/>
          <w:spacing w:val="-1"/>
          <w:sz w:val="18"/>
        </w:rPr>
        <w:t>[2013]</w:t>
      </w:r>
    </w:p>
    <w:p>
      <w:pPr>
        <w:spacing w:line="25" w:lineRule="exact" w:before="0"/>
        <w:ind w:left="653" w:right="-18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122,700,000.00</w:t>
      </w:r>
    </w:p>
    <w:p>
      <w:pPr>
        <w:spacing w:before="80"/>
        <w:ind w:left="214" w:right="-18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91500002</w:t>
      </w:r>
    </w:p>
    <w:p>
      <w:pPr>
        <w:spacing w:line="337" w:lineRule="exact" w:before="0"/>
        <w:ind w:left="118" w:right="0" w:firstLine="0"/>
        <w:jc w:val="center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A</w:t>
      </w:r>
    </w:p>
    <w:p>
      <w:pPr>
        <w:tabs>
          <w:tab w:pos="957" w:val="left" w:leader="none"/>
        </w:tabs>
        <w:spacing w:line="25" w:lineRule="exact" w:before="0"/>
        <w:ind w:left="273" w:right="0" w:firstLine="0"/>
        <w:jc w:val="center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pacing w:val="-1"/>
          <w:sz w:val="18"/>
        </w:rPr>
        <w:t>2013</w:t>
        <w:tab/>
      </w:r>
      <w:r>
        <w:rPr>
          <w:rFonts w:ascii="Times New Roman"/>
          <w:sz w:val="18"/>
        </w:rPr>
        <w:t>9</w:t>
      </w:r>
    </w:p>
    <w:p>
      <w:pPr>
        <w:spacing w:before="80"/>
        <w:ind w:left="551" w:right="-17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2013  </w:t>
      </w:r>
      <w:r>
        <w:rPr>
          <w:rFonts w:ascii="Times New Roman"/>
          <w:spacing w:val="43"/>
          <w:sz w:val="18"/>
        </w:rPr>
        <w:t> </w:t>
      </w:r>
      <w:r>
        <w:rPr>
          <w:rFonts w:ascii="Times New Roman"/>
          <w:sz w:val="18"/>
        </w:rPr>
        <w:t>10</w:t>
      </w:r>
    </w:p>
    <w:p>
      <w:pPr>
        <w:tabs>
          <w:tab w:pos="2346" w:val="left" w:leader="none"/>
        </w:tabs>
        <w:spacing w:line="337" w:lineRule="exact" w:before="0"/>
        <w:ind w:left="309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15,000,000</w:t>
        <w:tab/>
        <w:t>1</w:t>
      </w:r>
    </w:p>
    <w:p>
      <w:pPr>
        <w:spacing w:line="25" w:lineRule="exact" w:before="0"/>
        <w:ind w:left="170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26</w:t>
      </w:r>
    </w:p>
    <w:p>
      <w:pPr>
        <w:spacing w:before="80"/>
        <w:ind w:left="141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17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760"/>
          <w:cols w:num="6" w:equalWidth="0">
            <w:col w:w="1414" w:space="40"/>
            <w:col w:w="592" w:space="40"/>
            <w:col w:w="528" w:space="40"/>
            <w:col w:w="1781" w:space="40"/>
            <w:col w:w="1273" w:space="40"/>
            <w:col w:w="4372"/>
          </w:cols>
        </w:sectPr>
      </w:pP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14"/>
          <w:szCs w:val="14"/>
        </w:rPr>
      </w:pPr>
    </w:p>
    <w:p>
      <w:pPr>
        <w:spacing w:after="0" w:line="240" w:lineRule="auto"/>
        <w:rPr>
          <w:rFonts w:ascii="Times New Roman" w:hAnsi="Times New Roman" w:cs="Times New Roman" w:eastAsia="Times New Roman" w:hint="default"/>
          <w:sz w:val="14"/>
          <w:szCs w:val="14"/>
        </w:rPr>
        <w:sectPr>
          <w:type w:val="continuous"/>
          <w:pgSz w:w="11900" w:h="16840"/>
          <w:pgMar w:top="680" w:bottom="1180" w:left="980" w:right="760"/>
        </w:sectPr>
      </w:pPr>
    </w:p>
    <w:p>
      <w:pPr>
        <w:spacing w:line="969" w:lineRule="exact" w:before="0"/>
        <w:ind w:left="152" w:right="-11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spacing w:val="-214"/>
          <w:w w:val="101"/>
          <w:sz w:val="24"/>
          <w:szCs w:val="24"/>
        </w:rPr>
        <w:t>三</w:t>
      </w:r>
      <w:r>
        <w:rPr>
          <w:rFonts w:ascii="宋体" w:hAnsi="宋体" w:cs="宋体" w:eastAsia="宋体" w:hint="default"/>
          <w:spacing w:val="-180"/>
          <w:w w:val="7"/>
          <w:position w:val="-175"/>
          <w:sz w:val="240"/>
          <w:szCs w:val="240"/>
        </w:rPr>
        <w:t>报</w:t>
      </w:r>
      <w:r>
        <w:rPr>
          <w:rFonts w:ascii="宋体" w:hAnsi="宋体" w:cs="宋体" w:eastAsia="宋体" w:hint="default"/>
          <w:w w:val="7"/>
          <w:position w:val="-206"/>
          <w:sz w:val="240"/>
          <w:szCs w:val="240"/>
        </w:rPr>
        <w:t>东</w:t>
      </w:r>
      <w:r>
        <w:rPr>
          <w:rFonts w:ascii="宋体" w:hAnsi="宋体" w:cs="宋体" w:eastAsia="宋体" w:hint="default"/>
          <w:spacing w:val="-180"/>
          <w:w w:val="7"/>
          <w:position w:val="-175"/>
          <w:sz w:val="240"/>
          <w:szCs w:val="240"/>
        </w:rPr>
        <w:t>告</w:t>
      </w:r>
      <w:r>
        <w:rPr>
          <w:rFonts w:ascii="宋体" w:hAnsi="宋体" w:cs="宋体" w:eastAsia="宋体" w:hint="default"/>
          <w:spacing w:val="-147"/>
          <w:w w:val="7"/>
          <w:position w:val="-206"/>
          <w:sz w:val="240"/>
          <w:szCs w:val="240"/>
        </w:rPr>
        <w:t>总</w:t>
      </w:r>
      <w:r>
        <w:rPr>
          <w:rFonts w:ascii="宋体" w:hAnsi="宋体" w:cs="宋体" w:eastAsia="宋体" w:hint="default"/>
          <w:spacing w:val="-97"/>
          <w:w w:val="101"/>
          <w:sz w:val="24"/>
          <w:szCs w:val="24"/>
        </w:rPr>
        <w:t>、</w:t>
      </w:r>
      <w:r>
        <w:rPr>
          <w:rFonts w:ascii="宋体" w:hAnsi="宋体" w:cs="宋体" w:eastAsia="宋体" w:hint="default"/>
          <w:spacing w:val="-180"/>
          <w:w w:val="7"/>
          <w:position w:val="-175"/>
          <w:sz w:val="240"/>
          <w:szCs w:val="240"/>
        </w:rPr>
        <w:t>期</w:t>
      </w:r>
      <w:r>
        <w:rPr>
          <w:rFonts w:ascii="宋体" w:hAnsi="宋体" w:cs="宋体" w:eastAsia="宋体" w:hint="default"/>
          <w:spacing w:val="-87"/>
          <w:w w:val="7"/>
          <w:position w:val="-206"/>
          <w:sz w:val="240"/>
          <w:szCs w:val="240"/>
        </w:rPr>
        <w:t>数</w:t>
      </w:r>
      <w:r>
        <w:rPr>
          <w:rFonts w:ascii="宋体" w:hAnsi="宋体" w:cs="宋体" w:eastAsia="宋体" w:hint="default"/>
          <w:spacing w:val="-157"/>
          <w:w w:val="101"/>
          <w:sz w:val="24"/>
          <w:szCs w:val="24"/>
        </w:rPr>
        <w:t>股</w:t>
      </w:r>
      <w:r>
        <w:rPr>
          <w:rFonts w:ascii="宋体" w:hAnsi="宋体" w:cs="宋体" w:eastAsia="宋体" w:hint="default"/>
          <w:spacing w:val="-24"/>
          <w:w w:val="7"/>
          <w:position w:val="-175"/>
          <w:sz w:val="240"/>
          <w:szCs w:val="240"/>
        </w:rPr>
        <w:t>末</w:t>
      </w:r>
      <w:r>
        <w:rPr>
          <w:rFonts w:ascii="宋体" w:hAnsi="宋体" w:cs="宋体" w:eastAsia="宋体" w:hint="default"/>
          <w:spacing w:val="-238"/>
          <w:w w:val="101"/>
          <w:sz w:val="24"/>
          <w:szCs w:val="24"/>
        </w:rPr>
        <w:t>东</w:t>
      </w:r>
      <w:r>
        <w:rPr>
          <w:rFonts w:ascii="宋体" w:hAnsi="宋体" w:cs="宋体" w:eastAsia="宋体" w:hint="default"/>
          <w:spacing w:val="-224"/>
          <w:w w:val="101"/>
          <w:sz w:val="24"/>
          <w:szCs w:val="24"/>
        </w:rPr>
        <w:t>东</w:t>
      </w:r>
      <w:r>
        <w:rPr>
          <w:rFonts w:ascii="宋体" w:hAnsi="宋体" w:cs="宋体" w:eastAsia="宋体" w:hint="default"/>
          <w:w w:val="7"/>
          <w:position w:val="-175"/>
          <w:sz w:val="240"/>
          <w:szCs w:val="240"/>
        </w:rPr>
        <w:t>普</w:t>
      </w:r>
      <w:r>
        <w:rPr>
          <w:rFonts w:ascii="宋体" w:hAnsi="宋体" w:cs="宋体" w:eastAsia="宋体" w:hint="default"/>
          <w:spacing w:val="-144"/>
          <w:w w:val="7"/>
          <w:position w:val="-175"/>
          <w:sz w:val="240"/>
          <w:szCs w:val="240"/>
        </w:rPr>
        <w:t>通</w:t>
      </w:r>
      <w:r>
        <w:rPr>
          <w:rFonts w:ascii="宋体" w:hAnsi="宋体" w:cs="宋体" w:eastAsia="宋体" w:hint="default"/>
          <w:spacing w:val="-238"/>
          <w:w w:val="101"/>
          <w:sz w:val="24"/>
          <w:szCs w:val="24"/>
        </w:rPr>
        <w:t>和</w:t>
      </w:r>
      <w:r>
        <w:rPr>
          <w:rFonts w:ascii="宋体" w:hAnsi="宋体" w:cs="宋体" w:eastAsia="宋体" w:hint="default"/>
          <w:spacing w:val="-104"/>
          <w:w w:val="101"/>
          <w:sz w:val="24"/>
          <w:szCs w:val="24"/>
        </w:rPr>
        <w:t>和</w:t>
      </w:r>
      <w:r>
        <w:rPr>
          <w:rFonts w:ascii="宋体" w:hAnsi="宋体" w:cs="宋体" w:eastAsia="宋体" w:hint="default"/>
          <w:spacing w:val="-84"/>
          <w:w w:val="7"/>
          <w:position w:val="-175"/>
          <w:sz w:val="240"/>
          <w:szCs w:val="240"/>
        </w:rPr>
        <w:t>股</w:t>
      </w:r>
      <w:r>
        <w:rPr>
          <w:rFonts w:ascii="宋体" w:hAnsi="宋体" w:cs="宋体" w:eastAsia="宋体" w:hint="default"/>
          <w:spacing w:val="-238"/>
          <w:w w:val="101"/>
          <w:sz w:val="24"/>
          <w:szCs w:val="24"/>
        </w:rPr>
        <w:t>实</w:t>
      </w:r>
      <w:r>
        <w:rPr>
          <w:rFonts w:ascii="宋体" w:hAnsi="宋体" w:cs="宋体" w:eastAsia="宋体" w:hint="default"/>
          <w:spacing w:val="-164"/>
          <w:w w:val="101"/>
          <w:sz w:val="24"/>
          <w:szCs w:val="24"/>
        </w:rPr>
        <w:t>实</w:t>
      </w:r>
      <w:r>
        <w:rPr>
          <w:rFonts w:ascii="宋体" w:hAnsi="宋体" w:cs="宋体" w:eastAsia="宋体" w:hint="default"/>
          <w:spacing w:val="-22"/>
          <w:w w:val="7"/>
          <w:position w:val="-175"/>
          <w:sz w:val="240"/>
          <w:szCs w:val="240"/>
        </w:rPr>
        <w:t>股</w:t>
      </w:r>
      <w:r>
        <w:rPr>
          <w:rFonts w:ascii="宋体" w:hAnsi="宋体" w:cs="宋体" w:eastAsia="宋体" w:hint="default"/>
          <w:spacing w:val="-3"/>
          <w:w w:val="101"/>
          <w:sz w:val="24"/>
          <w:szCs w:val="24"/>
        </w:rPr>
        <w:t>际</w:t>
      </w:r>
      <w:r>
        <w:rPr>
          <w:rFonts w:ascii="宋体" w:hAnsi="宋体" w:cs="宋体" w:eastAsia="宋体" w:hint="default"/>
          <w:spacing w:val="-1"/>
          <w:w w:val="101"/>
          <w:sz w:val="24"/>
          <w:szCs w:val="24"/>
        </w:rPr>
        <w:t>控</w:t>
      </w:r>
      <w:r>
        <w:rPr>
          <w:rFonts w:ascii="宋体" w:hAnsi="宋体" w:cs="宋体" w:eastAsia="宋体" w:hint="default"/>
          <w:spacing w:val="-3"/>
          <w:w w:val="101"/>
          <w:sz w:val="24"/>
          <w:szCs w:val="24"/>
        </w:rPr>
        <w:t>制人</w:t>
      </w:r>
      <w:r>
        <w:rPr>
          <w:rFonts w:ascii="宋体" w:hAnsi="宋体" w:cs="宋体" w:eastAsia="宋体" w:hint="default"/>
          <w:spacing w:val="-1"/>
          <w:w w:val="101"/>
          <w:sz w:val="24"/>
          <w:szCs w:val="24"/>
        </w:rPr>
        <w:t>情</w:t>
      </w:r>
      <w:r>
        <w:rPr>
          <w:rFonts w:ascii="宋体" w:hAnsi="宋体" w:cs="宋体" w:eastAsia="宋体" w:hint="default"/>
          <w:w w:val="101"/>
          <w:sz w:val="24"/>
          <w:szCs w:val="24"/>
        </w:rPr>
        <w:t>况</w:t>
      </w:r>
      <w:r>
        <w:rPr>
          <w:rFonts w:ascii="宋体" w:hAnsi="宋体" w:cs="宋体" w:eastAsia="宋体" w:hint="default"/>
          <w:sz w:val="24"/>
          <w:szCs w:val="24"/>
        </w:rPr>
      </w:r>
    </w:p>
    <w:p>
      <w:pPr>
        <w:pStyle w:val="BodyText"/>
        <w:spacing w:line="969" w:lineRule="exact"/>
        <w:ind w:left="152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44"/>
          <w:w w:val="7"/>
          <w:position w:val="-30"/>
        </w:rPr>
        <w:t>股</w:t>
      </w:r>
      <w:r>
        <w:rPr>
          <w:rFonts w:ascii="宋体" w:hAnsi="宋体" w:cs="宋体" w:eastAsia="宋体" w:hint="default"/>
          <w:spacing w:val="-137"/>
          <w:w w:val="7"/>
        </w:rPr>
        <w:t>个</w:t>
      </w:r>
      <w:r>
        <w:rPr>
          <w:rFonts w:ascii="宋体" w:hAnsi="宋体" w:cs="宋体" w:eastAsia="宋体" w:hint="default"/>
          <w:spacing w:val="-44"/>
          <w:w w:val="7"/>
          <w:position w:val="-30"/>
        </w:rPr>
        <w:t>东</w:t>
      </w:r>
      <w:r>
        <w:rPr>
          <w:rFonts w:ascii="宋体" w:hAnsi="宋体" w:cs="宋体" w:eastAsia="宋体" w:hint="default"/>
          <w:w w:val="7"/>
        </w:rPr>
        <w:t>交易日末普通股</w:t>
      </w:r>
      <w:r>
        <w:rPr>
          <w:rFonts w:ascii="宋体" w:hAnsi="宋体" w:cs="宋体" w:eastAsia="宋体" w:hint="default"/>
        </w:rPr>
      </w:r>
    </w:p>
    <w:p>
      <w:pPr>
        <w:spacing w:after="0" w:line="969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760"/>
          <w:cols w:num="2" w:equalWidth="0">
            <w:col w:w="3049" w:space="170"/>
            <w:col w:w="6941"/>
          </w:cols>
        </w:sectPr>
      </w:pPr>
    </w:p>
    <w:p>
      <w:pPr>
        <w:spacing w:before="176"/>
        <w:ind w:left="152" w:right="-16" w:firstLine="0"/>
        <w:jc w:val="left"/>
        <w:rPr>
          <w:rFonts w:ascii="Times New Roman" w:hAnsi="Times New Roman" w:cs="Times New Roman" w:eastAsia="Times New Roman" w:hint="default"/>
          <w:sz w:val="21"/>
          <w:szCs w:val="21"/>
        </w:rPr>
      </w:pPr>
      <w:r>
        <w:rPr>
          <w:rFonts w:ascii="Times New Roman"/>
          <w:b/>
          <w:w w:val="100"/>
          <w:sz w:val="21"/>
        </w:rPr>
        <w:t>1</w:t>
      </w:r>
      <w:r>
        <w:rPr>
          <w:rFonts w:ascii="Times New Roman"/>
          <w:w w:val="100"/>
          <w:sz w:val="21"/>
        </w:rPr>
      </w:r>
    </w:p>
    <w:p>
      <w:pPr>
        <w:pStyle w:val="BodyText"/>
        <w:spacing w:line="622" w:lineRule="exact"/>
        <w:ind w:left="181" w:right="-2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6.399998pt;margin-top:35.039173pt;width:491.65pt;height:210.25pt;mso-position-horizontal-relative:page;mso-position-vertical-relative:paragraph;z-index:772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63"/>
                    <w:gridCol w:w="233"/>
                    <w:gridCol w:w="1198"/>
                    <w:gridCol w:w="397"/>
                    <w:gridCol w:w="400"/>
                    <w:gridCol w:w="895"/>
                    <w:gridCol w:w="396"/>
                    <w:gridCol w:w="401"/>
                    <w:gridCol w:w="874"/>
                    <w:gridCol w:w="396"/>
                    <w:gridCol w:w="530"/>
                    <w:gridCol w:w="1140"/>
                    <w:gridCol w:w="228"/>
                    <w:gridCol w:w="1368"/>
                  </w:tblGrid>
                  <w:tr>
                    <w:trPr>
                      <w:trHeight w:val="1032" w:hRule="exact"/>
                    </w:trPr>
                    <w:tc>
                      <w:tcPr>
                        <w:tcW w:w="1596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595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3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17,353</w:t>
                        </w:r>
                      </w:p>
                    </w:tc>
                    <w:tc>
                      <w:tcPr>
                        <w:tcW w:w="1691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2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5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670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3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16,377</w:t>
                        </w:r>
                      </w:p>
                    </w:tc>
                    <w:tc>
                      <w:tcPr>
                        <w:tcW w:w="1670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0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8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596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3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97" w:hRule="exact"/>
                    </w:trPr>
                    <w:tc>
                      <w:tcPr>
                        <w:tcW w:w="9818" w:type="dxa"/>
                        <w:gridSpan w:val="14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2" w:hRule="exact"/>
                    </w:trPr>
                    <w:tc>
                      <w:tcPr>
                        <w:tcW w:w="1363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430" w:type="dxa"/>
                        <w:gridSpan w:val="2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gridSpan w:val="2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895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gridSpan w:val="2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874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926" w:type="dxa"/>
                        <w:gridSpan w:val="2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736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tcW w:w="1363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430" w:type="dxa"/>
                        <w:gridSpan w:val="2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gridSpan w:val="2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895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gridSpan w:val="2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874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926" w:type="dxa"/>
                        <w:gridSpan w:val="2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713" w:hRule="exact"/>
                    </w:trPr>
                    <w:tc>
                      <w:tcPr>
                        <w:tcW w:w="13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30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1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28.64%</w:t>
                        </w:r>
                      </w:p>
                    </w:tc>
                    <w:tc>
                      <w:tcPr>
                        <w:tcW w:w="8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70,638,720</w:t>
                        </w:r>
                      </w:p>
                    </w:tc>
                    <w:tc>
                      <w:tcPr>
                        <w:tcW w:w="797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5,000,000</w:t>
                        </w:r>
                      </w:p>
                    </w:tc>
                    <w:tc>
                      <w:tcPr>
                        <w:tcW w:w="926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8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65,638,720</w:t>
                        </w:r>
                      </w:p>
                    </w:tc>
                    <w:tc>
                      <w:tcPr>
                        <w:tcW w:w="1368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027" w:hRule="exact"/>
                    </w:trPr>
                    <w:tc>
                      <w:tcPr>
                        <w:tcW w:w="13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30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3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1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10.75%</w:t>
                        </w:r>
                      </w:p>
                    </w:tc>
                    <w:tc>
                      <w:tcPr>
                        <w:tcW w:w="8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3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26,500,000</w:t>
                        </w:r>
                      </w:p>
                    </w:tc>
                    <w:tc>
                      <w:tcPr>
                        <w:tcW w:w="797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3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10,000,000</w:t>
                        </w:r>
                      </w:p>
                    </w:tc>
                    <w:tc>
                      <w:tcPr>
                        <w:tcW w:w="926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3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8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16,500,000</w:t>
                        </w:r>
                      </w:p>
                    </w:tc>
                    <w:tc>
                      <w:tcPr>
                        <w:tcW w:w="1368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业</w:t>
      </w:r>
      <w:r>
        <w:rPr>
          <w:rFonts w:ascii="宋体" w:hAnsi="宋体" w:cs="宋体" w:eastAsia="宋体" w:hint="default"/>
          <w:w w:val="7"/>
        </w:rPr>
        <w:t>南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集</w:t>
      </w:r>
      <w:r>
        <w:rPr>
          <w:rFonts w:ascii="宋体" w:hAnsi="宋体" w:cs="宋体" w:eastAsia="宋体" w:hint="default"/>
          <w:w w:val="7"/>
        </w:rPr>
        <w:t>天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团</w:t>
      </w:r>
      <w:r>
        <w:rPr>
          <w:rFonts w:ascii="宋体" w:hAnsi="宋体" w:cs="宋体" w:eastAsia="宋体" w:hint="default"/>
          <w:w w:val="7"/>
        </w:rPr>
        <w:t>电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公</w:t>
      </w:r>
      <w:r>
        <w:rPr>
          <w:rFonts w:ascii="宋体" w:hAnsi="宋体" w:cs="宋体" w:eastAsia="宋体" w:hint="default"/>
          <w:w w:val="7"/>
        </w:rPr>
        <w:t>子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司</w:t>
      </w:r>
      <w:r>
        <w:rPr>
          <w:rFonts w:ascii="宋体" w:hAnsi="宋体" w:cs="宋体" w:eastAsia="宋体" w:hint="default"/>
          <w:w w:val="7"/>
        </w:rPr>
        <w:t>信息产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403" w:lineRule="exact"/>
        <w:ind w:left="63" w:right="-1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  <w:position w:val="-86"/>
        </w:rPr>
        <w:t>国</w:t>
      </w:r>
      <w:r>
        <w:rPr>
          <w:rFonts w:ascii="宋体" w:hAnsi="宋体" w:cs="宋体" w:eastAsia="宋体" w:hint="default"/>
          <w:spacing w:val="-34"/>
          <w:w w:val="7"/>
          <w:position w:val="-86"/>
        </w:rPr>
        <w:t>有</w:t>
      </w:r>
      <w:r>
        <w:rPr>
          <w:rFonts w:ascii="宋体" w:hAnsi="宋体" w:cs="宋体" w:eastAsia="宋体" w:hint="default"/>
          <w:spacing w:val="-147"/>
          <w:w w:val="7"/>
        </w:rPr>
        <w:t>股</w:t>
      </w:r>
      <w:r>
        <w:rPr>
          <w:rFonts w:ascii="宋体" w:hAnsi="宋体" w:cs="宋体" w:eastAsia="宋体" w:hint="default"/>
          <w:spacing w:val="-34"/>
          <w:w w:val="7"/>
          <w:position w:val="-86"/>
        </w:rPr>
        <w:t>法</w:t>
      </w:r>
      <w:r>
        <w:rPr>
          <w:rFonts w:ascii="宋体" w:hAnsi="宋体" w:cs="宋体" w:eastAsia="宋体" w:hint="default"/>
          <w:spacing w:val="-147"/>
          <w:w w:val="7"/>
        </w:rPr>
        <w:t>东</w:t>
      </w:r>
      <w:r>
        <w:rPr>
          <w:rFonts w:ascii="宋体" w:hAnsi="宋体" w:cs="宋体" w:eastAsia="宋体" w:hint="default"/>
          <w:spacing w:val="-34"/>
          <w:w w:val="7"/>
          <w:position w:val="-86"/>
        </w:rPr>
        <w:t>人</w:t>
      </w:r>
      <w:r>
        <w:rPr>
          <w:rFonts w:ascii="宋体" w:hAnsi="宋体" w:cs="宋体" w:eastAsia="宋体" w:hint="default"/>
          <w:w w:val="7"/>
        </w:rPr>
        <w:t>性</w:t>
      </w:r>
      <w:r>
        <w:rPr>
          <w:rFonts w:ascii="宋体" w:hAnsi="宋体" w:cs="宋体" w:eastAsia="宋体" w:hint="default"/>
          <w:w w:val="7"/>
        </w:rPr>
        <w:t>质</w:t>
      </w:r>
      <w:r>
        <w:rPr>
          <w:rFonts w:ascii="宋体" w:hAnsi="宋体" w:cs="宋体" w:eastAsia="宋体" w:hint="default"/>
          <w:spacing w:val="-807"/>
        </w:rPr>
        <w:t> </w:t>
      </w:r>
      <w:r>
        <w:rPr>
          <w:rFonts w:ascii="宋体" w:hAnsi="宋体" w:cs="宋体" w:eastAsia="宋体" w:hint="default"/>
          <w:w w:val="7"/>
        </w:rPr>
        <w:t>持</w:t>
      </w:r>
      <w:r>
        <w:rPr>
          <w:rFonts w:ascii="宋体" w:hAnsi="宋体" w:cs="宋体" w:eastAsia="宋体" w:hint="default"/>
          <w:w w:val="7"/>
        </w:rPr>
        <w:t>股</w:t>
      </w:r>
      <w:r>
        <w:rPr>
          <w:rFonts w:ascii="宋体" w:hAnsi="宋体" w:cs="宋体" w:eastAsia="宋体" w:hint="default"/>
          <w:w w:val="7"/>
        </w:rPr>
        <w:t>比</w:t>
      </w:r>
      <w:r>
        <w:rPr>
          <w:rFonts w:ascii="宋体" w:hAnsi="宋体" w:cs="宋体" w:eastAsia="宋体" w:hint="default"/>
          <w:spacing w:val="127"/>
          <w:w w:val="7"/>
        </w:rPr>
        <w:t>例</w:t>
      </w:r>
      <w:r>
        <w:rPr>
          <w:rFonts w:ascii="宋体" w:hAnsi="宋体" w:cs="宋体" w:eastAsia="宋体" w:hint="default"/>
          <w:spacing w:val="-180"/>
          <w:w w:val="7"/>
          <w:position w:val="16"/>
        </w:rPr>
        <w:t>报</w:t>
      </w:r>
      <w:r>
        <w:rPr>
          <w:rFonts w:ascii="宋体" w:hAnsi="宋体" w:cs="宋体" w:eastAsia="宋体" w:hint="default"/>
          <w:spacing w:val="-22"/>
          <w:w w:val="7"/>
          <w:position w:val="-14"/>
        </w:rPr>
        <w:t>持</w:t>
      </w:r>
      <w:r>
        <w:rPr>
          <w:rFonts w:ascii="宋体" w:hAnsi="宋体" w:cs="宋体" w:eastAsia="宋体" w:hint="default"/>
          <w:spacing w:val="-159"/>
          <w:w w:val="7"/>
          <w:position w:val="72"/>
        </w:rPr>
        <w:t>以</w:t>
      </w:r>
      <w:r>
        <w:rPr>
          <w:rFonts w:ascii="宋体" w:hAnsi="宋体" w:cs="宋体" w:eastAsia="宋体" w:hint="default"/>
          <w:spacing w:val="-180"/>
          <w:w w:val="7"/>
          <w:position w:val="16"/>
        </w:rPr>
        <w:t>告</w:t>
      </w:r>
      <w:r>
        <w:rPr>
          <w:rFonts w:ascii="宋体" w:hAnsi="宋体" w:cs="宋体" w:eastAsia="宋体" w:hint="default"/>
          <w:spacing w:val="-22"/>
          <w:w w:val="7"/>
          <w:position w:val="-14"/>
        </w:rPr>
        <w:t>股</w:t>
      </w:r>
      <w:r>
        <w:rPr>
          <w:rFonts w:ascii="宋体" w:hAnsi="宋体" w:cs="宋体" w:eastAsia="宋体" w:hint="default"/>
          <w:spacing w:val="-159"/>
          <w:w w:val="7"/>
          <w:position w:val="72"/>
        </w:rPr>
        <w:t>上</w:t>
      </w:r>
      <w:r>
        <w:rPr>
          <w:rFonts w:ascii="宋体" w:hAnsi="宋体" w:cs="宋体" w:eastAsia="宋体" w:hint="default"/>
          <w:spacing w:val="-180"/>
          <w:w w:val="7"/>
          <w:position w:val="16"/>
        </w:rPr>
        <w:t>期</w:t>
      </w:r>
      <w:r>
        <w:rPr>
          <w:rFonts w:ascii="宋体" w:hAnsi="宋体" w:cs="宋体" w:eastAsia="宋体" w:hint="default"/>
          <w:spacing w:val="-22"/>
          <w:w w:val="7"/>
          <w:position w:val="-14"/>
        </w:rPr>
        <w:t>数</w:t>
      </w:r>
      <w:r>
        <w:rPr>
          <w:rFonts w:ascii="宋体" w:hAnsi="宋体" w:cs="宋体" w:eastAsia="宋体" w:hint="default"/>
          <w:spacing w:val="-159"/>
          <w:w w:val="7"/>
          <w:position w:val="72"/>
        </w:rPr>
        <w:t>的</w:t>
      </w:r>
      <w:r>
        <w:rPr>
          <w:rFonts w:ascii="宋体" w:hAnsi="宋体" w:cs="宋体" w:eastAsia="宋体" w:hint="default"/>
          <w:spacing w:val="-180"/>
          <w:w w:val="7"/>
          <w:position w:val="16"/>
        </w:rPr>
        <w:t>末</w:t>
      </w:r>
      <w:r>
        <w:rPr>
          <w:rFonts w:ascii="宋体" w:hAnsi="宋体" w:cs="宋体" w:eastAsia="宋体" w:hint="default"/>
          <w:spacing w:val="-22"/>
          <w:w w:val="7"/>
          <w:position w:val="-14"/>
        </w:rPr>
        <w:t>量</w:t>
      </w:r>
      <w:r>
        <w:rPr>
          <w:rFonts w:ascii="宋体" w:hAnsi="宋体" w:cs="宋体" w:eastAsia="宋体" w:hint="default"/>
          <w:spacing w:val="-34"/>
          <w:w w:val="7"/>
          <w:position w:val="72"/>
        </w:rPr>
        <w:t>股</w:t>
      </w:r>
      <w:r>
        <w:rPr>
          <w:rFonts w:ascii="宋体" w:hAnsi="宋体" w:cs="宋体" w:eastAsia="宋体" w:hint="default"/>
          <w:spacing w:val="-147"/>
          <w:w w:val="7"/>
        </w:rPr>
        <w:t>增</w:t>
      </w:r>
      <w:r>
        <w:rPr>
          <w:rFonts w:ascii="宋体" w:hAnsi="宋体" w:cs="宋体" w:eastAsia="宋体" w:hint="default"/>
          <w:spacing w:val="-34"/>
          <w:w w:val="7"/>
          <w:position w:val="72"/>
        </w:rPr>
        <w:t>东</w:t>
      </w:r>
      <w:r>
        <w:rPr>
          <w:rFonts w:ascii="宋体" w:hAnsi="宋体" w:cs="宋体" w:eastAsia="宋体" w:hint="default"/>
          <w:spacing w:val="-180"/>
          <w:w w:val="7"/>
        </w:rPr>
        <w:t>减</w:t>
      </w:r>
      <w:r>
        <w:rPr>
          <w:rFonts w:ascii="宋体" w:hAnsi="宋体" w:cs="宋体" w:eastAsia="宋体" w:hint="default"/>
          <w:spacing w:val="-147"/>
          <w:w w:val="7"/>
          <w:position w:val="-30"/>
        </w:rPr>
        <w:t>情</w:t>
      </w:r>
      <w:r>
        <w:rPr>
          <w:rFonts w:ascii="宋体" w:hAnsi="宋体" w:cs="宋体" w:eastAsia="宋体" w:hint="default"/>
          <w:spacing w:val="-34"/>
          <w:w w:val="7"/>
          <w:position w:val="72"/>
        </w:rPr>
        <w:t>或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况</w:t>
      </w:r>
      <w:r>
        <w:rPr>
          <w:rFonts w:ascii="宋体" w:hAnsi="宋体" w:cs="宋体" w:eastAsia="宋体" w:hint="default"/>
          <w:spacing w:val="-147"/>
          <w:w w:val="7"/>
        </w:rPr>
        <w:t>变</w:t>
      </w:r>
      <w:r>
        <w:rPr>
          <w:rFonts w:ascii="宋体" w:hAnsi="宋体" w:cs="宋体" w:eastAsia="宋体" w:hint="default"/>
          <w:spacing w:val="-34"/>
          <w:w w:val="7"/>
          <w:position w:val="72"/>
        </w:rPr>
        <w:t>前</w:t>
      </w:r>
      <w:r>
        <w:rPr>
          <w:rFonts w:ascii="宋体" w:hAnsi="宋体" w:cs="宋体" w:eastAsia="宋体" w:hint="default"/>
          <w:w w:val="7"/>
        </w:rPr>
        <w:t>动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403" w:lineRule="exact"/>
        <w:ind w:left="75" w:right="-14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</w:rPr>
        <w:t>售</w:t>
      </w:r>
      <w:r>
        <w:rPr>
          <w:rFonts w:ascii="宋体" w:hAnsi="宋体" w:cs="宋体" w:eastAsia="宋体" w:hint="default"/>
          <w:spacing w:val="-171"/>
          <w:w w:val="7"/>
          <w:position w:val="-30"/>
        </w:rPr>
        <w:t>股</w:t>
      </w:r>
      <w:r>
        <w:rPr>
          <w:rFonts w:ascii="宋体" w:hAnsi="宋体" w:cs="宋体" w:eastAsia="宋体" w:hint="default"/>
          <w:spacing w:val="-10"/>
          <w:w w:val="7"/>
          <w:position w:val="71"/>
        </w:rPr>
        <w:t>名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份</w:t>
      </w:r>
      <w:r>
        <w:rPr>
          <w:rFonts w:ascii="宋体" w:hAnsi="宋体" w:cs="宋体" w:eastAsia="宋体" w:hint="default"/>
          <w:spacing w:val="-173"/>
          <w:w w:val="7"/>
        </w:rPr>
        <w:t>条</w:t>
      </w:r>
      <w:r>
        <w:rPr>
          <w:rFonts w:ascii="宋体" w:hAnsi="宋体" w:cs="宋体" w:eastAsia="宋体" w:hint="default"/>
          <w:spacing w:val="-8"/>
          <w:w w:val="7"/>
          <w:position w:val="71"/>
        </w:rPr>
        <w:t>股</w:t>
      </w:r>
      <w:r>
        <w:rPr>
          <w:rFonts w:ascii="宋体" w:hAnsi="宋体" w:cs="宋体" w:eastAsia="宋体" w:hint="default"/>
          <w:spacing w:val="-180"/>
          <w:w w:val="7"/>
        </w:rPr>
        <w:t>件</w:t>
      </w:r>
      <w:r>
        <w:rPr>
          <w:rFonts w:ascii="宋体" w:hAnsi="宋体" w:cs="宋体" w:eastAsia="宋体" w:hint="default"/>
          <w:spacing w:val="-173"/>
          <w:w w:val="7"/>
          <w:position w:val="-30"/>
        </w:rPr>
        <w:t>数</w:t>
      </w:r>
      <w:r>
        <w:rPr>
          <w:rFonts w:ascii="宋体" w:hAnsi="宋体" w:cs="宋体" w:eastAsia="宋体" w:hint="default"/>
          <w:spacing w:val="-8"/>
          <w:w w:val="7"/>
          <w:position w:val="71"/>
        </w:rPr>
        <w:t>东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量</w:t>
      </w:r>
      <w:r>
        <w:rPr>
          <w:rFonts w:ascii="宋体" w:hAnsi="宋体" w:cs="宋体" w:eastAsia="宋体" w:hint="default"/>
          <w:spacing w:val="-173"/>
          <w:w w:val="7"/>
        </w:rPr>
        <w:t>的</w:t>
      </w:r>
      <w:r>
        <w:rPr>
          <w:rFonts w:ascii="宋体" w:hAnsi="宋体" w:cs="宋体" w:eastAsia="宋体" w:hint="default"/>
          <w:w w:val="7"/>
          <w:position w:val="71"/>
        </w:rPr>
        <w:t>持</w:t>
      </w:r>
      <w:r>
        <w:rPr>
          <w:rFonts w:ascii="宋体" w:hAnsi="宋体" w:cs="宋体" w:eastAsia="宋体" w:hint="default"/>
          <w:spacing w:val="-8"/>
          <w:w w:val="7"/>
          <w:position w:val="71"/>
        </w:rPr>
        <w:t>股</w:t>
      </w:r>
      <w:r>
        <w:rPr>
          <w:rFonts w:ascii="宋体" w:hAnsi="宋体" w:cs="宋体" w:eastAsia="宋体" w:hint="default"/>
          <w:spacing w:val="-180"/>
          <w:w w:val="7"/>
        </w:rPr>
        <w:t>售</w:t>
      </w:r>
      <w:r>
        <w:rPr>
          <w:rFonts w:ascii="宋体" w:hAnsi="宋体" w:cs="宋体" w:eastAsia="宋体" w:hint="default"/>
          <w:spacing w:val="-173"/>
          <w:w w:val="7"/>
          <w:position w:val="-30"/>
        </w:rPr>
        <w:t>股</w:t>
      </w:r>
      <w:r>
        <w:rPr>
          <w:rFonts w:ascii="宋体" w:hAnsi="宋体" w:cs="宋体" w:eastAsia="宋体" w:hint="default"/>
          <w:spacing w:val="-8"/>
          <w:w w:val="7"/>
          <w:position w:val="71"/>
        </w:rPr>
        <w:t>情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份</w:t>
      </w:r>
      <w:r>
        <w:rPr>
          <w:rFonts w:ascii="宋体" w:hAnsi="宋体" w:cs="宋体" w:eastAsia="宋体" w:hint="default"/>
          <w:spacing w:val="-173"/>
          <w:w w:val="7"/>
        </w:rPr>
        <w:t>条</w:t>
      </w:r>
      <w:r>
        <w:rPr>
          <w:rFonts w:ascii="宋体" w:hAnsi="宋体" w:cs="宋体" w:eastAsia="宋体" w:hint="default"/>
          <w:spacing w:val="-8"/>
          <w:w w:val="7"/>
          <w:position w:val="71"/>
        </w:rPr>
        <w:t>况</w:t>
      </w:r>
      <w:r>
        <w:rPr>
          <w:rFonts w:ascii="宋体" w:hAnsi="宋体" w:cs="宋体" w:eastAsia="宋体" w:hint="default"/>
          <w:spacing w:val="-180"/>
          <w:w w:val="7"/>
        </w:rPr>
        <w:t>件</w:t>
      </w:r>
      <w:r>
        <w:rPr>
          <w:rFonts w:ascii="宋体" w:hAnsi="宋体" w:cs="宋体" w:eastAsia="宋体" w:hint="default"/>
          <w:w w:val="7"/>
          <w:position w:val="-30"/>
        </w:rPr>
        <w:t>数</w:t>
      </w:r>
      <w:r>
        <w:rPr>
          <w:rFonts w:ascii="宋体" w:hAnsi="宋体" w:cs="宋体" w:eastAsia="宋体" w:hint="default"/>
          <w:spacing w:val="-180"/>
          <w:w w:val="7"/>
        </w:rPr>
        <w:t>的</w:t>
      </w:r>
      <w:r>
        <w:rPr>
          <w:rFonts w:ascii="宋体" w:hAnsi="宋体" w:cs="宋体" w:eastAsia="宋体" w:hint="default"/>
          <w:w w:val="7"/>
          <w:position w:val="-30"/>
        </w:rPr>
        <w:t>量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08" w:lineRule="exact" w:before="403"/>
        <w:ind w:left="152" w:right="0"/>
        <w:jc w:val="left"/>
        <w:rPr>
          <w:rFonts w:ascii="宋体" w:hAnsi="宋体" w:cs="宋体" w:eastAsia="宋体" w:hint="default"/>
        </w:rPr>
      </w:pPr>
      <w:r>
        <w:rPr>
          <w:w w:val="10"/>
        </w:rPr>
        <w:br w:type="column"/>
      </w:r>
      <w:r>
        <w:rPr>
          <w:rFonts w:ascii="宋体" w:hAnsi="宋体" w:cs="宋体" w:eastAsia="宋体" w:hint="default"/>
          <w:w w:val="10"/>
        </w:rPr>
        <w:t>股份</w:t>
      </w:r>
      <w:r>
        <w:rPr>
          <w:rFonts w:ascii="宋体" w:hAnsi="宋体" w:cs="宋体" w:eastAsia="宋体" w:hint="default"/>
          <w:w w:val="10"/>
        </w:rPr>
        <w:t>状</w:t>
      </w:r>
      <w:r>
        <w:rPr>
          <w:rFonts w:ascii="宋体" w:hAnsi="宋体" w:cs="宋体" w:eastAsia="宋体" w:hint="default"/>
          <w:w w:val="10"/>
        </w:rPr>
        <w:t>态  </w:t>
      </w:r>
      <w:r>
        <w:rPr>
          <w:rFonts w:ascii="宋体" w:hAnsi="宋体" w:cs="宋体" w:eastAsia="宋体" w:hint="default"/>
          <w:spacing w:val="108"/>
          <w:w w:val="10"/>
        </w:rPr>
        <w:t> </w:t>
      </w:r>
      <w:r>
        <w:rPr>
          <w:rFonts w:ascii="宋体" w:hAnsi="宋体" w:cs="宋体" w:eastAsia="宋体" w:hint="default"/>
          <w:w w:val="10"/>
        </w:rPr>
        <w:t>数量</w:t>
      </w:r>
      <w:r>
        <w:rPr>
          <w:rFonts w:ascii="宋体" w:hAnsi="宋体" w:cs="宋体" w:eastAsia="宋体" w:hint="default"/>
        </w:rPr>
      </w:r>
    </w:p>
    <w:p>
      <w:pPr>
        <w:spacing w:after="0" w:line="108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760"/>
          <w:cols w:num="4" w:equalWidth="0">
            <w:col w:w="1442" w:space="40"/>
            <w:col w:w="3916" w:space="40"/>
            <w:col w:w="1696" w:space="274"/>
            <w:col w:w="2752"/>
          </w:cols>
        </w:sectPr>
      </w:pPr>
    </w:p>
    <w:p>
      <w:pPr>
        <w:pStyle w:val="BodyText"/>
        <w:spacing w:line="108" w:lineRule="auto" w:before="829"/>
        <w:ind w:left="181" w:right="-16" w:firstLine="292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468pt;margin-top:548.999634pt;width:79.350pt;height:50.8pt;mso-position-horizontal-relative:page;mso-position-vertical-relative:page;z-index:-975496" coordorigin="9360,10980" coordsize="1587,1016">
            <v:group style="position:absolute;left:9360;top:10980;width:1587;height:1016" coordorigin="9360,10980" coordsize="1587,1016">
              <v:shape style="position:absolute;left:9360;top:10980;width:1587;height:1016" coordorigin="9360,10980" coordsize="1587,1016" path="m9360,11995l10946,11995,10946,10980,9360,10980,9360,11995xe" filled="true" fillcolor="#ffffff" stroked="false">
                <v:path arrowok="t"/>
                <v:fill type="solid"/>
              </v:shape>
            </v:group>
            <v:group style="position:absolute;left:9384;top:11292;width:1541;height:392" coordorigin="9384,11292" coordsize="1541,392">
              <v:shape style="position:absolute;left:9384;top:11292;width:1541;height:392" coordorigin="9384,11292" coordsize="1541,392" path="m9384,11683l10925,11683,10925,11292,9384,11292,9384,11683xe" filled="true" fillcolor="#ffffff" stroked="false">
                <v:path arrowok="t"/>
                <v:fill type="solid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w w:val="5"/>
        </w:rPr>
        <w:t>股东名称</w:t>
      </w:r>
      <w:r>
        <w:rPr>
          <w:rFonts w:ascii="宋体" w:hAnsi="宋体" w:cs="宋体" w:eastAsia="宋体" w:hint="default"/>
          <w:w w:val="7"/>
        </w:rPr>
        <w:t> </w:t>
      </w:r>
      <w:r>
        <w:rPr>
          <w:rFonts w:ascii="宋体" w:hAnsi="宋体" w:cs="宋体" w:eastAsia="宋体" w:hint="default"/>
          <w:spacing w:val="-1200"/>
          <w:w w:val="7"/>
        </w:rPr>
        <w:t>云</w:t>
      </w:r>
      <w:r>
        <w:rPr>
          <w:rFonts w:ascii="宋体" w:hAnsi="宋体" w:cs="宋体" w:eastAsia="宋体" w:hint="default"/>
          <w:spacing w:val="-1200"/>
          <w:w w:val="7"/>
          <w:position w:val="-30"/>
        </w:rPr>
        <w:t>控</w:t>
      </w:r>
      <w:r>
        <w:rPr>
          <w:rFonts w:ascii="宋体" w:hAnsi="宋体" w:cs="宋体" w:eastAsia="宋体" w:hint="default"/>
          <w:spacing w:val="-1200"/>
          <w:w w:val="7"/>
        </w:rPr>
        <w:t>南</w:t>
      </w:r>
      <w:r>
        <w:rPr>
          <w:rFonts w:ascii="宋体" w:hAnsi="宋体" w:cs="宋体" w:eastAsia="宋体" w:hint="default"/>
          <w:spacing w:val="-1200"/>
          <w:w w:val="7"/>
          <w:position w:val="-30"/>
        </w:rPr>
        <w:t>股</w:t>
      </w:r>
      <w:r>
        <w:rPr>
          <w:rFonts w:ascii="宋体" w:hAnsi="宋体" w:cs="宋体" w:eastAsia="宋体" w:hint="default"/>
          <w:spacing w:val="-1200"/>
          <w:w w:val="7"/>
        </w:rPr>
        <w:t>省</w:t>
      </w:r>
      <w:r>
        <w:rPr>
          <w:rFonts w:ascii="宋体" w:hAnsi="宋体" w:cs="宋体" w:eastAsia="宋体" w:hint="default"/>
          <w:spacing w:val="-1200"/>
          <w:w w:val="7"/>
          <w:position w:val="-30"/>
        </w:rPr>
        <w:t>集团</w:t>
      </w:r>
      <w:r>
        <w:rPr>
          <w:rFonts w:ascii="宋体" w:hAnsi="宋体" w:cs="宋体" w:eastAsia="宋体" w:hint="default"/>
          <w:spacing w:val="-1200"/>
          <w:w w:val="7"/>
        </w:rPr>
        <w:t>工</w:t>
      </w:r>
      <w:r>
        <w:rPr>
          <w:rFonts w:ascii="宋体" w:hAnsi="宋体" w:cs="宋体" w:eastAsia="宋体" w:hint="default"/>
          <w:spacing w:val="-1200"/>
          <w:w w:val="7"/>
          <w:position w:val="-30"/>
        </w:rPr>
        <w:t>有</w:t>
      </w:r>
      <w:r>
        <w:rPr>
          <w:rFonts w:ascii="宋体" w:hAnsi="宋体" w:cs="宋体" w:eastAsia="宋体" w:hint="default"/>
          <w:spacing w:val="-1200"/>
          <w:w w:val="7"/>
        </w:rPr>
        <w:t>业</w:t>
      </w:r>
      <w:r>
        <w:rPr>
          <w:rFonts w:ascii="宋体" w:hAnsi="宋体" w:cs="宋体" w:eastAsia="宋体" w:hint="default"/>
          <w:spacing w:val="-1200"/>
          <w:w w:val="7"/>
          <w:position w:val="-30"/>
        </w:rPr>
        <w:t>限</w:t>
      </w:r>
      <w:r>
        <w:rPr>
          <w:rFonts w:ascii="宋体" w:hAnsi="宋体" w:cs="宋体" w:eastAsia="宋体" w:hint="default"/>
          <w:spacing w:val="-1200"/>
          <w:w w:val="7"/>
        </w:rPr>
        <w:t>投</w:t>
      </w:r>
      <w:r>
        <w:rPr>
          <w:rFonts w:ascii="宋体" w:hAnsi="宋体" w:cs="宋体" w:eastAsia="宋体" w:hint="default"/>
          <w:spacing w:val="-1200"/>
          <w:w w:val="7"/>
          <w:position w:val="-30"/>
        </w:rPr>
        <w:t>责</w:t>
      </w:r>
      <w:r>
        <w:rPr>
          <w:rFonts w:ascii="宋体" w:hAnsi="宋体" w:cs="宋体" w:eastAsia="宋体" w:hint="default"/>
          <w:spacing w:val="-1200"/>
          <w:w w:val="7"/>
        </w:rPr>
        <w:t>资</w:t>
      </w:r>
      <w:r>
        <w:rPr>
          <w:rFonts w:ascii="宋体" w:hAnsi="宋体" w:cs="宋体" w:eastAsia="宋体" w:hint="default"/>
          <w:spacing w:val="-1200"/>
        </w:rPr>
      </w:r>
    </w:p>
    <w:p>
      <w:pPr>
        <w:pStyle w:val="BodyText"/>
        <w:spacing w:line="240" w:lineRule="auto" w:before="1027"/>
        <w:ind w:left="63" w:right="0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国有法人</w:t>
      </w:r>
      <w:r>
        <w:rPr>
          <w:rFonts w:ascii="宋体" w:hAnsi="宋体" w:cs="宋体" w:eastAsia="宋体" w:hint="default"/>
        </w:rPr>
      </w:r>
    </w:p>
    <w:p>
      <w:pPr>
        <w:tabs>
          <w:tab w:pos="1107" w:val="left" w:leader="none"/>
        </w:tabs>
        <w:spacing w:line="2113" w:lineRule="exact" w:before="0"/>
        <w:ind w:left="181" w:right="-18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5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%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ab/>
      </w:r>
      <w:r>
        <w:rPr>
          <w:rFonts w:ascii="宋体" w:hAnsi="宋体" w:cs="宋体" w:eastAsia="宋体" w:hint="default"/>
          <w:w w:val="7"/>
          <w:position w:val="-39"/>
          <w:sz w:val="240"/>
          <w:szCs w:val="240"/>
        </w:rPr>
        <w:t>报告期</w:t>
      </w:r>
      <w:r>
        <w:rPr>
          <w:rFonts w:ascii="宋体" w:hAnsi="宋体" w:cs="宋体" w:eastAsia="宋体" w:hint="default"/>
          <w:spacing w:val="-101"/>
          <w:w w:val="7"/>
          <w:position w:val="-39"/>
          <w:sz w:val="240"/>
          <w:szCs w:val="240"/>
        </w:rPr>
        <w:t>内</w:t>
      </w:r>
      <w:r>
        <w:rPr>
          <w:rFonts w:ascii="Times New Roman" w:hAnsi="Times New Roman" w:cs="Times New Roman" w:eastAsia="Times New Roman" w:hint="default"/>
          <w:spacing w:val="-2"/>
          <w:w w:val="99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pStyle w:val="BodyText"/>
        <w:spacing w:line="2116" w:lineRule="exact"/>
        <w:ind w:left="-3" w:right="0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持</w:t>
      </w:r>
      <w:r>
        <w:rPr>
          <w:rFonts w:ascii="宋体" w:hAnsi="宋体" w:cs="宋体" w:eastAsia="宋体" w:hint="default"/>
          <w:w w:val="5"/>
        </w:rPr>
        <w:t>有有限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116" w:lineRule="exact"/>
        <w:ind w:left="140" w:right="-19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持</w:t>
      </w:r>
      <w:r>
        <w:rPr>
          <w:rFonts w:ascii="宋体" w:hAnsi="宋体" w:cs="宋体" w:eastAsia="宋体" w:hint="default"/>
          <w:w w:val="5"/>
        </w:rPr>
        <w:t>有无限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116" w:lineRule="exact"/>
        <w:ind w:left="181" w:right="0"/>
        <w:jc w:val="left"/>
        <w:rPr>
          <w:rFonts w:ascii="宋体" w:hAnsi="宋体" w:cs="宋体" w:eastAsia="宋体" w:hint="default"/>
        </w:rPr>
      </w:pPr>
      <w:r>
        <w:rPr>
          <w:w w:val="10"/>
        </w:rPr>
        <w:br w:type="column"/>
      </w:r>
      <w:r>
        <w:rPr>
          <w:rFonts w:ascii="宋体" w:hAnsi="宋体" w:cs="宋体" w:eastAsia="宋体" w:hint="default"/>
          <w:w w:val="10"/>
        </w:rPr>
        <w:t>质</w:t>
      </w:r>
      <w:r>
        <w:rPr>
          <w:rFonts w:ascii="宋体" w:hAnsi="宋体" w:cs="宋体" w:eastAsia="宋体" w:hint="default"/>
          <w:w w:val="10"/>
        </w:rPr>
        <w:t>押</w:t>
      </w:r>
      <w:r>
        <w:rPr>
          <w:rFonts w:ascii="宋体" w:hAnsi="宋体" w:cs="宋体" w:eastAsia="宋体" w:hint="default"/>
          <w:w w:val="10"/>
        </w:rPr>
        <w:t>或</w:t>
      </w:r>
      <w:r>
        <w:rPr>
          <w:rFonts w:ascii="宋体" w:hAnsi="宋体" w:cs="宋体" w:eastAsia="宋体" w:hint="default"/>
          <w:w w:val="10"/>
        </w:rPr>
        <w:t>冻</w:t>
      </w:r>
      <w:r>
        <w:rPr>
          <w:rFonts w:ascii="宋体" w:hAnsi="宋体" w:cs="宋体" w:eastAsia="宋体" w:hint="default"/>
          <w:w w:val="10"/>
        </w:rPr>
        <w:t>结</w:t>
      </w:r>
      <w:r>
        <w:rPr>
          <w:rFonts w:ascii="宋体" w:hAnsi="宋体" w:cs="宋体" w:eastAsia="宋体" w:hint="default"/>
          <w:w w:val="10"/>
        </w:rPr>
        <w:t>情况</w:t>
      </w:r>
      <w:r>
        <w:rPr>
          <w:rFonts w:ascii="宋体" w:hAnsi="宋体" w:cs="宋体" w:eastAsia="宋体" w:hint="default"/>
        </w:rPr>
      </w:r>
    </w:p>
    <w:p>
      <w:pPr>
        <w:spacing w:after="0" w:line="2116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760"/>
          <w:cols w:num="6" w:equalWidth="0">
            <w:col w:w="1442" w:space="40"/>
            <w:col w:w="784" w:space="1304"/>
            <w:col w:w="1906" w:space="40"/>
            <w:col w:w="718" w:space="40"/>
            <w:col w:w="860" w:space="658"/>
            <w:col w:w="2368"/>
          </w:cols>
        </w:sectPr>
      </w:pPr>
    </w:p>
    <w:p>
      <w:pPr>
        <w:pStyle w:val="BodyText"/>
        <w:spacing w:line="2795" w:lineRule="exact"/>
        <w:ind w:left="181" w:right="-20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55.199997pt;margin-top:55.559616pt;width:484.8pt;height:.1pt;mso-position-horizontal-relative:page;mso-position-vertical-relative:paragraph;z-index:-975376" coordorigin="1104,1111" coordsize="9696,2">
            <v:shape style="position:absolute;left:1104;top:1111;width:9696;height:2" coordorigin="1104,1111" coordsize="9696,0" path="m1104,1111l10800,1111e" filled="false" stroked="true" strokeweight=".72pt" strokecolor="#000000">
              <v:path arrowok="t"/>
            </v:shape>
            <w10:wrap type="none"/>
          </v:group>
        </w:pict>
      </w:r>
      <w:r>
        <w:rPr/>
        <w:pict>
          <v:shape style="position:absolute;margin-left:58.079975pt;margin-top:99.240601pt;width:63pt;height:233.65pt;mso-position-horizontal-relative:page;mso-position-vertical-relative:paragraph;z-index:-975328" type="#_x0000_t202" filled="false" stroked="false">
            <v:textbox inset="0,0,0,0">
              <w:txbxContent>
                <w:p>
                  <w:pPr>
                    <w:pStyle w:val="BodyText"/>
                    <w:spacing w:line="4673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1"/>
                    </w:rPr>
                    <w:t>中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101"/>
                    </w:rPr>
                    <w:t>份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133"/>
                    </w:rPr>
                    <w:t>实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164"/>
                    </w:rPr>
                    <w:t>型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62"/>
                    </w:rPr>
                    <w:t>有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1"/>
                    </w:rPr>
                    <w:t>国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型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133"/>
                    </w:rPr>
                    <w:t>周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62"/>
                    </w:rPr>
                    <w:t>限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证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券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1"/>
                    </w:rPr>
                    <w:t>商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31"/>
                    </w:rPr>
                    <w:t>动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投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1"/>
                    </w:rPr>
                    <w:t>银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31"/>
                    </w:rPr>
                    <w:t>互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1"/>
                    </w:rPr>
                    <w:t>行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31"/>
                    </w:rPr>
                    <w:t>联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1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31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基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164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79975pt;margin-top:32.280624pt;width:63pt;height:187pt;mso-position-horizontal-relative:page;mso-position-vertical-relative:paragraph;z-index:-975280" type="#_x0000_t202" filled="false" stroked="false">
            <v:textbox inset="0,0,0,0">
              <w:txbxContent>
                <w:p>
                  <w:pPr>
                    <w:pStyle w:val="BodyText"/>
                    <w:spacing w:line="3739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中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基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份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国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103"/>
                    </w:rPr>
                    <w:t>添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40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工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72"/>
                    </w:rPr>
                    <w:t>型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商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72"/>
                    </w:rPr>
                    <w:t>证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72"/>
                    </w:rPr>
                    <w:t>券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银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103"/>
                    </w:rPr>
                    <w:t>衡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72"/>
                    </w:rPr>
                    <w:t>投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行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－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72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汇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79975pt;margin-top:130.440582pt;width:9pt;height:135.6pt;mso-position-horizontal-relative:page;mso-position-vertical-relative:paragraph;z-index:-975256" type="#_x0000_t202" filled="false" stroked="false">
            <v:textbox inset="0,0,0,0">
              <w:txbxContent>
                <w:p>
                  <w:pPr>
                    <w:pStyle w:val="BodyText"/>
                    <w:spacing w:line="2712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票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</w:rPr>
        <w:t>中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诺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资</w:t>
      </w:r>
      <w:r>
        <w:rPr>
          <w:rFonts w:ascii="宋体" w:hAnsi="宋体" w:cs="宋体" w:eastAsia="宋体" w:hint="default"/>
          <w:spacing w:val="-180"/>
          <w:w w:val="7"/>
          <w:position w:val="-102"/>
        </w:rPr>
        <w:t>中</w:t>
      </w:r>
      <w:r>
        <w:rPr>
          <w:rFonts w:ascii="宋体" w:hAnsi="宋体" w:cs="宋体" w:eastAsia="宋体" w:hint="default"/>
          <w:spacing w:val="-180"/>
          <w:w w:val="7"/>
          <w:position w:val="-133"/>
        </w:rPr>
        <w:t>汇</w:t>
      </w:r>
      <w:r>
        <w:rPr>
          <w:rFonts w:ascii="宋体" w:hAnsi="宋体" w:cs="宋体" w:eastAsia="宋体" w:hint="default"/>
          <w:w w:val="7"/>
          <w:position w:val="-164"/>
        </w:rPr>
        <w:t>股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基</w:t>
      </w:r>
      <w:r>
        <w:rPr>
          <w:rFonts w:ascii="宋体" w:hAnsi="宋体" w:cs="宋体" w:eastAsia="宋体" w:hint="default"/>
          <w:spacing w:val="-180"/>
          <w:w w:val="7"/>
          <w:position w:val="-102"/>
        </w:rPr>
        <w:t>国</w:t>
      </w:r>
      <w:r>
        <w:rPr>
          <w:rFonts w:ascii="宋体" w:hAnsi="宋体" w:cs="宋体" w:eastAsia="宋体" w:hint="default"/>
          <w:spacing w:val="-180"/>
          <w:w w:val="7"/>
        </w:rPr>
        <w:t>国</w:t>
      </w:r>
      <w:r>
        <w:rPr>
          <w:rFonts w:ascii="宋体" w:hAnsi="宋体" w:cs="宋体" w:eastAsia="宋体" w:hint="default"/>
          <w:spacing w:val="-180"/>
          <w:w w:val="7"/>
          <w:position w:val="-164"/>
        </w:rPr>
        <w:t>票</w:t>
      </w:r>
      <w:r>
        <w:rPr>
          <w:rFonts w:ascii="宋体" w:hAnsi="宋体" w:cs="宋体" w:eastAsia="宋体" w:hint="default"/>
          <w:w w:val="7"/>
          <w:position w:val="-30"/>
        </w:rPr>
        <w:t>安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股</w:t>
      </w:r>
      <w:r>
        <w:rPr>
          <w:rFonts w:ascii="宋体" w:hAnsi="宋体" w:cs="宋体" w:eastAsia="宋体" w:hint="default"/>
          <w:spacing w:val="-180"/>
          <w:w w:val="7"/>
        </w:rPr>
        <w:t>工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金</w:t>
      </w:r>
      <w:r>
        <w:rPr>
          <w:rFonts w:ascii="宋体" w:hAnsi="宋体" w:cs="宋体" w:eastAsia="宋体" w:hint="default"/>
          <w:w w:val="7"/>
          <w:position w:val="-133"/>
        </w:rPr>
        <w:t>富</w:t>
      </w:r>
      <w:r>
        <w:rPr>
          <w:rFonts w:ascii="宋体" w:hAnsi="宋体" w:cs="宋体" w:eastAsia="宋体" w:hint="default"/>
          <w:spacing w:val="-180"/>
          <w:w w:val="7"/>
          <w:position w:val="-102"/>
        </w:rPr>
        <w:t>商</w:t>
      </w:r>
      <w:r>
        <w:rPr>
          <w:rFonts w:ascii="宋体" w:hAnsi="宋体" w:cs="宋体" w:eastAsia="宋体" w:hint="default"/>
          <w:spacing w:val="-180"/>
          <w:w w:val="7"/>
        </w:rPr>
        <w:t>商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票</w:t>
      </w:r>
      <w:r>
        <w:rPr>
          <w:rFonts w:ascii="宋体" w:hAnsi="宋体" w:cs="宋体" w:eastAsia="宋体" w:hint="default"/>
          <w:w w:val="7"/>
          <w:position w:val="-133"/>
        </w:rPr>
        <w:t>均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证</w:t>
      </w:r>
      <w:r>
        <w:rPr>
          <w:rFonts w:ascii="宋体" w:hAnsi="宋体" w:cs="宋体" w:eastAsia="宋体" w:hint="default"/>
          <w:w w:val="7"/>
        </w:rPr>
        <w:t>银</w:t>
      </w:r>
      <w:r>
        <w:rPr>
          <w:rFonts w:ascii="宋体" w:hAnsi="宋体" w:cs="宋体" w:eastAsia="宋体" w:hint="default"/>
          <w:spacing w:val="-180"/>
          <w:w w:val="7"/>
          <w:position w:val="-102"/>
        </w:rPr>
        <w:t>行</w:t>
      </w:r>
      <w:r>
        <w:rPr>
          <w:rFonts w:ascii="宋体" w:hAnsi="宋体" w:cs="宋体" w:eastAsia="宋体" w:hint="default"/>
          <w:spacing w:val="-180"/>
          <w:w w:val="7"/>
        </w:rPr>
        <w:t>行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券</w:t>
      </w:r>
      <w:r>
        <w:rPr>
          <w:rFonts w:ascii="宋体" w:hAnsi="宋体" w:cs="宋体" w:eastAsia="宋体" w:hint="default"/>
          <w:w w:val="7"/>
          <w:position w:val="-133"/>
        </w:rPr>
        <w:t>增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投</w:t>
      </w:r>
      <w:r>
        <w:rPr>
          <w:rFonts w:ascii="宋体" w:hAnsi="宋体" w:cs="宋体" w:eastAsia="宋体" w:hint="default"/>
          <w:spacing w:val="-180"/>
          <w:w w:val="7"/>
        </w:rPr>
        <w:t>－</w:t>
      </w:r>
      <w:r>
        <w:rPr>
          <w:rFonts w:ascii="宋体" w:hAnsi="宋体" w:cs="宋体" w:eastAsia="宋体" w:hint="default"/>
          <w:spacing w:val="-180"/>
          <w:w w:val="7"/>
          <w:position w:val="-102"/>
        </w:rPr>
        <w:t>－</w:t>
      </w:r>
      <w:r>
        <w:rPr>
          <w:rFonts w:ascii="宋体" w:hAnsi="宋体" w:cs="宋体" w:eastAsia="宋体" w:hint="default"/>
          <w:w w:val="7"/>
          <w:position w:val="-133"/>
        </w:rPr>
        <w:t>长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00" w:lineRule="auto" w:before="724"/>
        <w:ind w:left="181" w:right="-16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8.079975pt;margin-top:108.865891pt;width:63pt;height:233.65pt;mso-position-horizontal-relative:page;mso-position-vertical-relative:paragraph;z-index:-975352" type="#_x0000_t202" filled="false" stroked="false">
            <v:textbox inset="0,0,0,0">
              <w:txbxContent>
                <w:p>
                  <w:pPr>
                    <w:pStyle w:val="BodyText"/>
                    <w:spacing w:line="4673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133"/>
                    </w:rPr>
                    <w:t>份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164"/>
                    </w:rPr>
                    <w:t>添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195"/>
                    </w:rPr>
                    <w:t>票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226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添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61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164"/>
                    </w:rPr>
                    <w:t>富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富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型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195"/>
                    </w:rPr>
                    <w:t>证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195"/>
                    </w:rPr>
                    <w:t>券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成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证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券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长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投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102"/>
                    </w:rPr>
                    <w:t>行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焦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102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点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7.079948pt;margin-top:242.665833pt;width:54pt;height:151.2pt;mso-position-horizontal-relative:page;mso-position-vertical-relative:paragraph;z-index:-975304" type="#_x0000_t202" filled="false" stroked="false">
            <v:textbox inset="0,0,0,0">
              <w:txbxContent>
                <w:p>
                  <w:pPr>
                    <w:pStyle w:val="BodyText"/>
                    <w:spacing w:line="3024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有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富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限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社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会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责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任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－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汇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31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7"/>
        </w:rPr>
        <w:t>添</w:t>
      </w:r>
      <w:r>
        <w:rPr>
          <w:rFonts w:ascii="宋体" w:hAnsi="宋体" w:cs="宋体" w:eastAsia="宋体" w:hint="default"/>
          <w:w w:val="7"/>
        </w:rPr>
        <w:t>富</w:t>
      </w:r>
      <w:r>
        <w:rPr>
          <w:rFonts w:ascii="宋体" w:hAnsi="宋体" w:cs="宋体" w:eastAsia="宋体" w:hint="default"/>
          <w:spacing w:val="-180"/>
          <w:w w:val="7"/>
        </w:rPr>
        <w:t>移</w:t>
      </w:r>
      <w:r>
        <w:rPr>
          <w:rFonts w:ascii="宋体" w:hAnsi="宋体" w:cs="宋体" w:eastAsia="宋体" w:hint="default"/>
          <w:spacing w:val="-180"/>
          <w:w w:val="7"/>
        </w:rPr>
        <w:t> </w:t>
      </w:r>
      <w:r>
        <w:rPr>
          <w:rFonts w:ascii="宋体" w:hAnsi="宋体" w:cs="宋体" w:eastAsia="宋体" w:hint="default"/>
          <w:spacing w:val="-180"/>
          <w:w w:val="7"/>
        </w:rPr>
        <w:t>中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汇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股</w:t>
      </w:r>
      <w:r>
        <w:rPr>
          <w:rFonts w:ascii="宋体" w:hAnsi="宋体" w:cs="宋体" w:eastAsia="宋体" w:hint="default"/>
          <w:spacing w:val="-180"/>
          <w:w w:val="7"/>
          <w:position w:val="-93"/>
        </w:rPr>
        <w:t>基</w:t>
      </w:r>
      <w:r>
        <w:rPr>
          <w:rFonts w:ascii="宋体" w:hAnsi="宋体" w:cs="宋体" w:eastAsia="宋体" w:hint="default"/>
          <w:w w:val="7"/>
          <w:position w:val="-133"/>
        </w:rPr>
        <w:t>中</w:t>
      </w:r>
      <w:r>
        <w:rPr>
          <w:rFonts w:ascii="宋体" w:hAnsi="宋体" w:cs="宋体" w:eastAsia="宋体" w:hint="default"/>
          <w:spacing w:val="-180"/>
          <w:w w:val="7"/>
          <w:position w:val="103"/>
        </w:rPr>
        <w:t>有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票</w:t>
      </w:r>
      <w:r>
        <w:rPr>
          <w:rFonts w:ascii="宋体" w:hAnsi="宋体" w:cs="宋体" w:eastAsia="宋体" w:hint="default"/>
          <w:spacing w:val="-180"/>
          <w:w w:val="7"/>
        </w:rPr>
        <w:t>国</w:t>
      </w:r>
      <w:r>
        <w:rPr>
          <w:rFonts w:ascii="宋体" w:hAnsi="宋体" w:cs="宋体" w:eastAsia="宋体" w:hint="default"/>
          <w:spacing w:val="-180"/>
          <w:w w:val="7"/>
          <w:position w:val="-133"/>
        </w:rPr>
        <w:t>国</w:t>
      </w:r>
      <w:r>
        <w:rPr>
          <w:rFonts w:ascii="宋体" w:hAnsi="宋体" w:cs="宋体" w:eastAsia="宋体" w:hint="default"/>
          <w:w w:val="7"/>
          <w:position w:val="40"/>
        </w:rPr>
        <w:t>证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券</w:t>
      </w:r>
      <w:r>
        <w:rPr>
          <w:rFonts w:ascii="宋体" w:hAnsi="宋体" w:cs="宋体" w:eastAsia="宋体" w:hint="default"/>
          <w:spacing w:val="-180"/>
          <w:w w:val="7"/>
          <w:position w:val="103"/>
        </w:rPr>
        <w:t>限</w:t>
      </w:r>
      <w:r>
        <w:rPr>
          <w:rFonts w:ascii="宋体" w:hAnsi="宋体" w:cs="宋体" w:eastAsia="宋体" w:hint="default"/>
          <w:spacing w:val="-180"/>
          <w:w w:val="7"/>
        </w:rPr>
        <w:t>工</w:t>
      </w:r>
      <w:r>
        <w:rPr>
          <w:rFonts w:ascii="宋体" w:hAnsi="宋体" w:cs="宋体" w:eastAsia="宋体" w:hint="default"/>
          <w:spacing w:val="-180"/>
          <w:w w:val="7"/>
          <w:position w:val="-133"/>
        </w:rPr>
        <w:t>工</w:t>
      </w:r>
      <w:r>
        <w:rPr>
          <w:rFonts w:ascii="宋体" w:hAnsi="宋体" w:cs="宋体" w:eastAsia="宋体" w:hint="default"/>
          <w:w w:val="7"/>
          <w:position w:val="72"/>
        </w:rPr>
        <w:t>期</w:t>
      </w:r>
      <w:r>
        <w:rPr>
          <w:rFonts w:ascii="宋体" w:hAnsi="宋体" w:cs="宋体" w:eastAsia="宋体" w:hint="default"/>
          <w:spacing w:val="-180"/>
          <w:w w:val="7"/>
          <w:position w:val="103"/>
        </w:rPr>
        <w:t>公</w:t>
      </w:r>
      <w:r>
        <w:rPr>
          <w:rFonts w:ascii="宋体" w:hAnsi="宋体" w:cs="宋体" w:eastAsia="宋体" w:hint="default"/>
          <w:spacing w:val="-180"/>
          <w:w w:val="7"/>
        </w:rPr>
        <w:t>商</w:t>
      </w:r>
      <w:r>
        <w:rPr>
          <w:rFonts w:ascii="宋体" w:hAnsi="宋体" w:cs="宋体" w:eastAsia="宋体" w:hint="default"/>
          <w:spacing w:val="-180"/>
          <w:w w:val="7"/>
          <w:position w:val="-133"/>
        </w:rPr>
        <w:t>商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投</w:t>
      </w:r>
      <w:r>
        <w:rPr>
          <w:rFonts w:ascii="宋体" w:hAnsi="宋体" w:cs="宋体" w:eastAsia="宋体" w:hint="default"/>
          <w:w w:val="7"/>
          <w:position w:val="72"/>
        </w:rPr>
        <w:t>优</w:t>
      </w:r>
      <w:r>
        <w:rPr>
          <w:rFonts w:ascii="宋体" w:hAnsi="宋体" w:cs="宋体" w:eastAsia="宋体" w:hint="default"/>
          <w:spacing w:val="-180"/>
          <w:w w:val="7"/>
          <w:position w:val="103"/>
        </w:rPr>
        <w:t>司</w:t>
      </w:r>
      <w:r>
        <w:rPr>
          <w:rFonts w:ascii="宋体" w:hAnsi="宋体" w:cs="宋体" w:eastAsia="宋体" w:hint="default"/>
          <w:spacing w:val="-180"/>
          <w:w w:val="7"/>
        </w:rPr>
        <w:t>银</w:t>
      </w:r>
      <w:r>
        <w:rPr>
          <w:rFonts w:ascii="宋体" w:hAnsi="宋体" w:cs="宋体" w:eastAsia="宋体" w:hint="default"/>
          <w:spacing w:val="-180"/>
          <w:w w:val="7"/>
          <w:position w:val="-133"/>
        </w:rPr>
        <w:t>银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资</w:t>
      </w:r>
      <w:r>
        <w:rPr>
          <w:rFonts w:ascii="宋体" w:hAnsi="宋体" w:cs="宋体" w:eastAsia="宋体" w:hint="default"/>
          <w:w w:val="7"/>
          <w:position w:val="72"/>
        </w:rPr>
        <w:t>选</w:t>
      </w:r>
      <w:r>
        <w:rPr>
          <w:rFonts w:ascii="宋体" w:hAnsi="宋体" w:cs="宋体" w:eastAsia="宋体" w:hint="default"/>
          <w:spacing w:val="-180"/>
          <w:w w:val="7"/>
        </w:rPr>
        <w:t>行</w:t>
      </w:r>
      <w:r>
        <w:rPr>
          <w:rFonts w:ascii="宋体" w:hAnsi="宋体" w:cs="宋体" w:eastAsia="宋体" w:hint="default"/>
          <w:spacing w:val="-180"/>
          <w:w w:val="7"/>
          <w:position w:val="72"/>
        </w:rPr>
        <w:t>股</w:t>
      </w:r>
      <w:r>
        <w:rPr>
          <w:rFonts w:ascii="宋体" w:hAnsi="宋体" w:cs="宋体" w:eastAsia="宋体" w:hint="default"/>
          <w:w w:val="7"/>
          <w:position w:val="103"/>
        </w:rPr>
        <w:t>－</w:t>
      </w:r>
      <w:r>
        <w:rPr>
          <w:rFonts w:ascii="宋体" w:hAnsi="宋体" w:cs="宋体" w:eastAsia="宋体" w:hint="default"/>
          <w:spacing w:val="-180"/>
          <w:w w:val="7"/>
          <w:position w:val="72"/>
        </w:rPr>
        <w:t>票</w:t>
      </w:r>
      <w:r>
        <w:rPr>
          <w:rFonts w:ascii="宋体" w:hAnsi="宋体" w:cs="宋体" w:eastAsia="宋体" w:hint="default"/>
          <w:spacing w:val="-180"/>
          <w:w w:val="7"/>
          <w:position w:val="103"/>
        </w:rPr>
        <w:t>嘉</w:t>
      </w:r>
      <w:r>
        <w:rPr>
          <w:rFonts w:ascii="宋体" w:hAnsi="宋体" w:cs="宋体" w:eastAsia="宋体" w:hint="default"/>
          <w:spacing w:val="-180"/>
          <w:w w:val="7"/>
        </w:rPr>
        <w:t>－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535" w:lineRule="exact"/>
        <w:ind w:left="181" w:right="-2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  <w:position w:val="-133"/>
        </w:rPr>
        <w:t>中</w:t>
      </w:r>
      <w:r>
        <w:rPr>
          <w:rFonts w:ascii="宋体" w:hAnsi="宋体" w:cs="宋体" w:eastAsia="宋体" w:hint="default"/>
          <w:spacing w:val="-180"/>
          <w:w w:val="7"/>
          <w:position w:val="-164"/>
        </w:rPr>
        <w:t>份</w:t>
      </w:r>
      <w:r>
        <w:rPr>
          <w:rFonts w:ascii="宋体" w:hAnsi="宋体" w:cs="宋体" w:eastAsia="宋体" w:hint="default"/>
          <w:w w:val="7"/>
          <w:position w:val="-195"/>
        </w:rPr>
        <w:t>添</w:t>
      </w:r>
      <w:r>
        <w:rPr>
          <w:rFonts w:ascii="宋体" w:hAnsi="宋体" w:cs="宋体" w:eastAsia="宋体" w:hint="default"/>
          <w:spacing w:val="-180"/>
          <w:w w:val="7"/>
        </w:rPr>
        <w:t>有</w:t>
      </w:r>
      <w:r>
        <w:rPr>
          <w:rFonts w:ascii="宋体" w:hAnsi="宋体" w:cs="宋体" w:eastAsia="宋体" w:hint="default"/>
          <w:spacing w:val="-180"/>
          <w:w w:val="7"/>
          <w:position w:val="-133"/>
        </w:rPr>
        <w:t>国</w:t>
      </w:r>
      <w:r>
        <w:rPr>
          <w:rFonts w:ascii="宋体" w:hAnsi="宋体" w:cs="宋体" w:eastAsia="宋体" w:hint="default"/>
          <w:w w:val="7"/>
          <w:position w:val="-61"/>
        </w:rPr>
        <w:t>型</w:t>
      </w:r>
      <w:r>
        <w:rPr>
          <w:rFonts w:ascii="宋体" w:hAnsi="宋体" w:cs="宋体" w:eastAsia="宋体" w:hint="default"/>
          <w:spacing w:val="-180"/>
          <w:w w:val="7"/>
        </w:rPr>
        <w:t>限</w:t>
      </w:r>
      <w:r>
        <w:rPr>
          <w:rFonts w:ascii="宋体" w:hAnsi="宋体" w:cs="宋体" w:eastAsia="宋体" w:hint="default"/>
          <w:spacing w:val="-180"/>
          <w:w w:val="7"/>
          <w:position w:val="-133"/>
        </w:rPr>
        <w:t>农</w:t>
      </w:r>
      <w:r>
        <w:rPr>
          <w:rFonts w:ascii="宋体" w:hAnsi="宋体" w:cs="宋体" w:eastAsia="宋体" w:hint="default"/>
          <w:w w:val="7"/>
          <w:position w:val="-30"/>
        </w:rPr>
        <w:t>价</w:t>
      </w:r>
      <w:r>
        <w:rPr>
          <w:rFonts w:ascii="宋体" w:hAnsi="宋体" w:cs="宋体" w:eastAsia="宋体" w:hint="default"/>
          <w:spacing w:val="-180"/>
          <w:w w:val="7"/>
        </w:rPr>
        <w:t>公</w:t>
      </w:r>
      <w:r>
        <w:rPr>
          <w:rFonts w:ascii="宋体" w:hAnsi="宋体" w:cs="宋体" w:eastAsia="宋体" w:hint="default"/>
          <w:w w:val="7"/>
          <w:position w:val="-30"/>
        </w:rPr>
        <w:t>值</w:t>
      </w:r>
      <w:r>
        <w:rPr>
          <w:rFonts w:ascii="宋体" w:hAnsi="宋体" w:cs="宋体" w:eastAsia="宋体" w:hint="default"/>
          <w:spacing w:val="-180"/>
          <w:w w:val="7"/>
        </w:rPr>
        <w:t>司</w:t>
      </w:r>
      <w:r>
        <w:rPr>
          <w:rFonts w:ascii="宋体" w:hAnsi="宋体" w:cs="宋体" w:eastAsia="宋体" w:hint="default"/>
          <w:spacing w:val="-180"/>
          <w:w w:val="7"/>
          <w:position w:val="-133"/>
        </w:rPr>
        <w:t>银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投</w:t>
      </w:r>
      <w:r>
        <w:rPr>
          <w:rFonts w:ascii="宋体" w:hAnsi="宋体" w:cs="宋体" w:eastAsia="宋体" w:hint="default"/>
          <w:w w:val="7"/>
          <w:position w:val="-30"/>
        </w:rPr>
        <w:t>精</w:t>
      </w:r>
      <w:r>
        <w:rPr>
          <w:rFonts w:ascii="宋体" w:hAnsi="宋体" w:cs="宋体" w:eastAsia="宋体" w:hint="default"/>
          <w:spacing w:val="-180"/>
          <w:w w:val="7"/>
          <w:position w:val="-133"/>
        </w:rPr>
        <w:t>行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资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选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-</w:t>
      </w:r>
      <w:r>
        <w:rPr>
          <w:rFonts w:ascii="宋体" w:hAnsi="宋体" w:cs="宋体" w:eastAsia="宋体" w:hint="default"/>
          <w:spacing w:val="-60"/>
          <w:w w:val="7"/>
        </w:rPr>
        <w:t>汇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基</w:t>
      </w:r>
      <w:r>
        <w:rPr>
          <w:rFonts w:ascii="宋体" w:hAnsi="宋体" w:cs="宋体" w:eastAsia="宋体" w:hint="default"/>
          <w:w w:val="7"/>
          <w:position w:val="-30"/>
        </w:rPr>
        <w:t>股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538" w:lineRule="exact"/>
        <w:ind w:left="63" w:right="-2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</w:rPr>
        <w:t>其</w:t>
      </w:r>
      <w:r>
        <w:rPr>
          <w:rFonts w:ascii="宋体" w:hAnsi="宋体" w:cs="宋体" w:eastAsia="宋体" w:hint="default"/>
          <w:w w:val="7"/>
          <w:position w:val="-117"/>
        </w:rPr>
        <w:t>其</w:t>
      </w:r>
      <w:r>
        <w:rPr>
          <w:rFonts w:ascii="宋体" w:hAnsi="宋体" w:cs="宋体" w:eastAsia="宋体" w:hint="default"/>
          <w:spacing w:val="-180"/>
          <w:w w:val="7"/>
        </w:rPr>
        <w:t>他</w:t>
      </w:r>
      <w:r>
        <w:rPr>
          <w:rFonts w:ascii="宋体" w:hAnsi="宋体" w:cs="宋体" w:eastAsia="宋体" w:hint="default"/>
          <w:w w:val="7"/>
          <w:position w:val="-117"/>
        </w:rPr>
        <w:t>他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157"/>
        <w:ind w:left="181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2014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0" w:footer="983" w:top="0" w:bottom="1180" w:left="980" w:right="820"/>
          <w:cols w:num="3" w:equalWidth="0">
            <w:col w:w="1442" w:space="40"/>
            <w:col w:w="424" w:space="6039"/>
            <w:col w:w="2155"/>
          </w:cols>
        </w:sectPr>
      </w:pPr>
    </w:p>
    <w:p>
      <w:pPr>
        <w:pStyle w:val="BodyText"/>
        <w:spacing w:line="3168" w:lineRule="exact"/>
        <w:ind w:left="181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76.079971pt;margin-top:86.879967pt;width:461.05pt;height:171.4pt;mso-position-horizontal-relative:page;mso-position-vertical-relative:paragraph;z-index:-975232" type="#_x0000_t202" filled="false" stroked="false">
            <v:textbox inset="0,0,0,0">
              <w:txbxContent>
                <w:p>
                  <w:pPr>
                    <w:pStyle w:val="BodyText"/>
                    <w:spacing w:line="3427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7"/>
                    </w:rPr>
                    <w:t>股东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关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联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关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系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或一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致行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动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93"/>
                      <w:w w:val="7"/>
                    </w:rPr>
                    <w:t>说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61"/>
                    </w:rPr>
                    <w:t>定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61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全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61"/>
                    </w:rPr>
                    <w:t>一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子</w:t>
                  </w:r>
                  <w:r>
                    <w:rPr>
                      <w:rFonts w:ascii="宋体" w:hAnsi="宋体" w:cs="宋体" w:eastAsia="宋体" w:hint="default"/>
                      <w:spacing w:val="-118"/>
                      <w:w w:val="7"/>
                      <w:position w:val="-61"/>
                    </w:rPr>
                    <w:t>致</w:t>
                  </w:r>
                  <w:r>
                    <w:rPr>
                      <w:rFonts w:ascii="宋体" w:hAnsi="宋体" w:cs="宋体" w:eastAsia="宋体" w:hint="default"/>
                      <w:spacing w:val="-63"/>
                      <w:w w:val="7"/>
                      <w:position w:val="-101"/>
                    </w:rPr>
                    <w:t>前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61"/>
                    </w:rPr>
                    <w:t>行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spacing w:val="-24"/>
                      <w:w w:val="7"/>
                      <w:position w:val="-61"/>
                    </w:rPr>
                    <w:t>动</w:t>
                  </w:r>
                  <w:r>
                    <w:rPr>
                      <w:rFonts w:ascii="宋体" w:hAnsi="宋体" w:cs="宋体" w:eastAsia="宋体" w:hint="default"/>
                      <w:spacing w:val="-156"/>
                      <w:w w:val="7"/>
                      <w:position w:val="-101"/>
                    </w:rPr>
                    <w:t>名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27"/>
                      <w:w w:val="7"/>
                      <w:position w:val="-61"/>
                    </w:rPr>
                    <w:t>人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</w:rPr>
                    <w:t>故</w:t>
                  </w:r>
                  <w:r>
                    <w:rPr>
                      <w:rFonts w:ascii="宋体" w:hAnsi="宋体" w:cs="宋体" w:eastAsia="宋体" w:hint="default"/>
                      <w:spacing w:val="-156"/>
                      <w:w w:val="7"/>
                      <w:position w:val="-101"/>
                    </w:rPr>
                    <w:t>无</w:t>
                  </w:r>
                  <w:r>
                    <w:rPr>
                      <w:rFonts w:ascii="宋体" w:hAnsi="宋体" w:cs="宋体" w:eastAsia="宋体" w:hint="default"/>
                      <w:spacing w:val="-27"/>
                      <w:w w:val="7"/>
                      <w:position w:val="-61"/>
                    </w:rPr>
                    <w:t>；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</w:rPr>
                    <w:t>云</w:t>
                  </w:r>
                  <w:r>
                    <w:rPr>
                      <w:rFonts w:ascii="宋体" w:hAnsi="宋体" w:cs="宋体" w:eastAsia="宋体" w:hint="default"/>
                      <w:spacing w:val="-156"/>
                      <w:w w:val="7"/>
                      <w:position w:val="-101"/>
                    </w:rPr>
                    <w:t>限</w:t>
                  </w:r>
                  <w:r>
                    <w:rPr>
                      <w:rFonts w:ascii="宋体" w:hAnsi="宋体" w:cs="宋体" w:eastAsia="宋体" w:hint="default"/>
                      <w:spacing w:val="-27"/>
                      <w:w w:val="7"/>
                      <w:position w:val="-61"/>
                    </w:rPr>
                    <w:t>也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</w:rPr>
                    <w:t>南</w:t>
                  </w:r>
                  <w:r>
                    <w:rPr>
                      <w:rFonts w:ascii="宋体" w:hAnsi="宋体" w:cs="宋体" w:eastAsia="宋体" w:hint="default"/>
                      <w:spacing w:val="-156"/>
                      <w:w w:val="7"/>
                      <w:position w:val="-101"/>
                    </w:rPr>
                    <w:t>售</w:t>
                  </w:r>
                  <w:r>
                    <w:rPr>
                      <w:rFonts w:ascii="宋体" w:hAnsi="宋体" w:cs="宋体" w:eastAsia="宋体" w:hint="default"/>
                      <w:spacing w:val="-27"/>
                      <w:w w:val="7"/>
                      <w:position w:val="-61"/>
                    </w:rPr>
                    <w:t>未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</w:rPr>
                    <w:t>省</w:t>
                  </w:r>
                  <w:r>
                    <w:rPr>
                      <w:rFonts w:ascii="宋体" w:hAnsi="宋体" w:cs="宋体" w:eastAsia="宋体" w:hint="default"/>
                      <w:spacing w:val="-156"/>
                      <w:w w:val="7"/>
                      <w:position w:val="-101"/>
                    </w:rPr>
                    <w:t>条</w:t>
                  </w:r>
                  <w:r>
                    <w:rPr>
                      <w:rFonts w:ascii="宋体" w:hAnsi="宋体" w:cs="宋体" w:eastAsia="宋体" w:hint="default"/>
                      <w:spacing w:val="-27"/>
                      <w:w w:val="7"/>
                      <w:position w:val="-61"/>
                    </w:rPr>
                    <w:t>知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</w:rPr>
                    <w:t>工</w:t>
                  </w:r>
                  <w:r>
                    <w:rPr>
                      <w:rFonts w:ascii="宋体" w:hAnsi="宋体" w:cs="宋体" w:eastAsia="宋体" w:hint="default"/>
                      <w:spacing w:val="-156"/>
                      <w:w w:val="7"/>
                      <w:position w:val="-101"/>
                    </w:rPr>
                    <w:t>件</w:t>
                  </w:r>
                  <w:r>
                    <w:rPr>
                      <w:rFonts w:ascii="宋体" w:hAnsi="宋体" w:cs="宋体" w:eastAsia="宋体" w:hint="default"/>
                      <w:spacing w:val="-27"/>
                      <w:w w:val="7"/>
                      <w:position w:val="-61"/>
                    </w:rPr>
                    <w:t>以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</w:rPr>
                    <w:t>业</w:t>
                  </w:r>
                  <w:r>
                    <w:rPr>
                      <w:rFonts w:ascii="宋体" w:hAnsi="宋体" w:cs="宋体" w:eastAsia="宋体" w:hint="default"/>
                      <w:spacing w:val="-3"/>
                      <w:w w:val="7"/>
                      <w:position w:val="-101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</w:rPr>
                    <w:t>投</w:t>
                  </w:r>
                  <w:r>
                    <w:rPr>
                      <w:rFonts w:ascii="宋体" w:hAnsi="宋体" w:cs="宋体" w:eastAsia="宋体" w:hint="default"/>
                      <w:spacing w:val="-3"/>
                      <w:w w:val="7"/>
                      <w:position w:val="-101"/>
                    </w:rPr>
                    <w:t>东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3"/>
                      <w:w w:val="7"/>
                      <w:position w:val="-101"/>
                    </w:rPr>
                    <w:t>持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</w:rPr>
                    <w:t>控</w:t>
                  </w:r>
                  <w:r>
                    <w:rPr>
                      <w:rFonts w:ascii="宋体" w:hAnsi="宋体" w:cs="宋体" w:eastAsia="宋体" w:hint="default"/>
                      <w:spacing w:val="-3"/>
                      <w:w w:val="7"/>
                      <w:position w:val="-101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spacing w:val="-3"/>
                      <w:w w:val="7"/>
                      <w:position w:val="-101"/>
                    </w:rPr>
                    <w:t>情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集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101"/>
                    </w:rPr>
                    <w:t>况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团有限责任公司</w:t>
                  </w:r>
                  <w:r>
                    <w:rPr>
                      <w:rFonts w:ascii="宋体" w:hAnsi="宋体" w:cs="宋体" w:eastAsia="宋体" w:hint="default"/>
                      <w:spacing w:val="-27"/>
                      <w:w w:val="7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南天电</w:t>
                  </w:r>
                  <w:r>
                    <w:rPr>
                      <w:rFonts w:ascii="宋体" w:hAnsi="宋体" w:cs="宋体" w:eastAsia="宋体" w:hint="default"/>
                      <w:spacing w:val="240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399998pt;margin-top:71.999619pt;width:491.65pt;height:678.5pt;mso-position-horizontal-relative:page;mso-position-vertical-relative:page;z-index:79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63"/>
                    <w:gridCol w:w="1430"/>
                    <w:gridCol w:w="797"/>
                    <w:gridCol w:w="895"/>
                    <w:gridCol w:w="797"/>
                    <w:gridCol w:w="874"/>
                    <w:gridCol w:w="926"/>
                    <w:gridCol w:w="1368"/>
                    <w:gridCol w:w="1368"/>
                  </w:tblGrid>
                  <w:tr>
                    <w:trPr>
                      <w:trHeight w:val="1025" w:hRule="exact"/>
                    </w:trPr>
                    <w:tc>
                      <w:tcPr>
                        <w:tcW w:w="13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4.88%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8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12,022,220</w:t>
                        </w:r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4,801,088</w:t>
                        </w:r>
                      </w:p>
                    </w:tc>
                    <w:tc>
                      <w:tcPr>
                        <w:tcW w:w="8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2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339" w:hRule="exact"/>
                    </w:trPr>
                    <w:tc>
                      <w:tcPr>
                        <w:tcW w:w="13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70" w:lineRule="exact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240"/>
                            <w:szCs w:val="24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20"/>
                            <w:sz w:val="240"/>
                            <w:szCs w:val="240"/>
                          </w:rPr>
                          <w:t>其他</w:t>
                        </w:r>
                        <w:r>
                          <w:rPr>
                            <w:rFonts w:ascii="宋体" w:hAnsi="宋体" w:cs="宋体" w:eastAsia="宋体" w:hint="default"/>
                            <w:sz w:val="240"/>
                            <w:szCs w:val="240"/>
                          </w:rPr>
                        </w:r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2.65%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8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6,536,960</w:t>
                        </w:r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2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649" w:hRule="exact"/>
                    </w:trPr>
                    <w:tc>
                      <w:tcPr>
                        <w:tcW w:w="13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679" w:lineRule="exact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240"/>
                            <w:szCs w:val="24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20"/>
                            <w:sz w:val="240"/>
                            <w:szCs w:val="240"/>
                          </w:rPr>
                          <w:t>其他</w:t>
                        </w:r>
                        <w:r>
                          <w:rPr>
                            <w:rFonts w:ascii="宋体" w:hAnsi="宋体" w:cs="宋体" w:eastAsia="宋体" w:hint="default"/>
                            <w:sz w:val="240"/>
                            <w:szCs w:val="240"/>
                          </w:rPr>
                        </w:r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2.04%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8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5,023,202</w:t>
                        </w:r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2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339" w:hRule="exact"/>
                    </w:trPr>
                    <w:tc>
                      <w:tcPr>
                        <w:tcW w:w="13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70" w:lineRule="exact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240"/>
                            <w:szCs w:val="24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20"/>
                            <w:sz w:val="240"/>
                            <w:szCs w:val="240"/>
                          </w:rPr>
                          <w:t>其他</w:t>
                        </w:r>
                        <w:r>
                          <w:rPr>
                            <w:rFonts w:ascii="宋体" w:hAnsi="宋体" w:cs="宋体" w:eastAsia="宋体" w:hint="default"/>
                            <w:sz w:val="240"/>
                            <w:szCs w:val="240"/>
                          </w:rPr>
                        </w:r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1.76%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8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4,349,329</w:t>
                        </w:r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2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337" w:hRule="exact"/>
                    </w:trPr>
                    <w:tc>
                      <w:tcPr>
                        <w:tcW w:w="13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67" w:lineRule="exact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240"/>
                            <w:szCs w:val="24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20"/>
                            <w:sz w:val="240"/>
                            <w:szCs w:val="240"/>
                          </w:rPr>
                          <w:t>其他</w:t>
                        </w:r>
                        <w:r>
                          <w:rPr>
                            <w:rFonts w:ascii="宋体" w:hAnsi="宋体" w:cs="宋体" w:eastAsia="宋体" w:hint="default"/>
                            <w:sz w:val="240"/>
                            <w:szCs w:val="240"/>
                          </w:rPr>
                        </w:r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1.55%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8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3,816,136</w:t>
                        </w:r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2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651" w:hRule="exact"/>
                    </w:trPr>
                    <w:tc>
                      <w:tcPr>
                        <w:tcW w:w="13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682" w:lineRule="exact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240"/>
                            <w:szCs w:val="24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20"/>
                            <w:sz w:val="240"/>
                            <w:szCs w:val="240"/>
                          </w:rPr>
                          <w:t>其他</w:t>
                        </w:r>
                        <w:r>
                          <w:rPr>
                            <w:rFonts w:ascii="宋体" w:hAnsi="宋体" w:cs="宋体" w:eastAsia="宋体" w:hint="default"/>
                            <w:sz w:val="240"/>
                            <w:szCs w:val="240"/>
                          </w:rPr>
                        </w:r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1.14%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8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2,799,988</w:t>
                        </w:r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2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649" w:hRule="exact"/>
                    </w:trPr>
                    <w:tc>
                      <w:tcPr>
                        <w:tcW w:w="13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679" w:lineRule="exact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240"/>
                            <w:szCs w:val="24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sz w:val="240"/>
                            <w:szCs w:val="240"/>
                          </w:rPr>
                          <w:t>票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position w:val="-30"/>
                            <w:sz w:val="240"/>
                            <w:szCs w:val="240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sz w:val="240"/>
                            <w:szCs w:val="240"/>
                          </w:rPr>
                          <w:t>型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sz w:val="240"/>
                            <w:szCs w:val="240"/>
                          </w:rPr>
                          <w:t>证券投资基</w:t>
                        </w:r>
                        <w:r>
                          <w:rPr>
                            <w:rFonts w:ascii="宋体" w:hAnsi="宋体" w:cs="宋体" w:eastAsia="宋体" w:hint="default"/>
                            <w:sz w:val="240"/>
                            <w:szCs w:val="240"/>
                          </w:rPr>
                        </w:r>
                      </w:p>
                    </w:tc>
                    <w:tc>
                      <w:tcPr>
                        <w:tcW w:w="14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679" w:lineRule="exact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7"/>
                            <w:position w:val="-173"/>
                            <w:sz w:val="240"/>
                            <w:szCs w:val="240"/>
                          </w:rPr>
                          <w:t>不</w:t>
                        </w:r>
                        <w:r>
                          <w:rPr>
                            <w:rFonts w:ascii="宋体" w:hAnsi="宋体" w:cs="宋体" w:eastAsia="宋体" w:hint="default"/>
                            <w:spacing w:val="-84"/>
                            <w:w w:val="7"/>
                            <w:position w:val="-173"/>
                            <w:sz w:val="240"/>
                            <w:szCs w:val="240"/>
                          </w:rPr>
                          <w:t>适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6"/>
                            <w:w w:val="99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宋体" w:hAnsi="宋体" w:cs="宋体" w:eastAsia="宋体" w:hint="default"/>
                            <w:spacing w:val="-173"/>
                            <w:w w:val="7"/>
                            <w:position w:val="-173"/>
                            <w:sz w:val="240"/>
                            <w:szCs w:val="240"/>
                          </w:rPr>
                          <w:t>用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99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2"/>
                            <w:w w:val="99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1"/>
                            <w:w w:val="99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99"/>
                            <w:sz w:val="18"/>
                            <w:szCs w:val="18"/>
                          </w:rPr>
                          <w:t>%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8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2,799,883</w:t>
                        </w:r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2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13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2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025" w:hRule="exact"/>
                    </w:trPr>
                    <w:tc>
                      <w:tcPr>
                        <w:tcW w:w="2794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60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10</w:t>
                        </w:r>
                      </w:p>
                    </w:tc>
                    <w:tc>
                      <w:tcPr>
                        <w:tcW w:w="7025" w:type="dxa"/>
                        <w:gridSpan w:val="7"/>
                        <w:tcBorders>
                          <w:top w:val="single" w:sz="4" w:space="0" w:color="000000"/>
                          <w:left w:val="single" w:sz="10" w:space="0" w:color="D3D3D3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19" w:hRule="exact"/>
                    </w:trPr>
                    <w:tc>
                      <w:tcPr>
                        <w:tcW w:w="2794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7025" w:type="dxa"/>
                        <w:gridSpan w:val="7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5291" w:val="left" w:leader="none"/>
                          </w:tabs>
                          <w:spacing w:line="1370" w:lineRule="exact"/>
                          <w:ind w:left="789" w:right="0"/>
                          <w:jc w:val="left"/>
                          <w:rPr>
                            <w:rFonts w:ascii="宋体" w:hAnsi="宋体" w:cs="宋体" w:eastAsia="宋体" w:hint="default"/>
                            <w:sz w:val="240"/>
                            <w:szCs w:val="24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5"/>
                            <w:sz w:val="240"/>
                            <w:szCs w:val="240"/>
                          </w:rPr>
                          <w:t>报告期末</w:t>
                        </w:r>
                        <w:r>
                          <w:rPr>
                            <w:rFonts w:ascii="宋体" w:hAnsi="宋体" w:cs="宋体" w:eastAsia="宋体" w:hint="default"/>
                            <w:w w:val="5"/>
                            <w:sz w:val="240"/>
                            <w:szCs w:val="240"/>
                          </w:rPr>
                          <w:t>持</w:t>
                        </w:r>
                        <w:r>
                          <w:rPr>
                            <w:rFonts w:ascii="宋体" w:hAnsi="宋体" w:cs="宋体" w:eastAsia="宋体" w:hint="default"/>
                            <w:w w:val="5"/>
                            <w:sz w:val="240"/>
                            <w:szCs w:val="240"/>
                          </w:rPr>
                          <w:t>有无限</w:t>
                        </w:r>
                        <w:r>
                          <w:rPr>
                            <w:rFonts w:ascii="宋体" w:hAnsi="宋体" w:cs="宋体" w:eastAsia="宋体" w:hint="default"/>
                            <w:w w:val="5"/>
                            <w:sz w:val="240"/>
                            <w:szCs w:val="240"/>
                          </w:rPr>
                          <w:t>售</w:t>
                        </w:r>
                        <w:r>
                          <w:rPr>
                            <w:rFonts w:ascii="宋体" w:hAnsi="宋体" w:cs="宋体" w:eastAsia="宋体" w:hint="default"/>
                            <w:w w:val="5"/>
                            <w:sz w:val="240"/>
                            <w:szCs w:val="240"/>
                          </w:rPr>
                          <w:t>条</w:t>
                        </w:r>
                        <w:r>
                          <w:rPr>
                            <w:rFonts w:ascii="宋体" w:hAnsi="宋体" w:cs="宋体" w:eastAsia="宋体" w:hint="default"/>
                            <w:w w:val="5"/>
                            <w:sz w:val="240"/>
                            <w:szCs w:val="240"/>
                          </w:rPr>
                          <w:t>件股份</w:t>
                        </w:r>
                        <w:r>
                          <w:rPr>
                            <w:rFonts w:ascii="宋体" w:hAnsi="宋体" w:cs="宋体" w:eastAsia="宋体" w:hint="default"/>
                            <w:w w:val="5"/>
                            <w:sz w:val="240"/>
                            <w:szCs w:val="240"/>
                          </w:rPr>
                          <w:t>数量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w w:val="10"/>
                            <w:sz w:val="240"/>
                            <w:szCs w:val="240"/>
                          </w:rPr>
                          <w:t>股份</w:t>
                        </w:r>
                        <w:r>
                          <w:rPr>
                            <w:rFonts w:ascii="宋体" w:hAnsi="宋体" w:cs="宋体" w:eastAsia="宋体" w:hint="default"/>
                            <w:w w:val="10"/>
                            <w:sz w:val="240"/>
                            <w:szCs w:val="240"/>
                          </w:rPr>
                          <w:t>种</w:t>
                        </w:r>
                        <w:r>
                          <w:rPr>
                            <w:rFonts w:ascii="宋体" w:hAnsi="宋体" w:cs="宋体" w:eastAsia="宋体" w:hint="default"/>
                            <w:w w:val="10"/>
                            <w:sz w:val="240"/>
                            <w:szCs w:val="240"/>
                          </w:rPr>
                          <w:t>类</w:t>
                        </w:r>
                        <w:r>
                          <w:rPr>
                            <w:rFonts w:ascii="宋体" w:hAnsi="宋体" w:cs="宋体" w:eastAsia="宋体" w:hint="default"/>
                            <w:sz w:val="240"/>
                            <w:szCs w:val="240"/>
                          </w:rPr>
                        </w:r>
                      </w:p>
                    </w:tc>
                  </w:tr>
                  <w:tr>
                    <w:trPr>
                      <w:trHeight w:val="703" w:hRule="exact"/>
                    </w:trPr>
                    <w:tc>
                      <w:tcPr>
                        <w:tcW w:w="2794" w:type="dxa"/>
                        <w:gridSpan w:val="2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7025" w:type="dxa"/>
                        <w:gridSpan w:val="7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2794" w:type="dxa"/>
                        <w:gridSpan w:val="2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7025" w:type="dxa"/>
                        <w:gridSpan w:val="7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2" w:hRule="exact"/>
                    </w:trPr>
                    <w:tc>
                      <w:tcPr>
                        <w:tcW w:w="9818" w:type="dxa"/>
                        <w:gridSpan w:val="9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974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402" w:hRule="exact"/>
                    </w:trPr>
                    <w:tc>
                      <w:tcPr>
                        <w:tcW w:w="2794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4289" w:type="dxa"/>
                        <w:gridSpan w:val="5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736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  <w:position w:val="134"/>
        </w:rPr>
        <w:t>成</w:t>
      </w:r>
      <w:r>
        <w:rPr>
          <w:rFonts w:ascii="宋体" w:hAnsi="宋体" w:cs="宋体" w:eastAsia="宋体" w:hint="default"/>
          <w:spacing w:val="-180"/>
          <w:w w:val="7"/>
          <w:position w:val="165"/>
        </w:rPr>
        <w:t>战</w:t>
      </w:r>
      <w:r>
        <w:rPr>
          <w:rFonts w:ascii="宋体" w:hAnsi="宋体" w:cs="宋体" w:eastAsia="宋体" w:hint="default"/>
          <w:spacing w:val="-180"/>
          <w:w w:val="7"/>
          <w:position w:val="205"/>
        </w:rPr>
        <w:t>胡</w:t>
      </w:r>
      <w:r>
        <w:rPr>
          <w:rFonts w:ascii="宋体" w:hAnsi="宋体" w:cs="宋体" w:eastAsia="宋体" w:hint="default"/>
          <w:spacing w:val="-180"/>
          <w:w w:val="7"/>
          <w:position w:val="102"/>
        </w:rPr>
        <w:t>见</w:t>
      </w:r>
      <w:r>
        <w:rPr>
          <w:rFonts w:ascii="宋体" w:hAnsi="宋体" w:cs="宋体" w:eastAsia="宋体" w:hint="default"/>
          <w:spacing w:val="-180"/>
          <w:w w:val="7"/>
        </w:rPr>
        <w:t>明</w:t>
      </w:r>
      <w:r>
        <w:rPr>
          <w:rFonts w:ascii="宋体" w:hAnsi="宋体" w:cs="宋体" w:eastAsia="宋体" w:hint="default"/>
          <w:w w:val="7"/>
          <w:position w:val="31"/>
        </w:rPr>
        <w:t>上</w:t>
      </w:r>
      <w:r>
        <w:rPr>
          <w:rFonts w:ascii="宋体" w:hAnsi="宋体" w:cs="宋体" w:eastAsia="宋体" w:hint="default"/>
          <w:spacing w:val="-180"/>
          <w:w w:val="7"/>
          <w:position w:val="165"/>
        </w:rPr>
        <w:t>略</w:t>
      </w:r>
      <w:r>
        <w:rPr>
          <w:rFonts w:ascii="宋体" w:hAnsi="宋体" w:cs="宋体" w:eastAsia="宋体" w:hint="default"/>
          <w:spacing w:val="-180"/>
          <w:w w:val="7"/>
          <w:position w:val="134"/>
        </w:rPr>
        <w:t>为</w:t>
      </w:r>
      <w:r>
        <w:rPr>
          <w:rFonts w:ascii="宋体" w:hAnsi="宋体" w:cs="宋体" w:eastAsia="宋体" w:hint="default"/>
          <w:spacing w:val="-180"/>
          <w:w w:val="7"/>
          <w:position w:val="205"/>
        </w:rPr>
        <w:t>义</w:t>
      </w:r>
      <w:r>
        <w:rPr>
          <w:rFonts w:ascii="宋体" w:hAnsi="宋体" w:cs="宋体" w:eastAsia="宋体" w:hint="default"/>
          <w:spacing w:val="-180"/>
          <w:w w:val="7"/>
          <w:position w:val="102"/>
        </w:rPr>
        <w:t>注</w:t>
      </w:r>
      <w:r>
        <w:rPr>
          <w:rFonts w:ascii="宋体" w:hAnsi="宋体" w:cs="宋体" w:eastAsia="宋体" w:hint="default"/>
          <w:w w:val="7"/>
          <w:position w:val="31"/>
        </w:rPr>
        <w:t>述</w:t>
      </w:r>
      <w:r>
        <w:rPr>
          <w:rFonts w:ascii="宋体" w:hAnsi="宋体" w:cs="宋体" w:eastAsia="宋体" w:hint="default"/>
          <w:spacing w:val="-180"/>
          <w:w w:val="7"/>
          <w:position w:val="134"/>
        </w:rPr>
        <w:t>前</w:t>
      </w:r>
      <w:r>
        <w:rPr>
          <w:rFonts w:ascii="宋体" w:hAnsi="宋体" w:cs="宋体" w:eastAsia="宋体" w:hint="default"/>
          <w:spacing w:val="-180"/>
          <w:w w:val="7"/>
          <w:position w:val="165"/>
        </w:rPr>
        <w:t>投</w:t>
      </w:r>
      <w:r>
        <w:rPr>
          <w:rFonts w:ascii="宋体" w:hAnsi="宋体" w:cs="宋体" w:eastAsia="宋体" w:hint="default"/>
          <w:spacing w:val="-44"/>
          <w:w w:val="7"/>
          <w:position w:val="205"/>
        </w:rPr>
        <w:t>参</w:t>
      </w:r>
      <w:r>
        <w:rPr>
          <w:rFonts w:ascii="宋体" w:hAnsi="宋体" w:cs="宋体" w:eastAsia="宋体" w:hint="default"/>
          <w:spacing w:val="-137"/>
          <w:w w:val="7"/>
          <w:position w:val="102"/>
        </w:rPr>
        <w:t>）</w:t>
      </w:r>
      <w:r>
        <w:rPr>
          <w:rFonts w:ascii="宋体" w:hAnsi="宋体" w:cs="宋体" w:eastAsia="宋体" w:hint="default"/>
          <w:w w:val="7"/>
          <w:position w:val="165"/>
        </w:rPr>
        <w:t>资</w:t>
      </w:r>
      <w:r>
        <w:rPr>
          <w:rFonts w:ascii="宋体" w:hAnsi="宋体" w:cs="宋体" w:eastAsia="宋体" w:hint="default"/>
          <w:spacing w:val="-87"/>
          <w:w w:val="7"/>
          <w:position w:val="165"/>
        </w:rPr>
        <w:t>者</w:t>
      </w:r>
      <w:r>
        <w:rPr>
          <w:rFonts w:ascii="宋体" w:hAnsi="宋体" w:cs="宋体" w:eastAsia="宋体" w:hint="default"/>
          <w:spacing w:val="-94"/>
          <w:w w:val="7"/>
          <w:position w:val="134"/>
        </w:rPr>
        <w:t>名</w:t>
      </w:r>
      <w:r>
        <w:rPr>
          <w:rFonts w:ascii="宋体" w:hAnsi="宋体" w:cs="宋体" w:eastAsia="宋体" w:hint="default"/>
          <w:spacing w:val="-87"/>
          <w:w w:val="7"/>
          <w:position w:val="165"/>
        </w:rPr>
        <w:t>或</w:t>
      </w:r>
      <w:r>
        <w:rPr>
          <w:rFonts w:ascii="宋体" w:hAnsi="宋体" w:cs="宋体" w:eastAsia="宋体" w:hint="default"/>
          <w:spacing w:val="-94"/>
          <w:w w:val="7"/>
          <w:position w:val="134"/>
        </w:rPr>
        <w:t>股</w:t>
      </w:r>
      <w:r>
        <w:rPr>
          <w:rFonts w:ascii="宋体" w:hAnsi="宋体" w:cs="宋体" w:eastAsia="宋体" w:hint="default"/>
          <w:spacing w:val="-87"/>
          <w:w w:val="7"/>
          <w:position w:val="165"/>
        </w:rPr>
        <w:t>一</w:t>
      </w:r>
      <w:r>
        <w:rPr>
          <w:rFonts w:ascii="宋体" w:hAnsi="宋体" w:cs="宋体" w:eastAsia="宋体" w:hint="default"/>
          <w:spacing w:val="-94"/>
          <w:w w:val="7"/>
          <w:position w:val="134"/>
        </w:rPr>
        <w:t>东</w:t>
      </w:r>
      <w:r>
        <w:rPr>
          <w:rFonts w:ascii="宋体" w:hAnsi="宋体" w:cs="宋体" w:eastAsia="宋体" w:hint="default"/>
          <w:spacing w:val="-87"/>
          <w:w w:val="7"/>
          <w:position w:val="165"/>
        </w:rPr>
        <w:t>般</w:t>
      </w:r>
      <w:r>
        <w:rPr>
          <w:rFonts w:ascii="宋体" w:hAnsi="宋体" w:cs="宋体" w:eastAsia="宋体" w:hint="default"/>
          <w:spacing w:val="-171"/>
          <w:w w:val="7"/>
          <w:position w:val="134"/>
        </w:rPr>
        <w:t>的</w:t>
      </w:r>
      <w:r>
        <w:rPr>
          <w:rFonts w:ascii="宋体" w:hAnsi="宋体" w:cs="宋体" w:eastAsia="宋体" w:hint="default"/>
          <w:spacing w:val="-104"/>
          <w:w w:val="7"/>
          <w:position w:val="205"/>
        </w:rPr>
        <w:t>境</w:t>
      </w:r>
      <w:r>
        <w:rPr>
          <w:rFonts w:ascii="宋体" w:hAnsi="宋体" w:cs="宋体" w:eastAsia="宋体" w:hint="default"/>
          <w:spacing w:val="-87"/>
          <w:w w:val="7"/>
          <w:position w:val="165"/>
        </w:rPr>
        <w:t>法</w:t>
      </w:r>
      <w:r>
        <w:rPr>
          <w:rFonts w:ascii="宋体" w:hAnsi="宋体" w:cs="宋体" w:eastAsia="宋体" w:hint="default"/>
          <w:spacing w:val="-171"/>
          <w:w w:val="7"/>
          <w:position w:val="134"/>
        </w:rPr>
        <w:t>情</w:t>
      </w:r>
      <w:r>
        <w:rPr>
          <w:rFonts w:ascii="宋体" w:hAnsi="宋体" w:cs="宋体" w:eastAsia="宋体" w:hint="default"/>
          <w:spacing w:val="-104"/>
          <w:w w:val="7"/>
          <w:position w:val="205"/>
        </w:rPr>
        <w:t>内</w:t>
      </w:r>
      <w:r>
        <w:rPr>
          <w:rFonts w:ascii="宋体" w:hAnsi="宋体" w:cs="宋体" w:eastAsia="宋体" w:hint="default"/>
          <w:spacing w:val="-87"/>
          <w:w w:val="7"/>
          <w:position w:val="165"/>
        </w:rPr>
        <w:t>人</w:t>
      </w:r>
      <w:r>
        <w:rPr>
          <w:rFonts w:ascii="宋体" w:hAnsi="宋体" w:cs="宋体" w:eastAsia="宋体" w:hint="default"/>
          <w:spacing w:val="-171"/>
          <w:w w:val="7"/>
          <w:position w:val="134"/>
        </w:rPr>
        <w:t>况</w:t>
      </w:r>
      <w:r>
        <w:rPr>
          <w:rFonts w:ascii="宋体" w:hAnsi="宋体" w:cs="宋体" w:eastAsia="宋体" w:hint="default"/>
          <w:spacing w:val="-104"/>
          <w:w w:val="7"/>
          <w:position w:val="205"/>
        </w:rPr>
        <w:t>自</w:t>
      </w:r>
      <w:r>
        <w:rPr>
          <w:rFonts w:ascii="宋体" w:hAnsi="宋体" w:cs="宋体" w:eastAsia="宋体" w:hint="default"/>
          <w:spacing w:val="-159"/>
          <w:w w:val="7"/>
          <w:position w:val="165"/>
        </w:rPr>
        <w:t>因</w:t>
      </w:r>
      <w:r>
        <w:rPr>
          <w:rFonts w:ascii="宋体" w:hAnsi="宋体" w:cs="宋体" w:eastAsia="宋体" w:hint="default"/>
          <w:spacing w:val="-99"/>
          <w:w w:val="7"/>
          <w:position w:val="134"/>
        </w:rPr>
        <w:t>（</w:t>
      </w:r>
      <w:r>
        <w:rPr>
          <w:rFonts w:ascii="宋体" w:hAnsi="宋体" w:cs="宋体" w:eastAsia="宋体" w:hint="default"/>
          <w:spacing w:val="-104"/>
          <w:w w:val="7"/>
          <w:position w:val="205"/>
        </w:rPr>
        <w:t>然</w:t>
      </w:r>
      <w:r>
        <w:rPr>
          <w:rFonts w:ascii="宋体" w:hAnsi="宋体" w:cs="宋体" w:eastAsia="宋体" w:hint="default"/>
          <w:spacing w:val="-159"/>
          <w:w w:val="7"/>
          <w:position w:val="165"/>
        </w:rPr>
        <w:t>配</w:t>
      </w:r>
      <w:r>
        <w:rPr>
          <w:rFonts w:ascii="宋体" w:hAnsi="宋体" w:cs="宋体" w:eastAsia="宋体" w:hint="default"/>
          <w:spacing w:val="-99"/>
          <w:w w:val="7"/>
          <w:position w:val="134"/>
        </w:rPr>
        <w:t>如</w:t>
      </w:r>
      <w:r>
        <w:rPr>
          <w:rFonts w:ascii="宋体" w:hAnsi="宋体" w:cs="宋体" w:eastAsia="宋体" w:hint="default"/>
          <w:spacing w:val="-104"/>
          <w:w w:val="7"/>
          <w:position w:val="205"/>
        </w:rPr>
        <w:t>人</w:t>
      </w:r>
      <w:r>
        <w:rPr>
          <w:rFonts w:ascii="宋体" w:hAnsi="宋体" w:cs="宋体" w:eastAsia="宋体" w:hint="default"/>
          <w:spacing w:val="-159"/>
          <w:w w:val="7"/>
          <w:position w:val="165"/>
        </w:rPr>
        <w:t>售</w:t>
      </w:r>
      <w:r>
        <w:rPr>
          <w:rFonts w:ascii="宋体" w:hAnsi="宋体" w:cs="宋体" w:eastAsia="宋体" w:hint="default"/>
          <w:spacing w:val="-22"/>
          <w:w w:val="7"/>
          <w:position w:val="134"/>
        </w:rPr>
        <w:t>有</w:t>
      </w:r>
      <w:r>
        <w:rPr>
          <w:rFonts w:ascii="宋体" w:hAnsi="宋体" w:cs="宋体" w:eastAsia="宋体" w:hint="default"/>
          <w:spacing w:val="-159"/>
          <w:w w:val="7"/>
          <w:position w:val="165"/>
        </w:rPr>
        <w:t>新</w:t>
      </w:r>
      <w:r>
        <w:rPr>
          <w:rFonts w:ascii="宋体" w:hAnsi="宋体" w:cs="宋体" w:eastAsia="宋体" w:hint="default"/>
          <w:spacing w:val="-166"/>
          <w:w w:val="7"/>
          <w:position w:val="134"/>
        </w:rPr>
        <w:t>）</w:t>
      </w:r>
      <w:r>
        <w:rPr>
          <w:rFonts w:ascii="宋体" w:hAnsi="宋体" w:cs="宋体" w:eastAsia="宋体" w:hint="default"/>
          <w:spacing w:val="-36"/>
          <w:w w:val="7"/>
          <w:position w:val="134"/>
        </w:rPr>
        <w:t>（</w:t>
      </w:r>
      <w:r>
        <w:rPr>
          <w:rFonts w:ascii="宋体" w:hAnsi="宋体" w:cs="宋体" w:eastAsia="宋体" w:hint="default"/>
          <w:spacing w:val="-144"/>
          <w:w w:val="7"/>
          <w:position w:val="165"/>
        </w:rPr>
        <w:t>股</w:t>
      </w:r>
      <w:r>
        <w:rPr>
          <w:rFonts w:ascii="宋体" w:hAnsi="宋体" w:cs="宋体" w:eastAsia="宋体" w:hint="default"/>
          <w:spacing w:val="57"/>
          <w:w w:val="7"/>
          <w:position w:val="134"/>
        </w:rPr>
        <w:t>参</w:t>
      </w:r>
      <w:r>
        <w:rPr>
          <w:rFonts w:ascii="宋体" w:hAnsi="宋体" w:cs="宋体" w:eastAsia="宋体" w:hint="default"/>
          <w:spacing w:val="-180"/>
          <w:w w:val="7"/>
          <w:position w:val="62"/>
        </w:rPr>
        <w:t>上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规</w:t>
      </w:r>
      <w:r>
        <w:rPr>
          <w:rFonts w:ascii="宋体" w:hAnsi="宋体" w:cs="宋体" w:eastAsia="宋体" w:hint="default"/>
          <w:w w:val="7"/>
        </w:rPr>
        <w:t>属</w:t>
      </w:r>
      <w:r>
        <w:rPr>
          <w:rFonts w:ascii="宋体" w:hAnsi="宋体" w:cs="宋体" w:eastAsia="宋体" w:hint="default"/>
          <w:spacing w:val="-180"/>
          <w:w w:val="7"/>
        </w:rPr>
        <w:t>于</w:t>
      </w:r>
      <w:r>
        <w:rPr>
          <w:rFonts w:ascii="宋体" w:hAnsi="宋体" w:cs="宋体" w:eastAsia="宋体" w:hint="default"/>
          <w:spacing w:val="-84"/>
          <w:w w:val="7"/>
          <w:position w:val="62"/>
        </w:rPr>
        <w:t>述</w:t>
      </w:r>
      <w:r>
        <w:rPr>
          <w:rFonts w:ascii="Times New Roman" w:hAnsi="Times New Roman" w:cs="Times New Roman" w:eastAsia="Times New Roman" w:hint="default"/>
          <w:spacing w:val="-6"/>
          <w:w w:val="99"/>
          <w:position w:val="205"/>
          <w:sz w:val="18"/>
          <w:szCs w:val="18"/>
        </w:rPr>
        <w:t>1</w:t>
      </w:r>
      <w:r>
        <w:rPr>
          <w:rFonts w:ascii="宋体" w:hAnsi="宋体" w:cs="宋体" w:eastAsia="宋体" w:hint="default"/>
          <w:spacing w:val="-180"/>
          <w:w w:val="7"/>
        </w:rPr>
        <w:t>一</w:t>
      </w:r>
      <w:r>
        <w:rPr>
          <w:rFonts w:ascii="宋体" w:hAnsi="宋体" w:cs="宋体" w:eastAsia="宋体" w:hint="default"/>
          <w:spacing w:val="-173"/>
          <w:w w:val="7"/>
          <w:position w:val="62"/>
        </w:rPr>
        <w:t>股</w:t>
      </w:r>
      <w:r>
        <w:rPr>
          <w:rFonts w:ascii="Times New Roman" w:hAnsi="Times New Roman" w:cs="Times New Roman" w:eastAsia="Times New Roman" w:hint="default"/>
          <w:w w:val="99"/>
          <w:position w:val="205"/>
          <w:sz w:val="18"/>
          <w:szCs w:val="18"/>
        </w:rPr>
        <w:t>.</w:t>
      </w:r>
      <w:r>
        <w:rPr>
          <w:rFonts w:ascii="Times New Roman" w:hAnsi="Times New Roman" w:cs="Times New Roman" w:eastAsia="Times New Roman" w:hint="default"/>
          <w:spacing w:val="-2"/>
          <w:w w:val="99"/>
          <w:position w:val="205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52"/>
          <w:w w:val="99"/>
          <w:position w:val="205"/>
          <w:sz w:val="18"/>
          <w:szCs w:val="18"/>
        </w:rPr>
        <w:t>3</w:t>
      </w:r>
      <w:r>
        <w:rPr>
          <w:rFonts w:ascii="宋体" w:hAnsi="宋体" w:cs="宋体" w:eastAsia="宋体" w:hint="default"/>
          <w:spacing w:val="-180"/>
          <w:w w:val="7"/>
          <w:position w:val="62"/>
        </w:rPr>
        <w:t>东</w:t>
      </w:r>
      <w:r>
        <w:rPr>
          <w:rFonts w:ascii="宋体" w:hAnsi="宋体" w:cs="宋体" w:eastAsia="宋体" w:hint="default"/>
          <w:spacing w:val="-128"/>
          <w:w w:val="7"/>
        </w:rPr>
        <w:t>致</w:t>
      </w:r>
      <w:r>
        <w:rPr>
          <w:rFonts w:ascii="Times New Roman" w:hAnsi="Times New Roman" w:cs="Times New Roman" w:eastAsia="Times New Roman" w:hint="default"/>
          <w:spacing w:val="-23"/>
          <w:w w:val="99"/>
          <w:position w:val="205"/>
          <w:sz w:val="18"/>
          <w:szCs w:val="18"/>
        </w:rPr>
        <w:t>%</w:t>
      </w:r>
      <w:r>
        <w:rPr>
          <w:rFonts w:ascii="宋体" w:hAnsi="宋体" w:cs="宋体" w:eastAsia="宋体" w:hint="default"/>
          <w:spacing w:val="-180"/>
          <w:w w:val="7"/>
          <w:position w:val="62"/>
        </w:rPr>
        <w:t>中</w:t>
      </w:r>
      <w:r>
        <w:rPr>
          <w:rFonts w:ascii="宋体" w:hAnsi="宋体" w:cs="宋体" w:eastAsia="宋体" w:hint="default"/>
          <w:w w:val="7"/>
        </w:rPr>
        <w:t>行</w:t>
      </w:r>
      <w:r>
        <w:rPr>
          <w:rFonts w:ascii="宋体" w:hAnsi="宋体" w:cs="宋体" w:eastAsia="宋体" w:hint="default"/>
          <w:spacing w:val="-180"/>
          <w:w w:val="7"/>
          <w:position w:val="62"/>
        </w:rPr>
        <w:t>，</w:t>
      </w:r>
      <w:r>
        <w:rPr>
          <w:rFonts w:ascii="宋体" w:hAnsi="宋体" w:cs="宋体" w:eastAsia="宋体" w:hint="default"/>
          <w:spacing w:val="-149"/>
          <w:w w:val="7"/>
        </w:rPr>
        <w:t>动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205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-41"/>
          <w:w w:val="99"/>
          <w:position w:val="205"/>
          <w:sz w:val="18"/>
          <w:szCs w:val="18"/>
        </w:rPr>
        <w:t>,</w:t>
      </w:r>
      <w:r>
        <w:rPr>
          <w:rFonts w:ascii="宋体" w:hAnsi="宋体" w:cs="宋体" w:eastAsia="宋体" w:hint="default"/>
          <w:spacing w:val="-140"/>
          <w:w w:val="7"/>
          <w:position w:val="62"/>
        </w:rPr>
        <w:t>公</w:t>
      </w:r>
      <w:r>
        <w:rPr>
          <w:rFonts w:ascii="Times New Roman" w:hAnsi="Times New Roman" w:cs="Times New Roman" w:eastAsia="Times New Roman" w:hint="default"/>
          <w:spacing w:val="-78"/>
          <w:w w:val="99"/>
          <w:position w:val="205"/>
          <w:sz w:val="18"/>
          <w:szCs w:val="18"/>
        </w:rPr>
        <w:t>7</w:t>
      </w:r>
      <w:r>
        <w:rPr>
          <w:rFonts w:ascii="宋体" w:hAnsi="宋体" w:cs="宋体" w:eastAsia="宋体" w:hint="default"/>
          <w:spacing w:val="-104"/>
          <w:w w:val="7"/>
        </w:rPr>
        <w:t>人</w:t>
      </w:r>
      <w:r>
        <w:rPr>
          <w:rFonts w:ascii="Times New Roman" w:hAnsi="Times New Roman" w:cs="Times New Roman" w:eastAsia="Times New Roman" w:hint="default"/>
          <w:spacing w:val="-40"/>
          <w:w w:val="99"/>
          <w:position w:val="205"/>
          <w:sz w:val="18"/>
          <w:szCs w:val="18"/>
        </w:rPr>
        <w:t>9</w:t>
      </w:r>
      <w:r>
        <w:rPr>
          <w:rFonts w:ascii="宋体" w:hAnsi="宋体" w:cs="宋体" w:eastAsia="宋体" w:hint="default"/>
          <w:spacing w:val="-140"/>
          <w:w w:val="7"/>
          <w:position w:val="62"/>
        </w:rPr>
        <w:t>司</w:t>
      </w:r>
      <w:r>
        <w:rPr>
          <w:rFonts w:ascii="Times New Roman" w:hAnsi="Times New Roman" w:cs="Times New Roman" w:eastAsia="Times New Roman" w:hint="default"/>
          <w:spacing w:val="-78"/>
          <w:w w:val="99"/>
          <w:position w:val="205"/>
          <w:sz w:val="18"/>
          <w:szCs w:val="18"/>
        </w:rPr>
        <w:t>1</w:t>
      </w:r>
      <w:r>
        <w:rPr>
          <w:rFonts w:ascii="宋体" w:hAnsi="宋体" w:cs="宋体" w:eastAsia="宋体" w:hint="default"/>
          <w:spacing w:val="-101"/>
          <w:w w:val="7"/>
        </w:rPr>
        <w:t>；</w:t>
      </w:r>
      <w:r>
        <w:rPr>
          <w:rFonts w:ascii="Times New Roman" w:hAnsi="Times New Roman" w:cs="Times New Roman" w:eastAsia="Times New Roman" w:hint="default"/>
          <w:spacing w:val="-2"/>
          <w:w w:val="99"/>
          <w:position w:val="205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spacing w:val="-86"/>
          <w:w w:val="99"/>
          <w:position w:val="205"/>
          <w:sz w:val="18"/>
          <w:szCs w:val="18"/>
        </w:rPr>
        <w:t>1</w:t>
      </w:r>
      <w:r>
        <w:rPr>
          <w:rFonts w:ascii="宋体" w:hAnsi="宋体" w:cs="宋体" w:eastAsia="宋体" w:hint="default"/>
          <w:spacing w:val="-144"/>
          <w:w w:val="7"/>
          <w:position w:val="62"/>
        </w:rPr>
        <w:t>已</w:t>
      </w:r>
      <w:r>
        <w:rPr>
          <w:rFonts w:ascii="宋体" w:hAnsi="宋体" w:cs="宋体" w:eastAsia="宋体" w:hint="default"/>
          <w:spacing w:val="-137"/>
          <w:w w:val="7"/>
        </w:rPr>
        <w:t>未</w:t>
      </w:r>
      <w:r>
        <w:rPr>
          <w:rFonts w:ascii="Times New Roman" w:hAnsi="Times New Roman" w:cs="Times New Roman" w:eastAsia="Times New Roman" w:hint="default"/>
          <w:spacing w:val="-9"/>
          <w:w w:val="99"/>
          <w:position w:val="205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71"/>
          <w:w w:val="99"/>
          <w:position w:val="205"/>
          <w:sz w:val="18"/>
          <w:szCs w:val="18"/>
        </w:rPr>
        <w:t>1</w:t>
      </w:r>
      <w:r>
        <w:rPr>
          <w:rFonts w:ascii="宋体" w:hAnsi="宋体" w:cs="宋体" w:eastAsia="宋体" w:hint="default"/>
          <w:spacing w:val="-144"/>
          <w:w w:val="7"/>
          <w:position w:val="62"/>
        </w:rPr>
        <w:t>知</w:t>
      </w:r>
      <w:r>
        <w:rPr>
          <w:rFonts w:ascii="宋体" w:hAnsi="宋体" w:cs="宋体" w:eastAsia="宋体" w:hint="default"/>
          <w:spacing w:val="-92"/>
          <w:w w:val="7"/>
        </w:rPr>
        <w:t>知</w:t>
      </w:r>
      <w:r>
        <w:rPr>
          <w:rFonts w:ascii="Times New Roman" w:hAnsi="Times New Roman" w:cs="Times New Roman" w:eastAsia="Times New Roman" w:hint="default"/>
          <w:spacing w:val="-35"/>
          <w:w w:val="99"/>
          <w:position w:val="205"/>
          <w:sz w:val="18"/>
          <w:szCs w:val="18"/>
        </w:rPr>
        <w:t>1</w:t>
      </w:r>
      <w:r>
        <w:rPr>
          <w:rFonts w:ascii="宋体" w:hAnsi="宋体" w:cs="宋体" w:eastAsia="宋体" w:hint="default"/>
          <w:spacing w:val="-144"/>
          <w:w w:val="7"/>
          <w:position w:val="62"/>
        </w:rPr>
        <w:t>南</w:t>
      </w:r>
      <w:r>
        <w:rPr>
          <w:rFonts w:ascii="宋体" w:hAnsi="宋体" w:cs="宋体" w:eastAsia="宋体" w:hint="default"/>
          <w:spacing w:val="-180"/>
          <w:w w:val="7"/>
        </w:rPr>
        <w:t>其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205"/>
          <w:sz w:val="18"/>
          <w:szCs w:val="18"/>
        </w:rPr>
        <w:t>8</w:t>
      </w:r>
      <w:r>
        <w:rPr>
          <w:rFonts w:ascii="Times New Roman" w:hAnsi="Times New Roman" w:cs="Times New Roman" w:eastAsia="Times New Roman" w:hint="default"/>
          <w:spacing w:val="-38"/>
          <w:w w:val="99"/>
          <w:position w:val="205"/>
          <w:sz w:val="18"/>
          <w:szCs w:val="18"/>
        </w:rPr>
        <w:t>3</w:t>
      </w:r>
      <w:r>
        <w:rPr>
          <w:rFonts w:ascii="宋体" w:hAnsi="宋体" w:cs="宋体" w:eastAsia="宋体" w:hint="default"/>
          <w:spacing w:val="-144"/>
          <w:w w:val="7"/>
          <w:position w:val="62"/>
        </w:rPr>
        <w:t>天</w:t>
      </w:r>
      <w:r>
        <w:rPr>
          <w:rFonts w:ascii="宋体" w:hAnsi="宋体" w:cs="宋体" w:eastAsia="宋体" w:hint="default"/>
          <w:spacing w:val="-180"/>
          <w:w w:val="7"/>
        </w:rPr>
        <w:t>他</w:t>
      </w:r>
      <w:r>
        <w:rPr>
          <w:rFonts w:ascii="Times New Roman" w:hAnsi="Times New Roman" w:cs="Times New Roman" w:eastAsia="Times New Roman" w:hint="default"/>
          <w:w w:val="99"/>
          <w:position w:val="205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spacing w:val="-6"/>
          <w:w w:val="99"/>
          <w:position w:val="205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76"/>
          <w:w w:val="99"/>
          <w:position w:val="205"/>
          <w:sz w:val="18"/>
          <w:szCs w:val="18"/>
        </w:rPr>
        <w:t>1</w:t>
      </w:r>
      <w:r>
        <w:rPr>
          <w:rFonts w:ascii="宋体" w:hAnsi="宋体" w:cs="宋体" w:eastAsia="宋体" w:hint="default"/>
          <w:spacing w:val="-144"/>
          <w:w w:val="7"/>
          <w:position w:val="62"/>
        </w:rPr>
        <w:t>电</w:t>
      </w:r>
      <w:r>
        <w:rPr>
          <w:rFonts w:ascii="宋体" w:hAnsi="宋体" w:cs="宋体" w:eastAsia="宋体" w:hint="default"/>
          <w:spacing w:val="-149"/>
          <w:w w:val="7"/>
        </w:rPr>
        <w:t>股</w:t>
      </w:r>
      <w:r>
        <w:rPr>
          <w:rFonts w:ascii="Times New Roman" w:hAnsi="Times New Roman" w:cs="Times New Roman" w:eastAsia="Times New Roman" w:hint="default"/>
          <w:w w:val="99"/>
          <w:position w:val="205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23"/>
          <w:position w:val="205"/>
          <w:sz w:val="18"/>
          <w:szCs w:val="18"/>
        </w:rPr>
        <w:t> </w:t>
      </w:r>
      <w:r>
        <w:rPr>
          <w:rFonts w:ascii="宋体" w:hAnsi="宋体" w:cs="宋体" w:eastAsia="宋体" w:hint="default"/>
          <w:spacing w:val="-144"/>
          <w:w w:val="7"/>
          <w:position w:val="62"/>
        </w:rPr>
        <w:t>子</w:t>
      </w:r>
      <w:r>
        <w:rPr>
          <w:rFonts w:ascii="宋体" w:hAnsi="宋体" w:cs="宋体" w:eastAsia="宋体" w:hint="default"/>
          <w:spacing w:val="-164"/>
          <w:w w:val="7"/>
        </w:rPr>
        <w:t>东</w:t>
      </w:r>
      <w:r>
        <w:rPr>
          <w:rFonts w:ascii="宋体" w:hAnsi="宋体" w:cs="宋体" w:eastAsia="宋体" w:hint="default"/>
          <w:spacing w:val="-53"/>
          <w:w w:val="7"/>
          <w:position w:val="-30"/>
        </w:rPr>
        <w:t>上</w:t>
      </w:r>
      <w:r>
        <w:rPr>
          <w:rFonts w:ascii="宋体" w:hAnsi="宋体" w:cs="宋体" w:eastAsia="宋体" w:hint="default"/>
          <w:spacing w:val="-144"/>
          <w:w w:val="7"/>
          <w:position w:val="62"/>
        </w:rPr>
        <w:t>信</w:t>
      </w:r>
      <w:r>
        <w:rPr>
          <w:rFonts w:ascii="宋体" w:hAnsi="宋体" w:cs="宋体" w:eastAsia="宋体" w:hint="default"/>
          <w:spacing w:val="-164"/>
          <w:w w:val="7"/>
        </w:rPr>
        <w:t>是</w:t>
      </w:r>
      <w:r>
        <w:rPr>
          <w:rFonts w:ascii="宋体" w:hAnsi="宋体" w:cs="宋体" w:eastAsia="宋体" w:hint="default"/>
          <w:spacing w:val="-53"/>
          <w:w w:val="7"/>
          <w:position w:val="-30"/>
        </w:rPr>
        <w:t>其</w:t>
      </w:r>
      <w:r>
        <w:rPr>
          <w:rFonts w:ascii="宋体" w:hAnsi="宋体" w:cs="宋体" w:eastAsia="宋体" w:hint="default"/>
          <w:spacing w:val="-144"/>
          <w:w w:val="7"/>
          <w:position w:val="62"/>
        </w:rPr>
        <w:t>息</w:t>
      </w:r>
      <w:r>
        <w:rPr>
          <w:rFonts w:ascii="宋体" w:hAnsi="宋体" w:cs="宋体" w:eastAsia="宋体" w:hint="default"/>
          <w:spacing w:val="-164"/>
          <w:w w:val="7"/>
        </w:rPr>
        <w:t>否</w:t>
      </w:r>
      <w:r>
        <w:rPr>
          <w:rFonts w:ascii="宋体" w:hAnsi="宋体" w:cs="宋体" w:eastAsia="宋体" w:hint="default"/>
          <w:spacing w:val="-53"/>
          <w:w w:val="7"/>
          <w:position w:val="-30"/>
        </w:rPr>
        <w:t>他</w:t>
      </w:r>
      <w:r>
        <w:rPr>
          <w:rFonts w:ascii="宋体" w:hAnsi="宋体" w:cs="宋体" w:eastAsia="宋体" w:hint="default"/>
          <w:spacing w:val="-144"/>
          <w:w w:val="7"/>
          <w:position w:val="62"/>
        </w:rPr>
        <w:t>产</w:t>
      </w:r>
      <w:r>
        <w:rPr>
          <w:rFonts w:ascii="宋体" w:hAnsi="宋体" w:cs="宋体" w:eastAsia="宋体" w:hint="default"/>
          <w:spacing w:val="-164"/>
          <w:w w:val="7"/>
        </w:rPr>
        <w:t>属</w:t>
      </w:r>
      <w:r>
        <w:rPr>
          <w:rFonts w:ascii="宋体" w:hAnsi="宋体" w:cs="宋体" w:eastAsia="宋体" w:hint="default"/>
          <w:spacing w:val="-53"/>
          <w:w w:val="7"/>
          <w:position w:val="-30"/>
        </w:rPr>
        <w:t>股</w:t>
      </w:r>
      <w:r>
        <w:rPr>
          <w:rFonts w:ascii="宋体" w:hAnsi="宋体" w:cs="宋体" w:eastAsia="宋体" w:hint="default"/>
          <w:spacing w:val="-144"/>
          <w:w w:val="7"/>
          <w:position w:val="62"/>
        </w:rPr>
        <w:t>业</w:t>
      </w:r>
      <w:r>
        <w:rPr>
          <w:rFonts w:ascii="宋体" w:hAnsi="宋体" w:cs="宋体" w:eastAsia="宋体" w:hint="default"/>
          <w:spacing w:val="-164"/>
          <w:w w:val="7"/>
        </w:rPr>
        <w:t>于</w:t>
      </w:r>
      <w:r>
        <w:rPr>
          <w:rFonts w:ascii="宋体" w:hAnsi="宋体" w:cs="宋体" w:eastAsia="宋体" w:hint="default"/>
          <w:spacing w:val="-53"/>
          <w:w w:val="7"/>
          <w:position w:val="-30"/>
        </w:rPr>
        <w:t>东</w:t>
      </w:r>
      <w:r>
        <w:rPr>
          <w:rFonts w:ascii="宋体" w:hAnsi="宋体" w:cs="宋体" w:eastAsia="宋体" w:hint="default"/>
          <w:spacing w:val="-161"/>
          <w:w w:val="7"/>
          <w:position w:val="62"/>
        </w:rPr>
        <w:t>集</w:t>
      </w:r>
      <w:r>
        <w:rPr>
          <w:rFonts w:ascii="宋体" w:hAnsi="宋体" w:cs="宋体" w:eastAsia="宋体" w:hint="default"/>
          <w:spacing w:val="-147"/>
          <w:w w:val="7"/>
        </w:rPr>
        <w:t>《</w:t>
      </w:r>
      <w:r>
        <w:rPr>
          <w:rFonts w:ascii="宋体" w:hAnsi="宋体" w:cs="宋体" w:eastAsia="宋体" w:hint="default"/>
          <w:spacing w:val="-53"/>
          <w:w w:val="7"/>
          <w:position w:val="-30"/>
        </w:rPr>
        <w:t>之</w:t>
      </w:r>
      <w:r>
        <w:rPr>
          <w:rFonts w:ascii="宋体" w:hAnsi="宋体" w:cs="宋体" w:eastAsia="宋体" w:hint="default"/>
          <w:spacing w:val="-161"/>
          <w:w w:val="7"/>
          <w:position w:val="62"/>
        </w:rPr>
        <w:t>团</w:t>
      </w:r>
      <w:r>
        <w:rPr>
          <w:rFonts w:ascii="宋体" w:hAnsi="宋体" w:cs="宋体" w:eastAsia="宋体" w:hint="default"/>
          <w:spacing w:val="-147"/>
          <w:w w:val="7"/>
        </w:rPr>
        <w:t>上</w:t>
      </w:r>
      <w:r>
        <w:rPr>
          <w:rFonts w:ascii="宋体" w:hAnsi="宋体" w:cs="宋体" w:eastAsia="宋体" w:hint="default"/>
          <w:spacing w:val="-53"/>
          <w:w w:val="7"/>
          <w:position w:val="-30"/>
        </w:rPr>
        <w:t>间</w:t>
      </w:r>
      <w:r>
        <w:rPr>
          <w:rFonts w:ascii="宋体" w:hAnsi="宋体" w:cs="宋体" w:eastAsia="宋体" w:hint="default"/>
          <w:spacing w:val="-161"/>
          <w:w w:val="7"/>
          <w:position w:val="62"/>
        </w:rPr>
        <w:t>公</w:t>
      </w:r>
      <w:r>
        <w:rPr>
          <w:rFonts w:ascii="宋体" w:hAnsi="宋体" w:cs="宋体" w:eastAsia="宋体" w:hint="default"/>
          <w:spacing w:val="-147"/>
          <w:w w:val="7"/>
        </w:rPr>
        <w:t>市</w:t>
      </w:r>
      <w:r>
        <w:rPr>
          <w:rFonts w:ascii="宋体" w:hAnsi="宋体" w:cs="宋体" w:eastAsia="宋体" w:hint="default"/>
          <w:spacing w:val="-53"/>
          <w:w w:val="7"/>
          <w:position w:val="-30"/>
        </w:rPr>
        <w:t>是</w:t>
      </w:r>
      <w:r>
        <w:rPr>
          <w:rFonts w:ascii="宋体" w:hAnsi="宋体" w:cs="宋体" w:eastAsia="宋体" w:hint="default"/>
          <w:spacing w:val="-161"/>
          <w:w w:val="7"/>
          <w:position w:val="62"/>
        </w:rPr>
        <w:t>司</w:t>
      </w:r>
      <w:r>
        <w:rPr>
          <w:rFonts w:ascii="宋体" w:hAnsi="宋体" w:cs="宋体" w:eastAsia="宋体" w:hint="default"/>
          <w:spacing w:val="-147"/>
          <w:w w:val="7"/>
        </w:rPr>
        <w:t>公</w:t>
      </w:r>
      <w:r>
        <w:rPr>
          <w:rFonts w:ascii="宋体" w:hAnsi="宋体" w:cs="宋体" w:eastAsia="宋体" w:hint="default"/>
          <w:spacing w:val="-53"/>
          <w:w w:val="7"/>
          <w:position w:val="-30"/>
        </w:rPr>
        <w:t>否</w:t>
      </w:r>
      <w:r>
        <w:rPr>
          <w:rFonts w:ascii="宋体" w:hAnsi="宋体" w:cs="宋体" w:eastAsia="宋体" w:hint="default"/>
          <w:spacing w:val="-161"/>
          <w:w w:val="7"/>
          <w:position w:val="62"/>
        </w:rPr>
        <w:t>是</w:t>
      </w:r>
      <w:r>
        <w:rPr>
          <w:rFonts w:ascii="宋体" w:hAnsi="宋体" w:cs="宋体" w:eastAsia="宋体" w:hint="default"/>
          <w:spacing w:val="-147"/>
          <w:w w:val="7"/>
        </w:rPr>
        <w:t>司</w:t>
      </w:r>
      <w:r>
        <w:rPr>
          <w:rFonts w:ascii="宋体" w:hAnsi="宋体" w:cs="宋体" w:eastAsia="宋体" w:hint="default"/>
          <w:spacing w:val="-53"/>
          <w:w w:val="7"/>
          <w:position w:val="-30"/>
        </w:rPr>
        <w:t>存</w:t>
      </w:r>
      <w:r>
        <w:rPr>
          <w:rFonts w:ascii="宋体" w:hAnsi="宋体" w:cs="宋体" w:eastAsia="宋体" w:hint="default"/>
          <w:spacing w:val="-161"/>
          <w:w w:val="7"/>
          <w:position w:val="62"/>
        </w:rPr>
        <w:t>云</w:t>
      </w:r>
      <w:r>
        <w:rPr>
          <w:rFonts w:ascii="宋体" w:hAnsi="宋体" w:cs="宋体" w:eastAsia="宋体" w:hint="default"/>
          <w:spacing w:val="-147"/>
          <w:w w:val="7"/>
        </w:rPr>
        <w:t>股</w:t>
      </w:r>
      <w:r>
        <w:rPr>
          <w:rFonts w:ascii="宋体" w:hAnsi="宋体" w:cs="宋体" w:eastAsia="宋体" w:hint="default"/>
          <w:spacing w:val="-53"/>
          <w:w w:val="7"/>
          <w:position w:val="-30"/>
        </w:rPr>
        <w:t>在</w:t>
      </w:r>
      <w:r>
        <w:rPr>
          <w:rFonts w:ascii="宋体" w:hAnsi="宋体" w:cs="宋体" w:eastAsia="宋体" w:hint="default"/>
          <w:spacing w:val="-161"/>
          <w:w w:val="7"/>
          <w:position w:val="62"/>
        </w:rPr>
        <w:t>南</w:t>
      </w:r>
      <w:r>
        <w:rPr>
          <w:rFonts w:ascii="宋体" w:hAnsi="宋体" w:cs="宋体" w:eastAsia="宋体" w:hint="default"/>
          <w:spacing w:val="-147"/>
          <w:w w:val="7"/>
        </w:rPr>
        <w:t>东</w:t>
      </w:r>
      <w:r>
        <w:rPr>
          <w:rFonts w:ascii="宋体" w:hAnsi="宋体" w:cs="宋体" w:eastAsia="宋体" w:hint="default"/>
          <w:spacing w:val="-53"/>
          <w:w w:val="7"/>
          <w:position w:val="-30"/>
        </w:rPr>
        <w:t>关</w:t>
      </w:r>
      <w:r>
        <w:rPr>
          <w:rFonts w:ascii="宋体" w:hAnsi="宋体" w:cs="宋体" w:eastAsia="宋体" w:hint="default"/>
          <w:spacing w:val="-161"/>
          <w:w w:val="7"/>
          <w:position w:val="62"/>
        </w:rPr>
        <w:t>省</w:t>
      </w:r>
      <w:r>
        <w:rPr>
          <w:rFonts w:ascii="宋体" w:hAnsi="宋体" w:cs="宋体" w:eastAsia="宋体" w:hint="default"/>
          <w:spacing w:val="-147"/>
          <w:w w:val="7"/>
        </w:rPr>
        <w:t>持</w:t>
      </w:r>
      <w:r>
        <w:rPr>
          <w:rFonts w:ascii="宋体" w:hAnsi="宋体" w:cs="宋体" w:eastAsia="宋体" w:hint="default"/>
          <w:spacing w:val="-53"/>
          <w:w w:val="7"/>
          <w:position w:val="-30"/>
        </w:rPr>
        <w:t>联</w:t>
      </w:r>
      <w:r>
        <w:rPr>
          <w:rFonts w:ascii="宋体" w:hAnsi="宋体" w:cs="宋体" w:eastAsia="宋体" w:hint="default"/>
          <w:spacing w:val="-161"/>
          <w:w w:val="7"/>
          <w:position w:val="62"/>
        </w:rPr>
        <w:t>工</w:t>
      </w:r>
      <w:r>
        <w:rPr>
          <w:rFonts w:ascii="宋体" w:hAnsi="宋体" w:cs="宋体" w:eastAsia="宋体" w:hint="default"/>
          <w:spacing w:val="-147"/>
          <w:w w:val="7"/>
        </w:rPr>
        <w:t>股</w:t>
      </w:r>
      <w:r>
        <w:rPr>
          <w:rFonts w:ascii="宋体" w:hAnsi="宋体" w:cs="宋体" w:eastAsia="宋体" w:hint="default"/>
          <w:spacing w:val="-53"/>
          <w:w w:val="7"/>
          <w:position w:val="-30"/>
        </w:rPr>
        <w:t>关</w:t>
      </w:r>
      <w:r>
        <w:rPr>
          <w:rFonts w:ascii="宋体" w:hAnsi="宋体" w:cs="宋体" w:eastAsia="宋体" w:hint="default"/>
          <w:spacing w:val="-161"/>
          <w:w w:val="7"/>
          <w:position w:val="62"/>
        </w:rPr>
        <w:t>业</w:t>
      </w:r>
      <w:r>
        <w:rPr>
          <w:rFonts w:ascii="宋体" w:hAnsi="宋体" w:cs="宋体" w:eastAsia="宋体" w:hint="default"/>
          <w:spacing w:val="-147"/>
          <w:w w:val="7"/>
        </w:rPr>
        <w:t>变</w:t>
      </w:r>
      <w:r>
        <w:rPr>
          <w:rFonts w:ascii="宋体" w:hAnsi="宋体" w:cs="宋体" w:eastAsia="宋体" w:hint="default"/>
          <w:spacing w:val="-53"/>
          <w:w w:val="7"/>
          <w:position w:val="-30"/>
        </w:rPr>
        <w:t>系</w:t>
      </w:r>
      <w:r>
        <w:rPr>
          <w:rFonts w:ascii="宋体" w:hAnsi="宋体" w:cs="宋体" w:eastAsia="宋体" w:hint="default"/>
          <w:spacing w:val="-161"/>
          <w:w w:val="7"/>
          <w:position w:val="62"/>
        </w:rPr>
        <w:t>投</w:t>
      </w:r>
      <w:r>
        <w:rPr>
          <w:rFonts w:ascii="宋体" w:hAnsi="宋体" w:cs="宋体" w:eastAsia="宋体" w:hint="default"/>
          <w:spacing w:val="-147"/>
          <w:w w:val="7"/>
        </w:rPr>
        <w:t>动</w:t>
      </w:r>
      <w:r>
        <w:rPr>
          <w:rFonts w:ascii="宋体" w:hAnsi="宋体" w:cs="宋体" w:eastAsia="宋体" w:hint="default"/>
          <w:spacing w:val="-53"/>
          <w:w w:val="7"/>
          <w:position w:val="-30"/>
        </w:rPr>
        <w:t>。</w:t>
      </w:r>
      <w:r>
        <w:rPr>
          <w:rFonts w:ascii="宋体" w:hAnsi="宋体" w:cs="宋体" w:eastAsia="宋体" w:hint="default"/>
          <w:spacing w:val="-161"/>
          <w:w w:val="7"/>
          <w:position w:val="62"/>
        </w:rPr>
        <w:t>资</w:t>
      </w:r>
      <w:r>
        <w:rPr>
          <w:rFonts w:ascii="宋体" w:hAnsi="宋体" w:cs="宋体" w:eastAsia="宋体" w:hint="default"/>
          <w:spacing w:val="-20"/>
          <w:w w:val="7"/>
        </w:rPr>
        <w:t>信</w:t>
      </w:r>
      <w:r>
        <w:rPr>
          <w:rFonts w:ascii="宋体" w:hAnsi="宋体" w:cs="宋体" w:eastAsia="宋体" w:hint="default"/>
          <w:spacing w:val="-161"/>
          <w:w w:val="7"/>
          <w:position w:val="62"/>
        </w:rPr>
        <w:t>控</w:t>
      </w:r>
      <w:r>
        <w:rPr>
          <w:rFonts w:ascii="宋体" w:hAnsi="宋体" w:cs="宋体" w:eastAsia="宋体" w:hint="default"/>
          <w:spacing w:val="-20"/>
          <w:w w:val="7"/>
        </w:rPr>
        <w:t>息</w:t>
      </w:r>
      <w:r>
        <w:rPr>
          <w:rFonts w:ascii="宋体" w:hAnsi="宋体" w:cs="宋体" w:eastAsia="宋体" w:hint="default"/>
          <w:spacing w:val="-161"/>
          <w:w w:val="7"/>
          <w:position w:val="62"/>
        </w:rPr>
        <w:t>股</w:t>
      </w:r>
      <w:r>
        <w:rPr>
          <w:rFonts w:ascii="宋体" w:hAnsi="宋体" w:cs="宋体" w:eastAsia="宋体" w:hint="default"/>
          <w:spacing w:val="-20"/>
          <w:w w:val="7"/>
        </w:rPr>
        <w:t>披</w:t>
      </w:r>
      <w:r>
        <w:rPr>
          <w:rFonts w:ascii="宋体" w:hAnsi="宋体" w:cs="宋体" w:eastAsia="宋体" w:hint="default"/>
          <w:spacing w:val="-161"/>
          <w:w w:val="7"/>
          <w:position w:val="62"/>
        </w:rPr>
        <w:t>集</w:t>
      </w:r>
      <w:r>
        <w:rPr>
          <w:rFonts w:ascii="宋体" w:hAnsi="宋体" w:cs="宋体" w:eastAsia="宋体" w:hint="default"/>
          <w:spacing w:val="-20"/>
          <w:w w:val="7"/>
        </w:rPr>
        <w:t>露</w:t>
      </w:r>
      <w:r>
        <w:rPr>
          <w:rFonts w:ascii="宋体" w:hAnsi="宋体" w:cs="宋体" w:eastAsia="宋体" w:hint="default"/>
          <w:spacing w:val="-161"/>
          <w:w w:val="7"/>
          <w:position w:val="62"/>
        </w:rPr>
        <w:t>团</w:t>
      </w:r>
      <w:r>
        <w:rPr>
          <w:rFonts w:ascii="宋体" w:hAnsi="宋体" w:cs="宋体" w:eastAsia="宋体" w:hint="default"/>
          <w:spacing w:val="-20"/>
          <w:w w:val="7"/>
        </w:rPr>
        <w:t>管</w:t>
      </w:r>
      <w:r>
        <w:rPr>
          <w:rFonts w:ascii="宋体" w:hAnsi="宋体" w:cs="宋体" w:eastAsia="宋体" w:hint="default"/>
          <w:spacing w:val="-161"/>
          <w:w w:val="7"/>
          <w:position w:val="62"/>
        </w:rPr>
        <w:t>有</w:t>
      </w:r>
      <w:r>
        <w:rPr>
          <w:rFonts w:ascii="宋体" w:hAnsi="宋体" w:cs="宋体" w:eastAsia="宋体" w:hint="default"/>
          <w:spacing w:val="-20"/>
          <w:w w:val="7"/>
        </w:rPr>
        <w:t>理</w:t>
      </w:r>
      <w:r>
        <w:rPr>
          <w:rFonts w:ascii="宋体" w:hAnsi="宋体" w:cs="宋体" w:eastAsia="宋体" w:hint="default"/>
          <w:spacing w:val="-161"/>
          <w:w w:val="7"/>
          <w:position w:val="62"/>
        </w:rPr>
        <w:t>限</w:t>
      </w:r>
      <w:r>
        <w:rPr>
          <w:rFonts w:ascii="宋体" w:hAnsi="宋体" w:cs="宋体" w:eastAsia="宋体" w:hint="default"/>
          <w:spacing w:val="-20"/>
          <w:w w:val="7"/>
        </w:rPr>
        <w:t>办</w:t>
      </w:r>
      <w:r>
        <w:rPr>
          <w:rFonts w:ascii="宋体" w:hAnsi="宋体" w:cs="宋体" w:eastAsia="宋体" w:hint="default"/>
          <w:spacing w:val="-161"/>
          <w:w w:val="7"/>
          <w:position w:val="62"/>
        </w:rPr>
        <w:t>责</w:t>
      </w:r>
      <w:r>
        <w:rPr>
          <w:rFonts w:ascii="宋体" w:hAnsi="宋体" w:cs="宋体" w:eastAsia="宋体" w:hint="default"/>
          <w:spacing w:val="-20"/>
          <w:w w:val="7"/>
        </w:rPr>
        <w:t>法</w:t>
      </w:r>
      <w:r>
        <w:rPr>
          <w:rFonts w:ascii="宋体" w:hAnsi="宋体" w:cs="宋体" w:eastAsia="宋体" w:hint="default"/>
          <w:spacing w:val="-161"/>
          <w:w w:val="7"/>
          <w:position w:val="62"/>
        </w:rPr>
        <w:t>任</w:t>
      </w:r>
      <w:r>
        <w:rPr>
          <w:rFonts w:ascii="宋体" w:hAnsi="宋体" w:cs="宋体" w:eastAsia="宋体" w:hint="default"/>
          <w:spacing w:val="-20"/>
          <w:w w:val="7"/>
        </w:rPr>
        <w:t>》</w:t>
      </w:r>
      <w:r>
        <w:rPr>
          <w:rFonts w:ascii="宋体" w:hAnsi="宋体" w:cs="宋体" w:eastAsia="宋体" w:hint="default"/>
          <w:spacing w:val="-178"/>
          <w:w w:val="7"/>
          <w:position w:val="62"/>
        </w:rPr>
        <w:t>公</w:t>
      </w:r>
      <w:r>
        <w:rPr>
          <w:rFonts w:ascii="宋体" w:hAnsi="宋体" w:cs="宋体" w:eastAsia="宋体" w:hint="default"/>
          <w:w w:val="7"/>
        </w:rPr>
        <w:t>中</w:t>
      </w:r>
      <w:r>
        <w:rPr>
          <w:rFonts w:ascii="宋体" w:hAnsi="宋体" w:cs="宋体" w:eastAsia="宋体" w:hint="default"/>
        </w:rPr>
      </w:r>
    </w:p>
    <w:p>
      <w:pPr>
        <w:tabs>
          <w:tab w:pos="1189" w:val="left" w:leader="none"/>
        </w:tabs>
        <w:spacing w:line="2737" w:lineRule="exact" w:before="0"/>
        <w:ind w:left="587" w:right="0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>
          <w:rFonts w:ascii="Times New Roman" w:hAnsi="Times New Roman" w:cs="Times New Roman" w:eastAsia="Times New Roman" w:hint="default"/>
          <w:w w:val="80"/>
          <w:position w:val="214"/>
          <w:sz w:val="18"/>
          <w:szCs w:val="18"/>
        </w:rPr>
        <w:t>3</w:t>
        <w:tab/>
      </w:r>
      <w:r>
        <w:rPr>
          <w:rFonts w:ascii="宋体" w:hAnsi="宋体" w:cs="宋体" w:eastAsia="宋体" w:hint="default"/>
          <w:w w:val="35"/>
          <w:sz w:val="240"/>
          <w:szCs w:val="240"/>
        </w:rPr>
        <w:t>股东名称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spacing w:after="0" w:line="2737" w:lineRule="exact"/>
        <w:jc w:val="left"/>
        <w:rPr>
          <w:rFonts w:ascii="宋体" w:hAnsi="宋体" w:cs="宋体" w:eastAsia="宋体" w:hint="default"/>
          <w:sz w:val="240"/>
          <w:szCs w:val="240"/>
        </w:rPr>
        <w:sectPr>
          <w:type w:val="continuous"/>
          <w:pgSz w:w="11900" w:h="16840"/>
          <w:pgMar w:top="680" w:bottom="1180" w:left="980" w:right="820"/>
        </w:sectPr>
      </w:pPr>
    </w:p>
    <w:p>
      <w:pPr>
        <w:pStyle w:val="BodyText"/>
        <w:spacing w:line="1992" w:lineRule="exact"/>
        <w:ind w:left="181" w:right="-2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8.079975pt;margin-top:21.240629pt;width:135pt;height:191.4pt;mso-position-horizontal-relative:page;mso-position-vertical-relative:paragraph;z-index:-975160" type="#_x0000_t202" filled="false" stroked="false">
            <v:textbox inset="0,0,0,0">
              <w:txbxContent>
                <w:p>
                  <w:pPr>
                    <w:pStyle w:val="BodyText"/>
                    <w:spacing w:line="3828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基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101"/>
                    </w:rPr>
                    <w:t>票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中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0"/>
                    </w:rPr>
                    <w:t>中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国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工商银行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－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诺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安股票证券投资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南</w:t>
      </w:r>
      <w:r>
        <w:rPr>
          <w:rFonts w:ascii="宋体" w:hAnsi="宋体" w:cs="宋体" w:eastAsia="宋体" w:hint="default"/>
          <w:w w:val="7"/>
        </w:rPr>
        <w:t>云南省工业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息</w:t>
      </w:r>
      <w:r>
        <w:rPr>
          <w:rFonts w:ascii="宋体" w:hAnsi="宋体" w:cs="宋体" w:eastAsia="宋体" w:hint="default"/>
          <w:w w:val="7"/>
        </w:rPr>
        <w:t>投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产</w:t>
      </w:r>
      <w:r>
        <w:rPr>
          <w:rFonts w:ascii="宋体" w:hAnsi="宋体" w:cs="宋体" w:eastAsia="宋体" w:hint="default"/>
          <w:w w:val="7"/>
        </w:rPr>
        <w:t>资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业</w:t>
      </w:r>
      <w:r>
        <w:rPr>
          <w:rFonts w:ascii="宋体" w:hAnsi="宋体" w:cs="宋体" w:eastAsia="宋体" w:hint="default"/>
          <w:w w:val="7"/>
        </w:rPr>
        <w:t>控</w:t>
      </w:r>
      <w:r>
        <w:rPr>
          <w:rFonts w:ascii="宋体" w:hAnsi="宋体" w:cs="宋体" w:eastAsia="宋体" w:hint="default"/>
          <w:spacing w:val="-180"/>
          <w:w w:val="7"/>
        </w:rPr>
        <w:t>股</w:t>
      </w:r>
      <w:r>
        <w:rPr>
          <w:rFonts w:ascii="宋体" w:hAnsi="宋体" w:cs="宋体" w:eastAsia="宋体" w:hint="default"/>
          <w:w w:val="7"/>
          <w:position w:val="40"/>
        </w:rPr>
        <w:t>集</w:t>
      </w:r>
      <w:r>
        <w:rPr>
          <w:rFonts w:ascii="宋体" w:hAnsi="宋体" w:cs="宋体" w:eastAsia="宋体" w:hint="default"/>
          <w:spacing w:val="-180"/>
          <w:w w:val="7"/>
        </w:rPr>
        <w:t>集</w:t>
      </w:r>
      <w:r>
        <w:rPr>
          <w:rFonts w:ascii="宋体" w:hAnsi="宋体" w:cs="宋体" w:eastAsia="宋体" w:hint="default"/>
          <w:w w:val="7"/>
          <w:position w:val="40"/>
        </w:rPr>
        <w:t>团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公</w:t>
      </w:r>
      <w:r>
        <w:rPr>
          <w:rFonts w:ascii="宋体" w:hAnsi="宋体" w:cs="宋体" w:eastAsia="宋体" w:hint="default"/>
          <w:w w:val="7"/>
        </w:rPr>
        <w:t>团有限责</w:t>
      </w:r>
      <w:r>
        <w:rPr>
          <w:rFonts w:ascii="宋体" w:hAnsi="宋体" w:cs="宋体" w:eastAsia="宋体" w:hint="default"/>
          <w:spacing w:val="-180"/>
          <w:w w:val="7"/>
        </w:rPr>
        <w:t>任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012" w:lineRule="exact"/>
        <w:ind w:left="181" w:right="-2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8.079975pt;margin-top:48.860958pt;width:135pt;height:171.25pt;mso-position-horizontal-relative:page;mso-position-vertical-relative:paragraph;z-index:-975136" type="#_x0000_t202" filled="false" stroked="false">
            <v:textbox inset="0,0,0,0">
              <w:txbxContent>
                <w:p>
                  <w:pPr>
                    <w:pStyle w:val="BodyText"/>
                    <w:spacing w:line="3425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票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中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72"/>
                    </w:rPr>
                    <w:t>国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国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型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72"/>
                    </w:rPr>
                    <w:t>工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工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优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证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72"/>
                    </w:rPr>
                    <w:t>商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商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券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40"/>
                    </w:rPr>
                    <w:t>选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72"/>
                    </w:rPr>
                    <w:t>银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银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投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40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72"/>
                    </w:rPr>
                    <w:t>行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行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40"/>
                    </w:rPr>
                    <w:t>票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基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型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－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72"/>
                    </w:rPr>
                    <w:t>份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汇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证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72"/>
                    </w:rPr>
                    <w:t>有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添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40"/>
                    </w:rPr>
                    <w:t>券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72"/>
                    </w:rPr>
                    <w:t>限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投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富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72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成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72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基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长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焦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72"/>
                    </w:rPr>
                    <w:t>嘉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点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72"/>
                    </w:rPr>
                    <w:t>实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  <w:position w:val="-101"/>
        </w:rPr>
        <w:t>周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富</w:t>
      </w:r>
      <w:r>
        <w:rPr>
          <w:rFonts w:ascii="宋体" w:hAnsi="宋体" w:cs="宋体" w:eastAsia="宋体" w:hint="default"/>
          <w:spacing w:val="-180"/>
          <w:w w:val="7"/>
          <w:position w:val="-70"/>
        </w:rPr>
        <w:t>中</w:t>
      </w:r>
      <w:r>
        <w:rPr>
          <w:rFonts w:ascii="宋体" w:hAnsi="宋体" w:cs="宋体" w:eastAsia="宋体" w:hint="default"/>
          <w:w w:val="7"/>
        </w:rPr>
        <w:t>中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移</w:t>
      </w:r>
      <w:r>
        <w:rPr>
          <w:rFonts w:ascii="宋体" w:hAnsi="宋体" w:cs="宋体" w:eastAsia="宋体" w:hint="default"/>
          <w:spacing w:val="-180"/>
          <w:w w:val="7"/>
          <w:position w:val="72"/>
        </w:rPr>
        <w:t>国</w:t>
      </w:r>
      <w:r>
        <w:rPr>
          <w:rFonts w:ascii="宋体" w:hAnsi="宋体" w:cs="宋体" w:eastAsia="宋体" w:hint="default"/>
          <w:spacing w:val="-180"/>
          <w:w w:val="7"/>
        </w:rPr>
        <w:t>国</w:t>
      </w:r>
      <w:r>
        <w:rPr>
          <w:rFonts w:ascii="宋体" w:hAnsi="宋体" w:cs="宋体" w:eastAsia="宋体" w:hint="default"/>
          <w:w w:val="7"/>
          <w:position w:val="40"/>
        </w:rPr>
        <w:t>型</w:t>
      </w:r>
      <w:r>
        <w:rPr>
          <w:rFonts w:ascii="宋体" w:hAnsi="宋体" w:cs="宋体" w:eastAsia="宋体" w:hint="default"/>
          <w:spacing w:val="-180"/>
          <w:w w:val="7"/>
          <w:position w:val="72"/>
        </w:rPr>
        <w:t>工</w:t>
      </w:r>
      <w:r>
        <w:rPr>
          <w:rFonts w:ascii="宋体" w:hAnsi="宋体" w:cs="宋体" w:eastAsia="宋体" w:hint="default"/>
          <w:spacing w:val="-180"/>
          <w:w w:val="7"/>
        </w:rPr>
        <w:t>工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证</w:t>
      </w:r>
      <w:r>
        <w:rPr>
          <w:rFonts w:ascii="宋体" w:hAnsi="宋体" w:cs="宋体" w:eastAsia="宋体" w:hint="default"/>
          <w:w w:val="7"/>
          <w:position w:val="-30"/>
        </w:rPr>
        <w:t>动</w:t>
      </w:r>
      <w:r>
        <w:rPr>
          <w:rFonts w:ascii="宋体" w:hAnsi="宋体" w:cs="宋体" w:eastAsia="宋体" w:hint="default"/>
          <w:spacing w:val="-180"/>
          <w:w w:val="7"/>
          <w:position w:val="72"/>
        </w:rPr>
        <w:t>商</w:t>
      </w:r>
      <w:r>
        <w:rPr>
          <w:rFonts w:ascii="宋体" w:hAnsi="宋体" w:cs="宋体" w:eastAsia="宋体" w:hint="default"/>
          <w:spacing w:val="-180"/>
          <w:w w:val="7"/>
        </w:rPr>
        <w:t>商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券</w:t>
      </w:r>
      <w:r>
        <w:rPr>
          <w:rFonts w:ascii="宋体" w:hAnsi="宋体" w:cs="宋体" w:eastAsia="宋体" w:hint="default"/>
          <w:w w:val="7"/>
          <w:position w:val="-30"/>
        </w:rPr>
        <w:t>互</w:t>
      </w:r>
      <w:r>
        <w:rPr>
          <w:rFonts w:ascii="宋体" w:hAnsi="宋体" w:cs="宋体" w:eastAsia="宋体" w:hint="default"/>
          <w:spacing w:val="-180"/>
          <w:w w:val="7"/>
        </w:rPr>
        <w:t>银</w:t>
      </w:r>
      <w:r>
        <w:rPr>
          <w:rFonts w:ascii="宋体" w:hAnsi="宋体" w:cs="宋体" w:eastAsia="宋体" w:hint="default"/>
          <w:spacing w:val="-180"/>
          <w:w w:val="7"/>
          <w:position w:val="72"/>
        </w:rPr>
        <w:t>银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投</w:t>
      </w:r>
      <w:r>
        <w:rPr>
          <w:rFonts w:ascii="宋体" w:hAnsi="宋体" w:cs="宋体" w:eastAsia="宋体" w:hint="default"/>
          <w:w w:val="7"/>
          <w:position w:val="-30"/>
        </w:rPr>
        <w:t>联</w:t>
      </w:r>
      <w:r>
        <w:rPr>
          <w:rFonts w:ascii="宋体" w:hAnsi="宋体" w:cs="宋体" w:eastAsia="宋体" w:hint="default"/>
          <w:spacing w:val="-180"/>
          <w:w w:val="7"/>
          <w:position w:val="72"/>
        </w:rPr>
        <w:t>行</w:t>
      </w:r>
      <w:r>
        <w:rPr>
          <w:rFonts w:ascii="宋体" w:hAnsi="宋体" w:cs="宋体" w:eastAsia="宋体" w:hint="default"/>
          <w:spacing w:val="-180"/>
          <w:w w:val="7"/>
        </w:rPr>
        <w:t>行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资</w:t>
      </w:r>
      <w:r>
        <w:rPr>
          <w:rFonts w:ascii="宋体" w:hAnsi="宋体" w:cs="宋体" w:eastAsia="宋体" w:hint="default"/>
          <w:w w:val="7"/>
          <w:position w:val="-30"/>
        </w:rPr>
        <w:t>股</w:t>
      </w:r>
      <w:r>
        <w:rPr>
          <w:rFonts w:ascii="宋体" w:hAnsi="宋体" w:cs="宋体" w:eastAsia="宋体" w:hint="default"/>
          <w:spacing w:val="-180"/>
          <w:w w:val="7"/>
        </w:rPr>
        <w:t>股</w:t>
      </w:r>
      <w:r>
        <w:rPr>
          <w:rFonts w:ascii="宋体" w:hAnsi="宋体" w:cs="宋体" w:eastAsia="宋体" w:hint="default"/>
          <w:spacing w:val="-180"/>
          <w:w w:val="7"/>
          <w:position w:val="-70"/>
        </w:rPr>
        <w:t>股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基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票</w:t>
      </w:r>
      <w:r>
        <w:rPr>
          <w:rFonts w:ascii="宋体" w:hAnsi="宋体" w:cs="宋体" w:eastAsia="宋体" w:hint="default"/>
          <w:w w:val="7"/>
          <w:position w:val="72"/>
        </w:rPr>
        <w:t>－</w:t>
      </w:r>
      <w:r>
        <w:rPr>
          <w:rFonts w:ascii="宋体" w:hAnsi="宋体" w:cs="宋体" w:eastAsia="宋体" w:hint="default"/>
          <w:spacing w:val="-180"/>
          <w:w w:val="7"/>
        </w:rPr>
        <w:t>份</w:t>
      </w:r>
      <w:r>
        <w:rPr>
          <w:rFonts w:ascii="宋体" w:hAnsi="宋体" w:cs="宋体" w:eastAsia="宋体" w:hint="default"/>
          <w:spacing w:val="-180"/>
          <w:w w:val="7"/>
          <w:position w:val="72"/>
        </w:rPr>
        <w:t>汇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金</w:t>
      </w:r>
      <w:r>
        <w:rPr>
          <w:rFonts w:ascii="宋体" w:hAnsi="宋体" w:cs="宋体" w:eastAsia="宋体" w:hint="default"/>
          <w:w w:val="7"/>
          <w:position w:val="-30"/>
        </w:rPr>
        <w:t>型</w:t>
      </w:r>
      <w:r>
        <w:rPr>
          <w:rFonts w:ascii="宋体" w:hAnsi="宋体" w:cs="宋体" w:eastAsia="宋体" w:hint="default"/>
          <w:spacing w:val="-180"/>
          <w:w w:val="7"/>
        </w:rPr>
        <w:t>有</w:t>
      </w:r>
      <w:r>
        <w:rPr>
          <w:rFonts w:ascii="宋体" w:hAnsi="宋体" w:cs="宋体" w:eastAsia="宋体" w:hint="default"/>
          <w:spacing w:val="-180"/>
          <w:w w:val="7"/>
          <w:position w:val="72"/>
        </w:rPr>
        <w:t>添</w:t>
      </w:r>
      <w:r>
        <w:rPr>
          <w:rFonts w:ascii="宋体" w:hAnsi="宋体" w:cs="宋体" w:eastAsia="宋体" w:hint="default"/>
          <w:w w:val="7"/>
          <w:position w:val="-30"/>
        </w:rPr>
        <w:t>证</w:t>
      </w:r>
      <w:r>
        <w:rPr>
          <w:rFonts w:ascii="宋体" w:hAnsi="宋体" w:cs="宋体" w:eastAsia="宋体" w:hint="default"/>
          <w:spacing w:val="-180"/>
          <w:w w:val="7"/>
        </w:rPr>
        <w:t>限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券</w:t>
      </w:r>
      <w:r>
        <w:rPr>
          <w:rFonts w:ascii="宋体" w:hAnsi="宋体" w:cs="宋体" w:eastAsia="宋体" w:hint="default"/>
          <w:w w:val="7"/>
          <w:position w:val="72"/>
        </w:rPr>
        <w:t>富</w:t>
      </w:r>
      <w:r>
        <w:rPr>
          <w:rFonts w:ascii="宋体" w:hAnsi="宋体" w:cs="宋体" w:eastAsia="宋体" w:hint="default"/>
          <w:spacing w:val="-180"/>
          <w:w w:val="7"/>
        </w:rPr>
        <w:t>公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投</w:t>
      </w:r>
      <w:r>
        <w:rPr>
          <w:rFonts w:ascii="宋体" w:hAnsi="宋体" w:cs="宋体" w:eastAsia="宋体" w:hint="default"/>
          <w:w w:val="7"/>
          <w:position w:val="72"/>
        </w:rPr>
        <w:t>均</w:t>
      </w:r>
      <w:r>
        <w:rPr>
          <w:rFonts w:ascii="宋体" w:hAnsi="宋体" w:cs="宋体" w:eastAsia="宋体" w:hint="default"/>
          <w:spacing w:val="-180"/>
          <w:w w:val="7"/>
        </w:rPr>
        <w:t>司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资</w:t>
      </w:r>
      <w:r>
        <w:rPr>
          <w:rFonts w:ascii="宋体" w:hAnsi="宋体" w:cs="宋体" w:eastAsia="宋体" w:hint="default"/>
          <w:w w:val="7"/>
          <w:position w:val="72"/>
        </w:rPr>
        <w:t>衡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基</w:t>
      </w:r>
      <w:r>
        <w:rPr>
          <w:rFonts w:ascii="宋体" w:hAnsi="宋体" w:cs="宋体" w:eastAsia="宋体" w:hint="default"/>
          <w:spacing w:val="-180"/>
          <w:w w:val="7"/>
        </w:rPr>
        <w:t>－</w:t>
      </w:r>
      <w:r>
        <w:rPr>
          <w:rFonts w:ascii="宋体" w:hAnsi="宋体" w:cs="宋体" w:eastAsia="宋体" w:hint="default"/>
          <w:spacing w:val="-180"/>
          <w:w w:val="7"/>
          <w:position w:val="-70"/>
        </w:rPr>
        <w:t>－</w:t>
      </w:r>
      <w:r>
        <w:rPr>
          <w:rFonts w:ascii="宋体" w:hAnsi="宋体" w:cs="宋体" w:eastAsia="宋体" w:hint="default"/>
          <w:w w:val="7"/>
          <w:position w:val="72"/>
        </w:rPr>
        <w:t>增</w:t>
      </w:r>
      <w:r>
        <w:rPr>
          <w:rFonts w:ascii="宋体" w:hAnsi="宋体" w:cs="宋体" w:eastAsia="宋体" w:hint="default"/>
          <w:spacing w:val="-180"/>
          <w:w w:val="7"/>
        </w:rPr>
        <w:t>汇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金</w:t>
      </w:r>
      <w:r>
        <w:rPr>
          <w:rFonts w:ascii="宋体" w:hAnsi="宋体" w:cs="宋体" w:eastAsia="宋体" w:hint="default"/>
          <w:w w:val="7"/>
          <w:position w:val="72"/>
        </w:rPr>
        <w:t>长</w:t>
      </w:r>
      <w:r>
        <w:rPr>
          <w:rFonts w:ascii="宋体" w:hAnsi="宋体" w:cs="宋体" w:eastAsia="宋体" w:hint="default"/>
          <w:spacing w:val="-180"/>
          <w:w w:val="7"/>
        </w:rPr>
        <w:t>添</w:t>
      </w:r>
      <w:r>
        <w:rPr>
          <w:rFonts w:ascii="宋体" w:hAnsi="宋体" w:cs="宋体" w:eastAsia="宋体" w:hint="default"/>
          <w:w w:val="7"/>
          <w:position w:val="72"/>
        </w:rPr>
        <w:t>股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08" w:lineRule="exact"/>
        <w:ind w:left="181" w:right="-2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</w:rPr>
        <w:t>中</w:t>
      </w:r>
      <w:r>
        <w:rPr>
          <w:rFonts w:ascii="宋体" w:hAnsi="宋体" w:cs="宋体" w:eastAsia="宋体" w:hint="default"/>
          <w:w w:val="7"/>
          <w:position w:val="-30"/>
        </w:rPr>
        <w:t>富</w:t>
      </w:r>
      <w:r>
        <w:rPr>
          <w:rFonts w:ascii="宋体" w:hAnsi="宋体" w:cs="宋体" w:eastAsia="宋体" w:hint="default"/>
          <w:spacing w:val="-180"/>
          <w:w w:val="7"/>
        </w:rPr>
        <w:t>国</w:t>
      </w:r>
      <w:r>
        <w:rPr>
          <w:rFonts w:ascii="宋体" w:hAnsi="宋体" w:cs="宋体" w:eastAsia="宋体" w:hint="default"/>
          <w:w w:val="7"/>
          <w:position w:val="-30"/>
        </w:rPr>
        <w:t>价</w:t>
      </w:r>
      <w:r>
        <w:rPr>
          <w:rFonts w:ascii="宋体" w:hAnsi="宋体" w:cs="宋体" w:eastAsia="宋体" w:hint="default"/>
          <w:spacing w:val="-180"/>
          <w:w w:val="7"/>
        </w:rPr>
        <w:t>工</w:t>
      </w:r>
      <w:r>
        <w:rPr>
          <w:rFonts w:ascii="宋体" w:hAnsi="宋体" w:cs="宋体" w:eastAsia="宋体" w:hint="default"/>
          <w:w w:val="7"/>
          <w:position w:val="-30"/>
        </w:rPr>
        <w:t>值</w:t>
      </w:r>
      <w:r>
        <w:rPr>
          <w:rFonts w:ascii="宋体" w:hAnsi="宋体" w:cs="宋体" w:eastAsia="宋体" w:hint="default"/>
          <w:spacing w:val="-180"/>
          <w:w w:val="7"/>
        </w:rPr>
        <w:t>商</w:t>
      </w:r>
      <w:r>
        <w:rPr>
          <w:rFonts w:ascii="宋体" w:hAnsi="宋体" w:cs="宋体" w:eastAsia="宋体" w:hint="default"/>
          <w:w w:val="7"/>
          <w:position w:val="-30"/>
        </w:rPr>
        <w:t>精</w:t>
      </w:r>
      <w:r>
        <w:rPr>
          <w:rFonts w:ascii="宋体" w:hAnsi="宋体" w:cs="宋体" w:eastAsia="宋体" w:hint="default"/>
          <w:spacing w:val="-180"/>
          <w:w w:val="7"/>
        </w:rPr>
        <w:t>银</w:t>
      </w:r>
      <w:r>
        <w:rPr>
          <w:rFonts w:ascii="宋体" w:hAnsi="宋体" w:cs="宋体" w:eastAsia="宋体" w:hint="default"/>
          <w:w w:val="7"/>
          <w:position w:val="-30"/>
        </w:rPr>
        <w:t>选</w:t>
      </w:r>
      <w:r>
        <w:rPr>
          <w:rFonts w:ascii="宋体" w:hAnsi="宋体" w:cs="宋体" w:eastAsia="宋体" w:hint="default"/>
          <w:spacing w:val="-180"/>
          <w:w w:val="7"/>
        </w:rPr>
        <w:t>行</w:t>
      </w:r>
      <w:r>
        <w:rPr>
          <w:rFonts w:ascii="宋体" w:hAnsi="宋体" w:cs="宋体" w:eastAsia="宋体" w:hint="default"/>
          <w:w w:val="7"/>
          <w:position w:val="-30"/>
        </w:rPr>
        <w:t>股</w:t>
      </w:r>
      <w:r>
        <w:rPr>
          <w:rFonts w:ascii="宋体" w:hAnsi="宋体" w:cs="宋体" w:eastAsia="宋体" w:hint="default"/>
          <w:spacing w:val="-180"/>
          <w:w w:val="7"/>
        </w:rPr>
        <w:t>股</w:t>
      </w:r>
      <w:r>
        <w:rPr>
          <w:rFonts w:ascii="宋体" w:hAnsi="宋体" w:cs="宋体" w:eastAsia="宋体" w:hint="default"/>
          <w:w w:val="7"/>
          <w:position w:val="-30"/>
        </w:rPr>
        <w:t>票</w:t>
      </w:r>
      <w:r>
        <w:rPr>
          <w:rFonts w:ascii="宋体" w:hAnsi="宋体" w:cs="宋体" w:eastAsia="宋体" w:hint="default"/>
          <w:spacing w:val="-180"/>
          <w:w w:val="7"/>
        </w:rPr>
        <w:t>份</w:t>
      </w:r>
      <w:r>
        <w:rPr>
          <w:rFonts w:ascii="宋体" w:hAnsi="宋体" w:cs="宋体" w:eastAsia="宋体" w:hint="default"/>
          <w:w w:val="7"/>
          <w:position w:val="-30"/>
        </w:rPr>
        <w:t>型</w:t>
      </w:r>
      <w:r>
        <w:rPr>
          <w:rFonts w:ascii="宋体" w:hAnsi="宋体" w:cs="宋体" w:eastAsia="宋体" w:hint="default"/>
          <w:spacing w:val="-180"/>
          <w:w w:val="7"/>
        </w:rPr>
        <w:t>有</w:t>
      </w:r>
      <w:r>
        <w:rPr>
          <w:rFonts w:ascii="宋体" w:hAnsi="宋体" w:cs="宋体" w:eastAsia="宋体" w:hint="default"/>
          <w:w w:val="7"/>
          <w:position w:val="-30"/>
        </w:rPr>
        <w:t>证</w:t>
      </w:r>
      <w:r>
        <w:rPr>
          <w:rFonts w:ascii="宋体" w:hAnsi="宋体" w:cs="宋体" w:eastAsia="宋体" w:hint="default"/>
          <w:spacing w:val="-180"/>
          <w:w w:val="7"/>
        </w:rPr>
        <w:t>限</w:t>
      </w:r>
      <w:r>
        <w:rPr>
          <w:rFonts w:ascii="宋体" w:hAnsi="宋体" w:cs="宋体" w:eastAsia="宋体" w:hint="default"/>
          <w:w w:val="7"/>
          <w:position w:val="-30"/>
        </w:rPr>
        <w:t>券</w:t>
      </w:r>
      <w:r>
        <w:rPr>
          <w:rFonts w:ascii="宋体" w:hAnsi="宋体" w:cs="宋体" w:eastAsia="宋体" w:hint="default"/>
          <w:spacing w:val="-180"/>
          <w:w w:val="7"/>
        </w:rPr>
        <w:t>公</w:t>
      </w:r>
      <w:r>
        <w:rPr>
          <w:rFonts w:ascii="宋体" w:hAnsi="宋体" w:cs="宋体" w:eastAsia="宋体" w:hint="default"/>
          <w:w w:val="7"/>
          <w:position w:val="-30"/>
        </w:rPr>
        <w:t>投</w:t>
      </w:r>
      <w:r>
        <w:rPr>
          <w:rFonts w:ascii="宋体" w:hAnsi="宋体" w:cs="宋体" w:eastAsia="宋体" w:hint="default"/>
          <w:spacing w:val="-180"/>
          <w:w w:val="7"/>
        </w:rPr>
        <w:t>司</w:t>
      </w:r>
      <w:r>
        <w:rPr>
          <w:rFonts w:ascii="宋体" w:hAnsi="宋体" w:cs="宋体" w:eastAsia="宋体" w:hint="default"/>
          <w:w w:val="7"/>
          <w:position w:val="-30"/>
        </w:rPr>
        <w:t>资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基</w:t>
      </w:r>
      <w:r>
        <w:rPr>
          <w:rFonts w:ascii="宋体" w:hAnsi="宋体" w:cs="宋体" w:eastAsia="宋体" w:hint="default"/>
          <w:spacing w:val="-60"/>
          <w:w w:val="7"/>
        </w:rPr>
        <w:t>汇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金</w:t>
      </w:r>
      <w:r>
        <w:rPr>
          <w:rFonts w:ascii="宋体" w:hAnsi="宋体" w:cs="宋体" w:eastAsia="宋体" w:hint="default"/>
          <w:w w:val="7"/>
        </w:rPr>
        <w:t>添</w:t>
      </w:r>
      <w:r>
        <w:rPr>
          <w:rFonts w:ascii="宋体" w:hAnsi="宋体" w:cs="宋体" w:eastAsia="宋体" w:hint="default"/>
        </w:rPr>
      </w:r>
    </w:p>
    <w:p>
      <w:pPr>
        <w:tabs>
          <w:tab w:pos="2024" w:val="left" w:leader="none"/>
        </w:tabs>
        <w:spacing w:line="3224" w:lineRule="exact" w:before="0"/>
        <w:ind w:left="181" w:right="0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  <w:position w:val="-39"/>
          <w:sz w:val="240"/>
          <w:szCs w:val="240"/>
        </w:rPr>
        <w:t>人</w:t>
      </w:r>
      <w:r>
        <w:rPr>
          <w:rFonts w:ascii="宋体" w:hAnsi="宋体" w:cs="宋体" w:eastAsia="宋体" w:hint="default"/>
          <w:spacing w:val="-180"/>
          <w:w w:val="7"/>
          <w:position w:val="-95"/>
          <w:sz w:val="240"/>
          <w:szCs w:val="240"/>
        </w:rPr>
        <w:t>人</w:t>
      </w:r>
      <w:r>
        <w:rPr>
          <w:rFonts w:ascii="宋体" w:hAnsi="宋体" w:cs="宋体" w:eastAsia="宋体" w:hint="default"/>
          <w:w w:val="7"/>
          <w:position w:val="-167"/>
          <w:sz w:val="240"/>
          <w:szCs w:val="240"/>
        </w:rPr>
        <w:t>人</w:t>
      </w:r>
      <w:r>
        <w:rPr>
          <w:rFonts w:ascii="宋体" w:hAnsi="宋体" w:cs="宋体" w:eastAsia="宋体" w:hint="default"/>
          <w:spacing w:val="-180"/>
          <w:w w:val="7"/>
          <w:position w:val="-39"/>
          <w:sz w:val="240"/>
          <w:szCs w:val="240"/>
        </w:rPr>
        <w:t>民</w:t>
      </w:r>
      <w:r>
        <w:rPr>
          <w:rFonts w:ascii="宋体" w:hAnsi="宋体" w:cs="宋体" w:eastAsia="宋体" w:hint="default"/>
          <w:spacing w:val="-180"/>
          <w:w w:val="7"/>
          <w:position w:val="-95"/>
          <w:sz w:val="240"/>
          <w:szCs w:val="240"/>
        </w:rPr>
        <w:t>民</w:t>
      </w:r>
      <w:r>
        <w:rPr>
          <w:rFonts w:ascii="宋体" w:hAnsi="宋体" w:cs="宋体" w:eastAsia="宋体" w:hint="default"/>
          <w:spacing w:val="-65"/>
          <w:w w:val="7"/>
          <w:position w:val="-167"/>
          <w:sz w:val="240"/>
          <w:szCs w:val="240"/>
        </w:rPr>
        <w:t>民</w:t>
      </w:r>
      <w:r>
        <w:rPr>
          <w:rFonts w:ascii="宋体" w:hAnsi="宋体" w:cs="宋体" w:eastAsia="宋体" w:hint="default"/>
          <w:spacing w:val="-116"/>
          <w:w w:val="7"/>
          <w:sz w:val="240"/>
          <w:szCs w:val="240"/>
        </w:rPr>
        <w:t>股</w:t>
      </w:r>
      <w:r>
        <w:rPr>
          <w:rFonts w:ascii="宋体" w:hAnsi="宋体" w:cs="宋体" w:eastAsia="宋体" w:hint="default"/>
          <w:spacing w:val="-180"/>
          <w:w w:val="7"/>
          <w:position w:val="-95"/>
          <w:sz w:val="240"/>
          <w:szCs w:val="240"/>
        </w:rPr>
        <w:t>币</w:t>
      </w:r>
      <w:r>
        <w:rPr>
          <w:rFonts w:ascii="宋体" w:hAnsi="宋体" w:cs="宋体" w:eastAsia="宋体" w:hint="default"/>
          <w:spacing w:val="-65"/>
          <w:w w:val="7"/>
          <w:position w:val="-167"/>
          <w:sz w:val="240"/>
          <w:szCs w:val="240"/>
        </w:rPr>
        <w:t>币</w:t>
      </w:r>
      <w:r>
        <w:rPr>
          <w:rFonts w:ascii="宋体" w:hAnsi="宋体" w:cs="宋体" w:eastAsia="宋体" w:hint="default"/>
          <w:spacing w:val="-116"/>
          <w:w w:val="7"/>
          <w:sz w:val="240"/>
          <w:szCs w:val="240"/>
        </w:rPr>
        <w:t>份</w:t>
      </w:r>
      <w:r>
        <w:rPr>
          <w:rFonts w:ascii="宋体" w:hAnsi="宋体" w:cs="宋体" w:eastAsia="宋体" w:hint="default"/>
          <w:spacing w:val="-180"/>
          <w:w w:val="7"/>
          <w:position w:val="-39"/>
          <w:sz w:val="240"/>
          <w:szCs w:val="240"/>
        </w:rPr>
        <w:t>普</w:t>
      </w:r>
      <w:r>
        <w:rPr>
          <w:rFonts w:ascii="宋体" w:hAnsi="宋体" w:cs="宋体" w:eastAsia="宋体" w:hint="default"/>
          <w:spacing w:val="-180"/>
          <w:w w:val="7"/>
          <w:position w:val="-95"/>
          <w:sz w:val="240"/>
          <w:szCs w:val="240"/>
        </w:rPr>
        <w:t>普</w:t>
      </w:r>
      <w:r>
        <w:rPr>
          <w:rFonts w:ascii="宋体" w:hAnsi="宋体" w:cs="宋体" w:eastAsia="宋体" w:hint="default"/>
          <w:spacing w:val="-65"/>
          <w:w w:val="7"/>
          <w:position w:val="-167"/>
          <w:sz w:val="240"/>
          <w:szCs w:val="240"/>
        </w:rPr>
        <w:t>普</w:t>
      </w:r>
      <w:r>
        <w:rPr>
          <w:rFonts w:ascii="宋体" w:hAnsi="宋体" w:cs="宋体" w:eastAsia="宋体" w:hint="default"/>
          <w:spacing w:val="-116"/>
          <w:w w:val="7"/>
          <w:sz w:val="240"/>
          <w:szCs w:val="240"/>
        </w:rPr>
        <w:t>种</w:t>
      </w:r>
      <w:r>
        <w:rPr>
          <w:rFonts w:ascii="宋体" w:hAnsi="宋体" w:cs="宋体" w:eastAsia="宋体" w:hint="default"/>
          <w:spacing w:val="-180"/>
          <w:w w:val="7"/>
          <w:position w:val="-39"/>
          <w:sz w:val="240"/>
          <w:szCs w:val="240"/>
        </w:rPr>
        <w:t>通</w:t>
      </w:r>
      <w:r>
        <w:rPr>
          <w:rFonts w:ascii="宋体" w:hAnsi="宋体" w:cs="宋体" w:eastAsia="宋体" w:hint="default"/>
          <w:spacing w:val="-180"/>
          <w:w w:val="7"/>
          <w:position w:val="-95"/>
          <w:sz w:val="240"/>
          <w:szCs w:val="240"/>
        </w:rPr>
        <w:t>通</w:t>
      </w:r>
      <w:r>
        <w:rPr>
          <w:rFonts w:ascii="宋体" w:hAnsi="宋体" w:cs="宋体" w:eastAsia="宋体" w:hint="default"/>
          <w:spacing w:val="-65"/>
          <w:w w:val="7"/>
          <w:position w:val="-167"/>
          <w:sz w:val="240"/>
          <w:szCs w:val="240"/>
        </w:rPr>
        <w:t>通</w:t>
      </w:r>
      <w:r>
        <w:rPr>
          <w:rFonts w:ascii="宋体" w:hAnsi="宋体" w:cs="宋体" w:eastAsia="宋体" w:hint="default"/>
          <w:spacing w:val="-154"/>
          <w:w w:val="7"/>
          <w:sz w:val="240"/>
          <w:szCs w:val="240"/>
        </w:rPr>
        <w:t>类</w:t>
      </w:r>
      <w:r>
        <w:rPr>
          <w:rFonts w:ascii="Times New Roman" w:hAnsi="Times New Roman" w:cs="Times New Roman" w:eastAsia="Times New Roman" w:hint="default"/>
          <w:spacing w:val="-52"/>
          <w:w w:val="99"/>
          <w:position w:val="68"/>
          <w:sz w:val="18"/>
          <w:szCs w:val="18"/>
        </w:rPr>
        <w:t>2</w:t>
      </w:r>
      <w:r>
        <w:rPr>
          <w:rFonts w:ascii="宋体" w:hAnsi="宋体" w:cs="宋体" w:eastAsia="宋体" w:hint="default"/>
          <w:spacing w:val="-180"/>
          <w:w w:val="7"/>
          <w:position w:val="-39"/>
          <w:sz w:val="240"/>
          <w:szCs w:val="240"/>
        </w:rPr>
        <w:t>股</w:t>
      </w:r>
      <w:r>
        <w:rPr>
          <w:rFonts w:ascii="宋体" w:hAnsi="宋体" w:cs="宋体" w:eastAsia="宋体" w:hint="default"/>
          <w:spacing w:val="-180"/>
          <w:w w:val="7"/>
          <w:position w:val="-95"/>
          <w:sz w:val="240"/>
          <w:szCs w:val="240"/>
        </w:rPr>
        <w:t>股</w:t>
      </w:r>
      <w:r>
        <w:rPr>
          <w:rFonts w:ascii="宋体" w:hAnsi="宋体" w:cs="宋体" w:eastAsia="宋体" w:hint="default"/>
          <w:spacing w:val="-128"/>
          <w:w w:val="7"/>
          <w:position w:val="-167"/>
          <w:sz w:val="240"/>
          <w:szCs w:val="240"/>
        </w:rPr>
        <w:t>股</w:t>
      </w:r>
      <w:r>
        <w:rPr>
          <w:rFonts w:ascii="Times New Roman" w:hAnsi="Times New Roman" w:cs="Times New Roman" w:eastAsia="Times New Roman" w:hint="default"/>
          <w:spacing w:val="-2"/>
          <w:w w:val="99"/>
          <w:position w:val="68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68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w w:val="99"/>
          <w:position w:val="68"/>
          <w:sz w:val="18"/>
          <w:szCs w:val="18"/>
        </w:rPr>
        <w:t>4</w:t>
      </w:r>
      <w:r>
        <w:rPr>
          <w:rFonts w:ascii="Times New Roman" w:hAnsi="Times New Roman" w:cs="Times New Roman" w:eastAsia="Times New Roman" w:hint="default"/>
          <w:position w:val="68"/>
          <w:sz w:val="18"/>
          <w:szCs w:val="18"/>
        </w:rPr>
        <w:tab/>
      </w:r>
      <w:r>
        <w:rPr>
          <w:rFonts w:ascii="宋体" w:hAnsi="宋体" w:cs="宋体" w:eastAsia="宋体" w:hint="default"/>
          <w:w w:val="7"/>
          <w:sz w:val="240"/>
          <w:szCs w:val="240"/>
        </w:rPr>
        <w:t>数量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pStyle w:val="BodyText"/>
        <w:spacing w:line="1782" w:lineRule="exact"/>
        <w:ind w:left="181" w:right="0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55.199997pt;margin-top:-105.64003pt;width:484.8pt;height:.1pt;mso-position-horizontal-relative:page;mso-position-vertical-relative:paragraph;z-index:-975184" coordorigin="1104,-2113" coordsize="9696,2">
            <v:shape style="position:absolute;left:1104;top:-2113;width:9696;height:2" coordorigin="1104,-2113" coordsize="9696,0" path="m1104,-2113l10800,-2113e" filled="false" stroked="true" strokeweight=".72pt" strokecolor="#000000">
              <v:path arrowok="t"/>
            </v:shape>
            <w10:wrap type="none"/>
          </v:group>
        </w:pict>
      </w:r>
      <w:r>
        <w:rPr/>
        <w:pict>
          <v:shape style="position:absolute;margin-left:412.199829pt;margin-top:-76.359039pt;width:54pt;height:155.8pt;mso-position-horizontal-relative:page;mso-position-vertical-relative:paragraph;z-index:-975112" type="#_x0000_t202" filled="false" stroked="false">
            <v:textbox inset="0,0,0,0">
              <w:txbxContent>
                <w:p>
                  <w:pPr>
                    <w:pStyle w:val="BodyText"/>
                    <w:spacing w:line="3115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人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1"/>
                    </w:rPr>
                    <w:t>人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民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1"/>
                    </w:rPr>
                    <w:t>民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1"/>
                    </w:rPr>
                    <w:t>币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币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普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1"/>
                    </w:rPr>
                    <w:t>普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1"/>
                    </w:rPr>
                    <w:t>通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通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1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2.199829pt;margin-top:30.800915pt;width:54pt;height:120pt;mso-position-horizontal-relative:page;mso-position-vertical-relative:paragraph;z-index:-975088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5"/>
                    </w:rPr>
                    <w:t>人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民币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普通股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399998pt;margin-top:-89.200027pt;width:491.65pt;height:464.65pt;mso-position-horizontal-relative:page;mso-position-vertical-relative:paragraph;z-index:820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94"/>
                    <w:gridCol w:w="4289"/>
                    <w:gridCol w:w="1368"/>
                    <w:gridCol w:w="1368"/>
                  </w:tblGrid>
                  <w:tr>
                    <w:trPr>
                      <w:trHeight w:val="401" w:hRule="exact"/>
                    </w:trPr>
                    <w:tc>
                      <w:tcPr>
                        <w:tcW w:w="27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428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7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28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65,638,720</w:t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65,638,720</w:t>
                        </w:r>
                      </w:p>
                    </w:tc>
                  </w:tr>
                  <w:tr>
                    <w:trPr>
                      <w:trHeight w:val="713" w:hRule="exact"/>
                    </w:trPr>
                    <w:tc>
                      <w:tcPr>
                        <w:tcW w:w="27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28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16,500,000</w:t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16,500,000</w:t>
                        </w:r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27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28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12,022,220</w:t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12,022,220</w:t>
                        </w:r>
                      </w:p>
                    </w:tc>
                  </w:tr>
                  <w:tr>
                    <w:trPr>
                      <w:trHeight w:val="713" w:hRule="exact"/>
                    </w:trPr>
                    <w:tc>
                      <w:tcPr>
                        <w:tcW w:w="27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28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6,536,960</w:t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6,536,960</w:t>
                        </w:r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27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28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5,023,202</w:t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5,023,202</w:t>
                        </w:r>
                      </w:p>
                    </w:tc>
                  </w:tr>
                  <w:tr>
                    <w:trPr>
                      <w:trHeight w:val="713" w:hRule="exact"/>
                    </w:trPr>
                    <w:tc>
                      <w:tcPr>
                        <w:tcW w:w="27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28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4,349,329</w:t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4,349,329</w:t>
                        </w:r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27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28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3,816,136</w:t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3,816,136</w:t>
                        </w:r>
                      </w:p>
                    </w:tc>
                  </w:tr>
                  <w:tr>
                    <w:trPr>
                      <w:trHeight w:val="713" w:hRule="exact"/>
                    </w:trPr>
                    <w:tc>
                      <w:tcPr>
                        <w:tcW w:w="27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53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-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428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2,799,988</w:t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2,799,988</w:t>
                        </w:r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27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28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2,799,883</w:t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2,799,883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7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28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2,791,111</w:t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2,791,111</w:t>
                        </w:r>
                      </w:p>
                    </w:tc>
                  </w:tr>
                  <w:tr>
                    <w:trPr>
                      <w:trHeight w:val="1339" w:hRule="exact"/>
                    </w:trPr>
                    <w:tc>
                      <w:tcPr>
                        <w:tcW w:w="27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505" w:lineRule="exact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240"/>
                            <w:szCs w:val="24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7"/>
                            <w:sz w:val="240"/>
                            <w:szCs w:val="240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pacing w:val="-135"/>
                            <w:w w:val="7"/>
                            <w:sz w:val="240"/>
                            <w:szCs w:val="240"/>
                          </w:rPr>
                          <w:t>务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1"/>
                            <w:w w:val="99"/>
                            <w:position w:val="165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47"/>
                            <w:w w:val="99"/>
                            <w:position w:val="165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sz w:val="240"/>
                            <w:szCs w:val="240"/>
                          </w:rPr>
                          <w:t>股东情况</w:t>
                        </w:r>
                        <w:r>
                          <w:rPr>
                            <w:rFonts w:ascii="宋体" w:hAnsi="宋体" w:cs="宋体" w:eastAsia="宋体" w:hint="default"/>
                            <w:sz w:val="240"/>
                            <w:szCs w:val="240"/>
                          </w:rPr>
                        </w:r>
                      </w:p>
                      <w:p>
                        <w:pPr>
                          <w:pStyle w:val="TableParagraph"/>
                          <w:spacing w:line="105" w:lineRule="exact"/>
                          <w:ind w:right="1741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10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10</w:t>
                        </w:r>
                      </w:p>
                    </w:tc>
                    <w:tc>
                      <w:tcPr>
                        <w:tcW w:w="7025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027" w:hRule="exact"/>
                    </w:trPr>
                    <w:tc>
                      <w:tcPr>
                        <w:tcW w:w="27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4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10</w:t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4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7025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7"/>
        </w:rPr>
        <w:t>人</w:t>
      </w:r>
      <w:r>
        <w:rPr>
          <w:rFonts w:ascii="宋体" w:hAnsi="宋体" w:cs="宋体" w:eastAsia="宋体" w:hint="default"/>
          <w:w w:val="7"/>
        </w:rPr>
        <w:t>民币</w:t>
      </w:r>
      <w:r>
        <w:rPr>
          <w:rFonts w:ascii="宋体" w:hAnsi="宋体" w:cs="宋体" w:eastAsia="宋体" w:hint="default"/>
          <w:w w:val="7"/>
        </w:rPr>
        <w:t>普通</w:t>
      </w:r>
      <w:r>
        <w:rPr>
          <w:rFonts w:ascii="宋体" w:hAnsi="宋体" w:cs="宋体" w:eastAsia="宋体" w:hint="default"/>
          <w:spacing w:val="-180"/>
          <w:w w:val="7"/>
        </w:rPr>
        <w:t>股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06" w:lineRule="exact"/>
        <w:ind w:left="181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5"/>
        </w:rPr>
        <w:t>人</w:t>
      </w:r>
      <w:r>
        <w:rPr>
          <w:rFonts w:ascii="宋体" w:hAnsi="宋体" w:cs="宋体" w:eastAsia="宋体" w:hint="default"/>
          <w:w w:val="15"/>
        </w:rPr>
        <w:t>民币</w:t>
      </w:r>
      <w:r>
        <w:rPr>
          <w:rFonts w:ascii="宋体" w:hAnsi="宋体" w:cs="宋体" w:eastAsia="宋体" w:hint="default"/>
          <w:w w:val="15"/>
        </w:rPr>
        <w:t>普通股</w:t>
      </w:r>
      <w:r>
        <w:rPr>
          <w:rFonts w:ascii="宋体" w:hAnsi="宋体" w:cs="宋体" w:eastAsia="宋体" w:hint="default"/>
        </w:rPr>
      </w:r>
    </w:p>
    <w:p>
      <w:pPr>
        <w:spacing w:after="0" w:line="106" w:lineRule="exact"/>
        <w:jc w:val="left"/>
        <w:rPr>
          <w:rFonts w:ascii="宋体" w:hAnsi="宋体" w:cs="宋体" w:eastAsia="宋体" w:hint="default"/>
        </w:rPr>
        <w:sectPr>
          <w:pgSz w:w="11900" w:h="16840"/>
          <w:pgMar w:header="0" w:footer="983" w:top="0" w:bottom="1180" w:left="980" w:right="820"/>
          <w:cols w:num="2" w:equalWidth="0">
            <w:col w:w="2882" w:space="4200"/>
            <w:col w:w="3018"/>
          </w:cols>
        </w:sectPr>
      </w:pPr>
    </w:p>
    <w:p>
      <w:pPr>
        <w:pStyle w:val="BodyText"/>
        <w:spacing w:line="713" w:lineRule="exact"/>
        <w:ind w:left="181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  <w:position w:val="81"/>
        </w:rPr>
        <w:t>富</w:t>
      </w:r>
      <w:r>
        <w:rPr>
          <w:rFonts w:ascii="宋体" w:hAnsi="宋体" w:cs="宋体" w:eastAsia="宋体" w:hint="default"/>
          <w:spacing w:val="-180"/>
          <w:w w:val="7"/>
          <w:position w:val="112"/>
        </w:rPr>
        <w:t>中</w:t>
      </w:r>
      <w:r>
        <w:rPr>
          <w:rFonts w:ascii="宋体" w:hAnsi="宋体" w:cs="宋体" w:eastAsia="宋体" w:hint="default"/>
          <w:w w:val="7"/>
          <w:position w:val="40"/>
        </w:rPr>
        <w:t>胡</w:t>
      </w:r>
      <w:r>
        <w:rPr>
          <w:rFonts w:ascii="宋体" w:hAnsi="宋体" w:cs="宋体" w:eastAsia="宋体" w:hint="default"/>
          <w:spacing w:val="-180"/>
          <w:w w:val="7"/>
          <w:position w:val="112"/>
        </w:rPr>
        <w:t>国</w:t>
      </w:r>
      <w:r>
        <w:rPr>
          <w:rFonts w:ascii="宋体" w:hAnsi="宋体" w:cs="宋体" w:eastAsia="宋体" w:hint="default"/>
          <w:spacing w:val="-180"/>
          <w:w w:val="7"/>
          <w:position w:val="81"/>
        </w:rPr>
        <w:t>社</w:t>
      </w:r>
      <w:r>
        <w:rPr>
          <w:rFonts w:ascii="宋体" w:hAnsi="宋体" w:cs="宋体" w:eastAsia="宋体" w:hint="default"/>
          <w:w w:val="7"/>
          <w:position w:val="40"/>
        </w:rPr>
        <w:t>义</w:t>
      </w:r>
      <w:r>
        <w:rPr>
          <w:rFonts w:ascii="宋体" w:hAnsi="宋体" w:cs="宋体" w:eastAsia="宋体" w:hint="default"/>
          <w:spacing w:val="-180"/>
          <w:w w:val="7"/>
          <w:position w:val="112"/>
        </w:rPr>
        <w:t>农</w:t>
      </w:r>
      <w:r>
        <w:rPr>
          <w:rFonts w:ascii="宋体" w:hAnsi="宋体" w:cs="宋体" w:eastAsia="宋体" w:hint="default"/>
          <w:spacing w:val="-180"/>
          <w:w w:val="7"/>
          <w:position w:val="81"/>
        </w:rPr>
        <w:t>会</w:t>
      </w:r>
      <w:r>
        <w:rPr>
          <w:rFonts w:ascii="宋体" w:hAnsi="宋体" w:cs="宋体" w:eastAsia="宋体" w:hint="default"/>
          <w:spacing w:val="-87"/>
          <w:w w:val="7"/>
          <w:position w:val="40"/>
        </w:rPr>
        <w:t>参</w:t>
      </w:r>
      <w:r>
        <w:rPr>
          <w:rFonts w:ascii="宋体" w:hAnsi="宋体" w:cs="宋体" w:eastAsia="宋体" w:hint="default"/>
          <w:spacing w:val="-94"/>
          <w:w w:val="7"/>
        </w:rPr>
        <w:t>名</w:t>
      </w:r>
      <w:r>
        <w:rPr>
          <w:rFonts w:ascii="宋体" w:hAnsi="宋体" w:cs="宋体" w:eastAsia="宋体" w:hint="default"/>
          <w:spacing w:val="-180"/>
          <w:w w:val="7"/>
          <w:position w:val="112"/>
        </w:rPr>
        <w:t>业</w:t>
      </w:r>
      <w:r>
        <w:rPr>
          <w:rFonts w:ascii="宋体" w:hAnsi="宋体" w:cs="宋体" w:eastAsia="宋体" w:hint="default"/>
          <w:spacing w:val="-87"/>
          <w:w w:val="7"/>
          <w:position w:val="81"/>
        </w:rPr>
        <w:t>责</w:t>
      </w:r>
      <w:r>
        <w:rPr>
          <w:rFonts w:ascii="宋体" w:hAnsi="宋体" w:cs="宋体" w:eastAsia="宋体" w:hint="default"/>
          <w:spacing w:val="-94"/>
          <w:w w:val="7"/>
        </w:rPr>
        <w:t>无</w:t>
      </w:r>
      <w:r>
        <w:rPr>
          <w:rFonts w:ascii="宋体" w:hAnsi="宋体" w:cs="宋体" w:eastAsia="宋体" w:hint="default"/>
          <w:spacing w:val="-180"/>
          <w:w w:val="7"/>
          <w:position w:val="112"/>
        </w:rPr>
        <w:t>银</w:t>
      </w:r>
      <w:r>
        <w:rPr>
          <w:rFonts w:ascii="宋体" w:hAnsi="宋体" w:cs="宋体" w:eastAsia="宋体" w:hint="default"/>
          <w:spacing w:val="-87"/>
          <w:w w:val="7"/>
          <w:position w:val="81"/>
        </w:rPr>
        <w:t>任</w:t>
      </w:r>
      <w:r>
        <w:rPr>
          <w:rFonts w:ascii="宋体" w:hAnsi="宋体" w:cs="宋体" w:eastAsia="宋体" w:hint="default"/>
          <w:spacing w:val="-94"/>
          <w:w w:val="7"/>
        </w:rPr>
        <w:t>限</w:t>
      </w:r>
      <w:r>
        <w:rPr>
          <w:rFonts w:ascii="宋体" w:hAnsi="宋体" w:cs="宋体" w:eastAsia="宋体" w:hint="default"/>
          <w:spacing w:val="-180"/>
          <w:w w:val="7"/>
          <w:position w:val="112"/>
        </w:rPr>
        <w:t>行</w:t>
      </w:r>
      <w:r>
        <w:rPr>
          <w:rFonts w:ascii="宋体" w:hAnsi="宋体" w:cs="宋体" w:eastAsia="宋体" w:hint="default"/>
          <w:spacing w:val="-87"/>
          <w:w w:val="7"/>
          <w:position w:val="81"/>
        </w:rPr>
        <w:t>股</w:t>
      </w:r>
      <w:r>
        <w:rPr>
          <w:rFonts w:ascii="宋体" w:hAnsi="宋体" w:cs="宋体" w:eastAsia="宋体" w:hint="default"/>
          <w:spacing w:val="-94"/>
          <w:w w:val="7"/>
        </w:rPr>
        <w:t>售</w:t>
      </w:r>
      <w:r>
        <w:rPr>
          <w:rFonts w:ascii="宋体" w:hAnsi="宋体" w:cs="宋体" w:eastAsia="宋体" w:hint="default"/>
          <w:spacing w:val="-180"/>
          <w:w w:val="7"/>
          <w:position w:val="112"/>
        </w:rPr>
        <w:t>股</w:t>
      </w:r>
      <w:r>
        <w:rPr>
          <w:rFonts w:ascii="宋体" w:hAnsi="宋体" w:cs="宋体" w:eastAsia="宋体" w:hint="default"/>
          <w:spacing w:val="-87"/>
          <w:w w:val="7"/>
          <w:position w:val="81"/>
        </w:rPr>
        <w:t>票</w:t>
      </w:r>
      <w:r>
        <w:rPr>
          <w:rFonts w:ascii="宋体" w:hAnsi="宋体" w:cs="宋体" w:eastAsia="宋体" w:hint="default"/>
          <w:spacing w:val="-94"/>
          <w:w w:val="7"/>
        </w:rPr>
        <w:t>流</w:t>
      </w:r>
      <w:r>
        <w:rPr>
          <w:rFonts w:ascii="宋体" w:hAnsi="宋体" w:cs="宋体" w:eastAsia="宋体" w:hint="default"/>
          <w:spacing w:val="-180"/>
          <w:w w:val="7"/>
          <w:position w:val="112"/>
        </w:rPr>
        <w:t>份</w:t>
      </w:r>
      <w:r>
        <w:rPr>
          <w:rFonts w:ascii="宋体" w:hAnsi="宋体" w:cs="宋体" w:eastAsia="宋体" w:hint="default"/>
          <w:spacing w:val="-87"/>
          <w:w w:val="7"/>
          <w:position w:val="81"/>
        </w:rPr>
        <w:t>型</w:t>
      </w:r>
      <w:r>
        <w:rPr>
          <w:rFonts w:ascii="宋体" w:hAnsi="宋体" w:cs="宋体" w:eastAsia="宋体" w:hint="default"/>
          <w:spacing w:val="-94"/>
          <w:w w:val="7"/>
        </w:rPr>
        <w:t>通</w:t>
      </w:r>
      <w:r>
        <w:rPr>
          <w:rFonts w:ascii="宋体" w:hAnsi="宋体" w:cs="宋体" w:eastAsia="宋体" w:hint="default"/>
          <w:spacing w:val="-180"/>
          <w:w w:val="7"/>
          <w:position w:val="112"/>
        </w:rPr>
        <w:t>有</w:t>
      </w:r>
      <w:r>
        <w:rPr>
          <w:rFonts w:ascii="宋体" w:hAnsi="宋体" w:cs="宋体" w:eastAsia="宋体" w:hint="default"/>
          <w:spacing w:val="-87"/>
          <w:w w:val="7"/>
          <w:position w:val="81"/>
        </w:rPr>
        <w:t>证</w:t>
      </w:r>
      <w:r>
        <w:rPr>
          <w:rFonts w:ascii="宋体" w:hAnsi="宋体" w:cs="宋体" w:eastAsia="宋体" w:hint="default"/>
          <w:spacing w:val="-94"/>
          <w:w w:val="7"/>
        </w:rPr>
        <w:t>股</w:t>
      </w:r>
      <w:r>
        <w:rPr>
          <w:rFonts w:ascii="宋体" w:hAnsi="宋体" w:cs="宋体" w:eastAsia="宋体" w:hint="default"/>
          <w:spacing w:val="-180"/>
          <w:w w:val="7"/>
          <w:position w:val="112"/>
        </w:rPr>
        <w:t>限</w:t>
      </w:r>
      <w:r>
        <w:rPr>
          <w:rFonts w:ascii="宋体" w:hAnsi="宋体" w:cs="宋体" w:eastAsia="宋体" w:hint="default"/>
          <w:spacing w:val="-87"/>
          <w:w w:val="7"/>
          <w:position w:val="81"/>
        </w:rPr>
        <w:t>券</w:t>
      </w:r>
      <w:r>
        <w:rPr>
          <w:rFonts w:ascii="宋体" w:hAnsi="宋体" w:cs="宋体" w:eastAsia="宋体" w:hint="default"/>
          <w:spacing w:val="-94"/>
          <w:w w:val="7"/>
        </w:rPr>
        <w:t>股</w:t>
      </w:r>
      <w:r>
        <w:rPr>
          <w:rFonts w:ascii="宋体" w:hAnsi="宋体" w:cs="宋体" w:eastAsia="宋体" w:hint="default"/>
          <w:spacing w:val="-180"/>
          <w:w w:val="7"/>
          <w:position w:val="112"/>
        </w:rPr>
        <w:t>公</w:t>
      </w:r>
      <w:r>
        <w:rPr>
          <w:rFonts w:ascii="宋体" w:hAnsi="宋体" w:cs="宋体" w:eastAsia="宋体" w:hint="default"/>
          <w:spacing w:val="-87"/>
          <w:w w:val="7"/>
          <w:position w:val="81"/>
        </w:rPr>
        <w:t>投</w:t>
      </w:r>
      <w:r>
        <w:rPr>
          <w:rFonts w:ascii="宋体" w:hAnsi="宋体" w:cs="宋体" w:eastAsia="宋体" w:hint="default"/>
          <w:spacing w:val="-94"/>
          <w:w w:val="7"/>
        </w:rPr>
        <w:t>东</w:t>
      </w:r>
      <w:r>
        <w:rPr>
          <w:rFonts w:ascii="宋体" w:hAnsi="宋体" w:cs="宋体" w:eastAsia="宋体" w:hint="default"/>
          <w:spacing w:val="-180"/>
          <w:w w:val="7"/>
          <w:position w:val="112"/>
        </w:rPr>
        <w:t>司</w:t>
      </w:r>
      <w:r>
        <w:rPr>
          <w:rFonts w:ascii="宋体" w:hAnsi="宋体" w:cs="宋体" w:eastAsia="宋体" w:hint="default"/>
          <w:spacing w:val="-87"/>
          <w:w w:val="7"/>
          <w:position w:val="81"/>
        </w:rPr>
        <w:t>资</w:t>
      </w:r>
      <w:r>
        <w:rPr>
          <w:rFonts w:ascii="宋体" w:hAnsi="宋体" w:cs="宋体" w:eastAsia="宋体" w:hint="default"/>
          <w:spacing w:val="-94"/>
          <w:w w:val="7"/>
        </w:rPr>
        <w:t>之</w:t>
      </w:r>
      <w:r>
        <w:rPr>
          <w:rFonts w:ascii="宋体" w:hAnsi="宋体" w:cs="宋体" w:eastAsia="宋体" w:hint="default"/>
          <w:spacing w:val="-180"/>
          <w:w w:val="7"/>
          <w:position w:val="81"/>
        </w:rPr>
        <w:t>基</w:t>
      </w:r>
      <w:r>
        <w:rPr>
          <w:rFonts w:ascii="宋体" w:hAnsi="宋体" w:cs="宋体" w:eastAsia="宋体" w:hint="default"/>
          <w:spacing w:val="-87"/>
          <w:w w:val="7"/>
          <w:position w:val="112"/>
        </w:rPr>
        <w:t>－</w:t>
      </w:r>
      <w:r>
        <w:rPr>
          <w:rFonts w:ascii="宋体" w:hAnsi="宋体" w:cs="宋体" w:eastAsia="宋体" w:hint="default"/>
          <w:spacing w:val="-94"/>
          <w:w w:val="7"/>
        </w:rPr>
        <w:t>间</w:t>
      </w:r>
      <w:r>
        <w:rPr>
          <w:rFonts w:ascii="宋体" w:hAnsi="宋体" w:cs="宋体" w:eastAsia="宋体" w:hint="default"/>
          <w:spacing w:val="-180"/>
          <w:w w:val="7"/>
          <w:position w:val="112"/>
        </w:rPr>
        <w:t>汇</w:t>
      </w:r>
      <w:r>
        <w:rPr>
          <w:rFonts w:ascii="宋体" w:hAnsi="宋体" w:cs="宋体" w:eastAsia="宋体" w:hint="default"/>
          <w:spacing w:val="-89"/>
          <w:w w:val="7"/>
          <w:position w:val="81"/>
        </w:rPr>
        <w:t>金</w:t>
      </w:r>
      <w:r>
        <w:rPr>
          <w:rFonts w:ascii="宋体" w:hAnsi="宋体" w:cs="宋体" w:eastAsia="宋体" w:hint="default"/>
          <w:spacing w:val="-92"/>
          <w:w w:val="7"/>
        </w:rPr>
        <w:t>，</w:t>
      </w:r>
      <w:r>
        <w:rPr>
          <w:rFonts w:ascii="宋体" w:hAnsi="宋体" w:cs="宋体" w:eastAsia="宋体" w:hint="default"/>
          <w:spacing w:val="-142"/>
          <w:w w:val="7"/>
          <w:position w:val="112"/>
        </w:rPr>
        <w:t>添</w:t>
      </w:r>
      <w:r>
        <w:rPr>
          <w:rFonts w:ascii="宋体" w:hAnsi="宋体" w:cs="宋体" w:eastAsia="宋体" w:hint="default"/>
          <w:spacing w:val="55"/>
          <w:w w:val="7"/>
        </w:rPr>
        <w:t>以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一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全</w:t>
      </w:r>
      <w:r>
        <w:rPr>
          <w:rFonts w:ascii="宋体" w:hAnsi="宋体" w:cs="宋体" w:eastAsia="宋体" w:hint="default"/>
          <w:w w:val="7"/>
        </w:rPr>
        <w:t>上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资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致</w:t>
      </w:r>
      <w:r>
        <w:rPr>
          <w:rFonts w:ascii="宋体" w:hAnsi="宋体" w:cs="宋体" w:eastAsia="宋体" w:hint="default"/>
          <w:w w:val="7"/>
        </w:rPr>
        <w:t>述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行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子</w:t>
      </w:r>
      <w:r>
        <w:rPr>
          <w:rFonts w:ascii="宋体" w:hAnsi="宋体" w:cs="宋体" w:eastAsia="宋体" w:hint="default"/>
          <w:w w:val="7"/>
        </w:rPr>
        <w:t>股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公</w:t>
      </w:r>
      <w:r>
        <w:rPr>
          <w:rFonts w:ascii="宋体" w:hAnsi="宋体" w:cs="宋体" w:eastAsia="宋体" w:hint="default"/>
          <w:spacing w:val="-180"/>
          <w:w w:val="7"/>
        </w:rPr>
        <w:t>东</w:t>
      </w:r>
      <w:r>
        <w:rPr>
          <w:rFonts w:ascii="宋体" w:hAnsi="宋体" w:cs="宋体" w:eastAsia="宋体" w:hint="default"/>
          <w:w w:val="7"/>
          <w:position w:val="-61"/>
        </w:rPr>
        <w:t>动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司</w:t>
      </w:r>
      <w:r>
        <w:rPr>
          <w:rFonts w:ascii="宋体" w:hAnsi="宋体" w:cs="宋体" w:eastAsia="宋体" w:hint="default"/>
          <w:spacing w:val="-180"/>
          <w:w w:val="7"/>
        </w:rPr>
        <w:t>中</w:t>
      </w:r>
      <w:r>
        <w:rPr>
          <w:rFonts w:ascii="宋体" w:hAnsi="宋体" w:cs="宋体" w:eastAsia="宋体" w:hint="default"/>
          <w:w w:val="7"/>
          <w:position w:val="-61"/>
        </w:rPr>
        <w:t>人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，</w:t>
      </w:r>
      <w:r>
        <w:rPr>
          <w:rFonts w:ascii="宋体" w:hAnsi="宋体" w:cs="宋体" w:eastAsia="宋体" w:hint="default"/>
          <w:spacing w:val="-180"/>
          <w:w w:val="7"/>
        </w:rPr>
        <w:t>，</w:t>
      </w:r>
      <w:r>
        <w:rPr>
          <w:rFonts w:ascii="宋体" w:hAnsi="宋体" w:cs="宋体" w:eastAsia="宋体" w:hint="default"/>
          <w:spacing w:val="-53"/>
          <w:w w:val="7"/>
          <w:position w:val="-61"/>
        </w:rPr>
        <w:t>；</w:t>
      </w:r>
      <w:r>
        <w:rPr>
          <w:rFonts w:ascii="宋体" w:hAnsi="宋体" w:cs="宋体" w:eastAsia="宋体" w:hint="default"/>
          <w:spacing w:val="-154"/>
          <w:w w:val="7"/>
        </w:rPr>
        <w:t>云</w:t>
      </w:r>
      <w:r>
        <w:rPr>
          <w:rFonts w:ascii="宋体" w:hAnsi="宋体" w:cs="宋体" w:eastAsia="宋体" w:hint="default"/>
          <w:spacing w:val="-171"/>
          <w:w w:val="7"/>
          <w:position w:val="-30"/>
        </w:rPr>
        <w:t>故</w:t>
      </w:r>
      <w:r>
        <w:rPr>
          <w:rFonts w:ascii="宋体" w:hAnsi="宋体" w:cs="宋体" w:eastAsia="宋体" w:hint="default"/>
          <w:spacing w:val="-36"/>
          <w:w w:val="7"/>
          <w:position w:val="-61"/>
        </w:rPr>
        <w:t>未</w:t>
      </w:r>
      <w:r>
        <w:rPr>
          <w:rFonts w:ascii="宋体" w:hAnsi="宋体" w:cs="宋体" w:eastAsia="宋体" w:hint="default"/>
          <w:spacing w:val="-144"/>
          <w:w w:val="7"/>
        </w:rPr>
        <w:t>南</w:t>
      </w:r>
      <w:r>
        <w:rPr>
          <w:rFonts w:ascii="宋体" w:hAnsi="宋体" w:cs="宋体" w:eastAsia="宋体" w:hint="default"/>
          <w:spacing w:val="-36"/>
          <w:w w:val="7"/>
          <w:position w:val="-61"/>
        </w:rPr>
        <w:t>知</w:t>
      </w:r>
      <w:r>
        <w:rPr>
          <w:rFonts w:ascii="宋体" w:hAnsi="宋体" w:cs="宋体" w:eastAsia="宋体" w:hint="default"/>
          <w:spacing w:val="-144"/>
          <w:w w:val="7"/>
        </w:rPr>
        <w:t>南</w:t>
      </w:r>
      <w:r>
        <w:rPr>
          <w:rFonts w:ascii="宋体" w:hAnsi="宋体" w:cs="宋体" w:eastAsia="宋体" w:hint="default"/>
          <w:spacing w:val="-36"/>
          <w:w w:val="7"/>
          <w:position w:val="-61"/>
        </w:rPr>
        <w:t>其</w:t>
      </w:r>
      <w:r>
        <w:rPr>
          <w:rFonts w:ascii="宋体" w:hAnsi="宋体" w:cs="宋体" w:eastAsia="宋体" w:hint="default"/>
          <w:spacing w:val="-144"/>
          <w:w w:val="7"/>
        </w:rPr>
        <w:t>天</w:t>
      </w:r>
      <w:r>
        <w:rPr>
          <w:rFonts w:ascii="宋体" w:hAnsi="宋体" w:cs="宋体" w:eastAsia="宋体" w:hint="default"/>
          <w:spacing w:val="-36"/>
          <w:w w:val="7"/>
          <w:position w:val="-61"/>
        </w:rPr>
        <w:t>他</w:t>
      </w:r>
      <w:r>
        <w:rPr>
          <w:rFonts w:ascii="宋体" w:hAnsi="宋体" w:cs="宋体" w:eastAsia="宋体" w:hint="default"/>
          <w:spacing w:val="-144"/>
          <w:w w:val="7"/>
        </w:rPr>
        <w:t>电</w:t>
      </w:r>
      <w:r>
        <w:rPr>
          <w:rFonts w:ascii="宋体" w:hAnsi="宋体" w:cs="宋体" w:eastAsia="宋体" w:hint="default"/>
          <w:spacing w:val="-36"/>
          <w:w w:val="7"/>
          <w:position w:val="-61"/>
        </w:rPr>
        <w:t>股</w:t>
      </w:r>
      <w:r>
        <w:rPr>
          <w:rFonts w:ascii="宋体" w:hAnsi="宋体" w:cs="宋体" w:eastAsia="宋体" w:hint="default"/>
          <w:spacing w:val="-144"/>
          <w:w w:val="7"/>
        </w:rPr>
        <w:t>子</w:t>
      </w:r>
      <w:r>
        <w:rPr>
          <w:rFonts w:ascii="宋体" w:hAnsi="宋体" w:cs="宋体" w:eastAsia="宋体" w:hint="default"/>
          <w:spacing w:val="-36"/>
          <w:w w:val="7"/>
          <w:position w:val="-61"/>
        </w:rPr>
        <w:t>东</w:t>
      </w:r>
      <w:r>
        <w:rPr>
          <w:rFonts w:ascii="宋体" w:hAnsi="宋体" w:cs="宋体" w:eastAsia="宋体" w:hint="default"/>
          <w:spacing w:val="-144"/>
          <w:w w:val="7"/>
        </w:rPr>
        <w:t>信</w:t>
      </w:r>
      <w:r>
        <w:rPr>
          <w:rFonts w:ascii="宋体" w:hAnsi="宋体" w:cs="宋体" w:eastAsia="宋体" w:hint="default"/>
          <w:spacing w:val="-36"/>
          <w:w w:val="7"/>
          <w:position w:val="-61"/>
        </w:rPr>
        <w:t>是</w:t>
      </w:r>
      <w:r>
        <w:rPr>
          <w:rFonts w:ascii="宋体" w:hAnsi="宋体" w:cs="宋体" w:eastAsia="宋体" w:hint="default"/>
          <w:spacing w:val="-144"/>
          <w:w w:val="7"/>
        </w:rPr>
        <w:t>息</w:t>
      </w:r>
      <w:r>
        <w:rPr>
          <w:rFonts w:ascii="宋体" w:hAnsi="宋体" w:cs="宋体" w:eastAsia="宋体" w:hint="default"/>
          <w:spacing w:val="-36"/>
          <w:w w:val="7"/>
          <w:position w:val="-61"/>
        </w:rPr>
        <w:t>否</w:t>
      </w:r>
      <w:r>
        <w:rPr>
          <w:rFonts w:ascii="宋体" w:hAnsi="宋体" w:cs="宋体" w:eastAsia="宋体" w:hint="default"/>
          <w:spacing w:val="-144"/>
          <w:w w:val="7"/>
        </w:rPr>
        <w:t>产</w:t>
      </w:r>
      <w:r>
        <w:rPr>
          <w:rFonts w:ascii="宋体" w:hAnsi="宋体" w:cs="宋体" w:eastAsia="宋体" w:hint="default"/>
          <w:spacing w:val="-36"/>
          <w:w w:val="7"/>
          <w:position w:val="-61"/>
        </w:rPr>
        <w:t>属</w:t>
      </w:r>
      <w:r>
        <w:rPr>
          <w:rFonts w:ascii="宋体" w:hAnsi="宋体" w:cs="宋体" w:eastAsia="宋体" w:hint="default"/>
          <w:spacing w:val="-144"/>
          <w:w w:val="7"/>
        </w:rPr>
        <w:t>业</w:t>
      </w:r>
      <w:r>
        <w:rPr>
          <w:rFonts w:ascii="宋体" w:hAnsi="宋体" w:cs="宋体" w:eastAsia="宋体" w:hint="default"/>
          <w:spacing w:val="-36"/>
          <w:w w:val="7"/>
          <w:position w:val="-61"/>
        </w:rPr>
        <w:t>于</w:t>
      </w:r>
      <w:r>
        <w:rPr>
          <w:rFonts w:ascii="宋体" w:hAnsi="宋体" w:cs="宋体" w:eastAsia="宋体" w:hint="default"/>
          <w:spacing w:val="-161"/>
          <w:w w:val="7"/>
        </w:rPr>
        <w:t>集</w:t>
      </w:r>
      <w:r>
        <w:rPr>
          <w:rFonts w:ascii="宋体" w:hAnsi="宋体" w:cs="宋体" w:eastAsia="宋体" w:hint="default"/>
          <w:spacing w:val="-20"/>
          <w:w w:val="7"/>
          <w:position w:val="-61"/>
        </w:rPr>
        <w:t>《</w:t>
      </w:r>
      <w:r>
        <w:rPr>
          <w:rFonts w:ascii="宋体" w:hAnsi="宋体" w:cs="宋体" w:eastAsia="宋体" w:hint="default"/>
          <w:spacing w:val="-161"/>
          <w:w w:val="7"/>
        </w:rPr>
        <w:t>团</w:t>
      </w:r>
      <w:r>
        <w:rPr>
          <w:rFonts w:ascii="宋体" w:hAnsi="宋体" w:cs="宋体" w:eastAsia="宋体" w:hint="default"/>
          <w:spacing w:val="-20"/>
          <w:w w:val="7"/>
          <w:position w:val="-61"/>
        </w:rPr>
        <w:t>上</w:t>
      </w:r>
      <w:r>
        <w:rPr>
          <w:rFonts w:ascii="宋体" w:hAnsi="宋体" w:cs="宋体" w:eastAsia="宋体" w:hint="default"/>
          <w:spacing w:val="-161"/>
          <w:w w:val="7"/>
        </w:rPr>
        <w:t>公</w:t>
      </w:r>
      <w:r>
        <w:rPr>
          <w:rFonts w:ascii="宋体" w:hAnsi="宋体" w:cs="宋体" w:eastAsia="宋体" w:hint="default"/>
          <w:spacing w:val="-20"/>
          <w:w w:val="7"/>
          <w:position w:val="-61"/>
        </w:rPr>
        <w:t>市</w:t>
      </w:r>
      <w:r>
        <w:rPr>
          <w:rFonts w:ascii="宋体" w:hAnsi="宋体" w:cs="宋体" w:eastAsia="宋体" w:hint="default"/>
          <w:spacing w:val="-161"/>
          <w:w w:val="7"/>
        </w:rPr>
        <w:t>司</w:t>
      </w:r>
      <w:r>
        <w:rPr>
          <w:rFonts w:ascii="宋体" w:hAnsi="宋体" w:cs="宋体" w:eastAsia="宋体" w:hint="default"/>
          <w:spacing w:val="-20"/>
          <w:w w:val="7"/>
          <w:position w:val="-61"/>
        </w:rPr>
        <w:t>公</w:t>
      </w:r>
      <w:r>
        <w:rPr>
          <w:rFonts w:ascii="宋体" w:hAnsi="宋体" w:cs="宋体" w:eastAsia="宋体" w:hint="default"/>
          <w:spacing w:val="-161"/>
          <w:w w:val="7"/>
        </w:rPr>
        <w:t>是</w:t>
      </w:r>
      <w:r>
        <w:rPr>
          <w:rFonts w:ascii="宋体" w:hAnsi="宋体" w:cs="宋体" w:eastAsia="宋体" w:hint="default"/>
          <w:spacing w:val="-20"/>
          <w:w w:val="7"/>
          <w:position w:val="-61"/>
        </w:rPr>
        <w:t>司</w:t>
      </w:r>
      <w:r>
        <w:rPr>
          <w:rFonts w:ascii="宋体" w:hAnsi="宋体" w:cs="宋体" w:eastAsia="宋体" w:hint="default"/>
          <w:spacing w:val="-161"/>
          <w:w w:val="7"/>
        </w:rPr>
        <w:t>云</w:t>
      </w:r>
      <w:r>
        <w:rPr>
          <w:rFonts w:ascii="宋体" w:hAnsi="宋体" w:cs="宋体" w:eastAsia="宋体" w:hint="default"/>
          <w:spacing w:val="-20"/>
          <w:w w:val="7"/>
          <w:position w:val="-61"/>
        </w:rPr>
        <w:t>股</w:t>
      </w:r>
      <w:r>
        <w:rPr>
          <w:rFonts w:ascii="宋体" w:hAnsi="宋体" w:cs="宋体" w:eastAsia="宋体" w:hint="default"/>
          <w:spacing w:val="-161"/>
          <w:w w:val="7"/>
        </w:rPr>
        <w:t>南</w:t>
      </w:r>
      <w:r>
        <w:rPr>
          <w:rFonts w:ascii="宋体" w:hAnsi="宋体" w:cs="宋体" w:eastAsia="宋体" w:hint="default"/>
          <w:spacing w:val="-20"/>
          <w:w w:val="7"/>
          <w:position w:val="-61"/>
        </w:rPr>
        <w:t>东</w:t>
      </w:r>
      <w:r>
        <w:rPr>
          <w:rFonts w:ascii="宋体" w:hAnsi="宋体" w:cs="宋体" w:eastAsia="宋体" w:hint="default"/>
          <w:spacing w:val="-161"/>
          <w:w w:val="7"/>
        </w:rPr>
        <w:t>省</w:t>
      </w:r>
      <w:r>
        <w:rPr>
          <w:rFonts w:ascii="宋体" w:hAnsi="宋体" w:cs="宋体" w:eastAsia="宋体" w:hint="default"/>
          <w:spacing w:val="-20"/>
          <w:w w:val="7"/>
          <w:position w:val="-61"/>
        </w:rPr>
        <w:t>持</w:t>
      </w:r>
      <w:r>
        <w:rPr>
          <w:rFonts w:ascii="宋体" w:hAnsi="宋体" w:cs="宋体" w:eastAsia="宋体" w:hint="default"/>
          <w:spacing w:val="-159"/>
          <w:w w:val="7"/>
        </w:rPr>
        <w:t>工</w:t>
      </w:r>
      <w:r>
        <w:rPr>
          <w:rFonts w:ascii="宋体" w:hAnsi="宋体" w:cs="宋体" w:eastAsia="宋体" w:hint="default"/>
          <w:spacing w:val="-22"/>
          <w:w w:val="7"/>
          <w:position w:val="96"/>
        </w:rPr>
        <w:t>人</w:t>
      </w:r>
      <w:r>
        <w:rPr>
          <w:rFonts w:ascii="宋体" w:hAnsi="宋体" w:cs="宋体" w:eastAsia="宋体" w:hint="default"/>
          <w:spacing w:val="-159"/>
          <w:w w:val="7"/>
        </w:rPr>
        <w:t>业</w:t>
      </w:r>
      <w:r>
        <w:rPr>
          <w:rFonts w:ascii="宋体" w:hAnsi="宋体" w:cs="宋体" w:eastAsia="宋体" w:hint="default"/>
          <w:spacing w:val="-22"/>
          <w:w w:val="7"/>
          <w:position w:val="96"/>
        </w:rPr>
        <w:t>民</w:t>
      </w:r>
      <w:r>
        <w:rPr>
          <w:rFonts w:ascii="宋体" w:hAnsi="宋体" w:cs="宋体" w:eastAsia="宋体" w:hint="default"/>
          <w:spacing w:val="-159"/>
          <w:w w:val="7"/>
        </w:rPr>
        <w:t>投</w:t>
      </w:r>
      <w:r>
        <w:rPr>
          <w:rFonts w:ascii="宋体" w:hAnsi="宋体" w:cs="宋体" w:eastAsia="宋体" w:hint="default"/>
          <w:spacing w:val="-22"/>
          <w:w w:val="7"/>
          <w:position w:val="96"/>
        </w:rPr>
        <w:t>币</w:t>
      </w:r>
      <w:r>
        <w:rPr>
          <w:rFonts w:ascii="宋体" w:hAnsi="宋体" w:cs="宋体" w:eastAsia="宋体" w:hint="default"/>
          <w:spacing w:val="-159"/>
          <w:w w:val="7"/>
        </w:rPr>
        <w:t>资</w:t>
      </w:r>
      <w:r>
        <w:rPr>
          <w:rFonts w:ascii="宋体" w:hAnsi="宋体" w:cs="宋体" w:eastAsia="宋体" w:hint="default"/>
          <w:spacing w:val="-22"/>
          <w:w w:val="7"/>
          <w:position w:val="96"/>
        </w:rPr>
        <w:t>普</w:t>
      </w:r>
      <w:r>
        <w:rPr>
          <w:rFonts w:ascii="宋体" w:hAnsi="宋体" w:cs="宋体" w:eastAsia="宋体" w:hint="default"/>
          <w:spacing w:val="-159"/>
          <w:w w:val="7"/>
        </w:rPr>
        <w:t>控</w:t>
      </w:r>
      <w:r>
        <w:rPr>
          <w:rFonts w:ascii="宋体" w:hAnsi="宋体" w:cs="宋体" w:eastAsia="宋体" w:hint="default"/>
          <w:spacing w:val="-22"/>
          <w:w w:val="7"/>
          <w:position w:val="96"/>
        </w:rPr>
        <w:t>通</w:t>
      </w:r>
      <w:r>
        <w:rPr>
          <w:rFonts w:ascii="宋体" w:hAnsi="宋体" w:cs="宋体" w:eastAsia="宋体" w:hint="default"/>
          <w:spacing w:val="-159"/>
          <w:w w:val="7"/>
        </w:rPr>
        <w:t>股</w:t>
      </w:r>
      <w:r>
        <w:rPr>
          <w:rFonts w:ascii="宋体" w:hAnsi="宋体" w:cs="宋体" w:eastAsia="宋体" w:hint="default"/>
          <w:spacing w:val="-22"/>
          <w:w w:val="7"/>
          <w:position w:val="96"/>
        </w:rPr>
        <w:t>股</w:t>
      </w:r>
      <w:r>
        <w:rPr>
          <w:rFonts w:ascii="宋体" w:hAnsi="宋体" w:cs="宋体" w:eastAsia="宋体" w:hint="default"/>
          <w:w w:val="7"/>
        </w:rPr>
        <w:t>集团有限责任</w:t>
      </w:r>
      <w:r>
        <w:rPr>
          <w:rFonts w:ascii="宋体" w:hAnsi="宋体" w:cs="宋体" w:eastAsia="宋体" w:hint="default"/>
          <w:spacing w:val="-178"/>
          <w:w w:val="7"/>
        </w:rPr>
        <w:t>公</w:t>
      </w:r>
      <w:r>
        <w:rPr>
          <w:rFonts w:ascii="宋体" w:hAnsi="宋体" w:cs="宋体" w:eastAsia="宋体" w:hint="default"/>
          <w:spacing w:val="-3"/>
          <w:w w:val="7"/>
          <w:position w:val="-61"/>
        </w:rPr>
        <w:t>中</w:t>
      </w:r>
      <w:r>
        <w:rPr>
          <w:rFonts w:ascii="宋体" w:hAnsi="宋体" w:cs="宋体" w:eastAsia="宋体" w:hint="default"/>
          <w:spacing w:val="-180"/>
          <w:w w:val="7"/>
        </w:rPr>
        <w:t>司</w:t>
      </w:r>
      <w:r>
        <w:rPr>
          <w:rFonts w:ascii="宋体" w:hAnsi="宋体" w:cs="宋体" w:eastAsia="宋体" w:hint="default"/>
          <w:spacing w:val="-178"/>
          <w:w w:val="7"/>
          <w:position w:val="-30"/>
        </w:rPr>
        <w:t>属</w:t>
      </w:r>
      <w:r>
        <w:rPr>
          <w:rFonts w:ascii="宋体" w:hAnsi="宋体" w:cs="宋体" w:eastAsia="宋体" w:hint="default"/>
          <w:spacing w:val="-3"/>
          <w:w w:val="7"/>
          <w:position w:val="-61"/>
        </w:rPr>
        <w:t>规</w:t>
      </w:r>
      <w:r>
        <w:rPr>
          <w:rFonts w:ascii="宋体" w:hAnsi="宋体" w:cs="宋体" w:eastAsia="宋体" w:hint="default"/>
          <w:spacing w:val="-180"/>
          <w:w w:val="7"/>
        </w:rPr>
        <w:t>的</w:t>
      </w:r>
      <w:r>
        <w:rPr>
          <w:rFonts w:ascii="宋体" w:hAnsi="宋体" w:cs="宋体" w:eastAsia="宋体" w:hint="default"/>
          <w:spacing w:val="-178"/>
          <w:w w:val="7"/>
          <w:position w:val="-30"/>
        </w:rPr>
        <w:t>于</w:t>
      </w:r>
      <w:r>
        <w:rPr>
          <w:rFonts w:ascii="宋体" w:hAnsi="宋体" w:cs="宋体" w:eastAsia="宋体" w:hint="default"/>
          <w:w w:val="7"/>
          <w:position w:val="-61"/>
        </w:rPr>
        <w:t>定</w:t>
      </w:r>
      <w:r>
        <w:rPr>
          <w:rFonts w:ascii="宋体" w:hAnsi="宋体" w:cs="宋体" w:eastAsia="宋体" w:hint="default"/>
        </w:rPr>
      </w:r>
    </w:p>
    <w:p>
      <w:pPr>
        <w:spacing w:after="0" w:line="713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820"/>
        </w:sectPr>
      </w:pPr>
    </w:p>
    <w:p>
      <w:pPr>
        <w:pStyle w:val="BodyText"/>
        <w:spacing w:line="221" w:lineRule="exact" w:before="712"/>
        <w:ind w:left="181" w:right="-12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8.079975pt;margin-top:20.120007pt;width:9pt;height:120pt;mso-position-horizontal-relative:page;mso-position-vertical-relative:paragraph;z-index:-975064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7"/>
                    </w:rPr>
                    <w:t>前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89"/>
          <w:w w:val="7"/>
          <w:position w:val="-39"/>
        </w:rPr>
        <w:t>前</w:t>
      </w:r>
      <w:r>
        <w:rPr>
          <w:rFonts w:ascii="宋体" w:hAnsi="宋体" w:cs="宋体" w:eastAsia="宋体" w:hint="default"/>
          <w:spacing w:val="-92"/>
          <w:w w:val="7"/>
          <w:position w:val="-102"/>
        </w:rPr>
        <w:t>）</w:t>
      </w:r>
      <w:r>
        <w:rPr>
          <w:rFonts w:ascii="宋体" w:hAnsi="宋体" w:cs="宋体" w:eastAsia="宋体" w:hint="default"/>
          <w:w w:val="7"/>
        </w:rPr>
        <w:t>说</w:t>
      </w:r>
      <w:r>
        <w:rPr>
          <w:rFonts w:ascii="宋体" w:hAnsi="宋体" w:cs="宋体" w:eastAsia="宋体" w:hint="default"/>
          <w:spacing w:val="-87"/>
          <w:w w:val="7"/>
        </w:rPr>
        <w:t>明</w:t>
      </w:r>
      <w:r>
        <w:rPr>
          <w:rFonts w:ascii="宋体" w:hAnsi="宋体" w:cs="宋体" w:eastAsia="宋体" w:hint="default"/>
          <w:w w:val="7"/>
          <w:position w:val="-39"/>
        </w:rPr>
        <w:t>名普通</w:t>
      </w:r>
      <w:r>
        <w:rPr>
          <w:rFonts w:ascii="宋体" w:hAnsi="宋体" w:cs="宋体" w:eastAsia="宋体" w:hint="default"/>
          <w:spacing w:val="-94"/>
          <w:w w:val="7"/>
          <w:position w:val="-39"/>
        </w:rPr>
        <w:t>股</w:t>
      </w:r>
      <w:r>
        <w:rPr>
          <w:rFonts w:ascii="宋体" w:hAnsi="宋体" w:cs="宋体" w:eastAsia="宋体" w:hint="default"/>
          <w:spacing w:val="-87"/>
          <w:w w:val="7"/>
          <w:position w:val="-71"/>
        </w:rPr>
        <w:t>说</w:t>
      </w:r>
      <w:r>
        <w:rPr>
          <w:rFonts w:ascii="宋体" w:hAnsi="宋体" w:cs="宋体" w:eastAsia="宋体" w:hint="default"/>
          <w:spacing w:val="-94"/>
          <w:w w:val="7"/>
          <w:position w:val="-39"/>
        </w:rPr>
        <w:t>股</w:t>
      </w:r>
      <w:r>
        <w:rPr>
          <w:rFonts w:ascii="宋体" w:hAnsi="宋体" w:cs="宋体" w:eastAsia="宋体" w:hint="default"/>
          <w:spacing w:val="-87"/>
          <w:w w:val="7"/>
          <w:position w:val="-71"/>
        </w:rPr>
        <w:t>明</w:t>
      </w:r>
      <w:r>
        <w:rPr>
          <w:rFonts w:ascii="宋体" w:hAnsi="宋体" w:cs="宋体" w:eastAsia="宋体" w:hint="default"/>
          <w:spacing w:val="-120"/>
          <w:w w:val="7"/>
          <w:position w:val="-39"/>
        </w:rPr>
        <w:t>东</w:t>
      </w:r>
      <w:r>
        <w:rPr>
          <w:rFonts w:ascii="宋体" w:hAnsi="宋体" w:cs="宋体" w:eastAsia="宋体" w:hint="default"/>
          <w:spacing w:val="-60"/>
          <w:w w:val="7"/>
          <w:position w:val="-71"/>
        </w:rPr>
        <w:t>（</w:t>
      </w:r>
      <w:r>
        <w:rPr>
          <w:rFonts w:ascii="宋体" w:hAnsi="宋体" w:cs="宋体" w:eastAsia="宋体" w:hint="default"/>
          <w:spacing w:val="-120"/>
          <w:w w:val="7"/>
          <w:position w:val="-39"/>
        </w:rPr>
        <w:t>参</w:t>
      </w:r>
      <w:r>
        <w:rPr>
          <w:rFonts w:ascii="宋体" w:hAnsi="宋体" w:cs="宋体" w:eastAsia="宋体" w:hint="default"/>
          <w:spacing w:val="-60"/>
          <w:w w:val="7"/>
          <w:position w:val="-71"/>
        </w:rPr>
        <w:t>如</w:t>
      </w:r>
      <w:r>
        <w:rPr>
          <w:rFonts w:ascii="宋体" w:hAnsi="宋体" w:cs="宋体" w:eastAsia="宋体" w:hint="default"/>
          <w:spacing w:val="-120"/>
          <w:w w:val="7"/>
          <w:position w:val="-39"/>
        </w:rPr>
        <w:t>与</w:t>
      </w:r>
      <w:r>
        <w:rPr>
          <w:rFonts w:ascii="宋体" w:hAnsi="宋体" w:cs="宋体" w:eastAsia="宋体" w:hint="default"/>
          <w:spacing w:val="-60"/>
          <w:w w:val="7"/>
          <w:position w:val="-71"/>
        </w:rPr>
        <w:t>有</w:t>
      </w:r>
      <w:r>
        <w:rPr>
          <w:rFonts w:ascii="宋体" w:hAnsi="宋体" w:cs="宋体" w:eastAsia="宋体" w:hint="default"/>
          <w:spacing w:val="-120"/>
          <w:w w:val="7"/>
          <w:position w:val="-39"/>
        </w:rPr>
        <w:t>融</w:t>
      </w:r>
      <w:r>
        <w:rPr>
          <w:rFonts w:ascii="宋体" w:hAnsi="宋体" w:cs="宋体" w:eastAsia="宋体" w:hint="default"/>
          <w:spacing w:val="-118"/>
          <w:w w:val="7"/>
          <w:position w:val="-71"/>
        </w:rPr>
        <w:t>）</w:t>
      </w:r>
      <w:r>
        <w:rPr>
          <w:rFonts w:ascii="宋体" w:hAnsi="宋体" w:cs="宋体" w:eastAsia="宋体" w:hint="default"/>
          <w:spacing w:val="-123"/>
          <w:w w:val="7"/>
          <w:position w:val="-71"/>
        </w:rPr>
        <w:t>（</w:t>
      </w:r>
      <w:r>
        <w:rPr>
          <w:rFonts w:ascii="宋体" w:hAnsi="宋体" w:cs="宋体" w:eastAsia="宋体" w:hint="default"/>
          <w:spacing w:val="-58"/>
          <w:w w:val="7"/>
          <w:position w:val="-39"/>
        </w:rPr>
        <w:t>资</w:t>
      </w:r>
      <w:r>
        <w:rPr>
          <w:rFonts w:ascii="宋体" w:hAnsi="宋体" w:cs="宋体" w:eastAsia="宋体" w:hint="default"/>
          <w:spacing w:val="-123"/>
          <w:w w:val="7"/>
          <w:position w:val="-71"/>
        </w:rPr>
        <w:t>参</w:t>
      </w:r>
      <w:r>
        <w:rPr>
          <w:rFonts w:ascii="宋体" w:hAnsi="宋体" w:cs="宋体" w:eastAsia="宋体" w:hint="default"/>
          <w:spacing w:val="-56"/>
          <w:w w:val="7"/>
          <w:position w:val="-39"/>
        </w:rPr>
        <w:t>融</w:t>
      </w:r>
      <w:r>
        <w:rPr>
          <w:rFonts w:ascii="宋体" w:hAnsi="宋体" w:cs="宋体" w:eastAsia="宋体" w:hint="default"/>
          <w:spacing w:val="-128"/>
          <w:w w:val="7"/>
          <w:position w:val="-71"/>
        </w:rPr>
        <w:t>见</w:t>
      </w:r>
      <w:r>
        <w:rPr>
          <w:rFonts w:ascii="宋体" w:hAnsi="宋体" w:cs="宋体" w:eastAsia="宋体" w:hint="default"/>
          <w:spacing w:val="-53"/>
          <w:w w:val="7"/>
          <w:position w:val="-39"/>
        </w:rPr>
        <w:t>券</w:t>
      </w:r>
      <w:r>
        <w:rPr>
          <w:rFonts w:ascii="宋体" w:hAnsi="宋体" w:cs="宋体" w:eastAsia="宋体" w:hint="default"/>
          <w:spacing w:val="55"/>
          <w:w w:val="7"/>
          <w:position w:val="-71"/>
        </w:rPr>
        <w:t>注</w:t>
      </w:r>
      <w:r>
        <w:rPr>
          <w:rFonts w:ascii="宋体" w:hAnsi="宋体" w:cs="宋体" w:eastAsia="宋体" w:hint="default"/>
          <w:spacing w:val="-180"/>
          <w:w w:val="7"/>
        </w:rPr>
        <w:t>的</w:t>
      </w:r>
      <w:r>
        <w:rPr>
          <w:rFonts w:ascii="宋体" w:hAnsi="宋体" w:cs="宋体" w:eastAsia="宋体" w:hint="default"/>
          <w:w w:val="7"/>
          <w:position w:val="-71"/>
        </w:rPr>
        <w:t>不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适</w:t>
      </w:r>
      <w:r>
        <w:rPr>
          <w:rFonts w:ascii="宋体" w:hAnsi="宋体" w:cs="宋体" w:eastAsia="宋体" w:hint="default"/>
          <w:w w:val="7"/>
        </w:rPr>
        <w:t>一</w:t>
      </w:r>
      <w:r>
        <w:rPr>
          <w:rFonts w:ascii="宋体" w:hAnsi="宋体" w:cs="宋体" w:eastAsia="宋体" w:hint="default"/>
          <w:spacing w:val="-180"/>
          <w:w w:val="7"/>
        </w:rPr>
        <w:t>致</w:t>
      </w:r>
      <w:r>
        <w:rPr>
          <w:rFonts w:ascii="宋体" w:hAnsi="宋体" w:cs="宋体" w:eastAsia="宋体" w:hint="default"/>
          <w:w w:val="7"/>
          <w:position w:val="-71"/>
        </w:rPr>
        <w:t>用</w:t>
      </w:r>
      <w:r>
        <w:rPr>
          <w:rFonts w:ascii="宋体" w:hAnsi="宋体" w:cs="宋体" w:eastAsia="宋体" w:hint="default"/>
          <w:w w:val="7"/>
        </w:rPr>
        <w:t>行</w:t>
      </w:r>
      <w:r>
        <w:rPr>
          <w:rFonts w:ascii="宋体" w:hAnsi="宋体" w:cs="宋体" w:eastAsia="宋体" w:hint="default"/>
          <w:w w:val="7"/>
        </w:rPr>
        <w:t>动</w:t>
      </w:r>
      <w:r>
        <w:rPr>
          <w:rFonts w:ascii="宋体" w:hAnsi="宋体" w:cs="宋体" w:eastAsia="宋体" w:hint="default"/>
          <w:w w:val="7"/>
        </w:rPr>
        <w:t>人</w:t>
      </w:r>
      <w:r>
        <w:rPr>
          <w:rFonts w:ascii="宋体" w:hAnsi="宋体" w:cs="宋体" w:eastAsia="宋体" w:hint="default"/>
          <w:w w:val="7"/>
        </w:rPr>
        <w:t>；也</w:t>
      </w:r>
      <w:r>
        <w:rPr>
          <w:rFonts w:ascii="宋体" w:hAnsi="宋体" w:cs="宋体" w:eastAsia="宋体" w:hint="default"/>
          <w:w w:val="7"/>
        </w:rPr>
        <w:t>未</w:t>
      </w:r>
      <w:r>
        <w:rPr>
          <w:rFonts w:ascii="宋体" w:hAnsi="宋体" w:cs="宋体" w:eastAsia="宋体" w:hint="default"/>
          <w:w w:val="7"/>
        </w:rPr>
        <w:t>知</w:t>
      </w:r>
      <w:r>
        <w:rPr>
          <w:rFonts w:ascii="宋体" w:hAnsi="宋体" w:cs="宋体" w:eastAsia="宋体" w:hint="default"/>
          <w:w w:val="7"/>
        </w:rPr>
        <w:t>以上</w:t>
      </w:r>
      <w:r>
        <w:rPr>
          <w:rFonts w:ascii="宋体" w:hAnsi="宋体" w:cs="宋体" w:eastAsia="宋体" w:hint="default"/>
          <w:w w:val="7"/>
        </w:rPr>
        <w:t>其他</w:t>
      </w:r>
      <w:r>
        <w:rPr>
          <w:rFonts w:ascii="宋体" w:hAnsi="宋体" w:cs="宋体" w:eastAsia="宋体" w:hint="default"/>
          <w:w w:val="7"/>
        </w:rPr>
        <w:t>股东</w:t>
      </w:r>
      <w:r>
        <w:rPr>
          <w:rFonts w:ascii="宋体" w:hAnsi="宋体" w:cs="宋体" w:eastAsia="宋体" w:hint="default"/>
          <w:w w:val="7"/>
        </w:rPr>
        <w:t>之间是否存在关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713" w:lineRule="exact"/>
        <w:ind w:left="108" w:right="0"/>
        <w:jc w:val="left"/>
        <w:rPr>
          <w:rFonts w:ascii="宋体" w:hAnsi="宋体" w:cs="宋体" w:eastAsia="宋体" w:hint="default"/>
        </w:rPr>
      </w:pPr>
      <w:r>
        <w:rPr>
          <w:w w:val="15"/>
        </w:rPr>
        <w:br w:type="column"/>
      </w:r>
      <w:r>
        <w:rPr>
          <w:rFonts w:ascii="宋体" w:hAnsi="宋体" w:cs="宋体" w:eastAsia="宋体" w:hint="default"/>
          <w:w w:val="15"/>
        </w:rPr>
        <w:t>人</w:t>
      </w:r>
      <w:r>
        <w:rPr>
          <w:rFonts w:ascii="宋体" w:hAnsi="宋体" w:cs="宋体" w:eastAsia="宋体" w:hint="default"/>
          <w:w w:val="15"/>
        </w:rPr>
        <w:t>民币</w:t>
      </w:r>
      <w:r>
        <w:rPr>
          <w:rFonts w:ascii="宋体" w:hAnsi="宋体" w:cs="宋体" w:eastAsia="宋体" w:hint="default"/>
          <w:w w:val="15"/>
        </w:rPr>
        <w:t>普通股</w:t>
      </w:r>
      <w:r>
        <w:rPr>
          <w:rFonts w:ascii="宋体" w:hAnsi="宋体" w:cs="宋体" w:eastAsia="宋体" w:hint="default"/>
        </w:rPr>
      </w:r>
    </w:p>
    <w:p>
      <w:pPr>
        <w:spacing w:after="0" w:line="713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820"/>
          <w:cols w:num="2" w:equalWidth="0">
            <w:col w:w="7116" w:space="40"/>
            <w:col w:w="2944"/>
          </w:cols>
        </w:sectPr>
      </w:pPr>
    </w:p>
    <w:p>
      <w:pPr>
        <w:pStyle w:val="BodyText"/>
        <w:spacing w:line="91" w:lineRule="exact"/>
        <w:ind w:left="181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5"/>
        </w:rPr>
        <w:t>及前             </w:t>
      </w:r>
      <w:r>
        <w:rPr>
          <w:rFonts w:ascii="宋体" w:hAnsi="宋体" w:cs="宋体" w:eastAsia="宋体" w:hint="default"/>
          <w:spacing w:val="-4"/>
          <w:w w:val="5"/>
        </w:rPr>
        <w:t>名无限</w:t>
      </w:r>
      <w:r>
        <w:rPr>
          <w:rFonts w:ascii="宋体" w:hAnsi="宋体" w:cs="宋体" w:eastAsia="宋体" w:hint="default"/>
          <w:spacing w:val="-4"/>
          <w:w w:val="5"/>
        </w:rPr>
        <w:t>售</w:t>
      </w:r>
      <w:r>
        <w:rPr>
          <w:rFonts w:ascii="宋体" w:hAnsi="宋体" w:cs="宋体" w:eastAsia="宋体" w:hint="default"/>
          <w:spacing w:val="-4"/>
          <w:w w:val="5"/>
        </w:rPr>
        <w:t>流通股股东</w:t>
      </w:r>
      <w:r>
        <w:rPr>
          <w:rFonts w:ascii="宋体" w:hAnsi="宋体" w:cs="宋体" w:eastAsia="宋体" w:hint="default"/>
          <w:spacing w:val="-4"/>
          <w:w w:val="5"/>
        </w:rPr>
        <w:t>和前                                                                   </w:t>
      </w:r>
      <w:r>
        <w:rPr>
          <w:rFonts w:ascii="宋体" w:hAnsi="宋体" w:cs="宋体" w:eastAsia="宋体" w:hint="default"/>
          <w:spacing w:val="50"/>
          <w:w w:val="5"/>
        </w:rPr>
        <w:t> </w:t>
      </w:r>
      <w:r>
        <w:rPr>
          <w:rFonts w:ascii="宋体" w:hAnsi="宋体" w:cs="宋体" w:eastAsia="宋体" w:hint="default"/>
          <w:spacing w:val="-12"/>
          <w:w w:val="5"/>
        </w:rPr>
        <w:t>云南省工业投资控股集团有限责任公司、南天电子信息产业集团公司</w:t>
      </w:r>
      <w:r>
        <w:rPr>
          <w:rFonts w:ascii="宋体" w:hAnsi="宋体" w:cs="宋体" w:eastAsia="宋体" w:hint="default"/>
          <w:spacing w:val="-12"/>
        </w:rPr>
      </w:r>
    </w:p>
    <w:p>
      <w:pPr>
        <w:pStyle w:val="BodyText"/>
        <w:tabs>
          <w:tab w:pos="7115" w:val="left" w:leader="none"/>
        </w:tabs>
        <w:spacing w:line="1742" w:lineRule="exact"/>
        <w:ind w:left="181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40"/>
          <w:w w:val="7"/>
          <w:position w:val="-30"/>
        </w:rPr>
        <w:t>的</w:t>
      </w:r>
      <w:r>
        <w:rPr>
          <w:rFonts w:ascii="宋体" w:hAnsi="宋体" w:cs="宋体" w:eastAsia="宋体" w:hint="default"/>
          <w:w w:val="7"/>
        </w:rPr>
        <w:t>名股东</w:t>
      </w:r>
      <w:r>
        <w:rPr>
          <w:rFonts w:ascii="宋体" w:hAnsi="宋体" w:cs="宋体" w:eastAsia="宋体" w:hint="default"/>
          <w:w w:val="7"/>
        </w:rPr>
        <w:t>之间关</w:t>
      </w:r>
      <w:r>
        <w:rPr>
          <w:rFonts w:ascii="宋体" w:hAnsi="宋体" w:cs="宋体" w:eastAsia="宋体" w:hint="default"/>
          <w:w w:val="7"/>
        </w:rPr>
        <w:t>联</w:t>
      </w:r>
      <w:r>
        <w:rPr>
          <w:rFonts w:ascii="宋体" w:hAnsi="宋体" w:cs="宋体" w:eastAsia="宋体" w:hint="default"/>
          <w:w w:val="7"/>
        </w:rPr>
        <w:t>关</w:t>
      </w:r>
      <w:r>
        <w:rPr>
          <w:rFonts w:ascii="宋体" w:hAnsi="宋体" w:cs="宋体" w:eastAsia="宋体" w:hint="default"/>
          <w:w w:val="7"/>
        </w:rPr>
        <w:t>系</w:t>
      </w:r>
      <w:r>
        <w:rPr>
          <w:rFonts w:ascii="宋体" w:hAnsi="宋体" w:cs="宋体" w:eastAsia="宋体" w:hint="default"/>
          <w:w w:val="7"/>
        </w:rPr>
        <w:t>或一</w:t>
      </w:r>
      <w:r>
        <w:rPr>
          <w:rFonts w:ascii="宋体" w:hAnsi="宋体" w:cs="宋体" w:eastAsia="宋体" w:hint="default"/>
          <w:spacing w:val="-3"/>
          <w:w w:val="7"/>
        </w:rPr>
        <w:t>致</w:t>
      </w:r>
      <w:r>
        <w:rPr>
          <w:rFonts w:ascii="宋体" w:hAnsi="宋体" w:cs="宋体" w:eastAsia="宋体" w:hint="default"/>
          <w:w w:val="7"/>
        </w:rPr>
        <w:t>行</w:t>
      </w:r>
      <w:r>
        <w:rPr>
          <w:rFonts w:ascii="宋体" w:hAnsi="宋体" w:cs="宋体" w:eastAsia="宋体" w:hint="default"/>
          <w:w w:val="7"/>
        </w:rPr>
        <w:t>动</w:t>
      </w:r>
      <w:r>
        <w:rPr>
          <w:rFonts w:ascii="宋体" w:hAnsi="宋体" w:cs="宋体" w:eastAsia="宋体" w:hint="default"/>
        </w:rPr>
        <w:tab/>
      </w:r>
      <w:r>
        <w:rPr>
          <w:rFonts w:ascii="宋体" w:hAnsi="宋体" w:cs="宋体" w:eastAsia="宋体" w:hint="default"/>
          <w:spacing w:val="-34"/>
          <w:w w:val="7"/>
          <w:position w:val="-30"/>
        </w:rPr>
        <w:t>联</w:t>
      </w:r>
      <w:r>
        <w:rPr>
          <w:rFonts w:ascii="宋体" w:hAnsi="宋体" w:cs="宋体" w:eastAsia="宋体" w:hint="default"/>
          <w:spacing w:val="-147"/>
          <w:w w:val="7"/>
        </w:rPr>
        <w:t>股</w:t>
      </w:r>
      <w:r>
        <w:rPr>
          <w:rFonts w:ascii="宋体" w:hAnsi="宋体" w:cs="宋体" w:eastAsia="宋体" w:hint="default"/>
          <w:spacing w:val="-34"/>
          <w:w w:val="7"/>
          <w:position w:val="-30"/>
        </w:rPr>
        <w:t>关</w:t>
      </w:r>
      <w:r>
        <w:rPr>
          <w:rFonts w:ascii="宋体" w:hAnsi="宋体" w:cs="宋体" w:eastAsia="宋体" w:hint="default"/>
          <w:spacing w:val="-147"/>
          <w:w w:val="7"/>
        </w:rPr>
        <w:t>变</w:t>
      </w:r>
      <w:r>
        <w:rPr>
          <w:rFonts w:ascii="宋体" w:hAnsi="宋体" w:cs="宋体" w:eastAsia="宋体" w:hint="default"/>
          <w:spacing w:val="-34"/>
          <w:w w:val="7"/>
          <w:position w:val="-30"/>
        </w:rPr>
        <w:t>系</w:t>
      </w:r>
      <w:r>
        <w:rPr>
          <w:rFonts w:ascii="宋体" w:hAnsi="宋体" w:cs="宋体" w:eastAsia="宋体" w:hint="default"/>
          <w:spacing w:val="-147"/>
          <w:w w:val="7"/>
        </w:rPr>
        <w:t>动</w:t>
      </w:r>
      <w:r>
        <w:rPr>
          <w:rFonts w:ascii="宋体" w:hAnsi="宋体" w:cs="宋体" w:eastAsia="宋体" w:hint="default"/>
          <w:spacing w:val="-34"/>
          <w:w w:val="7"/>
          <w:position w:val="-30"/>
        </w:rPr>
        <w:t>。</w:t>
      </w:r>
      <w:r>
        <w:rPr>
          <w:rFonts w:ascii="宋体" w:hAnsi="宋体" w:cs="宋体" w:eastAsia="宋体" w:hint="default"/>
          <w:w w:val="7"/>
        </w:rPr>
        <w:t>信息披露管理办法》</w:t>
      </w:r>
      <w:r>
        <w:rPr>
          <w:rFonts w:ascii="宋体" w:hAnsi="宋体" w:cs="宋体" w:eastAsia="宋体" w:hint="default"/>
        </w:rPr>
      </w:r>
    </w:p>
    <w:p>
      <w:pPr>
        <w:spacing w:after="0" w:line="1742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820"/>
        </w:sectPr>
      </w:pPr>
    </w:p>
    <w:p>
      <w:pPr>
        <w:pStyle w:val="BodyText"/>
        <w:spacing w:line="1327" w:lineRule="exact"/>
        <w:ind w:left="152" w:right="-1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</w:rPr>
        <w:t>公</w:t>
      </w:r>
      <w:r>
        <w:rPr>
          <w:rFonts w:ascii="宋体" w:hAnsi="宋体" w:cs="宋体" w:eastAsia="宋体" w:hint="default"/>
          <w:w w:val="7"/>
          <w:position w:val="-69"/>
        </w:rPr>
        <w:t>公</w:t>
      </w:r>
      <w:r>
        <w:rPr>
          <w:rFonts w:ascii="宋体" w:hAnsi="宋体" w:cs="宋体" w:eastAsia="宋体" w:hint="default"/>
          <w:spacing w:val="-180"/>
          <w:w w:val="7"/>
        </w:rPr>
        <w:t>司</w:t>
      </w:r>
      <w:r>
        <w:rPr>
          <w:rFonts w:ascii="宋体" w:hAnsi="宋体" w:cs="宋体" w:eastAsia="宋体" w:hint="default"/>
          <w:spacing w:val="-161"/>
          <w:w w:val="7"/>
          <w:position w:val="-69"/>
        </w:rPr>
        <w:t>司</w:t>
      </w:r>
      <w:r>
        <w:rPr>
          <w:rFonts w:ascii="宋体" w:hAnsi="宋体" w:cs="宋体" w:eastAsia="宋体" w:hint="default"/>
          <w:spacing w:val="-20"/>
          <w:w w:val="7"/>
          <w:position w:val="-34"/>
        </w:rPr>
        <w:t>是</w:t>
      </w:r>
      <w:r>
        <w:rPr>
          <w:rFonts w:ascii="宋体" w:hAnsi="宋体" w:cs="宋体" w:eastAsia="宋体" w:hint="default"/>
          <w:spacing w:val="-180"/>
          <w:w w:val="7"/>
        </w:rPr>
        <w:t>前</w:t>
      </w:r>
      <w:r>
        <w:rPr>
          <w:rFonts w:ascii="宋体" w:hAnsi="宋体" w:cs="宋体" w:eastAsia="宋体" w:hint="default"/>
          <w:w w:val="7"/>
          <w:position w:val="-69"/>
        </w:rPr>
        <w:t>前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327" w:lineRule="exact"/>
        <w:ind w:left="80" w:right="-19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27"/>
          <w:w w:val="7"/>
          <w:position w:val="-34"/>
        </w:rPr>
        <w:t>否</w:t>
      </w:r>
      <w:r>
        <w:rPr>
          <w:rFonts w:ascii="宋体" w:hAnsi="宋体" w:cs="宋体" w:eastAsia="宋体" w:hint="default"/>
          <w:spacing w:val="-180"/>
          <w:w w:val="7"/>
        </w:rPr>
        <w:t>名</w:t>
      </w:r>
      <w:r>
        <w:rPr>
          <w:rFonts w:ascii="宋体" w:hAnsi="宋体" w:cs="宋体" w:eastAsia="宋体" w:hint="default"/>
          <w:w w:val="7"/>
          <w:position w:val="-69"/>
        </w:rPr>
        <w:t>名</w:t>
      </w:r>
      <w:r>
        <w:rPr>
          <w:rFonts w:ascii="宋体" w:hAnsi="宋体" w:cs="宋体" w:eastAsia="宋体" w:hint="default"/>
          <w:spacing w:val="-180"/>
          <w:w w:val="7"/>
        </w:rPr>
        <w:t>普</w:t>
      </w:r>
      <w:r>
        <w:rPr>
          <w:rFonts w:ascii="宋体" w:hAnsi="宋体" w:cs="宋体" w:eastAsia="宋体" w:hint="default"/>
          <w:w w:val="7"/>
          <w:position w:val="-69"/>
        </w:rPr>
        <w:t>普</w:t>
      </w:r>
      <w:r>
        <w:rPr>
          <w:rFonts w:ascii="宋体" w:hAnsi="宋体" w:cs="宋体" w:eastAsia="宋体" w:hint="default"/>
          <w:spacing w:val="-180"/>
          <w:w w:val="7"/>
        </w:rPr>
        <w:t>通</w:t>
      </w:r>
      <w:r>
        <w:rPr>
          <w:rFonts w:ascii="宋体" w:hAnsi="宋体" w:cs="宋体" w:eastAsia="宋体" w:hint="default"/>
          <w:w w:val="7"/>
          <w:position w:val="-69"/>
        </w:rPr>
        <w:t>通</w:t>
      </w:r>
      <w:r>
        <w:rPr>
          <w:rFonts w:ascii="宋体" w:hAnsi="宋体" w:cs="宋体" w:eastAsia="宋体" w:hint="default"/>
          <w:spacing w:val="-180"/>
          <w:w w:val="7"/>
        </w:rPr>
        <w:t>股</w:t>
      </w:r>
      <w:r>
        <w:rPr>
          <w:rFonts w:ascii="宋体" w:hAnsi="宋体" w:cs="宋体" w:eastAsia="宋体" w:hint="default"/>
          <w:w w:val="7"/>
          <w:position w:val="-69"/>
        </w:rPr>
        <w:t>股</w:t>
      </w:r>
      <w:r>
        <w:rPr>
          <w:rFonts w:ascii="宋体" w:hAnsi="宋体" w:cs="宋体" w:eastAsia="宋体" w:hint="default"/>
          <w:spacing w:val="-180"/>
          <w:w w:val="7"/>
        </w:rPr>
        <w:t>股</w:t>
      </w:r>
      <w:r>
        <w:rPr>
          <w:rFonts w:ascii="宋体" w:hAnsi="宋体" w:cs="宋体" w:eastAsia="宋体" w:hint="default"/>
          <w:w w:val="7"/>
          <w:position w:val="-69"/>
        </w:rPr>
        <w:t>股</w:t>
      </w:r>
      <w:r>
        <w:rPr>
          <w:rFonts w:ascii="宋体" w:hAnsi="宋体" w:cs="宋体" w:eastAsia="宋体" w:hint="default"/>
          <w:spacing w:val="-180"/>
          <w:w w:val="7"/>
        </w:rPr>
        <w:t>东</w:t>
      </w:r>
      <w:r>
        <w:rPr>
          <w:rFonts w:ascii="宋体" w:hAnsi="宋体" w:cs="宋体" w:eastAsia="宋体" w:hint="default"/>
          <w:w w:val="7"/>
          <w:position w:val="-69"/>
        </w:rPr>
        <w:t>东</w:t>
      </w:r>
      <w:r>
        <w:rPr>
          <w:rFonts w:ascii="宋体" w:hAnsi="宋体" w:cs="宋体" w:eastAsia="宋体" w:hint="default"/>
          <w:spacing w:val="-180"/>
          <w:w w:val="7"/>
        </w:rPr>
        <w:t>、</w:t>
      </w:r>
      <w:r>
        <w:rPr>
          <w:rFonts w:ascii="宋体" w:hAnsi="宋体" w:cs="宋体" w:eastAsia="宋体" w:hint="default"/>
          <w:spacing w:val="-3"/>
          <w:w w:val="7"/>
          <w:position w:val="-69"/>
        </w:rPr>
        <w:t>、</w:t>
      </w:r>
      <w:r>
        <w:rPr>
          <w:rFonts w:ascii="宋体" w:hAnsi="宋体" w:cs="宋体" w:eastAsia="宋体" w:hint="default"/>
          <w:spacing w:val="-180"/>
          <w:w w:val="7"/>
        </w:rPr>
        <w:t>前</w:t>
      </w:r>
      <w:r>
        <w:rPr>
          <w:rFonts w:ascii="宋体" w:hAnsi="宋体" w:cs="宋体" w:eastAsia="宋体" w:hint="default"/>
          <w:w w:val="7"/>
          <w:position w:val="-69"/>
        </w:rPr>
        <w:t>前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327" w:lineRule="exact"/>
        <w:ind w:left="152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</w:rPr>
        <w:t>名</w:t>
      </w:r>
      <w:r>
        <w:rPr>
          <w:rFonts w:ascii="宋体" w:hAnsi="宋体" w:cs="宋体" w:eastAsia="宋体" w:hint="default"/>
          <w:w w:val="7"/>
          <w:position w:val="-69"/>
        </w:rPr>
        <w:t>名</w:t>
      </w:r>
      <w:r>
        <w:rPr>
          <w:rFonts w:ascii="宋体" w:hAnsi="宋体" w:cs="宋体" w:eastAsia="宋体" w:hint="default"/>
          <w:spacing w:val="-180"/>
          <w:w w:val="7"/>
        </w:rPr>
        <w:t>无</w:t>
      </w:r>
      <w:r>
        <w:rPr>
          <w:rFonts w:ascii="宋体" w:hAnsi="宋体" w:cs="宋体" w:eastAsia="宋体" w:hint="default"/>
          <w:w w:val="7"/>
          <w:position w:val="-69"/>
        </w:rPr>
        <w:t>无</w:t>
      </w:r>
      <w:r>
        <w:rPr>
          <w:rFonts w:ascii="宋体" w:hAnsi="宋体" w:cs="宋体" w:eastAsia="宋体" w:hint="default"/>
          <w:spacing w:val="-180"/>
          <w:w w:val="7"/>
        </w:rPr>
        <w:t>限</w:t>
      </w:r>
      <w:r>
        <w:rPr>
          <w:rFonts w:ascii="宋体" w:hAnsi="宋体" w:cs="宋体" w:eastAsia="宋体" w:hint="default"/>
          <w:w w:val="7"/>
          <w:position w:val="-69"/>
        </w:rPr>
        <w:t>限</w:t>
      </w:r>
      <w:r>
        <w:rPr>
          <w:rFonts w:ascii="宋体" w:hAnsi="宋体" w:cs="宋体" w:eastAsia="宋体" w:hint="default"/>
          <w:spacing w:val="-180"/>
          <w:w w:val="7"/>
        </w:rPr>
        <w:t>售</w:t>
      </w:r>
      <w:r>
        <w:rPr>
          <w:rFonts w:ascii="宋体" w:hAnsi="宋体" w:cs="宋体" w:eastAsia="宋体" w:hint="default"/>
          <w:w w:val="7"/>
          <w:position w:val="-69"/>
        </w:rPr>
        <w:t>售</w:t>
      </w:r>
      <w:r>
        <w:rPr>
          <w:rFonts w:ascii="宋体" w:hAnsi="宋体" w:cs="宋体" w:eastAsia="宋体" w:hint="default"/>
          <w:spacing w:val="-180"/>
          <w:w w:val="7"/>
        </w:rPr>
        <w:t>条</w:t>
      </w:r>
      <w:r>
        <w:rPr>
          <w:rFonts w:ascii="宋体" w:hAnsi="宋体" w:cs="宋体" w:eastAsia="宋体" w:hint="default"/>
          <w:w w:val="7"/>
          <w:position w:val="-69"/>
        </w:rPr>
        <w:t>条</w:t>
      </w:r>
      <w:r>
        <w:rPr>
          <w:rFonts w:ascii="宋体" w:hAnsi="宋体" w:cs="宋体" w:eastAsia="宋体" w:hint="default"/>
          <w:spacing w:val="-180"/>
          <w:w w:val="7"/>
        </w:rPr>
        <w:t>件</w:t>
      </w:r>
      <w:r>
        <w:rPr>
          <w:rFonts w:ascii="宋体" w:hAnsi="宋体" w:cs="宋体" w:eastAsia="宋体" w:hint="default"/>
          <w:w w:val="7"/>
          <w:position w:val="-69"/>
        </w:rPr>
        <w:t>件</w:t>
      </w:r>
      <w:r>
        <w:rPr>
          <w:rFonts w:ascii="宋体" w:hAnsi="宋体" w:cs="宋体" w:eastAsia="宋体" w:hint="default"/>
          <w:spacing w:val="-180"/>
          <w:w w:val="7"/>
        </w:rPr>
        <w:t>普</w:t>
      </w:r>
      <w:r>
        <w:rPr>
          <w:rFonts w:ascii="宋体" w:hAnsi="宋体" w:cs="宋体" w:eastAsia="宋体" w:hint="default"/>
          <w:w w:val="7"/>
          <w:position w:val="-69"/>
        </w:rPr>
        <w:t>普</w:t>
      </w:r>
      <w:r>
        <w:rPr>
          <w:rFonts w:ascii="宋体" w:hAnsi="宋体" w:cs="宋体" w:eastAsia="宋体" w:hint="default"/>
          <w:spacing w:val="-180"/>
          <w:w w:val="7"/>
        </w:rPr>
        <w:t>通</w:t>
      </w:r>
      <w:r>
        <w:rPr>
          <w:rFonts w:ascii="宋体" w:hAnsi="宋体" w:cs="宋体" w:eastAsia="宋体" w:hint="default"/>
          <w:w w:val="7"/>
          <w:position w:val="-69"/>
        </w:rPr>
        <w:t>通</w:t>
      </w:r>
      <w:r>
        <w:rPr>
          <w:rFonts w:ascii="宋体" w:hAnsi="宋体" w:cs="宋体" w:eastAsia="宋体" w:hint="default"/>
          <w:spacing w:val="-180"/>
          <w:w w:val="7"/>
        </w:rPr>
        <w:t>股</w:t>
      </w:r>
      <w:r>
        <w:rPr>
          <w:rFonts w:ascii="宋体" w:hAnsi="宋体" w:cs="宋体" w:eastAsia="宋体" w:hint="default"/>
          <w:w w:val="7"/>
          <w:position w:val="-69"/>
        </w:rPr>
        <w:t>股</w:t>
      </w:r>
      <w:r>
        <w:rPr>
          <w:rFonts w:ascii="宋体" w:hAnsi="宋体" w:cs="宋体" w:eastAsia="宋体" w:hint="default"/>
          <w:spacing w:val="-180"/>
          <w:w w:val="7"/>
        </w:rPr>
        <w:t>股</w:t>
      </w:r>
      <w:r>
        <w:rPr>
          <w:rFonts w:ascii="宋体" w:hAnsi="宋体" w:cs="宋体" w:eastAsia="宋体" w:hint="default"/>
          <w:w w:val="7"/>
          <w:position w:val="-69"/>
        </w:rPr>
        <w:t>股</w:t>
      </w:r>
      <w:r>
        <w:rPr>
          <w:rFonts w:ascii="宋体" w:hAnsi="宋体" w:cs="宋体" w:eastAsia="宋体" w:hint="default"/>
          <w:spacing w:val="-180"/>
          <w:w w:val="7"/>
        </w:rPr>
        <w:t>东</w:t>
      </w:r>
      <w:r>
        <w:rPr>
          <w:rFonts w:ascii="宋体" w:hAnsi="宋体" w:cs="宋体" w:eastAsia="宋体" w:hint="default"/>
          <w:w w:val="7"/>
          <w:position w:val="-69"/>
        </w:rPr>
        <w:t>东</w:t>
      </w:r>
      <w:r>
        <w:rPr>
          <w:rFonts w:ascii="宋体" w:hAnsi="宋体" w:cs="宋体" w:eastAsia="宋体" w:hint="default"/>
          <w:spacing w:val="-180"/>
          <w:w w:val="7"/>
        </w:rPr>
        <w:t>在</w:t>
      </w:r>
      <w:r>
        <w:rPr>
          <w:rFonts w:ascii="宋体" w:hAnsi="宋体" w:cs="宋体" w:eastAsia="宋体" w:hint="default"/>
          <w:spacing w:val="-3"/>
          <w:w w:val="7"/>
          <w:position w:val="-69"/>
        </w:rPr>
        <w:t>在</w:t>
      </w:r>
      <w:r>
        <w:rPr>
          <w:rFonts w:ascii="宋体" w:hAnsi="宋体" w:cs="宋体" w:eastAsia="宋体" w:hint="default"/>
          <w:spacing w:val="-180"/>
          <w:w w:val="7"/>
        </w:rPr>
        <w:t>报</w:t>
      </w:r>
      <w:r>
        <w:rPr>
          <w:rFonts w:ascii="宋体" w:hAnsi="宋体" w:cs="宋体" w:eastAsia="宋体" w:hint="default"/>
          <w:w w:val="7"/>
          <w:position w:val="-69"/>
        </w:rPr>
        <w:t>报</w:t>
      </w:r>
      <w:r>
        <w:rPr>
          <w:rFonts w:ascii="宋体" w:hAnsi="宋体" w:cs="宋体" w:eastAsia="宋体" w:hint="default"/>
          <w:spacing w:val="-180"/>
          <w:w w:val="7"/>
        </w:rPr>
        <w:t>告</w:t>
      </w:r>
      <w:r>
        <w:rPr>
          <w:rFonts w:ascii="宋体" w:hAnsi="宋体" w:cs="宋体" w:eastAsia="宋体" w:hint="default"/>
          <w:w w:val="7"/>
          <w:position w:val="-69"/>
        </w:rPr>
        <w:t>告</w:t>
      </w:r>
      <w:r>
        <w:rPr>
          <w:rFonts w:ascii="宋体" w:hAnsi="宋体" w:cs="宋体" w:eastAsia="宋体" w:hint="default"/>
          <w:spacing w:val="-180"/>
          <w:w w:val="7"/>
        </w:rPr>
        <w:t>期</w:t>
      </w:r>
      <w:r>
        <w:rPr>
          <w:rFonts w:ascii="宋体" w:hAnsi="宋体" w:cs="宋体" w:eastAsia="宋体" w:hint="default"/>
          <w:w w:val="7"/>
          <w:position w:val="-69"/>
        </w:rPr>
        <w:t>期</w:t>
      </w:r>
      <w:r>
        <w:rPr>
          <w:rFonts w:ascii="宋体" w:hAnsi="宋体" w:cs="宋体" w:eastAsia="宋体" w:hint="default"/>
          <w:spacing w:val="-180"/>
          <w:w w:val="7"/>
        </w:rPr>
        <w:t>内</w:t>
      </w:r>
      <w:r>
        <w:rPr>
          <w:rFonts w:ascii="宋体" w:hAnsi="宋体" w:cs="宋体" w:eastAsia="宋体" w:hint="default"/>
          <w:w w:val="7"/>
          <w:position w:val="-69"/>
        </w:rPr>
        <w:t>内</w:t>
      </w:r>
      <w:r>
        <w:rPr>
          <w:rFonts w:ascii="宋体" w:hAnsi="宋体" w:cs="宋体" w:eastAsia="宋体" w:hint="default"/>
          <w:spacing w:val="-180"/>
          <w:w w:val="7"/>
          <w:position w:val="-69"/>
        </w:rPr>
        <w:t>未</w:t>
      </w:r>
      <w:r>
        <w:rPr>
          <w:rFonts w:ascii="宋体" w:hAnsi="宋体" w:cs="宋体" w:eastAsia="宋体" w:hint="default"/>
          <w:w w:val="7"/>
        </w:rPr>
        <w:t>是</w:t>
      </w:r>
      <w:r>
        <w:rPr>
          <w:rFonts w:ascii="宋体" w:hAnsi="宋体" w:cs="宋体" w:eastAsia="宋体" w:hint="default"/>
          <w:spacing w:val="-180"/>
          <w:w w:val="7"/>
        </w:rPr>
        <w:t>否</w:t>
      </w:r>
      <w:r>
        <w:rPr>
          <w:rFonts w:ascii="宋体" w:hAnsi="宋体" w:cs="宋体" w:eastAsia="宋体" w:hint="default"/>
          <w:w w:val="7"/>
          <w:position w:val="-69"/>
        </w:rPr>
        <w:t>进</w:t>
      </w:r>
      <w:r>
        <w:rPr>
          <w:rFonts w:ascii="宋体" w:hAnsi="宋体" w:cs="宋体" w:eastAsia="宋体" w:hint="default"/>
          <w:spacing w:val="-180"/>
          <w:w w:val="7"/>
        </w:rPr>
        <w:t>进</w:t>
      </w:r>
      <w:r>
        <w:rPr>
          <w:rFonts w:ascii="宋体" w:hAnsi="宋体" w:cs="宋体" w:eastAsia="宋体" w:hint="default"/>
          <w:w w:val="7"/>
          <w:position w:val="-69"/>
        </w:rPr>
        <w:t>行</w:t>
      </w:r>
      <w:r>
        <w:rPr>
          <w:rFonts w:ascii="宋体" w:hAnsi="宋体" w:cs="宋体" w:eastAsia="宋体" w:hint="default"/>
          <w:spacing w:val="-180"/>
          <w:w w:val="7"/>
        </w:rPr>
        <w:t>行</w:t>
      </w:r>
      <w:r>
        <w:rPr>
          <w:rFonts w:ascii="宋体" w:hAnsi="宋体" w:cs="宋体" w:eastAsia="宋体" w:hint="default"/>
          <w:w w:val="7"/>
          <w:position w:val="-69"/>
        </w:rPr>
        <w:t>约</w:t>
      </w:r>
      <w:r>
        <w:rPr>
          <w:rFonts w:ascii="宋体" w:hAnsi="宋体" w:cs="宋体" w:eastAsia="宋体" w:hint="default"/>
          <w:spacing w:val="-180"/>
          <w:w w:val="7"/>
        </w:rPr>
        <w:t>约</w:t>
      </w:r>
      <w:r>
        <w:rPr>
          <w:rFonts w:ascii="宋体" w:hAnsi="宋体" w:cs="宋体" w:eastAsia="宋体" w:hint="default"/>
          <w:w w:val="7"/>
          <w:position w:val="-69"/>
        </w:rPr>
        <w:t>定</w:t>
      </w:r>
      <w:r>
        <w:rPr>
          <w:rFonts w:ascii="宋体" w:hAnsi="宋体" w:cs="宋体" w:eastAsia="宋体" w:hint="default"/>
          <w:spacing w:val="-180"/>
          <w:w w:val="7"/>
        </w:rPr>
        <w:t>定</w:t>
      </w:r>
      <w:r>
        <w:rPr>
          <w:rFonts w:ascii="宋体" w:hAnsi="宋体" w:cs="宋体" w:eastAsia="宋体" w:hint="default"/>
          <w:w w:val="7"/>
          <w:position w:val="-69"/>
        </w:rPr>
        <w:t>购</w:t>
      </w:r>
      <w:r>
        <w:rPr>
          <w:rFonts w:ascii="宋体" w:hAnsi="宋体" w:cs="宋体" w:eastAsia="宋体" w:hint="default"/>
          <w:spacing w:val="-180"/>
          <w:w w:val="7"/>
        </w:rPr>
        <w:t>购</w:t>
      </w:r>
      <w:r>
        <w:rPr>
          <w:rFonts w:ascii="宋体" w:hAnsi="宋体" w:cs="宋体" w:eastAsia="宋体" w:hint="default"/>
          <w:w w:val="7"/>
          <w:position w:val="-69"/>
        </w:rPr>
        <w:t>回</w:t>
      </w:r>
      <w:r>
        <w:rPr>
          <w:rFonts w:ascii="宋体" w:hAnsi="宋体" w:cs="宋体" w:eastAsia="宋体" w:hint="default"/>
          <w:spacing w:val="-180"/>
          <w:w w:val="7"/>
        </w:rPr>
        <w:t>回</w:t>
      </w:r>
      <w:r>
        <w:rPr>
          <w:rFonts w:ascii="宋体" w:hAnsi="宋体" w:cs="宋体" w:eastAsia="宋体" w:hint="default"/>
          <w:w w:val="7"/>
          <w:position w:val="-69"/>
        </w:rPr>
        <w:t>交</w:t>
      </w:r>
      <w:r>
        <w:rPr>
          <w:rFonts w:ascii="宋体" w:hAnsi="宋体" w:cs="宋体" w:eastAsia="宋体" w:hint="default"/>
          <w:spacing w:val="-180"/>
          <w:w w:val="7"/>
          <w:position w:val="-69"/>
        </w:rPr>
        <w:t>易</w:t>
      </w:r>
      <w:r>
        <w:rPr>
          <w:rFonts w:ascii="宋体" w:hAnsi="宋体" w:cs="宋体" w:eastAsia="宋体" w:hint="default"/>
          <w:w w:val="7"/>
        </w:rPr>
        <w:t>交</w:t>
      </w:r>
      <w:r>
        <w:rPr>
          <w:rFonts w:ascii="宋体" w:hAnsi="宋体" w:cs="宋体" w:eastAsia="宋体" w:hint="default"/>
          <w:spacing w:val="-180"/>
          <w:w w:val="7"/>
        </w:rPr>
        <w:t>易</w:t>
      </w:r>
      <w:r>
        <w:rPr>
          <w:rFonts w:ascii="宋体" w:hAnsi="宋体" w:cs="宋体" w:eastAsia="宋体" w:hint="default"/>
          <w:w w:val="7"/>
          <w:position w:val="-69"/>
        </w:rPr>
        <w:t>。</w:t>
      </w:r>
      <w:r>
        <w:rPr>
          <w:rFonts w:ascii="宋体" w:hAnsi="宋体" w:cs="宋体" w:eastAsia="宋体" w:hint="default"/>
        </w:rPr>
      </w:r>
    </w:p>
    <w:p>
      <w:pPr>
        <w:spacing w:after="0" w:line="1327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820"/>
          <w:cols w:num="3" w:equalWidth="0">
            <w:col w:w="693" w:space="40"/>
            <w:col w:w="1672" w:space="118"/>
            <w:col w:w="7577"/>
          </w:cols>
        </w:sectPr>
      </w:pPr>
    </w:p>
    <w:p>
      <w:pPr>
        <w:pStyle w:val="BodyText"/>
        <w:spacing w:line="928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75"/>
          <w:w w:val="7"/>
          <w:position w:val="-59"/>
        </w:rPr>
        <w:t>法</w:t>
      </w:r>
      <w:r>
        <w:rPr>
          <w:rFonts w:ascii="宋体" w:hAnsi="宋体" w:cs="宋体" w:eastAsia="宋体" w:hint="default"/>
          <w:spacing w:val="-214"/>
          <w:w w:val="8"/>
        </w:rPr>
        <w:t>、</w:t>
      </w:r>
      <w:r>
        <w:rPr>
          <w:rFonts w:ascii="宋体" w:hAnsi="宋体" w:cs="宋体" w:eastAsia="宋体" w:hint="default"/>
          <w:spacing w:val="-209"/>
          <w:w w:val="8"/>
        </w:rPr>
        <w:t>、</w:t>
      </w:r>
      <w:r>
        <w:rPr>
          <w:rFonts w:ascii="宋体" w:hAnsi="宋体" w:cs="宋体" w:eastAsia="宋体" w:hint="default"/>
          <w:spacing w:val="-214"/>
          <w:w w:val="8"/>
        </w:rPr>
        <w:t>、</w:t>
      </w:r>
      <w:r>
        <w:rPr>
          <w:rFonts w:ascii="宋体" w:hAnsi="宋体" w:cs="宋体" w:eastAsia="宋体" w:hint="default"/>
          <w:spacing w:val="-145"/>
          <w:w w:val="8"/>
        </w:rPr>
        <w:t>、</w:t>
      </w:r>
      <w:r>
        <w:rPr>
          <w:rFonts w:ascii="宋体" w:hAnsi="宋体" w:cs="宋体" w:eastAsia="宋体" w:hint="default"/>
          <w:spacing w:val="-44"/>
          <w:w w:val="7"/>
          <w:position w:val="-59"/>
        </w:rPr>
        <w:t>人</w:t>
      </w:r>
      <w:r>
        <w:rPr>
          <w:rFonts w:ascii="宋体" w:hAnsi="宋体" w:cs="宋体" w:eastAsia="宋体" w:hint="default"/>
          <w:spacing w:val="-214"/>
          <w:w w:val="8"/>
        </w:rPr>
        <w:t>公</w:t>
      </w:r>
      <w:r>
        <w:rPr>
          <w:rFonts w:ascii="宋体" w:hAnsi="宋体" w:cs="宋体" w:eastAsia="宋体" w:hint="default"/>
          <w:spacing w:val="-209"/>
          <w:w w:val="8"/>
        </w:rPr>
        <w:t>公</w:t>
      </w:r>
      <w:r>
        <w:rPr>
          <w:rFonts w:ascii="宋体" w:hAnsi="宋体" w:cs="宋体" w:eastAsia="宋体" w:hint="default"/>
          <w:spacing w:val="-214"/>
          <w:w w:val="8"/>
        </w:rPr>
        <w:t>公</w:t>
      </w:r>
      <w:r>
        <w:rPr>
          <w:rFonts w:ascii="宋体" w:hAnsi="宋体" w:cs="宋体" w:eastAsia="宋体" w:hint="default"/>
          <w:spacing w:val="-8"/>
          <w:w w:val="8"/>
        </w:rPr>
        <w:t>公</w:t>
      </w:r>
      <w:r>
        <w:rPr>
          <w:rFonts w:ascii="宋体" w:hAnsi="宋体" w:cs="宋体" w:eastAsia="宋体" w:hint="default"/>
          <w:spacing w:val="-214"/>
          <w:w w:val="8"/>
        </w:rPr>
        <w:t>司</w:t>
      </w:r>
      <w:r>
        <w:rPr>
          <w:rFonts w:ascii="宋体" w:hAnsi="宋体" w:cs="宋体" w:eastAsia="宋体" w:hint="default"/>
          <w:spacing w:val="-209"/>
          <w:w w:val="8"/>
        </w:rPr>
        <w:t>司</w:t>
      </w:r>
      <w:r>
        <w:rPr>
          <w:rFonts w:ascii="宋体" w:hAnsi="宋体" w:cs="宋体" w:eastAsia="宋体" w:hint="default"/>
          <w:spacing w:val="-214"/>
          <w:w w:val="8"/>
        </w:rPr>
        <w:t>司</w:t>
      </w:r>
      <w:r>
        <w:rPr>
          <w:rFonts w:ascii="宋体" w:hAnsi="宋体" w:cs="宋体" w:eastAsia="宋体" w:hint="default"/>
          <w:spacing w:val="-8"/>
          <w:w w:val="8"/>
        </w:rPr>
        <w:t>司</w:t>
      </w:r>
      <w:r>
        <w:rPr>
          <w:rFonts w:ascii="宋体" w:hAnsi="宋体" w:cs="宋体" w:eastAsia="宋体" w:hint="default"/>
          <w:spacing w:val="-214"/>
          <w:w w:val="8"/>
        </w:rPr>
        <w:t>控</w:t>
      </w:r>
      <w:r>
        <w:rPr>
          <w:rFonts w:ascii="宋体" w:hAnsi="宋体" w:cs="宋体" w:eastAsia="宋体" w:hint="default"/>
          <w:spacing w:val="-209"/>
          <w:w w:val="8"/>
        </w:rPr>
        <w:t>控</w:t>
      </w:r>
      <w:r>
        <w:rPr>
          <w:rFonts w:ascii="宋体" w:hAnsi="宋体" w:cs="宋体" w:eastAsia="宋体" w:hint="default"/>
          <w:spacing w:val="-214"/>
          <w:w w:val="8"/>
        </w:rPr>
        <w:t>控</w:t>
      </w:r>
      <w:r>
        <w:rPr>
          <w:rFonts w:ascii="宋体" w:hAnsi="宋体" w:cs="宋体" w:eastAsia="宋体" w:hint="default"/>
          <w:spacing w:val="-8"/>
          <w:w w:val="8"/>
        </w:rPr>
        <w:t>控</w:t>
      </w:r>
      <w:r>
        <w:rPr>
          <w:rFonts w:ascii="宋体" w:hAnsi="宋体" w:cs="宋体" w:eastAsia="宋体" w:hint="default"/>
          <w:spacing w:val="-214"/>
          <w:w w:val="8"/>
        </w:rPr>
        <w:t>股</w:t>
      </w:r>
      <w:r>
        <w:rPr>
          <w:rFonts w:ascii="宋体" w:hAnsi="宋体" w:cs="宋体" w:eastAsia="宋体" w:hint="default"/>
          <w:spacing w:val="-209"/>
          <w:w w:val="8"/>
        </w:rPr>
        <w:t>股</w:t>
      </w:r>
      <w:r>
        <w:rPr>
          <w:rFonts w:ascii="宋体" w:hAnsi="宋体" w:cs="宋体" w:eastAsia="宋体" w:hint="default"/>
          <w:spacing w:val="-214"/>
          <w:w w:val="8"/>
        </w:rPr>
        <w:t>股</w:t>
      </w:r>
      <w:r>
        <w:rPr>
          <w:rFonts w:ascii="宋体" w:hAnsi="宋体" w:cs="宋体" w:eastAsia="宋体" w:hint="default"/>
          <w:spacing w:val="-8"/>
          <w:w w:val="8"/>
        </w:rPr>
        <w:t>股</w:t>
      </w:r>
      <w:r>
        <w:rPr>
          <w:rFonts w:ascii="宋体" w:hAnsi="宋体" w:cs="宋体" w:eastAsia="宋体" w:hint="default"/>
          <w:spacing w:val="-214"/>
          <w:w w:val="8"/>
        </w:rPr>
        <w:t>股</w:t>
      </w:r>
      <w:r>
        <w:rPr>
          <w:rFonts w:ascii="宋体" w:hAnsi="宋体" w:cs="宋体" w:eastAsia="宋体" w:hint="default"/>
          <w:spacing w:val="-209"/>
          <w:w w:val="8"/>
        </w:rPr>
        <w:t>股</w:t>
      </w:r>
      <w:r>
        <w:rPr>
          <w:rFonts w:ascii="宋体" w:hAnsi="宋体" w:cs="宋体" w:eastAsia="宋体" w:hint="default"/>
          <w:spacing w:val="-214"/>
          <w:w w:val="8"/>
        </w:rPr>
        <w:t>股</w:t>
      </w:r>
      <w:r>
        <w:rPr>
          <w:rFonts w:ascii="宋体" w:hAnsi="宋体" w:cs="宋体" w:eastAsia="宋体" w:hint="default"/>
          <w:spacing w:val="-8"/>
          <w:w w:val="8"/>
        </w:rPr>
        <w:t>股</w:t>
      </w:r>
      <w:r>
        <w:rPr>
          <w:rFonts w:ascii="宋体" w:hAnsi="宋体" w:cs="宋体" w:eastAsia="宋体" w:hint="default"/>
          <w:spacing w:val="-214"/>
          <w:w w:val="8"/>
        </w:rPr>
        <w:t>东</w:t>
      </w:r>
      <w:r>
        <w:rPr>
          <w:rFonts w:ascii="宋体" w:hAnsi="宋体" w:cs="宋体" w:eastAsia="宋体" w:hint="default"/>
          <w:spacing w:val="-209"/>
          <w:w w:val="8"/>
        </w:rPr>
        <w:t>东</w:t>
      </w:r>
      <w:r>
        <w:rPr>
          <w:rFonts w:ascii="宋体" w:hAnsi="宋体" w:cs="宋体" w:eastAsia="宋体" w:hint="default"/>
          <w:spacing w:val="-214"/>
          <w:w w:val="8"/>
        </w:rPr>
        <w:t>东</w:t>
      </w:r>
      <w:r>
        <w:rPr>
          <w:rFonts w:ascii="宋体" w:hAnsi="宋体" w:cs="宋体" w:eastAsia="宋体" w:hint="default"/>
          <w:spacing w:val="-8"/>
          <w:w w:val="8"/>
        </w:rPr>
        <w:t>东</w:t>
      </w:r>
      <w:r>
        <w:rPr>
          <w:rFonts w:ascii="宋体" w:hAnsi="宋体" w:cs="宋体" w:eastAsia="宋体" w:hint="default"/>
          <w:spacing w:val="-214"/>
          <w:w w:val="8"/>
        </w:rPr>
        <w:t>情</w:t>
      </w:r>
      <w:r>
        <w:rPr>
          <w:rFonts w:ascii="宋体" w:hAnsi="宋体" w:cs="宋体" w:eastAsia="宋体" w:hint="default"/>
          <w:spacing w:val="-209"/>
          <w:w w:val="8"/>
        </w:rPr>
        <w:t>情</w:t>
      </w:r>
      <w:r>
        <w:rPr>
          <w:rFonts w:ascii="宋体" w:hAnsi="宋体" w:cs="宋体" w:eastAsia="宋体" w:hint="default"/>
          <w:spacing w:val="-214"/>
          <w:w w:val="8"/>
        </w:rPr>
        <w:t>情</w:t>
      </w:r>
      <w:r>
        <w:rPr>
          <w:rFonts w:ascii="宋体" w:hAnsi="宋体" w:cs="宋体" w:eastAsia="宋体" w:hint="default"/>
          <w:spacing w:val="-10"/>
          <w:w w:val="8"/>
        </w:rPr>
        <w:t>情</w:t>
      </w:r>
      <w:r>
        <w:rPr>
          <w:rFonts w:ascii="宋体" w:hAnsi="宋体" w:cs="宋体" w:eastAsia="宋体" w:hint="default"/>
          <w:spacing w:val="-214"/>
          <w:w w:val="8"/>
        </w:rPr>
        <w:t>况</w:t>
      </w:r>
      <w:r>
        <w:rPr>
          <w:rFonts w:ascii="宋体" w:hAnsi="宋体" w:cs="宋体" w:eastAsia="宋体" w:hint="default"/>
          <w:spacing w:val="-209"/>
          <w:w w:val="8"/>
        </w:rPr>
        <w:t>况</w:t>
      </w:r>
      <w:r>
        <w:rPr>
          <w:rFonts w:ascii="宋体" w:hAnsi="宋体" w:cs="宋体" w:eastAsia="宋体" w:hint="default"/>
          <w:spacing w:val="-214"/>
          <w:w w:val="8"/>
        </w:rPr>
        <w:t>况</w:t>
      </w:r>
      <w:r>
        <w:rPr>
          <w:rFonts w:ascii="宋体" w:hAnsi="宋体" w:cs="宋体" w:eastAsia="宋体" w:hint="default"/>
          <w:w w:val="8"/>
        </w:rPr>
        <w:t>况</w:t>
      </w:r>
      <w:r>
        <w:rPr>
          <w:rFonts w:ascii="宋体" w:hAnsi="宋体" w:cs="宋体" w:eastAsia="宋体" w:hint="default"/>
        </w:rPr>
      </w:r>
    </w:p>
    <w:p>
      <w:pPr>
        <w:spacing w:after="0" w:line="928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820"/>
        </w:sectPr>
      </w:pPr>
    </w:p>
    <w:p>
      <w:pPr>
        <w:tabs>
          <w:tab w:pos="2449" w:val="left" w:leader="none"/>
        </w:tabs>
        <w:spacing w:line="6" w:lineRule="exact" w:before="0"/>
        <w:ind w:left="738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pict>
          <v:shape style="position:absolute;margin-left:171.479935pt;margin-top:35.159985pt;width:8.950pt;height:9pt;mso-position-horizontal-relative:page;mso-position-vertical-relative:paragraph;z-index:8152" type="#_x0000_t202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pacing w:val="-1"/>
                      <w:sz w:val="18"/>
                    </w:rPr>
                    <w:t>10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sz w:val="18"/>
        </w:rPr>
        <w:t>10</w:t>
        <w:tab/>
        <w:t>10</w:t>
      </w:r>
    </w:p>
    <w:p>
      <w:pPr>
        <w:tabs>
          <w:tab w:pos="529" w:val="left" w:leader="none"/>
        </w:tabs>
        <w:spacing w:line="785" w:lineRule="exact" w:before="0"/>
        <w:ind w:left="152" w:right="0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/>
        <w:pict>
          <v:shape style="position:absolute;margin-left:85.919968pt;margin-top:34.862679pt;width:9.1pt;height:9pt;mso-position-horizontal-relative:page;mso-position-vertical-relative:paragraph;z-index:-975040" type="#_x0000_t202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z w:val="18"/>
                    </w:rPr>
                    <w:t>10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2.159943pt;margin-top:3.465054pt;width:56.55pt;height:135.6pt;mso-position-horizontal-relative:page;mso-position-vertical-relative:paragraph;z-index:-975016" type="#_x0000_t202" filled="false" stroked="false">
            <v:textbox inset="0,0,0,0">
              <w:txbxContent>
                <w:p>
                  <w:pPr>
                    <w:pStyle w:val="BodyText"/>
                    <w:spacing w:line="2712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7"/>
                    </w:rPr>
                    <w:t>法</w:t>
                  </w:r>
                  <w:r>
                    <w:rPr>
                      <w:rFonts w:ascii="宋体" w:hAnsi="宋体" w:cs="宋体" w:eastAsia="宋体" w:hint="default"/>
                      <w:spacing w:val="-154"/>
                      <w:w w:val="7"/>
                    </w:rPr>
                    <w:t>定</w:t>
                  </w:r>
                  <w:r>
                    <w:rPr>
                      <w:rFonts w:ascii="宋体" w:hAnsi="宋体" w:cs="宋体" w:eastAsia="宋体" w:hint="default"/>
                      <w:spacing w:val="-27"/>
                      <w:w w:val="7"/>
                      <w:position w:val="-30"/>
                    </w:rPr>
                    <w:t>位</w:t>
                  </w:r>
                  <w:r>
                    <w:rPr>
                      <w:rFonts w:ascii="宋体" w:hAnsi="宋体" w:cs="宋体" w:eastAsia="宋体" w:hint="default"/>
                      <w:spacing w:val="-154"/>
                      <w:w w:val="7"/>
                    </w:rPr>
                    <w:t>代</w:t>
                  </w:r>
                  <w:r>
                    <w:rPr>
                      <w:rFonts w:ascii="宋体" w:hAnsi="宋体" w:cs="宋体" w:eastAsia="宋体" w:hint="default"/>
                      <w:spacing w:val="-27"/>
                      <w:w w:val="7"/>
                      <w:position w:val="-30"/>
                    </w:rPr>
                    <w:t>负</w:t>
                  </w:r>
                  <w:r>
                    <w:rPr>
                      <w:rFonts w:ascii="宋体" w:hAnsi="宋体" w:cs="宋体" w:eastAsia="宋体" w:hint="default"/>
                      <w:spacing w:val="-154"/>
                      <w:w w:val="7"/>
                    </w:rPr>
                    <w:t>表</w:t>
                  </w:r>
                  <w:r>
                    <w:rPr>
                      <w:rFonts w:ascii="宋体" w:hAnsi="宋体" w:cs="宋体" w:eastAsia="宋体" w:hint="default"/>
                      <w:spacing w:val="-27"/>
                      <w:w w:val="7"/>
                      <w:position w:val="-30"/>
                    </w:rPr>
                    <w:t>责</w:t>
                  </w:r>
                  <w:r>
                    <w:rPr>
                      <w:rFonts w:ascii="宋体" w:hAnsi="宋体" w:cs="宋体" w:eastAsia="宋体" w:hint="default"/>
                      <w:spacing w:val="-154"/>
                      <w:w w:val="7"/>
                    </w:rPr>
                    <w:t>人</w:t>
                  </w:r>
                  <w:r>
                    <w:rPr>
                      <w:rFonts w:ascii="宋体" w:hAnsi="宋体" w:cs="宋体" w:eastAsia="宋体" w:hint="default"/>
                      <w:spacing w:val="24"/>
                      <w:w w:val="7"/>
                      <w:position w:val="-30"/>
                    </w:rPr>
                    <w:t>人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单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 w:hint="default"/>
          <w:w w:val="99"/>
          <w:position w:val="214"/>
          <w:sz w:val="18"/>
          <w:szCs w:val="18"/>
        </w:rPr>
        <w:t>□</w:t>
      </w:r>
      <w:r>
        <w:rPr>
          <w:rFonts w:ascii="Times New Roman" w:hAnsi="Times New Roman" w:cs="Times New Roman" w:eastAsia="Times New Roman" w:hint="default"/>
          <w:position w:val="214"/>
          <w:sz w:val="18"/>
          <w:szCs w:val="18"/>
        </w:rPr>
        <w:tab/>
      </w:r>
      <w:r>
        <w:rPr>
          <w:rFonts w:ascii="宋体" w:hAnsi="宋体" w:cs="宋体" w:eastAsia="宋体" w:hint="default"/>
          <w:spacing w:val="-87"/>
          <w:w w:val="7"/>
          <w:sz w:val="240"/>
          <w:szCs w:val="240"/>
        </w:rPr>
        <w:t>控</w:t>
      </w:r>
      <w:r>
        <w:rPr>
          <w:rFonts w:ascii="Times New Roman" w:hAnsi="Times New Roman" w:cs="Times New Roman" w:eastAsia="Times New Roman" w:hint="default"/>
          <w:spacing w:val="-13"/>
          <w:w w:val="99"/>
          <w:position w:val="214"/>
          <w:sz w:val="18"/>
          <w:szCs w:val="18"/>
        </w:rPr>
        <w:t>√</w:t>
      </w:r>
      <w:r>
        <w:rPr>
          <w:rFonts w:ascii="宋体" w:hAnsi="宋体" w:cs="宋体" w:eastAsia="宋体" w:hint="default"/>
          <w:w w:val="7"/>
          <w:sz w:val="240"/>
          <w:szCs w:val="240"/>
        </w:rPr>
        <w:t>股股东名称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pStyle w:val="BodyText"/>
        <w:spacing w:line="790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w w:val="10"/>
        </w:rPr>
        <w:br w:type="column"/>
      </w:r>
      <w:r>
        <w:rPr>
          <w:rFonts w:ascii="宋体" w:hAnsi="宋体" w:cs="宋体" w:eastAsia="宋体" w:hint="default"/>
          <w:w w:val="10"/>
        </w:rPr>
        <w:t>成立日期</w:t>
      </w:r>
      <w:r>
        <w:rPr>
          <w:rFonts w:ascii="宋体" w:hAnsi="宋体" w:cs="宋体" w:eastAsia="宋体" w:hint="default"/>
          <w:spacing w:val="120"/>
          <w:w w:val="10"/>
        </w:rPr>
        <w:t> </w:t>
      </w:r>
      <w:r>
        <w:rPr>
          <w:rFonts w:ascii="宋体" w:hAnsi="宋体" w:cs="宋体" w:eastAsia="宋体" w:hint="default"/>
          <w:w w:val="10"/>
        </w:rPr>
        <w:t>组织机构代码</w:t>
      </w:r>
      <w:r>
        <w:rPr>
          <w:rFonts w:ascii="宋体" w:hAnsi="宋体" w:cs="宋体" w:eastAsia="宋体" w:hint="default"/>
          <w:spacing w:val="120"/>
          <w:w w:val="10"/>
        </w:rPr>
        <w:t> </w:t>
      </w:r>
      <w:r>
        <w:rPr>
          <w:rFonts w:ascii="宋体" w:hAnsi="宋体" w:cs="宋体" w:eastAsia="宋体" w:hint="default"/>
          <w:w w:val="10"/>
        </w:rPr>
        <w:t>注册资本  </w:t>
      </w:r>
      <w:r>
        <w:rPr>
          <w:rFonts w:ascii="宋体" w:hAnsi="宋体" w:cs="宋体" w:eastAsia="宋体" w:hint="default"/>
          <w:spacing w:val="8"/>
          <w:w w:val="10"/>
        </w:rPr>
        <w:t> </w:t>
      </w:r>
      <w:r>
        <w:rPr>
          <w:rFonts w:ascii="宋体" w:hAnsi="宋体" w:cs="宋体" w:eastAsia="宋体" w:hint="default"/>
          <w:w w:val="10"/>
        </w:rPr>
        <w:t>主</w:t>
      </w:r>
      <w:r>
        <w:rPr>
          <w:rFonts w:ascii="宋体" w:hAnsi="宋体" w:cs="宋体" w:eastAsia="宋体" w:hint="default"/>
          <w:w w:val="10"/>
        </w:rPr>
        <w:t>要</w:t>
      </w:r>
      <w:r>
        <w:rPr>
          <w:rFonts w:ascii="宋体" w:hAnsi="宋体" w:cs="宋体" w:eastAsia="宋体" w:hint="default"/>
          <w:w w:val="10"/>
        </w:rPr>
        <w:t>经</w:t>
      </w:r>
      <w:r>
        <w:rPr>
          <w:rFonts w:ascii="宋体" w:hAnsi="宋体" w:cs="宋体" w:eastAsia="宋体" w:hint="default"/>
          <w:w w:val="10"/>
        </w:rPr>
        <w:t>营业务</w:t>
      </w:r>
      <w:r>
        <w:rPr>
          <w:rFonts w:ascii="宋体" w:hAnsi="宋体" w:cs="宋体" w:eastAsia="宋体" w:hint="default"/>
        </w:rPr>
      </w:r>
    </w:p>
    <w:p>
      <w:pPr>
        <w:spacing w:after="0" w:line="790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820"/>
          <w:cols w:num="2" w:equalWidth="0">
            <w:col w:w="3194" w:space="334"/>
            <w:col w:w="6572"/>
          </w:cols>
        </w:sectPr>
      </w:pPr>
    </w:p>
    <w:p>
      <w:pPr>
        <w:pStyle w:val="BodyText"/>
        <w:spacing w:line="3201" w:lineRule="exact"/>
        <w:ind w:left="152" w:right="-19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8.079975pt;margin-top:51.23978pt;width:54pt;height:120pt;mso-position-horizontal-relative:page;mso-position-vertical-relative:paragraph;z-index:-974992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5"/>
                    </w:rPr>
                    <w:t>未来发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展战略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7.159927pt;margin-top:76.997604pt;width:2.5pt;height:9pt;mso-position-horizontal-relative:page;mso-position-vertical-relative:paragraph;z-index:8176" type="#_x0000_t202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w w:val="99"/>
                      <w:sz w:val="18"/>
                    </w:rPr>
                    <w:t>/</w:t>
                  </w:r>
                  <w:r>
                    <w:rPr>
                      <w:rFonts w:ascii="Times New Roman"/>
                      <w:sz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399998pt;margin-top:70.799202pt;width:479.2pt;height:107.55pt;mso-position-horizontal-relative:page;mso-position-vertical-relative:paragraph;z-index:822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834"/>
                    <w:gridCol w:w="1286"/>
                    <w:gridCol w:w="1534"/>
                    <w:gridCol w:w="1462"/>
                    <w:gridCol w:w="1591"/>
                    <w:gridCol w:w="1862"/>
                  </w:tblGrid>
                  <w:tr>
                    <w:trPr>
                      <w:trHeight w:val="713" w:hRule="exact"/>
                    </w:trPr>
                    <w:tc>
                      <w:tcPr>
                        <w:tcW w:w="18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2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5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4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59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8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1027" w:hRule="exact"/>
                    </w:trPr>
                    <w:tc>
                      <w:tcPr>
                        <w:tcW w:w="18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652" w:val="left" w:leader="none"/>
                            <w:tab w:pos="1101" w:val="left" w:leader="none"/>
                          </w:tabs>
                          <w:spacing w:line="240" w:lineRule="auto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1993</w:t>
                          <w:tab/>
                        </w:r>
                        <w:r>
                          <w:rPr>
                            <w:rFonts w:ascii="Times New Roman"/>
                            <w:sz w:val="18"/>
                          </w:rPr>
                          <w:t>01</w:t>
                          <w:tab/>
                          <w:t>01</w:t>
                        </w:r>
                      </w:p>
                    </w:tc>
                    <w:tc>
                      <w:tcPr>
                        <w:tcW w:w="14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21653146-8</w:t>
                        </w:r>
                      </w:p>
                    </w:tc>
                    <w:tc>
                      <w:tcPr>
                        <w:tcW w:w="159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65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3,434</w:t>
                        </w:r>
                      </w:p>
                    </w:tc>
                    <w:tc>
                      <w:tcPr>
                        <w:tcW w:w="18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535" w:val="left" w:leader="none"/>
                          </w:tabs>
                          <w:spacing w:line="240" w:lineRule="auto"/>
                          <w:ind w:left="74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"</w:t>
                          <w:tab/>
                        </w:r>
                        <w:r>
                          <w:rPr>
                            <w:rFonts w:ascii="Times New Roman"/>
                            <w:sz w:val="18"/>
                          </w:rPr>
                          <w:t>"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18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7735" w:type="dxa"/>
                        <w:gridSpan w:val="5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-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 w:hint="default"/>
          <w:b/>
          <w:bCs/>
          <w:spacing w:val="-77"/>
          <w:w w:val="100"/>
          <w:position w:val="187"/>
          <w:sz w:val="21"/>
          <w:szCs w:val="21"/>
        </w:rPr>
        <w:t>2</w:t>
      </w:r>
      <w:r>
        <w:rPr>
          <w:rFonts w:ascii="宋体" w:hAnsi="宋体" w:cs="宋体" w:eastAsia="宋体" w:hint="default"/>
          <w:spacing w:val="-180"/>
          <w:w w:val="7"/>
        </w:rPr>
        <w:t>南</w:t>
      </w:r>
      <w:r>
        <w:rPr>
          <w:rFonts w:ascii="宋体" w:hAnsi="宋体" w:cs="宋体" w:eastAsia="宋体" w:hint="default"/>
          <w:w w:val="7"/>
          <w:position w:val="-30"/>
        </w:rPr>
        <w:t>团</w:t>
      </w:r>
      <w:r>
        <w:rPr>
          <w:rFonts w:ascii="宋体" w:hAnsi="宋体" w:cs="宋体" w:eastAsia="宋体" w:hint="default"/>
          <w:spacing w:val="-180"/>
          <w:w w:val="7"/>
        </w:rPr>
        <w:t>天</w:t>
      </w:r>
      <w:r>
        <w:rPr>
          <w:rFonts w:ascii="宋体" w:hAnsi="宋体" w:cs="宋体" w:eastAsia="宋体" w:hint="default"/>
          <w:w w:val="7"/>
          <w:position w:val="-30"/>
        </w:rPr>
        <w:t>公</w:t>
      </w:r>
      <w:r>
        <w:rPr>
          <w:rFonts w:ascii="宋体" w:hAnsi="宋体" w:cs="宋体" w:eastAsia="宋体" w:hint="default"/>
          <w:spacing w:val="-180"/>
          <w:w w:val="7"/>
        </w:rPr>
        <w:t>电</w:t>
      </w:r>
      <w:r>
        <w:rPr>
          <w:rFonts w:ascii="宋体" w:hAnsi="宋体" w:cs="宋体" w:eastAsia="宋体" w:hint="default"/>
          <w:w w:val="7"/>
          <w:position w:val="-30"/>
        </w:rPr>
        <w:t>司</w:t>
      </w:r>
      <w:r>
        <w:rPr>
          <w:rFonts w:ascii="宋体" w:hAnsi="宋体" w:cs="宋体" w:eastAsia="宋体" w:hint="default"/>
          <w:w w:val="7"/>
        </w:rPr>
        <w:t>子信息产业集</w:t>
      </w:r>
      <w:r>
        <w:rPr>
          <w:rFonts w:ascii="宋体" w:hAnsi="宋体" w:cs="宋体" w:eastAsia="宋体" w:hint="default"/>
          <w:spacing w:val="-987"/>
        </w:rPr>
        <w:t> </w:t>
      </w:r>
      <w:r>
        <w:rPr>
          <w:rFonts w:ascii="宋体" w:hAnsi="宋体" w:cs="宋体" w:eastAsia="宋体" w:hint="default"/>
          <w:w w:val="7"/>
          <w:position w:val="-15"/>
        </w:rPr>
        <w:t>雷坚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047" w:lineRule="exact"/>
        <w:ind w:left="152" w:right="-18"/>
        <w:jc w:val="left"/>
        <w:rPr>
          <w:rFonts w:ascii="宋体" w:hAnsi="宋体" w:cs="宋体" w:eastAsia="宋体" w:hint="default"/>
        </w:rPr>
      </w:pPr>
      <w:r>
        <w:rPr>
          <w:w w:val="10"/>
        </w:rPr>
        <w:br w:type="column"/>
      </w:r>
      <w:r>
        <w:rPr>
          <w:rFonts w:ascii="宋体" w:hAnsi="宋体" w:cs="宋体" w:eastAsia="宋体" w:hint="default"/>
          <w:w w:val="10"/>
        </w:rPr>
        <w:t>年 月</w:t>
      </w:r>
      <w:r>
        <w:rPr>
          <w:rFonts w:ascii="宋体" w:hAnsi="宋体" w:cs="宋体" w:eastAsia="宋体" w:hint="default"/>
          <w:spacing w:val="114"/>
          <w:w w:val="10"/>
        </w:rPr>
        <w:t> </w:t>
      </w:r>
      <w:r>
        <w:rPr>
          <w:rFonts w:ascii="宋体" w:hAnsi="宋体" w:cs="宋体" w:eastAsia="宋体" w:hint="default"/>
          <w:w w:val="10"/>
        </w:rPr>
        <w:t>日</w:t>
      </w:r>
      <w:r>
        <w:rPr>
          <w:rFonts w:ascii="宋体" w:hAnsi="宋体" w:cs="宋体" w:eastAsia="宋体" w:hint="default"/>
        </w:rPr>
      </w:r>
    </w:p>
    <w:p>
      <w:pPr>
        <w:spacing w:line="3047" w:lineRule="exact" w:before="0"/>
        <w:ind w:left="152" w:right="-20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  <w:sz w:val="240"/>
          <w:szCs w:val="240"/>
        </w:rPr>
        <w:t>人</w:t>
      </w:r>
      <w:r>
        <w:rPr>
          <w:rFonts w:ascii="宋体" w:hAnsi="宋体" w:cs="宋体" w:eastAsia="宋体" w:hint="default"/>
          <w:w w:val="5"/>
          <w:sz w:val="240"/>
          <w:szCs w:val="240"/>
        </w:rPr>
        <w:t>民币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pStyle w:val="BodyText"/>
        <w:spacing w:line="3357" w:lineRule="exact"/>
        <w:ind w:left="152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  <w:position w:val="-30"/>
        </w:rPr>
        <w:t>万</w:t>
      </w:r>
      <w:r>
        <w:rPr>
          <w:rFonts w:ascii="宋体" w:hAnsi="宋体" w:cs="宋体" w:eastAsia="宋体" w:hint="default"/>
          <w:spacing w:val="103"/>
          <w:w w:val="7"/>
          <w:position w:val="-30"/>
        </w:rPr>
        <w:t>元</w:t>
      </w:r>
      <w:r>
        <w:rPr>
          <w:rFonts w:ascii="宋体" w:hAnsi="宋体" w:cs="宋体" w:eastAsia="宋体" w:hint="default"/>
          <w:spacing w:val="-180"/>
          <w:w w:val="7"/>
        </w:rPr>
        <w:t>电</w:t>
      </w:r>
      <w:r>
        <w:rPr>
          <w:rFonts w:ascii="宋体" w:hAnsi="宋体" w:cs="宋体" w:eastAsia="宋体" w:hint="default"/>
          <w:w w:val="7"/>
          <w:position w:val="-61"/>
        </w:rPr>
        <w:t>务</w:t>
      </w:r>
      <w:r>
        <w:rPr>
          <w:rFonts w:ascii="宋体" w:hAnsi="宋体" w:cs="宋体" w:eastAsia="宋体" w:hint="default"/>
          <w:spacing w:val="-180"/>
          <w:w w:val="7"/>
        </w:rPr>
        <w:t>子</w:t>
      </w:r>
      <w:r>
        <w:rPr>
          <w:rFonts w:ascii="宋体" w:hAnsi="宋体" w:cs="宋体" w:eastAsia="宋体" w:hint="default"/>
          <w:w w:val="7"/>
          <w:position w:val="-61"/>
        </w:rPr>
        <w:t>等</w:t>
      </w:r>
      <w:r>
        <w:rPr>
          <w:rFonts w:ascii="宋体" w:hAnsi="宋体" w:cs="宋体" w:eastAsia="宋体" w:hint="default"/>
          <w:spacing w:val="-180"/>
          <w:w w:val="7"/>
        </w:rPr>
        <w:t>计</w:t>
      </w:r>
      <w:r>
        <w:rPr>
          <w:rFonts w:ascii="宋体" w:hAnsi="宋体" w:cs="宋体" w:eastAsia="宋体" w:hint="default"/>
          <w:w w:val="7"/>
          <w:position w:val="-30"/>
        </w:rPr>
        <w:t>备</w:t>
      </w:r>
      <w:r>
        <w:rPr>
          <w:rFonts w:ascii="宋体" w:hAnsi="宋体" w:cs="宋体" w:eastAsia="宋体" w:hint="default"/>
          <w:spacing w:val="-180"/>
          <w:w w:val="7"/>
        </w:rPr>
        <w:t>算</w:t>
      </w:r>
      <w:r>
        <w:rPr>
          <w:rFonts w:ascii="宋体" w:hAnsi="宋体" w:cs="宋体" w:eastAsia="宋体" w:hint="default"/>
          <w:w w:val="7"/>
          <w:position w:val="-30"/>
        </w:rPr>
        <w:t>、</w:t>
      </w:r>
      <w:r>
        <w:rPr>
          <w:rFonts w:ascii="宋体" w:hAnsi="宋体" w:cs="宋体" w:eastAsia="宋体" w:hint="default"/>
          <w:spacing w:val="-108"/>
          <w:w w:val="7"/>
        </w:rPr>
        <w:t>机</w:t>
      </w:r>
      <w:r>
        <w:rPr>
          <w:rFonts w:ascii="宋体" w:hAnsi="宋体" w:cs="宋体" w:eastAsia="宋体" w:hint="default"/>
          <w:spacing w:val="-72"/>
          <w:w w:val="7"/>
          <w:position w:val="-30"/>
        </w:rPr>
        <w:t>三</w:t>
      </w:r>
      <w:r>
        <w:rPr>
          <w:rFonts w:ascii="宋体" w:hAnsi="宋体" w:cs="宋体" w:eastAsia="宋体" w:hint="default"/>
          <w:spacing w:val="-108"/>
          <w:w w:val="7"/>
        </w:rPr>
        <w:t>、</w:t>
      </w:r>
      <w:r>
        <w:rPr>
          <w:rFonts w:ascii="宋体" w:hAnsi="宋体" w:cs="宋体" w:eastAsia="宋体" w:hint="default"/>
          <w:spacing w:val="-72"/>
          <w:w w:val="7"/>
          <w:position w:val="-30"/>
        </w:rPr>
        <w:t>来</w:t>
      </w:r>
      <w:r>
        <w:rPr>
          <w:rFonts w:ascii="宋体" w:hAnsi="宋体" w:cs="宋体" w:eastAsia="宋体" w:hint="default"/>
          <w:spacing w:val="-108"/>
          <w:w w:val="7"/>
        </w:rPr>
        <w:t>机</w:t>
      </w:r>
      <w:r>
        <w:rPr>
          <w:rFonts w:ascii="宋体" w:hAnsi="宋体" w:cs="宋体" w:eastAsia="宋体" w:hint="default"/>
          <w:spacing w:val="-72"/>
          <w:w w:val="7"/>
          <w:position w:val="-30"/>
        </w:rPr>
        <w:t>一</w:t>
      </w:r>
      <w:r>
        <w:rPr>
          <w:rFonts w:ascii="宋体" w:hAnsi="宋体" w:cs="宋体" w:eastAsia="宋体" w:hint="default"/>
          <w:spacing w:val="-108"/>
          <w:w w:val="7"/>
        </w:rPr>
        <w:t>床</w:t>
      </w:r>
      <w:r>
        <w:rPr>
          <w:rFonts w:ascii="宋体" w:hAnsi="宋体" w:cs="宋体" w:eastAsia="宋体" w:hint="default"/>
          <w:spacing w:val="-72"/>
          <w:w w:val="7"/>
          <w:position w:val="-30"/>
        </w:rPr>
        <w:t>补</w:t>
      </w:r>
      <w:r>
        <w:rPr>
          <w:rFonts w:ascii="宋体" w:hAnsi="宋体" w:cs="宋体" w:eastAsia="宋体" w:hint="default"/>
          <w:spacing w:val="-36"/>
          <w:w w:val="7"/>
        </w:rPr>
        <w:t>自</w:t>
      </w:r>
      <w:r>
        <w:rPr>
          <w:rFonts w:ascii="宋体" w:hAnsi="宋体" w:cs="宋体" w:eastAsia="宋体" w:hint="default"/>
          <w:spacing w:val="-144"/>
          <w:w w:val="7"/>
          <w:position w:val="-30"/>
        </w:rPr>
        <w:t>业</w:t>
      </w:r>
      <w:r>
        <w:rPr>
          <w:rFonts w:ascii="宋体" w:hAnsi="宋体" w:cs="宋体" w:eastAsia="宋体" w:hint="default"/>
          <w:w w:val="7"/>
        </w:rPr>
        <w:t>动</w:t>
      </w:r>
      <w:r>
        <w:rPr>
          <w:rFonts w:ascii="宋体" w:hAnsi="宋体" w:cs="宋体" w:eastAsia="宋体" w:hint="default"/>
        </w:rPr>
      </w:r>
    </w:p>
    <w:p>
      <w:pPr>
        <w:spacing w:after="0" w:line="3357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820"/>
          <w:cols w:num="4" w:equalWidth="0">
            <w:col w:w="2376" w:space="1179"/>
            <w:col w:w="1228" w:space="1361"/>
            <w:col w:w="693" w:space="435"/>
            <w:col w:w="2828"/>
          </w:cols>
        </w:sectPr>
      </w:pPr>
    </w:p>
    <w:p>
      <w:pPr>
        <w:pStyle w:val="BodyText"/>
        <w:spacing w:line="379" w:lineRule="exact"/>
        <w:ind w:left="181" w:right="-1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  <w:position w:val="-101"/>
        </w:rPr>
        <w:t>股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控</w:t>
      </w:r>
      <w:r>
        <w:rPr>
          <w:rFonts w:ascii="宋体" w:hAnsi="宋体" w:cs="宋体" w:eastAsia="宋体" w:hint="default"/>
          <w:spacing w:val="-180"/>
          <w:w w:val="7"/>
        </w:rPr>
        <w:t>经</w:t>
      </w:r>
      <w:r>
        <w:rPr>
          <w:rFonts w:ascii="宋体" w:hAnsi="宋体" w:cs="宋体" w:eastAsia="宋体" w:hint="default"/>
          <w:w w:val="7"/>
          <w:position w:val="-30"/>
        </w:rPr>
        <w:t>现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金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股</w:t>
      </w:r>
      <w:r>
        <w:rPr>
          <w:rFonts w:ascii="宋体" w:hAnsi="宋体" w:cs="宋体" w:eastAsia="宋体" w:hint="default"/>
          <w:spacing w:val="-180"/>
          <w:w w:val="7"/>
          <w:position w:val="-101"/>
        </w:rPr>
        <w:t>和</w:t>
      </w:r>
      <w:r>
        <w:rPr>
          <w:rFonts w:ascii="宋体" w:hAnsi="宋体" w:cs="宋体" w:eastAsia="宋体" w:hint="default"/>
          <w:w w:val="7"/>
        </w:rPr>
        <w:t>营</w:t>
      </w:r>
      <w:r>
        <w:rPr>
          <w:rFonts w:ascii="宋体" w:hAnsi="宋体" w:cs="宋体" w:eastAsia="宋体" w:hint="default"/>
          <w:spacing w:val="-180"/>
          <w:w w:val="7"/>
        </w:rPr>
        <w:t>成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股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流</w:t>
      </w:r>
      <w:r>
        <w:rPr>
          <w:rFonts w:ascii="宋体" w:hAnsi="宋体" w:cs="宋体" w:eastAsia="宋体" w:hint="default"/>
          <w:w w:val="7"/>
          <w:position w:val="-101"/>
        </w:rPr>
        <w:t>参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东</w:t>
      </w:r>
      <w:r>
        <w:rPr>
          <w:rFonts w:ascii="宋体" w:hAnsi="宋体" w:cs="宋体" w:eastAsia="宋体" w:hint="default"/>
          <w:spacing w:val="-180"/>
          <w:w w:val="7"/>
        </w:rPr>
        <w:t>果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等</w:t>
      </w:r>
      <w:r>
        <w:rPr>
          <w:rFonts w:ascii="宋体" w:hAnsi="宋体" w:cs="宋体" w:eastAsia="宋体" w:hint="default"/>
          <w:w w:val="7"/>
          <w:position w:val="-101"/>
        </w:rPr>
        <w:t>股</w:t>
      </w:r>
      <w:r>
        <w:rPr>
          <w:rFonts w:ascii="宋体" w:hAnsi="宋体" w:cs="宋体" w:eastAsia="宋体" w:hint="default"/>
          <w:spacing w:val="-180"/>
          <w:w w:val="7"/>
          <w:position w:val="-101"/>
        </w:rPr>
        <w:t>的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报</w:t>
      </w:r>
      <w:r>
        <w:rPr>
          <w:rFonts w:ascii="宋体" w:hAnsi="宋体" w:cs="宋体" w:eastAsia="宋体" w:hint="default"/>
          <w:w w:val="7"/>
        </w:rPr>
        <w:t>、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告</w:t>
      </w:r>
      <w:r>
        <w:rPr>
          <w:rFonts w:ascii="宋体" w:hAnsi="宋体" w:cs="宋体" w:eastAsia="宋体" w:hint="default"/>
          <w:spacing w:val="-180"/>
          <w:w w:val="7"/>
        </w:rPr>
        <w:t>财</w:t>
      </w:r>
      <w:r>
        <w:rPr>
          <w:rFonts w:ascii="宋体" w:hAnsi="宋体" w:cs="宋体" w:eastAsia="宋体" w:hint="default"/>
          <w:w w:val="7"/>
          <w:position w:val="-101"/>
        </w:rPr>
        <w:t>其</w:t>
      </w:r>
      <w:r>
        <w:rPr>
          <w:rFonts w:ascii="宋体" w:hAnsi="宋体" w:cs="宋体" w:eastAsia="宋体" w:hint="default"/>
          <w:spacing w:val="-180"/>
          <w:w w:val="7"/>
          <w:position w:val="-101"/>
        </w:rPr>
        <w:t>他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期</w:t>
      </w:r>
      <w:r>
        <w:rPr>
          <w:rFonts w:ascii="宋体" w:hAnsi="宋体" w:cs="宋体" w:eastAsia="宋体" w:hint="default"/>
          <w:w w:val="7"/>
        </w:rPr>
        <w:t>务</w:t>
      </w:r>
      <w:r>
        <w:rPr>
          <w:rFonts w:ascii="宋体" w:hAnsi="宋体" w:cs="宋体" w:eastAsia="宋体" w:hint="default"/>
          <w:spacing w:val="-180"/>
          <w:w w:val="7"/>
          <w:position w:val="-101"/>
        </w:rPr>
        <w:t>境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内</w:t>
      </w:r>
      <w:r>
        <w:rPr>
          <w:rFonts w:ascii="宋体" w:hAnsi="宋体" w:cs="宋体" w:eastAsia="宋体" w:hint="default"/>
          <w:w w:val="7"/>
        </w:rPr>
        <w:t>状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控</w:t>
      </w:r>
      <w:r>
        <w:rPr>
          <w:rFonts w:ascii="宋体" w:hAnsi="宋体" w:cs="宋体" w:eastAsia="宋体" w:hint="default"/>
          <w:spacing w:val="-180"/>
          <w:w w:val="7"/>
          <w:position w:val="-101"/>
        </w:rPr>
        <w:t>内</w:t>
      </w:r>
      <w:r>
        <w:rPr>
          <w:rFonts w:ascii="宋体" w:hAnsi="宋体" w:cs="宋体" w:eastAsia="宋体" w:hint="default"/>
          <w:w w:val="7"/>
        </w:rPr>
        <w:t>况</w:t>
      </w:r>
      <w:r>
        <w:rPr>
          <w:rFonts w:ascii="宋体" w:hAnsi="宋体" w:cs="宋体" w:eastAsia="宋体" w:hint="default"/>
          <w:spacing w:val="33"/>
          <w:w w:val="7"/>
        </w:rPr>
        <w:t>、</w:t>
      </w:r>
      <w:r>
        <w:rPr>
          <w:rFonts w:ascii="宋体" w:hAnsi="宋体" w:cs="宋体" w:eastAsia="宋体" w:hint="default"/>
          <w:w w:val="7"/>
        </w:rPr>
        <w:t>截</w:t>
      </w:r>
      <w:r>
        <w:rPr>
          <w:rFonts w:ascii="宋体" w:hAnsi="宋体" w:cs="宋体" w:eastAsia="宋体" w:hint="default"/>
          <w:w w:val="7"/>
        </w:rPr>
        <w:t>至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79" w:lineRule="exact"/>
        <w:ind w:left="181" w:right="-18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</w:rPr>
        <w:t>年</w:t>
      </w:r>
      <w:r>
        <w:rPr>
          <w:rFonts w:ascii="宋体" w:hAnsi="宋体" w:cs="宋体" w:eastAsia="宋体" w:hint="default"/>
          <w:spacing w:val="-975"/>
        </w:rPr>
        <w:t> </w:t>
      </w:r>
      <w:r>
        <w:rPr>
          <w:rFonts w:ascii="宋体" w:hAnsi="宋体" w:cs="宋体" w:eastAsia="宋体" w:hint="default"/>
          <w:w w:val="7"/>
        </w:rPr>
        <w:t>月</w:t>
      </w:r>
      <w:r>
        <w:rPr>
          <w:rFonts w:ascii="宋体" w:hAnsi="宋体" w:cs="宋体" w:eastAsia="宋体" w:hint="default"/>
          <w:spacing w:val="-972"/>
        </w:rPr>
        <w:t> </w:t>
      </w:r>
      <w:r>
        <w:rPr>
          <w:rFonts w:ascii="宋体" w:hAnsi="宋体" w:cs="宋体" w:eastAsia="宋体" w:hint="default"/>
          <w:w w:val="7"/>
        </w:rPr>
        <w:t>日</w:t>
      </w:r>
      <w:r>
        <w:rPr>
          <w:rFonts w:ascii="宋体" w:hAnsi="宋体" w:cs="宋体" w:eastAsia="宋体" w:hint="default"/>
          <w:spacing w:val="-92"/>
          <w:w w:val="7"/>
        </w:rPr>
        <w:t>，</w:t>
      </w:r>
      <w:r>
        <w:rPr>
          <w:rFonts w:ascii="宋体" w:hAnsi="宋体" w:cs="宋体" w:eastAsia="宋体" w:hint="default"/>
          <w:w w:val="7"/>
        </w:rPr>
        <w:t>南天</w:t>
      </w:r>
      <w:r>
        <w:rPr>
          <w:rFonts w:ascii="宋体" w:hAnsi="宋体" w:cs="宋体" w:eastAsia="宋体" w:hint="default"/>
          <w:spacing w:val="-3"/>
          <w:w w:val="7"/>
        </w:rPr>
        <w:t>电</w:t>
      </w:r>
      <w:r>
        <w:rPr>
          <w:rFonts w:ascii="宋体" w:hAnsi="宋体" w:cs="宋体" w:eastAsia="宋体" w:hint="default"/>
          <w:w w:val="7"/>
        </w:rPr>
        <w:t>子信息产业集团公司</w:t>
      </w:r>
      <w:r>
        <w:rPr>
          <w:rFonts w:ascii="宋体" w:hAnsi="宋体" w:cs="宋体" w:eastAsia="宋体" w:hint="default"/>
          <w:w w:val="7"/>
        </w:rPr>
        <w:t>经</w:t>
      </w:r>
      <w:r>
        <w:rPr>
          <w:rFonts w:ascii="宋体" w:hAnsi="宋体" w:cs="宋体" w:eastAsia="宋体" w:hint="default"/>
          <w:w w:val="7"/>
        </w:rPr>
        <w:t>审计的</w:t>
      </w:r>
      <w:r>
        <w:rPr>
          <w:rFonts w:ascii="宋体" w:hAnsi="宋体" w:cs="宋体" w:eastAsia="宋体" w:hint="default"/>
          <w:w w:val="7"/>
        </w:rPr>
        <w:t>总</w:t>
      </w:r>
      <w:r>
        <w:rPr>
          <w:rFonts w:ascii="宋体" w:hAnsi="宋体" w:cs="宋体" w:eastAsia="宋体" w:hint="default"/>
          <w:w w:val="7"/>
        </w:rPr>
        <w:t>资产</w:t>
      </w:r>
      <w:r>
        <w:rPr>
          <w:rFonts w:ascii="宋体" w:hAnsi="宋体" w:cs="宋体" w:eastAsia="宋体" w:hint="default"/>
        </w:rPr>
      </w:r>
    </w:p>
    <w:p>
      <w:pPr>
        <w:spacing w:line="379" w:lineRule="exact" w:before="0"/>
        <w:ind w:left="181" w:right="0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/>
        <w:br w:type="column"/>
      </w:r>
      <w:r>
        <w:rPr>
          <w:rFonts w:ascii="宋体" w:hAnsi="宋体" w:cs="宋体" w:eastAsia="宋体" w:hint="default"/>
          <w:spacing w:val="-63"/>
          <w:w w:val="7"/>
          <w:sz w:val="240"/>
          <w:szCs w:val="240"/>
        </w:rPr>
        <w:t>万</w:t>
      </w:r>
      <w:r>
        <w:rPr>
          <w:rFonts w:ascii="Times New Roman" w:hAnsi="Times New Roman" w:cs="Times New Roman" w:eastAsia="Times New Roman" w:hint="default"/>
          <w:spacing w:val="-28"/>
          <w:w w:val="99"/>
          <w:position w:val="68"/>
          <w:sz w:val="18"/>
          <w:szCs w:val="18"/>
        </w:rPr>
        <w:t>2</w:t>
      </w:r>
      <w:r>
        <w:rPr>
          <w:rFonts w:ascii="宋体" w:hAnsi="宋体" w:cs="宋体" w:eastAsia="宋体" w:hint="default"/>
          <w:spacing w:val="-152"/>
          <w:w w:val="7"/>
          <w:sz w:val="240"/>
          <w:szCs w:val="240"/>
        </w:rPr>
        <w:t>元</w:t>
      </w:r>
      <w:r>
        <w:rPr>
          <w:rFonts w:ascii="Times New Roman" w:hAnsi="Times New Roman" w:cs="Times New Roman" w:eastAsia="Times New Roman" w:hint="default"/>
          <w:spacing w:val="-2"/>
          <w:w w:val="99"/>
          <w:position w:val="68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pacing w:val="-28"/>
          <w:w w:val="99"/>
          <w:position w:val="68"/>
          <w:sz w:val="18"/>
          <w:szCs w:val="18"/>
        </w:rPr>
        <w:t>1</w:t>
      </w:r>
      <w:r>
        <w:rPr>
          <w:rFonts w:ascii="宋体" w:hAnsi="宋体" w:cs="宋体" w:eastAsia="宋体" w:hint="default"/>
          <w:spacing w:val="-152"/>
          <w:w w:val="7"/>
          <w:sz w:val="240"/>
          <w:szCs w:val="240"/>
        </w:rPr>
        <w:t>，</w:t>
      </w:r>
      <w:r>
        <w:rPr>
          <w:rFonts w:ascii="Times New Roman" w:hAnsi="Times New Roman" w:cs="Times New Roman" w:eastAsia="Times New Roman" w:hint="default"/>
          <w:spacing w:val="-30"/>
          <w:w w:val="99"/>
          <w:position w:val="68"/>
          <w:sz w:val="18"/>
          <w:szCs w:val="18"/>
        </w:rPr>
        <w:t>4</w:t>
      </w:r>
      <w:r>
        <w:rPr>
          <w:rFonts w:ascii="宋体" w:hAnsi="宋体" w:cs="宋体" w:eastAsia="宋体" w:hint="default"/>
          <w:w w:val="7"/>
          <w:sz w:val="240"/>
          <w:szCs w:val="240"/>
        </w:rPr>
        <w:t>净</w:t>
      </w:r>
      <w:r>
        <w:rPr>
          <w:rFonts w:ascii="宋体" w:hAnsi="宋体" w:cs="宋体" w:eastAsia="宋体" w:hint="default"/>
          <w:w w:val="7"/>
          <w:sz w:val="240"/>
          <w:szCs w:val="240"/>
        </w:rPr>
        <w:t>资产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spacing w:after="0" w:line="379" w:lineRule="exact"/>
        <w:jc w:val="left"/>
        <w:rPr>
          <w:rFonts w:ascii="宋体" w:hAnsi="宋体" w:cs="宋体" w:eastAsia="宋体" w:hint="default"/>
          <w:sz w:val="240"/>
          <w:szCs w:val="240"/>
        </w:rPr>
        <w:sectPr>
          <w:pgSz w:w="11900" w:h="16840"/>
          <w:pgMar w:header="0" w:footer="983" w:top="0" w:bottom="1180" w:left="980" w:right="980"/>
          <w:cols w:num="3" w:equalWidth="0">
            <w:col w:w="2376" w:space="226"/>
            <w:col w:w="4682" w:space="543"/>
            <w:col w:w="2113"/>
          </w:cols>
        </w:sectPr>
      </w:pPr>
    </w:p>
    <w:p>
      <w:pPr>
        <w:pStyle w:val="BodyText"/>
        <w:spacing w:line="4448" w:lineRule="exact"/>
        <w:ind w:left="152" w:right="-6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pict>
          <v:group style="position:absolute;margin-left:55.199997pt;margin-top:55.559616pt;width:484.8pt;height:.1pt;mso-position-horizontal-relative:page;mso-position-vertical-relative:paragraph;z-index:-974872" coordorigin="1104,1111" coordsize="9696,2">
            <v:shape style="position:absolute;left:1104;top:1111;width:9696;height:2" coordorigin="1104,1111" coordsize="9696,0" path="m1104,1111l10800,1111e" filled="false" stroked="true" strokeweight=".72pt" strokecolor="#000000">
              <v:path arrowok="t"/>
            </v:shape>
            <w10:wrap type="none"/>
          </v:group>
        </w:pict>
      </w:r>
      <w:r>
        <w:rPr/>
        <w:pict>
          <v:group style="position:absolute;margin-left:56.399998pt;margin-top:134.493393pt;width:478.95pt;height:448.25pt;mso-position-horizontal-relative:page;mso-position-vertical-relative:paragraph;z-index:-974152" coordorigin="1128,2690" coordsize="9579,8965">
            <v:group style="position:absolute;left:1140;top:5834;width:1824;height:704" coordorigin="1140,5834" coordsize="1824,704">
              <v:shape style="position:absolute;left:1140;top:5834;width:1824;height:704" coordorigin="1140,5834" coordsize="1824,704" path="m1140,6538l2964,6538,2964,5834,1140,5834,1140,6538xe" filled="true" fillcolor="#d3d3d3" stroked="false">
                <v:path arrowok="t"/>
                <v:fill type="solid"/>
              </v:shape>
            </v:group>
            <v:group style="position:absolute;left:1162;top:5990;width:1779;height:392" coordorigin="1162,5990" coordsize="1779,392">
              <v:shape style="position:absolute;left:1162;top:5990;width:1779;height:392" coordorigin="1162,5990" coordsize="1779,392" path="m1162,6382l2940,6382,2940,5990,1162,5990,1162,6382xe" filled="true" fillcolor="#d3d3d3" stroked="false">
                <v:path arrowok="t"/>
                <v:fill type="solid"/>
              </v:shape>
            </v:group>
            <v:group style="position:absolute;left:2974;top:5834;width:1484;height:704" coordorigin="2974,5834" coordsize="1484,704">
              <v:shape style="position:absolute;left:2974;top:5834;width:1484;height:704" coordorigin="2974,5834" coordsize="1484,704" path="m2974,6538l4457,6538,4457,5834,2974,5834,2974,6538xe" filled="true" fillcolor="#d3d3d3" stroked="false">
                <v:path arrowok="t"/>
                <v:fill type="solid"/>
              </v:shape>
            </v:group>
            <v:group style="position:absolute;left:2998;top:5834;width:1436;height:351" coordorigin="2998,5834" coordsize="1436,351">
              <v:shape style="position:absolute;left:2998;top:5834;width:1436;height:351" coordorigin="2998,5834" coordsize="1436,351" path="m2998,6185l4433,6185,4433,5834,2998,5834,2998,6185xe" filled="true" fillcolor="#d3d3d3" stroked="false">
                <v:path arrowok="t"/>
                <v:fill type="solid"/>
              </v:shape>
            </v:group>
            <v:group style="position:absolute;left:2998;top:6185;width:1436;height:353" coordorigin="2998,6185" coordsize="1436,353">
              <v:shape style="position:absolute;left:2998;top:6185;width:1436;height:353" coordorigin="2998,6185" coordsize="1436,353" path="m2998,6538l4433,6538,4433,6185,2998,6185,2998,6538xe" filled="true" fillcolor="#d3d3d3" stroked="false">
                <v:path arrowok="t"/>
                <v:fill type="solid"/>
              </v:shape>
            </v:group>
            <v:group style="position:absolute;left:4466;top:5834;width:1625;height:704" coordorigin="4466,5834" coordsize="1625,704">
              <v:shape style="position:absolute;left:4466;top:5834;width:1625;height:704" coordorigin="4466,5834" coordsize="1625,704" path="m4466,6538l6091,6538,6091,5834,4466,5834,4466,6538xe" filled="true" fillcolor="#d3d3d3" stroked="false">
                <v:path arrowok="t"/>
                <v:fill type="solid"/>
              </v:shape>
            </v:group>
            <v:group style="position:absolute;left:4488;top:5990;width:1580;height:392" coordorigin="4488,5990" coordsize="1580,392">
              <v:shape style="position:absolute;left:4488;top:5990;width:1580;height:392" coordorigin="4488,5990" coordsize="1580,392" path="m4488,6382l6067,6382,6067,5990,4488,5990,4488,6382xe" filled="true" fillcolor="#d3d3d3" stroked="false">
                <v:path arrowok="t"/>
                <v:fill type="solid"/>
              </v:shape>
            </v:group>
            <v:group style="position:absolute;left:6101;top:5834;width:982;height:704" coordorigin="6101,5834" coordsize="982,704">
              <v:shape style="position:absolute;left:6101;top:5834;width:982;height:704" coordorigin="6101,5834" coordsize="982,704" path="m6101,6538l7082,6538,7082,5834,6101,5834,6101,6538xe" filled="true" fillcolor="#d3d3d3" stroked="false">
                <v:path arrowok="t"/>
                <v:fill type="solid"/>
              </v:shape>
            </v:group>
            <v:group style="position:absolute;left:6125;top:5834;width:936;height:351" coordorigin="6125,5834" coordsize="936,351">
              <v:shape style="position:absolute;left:6125;top:5834;width:936;height:351" coordorigin="6125,5834" coordsize="936,351" path="m6125,6185l7061,6185,7061,5834,6125,5834,6125,6185xe" filled="true" fillcolor="#d3d3d3" stroked="false">
                <v:path arrowok="t"/>
                <v:fill type="solid"/>
              </v:shape>
            </v:group>
            <v:group style="position:absolute;left:6125;top:6185;width:936;height:353" coordorigin="6125,6185" coordsize="936,353">
              <v:shape style="position:absolute;left:6125;top:6185;width:936;height:353" coordorigin="6125,6185" coordsize="936,353" path="m6125,6538l7061,6538,7061,6185,6125,6185,6125,6538xe" filled="true" fillcolor="#d3d3d3" stroked="false">
                <v:path arrowok="t"/>
                <v:fill type="solid"/>
              </v:shape>
            </v:group>
            <v:group style="position:absolute;left:7092;top:5834;width:1479;height:704" coordorigin="7092,5834" coordsize="1479,704">
              <v:shape style="position:absolute;left:7092;top:5834;width:1479;height:704" coordorigin="7092,5834" coordsize="1479,704" path="m7092,6538l8570,6538,8570,5834,7092,5834,7092,6538xe" filled="true" fillcolor="#d3d3d3" stroked="false">
                <v:path arrowok="t"/>
                <v:fill type="solid"/>
              </v:shape>
            </v:group>
            <v:group style="position:absolute;left:7116;top:5990;width:1433;height:392" coordorigin="7116,5990" coordsize="1433,392">
              <v:shape style="position:absolute;left:7116;top:5990;width:1433;height:392" coordorigin="7116,5990" coordsize="1433,392" path="m7116,6382l8549,6382,8549,5990,7116,5990,7116,6382xe" filled="true" fillcolor="#d3d3d3" stroked="false">
                <v:path arrowok="t"/>
                <v:fill type="solid"/>
              </v:shape>
            </v:group>
            <v:group style="position:absolute;left:8580;top:5834;width:2117;height:704" coordorigin="8580,5834" coordsize="2117,704">
              <v:shape style="position:absolute;left:8580;top:5834;width:2117;height:704" coordorigin="8580,5834" coordsize="2117,704" path="m8580,6538l10697,6538,10697,5834,8580,5834,8580,6538xe" filled="true" fillcolor="#d3d3d3" stroked="false">
                <v:path arrowok="t"/>
                <v:fill type="solid"/>
              </v:shape>
            </v:group>
            <v:group style="position:absolute;left:8604;top:5990;width:2069;height:392" coordorigin="8604,5990" coordsize="2069,392">
              <v:shape style="position:absolute;left:8604;top:5990;width:2069;height:392" coordorigin="8604,5990" coordsize="2069,392" path="m8604,6382l10673,6382,10673,5990,8604,5990,8604,6382xe" filled="true" fillcolor="#d3d3d3" stroked="false">
                <v:path arrowok="t"/>
                <v:fill type="solid"/>
              </v:shape>
            </v:group>
            <v:group style="position:absolute;left:1138;top:5827;width:1827;height:2" coordorigin="1138,5827" coordsize="1827,2">
              <v:shape style="position:absolute;left:1138;top:5827;width:1827;height:2" coordorigin="1138,5827" coordsize="1827,0" path="m1138,5827l2964,5827e" filled="false" stroked="true" strokeweight=".48pt" strokecolor="#000000">
                <v:path arrowok="t"/>
              </v:shape>
            </v:group>
            <v:group style="position:absolute;left:2974;top:5827;width:1481;height:2" coordorigin="2974,5827" coordsize="1481,2">
              <v:shape style="position:absolute;left:2974;top:5827;width:1481;height:2" coordorigin="2974,5827" coordsize="1481,0" path="m2974,5827l4454,5827e" filled="false" stroked="true" strokeweight=".48pt" strokecolor="#000000">
                <v:path arrowok="t"/>
              </v:shape>
            </v:group>
            <v:group style="position:absolute;left:4464;top:5827;width:1628;height:2" coordorigin="4464,5827" coordsize="1628,2">
              <v:shape style="position:absolute;left:4464;top:5827;width:1628;height:2" coordorigin="4464,5827" coordsize="1628,0" path="m4464,5827l6091,5827e" filled="false" stroked="true" strokeweight=".48pt" strokecolor="#000000">
                <v:path arrowok="t"/>
              </v:shape>
            </v:group>
            <v:group style="position:absolute;left:6101;top:5827;width:982;height:2" coordorigin="6101,5827" coordsize="982,2">
              <v:shape style="position:absolute;left:6101;top:5827;width:982;height:2" coordorigin="6101,5827" coordsize="982,0" path="m6101,5827l7082,5827e" filled="false" stroked="true" strokeweight=".48pt" strokecolor="#000000">
                <v:path arrowok="t"/>
              </v:shape>
            </v:group>
            <v:group style="position:absolute;left:7092;top:5827;width:1479;height:2" coordorigin="7092,5827" coordsize="1479,2">
              <v:shape style="position:absolute;left:7092;top:5827;width:1479;height:2" coordorigin="7092,5827" coordsize="1479,0" path="m7092,5827l8570,5827e" filled="false" stroked="true" strokeweight=".48pt" strokecolor="#000000">
                <v:path arrowok="t"/>
              </v:shape>
            </v:group>
            <v:group style="position:absolute;left:8580;top:5827;width:2117;height:2" coordorigin="8580,5827" coordsize="2117,2">
              <v:shape style="position:absolute;left:8580;top:5827;width:2117;height:2" coordorigin="8580,5827" coordsize="2117,0" path="m8580,5827l10697,5827e" filled="false" stroked="true" strokeweight=".48pt" strokecolor="#000000">
                <v:path arrowok="t"/>
              </v:shape>
            </v:group>
            <v:group style="position:absolute;left:1138;top:6542;width:1827;height:2" coordorigin="1138,6542" coordsize="1827,2">
              <v:shape style="position:absolute;left:1138;top:6542;width:1827;height:2" coordorigin="1138,6542" coordsize="1827,0" path="m1138,6542l2964,6542e" filled="false" stroked="true" strokeweight=".48pt" strokecolor="#000000">
                <v:path arrowok="t"/>
              </v:shape>
            </v:group>
            <v:group style="position:absolute;left:2974;top:6542;width:1481;height:2" coordorigin="2974,6542" coordsize="1481,2">
              <v:shape style="position:absolute;left:2974;top:6542;width:1481;height:2" coordorigin="2974,6542" coordsize="1481,0" path="m2974,6542l4454,6542e" filled="false" stroked="true" strokeweight=".48pt" strokecolor="#000000">
                <v:path arrowok="t"/>
              </v:shape>
            </v:group>
            <v:group style="position:absolute;left:4464;top:6542;width:1628;height:2" coordorigin="4464,6542" coordsize="1628,2">
              <v:shape style="position:absolute;left:4464;top:6542;width:1628;height:2" coordorigin="4464,6542" coordsize="1628,0" path="m4464,6542l6091,6542e" filled="false" stroked="true" strokeweight=".48pt" strokecolor="#000000">
                <v:path arrowok="t"/>
              </v:shape>
            </v:group>
            <v:group style="position:absolute;left:6101;top:6542;width:982;height:2" coordorigin="6101,6542" coordsize="982,2">
              <v:shape style="position:absolute;left:6101;top:6542;width:982;height:2" coordorigin="6101,6542" coordsize="982,0" path="m6101,6542l7082,6542e" filled="false" stroked="true" strokeweight=".48pt" strokecolor="#000000">
                <v:path arrowok="t"/>
              </v:shape>
            </v:group>
            <v:group style="position:absolute;left:7092;top:6542;width:1479;height:2" coordorigin="7092,6542" coordsize="1479,2">
              <v:shape style="position:absolute;left:7092;top:6542;width:1479;height:2" coordorigin="7092,6542" coordsize="1479,0" path="m7092,6542l8570,6542e" filled="false" stroked="true" strokeweight=".48pt" strokecolor="#000000">
                <v:path arrowok="t"/>
              </v:shape>
            </v:group>
            <v:group style="position:absolute;left:8580;top:6542;width:2117;height:2" coordorigin="8580,6542" coordsize="2117,2">
              <v:shape style="position:absolute;left:8580;top:6542;width:2117;height:2" coordorigin="8580,6542" coordsize="2117,0" path="m8580,6542l10697,6542e" filled="false" stroked="true" strokeweight=".48pt" strokecolor="#000000">
                <v:path arrowok="t"/>
              </v:shape>
            </v:group>
            <v:group style="position:absolute;left:4459;top:5822;width:2;height:2374" coordorigin="4459,5822" coordsize="2,2374">
              <v:shape style="position:absolute;left:4459;top:5822;width:2;height:2374" coordorigin="4459,5822" coordsize="0,2374" path="m4459,5822l4459,8196e" filled="false" stroked="true" strokeweight=".48pt" strokecolor="#000000">
                <v:path arrowok="t"/>
              </v:shape>
            </v:group>
            <v:group style="position:absolute;left:6096;top:5822;width:2;height:2374" coordorigin="6096,5822" coordsize="2,2374">
              <v:shape style="position:absolute;left:6096;top:5822;width:2;height:2374" coordorigin="6096,5822" coordsize="0,2374" path="m6096,5822l6096,8196e" filled="false" stroked="true" strokeweight=".48pt" strokecolor="#000000">
                <v:path arrowok="t"/>
              </v:shape>
            </v:group>
            <v:group style="position:absolute;left:7087;top:5822;width:2;height:2374" coordorigin="7087,5822" coordsize="2,2374">
              <v:shape style="position:absolute;left:7087;top:5822;width:2;height:2374" coordorigin="7087,5822" coordsize="0,2374" path="m7087,5822l7087,8196e" filled="false" stroked="true" strokeweight=".48pt" strokecolor="#000000">
                <v:path arrowok="t"/>
              </v:shape>
            </v:group>
            <v:group style="position:absolute;left:8575;top:5822;width:2;height:2374" coordorigin="8575,5822" coordsize="2,2374">
              <v:shape style="position:absolute;left:8575;top:5822;width:2;height:2374" coordorigin="8575,5822" coordsize="0,2374" path="m8575,5822l8575,8196e" filled="false" stroked="true" strokeweight=".48pt" strokecolor="#000000">
                <v:path arrowok="t"/>
              </v:shape>
            </v:group>
            <v:group style="position:absolute;left:2940;top:8198;width:24;height:392" coordorigin="2940,8198" coordsize="24,392">
              <v:shape style="position:absolute;left:2940;top:8198;width:24;height:392" coordorigin="2940,8198" coordsize="24,392" path="m2940,8590l2964,8590,2964,8198,2940,8198,2940,8590xe" filled="true" fillcolor="#d3d3d3" stroked="false">
                <v:path arrowok="t"/>
                <v:fill type="solid"/>
              </v:shape>
            </v:group>
            <v:group style="position:absolute;left:1140;top:8198;width:22;height:392" coordorigin="1140,8198" coordsize="22,392">
              <v:shape style="position:absolute;left:1140;top:8198;width:22;height:392" coordorigin="1140,8198" coordsize="22,392" path="m1140,8590l1162,8590,1162,8198,1140,8198,1140,8590xe" filled="true" fillcolor="#d3d3d3" stroked="false">
                <v:path arrowok="t"/>
                <v:fill type="solid"/>
              </v:shape>
            </v:group>
            <v:group style="position:absolute;left:1162;top:8198;width:1779;height:392" coordorigin="1162,8198" coordsize="1779,392">
              <v:shape style="position:absolute;left:1162;top:8198;width:1779;height:392" coordorigin="1162,8198" coordsize="1779,392" path="m1162,8590l2940,8590,2940,8198,1162,8198,1162,8590xe" filled="true" fillcolor="#d3d3d3" stroked="false">
                <v:path arrowok="t"/>
                <v:fill type="solid"/>
              </v:shape>
            </v:group>
            <v:group style="position:absolute;left:1138;top:8191;width:1827;height:2" coordorigin="1138,8191" coordsize="1827,2">
              <v:shape style="position:absolute;left:1138;top:8191;width:1827;height:2" coordorigin="1138,8191" coordsize="1827,0" path="m1138,8191l2964,8191e" filled="false" stroked="true" strokeweight=".48pt" strokecolor="#000000">
                <v:path arrowok="t"/>
              </v:shape>
            </v:group>
            <v:group style="position:absolute;left:2974;top:8191;width:1481;height:2" coordorigin="2974,8191" coordsize="1481,2">
              <v:shape style="position:absolute;left:2974;top:8191;width:1481;height:2" coordorigin="2974,8191" coordsize="1481,0" path="m2974,8191l4454,8191e" filled="false" stroked="true" strokeweight=".48pt" strokecolor="#000000">
                <v:path arrowok="t"/>
              </v:shape>
            </v:group>
            <v:group style="position:absolute;left:4464;top:8191;width:1628;height:2" coordorigin="4464,8191" coordsize="1628,2">
              <v:shape style="position:absolute;left:4464;top:8191;width:1628;height:2" coordorigin="4464,8191" coordsize="1628,0" path="m4464,8191l6091,8191e" filled="false" stroked="true" strokeweight=".48pt" strokecolor="#000000">
                <v:path arrowok="t"/>
              </v:shape>
            </v:group>
            <v:group style="position:absolute;left:6101;top:8191;width:982;height:2" coordorigin="6101,8191" coordsize="982,2">
              <v:shape style="position:absolute;left:6101;top:8191;width:982;height:2" coordorigin="6101,8191" coordsize="982,0" path="m6101,8191l7082,8191e" filled="false" stroked="true" strokeweight=".48pt" strokecolor="#000000">
                <v:path arrowok="t"/>
              </v:shape>
            </v:group>
            <v:group style="position:absolute;left:7092;top:8191;width:1479;height:2" coordorigin="7092,8191" coordsize="1479,2">
              <v:shape style="position:absolute;left:7092;top:8191;width:1479;height:2" coordorigin="7092,8191" coordsize="1479,0" path="m7092,8191l8570,8191e" filled="false" stroked="true" strokeweight=".48pt" strokecolor="#000000">
                <v:path arrowok="t"/>
              </v:shape>
            </v:group>
            <v:group style="position:absolute;left:8580;top:8191;width:2117;height:2" coordorigin="8580,8191" coordsize="2117,2">
              <v:shape style="position:absolute;left:8580;top:8191;width:2117;height:2" coordorigin="8580,8191" coordsize="2117,0" path="m8580,8191l10697,8191e" filled="false" stroked="true" strokeweight=".48pt" strokecolor="#000000">
                <v:path arrowok="t"/>
              </v:shape>
            </v:group>
            <v:group style="position:absolute;left:1140;top:8599;width:1824;height:704" coordorigin="1140,8599" coordsize="1824,704">
              <v:shape style="position:absolute;left:1140;top:8599;width:1824;height:704" coordorigin="1140,8599" coordsize="1824,704" path="m1140,9302l2964,9302,2964,8599,1140,8599,1140,9302xe" filled="true" fillcolor="#d3d3d3" stroked="false">
                <v:path arrowok="t"/>
                <v:fill type="solid"/>
              </v:shape>
            </v:group>
            <v:group style="position:absolute;left:1162;top:8599;width:1779;height:353" coordorigin="1162,8599" coordsize="1779,353">
              <v:shape style="position:absolute;left:1162;top:8599;width:1779;height:353" coordorigin="1162,8599" coordsize="1779,353" path="m1162,8952l2940,8952,2940,8599,1162,8599,1162,8952xe" filled="true" fillcolor="#d3d3d3" stroked="false">
                <v:path arrowok="t"/>
                <v:fill type="solid"/>
              </v:shape>
            </v:group>
            <v:group style="position:absolute;left:1162;top:8952;width:1779;height:351" coordorigin="1162,8952" coordsize="1779,351">
              <v:shape style="position:absolute;left:1162;top:8952;width:1779;height:351" coordorigin="1162,8952" coordsize="1779,351" path="m1162,9302l2940,9302,2940,8952,1162,8952,1162,9302xe" filled="true" fillcolor="#d3d3d3" stroked="false">
                <v:path arrowok="t"/>
                <v:fill type="solid"/>
              </v:shape>
            </v:group>
            <v:group style="position:absolute;left:1138;top:8594;width:1827;height:2" coordorigin="1138,8594" coordsize="1827,2">
              <v:shape style="position:absolute;left:1138;top:8594;width:1827;height:2" coordorigin="1138,8594" coordsize="1827,0" path="m1138,8594l2964,8594e" filled="false" stroked="true" strokeweight=".48pt" strokecolor="#000000">
                <v:path arrowok="t"/>
              </v:shape>
            </v:group>
            <v:group style="position:absolute;left:2974;top:8594;width:7724;height:2" coordorigin="2974,8594" coordsize="7724,2">
              <v:shape style="position:absolute;left:2974;top:8594;width:7724;height:2" coordorigin="2974,8594" coordsize="7724,0" path="m2974,8594l10697,8594e" filled="false" stroked="true" strokeweight=".48pt" strokecolor="#000000">
                <v:path arrowok="t"/>
              </v:shape>
            </v:group>
            <v:group style="position:absolute;left:1140;top:9314;width:1824;height:1016" coordorigin="1140,9314" coordsize="1824,1016">
              <v:shape style="position:absolute;left:1140;top:9314;width:1824;height:1016" coordorigin="1140,9314" coordsize="1824,1016" path="m1140,10330l2964,10330,2964,9314,1140,9314,1140,10330xe" filled="true" fillcolor="#d3d3d3" stroked="false">
                <v:path arrowok="t"/>
                <v:fill type="solid"/>
              </v:shape>
            </v:group>
            <v:group style="position:absolute;left:1162;top:9314;width:1779;height:351" coordorigin="1162,9314" coordsize="1779,351">
              <v:shape style="position:absolute;left:1162;top:9314;width:1779;height:351" coordorigin="1162,9314" coordsize="1779,351" path="m1162,9665l2940,9665,2940,9314,1162,9314,1162,9665xe" filled="true" fillcolor="#d3d3d3" stroked="false">
                <v:path arrowok="t"/>
                <v:fill type="solid"/>
              </v:shape>
            </v:group>
            <v:group style="position:absolute;left:1162;top:9665;width:1779;height:312" coordorigin="1162,9665" coordsize="1779,312">
              <v:shape style="position:absolute;left:1162;top:9665;width:1779;height:312" coordorigin="1162,9665" coordsize="1779,312" path="m1162,9977l2940,9977,2940,9665,1162,9665,1162,9977xe" filled="true" fillcolor="#d3d3d3" stroked="false">
                <v:path arrowok="t"/>
                <v:fill type="solid"/>
              </v:shape>
            </v:group>
            <v:group style="position:absolute;left:1162;top:9977;width:1779;height:353" coordorigin="1162,9977" coordsize="1779,353">
              <v:shape style="position:absolute;left:1162;top:9977;width:1779;height:353" coordorigin="1162,9977" coordsize="1779,353" path="m1162,10330l2940,10330,2940,9977,1162,9977,1162,10330xe" filled="true" fillcolor="#d3d3d3" stroked="false">
                <v:path arrowok="t"/>
                <v:fill type="solid"/>
              </v:shape>
            </v:group>
            <v:group style="position:absolute;left:1138;top:9307;width:1827;height:2" coordorigin="1138,9307" coordsize="1827,2">
              <v:shape style="position:absolute;left:1138;top:9307;width:1827;height:2" coordorigin="1138,9307" coordsize="1827,0" path="m1138,9307l2964,9307e" filled="false" stroked="true" strokeweight=".48pt" strokecolor="#000000">
                <v:path arrowok="t"/>
              </v:shape>
            </v:group>
            <v:group style="position:absolute;left:2974;top:9307;width:7724;height:2" coordorigin="2974,9307" coordsize="7724,2">
              <v:shape style="position:absolute;left:2974;top:9307;width:7724;height:2" coordorigin="2974,9307" coordsize="7724,0" path="m2974,9307l10697,9307e" filled="false" stroked="true" strokeweight=".48pt" strokecolor="#000000">
                <v:path arrowok="t"/>
              </v:shape>
            </v:group>
            <v:group style="position:absolute;left:1133;top:5822;width:2;height:4517" coordorigin="1133,5822" coordsize="2,4517">
              <v:shape style="position:absolute;left:1133;top:5822;width:2;height:4517" coordorigin="1133,5822" coordsize="0,4517" path="m1133,5822l1133,10339e" filled="false" stroked="true" strokeweight=".48pt" strokecolor="#000000">
                <v:path arrowok="t"/>
              </v:shape>
            </v:group>
            <v:group style="position:absolute;left:1138;top:10334;width:1827;height:2" coordorigin="1138,10334" coordsize="1827,2">
              <v:shape style="position:absolute;left:1138;top:10334;width:1827;height:2" coordorigin="1138,10334" coordsize="1827,0" path="m1138,10334l2964,10334e" filled="false" stroked="true" strokeweight=".48pt" strokecolor="#000000">
                <v:path arrowok="t"/>
              </v:shape>
            </v:group>
            <v:group style="position:absolute;left:2969;top:5822;width:2;height:4517" coordorigin="2969,5822" coordsize="2,4517">
              <v:shape style="position:absolute;left:2969;top:5822;width:2;height:4517" coordorigin="2969,5822" coordsize="0,4517" path="m2969,5822l2969,10339e" filled="false" stroked="true" strokeweight=".48pt" strokecolor="#000000">
                <v:path arrowok="t"/>
              </v:shape>
            </v:group>
            <v:group style="position:absolute;left:2974;top:10334;width:7724;height:2" coordorigin="2974,10334" coordsize="7724,2">
              <v:shape style="position:absolute;left:2974;top:10334;width:7724;height:2" coordorigin="2974,10334" coordsize="7724,0" path="m2974,10334l10697,10334e" filled="false" stroked="true" strokeweight=".48pt" strokecolor="#000000">
                <v:path arrowok="t"/>
              </v:shape>
            </v:group>
            <v:group style="position:absolute;left:10702;top:5822;width:2;height:4517" coordorigin="10702,5822" coordsize="2,4517">
              <v:shape style="position:absolute;left:10702;top:5822;width:2;height:4517" coordorigin="10702,5822" coordsize="0,4517" path="m10702,5822l10702,10339e" filled="false" stroked="true" strokeweight=".48pt" strokecolor="#000000">
                <v:path arrowok="t"/>
              </v:shape>
              <v:shape style="position:absolute;left:4459;top:6542;width:1637;height:1649" type="#_x0000_t202" filled="false" stroked="false">
                <v:textbox inset="0,0,0,0">
                  <w:txbxContent>
                    <w:p>
                      <w:pPr>
                        <w:spacing w:line="240" w:lineRule="auto" w:before="0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</w:p>
                    <w:p>
                      <w:pPr>
                        <w:spacing w:line="240" w:lineRule="auto" w:before="7"/>
                        <w:rPr>
                          <w:rFonts w:ascii="Times New Roman" w:hAnsi="Times New Roman" w:cs="Times New Roman" w:eastAsia="Times New Roman" w:hint="default"/>
                          <w:sz w:val="26"/>
                          <w:szCs w:val="26"/>
                        </w:rPr>
                      </w:pPr>
                    </w:p>
                    <w:p>
                      <w:pPr>
                        <w:tabs>
                          <w:tab w:pos="659" w:val="left" w:leader="none"/>
                          <w:tab w:pos="1111" w:val="left" w:leader="none"/>
                        </w:tabs>
                        <w:spacing w:before="0"/>
                        <w:ind w:left="28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w w:val="95"/>
                          <w:sz w:val="18"/>
                        </w:rPr>
                        <w:t>2008</w:t>
                        <w:tab/>
                      </w:r>
                      <w:r>
                        <w:rPr>
                          <w:rFonts w:ascii="Times New Roman"/>
                          <w:spacing w:val="-1"/>
                          <w:w w:val="95"/>
                          <w:sz w:val="18"/>
                        </w:rPr>
                        <w:t>05</w:t>
                        <w:tab/>
                      </w:r>
                      <w:r>
                        <w:rPr>
                          <w:rFonts w:ascii="Times New Roman"/>
                          <w:spacing w:val="-1"/>
                          <w:sz w:val="18"/>
                        </w:rPr>
                        <w:t>12</w:t>
                      </w:r>
                    </w:p>
                  </w:txbxContent>
                </v:textbox>
                <w10:wrap type="none"/>
              </v:shape>
              <v:shape style="position:absolute;left:6096;top:6542;width:992;height:1649" type="#_x0000_t202" filled="false" stroked="false">
                <v:textbox inset="0,0,0,0">
                  <w:txbxContent>
                    <w:p>
                      <w:pPr>
                        <w:spacing w:line="240" w:lineRule="auto" w:before="0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</w:p>
                    <w:p>
                      <w:pPr>
                        <w:spacing w:line="240" w:lineRule="auto" w:before="7"/>
                        <w:rPr>
                          <w:rFonts w:ascii="Times New Roman" w:hAnsi="Times New Roman" w:cs="Times New Roman" w:eastAsia="Times New Roman" w:hint="default"/>
                          <w:sz w:val="26"/>
                          <w:szCs w:val="26"/>
                        </w:rPr>
                      </w:pPr>
                    </w:p>
                    <w:p>
                      <w:pPr>
                        <w:spacing w:before="0"/>
                        <w:ind w:left="28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67363734-8</w:t>
                      </w:r>
                    </w:p>
                  </w:txbxContent>
                </v:textbox>
                <w10:wrap type="none"/>
              </v:shape>
              <v:shape style="position:absolute;left:7702;top:7286;width:182;height:180" type="#_x0000_t202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64</w:t>
                      </w:r>
                    </w:p>
                  </w:txbxContent>
                </v:textbox>
                <w10:wrap type="none"/>
              </v:shape>
              <v:shape style="position:absolute;left:2998;top:8313;width:60;height:180" type="#_x0000_t202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w w:val="99"/>
                          <w:sz w:val="18"/>
                        </w:rPr>
                        <w:t>-</w:t>
                      </w:r>
                      <w:r>
                        <w:rPr>
                          <w:rFonts w:ascii="Times New Roman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1133;top:2690;width:2108;height:2442" type="#_x0000_t202" filled="false" stroked="false">
                <v:textbox inset="0,0,0,0">
                  <w:txbxContent>
                    <w:p>
                      <w:pPr>
                        <w:spacing w:line="2323" w:lineRule="exact" w:before="0"/>
                        <w:ind w:left="105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、</w:t>
                      </w:r>
                      <w:r>
                        <w:rPr>
                          <w:rFonts w:ascii="宋体" w:hAnsi="宋体" w:cs="宋体" w:eastAsia="宋体" w:hint="default"/>
                          <w:spacing w:val="-209"/>
                          <w:w w:val="8"/>
                          <w:sz w:val="240"/>
                          <w:szCs w:val="240"/>
                        </w:rPr>
                        <w:t>、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、</w:t>
                      </w:r>
                      <w:r>
                        <w:rPr>
                          <w:rFonts w:ascii="宋体" w:hAnsi="宋体" w:cs="宋体" w:eastAsia="宋体" w:hint="default"/>
                          <w:spacing w:val="-8"/>
                          <w:w w:val="8"/>
                          <w:sz w:val="240"/>
                          <w:szCs w:val="240"/>
                        </w:rPr>
                        <w:t>、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公</w:t>
                      </w:r>
                      <w:r>
                        <w:rPr>
                          <w:rFonts w:ascii="宋体" w:hAnsi="宋体" w:cs="宋体" w:eastAsia="宋体" w:hint="default"/>
                          <w:spacing w:val="-209"/>
                          <w:w w:val="8"/>
                          <w:sz w:val="240"/>
                          <w:szCs w:val="240"/>
                        </w:rPr>
                        <w:t>公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公</w:t>
                      </w:r>
                      <w:r>
                        <w:rPr>
                          <w:rFonts w:ascii="宋体" w:hAnsi="宋体" w:cs="宋体" w:eastAsia="宋体" w:hint="default"/>
                          <w:spacing w:val="-8"/>
                          <w:w w:val="8"/>
                          <w:sz w:val="240"/>
                          <w:szCs w:val="240"/>
                        </w:rPr>
                        <w:t>公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司</w:t>
                      </w:r>
                      <w:r>
                        <w:rPr>
                          <w:rFonts w:ascii="宋体" w:hAnsi="宋体" w:cs="宋体" w:eastAsia="宋体" w:hint="default"/>
                          <w:spacing w:val="-209"/>
                          <w:w w:val="8"/>
                          <w:sz w:val="240"/>
                          <w:szCs w:val="240"/>
                        </w:rPr>
                        <w:t>司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司</w:t>
                      </w:r>
                      <w:r>
                        <w:rPr>
                          <w:rFonts w:ascii="宋体" w:hAnsi="宋体" w:cs="宋体" w:eastAsia="宋体" w:hint="default"/>
                          <w:spacing w:val="-8"/>
                          <w:w w:val="8"/>
                          <w:sz w:val="240"/>
                          <w:szCs w:val="240"/>
                        </w:rPr>
                        <w:t>司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实</w:t>
                      </w:r>
                      <w:r>
                        <w:rPr>
                          <w:rFonts w:ascii="宋体" w:hAnsi="宋体" w:cs="宋体" w:eastAsia="宋体" w:hint="default"/>
                          <w:spacing w:val="-209"/>
                          <w:w w:val="8"/>
                          <w:sz w:val="240"/>
                          <w:szCs w:val="240"/>
                        </w:rPr>
                        <w:t>实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实</w:t>
                      </w:r>
                      <w:r>
                        <w:rPr>
                          <w:rFonts w:ascii="宋体" w:hAnsi="宋体" w:cs="宋体" w:eastAsia="宋体" w:hint="default"/>
                          <w:spacing w:val="-8"/>
                          <w:w w:val="8"/>
                          <w:sz w:val="240"/>
                          <w:szCs w:val="240"/>
                        </w:rPr>
                        <w:t>实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际</w:t>
                      </w:r>
                      <w:r>
                        <w:rPr>
                          <w:rFonts w:ascii="宋体" w:hAnsi="宋体" w:cs="宋体" w:eastAsia="宋体" w:hint="default"/>
                          <w:spacing w:val="-209"/>
                          <w:w w:val="8"/>
                          <w:sz w:val="240"/>
                          <w:szCs w:val="240"/>
                        </w:rPr>
                        <w:t>际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际</w:t>
                      </w:r>
                      <w:r>
                        <w:rPr>
                          <w:rFonts w:ascii="宋体" w:hAnsi="宋体" w:cs="宋体" w:eastAsia="宋体" w:hint="default"/>
                          <w:spacing w:val="-8"/>
                          <w:w w:val="8"/>
                          <w:sz w:val="240"/>
                          <w:szCs w:val="240"/>
                        </w:rPr>
                        <w:t>际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控</w:t>
                      </w:r>
                      <w:r>
                        <w:rPr>
                          <w:rFonts w:ascii="宋体" w:hAnsi="宋体" w:cs="宋体" w:eastAsia="宋体" w:hint="default"/>
                          <w:spacing w:val="-209"/>
                          <w:w w:val="8"/>
                          <w:sz w:val="240"/>
                          <w:szCs w:val="240"/>
                        </w:rPr>
                        <w:t>控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控</w:t>
                      </w:r>
                      <w:r>
                        <w:rPr>
                          <w:rFonts w:ascii="宋体" w:hAnsi="宋体" w:cs="宋体" w:eastAsia="宋体" w:hint="default"/>
                          <w:spacing w:val="-8"/>
                          <w:w w:val="8"/>
                          <w:sz w:val="240"/>
                          <w:szCs w:val="240"/>
                        </w:rPr>
                        <w:t>控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制</w:t>
                      </w:r>
                      <w:r>
                        <w:rPr>
                          <w:rFonts w:ascii="宋体" w:hAnsi="宋体" w:cs="宋体" w:eastAsia="宋体" w:hint="default"/>
                          <w:spacing w:val="-209"/>
                          <w:w w:val="8"/>
                          <w:sz w:val="240"/>
                          <w:szCs w:val="240"/>
                        </w:rPr>
                        <w:t>制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制</w:t>
                      </w:r>
                      <w:r>
                        <w:rPr>
                          <w:rFonts w:ascii="宋体" w:hAnsi="宋体" w:cs="宋体" w:eastAsia="宋体" w:hint="default"/>
                          <w:spacing w:val="-8"/>
                          <w:w w:val="8"/>
                          <w:sz w:val="240"/>
                          <w:szCs w:val="240"/>
                        </w:rPr>
                        <w:t>制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人</w:t>
                      </w:r>
                      <w:r>
                        <w:rPr>
                          <w:rFonts w:ascii="宋体" w:hAnsi="宋体" w:cs="宋体" w:eastAsia="宋体" w:hint="default"/>
                          <w:spacing w:val="-209"/>
                          <w:w w:val="8"/>
                          <w:sz w:val="240"/>
                          <w:szCs w:val="240"/>
                        </w:rPr>
                        <w:t>人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人</w:t>
                      </w:r>
                      <w:r>
                        <w:rPr>
                          <w:rFonts w:ascii="宋体" w:hAnsi="宋体" w:cs="宋体" w:eastAsia="宋体" w:hint="default"/>
                          <w:spacing w:val="-10"/>
                          <w:w w:val="8"/>
                          <w:sz w:val="240"/>
                          <w:szCs w:val="240"/>
                        </w:rPr>
                        <w:t>人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情</w:t>
                      </w:r>
                      <w:r>
                        <w:rPr>
                          <w:rFonts w:ascii="宋体" w:hAnsi="宋体" w:cs="宋体" w:eastAsia="宋体" w:hint="default"/>
                          <w:spacing w:val="-209"/>
                          <w:w w:val="8"/>
                          <w:sz w:val="240"/>
                          <w:szCs w:val="240"/>
                        </w:rPr>
                        <w:t>情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情</w:t>
                      </w:r>
                      <w:r>
                        <w:rPr>
                          <w:rFonts w:ascii="宋体" w:hAnsi="宋体" w:cs="宋体" w:eastAsia="宋体" w:hint="default"/>
                          <w:spacing w:val="-8"/>
                          <w:w w:val="8"/>
                          <w:sz w:val="240"/>
                          <w:szCs w:val="240"/>
                        </w:rPr>
                        <w:t>情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况</w:t>
                      </w:r>
                      <w:r>
                        <w:rPr>
                          <w:rFonts w:ascii="宋体" w:hAnsi="宋体" w:cs="宋体" w:eastAsia="宋体" w:hint="default"/>
                          <w:spacing w:val="-209"/>
                          <w:w w:val="8"/>
                          <w:sz w:val="240"/>
                          <w:szCs w:val="240"/>
                        </w:rPr>
                        <w:t>况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况</w:t>
                      </w:r>
                      <w:r>
                        <w:rPr>
                          <w:rFonts w:ascii="宋体" w:hAnsi="宋体" w:cs="宋体" w:eastAsia="宋体" w:hint="default"/>
                          <w:spacing w:val="-116"/>
                          <w:w w:val="8"/>
                          <w:sz w:val="240"/>
                          <w:szCs w:val="240"/>
                        </w:rPr>
                        <w:t>况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  <w:p>
                      <w:pPr>
                        <w:spacing w:line="119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/>
                          <w:b/>
                          <w:w w:val="100"/>
                          <w:sz w:val="21"/>
                        </w:rPr>
                        <w:t>3</w:t>
                      </w:r>
                      <w:r>
                        <w:rPr>
                          <w:rFonts w:ascii="Times New Roman"/>
                          <w:w w:val="100"/>
                          <w:sz w:val="21"/>
                        </w:rPr>
                      </w:r>
                    </w:p>
                  </w:txbxContent>
                </v:textbox>
                <w10:wrap type="none"/>
              </v:shape>
              <v:shape style="position:absolute;left:1133;top:3290;width:288;height:2400" type="#_x0000_t202" filled="false" stroked="false">
                <v:textbox inset="0,0,0,0">
                  <w:txbxContent>
                    <w:p>
                      <w:pPr>
                        <w:spacing w:line="2400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480"/>
                          <w:w w:val="15"/>
                          <w:sz w:val="240"/>
                          <w:szCs w:val="240"/>
                        </w:rPr>
                        <w:t>法人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</w:txbxContent>
                </v:textbox>
                <w10:wrap type="none"/>
              </v:shape>
              <v:shape style="position:absolute;left:1162;top:4874;width:2376;height:3984" type="#_x0000_t202" filled="false" stroked="false">
                <v:textbox inset="0,0,0,0">
                  <w:txbxContent>
                    <w:p>
                      <w:pPr>
                        <w:spacing w:line="3984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sz w:val="240"/>
                          <w:szCs w:val="240"/>
                        </w:rPr>
                        <w:t>云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-157"/>
                          <w:sz w:val="240"/>
                          <w:szCs w:val="240"/>
                        </w:rPr>
                        <w:t>经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南省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sz w:val="240"/>
                          <w:szCs w:val="240"/>
                        </w:rPr>
                        <w:t>工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-157"/>
                          <w:sz w:val="240"/>
                          <w:szCs w:val="240"/>
                        </w:rPr>
                        <w:t>果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业投资控股</w:t>
                      </w:r>
                      <w:r>
                        <w:rPr>
                          <w:rFonts w:ascii="宋体" w:hAnsi="宋体" w:cs="宋体" w:eastAsia="宋体" w:hint="default"/>
                          <w:spacing w:val="-984"/>
                          <w:sz w:val="240"/>
                          <w:szCs w:val="240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-15"/>
                          <w:sz w:val="240"/>
                          <w:szCs w:val="240"/>
                        </w:rPr>
                        <w:t>刘文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-15"/>
                          <w:sz w:val="240"/>
                          <w:szCs w:val="240"/>
                        </w:rPr>
                        <w:t>章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</w:txbxContent>
                </v:textbox>
                <w10:wrap type="none"/>
              </v:shape>
              <v:shape style="position:absolute;left:1162;top:5186;width:1080;height:2400" type="#_x0000_t202" filled="false" stroked="false">
                <v:textbox inset="0,0,0,0">
                  <w:txbxContent>
                    <w:p>
                      <w:pPr>
                        <w:spacing w:line="2400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集团有限公司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</w:txbxContent>
                </v:textbox>
                <w10:wrap type="none"/>
              </v:shape>
              <v:shape style="position:absolute;left:1421;top:3850;width:1085;height:2400" type="#_x0000_t202" filled="false" stroked="false">
                <v:textbox inset="0,0,0,0">
                  <w:txbxContent>
                    <w:p>
                      <w:pPr>
                        <w:spacing w:line="2400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实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际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控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制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人名</w:t>
                      </w:r>
                      <w:r>
                        <w:rPr>
                          <w:rFonts w:ascii="宋体" w:hAnsi="宋体" w:cs="宋体" w:eastAsia="宋体" w:hint="default"/>
                          <w:spacing w:val="-176"/>
                          <w:w w:val="7"/>
                          <w:sz w:val="240"/>
                          <w:szCs w:val="240"/>
                        </w:rPr>
                        <w:t>称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</w:txbxContent>
                </v:textbox>
                <w10:wrap type="none"/>
              </v:shape>
              <v:shape style="position:absolute;left:3060;top:3694;width:1311;height:2436" type="#_x0000_t202" filled="false" stroked="false">
                <v:textbox inset="0,0,0,0">
                  <w:txbxContent>
                    <w:p>
                      <w:pPr>
                        <w:spacing w:line="2334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法定代表</w:t>
                      </w:r>
                      <w:r>
                        <w:rPr>
                          <w:rFonts w:ascii="宋体" w:hAnsi="宋体" w:cs="宋体" w:eastAsia="宋体" w:hint="default"/>
                          <w:spacing w:val="50"/>
                          <w:w w:val="7"/>
                          <w:sz w:val="240"/>
                          <w:szCs w:val="240"/>
                        </w:rPr>
                        <w:t>人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单位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  <w:p>
                      <w:pPr>
                        <w:spacing w:line="102" w:lineRule="exact" w:before="0"/>
                        <w:ind w:left="0" w:right="358" w:firstLine="0"/>
                        <w:jc w:val="righ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w w:val="99"/>
                          <w:sz w:val="18"/>
                        </w:rPr>
                        <w:t>/</w:t>
                      </w:r>
                      <w:r>
                        <w:rPr>
                          <w:rFonts w:ascii="Times New Roman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3444;top:4003;width:540;height:2400" type="#_x0000_t202" filled="false" stroked="false">
                <v:textbox inset="0,0,0,0">
                  <w:txbxContent>
                    <w:p>
                      <w:pPr>
                        <w:spacing w:line="2400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负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责人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</w:txbxContent>
                </v:textbox>
                <w10:wrap type="none"/>
              </v:shape>
              <v:shape style="position:absolute;left:4896;top:5030;width:1080;height:2400" type="#_x0000_t202" filled="false" stroked="false">
                <v:textbox inset="0,0,0,0">
                  <w:txbxContent>
                    <w:p>
                      <w:pPr>
                        <w:spacing w:line="2400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10"/>
                          <w:sz w:val="240"/>
                          <w:szCs w:val="240"/>
                        </w:rPr>
                        <w:t>年 月</w:t>
                      </w:r>
                      <w:r>
                        <w:rPr>
                          <w:rFonts w:ascii="宋体" w:hAnsi="宋体" w:cs="宋体" w:eastAsia="宋体" w:hint="default"/>
                          <w:spacing w:val="119"/>
                          <w:w w:val="10"/>
                          <w:sz w:val="240"/>
                          <w:szCs w:val="240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w w:val="10"/>
                          <w:sz w:val="240"/>
                          <w:szCs w:val="240"/>
                        </w:rPr>
                        <w:t>日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</w:txbxContent>
                </v:textbox>
                <w10:wrap type="none"/>
              </v:shape>
              <v:shape style="position:absolute;left:4918;top:3850;width:720;height:2400" type="#_x0000_t202" filled="false" stroked="false">
                <v:textbox inset="0,0,0,0">
                  <w:txbxContent>
                    <w:p>
                      <w:pPr>
                        <w:spacing w:line="2400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成立日期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</w:txbxContent>
                </v:textbox>
                <w10:wrap type="none"/>
              </v:shape>
              <v:shape style="position:absolute;left:6142;top:3694;width:900;height:2400" type="#_x0000_t202" filled="false" stroked="false">
                <v:textbox inset="0,0,0,0">
                  <w:txbxContent>
                    <w:p>
                      <w:pPr>
                        <w:spacing w:line="2400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组织机构代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</w:txbxContent>
                </v:textbox>
                <w10:wrap type="none"/>
              </v:shape>
              <v:shape style="position:absolute;left:6502;top:4003;width:180;height:2400" type="#_x0000_t202" filled="false" stroked="false">
                <v:textbox inset="0,0,0,0">
                  <w:txbxContent>
                    <w:p>
                      <w:pPr>
                        <w:spacing w:line="2400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码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</w:txbxContent>
                </v:textbox>
                <w10:wrap type="none"/>
              </v:shape>
              <v:shape style="position:absolute;left:7116;top:4406;width:3557;height:3336" type="#_x0000_t202" filled="false" stroked="false">
                <v:textbox inset="0,0,0,0">
                  <w:txbxContent>
                    <w:p>
                      <w:pPr>
                        <w:spacing w:line="3336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人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民币</w:t>
                      </w:r>
                      <w:r>
                        <w:rPr>
                          <w:rFonts w:ascii="宋体" w:hAnsi="宋体" w:cs="宋体" w:eastAsia="宋体" w:hint="default"/>
                          <w:spacing w:val="-927"/>
                          <w:sz w:val="240"/>
                          <w:szCs w:val="240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亿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元</w:t>
                      </w:r>
                      <w:r>
                        <w:rPr>
                          <w:rFonts w:ascii="宋体" w:hAnsi="宋体" w:cs="宋体" w:eastAsia="宋体" w:hint="default"/>
                          <w:spacing w:val="-886"/>
                          <w:sz w:val="240"/>
                          <w:szCs w:val="240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62"/>
                          <w:sz w:val="240"/>
                          <w:szCs w:val="240"/>
                        </w:rPr>
                        <w:t>投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sz w:val="240"/>
                          <w:szCs w:val="240"/>
                        </w:rPr>
                        <w:t>产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-30"/>
                          <w:sz w:val="240"/>
                          <w:szCs w:val="240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sz w:val="240"/>
                          <w:szCs w:val="240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62"/>
                          <w:sz w:val="240"/>
                          <w:szCs w:val="240"/>
                        </w:rPr>
                        <w:t>融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31"/>
                          <w:sz w:val="240"/>
                          <w:szCs w:val="240"/>
                        </w:rPr>
                        <w:t>购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sz w:val="240"/>
                          <w:szCs w:val="240"/>
                        </w:rPr>
                        <w:t>委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31"/>
                          <w:sz w:val="240"/>
                          <w:szCs w:val="240"/>
                        </w:rPr>
                        <w:t>并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62"/>
                          <w:sz w:val="240"/>
                          <w:szCs w:val="240"/>
                        </w:rPr>
                        <w:t>资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sz w:val="240"/>
                          <w:szCs w:val="240"/>
                        </w:rPr>
                        <w:t>托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62"/>
                          <w:sz w:val="240"/>
                          <w:szCs w:val="240"/>
                        </w:rPr>
                        <w:t>业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31"/>
                          <w:sz w:val="240"/>
                          <w:szCs w:val="240"/>
                        </w:rPr>
                        <w:t>、</w:t>
                      </w:r>
                      <w:r>
                        <w:rPr>
                          <w:rFonts w:ascii="宋体" w:hAnsi="宋体" w:cs="宋体" w:eastAsia="宋体" w:hint="default"/>
                          <w:spacing w:val="-46"/>
                          <w:w w:val="7"/>
                          <w:position w:val="-30"/>
                          <w:sz w:val="240"/>
                          <w:szCs w:val="240"/>
                        </w:rPr>
                        <w:t>处</w:t>
                      </w:r>
                      <w:r>
                        <w:rPr>
                          <w:rFonts w:ascii="宋体" w:hAnsi="宋体" w:cs="宋体" w:eastAsia="宋体" w:hint="default"/>
                          <w:spacing w:val="-135"/>
                          <w:w w:val="7"/>
                          <w:position w:val="31"/>
                          <w:sz w:val="240"/>
                          <w:szCs w:val="240"/>
                        </w:rPr>
                        <w:t>股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sz w:val="240"/>
                          <w:szCs w:val="240"/>
                        </w:rPr>
                        <w:t>理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62"/>
                          <w:sz w:val="240"/>
                          <w:szCs w:val="240"/>
                        </w:rPr>
                        <w:t>务</w:t>
                      </w:r>
                      <w:r>
                        <w:rPr>
                          <w:rFonts w:ascii="宋体" w:hAnsi="宋体" w:cs="宋体" w:eastAsia="宋体" w:hint="default"/>
                          <w:spacing w:val="-46"/>
                          <w:w w:val="7"/>
                          <w:position w:val="-30"/>
                          <w:sz w:val="240"/>
                          <w:szCs w:val="240"/>
                        </w:rPr>
                        <w:t>置</w:t>
                      </w:r>
                      <w:r>
                        <w:rPr>
                          <w:rFonts w:ascii="宋体" w:hAnsi="宋体" w:cs="宋体" w:eastAsia="宋体" w:hint="default"/>
                          <w:spacing w:val="-135"/>
                          <w:w w:val="7"/>
                          <w:position w:val="31"/>
                          <w:sz w:val="240"/>
                          <w:szCs w:val="240"/>
                        </w:rPr>
                        <w:t>权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62"/>
                          <w:sz w:val="240"/>
                          <w:szCs w:val="240"/>
                        </w:rPr>
                        <w:t>、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-30"/>
                          <w:sz w:val="240"/>
                          <w:szCs w:val="240"/>
                        </w:rPr>
                        <w:t>，</w:t>
                      </w:r>
                      <w:r>
                        <w:rPr>
                          <w:rFonts w:ascii="宋体" w:hAnsi="宋体" w:cs="宋体" w:eastAsia="宋体" w:hint="default"/>
                          <w:spacing w:val="-92"/>
                          <w:w w:val="7"/>
                          <w:sz w:val="240"/>
                          <w:szCs w:val="240"/>
                        </w:rPr>
                        <w:t>财</w:t>
                      </w:r>
                      <w:r>
                        <w:rPr>
                          <w:rFonts w:ascii="宋体" w:hAnsi="宋体" w:cs="宋体" w:eastAsia="宋体" w:hint="default"/>
                          <w:spacing w:val="-135"/>
                          <w:w w:val="7"/>
                          <w:position w:val="-30"/>
                          <w:sz w:val="240"/>
                          <w:szCs w:val="240"/>
                        </w:rPr>
                        <w:t>国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62"/>
                          <w:sz w:val="240"/>
                          <w:szCs w:val="240"/>
                        </w:rPr>
                        <w:t>资</w:t>
                      </w:r>
                      <w:r>
                        <w:rPr>
                          <w:rFonts w:ascii="宋体" w:hAnsi="宋体" w:cs="宋体" w:eastAsia="宋体" w:hint="default"/>
                          <w:spacing w:val="-135"/>
                          <w:w w:val="7"/>
                          <w:position w:val="31"/>
                          <w:sz w:val="240"/>
                          <w:szCs w:val="240"/>
                        </w:rPr>
                        <w:t>交</w:t>
                      </w:r>
                      <w:r>
                        <w:rPr>
                          <w:rFonts w:ascii="宋体" w:hAnsi="宋体" w:cs="宋体" w:eastAsia="宋体" w:hint="default"/>
                          <w:spacing w:val="-92"/>
                          <w:w w:val="7"/>
                          <w:sz w:val="240"/>
                          <w:szCs w:val="240"/>
                        </w:rPr>
                        <w:t>和</w:t>
                      </w:r>
                      <w:r>
                        <w:rPr>
                          <w:rFonts w:ascii="宋体" w:hAnsi="宋体" w:cs="宋体" w:eastAsia="宋体" w:hint="default"/>
                          <w:spacing w:val="-135"/>
                          <w:w w:val="7"/>
                          <w:position w:val="-30"/>
                          <w:sz w:val="240"/>
                          <w:szCs w:val="240"/>
                        </w:rPr>
                        <w:t>内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62"/>
                          <w:sz w:val="240"/>
                          <w:szCs w:val="240"/>
                        </w:rPr>
                        <w:t>产</w:t>
                      </w:r>
                      <w:r>
                        <w:rPr>
                          <w:rFonts w:ascii="宋体" w:hAnsi="宋体" w:cs="宋体" w:eastAsia="宋体" w:hint="default"/>
                          <w:spacing w:val="-135"/>
                          <w:w w:val="7"/>
                          <w:position w:val="31"/>
                          <w:sz w:val="240"/>
                          <w:szCs w:val="240"/>
                        </w:rPr>
                        <w:t>易</w:t>
                      </w:r>
                      <w:r>
                        <w:rPr>
                          <w:rFonts w:ascii="宋体" w:hAnsi="宋体" w:cs="宋体" w:eastAsia="宋体" w:hint="default"/>
                          <w:spacing w:val="-92"/>
                          <w:w w:val="7"/>
                          <w:sz w:val="240"/>
                          <w:szCs w:val="240"/>
                        </w:rPr>
                        <w:t>国</w:t>
                      </w:r>
                      <w:r>
                        <w:rPr>
                          <w:rFonts w:ascii="宋体" w:hAnsi="宋体" w:cs="宋体" w:eastAsia="宋体" w:hint="default"/>
                          <w:spacing w:val="-135"/>
                          <w:w w:val="7"/>
                          <w:position w:val="-30"/>
                          <w:sz w:val="240"/>
                          <w:szCs w:val="240"/>
                        </w:rPr>
                        <w:t>及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31"/>
                          <w:sz w:val="240"/>
                          <w:szCs w:val="240"/>
                        </w:rPr>
                        <w:t>、</w:t>
                      </w:r>
                      <w:r>
                        <w:rPr>
                          <w:rFonts w:ascii="宋体" w:hAnsi="宋体" w:cs="宋体" w:eastAsia="宋体" w:hint="default"/>
                          <w:spacing w:val="-135"/>
                          <w:w w:val="7"/>
                          <w:position w:val="62"/>
                          <w:sz w:val="240"/>
                          <w:szCs w:val="240"/>
                        </w:rPr>
                        <w:t>经</w:t>
                      </w:r>
                      <w:r>
                        <w:rPr>
                          <w:rFonts w:ascii="宋体" w:hAnsi="宋体" w:cs="宋体" w:eastAsia="宋体" w:hint="default"/>
                          <w:spacing w:val="-92"/>
                          <w:w w:val="7"/>
                          <w:sz w:val="240"/>
                          <w:szCs w:val="240"/>
                        </w:rPr>
                        <w:t>有</w:t>
                      </w:r>
                      <w:r>
                        <w:rPr>
                          <w:rFonts w:ascii="宋体" w:hAnsi="宋体" w:cs="宋体" w:eastAsia="宋体" w:hint="default"/>
                          <w:spacing w:val="-135"/>
                          <w:w w:val="7"/>
                          <w:position w:val="-30"/>
                          <w:sz w:val="240"/>
                          <w:szCs w:val="240"/>
                        </w:rPr>
                        <w:t>国</w:t>
                      </w:r>
                      <w:r>
                        <w:rPr>
                          <w:rFonts w:ascii="宋体" w:hAnsi="宋体" w:cs="宋体" w:eastAsia="宋体" w:hint="default"/>
                          <w:spacing w:val="-135"/>
                          <w:w w:val="7"/>
                          <w:position w:val="62"/>
                          <w:sz w:val="240"/>
                          <w:szCs w:val="240"/>
                        </w:rPr>
                        <w:t>营</w:t>
                      </w:r>
                      <w:r>
                        <w:rPr>
                          <w:rFonts w:ascii="宋体" w:hAnsi="宋体" w:cs="宋体" w:eastAsia="宋体" w:hint="default"/>
                          <w:spacing w:val="-92"/>
                          <w:w w:val="7"/>
                          <w:sz w:val="240"/>
                          <w:szCs w:val="240"/>
                        </w:rPr>
                        <w:t>资</w:t>
                      </w:r>
                      <w:r>
                        <w:rPr>
                          <w:rFonts w:ascii="宋体" w:hAnsi="宋体" w:cs="宋体" w:eastAsia="宋体" w:hint="default"/>
                          <w:spacing w:val="-135"/>
                          <w:w w:val="7"/>
                          <w:position w:val="-30"/>
                          <w:sz w:val="240"/>
                          <w:szCs w:val="240"/>
                        </w:rPr>
                        <w:t>际</w:t>
                      </w:r>
                      <w:r>
                        <w:rPr>
                          <w:rFonts w:ascii="宋体" w:hAnsi="宋体" w:cs="宋体" w:eastAsia="宋体" w:hint="default"/>
                          <w:spacing w:val="-135"/>
                          <w:w w:val="7"/>
                          <w:position w:val="62"/>
                          <w:sz w:val="240"/>
                          <w:szCs w:val="240"/>
                        </w:rPr>
                        <w:t>、</w:t>
                      </w:r>
                      <w:r>
                        <w:rPr>
                          <w:rFonts w:ascii="宋体" w:hAnsi="宋体" w:cs="宋体" w:eastAsia="宋体" w:hint="default"/>
                          <w:spacing w:val="-92"/>
                          <w:w w:val="7"/>
                          <w:sz w:val="240"/>
                          <w:szCs w:val="240"/>
                        </w:rPr>
                        <w:t>产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31"/>
                          <w:sz w:val="240"/>
                          <w:szCs w:val="240"/>
                        </w:rPr>
                        <w:t>资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62"/>
                          <w:sz w:val="240"/>
                          <w:szCs w:val="240"/>
                        </w:rPr>
                        <w:t>企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-30"/>
                          <w:sz w:val="240"/>
                          <w:szCs w:val="240"/>
                        </w:rPr>
                        <w:t>贸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</w:txbxContent>
                </v:textbox>
                <w10:wrap type="none"/>
              </v:shape>
              <v:shape style="position:absolute;left:7471;top:3850;width:720;height:2400" type="#_x0000_t202" filled="false" stroked="false">
                <v:textbox inset="0,0,0,0">
                  <w:txbxContent>
                    <w:p>
                      <w:pPr>
                        <w:spacing w:line="2400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注册资本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</w:txbxContent>
                </v:textbox>
                <w10:wrap type="none"/>
              </v:shape>
              <v:shape style="position:absolute;left:8604;top:5654;width:360;height:2400" type="#_x0000_t202" filled="false" stroked="false">
                <v:textbox inset="0,0,0,0">
                  <w:txbxContent>
                    <w:p>
                      <w:pPr>
                        <w:spacing w:line="2400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易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等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</w:txbxContent>
                </v:textbox>
                <w10:wrap type="none"/>
              </v:shape>
              <v:shape style="position:absolute;left:9098;top:3850;width:1080;height:2400" type="#_x0000_t202" filled="false" stroked="false">
                <v:textbox inset="0,0,0,0">
                  <w:txbxContent>
                    <w:p>
                      <w:pPr>
                        <w:spacing w:line="2400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主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要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经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营业务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</w:txbxContent>
                </v:textbox>
                <w10:wrap type="none"/>
              </v:shape>
              <v:shape style="position:absolute;left:1133;top:10804;width:109;height:180" type="#_x0000_t202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 w:eastAsia="Times New Roman" w:hint="default"/>
                          <w:w w:val="99"/>
                          <w:sz w:val="18"/>
                          <w:szCs w:val="18"/>
                        </w:rPr>
                        <w:t>□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1133;top:7795;width:2880;height:3507" type="#_x0000_t202" filled="false" stroked="false">
                <v:textbox inset="0,0,0,0">
                  <w:txbxContent>
                    <w:p>
                      <w:pPr>
                        <w:spacing w:line="3506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70"/>
                          <w:sz w:val="240"/>
                          <w:szCs w:val="240"/>
                        </w:rPr>
                        <w:t>实</w:t>
                      </w:r>
                      <w:r>
                        <w:rPr>
                          <w:rFonts w:ascii="宋体" w:hAnsi="宋体" w:cs="宋体" w:eastAsia="宋体" w:hint="default"/>
                          <w:spacing w:val="-152"/>
                          <w:w w:val="7"/>
                          <w:sz w:val="240"/>
                          <w:szCs w:val="240"/>
                        </w:rPr>
                        <w:t>公</w:t>
                      </w:r>
                      <w:r>
                        <w:rPr>
                          <w:rFonts w:ascii="宋体" w:hAnsi="宋体" w:cs="宋体" w:eastAsia="宋体" w:hint="default"/>
                          <w:spacing w:val="-29"/>
                          <w:w w:val="7"/>
                          <w:position w:val="111"/>
                          <w:sz w:val="240"/>
                          <w:szCs w:val="240"/>
                        </w:rPr>
                        <w:t>市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sz w:val="240"/>
                          <w:szCs w:val="240"/>
                        </w:rPr>
                        <w:t>司</w:t>
                      </w:r>
                      <w:r>
                        <w:rPr>
                          <w:rFonts w:ascii="宋体" w:hAnsi="宋体" w:cs="宋体" w:eastAsia="宋体" w:hint="default"/>
                          <w:spacing w:val="-152"/>
                          <w:w w:val="7"/>
                          <w:position w:val="70"/>
                          <w:sz w:val="240"/>
                          <w:szCs w:val="240"/>
                        </w:rPr>
                        <w:t>际</w:t>
                      </w:r>
                      <w:r>
                        <w:rPr>
                          <w:rFonts w:ascii="宋体" w:hAnsi="宋体" w:cs="宋体" w:eastAsia="宋体" w:hint="default"/>
                          <w:spacing w:val="-29"/>
                          <w:w w:val="7"/>
                          <w:position w:val="111"/>
                          <w:sz w:val="240"/>
                          <w:szCs w:val="240"/>
                        </w:rPr>
                        <w:t>公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sz w:val="240"/>
                          <w:szCs w:val="240"/>
                        </w:rPr>
                        <w:t>报</w:t>
                      </w:r>
                      <w:r>
                        <w:rPr>
                          <w:rFonts w:ascii="宋体" w:hAnsi="宋体" w:cs="宋体" w:eastAsia="宋体" w:hint="default"/>
                          <w:spacing w:val="-152"/>
                          <w:w w:val="7"/>
                          <w:position w:val="70"/>
                          <w:sz w:val="240"/>
                          <w:szCs w:val="240"/>
                        </w:rPr>
                        <w:t>控</w:t>
                      </w:r>
                      <w:r>
                        <w:rPr>
                          <w:rFonts w:ascii="宋体" w:hAnsi="宋体" w:cs="宋体" w:eastAsia="宋体" w:hint="default"/>
                          <w:spacing w:val="-29"/>
                          <w:w w:val="7"/>
                          <w:position w:val="111"/>
                          <w:sz w:val="240"/>
                          <w:szCs w:val="240"/>
                        </w:rPr>
                        <w:t>司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sz w:val="240"/>
                          <w:szCs w:val="240"/>
                        </w:rPr>
                        <w:t>告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70"/>
                          <w:sz w:val="240"/>
                          <w:szCs w:val="240"/>
                        </w:rPr>
                        <w:t>制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期实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际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控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制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人未发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生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变更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。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</w:txbxContent>
                </v:textbox>
                <w10:wrap type="none"/>
              </v:shape>
              <v:shape style="position:absolute;left:1133;top:8549;width:3960;height:3106" type="#_x0000_t202" filled="false" stroked="false">
                <v:textbox inset="0,0,0,0">
                  <w:txbxContent>
                    <w:p>
                      <w:pPr>
                        <w:spacing w:line="3106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公</w:t>
                      </w:r>
                      <w:r>
                        <w:rPr>
                          <w:rFonts w:ascii="宋体" w:hAnsi="宋体" w:cs="宋体" w:eastAsia="宋体" w:hint="default"/>
                          <w:spacing w:val="-161"/>
                          <w:w w:val="7"/>
                          <w:sz w:val="240"/>
                          <w:szCs w:val="240"/>
                        </w:rPr>
                        <w:t>司</w:t>
                      </w:r>
                      <w:r>
                        <w:rPr>
                          <w:rFonts w:ascii="宋体" w:hAnsi="宋体" w:cs="宋体" w:eastAsia="宋体" w:hint="default"/>
                          <w:spacing w:val="-20"/>
                          <w:w w:val="7"/>
                          <w:position w:val="71"/>
                          <w:sz w:val="240"/>
                          <w:szCs w:val="240"/>
                        </w:rPr>
                        <w:t>适</w:t>
                      </w:r>
                      <w:r>
                        <w:rPr>
                          <w:rFonts w:ascii="宋体" w:hAnsi="宋体" w:cs="宋体" w:eastAsia="宋体" w:hint="default"/>
                          <w:spacing w:val="-161"/>
                          <w:w w:val="7"/>
                          <w:sz w:val="240"/>
                          <w:szCs w:val="240"/>
                        </w:rPr>
                        <w:t>与</w:t>
                      </w:r>
                      <w:r>
                        <w:rPr>
                          <w:rFonts w:ascii="宋体" w:hAnsi="宋体" w:cs="宋体" w:eastAsia="宋体" w:hint="default"/>
                          <w:spacing w:val="-20"/>
                          <w:w w:val="7"/>
                          <w:position w:val="71"/>
                          <w:sz w:val="240"/>
                          <w:szCs w:val="240"/>
                        </w:rPr>
                        <w:t>用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实</w:t>
                      </w:r>
                      <w:r>
                        <w:rPr>
                          <w:rFonts w:ascii="宋体" w:hAnsi="宋体" w:cs="宋体" w:eastAsia="宋体" w:hint="default"/>
                          <w:spacing w:val="-60"/>
                          <w:w w:val="7"/>
                          <w:sz w:val="240"/>
                          <w:szCs w:val="240"/>
                        </w:rPr>
                        <w:t>际</w:t>
                      </w:r>
                      <w:r>
                        <w:rPr>
                          <w:rFonts w:ascii="宋体" w:hAnsi="宋体" w:cs="宋体" w:eastAsia="宋体" w:hint="default"/>
                          <w:spacing w:val="-120"/>
                          <w:w w:val="7"/>
                          <w:position w:val="71"/>
                          <w:sz w:val="240"/>
                          <w:szCs w:val="240"/>
                        </w:rPr>
                        <w:t>不</w:t>
                      </w:r>
                      <w:r>
                        <w:rPr>
                          <w:rFonts w:ascii="宋体" w:hAnsi="宋体" w:cs="宋体" w:eastAsia="宋体" w:hint="default"/>
                          <w:spacing w:val="-60"/>
                          <w:w w:val="7"/>
                          <w:sz w:val="240"/>
                          <w:szCs w:val="240"/>
                        </w:rPr>
                        <w:t>控</w:t>
                      </w:r>
                      <w:r>
                        <w:rPr>
                          <w:rFonts w:ascii="宋体" w:hAnsi="宋体" w:cs="宋体" w:eastAsia="宋体" w:hint="default"/>
                          <w:spacing w:val="-120"/>
                          <w:w w:val="7"/>
                          <w:position w:val="71"/>
                          <w:sz w:val="240"/>
                          <w:szCs w:val="240"/>
                        </w:rPr>
                        <w:t>适</w:t>
                      </w:r>
                      <w:r>
                        <w:rPr>
                          <w:rFonts w:ascii="宋体" w:hAnsi="宋体" w:cs="宋体" w:eastAsia="宋体" w:hint="default"/>
                          <w:spacing w:val="-60"/>
                          <w:w w:val="7"/>
                          <w:sz w:val="240"/>
                          <w:szCs w:val="240"/>
                        </w:rPr>
                        <w:t>制</w:t>
                      </w:r>
                      <w:r>
                        <w:rPr>
                          <w:rFonts w:ascii="宋体" w:hAnsi="宋体" w:cs="宋体" w:eastAsia="宋体" w:hint="default"/>
                          <w:spacing w:val="-120"/>
                          <w:w w:val="7"/>
                          <w:position w:val="71"/>
                          <w:sz w:val="240"/>
                          <w:szCs w:val="240"/>
                        </w:rPr>
                        <w:t>用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人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之间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的产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权及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控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制关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系的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方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框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图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</w:txbxContent>
                </v:textbox>
                <w10:wrap type="none"/>
              </v:shape>
              <v:shape style="position:absolute;left:1162;top:6458;width:1800;height:2712" type="#_x0000_t202" filled="false" stroked="false">
                <v:textbox inset="0,0,0,0">
                  <w:txbxContent>
                    <w:p>
                      <w:pPr>
                        <w:spacing w:line="271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7"/>
                          <w:position w:val="-30"/>
                          <w:sz w:val="240"/>
                          <w:szCs w:val="240"/>
                        </w:rPr>
                        <w:t>现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-30"/>
                          <w:sz w:val="240"/>
                          <w:szCs w:val="240"/>
                        </w:rPr>
                        <w:t>金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营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sz w:val="240"/>
                          <w:szCs w:val="240"/>
                        </w:rPr>
                        <w:t>成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-30"/>
                          <w:sz w:val="240"/>
                          <w:szCs w:val="240"/>
                        </w:rPr>
                        <w:t>流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-30"/>
                          <w:sz w:val="240"/>
                          <w:szCs w:val="240"/>
                        </w:rPr>
                        <w:t>等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、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财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务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状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况、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</w:txbxContent>
                </v:textbox>
                <w10:wrap type="none"/>
              </v:shape>
              <v:shape style="position:absolute;left:1162;top:7174;width:1440;height:2400" type="#_x0000_t202" filled="false" stroked="false">
                <v:textbox inset="0,0,0,0">
                  <w:txbxContent>
                    <w:p>
                      <w:pPr>
                        <w:spacing w:line="2400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实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际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控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制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人报告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sz w:val="240"/>
                          <w:szCs w:val="240"/>
                        </w:rPr>
                        <w:t>期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</w:txbxContent>
                </v:textbox>
                <w10:wrap type="none"/>
              </v:shape>
              <v:shape style="position:absolute;left:1162;top:7483;width:1896;height:2438" type="#_x0000_t202" filled="false" stroked="false">
                <v:textbox inset="0,0,0,0">
                  <w:txbxContent>
                    <w:p>
                      <w:pPr>
                        <w:spacing w:line="2336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43"/>
                          <w:w w:val="5"/>
                          <w:sz w:val="240"/>
                          <w:szCs w:val="240"/>
                        </w:rPr>
                        <w:t>控</w:t>
                      </w:r>
                      <w:r>
                        <w:rPr>
                          <w:rFonts w:ascii="宋体" w:hAnsi="宋体" w:cs="宋体" w:eastAsia="宋体" w:hint="default"/>
                          <w:spacing w:val="-43"/>
                          <w:w w:val="5"/>
                          <w:sz w:val="240"/>
                          <w:szCs w:val="240"/>
                        </w:rPr>
                        <w:t>制</w:t>
                      </w:r>
                      <w:r>
                        <w:rPr>
                          <w:rFonts w:ascii="宋体" w:hAnsi="宋体" w:cs="宋体" w:eastAsia="宋体" w:hint="default"/>
                          <w:spacing w:val="-43"/>
                          <w:w w:val="5"/>
                          <w:sz w:val="240"/>
                          <w:szCs w:val="240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pacing w:val="-43"/>
                          <w:w w:val="5"/>
                          <w:sz w:val="240"/>
                          <w:szCs w:val="240"/>
                        </w:rPr>
                        <w:t>其他境</w:t>
                      </w:r>
                      <w:r>
                        <w:rPr>
                          <w:rFonts w:ascii="宋体" w:hAnsi="宋体" w:cs="宋体" w:eastAsia="宋体" w:hint="default"/>
                          <w:spacing w:val="-43"/>
                          <w:w w:val="5"/>
                          <w:sz w:val="240"/>
                          <w:szCs w:val="240"/>
                        </w:rPr>
                        <w:t>内外上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  <w:p>
                      <w:pPr>
                        <w:spacing w:line="102" w:lineRule="exact" w:before="0"/>
                        <w:ind w:left="0" w:right="0" w:firstLine="0"/>
                        <w:jc w:val="righ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w w:val="99"/>
                          <w:sz w:val="18"/>
                        </w:rPr>
                        <w:t>-</w:t>
                      </w:r>
                      <w:r>
                        <w:rPr>
                          <w:rFonts w:ascii="Times New Roman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1702;top:7795;width:872;height:2400" type="#_x0000_t202" filled="false" stroked="false">
                <v:textbox inset="0,0,0,0">
                  <w:txbxContent>
                    <w:p>
                      <w:pPr>
                        <w:spacing w:line="2400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78"/>
                          <w:w w:val="5"/>
                          <w:sz w:val="240"/>
                          <w:szCs w:val="240"/>
                        </w:rPr>
                        <w:t>的股</w:t>
                      </w:r>
                      <w:r>
                        <w:rPr>
                          <w:rFonts w:ascii="宋体" w:hAnsi="宋体" w:cs="宋体" w:eastAsia="宋体" w:hint="default"/>
                          <w:spacing w:val="-78"/>
                          <w:w w:val="5"/>
                          <w:sz w:val="240"/>
                          <w:szCs w:val="240"/>
                        </w:rPr>
                        <w:t>权</w:t>
                      </w:r>
                      <w:r>
                        <w:rPr>
                          <w:rFonts w:ascii="宋体" w:hAnsi="宋体" w:cs="宋体" w:eastAsia="宋体" w:hint="default"/>
                          <w:spacing w:val="-78"/>
                          <w:w w:val="5"/>
                          <w:sz w:val="240"/>
                          <w:szCs w:val="240"/>
                        </w:rPr>
                        <w:t>情况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</w:txbxContent>
                </v:textbox>
                <w10:wrap type="none"/>
              </v:shape>
              <v:shape style="position:absolute;left:1853;top:8198;width:1260;height:2400" type="#_x0000_t202" filled="false" stroked="false">
                <v:textbox inset="0,0,0,0">
                  <w:txbxContent>
                    <w:p>
                      <w:pPr>
                        <w:spacing w:line="2400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人报告期内变更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</w:txbxContent>
                </v:textbox>
                <w10:wrap type="none"/>
              </v:shape>
              <v:shape style="position:absolute;left:2998;top:8870;width:60;height:180" type="#_x0000_t202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w w:val="99"/>
                          <w:sz w:val="18"/>
                        </w:rPr>
                        <w:t>-</w:t>
                      </w:r>
                      <w:r>
                        <w:rPr>
                          <w:rFonts w:ascii="Times New Roman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1783;top:10804;width:99;height:180" type="#_x0000_t202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 w:eastAsia="Times New Roman" w:hint="default"/>
                          <w:w w:val="99"/>
                          <w:sz w:val="18"/>
                          <w:szCs w:val="18"/>
                        </w:rPr>
                        <w:t>√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shape style="position:absolute;margin-left:56.459999pt;margin-top:71.999619pt;width:479.1pt;height:103.1pt;mso-position-horizontal-relative:page;mso-position-vertical-relative:paragraph;z-index:899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832"/>
                    <w:gridCol w:w="7735"/>
                  </w:tblGrid>
                  <w:tr>
                    <w:trPr>
                      <w:trHeight w:val="713" w:hRule="exact"/>
                    </w:trPr>
                    <w:tc>
                      <w:tcPr>
                        <w:tcW w:w="183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773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2995" w:val="left" w:leader="none"/>
                          </w:tabs>
                          <w:spacing w:line="240" w:lineRule="auto"/>
                          <w:ind w:left="132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156.79</w:t>
                          <w:tab/>
                          <w:t>79.88</w:t>
                        </w:r>
                      </w:p>
                    </w:tc>
                  </w:tr>
                  <w:tr>
                    <w:trPr>
                      <w:trHeight w:val="1339" w:hRule="exact"/>
                    </w:trPr>
                    <w:tc>
                      <w:tcPr>
                        <w:tcW w:w="183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1370" w:lineRule="exact"/>
                          <w:ind w:left="-7" w:right="0"/>
                          <w:jc w:val="left"/>
                          <w:rPr>
                            <w:rFonts w:ascii="宋体" w:hAnsi="宋体" w:cs="宋体" w:eastAsia="宋体" w:hint="default"/>
                            <w:sz w:val="240"/>
                            <w:szCs w:val="24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7"/>
                            <w:sz w:val="240"/>
                            <w:szCs w:val="240"/>
                          </w:rPr>
                          <w:t>公司报</w:t>
                        </w:r>
                        <w:r>
                          <w:rPr>
                            <w:rFonts w:ascii="宋体" w:hAnsi="宋体" w:cs="宋体" w:eastAsia="宋体" w:hint="default"/>
                            <w:spacing w:val="-70"/>
                            <w:w w:val="7"/>
                            <w:sz w:val="240"/>
                            <w:szCs w:val="240"/>
                          </w:rPr>
                          <w:t>告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0"/>
                            <w:w w:val="99"/>
                            <w:position w:val="35"/>
                            <w:sz w:val="18"/>
                            <w:szCs w:val="18"/>
                          </w:rPr>
                          <w:t>√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sz w:val="240"/>
                            <w:szCs w:val="240"/>
                          </w:rPr>
                          <w:t>期控股股东未</w:t>
                        </w:r>
                        <w:r>
                          <w:rPr>
                            <w:rFonts w:ascii="宋体" w:hAnsi="宋体" w:cs="宋体" w:eastAsia="宋体" w:hint="default"/>
                            <w:sz w:val="240"/>
                            <w:szCs w:val="240"/>
                          </w:rPr>
                        </w:r>
                      </w:p>
                    </w:tc>
                    <w:tc>
                      <w:tcPr>
                        <w:tcW w:w="773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70" w:lineRule="exact"/>
                          <w:ind w:left="-39" w:right="0"/>
                          <w:jc w:val="left"/>
                          <w:rPr>
                            <w:rFonts w:ascii="宋体" w:hAnsi="宋体" w:cs="宋体" w:eastAsia="宋体" w:hint="default"/>
                            <w:sz w:val="240"/>
                            <w:szCs w:val="24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20"/>
                            <w:sz w:val="240"/>
                            <w:szCs w:val="240"/>
                          </w:rPr>
                          <w:t>发</w:t>
                        </w:r>
                        <w:r>
                          <w:rPr>
                            <w:rFonts w:ascii="宋体" w:hAnsi="宋体" w:cs="宋体" w:eastAsia="宋体" w:hint="default"/>
                            <w:w w:val="20"/>
                            <w:sz w:val="240"/>
                            <w:szCs w:val="240"/>
                          </w:rPr>
                          <w:t>生</w:t>
                        </w:r>
                        <w:r>
                          <w:rPr>
                            <w:rFonts w:ascii="宋体" w:hAnsi="宋体" w:cs="宋体" w:eastAsia="宋体" w:hint="default"/>
                            <w:w w:val="20"/>
                            <w:sz w:val="240"/>
                            <w:szCs w:val="240"/>
                          </w:rPr>
                          <w:t>变更</w:t>
                        </w:r>
                        <w:r>
                          <w:rPr>
                            <w:rFonts w:ascii="宋体" w:hAnsi="宋体" w:cs="宋体" w:eastAsia="宋体" w:hint="default"/>
                            <w:w w:val="20"/>
                            <w:sz w:val="240"/>
                            <w:szCs w:val="240"/>
                          </w:rPr>
                          <w:t>。</w:t>
                        </w:r>
                        <w:r>
                          <w:rPr>
                            <w:rFonts w:ascii="宋体" w:hAnsi="宋体" w:cs="宋体" w:eastAsia="宋体" w:hint="default"/>
                            <w:sz w:val="240"/>
                            <w:szCs w:val="240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52"/>
          <w:w w:val="7"/>
        </w:rPr>
        <w:t>控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况</w:t>
      </w:r>
      <w:r>
        <w:rPr>
          <w:rFonts w:ascii="宋体" w:hAnsi="宋体" w:cs="宋体" w:eastAsia="宋体" w:hint="default"/>
          <w:spacing w:val="-29"/>
          <w:w w:val="7"/>
          <w:position w:val="72"/>
        </w:rPr>
        <w:t>外</w:t>
      </w:r>
      <w:r>
        <w:rPr>
          <w:rFonts w:ascii="宋体" w:hAnsi="宋体" w:cs="宋体" w:eastAsia="宋体" w:hint="default"/>
          <w:spacing w:val="-161"/>
          <w:w w:val="7"/>
        </w:rPr>
        <w:t>股</w:t>
      </w:r>
      <w:r>
        <w:rPr>
          <w:rFonts w:ascii="宋体" w:hAnsi="宋体" w:cs="宋体" w:eastAsia="宋体" w:hint="default"/>
          <w:spacing w:val="-171"/>
          <w:w w:val="7"/>
          <w:position w:val="-34"/>
        </w:rPr>
        <w:t>适</w:t>
      </w:r>
      <w:r>
        <w:rPr>
          <w:rFonts w:ascii="宋体" w:hAnsi="宋体" w:cs="宋体" w:eastAsia="宋体" w:hint="default"/>
          <w:spacing w:val="-29"/>
          <w:w w:val="7"/>
          <w:position w:val="72"/>
        </w:rPr>
        <w:t>上</w:t>
      </w:r>
      <w:r>
        <w:rPr>
          <w:rFonts w:ascii="宋体" w:hAnsi="宋体" w:cs="宋体" w:eastAsia="宋体" w:hint="default"/>
          <w:spacing w:val="-161"/>
          <w:w w:val="7"/>
        </w:rPr>
        <w:t>股</w:t>
      </w:r>
      <w:r>
        <w:rPr>
          <w:rFonts w:ascii="宋体" w:hAnsi="宋体" w:cs="宋体" w:eastAsia="宋体" w:hint="default"/>
          <w:spacing w:val="-171"/>
          <w:w w:val="7"/>
          <w:position w:val="-34"/>
        </w:rPr>
        <w:t>用</w:t>
      </w:r>
      <w:r>
        <w:rPr>
          <w:rFonts w:ascii="宋体" w:hAnsi="宋体" w:cs="宋体" w:eastAsia="宋体" w:hint="default"/>
          <w:spacing w:val="-29"/>
          <w:w w:val="7"/>
          <w:position w:val="72"/>
        </w:rPr>
        <w:t>市</w:t>
      </w:r>
      <w:r>
        <w:rPr>
          <w:rFonts w:ascii="宋体" w:hAnsi="宋体" w:cs="宋体" w:eastAsia="宋体" w:hint="default"/>
          <w:spacing w:val="-152"/>
          <w:w w:val="7"/>
        </w:rPr>
        <w:t>东</w:t>
      </w:r>
      <w:r>
        <w:rPr>
          <w:rFonts w:ascii="宋体" w:hAnsi="宋体" w:cs="宋体" w:eastAsia="宋体" w:hint="default"/>
          <w:spacing w:val="-29"/>
          <w:w w:val="7"/>
          <w:position w:val="72"/>
        </w:rPr>
        <w:t>公</w:t>
      </w:r>
      <w:r>
        <w:rPr>
          <w:rFonts w:ascii="宋体" w:hAnsi="宋体" w:cs="宋体" w:eastAsia="宋体" w:hint="default"/>
          <w:spacing w:val="-152"/>
          <w:w w:val="7"/>
        </w:rPr>
        <w:t>报</w:t>
      </w:r>
      <w:r>
        <w:rPr>
          <w:rFonts w:ascii="宋体" w:hAnsi="宋体" w:cs="宋体" w:eastAsia="宋体" w:hint="default"/>
          <w:spacing w:val="-89"/>
          <w:w w:val="7"/>
          <w:position w:val="72"/>
        </w:rPr>
        <w:t>司</w:t>
      </w:r>
      <w:r>
        <w:rPr>
          <w:rFonts w:ascii="宋体" w:hAnsi="宋体" w:cs="宋体" w:eastAsia="宋体" w:hint="default"/>
          <w:spacing w:val="-120"/>
          <w:w w:val="7"/>
          <w:position w:val="-34"/>
        </w:rPr>
        <w:t>不</w:t>
      </w:r>
      <w:r>
        <w:rPr>
          <w:rFonts w:ascii="宋体" w:hAnsi="宋体" w:cs="宋体" w:eastAsia="宋体" w:hint="default"/>
          <w:spacing w:val="-152"/>
          <w:w w:val="7"/>
        </w:rPr>
        <w:t>告</w:t>
      </w:r>
      <w:r>
        <w:rPr>
          <w:rFonts w:ascii="宋体" w:hAnsi="宋体" w:cs="宋体" w:eastAsia="宋体" w:hint="default"/>
          <w:spacing w:val="-89"/>
          <w:w w:val="7"/>
          <w:position w:val="72"/>
        </w:rPr>
        <w:t>的</w:t>
      </w:r>
      <w:r>
        <w:rPr>
          <w:rFonts w:ascii="宋体" w:hAnsi="宋体" w:cs="宋体" w:eastAsia="宋体" w:hint="default"/>
          <w:spacing w:val="-120"/>
          <w:w w:val="7"/>
          <w:position w:val="-34"/>
        </w:rPr>
        <w:t>适</w:t>
      </w:r>
      <w:r>
        <w:rPr>
          <w:rFonts w:ascii="宋体" w:hAnsi="宋体" w:cs="宋体" w:eastAsia="宋体" w:hint="default"/>
          <w:spacing w:val="-152"/>
          <w:w w:val="7"/>
        </w:rPr>
        <w:t>期</w:t>
      </w:r>
      <w:r>
        <w:rPr>
          <w:rFonts w:ascii="宋体" w:hAnsi="宋体" w:cs="宋体" w:eastAsia="宋体" w:hint="default"/>
          <w:spacing w:val="-89"/>
          <w:w w:val="7"/>
          <w:position w:val="72"/>
        </w:rPr>
        <w:t>股</w:t>
      </w:r>
      <w:r>
        <w:rPr>
          <w:rFonts w:ascii="宋体" w:hAnsi="宋体" w:cs="宋体" w:eastAsia="宋体" w:hint="default"/>
          <w:spacing w:val="-120"/>
          <w:w w:val="7"/>
          <w:position w:val="-34"/>
        </w:rPr>
        <w:t>用</w:t>
      </w:r>
      <w:r>
        <w:rPr>
          <w:rFonts w:ascii="宋体" w:hAnsi="宋体" w:cs="宋体" w:eastAsia="宋体" w:hint="default"/>
          <w:spacing w:val="-152"/>
          <w:w w:val="7"/>
        </w:rPr>
        <w:t>内</w:t>
      </w:r>
      <w:r>
        <w:rPr>
          <w:rFonts w:ascii="宋体" w:hAnsi="宋体" w:cs="宋体" w:eastAsia="宋体" w:hint="default"/>
          <w:spacing w:val="-29"/>
          <w:w w:val="7"/>
          <w:position w:val="72"/>
        </w:rPr>
        <w:t>权</w:t>
      </w:r>
      <w:r>
        <w:rPr>
          <w:rFonts w:ascii="宋体" w:hAnsi="宋体" w:cs="宋体" w:eastAsia="宋体" w:hint="default"/>
          <w:spacing w:val="-152"/>
          <w:w w:val="7"/>
        </w:rPr>
        <w:t>变</w:t>
      </w:r>
      <w:r>
        <w:rPr>
          <w:rFonts w:ascii="宋体" w:hAnsi="宋体" w:cs="宋体" w:eastAsia="宋体" w:hint="default"/>
          <w:spacing w:val="-29"/>
          <w:w w:val="7"/>
          <w:position w:val="72"/>
        </w:rPr>
        <w:t>情</w:t>
      </w:r>
      <w:r>
        <w:rPr>
          <w:rFonts w:ascii="宋体" w:hAnsi="宋体" w:cs="宋体" w:eastAsia="宋体" w:hint="default"/>
          <w:spacing w:val="62"/>
          <w:w w:val="7"/>
        </w:rPr>
        <w:t>更</w:t>
      </w:r>
      <w:r>
        <w:rPr>
          <w:rFonts w:ascii="宋体" w:hAnsi="宋体" w:cs="宋体" w:eastAsia="宋体" w:hint="default"/>
          <w:spacing w:val="-180"/>
          <w:w w:val="7"/>
          <w:position w:val="87"/>
        </w:rPr>
        <w:t>无</w:t>
      </w:r>
      <w:r>
        <w:rPr>
          <w:rFonts w:ascii="宋体" w:hAnsi="宋体" w:cs="宋体" w:eastAsia="宋体" w:hint="default"/>
          <w:w w:val="7"/>
          <w:position w:val="174"/>
        </w:rPr>
        <w:t>万</w:t>
      </w:r>
      <w:r>
        <w:rPr>
          <w:rFonts w:ascii="宋体" w:hAnsi="宋体" w:cs="宋体" w:eastAsia="宋体" w:hint="default"/>
          <w:w w:val="7"/>
          <w:position w:val="174"/>
        </w:rPr>
        <w:t>元</w:t>
      </w:r>
      <w:r>
        <w:rPr>
          <w:rFonts w:ascii="宋体" w:hAnsi="宋体" w:cs="宋体" w:eastAsia="宋体" w:hint="default"/>
          <w:spacing w:val="-156"/>
          <w:w w:val="7"/>
          <w:position w:val="174"/>
        </w:rPr>
        <w:t>，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205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-26"/>
          <w:w w:val="99"/>
          <w:position w:val="205"/>
          <w:sz w:val="18"/>
          <w:szCs w:val="18"/>
        </w:rPr>
        <w:t>0</w:t>
      </w:r>
      <w:r>
        <w:rPr>
          <w:rFonts w:ascii="宋体" w:hAnsi="宋体" w:cs="宋体" w:eastAsia="宋体" w:hint="default"/>
          <w:spacing w:val="-156"/>
          <w:w w:val="7"/>
          <w:position w:val="174"/>
        </w:rPr>
        <w:t>营</w:t>
      </w:r>
      <w:r>
        <w:rPr>
          <w:rFonts w:ascii="Times New Roman" w:hAnsi="Times New Roman" w:cs="Times New Roman" w:eastAsia="Times New Roman" w:hint="default"/>
          <w:spacing w:val="-2"/>
          <w:w w:val="99"/>
          <w:position w:val="205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23"/>
          <w:w w:val="99"/>
          <w:position w:val="205"/>
          <w:sz w:val="18"/>
          <w:szCs w:val="18"/>
        </w:rPr>
        <w:t>3</w:t>
      </w:r>
      <w:r>
        <w:rPr>
          <w:rFonts w:ascii="宋体" w:hAnsi="宋体" w:cs="宋体" w:eastAsia="宋体" w:hint="default"/>
          <w:w w:val="7"/>
          <w:position w:val="174"/>
        </w:rPr>
        <w:t>业</w:t>
      </w:r>
      <w:r>
        <w:rPr>
          <w:rFonts w:ascii="宋体" w:hAnsi="宋体" w:cs="宋体" w:eastAsia="宋体" w:hint="default"/>
          <w:spacing w:val="-111"/>
          <w:w w:val="7"/>
          <w:position w:val="174"/>
        </w:rPr>
        <w:t>收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205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71"/>
          <w:w w:val="99"/>
          <w:position w:val="205"/>
          <w:sz w:val="18"/>
          <w:szCs w:val="18"/>
        </w:rPr>
        <w:t>2</w:t>
      </w:r>
      <w:r>
        <w:rPr>
          <w:rFonts w:ascii="宋体" w:hAnsi="宋体" w:cs="宋体" w:eastAsia="宋体" w:hint="default"/>
          <w:spacing w:val="117"/>
          <w:w w:val="7"/>
          <w:position w:val="174"/>
        </w:rPr>
        <w:t>入</w:t>
      </w:r>
      <w:r>
        <w:rPr>
          <w:rFonts w:ascii="Times New Roman" w:hAnsi="Times New Roman" w:cs="Times New Roman" w:eastAsia="Times New Roman" w:hint="default"/>
          <w:spacing w:val="-2"/>
          <w:w w:val="99"/>
          <w:position w:val="205"/>
          <w:sz w:val="18"/>
          <w:szCs w:val="18"/>
        </w:rPr>
        <w:t>3</w:t>
      </w:r>
      <w:r>
        <w:rPr>
          <w:rFonts w:ascii="Times New Roman" w:hAnsi="Times New Roman" w:cs="Times New Roman" w:eastAsia="Times New Roman" w:hint="default"/>
          <w:w w:val="99"/>
          <w:position w:val="205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pStyle w:val="BodyText"/>
        <w:spacing w:line="2358" w:lineRule="exact"/>
        <w:ind w:left="152" w:right="-19"/>
        <w:jc w:val="left"/>
        <w:rPr>
          <w:rFonts w:ascii="宋体" w:hAnsi="宋体" w:cs="宋体" w:eastAsia="宋体" w:hint="default"/>
        </w:rPr>
      </w:pPr>
      <w:r>
        <w:rPr>
          <w:spacing w:val="-7"/>
          <w:w w:val="5"/>
        </w:rPr>
        <w:br w:type="column"/>
      </w:r>
      <w:r>
        <w:rPr>
          <w:rFonts w:ascii="宋体" w:hAnsi="宋体" w:cs="宋体" w:eastAsia="宋体" w:hint="default"/>
          <w:spacing w:val="-7"/>
          <w:w w:val="5"/>
        </w:rPr>
        <w:t>万</w:t>
      </w:r>
      <w:r>
        <w:rPr>
          <w:rFonts w:ascii="宋体" w:hAnsi="宋体" w:cs="宋体" w:eastAsia="宋体" w:hint="default"/>
          <w:spacing w:val="-7"/>
          <w:w w:val="5"/>
        </w:rPr>
        <w:t>元</w:t>
      </w:r>
      <w:r>
        <w:rPr>
          <w:rFonts w:ascii="宋体" w:hAnsi="宋体" w:cs="宋体" w:eastAsia="宋体" w:hint="default"/>
          <w:spacing w:val="-7"/>
          <w:w w:val="5"/>
        </w:rPr>
        <w:t>，</w:t>
      </w:r>
      <w:r>
        <w:rPr>
          <w:rFonts w:ascii="宋体" w:hAnsi="宋体" w:cs="宋体" w:eastAsia="宋体" w:hint="default"/>
          <w:spacing w:val="-7"/>
          <w:w w:val="5"/>
        </w:rPr>
        <w:t>净利润</w:t>
      </w:r>
      <w:r>
        <w:rPr>
          <w:rFonts w:ascii="宋体" w:hAnsi="宋体" w:cs="宋体" w:eastAsia="宋体" w:hint="default"/>
          <w:spacing w:val="-7"/>
        </w:rPr>
      </w:r>
    </w:p>
    <w:p>
      <w:pPr>
        <w:spacing w:line="2358" w:lineRule="exact" w:before="0"/>
        <w:ind w:left="152" w:right="-20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  <w:sz w:val="240"/>
          <w:szCs w:val="240"/>
        </w:rPr>
        <w:t>万</w:t>
      </w:r>
      <w:r>
        <w:rPr>
          <w:rFonts w:ascii="宋体" w:hAnsi="宋体" w:cs="宋体" w:eastAsia="宋体" w:hint="default"/>
          <w:w w:val="5"/>
          <w:sz w:val="240"/>
          <w:szCs w:val="240"/>
        </w:rPr>
        <w:t>元。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127"/>
        <w:ind w:left="152" w:right="-1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22471.71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spacing w:before="0"/>
        <w:ind w:left="1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22405.96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80"/>
          <w:cols w:num="5" w:equalWidth="0">
            <w:col w:w="3572" w:space="138"/>
            <w:col w:w="1231" w:space="344"/>
            <w:col w:w="693" w:space="1176"/>
            <w:col w:w="829" w:space="882"/>
            <w:col w:w="1075"/>
          </w:cols>
        </w:sectPr>
      </w:pPr>
    </w:p>
    <w:p>
      <w:pPr>
        <w:spacing w:before="64"/>
        <w:ind w:left="0" w:right="1451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w w:val="95"/>
          <w:sz w:val="18"/>
        </w:rPr>
        <w:t>2014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2"/>
          <w:szCs w:val="2"/>
        </w:rPr>
      </w:pPr>
    </w:p>
    <w:p>
      <w:pPr>
        <w:spacing w:line="20" w:lineRule="exact"/>
        <w:ind w:left="116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sz w:val="2"/>
          <w:szCs w:val="2"/>
        </w:rPr>
        <w:pict>
          <v:group style="width:485.55pt;height:.75pt;mso-position-horizontal-relative:char;mso-position-vertical-relative:line" coordorigin="0,0" coordsize="9711,15">
            <v:group style="position:absolute;left:7;top:7;width:9696;height:2" coordorigin="7,7" coordsize="9696,2">
              <v:shape style="position:absolute;left:7;top:7;width:9696;height:2" coordorigin="7,7" coordsize="9696,0" path="m7,7l9703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pStyle w:val="BodyText"/>
        <w:spacing w:line="2008" w:lineRule="exact"/>
        <w:ind w:left="152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116.760002pt;margin-top:-163.62439pt;width:361.68pt;height:271.56pt;mso-position-horizontal-relative:page;mso-position-vertical-relative:paragraph;z-index:-974080" type="#_x0000_t75" stroked="false">
            <v:imagedata r:id="rId17" o:title=""/>
          </v:shape>
        </w:pict>
      </w:r>
      <w:r>
        <w:rPr/>
        <w:pict>
          <v:shape style="position:absolute;margin-left:56.639977pt;margin-top:100.376511pt;width:28pt;height:198.85pt;mso-position-horizontal-relative:page;mso-position-vertical-relative:paragraph;z-index:-974056" type="#_x0000_t202" filled="false" stroked="false">
            <v:textbox inset="0,0,0,0">
              <w:txbxContent>
                <w:p>
                  <w:pPr>
                    <w:spacing w:line="3977" w:lineRule="exact" w:before="0"/>
                    <w:ind w:left="0" w:right="0" w:firstLine="0"/>
                    <w:jc w:val="left"/>
                    <w:rPr>
                      <w:rFonts w:ascii="宋体" w:hAnsi="宋体" w:cs="宋体" w:eastAsia="宋体" w:hint="default"/>
                      <w:sz w:val="240"/>
                      <w:szCs w:val="240"/>
                    </w:rPr>
                  </w:pPr>
                  <w:r>
                    <w:rPr>
                      <w:rFonts w:ascii="Times New Roman" w:hAnsi="Times New Roman" w:cs="Times New Roman" w:eastAsia="Times New Roman" w:hint="default"/>
                      <w:b/>
                      <w:bCs/>
                      <w:spacing w:val="-106"/>
                      <w:w w:val="100"/>
                      <w:position w:val="60"/>
                      <w:sz w:val="21"/>
                      <w:szCs w:val="21"/>
                    </w:rPr>
                    <w:t>4</w:t>
                  </w:r>
                  <w:r>
                    <w:rPr>
                      <w:rFonts w:ascii="宋体" w:hAnsi="宋体" w:cs="宋体" w:eastAsia="宋体" w:hint="default"/>
                      <w:spacing w:val="19"/>
                      <w:w w:val="7"/>
                      <w:position w:val="-157"/>
                      <w:sz w:val="240"/>
                      <w:szCs w:val="240"/>
                    </w:rPr>
                    <w:t>在</w:t>
                  </w:r>
                  <w:r>
                    <w:rPr>
                      <w:rFonts w:ascii="宋体" w:hAnsi="宋体" w:cs="宋体" w:eastAsia="宋体" w:hint="default"/>
                      <w:w w:val="7"/>
                      <w:sz w:val="240"/>
                      <w:szCs w:val="240"/>
                    </w:rPr>
                    <w:t>适</w:t>
                  </w:r>
                  <w:r>
                    <w:rPr>
                      <w:rFonts w:ascii="宋体" w:hAnsi="宋体" w:cs="宋体" w:eastAsia="宋体" w:hint="default"/>
                      <w:w w:val="7"/>
                      <w:sz w:val="240"/>
                      <w:szCs w:val="240"/>
                    </w:rPr>
                    <w:t>用</w:t>
                  </w:r>
                  <w:r>
                    <w:rPr>
                      <w:rFonts w:ascii="宋体" w:hAnsi="宋体" w:cs="宋体" w:eastAsia="宋体" w:hint="default"/>
                      <w:sz w:val="240"/>
                      <w:szCs w:val="24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75"/>
          <w:w w:val="7"/>
          <w:position w:val="114"/>
        </w:rPr>
        <w:t>实</w:t>
      </w:r>
      <w:r>
        <w:rPr>
          <w:rFonts w:ascii="宋体" w:hAnsi="宋体" w:cs="宋体" w:eastAsia="宋体" w:hint="default"/>
          <w:spacing w:val="-214"/>
          <w:w w:val="8"/>
        </w:rPr>
        <w:t>、</w:t>
      </w:r>
      <w:r>
        <w:rPr>
          <w:rFonts w:ascii="宋体" w:hAnsi="宋体" w:cs="宋体" w:eastAsia="宋体" w:hint="default"/>
          <w:spacing w:val="-209"/>
          <w:w w:val="8"/>
        </w:rPr>
        <w:t>、</w:t>
      </w:r>
      <w:r>
        <w:rPr>
          <w:rFonts w:ascii="宋体" w:hAnsi="宋体" w:cs="宋体" w:eastAsia="宋体" w:hint="default"/>
          <w:spacing w:val="-214"/>
          <w:w w:val="8"/>
        </w:rPr>
        <w:t>、</w:t>
      </w:r>
      <w:r>
        <w:rPr>
          <w:rFonts w:ascii="宋体" w:hAnsi="宋体" w:cs="宋体" w:eastAsia="宋体" w:hint="default"/>
          <w:spacing w:val="-145"/>
          <w:w w:val="8"/>
        </w:rPr>
        <w:t>、</w:t>
      </w:r>
      <w:r>
        <w:rPr>
          <w:rFonts w:ascii="宋体" w:hAnsi="宋体" w:cs="宋体" w:eastAsia="宋体" w:hint="default"/>
          <w:spacing w:val="-161"/>
          <w:w w:val="7"/>
          <w:position w:val="114"/>
        </w:rPr>
        <w:t>际</w:t>
      </w:r>
      <w:r>
        <w:rPr>
          <w:rFonts w:ascii="宋体" w:hAnsi="宋体" w:cs="宋体" w:eastAsia="宋体" w:hint="default"/>
          <w:spacing w:val="-63"/>
          <w:w w:val="7"/>
          <w:position w:val="63"/>
        </w:rPr>
        <w:t>适</w:t>
      </w:r>
      <w:r>
        <w:rPr>
          <w:rFonts w:ascii="宋体" w:hAnsi="宋体" w:cs="宋体" w:eastAsia="宋体" w:hint="default"/>
          <w:spacing w:val="-214"/>
          <w:w w:val="8"/>
        </w:rPr>
        <w:t>其</w:t>
      </w:r>
      <w:r>
        <w:rPr>
          <w:rFonts w:ascii="宋体" w:hAnsi="宋体" w:cs="宋体" w:eastAsia="宋体" w:hint="default"/>
          <w:spacing w:val="-209"/>
          <w:w w:val="8"/>
        </w:rPr>
        <w:t>其</w:t>
      </w:r>
      <w:r>
        <w:rPr>
          <w:rFonts w:ascii="宋体" w:hAnsi="宋体" w:cs="宋体" w:eastAsia="宋体" w:hint="default"/>
          <w:spacing w:val="-214"/>
          <w:w w:val="8"/>
        </w:rPr>
        <w:t>其</w:t>
      </w:r>
      <w:r>
        <w:rPr>
          <w:rFonts w:ascii="宋体" w:hAnsi="宋体" w:cs="宋体" w:eastAsia="宋体" w:hint="default"/>
          <w:spacing w:val="-176"/>
          <w:w w:val="8"/>
        </w:rPr>
        <w:t>其</w:t>
      </w:r>
      <w:r>
        <w:rPr>
          <w:rFonts w:ascii="宋体" w:hAnsi="宋体" w:cs="宋体" w:eastAsia="宋体" w:hint="default"/>
          <w:spacing w:val="-161"/>
          <w:w w:val="7"/>
          <w:position w:val="114"/>
        </w:rPr>
        <w:t>控</w:t>
      </w:r>
      <w:r>
        <w:rPr>
          <w:rFonts w:ascii="宋体" w:hAnsi="宋体" w:cs="宋体" w:eastAsia="宋体" w:hint="default"/>
          <w:spacing w:val="-32"/>
          <w:w w:val="7"/>
          <w:position w:val="63"/>
        </w:rPr>
        <w:t>用</w:t>
      </w:r>
      <w:r>
        <w:rPr>
          <w:rFonts w:ascii="宋体" w:hAnsi="宋体" w:cs="宋体" w:eastAsia="宋体" w:hint="default"/>
          <w:spacing w:val="-214"/>
          <w:w w:val="8"/>
        </w:rPr>
        <w:t>他</w:t>
      </w:r>
      <w:r>
        <w:rPr>
          <w:rFonts w:ascii="宋体" w:hAnsi="宋体" w:cs="宋体" w:eastAsia="宋体" w:hint="default"/>
          <w:spacing w:val="-209"/>
          <w:w w:val="8"/>
        </w:rPr>
        <w:t>他</w:t>
      </w:r>
      <w:r>
        <w:rPr>
          <w:rFonts w:ascii="宋体" w:hAnsi="宋体" w:cs="宋体" w:eastAsia="宋体" w:hint="default"/>
          <w:spacing w:val="-214"/>
          <w:w w:val="8"/>
        </w:rPr>
        <w:t>他</w:t>
      </w:r>
      <w:r>
        <w:rPr>
          <w:rFonts w:ascii="宋体" w:hAnsi="宋体" w:cs="宋体" w:eastAsia="宋体" w:hint="default"/>
          <w:spacing w:val="-207"/>
          <w:w w:val="8"/>
        </w:rPr>
        <w:t>他</w:t>
      </w:r>
      <w:r>
        <w:rPr>
          <w:rFonts w:ascii="宋体" w:hAnsi="宋体" w:cs="宋体" w:eastAsia="宋体" w:hint="default"/>
          <w:w w:val="7"/>
          <w:position w:val="114"/>
        </w:rPr>
        <w:t>制</w:t>
      </w:r>
      <w:r>
        <w:rPr>
          <w:rFonts w:ascii="宋体" w:hAnsi="宋体" w:cs="宋体" w:eastAsia="宋体" w:hint="default"/>
          <w:spacing w:val="-161"/>
          <w:w w:val="7"/>
          <w:position w:val="114"/>
        </w:rPr>
        <w:t>人</w:t>
      </w:r>
      <w:r>
        <w:rPr>
          <w:rFonts w:ascii="宋体" w:hAnsi="宋体" w:cs="宋体" w:eastAsia="宋体" w:hint="default"/>
          <w:spacing w:val="-214"/>
          <w:w w:val="8"/>
        </w:rPr>
        <w:t>持</w:t>
      </w:r>
      <w:r>
        <w:rPr>
          <w:rFonts w:ascii="宋体" w:hAnsi="宋体" w:cs="宋体" w:eastAsia="宋体" w:hint="default"/>
          <w:spacing w:val="-209"/>
          <w:w w:val="8"/>
        </w:rPr>
        <w:t>持</w:t>
      </w:r>
      <w:r>
        <w:rPr>
          <w:rFonts w:ascii="宋体" w:hAnsi="宋体" w:cs="宋体" w:eastAsia="宋体" w:hint="default"/>
          <w:spacing w:val="-214"/>
          <w:w w:val="8"/>
        </w:rPr>
        <w:t>持</w:t>
      </w:r>
      <w:r>
        <w:rPr>
          <w:rFonts w:ascii="宋体" w:hAnsi="宋体" w:cs="宋体" w:eastAsia="宋体" w:hint="default"/>
          <w:spacing w:val="-118"/>
          <w:w w:val="8"/>
        </w:rPr>
        <w:t>持</w:t>
      </w:r>
      <w:r>
        <w:rPr>
          <w:rFonts w:ascii="宋体" w:hAnsi="宋体" w:cs="宋体" w:eastAsia="宋体" w:hint="default"/>
          <w:spacing w:val="-120"/>
          <w:w w:val="7"/>
          <w:position w:val="63"/>
        </w:rPr>
        <w:t>不</w:t>
      </w:r>
      <w:r>
        <w:rPr>
          <w:rFonts w:ascii="宋体" w:hAnsi="宋体" w:cs="宋体" w:eastAsia="宋体" w:hint="default"/>
          <w:spacing w:val="-130"/>
          <w:w w:val="7"/>
          <w:position w:val="114"/>
        </w:rPr>
        <w:t>通</w:t>
      </w:r>
      <w:r>
        <w:rPr>
          <w:rFonts w:ascii="宋体" w:hAnsi="宋体" w:cs="宋体" w:eastAsia="宋体" w:hint="default"/>
          <w:spacing w:val="-214"/>
          <w:w w:val="8"/>
        </w:rPr>
        <w:t>股</w:t>
      </w:r>
      <w:r>
        <w:rPr>
          <w:rFonts w:ascii="宋体" w:hAnsi="宋体" w:cs="宋体" w:eastAsia="宋体" w:hint="default"/>
          <w:spacing w:val="-209"/>
          <w:w w:val="8"/>
        </w:rPr>
        <w:t>股</w:t>
      </w:r>
      <w:r>
        <w:rPr>
          <w:rFonts w:ascii="宋体" w:hAnsi="宋体" w:cs="宋体" w:eastAsia="宋体" w:hint="default"/>
          <w:spacing w:val="-214"/>
          <w:w w:val="8"/>
        </w:rPr>
        <w:t>股</w:t>
      </w:r>
      <w:r>
        <w:rPr>
          <w:rFonts w:ascii="宋体" w:hAnsi="宋体" w:cs="宋体" w:eastAsia="宋体" w:hint="default"/>
          <w:spacing w:val="-149"/>
          <w:w w:val="8"/>
        </w:rPr>
        <w:t>股</w:t>
      </w:r>
      <w:r>
        <w:rPr>
          <w:rFonts w:ascii="宋体" w:hAnsi="宋体" w:cs="宋体" w:eastAsia="宋体" w:hint="default"/>
          <w:spacing w:val="-120"/>
          <w:w w:val="7"/>
          <w:position w:val="63"/>
        </w:rPr>
        <w:t>适</w:t>
      </w:r>
      <w:r>
        <w:rPr>
          <w:rFonts w:ascii="宋体" w:hAnsi="宋体" w:cs="宋体" w:eastAsia="宋体" w:hint="default"/>
          <w:spacing w:val="-99"/>
          <w:w w:val="7"/>
          <w:position w:val="114"/>
        </w:rPr>
        <w:t>过</w:t>
      </w:r>
      <w:r>
        <w:rPr>
          <w:rFonts w:ascii="宋体" w:hAnsi="宋体" w:cs="宋体" w:eastAsia="宋体" w:hint="default"/>
          <w:spacing w:val="-214"/>
          <w:w w:val="8"/>
        </w:rPr>
        <w:t>在</w:t>
      </w:r>
      <w:r>
        <w:rPr>
          <w:rFonts w:ascii="宋体" w:hAnsi="宋体" w:cs="宋体" w:eastAsia="宋体" w:hint="default"/>
          <w:spacing w:val="-209"/>
          <w:w w:val="8"/>
        </w:rPr>
        <w:t>在</w:t>
      </w:r>
      <w:r>
        <w:rPr>
          <w:rFonts w:ascii="宋体" w:hAnsi="宋体" w:cs="宋体" w:eastAsia="宋体" w:hint="default"/>
          <w:spacing w:val="-214"/>
          <w:w w:val="8"/>
        </w:rPr>
        <w:t>在</w:t>
      </w:r>
      <w:r>
        <w:rPr>
          <w:rFonts w:ascii="宋体" w:hAnsi="宋体" w:cs="宋体" w:eastAsia="宋体" w:hint="default"/>
          <w:spacing w:val="-181"/>
          <w:w w:val="8"/>
        </w:rPr>
        <w:t>在</w:t>
      </w:r>
      <w:r>
        <w:rPr>
          <w:rFonts w:ascii="宋体" w:hAnsi="宋体" w:cs="宋体" w:eastAsia="宋体" w:hint="default"/>
          <w:spacing w:val="-120"/>
          <w:w w:val="7"/>
          <w:position w:val="63"/>
        </w:rPr>
        <w:t>用</w:t>
      </w:r>
      <w:r>
        <w:rPr>
          <w:rFonts w:ascii="宋体" w:hAnsi="宋体" w:cs="宋体" w:eastAsia="宋体" w:hint="default"/>
          <w:w w:val="7"/>
          <w:position w:val="114"/>
        </w:rPr>
        <w:t>信托</w:t>
      </w:r>
      <w:r>
        <w:rPr>
          <w:rFonts w:ascii="宋体" w:hAnsi="宋体" w:cs="宋体" w:eastAsia="宋体" w:hint="default"/>
          <w:w w:val="7"/>
          <w:position w:val="114"/>
        </w:rPr>
        <w:t>或</w:t>
      </w:r>
      <w:r>
        <w:rPr>
          <w:rFonts w:ascii="宋体" w:hAnsi="宋体" w:cs="宋体" w:eastAsia="宋体" w:hint="default"/>
          <w:spacing w:val="-137"/>
          <w:w w:val="7"/>
          <w:position w:val="114"/>
        </w:rPr>
        <w:t>其</w:t>
      </w:r>
      <w:r>
        <w:rPr>
          <w:rFonts w:ascii="宋体" w:hAnsi="宋体" w:cs="宋体" w:eastAsia="宋体" w:hint="default"/>
          <w:spacing w:val="-214"/>
          <w:w w:val="8"/>
        </w:rPr>
        <w:t>以</w:t>
      </w:r>
      <w:r>
        <w:rPr>
          <w:rFonts w:ascii="宋体" w:hAnsi="宋体" w:cs="宋体" w:eastAsia="宋体" w:hint="default"/>
          <w:spacing w:val="-209"/>
          <w:w w:val="8"/>
        </w:rPr>
        <w:t>以</w:t>
      </w:r>
      <w:r>
        <w:rPr>
          <w:rFonts w:ascii="宋体" w:hAnsi="宋体" w:cs="宋体" w:eastAsia="宋体" w:hint="default"/>
          <w:spacing w:val="-214"/>
          <w:w w:val="8"/>
        </w:rPr>
        <w:t>以</w:t>
      </w:r>
      <w:r>
        <w:rPr>
          <w:rFonts w:ascii="宋体" w:hAnsi="宋体" w:cs="宋体" w:eastAsia="宋体" w:hint="default"/>
          <w:spacing w:val="-82"/>
          <w:w w:val="8"/>
        </w:rPr>
        <w:t>以</w:t>
      </w:r>
      <w:r>
        <w:rPr>
          <w:rFonts w:ascii="宋体" w:hAnsi="宋体" w:cs="宋体" w:eastAsia="宋体" w:hint="default"/>
          <w:spacing w:val="-106"/>
          <w:w w:val="7"/>
          <w:position w:val="114"/>
        </w:rPr>
        <w:t>他</w:t>
      </w:r>
      <w:r>
        <w:rPr>
          <w:rFonts w:ascii="宋体" w:hAnsi="宋体" w:cs="宋体" w:eastAsia="宋体" w:hint="default"/>
          <w:spacing w:val="-214"/>
          <w:w w:val="8"/>
        </w:rPr>
        <w:t>上</w:t>
      </w:r>
      <w:r>
        <w:rPr>
          <w:rFonts w:ascii="宋体" w:hAnsi="宋体" w:cs="宋体" w:eastAsia="宋体" w:hint="default"/>
          <w:spacing w:val="-209"/>
          <w:w w:val="8"/>
        </w:rPr>
        <w:t>上</w:t>
      </w:r>
      <w:r>
        <w:rPr>
          <w:rFonts w:ascii="宋体" w:hAnsi="宋体" w:cs="宋体" w:eastAsia="宋体" w:hint="default"/>
          <w:spacing w:val="-214"/>
          <w:w w:val="8"/>
        </w:rPr>
        <w:t>上</w:t>
      </w:r>
      <w:r>
        <w:rPr>
          <w:rFonts w:ascii="宋体" w:hAnsi="宋体" w:cs="宋体" w:eastAsia="宋体" w:hint="default"/>
          <w:spacing w:val="-113"/>
          <w:w w:val="8"/>
        </w:rPr>
        <w:t>上</w:t>
      </w:r>
      <w:r>
        <w:rPr>
          <w:rFonts w:ascii="宋体" w:hAnsi="宋体" w:cs="宋体" w:eastAsia="宋体" w:hint="default"/>
          <w:spacing w:val="-75"/>
          <w:w w:val="7"/>
          <w:position w:val="114"/>
        </w:rPr>
        <w:t>资</w:t>
      </w:r>
      <w:r>
        <w:rPr>
          <w:rFonts w:ascii="宋体" w:hAnsi="宋体" w:cs="宋体" w:eastAsia="宋体" w:hint="default"/>
          <w:spacing w:val="-214"/>
          <w:w w:val="8"/>
        </w:rPr>
        <w:t>的</w:t>
      </w:r>
      <w:r>
        <w:rPr>
          <w:rFonts w:ascii="宋体" w:hAnsi="宋体" w:cs="宋体" w:eastAsia="宋体" w:hint="default"/>
          <w:spacing w:val="-209"/>
          <w:w w:val="8"/>
        </w:rPr>
        <w:t>的</w:t>
      </w:r>
      <w:r>
        <w:rPr>
          <w:rFonts w:ascii="宋体" w:hAnsi="宋体" w:cs="宋体" w:eastAsia="宋体" w:hint="default"/>
          <w:spacing w:val="-214"/>
          <w:w w:val="8"/>
        </w:rPr>
        <w:t>的</w:t>
      </w:r>
      <w:r>
        <w:rPr>
          <w:rFonts w:ascii="宋体" w:hAnsi="宋体" w:cs="宋体" w:eastAsia="宋体" w:hint="default"/>
          <w:spacing w:val="-145"/>
          <w:w w:val="8"/>
        </w:rPr>
        <w:t>的</w:t>
      </w:r>
      <w:r>
        <w:rPr>
          <w:rFonts w:ascii="宋体" w:hAnsi="宋体" w:cs="宋体" w:eastAsia="宋体" w:hint="default"/>
          <w:spacing w:val="-44"/>
          <w:w w:val="7"/>
          <w:position w:val="114"/>
        </w:rPr>
        <w:t>产</w:t>
      </w:r>
      <w:r>
        <w:rPr>
          <w:rFonts w:ascii="宋体" w:hAnsi="宋体" w:cs="宋体" w:eastAsia="宋体" w:hint="default"/>
          <w:spacing w:val="-214"/>
          <w:w w:val="8"/>
        </w:rPr>
        <w:t>法</w:t>
      </w:r>
      <w:r>
        <w:rPr>
          <w:rFonts w:ascii="宋体" w:hAnsi="宋体" w:cs="宋体" w:eastAsia="宋体" w:hint="default"/>
          <w:spacing w:val="-209"/>
          <w:w w:val="8"/>
        </w:rPr>
        <w:t>法</w:t>
      </w:r>
      <w:r>
        <w:rPr>
          <w:rFonts w:ascii="宋体" w:hAnsi="宋体" w:cs="宋体" w:eastAsia="宋体" w:hint="default"/>
          <w:spacing w:val="-214"/>
          <w:w w:val="8"/>
        </w:rPr>
        <w:t>法</w:t>
      </w:r>
      <w:r>
        <w:rPr>
          <w:rFonts w:ascii="宋体" w:hAnsi="宋体" w:cs="宋体" w:eastAsia="宋体" w:hint="default"/>
          <w:spacing w:val="-176"/>
          <w:w w:val="8"/>
        </w:rPr>
        <w:t>法</w:t>
      </w:r>
      <w:r>
        <w:rPr>
          <w:rFonts w:ascii="宋体" w:hAnsi="宋体" w:cs="宋体" w:eastAsia="宋体" w:hint="default"/>
          <w:spacing w:val="-12"/>
          <w:w w:val="7"/>
          <w:position w:val="114"/>
        </w:rPr>
        <w:t>管</w:t>
      </w:r>
      <w:r>
        <w:rPr>
          <w:rFonts w:ascii="宋体" w:hAnsi="宋体" w:cs="宋体" w:eastAsia="宋体" w:hint="default"/>
          <w:spacing w:val="-214"/>
          <w:w w:val="8"/>
        </w:rPr>
        <w:t>人</w:t>
      </w:r>
      <w:r>
        <w:rPr>
          <w:rFonts w:ascii="宋体" w:hAnsi="宋体" w:cs="宋体" w:eastAsia="宋体" w:hint="default"/>
          <w:spacing w:val="-209"/>
          <w:w w:val="8"/>
        </w:rPr>
        <w:t>人</w:t>
      </w:r>
      <w:r>
        <w:rPr>
          <w:rFonts w:ascii="宋体" w:hAnsi="宋体" w:cs="宋体" w:eastAsia="宋体" w:hint="default"/>
          <w:spacing w:val="-214"/>
          <w:w w:val="8"/>
        </w:rPr>
        <w:t>人</w:t>
      </w:r>
      <w:r>
        <w:rPr>
          <w:rFonts w:ascii="宋体" w:hAnsi="宋体" w:cs="宋体" w:eastAsia="宋体" w:hint="default"/>
          <w:spacing w:val="-207"/>
          <w:w w:val="8"/>
        </w:rPr>
        <w:t>人</w:t>
      </w:r>
      <w:r>
        <w:rPr>
          <w:rFonts w:ascii="宋体" w:hAnsi="宋体" w:cs="宋体" w:eastAsia="宋体" w:hint="default"/>
          <w:w w:val="7"/>
          <w:position w:val="114"/>
        </w:rPr>
        <w:t>理</w:t>
      </w:r>
      <w:r>
        <w:rPr>
          <w:rFonts w:ascii="宋体" w:hAnsi="宋体" w:cs="宋体" w:eastAsia="宋体" w:hint="default"/>
          <w:spacing w:val="-161"/>
          <w:w w:val="7"/>
          <w:position w:val="114"/>
        </w:rPr>
        <w:t>方</w:t>
      </w:r>
      <w:r>
        <w:rPr>
          <w:rFonts w:ascii="宋体" w:hAnsi="宋体" w:cs="宋体" w:eastAsia="宋体" w:hint="default"/>
          <w:spacing w:val="-214"/>
          <w:w w:val="8"/>
        </w:rPr>
        <w:t>股</w:t>
      </w:r>
      <w:r>
        <w:rPr>
          <w:rFonts w:ascii="宋体" w:hAnsi="宋体" w:cs="宋体" w:eastAsia="宋体" w:hint="default"/>
          <w:spacing w:val="-209"/>
          <w:w w:val="8"/>
        </w:rPr>
        <w:t>股</w:t>
      </w:r>
      <w:r>
        <w:rPr>
          <w:rFonts w:ascii="宋体" w:hAnsi="宋体" w:cs="宋体" w:eastAsia="宋体" w:hint="default"/>
          <w:spacing w:val="-214"/>
          <w:w w:val="8"/>
        </w:rPr>
        <w:t>股</w:t>
      </w:r>
      <w:r>
        <w:rPr>
          <w:rFonts w:ascii="宋体" w:hAnsi="宋体" w:cs="宋体" w:eastAsia="宋体" w:hint="default"/>
          <w:spacing w:val="-58"/>
          <w:w w:val="8"/>
        </w:rPr>
        <w:t>股</w:t>
      </w:r>
      <w:r>
        <w:rPr>
          <w:rFonts w:ascii="宋体" w:hAnsi="宋体" w:cs="宋体" w:eastAsia="宋体" w:hint="default"/>
          <w:spacing w:val="-130"/>
          <w:w w:val="7"/>
          <w:position w:val="114"/>
        </w:rPr>
        <w:t>式</w:t>
      </w:r>
      <w:r>
        <w:rPr>
          <w:rFonts w:ascii="宋体" w:hAnsi="宋体" w:cs="宋体" w:eastAsia="宋体" w:hint="default"/>
          <w:spacing w:val="-214"/>
          <w:w w:val="8"/>
        </w:rPr>
        <w:t>东</w:t>
      </w:r>
      <w:r>
        <w:rPr>
          <w:rFonts w:ascii="宋体" w:hAnsi="宋体" w:cs="宋体" w:eastAsia="宋体" w:hint="default"/>
          <w:spacing w:val="-209"/>
          <w:w w:val="8"/>
        </w:rPr>
        <w:t>东</w:t>
      </w:r>
      <w:r>
        <w:rPr>
          <w:rFonts w:ascii="宋体" w:hAnsi="宋体" w:cs="宋体" w:eastAsia="宋体" w:hint="default"/>
          <w:spacing w:val="-214"/>
          <w:w w:val="8"/>
        </w:rPr>
        <w:t>东</w:t>
      </w:r>
      <w:r>
        <w:rPr>
          <w:rFonts w:ascii="宋体" w:hAnsi="宋体" w:cs="宋体" w:eastAsia="宋体" w:hint="default"/>
          <w:spacing w:val="-89"/>
          <w:w w:val="8"/>
        </w:rPr>
        <w:t>东</w:t>
      </w:r>
      <w:r>
        <w:rPr>
          <w:rFonts w:ascii="宋体" w:hAnsi="宋体" w:cs="宋体" w:eastAsia="宋体" w:hint="default"/>
          <w:w w:val="7"/>
          <w:position w:val="114"/>
        </w:rPr>
        <w:t>控</w:t>
      </w:r>
      <w:r>
        <w:rPr>
          <w:rFonts w:ascii="宋体" w:hAnsi="宋体" w:cs="宋体" w:eastAsia="宋体" w:hint="default"/>
          <w:w w:val="7"/>
          <w:position w:val="114"/>
        </w:rPr>
        <w:t>制</w:t>
      </w:r>
      <w:r>
        <w:rPr>
          <w:rFonts w:ascii="宋体" w:hAnsi="宋体" w:cs="宋体" w:eastAsia="宋体" w:hint="default"/>
          <w:w w:val="7"/>
          <w:position w:val="114"/>
        </w:rPr>
        <w:t>公司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577" w:lineRule="exact"/>
        <w:ind w:left="351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98.639961pt;margin-top:61.319977pt;width:27pt;height:120pt;mso-position-horizontal-relative:page;mso-position-vertical-relative:paragraph;z-index:-974032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5"/>
                    </w:rPr>
                    <w:t>不适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用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639496pt;margin-top:51.557613pt;width:37.5pt;height:9pt;mso-position-horizontal-relative:page;mso-position-vertical-relative:paragraph;z-index:-974008" type="#_x0000_t202" filled="false" stroked="false">
            <v:textbox inset="0,0,0,0">
              <w:txbxContent>
                <w:p>
                  <w:pPr>
                    <w:tabs>
                      <w:tab w:pos="650" w:val="left" w:leader="none"/>
                    </w:tabs>
                    <w:spacing w:line="18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 w:eastAsia="Times New Roman" w:hint="default"/>
                      <w:w w:val="95"/>
                      <w:sz w:val="18"/>
                      <w:szCs w:val="18"/>
                    </w:rPr>
                    <w:t>□</w:t>
                    <w:tab/>
                  </w:r>
                  <w:r>
                    <w:rPr>
                      <w:rFonts w:ascii="Times New Roman" w:hAnsi="Times New Roman" w:cs="Times New Roman" w:eastAsia="Times New Roman" w:hint="default"/>
                      <w:sz w:val="18"/>
                      <w:szCs w:val="18"/>
                    </w:rPr>
                    <w:t>√</w:t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7"/>
          <w:position w:val="35"/>
        </w:rPr>
        <w:t>适</w:t>
      </w:r>
      <w:r>
        <w:rPr>
          <w:rFonts w:ascii="宋体" w:hAnsi="宋体" w:cs="宋体" w:eastAsia="宋体" w:hint="default"/>
          <w:w w:val="7"/>
          <w:position w:val="35"/>
        </w:rPr>
        <w:t>用</w:t>
      </w:r>
      <w:r>
        <w:rPr>
          <w:rFonts w:ascii="宋体" w:hAnsi="宋体" w:cs="宋体" w:eastAsia="宋体" w:hint="default"/>
          <w:spacing w:val="-920"/>
          <w:position w:val="35"/>
        </w:rPr>
        <w:t> </w:t>
      </w:r>
      <w:r>
        <w:rPr>
          <w:rFonts w:ascii="宋体" w:hAnsi="宋体" w:cs="宋体" w:eastAsia="宋体" w:hint="default"/>
          <w:w w:val="7"/>
          <w:position w:val="158"/>
        </w:rPr>
        <w:t>不适</w:t>
      </w:r>
      <w:r>
        <w:rPr>
          <w:rFonts w:ascii="宋体" w:hAnsi="宋体" w:cs="宋体" w:eastAsia="宋体" w:hint="default"/>
          <w:spacing w:val="45"/>
          <w:w w:val="7"/>
          <w:position w:val="158"/>
        </w:rPr>
        <w:t>用</w:t>
      </w:r>
      <w:r>
        <w:rPr>
          <w:rFonts w:ascii="Times New Roman" w:hAnsi="Times New Roman" w:cs="Times New Roman" w:eastAsia="Times New Roman" w:hint="default"/>
          <w:b/>
          <w:bCs/>
          <w:spacing w:val="-92"/>
          <w:w w:val="100"/>
          <w:position w:val="218"/>
          <w:sz w:val="21"/>
          <w:szCs w:val="21"/>
        </w:rPr>
        <w:t>1</w:t>
      </w:r>
      <w:r>
        <w:rPr>
          <w:rFonts w:ascii="宋体" w:hAnsi="宋体" w:cs="宋体" w:eastAsia="宋体" w:hint="default"/>
          <w:spacing w:val="-92"/>
          <w:w w:val="7"/>
        </w:rPr>
        <w:t>内</w:t>
      </w:r>
      <w:r>
        <w:rPr>
          <w:rFonts w:ascii="Times New Roman" w:hAnsi="Times New Roman" w:cs="Times New Roman" w:eastAsia="Times New Roman" w:hint="default"/>
          <w:b/>
          <w:bCs/>
          <w:spacing w:val="-15"/>
          <w:w w:val="100"/>
          <w:position w:val="218"/>
          <w:sz w:val="21"/>
          <w:szCs w:val="21"/>
        </w:rPr>
        <w:t>0</w:t>
      </w:r>
      <w:r>
        <w:rPr>
          <w:rFonts w:ascii="宋体" w:hAnsi="宋体" w:cs="宋体" w:eastAsia="宋体" w:hint="default"/>
          <w:spacing w:val="-166"/>
          <w:w w:val="7"/>
        </w:rPr>
        <w:t>，</w:t>
      </w:r>
      <w:r>
        <w:rPr>
          <w:rFonts w:ascii="Times New Roman" w:hAnsi="Times New Roman" w:cs="Times New Roman" w:eastAsia="Times New Roman" w:hint="default"/>
          <w:b/>
          <w:bCs/>
          <w:spacing w:val="-46"/>
          <w:w w:val="100"/>
          <w:position w:val="218"/>
          <w:sz w:val="21"/>
          <w:szCs w:val="21"/>
        </w:rPr>
        <w:t>%</w:t>
      </w:r>
      <w:r>
        <w:rPr>
          <w:rFonts w:ascii="宋体" w:hAnsi="宋体" w:cs="宋体" w:eastAsia="宋体" w:hint="default"/>
          <w:w w:val="7"/>
        </w:rPr>
        <w:t>没</w:t>
      </w:r>
      <w:r>
        <w:rPr>
          <w:rFonts w:ascii="宋体" w:hAnsi="宋体" w:cs="宋体" w:eastAsia="宋体" w:hint="default"/>
          <w:w w:val="7"/>
        </w:rPr>
        <w:t>有公司股东</w:t>
      </w:r>
      <w:r>
        <w:rPr>
          <w:rFonts w:ascii="宋体" w:hAnsi="宋体" w:cs="宋体" w:eastAsia="宋体" w:hint="default"/>
          <w:w w:val="7"/>
        </w:rPr>
        <w:t>及其一</w:t>
      </w:r>
      <w:r>
        <w:rPr>
          <w:rFonts w:ascii="宋体" w:hAnsi="宋体" w:cs="宋体" w:eastAsia="宋体" w:hint="default"/>
          <w:w w:val="7"/>
        </w:rPr>
        <w:t>致行</w:t>
      </w:r>
      <w:r>
        <w:rPr>
          <w:rFonts w:ascii="宋体" w:hAnsi="宋体" w:cs="宋体" w:eastAsia="宋体" w:hint="default"/>
          <w:w w:val="7"/>
        </w:rPr>
        <w:t>动</w:t>
      </w:r>
      <w:r>
        <w:rPr>
          <w:rFonts w:ascii="宋体" w:hAnsi="宋体" w:cs="宋体" w:eastAsia="宋体" w:hint="default"/>
          <w:w w:val="7"/>
        </w:rPr>
        <w:t>人</w:t>
      </w:r>
      <w:r>
        <w:rPr>
          <w:rFonts w:ascii="宋体" w:hAnsi="宋体" w:cs="宋体" w:eastAsia="宋体" w:hint="default"/>
          <w:w w:val="7"/>
        </w:rPr>
        <w:t>在</w:t>
      </w:r>
      <w:r>
        <w:rPr>
          <w:rFonts w:ascii="宋体" w:hAnsi="宋体" w:cs="宋体" w:eastAsia="宋体" w:hint="default"/>
          <w:w w:val="7"/>
        </w:rPr>
        <w:t>报告期</w:t>
      </w:r>
      <w:r>
        <w:rPr>
          <w:rFonts w:ascii="宋体" w:hAnsi="宋体" w:cs="宋体" w:eastAsia="宋体" w:hint="default"/>
          <w:w w:val="7"/>
        </w:rPr>
        <w:t>提</w:t>
      </w:r>
      <w:r>
        <w:rPr>
          <w:rFonts w:ascii="宋体" w:hAnsi="宋体" w:cs="宋体" w:eastAsia="宋体" w:hint="default"/>
          <w:w w:val="7"/>
        </w:rPr>
        <w:t>出</w:t>
      </w:r>
      <w:r>
        <w:rPr>
          <w:rFonts w:ascii="宋体" w:hAnsi="宋体" w:cs="宋体" w:eastAsia="宋体" w:hint="default"/>
          <w:w w:val="7"/>
        </w:rPr>
        <w:t>或</w:t>
      </w:r>
      <w:r>
        <w:rPr>
          <w:rFonts w:ascii="宋体" w:hAnsi="宋体" w:cs="宋体" w:eastAsia="宋体" w:hint="default"/>
          <w:w w:val="7"/>
        </w:rPr>
        <w:t>实施股份</w:t>
      </w:r>
      <w:r>
        <w:rPr>
          <w:rFonts w:ascii="宋体" w:hAnsi="宋体" w:cs="宋体" w:eastAsia="宋体" w:hint="default"/>
          <w:w w:val="7"/>
        </w:rPr>
        <w:t>增持</w:t>
      </w:r>
      <w:r>
        <w:rPr>
          <w:rFonts w:ascii="宋体" w:hAnsi="宋体" w:cs="宋体" w:eastAsia="宋体" w:hint="default"/>
          <w:w w:val="7"/>
        </w:rPr>
        <w:t>计</w:t>
      </w:r>
      <w:r>
        <w:rPr>
          <w:rFonts w:ascii="宋体" w:hAnsi="宋体" w:cs="宋体" w:eastAsia="宋体" w:hint="default"/>
          <w:w w:val="7"/>
        </w:rPr>
        <w:t>划</w:t>
      </w:r>
      <w:r>
        <w:rPr>
          <w:rFonts w:ascii="宋体" w:hAnsi="宋体" w:cs="宋体" w:eastAsia="宋体" w:hint="default"/>
          <w:w w:val="7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1247" w:lineRule="exact" w:before="0"/>
        <w:ind w:left="152" w:right="0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>
          <w:rFonts w:ascii="Times New Roman" w:hAnsi="Times New Roman" w:cs="Times New Roman" w:eastAsia="Times New Roman" w:hint="default"/>
          <w:w w:val="99"/>
          <w:position w:val="158"/>
          <w:sz w:val="18"/>
          <w:szCs w:val="18"/>
        </w:rPr>
        <w:t>□</w:t>
      </w:r>
      <w:r>
        <w:rPr>
          <w:rFonts w:ascii="Times New Roman" w:hAnsi="Times New Roman" w:cs="Times New Roman" w:eastAsia="Times New Roman" w:hint="default"/>
          <w:position w:val="158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19"/>
          <w:position w:val="158"/>
          <w:sz w:val="18"/>
          <w:szCs w:val="18"/>
        </w:rPr>
        <w:t> </w:t>
      </w:r>
      <w:r>
        <w:rPr>
          <w:rFonts w:ascii="宋体" w:hAnsi="宋体" w:cs="宋体" w:eastAsia="宋体" w:hint="default"/>
          <w:w w:val="7"/>
          <w:sz w:val="240"/>
          <w:szCs w:val="240"/>
        </w:rPr>
        <w:t>公司</w:t>
      </w:r>
      <w:r>
        <w:rPr>
          <w:rFonts w:ascii="宋体" w:hAnsi="宋体" w:cs="宋体" w:eastAsia="宋体" w:hint="default"/>
          <w:spacing w:val="-70"/>
          <w:w w:val="7"/>
          <w:sz w:val="240"/>
          <w:szCs w:val="240"/>
        </w:rPr>
        <w:t>所</w:t>
      </w:r>
      <w:r>
        <w:rPr>
          <w:rFonts w:ascii="Times New Roman" w:hAnsi="Times New Roman" w:cs="Times New Roman" w:eastAsia="Times New Roman" w:hint="default"/>
          <w:spacing w:val="-30"/>
          <w:w w:val="99"/>
          <w:position w:val="158"/>
          <w:sz w:val="18"/>
          <w:szCs w:val="18"/>
        </w:rPr>
        <w:t>√</w:t>
      </w:r>
      <w:r>
        <w:rPr>
          <w:rFonts w:ascii="宋体" w:hAnsi="宋体" w:cs="宋体" w:eastAsia="宋体" w:hint="default"/>
          <w:w w:val="7"/>
          <w:sz w:val="240"/>
          <w:szCs w:val="240"/>
        </w:rPr>
        <w:t>知</w:t>
      </w:r>
      <w:r>
        <w:rPr>
          <w:rFonts w:ascii="宋体" w:hAnsi="宋体" w:cs="宋体" w:eastAsia="宋体" w:hint="default"/>
          <w:w w:val="7"/>
          <w:sz w:val="240"/>
          <w:szCs w:val="240"/>
        </w:rPr>
        <w:t>的</w:t>
      </w:r>
      <w:r>
        <w:rPr>
          <w:rFonts w:ascii="宋体" w:hAnsi="宋体" w:cs="宋体" w:eastAsia="宋体" w:hint="default"/>
          <w:w w:val="7"/>
          <w:sz w:val="240"/>
          <w:szCs w:val="240"/>
        </w:rPr>
        <w:t>范围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spacing w:line="246" w:lineRule="exact" w:before="0"/>
        <w:ind w:left="152" w:right="0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spacing w:val="-3"/>
          <w:sz w:val="24"/>
          <w:szCs w:val="24"/>
        </w:rPr>
        <w:t>四、公司股东及其一致行动人在报告期提出或实施股份增持计划的情况</w:t>
      </w:r>
    </w:p>
    <w:p>
      <w:pPr>
        <w:spacing w:line="240" w:lineRule="auto" w:before="11"/>
        <w:rPr>
          <w:rFonts w:ascii="宋体" w:hAnsi="宋体" w:cs="宋体" w:eastAsia="宋体" w:hint="default"/>
          <w:sz w:val="23"/>
          <w:szCs w:val="23"/>
        </w:rPr>
      </w:pPr>
    </w:p>
    <w:p>
      <w:pPr>
        <w:tabs>
          <w:tab w:pos="803" w:val="left" w:leader="none"/>
        </w:tabs>
        <w:spacing w:before="76"/>
        <w:ind w:left="1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95"/>
          <w:sz w:val="18"/>
          <w:szCs w:val="18"/>
        </w:rPr>
        <w:t>□</w:t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  <w:t>√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0" w:footer="983" w:top="800" w:bottom="1180" w:left="980" w:right="980"/>
        </w:sectPr>
      </w:pPr>
    </w:p>
    <w:p>
      <w:pPr>
        <w:pStyle w:val="BodyText"/>
        <w:spacing w:line="2336" w:lineRule="exact"/>
        <w:ind w:left="152" w:right="-18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55.199997pt;margin-top:27.559618pt;width:484.8pt;height:.1pt;mso-position-horizontal-relative:page;mso-position-vertical-relative:paragraph;z-index:-973984" coordorigin="1104,551" coordsize="9696,2">
            <v:shape style="position:absolute;left:1104;top:551;width:9696;height:2" coordorigin="1104,551" coordsize="9696,0" path="m1104,551l10800,551e" filled="false" stroked="true" strokeweight=".72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w w:val="7"/>
        </w:rPr>
        <w:t>报</w:t>
      </w:r>
      <w:r>
        <w:rPr>
          <w:rFonts w:ascii="宋体" w:hAnsi="宋体" w:cs="宋体" w:eastAsia="宋体" w:hint="default"/>
          <w:spacing w:val="-161"/>
          <w:w w:val="7"/>
        </w:rPr>
        <w:t>告</w:t>
      </w:r>
      <w:r>
        <w:rPr>
          <w:rFonts w:ascii="宋体" w:hAnsi="宋体" w:cs="宋体" w:eastAsia="宋体" w:hint="default"/>
          <w:spacing w:val="-20"/>
          <w:w w:val="7"/>
          <w:position w:val="35"/>
        </w:rPr>
        <w:t>适</w:t>
      </w:r>
      <w:r>
        <w:rPr>
          <w:rFonts w:ascii="宋体" w:hAnsi="宋体" w:cs="宋体" w:eastAsia="宋体" w:hint="default"/>
          <w:spacing w:val="-161"/>
          <w:w w:val="7"/>
        </w:rPr>
        <w:t>期</w:t>
      </w:r>
      <w:r>
        <w:rPr>
          <w:rFonts w:ascii="宋体" w:hAnsi="宋体" w:cs="宋体" w:eastAsia="宋体" w:hint="default"/>
          <w:spacing w:val="-20"/>
          <w:w w:val="7"/>
          <w:position w:val="35"/>
        </w:rPr>
        <w:t>用</w:t>
      </w:r>
      <w:r>
        <w:rPr>
          <w:rFonts w:ascii="宋体" w:hAnsi="宋体" w:cs="宋体" w:eastAsia="宋体" w:hint="default"/>
          <w:w w:val="7"/>
        </w:rPr>
        <w:t>公</w:t>
      </w:r>
      <w:r>
        <w:rPr>
          <w:rFonts w:ascii="宋体" w:hAnsi="宋体" w:cs="宋体" w:eastAsia="宋体" w:hint="default"/>
          <w:spacing w:val="-60"/>
          <w:w w:val="7"/>
        </w:rPr>
        <w:t>司</w:t>
      </w:r>
      <w:r>
        <w:rPr>
          <w:rFonts w:ascii="宋体" w:hAnsi="宋体" w:cs="宋体" w:eastAsia="宋体" w:hint="default"/>
          <w:spacing w:val="-120"/>
          <w:w w:val="7"/>
          <w:position w:val="35"/>
        </w:rPr>
        <w:t>不</w:t>
      </w:r>
      <w:r>
        <w:rPr>
          <w:rFonts w:ascii="宋体" w:hAnsi="宋体" w:cs="宋体" w:eastAsia="宋体" w:hint="default"/>
          <w:spacing w:val="-60"/>
          <w:w w:val="7"/>
        </w:rPr>
        <w:t>不</w:t>
      </w:r>
      <w:r>
        <w:rPr>
          <w:rFonts w:ascii="宋体" w:hAnsi="宋体" w:cs="宋体" w:eastAsia="宋体" w:hint="default"/>
          <w:spacing w:val="-120"/>
          <w:w w:val="7"/>
          <w:position w:val="35"/>
        </w:rPr>
        <w:t>适</w:t>
      </w:r>
      <w:r>
        <w:rPr>
          <w:rFonts w:ascii="宋体" w:hAnsi="宋体" w:cs="宋体" w:eastAsia="宋体" w:hint="default"/>
          <w:spacing w:val="-60"/>
          <w:w w:val="7"/>
        </w:rPr>
        <w:t>存</w:t>
      </w:r>
      <w:r>
        <w:rPr>
          <w:rFonts w:ascii="宋体" w:hAnsi="宋体" w:cs="宋体" w:eastAsia="宋体" w:hint="default"/>
          <w:spacing w:val="-120"/>
          <w:w w:val="7"/>
          <w:position w:val="35"/>
        </w:rPr>
        <w:t>用</w:t>
      </w:r>
      <w:r>
        <w:rPr>
          <w:rFonts w:ascii="宋体" w:hAnsi="宋体" w:cs="宋体" w:eastAsia="宋体" w:hint="default"/>
          <w:w w:val="7"/>
        </w:rPr>
        <w:t>在优</w:t>
      </w:r>
      <w:r>
        <w:rPr>
          <w:rFonts w:ascii="宋体" w:hAnsi="宋体" w:cs="宋体" w:eastAsia="宋体" w:hint="default"/>
          <w:w w:val="7"/>
        </w:rPr>
        <w:t>先</w:t>
      </w:r>
      <w:r>
        <w:rPr>
          <w:rFonts w:ascii="宋体" w:hAnsi="宋体" w:cs="宋体" w:eastAsia="宋体" w:hint="default"/>
          <w:w w:val="7"/>
        </w:rPr>
        <w:t>股</w:t>
      </w:r>
      <w:r>
        <w:rPr>
          <w:rFonts w:ascii="宋体" w:hAnsi="宋体" w:cs="宋体" w:eastAsia="宋体" w:hint="default"/>
          <w:w w:val="7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32"/>
          <w:szCs w:val="32"/>
        </w:rPr>
      </w:pPr>
      <w:r>
        <w:rPr/>
        <w:br w:type="column"/>
      </w:r>
      <w:r>
        <w:rPr>
          <w:rFonts w:ascii="宋体"/>
          <w:sz w:val="32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32"/>
          <w:szCs w:val="32"/>
        </w:rPr>
      </w:pPr>
    </w:p>
    <w:p>
      <w:pPr>
        <w:spacing w:line="240" w:lineRule="auto" w:before="11"/>
        <w:rPr>
          <w:rFonts w:ascii="宋体" w:hAnsi="宋体" w:cs="宋体" w:eastAsia="宋体" w:hint="default"/>
          <w:sz w:val="34"/>
          <w:szCs w:val="34"/>
        </w:rPr>
      </w:pPr>
    </w:p>
    <w:p>
      <w:pPr>
        <w:spacing w:before="0"/>
        <w:ind w:left="152" w:right="-17" w:firstLine="0"/>
        <w:jc w:val="left"/>
        <w:rPr>
          <w:rFonts w:ascii="宋体" w:hAnsi="宋体" w:cs="宋体" w:eastAsia="宋体" w:hint="default"/>
          <w:sz w:val="32"/>
          <w:szCs w:val="32"/>
        </w:rPr>
      </w:pPr>
      <w:r>
        <w:rPr>
          <w:rFonts w:ascii="宋体" w:hAnsi="宋体" w:cs="宋体" w:eastAsia="宋体" w:hint="default"/>
          <w:sz w:val="32"/>
          <w:szCs w:val="32"/>
        </w:rPr>
        <w:t>第七节</w:t>
      </w:r>
      <w:r>
        <w:rPr>
          <w:rFonts w:ascii="宋体" w:hAnsi="宋体" w:cs="宋体" w:eastAsia="宋体" w:hint="default"/>
          <w:spacing w:val="12"/>
          <w:sz w:val="32"/>
          <w:szCs w:val="32"/>
        </w:rPr>
        <w:t> </w:t>
      </w:r>
      <w:r>
        <w:rPr>
          <w:rFonts w:ascii="宋体" w:hAnsi="宋体" w:cs="宋体" w:eastAsia="宋体" w:hint="default"/>
          <w:sz w:val="32"/>
          <w:szCs w:val="32"/>
        </w:rPr>
        <w:t>优先股相关情况</w:t>
      </w:r>
    </w:p>
    <w:p>
      <w:pPr>
        <w:spacing w:line="240" w:lineRule="auto" w:before="3"/>
        <w:rPr>
          <w:rFonts w:ascii="宋体" w:hAnsi="宋体" w:cs="宋体" w:eastAsia="宋体" w:hint="default"/>
          <w:sz w:val="23"/>
          <w:szCs w:val="23"/>
        </w:rPr>
      </w:pPr>
      <w:r>
        <w:rPr/>
        <w:br w:type="column"/>
      </w:r>
      <w:r>
        <w:rPr>
          <w:rFonts w:ascii="宋体"/>
          <w:sz w:val="23"/>
        </w:rPr>
      </w:r>
    </w:p>
    <w:p>
      <w:pPr>
        <w:spacing w:before="0"/>
        <w:ind w:left="1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2014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0" w:footer="983" w:top="560" w:bottom="1180" w:left="980" w:right="980"/>
          <w:cols w:num="3" w:equalWidth="0">
            <w:col w:w="2313" w:space="819"/>
            <w:col w:w="3528" w:space="1313"/>
            <w:col w:w="1967"/>
          </w:cols>
        </w:sectPr>
      </w:pPr>
    </w:p>
    <w:p>
      <w:pPr>
        <w:tabs>
          <w:tab w:pos="803" w:val="left" w:leader="none"/>
        </w:tabs>
        <w:spacing w:line="184" w:lineRule="exact" w:before="0"/>
        <w:ind w:left="1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95"/>
          <w:sz w:val="18"/>
          <w:szCs w:val="18"/>
        </w:rPr>
        <w:t>□</w:t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  <w:t>√</w:t>
      </w:r>
    </w:p>
    <w:p>
      <w:pPr>
        <w:spacing w:after="0" w:line="184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spacing w:line="1118" w:lineRule="exact" w:before="412"/>
        <w:ind w:left="404" w:right="-18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>
          <w:rFonts w:ascii="宋体" w:hAnsi="宋体" w:cs="宋体" w:eastAsia="宋体" w:hint="default"/>
          <w:w w:val="7"/>
          <w:sz w:val="240"/>
          <w:szCs w:val="240"/>
        </w:rPr>
        <w:t>姓名</w:t>
      </w:r>
      <w:r>
        <w:rPr>
          <w:rFonts w:ascii="宋体" w:hAnsi="宋体" w:cs="宋体" w:eastAsia="宋体" w:hint="default"/>
          <w:spacing w:val="-694"/>
          <w:sz w:val="240"/>
          <w:szCs w:val="240"/>
        </w:rPr>
        <w:t> </w:t>
      </w:r>
      <w:r>
        <w:rPr>
          <w:rFonts w:ascii="宋体" w:hAnsi="宋体" w:cs="宋体" w:eastAsia="宋体" w:hint="default"/>
          <w:w w:val="7"/>
          <w:sz w:val="240"/>
          <w:szCs w:val="240"/>
        </w:rPr>
        <w:t>职</w:t>
      </w:r>
      <w:r>
        <w:rPr>
          <w:rFonts w:ascii="宋体" w:hAnsi="宋体" w:cs="宋体" w:eastAsia="宋体" w:hint="default"/>
          <w:spacing w:val="48"/>
          <w:w w:val="7"/>
          <w:sz w:val="240"/>
          <w:szCs w:val="240"/>
        </w:rPr>
        <w:t>务</w:t>
      </w:r>
      <w:r>
        <w:rPr>
          <w:rFonts w:ascii="宋体" w:hAnsi="宋体" w:cs="宋体" w:eastAsia="宋体" w:hint="default"/>
          <w:spacing w:val="-39"/>
          <w:w w:val="100"/>
          <w:position w:val="179"/>
          <w:sz w:val="32"/>
          <w:szCs w:val="32"/>
        </w:rPr>
        <w:t>第</w:t>
      </w:r>
      <w:r>
        <w:rPr>
          <w:rFonts w:ascii="宋体" w:hAnsi="宋体" w:cs="宋体" w:eastAsia="宋体" w:hint="default"/>
          <w:spacing w:val="-142"/>
          <w:w w:val="7"/>
          <w:sz w:val="240"/>
          <w:szCs w:val="240"/>
        </w:rPr>
        <w:t>任</w:t>
      </w:r>
      <w:r>
        <w:rPr>
          <w:rFonts w:ascii="宋体" w:hAnsi="宋体" w:cs="宋体" w:eastAsia="宋体" w:hint="default"/>
          <w:spacing w:val="-322"/>
          <w:w w:val="100"/>
          <w:position w:val="178"/>
          <w:sz w:val="32"/>
          <w:szCs w:val="32"/>
        </w:rPr>
        <w:t>八</w:t>
      </w:r>
      <w:r>
        <w:rPr>
          <w:rFonts w:ascii="宋体" w:hAnsi="宋体" w:cs="宋体" w:eastAsia="宋体" w:hint="default"/>
          <w:spacing w:val="-180"/>
          <w:w w:val="100"/>
          <w:position w:val="179"/>
          <w:sz w:val="32"/>
          <w:szCs w:val="32"/>
        </w:rPr>
        <w:t>八</w:t>
      </w:r>
      <w:r>
        <w:rPr>
          <w:rFonts w:ascii="宋体" w:hAnsi="宋体" w:cs="宋体" w:eastAsia="宋体" w:hint="default"/>
          <w:w w:val="7"/>
          <w:sz w:val="240"/>
          <w:szCs w:val="240"/>
        </w:rPr>
        <w:t>职</w:t>
      </w:r>
      <w:r>
        <w:rPr>
          <w:rFonts w:ascii="宋体" w:hAnsi="宋体" w:cs="宋体" w:eastAsia="宋体" w:hint="default"/>
          <w:spacing w:val="-180"/>
          <w:w w:val="7"/>
          <w:sz w:val="240"/>
          <w:szCs w:val="240"/>
        </w:rPr>
        <w:t>状</w:t>
      </w:r>
      <w:r>
        <w:rPr>
          <w:rFonts w:ascii="宋体" w:hAnsi="宋体" w:cs="宋体" w:eastAsia="宋体" w:hint="default"/>
          <w:spacing w:val="-142"/>
          <w:w w:val="100"/>
          <w:position w:val="179"/>
          <w:sz w:val="32"/>
          <w:szCs w:val="32"/>
        </w:rPr>
        <w:t>节</w:t>
      </w:r>
      <w:r>
        <w:rPr>
          <w:rFonts w:ascii="宋体" w:hAnsi="宋体" w:cs="宋体" w:eastAsia="宋体" w:hint="default"/>
          <w:w w:val="7"/>
          <w:sz w:val="240"/>
          <w:szCs w:val="240"/>
        </w:rPr>
        <w:t>态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spacing w:line="121" w:lineRule="exact" w:before="64"/>
        <w:ind w:left="0" w:right="282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w w:val="95"/>
        </w:rPr>
        <w:br w:type="column"/>
      </w:r>
      <w:r>
        <w:rPr>
          <w:rFonts w:ascii="Times New Roman"/>
          <w:w w:val="95"/>
          <w:sz w:val="18"/>
        </w:rPr>
        <w:t>2014</w:t>
      </w:r>
      <w:r>
        <w:rPr>
          <w:rFonts w:ascii="Times New Roman"/>
          <w:sz w:val="18"/>
        </w:rPr>
      </w:r>
    </w:p>
    <w:p>
      <w:pPr>
        <w:spacing w:line="1346" w:lineRule="exact" w:before="0"/>
        <w:ind w:left="82" w:right="-1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/>
        <w:pict>
          <v:group style="position:absolute;margin-left:55.199997pt;margin-top:6.314043pt;width:484.8pt;height:.1pt;mso-position-horizontal-relative:page;mso-position-vertical-relative:paragraph;z-index:-973960" coordorigin="1104,126" coordsize="9696,2">
            <v:shape style="position:absolute;left:1104;top:126;width:9696;height:2" coordorigin="1104,126" coordsize="9696,0" path="m1104,126l10800,126e" filled="false" stroked="true" strokeweight=".72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pacing w:val="-116"/>
          <w:w w:val="100"/>
          <w:sz w:val="32"/>
          <w:szCs w:val="32"/>
        </w:rPr>
        <w:t>董</w:t>
      </w:r>
      <w:r>
        <w:rPr>
          <w:rFonts w:ascii="宋体" w:hAnsi="宋体" w:cs="宋体" w:eastAsia="宋体" w:hint="default"/>
          <w:spacing w:val="-65"/>
          <w:w w:val="7"/>
          <w:position w:val="-177"/>
          <w:sz w:val="240"/>
          <w:szCs w:val="240"/>
        </w:rPr>
        <w:t>性</w:t>
      </w:r>
      <w:r>
        <w:rPr>
          <w:rFonts w:ascii="宋体" w:hAnsi="宋体" w:cs="宋体" w:eastAsia="宋体" w:hint="default"/>
          <w:spacing w:val="-257"/>
          <w:w w:val="100"/>
          <w:sz w:val="32"/>
          <w:szCs w:val="32"/>
        </w:rPr>
        <w:t>事</w:t>
      </w:r>
      <w:r>
        <w:rPr>
          <w:rFonts w:ascii="宋体" w:hAnsi="宋体" w:cs="宋体" w:eastAsia="宋体" w:hint="default"/>
          <w:spacing w:val="76"/>
          <w:w w:val="7"/>
          <w:position w:val="-177"/>
          <w:sz w:val="240"/>
          <w:szCs w:val="240"/>
        </w:rPr>
        <w:t>别</w:t>
      </w:r>
      <w:r>
        <w:rPr>
          <w:rFonts w:ascii="宋体" w:hAnsi="宋体" w:cs="宋体" w:eastAsia="宋体" w:hint="default"/>
          <w:w w:val="100"/>
          <w:sz w:val="32"/>
          <w:szCs w:val="32"/>
        </w:rPr>
        <w:t>、</w:t>
      </w:r>
      <w:r>
        <w:rPr>
          <w:rFonts w:ascii="宋体" w:hAnsi="宋体" w:cs="宋体" w:eastAsia="宋体" w:hint="default"/>
          <w:spacing w:val="-209"/>
          <w:w w:val="100"/>
          <w:sz w:val="32"/>
          <w:szCs w:val="32"/>
        </w:rPr>
        <w:t>监</w:t>
      </w:r>
      <w:r>
        <w:rPr>
          <w:rFonts w:ascii="宋体" w:hAnsi="宋体" w:cs="宋体" w:eastAsia="宋体" w:hint="default"/>
          <w:w w:val="7"/>
          <w:position w:val="-177"/>
          <w:sz w:val="240"/>
          <w:szCs w:val="240"/>
        </w:rPr>
        <w:t>年</w:t>
      </w:r>
      <w:r>
        <w:rPr>
          <w:rFonts w:ascii="宋体" w:hAnsi="宋体" w:cs="宋体" w:eastAsia="宋体" w:hint="default"/>
          <w:spacing w:val="-154"/>
          <w:w w:val="7"/>
          <w:position w:val="-177"/>
          <w:sz w:val="240"/>
          <w:szCs w:val="240"/>
        </w:rPr>
        <w:t>龄</w:t>
      </w:r>
      <w:r>
        <w:rPr>
          <w:rFonts w:ascii="宋体" w:hAnsi="宋体" w:cs="宋体" w:eastAsia="宋体" w:hint="default"/>
          <w:w w:val="100"/>
          <w:sz w:val="32"/>
          <w:szCs w:val="32"/>
        </w:rPr>
        <w:t>事</w:t>
      </w:r>
      <w:r>
        <w:rPr>
          <w:rFonts w:ascii="宋体" w:hAnsi="宋体" w:cs="宋体" w:eastAsia="宋体" w:hint="default"/>
          <w:spacing w:val="-161"/>
          <w:w w:val="100"/>
          <w:sz w:val="32"/>
          <w:szCs w:val="32"/>
        </w:rPr>
        <w:t>、</w:t>
      </w:r>
      <w:r>
        <w:rPr>
          <w:rFonts w:ascii="宋体" w:hAnsi="宋体" w:cs="宋体" w:eastAsia="宋体" w:hint="default"/>
          <w:spacing w:val="-20"/>
          <w:w w:val="7"/>
          <w:position w:val="-162"/>
          <w:sz w:val="240"/>
          <w:szCs w:val="240"/>
        </w:rPr>
        <w:t>任</w:t>
      </w:r>
      <w:r>
        <w:rPr>
          <w:rFonts w:ascii="宋体" w:hAnsi="宋体" w:cs="宋体" w:eastAsia="宋体" w:hint="default"/>
          <w:spacing w:val="-322"/>
          <w:w w:val="100"/>
          <w:sz w:val="32"/>
          <w:szCs w:val="32"/>
        </w:rPr>
        <w:t>高</w:t>
      </w:r>
      <w:r>
        <w:rPr>
          <w:rFonts w:ascii="宋体" w:hAnsi="宋体" w:cs="宋体" w:eastAsia="宋体" w:hint="default"/>
          <w:spacing w:val="-303"/>
          <w:w w:val="100"/>
          <w:sz w:val="32"/>
          <w:szCs w:val="32"/>
        </w:rPr>
        <w:t>高</w:t>
      </w:r>
      <w:r>
        <w:rPr>
          <w:rFonts w:ascii="宋体" w:hAnsi="宋体" w:cs="宋体" w:eastAsia="宋体" w:hint="default"/>
          <w:spacing w:val="-180"/>
          <w:w w:val="7"/>
          <w:position w:val="-162"/>
          <w:sz w:val="240"/>
          <w:szCs w:val="240"/>
        </w:rPr>
        <w:t>期</w:t>
      </w:r>
      <w:r>
        <w:rPr>
          <w:rFonts w:ascii="宋体" w:hAnsi="宋体" w:cs="宋体" w:eastAsia="宋体" w:hint="default"/>
          <w:w w:val="7"/>
          <w:position w:val="-193"/>
          <w:sz w:val="240"/>
          <w:szCs w:val="240"/>
        </w:rPr>
        <w:t>日</w:t>
      </w:r>
      <w:r>
        <w:rPr>
          <w:rFonts w:ascii="宋体" w:hAnsi="宋体" w:cs="宋体" w:eastAsia="宋体" w:hint="default"/>
          <w:spacing w:val="-180"/>
          <w:w w:val="7"/>
          <w:position w:val="-193"/>
          <w:sz w:val="240"/>
          <w:szCs w:val="240"/>
        </w:rPr>
        <w:t>期</w:t>
      </w:r>
      <w:r>
        <w:rPr>
          <w:rFonts w:ascii="宋体" w:hAnsi="宋体" w:cs="宋体" w:eastAsia="宋体" w:hint="default"/>
          <w:spacing w:val="-58"/>
          <w:w w:val="7"/>
          <w:position w:val="-162"/>
          <w:sz w:val="240"/>
          <w:szCs w:val="240"/>
        </w:rPr>
        <w:t>起</w:t>
      </w:r>
      <w:r>
        <w:rPr>
          <w:rFonts w:ascii="宋体" w:hAnsi="宋体" w:cs="宋体" w:eastAsia="宋体" w:hint="default"/>
          <w:spacing w:val="-322"/>
          <w:w w:val="100"/>
          <w:sz w:val="32"/>
          <w:szCs w:val="32"/>
        </w:rPr>
        <w:t>级</w:t>
      </w:r>
      <w:r>
        <w:rPr>
          <w:rFonts w:ascii="宋体" w:hAnsi="宋体" w:cs="宋体" w:eastAsia="宋体" w:hint="default"/>
          <w:spacing w:val="-264"/>
          <w:w w:val="100"/>
          <w:sz w:val="32"/>
          <w:szCs w:val="32"/>
        </w:rPr>
        <w:t>级</w:t>
      </w:r>
      <w:r>
        <w:rPr>
          <w:rFonts w:ascii="宋体" w:hAnsi="宋体" w:cs="宋体" w:eastAsia="宋体" w:hint="default"/>
          <w:spacing w:val="84"/>
          <w:w w:val="7"/>
          <w:position w:val="-162"/>
          <w:sz w:val="240"/>
          <w:szCs w:val="240"/>
        </w:rPr>
        <w:t>始</w:t>
      </w:r>
      <w:r>
        <w:rPr>
          <w:rFonts w:ascii="宋体" w:hAnsi="宋体" w:cs="宋体" w:eastAsia="宋体" w:hint="default"/>
          <w:spacing w:val="-257"/>
          <w:w w:val="100"/>
          <w:sz w:val="32"/>
          <w:szCs w:val="32"/>
        </w:rPr>
        <w:t>管</w:t>
      </w:r>
      <w:r>
        <w:rPr>
          <w:rFonts w:ascii="宋体" w:hAnsi="宋体" w:cs="宋体" w:eastAsia="宋体" w:hint="default"/>
          <w:w w:val="7"/>
          <w:position w:val="-162"/>
          <w:sz w:val="240"/>
          <w:szCs w:val="240"/>
        </w:rPr>
        <w:t>任</w:t>
      </w:r>
      <w:r>
        <w:rPr>
          <w:rFonts w:ascii="宋体" w:hAnsi="宋体" w:cs="宋体" w:eastAsia="宋体" w:hint="default"/>
          <w:spacing w:val="-180"/>
          <w:w w:val="7"/>
          <w:position w:val="-162"/>
          <w:sz w:val="240"/>
          <w:szCs w:val="240"/>
        </w:rPr>
        <w:t>期</w:t>
      </w:r>
      <w:r>
        <w:rPr>
          <w:rFonts w:ascii="宋体" w:hAnsi="宋体" w:cs="宋体" w:eastAsia="宋体" w:hint="default"/>
          <w:spacing w:val="-104"/>
          <w:w w:val="7"/>
          <w:position w:val="-193"/>
          <w:sz w:val="240"/>
          <w:szCs w:val="240"/>
        </w:rPr>
        <w:t>日</w:t>
      </w:r>
      <w:r>
        <w:rPr>
          <w:rFonts w:ascii="宋体" w:hAnsi="宋体" w:cs="宋体" w:eastAsia="宋体" w:hint="default"/>
          <w:spacing w:val="-317"/>
          <w:w w:val="100"/>
          <w:sz w:val="32"/>
          <w:szCs w:val="32"/>
        </w:rPr>
        <w:t>理</w:t>
      </w:r>
      <w:r>
        <w:rPr>
          <w:rFonts w:ascii="宋体" w:hAnsi="宋体" w:cs="宋体" w:eastAsia="宋体" w:hint="default"/>
          <w:spacing w:val="-224"/>
          <w:w w:val="100"/>
          <w:sz w:val="32"/>
          <w:szCs w:val="32"/>
        </w:rPr>
        <w:t>理</w:t>
      </w:r>
      <w:r>
        <w:rPr>
          <w:rFonts w:ascii="宋体" w:hAnsi="宋体" w:cs="宋体" w:eastAsia="宋体" w:hint="default"/>
          <w:spacing w:val="-180"/>
          <w:w w:val="7"/>
          <w:position w:val="-193"/>
          <w:sz w:val="240"/>
          <w:szCs w:val="240"/>
        </w:rPr>
        <w:t>期</w:t>
      </w:r>
      <w:r>
        <w:rPr>
          <w:rFonts w:ascii="宋体" w:hAnsi="宋体" w:cs="宋体" w:eastAsia="宋体" w:hint="default"/>
          <w:w w:val="7"/>
          <w:position w:val="-162"/>
          <w:sz w:val="240"/>
          <w:szCs w:val="240"/>
        </w:rPr>
        <w:t>终</w:t>
      </w:r>
      <w:r>
        <w:rPr>
          <w:rFonts w:ascii="宋体" w:hAnsi="宋体" w:cs="宋体" w:eastAsia="宋体" w:hint="default"/>
          <w:spacing w:val="-142"/>
          <w:w w:val="7"/>
          <w:position w:val="-162"/>
          <w:sz w:val="240"/>
          <w:szCs w:val="240"/>
        </w:rPr>
        <w:t>止</w:t>
      </w:r>
      <w:r>
        <w:rPr>
          <w:rFonts w:ascii="宋体" w:hAnsi="宋体" w:cs="宋体" w:eastAsia="宋体" w:hint="default"/>
          <w:spacing w:val="-29"/>
          <w:w w:val="100"/>
          <w:sz w:val="32"/>
          <w:szCs w:val="32"/>
        </w:rPr>
        <w:t>人</w:t>
      </w:r>
      <w:r>
        <w:rPr>
          <w:rFonts w:ascii="宋体" w:hAnsi="宋体" w:cs="宋体" w:eastAsia="宋体" w:hint="default"/>
          <w:spacing w:val="-180"/>
          <w:w w:val="7"/>
          <w:position w:val="-193"/>
          <w:sz w:val="240"/>
          <w:szCs w:val="240"/>
        </w:rPr>
        <w:t>数</w:t>
      </w:r>
      <w:r>
        <w:rPr>
          <w:rFonts w:ascii="宋体" w:hAnsi="宋体" w:cs="宋体" w:eastAsia="宋体" w:hint="default"/>
          <w:spacing w:val="-154"/>
          <w:w w:val="7"/>
          <w:position w:val="-162"/>
          <w:sz w:val="240"/>
          <w:szCs w:val="240"/>
        </w:rPr>
        <w:t>期</w:t>
      </w:r>
      <w:r>
        <w:rPr>
          <w:rFonts w:ascii="宋体" w:hAnsi="宋体" w:cs="宋体" w:eastAsia="宋体" w:hint="default"/>
          <w:spacing w:val="-169"/>
          <w:w w:val="100"/>
          <w:sz w:val="32"/>
          <w:szCs w:val="32"/>
        </w:rPr>
        <w:t>员</w:t>
      </w:r>
      <w:r>
        <w:rPr>
          <w:rFonts w:ascii="宋体" w:hAnsi="宋体" w:cs="宋体" w:eastAsia="宋体" w:hint="default"/>
          <w:spacing w:val="-180"/>
          <w:w w:val="7"/>
          <w:position w:val="-193"/>
          <w:sz w:val="240"/>
          <w:szCs w:val="240"/>
        </w:rPr>
        <w:t>（</w:t>
      </w:r>
      <w:r>
        <w:rPr>
          <w:rFonts w:ascii="宋体" w:hAnsi="宋体" w:cs="宋体" w:eastAsia="宋体" w:hint="default"/>
          <w:spacing w:val="-12"/>
          <w:w w:val="7"/>
          <w:position w:val="-162"/>
          <w:sz w:val="240"/>
          <w:szCs w:val="240"/>
        </w:rPr>
        <w:t>初</w:t>
      </w:r>
      <w:r>
        <w:rPr>
          <w:rFonts w:ascii="宋体" w:hAnsi="宋体" w:cs="宋体" w:eastAsia="宋体" w:hint="default"/>
          <w:spacing w:val="-310"/>
          <w:w w:val="100"/>
          <w:sz w:val="32"/>
          <w:szCs w:val="32"/>
        </w:rPr>
        <w:t>和</w:t>
      </w:r>
      <w:r>
        <w:rPr>
          <w:rFonts w:ascii="宋体" w:hAnsi="宋体" w:cs="宋体" w:eastAsia="宋体" w:hint="default"/>
          <w:spacing w:val="-180"/>
          <w:w w:val="7"/>
          <w:position w:val="-193"/>
          <w:sz w:val="240"/>
          <w:szCs w:val="240"/>
        </w:rPr>
        <w:t>股</w:t>
      </w:r>
      <w:r>
        <w:rPr>
          <w:rFonts w:ascii="宋体" w:hAnsi="宋体" w:cs="宋体" w:eastAsia="宋体" w:hint="default"/>
          <w:w w:val="7"/>
          <w:position w:val="-162"/>
          <w:sz w:val="240"/>
          <w:szCs w:val="240"/>
        </w:rPr>
        <w:t>持</w:t>
      </w:r>
      <w:r>
        <w:rPr>
          <w:rFonts w:ascii="宋体" w:hAnsi="宋体" w:cs="宋体" w:eastAsia="宋体" w:hint="default"/>
          <w:spacing w:val="-180"/>
          <w:w w:val="7"/>
          <w:position w:val="-193"/>
          <w:sz w:val="240"/>
          <w:szCs w:val="240"/>
        </w:rPr>
        <w:t>）</w:t>
      </w:r>
      <w:r>
        <w:rPr>
          <w:rFonts w:ascii="宋体" w:hAnsi="宋体" w:cs="宋体" w:eastAsia="宋体" w:hint="default"/>
          <w:spacing w:val="-50"/>
          <w:w w:val="7"/>
          <w:position w:val="-162"/>
          <w:sz w:val="240"/>
          <w:szCs w:val="240"/>
        </w:rPr>
        <w:t>股</w:t>
      </w:r>
      <w:r>
        <w:rPr>
          <w:rFonts w:ascii="宋体" w:hAnsi="宋体" w:cs="宋体" w:eastAsia="宋体" w:hint="default"/>
          <w:spacing w:val="-123"/>
          <w:w w:val="100"/>
          <w:sz w:val="32"/>
          <w:szCs w:val="32"/>
        </w:rPr>
        <w:t>员</w:t>
      </w:r>
      <w:r>
        <w:rPr>
          <w:rFonts w:ascii="宋体" w:hAnsi="宋体" w:cs="宋体" w:eastAsia="宋体" w:hint="default"/>
          <w:spacing w:val="-180"/>
          <w:w w:val="7"/>
          <w:position w:val="-146"/>
          <w:sz w:val="240"/>
          <w:szCs w:val="240"/>
        </w:rPr>
        <w:t>本</w:t>
      </w:r>
      <w:r>
        <w:rPr>
          <w:rFonts w:ascii="宋体" w:hAnsi="宋体" w:cs="宋体" w:eastAsia="宋体" w:hint="default"/>
          <w:spacing w:val="-89"/>
          <w:w w:val="7"/>
          <w:position w:val="-177"/>
          <w:sz w:val="240"/>
          <w:szCs w:val="240"/>
        </w:rPr>
        <w:t>股</w:t>
      </w:r>
      <w:r>
        <w:rPr>
          <w:rFonts w:ascii="宋体" w:hAnsi="宋体" w:cs="宋体" w:eastAsia="宋体" w:hint="default"/>
          <w:spacing w:val="-149"/>
          <w:w w:val="7"/>
          <w:position w:val="-209"/>
          <w:sz w:val="240"/>
          <w:szCs w:val="240"/>
        </w:rPr>
        <w:t>（</w:t>
      </w:r>
      <w:r>
        <w:rPr>
          <w:rFonts w:ascii="宋体" w:hAnsi="宋体" w:cs="宋体" w:eastAsia="宋体" w:hint="default"/>
          <w:spacing w:val="-317"/>
          <w:w w:val="100"/>
          <w:sz w:val="32"/>
          <w:szCs w:val="32"/>
        </w:rPr>
        <w:t>工</w:t>
      </w:r>
      <w:r>
        <w:rPr>
          <w:rFonts w:ascii="宋体" w:hAnsi="宋体" w:cs="宋体" w:eastAsia="宋体" w:hint="default"/>
          <w:spacing w:val="-270"/>
          <w:w w:val="100"/>
          <w:sz w:val="32"/>
          <w:szCs w:val="32"/>
        </w:rPr>
        <w:t>工</w:t>
      </w:r>
      <w:r>
        <w:rPr>
          <w:rFonts w:ascii="宋体" w:hAnsi="宋体" w:cs="宋体" w:eastAsia="宋体" w:hint="default"/>
          <w:spacing w:val="-180"/>
          <w:w w:val="7"/>
          <w:position w:val="-146"/>
          <w:sz w:val="240"/>
          <w:szCs w:val="240"/>
        </w:rPr>
        <w:t>期</w:t>
      </w:r>
      <w:r>
        <w:rPr>
          <w:rFonts w:ascii="宋体" w:hAnsi="宋体" w:cs="宋体" w:eastAsia="宋体" w:hint="default"/>
          <w:spacing w:val="-89"/>
          <w:w w:val="7"/>
          <w:position w:val="-177"/>
          <w:sz w:val="240"/>
          <w:szCs w:val="240"/>
        </w:rPr>
        <w:t>份</w:t>
      </w:r>
      <w:r>
        <w:rPr>
          <w:rFonts w:ascii="宋体" w:hAnsi="宋体" w:cs="宋体" w:eastAsia="宋体" w:hint="default"/>
          <w:spacing w:val="-92"/>
          <w:w w:val="7"/>
          <w:position w:val="-209"/>
          <w:sz w:val="240"/>
          <w:szCs w:val="240"/>
        </w:rPr>
        <w:t>股</w:t>
      </w:r>
      <w:r>
        <w:rPr>
          <w:rFonts w:ascii="宋体" w:hAnsi="宋体" w:cs="宋体" w:eastAsia="宋体" w:hint="default"/>
          <w:spacing w:val="-180"/>
          <w:w w:val="7"/>
          <w:position w:val="-146"/>
          <w:sz w:val="240"/>
          <w:szCs w:val="240"/>
        </w:rPr>
        <w:t>增</w:t>
      </w:r>
      <w:r>
        <w:rPr>
          <w:rFonts w:ascii="宋体" w:hAnsi="宋体" w:cs="宋体" w:eastAsia="宋体" w:hint="default"/>
          <w:spacing w:val="-96"/>
          <w:w w:val="7"/>
          <w:position w:val="-177"/>
          <w:sz w:val="240"/>
          <w:szCs w:val="240"/>
        </w:rPr>
        <w:t>数</w:t>
      </w:r>
      <w:r>
        <w:rPr>
          <w:rFonts w:ascii="宋体" w:hAnsi="宋体" w:cs="宋体" w:eastAsia="宋体" w:hint="default"/>
          <w:spacing w:val="-317"/>
          <w:w w:val="100"/>
          <w:sz w:val="32"/>
          <w:szCs w:val="32"/>
        </w:rPr>
        <w:t>情</w:t>
      </w:r>
      <w:r>
        <w:rPr>
          <w:rFonts w:ascii="宋体" w:hAnsi="宋体" w:cs="宋体" w:eastAsia="宋体" w:hint="default"/>
          <w:spacing w:val="-320"/>
          <w:w w:val="100"/>
          <w:sz w:val="32"/>
          <w:szCs w:val="32"/>
        </w:rPr>
        <w:t>情</w:t>
      </w:r>
      <w:r>
        <w:rPr>
          <w:rFonts w:ascii="宋体" w:hAnsi="宋体" w:cs="宋体" w:eastAsia="宋体" w:hint="default"/>
          <w:spacing w:val="-92"/>
          <w:w w:val="7"/>
          <w:position w:val="-209"/>
          <w:sz w:val="240"/>
          <w:szCs w:val="240"/>
        </w:rPr>
        <w:t>）</w:t>
      </w:r>
      <w:r>
        <w:rPr>
          <w:rFonts w:ascii="宋体" w:hAnsi="宋体" w:cs="宋体" w:eastAsia="宋体" w:hint="default"/>
          <w:spacing w:val="-180"/>
          <w:w w:val="7"/>
          <w:position w:val="-177"/>
          <w:sz w:val="240"/>
          <w:szCs w:val="240"/>
        </w:rPr>
        <w:t>量</w:t>
      </w:r>
      <w:r>
        <w:rPr>
          <w:rFonts w:ascii="宋体" w:hAnsi="宋体" w:cs="宋体" w:eastAsia="宋体" w:hint="default"/>
          <w:spacing w:val="46"/>
          <w:w w:val="7"/>
          <w:position w:val="-146"/>
          <w:sz w:val="240"/>
          <w:szCs w:val="240"/>
        </w:rPr>
        <w:t>持</w:t>
      </w:r>
      <w:r>
        <w:rPr>
          <w:rFonts w:ascii="宋体" w:hAnsi="宋体" w:cs="宋体" w:eastAsia="宋体" w:hint="default"/>
          <w:spacing w:val="-217"/>
          <w:w w:val="100"/>
          <w:sz w:val="32"/>
          <w:szCs w:val="32"/>
        </w:rPr>
        <w:t>况</w:t>
      </w:r>
      <w:r>
        <w:rPr>
          <w:rFonts w:ascii="宋体" w:hAnsi="宋体" w:cs="宋体" w:eastAsia="宋体" w:hint="default"/>
          <w:spacing w:val="-180"/>
          <w:w w:val="7"/>
          <w:position w:val="-146"/>
          <w:sz w:val="240"/>
          <w:szCs w:val="240"/>
        </w:rPr>
        <w:t>本</w:t>
      </w:r>
      <w:r>
        <w:rPr>
          <w:rFonts w:ascii="宋体" w:hAnsi="宋体" w:cs="宋体" w:eastAsia="宋体" w:hint="default"/>
          <w:spacing w:val="-89"/>
          <w:w w:val="7"/>
          <w:position w:val="-177"/>
          <w:sz w:val="240"/>
          <w:szCs w:val="240"/>
        </w:rPr>
        <w:t>股</w:t>
      </w:r>
      <w:r>
        <w:rPr>
          <w:rFonts w:ascii="宋体" w:hAnsi="宋体" w:cs="宋体" w:eastAsia="宋体" w:hint="default"/>
          <w:spacing w:val="-92"/>
          <w:w w:val="7"/>
          <w:position w:val="-209"/>
          <w:sz w:val="240"/>
          <w:szCs w:val="240"/>
        </w:rPr>
        <w:t>（</w:t>
      </w:r>
      <w:r>
        <w:rPr>
          <w:rFonts w:ascii="宋体" w:hAnsi="宋体" w:cs="宋体" w:eastAsia="宋体" w:hint="default"/>
          <w:spacing w:val="-89"/>
          <w:w w:val="7"/>
          <w:position w:val="-177"/>
          <w:sz w:val="240"/>
          <w:szCs w:val="240"/>
        </w:rPr>
        <w:t>份</w:t>
      </w:r>
      <w:r>
        <w:rPr>
          <w:rFonts w:ascii="宋体" w:hAnsi="宋体" w:cs="宋体" w:eastAsia="宋体" w:hint="default"/>
          <w:spacing w:val="-92"/>
          <w:w w:val="7"/>
          <w:position w:val="-209"/>
          <w:sz w:val="240"/>
          <w:szCs w:val="240"/>
        </w:rPr>
        <w:t>股</w:t>
      </w:r>
      <w:r>
        <w:rPr>
          <w:rFonts w:ascii="宋体" w:hAnsi="宋体" w:cs="宋体" w:eastAsia="宋体" w:hint="default"/>
          <w:spacing w:val="-180"/>
          <w:w w:val="7"/>
          <w:position w:val="-146"/>
          <w:sz w:val="240"/>
          <w:szCs w:val="240"/>
        </w:rPr>
        <w:t>减</w:t>
      </w:r>
      <w:r>
        <w:rPr>
          <w:rFonts w:ascii="宋体" w:hAnsi="宋体" w:cs="宋体" w:eastAsia="宋体" w:hint="default"/>
          <w:spacing w:val="-89"/>
          <w:w w:val="7"/>
          <w:position w:val="-177"/>
          <w:sz w:val="240"/>
          <w:szCs w:val="240"/>
        </w:rPr>
        <w:t>数</w:t>
      </w:r>
      <w:r>
        <w:rPr>
          <w:rFonts w:ascii="宋体" w:hAnsi="宋体" w:cs="宋体" w:eastAsia="宋体" w:hint="default"/>
          <w:spacing w:val="-92"/>
          <w:w w:val="7"/>
          <w:position w:val="-209"/>
          <w:sz w:val="240"/>
          <w:szCs w:val="240"/>
        </w:rPr>
        <w:t>）</w:t>
      </w:r>
      <w:r>
        <w:rPr>
          <w:rFonts w:ascii="宋体" w:hAnsi="宋体" w:cs="宋体" w:eastAsia="宋体" w:hint="default"/>
          <w:spacing w:val="-180"/>
          <w:w w:val="7"/>
          <w:position w:val="-177"/>
          <w:sz w:val="240"/>
          <w:szCs w:val="240"/>
        </w:rPr>
        <w:t>量</w:t>
      </w:r>
      <w:r>
        <w:rPr>
          <w:rFonts w:ascii="宋体" w:hAnsi="宋体" w:cs="宋体" w:eastAsia="宋体" w:hint="default"/>
          <w:w w:val="7"/>
          <w:position w:val="-146"/>
          <w:sz w:val="240"/>
          <w:szCs w:val="240"/>
        </w:rPr>
        <w:t>持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pStyle w:val="BodyText"/>
        <w:spacing w:line="1274" w:lineRule="exact" w:before="256"/>
        <w:ind w:left="108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</w:rPr>
        <w:t>期</w:t>
      </w:r>
      <w:r>
        <w:rPr>
          <w:rFonts w:ascii="宋体" w:hAnsi="宋体" w:cs="宋体" w:eastAsia="宋体" w:hint="default"/>
          <w:w w:val="7"/>
          <w:position w:val="-30"/>
        </w:rPr>
        <w:t>数</w:t>
      </w:r>
      <w:r>
        <w:rPr>
          <w:rFonts w:ascii="宋体" w:hAnsi="宋体" w:cs="宋体" w:eastAsia="宋体" w:hint="default"/>
          <w:spacing w:val="-180"/>
          <w:w w:val="7"/>
        </w:rPr>
        <w:t>末</w:t>
      </w:r>
      <w:r>
        <w:rPr>
          <w:rFonts w:ascii="宋体" w:hAnsi="宋体" w:cs="宋体" w:eastAsia="宋体" w:hint="default"/>
          <w:w w:val="7"/>
          <w:position w:val="-30"/>
        </w:rPr>
        <w:t>（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股</w:t>
      </w:r>
      <w:r>
        <w:rPr>
          <w:rFonts w:ascii="宋体" w:hAnsi="宋体" w:cs="宋体" w:eastAsia="宋体" w:hint="default"/>
          <w:w w:val="7"/>
        </w:rPr>
        <w:t>持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）</w:t>
      </w:r>
      <w:r>
        <w:rPr>
          <w:rFonts w:ascii="宋体" w:hAnsi="宋体" w:cs="宋体" w:eastAsia="宋体" w:hint="default"/>
          <w:w w:val="7"/>
        </w:rPr>
        <w:t>股</w:t>
      </w:r>
      <w:r>
        <w:rPr>
          <w:rFonts w:ascii="宋体" w:hAnsi="宋体" w:cs="宋体" w:eastAsia="宋体" w:hint="default"/>
        </w:rPr>
      </w:r>
    </w:p>
    <w:p>
      <w:pPr>
        <w:spacing w:after="0" w:line="1274" w:lineRule="exact"/>
        <w:jc w:val="left"/>
        <w:rPr>
          <w:rFonts w:ascii="宋体" w:hAnsi="宋体" w:cs="宋体" w:eastAsia="宋体" w:hint="default"/>
        </w:rPr>
        <w:sectPr>
          <w:pgSz w:w="11900" w:h="16840"/>
          <w:pgMar w:header="0" w:footer="983" w:top="800" w:bottom="1180" w:left="980" w:right="980"/>
          <w:cols w:num="3" w:equalWidth="0">
            <w:col w:w="2683" w:space="40"/>
            <w:col w:w="6049" w:space="40"/>
            <w:col w:w="1128"/>
          </w:cols>
        </w:sectPr>
      </w:pPr>
    </w:p>
    <w:p>
      <w:pPr>
        <w:tabs>
          <w:tab w:pos="4933" w:val="left" w:leader="none"/>
        </w:tabs>
        <w:spacing w:line="466" w:lineRule="exact" w:before="0"/>
        <w:ind w:left="152" w:right="0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>
          <w:rFonts w:ascii="宋体" w:hAnsi="宋体" w:cs="宋体" w:eastAsia="宋体" w:hint="default"/>
          <w:spacing w:val="-214"/>
          <w:w w:val="101"/>
          <w:sz w:val="24"/>
          <w:szCs w:val="24"/>
        </w:rPr>
        <w:t>一</w:t>
      </w:r>
      <w:r>
        <w:rPr>
          <w:rFonts w:ascii="宋体" w:hAnsi="宋体" w:cs="宋体" w:eastAsia="宋体" w:hint="default"/>
          <w:w w:val="7"/>
          <w:position w:val="-196"/>
          <w:sz w:val="240"/>
          <w:szCs w:val="240"/>
        </w:rPr>
        <w:t>雷</w:t>
      </w:r>
      <w:r>
        <w:rPr>
          <w:rFonts w:ascii="宋体" w:hAnsi="宋体" w:cs="宋体" w:eastAsia="宋体" w:hint="default"/>
          <w:spacing w:val="-147"/>
          <w:w w:val="7"/>
          <w:position w:val="-196"/>
          <w:sz w:val="240"/>
          <w:szCs w:val="240"/>
        </w:rPr>
        <w:t>坚</w:t>
      </w:r>
      <w:r>
        <w:rPr>
          <w:rFonts w:ascii="宋体" w:hAnsi="宋体" w:cs="宋体" w:eastAsia="宋体" w:hint="default"/>
          <w:spacing w:val="-3"/>
          <w:w w:val="101"/>
          <w:sz w:val="24"/>
          <w:szCs w:val="24"/>
        </w:rPr>
        <w:t>、</w:t>
      </w:r>
      <w:r>
        <w:rPr>
          <w:rFonts w:ascii="宋体" w:hAnsi="宋体" w:cs="宋体" w:eastAsia="宋体" w:hint="default"/>
          <w:spacing w:val="-1"/>
          <w:w w:val="101"/>
          <w:sz w:val="24"/>
          <w:szCs w:val="24"/>
        </w:rPr>
        <w:t>董</w:t>
      </w:r>
      <w:r>
        <w:rPr>
          <w:rFonts w:ascii="宋体" w:hAnsi="宋体" w:cs="宋体" w:eastAsia="宋体" w:hint="default"/>
          <w:spacing w:val="-75"/>
          <w:w w:val="101"/>
          <w:sz w:val="24"/>
          <w:szCs w:val="24"/>
        </w:rPr>
        <w:t>事</w:t>
      </w:r>
      <w:r>
        <w:rPr>
          <w:rFonts w:ascii="宋体" w:hAnsi="宋体" w:cs="宋体" w:eastAsia="宋体" w:hint="default"/>
          <w:spacing w:val="-180"/>
          <w:w w:val="7"/>
          <w:position w:val="-196"/>
          <w:sz w:val="240"/>
          <w:szCs w:val="240"/>
        </w:rPr>
        <w:t>事</w:t>
      </w:r>
      <w:r>
        <w:rPr>
          <w:rFonts w:ascii="宋体" w:hAnsi="宋体" w:cs="宋体" w:eastAsia="宋体" w:hint="default"/>
          <w:spacing w:val="-180"/>
          <w:w w:val="7"/>
          <w:position w:val="-227"/>
          <w:sz w:val="240"/>
          <w:szCs w:val="240"/>
        </w:rPr>
        <w:t>（</w:t>
      </w:r>
      <w:r>
        <w:rPr>
          <w:rFonts w:ascii="宋体" w:hAnsi="宋体" w:cs="宋体" w:eastAsia="宋体" w:hint="default"/>
          <w:spacing w:val="-109"/>
          <w:w w:val="7"/>
          <w:position w:val="-165"/>
          <w:sz w:val="240"/>
          <w:szCs w:val="240"/>
        </w:rPr>
        <w:t>董</w:t>
      </w:r>
      <w:r>
        <w:rPr>
          <w:rFonts w:ascii="宋体" w:hAnsi="宋体" w:cs="宋体" w:eastAsia="宋体" w:hint="default"/>
          <w:spacing w:val="-238"/>
          <w:w w:val="101"/>
          <w:sz w:val="24"/>
          <w:szCs w:val="24"/>
        </w:rPr>
        <w:t>、</w:t>
      </w:r>
      <w:r>
        <w:rPr>
          <w:rFonts w:ascii="宋体" w:hAnsi="宋体" w:cs="宋体" w:eastAsia="宋体" w:hint="default"/>
          <w:spacing w:val="-140"/>
          <w:w w:val="101"/>
          <w:sz w:val="24"/>
          <w:szCs w:val="24"/>
        </w:rPr>
        <w:t>、</w:t>
      </w:r>
      <w:r>
        <w:rPr>
          <w:rFonts w:ascii="宋体" w:hAnsi="宋体" w:cs="宋体" w:eastAsia="宋体" w:hint="default"/>
          <w:spacing w:val="-180"/>
          <w:w w:val="7"/>
          <w:position w:val="-165"/>
          <w:sz w:val="240"/>
          <w:szCs w:val="240"/>
        </w:rPr>
        <w:t>事</w:t>
      </w:r>
      <w:r>
        <w:rPr>
          <w:rFonts w:ascii="宋体" w:hAnsi="宋体" w:cs="宋体" w:eastAsia="宋体" w:hint="default"/>
          <w:spacing w:val="-180"/>
          <w:w w:val="7"/>
          <w:position w:val="-196"/>
          <w:sz w:val="240"/>
          <w:szCs w:val="240"/>
        </w:rPr>
        <w:t>会</w:t>
      </w:r>
      <w:r>
        <w:rPr>
          <w:rFonts w:ascii="宋体" w:hAnsi="宋体" w:cs="宋体" w:eastAsia="宋体" w:hint="default"/>
          <w:spacing w:val="-48"/>
          <w:w w:val="7"/>
          <w:position w:val="-227"/>
          <w:sz w:val="240"/>
          <w:szCs w:val="240"/>
        </w:rPr>
        <w:t>代</w:t>
      </w:r>
      <w:r>
        <w:rPr>
          <w:rFonts w:ascii="宋体" w:hAnsi="宋体" w:cs="宋体" w:eastAsia="宋体" w:hint="default"/>
          <w:spacing w:val="-195"/>
          <w:w w:val="101"/>
          <w:sz w:val="24"/>
          <w:szCs w:val="24"/>
        </w:rPr>
        <w:t>监</w:t>
      </w:r>
      <w:r>
        <w:rPr>
          <w:rFonts w:ascii="宋体" w:hAnsi="宋体" w:cs="宋体" w:eastAsia="宋体" w:hint="default"/>
          <w:spacing w:val="-180"/>
          <w:w w:val="7"/>
          <w:position w:val="-196"/>
          <w:sz w:val="240"/>
          <w:szCs w:val="240"/>
        </w:rPr>
        <w:t>秘</w:t>
      </w:r>
      <w:r>
        <w:rPr>
          <w:rFonts w:ascii="宋体" w:hAnsi="宋体" w:cs="宋体" w:eastAsia="宋体" w:hint="default"/>
          <w:spacing w:val="-180"/>
          <w:w w:val="7"/>
          <w:position w:val="-227"/>
          <w:sz w:val="240"/>
          <w:szCs w:val="240"/>
        </w:rPr>
        <w:t>）</w:t>
      </w:r>
      <w:r>
        <w:rPr>
          <w:rFonts w:ascii="宋体" w:hAnsi="宋体" w:cs="宋体" w:eastAsia="宋体" w:hint="default"/>
          <w:w w:val="7"/>
          <w:position w:val="-165"/>
          <w:sz w:val="240"/>
          <w:szCs w:val="240"/>
        </w:rPr>
        <w:t>长</w:t>
      </w:r>
      <w:r>
        <w:rPr>
          <w:rFonts w:ascii="宋体" w:hAnsi="宋体" w:cs="宋体" w:eastAsia="宋体" w:hint="default"/>
          <w:spacing w:val="-180"/>
          <w:w w:val="7"/>
          <w:position w:val="-196"/>
          <w:sz w:val="240"/>
          <w:szCs w:val="240"/>
        </w:rPr>
        <w:t>书</w:t>
      </w:r>
      <w:r>
        <w:rPr>
          <w:rFonts w:ascii="宋体" w:hAnsi="宋体" w:cs="宋体" w:eastAsia="宋体" w:hint="default"/>
          <w:spacing w:val="-166"/>
          <w:w w:val="7"/>
          <w:position w:val="-165"/>
          <w:sz w:val="240"/>
          <w:szCs w:val="240"/>
        </w:rPr>
        <w:t>、</w:t>
      </w:r>
      <w:r>
        <w:rPr>
          <w:rFonts w:ascii="宋体" w:hAnsi="宋体" w:cs="宋体" w:eastAsia="宋体" w:hint="default"/>
          <w:spacing w:val="-164"/>
          <w:w w:val="101"/>
          <w:sz w:val="24"/>
          <w:szCs w:val="24"/>
        </w:rPr>
        <w:t>事</w:t>
      </w:r>
      <w:r>
        <w:rPr>
          <w:rFonts w:ascii="宋体" w:hAnsi="宋体" w:cs="宋体" w:eastAsia="宋体" w:hint="default"/>
          <w:spacing w:val="-20"/>
          <w:w w:val="7"/>
          <w:position w:val="-165"/>
          <w:sz w:val="240"/>
          <w:szCs w:val="240"/>
        </w:rPr>
        <w:t>董</w:t>
      </w:r>
      <w:r>
        <w:rPr>
          <w:rFonts w:ascii="宋体" w:hAnsi="宋体" w:cs="宋体" w:eastAsia="宋体" w:hint="default"/>
          <w:spacing w:val="-166"/>
          <w:w w:val="101"/>
          <w:sz w:val="24"/>
          <w:szCs w:val="24"/>
        </w:rPr>
        <w:t>和</w:t>
      </w:r>
      <w:r>
        <w:rPr>
          <w:rFonts w:ascii="宋体" w:hAnsi="宋体" w:cs="宋体" w:eastAsia="宋体" w:hint="default"/>
          <w:spacing w:val="-15"/>
          <w:w w:val="7"/>
          <w:position w:val="-196"/>
          <w:sz w:val="240"/>
          <w:szCs w:val="240"/>
        </w:rPr>
        <w:t>现</w:t>
      </w:r>
      <w:r>
        <w:rPr>
          <w:rFonts w:ascii="宋体" w:hAnsi="宋体" w:cs="宋体" w:eastAsia="宋体" w:hint="default"/>
          <w:spacing w:val="-229"/>
          <w:w w:val="101"/>
          <w:sz w:val="24"/>
          <w:szCs w:val="24"/>
        </w:rPr>
        <w:t>高</w:t>
      </w:r>
      <w:r>
        <w:rPr>
          <w:rFonts w:ascii="宋体" w:hAnsi="宋体" w:cs="宋体" w:eastAsia="宋体" w:hint="default"/>
          <w:spacing w:val="45"/>
          <w:w w:val="7"/>
          <w:position w:val="-196"/>
          <w:sz w:val="240"/>
          <w:szCs w:val="240"/>
        </w:rPr>
        <w:t>任</w:t>
      </w:r>
      <w:r>
        <w:rPr>
          <w:rFonts w:ascii="宋体" w:hAnsi="宋体" w:cs="宋体" w:eastAsia="宋体" w:hint="default"/>
          <w:spacing w:val="-3"/>
          <w:w w:val="101"/>
          <w:sz w:val="24"/>
          <w:szCs w:val="24"/>
        </w:rPr>
        <w:t>级</w:t>
      </w:r>
      <w:r>
        <w:rPr>
          <w:rFonts w:ascii="宋体" w:hAnsi="宋体" w:cs="宋体" w:eastAsia="宋体" w:hint="default"/>
          <w:spacing w:val="-20"/>
          <w:w w:val="101"/>
          <w:sz w:val="24"/>
          <w:szCs w:val="24"/>
        </w:rPr>
        <w:t>管</w:t>
      </w:r>
      <w:r>
        <w:rPr>
          <w:rFonts w:ascii="宋体" w:hAnsi="宋体" w:cs="宋体" w:eastAsia="宋体" w:hint="default"/>
          <w:spacing w:val="-161"/>
          <w:w w:val="7"/>
          <w:position w:val="-196"/>
          <w:sz w:val="240"/>
          <w:szCs w:val="240"/>
        </w:rPr>
        <w:t>男</w:t>
      </w:r>
      <w:r>
        <w:rPr>
          <w:rFonts w:ascii="宋体" w:hAnsi="宋体" w:cs="宋体" w:eastAsia="宋体" w:hint="default"/>
          <w:spacing w:val="-3"/>
          <w:w w:val="101"/>
          <w:sz w:val="24"/>
          <w:szCs w:val="24"/>
        </w:rPr>
        <w:t>理</w:t>
      </w:r>
      <w:r>
        <w:rPr>
          <w:rFonts w:ascii="宋体" w:hAnsi="宋体" w:cs="宋体" w:eastAsia="宋体" w:hint="default"/>
          <w:spacing w:val="-1"/>
          <w:w w:val="101"/>
          <w:sz w:val="24"/>
          <w:szCs w:val="24"/>
        </w:rPr>
        <w:t>人</w:t>
      </w:r>
      <w:r>
        <w:rPr>
          <w:rFonts w:ascii="宋体" w:hAnsi="宋体" w:cs="宋体" w:eastAsia="宋体" w:hint="default"/>
          <w:spacing w:val="-3"/>
          <w:w w:val="101"/>
          <w:sz w:val="24"/>
          <w:szCs w:val="24"/>
        </w:rPr>
        <w:t>员持</w:t>
      </w:r>
      <w:r>
        <w:rPr>
          <w:rFonts w:ascii="宋体" w:hAnsi="宋体" w:cs="宋体" w:eastAsia="宋体" w:hint="default"/>
          <w:spacing w:val="-1"/>
          <w:w w:val="101"/>
          <w:sz w:val="24"/>
          <w:szCs w:val="24"/>
        </w:rPr>
        <w:t>股</w:t>
      </w:r>
      <w:r>
        <w:rPr>
          <w:rFonts w:ascii="宋体" w:hAnsi="宋体" w:cs="宋体" w:eastAsia="宋体" w:hint="default"/>
          <w:spacing w:val="-3"/>
          <w:w w:val="101"/>
          <w:sz w:val="24"/>
          <w:szCs w:val="24"/>
        </w:rPr>
        <w:t>变</w:t>
      </w:r>
      <w:r>
        <w:rPr>
          <w:rFonts w:ascii="宋体" w:hAnsi="宋体" w:cs="宋体" w:eastAsia="宋体" w:hint="default"/>
          <w:w w:val="101"/>
          <w:sz w:val="24"/>
          <w:szCs w:val="24"/>
        </w:rPr>
        <w:t>动</w:t>
      </w:r>
      <w:r>
        <w:rPr>
          <w:rFonts w:ascii="宋体" w:hAnsi="宋体" w:cs="宋体" w:eastAsia="宋体" w:hint="default"/>
          <w:sz w:val="24"/>
          <w:szCs w:val="24"/>
        </w:rPr>
        <w:tab/>
      </w:r>
      <w:r>
        <w:rPr>
          <w:rFonts w:ascii="宋体" w:hAnsi="宋体" w:cs="宋体" w:eastAsia="宋体" w:hint="default"/>
          <w:w w:val="7"/>
          <w:position w:val="-181"/>
          <w:sz w:val="240"/>
          <w:szCs w:val="240"/>
        </w:rPr>
        <w:t>年</w:t>
      </w:r>
      <w:r>
        <w:rPr>
          <w:rFonts w:ascii="宋体" w:hAnsi="宋体" w:cs="宋体" w:eastAsia="宋体" w:hint="default"/>
          <w:spacing w:val="-512"/>
          <w:position w:val="-181"/>
          <w:sz w:val="240"/>
          <w:szCs w:val="240"/>
        </w:rPr>
        <w:t> </w:t>
      </w:r>
      <w:r>
        <w:rPr>
          <w:rFonts w:ascii="宋体" w:hAnsi="宋体" w:cs="宋体" w:eastAsia="宋体" w:hint="default"/>
          <w:w w:val="7"/>
          <w:position w:val="-181"/>
          <w:sz w:val="240"/>
          <w:szCs w:val="240"/>
        </w:rPr>
        <w:t>年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spacing w:after="0" w:line="466" w:lineRule="exact"/>
        <w:jc w:val="left"/>
        <w:rPr>
          <w:rFonts w:ascii="宋体" w:hAnsi="宋体" w:cs="宋体" w:eastAsia="宋体" w:hint="default"/>
          <w:sz w:val="240"/>
          <w:szCs w:val="240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pStyle w:val="BodyText"/>
        <w:spacing w:line="559" w:lineRule="exact" w:before="312"/>
        <w:ind w:left="181" w:right="-19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56.399998pt;margin-top:31.675623pt;width:478.7pt;height:587.8pt;mso-position-horizontal-relative:page;mso-position-vertical-relative:paragraph;z-index:-973936" coordorigin="1128,634" coordsize="9574,11756">
            <v:group style="position:absolute;left:1140;top:648;width:852;height:1018" coordorigin="1140,648" coordsize="852,1018">
              <v:shape style="position:absolute;left:1140;top:648;width:852;height:1018" coordorigin="1140,648" coordsize="852,1018" path="m1140,1666l1992,1666,1992,648,1140,648,1140,1666xe" filled="true" fillcolor="#d3d3d3" stroked="false">
                <v:path arrowok="t"/>
                <v:fill type="solid"/>
              </v:shape>
            </v:group>
            <v:group style="position:absolute;left:1162;top:960;width:809;height:394" coordorigin="1162,960" coordsize="809,394">
              <v:shape style="position:absolute;left:1162;top:960;width:809;height:394" coordorigin="1162,960" coordsize="809,394" path="m1162,1354l1970,1354,1970,960,1162,960,1162,1354xe" filled="true" fillcolor="#d3d3d3" stroked="false">
                <v:path arrowok="t"/>
                <v:fill type="solid"/>
              </v:shape>
            </v:group>
            <v:group style="position:absolute;left:2004;top:648;width:860;height:1018" coordorigin="2004,648" coordsize="860,1018">
              <v:shape style="position:absolute;left:2004;top:648;width:860;height:1018" coordorigin="2004,648" coordsize="860,1018" path="m2004,1666l2863,1666,2863,648,2004,648,2004,1666xe" filled="true" fillcolor="#d3d3d3" stroked="false">
                <v:path arrowok="t"/>
                <v:fill type="solid"/>
              </v:shape>
            </v:group>
            <v:group style="position:absolute;left:2026;top:960;width:814;height:394" coordorigin="2026,960" coordsize="814,394">
              <v:shape style="position:absolute;left:2026;top:960;width:814;height:394" coordorigin="2026,960" coordsize="814,394" path="m2026,1354l2839,1354,2839,960,2026,960,2026,1354xe" filled="true" fillcolor="#d3d3d3" stroked="false">
                <v:path arrowok="t"/>
                <v:fill type="solid"/>
              </v:shape>
            </v:group>
            <v:group style="position:absolute;left:2873;top:648;width:860;height:1018" coordorigin="2873,648" coordsize="860,1018">
              <v:shape style="position:absolute;left:2873;top:648;width:860;height:1018" coordorigin="2873,648" coordsize="860,1018" path="m2873,1666l3732,1666,3732,648,2873,648,2873,1666xe" filled="true" fillcolor="#d3d3d3" stroked="false">
                <v:path arrowok="t"/>
                <v:fill type="solid"/>
              </v:shape>
            </v:group>
            <v:group style="position:absolute;left:2897;top:960;width:814;height:394" coordorigin="2897,960" coordsize="814,394">
              <v:shape style="position:absolute;left:2897;top:960;width:814;height:394" coordorigin="2897,960" coordsize="814,394" path="m2897,1354l3710,1354,3710,960,2897,960,2897,1354xe" filled="true" fillcolor="#d3d3d3" stroked="false">
                <v:path arrowok="t"/>
                <v:fill type="solid"/>
              </v:shape>
            </v:group>
            <v:group style="position:absolute;left:3744;top:648;width:860;height:1018" coordorigin="3744,648" coordsize="860,1018">
              <v:shape style="position:absolute;left:3744;top:648;width:860;height:1018" coordorigin="3744,648" coordsize="860,1018" path="m3744,1666l4603,1666,4603,648,3744,648,3744,1666xe" filled="true" fillcolor="#d3d3d3" stroked="false">
                <v:path arrowok="t"/>
                <v:fill type="solid"/>
              </v:shape>
            </v:group>
            <v:group style="position:absolute;left:3766;top:960;width:814;height:394" coordorigin="3766,960" coordsize="814,394">
              <v:shape style="position:absolute;left:3766;top:960;width:814;height:394" coordorigin="3766,960" coordsize="814,394" path="m3766,1354l4579,1354,4579,960,3766,960,3766,1354xe" filled="true" fillcolor="#d3d3d3" stroked="false">
                <v:path arrowok="t"/>
                <v:fill type="solid"/>
              </v:shape>
            </v:group>
            <v:group style="position:absolute;left:4613;top:648;width:860;height:1018" coordorigin="4613,648" coordsize="860,1018">
              <v:shape style="position:absolute;left:4613;top:648;width:860;height:1018" coordorigin="4613,648" coordsize="860,1018" path="m4613,1666l5472,1666,5472,648,4613,648,4613,1666xe" filled="true" fillcolor="#d3d3d3" stroked="false">
                <v:path arrowok="t"/>
                <v:fill type="solid"/>
              </v:shape>
            </v:group>
            <v:group style="position:absolute;left:4637;top:960;width:814;height:394" coordorigin="4637,960" coordsize="814,394">
              <v:shape style="position:absolute;left:4637;top:960;width:814;height:394" coordorigin="4637,960" coordsize="814,394" path="m4637,1354l5450,1354,5450,960,4637,960,4637,1354xe" filled="true" fillcolor="#d3d3d3" stroked="false">
                <v:path arrowok="t"/>
                <v:fill type="solid"/>
              </v:shape>
            </v:group>
            <v:group style="position:absolute;left:5484;top:648;width:857;height:1018" coordorigin="5484,648" coordsize="857,1018">
              <v:shape style="position:absolute;left:5484;top:648;width:857;height:1018" coordorigin="5484,648" coordsize="857,1018" path="m5484,1666l6341,1666,6341,648,5484,648,5484,1666xe" filled="true" fillcolor="#d3d3d3" stroked="false">
                <v:path arrowok="t"/>
                <v:fill type="solid"/>
              </v:shape>
            </v:group>
            <v:group style="position:absolute;left:5506;top:804;width:814;height:353" coordorigin="5506,804" coordsize="814,353">
              <v:shape style="position:absolute;left:5506;top:804;width:814;height:353" coordorigin="5506,804" coordsize="814,353" path="m5506,1157l6319,1157,6319,804,5506,804,5506,1157xe" filled="true" fillcolor="#d3d3d3" stroked="false">
                <v:path arrowok="t"/>
                <v:fill type="solid"/>
              </v:shape>
            </v:group>
            <v:group style="position:absolute;left:5506;top:1157;width:814;height:353" coordorigin="5506,1157" coordsize="814,353">
              <v:shape style="position:absolute;left:5506;top:1157;width:814;height:353" coordorigin="5506,1157" coordsize="814,353" path="m5506,1510l6319,1510,6319,1157,5506,1157,5506,1510xe" filled="true" fillcolor="#d3d3d3" stroked="false">
                <v:path arrowok="t"/>
                <v:fill type="solid"/>
              </v:shape>
            </v:group>
            <v:group style="position:absolute;left:6353;top:648;width:860;height:1018" coordorigin="6353,648" coordsize="860,1018">
              <v:shape style="position:absolute;left:6353;top:648;width:860;height:1018" coordorigin="6353,648" coordsize="860,1018" path="m6353,1666l7212,1666,7212,648,6353,648,6353,1666xe" filled="true" fillcolor="#d3d3d3" stroked="false">
                <v:path arrowok="t"/>
                <v:fill type="solid"/>
              </v:shape>
            </v:group>
            <v:group style="position:absolute;left:6374;top:804;width:814;height:353" coordorigin="6374,804" coordsize="814,353">
              <v:shape style="position:absolute;left:6374;top:804;width:814;height:353" coordorigin="6374,804" coordsize="814,353" path="m6374,1157l7188,1157,7188,804,6374,804,6374,1157xe" filled="true" fillcolor="#d3d3d3" stroked="false">
                <v:path arrowok="t"/>
                <v:fill type="solid"/>
              </v:shape>
            </v:group>
            <v:group style="position:absolute;left:6374;top:1157;width:814;height:353" coordorigin="6374,1157" coordsize="814,353">
              <v:shape style="position:absolute;left:6374;top:1157;width:814;height:353" coordorigin="6374,1157" coordsize="814,353" path="m6374,1510l7188,1510,7188,1157,6374,1157,6374,1510xe" filled="true" fillcolor="#d3d3d3" stroked="false">
                <v:path arrowok="t"/>
                <v:fill type="solid"/>
              </v:shape>
            </v:group>
            <v:group style="position:absolute;left:7222;top:648;width:860;height:1018" coordorigin="7222,648" coordsize="860,1018">
              <v:shape style="position:absolute;left:7222;top:648;width:860;height:1018" coordorigin="7222,648" coordsize="860,1018" path="m7222,1666l8081,1666,8081,648,7222,648,7222,1666xe" filled="true" fillcolor="#d3d3d3" stroked="false">
                <v:path arrowok="t"/>
                <v:fill type="solid"/>
              </v:shape>
            </v:group>
            <v:group style="position:absolute;left:7246;top:804;width:814;height:353" coordorigin="7246,804" coordsize="814,353">
              <v:shape style="position:absolute;left:7246;top:804;width:814;height:353" coordorigin="7246,804" coordsize="814,353" path="m7246,1157l8059,1157,8059,804,7246,804,7246,1157xe" filled="true" fillcolor="#d3d3d3" stroked="false">
                <v:path arrowok="t"/>
                <v:fill type="solid"/>
              </v:shape>
            </v:group>
            <v:group style="position:absolute;left:7246;top:1157;width:814;height:353" coordorigin="7246,1157" coordsize="814,353">
              <v:shape style="position:absolute;left:7246;top:1157;width:814;height:353" coordorigin="7246,1157" coordsize="814,353" path="m7246,1510l8059,1510,8059,1157,7246,1157,7246,1510xe" filled="true" fillcolor="#d3d3d3" stroked="false">
                <v:path arrowok="t"/>
                <v:fill type="solid"/>
              </v:shape>
            </v:group>
            <v:group style="position:absolute;left:8093;top:648;width:860;height:1018" coordorigin="8093,648" coordsize="860,1018">
              <v:shape style="position:absolute;left:8093;top:648;width:860;height:1018" coordorigin="8093,648" coordsize="860,1018" path="m8093,1666l8952,1666,8952,648,8093,648,8093,1666xe" filled="true" fillcolor="#d3d3d3" stroked="false">
                <v:path arrowok="t"/>
                <v:fill type="solid"/>
              </v:shape>
            </v:group>
            <v:group style="position:absolute;left:8114;top:648;width:814;height:353" coordorigin="8114,648" coordsize="814,353">
              <v:shape style="position:absolute;left:8114;top:648;width:814;height:353" coordorigin="8114,648" coordsize="814,353" path="m8114,1001l8928,1001,8928,648,8114,648,8114,1001xe" filled="true" fillcolor="#d3d3d3" stroked="false">
                <v:path arrowok="t"/>
                <v:fill type="solid"/>
              </v:shape>
            </v:group>
            <v:group style="position:absolute;left:8114;top:1001;width:814;height:312" coordorigin="8114,1001" coordsize="814,312">
              <v:shape style="position:absolute;left:8114;top:1001;width:814;height:312" coordorigin="8114,1001" coordsize="814,312" path="m8114,1313l8928,1313,8928,1001,8114,1001,8114,1313xe" filled="true" fillcolor="#d3d3d3" stroked="false">
                <v:path arrowok="t"/>
                <v:fill type="solid"/>
              </v:shape>
            </v:group>
            <v:group style="position:absolute;left:8114;top:1313;width:814;height:353" coordorigin="8114,1313" coordsize="814,353">
              <v:shape style="position:absolute;left:8114;top:1313;width:814;height:353" coordorigin="8114,1313" coordsize="814,353" path="m8114,1666l8928,1666,8928,1313,8114,1313,8114,1666xe" filled="true" fillcolor="#d3d3d3" stroked="false">
                <v:path arrowok="t"/>
                <v:fill type="solid"/>
              </v:shape>
            </v:group>
            <v:group style="position:absolute;left:8962;top:648;width:860;height:1018" coordorigin="8962,648" coordsize="860,1018">
              <v:shape style="position:absolute;left:8962;top:648;width:860;height:1018" coordorigin="8962,648" coordsize="860,1018" path="m8962,1666l9821,1666,9821,648,8962,648,8962,1666xe" filled="true" fillcolor="#d3d3d3" stroked="false">
                <v:path arrowok="t"/>
                <v:fill type="solid"/>
              </v:shape>
            </v:group>
            <v:group style="position:absolute;left:8986;top:648;width:814;height:353" coordorigin="8986,648" coordsize="814,353">
              <v:shape style="position:absolute;left:8986;top:648;width:814;height:353" coordorigin="8986,648" coordsize="814,353" path="m8986,1001l9799,1001,9799,648,8986,648,8986,1001xe" filled="true" fillcolor="#d3d3d3" stroked="false">
                <v:path arrowok="t"/>
                <v:fill type="solid"/>
              </v:shape>
            </v:group>
            <v:group style="position:absolute;left:8986;top:1001;width:814;height:312" coordorigin="8986,1001" coordsize="814,312">
              <v:shape style="position:absolute;left:8986;top:1001;width:814;height:312" coordorigin="8986,1001" coordsize="814,312" path="m8986,1313l9799,1313,9799,1001,8986,1001,8986,1313xe" filled="true" fillcolor="#d3d3d3" stroked="false">
                <v:path arrowok="t"/>
                <v:fill type="solid"/>
              </v:shape>
            </v:group>
            <v:group style="position:absolute;left:8986;top:1313;width:814;height:353" coordorigin="8986,1313" coordsize="814,353">
              <v:shape style="position:absolute;left:8986;top:1313;width:814;height:353" coordorigin="8986,1313" coordsize="814,353" path="m8986,1666l9799,1666,9799,1313,8986,1313,8986,1666xe" filled="true" fillcolor="#d3d3d3" stroked="false">
                <v:path arrowok="t"/>
                <v:fill type="solid"/>
              </v:shape>
            </v:group>
            <v:group style="position:absolute;left:9833;top:648;width:860;height:1018" coordorigin="9833,648" coordsize="860,1018">
              <v:shape style="position:absolute;left:9833;top:648;width:860;height:1018" coordorigin="9833,648" coordsize="860,1018" path="m9833,1666l10692,1666,10692,648,9833,648,9833,1666xe" filled="true" fillcolor="#d3d3d3" stroked="false">
                <v:path arrowok="t"/>
                <v:fill type="solid"/>
              </v:shape>
            </v:group>
            <v:group style="position:absolute;left:9854;top:804;width:814;height:353" coordorigin="9854,804" coordsize="814,353">
              <v:shape style="position:absolute;left:9854;top:804;width:814;height:353" coordorigin="9854,804" coordsize="814,353" path="m9854,1157l10668,1157,10668,804,9854,804,9854,1157xe" filled="true" fillcolor="#d3d3d3" stroked="false">
                <v:path arrowok="t"/>
                <v:fill type="solid"/>
              </v:shape>
            </v:group>
            <v:group style="position:absolute;left:9854;top:1157;width:814;height:353" coordorigin="9854,1157" coordsize="814,353">
              <v:shape style="position:absolute;left:9854;top:1157;width:814;height:353" coordorigin="9854,1157" coordsize="814,353" path="m9854,1510l10668,1510,10668,1157,9854,1157,9854,1510xe" filled="true" fillcolor="#d3d3d3" stroked="false">
                <v:path arrowok="t"/>
                <v:fill type="solid"/>
              </v:shape>
            </v:group>
            <v:group style="position:absolute;left:1138;top:643;width:855;height:2" coordorigin="1138,643" coordsize="855,2">
              <v:shape style="position:absolute;left:1138;top:643;width:855;height:2" coordorigin="1138,643" coordsize="855,0" path="m1138,643l1992,643e" filled="false" stroked="true" strokeweight=".48pt" strokecolor="#000000">
                <v:path arrowok="t"/>
              </v:shape>
            </v:group>
            <v:group style="position:absolute;left:2002;top:643;width:862;height:2" coordorigin="2002,643" coordsize="862,2">
              <v:shape style="position:absolute;left:2002;top:643;width:862;height:2" coordorigin="2002,643" coordsize="862,0" path="m2002,643l2863,643e" filled="false" stroked="true" strokeweight=".48pt" strokecolor="#000000">
                <v:path arrowok="t"/>
              </v:shape>
            </v:group>
            <v:group style="position:absolute;left:2873;top:643;width:860;height:2" coordorigin="2873,643" coordsize="860,2">
              <v:shape style="position:absolute;left:2873;top:643;width:860;height:2" coordorigin="2873,643" coordsize="860,0" path="m2873,643l3732,643e" filled="false" stroked="true" strokeweight=".48pt" strokecolor="#000000">
                <v:path arrowok="t"/>
              </v:shape>
            </v:group>
            <v:group style="position:absolute;left:3742;top:643;width:862;height:2" coordorigin="3742,643" coordsize="862,2">
              <v:shape style="position:absolute;left:3742;top:643;width:862;height:2" coordorigin="3742,643" coordsize="862,0" path="m3742,643l4603,643e" filled="false" stroked="true" strokeweight=".48pt" strokecolor="#000000">
                <v:path arrowok="t"/>
              </v:shape>
            </v:group>
            <v:group style="position:absolute;left:4613;top:643;width:860;height:2" coordorigin="4613,643" coordsize="860,2">
              <v:shape style="position:absolute;left:4613;top:643;width:860;height:2" coordorigin="4613,643" coordsize="860,0" path="m4613,643l5472,643e" filled="false" stroked="true" strokeweight=".48pt" strokecolor="#000000">
                <v:path arrowok="t"/>
              </v:shape>
            </v:group>
            <v:group style="position:absolute;left:5482;top:643;width:860;height:2" coordorigin="5482,643" coordsize="860,2">
              <v:shape style="position:absolute;left:5482;top:643;width:860;height:2" coordorigin="5482,643" coordsize="860,0" path="m5482,643l6341,643e" filled="false" stroked="true" strokeweight=".48pt" strokecolor="#000000">
                <v:path arrowok="t"/>
              </v:shape>
            </v:group>
            <v:group style="position:absolute;left:6350;top:643;width:862;height:2" coordorigin="6350,643" coordsize="862,2">
              <v:shape style="position:absolute;left:6350;top:643;width:862;height:2" coordorigin="6350,643" coordsize="862,0" path="m6350,643l7212,643e" filled="false" stroked="true" strokeweight=".48pt" strokecolor="#000000">
                <v:path arrowok="t"/>
              </v:shape>
            </v:group>
            <v:group style="position:absolute;left:7222;top:643;width:860;height:2" coordorigin="7222,643" coordsize="860,2">
              <v:shape style="position:absolute;left:7222;top:643;width:860;height:2" coordorigin="7222,643" coordsize="860,0" path="m7222,643l8081,643e" filled="false" stroked="true" strokeweight=".48pt" strokecolor="#000000">
                <v:path arrowok="t"/>
              </v:shape>
            </v:group>
            <v:group style="position:absolute;left:8090;top:643;width:862;height:2" coordorigin="8090,643" coordsize="862,2">
              <v:shape style="position:absolute;left:8090;top:643;width:862;height:2" coordorigin="8090,643" coordsize="862,0" path="m8090,643l8952,643e" filled="false" stroked="true" strokeweight=".48pt" strokecolor="#000000">
                <v:path arrowok="t"/>
              </v:shape>
            </v:group>
            <v:group style="position:absolute;left:8962;top:643;width:860;height:2" coordorigin="8962,643" coordsize="860,2">
              <v:shape style="position:absolute;left:8962;top:643;width:860;height:2" coordorigin="8962,643" coordsize="860,0" path="m8962,643l9821,643e" filled="false" stroked="true" strokeweight=".48pt" strokecolor="#000000">
                <v:path arrowok="t"/>
              </v:shape>
            </v:group>
            <v:group style="position:absolute;left:9830;top:643;width:862;height:2" coordorigin="9830,643" coordsize="862,2">
              <v:shape style="position:absolute;left:9830;top:643;width:862;height:2" coordorigin="9830,643" coordsize="862,0" path="m9830,643l10692,643e" filled="false" stroked="true" strokeweight=".48pt" strokecolor="#000000">
                <v:path arrowok="t"/>
              </v:shape>
            </v:group>
            <v:group style="position:absolute;left:1138;top:1670;width:855;height:2" coordorigin="1138,1670" coordsize="855,2">
              <v:shape style="position:absolute;left:1138;top:1670;width:855;height:2" coordorigin="1138,1670" coordsize="855,0" path="m1138,1670l1992,1670e" filled="false" stroked="true" strokeweight=".48pt" strokecolor="#000000">
                <v:path arrowok="t"/>
              </v:shape>
            </v:group>
            <v:group style="position:absolute;left:2002;top:1670;width:862;height:2" coordorigin="2002,1670" coordsize="862,2">
              <v:shape style="position:absolute;left:2002;top:1670;width:862;height:2" coordorigin="2002,1670" coordsize="862,0" path="m2002,1670l2863,1670e" filled="false" stroked="true" strokeweight=".48pt" strokecolor="#000000">
                <v:path arrowok="t"/>
              </v:shape>
            </v:group>
            <v:group style="position:absolute;left:2873;top:1670;width:860;height:2" coordorigin="2873,1670" coordsize="860,2">
              <v:shape style="position:absolute;left:2873;top:1670;width:860;height:2" coordorigin="2873,1670" coordsize="860,0" path="m2873,1670l3732,1670e" filled="false" stroked="true" strokeweight=".48pt" strokecolor="#000000">
                <v:path arrowok="t"/>
              </v:shape>
            </v:group>
            <v:group style="position:absolute;left:3742;top:1670;width:862;height:2" coordorigin="3742,1670" coordsize="862,2">
              <v:shape style="position:absolute;left:3742;top:1670;width:862;height:2" coordorigin="3742,1670" coordsize="862,0" path="m3742,1670l4603,1670e" filled="false" stroked="true" strokeweight=".48pt" strokecolor="#000000">
                <v:path arrowok="t"/>
              </v:shape>
            </v:group>
            <v:group style="position:absolute;left:4613;top:1670;width:860;height:2" coordorigin="4613,1670" coordsize="860,2">
              <v:shape style="position:absolute;left:4613;top:1670;width:860;height:2" coordorigin="4613,1670" coordsize="860,0" path="m4613,1670l5472,1670e" filled="false" stroked="true" strokeweight=".48pt" strokecolor="#000000">
                <v:path arrowok="t"/>
              </v:shape>
            </v:group>
            <v:group style="position:absolute;left:5482;top:1670;width:860;height:2" coordorigin="5482,1670" coordsize="860,2">
              <v:shape style="position:absolute;left:5482;top:1670;width:860;height:2" coordorigin="5482,1670" coordsize="860,0" path="m5482,1670l6341,1670e" filled="false" stroked="true" strokeweight=".48pt" strokecolor="#000000">
                <v:path arrowok="t"/>
              </v:shape>
            </v:group>
            <v:group style="position:absolute;left:6350;top:1670;width:862;height:2" coordorigin="6350,1670" coordsize="862,2">
              <v:shape style="position:absolute;left:6350;top:1670;width:862;height:2" coordorigin="6350,1670" coordsize="862,0" path="m6350,1670l7212,1670e" filled="false" stroked="true" strokeweight=".48pt" strokecolor="#000000">
                <v:path arrowok="t"/>
              </v:shape>
            </v:group>
            <v:group style="position:absolute;left:7222;top:1670;width:860;height:2" coordorigin="7222,1670" coordsize="860,2">
              <v:shape style="position:absolute;left:7222;top:1670;width:860;height:2" coordorigin="7222,1670" coordsize="860,0" path="m7222,1670l8081,1670e" filled="false" stroked="true" strokeweight=".48pt" strokecolor="#000000">
                <v:path arrowok="t"/>
              </v:shape>
            </v:group>
            <v:group style="position:absolute;left:8090;top:1670;width:862;height:2" coordorigin="8090,1670" coordsize="862,2">
              <v:shape style="position:absolute;left:8090;top:1670;width:862;height:2" coordorigin="8090,1670" coordsize="862,0" path="m8090,1670l8952,1670e" filled="false" stroked="true" strokeweight=".48pt" strokecolor="#000000">
                <v:path arrowok="t"/>
              </v:shape>
            </v:group>
            <v:group style="position:absolute;left:8962;top:1670;width:860;height:2" coordorigin="8962,1670" coordsize="860,2">
              <v:shape style="position:absolute;left:8962;top:1670;width:860;height:2" coordorigin="8962,1670" coordsize="860,0" path="m8962,1670l9821,1670e" filled="false" stroked="true" strokeweight=".48pt" strokecolor="#000000">
                <v:path arrowok="t"/>
              </v:shape>
            </v:group>
            <v:group style="position:absolute;left:9830;top:1670;width:862;height:2" coordorigin="9830,1670" coordsize="862,2">
              <v:shape style="position:absolute;left:9830;top:1670;width:862;height:2" coordorigin="9830,1670" coordsize="862,0" path="m9830,1670l10692,1670e" filled="false" stroked="true" strokeweight=".48pt" strokecolor="#000000">
                <v:path arrowok="t"/>
              </v:shape>
            </v:group>
            <v:group style="position:absolute;left:1138;top:2695;width:855;height:2" coordorigin="1138,2695" coordsize="855,2">
              <v:shape style="position:absolute;left:1138;top:2695;width:855;height:2" coordorigin="1138,2695" coordsize="855,0" path="m1138,2695l1992,2695e" filled="false" stroked="true" strokeweight=".48pt" strokecolor="#000000">
                <v:path arrowok="t"/>
              </v:shape>
            </v:group>
            <v:group style="position:absolute;left:2002;top:2695;width:862;height:2" coordorigin="2002,2695" coordsize="862,2">
              <v:shape style="position:absolute;left:2002;top:2695;width:862;height:2" coordorigin="2002,2695" coordsize="862,0" path="m2002,2695l2863,2695e" filled="false" stroked="true" strokeweight=".48pt" strokecolor="#000000">
                <v:path arrowok="t"/>
              </v:shape>
            </v:group>
            <v:group style="position:absolute;left:2873;top:2695;width:860;height:2" coordorigin="2873,2695" coordsize="860,2">
              <v:shape style="position:absolute;left:2873;top:2695;width:860;height:2" coordorigin="2873,2695" coordsize="860,0" path="m2873,2695l3732,2695e" filled="false" stroked="true" strokeweight=".48pt" strokecolor="#000000">
                <v:path arrowok="t"/>
              </v:shape>
            </v:group>
            <v:group style="position:absolute;left:3742;top:2695;width:862;height:2" coordorigin="3742,2695" coordsize="862,2">
              <v:shape style="position:absolute;left:3742;top:2695;width:862;height:2" coordorigin="3742,2695" coordsize="862,0" path="m3742,2695l4603,2695e" filled="false" stroked="true" strokeweight=".48pt" strokecolor="#000000">
                <v:path arrowok="t"/>
              </v:shape>
            </v:group>
            <v:group style="position:absolute;left:4613;top:2695;width:860;height:2" coordorigin="4613,2695" coordsize="860,2">
              <v:shape style="position:absolute;left:4613;top:2695;width:860;height:2" coordorigin="4613,2695" coordsize="860,0" path="m4613,2695l5472,2695e" filled="false" stroked="true" strokeweight=".48pt" strokecolor="#000000">
                <v:path arrowok="t"/>
              </v:shape>
            </v:group>
            <v:group style="position:absolute;left:5482;top:2695;width:860;height:2" coordorigin="5482,2695" coordsize="860,2">
              <v:shape style="position:absolute;left:5482;top:2695;width:860;height:2" coordorigin="5482,2695" coordsize="860,0" path="m5482,2695l6341,2695e" filled="false" stroked="true" strokeweight=".48pt" strokecolor="#000000">
                <v:path arrowok="t"/>
              </v:shape>
            </v:group>
            <v:group style="position:absolute;left:6350;top:2695;width:862;height:2" coordorigin="6350,2695" coordsize="862,2">
              <v:shape style="position:absolute;left:6350;top:2695;width:862;height:2" coordorigin="6350,2695" coordsize="862,0" path="m6350,2695l7212,2695e" filled="false" stroked="true" strokeweight=".48pt" strokecolor="#000000">
                <v:path arrowok="t"/>
              </v:shape>
            </v:group>
            <v:group style="position:absolute;left:7222;top:2695;width:860;height:2" coordorigin="7222,2695" coordsize="860,2">
              <v:shape style="position:absolute;left:7222;top:2695;width:860;height:2" coordorigin="7222,2695" coordsize="860,0" path="m7222,2695l8081,2695e" filled="false" stroked="true" strokeweight=".48pt" strokecolor="#000000">
                <v:path arrowok="t"/>
              </v:shape>
            </v:group>
            <v:group style="position:absolute;left:8090;top:2695;width:862;height:2" coordorigin="8090,2695" coordsize="862,2">
              <v:shape style="position:absolute;left:8090;top:2695;width:862;height:2" coordorigin="8090,2695" coordsize="862,0" path="m8090,2695l8952,2695e" filled="false" stroked="true" strokeweight=".48pt" strokecolor="#000000">
                <v:path arrowok="t"/>
              </v:shape>
            </v:group>
            <v:group style="position:absolute;left:8962;top:2695;width:860;height:2" coordorigin="8962,2695" coordsize="860,2">
              <v:shape style="position:absolute;left:8962;top:2695;width:860;height:2" coordorigin="8962,2695" coordsize="860,0" path="m8962,2695l9821,2695e" filled="false" stroked="true" strokeweight=".48pt" strokecolor="#000000">
                <v:path arrowok="t"/>
              </v:shape>
            </v:group>
            <v:group style="position:absolute;left:9830;top:2695;width:862;height:2" coordorigin="9830,2695" coordsize="862,2">
              <v:shape style="position:absolute;left:9830;top:2695;width:862;height:2" coordorigin="9830,2695" coordsize="862,0" path="m9830,2695l10692,2695e" filled="false" stroked="true" strokeweight=".48pt" strokecolor="#000000">
                <v:path arrowok="t"/>
              </v:shape>
            </v:group>
            <v:group style="position:absolute;left:1138;top:3410;width:855;height:2" coordorigin="1138,3410" coordsize="855,2">
              <v:shape style="position:absolute;left:1138;top:3410;width:855;height:2" coordorigin="1138,3410" coordsize="855,0" path="m1138,3410l1992,3410e" filled="false" stroked="true" strokeweight=".48pt" strokecolor="#000000">
                <v:path arrowok="t"/>
              </v:shape>
            </v:group>
            <v:group style="position:absolute;left:2002;top:3410;width:862;height:2" coordorigin="2002,3410" coordsize="862,2">
              <v:shape style="position:absolute;left:2002;top:3410;width:862;height:2" coordorigin="2002,3410" coordsize="862,0" path="m2002,3410l2863,3410e" filled="false" stroked="true" strokeweight=".48pt" strokecolor="#000000">
                <v:path arrowok="t"/>
              </v:shape>
            </v:group>
            <v:group style="position:absolute;left:2873;top:3410;width:860;height:2" coordorigin="2873,3410" coordsize="860,2">
              <v:shape style="position:absolute;left:2873;top:3410;width:860;height:2" coordorigin="2873,3410" coordsize="860,0" path="m2873,3410l3732,3410e" filled="false" stroked="true" strokeweight=".48pt" strokecolor="#000000">
                <v:path arrowok="t"/>
              </v:shape>
            </v:group>
            <v:group style="position:absolute;left:3742;top:3410;width:862;height:2" coordorigin="3742,3410" coordsize="862,2">
              <v:shape style="position:absolute;left:3742;top:3410;width:862;height:2" coordorigin="3742,3410" coordsize="862,0" path="m3742,3410l4603,3410e" filled="false" stroked="true" strokeweight=".48pt" strokecolor="#000000">
                <v:path arrowok="t"/>
              </v:shape>
            </v:group>
            <v:group style="position:absolute;left:4613;top:3410;width:860;height:2" coordorigin="4613,3410" coordsize="860,2">
              <v:shape style="position:absolute;left:4613;top:3410;width:860;height:2" coordorigin="4613,3410" coordsize="860,0" path="m4613,3410l5472,3410e" filled="false" stroked="true" strokeweight=".48pt" strokecolor="#000000">
                <v:path arrowok="t"/>
              </v:shape>
            </v:group>
            <v:group style="position:absolute;left:5482;top:3410;width:860;height:2" coordorigin="5482,3410" coordsize="860,2">
              <v:shape style="position:absolute;left:5482;top:3410;width:860;height:2" coordorigin="5482,3410" coordsize="860,0" path="m5482,3410l6341,3410e" filled="false" stroked="true" strokeweight=".48pt" strokecolor="#000000">
                <v:path arrowok="t"/>
              </v:shape>
            </v:group>
            <v:group style="position:absolute;left:6350;top:3410;width:862;height:2" coordorigin="6350,3410" coordsize="862,2">
              <v:shape style="position:absolute;left:6350;top:3410;width:862;height:2" coordorigin="6350,3410" coordsize="862,0" path="m6350,3410l7212,3410e" filled="false" stroked="true" strokeweight=".48pt" strokecolor="#000000">
                <v:path arrowok="t"/>
              </v:shape>
            </v:group>
            <v:group style="position:absolute;left:7222;top:3410;width:860;height:2" coordorigin="7222,3410" coordsize="860,2">
              <v:shape style="position:absolute;left:7222;top:3410;width:860;height:2" coordorigin="7222,3410" coordsize="860,0" path="m7222,3410l8081,3410e" filled="false" stroked="true" strokeweight=".48pt" strokecolor="#000000">
                <v:path arrowok="t"/>
              </v:shape>
            </v:group>
            <v:group style="position:absolute;left:8090;top:3410;width:862;height:2" coordorigin="8090,3410" coordsize="862,2">
              <v:shape style="position:absolute;left:8090;top:3410;width:862;height:2" coordorigin="8090,3410" coordsize="862,0" path="m8090,3410l8952,3410e" filled="false" stroked="true" strokeweight=".48pt" strokecolor="#000000">
                <v:path arrowok="t"/>
              </v:shape>
            </v:group>
            <v:group style="position:absolute;left:8962;top:3410;width:860;height:2" coordorigin="8962,3410" coordsize="860,2">
              <v:shape style="position:absolute;left:8962;top:3410;width:860;height:2" coordorigin="8962,3410" coordsize="860,0" path="m8962,3410l9821,3410e" filled="false" stroked="true" strokeweight=".48pt" strokecolor="#000000">
                <v:path arrowok="t"/>
              </v:shape>
            </v:group>
            <v:group style="position:absolute;left:9830;top:3410;width:862;height:2" coordorigin="9830,3410" coordsize="862,2">
              <v:shape style="position:absolute;left:9830;top:3410;width:862;height:2" coordorigin="9830,3410" coordsize="862,0" path="m9830,3410l10692,3410e" filled="false" stroked="true" strokeweight=".48pt" strokecolor="#000000">
                <v:path arrowok="t"/>
              </v:shape>
            </v:group>
            <v:group style="position:absolute;left:1138;top:4123;width:855;height:2" coordorigin="1138,4123" coordsize="855,2">
              <v:shape style="position:absolute;left:1138;top:4123;width:855;height:2" coordorigin="1138,4123" coordsize="855,0" path="m1138,4123l1992,4123e" filled="false" stroked="true" strokeweight=".48pt" strokecolor="#000000">
                <v:path arrowok="t"/>
              </v:shape>
            </v:group>
            <v:group style="position:absolute;left:2002;top:4123;width:862;height:2" coordorigin="2002,4123" coordsize="862,2">
              <v:shape style="position:absolute;left:2002;top:4123;width:862;height:2" coordorigin="2002,4123" coordsize="862,0" path="m2002,4123l2863,4123e" filled="false" stroked="true" strokeweight=".48pt" strokecolor="#000000">
                <v:path arrowok="t"/>
              </v:shape>
            </v:group>
            <v:group style="position:absolute;left:2873;top:4123;width:860;height:2" coordorigin="2873,4123" coordsize="860,2">
              <v:shape style="position:absolute;left:2873;top:4123;width:860;height:2" coordorigin="2873,4123" coordsize="860,0" path="m2873,4123l3732,4123e" filled="false" stroked="true" strokeweight=".48pt" strokecolor="#000000">
                <v:path arrowok="t"/>
              </v:shape>
            </v:group>
            <v:group style="position:absolute;left:3742;top:4123;width:862;height:2" coordorigin="3742,4123" coordsize="862,2">
              <v:shape style="position:absolute;left:3742;top:4123;width:862;height:2" coordorigin="3742,4123" coordsize="862,0" path="m3742,4123l4603,4123e" filled="false" stroked="true" strokeweight=".48pt" strokecolor="#000000">
                <v:path arrowok="t"/>
              </v:shape>
            </v:group>
            <v:group style="position:absolute;left:4613;top:4123;width:860;height:2" coordorigin="4613,4123" coordsize="860,2">
              <v:shape style="position:absolute;left:4613;top:4123;width:860;height:2" coordorigin="4613,4123" coordsize="860,0" path="m4613,4123l5472,4123e" filled="false" stroked="true" strokeweight=".48pt" strokecolor="#000000">
                <v:path arrowok="t"/>
              </v:shape>
            </v:group>
            <v:group style="position:absolute;left:5482;top:4123;width:860;height:2" coordorigin="5482,4123" coordsize="860,2">
              <v:shape style="position:absolute;left:5482;top:4123;width:860;height:2" coordorigin="5482,4123" coordsize="860,0" path="m5482,4123l6341,4123e" filled="false" stroked="true" strokeweight=".48pt" strokecolor="#000000">
                <v:path arrowok="t"/>
              </v:shape>
            </v:group>
            <v:group style="position:absolute;left:6350;top:4123;width:862;height:2" coordorigin="6350,4123" coordsize="862,2">
              <v:shape style="position:absolute;left:6350;top:4123;width:862;height:2" coordorigin="6350,4123" coordsize="862,0" path="m6350,4123l7212,4123e" filled="false" stroked="true" strokeweight=".48pt" strokecolor="#000000">
                <v:path arrowok="t"/>
              </v:shape>
            </v:group>
            <v:group style="position:absolute;left:7222;top:4123;width:860;height:2" coordorigin="7222,4123" coordsize="860,2">
              <v:shape style="position:absolute;left:7222;top:4123;width:860;height:2" coordorigin="7222,4123" coordsize="860,0" path="m7222,4123l8081,4123e" filled="false" stroked="true" strokeweight=".48pt" strokecolor="#000000">
                <v:path arrowok="t"/>
              </v:shape>
            </v:group>
            <v:group style="position:absolute;left:8090;top:4123;width:862;height:2" coordorigin="8090,4123" coordsize="862,2">
              <v:shape style="position:absolute;left:8090;top:4123;width:862;height:2" coordorigin="8090,4123" coordsize="862,0" path="m8090,4123l8952,4123e" filled="false" stroked="true" strokeweight=".48pt" strokecolor="#000000">
                <v:path arrowok="t"/>
              </v:shape>
            </v:group>
            <v:group style="position:absolute;left:8962;top:4123;width:860;height:2" coordorigin="8962,4123" coordsize="860,2">
              <v:shape style="position:absolute;left:8962;top:4123;width:860;height:2" coordorigin="8962,4123" coordsize="860,0" path="m8962,4123l9821,4123e" filled="false" stroked="true" strokeweight=".48pt" strokecolor="#000000">
                <v:path arrowok="t"/>
              </v:shape>
            </v:group>
            <v:group style="position:absolute;left:9830;top:4123;width:862;height:2" coordorigin="9830,4123" coordsize="862,2">
              <v:shape style="position:absolute;left:9830;top:4123;width:862;height:2" coordorigin="9830,4123" coordsize="862,0" path="m9830,4123l10692,4123e" filled="false" stroked="true" strokeweight=".48pt" strokecolor="#000000">
                <v:path arrowok="t"/>
              </v:shape>
            </v:group>
            <v:group style="position:absolute;left:1138;top:4838;width:855;height:2" coordorigin="1138,4838" coordsize="855,2">
              <v:shape style="position:absolute;left:1138;top:4838;width:855;height:2" coordorigin="1138,4838" coordsize="855,0" path="m1138,4838l1992,4838e" filled="false" stroked="true" strokeweight=".48pt" strokecolor="#000000">
                <v:path arrowok="t"/>
              </v:shape>
            </v:group>
            <v:group style="position:absolute;left:2002;top:4838;width:862;height:2" coordorigin="2002,4838" coordsize="862,2">
              <v:shape style="position:absolute;left:2002;top:4838;width:862;height:2" coordorigin="2002,4838" coordsize="862,0" path="m2002,4838l2863,4838e" filled="false" stroked="true" strokeweight=".48pt" strokecolor="#000000">
                <v:path arrowok="t"/>
              </v:shape>
            </v:group>
            <v:group style="position:absolute;left:2873;top:4838;width:860;height:2" coordorigin="2873,4838" coordsize="860,2">
              <v:shape style="position:absolute;left:2873;top:4838;width:860;height:2" coordorigin="2873,4838" coordsize="860,0" path="m2873,4838l3732,4838e" filled="false" stroked="true" strokeweight=".48pt" strokecolor="#000000">
                <v:path arrowok="t"/>
              </v:shape>
            </v:group>
            <v:group style="position:absolute;left:3742;top:4838;width:862;height:2" coordorigin="3742,4838" coordsize="862,2">
              <v:shape style="position:absolute;left:3742;top:4838;width:862;height:2" coordorigin="3742,4838" coordsize="862,0" path="m3742,4838l4603,4838e" filled="false" stroked="true" strokeweight=".48pt" strokecolor="#000000">
                <v:path arrowok="t"/>
              </v:shape>
            </v:group>
            <v:group style="position:absolute;left:4613;top:4838;width:860;height:2" coordorigin="4613,4838" coordsize="860,2">
              <v:shape style="position:absolute;left:4613;top:4838;width:860;height:2" coordorigin="4613,4838" coordsize="860,0" path="m4613,4838l5472,4838e" filled="false" stroked="true" strokeweight=".48pt" strokecolor="#000000">
                <v:path arrowok="t"/>
              </v:shape>
            </v:group>
            <v:group style="position:absolute;left:5482;top:4838;width:860;height:2" coordorigin="5482,4838" coordsize="860,2">
              <v:shape style="position:absolute;left:5482;top:4838;width:860;height:2" coordorigin="5482,4838" coordsize="860,0" path="m5482,4838l6341,4838e" filled="false" stroked="true" strokeweight=".48pt" strokecolor="#000000">
                <v:path arrowok="t"/>
              </v:shape>
            </v:group>
            <v:group style="position:absolute;left:6350;top:4838;width:862;height:2" coordorigin="6350,4838" coordsize="862,2">
              <v:shape style="position:absolute;left:6350;top:4838;width:862;height:2" coordorigin="6350,4838" coordsize="862,0" path="m6350,4838l7212,4838e" filled="false" stroked="true" strokeweight=".48pt" strokecolor="#000000">
                <v:path arrowok="t"/>
              </v:shape>
            </v:group>
            <v:group style="position:absolute;left:7222;top:4838;width:860;height:2" coordorigin="7222,4838" coordsize="860,2">
              <v:shape style="position:absolute;left:7222;top:4838;width:860;height:2" coordorigin="7222,4838" coordsize="860,0" path="m7222,4838l8081,4838e" filled="false" stroked="true" strokeweight=".48pt" strokecolor="#000000">
                <v:path arrowok="t"/>
              </v:shape>
            </v:group>
            <v:group style="position:absolute;left:8090;top:4838;width:862;height:2" coordorigin="8090,4838" coordsize="862,2">
              <v:shape style="position:absolute;left:8090;top:4838;width:862;height:2" coordorigin="8090,4838" coordsize="862,0" path="m8090,4838l8952,4838e" filled="false" stroked="true" strokeweight=".48pt" strokecolor="#000000">
                <v:path arrowok="t"/>
              </v:shape>
            </v:group>
            <v:group style="position:absolute;left:8962;top:4838;width:860;height:2" coordorigin="8962,4838" coordsize="860,2">
              <v:shape style="position:absolute;left:8962;top:4838;width:860;height:2" coordorigin="8962,4838" coordsize="860,0" path="m8962,4838l9821,4838e" filled="false" stroked="true" strokeweight=".48pt" strokecolor="#000000">
                <v:path arrowok="t"/>
              </v:shape>
            </v:group>
            <v:group style="position:absolute;left:9830;top:4838;width:862;height:2" coordorigin="9830,4838" coordsize="862,2">
              <v:shape style="position:absolute;left:9830;top:4838;width:862;height:2" coordorigin="9830,4838" coordsize="862,0" path="m9830,4838l10692,4838e" filled="false" stroked="true" strokeweight=".48pt" strokecolor="#000000">
                <v:path arrowok="t"/>
              </v:shape>
            </v:group>
            <v:group style="position:absolute;left:1138;top:5551;width:855;height:2" coordorigin="1138,5551" coordsize="855,2">
              <v:shape style="position:absolute;left:1138;top:5551;width:855;height:2" coordorigin="1138,5551" coordsize="855,0" path="m1138,5551l1992,5551e" filled="false" stroked="true" strokeweight=".48pt" strokecolor="#000000">
                <v:path arrowok="t"/>
              </v:shape>
            </v:group>
            <v:group style="position:absolute;left:2002;top:5551;width:862;height:2" coordorigin="2002,5551" coordsize="862,2">
              <v:shape style="position:absolute;left:2002;top:5551;width:862;height:2" coordorigin="2002,5551" coordsize="862,0" path="m2002,5551l2863,5551e" filled="false" stroked="true" strokeweight=".48pt" strokecolor="#000000">
                <v:path arrowok="t"/>
              </v:shape>
            </v:group>
            <v:group style="position:absolute;left:2873;top:5551;width:860;height:2" coordorigin="2873,5551" coordsize="860,2">
              <v:shape style="position:absolute;left:2873;top:5551;width:860;height:2" coordorigin="2873,5551" coordsize="860,0" path="m2873,5551l3732,5551e" filled="false" stroked="true" strokeweight=".48pt" strokecolor="#000000">
                <v:path arrowok="t"/>
              </v:shape>
            </v:group>
            <v:group style="position:absolute;left:3742;top:5551;width:862;height:2" coordorigin="3742,5551" coordsize="862,2">
              <v:shape style="position:absolute;left:3742;top:5551;width:862;height:2" coordorigin="3742,5551" coordsize="862,0" path="m3742,5551l4603,5551e" filled="false" stroked="true" strokeweight=".48pt" strokecolor="#000000">
                <v:path arrowok="t"/>
              </v:shape>
            </v:group>
            <v:group style="position:absolute;left:4613;top:5551;width:860;height:2" coordorigin="4613,5551" coordsize="860,2">
              <v:shape style="position:absolute;left:4613;top:5551;width:860;height:2" coordorigin="4613,5551" coordsize="860,0" path="m4613,5551l5472,5551e" filled="false" stroked="true" strokeweight=".48pt" strokecolor="#000000">
                <v:path arrowok="t"/>
              </v:shape>
            </v:group>
            <v:group style="position:absolute;left:5482;top:5551;width:860;height:2" coordorigin="5482,5551" coordsize="860,2">
              <v:shape style="position:absolute;left:5482;top:5551;width:860;height:2" coordorigin="5482,5551" coordsize="860,0" path="m5482,5551l6341,5551e" filled="false" stroked="true" strokeweight=".48pt" strokecolor="#000000">
                <v:path arrowok="t"/>
              </v:shape>
            </v:group>
            <v:group style="position:absolute;left:6350;top:5551;width:862;height:2" coordorigin="6350,5551" coordsize="862,2">
              <v:shape style="position:absolute;left:6350;top:5551;width:862;height:2" coordorigin="6350,5551" coordsize="862,0" path="m6350,5551l7212,5551e" filled="false" stroked="true" strokeweight=".48pt" strokecolor="#000000">
                <v:path arrowok="t"/>
              </v:shape>
            </v:group>
            <v:group style="position:absolute;left:7222;top:5551;width:860;height:2" coordorigin="7222,5551" coordsize="860,2">
              <v:shape style="position:absolute;left:7222;top:5551;width:860;height:2" coordorigin="7222,5551" coordsize="860,0" path="m7222,5551l8081,5551e" filled="false" stroked="true" strokeweight=".48pt" strokecolor="#000000">
                <v:path arrowok="t"/>
              </v:shape>
            </v:group>
            <v:group style="position:absolute;left:8090;top:5551;width:862;height:2" coordorigin="8090,5551" coordsize="862,2">
              <v:shape style="position:absolute;left:8090;top:5551;width:862;height:2" coordorigin="8090,5551" coordsize="862,0" path="m8090,5551l8952,5551e" filled="false" stroked="true" strokeweight=".48pt" strokecolor="#000000">
                <v:path arrowok="t"/>
              </v:shape>
            </v:group>
            <v:group style="position:absolute;left:8962;top:5551;width:860;height:2" coordorigin="8962,5551" coordsize="860,2">
              <v:shape style="position:absolute;left:8962;top:5551;width:860;height:2" coordorigin="8962,5551" coordsize="860,0" path="m8962,5551l9821,5551e" filled="false" stroked="true" strokeweight=".48pt" strokecolor="#000000">
                <v:path arrowok="t"/>
              </v:shape>
            </v:group>
            <v:group style="position:absolute;left:9830;top:5551;width:862;height:2" coordorigin="9830,5551" coordsize="862,2">
              <v:shape style="position:absolute;left:9830;top:5551;width:862;height:2" coordorigin="9830,5551" coordsize="862,0" path="m9830,5551l10692,5551e" filled="false" stroked="true" strokeweight=".48pt" strokecolor="#000000">
                <v:path arrowok="t"/>
              </v:shape>
            </v:group>
            <v:group style="position:absolute;left:1138;top:6266;width:855;height:2" coordorigin="1138,6266" coordsize="855,2">
              <v:shape style="position:absolute;left:1138;top:6266;width:855;height:2" coordorigin="1138,6266" coordsize="855,0" path="m1138,6266l1992,6266e" filled="false" stroked="true" strokeweight=".48pt" strokecolor="#000000">
                <v:path arrowok="t"/>
              </v:shape>
            </v:group>
            <v:group style="position:absolute;left:2002;top:6266;width:862;height:2" coordorigin="2002,6266" coordsize="862,2">
              <v:shape style="position:absolute;left:2002;top:6266;width:862;height:2" coordorigin="2002,6266" coordsize="862,0" path="m2002,6266l2863,6266e" filled="false" stroked="true" strokeweight=".48pt" strokecolor="#000000">
                <v:path arrowok="t"/>
              </v:shape>
            </v:group>
            <v:group style="position:absolute;left:2873;top:6266;width:860;height:2" coordorigin="2873,6266" coordsize="860,2">
              <v:shape style="position:absolute;left:2873;top:6266;width:860;height:2" coordorigin="2873,6266" coordsize="860,0" path="m2873,6266l3732,6266e" filled="false" stroked="true" strokeweight=".48pt" strokecolor="#000000">
                <v:path arrowok="t"/>
              </v:shape>
            </v:group>
            <v:group style="position:absolute;left:3742;top:6266;width:862;height:2" coordorigin="3742,6266" coordsize="862,2">
              <v:shape style="position:absolute;left:3742;top:6266;width:862;height:2" coordorigin="3742,6266" coordsize="862,0" path="m3742,6266l4603,6266e" filled="false" stroked="true" strokeweight=".48pt" strokecolor="#000000">
                <v:path arrowok="t"/>
              </v:shape>
            </v:group>
            <v:group style="position:absolute;left:4613;top:6266;width:860;height:2" coordorigin="4613,6266" coordsize="860,2">
              <v:shape style="position:absolute;left:4613;top:6266;width:860;height:2" coordorigin="4613,6266" coordsize="860,0" path="m4613,6266l5472,6266e" filled="false" stroked="true" strokeweight=".48pt" strokecolor="#000000">
                <v:path arrowok="t"/>
              </v:shape>
            </v:group>
            <v:group style="position:absolute;left:5482;top:6266;width:860;height:2" coordorigin="5482,6266" coordsize="860,2">
              <v:shape style="position:absolute;left:5482;top:6266;width:860;height:2" coordorigin="5482,6266" coordsize="860,0" path="m5482,6266l6341,6266e" filled="false" stroked="true" strokeweight=".48pt" strokecolor="#000000">
                <v:path arrowok="t"/>
              </v:shape>
            </v:group>
            <v:group style="position:absolute;left:6350;top:6266;width:862;height:2" coordorigin="6350,6266" coordsize="862,2">
              <v:shape style="position:absolute;left:6350;top:6266;width:862;height:2" coordorigin="6350,6266" coordsize="862,0" path="m6350,6266l7212,6266e" filled="false" stroked="true" strokeweight=".48pt" strokecolor="#000000">
                <v:path arrowok="t"/>
              </v:shape>
            </v:group>
            <v:group style="position:absolute;left:7222;top:6266;width:860;height:2" coordorigin="7222,6266" coordsize="860,2">
              <v:shape style="position:absolute;left:7222;top:6266;width:860;height:2" coordorigin="7222,6266" coordsize="860,0" path="m7222,6266l8081,6266e" filled="false" stroked="true" strokeweight=".48pt" strokecolor="#000000">
                <v:path arrowok="t"/>
              </v:shape>
            </v:group>
            <v:group style="position:absolute;left:8090;top:6266;width:862;height:2" coordorigin="8090,6266" coordsize="862,2">
              <v:shape style="position:absolute;left:8090;top:6266;width:862;height:2" coordorigin="8090,6266" coordsize="862,0" path="m8090,6266l8952,6266e" filled="false" stroked="true" strokeweight=".48pt" strokecolor="#000000">
                <v:path arrowok="t"/>
              </v:shape>
            </v:group>
            <v:group style="position:absolute;left:8962;top:6266;width:860;height:2" coordorigin="8962,6266" coordsize="860,2">
              <v:shape style="position:absolute;left:8962;top:6266;width:860;height:2" coordorigin="8962,6266" coordsize="860,0" path="m8962,6266l9821,6266e" filled="false" stroked="true" strokeweight=".48pt" strokecolor="#000000">
                <v:path arrowok="t"/>
              </v:shape>
            </v:group>
            <v:group style="position:absolute;left:9830;top:6266;width:862;height:2" coordorigin="9830,6266" coordsize="862,2">
              <v:shape style="position:absolute;left:9830;top:6266;width:862;height:2" coordorigin="9830,6266" coordsize="862,0" path="m9830,6266l10692,6266e" filled="false" stroked="true" strokeweight=".48pt" strokecolor="#000000">
                <v:path arrowok="t"/>
              </v:shape>
            </v:group>
            <v:group style="position:absolute;left:1138;top:6979;width:855;height:2" coordorigin="1138,6979" coordsize="855,2">
              <v:shape style="position:absolute;left:1138;top:6979;width:855;height:2" coordorigin="1138,6979" coordsize="855,0" path="m1138,6979l1992,6979e" filled="false" stroked="true" strokeweight=".48pt" strokecolor="#000000">
                <v:path arrowok="t"/>
              </v:shape>
            </v:group>
            <v:group style="position:absolute;left:2002;top:6979;width:862;height:2" coordorigin="2002,6979" coordsize="862,2">
              <v:shape style="position:absolute;left:2002;top:6979;width:862;height:2" coordorigin="2002,6979" coordsize="862,0" path="m2002,6979l2863,6979e" filled="false" stroked="true" strokeweight=".48pt" strokecolor="#000000">
                <v:path arrowok="t"/>
              </v:shape>
            </v:group>
            <v:group style="position:absolute;left:2873;top:6979;width:860;height:2" coordorigin="2873,6979" coordsize="860,2">
              <v:shape style="position:absolute;left:2873;top:6979;width:860;height:2" coordorigin="2873,6979" coordsize="860,0" path="m2873,6979l3732,6979e" filled="false" stroked="true" strokeweight=".48pt" strokecolor="#000000">
                <v:path arrowok="t"/>
              </v:shape>
            </v:group>
            <v:group style="position:absolute;left:3742;top:6979;width:862;height:2" coordorigin="3742,6979" coordsize="862,2">
              <v:shape style="position:absolute;left:3742;top:6979;width:862;height:2" coordorigin="3742,6979" coordsize="862,0" path="m3742,6979l4603,6979e" filled="false" stroked="true" strokeweight=".48pt" strokecolor="#000000">
                <v:path arrowok="t"/>
              </v:shape>
            </v:group>
            <v:group style="position:absolute;left:4613;top:6979;width:860;height:2" coordorigin="4613,6979" coordsize="860,2">
              <v:shape style="position:absolute;left:4613;top:6979;width:860;height:2" coordorigin="4613,6979" coordsize="860,0" path="m4613,6979l5472,6979e" filled="false" stroked="true" strokeweight=".48pt" strokecolor="#000000">
                <v:path arrowok="t"/>
              </v:shape>
            </v:group>
            <v:group style="position:absolute;left:5482;top:6979;width:860;height:2" coordorigin="5482,6979" coordsize="860,2">
              <v:shape style="position:absolute;left:5482;top:6979;width:860;height:2" coordorigin="5482,6979" coordsize="860,0" path="m5482,6979l6341,6979e" filled="false" stroked="true" strokeweight=".48pt" strokecolor="#000000">
                <v:path arrowok="t"/>
              </v:shape>
            </v:group>
            <v:group style="position:absolute;left:6350;top:6979;width:862;height:2" coordorigin="6350,6979" coordsize="862,2">
              <v:shape style="position:absolute;left:6350;top:6979;width:862;height:2" coordorigin="6350,6979" coordsize="862,0" path="m6350,6979l7212,6979e" filled="false" stroked="true" strokeweight=".48pt" strokecolor="#000000">
                <v:path arrowok="t"/>
              </v:shape>
            </v:group>
            <v:group style="position:absolute;left:7222;top:6979;width:860;height:2" coordorigin="7222,6979" coordsize="860,2">
              <v:shape style="position:absolute;left:7222;top:6979;width:860;height:2" coordorigin="7222,6979" coordsize="860,0" path="m7222,6979l8081,6979e" filled="false" stroked="true" strokeweight=".48pt" strokecolor="#000000">
                <v:path arrowok="t"/>
              </v:shape>
            </v:group>
            <v:group style="position:absolute;left:8090;top:6979;width:862;height:2" coordorigin="8090,6979" coordsize="862,2">
              <v:shape style="position:absolute;left:8090;top:6979;width:862;height:2" coordorigin="8090,6979" coordsize="862,0" path="m8090,6979l8952,6979e" filled="false" stroked="true" strokeweight=".48pt" strokecolor="#000000">
                <v:path arrowok="t"/>
              </v:shape>
            </v:group>
            <v:group style="position:absolute;left:8962;top:6979;width:860;height:2" coordorigin="8962,6979" coordsize="860,2">
              <v:shape style="position:absolute;left:8962;top:6979;width:860;height:2" coordorigin="8962,6979" coordsize="860,0" path="m8962,6979l9821,6979e" filled="false" stroked="true" strokeweight=".48pt" strokecolor="#000000">
                <v:path arrowok="t"/>
              </v:shape>
            </v:group>
            <v:group style="position:absolute;left:9830;top:6979;width:862;height:2" coordorigin="9830,6979" coordsize="862,2">
              <v:shape style="position:absolute;left:9830;top:6979;width:862;height:2" coordorigin="9830,6979" coordsize="862,0" path="m9830,6979l10692,6979e" filled="false" stroked="true" strokeweight=".48pt" strokecolor="#000000">
                <v:path arrowok="t"/>
              </v:shape>
            </v:group>
            <v:group style="position:absolute;left:1138;top:7694;width:855;height:2" coordorigin="1138,7694" coordsize="855,2">
              <v:shape style="position:absolute;left:1138;top:7694;width:855;height:2" coordorigin="1138,7694" coordsize="855,0" path="m1138,7694l1992,7694e" filled="false" stroked="true" strokeweight=".48pt" strokecolor="#000000">
                <v:path arrowok="t"/>
              </v:shape>
            </v:group>
            <v:group style="position:absolute;left:2002;top:7694;width:862;height:2" coordorigin="2002,7694" coordsize="862,2">
              <v:shape style="position:absolute;left:2002;top:7694;width:862;height:2" coordorigin="2002,7694" coordsize="862,0" path="m2002,7694l2863,7694e" filled="false" stroked="true" strokeweight=".48pt" strokecolor="#000000">
                <v:path arrowok="t"/>
              </v:shape>
            </v:group>
            <v:group style="position:absolute;left:2873;top:7694;width:860;height:2" coordorigin="2873,7694" coordsize="860,2">
              <v:shape style="position:absolute;left:2873;top:7694;width:860;height:2" coordorigin="2873,7694" coordsize="860,0" path="m2873,7694l3732,7694e" filled="false" stroked="true" strokeweight=".48pt" strokecolor="#000000">
                <v:path arrowok="t"/>
              </v:shape>
            </v:group>
            <v:group style="position:absolute;left:3742;top:7694;width:862;height:2" coordorigin="3742,7694" coordsize="862,2">
              <v:shape style="position:absolute;left:3742;top:7694;width:862;height:2" coordorigin="3742,7694" coordsize="862,0" path="m3742,7694l4603,7694e" filled="false" stroked="true" strokeweight=".48pt" strokecolor="#000000">
                <v:path arrowok="t"/>
              </v:shape>
            </v:group>
            <v:group style="position:absolute;left:4613;top:7694;width:860;height:2" coordorigin="4613,7694" coordsize="860,2">
              <v:shape style="position:absolute;left:4613;top:7694;width:860;height:2" coordorigin="4613,7694" coordsize="860,0" path="m4613,7694l5472,7694e" filled="false" stroked="true" strokeweight=".48pt" strokecolor="#000000">
                <v:path arrowok="t"/>
              </v:shape>
            </v:group>
            <v:group style="position:absolute;left:5482;top:7694;width:860;height:2" coordorigin="5482,7694" coordsize="860,2">
              <v:shape style="position:absolute;left:5482;top:7694;width:860;height:2" coordorigin="5482,7694" coordsize="860,0" path="m5482,7694l6341,7694e" filled="false" stroked="true" strokeweight=".48pt" strokecolor="#000000">
                <v:path arrowok="t"/>
              </v:shape>
            </v:group>
            <v:group style="position:absolute;left:6350;top:7694;width:862;height:2" coordorigin="6350,7694" coordsize="862,2">
              <v:shape style="position:absolute;left:6350;top:7694;width:862;height:2" coordorigin="6350,7694" coordsize="862,0" path="m6350,7694l7212,7694e" filled="false" stroked="true" strokeweight=".48pt" strokecolor="#000000">
                <v:path arrowok="t"/>
              </v:shape>
            </v:group>
            <v:group style="position:absolute;left:7222;top:7694;width:860;height:2" coordorigin="7222,7694" coordsize="860,2">
              <v:shape style="position:absolute;left:7222;top:7694;width:860;height:2" coordorigin="7222,7694" coordsize="860,0" path="m7222,7694l8081,7694e" filled="false" stroked="true" strokeweight=".48pt" strokecolor="#000000">
                <v:path arrowok="t"/>
              </v:shape>
            </v:group>
            <v:group style="position:absolute;left:8090;top:7694;width:862;height:2" coordorigin="8090,7694" coordsize="862,2">
              <v:shape style="position:absolute;left:8090;top:7694;width:862;height:2" coordorigin="8090,7694" coordsize="862,0" path="m8090,7694l8952,7694e" filled="false" stroked="true" strokeweight=".48pt" strokecolor="#000000">
                <v:path arrowok="t"/>
              </v:shape>
            </v:group>
            <v:group style="position:absolute;left:8962;top:7694;width:860;height:2" coordorigin="8962,7694" coordsize="860,2">
              <v:shape style="position:absolute;left:8962;top:7694;width:860;height:2" coordorigin="8962,7694" coordsize="860,0" path="m8962,7694l9821,7694e" filled="false" stroked="true" strokeweight=".48pt" strokecolor="#000000">
                <v:path arrowok="t"/>
              </v:shape>
            </v:group>
            <v:group style="position:absolute;left:9830;top:7694;width:862;height:2" coordorigin="9830,7694" coordsize="862,2">
              <v:shape style="position:absolute;left:9830;top:7694;width:862;height:2" coordorigin="9830,7694" coordsize="862,0" path="m9830,7694l10692,7694e" filled="false" stroked="true" strokeweight=".48pt" strokecolor="#000000">
                <v:path arrowok="t"/>
              </v:shape>
            </v:group>
            <v:group style="position:absolute;left:1138;top:8407;width:855;height:2" coordorigin="1138,8407" coordsize="855,2">
              <v:shape style="position:absolute;left:1138;top:8407;width:855;height:2" coordorigin="1138,8407" coordsize="855,0" path="m1138,8407l1992,8407e" filled="false" stroked="true" strokeweight=".48pt" strokecolor="#000000">
                <v:path arrowok="t"/>
              </v:shape>
            </v:group>
            <v:group style="position:absolute;left:2002;top:8407;width:862;height:2" coordorigin="2002,8407" coordsize="862,2">
              <v:shape style="position:absolute;left:2002;top:8407;width:862;height:2" coordorigin="2002,8407" coordsize="862,0" path="m2002,8407l2863,8407e" filled="false" stroked="true" strokeweight=".48pt" strokecolor="#000000">
                <v:path arrowok="t"/>
              </v:shape>
            </v:group>
            <v:group style="position:absolute;left:2873;top:8407;width:860;height:2" coordorigin="2873,8407" coordsize="860,2">
              <v:shape style="position:absolute;left:2873;top:8407;width:860;height:2" coordorigin="2873,8407" coordsize="860,0" path="m2873,8407l3732,8407e" filled="false" stroked="true" strokeweight=".48pt" strokecolor="#000000">
                <v:path arrowok="t"/>
              </v:shape>
            </v:group>
            <v:group style="position:absolute;left:3742;top:8407;width:862;height:2" coordorigin="3742,8407" coordsize="862,2">
              <v:shape style="position:absolute;left:3742;top:8407;width:862;height:2" coordorigin="3742,8407" coordsize="862,0" path="m3742,8407l4603,8407e" filled="false" stroked="true" strokeweight=".48pt" strokecolor="#000000">
                <v:path arrowok="t"/>
              </v:shape>
            </v:group>
            <v:group style="position:absolute;left:4613;top:8407;width:860;height:2" coordorigin="4613,8407" coordsize="860,2">
              <v:shape style="position:absolute;left:4613;top:8407;width:860;height:2" coordorigin="4613,8407" coordsize="860,0" path="m4613,8407l5472,8407e" filled="false" stroked="true" strokeweight=".48pt" strokecolor="#000000">
                <v:path arrowok="t"/>
              </v:shape>
            </v:group>
            <v:group style="position:absolute;left:5482;top:8407;width:860;height:2" coordorigin="5482,8407" coordsize="860,2">
              <v:shape style="position:absolute;left:5482;top:8407;width:860;height:2" coordorigin="5482,8407" coordsize="860,0" path="m5482,8407l6341,8407e" filled="false" stroked="true" strokeweight=".48pt" strokecolor="#000000">
                <v:path arrowok="t"/>
              </v:shape>
            </v:group>
            <v:group style="position:absolute;left:6350;top:8407;width:862;height:2" coordorigin="6350,8407" coordsize="862,2">
              <v:shape style="position:absolute;left:6350;top:8407;width:862;height:2" coordorigin="6350,8407" coordsize="862,0" path="m6350,8407l7212,8407e" filled="false" stroked="true" strokeweight=".48pt" strokecolor="#000000">
                <v:path arrowok="t"/>
              </v:shape>
            </v:group>
            <v:group style="position:absolute;left:7222;top:8407;width:860;height:2" coordorigin="7222,8407" coordsize="860,2">
              <v:shape style="position:absolute;left:7222;top:8407;width:860;height:2" coordorigin="7222,8407" coordsize="860,0" path="m7222,8407l8081,8407e" filled="false" stroked="true" strokeweight=".48pt" strokecolor="#000000">
                <v:path arrowok="t"/>
              </v:shape>
            </v:group>
            <v:group style="position:absolute;left:8090;top:8407;width:862;height:2" coordorigin="8090,8407" coordsize="862,2">
              <v:shape style="position:absolute;left:8090;top:8407;width:862;height:2" coordorigin="8090,8407" coordsize="862,0" path="m8090,8407l8952,8407e" filled="false" stroked="true" strokeweight=".48pt" strokecolor="#000000">
                <v:path arrowok="t"/>
              </v:shape>
            </v:group>
            <v:group style="position:absolute;left:8962;top:8407;width:860;height:2" coordorigin="8962,8407" coordsize="860,2">
              <v:shape style="position:absolute;left:8962;top:8407;width:860;height:2" coordorigin="8962,8407" coordsize="860,0" path="m8962,8407l9821,8407e" filled="false" stroked="true" strokeweight=".48pt" strokecolor="#000000">
                <v:path arrowok="t"/>
              </v:shape>
            </v:group>
            <v:group style="position:absolute;left:9830;top:8407;width:862;height:2" coordorigin="9830,8407" coordsize="862,2">
              <v:shape style="position:absolute;left:9830;top:8407;width:862;height:2" coordorigin="9830,8407" coordsize="862,0" path="m9830,8407l10692,8407e" filled="false" stroked="true" strokeweight=".48pt" strokecolor="#000000">
                <v:path arrowok="t"/>
              </v:shape>
            </v:group>
            <v:group style="position:absolute;left:1138;top:9122;width:855;height:2" coordorigin="1138,9122" coordsize="855,2">
              <v:shape style="position:absolute;left:1138;top:9122;width:855;height:2" coordorigin="1138,9122" coordsize="855,0" path="m1138,9122l1992,9122e" filled="false" stroked="true" strokeweight=".48pt" strokecolor="#000000">
                <v:path arrowok="t"/>
              </v:shape>
            </v:group>
            <v:group style="position:absolute;left:2002;top:9122;width:862;height:2" coordorigin="2002,9122" coordsize="862,2">
              <v:shape style="position:absolute;left:2002;top:9122;width:862;height:2" coordorigin="2002,9122" coordsize="862,0" path="m2002,9122l2863,9122e" filled="false" stroked="true" strokeweight=".48pt" strokecolor="#000000">
                <v:path arrowok="t"/>
              </v:shape>
            </v:group>
            <v:group style="position:absolute;left:2873;top:9122;width:860;height:2" coordorigin="2873,9122" coordsize="860,2">
              <v:shape style="position:absolute;left:2873;top:9122;width:860;height:2" coordorigin="2873,9122" coordsize="860,0" path="m2873,9122l3732,9122e" filled="false" stroked="true" strokeweight=".48pt" strokecolor="#000000">
                <v:path arrowok="t"/>
              </v:shape>
            </v:group>
            <v:group style="position:absolute;left:3742;top:9122;width:862;height:2" coordorigin="3742,9122" coordsize="862,2">
              <v:shape style="position:absolute;left:3742;top:9122;width:862;height:2" coordorigin="3742,9122" coordsize="862,0" path="m3742,9122l4603,9122e" filled="false" stroked="true" strokeweight=".48pt" strokecolor="#000000">
                <v:path arrowok="t"/>
              </v:shape>
            </v:group>
            <v:group style="position:absolute;left:4613;top:9122;width:860;height:2" coordorigin="4613,9122" coordsize="860,2">
              <v:shape style="position:absolute;left:4613;top:9122;width:860;height:2" coordorigin="4613,9122" coordsize="860,0" path="m4613,9122l5472,9122e" filled="false" stroked="true" strokeweight=".48pt" strokecolor="#000000">
                <v:path arrowok="t"/>
              </v:shape>
            </v:group>
            <v:group style="position:absolute;left:5482;top:9122;width:860;height:2" coordorigin="5482,9122" coordsize="860,2">
              <v:shape style="position:absolute;left:5482;top:9122;width:860;height:2" coordorigin="5482,9122" coordsize="860,0" path="m5482,9122l6341,9122e" filled="false" stroked="true" strokeweight=".48pt" strokecolor="#000000">
                <v:path arrowok="t"/>
              </v:shape>
            </v:group>
            <v:group style="position:absolute;left:6350;top:9122;width:862;height:2" coordorigin="6350,9122" coordsize="862,2">
              <v:shape style="position:absolute;left:6350;top:9122;width:862;height:2" coordorigin="6350,9122" coordsize="862,0" path="m6350,9122l7212,9122e" filled="false" stroked="true" strokeweight=".48pt" strokecolor="#000000">
                <v:path arrowok="t"/>
              </v:shape>
            </v:group>
            <v:group style="position:absolute;left:7222;top:9122;width:860;height:2" coordorigin="7222,9122" coordsize="860,2">
              <v:shape style="position:absolute;left:7222;top:9122;width:860;height:2" coordorigin="7222,9122" coordsize="860,0" path="m7222,9122l8081,9122e" filled="false" stroked="true" strokeweight=".48pt" strokecolor="#000000">
                <v:path arrowok="t"/>
              </v:shape>
            </v:group>
            <v:group style="position:absolute;left:8090;top:9122;width:862;height:2" coordorigin="8090,9122" coordsize="862,2">
              <v:shape style="position:absolute;left:8090;top:9122;width:862;height:2" coordorigin="8090,9122" coordsize="862,0" path="m8090,9122l8952,9122e" filled="false" stroked="true" strokeweight=".48pt" strokecolor="#000000">
                <v:path arrowok="t"/>
              </v:shape>
            </v:group>
            <v:group style="position:absolute;left:8962;top:9122;width:860;height:2" coordorigin="8962,9122" coordsize="860,2">
              <v:shape style="position:absolute;left:8962;top:9122;width:860;height:2" coordorigin="8962,9122" coordsize="860,0" path="m8962,9122l9821,9122e" filled="false" stroked="true" strokeweight=".48pt" strokecolor="#000000">
                <v:path arrowok="t"/>
              </v:shape>
            </v:group>
            <v:group style="position:absolute;left:9830;top:9122;width:862;height:2" coordorigin="9830,9122" coordsize="862,2">
              <v:shape style="position:absolute;left:9830;top:9122;width:862;height:2" coordorigin="9830,9122" coordsize="862,0" path="m9830,9122l10692,9122e" filled="false" stroked="true" strokeweight=".48pt" strokecolor="#000000">
                <v:path arrowok="t"/>
              </v:shape>
            </v:group>
            <v:group style="position:absolute;left:1138;top:9835;width:855;height:2" coordorigin="1138,9835" coordsize="855,2">
              <v:shape style="position:absolute;left:1138;top:9835;width:855;height:2" coordorigin="1138,9835" coordsize="855,0" path="m1138,9835l1992,9835e" filled="false" stroked="true" strokeweight=".48pt" strokecolor="#000000">
                <v:path arrowok="t"/>
              </v:shape>
            </v:group>
            <v:group style="position:absolute;left:2002;top:9835;width:862;height:2" coordorigin="2002,9835" coordsize="862,2">
              <v:shape style="position:absolute;left:2002;top:9835;width:862;height:2" coordorigin="2002,9835" coordsize="862,0" path="m2002,9835l2863,9835e" filled="false" stroked="true" strokeweight=".48pt" strokecolor="#000000">
                <v:path arrowok="t"/>
              </v:shape>
            </v:group>
            <v:group style="position:absolute;left:2873;top:9835;width:860;height:2" coordorigin="2873,9835" coordsize="860,2">
              <v:shape style="position:absolute;left:2873;top:9835;width:860;height:2" coordorigin="2873,9835" coordsize="860,0" path="m2873,9835l3732,9835e" filled="false" stroked="true" strokeweight=".48pt" strokecolor="#000000">
                <v:path arrowok="t"/>
              </v:shape>
            </v:group>
            <v:group style="position:absolute;left:3742;top:9835;width:862;height:2" coordorigin="3742,9835" coordsize="862,2">
              <v:shape style="position:absolute;left:3742;top:9835;width:862;height:2" coordorigin="3742,9835" coordsize="862,0" path="m3742,9835l4603,9835e" filled="false" stroked="true" strokeweight=".48pt" strokecolor="#000000">
                <v:path arrowok="t"/>
              </v:shape>
            </v:group>
            <v:group style="position:absolute;left:4613;top:9835;width:860;height:2" coordorigin="4613,9835" coordsize="860,2">
              <v:shape style="position:absolute;left:4613;top:9835;width:860;height:2" coordorigin="4613,9835" coordsize="860,0" path="m4613,9835l5472,9835e" filled="false" stroked="true" strokeweight=".48pt" strokecolor="#000000">
                <v:path arrowok="t"/>
              </v:shape>
            </v:group>
            <v:group style="position:absolute;left:5482;top:9835;width:860;height:2" coordorigin="5482,9835" coordsize="860,2">
              <v:shape style="position:absolute;left:5482;top:9835;width:860;height:2" coordorigin="5482,9835" coordsize="860,0" path="m5482,9835l6341,9835e" filled="false" stroked="true" strokeweight=".48pt" strokecolor="#000000">
                <v:path arrowok="t"/>
              </v:shape>
            </v:group>
            <v:group style="position:absolute;left:6350;top:9835;width:862;height:2" coordorigin="6350,9835" coordsize="862,2">
              <v:shape style="position:absolute;left:6350;top:9835;width:862;height:2" coordorigin="6350,9835" coordsize="862,0" path="m6350,9835l7212,9835e" filled="false" stroked="true" strokeweight=".48pt" strokecolor="#000000">
                <v:path arrowok="t"/>
              </v:shape>
            </v:group>
            <v:group style="position:absolute;left:7222;top:9835;width:860;height:2" coordorigin="7222,9835" coordsize="860,2">
              <v:shape style="position:absolute;left:7222;top:9835;width:860;height:2" coordorigin="7222,9835" coordsize="860,0" path="m7222,9835l8081,9835e" filled="false" stroked="true" strokeweight=".48pt" strokecolor="#000000">
                <v:path arrowok="t"/>
              </v:shape>
            </v:group>
            <v:group style="position:absolute;left:8090;top:9835;width:862;height:2" coordorigin="8090,9835" coordsize="862,2">
              <v:shape style="position:absolute;left:8090;top:9835;width:862;height:2" coordorigin="8090,9835" coordsize="862,0" path="m8090,9835l8952,9835e" filled="false" stroked="true" strokeweight=".48pt" strokecolor="#000000">
                <v:path arrowok="t"/>
              </v:shape>
            </v:group>
            <v:group style="position:absolute;left:8962;top:9835;width:860;height:2" coordorigin="8962,9835" coordsize="860,2">
              <v:shape style="position:absolute;left:8962;top:9835;width:860;height:2" coordorigin="8962,9835" coordsize="860,0" path="m8962,9835l9821,9835e" filled="false" stroked="true" strokeweight=".48pt" strokecolor="#000000">
                <v:path arrowok="t"/>
              </v:shape>
            </v:group>
            <v:group style="position:absolute;left:9830;top:9835;width:862;height:2" coordorigin="9830,9835" coordsize="862,2">
              <v:shape style="position:absolute;left:9830;top:9835;width:862;height:2" coordorigin="9830,9835" coordsize="862,0" path="m9830,9835l10692,9835e" filled="false" stroked="true" strokeweight=".48pt" strokecolor="#000000">
                <v:path arrowok="t"/>
              </v:shape>
            </v:group>
            <v:group style="position:absolute;left:1133;top:638;width:2;height:11746" coordorigin="1133,638" coordsize="2,11746">
              <v:shape style="position:absolute;left:1133;top:638;width:2;height:11746" coordorigin="1133,638" coordsize="0,11746" path="m1133,638l1133,12384e" filled="false" stroked="true" strokeweight=".48pt" strokecolor="#000000">
                <v:path arrowok="t"/>
              </v:shape>
            </v:group>
            <v:group style="position:absolute;left:1997;top:638;width:2;height:11746" coordorigin="1997,638" coordsize="2,11746">
              <v:shape style="position:absolute;left:1997;top:638;width:2;height:11746" coordorigin="1997,638" coordsize="0,11746" path="m1997,638l1997,12384e" filled="false" stroked="true" strokeweight=".48pt" strokecolor="#000000">
                <v:path arrowok="t"/>
              </v:shape>
            </v:group>
            <v:group style="position:absolute;left:2868;top:638;width:2;height:11746" coordorigin="2868,638" coordsize="2,11746">
              <v:shape style="position:absolute;left:2868;top:638;width:2;height:11746" coordorigin="2868,638" coordsize="0,11746" path="m2868,638l2868,12384e" filled="false" stroked="true" strokeweight=".48pt" strokecolor="#000000">
                <v:path arrowok="t"/>
              </v:shape>
            </v:group>
            <v:group style="position:absolute;left:3737;top:638;width:2;height:11746" coordorigin="3737,638" coordsize="2,11746">
              <v:shape style="position:absolute;left:3737;top:638;width:2;height:11746" coordorigin="3737,638" coordsize="0,11746" path="m3737,638l3737,12384e" filled="false" stroked="true" strokeweight=".48pt" strokecolor="#000000">
                <v:path arrowok="t"/>
              </v:shape>
            </v:group>
            <v:group style="position:absolute;left:4608;top:638;width:2;height:11746" coordorigin="4608,638" coordsize="2,11746">
              <v:shape style="position:absolute;left:4608;top:638;width:2;height:11746" coordorigin="4608,638" coordsize="0,11746" path="m4608,638l4608,12384e" filled="false" stroked="true" strokeweight=".48pt" strokecolor="#000000">
                <v:path arrowok="t"/>
              </v:shape>
            </v:group>
            <v:group style="position:absolute;left:5477;top:638;width:2;height:11746" coordorigin="5477,638" coordsize="2,11746">
              <v:shape style="position:absolute;left:5477;top:638;width:2;height:11746" coordorigin="5477,638" coordsize="0,11746" path="m5477,638l5477,12384e" filled="false" stroked="true" strokeweight=".48pt" strokecolor="#000000">
                <v:path arrowok="t"/>
              </v:shape>
            </v:group>
            <v:group style="position:absolute;left:6346;top:638;width:2;height:11746" coordorigin="6346,638" coordsize="2,11746">
              <v:shape style="position:absolute;left:6346;top:638;width:2;height:11746" coordorigin="6346,638" coordsize="0,11746" path="m6346,638l6346,12384e" filled="false" stroked="true" strokeweight=".48pt" strokecolor="#000000">
                <v:path arrowok="t"/>
              </v:shape>
            </v:group>
            <v:group style="position:absolute;left:7217;top:638;width:2;height:11746" coordorigin="7217,638" coordsize="2,11746">
              <v:shape style="position:absolute;left:7217;top:638;width:2;height:11746" coordorigin="7217,638" coordsize="0,11746" path="m7217,638l7217,12384e" filled="false" stroked="true" strokeweight=".48pt" strokecolor="#000000">
                <v:path arrowok="t"/>
              </v:shape>
            </v:group>
            <v:group style="position:absolute;left:8086;top:638;width:2;height:11746" coordorigin="8086,638" coordsize="2,11746">
              <v:shape style="position:absolute;left:8086;top:638;width:2;height:11746" coordorigin="8086,638" coordsize="0,11746" path="m8086,638l8086,12384e" filled="false" stroked="true" strokeweight=".48pt" strokecolor="#000000">
                <v:path arrowok="t"/>
              </v:shape>
            </v:group>
            <v:group style="position:absolute;left:8957;top:638;width:2;height:11746" coordorigin="8957,638" coordsize="2,11746">
              <v:shape style="position:absolute;left:8957;top:638;width:2;height:11746" coordorigin="8957,638" coordsize="0,11746" path="m8957,638l8957,12384e" filled="false" stroked="true" strokeweight=".48pt" strokecolor="#000000">
                <v:path arrowok="t"/>
              </v:shape>
            </v:group>
            <v:group style="position:absolute;left:9826;top:638;width:2;height:11746" coordorigin="9826,638" coordsize="2,11746">
              <v:shape style="position:absolute;left:9826;top:638;width:2;height:11746" coordorigin="9826,638" coordsize="0,11746" path="m9826,638l9826,12384e" filled="false" stroked="true" strokeweight=".48pt" strokecolor="#000000">
                <v:path arrowok="t"/>
              </v:shape>
            </v:group>
            <v:group style="position:absolute;left:10697;top:638;width:2;height:11746" coordorigin="10697,638" coordsize="2,11746">
              <v:shape style="position:absolute;left:10697;top:638;width:2;height:11746" coordorigin="10697,638" coordsize="0,11746" path="m10697,638l10697,12384e" filled="false" stroked="true" strokeweight=".48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99.839996pt;margin-top:32.155624pt;width:435pt;height:459.6pt;mso-position-horizontal-relative:page;mso-position-vertical-relative:paragraph;z-index:940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71"/>
                    <w:gridCol w:w="869"/>
                    <w:gridCol w:w="871"/>
                    <w:gridCol w:w="869"/>
                    <w:gridCol w:w="869"/>
                    <w:gridCol w:w="871"/>
                    <w:gridCol w:w="869"/>
                    <w:gridCol w:w="871"/>
                    <w:gridCol w:w="869"/>
                    <w:gridCol w:w="871"/>
                  </w:tblGrid>
                  <w:tr>
                    <w:trPr>
                      <w:trHeight w:val="1027" w:hRule="exact"/>
                    </w:trPr>
                    <w:tc>
                      <w:tcPr>
                        <w:tcW w:w="87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8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87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8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8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87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8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87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8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87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1025" w:hRule="exact"/>
                    </w:trPr>
                    <w:tc>
                      <w:tcPr>
                        <w:tcW w:w="87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7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49</w:t>
                        </w:r>
                      </w:p>
                    </w:tc>
                    <w:tc>
                      <w:tcPr>
                        <w:tcW w:w="8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7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100,070</w:t>
                        </w:r>
                      </w:p>
                    </w:tc>
                    <w:tc>
                      <w:tcPr>
                        <w:tcW w:w="87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25,018</w:t>
                        </w:r>
                      </w:p>
                    </w:tc>
                    <w:tc>
                      <w:tcPr>
                        <w:tcW w:w="87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75,052</w:t>
                        </w:r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87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7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59</w:t>
                        </w:r>
                      </w:p>
                    </w:tc>
                    <w:tc>
                      <w:tcPr>
                        <w:tcW w:w="8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7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80,000</w:t>
                        </w:r>
                      </w:p>
                    </w:tc>
                    <w:tc>
                      <w:tcPr>
                        <w:tcW w:w="87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20,000</w:t>
                        </w:r>
                      </w:p>
                    </w:tc>
                    <w:tc>
                      <w:tcPr>
                        <w:tcW w:w="87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60,000</w:t>
                        </w:r>
                      </w:p>
                    </w:tc>
                  </w:tr>
                  <w:tr>
                    <w:trPr>
                      <w:trHeight w:val="713" w:hRule="exact"/>
                    </w:trPr>
                    <w:tc>
                      <w:tcPr>
                        <w:tcW w:w="87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7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45</w:t>
                        </w:r>
                      </w:p>
                    </w:tc>
                    <w:tc>
                      <w:tcPr>
                        <w:tcW w:w="8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43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27</w:t>
                        </w:r>
                      </w:p>
                    </w:tc>
                    <w:tc>
                      <w:tcPr>
                        <w:tcW w:w="87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54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26</w:t>
                        </w:r>
                      </w:p>
                    </w:tc>
                    <w:tc>
                      <w:tcPr>
                        <w:tcW w:w="8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105,000</w:t>
                        </w:r>
                      </w:p>
                    </w:tc>
                    <w:tc>
                      <w:tcPr>
                        <w:tcW w:w="87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26,250</w:t>
                        </w:r>
                      </w:p>
                    </w:tc>
                    <w:tc>
                      <w:tcPr>
                        <w:tcW w:w="87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78,750</w:t>
                        </w:r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87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7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50</w:t>
                        </w:r>
                      </w:p>
                    </w:tc>
                    <w:tc>
                      <w:tcPr>
                        <w:tcW w:w="8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632" w:val="left" w:leader="none"/>
                          </w:tabs>
                          <w:spacing w:line="240" w:lineRule="auto" w:before="96"/>
                          <w:ind w:left="1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2013</w:t>
                          <w:tab/>
                        </w:r>
                        <w:r>
                          <w:rPr>
                            <w:rFonts w:ascii="Times New Roman"/>
                            <w:sz w:val="18"/>
                          </w:rPr>
                          <w:t>12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right="176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27</w:t>
                        </w:r>
                      </w:p>
                    </w:tc>
                    <w:tc>
                      <w:tcPr>
                        <w:tcW w:w="87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631" w:val="left" w:leader="none"/>
                          </w:tabs>
                          <w:spacing w:line="240" w:lineRule="auto" w:before="96"/>
                          <w:ind w:right="1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2016</w:t>
                          <w:tab/>
                        </w:r>
                        <w:r>
                          <w:rPr>
                            <w:rFonts w:ascii="Times New Roman"/>
                            <w:sz w:val="18"/>
                          </w:rPr>
                          <w:t>12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right="179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26</w:t>
                        </w:r>
                      </w:p>
                    </w:tc>
                    <w:tc>
                      <w:tcPr>
                        <w:tcW w:w="8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29,900</w:t>
                        </w:r>
                      </w:p>
                    </w:tc>
                    <w:tc>
                      <w:tcPr>
                        <w:tcW w:w="87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7,475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87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22,425</w:t>
                        </w:r>
                      </w:p>
                    </w:tc>
                  </w:tr>
                  <w:tr>
                    <w:trPr>
                      <w:trHeight w:val="713" w:hRule="exact"/>
                    </w:trPr>
                    <w:tc>
                      <w:tcPr>
                        <w:tcW w:w="87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7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42</w:t>
                        </w:r>
                      </w:p>
                    </w:tc>
                    <w:tc>
                      <w:tcPr>
                        <w:tcW w:w="8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632" w:val="left" w:leader="none"/>
                          </w:tabs>
                          <w:spacing w:line="240" w:lineRule="auto" w:before="96"/>
                          <w:ind w:left="1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2013</w:t>
                          <w:tab/>
                        </w:r>
                        <w:r>
                          <w:rPr>
                            <w:rFonts w:ascii="Times New Roman"/>
                            <w:sz w:val="18"/>
                          </w:rPr>
                          <w:t>12</w:t>
                        </w:r>
                      </w:p>
                      <w:p>
                        <w:pPr>
                          <w:pStyle w:val="TableParagraph"/>
                          <w:spacing w:line="240" w:lineRule="auto" w:before="102"/>
                          <w:ind w:right="176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27</w:t>
                        </w:r>
                      </w:p>
                    </w:tc>
                    <w:tc>
                      <w:tcPr>
                        <w:tcW w:w="87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631" w:val="left" w:leader="none"/>
                          </w:tabs>
                          <w:spacing w:line="240" w:lineRule="auto" w:before="96"/>
                          <w:ind w:right="1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2016</w:t>
                          <w:tab/>
                        </w:r>
                        <w:r>
                          <w:rPr>
                            <w:rFonts w:ascii="Times New Roman"/>
                            <w:sz w:val="18"/>
                          </w:rPr>
                          <w:t>12</w:t>
                        </w:r>
                      </w:p>
                      <w:p>
                        <w:pPr>
                          <w:pStyle w:val="TableParagraph"/>
                          <w:spacing w:line="240" w:lineRule="auto" w:before="102"/>
                          <w:ind w:right="179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26</w:t>
                        </w:r>
                      </w:p>
                    </w:tc>
                    <w:tc>
                      <w:tcPr>
                        <w:tcW w:w="8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46,500</w:t>
                        </w:r>
                      </w:p>
                    </w:tc>
                    <w:tc>
                      <w:tcPr>
                        <w:tcW w:w="87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11,625</w:t>
                        </w:r>
                      </w:p>
                    </w:tc>
                    <w:tc>
                      <w:tcPr>
                        <w:tcW w:w="87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34,875</w:t>
                        </w:r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87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7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44</w:t>
                        </w:r>
                      </w:p>
                    </w:tc>
                    <w:tc>
                      <w:tcPr>
                        <w:tcW w:w="8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52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2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87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659" w:val="left" w:leader="none"/>
                          </w:tabs>
                          <w:spacing w:line="240" w:lineRule="auto" w:before="96"/>
                          <w:ind w:left="28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2016</w:t>
                          <w:tab/>
                        </w:r>
                        <w:r>
                          <w:rPr>
                            <w:rFonts w:ascii="Times New Roman"/>
                            <w:sz w:val="18"/>
                          </w:rPr>
                          <w:t>12</w:t>
                        </w:r>
                      </w:p>
                    </w:tc>
                    <w:tc>
                      <w:tcPr>
                        <w:tcW w:w="3480" w:type="dxa"/>
                        <w:gridSpan w:val="4"/>
                        <w:vMerge w:val="restart"/>
                        <w:tcBorders>
                          <w:top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13" w:hRule="exact"/>
                    </w:trPr>
                    <w:tc>
                      <w:tcPr>
                        <w:tcW w:w="87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7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44</w:t>
                        </w:r>
                      </w:p>
                    </w:tc>
                    <w:tc>
                      <w:tcPr>
                        <w:tcW w:w="8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632" w:val="left" w:leader="none"/>
                          </w:tabs>
                          <w:spacing w:line="240" w:lineRule="auto" w:before="96"/>
                          <w:ind w:left="1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2013</w:t>
                          <w:tab/>
                        </w:r>
                        <w:r>
                          <w:rPr>
                            <w:rFonts w:ascii="Times New Roman"/>
                            <w:sz w:val="18"/>
                          </w:rPr>
                          <w:t>12</w:t>
                        </w:r>
                      </w:p>
                      <w:p>
                        <w:pPr>
                          <w:pStyle w:val="TableParagraph"/>
                          <w:spacing w:line="240" w:lineRule="auto" w:before="102"/>
                          <w:ind w:right="176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27</w:t>
                        </w:r>
                      </w:p>
                    </w:tc>
                    <w:tc>
                      <w:tcPr>
                        <w:tcW w:w="87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631" w:val="left" w:leader="none"/>
                          </w:tabs>
                          <w:spacing w:line="240" w:lineRule="auto" w:before="96"/>
                          <w:ind w:right="1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2016</w:t>
                          <w:tab/>
                        </w:r>
                        <w:r>
                          <w:rPr>
                            <w:rFonts w:ascii="Times New Roman"/>
                            <w:sz w:val="18"/>
                          </w:rPr>
                          <w:t>12</w:t>
                        </w:r>
                      </w:p>
                      <w:p>
                        <w:pPr>
                          <w:pStyle w:val="TableParagraph"/>
                          <w:spacing w:line="240" w:lineRule="auto" w:before="102"/>
                          <w:ind w:right="179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26</w:t>
                        </w:r>
                      </w:p>
                    </w:tc>
                    <w:tc>
                      <w:tcPr>
                        <w:tcW w:w="3480" w:type="dxa"/>
                        <w:gridSpan w:val="4"/>
                        <w:vMerge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87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7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8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8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43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27</w:t>
                        </w:r>
                      </w:p>
                    </w:tc>
                    <w:tc>
                      <w:tcPr>
                        <w:tcW w:w="87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54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26</w:t>
                        </w:r>
                      </w:p>
                    </w:tc>
                    <w:tc>
                      <w:tcPr>
                        <w:tcW w:w="3480" w:type="dxa"/>
                        <w:gridSpan w:val="4"/>
                        <w:vMerge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13" w:hRule="exact"/>
                    </w:trPr>
                    <w:tc>
                      <w:tcPr>
                        <w:tcW w:w="87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7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59</w:t>
                        </w:r>
                      </w:p>
                    </w:tc>
                    <w:tc>
                      <w:tcPr>
                        <w:tcW w:w="8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632" w:val="left" w:leader="none"/>
                          </w:tabs>
                          <w:spacing w:line="240" w:lineRule="auto" w:before="96"/>
                          <w:ind w:left="1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2013</w:t>
                          <w:tab/>
                        </w:r>
                        <w:r>
                          <w:rPr>
                            <w:rFonts w:ascii="Times New Roman"/>
                            <w:sz w:val="18"/>
                          </w:rPr>
                          <w:t>12</w:t>
                        </w:r>
                      </w:p>
                      <w:p>
                        <w:pPr>
                          <w:pStyle w:val="TableParagraph"/>
                          <w:spacing w:line="240" w:lineRule="auto" w:before="102"/>
                          <w:ind w:right="176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27</w:t>
                        </w:r>
                      </w:p>
                    </w:tc>
                    <w:tc>
                      <w:tcPr>
                        <w:tcW w:w="87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631" w:val="left" w:leader="none"/>
                          </w:tabs>
                          <w:spacing w:line="240" w:lineRule="auto" w:before="96"/>
                          <w:ind w:right="1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2016</w:t>
                          <w:tab/>
                        </w:r>
                        <w:r>
                          <w:rPr>
                            <w:rFonts w:ascii="Times New Roman"/>
                            <w:sz w:val="18"/>
                          </w:rPr>
                          <w:t>12</w:t>
                        </w:r>
                      </w:p>
                      <w:p>
                        <w:pPr>
                          <w:pStyle w:val="TableParagraph"/>
                          <w:spacing w:line="240" w:lineRule="auto" w:before="102"/>
                          <w:ind w:right="179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26</w:t>
                        </w:r>
                      </w:p>
                    </w:tc>
                    <w:tc>
                      <w:tcPr>
                        <w:tcW w:w="3480" w:type="dxa"/>
                        <w:gridSpan w:val="4"/>
                        <w:vMerge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87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7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69</w:t>
                        </w:r>
                      </w:p>
                    </w:tc>
                    <w:tc>
                      <w:tcPr>
                        <w:tcW w:w="8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43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27</w:t>
                        </w:r>
                      </w:p>
                    </w:tc>
                    <w:tc>
                      <w:tcPr>
                        <w:tcW w:w="87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480" w:type="dxa"/>
                        <w:gridSpan w:val="4"/>
                        <w:vMerge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13" w:hRule="exact"/>
                    </w:trPr>
                    <w:tc>
                      <w:tcPr>
                        <w:tcW w:w="87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7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63</w:t>
                        </w:r>
                      </w:p>
                    </w:tc>
                    <w:tc>
                      <w:tcPr>
                        <w:tcW w:w="8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6"/>
                          <w:ind w:right="47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2013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87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480" w:type="dxa"/>
                        <w:gridSpan w:val="4"/>
                        <w:vMerge/>
                        <w:tcBorders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7"/>
        </w:rPr>
        <w:t>刘</w:t>
      </w:r>
      <w:r>
        <w:rPr>
          <w:rFonts w:ascii="宋体" w:hAnsi="宋体" w:cs="宋体" w:eastAsia="宋体" w:hint="default"/>
          <w:w w:val="7"/>
        </w:rPr>
        <w:t>为</w:t>
      </w:r>
      <w:r>
        <w:rPr>
          <w:rFonts w:ascii="宋体" w:hAnsi="宋体" w:cs="宋体" w:eastAsia="宋体" w:hint="default"/>
          <w:spacing w:val="-696"/>
        </w:rPr>
        <w:t> </w:t>
      </w:r>
      <w:r>
        <w:rPr>
          <w:rFonts w:ascii="宋体" w:hAnsi="宋体" w:cs="宋体" w:eastAsia="宋体" w:hint="default"/>
          <w:w w:val="7"/>
        </w:rPr>
        <w:t>副</w:t>
      </w:r>
      <w:r>
        <w:rPr>
          <w:rFonts w:ascii="宋体" w:hAnsi="宋体" w:cs="宋体" w:eastAsia="宋体" w:hint="default"/>
          <w:w w:val="7"/>
        </w:rPr>
        <w:t>董事</w:t>
      </w:r>
      <w:r>
        <w:rPr>
          <w:rFonts w:ascii="宋体" w:hAnsi="宋体" w:cs="宋体" w:eastAsia="宋体" w:hint="default"/>
          <w:spacing w:val="151"/>
          <w:w w:val="7"/>
        </w:rPr>
        <w:t>长</w:t>
      </w:r>
      <w:r>
        <w:rPr>
          <w:rFonts w:ascii="宋体" w:hAnsi="宋体" w:cs="宋体" w:eastAsia="宋体" w:hint="default"/>
          <w:w w:val="7"/>
        </w:rPr>
        <w:t>现</w:t>
      </w:r>
      <w:r>
        <w:rPr>
          <w:rFonts w:ascii="宋体" w:hAnsi="宋体" w:cs="宋体" w:eastAsia="宋体" w:hint="default"/>
          <w:w w:val="7"/>
        </w:rPr>
        <w:t>任</w:t>
      </w:r>
      <w:r>
        <w:rPr>
          <w:rFonts w:ascii="宋体" w:hAnsi="宋体" w:cs="宋体" w:eastAsia="宋体" w:hint="default"/>
          <w:spacing w:val="-692"/>
        </w:rPr>
        <w:t> </w:t>
      </w:r>
      <w:r>
        <w:rPr>
          <w:rFonts w:ascii="宋体" w:hAnsi="宋体" w:cs="宋体" w:eastAsia="宋体" w:hint="default"/>
          <w:w w:val="7"/>
        </w:rPr>
        <w:t>男</w:t>
      </w:r>
      <w:r>
        <w:rPr>
          <w:rFonts w:ascii="宋体" w:hAnsi="宋体" w:cs="宋体" w:eastAsia="宋体" w:hint="default"/>
        </w:rPr>
      </w:r>
    </w:p>
    <w:p>
      <w:pPr>
        <w:spacing w:line="871" w:lineRule="exact" w:before="0"/>
        <w:ind w:left="181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  <w:position w:val="-30"/>
          <w:sz w:val="240"/>
          <w:szCs w:val="240"/>
        </w:rPr>
        <w:t>月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20</w:t>
      </w:r>
      <w:r>
        <w:rPr>
          <w:rFonts w:ascii="Times New Roman" w:hAnsi="Times New Roman" w:cs="Times New Roman" w:eastAsia="Times New Roman" w:hint="default"/>
          <w:spacing w:val="-2"/>
          <w:w w:val="99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3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pacing w:val="-135"/>
          <w:w w:val="7"/>
          <w:position w:val="-86"/>
          <w:sz w:val="240"/>
          <w:szCs w:val="240"/>
        </w:rPr>
        <w:t>年</w:t>
      </w:r>
      <w:r>
        <w:rPr>
          <w:rFonts w:ascii="宋体" w:hAnsi="宋体" w:cs="宋体" w:eastAsia="宋体" w:hint="default"/>
          <w:spacing w:val="-3"/>
          <w:w w:val="7"/>
          <w:position w:val="-30"/>
          <w:sz w:val="240"/>
          <w:szCs w:val="240"/>
        </w:rPr>
        <w:t>日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11"/>
          <w:sz w:val="18"/>
          <w:szCs w:val="18"/>
        </w:rPr>
        <w:t> </w:t>
      </w:r>
      <w:r>
        <w:rPr>
          <w:rFonts w:ascii="宋体" w:hAnsi="宋体" w:cs="宋体" w:eastAsia="宋体" w:hint="default"/>
          <w:spacing w:val="-180"/>
          <w:w w:val="7"/>
          <w:position w:val="-30"/>
          <w:sz w:val="240"/>
          <w:szCs w:val="240"/>
        </w:rPr>
        <w:t>月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20</w:t>
      </w:r>
      <w:r>
        <w:rPr>
          <w:rFonts w:ascii="Times New Roman" w:hAnsi="Times New Roman" w:cs="Times New Roman" w:eastAsia="Times New Roman" w:hint="default"/>
          <w:spacing w:val="-2"/>
          <w:w w:val="99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6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pacing w:val="-135"/>
          <w:w w:val="7"/>
          <w:position w:val="-86"/>
          <w:sz w:val="240"/>
          <w:szCs w:val="240"/>
        </w:rPr>
        <w:t>年</w:t>
      </w:r>
      <w:r>
        <w:rPr>
          <w:rFonts w:ascii="宋体" w:hAnsi="宋体" w:cs="宋体" w:eastAsia="宋体" w:hint="default"/>
          <w:spacing w:val="-3"/>
          <w:w w:val="7"/>
          <w:position w:val="-30"/>
          <w:sz w:val="240"/>
          <w:szCs w:val="240"/>
        </w:rPr>
        <w:t>日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after="0" w:line="871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80"/>
          <w:cols w:num="2" w:equalWidth="0">
            <w:col w:w="2966" w:space="1378"/>
            <w:col w:w="5596"/>
          </w:cols>
        </w:sectPr>
      </w:pPr>
    </w:p>
    <w:p>
      <w:pPr>
        <w:spacing w:line="403" w:lineRule="exact" w:before="0"/>
        <w:ind w:left="613" w:right="0" w:firstLine="0"/>
        <w:jc w:val="center"/>
        <w:rPr>
          <w:rFonts w:ascii="宋体" w:hAnsi="宋体" w:cs="宋体" w:eastAsia="宋体" w:hint="default"/>
          <w:sz w:val="240"/>
          <w:szCs w:val="240"/>
        </w:rPr>
      </w:pPr>
      <w:r>
        <w:rPr>
          <w:rFonts w:ascii="宋体" w:hAnsi="宋体" w:cs="宋体" w:eastAsia="宋体" w:hint="default"/>
          <w:spacing w:val="45"/>
          <w:w w:val="7"/>
          <w:position w:val="-86"/>
          <w:sz w:val="240"/>
          <w:szCs w:val="240"/>
        </w:rPr>
        <w:t>月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7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w w:val="7"/>
          <w:position w:val="-86"/>
          <w:sz w:val="240"/>
          <w:szCs w:val="240"/>
        </w:rPr>
        <w:t>日</w:t>
      </w:r>
      <w:r>
        <w:rPr>
          <w:rFonts w:ascii="宋体" w:hAnsi="宋体" w:cs="宋体" w:eastAsia="宋体" w:hint="default"/>
          <w:spacing w:val="-965"/>
          <w:position w:val="-86"/>
          <w:sz w:val="240"/>
          <w:szCs w:val="240"/>
        </w:rPr>
        <w:t> </w:t>
      </w:r>
      <w:r>
        <w:rPr>
          <w:rFonts w:ascii="宋体" w:hAnsi="宋体" w:cs="宋体" w:eastAsia="宋体" w:hint="default"/>
          <w:spacing w:val="45"/>
          <w:w w:val="7"/>
          <w:position w:val="-86"/>
          <w:sz w:val="240"/>
          <w:szCs w:val="240"/>
        </w:rPr>
        <w:t>月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6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w w:val="7"/>
          <w:position w:val="-86"/>
          <w:sz w:val="240"/>
          <w:szCs w:val="240"/>
        </w:rPr>
        <w:t>日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spacing w:after="0" w:line="403" w:lineRule="exact"/>
        <w:jc w:val="center"/>
        <w:rPr>
          <w:rFonts w:ascii="宋体" w:hAnsi="宋体" w:cs="宋体" w:eastAsia="宋体" w:hint="default"/>
          <w:sz w:val="240"/>
          <w:szCs w:val="240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pStyle w:val="BodyText"/>
        <w:spacing w:line="713" w:lineRule="exact"/>
        <w:ind w:left="181" w:right="-1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</w:rPr>
        <w:t>张</w:t>
      </w:r>
      <w:r>
        <w:rPr>
          <w:rFonts w:ascii="宋体" w:hAnsi="宋体" w:cs="宋体" w:eastAsia="宋体" w:hint="default"/>
          <w:w w:val="7"/>
          <w:position w:val="-70"/>
        </w:rPr>
        <w:t>吴</w:t>
      </w:r>
      <w:r>
        <w:rPr>
          <w:rFonts w:ascii="宋体" w:hAnsi="宋体" w:cs="宋体" w:eastAsia="宋体" w:hint="default"/>
          <w:spacing w:val="-180"/>
          <w:w w:val="7"/>
          <w:position w:val="-70"/>
        </w:rPr>
        <w:t>蜀</w:t>
      </w:r>
      <w:r>
        <w:rPr>
          <w:rFonts w:ascii="宋体" w:hAnsi="宋体" w:cs="宋体" w:eastAsia="宋体" w:hint="default"/>
          <w:w w:val="7"/>
        </w:rPr>
        <w:t>锦</w:t>
      </w:r>
      <w:r>
        <w:rPr>
          <w:rFonts w:ascii="宋体" w:hAnsi="宋体" w:cs="宋体" w:eastAsia="宋体" w:hint="default"/>
          <w:spacing w:val="-180"/>
          <w:w w:val="7"/>
          <w:position w:val="-70"/>
        </w:rPr>
        <w:t>军</w:t>
      </w:r>
      <w:r>
        <w:rPr>
          <w:rFonts w:ascii="宋体" w:hAnsi="宋体" w:cs="宋体" w:eastAsia="宋体" w:hint="default"/>
          <w:w w:val="7"/>
        </w:rPr>
        <w:t>鸿</w:t>
      </w:r>
      <w:r>
        <w:rPr>
          <w:rFonts w:ascii="宋体" w:hAnsi="宋体" w:cs="宋体" w:eastAsia="宋体" w:hint="default"/>
          <w:spacing w:val="-876"/>
        </w:rPr>
        <w:t> </w:t>
      </w:r>
      <w:r>
        <w:rPr>
          <w:rFonts w:ascii="宋体" w:hAnsi="宋体" w:cs="宋体" w:eastAsia="宋体" w:hint="default"/>
          <w:spacing w:val="-180"/>
          <w:w w:val="7"/>
        </w:rPr>
        <w:t>副</w:t>
      </w:r>
      <w:r>
        <w:rPr>
          <w:rFonts w:ascii="宋体" w:hAnsi="宋体" w:cs="宋体" w:eastAsia="宋体" w:hint="default"/>
          <w:w w:val="7"/>
          <w:position w:val="-70"/>
        </w:rPr>
        <w:t>董</w:t>
      </w:r>
      <w:r>
        <w:rPr>
          <w:rFonts w:ascii="宋体" w:hAnsi="宋体" w:cs="宋体" w:eastAsia="宋体" w:hint="default"/>
          <w:spacing w:val="-180"/>
          <w:w w:val="7"/>
          <w:position w:val="-70"/>
        </w:rPr>
        <w:t>事</w:t>
      </w:r>
      <w:r>
        <w:rPr>
          <w:rFonts w:ascii="宋体" w:hAnsi="宋体" w:cs="宋体" w:eastAsia="宋体" w:hint="default"/>
          <w:w w:val="7"/>
        </w:rPr>
        <w:t>董事</w:t>
      </w:r>
      <w:r>
        <w:rPr>
          <w:rFonts w:ascii="宋体" w:hAnsi="宋体" w:cs="宋体" w:eastAsia="宋体" w:hint="default"/>
          <w:spacing w:val="151"/>
          <w:w w:val="7"/>
        </w:rPr>
        <w:t>长</w:t>
      </w:r>
      <w:r>
        <w:rPr>
          <w:rFonts w:ascii="宋体" w:hAnsi="宋体" w:cs="宋体" w:eastAsia="宋体" w:hint="default"/>
          <w:spacing w:val="-180"/>
          <w:w w:val="7"/>
        </w:rPr>
        <w:t>现</w:t>
      </w:r>
      <w:r>
        <w:rPr>
          <w:rFonts w:ascii="宋体" w:hAnsi="宋体" w:cs="宋体" w:eastAsia="宋体" w:hint="default"/>
          <w:w w:val="7"/>
          <w:position w:val="-70"/>
        </w:rPr>
        <w:t>现</w:t>
      </w:r>
      <w:r>
        <w:rPr>
          <w:rFonts w:ascii="宋体" w:hAnsi="宋体" w:cs="宋体" w:eastAsia="宋体" w:hint="default"/>
          <w:spacing w:val="-180"/>
          <w:w w:val="7"/>
        </w:rPr>
        <w:t>任</w:t>
      </w:r>
      <w:r>
        <w:rPr>
          <w:rFonts w:ascii="宋体" w:hAnsi="宋体" w:cs="宋体" w:eastAsia="宋体" w:hint="default"/>
          <w:w w:val="7"/>
          <w:position w:val="-70"/>
        </w:rPr>
        <w:t>任</w:t>
      </w:r>
      <w:r>
        <w:rPr>
          <w:rFonts w:ascii="宋体" w:hAnsi="宋体" w:cs="宋体" w:eastAsia="宋体" w:hint="default"/>
          <w:spacing w:val="-692"/>
          <w:position w:val="-70"/>
        </w:rPr>
        <w:t> </w:t>
      </w:r>
      <w:r>
        <w:rPr>
          <w:rFonts w:ascii="宋体" w:hAnsi="宋体" w:cs="宋体" w:eastAsia="宋体" w:hint="default"/>
          <w:spacing w:val="-180"/>
          <w:w w:val="7"/>
        </w:rPr>
        <w:t>男</w:t>
      </w:r>
      <w:r>
        <w:rPr>
          <w:rFonts w:ascii="宋体" w:hAnsi="宋体" w:cs="宋体" w:eastAsia="宋体" w:hint="default"/>
          <w:w w:val="7"/>
          <w:position w:val="-70"/>
        </w:rPr>
        <w:t>男</w:t>
      </w:r>
      <w:r>
        <w:rPr>
          <w:rFonts w:ascii="宋体" w:hAnsi="宋体" w:cs="宋体" w:eastAsia="宋体" w:hint="default"/>
        </w:rPr>
      </w:r>
    </w:p>
    <w:p>
      <w:pPr>
        <w:spacing w:line="713" w:lineRule="exact" w:before="0"/>
        <w:ind w:left="181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  <w:position w:val="-101"/>
          <w:sz w:val="240"/>
          <w:szCs w:val="240"/>
        </w:rPr>
        <w:t>月</w:t>
      </w:r>
      <w:r>
        <w:rPr>
          <w:rFonts w:ascii="宋体" w:hAnsi="宋体" w:cs="宋体" w:eastAsia="宋体" w:hint="default"/>
          <w:spacing w:val="-180"/>
          <w:w w:val="7"/>
          <w:position w:val="-173"/>
          <w:sz w:val="240"/>
          <w:szCs w:val="240"/>
        </w:rPr>
        <w:t>月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20</w:t>
      </w:r>
      <w:r>
        <w:rPr>
          <w:rFonts w:ascii="Times New Roman" w:hAnsi="Times New Roman" w:cs="Times New Roman" w:eastAsia="Times New Roman" w:hint="default"/>
          <w:spacing w:val="-2"/>
          <w:w w:val="99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3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pacing w:val="-135"/>
          <w:w w:val="7"/>
          <w:position w:val="-71"/>
          <w:sz w:val="240"/>
          <w:szCs w:val="240"/>
        </w:rPr>
        <w:t>年</w:t>
      </w:r>
      <w:r>
        <w:rPr>
          <w:rFonts w:ascii="宋体" w:hAnsi="宋体" w:cs="宋体" w:eastAsia="宋体" w:hint="default"/>
          <w:spacing w:val="-180"/>
          <w:w w:val="7"/>
          <w:position w:val="-101"/>
          <w:sz w:val="240"/>
          <w:szCs w:val="240"/>
        </w:rPr>
        <w:t>日</w:t>
      </w:r>
      <w:r>
        <w:rPr>
          <w:rFonts w:ascii="宋体" w:hAnsi="宋体" w:cs="宋体" w:eastAsia="宋体" w:hint="default"/>
          <w:spacing w:val="-3"/>
          <w:w w:val="7"/>
          <w:position w:val="-173"/>
          <w:sz w:val="240"/>
          <w:szCs w:val="240"/>
        </w:rPr>
        <w:t>日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11"/>
          <w:sz w:val="18"/>
          <w:szCs w:val="18"/>
        </w:rPr>
        <w:t> </w:t>
      </w:r>
      <w:r>
        <w:rPr>
          <w:rFonts w:ascii="宋体" w:hAnsi="宋体" w:cs="宋体" w:eastAsia="宋体" w:hint="default"/>
          <w:spacing w:val="-180"/>
          <w:w w:val="7"/>
          <w:position w:val="-101"/>
          <w:sz w:val="240"/>
          <w:szCs w:val="240"/>
        </w:rPr>
        <w:t>月</w:t>
      </w:r>
      <w:r>
        <w:rPr>
          <w:rFonts w:ascii="宋体" w:hAnsi="宋体" w:cs="宋体" w:eastAsia="宋体" w:hint="default"/>
          <w:spacing w:val="-180"/>
          <w:w w:val="7"/>
          <w:position w:val="-173"/>
          <w:sz w:val="240"/>
          <w:szCs w:val="240"/>
        </w:rPr>
        <w:t>月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20</w:t>
      </w:r>
      <w:r>
        <w:rPr>
          <w:rFonts w:ascii="Times New Roman" w:hAnsi="Times New Roman" w:cs="Times New Roman" w:eastAsia="Times New Roman" w:hint="default"/>
          <w:spacing w:val="-2"/>
          <w:w w:val="99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6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pacing w:val="-135"/>
          <w:w w:val="7"/>
          <w:position w:val="-71"/>
          <w:sz w:val="240"/>
          <w:szCs w:val="240"/>
        </w:rPr>
        <w:t>年</w:t>
      </w:r>
      <w:r>
        <w:rPr>
          <w:rFonts w:ascii="宋体" w:hAnsi="宋体" w:cs="宋体" w:eastAsia="宋体" w:hint="default"/>
          <w:spacing w:val="-180"/>
          <w:w w:val="7"/>
          <w:position w:val="-101"/>
          <w:sz w:val="240"/>
          <w:szCs w:val="240"/>
        </w:rPr>
        <w:t>日</w:t>
      </w:r>
      <w:r>
        <w:rPr>
          <w:rFonts w:ascii="宋体" w:hAnsi="宋体" w:cs="宋体" w:eastAsia="宋体" w:hint="default"/>
          <w:spacing w:val="-3"/>
          <w:w w:val="7"/>
          <w:position w:val="-173"/>
          <w:sz w:val="240"/>
          <w:szCs w:val="240"/>
        </w:rPr>
        <w:t>日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after="0" w:line="713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80"/>
          <w:cols w:num="2" w:equalWidth="0">
            <w:col w:w="2966" w:space="1378"/>
            <w:col w:w="5596"/>
          </w:cols>
        </w:sectPr>
      </w:pPr>
    </w:p>
    <w:p>
      <w:pPr>
        <w:spacing w:line="715" w:lineRule="exact" w:before="0"/>
        <w:ind w:left="793" w:right="0" w:firstLine="0"/>
        <w:jc w:val="center"/>
        <w:rPr>
          <w:rFonts w:ascii="宋体" w:hAnsi="宋体" w:cs="宋体" w:eastAsia="宋体" w:hint="default"/>
          <w:sz w:val="240"/>
          <w:szCs w:val="240"/>
        </w:rPr>
      </w:pP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27</w:t>
      </w:r>
      <w:r>
        <w:rPr>
          <w:rFonts w:ascii="宋体" w:hAnsi="宋体" w:cs="宋体" w:eastAsia="宋体" w:hint="default"/>
          <w:w w:val="7"/>
          <w:position w:val="-111"/>
          <w:sz w:val="240"/>
          <w:szCs w:val="240"/>
        </w:rPr>
        <w:t>年</w:t>
      </w:r>
      <w:r>
        <w:rPr>
          <w:rFonts w:ascii="宋体" w:hAnsi="宋体" w:cs="宋体" w:eastAsia="宋体" w:hint="default"/>
          <w:spacing w:val="-694"/>
          <w:position w:val="-111"/>
          <w:sz w:val="240"/>
          <w:szCs w:val="240"/>
        </w:rPr>
        <w:t> 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26</w:t>
      </w:r>
      <w:r>
        <w:rPr>
          <w:rFonts w:ascii="宋体" w:hAnsi="宋体" w:cs="宋体" w:eastAsia="宋体" w:hint="default"/>
          <w:w w:val="7"/>
          <w:position w:val="-111"/>
          <w:sz w:val="240"/>
          <w:szCs w:val="240"/>
        </w:rPr>
        <w:t>年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spacing w:after="0" w:line="715" w:lineRule="exact"/>
        <w:jc w:val="center"/>
        <w:rPr>
          <w:rFonts w:ascii="宋体" w:hAnsi="宋体" w:cs="宋体" w:eastAsia="宋体" w:hint="default"/>
          <w:sz w:val="240"/>
          <w:szCs w:val="240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pStyle w:val="BodyText"/>
        <w:spacing w:line="713" w:lineRule="exact"/>
        <w:ind w:left="181" w:right="-1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7"/>
        </w:rPr>
        <w:t>徐</w:t>
      </w:r>
      <w:r>
        <w:rPr>
          <w:rFonts w:ascii="宋体" w:hAnsi="宋体" w:cs="宋体" w:eastAsia="宋体" w:hint="default"/>
          <w:spacing w:val="-180"/>
          <w:w w:val="7"/>
        </w:rPr>
        <w:t>宏</w:t>
      </w:r>
      <w:r>
        <w:rPr>
          <w:rFonts w:ascii="宋体" w:hAnsi="宋体" w:cs="宋体" w:eastAsia="宋体" w:hint="default"/>
          <w:w w:val="7"/>
          <w:position w:val="-70"/>
        </w:rPr>
        <w:t>家</w:t>
      </w:r>
      <w:r>
        <w:rPr>
          <w:rFonts w:ascii="宋体" w:hAnsi="宋体" w:cs="宋体" w:eastAsia="宋体" w:hint="default"/>
          <w:spacing w:val="-180"/>
          <w:w w:val="7"/>
          <w:position w:val="-70"/>
        </w:rPr>
        <w:t>宏</w:t>
      </w:r>
      <w:r>
        <w:rPr>
          <w:rFonts w:ascii="宋体" w:hAnsi="宋体" w:cs="宋体" w:eastAsia="宋体" w:hint="default"/>
          <w:w w:val="7"/>
        </w:rPr>
        <w:t>灿</w:t>
      </w:r>
      <w:r>
        <w:rPr>
          <w:rFonts w:ascii="宋体" w:hAnsi="宋体" w:cs="宋体" w:eastAsia="宋体" w:hint="default"/>
          <w:spacing w:val="-876"/>
        </w:rPr>
        <w:t> </w:t>
      </w:r>
      <w:r>
        <w:rPr>
          <w:rFonts w:ascii="宋体" w:hAnsi="宋体" w:cs="宋体" w:eastAsia="宋体" w:hint="default"/>
          <w:spacing w:val="-180"/>
          <w:w w:val="7"/>
        </w:rPr>
        <w:t>董</w:t>
      </w:r>
      <w:r>
        <w:rPr>
          <w:rFonts w:ascii="宋体" w:hAnsi="宋体" w:cs="宋体" w:eastAsia="宋体" w:hint="default"/>
          <w:w w:val="7"/>
          <w:position w:val="-70"/>
        </w:rPr>
        <w:t>董</w:t>
      </w:r>
      <w:r>
        <w:rPr>
          <w:rFonts w:ascii="宋体" w:hAnsi="宋体" w:cs="宋体" w:eastAsia="宋体" w:hint="default"/>
          <w:spacing w:val="-180"/>
          <w:w w:val="7"/>
        </w:rPr>
        <w:t>事</w:t>
      </w:r>
      <w:r>
        <w:rPr>
          <w:rFonts w:ascii="宋体" w:hAnsi="宋体" w:cs="宋体" w:eastAsia="宋体" w:hint="default"/>
          <w:w w:val="7"/>
          <w:position w:val="-70"/>
        </w:rPr>
        <w:t>事</w:t>
      </w:r>
      <w:r>
        <w:rPr>
          <w:rFonts w:ascii="宋体" w:hAnsi="宋体" w:cs="宋体" w:eastAsia="宋体" w:hint="default"/>
          <w:spacing w:val="-87"/>
          <w:w w:val="7"/>
        </w:rPr>
        <w:t>、</w:t>
      </w:r>
      <w:r>
        <w:rPr>
          <w:rFonts w:ascii="宋体" w:hAnsi="宋体" w:cs="宋体" w:eastAsia="宋体" w:hint="default"/>
          <w:w w:val="7"/>
        </w:rPr>
        <w:t>总</w:t>
      </w:r>
      <w:r>
        <w:rPr>
          <w:rFonts w:ascii="宋体" w:hAnsi="宋体" w:cs="宋体" w:eastAsia="宋体" w:hint="default"/>
          <w:spacing w:val="57"/>
          <w:w w:val="7"/>
        </w:rPr>
        <w:t>裁</w:t>
      </w:r>
      <w:r>
        <w:rPr>
          <w:rFonts w:ascii="宋体" w:hAnsi="宋体" w:cs="宋体" w:eastAsia="宋体" w:hint="default"/>
          <w:spacing w:val="-180"/>
          <w:w w:val="7"/>
        </w:rPr>
        <w:t>现</w:t>
      </w:r>
      <w:r>
        <w:rPr>
          <w:rFonts w:ascii="宋体" w:hAnsi="宋体" w:cs="宋体" w:eastAsia="宋体" w:hint="default"/>
          <w:w w:val="7"/>
          <w:position w:val="-70"/>
        </w:rPr>
        <w:t>现</w:t>
      </w:r>
      <w:r>
        <w:rPr>
          <w:rFonts w:ascii="宋体" w:hAnsi="宋体" w:cs="宋体" w:eastAsia="宋体" w:hint="default"/>
          <w:spacing w:val="-180"/>
          <w:w w:val="7"/>
        </w:rPr>
        <w:t>任</w:t>
      </w:r>
      <w:r>
        <w:rPr>
          <w:rFonts w:ascii="宋体" w:hAnsi="宋体" w:cs="宋体" w:eastAsia="宋体" w:hint="default"/>
          <w:w w:val="7"/>
          <w:position w:val="-70"/>
        </w:rPr>
        <w:t>任</w:t>
      </w:r>
      <w:r>
        <w:rPr>
          <w:rFonts w:ascii="宋体" w:hAnsi="宋体" w:cs="宋体" w:eastAsia="宋体" w:hint="default"/>
          <w:spacing w:val="-692"/>
          <w:position w:val="-70"/>
        </w:rPr>
        <w:t> </w:t>
      </w:r>
      <w:r>
        <w:rPr>
          <w:rFonts w:ascii="宋体" w:hAnsi="宋体" w:cs="宋体" w:eastAsia="宋体" w:hint="default"/>
          <w:spacing w:val="-180"/>
          <w:w w:val="7"/>
        </w:rPr>
        <w:t>男</w:t>
      </w:r>
      <w:r>
        <w:rPr>
          <w:rFonts w:ascii="宋体" w:hAnsi="宋体" w:cs="宋体" w:eastAsia="宋体" w:hint="default"/>
          <w:w w:val="7"/>
          <w:position w:val="-70"/>
        </w:rPr>
        <w:t>男</w:t>
      </w:r>
      <w:r>
        <w:rPr>
          <w:rFonts w:ascii="宋体" w:hAnsi="宋体" w:cs="宋体" w:eastAsia="宋体" w:hint="default"/>
        </w:rPr>
      </w:r>
    </w:p>
    <w:p>
      <w:pPr>
        <w:spacing w:line="713" w:lineRule="exact" w:before="0"/>
        <w:ind w:left="181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 w:hAnsi="Times New Roman" w:cs="Times New Roman" w:eastAsia="Times New Roman" w:hint="default"/>
          <w:spacing w:val="-90"/>
          <w:w w:val="99"/>
          <w:sz w:val="18"/>
          <w:szCs w:val="18"/>
        </w:rPr>
        <w:t>2</w:t>
      </w:r>
      <w:r>
        <w:rPr>
          <w:rFonts w:ascii="宋体" w:hAnsi="宋体" w:cs="宋体" w:eastAsia="宋体" w:hint="default"/>
          <w:spacing w:val="-89"/>
          <w:w w:val="7"/>
          <w:position w:val="-173"/>
          <w:sz w:val="240"/>
          <w:szCs w:val="240"/>
        </w:rPr>
        <w:t>月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pacing w:val="-2"/>
          <w:w w:val="99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3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pacing w:val="-135"/>
          <w:w w:val="7"/>
          <w:position w:val="-142"/>
          <w:sz w:val="240"/>
          <w:szCs w:val="240"/>
        </w:rPr>
        <w:t>年</w:t>
      </w:r>
      <w:r>
        <w:rPr>
          <w:rFonts w:ascii="宋体" w:hAnsi="宋体" w:cs="宋体" w:eastAsia="宋体" w:hint="default"/>
          <w:spacing w:val="-3"/>
          <w:w w:val="7"/>
          <w:position w:val="-173"/>
          <w:sz w:val="240"/>
          <w:szCs w:val="240"/>
        </w:rPr>
        <w:t>日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11"/>
          <w:sz w:val="18"/>
          <w:szCs w:val="18"/>
        </w:rPr>
        <w:t> </w:t>
      </w:r>
      <w:r>
        <w:rPr>
          <w:rFonts w:ascii="宋体" w:hAnsi="宋体" w:cs="宋体" w:eastAsia="宋体" w:hint="default"/>
          <w:spacing w:val="-180"/>
          <w:w w:val="7"/>
          <w:position w:val="-173"/>
          <w:sz w:val="240"/>
          <w:szCs w:val="240"/>
        </w:rPr>
        <w:t>月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20</w:t>
      </w:r>
      <w:r>
        <w:rPr>
          <w:rFonts w:ascii="Times New Roman" w:hAnsi="Times New Roman" w:cs="Times New Roman" w:eastAsia="Times New Roman" w:hint="default"/>
          <w:spacing w:val="-2"/>
          <w:w w:val="99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6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pacing w:val="-135"/>
          <w:w w:val="7"/>
          <w:position w:val="-142"/>
          <w:sz w:val="240"/>
          <w:szCs w:val="240"/>
        </w:rPr>
        <w:t>年</w:t>
      </w:r>
      <w:r>
        <w:rPr>
          <w:rFonts w:ascii="宋体" w:hAnsi="宋体" w:cs="宋体" w:eastAsia="宋体" w:hint="default"/>
          <w:spacing w:val="-3"/>
          <w:w w:val="7"/>
          <w:position w:val="-173"/>
          <w:sz w:val="240"/>
          <w:szCs w:val="240"/>
        </w:rPr>
        <w:t>日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after="0" w:line="713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80"/>
          <w:cols w:num="2" w:equalWidth="0">
            <w:col w:w="2966" w:space="1378"/>
            <w:col w:w="5596"/>
          </w:cols>
        </w:sectPr>
      </w:pPr>
    </w:p>
    <w:p>
      <w:pPr>
        <w:pStyle w:val="BodyText"/>
        <w:spacing w:line="715" w:lineRule="exact"/>
        <w:ind w:left="181" w:right="-1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"/>
          <w:position w:val="72"/>
        </w:rPr>
        <w:t>林</w:t>
      </w:r>
      <w:r>
        <w:rPr>
          <w:rFonts w:ascii="宋体" w:hAnsi="宋体" w:cs="宋体" w:eastAsia="宋体" w:hint="default"/>
          <w:w w:val="10"/>
        </w:rPr>
        <w:t>涛   </w:t>
      </w:r>
      <w:r>
        <w:rPr>
          <w:rFonts w:ascii="宋体" w:hAnsi="宋体" w:cs="宋体" w:eastAsia="宋体" w:hint="default"/>
          <w:w w:val="10"/>
        </w:rPr>
        <w:t>董事   </w:t>
      </w:r>
      <w:r>
        <w:rPr>
          <w:rFonts w:ascii="宋体" w:hAnsi="宋体" w:cs="宋体" w:eastAsia="宋体" w:hint="default"/>
          <w:w w:val="10"/>
        </w:rPr>
        <w:t>现</w:t>
      </w:r>
      <w:r>
        <w:rPr>
          <w:rFonts w:ascii="宋体" w:hAnsi="宋体" w:cs="宋体" w:eastAsia="宋体" w:hint="default"/>
          <w:w w:val="10"/>
        </w:rPr>
        <w:t>任  </w:t>
      </w:r>
      <w:r>
        <w:rPr>
          <w:rFonts w:ascii="宋体" w:hAnsi="宋体" w:cs="宋体" w:eastAsia="宋体" w:hint="default"/>
          <w:spacing w:val="23"/>
          <w:w w:val="10"/>
        </w:rPr>
        <w:t> </w:t>
      </w:r>
      <w:r>
        <w:rPr>
          <w:rFonts w:ascii="宋体" w:hAnsi="宋体" w:cs="宋体" w:eastAsia="宋体" w:hint="default"/>
          <w:w w:val="10"/>
        </w:rPr>
        <w:t>男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715" w:lineRule="exact"/>
        <w:ind w:left="181" w:right="-19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</w:rPr>
        <w:t>月</w:t>
      </w:r>
      <w:r>
        <w:rPr>
          <w:rFonts w:ascii="宋体" w:hAnsi="宋体" w:cs="宋体" w:eastAsia="宋体" w:hint="default"/>
          <w:spacing w:val="-972"/>
        </w:rPr>
        <w:t> </w:t>
      </w:r>
      <w:r>
        <w:rPr>
          <w:rFonts w:ascii="宋体" w:hAnsi="宋体" w:cs="宋体" w:eastAsia="宋体" w:hint="default"/>
          <w:spacing w:val="-135"/>
          <w:w w:val="7"/>
          <w:position w:val="31"/>
        </w:rPr>
        <w:t>年</w:t>
      </w:r>
      <w:r>
        <w:rPr>
          <w:rFonts w:ascii="宋体" w:hAnsi="宋体" w:cs="宋体" w:eastAsia="宋体" w:hint="default"/>
          <w:w w:val="7"/>
        </w:rPr>
        <w:t>日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715" w:lineRule="exact"/>
        <w:ind w:left="181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</w:rPr>
        <w:t>月</w:t>
      </w:r>
      <w:r>
        <w:rPr>
          <w:rFonts w:ascii="宋体" w:hAnsi="宋体" w:cs="宋体" w:eastAsia="宋体" w:hint="default"/>
          <w:spacing w:val="-972"/>
        </w:rPr>
        <w:t> </w:t>
      </w:r>
      <w:r>
        <w:rPr>
          <w:rFonts w:ascii="宋体" w:hAnsi="宋体" w:cs="宋体" w:eastAsia="宋体" w:hint="default"/>
          <w:spacing w:val="-135"/>
          <w:w w:val="7"/>
          <w:position w:val="31"/>
        </w:rPr>
        <w:t>年</w:t>
      </w:r>
      <w:r>
        <w:rPr>
          <w:rFonts w:ascii="宋体" w:hAnsi="宋体" w:cs="宋体" w:eastAsia="宋体" w:hint="default"/>
          <w:w w:val="7"/>
        </w:rPr>
        <w:t>日</w:t>
      </w:r>
      <w:r>
        <w:rPr>
          <w:rFonts w:ascii="宋体" w:hAnsi="宋体" w:cs="宋体" w:eastAsia="宋体" w:hint="default"/>
        </w:rPr>
      </w:r>
    </w:p>
    <w:p>
      <w:pPr>
        <w:spacing w:after="0" w:line="715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3" w:equalWidth="0">
            <w:col w:w="2966" w:space="1378"/>
            <w:col w:w="816" w:space="53"/>
            <w:col w:w="4727"/>
          </w:cols>
        </w:sectPr>
      </w:pPr>
    </w:p>
    <w:p>
      <w:pPr>
        <w:pStyle w:val="BodyText"/>
        <w:spacing w:line="2037" w:lineRule="exact"/>
        <w:ind w:left="181" w:right="-1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7"/>
        </w:rPr>
        <w:t>张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168" w:lineRule="exact"/>
        <w:ind w:left="181" w:right="-1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7"/>
        </w:rPr>
        <w:t>安</w:t>
      </w:r>
      <w:r>
        <w:rPr>
          <w:rFonts w:ascii="宋体" w:hAnsi="宋体" w:cs="宋体" w:eastAsia="宋体" w:hint="default"/>
          <w:w w:val="7"/>
        </w:rPr>
        <w:t>树</w:t>
      </w:r>
      <w:r>
        <w:rPr>
          <w:rFonts w:ascii="宋体" w:hAnsi="宋体" w:cs="宋体" w:eastAsia="宋体" w:hint="default"/>
          <w:w w:val="7"/>
        </w:rPr>
        <w:t>昆</w:t>
      </w:r>
      <w:r>
        <w:rPr>
          <w:rFonts w:ascii="宋体" w:hAnsi="宋体" w:cs="宋体" w:eastAsia="宋体" w:hint="default"/>
          <w:spacing w:val="-876"/>
        </w:rPr>
        <w:t> </w:t>
      </w:r>
      <w:r>
        <w:rPr>
          <w:rFonts w:ascii="宋体" w:hAnsi="宋体" w:cs="宋体" w:eastAsia="宋体" w:hint="default"/>
          <w:w w:val="7"/>
        </w:rPr>
        <w:t>独立董</w:t>
      </w:r>
      <w:r>
        <w:rPr>
          <w:rFonts w:ascii="宋体" w:hAnsi="宋体" w:cs="宋体" w:eastAsia="宋体" w:hint="default"/>
          <w:spacing w:val="151"/>
          <w:w w:val="7"/>
        </w:rPr>
        <w:t>事</w:t>
      </w:r>
      <w:r>
        <w:rPr>
          <w:rFonts w:ascii="宋体" w:hAnsi="宋体" w:cs="宋体" w:eastAsia="宋体" w:hint="default"/>
          <w:w w:val="7"/>
        </w:rPr>
        <w:t>现</w:t>
      </w:r>
      <w:r>
        <w:rPr>
          <w:rFonts w:ascii="宋体" w:hAnsi="宋体" w:cs="宋体" w:eastAsia="宋体" w:hint="default"/>
          <w:w w:val="7"/>
        </w:rPr>
        <w:t>任</w:t>
      </w:r>
      <w:r>
        <w:rPr>
          <w:rFonts w:ascii="宋体" w:hAnsi="宋体" w:cs="宋体" w:eastAsia="宋体" w:hint="default"/>
          <w:spacing w:val="-692"/>
        </w:rPr>
        <w:t> </w:t>
      </w:r>
      <w:r>
        <w:rPr>
          <w:rFonts w:ascii="宋体" w:hAnsi="宋体" w:cs="宋体" w:eastAsia="宋体" w:hint="default"/>
          <w:w w:val="7"/>
        </w:rPr>
        <w:t>女</w:t>
      </w:r>
      <w:r>
        <w:rPr>
          <w:rFonts w:ascii="宋体" w:hAnsi="宋体" w:cs="宋体" w:eastAsia="宋体" w:hint="default"/>
        </w:rPr>
      </w:r>
    </w:p>
    <w:p>
      <w:pPr>
        <w:spacing w:line="869" w:lineRule="exact" w:before="0"/>
        <w:ind w:left="181" w:right="-18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/>
        <w:br w:type="column"/>
      </w:r>
      <w:r>
        <w:rPr>
          <w:rFonts w:ascii="宋体" w:hAnsi="宋体" w:cs="宋体" w:eastAsia="宋体" w:hint="default"/>
          <w:spacing w:val="136"/>
          <w:w w:val="7"/>
          <w:sz w:val="240"/>
          <w:szCs w:val="240"/>
        </w:rPr>
        <w:t>月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71"/>
          <w:sz w:val="18"/>
          <w:szCs w:val="18"/>
        </w:rPr>
        <w:t>7</w:t>
      </w:r>
      <w:r>
        <w:rPr>
          <w:rFonts w:ascii="宋体" w:hAnsi="宋体" w:cs="宋体" w:eastAsia="宋体" w:hint="default"/>
          <w:spacing w:val="-180"/>
          <w:w w:val="7"/>
          <w:position w:val="31"/>
          <w:sz w:val="240"/>
          <w:szCs w:val="240"/>
        </w:rPr>
        <w:t>年</w:t>
      </w:r>
      <w:r>
        <w:rPr>
          <w:rFonts w:ascii="宋体" w:hAnsi="宋体" w:cs="宋体" w:eastAsia="宋体" w:hint="default"/>
          <w:spacing w:val="-135"/>
          <w:w w:val="7"/>
          <w:position w:val="-39"/>
          <w:sz w:val="240"/>
          <w:szCs w:val="240"/>
        </w:rPr>
        <w:t>年</w:t>
      </w:r>
      <w:r>
        <w:rPr>
          <w:rFonts w:ascii="宋体" w:hAnsi="宋体" w:cs="宋体" w:eastAsia="宋体" w:hint="default"/>
          <w:spacing w:val="-180"/>
          <w:w w:val="7"/>
          <w:sz w:val="240"/>
          <w:szCs w:val="240"/>
        </w:rPr>
        <w:t>日</w:t>
      </w:r>
      <w:r>
        <w:rPr>
          <w:rFonts w:ascii="宋体" w:hAnsi="宋体" w:cs="宋体" w:eastAsia="宋体" w:hint="default"/>
          <w:w w:val="7"/>
          <w:position w:val="-71"/>
          <w:sz w:val="240"/>
          <w:szCs w:val="240"/>
        </w:rPr>
        <w:t>日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spacing w:line="2995" w:lineRule="exact" w:before="0"/>
        <w:ind w:left="181" w:right="0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/>
        <w:br w:type="column"/>
      </w:r>
      <w:r>
        <w:rPr>
          <w:rFonts w:ascii="宋体" w:hAnsi="宋体" w:cs="宋体" w:eastAsia="宋体" w:hint="default"/>
          <w:spacing w:val="45"/>
          <w:w w:val="7"/>
          <w:position w:val="-70"/>
          <w:sz w:val="240"/>
          <w:szCs w:val="240"/>
        </w:rPr>
        <w:t>月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26</w:t>
      </w:r>
      <w:r>
        <w:rPr>
          <w:rFonts w:ascii="宋体" w:hAnsi="宋体" w:cs="宋体" w:eastAsia="宋体" w:hint="default"/>
          <w:spacing w:val="-135"/>
          <w:w w:val="7"/>
          <w:position w:val="-39"/>
          <w:sz w:val="240"/>
          <w:szCs w:val="240"/>
        </w:rPr>
        <w:t>年</w:t>
      </w:r>
      <w:r>
        <w:rPr>
          <w:rFonts w:ascii="宋体" w:hAnsi="宋体" w:cs="宋体" w:eastAsia="宋体" w:hint="default"/>
          <w:spacing w:val="-180"/>
          <w:w w:val="7"/>
          <w:position w:val="-70"/>
          <w:sz w:val="240"/>
          <w:szCs w:val="240"/>
        </w:rPr>
        <w:t>日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tabs>
          <w:tab w:pos="812" w:val="left" w:leader="none"/>
        </w:tabs>
        <w:spacing w:line="2126" w:lineRule="exact" w:before="0"/>
        <w:ind w:left="181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pict>
          <v:shape style="position:absolute;margin-left:318.719879pt;margin-top:-7.799997pt;width:31.7pt;height:135.6pt;mso-position-horizontal-relative:page;mso-position-vertical-relative:paragraph;z-index:-973912" type="#_x0000_t202" filled="false" stroked="false">
            <v:textbox inset="0,0,0,0">
              <w:txbxContent>
                <w:p>
                  <w:pPr>
                    <w:pStyle w:val="BodyText"/>
                    <w:spacing w:line="2712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7"/>
                    </w:rPr>
                    <w:t>月</w:t>
                  </w:r>
                  <w:r>
                    <w:rPr>
                      <w:rFonts w:ascii="宋体" w:hAnsi="宋体" w:cs="宋体" w:eastAsia="宋体" w:hint="default"/>
                      <w:spacing w:val="-972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135"/>
                      <w:w w:val="7"/>
                      <w:position w:val="31"/>
                    </w:rPr>
                    <w:t>年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日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5.679871pt;margin-top:27.95999pt;width:9pt;height:120pt;mso-position-horizontal-relative:page;mso-position-vertical-relative:paragraph;z-index:-973888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7"/>
                    </w:rPr>
                    <w:t>年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5.679871pt;margin-top:206.399918pt;width:9pt;height:120pt;mso-position-horizontal-relative:page;mso-position-vertical-relative:paragraph;z-index:-973864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7"/>
                    </w:rPr>
                    <w:t>年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5.279877pt;margin-top:186.239929pt;width:31.7pt;height:155.8pt;mso-position-horizontal-relative:page;mso-position-vertical-relative:paragraph;z-index:-973840" type="#_x0000_t202" filled="false" stroked="false">
            <v:textbox inset="0,0,0,0">
              <w:txbxContent>
                <w:p>
                  <w:pPr>
                    <w:spacing w:line="3115" w:lineRule="exact" w:before="0"/>
                    <w:ind w:left="0" w:right="0" w:firstLine="0"/>
                    <w:jc w:val="left"/>
                    <w:rPr>
                      <w:rFonts w:ascii="宋体" w:hAnsi="宋体" w:cs="宋体" w:eastAsia="宋体" w:hint="default"/>
                      <w:sz w:val="240"/>
                      <w:szCs w:val="240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142"/>
                      <w:sz w:val="240"/>
                      <w:szCs w:val="240"/>
                    </w:rPr>
                    <w:t>月</w:t>
                  </w:r>
                  <w:r>
                    <w:rPr>
                      <w:rFonts w:ascii="宋体" w:hAnsi="宋体" w:cs="宋体" w:eastAsia="宋体" w:hint="default"/>
                      <w:spacing w:val="45"/>
                      <w:w w:val="7"/>
                      <w:position w:val="-213"/>
                      <w:sz w:val="240"/>
                      <w:szCs w:val="240"/>
                    </w:rPr>
                    <w:t>月</w:t>
                  </w:r>
                  <w:r>
                    <w:rPr>
                      <w:rFonts w:ascii="Times New Roman" w:hAnsi="Times New Roman" w:cs="Times New Roman" w:eastAsia="Times New Roman" w:hint="default"/>
                      <w:spacing w:val="1"/>
                      <w:w w:val="99"/>
                      <w:sz w:val="18"/>
                      <w:szCs w:val="18"/>
                    </w:rPr>
                    <w:t>2</w:t>
                  </w:r>
                  <w:r>
                    <w:rPr>
                      <w:rFonts w:ascii="Times New Roman" w:hAnsi="Times New Roman" w:cs="Times New Roman" w:eastAsia="Times New Roman" w:hint="default"/>
                      <w:w w:val="99"/>
                      <w:sz w:val="18"/>
                      <w:szCs w:val="18"/>
                    </w:rPr>
                    <w:t>7</w:t>
                  </w:r>
                  <w:r>
                    <w:rPr>
                      <w:rFonts w:ascii="Times New Roman" w:hAnsi="Times New Roman" w:cs="Times New Roman" w:eastAsia="Times New Roman" w:hint="default"/>
                      <w:spacing w:val="1"/>
                      <w:sz w:val="18"/>
                      <w:szCs w:val="18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142"/>
                      <w:sz w:val="240"/>
                      <w:szCs w:val="240"/>
                    </w:rPr>
                    <w:t>日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213"/>
                      <w:sz w:val="240"/>
                      <w:szCs w:val="240"/>
                    </w:rPr>
                    <w:t>日</w:t>
                  </w:r>
                  <w:r>
                    <w:rPr>
                      <w:rFonts w:ascii="宋体" w:hAnsi="宋体" w:cs="宋体" w:eastAsia="宋体" w:hint="default"/>
                      <w:sz w:val="240"/>
                      <w:szCs w:val="24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5.679871pt;margin-top:170.759933pt;width:9pt;height:120pt;mso-position-horizontal-relative:page;mso-position-vertical-relative:paragraph;z-index:-973792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7"/>
                    </w:rPr>
                    <w:t>年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9.999878pt;margin-top:186.239929pt;width:11.4pt;height:176.9pt;mso-position-horizontal-relative:page;mso-position-vertical-relative:paragraph;z-index:-973768" type="#_x0000_t202" filled="false" stroked="false">
            <v:textbox inset="0,0,0,0">
              <w:txbxContent>
                <w:p>
                  <w:pPr>
                    <w:spacing w:line="3538" w:lineRule="exact" w:before="0"/>
                    <w:ind w:left="0" w:right="0" w:firstLine="0"/>
                    <w:jc w:val="left"/>
                    <w:rPr>
                      <w:rFonts w:ascii="宋体" w:hAnsi="宋体" w:cs="宋体" w:eastAsia="宋体" w:hint="default"/>
                      <w:sz w:val="240"/>
                      <w:szCs w:val="240"/>
                    </w:rPr>
                  </w:pPr>
                  <w:r>
                    <w:rPr>
                      <w:rFonts w:ascii="Times New Roman" w:hAnsi="Times New Roman" w:cs="Times New Roman" w:eastAsia="Times New Roman" w:hint="default"/>
                      <w:spacing w:val="1"/>
                      <w:w w:val="99"/>
                      <w:sz w:val="18"/>
                      <w:szCs w:val="18"/>
                    </w:rPr>
                    <w:t>26</w:t>
                  </w:r>
                  <w:r>
                    <w:rPr>
                      <w:rFonts w:ascii="宋体" w:hAnsi="宋体" w:cs="宋体" w:eastAsia="宋体" w:hint="default"/>
                      <w:spacing w:val="-135"/>
                      <w:w w:val="7"/>
                      <w:position w:val="-113"/>
                      <w:sz w:val="240"/>
                      <w:szCs w:val="240"/>
                    </w:rPr>
                    <w:t>年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sz w:val="240"/>
                      <w:szCs w:val="240"/>
                    </w:rPr>
                    <w:t>日</w:t>
                  </w:r>
                  <w:r>
                    <w:rPr>
                      <w:rFonts w:ascii="宋体" w:hAnsi="宋体" w:cs="宋体" w:eastAsia="宋体" w:hint="default"/>
                      <w:sz w:val="240"/>
                      <w:szCs w:val="24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95"/>
          <w:sz w:val="18"/>
        </w:rPr>
        <w:t>2016</w:t>
        <w:tab/>
      </w:r>
      <w:r>
        <w:rPr>
          <w:rFonts w:ascii="Times New Roman"/>
          <w:sz w:val="18"/>
        </w:rPr>
        <w:t>12</w:t>
      </w:r>
    </w:p>
    <w:p>
      <w:pPr>
        <w:spacing w:after="0" w:line="2126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80"/>
          <w:cols w:num="3" w:equalWidth="0">
            <w:col w:w="2966" w:space="1378"/>
            <w:col w:w="816" w:space="53"/>
            <w:col w:w="4727"/>
          </w:cols>
        </w:sectPr>
      </w:pPr>
    </w:p>
    <w:p>
      <w:pPr>
        <w:pStyle w:val="BodyText"/>
        <w:spacing w:line="1567" w:lineRule="exact"/>
        <w:ind w:left="181" w:right="-1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7"/>
        </w:rPr>
        <w:t>母景平</w:t>
      </w:r>
      <w:r>
        <w:rPr>
          <w:rFonts w:ascii="宋体" w:hAnsi="宋体" w:cs="宋体" w:eastAsia="宋体" w:hint="default"/>
          <w:spacing w:val="-876"/>
        </w:rPr>
        <w:t> </w:t>
      </w:r>
      <w:r>
        <w:rPr>
          <w:rFonts w:ascii="宋体" w:hAnsi="宋体" w:cs="宋体" w:eastAsia="宋体" w:hint="default"/>
          <w:w w:val="7"/>
        </w:rPr>
        <w:t>独立董</w:t>
      </w:r>
      <w:r>
        <w:rPr>
          <w:rFonts w:ascii="宋体" w:hAnsi="宋体" w:cs="宋体" w:eastAsia="宋体" w:hint="default"/>
          <w:spacing w:val="151"/>
          <w:w w:val="7"/>
        </w:rPr>
        <w:t>事</w:t>
      </w:r>
      <w:r>
        <w:rPr>
          <w:rFonts w:ascii="宋体" w:hAnsi="宋体" w:cs="宋体" w:eastAsia="宋体" w:hint="default"/>
          <w:w w:val="7"/>
        </w:rPr>
        <w:t>现</w:t>
      </w:r>
      <w:r>
        <w:rPr>
          <w:rFonts w:ascii="宋体" w:hAnsi="宋体" w:cs="宋体" w:eastAsia="宋体" w:hint="default"/>
          <w:w w:val="7"/>
        </w:rPr>
        <w:t>任</w:t>
      </w:r>
      <w:r>
        <w:rPr>
          <w:rFonts w:ascii="宋体" w:hAnsi="宋体" w:cs="宋体" w:eastAsia="宋体" w:hint="default"/>
          <w:spacing w:val="-692"/>
        </w:rPr>
        <w:t> </w:t>
      </w:r>
      <w:r>
        <w:rPr>
          <w:rFonts w:ascii="宋体" w:hAnsi="宋体" w:cs="宋体" w:eastAsia="宋体" w:hint="default"/>
          <w:w w:val="7"/>
        </w:rPr>
        <w:t>男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567" w:lineRule="exact"/>
        <w:ind w:left="181" w:right="-19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</w:rPr>
        <w:t>月</w:t>
      </w:r>
      <w:r>
        <w:rPr>
          <w:rFonts w:ascii="宋体" w:hAnsi="宋体" w:cs="宋体" w:eastAsia="宋体" w:hint="default"/>
          <w:w w:val="7"/>
          <w:position w:val="71"/>
        </w:rPr>
        <w:t>月</w:t>
      </w:r>
      <w:r>
        <w:rPr>
          <w:rFonts w:ascii="宋体" w:hAnsi="宋体" w:cs="宋体" w:eastAsia="宋体" w:hint="default"/>
          <w:spacing w:val="-927"/>
          <w:position w:val="71"/>
        </w:rPr>
        <w:t> </w:t>
      </w:r>
      <w:r>
        <w:rPr>
          <w:rFonts w:ascii="宋体" w:hAnsi="宋体" w:cs="宋体" w:eastAsia="宋体" w:hint="default"/>
          <w:w w:val="7"/>
        </w:rPr>
        <w:t>日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567" w:lineRule="exact"/>
        <w:ind w:left="181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</w:rPr>
        <w:t>月</w:t>
      </w:r>
      <w:r>
        <w:rPr>
          <w:rFonts w:ascii="宋体" w:hAnsi="宋体" w:cs="宋体" w:eastAsia="宋体" w:hint="default"/>
          <w:spacing w:val="-972"/>
        </w:rPr>
        <w:t> </w:t>
      </w:r>
      <w:r>
        <w:rPr>
          <w:rFonts w:ascii="宋体" w:hAnsi="宋体" w:cs="宋体" w:eastAsia="宋体" w:hint="default"/>
          <w:spacing w:val="-135"/>
          <w:w w:val="7"/>
          <w:position w:val="31"/>
        </w:rPr>
        <w:t>年</w:t>
      </w:r>
      <w:r>
        <w:rPr>
          <w:rFonts w:ascii="宋体" w:hAnsi="宋体" w:cs="宋体" w:eastAsia="宋体" w:hint="default"/>
          <w:w w:val="7"/>
        </w:rPr>
        <w:t>日</w:t>
      </w:r>
      <w:r>
        <w:rPr>
          <w:rFonts w:ascii="宋体" w:hAnsi="宋体" w:cs="宋体" w:eastAsia="宋体" w:hint="default"/>
        </w:rPr>
      </w:r>
    </w:p>
    <w:p>
      <w:pPr>
        <w:spacing w:after="0" w:line="1567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3" w:equalWidth="0">
            <w:col w:w="2966" w:space="1378"/>
            <w:col w:w="816" w:space="53"/>
            <w:col w:w="4727"/>
          </w:cols>
        </w:sectPr>
      </w:pPr>
    </w:p>
    <w:p>
      <w:pPr>
        <w:pStyle w:val="BodyText"/>
        <w:spacing w:line="139" w:lineRule="exact"/>
        <w:ind w:left="181" w:right="-1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7"/>
        </w:rPr>
        <w:t>刘汝林</w:t>
      </w:r>
      <w:r>
        <w:rPr>
          <w:rFonts w:ascii="宋体" w:hAnsi="宋体" w:cs="宋体" w:eastAsia="宋体" w:hint="default"/>
          <w:spacing w:val="-876"/>
        </w:rPr>
        <w:t> </w:t>
      </w:r>
      <w:r>
        <w:rPr>
          <w:rFonts w:ascii="宋体" w:hAnsi="宋体" w:cs="宋体" w:eastAsia="宋体" w:hint="default"/>
          <w:w w:val="7"/>
        </w:rPr>
        <w:t>独立董</w:t>
      </w:r>
      <w:r>
        <w:rPr>
          <w:rFonts w:ascii="宋体" w:hAnsi="宋体" w:cs="宋体" w:eastAsia="宋体" w:hint="default"/>
          <w:spacing w:val="151"/>
          <w:w w:val="7"/>
        </w:rPr>
        <w:t>事</w:t>
      </w:r>
      <w:r>
        <w:rPr>
          <w:rFonts w:ascii="宋体" w:hAnsi="宋体" w:cs="宋体" w:eastAsia="宋体" w:hint="default"/>
          <w:w w:val="7"/>
        </w:rPr>
        <w:t>现</w:t>
      </w:r>
      <w:r>
        <w:rPr>
          <w:rFonts w:ascii="宋体" w:hAnsi="宋体" w:cs="宋体" w:eastAsia="宋体" w:hint="default"/>
          <w:w w:val="7"/>
        </w:rPr>
        <w:t>任</w:t>
      </w:r>
      <w:r>
        <w:rPr>
          <w:rFonts w:ascii="宋体" w:hAnsi="宋体" w:cs="宋体" w:eastAsia="宋体" w:hint="default"/>
          <w:spacing w:val="-692"/>
        </w:rPr>
        <w:t> </w:t>
      </w:r>
      <w:r>
        <w:rPr>
          <w:rFonts w:ascii="宋体" w:hAnsi="宋体" w:cs="宋体" w:eastAsia="宋体" w:hint="default"/>
          <w:w w:val="7"/>
        </w:rPr>
        <w:t>男</w:t>
      </w:r>
      <w:r>
        <w:rPr>
          <w:rFonts w:ascii="宋体" w:hAnsi="宋体" w:cs="宋体" w:eastAsia="宋体" w:hint="default"/>
        </w:rPr>
      </w:r>
    </w:p>
    <w:p>
      <w:pPr>
        <w:tabs>
          <w:tab w:pos="812" w:val="left" w:leader="none"/>
        </w:tabs>
        <w:spacing w:line="1271" w:lineRule="exact" w:before="0"/>
        <w:ind w:left="181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w w:val="95"/>
        </w:rPr>
        <w:br w:type="column"/>
      </w:r>
      <w:r>
        <w:rPr>
          <w:rFonts w:ascii="Times New Roman"/>
          <w:w w:val="95"/>
          <w:sz w:val="18"/>
        </w:rPr>
        <w:t>2013</w:t>
        <w:tab/>
      </w:r>
      <w:r>
        <w:rPr>
          <w:rFonts w:ascii="Times New Roman"/>
          <w:sz w:val="18"/>
        </w:rPr>
        <w:t>12</w:t>
      </w:r>
    </w:p>
    <w:p>
      <w:pPr>
        <w:spacing w:line="139" w:lineRule="exact" w:before="0"/>
        <w:ind w:left="181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pict>
          <v:shape style="position:absolute;margin-left:263.519897pt;margin-top:13.397631pt;width:4.5pt;height:9pt;mso-position-horizontal-relative:page;mso-position-vertical-relative:paragraph;z-index:9376" type="#_x0000_t202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w w:val="99"/>
                      <w:sz w:val="18"/>
                    </w:rPr>
                    <w:t>5</w:t>
                  </w:r>
                  <w:r>
                    <w:rPr>
                      <w:rFonts w:ascii="Times New Roman"/>
                      <w:sz w:val="1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 w:hint="default"/>
          <w:spacing w:val="-90"/>
          <w:w w:val="99"/>
          <w:sz w:val="18"/>
          <w:szCs w:val="18"/>
        </w:rPr>
        <w:t>2</w:t>
      </w:r>
      <w:r>
        <w:rPr>
          <w:rFonts w:ascii="宋体" w:hAnsi="宋体" w:cs="宋体" w:eastAsia="宋体" w:hint="default"/>
          <w:spacing w:val="-89"/>
          <w:w w:val="7"/>
          <w:position w:val="-173"/>
          <w:sz w:val="240"/>
          <w:szCs w:val="240"/>
        </w:rPr>
        <w:t>月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pacing w:val="-2"/>
          <w:w w:val="99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3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pacing w:val="-135"/>
          <w:w w:val="7"/>
          <w:position w:val="-142"/>
          <w:sz w:val="240"/>
          <w:szCs w:val="240"/>
        </w:rPr>
        <w:t>年</w:t>
      </w:r>
      <w:r>
        <w:rPr>
          <w:rFonts w:ascii="宋体" w:hAnsi="宋体" w:cs="宋体" w:eastAsia="宋体" w:hint="default"/>
          <w:spacing w:val="-3"/>
          <w:w w:val="7"/>
          <w:position w:val="-173"/>
          <w:sz w:val="240"/>
          <w:szCs w:val="240"/>
        </w:rPr>
        <w:t>日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after="0" w:line="139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80"/>
          <w:cols w:num="2" w:equalWidth="0">
            <w:col w:w="2966" w:space="1378"/>
            <w:col w:w="5596"/>
          </w:cols>
        </w:sectPr>
      </w:pPr>
    </w:p>
    <w:p>
      <w:pPr>
        <w:pStyle w:val="BodyText"/>
        <w:spacing w:line="574" w:lineRule="exact"/>
        <w:ind w:left="181" w:right="-2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</w:rPr>
        <w:t>朱</w:t>
      </w:r>
      <w:r>
        <w:rPr>
          <w:rFonts w:ascii="宋体" w:hAnsi="宋体" w:cs="宋体" w:eastAsia="宋体" w:hint="default"/>
          <w:w w:val="7"/>
          <w:position w:val="-70"/>
        </w:rPr>
        <w:t>高</w:t>
      </w:r>
      <w:r>
        <w:rPr>
          <w:rFonts w:ascii="宋体" w:hAnsi="宋体" w:cs="宋体" w:eastAsia="宋体" w:hint="default"/>
          <w:spacing w:val="-180"/>
          <w:w w:val="7"/>
          <w:position w:val="-70"/>
        </w:rPr>
        <w:t>文</w:t>
      </w:r>
      <w:r>
        <w:rPr>
          <w:rFonts w:ascii="宋体" w:hAnsi="宋体" w:cs="宋体" w:eastAsia="宋体" w:hint="default"/>
          <w:w w:val="7"/>
        </w:rPr>
        <w:t>庆</w:t>
      </w:r>
      <w:r>
        <w:rPr>
          <w:rFonts w:ascii="宋体" w:hAnsi="宋体" w:cs="宋体" w:eastAsia="宋体" w:hint="default"/>
          <w:spacing w:val="-180"/>
          <w:w w:val="7"/>
        </w:rPr>
        <w:t>芬</w:t>
      </w:r>
      <w:r>
        <w:rPr>
          <w:rFonts w:ascii="宋体" w:hAnsi="宋体" w:cs="宋体" w:eastAsia="宋体" w:hint="default"/>
          <w:w w:val="7"/>
          <w:position w:val="-70"/>
        </w:rPr>
        <w:t>凤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574" w:lineRule="exact"/>
        <w:ind w:left="181" w:right="-2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</w:rPr>
        <w:t>独</w:t>
      </w:r>
      <w:r>
        <w:rPr>
          <w:rFonts w:ascii="宋体" w:hAnsi="宋体" w:cs="宋体" w:eastAsia="宋体" w:hint="default"/>
          <w:spacing w:val="-180"/>
          <w:w w:val="7"/>
          <w:position w:val="-55"/>
        </w:rPr>
        <w:t>监</w:t>
      </w:r>
      <w:r>
        <w:rPr>
          <w:rFonts w:ascii="宋体" w:hAnsi="宋体" w:cs="宋体" w:eastAsia="宋体" w:hint="default"/>
          <w:w w:val="7"/>
          <w:position w:val="-86"/>
        </w:rPr>
        <w:t>席</w:t>
      </w:r>
      <w:r>
        <w:rPr>
          <w:rFonts w:ascii="宋体" w:hAnsi="宋体" w:cs="宋体" w:eastAsia="宋体" w:hint="default"/>
          <w:spacing w:val="-180"/>
          <w:w w:val="7"/>
        </w:rPr>
        <w:t>立</w:t>
      </w:r>
      <w:r>
        <w:rPr>
          <w:rFonts w:ascii="宋体" w:hAnsi="宋体" w:cs="宋体" w:eastAsia="宋体" w:hint="default"/>
          <w:w w:val="7"/>
          <w:position w:val="-55"/>
        </w:rPr>
        <w:t>事</w:t>
      </w:r>
      <w:r>
        <w:rPr>
          <w:rFonts w:ascii="宋体" w:hAnsi="宋体" w:cs="宋体" w:eastAsia="宋体" w:hint="default"/>
          <w:spacing w:val="-180"/>
          <w:w w:val="7"/>
        </w:rPr>
        <w:t>董</w:t>
      </w:r>
      <w:r>
        <w:rPr>
          <w:rFonts w:ascii="宋体" w:hAnsi="宋体" w:cs="宋体" w:eastAsia="宋体" w:hint="default"/>
          <w:w w:val="7"/>
          <w:position w:val="-55"/>
        </w:rPr>
        <w:t>会</w:t>
      </w:r>
      <w:r>
        <w:rPr>
          <w:rFonts w:ascii="宋体" w:hAnsi="宋体" w:cs="宋体" w:eastAsia="宋体" w:hint="default"/>
          <w:spacing w:val="-180"/>
          <w:w w:val="7"/>
        </w:rPr>
        <w:t>事</w:t>
      </w:r>
      <w:r>
        <w:rPr>
          <w:rFonts w:ascii="宋体" w:hAnsi="宋体" w:cs="宋体" w:eastAsia="宋体" w:hint="default"/>
          <w:w w:val="7"/>
          <w:position w:val="-55"/>
        </w:rPr>
        <w:t>主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574" w:lineRule="exact"/>
        <w:ind w:left="111" w:right="-19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</w:rPr>
        <w:t>现</w:t>
      </w:r>
      <w:r>
        <w:rPr>
          <w:rFonts w:ascii="宋体" w:hAnsi="宋体" w:cs="宋体" w:eastAsia="宋体" w:hint="default"/>
          <w:w w:val="7"/>
          <w:position w:val="-70"/>
        </w:rPr>
        <w:t>现</w:t>
      </w:r>
      <w:r>
        <w:rPr>
          <w:rFonts w:ascii="宋体" w:hAnsi="宋体" w:cs="宋体" w:eastAsia="宋体" w:hint="default"/>
          <w:spacing w:val="-180"/>
          <w:w w:val="7"/>
        </w:rPr>
        <w:t>任</w:t>
      </w:r>
      <w:r>
        <w:rPr>
          <w:rFonts w:ascii="宋体" w:hAnsi="宋体" w:cs="宋体" w:eastAsia="宋体" w:hint="default"/>
          <w:w w:val="7"/>
          <w:position w:val="-70"/>
        </w:rPr>
        <w:t>任</w:t>
      </w:r>
      <w:r>
        <w:rPr>
          <w:rFonts w:ascii="宋体" w:hAnsi="宋体" w:cs="宋体" w:eastAsia="宋体" w:hint="default"/>
          <w:spacing w:val="-692"/>
          <w:position w:val="-70"/>
        </w:rPr>
        <w:t> </w:t>
      </w:r>
      <w:r>
        <w:rPr>
          <w:rFonts w:ascii="宋体" w:hAnsi="宋体" w:cs="宋体" w:eastAsia="宋体" w:hint="default"/>
          <w:spacing w:val="-180"/>
          <w:w w:val="7"/>
        </w:rPr>
        <w:t>女</w:t>
      </w:r>
      <w:r>
        <w:rPr>
          <w:rFonts w:ascii="宋体" w:hAnsi="宋体" w:cs="宋体" w:eastAsia="宋体" w:hint="default"/>
          <w:w w:val="7"/>
          <w:position w:val="-70"/>
        </w:rPr>
        <w:t>女</w:t>
      </w:r>
      <w:r>
        <w:rPr>
          <w:rFonts w:ascii="宋体" w:hAnsi="宋体" w:cs="宋体" w:eastAsia="宋体" w:hint="default"/>
        </w:rPr>
      </w:r>
    </w:p>
    <w:p>
      <w:pPr>
        <w:spacing w:line="574" w:lineRule="exact" w:before="0"/>
        <w:ind w:left="416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  <w:position w:val="-30"/>
          <w:sz w:val="240"/>
          <w:szCs w:val="240"/>
        </w:rPr>
        <w:t>月</w:t>
      </w:r>
      <w:r>
        <w:rPr>
          <w:rFonts w:ascii="宋体" w:hAnsi="宋体" w:cs="宋体" w:eastAsia="宋体" w:hint="default"/>
          <w:spacing w:val="-972"/>
          <w:position w:val="-30"/>
          <w:sz w:val="240"/>
          <w:szCs w:val="240"/>
        </w:rPr>
        <w:t> </w:t>
      </w:r>
      <w:r>
        <w:rPr>
          <w:rFonts w:ascii="宋体" w:hAnsi="宋体" w:cs="宋体" w:eastAsia="宋体" w:hint="default"/>
          <w:spacing w:val="-135"/>
          <w:w w:val="7"/>
          <w:sz w:val="240"/>
          <w:szCs w:val="240"/>
        </w:rPr>
        <w:t>年</w:t>
      </w:r>
      <w:r>
        <w:rPr>
          <w:rFonts w:ascii="宋体" w:hAnsi="宋体" w:cs="宋体" w:eastAsia="宋体" w:hint="default"/>
          <w:spacing w:val="-3"/>
          <w:w w:val="7"/>
          <w:position w:val="-30"/>
          <w:sz w:val="240"/>
          <w:szCs w:val="240"/>
        </w:rPr>
        <w:t>日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after="0" w:line="574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80"/>
          <w:cols w:num="4" w:equalWidth="0">
            <w:col w:w="722" w:space="142"/>
            <w:col w:w="902" w:space="40"/>
            <w:col w:w="1161" w:space="1143"/>
            <w:col w:w="5830"/>
          </w:cols>
        </w:sectPr>
      </w:pPr>
    </w:p>
    <w:p>
      <w:pPr>
        <w:pStyle w:val="BodyText"/>
        <w:spacing w:line="247" w:lineRule="exact" w:before="468"/>
        <w:ind w:left="181" w:right="-1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"/>
        </w:rPr>
        <w:t>李</w:t>
      </w:r>
      <w:r>
        <w:rPr>
          <w:rFonts w:ascii="宋体" w:hAnsi="宋体" w:cs="宋体" w:eastAsia="宋体" w:hint="default"/>
          <w:w w:val="10"/>
        </w:rPr>
        <w:t>云   监事   </w:t>
      </w:r>
      <w:r>
        <w:rPr>
          <w:rFonts w:ascii="宋体" w:hAnsi="宋体" w:cs="宋体" w:eastAsia="宋体" w:hint="default"/>
          <w:w w:val="10"/>
        </w:rPr>
        <w:t>现</w:t>
      </w:r>
      <w:r>
        <w:rPr>
          <w:rFonts w:ascii="宋体" w:hAnsi="宋体" w:cs="宋体" w:eastAsia="宋体" w:hint="default"/>
          <w:w w:val="10"/>
        </w:rPr>
        <w:t>任  </w:t>
      </w:r>
      <w:r>
        <w:rPr>
          <w:rFonts w:ascii="宋体" w:hAnsi="宋体" w:cs="宋体" w:eastAsia="宋体" w:hint="default"/>
          <w:spacing w:val="23"/>
          <w:w w:val="10"/>
        </w:rPr>
        <w:t> </w:t>
      </w:r>
      <w:r>
        <w:rPr>
          <w:rFonts w:ascii="宋体" w:hAnsi="宋体" w:cs="宋体" w:eastAsia="宋体" w:hint="default"/>
          <w:w w:val="10"/>
        </w:rPr>
        <w:t>男</w:t>
      </w:r>
      <w:r>
        <w:rPr>
          <w:rFonts w:ascii="宋体" w:hAnsi="宋体" w:cs="宋体" w:eastAsia="宋体" w:hint="default"/>
        </w:rPr>
      </w:r>
    </w:p>
    <w:p>
      <w:pPr>
        <w:spacing w:line="715" w:lineRule="exact" w:before="0"/>
        <w:ind w:left="181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  <w:position w:val="-30"/>
          <w:sz w:val="240"/>
          <w:szCs w:val="240"/>
        </w:rPr>
        <w:t>月</w:t>
      </w:r>
      <w:r>
        <w:rPr>
          <w:rFonts w:ascii="宋体" w:hAnsi="宋体" w:cs="宋体" w:eastAsia="宋体" w:hint="default"/>
          <w:spacing w:val="-972"/>
          <w:position w:val="-30"/>
          <w:sz w:val="240"/>
          <w:szCs w:val="240"/>
        </w:rPr>
        <w:t> </w:t>
      </w:r>
      <w:r>
        <w:rPr>
          <w:rFonts w:ascii="宋体" w:hAnsi="宋体" w:cs="宋体" w:eastAsia="宋体" w:hint="default"/>
          <w:spacing w:val="-135"/>
          <w:w w:val="7"/>
          <w:sz w:val="240"/>
          <w:szCs w:val="240"/>
        </w:rPr>
        <w:t>年</w:t>
      </w:r>
      <w:r>
        <w:rPr>
          <w:rFonts w:ascii="宋体" w:hAnsi="宋体" w:cs="宋体" w:eastAsia="宋体" w:hint="default"/>
          <w:w w:val="7"/>
          <w:position w:val="-30"/>
          <w:sz w:val="240"/>
          <w:szCs w:val="240"/>
        </w:rPr>
        <w:t>日</w:t>
      </w:r>
      <w:r>
        <w:rPr>
          <w:rFonts w:ascii="宋体" w:hAnsi="宋体" w:cs="宋体" w:eastAsia="宋体" w:hint="default"/>
          <w:spacing w:val="-965"/>
          <w:position w:val="-30"/>
          <w:sz w:val="240"/>
          <w:szCs w:val="240"/>
        </w:rPr>
        <w:t> </w:t>
      </w:r>
      <w:r>
        <w:rPr>
          <w:rFonts w:ascii="Times New Roman" w:hAnsi="Times New Roman" w:cs="Times New Roman" w:eastAsia="Times New Roman" w:hint="default"/>
          <w:spacing w:val="-90"/>
          <w:w w:val="99"/>
          <w:sz w:val="18"/>
          <w:szCs w:val="18"/>
        </w:rPr>
        <w:t>2</w:t>
      </w:r>
      <w:r>
        <w:rPr>
          <w:rFonts w:ascii="宋体" w:hAnsi="宋体" w:cs="宋体" w:eastAsia="宋体" w:hint="default"/>
          <w:spacing w:val="-89"/>
          <w:w w:val="7"/>
          <w:position w:val="-30"/>
          <w:sz w:val="240"/>
          <w:szCs w:val="240"/>
        </w:rPr>
        <w:t>月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pacing w:val="-2"/>
          <w:w w:val="99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6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pacing w:val="-135"/>
          <w:w w:val="7"/>
          <w:sz w:val="240"/>
          <w:szCs w:val="240"/>
        </w:rPr>
        <w:t>年</w:t>
      </w:r>
      <w:r>
        <w:rPr>
          <w:rFonts w:ascii="宋体" w:hAnsi="宋体" w:cs="宋体" w:eastAsia="宋体" w:hint="default"/>
          <w:spacing w:val="-3"/>
          <w:w w:val="7"/>
          <w:position w:val="-30"/>
          <w:sz w:val="240"/>
          <w:szCs w:val="240"/>
        </w:rPr>
        <w:t>日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after="0" w:line="715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80"/>
          <w:cols w:num="2" w:equalWidth="0">
            <w:col w:w="2966" w:space="1378"/>
            <w:col w:w="5596"/>
          </w:cols>
        </w:sectPr>
      </w:pPr>
    </w:p>
    <w:p>
      <w:pPr>
        <w:pStyle w:val="BodyText"/>
        <w:spacing w:line="240" w:lineRule="auto" w:before="465"/>
        <w:ind w:left="181" w:right="-2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6.639999pt;margin-top:84.764221pt;width:478.2pt;height:113.95pt;mso-position-horizontal-relative:page;mso-position-vertical-relative:paragraph;z-index:942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594"/>
                    <w:gridCol w:w="1260"/>
                    <w:gridCol w:w="710"/>
                  </w:tblGrid>
                  <w:tr>
                    <w:trPr>
                      <w:trHeight w:val="440" w:hRule="exact"/>
                    </w:trPr>
                    <w:tc>
                      <w:tcPr>
                        <w:tcW w:w="759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8" w:lineRule="exact"/>
                          <w:ind w:right="66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20,000</w:t>
                        </w:r>
                      </w:p>
                      <w:p>
                        <w:pPr>
                          <w:pStyle w:val="TableParagraph"/>
                          <w:tabs>
                            <w:tab w:pos="5467" w:val="left" w:leader="none"/>
                          </w:tabs>
                          <w:spacing w:line="181" w:lineRule="exact"/>
                          <w:ind w:left="4598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27</w:t>
                          <w:tab/>
                          <w:t>26</w:t>
                        </w:r>
                      </w:p>
                    </w:tc>
                    <w:tc>
                      <w:tcPr>
                        <w:tcW w:w="126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4" w:lineRule="exact"/>
                          <w:ind w:right="18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5,000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71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4" w:lineRule="exact"/>
                          <w:ind w:right="2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15,000</w:t>
                        </w:r>
                      </w:p>
                    </w:tc>
                  </w:tr>
                  <w:tr>
                    <w:trPr>
                      <w:trHeight w:val="713" w:hRule="exact"/>
                    </w:trPr>
                    <w:tc>
                      <w:tcPr>
                        <w:tcW w:w="7594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5003" w:val="left" w:leader="none"/>
                            <w:tab w:pos="5872" w:val="left" w:leader="none"/>
                          </w:tabs>
                          <w:spacing w:line="181" w:lineRule="exact" w:before="91"/>
                          <w:ind w:left="4372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2013</w:t>
                          <w:tab/>
                        </w:r>
                        <w:r>
                          <w:rPr>
                            <w:rFonts w:ascii="Times New Roman"/>
                            <w:sz w:val="18"/>
                          </w:rPr>
                          <w:t>12</w:t>
                        </w:r>
                        <w:r>
                          <w:rPr>
                            <w:rFonts w:ascii="Times New Roman"/>
                            <w:spacing w:val="11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2016</w:t>
                          <w:tab/>
                          <w:t>12</w:t>
                        </w:r>
                      </w:p>
                      <w:p>
                        <w:pPr>
                          <w:pStyle w:val="TableParagraph"/>
                          <w:spacing w:line="181" w:lineRule="exact"/>
                          <w:ind w:left="862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46</w:t>
                        </w:r>
                      </w:p>
                    </w:tc>
                    <w:tc>
                      <w:tcPr>
                        <w:tcW w:w="1260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2,625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710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7,875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7594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3463" w:val="left" w:leader="none"/>
                            <w:tab w:pos="4332" w:val="left" w:leader="none"/>
                          </w:tabs>
                          <w:spacing w:line="181" w:lineRule="exact" w:before="91"/>
                          <w:ind w:left="2832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2013</w:t>
                          <w:tab/>
                        </w:r>
                        <w:r>
                          <w:rPr>
                            <w:rFonts w:ascii="Times New Roman"/>
                            <w:sz w:val="18"/>
                          </w:rPr>
                          <w:t>12</w:t>
                        </w:r>
                        <w:r>
                          <w:rPr>
                            <w:rFonts w:ascii="Times New Roman"/>
                            <w:spacing w:val="11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2016</w:t>
                          <w:tab/>
                          <w:t>12</w:t>
                        </w:r>
                      </w:p>
                      <w:p>
                        <w:pPr>
                          <w:pStyle w:val="TableParagraph"/>
                          <w:spacing w:line="156" w:lineRule="exact"/>
                          <w:ind w:left="862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41</w:t>
                        </w:r>
                      </w:p>
                      <w:p>
                        <w:pPr>
                          <w:pStyle w:val="TableParagraph"/>
                          <w:tabs>
                            <w:tab w:pos="3521" w:val="left" w:leader="none"/>
                          </w:tabs>
                          <w:spacing w:line="181" w:lineRule="exact"/>
                          <w:ind w:left="2652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27</w:t>
                          <w:tab/>
                          <w:t>26</w:t>
                        </w:r>
                      </w:p>
                    </w:tc>
                    <w:tc>
                      <w:tcPr>
                        <w:tcW w:w="1260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10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7594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5003" w:val="left" w:leader="none"/>
                            <w:tab w:pos="5872" w:val="left" w:leader="none"/>
                            <w:tab w:pos="6431" w:val="left" w:leader="none"/>
                          </w:tabs>
                          <w:spacing w:line="240" w:lineRule="auto" w:before="90"/>
                          <w:ind w:left="4137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position w:val="2"/>
                            <w:sz w:val="18"/>
                          </w:rPr>
                          <w:t>52</w:t>
                        </w:r>
                        <w:r>
                          <w:rPr>
                            <w:rFonts w:ascii="Times New Roman"/>
                            <w:spacing w:val="9"/>
                            <w:position w:val="2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2013</w:t>
                          <w:tab/>
                          <w:t>12</w:t>
                        </w:r>
                        <w:r>
                          <w:rPr>
                            <w:rFonts w:ascii="Times New Roman"/>
                            <w:spacing w:val="11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2016</w:t>
                          <w:tab/>
                          <w:t>12</w:t>
                          <w:tab/>
                        </w:r>
                        <w:r>
                          <w:rPr>
                            <w:rFonts w:ascii="Times New Roman"/>
                            <w:position w:val="2"/>
                            <w:sz w:val="18"/>
                          </w:rPr>
                          <w:t>10,000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260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2,500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710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7,500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</w:rPr>
        <w:t>张</w:t>
      </w:r>
      <w:r>
        <w:rPr>
          <w:rFonts w:ascii="宋体" w:hAnsi="宋体" w:cs="宋体" w:eastAsia="宋体" w:hint="default"/>
          <w:w w:val="7"/>
          <w:position w:val="-55"/>
        </w:rPr>
        <w:t>章</w:t>
      </w:r>
      <w:r>
        <w:rPr>
          <w:rFonts w:ascii="宋体" w:hAnsi="宋体" w:cs="宋体" w:eastAsia="宋体" w:hint="default"/>
          <w:spacing w:val="-180"/>
          <w:w w:val="7"/>
        </w:rPr>
        <w:t>建</w:t>
      </w:r>
      <w:r>
        <w:rPr>
          <w:rFonts w:ascii="宋体" w:hAnsi="宋体" w:cs="宋体" w:eastAsia="宋体" w:hint="default"/>
          <w:w w:val="7"/>
          <w:position w:val="-55"/>
        </w:rPr>
        <w:t>维</w:t>
      </w:r>
      <w:r>
        <w:rPr>
          <w:rFonts w:ascii="宋体" w:hAnsi="宋体" w:cs="宋体" w:eastAsia="宋体" w:hint="default"/>
          <w:spacing w:val="-180"/>
          <w:w w:val="7"/>
        </w:rPr>
        <w:t>生</w:t>
      </w:r>
      <w:r>
        <w:rPr>
          <w:rFonts w:ascii="宋体" w:hAnsi="宋体" w:cs="宋体" w:eastAsia="宋体" w:hint="default"/>
          <w:w w:val="7"/>
          <w:position w:val="-55"/>
        </w:rPr>
        <w:t>萍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465"/>
        <w:ind w:left="181" w:right="-2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</w:rPr>
        <w:t>监</w:t>
      </w:r>
      <w:r>
        <w:rPr>
          <w:rFonts w:ascii="宋体" w:hAnsi="宋体" w:cs="宋体" w:eastAsia="宋体" w:hint="default"/>
          <w:w w:val="7"/>
          <w:position w:val="-55"/>
        </w:rPr>
        <w:t>监</w:t>
      </w:r>
      <w:r>
        <w:rPr>
          <w:rFonts w:ascii="宋体" w:hAnsi="宋体" w:cs="宋体" w:eastAsia="宋体" w:hint="default"/>
          <w:spacing w:val="-180"/>
          <w:w w:val="7"/>
        </w:rPr>
        <w:t>事</w:t>
      </w:r>
      <w:r>
        <w:rPr>
          <w:rFonts w:ascii="宋体" w:hAnsi="宋体" w:cs="宋体" w:eastAsia="宋体" w:hint="default"/>
          <w:w w:val="7"/>
          <w:position w:val="-55"/>
        </w:rPr>
        <w:t>事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465"/>
        <w:ind w:left="181" w:right="-19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</w:rPr>
        <w:t>现</w:t>
      </w:r>
      <w:r>
        <w:rPr>
          <w:rFonts w:ascii="宋体" w:hAnsi="宋体" w:cs="宋体" w:eastAsia="宋体" w:hint="default"/>
          <w:w w:val="7"/>
          <w:position w:val="-55"/>
        </w:rPr>
        <w:t>现</w:t>
      </w:r>
      <w:r>
        <w:rPr>
          <w:rFonts w:ascii="宋体" w:hAnsi="宋体" w:cs="宋体" w:eastAsia="宋体" w:hint="default"/>
          <w:spacing w:val="-180"/>
          <w:w w:val="7"/>
        </w:rPr>
        <w:t>任</w:t>
      </w:r>
      <w:r>
        <w:rPr>
          <w:rFonts w:ascii="宋体" w:hAnsi="宋体" w:cs="宋体" w:eastAsia="宋体" w:hint="default"/>
          <w:w w:val="7"/>
          <w:position w:val="-55"/>
        </w:rPr>
        <w:t>任</w:t>
      </w:r>
      <w:r>
        <w:rPr>
          <w:rFonts w:ascii="宋体" w:hAnsi="宋体" w:cs="宋体" w:eastAsia="宋体" w:hint="default"/>
          <w:spacing w:val="-692"/>
          <w:position w:val="-55"/>
        </w:rPr>
        <w:t> </w:t>
      </w:r>
      <w:r>
        <w:rPr>
          <w:rFonts w:ascii="宋体" w:hAnsi="宋体" w:cs="宋体" w:eastAsia="宋体" w:hint="default"/>
          <w:spacing w:val="-180"/>
          <w:w w:val="7"/>
        </w:rPr>
        <w:t>男</w:t>
      </w:r>
      <w:r>
        <w:rPr>
          <w:rFonts w:ascii="宋体" w:hAnsi="宋体" w:cs="宋体" w:eastAsia="宋体" w:hint="default"/>
          <w:w w:val="7"/>
          <w:position w:val="-55"/>
        </w:rPr>
        <w:t>女</w:t>
      </w:r>
      <w:r>
        <w:rPr>
          <w:rFonts w:ascii="宋体" w:hAnsi="宋体" w:cs="宋体" w:eastAsia="宋体" w:hint="default"/>
        </w:rPr>
      </w:r>
    </w:p>
    <w:p>
      <w:pPr>
        <w:tabs>
          <w:tab w:pos="1047" w:val="left" w:leader="none"/>
        </w:tabs>
        <w:spacing w:before="88"/>
        <w:ind w:left="416" w:right="0" w:firstLine="0"/>
        <w:jc w:val="center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w w:val="95"/>
        </w:rPr>
        <w:br w:type="column"/>
      </w:r>
      <w:r>
        <w:rPr>
          <w:rFonts w:ascii="Times New Roman"/>
          <w:w w:val="95"/>
          <w:sz w:val="18"/>
        </w:rPr>
        <w:t>2013</w:t>
        <w:tab/>
      </w:r>
      <w:r>
        <w:rPr>
          <w:rFonts w:ascii="Times New Roman"/>
          <w:sz w:val="18"/>
        </w:rPr>
        <w:t>12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16"/>
          <w:szCs w:val="16"/>
        </w:rPr>
      </w:pPr>
    </w:p>
    <w:p>
      <w:pPr>
        <w:tabs>
          <w:tab w:pos="1047" w:val="left" w:leader="none"/>
        </w:tabs>
        <w:spacing w:line="181" w:lineRule="exact" w:before="0"/>
        <w:ind w:left="416" w:right="0" w:firstLine="0"/>
        <w:jc w:val="center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pict>
          <v:shape style="position:absolute;margin-left:295.679871pt;margin-top:-3.477558pt;width:9pt;height:120pt;mso-position-horizontal-relative:page;mso-position-vertical-relative:paragraph;z-index:-973816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7"/>
                    </w:rPr>
                    <w:t>年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95"/>
          <w:sz w:val="18"/>
        </w:rPr>
        <w:t>2013</w:t>
        <w:tab/>
      </w:r>
      <w:r>
        <w:rPr>
          <w:rFonts w:ascii="Times New Roman"/>
          <w:sz w:val="18"/>
        </w:rPr>
        <w:t>12</w:t>
      </w:r>
    </w:p>
    <w:p>
      <w:pPr>
        <w:spacing w:line="181" w:lineRule="exact" w:before="0"/>
        <w:ind w:left="181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51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spacing w:before="0"/>
        <w:ind w:left="236" w:right="0" w:firstLine="0"/>
        <w:jc w:val="center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27</w:t>
      </w:r>
    </w:p>
    <w:p>
      <w:pPr>
        <w:pStyle w:val="BodyText"/>
        <w:spacing w:line="3762" w:lineRule="exact"/>
        <w:ind w:left="16" w:right="-19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  <w:position w:val="72"/>
        </w:rPr>
        <w:t>月</w:t>
      </w:r>
      <w:r>
        <w:rPr>
          <w:rFonts w:ascii="宋体" w:hAnsi="宋体" w:cs="宋体" w:eastAsia="宋体" w:hint="default"/>
          <w:w w:val="7"/>
        </w:rPr>
        <w:t>月</w:t>
      </w:r>
      <w:r>
        <w:rPr>
          <w:rFonts w:ascii="宋体" w:hAnsi="宋体" w:cs="宋体" w:eastAsia="宋体" w:hint="default"/>
          <w:spacing w:val="-972"/>
        </w:rPr>
        <w:t> </w:t>
      </w:r>
      <w:r>
        <w:rPr>
          <w:rFonts w:ascii="宋体" w:hAnsi="宋体" w:cs="宋体" w:eastAsia="宋体" w:hint="default"/>
          <w:spacing w:val="-180"/>
          <w:w w:val="7"/>
          <w:position w:val="102"/>
        </w:rPr>
        <w:t>年</w:t>
      </w:r>
      <w:r>
        <w:rPr>
          <w:rFonts w:ascii="宋体" w:hAnsi="宋体" w:cs="宋体" w:eastAsia="宋体" w:hint="default"/>
          <w:spacing w:val="-135"/>
          <w:w w:val="7"/>
          <w:position w:val="31"/>
        </w:rPr>
        <w:t>年</w:t>
      </w:r>
      <w:r>
        <w:rPr>
          <w:rFonts w:ascii="宋体" w:hAnsi="宋体" w:cs="宋体" w:eastAsia="宋体" w:hint="default"/>
          <w:w w:val="7"/>
        </w:rPr>
        <w:t>日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0"/>
        <w:ind w:left="181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10,500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80"/>
          <w:cols w:num="6" w:equalWidth="0">
            <w:col w:w="722" w:space="142"/>
            <w:col w:w="542" w:space="329"/>
            <w:col w:w="1231" w:space="1143"/>
            <w:col w:w="1230" w:space="40"/>
            <w:col w:w="651" w:space="375"/>
            <w:col w:w="3535"/>
          </w:cols>
        </w:sectPr>
      </w:pPr>
    </w:p>
    <w:p>
      <w:pPr>
        <w:pStyle w:val="BodyText"/>
        <w:spacing w:line="384" w:lineRule="exact"/>
        <w:ind w:left="181" w:right="-1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"/>
        </w:rPr>
        <w:t>冯卫</w:t>
      </w:r>
      <w:r>
        <w:rPr>
          <w:rFonts w:ascii="宋体" w:hAnsi="宋体" w:cs="宋体" w:eastAsia="宋体" w:hint="default"/>
          <w:w w:val="10"/>
        </w:rPr>
        <w:t>华</w:t>
      </w:r>
      <w:r>
        <w:rPr>
          <w:rFonts w:ascii="宋体" w:hAnsi="宋体" w:cs="宋体" w:eastAsia="宋体" w:hint="default"/>
          <w:spacing w:val="120"/>
          <w:w w:val="10"/>
        </w:rPr>
        <w:t> </w:t>
      </w:r>
      <w:r>
        <w:rPr>
          <w:rFonts w:ascii="宋体" w:hAnsi="宋体" w:cs="宋体" w:eastAsia="宋体" w:hint="default"/>
          <w:w w:val="10"/>
        </w:rPr>
        <w:t>监事   </w:t>
      </w:r>
      <w:r>
        <w:rPr>
          <w:rFonts w:ascii="宋体" w:hAnsi="宋体" w:cs="宋体" w:eastAsia="宋体" w:hint="default"/>
          <w:w w:val="10"/>
        </w:rPr>
        <w:t>现</w:t>
      </w:r>
      <w:r>
        <w:rPr>
          <w:rFonts w:ascii="宋体" w:hAnsi="宋体" w:cs="宋体" w:eastAsia="宋体" w:hint="default"/>
          <w:w w:val="10"/>
        </w:rPr>
        <w:t>任 </w:t>
      </w:r>
      <w:r>
        <w:rPr>
          <w:rFonts w:ascii="宋体" w:hAnsi="宋体" w:cs="宋体" w:eastAsia="宋体" w:hint="default"/>
          <w:spacing w:val="23"/>
          <w:w w:val="10"/>
        </w:rPr>
        <w:t> </w:t>
      </w:r>
      <w:r>
        <w:rPr>
          <w:rFonts w:ascii="宋体" w:hAnsi="宋体" w:cs="宋体" w:eastAsia="宋体" w:hint="default"/>
          <w:w w:val="10"/>
        </w:rPr>
        <w:t>男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84" w:lineRule="exact"/>
        <w:ind w:left="181" w:right="-19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  <w:position w:val="-71"/>
        </w:rPr>
        <w:t>月</w:t>
      </w:r>
      <w:r>
        <w:rPr>
          <w:rFonts w:ascii="宋体" w:hAnsi="宋体" w:cs="宋体" w:eastAsia="宋体" w:hint="default"/>
          <w:w w:val="7"/>
        </w:rPr>
        <w:t>月</w:t>
      </w:r>
      <w:r>
        <w:rPr>
          <w:rFonts w:ascii="宋体" w:hAnsi="宋体" w:cs="宋体" w:eastAsia="宋体" w:hint="default"/>
          <w:spacing w:val="-972"/>
        </w:rPr>
        <w:t> </w:t>
      </w:r>
      <w:r>
        <w:rPr>
          <w:rFonts w:ascii="宋体" w:hAnsi="宋体" w:cs="宋体" w:eastAsia="宋体" w:hint="default"/>
          <w:spacing w:val="-135"/>
          <w:w w:val="7"/>
          <w:position w:val="-39"/>
        </w:rPr>
        <w:t>年</w:t>
      </w:r>
      <w:r>
        <w:rPr>
          <w:rFonts w:ascii="宋体" w:hAnsi="宋体" w:cs="宋体" w:eastAsia="宋体" w:hint="default"/>
          <w:spacing w:val="-180"/>
          <w:w w:val="7"/>
        </w:rPr>
        <w:t>日</w:t>
      </w:r>
      <w:r>
        <w:rPr>
          <w:rFonts w:ascii="宋体" w:hAnsi="宋体" w:cs="宋体" w:eastAsia="宋体" w:hint="default"/>
          <w:w w:val="7"/>
          <w:position w:val="-71"/>
        </w:rPr>
        <w:t>日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84" w:lineRule="exact"/>
        <w:ind w:left="181" w:right="-19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  <w:position w:val="-71"/>
        </w:rPr>
        <w:t>月</w:t>
      </w:r>
      <w:r>
        <w:rPr>
          <w:rFonts w:ascii="宋体" w:hAnsi="宋体" w:cs="宋体" w:eastAsia="宋体" w:hint="default"/>
          <w:w w:val="7"/>
        </w:rPr>
        <w:t>月</w:t>
      </w:r>
      <w:r>
        <w:rPr>
          <w:rFonts w:ascii="宋体" w:hAnsi="宋体" w:cs="宋体" w:eastAsia="宋体" w:hint="default"/>
          <w:spacing w:val="-972"/>
        </w:rPr>
        <w:t> </w:t>
      </w:r>
      <w:r>
        <w:rPr>
          <w:rFonts w:ascii="宋体" w:hAnsi="宋体" w:cs="宋体" w:eastAsia="宋体" w:hint="default"/>
          <w:spacing w:val="-135"/>
          <w:w w:val="7"/>
          <w:position w:val="-39"/>
        </w:rPr>
        <w:t>年</w:t>
      </w:r>
      <w:r>
        <w:rPr>
          <w:rFonts w:ascii="宋体" w:hAnsi="宋体" w:cs="宋体" w:eastAsia="宋体" w:hint="default"/>
          <w:spacing w:val="-180"/>
          <w:w w:val="7"/>
        </w:rPr>
        <w:t>日</w:t>
      </w:r>
      <w:r>
        <w:rPr>
          <w:rFonts w:ascii="宋体" w:hAnsi="宋体" w:cs="宋体" w:eastAsia="宋体" w:hint="default"/>
          <w:w w:val="7"/>
          <w:position w:val="-71"/>
        </w:rPr>
        <w:t>日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480" w:lineRule="exact" w:before="148"/>
        <w:ind w:left="181" w:right="-1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2014</w:t>
      </w:r>
    </w:p>
    <w:p>
      <w:pPr>
        <w:spacing w:after="0" w:line="480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0" w:footer="983" w:top="0" w:bottom="1180" w:left="980" w:right="980"/>
          <w:cols w:num="4" w:equalWidth="0">
            <w:col w:w="2966" w:space="1378"/>
            <w:col w:w="816" w:space="53"/>
            <w:col w:w="816" w:space="1916"/>
            <w:col w:w="1995"/>
          </w:cols>
        </w:sectPr>
      </w:pPr>
    </w:p>
    <w:p>
      <w:pPr>
        <w:pStyle w:val="BodyText"/>
        <w:spacing w:line="547" w:lineRule="exact"/>
        <w:ind w:left="181" w:right="-20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55.199997pt;margin-top:12.36162pt;width:484.8pt;height:.1pt;mso-position-horizontal-relative:page;mso-position-vertical-relative:paragraph;z-index:-973672" coordorigin="1104,247" coordsize="9696,2">
            <v:shape style="position:absolute;left:1104;top:247;width:9696;height:2" coordorigin="1104,247" coordsize="9696,0" path="m1104,247l10800,247e" filled="false" stroked="true" strokeweight=".72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pacing w:val="-180"/>
          <w:w w:val="7"/>
          <w:position w:val="-15"/>
        </w:rPr>
        <w:t>陈</w:t>
      </w:r>
      <w:r>
        <w:rPr>
          <w:rFonts w:ascii="宋体" w:hAnsi="宋体" w:cs="宋体" w:eastAsia="宋体" w:hint="default"/>
          <w:w w:val="7"/>
          <w:position w:val="-86"/>
        </w:rPr>
        <w:t>陈</w:t>
      </w:r>
      <w:r>
        <w:rPr>
          <w:rFonts w:ascii="宋体" w:hAnsi="宋体" w:cs="宋体" w:eastAsia="宋体" w:hint="default"/>
          <w:spacing w:val="-180"/>
          <w:w w:val="7"/>
          <w:position w:val="-15"/>
        </w:rPr>
        <w:t>宇</w:t>
      </w:r>
      <w:r>
        <w:rPr>
          <w:rFonts w:ascii="宋体" w:hAnsi="宋体" w:cs="宋体" w:eastAsia="宋体" w:hint="default"/>
          <w:w w:val="7"/>
          <w:position w:val="-86"/>
        </w:rPr>
        <w:t>智</w:t>
      </w:r>
      <w:r>
        <w:rPr>
          <w:rFonts w:ascii="宋体" w:hAnsi="宋体" w:cs="宋体" w:eastAsia="宋体" w:hint="default"/>
          <w:w w:val="7"/>
          <w:position w:val="-15"/>
        </w:rPr>
        <w:t>峰</w:t>
      </w:r>
      <w:r>
        <w:rPr>
          <w:rFonts w:ascii="宋体" w:hAnsi="宋体" w:cs="宋体" w:eastAsia="宋体" w:hint="default"/>
          <w:spacing w:val="-876"/>
          <w:position w:val="-15"/>
        </w:rPr>
        <w:t> </w:t>
      </w:r>
      <w:r>
        <w:rPr>
          <w:rFonts w:ascii="宋体" w:hAnsi="宋体" w:cs="宋体" w:eastAsia="宋体" w:hint="default"/>
          <w:spacing w:val="-180"/>
          <w:w w:val="7"/>
        </w:rPr>
        <w:t>高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裁</w:t>
      </w:r>
      <w:r>
        <w:rPr>
          <w:rFonts w:ascii="宋体" w:hAnsi="宋体" w:cs="宋体" w:eastAsia="宋体" w:hint="default"/>
          <w:w w:val="7"/>
          <w:position w:val="-71"/>
        </w:rPr>
        <w:t>高</w:t>
      </w:r>
      <w:r>
        <w:rPr>
          <w:rFonts w:ascii="宋体" w:hAnsi="宋体" w:cs="宋体" w:eastAsia="宋体" w:hint="default"/>
          <w:spacing w:val="-180"/>
          <w:w w:val="7"/>
        </w:rPr>
        <w:t>级</w:t>
      </w:r>
      <w:r>
        <w:rPr>
          <w:rFonts w:ascii="宋体" w:hAnsi="宋体" w:cs="宋体" w:eastAsia="宋体" w:hint="default"/>
          <w:w w:val="7"/>
          <w:position w:val="-71"/>
        </w:rPr>
        <w:t>级</w:t>
      </w:r>
      <w:r>
        <w:rPr>
          <w:rFonts w:ascii="宋体" w:hAnsi="宋体" w:cs="宋体" w:eastAsia="宋体" w:hint="default"/>
          <w:spacing w:val="-180"/>
          <w:w w:val="7"/>
        </w:rPr>
        <w:t>副</w:t>
      </w:r>
      <w:r>
        <w:rPr>
          <w:rFonts w:ascii="宋体" w:hAnsi="宋体" w:cs="宋体" w:eastAsia="宋体" w:hint="default"/>
          <w:w w:val="7"/>
          <w:position w:val="-71"/>
        </w:rPr>
        <w:t>副</w:t>
      </w:r>
      <w:r>
        <w:rPr>
          <w:rFonts w:ascii="宋体" w:hAnsi="宋体" w:cs="宋体" w:eastAsia="宋体" w:hint="default"/>
          <w:spacing w:val="-180"/>
          <w:w w:val="7"/>
        </w:rPr>
        <w:t>总</w:t>
      </w:r>
      <w:r>
        <w:rPr>
          <w:rFonts w:ascii="宋体" w:hAnsi="宋体" w:cs="宋体" w:eastAsia="宋体" w:hint="default"/>
          <w:w w:val="7"/>
          <w:position w:val="-71"/>
        </w:rPr>
        <w:t>总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547" w:lineRule="exact"/>
        <w:ind w:left="111" w:right="-19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</w:rPr>
        <w:t>现</w:t>
      </w:r>
      <w:r>
        <w:rPr>
          <w:rFonts w:ascii="宋体" w:hAnsi="宋体" w:cs="宋体" w:eastAsia="宋体" w:hint="default"/>
          <w:w w:val="7"/>
          <w:position w:val="-71"/>
        </w:rPr>
        <w:t>现</w:t>
      </w:r>
      <w:r>
        <w:rPr>
          <w:rFonts w:ascii="宋体" w:hAnsi="宋体" w:cs="宋体" w:eastAsia="宋体" w:hint="default"/>
          <w:spacing w:val="-180"/>
          <w:w w:val="7"/>
        </w:rPr>
        <w:t>任</w:t>
      </w:r>
      <w:r>
        <w:rPr>
          <w:rFonts w:ascii="宋体" w:hAnsi="宋体" w:cs="宋体" w:eastAsia="宋体" w:hint="default"/>
          <w:w w:val="7"/>
          <w:position w:val="-71"/>
        </w:rPr>
        <w:t>任</w:t>
      </w:r>
      <w:r>
        <w:rPr>
          <w:rFonts w:ascii="宋体" w:hAnsi="宋体" w:cs="宋体" w:eastAsia="宋体" w:hint="default"/>
          <w:spacing w:val="-692"/>
          <w:position w:val="-71"/>
        </w:rPr>
        <w:t> </w:t>
      </w:r>
      <w:r>
        <w:rPr>
          <w:rFonts w:ascii="宋体" w:hAnsi="宋体" w:cs="宋体" w:eastAsia="宋体" w:hint="default"/>
          <w:spacing w:val="-180"/>
          <w:w w:val="7"/>
        </w:rPr>
        <w:t>男</w:t>
      </w:r>
      <w:r>
        <w:rPr>
          <w:rFonts w:ascii="宋体" w:hAnsi="宋体" w:cs="宋体" w:eastAsia="宋体" w:hint="default"/>
          <w:w w:val="7"/>
          <w:position w:val="-71"/>
        </w:rPr>
        <w:t>男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547" w:lineRule="exact"/>
        <w:ind w:left="181" w:right="-19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</w:rPr>
        <w:t>月</w:t>
      </w:r>
      <w:r>
        <w:rPr>
          <w:rFonts w:ascii="宋体" w:hAnsi="宋体" w:cs="宋体" w:eastAsia="宋体" w:hint="default"/>
          <w:spacing w:val="-972"/>
        </w:rPr>
        <w:t> 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年</w:t>
      </w:r>
      <w:r>
        <w:rPr>
          <w:rFonts w:ascii="宋体" w:hAnsi="宋体" w:cs="宋体" w:eastAsia="宋体" w:hint="default"/>
          <w:spacing w:val="-135"/>
          <w:w w:val="7"/>
          <w:position w:val="-39"/>
        </w:rPr>
        <w:t>年</w:t>
      </w:r>
      <w:r>
        <w:rPr>
          <w:rFonts w:ascii="宋体" w:hAnsi="宋体" w:cs="宋体" w:eastAsia="宋体" w:hint="default"/>
          <w:w w:val="7"/>
        </w:rPr>
        <w:t>日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547" w:lineRule="exact"/>
        <w:ind w:left="181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</w:rPr>
        <w:t>月</w:t>
      </w:r>
      <w:r>
        <w:rPr>
          <w:rFonts w:ascii="宋体" w:hAnsi="宋体" w:cs="宋体" w:eastAsia="宋体" w:hint="default"/>
          <w:spacing w:val="-972"/>
        </w:rPr>
        <w:t> 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年</w:t>
      </w:r>
      <w:r>
        <w:rPr>
          <w:rFonts w:ascii="宋体" w:hAnsi="宋体" w:cs="宋体" w:eastAsia="宋体" w:hint="default"/>
          <w:spacing w:val="-135"/>
          <w:w w:val="7"/>
          <w:position w:val="-39"/>
        </w:rPr>
        <w:t>年</w:t>
      </w:r>
      <w:r>
        <w:rPr>
          <w:rFonts w:ascii="宋体" w:hAnsi="宋体" w:cs="宋体" w:eastAsia="宋体" w:hint="default"/>
          <w:w w:val="7"/>
        </w:rPr>
        <w:t>日</w:t>
      </w:r>
      <w:r>
        <w:rPr>
          <w:rFonts w:ascii="宋体" w:hAnsi="宋体" w:cs="宋体" w:eastAsia="宋体" w:hint="default"/>
        </w:rPr>
      </w:r>
    </w:p>
    <w:p>
      <w:pPr>
        <w:spacing w:after="0" w:line="547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4" w:equalWidth="0">
            <w:col w:w="1766" w:space="40"/>
            <w:col w:w="1160" w:space="1378"/>
            <w:col w:w="816" w:space="53"/>
            <w:col w:w="4727"/>
          </w:cols>
        </w:sectPr>
      </w:pPr>
    </w:p>
    <w:p>
      <w:pPr>
        <w:pStyle w:val="BodyText"/>
        <w:spacing w:line="962" w:lineRule="exact" w:before="153"/>
        <w:ind w:left="181" w:right="-2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</w:rPr>
        <w:t>宋</w:t>
      </w:r>
      <w:r>
        <w:rPr>
          <w:rFonts w:ascii="宋体" w:hAnsi="宋体" w:cs="宋体" w:eastAsia="宋体" w:hint="default"/>
          <w:w w:val="7"/>
          <w:position w:val="-71"/>
        </w:rPr>
        <w:t>杨</w:t>
      </w:r>
      <w:r>
        <w:rPr>
          <w:rFonts w:ascii="宋体" w:hAnsi="宋体" w:cs="宋体" w:eastAsia="宋体" w:hint="default"/>
          <w:spacing w:val="-180"/>
          <w:w w:val="7"/>
        </w:rPr>
        <w:t>卫</w:t>
      </w:r>
      <w:r>
        <w:rPr>
          <w:rFonts w:ascii="宋体" w:hAnsi="宋体" w:cs="宋体" w:eastAsia="宋体" w:hint="default"/>
          <w:w w:val="7"/>
          <w:position w:val="-71"/>
        </w:rPr>
        <w:t>暾</w:t>
      </w:r>
      <w:r>
        <w:rPr>
          <w:rFonts w:ascii="宋体" w:hAnsi="宋体" w:cs="宋体" w:eastAsia="宋体" w:hint="default"/>
          <w:w w:val="7"/>
        </w:rPr>
        <w:t>权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116" w:lineRule="exact"/>
        <w:ind w:left="181" w:right="-19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  <w:position w:val="56"/>
        </w:rPr>
        <w:t>裁</w:t>
      </w:r>
      <w:r>
        <w:rPr>
          <w:rFonts w:ascii="宋体" w:hAnsi="宋体" w:cs="宋体" w:eastAsia="宋体" w:hint="default"/>
          <w:w w:val="7"/>
        </w:rPr>
        <w:t>副</w:t>
      </w:r>
      <w:r>
        <w:rPr>
          <w:rFonts w:ascii="宋体" w:hAnsi="宋体" w:cs="宋体" w:eastAsia="宋体" w:hint="default"/>
          <w:w w:val="7"/>
        </w:rPr>
        <w:t>总</w:t>
      </w:r>
      <w:r>
        <w:rPr>
          <w:rFonts w:ascii="宋体" w:hAnsi="宋体" w:cs="宋体" w:eastAsia="宋体" w:hint="default"/>
          <w:w w:val="7"/>
        </w:rPr>
        <w:t>裁</w:t>
      </w:r>
      <w:r>
        <w:rPr>
          <w:rFonts w:ascii="宋体" w:hAnsi="宋体" w:cs="宋体" w:eastAsia="宋体" w:hint="default"/>
          <w:spacing w:val="-869"/>
        </w:rPr>
        <w:t> </w:t>
      </w:r>
      <w:r>
        <w:rPr>
          <w:rFonts w:ascii="宋体" w:hAnsi="宋体" w:cs="宋体" w:eastAsia="宋体" w:hint="default"/>
          <w:w w:val="7"/>
        </w:rPr>
        <w:t>现</w:t>
      </w:r>
      <w:r>
        <w:rPr>
          <w:rFonts w:ascii="宋体" w:hAnsi="宋体" w:cs="宋体" w:eastAsia="宋体" w:hint="default"/>
          <w:w w:val="7"/>
        </w:rPr>
        <w:t>任</w:t>
      </w:r>
      <w:r>
        <w:rPr>
          <w:rFonts w:ascii="宋体" w:hAnsi="宋体" w:cs="宋体" w:eastAsia="宋体" w:hint="default"/>
          <w:spacing w:val="-692"/>
        </w:rPr>
        <w:t> </w:t>
      </w:r>
      <w:r>
        <w:rPr>
          <w:rFonts w:ascii="宋体" w:hAnsi="宋体" w:cs="宋体" w:eastAsia="宋体" w:hint="default"/>
          <w:w w:val="7"/>
        </w:rPr>
        <w:t>男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116" w:lineRule="exact"/>
        <w:ind w:left="181" w:right="-19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  <w:position w:val="-70"/>
        </w:rPr>
        <w:t>月</w:t>
      </w:r>
      <w:r>
        <w:rPr>
          <w:rFonts w:ascii="宋体" w:hAnsi="宋体" w:cs="宋体" w:eastAsia="宋体" w:hint="default"/>
          <w:w w:val="7"/>
        </w:rPr>
        <w:t>月</w:t>
      </w:r>
      <w:r>
        <w:rPr>
          <w:rFonts w:ascii="宋体" w:hAnsi="宋体" w:cs="宋体" w:eastAsia="宋体" w:hint="default"/>
          <w:spacing w:val="-972"/>
        </w:rPr>
        <w:t> </w:t>
      </w:r>
      <w:r>
        <w:rPr>
          <w:rFonts w:ascii="宋体" w:hAnsi="宋体" w:cs="宋体" w:eastAsia="宋体" w:hint="default"/>
          <w:spacing w:val="-135"/>
          <w:w w:val="7"/>
          <w:position w:val="-39"/>
        </w:rPr>
        <w:t>年</w:t>
      </w:r>
      <w:r>
        <w:rPr>
          <w:rFonts w:ascii="宋体" w:hAnsi="宋体" w:cs="宋体" w:eastAsia="宋体" w:hint="default"/>
          <w:spacing w:val="-180"/>
          <w:w w:val="7"/>
        </w:rPr>
        <w:t>日</w:t>
      </w:r>
      <w:r>
        <w:rPr>
          <w:rFonts w:ascii="宋体" w:hAnsi="宋体" w:cs="宋体" w:eastAsia="宋体" w:hint="default"/>
          <w:w w:val="7"/>
          <w:position w:val="-70"/>
        </w:rPr>
        <w:t>日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116" w:lineRule="exact"/>
        <w:ind w:left="181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  <w:position w:val="-70"/>
        </w:rPr>
        <w:t>月</w:t>
      </w:r>
      <w:r>
        <w:rPr>
          <w:rFonts w:ascii="宋体" w:hAnsi="宋体" w:cs="宋体" w:eastAsia="宋体" w:hint="default"/>
          <w:w w:val="7"/>
        </w:rPr>
        <w:t>月</w:t>
      </w:r>
      <w:r>
        <w:rPr>
          <w:rFonts w:ascii="宋体" w:hAnsi="宋体" w:cs="宋体" w:eastAsia="宋体" w:hint="default"/>
          <w:spacing w:val="-972"/>
        </w:rPr>
        <w:t> </w:t>
      </w:r>
      <w:r>
        <w:rPr>
          <w:rFonts w:ascii="宋体" w:hAnsi="宋体" w:cs="宋体" w:eastAsia="宋体" w:hint="default"/>
          <w:spacing w:val="-135"/>
          <w:w w:val="7"/>
          <w:position w:val="-39"/>
        </w:rPr>
        <w:t>年</w:t>
      </w:r>
      <w:r>
        <w:rPr>
          <w:rFonts w:ascii="宋体" w:hAnsi="宋体" w:cs="宋体" w:eastAsia="宋体" w:hint="default"/>
          <w:spacing w:val="-180"/>
          <w:w w:val="7"/>
        </w:rPr>
        <w:t>日</w:t>
      </w:r>
      <w:r>
        <w:rPr>
          <w:rFonts w:ascii="宋体" w:hAnsi="宋体" w:cs="宋体" w:eastAsia="宋体" w:hint="default"/>
          <w:w w:val="7"/>
          <w:position w:val="-70"/>
        </w:rPr>
        <w:t>日</w:t>
      </w:r>
      <w:r>
        <w:rPr>
          <w:rFonts w:ascii="宋体" w:hAnsi="宋体" w:cs="宋体" w:eastAsia="宋体" w:hint="default"/>
        </w:rPr>
      </w:r>
    </w:p>
    <w:p>
      <w:pPr>
        <w:spacing w:after="0" w:line="1116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4" w:equalWidth="0">
            <w:col w:w="722" w:space="142"/>
            <w:col w:w="2102" w:space="1378"/>
            <w:col w:w="816" w:space="53"/>
            <w:col w:w="4727"/>
          </w:cols>
        </w:sectPr>
      </w:pPr>
    </w:p>
    <w:p>
      <w:pPr>
        <w:pStyle w:val="BodyText"/>
        <w:spacing w:line="247" w:lineRule="exact" w:before="465"/>
        <w:ind w:left="181" w:right="-2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5"/>
        </w:rPr>
        <w:t>陈德英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713" w:lineRule="exact"/>
        <w:ind w:left="181" w:right="-2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</w:rPr>
        <w:t>副</w:t>
      </w:r>
      <w:r>
        <w:rPr>
          <w:rFonts w:ascii="宋体" w:hAnsi="宋体" w:cs="宋体" w:eastAsia="宋体" w:hint="default"/>
          <w:w w:val="7"/>
          <w:position w:val="-70"/>
        </w:rPr>
        <w:t>副</w:t>
      </w:r>
      <w:r>
        <w:rPr>
          <w:rFonts w:ascii="宋体" w:hAnsi="宋体" w:cs="宋体" w:eastAsia="宋体" w:hint="default"/>
          <w:spacing w:val="-180"/>
          <w:w w:val="7"/>
        </w:rPr>
        <w:t>总</w:t>
      </w:r>
      <w:r>
        <w:rPr>
          <w:rFonts w:ascii="宋体" w:hAnsi="宋体" w:cs="宋体" w:eastAsia="宋体" w:hint="default"/>
          <w:w w:val="7"/>
          <w:position w:val="-70"/>
        </w:rPr>
        <w:t>总</w:t>
      </w:r>
      <w:r>
        <w:rPr>
          <w:rFonts w:ascii="宋体" w:hAnsi="宋体" w:cs="宋体" w:eastAsia="宋体" w:hint="default"/>
          <w:spacing w:val="-180"/>
          <w:w w:val="7"/>
        </w:rPr>
        <w:t>裁</w:t>
      </w:r>
      <w:r>
        <w:rPr>
          <w:rFonts w:ascii="宋体" w:hAnsi="宋体" w:cs="宋体" w:eastAsia="宋体" w:hint="default"/>
          <w:w w:val="7"/>
          <w:position w:val="-70"/>
        </w:rPr>
        <w:t>裁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713" w:lineRule="exact"/>
        <w:ind w:left="181" w:right="-19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</w:rPr>
        <w:t>现</w:t>
      </w:r>
      <w:r>
        <w:rPr>
          <w:rFonts w:ascii="宋体" w:hAnsi="宋体" w:cs="宋体" w:eastAsia="宋体" w:hint="default"/>
          <w:w w:val="7"/>
          <w:position w:val="-70"/>
        </w:rPr>
        <w:t>现</w:t>
      </w:r>
      <w:r>
        <w:rPr>
          <w:rFonts w:ascii="宋体" w:hAnsi="宋体" w:cs="宋体" w:eastAsia="宋体" w:hint="default"/>
          <w:spacing w:val="-180"/>
          <w:w w:val="7"/>
        </w:rPr>
        <w:t>任</w:t>
      </w:r>
      <w:r>
        <w:rPr>
          <w:rFonts w:ascii="宋体" w:hAnsi="宋体" w:cs="宋体" w:eastAsia="宋体" w:hint="default"/>
          <w:w w:val="7"/>
          <w:position w:val="-70"/>
        </w:rPr>
        <w:t>任</w:t>
      </w:r>
      <w:r>
        <w:rPr>
          <w:rFonts w:ascii="宋体" w:hAnsi="宋体" w:cs="宋体" w:eastAsia="宋体" w:hint="default"/>
          <w:spacing w:val="-692"/>
          <w:position w:val="-70"/>
        </w:rPr>
        <w:t> </w:t>
      </w:r>
      <w:r>
        <w:rPr>
          <w:rFonts w:ascii="宋体" w:hAnsi="宋体" w:cs="宋体" w:eastAsia="宋体" w:hint="default"/>
          <w:spacing w:val="-180"/>
          <w:w w:val="7"/>
        </w:rPr>
        <w:t>男</w:t>
      </w:r>
      <w:r>
        <w:rPr>
          <w:rFonts w:ascii="宋体" w:hAnsi="宋体" w:cs="宋体" w:eastAsia="宋体" w:hint="default"/>
          <w:w w:val="7"/>
          <w:position w:val="-70"/>
        </w:rPr>
        <w:t>女</w:t>
      </w:r>
      <w:r>
        <w:rPr>
          <w:rFonts w:ascii="宋体" w:hAnsi="宋体" w:cs="宋体" w:eastAsia="宋体" w:hint="default"/>
        </w:rPr>
      </w:r>
    </w:p>
    <w:p>
      <w:pPr>
        <w:spacing w:line="713" w:lineRule="exact" w:before="0"/>
        <w:ind w:left="181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  <w:position w:val="-30"/>
          <w:sz w:val="240"/>
          <w:szCs w:val="240"/>
        </w:rPr>
        <w:t>月</w:t>
      </w:r>
      <w:r>
        <w:rPr>
          <w:rFonts w:ascii="宋体" w:hAnsi="宋体" w:cs="宋体" w:eastAsia="宋体" w:hint="default"/>
          <w:spacing w:val="-972"/>
          <w:position w:val="-30"/>
          <w:sz w:val="240"/>
          <w:szCs w:val="240"/>
        </w:rPr>
        <w:t> </w:t>
      </w:r>
      <w:r>
        <w:rPr>
          <w:rFonts w:ascii="宋体" w:hAnsi="宋体" w:cs="宋体" w:eastAsia="宋体" w:hint="default"/>
          <w:spacing w:val="-135"/>
          <w:w w:val="7"/>
          <w:sz w:val="240"/>
          <w:szCs w:val="240"/>
        </w:rPr>
        <w:t>年</w:t>
      </w:r>
      <w:r>
        <w:rPr>
          <w:rFonts w:ascii="宋体" w:hAnsi="宋体" w:cs="宋体" w:eastAsia="宋体" w:hint="default"/>
          <w:w w:val="7"/>
          <w:position w:val="-30"/>
          <w:sz w:val="240"/>
          <w:szCs w:val="240"/>
        </w:rPr>
        <w:t>日</w:t>
      </w:r>
      <w:r>
        <w:rPr>
          <w:rFonts w:ascii="宋体" w:hAnsi="宋体" w:cs="宋体" w:eastAsia="宋体" w:hint="default"/>
          <w:spacing w:val="-965"/>
          <w:position w:val="-30"/>
          <w:sz w:val="240"/>
          <w:szCs w:val="240"/>
        </w:rPr>
        <w:t> </w:t>
      </w:r>
      <w:r>
        <w:rPr>
          <w:rFonts w:ascii="Times New Roman" w:hAnsi="Times New Roman" w:cs="Times New Roman" w:eastAsia="Times New Roman" w:hint="default"/>
          <w:spacing w:val="-90"/>
          <w:w w:val="99"/>
          <w:sz w:val="18"/>
          <w:szCs w:val="18"/>
        </w:rPr>
        <w:t>2</w:t>
      </w:r>
      <w:r>
        <w:rPr>
          <w:rFonts w:ascii="宋体" w:hAnsi="宋体" w:cs="宋体" w:eastAsia="宋体" w:hint="default"/>
          <w:spacing w:val="-89"/>
          <w:w w:val="7"/>
          <w:position w:val="-30"/>
          <w:sz w:val="240"/>
          <w:szCs w:val="240"/>
        </w:rPr>
        <w:t>月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pacing w:val="-2"/>
          <w:w w:val="99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7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pacing w:val="-135"/>
          <w:w w:val="7"/>
          <w:sz w:val="240"/>
          <w:szCs w:val="240"/>
        </w:rPr>
        <w:t>年</w:t>
      </w:r>
      <w:r>
        <w:rPr>
          <w:rFonts w:ascii="宋体" w:hAnsi="宋体" w:cs="宋体" w:eastAsia="宋体" w:hint="default"/>
          <w:spacing w:val="-3"/>
          <w:w w:val="7"/>
          <w:position w:val="-30"/>
          <w:sz w:val="240"/>
          <w:szCs w:val="240"/>
        </w:rPr>
        <w:t>日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after="0" w:line="713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80"/>
          <w:cols w:num="4" w:equalWidth="0">
            <w:col w:w="722" w:space="142"/>
            <w:col w:w="722" w:space="149"/>
            <w:col w:w="1231" w:space="1378"/>
            <w:col w:w="5596"/>
          </w:cols>
        </w:sectPr>
      </w:pPr>
    </w:p>
    <w:p>
      <w:pPr>
        <w:pStyle w:val="BodyText"/>
        <w:spacing w:line="156" w:lineRule="exact" w:before="312"/>
        <w:ind w:left="181" w:right="-1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7"/>
        </w:rPr>
        <w:t>刘</w:t>
      </w:r>
      <w:r>
        <w:rPr>
          <w:rFonts w:ascii="宋体" w:hAnsi="宋体" w:cs="宋体" w:eastAsia="宋体" w:hint="default"/>
          <w:w w:val="7"/>
        </w:rPr>
        <w:t>涓</w:t>
      </w:r>
      <w:r>
        <w:rPr>
          <w:rFonts w:ascii="宋体" w:hAnsi="宋体" w:cs="宋体" w:eastAsia="宋体" w:hint="default"/>
          <w:spacing w:val="-696"/>
        </w:rPr>
        <w:t> </w:t>
      </w:r>
      <w:r>
        <w:rPr>
          <w:rFonts w:ascii="宋体" w:hAnsi="宋体" w:cs="宋体" w:eastAsia="宋体" w:hint="default"/>
          <w:w w:val="7"/>
        </w:rPr>
        <w:t>财</w:t>
      </w:r>
      <w:r>
        <w:rPr>
          <w:rFonts w:ascii="宋体" w:hAnsi="宋体" w:cs="宋体" w:eastAsia="宋体" w:hint="default"/>
          <w:w w:val="7"/>
        </w:rPr>
        <w:t>务</w:t>
      </w:r>
      <w:r>
        <w:rPr>
          <w:rFonts w:ascii="宋体" w:hAnsi="宋体" w:cs="宋体" w:eastAsia="宋体" w:hint="default"/>
          <w:w w:val="7"/>
        </w:rPr>
        <w:t>总</w:t>
      </w:r>
      <w:r>
        <w:rPr>
          <w:rFonts w:ascii="宋体" w:hAnsi="宋体" w:cs="宋体" w:eastAsia="宋体" w:hint="default"/>
          <w:spacing w:val="151"/>
          <w:w w:val="7"/>
        </w:rPr>
        <w:t>监</w:t>
      </w:r>
      <w:r>
        <w:rPr>
          <w:rFonts w:ascii="宋体" w:hAnsi="宋体" w:cs="宋体" w:eastAsia="宋体" w:hint="default"/>
          <w:w w:val="7"/>
        </w:rPr>
        <w:t>现</w:t>
      </w:r>
      <w:r>
        <w:rPr>
          <w:rFonts w:ascii="宋体" w:hAnsi="宋体" w:cs="宋体" w:eastAsia="宋体" w:hint="default"/>
          <w:w w:val="7"/>
        </w:rPr>
        <w:t>任</w:t>
      </w:r>
      <w:r>
        <w:rPr>
          <w:rFonts w:ascii="宋体" w:hAnsi="宋体" w:cs="宋体" w:eastAsia="宋体" w:hint="default"/>
          <w:spacing w:val="-692"/>
        </w:rPr>
        <w:t> </w:t>
      </w:r>
      <w:r>
        <w:rPr>
          <w:rFonts w:ascii="宋体" w:hAnsi="宋体" w:cs="宋体" w:eastAsia="宋体" w:hint="default"/>
          <w:w w:val="7"/>
        </w:rPr>
        <w:t>女</w:t>
      </w:r>
      <w:r>
        <w:rPr>
          <w:rFonts w:ascii="宋体" w:hAnsi="宋体" w:cs="宋体" w:eastAsia="宋体" w:hint="default"/>
        </w:rPr>
      </w:r>
    </w:p>
    <w:p>
      <w:pPr>
        <w:spacing w:line="312" w:lineRule="exact" w:before="0"/>
        <w:ind w:left="181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宋体" w:hAnsi="宋体" w:cs="宋体" w:eastAsia="宋体" w:hint="default"/>
          <w:spacing w:val="-135"/>
          <w:w w:val="7"/>
          <w:sz w:val="240"/>
          <w:szCs w:val="240"/>
        </w:rPr>
        <w:t>年</w:t>
      </w:r>
      <w:r>
        <w:rPr>
          <w:rFonts w:ascii="宋体" w:hAnsi="宋体" w:cs="宋体" w:eastAsia="宋体" w:hint="default"/>
          <w:w w:val="7"/>
          <w:position w:val="-30"/>
          <w:sz w:val="240"/>
          <w:szCs w:val="240"/>
        </w:rPr>
        <w:t>日</w:t>
      </w:r>
      <w:r>
        <w:rPr>
          <w:rFonts w:ascii="宋体" w:hAnsi="宋体" w:cs="宋体" w:eastAsia="宋体" w:hint="default"/>
          <w:spacing w:val="-965"/>
          <w:position w:val="-30"/>
          <w:sz w:val="240"/>
          <w:szCs w:val="240"/>
        </w:rPr>
        <w:t> </w:t>
      </w:r>
      <w:r>
        <w:rPr>
          <w:rFonts w:ascii="Times New Roman" w:hAnsi="Times New Roman" w:cs="Times New Roman" w:eastAsia="Times New Roman" w:hint="default"/>
          <w:spacing w:val="-90"/>
          <w:w w:val="99"/>
          <w:sz w:val="18"/>
          <w:szCs w:val="18"/>
        </w:rPr>
        <w:t>2</w:t>
      </w:r>
      <w:r>
        <w:rPr>
          <w:rFonts w:ascii="宋体" w:hAnsi="宋体" w:cs="宋体" w:eastAsia="宋体" w:hint="default"/>
          <w:spacing w:val="-89"/>
          <w:w w:val="7"/>
          <w:position w:val="-30"/>
          <w:sz w:val="240"/>
          <w:szCs w:val="240"/>
        </w:rPr>
        <w:t>月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pacing w:val="-2"/>
          <w:w w:val="99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7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pacing w:val="-135"/>
          <w:w w:val="7"/>
          <w:sz w:val="240"/>
          <w:szCs w:val="240"/>
        </w:rPr>
        <w:t>年</w:t>
      </w:r>
      <w:r>
        <w:rPr>
          <w:rFonts w:ascii="宋体" w:hAnsi="宋体" w:cs="宋体" w:eastAsia="宋体" w:hint="default"/>
          <w:spacing w:val="-3"/>
          <w:w w:val="7"/>
          <w:position w:val="-30"/>
          <w:sz w:val="240"/>
          <w:szCs w:val="240"/>
        </w:rPr>
        <w:t>日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after="0" w:line="312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80"/>
          <w:cols w:num="2" w:equalWidth="0">
            <w:col w:w="2966" w:space="1786"/>
            <w:col w:w="5188"/>
          </w:cols>
        </w:sectPr>
      </w:pPr>
    </w:p>
    <w:p>
      <w:pPr>
        <w:pStyle w:val="BodyText"/>
        <w:spacing w:line="2206" w:lineRule="exact" w:before="713"/>
        <w:ind w:left="181" w:right="-19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275.279877pt;margin-top:53.724232pt;width:18.1pt;height:9pt;mso-position-horizontal-relative:page;mso-position-vertical-relative:paragraph;z-index:-973648" type="#_x0000_t202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z w:val="18"/>
                    </w:rPr>
                    <w:t>2014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5.679871pt;margin-top:83.766586pt;width:11.3pt;height:135.6pt;mso-position-horizontal-relative:page;mso-position-vertical-relative:paragraph;z-index:-973600" type="#_x0000_t202" filled="false" stroked="false">
            <v:textbox inset="0,0,0,0">
              <w:txbxContent>
                <w:p>
                  <w:pPr>
                    <w:pStyle w:val="BodyText"/>
                    <w:spacing w:line="2712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35"/>
                      <w:w w:val="7"/>
                    </w:rPr>
                    <w:t>年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日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9.119873pt;margin-top:83.766586pt;width:11.3pt;height:135.6pt;mso-position-horizontal-relative:page;mso-position-vertical-relative:paragraph;z-index:-973552" type="#_x0000_t202" filled="false" stroked="false">
            <v:textbox inset="0,0,0,0">
              <w:txbxContent>
                <w:p>
                  <w:pPr>
                    <w:pStyle w:val="BodyText"/>
                    <w:spacing w:line="2712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35"/>
                      <w:w w:val="7"/>
                    </w:rPr>
                    <w:t>年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日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7"/>
        </w:rPr>
        <w:t>唐绯</w:t>
      </w:r>
      <w:r>
        <w:rPr>
          <w:rFonts w:ascii="宋体" w:hAnsi="宋体" w:cs="宋体" w:eastAsia="宋体" w:hint="default"/>
          <w:spacing w:val="-696"/>
        </w:rPr>
        <w:t> </w:t>
      </w:r>
      <w:r>
        <w:rPr>
          <w:rFonts w:ascii="宋体" w:hAnsi="宋体" w:cs="宋体" w:eastAsia="宋体" w:hint="default"/>
          <w:w w:val="7"/>
        </w:rPr>
        <w:t>财</w:t>
      </w:r>
      <w:r>
        <w:rPr>
          <w:rFonts w:ascii="宋体" w:hAnsi="宋体" w:cs="宋体" w:eastAsia="宋体" w:hint="default"/>
          <w:w w:val="7"/>
        </w:rPr>
        <w:t>务</w:t>
      </w:r>
      <w:r>
        <w:rPr>
          <w:rFonts w:ascii="宋体" w:hAnsi="宋体" w:cs="宋体" w:eastAsia="宋体" w:hint="default"/>
          <w:w w:val="7"/>
        </w:rPr>
        <w:t>总</w:t>
      </w:r>
      <w:r>
        <w:rPr>
          <w:rFonts w:ascii="宋体" w:hAnsi="宋体" w:cs="宋体" w:eastAsia="宋体" w:hint="default"/>
          <w:spacing w:val="151"/>
          <w:w w:val="7"/>
        </w:rPr>
        <w:t>监</w:t>
      </w:r>
      <w:r>
        <w:rPr>
          <w:rFonts w:ascii="宋体" w:hAnsi="宋体" w:cs="宋体" w:eastAsia="宋体" w:hint="default"/>
          <w:w w:val="7"/>
        </w:rPr>
        <w:t>离</w:t>
      </w:r>
      <w:r>
        <w:rPr>
          <w:rFonts w:ascii="宋体" w:hAnsi="宋体" w:cs="宋体" w:eastAsia="宋体" w:hint="default"/>
          <w:w w:val="7"/>
        </w:rPr>
        <w:t>任</w:t>
      </w:r>
      <w:r>
        <w:rPr>
          <w:rFonts w:ascii="宋体" w:hAnsi="宋体" w:cs="宋体" w:eastAsia="宋体" w:hint="default"/>
          <w:spacing w:val="-692"/>
        </w:rPr>
        <w:t> </w:t>
      </w:r>
      <w:r>
        <w:rPr>
          <w:rFonts w:ascii="宋体" w:hAnsi="宋体" w:cs="宋体" w:eastAsia="宋体" w:hint="default"/>
          <w:w w:val="7"/>
        </w:rPr>
        <w:t>女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244" w:lineRule="exact"/>
        <w:ind w:left="181" w:right="-1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20"/>
        </w:rPr>
        <w:t>合计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675" w:lineRule="exact"/>
        <w:ind w:left="181" w:right="-19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</w:rPr>
        <w:t>月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月</w:t>
      </w:r>
      <w:r>
        <w:rPr>
          <w:rFonts w:ascii="宋体" w:hAnsi="宋体" w:cs="宋体" w:eastAsia="宋体" w:hint="default"/>
          <w:w w:val="7"/>
          <w:position w:val="143"/>
        </w:rPr>
        <w:t>月</w:t>
      </w:r>
      <w:r>
        <w:rPr>
          <w:rFonts w:ascii="宋体" w:hAnsi="宋体" w:cs="宋体" w:eastAsia="宋体" w:hint="default"/>
          <w:spacing w:val="-972"/>
          <w:position w:val="143"/>
        </w:rPr>
        <w:t> </w:t>
      </w:r>
      <w:r>
        <w:rPr>
          <w:rFonts w:ascii="宋体" w:hAnsi="宋体" w:cs="宋体" w:eastAsia="宋体" w:hint="default"/>
          <w:spacing w:val="-180"/>
          <w:w w:val="7"/>
          <w:position w:val="102"/>
        </w:rPr>
        <w:t>年</w:t>
      </w:r>
      <w:r>
        <w:rPr>
          <w:rFonts w:ascii="宋体" w:hAnsi="宋体" w:cs="宋体" w:eastAsia="宋体" w:hint="default"/>
          <w:spacing w:val="-135"/>
          <w:w w:val="7"/>
          <w:position w:val="31"/>
        </w:rPr>
        <w:t>年</w:t>
      </w:r>
      <w:r>
        <w:rPr>
          <w:rFonts w:ascii="宋体" w:hAnsi="宋体" w:cs="宋体" w:eastAsia="宋体" w:hint="default"/>
          <w:spacing w:val="-180"/>
          <w:w w:val="7"/>
          <w:position w:val="71"/>
        </w:rPr>
        <w:t>日</w:t>
      </w:r>
      <w:r>
        <w:rPr>
          <w:rFonts w:ascii="宋体" w:hAnsi="宋体" w:cs="宋体" w:eastAsia="宋体" w:hint="default"/>
          <w:w w:val="7"/>
        </w:rPr>
        <w:t>日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675" w:lineRule="exact"/>
        <w:ind w:left="181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  <w:position w:val="-142"/>
        </w:rPr>
        <w:t>月</w:t>
      </w:r>
      <w:r>
        <w:rPr>
          <w:rFonts w:ascii="宋体" w:hAnsi="宋体" w:cs="宋体" w:eastAsia="宋体" w:hint="default"/>
          <w:w w:val="7"/>
        </w:rPr>
        <w:t>月</w:t>
      </w:r>
      <w:r>
        <w:rPr>
          <w:rFonts w:ascii="宋体" w:hAnsi="宋体" w:cs="宋体" w:eastAsia="宋体" w:hint="default"/>
          <w:spacing w:val="-972"/>
        </w:rPr>
        <w:t> 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年</w:t>
      </w:r>
      <w:r>
        <w:rPr>
          <w:rFonts w:ascii="宋体" w:hAnsi="宋体" w:cs="宋体" w:eastAsia="宋体" w:hint="default"/>
          <w:spacing w:val="-135"/>
          <w:w w:val="7"/>
          <w:position w:val="-39"/>
        </w:rPr>
        <w:t>年</w:t>
      </w:r>
      <w:r>
        <w:rPr>
          <w:rFonts w:ascii="宋体" w:hAnsi="宋体" w:cs="宋体" w:eastAsia="宋体" w:hint="default"/>
          <w:spacing w:val="-180"/>
          <w:w w:val="7"/>
        </w:rPr>
        <w:t>日</w:t>
      </w:r>
      <w:r>
        <w:rPr>
          <w:rFonts w:ascii="宋体" w:hAnsi="宋体" w:cs="宋体" w:eastAsia="宋体" w:hint="default"/>
          <w:w w:val="7"/>
          <w:position w:val="-70"/>
        </w:rPr>
        <w:t>日</w:t>
      </w:r>
      <w:r>
        <w:rPr>
          <w:rFonts w:ascii="宋体" w:hAnsi="宋体" w:cs="宋体" w:eastAsia="宋体" w:hint="default"/>
        </w:rPr>
      </w:r>
    </w:p>
    <w:p>
      <w:pPr>
        <w:spacing w:after="0" w:line="1675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3" w:equalWidth="0">
            <w:col w:w="2966" w:space="1378"/>
            <w:col w:w="816" w:space="53"/>
            <w:col w:w="4727"/>
          </w:cols>
        </w:sectPr>
      </w:pPr>
    </w:p>
    <w:p>
      <w:pPr>
        <w:pStyle w:val="BodyText"/>
        <w:spacing w:line="746" w:lineRule="exact"/>
        <w:ind w:left="181" w:right="-2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275.279877pt;margin-top:-117.999008pt;width:9pt;height:120pt;mso-position-horizontal-relative:page;mso-position-vertical-relative:paragraph;z-index:-973624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7"/>
                    </w:rPr>
                    <w:t>月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7"/>
          <w:position w:val="-15"/>
        </w:rPr>
        <w:t>姜东</w:t>
      </w:r>
      <w:r>
        <w:rPr>
          <w:rFonts w:ascii="宋体" w:hAnsi="宋体" w:cs="宋体" w:eastAsia="宋体" w:hint="default"/>
          <w:spacing w:val="-696"/>
          <w:position w:val="-15"/>
        </w:rPr>
        <w:t> </w:t>
      </w:r>
      <w:r>
        <w:rPr>
          <w:rFonts w:ascii="宋体" w:hAnsi="宋体" w:cs="宋体" w:eastAsia="宋体" w:hint="default"/>
          <w:spacing w:val="-180"/>
          <w:w w:val="7"/>
        </w:rPr>
        <w:t>董</w:t>
      </w:r>
      <w:r>
        <w:rPr>
          <w:rFonts w:ascii="宋体" w:hAnsi="宋体" w:cs="宋体" w:eastAsia="宋体" w:hint="default"/>
          <w:w w:val="7"/>
          <w:position w:val="-30"/>
        </w:rPr>
        <w:t>书</w:t>
      </w:r>
      <w:r>
        <w:rPr>
          <w:rFonts w:ascii="宋体" w:hAnsi="宋体" w:cs="宋体" w:eastAsia="宋体" w:hint="default"/>
          <w:w w:val="7"/>
        </w:rPr>
        <w:t>事会秘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746" w:lineRule="exact"/>
        <w:ind w:left="111" w:right="0"/>
        <w:jc w:val="left"/>
        <w:rPr>
          <w:rFonts w:ascii="宋体" w:hAnsi="宋体" w:cs="宋体" w:eastAsia="宋体" w:hint="default"/>
        </w:rPr>
      </w:pPr>
      <w:r>
        <w:rPr>
          <w:w w:val="10"/>
        </w:rPr>
        <w:br w:type="column"/>
      </w:r>
      <w:r>
        <w:rPr>
          <w:rFonts w:ascii="宋体" w:hAnsi="宋体" w:cs="宋体" w:eastAsia="宋体" w:hint="default"/>
          <w:w w:val="10"/>
        </w:rPr>
        <w:t>离</w:t>
      </w:r>
      <w:r>
        <w:rPr>
          <w:rFonts w:ascii="宋体" w:hAnsi="宋体" w:cs="宋体" w:eastAsia="宋体" w:hint="default"/>
          <w:w w:val="10"/>
        </w:rPr>
        <w:t>任 </w:t>
      </w:r>
      <w:r>
        <w:rPr>
          <w:rFonts w:ascii="宋体" w:hAnsi="宋体" w:cs="宋体" w:eastAsia="宋体" w:hint="default"/>
          <w:spacing w:val="88"/>
          <w:w w:val="10"/>
        </w:rPr>
        <w:t> </w:t>
      </w:r>
      <w:r>
        <w:rPr>
          <w:rFonts w:ascii="宋体" w:hAnsi="宋体" w:cs="宋体" w:eastAsia="宋体" w:hint="default"/>
          <w:w w:val="10"/>
        </w:rPr>
        <w:t>男</w:t>
      </w:r>
      <w:r>
        <w:rPr>
          <w:rFonts w:ascii="宋体" w:hAnsi="宋体" w:cs="宋体" w:eastAsia="宋体" w:hint="default"/>
        </w:rPr>
      </w:r>
    </w:p>
    <w:p>
      <w:pPr>
        <w:spacing w:after="0" w:line="746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2" w:equalWidth="0">
            <w:col w:w="1766" w:space="40"/>
            <w:col w:w="8134"/>
          </w:cols>
        </w:sectPr>
      </w:pPr>
    </w:p>
    <w:p>
      <w:pPr>
        <w:pStyle w:val="BodyText"/>
        <w:spacing w:line="350" w:lineRule="exact"/>
        <w:ind w:left="152" w:right="-17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318.719879pt;margin-top:-119.639954pt;width:9pt;height:120pt;mso-position-horizontal-relative:page;mso-position-vertical-relative:paragraph;z-index:-973576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7"/>
                    </w:rPr>
                    <w:t>月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5"/>
        </w:rPr>
        <w:t>公司</w:t>
      </w:r>
      <w:r>
        <w:rPr>
          <w:rFonts w:ascii="宋体" w:hAnsi="宋体" w:cs="宋体" w:eastAsia="宋体" w:hint="default"/>
          <w:w w:val="5"/>
        </w:rPr>
        <w:t>现</w:t>
      </w:r>
      <w:r>
        <w:rPr>
          <w:rFonts w:ascii="宋体" w:hAnsi="宋体" w:cs="宋体" w:eastAsia="宋体" w:hint="default"/>
          <w:w w:val="5"/>
        </w:rPr>
        <w:t>任董事、监事、高</w:t>
      </w:r>
      <w:r>
        <w:rPr>
          <w:rFonts w:ascii="宋体" w:hAnsi="宋体" w:cs="宋体" w:eastAsia="宋体" w:hint="default"/>
          <w:w w:val="5"/>
        </w:rPr>
        <w:t>级</w:t>
      </w:r>
      <w:r>
        <w:rPr>
          <w:rFonts w:ascii="宋体" w:hAnsi="宋体" w:cs="宋体" w:eastAsia="宋体" w:hint="default"/>
          <w:w w:val="5"/>
        </w:rPr>
        <w:t>管理人员</w:t>
      </w:r>
      <w:r>
        <w:rPr>
          <w:rFonts w:ascii="宋体" w:hAnsi="宋体" w:cs="宋体" w:eastAsia="宋体" w:hint="default"/>
          <w:w w:val="5"/>
        </w:rPr>
        <w:t>最近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50" w:lineRule="exact"/>
        <w:ind w:left="142" w:right="-19"/>
        <w:jc w:val="left"/>
        <w:rPr>
          <w:rFonts w:ascii="宋体" w:hAnsi="宋体" w:cs="宋体" w:eastAsia="宋体" w:hint="default"/>
        </w:rPr>
      </w:pPr>
      <w:r>
        <w:rPr>
          <w:spacing w:val="-5"/>
          <w:w w:val="5"/>
        </w:rPr>
        <w:br w:type="column"/>
      </w:r>
      <w:r>
        <w:rPr>
          <w:rFonts w:ascii="宋体" w:hAnsi="宋体" w:cs="宋体" w:eastAsia="宋体" w:hint="default"/>
          <w:spacing w:val="-5"/>
          <w:w w:val="5"/>
        </w:rPr>
        <w:t>年的主</w:t>
      </w:r>
      <w:r>
        <w:rPr>
          <w:rFonts w:ascii="宋体" w:hAnsi="宋体" w:cs="宋体" w:eastAsia="宋体" w:hint="default"/>
          <w:spacing w:val="-5"/>
          <w:w w:val="5"/>
        </w:rPr>
        <w:t>要</w:t>
      </w:r>
      <w:r>
        <w:rPr>
          <w:rFonts w:ascii="宋体" w:hAnsi="宋体" w:cs="宋体" w:eastAsia="宋体" w:hint="default"/>
          <w:spacing w:val="-5"/>
          <w:w w:val="5"/>
        </w:rPr>
        <w:t>工</w:t>
      </w:r>
      <w:r>
        <w:rPr>
          <w:rFonts w:ascii="宋体" w:hAnsi="宋体" w:cs="宋体" w:eastAsia="宋体" w:hint="default"/>
          <w:spacing w:val="-5"/>
          <w:w w:val="5"/>
        </w:rPr>
        <w:t>作经</w:t>
      </w:r>
      <w:r>
        <w:rPr>
          <w:rFonts w:ascii="宋体" w:hAnsi="宋体" w:cs="宋体" w:eastAsia="宋体" w:hint="default"/>
          <w:spacing w:val="-5"/>
          <w:w w:val="5"/>
        </w:rPr>
        <w:t>历                </w:t>
      </w:r>
      <w:r>
        <w:rPr>
          <w:rFonts w:ascii="宋体" w:hAnsi="宋体" w:cs="宋体" w:eastAsia="宋体" w:hint="default"/>
          <w:spacing w:val="16"/>
          <w:w w:val="5"/>
        </w:rPr>
        <w:t> </w:t>
      </w:r>
      <w:r>
        <w:rPr>
          <w:rFonts w:ascii="宋体" w:hAnsi="宋体" w:cs="宋体" w:eastAsia="宋体" w:hint="default"/>
          <w:w w:val="5"/>
          <w:position w:val="-159"/>
        </w:rPr>
        <w:t>理</w:t>
      </w:r>
      <w:r>
        <w:rPr>
          <w:rFonts w:ascii="宋体" w:hAnsi="宋体" w:cs="宋体" w:eastAsia="宋体" w:hint="default"/>
          <w:w w:val="5"/>
          <w:position w:val="-159"/>
        </w:rPr>
        <w:t>；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845" w:lineRule="exact" w:before="350"/>
        <w:ind w:left="152" w:right="-14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</w:rPr>
        <w:t>年</w:t>
      </w:r>
      <w:r>
        <w:rPr>
          <w:rFonts w:ascii="宋体" w:hAnsi="宋体" w:cs="宋体" w:eastAsia="宋体" w:hint="default"/>
          <w:spacing w:val="-1025"/>
        </w:rPr>
        <w:t> </w:t>
      </w:r>
      <w:r>
        <w:rPr>
          <w:rFonts w:ascii="宋体" w:hAnsi="宋体" w:cs="宋体" w:eastAsia="宋体" w:hint="default"/>
          <w:spacing w:val="-176"/>
          <w:w w:val="7"/>
          <w:position w:val="-30"/>
        </w:rPr>
        <w:t>级</w:t>
      </w:r>
      <w:r>
        <w:rPr>
          <w:rFonts w:ascii="宋体" w:hAnsi="宋体" w:cs="宋体" w:eastAsia="宋体" w:hint="default"/>
          <w:spacing w:val="-5"/>
          <w:w w:val="7"/>
        </w:rPr>
        <w:t>月</w:t>
      </w:r>
      <w:r>
        <w:rPr>
          <w:rFonts w:ascii="宋体" w:hAnsi="宋体" w:cs="宋体" w:eastAsia="宋体" w:hint="default"/>
          <w:spacing w:val="-176"/>
          <w:w w:val="7"/>
          <w:position w:val="-30"/>
        </w:rPr>
        <w:t>副</w:t>
      </w:r>
      <w:r>
        <w:rPr>
          <w:rFonts w:ascii="宋体" w:hAnsi="宋体" w:cs="宋体" w:eastAsia="宋体" w:hint="default"/>
          <w:spacing w:val="-5"/>
          <w:w w:val="7"/>
        </w:rPr>
        <w:t>至</w:t>
      </w:r>
      <w:r>
        <w:rPr>
          <w:rFonts w:ascii="宋体" w:hAnsi="宋体" w:cs="宋体" w:eastAsia="宋体" w:hint="default"/>
          <w:spacing w:val="-176"/>
          <w:w w:val="7"/>
          <w:position w:val="-30"/>
        </w:rPr>
        <w:t>总</w:t>
      </w:r>
      <w:r>
        <w:rPr>
          <w:rFonts w:ascii="宋体" w:hAnsi="宋体" w:cs="宋体" w:eastAsia="宋体" w:hint="default"/>
          <w:spacing w:val="-5"/>
          <w:w w:val="7"/>
        </w:rPr>
        <w:t>今</w:t>
      </w:r>
      <w:r>
        <w:rPr>
          <w:rFonts w:ascii="宋体" w:hAnsi="宋体" w:cs="宋体" w:eastAsia="宋体" w:hint="default"/>
          <w:spacing w:val="-176"/>
          <w:w w:val="7"/>
          <w:position w:val="-30"/>
        </w:rPr>
        <w:t>裁</w:t>
      </w:r>
      <w:r>
        <w:rPr>
          <w:rFonts w:ascii="宋体" w:hAnsi="宋体" w:cs="宋体" w:eastAsia="宋体" w:hint="default"/>
          <w:spacing w:val="-5"/>
          <w:w w:val="7"/>
        </w:rPr>
        <w:t>在</w:t>
      </w:r>
      <w:r>
        <w:rPr>
          <w:rFonts w:ascii="宋体" w:hAnsi="宋体" w:cs="宋体" w:eastAsia="宋体" w:hint="default"/>
          <w:spacing w:val="-176"/>
          <w:w w:val="7"/>
          <w:position w:val="-30"/>
        </w:rPr>
        <w:t>；</w:t>
      </w:r>
      <w:r>
        <w:rPr>
          <w:rFonts w:ascii="宋体" w:hAnsi="宋体" w:cs="宋体" w:eastAsia="宋体" w:hint="default"/>
          <w:w w:val="7"/>
        </w:rPr>
        <w:t>云</w:t>
      </w:r>
      <w:r>
        <w:rPr>
          <w:rFonts w:ascii="宋体" w:hAnsi="宋体" w:cs="宋体" w:eastAsia="宋体" w:hint="default"/>
          <w:spacing w:val="-3"/>
          <w:w w:val="7"/>
        </w:rPr>
        <w:t>南</w:t>
      </w:r>
      <w:r>
        <w:rPr>
          <w:rFonts w:ascii="宋体" w:hAnsi="宋体" w:cs="宋体" w:eastAsia="宋体" w:hint="default"/>
          <w:w w:val="7"/>
        </w:rPr>
        <w:t>南</w:t>
      </w:r>
      <w:r>
        <w:rPr>
          <w:rFonts w:ascii="宋体" w:hAnsi="宋体" w:cs="宋体" w:eastAsia="宋体" w:hint="default"/>
          <w:spacing w:val="-178"/>
          <w:w w:val="7"/>
        </w:rPr>
        <w:t>天</w:t>
      </w:r>
      <w:r>
        <w:rPr>
          <w:rFonts w:ascii="宋体" w:hAnsi="宋体" w:cs="宋体" w:eastAsia="宋体" w:hint="default"/>
          <w:spacing w:val="-3"/>
          <w:w w:val="7"/>
          <w:position w:val="-30"/>
        </w:rPr>
        <w:t>年</w:t>
      </w:r>
      <w:r>
        <w:rPr>
          <w:rFonts w:ascii="宋体" w:hAnsi="宋体" w:cs="宋体" w:eastAsia="宋体" w:hint="default"/>
          <w:w w:val="7"/>
        </w:rPr>
        <w:t>电</w:t>
      </w:r>
      <w:r>
        <w:rPr>
          <w:rFonts w:ascii="宋体" w:hAnsi="宋体" w:cs="宋体" w:eastAsia="宋体" w:hint="default"/>
          <w:spacing w:val="-178"/>
          <w:w w:val="7"/>
        </w:rPr>
        <w:t>子</w:t>
      </w:r>
      <w:r>
        <w:rPr>
          <w:rFonts w:ascii="宋体" w:hAnsi="宋体" w:cs="宋体" w:eastAsia="宋体" w:hint="default"/>
          <w:spacing w:val="-3"/>
          <w:w w:val="7"/>
          <w:position w:val="-30"/>
        </w:rPr>
        <w:t>月</w:t>
      </w:r>
      <w:r>
        <w:rPr>
          <w:rFonts w:ascii="宋体" w:hAnsi="宋体" w:cs="宋体" w:eastAsia="宋体" w:hint="default"/>
          <w:spacing w:val="-178"/>
          <w:w w:val="7"/>
        </w:rPr>
        <w:t>信</w:t>
      </w:r>
      <w:r>
        <w:rPr>
          <w:rFonts w:ascii="宋体" w:hAnsi="宋体" w:cs="宋体" w:eastAsia="宋体" w:hint="default"/>
          <w:spacing w:val="-3"/>
          <w:w w:val="7"/>
          <w:position w:val="-30"/>
        </w:rPr>
        <w:t>至</w:t>
      </w:r>
      <w:r>
        <w:rPr>
          <w:rFonts w:ascii="宋体" w:hAnsi="宋体" w:cs="宋体" w:eastAsia="宋体" w:hint="default"/>
          <w:spacing w:val="-178"/>
          <w:w w:val="7"/>
        </w:rPr>
        <w:t>息</w:t>
      </w:r>
      <w:r>
        <w:rPr>
          <w:rFonts w:ascii="宋体" w:hAnsi="宋体" w:cs="宋体" w:eastAsia="宋体" w:hint="default"/>
          <w:spacing w:val="-3"/>
          <w:w w:val="7"/>
          <w:position w:val="-30"/>
        </w:rPr>
        <w:t>今</w:t>
      </w:r>
      <w:r>
        <w:rPr>
          <w:rFonts w:ascii="宋体" w:hAnsi="宋体" w:cs="宋体" w:eastAsia="宋体" w:hint="default"/>
          <w:spacing w:val="-178"/>
          <w:w w:val="7"/>
        </w:rPr>
        <w:t>产</w:t>
      </w:r>
      <w:r>
        <w:rPr>
          <w:rFonts w:ascii="宋体" w:hAnsi="宋体" w:cs="宋体" w:eastAsia="宋体" w:hint="default"/>
          <w:spacing w:val="-3"/>
          <w:w w:val="7"/>
          <w:position w:val="-30"/>
        </w:rPr>
        <w:t>在</w:t>
      </w:r>
      <w:r>
        <w:rPr>
          <w:rFonts w:ascii="宋体" w:hAnsi="宋体" w:cs="宋体" w:eastAsia="宋体" w:hint="default"/>
          <w:spacing w:val="-178"/>
          <w:w w:val="7"/>
        </w:rPr>
        <w:t>业</w:t>
      </w:r>
      <w:r>
        <w:rPr>
          <w:rFonts w:ascii="宋体" w:hAnsi="宋体" w:cs="宋体" w:eastAsia="宋体" w:hint="default"/>
          <w:spacing w:val="-3"/>
          <w:w w:val="7"/>
          <w:position w:val="-30"/>
        </w:rPr>
        <w:t>云</w:t>
      </w:r>
      <w:r>
        <w:rPr>
          <w:rFonts w:ascii="宋体" w:hAnsi="宋体" w:cs="宋体" w:eastAsia="宋体" w:hint="default"/>
          <w:spacing w:val="-178"/>
          <w:w w:val="7"/>
        </w:rPr>
        <w:t>股</w:t>
      </w:r>
      <w:r>
        <w:rPr>
          <w:rFonts w:ascii="宋体" w:hAnsi="宋体" w:cs="宋体" w:eastAsia="宋体" w:hint="default"/>
          <w:spacing w:val="-3"/>
          <w:w w:val="7"/>
          <w:position w:val="-30"/>
        </w:rPr>
        <w:t>南</w:t>
      </w:r>
      <w:r>
        <w:rPr>
          <w:rFonts w:ascii="宋体" w:hAnsi="宋体" w:cs="宋体" w:eastAsia="宋体" w:hint="default"/>
          <w:spacing w:val="-178"/>
          <w:w w:val="7"/>
        </w:rPr>
        <w:t>份</w:t>
      </w:r>
      <w:r>
        <w:rPr>
          <w:rFonts w:ascii="宋体" w:hAnsi="宋体" w:cs="宋体" w:eastAsia="宋体" w:hint="default"/>
          <w:spacing w:val="-3"/>
          <w:w w:val="7"/>
          <w:position w:val="-30"/>
        </w:rPr>
        <w:t>南</w:t>
      </w:r>
      <w:r>
        <w:rPr>
          <w:rFonts w:ascii="宋体" w:hAnsi="宋体" w:cs="宋体" w:eastAsia="宋体" w:hint="default"/>
          <w:spacing w:val="-178"/>
          <w:w w:val="7"/>
        </w:rPr>
        <w:t>有</w:t>
      </w:r>
      <w:r>
        <w:rPr>
          <w:rFonts w:ascii="宋体" w:hAnsi="宋体" w:cs="宋体" w:eastAsia="宋体" w:hint="default"/>
          <w:spacing w:val="-3"/>
          <w:w w:val="7"/>
          <w:position w:val="-30"/>
        </w:rPr>
        <w:t>天</w:t>
      </w:r>
      <w:r>
        <w:rPr>
          <w:rFonts w:ascii="宋体" w:hAnsi="宋体" w:cs="宋体" w:eastAsia="宋体" w:hint="default"/>
          <w:spacing w:val="-178"/>
          <w:w w:val="7"/>
        </w:rPr>
        <w:t>限</w:t>
      </w:r>
      <w:r>
        <w:rPr>
          <w:rFonts w:ascii="宋体" w:hAnsi="宋体" w:cs="宋体" w:eastAsia="宋体" w:hint="default"/>
          <w:spacing w:val="-3"/>
          <w:w w:val="7"/>
          <w:position w:val="-30"/>
        </w:rPr>
        <w:t>电</w:t>
      </w:r>
      <w:r>
        <w:rPr>
          <w:rFonts w:ascii="宋体" w:hAnsi="宋体" w:cs="宋体" w:eastAsia="宋体" w:hint="default"/>
          <w:spacing w:val="-178"/>
          <w:w w:val="7"/>
        </w:rPr>
        <w:t>公</w:t>
      </w:r>
      <w:r>
        <w:rPr>
          <w:rFonts w:ascii="宋体" w:hAnsi="宋体" w:cs="宋体" w:eastAsia="宋体" w:hint="default"/>
          <w:w w:val="7"/>
          <w:position w:val="-30"/>
        </w:rPr>
        <w:t>子</w:t>
      </w:r>
      <w:r>
        <w:rPr>
          <w:rFonts w:ascii="宋体" w:hAnsi="宋体" w:cs="宋体" w:eastAsia="宋体" w:hint="default"/>
        </w:rPr>
      </w:r>
    </w:p>
    <w:p>
      <w:pPr>
        <w:spacing w:after="0" w:line="845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3" w:equalWidth="0">
            <w:col w:w="3393" w:space="40"/>
            <w:col w:w="2260" w:space="168"/>
            <w:col w:w="4079"/>
          </w:cols>
        </w:sectPr>
      </w:pPr>
    </w:p>
    <w:p>
      <w:pPr>
        <w:pStyle w:val="BodyText"/>
        <w:spacing w:line="533" w:lineRule="exact"/>
        <w:ind w:left="512" w:right="-1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5"/>
        </w:rPr>
        <w:t>雷坚</w:t>
      </w:r>
      <w:r>
        <w:rPr>
          <w:rFonts w:ascii="宋体" w:hAnsi="宋体" w:cs="宋体" w:eastAsia="宋体" w:hint="default"/>
          <w:w w:val="5"/>
        </w:rPr>
        <w:t>：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533" w:lineRule="exact"/>
        <w:ind w:left="281" w:right="-17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42"/>
          <w:w w:val="7"/>
        </w:rPr>
        <w:t>年</w:t>
      </w:r>
      <w:r>
        <w:rPr>
          <w:rFonts w:ascii="宋体" w:hAnsi="宋体" w:cs="宋体" w:eastAsia="宋体" w:hint="default"/>
          <w:w w:val="7"/>
          <w:position w:val="-30"/>
        </w:rPr>
        <w:t>总</w:t>
      </w:r>
      <w:r>
        <w:rPr>
          <w:rFonts w:ascii="宋体" w:hAnsi="宋体" w:cs="宋体" w:eastAsia="宋体" w:hint="default"/>
          <w:spacing w:val="-130"/>
          <w:w w:val="7"/>
          <w:position w:val="-30"/>
        </w:rPr>
        <w:t>裁</w:t>
      </w:r>
      <w:r>
        <w:rPr>
          <w:rFonts w:ascii="宋体" w:hAnsi="宋体" w:cs="宋体" w:eastAsia="宋体" w:hint="default"/>
          <w:spacing w:val="-51"/>
          <w:w w:val="7"/>
        </w:rPr>
        <w:t>月</w:t>
      </w:r>
      <w:r>
        <w:rPr>
          <w:rFonts w:ascii="宋体" w:hAnsi="宋体" w:cs="宋体" w:eastAsia="宋体" w:hint="default"/>
          <w:spacing w:val="-130"/>
          <w:w w:val="7"/>
          <w:position w:val="-30"/>
        </w:rPr>
        <w:t>；</w:t>
      </w:r>
      <w:r>
        <w:rPr>
          <w:rFonts w:ascii="宋体" w:hAnsi="宋体" w:cs="宋体" w:eastAsia="宋体" w:hint="default"/>
          <w:w w:val="7"/>
        </w:rPr>
        <w:t>至</w:t>
      </w:r>
      <w:r>
        <w:rPr>
          <w:rFonts w:ascii="宋体" w:hAnsi="宋体" w:cs="宋体" w:eastAsia="宋体" w:hint="default"/>
          <w:w w:val="7"/>
        </w:rPr>
        <w:t>今</w:t>
      </w:r>
      <w:r>
        <w:rPr>
          <w:rFonts w:ascii="宋体" w:hAnsi="宋体" w:cs="宋体" w:eastAsia="宋体" w:hint="default"/>
          <w:w w:val="7"/>
        </w:rPr>
        <w:t>在</w:t>
      </w:r>
      <w:r>
        <w:rPr>
          <w:rFonts w:ascii="宋体" w:hAnsi="宋体" w:cs="宋体" w:eastAsia="宋体" w:hint="default"/>
          <w:w w:val="7"/>
        </w:rPr>
        <w:t>云南</w:t>
      </w:r>
      <w:r>
        <w:rPr>
          <w:rFonts w:ascii="宋体" w:hAnsi="宋体" w:cs="宋体" w:eastAsia="宋体" w:hint="default"/>
          <w:spacing w:val="-3"/>
          <w:w w:val="7"/>
        </w:rPr>
        <w:t>南</w:t>
      </w:r>
      <w:r>
        <w:rPr>
          <w:rFonts w:ascii="宋体" w:hAnsi="宋体" w:cs="宋体" w:eastAsia="宋体" w:hint="default"/>
          <w:w w:val="7"/>
        </w:rPr>
        <w:t>天电子信息产业股份有限公司任董事</w:t>
      </w:r>
      <w:r>
        <w:rPr>
          <w:rFonts w:ascii="宋体" w:hAnsi="宋体" w:cs="宋体" w:eastAsia="宋体" w:hint="default"/>
          <w:w w:val="7"/>
        </w:rPr>
        <w:t>；</w:t>
      </w:r>
      <w:r>
        <w:rPr>
          <w:rFonts w:ascii="宋体" w:hAnsi="宋体" w:cs="宋体" w:eastAsia="宋体" w:hint="default"/>
        </w:rPr>
      </w:r>
    </w:p>
    <w:p>
      <w:pPr>
        <w:spacing w:line="533" w:lineRule="exact" w:before="0"/>
        <w:ind w:left="281" w:right="-19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/>
        <w:br w:type="column"/>
      </w:r>
      <w:r>
        <w:rPr>
          <w:rFonts w:ascii="宋体" w:hAnsi="宋体" w:cs="宋体" w:eastAsia="宋体" w:hint="default"/>
          <w:spacing w:val="88"/>
          <w:w w:val="7"/>
          <w:sz w:val="240"/>
          <w:szCs w:val="240"/>
        </w:rPr>
        <w:t>年</w:t>
      </w:r>
      <w:r>
        <w:rPr>
          <w:rFonts w:ascii="宋体" w:hAnsi="宋体" w:cs="宋体" w:eastAsia="宋体" w:hint="default"/>
          <w:w w:val="7"/>
          <w:sz w:val="240"/>
          <w:szCs w:val="240"/>
        </w:rPr>
        <w:t>月</w:t>
      </w:r>
      <w:r>
        <w:rPr>
          <w:rFonts w:ascii="宋体" w:hAnsi="宋体" w:cs="宋体" w:eastAsia="宋体" w:hint="default"/>
          <w:w w:val="7"/>
          <w:sz w:val="240"/>
          <w:szCs w:val="240"/>
        </w:rPr>
        <w:t>至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pStyle w:val="BodyText"/>
        <w:spacing w:line="533" w:lineRule="exact"/>
        <w:ind w:left="320" w:right="0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年              </w:t>
      </w:r>
      <w:r>
        <w:rPr>
          <w:rFonts w:ascii="宋体" w:hAnsi="宋体" w:cs="宋体" w:eastAsia="宋体" w:hint="default"/>
          <w:spacing w:val="57"/>
          <w:w w:val="5"/>
        </w:rPr>
        <w:t> </w:t>
      </w:r>
      <w:r>
        <w:rPr>
          <w:rFonts w:ascii="宋体" w:hAnsi="宋体" w:cs="宋体" w:eastAsia="宋体" w:hint="default"/>
          <w:w w:val="5"/>
        </w:rPr>
        <w:t>月</w:t>
      </w:r>
      <w:r>
        <w:rPr>
          <w:rFonts w:ascii="宋体" w:hAnsi="宋体" w:cs="宋体" w:eastAsia="宋体" w:hint="default"/>
          <w:w w:val="5"/>
        </w:rPr>
        <w:t>在</w:t>
      </w:r>
      <w:r>
        <w:rPr>
          <w:rFonts w:ascii="宋体" w:hAnsi="宋体" w:cs="宋体" w:eastAsia="宋体" w:hint="default"/>
          <w:w w:val="5"/>
        </w:rPr>
        <w:t>云南南天电子信息产业</w:t>
      </w:r>
      <w:r>
        <w:rPr>
          <w:rFonts w:ascii="宋体" w:hAnsi="宋体" w:cs="宋体" w:eastAsia="宋体" w:hint="default"/>
        </w:rPr>
      </w:r>
    </w:p>
    <w:p>
      <w:pPr>
        <w:spacing w:after="0" w:line="533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4" w:equalWidth="0">
            <w:col w:w="1053" w:space="40"/>
            <w:col w:w="4868" w:space="40"/>
            <w:col w:w="911" w:space="40"/>
            <w:col w:w="2988"/>
          </w:cols>
        </w:sectPr>
      </w:pPr>
    </w:p>
    <w:p>
      <w:pPr>
        <w:pStyle w:val="BodyText"/>
        <w:spacing w:line="221" w:lineRule="exact"/>
        <w:ind w:left="152" w:right="-1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5"/>
        </w:rPr>
        <w:t>股份有限公司任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21" w:lineRule="exact"/>
        <w:ind w:left="152" w:right="-19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年                           </w:t>
      </w:r>
      <w:r>
        <w:rPr>
          <w:rFonts w:ascii="宋体" w:hAnsi="宋体" w:cs="宋体" w:eastAsia="宋体" w:hint="default"/>
          <w:spacing w:val="57"/>
          <w:w w:val="5"/>
        </w:rPr>
        <w:t> </w:t>
      </w:r>
      <w:r>
        <w:rPr>
          <w:rFonts w:ascii="宋体" w:hAnsi="宋体" w:cs="宋体" w:eastAsia="宋体" w:hint="default"/>
          <w:w w:val="5"/>
        </w:rPr>
        <w:t>月</w:t>
      </w:r>
      <w:r>
        <w:rPr>
          <w:rFonts w:ascii="宋体" w:hAnsi="宋体" w:cs="宋体" w:eastAsia="宋体" w:hint="default"/>
          <w:w w:val="5"/>
        </w:rPr>
        <w:t>至</w:t>
      </w:r>
      <w:r>
        <w:rPr>
          <w:rFonts w:ascii="宋体" w:hAnsi="宋体" w:cs="宋体" w:eastAsia="宋体" w:hint="default"/>
          <w:w w:val="5"/>
        </w:rPr>
        <w:t>今</w:t>
      </w:r>
      <w:r>
        <w:rPr>
          <w:rFonts w:ascii="宋体" w:hAnsi="宋体" w:cs="宋体" w:eastAsia="宋体" w:hint="default"/>
          <w:w w:val="5"/>
        </w:rPr>
        <w:t>在</w:t>
      </w:r>
      <w:r>
        <w:rPr>
          <w:rFonts w:ascii="宋体" w:hAnsi="宋体" w:cs="宋体" w:eastAsia="宋体" w:hint="default"/>
          <w:w w:val="5"/>
        </w:rPr>
        <w:t>云南南天电子信息产业股份有限公司任董事</w:t>
      </w:r>
      <w:r>
        <w:rPr>
          <w:rFonts w:ascii="宋体" w:hAnsi="宋体" w:cs="宋体" w:eastAsia="宋体" w:hint="default"/>
          <w:w w:val="5"/>
        </w:rPr>
        <w:t>长；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21" w:lineRule="exact"/>
        <w:ind w:left="152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91"/>
          <w:w w:val="7"/>
        </w:rPr>
        <w:t>年</w:t>
      </w:r>
      <w:r>
        <w:rPr>
          <w:rFonts w:ascii="宋体" w:hAnsi="宋体" w:cs="宋体" w:eastAsia="宋体" w:hint="default"/>
          <w:w w:val="7"/>
        </w:rPr>
        <w:t>月</w:t>
      </w:r>
      <w:r>
        <w:rPr>
          <w:rFonts w:ascii="宋体" w:hAnsi="宋体" w:cs="宋体" w:eastAsia="宋体" w:hint="default"/>
          <w:spacing w:val="-1020"/>
        </w:rPr>
        <w:t> </w:t>
      </w:r>
      <w:r>
        <w:rPr>
          <w:rFonts w:ascii="宋体" w:hAnsi="宋体" w:cs="宋体" w:eastAsia="宋体" w:hint="default"/>
          <w:w w:val="7"/>
        </w:rPr>
        <w:t>日</w:t>
      </w:r>
      <w:r>
        <w:rPr>
          <w:rFonts w:ascii="宋体" w:hAnsi="宋体" w:cs="宋体" w:eastAsia="宋体" w:hint="default"/>
          <w:w w:val="7"/>
        </w:rPr>
        <w:t>至</w:t>
      </w:r>
      <w:r>
        <w:rPr>
          <w:rFonts w:ascii="宋体" w:hAnsi="宋体" w:cs="宋体" w:eastAsia="宋体" w:hint="default"/>
          <w:w w:val="7"/>
        </w:rPr>
        <w:t>今</w:t>
      </w:r>
      <w:r>
        <w:rPr>
          <w:rFonts w:ascii="宋体" w:hAnsi="宋体" w:cs="宋体" w:eastAsia="宋体" w:hint="default"/>
          <w:w w:val="7"/>
        </w:rPr>
        <w:t>在</w:t>
      </w:r>
      <w:r>
        <w:rPr>
          <w:rFonts w:ascii="宋体" w:hAnsi="宋体" w:cs="宋体" w:eastAsia="宋体" w:hint="default"/>
          <w:w w:val="7"/>
        </w:rPr>
        <w:t>云南南天电</w:t>
      </w:r>
      <w:r>
        <w:rPr>
          <w:rFonts w:ascii="宋体" w:hAnsi="宋体" w:cs="宋体" w:eastAsia="宋体" w:hint="default"/>
        </w:rPr>
      </w:r>
    </w:p>
    <w:p>
      <w:pPr>
        <w:spacing w:after="0" w:line="221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3" w:equalWidth="0">
            <w:col w:w="1413" w:space="752"/>
            <w:col w:w="5011" w:space="209"/>
            <w:col w:w="2555"/>
          </w:cols>
        </w:sectPr>
      </w:pPr>
    </w:p>
    <w:p>
      <w:pPr>
        <w:spacing w:line="403" w:lineRule="exact" w:before="0"/>
        <w:ind w:left="152" w:right="0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/>
        <w:pict>
          <v:shape style="position:absolute;margin-left:56.399998pt;margin-top:-356.404266pt;width:478.95pt;height:360pt;mso-position-horizontal-relative:page;mso-position-vertical-relative:paragraph;z-index:959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64"/>
                    <w:gridCol w:w="871"/>
                    <w:gridCol w:w="869"/>
                    <w:gridCol w:w="871"/>
                    <w:gridCol w:w="869"/>
                    <w:gridCol w:w="869"/>
                    <w:gridCol w:w="871"/>
                    <w:gridCol w:w="869"/>
                    <w:gridCol w:w="871"/>
                    <w:gridCol w:w="869"/>
                    <w:gridCol w:w="871"/>
                  </w:tblGrid>
                  <w:tr>
                    <w:trPr>
                      <w:trHeight w:val="362" w:hRule="exact"/>
                    </w:trPr>
                    <w:tc>
                      <w:tcPr>
                        <w:tcW w:w="86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7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6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7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6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6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0"/>
                          <w:ind w:left="24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27</w:t>
                        </w:r>
                      </w:p>
                    </w:tc>
                    <w:tc>
                      <w:tcPr>
                        <w:tcW w:w="87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0"/>
                          <w:ind w:right="42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26</w:t>
                        </w:r>
                      </w:p>
                    </w:tc>
                    <w:tc>
                      <w:tcPr>
                        <w:tcW w:w="86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7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6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7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13" w:hRule="exact"/>
                    </w:trPr>
                    <w:tc>
                      <w:tcPr>
                        <w:tcW w:w="86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7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6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7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6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57</w:t>
                        </w:r>
                      </w:p>
                    </w:tc>
                    <w:tc>
                      <w:tcPr>
                        <w:tcW w:w="86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632" w:val="left" w:leader="none"/>
                          </w:tabs>
                          <w:spacing w:line="240" w:lineRule="auto" w:before="91"/>
                          <w:ind w:left="1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2013</w:t>
                          <w:tab/>
                        </w:r>
                        <w:r>
                          <w:rPr>
                            <w:rFonts w:ascii="Times New Roman"/>
                            <w:sz w:val="18"/>
                          </w:rPr>
                          <w:t>12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right="176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27</w:t>
                        </w:r>
                      </w:p>
                    </w:tc>
                    <w:tc>
                      <w:tcPr>
                        <w:tcW w:w="87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631" w:val="left" w:leader="none"/>
                          </w:tabs>
                          <w:spacing w:line="240" w:lineRule="auto" w:before="91"/>
                          <w:ind w:right="1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2016</w:t>
                          <w:tab/>
                        </w:r>
                        <w:r>
                          <w:rPr>
                            <w:rFonts w:ascii="Times New Roman"/>
                            <w:sz w:val="18"/>
                          </w:rPr>
                          <w:t>12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right="179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26</w:t>
                        </w:r>
                      </w:p>
                    </w:tc>
                    <w:tc>
                      <w:tcPr>
                        <w:tcW w:w="86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12,000</w:t>
                        </w:r>
                      </w:p>
                    </w:tc>
                    <w:tc>
                      <w:tcPr>
                        <w:tcW w:w="87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6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2,900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87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9,100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86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7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6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7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6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43</w:t>
                        </w:r>
                      </w:p>
                    </w:tc>
                    <w:tc>
                      <w:tcPr>
                        <w:tcW w:w="86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632" w:val="left" w:leader="none"/>
                          </w:tabs>
                          <w:spacing w:line="240" w:lineRule="auto" w:before="91"/>
                          <w:ind w:left="1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2014</w:t>
                          <w:tab/>
                        </w:r>
                        <w:r>
                          <w:rPr>
                            <w:rFonts w:ascii="Times New Roman"/>
                            <w:sz w:val="18"/>
                          </w:rPr>
                          <w:t>01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right="176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02</w:t>
                        </w:r>
                      </w:p>
                    </w:tc>
                    <w:tc>
                      <w:tcPr>
                        <w:tcW w:w="87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631" w:val="left" w:leader="none"/>
                          </w:tabs>
                          <w:spacing w:line="240" w:lineRule="auto" w:before="91"/>
                          <w:ind w:right="1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2017</w:t>
                          <w:tab/>
                        </w:r>
                        <w:r>
                          <w:rPr>
                            <w:rFonts w:ascii="Times New Roman"/>
                            <w:sz w:val="18"/>
                          </w:rPr>
                          <w:t>01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right="179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02</w:t>
                        </w:r>
                      </w:p>
                    </w:tc>
                    <w:tc>
                      <w:tcPr>
                        <w:tcW w:w="86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45,000</w:t>
                        </w:r>
                      </w:p>
                    </w:tc>
                    <w:tc>
                      <w:tcPr>
                        <w:tcW w:w="87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6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11,250</w:t>
                        </w:r>
                      </w:p>
                    </w:tc>
                    <w:tc>
                      <w:tcPr>
                        <w:tcW w:w="87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33,750</w:t>
                        </w:r>
                      </w:p>
                    </w:tc>
                  </w:tr>
                  <w:tr>
                    <w:trPr>
                      <w:trHeight w:val="713" w:hRule="exact"/>
                    </w:trPr>
                    <w:tc>
                      <w:tcPr>
                        <w:tcW w:w="86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7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6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7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6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49</w:t>
                        </w:r>
                      </w:p>
                    </w:tc>
                    <w:tc>
                      <w:tcPr>
                        <w:tcW w:w="86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632" w:val="left" w:leader="none"/>
                          </w:tabs>
                          <w:spacing w:line="240" w:lineRule="auto" w:before="91"/>
                          <w:ind w:left="1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2014</w:t>
                          <w:tab/>
                        </w:r>
                        <w:r>
                          <w:rPr>
                            <w:rFonts w:ascii="Times New Roman"/>
                            <w:sz w:val="18"/>
                          </w:rPr>
                          <w:t>01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right="176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02</w:t>
                        </w:r>
                      </w:p>
                    </w:tc>
                    <w:tc>
                      <w:tcPr>
                        <w:tcW w:w="87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631" w:val="left" w:leader="none"/>
                          </w:tabs>
                          <w:spacing w:line="240" w:lineRule="auto" w:before="91"/>
                          <w:ind w:right="1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2017</w:t>
                          <w:tab/>
                        </w:r>
                        <w:r>
                          <w:rPr>
                            <w:rFonts w:ascii="Times New Roman"/>
                            <w:sz w:val="18"/>
                          </w:rPr>
                          <w:t>01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right="179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02</w:t>
                        </w:r>
                      </w:p>
                    </w:tc>
                    <w:tc>
                      <w:tcPr>
                        <w:tcW w:w="86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30,000</w:t>
                        </w:r>
                      </w:p>
                    </w:tc>
                    <w:tc>
                      <w:tcPr>
                        <w:tcW w:w="87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6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7,500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87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22,500</w:t>
                        </w:r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86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7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6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7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6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43</w:t>
                        </w:r>
                      </w:p>
                    </w:tc>
                    <w:tc>
                      <w:tcPr>
                        <w:tcW w:w="86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632" w:val="left" w:leader="none"/>
                          </w:tabs>
                          <w:spacing w:line="240" w:lineRule="auto" w:before="91"/>
                          <w:ind w:left="1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2014</w:t>
                          <w:tab/>
                        </w:r>
                        <w:r>
                          <w:rPr>
                            <w:rFonts w:ascii="Times New Roman"/>
                            <w:sz w:val="18"/>
                          </w:rPr>
                          <w:t>01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right="176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02</w:t>
                        </w:r>
                      </w:p>
                    </w:tc>
                    <w:tc>
                      <w:tcPr>
                        <w:tcW w:w="87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631" w:val="left" w:leader="none"/>
                          </w:tabs>
                          <w:spacing w:line="240" w:lineRule="auto" w:before="91"/>
                          <w:ind w:right="1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2017</w:t>
                          <w:tab/>
                        </w:r>
                        <w:r>
                          <w:rPr>
                            <w:rFonts w:ascii="Times New Roman"/>
                            <w:sz w:val="18"/>
                          </w:rPr>
                          <w:t>01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right="179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02</w:t>
                        </w:r>
                      </w:p>
                    </w:tc>
                    <w:tc>
                      <w:tcPr>
                        <w:tcW w:w="86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12,000</w:t>
                        </w:r>
                      </w:p>
                    </w:tc>
                    <w:tc>
                      <w:tcPr>
                        <w:tcW w:w="87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6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3,000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87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9,000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713" w:hRule="exact"/>
                    </w:trPr>
                    <w:tc>
                      <w:tcPr>
                        <w:tcW w:w="86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7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6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7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6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42</w:t>
                        </w:r>
                      </w:p>
                    </w:tc>
                    <w:tc>
                      <w:tcPr>
                        <w:tcW w:w="86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01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24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02</w:t>
                        </w:r>
                      </w:p>
                    </w:tc>
                    <w:tc>
                      <w:tcPr>
                        <w:tcW w:w="87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42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02</w:t>
                        </w:r>
                      </w:p>
                    </w:tc>
                    <w:tc>
                      <w:tcPr>
                        <w:tcW w:w="86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30,000</w:t>
                        </w:r>
                      </w:p>
                    </w:tc>
                    <w:tc>
                      <w:tcPr>
                        <w:tcW w:w="87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6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7,500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87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22,500</w:t>
                        </w:r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86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7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6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7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6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50</w:t>
                        </w:r>
                      </w:p>
                    </w:tc>
                    <w:tc>
                      <w:tcPr>
                        <w:tcW w:w="86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632" w:val="left" w:leader="none"/>
                          </w:tabs>
                          <w:spacing w:line="240" w:lineRule="auto" w:before="91"/>
                          <w:ind w:left="1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2014</w:t>
                          <w:tab/>
                        </w:r>
                        <w:r>
                          <w:rPr>
                            <w:rFonts w:ascii="Times New Roman"/>
                            <w:sz w:val="18"/>
                          </w:rPr>
                          <w:t>01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right="176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02</w:t>
                        </w:r>
                      </w:p>
                    </w:tc>
                    <w:tc>
                      <w:tcPr>
                        <w:tcW w:w="87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42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02</w:t>
                        </w:r>
                      </w:p>
                    </w:tc>
                    <w:tc>
                      <w:tcPr>
                        <w:tcW w:w="86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30,000</w:t>
                        </w:r>
                      </w:p>
                    </w:tc>
                    <w:tc>
                      <w:tcPr>
                        <w:tcW w:w="87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6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7,500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87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22,500</w:t>
                        </w:r>
                      </w:p>
                    </w:tc>
                  </w:tr>
                  <w:tr>
                    <w:trPr>
                      <w:trHeight w:val="713" w:hRule="exact"/>
                    </w:trPr>
                    <w:tc>
                      <w:tcPr>
                        <w:tcW w:w="86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7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6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7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6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39</w:t>
                        </w:r>
                      </w:p>
                    </w:tc>
                    <w:tc>
                      <w:tcPr>
                        <w:tcW w:w="86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632" w:val="left" w:leader="none"/>
                          </w:tabs>
                          <w:spacing w:line="240" w:lineRule="auto" w:before="91"/>
                          <w:ind w:left="1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2014</w:t>
                          <w:tab/>
                        </w:r>
                        <w:r>
                          <w:rPr>
                            <w:rFonts w:ascii="Times New Roman"/>
                            <w:sz w:val="18"/>
                          </w:rPr>
                          <w:t>01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right="176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02</w:t>
                        </w:r>
                      </w:p>
                    </w:tc>
                    <w:tc>
                      <w:tcPr>
                        <w:tcW w:w="87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631" w:val="left" w:leader="none"/>
                          </w:tabs>
                          <w:spacing w:line="240" w:lineRule="auto" w:before="91"/>
                          <w:ind w:right="1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2017</w:t>
                          <w:tab/>
                        </w:r>
                        <w:r>
                          <w:rPr>
                            <w:rFonts w:ascii="Times New Roman"/>
                            <w:sz w:val="18"/>
                          </w:rPr>
                          <w:t>01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right="179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02</w:t>
                        </w:r>
                      </w:p>
                    </w:tc>
                    <w:tc>
                      <w:tcPr>
                        <w:tcW w:w="86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7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6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7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86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7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6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7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6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41</w:t>
                        </w:r>
                      </w:p>
                    </w:tc>
                    <w:tc>
                      <w:tcPr>
                        <w:tcW w:w="86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632" w:val="left" w:leader="none"/>
                          </w:tabs>
                          <w:spacing w:line="240" w:lineRule="auto" w:before="91"/>
                          <w:ind w:left="1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2010</w:t>
                          <w:tab/>
                        </w:r>
                        <w:r>
                          <w:rPr>
                            <w:rFonts w:ascii="Times New Roman"/>
                            <w:sz w:val="18"/>
                          </w:rPr>
                          <w:t>12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right="176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29</w:t>
                        </w:r>
                      </w:p>
                    </w:tc>
                    <w:tc>
                      <w:tcPr>
                        <w:tcW w:w="87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631" w:val="left" w:leader="none"/>
                          </w:tabs>
                          <w:spacing w:line="240" w:lineRule="auto" w:before="91"/>
                          <w:ind w:right="1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2014</w:t>
                          <w:tab/>
                        </w:r>
                        <w:r>
                          <w:rPr>
                            <w:rFonts w:ascii="Times New Roman"/>
                            <w:sz w:val="18"/>
                          </w:rPr>
                          <w:t>01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right="179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02</w:t>
                        </w:r>
                      </w:p>
                    </w:tc>
                    <w:tc>
                      <w:tcPr>
                        <w:tcW w:w="86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30,000</w:t>
                        </w:r>
                      </w:p>
                    </w:tc>
                    <w:tc>
                      <w:tcPr>
                        <w:tcW w:w="87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6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7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13" w:hRule="exact"/>
                    </w:trPr>
                    <w:tc>
                      <w:tcPr>
                        <w:tcW w:w="86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7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6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7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6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40</w:t>
                        </w:r>
                      </w:p>
                    </w:tc>
                    <w:tc>
                      <w:tcPr>
                        <w:tcW w:w="86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632" w:val="left" w:leader="none"/>
                          </w:tabs>
                          <w:spacing w:line="240" w:lineRule="auto" w:before="91"/>
                          <w:ind w:left="1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2013</w:t>
                          <w:tab/>
                        </w:r>
                        <w:r>
                          <w:rPr>
                            <w:rFonts w:ascii="Times New Roman"/>
                            <w:sz w:val="18"/>
                          </w:rPr>
                          <w:t>12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right="176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27</w:t>
                        </w:r>
                      </w:p>
                    </w:tc>
                    <w:tc>
                      <w:tcPr>
                        <w:tcW w:w="87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631" w:val="left" w:leader="none"/>
                          </w:tabs>
                          <w:spacing w:line="240" w:lineRule="auto" w:before="91"/>
                          <w:ind w:right="1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2015</w:t>
                          <w:tab/>
                        </w:r>
                        <w:r>
                          <w:rPr>
                            <w:rFonts w:ascii="Times New Roman"/>
                            <w:sz w:val="18"/>
                          </w:rPr>
                          <w:t>01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right="179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28</w:t>
                        </w:r>
                      </w:p>
                    </w:tc>
                    <w:tc>
                      <w:tcPr>
                        <w:tcW w:w="86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22,500</w:t>
                        </w:r>
                      </w:p>
                    </w:tc>
                    <w:tc>
                      <w:tcPr>
                        <w:tcW w:w="87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6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5,625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87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16,875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86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87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--</w:t>
                        </w:r>
                      </w:p>
                    </w:tc>
                    <w:tc>
                      <w:tcPr>
                        <w:tcW w:w="86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--</w:t>
                        </w:r>
                      </w:p>
                    </w:tc>
                    <w:tc>
                      <w:tcPr>
                        <w:tcW w:w="87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--</w:t>
                        </w:r>
                      </w:p>
                    </w:tc>
                    <w:tc>
                      <w:tcPr>
                        <w:tcW w:w="86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--</w:t>
                        </w:r>
                      </w:p>
                    </w:tc>
                    <w:tc>
                      <w:tcPr>
                        <w:tcW w:w="86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--</w:t>
                        </w:r>
                      </w:p>
                    </w:tc>
                    <w:tc>
                      <w:tcPr>
                        <w:tcW w:w="87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37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--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86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613,470</w:t>
                        </w:r>
                      </w:p>
                    </w:tc>
                    <w:tc>
                      <w:tcPr>
                        <w:tcW w:w="87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86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145,768</w:t>
                        </w:r>
                      </w:p>
                    </w:tc>
                    <w:tc>
                      <w:tcPr>
                        <w:tcW w:w="87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437,702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243"/>
          <w:w w:val="101"/>
          <w:position w:val="156"/>
          <w:sz w:val="24"/>
          <w:szCs w:val="24"/>
        </w:rPr>
        <w:t>二</w:t>
      </w:r>
      <w:r>
        <w:rPr>
          <w:rFonts w:ascii="宋体" w:hAnsi="宋体" w:cs="宋体" w:eastAsia="宋体" w:hint="default"/>
          <w:w w:val="7"/>
          <w:sz w:val="240"/>
          <w:szCs w:val="240"/>
        </w:rPr>
        <w:t>子</w:t>
      </w:r>
      <w:r>
        <w:rPr>
          <w:rFonts w:ascii="宋体" w:hAnsi="宋体" w:cs="宋体" w:eastAsia="宋体" w:hint="default"/>
          <w:spacing w:val="-118"/>
          <w:w w:val="7"/>
          <w:sz w:val="240"/>
          <w:szCs w:val="240"/>
        </w:rPr>
        <w:t>信</w:t>
      </w:r>
      <w:r>
        <w:rPr>
          <w:rFonts w:ascii="宋体" w:hAnsi="宋体" w:cs="宋体" w:eastAsia="宋体" w:hint="default"/>
          <w:spacing w:val="-126"/>
          <w:w w:val="101"/>
          <w:position w:val="156"/>
          <w:sz w:val="24"/>
          <w:szCs w:val="24"/>
        </w:rPr>
        <w:t>、</w:t>
      </w:r>
      <w:r>
        <w:rPr>
          <w:rFonts w:ascii="宋体" w:hAnsi="宋体" w:cs="宋体" w:eastAsia="宋体" w:hint="default"/>
          <w:spacing w:val="-58"/>
          <w:w w:val="7"/>
          <w:sz w:val="240"/>
          <w:szCs w:val="240"/>
        </w:rPr>
        <w:t>息</w:t>
      </w:r>
      <w:r>
        <w:rPr>
          <w:rFonts w:ascii="宋体" w:hAnsi="宋体" w:cs="宋体" w:eastAsia="宋体" w:hint="default"/>
          <w:spacing w:val="-186"/>
          <w:w w:val="101"/>
          <w:position w:val="156"/>
          <w:sz w:val="24"/>
          <w:szCs w:val="24"/>
        </w:rPr>
        <w:t>任</w:t>
      </w:r>
      <w:r>
        <w:rPr>
          <w:rFonts w:ascii="宋体" w:hAnsi="宋体" w:cs="宋体" w:eastAsia="宋体" w:hint="default"/>
          <w:w w:val="7"/>
          <w:sz w:val="240"/>
          <w:szCs w:val="240"/>
        </w:rPr>
        <w:t>产</w:t>
      </w:r>
      <w:r>
        <w:rPr>
          <w:rFonts w:ascii="宋体" w:hAnsi="宋体" w:cs="宋体" w:eastAsia="宋体" w:hint="default"/>
          <w:spacing w:val="-176"/>
          <w:w w:val="7"/>
          <w:sz w:val="240"/>
          <w:szCs w:val="240"/>
        </w:rPr>
        <w:t>业</w:t>
      </w:r>
      <w:r>
        <w:rPr>
          <w:rFonts w:ascii="宋体" w:hAnsi="宋体" w:cs="宋体" w:eastAsia="宋体" w:hint="default"/>
          <w:spacing w:val="-68"/>
          <w:w w:val="101"/>
          <w:position w:val="156"/>
          <w:sz w:val="24"/>
          <w:szCs w:val="24"/>
        </w:rPr>
        <w:t>职</w:t>
      </w:r>
      <w:r>
        <w:rPr>
          <w:rFonts w:ascii="宋体" w:hAnsi="宋体" w:cs="宋体" w:eastAsia="宋体" w:hint="default"/>
          <w:spacing w:val="-116"/>
          <w:w w:val="7"/>
          <w:sz w:val="240"/>
          <w:szCs w:val="240"/>
        </w:rPr>
        <w:t>股</w:t>
      </w:r>
      <w:r>
        <w:rPr>
          <w:rFonts w:ascii="宋体" w:hAnsi="宋体" w:cs="宋体" w:eastAsia="宋体" w:hint="default"/>
          <w:spacing w:val="-128"/>
          <w:w w:val="101"/>
          <w:position w:val="156"/>
          <w:sz w:val="24"/>
          <w:szCs w:val="24"/>
        </w:rPr>
        <w:t>情</w:t>
      </w:r>
      <w:r>
        <w:rPr>
          <w:rFonts w:ascii="宋体" w:hAnsi="宋体" w:cs="宋体" w:eastAsia="宋体" w:hint="default"/>
          <w:spacing w:val="-55"/>
          <w:w w:val="7"/>
          <w:sz w:val="240"/>
          <w:szCs w:val="240"/>
        </w:rPr>
        <w:t>份</w:t>
      </w:r>
      <w:r>
        <w:rPr>
          <w:rFonts w:ascii="宋体" w:hAnsi="宋体" w:cs="宋体" w:eastAsia="宋体" w:hint="default"/>
          <w:spacing w:val="-188"/>
          <w:w w:val="101"/>
          <w:position w:val="156"/>
          <w:sz w:val="24"/>
          <w:szCs w:val="24"/>
        </w:rPr>
        <w:t>况</w:t>
      </w:r>
      <w:r>
        <w:rPr>
          <w:rFonts w:ascii="宋体" w:hAnsi="宋体" w:cs="宋体" w:eastAsia="宋体" w:hint="default"/>
          <w:w w:val="7"/>
          <w:sz w:val="240"/>
          <w:szCs w:val="240"/>
        </w:rPr>
        <w:t>有限公司代理董事会秘书职务</w:t>
      </w:r>
      <w:r>
        <w:rPr>
          <w:rFonts w:ascii="宋体" w:hAnsi="宋体" w:cs="宋体" w:eastAsia="宋体" w:hint="default"/>
          <w:w w:val="7"/>
          <w:sz w:val="240"/>
          <w:szCs w:val="240"/>
        </w:rPr>
        <w:t>。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spacing w:after="0" w:line="403" w:lineRule="exact"/>
        <w:jc w:val="left"/>
        <w:rPr>
          <w:rFonts w:ascii="宋体" w:hAnsi="宋体" w:cs="宋体" w:eastAsia="宋体" w:hint="default"/>
          <w:sz w:val="240"/>
          <w:szCs w:val="240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pStyle w:val="BodyText"/>
        <w:spacing w:line="312" w:lineRule="exact"/>
        <w:ind w:left="512" w:right="-1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5"/>
        </w:rPr>
        <w:t>刘</w:t>
      </w:r>
      <w:r>
        <w:rPr>
          <w:rFonts w:ascii="宋体" w:hAnsi="宋体" w:cs="宋体" w:eastAsia="宋体" w:hint="default"/>
          <w:w w:val="5"/>
        </w:rPr>
        <w:t>为：</w:t>
      </w:r>
      <w:r>
        <w:rPr>
          <w:rFonts w:ascii="宋体" w:hAnsi="宋体" w:cs="宋体" w:eastAsia="宋体" w:hint="default"/>
        </w:rPr>
      </w:r>
    </w:p>
    <w:p>
      <w:pPr>
        <w:spacing w:line="312" w:lineRule="exact" w:before="0"/>
        <w:ind w:left="281" w:right="-19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/>
        <w:br w:type="column"/>
      </w:r>
      <w:r>
        <w:rPr>
          <w:rFonts w:ascii="宋体" w:hAnsi="宋体" w:cs="宋体" w:eastAsia="宋体" w:hint="default"/>
          <w:spacing w:val="88"/>
          <w:w w:val="7"/>
          <w:sz w:val="240"/>
          <w:szCs w:val="240"/>
        </w:rPr>
        <w:t>年</w:t>
      </w:r>
      <w:r>
        <w:rPr>
          <w:rFonts w:ascii="宋体" w:hAnsi="宋体" w:cs="宋体" w:eastAsia="宋体" w:hint="default"/>
          <w:w w:val="7"/>
          <w:sz w:val="240"/>
          <w:szCs w:val="240"/>
        </w:rPr>
        <w:t>月</w:t>
      </w:r>
      <w:r>
        <w:rPr>
          <w:rFonts w:ascii="宋体" w:hAnsi="宋体" w:cs="宋体" w:eastAsia="宋体" w:hint="default"/>
          <w:w w:val="7"/>
          <w:sz w:val="240"/>
          <w:szCs w:val="240"/>
        </w:rPr>
        <w:t>至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pStyle w:val="BodyText"/>
        <w:spacing w:line="312" w:lineRule="exact"/>
        <w:ind w:left="320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91"/>
          <w:w w:val="7"/>
        </w:rPr>
        <w:t>年</w:t>
      </w:r>
      <w:r>
        <w:rPr>
          <w:rFonts w:ascii="宋体" w:hAnsi="宋体" w:cs="宋体" w:eastAsia="宋体" w:hint="default"/>
          <w:spacing w:val="-3"/>
          <w:w w:val="7"/>
        </w:rPr>
        <w:t>月</w:t>
      </w:r>
      <w:r>
        <w:rPr>
          <w:rFonts w:ascii="宋体" w:hAnsi="宋体" w:cs="宋体" w:eastAsia="宋体" w:hint="default"/>
          <w:w w:val="7"/>
        </w:rPr>
        <w:t>在</w:t>
      </w:r>
      <w:r>
        <w:rPr>
          <w:rFonts w:ascii="宋体" w:hAnsi="宋体" w:cs="宋体" w:eastAsia="宋体" w:hint="default"/>
          <w:w w:val="7"/>
        </w:rPr>
        <w:t>北京</w:t>
      </w:r>
      <w:r>
        <w:rPr>
          <w:rFonts w:ascii="宋体" w:hAnsi="宋体" w:cs="宋体" w:eastAsia="宋体" w:hint="default"/>
          <w:spacing w:val="-94"/>
          <w:w w:val="7"/>
        </w:rPr>
        <w:t>南</w:t>
      </w:r>
      <w:r>
        <w:rPr>
          <w:rFonts w:ascii="Times New Roman" w:hAnsi="Times New Roman" w:cs="Times New Roman" w:eastAsia="Times New Roman" w:hint="default"/>
          <w:spacing w:val="3"/>
          <w:w w:val="99"/>
          <w:position w:val="160"/>
          <w:sz w:val="18"/>
          <w:szCs w:val="18"/>
        </w:rPr>
        <w:t>5</w:t>
      </w:r>
      <w:r>
        <w:rPr>
          <w:rFonts w:ascii="宋体" w:hAnsi="宋体" w:cs="宋体" w:eastAsia="宋体" w:hint="default"/>
          <w:w w:val="7"/>
        </w:rPr>
        <w:t>天软件有限公司任</w:t>
      </w:r>
      <w:r>
        <w:rPr>
          <w:rFonts w:ascii="宋体" w:hAnsi="宋体" w:cs="宋体" w:eastAsia="宋体" w:hint="default"/>
          <w:w w:val="7"/>
        </w:rPr>
        <w:t>总经</w:t>
      </w:r>
      <w:r>
        <w:rPr>
          <w:rFonts w:ascii="宋体" w:hAnsi="宋体" w:cs="宋体" w:eastAsia="宋体" w:hint="default"/>
        </w:rPr>
      </w:r>
    </w:p>
    <w:p>
      <w:pPr>
        <w:spacing w:after="0" w:line="312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3" w:equalWidth="0">
            <w:col w:w="1053" w:space="40"/>
            <w:col w:w="911" w:space="40"/>
            <w:col w:w="7896"/>
          </w:cols>
        </w:sectPr>
      </w:pPr>
    </w:p>
    <w:p>
      <w:pPr>
        <w:pStyle w:val="BodyText"/>
        <w:spacing w:line="312" w:lineRule="exact"/>
        <w:ind w:left="152" w:right="-1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5"/>
        </w:rPr>
        <w:t>司任董事</w:t>
      </w:r>
      <w:r>
        <w:rPr>
          <w:rFonts w:ascii="宋体" w:hAnsi="宋体" w:cs="宋体" w:eastAsia="宋体" w:hint="default"/>
          <w:w w:val="5"/>
        </w:rPr>
        <w:t>；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12" w:lineRule="exact"/>
        <w:ind w:left="152" w:right="-19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年     </w:t>
      </w:r>
      <w:r>
        <w:rPr>
          <w:rFonts w:ascii="宋体" w:hAnsi="宋体" w:cs="宋体" w:eastAsia="宋体" w:hint="default"/>
          <w:spacing w:val="2"/>
          <w:w w:val="5"/>
        </w:rPr>
        <w:t> </w:t>
      </w:r>
      <w:r>
        <w:rPr>
          <w:rFonts w:ascii="宋体" w:hAnsi="宋体" w:cs="宋体" w:eastAsia="宋体" w:hint="default"/>
          <w:w w:val="5"/>
        </w:rPr>
        <w:t>月</w:t>
      </w:r>
      <w:r>
        <w:rPr>
          <w:rFonts w:ascii="宋体" w:hAnsi="宋体" w:cs="宋体" w:eastAsia="宋体" w:hint="default"/>
          <w:w w:val="5"/>
        </w:rPr>
        <w:t>至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12" w:lineRule="exact"/>
        <w:ind w:left="152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91"/>
          <w:w w:val="7"/>
        </w:rPr>
        <w:t>年</w:t>
      </w:r>
      <w:r>
        <w:rPr>
          <w:rFonts w:ascii="宋体" w:hAnsi="宋体" w:cs="宋体" w:eastAsia="宋体" w:hint="default"/>
          <w:w w:val="7"/>
        </w:rPr>
        <w:t>月</w:t>
      </w:r>
      <w:r>
        <w:rPr>
          <w:rFonts w:ascii="宋体" w:hAnsi="宋体" w:cs="宋体" w:eastAsia="宋体" w:hint="default"/>
          <w:w w:val="7"/>
        </w:rPr>
        <w:t>在</w:t>
      </w:r>
      <w:r>
        <w:rPr>
          <w:rFonts w:ascii="宋体" w:hAnsi="宋体" w:cs="宋体" w:eastAsia="宋体" w:hint="default"/>
          <w:w w:val="7"/>
        </w:rPr>
        <w:t>云南南天电子信息产</w:t>
      </w:r>
      <w:r>
        <w:rPr>
          <w:rFonts w:ascii="宋体" w:hAnsi="宋体" w:cs="宋体" w:eastAsia="宋体" w:hint="default"/>
          <w:spacing w:val="2"/>
          <w:w w:val="7"/>
        </w:rPr>
        <w:t>业</w:t>
      </w:r>
      <w:r>
        <w:rPr>
          <w:rFonts w:ascii="宋体" w:hAnsi="宋体" w:cs="宋体" w:eastAsia="宋体" w:hint="default"/>
          <w:w w:val="7"/>
        </w:rPr>
        <w:t>股份有限公司任高</w:t>
      </w:r>
      <w:r>
        <w:rPr>
          <w:rFonts w:ascii="宋体" w:hAnsi="宋体" w:cs="宋体" w:eastAsia="宋体" w:hint="default"/>
        </w:rPr>
      </w:r>
    </w:p>
    <w:p>
      <w:pPr>
        <w:spacing w:after="0" w:line="312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3" w:equalWidth="0">
            <w:col w:w="1053" w:space="209"/>
            <w:col w:w="876" w:space="204"/>
            <w:col w:w="7598"/>
          </w:cols>
        </w:sectPr>
      </w:pPr>
    </w:p>
    <w:p>
      <w:pPr>
        <w:pStyle w:val="BodyText"/>
        <w:spacing w:line="383" w:lineRule="exact"/>
        <w:ind w:left="152" w:right="-1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  <w:position w:val="62"/>
        </w:rPr>
        <w:t>信</w:t>
      </w:r>
      <w:r>
        <w:rPr>
          <w:rFonts w:ascii="宋体" w:hAnsi="宋体" w:cs="宋体" w:eastAsia="宋体" w:hint="default"/>
          <w:w w:val="7"/>
          <w:position w:val="-30"/>
        </w:rPr>
        <w:t>业</w:t>
      </w:r>
      <w:r>
        <w:rPr>
          <w:rFonts w:ascii="宋体" w:hAnsi="宋体" w:cs="宋体" w:eastAsia="宋体" w:hint="default"/>
          <w:spacing w:val="-180"/>
          <w:w w:val="7"/>
          <w:position w:val="62"/>
        </w:rPr>
        <w:t>息</w:t>
      </w:r>
      <w:r>
        <w:rPr>
          <w:rFonts w:ascii="宋体" w:hAnsi="宋体" w:cs="宋体" w:eastAsia="宋体" w:hint="default"/>
          <w:w w:val="7"/>
          <w:position w:val="-30"/>
        </w:rPr>
        <w:t>股</w:t>
      </w:r>
      <w:r>
        <w:rPr>
          <w:rFonts w:ascii="宋体" w:hAnsi="宋体" w:cs="宋体" w:eastAsia="宋体" w:hint="default"/>
          <w:spacing w:val="-180"/>
          <w:w w:val="7"/>
          <w:position w:val="62"/>
        </w:rPr>
        <w:t>产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份</w:t>
      </w:r>
      <w:r>
        <w:rPr>
          <w:rFonts w:ascii="宋体" w:hAnsi="宋体" w:cs="宋体" w:eastAsia="宋体" w:hint="default"/>
          <w:w w:val="7"/>
        </w:rPr>
        <w:t>张</w:t>
      </w:r>
      <w:r>
        <w:rPr>
          <w:rFonts w:ascii="宋体" w:hAnsi="宋体" w:cs="宋体" w:eastAsia="宋体" w:hint="default"/>
          <w:spacing w:val="-180"/>
          <w:w w:val="7"/>
          <w:position w:val="62"/>
        </w:rPr>
        <w:t>业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有</w:t>
      </w:r>
      <w:r>
        <w:rPr>
          <w:rFonts w:ascii="宋体" w:hAnsi="宋体" w:cs="宋体" w:eastAsia="宋体" w:hint="default"/>
          <w:w w:val="7"/>
        </w:rPr>
        <w:t>锦</w:t>
      </w:r>
      <w:r>
        <w:rPr>
          <w:rFonts w:ascii="宋体" w:hAnsi="宋体" w:cs="宋体" w:eastAsia="宋体" w:hint="default"/>
          <w:spacing w:val="-180"/>
          <w:w w:val="7"/>
          <w:position w:val="62"/>
        </w:rPr>
        <w:t>股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限</w:t>
      </w:r>
      <w:r>
        <w:rPr>
          <w:rFonts w:ascii="宋体" w:hAnsi="宋体" w:cs="宋体" w:eastAsia="宋体" w:hint="default"/>
          <w:w w:val="7"/>
        </w:rPr>
        <w:t>鸿</w:t>
      </w:r>
      <w:r>
        <w:rPr>
          <w:rFonts w:ascii="宋体" w:hAnsi="宋体" w:cs="宋体" w:eastAsia="宋体" w:hint="default"/>
          <w:spacing w:val="-180"/>
          <w:w w:val="7"/>
          <w:position w:val="62"/>
        </w:rPr>
        <w:t>份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公</w:t>
      </w:r>
      <w:r>
        <w:rPr>
          <w:rFonts w:ascii="宋体" w:hAnsi="宋体" w:cs="宋体" w:eastAsia="宋体" w:hint="default"/>
          <w:w w:val="7"/>
        </w:rPr>
        <w:t>：</w:t>
      </w:r>
      <w:r>
        <w:rPr>
          <w:rFonts w:ascii="宋体" w:hAnsi="宋体" w:cs="宋体" w:eastAsia="宋体" w:hint="default"/>
          <w:spacing w:val="-180"/>
          <w:w w:val="7"/>
          <w:position w:val="62"/>
        </w:rPr>
        <w:t>有</w:t>
      </w:r>
      <w:r>
        <w:rPr>
          <w:rFonts w:ascii="宋体" w:hAnsi="宋体" w:cs="宋体" w:eastAsia="宋体" w:hint="default"/>
          <w:w w:val="7"/>
          <w:position w:val="-30"/>
        </w:rPr>
        <w:t>司</w:t>
      </w:r>
      <w:r>
        <w:rPr>
          <w:rFonts w:ascii="宋体" w:hAnsi="宋体" w:cs="宋体" w:eastAsia="宋体" w:hint="default"/>
          <w:spacing w:val="-180"/>
          <w:w w:val="7"/>
          <w:position w:val="62"/>
        </w:rPr>
        <w:t>限</w:t>
      </w:r>
      <w:r>
        <w:rPr>
          <w:rFonts w:ascii="宋体" w:hAnsi="宋体" w:cs="宋体" w:eastAsia="宋体" w:hint="default"/>
          <w:spacing w:val="-39"/>
          <w:w w:val="7"/>
          <w:position w:val="-30"/>
        </w:rPr>
        <w:t>任</w:t>
      </w:r>
      <w:r>
        <w:rPr>
          <w:rFonts w:ascii="宋体" w:hAnsi="宋体" w:cs="宋体" w:eastAsia="宋体" w:hint="default"/>
          <w:spacing w:val="-142"/>
          <w:w w:val="7"/>
        </w:rPr>
        <w:t>年</w:t>
      </w:r>
      <w:r>
        <w:rPr>
          <w:rFonts w:ascii="宋体" w:hAnsi="宋体" w:cs="宋体" w:eastAsia="宋体" w:hint="default"/>
          <w:spacing w:val="-180"/>
          <w:w w:val="7"/>
          <w:position w:val="62"/>
        </w:rPr>
        <w:t>公</w:t>
      </w:r>
      <w:r>
        <w:rPr>
          <w:rFonts w:ascii="宋体" w:hAnsi="宋体" w:cs="宋体" w:eastAsia="宋体" w:hint="default"/>
          <w:w w:val="7"/>
          <w:position w:val="-30"/>
        </w:rPr>
        <w:t>副</w:t>
      </w:r>
      <w:r>
        <w:rPr>
          <w:rFonts w:ascii="宋体" w:hAnsi="宋体" w:cs="宋体" w:eastAsia="宋体" w:hint="default"/>
          <w:spacing w:val="-180"/>
          <w:w w:val="7"/>
          <w:position w:val="62"/>
        </w:rPr>
        <w:t>司</w:t>
      </w:r>
      <w:r>
        <w:rPr>
          <w:rFonts w:ascii="宋体" w:hAnsi="宋体" w:cs="宋体" w:eastAsia="宋体" w:hint="default"/>
          <w:spacing w:val="-130"/>
          <w:w w:val="7"/>
          <w:position w:val="-30"/>
        </w:rPr>
        <w:t>总</w:t>
      </w:r>
      <w:r>
        <w:rPr>
          <w:rFonts w:ascii="宋体" w:hAnsi="宋体" w:cs="宋体" w:eastAsia="宋体" w:hint="default"/>
          <w:spacing w:val="-51"/>
          <w:w w:val="7"/>
        </w:rPr>
        <w:t>月</w:t>
      </w:r>
      <w:r>
        <w:rPr>
          <w:rFonts w:ascii="宋体" w:hAnsi="宋体" w:cs="宋体" w:eastAsia="宋体" w:hint="default"/>
          <w:spacing w:val="-180"/>
          <w:w w:val="7"/>
          <w:position w:val="62"/>
        </w:rPr>
        <w:t>任</w:t>
      </w:r>
      <w:r>
        <w:rPr>
          <w:rFonts w:ascii="宋体" w:hAnsi="宋体" w:cs="宋体" w:eastAsia="宋体" w:hint="default"/>
          <w:spacing w:val="-130"/>
          <w:w w:val="7"/>
          <w:position w:val="-30"/>
        </w:rPr>
        <w:t>裁</w:t>
      </w:r>
      <w:r>
        <w:rPr>
          <w:rFonts w:ascii="宋体" w:hAnsi="宋体" w:cs="宋体" w:eastAsia="宋体" w:hint="default"/>
          <w:spacing w:val="-51"/>
          <w:w w:val="7"/>
        </w:rPr>
        <w:t>至</w:t>
      </w:r>
      <w:r>
        <w:rPr>
          <w:rFonts w:ascii="宋体" w:hAnsi="宋体" w:cs="宋体" w:eastAsia="宋体" w:hint="default"/>
          <w:spacing w:val="-180"/>
          <w:w w:val="7"/>
          <w:position w:val="62"/>
        </w:rPr>
        <w:t>副</w:t>
      </w:r>
      <w:r>
        <w:rPr>
          <w:rFonts w:ascii="宋体" w:hAnsi="宋体" w:cs="宋体" w:eastAsia="宋体" w:hint="default"/>
          <w:spacing w:val="-130"/>
          <w:w w:val="7"/>
          <w:position w:val="-30"/>
        </w:rPr>
        <w:t>；</w:t>
      </w:r>
      <w:r>
        <w:rPr>
          <w:rFonts w:ascii="宋体" w:hAnsi="宋体" w:cs="宋体" w:eastAsia="宋体" w:hint="default"/>
          <w:spacing w:val="-51"/>
          <w:w w:val="7"/>
        </w:rPr>
        <w:t>今</w:t>
      </w:r>
      <w:r>
        <w:rPr>
          <w:rFonts w:ascii="宋体" w:hAnsi="宋体" w:cs="宋体" w:eastAsia="宋体" w:hint="default"/>
          <w:spacing w:val="-130"/>
          <w:w w:val="7"/>
          <w:position w:val="62"/>
        </w:rPr>
        <w:t>董</w:t>
      </w:r>
      <w:r>
        <w:rPr>
          <w:rFonts w:ascii="宋体" w:hAnsi="宋体" w:cs="宋体" w:eastAsia="宋体" w:hint="default"/>
          <w:spacing w:val="-51"/>
          <w:w w:val="7"/>
        </w:rPr>
        <w:t>在</w:t>
      </w:r>
      <w:r>
        <w:rPr>
          <w:rFonts w:ascii="宋体" w:hAnsi="宋体" w:cs="宋体" w:eastAsia="宋体" w:hint="default"/>
          <w:spacing w:val="-130"/>
          <w:w w:val="7"/>
          <w:position w:val="62"/>
        </w:rPr>
        <w:t>事</w:t>
      </w:r>
      <w:r>
        <w:rPr>
          <w:rFonts w:ascii="宋体" w:hAnsi="宋体" w:cs="宋体" w:eastAsia="宋体" w:hint="default"/>
          <w:spacing w:val="-51"/>
          <w:w w:val="7"/>
        </w:rPr>
        <w:t>云</w:t>
      </w:r>
      <w:r>
        <w:rPr>
          <w:rFonts w:ascii="宋体" w:hAnsi="宋体" w:cs="宋体" w:eastAsia="宋体" w:hint="default"/>
          <w:spacing w:val="-130"/>
          <w:w w:val="7"/>
          <w:position w:val="62"/>
        </w:rPr>
        <w:t>长</w:t>
      </w:r>
      <w:r>
        <w:rPr>
          <w:rFonts w:ascii="宋体" w:hAnsi="宋体" w:cs="宋体" w:eastAsia="宋体" w:hint="default"/>
          <w:spacing w:val="-51"/>
          <w:w w:val="7"/>
        </w:rPr>
        <w:t>南</w:t>
      </w:r>
      <w:r>
        <w:rPr>
          <w:rFonts w:ascii="宋体" w:hAnsi="宋体" w:cs="宋体" w:eastAsia="宋体" w:hint="default"/>
          <w:spacing w:val="-132"/>
          <w:w w:val="7"/>
          <w:position w:val="62"/>
        </w:rPr>
        <w:t>。</w:t>
      </w:r>
      <w:r>
        <w:rPr>
          <w:rFonts w:ascii="宋体" w:hAnsi="宋体" w:cs="宋体" w:eastAsia="宋体" w:hint="default"/>
          <w:w w:val="7"/>
        </w:rPr>
        <w:t>南天电子信息产业股份有限公司任董事</w:t>
      </w:r>
      <w:r>
        <w:rPr>
          <w:rFonts w:ascii="宋体" w:hAnsi="宋体" w:cs="宋体" w:eastAsia="宋体" w:hint="default"/>
          <w:w w:val="7"/>
        </w:rPr>
        <w:t>；</w:t>
      </w:r>
      <w:r>
        <w:rPr>
          <w:rFonts w:ascii="宋体" w:hAnsi="宋体" w:cs="宋体" w:eastAsia="宋体" w:hint="default"/>
        </w:rPr>
      </w:r>
    </w:p>
    <w:p>
      <w:pPr>
        <w:spacing w:line="162" w:lineRule="exact" w:before="221"/>
        <w:ind w:left="152" w:right="-19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/>
        <w:br w:type="column"/>
      </w:r>
      <w:r>
        <w:rPr>
          <w:rFonts w:ascii="宋体" w:hAnsi="宋体" w:cs="宋体" w:eastAsia="宋体" w:hint="default"/>
          <w:spacing w:val="88"/>
          <w:w w:val="7"/>
          <w:sz w:val="240"/>
          <w:szCs w:val="240"/>
        </w:rPr>
        <w:t>年</w:t>
      </w:r>
      <w:r>
        <w:rPr>
          <w:rFonts w:ascii="宋体" w:hAnsi="宋体" w:cs="宋体" w:eastAsia="宋体" w:hint="default"/>
          <w:w w:val="7"/>
          <w:sz w:val="240"/>
          <w:szCs w:val="240"/>
        </w:rPr>
        <w:t>月</w:t>
      </w:r>
      <w:r>
        <w:rPr>
          <w:rFonts w:ascii="宋体" w:hAnsi="宋体" w:cs="宋体" w:eastAsia="宋体" w:hint="default"/>
          <w:w w:val="7"/>
          <w:sz w:val="240"/>
          <w:szCs w:val="240"/>
        </w:rPr>
        <w:t>至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pStyle w:val="BodyText"/>
        <w:spacing w:line="162" w:lineRule="exact" w:before="221"/>
        <w:ind w:left="140" w:right="0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  <w:position w:val="-124"/>
        </w:rPr>
        <w:t>月</w:t>
      </w:r>
      <w:r>
        <w:rPr>
          <w:rFonts w:ascii="宋体" w:hAnsi="宋体" w:cs="宋体" w:eastAsia="宋体" w:hint="default"/>
          <w:w w:val="5"/>
        </w:rPr>
        <w:t>年</w:t>
      </w:r>
      <w:r>
        <w:rPr>
          <w:rFonts w:ascii="宋体" w:hAnsi="宋体" w:cs="宋体" w:eastAsia="宋体" w:hint="default"/>
          <w:w w:val="5"/>
          <w:position w:val="-124"/>
        </w:rPr>
        <w:t>今</w:t>
      </w:r>
      <w:r>
        <w:rPr>
          <w:rFonts w:ascii="宋体" w:hAnsi="宋体" w:cs="宋体" w:eastAsia="宋体" w:hint="default"/>
          <w:w w:val="5"/>
        </w:rPr>
        <w:t>月</w:t>
      </w:r>
      <w:r>
        <w:rPr>
          <w:rFonts w:ascii="宋体" w:hAnsi="宋体" w:cs="宋体" w:eastAsia="宋体" w:hint="default"/>
          <w:w w:val="5"/>
        </w:rPr>
        <w:t>在</w:t>
      </w:r>
      <w:r>
        <w:rPr>
          <w:rFonts w:ascii="宋体" w:hAnsi="宋体" w:cs="宋体" w:eastAsia="宋体" w:hint="default"/>
          <w:w w:val="5"/>
        </w:rPr>
        <w:t>云南南天电子信息产</w:t>
      </w:r>
      <w:r>
        <w:rPr>
          <w:rFonts w:ascii="宋体" w:hAnsi="宋体" w:cs="宋体" w:eastAsia="宋体" w:hint="default"/>
        </w:rPr>
      </w:r>
    </w:p>
    <w:p>
      <w:pPr>
        <w:spacing w:after="0" w:line="162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3" w:equalWidth="0">
            <w:col w:w="6141" w:space="168"/>
            <w:col w:w="782" w:space="40"/>
            <w:col w:w="2809"/>
          </w:cols>
        </w:sectPr>
      </w:pPr>
    </w:p>
    <w:p>
      <w:pPr>
        <w:spacing w:line="184" w:lineRule="exact" w:before="0"/>
        <w:ind w:left="1011" w:right="-17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2000  </w:t>
      </w:r>
      <w:r>
        <w:rPr>
          <w:rFonts w:ascii="Times New Roman"/>
          <w:spacing w:val="42"/>
          <w:sz w:val="18"/>
        </w:rPr>
        <w:t> </w:t>
      </w:r>
      <w:r>
        <w:rPr>
          <w:rFonts w:ascii="Times New Roman"/>
          <w:sz w:val="18"/>
        </w:rPr>
        <w:t>5</w:t>
      </w:r>
    </w:p>
    <w:p>
      <w:pPr>
        <w:spacing w:line="184" w:lineRule="exact" w:before="0"/>
        <w:ind w:left="1011" w:right="-17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2004  </w:t>
      </w:r>
      <w:r>
        <w:rPr>
          <w:rFonts w:ascii="Times New Roman"/>
          <w:spacing w:val="42"/>
          <w:sz w:val="18"/>
        </w:rPr>
        <w:t> </w:t>
      </w:r>
      <w:r>
        <w:rPr>
          <w:rFonts w:ascii="Times New Roman"/>
          <w:sz w:val="18"/>
        </w:rPr>
        <w:t>2</w:t>
      </w:r>
    </w:p>
    <w:p>
      <w:pPr>
        <w:spacing w:line="184" w:lineRule="exact" w:before="0"/>
        <w:ind w:left="321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2010  </w:t>
      </w:r>
      <w:r>
        <w:rPr>
          <w:rFonts w:ascii="Times New Roman"/>
          <w:spacing w:val="40"/>
          <w:sz w:val="18"/>
        </w:rPr>
        <w:t> </w:t>
      </w:r>
      <w:r>
        <w:rPr>
          <w:rFonts w:ascii="Times New Roman"/>
          <w:sz w:val="18"/>
        </w:rPr>
        <w:t>12</w:t>
      </w:r>
    </w:p>
    <w:p>
      <w:pPr>
        <w:spacing w:after="0" w:line="184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80"/>
          <w:cols w:num="3" w:equalWidth="0">
            <w:col w:w="1642" w:space="3266"/>
            <w:col w:w="1642" w:space="40"/>
            <w:col w:w="3350"/>
          </w:cols>
        </w:sectPr>
      </w:pPr>
    </w:p>
    <w:p>
      <w:pPr>
        <w:spacing w:before="105"/>
        <w:ind w:left="0" w:right="0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2010  </w:t>
      </w:r>
      <w:r>
        <w:rPr>
          <w:rFonts w:ascii="Times New Roman"/>
          <w:spacing w:val="43"/>
          <w:sz w:val="18"/>
        </w:rPr>
        <w:t> </w:t>
      </w:r>
      <w:r>
        <w:rPr>
          <w:rFonts w:ascii="Times New Roman"/>
          <w:sz w:val="18"/>
        </w:rPr>
        <w:t>12</w:t>
      </w:r>
    </w:p>
    <w:p>
      <w:pPr>
        <w:spacing w:before="105"/>
        <w:ind w:left="0" w:right="0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w w:val="95"/>
        </w:rPr>
        <w:br w:type="column"/>
      </w:r>
      <w:r>
        <w:rPr>
          <w:rFonts w:ascii="Times New Roman"/>
          <w:w w:val="95"/>
          <w:sz w:val="18"/>
        </w:rPr>
        <w:t>2015</w:t>
      </w:r>
      <w:r>
        <w:rPr>
          <w:rFonts w:ascii="Times New Roman"/>
          <w:sz w:val="18"/>
        </w:rPr>
      </w:r>
    </w:p>
    <w:p>
      <w:pPr>
        <w:spacing w:before="105"/>
        <w:ind w:left="141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1  </w:t>
      </w:r>
      <w:r>
        <w:rPr>
          <w:rFonts w:ascii="Times New Roman"/>
          <w:spacing w:val="43"/>
          <w:sz w:val="18"/>
        </w:rPr>
        <w:t> </w:t>
      </w:r>
      <w:r>
        <w:rPr>
          <w:rFonts w:ascii="Times New Roman"/>
          <w:sz w:val="18"/>
        </w:rPr>
        <w:t>28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80"/>
          <w:cols w:num="3" w:equalWidth="0">
            <w:col w:w="2674" w:space="2548"/>
            <w:col w:w="2314" w:space="40"/>
            <w:col w:w="2364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14"/>
          <w:szCs w:val="14"/>
        </w:rPr>
      </w:pPr>
    </w:p>
    <w:p>
      <w:pPr>
        <w:spacing w:line="360" w:lineRule="exact" w:before="0"/>
        <w:ind w:left="1011" w:right="-17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2004  </w:t>
      </w:r>
      <w:r>
        <w:rPr>
          <w:rFonts w:ascii="Times New Roman"/>
          <w:spacing w:val="42"/>
          <w:sz w:val="18"/>
        </w:rPr>
        <w:t> </w:t>
      </w:r>
      <w:r>
        <w:rPr>
          <w:rFonts w:ascii="Times New Roman"/>
          <w:sz w:val="18"/>
        </w:rPr>
        <w:t>2</w:t>
      </w:r>
    </w:p>
    <w:p>
      <w:pPr>
        <w:spacing w:line="369" w:lineRule="exact" w:before="0"/>
        <w:ind w:left="321" w:right="-17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>
          <w:w w:val="15"/>
        </w:rPr>
        <w:br w:type="column"/>
      </w:r>
      <w:r>
        <w:rPr>
          <w:rFonts w:ascii="Times New Roman" w:hAnsi="Times New Roman" w:cs="Times New Roman" w:eastAsia="Times New Roman" w:hint="default"/>
          <w:w w:val="15"/>
          <w:sz w:val="18"/>
          <w:szCs w:val="18"/>
        </w:rPr>
        <w:t>2010                8    </w:t>
      </w:r>
      <w:r>
        <w:rPr>
          <w:rFonts w:ascii="宋体" w:hAnsi="宋体" w:cs="宋体" w:eastAsia="宋体" w:hint="default"/>
          <w:w w:val="15"/>
          <w:position w:val="-155"/>
          <w:sz w:val="240"/>
          <w:szCs w:val="240"/>
        </w:rPr>
        <w:t>年</w:t>
      </w:r>
      <w:r>
        <w:rPr>
          <w:rFonts w:ascii="宋体" w:hAnsi="宋体" w:cs="宋体" w:eastAsia="宋体" w:hint="default"/>
          <w:spacing w:val="-71"/>
          <w:w w:val="15"/>
          <w:position w:val="-155"/>
          <w:sz w:val="240"/>
          <w:szCs w:val="240"/>
        </w:rPr>
        <w:t> </w:t>
      </w:r>
      <w:r>
        <w:rPr>
          <w:rFonts w:ascii="宋体" w:hAnsi="宋体" w:cs="宋体" w:eastAsia="宋体" w:hint="default"/>
          <w:w w:val="15"/>
          <w:position w:val="-155"/>
          <w:sz w:val="240"/>
          <w:szCs w:val="240"/>
        </w:rPr>
        <w:t>月</w:t>
      </w:r>
      <w:r>
        <w:rPr>
          <w:rFonts w:ascii="宋体" w:hAnsi="宋体" w:cs="宋体" w:eastAsia="宋体" w:hint="default"/>
          <w:w w:val="15"/>
          <w:position w:val="-155"/>
          <w:sz w:val="240"/>
          <w:szCs w:val="240"/>
        </w:rPr>
        <w:t>至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spacing w:line="369" w:lineRule="exact" w:before="0"/>
        <w:ind w:left="320" w:right="-16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/>
        <w:br w:type="column"/>
      </w:r>
      <w:r>
        <w:rPr>
          <w:rFonts w:ascii="宋体" w:hAnsi="宋体" w:cs="宋体" w:eastAsia="宋体" w:hint="default"/>
          <w:spacing w:val="91"/>
          <w:w w:val="7"/>
          <w:sz w:val="240"/>
          <w:szCs w:val="240"/>
        </w:rPr>
        <w:t>年</w:t>
      </w:r>
      <w:r>
        <w:rPr>
          <w:rFonts w:ascii="宋体" w:hAnsi="宋体" w:cs="宋体" w:eastAsia="宋体" w:hint="default"/>
          <w:w w:val="7"/>
          <w:sz w:val="240"/>
          <w:szCs w:val="240"/>
        </w:rPr>
        <w:t>月</w:t>
      </w:r>
      <w:r>
        <w:rPr>
          <w:rFonts w:ascii="宋体" w:hAnsi="宋体" w:cs="宋体" w:eastAsia="宋体" w:hint="default"/>
          <w:w w:val="7"/>
          <w:sz w:val="240"/>
          <w:szCs w:val="240"/>
        </w:rPr>
        <w:t>在</w:t>
      </w:r>
      <w:r>
        <w:rPr>
          <w:rFonts w:ascii="宋体" w:hAnsi="宋体" w:cs="宋体" w:eastAsia="宋体" w:hint="default"/>
          <w:w w:val="7"/>
          <w:sz w:val="240"/>
          <w:szCs w:val="240"/>
        </w:rPr>
        <w:t>云南</w:t>
      </w:r>
      <w:r>
        <w:rPr>
          <w:rFonts w:ascii="宋体" w:hAnsi="宋体" w:cs="宋体" w:eastAsia="宋体" w:hint="default"/>
          <w:spacing w:val="-3"/>
          <w:w w:val="7"/>
          <w:sz w:val="240"/>
          <w:szCs w:val="240"/>
        </w:rPr>
        <w:t>南</w:t>
      </w:r>
      <w:r>
        <w:rPr>
          <w:rFonts w:ascii="宋体" w:hAnsi="宋体" w:cs="宋体" w:eastAsia="宋体" w:hint="default"/>
          <w:w w:val="7"/>
          <w:sz w:val="240"/>
          <w:szCs w:val="240"/>
        </w:rPr>
        <w:t>天电子信</w:t>
      </w:r>
      <w:r>
        <w:rPr>
          <w:rFonts w:ascii="宋体" w:hAnsi="宋体" w:cs="宋体" w:eastAsia="宋体" w:hint="default"/>
          <w:spacing w:val="-176"/>
          <w:w w:val="7"/>
          <w:sz w:val="240"/>
          <w:szCs w:val="240"/>
        </w:rPr>
        <w:t>息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156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6"/>
          <w:w w:val="99"/>
          <w:position w:val="156"/>
          <w:sz w:val="18"/>
          <w:szCs w:val="18"/>
        </w:rPr>
        <w:t>9</w:t>
      </w:r>
      <w:r>
        <w:rPr>
          <w:rFonts w:ascii="宋体" w:hAnsi="宋体" w:cs="宋体" w:eastAsia="宋体" w:hint="default"/>
          <w:spacing w:val="-176"/>
          <w:w w:val="7"/>
          <w:sz w:val="240"/>
          <w:szCs w:val="240"/>
        </w:rPr>
        <w:t>产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156"/>
          <w:sz w:val="18"/>
          <w:szCs w:val="18"/>
        </w:rPr>
        <w:t>9</w:t>
      </w:r>
      <w:r>
        <w:rPr>
          <w:rFonts w:ascii="Times New Roman" w:hAnsi="Times New Roman" w:cs="Times New Roman" w:eastAsia="Times New Roman" w:hint="default"/>
          <w:spacing w:val="-6"/>
          <w:w w:val="99"/>
          <w:position w:val="156"/>
          <w:sz w:val="18"/>
          <w:szCs w:val="18"/>
        </w:rPr>
        <w:t>8</w:t>
      </w:r>
      <w:r>
        <w:rPr>
          <w:rFonts w:ascii="宋体" w:hAnsi="宋体" w:cs="宋体" w:eastAsia="宋体" w:hint="default"/>
          <w:w w:val="7"/>
          <w:sz w:val="240"/>
          <w:szCs w:val="240"/>
        </w:rPr>
        <w:t>业</w:t>
      </w:r>
      <w:r>
        <w:rPr>
          <w:rFonts w:ascii="宋体" w:hAnsi="宋体" w:cs="宋体" w:eastAsia="宋体" w:hint="default"/>
          <w:spacing w:val="-176"/>
          <w:w w:val="7"/>
          <w:sz w:val="240"/>
          <w:szCs w:val="240"/>
        </w:rPr>
        <w:t>股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156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6"/>
          <w:w w:val="99"/>
          <w:position w:val="156"/>
          <w:sz w:val="18"/>
          <w:szCs w:val="18"/>
        </w:rPr>
        <w:t>2</w:t>
      </w:r>
      <w:r>
        <w:rPr>
          <w:rFonts w:ascii="宋体" w:hAnsi="宋体" w:cs="宋体" w:eastAsia="宋体" w:hint="default"/>
          <w:w w:val="7"/>
          <w:sz w:val="240"/>
          <w:szCs w:val="240"/>
        </w:rPr>
        <w:t>份有限公</w:t>
      </w:r>
      <w:r>
        <w:rPr>
          <w:rFonts w:ascii="宋体" w:hAnsi="宋体" w:cs="宋体" w:eastAsia="宋体" w:hint="default"/>
          <w:spacing w:val="2"/>
          <w:w w:val="7"/>
          <w:sz w:val="240"/>
          <w:szCs w:val="240"/>
        </w:rPr>
        <w:t>司</w:t>
      </w:r>
      <w:r>
        <w:rPr>
          <w:rFonts w:ascii="宋体" w:hAnsi="宋体" w:cs="宋体" w:eastAsia="宋体" w:hint="default"/>
          <w:w w:val="7"/>
          <w:sz w:val="240"/>
          <w:szCs w:val="240"/>
        </w:rPr>
        <w:t>任</w:t>
      </w:r>
      <w:r>
        <w:rPr>
          <w:rFonts w:ascii="宋体" w:hAnsi="宋体" w:cs="宋体" w:eastAsia="宋体" w:hint="default"/>
          <w:w w:val="7"/>
          <w:sz w:val="240"/>
          <w:szCs w:val="240"/>
        </w:rPr>
        <w:t>总</w:t>
      </w:r>
      <w:r>
        <w:rPr>
          <w:rFonts w:ascii="宋体" w:hAnsi="宋体" w:cs="宋体" w:eastAsia="宋体" w:hint="default"/>
          <w:w w:val="7"/>
          <w:sz w:val="240"/>
          <w:szCs w:val="240"/>
        </w:rPr>
        <w:t>裁</w:t>
      </w:r>
      <w:r>
        <w:rPr>
          <w:rFonts w:ascii="宋体" w:hAnsi="宋体" w:cs="宋体" w:eastAsia="宋体" w:hint="default"/>
          <w:w w:val="7"/>
          <w:sz w:val="240"/>
          <w:szCs w:val="240"/>
        </w:rPr>
        <w:t>；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pStyle w:val="BodyText"/>
        <w:spacing w:line="369" w:lineRule="exact"/>
        <w:ind w:left="322" w:right="0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年         </w:t>
      </w:r>
      <w:r>
        <w:rPr>
          <w:rFonts w:ascii="宋体" w:hAnsi="宋体" w:cs="宋体" w:eastAsia="宋体" w:hint="default"/>
          <w:spacing w:val="41"/>
          <w:w w:val="5"/>
        </w:rPr>
        <w:t> </w:t>
      </w:r>
      <w:r>
        <w:rPr>
          <w:rFonts w:ascii="宋体" w:hAnsi="宋体" w:cs="宋体" w:eastAsia="宋体" w:hint="default"/>
          <w:spacing w:val="-7"/>
          <w:w w:val="5"/>
        </w:rPr>
        <w:t>月</w:t>
      </w:r>
      <w:r>
        <w:rPr>
          <w:rFonts w:ascii="宋体" w:hAnsi="宋体" w:cs="宋体" w:eastAsia="宋体" w:hint="default"/>
          <w:spacing w:val="-7"/>
          <w:w w:val="5"/>
        </w:rPr>
        <w:t>至</w:t>
      </w:r>
      <w:r>
        <w:rPr>
          <w:rFonts w:ascii="宋体" w:hAnsi="宋体" w:cs="宋体" w:eastAsia="宋体" w:hint="default"/>
          <w:spacing w:val="-7"/>
          <w:w w:val="5"/>
        </w:rPr>
        <w:t>今</w:t>
      </w:r>
      <w:r>
        <w:rPr>
          <w:rFonts w:ascii="宋体" w:hAnsi="宋体" w:cs="宋体" w:eastAsia="宋体" w:hint="default"/>
          <w:spacing w:val="-7"/>
          <w:w w:val="5"/>
        </w:rPr>
        <w:t>在</w:t>
      </w:r>
      <w:r>
        <w:rPr>
          <w:rFonts w:ascii="宋体" w:hAnsi="宋体" w:cs="宋体" w:eastAsia="宋体" w:hint="default"/>
          <w:spacing w:val="-7"/>
          <w:w w:val="5"/>
        </w:rPr>
        <w:t>云南</w:t>
      </w:r>
      <w:r>
        <w:rPr>
          <w:rFonts w:ascii="宋体" w:hAnsi="宋体" w:cs="宋体" w:eastAsia="宋体" w:hint="default"/>
          <w:spacing w:val="-7"/>
        </w:rPr>
      </w:r>
    </w:p>
    <w:p>
      <w:pPr>
        <w:spacing w:after="0" w:line="369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4" w:equalWidth="0">
            <w:col w:w="1642" w:space="40"/>
            <w:col w:w="1716" w:space="40"/>
            <w:col w:w="4552" w:space="40"/>
            <w:col w:w="1910"/>
          </w:cols>
        </w:sectPr>
      </w:pPr>
    </w:p>
    <w:p>
      <w:pPr>
        <w:pStyle w:val="BodyText"/>
        <w:spacing w:line="264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5"/>
        </w:rPr>
        <w:t>南天电子信息产业股份有限公司任</w:t>
      </w:r>
      <w:r>
        <w:rPr>
          <w:rFonts w:ascii="宋体" w:hAnsi="宋体" w:cs="宋体" w:eastAsia="宋体" w:hint="default"/>
          <w:w w:val="15"/>
        </w:rPr>
        <w:t>副</w:t>
      </w:r>
      <w:r>
        <w:rPr>
          <w:rFonts w:ascii="宋体" w:hAnsi="宋体" w:cs="宋体" w:eastAsia="宋体" w:hint="default"/>
          <w:w w:val="15"/>
        </w:rPr>
        <w:t>董事</w:t>
      </w:r>
      <w:r>
        <w:rPr>
          <w:rFonts w:ascii="宋体" w:hAnsi="宋体" w:cs="宋体" w:eastAsia="宋体" w:hint="default"/>
          <w:w w:val="15"/>
        </w:rPr>
        <w:t>长</w:t>
      </w:r>
      <w:r>
        <w:rPr>
          <w:rFonts w:ascii="宋体" w:hAnsi="宋体" w:cs="宋体" w:eastAsia="宋体" w:hint="default"/>
          <w:w w:val="1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71" w:lineRule="exact"/>
        <w:ind w:left="44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08"/>
          <w:w w:val="7"/>
        </w:rPr>
        <w:t>吴</w:t>
      </w:r>
      <w:r>
        <w:rPr>
          <w:rFonts w:ascii="宋体" w:hAnsi="宋体" w:cs="宋体" w:eastAsia="宋体" w:hint="default"/>
          <w:spacing w:val="-72"/>
          <w:w w:val="7"/>
          <w:position w:val="-93"/>
        </w:rPr>
        <w:t>徐</w:t>
      </w:r>
      <w:r>
        <w:rPr>
          <w:rFonts w:ascii="宋体" w:hAnsi="宋体" w:cs="宋体" w:eastAsia="宋体" w:hint="default"/>
          <w:spacing w:val="-108"/>
          <w:w w:val="7"/>
        </w:rPr>
        <w:t>蜀</w:t>
      </w:r>
      <w:r>
        <w:rPr>
          <w:rFonts w:ascii="宋体" w:hAnsi="宋体" w:cs="宋体" w:eastAsia="宋体" w:hint="default"/>
          <w:spacing w:val="-72"/>
          <w:w w:val="7"/>
          <w:position w:val="-93"/>
        </w:rPr>
        <w:t>宏</w:t>
      </w:r>
      <w:r>
        <w:rPr>
          <w:rFonts w:ascii="宋体" w:hAnsi="宋体" w:cs="宋体" w:eastAsia="宋体" w:hint="default"/>
          <w:spacing w:val="-108"/>
          <w:w w:val="7"/>
        </w:rPr>
        <w:t>军</w:t>
      </w:r>
      <w:r>
        <w:rPr>
          <w:rFonts w:ascii="宋体" w:hAnsi="宋体" w:cs="宋体" w:eastAsia="宋体" w:hint="default"/>
          <w:spacing w:val="-72"/>
          <w:w w:val="7"/>
          <w:position w:val="-93"/>
        </w:rPr>
        <w:t>灿</w:t>
      </w:r>
      <w:r>
        <w:rPr>
          <w:rFonts w:ascii="宋体" w:hAnsi="宋体" w:cs="宋体" w:eastAsia="宋体" w:hint="default"/>
          <w:spacing w:val="-108"/>
          <w:w w:val="7"/>
        </w:rPr>
        <w:t>：</w:t>
      </w:r>
      <w:r>
        <w:rPr>
          <w:rFonts w:ascii="宋体" w:hAnsi="宋体" w:cs="宋体" w:eastAsia="宋体" w:hint="default"/>
          <w:w w:val="7"/>
          <w:position w:val="-93"/>
        </w:rPr>
        <w:t>：</w:t>
      </w:r>
      <w:r>
        <w:rPr>
          <w:rFonts w:ascii="宋体" w:hAnsi="宋体" w:cs="宋体" w:eastAsia="宋体" w:hint="default"/>
          <w:spacing w:val="-915"/>
          <w:position w:val="-93"/>
        </w:rPr>
        <w:t> </w:t>
      </w:r>
      <w:r>
        <w:rPr>
          <w:rFonts w:ascii="宋体" w:hAnsi="宋体" w:cs="宋体" w:eastAsia="宋体" w:hint="default"/>
          <w:spacing w:val="-63"/>
          <w:w w:val="7"/>
        </w:rPr>
        <w:t>年</w:t>
      </w:r>
      <w:r>
        <w:rPr>
          <w:rFonts w:ascii="宋体" w:hAnsi="宋体" w:cs="宋体" w:eastAsia="宋体" w:hint="default"/>
          <w:spacing w:val="-44"/>
          <w:w w:val="7"/>
          <w:position w:val="-93"/>
        </w:rPr>
        <w:t>年</w:t>
      </w:r>
      <w:r>
        <w:rPr>
          <w:rFonts w:ascii="宋体" w:hAnsi="宋体" w:cs="宋体" w:eastAsia="宋体" w:hint="default"/>
          <w:spacing w:val="-75"/>
          <w:w w:val="7"/>
          <w:position w:val="-30"/>
        </w:rPr>
        <w:t>。</w:t>
      </w:r>
      <w:r>
        <w:rPr>
          <w:rFonts w:ascii="宋体" w:hAnsi="宋体" w:cs="宋体" w:eastAsia="宋体" w:hint="default"/>
          <w:spacing w:val="-154"/>
          <w:w w:val="7"/>
        </w:rPr>
        <w:t>月</w:t>
      </w:r>
      <w:r>
        <w:rPr>
          <w:rFonts w:ascii="宋体" w:hAnsi="宋体" w:cs="宋体" w:eastAsia="宋体" w:hint="default"/>
          <w:spacing w:val="-27"/>
          <w:w w:val="7"/>
          <w:position w:val="-93"/>
        </w:rPr>
        <w:t>月</w:t>
      </w:r>
      <w:r>
        <w:rPr>
          <w:rFonts w:ascii="宋体" w:hAnsi="宋体" w:cs="宋体" w:eastAsia="宋体" w:hint="default"/>
          <w:spacing w:val="-154"/>
          <w:w w:val="7"/>
        </w:rPr>
        <w:t>至</w:t>
      </w:r>
      <w:r>
        <w:rPr>
          <w:rFonts w:ascii="宋体" w:hAnsi="宋体" w:cs="宋体" w:eastAsia="宋体" w:hint="default"/>
          <w:spacing w:val="-27"/>
          <w:w w:val="7"/>
          <w:position w:val="-93"/>
        </w:rPr>
        <w:t>至</w:t>
      </w:r>
      <w:r>
        <w:rPr>
          <w:rFonts w:ascii="宋体" w:hAnsi="宋体" w:cs="宋体" w:eastAsia="宋体" w:hint="default"/>
          <w:w w:val="7"/>
        </w:rPr>
        <w:t>今</w:t>
      </w:r>
      <w:r>
        <w:rPr>
          <w:rFonts w:ascii="宋体" w:hAnsi="宋体" w:cs="宋体" w:eastAsia="宋体" w:hint="default"/>
          <w:spacing w:val="-3"/>
          <w:w w:val="7"/>
        </w:rPr>
        <w:t>在</w:t>
      </w:r>
      <w:r>
        <w:rPr>
          <w:rFonts w:ascii="宋体" w:hAnsi="宋体" w:cs="宋体" w:eastAsia="宋体" w:hint="default"/>
          <w:spacing w:val="-152"/>
          <w:w w:val="7"/>
        </w:rPr>
        <w:t>云</w:t>
      </w:r>
      <w:r>
        <w:rPr>
          <w:rFonts w:ascii="宋体" w:hAnsi="宋体" w:cs="宋体" w:eastAsia="宋体" w:hint="default"/>
          <w:spacing w:val="-29"/>
          <w:w w:val="7"/>
          <w:position w:val="-93"/>
        </w:rPr>
        <w:t>年</w:t>
      </w:r>
      <w:r>
        <w:rPr>
          <w:rFonts w:ascii="宋体" w:hAnsi="宋体" w:cs="宋体" w:eastAsia="宋体" w:hint="default"/>
          <w:w w:val="7"/>
        </w:rPr>
        <w:t>南</w:t>
      </w:r>
      <w:r>
        <w:rPr>
          <w:rFonts w:ascii="宋体" w:hAnsi="宋体" w:cs="宋体" w:eastAsia="宋体" w:hint="default"/>
          <w:spacing w:val="-152"/>
          <w:w w:val="7"/>
        </w:rPr>
        <w:t>南</w:t>
      </w:r>
      <w:r>
        <w:rPr>
          <w:rFonts w:ascii="宋体" w:hAnsi="宋体" w:cs="宋体" w:eastAsia="宋体" w:hint="default"/>
          <w:spacing w:val="-29"/>
          <w:w w:val="7"/>
          <w:position w:val="-93"/>
        </w:rPr>
        <w:t>月</w:t>
      </w:r>
      <w:r>
        <w:rPr>
          <w:rFonts w:ascii="宋体" w:hAnsi="宋体" w:cs="宋体" w:eastAsia="宋体" w:hint="default"/>
          <w:spacing w:val="-152"/>
          <w:w w:val="7"/>
        </w:rPr>
        <w:t>天</w:t>
      </w:r>
      <w:r>
        <w:rPr>
          <w:rFonts w:ascii="宋体" w:hAnsi="宋体" w:cs="宋体" w:eastAsia="宋体" w:hint="default"/>
          <w:spacing w:val="-29"/>
          <w:w w:val="7"/>
          <w:position w:val="-93"/>
        </w:rPr>
        <w:t>任</w:t>
      </w:r>
      <w:r>
        <w:rPr>
          <w:rFonts w:ascii="宋体" w:hAnsi="宋体" w:cs="宋体" w:eastAsia="宋体" w:hint="default"/>
          <w:spacing w:val="-152"/>
          <w:w w:val="7"/>
        </w:rPr>
        <w:t>电</w:t>
      </w:r>
      <w:r>
        <w:rPr>
          <w:rFonts w:ascii="宋体" w:hAnsi="宋体" w:cs="宋体" w:eastAsia="宋体" w:hint="default"/>
          <w:spacing w:val="-29"/>
          <w:w w:val="7"/>
          <w:position w:val="-93"/>
        </w:rPr>
        <w:t>云</w:t>
      </w:r>
      <w:r>
        <w:rPr>
          <w:rFonts w:ascii="宋体" w:hAnsi="宋体" w:cs="宋体" w:eastAsia="宋体" w:hint="default"/>
          <w:spacing w:val="-152"/>
          <w:w w:val="7"/>
        </w:rPr>
        <w:t>子</w:t>
      </w:r>
      <w:r>
        <w:rPr>
          <w:rFonts w:ascii="宋体" w:hAnsi="宋体" w:cs="宋体" w:eastAsia="宋体" w:hint="default"/>
          <w:spacing w:val="-29"/>
          <w:w w:val="7"/>
          <w:position w:val="-93"/>
        </w:rPr>
        <w:t>南</w:t>
      </w:r>
      <w:r>
        <w:rPr>
          <w:rFonts w:ascii="宋体" w:hAnsi="宋体" w:cs="宋体" w:eastAsia="宋体" w:hint="default"/>
          <w:spacing w:val="-152"/>
          <w:w w:val="7"/>
        </w:rPr>
        <w:t>信</w:t>
      </w:r>
      <w:r>
        <w:rPr>
          <w:rFonts w:ascii="宋体" w:hAnsi="宋体" w:cs="宋体" w:eastAsia="宋体" w:hint="default"/>
          <w:spacing w:val="-29"/>
          <w:w w:val="7"/>
          <w:position w:val="-93"/>
        </w:rPr>
        <w:t>南</w:t>
      </w:r>
      <w:r>
        <w:rPr>
          <w:rFonts w:ascii="宋体" w:hAnsi="宋体" w:cs="宋体" w:eastAsia="宋体" w:hint="default"/>
          <w:spacing w:val="-152"/>
          <w:w w:val="7"/>
        </w:rPr>
        <w:t>息</w:t>
      </w:r>
      <w:r>
        <w:rPr>
          <w:rFonts w:ascii="宋体" w:hAnsi="宋体" w:cs="宋体" w:eastAsia="宋体" w:hint="default"/>
          <w:spacing w:val="-29"/>
          <w:w w:val="7"/>
          <w:position w:val="-93"/>
        </w:rPr>
        <w:t>天</w:t>
      </w:r>
      <w:r>
        <w:rPr>
          <w:rFonts w:ascii="宋体" w:hAnsi="宋体" w:cs="宋体" w:eastAsia="宋体" w:hint="default"/>
          <w:spacing w:val="-152"/>
          <w:w w:val="7"/>
        </w:rPr>
        <w:t>产</w:t>
      </w:r>
      <w:r>
        <w:rPr>
          <w:rFonts w:ascii="宋体" w:hAnsi="宋体" w:cs="宋体" w:eastAsia="宋体" w:hint="default"/>
          <w:spacing w:val="-29"/>
          <w:w w:val="7"/>
          <w:position w:val="-93"/>
        </w:rPr>
        <w:t>电</w:t>
      </w:r>
      <w:r>
        <w:rPr>
          <w:rFonts w:ascii="宋体" w:hAnsi="宋体" w:cs="宋体" w:eastAsia="宋体" w:hint="default"/>
          <w:spacing w:val="-152"/>
          <w:w w:val="7"/>
        </w:rPr>
        <w:t>业</w:t>
      </w:r>
      <w:r>
        <w:rPr>
          <w:rFonts w:ascii="宋体" w:hAnsi="宋体" w:cs="宋体" w:eastAsia="宋体" w:hint="default"/>
          <w:spacing w:val="-29"/>
          <w:w w:val="7"/>
          <w:position w:val="-93"/>
        </w:rPr>
        <w:t>子</w:t>
      </w:r>
      <w:r>
        <w:rPr>
          <w:rFonts w:ascii="宋体" w:hAnsi="宋体" w:cs="宋体" w:eastAsia="宋体" w:hint="default"/>
          <w:spacing w:val="-152"/>
          <w:w w:val="7"/>
        </w:rPr>
        <w:t>股</w:t>
      </w:r>
      <w:r>
        <w:rPr>
          <w:rFonts w:ascii="宋体" w:hAnsi="宋体" w:cs="宋体" w:eastAsia="宋体" w:hint="default"/>
          <w:spacing w:val="-29"/>
          <w:w w:val="7"/>
          <w:position w:val="-93"/>
        </w:rPr>
        <w:t>信</w:t>
      </w:r>
      <w:r>
        <w:rPr>
          <w:rFonts w:ascii="宋体" w:hAnsi="宋体" w:cs="宋体" w:eastAsia="宋体" w:hint="default"/>
          <w:spacing w:val="-152"/>
          <w:w w:val="7"/>
        </w:rPr>
        <w:t>份</w:t>
      </w:r>
      <w:r>
        <w:rPr>
          <w:rFonts w:ascii="宋体" w:hAnsi="宋体" w:cs="宋体" w:eastAsia="宋体" w:hint="default"/>
          <w:spacing w:val="-29"/>
          <w:w w:val="7"/>
          <w:position w:val="-93"/>
        </w:rPr>
        <w:t>息</w:t>
      </w:r>
      <w:r>
        <w:rPr>
          <w:rFonts w:ascii="宋体" w:hAnsi="宋体" w:cs="宋体" w:eastAsia="宋体" w:hint="default"/>
          <w:spacing w:val="-152"/>
          <w:w w:val="7"/>
        </w:rPr>
        <w:t>有</w:t>
      </w:r>
      <w:r>
        <w:rPr>
          <w:rFonts w:ascii="宋体" w:hAnsi="宋体" w:cs="宋体" w:eastAsia="宋体" w:hint="default"/>
          <w:spacing w:val="-29"/>
          <w:w w:val="7"/>
          <w:position w:val="-93"/>
        </w:rPr>
        <w:t>产</w:t>
      </w:r>
      <w:r>
        <w:rPr>
          <w:rFonts w:ascii="宋体" w:hAnsi="宋体" w:cs="宋体" w:eastAsia="宋体" w:hint="default"/>
          <w:spacing w:val="-152"/>
          <w:w w:val="7"/>
        </w:rPr>
        <w:t>限</w:t>
      </w:r>
      <w:r>
        <w:rPr>
          <w:rFonts w:ascii="宋体" w:hAnsi="宋体" w:cs="宋体" w:eastAsia="宋体" w:hint="default"/>
          <w:spacing w:val="-29"/>
          <w:w w:val="7"/>
          <w:position w:val="-93"/>
        </w:rPr>
        <w:t>业</w:t>
      </w:r>
      <w:r>
        <w:rPr>
          <w:rFonts w:ascii="宋体" w:hAnsi="宋体" w:cs="宋体" w:eastAsia="宋体" w:hint="default"/>
          <w:spacing w:val="-152"/>
          <w:w w:val="7"/>
        </w:rPr>
        <w:t>公</w:t>
      </w:r>
      <w:r>
        <w:rPr>
          <w:rFonts w:ascii="宋体" w:hAnsi="宋体" w:cs="宋体" w:eastAsia="宋体" w:hint="default"/>
          <w:spacing w:val="-29"/>
          <w:w w:val="7"/>
          <w:position w:val="-93"/>
        </w:rPr>
        <w:t>股</w:t>
      </w:r>
      <w:r>
        <w:rPr>
          <w:rFonts w:ascii="宋体" w:hAnsi="宋体" w:cs="宋体" w:eastAsia="宋体" w:hint="default"/>
          <w:spacing w:val="-152"/>
          <w:w w:val="7"/>
        </w:rPr>
        <w:t>司</w:t>
      </w:r>
      <w:r>
        <w:rPr>
          <w:rFonts w:ascii="宋体" w:hAnsi="宋体" w:cs="宋体" w:eastAsia="宋体" w:hint="default"/>
          <w:spacing w:val="-29"/>
          <w:w w:val="7"/>
          <w:position w:val="-93"/>
        </w:rPr>
        <w:t>份</w:t>
      </w:r>
      <w:r>
        <w:rPr>
          <w:rFonts w:ascii="宋体" w:hAnsi="宋体" w:cs="宋体" w:eastAsia="宋体" w:hint="default"/>
          <w:spacing w:val="-152"/>
          <w:w w:val="7"/>
        </w:rPr>
        <w:t>任</w:t>
      </w:r>
      <w:r>
        <w:rPr>
          <w:rFonts w:ascii="宋体" w:hAnsi="宋体" w:cs="宋体" w:eastAsia="宋体" w:hint="default"/>
          <w:spacing w:val="-29"/>
          <w:w w:val="7"/>
          <w:position w:val="-93"/>
        </w:rPr>
        <w:t>有</w:t>
      </w:r>
      <w:r>
        <w:rPr>
          <w:rFonts w:ascii="宋体" w:hAnsi="宋体" w:cs="宋体" w:eastAsia="宋体" w:hint="default"/>
          <w:spacing w:val="-152"/>
          <w:w w:val="7"/>
        </w:rPr>
        <w:t>党</w:t>
      </w:r>
      <w:r>
        <w:rPr>
          <w:rFonts w:ascii="宋体" w:hAnsi="宋体" w:cs="宋体" w:eastAsia="宋体" w:hint="default"/>
          <w:spacing w:val="-29"/>
          <w:w w:val="7"/>
          <w:position w:val="-93"/>
        </w:rPr>
        <w:t>限</w:t>
      </w:r>
      <w:r>
        <w:rPr>
          <w:rFonts w:ascii="宋体" w:hAnsi="宋体" w:cs="宋体" w:eastAsia="宋体" w:hint="default"/>
          <w:spacing w:val="-152"/>
          <w:w w:val="7"/>
        </w:rPr>
        <w:t>委</w:t>
      </w:r>
      <w:r>
        <w:rPr>
          <w:rFonts w:ascii="宋体" w:hAnsi="宋体" w:cs="宋体" w:eastAsia="宋体" w:hint="default"/>
          <w:spacing w:val="-29"/>
          <w:w w:val="7"/>
          <w:position w:val="-93"/>
        </w:rPr>
        <w:t>公</w:t>
      </w:r>
      <w:r>
        <w:rPr>
          <w:rFonts w:ascii="宋体" w:hAnsi="宋体" w:cs="宋体" w:eastAsia="宋体" w:hint="default"/>
          <w:spacing w:val="-152"/>
          <w:w w:val="7"/>
        </w:rPr>
        <w:t>书</w:t>
      </w:r>
      <w:r>
        <w:rPr>
          <w:rFonts w:ascii="宋体" w:hAnsi="宋体" w:cs="宋体" w:eastAsia="宋体" w:hint="default"/>
          <w:spacing w:val="-29"/>
          <w:w w:val="7"/>
          <w:position w:val="-93"/>
        </w:rPr>
        <w:t>司</w:t>
      </w:r>
      <w:r>
        <w:rPr>
          <w:rFonts w:ascii="宋体" w:hAnsi="宋体" w:cs="宋体" w:eastAsia="宋体" w:hint="default"/>
          <w:spacing w:val="-152"/>
          <w:w w:val="7"/>
        </w:rPr>
        <w:t>记</w:t>
      </w:r>
      <w:r>
        <w:rPr>
          <w:rFonts w:ascii="宋体" w:hAnsi="宋体" w:cs="宋体" w:eastAsia="宋体" w:hint="default"/>
          <w:spacing w:val="-29"/>
          <w:w w:val="7"/>
          <w:position w:val="-93"/>
        </w:rPr>
        <w:t>软</w:t>
      </w:r>
      <w:r>
        <w:rPr>
          <w:rFonts w:ascii="宋体" w:hAnsi="宋体" w:cs="宋体" w:eastAsia="宋体" w:hint="default"/>
          <w:spacing w:val="-152"/>
          <w:w w:val="7"/>
        </w:rPr>
        <w:t>；</w:t>
      </w:r>
      <w:r>
        <w:rPr>
          <w:rFonts w:ascii="宋体" w:hAnsi="宋体" w:cs="宋体" w:eastAsia="宋体" w:hint="default"/>
          <w:w w:val="7"/>
          <w:position w:val="-93"/>
        </w:rPr>
        <w:t>件事</w:t>
      </w:r>
      <w:r>
        <w:rPr>
          <w:rFonts w:ascii="宋体" w:hAnsi="宋体" w:cs="宋体" w:eastAsia="宋体" w:hint="default"/>
          <w:spacing w:val="-32"/>
          <w:w w:val="7"/>
          <w:position w:val="-93"/>
        </w:rPr>
        <w:t>业</w:t>
      </w:r>
      <w:r>
        <w:rPr>
          <w:rFonts w:ascii="宋体" w:hAnsi="宋体" w:cs="宋体" w:eastAsia="宋体" w:hint="default"/>
          <w:spacing w:val="-149"/>
          <w:w w:val="7"/>
        </w:rPr>
        <w:t>年</w:t>
      </w:r>
      <w:r>
        <w:rPr>
          <w:rFonts w:ascii="宋体" w:hAnsi="宋体" w:cs="宋体" w:eastAsia="宋体" w:hint="default"/>
          <w:w w:val="7"/>
          <w:position w:val="-93"/>
        </w:rPr>
        <w:t>部总</w:t>
      </w:r>
      <w:r>
        <w:rPr>
          <w:rFonts w:ascii="宋体" w:hAnsi="宋体" w:cs="宋体" w:eastAsia="宋体" w:hint="default"/>
          <w:spacing w:val="-34"/>
          <w:w w:val="7"/>
          <w:position w:val="-93"/>
        </w:rPr>
        <w:t>经</w:t>
      </w:r>
      <w:r>
        <w:rPr>
          <w:rFonts w:ascii="宋体" w:hAnsi="宋体" w:cs="宋体" w:eastAsia="宋体" w:hint="default"/>
          <w:spacing w:val="-147"/>
          <w:w w:val="7"/>
        </w:rPr>
        <w:t>至</w:t>
      </w:r>
      <w:r>
        <w:rPr>
          <w:rFonts w:ascii="宋体" w:hAnsi="宋体" w:cs="宋体" w:eastAsia="宋体" w:hint="default"/>
          <w:w w:val="7"/>
          <w:position w:val="-93"/>
        </w:rPr>
        <w:t>理</w:t>
      </w:r>
      <w:r>
        <w:rPr>
          <w:rFonts w:ascii="宋体" w:hAnsi="宋体" w:cs="宋体" w:eastAsia="宋体" w:hint="default"/>
          <w:spacing w:val="-34"/>
          <w:w w:val="7"/>
          <w:position w:val="-93"/>
        </w:rPr>
        <w:t>；</w:t>
      </w:r>
      <w:r>
        <w:rPr>
          <w:rFonts w:ascii="宋体" w:hAnsi="宋体" w:cs="宋体" w:eastAsia="宋体" w:hint="default"/>
          <w:w w:val="7"/>
        </w:rPr>
        <w:t>在</w:t>
      </w:r>
      <w:r>
        <w:rPr>
          <w:rFonts w:ascii="宋体" w:hAnsi="宋体" w:cs="宋体" w:eastAsia="宋体" w:hint="default"/>
          <w:w w:val="7"/>
        </w:rPr>
        <w:t>云</w:t>
      </w:r>
      <w:r>
        <w:rPr>
          <w:rFonts w:ascii="宋体" w:hAnsi="宋体" w:cs="宋体" w:eastAsia="宋体" w:hint="default"/>
          <w:spacing w:val="-176"/>
          <w:w w:val="7"/>
        </w:rPr>
        <w:t>南</w:t>
      </w:r>
      <w:r>
        <w:rPr>
          <w:rFonts w:ascii="宋体" w:hAnsi="宋体" w:cs="宋体" w:eastAsia="宋体" w:hint="default"/>
          <w:spacing w:val="-5"/>
          <w:w w:val="7"/>
          <w:position w:val="-93"/>
        </w:rPr>
        <w:t>年</w:t>
      </w:r>
      <w:r>
        <w:rPr>
          <w:rFonts w:ascii="宋体" w:hAnsi="宋体" w:cs="宋体" w:eastAsia="宋体" w:hint="default"/>
          <w:spacing w:val="-87"/>
          <w:w w:val="7"/>
        </w:rPr>
        <w:t>南</w:t>
      </w:r>
      <w:r>
        <w:rPr>
          <w:rFonts w:ascii="宋体" w:hAnsi="宋体" w:cs="宋体" w:eastAsia="宋体" w:hint="default"/>
          <w:spacing w:val="-94"/>
          <w:w w:val="7"/>
          <w:position w:val="-93"/>
        </w:rPr>
        <w:t>月</w:t>
      </w:r>
      <w:r>
        <w:rPr>
          <w:rFonts w:ascii="宋体" w:hAnsi="宋体" w:cs="宋体" w:eastAsia="宋体" w:hint="default"/>
          <w:spacing w:val="-87"/>
          <w:w w:val="7"/>
        </w:rPr>
        <w:t>天</w:t>
      </w:r>
      <w:r>
        <w:rPr>
          <w:rFonts w:ascii="宋体" w:hAnsi="宋体" w:cs="宋体" w:eastAsia="宋体" w:hint="default"/>
          <w:spacing w:val="-94"/>
          <w:w w:val="7"/>
          <w:position w:val="-93"/>
        </w:rPr>
        <w:t>至</w:t>
      </w:r>
      <w:r>
        <w:rPr>
          <w:rFonts w:ascii="宋体" w:hAnsi="宋体" w:cs="宋体" w:eastAsia="宋体" w:hint="default"/>
          <w:w w:val="7"/>
        </w:rPr>
        <w:t>电子</w:t>
      </w:r>
      <w:r>
        <w:rPr>
          <w:rFonts w:ascii="宋体" w:hAnsi="宋体" w:cs="宋体" w:eastAsia="宋体" w:hint="default"/>
          <w:spacing w:val="-87"/>
          <w:w w:val="7"/>
        </w:rPr>
        <w:t>信</w:t>
      </w:r>
      <w:r>
        <w:rPr>
          <w:rFonts w:ascii="宋体" w:hAnsi="宋体" w:cs="宋体" w:eastAsia="宋体" w:hint="default"/>
          <w:spacing w:val="-94"/>
          <w:w w:val="7"/>
          <w:position w:val="-93"/>
        </w:rPr>
        <w:t>年</w:t>
      </w:r>
      <w:r>
        <w:rPr>
          <w:rFonts w:ascii="宋体" w:hAnsi="宋体" w:cs="宋体" w:eastAsia="宋体" w:hint="default"/>
          <w:w w:val="7"/>
        </w:rPr>
        <w:t>息</w:t>
      </w:r>
      <w:r>
        <w:rPr>
          <w:rFonts w:ascii="宋体" w:hAnsi="宋体" w:cs="宋体" w:eastAsia="宋体" w:hint="default"/>
          <w:spacing w:val="-176"/>
          <w:w w:val="7"/>
        </w:rPr>
        <w:t>产</w:t>
      </w:r>
      <w:r>
        <w:rPr>
          <w:rFonts w:ascii="宋体" w:hAnsi="宋体" w:cs="宋体" w:eastAsia="宋体" w:hint="default"/>
          <w:spacing w:val="-5"/>
          <w:w w:val="7"/>
          <w:position w:val="-93"/>
        </w:rPr>
        <w:t>月</w:t>
      </w:r>
      <w:r>
        <w:rPr>
          <w:rFonts w:ascii="宋体" w:hAnsi="宋体" w:cs="宋体" w:eastAsia="宋体" w:hint="default"/>
          <w:spacing w:val="-176"/>
          <w:w w:val="7"/>
        </w:rPr>
        <w:t>业</w:t>
      </w:r>
      <w:r>
        <w:rPr>
          <w:rFonts w:ascii="宋体" w:hAnsi="宋体" w:cs="宋体" w:eastAsia="宋体" w:hint="default"/>
          <w:w w:val="7"/>
          <w:position w:val="-93"/>
        </w:rPr>
        <w:t>在</w:t>
      </w:r>
      <w:r>
        <w:rPr>
          <w:rFonts w:ascii="宋体" w:hAnsi="宋体" w:cs="宋体" w:eastAsia="宋体" w:hint="default"/>
        </w:rPr>
      </w:r>
    </w:p>
    <w:p>
      <w:pPr>
        <w:spacing w:after="0" w:line="71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spacing w:line="184" w:lineRule="exact" w:before="0"/>
        <w:ind w:left="1052" w:right="-17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2007   </w:t>
      </w:r>
      <w:r>
        <w:rPr>
          <w:rFonts w:ascii="Times New Roman"/>
          <w:spacing w:val="1"/>
          <w:sz w:val="18"/>
        </w:rPr>
        <w:t> </w:t>
      </w:r>
      <w:r>
        <w:rPr>
          <w:rFonts w:ascii="Times New Roman"/>
          <w:sz w:val="18"/>
        </w:rPr>
        <w:t>12</w:t>
      </w:r>
    </w:p>
    <w:p>
      <w:pPr>
        <w:spacing w:line="184" w:lineRule="exact" w:before="0"/>
        <w:ind w:left="318" w:right="-17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2014  </w:t>
      </w:r>
      <w:r>
        <w:rPr>
          <w:rFonts w:ascii="Times New Roman"/>
          <w:spacing w:val="42"/>
          <w:sz w:val="18"/>
        </w:rPr>
        <w:t> </w:t>
      </w:r>
      <w:r>
        <w:rPr>
          <w:rFonts w:ascii="Times New Roman"/>
          <w:sz w:val="18"/>
        </w:rPr>
        <w:t>1</w:t>
      </w:r>
    </w:p>
    <w:p>
      <w:pPr>
        <w:spacing w:line="184" w:lineRule="exact" w:before="0"/>
        <w:ind w:left="10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2010   </w:t>
      </w:r>
      <w:r>
        <w:rPr>
          <w:rFonts w:ascii="Times New Roman"/>
          <w:spacing w:val="1"/>
          <w:sz w:val="18"/>
        </w:rPr>
        <w:t> </w:t>
      </w:r>
      <w:r>
        <w:rPr>
          <w:rFonts w:ascii="Times New Roman"/>
          <w:sz w:val="18"/>
        </w:rPr>
        <w:t>12</w:t>
      </w:r>
    </w:p>
    <w:p>
      <w:pPr>
        <w:spacing w:after="0" w:line="184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80"/>
          <w:cols w:num="3" w:equalWidth="0">
            <w:col w:w="1777" w:space="40"/>
            <w:col w:w="949" w:space="3450"/>
            <w:col w:w="3724"/>
          </w:cols>
        </w:sectPr>
      </w:pPr>
    </w:p>
    <w:p>
      <w:pPr>
        <w:pStyle w:val="BodyText"/>
        <w:spacing w:line="752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20"/>
        </w:rPr>
        <w:t>股份有限公司任董事</w:t>
      </w:r>
      <w:r>
        <w:rPr>
          <w:rFonts w:ascii="宋体" w:hAnsi="宋体" w:cs="宋体" w:eastAsia="宋体" w:hint="default"/>
        </w:rPr>
      </w:r>
    </w:p>
    <w:p>
      <w:pPr>
        <w:spacing w:after="0" w:line="752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spacing w:line="184" w:lineRule="exact" w:before="0"/>
        <w:ind w:left="1191" w:right="-17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2000  </w:t>
      </w:r>
      <w:r>
        <w:rPr>
          <w:rFonts w:ascii="Times New Roman"/>
          <w:spacing w:val="42"/>
          <w:sz w:val="18"/>
        </w:rPr>
        <w:t> </w:t>
      </w:r>
      <w:r>
        <w:rPr>
          <w:rFonts w:ascii="Times New Roman"/>
          <w:sz w:val="18"/>
        </w:rPr>
        <w:t>5</w:t>
      </w:r>
    </w:p>
    <w:p>
      <w:pPr>
        <w:spacing w:line="184" w:lineRule="exact" w:before="0"/>
        <w:ind w:left="1191" w:right="-17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2001  </w:t>
      </w:r>
      <w:r>
        <w:rPr>
          <w:rFonts w:ascii="Times New Roman"/>
          <w:spacing w:val="42"/>
          <w:sz w:val="18"/>
        </w:rPr>
        <w:t> </w:t>
      </w:r>
      <w:r>
        <w:rPr>
          <w:rFonts w:ascii="Times New Roman"/>
          <w:sz w:val="18"/>
        </w:rPr>
        <w:t>7</w:t>
      </w:r>
    </w:p>
    <w:p>
      <w:pPr>
        <w:spacing w:line="184" w:lineRule="exact" w:before="0"/>
        <w:ind w:left="321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2010  </w:t>
      </w:r>
      <w:r>
        <w:rPr>
          <w:rFonts w:ascii="Times New Roman"/>
          <w:spacing w:val="40"/>
          <w:sz w:val="18"/>
        </w:rPr>
        <w:t> </w:t>
      </w:r>
      <w:r>
        <w:rPr>
          <w:rFonts w:ascii="Times New Roman"/>
          <w:sz w:val="18"/>
        </w:rPr>
        <w:t>12</w:t>
      </w:r>
    </w:p>
    <w:p>
      <w:pPr>
        <w:spacing w:after="0" w:line="184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80"/>
          <w:cols w:num="3" w:equalWidth="0">
            <w:col w:w="1822" w:space="3086"/>
            <w:col w:w="1822" w:space="40"/>
            <w:col w:w="3170"/>
          </w:cols>
        </w:sectPr>
      </w:pPr>
    </w:p>
    <w:p>
      <w:pPr>
        <w:pStyle w:val="BodyText"/>
        <w:spacing w:line="128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7"/>
        </w:rPr>
        <w:t>云南南天电子信息产业股份</w:t>
      </w:r>
      <w:r>
        <w:rPr>
          <w:rFonts w:ascii="宋体" w:hAnsi="宋体" w:cs="宋体" w:eastAsia="宋体" w:hint="default"/>
          <w:spacing w:val="2"/>
          <w:w w:val="7"/>
        </w:rPr>
        <w:t>有</w:t>
      </w:r>
      <w:r>
        <w:rPr>
          <w:rFonts w:ascii="宋体" w:hAnsi="宋体" w:cs="宋体" w:eastAsia="宋体" w:hint="default"/>
          <w:w w:val="7"/>
        </w:rPr>
        <w:t>限公司任</w:t>
      </w:r>
      <w:r>
        <w:rPr>
          <w:rFonts w:ascii="宋体" w:hAnsi="宋体" w:cs="宋体" w:eastAsia="宋体" w:hint="default"/>
          <w:w w:val="7"/>
        </w:rPr>
        <w:t>副</w:t>
      </w:r>
      <w:r>
        <w:rPr>
          <w:rFonts w:ascii="宋体" w:hAnsi="宋体" w:cs="宋体" w:eastAsia="宋体" w:hint="default"/>
          <w:w w:val="7"/>
        </w:rPr>
        <w:t>总</w:t>
      </w:r>
      <w:r>
        <w:rPr>
          <w:rFonts w:ascii="宋体" w:hAnsi="宋体" w:cs="宋体" w:eastAsia="宋体" w:hint="default"/>
          <w:w w:val="7"/>
        </w:rPr>
        <w:t>裁</w:t>
      </w:r>
      <w:r>
        <w:rPr>
          <w:rFonts w:ascii="宋体" w:hAnsi="宋体" w:cs="宋体" w:eastAsia="宋体" w:hint="default"/>
          <w:w w:val="7"/>
        </w:rPr>
        <w:t>；</w:t>
      </w:r>
      <w:r>
        <w:rPr>
          <w:rFonts w:ascii="宋体" w:hAnsi="宋体" w:cs="宋体" w:eastAsia="宋体" w:hint="default"/>
          <w:spacing w:val="-836"/>
        </w:rPr>
        <w:t> </w:t>
      </w:r>
      <w:r>
        <w:rPr>
          <w:rFonts w:ascii="宋体" w:hAnsi="宋体" w:cs="宋体" w:eastAsia="宋体" w:hint="default"/>
          <w:w w:val="7"/>
        </w:rPr>
        <w:t>年</w:t>
      </w:r>
      <w:r>
        <w:rPr>
          <w:rFonts w:ascii="宋体" w:hAnsi="宋体" w:cs="宋体" w:eastAsia="宋体" w:hint="default"/>
          <w:spacing w:val="-1020"/>
        </w:rPr>
        <w:t> </w:t>
      </w:r>
      <w:r>
        <w:rPr>
          <w:rFonts w:ascii="宋体" w:hAnsi="宋体" w:cs="宋体" w:eastAsia="宋体" w:hint="default"/>
          <w:spacing w:val="-3"/>
          <w:w w:val="7"/>
        </w:rPr>
        <w:t>月</w:t>
      </w:r>
      <w:r>
        <w:rPr>
          <w:rFonts w:ascii="宋体" w:hAnsi="宋体" w:cs="宋体" w:eastAsia="宋体" w:hint="default"/>
          <w:w w:val="7"/>
        </w:rPr>
        <w:t>至</w:t>
      </w:r>
      <w:r>
        <w:rPr>
          <w:rFonts w:ascii="宋体" w:hAnsi="宋体" w:cs="宋体" w:eastAsia="宋体" w:hint="default"/>
          <w:w w:val="7"/>
        </w:rPr>
        <w:t>今</w:t>
      </w:r>
      <w:r>
        <w:rPr>
          <w:rFonts w:ascii="宋体" w:hAnsi="宋体" w:cs="宋体" w:eastAsia="宋体" w:hint="default"/>
          <w:w w:val="7"/>
        </w:rPr>
        <w:t>在</w:t>
      </w:r>
      <w:r>
        <w:rPr>
          <w:rFonts w:ascii="宋体" w:hAnsi="宋体" w:cs="宋体" w:eastAsia="宋体" w:hint="default"/>
          <w:w w:val="7"/>
        </w:rPr>
        <w:t>云南南天电子信息产</w:t>
      </w:r>
      <w:r>
        <w:rPr>
          <w:rFonts w:ascii="宋体" w:hAnsi="宋体" w:cs="宋体" w:eastAsia="宋体" w:hint="default"/>
          <w:spacing w:val="2"/>
          <w:w w:val="7"/>
        </w:rPr>
        <w:t>业</w:t>
      </w:r>
      <w:r>
        <w:rPr>
          <w:rFonts w:ascii="宋体" w:hAnsi="宋体" w:cs="宋体" w:eastAsia="宋体" w:hint="default"/>
          <w:w w:val="7"/>
        </w:rPr>
        <w:t>股份有限公司任董事</w:t>
      </w:r>
      <w:r>
        <w:rPr>
          <w:rFonts w:ascii="宋体" w:hAnsi="宋体" w:cs="宋体" w:eastAsia="宋体" w:hint="default"/>
          <w:w w:val="7"/>
        </w:rPr>
        <w:t>；</w:t>
      </w:r>
      <w:r>
        <w:rPr>
          <w:rFonts w:ascii="宋体" w:hAnsi="宋体" w:cs="宋体" w:eastAsia="宋体" w:hint="default"/>
          <w:spacing w:val="-836"/>
        </w:rPr>
        <w:t> </w:t>
      </w:r>
      <w:r>
        <w:rPr>
          <w:rFonts w:ascii="宋体" w:hAnsi="宋体" w:cs="宋体" w:eastAsia="宋体" w:hint="default"/>
          <w:spacing w:val="86"/>
          <w:w w:val="7"/>
        </w:rPr>
        <w:t>年</w:t>
      </w:r>
      <w:r>
        <w:rPr>
          <w:rFonts w:ascii="宋体" w:hAnsi="宋体" w:cs="宋体" w:eastAsia="宋体" w:hint="default"/>
          <w:w w:val="7"/>
        </w:rPr>
        <w:t>月</w:t>
      </w:r>
      <w:r>
        <w:rPr>
          <w:rFonts w:ascii="宋体" w:hAnsi="宋体" w:cs="宋体" w:eastAsia="宋体" w:hint="default"/>
        </w:rPr>
      </w:r>
    </w:p>
    <w:p>
      <w:pPr>
        <w:spacing w:after="0" w:line="128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spacing w:line="184" w:lineRule="exact" w:before="0"/>
        <w:ind w:left="0" w:right="0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2010   </w:t>
      </w:r>
      <w:r>
        <w:rPr>
          <w:rFonts w:ascii="Times New Roman"/>
          <w:spacing w:val="1"/>
          <w:sz w:val="18"/>
        </w:rPr>
        <w:t> </w:t>
      </w:r>
      <w:r>
        <w:rPr>
          <w:rFonts w:ascii="Times New Roman"/>
          <w:sz w:val="18"/>
        </w:rPr>
        <w:t>12</w:t>
      </w:r>
    </w:p>
    <w:p>
      <w:pPr>
        <w:spacing w:line="184" w:lineRule="exact" w:before="0"/>
        <w:ind w:left="318" w:right="-17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2014    1</w:t>
      </w:r>
    </w:p>
    <w:p>
      <w:pPr>
        <w:spacing w:line="184" w:lineRule="exact" w:before="0"/>
        <w:ind w:left="231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2013   </w:t>
      </w:r>
      <w:r>
        <w:rPr>
          <w:rFonts w:ascii="Times New Roman"/>
          <w:spacing w:val="1"/>
          <w:sz w:val="18"/>
        </w:rPr>
        <w:t> </w:t>
      </w:r>
      <w:r>
        <w:rPr>
          <w:rFonts w:ascii="Times New Roman"/>
          <w:sz w:val="18"/>
        </w:rPr>
        <w:t>12</w:t>
      </w:r>
    </w:p>
    <w:p>
      <w:pPr>
        <w:spacing w:after="0" w:line="184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80"/>
          <w:cols w:num="3" w:equalWidth="0">
            <w:col w:w="3037" w:space="40"/>
            <w:col w:w="952" w:space="1648"/>
            <w:col w:w="4263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 w:hint="default"/>
          <w:sz w:val="16"/>
          <w:szCs w:val="16"/>
        </w:rPr>
      </w:pPr>
    </w:p>
    <w:p>
      <w:pPr>
        <w:tabs>
          <w:tab w:pos="6551" w:val="left" w:leader="none"/>
        </w:tabs>
        <w:spacing w:before="76"/>
        <w:ind w:left="115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2008  </w:t>
      </w:r>
      <w:r>
        <w:rPr>
          <w:rFonts w:ascii="Times New Roman"/>
          <w:spacing w:val="43"/>
          <w:sz w:val="18"/>
        </w:rPr>
        <w:t> </w:t>
      </w:r>
      <w:r>
        <w:rPr>
          <w:rFonts w:ascii="Times New Roman"/>
          <w:sz w:val="18"/>
        </w:rPr>
        <w:t>12</w:t>
        <w:tab/>
        <w:t>2010  </w:t>
      </w:r>
      <w:r>
        <w:rPr>
          <w:rFonts w:ascii="Times New Roman"/>
          <w:spacing w:val="43"/>
          <w:sz w:val="18"/>
        </w:rPr>
        <w:t> </w:t>
      </w:r>
      <w:r>
        <w:rPr>
          <w:rFonts w:ascii="Times New Roman"/>
          <w:sz w:val="18"/>
        </w:rPr>
        <w:t>12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 w:hint="default"/>
          <w:sz w:val="16"/>
          <w:szCs w:val="16"/>
        </w:rPr>
      </w:pPr>
    </w:p>
    <w:p>
      <w:pPr>
        <w:spacing w:after="0" w:line="240" w:lineRule="auto"/>
        <w:rPr>
          <w:rFonts w:ascii="Times New Roman" w:hAnsi="Times New Roman" w:cs="Times New Roman" w:eastAsia="Times New Roman" w:hint="default"/>
          <w:sz w:val="16"/>
          <w:szCs w:val="16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spacing w:before="76"/>
        <w:ind w:left="0" w:right="0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2011  </w:t>
      </w:r>
      <w:r>
        <w:rPr>
          <w:rFonts w:ascii="Times New Roman"/>
          <w:spacing w:val="42"/>
          <w:sz w:val="18"/>
        </w:rPr>
        <w:t> </w:t>
      </w:r>
      <w:r>
        <w:rPr>
          <w:rFonts w:ascii="Times New Roman"/>
          <w:sz w:val="18"/>
        </w:rPr>
        <w:t>1</w:t>
      </w:r>
    </w:p>
    <w:p>
      <w:pPr>
        <w:spacing w:before="76"/>
        <w:ind w:left="321" w:right="-16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2012  </w:t>
      </w:r>
      <w:r>
        <w:rPr>
          <w:rFonts w:ascii="Times New Roman"/>
          <w:spacing w:val="40"/>
          <w:sz w:val="18"/>
        </w:rPr>
        <w:t> </w:t>
      </w:r>
      <w:r>
        <w:rPr>
          <w:rFonts w:ascii="Times New Roman"/>
          <w:sz w:val="18"/>
        </w:rPr>
        <w:t>12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</w: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5"/>
          <w:szCs w:val="15"/>
        </w:rPr>
      </w:pPr>
    </w:p>
    <w:p>
      <w:pPr>
        <w:spacing w:before="0"/>
        <w:ind w:left="911" w:right="-17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2013   </w:t>
      </w:r>
      <w:r>
        <w:rPr>
          <w:rFonts w:ascii="Times New Roman"/>
          <w:spacing w:val="1"/>
          <w:sz w:val="18"/>
        </w:rPr>
        <w:t> </w:t>
      </w:r>
      <w:r>
        <w:rPr>
          <w:rFonts w:ascii="Times New Roman"/>
          <w:sz w:val="18"/>
        </w:rPr>
        <w:t>12</w:t>
      </w:r>
    </w:p>
    <w:p>
      <w:pPr>
        <w:spacing w:before="76"/>
        <w:ind w:left="0" w:right="0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2011  </w:t>
      </w:r>
      <w:r>
        <w:rPr>
          <w:rFonts w:ascii="Times New Roman"/>
          <w:spacing w:val="42"/>
          <w:sz w:val="18"/>
        </w:rPr>
        <w:t> </w:t>
      </w:r>
      <w:r>
        <w:rPr>
          <w:rFonts w:ascii="Times New Roman"/>
          <w:sz w:val="18"/>
        </w:rPr>
        <w:t>5</w:t>
      </w:r>
    </w:p>
    <w:p>
      <w:pPr>
        <w:spacing w:before="76"/>
        <w:ind w:left="321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2014  </w:t>
      </w:r>
      <w:r>
        <w:rPr>
          <w:rFonts w:ascii="Times New Roman"/>
          <w:spacing w:val="42"/>
          <w:sz w:val="18"/>
        </w:rPr>
        <w:t> </w:t>
      </w:r>
      <w:r>
        <w:rPr>
          <w:rFonts w:ascii="Times New Roman"/>
          <w:sz w:val="18"/>
        </w:rPr>
        <w:t>1</w:t>
      </w:r>
    </w:p>
    <w:p>
      <w:pPr>
        <w:spacing w:before="105"/>
        <w:ind w:left="496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2014    1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80"/>
          <w:cols w:num="5" w:equalWidth="0">
            <w:col w:w="1904" w:space="40"/>
            <w:col w:w="1040" w:space="40"/>
            <w:col w:w="1636" w:space="1881"/>
            <w:col w:w="1904" w:space="40"/>
            <w:col w:w="1455"/>
          </w:cols>
        </w:sectPr>
      </w:pPr>
    </w:p>
    <w:p>
      <w:pPr>
        <w:pStyle w:val="BodyText"/>
        <w:spacing w:line="1048" w:lineRule="exact"/>
        <w:ind w:left="152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6.639977pt;margin-top:-5.87936pt;width:482.05pt;height:151.2pt;mso-position-horizontal-relative:page;mso-position-vertical-relative:paragraph;z-index:-973480" type="#_x0000_t202" filled="false" stroked="false">
            <v:textbox inset="0,0,0,0">
              <w:txbxContent>
                <w:p>
                  <w:pPr>
                    <w:pStyle w:val="BodyText"/>
                    <w:spacing w:line="3024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61"/>
                    </w:rPr>
                    <w:t>至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资有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限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61"/>
                    </w:rPr>
                    <w:t>在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林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61"/>
                    </w:rPr>
                    <w:t>云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家宏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法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：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定</w:t>
                  </w:r>
                  <w:r>
                    <w:rPr>
                      <w:rFonts w:ascii="宋体" w:hAnsi="宋体" w:cs="宋体" w:eastAsia="宋体" w:hint="default"/>
                      <w:spacing w:val="-24"/>
                      <w:w w:val="7"/>
                      <w:position w:val="-30"/>
                    </w:rPr>
                    <w:t>代</w:t>
                  </w:r>
                  <w:r>
                    <w:rPr>
                      <w:rFonts w:ascii="宋体" w:hAnsi="宋体" w:cs="宋体" w:eastAsia="宋体" w:hint="default"/>
                      <w:spacing w:val="-156"/>
                      <w:w w:val="7"/>
                    </w:rPr>
                    <w:t>年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表</w:t>
                  </w:r>
                  <w:r>
                    <w:rPr>
                      <w:rFonts w:ascii="宋体" w:hAnsi="宋体" w:cs="宋体" w:eastAsia="宋体" w:hint="default"/>
                      <w:spacing w:val="-116"/>
                      <w:w w:val="7"/>
                      <w:position w:val="-30"/>
                    </w:rPr>
                    <w:t>人</w:t>
                  </w:r>
                  <w:r>
                    <w:rPr>
                      <w:rFonts w:ascii="宋体" w:hAnsi="宋体" w:cs="宋体" w:eastAsia="宋体" w:hint="default"/>
                      <w:spacing w:val="-65"/>
                      <w:w w:val="7"/>
                    </w:rPr>
                    <w:t>月</w:t>
                  </w:r>
                  <w:r>
                    <w:rPr>
                      <w:rFonts w:ascii="宋体" w:hAnsi="宋体" w:cs="宋体" w:eastAsia="宋体" w:hint="default"/>
                      <w:spacing w:val="-116"/>
                      <w:w w:val="7"/>
                      <w:position w:val="-30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65"/>
                      <w:w w:val="7"/>
                    </w:rPr>
                    <w:t>至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董</w:t>
                  </w:r>
                  <w:r>
                    <w:rPr>
                      <w:rFonts w:ascii="宋体" w:hAnsi="宋体" w:cs="宋体" w:eastAsia="宋体" w:hint="default"/>
                      <w:spacing w:val="2"/>
                      <w:w w:val="7"/>
                      <w:position w:val="-30"/>
                    </w:rPr>
                    <w:t>事</w:t>
                  </w:r>
                  <w:r>
                    <w:rPr>
                      <w:rFonts w:ascii="宋体" w:hAnsi="宋体" w:cs="宋体" w:eastAsia="宋体" w:hint="default"/>
                      <w:spacing w:val="-118"/>
                      <w:w w:val="7"/>
                      <w:position w:val="-30"/>
                    </w:rPr>
                    <w:t>长</w:t>
                  </w:r>
                  <w:r>
                    <w:rPr>
                      <w:rFonts w:ascii="宋体" w:hAnsi="宋体" w:cs="宋体" w:eastAsia="宋体" w:hint="default"/>
                      <w:spacing w:val="-63"/>
                      <w:w w:val="7"/>
                    </w:rPr>
                    <w:t>年</w:t>
                  </w:r>
                  <w:r>
                    <w:rPr>
                      <w:rFonts w:ascii="宋体" w:hAnsi="宋体" w:cs="宋体" w:eastAsia="宋体" w:hint="default"/>
                      <w:spacing w:val="-29"/>
                      <w:w w:val="7"/>
                      <w:position w:val="-30"/>
                    </w:rPr>
                    <w:t>；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月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在</w:t>
                  </w:r>
                  <w:r>
                    <w:rPr>
                      <w:rFonts w:ascii="宋体" w:hAnsi="宋体" w:cs="宋体" w:eastAsia="宋体" w:hint="default"/>
                      <w:spacing w:val="-149"/>
                      <w:w w:val="7"/>
                    </w:rPr>
                    <w:t>云</w:t>
                  </w:r>
                  <w:r>
                    <w:rPr>
                      <w:rFonts w:ascii="宋体" w:hAnsi="宋体" w:cs="宋体" w:eastAsia="宋体" w:hint="default"/>
                      <w:spacing w:val="-32"/>
                      <w:w w:val="7"/>
                      <w:position w:val="-30"/>
                    </w:rPr>
                    <w:t>年</w:t>
                  </w:r>
                  <w:r>
                    <w:rPr>
                      <w:rFonts w:ascii="宋体" w:hAnsi="宋体" w:cs="宋体" w:eastAsia="宋体" w:hint="default"/>
                      <w:spacing w:val="-58"/>
                      <w:w w:val="7"/>
                    </w:rPr>
                    <w:t>南</w:t>
                  </w:r>
                  <w:r>
                    <w:rPr>
                      <w:rFonts w:ascii="宋体" w:hAnsi="宋体" w:cs="宋体" w:eastAsia="宋体" w:hint="default"/>
                      <w:spacing w:val="-123"/>
                      <w:w w:val="7"/>
                      <w:position w:val="-30"/>
                    </w:rPr>
                    <w:t>月</w:t>
                  </w:r>
                  <w:r>
                    <w:rPr>
                      <w:rFonts w:ascii="宋体" w:hAnsi="宋体" w:cs="宋体" w:eastAsia="宋体" w:hint="default"/>
                      <w:spacing w:val="-58"/>
                      <w:w w:val="7"/>
                    </w:rPr>
                    <w:t>省</w:t>
                  </w:r>
                  <w:r>
                    <w:rPr>
                      <w:rFonts w:ascii="宋体" w:hAnsi="宋体" w:cs="宋体" w:eastAsia="宋体" w:hint="default"/>
                      <w:spacing w:val="-123"/>
                      <w:w w:val="7"/>
                      <w:position w:val="-30"/>
                    </w:rPr>
                    <w:t>至</w:t>
                  </w:r>
                  <w:r>
                    <w:rPr>
                      <w:rFonts w:ascii="宋体" w:hAnsi="宋体" w:cs="宋体" w:eastAsia="宋体" w:hint="default"/>
                      <w:spacing w:val="-58"/>
                      <w:w w:val="7"/>
                    </w:rPr>
                    <w:t>工</w:t>
                  </w:r>
                  <w:r>
                    <w:rPr>
                      <w:rFonts w:ascii="宋体" w:hAnsi="宋体" w:cs="宋体" w:eastAsia="宋体" w:hint="default"/>
                      <w:spacing w:val="-123"/>
                      <w:w w:val="7"/>
                      <w:position w:val="-30"/>
                    </w:rPr>
                    <w:t>今</w:t>
                  </w:r>
                  <w:r>
                    <w:rPr>
                      <w:rFonts w:ascii="宋体" w:hAnsi="宋体" w:cs="宋体" w:eastAsia="宋体" w:hint="default"/>
                      <w:spacing w:val="-58"/>
                      <w:w w:val="7"/>
                    </w:rPr>
                    <w:t>业</w:t>
                  </w:r>
                  <w:r>
                    <w:rPr>
                      <w:rFonts w:ascii="宋体" w:hAnsi="宋体" w:cs="宋体" w:eastAsia="宋体" w:hint="default"/>
                      <w:spacing w:val="-123"/>
                      <w:w w:val="7"/>
                      <w:position w:val="-30"/>
                    </w:rPr>
                    <w:t>任</w:t>
                  </w:r>
                  <w:r>
                    <w:rPr>
                      <w:rFonts w:ascii="宋体" w:hAnsi="宋体" w:cs="宋体" w:eastAsia="宋体" w:hint="default"/>
                      <w:spacing w:val="-58"/>
                      <w:w w:val="7"/>
                    </w:rPr>
                    <w:t>投</w:t>
                  </w:r>
                  <w:r>
                    <w:rPr>
                      <w:rFonts w:ascii="宋体" w:hAnsi="宋体" w:cs="宋体" w:eastAsia="宋体" w:hint="default"/>
                      <w:spacing w:val="-123"/>
                      <w:w w:val="7"/>
                      <w:position w:val="-30"/>
                    </w:rPr>
                    <w:t>云</w:t>
                  </w:r>
                  <w:r>
                    <w:rPr>
                      <w:rFonts w:ascii="宋体" w:hAnsi="宋体" w:cs="宋体" w:eastAsia="宋体" w:hint="default"/>
                      <w:spacing w:val="-58"/>
                      <w:w w:val="7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123"/>
                      <w:w w:val="7"/>
                      <w:position w:val="-30"/>
                    </w:rPr>
                    <w:t>南</w:t>
                  </w:r>
                  <w:r>
                    <w:rPr>
                      <w:rFonts w:ascii="宋体" w:hAnsi="宋体" w:cs="宋体" w:eastAsia="宋体" w:hint="default"/>
                      <w:spacing w:val="-58"/>
                      <w:w w:val="7"/>
                    </w:rPr>
                    <w:t>控</w:t>
                  </w:r>
                  <w:r>
                    <w:rPr>
                      <w:rFonts w:ascii="宋体" w:hAnsi="宋体" w:cs="宋体" w:eastAsia="宋体" w:hint="default"/>
                      <w:spacing w:val="-123"/>
                      <w:w w:val="7"/>
                      <w:position w:val="-30"/>
                    </w:rPr>
                    <w:t>省</w:t>
                  </w:r>
                  <w:r>
                    <w:rPr>
                      <w:rFonts w:ascii="宋体" w:hAnsi="宋体" w:cs="宋体" w:eastAsia="宋体" w:hint="default"/>
                      <w:spacing w:val="-58"/>
                      <w:w w:val="7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spacing w:val="-123"/>
                      <w:w w:val="7"/>
                      <w:position w:val="-30"/>
                    </w:rPr>
                    <w:t>工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</w:rPr>
                    <w:t>集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30"/>
                    </w:rPr>
                    <w:t>业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</w:rPr>
                    <w:t>团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30"/>
                    </w:rPr>
                    <w:t>投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</w:rPr>
                    <w:t>有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30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</w:rPr>
                    <w:t>限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30"/>
                    </w:rPr>
                    <w:t>控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</w:rPr>
                    <w:t>责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30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</w:rPr>
                    <w:t>任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30"/>
                    </w:rPr>
                    <w:t>集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30"/>
                    </w:rPr>
                    <w:t>团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30"/>
                    </w:rPr>
                    <w:t>有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</w:rPr>
                    <w:t>工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30"/>
                    </w:rPr>
                    <w:t>限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</w:rPr>
                    <w:t>作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30"/>
                    </w:rPr>
                    <w:t>责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147"/>
                      <w:w w:val="7"/>
                      <w:position w:val="-30"/>
                    </w:rPr>
                    <w:t>任</w:t>
                  </w:r>
                  <w:r>
                    <w:rPr>
                      <w:rFonts w:ascii="宋体" w:hAnsi="宋体" w:cs="宋体" w:eastAsia="宋体" w:hint="default"/>
                      <w:spacing w:val="-34"/>
                      <w:w w:val="7"/>
                    </w:rPr>
                    <w:t>任</w:t>
                  </w:r>
                  <w:r>
                    <w:rPr>
                      <w:rFonts w:ascii="宋体" w:hAnsi="宋体" w:cs="宋体" w:eastAsia="宋体" w:hint="default"/>
                      <w:spacing w:val="-147"/>
                      <w:w w:val="7"/>
                      <w:position w:val="-30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34"/>
                      <w:w w:val="7"/>
                    </w:rPr>
                    <w:t>企</w:t>
                  </w:r>
                  <w:r>
                    <w:rPr>
                      <w:rFonts w:ascii="宋体" w:hAnsi="宋体" w:cs="宋体" w:eastAsia="宋体" w:hint="default"/>
                      <w:spacing w:val="-147"/>
                      <w:w w:val="7"/>
                      <w:position w:val="-30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spacing w:val="-32"/>
                      <w:w w:val="7"/>
                    </w:rPr>
                    <w:t>业</w:t>
                  </w:r>
                  <w:r>
                    <w:rPr>
                      <w:rFonts w:ascii="宋体" w:hAnsi="宋体" w:cs="宋体" w:eastAsia="宋体" w:hint="default"/>
                      <w:spacing w:val="-149"/>
                      <w:w w:val="7"/>
                      <w:position w:val="-30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32"/>
                      <w:w w:val="7"/>
                    </w:rPr>
                    <w:t>管</w:t>
                  </w:r>
                  <w:r>
                    <w:rPr>
                      <w:rFonts w:ascii="宋体" w:hAnsi="宋体" w:cs="宋体" w:eastAsia="宋体" w:hint="default"/>
                      <w:spacing w:val="-149"/>
                      <w:w w:val="7"/>
                      <w:position w:val="-30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32"/>
                      <w:w w:val="7"/>
                    </w:rPr>
                    <w:t>理</w:t>
                  </w:r>
                  <w:r>
                    <w:rPr>
                      <w:rFonts w:ascii="宋体" w:hAnsi="宋体" w:cs="宋体" w:eastAsia="宋体" w:hint="default"/>
                      <w:spacing w:val="-149"/>
                      <w:w w:val="7"/>
                      <w:position w:val="-30"/>
                    </w:rPr>
                    <w:t>运</w:t>
                  </w:r>
                  <w:r>
                    <w:rPr>
                      <w:rFonts w:ascii="宋体" w:hAnsi="宋体" w:cs="宋体" w:eastAsia="宋体" w:hint="default"/>
                      <w:spacing w:val="-32"/>
                      <w:w w:val="7"/>
                    </w:rPr>
                    <w:t>部</w:t>
                  </w:r>
                  <w:r>
                    <w:rPr>
                      <w:rFonts w:ascii="宋体" w:hAnsi="宋体" w:cs="宋体" w:eastAsia="宋体" w:hint="default"/>
                      <w:spacing w:val="-149"/>
                      <w:w w:val="7"/>
                      <w:position w:val="-30"/>
                    </w:rPr>
                    <w:t>营</w:t>
                  </w:r>
                  <w:r>
                    <w:rPr>
                      <w:rFonts w:ascii="宋体" w:hAnsi="宋体" w:cs="宋体" w:eastAsia="宋体" w:hint="default"/>
                      <w:spacing w:val="-32"/>
                      <w:w w:val="7"/>
                    </w:rPr>
                    <w:t>经</w:t>
                  </w:r>
                  <w:r>
                    <w:rPr>
                      <w:rFonts w:ascii="宋体" w:hAnsi="宋体" w:cs="宋体" w:eastAsia="宋体" w:hint="default"/>
                      <w:spacing w:val="-149"/>
                      <w:w w:val="7"/>
                      <w:position w:val="-30"/>
                    </w:rPr>
                    <w:t>部</w:t>
                  </w:r>
                  <w:r>
                    <w:rPr>
                      <w:rFonts w:ascii="宋体" w:hAnsi="宋体" w:cs="宋体" w:eastAsia="宋体" w:hint="default"/>
                      <w:spacing w:val="-75"/>
                      <w:w w:val="7"/>
                    </w:rPr>
                    <w:t>理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47"/>
                      <w:w w:val="99"/>
                      <w:position w:val="125"/>
                      <w:sz w:val="18"/>
                      <w:szCs w:val="18"/>
                    </w:rPr>
                    <w:t>2</w:t>
                  </w:r>
                  <w:r>
                    <w:rPr>
                      <w:rFonts w:ascii="宋体" w:hAnsi="宋体" w:cs="宋体" w:eastAsia="宋体" w:hint="default"/>
                      <w:spacing w:val="-149"/>
                      <w:w w:val="7"/>
                      <w:position w:val="-30"/>
                    </w:rPr>
                    <w:t>总</w:t>
                  </w:r>
                  <w:r>
                    <w:rPr>
                      <w:rFonts w:ascii="宋体" w:hAnsi="宋体" w:cs="宋体" w:eastAsia="宋体" w:hint="default"/>
                      <w:spacing w:val="-164"/>
                      <w:w w:val="7"/>
                    </w:rPr>
                    <w:t>，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2"/>
                      <w:w w:val="99"/>
                      <w:position w:val="125"/>
                      <w:sz w:val="18"/>
                      <w:szCs w:val="18"/>
                    </w:rPr>
                    <w:t>0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47"/>
                      <w:w w:val="99"/>
                      <w:position w:val="125"/>
                      <w:sz w:val="18"/>
                      <w:szCs w:val="18"/>
                    </w:rPr>
                    <w:t>1</w:t>
                  </w:r>
                  <w:r>
                    <w:rPr>
                      <w:rFonts w:ascii="宋体" w:hAnsi="宋体" w:cs="宋体" w:eastAsia="宋体" w:hint="default"/>
                      <w:spacing w:val="-176"/>
                      <w:w w:val="7"/>
                      <w:position w:val="-30"/>
                    </w:rPr>
                    <w:t>经</w:t>
                  </w:r>
                  <w:r>
                    <w:rPr>
                      <w:rFonts w:ascii="宋体" w:hAnsi="宋体" w:cs="宋体" w:eastAsia="宋体" w:hint="default"/>
                      <w:spacing w:val="-137"/>
                      <w:w w:val="7"/>
                    </w:rPr>
                    <w:t>兼</w:t>
                  </w:r>
                  <w:r>
                    <w:rPr>
                      <w:rFonts w:ascii="Times New Roman" w:hAnsi="Times New Roman" w:cs="Times New Roman" w:eastAsia="Times New Roman" w:hint="default"/>
                      <w:w w:val="99"/>
                      <w:position w:val="125"/>
                      <w:sz w:val="18"/>
                      <w:szCs w:val="18"/>
                    </w:rPr>
                    <w:t>4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3"/>
                      <w:position w:val="125"/>
                      <w:sz w:val="18"/>
                      <w:szCs w:val="18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176"/>
                      <w:w w:val="7"/>
                      <w:position w:val="-30"/>
                    </w:rPr>
                    <w:t>理</w:t>
                  </w:r>
                  <w:r>
                    <w:rPr>
                      <w:rFonts w:ascii="宋体" w:hAnsi="宋体" w:cs="宋体" w:eastAsia="宋体" w:hint="default"/>
                      <w:spacing w:val="-5"/>
                      <w:w w:val="7"/>
                    </w:rPr>
                    <w:t>任</w:t>
                  </w:r>
                  <w:r>
                    <w:rPr>
                      <w:rFonts w:ascii="宋体" w:hAnsi="宋体" w:cs="宋体" w:eastAsia="宋体" w:hint="default"/>
                      <w:spacing w:val="-176"/>
                      <w:w w:val="7"/>
                      <w:position w:val="-30"/>
                    </w:rPr>
                    <w:t>；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云南省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年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节</w:t>
                  </w:r>
                  <w:r>
                    <w:rPr>
                      <w:rFonts w:ascii="宋体" w:hAnsi="宋体" w:cs="宋体" w:eastAsia="宋体" w:hint="default"/>
                      <w:spacing w:val="-3"/>
                      <w:w w:val="7"/>
                    </w:rPr>
                    <w:t>能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  <w:position w:val="-30"/>
                    </w:rPr>
                    <w:t>月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投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7"/>
        </w:rPr>
        <w:t>至</w:t>
      </w:r>
      <w:r>
        <w:rPr>
          <w:rFonts w:ascii="宋体" w:hAnsi="宋体" w:cs="宋体" w:eastAsia="宋体" w:hint="default"/>
          <w:w w:val="7"/>
        </w:rPr>
        <w:t>今</w:t>
      </w:r>
      <w:r>
        <w:rPr>
          <w:rFonts w:ascii="宋体" w:hAnsi="宋体" w:cs="宋体" w:eastAsia="宋体" w:hint="default"/>
          <w:w w:val="7"/>
        </w:rPr>
        <w:t>在</w:t>
      </w:r>
      <w:r>
        <w:rPr>
          <w:rFonts w:ascii="宋体" w:hAnsi="宋体" w:cs="宋体" w:eastAsia="宋体" w:hint="default"/>
          <w:w w:val="7"/>
        </w:rPr>
        <w:t>云南南天电子信息产业股份有限公司任</w:t>
      </w:r>
      <w:r>
        <w:rPr>
          <w:rFonts w:ascii="宋体" w:hAnsi="宋体" w:cs="宋体" w:eastAsia="宋体" w:hint="default"/>
          <w:w w:val="7"/>
        </w:rPr>
        <w:t>总</w:t>
      </w:r>
      <w:r>
        <w:rPr>
          <w:rFonts w:ascii="宋体" w:hAnsi="宋体" w:cs="宋体" w:eastAsia="宋体" w:hint="default"/>
          <w:w w:val="7"/>
        </w:rPr>
        <w:t>裁</w:t>
      </w:r>
      <w:r>
        <w:rPr>
          <w:rFonts w:ascii="宋体" w:hAnsi="宋体" w:cs="宋体" w:eastAsia="宋体" w:hint="default"/>
          <w:spacing w:val="-84"/>
          <w:w w:val="7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019" w:lineRule="exact"/>
        <w:ind w:left="152" w:right="0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55.199997pt;margin-top:3.179979pt;width:484.8pt;height:.1pt;mso-position-horizontal-relative:page;mso-position-vertical-relative:paragraph;z-index:-973504" coordorigin="1104,64" coordsize="9696,2">
            <v:shape style="position:absolute;left:1104;top:64;width:9696;height:2" coordorigin="1104,64" coordsize="9696,0" path="m1104,64l10800,64e" filled="false" stroked="true" strokeweight=".72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w w:val="7"/>
        </w:rPr>
        <w:t>业</w:t>
      </w:r>
      <w:r>
        <w:rPr>
          <w:rFonts w:ascii="宋体" w:hAnsi="宋体" w:cs="宋体" w:eastAsia="宋体" w:hint="default"/>
          <w:spacing w:val="-180"/>
          <w:w w:val="7"/>
        </w:rPr>
        <w:t>投</w:t>
      </w:r>
      <w:r>
        <w:rPr>
          <w:rFonts w:ascii="宋体" w:hAnsi="宋体" w:cs="宋体" w:eastAsia="宋体" w:hint="default"/>
          <w:w w:val="7"/>
          <w:position w:val="94"/>
        </w:rPr>
        <w:t>今</w:t>
      </w:r>
      <w:r>
        <w:rPr>
          <w:rFonts w:ascii="宋体" w:hAnsi="宋体" w:cs="宋体" w:eastAsia="宋体" w:hint="default"/>
          <w:spacing w:val="-180"/>
          <w:w w:val="7"/>
        </w:rPr>
        <w:t>资</w:t>
      </w:r>
      <w:r>
        <w:rPr>
          <w:rFonts w:ascii="宋体" w:hAnsi="宋体" w:cs="宋体" w:eastAsia="宋体" w:hint="default"/>
          <w:w w:val="7"/>
          <w:position w:val="31"/>
        </w:rPr>
        <w:t>张</w:t>
      </w:r>
      <w:r>
        <w:rPr>
          <w:rFonts w:ascii="宋体" w:hAnsi="宋体" w:cs="宋体" w:eastAsia="宋体" w:hint="default"/>
          <w:spacing w:val="-180"/>
          <w:w w:val="7"/>
        </w:rPr>
        <w:t>控</w:t>
      </w:r>
      <w:r>
        <w:rPr>
          <w:rFonts w:ascii="宋体" w:hAnsi="宋体" w:cs="宋体" w:eastAsia="宋体" w:hint="default"/>
          <w:w w:val="7"/>
          <w:position w:val="31"/>
        </w:rPr>
        <w:t>涛</w:t>
      </w:r>
      <w:r>
        <w:rPr>
          <w:rFonts w:ascii="宋体" w:hAnsi="宋体" w:cs="宋体" w:eastAsia="宋体" w:hint="default"/>
          <w:spacing w:val="-180"/>
          <w:w w:val="7"/>
        </w:rPr>
        <w:t>股</w:t>
      </w:r>
      <w:r>
        <w:rPr>
          <w:rFonts w:ascii="宋体" w:hAnsi="宋体" w:cs="宋体" w:eastAsia="宋体" w:hint="default"/>
          <w:spacing w:val="-180"/>
          <w:w w:val="7"/>
          <w:position w:val="94"/>
        </w:rPr>
        <w:t>南</w:t>
      </w:r>
      <w:r>
        <w:rPr>
          <w:rFonts w:ascii="宋体" w:hAnsi="宋体" w:cs="宋体" w:eastAsia="宋体" w:hint="default"/>
          <w:w w:val="7"/>
          <w:position w:val="31"/>
        </w:rPr>
        <w:t>：</w:t>
      </w:r>
      <w:r>
        <w:rPr>
          <w:rFonts w:ascii="宋体" w:hAnsi="宋体" w:cs="宋体" w:eastAsia="宋体" w:hint="default"/>
          <w:spacing w:val="-180"/>
          <w:w w:val="7"/>
        </w:rPr>
        <w:t>集</w:t>
      </w:r>
      <w:r>
        <w:rPr>
          <w:rFonts w:ascii="宋体" w:hAnsi="宋体" w:cs="宋体" w:eastAsia="宋体" w:hint="default"/>
          <w:spacing w:val="-27"/>
          <w:w w:val="7"/>
          <w:position w:val="94"/>
        </w:rPr>
        <w:t>南</w:t>
      </w:r>
      <w:r>
        <w:rPr>
          <w:rFonts w:ascii="Times New Roman" w:hAnsi="Times New Roman" w:cs="Times New Roman" w:eastAsia="Times New Roman" w:hint="default"/>
          <w:spacing w:val="-64"/>
          <w:w w:val="99"/>
          <w:position w:val="156"/>
          <w:sz w:val="18"/>
          <w:szCs w:val="18"/>
        </w:rPr>
        <w:t>2</w:t>
      </w:r>
      <w:r>
        <w:rPr>
          <w:rFonts w:ascii="宋体" w:hAnsi="宋体" w:cs="宋体" w:eastAsia="宋体" w:hint="default"/>
          <w:spacing w:val="-180"/>
          <w:w w:val="7"/>
        </w:rPr>
        <w:t>团</w:t>
      </w:r>
      <w:r>
        <w:rPr>
          <w:rFonts w:ascii="宋体" w:hAnsi="宋体" w:cs="宋体" w:eastAsia="宋体" w:hint="default"/>
          <w:spacing w:val="-116"/>
          <w:w w:val="7"/>
          <w:position w:val="94"/>
        </w:rPr>
        <w:t>天</w:t>
      </w:r>
      <w:r>
        <w:rPr>
          <w:rFonts w:ascii="Times New Roman" w:hAnsi="Times New Roman" w:cs="Times New Roman" w:eastAsia="Times New Roman" w:hint="default"/>
          <w:spacing w:val="-2"/>
          <w:w w:val="99"/>
          <w:position w:val="156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pacing w:val="-64"/>
          <w:w w:val="99"/>
          <w:position w:val="156"/>
          <w:sz w:val="18"/>
          <w:szCs w:val="18"/>
        </w:rPr>
        <w:t>0</w:t>
      </w:r>
      <w:r>
        <w:rPr>
          <w:rFonts w:ascii="宋体" w:hAnsi="宋体" w:cs="宋体" w:eastAsia="宋体" w:hint="default"/>
          <w:spacing w:val="-180"/>
          <w:w w:val="7"/>
        </w:rPr>
        <w:t>有</w:t>
      </w:r>
      <w:r>
        <w:rPr>
          <w:rFonts w:ascii="宋体" w:hAnsi="宋体" w:cs="宋体" w:eastAsia="宋体" w:hint="default"/>
          <w:spacing w:val="-178"/>
          <w:w w:val="7"/>
          <w:position w:val="94"/>
        </w:rPr>
        <w:t>电</w:t>
      </w:r>
      <w:r>
        <w:rPr>
          <w:rFonts w:ascii="宋体" w:hAnsi="宋体" w:cs="宋体" w:eastAsia="宋体" w:hint="default"/>
          <w:spacing w:val="-118"/>
          <w:w w:val="7"/>
          <w:position w:val="31"/>
        </w:rPr>
        <w:t>年</w:t>
      </w:r>
      <w:r>
        <w:rPr>
          <w:rFonts w:ascii="Times New Roman" w:hAnsi="Times New Roman" w:cs="Times New Roman" w:eastAsia="Times New Roman" w:hint="default"/>
          <w:w w:val="99"/>
          <w:position w:val="156"/>
          <w:sz w:val="18"/>
          <w:szCs w:val="18"/>
        </w:rPr>
        <w:t>8</w:t>
      </w:r>
      <w:r>
        <w:rPr>
          <w:rFonts w:ascii="Times New Roman" w:hAnsi="Times New Roman" w:cs="Times New Roman" w:eastAsia="Times New Roman" w:hint="default"/>
          <w:spacing w:val="-20"/>
          <w:position w:val="156"/>
          <w:sz w:val="18"/>
          <w:szCs w:val="18"/>
        </w:rPr>
        <w:t> </w:t>
      </w:r>
      <w:r>
        <w:rPr>
          <w:rFonts w:ascii="宋体" w:hAnsi="宋体" w:cs="宋体" w:eastAsia="宋体" w:hint="default"/>
          <w:spacing w:val="-180"/>
          <w:w w:val="7"/>
        </w:rPr>
        <w:t>限</w:t>
      </w:r>
      <w:r>
        <w:rPr>
          <w:rFonts w:ascii="宋体" w:hAnsi="宋体" w:cs="宋体" w:eastAsia="宋体" w:hint="default"/>
          <w:spacing w:val="-87"/>
          <w:w w:val="7"/>
          <w:position w:val="94"/>
        </w:rPr>
        <w:t>子</w:t>
      </w:r>
      <w:r>
        <w:rPr>
          <w:rFonts w:ascii="宋体" w:hAnsi="宋体" w:cs="宋体" w:eastAsia="宋体" w:hint="default"/>
          <w:spacing w:val="-120"/>
          <w:w w:val="7"/>
          <w:position w:val="31"/>
        </w:rPr>
        <w:t>月</w:t>
      </w:r>
      <w:r>
        <w:rPr>
          <w:rFonts w:ascii="Times New Roman" w:hAnsi="Times New Roman" w:cs="Times New Roman" w:eastAsia="Times New Roman" w:hint="default"/>
          <w:spacing w:val="-64"/>
          <w:w w:val="99"/>
          <w:position w:val="156"/>
          <w:sz w:val="18"/>
          <w:szCs w:val="18"/>
        </w:rPr>
        <w:t>2</w:t>
      </w:r>
      <w:r>
        <w:rPr>
          <w:rFonts w:ascii="宋体" w:hAnsi="宋体" w:cs="宋体" w:eastAsia="宋体" w:hint="default"/>
          <w:spacing w:val="-180"/>
          <w:w w:val="7"/>
        </w:rPr>
        <w:t>责</w:t>
      </w:r>
      <w:r>
        <w:rPr>
          <w:rFonts w:ascii="宋体" w:hAnsi="宋体" w:cs="宋体" w:eastAsia="宋体" w:hint="default"/>
          <w:spacing w:val="-87"/>
          <w:w w:val="7"/>
          <w:position w:val="94"/>
        </w:rPr>
        <w:t>信</w:t>
      </w:r>
      <w:r>
        <w:rPr>
          <w:rFonts w:ascii="宋体" w:hAnsi="宋体" w:cs="宋体" w:eastAsia="宋体" w:hint="default"/>
          <w:spacing w:val="-94"/>
          <w:w w:val="7"/>
          <w:position w:val="31"/>
        </w:rPr>
        <w:t>至</w:t>
      </w:r>
      <w:r>
        <w:rPr>
          <w:rFonts w:ascii="宋体" w:hAnsi="宋体" w:cs="宋体" w:eastAsia="宋体" w:hint="default"/>
          <w:spacing w:val="-180"/>
          <w:w w:val="7"/>
        </w:rPr>
        <w:t>任</w:t>
      </w:r>
      <w:r>
        <w:rPr>
          <w:rFonts w:ascii="宋体" w:hAnsi="宋体" w:cs="宋体" w:eastAsia="宋体" w:hint="default"/>
          <w:w w:val="7"/>
          <w:position w:val="94"/>
        </w:rPr>
        <w:t>息</w:t>
      </w:r>
      <w:r>
        <w:rPr>
          <w:rFonts w:ascii="宋体" w:hAnsi="宋体" w:cs="宋体" w:eastAsia="宋体" w:hint="default"/>
          <w:spacing w:val="-180"/>
          <w:w w:val="7"/>
        </w:rPr>
        <w:t>公</w:t>
      </w:r>
      <w:r>
        <w:rPr>
          <w:rFonts w:ascii="宋体" w:hAnsi="宋体" w:cs="宋体" w:eastAsia="宋体" w:hint="default"/>
          <w:spacing w:val="-116"/>
          <w:w w:val="7"/>
          <w:position w:val="94"/>
        </w:rPr>
        <w:t>产</w:t>
      </w:r>
      <w:r>
        <w:rPr>
          <w:rFonts w:ascii="Times New Roman" w:hAnsi="Times New Roman" w:cs="Times New Roman" w:eastAsia="Times New Roman" w:hint="default"/>
          <w:spacing w:val="-2"/>
          <w:w w:val="99"/>
          <w:position w:val="156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-64"/>
          <w:w w:val="99"/>
          <w:position w:val="156"/>
          <w:sz w:val="18"/>
          <w:szCs w:val="18"/>
        </w:rPr>
        <w:t>0</w:t>
      </w:r>
      <w:r>
        <w:rPr>
          <w:rFonts w:ascii="宋体" w:hAnsi="宋体" w:cs="宋体" w:eastAsia="宋体" w:hint="default"/>
          <w:spacing w:val="-180"/>
          <w:w w:val="7"/>
        </w:rPr>
        <w:t>司</w:t>
      </w:r>
      <w:r>
        <w:rPr>
          <w:rFonts w:ascii="宋体" w:hAnsi="宋体" w:cs="宋体" w:eastAsia="宋体" w:hint="default"/>
          <w:spacing w:val="-116"/>
          <w:w w:val="7"/>
          <w:position w:val="94"/>
        </w:rPr>
        <w:t>业</w:t>
      </w:r>
      <w:r>
        <w:rPr>
          <w:rFonts w:ascii="Times New Roman" w:hAnsi="Times New Roman" w:cs="Times New Roman" w:eastAsia="Times New Roman" w:hint="default"/>
          <w:spacing w:val="-62"/>
          <w:w w:val="99"/>
          <w:position w:val="156"/>
          <w:sz w:val="18"/>
          <w:szCs w:val="18"/>
        </w:rPr>
        <w:t>1</w:t>
      </w:r>
      <w:r>
        <w:rPr>
          <w:rFonts w:ascii="宋体" w:hAnsi="宋体" w:cs="宋体" w:eastAsia="宋体" w:hint="default"/>
          <w:spacing w:val="-120"/>
          <w:w w:val="7"/>
          <w:position w:val="31"/>
        </w:rPr>
        <w:t>年</w:t>
      </w:r>
      <w:r>
        <w:rPr>
          <w:rFonts w:ascii="Times New Roman" w:hAnsi="Times New Roman" w:cs="Times New Roman" w:eastAsia="Times New Roman" w:hint="default"/>
          <w:spacing w:val="-64"/>
          <w:w w:val="99"/>
          <w:position w:val="156"/>
          <w:sz w:val="18"/>
          <w:szCs w:val="18"/>
        </w:rPr>
        <w:t>1</w:t>
      </w:r>
      <w:r>
        <w:rPr>
          <w:rFonts w:ascii="宋体" w:hAnsi="宋体" w:cs="宋体" w:eastAsia="宋体" w:hint="default"/>
          <w:spacing w:val="-180"/>
          <w:w w:val="7"/>
        </w:rPr>
        <w:t>投</w:t>
      </w:r>
      <w:r>
        <w:rPr>
          <w:rFonts w:ascii="宋体" w:hAnsi="宋体" w:cs="宋体" w:eastAsia="宋体" w:hint="default"/>
          <w:w w:val="7"/>
          <w:position w:val="94"/>
        </w:rPr>
        <w:t>股</w:t>
      </w:r>
      <w:r>
        <w:rPr>
          <w:rFonts w:ascii="宋体" w:hAnsi="宋体" w:cs="宋体" w:eastAsia="宋体" w:hint="default"/>
          <w:spacing w:val="-180"/>
          <w:w w:val="7"/>
        </w:rPr>
        <w:t>资</w:t>
      </w:r>
      <w:r>
        <w:rPr>
          <w:rFonts w:ascii="宋体" w:hAnsi="宋体" w:cs="宋体" w:eastAsia="宋体" w:hint="default"/>
          <w:spacing w:val="-176"/>
          <w:w w:val="7"/>
          <w:position w:val="94"/>
        </w:rPr>
        <w:t>份</w:t>
      </w:r>
      <w:r>
        <w:rPr>
          <w:rFonts w:ascii="宋体" w:hAnsi="宋体" w:cs="宋体" w:eastAsia="宋体" w:hint="default"/>
          <w:spacing w:val="-120"/>
          <w:w w:val="7"/>
          <w:position w:val="31"/>
        </w:rPr>
        <w:t>月</w:t>
      </w:r>
      <w:r>
        <w:rPr>
          <w:rFonts w:ascii="Times New Roman" w:hAnsi="Times New Roman" w:cs="Times New Roman" w:eastAsia="Times New Roman" w:hint="default"/>
          <w:w w:val="99"/>
          <w:position w:val="156"/>
          <w:sz w:val="18"/>
          <w:szCs w:val="18"/>
        </w:rPr>
        <w:t>8</w:t>
      </w:r>
      <w:r>
        <w:rPr>
          <w:rFonts w:ascii="Times New Roman" w:hAnsi="Times New Roman" w:cs="Times New Roman" w:eastAsia="Times New Roman" w:hint="default"/>
          <w:spacing w:val="-20"/>
          <w:position w:val="156"/>
          <w:sz w:val="18"/>
          <w:szCs w:val="18"/>
        </w:rPr>
        <w:t> </w:t>
      </w:r>
      <w:r>
        <w:rPr>
          <w:rFonts w:ascii="宋体" w:hAnsi="宋体" w:cs="宋体" w:eastAsia="宋体" w:hint="default"/>
          <w:spacing w:val="-180"/>
          <w:w w:val="7"/>
        </w:rPr>
        <w:t>发</w:t>
      </w:r>
      <w:r>
        <w:rPr>
          <w:rFonts w:ascii="宋体" w:hAnsi="宋体" w:cs="宋体" w:eastAsia="宋体" w:hint="default"/>
          <w:spacing w:val="-178"/>
          <w:w w:val="7"/>
          <w:position w:val="94"/>
        </w:rPr>
        <w:t>有</w:t>
      </w:r>
      <w:r>
        <w:rPr>
          <w:rFonts w:ascii="宋体" w:hAnsi="宋体" w:cs="宋体" w:eastAsia="宋体" w:hint="default"/>
          <w:spacing w:val="-3"/>
          <w:w w:val="7"/>
          <w:position w:val="31"/>
        </w:rPr>
        <w:t>任</w:t>
      </w:r>
      <w:r>
        <w:rPr>
          <w:rFonts w:ascii="宋体" w:hAnsi="宋体" w:cs="宋体" w:eastAsia="宋体" w:hint="default"/>
          <w:spacing w:val="-180"/>
          <w:w w:val="7"/>
          <w:position w:val="94"/>
        </w:rPr>
        <w:t>限</w:t>
      </w:r>
      <w:r>
        <w:rPr>
          <w:rFonts w:ascii="宋体" w:hAnsi="宋体" w:cs="宋体" w:eastAsia="宋体" w:hint="default"/>
          <w:spacing w:val="-178"/>
          <w:w w:val="7"/>
        </w:rPr>
        <w:t>展</w:t>
      </w:r>
      <w:r>
        <w:rPr>
          <w:rFonts w:ascii="宋体" w:hAnsi="宋体" w:cs="宋体" w:eastAsia="宋体" w:hint="default"/>
          <w:spacing w:val="-3"/>
          <w:w w:val="7"/>
          <w:position w:val="31"/>
        </w:rPr>
        <w:t>云</w:t>
      </w:r>
      <w:r>
        <w:rPr>
          <w:rFonts w:ascii="宋体" w:hAnsi="宋体" w:cs="宋体" w:eastAsia="宋体" w:hint="default"/>
          <w:spacing w:val="-180"/>
          <w:w w:val="7"/>
          <w:position w:val="94"/>
        </w:rPr>
        <w:t>公</w:t>
      </w:r>
      <w:r>
        <w:rPr>
          <w:rFonts w:ascii="宋体" w:hAnsi="宋体" w:cs="宋体" w:eastAsia="宋体" w:hint="default"/>
          <w:spacing w:val="-178"/>
          <w:w w:val="7"/>
        </w:rPr>
        <w:t>部</w:t>
      </w:r>
      <w:r>
        <w:rPr>
          <w:rFonts w:ascii="宋体" w:hAnsi="宋体" w:cs="宋体" w:eastAsia="宋体" w:hint="default"/>
          <w:spacing w:val="-3"/>
          <w:w w:val="7"/>
          <w:position w:val="31"/>
        </w:rPr>
        <w:t>南</w:t>
      </w:r>
      <w:r>
        <w:rPr>
          <w:rFonts w:ascii="宋体" w:hAnsi="宋体" w:cs="宋体" w:eastAsia="宋体" w:hint="default"/>
          <w:spacing w:val="-180"/>
          <w:w w:val="7"/>
          <w:position w:val="94"/>
        </w:rPr>
        <w:t>司</w:t>
      </w:r>
      <w:r>
        <w:rPr>
          <w:rFonts w:ascii="宋体" w:hAnsi="宋体" w:cs="宋体" w:eastAsia="宋体" w:hint="default"/>
          <w:spacing w:val="-178"/>
          <w:w w:val="7"/>
        </w:rPr>
        <w:t>任</w:t>
      </w:r>
      <w:r>
        <w:rPr>
          <w:rFonts w:ascii="宋体" w:hAnsi="宋体" w:cs="宋体" w:eastAsia="宋体" w:hint="default"/>
          <w:spacing w:val="-3"/>
          <w:w w:val="7"/>
          <w:position w:val="31"/>
        </w:rPr>
        <w:t>省</w:t>
      </w:r>
      <w:r>
        <w:rPr>
          <w:rFonts w:ascii="宋体" w:hAnsi="宋体" w:cs="宋体" w:eastAsia="宋体" w:hint="default"/>
          <w:spacing w:val="-180"/>
          <w:w w:val="7"/>
          <w:position w:val="94"/>
        </w:rPr>
        <w:t>任</w:t>
      </w:r>
      <w:r>
        <w:rPr>
          <w:rFonts w:ascii="宋体" w:hAnsi="宋体" w:cs="宋体" w:eastAsia="宋体" w:hint="default"/>
          <w:spacing w:val="-178"/>
          <w:w w:val="7"/>
        </w:rPr>
        <w:t>总</w:t>
      </w:r>
      <w:r>
        <w:rPr>
          <w:rFonts w:ascii="宋体" w:hAnsi="宋体" w:cs="宋体" w:eastAsia="宋体" w:hint="default"/>
          <w:spacing w:val="-3"/>
          <w:w w:val="7"/>
          <w:position w:val="31"/>
        </w:rPr>
        <w:t>工</w:t>
      </w:r>
      <w:r>
        <w:rPr>
          <w:rFonts w:ascii="宋体" w:hAnsi="宋体" w:cs="宋体" w:eastAsia="宋体" w:hint="default"/>
          <w:spacing w:val="-180"/>
          <w:w w:val="7"/>
          <w:position w:val="94"/>
        </w:rPr>
        <w:t>董</w:t>
      </w:r>
      <w:r>
        <w:rPr>
          <w:rFonts w:ascii="宋体" w:hAnsi="宋体" w:cs="宋体" w:eastAsia="宋体" w:hint="default"/>
          <w:spacing w:val="-178"/>
          <w:w w:val="7"/>
        </w:rPr>
        <w:t>经</w:t>
      </w:r>
      <w:r>
        <w:rPr>
          <w:rFonts w:ascii="宋体" w:hAnsi="宋体" w:cs="宋体" w:eastAsia="宋体" w:hint="default"/>
          <w:spacing w:val="-3"/>
          <w:w w:val="7"/>
          <w:position w:val="31"/>
        </w:rPr>
        <w:t>业</w:t>
      </w:r>
      <w:r>
        <w:rPr>
          <w:rFonts w:ascii="宋体" w:hAnsi="宋体" w:cs="宋体" w:eastAsia="宋体" w:hint="default"/>
          <w:spacing w:val="-180"/>
          <w:w w:val="7"/>
          <w:position w:val="94"/>
        </w:rPr>
        <w:t>事</w:t>
      </w:r>
      <w:r>
        <w:rPr>
          <w:rFonts w:ascii="宋体" w:hAnsi="宋体" w:cs="宋体" w:eastAsia="宋体" w:hint="default"/>
          <w:spacing w:val="-178"/>
          <w:w w:val="7"/>
        </w:rPr>
        <w:t>理</w:t>
      </w:r>
      <w:r>
        <w:rPr>
          <w:rFonts w:ascii="宋体" w:hAnsi="宋体" w:cs="宋体" w:eastAsia="宋体" w:hint="default"/>
          <w:spacing w:val="-3"/>
          <w:w w:val="7"/>
          <w:position w:val="31"/>
        </w:rPr>
        <w:t>投</w:t>
      </w:r>
      <w:r>
        <w:rPr>
          <w:rFonts w:ascii="宋体" w:hAnsi="宋体" w:cs="宋体" w:eastAsia="宋体" w:hint="default"/>
          <w:spacing w:val="-180"/>
          <w:w w:val="7"/>
          <w:position w:val="94"/>
        </w:rPr>
        <w:t>。</w:t>
      </w:r>
      <w:r>
        <w:rPr>
          <w:rFonts w:ascii="宋体" w:hAnsi="宋体" w:cs="宋体" w:eastAsia="宋体" w:hint="default"/>
          <w:spacing w:val="-178"/>
          <w:w w:val="7"/>
        </w:rPr>
        <w:t>；</w:t>
      </w:r>
      <w:r>
        <w:rPr>
          <w:rFonts w:ascii="宋体" w:hAnsi="宋体" w:cs="宋体" w:eastAsia="宋体" w:hint="default"/>
          <w:w w:val="7"/>
          <w:position w:val="31"/>
        </w:rPr>
        <w:t>资控股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集</w:t>
      </w:r>
      <w:r>
        <w:rPr>
          <w:rFonts w:ascii="宋体" w:hAnsi="宋体" w:cs="宋体" w:eastAsia="宋体" w:hint="default"/>
          <w:w w:val="7"/>
        </w:rPr>
        <w:t>年</w:t>
      </w:r>
      <w:r>
        <w:rPr>
          <w:rFonts w:ascii="宋体" w:hAnsi="宋体" w:cs="宋体" w:eastAsia="宋体" w:hint="default"/>
          <w:w w:val="7"/>
          <w:position w:val="31"/>
        </w:rPr>
        <w:t>团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有</w:t>
      </w:r>
      <w:r>
        <w:rPr>
          <w:rFonts w:ascii="宋体" w:hAnsi="宋体" w:cs="宋体" w:eastAsia="宋体" w:hint="default"/>
          <w:w w:val="7"/>
        </w:rPr>
        <w:t>月</w:t>
      </w:r>
      <w:r>
        <w:rPr>
          <w:rFonts w:ascii="宋体" w:hAnsi="宋体" w:cs="宋体" w:eastAsia="宋体" w:hint="default"/>
          <w:spacing w:val="-178"/>
          <w:w w:val="7"/>
        </w:rPr>
        <w:t>至</w:t>
      </w:r>
      <w:r>
        <w:rPr>
          <w:rFonts w:ascii="宋体" w:hAnsi="宋体" w:cs="宋体" w:eastAsia="宋体" w:hint="default"/>
          <w:spacing w:val="-3"/>
          <w:w w:val="7"/>
          <w:position w:val="31"/>
        </w:rPr>
        <w:t>限</w:t>
      </w:r>
      <w:r>
        <w:rPr>
          <w:rFonts w:ascii="宋体" w:hAnsi="宋体" w:cs="宋体" w:eastAsia="宋体" w:hint="default"/>
          <w:spacing w:val="-178"/>
          <w:w w:val="7"/>
        </w:rPr>
        <w:t>今</w:t>
      </w:r>
      <w:r>
        <w:rPr>
          <w:rFonts w:ascii="宋体" w:hAnsi="宋体" w:cs="宋体" w:eastAsia="宋体" w:hint="default"/>
          <w:spacing w:val="-3"/>
          <w:w w:val="7"/>
          <w:position w:val="31"/>
        </w:rPr>
        <w:t>责</w:t>
      </w:r>
      <w:r>
        <w:rPr>
          <w:rFonts w:ascii="宋体" w:hAnsi="宋体" w:cs="宋体" w:eastAsia="宋体" w:hint="default"/>
          <w:spacing w:val="-178"/>
          <w:w w:val="7"/>
        </w:rPr>
        <w:t>在</w:t>
      </w:r>
      <w:r>
        <w:rPr>
          <w:rFonts w:ascii="宋体" w:hAnsi="宋体" w:cs="宋体" w:eastAsia="宋体" w:hint="default"/>
          <w:spacing w:val="-3"/>
          <w:w w:val="7"/>
          <w:position w:val="31"/>
        </w:rPr>
        <w:t>任</w:t>
      </w:r>
      <w:r>
        <w:rPr>
          <w:rFonts w:ascii="宋体" w:hAnsi="宋体" w:cs="宋体" w:eastAsia="宋体" w:hint="default"/>
          <w:spacing w:val="-178"/>
          <w:w w:val="7"/>
        </w:rPr>
        <w:t>云</w:t>
      </w:r>
      <w:r>
        <w:rPr>
          <w:rFonts w:ascii="宋体" w:hAnsi="宋体" w:cs="宋体" w:eastAsia="宋体" w:hint="default"/>
          <w:spacing w:val="-3"/>
          <w:w w:val="7"/>
          <w:position w:val="31"/>
        </w:rPr>
        <w:t>公</w:t>
      </w:r>
      <w:r>
        <w:rPr>
          <w:rFonts w:ascii="宋体" w:hAnsi="宋体" w:cs="宋体" w:eastAsia="宋体" w:hint="default"/>
          <w:spacing w:val="-178"/>
          <w:w w:val="7"/>
        </w:rPr>
        <w:t>南</w:t>
      </w:r>
      <w:r>
        <w:rPr>
          <w:rFonts w:ascii="宋体" w:hAnsi="宋体" w:cs="宋体" w:eastAsia="宋体" w:hint="default"/>
          <w:spacing w:val="-3"/>
          <w:w w:val="7"/>
          <w:position w:val="31"/>
        </w:rPr>
        <w:t>司</w:t>
      </w:r>
      <w:r>
        <w:rPr>
          <w:rFonts w:ascii="宋体" w:hAnsi="宋体" w:cs="宋体" w:eastAsia="宋体" w:hint="default"/>
          <w:spacing w:val="-178"/>
          <w:w w:val="7"/>
        </w:rPr>
        <w:t>南</w:t>
      </w:r>
      <w:r>
        <w:rPr>
          <w:rFonts w:ascii="宋体" w:hAnsi="宋体" w:cs="宋体" w:eastAsia="宋体" w:hint="default"/>
          <w:spacing w:val="-3"/>
          <w:w w:val="7"/>
          <w:position w:val="31"/>
        </w:rPr>
        <w:t>投</w:t>
      </w:r>
      <w:r>
        <w:rPr>
          <w:rFonts w:ascii="宋体" w:hAnsi="宋体" w:cs="宋体" w:eastAsia="宋体" w:hint="default"/>
          <w:spacing w:val="-178"/>
          <w:w w:val="7"/>
        </w:rPr>
        <w:t>天</w:t>
      </w:r>
      <w:r>
        <w:rPr>
          <w:rFonts w:ascii="宋体" w:hAnsi="宋体" w:cs="宋体" w:eastAsia="宋体" w:hint="default"/>
          <w:spacing w:val="-3"/>
          <w:w w:val="7"/>
          <w:position w:val="31"/>
        </w:rPr>
        <w:t>资</w:t>
      </w:r>
      <w:r>
        <w:rPr>
          <w:rFonts w:ascii="宋体" w:hAnsi="宋体" w:cs="宋体" w:eastAsia="宋体" w:hint="default"/>
          <w:spacing w:val="-178"/>
          <w:w w:val="7"/>
        </w:rPr>
        <w:t>电</w:t>
      </w:r>
      <w:r>
        <w:rPr>
          <w:rFonts w:ascii="宋体" w:hAnsi="宋体" w:cs="宋体" w:eastAsia="宋体" w:hint="default"/>
          <w:spacing w:val="-3"/>
          <w:w w:val="7"/>
          <w:position w:val="31"/>
        </w:rPr>
        <w:t>发</w:t>
      </w:r>
      <w:r>
        <w:rPr>
          <w:rFonts w:ascii="宋体" w:hAnsi="宋体" w:cs="宋体" w:eastAsia="宋体" w:hint="default"/>
          <w:spacing w:val="-178"/>
          <w:w w:val="7"/>
        </w:rPr>
        <w:t>子</w:t>
      </w:r>
      <w:r>
        <w:rPr>
          <w:rFonts w:ascii="宋体" w:hAnsi="宋体" w:cs="宋体" w:eastAsia="宋体" w:hint="default"/>
          <w:spacing w:val="-3"/>
          <w:w w:val="7"/>
          <w:position w:val="31"/>
        </w:rPr>
        <w:t>展</w:t>
      </w:r>
      <w:r>
        <w:rPr>
          <w:rFonts w:ascii="宋体" w:hAnsi="宋体" w:cs="宋体" w:eastAsia="宋体" w:hint="default"/>
          <w:spacing w:val="-178"/>
          <w:w w:val="7"/>
        </w:rPr>
        <w:t>信</w:t>
      </w:r>
      <w:r>
        <w:rPr>
          <w:rFonts w:ascii="宋体" w:hAnsi="宋体" w:cs="宋体" w:eastAsia="宋体" w:hint="default"/>
          <w:spacing w:val="-3"/>
          <w:w w:val="7"/>
          <w:position w:val="31"/>
        </w:rPr>
        <w:t>部</w:t>
      </w:r>
      <w:r>
        <w:rPr>
          <w:rFonts w:ascii="宋体" w:hAnsi="宋体" w:cs="宋体" w:eastAsia="宋体" w:hint="default"/>
          <w:spacing w:val="-178"/>
          <w:w w:val="7"/>
        </w:rPr>
        <w:t>息</w:t>
      </w:r>
      <w:r>
        <w:rPr>
          <w:rFonts w:ascii="宋体" w:hAnsi="宋体" w:cs="宋体" w:eastAsia="宋体" w:hint="default"/>
          <w:spacing w:val="-3"/>
          <w:w w:val="7"/>
          <w:position w:val="31"/>
        </w:rPr>
        <w:t>副</w:t>
      </w:r>
      <w:r>
        <w:rPr>
          <w:rFonts w:ascii="宋体" w:hAnsi="宋体" w:cs="宋体" w:eastAsia="宋体" w:hint="default"/>
          <w:spacing w:val="-178"/>
          <w:w w:val="7"/>
        </w:rPr>
        <w:t>产</w:t>
      </w:r>
      <w:r>
        <w:rPr>
          <w:rFonts w:ascii="宋体" w:hAnsi="宋体" w:cs="宋体" w:eastAsia="宋体" w:hint="default"/>
          <w:spacing w:val="-3"/>
          <w:w w:val="7"/>
          <w:position w:val="31"/>
        </w:rPr>
        <w:t>经</w:t>
      </w:r>
      <w:r>
        <w:rPr>
          <w:rFonts w:ascii="宋体" w:hAnsi="宋体" w:cs="宋体" w:eastAsia="宋体" w:hint="default"/>
          <w:spacing w:val="-178"/>
          <w:w w:val="7"/>
        </w:rPr>
        <w:t>业</w:t>
      </w:r>
      <w:r>
        <w:rPr>
          <w:rFonts w:ascii="宋体" w:hAnsi="宋体" w:cs="宋体" w:eastAsia="宋体" w:hint="default"/>
          <w:spacing w:val="-3"/>
          <w:w w:val="7"/>
          <w:position w:val="31"/>
        </w:rPr>
        <w:t>理</w:t>
      </w:r>
      <w:r>
        <w:rPr>
          <w:rFonts w:ascii="宋体" w:hAnsi="宋体" w:cs="宋体" w:eastAsia="宋体" w:hint="default"/>
          <w:spacing w:val="-176"/>
          <w:w w:val="7"/>
        </w:rPr>
        <w:t>股</w:t>
      </w:r>
      <w:r>
        <w:rPr>
          <w:rFonts w:ascii="宋体" w:hAnsi="宋体" w:cs="宋体" w:eastAsia="宋体" w:hint="default"/>
          <w:spacing w:val="-5"/>
          <w:w w:val="7"/>
          <w:position w:val="31"/>
        </w:rPr>
        <w:t>；</w:t>
      </w:r>
      <w:r>
        <w:rPr>
          <w:rFonts w:ascii="宋体" w:hAnsi="宋体" w:cs="宋体" w:eastAsia="宋体" w:hint="default"/>
          <w:w w:val="7"/>
        </w:rPr>
        <w:t>份有</w:t>
      </w:r>
      <w:r>
        <w:rPr>
          <w:rFonts w:ascii="宋体" w:hAnsi="宋体" w:cs="宋体" w:eastAsia="宋体" w:hint="default"/>
          <w:spacing w:val="-173"/>
          <w:w w:val="7"/>
        </w:rPr>
        <w:t>限</w:t>
      </w:r>
      <w:r>
        <w:rPr>
          <w:rFonts w:ascii="宋体" w:hAnsi="宋体" w:cs="宋体" w:eastAsia="宋体" w:hint="default"/>
          <w:spacing w:val="-8"/>
          <w:w w:val="7"/>
          <w:position w:val="31"/>
        </w:rPr>
        <w:t>年</w:t>
      </w:r>
      <w:r>
        <w:rPr>
          <w:rFonts w:ascii="宋体" w:hAnsi="宋体" w:cs="宋体" w:eastAsia="宋体" w:hint="default"/>
          <w:spacing w:val="-82"/>
          <w:w w:val="7"/>
        </w:rPr>
        <w:t>公</w:t>
      </w:r>
      <w:r>
        <w:rPr>
          <w:rFonts w:ascii="宋体" w:hAnsi="宋体" w:cs="宋体" w:eastAsia="宋体" w:hint="default"/>
          <w:spacing w:val="-99"/>
          <w:w w:val="7"/>
          <w:position w:val="31"/>
        </w:rPr>
        <w:t>月</w:t>
      </w:r>
      <w:r>
        <w:rPr>
          <w:rFonts w:ascii="宋体" w:hAnsi="宋体" w:cs="宋体" w:eastAsia="宋体" w:hint="default"/>
          <w:spacing w:val="-82"/>
          <w:w w:val="7"/>
        </w:rPr>
        <w:t>司</w:t>
      </w:r>
      <w:r>
        <w:rPr>
          <w:rFonts w:ascii="宋体" w:hAnsi="宋体" w:cs="宋体" w:eastAsia="宋体" w:hint="default"/>
          <w:spacing w:val="-99"/>
          <w:w w:val="7"/>
          <w:position w:val="31"/>
        </w:rPr>
        <w:t>至</w:t>
      </w:r>
      <w:r>
        <w:rPr>
          <w:rFonts w:ascii="宋体" w:hAnsi="宋体" w:cs="宋体" w:eastAsia="宋体" w:hint="default"/>
          <w:spacing w:val="-82"/>
          <w:w w:val="7"/>
        </w:rPr>
        <w:t>任</w:t>
      </w:r>
      <w:r>
        <w:rPr>
          <w:rFonts w:ascii="宋体" w:hAnsi="宋体" w:cs="宋体" w:eastAsia="宋体" w:hint="default"/>
          <w:spacing w:val="-99"/>
          <w:w w:val="7"/>
          <w:position w:val="31"/>
        </w:rPr>
        <w:t>今</w:t>
      </w:r>
      <w:r>
        <w:rPr>
          <w:rFonts w:ascii="宋体" w:hAnsi="宋体" w:cs="宋体" w:eastAsia="宋体" w:hint="default"/>
          <w:spacing w:val="-82"/>
          <w:w w:val="7"/>
        </w:rPr>
        <w:t>董</w:t>
      </w:r>
      <w:r>
        <w:rPr>
          <w:rFonts w:ascii="宋体" w:hAnsi="宋体" w:cs="宋体" w:eastAsia="宋体" w:hint="default"/>
          <w:spacing w:val="-99"/>
          <w:w w:val="7"/>
          <w:position w:val="31"/>
        </w:rPr>
        <w:t>在</w:t>
      </w:r>
      <w:r>
        <w:rPr>
          <w:rFonts w:ascii="宋体" w:hAnsi="宋体" w:cs="宋体" w:eastAsia="宋体" w:hint="default"/>
          <w:spacing w:val="-82"/>
          <w:w w:val="7"/>
        </w:rPr>
        <w:t>事</w:t>
      </w:r>
      <w:r>
        <w:rPr>
          <w:rFonts w:ascii="宋体" w:hAnsi="宋体" w:cs="宋体" w:eastAsia="宋体" w:hint="default"/>
          <w:spacing w:val="-99"/>
          <w:w w:val="7"/>
          <w:position w:val="31"/>
        </w:rPr>
        <w:t>云</w:t>
      </w:r>
      <w:r>
        <w:rPr>
          <w:rFonts w:ascii="宋体" w:hAnsi="宋体" w:cs="宋体" w:eastAsia="宋体" w:hint="default"/>
          <w:spacing w:val="-82"/>
          <w:w w:val="7"/>
        </w:rPr>
        <w:t>。</w:t>
      </w:r>
      <w:r>
        <w:rPr>
          <w:rFonts w:ascii="宋体" w:hAnsi="宋体" w:cs="宋体" w:eastAsia="宋体" w:hint="default"/>
          <w:w w:val="7"/>
          <w:position w:val="31"/>
        </w:rPr>
        <w:t>南省工</w:t>
      </w:r>
      <w:r>
        <w:rPr>
          <w:rFonts w:ascii="宋体" w:hAnsi="宋体" w:cs="宋体" w:eastAsia="宋体" w:hint="default"/>
        </w:rPr>
      </w:r>
    </w:p>
    <w:p>
      <w:pPr>
        <w:spacing w:line="624" w:lineRule="exact" w:before="0"/>
        <w:ind w:left="512" w:right="0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>
          <w:rFonts w:ascii="宋体" w:hAnsi="宋体" w:cs="宋体" w:eastAsia="宋体" w:hint="default"/>
          <w:w w:val="7"/>
          <w:sz w:val="240"/>
          <w:szCs w:val="240"/>
        </w:rPr>
        <w:t>母景平</w:t>
      </w:r>
      <w:r>
        <w:rPr>
          <w:rFonts w:ascii="宋体" w:hAnsi="宋体" w:cs="宋体" w:eastAsia="宋体" w:hint="default"/>
          <w:spacing w:val="72"/>
          <w:w w:val="7"/>
          <w:sz w:val="240"/>
          <w:szCs w:val="240"/>
        </w:rPr>
        <w:t>：</w:t>
      </w:r>
      <w:r>
        <w:rPr>
          <w:rFonts w:ascii="宋体" w:hAnsi="宋体" w:cs="宋体" w:eastAsia="宋体" w:hint="default"/>
          <w:w w:val="7"/>
          <w:sz w:val="240"/>
          <w:szCs w:val="240"/>
        </w:rPr>
        <w:t>云南大</w:t>
      </w:r>
      <w:r>
        <w:rPr>
          <w:rFonts w:ascii="宋体" w:hAnsi="宋体" w:cs="宋体" w:eastAsia="宋体" w:hint="default"/>
          <w:w w:val="7"/>
          <w:sz w:val="240"/>
          <w:szCs w:val="240"/>
        </w:rPr>
        <w:t>学</w:t>
      </w:r>
      <w:r>
        <w:rPr>
          <w:rFonts w:ascii="宋体" w:hAnsi="宋体" w:cs="宋体" w:eastAsia="宋体" w:hint="default"/>
          <w:w w:val="7"/>
          <w:sz w:val="240"/>
          <w:szCs w:val="240"/>
        </w:rPr>
        <w:t>经济</w:t>
      </w:r>
      <w:r>
        <w:rPr>
          <w:rFonts w:ascii="宋体" w:hAnsi="宋体" w:cs="宋体" w:eastAsia="宋体" w:hint="default"/>
          <w:w w:val="7"/>
          <w:sz w:val="240"/>
          <w:szCs w:val="240"/>
        </w:rPr>
        <w:t>学</w:t>
      </w:r>
      <w:r>
        <w:rPr>
          <w:rFonts w:ascii="宋体" w:hAnsi="宋体" w:cs="宋体" w:eastAsia="宋体" w:hint="default"/>
          <w:w w:val="7"/>
          <w:sz w:val="240"/>
          <w:szCs w:val="240"/>
        </w:rPr>
        <w:t>院</w:t>
      </w:r>
      <w:r>
        <w:rPr>
          <w:rFonts w:ascii="宋体" w:hAnsi="宋体" w:cs="宋体" w:eastAsia="宋体" w:hint="default"/>
          <w:spacing w:val="-70"/>
          <w:w w:val="7"/>
          <w:sz w:val="240"/>
          <w:szCs w:val="240"/>
        </w:rPr>
        <w:t>会</w:t>
      </w:r>
      <w:r>
        <w:rPr>
          <w:rFonts w:ascii="Times New Roman" w:hAnsi="Times New Roman" w:cs="Times New Roman" w:eastAsia="Times New Roman" w:hint="default"/>
          <w:spacing w:val="-21"/>
          <w:w w:val="99"/>
          <w:position w:val="187"/>
          <w:sz w:val="18"/>
          <w:szCs w:val="18"/>
        </w:rPr>
        <w:t>2</w:t>
      </w:r>
      <w:r>
        <w:rPr>
          <w:rFonts w:ascii="宋体" w:hAnsi="宋体" w:cs="宋体" w:eastAsia="宋体" w:hint="default"/>
          <w:spacing w:val="-159"/>
          <w:w w:val="7"/>
          <w:sz w:val="240"/>
          <w:szCs w:val="240"/>
        </w:rPr>
        <w:t>计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187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pacing w:val="-23"/>
          <w:w w:val="99"/>
          <w:position w:val="187"/>
          <w:sz w:val="18"/>
          <w:szCs w:val="18"/>
        </w:rPr>
        <w:t>1</w:t>
      </w:r>
      <w:r>
        <w:rPr>
          <w:rFonts w:ascii="宋体" w:hAnsi="宋体" w:cs="宋体" w:eastAsia="宋体" w:hint="default"/>
          <w:spacing w:val="-159"/>
          <w:w w:val="7"/>
          <w:sz w:val="240"/>
          <w:szCs w:val="240"/>
        </w:rPr>
        <w:t>系</w:t>
      </w:r>
      <w:r>
        <w:rPr>
          <w:rFonts w:ascii="Times New Roman" w:hAnsi="Times New Roman" w:cs="Times New Roman" w:eastAsia="Times New Roman" w:hint="default"/>
          <w:w w:val="99"/>
          <w:position w:val="187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position w:val="18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22"/>
          <w:position w:val="187"/>
          <w:sz w:val="18"/>
          <w:szCs w:val="18"/>
        </w:rPr>
        <w:t> </w:t>
      </w:r>
      <w:r>
        <w:rPr>
          <w:rFonts w:ascii="宋体" w:hAnsi="宋体" w:cs="宋体" w:eastAsia="宋体" w:hint="default"/>
          <w:spacing w:val="-68"/>
          <w:w w:val="7"/>
          <w:sz w:val="240"/>
          <w:szCs w:val="240"/>
        </w:rPr>
        <w:t>主</w:t>
      </w:r>
      <w:r>
        <w:rPr>
          <w:rFonts w:ascii="Times New Roman" w:hAnsi="Times New Roman" w:cs="Times New Roman" w:eastAsia="Times New Roman" w:hint="default"/>
          <w:spacing w:val="-23"/>
          <w:w w:val="99"/>
          <w:position w:val="187"/>
          <w:sz w:val="18"/>
          <w:szCs w:val="18"/>
        </w:rPr>
        <w:t>8</w:t>
      </w:r>
      <w:r>
        <w:rPr>
          <w:rFonts w:ascii="宋体" w:hAnsi="宋体" w:cs="宋体" w:eastAsia="宋体" w:hint="default"/>
          <w:w w:val="7"/>
          <w:sz w:val="240"/>
          <w:szCs w:val="240"/>
        </w:rPr>
        <w:t>任、</w:t>
      </w:r>
      <w:r>
        <w:rPr>
          <w:rFonts w:ascii="宋体" w:hAnsi="宋体" w:cs="宋体" w:eastAsia="宋体" w:hint="default"/>
          <w:w w:val="7"/>
          <w:sz w:val="240"/>
          <w:szCs w:val="240"/>
        </w:rPr>
        <w:t>教授</w:t>
      </w:r>
      <w:r>
        <w:rPr>
          <w:rFonts w:ascii="宋体" w:hAnsi="宋体" w:cs="宋体" w:eastAsia="宋体" w:hint="default"/>
          <w:w w:val="7"/>
          <w:sz w:val="240"/>
          <w:szCs w:val="240"/>
        </w:rPr>
        <w:t>；</w:t>
      </w:r>
      <w:r>
        <w:rPr>
          <w:rFonts w:ascii="宋体" w:hAnsi="宋体" w:cs="宋体" w:eastAsia="宋体" w:hint="default"/>
          <w:spacing w:val="-838"/>
          <w:sz w:val="240"/>
          <w:szCs w:val="240"/>
        </w:rPr>
        <w:t> </w:t>
      </w:r>
      <w:r>
        <w:rPr>
          <w:rFonts w:ascii="宋体" w:hAnsi="宋体" w:cs="宋体" w:eastAsia="宋体" w:hint="default"/>
          <w:w w:val="7"/>
          <w:sz w:val="240"/>
          <w:szCs w:val="240"/>
        </w:rPr>
        <w:t>年</w:t>
      </w:r>
      <w:r>
        <w:rPr>
          <w:rFonts w:ascii="宋体" w:hAnsi="宋体" w:cs="宋体" w:eastAsia="宋体" w:hint="default"/>
          <w:spacing w:val="-1020"/>
          <w:sz w:val="240"/>
          <w:szCs w:val="240"/>
        </w:rPr>
        <w:t> </w:t>
      </w:r>
      <w:r>
        <w:rPr>
          <w:rFonts w:ascii="宋体" w:hAnsi="宋体" w:cs="宋体" w:eastAsia="宋体" w:hint="default"/>
          <w:spacing w:val="-3"/>
          <w:w w:val="7"/>
          <w:sz w:val="240"/>
          <w:szCs w:val="240"/>
        </w:rPr>
        <w:t>月</w:t>
      </w:r>
      <w:r>
        <w:rPr>
          <w:rFonts w:ascii="宋体" w:hAnsi="宋体" w:cs="宋体" w:eastAsia="宋体" w:hint="default"/>
          <w:w w:val="7"/>
          <w:sz w:val="240"/>
          <w:szCs w:val="240"/>
        </w:rPr>
        <w:t>至</w:t>
      </w:r>
      <w:r>
        <w:rPr>
          <w:rFonts w:ascii="宋体" w:hAnsi="宋体" w:cs="宋体" w:eastAsia="宋体" w:hint="default"/>
          <w:w w:val="7"/>
          <w:sz w:val="240"/>
          <w:szCs w:val="240"/>
        </w:rPr>
        <w:t>今</w:t>
      </w:r>
      <w:r>
        <w:rPr>
          <w:rFonts w:ascii="宋体" w:hAnsi="宋体" w:cs="宋体" w:eastAsia="宋体" w:hint="default"/>
          <w:w w:val="7"/>
          <w:sz w:val="240"/>
          <w:szCs w:val="240"/>
        </w:rPr>
        <w:t>在</w:t>
      </w:r>
      <w:r>
        <w:rPr>
          <w:rFonts w:ascii="宋体" w:hAnsi="宋体" w:cs="宋体" w:eastAsia="宋体" w:hint="default"/>
          <w:w w:val="7"/>
          <w:sz w:val="240"/>
          <w:szCs w:val="240"/>
        </w:rPr>
        <w:t>云南南天电子信息产业股份有限公司任</w:t>
      </w:r>
      <w:r>
        <w:rPr>
          <w:rFonts w:ascii="宋体" w:hAnsi="宋体" w:cs="宋体" w:eastAsia="宋体" w:hint="default"/>
          <w:spacing w:val="-156"/>
          <w:w w:val="7"/>
          <w:sz w:val="240"/>
          <w:szCs w:val="240"/>
        </w:rPr>
        <w:t>独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187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-26"/>
          <w:w w:val="99"/>
          <w:position w:val="187"/>
          <w:sz w:val="18"/>
          <w:szCs w:val="18"/>
        </w:rPr>
        <w:t>0</w:t>
      </w:r>
      <w:r>
        <w:rPr>
          <w:rFonts w:ascii="宋体" w:hAnsi="宋体" w:cs="宋体" w:eastAsia="宋体" w:hint="default"/>
          <w:spacing w:val="-154"/>
          <w:w w:val="7"/>
          <w:sz w:val="240"/>
          <w:szCs w:val="240"/>
        </w:rPr>
        <w:t>立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187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28"/>
          <w:w w:val="99"/>
          <w:position w:val="187"/>
          <w:sz w:val="18"/>
          <w:szCs w:val="18"/>
        </w:rPr>
        <w:t>3</w:t>
      </w:r>
      <w:r>
        <w:rPr>
          <w:rFonts w:ascii="宋体" w:hAnsi="宋体" w:cs="宋体" w:eastAsia="宋体" w:hint="default"/>
          <w:w w:val="7"/>
          <w:sz w:val="240"/>
          <w:szCs w:val="240"/>
        </w:rPr>
        <w:t>董</w:t>
      </w:r>
      <w:r>
        <w:rPr>
          <w:rFonts w:ascii="宋体" w:hAnsi="宋体" w:cs="宋体" w:eastAsia="宋体" w:hint="default"/>
          <w:spacing w:val="-154"/>
          <w:w w:val="7"/>
          <w:sz w:val="240"/>
          <w:szCs w:val="240"/>
        </w:rPr>
        <w:t>事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187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28"/>
          <w:w w:val="99"/>
          <w:position w:val="187"/>
          <w:sz w:val="18"/>
          <w:szCs w:val="18"/>
        </w:rPr>
        <w:t>2</w:t>
      </w:r>
      <w:r>
        <w:rPr>
          <w:rFonts w:ascii="宋体" w:hAnsi="宋体" w:cs="宋体" w:eastAsia="宋体" w:hint="default"/>
          <w:w w:val="7"/>
          <w:sz w:val="240"/>
          <w:szCs w:val="240"/>
        </w:rPr>
        <w:t>。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spacing w:after="0" w:line="624" w:lineRule="exact"/>
        <w:jc w:val="left"/>
        <w:rPr>
          <w:rFonts w:ascii="宋体" w:hAnsi="宋体" w:cs="宋体" w:eastAsia="宋体" w:hint="default"/>
          <w:sz w:val="240"/>
          <w:szCs w:val="240"/>
        </w:rPr>
        <w:sectPr>
          <w:footerReference w:type="default" r:id="rId18"/>
          <w:pgSz w:w="11900" w:h="16840"/>
          <w:pgMar w:footer="983" w:header="0" w:top="0" w:bottom="1180" w:left="980" w:right="920"/>
          <w:pgNumType w:start="40"/>
        </w:sectPr>
      </w:pPr>
    </w:p>
    <w:p>
      <w:pPr>
        <w:spacing w:line="936" w:lineRule="exact" w:before="0"/>
        <w:ind w:left="152" w:right="-15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>
          <w:rFonts w:ascii="宋体" w:hAnsi="宋体" w:cs="宋体" w:eastAsia="宋体" w:hint="default"/>
          <w:w w:val="7"/>
          <w:position w:val="-30"/>
          <w:sz w:val="240"/>
          <w:szCs w:val="240"/>
        </w:rPr>
        <w:t>任独</w:t>
      </w:r>
      <w:r>
        <w:rPr>
          <w:rFonts w:ascii="宋体" w:hAnsi="宋体" w:cs="宋体" w:eastAsia="宋体" w:hint="default"/>
          <w:spacing w:val="-180"/>
          <w:w w:val="7"/>
          <w:position w:val="-30"/>
          <w:sz w:val="240"/>
          <w:szCs w:val="240"/>
        </w:rPr>
        <w:t>立</w:t>
      </w:r>
      <w:r>
        <w:rPr>
          <w:rFonts w:ascii="宋体" w:hAnsi="宋体" w:cs="宋体" w:eastAsia="宋体" w:hint="default"/>
          <w:w w:val="7"/>
          <w:sz w:val="240"/>
          <w:szCs w:val="240"/>
        </w:rPr>
        <w:t>安</w:t>
      </w:r>
      <w:r>
        <w:rPr>
          <w:rFonts w:ascii="宋体" w:hAnsi="宋体" w:cs="宋体" w:eastAsia="宋体" w:hint="default"/>
          <w:spacing w:val="-180"/>
          <w:w w:val="7"/>
          <w:position w:val="-30"/>
          <w:sz w:val="240"/>
          <w:szCs w:val="240"/>
        </w:rPr>
        <w:t>董</w:t>
      </w:r>
      <w:r>
        <w:rPr>
          <w:rFonts w:ascii="宋体" w:hAnsi="宋体" w:cs="宋体" w:eastAsia="宋体" w:hint="default"/>
          <w:w w:val="7"/>
          <w:sz w:val="240"/>
          <w:szCs w:val="240"/>
        </w:rPr>
        <w:t>树</w:t>
      </w:r>
      <w:r>
        <w:rPr>
          <w:rFonts w:ascii="宋体" w:hAnsi="宋体" w:cs="宋体" w:eastAsia="宋体" w:hint="default"/>
          <w:spacing w:val="-180"/>
          <w:w w:val="7"/>
          <w:position w:val="-30"/>
          <w:sz w:val="240"/>
          <w:szCs w:val="240"/>
        </w:rPr>
        <w:t>事</w:t>
      </w:r>
      <w:r>
        <w:rPr>
          <w:rFonts w:ascii="宋体" w:hAnsi="宋体" w:cs="宋体" w:eastAsia="宋体" w:hint="default"/>
          <w:w w:val="7"/>
          <w:sz w:val="240"/>
          <w:szCs w:val="240"/>
        </w:rPr>
        <w:t>昆</w:t>
      </w:r>
      <w:r>
        <w:rPr>
          <w:rFonts w:ascii="宋体" w:hAnsi="宋体" w:cs="宋体" w:eastAsia="宋体" w:hint="default"/>
          <w:spacing w:val="-180"/>
          <w:w w:val="7"/>
          <w:position w:val="-30"/>
          <w:sz w:val="240"/>
          <w:szCs w:val="240"/>
        </w:rPr>
        <w:t>。</w:t>
      </w:r>
      <w:r>
        <w:rPr>
          <w:rFonts w:ascii="Times New Roman" w:hAnsi="Times New Roman" w:cs="Times New Roman" w:eastAsia="Times New Roman" w:hint="default"/>
          <w:spacing w:val="-90"/>
          <w:w w:val="99"/>
          <w:position w:val="156"/>
          <w:sz w:val="18"/>
          <w:szCs w:val="18"/>
        </w:rPr>
        <w:t>2</w:t>
      </w:r>
      <w:r>
        <w:rPr>
          <w:rFonts w:ascii="宋体" w:hAnsi="宋体" w:cs="宋体" w:eastAsia="宋体" w:hint="default"/>
          <w:spacing w:val="-89"/>
          <w:w w:val="7"/>
          <w:sz w:val="240"/>
          <w:szCs w:val="240"/>
        </w:rPr>
        <w:t>：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156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pacing w:val="-35"/>
          <w:w w:val="99"/>
          <w:position w:val="156"/>
          <w:sz w:val="18"/>
          <w:szCs w:val="18"/>
        </w:rPr>
        <w:t>0</w:t>
      </w:r>
      <w:r>
        <w:rPr>
          <w:rFonts w:ascii="宋体" w:hAnsi="宋体" w:cs="宋体" w:eastAsia="宋体" w:hint="default"/>
          <w:spacing w:val="-147"/>
          <w:w w:val="7"/>
          <w:sz w:val="240"/>
          <w:szCs w:val="240"/>
        </w:rPr>
        <w:t>云</w:t>
      </w:r>
      <w:r>
        <w:rPr>
          <w:rFonts w:ascii="Times New Roman" w:hAnsi="Times New Roman" w:cs="Times New Roman" w:eastAsia="Times New Roman" w:hint="default"/>
          <w:w w:val="99"/>
          <w:position w:val="156"/>
          <w:sz w:val="18"/>
          <w:szCs w:val="18"/>
        </w:rPr>
        <w:t>8</w:t>
      </w:r>
      <w:r>
        <w:rPr>
          <w:rFonts w:ascii="Times New Roman" w:hAnsi="Times New Roman" w:cs="Times New Roman" w:eastAsia="Times New Roman" w:hint="default"/>
          <w:spacing w:val="11"/>
          <w:position w:val="156"/>
          <w:sz w:val="18"/>
          <w:szCs w:val="18"/>
        </w:rPr>
        <w:t> </w:t>
      </w:r>
      <w:r>
        <w:rPr>
          <w:rFonts w:ascii="宋体" w:hAnsi="宋体" w:cs="宋体" w:eastAsia="宋体" w:hint="default"/>
          <w:spacing w:val="-56"/>
          <w:w w:val="7"/>
          <w:sz w:val="240"/>
          <w:szCs w:val="240"/>
        </w:rPr>
        <w:t>南</w:t>
      </w:r>
      <w:r>
        <w:rPr>
          <w:rFonts w:ascii="Times New Roman" w:hAnsi="Times New Roman" w:cs="Times New Roman" w:eastAsia="Times New Roman" w:hint="default"/>
          <w:spacing w:val="-35"/>
          <w:w w:val="99"/>
          <w:position w:val="156"/>
          <w:sz w:val="18"/>
          <w:szCs w:val="18"/>
        </w:rPr>
        <w:t>3</w:t>
      </w:r>
      <w:r>
        <w:rPr>
          <w:rFonts w:ascii="宋体" w:hAnsi="宋体" w:cs="宋体" w:eastAsia="宋体" w:hint="default"/>
          <w:w w:val="7"/>
          <w:sz w:val="240"/>
          <w:szCs w:val="240"/>
        </w:rPr>
        <w:t>行政</w:t>
      </w:r>
      <w:r>
        <w:rPr>
          <w:rFonts w:ascii="宋体" w:hAnsi="宋体" w:cs="宋体" w:eastAsia="宋体" w:hint="default"/>
          <w:spacing w:val="-144"/>
          <w:w w:val="7"/>
          <w:sz w:val="240"/>
          <w:szCs w:val="240"/>
        </w:rPr>
        <w:t>学</w:t>
      </w:r>
      <w:r>
        <w:rPr>
          <w:rFonts w:ascii="Times New Roman" w:hAnsi="Times New Roman" w:cs="Times New Roman" w:eastAsia="Times New Roman" w:hint="default"/>
          <w:spacing w:val="-2"/>
          <w:w w:val="99"/>
          <w:position w:val="156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-35"/>
          <w:w w:val="99"/>
          <w:position w:val="156"/>
          <w:sz w:val="18"/>
          <w:szCs w:val="18"/>
        </w:rPr>
        <w:t>0</w:t>
      </w:r>
      <w:r>
        <w:rPr>
          <w:rFonts w:ascii="宋体" w:hAnsi="宋体" w:cs="宋体" w:eastAsia="宋体" w:hint="default"/>
          <w:spacing w:val="-144"/>
          <w:w w:val="7"/>
          <w:sz w:val="240"/>
          <w:szCs w:val="240"/>
        </w:rPr>
        <w:t>院</w:t>
      </w:r>
      <w:r>
        <w:rPr>
          <w:rFonts w:ascii="Times New Roman" w:hAnsi="Times New Roman" w:cs="Times New Roman" w:eastAsia="Times New Roman" w:hint="default"/>
          <w:spacing w:val="-2"/>
          <w:w w:val="99"/>
          <w:position w:val="156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35"/>
          <w:w w:val="99"/>
          <w:position w:val="156"/>
          <w:sz w:val="18"/>
          <w:szCs w:val="18"/>
        </w:rPr>
        <w:t>1</w:t>
      </w:r>
      <w:r>
        <w:rPr>
          <w:rFonts w:ascii="宋体" w:hAnsi="宋体" w:cs="宋体" w:eastAsia="宋体" w:hint="default"/>
          <w:w w:val="7"/>
          <w:sz w:val="240"/>
          <w:szCs w:val="240"/>
        </w:rPr>
        <w:t>教</w:t>
      </w:r>
      <w:r>
        <w:rPr>
          <w:rFonts w:ascii="宋体" w:hAnsi="宋体" w:cs="宋体" w:eastAsia="宋体" w:hint="default"/>
          <w:spacing w:val="-144"/>
          <w:w w:val="7"/>
          <w:sz w:val="240"/>
          <w:szCs w:val="240"/>
        </w:rPr>
        <w:t>授</w:t>
      </w:r>
      <w:r>
        <w:rPr>
          <w:rFonts w:ascii="Times New Roman" w:hAnsi="Times New Roman" w:cs="Times New Roman" w:eastAsia="Times New Roman" w:hint="default"/>
          <w:w w:val="99"/>
          <w:position w:val="156"/>
          <w:sz w:val="18"/>
          <w:szCs w:val="18"/>
        </w:rPr>
        <w:t>8</w:t>
      </w:r>
      <w:r>
        <w:rPr>
          <w:rFonts w:ascii="Times New Roman" w:hAnsi="Times New Roman" w:cs="Times New Roman" w:eastAsia="Times New Roman" w:hint="default"/>
          <w:spacing w:val="9"/>
          <w:position w:val="156"/>
          <w:sz w:val="18"/>
          <w:szCs w:val="18"/>
        </w:rPr>
        <w:t> </w:t>
      </w:r>
      <w:r>
        <w:rPr>
          <w:rFonts w:ascii="宋体" w:hAnsi="宋体" w:cs="宋体" w:eastAsia="宋体" w:hint="default"/>
          <w:w w:val="7"/>
          <w:sz w:val="240"/>
          <w:szCs w:val="240"/>
        </w:rPr>
        <w:t>；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pStyle w:val="BodyText"/>
        <w:spacing w:line="936" w:lineRule="exact"/>
        <w:ind w:left="152" w:right="-18"/>
        <w:jc w:val="left"/>
        <w:rPr>
          <w:rFonts w:ascii="宋体" w:hAnsi="宋体" w:cs="宋体" w:eastAsia="宋体" w:hint="default"/>
        </w:rPr>
      </w:pPr>
      <w:r>
        <w:rPr>
          <w:spacing w:val="-4"/>
          <w:w w:val="5"/>
        </w:rPr>
        <w:br w:type="column"/>
      </w:r>
      <w:r>
        <w:rPr>
          <w:rFonts w:ascii="宋体" w:hAnsi="宋体" w:cs="宋体" w:eastAsia="宋体" w:hint="default"/>
          <w:spacing w:val="-4"/>
          <w:w w:val="5"/>
        </w:rPr>
        <w:t>年</w:t>
      </w:r>
      <w:r>
        <w:rPr>
          <w:rFonts w:ascii="宋体" w:hAnsi="宋体" w:cs="宋体" w:eastAsia="宋体" w:hint="default"/>
          <w:spacing w:val="-4"/>
          <w:w w:val="5"/>
        </w:rPr>
        <w:t>至</w:t>
      </w:r>
      <w:r>
        <w:rPr>
          <w:rFonts w:ascii="宋体" w:hAnsi="宋体" w:cs="宋体" w:eastAsia="宋体" w:hint="default"/>
          <w:spacing w:val="-4"/>
          <w:w w:val="5"/>
        </w:rPr>
        <w:t>今从</w:t>
      </w:r>
      <w:r>
        <w:rPr>
          <w:rFonts w:ascii="宋体" w:hAnsi="宋体" w:cs="宋体" w:eastAsia="宋体" w:hint="default"/>
          <w:spacing w:val="-4"/>
          <w:w w:val="5"/>
        </w:rPr>
        <w:t>事</w:t>
      </w:r>
      <w:r>
        <w:rPr>
          <w:rFonts w:ascii="宋体" w:hAnsi="宋体" w:cs="宋体" w:eastAsia="宋体" w:hint="default"/>
          <w:spacing w:val="-4"/>
          <w:w w:val="5"/>
        </w:rPr>
        <w:t>兼</w:t>
      </w:r>
      <w:r>
        <w:rPr>
          <w:rFonts w:ascii="宋体" w:hAnsi="宋体" w:cs="宋体" w:eastAsia="宋体" w:hint="default"/>
          <w:spacing w:val="-4"/>
          <w:w w:val="5"/>
        </w:rPr>
        <w:t>职</w:t>
      </w:r>
      <w:r>
        <w:rPr>
          <w:rFonts w:ascii="宋体" w:hAnsi="宋体" w:cs="宋体" w:eastAsia="宋体" w:hint="default"/>
          <w:spacing w:val="-4"/>
          <w:w w:val="5"/>
        </w:rPr>
        <w:t>律</w:t>
      </w:r>
      <w:r>
        <w:rPr>
          <w:rFonts w:ascii="宋体" w:hAnsi="宋体" w:cs="宋体" w:eastAsia="宋体" w:hint="default"/>
          <w:spacing w:val="-4"/>
          <w:w w:val="5"/>
        </w:rPr>
        <w:t>师业务</w:t>
      </w:r>
      <w:r>
        <w:rPr>
          <w:rFonts w:ascii="宋体" w:hAnsi="宋体" w:cs="宋体" w:eastAsia="宋体" w:hint="default"/>
          <w:spacing w:val="-4"/>
          <w:w w:val="5"/>
        </w:rPr>
        <w:t>；</w:t>
      </w:r>
      <w:r>
        <w:rPr>
          <w:rFonts w:ascii="宋体" w:hAnsi="宋体" w:cs="宋体" w:eastAsia="宋体" w:hint="default"/>
          <w:spacing w:val="-4"/>
        </w:rPr>
      </w:r>
    </w:p>
    <w:p>
      <w:pPr>
        <w:spacing w:line="936" w:lineRule="exact" w:before="0"/>
        <w:ind w:left="152" w:right="-17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  <w:sz w:val="240"/>
          <w:szCs w:val="240"/>
        </w:rPr>
        <w:t>年</w:t>
      </w:r>
      <w:r>
        <w:rPr>
          <w:rFonts w:ascii="宋体" w:hAnsi="宋体" w:cs="宋体" w:eastAsia="宋体" w:hint="default"/>
          <w:spacing w:val="-1020"/>
          <w:sz w:val="240"/>
          <w:szCs w:val="240"/>
        </w:rPr>
        <w:t> </w:t>
      </w:r>
      <w:r>
        <w:rPr>
          <w:rFonts w:ascii="宋体" w:hAnsi="宋体" w:cs="宋体" w:eastAsia="宋体" w:hint="default"/>
          <w:w w:val="7"/>
          <w:sz w:val="240"/>
          <w:szCs w:val="240"/>
        </w:rPr>
        <w:t>月</w:t>
      </w:r>
      <w:r>
        <w:rPr>
          <w:rFonts w:ascii="宋体" w:hAnsi="宋体" w:cs="宋体" w:eastAsia="宋体" w:hint="default"/>
          <w:w w:val="7"/>
          <w:sz w:val="240"/>
          <w:szCs w:val="240"/>
        </w:rPr>
        <w:t>至</w:t>
      </w:r>
      <w:r>
        <w:rPr>
          <w:rFonts w:ascii="宋体" w:hAnsi="宋体" w:cs="宋体" w:eastAsia="宋体" w:hint="default"/>
          <w:w w:val="7"/>
          <w:sz w:val="240"/>
          <w:szCs w:val="240"/>
        </w:rPr>
        <w:t>今</w:t>
      </w:r>
      <w:r>
        <w:rPr>
          <w:rFonts w:ascii="宋体" w:hAnsi="宋体" w:cs="宋体" w:eastAsia="宋体" w:hint="default"/>
          <w:w w:val="7"/>
          <w:sz w:val="240"/>
          <w:szCs w:val="240"/>
        </w:rPr>
        <w:t>在</w:t>
      </w:r>
      <w:r>
        <w:rPr>
          <w:rFonts w:ascii="宋体" w:hAnsi="宋体" w:cs="宋体" w:eastAsia="宋体" w:hint="default"/>
          <w:w w:val="7"/>
          <w:sz w:val="240"/>
          <w:szCs w:val="240"/>
        </w:rPr>
        <w:t>云南南</w:t>
      </w:r>
      <w:r>
        <w:rPr>
          <w:rFonts w:ascii="宋体" w:hAnsi="宋体" w:cs="宋体" w:eastAsia="宋体" w:hint="default"/>
          <w:spacing w:val="-3"/>
          <w:w w:val="7"/>
          <w:sz w:val="240"/>
          <w:szCs w:val="240"/>
        </w:rPr>
        <w:t>天</w:t>
      </w:r>
      <w:r>
        <w:rPr>
          <w:rFonts w:ascii="宋体" w:hAnsi="宋体" w:cs="宋体" w:eastAsia="宋体" w:hint="default"/>
          <w:spacing w:val="-92"/>
          <w:w w:val="7"/>
          <w:sz w:val="240"/>
          <w:szCs w:val="240"/>
        </w:rPr>
        <w:t>电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156"/>
          <w:sz w:val="18"/>
          <w:szCs w:val="18"/>
        </w:rPr>
        <w:t>2</w:t>
      </w:r>
      <w:r>
        <w:rPr>
          <w:rFonts w:ascii="宋体" w:hAnsi="宋体" w:cs="宋体" w:eastAsia="宋体" w:hint="default"/>
          <w:spacing w:val="-180"/>
          <w:w w:val="7"/>
          <w:sz w:val="240"/>
          <w:szCs w:val="240"/>
        </w:rPr>
        <w:t>子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156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pacing w:val="-2"/>
          <w:w w:val="99"/>
          <w:position w:val="156"/>
          <w:sz w:val="18"/>
          <w:szCs w:val="18"/>
        </w:rPr>
        <w:t>1</w:t>
      </w:r>
      <w:r>
        <w:rPr>
          <w:rFonts w:ascii="宋体" w:hAnsi="宋体" w:cs="宋体" w:eastAsia="宋体" w:hint="default"/>
          <w:spacing w:val="-180"/>
          <w:w w:val="7"/>
          <w:sz w:val="240"/>
          <w:szCs w:val="240"/>
        </w:rPr>
        <w:t>信</w:t>
      </w:r>
      <w:r>
        <w:rPr>
          <w:rFonts w:ascii="Times New Roman" w:hAnsi="Times New Roman" w:cs="Times New Roman" w:eastAsia="Times New Roman" w:hint="default"/>
          <w:w w:val="99"/>
          <w:position w:val="156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position w:val="156"/>
          <w:sz w:val="18"/>
          <w:szCs w:val="18"/>
        </w:rPr>
        <w:t>  </w:t>
      </w:r>
      <w:r>
        <w:rPr>
          <w:rFonts w:ascii="宋体" w:hAnsi="宋体" w:cs="宋体" w:eastAsia="宋体" w:hint="default"/>
          <w:spacing w:val="-89"/>
          <w:w w:val="7"/>
          <w:sz w:val="240"/>
          <w:szCs w:val="240"/>
        </w:rPr>
        <w:t>息</w:t>
      </w:r>
      <w:r>
        <w:rPr>
          <w:rFonts w:ascii="Times New Roman" w:hAnsi="Times New Roman" w:cs="Times New Roman" w:eastAsia="Times New Roman" w:hint="default"/>
          <w:spacing w:val="-2"/>
          <w:w w:val="99"/>
          <w:position w:val="156"/>
          <w:sz w:val="18"/>
          <w:szCs w:val="18"/>
        </w:rPr>
        <w:t>8</w:t>
      </w:r>
      <w:r>
        <w:rPr>
          <w:rFonts w:ascii="宋体" w:hAnsi="宋体" w:cs="宋体" w:eastAsia="宋体" w:hint="default"/>
          <w:w w:val="7"/>
          <w:sz w:val="240"/>
          <w:szCs w:val="240"/>
        </w:rPr>
        <w:t>产业股份有限公司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spacing w:after="0" w:line="936" w:lineRule="exact"/>
        <w:jc w:val="left"/>
        <w:rPr>
          <w:rFonts w:ascii="宋体" w:hAnsi="宋体" w:cs="宋体" w:eastAsia="宋体" w:hint="default"/>
          <w:sz w:val="240"/>
          <w:szCs w:val="240"/>
        </w:rPr>
        <w:sectPr>
          <w:type w:val="continuous"/>
          <w:pgSz w:w="11900" w:h="16840"/>
          <w:pgMar w:top="680" w:bottom="1180" w:left="980" w:right="920"/>
          <w:cols w:num="3" w:equalWidth="0">
            <w:col w:w="2911" w:space="192"/>
            <w:col w:w="2311" w:space="267"/>
            <w:col w:w="4319"/>
          </w:cols>
        </w:sectPr>
      </w:pPr>
    </w:p>
    <w:p>
      <w:pPr>
        <w:pStyle w:val="BodyText"/>
        <w:spacing w:line="71" w:lineRule="exact"/>
        <w:ind w:left="152" w:right="-2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7"/>
          <w:position w:val="-155"/>
        </w:rPr>
        <w:t>董</w:t>
      </w:r>
      <w:r>
        <w:rPr>
          <w:rFonts w:ascii="宋体" w:hAnsi="宋体" w:cs="宋体" w:eastAsia="宋体" w:hint="default"/>
          <w:spacing w:val="-180"/>
          <w:w w:val="7"/>
          <w:position w:val="-155"/>
        </w:rPr>
        <w:t>事</w:t>
      </w:r>
      <w:r>
        <w:rPr>
          <w:rFonts w:ascii="宋体" w:hAnsi="宋体" w:cs="宋体" w:eastAsia="宋体" w:hint="default"/>
          <w:w w:val="7"/>
          <w:position w:val="-124"/>
        </w:rPr>
        <w:t>、</w:t>
      </w:r>
      <w:r>
        <w:rPr>
          <w:rFonts w:ascii="宋体" w:hAnsi="宋体" w:cs="宋体" w:eastAsia="宋体" w:hint="default"/>
          <w:w w:val="7"/>
        </w:rPr>
        <w:t>刘汝林</w:t>
      </w:r>
      <w:r>
        <w:rPr>
          <w:rFonts w:ascii="宋体" w:hAnsi="宋体" w:cs="宋体" w:eastAsia="宋体" w:hint="default"/>
          <w:w w:val="7"/>
        </w:rPr>
        <w:t>：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71" w:lineRule="exact"/>
        <w:ind w:left="152" w:right="-19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年   </w:t>
      </w:r>
      <w:r>
        <w:rPr>
          <w:rFonts w:ascii="宋体" w:hAnsi="宋体" w:cs="宋体" w:eastAsia="宋体" w:hint="default"/>
          <w:spacing w:val="8"/>
          <w:w w:val="5"/>
        </w:rPr>
        <w:t> </w:t>
      </w:r>
      <w:r>
        <w:rPr>
          <w:rFonts w:ascii="宋体" w:hAnsi="宋体" w:cs="宋体" w:eastAsia="宋体" w:hint="default"/>
          <w:spacing w:val="62"/>
          <w:w w:val="5"/>
        </w:rPr>
        <w:t>月</w:t>
      </w:r>
      <w:r>
        <w:rPr>
          <w:rFonts w:ascii="宋体" w:hAnsi="宋体" w:cs="宋体" w:eastAsia="宋体" w:hint="default"/>
          <w:spacing w:val="62"/>
          <w:w w:val="5"/>
        </w:rPr>
        <w:t>至</w:t>
      </w:r>
      <w:r>
        <w:rPr>
          <w:rFonts w:ascii="宋体" w:hAnsi="宋体" w:cs="宋体" w:eastAsia="宋体" w:hint="default"/>
          <w:spacing w:val="62"/>
          <w:w w:val="5"/>
          <w:position w:val="-124"/>
        </w:rPr>
        <w:t>年</w:t>
      </w:r>
      <w:r>
        <w:rPr>
          <w:rFonts w:ascii="宋体" w:hAnsi="宋体" w:cs="宋体" w:eastAsia="宋体" w:hint="default"/>
          <w:spacing w:val="62"/>
        </w:rPr>
      </w:r>
    </w:p>
    <w:p>
      <w:pPr>
        <w:pStyle w:val="BodyText"/>
        <w:spacing w:line="71" w:lineRule="exact"/>
        <w:ind w:left="125" w:right="-19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88"/>
          <w:w w:val="7"/>
        </w:rPr>
        <w:t>年</w:t>
      </w:r>
      <w:r>
        <w:rPr>
          <w:rFonts w:ascii="宋体" w:hAnsi="宋体" w:cs="宋体" w:eastAsia="宋体" w:hint="default"/>
          <w:w w:val="7"/>
        </w:rPr>
        <w:t>月任中国电子</w:t>
      </w:r>
      <w:r>
        <w:rPr>
          <w:rFonts w:ascii="宋体" w:hAnsi="宋体" w:cs="宋体" w:eastAsia="宋体" w:hint="default"/>
          <w:w w:val="7"/>
        </w:rPr>
        <w:t>学</w:t>
      </w:r>
      <w:r>
        <w:rPr>
          <w:rFonts w:ascii="宋体" w:hAnsi="宋体" w:cs="宋体" w:eastAsia="宋体" w:hint="default"/>
          <w:w w:val="7"/>
        </w:rPr>
        <w:t>会秘书</w:t>
      </w:r>
      <w:r>
        <w:rPr>
          <w:rFonts w:ascii="宋体" w:hAnsi="宋体" w:cs="宋体" w:eastAsia="宋体" w:hint="default"/>
          <w:w w:val="7"/>
        </w:rPr>
        <w:t>长</w:t>
      </w:r>
      <w:r>
        <w:rPr>
          <w:rFonts w:ascii="宋体" w:hAnsi="宋体" w:cs="宋体" w:eastAsia="宋体" w:hint="default"/>
          <w:spacing w:val="-58"/>
          <w:w w:val="7"/>
        </w:rPr>
        <w:t>，</w:t>
      </w:r>
      <w:r>
        <w:rPr>
          <w:rFonts w:ascii="宋体" w:hAnsi="宋体" w:cs="宋体" w:eastAsia="宋体" w:hint="default"/>
          <w:w w:val="7"/>
        </w:rPr>
        <w:t>副</w:t>
      </w:r>
      <w:r>
        <w:rPr>
          <w:rFonts w:ascii="宋体" w:hAnsi="宋体" w:cs="宋体" w:eastAsia="宋体" w:hint="default"/>
          <w:w w:val="7"/>
        </w:rPr>
        <w:t>理事</w:t>
      </w:r>
      <w:r>
        <w:rPr>
          <w:rFonts w:ascii="宋体" w:hAnsi="宋体" w:cs="宋体" w:eastAsia="宋体" w:hint="default"/>
          <w:w w:val="7"/>
        </w:rPr>
        <w:t>长兼</w:t>
      </w:r>
      <w:r>
        <w:rPr>
          <w:rFonts w:ascii="宋体" w:hAnsi="宋体" w:cs="宋体" w:eastAsia="宋体" w:hint="default"/>
          <w:w w:val="7"/>
        </w:rPr>
        <w:t>秘书</w:t>
      </w:r>
      <w:r>
        <w:rPr>
          <w:rFonts w:ascii="宋体" w:hAnsi="宋体" w:cs="宋体" w:eastAsia="宋体" w:hint="default"/>
          <w:w w:val="7"/>
        </w:rPr>
        <w:t>长；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71" w:lineRule="exact"/>
        <w:ind w:left="152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91"/>
          <w:w w:val="7"/>
        </w:rPr>
        <w:t>年</w:t>
      </w:r>
      <w:r>
        <w:rPr>
          <w:rFonts w:ascii="宋体" w:hAnsi="宋体" w:cs="宋体" w:eastAsia="宋体" w:hint="default"/>
          <w:w w:val="7"/>
        </w:rPr>
        <w:t>月</w:t>
      </w:r>
      <w:r>
        <w:rPr>
          <w:rFonts w:ascii="宋体" w:hAnsi="宋体" w:cs="宋体" w:eastAsia="宋体" w:hint="default"/>
          <w:spacing w:val="-3"/>
          <w:w w:val="7"/>
        </w:rPr>
        <w:t>至</w:t>
      </w:r>
      <w:r>
        <w:rPr>
          <w:rFonts w:ascii="宋体" w:hAnsi="宋体" w:cs="宋体" w:eastAsia="宋体" w:hint="default"/>
          <w:w w:val="7"/>
        </w:rPr>
        <w:t>今</w:t>
      </w:r>
      <w:r>
        <w:rPr>
          <w:rFonts w:ascii="宋体" w:hAnsi="宋体" w:cs="宋体" w:eastAsia="宋体" w:hint="default"/>
          <w:w w:val="7"/>
        </w:rPr>
        <w:t>任中国电子</w:t>
      </w:r>
      <w:r>
        <w:rPr>
          <w:rFonts w:ascii="宋体" w:hAnsi="宋体" w:cs="宋体" w:eastAsia="宋体" w:hint="default"/>
          <w:w w:val="7"/>
        </w:rPr>
        <w:t>学</w:t>
      </w:r>
      <w:r>
        <w:rPr>
          <w:rFonts w:ascii="宋体" w:hAnsi="宋体" w:cs="宋体" w:eastAsia="宋体" w:hint="default"/>
          <w:w w:val="7"/>
        </w:rPr>
        <w:t>会</w:t>
      </w:r>
      <w:r>
        <w:rPr>
          <w:rFonts w:ascii="宋体" w:hAnsi="宋体" w:cs="宋体" w:eastAsia="宋体" w:hint="default"/>
          <w:w w:val="7"/>
        </w:rPr>
        <w:t>副</w:t>
      </w:r>
      <w:r>
        <w:rPr>
          <w:rFonts w:ascii="宋体" w:hAnsi="宋体" w:cs="宋体" w:eastAsia="宋体" w:hint="default"/>
          <w:w w:val="7"/>
        </w:rPr>
        <w:t>理事</w:t>
      </w:r>
      <w:r>
        <w:rPr>
          <w:rFonts w:ascii="宋体" w:hAnsi="宋体" w:cs="宋体" w:eastAsia="宋体" w:hint="default"/>
          <w:w w:val="7"/>
        </w:rPr>
        <w:t>长；</w:t>
      </w:r>
      <w:r>
        <w:rPr>
          <w:rFonts w:ascii="宋体" w:hAnsi="宋体" w:cs="宋体" w:eastAsia="宋体" w:hint="default"/>
        </w:rPr>
      </w:r>
    </w:p>
    <w:p>
      <w:pPr>
        <w:spacing w:after="0" w:line="71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20"/>
          <w:cols w:num="4" w:equalWidth="0">
            <w:col w:w="1233" w:space="152"/>
            <w:col w:w="1068" w:space="40"/>
            <w:col w:w="4117" w:space="152"/>
            <w:col w:w="3238"/>
          </w:cols>
        </w:sectPr>
      </w:pPr>
    </w:p>
    <w:p>
      <w:pPr>
        <w:spacing w:line="184" w:lineRule="exact" w:before="0"/>
        <w:ind w:left="123" w:right="814" w:firstLine="0"/>
        <w:jc w:val="center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2013  </w:t>
      </w:r>
      <w:r>
        <w:rPr>
          <w:rFonts w:ascii="Times New Roman"/>
          <w:spacing w:val="43"/>
          <w:sz w:val="18"/>
        </w:rPr>
        <w:t> </w:t>
      </w:r>
      <w:r>
        <w:rPr>
          <w:rFonts w:ascii="Times New Roman"/>
          <w:sz w:val="18"/>
        </w:rPr>
        <w:t>12</w:t>
      </w:r>
    </w:p>
    <w:p>
      <w:pPr>
        <w:pStyle w:val="BodyText"/>
        <w:spacing w:line="681" w:lineRule="exact"/>
        <w:ind w:left="51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7"/>
        </w:rPr>
        <w:t>年</w:t>
      </w:r>
      <w:r>
        <w:rPr>
          <w:rFonts w:ascii="宋体" w:hAnsi="宋体" w:cs="宋体" w:eastAsia="宋体" w:hint="default"/>
          <w:spacing w:val="-1020"/>
        </w:rPr>
        <w:t> </w:t>
      </w:r>
      <w:r>
        <w:rPr>
          <w:rFonts w:ascii="宋体" w:hAnsi="宋体" w:cs="宋体" w:eastAsia="宋体" w:hint="default"/>
          <w:w w:val="7"/>
        </w:rPr>
        <w:t>月</w:t>
      </w:r>
      <w:r>
        <w:rPr>
          <w:rFonts w:ascii="宋体" w:hAnsi="宋体" w:cs="宋体" w:eastAsia="宋体" w:hint="default"/>
          <w:w w:val="7"/>
        </w:rPr>
        <w:t>至</w:t>
      </w:r>
      <w:r>
        <w:rPr>
          <w:rFonts w:ascii="宋体" w:hAnsi="宋体" w:cs="宋体" w:eastAsia="宋体" w:hint="default"/>
          <w:w w:val="7"/>
        </w:rPr>
        <w:t>今</w:t>
      </w:r>
      <w:r>
        <w:rPr>
          <w:rFonts w:ascii="宋体" w:hAnsi="宋体" w:cs="宋体" w:eastAsia="宋体" w:hint="default"/>
          <w:w w:val="7"/>
        </w:rPr>
        <w:t>在</w:t>
      </w:r>
      <w:r>
        <w:rPr>
          <w:rFonts w:ascii="宋体" w:hAnsi="宋体" w:cs="宋体" w:eastAsia="宋体" w:hint="default"/>
          <w:w w:val="7"/>
        </w:rPr>
        <w:t>云南南天</w:t>
      </w:r>
      <w:r>
        <w:rPr>
          <w:rFonts w:ascii="宋体" w:hAnsi="宋体" w:cs="宋体" w:eastAsia="宋体" w:hint="default"/>
          <w:spacing w:val="-3"/>
          <w:w w:val="7"/>
        </w:rPr>
        <w:t>电</w:t>
      </w:r>
      <w:r>
        <w:rPr>
          <w:rFonts w:ascii="宋体" w:hAnsi="宋体" w:cs="宋体" w:eastAsia="宋体" w:hint="default"/>
          <w:w w:val="7"/>
        </w:rPr>
        <w:t>子信息产业股份有限公</w:t>
      </w:r>
      <w:r>
        <w:rPr>
          <w:rFonts w:ascii="宋体" w:hAnsi="宋体" w:cs="宋体" w:eastAsia="宋体" w:hint="default"/>
          <w:spacing w:val="-108"/>
          <w:w w:val="7"/>
        </w:rPr>
        <w:t>司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187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-74"/>
          <w:w w:val="99"/>
          <w:position w:val="187"/>
          <w:sz w:val="18"/>
          <w:szCs w:val="18"/>
        </w:rPr>
        <w:t>0</w:t>
      </w:r>
      <w:r>
        <w:rPr>
          <w:rFonts w:ascii="宋体" w:hAnsi="宋体" w:cs="宋体" w:eastAsia="宋体" w:hint="default"/>
          <w:spacing w:val="-106"/>
          <w:w w:val="7"/>
        </w:rPr>
        <w:t>任</w:t>
      </w:r>
      <w:r>
        <w:rPr>
          <w:rFonts w:ascii="Times New Roman" w:hAnsi="Times New Roman" w:cs="Times New Roman" w:eastAsia="Times New Roman" w:hint="default"/>
          <w:spacing w:val="-2"/>
          <w:w w:val="99"/>
          <w:position w:val="187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74"/>
          <w:w w:val="99"/>
          <w:position w:val="187"/>
          <w:sz w:val="18"/>
          <w:szCs w:val="18"/>
        </w:rPr>
        <w:t>0</w:t>
      </w:r>
      <w:r>
        <w:rPr>
          <w:rFonts w:ascii="宋体" w:hAnsi="宋体" w:cs="宋体" w:eastAsia="宋体" w:hint="default"/>
          <w:w w:val="7"/>
        </w:rPr>
        <w:t>独</w:t>
      </w:r>
      <w:r>
        <w:rPr>
          <w:rFonts w:ascii="宋体" w:hAnsi="宋体" w:cs="宋体" w:eastAsia="宋体" w:hint="default"/>
          <w:spacing w:val="-106"/>
          <w:w w:val="7"/>
        </w:rPr>
        <w:t>立</w:t>
      </w:r>
      <w:r>
        <w:rPr>
          <w:rFonts w:ascii="Times New Roman" w:hAnsi="Times New Roman" w:cs="Times New Roman" w:eastAsia="Times New Roman" w:hint="default"/>
          <w:spacing w:val="-2"/>
          <w:w w:val="99"/>
          <w:position w:val="187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74"/>
          <w:w w:val="99"/>
          <w:position w:val="187"/>
          <w:sz w:val="18"/>
          <w:szCs w:val="18"/>
        </w:rPr>
        <w:t>2</w:t>
      </w:r>
      <w:r>
        <w:rPr>
          <w:rFonts w:ascii="宋体" w:hAnsi="宋体" w:cs="宋体" w:eastAsia="宋体" w:hint="default"/>
          <w:w w:val="7"/>
        </w:rPr>
        <w:t>董事</w:t>
      </w:r>
      <w:r>
        <w:rPr>
          <w:rFonts w:ascii="宋体" w:hAnsi="宋体" w:cs="宋体" w:eastAsia="宋体" w:hint="default"/>
          <w:w w:val="7"/>
        </w:rPr>
        <w:t>。</w:t>
      </w:r>
      <w:r>
        <w:rPr>
          <w:rFonts w:ascii="宋体" w:hAnsi="宋体" w:cs="宋体" w:eastAsia="宋体" w:hint="default"/>
        </w:rPr>
      </w:r>
    </w:p>
    <w:p>
      <w:pPr>
        <w:spacing w:after="0" w:line="681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20"/>
        </w:sectPr>
      </w:pPr>
    </w:p>
    <w:p>
      <w:pPr>
        <w:pStyle w:val="BodyText"/>
        <w:spacing w:line="312" w:lineRule="exact"/>
        <w:ind w:left="512" w:right="-2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5"/>
        </w:rPr>
        <w:t>朱</w:t>
      </w:r>
      <w:r>
        <w:rPr>
          <w:rFonts w:ascii="宋体" w:hAnsi="宋体" w:cs="宋体" w:eastAsia="宋体" w:hint="default"/>
          <w:w w:val="5"/>
        </w:rPr>
        <w:t>庆</w:t>
      </w:r>
      <w:r>
        <w:rPr>
          <w:rFonts w:ascii="宋体" w:hAnsi="宋体" w:cs="宋体" w:eastAsia="宋体" w:hint="default"/>
          <w:w w:val="5"/>
        </w:rPr>
        <w:t>芬</w:t>
      </w:r>
      <w:r>
        <w:rPr>
          <w:rFonts w:ascii="宋体" w:hAnsi="宋体" w:cs="宋体" w:eastAsia="宋体" w:hint="default"/>
          <w:w w:val="5"/>
        </w:rPr>
        <w:t>：</w:t>
      </w:r>
      <w:r>
        <w:rPr>
          <w:rFonts w:ascii="宋体" w:hAnsi="宋体" w:cs="宋体" w:eastAsia="宋体" w:hint="default"/>
        </w:rPr>
      </w:r>
    </w:p>
    <w:p>
      <w:pPr>
        <w:spacing w:line="312" w:lineRule="exact" w:before="0"/>
        <w:ind w:left="322" w:right="-20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/>
        <w:br w:type="column"/>
      </w:r>
      <w:r>
        <w:rPr>
          <w:rFonts w:ascii="宋体" w:hAnsi="宋体" w:cs="宋体" w:eastAsia="宋体" w:hint="default"/>
          <w:spacing w:val="91"/>
          <w:w w:val="7"/>
          <w:sz w:val="240"/>
          <w:szCs w:val="240"/>
        </w:rPr>
        <w:t>年</w:t>
      </w:r>
      <w:r>
        <w:rPr>
          <w:rFonts w:ascii="宋体" w:hAnsi="宋体" w:cs="宋体" w:eastAsia="宋体" w:hint="default"/>
          <w:w w:val="7"/>
          <w:sz w:val="240"/>
          <w:szCs w:val="240"/>
        </w:rPr>
        <w:t>月</w:t>
      </w:r>
      <w:r>
        <w:rPr>
          <w:rFonts w:ascii="宋体" w:hAnsi="宋体" w:cs="宋体" w:eastAsia="宋体" w:hint="default"/>
          <w:w w:val="7"/>
          <w:sz w:val="240"/>
          <w:szCs w:val="240"/>
        </w:rPr>
        <w:t>至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spacing w:line="312" w:lineRule="exact" w:before="0"/>
        <w:ind w:left="320" w:right="-13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宋体" w:hAnsi="宋体" w:cs="宋体" w:eastAsia="宋体" w:hint="default"/>
          <w:spacing w:val="88"/>
          <w:w w:val="7"/>
          <w:sz w:val="240"/>
          <w:szCs w:val="240"/>
        </w:rPr>
        <w:t>年</w:t>
      </w:r>
      <w:r>
        <w:rPr>
          <w:rFonts w:ascii="宋体" w:hAnsi="宋体" w:cs="宋体" w:eastAsia="宋体" w:hint="default"/>
          <w:spacing w:val="-142"/>
          <w:w w:val="7"/>
          <w:sz w:val="240"/>
          <w:szCs w:val="240"/>
        </w:rPr>
        <w:t>月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187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40"/>
          <w:w w:val="99"/>
          <w:position w:val="187"/>
          <w:sz w:val="18"/>
          <w:szCs w:val="18"/>
        </w:rPr>
        <w:t>9</w:t>
      </w:r>
      <w:r>
        <w:rPr>
          <w:rFonts w:ascii="宋体" w:hAnsi="宋体" w:cs="宋体" w:eastAsia="宋体" w:hint="default"/>
          <w:spacing w:val="-140"/>
          <w:w w:val="7"/>
          <w:sz w:val="240"/>
          <w:szCs w:val="240"/>
        </w:rPr>
        <w:t>在</w:t>
      </w:r>
      <w:r>
        <w:rPr>
          <w:rFonts w:ascii="Times New Roman" w:hAnsi="Times New Roman" w:cs="Times New Roman" w:eastAsia="Times New Roman" w:hint="default"/>
          <w:spacing w:val="-2"/>
          <w:w w:val="99"/>
          <w:position w:val="187"/>
          <w:sz w:val="18"/>
          <w:szCs w:val="18"/>
        </w:rPr>
        <w:t>8</w:t>
      </w:r>
      <w:r>
        <w:rPr>
          <w:rFonts w:ascii="Times New Roman" w:hAnsi="Times New Roman" w:cs="Times New Roman" w:eastAsia="Times New Roman" w:hint="default"/>
          <w:spacing w:val="-40"/>
          <w:w w:val="99"/>
          <w:position w:val="187"/>
          <w:sz w:val="18"/>
          <w:szCs w:val="18"/>
        </w:rPr>
        <w:t>8</w:t>
      </w:r>
      <w:r>
        <w:rPr>
          <w:rFonts w:ascii="宋体" w:hAnsi="宋体" w:cs="宋体" w:eastAsia="宋体" w:hint="default"/>
          <w:w w:val="7"/>
          <w:sz w:val="240"/>
          <w:szCs w:val="240"/>
        </w:rPr>
        <w:t>云南省会计</w:t>
      </w:r>
      <w:r>
        <w:rPr>
          <w:rFonts w:ascii="宋体" w:hAnsi="宋体" w:cs="宋体" w:eastAsia="宋体" w:hint="default"/>
          <w:w w:val="7"/>
          <w:sz w:val="240"/>
          <w:szCs w:val="240"/>
        </w:rPr>
        <w:t>学</w:t>
      </w:r>
      <w:r>
        <w:rPr>
          <w:rFonts w:ascii="宋体" w:hAnsi="宋体" w:cs="宋体" w:eastAsia="宋体" w:hint="default"/>
          <w:w w:val="7"/>
          <w:sz w:val="240"/>
          <w:szCs w:val="240"/>
        </w:rPr>
        <w:t>会任秘书</w:t>
      </w:r>
      <w:r>
        <w:rPr>
          <w:rFonts w:ascii="宋体" w:hAnsi="宋体" w:cs="宋体" w:eastAsia="宋体" w:hint="default"/>
          <w:spacing w:val="2"/>
          <w:w w:val="7"/>
          <w:sz w:val="240"/>
          <w:szCs w:val="240"/>
        </w:rPr>
        <w:t>长</w:t>
      </w:r>
      <w:r>
        <w:rPr>
          <w:rFonts w:ascii="宋体" w:hAnsi="宋体" w:cs="宋体" w:eastAsia="宋体" w:hint="default"/>
          <w:spacing w:val="93"/>
          <w:w w:val="7"/>
          <w:sz w:val="240"/>
          <w:szCs w:val="240"/>
        </w:rPr>
        <w:t>；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187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-2"/>
          <w:w w:val="99"/>
          <w:position w:val="187"/>
          <w:sz w:val="18"/>
          <w:szCs w:val="18"/>
        </w:rPr>
        <w:t>01</w:t>
      </w:r>
      <w:r>
        <w:rPr>
          <w:rFonts w:ascii="宋体" w:hAnsi="宋体" w:cs="宋体" w:eastAsia="宋体" w:hint="default"/>
          <w:spacing w:val="-178"/>
          <w:w w:val="7"/>
          <w:sz w:val="240"/>
          <w:szCs w:val="240"/>
        </w:rPr>
        <w:t>年</w:t>
      </w:r>
      <w:r>
        <w:rPr>
          <w:rFonts w:ascii="Times New Roman" w:hAnsi="Times New Roman" w:cs="Times New Roman" w:eastAsia="Times New Roman" w:hint="default"/>
          <w:w w:val="99"/>
          <w:position w:val="187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pStyle w:val="BodyText"/>
        <w:spacing w:line="312" w:lineRule="exact"/>
        <w:ind w:left="138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Times New Roman" w:hAnsi="Times New Roman" w:cs="Times New Roman" w:eastAsia="Times New Roman" w:hint="default"/>
          <w:spacing w:val="-90"/>
          <w:w w:val="99"/>
          <w:position w:val="187"/>
          <w:sz w:val="18"/>
          <w:szCs w:val="18"/>
        </w:rPr>
        <w:t>1</w:t>
      </w:r>
      <w:r>
        <w:rPr>
          <w:rFonts w:ascii="宋体" w:hAnsi="宋体" w:cs="宋体" w:eastAsia="宋体" w:hint="default"/>
          <w:spacing w:val="-89"/>
          <w:w w:val="7"/>
        </w:rPr>
        <w:t>月</w:t>
      </w:r>
      <w:r>
        <w:rPr>
          <w:rFonts w:ascii="Times New Roman" w:hAnsi="Times New Roman" w:cs="Times New Roman" w:eastAsia="Times New Roman" w:hint="default"/>
          <w:spacing w:val="-2"/>
          <w:w w:val="99"/>
          <w:position w:val="187"/>
          <w:sz w:val="18"/>
          <w:szCs w:val="18"/>
        </w:rPr>
        <w:t>2</w:t>
      </w:r>
      <w:r>
        <w:rPr>
          <w:rFonts w:ascii="宋体" w:hAnsi="宋体" w:cs="宋体" w:eastAsia="宋体" w:hint="default"/>
          <w:w w:val="7"/>
        </w:rPr>
        <w:t>至</w:t>
      </w:r>
      <w:r>
        <w:rPr>
          <w:rFonts w:ascii="宋体" w:hAnsi="宋体" w:cs="宋体" w:eastAsia="宋体" w:hint="default"/>
          <w:w w:val="7"/>
        </w:rPr>
        <w:t>今</w:t>
      </w:r>
      <w:r>
        <w:rPr>
          <w:rFonts w:ascii="宋体" w:hAnsi="宋体" w:cs="宋体" w:eastAsia="宋体" w:hint="default"/>
          <w:w w:val="7"/>
        </w:rPr>
        <w:t>在</w:t>
      </w:r>
      <w:r>
        <w:rPr>
          <w:rFonts w:ascii="宋体" w:hAnsi="宋体" w:cs="宋体" w:eastAsia="宋体" w:hint="default"/>
          <w:w w:val="7"/>
        </w:rPr>
        <w:t>云南</w:t>
      </w:r>
      <w:r>
        <w:rPr>
          <w:rFonts w:ascii="宋体" w:hAnsi="宋体" w:cs="宋体" w:eastAsia="宋体" w:hint="default"/>
          <w:w w:val="7"/>
        </w:rPr>
        <w:t>民</w:t>
      </w:r>
      <w:r>
        <w:rPr>
          <w:rFonts w:ascii="宋体" w:hAnsi="宋体" w:cs="宋体" w:eastAsia="宋体" w:hint="default"/>
          <w:w w:val="7"/>
        </w:rPr>
        <w:t>族</w:t>
      </w:r>
      <w:r>
        <w:rPr>
          <w:rFonts w:ascii="宋体" w:hAnsi="宋体" w:cs="宋体" w:eastAsia="宋体" w:hint="default"/>
          <w:spacing w:val="-3"/>
          <w:w w:val="7"/>
        </w:rPr>
        <w:t>大</w:t>
      </w:r>
      <w:r>
        <w:rPr>
          <w:rFonts w:ascii="宋体" w:hAnsi="宋体" w:cs="宋体" w:eastAsia="宋体" w:hint="default"/>
          <w:w w:val="7"/>
        </w:rPr>
        <w:t>学</w:t>
      </w:r>
      <w:r>
        <w:rPr>
          <w:rFonts w:ascii="宋体" w:hAnsi="宋体" w:cs="宋体" w:eastAsia="宋体" w:hint="default"/>
          <w:w w:val="7"/>
        </w:rPr>
        <w:t>、云南</w:t>
      </w:r>
      <w:r>
        <w:rPr>
          <w:rFonts w:ascii="宋体" w:hAnsi="宋体" w:cs="宋体" w:eastAsia="宋体" w:hint="default"/>
          <w:w w:val="7"/>
        </w:rPr>
        <w:t>财经</w:t>
      </w:r>
      <w:r>
        <w:rPr>
          <w:rFonts w:ascii="宋体" w:hAnsi="宋体" w:cs="宋体" w:eastAsia="宋体" w:hint="default"/>
          <w:w w:val="7"/>
        </w:rPr>
        <w:t>大</w:t>
      </w:r>
      <w:r>
        <w:rPr>
          <w:rFonts w:ascii="宋体" w:hAnsi="宋体" w:cs="宋体" w:eastAsia="宋体" w:hint="default"/>
          <w:w w:val="7"/>
        </w:rPr>
        <w:t>学</w:t>
      </w:r>
      <w:r>
        <w:rPr>
          <w:rFonts w:ascii="宋体" w:hAnsi="宋体" w:cs="宋体" w:eastAsia="宋体" w:hint="default"/>
          <w:w w:val="7"/>
        </w:rPr>
        <w:t>任</w:t>
      </w:r>
      <w:r>
        <w:rPr>
          <w:rFonts w:ascii="宋体" w:hAnsi="宋体" w:cs="宋体" w:eastAsia="宋体" w:hint="default"/>
          <w:w w:val="7"/>
        </w:rPr>
        <w:t>客</w:t>
      </w:r>
      <w:r>
        <w:rPr>
          <w:rFonts w:ascii="宋体" w:hAnsi="宋体" w:cs="宋体" w:eastAsia="宋体" w:hint="default"/>
          <w:w w:val="7"/>
        </w:rPr>
        <w:t>座教</w:t>
      </w:r>
      <w:r>
        <w:rPr>
          <w:rFonts w:ascii="宋体" w:hAnsi="宋体" w:cs="宋体" w:eastAsia="宋体" w:hint="default"/>
        </w:rPr>
      </w:r>
    </w:p>
    <w:p>
      <w:pPr>
        <w:spacing w:after="0" w:line="312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20"/>
          <w:cols w:num="4" w:equalWidth="0">
            <w:col w:w="1233" w:space="40"/>
            <w:col w:w="954" w:space="40"/>
            <w:col w:w="3566" w:space="40"/>
            <w:col w:w="4127"/>
          </w:cols>
        </w:sectPr>
      </w:pPr>
    </w:p>
    <w:p>
      <w:pPr>
        <w:pStyle w:val="BodyText"/>
        <w:spacing w:line="936" w:lineRule="exact"/>
        <w:ind w:left="152" w:right="-1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158"/>
          <w:w w:val="7"/>
        </w:rPr>
        <w:t>授</w:t>
      </w:r>
      <w:r>
        <w:rPr>
          <w:rFonts w:ascii="宋体" w:hAnsi="宋体" w:cs="宋体" w:eastAsia="宋体" w:hint="default"/>
          <w:spacing w:val="-159"/>
          <w:w w:val="7"/>
        </w:rPr>
        <w:t>硕</w:t>
      </w:r>
      <w:r>
        <w:rPr>
          <w:rFonts w:ascii="宋体" w:hAnsi="宋体" w:cs="宋体" w:eastAsia="宋体" w:hint="default"/>
          <w:spacing w:val="-22"/>
          <w:w w:val="7"/>
          <w:position w:val="-30"/>
        </w:rPr>
        <w:t>。</w:t>
      </w:r>
      <w:r>
        <w:rPr>
          <w:rFonts w:ascii="宋体" w:hAnsi="宋体" w:cs="宋体" w:eastAsia="宋体" w:hint="default"/>
          <w:w w:val="7"/>
        </w:rPr>
        <w:t>士</w:t>
      </w:r>
      <w:r>
        <w:rPr>
          <w:rFonts w:ascii="宋体" w:hAnsi="宋体" w:cs="宋体" w:eastAsia="宋体" w:hint="default"/>
          <w:w w:val="7"/>
        </w:rPr>
        <w:t>研</w:t>
      </w:r>
      <w:r>
        <w:rPr>
          <w:rFonts w:ascii="宋体" w:hAnsi="宋体" w:cs="宋体" w:eastAsia="宋体" w:hint="default"/>
          <w:w w:val="7"/>
        </w:rPr>
        <w:t>究</w:t>
      </w:r>
      <w:r>
        <w:rPr>
          <w:rFonts w:ascii="宋体" w:hAnsi="宋体" w:cs="宋体" w:eastAsia="宋体" w:hint="default"/>
          <w:w w:val="7"/>
        </w:rPr>
        <w:t>生导</w:t>
      </w:r>
      <w:r>
        <w:rPr>
          <w:rFonts w:ascii="宋体" w:hAnsi="宋体" w:cs="宋体" w:eastAsia="宋体" w:hint="default"/>
          <w:w w:val="7"/>
        </w:rPr>
        <w:t>师</w:t>
      </w:r>
      <w:r>
        <w:rPr>
          <w:rFonts w:ascii="宋体" w:hAnsi="宋体" w:cs="宋体" w:eastAsia="宋体" w:hint="default"/>
          <w:w w:val="7"/>
        </w:rPr>
        <w:t>；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936" w:lineRule="exact"/>
        <w:ind w:left="152" w:right="-20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月</w:t>
      </w:r>
      <w:r>
        <w:rPr>
          <w:rFonts w:ascii="宋体" w:hAnsi="宋体" w:cs="宋体" w:eastAsia="宋体" w:hint="default"/>
          <w:w w:val="5"/>
        </w:rPr>
        <w:t>至</w:t>
      </w:r>
      <w:r>
        <w:rPr>
          <w:rFonts w:ascii="宋体" w:hAnsi="宋体" w:cs="宋体" w:eastAsia="宋体" w:hint="default"/>
          <w:w w:val="5"/>
        </w:rPr>
        <w:t>今</w:t>
      </w:r>
      <w:r>
        <w:rPr>
          <w:rFonts w:ascii="宋体" w:hAnsi="宋体" w:cs="宋体" w:eastAsia="宋体" w:hint="default"/>
          <w:w w:val="5"/>
        </w:rPr>
        <w:t>任中国会计</w:t>
      </w:r>
      <w:r>
        <w:rPr>
          <w:rFonts w:ascii="宋体" w:hAnsi="宋体" w:cs="宋体" w:eastAsia="宋体" w:hint="default"/>
          <w:w w:val="5"/>
        </w:rPr>
        <w:t>学</w:t>
      </w:r>
      <w:r>
        <w:rPr>
          <w:rFonts w:ascii="宋体" w:hAnsi="宋体" w:cs="宋体" w:eastAsia="宋体" w:hint="default"/>
          <w:w w:val="5"/>
        </w:rPr>
        <w:t>会理事</w:t>
      </w:r>
      <w:r>
        <w:rPr>
          <w:rFonts w:ascii="宋体" w:hAnsi="宋体" w:cs="宋体" w:eastAsia="宋体" w:hint="default"/>
          <w:w w:val="5"/>
        </w:rPr>
        <w:t>；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936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年                         </w:t>
      </w:r>
      <w:r>
        <w:rPr>
          <w:rFonts w:ascii="宋体" w:hAnsi="宋体" w:cs="宋体" w:eastAsia="宋体" w:hint="default"/>
          <w:spacing w:val="57"/>
          <w:w w:val="5"/>
        </w:rPr>
        <w:t> </w:t>
      </w:r>
      <w:r>
        <w:rPr>
          <w:rFonts w:ascii="宋体" w:hAnsi="宋体" w:cs="宋体" w:eastAsia="宋体" w:hint="default"/>
          <w:w w:val="5"/>
        </w:rPr>
        <w:t>月</w:t>
      </w:r>
      <w:r>
        <w:rPr>
          <w:rFonts w:ascii="宋体" w:hAnsi="宋体" w:cs="宋体" w:eastAsia="宋体" w:hint="default"/>
          <w:w w:val="5"/>
        </w:rPr>
        <w:t>至</w:t>
      </w:r>
      <w:r>
        <w:rPr>
          <w:rFonts w:ascii="宋体" w:hAnsi="宋体" w:cs="宋体" w:eastAsia="宋体" w:hint="default"/>
          <w:w w:val="5"/>
        </w:rPr>
        <w:t>今</w:t>
      </w:r>
      <w:r>
        <w:rPr>
          <w:rFonts w:ascii="宋体" w:hAnsi="宋体" w:cs="宋体" w:eastAsia="宋体" w:hint="default"/>
          <w:w w:val="5"/>
        </w:rPr>
        <w:t>在</w:t>
      </w:r>
      <w:r>
        <w:rPr>
          <w:rFonts w:ascii="宋体" w:hAnsi="宋体" w:cs="宋体" w:eastAsia="宋体" w:hint="default"/>
          <w:w w:val="5"/>
        </w:rPr>
        <w:t>云南南天电子信息产业股份有限公司任独立</w:t>
      </w:r>
      <w:r>
        <w:rPr>
          <w:rFonts w:ascii="宋体" w:hAnsi="宋体" w:cs="宋体" w:eastAsia="宋体" w:hint="default"/>
        </w:rPr>
      </w:r>
    </w:p>
    <w:p>
      <w:pPr>
        <w:spacing w:after="0" w:line="936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20"/>
          <w:cols w:num="3" w:equalWidth="0">
            <w:col w:w="1932" w:space="456"/>
            <w:col w:w="2493" w:space="260"/>
            <w:col w:w="4859"/>
          </w:cols>
        </w:sectPr>
      </w:pPr>
    </w:p>
    <w:p>
      <w:pPr>
        <w:pStyle w:val="BodyText"/>
        <w:spacing w:line="71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  <w:position w:val="-30"/>
        </w:rPr>
        <w:t>部</w:t>
      </w:r>
      <w:r>
        <w:rPr>
          <w:rFonts w:ascii="宋体" w:hAnsi="宋体" w:cs="宋体" w:eastAsia="宋体" w:hint="default"/>
          <w:w w:val="7"/>
        </w:rPr>
        <w:t>子</w:t>
      </w:r>
      <w:r>
        <w:rPr>
          <w:rFonts w:ascii="宋体" w:hAnsi="宋体" w:cs="宋体" w:eastAsia="宋体" w:hint="default"/>
          <w:spacing w:val="-180"/>
          <w:w w:val="7"/>
        </w:rPr>
        <w:t>信</w:t>
      </w:r>
      <w:r>
        <w:rPr>
          <w:rFonts w:ascii="宋体" w:hAnsi="宋体" w:cs="宋体" w:eastAsia="宋体" w:hint="default"/>
          <w:w w:val="7"/>
          <w:position w:val="-30"/>
        </w:rPr>
        <w:t>长</w:t>
      </w:r>
      <w:r>
        <w:rPr>
          <w:rFonts w:ascii="宋体" w:hAnsi="宋体" w:cs="宋体" w:eastAsia="宋体" w:hint="default"/>
          <w:spacing w:val="-180"/>
          <w:w w:val="7"/>
        </w:rPr>
        <w:t>息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；</w:t>
      </w:r>
      <w:r>
        <w:rPr>
          <w:rFonts w:ascii="宋体" w:hAnsi="宋体" w:cs="宋体" w:eastAsia="宋体" w:hint="default"/>
          <w:w w:val="7"/>
          <w:position w:val="31"/>
        </w:rPr>
        <w:t>高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文</w:t>
      </w:r>
      <w:r>
        <w:rPr>
          <w:rFonts w:ascii="宋体" w:hAnsi="宋体" w:cs="宋体" w:eastAsia="宋体" w:hint="default"/>
          <w:w w:val="7"/>
        </w:rPr>
        <w:t>产</w:t>
      </w:r>
      <w:r>
        <w:rPr>
          <w:rFonts w:ascii="宋体" w:hAnsi="宋体" w:cs="宋体" w:eastAsia="宋体" w:hint="default"/>
          <w:spacing w:val="-180"/>
          <w:w w:val="7"/>
        </w:rPr>
        <w:t>业</w:t>
      </w:r>
      <w:r>
        <w:rPr>
          <w:rFonts w:ascii="宋体" w:hAnsi="宋体" w:cs="宋体" w:eastAsia="宋体" w:hint="default"/>
          <w:w w:val="7"/>
          <w:position w:val="31"/>
        </w:rPr>
        <w:t>凤</w:t>
      </w:r>
      <w:r>
        <w:rPr>
          <w:rFonts w:ascii="宋体" w:hAnsi="宋体" w:cs="宋体" w:eastAsia="宋体" w:hint="default"/>
          <w:spacing w:val="-180"/>
          <w:w w:val="7"/>
        </w:rPr>
        <w:t>股</w:t>
      </w:r>
      <w:r>
        <w:rPr>
          <w:rFonts w:ascii="宋体" w:hAnsi="宋体" w:cs="宋体" w:eastAsia="宋体" w:hint="default"/>
          <w:w w:val="7"/>
          <w:position w:val="31"/>
        </w:rPr>
        <w:t>：</w:t>
      </w:r>
      <w:r>
        <w:rPr>
          <w:rFonts w:ascii="宋体" w:hAnsi="宋体" w:cs="宋体" w:eastAsia="宋体" w:hint="default"/>
          <w:w w:val="7"/>
        </w:rPr>
        <w:t>份有</w:t>
      </w:r>
      <w:r>
        <w:rPr>
          <w:rFonts w:ascii="宋体" w:hAnsi="宋体" w:cs="宋体" w:eastAsia="宋体" w:hint="default"/>
          <w:spacing w:val="-178"/>
          <w:w w:val="7"/>
        </w:rPr>
        <w:t>限</w:t>
      </w:r>
      <w:r>
        <w:rPr>
          <w:rFonts w:ascii="宋体" w:hAnsi="宋体" w:cs="宋体" w:eastAsia="宋体" w:hint="default"/>
          <w:spacing w:val="-3"/>
          <w:w w:val="7"/>
          <w:position w:val="31"/>
        </w:rPr>
        <w:t>年</w:t>
      </w:r>
      <w:r>
        <w:rPr>
          <w:rFonts w:ascii="宋体" w:hAnsi="宋体" w:cs="宋体" w:eastAsia="宋体" w:hint="default"/>
          <w:w w:val="7"/>
        </w:rPr>
        <w:t>公</w:t>
      </w:r>
      <w:r>
        <w:rPr>
          <w:rFonts w:ascii="宋体" w:hAnsi="宋体" w:cs="宋体" w:eastAsia="宋体" w:hint="default"/>
          <w:spacing w:val="-176"/>
          <w:w w:val="7"/>
        </w:rPr>
        <w:t>司</w:t>
      </w:r>
      <w:r>
        <w:rPr>
          <w:rFonts w:ascii="宋体" w:hAnsi="宋体" w:cs="宋体" w:eastAsia="宋体" w:hint="default"/>
          <w:spacing w:val="-5"/>
          <w:w w:val="7"/>
          <w:position w:val="31"/>
        </w:rPr>
        <w:t>月</w:t>
      </w:r>
      <w:r>
        <w:rPr>
          <w:rFonts w:ascii="宋体" w:hAnsi="宋体" w:cs="宋体" w:eastAsia="宋体" w:hint="default"/>
          <w:spacing w:val="-176"/>
          <w:w w:val="7"/>
        </w:rPr>
        <w:t>经</w:t>
      </w:r>
      <w:r>
        <w:rPr>
          <w:rFonts w:ascii="宋体" w:hAnsi="宋体" w:cs="宋体" w:eastAsia="宋体" w:hint="default"/>
          <w:spacing w:val="-5"/>
          <w:w w:val="7"/>
          <w:position w:val="31"/>
        </w:rPr>
        <w:t>至</w:t>
      </w:r>
      <w:r>
        <w:rPr>
          <w:rFonts w:ascii="宋体" w:hAnsi="宋体" w:cs="宋体" w:eastAsia="宋体" w:hint="default"/>
          <w:spacing w:val="-176"/>
          <w:w w:val="7"/>
        </w:rPr>
        <w:t>营</w:t>
      </w:r>
      <w:r>
        <w:rPr>
          <w:rFonts w:ascii="宋体" w:hAnsi="宋体" w:cs="宋体" w:eastAsia="宋体" w:hint="default"/>
          <w:spacing w:val="-5"/>
          <w:w w:val="7"/>
          <w:position w:val="31"/>
        </w:rPr>
        <w:t>今</w:t>
      </w:r>
      <w:r>
        <w:rPr>
          <w:rFonts w:ascii="宋体" w:hAnsi="宋体" w:cs="宋体" w:eastAsia="宋体" w:hint="default"/>
          <w:spacing w:val="-176"/>
          <w:w w:val="7"/>
        </w:rPr>
        <w:t>审</w:t>
      </w:r>
      <w:r>
        <w:rPr>
          <w:rFonts w:ascii="宋体" w:hAnsi="宋体" w:cs="宋体" w:eastAsia="宋体" w:hint="default"/>
          <w:spacing w:val="-5"/>
          <w:w w:val="7"/>
          <w:position w:val="31"/>
        </w:rPr>
        <w:t>在</w:t>
      </w:r>
      <w:r>
        <w:rPr>
          <w:rFonts w:ascii="宋体" w:hAnsi="宋体" w:cs="宋体" w:eastAsia="宋体" w:hint="default"/>
          <w:spacing w:val="-176"/>
          <w:w w:val="7"/>
        </w:rPr>
        <w:t>计</w:t>
      </w:r>
      <w:r>
        <w:rPr>
          <w:rFonts w:ascii="宋体" w:hAnsi="宋体" w:cs="宋体" w:eastAsia="宋体" w:hint="default"/>
          <w:spacing w:val="-5"/>
          <w:w w:val="7"/>
          <w:position w:val="31"/>
        </w:rPr>
        <w:t>云</w:t>
      </w:r>
      <w:r>
        <w:rPr>
          <w:rFonts w:ascii="宋体" w:hAnsi="宋体" w:cs="宋体" w:eastAsia="宋体" w:hint="default"/>
          <w:spacing w:val="-178"/>
          <w:w w:val="7"/>
        </w:rPr>
        <w:t>部</w:t>
      </w:r>
      <w:r>
        <w:rPr>
          <w:rFonts w:ascii="宋体" w:hAnsi="宋体" w:cs="宋体" w:eastAsia="宋体" w:hint="default"/>
          <w:spacing w:val="-3"/>
          <w:w w:val="7"/>
          <w:position w:val="31"/>
        </w:rPr>
        <w:t>南</w:t>
      </w:r>
      <w:r>
        <w:rPr>
          <w:rFonts w:ascii="宋体" w:hAnsi="宋体" w:cs="宋体" w:eastAsia="宋体" w:hint="default"/>
          <w:spacing w:val="-178"/>
          <w:w w:val="7"/>
        </w:rPr>
        <w:t>任</w:t>
      </w:r>
      <w:r>
        <w:rPr>
          <w:rFonts w:ascii="宋体" w:hAnsi="宋体" w:cs="宋体" w:eastAsia="宋体" w:hint="default"/>
          <w:spacing w:val="-3"/>
          <w:w w:val="7"/>
          <w:position w:val="31"/>
        </w:rPr>
        <w:t>南</w:t>
      </w:r>
      <w:r>
        <w:rPr>
          <w:rFonts w:ascii="宋体" w:hAnsi="宋体" w:cs="宋体" w:eastAsia="宋体" w:hint="default"/>
          <w:spacing w:val="-178"/>
          <w:w w:val="7"/>
        </w:rPr>
        <w:t>总</w:t>
      </w:r>
      <w:r>
        <w:rPr>
          <w:rFonts w:ascii="宋体" w:hAnsi="宋体" w:cs="宋体" w:eastAsia="宋体" w:hint="default"/>
          <w:spacing w:val="-3"/>
          <w:w w:val="7"/>
          <w:position w:val="31"/>
        </w:rPr>
        <w:t>天</w:t>
      </w:r>
      <w:r>
        <w:rPr>
          <w:rFonts w:ascii="宋体" w:hAnsi="宋体" w:cs="宋体" w:eastAsia="宋体" w:hint="default"/>
          <w:spacing w:val="-178"/>
          <w:w w:val="7"/>
        </w:rPr>
        <w:t>经</w:t>
      </w:r>
      <w:r>
        <w:rPr>
          <w:rFonts w:ascii="宋体" w:hAnsi="宋体" w:cs="宋体" w:eastAsia="宋体" w:hint="default"/>
          <w:spacing w:val="-3"/>
          <w:w w:val="7"/>
          <w:position w:val="31"/>
        </w:rPr>
        <w:t>电</w:t>
      </w:r>
      <w:r>
        <w:rPr>
          <w:rFonts w:ascii="宋体" w:hAnsi="宋体" w:cs="宋体" w:eastAsia="宋体" w:hint="default"/>
          <w:spacing w:val="-178"/>
          <w:w w:val="7"/>
        </w:rPr>
        <w:t>理</w:t>
      </w:r>
      <w:r>
        <w:rPr>
          <w:rFonts w:ascii="宋体" w:hAnsi="宋体" w:cs="宋体" w:eastAsia="宋体" w:hint="default"/>
          <w:spacing w:val="-3"/>
          <w:w w:val="7"/>
          <w:position w:val="31"/>
        </w:rPr>
        <w:t>子</w:t>
      </w:r>
      <w:r>
        <w:rPr>
          <w:rFonts w:ascii="宋体" w:hAnsi="宋体" w:cs="宋体" w:eastAsia="宋体" w:hint="default"/>
          <w:spacing w:val="-178"/>
          <w:w w:val="7"/>
        </w:rPr>
        <w:t>；</w:t>
      </w:r>
      <w:r>
        <w:rPr>
          <w:rFonts w:ascii="宋体" w:hAnsi="宋体" w:cs="宋体" w:eastAsia="宋体" w:hint="default"/>
          <w:w w:val="7"/>
          <w:position w:val="31"/>
        </w:rPr>
        <w:t>信息</w:t>
      </w:r>
      <w:r>
        <w:rPr>
          <w:rFonts w:ascii="宋体" w:hAnsi="宋体" w:cs="宋体" w:eastAsia="宋体" w:hint="default"/>
          <w:spacing w:val="-82"/>
          <w:w w:val="7"/>
          <w:position w:val="31"/>
        </w:rPr>
        <w:t>产</w:t>
      </w:r>
      <w:r>
        <w:rPr>
          <w:rFonts w:ascii="宋体" w:hAnsi="宋体" w:cs="宋体" w:eastAsia="宋体" w:hint="default"/>
          <w:spacing w:val="-99"/>
          <w:w w:val="7"/>
        </w:rPr>
        <w:t>年</w:t>
      </w:r>
      <w:r>
        <w:rPr>
          <w:rFonts w:ascii="宋体" w:hAnsi="宋体" w:cs="宋体" w:eastAsia="宋体" w:hint="default"/>
          <w:w w:val="7"/>
          <w:position w:val="31"/>
        </w:rPr>
        <w:t>业</w:t>
      </w:r>
      <w:r>
        <w:rPr>
          <w:rFonts w:ascii="宋体" w:hAnsi="宋体" w:cs="宋体" w:eastAsia="宋体" w:hint="default"/>
          <w:spacing w:val="-173"/>
          <w:w w:val="7"/>
          <w:position w:val="31"/>
        </w:rPr>
        <w:t>股</w:t>
      </w:r>
      <w:r>
        <w:rPr>
          <w:rFonts w:ascii="宋体" w:hAnsi="宋体" w:cs="宋体" w:eastAsia="宋体" w:hint="default"/>
          <w:spacing w:val="-8"/>
          <w:w w:val="7"/>
        </w:rPr>
        <w:t>月</w:t>
      </w:r>
      <w:r>
        <w:rPr>
          <w:rFonts w:ascii="宋体" w:hAnsi="宋体" w:cs="宋体" w:eastAsia="宋体" w:hint="default"/>
          <w:spacing w:val="-173"/>
          <w:w w:val="7"/>
          <w:position w:val="31"/>
        </w:rPr>
        <w:t>份</w:t>
      </w:r>
      <w:r>
        <w:rPr>
          <w:rFonts w:ascii="宋体" w:hAnsi="宋体" w:cs="宋体" w:eastAsia="宋体" w:hint="default"/>
          <w:spacing w:val="-8"/>
          <w:w w:val="7"/>
        </w:rPr>
        <w:t>至</w:t>
      </w:r>
      <w:r>
        <w:rPr>
          <w:rFonts w:ascii="宋体" w:hAnsi="宋体" w:cs="宋体" w:eastAsia="宋体" w:hint="default"/>
          <w:w w:val="7"/>
          <w:position w:val="31"/>
        </w:rPr>
        <w:t>有</w:t>
      </w:r>
      <w:r>
        <w:rPr>
          <w:rFonts w:ascii="宋体" w:hAnsi="宋体" w:cs="宋体" w:eastAsia="宋体" w:hint="default"/>
          <w:spacing w:val="2"/>
          <w:w w:val="7"/>
          <w:position w:val="31"/>
        </w:rPr>
        <w:t>限</w:t>
      </w:r>
      <w:r>
        <w:rPr>
          <w:rFonts w:ascii="宋体" w:hAnsi="宋体" w:cs="宋体" w:eastAsia="宋体" w:hint="default"/>
          <w:spacing w:val="-173"/>
          <w:w w:val="7"/>
          <w:position w:val="31"/>
        </w:rPr>
        <w:t>公</w:t>
      </w:r>
      <w:r>
        <w:rPr>
          <w:rFonts w:ascii="宋体" w:hAnsi="宋体" w:cs="宋体" w:eastAsia="宋体" w:hint="default"/>
          <w:spacing w:val="-8"/>
          <w:w w:val="7"/>
        </w:rPr>
        <w:t>年</w:t>
      </w:r>
      <w:r>
        <w:rPr>
          <w:rFonts w:ascii="宋体" w:hAnsi="宋体" w:cs="宋体" w:eastAsia="宋体" w:hint="default"/>
          <w:spacing w:val="-84"/>
          <w:w w:val="7"/>
          <w:position w:val="31"/>
        </w:rPr>
        <w:t>司</w:t>
      </w:r>
      <w:r>
        <w:rPr>
          <w:rFonts w:ascii="宋体" w:hAnsi="宋体" w:cs="宋体" w:eastAsia="宋体" w:hint="default"/>
          <w:spacing w:val="-96"/>
          <w:w w:val="7"/>
        </w:rPr>
        <w:t>月</w:t>
      </w:r>
      <w:r>
        <w:rPr>
          <w:rFonts w:ascii="宋体" w:hAnsi="宋体" w:cs="宋体" w:eastAsia="宋体" w:hint="default"/>
          <w:spacing w:val="-84"/>
          <w:w w:val="7"/>
          <w:position w:val="31"/>
        </w:rPr>
        <w:t>任</w:t>
      </w:r>
      <w:r>
        <w:rPr>
          <w:rFonts w:ascii="宋体" w:hAnsi="宋体" w:cs="宋体" w:eastAsia="宋体" w:hint="default"/>
          <w:spacing w:val="-96"/>
          <w:w w:val="7"/>
        </w:rPr>
        <w:t>在</w:t>
      </w:r>
      <w:r>
        <w:rPr>
          <w:rFonts w:ascii="宋体" w:hAnsi="宋体" w:cs="宋体" w:eastAsia="宋体" w:hint="default"/>
          <w:spacing w:val="-84"/>
          <w:w w:val="7"/>
          <w:position w:val="31"/>
        </w:rPr>
        <w:t>监</w:t>
      </w:r>
      <w:r>
        <w:rPr>
          <w:rFonts w:ascii="宋体" w:hAnsi="宋体" w:cs="宋体" w:eastAsia="宋体" w:hint="default"/>
          <w:spacing w:val="-96"/>
          <w:w w:val="7"/>
        </w:rPr>
        <w:t>云</w:t>
      </w:r>
      <w:r>
        <w:rPr>
          <w:rFonts w:ascii="宋体" w:hAnsi="宋体" w:cs="宋体" w:eastAsia="宋体" w:hint="default"/>
          <w:spacing w:val="-84"/>
          <w:w w:val="7"/>
          <w:position w:val="31"/>
        </w:rPr>
        <w:t>事</w:t>
      </w:r>
      <w:r>
        <w:rPr>
          <w:rFonts w:ascii="宋体" w:hAnsi="宋体" w:cs="宋体" w:eastAsia="宋体" w:hint="default"/>
          <w:spacing w:val="-96"/>
          <w:w w:val="7"/>
        </w:rPr>
        <w:t>南</w:t>
      </w:r>
      <w:r>
        <w:rPr>
          <w:rFonts w:ascii="宋体" w:hAnsi="宋体" w:cs="宋体" w:eastAsia="宋体" w:hint="default"/>
          <w:spacing w:val="-84"/>
          <w:w w:val="7"/>
          <w:position w:val="31"/>
        </w:rPr>
        <w:t>会</w:t>
      </w:r>
      <w:r>
        <w:rPr>
          <w:rFonts w:ascii="宋体" w:hAnsi="宋体" w:cs="宋体" w:eastAsia="宋体" w:hint="default"/>
          <w:spacing w:val="-96"/>
          <w:w w:val="7"/>
        </w:rPr>
        <w:t>南</w:t>
      </w:r>
      <w:r>
        <w:rPr>
          <w:rFonts w:ascii="宋体" w:hAnsi="宋体" w:cs="宋体" w:eastAsia="宋体" w:hint="default"/>
          <w:spacing w:val="-84"/>
          <w:w w:val="7"/>
          <w:position w:val="31"/>
        </w:rPr>
        <w:t>主</w:t>
      </w:r>
      <w:r>
        <w:rPr>
          <w:rFonts w:ascii="宋体" w:hAnsi="宋体" w:cs="宋体" w:eastAsia="宋体" w:hint="default"/>
          <w:spacing w:val="-96"/>
          <w:w w:val="7"/>
        </w:rPr>
        <w:t>天</w:t>
      </w:r>
      <w:r>
        <w:rPr>
          <w:rFonts w:ascii="宋体" w:hAnsi="宋体" w:cs="宋体" w:eastAsia="宋体" w:hint="default"/>
          <w:spacing w:val="-84"/>
          <w:w w:val="7"/>
          <w:position w:val="31"/>
        </w:rPr>
        <w:t>席</w:t>
      </w:r>
      <w:r>
        <w:rPr>
          <w:rFonts w:ascii="宋体" w:hAnsi="宋体" w:cs="宋体" w:eastAsia="宋体" w:hint="default"/>
          <w:spacing w:val="-96"/>
          <w:w w:val="7"/>
        </w:rPr>
        <w:t>电</w:t>
      </w:r>
      <w:r>
        <w:rPr>
          <w:rFonts w:ascii="宋体" w:hAnsi="宋体" w:cs="宋体" w:eastAsia="宋体" w:hint="default"/>
          <w:spacing w:val="-84"/>
          <w:w w:val="7"/>
          <w:position w:val="31"/>
        </w:rPr>
        <w:t>；</w:t>
      </w:r>
      <w:r>
        <w:rPr>
          <w:rFonts w:ascii="宋体" w:hAnsi="宋体" w:cs="宋体" w:eastAsia="宋体" w:hint="default"/>
          <w:w w:val="7"/>
        </w:rPr>
        <w:t>子信</w:t>
      </w:r>
      <w:r>
        <w:rPr>
          <w:rFonts w:ascii="宋体" w:hAnsi="宋体" w:cs="宋体" w:eastAsia="宋体" w:hint="default"/>
          <w:spacing w:val="-92"/>
          <w:w w:val="7"/>
        </w:rPr>
        <w:t>息</w:t>
      </w:r>
      <w:r>
        <w:rPr>
          <w:rFonts w:ascii="宋体" w:hAnsi="宋体" w:cs="宋体" w:eastAsia="宋体" w:hint="default"/>
          <w:spacing w:val="-92"/>
          <w:w w:val="7"/>
          <w:position w:val="31"/>
        </w:rPr>
        <w:t>年</w:t>
      </w:r>
      <w:r>
        <w:rPr>
          <w:rFonts w:ascii="宋体" w:hAnsi="宋体" w:cs="宋体" w:eastAsia="宋体" w:hint="default"/>
          <w:w w:val="7"/>
        </w:rPr>
        <w:t>产</w:t>
      </w:r>
      <w:r>
        <w:rPr>
          <w:rFonts w:ascii="宋体" w:hAnsi="宋体" w:cs="宋体" w:eastAsia="宋体" w:hint="default"/>
          <w:spacing w:val="-180"/>
          <w:w w:val="7"/>
        </w:rPr>
        <w:t>业</w:t>
      </w:r>
      <w:r>
        <w:rPr>
          <w:rFonts w:ascii="宋体" w:hAnsi="宋体" w:cs="宋体" w:eastAsia="宋体" w:hint="default"/>
          <w:spacing w:val="-3"/>
          <w:w w:val="7"/>
          <w:position w:val="31"/>
        </w:rPr>
        <w:t>月</w:t>
      </w:r>
      <w:r>
        <w:rPr>
          <w:rFonts w:ascii="宋体" w:hAnsi="宋体" w:cs="宋体" w:eastAsia="宋体" w:hint="default"/>
          <w:spacing w:val="-178"/>
          <w:w w:val="7"/>
          <w:position w:val="31"/>
        </w:rPr>
        <w:t>至</w:t>
      </w:r>
      <w:r>
        <w:rPr>
          <w:rFonts w:ascii="宋体" w:hAnsi="宋体" w:cs="宋体" w:eastAsia="宋体" w:hint="default"/>
          <w:w w:val="7"/>
        </w:rPr>
        <w:t>股份有</w:t>
      </w:r>
      <w:r>
        <w:rPr>
          <w:rFonts w:ascii="宋体" w:hAnsi="宋体" w:cs="宋体" w:eastAsia="宋体" w:hint="default"/>
          <w:spacing w:val="-180"/>
          <w:w w:val="7"/>
        </w:rPr>
        <w:t>限</w:t>
      </w:r>
      <w:r>
        <w:rPr>
          <w:rFonts w:ascii="宋体" w:hAnsi="宋体" w:cs="宋体" w:eastAsia="宋体" w:hint="default"/>
          <w:w w:val="7"/>
          <w:position w:val="31"/>
        </w:rPr>
        <w:t>年</w:t>
      </w:r>
      <w:r>
        <w:rPr>
          <w:rFonts w:ascii="宋体" w:hAnsi="宋体" w:cs="宋体" w:eastAsia="宋体" w:hint="default"/>
          <w:w w:val="7"/>
        </w:rPr>
        <w:t>公</w:t>
      </w:r>
      <w:r>
        <w:rPr>
          <w:rFonts w:ascii="宋体" w:hAnsi="宋体" w:cs="宋体" w:eastAsia="宋体" w:hint="default"/>
          <w:spacing w:val="-180"/>
          <w:w w:val="7"/>
        </w:rPr>
        <w:t>司</w:t>
      </w:r>
      <w:r>
        <w:rPr>
          <w:rFonts w:ascii="宋体" w:hAnsi="宋体" w:cs="宋体" w:eastAsia="宋体" w:hint="default"/>
          <w:w w:val="7"/>
          <w:position w:val="31"/>
        </w:rPr>
        <w:t>月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在</w:t>
      </w:r>
      <w:r>
        <w:rPr>
          <w:rFonts w:ascii="宋体" w:hAnsi="宋体" w:cs="宋体" w:eastAsia="宋体" w:hint="default"/>
          <w:w w:val="7"/>
        </w:rPr>
        <w:t>风</w:t>
      </w:r>
      <w:r>
        <w:rPr>
          <w:rFonts w:ascii="宋体" w:hAnsi="宋体" w:cs="宋体" w:eastAsia="宋体" w:hint="default"/>
          <w:spacing w:val="-180"/>
          <w:w w:val="7"/>
        </w:rPr>
        <w:t>险</w:t>
      </w:r>
      <w:r>
        <w:rPr>
          <w:rFonts w:ascii="宋体" w:hAnsi="宋体" w:cs="宋体" w:eastAsia="宋体" w:hint="default"/>
          <w:w w:val="7"/>
          <w:position w:val="31"/>
        </w:rPr>
        <w:t>云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南</w:t>
      </w:r>
      <w:r>
        <w:rPr>
          <w:rFonts w:ascii="宋体" w:hAnsi="宋体" w:cs="宋体" w:eastAsia="宋体" w:hint="default"/>
          <w:w w:val="7"/>
        </w:rPr>
        <w:t>管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南</w:t>
      </w:r>
      <w:r>
        <w:rPr>
          <w:rFonts w:ascii="宋体" w:hAnsi="宋体" w:cs="宋体" w:eastAsia="宋体" w:hint="default"/>
          <w:w w:val="7"/>
        </w:rPr>
        <w:t>理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天</w:t>
      </w:r>
      <w:r>
        <w:rPr>
          <w:rFonts w:ascii="宋体" w:hAnsi="宋体" w:cs="宋体" w:eastAsia="宋体" w:hint="default"/>
          <w:w w:val="7"/>
        </w:rPr>
        <w:t>部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电</w:t>
      </w:r>
      <w:r>
        <w:rPr>
          <w:rFonts w:ascii="宋体" w:hAnsi="宋体" w:cs="宋体" w:eastAsia="宋体" w:hint="default"/>
          <w:w w:val="7"/>
        </w:rPr>
        <w:t>任</w:t>
      </w:r>
      <w:r>
        <w:rPr>
          <w:rFonts w:ascii="宋体" w:hAnsi="宋体" w:cs="宋体" w:eastAsia="宋体" w:hint="default"/>
        </w:rPr>
      </w:r>
    </w:p>
    <w:p>
      <w:pPr>
        <w:spacing w:after="0" w:line="71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20"/>
        </w:sectPr>
      </w:pPr>
    </w:p>
    <w:p>
      <w:pPr>
        <w:spacing w:line="240" w:lineRule="auto" w:before="1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0"/>
        <w:ind w:left="152" w:right="-17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2013  </w:t>
      </w:r>
      <w:r>
        <w:rPr>
          <w:rFonts w:ascii="Times New Roman"/>
          <w:spacing w:val="43"/>
          <w:sz w:val="18"/>
        </w:rPr>
        <w:t> </w:t>
      </w:r>
      <w:r>
        <w:rPr>
          <w:rFonts w:ascii="Times New Roman"/>
          <w:sz w:val="18"/>
        </w:rPr>
        <w:t>12</w:t>
      </w:r>
    </w:p>
    <w:p>
      <w:pPr>
        <w:spacing w:line="184" w:lineRule="exact" w:before="0"/>
        <w:ind w:left="152" w:right="-17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2004  </w:t>
      </w:r>
      <w:r>
        <w:rPr>
          <w:rFonts w:ascii="Times New Roman"/>
          <w:spacing w:val="43"/>
          <w:sz w:val="18"/>
        </w:rPr>
        <w:t> </w:t>
      </w:r>
      <w:r>
        <w:rPr>
          <w:rFonts w:ascii="Times New Roman"/>
          <w:sz w:val="18"/>
        </w:rPr>
        <w:t>11</w:t>
      </w:r>
    </w:p>
    <w:p>
      <w:pPr>
        <w:spacing w:line="184" w:lineRule="exact" w:before="0"/>
        <w:ind w:left="152" w:right="-17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2012  </w:t>
      </w:r>
      <w:r>
        <w:rPr>
          <w:rFonts w:ascii="Times New Roman"/>
          <w:spacing w:val="42"/>
          <w:sz w:val="18"/>
        </w:rPr>
        <w:t> </w:t>
      </w:r>
      <w:r>
        <w:rPr>
          <w:rFonts w:ascii="Times New Roman"/>
          <w:sz w:val="18"/>
        </w:rPr>
        <w:t>4</w:t>
      </w:r>
    </w:p>
    <w:p>
      <w:pPr>
        <w:spacing w:line="184" w:lineRule="exact" w:before="0"/>
        <w:ind w:left="1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2012    4</w:t>
      </w:r>
    </w:p>
    <w:p>
      <w:pPr>
        <w:spacing w:after="0" w:line="184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20"/>
          <w:cols w:num="4" w:equalWidth="0">
            <w:col w:w="874" w:space="148"/>
            <w:col w:w="874" w:space="208"/>
            <w:col w:w="783" w:space="3510"/>
            <w:col w:w="3603"/>
          </w:cols>
        </w:sectPr>
      </w:pPr>
    </w:p>
    <w:p>
      <w:pPr>
        <w:pStyle w:val="BodyText"/>
        <w:spacing w:line="440" w:lineRule="exact"/>
        <w:ind w:left="105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91"/>
          <w:w w:val="7"/>
          <w:position w:val="94"/>
        </w:rPr>
        <w:t>年</w:t>
      </w:r>
      <w:r>
        <w:rPr>
          <w:rFonts w:ascii="宋体" w:hAnsi="宋体" w:cs="宋体" w:eastAsia="宋体" w:hint="default"/>
          <w:w w:val="7"/>
          <w:position w:val="94"/>
        </w:rPr>
        <w:t>月</w:t>
      </w:r>
      <w:r>
        <w:rPr>
          <w:rFonts w:ascii="宋体" w:hAnsi="宋体" w:cs="宋体" w:eastAsia="宋体" w:hint="default"/>
          <w:w w:val="7"/>
          <w:position w:val="94"/>
        </w:rPr>
        <w:t>至</w:t>
      </w:r>
      <w:r>
        <w:rPr>
          <w:rFonts w:ascii="宋体" w:hAnsi="宋体" w:cs="宋体" w:eastAsia="宋体" w:hint="default"/>
          <w:w w:val="7"/>
          <w:position w:val="94"/>
        </w:rPr>
        <w:t>今</w:t>
      </w:r>
      <w:r>
        <w:rPr>
          <w:rFonts w:ascii="宋体" w:hAnsi="宋体" w:cs="宋体" w:eastAsia="宋体" w:hint="default"/>
          <w:w w:val="7"/>
          <w:position w:val="94"/>
        </w:rPr>
        <w:t>在</w:t>
      </w:r>
      <w:r>
        <w:rPr>
          <w:rFonts w:ascii="宋体" w:hAnsi="宋体" w:cs="宋体" w:eastAsia="宋体" w:hint="default"/>
          <w:spacing w:val="-89"/>
          <w:w w:val="7"/>
          <w:position w:val="94"/>
        </w:rPr>
        <w:t>云</w:t>
      </w:r>
      <w:r>
        <w:rPr>
          <w:rFonts w:ascii="宋体" w:hAnsi="宋体" w:cs="宋体" w:eastAsia="宋体" w:hint="default"/>
          <w:spacing w:val="-92"/>
          <w:w w:val="7"/>
        </w:rPr>
        <w:t>年</w:t>
      </w:r>
      <w:r>
        <w:rPr>
          <w:rFonts w:ascii="宋体" w:hAnsi="宋体" w:cs="宋体" w:eastAsia="宋体" w:hint="default"/>
          <w:w w:val="7"/>
          <w:position w:val="94"/>
        </w:rPr>
        <w:t>南</w:t>
      </w:r>
      <w:r>
        <w:rPr>
          <w:rFonts w:ascii="宋体" w:hAnsi="宋体" w:cs="宋体" w:eastAsia="宋体" w:hint="default"/>
          <w:spacing w:val="-92"/>
          <w:w w:val="7"/>
          <w:position w:val="94"/>
        </w:rPr>
        <w:t>南</w:t>
      </w:r>
      <w:r>
        <w:rPr>
          <w:rFonts w:ascii="宋体" w:hAnsi="宋体" w:cs="宋体" w:eastAsia="宋体" w:hint="default"/>
          <w:spacing w:val="-92"/>
          <w:w w:val="7"/>
        </w:rPr>
        <w:t>月</w:t>
      </w:r>
      <w:r>
        <w:rPr>
          <w:rFonts w:ascii="宋体" w:hAnsi="宋体" w:cs="宋体" w:eastAsia="宋体" w:hint="default"/>
          <w:spacing w:val="-89"/>
          <w:w w:val="7"/>
          <w:position w:val="94"/>
        </w:rPr>
        <w:t>天</w:t>
      </w:r>
      <w:r>
        <w:rPr>
          <w:rFonts w:ascii="宋体" w:hAnsi="宋体" w:cs="宋体" w:eastAsia="宋体" w:hint="default"/>
          <w:spacing w:val="-92"/>
          <w:w w:val="7"/>
        </w:rPr>
        <w:t>至</w:t>
      </w:r>
      <w:r>
        <w:rPr>
          <w:rFonts w:ascii="宋体" w:hAnsi="宋体" w:cs="宋体" w:eastAsia="宋体" w:hint="default"/>
          <w:spacing w:val="-89"/>
          <w:w w:val="7"/>
          <w:position w:val="94"/>
        </w:rPr>
        <w:t>电</w:t>
      </w:r>
      <w:r>
        <w:rPr>
          <w:rFonts w:ascii="宋体" w:hAnsi="宋体" w:cs="宋体" w:eastAsia="宋体" w:hint="default"/>
          <w:spacing w:val="-92"/>
          <w:w w:val="7"/>
        </w:rPr>
        <w:t>今</w:t>
      </w:r>
      <w:r>
        <w:rPr>
          <w:rFonts w:ascii="宋体" w:hAnsi="宋体" w:cs="宋体" w:eastAsia="宋体" w:hint="default"/>
          <w:spacing w:val="-89"/>
          <w:w w:val="7"/>
          <w:position w:val="94"/>
        </w:rPr>
        <w:t>子</w:t>
      </w:r>
      <w:r>
        <w:rPr>
          <w:rFonts w:ascii="宋体" w:hAnsi="宋体" w:cs="宋体" w:eastAsia="宋体" w:hint="default"/>
          <w:spacing w:val="-92"/>
          <w:w w:val="7"/>
        </w:rPr>
        <w:t>在</w:t>
      </w:r>
      <w:r>
        <w:rPr>
          <w:rFonts w:ascii="宋体" w:hAnsi="宋体" w:cs="宋体" w:eastAsia="宋体" w:hint="default"/>
          <w:spacing w:val="-89"/>
          <w:w w:val="7"/>
          <w:position w:val="94"/>
        </w:rPr>
        <w:t>信</w:t>
      </w:r>
      <w:r>
        <w:rPr>
          <w:rFonts w:ascii="宋体" w:hAnsi="宋体" w:cs="宋体" w:eastAsia="宋体" w:hint="default"/>
          <w:spacing w:val="-92"/>
          <w:w w:val="7"/>
        </w:rPr>
        <w:t>云</w:t>
      </w:r>
      <w:r>
        <w:rPr>
          <w:rFonts w:ascii="宋体" w:hAnsi="宋体" w:cs="宋体" w:eastAsia="宋体" w:hint="default"/>
          <w:spacing w:val="-89"/>
          <w:w w:val="7"/>
          <w:position w:val="94"/>
        </w:rPr>
        <w:t>息</w:t>
      </w:r>
      <w:r>
        <w:rPr>
          <w:rFonts w:ascii="宋体" w:hAnsi="宋体" w:cs="宋体" w:eastAsia="宋体" w:hint="default"/>
          <w:spacing w:val="-92"/>
          <w:w w:val="7"/>
        </w:rPr>
        <w:t>南</w:t>
      </w:r>
      <w:r>
        <w:rPr>
          <w:rFonts w:ascii="宋体" w:hAnsi="宋体" w:cs="宋体" w:eastAsia="宋体" w:hint="default"/>
          <w:spacing w:val="-89"/>
          <w:w w:val="7"/>
          <w:position w:val="94"/>
        </w:rPr>
        <w:t>产</w:t>
      </w:r>
      <w:r>
        <w:rPr>
          <w:rFonts w:ascii="宋体" w:hAnsi="宋体" w:cs="宋体" w:eastAsia="宋体" w:hint="default"/>
          <w:spacing w:val="-92"/>
          <w:w w:val="7"/>
        </w:rPr>
        <w:t>南</w:t>
      </w:r>
      <w:r>
        <w:rPr>
          <w:rFonts w:ascii="宋体" w:hAnsi="宋体" w:cs="宋体" w:eastAsia="宋体" w:hint="default"/>
          <w:spacing w:val="-89"/>
          <w:w w:val="7"/>
          <w:position w:val="94"/>
        </w:rPr>
        <w:t>业</w:t>
      </w:r>
      <w:r>
        <w:rPr>
          <w:rFonts w:ascii="宋体" w:hAnsi="宋体" w:cs="宋体" w:eastAsia="宋体" w:hint="default"/>
          <w:spacing w:val="-92"/>
          <w:w w:val="7"/>
        </w:rPr>
        <w:t>天</w:t>
      </w:r>
      <w:r>
        <w:rPr>
          <w:rFonts w:ascii="宋体" w:hAnsi="宋体" w:cs="宋体" w:eastAsia="宋体" w:hint="default"/>
          <w:spacing w:val="-89"/>
          <w:w w:val="7"/>
          <w:position w:val="94"/>
        </w:rPr>
        <w:t>股</w:t>
      </w:r>
      <w:r>
        <w:rPr>
          <w:rFonts w:ascii="宋体" w:hAnsi="宋体" w:cs="宋体" w:eastAsia="宋体" w:hint="default"/>
          <w:spacing w:val="-92"/>
          <w:w w:val="7"/>
        </w:rPr>
        <w:t>电</w:t>
      </w:r>
      <w:r>
        <w:rPr>
          <w:rFonts w:ascii="宋体" w:hAnsi="宋体" w:cs="宋体" w:eastAsia="宋体" w:hint="default"/>
          <w:spacing w:val="-89"/>
          <w:w w:val="7"/>
          <w:position w:val="94"/>
        </w:rPr>
        <w:t>份</w:t>
      </w:r>
      <w:r>
        <w:rPr>
          <w:rFonts w:ascii="宋体" w:hAnsi="宋体" w:cs="宋体" w:eastAsia="宋体" w:hint="default"/>
          <w:spacing w:val="-92"/>
          <w:w w:val="7"/>
        </w:rPr>
        <w:t>子</w:t>
      </w:r>
      <w:r>
        <w:rPr>
          <w:rFonts w:ascii="宋体" w:hAnsi="宋体" w:cs="宋体" w:eastAsia="宋体" w:hint="default"/>
          <w:spacing w:val="-89"/>
          <w:w w:val="7"/>
          <w:position w:val="94"/>
        </w:rPr>
        <w:t>有</w:t>
      </w:r>
      <w:r>
        <w:rPr>
          <w:rFonts w:ascii="宋体" w:hAnsi="宋体" w:cs="宋体" w:eastAsia="宋体" w:hint="default"/>
          <w:spacing w:val="-92"/>
          <w:w w:val="7"/>
        </w:rPr>
        <w:t>信</w:t>
      </w:r>
      <w:r>
        <w:rPr>
          <w:rFonts w:ascii="宋体" w:hAnsi="宋体" w:cs="宋体" w:eastAsia="宋体" w:hint="default"/>
          <w:spacing w:val="-89"/>
          <w:w w:val="7"/>
          <w:position w:val="94"/>
        </w:rPr>
        <w:t>限</w:t>
      </w:r>
      <w:r>
        <w:rPr>
          <w:rFonts w:ascii="宋体" w:hAnsi="宋体" w:cs="宋体" w:eastAsia="宋体" w:hint="default"/>
          <w:spacing w:val="-92"/>
          <w:w w:val="7"/>
        </w:rPr>
        <w:t>息</w:t>
      </w:r>
      <w:r>
        <w:rPr>
          <w:rFonts w:ascii="宋体" w:hAnsi="宋体" w:cs="宋体" w:eastAsia="宋体" w:hint="default"/>
          <w:spacing w:val="-89"/>
          <w:w w:val="7"/>
          <w:position w:val="94"/>
        </w:rPr>
        <w:t>公</w:t>
      </w:r>
      <w:r>
        <w:rPr>
          <w:rFonts w:ascii="宋体" w:hAnsi="宋体" w:cs="宋体" w:eastAsia="宋体" w:hint="default"/>
          <w:spacing w:val="-92"/>
          <w:w w:val="7"/>
        </w:rPr>
        <w:t>产</w:t>
      </w:r>
      <w:r>
        <w:rPr>
          <w:rFonts w:ascii="宋体" w:hAnsi="宋体" w:cs="宋体" w:eastAsia="宋体" w:hint="default"/>
          <w:spacing w:val="-87"/>
          <w:w w:val="7"/>
          <w:position w:val="94"/>
        </w:rPr>
        <w:t>司</w:t>
      </w:r>
      <w:r>
        <w:rPr>
          <w:rFonts w:ascii="宋体" w:hAnsi="宋体" w:cs="宋体" w:eastAsia="宋体" w:hint="default"/>
          <w:spacing w:val="-94"/>
          <w:w w:val="7"/>
        </w:rPr>
        <w:t>业</w:t>
      </w:r>
      <w:r>
        <w:rPr>
          <w:rFonts w:ascii="宋体" w:hAnsi="宋体" w:cs="宋体" w:eastAsia="宋体" w:hint="default"/>
          <w:spacing w:val="-87"/>
          <w:w w:val="7"/>
          <w:position w:val="94"/>
        </w:rPr>
        <w:t>董</w:t>
      </w:r>
      <w:r>
        <w:rPr>
          <w:rFonts w:ascii="宋体" w:hAnsi="宋体" w:cs="宋体" w:eastAsia="宋体" w:hint="default"/>
          <w:spacing w:val="-94"/>
          <w:w w:val="7"/>
        </w:rPr>
        <w:t>股</w:t>
      </w:r>
      <w:r>
        <w:rPr>
          <w:rFonts w:ascii="宋体" w:hAnsi="宋体" w:cs="宋体" w:eastAsia="宋体" w:hint="default"/>
          <w:spacing w:val="-87"/>
          <w:w w:val="7"/>
          <w:position w:val="94"/>
        </w:rPr>
        <w:t>事</w:t>
      </w:r>
      <w:r>
        <w:rPr>
          <w:rFonts w:ascii="宋体" w:hAnsi="宋体" w:cs="宋体" w:eastAsia="宋体" w:hint="default"/>
          <w:spacing w:val="-94"/>
          <w:w w:val="7"/>
        </w:rPr>
        <w:t>份</w:t>
      </w:r>
      <w:r>
        <w:rPr>
          <w:rFonts w:ascii="宋体" w:hAnsi="宋体" w:cs="宋体" w:eastAsia="宋体" w:hint="default"/>
          <w:spacing w:val="-87"/>
          <w:w w:val="7"/>
          <w:position w:val="94"/>
        </w:rPr>
        <w:t>会</w:t>
      </w:r>
      <w:r>
        <w:rPr>
          <w:rFonts w:ascii="宋体" w:hAnsi="宋体" w:cs="宋体" w:eastAsia="宋体" w:hint="default"/>
          <w:spacing w:val="-94"/>
          <w:w w:val="7"/>
        </w:rPr>
        <w:t>有</w:t>
      </w:r>
      <w:r>
        <w:rPr>
          <w:rFonts w:ascii="宋体" w:hAnsi="宋体" w:cs="宋体" w:eastAsia="宋体" w:hint="default"/>
          <w:spacing w:val="-87"/>
          <w:w w:val="7"/>
          <w:position w:val="94"/>
        </w:rPr>
        <w:t>所</w:t>
      </w:r>
      <w:r>
        <w:rPr>
          <w:rFonts w:ascii="宋体" w:hAnsi="宋体" w:cs="宋体" w:eastAsia="宋体" w:hint="default"/>
          <w:spacing w:val="-94"/>
          <w:w w:val="7"/>
        </w:rPr>
        <w:t>限</w:t>
      </w:r>
      <w:r>
        <w:rPr>
          <w:rFonts w:ascii="宋体" w:hAnsi="宋体" w:cs="宋体" w:eastAsia="宋体" w:hint="default"/>
          <w:spacing w:val="-87"/>
          <w:w w:val="7"/>
          <w:position w:val="94"/>
        </w:rPr>
        <w:t>属</w:t>
      </w:r>
      <w:r>
        <w:rPr>
          <w:rFonts w:ascii="宋体" w:hAnsi="宋体" w:cs="宋体" w:eastAsia="宋体" w:hint="default"/>
          <w:spacing w:val="-94"/>
          <w:w w:val="7"/>
        </w:rPr>
        <w:t>公</w:t>
      </w:r>
      <w:r>
        <w:rPr>
          <w:rFonts w:ascii="宋体" w:hAnsi="宋体" w:cs="宋体" w:eastAsia="宋体" w:hint="default"/>
          <w:spacing w:val="-87"/>
          <w:w w:val="7"/>
          <w:position w:val="94"/>
        </w:rPr>
        <w:t>审</w:t>
      </w:r>
      <w:r>
        <w:rPr>
          <w:rFonts w:ascii="宋体" w:hAnsi="宋体" w:cs="宋体" w:eastAsia="宋体" w:hint="default"/>
          <w:spacing w:val="-94"/>
          <w:w w:val="7"/>
        </w:rPr>
        <w:t>司</w:t>
      </w:r>
      <w:r>
        <w:rPr>
          <w:rFonts w:ascii="宋体" w:hAnsi="宋体" w:cs="宋体" w:eastAsia="宋体" w:hint="default"/>
          <w:spacing w:val="-87"/>
          <w:w w:val="7"/>
          <w:position w:val="94"/>
        </w:rPr>
        <w:t>计</w:t>
      </w:r>
      <w:r>
        <w:rPr>
          <w:rFonts w:ascii="宋体" w:hAnsi="宋体" w:cs="宋体" w:eastAsia="宋体" w:hint="default"/>
          <w:spacing w:val="-94"/>
          <w:w w:val="7"/>
        </w:rPr>
        <w:t>任</w:t>
      </w:r>
      <w:r>
        <w:rPr>
          <w:rFonts w:ascii="宋体" w:hAnsi="宋体" w:cs="宋体" w:eastAsia="宋体" w:hint="default"/>
          <w:spacing w:val="-87"/>
          <w:w w:val="7"/>
          <w:position w:val="94"/>
        </w:rPr>
        <w:t>部</w:t>
      </w:r>
      <w:r>
        <w:rPr>
          <w:rFonts w:ascii="宋体" w:hAnsi="宋体" w:cs="宋体" w:eastAsia="宋体" w:hint="default"/>
          <w:spacing w:val="-94"/>
          <w:w w:val="7"/>
        </w:rPr>
        <w:t>监</w:t>
      </w:r>
      <w:r>
        <w:rPr>
          <w:rFonts w:ascii="宋体" w:hAnsi="宋体" w:cs="宋体" w:eastAsia="宋体" w:hint="default"/>
          <w:spacing w:val="-87"/>
          <w:w w:val="7"/>
          <w:position w:val="94"/>
        </w:rPr>
        <w:t>任</w:t>
      </w:r>
      <w:r>
        <w:rPr>
          <w:rFonts w:ascii="宋体" w:hAnsi="宋体" w:cs="宋体" w:eastAsia="宋体" w:hint="default"/>
          <w:spacing w:val="-94"/>
          <w:w w:val="7"/>
        </w:rPr>
        <w:t>事</w:t>
      </w:r>
      <w:r>
        <w:rPr>
          <w:rFonts w:ascii="宋体" w:hAnsi="宋体" w:cs="宋体" w:eastAsia="宋体" w:hint="default"/>
          <w:spacing w:val="-87"/>
          <w:w w:val="7"/>
          <w:position w:val="94"/>
        </w:rPr>
        <w:t>总</w:t>
      </w:r>
      <w:r>
        <w:rPr>
          <w:rFonts w:ascii="宋体" w:hAnsi="宋体" w:cs="宋体" w:eastAsia="宋体" w:hint="default"/>
          <w:spacing w:val="-94"/>
          <w:w w:val="7"/>
        </w:rPr>
        <w:t>；</w:t>
      </w:r>
      <w:r>
        <w:rPr>
          <w:rFonts w:ascii="宋体" w:hAnsi="宋体" w:cs="宋体" w:eastAsia="宋体" w:hint="default"/>
          <w:w w:val="7"/>
          <w:position w:val="94"/>
        </w:rPr>
        <w:t>经</w:t>
      </w:r>
      <w:r>
        <w:rPr>
          <w:rFonts w:ascii="宋体" w:hAnsi="宋体" w:cs="宋体" w:eastAsia="宋体" w:hint="default"/>
          <w:w w:val="7"/>
          <w:position w:val="94"/>
        </w:rPr>
        <w:t>理</w:t>
      </w:r>
      <w:r>
        <w:rPr>
          <w:rFonts w:ascii="宋体" w:hAnsi="宋体" w:cs="宋体" w:eastAsia="宋体" w:hint="default"/>
          <w:spacing w:val="-84"/>
          <w:w w:val="7"/>
          <w:position w:val="94"/>
        </w:rPr>
        <w:t>。</w:t>
      </w:r>
      <w:r>
        <w:rPr>
          <w:rFonts w:ascii="宋体" w:hAnsi="宋体" w:cs="宋体" w:eastAsia="宋体" w:hint="default"/>
          <w:spacing w:val="91"/>
          <w:w w:val="7"/>
        </w:rPr>
        <w:t>年</w:t>
      </w:r>
      <w:r>
        <w:rPr>
          <w:rFonts w:ascii="宋体" w:hAnsi="宋体" w:cs="宋体" w:eastAsia="宋体" w:hint="default"/>
          <w:w w:val="7"/>
        </w:rPr>
        <w:t>月</w:t>
      </w:r>
      <w:r>
        <w:rPr>
          <w:rFonts w:ascii="宋体" w:hAnsi="宋体" w:cs="宋体" w:eastAsia="宋体" w:hint="default"/>
          <w:w w:val="7"/>
        </w:rPr>
        <w:t>至</w:t>
      </w:r>
      <w:r>
        <w:rPr>
          <w:rFonts w:ascii="宋体" w:hAnsi="宋体" w:cs="宋体" w:eastAsia="宋体" w:hint="default"/>
          <w:w w:val="7"/>
        </w:rPr>
        <w:t>今</w:t>
      </w:r>
      <w:r>
        <w:rPr>
          <w:rFonts w:ascii="宋体" w:hAnsi="宋体" w:cs="宋体" w:eastAsia="宋体" w:hint="default"/>
          <w:w w:val="7"/>
        </w:rPr>
        <w:t>在</w:t>
      </w:r>
      <w:r>
        <w:rPr>
          <w:rFonts w:ascii="宋体" w:hAnsi="宋体" w:cs="宋体" w:eastAsia="宋体" w:hint="default"/>
          <w:w w:val="7"/>
        </w:rPr>
        <w:t>云南南天电子信息产</w:t>
      </w:r>
      <w:r>
        <w:rPr>
          <w:rFonts w:ascii="宋体" w:hAnsi="宋体" w:cs="宋体" w:eastAsia="宋体" w:hint="default"/>
        </w:rPr>
      </w:r>
    </w:p>
    <w:p>
      <w:pPr>
        <w:spacing w:after="0" w:line="440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20"/>
        </w:sectPr>
      </w:pPr>
    </w:p>
    <w:p>
      <w:pPr>
        <w:spacing w:line="184" w:lineRule="exact" w:before="0"/>
        <w:ind w:left="1232" w:right="-17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2001    8</w:t>
      </w:r>
    </w:p>
    <w:p>
      <w:pPr>
        <w:spacing w:line="184" w:lineRule="exact" w:before="0"/>
        <w:ind w:left="321" w:right="-17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2010  </w:t>
      </w:r>
      <w:r>
        <w:rPr>
          <w:rFonts w:ascii="Times New Roman"/>
          <w:spacing w:val="42"/>
          <w:sz w:val="18"/>
        </w:rPr>
        <w:t> </w:t>
      </w:r>
      <w:r>
        <w:rPr>
          <w:rFonts w:ascii="Times New Roman"/>
          <w:sz w:val="18"/>
        </w:rPr>
        <w:t>1</w:t>
      </w:r>
    </w:p>
    <w:p>
      <w:pPr>
        <w:spacing w:line="184" w:lineRule="exact" w:before="0"/>
        <w:ind w:left="123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2004    5</w:t>
      </w:r>
    </w:p>
    <w:p>
      <w:pPr>
        <w:spacing w:after="0" w:line="184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20"/>
          <w:cols w:num="3" w:equalWidth="0">
            <w:col w:w="1866" w:space="40"/>
            <w:col w:w="952" w:space="1288"/>
            <w:col w:w="5854"/>
          </w:cols>
        </w:sectPr>
      </w:pPr>
    </w:p>
    <w:p>
      <w:pPr>
        <w:pStyle w:val="BodyText"/>
        <w:spacing w:line="128" w:lineRule="exact"/>
        <w:ind w:left="551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5"/>
        </w:rPr>
        <w:t>李</w:t>
      </w:r>
      <w:r>
        <w:rPr>
          <w:rFonts w:ascii="宋体" w:hAnsi="宋体" w:cs="宋体" w:eastAsia="宋体" w:hint="default"/>
          <w:w w:val="5"/>
        </w:rPr>
        <w:t>云</w:t>
      </w:r>
      <w:r>
        <w:rPr>
          <w:rFonts w:ascii="宋体" w:hAnsi="宋体" w:cs="宋体" w:eastAsia="宋体" w:hint="default"/>
          <w:w w:val="5"/>
        </w:rPr>
        <w:t>：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28" w:lineRule="exact"/>
        <w:ind w:left="308" w:right="-19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88"/>
          <w:w w:val="7"/>
        </w:rPr>
        <w:t>年</w:t>
      </w:r>
      <w:r>
        <w:rPr>
          <w:rFonts w:ascii="宋体" w:hAnsi="宋体" w:cs="宋体" w:eastAsia="宋体" w:hint="default"/>
          <w:w w:val="7"/>
        </w:rPr>
        <w:t>月</w:t>
      </w:r>
      <w:r>
        <w:rPr>
          <w:rFonts w:ascii="宋体" w:hAnsi="宋体" w:cs="宋体" w:eastAsia="宋体" w:hint="default"/>
          <w:w w:val="7"/>
        </w:rPr>
        <w:t>至</w:t>
      </w:r>
      <w:r>
        <w:rPr>
          <w:rFonts w:ascii="宋体" w:hAnsi="宋体" w:cs="宋体" w:eastAsia="宋体" w:hint="default"/>
          <w:w w:val="7"/>
        </w:rPr>
        <w:t>今</w:t>
      </w:r>
      <w:r>
        <w:rPr>
          <w:rFonts w:ascii="宋体" w:hAnsi="宋体" w:cs="宋体" w:eastAsia="宋体" w:hint="default"/>
          <w:w w:val="7"/>
        </w:rPr>
        <w:t>在</w:t>
      </w:r>
      <w:r>
        <w:rPr>
          <w:rFonts w:ascii="宋体" w:hAnsi="宋体" w:cs="宋体" w:eastAsia="宋体" w:hint="default"/>
          <w:w w:val="7"/>
        </w:rPr>
        <w:t>云南</w:t>
      </w:r>
      <w:r>
        <w:rPr>
          <w:rFonts w:ascii="宋体" w:hAnsi="宋体" w:cs="宋体" w:eastAsia="宋体" w:hint="default"/>
          <w:spacing w:val="-3"/>
          <w:w w:val="7"/>
        </w:rPr>
        <w:t>南</w:t>
      </w:r>
      <w:r>
        <w:rPr>
          <w:rFonts w:ascii="宋体" w:hAnsi="宋体" w:cs="宋体" w:eastAsia="宋体" w:hint="default"/>
          <w:w w:val="7"/>
        </w:rPr>
        <w:t>天电子信息产业股份有限公司任纪委书记</w:t>
      </w:r>
      <w:r>
        <w:rPr>
          <w:rFonts w:ascii="宋体" w:hAnsi="宋体" w:cs="宋体" w:eastAsia="宋体" w:hint="default"/>
          <w:w w:val="7"/>
        </w:rPr>
        <w:t>；</w:t>
      </w:r>
      <w:r>
        <w:rPr>
          <w:rFonts w:ascii="宋体" w:hAnsi="宋体" w:cs="宋体" w:eastAsia="宋体" w:hint="default"/>
        </w:rPr>
      </w:r>
    </w:p>
    <w:p>
      <w:pPr>
        <w:spacing w:line="128" w:lineRule="exact" w:before="0"/>
        <w:ind w:left="308" w:right="-20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/>
        <w:br w:type="column"/>
      </w:r>
      <w:r>
        <w:rPr>
          <w:rFonts w:ascii="宋体" w:hAnsi="宋体" w:cs="宋体" w:eastAsia="宋体" w:hint="default"/>
          <w:spacing w:val="88"/>
          <w:w w:val="7"/>
          <w:sz w:val="240"/>
          <w:szCs w:val="240"/>
        </w:rPr>
        <w:t>年</w:t>
      </w:r>
      <w:r>
        <w:rPr>
          <w:rFonts w:ascii="宋体" w:hAnsi="宋体" w:cs="宋体" w:eastAsia="宋体" w:hint="default"/>
          <w:w w:val="7"/>
          <w:sz w:val="240"/>
          <w:szCs w:val="240"/>
        </w:rPr>
        <w:t>月</w:t>
      </w:r>
      <w:r>
        <w:rPr>
          <w:rFonts w:ascii="宋体" w:hAnsi="宋体" w:cs="宋体" w:eastAsia="宋体" w:hint="default"/>
          <w:w w:val="7"/>
          <w:sz w:val="240"/>
          <w:szCs w:val="240"/>
        </w:rPr>
        <w:t>至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pStyle w:val="BodyText"/>
        <w:spacing w:line="128" w:lineRule="exact"/>
        <w:ind w:left="317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91"/>
          <w:w w:val="7"/>
        </w:rPr>
        <w:t>年</w:t>
      </w:r>
      <w:r>
        <w:rPr>
          <w:rFonts w:ascii="宋体" w:hAnsi="宋体" w:cs="宋体" w:eastAsia="宋体" w:hint="default"/>
          <w:w w:val="7"/>
        </w:rPr>
        <w:t>月</w:t>
      </w:r>
      <w:r>
        <w:rPr>
          <w:rFonts w:ascii="宋体" w:hAnsi="宋体" w:cs="宋体" w:eastAsia="宋体" w:hint="default"/>
          <w:w w:val="7"/>
        </w:rPr>
        <w:t>在</w:t>
      </w:r>
      <w:r>
        <w:rPr>
          <w:rFonts w:ascii="宋体" w:hAnsi="宋体" w:cs="宋体" w:eastAsia="宋体" w:hint="default"/>
          <w:w w:val="7"/>
        </w:rPr>
        <w:t>深圳南天东</w:t>
      </w:r>
      <w:r>
        <w:rPr>
          <w:rFonts w:ascii="宋体" w:hAnsi="宋体" w:cs="宋体" w:eastAsia="宋体" w:hint="default"/>
          <w:w w:val="7"/>
        </w:rPr>
        <w:t>华</w:t>
      </w:r>
      <w:r>
        <w:rPr>
          <w:rFonts w:ascii="宋体" w:hAnsi="宋体" w:cs="宋体" w:eastAsia="宋体" w:hint="default"/>
          <w:w w:val="7"/>
        </w:rPr>
        <w:t>科技</w:t>
      </w:r>
      <w:r>
        <w:rPr>
          <w:rFonts w:ascii="宋体" w:hAnsi="宋体" w:cs="宋体" w:eastAsia="宋体" w:hint="default"/>
        </w:rPr>
      </w:r>
    </w:p>
    <w:p>
      <w:pPr>
        <w:spacing w:after="0" w:line="128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20"/>
          <w:cols w:num="4" w:equalWidth="0">
            <w:col w:w="1092" w:space="40"/>
            <w:col w:w="5255" w:space="40"/>
            <w:col w:w="937" w:space="40"/>
            <w:col w:w="2596"/>
          </w:cols>
        </w:sectPr>
      </w:pPr>
    </w:p>
    <w:p>
      <w:pPr>
        <w:pStyle w:val="BodyText"/>
        <w:spacing w:line="553" w:lineRule="exact"/>
        <w:ind w:left="152" w:right="-1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5"/>
        </w:rPr>
        <w:t>有限公司任</w:t>
      </w:r>
      <w:r>
        <w:rPr>
          <w:rFonts w:ascii="宋体" w:hAnsi="宋体" w:cs="宋体" w:eastAsia="宋体" w:hint="default"/>
          <w:w w:val="5"/>
        </w:rPr>
        <w:t>总经</w:t>
      </w:r>
      <w:r>
        <w:rPr>
          <w:rFonts w:ascii="宋体" w:hAnsi="宋体" w:cs="宋体" w:eastAsia="宋体" w:hint="default"/>
          <w:w w:val="5"/>
        </w:rPr>
        <w:t>理</w:t>
      </w:r>
      <w:r>
        <w:rPr>
          <w:rFonts w:ascii="宋体" w:hAnsi="宋体" w:cs="宋体" w:eastAsia="宋体" w:hint="default"/>
          <w:w w:val="5"/>
        </w:rPr>
        <w:t>；</w:t>
      </w:r>
      <w:r>
        <w:rPr>
          <w:rFonts w:ascii="宋体" w:hAnsi="宋体" w:cs="宋体" w:eastAsia="宋体" w:hint="default"/>
        </w:rPr>
      </w:r>
    </w:p>
    <w:p>
      <w:pPr>
        <w:spacing w:line="184" w:lineRule="exact" w:before="0"/>
        <w:ind w:left="96" w:right="-17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2007    6</w:t>
      </w:r>
    </w:p>
    <w:p>
      <w:pPr>
        <w:spacing w:line="184" w:lineRule="exact" w:before="0"/>
        <w:ind w:left="1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2013  </w:t>
      </w:r>
      <w:r>
        <w:rPr>
          <w:rFonts w:ascii="Times New Roman"/>
          <w:spacing w:val="43"/>
          <w:sz w:val="18"/>
        </w:rPr>
        <w:t> </w:t>
      </w:r>
      <w:r>
        <w:rPr>
          <w:rFonts w:ascii="Times New Roman"/>
          <w:sz w:val="18"/>
        </w:rPr>
        <w:t>12</w:t>
      </w:r>
    </w:p>
    <w:p>
      <w:pPr>
        <w:spacing w:after="0" w:line="184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20"/>
          <w:cols w:num="3" w:equalWidth="0">
            <w:col w:w="1773" w:space="40"/>
            <w:col w:w="730" w:space="2236"/>
            <w:col w:w="5221"/>
          </w:cols>
        </w:sectPr>
      </w:pPr>
    </w:p>
    <w:p>
      <w:pPr>
        <w:pStyle w:val="BodyText"/>
        <w:spacing w:line="383" w:lineRule="exact"/>
        <w:ind w:left="152" w:right="-2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5"/>
        </w:rPr>
        <w:t>业股份有限公司任工会主席</w:t>
      </w:r>
      <w:r>
        <w:rPr>
          <w:rFonts w:ascii="宋体" w:hAnsi="宋体" w:cs="宋体" w:eastAsia="宋体" w:hint="default"/>
          <w:w w:val="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46" w:lineRule="exact" w:before="383"/>
        <w:ind w:left="92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3"/>
          <w:w w:val="7"/>
        </w:rPr>
        <w:t>南</w:t>
      </w:r>
      <w:r>
        <w:rPr>
          <w:rFonts w:ascii="宋体" w:hAnsi="宋体" w:cs="宋体" w:eastAsia="宋体" w:hint="default"/>
          <w:w w:val="7"/>
        </w:rPr>
        <w:t>天电子信</w:t>
      </w:r>
      <w:r>
        <w:rPr>
          <w:rFonts w:ascii="宋体" w:hAnsi="宋体" w:cs="宋体" w:eastAsia="宋体" w:hint="default"/>
          <w:spacing w:val="-130"/>
          <w:w w:val="7"/>
        </w:rPr>
        <w:t>息</w:t>
      </w:r>
      <w:r>
        <w:rPr>
          <w:rFonts w:ascii="宋体" w:hAnsi="宋体" w:cs="宋体" w:eastAsia="宋体" w:hint="default"/>
          <w:spacing w:val="-51"/>
          <w:w w:val="7"/>
          <w:position w:val="62"/>
        </w:rPr>
        <w:t>财</w:t>
      </w:r>
      <w:r>
        <w:rPr>
          <w:rFonts w:ascii="宋体" w:hAnsi="宋体" w:cs="宋体" w:eastAsia="宋体" w:hint="default"/>
          <w:spacing w:val="-130"/>
          <w:w w:val="7"/>
        </w:rPr>
        <w:t>产</w:t>
      </w:r>
      <w:r>
        <w:rPr>
          <w:rFonts w:ascii="宋体" w:hAnsi="宋体" w:cs="宋体" w:eastAsia="宋体" w:hint="default"/>
          <w:spacing w:val="-51"/>
          <w:w w:val="7"/>
          <w:position w:val="62"/>
        </w:rPr>
        <w:t>务</w:t>
      </w:r>
      <w:r>
        <w:rPr>
          <w:rFonts w:ascii="宋体" w:hAnsi="宋体" w:cs="宋体" w:eastAsia="宋体" w:hint="default"/>
          <w:spacing w:val="-130"/>
          <w:w w:val="7"/>
        </w:rPr>
        <w:t>业</w:t>
      </w:r>
      <w:r>
        <w:rPr>
          <w:rFonts w:ascii="宋体" w:hAnsi="宋体" w:cs="宋体" w:eastAsia="宋体" w:hint="default"/>
          <w:spacing w:val="-51"/>
          <w:w w:val="7"/>
          <w:position w:val="62"/>
        </w:rPr>
        <w:t>管</w:t>
      </w:r>
      <w:r>
        <w:rPr>
          <w:rFonts w:ascii="宋体" w:hAnsi="宋体" w:cs="宋体" w:eastAsia="宋体" w:hint="default"/>
          <w:spacing w:val="-130"/>
          <w:w w:val="7"/>
        </w:rPr>
        <w:t>集</w:t>
      </w:r>
      <w:r>
        <w:rPr>
          <w:rFonts w:ascii="宋体" w:hAnsi="宋体" w:cs="宋体" w:eastAsia="宋体" w:hint="default"/>
          <w:spacing w:val="-51"/>
          <w:w w:val="7"/>
          <w:position w:val="62"/>
        </w:rPr>
        <w:t>理</w:t>
      </w:r>
      <w:r>
        <w:rPr>
          <w:rFonts w:ascii="宋体" w:hAnsi="宋体" w:cs="宋体" w:eastAsia="宋体" w:hint="default"/>
          <w:spacing w:val="-168"/>
          <w:w w:val="7"/>
        </w:rPr>
        <w:t>团</w:t>
      </w:r>
      <w:r>
        <w:rPr>
          <w:rFonts w:ascii="宋体" w:hAnsi="宋体" w:cs="宋体" w:eastAsia="宋体" w:hint="default"/>
          <w:spacing w:val="-142"/>
          <w:w w:val="7"/>
          <w:position w:val="94"/>
        </w:rPr>
        <w:t>年</w:t>
      </w:r>
      <w:r>
        <w:rPr>
          <w:rFonts w:ascii="宋体" w:hAnsi="宋体" w:cs="宋体" w:eastAsia="宋体" w:hint="default"/>
          <w:spacing w:val="-51"/>
          <w:w w:val="7"/>
          <w:position w:val="62"/>
        </w:rPr>
        <w:t>部</w:t>
      </w:r>
      <w:r>
        <w:rPr>
          <w:rFonts w:ascii="宋体" w:hAnsi="宋体" w:cs="宋体" w:eastAsia="宋体" w:hint="default"/>
          <w:spacing w:val="-130"/>
          <w:w w:val="7"/>
        </w:rPr>
        <w:t>公</w:t>
      </w:r>
      <w:r>
        <w:rPr>
          <w:rFonts w:ascii="宋体" w:hAnsi="宋体" w:cs="宋体" w:eastAsia="宋体" w:hint="default"/>
          <w:spacing w:val="-51"/>
          <w:w w:val="7"/>
          <w:position w:val="62"/>
        </w:rPr>
        <w:t>总</w:t>
      </w:r>
      <w:r>
        <w:rPr>
          <w:rFonts w:ascii="宋体" w:hAnsi="宋体" w:cs="宋体" w:eastAsia="宋体" w:hint="default"/>
          <w:spacing w:val="-168"/>
          <w:w w:val="7"/>
        </w:rPr>
        <w:t>司</w:t>
      </w:r>
      <w:r>
        <w:rPr>
          <w:rFonts w:ascii="宋体" w:hAnsi="宋体" w:cs="宋体" w:eastAsia="宋体" w:hint="default"/>
          <w:spacing w:val="-142"/>
          <w:w w:val="7"/>
          <w:position w:val="94"/>
        </w:rPr>
        <w:t>月</w:t>
      </w:r>
      <w:r>
        <w:rPr>
          <w:rFonts w:ascii="宋体" w:hAnsi="宋体" w:cs="宋体" w:eastAsia="宋体" w:hint="default"/>
          <w:spacing w:val="-51"/>
          <w:w w:val="7"/>
          <w:position w:val="62"/>
        </w:rPr>
        <w:t>经</w:t>
      </w:r>
      <w:r>
        <w:rPr>
          <w:rFonts w:ascii="宋体" w:hAnsi="宋体" w:cs="宋体" w:eastAsia="宋体" w:hint="default"/>
          <w:spacing w:val="-171"/>
          <w:w w:val="7"/>
        </w:rPr>
        <w:t>任</w:t>
      </w:r>
      <w:r>
        <w:rPr>
          <w:rFonts w:ascii="宋体" w:hAnsi="宋体" w:cs="宋体" w:eastAsia="宋体" w:hint="default"/>
          <w:spacing w:val="-140"/>
          <w:w w:val="7"/>
          <w:position w:val="94"/>
        </w:rPr>
        <w:t>至</w:t>
      </w:r>
      <w:r>
        <w:rPr>
          <w:rFonts w:ascii="宋体" w:hAnsi="宋体" w:cs="宋体" w:eastAsia="宋体" w:hint="default"/>
          <w:spacing w:val="-51"/>
          <w:w w:val="7"/>
          <w:position w:val="62"/>
        </w:rPr>
        <w:t>理</w:t>
      </w:r>
      <w:r>
        <w:rPr>
          <w:rFonts w:ascii="宋体" w:hAnsi="宋体" w:cs="宋体" w:eastAsia="宋体" w:hint="default"/>
          <w:spacing w:val="-171"/>
          <w:w w:val="7"/>
        </w:rPr>
        <w:t>董</w:t>
      </w:r>
      <w:r>
        <w:rPr>
          <w:rFonts w:ascii="宋体" w:hAnsi="宋体" w:cs="宋体" w:eastAsia="宋体" w:hint="default"/>
          <w:spacing w:val="-140"/>
          <w:w w:val="7"/>
          <w:position w:val="94"/>
        </w:rPr>
        <w:t>今</w:t>
      </w:r>
      <w:r>
        <w:rPr>
          <w:rFonts w:ascii="宋体" w:hAnsi="宋体" w:cs="宋体" w:eastAsia="宋体" w:hint="default"/>
          <w:spacing w:val="-51"/>
          <w:w w:val="7"/>
          <w:position w:val="62"/>
        </w:rPr>
        <w:t>。</w:t>
      </w:r>
      <w:r>
        <w:rPr>
          <w:rFonts w:ascii="宋体" w:hAnsi="宋体" w:cs="宋体" w:eastAsia="宋体" w:hint="default"/>
          <w:spacing w:val="-171"/>
          <w:w w:val="7"/>
        </w:rPr>
        <w:t>事</w:t>
      </w:r>
      <w:r>
        <w:rPr>
          <w:rFonts w:ascii="宋体" w:hAnsi="宋体" w:cs="宋体" w:eastAsia="宋体" w:hint="default"/>
          <w:spacing w:val="-10"/>
          <w:w w:val="7"/>
          <w:position w:val="94"/>
        </w:rPr>
        <w:t>任</w:t>
      </w:r>
      <w:r>
        <w:rPr>
          <w:rFonts w:ascii="宋体" w:hAnsi="宋体" w:cs="宋体" w:eastAsia="宋体" w:hint="default"/>
          <w:spacing w:val="-171"/>
          <w:w w:val="7"/>
        </w:rPr>
        <w:t>；</w:t>
      </w:r>
      <w:r>
        <w:rPr>
          <w:rFonts w:ascii="宋体" w:hAnsi="宋体" w:cs="宋体" w:eastAsia="宋体" w:hint="default"/>
          <w:w w:val="7"/>
          <w:position w:val="94"/>
        </w:rPr>
        <w:t>云南</w:t>
      </w:r>
      <w:r>
        <w:rPr>
          <w:rFonts w:ascii="宋体" w:hAnsi="宋体" w:cs="宋体" w:eastAsia="宋体" w:hint="default"/>
          <w:spacing w:val="-39"/>
          <w:w w:val="7"/>
          <w:position w:val="94"/>
        </w:rPr>
        <w:t>南</w:t>
      </w:r>
      <w:r>
        <w:rPr>
          <w:rFonts w:ascii="宋体" w:hAnsi="宋体" w:cs="宋体" w:eastAsia="宋体" w:hint="default"/>
          <w:spacing w:val="-142"/>
          <w:w w:val="7"/>
        </w:rPr>
        <w:t>年</w:t>
      </w:r>
      <w:r>
        <w:rPr>
          <w:rFonts w:ascii="宋体" w:hAnsi="宋体" w:cs="宋体" w:eastAsia="宋体" w:hint="default"/>
          <w:w w:val="7"/>
          <w:position w:val="94"/>
        </w:rPr>
        <w:t>天</w:t>
      </w:r>
      <w:r>
        <w:rPr>
          <w:rFonts w:ascii="宋体" w:hAnsi="宋体" w:cs="宋体" w:eastAsia="宋体" w:hint="default"/>
          <w:spacing w:val="-130"/>
          <w:w w:val="7"/>
          <w:position w:val="94"/>
        </w:rPr>
        <w:t>电</w:t>
      </w:r>
      <w:r>
        <w:rPr>
          <w:rFonts w:ascii="宋体" w:hAnsi="宋体" w:cs="宋体" w:eastAsia="宋体" w:hint="default"/>
          <w:spacing w:val="-51"/>
          <w:w w:val="7"/>
        </w:rPr>
        <w:t>月</w:t>
      </w:r>
      <w:r>
        <w:rPr>
          <w:rFonts w:ascii="宋体" w:hAnsi="宋体" w:cs="宋体" w:eastAsia="宋体" w:hint="default"/>
          <w:spacing w:val="-130"/>
          <w:w w:val="7"/>
          <w:position w:val="94"/>
        </w:rPr>
        <w:t>子</w:t>
      </w:r>
      <w:r>
        <w:rPr>
          <w:rFonts w:ascii="宋体" w:hAnsi="宋体" w:cs="宋体" w:eastAsia="宋体" w:hint="default"/>
          <w:spacing w:val="-51"/>
          <w:w w:val="7"/>
        </w:rPr>
        <w:t>至</w:t>
      </w:r>
      <w:r>
        <w:rPr>
          <w:rFonts w:ascii="宋体" w:hAnsi="宋体" w:cs="宋体" w:eastAsia="宋体" w:hint="default"/>
          <w:w w:val="7"/>
          <w:position w:val="94"/>
        </w:rPr>
        <w:t>信息</w:t>
      </w:r>
      <w:r>
        <w:rPr>
          <w:rFonts w:ascii="宋体" w:hAnsi="宋体" w:cs="宋体" w:eastAsia="宋体" w:hint="default"/>
          <w:spacing w:val="-130"/>
          <w:w w:val="7"/>
          <w:position w:val="94"/>
        </w:rPr>
        <w:t>产</w:t>
      </w:r>
      <w:r>
        <w:rPr>
          <w:rFonts w:ascii="宋体" w:hAnsi="宋体" w:cs="宋体" w:eastAsia="宋体" w:hint="default"/>
          <w:spacing w:val="-51"/>
          <w:w w:val="7"/>
        </w:rPr>
        <w:t>年</w:t>
      </w:r>
      <w:r>
        <w:rPr>
          <w:rFonts w:ascii="宋体" w:hAnsi="宋体" w:cs="宋体" w:eastAsia="宋体" w:hint="default"/>
          <w:spacing w:val="-39"/>
          <w:w w:val="7"/>
          <w:position w:val="94"/>
        </w:rPr>
        <w:t>业</w:t>
      </w:r>
      <w:r>
        <w:rPr>
          <w:rFonts w:ascii="宋体" w:hAnsi="宋体" w:cs="宋体" w:eastAsia="宋体" w:hint="default"/>
          <w:spacing w:val="-142"/>
          <w:w w:val="7"/>
        </w:rPr>
        <w:t>月</w:t>
      </w:r>
      <w:r>
        <w:rPr>
          <w:rFonts w:ascii="宋体" w:hAnsi="宋体" w:cs="宋体" w:eastAsia="宋体" w:hint="default"/>
          <w:spacing w:val="-39"/>
          <w:w w:val="7"/>
          <w:position w:val="94"/>
        </w:rPr>
        <w:t>股</w:t>
      </w:r>
      <w:r>
        <w:rPr>
          <w:rFonts w:ascii="宋体" w:hAnsi="宋体" w:cs="宋体" w:eastAsia="宋体" w:hint="default"/>
          <w:spacing w:val="-142"/>
          <w:w w:val="7"/>
        </w:rPr>
        <w:t>在</w:t>
      </w:r>
      <w:r>
        <w:rPr>
          <w:rFonts w:ascii="宋体" w:hAnsi="宋体" w:cs="宋体" w:eastAsia="宋体" w:hint="default"/>
          <w:spacing w:val="-41"/>
          <w:w w:val="7"/>
          <w:position w:val="94"/>
        </w:rPr>
        <w:t>份</w:t>
      </w:r>
      <w:r>
        <w:rPr>
          <w:rFonts w:ascii="宋体" w:hAnsi="宋体" w:cs="宋体" w:eastAsia="宋体" w:hint="default"/>
          <w:spacing w:val="-140"/>
          <w:w w:val="7"/>
        </w:rPr>
        <w:t>云</w:t>
      </w:r>
      <w:r>
        <w:rPr>
          <w:rFonts w:ascii="宋体" w:hAnsi="宋体" w:cs="宋体" w:eastAsia="宋体" w:hint="default"/>
          <w:spacing w:val="-41"/>
          <w:w w:val="7"/>
          <w:position w:val="94"/>
        </w:rPr>
        <w:t>有</w:t>
      </w:r>
      <w:r>
        <w:rPr>
          <w:rFonts w:ascii="宋体" w:hAnsi="宋体" w:cs="宋体" w:eastAsia="宋体" w:hint="default"/>
          <w:spacing w:val="-140"/>
          <w:w w:val="7"/>
        </w:rPr>
        <w:t>南</w:t>
      </w:r>
      <w:r>
        <w:rPr>
          <w:rFonts w:ascii="宋体" w:hAnsi="宋体" w:cs="宋体" w:eastAsia="宋体" w:hint="default"/>
          <w:spacing w:val="-41"/>
          <w:w w:val="7"/>
          <w:position w:val="94"/>
        </w:rPr>
        <w:t>限</w:t>
      </w:r>
      <w:r>
        <w:rPr>
          <w:rFonts w:ascii="宋体" w:hAnsi="宋体" w:cs="宋体" w:eastAsia="宋体" w:hint="default"/>
          <w:spacing w:val="-140"/>
          <w:w w:val="7"/>
        </w:rPr>
        <w:t>南</w:t>
      </w:r>
      <w:r>
        <w:rPr>
          <w:rFonts w:ascii="宋体" w:hAnsi="宋体" w:cs="宋体" w:eastAsia="宋体" w:hint="default"/>
          <w:spacing w:val="-41"/>
          <w:w w:val="7"/>
          <w:position w:val="94"/>
        </w:rPr>
        <w:t>公</w:t>
      </w:r>
      <w:r>
        <w:rPr>
          <w:rFonts w:ascii="宋体" w:hAnsi="宋体" w:cs="宋体" w:eastAsia="宋体" w:hint="default"/>
          <w:spacing w:val="-140"/>
          <w:w w:val="7"/>
        </w:rPr>
        <w:t>天</w:t>
      </w:r>
      <w:r>
        <w:rPr>
          <w:rFonts w:ascii="宋体" w:hAnsi="宋体" w:cs="宋体" w:eastAsia="宋体" w:hint="default"/>
          <w:spacing w:val="-41"/>
          <w:w w:val="7"/>
          <w:position w:val="94"/>
        </w:rPr>
        <w:t>司</w:t>
      </w:r>
      <w:r>
        <w:rPr>
          <w:rFonts w:ascii="宋体" w:hAnsi="宋体" w:cs="宋体" w:eastAsia="宋体" w:hint="default"/>
          <w:spacing w:val="-140"/>
          <w:w w:val="7"/>
        </w:rPr>
        <w:t>电</w:t>
      </w:r>
      <w:r>
        <w:rPr>
          <w:rFonts w:ascii="宋体" w:hAnsi="宋体" w:cs="宋体" w:eastAsia="宋体" w:hint="default"/>
          <w:spacing w:val="-41"/>
          <w:w w:val="7"/>
          <w:position w:val="94"/>
        </w:rPr>
        <w:t>监</w:t>
      </w:r>
      <w:r>
        <w:rPr>
          <w:rFonts w:ascii="宋体" w:hAnsi="宋体" w:cs="宋体" w:eastAsia="宋体" w:hint="default"/>
          <w:spacing w:val="-140"/>
          <w:w w:val="7"/>
        </w:rPr>
        <w:t>子</w:t>
      </w:r>
      <w:r>
        <w:rPr>
          <w:rFonts w:ascii="宋体" w:hAnsi="宋体" w:cs="宋体" w:eastAsia="宋体" w:hint="default"/>
          <w:spacing w:val="-41"/>
          <w:w w:val="7"/>
          <w:position w:val="94"/>
        </w:rPr>
        <w:t>事</w:t>
      </w:r>
      <w:r>
        <w:rPr>
          <w:rFonts w:ascii="宋体" w:hAnsi="宋体" w:cs="宋体" w:eastAsia="宋体" w:hint="default"/>
          <w:spacing w:val="-140"/>
          <w:w w:val="7"/>
        </w:rPr>
        <w:t>信</w:t>
      </w:r>
      <w:r>
        <w:rPr>
          <w:rFonts w:ascii="宋体" w:hAnsi="宋体" w:cs="宋体" w:eastAsia="宋体" w:hint="default"/>
          <w:spacing w:val="-41"/>
          <w:w w:val="7"/>
          <w:position w:val="94"/>
        </w:rPr>
        <w:t>；</w:t>
      </w:r>
      <w:r>
        <w:rPr>
          <w:rFonts w:ascii="宋体" w:hAnsi="宋体" w:cs="宋体" w:eastAsia="宋体" w:hint="default"/>
          <w:w w:val="7"/>
        </w:rPr>
        <w:t>息产</w:t>
      </w:r>
      <w:r>
        <w:rPr>
          <w:rFonts w:ascii="宋体" w:hAnsi="宋体" w:cs="宋体" w:eastAsia="宋体" w:hint="default"/>
          <w:spacing w:val="-178"/>
          <w:w w:val="7"/>
        </w:rPr>
        <w:t>业</w:t>
      </w:r>
      <w:r>
        <w:rPr>
          <w:rFonts w:ascii="宋体" w:hAnsi="宋体" w:cs="宋体" w:eastAsia="宋体" w:hint="default"/>
          <w:spacing w:val="-3"/>
          <w:w w:val="7"/>
          <w:position w:val="94"/>
        </w:rPr>
        <w:t>年</w:t>
      </w:r>
      <w:r>
        <w:rPr>
          <w:rFonts w:ascii="宋体" w:hAnsi="宋体" w:cs="宋体" w:eastAsia="宋体" w:hint="default"/>
          <w:w w:val="7"/>
        </w:rPr>
        <w:t>股</w:t>
      </w:r>
      <w:r>
        <w:rPr>
          <w:rFonts w:ascii="宋体" w:hAnsi="宋体" w:cs="宋体" w:eastAsia="宋体" w:hint="default"/>
          <w:spacing w:val="-180"/>
          <w:w w:val="7"/>
        </w:rPr>
        <w:t>份</w:t>
      </w:r>
      <w:r>
        <w:rPr>
          <w:rFonts w:ascii="宋体" w:hAnsi="宋体" w:cs="宋体" w:eastAsia="宋体" w:hint="default"/>
          <w:w w:val="7"/>
          <w:position w:val="94"/>
        </w:rPr>
        <w:t>月</w:t>
      </w:r>
      <w:r>
        <w:rPr>
          <w:rFonts w:ascii="宋体" w:hAnsi="宋体" w:cs="宋体" w:eastAsia="宋体" w:hint="default"/>
          <w:spacing w:val="-180"/>
          <w:w w:val="7"/>
        </w:rPr>
        <w:t>有</w:t>
      </w:r>
      <w:r>
        <w:rPr>
          <w:rFonts w:ascii="宋体" w:hAnsi="宋体" w:cs="宋体" w:eastAsia="宋体" w:hint="default"/>
          <w:w w:val="7"/>
          <w:position w:val="94"/>
        </w:rPr>
        <w:t>至</w:t>
      </w:r>
      <w:r>
        <w:rPr>
          <w:rFonts w:ascii="宋体" w:hAnsi="宋体" w:cs="宋体" w:eastAsia="宋体" w:hint="default"/>
        </w:rPr>
      </w:r>
    </w:p>
    <w:p>
      <w:pPr>
        <w:spacing w:after="0" w:line="146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20"/>
          <w:cols w:num="2" w:equalWidth="0">
            <w:col w:w="2493" w:space="40"/>
            <w:col w:w="7467"/>
          </w:cols>
        </w:sectPr>
      </w:pPr>
    </w:p>
    <w:p>
      <w:pPr>
        <w:spacing w:line="38" w:lineRule="exact" w:before="0"/>
        <w:ind w:left="1232" w:right="-17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2010   </w:t>
      </w:r>
      <w:r>
        <w:rPr>
          <w:rFonts w:ascii="Times New Roman"/>
          <w:spacing w:val="1"/>
          <w:sz w:val="18"/>
        </w:rPr>
        <w:t> </w:t>
      </w:r>
      <w:r>
        <w:rPr>
          <w:rFonts w:ascii="Times New Roman"/>
          <w:sz w:val="18"/>
        </w:rPr>
        <w:t>12</w:t>
      </w:r>
    </w:p>
    <w:p>
      <w:pPr>
        <w:spacing w:line="38" w:lineRule="exact" w:before="0"/>
        <w:ind w:left="1232" w:right="-17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2011    1</w:t>
      </w:r>
    </w:p>
    <w:p>
      <w:pPr>
        <w:spacing w:line="38" w:lineRule="exact" w:before="0"/>
        <w:ind w:left="318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2012  </w:t>
      </w:r>
      <w:r>
        <w:rPr>
          <w:rFonts w:ascii="Times New Roman"/>
          <w:spacing w:val="43"/>
          <w:sz w:val="18"/>
        </w:rPr>
        <w:t> </w:t>
      </w:r>
      <w:r>
        <w:rPr>
          <w:rFonts w:ascii="Times New Roman"/>
          <w:sz w:val="18"/>
        </w:rPr>
        <w:t>12</w:t>
      </w:r>
    </w:p>
    <w:p>
      <w:pPr>
        <w:spacing w:after="0" w:line="38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20"/>
          <w:cols w:num="3" w:equalWidth="0">
            <w:col w:w="1957" w:space="3628"/>
            <w:col w:w="1866" w:space="40"/>
            <w:col w:w="2509"/>
          </w:cols>
        </w:sectPr>
      </w:pPr>
    </w:p>
    <w:p>
      <w:pPr>
        <w:pStyle w:val="BodyText"/>
        <w:spacing w:line="128" w:lineRule="exact"/>
        <w:ind w:left="512" w:right="-2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5"/>
        </w:rPr>
        <w:t>张</w:t>
      </w:r>
      <w:r>
        <w:rPr>
          <w:rFonts w:ascii="宋体" w:hAnsi="宋体" w:cs="宋体" w:eastAsia="宋体" w:hint="default"/>
          <w:w w:val="5"/>
        </w:rPr>
        <w:t>建</w:t>
      </w:r>
      <w:r>
        <w:rPr>
          <w:rFonts w:ascii="宋体" w:hAnsi="宋体" w:cs="宋体" w:eastAsia="宋体" w:hint="default"/>
          <w:w w:val="5"/>
        </w:rPr>
        <w:t>生：</w:t>
      </w:r>
      <w:r>
        <w:rPr>
          <w:rFonts w:ascii="宋体" w:hAnsi="宋体" w:cs="宋体" w:eastAsia="宋体" w:hint="default"/>
        </w:rPr>
      </w:r>
    </w:p>
    <w:p>
      <w:pPr>
        <w:spacing w:line="128" w:lineRule="exact" w:before="0"/>
        <w:ind w:left="322" w:right="-20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/>
        <w:br w:type="column"/>
      </w:r>
      <w:r>
        <w:rPr>
          <w:rFonts w:ascii="宋体" w:hAnsi="宋体" w:cs="宋体" w:eastAsia="宋体" w:hint="default"/>
          <w:spacing w:val="91"/>
          <w:w w:val="7"/>
          <w:sz w:val="240"/>
          <w:szCs w:val="240"/>
        </w:rPr>
        <w:t>年</w:t>
      </w:r>
      <w:r>
        <w:rPr>
          <w:rFonts w:ascii="宋体" w:hAnsi="宋体" w:cs="宋体" w:eastAsia="宋体" w:hint="default"/>
          <w:w w:val="7"/>
          <w:sz w:val="240"/>
          <w:szCs w:val="240"/>
        </w:rPr>
        <w:t>月</w:t>
      </w:r>
      <w:r>
        <w:rPr>
          <w:rFonts w:ascii="宋体" w:hAnsi="宋体" w:cs="宋体" w:eastAsia="宋体" w:hint="default"/>
          <w:w w:val="7"/>
          <w:sz w:val="240"/>
          <w:szCs w:val="240"/>
        </w:rPr>
        <w:t>至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pStyle w:val="BodyText"/>
        <w:spacing w:line="128" w:lineRule="exact"/>
        <w:ind w:left="320" w:right="-19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88"/>
          <w:w w:val="7"/>
        </w:rPr>
        <w:t>年</w:t>
      </w:r>
      <w:r>
        <w:rPr>
          <w:rFonts w:ascii="宋体" w:hAnsi="宋体" w:cs="宋体" w:eastAsia="宋体" w:hint="default"/>
          <w:w w:val="7"/>
        </w:rPr>
        <w:t>月</w:t>
      </w:r>
      <w:r>
        <w:rPr>
          <w:rFonts w:ascii="宋体" w:hAnsi="宋体" w:cs="宋体" w:eastAsia="宋体" w:hint="default"/>
          <w:w w:val="7"/>
        </w:rPr>
        <w:t>就</w:t>
      </w:r>
      <w:r>
        <w:rPr>
          <w:rFonts w:ascii="宋体" w:hAnsi="宋体" w:cs="宋体" w:eastAsia="宋体" w:hint="default"/>
          <w:w w:val="7"/>
        </w:rPr>
        <w:t>职云南省工业投资控股</w:t>
      </w:r>
      <w:r>
        <w:rPr>
          <w:rFonts w:ascii="宋体" w:hAnsi="宋体" w:cs="宋体" w:eastAsia="宋体" w:hint="default"/>
          <w:spacing w:val="2"/>
          <w:w w:val="7"/>
        </w:rPr>
        <w:t>集</w:t>
      </w:r>
      <w:r>
        <w:rPr>
          <w:rFonts w:ascii="宋体" w:hAnsi="宋体" w:cs="宋体" w:eastAsia="宋体" w:hint="default"/>
          <w:w w:val="7"/>
        </w:rPr>
        <w:t>团有限责任公司</w:t>
      </w:r>
      <w:r>
        <w:rPr>
          <w:rFonts w:ascii="宋体" w:hAnsi="宋体" w:cs="宋体" w:eastAsia="宋体" w:hint="default"/>
          <w:w w:val="7"/>
        </w:rPr>
        <w:t>；</w:t>
      </w:r>
      <w:r>
        <w:rPr>
          <w:rFonts w:ascii="宋体" w:hAnsi="宋体" w:cs="宋体" w:eastAsia="宋体" w:hint="default"/>
        </w:rPr>
      </w:r>
    </w:p>
    <w:p>
      <w:pPr>
        <w:spacing w:line="128" w:lineRule="exact" w:before="0"/>
        <w:ind w:left="324" w:right="-19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/>
        <w:br w:type="column"/>
      </w:r>
      <w:r>
        <w:rPr>
          <w:rFonts w:ascii="宋体" w:hAnsi="宋体" w:cs="宋体" w:eastAsia="宋体" w:hint="default"/>
          <w:spacing w:val="88"/>
          <w:w w:val="7"/>
          <w:sz w:val="240"/>
          <w:szCs w:val="240"/>
        </w:rPr>
        <w:t>年</w:t>
      </w:r>
      <w:r>
        <w:rPr>
          <w:rFonts w:ascii="宋体" w:hAnsi="宋体" w:cs="宋体" w:eastAsia="宋体" w:hint="default"/>
          <w:w w:val="7"/>
          <w:sz w:val="240"/>
          <w:szCs w:val="240"/>
        </w:rPr>
        <w:t>月</w:t>
      </w:r>
      <w:r>
        <w:rPr>
          <w:rFonts w:ascii="宋体" w:hAnsi="宋体" w:cs="宋体" w:eastAsia="宋体" w:hint="default"/>
          <w:w w:val="7"/>
          <w:sz w:val="240"/>
          <w:szCs w:val="240"/>
        </w:rPr>
        <w:t>至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pStyle w:val="BodyText"/>
        <w:spacing w:line="128" w:lineRule="exact"/>
        <w:ind w:left="320" w:right="0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年            月任云南省工业投</w:t>
      </w:r>
      <w:r>
        <w:rPr>
          <w:rFonts w:ascii="宋体" w:hAnsi="宋体" w:cs="宋体" w:eastAsia="宋体" w:hint="default"/>
        </w:rPr>
      </w:r>
    </w:p>
    <w:p>
      <w:pPr>
        <w:spacing w:after="0" w:line="128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20"/>
          <w:cols w:num="5" w:equalWidth="0">
            <w:col w:w="1233" w:space="40"/>
            <w:col w:w="954" w:space="40"/>
            <w:col w:w="4372" w:space="40"/>
            <w:col w:w="954" w:space="40"/>
            <w:col w:w="2327"/>
          </w:cols>
        </w:sectPr>
      </w:pPr>
    </w:p>
    <w:p>
      <w:pPr>
        <w:spacing w:line="11" w:lineRule="exact" w:before="0"/>
        <w:ind w:left="0" w:right="0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2013  </w:t>
      </w:r>
      <w:r>
        <w:rPr>
          <w:rFonts w:ascii="Times New Roman"/>
          <w:spacing w:val="42"/>
          <w:sz w:val="18"/>
        </w:rPr>
        <w:t> </w:t>
      </w:r>
      <w:r>
        <w:rPr>
          <w:rFonts w:ascii="Times New Roman"/>
          <w:sz w:val="18"/>
        </w:rPr>
        <w:t>1</w:t>
      </w:r>
    </w:p>
    <w:p>
      <w:pPr>
        <w:pStyle w:val="BodyText"/>
        <w:spacing w:line="301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5"/>
        </w:rPr>
        <w:t>资控股集团有限责任公司</w:t>
      </w:r>
      <w:r>
        <w:rPr>
          <w:rFonts w:ascii="宋体" w:hAnsi="宋体" w:cs="宋体" w:eastAsia="宋体" w:hint="default"/>
          <w:w w:val="5"/>
        </w:rPr>
        <w:t>财</w:t>
      </w:r>
      <w:r>
        <w:rPr>
          <w:rFonts w:ascii="宋体" w:hAnsi="宋体" w:cs="宋体" w:eastAsia="宋体" w:hint="default"/>
          <w:w w:val="5"/>
        </w:rPr>
        <w:t>务管理</w:t>
      </w:r>
      <w:r>
        <w:rPr>
          <w:rFonts w:ascii="宋体" w:hAnsi="宋体" w:cs="宋体" w:eastAsia="宋体" w:hint="default"/>
          <w:w w:val="5"/>
        </w:rPr>
        <w:t>部</w:t>
      </w:r>
      <w:r>
        <w:rPr>
          <w:rFonts w:ascii="宋体" w:hAnsi="宋体" w:cs="宋体" w:eastAsia="宋体" w:hint="default"/>
          <w:w w:val="5"/>
        </w:rPr>
        <w:t>副</w:t>
      </w:r>
      <w:r>
        <w:rPr>
          <w:rFonts w:ascii="宋体" w:hAnsi="宋体" w:cs="宋体" w:eastAsia="宋体" w:hint="default"/>
          <w:w w:val="5"/>
        </w:rPr>
        <w:t>总经</w:t>
      </w:r>
      <w:r>
        <w:rPr>
          <w:rFonts w:ascii="宋体" w:hAnsi="宋体" w:cs="宋体" w:eastAsia="宋体" w:hint="default"/>
          <w:w w:val="5"/>
        </w:rPr>
        <w:t>理</w:t>
      </w:r>
      <w:r>
        <w:rPr>
          <w:rFonts w:ascii="宋体" w:hAnsi="宋体" w:cs="宋体" w:eastAsia="宋体" w:hint="default"/>
          <w:w w:val="5"/>
        </w:rPr>
        <w:t>；</w:t>
      </w:r>
      <w:r>
        <w:rPr>
          <w:rFonts w:ascii="宋体" w:hAnsi="宋体" w:cs="宋体" w:eastAsia="宋体" w:hint="default"/>
        </w:rPr>
      </w:r>
    </w:p>
    <w:p>
      <w:pPr>
        <w:spacing w:line="184" w:lineRule="exact" w:before="0"/>
        <w:ind w:left="1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2014  </w:t>
      </w:r>
      <w:r>
        <w:rPr>
          <w:rFonts w:ascii="Times New Roman"/>
          <w:spacing w:val="42"/>
          <w:sz w:val="18"/>
        </w:rPr>
        <w:t> </w:t>
      </w:r>
      <w:r>
        <w:rPr>
          <w:rFonts w:ascii="Times New Roman"/>
          <w:sz w:val="18"/>
        </w:rPr>
        <w:t>2</w:t>
      </w:r>
    </w:p>
    <w:p>
      <w:pPr>
        <w:spacing w:after="0" w:line="184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20"/>
          <w:cols w:num="2" w:equalWidth="0">
            <w:col w:w="4482" w:space="208"/>
            <w:col w:w="5310"/>
          </w:cols>
        </w:sectPr>
      </w:pPr>
    </w:p>
    <w:p>
      <w:pPr>
        <w:spacing w:line="184" w:lineRule="exact" w:before="0"/>
        <w:ind w:left="69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2014    1</w:t>
      </w:r>
    </w:p>
    <w:p>
      <w:pPr>
        <w:pStyle w:val="BodyText"/>
        <w:spacing w:line="440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5"/>
        </w:rPr>
        <w:t>今</w:t>
      </w:r>
      <w:r>
        <w:rPr>
          <w:rFonts w:ascii="宋体" w:hAnsi="宋体" w:cs="宋体" w:eastAsia="宋体" w:hint="default"/>
          <w:w w:val="15"/>
        </w:rPr>
        <w:t>任云南省工业投资控股集团有限责任公司</w:t>
      </w:r>
      <w:r>
        <w:rPr>
          <w:rFonts w:ascii="宋体" w:hAnsi="宋体" w:cs="宋体" w:eastAsia="宋体" w:hint="default"/>
        </w:rPr>
      </w:r>
    </w:p>
    <w:p>
      <w:pPr>
        <w:spacing w:after="0" w:line="440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20"/>
        </w:sectPr>
      </w:pPr>
    </w:p>
    <w:p>
      <w:pPr>
        <w:spacing w:line="11" w:lineRule="exact" w:before="0"/>
        <w:ind w:left="0" w:right="0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w w:val="95"/>
          <w:sz w:val="18"/>
        </w:rPr>
        <w:t>2009</w:t>
      </w:r>
      <w:r>
        <w:rPr>
          <w:rFonts w:ascii="Times New Roman"/>
          <w:sz w:val="18"/>
        </w:rPr>
      </w:r>
    </w:p>
    <w:p>
      <w:pPr>
        <w:pStyle w:val="BodyText"/>
        <w:spacing w:line="301" w:lineRule="exact"/>
        <w:ind w:left="51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5"/>
        </w:rPr>
        <w:t>章</w:t>
      </w:r>
      <w:r>
        <w:rPr>
          <w:rFonts w:ascii="宋体" w:hAnsi="宋体" w:cs="宋体" w:eastAsia="宋体" w:hint="default"/>
          <w:w w:val="5"/>
        </w:rPr>
        <w:t>维</w:t>
      </w:r>
      <w:r>
        <w:rPr>
          <w:rFonts w:ascii="宋体" w:hAnsi="宋体" w:cs="宋体" w:eastAsia="宋体" w:hint="default"/>
          <w:w w:val="5"/>
        </w:rPr>
        <w:t>萍</w:t>
      </w:r>
      <w:r>
        <w:rPr>
          <w:rFonts w:ascii="宋体" w:hAnsi="宋体" w:cs="宋体" w:eastAsia="宋体" w:hint="default"/>
          <w:w w:val="5"/>
        </w:rPr>
        <w:t>：</w:t>
      </w:r>
      <w:r>
        <w:rPr>
          <w:rFonts w:ascii="宋体" w:hAnsi="宋体" w:cs="宋体" w:eastAsia="宋体" w:hint="default"/>
        </w:rPr>
      </w:r>
    </w:p>
    <w:p>
      <w:pPr>
        <w:spacing w:line="11" w:lineRule="exact" w:before="0"/>
        <w:ind w:left="138" w:right="-2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7</w:t>
      </w:r>
    </w:p>
    <w:p>
      <w:pPr>
        <w:pStyle w:val="BodyText"/>
        <w:spacing w:line="301" w:lineRule="exact"/>
        <w:ind w:left="158" w:right="-2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88"/>
          <w:w w:val="7"/>
        </w:rPr>
        <w:t>年</w:t>
      </w:r>
      <w:r>
        <w:rPr>
          <w:rFonts w:ascii="宋体" w:hAnsi="宋体" w:cs="宋体" w:eastAsia="宋体" w:hint="default"/>
          <w:w w:val="7"/>
        </w:rPr>
        <w:t>月</w:t>
      </w:r>
      <w:r>
        <w:rPr>
          <w:rFonts w:ascii="宋体" w:hAnsi="宋体" w:cs="宋体" w:eastAsia="宋体" w:hint="default"/>
          <w:w w:val="7"/>
        </w:rPr>
        <w:t>至</w:t>
      </w:r>
      <w:r>
        <w:rPr>
          <w:rFonts w:ascii="宋体" w:hAnsi="宋体" w:cs="宋体" w:eastAsia="宋体" w:hint="default"/>
          <w:w w:val="7"/>
        </w:rPr>
        <w:t>今</w:t>
      </w:r>
      <w:r>
        <w:rPr>
          <w:rFonts w:ascii="宋体" w:hAnsi="宋体" w:cs="宋体" w:eastAsia="宋体" w:hint="default"/>
          <w:w w:val="7"/>
        </w:rPr>
        <w:t>在</w:t>
      </w:r>
      <w:r>
        <w:rPr>
          <w:rFonts w:ascii="宋体" w:hAnsi="宋体" w:cs="宋体" w:eastAsia="宋体" w:hint="default"/>
        </w:rPr>
      </w:r>
    </w:p>
    <w:p>
      <w:pPr>
        <w:spacing w:line="184" w:lineRule="exact" w:before="0"/>
        <w:ind w:left="512" w:right="-17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2010  </w:t>
      </w:r>
      <w:r>
        <w:rPr>
          <w:rFonts w:ascii="Times New Roman"/>
          <w:spacing w:val="42"/>
          <w:sz w:val="18"/>
        </w:rPr>
        <w:t> </w:t>
      </w:r>
      <w:r>
        <w:rPr>
          <w:rFonts w:ascii="Times New Roman"/>
          <w:sz w:val="18"/>
        </w:rPr>
        <w:t>8</w:t>
      </w:r>
    </w:p>
    <w:p>
      <w:pPr>
        <w:spacing w:line="184" w:lineRule="exact" w:before="0"/>
        <w:ind w:left="321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2011  </w:t>
      </w:r>
      <w:r>
        <w:rPr>
          <w:rFonts w:ascii="Times New Roman"/>
          <w:spacing w:val="39"/>
          <w:sz w:val="18"/>
        </w:rPr>
        <w:t> </w:t>
      </w:r>
      <w:r>
        <w:rPr>
          <w:rFonts w:ascii="Times New Roman"/>
          <w:sz w:val="18"/>
        </w:rPr>
        <w:t>2</w:t>
      </w:r>
    </w:p>
    <w:p>
      <w:pPr>
        <w:spacing w:after="0" w:line="184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20"/>
          <w:cols w:num="4" w:equalWidth="0">
            <w:col w:w="1438" w:space="40"/>
            <w:col w:w="1147" w:space="3233"/>
            <w:col w:w="1143" w:space="40"/>
            <w:col w:w="2959"/>
          </w:cols>
        </w:sectPr>
      </w:pPr>
    </w:p>
    <w:p>
      <w:pPr>
        <w:spacing w:line="11" w:lineRule="exact" w:before="0"/>
        <w:ind w:left="1772" w:right="-1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2010   </w:t>
      </w:r>
      <w:r>
        <w:rPr>
          <w:rFonts w:ascii="Times New Roman"/>
          <w:spacing w:val="1"/>
          <w:sz w:val="18"/>
        </w:rPr>
        <w:t> </w:t>
      </w:r>
      <w:r>
        <w:rPr>
          <w:rFonts w:ascii="Times New Roman"/>
          <w:sz w:val="18"/>
        </w:rPr>
        <w:t>12</w:t>
      </w:r>
    </w:p>
    <w:p>
      <w:pPr>
        <w:pStyle w:val="BodyText"/>
        <w:spacing w:line="854" w:lineRule="exact"/>
        <w:ind w:left="152" w:right="-1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5"/>
        </w:rPr>
        <w:t>限公司任人</w:t>
      </w:r>
      <w:r>
        <w:rPr>
          <w:rFonts w:ascii="宋体" w:hAnsi="宋体" w:cs="宋体" w:eastAsia="宋体" w:hint="default"/>
          <w:w w:val="5"/>
        </w:rPr>
        <w:t>力</w:t>
      </w:r>
      <w:r>
        <w:rPr>
          <w:rFonts w:ascii="宋体" w:hAnsi="宋体" w:cs="宋体" w:eastAsia="宋体" w:hint="default"/>
          <w:w w:val="5"/>
        </w:rPr>
        <w:t>资</w:t>
      </w:r>
      <w:r>
        <w:rPr>
          <w:rFonts w:ascii="宋体" w:hAnsi="宋体" w:cs="宋体" w:eastAsia="宋体" w:hint="default"/>
          <w:w w:val="5"/>
        </w:rPr>
        <w:t>源</w:t>
      </w:r>
      <w:r>
        <w:rPr>
          <w:rFonts w:ascii="宋体" w:hAnsi="宋体" w:cs="宋体" w:eastAsia="宋体" w:hint="default"/>
          <w:w w:val="5"/>
        </w:rPr>
        <w:t>部经</w:t>
      </w:r>
      <w:r>
        <w:rPr>
          <w:rFonts w:ascii="宋体" w:hAnsi="宋体" w:cs="宋体" w:eastAsia="宋体" w:hint="default"/>
          <w:w w:val="5"/>
        </w:rPr>
        <w:t>理</w:t>
      </w:r>
      <w:r>
        <w:rPr>
          <w:rFonts w:ascii="宋体" w:hAnsi="宋体" w:cs="宋体" w:eastAsia="宋体" w:hint="default"/>
          <w:w w:val="5"/>
        </w:rPr>
        <w:t>；                  </w:t>
      </w:r>
      <w:r>
        <w:rPr>
          <w:rFonts w:ascii="宋体" w:hAnsi="宋体" w:cs="宋体" w:eastAsia="宋体" w:hint="default"/>
          <w:spacing w:val="2"/>
          <w:w w:val="5"/>
        </w:rPr>
        <w:t> </w:t>
      </w:r>
      <w:r>
        <w:rPr>
          <w:rFonts w:ascii="宋体" w:hAnsi="宋体" w:cs="宋体" w:eastAsia="宋体" w:hint="default"/>
          <w:w w:val="5"/>
        </w:rPr>
        <w:t>年</w:t>
      </w:r>
      <w:r>
        <w:rPr>
          <w:rFonts w:ascii="宋体" w:hAnsi="宋体" w:cs="宋体" w:eastAsia="宋体" w:hint="default"/>
        </w:rPr>
      </w:r>
    </w:p>
    <w:p>
      <w:pPr>
        <w:spacing w:line="11" w:lineRule="exact" w:before="0"/>
        <w:ind w:left="3903" w:right="2531" w:firstLine="0"/>
        <w:jc w:val="center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2011    7</w:t>
      </w:r>
    </w:p>
    <w:p>
      <w:pPr>
        <w:pStyle w:val="BodyText"/>
        <w:spacing w:line="854" w:lineRule="exact"/>
        <w:ind w:left="14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"/>
        </w:rPr>
        <w:t>月</w:t>
      </w:r>
      <w:r>
        <w:rPr>
          <w:rFonts w:ascii="宋体" w:hAnsi="宋体" w:cs="宋体" w:eastAsia="宋体" w:hint="default"/>
          <w:w w:val="10"/>
        </w:rPr>
        <w:t>至</w:t>
      </w:r>
      <w:r>
        <w:rPr>
          <w:rFonts w:ascii="宋体" w:hAnsi="宋体" w:cs="宋体" w:eastAsia="宋体" w:hint="default"/>
          <w:w w:val="10"/>
        </w:rPr>
        <w:t>今</w:t>
      </w:r>
      <w:r>
        <w:rPr>
          <w:rFonts w:ascii="宋体" w:hAnsi="宋体" w:cs="宋体" w:eastAsia="宋体" w:hint="default"/>
          <w:w w:val="10"/>
        </w:rPr>
        <w:t>任云南南天电子信息产业股份有限公司监事</w:t>
      </w:r>
      <w:r>
        <w:rPr>
          <w:rFonts w:ascii="宋体" w:hAnsi="宋体" w:cs="宋体" w:eastAsia="宋体" w:hint="default"/>
          <w:w w:val="10"/>
        </w:rPr>
        <w:t>。</w:t>
      </w:r>
      <w:r>
        <w:rPr>
          <w:rFonts w:ascii="宋体" w:hAnsi="宋体" w:cs="宋体" w:eastAsia="宋体" w:hint="default"/>
        </w:rPr>
      </w:r>
    </w:p>
    <w:p>
      <w:pPr>
        <w:spacing w:after="0" w:line="854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20"/>
          <w:cols w:num="2" w:equalWidth="0">
            <w:col w:w="2856" w:space="40"/>
            <w:col w:w="7104"/>
          </w:cols>
        </w:sectPr>
      </w:pPr>
    </w:p>
    <w:p>
      <w:pPr>
        <w:pStyle w:val="BodyText"/>
        <w:spacing w:line="71" w:lineRule="exact"/>
        <w:ind w:left="152" w:right="-1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5"/>
          <w:position w:val="-155"/>
        </w:rPr>
        <w:t>年      </w:t>
      </w:r>
      <w:r>
        <w:rPr>
          <w:rFonts w:ascii="宋体" w:hAnsi="宋体" w:cs="宋体" w:eastAsia="宋体" w:hint="default"/>
          <w:spacing w:val="50"/>
          <w:w w:val="5"/>
          <w:position w:val="-155"/>
        </w:rPr>
        <w:t> </w:t>
      </w:r>
      <w:r>
        <w:rPr>
          <w:rFonts w:ascii="宋体" w:hAnsi="宋体" w:cs="宋体" w:eastAsia="宋体" w:hint="default"/>
          <w:spacing w:val="13"/>
          <w:w w:val="5"/>
        </w:rPr>
        <w:t>冯卫</w:t>
      </w:r>
      <w:r>
        <w:rPr>
          <w:rFonts w:ascii="宋体" w:hAnsi="宋体" w:cs="宋体" w:eastAsia="宋体" w:hint="default"/>
          <w:spacing w:val="13"/>
          <w:w w:val="5"/>
        </w:rPr>
        <w:t>华</w:t>
      </w:r>
      <w:r>
        <w:rPr>
          <w:rFonts w:ascii="宋体" w:hAnsi="宋体" w:cs="宋体" w:eastAsia="宋体" w:hint="default"/>
          <w:spacing w:val="13"/>
          <w:w w:val="5"/>
        </w:rPr>
        <w:t>：</w:t>
      </w:r>
      <w:r>
        <w:rPr>
          <w:rFonts w:ascii="宋体" w:hAnsi="宋体" w:cs="宋体" w:eastAsia="宋体" w:hint="default"/>
          <w:spacing w:val="13"/>
        </w:rPr>
      </w:r>
    </w:p>
    <w:p>
      <w:pPr>
        <w:pStyle w:val="BodyText"/>
        <w:spacing w:line="71" w:lineRule="exact"/>
        <w:ind w:left="152" w:right="-13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年                      </w:t>
      </w:r>
      <w:r>
        <w:rPr>
          <w:rFonts w:ascii="宋体" w:hAnsi="宋体" w:cs="宋体" w:eastAsia="宋体" w:hint="default"/>
          <w:spacing w:val="13"/>
          <w:w w:val="5"/>
        </w:rPr>
        <w:t> 月</w:t>
      </w:r>
      <w:r>
        <w:rPr>
          <w:rFonts w:ascii="宋体" w:hAnsi="宋体" w:cs="宋体" w:eastAsia="宋体" w:hint="default"/>
          <w:spacing w:val="13"/>
          <w:w w:val="5"/>
        </w:rPr>
        <w:t>至</w:t>
      </w:r>
      <w:r>
        <w:rPr>
          <w:rFonts w:ascii="宋体" w:hAnsi="宋体" w:cs="宋体" w:eastAsia="宋体" w:hint="default"/>
          <w:spacing w:val="13"/>
          <w:w w:val="5"/>
        </w:rPr>
        <w:t>今</w:t>
      </w:r>
      <w:r>
        <w:rPr>
          <w:rFonts w:ascii="宋体" w:hAnsi="宋体" w:cs="宋体" w:eastAsia="宋体" w:hint="default"/>
          <w:spacing w:val="13"/>
          <w:w w:val="5"/>
        </w:rPr>
        <w:t>在</w:t>
      </w:r>
      <w:r>
        <w:rPr>
          <w:rFonts w:ascii="宋体" w:hAnsi="宋体" w:cs="宋体" w:eastAsia="宋体" w:hint="default"/>
          <w:spacing w:val="13"/>
          <w:w w:val="5"/>
        </w:rPr>
        <w:t>云南南天电子信息产业股份有限公司任监事</w:t>
      </w:r>
      <w:r>
        <w:rPr>
          <w:rFonts w:ascii="宋体" w:hAnsi="宋体" w:cs="宋体" w:eastAsia="宋体" w:hint="default"/>
          <w:spacing w:val="13"/>
          <w:w w:val="5"/>
        </w:rPr>
        <w:t>；</w:t>
      </w:r>
      <w:r>
        <w:rPr>
          <w:rFonts w:ascii="宋体" w:hAnsi="宋体" w:cs="宋体" w:eastAsia="宋体" w:hint="default"/>
          <w:spacing w:val="13"/>
        </w:rPr>
      </w:r>
    </w:p>
    <w:p>
      <w:pPr>
        <w:spacing w:line="71" w:lineRule="exact" w:before="0"/>
        <w:ind w:left="152" w:right="-19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/>
        <w:br w:type="column"/>
      </w:r>
      <w:r>
        <w:rPr>
          <w:rFonts w:ascii="宋体" w:hAnsi="宋体" w:cs="宋体" w:eastAsia="宋体" w:hint="default"/>
          <w:spacing w:val="93"/>
          <w:w w:val="7"/>
          <w:sz w:val="240"/>
          <w:szCs w:val="240"/>
        </w:rPr>
        <w:t>年</w:t>
      </w:r>
      <w:r>
        <w:rPr>
          <w:rFonts w:ascii="宋体" w:hAnsi="宋体" w:cs="宋体" w:eastAsia="宋体" w:hint="default"/>
          <w:w w:val="7"/>
          <w:sz w:val="240"/>
          <w:szCs w:val="240"/>
        </w:rPr>
        <w:t>月</w:t>
      </w:r>
      <w:r>
        <w:rPr>
          <w:rFonts w:ascii="宋体" w:hAnsi="宋体" w:cs="宋体" w:eastAsia="宋体" w:hint="default"/>
          <w:w w:val="7"/>
          <w:sz w:val="240"/>
          <w:szCs w:val="240"/>
        </w:rPr>
        <w:t>至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pStyle w:val="BodyText"/>
        <w:spacing w:line="71" w:lineRule="exact"/>
        <w:ind w:left="152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93"/>
          <w:w w:val="7"/>
        </w:rPr>
        <w:t>年</w:t>
      </w:r>
      <w:r>
        <w:rPr>
          <w:rFonts w:ascii="宋体" w:hAnsi="宋体" w:cs="宋体" w:eastAsia="宋体" w:hint="default"/>
          <w:spacing w:val="2"/>
          <w:w w:val="7"/>
        </w:rPr>
        <w:t>月</w:t>
      </w:r>
      <w:r>
        <w:rPr>
          <w:rFonts w:ascii="宋体" w:hAnsi="宋体" w:cs="宋体" w:eastAsia="宋体" w:hint="default"/>
          <w:w w:val="7"/>
        </w:rPr>
        <w:t>在</w:t>
      </w:r>
      <w:r>
        <w:rPr>
          <w:rFonts w:ascii="宋体" w:hAnsi="宋体" w:cs="宋体" w:eastAsia="宋体" w:hint="default"/>
          <w:spacing w:val="2"/>
          <w:w w:val="7"/>
        </w:rPr>
        <w:t>云</w:t>
      </w:r>
      <w:r>
        <w:rPr>
          <w:rFonts w:ascii="宋体" w:hAnsi="宋体" w:cs="宋体" w:eastAsia="宋体" w:hint="default"/>
          <w:w w:val="7"/>
        </w:rPr>
        <w:t>南</w:t>
      </w:r>
      <w:r>
        <w:rPr>
          <w:rFonts w:ascii="宋体" w:hAnsi="宋体" w:cs="宋体" w:eastAsia="宋体" w:hint="default"/>
          <w:spacing w:val="2"/>
          <w:w w:val="7"/>
        </w:rPr>
        <w:t>南</w:t>
      </w:r>
      <w:r>
        <w:rPr>
          <w:rFonts w:ascii="宋体" w:hAnsi="宋体" w:cs="宋体" w:eastAsia="宋体" w:hint="default"/>
          <w:w w:val="7"/>
        </w:rPr>
        <w:t>天</w:t>
      </w:r>
      <w:r>
        <w:rPr>
          <w:rFonts w:ascii="宋体" w:hAnsi="宋体" w:cs="宋体" w:eastAsia="宋体" w:hint="default"/>
          <w:spacing w:val="2"/>
          <w:w w:val="7"/>
        </w:rPr>
        <w:t>电</w:t>
      </w:r>
      <w:r>
        <w:rPr>
          <w:rFonts w:ascii="宋体" w:hAnsi="宋体" w:cs="宋体" w:eastAsia="宋体" w:hint="default"/>
          <w:w w:val="7"/>
        </w:rPr>
        <w:t>子</w:t>
      </w:r>
      <w:r>
        <w:rPr>
          <w:rFonts w:ascii="宋体" w:hAnsi="宋体" w:cs="宋体" w:eastAsia="宋体" w:hint="default"/>
          <w:spacing w:val="2"/>
          <w:w w:val="7"/>
        </w:rPr>
        <w:t>信</w:t>
      </w:r>
      <w:r>
        <w:rPr>
          <w:rFonts w:ascii="宋体" w:hAnsi="宋体" w:cs="宋体" w:eastAsia="宋体" w:hint="default"/>
          <w:w w:val="7"/>
        </w:rPr>
        <w:t>息</w:t>
      </w:r>
      <w:r>
        <w:rPr>
          <w:rFonts w:ascii="宋体" w:hAnsi="宋体" w:cs="宋体" w:eastAsia="宋体" w:hint="default"/>
        </w:rPr>
      </w:r>
    </w:p>
    <w:p>
      <w:pPr>
        <w:spacing w:after="0" w:line="71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20"/>
          <w:cols w:num="4" w:equalWidth="0">
            <w:col w:w="1276" w:space="209"/>
            <w:col w:w="4864" w:space="209"/>
            <w:col w:w="787" w:space="209"/>
            <w:col w:w="2446"/>
          </w:cols>
        </w:sectPr>
      </w:pPr>
    </w:p>
    <w:p>
      <w:pPr>
        <w:spacing w:line="184" w:lineRule="exact" w:before="0"/>
        <w:ind w:left="1232" w:right="-17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2008    2</w:t>
      </w:r>
    </w:p>
    <w:p>
      <w:pPr>
        <w:spacing w:line="184" w:lineRule="exact" w:before="0"/>
        <w:ind w:left="321" w:right="-17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2011  </w:t>
      </w:r>
      <w:r>
        <w:rPr>
          <w:rFonts w:ascii="Times New Roman"/>
          <w:spacing w:val="42"/>
          <w:sz w:val="18"/>
        </w:rPr>
        <w:t> </w:t>
      </w:r>
      <w:r>
        <w:rPr>
          <w:rFonts w:ascii="Times New Roman"/>
          <w:sz w:val="18"/>
        </w:rPr>
        <w:t>8</w:t>
      </w:r>
    </w:p>
    <w:p>
      <w:pPr>
        <w:spacing w:line="184" w:lineRule="exact" w:before="0"/>
        <w:ind w:left="1232" w:right="-17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2011    8</w:t>
      </w:r>
    </w:p>
    <w:p>
      <w:pPr>
        <w:spacing w:line="184" w:lineRule="exact" w:before="0"/>
        <w:ind w:left="318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2014  </w:t>
      </w:r>
      <w:r>
        <w:rPr>
          <w:rFonts w:ascii="Times New Roman"/>
          <w:spacing w:val="43"/>
          <w:sz w:val="18"/>
        </w:rPr>
        <w:t> </w:t>
      </w:r>
      <w:r>
        <w:rPr>
          <w:rFonts w:ascii="Times New Roman"/>
          <w:sz w:val="18"/>
        </w:rPr>
        <w:t>11</w:t>
      </w:r>
    </w:p>
    <w:p>
      <w:pPr>
        <w:spacing w:after="0" w:line="184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20"/>
          <w:cols w:num="4" w:equalWidth="0">
            <w:col w:w="1866" w:space="40"/>
            <w:col w:w="952" w:space="2548"/>
            <w:col w:w="1866" w:space="40"/>
            <w:col w:w="2688"/>
          </w:cols>
        </w:sectPr>
      </w:pPr>
    </w:p>
    <w:p>
      <w:pPr>
        <w:pStyle w:val="BodyText"/>
        <w:spacing w:line="128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7"/>
        </w:rPr>
        <w:t>产业股份有限公司自</w:t>
      </w:r>
      <w:r>
        <w:rPr>
          <w:rFonts w:ascii="宋体" w:hAnsi="宋体" w:cs="宋体" w:eastAsia="宋体" w:hint="default"/>
          <w:w w:val="7"/>
        </w:rPr>
        <w:t>助</w:t>
      </w:r>
      <w:r>
        <w:rPr>
          <w:rFonts w:ascii="宋体" w:hAnsi="宋体" w:cs="宋体" w:eastAsia="宋体" w:hint="default"/>
          <w:w w:val="7"/>
        </w:rPr>
        <w:t>产</w:t>
      </w:r>
      <w:r>
        <w:rPr>
          <w:rFonts w:ascii="宋体" w:hAnsi="宋体" w:cs="宋体" w:eastAsia="宋体" w:hint="default"/>
          <w:w w:val="7"/>
        </w:rPr>
        <w:t>品</w:t>
      </w:r>
      <w:r>
        <w:rPr>
          <w:rFonts w:ascii="宋体" w:hAnsi="宋体" w:cs="宋体" w:eastAsia="宋体" w:hint="default"/>
          <w:spacing w:val="2"/>
          <w:w w:val="7"/>
        </w:rPr>
        <w:t>部</w:t>
      </w:r>
      <w:r>
        <w:rPr>
          <w:rFonts w:ascii="宋体" w:hAnsi="宋体" w:cs="宋体" w:eastAsia="宋体" w:hint="default"/>
          <w:w w:val="7"/>
        </w:rPr>
        <w:t>任</w:t>
      </w:r>
      <w:r>
        <w:rPr>
          <w:rFonts w:ascii="宋体" w:hAnsi="宋体" w:cs="宋体" w:eastAsia="宋体" w:hint="default"/>
          <w:w w:val="7"/>
        </w:rPr>
        <w:t>副</w:t>
      </w:r>
      <w:r>
        <w:rPr>
          <w:rFonts w:ascii="宋体" w:hAnsi="宋体" w:cs="宋体" w:eastAsia="宋体" w:hint="default"/>
          <w:w w:val="7"/>
        </w:rPr>
        <w:t>总经</w:t>
      </w:r>
      <w:r>
        <w:rPr>
          <w:rFonts w:ascii="宋体" w:hAnsi="宋体" w:cs="宋体" w:eastAsia="宋体" w:hint="default"/>
          <w:w w:val="7"/>
        </w:rPr>
        <w:t>理</w:t>
      </w:r>
      <w:r>
        <w:rPr>
          <w:rFonts w:ascii="宋体" w:hAnsi="宋体" w:cs="宋体" w:eastAsia="宋体" w:hint="default"/>
          <w:w w:val="7"/>
        </w:rPr>
        <w:t>；</w:t>
      </w:r>
      <w:r>
        <w:rPr>
          <w:rFonts w:ascii="宋体" w:hAnsi="宋体" w:cs="宋体" w:eastAsia="宋体" w:hint="default"/>
          <w:spacing w:val="-836"/>
        </w:rPr>
        <w:t> </w:t>
      </w:r>
      <w:r>
        <w:rPr>
          <w:rFonts w:ascii="宋体" w:hAnsi="宋体" w:cs="宋体" w:eastAsia="宋体" w:hint="default"/>
          <w:spacing w:val="88"/>
          <w:w w:val="7"/>
        </w:rPr>
        <w:t>年</w:t>
      </w:r>
      <w:r>
        <w:rPr>
          <w:rFonts w:ascii="宋体" w:hAnsi="宋体" w:cs="宋体" w:eastAsia="宋体" w:hint="default"/>
          <w:w w:val="7"/>
        </w:rPr>
        <w:t>月</w:t>
      </w:r>
      <w:r>
        <w:rPr>
          <w:rFonts w:ascii="宋体" w:hAnsi="宋体" w:cs="宋体" w:eastAsia="宋体" w:hint="default"/>
          <w:w w:val="7"/>
        </w:rPr>
        <w:t>至</w:t>
      </w:r>
      <w:r>
        <w:rPr>
          <w:rFonts w:ascii="宋体" w:hAnsi="宋体" w:cs="宋体" w:eastAsia="宋体" w:hint="default"/>
          <w:w w:val="7"/>
        </w:rPr>
        <w:t>今</w:t>
      </w:r>
      <w:r>
        <w:rPr>
          <w:rFonts w:ascii="宋体" w:hAnsi="宋体" w:cs="宋体" w:eastAsia="宋体" w:hint="default"/>
          <w:spacing w:val="-3"/>
          <w:w w:val="7"/>
        </w:rPr>
        <w:t>在</w:t>
      </w:r>
      <w:r>
        <w:rPr>
          <w:rFonts w:ascii="宋体" w:hAnsi="宋体" w:cs="宋体" w:eastAsia="宋体" w:hint="default"/>
          <w:w w:val="7"/>
        </w:rPr>
        <w:t>云南南天电子信息产业股份</w:t>
      </w:r>
      <w:r>
        <w:rPr>
          <w:rFonts w:ascii="宋体" w:hAnsi="宋体" w:cs="宋体" w:eastAsia="宋体" w:hint="default"/>
          <w:spacing w:val="2"/>
          <w:w w:val="7"/>
        </w:rPr>
        <w:t>有</w:t>
      </w:r>
      <w:r>
        <w:rPr>
          <w:rFonts w:ascii="宋体" w:hAnsi="宋体" w:cs="宋体" w:eastAsia="宋体" w:hint="default"/>
          <w:w w:val="7"/>
        </w:rPr>
        <w:t>限公司信息产</w:t>
      </w:r>
      <w:r>
        <w:rPr>
          <w:rFonts w:ascii="宋体" w:hAnsi="宋体" w:cs="宋体" w:eastAsia="宋体" w:hint="default"/>
          <w:w w:val="7"/>
        </w:rPr>
        <w:t>品</w:t>
      </w:r>
      <w:r>
        <w:rPr>
          <w:rFonts w:ascii="宋体" w:hAnsi="宋体" w:cs="宋体" w:eastAsia="宋体" w:hint="default"/>
          <w:w w:val="7"/>
        </w:rPr>
        <w:t>业务集团技</w:t>
      </w:r>
      <w:r>
        <w:rPr>
          <w:rFonts w:ascii="宋体" w:hAnsi="宋体" w:cs="宋体" w:eastAsia="宋体" w:hint="default"/>
          <w:spacing w:val="2"/>
          <w:w w:val="7"/>
        </w:rPr>
        <w:t>术</w:t>
      </w:r>
      <w:r>
        <w:rPr>
          <w:rFonts w:ascii="宋体" w:hAnsi="宋体" w:cs="宋体" w:eastAsia="宋体" w:hint="default"/>
          <w:w w:val="7"/>
        </w:rPr>
        <w:t>中</w:t>
      </w:r>
      <w:r>
        <w:rPr>
          <w:rFonts w:ascii="宋体" w:hAnsi="宋体" w:cs="宋体" w:eastAsia="宋体" w:hint="default"/>
        </w:rPr>
      </w:r>
    </w:p>
    <w:p>
      <w:pPr>
        <w:spacing w:after="0" w:line="128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20"/>
        </w:sectPr>
      </w:pPr>
    </w:p>
    <w:p>
      <w:pPr>
        <w:pStyle w:val="BodyText"/>
        <w:spacing w:line="865" w:lineRule="exact"/>
        <w:ind w:left="152" w:right="-2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5"/>
        </w:rPr>
        <w:t>心</w:t>
      </w:r>
      <w:r>
        <w:rPr>
          <w:rFonts w:ascii="宋体" w:hAnsi="宋体" w:cs="宋体" w:eastAsia="宋体" w:hint="default"/>
          <w:w w:val="5"/>
        </w:rPr>
        <w:t>任</w:t>
      </w:r>
      <w:r>
        <w:rPr>
          <w:rFonts w:ascii="宋体" w:hAnsi="宋体" w:cs="宋体" w:eastAsia="宋体" w:hint="default"/>
          <w:w w:val="5"/>
        </w:rPr>
        <w:t>总经</w:t>
      </w:r>
      <w:r>
        <w:rPr>
          <w:rFonts w:ascii="宋体" w:hAnsi="宋体" w:cs="宋体" w:eastAsia="宋体" w:hint="default"/>
          <w:w w:val="5"/>
        </w:rPr>
        <w:t>理</w:t>
      </w:r>
      <w:r>
        <w:rPr>
          <w:rFonts w:ascii="宋体" w:hAnsi="宋体" w:cs="宋体" w:eastAsia="宋体" w:hint="default"/>
          <w:w w:val="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184" w:lineRule="exact" w:before="0"/>
        <w:ind w:left="152" w:right="-17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2010  </w:t>
      </w:r>
      <w:r>
        <w:rPr>
          <w:rFonts w:ascii="Times New Roman"/>
          <w:spacing w:val="43"/>
          <w:sz w:val="18"/>
        </w:rPr>
        <w:t> </w:t>
      </w:r>
      <w:r>
        <w:rPr>
          <w:rFonts w:ascii="Times New Roman"/>
          <w:sz w:val="18"/>
        </w:rPr>
        <w:t>12</w:t>
      </w:r>
    </w:p>
    <w:p>
      <w:pPr>
        <w:spacing w:line="184" w:lineRule="exact" w:before="0"/>
        <w:ind w:left="152" w:right="-16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2014  </w:t>
      </w:r>
      <w:r>
        <w:rPr>
          <w:rFonts w:ascii="Times New Roman"/>
          <w:spacing w:val="43"/>
          <w:sz w:val="18"/>
        </w:rPr>
        <w:t> </w:t>
      </w:r>
      <w:r>
        <w:rPr>
          <w:rFonts w:ascii="Times New Roman"/>
          <w:sz w:val="18"/>
        </w:rPr>
        <w:t>11</w:t>
      </w:r>
    </w:p>
    <w:p>
      <w:pPr>
        <w:spacing w:after="0" w:line="184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20"/>
          <w:cols w:num="3" w:equalWidth="0">
            <w:col w:w="1233" w:space="2506"/>
            <w:col w:w="874" w:space="3945"/>
            <w:col w:w="1442"/>
          </w:cols>
        </w:sectPr>
      </w:pPr>
    </w:p>
    <w:p>
      <w:pPr>
        <w:pStyle w:val="BodyText"/>
        <w:spacing w:line="71" w:lineRule="exact"/>
        <w:ind w:left="512" w:right="-2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  <w:position w:val="-61"/>
        </w:rPr>
        <w:t>；</w:t>
      </w:r>
      <w:r>
        <w:rPr>
          <w:rFonts w:ascii="宋体" w:hAnsi="宋体" w:cs="宋体" w:eastAsia="宋体" w:hint="default"/>
          <w:w w:val="7"/>
        </w:rPr>
        <w:t>陈宇峰</w:t>
      </w:r>
      <w:r>
        <w:rPr>
          <w:rFonts w:ascii="宋体" w:hAnsi="宋体" w:cs="宋体" w:eastAsia="宋体" w:hint="default"/>
          <w:w w:val="7"/>
        </w:rPr>
        <w:t>：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71" w:lineRule="exact"/>
        <w:ind w:left="396" w:right="-19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年     </w:t>
      </w:r>
      <w:r>
        <w:rPr>
          <w:rFonts w:ascii="宋体" w:hAnsi="宋体" w:cs="宋体" w:eastAsia="宋体" w:hint="default"/>
          <w:spacing w:val="2"/>
          <w:w w:val="5"/>
        </w:rPr>
        <w:t> </w:t>
      </w:r>
      <w:r>
        <w:rPr>
          <w:rFonts w:ascii="宋体" w:hAnsi="宋体" w:cs="宋体" w:eastAsia="宋体" w:hint="default"/>
          <w:w w:val="5"/>
        </w:rPr>
        <w:t>月</w:t>
      </w:r>
      <w:r>
        <w:rPr>
          <w:rFonts w:ascii="宋体" w:hAnsi="宋体" w:cs="宋体" w:eastAsia="宋体" w:hint="default"/>
          <w:w w:val="5"/>
        </w:rPr>
        <w:t>至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71" w:lineRule="exact"/>
        <w:ind w:left="322" w:right="-17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年                              </w:t>
      </w:r>
      <w:r>
        <w:rPr>
          <w:rFonts w:ascii="宋体" w:hAnsi="宋体" w:cs="宋体" w:eastAsia="宋体" w:hint="default"/>
          <w:spacing w:val="13"/>
          <w:w w:val="5"/>
        </w:rPr>
        <w:t> </w:t>
      </w:r>
      <w:r>
        <w:rPr>
          <w:rFonts w:ascii="宋体" w:hAnsi="宋体" w:cs="宋体" w:eastAsia="宋体" w:hint="default"/>
          <w:spacing w:val="4"/>
          <w:w w:val="5"/>
        </w:rPr>
        <w:t>月</w:t>
      </w:r>
      <w:r>
        <w:rPr>
          <w:rFonts w:ascii="宋体" w:hAnsi="宋体" w:cs="宋体" w:eastAsia="宋体" w:hint="default"/>
          <w:spacing w:val="4"/>
          <w:w w:val="5"/>
        </w:rPr>
        <w:t>在</w:t>
      </w:r>
      <w:r>
        <w:rPr>
          <w:rFonts w:ascii="宋体" w:hAnsi="宋体" w:cs="宋体" w:eastAsia="宋体" w:hint="default"/>
          <w:spacing w:val="4"/>
          <w:w w:val="5"/>
        </w:rPr>
        <w:t>云南南天电子信息产业股份有限公司任产</w:t>
      </w:r>
      <w:r>
        <w:rPr>
          <w:rFonts w:ascii="宋体" w:hAnsi="宋体" w:cs="宋体" w:eastAsia="宋体" w:hint="default"/>
          <w:spacing w:val="4"/>
          <w:w w:val="5"/>
        </w:rPr>
        <w:t>品</w:t>
      </w:r>
      <w:r>
        <w:rPr>
          <w:rFonts w:ascii="宋体" w:hAnsi="宋体" w:cs="宋体" w:eastAsia="宋体" w:hint="default"/>
          <w:spacing w:val="4"/>
          <w:w w:val="5"/>
        </w:rPr>
        <w:t>研发</w:t>
      </w:r>
      <w:r>
        <w:rPr>
          <w:rFonts w:ascii="宋体" w:hAnsi="宋体" w:cs="宋体" w:eastAsia="宋体" w:hint="default"/>
          <w:spacing w:val="4"/>
          <w:w w:val="5"/>
        </w:rPr>
        <w:t>一部总经</w:t>
      </w:r>
      <w:r>
        <w:rPr>
          <w:rFonts w:ascii="宋体" w:hAnsi="宋体" w:cs="宋体" w:eastAsia="宋体" w:hint="default"/>
          <w:spacing w:val="4"/>
          <w:w w:val="5"/>
        </w:rPr>
        <w:t>理</w:t>
      </w:r>
      <w:r>
        <w:rPr>
          <w:rFonts w:ascii="宋体" w:hAnsi="宋体" w:cs="宋体" w:eastAsia="宋体" w:hint="default"/>
          <w:spacing w:val="4"/>
          <w:w w:val="5"/>
        </w:rPr>
        <w:t>；</w:t>
      </w:r>
      <w:r>
        <w:rPr>
          <w:rFonts w:ascii="宋体" w:hAnsi="宋体" w:cs="宋体" w:eastAsia="宋体" w:hint="default"/>
          <w:spacing w:val="4"/>
        </w:rPr>
      </w:r>
    </w:p>
    <w:p>
      <w:pPr>
        <w:pStyle w:val="BodyText"/>
        <w:spacing w:line="71" w:lineRule="exact"/>
        <w:ind w:left="324" w:right="0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年     </w:t>
      </w:r>
      <w:r>
        <w:rPr>
          <w:rFonts w:ascii="宋体" w:hAnsi="宋体" w:cs="宋体" w:eastAsia="宋体" w:hint="default"/>
          <w:spacing w:val="2"/>
          <w:w w:val="5"/>
        </w:rPr>
        <w:t> </w:t>
      </w:r>
      <w:r>
        <w:rPr>
          <w:rFonts w:ascii="宋体" w:hAnsi="宋体" w:cs="宋体" w:eastAsia="宋体" w:hint="default"/>
          <w:w w:val="5"/>
        </w:rPr>
        <w:t>月</w:t>
      </w:r>
      <w:r>
        <w:rPr>
          <w:rFonts w:ascii="宋体" w:hAnsi="宋体" w:cs="宋体" w:eastAsia="宋体" w:hint="default"/>
          <w:w w:val="5"/>
        </w:rPr>
        <w:t>至</w:t>
      </w:r>
      <w:r>
        <w:rPr>
          <w:rFonts w:ascii="宋体" w:hAnsi="宋体" w:cs="宋体" w:eastAsia="宋体" w:hint="default"/>
        </w:rPr>
      </w:r>
    </w:p>
    <w:p>
      <w:pPr>
        <w:spacing w:after="0" w:line="71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20"/>
          <w:cols w:num="4" w:equalWidth="0">
            <w:col w:w="1233" w:space="40"/>
            <w:col w:w="1120" w:space="40"/>
            <w:col w:w="5915" w:space="40"/>
            <w:col w:w="1612"/>
          </w:cols>
        </w:sectPr>
      </w:pPr>
    </w:p>
    <w:p>
      <w:pPr>
        <w:spacing w:line="184" w:lineRule="exact" w:before="0"/>
        <w:ind w:left="0" w:right="0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2011  </w:t>
      </w:r>
      <w:r>
        <w:rPr>
          <w:rFonts w:ascii="Times New Roman"/>
          <w:spacing w:val="42"/>
          <w:sz w:val="18"/>
        </w:rPr>
        <w:t> </w:t>
      </w:r>
      <w:r>
        <w:rPr>
          <w:rFonts w:ascii="Times New Roman"/>
          <w:sz w:val="18"/>
        </w:rPr>
        <w:t>2</w:t>
      </w:r>
    </w:p>
    <w:p>
      <w:pPr>
        <w:spacing w:line="184" w:lineRule="exact" w:before="0"/>
        <w:ind w:left="0" w:right="0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2010  </w:t>
      </w:r>
      <w:r>
        <w:rPr>
          <w:rFonts w:ascii="Times New Roman"/>
          <w:spacing w:val="42"/>
          <w:sz w:val="18"/>
        </w:rPr>
        <w:t> </w:t>
      </w:r>
      <w:r>
        <w:rPr>
          <w:rFonts w:ascii="Times New Roman"/>
          <w:sz w:val="18"/>
        </w:rPr>
        <w:t>2</w:t>
      </w:r>
    </w:p>
    <w:p>
      <w:pPr>
        <w:spacing w:line="184" w:lineRule="exact" w:before="0"/>
        <w:ind w:left="321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2013  </w:t>
      </w:r>
      <w:r>
        <w:rPr>
          <w:rFonts w:ascii="Times New Roman"/>
          <w:spacing w:val="42"/>
          <w:sz w:val="18"/>
        </w:rPr>
        <w:t> </w:t>
      </w:r>
      <w:r>
        <w:rPr>
          <w:rFonts w:ascii="Times New Roman"/>
          <w:sz w:val="18"/>
        </w:rPr>
        <w:t>4</w:t>
      </w:r>
    </w:p>
    <w:p>
      <w:pPr>
        <w:spacing w:after="0" w:line="184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20"/>
          <w:cols w:num="3" w:equalWidth="0">
            <w:col w:w="1904" w:space="2294"/>
            <w:col w:w="1904" w:space="40"/>
            <w:col w:w="3858"/>
          </w:cols>
        </w:sectPr>
      </w:pPr>
    </w:p>
    <w:p>
      <w:pPr>
        <w:pStyle w:val="BodyText"/>
        <w:spacing w:line="128" w:lineRule="exact"/>
        <w:ind w:left="51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  <w:w w:val="5"/>
        </w:rPr>
        <w:t>月</w:t>
      </w:r>
      <w:r>
        <w:rPr>
          <w:rFonts w:ascii="宋体" w:hAnsi="宋体" w:cs="宋体" w:eastAsia="宋体" w:hint="default"/>
          <w:spacing w:val="-2"/>
          <w:w w:val="5"/>
        </w:rPr>
        <w:t>在</w:t>
      </w:r>
      <w:r>
        <w:rPr>
          <w:rFonts w:ascii="宋体" w:hAnsi="宋体" w:cs="宋体" w:eastAsia="宋体" w:hint="default"/>
          <w:spacing w:val="-2"/>
          <w:w w:val="5"/>
        </w:rPr>
        <w:t>云南南天电子信息产业股份有限公司任</w:t>
      </w:r>
      <w:r>
        <w:rPr>
          <w:rFonts w:ascii="宋体" w:hAnsi="宋体" w:cs="宋体" w:eastAsia="宋体" w:hint="default"/>
          <w:spacing w:val="-2"/>
          <w:w w:val="5"/>
        </w:rPr>
        <w:t>副</w:t>
      </w:r>
      <w:r>
        <w:rPr>
          <w:rFonts w:ascii="宋体" w:hAnsi="宋体" w:cs="宋体" w:eastAsia="宋体" w:hint="default"/>
          <w:spacing w:val="-2"/>
          <w:w w:val="5"/>
        </w:rPr>
        <w:t>总</w:t>
      </w:r>
      <w:r>
        <w:rPr>
          <w:rFonts w:ascii="宋体" w:hAnsi="宋体" w:cs="宋体" w:eastAsia="宋体" w:hint="default"/>
          <w:spacing w:val="-2"/>
          <w:w w:val="5"/>
        </w:rPr>
        <w:t>裁</w:t>
      </w:r>
      <w:r>
        <w:rPr>
          <w:rFonts w:ascii="宋体" w:hAnsi="宋体" w:cs="宋体" w:eastAsia="宋体" w:hint="default"/>
          <w:spacing w:val="-2"/>
          <w:w w:val="5"/>
        </w:rPr>
        <w:t>；</w:t>
      </w:r>
      <w:r>
        <w:rPr>
          <w:rFonts w:ascii="宋体" w:hAnsi="宋体" w:cs="宋体" w:eastAsia="宋体" w:hint="default"/>
          <w:spacing w:val="-2"/>
        </w:rPr>
      </w:r>
    </w:p>
    <w:p>
      <w:pPr>
        <w:pStyle w:val="BodyText"/>
        <w:spacing w:line="128" w:lineRule="exact"/>
        <w:ind w:left="238" w:right="-20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年     </w:t>
      </w:r>
      <w:r>
        <w:rPr>
          <w:rFonts w:ascii="宋体" w:hAnsi="宋体" w:cs="宋体" w:eastAsia="宋体" w:hint="default"/>
          <w:spacing w:val="2"/>
          <w:w w:val="5"/>
        </w:rPr>
        <w:t> </w:t>
      </w:r>
      <w:r>
        <w:rPr>
          <w:rFonts w:ascii="宋体" w:hAnsi="宋体" w:cs="宋体" w:eastAsia="宋体" w:hint="default"/>
          <w:w w:val="5"/>
        </w:rPr>
        <w:t>月</w:t>
      </w:r>
      <w:r>
        <w:rPr>
          <w:rFonts w:ascii="宋体" w:hAnsi="宋体" w:cs="宋体" w:eastAsia="宋体" w:hint="default"/>
          <w:w w:val="5"/>
        </w:rPr>
        <w:t>至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28" w:lineRule="exact"/>
        <w:ind w:left="320" w:right="0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年                      </w:t>
      </w:r>
      <w:r>
        <w:rPr>
          <w:rFonts w:ascii="宋体" w:hAnsi="宋体" w:cs="宋体" w:eastAsia="宋体" w:hint="default"/>
          <w:spacing w:val="54"/>
          <w:w w:val="5"/>
        </w:rPr>
        <w:t> </w:t>
      </w:r>
      <w:r>
        <w:rPr>
          <w:rFonts w:ascii="宋体" w:hAnsi="宋体" w:cs="宋体" w:eastAsia="宋体" w:hint="default"/>
          <w:spacing w:val="-3"/>
          <w:w w:val="5"/>
        </w:rPr>
        <w:t>月</w:t>
      </w:r>
      <w:r>
        <w:rPr>
          <w:rFonts w:ascii="宋体" w:hAnsi="宋体" w:cs="宋体" w:eastAsia="宋体" w:hint="default"/>
          <w:spacing w:val="-3"/>
          <w:w w:val="5"/>
        </w:rPr>
        <w:t>在</w:t>
      </w:r>
      <w:r>
        <w:rPr>
          <w:rFonts w:ascii="宋体" w:hAnsi="宋体" w:cs="宋体" w:eastAsia="宋体" w:hint="default"/>
          <w:spacing w:val="-3"/>
          <w:w w:val="5"/>
        </w:rPr>
        <w:t>云南南天电子信息产业股份有限公司任</w:t>
      </w:r>
      <w:r>
        <w:rPr>
          <w:rFonts w:ascii="宋体" w:hAnsi="宋体" w:cs="宋体" w:eastAsia="宋体" w:hint="default"/>
          <w:spacing w:val="-3"/>
        </w:rPr>
      </w:r>
    </w:p>
    <w:p>
      <w:pPr>
        <w:spacing w:after="0" w:line="128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20"/>
          <w:cols w:num="3" w:equalWidth="0">
            <w:col w:w="4653" w:space="40"/>
            <w:col w:w="961" w:space="40"/>
            <w:col w:w="4306"/>
          </w:cols>
        </w:sectPr>
      </w:pPr>
    </w:p>
    <w:p>
      <w:pPr>
        <w:spacing w:line="11" w:lineRule="exact" w:before="0"/>
        <w:ind w:left="231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2010   </w:t>
      </w:r>
      <w:r>
        <w:rPr>
          <w:rFonts w:ascii="Times New Roman"/>
          <w:spacing w:val="1"/>
          <w:sz w:val="18"/>
        </w:rPr>
        <w:t> </w:t>
      </w:r>
      <w:r>
        <w:rPr>
          <w:rFonts w:ascii="Times New Roman"/>
          <w:sz w:val="18"/>
        </w:rPr>
        <w:t>12</w:t>
      </w:r>
    </w:p>
    <w:p>
      <w:pPr>
        <w:pStyle w:val="BodyText"/>
        <w:spacing w:line="230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20"/>
        </w:rPr>
        <w:t>董事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83" w:lineRule="exact"/>
        <w:ind w:left="105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5"/>
        </w:rPr>
        <w:t>年                             </w:t>
      </w:r>
      <w:r>
        <w:rPr>
          <w:rFonts w:ascii="宋体" w:hAnsi="宋体" w:cs="宋体" w:eastAsia="宋体" w:hint="default"/>
          <w:spacing w:val="57"/>
          <w:w w:val="5"/>
        </w:rPr>
        <w:t> </w:t>
      </w:r>
      <w:r>
        <w:rPr>
          <w:rFonts w:ascii="宋体" w:hAnsi="宋体" w:cs="宋体" w:eastAsia="宋体" w:hint="default"/>
          <w:w w:val="5"/>
        </w:rPr>
        <w:t>月</w:t>
      </w:r>
      <w:r>
        <w:rPr>
          <w:rFonts w:ascii="宋体" w:hAnsi="宋体" w:cs="宋体" w:eastAsia="宋体" w:hint="default"/>
          <w:w w:val="5"/>
        </w:rPr>
        <w:t>至</w:t>
      </w:r>
      <w:r>
        <w:rPr>
          <w:rFonts w:ascii="宋体" w:hAnsi="宋体" w:cs="宋体" w:eastAsia="宋体" w:hint="default"/>
          <w:w w:val="5"/>
        </w:rPr>
        <w:t>今</w:t>
      </w:r>
      <w:r>
        <w:rPr>
          <w:rFonts w:ascii="宋体" w:hAnsi="宋体" w:cs="宋体" w:eastAsia="宋体" w:hint="default"/>
          <w:w w:val="5"/>
        </w:rPr>
        <w:t>在</w:t>
      </w:r>
      <w:r>
        <w:rPr>
          <w:rFonts w:ascii="宋体" w:hAnsi="宋体" w:cs="宋体" w:eastAsia="宋体" w:hint="default"/>
          <w:w w:val="5"/>
        </w:rPr>
        <w:t>云南南天电子信息产业股份有限公司任高</w:t>
      </w:r>
      <w:r>
        <w:rPr>
          <w:rFonts w:ascii="宋体" w:hAnsi="宋体" w:cs="宋体" w:eastAsia="宋体" w:hint="default"/>
          <w:w w:val="5"/>
        </w:rPr>
        <w:t>级</w:t>
      </w:r>
      <w:r>
        <w:rPr>
          <w:rFonts w:ascii="宋体" w:hAnsi="宋体" w:cs="宋体" w:eastAsia="宋体" w:hint="default"/>
          <w:w w:val="5"/>
        </w:rPr>
        <w:t>副</w:t>
      </w:r>
      <w:r>
        <w:rPr>
          <w:rFonts w:ascii="宋体" w:hAnsi="宋体" w:cs="宋体" w:eastAsia="宋体" w:hint="default"/>
          <w:w w:val="5"/>
        </w:rPr>
        <w:t>总</w:t>
      </w:r>
      <w:r>
        <w:rPr>
          <w:rFonts w:ascii="宋体" w:hAnsi="宋体" w:cs="宋体" w:eastAsia="宋体" w:hint="default"/>
          <w:w w:val="5"/>
        </w:rPr>
        <w:t>裁</w:t>
      </w:r>
      <w:r>
        <w:rPr>
          <w:rFonts w:ascii="宋体" w:hAnsi="宋体" w:cs="宋体" w:eastAsia="宋体" w:hint="default"/>
          <w:w w:val="5"/>
        </w:rPr>
        <w:t>。</w:t>
      </w:r>
      <w:r>
        <w:rPr>
          <w:rFonts w:ascii="宋体" w:hAnsi="宋体" w:cs="宋体" w:eastAsia="宋体" w:hint="default"/>
        </w:rPr>
      </w:r>
    </w:p>
    <w:p>
      <w:pPr>
        <w:spacing w:after="0" w:line="383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20"/>
        </w:sectPr>
      </w:pPr>
    </w:p>
    <w:p>
      <w:pPr>
        <w:spacing w:line="184" w:lineRule="exact" w:before="0"/>
        <w:ind w:left="1278" w:right="-16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2010  </w:t>
      </w:r>
      <w:r>
        <w:rPr>
          <w:rFonts w:ascii="Times New Roman"/>
          <w:spacing w:val="42"/>
          <w:sz w:val="18"/>
        </w:rPr>
        <w:t> </w:t>
      </w:r>
      <w:r>
        <w:rPr>
          <w:rFonts w:ascii="Times New Roman"/>
          <w:sz w:val="18"/>
        </w:rPr>
        <w:t>12</w:t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25"/>
          <w:szCs w:val="25"/>
        </w:rPr>
      </w:pPr>
      <w:r>
        <w:rPr/>
        <w:br w:type="column"/>
      </w:r>
      <w:r>
        <w:rPr>
          <w:rFonts w:ascii="Times New Roman"/>
          <w:sz w:val="25"/>
        </w:rPr>
      </w:r>
    </w:p>
    <w:p>
      <w:pPr>
        <w:spacing w:before="0"/>
        <w:ind w:left="0" w:right="0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2013    4</w:t>
      </w:r>
    </w:p>
    <w:p>
      <w:pPr>
        <w:spacing w:line="184" w:lineRule="exact" w:before="0"/>
        <w:ind w:left="0" w:right="0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2004  </w:t>
      </w:r>
      <w:r>
        <w:rPr>
          <w:rFonts w:ascii="Times New Roman"/>
          <w:spacing w:val="42"/>
          <w:sz w:val="18"/>
        </w:rPr>
        <w:t> </w:t>
      </w:r>
      <w:r>
        <w:rPr>
          <w:rFonts w:ascii="Times New Roman"/>
          <w:sz w:val="18"/>
        </w:rPr>
        <w:t>4</w:t>
      </w:r>
    </w:p>
    <w:p>
      <w:pPr>
        <w:spacing w:line="184" w:lineRule="exact" w:before="0"/>
        <w:ind w:left="326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2013  </w:t>
      </w:r>
      <w:r>
        <w:rPr>
          <w:rFonts w:ascii="Times New Roman"/>
          <w:spacing w:val="44"/>
          <w:sz w:val="18"/>
        </w:rPr>
        <w:t> </w:t>
      </w:r>
      <w:r>
        <w:rPr>
          <w:rFonts w:ascii="Times New Roman"/>
          <w:sz w:val="18"/>
        </w:rPr>
        <w:t>3</w:t>
      </w:r>
    </w:p>
    <w:p>
      <w:pPr>
        <w:spacing w:after="0" w:line="184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20"/>
          <w:cols w:num="4" w:equalWidth="0">
            <w:col w:w="2000" w:space="297"/>
            <w:col w:w="1911" w:space="866"/>
            <w:col w:w="1909" w:space="40"/>
            <w:col w:w="2977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 w:hint="default"/>
          <w:sz w:val="16"/>
          <w:szCs w:val="16"/>
        </w:rPr>
      </w:pPr>
    </w:p>
    <w:p>
      <w:pPr>
        <w:spacing w:after="0" w:line="240" w:lineRule="auto"/>
        <w:rPr>
          <w:rFonts w:ascii="Times New Roman" w:hAnsi="Times New Roman" w:cs="Times New Roman" w:eastAsia="Times New Roman" w:hint="default"/>
          <w:sz w:val="16"/>
          <w:szCs w:val="16"/>
        </w:rPr>
        <w:sectPr>
          <w:type w:val="continuous"/>
          <w:pgSz w:w="11900" w:h="16840"/>
          <w:pgMar w:top="680" w:bottom="1180" w:left="980" w:right="9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5"/>
          <w:szCs w:val="15"/>
        </w:rPr>
      </w:pPr>
    </w:p>
    <w:p>
      <w:pPr>
        <w:spacing w:before="0"/>
        <w:ind w:left="332" w:right="-1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12</w:t>
      </w:r>
    </w:p>
    <w:p>
      <w:pPr>
        <w:spacing w:before="105"/>
        <w:ind w:left="692" w:right="-1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2007</w:t>
      </w:r>
    </w:p>
    <w:p>
      <w:pPr>
        <w:spacing w:before="76"/>
        <w:ind w:left="213" w:right="-18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2000   </w:t>
      </w:r>
      <w:r>
        <w:rPr>
          <w:rFonts w:ascii="Times New Roman"/>
          <w:spacing w:val="1"/>
          <w:sz w:val="18"/>
        </w:rPr>
        <w:t> </w:t>
      </w:r>
      <w:r>
        <w:rPr>
          <w:rFonts w:ascii="Times New Roman"/>
          <w:sz w:val="18"/>
        </w:rPr>
        <w:t>12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before="0"/>
        <w:ind w:left="141" w:right="-2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12</w:t>
      </w:r>
    </w:p>
    <w:p>
      <w:pPr>
        <w:spacing w:before="76"/>
        <w:ind w:left="321" w:right="-17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2010  </w:t>
      </w:r>
      <w:r>
        <w:rPr>
          <w:rFonts w:ascii="Times New Roman"/>
          <w:spacing w:val="43"/>
          <w:sz w:val="18"/>
        </w:rPr>
        <w:t> </w:t>
      </w:r>
      <w:r>
        <w:rPr>
          <w:rFonts w:ascii="Times New Roman"/>
          <w:sz w:val="18"/>
        </w:rPr>
        <w:t>12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</w: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5"/>
          <w:szCs w:val="15"/>
        </w:rPr>
      </w:pPr>
    </w:p>
    <w:p>
      <w:pPr>
        <w:spacing w:before="0"/>
        <w:ind w:left="332" w:right="-17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2004  </w:t>
      </w:r>
      <w:r>
        <w:rPr>
          <w:rFonts w:ascii="Times New Roman"/>
          <w:spacing w:val="43"/>
          <w:sz w:val="18"/>
        </w:rPr>
        <w:t> </w:t>
      </w:r>
      <w:r>
        <w:rPr>
          <w:rFonts w:ascii="Times New Roman"/>
          <w:sz w:val="18"/>
        </w:rPr>
        <w:t>12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</w: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5"/>
          <w:szCs w:val="15"/>
        </w:rPr>
      </w:pPr>
    </w:p>
    <w:p>
      <w:pPr>
        <w:spacing w:before="0"/>
        <w:ind w:left="321" w:right="-16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2013  </w:t>
      </w:r>
      <w:r>
        <w:rPr>
          <w:rFonts w:ascii="Times New Roman"/>
          <w:spacing w:val="40"/>
          <w:sz w:val="18"/>
        </w:rPr>
        <w:t> </w:t>
      </w:r>
      <w:r>
        <w:rPr>
          <w:rFonts w:ascii="Times New Roman"/>
          <w:sz w:val="18"/>
        </w:rPr>
        <w:t>12</w:t>
      </w:r>
    </w:p>
    <w:p>
      <w:pPr>
        <w:spacing w:before="76"/>
        <w:ind w:left="332" w:right="-18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2004   </w:t>
      </w:r>
      <w:r>
        <w:rPr>
          <w:rFonts w:ascii="Times New Roman"/>
          <w:spacing w:val="4"/>
          <w:sz w:val="18"/>
        </w:rPr>
        <w:t> </w:t>
      </w:r>
      <w:r>
        <w:rPr>
          <w:rFonts w:ascii="Times New Roman"/>
          <w:sz w:val="18"/>
        </w:rPr>
        <w:t>12</w:t>
      </w:r>
    </w:p>
    <w:p>
      <w:pPr>
        <w:spacing w:before="76"/>
        <w:ind w:left="321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2007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20"/>
          <w:cols w:num="7" w:equalWidth="0">
            <w:col w:w="1054" w:space="40"/>
            <w:col w:w="937" w:space="40"/>
            <w:col w:w="1043" w:space="1125"/>
            <w:col w:w="1054" w:space="40"/>
            <w:col w:w="1040" w:space="1641"/>
            <w:col w:w="1059" w:space="40"/>
            <w:col w:w="887"/>
          </w:cols>
        </w:sectPr>
      </w:pPr>
    </w:p>
    <w:p>
      <w:pPr>
        <w:pStyle w:val="BodyText"/>
        <w:spacing w:line="506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7"/>
        </w:rPr>
        <w:t>南天</w:t>
      </w:r>
      <w:r>
        <w:rPr>
          <w:rFonts w:ascii="宋体" w:hAnsi="宋体" w:cs="宋体" w:eastAsia="宋体" w:hint="default"/>
          <w:spacing w:val="-180"/>
          <w:w w:val="7"/>
        </w:rPr>
        <w:t>电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陈</w:t>
      </w:r>
      <w:r>
        <w:rPr>
          <w:rFonts w:ascii="宋体" w:hAnsi="宋体" w:cs="宋体" w:eastAsia="宋体" w:hint="default"/>
          <w:w w:val="7"/>
          <w:position w:val="-61"/>
        </w:rPr>
        <w:t>宋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卫</w:t>
      </w:r>
      <w:r>
        <w:rPr>
          <w:rFonts w:ascii="宋体" w:hAnsi="宋体" w:cs="宋体" w:eastAsia="宋体" w:hint="default"/>
          <w:spacing w:val="-180"/>
          <w:w w:val="7"/>
        </w:rPr>
        <w:t>子</w:t>
      </w:r>
      <w:r>
        <w:rPr>
          <w:rFonts w:ascii="宋体" w:hAnsi="宋体" w:cs="宋体" w:eastAsia="宋体" w:hint="default"/>
          <w:w w:val="7"/>
          <w:position w:val="31"/>
        </w:rPr>
        <w:t>智</w:t>
      </w:r>
      <w:r>
        <w:rPr>
          <w:rFonts w:ascii="宋体" w:hAnsi="宋体" w:cs="宋体" w:eastAsia="宋体" w:hint="default"/>
          <w:spacing w:val="-180"/>
          <w:w w:val="7"/>
        </w:rPr>
        <w:t>信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：</w:t>
      </w:r>
      <w:r>
        <w:rPr>
          <w:rFonts w:ascii="宋体" w:hAnsi="宋体" w:cs="宋体" w:eastAsia="宋体" w:hint="default"/>
          <w:w w:val="7"/>
          <w:position w:val="-61"/>
        </w:rPr>
        <w:t>权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：</w:t>
      </w:r>
      <w:r>
        <w:rPr>
          <w:rFonts w:ascii="宋体" w:hAnsi="宋体" w:cs="宋体" w:eastAsia="宋体" w:hint="default"/>
          <w:w w:val="7"/>
        </w:rPr>
        <w:t>息产</w:t>
      </w:r>
      <w:r>
        <w:rPr>
          <w:rFonts w:ascii="宋体" w:hAnsi="宋体" w:cs="宋体" w:eastAsia="宋体" w:hint="default"/>
          <w:spacing w:val="-178"/>
          <w:w w:val="7"/>
        </w:rPr>
        <w:t>业</w:t>
      </w:r>
      <w:r>
        <w:rPr>
          <w:rFonts w:ascii="宋体" w:hAnsi="宋体" w:cs="宋体" w:eastAsia="宋体" w:hint="default"/>
          <w:spacing w:val="-3"/>
          <w:w w:val="7"/>
          <w:position w:val="31"/>
        </w:rPr>
        <w:t>年</w:t>
      </w:r>
      <w:r>
        <w:rPr>
          <w:rFonts w:ascii="宋体" w:hAnsi="宋体" w:cs="宋体" w:eastAsia="宋体" w:hint="default"/>
          <w:spacing w:val="-178"/>
          <w:w w:val="7"/>
        </w:rPr>
        <w:t>股</w:t>
      </w:r>
      <w:r>
        <w:rPr>
          <w:rFonts w:ascii="宋体" w:hAnsi="宋体" w:cs="宋体" w:eastAsia="宋体" w:hint="default"/>
          <w:spacing w:val="-89"/>
          <w:w w:val="7"/>
          <w:position w:val="-61"/>
        </w:rPr>
        <w:t>年</w:t>
      </w:r>
      <w:r>
        <w:rPr>
          <w:rFonts w:ascii="宋体" w:hAnsi="宋体" w:cs="宋体" w:eastAsia="宋体" w:hint="default"/>
          <w:spacing w:val="-94"/>
          <w:w w:val="7"/>
          <w:position w:val="31"/>
        </w:rPr>
        <w:t>月</w:t>
      </w:r>
      <w:r>
        <w:rPr>
          <w:rFonts w:ascii="宋体" w:hAnsi="宋体" w:cs="宋体" w:eastAsia="宋体" w:hint="default"/>
          <w:spacing w:val="-87"/>
          <w:w w:val="7"/>
        </w:rPr>
        <w:t>份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月</w:t>
      </w:r>
      <w:r>
        <w:rPr>
          <w:rFonts w:ascii="宋体" w:hAnsi="宋体" w:cs="宋体" w:eastAsia="宋体" w:hint="default"/>
          <w:spacing w:val="-94"/>
          <w:w w:val="7"/>
          <w:position w:val="31"/>
        </w:rPr>
        <w:t>至</w:t>
      </w:r>
      <w:r>
        <w:rPr>
          <w:rFonts w:ascii="宋体" w:hAnsi="宋体" w:cs="宋体" w:eastAsia="宋体" w:hint="default"/>
          <w:spacing w:val="-87"/>
          <w:w w:val="7"/>
        </w:rPr>
        <w:t>有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至</w:t>
      </w:r>
      <w:r>
        <w:rPr>
          <w:rFonts w:ascii="宋体" w:hAnsi="宋体" w:cs="宋体" w:eastAsia="宋体" w:hint="default"/>
          <w:spacing w:val="-94"/>
          <w:w w:val="7"/>
          <w:position w:val="31"/>
        </w:rPr>
        <w:t>今</w:t>
      </w:r>
      <w:r>
        <w:rPr>
          <w:rFonts w:ascii="宋体" w:hAnsi="宋体" w:cs="宋体" w:eastAsia="宋体" w:hint="default"/>
          <w:spacing w:val="-87"/>
          <w:w w:val="7"/>
        </w:rPr>
        <w:t>限</w:t>
      </w:r>
      <w:r>
        <w:rPr>
          <w:rFonts w:ascii="宋体" w:hAnsi="宋体" w:cs="宋体" w:eastAsia="宋体" w:hint="default"/>
          <w:spacing w:val="-94"/>
          <w:w w:val="7"/>
          <w:position w:val="31"/>
        </w:rPr>
        <w:t>在</w:t>
      </w:r>
      <w:r>
        <w:rPr>
          <w:rFonts w:ascii="宋体" w:hAnsi="宋体" w:cs="宋体" w:eastAsia="宋体" w:hint="default"/>
          <w:spacing w:val="-87"/>
          <w:w w:val="7"/>
        </w:rPr>
        <w:t>公</w:t>
      </w:r>
      <w:r>
        <w:rPr>
          <w:rFonts w:ascii="宋体" w:hAnsi="宋体" w:cs="宋体" w:eastAsia="宋体" w:hint="default"/>
          <w:spacing w:val="-94"/>
          <w:w w:val="7"/>
          <w:position w:val="31"/>
        </w:rPr>
        <w:t>云</w:t>
      </w:r>
      <w:r>
        <w:rPr>
          <w:rFonts w:ascii="宋体" w:hAnsi="宋体" w:cs="宋体" w:eastAsia="宋体" w:hint="default"/>
          <w:spacing w:val="-87"/>
          <w:w w:val="7"/>
        </w:rPr>
        <w:t>司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南</w:t>
      </w:r>
      <w:r>
        <w:rPr>
          <w:rFonts w:ascii="宋体" w:hAnsi="宋体" w:cs="宋体" w:eastAsia="宋体" w:hint="default"/>
          <w:spacing w:val="-94"/>
          <w:w w:val="7"/>
          <w:position w:val="-61"/>
        </w:rPr>
        <w:t>年</w:t>
      </w:r>
      <w:r>
        <w:rPr>
          <w:rFonts w:ascii="宋体" w:hAnsi="宋体" w:cs="宋体" w:eastAsia="宋体" w:hint="default"/>
          <w:spacing w:val="-87"/>
          <w:w w:val="7"/>
        </w:rPr>
        <w:t>任</w:t>
      </w:r>
      <w:r>
        <w:rPr>
          <w:rFonts w:ascii="宋体" w:hAnsi="宋体" w:cs="宋体" w:eastAsia="宋体" w:hint="default"/>
          <w:spacing w:val="-94"/>
          <w:w w:val="7"/>
          <w:position w:val="31"/>
        </w:rPr>
        <w:t>南</w:t>
      </w:r>
      <w:r>
        <w:rPr>
          <w:rFonts w:ascii="宋体" w:hAnsi="宋体" w:cs="宋体" w:eastAsia="宋体" w:hint="default"/>
          <w:spacing w:val="-178"/>
          <w:w w:val="7"/>
        </w:rPr>
        <w:t>副</w:t>
      </w:r>
      <w:r>
        <w:rPr>
          <w:rFonts w:ascii="宋体" w:hAnsi="宋体" w:cs="宋体" w:eastAsia="宋体" w:hint="default"/>
          <w:spacing w:val="-92"/>
          <w:w w:val="7"/>
          <w:position w:val="-61"/>
        </w:rPr>
        <w:t>月</w:t>
      </w:r>
      <w:r>
        <w:rPr>
          <w:rFonts w:ascii="宋体" w:hAnsi="宋体" w:cs="宋体" w:eastAsia="宋体" w:hint="default"/>
          <w:spacing w:val="-92"/>
          <w:w w:val="7"/>
          <w:position w:val="31"/>
        </w:rPr>
        <w:t>天</w:t>
      </w:r>
      <w:r>
        <w:rPr>
          <w:rFonts w:ascii="宋体" w:hAnsi="宋体" w:cs="宋体" w:eastAsia="宋体" w:hint="default"/>
          <w:spacing w:val="-178"/>
          <w:w w:val="7"/>
        </w:rPr>
        <w:t>总</w:t>
      </w:r>
      <w:r>
        <w:rPr>
          <w:rFonts w:ascii="宋体" w:hAnsi="宋体" w:cs="宋体" w:eastAsia="宋体" w:hint="default"/>
          <w:spacing w:val="-92"/>
          <w:w w:val="7"/>
          <w:position w:val="-61"/>
        </w:rPr>
        <w:t>在</w:t>
      </w:r>
      <w:r>
        <w:rPr>
          <w:rFonts w:ascii="宋体" w:hAnsi="宋体" w:cs="宋体" w:eastAsia="宋体" w:hint="default"/>
          <w:spacing w:val="-92"/>
          <w:w w:val="7"/>
          <w:position w:val="31"/>
        </w:rPr>
        <w:t>电</w:t>
      </w:r>
      <w:r>
        <w:rPr>
          <w:rFonts w:ascii="宋体" w:hAnsi="宋体" w:cs="宋体" w:eastAsia="宋体" w:hint="default"/>
          <w:spacing w:val="-178"/>
          <w:w w:val="7"/>
        </w:rPr>
        <w:t>裁</w:t>
      </w:r>
      <w:r>
        <w:rPr>
          <w:rFonts w:ascii="宋体" w:hAnsi="宋体" w:cs="宋体" w:eastAsia="宋体" w:hint="default"/>
          <w:spacing w:val="-92"/>
          <w:w w:val="7"/>
          <w:position w:val="-61"/>
        </w:rPr>
        <w:t>云</w:t>
      </w:r>
      <w:r>
        <w:rPr>
          <w:rFonts w:ascii="宋体" w:hAnsi="宋体" w:cs="宋体" w:eastAsia="宋体" w:hint="default"/>
          <w:spacing w:val="-92"/>
          <w:w w:val="7"/>
          <w:position w:val="31"/>
        </w:rPr>
        <w:t>子</w:t>
      </w:r>
      <w:r>
        <w:rPr>
          <w:rFonts w:ascii="宋体" w:hAnsi="宋体" w:cs="宋体" w:eastAsia="宋体" w:hint="default"/>
          <w:spacing w:val="-178"/>
          <w:w w:val="7"/>
        </w:rPr>
        <w:t>；</w:t>
      </w:r>
      <w:r>
        <w:rPr>
          <w:rFonts w:ascii="宋体" w:hAnsi="宋体" w:cs="宋体" w:eastAsia="宋体" w:hint="default"/>
          <w:spacing w:val="-92"/>
          <w:w w:val="7"/>
          <w:position w:val="-61"/>
        </w:rPr>
        <w:t>南</w:t>
      </w:r>
      <w:r>
        <w:rPr>
          <w:rFonts w:ascii="宋体" w:hAnsi="宋体" w:cs="宋体" w:eastAsia="宋体" w:hint="default"/>
          <w:spacing w:val="-89"/>
          <w:w w:val="7"/>
          <w:position w:val="31"/>
        </w:rPr>
        <w:t>信</w:t>
      </w:r>
      <w:r>
        <w:rPr>
          <w:rFonts w:ascii="宋体" w:hAnsi="宋体" w:cs="宋体" w:eastAsia="宋体" w:hint="default"/>
          <w:spacing w:val="-92"/>
          <w:w w:val="7"/>
          <w:position w:val="-61"/>
        </w:rPr>
        <w:t>南</w:t>
      </w:r>
      <w:r>
        <w:rPr>
          <w:rFonts w:ascii="宋体" w:hAnsi="宋体" w:cs="宋体" w:eastAsia="宋体" w:hint="default"/>
          <w:spacing w:val="-89"/>
          <w:w w:val="7"/>
          <w:position w:val="31"/>
        </w:rPr>
        <w:t>息</w:t>
      </w:r>
      <w:r>
        <w:rPr>
          <w:rFonts w:ascii="宋体" w:hAnsi="宋体" w:cs="宋体" w:eastAsia="宋体" w:hint="default"/>
          <w:spacing w:val="-92"/>
          <w:w w:val="7"/>
          <w:position w:val="-61"/>
        </w:rPr>
        <w:t>天</w:t>
      </w:r>
      <w:r>
        <w:rPr>
          <w:rFonts w:ascii="宋体" w:hAnsi="宋体" w:cs="宋体" w:eastAsia="宋体" w:hint="default"/>
          <w:spacing w:val="-89"/>
          <w:w w:val="7"/>
          <w:position w:val="31"/>
        </w:rPr>
        <w:t>产</w:t>
      </w:r>
      <w:r>
        <w:rPr>
          <w:rFonts w:ascii="宋体" w:hAnsi="宋体" w:cs="宋体" w:eastAsia="宋体" w:hint="default"/>
          <w:spacing w:val="-108"/>
          <w:w w:val="7"/>
          <w:position w:val="-61"/>
        </w:rPr>
        <w:t>电</w:t>
      </w:r>
      <w:r>
        <w:rPr>
          <w:rFonts w:ascii="宋体" w:hAnsi="宋体" w:cs="宋体" w:eastAsia="宋体" w:hint="default"/>
          <w:spacing w:val="-164"/>
          <w:w w:val="7"/>
        </w:rPr>
        <w:t>年</w:t>
      </w:r>
      <w:r>
        <w:rPr>
          <w:rFonts w:ascii="宋体" w:hAnsi="宋体" w:cs="宋体" w:eastAsia="宋体" w:hint="default"/>
          <w:spacing w:val="-89"/>
          <w:w w:val="7"/>
          <w:position w:val="31"/>
        </w:rPr>
        <w:t>业</w:t>
      </w:r>
      <w:r>
        <w:rPr>
          <w:rFonts w:ascii="宋体" w:hAnsi="宋体" w:cs="宋体" w:eastAsia="宋体" w:hint="default"/>
          <w:spacing w:val="-92"/>
          <w:w w:val="7"/>
          <w:position w:val="-61"/>
        </w:rPr>
        <w:t>子</w:t>
      </w:r>
      <w:r>
        <w:rPr>
          <w:rFonts w:ascii="宋体" w:hAnsi="宋体" w:cs="宋体" w:eastAsia="宋体" w:hint="default"/>
          <w:spacing w:val="-106"/>
          <w:w w:val="7"/>
          <w:position w:val="31"/>
        </w:rPr>
        <w:t>股</w:t>
      </w:r>
      <w:r>
        <w:rPr>
          <w:rFonts w:ascii="宋体" w:hAnsi="宋体" w:cs="宋体" w:eastAsia="宋体" w:hint="default"/>
          <w:spacing w:val="-164"/>
          <w:w w:val="7"/>
        </w:rPr>
        <w:t>月</w:t>
      </w:r>
      <w:r>
        <w:rPr>
          <w:rFonts w:ascii="宋体" w:hAnsi="宋体" w:cs="宋体" w:eastAsia="宋体" w:hint="default"/>
          <w:spacing w:val="-92"/>
          <w:w w:val="7"/>
          <w:position w:val="-61"/>
        </w:rPr>
        <w:t>信</w:t>
      </w:r>
      <w:r>
        <w:rPr>
          <w:rFonts w:ascii="宋体" w:hAnsi="宋体" w:cs="宋体" w:eastAsia="宋体" w:hint="default"/>
          <w:spacing w:val="-106"/>
          <w:w w:val="7"/>
          <w:position w:val="31"/>
        </w:rPr>
        <w:t>份</w:t>
      </w:r>
      <w:r>
        <w:rPr>
          <w:rFonts w:ascii="宋体" w:hAnsi="宋体" w:cs="宋体" w:eastAsia="宋体" w:hint="default"/>
          <w:spacing w:val="-164"/>
          <w:w w:val="7"/>
        </w:rPr>
        <w:t>至</w:t>
      </w:r>
      <w:r>
        <w:rPr>
          <w:rFonts w:ascii="宋体" w:hAnsi="宋体" w:cs="宋体" w:eastAsia="宋体" w:hint="default"/>
          <w:spacing w:val="-92"/>
          <w:w w:val="7"/>
          <w:position w:val="-61"/>
        </w:rPr>
        <w:t>息</w:t>
      </w:r>
      <w:r>
        <w:rPr>
          <w:rFonts w:ascii="宋体" w:hAnsi="宋体" w:cs="宋体" w:eastAsia="宋体" w:hint="default"/>
          <w:spacing w:val="-106"/>
          <w:w w:val="7"/>
          <w:position w:val="31"/>
        </w:rPr>
        <w:t>有</w:t>
      </w:r>
      <w:r>
        <w:rPr>
          <w:rFonts w:ascii="宋体" w:hAnsi="宋体" w:cs="宋体" w:eastAsia="宋体" w:hint="default"/>
          <w:spacing w:val="-164"/>
          <w:w w:val="7"/>
        </w:rPr>
        <w:t>今</w:t>
      </w:r>
      <w:r>
        <w:rPr>
          <w:rFonts w:ascii="宋体" w:hAnsi="宋体" w:cs="宋体" w:eastAsia="宋体" w:hint="default"/>
          <w:spacing w:val="-92"/>
          <w:w w:val="7"/>
          <w:position w:val="-61"/>
        </w:rPr>
        <w:t>产</w:t>
      </w:r>
      <w:r>
        <w:rPr>
          <w:rFonts w:ascii="宋体" w:hAnsi="宋体" w:cs="宋体" w:eastAsia="宋体" w:hint="default"/>
          <w:spacing w:val="-108"/>
          <w:w w:val="7"/>
          <w:position w:val="31"/>
        </w:rPr>
        <w:t>限</w:t>
      </w:r>
      <w:r>
        <w:rPr>
          <w:rFonts w:ascii="宋体" w:hAnsi="宋体" w:cs="宋体" w:eastAsia="宋体" w:hint="default"/>
          <w:spacing w:val="-161"/>
          <w:w w:val="7"/>
        </w:rPr>
        <w:t>在</w:t>
      </w:r>
      <w:r>
        <w:rPr>
          <w:rFonts w:ascii="宋体" w:hAnsi="宋体" w:cs="宋体" w:eastAsia="宋体" w:hint="default"/>
          <w:spacing w:val="-92"/>
          <w:w w:val="7"/>
          <w:position w:val="-61"/>
        </w:rPr>
        <w:t>业</w:t>
      </w:r>
      <w:r>
        <w:rPr>
          <w:rFonts w:ascii="宋体" w:hAnsi="宋体" w:cs="宋体" w:eastAsia="宋体" w:hint="default"/>
          <w:spacing w:val="-108"/>
          <w:w w:val="7"/>
          <w:position w:val="31"/>
        </w:rPr>
        <w:t>公</w:t>
      </w:r>
      <w:r>
        <w:rPr>
          <w:rFonts w:ascii="宋体" w:hAnsi="宋体" w:cs="宋体" w:eastAsia="宋体" w:hint="default"/>
          <w:spacing w:val="-161"/>
          <w:w w:val="7"/>
        </w:rPr>
        <w:t>云</w:t>
      </w:r>
      <w:r>
        <w:rPr>
          <w:rFonts w:ascii="宋体" w:hAnsi="宋体" w:cs="宋体" w:eastAsia="宋体" w:hint="default"/>
          <w:spacing w:val="-92"/>
          <w:w w:val="7"/>
          <w:position w:val="-61"/>
        </w:rPr>
        <w:t>股</w:t>
      </w:r>
      <w:r>
        <w:rPr>
          <w:rFonts w:ascii="宋体" w:hAnsi="宋体" w:cs="宋体" w:eastAsia="宋体" w:hint="default"/>
          <w:spacing w:val="-108"/>
          <w:w w:val="7"/>
          <w:position w:val="31"/>
        </w:rPr>
        <w:t>司</w:t>
      </w:r>
      <w:r>
        <w:rPr>
          <w:rFonts w:ascii="宋体" w:hAnsi="宋体" w:cs="宋体" w:eastAsia="宋体" w:hint="default"/>
          <w:spacing w:val="-159"/>
          <w:w w:val="7"/>
        </w:rPr>
        <w:t>南</w:t>
      </w:r>
      <w:r>
        <w:rPr>
          <w:rFonts w:ascii="宋体" w:hAnsi="宋体" w:cs="宋体" w:eastAsia="宋体" w:hint="default"/>
          <w:spacing w:val="-92"/>
          <w:w w:val="7"/>
          <w:position w:val="-61"/>
        </w:rPr>
        <w:t>份</w:t>
      </w:r>
      <w:r>
        <w:rPr>
          <w:rFonts w:ascii="宋体" w:hAnsi="宋体" w:cs="宋体" w:eastAsia="宋体" w:hint="default"/>
          <w:spacing w:val="-111"/>
          <w:w w:val="7"/>
          <w:position w:val="31"/>
        </w:rPr>
        <w:t>集</w:t>
      </w:r>
      <w:r>
        <w:rPr>
          <w:rFonts w:ascii="宋体" w:hAnsi="宋体" w:cs="宋体" w:eastAsia="宋体" w:hint="default"/>
          <w:spacing w:val="-159"/>
          <w:w w:val="7"/>
        </w:rPr>
        <w:t>南</w:t>
      </w:r>
      <w:r>
        <w:rPr>
          <w:rFonts w:ascii="宋体" w:hAnsi="宋体" w:cs="宋体" w:eastAsia="宋体" w:hint="default"/>
          <w:spacing w:val="-92"/>
          <w:w w:val="7"/>
          <w:position w:val="-61"/>
        </w:rPr>
        <w:t>有</w:t>
      </w:r>
      <w:r>
        <w:rPr>
          <w:rFonts w:ascii="宋体" w:hAnsi="宋体" w:cs="宋体" w:eastAsia="宋体" w:hint="default"/>
          <w:spacing w:val="-111"/>
          <w:w w:val="7"/>
          <w:position w:val="31"/>
        </w:rPr>
        <w:t>成</w:t>
      </w:r>
      <w:r>
        <w:rPr>
          <w:rFonts w:ascii="宋体" w:hAnsi="宋体" w:cs="宋体" w:eastAsia="宋体" w:hint="default"/>
          <w:spacing w:val="-159"/>
          <w:w w:val="7"/>
        </w:rPr>
        <w:t>天</w:t>
      </w:r>
      <w:r>
        <w:rPr>
          <w:rFonts w:ascii="宋体" w:hAnsi="宋体" w:cs="宋体" w:eastAsia="宋体" w:hint="default"/>
          <w:spacing w:val="-92"/>
          <w:w w:val="7"/>
          <w:position w:val="-61"/>
        </w:rPr>
        <w:t>限</w:t>
      </w:r>
      <w:r>
        <w:rPr>
          <w:rFonts w:ascii="宋体" w:hAnsi="宋体" w:cs="宋体" w:eastAsia="宋体" w:hint="default"/>
          <w:spacing w:val="-111"/>
          <w:w w:val="7"/>
          <w:position w:val="31"/>
        </w:rPr>
        <w:t>服</w:t>
      </w:r>
      <w:r>
        <w:rPr>
          <w:rFonts w:ascii="宋体" w:hAnsi="宋体" w:cs="宋体" w:eastAsia="宋体" w:hint="default"/>
          <w:spacing w:val="-159"/>
          <w:w w:val="7"/>
        </w:rPr>
        <w:t>电</w:t>
      </w:r>
      <w:r>
        <w:rPr>
          <w:rFonts w:ascii="宋体" w:hAnsi="宋体" w:cs="宋体" w:eastAsia="宋体" w:hint="default"/>
          <w:spacing w:val="-92"/>
          <w:w w:val="7"/>
          <w:position w:val="-61"/>
        </w:rPr>
        <w:t>公</w:t>
      </w:r>
      <w:r>
        <w:rPr>
          <w:rFonts w:ascii="宋体" w:hAnsi="宋体" w:cs="宋体" w:eastAsia="宋体" w:hint="default"/>
          <w:spacing w:val="-111"/>
          <w:w w:val="7"/>
          <w:position w:val="31"/>
        </w:rPr>
        <w:t>务</w:t>
      </w:r>
      <w:r>
        <w:rPr>
          <w:rFonts w:ascii="宋体" w:hAnsi="宋体" w:cs="宋体" w:eastAsia="宋体" w:hint="default"/>
          <w:spacing w:val="-159"/>
          <w:w w:val="7"/>
        </w:rPr>
        <w:t>子</w:t>
      </w:r>
      <w:r>
        <w:rPr>
          <w:rFonts w:ascii="宋体" w:hAnsi="宋体" w:cs="宋体" w:eastAsia="宋体" w:hint="default"/>
          <w:spacing w:val="-92"/>
          <w:w w:val="7"/>
          <w:position w:val="-61"/>
        </w:rPr>
        <w:t>司</w:t>
      </w:r>
      <w:r>
        <w:rPr>
          <w:rFonts w:ascii="宋体" w:hAnsi="宋体" w:cs="宋体" w:eastAsia="宋体" w:hint="default"/>
          <w:spacing w:val="-111"/>
          <w:w w:val="7"/>
          <w:position w:val="31"/>
        </w:rPr>
        <w:t>事</w:t>
      </w:r>
      <w:r>
        <w:rPr>
          <w:rFonts w:ascii="宋体" w:hAnsi="宋体" w:cs="宋体" w:eastAsia="宋体" w:hint="default"/>
          <w:spacing w:val="-159"/>
          <w:w w:val="7"/>
        </w:rPr>
        <w:t>信</w:t>
      </w:r>
      <w:r>
        <w:rPr>
          <w:rFonts w:ascii="宋体" w:hAnsi="宋体" w:cs="宋体" w:eastAsia="宋体" w:hint="default"/>
          <w:spacing w:val="-92"/>
          <w:w w:val="7"/>
          <w:position w:val="-61"/>
        </w:rPr>
        <w:t>自</w:t>
      </w:r>
      <w:r>
        <w:rPr>
          <w:rFonts w:ascii="宋体" w:hAnsi="宋体" w:cs="宋体" w:eastAsia="宋体" w:hint="default"/>
          <w:spacing w:val="-111"/>
          <w:w w:val="7"/>
          <w:position w:val="31"/>
        </w:rPr>
        <w:t>业</w:t>
      </w:r>
      <w:r>
        <w:rPr>
          <w:rFonts w:ascii="宋体" w:hAnsi="宋体" w:cs="宋体" w:eastAsia="宋体" w:hint="default"/>
          <w:spacing w:val="-159"/>
          <w:w w:val="7"/>
        </w:rPr>
        <w:t>息</w:t>
      </w:r>
      <w:r>
        <w:rPr>
          <w:rFonts w:ascii="宋体" w:hAnsi="宋体" w:cs="宋体" w:eastAsia="宋体" w:hint="default"/>
          <w:spacing w:val="-92"/>
          <w:w w:val="7"/>
          <w:position w:val="-61"/>
        </w:rPr>
        <w:t>助</w:t>
      </w:r>
      <w:r>
        <w:rPr>
          <w:rFonts w:ascii="宋体" w:hAnsi="宋体" w:cs="宋体" w:eastAsia="宋体" w:hint="default"/>
          <w:spacing w:val="-111"/>
          <w:w w:val="7"/>
          <w:position w:val="31"/>
        </w:rPr>
        <w:t>部</w:t>
      </w:r>
      <w:r>
        <w:rPr>
          <w:rFonts w:ascii="宋体" w:hAnsi="宋体" w:cs="宋体" w:eastAsia="宋体" w:hint="default"/>
          <w:spacing w:val="-159"/>
          <w:w w:val="7"/>
        </w:rPr>
        <w:t>产</w:t>
      </w:r>
      <w:r>
        <w:rPr>
          <w:rFonts w:ascii="宋体" w:hAnsi="宋体" w:cs="宋体" w:eastAsia="宋体" w:hint="default"/>
          <w:spacing w:val="-92"/>
          <w:w w:val="7"/>
          <w:position w:val="-61"/>
        </w:rPr>
        <w:t>产</w:t>
      </w:r>
      <w:r>
        <w:rPr>
          <w:rFonts w:ascii="宋体" w:hAnsi="宋体" w:cs="宋体" w:eastAsia="宋体" w:hint="default"/>
          <w:spacing w:val="-111"/>
          <w:w w:val="7"/>
          <w:position w:val="31"/>
        </w:rPr>
        <w:t>任</w:t>
      </w:r>
      <w:r>
        <w:rPr>
          <w:rFonts w:ascii="宋体" w:hAnsi="宋体" w:cs="宋体" w:eastAsia="宋体" w:hint="default"/>
          <w:spacing w:val="-159"/>
          <w:w w:val="7"/>
        </w:rPr>
        <w:t>业</w:t>
      </w:r>
      <w:r>
        <w:rPr>
          <w:rFonts w:ascii="宋体" w:hAnsi="宋体" w:cs="宋体" w:eastAsia="宋体" w:hint="default"/>
          <w:spacing w:val="-92"/>
          <w:w w:val="7"/>
          <w:position w:val="-61"/>
        </w:rPr>
        <w:t>品</w:t>
      </w:r>
      <w:r>
        <w:rPr>
          <w:rFonts w:ascii="宋体" w:hAnsi="宋体" w:cs="宋体" w:eastAsia="宋体" w:hint="default"/>
          <w:spacing w:val="-111"/>
          <w:w w:val="7"/>
          <w:position w:val="31"/>
        </w:rPr>
        <w:t>总</w:t>
      </w:r>
      <w:r>
        <w:rPr>
          <w:rFonts w:ascii="宋体" w:hAnsi="宋体" w:cs="宋体" w:eastAsia="宋体" w:hint="default"/>
          <w:spacing w:val="-159"/>
          <w:w w:val="7"/>
        </w:rPr>
        <w:t>股</w:t>
      </w:r>
      <w:r>
        <w:rPr>
          <w:rFonts w:ascii="宋体" w:hAnsi="宋体" w:cs="宋体" w:eastAsia="宋体" w:hint="default"/>
          <w:spacing w:val="-92"/>
          <w:w w:val="7"/>
          <w:position w:val="-61"/>
        </w:rPr>
        <w:t>中</w:t>
      </w:r>
      <w:r>
        <w:rPr>
          <w:rFonts w:ascii="宋体" w:hAnsi="宋体" w:cs="宋体" w:eastAsia="宋体" w:hint="default"/>
          <w:spacing w:val="-111"/>
          <w:w w:val="7"/>
          <w:position w:val="31"/>
        </w:rPr>
        <w:t>经</w:t>
      </w:r>
      <w:r>
        <w:rPr>
          <w:rFonts w:ascii="宋体" w:hAnsi="宋体" w:cs="宋体" w:eastAsia="宋体" w:hint="default"/>
          <w:spacing w:val="-159"/>
          <w:w w:val="7"/>
        </w:rPr>
        <w:t>份</w:t>
      </w:r>
      <w:r>
        <w:rPr>
          <w:rFonts w:ascii="宋体" w:hAnsi="宋体" w:cs="宋体" w:eastAsia="宋体" w:hint="default"/>
          <w:spacing w:val="-92"/>
          <w:w w:val="7"/>
          <w:position w:val="-61"/>
        </w:rPr>
        <w:t>心</w:t>
      </w:r>
      <w:r>
        <w:rPr>
          <w:rFonts w:ascii="宋体" w:hAnsi="宋体" w:cs="宋体" w:eastAsia="宋体" w:hint="default"/>
          <w:spacing w:val="-111"/>
          <w:w w:val="7"/>
          <w:position w:val="31"/>
        </w:rPr>
        <w:t>理</w:t>
      </w:r>
      <w:r>
        <w:rPr>
          <w:rFonts w:ascii="宋体" w:hAnsi="宋体" w:cs="宋体" w:eastAsia="宋体" w:hint="default"/>
          <w:spacing w:val="-159"/>
          <w:w w:val="7"/>
        </w:rPr>
        <w:t>有</w:t>
      </w:r>
      <w:r>
        <w:rPr>
          <w:rFonts w:ascii="宋体" w:hAnsi="宋体" w:cs="宋体" w:eastAsia="宋体" w:hint="default"/>
          <w:spacing w:val="-92"/>
          <w:w w:val="7"/>
          <w:position w:val="-61"/>
        </w:rPr>
        <w:t>任</w:t>
      </w:r>
      <w:r>
        <w:rPr>
          <w:rFonts w:ascii="宋体" w:hAnsi="宋体" w:cs="宋体" w:eastAsia="宋体" w:hint="default"/>
          <w:spacing w:val="-111"/>
          <w:w w:val="7"/>
          <w:position w:val="31"/>
        </w:rPr>
        <w:t>；</w:t>
      </w:r>
      <w:r>
        <w:rPr>
          <w:rFonts w:ascii="宋体" w:hAnsi="宋体" w:cs="宋体" w:eastAsia="宋体" w:hint="default"/>
          <w:spacing w:val="-159"/>
          <w:w w:val="7"/>
        </w:rPr>
        <w:t>限</w:t>
      </w:r>
      <w:r>
        <w:rPr>
          <w:rFonts w:ascii="宋体" w:hAnsi="宋体" w:cs="宋体" w:eastAsia="宋体" w:hint="default"/>
          <w:spacing w:val="-22"/>
          <w:w w:val="7"/>
          <w:position w:val="-61"/>
        </w:rPr>
        <w:t>总</w:t>
      </w:r>
      <w:r>
        <w:rPr>
          <w:rFonts w:ascii="宋体" w:hAnsi="宋体" w:cs="宋体" w:eastAsia="宋体" w:hint="default"/>
          <w:spacing w:val="-156"/>
          <w:w w:val="7"/>
        </w:rPr>
        <w:t>公</w:t>
      </w:r>
      <w:r>
        <w:rPr>
          <w:rFonts w:ascii="宋体" w:hAnsi="宋体" w:cs="宋体" w:eastAsia="宋体" w:hint="default"/>
          <w:spacing w:val="-24"/>
          <w:w w:val="7"/>
          <w:position w:val="-61"/>
        </w:rPr>
        <w:t>经</w:t>
      </w:r>
      <w:r>
        <w:rPr>
          <w:rFonts w:ascii="宋体" w:hAnsi="宋体" w:cs="宋体" w:eastAsia="宋体" w:hint="default"/>
          <w:spacing w:val="-156"/>
          <w:w w:val="7"/>
        </w:rPr>
        <w:t>司</w:t>
      </w:r>
      <w:r>
        <w:rPr>
          <w:rFonts w:ascii="宋体" w:hAnsi="宋体" w:cs="宋体" w:eastAsia="宋体" w:hint="default"/>
          <w:spacing w:val="-92"/>
          <w:w w:val="7"/>
          <w:position w:val="-61"/>
        </w:rPr>
        <w:t>理</w:t>
      </w:r>
      <w:r>
        <w:rPr>
          <w:rFonts w:ascii="宋体" w:hAnsi="宋体" w:cs="宋体" w:eastAsia="宋体" w:hint="default"/>
          <w:spacing w:val="-113"/>
          <w:w w:val="7"/>
          <w:position w:val="31"/>
        </w:rPr>
        <w:t>年</w:t>
      </w:r>
      <w:r>
        <w:rPr>
          <w:rFonts w:ascii="宋体" w:hAnsi="宋体" w:cs="宋体" w:eastAsia="宋体" w:hint="default"/>
          <w:spacing w:val="-156"/>
          <w:w w:val="7"/>
        </w:rPr>
        <w:t>任</w:t>
      </w:r>
      <w:r>
        <w:rPr>
          <w:rFonts w:ascii="宋体" w:hAnsi="宋体" w:cs="宋体" w:eastAsia="宋体" w:hint="default"/>
          <w:spacing w:val="-24"/>
          <w:w w:val="7"/>
          <w:position w:val="-61"/>
        </w:rPr>
        <w:t>；</w:t>
      </w:r>
      <w:r>
        <w:rPr>
          <w:rFonts w:ascii="宋体" w:hAnsi="宋体" w:cs="宋体" w:eastAsia="宋体" w:hint="default"/>
          <w:spacing w:val="-156"/>
          <w:w w:val="7"/>
        </w:rPr>
        <w:t>高</w:t>
      </w:r>
      <w:r>
        <w:rPr>
          <w:rFonts w:ascii="宋体" w:hAnsi="宋体" w:cs="宋体" w:eastAsia="宋体" w:hint="default"/>
          <w:spacing w:val="-135"/>
          <w:w w:val="7"/>
          <w:position w:val="31"/>
        </w:rPr>
        <w:t>月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94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-71"/>
          <w:w w:val="99"/>
          <w:position w:val="94"/>
          <w:sz w:val="18"/>
          <w:szCs w:val="18"/>
        </w:rPr>
        <w:t>0</w:t>
      </w:r>
      <w:r>
        <w:rPr>
          <w:rFonts w:ascii="宋体" w:hAnsi="宋体" w:cs="宋体" w:eastAsia="宋体" w:hint="default"/>
          <w:spacing w:val="-156"/>
          <w:w w:val="7"/>
        </w:rPr>
        <w:t>级</w:t>
      </w:r>
      <w:r>
        <w:rPr>
          <w:rFonts w:ascii="宋体" w:hAnsi="宋体" w:cs="宋体" w:eastAsia="宋体" w:hint="default"/>
          <w:spacing w:val="-135"/>
          <w:w w:val="7"/>
          <w:position w:val="31"/>
        </w:rPr>
        <w:t>至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94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71"/>
          <w:w w:val="99"/>
          <w:position w:val="94"/>
          <w:sz w:val="18"/>
          <w:szCs w:val="18"/>
        </w:rPr>
        <w:t>4</w:t>
      </w:r>
      <w:r>
        <w:rPr>
          <w:rFonts w:ascii="宋体" w:hAnsi="宋体" w:cs="宋体" w:eastAsia="宋体" w:hint="default"/>
          <w:spacing w:val="-154"/>
          <w:w w:val="7"/>
        </w:rPr>
        <w:t>副</w:t>
      </w:r>
      <w:r>
        <w:rPr>
          <w:rFonts w:ascii="宋体" w:hAnsi="宋体" w:cs="宋体" w:eastAsia="宋体" w:hint="default"/>
          <w:spacing w:val="-27"/>
          <w:w w:val="7"/>
          <w:position w:val="-61"/>
        </w:rPr>
        <w:t>年</w:t>
      </w:r>
      <w:r>
        <w:rPr>
          <w:rFonts w:ascii="宋体" w:hAnsi="宋体" w:cs="宋体" w:eastAsia="宋体" w:hint="default"/>
          <w:spacing w:val="-63"/>
          <w:w w:val="7"/>
        </w:rPr>
        <w:t>总</w:t>
      </w:r>
      <w:r>
        <w:rPr>
          <w:rFonts w:ascii="宋体" w:hAnsi="宋体" w:cs="宋体" w:eastAsia="宋体" w:hint="default"/>
          <w:spacing w:val="-118"/>
          <w:w w:val="7"/>
          <w:position w:val="-61"/>
        </w:rPr>
        <w:t>月</w:t>
      </w:r>
      <w:r>
        <w:rPr>
          <w:rFonts w:ascii="宋体" w:hAnsi="宋体" w:cs="宋体" w:eastAsia="宋体" w:hint="default"/>
          <w:spacing w:val="-156"/>
          <w:w w:val="7"/>
        </w:rPr>
        <w:t>裁</w:t>
      </w:r>
      <w:r>
        <w:rPr>
          <w:rFonts w:ascii="宋体" w:hAnsi="宋体" w:cs="宋体" w:eastAsia="宋体" w:hint="default"/>
          <w:spacing w:val="-87"/>
          <w:w w:val="7"/>
          <w:position w:val="31"/>
        </w:rPr>
        <w:t>年</w:t>
      </w:r>
      <w:r>
        <w:rPr>
          <w:rFonts w:ascii="宋体" w:hAnsi="宋体" w:cs="宋体" w:eastAsia="宋体" w:hint="default"/>
          <w:spacing w:val="-118"/>
          <w:w w:val="7"/>
          <w:position w:val="-61"/>
        </w:rPr>
        <w:t>至</w:t>
      </w:r>
      <w:r>
        <w:rPr>
          <w:rFonts w:ascii="宋体" w:hAnsi="宋体" w:cs="宋体" w:eastAsia="宋体" w:hint="default"/>
          <w:spacing w:val="-65"/>
          <w:w w:val="7"/>
        </w:rPr>
        <w:t>。</w:t>
      </w:r>
      <w:r>
        <w:rPr>
          <w:rFonts w:ascii="宋体" w:hAnsi="宋体" w:cs="宋体" w:eastAsia="宋体" w:hint="default"/>
          <w:spacing w:val="-178"/>
          <w:w w:val="7"/>
          <w:position w:val="31"/>
        </w:rPr>
        <w:t>月</w:t>
      </w:r>
      <w:r>
        <w:rPr>
          <w:rFonts w:ascii="宋体" w:hAnsi="宋体" w:cs="宋体" w:eastAsia="宋体" w:hint="default"/>
          <w:spacing w:val="-3"/>
          <w:w w:val="7"/>
          <w:position w:val="-61"/>
        </w:rPr>
        <w:t>今</w:t>
      </w:r>
      <w:r>
        <w:rPr>
          <w:rFonts w:ascii="宋体" w:hAnsi="宋体" w:cs="宋体" w:eastAsia="宋体" w:hint="default"/>
          <w:spacing w:val="-178"/>
          <w:w w:val="7"/>
          <w:position w:val="31"/>
        </w:rPr>
        <w:t>在</w:t>
      </w:r>
      <w:r>
        <w:rPr>
          <w:rFonts w:ascii="宋体" w:hAnsi="宋体" w:cs="宋体" w:eastAsia="宋体" w:hint="default"/>
          <w:spacing w:val="-3"/>
          <w:w w:val="7"/>
          <w:position w:val="-61"/>
        </w:rPr>
        <w:t>在</w:t>
      </w:r>
      <w:r>
        <w:rPr>
          <w:rFonts w:ascii="宋体" w:hAnsi="宋体" w:cs="宋体" w:eastAsia="宋体" w:hint="default"/>
          <w:spacing w:val="-178"/>
          <w:w w:val="7"/>
          <w:position w:val="31"/>
        </w:rPr>
        <w:t>云</w:t>
      </w:r>
      <w:r>
        <w:rPr>
          <w:rFonts w:ascii="宋体" w:hAnsi="宋体" w:cs="宋体" w:eastAsia="宋体" w:hint="default"/>
          <w:spacing w:val="-3"/>
          <w:w w:val="7"/>
          <w:position w:val="-61"/>
        </w:rPr>
        <w:t>云</w:t>
      </w:r>
      <w:r>
        <w:rPr>
          <w:rFonts w:ascii="宋体" w:hAnsi="宋体" w:cs="宋体" w:eastAsia="宋体" w:hint="default"/>
          <w:spacing w:val="-178"/>
          <w:w w:val="7"/>
          <w:position w:val="31"/>
        </w:rPr>
        <w:t>南</w:t>
      </w:r>
      <w:r>
        <w:rPr>
          <w:rFonts w:ascii="宋体" w:hAnsi="宋体" w:cs="宋体" w:eastAsia="宋体" w:hint="default"/>
          <w:w w:val="7"/>
          <w:position w:val="-61"/>
        </w:rPr>
        <w:t>南</w:t>
      </w:r>
      <w:r>
        <w:rPr>
          <w:rFonts w:ascii="宋体" w:hAnsi="宋体" w:cs="宋体" w:eastAsia="宋体" w:hint="default"/>
        </w:rPr>
      </w:r>
    </w:p>
    <w:p>
      <w:pPr>
        <w:spacing w:after="0" w:line="506" w:lineRule="exact"/>
        <w:jc w:val="left"/>
        <w:rPr>
          <w:rFonts w:ascii="宋体" w:hAnsi="宋体" w:cs="宋体" w:eastAsia="宋体" w:hint="default"/>
        </w:rPr>
        <w:sectPr>
          <w:pgSz w:w="11900" w:h="16840"/>
          <w:pgMar w:header="0" w:footer="983" w:top="0" w:bottom="1180" w:left="980" w:right="980"/>
        </w:sectPr>
      </w:pPr>
    </w:p>
    <w:p>
      <w:pPr>
        <w:pStyle w:val="BodyText"/>
        <w:spacing w:line="312" w:lineRule="exact"/>
        <w:ind w:left="152" w:right="-2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21"/>
          <w:w w:val="5"/>
        </w:rPr>
        <w:t>南天信息</w:t>
      </w:r>
      <w:r>
        <w:rPr>
          <w:rFonts w:ascii="宋体" w:hAnsi="宋体" w:cs="宋体" w:eastAsia="宋体" w:hint="default"/>
          <w:spacing w:val="21"/>
          <w:w w:val="5"/>
        </w:rPr>
        <w:t>设</w:t>
      </w:r>
      <w:r>
        <w:rPr>
          <w:rFonts w:ascii="宋体" w:hAnsi="宋体" w:cs="宋体" w:eastAsia="宋体" w:hint="default"/>
          <w:spacing w:val="21"/>
          <w:w w:val="5"/>
        </w:rPr>
        <w:t>备有限公司任</w:t>
      </w:r>
      <w:r>
        <w:rPr>
          <w:rFonts w:ascii="宋体" w:hAnsi="宋体" w:cs="宋体" w:eastAsia="宋体" w:hint="default"/>
          <w:spacing w:val="21"/>
          <w:w w:val="5"/>
        </w:rPr>
        <w:t>总经</w:t>
      </w:r>
      <w:r>
        <w:rPr>
          <w:rFonts w:ascii="宋体" w:hAnsi="宋体" w:cs="宋体" w:eastAsia="宋体" w:hint="default"/>
          <w:spacing w:val="21"/>
          <w:w w:val="5"/>
        </w:rPr>
        <w:t>理</w:t>
      </w:r>
      <w:r>
        <w:rPr>
          <w:rFonts w:ascii="宋体" w:hAnsi="宋体" w:cs="宋体" w:eastAsia="宋体" w:hint="default"/>
          <w:spacing w:val="21"/>
          <w:w w:val="5"/>
        </w:rPr>
        <w:t>；</w:t>
      </w:r>
      <w:r>
        <w:rPr>
          <w:rFonts w:ascii="宋体" w:hAnsi="宋体" w:cs="宋体" w:eastAsia="宋体" w:hint="default"/>
          <w:spacing w:val="21"/>
        </w:rPr>
      </w:r>
    </w:p>
    <w:p>
      <w:pPr>
        <w:pStyle w:val="BodyText"/>
        <w:spacing w:line="312" w:lineRule="exact"/>
        <w:ind w:left="152" w:right="-11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93"/>
          <w:w w:val="7"/>
        </w:rPr>
        <w:t>年</w:t>
      </w:r>
      <w:r>
        <w:rPr>
          <w:rFonts w:ascii="宋体" w:hAnsi="宋体" w:cs="宋体" w:eastAsia="宋体" w:hint="default"/>
          <w:spacing w:val="2"/>
          <w:w w:val="7"/>
        </w:rPr>
        <w:t>月</w:t>
      </w:r>
      <w:r>
        <w:rPr>
          <w:rFonts w:ascii="宋体" w:hAnsi="宋体" w:cs="宋体" w:eastAsia="宋体" w:hint="default"/>
          <w:spacing w:val="2"/>
          <w:w w:val="7"/>
        </w:rPr>
        <w:t>至</w:t>
      </w:r>
      <w:r>
        <w:rPr>
          <w:rFonts w:ascii="宋体" w:hAnsi="宋体" w:cs="宋体" w:eastAsia="宋体" w:hint="default"/>
          <w:spacing w:val="2"/>
          <w:w w:val="7"/>
        </w:rPr>
        <w:t>今</w:t>
      </w:r>
      <w:r>
        <w:rPr>
          <w:rFonts w:ascii="宋体" w:hAnsi="宋体" w:cs="宋体" w:eastAsia="宋体" w:hint="default"/>
          <w:spacing w:val="2"/>
          <w:w w:val="7"/>
        </w:rPr>
        <w:t>在</w:t>
      </w:r>
      <w:r>
        <w:rPr>
          <w:rFonts w:ascii="宋体" w:hAnsi="宋体" w:cs="宋体" w:eastAsia="宋体" w:hint="default"/>
          <w:spacing w:val="2"/>
          <w:w w:val="7"/>
        </w:rPr>
        <w:t>云</w:t>
      </w:r>
      <w:r>
        <w:rPr>
          <w:rFonts w:ascii="宋体" w:hAnsi="宋体" w:cs="宋体" w:eastAsia="宋体" w:hint="default"/>
          <w:w w:val="7"/>
        </w:rPr>
        <w:t>南</w:t>
      </w:r>
      <w:r>
        <w:rPr>
          <w:rFonts w:ascii="宋体" w:hAnsi="宋体" w:cs="宋体" w:eastAsia="宋体" w:hint="default"/>
          <w:spacing w:val="2"/>
          <w:w w:val="7"/>
        </w:rPr>
        <w:t>南</w:t>
      </w:r>
      <w:r>
        <w:rPr>
          <w:rFonts w:ascii="宋体" w:hAnsi="宋体" w:cs="宋体" w:eastAsia="宋体" w:hint="default"/>
          <w:w w:val="7"/>
        </w:rPr>
        <w:t>天</w:t>
      </w:r>
      <w:r>
        <w:rPr>
          <w:rFonts w:ascii="宋体" w:hAnsi="宋体" w:cs="宋体" w:eastAsia="宋体" w:hint="default"/>
          <w:spacing w:val="2"/>
          <w:w w:val="7"/>
        </w:rPr>
        <w:t>电子信息产业股</w:t>
      </w:r>
      <w:r>
        <w:rPr>
          <w:rFonts w:ascii="宋体" w:hAnsi="宋体" w:cs="宋体" w:eastAsia="宋体" w:hint="default"/>
          <w:w w:val="7"/>
        </w:rPr>
        <w:t>份</w:t>
      </w:r>
      <w:r>
        <w:rPr>
          <w:rFonts w:ascii="宋体" w:hAnsi="宋体" w:cs="宋体" w:eastAsia="宋体" w:hint="default"/>
          <w:spacing w:val="2"/>
          <w:w w:val="7"/>
        </w:rPr>
        <w:t>有限公司</w:t>
      </w:r>
      <w:r>
        <w:rPr>
          <w:rFonts w:ascii="宋体" w:hAnsi="宋体" w:cs="宋体" w:eastAsia="宋体" w:hint="default"/>
          <w:w w:val="7"/>
        </w:rPr>
        <w:t>任</w:t>
      </w:r>
      <w:r>
        <w:rPr>
          <w:rFonts w:ascii="宋体" w:hAnsi="宋体" w:cs="宋体" w:eastAsia="宋体" w:hint="default"/>
          <w:spacing w:val="2"/>
          <w:w w:val="7"/>
        </w:rPr>
        <w:t>副</w:t>
      </w:r>
      <w:r>
        <w:rPr>
          <w:rFonts w:ascii="宋体" w:hAnsi="宋体" w:cs="宋体" w:eastAsia="宋体" w:hint="default"/>
          <w:spacing w:val="2"/>
          <w:w w:val="7"/>
        </w:rPr>
        <w:t>总</w:t>
      </w:r>
      <w:r>
        <w:rPr>
          <w:rFonts w:ascii="宋体" w:hAnsi="宋体" w:cs="宋体" w:eastAsia="宋体" w:hint="default"/>
          <w:spacing w:val="2"/>
          <w:w w:val="7"/>
        </w:rPr>
        <w:t>裁</w:t>
      </w:r>
      <w:r>
        <w:rPr>
          <w:rFonts w:ascii="宋体" w:hAnsi="宋体" w:cs="宋体" w:eastAsia="宋体" w:hint="default"/>
          <w:w w:val="7"/>
        </w:rPr>
        <w:t>；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12" w:lineRule="exact"/>
        <w:ind w:left="152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93"/>
          <w:w w:val="7"/>
        </w:rPr>
        <w:t>年</w:t>
      </w:r>
      <w:r>
        <w:rPr>
          <w:rFonts w:ascii="宋体" w:hAnsi="宋体" w:cs="宋体" w:eastAsia="宋体" w:hint="default"/>
          <w:spacing w:val="2"/>
          <w:w w:val="7"/>
        </w:rPr>
        <w:t>月</w:t>
      </w:r>
      <w:r>
        <w:rPr>
          <w:rFonts w:ascii="宋体" w:hAnsi="宋体" w:cs="宋体" w:eastAsia="宋体" w:hint="default"/>
          <w:w w:val="7"/>
        </w:rPr>
        <w:t>至</w:t>
      </w:r>
      <w:r>
        <w:rPr>
          <w:rFonts w:ascii="宋体" w:hAnsi="宋体" w:cs="宋体" w:eastAsia="宋体" w:hint="default"/>
          <w:spacing w:val="-836"/>
        </w:rPr>
        <w:t> </w:t>
      </w:r>
      <w:r>
        <w:rPr>
          <w:rFonts w:ascii="宋体" w:hAnsi="宋体" w:cs="宋体" w:eastAsia="宋体" w:hint="default"/>
          <w:w w:val="7"/>
        </w:rPr>
        <w:t>年</w:t>
      </w:r>
      <w:r>
        <w:rPr>
          <w:rFonts w:ascii="宋体" w:hAnsi="宋体" w:cs="宋体" w:eastAsia="宋体" w:hint="default"/>
        </w:rPr>
      </w:r>
    </w:p>
    <w:p>
      <w:pPr>
        <w:spacing w:after="0" w:line="312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3" w:equalWidth="0">
            <w:col w:w="2882" w:space="212"/>
            <w:col w:w="4975" w:space="212"/>
            <w:col w:w="1659"/>
          </w:cols>
        </w:sectPr>
      </w:pPr>
    </w:p>
    <w:p>
      <w:pPr>
        <w:pStyle w:val="BodyText"/>
        <w:spacing w:line="695" w:lineRule="exact"/>
        <w:ind w:left="152" w:right="0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55.199997pt;margin-top:14.638996pt;width:484.8pt;height:.1pt;mso-position-horizontal-relative:page;mso-position-vertical-relative:paragraph;z-index:-973456" coordorigin="1104,293" coordsize="9696,2">
            <v:shape style="position:absolute;left:1104;top:293;width:9696;height:2" coordorigin="1104,293" coordsize="9696,0" path="m1104,293l10800,293e" filled="false" stroked="true" strokeweight=".72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pacing w:val="-180"/>
          <w:w w:val="7"/>
        </w:rPr>
        <w:t>产</w:t>
      </w:r>
      <w:r>
        <w:rPr>
          <w:rFonts w:ascii="宋体" w:hAnsi="宋体" w:cs="宋体" w:eastAsia="宋体" w:hint="default"/>
          <w:w w:val="7"/>
          <w:position w:val="94"/>
        </w:rPr>
        <w:t>月</w:t>
      </w:r>
      <w:r>
        <w:rPr>
          <w:rFonts w:ascii="宋体" w:hAnsi="宋体" w:cs="宋体" w:eastAsia="宋体" w:hint="default"/>
          <w:spacing w:val="-180"/>
          <w:w w:val="7"/>
        </w:rPr>
        <w:t>业</w:t>
      </w:r>
      <w:r>
        <w:rPr>
          <w:rFonts w:ascii="宋体" w:hAnsi="宋体" w:cs="宋体" w:eastAsia="宋体" w:hint="default"/>
          <w:w w:val="7"/>
          <w:position w:val="94"/>
        </w:rPr>
        <w:t>在</w:t>
      </w:r>
      <w:r>
        <w:rPr>
          <w:rFonts w:ascii="宋体" w:hAnsi="宋体" w:cs="宋体" w:eastAsia="宋体" w:hint="default"/>
          <w:spacing w:val="-180"/>
          <w:w w:val="7"/>
        </w:rPr>
        <w:t>股</w:t>
      </w:r>
      <w:r>
        <w:rPr>
          <w:rFonts w:ascii="宋体" w:hAnsi="宋体" w:cs="宋体" w:eastAsia="宋体" w:hint="default"/>
          <w:spacing w:val="-180"/>
          <w:w w:val="7"/>
          <w:position w:val="94"/>
        </w:rPr>
        <w:t>云</w:t>
      </w:r>
      <w:r>
        <w:rPr>
          <w:rFonts w:ascii="宋体" w:hAnsi="宋体" w:cs="宋体" w:eastAsia="宋体" w:hint="default"/>
          <w:w w:val="7"/>
          <w:position w:val="31"/>
        </w:rPr>
        <w:t>杨</w:t>
      </w:r>
      <w:r>
        <w:rPr>
          <w:rFonts w:ascii="宋体" w:hAnsi="宋体" w:cs="宋体" w:eastAsia="宋体" w:hint="default"/>
          <w:spacing w:val="-180"/>
          <w:w w:val="7"/>
        </w:rPr>
        <w:t>份</w:t>
      </w:r>
      <w:r>
        <w:rPr>
          <w:rFonts w:ascii="宋体" w:hAnsi="宋体" w:cs="宋体" w:eastAsia="宋体" w:hint="default"/>
          <w:spacing w:val="-180"/>
          <w:w w:val="7"/>
          <w:position w:val="94"/>
        </w:rPr>
        <w:t>南</w:t>
      </w:r>
      <w:r>
        <w:rPr>
          <w:rFonts w:ascii="宋体" w:hAnsi="宋体" w:cs="宋体" w:eastAsia="宋体" w:hint="default"/>
          <w:w w:val="7"/>
          <w:position w:val="31"/>
        </w:rPr>
        <w:t>暾</w:t>
      </w:r>
      <w:r>
        <w:rPr>
          <w:rFonts w:ascii="宋体" w:hAnsi="宋体" w:cs="宋体" w:eastAsia="宋体" w:hint="default"/>
          <w:spacing w:val="-180"/>
          <w:w w:val="7"/>
        </w:rPr>
        <w:t>有</w:t>
      </w:r>
      <w:r>
        <w:rPr>
          <w:rFonts w:ascii="宋体" w:hAnsi="宋体" w:cs="宋体" w:eastAsia="宋体" w:hint="default"/>
          <w:spacing w:val="-180"/>
          <w:w w:val="7"/>
          <w:position w:val="94"/>
        </w:rPr>
        <w:t>南</w:t>
      </w:r>
      <w:r>
        <w:rPr>
          <w:rFonts w:ascii="宋体" w:hAnsi="宋体" w:cs="宋体" w:eastAsia="宋体" w:hint="default"/>
          <w:w w:val="7"/>
          <w:position w:val="31"/>
        </w:rPr>
        <w:t>：</w:t>
      </w:r>
      <w:r>
        <w:rPr>
          <w:rFonts w:ascii="宋体" w:hAnsi="宋体" w:cs="宋体" w:eastAsia="宋体" w:hint="default"/>
          <w:spacing w:val="-180"/>
          <w:w w:val="7"/>
        </w:rPr>
        <w:t>限</w:t>
      </w:r>
      <w:r>
        <w:rPr>
          <w:rFonts w:ascii="宋体" w:hAnsi="宋体" w:cs="宋体" w:eastAsia="宋体" w:hint="default"/>
          <w:w w:val="7"/>
          <w:position w:val="94"/>
        </w:rPr>
        <w:t>天</w:t>
      </w:r>
      <w:r>
        <w:rPr>
          <w:rFonts w:ascii="宋体" w:hAnsi="宋体" w:cs="宋体" w:eastAsia="宋体" w:hint="default"/>
          <w:spacing w:val="-180"/>
          <w:w w:val="7"/>
          <w:position w:val="94"/>
        </w:rPr>
        <w:t>电</w:t>
      </w:r>
      <w:r>
        <w:rPr>
          <w:rFonts w:ascii="宋体" w:hAnsi="宋体" w:cs="宋体" w:eastAsia="宋体" w:hint="default"/>
          <w:w w:val="7"/>
        </w:rPr>
        <w:t>公</w:t>
      </w:r>
      <w:r>
        <w:rPr>
          <w:rFonts w:ascii="宋体" w:hAnsi="宋体" w:cs="宋体" w:eastAsia="宋体" w:hint="default"/>
          <w:spacing w:val="-180"/>
          <w:w w:val="7"/>
        </w:rPr>
        <w:t>司</w:t>
      </w:r>
      <w:r>
        <w:rPr>
          <w:rFonts w:ascii="宋体" w:hAnsi="宋体" w:cs="宋体" w:eastAsia="宋体" w:hint="default"/>
          <w:spacing w:val="-104"/>
          <w:w w:val="7"/>
          <w:position w:val="94"/>
        </w:rPr>
        <w:t>子</w:t>
      </w:r>
      <w:r>
        <w:rPr>
          <w:rFonts w:ascii="宋体" w:hAnsi="宋体" w:cs="宋体" w:eastAsia="宋体" w:hint="default"/>
          <w:spacing w:val="-77"/>
          <w:w w:val="7"/>
          <w:position w:val="31"/>
        </w:rPr>
        <w:t>年</w:t>
      </w:r>
      <w:r>
        <w:rPr>
          <w:rFonts w:ascii="宋体" w:hAnsi="宋体" w:cs="宋体" w:eastAsia="宋体" w:hint="default"/>
          <w:spacing w:val="-180"/>
          <w:w w:val="7"/>
        </w:rPr>
        <w:t>软</w:t>
      </w:r>
      <w:r>
        <w:rPr>
          <w:rFonts w:ascii="宋体" w:hAnsi="宋体" w:cs="宋体" w:eastAsia="宋体" w:hint="default"/>
          <w:spacing w:val="-12"/>
          <w:w w:val="7"/>
          <w:position w:val="94"/>
        </w:rPr>
        <w:t>信</w:t>
      </w:r>
      <w:r>
        <w:rPr>
          <w:rFonts w:ascii="宋体" w:hAnsi="宋体" w:cs="宋体" w:eastAsia="宋体" w:hint="default"/>
          <w:spacing w:val="-168"/>
          <w:w w:val="7"/>
          <w:position w:val="31"/>
        </w:rPr>
        <w:t>月</w:t>
      </w:r>
      <w:r>
        <w:rPr>
          <w:rFonts w:ascii="宋体" w:hAnsi="宋体" w:cs="宋体" w:eastAsia="宋体" w:hint="default"/>
          <w:spacing w:val="-180"/>
          <w:w w:val="7"/>
        </w:rPr>
        <w:t>件</w:t>
      </w:r>
      <w:r>
        <w:rPr>
          <w:rFonts w:ascii="宋体" w:hAnsi="宋体" w:cs="宋体" w:eastAsia="宋体" w:hint="default"/>
          <w:spacing w:val="-12"/>
          <w:w w:val="7"/>
          <w:position w:val="94"/>
        </w:rPr>
        <w:t>息</w:t>
      </w:r>
      <w:r>
        <w:rPr>
          <w:rFonts w:ascii="宋体" w:hAnsi="宋体" w:cs="宋体" w:eastAsia="宋体" w:hint="default"/>
          <w:spacing w:val="-168"/>
          <w:w w:val="7"/>
          <w:position w:val="31"/>
        </w:rPr>
        <w:t>至</w:t>
      </w:r>
      <w:r>
        <w:rPr>
          <w:rFonts w:ascii="宋体" w:hAnsi="宋体" w:cs="宋体" w:eastAsia="宋体" w:hint="default"/>
          <w:spacing w:val="-180"/>
          <w:w w:val="7"/>
        </w:rPr>
        <w:t>资</w:t>
      </w:r>
      <w:r>
        <w:rPr>
          <w:rFonts w:ascii="宋体" w:hAnsi="宋体" w:cs="宋体" w:eastAsia="宋体" w:hint="default"/>
          <w:w w:val="7"/>
          <w:position w:val="94"/>
        </w:rPr>
        <w:t>产</w:t>
      </w:r>
      <w:r>
        <w:rPr>
          <w:rFonts w:ascii="宋体" w:hAnsi="宋体" w:cs="宋体" w:eastAsia="宋体" w:hint="default"/>
          <w:spacing w:val="-180"/>
          <w:w w:val="7"/>
          <w:position w:val="94"/>
        </w:rPr>
        <w:t>业</w:t>
      </w:r>
      <w:r>
        <w:rPr>
          <w:rFonts w:ascii="宋体" w:hAnsi="宋体" w:cs="宋体" w:eastAsia="宋体" w:hint="default"/>
          <w:w w:val="7"/>
        </w:rPr>
        <w:t>源</w:t>
      </w:r>
      <w:r>
        <w:rPr>
          <w:rFonts w:ascii="宋体" w:hAnsi="宋体" w:cs="宋体" w:eastAsia="宋体" w:hint="default"/>
          <w:spacing w:val="-180"/>
          <w:w w:val="7"/>
          <w:position w:val="94"/>
        </w:rPr>
        <w:t>股</w:t>
      </w:r>
      <w:r>
        <w:rPr>
          <w:rFonts w:ascii="宋体" w:hAnsi="宋体" w:cs="宋体" w:eastAsia="宋体" w:hint="default"/>
          <w:spacing w:val="-10"/>
          <w:w w:val="7"/>
        </w:rPr>
        <w:t>事</w:t>
      </w:r>
      <w:r>
        <w:rPr>
          <w:rFonts w:ascii="宋体" w:hAnsi="宋体" w:cs="宋体" w:eastAsia="宋体" w:hint="default"/>
          <w:spacing w:val="-171"/>
          <w:w w:val="7"/>
          <w:position w:val="31"/>
        </w:rPr>
        <w:t>年</w:t>
      </w:r>
      <w:r>
        <w:rPr>
          <w:rFonts w:ascii="宋体" w:hAnsi="宋体" w:cs="宋体" w:eastAsia="宋体" w:hint="default"/>
          <w:spacing w:val="-180"/>
          <w:w w:val="7"/>
          <w:position w:val="94"/>
        </w:rPr>
        <w:t>份</w:t>
      </w:r>
      <w:r>
        <w:rPr>
          <w:rFonts w:ascii="宋体" w:hAnsi="宋体" w:cs="宋体" w:eastAsia="宋体" w:hint="default"/>
          <w:w w:val="7"/>
        </w:rPr>
        <w:t>业</w:t>
      </w:r>
      <w:r>
        <w:rPr>
          <w:rFonts w:ascii="宋体" w:hAnsi="宋体" w:cs="宋体" w:eastAsia="宋体" w:hint="default"/>
          <w:spacing w:val="-180"/>
          <w:w w:val="7"/>
          <w:position w:val="94"/>
        </w:rPr>
        <w:t>有</w:t>
      </w:r>
      <w:r>
        <w:rPr>
          <w:rFonts w:ascii="宋体" w:hAnsi="宋体" w:cs="宋体" w:eastAsia="宋体" w:hint="default"/>
          <w:spacing w:val="-99"/>
          <w:w w:val="7"/>
        </w:rPr>
        <w:t>部</w:t>
      </w:r>
      <w:r>
        <w:rPr>
          <w:rFonts w:ascii="宋体" w:hAnsi="宋体" w:cs="宋体" w:eastAsia="宋体" w:hint="default"/>
          <w:spacing w:val="-82"/>
          <w:w w:val="7"/>
          <w:position w:val="31"/>
        </w:rPr>
        <w:t>月</w:t>
      </w:r>
      <w:r>
        <w:rPr>
          <w:rFonts w:ascii="宋体" w:hAnsi="宋体" w:cs="宋体" w:eastAsia="宋体" w:hint="default"/>
          <w:spacing w:val="-180"/>
          <w:w w:val="7"/>
          <w:position w:val="94"/>
        </w:rPr>
        <w:t>限</w:t>
      </w:r>
      <w:r>
        <w:rPr>
          <w:rFonts w:ascii="宋体" w:hAnsi="宋体" w:cs="宋体" w:eastAsia="宋体" w:hint="default"/>
          <w:spacing w:val="-101"/>
          <w:w w:val="7"/>
        </w:rPr>
        <w:t>任</w:t>
      </w:r>
      <w:r>
        <w:rPr>
          <w:rFonts w:ascii="宋体" w:hAnsi="宋体" w:cs="宋体" w:eastAsia="宋体" w:hint="default"/>
          <w:spacing w:val="-80"/>
          <w:w w:val="7"/>
          <w:position w:val="31"/>
        </w:rPr>
        <w:t>在</w:t>
      </w:r>
      <w:r>
        <w:rPr>
          <w:rFonts w:ascii="宋体" w:hAnsi="宋体" w:cs="宋体" w:eastAsia="宋体" w:hint="default"/>
          <w:spacing w:val="-180"/>
          <w:w w:val="7"/>
          <w:position w:val="94"/>
        </w:rPr>
        <w:t>公</w:t>
      </w:r>
      <w:r>
        <w:rPr>
          <w:rFonts w:ascii="宋体" w:hAnsi="宋体" w:cs="宋体" w:eastAsia="宋体" w:hint="default"/>
          <w:spacing w:val="-101"/>
          <w:w w:val="7"/>
        </w:rPr>
        <w:t>总</w:t>
      </w:r>
      <w:r>
        <w:rPr>
          <w:rFonts w:ascii="宋体" w:hAnsi="宋体" w:cs="宋体" w:eastAsia="宋体" w:hint="default"/>
          <w:spacing w:val="-80"/>
          <w:w w:val="7"/>
          <w:position w:val="31"/>
        </w:rPr>
        <w:t>广</w:t>
      </w:r>
      <w:r>
        <w:rPr>
          <w:rFonts w:ascii="宋体" w:hAnsi="宋体" w:cs="宋体" w:eastAsia="宋体" w:hint="default"/>
          <w:spacing w:val="-180"/>
          <w:w w:val="7"/>
          <w:position w:val="94"/>
        </w:rPr>
        <w:t>司</w:t>
      </w:r>
      <w:r>
        <w:rPr>
          <w:rFonts w:ascii="宋体" w:hAnsi="宋体" w:cs="宋体" w:eastAsia="宋体" w:hint="default"/>
          <w:spacing w:val="-101"/>
          <w:w w:val="7"/>
        </w:rPr>
        <w:t>经</w:t>
      </w:r>
      <w:r>
        <w:rPr>
          <w:rFonts w:ascii="宋体" w:hAnsi="宋体" w:cs="宋体" w:eastAsia="宋体" w:hint="default"/>
          <w:spacing w:val="-80"/>
          <w:w w:val="7"/>
          <w:position w:val="31"/>
        </w:rPr>
        <w:t>州</w:t>
      </w:r>
      <w:r>
        <w:rPr>
          <w:rFonts w:ascii="宋体" w:hAnsi="宋体" w:cs="宋体" w:eastAsia="宋体" w:hint="default"/>
          <w:spacing w:val="-180"/>
          <w:w w:val="7"/>
          <w:position w:val="94"/>
        </w:rPr>
        <w:t>任</w:t>
      </w:r>
      <w:r>
        <w:rPr>
          <w:rFonts w:ascii="宋体" w:hAnsi="宋体" w:cs="宋体" w:eastAsia="宋体" w:hint="default"/>
          <w:spacing w:val="-101"/>
          <w:w w:val="7"/>
        </w:rPr>
        <w:t>理</w:t>
      </w:r>
      <w:r>
        <w:rPr>
          <w:rFonts w:ascii="宋体" w:hAnsi="宋体" w:cs="宋体" w:eastAsia="宋体" w:hint="default"/>
          <w:spacing w:val="-80"/>
          <w:w w:val="7"/>
          <w:position w:val="31"/>
        </w:rPr>
        <w:t>南</w:t>
      </w:r>
      <w:r>
        <w:rPr>
          <w:rFonts w:ascii="宋体" w:hAnsi="宋体" w:cs="宋体" w:eastAsia="宋体" w:hint="default"/>
          <w:spacing w:val="-180"/>
          <w:w w:val="7"/>
          <w:position w:val="94"/>
        </w:rPr>
        <w:t>董</w:t>
      </w:r>
      <w:r>
        <w:rPr>
          <w:rFonts w:ascii="宋体" w:hAnsi="宋体" w:cs="宋体" w:eastAsia="宋体" w:hint="default"/>
          <w:spacing w:val="-101"/>
          <w:w w:val="7"/>
        </w:rPr>
        <w:t>；</w:t>
      </w:r>
      <w:r>
        <w:rPr>
          <w:rFonts w:ascii="宋体" w:hAnsi="宋体" w:cs="宋体" w:eastAsia="宋体" w:hint="default"/>
          <w:spacing w:val="-80"/>
          <w:w w:val="7"/>
          <w:position w:val="31"/>
        </w:rPr>
        <w:t>天</w:t>
      </w:r>
      <w:r>
        <w:rPr>
          <w:rFonts w:ascii="宋体" w:hAnsi="宋体" w:cs="宋体" w:eastAsia="宋体" w:hint="default"/>
          <w:spacing w:val="-101"/>
          <w:w w:val="7"/>
          <w:position w:val="94"/>
        </w:rPr>
        <w:t>事</w:t>
      </w:r>
      <w:r>
        <w:rPr>
          <w:rFonts w:ascii="宋体" w:hAnsi="宋体" w:cs="宋体" w:eastAsia="宋体" w:hint="default"/>
          <w:spacing w:val="-80"/>
          <w:w w:val="7"/>
          <w:position w:val="31"/>
        </w:rPr>
        <w:t>电</w:t>
      </w:r>
      <w:r>
        <w:rPr>
          <w:rFonts w:ascii="宋体" w:hAnsi="宋体" w:cs="宋体" w:eastAsia="宋体" w:hint="default"/>
          <w:spacing w:val="-99"/>
          <w:w w:val="7"/>
          <w:position w:val="94"/>
        </w:rPr>
        <w:t>。</w:t>
      </w:r>
      <w:r>
        <w:rPr>
          <w:rFonts w:ascii="宋体" w:hAnsi="宋体" w:cs="宋体" w:eastAsia="宋体" w:hint="default"/>
          <w:spacing w:val="-80"/>
          <w:w w:val="7"/>
          <w:position w:val="31"/>
        </w:rPr>
        <w:t>脑</w:t>
      </w:r>
      <w:r>
        <w:rPr>
          <w:rFonts w:ascii="宋体" w:hAnsi="宋体" w:cs="宋体" w:eastAsia="宋体" w:hint="default"/>
          <w:spacing w:val="-101"/>
          <w:w w:val="7"/>
        </w:rPr>
        <w:t>年</w:t>
      </w:r>
      <w:r>
        <w:rPr>
          <w:rFonts w:ascii="宋体" w:hAnsi="宋体" w:cs="宋体" w:eastAsia="宋体" w:hint="default"/>
          <w:w w:val="7"/>
          <w:position w:val="31"/>
        </w:rPr>
        <w:t>系</w:t>
      </w:r>
      <w:r>
        <w:rPr>
          <w:rFonts w:ascii="宋体" w:hAnsi="宋体" w:cs="宋体" w:eastAsia="宋体" w:hint="default"/>
          <w:spacing w:val="-168"/>
          <w:w w:val="7"/>
          <w:position w:val="31"/>
        </w:rPr>
        <w:t>统</w:t>
      </w:r>
      <w:r>
        <w:rPr>
          <w:rFonts w:ascii="宋体" w:hAnsi="宋体" w:cs="宋体" w:eastAsia="宋体" w:hint="default"/>
          <w:spacing w:val="-12"/>
          <w:w w:val="7"/>
        </w:rPr>
        <w:t>月</w:t>
      </w:r>
      <w:r>
        <w:rPr>
          <w:rFonts w:ascii="宋体" w:hAnsi="宋体" w:cs="宋体" w:eastAsia="宋体" w:hint="default"/>
          <w:spacing w:val="-168"/>
          <w:w w:val="7"/>
          <w:position w:val="31"/>
        </w:rPr>
        <w:t>有</w:t>
      </w:r>
      <w:r>
        <w:rPr>
          <w:rFonts w:ascii="宋体" w:hAnsi="宋体" w:cs="宋体" w:eastAsia="宋体" w:hint="default"/>
          <w:spacing w:val="-12"/>
          <w:w w:val="7"/>
        </w:rPr>
        <w:t>至</w:t>
      </w:r>
      <w:r>
        <w:rPr>
          <w:rFonts w:ascii="宋体" w:hAnsi="宋体" w:cs="宋体" w:eastAsia="宋体" w:hint="default"/>
          <w:spacing w:val="-168"/>
          <w:w w:val="7"/>
          <w:position w:val="31"/>
        </w:rPr>
        <w:t>限</w:t>
      </w:r>
      <w:r>
        <w:rPr>
          <w:rFonts w:ascii="宋体" w:hAnsi="宋体" w:cs="宋体" w:eastAsia="宋体" w:hint="default"/>
          <w:spacing w:val="-10"/>
          <w:w w:val="7"/>
        </w:rPr>
        <w:t>今</w:t>
      </w:r>
      <w:r>
        <w:rPr>
          <w:rFonts w:ascii="宋体" w:hAnsi="宋体" w:cs="宋体" w:eastAsia="宋体" w:hint="default"/>
          <w:spacing w:val="-173"/>
          <w:w w:val="7"/>
          <w:position w:val="31"/>
        </w:rPr>
        <w:t>公</w:t>
      </w:r>
      <w:r>
        <w:rPr>
          <w:rFonts w:ascii="宋体" w:hAnsi="宋体" w:cs="宋体" w:eastAsia="宋体" w:hint="default"/>
          <w:spacing w:val="-8"/>
          <w:w w:val="7"/>
        </w:rPr>
        <w:t>在</w:t>
      </w:r>
      <w:r>
        <w:rPr>
          <w:rFonts w:ascii="宋体" w:hAnsi="宋体" w:cs="宋体" w:eastAsia="宋体" w:hint="default"/>
          <w:spacing w:val="-173"/>
          <w:w w:val="7"/>
          <w:position w:val="31"/>
        </w:rPr>
        <w:t>司</w:t>
      </w:r>
      <w:r>
        <w:rPr>
          <w:rFonts w:ascii="宋体" w:hAnsi="宋体" w:cs="宋体" w:eastAsia="宋体" w:hint="default"/>
          <w:spacing w:val="-5"/>
          <w:w w:val="7"/>
        </w:rPr>
        <w:t>云</w:t>
      </w:r>
      <w:r>
        <w:rPr>
          <w:rFonts w:ascii="宋体" w:hAnsi="宋体" w:cs="宋体" w:eastAsia="宋体" w:hint="default"/>
          <w:spacing w:val="-176"/>
          <w:w w:val="7"/>
          <w:position w:val="31"/>
        </w:rPr>
        <w:t>任</w:t>
      </w:r>
      <w:r>
        <w:rPr>
          <w:rFonts w:ascii="宋体" w:hAnsi="宋体" w:cs="宋体" w:eastAsia="宋体" w:hint="default"/>
          <w:spacing w:val="-5"/>
          <w:w w:val="7"/>
        </w:rPr>
        <w:t>南</w:t>
      </w:r>
      <w:r>
        <w:rPr>
          <w:rFonts w:ascii="宋体" w:hAnsi="宋体" w:cs="宋体" w:eastAsia="宋体" w:hint="default"/>
          <w:spacing w:val="-176"/>
          <w:w w:val="7"/>
          <w:position w:val="31"/>
        </w:rPr>
        <w:t>副</w:t>
      </w:r>
      <w:r>
        <w:rPr>
          <w:rFonts w:ascii="宋体" w:hAnsi="宋体" w:cs="宋体" w:eastAsia="宋体" w:hint="default"/>
          <w:spacing w:val="-5"/>
          <w:w w:val="7"/>
        </w:rPr>
        <w:t>南</w:t>
      </w:r>
      <w:r>
        <w:rPr>
          <w:rFonts w:ascii="宋体" w:hAnsi="宋体" w:cs="宋体" w:eastAsia="宋体" w:hint="default"/>
          <w:spacing w:val="-176"/>
          <w:w w:val="7"/>
          <w:position w:val="31"/>
        </w:rPr>
        <w:t>总</w:t>
      </w:r>
      <w:r>
        <w:rPr>
          <w:rFonts w:ascii="宋体" w:hAnsi="宋体" w:cs="宋体" w:eastAsia="宋体" w:hint="default"/>
          <w:spacing w:val="-5"/>
          <w:w w:val="7"/>
        </w:rPr>
        <w:t>天</w:t>
      </w:r>
      <w:r>
        <w:rPr>
          <w:rFonts w:ascii="宋体" w:hAnsi="宋体" w:cs="宋体" w:eastAsia="宋体" w:hint="default"/>
          <w:spacing w:val="-176"/>
          <w:w w:val="7"/>
          <w:position w:val="31"/>
        </w:rPr>
        <w:t>经</w:t>
      </w:r>
      <w:r>
        <w:rPr>
          <w:rFonts w:ascii="宋体" w:hAnsi="宋体" w:cs="宋体" w:eastAsia="宋体" w:hint="default"/>
          <w:spacing w:val="-5"/>
          <w:w w:val="7"/>
        </w:rPr>
        <w:t>电</w:t>
      </w:r>
      <w:r>
        <w:rPr>
          <w:rFonts w:ascii="宋体" w:hAnsi="宋体" w:cs="宋体" w:eastAsia="宋体" w:hint="default"/>
          <w:spacing w:val="-176"/>
          <w:w w:val="7"/>
          <w:position w:val="31"/>
        </w:rPr>
        <w:t>理</w:t>
      </w:r>
      <w:r>
        <w:rPr>
          <w:rFonts w:ascii="宋体" w:hAnsi="宋体" w:cs="宋体" w:eastAsia="宋体" w:hint="default"/>
          <w:spacing w:val="-5"/>
          <w:w w:val="7"/>
        </w:rPr>
        <w:t>子</w:t>
      </w:r>
      <w:r>
        <w:rPr>
          <w:rFonts w:ascii="宋体" w:hAnsi="宋体" w:cs="宋体" w:eastAsia="宋体" w:hint="default"/>
          <w:spacing w:val="-176"/>
          <w:w w:val="7"/>
          <w:position w:val="31"/>
        </w:rPr>
        <w:t>；</w:t>
      </w:r>
      <w:r>
        <w:rPr>
          <w:rFonts w:ascii="宋体" w:hAnsi="宋体" w:cs="宋体" w:eastAsia="宋体" w:hint="default"/>
          <w:w w:val="7"/>
        </w:rPr>
        <w:t>信息产</w:t>
      </w:r>
      <w:r>
        <w:rPr>
          <w:rFonts w:ascii="宋体" w:hAnsi="宋体" w:cs="宋体" w:eastAsia="宋体" w:hint="default"/>
          <w:spacing w:val="-180"/>
          <w:w w:val="7"/>
        </w:rPr>
        <w:t>业</w:t>
      </w:r>
      <w:r>
        <w:rPr>
          <w:rFonts w:ascii="宋体" w:hAnsi="宋体" w:cs="宋体" w:eastAsia="宋体" w:hint="default"/>
          <w:w w:val="7"/>
          <w:position w:val="31"/>
        </w:rPr>
        <w:t>年</w:t>
      </w:r>
      <w:r>
        <w:rPr>
          <w:rFonts w:ascii="宋体" w:hAnsi="宋体" w:cs="宋体" w:eastAsia="宋体" w:hint="default"/>
          <w:spacing w:val="-89"/>
          <w:w w:val="7"/>
        </w:rPr>
        <w:t>股</w:t>
      </w:r>
      <w:r>
        <w:rPr>
          <w:rFonts w:ascii="宋体" w:hAnsi="宋体" w:cs="宋体" w:eastAsia="宋体" w:hint="default"/>
          <w:spacing w:val="-92"/>
          <w:w w:val="7"/>
          <w:position w:val="31"/>
        </w:rPr>
        <w:t>月</w:t>
      </w:r>
      <w:r>
        <w:rPr>
          <w:rFonts w:ascii="宋体" w:hAnsi="宋体" w:cs="宋体" w:eastAsia="宋体" w:hint="default"/>
          <w:spacing w:val="-89"/>
          <w:w w:val="7"/>
        </w:rPr>
        <w:t>份</w:t>
      </w:r>
      <w:r>
        <w:rPr>
          <w:rFonts w:ascii="宋体" w:hAnsi="宋体" w:cs="宋体" w:eastAsia="宋体" w:hint="default"/>
          <w:spacing w:val="-92"/>
          <w:w w:val="7"/>
          <w:position w:val="31"/>
        </w:rPr>
        <w:t>至</w:t>
      </w:r>
      <w:r>
        <w:rPr>
          <w:rFonts w:ascii="宋体" w:hAnsi="宋体" w:cs="宋体" w:eastAsia="宋体" w:hint="default"/>
          <w:w w:val="7"/>
        </w:rPr>
        <w:t>有限</w:t>
      </w:r>
      <w:r>
        <w:rPr>
          <w:rFonts w:ascii="宋体" w:hAnsi="宋体" w:cs="宋体" w:eastAsia="宋体" w:hint="default"/>
          <w:spacing w:val="-89"/>
          <w:w w:val="7"/>
        </w:rPr>
        <w:t>公</w:t>
      </w:r>
      <w:r>
        <w:rPr>
          <w:rFonts w:ascii="宋体" w:hAnsi="宋体" w:cs="宋体" w:eastAsia="宋体" w:hint="default"/>
          <w:spacing w:val="-92"/>
          <w:w w:val="7"/>
          <w:position w:val="31"/>
        </w:rPr>
        <w:t>年</w:t>
      </w:r>
      <w:r>
        <w:rPr>
          <w:rFonts w:ascii="宋体" w:hAnsi="宋体" w:cs="宋体" w:eastAsia="宋体" w:hint="default"/>
          <w:w w:val="7"/>
        </w:rPr>
        <w:t>司</w:t>
      </w:r>
      <w:r>
        <w:rPr>
          <w:rFonts w:ascii="宋体" w:hAnsi="宋体" w:cs="宋体" w:eastAsia="宋体" w:hint="default"/>
          <w:spacing w:val="-178"/>
          <w:w w:val="7"/>
        </w:rPr>
        <w:t>任</w:t>
      </w:r>
      <w:r>
        <w:rPr>
          <w:rFonts w:ascii="宋体" w:hAnsi="宋体" w:cs="宋体" w:eastAsia="宋体" w:hint="default"/>
          <w:spacing w:val="-3"/>
          <w:w w:val="7"/>
          <w:position w:val="31"/>
        </w:rPr>
        <w:t>月</w:t>
      </w:r>
      <w:r>
        <w:rPr>
          <w:rFonts w:ascii="宋体" w:hAnsi="宋体" w:cs="宋体" w:eastAsia="宋体" w:hint="default"/>
          <w:spacing w:val="-178"/>
          <w:w w:val="7"/>
        </w:rPr>
        <w:t>副</w:t>
      </w:r>
      <w:r>
        <w:rPr>
          <w:rFonts w:ascii="宋体" w:hAnsi="宋体" w:cs="宋体" w:eastAsia="宋体" w:hint="default"/>
          <w:spacing w:val="-3"/>
          <w:w w:val="7"/>
          <w:position w:val="31"/>
        </w:rPr>
        <w:t>在</w:t>
      </w:r>
      <w:r>
        <w:rPr>
          <w:rFonts w:ascii="宋体" w:hAnsi="宋体" w:cs="宋体" w:eastAsia="宋体" w:hint="default"/>
          <w:spacing w:val="-178"/>
          <w:w w:val="7"/>
        </w:rPr>
        <w:t>总</w:t>
      </w:r>
      <w:r>
        <w:rPr>
          <w:rFonts w:ascii="宋体" w:hAnsi="宋体" w:cs="宋体" w:eastAsia="宋体" w:hint="default"/>
          <w:spacing w:val="-3"/>
          <w:w w:val="7"/>
          <w:position w:val="31"/>
        </w:rPr>
        <w:t>云</w:t>
      </w:r>
      <w:r>
        <w:rPr>
          <w:rFonts w:ascii="宋体" w:hAnsi="宋体" w:cs="宋体" w:eastAsia="宋体" w:hint="default"/>
          <w:spacing w:val="-178"/>
          <w:w w:val="7"/>
        </w:rPr>
        <w:t>裁</w:t>
      </w:r>
      <w:r>
        <w:rPr>
          <w:rFonts w:ascii="宋体" w:hAnsi="宋体" w:cs="宋体" w:eastAsia="宋体" w:hint="default"/>
          <w:spacing w:val="-3"/>
          <w:w w:val="7"/>
          <w:position w:val="31"/>
        </w:rPr>
        <w:t>南</w:t>
      </w:r>
      <w:r>
        <w:rPr>
          <w:rFonts w:ascii="宋体" w:hAnsi="宋体" w:cs="宋体" w:eastAsia="宋体" w:hint="default"/>
          <w:spacing w:val="-178"/>
          <w:w w:val="7"/>
        </w:rPr>
        <w:t>。</w:t>
      </w:r>
      <w:r>
        <w:rPr>
          <w:rFonts w:ascii="宋体" w:hAnsi="宋体" w:cs="宋体" w:eastAsia="宋体" w:hint="default"/>
          <w:w w:val="7"/>
          <w:position w:val="31"/>
        </w:rPr>
        <w:t>南</w:t>
      </w:r>
      <w:r>
        <w:rPr>
          <w:rFonts w:ascii="宋体" w:hAnsi="宋体" w:cs="宋体" w:eastAsia="宋体" w:hint="default"/>
          <w:spacing w:val="2"/>
          <w:w w:val="7"/>
          <w:position w:val="31"/>
        </w:rPr>
        <w:t>天</w:t>
      </w:r>
      <w:r>
        <w:rPr>
          <w:rFonts w:ascii="宋体" w:hAnsi="宋体" w:cs="宋体" w:eastAsia="宋体" w:hint="default"/>
          <w:w w:val="7"/>
          <w:position w:val="31"/>
        </w:rPr>
        <w:t>电子信</w:t>
      </w:r>
      <w:r>
        <w:rPr>
          <w:rFonts w:ascii="宋体" w:hAnsi="宋体" w:cs="宋体" w:eastAsia="宋体" w:hint="default"/>
          <w:spacing w:val="-178"/>
          <w:w w:val="7"/>
          <w:position w:val="31"/>
        </w:rPr>
        <w:t>息</w:t>
      </w:r>
      <w:r>
        <w:rPr>
          <w:rFonts w:ascii="宋体" w:hAnsi="宋体" w:cs="宋体" w:eastAsia="宋体" w:hint="default"/>
        </w:rPr>
      </w:r>
    </w:p>
    <w:p>
      <w:pPr>
        <w:spacing w:after="0" w:line="695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spacing w:line="184" w:lineRule="exact" w:before="0"/>
        <w:ind w:left="1052" w:right="-17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2000    3</w:t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25"/>
          <w:szCs w:val="25"/>
        </w:rPr>
      </w:pPr>
      <w:r>
        <w:rPr/>
        <w:br w:type="column"/>
      </w:r>
      <w:r>
        <w:rPr>
          <w:rFonts w:ascii="Times New Roman"/>
          <w:sz w:val="25"/>
        </w:rPr>
      </w:r>
    </w:p>
    <w:p>
      <w:pPr>
        <w:spacing w:before="0"/>
        <w:ind w:left="1052" w:right="-17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2014    1</w:t>
      </w:r>
    </w:p>
    <w:p>
      <w:pPr>
        <w:spacing w:line="184" w:lineRule="exact" w:before="0"/>
        <w:ind w:left="1052" w:right="-17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2011    5</w:t>
      </w:r>
    </w:p>
    <w:p>
      <w:pPr>
        <w:spacing w:line="184" w:lineRule="exact" w:before="0"/>
        <w:ind w:left="321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2014  </w:t>
      </w:r>
      <w:r>
        <w:rPr>
          <w:rFonts w:ascii="Times New Roman"/>
          <w:spacing w:val="42"/>
          <w:sz w:val="18"/>
        </w:rPr>
        <w:t> </w:t>
      </w:r>
      <w:r>
        <w:rPr>
          <w:rFonts w:ascii="Times New Roman"/>
          <w:sz w:val="18"/>
        </w:rPr>
        <w:t>1</w:t>
      </w:r>
    </w:p>
    <w:p>
      <w:pPr>
        <w:spacing w:after="0" w:line="184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80"/>
          <w:cols w:num="4" w:equalWidth="0">
            <w:col w:w="1686" w:space="906"/>
            <w:col w:w="1686" w:space="2116"/>
            <w:col w:w="1686" w:space="40"/>
            <w:col w:w="1820"/>
          </w:cols>
        </w:sect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23"/>
          <w:szCs w:val="23"/>
        </w:rPr>
      </w:pPr>
    </w:p>
    <w:p>
      <w:pPr>
        <w:pStyle w:val="BodyText"/>
        <w:spacing w:line="171" w:lineRule="exact"/>
        <w:ind w:left="332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101.639961pt;margin-top:5pt;width:436.95pt;height:120pt;mso-position-horizontal-relative:page;mso-position-vertical-relative:paragraph;z-index:-973240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5"/>
                    </w:rPr>
                    <w:t>：                      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年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至                  </w:t>
                  </w:r>
                  <w:r>
                    <w:rPr>
                      <w:rFonts w:ascii="宋体" w:hAnsi="宋体" w:cs="宋体" w:eastAsia="宋体" w:hint="default"/>
                      <w:spacing w:val="4"/>
                      <w:w w:val="5"/>
                    </w:rPr>
                    <w:t>年</w:t>
                  </w:r>
                  <w:r>
                    <w:rPr>
                      <w:rFonts w:ascii="宋体" w:hAnsi="宋体" w:cs="宋体" w:eastAsia="宋体" w:hint="default"/>
                      <w:spacing w:val="4"/>
                      <w:w w:val="5"/>
                    </w:rPr>
                    <w:t>在</w:t>
                  </w:r>
                  <w:r>
                    <w:rPr>
                      <w:rFonts w:ascii="宋体" w:hAnsi="宋体" w:cs="宋体" w:eastAsia="宋体" w:hint="default"/>
                      <w:spacing w:val="4"/>
                      <w:w w:val="5"/>
                    </w:rPr>
                    <w:t>云南南天电子信息股份有限公司任董事</w:t>
                  </w:r>
                  <w:r>
                    <w:rPr>
                      <w:rFonts w:ascii="宋体" w:hAnsi="宋体" w:cs="宋体" w:eastAsia="宋体" w:hint="default"/>
                      <w:spacing w:val="4"/>
                      <w:w w:val="5"/>
                    </w:rPr>
                    <w:t>长</w:t>
                  </w:r>
                  <w:r>
                    <w:rPr>
                      <w:rFonts w:ascii="宋体" w:hAnsi="宋体" w:cs="宋体" w:eastAsia="宋体" w:hint="default"/>
                      <w:spacing w:val="4"/>
                      <w:w w:val="5"/>
                    </w:rPr>
                    <w:t>助</w:t>
                  </w:r>
                  <w:r>
                    <w:rPr>
                      <w:rFonts w:ascii="宋体" w:hAnsi="宋体" w:cs="宋体" w:eastAsia="宋体" w:hint="default"/>
                      <w:spacing w:val="4"/>
                      <w:w w:val="5"/>
                    </w:rPr>
                    <w:t>理</w:t>
                  </w:r>
                  <w:r>
                    <w:rPr>
                      <w:rFonts w:ascii="宋体" w:hAnsi="宋体" w:cs="宋体" w:eastAsia="宋体" w:hint="default"/>
                      <w:spacing w:val="4"/>
                      <w:w w:val="5"/>
                    </w:rPr>
                    <w:t>；                 </w:t>
                  </w:r>
                  <w:r>
                    <w:rPr>
                      <w:rFonts w:ascii="宋体" w:hAnsi="宋体" w:cs="宋体" w:eastAsia="宋体" w:hint="default"/>
                      <w:spacing w:val="6"/>
                      <w:w w:val="5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3"/>
                      <w:w w:val="5"/>
                    </w:rPr>
                    <w:t>年</w:t>
                  </w:r>
                  <w:r>
                    <w:rPr>
                      <w:rFonts w:ascii="宋体" w:hAnsi="宋体" w:cs="宋体" w:eastAsia="宋体" w:hint="default"/>
                      <w:spacing w:val="3"/>
                      <w:w w:val="5"/>
                    </w:rPr>
                    <w:t>至</w:t>
                  </w:r>
                  <w:r>
                    <w:rPr>
                      <w:rFonts w:ascii="宋体" w:hAnsi="宋体" w:cs="宋体" w:eastAsia="宋体" w:hint="default"/>
                      <w:spacing w:val="3"/>
                      <w:w w:val="5"/>
                    </w:rPr>
                    <w:t>今</w:t>
                  </w:r>
                  <w:r>
                    <w:rPr>
                      <w:rFonts w:ascii="宋体" w:hAnsi="宋体" w:cs="宋体" w:eastAsia="宋体" w:hint="default"/>
                      <w:spacing w:val="3"/>
                      <w:w w:val="5"/>
                    </w:rPr>
                    <w:t>在</w:t>
                  </w:r>
                  <w:r>
                    <w:rPr>
                      <w:rFonts w:ascii="宋体" w:hAnsi="宋体" w:cs="宋体" w:eastAsia="宋体" w:hint="default"/>
                      <w:spacing w:val="3"/>
                      <w:w w:val="5"/>
                    </w:rPr>
                    <w:t>云南南天电子信息产业股份</w:t>
                  </w:r>
                  <w:r>
                    <w:rPr>
                      <w:rFonts w:ascii="宋体" w:hAnsi="宋体" w:cs="宋体" w:eastAsia="宋体" w:hint="default"/>
                      <w:spacing w:val="3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7"/>
        </w:rPr>
        <w:t>在</w:t>
      </w:r>
      <w:r>
        <w:rPr>
          <w:rFonts w:ascii="宋体" w:hAnsi="宋体" w:cs="宋体" w:eastAsia="宋体" w:hint="default"/>
          <w:spacing w:val="-180"/>
          <w:w w:val="7"/>
        </w:rPr>
        <w:t>云</w:t>
      </w:r>
      <w:r>
        <w:rPr>
          <w:rFonts w:ascii="宋体" w:hAnsi="宋体" w:cs="宋体" w:eastAsia="宋体" w:hint="default"/>
          <w:w w:val="7"/>
          <w:position w:val="62"/>
        </w:rPr>
        <w:t>陈</w:t>
      </w:r>
      <w:r>
        <w:rPr>
          <w:rFonts w:ascii="宋体" w:hAnsi="宋体" w:cs="宋体" w:eastAsia="宋体" w:hint="default"/>
          <w:spacing w:val="-180"/>
          <w:w w:val="7"/>
        </w:rPr>
        <w:t>南</w:t>
      </w:r>
      <w:r>
        <w:rPr>
          <w:rFonts w:ascii="宋体" w:hAnsi="宋体" w:cs="宋体" w:eastAsia="宋体" w:hint="default"/>
          <w:w w:val="7"/>
          <w:position w:val="62"/>
        </w:rPr>
        <w:t>德</w:t>
      </w:r>
      <w:r>
        <w:rPr>
          <w:rFonts w:ascii="宋体" w:hAnsi="宋体" w:cs="宋体" w:eastAsia="宋体" w:hint="default"/>
          <w:spacing w:val="-180"/>
          <w:w w:val="7"/>
        </w:rPr>
        <w:t>南</w:t>
      </w:r>
      <w:r>
        <w:rPr>
          <w:rFonts w:ascii="宋体" w:hAnsi="宋体" w:cs="宋体" w:eastAsia="宋体" w:hint="default"/>
          <w:w w:val="7"/>
          <w:position w:val="62"/>
        </w:rPr>
        <w:t>英</w:t>
      </w:r>
      <w:r>
        <w:rPr>
          <w:rFonts w:ascii="宋体" w:hAnsi="宋体" w:cs="宋体" w:eastAsia="宋体" w:hint="default"/>
          <w:w w:val="7"/>
        </w:rPr>
        <w:t>天电子信息产业股份有限公司任</w:t>
      </w:r>
      <w:r>
        <w:rPr>
          <w:rFonts w:ascii="宋体" w:hAnsi="宋体" w:cs="宋体" w:eastAsia="宋体" w:hint="default"/>
          <w:w w:val="7"/>
        </w:rPr>
        <w:t>副</w:t>
      </w:r>
      <w:r>
        <w:rPr>
          <w:rFonts w:ascii="宋体" w:hAnsi="宋体" w:cs="宋体" w:eastAsia="宋体" w:hint="default"/>
          <w:w w:val="7"/>
        </w:rPr>
        <w:t>总</w:t>
      </w:r>
      <w:r>
        <w:rPr>
          <w:rFonts w:ascii="宋体" w:hAnsi="宋体" w:cs="宋体" w:eastAsia="宋体" w:hint="default"/>
          <w:w w:val="7"/>
        </w:rPr>
        <w:t>裁</w:t>
      </w:r>
      <w:r>
        <w:rPr>
          <w:rFonts w:ascii="宋体" w:hAnsi="宋体" w:cs="宋体" w:eastAsia="宋体" w:hint="default"/>
          <w:w w:val="7"/>
        </w:rPr>
        <w:t>。</w:t>
      </w:r>
      <w:r>
        <w:rPr>
          <w:rFonts w:ascii="宋体" w:hAnsi="宋体" w:cs="宋体" w:eastAsia="宋体" w:hint="default"/>
        </w:rPr>
      </w:r>
    </w:p>
    <w:p>
      <w:pPr>
        <w:spacing w:after="0" w:line="171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spacing w:line="184" w:lineRule="exact" w:before="0"/>
        <w:ind w:left="1232" w:right="-17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2011    4</w:t>
      </w:r>
    </w:p>
    <w:p>
      <w:pPr>
        <w:spacing w:line="184" w:lineRule="exact" w:before="0"/>
        <w:ind w:left="321" w:right="-17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2012  </w:t>
      </w:r>
      <w:r>
        <w:rPr>
          <w:rFonts w:ascii="Times New Roman"/>
          <w:spacing w:val="42"/>
          <w:sz w:val="18"/>
        </w:rPr>
        <w:t> </w:t>
      </w:r>
      <w:r>
        <w:rPr>
          <w:rFonts w:ascii="Times New Roman"/>
          <w:sz w:val="18"/>
        </w:rPr>
        <w:t>3</w:t>
      </w:r>
    </w:p>
    <w:p>
      <w:pPr>
        <w:spacing w:line="184" w:lineRule="exact" w:before="0"/>
        <w:ind w:left="1213" w:right="1208" w:firstLine="0"/>
        <w:jc w:val="center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2006    9</w:t>
      </w:r>
    </w:p>
    <w:p>
      <w:pPr>
        <w:spacing w:after="0" w:line="184" w:lineRule="exact"/>
        <w:jc w:val="center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80"/>
          <w:cols w:num="3" w:equalWidth="0">
            <w:col w:w="1866" w:space="40"/>
            <w:col w:w="952" w:space="3990"/>
            <w:col w:w="3092"/>
          </w:cols>
        </w:sectPr>
      </w:pPr>
    </w:p>
    <w:p>
      <w:pPr>
        <w:pStyle w:val="BodyText"/>
        <w:spacing w:line="128" w:lineRule="exact"/>
        <w:ind w:left="152" w:right="-1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5"/>
        </w:rPr>
        <w:t>有限公司任国</w:t>
      </w:r>
      <w:r>
        <w:rPr>
          <w:rFonts w:ascii="宋体" w:hAnsi="宋体" w:cs="宋体" w:eastAsia="宋体" w:hint="default"/>
          <w:w w:val="5"/>
        </w:rPr>
        <w:t>际</w:t>
      </w:r>
      <w:r>
        <w:rPr>
          <w:rFonts w:ascii="宋体" w:hAnsi="宋体" w:cs="宋体" w:eastAsia="宋体" w:hint="default"/>
          <w:w w:val="5"/>
        </w:rPr>
        <w:t>业务</w:t>
      </w:r>
      <w:r>
        <w:rPr>
          <w:rFonts w:ascii="宋体" w:hAnsi="宋体" w:cs="宋体" w:eastAsia="宋体" w:hint="default"/>
          <w:w w:val="5"/>
        </w:rPr>
        <w:t>部</w:t>
      </w:r>
      <w:r>
        <w:rPr>
          <w:rFonts w:ascii="宋体" w:hAnsi="宋体" w:cs="宋体" w:eastAsia="宋体" w:hint="default"/>
          <w:w w:val="5"/>
        </w:rPr>
        <w:t>任</w:t>
      </w:r>
      <w:r>
        <w:rPr>
          <w:rFonts w:ascii="宋体" w:hAnsi="宋体" w:cs="宋体" w:eastAsia="宋体" w:hint="default"/>
          <w:w w:val="5"/>
        </w:rPr>
        <w:t>总经</w:t>
      </w:r>
      <w:r>
        <w:rPr>
          <w:rFonts w:ascii="宋体" w:hAnsi="宋体" w:cs="宋体" w:eastAsia="宋体" w:hint="default"/>
          <w:w w:val="5"/>
        </w:rPr>
        <w:t>理</w:t>
      </w:r>
      <w:r>
        <w:rPr>
          <w:rFonts w:ascii="宋体" w:hAnsi="宋体" w:cs="宋体" w:eastAsia="宋体" w:hint="default"/>
          <w:w w:val="5"/>
        </w:rPr>
        <w:t>；</w:t>
      </w:r>
      <w:r>
        <w:rPr>
          <w:rFonts w:ascii="宋体" w:hAnsi="宋体" w:cs="宋体" w:eastAsia="宋体" w:hint="default"/>
        </w:rPr>
      </w:r>
    </w:p>
    <w:p>
      <w:pPr>
        <w:spacing w:line="128" w:lineRule="exact" w:before="0"/>
        <w:ind w:left="152" w:right="-19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/>
        <w:br w:type="column"/>
      </w:r>
      <w:r>
        <w:rPr>
          <w:rFonts w:ascii="宋体" w:hAnsi="宋体" w:cs="宋体" w:eastAsia="宋体" w:hint="default"/>
          <w:spacing w:val="91"/>
          <w:w w:val="7"/>
          <w:sz w:val="240"/>
          <w:szCs w:val="240"/>
        </w:rPr>
        <w:t>年</w:t>
      </w:r>
      <w:r>
        <w:rPr>
          <w:rFonts w:ascii="宋体" w:hAnsi="宋体" w:cs="宋体" w:eastAsia="宋体" w:hint="default"/>
          <w:w w:val="7"/>
          <w:sz w:val="240"/>
          <w:szCs w:val="240"/>
        </w:rPr>
        <w:t>月</w:t>
      </w:r>
      <w:r>
        <w:rPr>
          <w:rFonts w:ascii="宋体" w:hAnsi="宋体" w:cs="宋体" w:eastAsia="宋体" w:hint="default"/>
          <w:w w:val="7"/>
          <w:sz w:val="240"/>
          <w:szCs w:val="240"/>
        </w:rPr>
        <w:t>至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pStyle w:val="BodyText"/>
        <w:spacing w:line="128" w:lineRule="exact"/>
        <w:ind w:left="152" w:right="-18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91"/>
          <w:w w:val="7"/>
        </w:rPr>
        <w:t>年</w:t>
      </w:r>
      <w:r>
        <w:rPr>
          <w:rFonts w:ascii="宋体" w:hAnsi="宋体" w:cs="宋体" w:eastAsia="宋体" w:hint="default"/>
          <w:w w:val="7"/>
        </w:rPr>
        <w:t>月</w:t>
      </w:r>
      <w:r>
        <w:rPr>
          <w:rFonts w:ascii="宋体" w:hAnsi="宋体" w:cs="宋体" w:eastAsia="宋体" w:hint="default"/>
          <w:spacing w:val="-3"/>
          <w:w w:val="7"/>
        </w:rPr>
        <w:t>在</w:t>
      </w:r>
      <w:r>
        <w:rPr>
          <w:rFonts w:ascii="宋体" w:hAnsi="宋体" w:cs="宋体" w:eastAsia="宋体" w:hint="default"/>
          <w:w w:val="7"/>
        </w:rPr>
        <w:t>云南南天电子信息产业股份</w:t>
      </w:r>
      <w:r>
        <w:rPr>
          <w:rFonts w:ascii="宋体" w:hAnsi="宋体" w:cs="宋体" w:eastAsia="宋体" w:hint="default"/>
          <w:spacing w:val="2"/>
          <w:w w:val="7"/>
        </w:rPr>
        <w:t>有</w:t>
      </w:r>
      <w:r>
        <w:rPr>
          <w:rFonts w:ascii="宋体" w:hAnsi="宋体" w:cs="宋体" w:eastAsia="宋体" w:hint="default"/>
          <w:w w:val="7"/>
        </w:rPr>
        <w:t>限公司任</w:t>
      </w:r>
      <w:r>
        <w:rPr>
          <w:rFonts w:ascii="宋体" w:hAnsi="宋体" w:cs="宋体" w:eastAsia="宋体" w:hint="default"/>
          <w:w w:val="7"/>
        </w:rPr>
        <w:t>总</w:t>
      </w:r>
      <w:r>
        <w:rPr>
          <w:rFonts w:ascii="宋体" w:hAnsi="宋体" w:cs="宋体" w:eastAsia="宋体" w:hint="default"/>
          <w:w w:val="7"/>
        </w:rPr>
        <w:t>裁</w:t>
      </w:r>
      <w:r>
        <w:rPr>
          <w:rFonts w:ascii="宋体" w:hAnsi="宋体" w:cs="宋体" w:eastAsia="宋体" w:hint="default"/>
          <w:w w:val="7"/>
        </w:rPr>
        <w:t>助</w:t>
      </w:r>
      <w:r>
        <w:rPr>
          <w:rFonts w:ascii="宋体" w:hAnsi="宋体" w:cs="宋体" w:eastAsia="宋体" w:hint="default"/>
          <w:w w:val="7"/>
        </w:rPr>
        <w:t>理</w:t>
      </w:r>
      <w:r>
        <w:rPr>
          <w:rFonts w:ascii="宋体" w:hAnsi="宋体" w:cs="宋体" w:eastAsia="宋体" w:hint="default"/>
          <w:w w:val="7"/>
        </w:rPr>
        <w:t>；</w:t>
      </w:r>
      <w:r>
        <w:rPr>
          <w:rFonts w:ascii="宋体" w:hAnsi="宋体" w:cs="宋体" w:eastAsia="宋体" w:hint="default"/>
        </w:rPr>
      </w:r>
    </w:p>
    <w:p>
      <w:pPr>
        <w:spacing w:line="128" w:lineRule="exact" w:before="0"/>
        <w:ind w:left="152" w:right="0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/>
        <w:br w:type="column"/>
      </w:r>
      <w:r>
        <w:rPr>
          <w:rFonts w:ascii="宋体" w:hAnsi="宋体" w:cs="宋体" w:eastAsia="宋体" w:hint="default"/>
          <w:spacing w:val="88"/>
          <w:w w:val="7"/>
          <w:sz w:val="240"/>
          <w:szCs w:val="240"/>
        </w:rPr>
        <w:t>年</w:t>
      </w:r>
      <w:r>
        <w:rPr>
          <w:rFonts w:ascii="宋体" w:hAnsi="宋体" w:cs="宋体" w:eastAsia="宋体" w:hint="default"/>
          <w:spacing w:val="-3"/>
          <w:w w:val="7"/>
          <w:sz w:val="240"/>
          <w:szCs w:val="240"/>
        </w:rPr>
        <w:t>月</w:t>
      </w:r>
      <w:r>
        <w:rPr>
          <w:rFonts w:ascii="宋体" w:hAnsi="宋体" w:cs="宋体" w:eastAsia="宋体" w:hint="default"/>
          <w:w w:val="7"/>
          <w:sz w:val="240"/>
          <w:szCs w:val="240"/>
        </w:rPr>
        <w:t>至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spacing w:after="0" w:line="128" w:lineRule="exact"/>
        <w:jc w:val="left"/>
        <w:rPr>
          <w:rFonts w:ascii="宋体" w:hAnsi="宋体" w:cs="宋体" w:eastAsia="宋体" w:hint="default"/>
          <w:sz w:val="240"/>
          <w:szCs w:val="240"/>
        </w:rPr>
        <w:sectPr>
          <w:type w:val="continuous"/>
          <w:pgSz w:w="11900" w:h="16840"/>
          <w:pgMar w:top="680" w:bottom="1180" w:left="980" w:right="980"/>
          <w:cols w:num="4" w:equalWidth="0">
            <w:col w:w="2856" w:space="209"/>
            <w:col w:w="784" w:space="207"/>
            <w:col w:w="4744" w:space="212"/>
            <w:col w:w="928"/>
          </w:cols>
        </w:sectPr>
      </w:pPr>
    </w:p>
    <w:p>
      <w:pPr>
        <w:spacing w:line="11" w:lineRule="exact" w:before="0"/>
        <w:ind w:left="0" w:right="0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2011   </w:t>
      </w:r>
      <w:r>
        <w:rPr>
          <w:rFonts w:ascii="Times New Roman"/>
          <w:spacing w:val="2"/>
          <w:sz w:val="18"/>
        </w:rPr>
        <w:t> </w:t>
      </w:r>
      <w:r>
        <w:rPr>
          <w:rFonts w:ascii="Times New Roman"/>
          <w:sz w:val="18"/>
        </w:rPr>
        <w:t>5</w:t>
      </w:r>
    </w:p>
    <w:p>
      <w:pPr>
        <w:pStyle w:val="BodyText"/>
        <w:spacing w:line="854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7"/>
        </w:rPr>
        <w:t>今</w:t>
      </w:r>
      <w:r>
        <w:rPr>
          <w:rFonts w:ascii="宋体" w:hAnsi="宋体" w:cs="宋体" w:eastAsia="宋体" w:hint="default"/>
        </w:rPr>
      </w:r>
    </w:p>
    <w:p>
      <w:pPr>
        <w:spacing w:line="184" w:lineRule="exact" w:before="0"/>
        <w:ind w:left="152" w:right="-16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2011  </w:t>
      </w:r>
      <w:r>
        <w:rPr>
          <w:rFonts w:ascii="Times New Roman"/>
          <w:spacing w:val="44"/>
          <w:sz w:val="18"/>
        </w:rPr>
        <w:t> </w:t>
      </w:r>
      <w:r>
        <w:rPr>
          <w:rFonts w:ascii="Times New Roman"/>
          <w:sz w:val="18"/>
        </w:rPr>
        <w:t>9</w:t>
      </w:r>
    </w:p>
    <w:p>
      <w:pPr>
        <w:spacing w:line="184" w:lineRule="exact" w:before="0"/>
        <w:ind w:left="1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2013   </w:t>
      </w:r>
      <w:r>
        <w:rPr>
          <w:rFonts w:ascii="Times New Roman"/>
          <w:spacing w:val="3"/>
          <w:sz w:val="18"/>
        </w:rPr>
        <w:t> </w:t>
      </w:r>
      <w:r>
        <w:rPr>
          <w:rFonts w:ascii="Times New Roman"/>
          <w:sz w:val="18"/>
        </w:rPr>
        <w:t>12</w:t>
      </w:r>
    </w:p>
    <w:p>
      <w:pPr>
        <w:spacing w:after="0" w:line="184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80"/>
          <w:cols w:num="3" w:equalWidth="0">
            <w:col w:w="3519" w:space="4398"/>
            <w:col w:w="786" w:space="213"/>
            <w:col w:w="1024"/>
          </w:cols>
        </w:sectPr>
      </w:pPr>
    </w:p>
    <w:p>
      <w:pPr>
        <w:pStyle w:val="BodyText"/>
        <w:spacing w:line="71" w:lineRule="exact"/>
        <w:ind w:left="512" w:right="-1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5"/>
        </w:rPr>
        <w:t>刘</w:t>
      </w:r>
      <w:r>
        <w:rPr>
          <w:rFonts w:ascii="宋体" w:hAnsi="宋体" w:cs="宋体" w:eastAsia="宋体" w:hint="default"/>
          <w:w w:val="5"/>
        </w:rPr>
        <w:t>涓</w:t>
      </w:r>
      <w:r>
        <w:rPr>
          <w:rFonts w:ascii="宋体" w:hAnsi="宋体" w:cs="宋体" w:eastAsia="宋体" w:hint="default"/>
          <w:w w:val="5"/>
        </w:rPr>
        <w:t>：</w:t>
      </w:r>
      <w:r>
        <w:rPr>
          <w:rFonts w:ascii="宋体" w:hAnsi="宋体" w:cs="宋体" w:eastAsia="宋体" w:hint="default"/>
        </w:rPr>
      </w:r>
    </w:p>
    <w:p>
      <w:pPr>
        <w:spacing w:line="71" w:lineRule="exact" w:before="0"/>
        <w:ind w:left="281" w:right="-19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/>
        <w:br w:type="column"/>
      </w:r>
      <w:r>
        <w:rPr>
          <w:rFonts w:ascii="宋体" w:hAnsi="宋体" w:cs="宋体" w:eastAsia="宋体" w:hint="default"/>
          <w:spacing w:val="88"/>
          <w:w w:val="7"/>
          <w:sz w:val="240"/>
          <w:szCs w:val="240"/>
        </w:rPr>
        <w:t>年</w:t>
      </w:r>
      <w:r>
        <w:rPr>
          <w:rFonts w:ascii="宋体" w:hAnsi="宋体" w:cs="宋体" w:eastAsia="宋体" w:hint="default"/>
          <w:w w:val="7"/>
          <w:sz w:val="240"/>
          <w:szCs w:val="240"/>
        </w:rPr>
        <w:t>月</w:t>
      </w:r>
      <w:r>
        <w:rPr>
          <w:rFonts w:ascii="宋体" w:hAnsi="宋体" w:cs="宋体" w:eastAsia="宋体" w:hint="default"/>
          <w:w w:val="7"/>
          <w:sz w:val="240"/>
          <w:szCs w:val="240"/>
        </w:rPr>
        <w:t>至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pStyle w:val="BodyText"/>
        <w:spacing w:line="71" w:lineRule="exact"/>
        <w:ind w:left="320" w:right="-20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年                              </w:t>
      </w:r>
      <w:r>
        <w:rPr>
          <w:rFonts w:ascii="宋体" w:hAnsi="宋体" w:cs="宋体" w:eastAsia="宋体" w:hint="default"/>
          <w:spacing w:val="57"/>
          <w:w w:val="5"/>
        </w:rPr>
        <w:t> </w:t>
      </w:r>
      <w:r>
        <w:rPr>
          <w:rFonts w:ascii="宋体" w:hAnsi="宋体" w:cs="宋体" w:eastAsia="宋体" w:hint="default"/>
          <w:w w:val="5"/>
        </w:rPr>
        <w:t>月</w:t>
      </w:r>
      <w:r>
        <w:rPr>
          <w:rFonts w:ascii="宋体" w:hAnsi="宋体" w:cs="宋体" w:eastAsia="宋体" w:hint="default"/>
          <w:w w:val="5"/>
        </w:rPr>
        <w:t>在</w:t>
      </w:r>
      <w:r>
        <w:rPr>
          <w:rFonts w:ascii="宋体" w:hAnsi="宋体" w:cs="宋体" w:eastAsia="宋体" w:hint="default"/>
          <w:w w:val="5"/>
        </w:rPr>
        <w:t>云南省工业投资控股集团有限责任公司</w:t>
      </w:r>
      <w:r>
        <w:rPr>
          <w:rFonts w:ascii="宋体" w:hAnsi="宋体" w:cs="宋体" w:eastAsia="宋体" w:hint="default"/>
          <w:w w:val="5"/>
        </w:rPr>
        <w:t>财</w:t>
      </w:r>
      <w:r>
        <w:rPr>
          <w:rFonts w:ascii="宋体" w:hAnsi="宋体" w:cs="宋体" w:eastAsia="宋体" w:hint="default"/>
          <w:w w:val="5"/>
        </w:rPr>
        <w:t>务管理</w:t>
      </w:r>
      <w:r>
        <w:rPr>
          <w:rFonts w:ascii="宋体" w:hAnsi="宋体" w:cs="宋体" w:eastAsia="宋体" w:hint="default"/>
          <w:w w:val="5"/>
        </w:rPr>
        <w:t>部</w:t>
      </w:r>
      <w:r>
        <w:rPr>
          <w:rFonts w:ascii="宋体" w:hAnsi="宋体" w:cs="宋体" w:eastAsia="宋体" w:hint="default"/>
          <w:w w:val="5"/>
        </w:rPr>
        <w:t>任会计</w:t>
      </w:r>
      <w:r>
        <w:rPr>
          <w:rFonts w:ascii="宋体" w:hAnsi="宋体" w:cs="宋体" w:eastAsia="宋体" w:hint="default"/>
          <w:w w:val="5"/>
        </w:rPr>
        <w:t>；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71" w:lineRule="exact"/>
        <w:ind w:left="281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88"/>
          <w:w w:val="7"/>
        </w:rPr>
        <w:t>年</w:t>
      </w:r>
      <w:r>
        <w:rPr>
          <w:rFonts w:ascii="宋体" w:hAnsi="宋体" w:cs="宋体" w:eastAsia="宋体" w:hint="default"/>
          <w:w w:val="7"/>
        </w:rPr>
        <w:t>月</w:t>
      </w:r>
      <w:r>
        <w:rPr>
          <w:rFonts w:ascii="宋体" w:hAnsi="宋体" w:cs="宋体" w:eastAsia="宋体" w:hint="default"/>
          <w:w w:val="7"/>
        </w:rPr>
        <w:t>至</w:t>
      </w:r>
      <w:r>
        <w:rPr>
          <w:rFonts w:ascii="宋体" w:hAnsi="宋体" w:cs="宋体" w:eastAsia="宋体" w:hint="default"/>
          <w:w w:val="7"/>
        </w:rPr>
        <w:t>今</w:t>
      </w:r>
      <w:r>
        <w:rPr>
          <w:rFonts w:ascii="宋体" w:hAnsi="宋体" w:cs="宋体" w:eastAsia="宋体" w:hint="default"/>
          <w:w w:val="7"/>
        </w:rPr>
        <w:t>在</w:t>
      </w:r>
      <w:r>
        <w:rPr>
          <w:rFonts w:ascii="宋体" w:hAnsi="宋体" w:cs="宋体" w:eastAsia="宋体" w:hint="default"/>
          <w:w w:val="7"/>
        </w:rPr>
        <w:t>云南南天</w:t>
      </w:r>
      <w:r>
        <w:rPr>
          <w:rFonts w:ascii="宋体" w:hAnsi="宋体" w:cs="宋体" w:eastAsia="宋体" w:hint="default"/>
        </w:rPr>
      </w:r>
    </w:p>
    <w:p>
      <w:pPr>
        <w:spacing w:after="0" w:line="71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4" w:equalWidth="0">
            <w:col w:w="1053" w:space="40"/>
            <w:col w:w="911" w:space="40"/>
            <w:col w:w="5718" w:space="40"/>
            <w:col w:w="2138"/>
          </w:cols>
        </w:sectPr>
      </w:pPr>
    </w:p>
    <w:p>
      <w:pPr>
        <w:spacing w:line="184" w:lineRule="exact" w:before="0"/>
        <w:ind w:left="1127" w:right="-18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2010    1</w:t>
      </w:r>
    </w:p>
    <w:p>
      <w:pPr>
        <w:spacing w:line="184" w:lineRule="exact" w:before="0"/>
        <w:ind w:left="321" w:right="-18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2011    1</w:t>
      </w:r>
    </w:p>
    <w:p>
      <w:pPr>
        <w:spacing w:line="184" w:lineRule="exact" w:before="0"/>
        <w:ind w:left="1127" w:right="-1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2011   </w:t>
      </w:r>
      <w:r>
        <w:rPr>
          <w:rFonts w:ascii="Times New Roman"/>
          <w:spacing w:val="3"/>
          <w:sz w:val="18"/>
        </w:rPr>
        <w:t> </w:t>
      </w:r>
      <w:r>
        <w:rPr>
          <w:rFonts w:ascii="Times New Roman"/>
          <w:sz w:val="18"/>
        </w:rPr>
        <w:t>2</w:t>
      </w:r>
    </w:p>
    <w:p>
      <w:pPr>
        <w:spacing w:line="184" w:lineRule="exact" w:before="0"/>
        <w:ind w:left="321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2013  </w:t>
      </w:r>
      <w:r>
        <w:rPr>
          <w:rFonts w:ascii="Times New Roman"/>
          <w:spacing w:val="42"/>
          <w:sz w:val="18"/>
        </w:rPr>
        <w:t> </w:t>
      </w:r>
      <w:r>
        <w:rPr>
          <w:rFonts w:ascii="Times New Roman"/>
          <w:sz w:val="18"/>
        </w:rPr>
        <w:t>1</w:t>
      </w:r>
    </w:p>
    <w:p>
      <w:pPr>
        <w:spacing w:after="0" w:line="184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80"/>
          <w:cols w:num="4" w:equalWidth="0">
            <w:col w:w="1760" w:space="40"/>
            <w:col w:w="954" w:space="2478"/>
            <w:col w:w="1762" w:space="40"/>
            <w:col w:w="2906"/>
          </w:cols>
        </w:sectPr>
      </w:pPr>
    </w:p>
    <w:p>
      <w:pPr>
        <w:pStyle w:val="BodyText"/>
        <w:spacing w:line="722" w:lineRule="exact"/>
        <w:ind w:left="152" w:right="-1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5"/>
        </w:rPr>
        <w:t>电子信息产业股份有限公司任</w:t>
      </w:r>
      <w:r>
        <w:rPr>
          <w:rFonts w:ascii="宋体" w:hAnsi="宋体" w:cs="宋体" w:eastAsia="宋体" w:hint="default"/>
          <w:w w:val="5"/>
        </w:rPr>
        <w:t>财</w:t>
      </w:r>
      <w:r>
        <w:rPr>
          <w:rFonts w:ascii="宋体" w:hAnsi="宋体" w:cs="宋体" w:eastAsia="宋体" w:hint="default"/>
          <w:w w:val="5"/>
        </w:rPr>
        <w:t>务</w:t>
      </w:r>
      <w:r>
        <w:rPr>
          <w:rFonts w:ascii="宋体" w:hAnsi="宋体" w:cs="宋体" w:eastAsia="宋体" w:hint="default"/>
          <w:w w:val="5"/>
        </w:rPr>
        <w:t>总</w:t>
      </w:r>
      <w:r>
        <w:rPr>
          <w:rFonts w:ascii="宋体" w:hAnsi="宋体" w:cs="宋体" w:eastAsia="宋体" w:hint="default"/>
          <w:w w:val="5"/>
        </w:rPr>
        <w:t>监</w:t>
      </w:r>
      <w:r>
        <w:rPr>
          <w:rFonts w:ascii="宋体" w:hAnsi="宋体" w:cs="宋体" w:eastAsia="宋体" w:hint="default"/>
          <w:w w:val="5"/>
        </w:rPr>
        <w:t>。</w:t>
      </w:r>
      <w:r>
        <w:rPr>
          <w:rFonts w:ascii="宋体" w:hAnsi="宋体" w:cs="宋体" w:eastAsia="宋体" w:hint="default"/>
        </w:rPr>
      </w:r>
    </w:p>
    <w:p>
      <w:pPr>
        <w:spacing w:before="105"/>
        <w:ind w:left="1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2011    5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80"/>
          <w:cols w:num="2" w:equalWidth="0">
            <w:col w:w="3393" w:space="207"/>
            <w:col w:w="6340"/>
          </w:cols>
        </w:sectPr>
      </w:pPr>
    </w:p>
    <w:p>
      <w:pPr>
        <w:pStyle w:val="BodyText"/>
        <w:spacing w:line="342" w:lineRule="exact"/>
        <w:ind w:left="584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5"/>
        </w:rPr>
        <w:t>姜东</w:t>
      </w:r>
      <w:r>
        <w:rPr>
          <w:rFonts w:ascii="宋体" w:hAnsi="宋体" w:cs="宋体" w:eastAsia="宋体" w:hint="default"/>
          <w:w w:val="5"/>
        </w:rPr>
        <w:t>：</w:t>
      </w:r>
      <w:r>
        <w:rPr>
          <w:rFonts w:ascii="宋体" w:hAnsi="宋体" w:cs="宋体" w:eastAsia="宋体" w:hint="default"/>
        </w:rPr>
      </w:r>
    </w:p>
    <w:p>
      <w:pPr>
        <w:spacing w:line="342" w:lineRule="exact" w:before="0"/>
        <w:ind w:left="142" w:right="-1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20</w:t>
      </w:r>
      <w:r>
        <w:rPr>
          <w:rFonts w:ascii="Times New Roman" w:hAnsi="Times New Roman" w:cs="Times New Roman" w:eastAsia="Times New Roman" w:hint="default"/>
          <w:spacing w:val="-18"/>
          <w:w w:val="99"/>
          <w:sz w:val="18"/>
          <w:szCs w:val="18"/>
        </w:rPr>
        <w:t>0</w:t>
      </w:r>
      <w:r>
        <w:rPr>
          <w:rFonts w:ascii="宋体" w:hAnsi="宋体" w:cs="宋体" w:eastAsia="宋体" w:hint="default"/>
          <w:spacing w:val="-164"/>
          <w:w w:val="7"/>
          <w:position w:val="-221"/>
          <w:sz w:val="240"/>
          <w:szCs w:val="240"/>
        </w:rPr>
        <w:t>年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3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342" w:lineRule="exact" w:before="0"/>
        <w:ind w:left="213" w:right="-1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宋体" w:hAnsi="宋体" w:cs="宋体" w:eastAsia="宋体" w:hint="default"/>
          <w:spacing w:val="-72"/>
          <w:w w:val="7"/>
          <w:position w:val="-221"/>
          <w:sz w:val="240"/>
          <w:szCs w:val="240"/>
        </w:rPr>
        <w:t>月</w:t>
      </w:r>
      <w:r>
        <w:rPr>
          <w:rFonts w:ascii="Times New Roman" w:hAnsi="Times New Roman" w:cs="Times New Roman" w:eastAsia="Times New Roman" w:hint="default"/>
          <w:spacing w:val="-18"/>
          <w:w w:val="99"/>
          <w:sz w:val="18"/>
          <w:szCs w:val="18"/>
        </w:rPr>
        <w:t>2</w:t>
      </w:r>
      <w:r>
        <w:rPr>
          <w:rFonts w:ascii="宋体" w:hAnsi="宋体" w:cs="宋体" w:eastAsia="宋体" w:hint="default"/>
          <w:spacing w:val="-161"/>
          <w:w w:val="7"/>
          <w:position w:val="-221"/>
          <w:sz w:val="240"/>
          <w:szCs w:val="240"/>
        </w:rPr>
        <w:t>至</w:t>
      </w:r>
      <w:r>
        <w:rPr>
          <w:rFonts w:ascii="Times New Roman" w:hAnsi="Times New Roman" w:cs="Times New Roman" w:eastAsia="Times New Roman" w:hint="default"/>
          <w:spacing w:val="-2"/>
          <w:w w:val="99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pStyle w:val="BodyText"/>
        <w:spacing w:line="342" w:lineRule="exact"/>
        <w:ind w:left="208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91"/>
          <w:w w:val="7"/>
        </w:rPr>
        <w:t>年</w:t>
      </w:r>
      <w:r>
        <w:rPr>
          <w:rFonts w:ascii="宋体" w:hAnsi="宋体" w:cs="宋体" w:eastAsia="宋体" w:hint="default"/>
          <w:w w:val="7"/>
        </w:rPr>
        <w:t>月任云南南天电子信息</w:t>
      </w:r>
      <w:r>
        <w:rPr>
          <w:rFonts w:ascii="宋体" w:hAnsi="宋体" w:cs="宋体" w:eastAsia="宋体" w:hint="default"/>
          <w:spacing w:val="-3"/>
          <w:w w:val="7"/>
        </w:rPr>
        <w:t>产</w:t>
      </w:r>
      <w:r>
        <w:rPr>
          <w:rFonts w:ascii="宋体" w:hAnsi="宋体" w:cs="宋体" w:eastAsia="宋体" w:hint="default"/>
          <w:w w:val="7"/>
        </w:rPr>
        <w:t>业股份有限公司董事</w:t>
      </w:r>
      <w:r>
        <w:rPr>
          <w:rFonts w:ascii="宋体" w:hAnsi="宋体" w:cs="宋体" w:eastAsia="宋体" w:hint="default"/>
          <w:spacing w:val="-147"/>
          <w:w w:val="7"/>
        </w:rPr>
        <w:t>会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222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-35"/>
          <w:w w:val="99"/>
          <w:position w:val="222"/>
          <w:sz w:val="18"/>
          <w:szCs w:val="18"/>
        </w:rPr>
        <w:t>0</w:t>
      </w:r>
      <w:r>
        <w:rPr>
          <w:rFonts w:ascii="宋体" w:hAnsi="宋体" w:cs="宋体" w:eastAsia="宋体" w:hint="default"/>
          <w:spacing w:val="-144"/>
          <w:w w:val="7"/>
        </w:rPr>
        <w:t>秘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222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pacing w:val="-38"/>
          <w:w w:val="99"/>
          <w:position w:val="222"/>
          <w:sz w:val="18"/>
          <w:szCs w:val="18"/>
        </w:rPr>
        <w:t>3</w:t>
      </w:r>
      <w:r>
        <w:rPr>
          <w:rFonts w:ascii="宋体" w:hAnsi="宋体" w:cs="宋体" w:eastAsia="宋体" w:hint="default"/>
          <w:w w:val="7"/>
        </w:rPr>
        <w:t>书</w:t>
      </w:r>
      <w:r>
        <w:rPr>
          <w:rFonts w:ascii="宋体" w:hAnsi="宋体" w:cs="宋体" w:eastAsia="宋体" w:hint="default"/>
          <w:w w:val="7"/>
        </w:rPr>
        <w:t>。</w:t>
      </w:r>
      <w:r>
        <w:rPr>
          <w:rFonts w:ascii="宋体" w:hAnsi="宋体" w:cs="宋体" w:eastAsia="宋体" w:hint="default"/>
        </w:rPr>
      </w:r>
    </w:p>
    <w:p>
      <w:pPr>
        <w:spacing w:after="0" w:line="342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4" w:equalWidth="0">
            <w:col w:w="1125" w:space="40"/>
            <w:col w:w="504" w:space="40"/>
            <w:col w:w="683" w:space="40"/>
            <w:col w:w="7508"/>
          </w:cols>
        </w:sectPr>
      </w:pPr>
    </w:p>
    <w:p>
      <w:pPr>
        <w:pStyle w:val="BodyText"/>
        <w:spacing w:line="361" w:lineRule="exact"/>
        <w:ind w:left="152" w:right="-1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5"/>
        </w:rPr>
        <w:t>在</w:t>
      </w:r>
      <w:r>
        <w:rPr>
          <w:rFonts w:ascii="宋体" w:hAnsi="宋体" w:cs="宋体" w:eastAsia="宋体" w:hint="default"/>
          <w:w w:val="5"/>
        </w:rPr>
        <w:t>股东</w:t>
      </w:r>
      <w:r>
        <w:rPr>
          <w:rFonts w:ascii="宋体" w:hAnsi="宋体" w:cs="宋体" w:eastAsia="宋体" w:hint="default"/>
          <w:w w:val="5"/>
        </w:rPr>
        <w:t>单位</w:t>
      </w:r>
      <w:r>
        <w:rPr>
          <w:rFonts w:ascii="宋体" w:hAnsi="宋体" w:cs="宋体" w:eastAsia="宋体" w:hint="default"/>
          <w:w w:val="5"/>
        </w:rPr>
        <w:t>任职情况</w:t>
      </w:r>
      <w:r>
        <w:rPr>
          <w:rFonts w:ascii="宋体" w:hAnsi="宋体" w:cs="宋体" w:eastAsia="宋体" w:hint="default"/>
        </w:rPr>
      </w:r>
    </w:p>
    <w:p>
      <w:pPr>
        <w:spacing w:line="184" w:lineRule="exact" w:before="0"/>
        <w:ind w:left="152" w:right="-17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2011    8</w:t>
      </w:r>
    </w:p>
    <w:p>
      <w:pPr>
        <w:spacing w:line="184" w:lineRule="exact" w:before="0"/>
        <w:ind w:left="152" w:right="-17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2014  </w:t>
      </w:r>
      <w:r>
        <w:rPr>
          <w:rFonts w:ascii="Times New Roman"/>
          <w:spacing w:val="42"/>
          <w:sz w:val="18"/>
        </w:rPr>
        <w:t> </w:t>
      </w:r>
      <w:r>
        <w:rPr>
          <w:rFonts w:ascii="Times New Roman"/>
          <w:sz w:val="18"/>
        </w:rPr>
        <w:t>1</w:t>
      </w:r>
    </w:p>
    <w:p>
      <w:pPr>
        <w:spacing w:line="184" w:lineRule="exact" w:before="0"/>
        <w:ind w:left="1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2014    1</w:t>
      </w:r>
    </w:p>
    <w:p>
      <w:pPr>
        <w:spacing w:after="0" w:line="184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80"/>
          <w:cols w:num="4" w:equalWidth="0">
            <w:col w:w="1773" w:space="929"/>
            <w:col w:w="786" w:space="208"/>
            <w:col w:w="783" w:space="4168"/>
            <w:col w:w="1293"/>
          </w:cols>
        </w:sectPr>
      </w:pPr>
    </w:p>
    <w:p>
      <w:pPr>
        <w:pStyle w:val="BodyText"/>
        <w:spacing w:line="403" w:lineRule="exact"/>
        <w:ind w:left="34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5"/>
        </w:rPr>
        <w:t>适</w:t>
      </w:r>
      <w:r>
        <w:rPr>
          <w:rFonts w:ascii="宋体" w:hAnsi="宋体" w:cs="宋体" w:eastAsia="宋体" w:hint="default"/>
          <w:w w:val="5"/>
        </w:rPr>
        <w:t>用        </w:t>
      </w:r>
      <w:r>
        <w:rPr>
          <w:rFonts w:ascii="宋体" w:hAnsi="宋体" w:cs="宋体" w:eastAsia="宋体" w:hint="default"/>
          <w:spacing w:val="50"/>
          <w:w w:val="5"/>
        </w:rPr>
        <w:t> </w:t>
      </w:r>
      <w:r>
        <w:rPr>
          <w:rFonts w:ascii="宋体" w:hAnsi="宋体" w:cs="宋体" w:eastAsia="宋体" w:hint="default"/>
          <w:w w:val="5"/>
        </w:rPr>
        <w:t>不适</w:t>
      </w:r>
      <w:r>
        <w:rPr>
          <w:rFonts w:ascii="宋体" w:hAnsi="宋体" w:cs="宋体" w:eastAsia="宋体" w:hint="default"/>
          <w:w w:val="5"/>
        </w:rPr>
        <w:t>用</w:t>
      </w:r>
      <w:r>
        <w:rPr>
          <w:rFonts w:ascii="宋体" w:hAnsi="宋体" w:cs="宋体" w:eastAsia="宋体" w:hint="default"/>
        </w:rPr>
      </w:r>
    </w:p>
    <w:p>
      <w:pPr>
        <w:spacing w:after="0" w:line="403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pStyle w:val="BodyText"/>
        <w:spacing w:line="957" w:lineRule="exact" w:before="156"/>
        <w:ind w:left="181" w:right="-1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  <w:position w:val="56"/>
        </w:rPr>
        <w:t>章</w:t>
      </w:r>
      <w:r>
        <w:rPr>
          <w:rFonts w:ascii="宋体" w:hAnsi="宋体" w:cs="宋体" w:eastAsia="宋体" w:hint="default"/>
          <w:w w:val="7"/>
        </w:rPr>
        <w:t>林</w:t>
      </w:r>
      <w:r>
        <w:rPr>
          <w:rFonts w:ascii="宋体" w:hAnsi="宋体" w:cs="宋体" w:eastAsia="宋体" w:hint="default"/>
          <w:spacing w:val="-180"/>
          <w:w w:val="7"/>
          <w:position w:val="56"/>
        </w:rPr>
        <w:t>维</w:t>
      </w:r>
      <w:r>
        <w:rPr>
          <w:rFonts w:ascii="宋体" w:hAnsi="宋体" w:cs="宋体" w:eastAsia="宋体" w:hint="default"/>
          <w:w w:val="7"/>
        </w:rPr>
        <w:t>家</w:t>
      </w:r>
      <w:r>
        <w:rPr>
          <w:rFonts w:ascii="宋体" w:hAnsi="宋体" w:cs="宋体" w:eastAsia="宋体" w:hint="default"/>
          <w:spacing w:val="-180"/>
          <w:w w:val="7"/>
        </w:rPr>
        <w:t>宏</w:t>
      </w:r>
      <w:r>
        <w:rPr>
          <w:rFonts w:ascii="宋体" w:hAnsi="宋体" w:cs="宋体" w:eastAsia="宋体" w:hint="default"/>
          <w:w w:val="7"/>
          <w:position w:val="56"/>
        </w:rPr>
        <w:t>萍</w:t>
      </w:r>
      <w:r>
        <w:rPr>
          <w:rFonts w:ascii="宋体" w:hAnsi="宋体" w:cs="宋体" w:eastAsia="宋体" w:hint="default"/>
          <w:spacing w:val="-538"/>
          <w:position w:val="56"/>
        </w:rPr>
        <w:t> </w:t>
      </w:r>
      <w:r>
        <w:rPr>
          <w:rFonts w:ascii="宋体" w:hAnsi="宋体" w:cs="宋体" w:eastAsia="宋体" w:hint="default"/>
          <w:spacing w:val="-180"/>
          <w:w w:val="7"/>
          <w:position w:val="56"/>
        </w:rPr>
        <w:t>南</w:t>
      </w:r>
      <w:r>
        <w:rPr>
          <w:rFonts w:ascii="宋体" w:hAnsi="宋体" w:cs="宋体" w:eastAsia="宋体" w:hint="default"/>
          <w:w w:val="7"/>
        </w:rPr>
        <w:t>云</w:t>
      </w:r>
      <w:r>
        <w:rPr>
          <w:rFonts w:ascii="宋体" w:hAnsi="宋体" w:cs="宋体" w:eastAsia="宋体" w:hint="default"/>
          <w:spacing w:val="-180"/>
          <w:w w:val="7"/>
          <w:position w:val="56"/>
        </w:rPr>
        <w:t>天</w:t>
      </w:r>
      <w:r>
        <w:rPr>
          <w:rFonts w:ascii="宋体" w:hAnsi="宋体" w:cs="宋体" w:eastAsia="宋体" w:hint="default"/>
          <w:w w:val="7"/>
        </w:rPr>
        <w:t>南</w:t>
      </w:r>
      <w:r>
        <w:rPr>
          <w:rFonts w:ascii="宋体" w:hAnsi="宋体" w:cs="宋体" w:eastAsia="宋体" w:hint="default"/>
          <w:spacing w:val="-180"/>
          <w:w w:val="7"/>
          <w:position w:val="56"/>
        </w:rPr>
        <w:t>电</w:t>
      </w:r>
      <w:r>
        <w:rPr>
          <w:rFonts w:ascii="宋体" w:hAnsi="宋体" w:cs="宋体" w:eastAsia="宋体" w:hint="default"/>
          <w:w w:val="7"/>
        </w:rPr>
        <w:t>省</w:t>
      </w:r>
      <w:r>
        <w:rPr>
          <w:rFonts w:ascii="宋体" w:hAnsi="宋体" w:cs="宋体" w:eastAsia="宋体" w:hint="default"/>
          <w:spacing w:val="-180"/>
          <w:w w:val="7"/>
          <w:position w:val="56"/>
        </w:rPr>
        <w:t>子</w:t>
      </w:r>
      <w:r>
        <w:rPr>
          <w:rFonts w:ascii="宋体" w:hAnsi="宋体" w:cs="宋体" w:eastAsia="宋体" w:hint="default"/>
          <w:w w:val="7"/>
        </w:rPr>
        <w:t>工</w:t>
      </w:r>
      <w:r>
        <w:rPr>
          <w:rFonts w:ascii="宋体" w:hAnsi="宋体" w:cs="宋体" w:eastAsia="宋体" w:hint="default"/>
          <w:spacing w:val="-180"/>
          <w:w w:val="7"/>
          <w:position w:val="56"/>
        </w:rPr>
        <w:t>信</w:t>
      </w:r>
      <w:r>
        <w:rPr>
          <w:rFonts w:ascii="宋体" w:hAnsi="宋体" w:cs="宋体" w:eastAsia="宋体" w:hint="default"/>
          <w:w w:val="7"/>
        </w:rPr>
        <w:t>业</w:t>
      </w:r>
      <w:r>
        <w:rPr>
          <w:rFonts w:ascii="宋体" w:hAnsi="宋体" w:cs="宋体" w:eastAsia="宋体" w:hint="default"/>
          <w:spacing w:val="-180"/>
          <w:w w:val="7"/>
          <w:position w:val="56"/>
        </w:rPr>
        <w:t>息</w:t>
      </w:r>
      <w:r>
        <w:rPr>
          <w:rFonts w:ascii="宋体" w:hAnsi="宋体" w:cs="宋体" w:eastAsia="宋体" w:hint="default"/>
          <w:w w:val="7"/>
        </w:rPr>
        <w:t>投</w:t>
      </w:r>
      <w:r>
        <w:rPr>
          <w:rFonts w:ascii="宋体" w:hAnsi="宋体" w:cs="宋体" w:eastAsia="宋体" w:hint="default"/>
          <w:spacing w:val="-180"/>
          <w:w w:val="7"/>
          <w:position w:val="56"/>
        </w:rPr>
        <w:t>产</w:t>
      </w:r>
      <w:r>
        <w:rPr>
          <w:rFonts w:ascii="宋体" w:hAnsi="宋体" w:cs="宋体" w:eastAsia="宋体" w:hint="default"/>
          <w:w w:val="7"/>
        </w:rPr>
        <w:t>资</w:t>
      </w:r>
      <w:r>
        <w:rPr>
          <w:rFonts w:ascii="宋体" w:hAnsi="宋体" w:cs="宋体" w:eastAsia="宋体" w:hint="default"/>
          <w:spacing w:val="-180"/>
          <w:w w:val="7"/>
          <w:position w:val="56"/>
        </w:rPr>
        <w:t>业</w:t>
      </w:r>
      <w:r>
        <w:rPr>
          <w:rFonts w:ascii="宋体" w:hAnsi="宋体" w:cs="宋体" w:eastAsia="宋体" w:hint="default"/>
          <w:w w:val="7"/>
        </w:rPr>
        <w:t>控</w:t>
      </w:r>
      <w:r>
        <w:rPr>
          <w:rFonts w:ascii="宋体" w:hAnsi="宋体" w:cs="宋体" w:eastAsia="宋体" w:hint="default"/>
          <w:spacing w:val="-180"/>
          <w:w w:val="7"/>
          <w:position w:val="56"/>
        </w:rPr>
        <w:t>集</w:t>
      </w:r>
      <w:r>
        <w:rPr>
          <w:rFonts w:ascii="宋体" w:hAnsi="宋体" w:cs="宋体" w:eastAsia="宋体" w:hint="default"/>
          <w:w w:val="7"/>
        </w:rPr>
        <w:t>股</w:t>
      </w:r>
      <w:r>
        <w:rPr>
          <w:rFonts w:ascii="宋体" w:hAnsi="宋体" w:cs="宋体" w:eastAsia="宋体" w:hint="default"/>
          <w:spacing w:val="-180"/>
          <w:w w:val="7"/>
          <w:position w:val="56"/>
        </w:rPr>
        <w:t>团</w:t>
      </w:r>
      <w:r>
        <w:rPr>
          <w:rFonts w:ascii="宋体" w:hAnsi="宋体" w:cs="宋体" w:eastAsia="宋体" w:hint="default"/>
          <w:w w:val="7"/>
        </w:rPr>
        <w:t>集</w:t>
      </w:r>
      <w:r>
        <w:rPr>
          <w:rFonts w:ascii="宋体" w:hAnsi="宋体" w:cs="宋体" w:eastAsia="宋体" w:hint="default"/>
          <w:spacing w:val="-180"/>
          <w:w w:val="7"/>
          <w:position w:val="56"/>
        </w:rPr>
        <w:t>公</w:t>
      </w:r>
      <w:r>
        <w:rPr>
          <w:rFonts w:ascii="宋体" w:hAnsi="宋体" w:cs="宋体" w:eastAsia="宋体" w:hint="default"/>
          <w:w w:val="7"/>
        </w:rPr>
        <w:t>团</w:t>
      </w:r>
      <w:r>
        <w:rPr>
          <w:rFonts w:ascii="宋体" w:hAnsi="宋体" w:cs="宋体" w:eastAsia="宋体" w:hint="default"/>
          <w:spacing w:val="-180"/>
          <w:w w:val="7"/>
          <w:position w:val="56"/>
        </w:rPr>
        <w:t>司</w:t>
      </w:r>
      <w:r>
        <w:rPr>
          <w:rFonts w:ascii="宋体" w:hAnsi="宋体" w:cs="宋体" w:eastAsia="宋体" w:hint="default"/>
          <w:w w:val="7"/>
        </w:rPr>
        <w:t>有限责任公司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56" w:lineRule="exact"/>
        <w:ind w:left="140" w:right="-19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在</w:t>
      </w:r>
      <w:r>
        <w:rPr>
          <w:rFonts w:ascii="宋体" w:hAnsi="宋体" w:cs="宋体" w:eastAsia="宋体" w:hint="default"/>
          <w:w w:val="5"/>
        </w:rPr>
        <w:t>股东</w:t>
      </w:r>
      <w:r>
        <w:rPr>
          <w:rFonts w:ascii="宋体" w:hAnsi="宋体" w:cs="宋体" w:eastAsia="宋体" w:hint="default"/>
          <w:w w:val="5"/>
        </w:rPr>
        <w:t>单位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958" w:lineRule="exact" w:before="156"/>
        <w:ind w:left="181" w:right="-19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78"/>
          <w:w w:val="7"/>
          <w:position w:val="-55"/>
        </w:rPr>
        <w:t>年</w:t>
      </w:r>
      <w:r>
        <w:rPr>
          <w:rFonts w:ascii="宋体" w:hAnsi="宋体" w:cs="宋体" w:eastAsia="宋体" w:hint="default"/>
          <w:w w:val="7"/>
        </w:rPr>
        <w:t>年</w:t>
      </w:r>
      <w:r>
        <w:rPr>
          <w:rFonts w:ascii="宋体" w:hAnsi="宋体" w:cs="宋体" w:eastAsia="宋体" w:hint="default"/>
          <w:spacing w:val="-948"/>
        </w:rPr>
        <w:t> </w:t>
      </w:r>
      <w:r>
        <w:rPr>
          <w:rFonts w:ascii="宋体" w:hAnsi="宋体" w:cs="宋体" w:eastAsia="宋体" w:hint="default"/>
          <w:spacing w:val="-178"/>
          <w:w w:val="7"/>
          <w:position w:val="-55"/>
        </w:rPr>
        <w:t>月</w:t>
      </w:r>
      <w:r>
        <w:rPr>
          <w:rFonts w:ascii="宋体" w:hAnsi="宋体" w:cs="宋体" w:eastAsia="宋体" w:hint="default"/>
          <w:w w:val="7"/>
        </w:rPr>
        <w:t>月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926" w:lineRule="exact"/>
        <w:ind w:left="452" w:right="0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任期</w:t>
      </w:r>
      <w:r>
        <w:rPr>
          <w:rFonts w:ascii="宋体" w:hAnsi="宋体" w:cs="宋体" w:eastAsia="宋体" w:hint="default"/>
          <w:w w:val="5"/>
        </w:rPr>
        <w:t>终</w:t>
      </w:r>
      <w:r>
        <w:rPr>
          <w:rFonts w:ascii="宋体" w:hAnsi="宋体" w:cs="宋体" w:eastAsia="宋体" w:hint="default"/>
          <w:w w:val="5"/>
        </w:rPr>
        <w:t>止</w:t>
      </w:r>
      <w:r>
        <w:rPr>
          <w:rFonts w:ascii="宋体" w:hAnsi="宋体" w:cs="宋体" w:eastAsia="宋体" w:hint="default"/>
          <w:w w:val="5"/>
        </w:rPr>
        <w:t>日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770" w:lineRule="exact"/>
        <w:ind w:left="181" w:right="0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56.399998pt;margin-top:195.239929pt;width:478.95pt;height:272.2pt;mso-position-horizontal-relative:page;mso-position-vertical-relative:paragraph;z-index:-973264" coordorigin="1128,3905" coordsize="9579,5444">
            <v:group style="position:absolute;left:1140;top:6799;width:1191;height:1018" coordorigin="1140,6799" coordsize="1191,1018">
              <v:shape style="position:absolute;left:1140;top:6799;width:1191;height:1018" coordorigin="1140,6799" coordsize="1191,1018" path="m1140,7817l2330,7817,2330,6799,1140,6799,1140,7817xe" filled="true" fillcolor="#d3d3d3" stroked="false">
                <v:path arrowok="t"/>
                <v:fill type="solid"/>
              </v:shape>
            </v:group>
            <v:group style="position:absolute;left:1162;top:7111;width:1145;height:394" coordorigin="1162,7111" coordsize="1145,394">
              <v:shape style="position:absolute;left:1162;top:7111;width:1145;height:394" coordorigin="1162,7111" coordsize="1145,394" path="m1162,7505l2306,7505,2306,7111,1162,7111,1162,7505xe" filled="true" fillcolor="#d3d3d3" stroked="false">
                <v:path arrowok="t"/>
                <v:fill type="solid"/>
              </v:shape>
            </v:group>
            <v:group style="position:absolute;left:2340;top:6799;width:3180;height:312" coordorigin="2340,6799" coordsize="3180,312">
              <v:shape style="position:absolute;left:2340;top:6799;width:3180;height:312" coordorigin="2340,6799" coordsize="3180,312" path="m2340,7111l5520,7111,5520,6799,2340,6799,2340,7111xe" filled="true" fillcolor="#d3d3d3" stroked="false">
                <v:path arrowok="t"/>
                <v:fill type="solid"/>
              </v:shape>
            </v:group>
            <v:group style="position:absolute;left:2340;top:7505;width:3180;height:312" coordorigin="2340,7505" coordsize="3180,312">
              <v:shape style="position:absolute;left:2340;top:7505;width:3180;height:312" coordorigin="2340,7505" coordsize="3180,312" path="m2340,7817l5520,7817,5520,7505,2340,7505,2340,7817xe" filled="true" fillcolor="#d3d3d3" stroked="false">
                <v:path arrowok="t"/>
                <v:fill type="solid"/>
              </v:shape>
            </v:group>
            <v:group style="position:absolute;left:2364;top:7111;width:3132;height:394" coordorigin="2364,7111" coordsize="3132,394">
              <v:shape style="position:absolute;left:2364;top:7111;width:3132;height:394" coordorigin="2364,7111" coordsize="3132,394" path="m2364,7505l5496,7505,5496,7111,2364,7111,2364,7505xe" filled="true" fillcolor="#d3d3d3" stroked="false">
                <v:path arrowok="t"/>
                <v:fill type="solid"/>
              </v:shape>
            </v:group>
            <v:group style="position:absolute;left:5530;top:6799;width:1054;height:1018" coordorigin="5530,6799" coordsize="1054,1018">
              <v:shape style="position:absolute;left:5530;top:6799;width:1054;height:1018" coordorigin="5530,6799" coordsize="1054,1018" path="m5530,7817l6583,7817,6583,6799,5530,6799,5530,7817xe" filled="true" fillcolor="#d3d3d3" stroked="false">
                <v:path arrowok="t"/>
                <v:fill type="solid"/>
              </v:shape>
            </v:group>
            <v:group style="position:absolute;left:5554;top:6955;width:1006;height:353" coordorigin="5554,6955" coordsize="1006,353">
              <v:shape style="position:absolute;left:5554;top:6955;width:1006;height:353" coordorigin="5554,6955" coordsize="1006,353" path="m5554,7308l6559,7308,6559,6955,5554,6955,5554,7308xe" filled="true" fillcolor="#d3d3d3" stroked="false">
                <v:path arrowok="t"/>
                <v:fill type="solid"/>
              </v:shape>
            </v:group>
            <v:group style="position:absolute;left:5554;top:7308;width:1006;height:353" coordorigin="5554,7308" coordsize="1006,353">
              <v:shape style="position:absolute;left:5554;top:7308;width:1006;height:353" coordorigin="5554,7308" coordsize="1006,353" path="m5554,7661l6559,7661,6559,7308,5554,7308,5554,7661xe" filled="true" fillcolor="#d3d3d3" stroked="false">
                <v:path arrowok="t"/>
                <v:fill type="solid"/>
              </v:shape>
            </v:group>
            <v:group style="position:absolute;left:6593;top:6799;width:1484;height:1018" coordorigin="6593,6799" coordsize="1484,1018">
              <v:shape style="position:absolute;left:6593;top:6799;width:1484;height:1018" coordorigin="6593,6799" coordsize="1484,1018" path="m6593,7817l8076,7817,8076,6799,6593,6799,6593,7817xe" filled="true" fillcolor="#d3d3d3" stroked="false">
                <v:path arrowok="t"/>
                <v:fill type="solid"/>
              </v:shape>
            </v:group>
            <v:group style="position:absolute;left:6617;top:7111;width:1436;height:394" coordorigin="6617,7111" coordsize="1436,394">
              <v:shape style="position:absolute;left:6617;top:7111;width:1436;height:394" coordorigin="6617,7111" coordsize="1436,394" path="m6617,7505l8052,7505,8052,7111,6617,7111,6617,7505xe" filled="true" fillcolor="#d3d3d3" stroked="false">
                <v:path arrowok="t"/>
                <v:fill type="solid"/>
              </v:shape>
            </v:group>
            <v:group style="position:absolute;left:8086;top:6799;width:1548;height:1018" coordorigin="8086,6799" coordsize="1548,1018">
              <v:shape style="position:absolute;left:8086;top:6799;width:1548;height:1018" coordorigin="8086,6799" coordsize="1548,1018" path="m8086,7817l9634,7817,9634,6799,8086,6799,8086,7817xe" filled="true" fillcolor="#d3d3d3" stroked="false">
                <v:path arrowok="t"/>
                <v:fill type="solid"/>
              </v:shape>
            </v:group>
            <v:group style="position:absolute;left:8107;top:7111;width:1505;height:394" coordorigin="8107,7111" coordsize="1505,394">
              <v:shape style="position:absolute;left:8107;top:7111;width:1505;height:394" coordorigin="8107,7111" coordsize="1505,394" path="m8107,7505l9612,7505,9612,7111,8107,7111,8107,7505xe" filled="true" fillcolor="#d3d3d3" stroked="false">
                <v:path arrowok="t"/>
                <v:fill type="solid"/>
              </v:shape>
            </v:group>
            <v:group style="position:absolute;left:9643;top:6799;width:1054;height:1018" coordorigin="9643,6799" coordsize="1054,1018">
              <v:shape style="position:absolute;left:9643;top:6799;width:1054;height:1018" coordorigin="9643,6799" coordsize="1054,1018" path="m9643,7817l10697,7817,10697,6799,9643,6799,9643,7817xe" filled="true" fillcolor="#d3d3d3" stroked="false">
                <v:path arrowok="t"/>
                <v:fill type="solid"/>
              </v:shape>
            </v:group>
            <v:group style="position:absolute;left:9667;top:6799;width:1006;height:353" coordorigin="9667,6799" coordsize="1006,353">
              <v:shape style="position:absolute;left:9667;top:6799;width:1006;height:353" coordorigin="9667,6799" coordsize="1006,353" path="m9667,7152l10673,7152,10673,6799,9667,6799,9667,7152xe" filled="true" fillcolor="#d3d3d3" stroked="false">
                <v:path arrowok="t"/>
                <v:fill type="solid"/>
              </v:shape>
            </v:group>
            <v:group style="position:absolute;left:9667;top:7152;width:1006;height:312" coordorigin="9667,7152" coordsize="1006,312">
              <v:shape style="position:absolute;left:9667;top:7152;width:1006;height:312" coordorigin="9667,7152" coordsize="1006,312" path="m9667,7464l10673,7464,10673,7152,9667,7152,9667,7464xe" filled="true" fillcolor="#d3d3d3" stroked="false">
                <v:path arrowok="t"/>
                <v:fill type="solid"/>
              </v:shape>
            </v:group>
            <v:group style="position:absolute;left:9667;top:7464;width:1006;height:353" coordorigin="9667,7464" coordsize="1006,353">
              <v:shape style="position:absolute;left:9667;top:7464;width:1006;height:353" coordorigin="9667,7464" coordsize="1006,353" path="m9667,7817l10673,7817,10673,7464,9667,7464,9667,7817xe" filled="true" fillcolor="#d3d3d3" stroked="false">
                <v:path arrowok="t"/>
                <v:fill type="solid"/>
              </v:shape>
            </v:group>
            <v:group style="position:absolute;left:1138;top:6794;width:1191;height:2" coordorigin="1138,6794" coordsize="1191,2">
              <v:shape style="position:absolute;left:1138;top:6794;width:1191;height:2" coordorigin="1138,6794" coordsize="1191,0" path="m1138,6794l2328,6794e" filled="false" stroked="true" strokeweight=".48pt" strokecolor="#000000">
                <v:path arrowok="t"/>
              </v:shape>
            </v:group>
            <v:group style="position:absolute;left:2338;top:6794;width:3183;height:2" coordorigin="2338,6794" coordsize="3183,2">
              <v:shape style="position:absolute;left:2338;top:6794;width:3183;height:2" coordorigin="2338,6794" coordsize="3183,0" path="m2338,6794l5520,6794e" filled="false" stroked="true" strokeweight=".48pt" strokecolor="#000000">
                <v:path arrowok="t"/>
              </v:shape>
            </v:group>
            <v:group style="position:absolute;left:5530;top:6794;width:1054;height:2" coordorigin="5530,6794" coordsize="1054,2">
              <v:shape style="position:absolute;left:5530;top:6794;width:1054;height:2" coordorigin="5530,6794" coordsize="1054,0" path="m5530,6794l6583,6794e" filled="false" stroked="true" strokeweight=".48pt" strokecolor="#000000">
                <v:path arrowok="t"/>
              </v:shape>
            </v:group>
            <v:group style="position:absolute;left:6593;top:6794;width:1481;height:2" coordorigin="6593,6794" coordsize="1481,2">
              <v:shape style="position:absolute;left:6593;top:6794;width:1481;height:2" coordorigin="6593,6794" coordsize="1481,0" path="m6593,6794l8074,6794e" filled="false" stroked="true" strokeweight=".48pt" strokecolor="#000000">
                <v:path arrowok="t"/>
              </v:shape>
            </v:group>
            <v:group style="position:absolute;left:8083;top:6794;width:1551;height:2" coordorigin="8083,6794" coordsize="1551,2">
              <v:shape style="position:absolute;left:8083;top:6794;width:1551;height:2" coordorigin="8083,6794" coordsize="1551,0" path="m8083,6794l9634,6794e" filled="false" stroked="true" strokeweight=".48pt" strokecolor="#000000">
                <v:path arrowok="t"/>
              </v:shape>
            </v:group>
            <v:group style="position:absolute;left:9643;top:6794;width:1054;height:2" coordorigin="9643,6794" coordsize="1054,2">
              <v:shape style="position:absolute;left:9643;top:6794;width:1054;height:2" coordorigin="9643,6794" coordsize="1054,0" path="m9643,6794l10697,6794e" filled="false" stroked="true" strokeweight=".48pt" strokecolor="#000000">
                <v:path arrowok="t"/>
              </v:shape>
            </v:group>
            <v:group style="position:absolute;left:1138;top:7822;width:1191;height:2" coordorigin="1138,7822" coordsize="1191,2">
              <v:shape style="position:absolute;left:1138;top:7822;width:1191;height:2" coordorigin="1138,7822" coordsize="1191,0" path="m1138,7822l2328,7822e" filled="false" stroked="true" strokeweight=".48pt" strokecolor="#000000">
                <v:path arrowok="t"/>
              </v:shape>
            </v:group>
            <v:group style="position:absolute;left:2338;top:7822;width:3183;height:2" coordorigin="2338,7822" coordsize="3183,2">
              <v:shape style="position:absolute;left:2338;top:7822;width:3183;height:2" coordorigin="2338,7822" coordsize="3183,0" path="m2338,7822l5520,7822e" filled="false" stroked="true" strokeweight=".48pt" strokecolor="#000000">
                <v:path arrowok="t"/>
              </v:shape>
            </v:group>
            <v:group style="position:absolute;left:5530;top:7822;width:1054;height:2" coordorigin="5530,7822" coordsize="1054,2">
              <v:shape style="position:absolute;left:5530;top:7822;width:1054;height:2" coordorigin="5530,7822" coordsize="1054,0" path="m5530,7822l6583,7822e" filled="false" stroked="true" strokeweight=".48pt" strokecolor="#000000">
                <v:path arrowok="t"/>
              </v:shape>
            </v:group>
            <v:group style="position:absolute;left:6593;top:7822;width:1481;height:2" coordorigin="6593,7822" coordsize="1481,2">
              <v:shape style="position:absolute;left:6593;top:7822;width:1481;height:2" coordorigin="6593,7822" coordsize="1481,0" path="m6593,7822l8074,7822e" filled="false" stroked="true" strokeweight=".48pt" strokecolor="#000000">
                <v:path arrowok="t"/>
              </v:shape>
            </v:group>
            <v:group style="position:absolute;left:8083;top:7822;width:1551;height:2" coordorigin="8083,7822" coordsize="1551,2">
              <v:shape style="position:absolute;left:8083;top:7822;width:1551;height:2" coordorigin="8083,7822" coordsize="1551,0" path="m8083,7822l9634,7822e" filled="false" stroked="true" strokeweight=".48pt" strokecolor="#000000">
                <v:path arrowok="t"/>
              </v:shape>
            </v:group>
            <v:group style="position:absolute;left:9643;top:7822;width:1054;height:2" coordorigin="9643,7822" coordsize="1054,2">
              <v:shape style="position:absolute;left:9643;top:7822;width:1054;height:2" coordorigin="9643,7822" coordsize="1054,0" path="m9643,7822l10697,7822e" filled="false" stroked="true" strokeweight=".48pt" strokecolor="#000000">
                <v:path arrowok="t"/>
              </v:shape>
            </v:group>
            <v:group style="position:absolute;left:1138;top:8222;width:1191;height:2" coordorigin="1138,8222" coordsize="1191,2">
              <v:shape style="position:absolute;left:1138;top:8222;width:1191;height:2" coordorigin="1138,8222" coordsize="1191,0" path="m1138,8222l2328,8222e" filled="false" stroked="true" strokeweight=".48pt" strokecolor="#000000">
                <v:path arrowok="t"/>
              </v:shape>
            </v:group>
            <v:group style="position:absolute;left:2338;top:8222;width:3183;height:2" coordorigin="2338,8222" coordsize="3183,2">
              <v:shape style="position:absolute;left:2338;top:8222;width:3183;height:2" coordorigin="2338,8222" coordsize="3183,0" path="m2338,8222l5520,8222e" filled="false" stroked="true" strokeweight=".48pt" strokecolor="#000000">
                <v:path arrowok="t"/>
              </v:shape>
            </v:group>
            <v:group style="position:absolute;left:5530;top:8222;width:1054;height:2" coordorigin="5530,8222" coordsize="1054,2">
              <v:shape style="position:absolute;left:5530;top:8222;width:1054;height:2" coordorigin="5530,8222" coordsize="1054,0" path="m5530,8222l6583,8222e" filled="false" stroked="true" strokeweight=".48pt" strokecolor="#000000">
                <v:path arrowok="t"/>
              </v:shape>
            </v:group>
            <v:group style="position:absolute;left:6593;top:8222;width:1481;height:2" coordorigin="6593,8222" coordsize="1481,2">
              <v:shape style="position:absolute;left:6593;top:8222;width:1481;height:2" coordorigin="6593,8222" coordsize="1481,0" path="m6593,8222l8074,8222e" filled="false" stroked="true" strokeweight=".48pt" strokecolor="#000000">
                <v:path arrowok="t"/>
              </v:shape>
            </v:group>
            <v:group style="position:absolute;left:8083;top:8222;width:1551;height:2" coordorigin="8083,8222" coordsize="1551,2">
              <v:shape style="position:absolute;left:8083;top:8222;width:1551;height:2" coordorigin="8083,8222" coordsize="1551,0" path="m8083,8222l9634,8222e" filled="false" stroked="true" strokeweight=".48pt" strokecolor="#000000">
                <v:path arrowok="t"/>
              </v:shape>
            </v:group>
            <v:group style="position:absolute;left:9643;top:8222;width:1054;height:2" coordorigin="9643,8222" coordsize="1054,2">
              <v:shape style="position:absolute;left:9643;top:8222;width:1054;height:2" coordorigin="9643,8222" coordsize="1054,0" path="m9643,8222l10697,8222e" filled="false" stroked="true" strokeweight=".48pt" strokecolor="#000000">
                <v:path arrowok="t"/>
              </v:shape>
            </v:group>
            <v:group style="position:absolute;left:1138;top:8938;width:1191;height:2" coordorigin="1138,8938" coordsize="1191,2">
              <v:shape style="position:absolute;left:1138;top:8938;width:1191;height:2" coordorigin="1138,8938" coordsize="1191,0" path="m1138,8938l2328,8938e" filled="false" stroked="true" strokeweight=".48pt" strokecolor="#000000">
                <v:path arrowok="t"/>
              </v:shape>
            </v:group>
            <v:group style="position:absolute;left:2338;top:8938;width:3183;height:2" coordorigin="2338,8938" coordsize="3183,2">
              <v:shape style="position:absolute;left:2338;top:8938;width:3183;height:2" coordorigin="2338,8938" coordsize="3183,0" path="m2338,8938l5520,8938e" filled="false" stroked="true" strokeweight=".48pt" strokecolor="#000000">
                <v:path arrowok="t"/>
              </v:shape>
            </v:group>
            <v:group style="position:absolute;left:5530;top:8938;width:1054;height:2" coordorigin="5530,8938" coordsize="1054,2">
              <v:shape style="position:absolute;left:5530;top:8938;width:1054;height:2" coordorigin="5530,8938" coordsize="1054,0" path="m5530,8938l6583,8938e" filled="false" stroked="true" strokeweight=".48pt" strokecolor="#000000">
                <v:path arrowok="t"/>
              </v:shape>
            </v:group>
            <v:group style="position:absolute;left:6593;top:8938;width:1481;height:2" coordorigin="6593,8938" coordsize="1481,2">
              <v:shape style="position:absolute;left:6593;top:8938;width:1481;height:2" coordorigin="6593,8938" coordsize="1481,0" path="m6593,8938l8074,8938e" filled="false" stroked="true" strokeweight=".48pt" strokecolor="#000000">
                <v:path arrowok="t"/>
              </v:shape>
            </v:group>
            <v:group style="position:absolute;left:8083;top:8938;width:1551;height:2" coordorigin="8083,8938" coordsize="1551,2">
              <v:shape style="position:absolute;left:8083;top:8938;width:1551;height:2" coordorigin="8083,8938" coordsize="1551,0" path="m8083,8938l9634,8938e" filled="false" stroked="true" strokeweight=".48pt" strokecolor="#000000">
                <v:path arrowok="t"/>
              </v:shape>
            </v:group>
            <v:group style="position:absolute;left:9643;top:8938;width:1054;height:2" coordorigin="9643,8938" coordsize="1054,2">
              <v:shape style="position:absolute;left:9643;top:8938;width:1054;height:2" coordorigin="9643,8938" coordsize="1054,0" path="m9643,8938l10697,8938e" filled="false" stroked="true" strokeweight=".48pt" strokecolor="#000000">
                <v:path arrowok="t"/>
              </v:shape>
            </v:group>
            <v:group style="position:absolute;left:1133;top:6790;width:2;height:2554" coordorigin="1133,6790" coordsize="2,2554">
              <v:shape style="position:absolute;left:1133;top:6790;width:2;height:2554" coordorigin="1133,6790" coordsize="0,2554" path="m1133,6790l1133,9343e" filled="false" stroked="true" strokeweight=".48pt" strokecolor="#000000">
                <v:path arrowok="t"/>
              </v:shape>
            </v:group>
            <v:group style="position:absolute;left:1138;top:9338;width:1191;height:2" coordorigin="1138,9338" coordsize="1191,2">
              <v:shape style="position:absolute;left:1138;top:9338;width:1191;height:2" coordorigin="1138,9338" coordsize="1191,0" path="m1138,9338l2328,9338e" filled="false" stroked="true" strokeweight=".48pt" strokecolor="#000000">
                <v:path arrowok="t"/>
              </v:shape>
            </v:group>
            <v:group style="position:absolute;left:2333;top:6790;width:2;height:2554" coordorigin="2333,6790" coordsize="2,2554">
              <v:shape style="position:absolute;left:2333;top:6790;width:2;height:2554" coordorigin="2333,6790" coordsize="0,2554" path="m2333,6790l2333,9343e" filled="false" stroked="true" strokeweight=".48pt" strokecolor="#000000">
                <v:path arrowok="t"/>
              </v:shape>
            </v:group>
            <v:group style="position:absolute;left:2338;top:9338;width:3183;height:2" coordorigin="2338,9338" coordsize="3183,2">
              <v:shape style="position:absolute;left:2338;top:9338;width:3183;height:2" coordorigin="2338,9338" coordsize="3183,0" path="m2338,9338l5520,9338e" filled="false" stroked="true" strokeweight=".48pt" strokecolor="#000000">
                <v:path arrowok="t"/>
              </v:shape>
            </v:group>
            <v:group style="position:absolute;left:5525;top:6790;width:2;height:2554" coordorigin="5525,6790" coordsize="2,2554">
              <v:shape style="position:absolute;left:5525;top:6790;width:2;height:2554" coordorigin="5525,6790" coordsize="0,2554" path="m5525,6790l5525,9343e" filled="false" stroked="true" strokeweight=".48pt" strokecolor="#000000">
                <v:path arrowok="t"/>
              </v:shape>
            </v:group>
            <v:group style="position:absolute;left:5530;top:9338;width:1054;height:2" coordorigin="5530,9338" coordsize="1054,2">
              <v:shape style="position:absolute;left:5530;top:9338;width:1054;height:2" coordorigin="5530,9338" coordsize="1054,0" path="m5530,9338l6583,9338e" filled="false" stroked="true" strokeweight=".48pt" strokecolor="#000000">
                <v:path arrowok="t"/>
              </v:shape>
            </v:group>
            <v:group style="position:absolute;left:6588;top:6790;width:2;height:2554" coordorigin="6588,6790" coordsize="2,2554">
              <v:shape style="position:absolute;left:6588;top:6790;width:2;height:2554" coordorigin="6588,6790" coordsize="0,2554" path="m6588,6790l6588,9343e" filled="false" stroked="true" strokeweight=".48pt" strokecolor="#000000">
                <v:path arrowok="t"/>
              </v:shape>
            </v:group>
            <v:group style="position:absolute;left:6593;top:9338;width:1481;height:2" coordorigin="6593,9338" coordsize="1481,2">
              <v:shape style="position:absolute;left:6593;top:9338;width:1481;height:2" coordorigin="6593,9338" coordsize="1481,0" path="m6593,9338l8074,9338e" filled="false" stroked="true" strokeweight=".48pt" strokecolor="#000000">
                <v:path arrowok="t"/>
              </v:shape>
            </v:group>
            <v:group style="position:absolute;left:8078;top:6790;width:2;height:2554" coordorigin="8078,6790" coordsize="2,2554">
              <v:shape style="position:absolute;left:8078;top:6790;width:2;height:2554" coordorigin="8078,6790" coordsize="0,2554" path="m8078,6790l8078,9343e" filled="false" stroked="true" strokeweight=".48pt" strokecolor="#000000">
                <v:path arrowok="t"/>
              </v:shape>
            </v:group>
            <v:group style="position:absolute;left:8083;top:9338;width:1551;height:2" coordorigin="8083,9338" coordsize="1551,2">
              <v:shape style="position:absolute;left:8083;top:9338;width:1551;height:2" coordorigin="8083,9338" coordsize="1551,0" path="m8083,9338l9634,9338e" filled="false" stroked="true" strokeweight=".48pt" strokecolor="#000000">
                <v:path arrowok="t"/>
              </v:shape>
            </v:group>
            <v:group style="position:absolute;left:9638;top:6790;width:2;height:2554" coordorigin="9638,6790" coordsize="2,2554">
              <v:shape style="position:absolute;left:9638;top:6790;width:2;height:2554" coordorigin="9638,6790" coordsize="0,2554" path="m9638,6790l9638,9343e" filled="false" stroked="true" strokeweight=".48pt" strokecolor="#000000">
                <v:path arrowok="t"/>
              </v:shape>
            </v:group>
            <v:group style="position:absolute;left:9643;top:9338;width:1054;height:2" coordorigin="9643,9338" coordsize="1054,2">
              <v:shape style="position:absolute;left:9643;top:9338;width:1054;height:2" coordorigin="9643,9338" coordsize="1054,0" path="m9643,9338l10697,9338e" filled="false" stroked="true" strokeweight=".48pt" strokecolor="#000000">
                <v:path arrowok="t"/>
              </v:shape>
            </v:group>
            <v:group style="position:absolute;left:10702;top:6790;width:2;height:2554" coordorigin="10702,6790" coordsize="2,2554">
              <v:shape style="position:absolute;left:10702;top:6790;width:2;height:2554" coordorigin="10702,6790" coordsize="0,2554" path="m10702,6790l10702,9343e" filled="false" stroked="true" strokeweight=".48pt" strokecolor="#000000">
                <v:path arrowok="t"/>
              </v:shape>
              <v:shape style="position:absolute;left:6588;top:8222;width:1491;height:716" type="#_x0000_t202" filled="false" stroked="false">
                <v:textbox inset="0,0,0,0">
                  <w:txbxContent>
                    <w:p>
                      <w:pPr>
                        <w:spacing w:line="240" w:lineRule="auto" w:before="3"/>
                        <w:rPr>
                          <w:rFonts w:ascii="宋体" w:hAnsi="宋体" w:cs="宋体" w:eastAsia="宋体" w:hint="default"/>
                          <w:sz w:val="19"/>
                          <w:szCs w:val="19"/>
                        </w:rPr>
                      </w:pPr>
                    </w:p>
                    <w:p>
                      <w:pPr>
                        <w:tabs>
                          <w:tab w:pos="643" w:val="left" w:leader="none"/>
                          <w:tab w:pos="1070" w:val="left" w:leader="none"/>
                        </w:tabs>
                        <w:spacing w:before="0"/>
                        <w:ind w:left="28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w w:val="95"/>
                          <w:sz w:val="18"/>
                        </w:rPr>
                        <w:t>2013</w:t>
                        <w:tab/>
                      </w:r>
                      <w:r>
                        <w:rPr>
                          <w:rFonts w:ascii="Times New Roman"/>
                          <w:spacing w:val="-3"/>
                          <w:w w:val="95"/>
                          <w:sz w:val="18"/>
                        </w:rPr>
                        <w:t>11</w:t>
                        <w:tab/>
                      </w:r>
                      <w:r>
                        <w:rPr>
                          <w:rFonts w:ascii="Times New Roman"/>
                          <w:sz w:val="18"/>
                        </w:rPr>
                        <w:t>18</w:t>
                      </w:r>
                    </w:p>
                  </w:txbxContent>
                </v:textbox>
                <w10:wrap type="none"/>
              </v:shape>
              <v:shape style="position:absolute;left:8078;top:8222;width:1560;height:716" type="#_x0000_t202" filled="false" stroked="false">
                <v:textbox inset="0,0,0,0">
                  <w:txbxContent>
                    <w:p>
                      <w:pPr>
                        <w:spacing w:line="240" w:lineRule="auto" w:before="3"/>
                        <w:rPr>
                          <w:rFonts w:ascii="宋体" w:hAnsi="宋体" w:cs="宋体" w:eastAsia="宋体" w:hint="default"/>
                          <w:sz w:val="19"/>
                          <w:szCs w:val="19"/>
                        </w:rPr>
                      </w:pPr>
                    </w:p>
                    <w:p>
                      <w:pPr>
                        <w:tabs>
                          <w:tab w:pos="659" w:val="left" w:leader="none"/>
                          <w:tab w:pos="1103" w:val="left" w:leader="none"/>
                        </w:tabs>
                        <w:spacing w:before="0"/>
                        <w:ind w:left="28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w w:val="95"/>
                          <w:sz w:val="18"/>
                        </w:rPr>
                        <w:t>2016</w:t>
                        <w:tab/>
                      </w:r>
                      <w:r>
                        <w:rPr>
                          <w:rFonts w:ascii="Times New Roman"/>
                          <w:spacing w:val="-5"/>
                          <w:sz w:val="18"/>
                        </w:rPr>
                        <w:t>11</w:t>
                        <w:tab/>
                      </w:r>
                      <w:r>
                        <w:rPr>
                          <w:rFonts w:ascii="Times New Roman"/>
                          <w:sz w:val="18"/>
                        </w:rPr>
                        <w:t>17</w:t>
                      </w:r>
                    </w:p>
                  </w:txbxContent>
                </v:textbox>
                <w10:wrap type="none"/>
              </v:shape>
              <v:shape style="position:absolute;left:1133;top:6513;width:99;height:180" type="#_x0000_t202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 w:eastAsia="Times New Roman" w:hint="default"/>
                          <w:w w:val="99"/>
                          <w:sz w:val="18"/>
                          <w:szCs w:val="18"/>
                        </w:rPr>
                        <w:t>√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1133;top:3905;width:3339;height:3466" type="#_x0000_t202" filled="false" stroked="false">
                <v:textbox inset="0,0,0,0">
                  <w:txbxContent>
                    <w:p>
                      <w:pPr>
                        <w:spacing w:line="3466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120"/>
                          <w:w w:val="7"/>
                          <w:position w:val="107"/>
                          <w:sz w:val="240"/>
                          <w:szCs w:val="240"/>
                        </w:rPr>
                        <w:t>在</w:t>
                      </w:r>
                      <w:r>
                        <w:rPr>
                          <w:rFonts w:ascii="宋体" w:hAnsi="宋体" w:cs="宋体" w:eastAsia="宋体" w:hint="default"/>
                          <w:spacing w:val="-60"/>
                          <w:w w:val="7"/>
                          <w:sz w:val="240"/>
                          <w:szCs w:val="240"/>
                        </w:rPr>
                        <w:t>任</w:t>
                      </w:r>
                      <w:r>
                        <w:rPr>
                          <w:rFonts w:ascii="宋体" w:hAnsi="宋体" w:cs="宋体" w:eastAsia="宋体" w:hint="default"/>
                          <w:spacing w:val="-171"/>
                          <w:w w:val="7"/>
                          <w:position w:val="107"/>
                          <w:sz w:val="240"/>
                          <w:szCs w:val="240"/>
                        </w:rPr>
                        <w:t>其</w:t>
                      </w:r>
                      <w:r>
                        <w:rPr>
                          <w:rFonts w:ascii="宋体" w:hAnsi="宋体" w:cs="宋体" w:eastAsia="宋体" w:hint="default"/>
                          <w:spacing w:val="-130"/>
                          <w:w w:val="7"/>
                          <w:position w:val="71"/>
                          <w:sz w:val="240"/>
                          <w:szCs w:val="240"/>
                        </w:rPr>
                        <w:t>适</w:t>
                      </w:r>
                      <w:r>
                        <w:rPr>
                          <w:rFonts w:ascii="宋体" w:hAnsi="宋体" w:cs="宋体" w:eastAsia="宋体" w:hint="default"/>
                          <w:spacing w:val="-60"/>
                          <w:w w:val="7"/>
                          <w:sz w:val="240"/>
                          <w:szCs w:val="240"/>
                        </w:rPr>
                        <w:t>职</w:t>
                      </w:r>
                      <w:r>
                        <w:rPr>
                          <w:rFonts w:ascii="宋体" w:hAnsi="宋体" w:cs="宋体" w:eastAsia="宋体" w:hint="default"/>
                          <w:spacing w:val="-171"/>
                          <w:w w:val="7"/>
                          <w:position w:val="107"/>
                          <w:sz w:val="240"/>
                          <w:szCs w:val="240"/>
                        </w:rPr>
                        <w:t>他</w:t>
                      </w:r>
                      <w:r>
                        <w:rPr>
                          <w:rFonts w:ascii="宋体" w:hAnsi="宋体" w:cs="宋体" w:eastAsia="宋体" w:hint="default"/>
                          <w:spacing w:val="-130"/>
                          <w:w w:val="7"/>
                          <w:position w:val="71"/>
                          <w:sz w:val="240"/>
                          <w:szCs w:val="240"/>
                        </w:rPr>
                        <w:t>用</w:t>
                      </w:r>
                      <w:r>
                        <w:rPr>
                          <w:rFonts w:ascii="宋体" w:hAnsi="宋体" w:cs="宋体" w:eastAsia="宋体" w:hint="default"/>
                          <w:spacing w:val="-60"/>
                          <w:w w:val="7"/>
                          <w:sz w:val="240"/>
                          <w:szCs w:val="240"/>
                        </w:rPr>
                        <w:t>人</w:t>
                      </w:r>
                      <w:r>
                        <w:rPr>
                          <w:rFonts w:ascii="宋体" w:hAnsi="宋体" w:cs="宋体" w:eastAsia="宋体" w:hint="default"/>
                          <w:spacing w:val="-120"/>
                          <w:w w:val="7"/>
                          <w:position w:val="107"/>
                          <w:sz w:val="240"/>
                          <w:szCs w:val="240"/>
                        </w:rPr>
                        <w:t>单</w:t>
                      </w:r>
                      <w:r>
                        <w:rPr>
                          <w:rFonts w:ascii="宋体" w:hAnsi="宋体" w:cs="宋体" w:eastAsia="宋体" w:hint="default"/>
                          <w:spacing w:val="-60"/>
                          <w:w w:val="7"/>
                          <w:sz w:val="240"/>
                          <w:szCs w:val="240"/>
                        </w:rPr>
                        <w:t>员</w:t>
                      </w:r>
                      <w:r>
                        <w:rPr>
                          <w:rFonts w:ascii="宋体" w:hAnsi="宋体" w:cs="宋体" w:eastAsia="宋体" w:hint="default"/>
                          <w:spacing w:val="-120"/>
                          <w:w w:val="7"/>
                          <w:position w:val="107"/>
                          <w:sz w:val="240"/>
                          <w:szCs w:val="240"/>
                        </w:rPr>
                        <w:t>位</w:t>
                      </w:r>
                      <w:r>
                        <w:rPr>
                          <w:rFonts w:ascii="宋体" w:hAnsi="宋体" w:cs="宋体" w:eastAsia="宋体" w:hint="default"/>
                          <w:spacing w:val="-120"/>
                          <w:w w:val="7"/>
                          <w:sz w:val="240"/>
                          <w:szCs w:val="240"/>
                        </w:rPr>
                        <w:t>姓</w:t>
                      </w:r>
                      <w:r>
                        <w:rPr>
                          <w:rFonts w:ascii="宋体" w:hAnsi="宋体" w:cs="宋体" w:eastAsia="宋体" w:hint="default"/>
                          <w:spacing w:val="-120"/>
                          <w:w w:val="7"/>
                          <w:position w:val="71"/>
                          <w:sz w:val="240"/>
                          <w:szCs w:val="240"/>
                        </w:rPr>
                        <w:t>不</w:t>
                      </w:r>
                      <w:r>
                        <w:rPr>
                          <w:rFonts w:ascii="宋体" w:hAnsi="宋体" w:cs="宋体" w:eastAsia="宋体" w:hint="default"/>
                          <w:spacing w:val="-120"/>
                          <w:w w:val="7"/>
                          <w:position w:val="107"/>
                          <w:sz w:val="240"/>
                          <w:szCs w:val="240"/>
                        </w:rPr>
                        <w:t>任</w:t>
                      </w:r>
                      <w:r>
                        <w:rPr>
                          <w:rFonts w:ascii="宋体" w:hAnsi="宋体" w:cs="宋体" w:eastAsia="宋体" w:hint="default"/>
                          <w:spacing w:val="-120"/>
                          <w:w w:val="7"/>
                          <w:sz w:val="240"/>
                          <w:szCs w:val="240"/>
                        </w:rPr>
                        <w:t>名</w:t>
                      </w:r>
                      <w:r>
                        <w:rPr>
                          <w:rFonts w:ascii="宋体" w:hAnsi="宋体" w:cs="宋体" w:eastAsia="宋体" w:hint="default"/>
                          <w:spacing w:val="-120"/>
                          <w:w w:val="7"/>
                          <w:position w:val="71"/>
                          <w:sz w:val="240"/>
                          <w:szCs w:val="240"/>
                        </w:rPr>
                        <w:t>适</w:t>
                      </w:r>
                      <w:r>
                        <w:rPr>
                          <w:rFonts w:ascii="宋体" w:hAnsi="宋体" w:cs="宋体" w:eastAsia="宋体" w:hint="default"/>
                          <w:spacing w:val="-60"/>
                          <w:w w:val="7"/>
                          <w:position w:val="107"/>
                          <w:sz w:val="240"/>
                          <w:szCs w:val="240"/>
                        </w:rPr>
                        <w:t>职</w:t>
                      </w:r>
                      <w:r>
                        <w:rPr>
                          <w:rFonts w:ascii="宋体" w:hAnsi="宋体" w:cs="宋体" w:eastAsia="宋体" w:hint="default"/>
                          <w:spacing w:val="-120"/>
                          <w:w w:val="7"/>
                          <w:position w:val="71"/>
                          <w:sz w:val="240"/>
                          <w:szCs w:val="240"/>
                        </w:rPr>
                        <w:t>用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107"/>
                          <w:sz w:val="240"/>
                          <w:szCs w:val="240"/>
                        </w:rPr>
                        <w:t>情况</w:t>
                      </w:r>
                      <w:r>
                        <w:rPr>
                          <w:rFonts w:ascii="宋体" w:hAnsi="宋体" w:cs="宋体" w:eastAsia="宋体" w:hint="default"/>
                          <w:spacing w:val="-562"/>
                          <w:position w:val="107"/>
                          <w:sz w:val="240"/>
                          <w:szCs w:val="240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其他单位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名称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</w:txbxContent>
                </v:textbox>
                <w10:wrap type="none"/>
              </v:shape>
              <v:shape style="position:absolute;left:1162;top:5686;width:8686;height:3536" type="#_x0000_t202" filled="false" stroked="false">
                <v:textbox inset="0,0,0,0">
                  <w:txbxContent>
                    <w:p>
                      <w:pPr>
                        <w:spacing w:line="3535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2"/>
                          <w:sz w:val="240"/>
                          <w:szCs w:val="240"/>
                        </w:rPr>
                        <w:t>安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114"/>
                          <w:sz w:val="240"/>
                          <w:szCs w:val="240"/>
                        </w:rPr>
                        <w:t>母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58"/>
                          <w:sz w:val="240"/>
                          <w:szCs w:val="240"/>
                        </w:rPr>
                        <w:t>母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114"/>
                          <w:sz w:val="240"/>
                          <w:szCs w:val="240"/>
                        </w:rPr>
                        <w:t>景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58"/>
                          <w:sz w:val="240"/>
                          <w:szCs w:val="240"/>
                        </w:rPr>
                        <w:t>景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2"/>
                          <w:sz w:val="240"/>
                          <w:szCs w:val="240"/>
                        </w:rPr>
                        <w:t>树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58"/>
                          <w:sz w:val="240"/>
                          <w:szCs w:val="240"/>
                        </w:rPr>
                        <w:t>平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114"/>
                          <w:sz w:val="240"/>
                          <w:szCs w:val="240"/>
                        </w:rPr>
                        <w:t>平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2"/>
                          <w:sz w:val="240"/>
                          <w:szCs w:val="240"/>
                        </w:rPr>
                        <w:t>昆</w:t>
                      </w:r>
                      <w:r>
                        <w:rPr>
                          <w:rFonts w:ascii="宋体" w:hAnsi="宋体" w:cs="宋体" w:eastAsia="宋体" w:hint="default"/>
                          <w:spacing w:val="-538"/>
                          <w:position w:val="2"/>
                          <w:sz w:val="240"/>
                          <w:szCs w:val="240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114"/>
                          <w:sz w:val="240"/>
                          <w:szCs w:val="240"/>
                        </w:rPr>
                        <w:t>云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73"/>
                          <w:sz w:val="240"/>
                          <w:szCs w:val="240"/>
                        </w:rPr>
                        <w:t>云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42"/>
                          <w:sz w:val="240"/>
                          <w:szCs w:val="240"/>
                        </w:rPr>
                        <w:t>公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云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sz w:val="240"/>
                          <w:szCs w:val="240"/>
                        </w:rPr>
                        <w:t>南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114"/>
                          <w:sz w:val="240"/>
                          <w:szCs w:val="240"/>
                        </w:rPr>
                        <w:t>南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73"/>
                          <w:sz w:val="240"/>
                          <w:szCs w:val="240"/>
                        </w:rPr>
                        <w:t>南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sz w:val="240"/>
                          <w:szCs w:val="240"/>
                        </w:rPr>
                        <w:t>省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73"/>
                          <w:sz w:val="240"/>
                          <w:szCs w:val="240"/>
                        </w:rPr>
                        <w:t>鸿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sz w:val="240"/>
                          <w:szCs w:val="240"/>
                        </w:rPr>
                        <w:t>委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114"/>
                          <w:sz w:val="240"/>
                          <w:szCs w:val="240"/>
                        </w:rPr>
                        <w:t>学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73"/>
                          <w:sz w:val="240"/>
                          <w:szCs w:val="240"/>
                        </w:rPr>
                        <w:t>翔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114"/>
                          <w:sz w:val="240"/>
                          <w:szCs w:val="240"/>
                        </w:rPr>
                        <w:t>会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73"/>
                          <w:sz w:val="240"/>
                          <w:szCs w:val="240"/>
                        </w:rPr>
                        <w:t>一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党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sz w:val="240"/>
                          <w:szCs w:val="240"/>
                        </w:rPr>
                        <w:t>校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114"/>
                          <w:sz w:val="240"/>
                          <w:szCs w:val="240"/>
                        </w:rPr>
                        <w:t>计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73"/>
                          <w:sz w:val="240"/>
                          <w:szCs w:val="240"/>
                        </w:rPr>
                        <w:t>心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114"/>
                          <w:sz w:val="240"/>
                          <w:szCs w:val="240"/>
                        </w:rPr>
                        <w:t>系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73"/>
                          <w:sz w:val="240"/>
                          <w:szCs w:val="240"/>
                        </w:rPr>
                        <w:t>堂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、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sz w:val="240"/>
                          <w:szCs w:val="240"/>
                        </w:rPr>
                        <w:t>云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73"/>
                          <w:sz w:val="240"/>
                          <w:szCs w:val="240"/>
                        </w:rPr>
                        <w:t>药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sz w:val="240"/>
                          <w:szCs w:val="240"/>
                        </w:rPr>
                        <w:t>南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73"/>
                          <w:sz w:val="240"/>
                          <w:szCs w:val="240"/>
                        </w:rPr>
                        <w:t>业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sz w:val="240"/>
                          <w:szCs w:val="240"/>
                        </w:rPr>
                        <w:t>行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73"/>
                          <w:sz w:val="240"/>
                          <w:szCs w:val="240"/>
                        </w:rPr>
                        <w:t>（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sz w:val="240"/>
                          <w:szCs w:val="240"/>
                        </w:rPr>
                        <w:t>政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73"/>
                          <w:sz w:val="240"/>
                          <w:szCs w:val="240"/>
                        </w:rPr>
                        <w:t>集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73"/>
                          <w:sz w:val="240"/>
                          <w:szCs w:val="240"/>
                        </w:rPr>
                        <w:t>团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学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73"/>
                          <w:sz w:val="240"/>
                          <w:szCs w:val="240"/>
                        </w:rPr>
                        <w:t>）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院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73"/>
                          <w:sz w:val="240"/>
                          <w:szCs w:val="240"/>
                        </w:rPr>
                        <w:t>股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法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73"/>
                          <w:sz w:val="240"/>
                          <w:szCs w:val="240"/>
                        </w:rPr>
                        <w:t>份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学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73"/>
                          <w:sz w:val="240"/>
                          <w:szCs w:val="240"/>
                        </w:rPr>
                        <w:t>有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教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73"/>
                          <w:sz w:val="240"/>
                          <w:szCs w:val="240"/>
                        </w:rPr>
                        <w:t>限</w:t>
                      </w:r>
                      <w:r>
                        <w:rPr>
                          <w:rFonts w:ascii="宋体" w:hAnsi="宋体" w:cs="宋体" w:eastAsia="宋体" w:hint="default"/>
                          <w:spacing w:val="129"/>
                          <w:w w:val="7"/>
                          <w:sz w:val="240"/>
                          <w:szCs w:val="240"/>
                        </w:rPr>
                        <w:t>研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114"/>
                          <w:sz w:val="240"/>
                          <w:szCs w:val="240"/>
                        </w:rPr>
                        <w:t>主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58"/>
                          <w:sz w:val="240"/>
                          <w:szCs w:val="240"/>
                        </w:rPr>
                        <w:t>独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2"/>
                          <w:sz w:val="240"/>
                          <w:szCs w:val="240"/>
                        </w:rPr>
                        <w:t>教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58"/>
                          <w:sz w:val="240"/>
                          <w:szCs w:val="240"/>
                        </w:rPr>
                        <w:t>立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2"/>
                          <w:sz w:val="240"/>
                          <w:szCs w:val="240"/>
                        </w:rPr>
                        <w:t>授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114"/>
                          <w:sz w:val="240"/>
                          <w:szCs w:val="240"/>
                        </w:rPr>
                        <w:t>任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58"/>
                          <w:sz w:val="240"/>
                          <w:szCs w:val="240"/>
                        </w:rPr>
                        <w:t>董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114"/>
                          <w:sz w:val="240"/>
                          <w:szCs w:val="240"/>
                        </w:rPr>
                        <w:t>、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58"/>
                          <w:sz w:val="240"/>
                          <w:szCs w:val="240"/>
                        </w:rPr>
                        <w:t>事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114"/>
                          <w:sz w:val="240"/>
                          <w:szCs w:val="240"/>
                        </w:rPr>
                        <w:t>教授</w:t>
                      </w:r>
                      <w:r>
                        <w:rPr>
                          <w:rFonts w:ascii="宋体" w:hAnsi="宋体" w:cs="宋体" w:eastAsia="宋体" w:hint="default"/>
                          <w:spacing w:val="-639"/>
                          <w:position w:val="114"/>
                          <w:sz w:val="240"/>
                          <w:szCs w:val="240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58"/>
                          <w:sz w:val="240"/>
                          <w:szCs w:val="240"/>
                        </w:rPr>
                        <w:t>年</w:t>
                      </w:r>
                      <w:r>
                        <w:rPr>
                          <w:rFonts w:ascii="宋体" w:hAnsi="宋体" w:cs="宋体" w:eastAsia="宋体" w:hint="default"/>
                          <w:spacing w:val="-953"/>
                          <w:position w:val="58"/>
                          <w:sz w:val="240"/>
                          <w:szCs w:val="240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58"/>
                          <w:sz w:val="240"/>
                          <w:szCs w:val="240"/>
                        </w:rPr>
                        <w:t>月</w:t>
                      </w:r>
                      <w:r>
                        <w:rPr>
                          <w:rFonts w:ascii="宋体" w:hAnsi="宋体" w:cs="宋体" w:eastAsia="宋体" w:hint="default"/>
                          <w:spacing w:val="-948"/>
                          <w:position w:val="58"/>
                          <w:sz w:val="240"/>
                          <w:szCs w:val="240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58"/>
                          <w:sz w:val="240"/>
                          <w:szCs w:val="240"/>
                        </w:rPr>
                        <w:t>日</w:t>
                      </w:r>
                      <w:r>
                        <w:rPr>
                          <w:rFonts w:ascii="宋体" w:hAnsi="宋体" w:cs="宋体" w:eastAsia="宋体" w:hint="default"/>
                          <w:spacing w:val="-740"/>
                          <w:position w:val="58"/>
                          <w:sz w:val="240"/>
                          <w:szCs w:val="240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58"/>
                          <w:sz w:val="240"/>
                          <w:szCs w:val="240"/>
                        </w:rPr>
                        <w:t>年</w:t>
                      </w:r>
                      <w:r>
                        <w:rPr>
                          <w:rFonts w:ascii="宋体" w:hAnsi="宋体" w:cs="宋体" w:eastAsia="宋体" w:hint="default"/>
                          <w:spacing w:val="-939"/>
                          <w:position w:val="58"/>
                          <w:sz w:val="240"/>
                          <w:szCs w:val="240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58"/>
                          <w:sz w:val="240"/>
                          <w:szCs w:val="240"/>
                        </w:rPr>
                        <w:t>月</w:t>
                      </w:r>
                      <w:r>
                        <w:rPr>
                          <w:rFonts w:ascii="宋体" w:hAnsi="宋体" w:cs="宋体" w:eastAsia="宋体" w:hint="default"/>
                          <w:spacing w:val="-929"/>
                          <w:position w:val="58"/>
                          <w:sz w:val="240"/>
                          <w:szCs w:val="240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pacing w:val="79"/>
                          <w:w w:val="7"/>
                          <w:position w:val="58"/>
                          <w:sz w:val="240"/>
                          <w:szCs w:val="240"/>
                        </w:rPr>
                        <w:t>日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114"/>
                          <w:sz w:val="240"/>
                          <w:szCs w:val="240"/>
                        </w:rPr>
                        <w:t>是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58"/>
                          <w:sz w:val="240"/>
                          <w:szCs w:val="240"/>
                        </w:rPr>
                        <w:t>是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2"/>
                          <w:sz w:val="240"/>
                          <w:szCs w:val="240"/>
                        </w:rPr>
                        <w:t>是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</w:txbxContent>
                </v:textbox>
                <w10:wrap type="none"/>
              </v:shape>
              <v:shape style="position:absolute;left:1774;top:6513;width:109;height:180" type="#_x0000_t202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 w:eastAsia="Times New Roman" w:hint="default"/>
                          <w:w w:val="99"/>
                          <w:sz w:val="18"/>
                          <w:szCs w:val="18"/>
                        </w:rPr>
                        <w:t>□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5606;top:4658;width:5014;height:3024" type="#_x0000_t202" filled="false" stroked="false">
                <v:textbox inset="0,0,0,0">
                  <w:txbxContent>
                    <w:p>
                      <w:pPr>
                        <w:spacing w:line="3024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16"/>
                          <w:sz w:val="240"/>
                          <w:szCs w:val="240"/>
                        </w:rPr>
                        <w:t>在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-15"/>
                          <w:sz w:val="240"/>
                          <w:szCs w:val="240"/>
                        </w:rPr>
                        <w:t>担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16"/>
                          <w:sz w:val="240"/>
                          <w:szCs w:val="240"/>
                        </w:rPr>
                        <w:t>其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-15"/>
                          <w:sz w:val="240"/>
                          <w:szCs w:val="240"/>
                        </w:rPr>
                        <w:t>任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16"/>
                          <w:sz w:val="240"/>
                          <w:szCs w:val="240"/>
                        </w:rPr>
                        <w:t>他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-15"/>
                          <w:sz w:val="240"/>
                          <w:szCs w:val="240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16"/>
                          <w:sz w:val="240"/>
                          <w:szCs w:val="240"/>
                        </w:rPr>
                        <w:t>单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-15"/>
                          <w:sz w:val="240"/>
                          <w:szCs w:val="240"/>
                        </w:rPr>
                        <w:t>职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16"/>
                          <w:sz w:val="240"/>
                          <w:szCs w:val="240"/>
                        </w:rPr>
                        <w:t>位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-15"/>
                          <w:sz w:val="240"/>
                          <w:szCs w:val="240"/>
                        </w:rPr>
                        <w:t>务</w:t>
                      </w:r>
                      <w:r>
                        <w:rPr>
                          <w:rFonts w:ascii="宋体" w:hAnsi="宋体" w:cs="宋体" w:eastAsia="宋体" w:hint="default"/>
                          <w:spacing w:val="-912"/>
                          <w:position w:val="-15"/>
                          <w:sz w:val="240"/>
                          <w:szCs w:val="240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任期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起始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日期</w:t>
                      </w:r>
                      <w:r>
                        <w:rPr>
                          <w:rFonts w:ascii="宋体" w:hAnsi="宋体" w:cs="宋体" w:eastAsia="宋体" w:hint="default"/>
                          <w:spacing w:val="-756"/>
                          <w:sz w:val="240"/>
                          <w:szCs w:val="240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任期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终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止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日期</w:t>
                      </w:r>
                      <w:r>
                        <w:rPr>
                          <w:rFonts w:ascii="宋体" w:hAnsi="宋体" w:cs="宋体" w:eastAsia="宋体" w:hint="default"/>
                          <w:spacing w:val="-879"/>
                          <w:sz w:val="240"/>
                          <w:szCs w:val="240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31"/>
                          <w:sz w:val="240"/>
                          <w:szCs w:val="240"/>
                        </w:rPr>
                        <w:t>在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是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31"/>
                          <w:sz w:val="240"/>
                          <w:szCs w:val="240"/>
                        </w:rPr>
                        <w:t>其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sz w:val="240"/>
                          <w:szCs w:val="240"/>
                        </w:rPr>
                        <w:t>否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-30"/>
                          <w:sz w:val="240"/>
                          <w:szCs w:val="240"/>
                        </w:rPr>
                        <w:t>酬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31"/>
                          <w:sz w:val="240"/>
                          <w:szCs w:val="240"/>
                        </w:rPr>
                        <w:t>他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sz w:val="240"/>
                          <w:szCs w:val="240"/>
                        </w:rPr>
                        <w:t>领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-30"/>
                          <w:sz w:val="240"/>
                          <w:szCs w:val="240"/>
                        </w:rPr>
                        <w:t>津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-30"/>
                          <w:sz w:val="240"/>
                          <w:szCs w:val="240"/>
                        </w:rPr>
                        <w:t>贴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31"/>
                          <w:sz w:val="240"/>
                          <w:szCs w:val="240"/>
                        </w:rPr>
                        <w:t>单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取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31"/>
                          <w:sz w:val="240"/>
                          <w:szCs w:val="240"/>
                        </w:rPr>
                        <w:t>位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报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pacing w:val="-180"/>
          <w:w w:val="7"/>
        </w:rPr>
        <w:t>日</w:t>
      </w:r>
      <w:r>
        <w:rPr>
          <w:rFonts w:ascii="宋体" w:hAnsi="宋体" w:cs="宋体" w:eastAsia="宋体" w:hint="default"/>
          <w:w w:val="7"/>
          <w:position w:val="-55"/>
        </w:rPr>
        <w:t>日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56" w:lineRule="exact"/>
        <w:ind w:left="101" w:right="0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在</w:t>
      </w:r>
      <w:r>
        <w:rPr>
          <w:rFonts w:ascii="宋体" w:hAnsi="宋体" w:cs="宋体" w:eastAsia="宋体" w:hint="default"/>
          <w:w w:val="5"/>
        </w:rPr>
        <w:t>股东</w:t>
      </w:r>
      <w:r>
        <w:rPr>
          <w:rFonts w:ascii="宋体" w:hAnsi="宋体" w:cs="宋体" w:eastAsia="宋体" w:hint="default"/>
          <w:w w:val="5"/>
        </w:rPr>
        <w:t>单位是否领</w:t>
      </w:r>
      <w:r>
        <w:rPr>
          <w:rFonts w:ascii="宋体" w:hAnsi="宋体" w:cs="宋体" w:eastAsia="宋体" w:hint="default"/>
        </w:rPr>
      </w:r>
    </w:p>
    <w:p>
      <w:pPr>
        <w:spacing w:after="0" w:line="156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5" w:equalWidth="0">
            <w:col w:w="4444" w:space="40"/>
            <w:col w:w="1041" w:space="322"/>
            <w:col w:w="799" w:space="68"/>
            <w:col w:w="1353" w:space="40"/>
            <w:col w:w="1833"/>
          </w:cols>
        </w:sectPr>
      </w:pPr>
    </w:p>
    <w:p>
      <w:pPr>
        <w:pStyle w:val="BodyText"/>
        <w:spacing w:line="1754" w:lineRule="exact"/>
        <w:ind w:left="212" w:right="-13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6.399998pt;margin-top:97.961456pt;width:479.2pt;height:203.55pt;mso-position-horizontal-relative:page;mso-position-vertical-relative:paragraph;z-index:990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00"/>
                    <w:gridCol w:w="3190"/>
                    <w:gridCol w:w="1066"/>
                    <w:gridCol w:w="1490"/>
                    <w:gridCol w:w="1034"/>
                    <w:gridCol w:w="1589"/>
                  </w:tblGrid>
                  <w:tr>
                    <w:trPr>
                      <w:trHeight w:val="713" w:hRule="exact"/>
                    </w:trPr>
                    <w:tc>
                      <w:tcPr>
                        <w:tcW w:w="12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0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4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0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58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12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633" w:val="left" w:leader="none"/>
                            <w:tab w:pos="1070" w:val="left" w:leader="none"/>
                          </w:tabs>
                          <w:spacing w:line="240" w:lineRule="auto" w:before="9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2011</w:t>
                          <w:tab/>
                        </w:r>
                        <w:r>
                          <w:rPr>
                            <w:rFonts w:ascii="Times New Roman"/>
                            <w:sz w:val="18"/>
                          </w:rPr>
                          <w:t>02</w:t>
                          <w:tab/>
                        </w:r>
                        <w:r>
                          <w:rPr>
                            <w:rFonts w:ascii="Times New Roman"/>
                            <w:spacing w:val="-5"/>
                            <w:sz w:val="18"/>
                          </w:rPr>
                          <w:t>11</w:t>
                        </w:r>
                      </w:p>
                    </w:tc>
                    <w:tc>
                      <w:tcPr>
                        <w:tcW w:w="10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8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12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633" w:val="left" w:leader="none"/>
                            <w:tab w:pos="1070" w:val="left" w:leader="none"/>
                          </w:tabs>
                          <w:spacing w:line="240" w:lineRule="auto" w:before="9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2011</w:t>
                          <w:tab/>
                        </w:r>
                        <w:r>
                          <w:rPr>
                            <w:rFonts w:ascii="Times New Roman"/>
                            <w:sz w:val="18"/>
                          </w:rPr>
                          <w:t>02</w:t>
                          <w:tab/>
                        </w:r>
                        <w:r>
                          <w:rPr>
                            <w:rFonts w:ascii="Times New Roman"/>
                            <w:spacing w:val="-5"/>
                            <w:sz w:val="18"/>
                          </w:rPr>
                          <w:t>11</w:t>
                        </w:r>
                      </w:p>
                    </w:tc>
                    <w:tc>
                      <w:tcPr>
                        <w:tcW w:w="10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8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12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8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13" w:hRule="exact"/>
                    </w:trPr>
                    <w:tc>
                      <w:tcPr>
                        <w:tcW w:w="12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631" w:val="left" w:leader="none"/>
                            <w:tab w:pos="1065" w:val="left" w:leader="none"/>
                          </w:tabs>
                          <w:spacing w:line="240" w:lineRule="auto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2011</w:t>
                          <w:tab/>
                        </w:r>
                        <w:r>
                          <w:rPr>
                            <w:rFonts w:ascii="Times New Roman"/>
                            <w:sz w:val="18"/>
                          </w:rPr>
                          <w:t>08</w:t>
                          <w:tab/>
                        </w: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01</w:t>
                        </w:r>
                      </w:p>
                    </w:tc>
                    <w:tc>
                      <w:tcPr>
                        <w:tcW w:w="10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8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12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631" w:val="left" w:leader="none"/>
                            <w:tab w:pos="1065" w:val="left" w:leader="none"/>
                          </w:tabs>
                          <w:spacing w:line="240" w:lineRule="auto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2011</w:t>
                          <w:tab/>
                        </w:r>
                        <w:r>
                          <w:rPr>
                            <w:rFonts w:ascii="Times New Roman"/>
                            <w:sz w:val="18"/>
                          </w:rPr>
                          <w:t>08</w:t>
                          <w:tab/>
                        </w: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01</w:t>
                        </w:r>
                      </w:p>
                    </w:tc>
                    <w:tc>
                      <w:tcPr>
                        <w:tcW w:w="10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8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13" w:hRule="exact"/>
                    </w:trPr>
                    <w:tc>
                      <w:tcPr>
                        <w:tcW w:w="12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638" w:val="left" w:leader="none"/>
                            <w:tab w:pos="1065" w:val="left" w:leader="none"/>
                          </w:tabs>
                          <w:spacing w:line="240" w:lineRule="auto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2014</w:t>
                          <w:tab/>
                        </w:r>
                        <w:r>
                          <w:rPr>
                            <w:rFonts w:ascii="Times New Roman"/>
                            <w:spacing w:val="-3"/>
                            <w:w w:val="95"/>
                            <w:sz w:val="18"/>
                          </w:rPr>
                          <w:t>11</w:t>
                          <w:tab/>
                        </w:r>
                        <w:r>
                          <w:rPr>
                            <w:rFonts w:ascii="Times New Roman"/>
                            <w:sz w:val="18"/>
                          </w:rPr>
                          <w:t>01</w:t>
                        </w:r>
                      </w:p>
                    </w:tc>
                    <w:tc>
                      <w:tcPr>
                        <w:tcW w:w="10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8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7"/>
          <w:position w:val="96"/>
        </w:rPr>
        <w:t>任职人员姓</w:t>
      </w:r>
      <w:r>
        <w:rPr>
          <w:rFonts w:ascii="宋体" w:hAnsi="宋体" w:cs="宋体" w:eastAsia="宋体" w:hint="default"/>
          <w:spacing w:val="91"/>
          <w:w w:val="7"/>
          <w:position w:val="96"/>
        </w:rPr>
        <w:t>名</w:t>
      </w:r>
      <w:r>
        <w:rPr>
          <w:rFonts w:ascii="宋体" w:hAnsi="宋体" w:cs="宋体" w:eastAsia="宋体" w:hint="default"/>
          <w:w w:val="7"/>
        </w:rPr>
        <w:t>南天电子信</w:t>
      </w:r>
      <w:r>
        <w:rPr>
          <w:rFonts w:ascii="宋体" w:hAnsi="宋体" w:cs="宋体" w:eastAsia="宋体" w:hint="default"/>
          <w:spacing w:val="-56"/>
          <w:w w:val="7"/>
        </w:rPr>
        <w:t>息</w:t>
      </w:r>
      <w:r>
        <w:rPr>
          <w:rFonts w:ascii="宋体" w:hAnsi="宋体" w:cs="宋体" w:eastAsia="宋体" w:hint="default"/>
          <w:spacing w:val="-125"/>
          <w:w w:val="7"/>
          <w:position w:val="96"/>
        </w:rPr>
        <w:t>股</w:t>
      </w:r>
      <w:r>
        <w:rPr>
          <w:rFonts w:ascii="宋体" w:hAnsi="宋体" w:cs="宋体" w:eastAsia="宋体" w:hint="default"/>
          <w:spacing w:val="-56"/>
          <w:w w:val="7"/>
        </w:rPr>
        <w:t>产</w:t>
      </w:r>
      <w:r>
        <w:rPr>
          <w:rFonts w:ascii="宋体" w:hAnsi="宋体" w:cs="宋体" w:eastAsia="宋体" w:hint="default"/>
          <w:spacing w:val="-125"/>
          <w:w w:val="7"/>
          <w:position w:val="96"/>
        </w:rPr>
        <w:t>东</w:t>
      </w:r>
      <w:r>
        <w:rPr>
          <w:rFonts w:ascii="宋体" w:hAnsi="宋体" w:cs="宋体" w:eastAsia="宋体" w:hint="default"/>
          <w:spacing w:val="-56"/>
          <w:w w:val="7"/>
        </w:rPr>
        <w:t>业</w:t>
      </w:r>
      <w:r>
        <w:rPr>
          <w:rFonts w:ascii="宋体" w:hAnsi="宋体" w:cs="宋体" w:eastAsia="宋体" w:hint="default"/>
          <w:spacing w:val="-125"/>
          <w:w w:val="7"/>
          <w:position w:val="96"/>
        </w:rPr>
        <w:t>单</w:t>
      </w:r>
      <w:r>
        <w:rPr>
          <w:rFonts w:ascii="宋体" w:hAnsi="宋体" w:cs="宋体" w:eastAsia="宋体" w:hint="default"/>
          <w:spacing w:val="-56"/>
          <w:w w:val="7"/>
        </w:rPr>
        <w:t>集</w:t>
      </w:r>
      <w:r>
        <w:rPr>
          <w:rFonts w:ascii="宋体" w:hAnsi="宋体" w:cs="宋体" w:eastAsia="宋体" w:hint="default"/>
          <w:spacing w:val="-125"/>
          <w:w w:val="7"/>
          <w:position w:val="96"/>
        </w:rPr>
        <w:t>位</w:t>
      </w:r>
      <w:r>
        <w:rPr>
          <w:rFonts w:ascii="宋体" w:hAnsi="宋体" w:cs="宋体" w:eastAsia="宋体" w:hint="default"/>
          <w:spacing w:val="-56"/>
          <w:w w:val="7"/>
        </w:rPr>
        <w:t>团</w:t>
      </w:r>
      <w:r>
        <w:rPr>
          <w:rFonts w:ascii="宋体" w:hAnsi="宋体" w:cs="宋体" w:eastAsia="宋体" w:hint="default"/>
          <w:spacing w:val="-125"/>
          <w:w w:val="7"/>
          <w:position w:val="96"/>
        </w:rPr>
        <w:t>名</w:t>
      </w:r>
      <w:r>
        <w:rPr>
          <w:rFonts w:ascii="宋体" w:hAnsi="宋体" w:cs="宋体" w:eastAsia="宋体" w:hint="default"/>
          <w:spacing w:val="-56"/>
          <w:w w:val="7"/>
        </w:rPr>
        <w:t>公</w:t>
      </w:r>
      <w:r>
        <w:rPr>
          <w:rFonts w:ascii="宋体" w:hAnsi="宋体" w:cs="宋体" w:eastAsia="宋体" w:hint="default"/>
          <w:spacing w:val="-125"/>
          <w:w w:val="7"/>
          <w:position w:val="96"/>
        </w:rPr>
        <w:t>称</w:t>
      </w:r>
      <w:r>
        <w:rPr>
          <w:rFonts w:ascii="宋体" w:hAnsi="宋体" w:cs="宋体" w:eastAsia="宋体" w:hint="default"/>
          <w:w w:val="7"/>
        </w:rPr>
        <w:t>司</w:t>
      </w:r>
      <w:r>
        <w:rPr>
          <w:rFonts w:ascii="宋体" w:hAnsi="宋体" w:cs="宋体" w:eastAsia="宋体" w:hint="default"/>
          <w:spacing w:val="-173"/>
        </w:rPr>
        <w:t> </w:t>
      </w:r>
      <w:r>
        <w:rPr>
          <w:rFonts w:ascii="宋体" w:hAnsi="宋体" w:cs="宋体" w:eastAsia="宋体" w:hint="default"/>
          <w:spacing w:val="-180"/>
          <w:w w:val="7"/>
        </w:rPr>
        <w:t>董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董</w:t>
      </w:r>
      <w:r>
        <w:rPr>
          <w:rFonts w:ascii="宋体" w:hAnsi="宋体" w:cs="宋体" w:eastAsia="宋体" w:hint="default"/>
          <w:spacing w:val="-180"/>
          <w:w w:val="7"/>
          <w:position w:val="-79"/>
        </w:rPr>
        <w:t>资</w:t>
      </w:r>
      <w:r>
        <w:rPr>
          <w:rFonts w:ascii="宋体" w:hAnsi="宋体" w:cs="宋体" w:eastAsia="宋体" w:hint="default"/>
          <w:w w:val="7"/>
          <w:position w:val="-110"/>
        </w:rPr>
        <w:t>总</w:t>
      </w:r>
      <w:r>
        <w:rPr>
          <w:rFonts w:ascii="宋体" w:hAnsi="宋体" w:cs="宋体" w:eastAsia="宋体" w:hint="default"/>
          <w:spacing w:val="-180"/>
          <w:w w:val="7"/>
          <w:position w:val="-79"/>
        </w:rPr>
        <w:t>产</w:t>
      </w:r>
      <w:r>
        <w:rPr>
          <w:rFonts w:ascii="宋体" w:hAnsi="宋体" w:cs="宋体" w:eastAsia="宋体" w:hint="default"/>
          <w:spacing w:val="-180"/>
          <w:w w:val="7"/>
          <w:position w:val="-110"/>
        </w:rPr>
        <w:t>经</w:t>
      </w:r>
      <w:r>
        <w:rPr>
          <w:rFonts w:ascii="宋体" w:hAnsi="宋体" w:cs="宋体" w:eastAsia="宋体" w:hint="default"/>
          <w:spacing w:val="-180"/>
          <w:w w:val="7"/>
        </w:rPr>
        <w:t>事</w:t>
      </w:r>
      <w:r>
        <w:rPr>
          <w:rFonts w:ascii="宋体" w:hAnsi="宋体" w:cs="宋体" w:eastAsia="宋体" w:hint="default"/>
          <w:w w:val="7"/>
          <w:position w:val="-39"/>
        </w:rPr>
        <w:t>事</w:t>
      </w:r>
      <w:r>
        <w:rPr>
          <w:rFonts w:ascii="宋体" w:hAnsi="宋体" w:cs="宋体" w:eastAsia="宋体" w:hint="default"/>
          <w:spacing w:val="-180"/>
          <w:w w:val="7"/>
          <w:position w:val="-79"/>
        </w:rPr>
        <w:t>运</w:t>
      </w:r>
      <w:r>
        <w:rPr>
          <w:rFonts w:ascii="宋体" w:hAnsi="宋体" w:cs="宋体" w:eastAsia="宋体" w:hint="default"/>
          <w:w w:val="7"/>
          <w:position w:val="-110"/>
        </w:rPr>
        <w:t>理</w:t>
      </w:r>
      <w:r>
        <w:rPr>
          <w:rFonts w:ascii="宋体" w:hAnsi="宋体" w:cs="宋体" w:eastAsia="宋体" w:hint="default"/>
          <w:w w:val="7"/>
          <w:position w:val="-79"/>
        </w:rPr>
        <w:t>营</w:t>
      </w:r>
      <w:r>
        <w:rPr>
          <w:rFonts w:ascii="宋体" w:hAnsi="宋体" w:cs="宋体" w:eastAsia="宋体" w:hint="default"/>
          <w:w w:val="7"/>
          <w:position w:val="-79"/>
        </w:rPr>
        <w:t>部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754" w:lineRule="exact"/>
        <w:ind w:left="212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</w:rPr>
        <w:t>任期</w:t>
      </w:r>
      <w:r>
        <w:rPr>
          <w:rFonts w:ascii="宋体" w:hAnsi="宋体" w:cs="宋体" w:eastAsia="宋体" w:hint="default"/>
          <w:w w:val="7"/>
        </w:rPr>
        <w:t>起始</w:t>
      </w:r>
      <w:r>
        <w:rPr>
          <w:rFonts w:ascii="宋体" w:hAnsi="宋体" w:cs="宋体" w:eastAsia="宋体" w:hint="default"/>
          <w:w w:val="7"/>
        </w:rPr>
        <w:t>日期</w:t>
      </w:r>
      <w:r>
        <w:rPr>
          <w:rFonts w:ascii="宋体" w:hAnsi="宋体" w:cs="宋体" w:eastAsia="宋体" w:hint="default"/>
          <w:spacing w:val="67"/>
        </w:rPr>
        <w:t> </w:t>
      </w:r>
      <w:r>
        <w:rPr>
          <w:rFonts w:ascii="宋体" w:hAnsi="宋体" w:cs="宋体" w:eastAsia="宋体" w:hint="default"/>
          <w:spacing w:val="-180"/>
          <w:w w:val="7"/>
          <w:position w:val="-135"/>
        </w:rPr>
        <w:t>是</w:t>
      </w:r>
      <w:r>
        <w:rPr>
          <w:rFonts w:ascii="宋体" w:hAnsi="宋体" w:cs="宋体" w:eastAsia="宋体" w:hint="default"/>
          <w:w w:val="7"/>
          <w:position w:val="-191"/>
        </w:rPr>
        <w:t>是</w:t>
      </w:r>
      <w:r>
        <w:rPr>
          <w:rFonts w:ascii="宋体" w:hAnsi="宋体" w:cs="宋体" w:eastAsia="宋体" w:hint="default"/>
        </w:rPr>
      </w:r>
    </w:p>
    <w:p>
      <w:pPr>
        <w:spacing w:after="0" w:line="1754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2" w:equalWidth="0">
            <w:col w:w="5472" w:space="130"/>
            <w:col w:w="4338"/>
          </w:cols>
        </w:sectPr>
      </w:pPr>
    </w:p>
    <w:p>
      <w:pPr>
        <w:spacing w:line="1570" w:lineRule="exact" w:before="0"/>
        <w:ind w:left="1011" w:right="-17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2008  </w:t>
      </w:r>
      <w:r>
        <w:rPr>
          <w:rFonts w:ascii="Times New Roman"/>
          <w:spacing w:val="42"/>
          <w:sz w:val="18"/>
        </w:rPr>
        <w:t> </w:t>
      </w:r>
      <w:r>
        <w:rPr>
          <w:rFonts w:ascii="Times New Roman"/>
          <w:sz w:val="18"/>
        </w:rPr>
        <w:t>2</w:t>
      </w:r>
    </w:p>
    <w:p>
      <w:pPr>
        <w:spacing w:line="1570" w:lineRule="exact" w:before="0"/>
        <w:ind w:left="321" w:right="-16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2013  </w:t>
      </w:r>
      <w:r>
        <w:rPr>
          <w:rFonts w:ascii="Times New Roman"/>
          <w:spacing w:val="40"/>
          <w:sz w:val="18"/>
        </w:rPr>
        <w:t> </w:t>
      </w:r>
      <w:r>
        <w:rPr>
          <w:rFonts w:ascii="Times New Roman"/>
          <w:sz w:val="18"/>
        </w:rPr>
        <w:t>12</w:t>
      </w:r>
    </w:p>
    <w:p>
      <w:pPr>
        <w:pStyle w:val="BodyText"/>
        <w:spacing w:line="1213" w:lineRule="exact"/>
        <w:ind w:left="1011" w:right="-19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担</w:t>
      </w:r>
      <w:r>
        <w:rPr>
          <w:rFonts w:ascii="宋体" w:hAnsi="宋体" w:cs="宋体" w:eastAsia="宋体" w:hint="default"/>
          <w:w w:val="5"/>
        </w:rPr>
        <w:t>任的职务</w:t>
      </w:r>
      <w:r>
        <w:rPr>
          <w:rFonts w:ascii="宋体" w:hAnsi="宋体" w:cs="宋体" w:eastAsia="宋体" w:hint="default"/>
        </w:rPr>
      </w:r>
    </w:p>
    <w:p>
      <w:pPr>
        <w:spacing w:line="1794" w:lineRule="exact" w:before="0"/>
        <w:ind w:left="0" w:right="0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w w:val="95"/>
        </w:rPr>
        <w:br w:type="column"/>
      </w:r>
      <w:r>
        <w:rPr>
          <w:rFonts w:ascii="Times New Roman"/>
          <w:w w:val="95"/>
          <w:sz w:val="18"/>
        </w:rPr>
        <w:t>2014</w:t>
      </w:r>
      <w:r>
        <w:rPr>
          <w:rFonts w:ascii="Times New Roman"/>
          <w:sz w:val="18"/>
        </w:rPr>
      </w:r>
    </w:p>
    <w:p>
      <w:pPr>
        <w:pStyle w:val="BodyText"/>
        <w:spacing w:line="1213" w:lineRule="exact"/>
        <w:ind w:left="1011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7"/>
        </w:rPr>
        <w:t>期</w:t>
      </w:r>
      <w:r>
        <w:rPr>
          <w:rFonts w:ascii="宋体" w:hAnsi="宋体" w:cs="宋体" w:eastAsia="宋体" w:hint="default"/>
        </w:rPr>
      </w:r>
    </w:p>
    <w:p>
      <w:pPr>
        <w:spacing w:line="1794" w:lineRule="exact" w:before="0"/>
        <w:ind w:left="138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1</w:t>
      </w:r>
    </w:p>
    <w:p>
      <w:pPr>
        <w:pStyle w:val="BodyText"/>
        <w:spacing w:line="1213" w:lineRule="exact"/>
        <w:ind w:left="354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"/>
        </w:rPr>
        <w:t>取</w:t>
      </w:r>
      <w:r>
        <w:rPr>
          <w:rFonts w:ascii="宋体" w:hAnsi="宋体" w:cs="宋体" w:eastAsia="宋体" w:hint="default"/>
          <w:w w:val="10"/>
        </w:rPr>
        <w:t>报</w:t>
      </w:r>
      <w:r>
        <w:rPr>
          <w:rFonts w:ascii="宋体" w:hAnsi="宋体" w:cs="宋体" w:eastAsia="宋体" w:hint="default"/>
          <w:w w:val="10"/>
        </w:rPr>
        <w:t>酬</w:t>
      </w:r>
      <w:r>
        <w:rPr>
          <w:rFonts w:ascii="宋体" w:hAnsi="宋体" w:cs="宋体" w:eastAsia="宋体" w:hint="default"/>
          <w:w w:val="10"/>
        </w:rPr>
        <w:t>津贴</w:t>
      </w:r>
      <w:r>
        <w:rPr>
          <w:rFonts w:ascii="宋体" w:hAnsi="宋体" w:cs="宋体" w:eastAsia="宋体" w:hint="default"/>
        </w:rPr>
      </w:r>
    </w:p>
    <w:p>
      <w:pPr>
        <w:spacing w:after="0" w:line="1213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5" w:equalWidth="0">
            <w:col w:w="1642" w:space="40"/>
            <w:col w:w="1040" w:space="890"/>
            <w:col w:w="1912" w:space="989"/>
            <w:col w:w="1568" w:space="40"/>
            <w:col w:w="1819"/>
          </w:cols>
        </w:sectPr>
      </w:pPr>
    </w:p>
    <w:p>
      <w:pPr>
        <w:pStyle w:val="BodyText"/>
        <w:spacing w:line="777" w:lineRule="exact"/>
        <w:ind w:left="181" w:right="-1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</w:rPr>
        <w:t>雷</w:t>
      </w:r>
      <w:r>
        <w:rPr>
          <w:rFonts w:ascii="宋体" w:hAnsi="宋体" w:cs="宋体" w:eastAsia="宋体" w:hint="default"/>
          <w:w w:val="7"/>
          <w:position w:val="-39"/>
        </w:rPr>
        <w:t>陈</w:t>
      </w:r>
      <w:r>
        <w:rPr>
          <w:rFonts w:ascii="宋体" w:hAnsi="宋体" w:cs="宋体" w:eastAsia="宋体" w:hint="default"/>
          <w:spacing w:val="-180"/>
          <w:w w:val="7"/>
        </w:rPr>
        <w:t>坚</w:t>
      </w:r>
      <w:r>
        <w:rPr>
          <w:rFonts w:ascii="宋体" w:hAnsi="宋体" w:cs="宋体" w:eastAsia="宋体" w:hint="default"/>
          <w:w w:val="7"/>
          <w:position w:val="-39"/>
        </w:rPr>
        <w:t>宇峰</w:t>
      </w:r>
      <w:r>
        <w:rPr>
          <w:rFonts w:ascii="宋体" w:hAnsi="宋体" w:cs="宋体" w:eastAsia="宋体" w:hint="default"/>
          <w:spacing w:val="-538"/>
          <w:position w:val="-39"/>
        </w:rPr>
        <w:t> </w:t>
      </w:r>
      <w:r>
        <w:rPr>
          <w:rFonts w:ascii="宋体" w:hAnsi="宋体" w:cs="宋体" w:eastAsia="宋体" w:hint="default"/>
          <w:w w:val="7"/>
        </w:rPr>
        <w:t>南天电子信息产业集团公司</w:t>
      </w:r>
      <w:r>
        <w:rPr>
          <w:rFonts w:ascii="宋体" w:hAnsi="宋体" w:cs="宋体" w:eastAsia="宋体" w:hint="default"/>
          <w:spacing w:val="-173"/>
        </w:rPr>
        <w:t> </w:t>
      </w:r>
      <w:r>
        <w:rPr>
          <w:rFonts w:ascii="宋体" w:hAnsi="宋体" w:cs="宋体" w:eastAsia="宋体" w:hint="default"/>
          <w:w w:val="7"/>
        </w:rPr>
        <w:t>董事</w:t>
      </w:r>
      <w:r>
        <w:rPr>
          <w:rFonts w:ascii="宋体" w:hAnsi="宋体" w:cs="宋体" w:eastAsia="宋体" w:hint="default"/>
          <w:w w:val="7"/>
        </w:rPr>
        <w:t>长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777" w:lineRule="exact"/>
        <w:ind w:left="181" w:right="-19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  <w:position w:val="-39"/>
        </w:rPr>
        <w:t>年</w:t>
      </w:r>
      <w:r>
        <w:rPr>
          <w:rFonts w:ascii="宋体" w:hAnsi="宋体" w:cs="宋体" w:eastAsia="宋体" w:hint="default"/>
          <w:w w:val="7"/>
        </w:rPr>
        <w:t>年</w:t>
      </w:r>
      <w:r>
        <w:rPr>
          <w:rFonts w:ascii="宋体" w:hAnsi="宋体" w:cs="宋体" w:eastAsia="宋体" w:hint="default"/>
          <w:spacing w:val="-946"/>
        </w:rPr>
        <w:t> </w:t>
      </w:r>
      <w:r>
        <w:rPr>
          <w:rFonts w:ascii="宋体" w:hAnsi="宋体" w:cs="宋体" w:eastAsia="宋体" w:hint="default"/>
          <w:spacing w:val="-180"/>
          <w:w w:val="7"/>
        </w:rPr>
        <w:t>月</w:t>
      </w:r>
      <w:r>
        <w:rPr>
          <w:rFonts w:ascii="宋体" w:hAnsi="宋体" w:cs="宋体" w:eastAsia="宋体" w:hint="default"/>
          <w:w w:val="7"/>
          <w:position w:val="-39"/>
        </w:rPr>
        <w:t>月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777" w:lineRule="exact"/>
        <w:ind w:left="181" w:right="-16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</w:rPr>
        <w:t>日</w:t>
      </w:r>
      <w:r>
        <w:rPr>
          <w:rFonts w:ascii="宋体" w:hAnsi="宋体" w:cs="宋体" w:eastAsia="宋体" w:hint="default"/>
          <w:w w:val="7"/>
          <w:position w:val="-39"/>
        </w:rPr>
        <w:t>日</w:t>
      </w:r>
      <w:r>
        <w:rPr>
          <w:rFonts w:ascii="宋体" w:hAnsi="宋体" w:cs="宋体" w:eastAsia="宋体" w:hint="default"/>
          <w:spacing w:val="-113"/>
          <w:position w:val="-39"/>
        </w:rPr>
        <w:t> </w:t>
      </w:r>
      <w:r>
        <w:rPr>
          <w:rFonts w:ascii="宋体" w:hAnsi="宋体" w:cs="宋体" w:eastAsia="宋体" w:hint="default"/>
          <w:spacing w:val="-180"/>
          <w:w w:val="7"/>
        </w:rPr>
        <w:t>否</w:t>
      </w:r>
      <w:r>
        <w:rPr>
          <w:rFonts w:ascii="宋体" w:hAnsi="宋体" w:cs="宋体" w:eastAsia="宋体" w:hint="default"/>
          <w:w w:val="7"/>
          <w:position w:val="-39"/>
        </w:rPr>
        <w:t>否</w:t>
      </w:r>
      <w:r>
        <w:rPr>
          <w:rFonts w:ascii="宋体" w:hAnsi="宋体" w:cs="宋体" w:eastAsia="宋体" w:hint="default"/>
        </w:rPr>
      </w:r>
    </w:p>
    <w:p>
      <w:pPr>
        <w:spacing w:after="0" w:line="777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3" w:equalWidth="0">
            <w:col w:w="5112" w:space="737"/>
            <w:col w:w="796" w:space="68"/>
            <w:col w:w="3227"/>
          </w:cols>
        </w:sectPr>
      </w:pPr>
    </w:p>
    <w:p>
      <w:pPr>
        <w:tabs>
          <w:tab w:pos="2279" w:val="left" w:leader="none"/>
        </w:tabs>
        <w:spacing w:line="593" w:lineRule="exact" w:before="0"/>
        <w:ind w:left="1196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2001   </w:t>
      </w:r>
      <w:r>
        <w:rPr>
          <w:rFonts w:ascii="Times New Roman"/>
          <w:spacing w:val="1"/>
          <w:sz w:val="18"/>
        </w:rPr>
        <w:t> </w:t>
      </w:r>
      <w:r>
        <w:rPr>
          <w:rFonts w:ascii="Times New Roman"/>
          <w:sz w:val="18"/>
        </w:rPr>
        <w:t>12</w:t>
        <w:tab/>
        <w:t>2015  </w:t>
      </w:r>
      <w:r>
        <w:rPr>
          <w:rFonts w:ascii="Times New Roman"/>
          <w:spacing w:val="42"/>
          <w:sz w:val="18"/>
        </w:rPr>
        <w:t> </w:t>
      </w:r>
      <w:r>
        <w:rPr>
          <w:rFonts w:ascii="Times New Roman"/>
          <w:sz w:val="18"/>
        </w:rPr>
        <w:t>1</w:t>
      </w:r>
    </w:p>
    <w:p>
      <w:pPr>
        <w:tabs>
          <w:tab w:pos="793" w:val="left" w:leader="none"/>
        </w:tabs>
        <w:spacing w:line="110" w:lineRule="exact" w:before="0"/>
        <w:ind w:left="1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95"/>
          <w:sz w:val="18"/>
          <w:szCs w:val="18"/>
        </w:rPr>
        <w:t>√</w:t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  <w:t>□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23"/>
          <w:szCs w:val="23"/>
        </w:rPr>
      </w:pPr>
    </w:p>
    <w:p>
      <w:pPr>
        <w:spacing w:after="0" w:line="240" w:lineRule="auto"/>
        <w:rPr>
          <w:rFonts w:ascii="Times New Roman" w:hAnsi="Times New Roman" w:cs="Times New Roman" w:eastAsia="Times New Roman" w:hint="default"/>
          <w:sz w:val="23"/>
          <w:szCs w:val="23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pStyle w:val="BodyText"/>
        <w:spacing w:line="815" w:lineRule="exact"/>
        <w:ind w:left="181" w:right="-1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7"/>
        </w:rPr>
        <w:t>张</w:t>
      </w:r>
      <w:r>
        <w:rPr>
          <w:rFonts w:ascii="宋体" w:hAnsi="宋体" w:cs="宋体" w:eastAsia="宋体" w:hint="default"/>
          <w:w w:val="7"/>
        </w:rPr>
        <w:t>涛</w:t>
      </w:r>
      <w:r>
        <w:rPr>
          <w:rFonts w:ascii="宋体" w:hAnsi="宋体" w:cs="宋体" w:eastAsia="宋体" w:hint="default"/>
          <w:spacing w:val="-358"/>
        </w:rPr>
        <w:t> </w:t>
      </w:r>
      <w:r>
        <w:rPr>
          <w:rFonts w:ascii="宋体" w:hAnsi="宋体" w:cs="宋体" w:eastAsia="宋体" w:hint="default"/>
          <w:w w:val="7"/>
        </w:rPr>
        <w:t>云南省工业投资控股集团有限责任公</w:t>
      </w:r>
      <w:r>
        <w:rPr>
          <w:rFonts w:ascii="宋体" w:hAnsi="宋体" w:cs="宋体" w:eastAsia="宋体" w:hint="default"/>
          <w:spacing w:val="127"/>
          <w:w w:val="7"/>
        </w:rPr>
        <w:t>司</w:t>
      </w:r>
      <w:r>
        <w:rPr>
          <w:rFonts w:ascii="宋体" w:hAnsi="宋体" w:cs="宋体" w:eastAsia="宋体" w:hint="default"/>
          <w:spacing w:val="-180"/>
          <w:w w:val="7"/>
          <w:position w:val="16"/>
        </w:rPr>
        <w:t>投</w:t>
      </w:r>
      <w:r>
        <w:rPr>
          <w:rFonts w:ascii="宋体" w:hAnsi="宋体" w:cs="宋体" w:eastAsia="宋体" w:hint="default"/>
          <w:w w:val="7"/>
          <w:position w:val="-15"/>
        </w:rPr>
        <w:t>总</w:t>
      </w:r>
      <w:r>
        <w:rPr>
          <w:rFonts w:ascii="宋体" w:hAnsi="宋体" w:cs="宋体" w:eastAsia="宋体" w:hint="default"/>
          <w:spacing w:val="-180"/>
          <w:w w:val="7"/>
          <w:position w:val="16"/>
        </w:rPr>
        <w:t>资</w:t>
      </w:r>
      <w:r>
        <w:rPr>
          <w:rFonts w:ascii="宋体" w:hAnsi="宋体" w:cs="宋体" w:eastAsia="宋体" w:hint="default"/>
          <w:w w:val="7"/>
          <w:position w:val="-15"/>
        </w:rPr>
        <w:t>经</w:t>
      </w:r>
      <w:r>
        <w:rPr>
          <w:rFonts w:ascii="宋体" w:hAnsi="宋体" w:cs="宋体" w:eastAsia="宋体" w:hint="default"/>
          <w:spacing w:val="-180"/>
          <w:w w:val="7"/>
          <w:position w:val="16"/>
        </w:rPr>
        <w:t>发</w:t>
      </w:r>
      <w:r>
        <w:rPr>
          <w:rFonts w:ascii="宋体" w:hAnsi="宋体" w:cs="宋体" w:eastAsia="宋体" w:hint="default"/>
          <w:w w:val="7"/>
          <w:position w:val="-15"/>
        </w:rPr>
        <w:t>理</w:t>
      </w:r>
      <w:r>
        <w:rPr>
          <w:rFonts w:ascii="宋体" w:hAnsi="宋体" w:cs="宋体" w:eastAsia="宋体" w:hint="default"/>
          <w:w w:val="7"/>
          <w:position w:val="16"/>
        </w:rPr>
        <w:t>展部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815" w:lineRule="exact"/>
        <w:ind w:left="181" w:right="0"/>
        <w:jc w:val="left"/>
        <w:rPr>
          <w:rFonts w:ascii="宋体" w:hAnsi="宋体" w:cs="宋体" w:eastAsia="宋体" w:hint="default"/>
        </w:rPr>
      </w:pPr>
      <w:r>
        <w:rPr>
          <w:w w:val="15"/>
        </w:rPr>
        <w:br w:type="column"/>
      </w:r>
      <w:r>
        <w:rPr>
          <w:rFonts w:ascii="宋体" w:hAnsi="宋体" w:cs="宋体" w:eastAsia="宋体" w:hint="default"/>
          <w:w w:val="15"/>
        </w:rPr>
        <w:t>年 月 日 </w:t>
      </w:r>
      <w:r>
        <w:rPr>
          <w:rFonts w:ascii="宋体" w:hAnsi="宋体" w:cs="宋体" w:eastAsia="宋体" w:hint="default"/>
          <w:spacing w:val="153"/>
          <w:w w:val="15"/>
        </w:rPr>
        <w:t> </w:t>
      </w:r>
      <w:r>
        <w:rPr>
          <w:rFonts w:ascii="宋体" w:hAnsi="宋体" w:cs="宋体" w:eastAsia="宋体" w:hint="default"/>
          <w:w w:val="15"/>
        </w:rPr>
        <w:t>是</w:t>
      </w:r>
      <w:r>
        <w:rPr>
          <w:rFonts w:ascii="宋体" w:hAnsi="宋体" w:cs="宋体" w:eastAsia="宋体" w:hint="default"/>
        </w:rPr>
      </w:r>
    </w:p>
    <w:p>
      <w:pPr>
        <w:spacing w:after="0" w:line="815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2" w:equalWidth="0">
            <w:col w:w="5472" w:space="375"/>
            <w:col w:w="4093"/>
          </w:cols>
        </w:sectPr>
      </w:pPr>
    </w:p>
    <w:p>
      <w:pPr>
        <w:pStyle w:val="BodyText"/>
        <w:spacing w:line="3043" w:lineRule="exact"/>
        <w:ind w:left="181" w:right="-1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7"/>
        </w:rPr>
        <w:t>张</w:t>
      </w:r>
      <w:r>
        <w:rPr>
          <w:rFonts w:ascii="宋体" w:hAnsi="宋体" w:cs="宋体" w:eastAsia="宋体" w:hint="default"/>
          <w:w w:val="7"/>
        </w:rPr>
        <w:t>建</w:t>
      </w:r>
      <w:r>
        <w:rPr>
          <w:rFonts w:ascii="宋体" w:hAnsi="宋体" w:cs="宋体" w:eastAsia="宋体" w:hint="default"/>
          <w:w w:val="7"/>
        </w:rPr>
        <w:t>生</w:t>
      </w:r>
      <w:r>
        <w:rPr>
          <w:rFonts w:ascii="宋体" w:hAnsi="宋体" w:cs="宋体" w:eastAsia="宋体" w:hint="default"/>
          <w:spacing w:val="-538"/>
        </w:rPr>
        <w:t> </w:t>
      </w:r>
      <w:r>
        <w:rPr>
          <w:rFonts w:ascii="宋体" w:hAnsi="宋体" w:cs="宋体" w:eastAsia="宋体" w:hint="default"/>
          <w:w w:val="7"/>
        </w:rPr>
        <w:t>云南省工业投资控股集团有限责任公</w:t>
      </w:r>
      <w:r>
        <w:rPr>
          <w:rFonts w:ascii="宋体" w:hAnsi="宋体" w:cs="宋体" w:eastAsia="宋体" w:hint="default"/>
          <w:spacing w:val="127"/>
          <w:w w:val="7"/>
        </w:rPr>
        <w:t>司</w:t>
      </w:r>
      <w:r>
        <w:rPr>
          <w:rFonts w:ascii="宋体" w:hAnsi="宋体" w:cs="宋体" w:eastAsia="宋体" w:hint="default"/>
          <w:spacing w:val="-180"/>
          <w:w w:val="7"/>
          <w:position w:val="16"/>
        </w:rPr>
        <w:t>财</w:t>
      </w:r>
      <w:r>
        <w:rPr>
          <w:rFonts w:ascii="宋体" w:hAnsi="宋体" w:cs="宋体" w:eastAsia="宋体" w:hint="default"/>
          <w:w w:val="7"/>
          <w:position w:val="-14"/>
        </w:rPr>
        <w:t>理</w:t>
      </w:r>
      <w:r>
        <w:rPr>
          <w:rFonts w:ascii="宋体" w:hAnsi="宋体" w:cs="宋体" w:eastAsia="宋体" w:hint="default"/>
          <w:w w:val="7"/>
          <w:position w:val="16"/>
        </w:rPr>
        <w:t>务</w:t>
      </w:r>
      <w:r>
        <w:rPr>
          <w:rFonts w:ascii="宋体" w:hAnsi="宋体" w:cs="宋体" w:eastAsia="宋体" w:hint="default"/>
          <w:w w:val="7"/>
          <w:position w:val="16"/>
        </w:rPr>
        <w:t>部总经</w:t>
      </w:r>
      <w:r>
        <w:rPr>
          <w:rFonts w:ascii="宋体" w:hAnsi="宋体" w:cs="宋体" w:eastAsia="宋体" w:hint="default"/>
        </w:rPr>
      </w:r>
    </w:p>
    <w:p>
      <w:pPr>
        <w:spacing w:line="2896" w:lineRule="exact" w:before="0"/>
        <w:ind w:left="125" w:right="0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/>
        <w:br w:type="column"/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20</w:t>
      </w:r>
      <w:r>
        <w:rPr>
          <w:rFonts w:ascii="Times New Roman" w:hAnsi="Times New Roman" w:cs="Times New Roman" w:eastAsia="Times New Roman" w:hint="default"/>
          <w:spacing w:val="-9"/>
          <w:w w:val="99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 </w:t>
      </w:r>
      <w:r>
        <w:rPr>
          <w:rFonts w:ascii="宋体" w:hAnsi="宋体" w:cs="宋体" w:eastAsia="宋体" w:hint="default"/>
          <w:spacing w:val="31"/>
          <w:w w:val="7"/>
          <w:position w:val="-198"/>
          <w:sz w:val="240"/>
          <w:szCs w:val="240"/>
        </w:rPr>
        <w:t>年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-11"/>
          <w:sz w:val="18"/>
          <w:szCs w:val="18"/>
        </w:rPr>
        <w:t> </w:t>
      </w:r>
      <w:r>
        <w:rPr>
          <w:rFonts w:ascii="宋体" w:hAnsi="宋体" w:cs="宋体" w:eastAsia="宋体" w:hint="default"/>
          <w:spacing w:val="40"/>
          <w:w w:val="7"/>
          <w:position w:val="-198"/>
          <w:sz w:val="240"/>
          <w:szCs w:val="240"/>
        </w:rPr>
        <w:t>月</w:t>
      </w:r>
      <w:r>
        <w:rPr>
          <w:rFonts w:ascii="Times New Roman" w:hAnsi="Times New Roman" w:cs="Times New Roman" w:eastAsia="Times New Roman" w:hint="default"/>
          <w:spacing w:val="-9"/>
          <w:w w:val="99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6"/>
          <w:sz w:val="18"/>
          <w:szCs w:val="18"/>
        </w:rPr>
        <w:t> </w:t>
      </w:r>
      <w:r>
        <w:rPr>
          <w:rFonts w:ascii="宋体" w:hAnsi="宋体" w:cs="宋体" w:eastAsia="宋体" w:hint="default"/>
          <w:w w:val="7"/>
          <w:position w:val="-198"/>
          <w:sz w:val="240"/>
          <w:szCs w:val="240"/>
        </w:rPr>
        <w:t>日</w:t>
      </w:r>
      <w:r>
        <w:rPr>
          <w:rFonts w:ascii="宋体" w:hAnsi="宋体" w:cs="宋体" w:eastAsia="宋体" w:hint="default"/>
          <w:spacing w:val="-113"/>
          <w:position w:val="-198"/>
          <w:sz w:val="240"/>
          <w:szCs w:val="240"/>
        </w:rPr>
        <w:t> </w:t>
      </w:r>
      <w:r>
        <w:rPr>
          <w:rFonts w:ascii="宋体" w:hAnsi="宋体" w:cs="宋体" w:eastAsia="宋体" w:hint="default"/>
          <w:w w:val="7"/>
          <w:position w:val="-198"/>
          <w:sz w:val="240"/>
          <w:szCs w:val="240"/>
        </w:rPr>
        <w:t>是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spacing w:after="0" w:line="2896" w:lineRule="exact"/>
        <w:jc w:val="left"/>
        <w:rPr>
          <w:rFonts w:ascii="宋体" w:hAnsi="宋体" w:cs="宋体" w:eastAsia="宋体" w:hint="default"/>
          <w:sz w:val="240"/>
          <w:szCs w:val="240"/>
        </w:rPr>
        <w:sectPr>
          <w:type w:val="continuous"/>
          <w:pgSz w:w="11900" w:h="16840"/>
          <w:pgMar w:top="680" w:bottom="1180" w:left="980" w:right="980"/>
          <w:cols w:num="2" w:equalWidth="0">
            <w:col w:w="5472" w:space="40"/>
            <w:col w:w="4428"/>
          </w:cols>
        </w:sectPr>
      </w:pPr>
    </w:p>
    <w:p>
      <w:pPr>
        <w:pStyle w:val="BodyText"/>
        <w:spacing w:line="475" w:lineRule="exact"/>
        <w:ind w:left="181" w:right="-2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  <w:position w:val="40"/>
        </w:rPr>
        <w:t>刘</w:t>
      </w:r>
      <w:r>
        <w:rPr>
          <w:rFonts w:ascii="宋体" w:hAnsi="宋体" w:cs="宋体" w:eastAsia="宋体" w:hint="default"/>
          <w:spacing w:val="-180"/>
          <w:w w:val="7"/>
        </w:rPr>
        <w:t>刘</w:t>
      </w:r>
      <w:r>
        <w:rPr>
          <w:rFonts w:ascii="宋体" w:hAnsi="宋体" w:cs="宋体" w:eastAsia="宋体" w:hint="default"/>
          <w:w w:val="7"/>
          <w:position w:val="-39"/>
        </w:rPr>
        <w:t>刘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汝</w:t>
      </w:r>
      <w:r>
        <w:rPr>
          <w:rFonts w:ascii="宋体" w:hAnsi="宋体" w:cs="宋体" w:eastAsia="宋体" w:hint="default"/>
          <w:w w:val="7"/>
        </w:rPr>
        <w:t>汝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林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林</w:t>
      </w:r>
      <w:r>
        <w:rPr>
          <w:rFonts w:ascii="宋体" w:hAnsi="宋体" w:cs="宋体" w:eastAsia="宋体" w:hint="default"/>
          <w:w w:val="7"/>
        </w:rPr>
        <w:t>林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475" w:lineRule="exact"/>
        <w:ind w:left="181" w:right="-2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  <w:position w:val="80"/>
        </w:rPr>
        <w:t>部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中</w:t>
      </w:r>
      <w:r>
        <w:rPr>
          <w:rFonts w:ascii="宋体" w:hAnsi="宋体" w:cs="宋体" w:eastAsia="宋体" w:hint="default"/>
          <w:w w:val="7"/>
        </w:rPr>
        <w:t>太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国</w:t>
      </w:r>
      <w:r>
        <w:rPr>
          <w:rFonts w:ascii="宋体" w:hAnsi="宋体" w:cs="宋体" w:eastAsia="宋体" w:hint="default"/>
          <w:w w:val="7"/>
        </w:rPr>
        <w:t>极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电</w:t>
      </w:r>
      <w:r>
        <w:rPr>
          <w:rFonts w:ascii="宋体" w:hAnsi="宋体" w:cs="宋体" w:eastAsia="宋体" w:hint="default"/>
          <w:spacing w:val="-180"/>
          <w:w w:val="7"/>
        </w:rPr>
        <w:t>计</w:t>
      </w:r>
      <w:r>
        <w:rPr>
          <w:rFonts w:ascii="宋体" w:hAnsi="宋体" w:cs="宋体" w:eastAsia="宋体" w:hint="default"/>
          <w:w w:val="7"/>
          <w:position w:val="-39"/>
        </w:rPr>
        <w:t>杰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赛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子</w:t>
      </w:r>
      <w:r>
        <w:rPr>
          <w:rFonts w:ascii="宋体" w:hAnsi="宋体" w:cs="宋体" w:eastAsia="宋体" w:hint="default"/>
          <w:w w:val="7"/>
        </w:rPr>
        <w:t>算</w:t>
      </w:r>
      <w:r>
        <w:rPr>
          <w:rFonts w:ascii="宋体" w:hAnsi="宋体" w:cs="宋体" w:eastAsia="宋体" w:hint="default"/>
          <w:spacing w:val="-180"/>
          <w:w w:val="7"/>
        </w:rPr>
        <w:t>机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学</w:t>
      </w:r>
      <w:r>
        <w:rPr>
          <w:rFonts w:ascii="宋体" w:hAnsi="宋体" w:cs="宋体" w:eastAsia="宋体" w:hint="default"/>
          <w:w w:val="7"/>
          <w:position w:val="-39"/>
        </w:rPr>
        <w:t>科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技</w:t>
      </w:r>
      <w:r>
        <w:rPr>
          <w:rFonts w:ascii="宋体" w:hAnsi="宋体" w:cs="宋体" w:eastAsia="宋体" w:hint="default"/>
          <w:spacing w:val="-180"/>
          <w:w w:val="7"/>
        </w:rPr>
        <w:t>股</w:t>
      </w:r>
      <w:r>
        <w:rPr>
          <w:rFonts w:ascii="宋体" w:hAnsi="宋体" w:cs="宋体" w:eastAsia="宋体" w:hint="default"/>
          <w:w w:val="7"/>
          <w:position w:val="40"/>
        </w:rPr>
        <w:t>会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股</w:t>
      </w:r>
      <w:r>
        <w:rPr>
          <w:rFonts w:ascii="宋体" w:hAnsi="宋体" w:cs="宋体" w:eastAsia="宋体" w:hint="default"/>
          <w:w w:val="7"/>
        </w:rPr>
        <w:t>份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份</w:t>
      </w:r>
      <w:r>
        <w:rPr>
          <w:rFonts w:ascii="宋体" w:hAnsi="宋体" w:cs="宋体" w:eastAsia="宋体" w:hint="default"/>
          <w:w w:val="7"/>
        </w:rPr>
        <w:t>有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有</w:t>
      </w:r>
      <w:r>
        <w:rPr>
          <w:rFonts w:ascii="宋体" w:hAnsi="宋体" w:cs="宋体" w:eastAsia="宋体" w:hint="default"/>
          <w:w w:val="7"/>
        </w:rPr>
        <w:t>限</w:t>
      </w:r>
      <w:r>
        <w:rPr>
          <w:rFonts w:ascii="宋体" w:hAnsi="宋体" w:cs="宋体" w:eastAsia="宋体" w:hint="default"/>
        </w:rPr>
      </w:r>
    </w:p>
    <w:p>
      <w:pPr>
        <w:spacing w:line="475" w:lineRule="exact" w:before="0"/>
        <w:ind w:left="139" w:right="-19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  <w:position w:val="40"/>
          <w:sz w:val="240"/>
          <w:szCs w:val="240"/>
        </w:rPr>
        <w:t>司</w:t>
      </w:r>
      <w:r>
        <w:rPr>
          <w:rFonts w:ascii="宋体" w:hAnsi="宋体" w:cs="宋体" w:eastAsia="宋体" w:hint="default"/>
          <w:w w:val="7"/>
          <w:sz w:val="240"/>
          <w:szCs w:val="240"/>
        </w:rPr>
        <w:t>公司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pStyle w:val="BodyText"/>
        <w:spacing w:line="475" w:lineRule="exact"/>
        <w:ind w:left="181" w:right="-2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</w:rPr>
        <w:t>副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独</w:t>
      </w:r>
      <w:r>
        <w:rPr>
          <w:rFonts w:ascii="宋体" w:hAnsi="宋体" w:cs="宋体" w:eastAsia="宋体" w:hint="default"/>
          <w:w w:val="7"/>
          <w:position w:val="-79"/>
        </w:rPr>
        <w:t>独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立</w:t>
      </w:r>
      <w:r>
        <w:rPr>
          <w:rFonts w:ascii="宋体" w:hAnsi="宋体" w:cs="宋体" w:eastAsia="宋体" w:hint="default"/>
          <w:spacing w:val="-180"/>
          <w:w w:val="7"/>
          <w:position w:val="-79"/>
        </w:rPr>
        <w:t>立</w:t>
      </w:r>
      <w:r>
        <w:rPr>
          <w:rFonts w:ascii="宋体" w:hAnsi="宋体" w:cs="宋体" w:eastAsia="宋体" w:hint="default"/>
          <w:w w:val="7"/>
        </w:rPr>
        <w:t>理</w:t>
      </w:r>
      <w:r>
        <w:rPr>
          <w:rFonts w:ascii="宋体" w:hAnsi="宋体" w:cs="宋体" w:eastAsia="宋体" w:hint="default"/>
        </w:rPr>
      </w:r>
    </w:p>
    <w:p>
      <w:pPr>
        <w:spacing w:line="475" w:lineRule="exact" w:before="0"/>
        <w:ind w:left="139" w:right="-19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  <w:position w:val="-39"/>
          <w:sz w:val="240"/>
          <w:szCs w:val="240"/>
        </w:rPr>
        <w:t>事</w:t>
      </w:r>
      <w:r>
        <w:rPr>
          <w:rFonts w:ascii="宋体" w:hAnsi="宋体" w:cs="宋体" w:eastAsia="宋体" w:hint="default"/>
          <w:spacing w:val="-180"/>
          <w:w w:val="7"/>
          <w:position w:val="-79"/>
          <w:sz w:val="240"/>
          <w:szCs w:val="240"/>
        </w:rPr>
        <w:t>事</w:t>
      </w:r>
      <w:r>
        <w:rPr>
          <w:rFonts w:ascii="宋体" w:hAnsi="宋体" w:cs="宋体" w:eastAsia="宋体" w:hint="default"/>
          <w:w w:val="7"/>
          <w:sz w:val="240"/>
          <w:szCs w:val="240"/>
        </w:rPr>
        <w:t>长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spacing w:line="475" w:lineRule="exact" w:before="0"/>
        <w:ind w:left="181" w:right="-19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/>
        <w:br w:type="column"/>
      </w:r>
      <w:r>
        <w:rPr>
          <w:rFonts w:ascii="宋体" w:hAnsi="宋体" w:cs="宋体" w:eastAsia="宋体" w:hint="default"/>
          <w:spacing w:val="-176"/>
          <w:w w:val="7"/>
          <w:position w:val="-39"/>
          <w:sz w:val="240"/>
          <w:szCs w:val="240"/>
        </w:rPr>
        <w:t>年</w:t>
      </w:r>
      <w:r>
        <w:rPr>
          <w:rFonts w:ascii="宋体" w:hAnsi="宋体" w:cs="宋体" w:eastAsia="宋体" w:hint="default"/>
          <w:spacing w:val="-180"/>
          <w:w w:val="7"/>
          <w:sz w:val="240"/>
          <w:szCs w:val="240"/>
        </w:rPr>
        <w:t>年</w:t>
      </w:r>
      <w:r>
        <w:rPr>
          <w:rFonts w:ascii="宋体" w:hAnsi="宋体" w:cs="宋体" w:eastAsia="宋体" w:hint="default"/>
          <w:w w:val="7"/>
          <w:position w:val="-79"/>
          <w:sz w:val="240"/>
          <w:szCs w:val="240"/>
        </w:rPr>
        <w:t>年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spacing w:line="475" w:lineRule="exact" w:before="0"/>
        <w:ind w:left="181" w:right="-19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/>
        <w:br w:type="column"/>
      </w:r>
      <w:r>
        <w:rPr>
          <w:rFonts w:ascii="宋体" w:hAnsi="宋体" w:cs="宋体" w:eastAsia="宋体" w:hint="default"/>
          <w:spacing w:val="-178"/>
          <w:w w:val="7"/>
          <w:position w:val="-39"/>
          <w:sz w:val="240"/>
          <w:szCs w:val="240"/>
        </w:rPr>
        <w:t>月</w:t>
      </w:r>
      <w:r>
        <w:rPr>
          <w:rFonts w:ascii="宋体" w:hAnsi="宋体" w:cs="宋体" w:eastAsia="宋体" w:hint="default"/>
          <w:spacing w:val="-180"/>
          <w:w w:val="7"/>
          <w:sz w:val="240"/>
          <w:szCs w:val="240"/>
        </w:rPr>
        <w:t>月</w:t>
      </w:r>
      <w:r>
        <w:rPr>
          <w:rFonts w:ascii="宋体" w:hAnsi="宋体" w:cs="宋体" w:eastAsia="宋体" w:hint="default"/>
          <w:w w:val="7"/>
          <w:position w:val="-79"/>
          <w:sz w:val="240"/>
          <w:szCs w:val="240"/>
        </w:rPr>
        <w:t>月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spacing w:line="475" w:lineRule="exact" w:before="0"/>
        <w:ind w:left="181" w:right="-20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  <w:position w:val="-39"/>
          <w:sz w:val="240"/>
          <w:szCs w:val="240"/>
        </w:rPr>
        <w:t>日</w:t>
      </w:r>
      <w:r>
        <w:rPr>
          <w:rFonts w:ascii="宋体" w:hAnsi="宋体" w:cs="宋体" w:eastAsia="宋体" w:hint="default"/>
          <w:spacing w:val="-180"/>
          <w:w w:val="7"/>
          <w:sz w:val="240"/>
          <w:szCs w:val="240"/>
        </w:rPr>
        <w:t>日</w:t>
      </w:r>
      <w:r>
        <w:rPr>
          <w:rFonts w:ascii="宋体" w:hAnsi="宋体" w:cs="宋体" w:eastAsia="宋体" w:hint="default"/>
          <w:w w:val="7"/>
          <w:position w:val="-79"/>
          <w:sz w:val="240"/>
          <w:szCs w:val="240"/>
        </w:rPr>
        <w:t>日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spacing w:line="475" w:lineRule="exact" w:before="0"/>
        <w:ind w:left="181" w:right="0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  <w:position w:val="-183"/>
          <w:sz w:val="240"/>
          <w:szCs w:val="240"/>
        </w:rPr>
        <w:t>年</w:t>
      </w:r>
      <w:r>
        <w:rPr>
          <w:rFonts w:ascii="宋体" w:hAnsi="宋体" w:cs="宋体" w:eastAsia="宋体" w:hint="default"/>
          <w:w w:val="7"/>
          <w:position w:val="-143"/>
          <w:sz w:val="240"/>
          <w:szCs w:val="240"/>
        </w:rPr>
        <w:t>年</w:t>
      </w:r>
      <w:r>
        <w:rPr>
          <w:rFonts w:ascii="宋体" w:hAnsi="宋体" w:cs="宋体" w:eastAsia="宋体" w:hint="default"/>
          <w:spacing w:val="-932"/>
          <w:position w:val="-143"/>
          <w:sz w:val="240"/>
          <w:szCs w:val="240"/>
        </w:rPr>
        <w:t> </w:t>
      </w:r>
      <w:r>
        <w:rPr>
          <w:rFonts w:ascii="宋体" w:hAnsi="宋体" w:cs="宋体" w:eastAsia="宋体" w:hint="default"/>
          <w:spacing w:val="-180"/>
          <w:w w:val="7"/>
          <w:position w:val="-143"/>
          <w:sz w:val="240"/>
          <w:szCs w:val="240"/>
        </w:rPr>
        <w:t>月</w:t>
      </w:r>
      <w:r>
        <w:rPr>
          <w:rFonts w:ascii="宋体" w:hAnsi="宋体" w:cs="宋体" w:eastAsia="宋体" w:hint="default"/>
          <w:spacing w:val="-39"/>
          <w:w w:val="7"/>
          <w:position w:val="-183"/>
          <w:sz w:val="240"/>
          <w:szCs w:val="240"/>
        </w:rPr>
        <w:t>月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-2"/>
          <w:w w:val="99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52"/>
          <w:w w:val="99"/>
          <w:sz w:val="18"/>
          <w:szCs w:val="18"/>
        </w:rPr>
        <w:t>4</w:t>
      </w:r>
      <w:r>
        <w:rPr>
          <w:rFonts w:ascii="宋体" w:hAnsi="宋体" w:cs="宋体" w:eastAsia="宋体" w:hint="default"/>
          <w:spacing w:val="-180"/>
          <w:w w:val="7"/>
          <w:position w:val="-143"/>
          <w:sz w:val="240"/>
          <w:szCs w:val="240"/>
        </w:rPr>
        <w:t>日</w:t>
      </w:r>
      <w:r>
        <w:rPr>
          <w:rFonts w:ascii="宋体" w:hAnsi="宋体" w:cs="宋体" w:eastAsia="宋体" w:hint="default"/>
          <w:spacing w:val="72"/>
          <w:w w:val="7"/>
          <w:position w:val="-183"/>
          <w:sz w:val="240"/>
          <w:szCs w:val="240"/>
        </w:rPr>
        <w:t>日</w:t>
      </w:r>
      <w:r>
        <w:rPr>
          <w:rFonts w:ascii="宋体" w:hAnsi="宋体" w:cs="宋体" w:eastAsia="宋体" w:hint="default"/>
          <w:spacing w:val="-180"/>
          <w:w w:val="7"/>
          <w:position w:val="-143"/>
          <w:sz w:val="240"/>
          <w:szCs w:val="240"/>
        </w:rPr>
        <w:t>是</w:t>
      </w:r>
      <w:r>
        <w:rPr>
          <w:rFonts w:ascii="宋体" w:hAnsi="宋体" w:cs="宋体" w:eastAsia="宋体" w:hint="default"/>
          <w:spacing w:val="-180"/>
          <w:w w:val="7"/>
          <w:position w:val="-103"/>
          <w:sz w:val="240"/>
          <w:szCs w:val="240"/>
        </w:rPr>
        <w:t>否</w:t>
      </w:r>
      <w:r>
        <w:rPr>
          <w:rFonts w:ascii="宋体" w:hAnsi="宋体" w:cs="宋体" w:eastAsia="宋体" w:hint="default"/>
          <w:w w:val="7"/>
          <w:position w:val="-183"/>
          <w:sz w:val="240"/>
          <w:szCs w:val="240"/>
        </w:rPr>
        <w:t>是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spacing w:after="0" w:line="475" w:lineRule="exact"/>
        <w:jc w:val="left"/>
        <w:rPr>
          <w:rFonts w:ascii="宋体" w:hAnsi="宋体" w:cs="宋体" w:eastAsia="宋体" w:hint="default"/>
          <w:sz w:val="240"/>
          <w:szCs w:val="240"/>
        </w:rPr>
        <w:sectPr>
          <w:pgSz w:w="11900" w:h="16840"/>
          <w:pgMar w:header="0" w:footer="983" w:top="0" w:bottom="1180" w:left="980" w:right="980"/>
          <w:cols w:num="9" w:equalWidth="0">
            <w:col w:w="722" w:space="480"/>
            <w:col w:w="1802" w:space="40"/>
            <w:col w:w="500" w:space="848"/>
            <w:col w:w="542" w:space="40"/>
            <w:col w:w="320" w:space="552"/>
            <w:col w:w="367" w:space="68"/>
            <w:col w:w="364" w:space="68"/>
            <w:col w:w="362" w:space="279"/>
            <w:col w:w="2586"/>
          </w:cols>
        </w:sectPr>
      </w:pPr>
    </w:p>
    <w:p>
      <w:pPr>
        <w:pStyle w:val="BodyText"/>
        <w:spacing w:line="804" w:lineRule="exact"/>
        <w:ind w:left="181" w:right="-2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5"/>
        </w:rPr>
        <w:t>刘汝林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804" w:lineRule="exact"/>
        <w:ind w:left="181" w:right="-19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  <w:position w:val="40"/>
        </w:rPr>
        <w:t>广</w:t>
      </w:r>
      <w:r>
        <w:rPr>
          <w:rFonts w:ascii="宋体" w:hAnsi="宋体" w:cs="宋体" w:eastAsia="宋体" w:hint="default"/>
          <w:w w:val="7"/>
        </w:rPr>
        <w:t>山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州</w:t>
      </w:r>
      <w:r>
        <w:rPr>
          <w:rFonts w:ascii="宋体" w:hAnsi="宋体" w:cs="宋体" w:eastAsia="宋体" w:hint="default"/>
          <w:w w:val="7"/>
        </w:rPr>
        <w:t>东新北</w:t>
      </w:r>
      <w:r>
        <w:rPr>
          <w:rFonts w:ascii="宋体" w:hAnsi="宋体" w:cs="宋体" w:eastAsia="宋体" w:hint="default"/>
          <w:w w:val="7"/>
        </w:rPr>
        <w:t>洋</w:t>
      </w:r>
      <w:r>
        <w:rPr>
          <w:rFonts w:ascii="宋体" w:hAnsi="宋体" w:cs="宋体" w:eastAsia="宋体" w:hint="default"/>
          <w:w w:val="7"/>
        </w:rPr>
        <w:t>信息技术股份有限公司</w:t>
      </w:r>
      <w:r>
        <w:rPr>
          <w:rFonts w:ascii="宋体" w:hAnsi="宋体" w:cs="宋体" w:eastAsia="宋体" w:hint="default"/>
          <w:spacing w:val="-711"/>
        </w:rPr>
        <w:t> </w:t>
      </w:r>
      <w:r>
        <w:rPr>
          <w:rFonts w:ascii="宋体" w:hAnsi="宋体" w:cs="宋体" w:eastAsia="宋体" w:hint="default"/>
          <w:w w:val="7"/>
        </w:rPr>
        <w:t>独立董事</w:t>
      </w:r>
      <w:r>
        <w:rPr>
          <w:rFonts w:ascii="宋体" w:hAnsi="宋体" w:cs="宋体" w:eastAsia="宋体" w:hint="default"/>
        </w:rPr>
      </w:r>
    </w:p>
    <w:p>
      <w:pPr>
        <w:spacing w:line="804" w:lineRule="exact" w:before="0"/>
        <w:ind w:left="181" w:right="-15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/>
        <w:br w:type="column"/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20</w:t>
      </w:r>
      <w:r>
        <w:rPr>
          <w:rFonts w:ascii="Times New Roman" w:hAnsi="Times New Roman" w:cs="Times New Roman" w:eastAsia="Times New Roman" w:hint="default"/>
          <w:spacing w:val="-2"/>
          <w:w w:val="99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-11"/>
          <w:sz w:val="18"/>
          <w:szCs w:val="18"/>
        </w:rPr>
        <w:t> </w:t>
      </w:r>
      <w:r>
        <w:rPr>
          <w:rFonts w:ascii="宋体" w:hAnsi="宋体" w:cs="宋体" w:eastAsia="宋体" w:hint="default"/>
          <w:spacing w:val="36"/>
          <w:w w:val="7"/>
          <w:position w:val="-119"/>
          <w:sz w:val="240"/>
          <w:szCs w:val="240"/>
        </w:rPr>
        <w:t>年</w:t>
      </w:r>
      <w:r>
        <w:rPr>
          <w:rFonts w:ascii="Times New Roman" w:hAnsi="Times New Roman" w:cs="Times New Roman" w:eastAsia="Times New Roman" w:hint="default"/>
          <w:spacing w:val="-2"/>
          <w:w w:val="99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4</w:t>
      </w:r>
      <w:r>
        <w:rPr>
          <w:rFonts w:ascii="Times New Roman" w:hAnsi="Times New Roman" w:cs="Times New Roman" w:eastAsia="Times New Roman" w:hint="default"/>
          <w:spacing w:val="-8"/>
          <w:sz w:val="18"/>
          <w:szCs w:val="18"/>
        </w:rPr>
        <w:t> </w:t>
      </w:r>
      <w:r>
        <w:rPr>
          <w:rFonts w:ascii="宋体" w:hAnsi="宋体" w:cs="宋体" w:eastAsia="宋体" w:hint="default"/>
          <w:spacing w:val="33"/>
          <w:w w:val="7"/>
          <w:position w:val="-119"/>
          <w:sz w:val="240"/>
          <w:szCs w:val="240"/>
        </w:rPr>
        <w:t>月</w:t>
      </w:r>
      <w:r>
        <w:rPr>
          <w:rFonts w:ascii="Times New Roman" w:hAnsi="Times New Roman" w:cs="Times New Roman" w:eastAsia="Times New Roman" w:hint="default"/>
          <w:spacing w:val="-2"/>
          <w:w w:val="99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9</w:t>
      </w:r>
      <w:r>
        <w:rPr>
          <w:rFonts w:ascii="Times New Roman" w:hAnsi="Times New Roman" w:cs="Times New Roman" w:eastAsia="Times New Roman" w:hint="default"/>
          <w:spacing w:val="-8"/>
          <w:sz w:val="18"/>
          <w:szCs w:val="18"/>
        </w:rPr>
        <w:t> </w:t>
      </w:r>
      <w:r>
        <w:rPr>
          <w:rFonts w:ascii="宋体" w:hAnsi="宋体" w:cs="宋体" w:eastAsia="宋体" w:hint="default"/>
          <w:w w:val="7"/>
          <w:position w:val="-119"/>
          <w:sz w:val="240"/>
          <w:szCs w:val="240"/>
        </w:rPr>
        <w:t>日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pStyle w:val="BodyText"/>
        <w:spacing w:line="804" w:lineRule="exact"/>
        <w:ind w:left="181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</w:rPr>
        <w:t>年</w:t>
      </w:r>
      <w:r>
        <w:rPr>
          <w:rFonts w:ascii="宋体" w:hAnsi="宋体" w:cs="宋体" w:eastAsia="宋体" w:hint="default"/>
          <w:spacing w:val="-932"/>
        </w:rPr>
        <w:t> </w:t>
      </w:r>
      <w:r>
        <w:rPr>
          <w:rFonts w:ascii="宋体" w:hAnsi="宋体" w:cs="宋体" w:eastAsia="宋体" w:hint="default"/>
          <w:w w:val="7"/>
        </w:rPr>
        <w:t>月</w:t>
      </w:r>
      <w:r>
        <w:rPr>
          <w:rFonts w:ascii="宋体" w:hAnsi="宋体" w:cs="宋体" w:eastAsia="宋体" w:hint="default"/>
          <w:spacing w:val="-929"/>
        </w:rPr>
        <w:t> </w:t>
      </w:r>
      <w:r>
        <w:rPr>
          <w:rFonts w:ascii="宋体" w:hAnsi="宋体" w:cs="宋体" w:eastAsia="宋体" w:hint="default"/>
          <w:spacing w:val="72"/>
          <w:w w:val="7"/>
        </w:rPr>
        <w:t>日</w:t>
      </w:r>
      <w:r>
        <w:rPr>
          <w:rFonts w:ascii="宋体" w:hAnsi="宋体" w:cs="宋体" w:eastAsia="宋体" w:hint="default"/>
          <w:w w:val="7"/>
        </w:rPr>
        <w:t>是</w:t>
      </w:r>
      <w:r>
        <w:rPr>
          <w:rFonts w:ascii="宋体" w:hAnsi="宋体" w:cs="宋体" w:eastAsia="宋体" w:hint="default"/>
        </w:rPr>
      </w:r>
    </w:p>
    <w:p>
      <w:pPr>
        <w:spacing w:after="0" w:line="804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4" w:equalWidth="0">
            <w:col w:w="722" w:space="480"/>
            <w:col w:w="4092" w:space="161"/>
            <w:col w:w="1620" w:space="279"/>
            <w:col w:w="2586"/>
          </w:cols>
        </w:sectPr>
      </w:pPr>
    </w:p>
    <w:p>
      <w:pPr>
        <w:pStyle w:val="BodyText"/>
        <w:spacing w:line="401" w:lineRule="exact"/>
        <w:ind w:left="181" w:right="-19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55.199997pt;margin-top:-8.400994pt;width:484.8pt;height:.1pt;mso-position-horizontal-relative:page;mso-position-vertical-relative:paragraph;z-index:-973192" coordorigin="1104,-168" coordsize="9696,2">
            <v:shape style="position:absolute;left:1104;top:-168;width:9696;height:2" coordorigin="1104,-168" coordsize="9696,0" path="m1104,-168l10800,-168e" filled="false" stroked="true" strokeweight=".72pt" strokecolor="#000000">
              <v:path arrowok="t"/>
            </v:shape>
            <w10:wrap type="none"/>
          </v:group>
        </w:pict>
      </w:r>
      <w:r>
        <w:rPr/>
        <w:pict>
          <v:shape style="position:absolute;margin-left:56.399998pt;margin-top:8.039005pt;width:479.2pt;height:139.2pt;mso-position-horizontal-relative:page;mso-position-vertical-relative:paragraph;z-index:100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00"/>
                    <w:gridCol w:w="3192"/>
                    <w:gridCol w:w="1063"/>
                    <w:gridCol w:w="1490"/>
                    <w:gridCol w:w="1560"/>
                    <w:gridCol w:w="1063"/>
                  </w:tblGrid>
                  <w:tr>
                    <w:trPr>
                      <w:trHeight w:val="362" w:hRule="exact"/>
                    </w:trPr>
                    <w:tc>
                      <w:tcPr>
                        <w:tcW w:w="12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12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12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631" w:val="left" w:leader="none"/>
                            <w:tab w:pos="1065" w:val="left" w:leader="none"/>
                          </w:tabs>
                          <w:spacing w:line="240" w:lineRule="auto" w:before="9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2011</w:t>
                          <w:tab/>
                        </w:r>
                        <w:r>
                          <w:rPr>
                            <w:rFonts w:ascii="Times New Roman"/>
                            <w:sz w:val="18"/>
                          </w:rPr>
                          <w:t>12</w:t>
                          <w:tab/>
                        </w: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08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655" w:val="left" w:leader="none"/>
                            <w:tab w:pos="1106" w:val="left" w:leader="none"/>
                          </w:tabs>
                          <w:spacing w:line="240" w:lineRule="auto" w:before="9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2014</w:t>
                          <w:tab/>
                        </w:r>
                        <w:r>
                          <w:rPr>
                            <w:rFonts w:ascii="Times New Roman"/>
                            <w:spacing w:val="-1"/>
                            <w:w w:val="95"/>
                            <w:sz w:val="18"/>
                          </w:rPr>
                          <w:t>12</w:t>
                          <w:tab/>
                        </w: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07</w:t>
                        </w:r>
                      </w:p>
                    </w:tc>
                    <w:tc>
                      <w:tcPr>
                        <w:tcW w:w="10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12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635" w:val="left" w:leader="none"/>
                            <w:tab w:pos="1065" w:val="left" w:leader="none"/>
                          </w:tabs>
                          <w:spacing w:line="240" w:lineRule="auto" w:before="9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2012</w:t>
                          <w:tab/>
                        </w:r>
                        <w:r>
                          <w:rPr>
                            <w:rFonts w:ascii="Times New Roman"/>
                            <w:spacing w:val="-1"/>
                            <w:w w:val="95"/>
                            <w:sz w:val="18"/>
                          </w:rPr>
                          <w:t>04</w:t>
                          <w:tab/>
                        </w: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17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655" w:val="left" w:leader="none"/>
                            <w:tab w:pos="1106" w:val="left" w:leader="none"/>
                          </w:tabs>
                          <w:spacing w:line="240" w:lineRule="auto" w:before="9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2015</w:t>
                          <w:tab/>
                        </w:r>
                        <w:r>
                          <w:rPr>
                            <w:rFonts w:ascii="Times New Roman"/>
                            <w:spacing w:val="-1"/>
                            <w:w w:val="95"/>
                            <w:sz w:val="18"/>
                          </w:rPr>
                          <w:t>04</w:t>
                          <w:tab/>
                        </w: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16</w:t>
                        </w:r>
                      </w:p>
                    </w:tc>
                    <w:tc>
                      <w:tcPr>
                        <w:tcW w:w="10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12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635" w:val="left" w:leader="none"/>
                            <w:tab w:pos="1065" w:val="left" w:leader="none"/>
                          </w:tabs>
                          <w:spacing w:line="240" w:lineRule="auto" w:before="9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2012</w:t>
                          <w:tab/>
                        </w:r>
                        <w:r>
                          <w:rPr>
                            <w:rFonts w:ascii="Times New Roman"/>
                            <w:spacing w:val="-1"/>
                            <w:w w:val="95"/>
                            <w:sz w:val="18"/>
                          </w:rPr>
                          <w:t>03</w:t>
                          <w:tab/>
                        </w: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21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655" w:val="left" w:leader="none"/>
                            <w:tab w:pos="1106" w:val="left" w:leader="none"/>
                          </w:tabs>
                          <w:spacing w:line="240" w:lineRule="auto" w:before="9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2015</w:t>
                          <w:tab/>
                        </w:r>
                        <w:r>
                          <w:rPr>
                            <w:rFonts w:ascii="Times New Roman"/>
                            <w:spacing w:val="-1"/>
                            <w:w w:val="95"/>
                            <w:sz w:val="18"/>
                          </w:rPr>
                          <w:t>03</w:t>
                          <w:tab/>
                        </w: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20</w:t>
                        </w:r>
                      </w:p>
                    </w:tc>
                    <w:tc>
                      <w:tcPr>
                        <w:tcW w:w="10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12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638" w:val="left" w:leader="none"/>
                            <w:tab w:pos="1065" w:val="left" w:leader="none"/>
                          </w:tabs>
                          <w:spacing w:line="240" w:lineRule="auto" w:before="9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2013</w:t>
                          <w:tab/>
                        </w:r>
                        <w:r>
                          <w:rPr>
                            <w:rFonts w:ascii="Times New Roman"/>
                            <w:spacing w:val="-3"/>
                            <w:w w:val="95"/>
                            <w:sz w:val="18"/>
                          </w:rPr>
                          <w:t>11</w:t>
                          <w:tab/>
                        </w:r>
                        <w:r>
                          <w:rPr>
                            <w:rFonts w:ascii="Times New Roman"/>
                            <w:sz w:val="18"/>
                          </w:rPr>
                          <w:t>21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655" w:val="left" w:leader="none"/>
                            <w:tab w:pos="1106" w:val="left" w:leader="none"/>
                          </w:tabs>
                          <w:spacing w:line="240" w:lineRule="auto" w:before="9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2014</w:t>
                          <w:tab/>
                        </w:r>
                        <w:r>
                          <w:rPr>
                            <w:rFonts w:ascii="Times New Roman"/>
                            <w:spacing w:val="-1"/>
                            <w:w w:val="95"/>
                            <w:sz w:val="18"/>
                          </w:rPr>
                          <w:t>12</w:t>
                          <w:tab/>
                        </w: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30</w:t>
                        </w:r>
                      </w:p>
                    </w:tc>
                    <w:tc>
                      <w:tcPr>
                        <w:tcW w:w="10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12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631" w:val="left" w:leader="none"/>
                            <w:tab w:pos="1065" w:val="left" w:leader="none"/>
                          </w:tabs>
                          <w:spacing w:line="240" w:lineRule="auto" w:before="9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2011</w:t>
                          <w:tab/>
                        </w:r>
                        <w:r>
                          <w:rPr>
                            <w:rFonts w:ascii="Times New Roman"/>
                            <w:sz w:val="18"/>
                          </w:rPr>
                          <w:t>10</w:t>
                          <w:tab/>
                        </w: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12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655" w:val="left" w:leader="none"/>
                            <w:tab w:pos="1106" w:val="left" w:leader="none"/>
                          </w:tabs>
                          <w:spacing w:line="240" w:lineRule="auto" w:before="9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2014</w:t>
                          <w:tab/>
                        </w:r>
                        <w:r>
                          <w:rPr>
                            <w:rFonts w:ascii="Times New Roman"/>
                            <w:spacing w:val="-1"/>
                            <w:w w:val="95"/>
                            <w:sz w:val="18"/>
                          </w:rPr>
                          <w:t>12</w:t>
                          <w:tab/>
                        </w: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17</w:t>
                        </w:r>
                      </w:p>
                    </w:tc>
                    <w:tc>
                      <w:tcPr>
                        <w:tcW w:w="10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5"/>
        </w:rPr>
        <w:t>刘汝林                  北京</w:t>
      </w:r>
      <w:r>
        <w:rPr>
          <w:rFonts w:ascii="宋体" w:hAnsi="宋体" w:cs="宋体" w:eastAsia="宋体" w:hint="default"/>
          <w:w w:val="5"/>
        </w:rPr>
        <w:t>久</w:t>
      </w:r>
      <w:r>
        <w:rPr>
          <w:rFonts w:ascii="宋体" w:hAnsi="宋体" w:cs="宋体" w:eastAsia="宋体" w:hint="default"/>
          <w:w w:val="5"/>
        </w:rPr>
        <w:t>其</w:t>
      </w:r>
      <w:r>
        <w:rPr>
          <w:rFonts w:ascii="宋体" w:hAnsi="宋体" w:cs="宋体" w:eastAsia="宋体" w:hint="default"/>
          <w:w w:val="5"/>
        </w:rPr>
        <w:t>软件股份有限公司                            </w:t>
      </w:r>
      <w:r>
        <w:rPr>
          <w:rFonts w:ascii="宋体" w:hAnsi="宋体" w:cs="宋体" w:eastAsia="宋体" w:hint="default"/>
          <w:spacing w:val="11"/>
          <w:w w:val="5"/>
        </w:rPr>
        <w:t> </w:t>
      </w:r>
      <w:r>
        <w:rPr>
          <w:rFonts w:ascii="宋体" w:hAnsi="宋体" w:cs="宋体" w:eastAsia="宋体" w:hint="default"/>
          <w:w w:val="5"/>
        </w:rPr>
        <w:t>独立董事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401" w:lineRule="exact"/>
        <w:ind w:left="181" w:right="-20"/>
        <w:jc w:val="left"/>
        <w:rPr>
          <w:rFonts w:ascii="宋体" w:hAnsi="宋体" w:cs="宋体" w:eastAsia="宋体" w:hint="default"/>
        </w:rPr>
      </w:pPr>
      <w:r>
        <w:rPr>
          <w:w w:val="10"/>
        </w:rPr>
        <w:br w:type="column"/>
      </w:r>
      <w:r>
        <w:rPr>
          <w:rFonts w:ascii="宋体" w:hAnsi="宋体" w:cs="宋体" w:eastAsia="宋体" w:hint="default"/>
          <w:w w:val="10"/>
        </w:rPr>
        <w:t>年 月</w:t>
      </w:r>
      <w:r>
        <w:rPr>
          <w:rFonts w:ascii="宋体" w:hAnsi="宋体" w:cs="宋体" w:eastAsia="宋体" w:hint="default"/>
          <w:spacing w:val="79"/>
          <w:w w:val="10"/>
        </w:rPr>
        <w:t> </w:t>
      </w:r>
      <w:r>
        <w:rPr>
          <w:rFonts w:ascii="宋体" w:hAnsi="宋体" w:cs="宋体" w:eastAsia="宋体" w:hint="default"/>
          <w:w w:val="10"/>
        </w:rPr>
        <w:t>日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401" w:lineRule="exact"/>
        <w:ind w:left="181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</w:rPr>
        <w:t>年</w:t>
      </w:r>
      <w:r>
        <w:rPr>
          <w:rFonts w:ascii="宋体" w:hAnsi="宋体" w:cs="宋体" w:eastAsia="宋体" w:hint="default"/>
          <w:spacing w:val="-932"/>
        </w:rPr>
        <w:t> </w:t>
      </w:r>
      <w:r>
        <w:rPr>
          <w:rFonts w:ascii="宋体" w:hAnsi="宋体" w:cs="宋体" w:eastAsia="宋体" w:hint="default"/>
          <w:w w:val="7"/>
        </w:rPr>
        <w:t>月</w:t>
      </w:r>
      <w:r>
        <w:rPr>
          <w:rFonts w:ascii="宋体" w:hAnsi="宋体" w:cs="宋体" w:eastAsia="宋体" w:hint="default"/>
          <w:spacing w:val="-929"/>
        </w:rPr>
        <w:t> </w:t>
      </w:r>
      <w:r>
        <w:rPr>
          <w:rFonts w:ascii="宋体" w:hAnsi="宋体" w:cs="宋体" w:eastAsia="宋体" w:hint="default"/>
          <w:spacing w:val="72"/>
          <w:w w:val="7"/>
        </w:rPr>
        <w:t>日</w:t>
      </w:r>
      <w:r>
        <w:rPr>
          <w:rFonts w:ascii="宋体" w:hAnsi="宋体" w:cs="宋体" w:eastAsia="宋体" w:hint="default"/>
          <w:w w:val="7"/>
        </w:rPr>
        <w:t>是</w:t>
      </w:r>
      <w:r>
        <w:rPr>
          <w:rFonts w:ascii="宋体" w:hAnsi="宋体" w:cs="宋体" w:eastAsia="宋体" w:hint="default"/>
        </w:rPr>
      </w:r>
    </w:p>
    <w:p>
      <w:pPr>
        <w:spacing w:after="0" w:line="401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3" w:equalWidth="0">
            <w:col w:w="5294" w:space="560"/>
            <w:col w:w="1221" w:space="279"/>
            <w:col w:w="2586"/>
          </w:cols>
        </w:sectPr>
      </w:pPr>
    </w:p>
    <w:p>
      <w:pPr>
        <w:pStyle w:val="BodyText"/>
        <w:spacing w:line="1806" w:lineRule="exact"/>
        <w:ind w:left="152" w:right="-20" w:firstLine="28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209.639923pt;margin-top:63.839973pt;width:63pt;height:137.550pt;mso-position-horizontal-relative:page;mso-position-vertical-relative:paragraph;z-index:-973168" type="#_x0000_t202" filled="false" stroked="false">
            <v:textbox inset="0,0,0,0">
              <w:txbxContent>
                <w:p>
                  <w:pPr>
                    <w:pStyle w:val="BodyText"/>
                    <w:spacing w:line="275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7"/>
                    </w:rPr>
                    <w:t>程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序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确</w:t>
                  </w:r>
                  <w:r>
                    <w:rPr>
                      <w:rFonts w:ascii="宋体" w:hAnsi="宋体" w:cs="宋体" w:eastAsia="宋体" w:hint="default"/>
                      <w:spacing w:val="-56"/>
                      <w:w w:val="7"/>
                    </w:rPr>
                    <w:t>定</w:t>
                  </w:r>
                  <w:r>
                    <w:rPr>
                      <w:rFonts w:ascii="宋体" w:hAnsi="宋体" w:cs="宋体" w:eastAsia="宋体" w:hint="default"/>
                      <w:spacing w:val="-125"/>
                      <w:w w:val="7"/>
                      <w:position w:val="-34"/>
                    </w:rPr>
                    <w:t>酬</w:t>
                  </w:r>
                  <w:r>
                    <w:rPr>
                      <w:rFonts w:ascii="宋体" w:hAnsi="宋体" w:cs="宋体" w:eastAsia="宋体" w:hint="default"/>
                      <w:spacing w:val="-56"/>
                      <w:w w:val="7"/>
                    </w:rPr>
                    <w:t>依</w:t>
                  </w:r>
                  <w:r>
                    <w:rPr>
                      <w:rFonts w:ascii="宋体" w:hAnsi="宋体" w:cs="宋体" w:eastAsia="宋体" w:hint="default"/>
                      <w:spacing w:val="-125"/>
                      <w:w w:val="7"/>
                      <w:position w:val="-34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据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5"/>
        </w:rPr>
        <w:t>朱</w:t>
      </w:r>
      <w:r>
        <w:rPr>
          <w:rFonts w:ascii="宋体" w:hAnsi="宋体" w:cs="宋体" w:eastAsia="宋体" w:hint="default"/>
          <w:w w:val="5"/>
        </w:rPr>
        <w:t>庆</w:t>
      </w:r>
      <w:r>
        <w:rPr>
          <w:rFonts w:ascii="宋体" w:hAnsi="宋体" w:cs="宋体" w:eastAsia="宋体" w:hint="default"/>
          <w:w w:val="5"/>
        </w:rPr>
        <w:t>芬                       </w:t>
      </w:r>
      <w:r>
        <w:rPr>
          <w:rFonts w:ascii="宋体" w:hAnsi="宋体" w:cs="宋体" w:eastAsia="宋体" w:hint="default"/>
          <w:spacing w:val="2"/>
          <w:w w:val="5"/>
        </w:rPr>
        <w:t> </w:t>
      </w:r>
      <w:r>
        <w:rPr>
          <w:rFonts w:ascii="宋体" w:hAnsi="宋体" w:cs="宋体" w:eastAsia="宋体" w:hint="default"/>
          <w:w w:val="5"/>
        </w:rPr>
        <w:t>云南</w:t>
      </w:r>
      <w:r>
        <w:rPr>
          <w:rFonts w:ascii="宋体" w:hAnsi="宋体" w:cs="宋体" w:eastAsia="宋体" w:hint="default"/>
          <w:w w:val="5"/>
        </w:rPr>
        <w:t>盐</w:t>
      </w:r>
      <w:r>
        <w:rPr>
          <w:rFonts w:ascii="宋体" w:hAnsi="宋体" w:cs="宋体" w:eastAsia="宋体" w:hint="default"/>
          <w:w w:val="5"/>
        </w:rPr>
        <w:t>化股份有限公司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78" w:lineRule="exact"/>
        <w:ind w:left="152" w:right="-2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5"/>
        </w:rPr>
        <w:t>董事、监事、</w:t>
      </w:r>
      <w:r>
        <w:rPr>
          <w:rFonts w:ascii="宋体" w:hAnsi="宋体" w:cs="宋体" w:eastAsia="宋体" w:hint="default"/>
          <w:w w:val="5"/>
        </w:rPr>
        <w:t>高</w:t>
      </w:r>
      <w:r>
        <w:rPr>
          <w:rFonts w:ascii="宋体" w:hAnsi="宋体" w:cs="宋体" w:eastAsia="宋体" w:hint="default"/>
          <w:w w:val="5"/>
        </w:rPr>
        <w:t>级</w:t>
      </w:r>
      <w:r>
        <w:rPr>
          <w:rFonts w:ascii="宋体" w:hAnsi="宋体" w:cs="宋体" w:eastAsia="宋体" w:hint="default"/>
          <w:w w:val="5"/>
        </w:rPr>
        <w:t>管理人员报</w:t>
      </w:r>
      <w:r>
        <w:rPr>
          <w:rFonts w:ascii="宋体" w:hAnsi="宋体" w:cs="宋体" w:eastAsia="宋体" w:hint="default"/>
          <w:w w:val="5"/>
        </w:rPr>
        <w:t>酬</w:t>
      </w:r>
      <w:r>
        <w:rPr>
          <w:rFonts w:ascii="宋体" w:hAnsi="宋体" w:cs="宋体" w:eastAsia="宋体" w:hint="default"/>
          <w:w w:val="5"/>
        </w:rPr>
        <w:t>的</w:t>
      </w:r>
      <w:r>
        <w:rPr>
          <w:rFonts w:ascii="宋体" w:hAnsi="宋体" w:cs="宋体" w:eastAsia="宋体" w:hint="default"/>
          <w:w w:val="5"/>
        </w:rPr>
        <w:t>决策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806" w:lineRule="exact"/>
        <w:ind w:left="60" w:right="-19"/>
        <w:jc w:val="left"/>
        <w:rPr>
          <w:rFonts w:ascii="宋体" w:hAnsi="宋体" w:cs="宋体" w:eastAsia="宋体" w:hint="default"/>
        </w:rPr>
      </w:pPr>
      <w:r>
        <w:rPr>
          <w:w w:val="10"/>
        </w:rPr>
        <w:br w:type="column"/>
      </w:r>
      <w:r>
        <w:rPr>
          <w:rFonts w:ascii="宋体" w:hAnsi="宋体" w:cs="宋体" w:eastAsia="宋体" w:hint="default"/>
          <w:w w:val="10"/>
        </w:rPr>
        <w:t>独立董事    年 月</w:t>
      </w:r>
      <w:r>
        <w:rPr>
          <w:rFonts w:ascii="宋体" w:hAnsi="宋体" w:cs="宋体" w:eastAsia="宋体" w:hint="default"/>
          <w:spacing w:val="100"/>
          <w:w w:val="10"/>
        </w:rPr>
        <w:t> </w:t>
      </w:r>
      <w:r>
        <w:rPr>
          <w:rFonts w:ascii="宋体" w:hAnsi="宋体" w:cs="宋体" w:eastAsia="宋体" w:hint="default"/>
          <w:w w:val="10"/>
        </w:rPr>
        <w:t>日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78" w:lineRule="exact"/>
        <w:ind w:left="-40" w:right="-1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7"/>
        </w:rPr>
        <w:t>、实</w:t>
      </w:r>
      <w:r>
        <w:rPr>
          <w:rFonts w:ascii="宋体" w:hAnsi="宋体" w:cs="宋体" w:eastAsia="宋体" w:hint="default"/>
          <w:w w:val="7"/>
        </w:rPr>
        <w:t>际支</w:t>
      </w:r>
      <w:r>
        <w:rPr>
          <w:rFonts w:ascii="宋体" w:hAnsi="宋体" w:cs="宋体" w:eastAsia="宋体" w:hint="default"/>
          <w:spacing w:val="-56"/>
          <w:w w:val="7"/>
        </w:rPr>
        <w:t>付</w:t>
      </w:r>
      <w:r>
        <w:rPr>
          <w:rFonts w:ascii="宋体" w:hAnsi="宋体" w:cs="宋体" w:eastAsia="宋体" w:hint="default"/>
          <w:spacing w:val="-125"/>
          <w:w w:val="7"/>
          <w:position w:val="-34"/>
        </w:rPr>
        <w:t>确</w:t>
      </w:r>
      <w:r>
        <w:rPr>
          <w:rFonts w:ascii="宋体" w:hAnsi="宋体" w:cs="宋体" w:eastAsia="宋体" w:hint="default"/>
          <w:spacing w:val="-56"/>
          <w:w w:val="7"/>
        </w:rPr>
        <w:t>情</w:t>
      </w:r>
      <w:r>
        <w:rPr>
          <w:rFonts w:ascii="宋体" w:hAnsi="宋体" w:cs="宋体" w:eastAsia="宋体" w:hint="default"/>
          <w:spacing w:val="-125"/>
          <w:w w:val="7"/>
          <w:position w:val="-34"/>
        </w:rPr>
        <w:t>定</w:t>
      </w:r>
      <w:r>
        <w:rPr>
          <w:rFonts w:ascii="宋体" w:hAnsi="宋体" w:cs="宋体" w:eastAsia="宋体" w:hint="default"/>
          <w:spacing w:val="-56"/>
          <w:w w:val="7"/>
        </w:rPr>
        <w:t>况</w:t>
      </w:r>
      <w:r>
        <w:rPr>
          <w:rFonts w:ascii="宋体" w:hAnsi="宋体" w:cs="宋体" w:eastAsia="宋体" w:hint="default"/>
          <w:w w:val="7"/>
          <w:position w:val="-34"/>
        </w:rPr>
        <w:t>依</w:t>
      </w:r>
      <w:r>
        <w:rPr>
          <w:rFonts w:ascii="宋体" w:hAnsi="宋体" w:cs="宋体" w:eastAsia="宋体" w:hint="default"/>
          <w:spacing w:val="-840"/>
          <w:position w:val="-34"/>
        </w:rPr>
        <w:t> </w:t>
      </w:r>
      <w:r>
        <w:rPr>
          <w:rFonts w:ascii="宋体" w:hAnsi="宋体" w:cs="宋体" w:eastAsia="宋体" w:hint="default"/>
          <w:w w:val="7"/>
          <w:position w:val="-34"/>
        </w:rPr>
        <w:t>照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981" w:lineRule="exact"/>
        <w:ind w:left="152" w:right="0"/>
        <w:jc w:val="center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</w:rPr>
        <w:t>年</w:t>
      </w:r>
      <w:r>
        <w:rPr>
          <w:rFonts w:ascii="宋体" w:hAnsi="宋体" w:cs="宋体" w:eastAsia="宋体" w:hint="default"/>
          <w:spacing w:val="-932"/>
        </w:rPr>
        <w:t> </w:t>
      </w:r>
      <w:r>
        <w:rPr>
          <w:rFonts w:ascii="宋体" w:hAnsi="宋体" w:cs="宋体" w:eastAsia="宋体" w:hint="default"/>
          <w:w w:val="7"/>
        </w:rPr>
        <w:t>月</w:t>
      </w:r>
      <w:r>
        <w:rPr>
          <w:rFonts w:ascii="宋体" w:hAnsi="宋体" w:cs="宋体" w:eastAsia="宋体" w:hint="default"/>
          <w:spacing w:val="-929"/>
        </w:rPr>
        <w:t> </w:t>
      </w:r>
      <w:r>
        <w:rPr>
          <w:rFonts w:ascii="宋体" w:hAnsi="宋体" w:cs="宋体" w:eastAsia="宋体" w:hint="default"/>
          <w:spacing w:val="72"/>
          <w:w w:val="7"/>
        </w:rPr>
        <w:t>日</w:t>
      </w:r>
      <w:r>
        <w:rPr>
          <w:rFonts w:ascii="宋体" w:hAnsi="宋体" w:cs="宋体" w:eastAsia="宋体" w:hint="default"/>
          <w:w w:val="7"/>
        </w:rPr>
        <w:t>是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54" w:lineRule="exact"/>
        <w:ind w:left="272" w:right="0"/>
        <w:jc w:val="center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7"/>
        </w:rPr>
        <w:t>级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403" w:lineRule="exact" w:before="1224"/>
        <w:ind w:left="152" w:right="0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薪酬</w:t>
      </w:r>
      <w:r>
        <w:rPr>
          <w:rFonts w:ascii="宋体" w:hAnsi="宋体" w:cs="宋体" w:eastAsia="宋体" w:hint="default"/>
          <w:w w:val="5"/>
        </w:rPr>
        <w:t>与</w:t>
      </w:r>
      <w:r>
        <w:rPr>
          <w:rFonts w:ascii="宋体" w:hAnsi="宋体" w:cs="宋体" w:eastAsia="宋体" w:hint="default"/>
          <w:w w:val="5"/>
        </w:rPr>
        <w:t>绩</w:t>
      </w:r>
      <w:r>
        <w:rPr>
          <w:rFonts w:ascii="宋体" w:hAnsi="宋体" w:cs="宋体" w:eastAsia="宋体" w:hint="default"/>
        </w:rPr>
      </w:r>
    </w:p>
    <w:p>
      <w:pPr>
        <w:spacing w:after="0" w:line="403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4" w:equalWidth="0">
            <w:col w:w="4473" w:space="40"/>
            <w:col w:w="2562" w:space="308"/>
            <w:col w:w="1485" w:space="51"/>
            <w:col w:w="1021"/>
          </w:cols>
        </w:sectPr>
      </w:pPr>
    </w:p>
    <w:p>
      <w:pPr>
        <w:pStyle w:val="BodyText"/>
        <w:spacing w:line="664" w:lineRule="exact"/>
        <w:ind w:left="152" w:right="-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  <w:position w:val="-30"/>
        </w:rPr>
        <w:t>效</w:t>
      </w:r>
      <w:r>
        <w:rPr>
          <w:rFonts w:ascii="宋体" w:hAnsi="宋体" w:cs="宋体" w:eastAsia="宋体" w:hint="default"/>
          <w:w w:val="7"/>
          <w:position w:val="-65"/>
        </w:rPr>
        <w:t>公</w:t>
      </w:r>
      <w:r>
        <w:rPr>
          <w:rFonts w:ascii="宋体" w:hAnsi="宋体" w:cs="宋体" w:eastAsia="宋体" w:hint="default"/>
          <w:spacing w:val="-180"/>
          <w:w w:val="7"/>
          <w:position w:val="-65"/>
        </w:rPr>
        <w:t>司</w:t>
      </w:r>
      <w:r>
        <w:rPr>
          <w:rFonts w:ascii="宋体" w:hAnsi="宋体" w:cs="宋体" w:eastAsia="宋体" w:hint="default"/>
          <w:w w:val="7"/>
          <w:position w:val="-30"/>
        </w:rPr>
        <w:t>管</w:t>
      </w:r>
      <w:r>
        <w:rPr>
          <w:rFonts w:ascii="宋体" w:hAnsi="宋体" w:cs="宋体" w:eastAsia="宋体" w:hint="default"/>
          <w:spacing w:val="-180"/>
          <w:w w:val="7"/>
          <w:position w:val="-65"/>
        </w:rPr>
        <w:t>报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理</w:t>
      </w:r>
      <w:r>
        <w:rPr>
          <w:rFonts w:ascii="宋体" w:hAnsi="宋体" w:cs="宋体" w:eastAsia="宋体" w:hint="default"/>
          <w:w w:val="7"/>
        </w:rPr>
        <w:t>报</w:t>
      </w:r>
      <w:r>
        <w:rPr>
          <w:rFonts w:ascii="宋体" w:hAnsi="宋体" w:cs="宋体" w:eastAsia="宋体" w:hint="default"/>
          <w:spacing w:val="-180"/>
          <w:w w:val="7"/>
        </w:rPr>
        <w:t>告</w:t>
      </w:r>
      <w:r>
        <w:rPr>
          <w:rFonts w:ascii="宋体" w:hAnsi="宋体" w:cs="宋体" w:eastAsia="宋体" w:hint="default"/>
          <w:w w:val="7"/>
          <w:position w:val="-30"/>
        </w:rPr>
        <w:t>制</w:t>
      </w:r>
      <w:r>
        <w:rPr>
          <w:rFonts w:ascii="宋体" w:hAnsi="宋体" w:cs="宋体" w:eastAsia="宋体" w:hint="default"/>
          <w:spacing w:val="-180"/>
          <w:w w:val="7"/>
          <w:position w:val="-65"/>
        </w:rPr>
        <w:t>期</w:t>
      </w:r>
      <w:r>
        <w:rPr>
          <w:rFonts w:ascii="宋体" w:hAnsi="宋体" w:cs="宋体" w:eastAsia="宋体" w:hint="default"/>
          <w:spacing w:val="-180"/>
          <w:w w:val="7"/>
        </w:rPr>
        <w:t>期</w:t>
      </w:r>
      <w:r>
        <w:rPr>
          <w:rFonts w:ascii="宋体" w:hAnsi="宋体" w:cs="宋体" w:eastAsia="宋体" w:hint="default"/>
          <w:w w:val="7"/>
          <w:position w:val="-30"/>
        </w:rPr>
        <w:t>度</w:t>
      </w:r>
      <w:r>
        <w:rPr>
          <w:rFonts w:ascii="宋体" w:hAnsi="宋体" w:cs="宋体" w:eastAsia="宋体" w:hint="default"/>
          <w:spacing w:val="-180"/>
          <w:w w:val="7"/>
          <w:position w:val="-65"/>
        </w:rPr>
        <w:t>内</w:t>
      </w:r>
      <w:r>
        <w:rPr>
          <w:rFonts w:ascii="宋体" w:hAnsi="宋体" w:cs="宋体" w:eastAsia="宋体" w:hint="default"/>
          <w:spacing w:val="-180"/>
          <w:w w:val="7"/>
        </w:rPr>
        <w:t>内</w:t>
      </w:r>
      <w:r>
        <w:rPr>
          <w:rFonts w:ascii="宋体" w:hAnsi="宋体" w:cs="宋体" w:eastAsia="宋体" w:hint="default"/>
          <w:w w:val="7"/>
          <w:position w:val="-30"/>
        </w:rPr>
        <w:t>》</w:t>
      </w:r>
      <w:r>
        <w:rPr>
          <w:rFonts w:ascii="宋体" w:hAnsi="宋体" w:cs="宋体" w:eastAsia="宋体" w:hint="default"/>
          <w:spacing w:val="-180"/>
          <w:w w:val="7"/>
          <w:position w:val="-65"/>
        </w:rPr>
        <w:t>董</w:t>
      </w:r>
      <w:r>
        <w:rPr>
          <w:rFonts w:ascii="宋体" w:hAnsi="宋体" w:cs="宋体" w:eastAsia="宋体" w:hint="default"/>
          <w:spacing w:val="-180"/>
          <w:w w:val="7"/>
        </w:rPr>
        <w:t>，</w:t>
      </w:r>
      <w:r>
        <w:rPr>
          <w:rFonts w:ascii="宋体" w:hAnsi="宋体" w:cs="宋体" w:eastAsia="宋体" w:hint="default"/>
          <w:spacing w:val="-27"/>
          <w:w w:val="7"/>
          <w:position w:val="-30"/>
        </w:rPr>
        <w:t>执</w:t>
      </w:r>
      <w:r>
        <w:rPr>
          <w:rFonts w:ascii="宋体" w:hAnsi="宋体" w:cs="宋体" w:eastAsia="宋体" w:hint="default"/>
          <w:spacing w:val="-154"/>
          <w:w w:val="7"/>
        </w:rPr>
        <w:t>公</w:t>
      </w:r>
      <w:r>
        <w:rPr>
          <w:rFonts w:ascii="宋体" w:hAnsi="宋体" w:cs="宋体" w:eastAsia="宋体" w:hint="default"/>
          <w:spacing w:val="-27"/>
          <w:w w:val="7"/>
          <w:position w:val="-30"/>
        </w:rPr>
        <w:t>行</w:t>
      </w:r>
      <w:r>
        <w:rPr>
          <w:rFonts w:ascii="宋体" w:hAnsi="宋体" w:cs="宋体" w:eastAsia="宋体" w:hint="default"/>
          <w:spacing w:val="-154"/>
          <w:w w:val="7"/>
        </w:rPr>
        <w:t>司</w:t>
      </w:r>
      <w:r>
        <w:rPr>
          <w:rFonts w:ascii="宋体" w:hAnsi="宋体" w:cs="宋体" w:eastAsia="宋体" w:hint="default"/>
          <w:spacing w:val="-27"/>
          <w:w w:val="7"/>
          <w:position w:val="-30"/>
        </w:rPr>
        <w:t>。</w:t>
      </w:r>
      <w:r>
        <w:rPr>
          <w:rFonts w:ascii="宋体" w:hAnsi="宋体" w:cs="宋体" w:eastAsia="宋体" w:hint="default"/>
          <w:spacing w:val="-154"/>
          <w:w w:val="7"/>
        </w:rPr>
        <w:t>董</w:t>
      </w:r>
      <w:r>
        <w:rPr>
          <w:rFonts w:ascii="宋体" w:hAnsi="宋体" w:cs="宋体" w:eastAsia="宋体" w:hint="default"/>
          <w:spacing w:val="-27"/>
          <w:w w:val="7"/>
          <w:position w:val="-65"/>
        </w:rPr>
        <w:t>监</w:t>
      </w:r>
      <w:r>
        <w:rPr>
          <w:rFonts w:ascii="宋体" w:hAnsi="宋体" w:cs="宋体" w:eastAsia="宋体" w:hint="default"/>
          <w:spacing w:val="-154"/>
          <w:w w:val="7"/>
        </w:rPr>
        <w:t>事</w:t>
      </w:r>
      <w:r>
        <w:rPr>
          <w:rFonts w:ascii="宋体" w:hAnsi="宋体" w:cs="宋体" w:eastAsia="宋体" w:hint="default"/>
          <w:spacing w:val="-27"/>
          <w:w w:val="7"/>
          <w:position w:val="-65"/>
        </w:rPr>
        <w:t>事</w:t>
      </w:r>
      <w:r>
        <w:rPr>
          <w:rFonts w:ascii="宋体" w:hAnsi="宋体" w:cs="宋体" w:eastAsia="宋体" w:hint="default"/>
          <w:spacing w:val="-154"/>
          <w:w w:val="7"/>
        </w:rPr>
        <w:t>、</w:t>
      </w:r>
      <w:r>
        <w:rPr>
          <w:rFonts w:ascii="宋体" w:hAnsi="宋体" w:cs="宋体" w:eastAsia="宋体" w:hint="default"/>
          <w:spacing w:val="-53"/>
          <w:w w:val="7"/>
          <w:position w:val="-65"/>
        </w:rPr>
        <w:t>和</w:t>
      </w:r>
      <w:r>
        <w:rPr>
          <w:rFonts w:ascii="宋体" w:hAnsi="宋体" w:cs="宋体" w:eastAsia="宋体" w:hint="default"/>
          <w:spacing w:val="-128"/>
          <w:w w:val="7"/>
        </w:rPr>
        <w:t>监</w:t>
      </w:r>
      <w:r>
        <w:rPr>
          <w:rFonts w:ascii="宋体" w:hAnsi="宋体" w:cs="宋体" w:eastAsia="宋体" w:hint="default"/>
          <w:spacing w:val="-53"/>
          <w:w w:val="7"/>
          <w:position w:val="-65"/>
        </w:rPr>
        <w:t>高</w:t>
      </w:r>
      <w:r>
        <w:rPr>
          <w:rFonts w:ascii="宋体" w:hAnsi="宋体" w:cs="宋体" w:eastAsia="宋体" w:hint="default"/>
          <w:spacing w:val="-128"/>
          <w:w w:val="7"/>
        </w:rPr>
        <w:t>事</w:t>
      </w:r>
      <w:r>
        <w:rPr>
          <w:rFonts w:ascii="宋体" w:hAnsi="宋体" w:cs="宋体" w:eastAsia="宋体" w:hint="default"/>
          <w:spacing w:val="-53"/>
          <w:w w:val="7"/>
          <w:position w:val="-65"/>
        </w:rPr>
        <w:t>级</w:t>
      </w:r>
      <w:r>
        <w:rPr>
          <w:rFonts w:ascii="宋体" w:hAnsi="宋体" w:cs="宋体" w:eastAsia="宋体" w:hint="default"/>
          <w:spacing w:val="-128"/>
          <w:w w:val="7"/>
        </w:rPr>
        <w:t>及</w:t>
      </w:r>
      <w:r>
        <w:rPr>
          <w:rFonts w:ascii="宋体" w:hAnsi="宋体" w:cs="宋体" w:eastAsia="宋体" w:hint="default"/>
          <w:spacing w:val="-56"/>
          <w:w w:val="7"/>
          <w:position w:val="-65"/>
        </w:rPr>
        <w:t>管</w:t>
      </w:r>
      <w:r>
        <w:rPr>
          <w:rFonts w:ascii="宋体" w:hAnsi="宋体" w:cs="宋体" w:eastAsia="宋体" w:hint="default"/>
          <w:spacing w:val="-125"/>
          <w:w w:val="7"/>
        </w:rPr>
        <w:t>高</w:t>
      </w:r>
      <w:r>
        <w:rPr>
          <w:rFonts w:ascii="宋体" w:hAnsi="宋体" w:cs="宋体" w:eastAsia="宋体" w:hint="default"/>
          <w:spacing w:val="-56"/>
          <w:w w:val="7"/>
          <w:position w:val="-65"/>
        </w:rPr>
        <w:t>理</w:t>
      </w:r>
      <w:r>
        <w:rPr>
          <w:rFonts w:ascii="宋体" w:hAnsi="宋体" w:cs="宋体" w:eastAsia="宋体" w:hint="default"/>
          <w:spacing w:val="-125"/>
          <w:w w:val="7"/>
        </w:rPr>
        <w:t>级</w:t>
      </w:r>
      <w:r>
        <w:rPr>
          <w:rFonts w:ascii="宋体" w:hAnsi="宋体" w:cs="宋体" w:eastAsia="宋体" w:hint="default"/>
          <w:spacing w:val="-56"/>
          <w:w w:val="7"/>
          <w:position w:val="-65"/>
        </w:rPr>
        <w:t>人</w:t>
      </w:r>
      <w:r>
        <w:rPr>
          <w:rFonts w:ascii="宋体" w:hAnsi="宋体" w:cs="宋体" w:eastAsia="宋体" w:hint="default"/>
          <w:spacing w:val="-125"/>
          <w:w w:val="7"/>
        </w:rPr>
        <w:t>管</w:t>
      </w:r>
      <w:r>
        <w:rPr>
          <w:rFonts w:ascii="宋体" w:hAnsi="宋体" w:cs="宋体" w:eastAsia="宋体" w:hint="default"/>
          <w:spacing w:val="-56"/>
          <w:w w:val="7"/>
          <w:position w:val="-65"/>
        </w:rPr>
        <w:t>员</w:t>
      </w:r>
      <w:r>
        <w:rPr>
          <w:rFonts w:ascii="宋体" w:hAnsi="宋体" w:cs="宋体" w:eastAsia="宋体" w:hint="default"/>
          <w:spacing w:val="-125"/>
          <w:w w:val="7"/>
        </w:rPr>
        <w:t>理</w:t>
      </w:r>
      <w:r>
        <w:rPr>
          <w:rFonts w:ascii="宋体" w:hAnsi="宋体" w:cs="宋体" w:eastAsia="宋体" w:hint="default"/>
          <w:spacing w:val="-56"/>
          <w:w w:val="7"/>
          <w:position w:val="-65"/>
        </w:rPr>
        <w:t>报</w:t>
      </w:r>
      <w:r>
        <w:rPr>
          <w:rFonts w:ascii="宋体" w:hAnsi="宋体" w:cs="宋体" w:eastAsia="宋体" w:hint="default"/>
          <w:spacing w:val="-125"/>
          <w:w w:val="7"/>
        </w:rPr>
        <w:t>人</w:t>
      </w:r>
      <w:r>
        <w:rPr>
          <w:rFonts w:ascii="宋体" w:hAnsi="宋体" w:cs="宋体" w:eastAsia="宋体" w:hint="default"/>
          <w:spacing w:val="-56"/>
          <w:w w:val="7"/>
          <w:position w:val="-65"/>
        </w:rPr>
        <w:t>酬</w:t>
      </w:r>
      <w:r>
        <w:rPr>
          <w:rFonts w:ascii="宋体" w:hAnsi="宋体" w:cs="宋体" w:eastAsia="宋体" w:hint="default"/>
          <w:spacing w:val="-125"/>
          <w:w w:val="7"/>
        </w:rPr>
        <w:t>员</w:t>
      </w:r>
      <w:r>
        <w:rPr>
          <w:rFonts w:ascii="宋体" w:hAnsi="宋体" w:cs="宋体" w:eastAsia="宋体" w:hint="default"/>
          <w:spacing w:val="-56"/>
          <w:w w:val="7"/>
          <w:position w:val="-65"/>
        </w:rPr>
        <w:t>情</w:t>
      </w:r>
      <w:r>
        <w:rPr>
          <w:rFonts w:ascii="宋体" w:hAnsi="宋体" w:cs="宋体" w:eastAsia="宋体" w:hint="default"/>
          <w:spacing w:val="-125"/>
          <w:w w:val="7"/>
        </w:rPr>
        <w:t>报</w:t>
      </w:r>
      <w:r>
        <w:rPr>
          <w:rFonts w:ascii="宋体" w:hAnsi="宋体" w:cs="宋体" w:eastAsia="宋体" w:hint="default"/>
          <w:w w:val="7"/>
          <w:position w:val="-65"/>
        </w:rPr>
        <w:t>况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664" w:lineRule="exact"/>
        <w:ind w:left="152" w:right="-18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决策</w:t>
      </w:r>
      <w:r>
        <w:rPr>
          <w:rFonts w:ascii="宋体" w:hAnsi="宋体" w:cs="宋体" w:eastAsia="宋体" w:hint="default"/>
          <w:w w:val="5"/>
        </w:rPr>
        <w:t>程</w:t>
      </w:r>
      <w:r>
        <w:rPr>
          <w:rFonts w:ascii="宋体" w:hAnsi="宋体" w:cs="宋体" w:eastAsia="宋体" w:hint="default"/>
          <w:w w:val="5"/>
        </w:rPr>
        <w:t>序</w:t>
      </w:r>
      <w:r>
        <w:rPr>
          <w:rFonts w:ascii="宋体" w:hAnsi="宋体" w:cs="宋体" w:eastAsia="宋体" w:hint="default"/>
          <w:w w:val="5"/>
        </w:rPr>
        <w:t>及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664" w:lineRule="exact"/>
        <w:ind w:left="152" w:right="-19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</w:rPr>
        <w:t>据</w:t>
      </w:r>
      <w:r>
        <w:rPr>
          <w:rFonts w:ascii="宋体" w:hAnsi="宋体" w:cs="宋体" w:eastAsia="宋体" w:hint="default"/>
          <w:spacing w:val="153"/>
          <w:w w:val="7"/>
        </w:rPr>
        <w:t>按</w:t>
      </w:r>
      <w:r>
        <w:rPr>
          <w:rFonts w:ascii="宋体" w:hAnsi="宋体" w:cs="宋体" w:eastAsia="宋体" w:hint="default"/>
          <w:w w:val="7"/>
        </w:rPr>
        <w:t>《南天信息股份公司高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664" w:lineRule="exact"/>
        <w:ind w:left="140" w:right="0"/>
        <w:jc w:val="left"/>
        <w:rPr>
          <w:rFonts w:ascii="宋体" w:hAnsi="宋体" w:cs="宋体" w:eastAsia="宋体" w:hint="default"/>
        </w:rPr>
      </w:pPr>
      <w:r>
        <w:rPr>
          <w:w w:val="10"/>
        </w:rPr>
        <w:br w:type="column"/>
      </w:r>
      <w:r>
        <w:rPr>
          <w:rFonts w:ascii="宋体" w:hAnsi="宋体" w:cs="宋体" w:eastAsia="宋体" w:hint="default"/>
          <w:w w:val="10"/>
        </w:rPr>
        <w:t>管理人员</w:t>
      </w:r>
      <w:r>
        <w:rPr>
          <w:rFonts w:ascii="宋体" w:hAnsi="宋体" w:cs="宋体" w:eastAsia="宋体" w:hint="default"/>
        </w:rPr>
      </w:r>
    </w:p>
    <w:p>
      <w:pPr>
        <w:spacing w:after="0" w:line="664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4" w:equalWidth="0">
            <w:col w:w="4113" w:space="152"/>
            <w:col w:w="1053" w:space="387"/>
            <w:col w:w="2467" w:space="40"/>
            <w:col w:w="1728"/>
          </w:cols>
        </w:sectPr>
      </w:pPr>
    </w:p>
    <w:p>
      <w:pPr>
        <w:spacing w:line="240" w:lineRule="exact" w:before="161"/>
        <w:ind w:left="152" w:right="0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spacing w:val="-3"/>
          <w:sz w:val="24"/>
          <w:szCs w:val="24"/>
        </w:rPr>
        <w:t>三、董事、监事、高级管理人员报酬情况</w:t>
      </w:r>
    </w:p>
    <w:p>
      <w:pPr>
        <w:pStyle w:val="BodyText"/>
        <w:spacing w:line="401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单位：</w:t>
      </w:r>
      <w:r>
        <w:rPr>
          <w:rFonts w:ascii="宋体" w:hAnsi="宋体" w:cs="宋体" w:eastAsia="宋体" w:hint="default"/>
          <w:w w:val="5"/>
        </w:rPr>
        <w:t>万</w:t>
      </w:r>
      <w:r>
        <w:rPr>
          <w:rFonts w:ascii="宋体" w:hAnsi="宋体" w:cs="宋体" w:eastAsia="宋体" w:hint="default"/>
          <w:w w:val="5"/>
        </w:rPr>
        <w:t>元</w:t>
      </w:r>
      <w:r>
        <w:rPr>
          <w:rFonts w:ascii="宋体" w:hAnsi="宋体" w:cs="宋体" w:eastAsia="宋体" w:hint="default"/>
        </w:rPr>
      </w:r>
    </w:p>
    <w:p>
      <w:pPr>
        <w:spacing w:after="0" w:line="401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2" w:equalWidth="0">
            <w:col w:w="4493" w:space="4245"/>
            <w:col w:w="1202"/>
          </w:cols>
        </w:sectPr>
      </w:pPr>
    </w:p>
    <w:p>
      <w:pPr>
        <w:pStyle w:val="BodyText"/>
        <w:spacing w:line="1831" w:lineRule="exact"/>
        <w:ind w:left="181" w:right="-19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126.959946pt;margin-top:71.399971pt;width:27pt;height:120pt;mso-position-horizontal-relative:page;mso-position-vertical-relative:paragraph;z-index:-973144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5"/>
                    </w:rPr>
                    <w:t>董事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长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  <w:position w:val="-126"/>
        </w:rPr>
        <w:t>刘</w:t>
      </w:r>
      <w:r>
        <w:rPr>
          <w:rFonts w:ascii="宋体" w:hAnsi="宋体" w:cs="宋体" w:eastAsia="宋体" w:hint="default"/>
          <w:w w:val="7"/>
          <w:position w:val="-71"/>
        </w:rPr>
        <w:t>雷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坚</w:t>
      </w:r>
      <w:r>
        <w:rPr>
          <w:rFonts w:ascii="宋体" w:hAnsi="宋体" w:cs="宋体" w:eastAsia="宋体" w:hint="default"/>
          <w:spacing w:val="28"/>
          <w:w w:val="7"/>
          <w:position w:val="-126"/>
        </w:rPr>
        <w:t>为</w:t>
      </w:r>
      <w:r>
        <w:rPr>
          <w:rFonts w:ascii="宋体" w:hAnsi="宋体" w:cs="宋体" w:eastAsia="宋体" w:hint="default"/>
          <w:w w:val="7"/>
        </w:rPr>
        <w:t>姓名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831" w:lineRule="exact"/>
        <w:ind w:left="181" w:right="-18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  <w:position w:val="-30"/>
        </w:rPr>
        <w:t>会</w:t>
      </w:r>
      <w:r>
        <w:rPr>
          <w:rFonts w:ascii="宋体" w:hAnsi="宋体" w:cs="宋体" w:eastAsia="宋体" w:hint="default"/>
          <w:spacing w:val="-180"/>
          <w:w w:val="7"/>
        </w:rPr>
        <w:t>董</w:t>
      </w:r>
      <w:r>
        <w:rPr>
          <w:rFonts w:ascii="宋体" w:hAnsi="宋体" w:cs="宋体" w:eastAsia="宋体" w:hint="default"/>
          <w:w w:val="7"/>
          <w:position w:val="-70"/>
        </w:rPr>
        <w:t>副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秘</w:t>
      </w:r>
      <w:r>
        <w:rPr>
          <w:rFonts w:ascii="宋体" w:hAnsi="宋体" w:cs="宋体" w:eastAsia="宋体" w:hint="default"/>
          <w:w w:val="7"/>
        </w:rPr>
        <w:t>事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书</w:t>
      </w:r>
      <w:r>
        <w:rPr>
          <w:rFonts w:ascii="宋体" w:hAnsi="宋体" w:cs="宋体" w:eastAsia="宋体" w:hint="default"/>
          <w:spacing w:val="-152"/>
          <w:w w:val="7"/>
        </w:rPr>
        <w:t>长</w:t>
      </w:r>
      <w:r>
        <w:rPr>
          <w:rFonts w:ascii="宋体" w:hAnsi="宋体" w:cs="宋体" w:eastAsia="宋体" w:hint="default"/>
          <w:spacing w:val="-29"/>
          <w:w w:val="7"/>
          <w:position w:val="56"/>
        </w:rPr>
        <w:t>职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（</w:t>
      </w:r>
      <w:r>
        <w:rPr>
          <w:rFonts w:ascii="宋体" w:hAnsi="宋体" w:cs="宋体" w:eastAsia="宋体" w:hint="default"/>
          <w:spacing w:val="-152"/>
          <w:w w:val="7"/>
        </w:rPr>
        <w:t>、</w:t>
      </w:r>
      <w:r>
        <w:rPr>
          <w:rFonts w:ascii="宋体" w:hAnsi="宋体" w:cs="宋体" w:eastAsia="宋体" w:hint="default"/>
          <w:spacing w:val="-29"/>
          <w:w w:val="7"/>
          <w:position w:val="56"/>
        </w:rPr>
        <w:t>务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代</w:t>
      </w:r>
      <w:r>
        <w:rPr>
          <w:rFonts w:ascii="宋体" w:hAnsi="宋体" w:cs="宋体" w:eastAsia="宋体" w:hint="default"/>
          <w:w w:val="7"/>
        </w:rPr>
        <w:t>董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）</w:t>
      </w:r>
      <w:r>
        <w:rPr>
          <w:rFonts w:ascii="宋体" w:hAnsi="宋体" w:cs="宋体" w:eastAsia="宋体" w:hint="default"/>
          <w:spacing w:val="115"/>
          <w:w w:val="7"/>
        </w:rPr>
        <w:t>事</w:t>
      </w:r>
      <w:r>
        <w:rPr>
          <w:rFonts w:ascii="宋体" w:hAnsi="宋体" w:cs="宋体" w:eastAsia="宋体" w:hint="default"/>
          <w:spacing w:val="-180"/>
          <w:w w:val="7"/>
          <w:position w:val="-15"/>
        </w:rPr>
        <w:t>男</w:t>
      </w:r>
      <w:r>
        <w:rPr>
          <w:rFonts w:ascii="宋体" w:hAnsi="宋体" w:cs="宋体" w:eastAsia="宋体" w:hint="default"/>
          <w:w w:val="7"/>
          <w:position w:val="-70"/>
        </w:rPr>
        <w:t>男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831" w:lineRule="exact"/>
        <w:ind w:left="168" w:right="-19"/>
        <w:jc w:val="left"/>
        <w:rPr>
          <w:rFonts w:ascii="宋体" w:hAnsi="宋体" w:cs="宋体" w:eastAsia="宋体" w:hint="default"/>
        </w:rPr>
      </w:pPr>
      <w:r>
        <w:rPr>
          <w:w w:val="10"/>
        </w:rPr>
        <w:br w:type="column"/>
      </w:r>
      <w:r>
        <w:rPr>
          <w:rFonts w:ascii="宋体" w:hAnsi="宋体" w:cs="宋体" w:eastAsia="宋体" w:hint="default"/>
          <w:w w:val="10"/>
        </w:rPr>
        <w:t>性</w:t>
      </w:r>
      <w:r>
        <w:rPr>
          <w:rFonts w:ascii="宋体" w:hAnsi="宋体" w:cs="宋体" w:eastAsia="宋体" w:hint="default"/>
          <w:w w:val="10"/>
        </w:rPr>
        <w:t>别   </w:t>
      </w:r>
      <w:r>
        <w:rPr>
          <w:rFonts w:ascii="宋体" w:hAnsi="宋体" w:cs="宋体" w:eastAsia="宋体" w:hint="default"/>
          <w:spacing w:val="115"/>
          <w:w w:val="10"/>
        </w:rPr>
        <w:t> </w:t>
      </w:r>
      <w:r>
        <w:rPr>
          <w:rFonts w:ascii="宋体" w:hAnsi="宋体" w:cs="宋体" w:eastAsia="宋体" w:hint="default"/>
          <w:w w:val="10"/>
        </w:rPr>
        <w:t>年</w:t>
      </w:r>
      <w:r>
        <w:rPr>
          <w:rFonts w:ascii="宋体" w:hAnsi="宋体" w:cs="宋体" w:eastAsia="宋体" w:hint="default"/>
          <w:w w:val="10"/>
        </w:rPr>
        <w:t>龄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831" w:lineRule="exact"/>
        <w:ind w:left="181" w:right="-18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  <w:position w:val="-142"/>
        </w:rPr>
        <w:t>现</w:t>
      </w:r>
      <w:r>
        <w:rPr>
          <w:rFonts w:ascii="宋体" w:hAnsi="宋体" w:cs="宋体" w:eastAsia="宋体" w:hint="default"/>
          <w:w w:val="7"/>
          <w:position w:val="-86"/>
        </w:rPr>
        <w:t>现</w:t>
      </w:r>
      <w:r>
        <w:rPr>
          <w:rFonts w:ascii="宋体" w:hAnsi="宋体" w:cs="宋体" w:eastAsia="宋体" w:hint="default"/>
          <w:spacing w:val="-152"/>
          <w:w w:val="7"/>
          <w:position w:val="-86"/>
        </w:rPr>
        <w:t>任</w:t>
      </w:r>
      <w:r>
        <w:rPr>
          <w:rFonts w:ascii="宋体" w:hAnsi="宋体" w:cs="宋体" w:eastAsia="宋体" w:hint="default"/>
          <w:w w:val="7"/>
          <w:position w:val="-15"/>
        </w:rPr>
        <w:t>任职</w:t>
      </w:r>
      <w:r>
        <w:rPr>
          <w:rFonts w:ascii="宋体" w:hAnsi="宋体" w:cs="宋体" w:eastAsia="宋体" w:hint="default"/>
          <w:w w:val="7"/>
          <w:position w:val="-15"/>
        </w:rPr>
        <w:t>状</w:t>
      </w:r>
      <w:r>
        <w:rPr>
          <w:rFonts w:ascii="宋体" w:hAnsi="宋体" w:cs="宋体" w:eastAsia="宋体" w:hint="default"/>
          <w:w w:val="7"/>
          <w:position w:val="-15"/>
        </w:rPr>
        <w:t>态</w:t>
      </w:r>
      <w:r>
        <w:rPr>
          <w:rFonts w:ascii="宋体" w:hAnsi="宋体" w:cs="宋体" w:eastAsia="宋体" w:hint="default"/>
          <w:spacing w:val="-903"/>
          <w:position w:val="-15"/>
        </w:rPr>
        <w:t> </w:t>
      </w:r>
      <w:r>
        <w:rPr>
          <w:rFonts w:ascii="宋体" w:hAnsi="宋体" w:cs="宋体" w:eastAsia="宋体" w:hint="default"/>
          <w:w w:val="7"/>
        </w:rPr>
        <w:t>从</w:t>
      </w:r>
      <w:r>
        <w:rPr>
          <w:rFonts w:ascii="宋体" w:hAnsi="宋体" w:cs="宋体" w:eastAsia="宋体" w:hint="default"/>
          <w:spacing w:val="-180"/>
          <w:w w:val="7"/>
        </w:rPr>
        <w:t>公</w:t>
      </w:r>
      <w:r>
        <w:rPr>
          <w:rFonts w:ascii="宋体" w:hAnsi="宋体" w:cs="宋体" w:eastAsia="宋体" w:hint="default"/>
          <w:w w:val="7"/>
          <w:position w:val="-30"/>
        </w:rPr>
        <w:t>报</w:t>
      </w:r>
      <w:r>
        <w:rPr>
          <w:rFonts w:ascii="宋体" w:hAnsi="宋体" w:cs="宋体" w:eastAsia="宋体" w:hint="default"/>
          <w:spacing w:val="-180"/>
          <w:w w:val="7"/>
        </w:rPr>
        <w:t>司</w:t>
      </w:r>
      <w:r>
        <w:rPr>
          <w:rFonts w:ascii="宋体" w:hAnsi="宋体" w:cs="宋体" w:eastAsia="宋体" w:hint="default"/>
          <w:w w:val="7"/>
          <w:position w:val="-30"/>
        </w:rPr>
        <w:t>酬</w:t>
      </w:r>
      <w:r>
        <w:rPr>
          <w:rFonts w:ascii="宋体" w:hAnsi="宋体" w:cs="宋体" w:eastAsia="宋体" w:hint="default"/>
          <w:spacing w:val="-180"/>
          <w:w w:val="7"/>
        </w:rPr>
        <w:t>获</w:t>
      </w:r>
      <w:r>
        <w:rPr>
          <w:rFonts w:ascii="宋体" w:hAnsi="宋体" w:cs="宋体" w:eastAsia="宋体" w:hint="default"/>
          <w:w w:val="7"/>
          <w:position w:val="-30"/>
        </w:rPr>
        <w:t>总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额</w:t>
      </w:r>
      <w:r>
        <w:rPr>
          <w:rFonts w:ascii="宋体" w:hAnsi="宋体" w:cs="宋体" w:eastAsia="宋体" w:hint="default"/>
          <w:w w:val="7"/>
        </w:rPr>
        <w:t>得</w:t>
      </w:r>
      <w:r>
        <w:rPr>
          <w:rFonts w:ascii="宋体" w:hAnsi="宋体" w:cs="宋体" w:eastAsia="宋体" w:hint="default"/>
          <w:w w:val="7"/>
        </w:rPr>
        <w:t>的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831" w:lineRule="exact"/>
        <w:ind w:left="75" w:right="-2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</w:rPr>
        <w:t>从</w:t>
      </w:r>
      <w:r>
        <w:rPr>
          <w:rFonts w:ascii="宋体" w:hAnsi="宋体" w:cs="宋体" w:eastAsia="宋体" w:hint="default"/>
          <w:w w:val="7"/>
          <w:position w:val="-30"/>
        </w:rPr>
        <w:t>得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的</w:t>
      </w:r>
      <w:r>
        <w:rPr>
          <w:rFonts w:ascii="宋体" w:hAnsi="宋体" w:cs="宋体" w:eastAsia="宋体" w:hint="default"/>
          <w:w w:val="7"/>
        </w:rPr>
        <w:t>股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报</w:t>
      </w:r>
      <w:r>
        <w:rPr>
          <w:rFonts w:ascii="宋体" w:hAnsi="宋体" w:cs="宋体" w:eastAsia="宋体" w:hint="default"/>
          <w:w w:val="7"/>
        </w:rPr>
        <w:t>东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酬</w:t>
      </w:r>
      <w:r>
        <w:rPr>
          <w:rFonts w:ascii="宋体" w:hAnsi="宋体" w:cs="宋体" w:eastAsia="宋体" w:hint="default"/>
          <w:w w:val="7"/>
        </w:rPr>
        <w:t>单</w:t>
      </w:r>
      <w:r>
        <w:rPr>
          <w:rFonts w:ascii="宋体" w:hAnsi="宋体" w:cs="宋体" w:eastAsia="宋体" w:hint="default"/>
          <w:spacing w:val="-180"/>
          <w:w w:val="7"/>
        </w:rPr>
        <w:t>位</w:t>
      </w:r>
      <w:r>
        <w:rPr>
          <w:rFonts w:ascii="宋体" w:hAnsi="宋体" w:cs="宋体" w:eastAsia="宋体" w:hint="default"/>
          <w:w w:val="7"/>
          <w:position w:val="-30"/>
        </w:rPr>
        <w:t>总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额</w:t>
      </w:r>
      <w:r>
        <w:rPr>
          <w:rFonts w:ascii="宋体" w:hAnsi="宋体" w:cs="宋体" w:eastAsia="宋体" w:hint="default"/>
          <w:w w:val="7"/>
        </w:rPr>
        <w:t>获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831" w:lineRule="exact"/>
        <w:ind w:left="75" w:right="-17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</w:rPr>
        <w:t>报</w:t>
      </w:r>
      <w:r>
        <w:rPr>
          <w:rFonts w:ascii="宋体" w:hAnsi="宋体" w:cs="宋体" w:eastAsia="宋体" w:hint="default"/>
          <w:spacing w:val="-180"/>
          <w:w w:val="7"/>
        </w:rPr>
        <w:t>告</w:t>
      </w:r>
      <w:r>
        <w:rPr>
          <w:rFonts w:ascii="宋体" w:hAnsi="宋体" w:cs="宋体" w:eastAsia="宋体" w:hint="default"/>
          <w:w w:val="7"/>
          <w:position w:val="-30"/>
        </w:rPr>
        <w:t>所</w:t>
      </w:r>
      <w:r>
        <w:rPr>
          <w:rFonts w:ascii="宋体" w:hAnsi="宋体" w:cs="宋体" w:eastAsia="宋体" w:hint="default"/>
          <w:spacing w:val="-180"/>
          <w:w w:val="7"/>
        </w:rPr>
        <w:t>期</w:t>
      </w:r>
      <w:r>
        <w:rPr>
          <w:rFonts w:ascii="宋体" w:hAnsi="宋体" w:cs="宋体" w:eastAsia="宋体" w:hint="default"/>
          <w:w w:val="7"/>
          <w:position w:val="-30"/>
        </w:rPr>
        <w:t>得</w:t>
      </w:r>
      <w:r>
        <w:rPr>
          <w:rFonts w:ascii="宋体" w:hAnsi="宋体" w:cs="宋体" w:eastAsia="宋体" w:hint="default"/>
          <w:spacing w:val="-180"/>
          <w:w w:val="7"/>
        </w:rPr>
        <w:t>末</w:t>
      </w:r>
      <w:r>
        <w:rPr>
          <w:rFonts w:ascii="宋体" w:hAnsi="宋体" w:cs="宋体" w:eastAsia="宋体" w:hint="default"/>
          <w:w w:val="7"/>
          <w:position w:val="-30"/>
        </w:rPr>
        <w:t>报</w:t>
      </w:r>
      <w:r>
        <w:rPr>
          <w:rFonts w:ascii="宋体" w:hAnsi="宋体" w:cs="宋体" w:eastAsia="宋体" w:hint="default"/>
          <w:spacing w:val="-180"/>
          <w:w w:val="7"/>
        </w:rPr>
        <w:t>实</w:t>
      </w:r>
      <w:r>
        <w:rPr>
          <w:rFonts w:ascii="宋体" w:hAnsi="宋体" w:cs="宋体" w:eastAsia="宋体" w:hint="default"/>
          <w:w w:val="7"/>
          <w:position w:val="-30"/>
        </w:rPr>
        <w:t>酬</w:t>
      </w:r>
      <w:r>
        <w:rPr>
          <w:rFonts w:ascii="宋体" w:hAnsi="宋体" w:cs="宋体" w:eastAsia="宋体" w:hint="default"/>
          <w:w w:val="7"/>
        </w:rPr>
        <w:t>际</w:t>
      </w:r>
      <w:r>
        <w:rPr>
          <w:rFonts w:ascii="宋体" w:hAnsi="宋体" w:cs="宋体" w:eastAsia="宋体" w:hint="default"/>
        </w:rPr>
      </w:r>
    </w:p>
    <w:p>
      <w:pPr>
        <w:spacing w:after="0" w:line="1831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6" w:equalWidth="0">
            <w:col w:w="931" w:space="267"/>
            <w:col w:w="1557" w:space="40"/>
            <w:col w:w="1724" w:space="264"/>
            <w:col w:w="2488" w:space="40"/>
            <w:col w:w="1156" w:space="40"/>
            <w:col w:w="1433"/>
          </w:cols>
        </w:sectPr>
      </w:pPr>
    </w:p>
    <w:p>
      <w:pPr>
        <w:pStyle w:val="BodyText"/>
        <w:spacing w:line="1205" w:lineRule="exact"/>
        <w:ind w:left="181" w:right="-1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  <w:position w:val="80"/>
        </w:rPr>
        <w:t>张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吴</w:t>
      </w:r>
      <w:r>
        <w:rPr>
          <w:rFonts w:ascii="宋体" w:hAnsi="宋体" w:cs="宋体" w:eastAsia="宋体" w:hint="default"/>
          <w:w w:val="7"/>
        </w:rPr>
        <w:t>徐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蜀</w:t>
      </w:r>
      <w:r>
        <w:rPr>
          <w:rFonts w:ascii="宋体" w:hAnsi="宋体" w:cs="宋体" w:eastAsia="宋体" w:hint="default"/>
          <w:spacing w:val="-180"/>
          <w:w w:val="7"/>
        </w:rPr>
        <w:t>宏</w:t>
      </w:r>
      <w:r>
        <w:rPr>
          <w:rFonts w:ascii="宋体" w:hAnsi="宋体" w:cs="宋体" w:eastAsia="宋体" w:hint="default"/>
          <w:w w:val="7"/>
          <w:position w:val="80"/>
        </w:rPr>
        <w:t>锦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军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鸿</w:t>
      </w:r>
      <w:r>
        <w:rPr>
          <w:rFonts w:ascii="宋体" w:hAnsi="宋体" w:cs="宋体" w:eastAsia="宋体" w:hint="default"/>
          <w:w w:val="7"/>
        </w:rPr>
        <w:t>灿</w:t>
      </w:r>
      <w:r>
        <w:rPr>
          <w:rFonts w:ascii="宋体" w:hAnsi="宋体" w:cs="宋体" w:eastAsia="宋体" w:hint="default"/>
          <w:spacing w:val="-543"/>
        </w:rPr>
        <w:t> 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副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董</w:t>
      </w:r>
      <w:r>
        <w:rPr>
          <w:rFonts w:ascii="宋体" w:hAnsi="宋体" w:cs="宋体" w:eastAsia="宋体" w:hint="default"/>
          <w:w w:val="7"/>
        </w:rPr>
        <w:t>董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事</w:t>
      </w:r>
      <w:r>
        <w:rPr>
          <w:rFonts w:ascii="宋体" w:hAnsi="宋体" w:cs="宋体" w:eastAsia="宋体" w:hint="default"/>
          <w:spacing w:val="-180"/>
          <w:w w:val="7"/>
        </w:rPr>
        <w:t>事</w:t>
      </w:r>
      <w:r>
        <w:rPr>
          <w:rFonts w:ascii="宋体" w:hAnsi="宋体" w:cs="宋体" w:eastAsia="宋体" w:hint="default"/>
          <w:w w:val="7"/>
          <w:position w:val="80"/>
        </w:rPr>
        <w:t>董</w:t>
      </w:r>
      <w:r>
        <w:rPr>
          <w:rFonts w:ascii="宋体" w:hAnsi="宋体" w:cs="宋体" w:eastAsia="宋体" w:hint="default"/>
          <w:spacing w:val="-180"/>
          <w:w w:val="7"/>
        </w:rPr>
        <w:t>、</w:t>
      </w:r>
      <w:r>
        <w:rPr>
          <w:rFonts w:ascii="宋体" w:hAnsi="宋体" w:cs="宋体" w:eastAsia="宋体" w:hint="default"/>
          <w:w w:val="7"/>
          <w:position w:val="80"/>
        </w:rPr>
        <w:t>事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长</w:t>
      </w:r>
      <w:r>
        <w:rPr>
          <w:rFonts w:ascii="宋体" w:hAnsi="宋体" w:cs="宋体" w:eastAsia="宋体" w:hint="default"/>
          <w:w w:val="7"/>
        </w:rPr>
        <w:t>总</w:t>
      </w:r>
      <w:r>
        <w:rPr>
          <w:rFonts w:ascii="宋体" w:hAnsi="宋体" w:cs="宋体" w:eastAsia="宋体" w:hint="default"/>
          <w:w w:val="7"/>
        </w:rPr>
        <w:t>裁</w:t>
      </w:r>
      <w:r>
        <w:rPr>
          <w:rFonts w:ascii="宋体" w:hAnsi="宋体" w:cs="宋体" w:eastAsia="宋体" w:hint="default"/>
          <w:spacing w:val="-905"/>
        </w:rPr>
        <w:t> 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男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男</w:t>
      </w:r>
      <w:r>
        <w:rPr>
          <w:rFonts w:ascii="宋体" w:hAnsi="宋体" w:cs="宋体" w:eastAsia="宋体" w:hint="default"/>
          <w:w w:val="7"/>
        </w:rPr>
        <w:t>男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205" w:lineRule="exact"/>
        <w:ind w:left="181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</w:rPr>
        <w:t>现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现</w:t>
      </w:r>
      <w:r>
        <w:rPr>
          <w:rFonts w:ascii="宋体" w:hAnsi="宋体" w:cs="宋体" w:eastAsia="宋体" w:hint="default"/>
          <w:w w:val="7"/>
          <w:position w:val="-79"/>
        </w:rPr>
        <w:t>现</w:t>
      </w:r>
      <w:r>
        <w:rPr>
          <w:rFonts w:ascii="宋体" w:hAnsi="宋体" w:cs="宋体" w:eastAsia="宋体" w:hint="default"/>
          <w:spacing w:val="-180"/>
          <w:w w:val="7"/>
        </w:rPr>
        <w:t>任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任</w:t>
      </w:r>
      <w:r>
        <w:rPr>
          <w:rFonts w:ascii="宋体" w:hAnsi="宋体" w:cs="宋体" w:eastAsia="宋体" w:hint="default"/>
          <w:w w:val="7"/>
          <w:position w:val="-79"/>
        </w:rPr>
        <w:t>任</w:t>
      </w:r>
      <w:r>
        <w:rPr>
          <w:rFonts w:ascii="宋体" w:hAnsi="宋体" w:cs="宋体" w:eastAsia="宋体" w:hint="default"/>
        </w:rPr>
      </w:r>
    </w:p>
    <w:p>
      <w:pPr>
        <w:spacing w:after="0" w:line="1205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2" w:equalWidth="0">
            <w:col w:w="2755" w:space="2028"/>
            <w:col w:w="5157"/>
          </w:cols>
        </w:sectPr>
      </w:pPr>
    </w:p>
    <w:p>
      <w:pPr>
        <w:pStyle w:val="BodyText"/>
        <w:spacing w:line="1207" w:lineRule="exact"/>
        <w:ind w:left="181" w:right="-19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306.239868pt;margin-top:-80.399971pt;width:9pt;height:120pt;mso-position-horizontal-relative:page;mso-position-vertical-relative:paragraph;z-index:-973120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7"/>
                    </w:rPr>
                    <w:t>任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  <w:position w:val="80"/>
        </w:rPr>
        <w:t>林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张</w:t>
      </w:r>
      <w:r>
        <w:rPr>
          <w:rFonts w:ascii="宋体" w:hAnsi="宋体" w:cs="宋体" w:eastAsia="宋体" w:hint="default"/>
          <w:w w:val="7"/>
        </w:rPr>
        <w:t>母</w:t>
      </w:r>
      <w:r>
        <w:rPr>
          <w:rFonts w:ascii="宋体" w:hAnsi="宋体" w:cs="宋体" w:eastAsia="宋体" w:hint="default"/>
          <w:spacing w:val="-180"/>
          <w:w w:val="7"/>
        </w:rPr>
        <w:t>景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家</w:t>
      </w:r>
      <w:r>
        <w:rPr>
          <w:rFonts w:ascii="宋体" w:hAnsi="宋体" w:cs="宋体" w:eastAsia="宋体" w:hint="default"/>
          <w:w w:val="7"/>
          <w:position w:val="40"/>
        </w:rPr>
        <w:t>涛</w:t>
      </w:r>
      <w:r>
        <w:rPr>
          <w:rFonts w:ascii="宋体" w:hAnsi="宋体" w:cs="宋体" w:eastAsia="宋体" w:hint="default"/>
          <w:spacing w:val="-180"/>
          <w:w w:val="7"/>
        </w:rPr>
        <w:t>平</w:t>
      </w:r>
      <w:r>
        <w:rPr>
          <w:rFonts w:ascii="宋体" w:hAnsi="宋体" w:cs="宋体" w:eastAsia="宋体" w:hint="default"/>
          <w:w w:val="7"/>
          <w:position w:val="80"/>
        </w:rPr>
        <w:t>宏</w:t>
      </w:r>
      <w:r>
        <w:rPr>
          <w:rFonts w:ascii="宋体" w:hAnsi="宋体" w:cs="宋体" w:eastAsia="宋体" w:hint="default"/>
          <w:spacing w:val="-543"/>
          <w:position w:val="80"/>
        </w:rPr>
        <w:t> 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董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董</w:t>
      </w:r>
      <w:r>
        <w:rPr>
          <w:rFonts w:ascii="宋体" w:hAnsi="宋体" w:cs="宋体" w:eastAsia="宋体" w:hint="default"/>
          <w:w w:val="7"/>
        </w:rPr>
        <w:t>独</w:t>
      </w:r>
      <w:r>
        <w:rPr>
          <w:rFonts w:ascii="宋体" w:hAnsi="宋体" w:cs="宋体" w:eastAsia="宋体" w:hint="default"/>
          <w:spacing w:val="-180"/>
          <w:w w:val="7"/>
        </w:rPr>
        <w:t>立</w:t>
      </w:r>
      <w:r>
        <w:rPr>
          <w:rFonts w:ascii="宋体" w:hAnsi="宋体" w:cs="宋体" w:eastAsia="宋体" w:hint="default"/>
          <w:w w:val="7"/>
          <w:position w:val="40"/>
        </w:rPr>
        <w:t>事</w:t>
      </w:r>
      <w:r>
        <w:rPr>
          <w:rFonts w:ascii="宋体" w:hAnsi="宋体" w:cs="宋体" w:eastAsia="宋体" w:hint="default"/>
          <w:w w:val="7"/>
        </w:rPr>
        <w:t>董事</w:t>
      </w:r>
      <w:r>
        <w:rPr>
          <w:rFonts w:ascii="宋体" w:hAnsi="宋体" w:cs="宋体" w:eastAsia="宋体" w:hint="default"/>
        </w:rPr>
      </w:r>
    </w:p>
    <w:p>
      <w:pPr>
        <w:spacing w:line="1207" w:lineRule="exact" w:before="0"/>
        <w:ind w:left="181" w:right="-20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  <w:sz w:val="240"/>
          <w:szCs w:val="240"/>
        </w:rPr>
        <w:t>男</w:t>
      </w:r>
      <w:r>
        <w:rPr>
          <w:rFonts w:ascii="宋体" w:hAnsi="宋体" w:cs="宋体" w:eastAsia="宋体" w:hint="default"/>
          <w:spacing w:val="-180"/>
          <w:w w:val="7"/>
          <w:position w:val="-39"/>
          <w:sz w:val="240"/>
          <w:szCs w:val="240"/>
        </w:rPr>
        <w:t>男</w:t>
      </w:r>
      <w:r>
        <w:rPr>
          <w:rFonts w:ascii="宋体" w:hAnsi="宋体" w:cs="宋体" w:eastAsia="宋体" w:hint="default"/>
          <w:w w:val="7"/>
          <w:position w:val="-79"/>
          <w:sz w:val="240"/>
          <w:szCs w:val="240"/>
        </w:rPr>
        <w:t>男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pStyle w:val="BodyText"/>
        <w:spacing w:line="1207" w:lineRule="exact"/>
        <w:ind w:left="181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</w:rPr>
        <w:t>现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现</w:t>
      </w:r>
      <w:r>
        <w:rPr>
          <w:rFonts w:ascii="宋体" w:hAnsi="宋体" w:cs="宋体" w:eastAsia="宋体" w:hint="default"/>
          <w:w w:val="7"/>
          <w:position w:val="-79"/>
        </w:rPr>
        <w:t>现</w:t>
      </w:r>
      <w:r>
        <w:rPr>
          <w:rFonts w:ascii="宋体" w:hAnsi="宋体" w:cs="宋体" w:eastAsia="宋体" w:hint="default"/>
          <w:spacing w:val="-180"/>
          <w:w w:val="7"/>
        </w:rPr>
        <w:t>任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任</w:t>
      </w:r>
      <w:r>
        <w:rPr>
          <w:rFonts w:ascii="宋体" w:hAnsi="宋体" w:cs="宋体" w:eastAsia="宋体" w:hint="default"/>
          <w:w w:val="7"/>
          <w:position w:val="-79"/>
        </w:rPr>
        <w:t>任</w:t>
      </w:r>
      <w:r>
        <w:rPr>
          <w:rFonts w:ascii="宋体" w:hAnsi="宋体" w:cs="宋体" w:eastAsia="宋体" w:hint="default"/>
        </w:rPr>
      </w:r>
    </w:p>
    <w:p>
      <w:pPr>
        <w:spacing w:after="0" w:line="1207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3" w:equalWidth="0">
            <w:col w:w="2100" w:space="293"/>
            <w:col w:w="362" w:space="2028"/>
            <w:col w:w="5157"/>
          </w:cols>
        </w:sectPr>
      </w:pPr>
    </w:p>
    <w:p>
      <w:pPr>
        <w:pStyle w:val="BodyText"/>
        <w:spacing w:line="401" w:lineRule="exact"/>
        <w:ind w:left="181" w:right="-2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</w:rPr>
        <w:t>安</w:t>
      </w:r>
      <w:r>
        <w:rPr>
          <w:rFonts w:ascii="宋体" w:hAnsi="宋体" w:cs="宋体" w:eastAsia="宋体" w:hint="default"/>
          <w:w w:val="7"/>
          <w:position w:val="-79"/>
        </w:rPr>
        <w:t>朱</w:t>
      </w:r>
      <w:r>
        <w:rPr>
          <w:rFonts w:ascii="宋体" w:hAnsi="宋体" w:cs="宋体" w:eastAsia="宋体" w:hint="default"/>
          <w:spacing w:val="-180"/>
          <w:w w:val="7"/>
        </w:rPr>
        <w:t>树</w:t>
      </w:r>
      <w:r>
        <w:rPr>
          <w:rFonts w:ascii="宋体" w:hAnsi="宋体" w:cs="宋体" w:eastAsia="宋体" w:hint="default"/>
          <w:w w:val="7"/>
          <w:position w:val="-79"/>
        </w:rPr>
        <w:t>庆</w:t>
      </w:r>
      <w:r>
        <w:rPr>
          <w:rFonts w:ascii="宋体" w:hAnsi="宋体" w:cs="宋体" w:eastAsia="宋体" w:hint="default"/>
          <w:spacing w:val="-180"/>
          <w:w w:val="7"/>
        </w:rPr>
        <w:t>昆</w:t>
      </w:r>
      <w:r>
        <w:rPr>
          <w:rFonts w:ascii="宋体" w:hAnsi="宋体" w:cs="宋体" w:eastAsia="宋体" w:hint="default"/>
          <w:w w:val="7"/>
          <w:position w:val="-79"/>
        </w:rPr>
        <w:t>芬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401" w:lineRule="exact"/>
        <w:ind w:left="181" w:right="-2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</w:rPr>
        <w:t>独</w:t>
      </w:r>
      <w:r>
        <w:rPr>
          <w:rFonts w:ascii="宋体" w:hAnsi="宋体" w:cs="宋体" w:eastAsia="宋体" w:hint="default"/>
          <w:w w:val="7"/>
          <w:position w:val="-79"/>
        </w:rPr>
        <w:t>独</w:t>
      </w:r>
      <w:r>
        <w:rPr>
          <w:rFonts w:ascii="宋体" w:hAnsi="宋体" w:cs="宋体" w:eastAsia="宋体" w:hint="default"/>
          <w:spacing w:val="-180"/>
          <w:w w:val="7"/>
        </w:rPr>
        <w:t>立</w:t>
      </w:r>
      <w:r>
        <w:rPr>
          <w:rFonts w:ascii="宋体" w:hAnsi="宋体" w:cs="宋体" w:eastAsia="宋体" w:hint="default"/>
          <w:w w:val="7"/>
          <w:position w:val="-79"/>
        </w:rPr>
        <w:t>立</w:t>
      </w:r>
      <w:r>
        <w:rPr>
          <w:rFonts w:ascii="宋体" w:hAnsi="宋体" w:cs="宋体" w:eastAsia="宋体" w:hint="default"/>
          <w:spacing w:val="-180"/>
          <w:w w:val="7"/>
        </w:rPr>
        <w:t>董</w:t>
      </w:r>
      <w:r>
        <w:rPr>
          <w:rFonts w:ascii="宋体" w:hAnsi="宋体" w:cs="宋体" w:eastAsia="宋体" w:hint="default"/>
          <w:w w:val="7"/>
          <w:position w:val="-79"/>
        </w:rPr>
        <w:t>董</w:t>
      </w:r>
      <w:r>
        <w:rPr>
          <w:rFonts w:ascii="宋体" w:hAnsi="宋体" w:cs="宋体" w:eastAsia="宋体" w:hint="default"/>
          <w:spacing w:val="-180"/>
          <w:w w:val="7"/>
        </w:rPr>
        <w:t>事</w:t>
      </w:r>
      <w:r>
        <w:rPr>
          <w:rFonts w:ascii="宋体" w:hAnsi="宋体" w:cs="宋体" w:eastAsia="宋体" w:hint="default"/>
          <w:w w:val="7"/>
          <w:position w:val="-79"/>
        </w:rPr>
        <w:t>事</w:t>
      </w:r>
      <w:r>
        <w:rPr>
          <w:rFonts w:ascii="宋体" w:hAnsi="宋体" w:cs="宋体" w:eastAsia="宋体" w:hint="default"/>
          <w:spacing w:val="-725"/>
          <w:position w:val="-79"/>
        </w:rPr>
        <w:t> </w:t>
      </w:r>
      <w:r>
        <w:rPr>
          <w:rFonts w:ascii="宋体" w:hAnsi="宋体" w:cs="宋体" w:eastAsia="宋体" w:hint="default"/>
          <w:spacing w:val="-180"/>
          <w:w w:val="7"/>
        </w:rPr>
        <w:t>女</w:t>
      </w:r>
      <w:r>
        <w:rPr>
          <w:rFonts w:ascii="宋体" w:hAnsi="宋体" w:cs="宋体" w:eastAsia="宋体" w:hint="default"/>
          <w:w w:val="7"/>
          <w:position w:val="-79"/>
        </w:rPr>
        <w:t>女</w:t>
      </w:r>
      <w:r>
        <w:rPr>
          <w:rFonts w:ascii="宋体" w:hAnsi="宋体" w:cs="宋体" w:eastAsia="宋体" w:hint="default"/>
        </w:rPr>
      </w:r>
    </w:p>
    <w:p>
      <w:pPr>
        <w:spacing w:line="401" w:lineRule="exact" w:before="0"/>
        <w:ind w:left="181" w:right="0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  <w:sz w:val="240"/>
          <w:szCs w:val="240"/>
        </w:rPr>
        <w:t>现</w:t>
      </w:r>
      <w:r>
        <w:rPr>
          <w:rFonts w:ascii="宋体" w:hAnsi="宋体" w:cs="宋体" w:eastAsia="宋体" w:hint="default"/>
          <w:spacing w:val="-180"/>
          <w:w w:val="7"/>
          <w:sz w:val="240"/>
          <w:szCs w:val="240"/>
        </w:rPr>
        <w:t>任</w:t>
      </w:r>
      <w:r>
        <w:rPr>
          <w:rFonts w:ascii="宋体" w:hAnsi="宋体" w:cs="宋体" w:eastAsia="宋体" w:hint="default"/>
          <w:w w:val="7"/>
          <w:position w:val="-79"/>
          <w:sz w:val="240"/>
          <w:szCs w:val="240"/>
        </w:rPr>
        <w:t>任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spacing w:after="0" w:line="401" w:lineRule="exact"/>
        <w:jc w:val="left"/>
        <w:rPr>
          <w:rFonts w:ascii="宋体" w:hAnsi="宋体" w:cs="宋体" w:eastAsia="宋体" w:hint="default"/>
          <w:sz w:val="240"/>
          <w:szCs w:val="240"/>
        </w:rPr>
        <w:sectPr>
          <w:type w:val="continuous"/>
          <w:pgSz w:w="11900" w:h="16840"/>
          <w:pgMar w:top="680" w:bottom="1180" w:left="980" w:right="980"/>
          <w:cols w:num="3" w:equalWidth="0">
            <w:col w:w="722" w:space="476"/>
            <w:col w:w="1557" w:space="2028"/>
            <w:col w:w="5157"/>
          </w:cols>
        </w:sectPr>
      </w:pPr>
    </w:p>
    <w:p>
      <w:pPr>
        <w:pStyle w:val="BodyText"/>
        <w:spacing w:line="1207" w:lineRule="exact"/>
        <w:ind w:left="181" w:right="-1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  <w:position w:val="80"/>
        </w:rPr>
        <w:t>刘</w:t>
      </w:r>
      <w:r>
        <w:rPr>
          <w:rFonts w:ascii="宋体" w:hAnsi="宋体" w:cs="宋体" w:eastAsia="宋体" w:hint="default"/>
          <w:w w:val="7"/>
        </w:rPr>
        <w:t>高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汝</w:t>
      </w:r>
      <w:r>
        <w:rPr>
          <w:rFonts w:ascii="宋体" w:hAnsi="宋体" w:cs="宋体" w:eastAsia="宋体" w:hint="default"/>
          <w:w w:val="7"/>
        </w:rPr>
        <w:t>文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林</w:t>
      </w:r>
      <w:r>
        <w:rPr>
          <w:rFonts w:ascii="宋体" w:hAnsi="宋体" w:cs="宋体" w:eastAsia="宋体" w:hint="default"/>
          <w:w w:val="7"/>
        </w:rPr>
        <w:t>凤</w:t>
      </w:r>
      <w:r>
        <w:rPr>
          <w:rFonts w:ascii="宋体" w:hAnsi="宋体" w:cs="宋体" w:eastAsia="宋体" w:hint="default"/>
          <w:spacing w:val="-543"/>
        </w:rPr>
        <w:t> 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独</w:t>
      </w:r>
      <w:r>
        <w:rPr>
          <w:rFonts w:ascii="宋体" w:hAnsi="宋体" w:cs="宋体" w:eastAsia="宋体" w:hint="default"/>
          <w:w w:val="7"/>
        </w:rPr>
        <w:t>监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立</w:t>
      </w:r>
      <w:r>
        <w:rPr>
          <w:rFonts w:ascii="宋体" w:hAnsi="宋体" w:cs="宋体" w:eastAsia="宋体" w:hint="default"/>
          <w:w w:val="7"/>
        </w:rPr>
        <w:t>事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董</w:t>
      </w:r>
      <w:r>
        <w:rPr>
          <w:rFonts w:ascii="宋体" w:hAnsi="宋体" w:cs="宋体" w:eastAsia="宋体" w:hint="default"/>
          <w:w w:val="7"/>
        </w:rPr>
        <w:t>会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事</w:t>
      </w:r>
      <w:r>
        <w:rPr>
          <w:rFonts w:ascii="宋体" w:hAnsi="宋体" w:cs="宋体" w:eastAsia="宋体" w:hint="default"/>
          <w:w w:val="7"/>
        </w:rPr>
        <w:t>主席</w:t>
      </w:r>
      <w:r>
        <w:rPr>
          <w:rFonts w:ascii="宋体" w:hAnsi="宋体" w:cs="宋体" w:eastAsia="宋体" w:hint="default"/>
          <w:spacing w:val="-905"/>
        </w:rPr>
        <w:t> 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男</w:t>
      </w:r>
      <w:r>
        <w:rPr>
          <w:rFonts w:ascii="宋体" w:hAnsi="宋体" w:cs="宋体" w:eastAsia="宋体" w:hint="default"/>
          <w:w w:val="7"/>
        </w:rPr>
        <w:t>女</w:t>
      </w:r>
      <w:r>
        <w:rPr>
          <w:rFonts w:ascii="宋体" w:hAnsi="宋体" w:cs="宋体" w:eastAsia="宋体" w:hint="default"/>
        </w:rPr>
      </w:r>
    </w:p>
    <w:p>
      <w:pPr>
        <w:spacing w:line="2171" w:lineRule="exact" w:before="0"/>
        <w:ind w:left="181" w:right="0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  <w:sz w:val="240"/>
          <w:szCs w:val="240"/>
        </w:rPr>
        <w:t>现</w:t>
      </w:r>
      <w:r>
        <w:rPr>
          <w:rFonts w:ascii="宋体" w:hAnsi="宋体" w:cs="宋体" w:eastAsia="宋体" w:hint="default"/>
          <w:w w:val="7"/>
          <w:position w:val="-39"/>
          <w:sz w:val="240"/>
          <w:szCs w:val="240"/>
        </w:rPr>
        <w:t>现</w:t>
      </w:r>
      <w:r>
        <w:rPr>
          <w:rFonts w:ascii="宋体" w:hAnsi="宋体" w:cs="宋体" w:eastAsia="宋体" w:hint="default"/>
          <w:spacing w:val="-180"/>
          <w:w w:val="7"/>
          <w:sz w:val="240"/>
          <w:szCs w:val="240"/>
        </w:rPr>
        <w:t>任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pStyle w:val="BodyText"/>
        <w:spacing w:line="964" w:lineRule="exact"/>
        <w:ind w:left="181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297.239868pt;margin-top:-20.159992pt;width:9pt;height:120pt;mso-position-horizontal-relative:page;mso-position-vertical-relative:paragraph;z-index:-973096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7"/>
                    </w:rPr>
                    <w:t>现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任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20"/>
        </w:rPr>
        <w:t>现</w:t>
      </w:r>
      <w:r>
        <w:rPr>
          <w:rFonts w:ascii="宋体" w:hAnsi="宋体" w:cs="宋体" w:eastAsia="宋体" w:hint="default"/>
          <w:w w:val="20"/>
        </w:rPr>
        <w:t>任</w:t>
      </w:r>
      <w:r>
        <w:rPr>
          <w:rFonts w:ascii="宋体" w:hAnsi="宋体" w:cs="宋体" w:eastAsia="宋体" w:hint="default"/>
        </w:rPr>
      </w:r>
    </w:p>
    <w:p>
      <w:pPr>
        <w:spacing w:after="0" w:line="964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2" w:equalWidth="0">
            <w:col w:w="2755" w:space="2028"/>
            <w:col w:w="5157"/>
          </w:cols>
        </w:sectPr>
      </w:pPr>
    </w:p>
    <w:p>
      <w:pPr>
        <w:pStyle w:val="BodyText"/>
        <w:spacing w:line="563" w:lineRule="exact"/>
        <w:ind w:left="181" w:right="-2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5"/>
        </w:rPr>
        <w:t>李</w:t>
      </w:r>
      <w:r>
        <w:rPr>
          <w:rFonts w:ascii="宋体" w:hAnsi="宋体" w:cs="宋体" w:eastAsia="宋体" w:hint="default"/>
          <w:w w:val="5"/>
        </w:rPr>
        <w:t>云</w:t>
      </w:r>
      <w:r>
        <w:rPr>
          <w:rFonts w:ascii="宋体" w:hAnsi="宋体" w:cs="宋体" w:eastAsia="宋体" w:hint="default"/>
          <w:w w:val="5"/>
          <w:position w:val="-119"/>
        </w:rPr>
        <w:t>华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563" w:lineRule="exact"/>
        <w:ind w:left="181" w:right="-20"/>
        <w:jc w:val="left"/>
        <w:rPr>
          <w:rFonts w:ascii="宋体" w:hAnsi="宋体" w:cs="宋体" w:eastAsia="宋体" w:hint="default"/>
        </w:rPr>
      </w:pPr>
      <w:r>
        <w:rPr>
          <w:w w:val="15"/>
        </w:rPr>
        <w:br w:type="column"/>
      </w:r>
      <w:r>
        <w:rPr>
          <w:rFonts w:ascii="宋体" w:hAnsi="宋体" w:cs="宋体" w:eastAsia="宋体" w:hint="default"/>
          <w:w w:val="15"/>
        </w:rPr>
        <w:t>监事</w:t>
      </w:r>
      <w:r>
        <w:rPr>
          <w:rFonts w:ascii="宋体" w:hAnsi="宋体" w:cs="宋体" w:eastAsia="宋体" w:hint="default"/>
          <w:spacing w:val="115"/>
          <w:w w:val="15"/>
        </w:rPr>
        <w:t> </w:t>
      </w:r>
      <w:r>
        <w:rPr>
          <w:rFonts w:ascii="宋体" w:hAnsi="宋体" w:cs="宋体" w:eastAsia="宋体" w:hint="default"/>
          <w:w w:val="15"/>
        </w:rPr>
        <w:t>男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563" w:lineRule="exact"/>
        <w:ind w:left="181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</w:rPr>
        <w:t>现</w:t>
      </w:r>
      <w:r>
        <w:rPr>
          <w:rFonts w:ascii="宋体" w:hAnsi="宋体" w:cs="宋体" w:eastAsia="宋体" w:hint="default"/>
          <w:w w:val="7"/>
          <w:position w:val="-79"/>
        </w:rPr>
        <w:t>现</w:t>
      </w:r>
      <w:r>
        <w:rPr>
          <w:rFonts w:ascii="宋体" w:hAnsi="宋体" w:cs="宋体" w:eastAsia="宋体" w:hint="default"/>
          <w:spacing w:val="-180"/>
          <w:w w:val="7"/>
        </w:rPr>
        <w:t>任</w:t>
      </w:r>
      <w:r>
        <w:rPr>
          <w:rFonts w:ascii="宋体" w:hAnsi="宋体" w:cs="宋体" w:eastAsia="宋体" w:hint="default"/>
          <w:w w:val="7"/>
          <w:position w:val="-79"/>
        </w:rPr>
        <w:t>任</w:t>
      </w:r>
      <w:r>
        <w:rPr>
          <w:rFonts w:ascii="宋体" w:hAnsi="宋体" w:cs="宋体" w:eastAsia="宋体" w:hint="default"/>
        </w:rPr>
      </w:r>
    </w:p>
    <w:p>
      <w:pPr>
        <w:spacing w:after="0" w:line="563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3" w:equalWidth="0">
            <w:col w:w="722" w:space="476"/>
            <w:col w:w="1557" w:space="2028"/>
            <w:col w:w="5157"/>
          </w:cols>
        </w:sectPr>
      </w:pPr>
    </w:p>
    <w:p>
      <w:pPr>
        <w:pStyle w:val="BodyText"/>
        <w:spacing w:line="241" w:lineRule="exact"/>
        <w:ind w:left="181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6.399998pt;margin-top:342.8396pt;width:479.2pt;height:413.65pt;mso-position-horizontal-relative:page;mso-position-vertical-relative:page;z-index:100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98"/>
                    <w:gridCol w:w="1195"/>
                    <w:gridCol w:w="1195"/>
                    <w:gridCol w:w="1195"/>
                    <w:gridCol w:w="1198"/>
                    <w:gridCol w:w="1195"/>
                    <w:gridCol w:w="1195"/>
                    <w:gridCol w:w="1198"/>
                  </w:tblGrid>
                  <w:tr>
                    <w:trPr>
                      <w:trHeight w:val="715" w:hRule="exact"/>
                    </w:trPr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713" w:hRule="exact"/>
                    </w:trPr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49</w:t>
                        </w:r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59.57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59.57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59</w:t>
                        </w:r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68.74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68.74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45</w:t>
                        </w:r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55.29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55.29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50</w:t>
                        </w:r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38.43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38.43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42</w:t>
                        </w:r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67.81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67.81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44</w:t>
                        </w:r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44</w:t>
                        </w:r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58</w:t>
                        </w:r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5.4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5.4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59</w:t>
                        </w:r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5.4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5.4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69</w:t>
                        </w:r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5.4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5.4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63</w:t>
                        </w:r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5.4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5.4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51</w:t>
                        </w:r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34.84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34.84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46</w:t>
                        </w:r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24.12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24.12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41</w:t>
                        </w:r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52</w:t>
                        </w:r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57</w:t>
                        </w:r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23.61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23.61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43</w:t>
                        </w:r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58.77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58.77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49</w:t>
                        </w:r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69.92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69.92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</w:rPr>
        <w:t>张</w:t>
      </w:r>
      <w:r>
        <w:rPr>
          <w:rFonts w:ascii="宋体" w:hAnsi="宋体" w:cs="宋体" w:eastAsia="宋体" w:hint="default"/>
          <w:w w:val="7"/>
          <w:position w:val="-39"/>
        </w:rPr>
        <w:t>章</w:t>
      </w:r>
      <w:r>
        <w:rPr>
          <w:rFonts w:ascii="宋体" w:hAnsi="宋体" w:cs="宋体" w:eastAsia="宋体" w:hint="default"/>
          <w:spacing w:val="-180"/>
          <w:w w:val="7"/>
        </w:rPr>
        <w:t>建</w:t>
      </w:r>
      <w:r>
        <w:rPr>
          <w:rFonts w:ascii="宋体" w:hAnsi="宋体" w:cs="宋体" w:eastAsia="宋体" w:hint="default"/>
          <w:w w:val="7"/>
          <w:position w:val="-39"/>
        </w:rPr>
        <w:t>维</w:t>
      </w:r>
      <w:r>
        <w:rPr>
          <w:rFonts w:ascii="宋体" w:hAnsi="宋体" w:cs="宋体" w:eastAsia="宋体" w:hint="default"/>
          <w:spacing w:val="-180"/>
          <w:w w:val="7"/>
        </w:rPr>
        <w:t>生</w:t>
      </w:r>
      <w:r>
        <w:rPr>
          <w:rFonts w:ascii="宋体" w:hAnsi="宋体" w:cs="宋体" w:eastAsia="宋体" w:hint="default"/>
          <w:w w:val="7"/>
          <w:position w:val="-39"/>
        </w:rPr>
        <w:t>萍</w:t>
      </w:r>
      <w:r>
        <w:rPr>
          <w:rFonts w:ascii="宋体" w:hAnsi="宋体" w:cs="宋体" w:eastAsia="宋体" w:hint="default"/>
          <w:spacing w:val="-543"/>
          <w:position w:val="-39"/>
        </w:rPr>
        <w:t> </w:t>
      </w:r>
      <w:r>
        <w:rPr>
          <w:rFonts w:ascii="宋体" w:hAnsi="宋体" w:cs="宋体" w:eastAsia="宋体" w:hint="default"/>
          <w:spacing w:val="-180"/>
          <w:w w:val="7"/>
        </w:rPr>
        <w:t>监</w:t>
      </w:r>
      <w:r>
        <w:rPr>
          <w:rFonts w:ascii="宋体" w:hAnsi="宋体" w:cs="宋体" w:eastAsia="宋体" w:hint="default"/>
          <w:w w:val="7"/>
          <w:position w:val="-39"/>
        </w:rPr>
        <w:t>监</w:t>
      </w:r>
      <w:r>
        <w:rPr>
          <w:rFonts w:ascii="宋体" w:hAnsi="宋体" w:cs="宋体" w:eastAsia="宋体" w:hint="default"/>
          <w:spacing w:val="-180"/>
          <w:w w:val="7"/>
        </w:rPr>
        <w:t>事</w:t>
      </w:r>
      <w:r>
        <w:rPr>
          <w:rFonts w:ascii="宋体" w:hAnsi="宋体" w:cs="宋体" w:eastAsia="宋体" w:hint="default"/>
          <w:w w:val="7"/>
          <w:position w:val="-39"/>
        </w:rPr>
        <w:t>事</w:t>
      </w:r>
      <w:r>
        <w:rPr>
          <w:rFonts w:ascii="宋体" w:hAnsi="宋体" w:cs="宋体" w:eastAsia="宋体" w:hint="default"/>
          <w:spacing w:val="-365"/>
          <w:position w:val="-39"/>
        </w:rPr>
        <w:t> </w:t>
      </w:r>
      <w:r>
        <w:rPr>
          <w:rFonts w:ascii="宋体" w:hAnsi="宋体" w:cs="宋体" w:eastAsia="宋体" w:hint="default"/>
          <w:spacing w:val="-180"/>
          <w:w w:val="7"/>
        </w:rPr>
        <w:t>男</w:t>
      </w:r>
      <w:r>
        <w:rPr>
          <w:rFonts w:ascii="宋体" w:hAnsi="宋体" w:cs="宋体" w:eastAsia="宋体" w:hint="default"/>
          <w:w w:val="7"/>
          <w:position w:val="-39"/>
        </w:rPr>
        <w:t>女</w:t>
      </w:r>
      <w:r>
        <w:rPr>
          <w:rFonts w:ascii="宋体" w:hAnsi="宋体" w:cs="宋体" w:eastAsia="宋体" w:hint="default"/>
        </w:rPr>
      </w:r>
    </w:p>
    <w:p>
      <w:pPr>
        <w:pStyle w:val="BodyText"/>
        <w:tabs>
          <w:tab w:pos="4964" w:val="left" w:leader="none"/>
        </w:tabs>
        <w:spacing w:line="403" w:lineRule="exact"/>
        <w:ind w:left="181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5"/>
        </w:rPr>
        <w:t>冯卫</w:t>
      </w:r>
      <w:r>
        <w:rPr>
          <w:rFonts w:ascii="宋体" w:hAnsi="宋体" w:cs="宋体" w:eastAsia="宋体" w:hint="default"/>
          <w:spacing w:val="180"/>
          <w:w w:val="15"/>
        </w:rPr>
        <w:t> </w:t>
      </w:r>
      <w:r>
        <w:rPr>
          <w:rFonts w:ascii="宋体" w:hAnsi="宋体" w:cs="宋体" w:eastAsia="宋体" w:hint="default"/>
          <w:w w:val="15"/>
        </w:rPr>
        <w:t>监事 </w:t>
      </w:r>
      <w:r>
        <w:rPr>
          <w:rFonts w:ascii="宋体" w:hAnsi="宋体" w:cs="宋体" w:eastAsia="宋体" w:hint="default"/>
          <w:spacing w:val="52"/>
          <w:w w:val="15"/>
        </w:rPr>
        <w:t> </w:t>
      </w:r>
      <w:r>
        <w:rPr>
          <w:rFonts w:ascii="宋体" w:hAnsi="宋体" w:cs="宋体" w:eastAsia="宋体" w:hint="default"/>
          <w:w w:val="15"/>
        </w:rPr>
        <w:t>男</w:t>
        <w:tab/>
      </w:r>
      <w:r>
        <w:rPr>
          <w:rFonts w:ascii="宋体" w:hAnsi="宋体" w:cs="宋体" w:eastAsia="宋体" w:hint="default"/>
          <w:w w:val="20"/>
        </w:rPr>
        <w:t>现</w:t>
      </w:r>
      <w:r>
        <w:rPr>
          <w:rFonts w:ascii="宋体" w:hAnsi="宋体" w:cs="宋体" w:eastAsia="宋体" w:hint="default"/>
          <w:w w:val="20"/>
        </w:rPr>
        <w:t>任</w:t>
      </w:r>
      <w:r>
        <w:rPr>
          <w:rFonts w:ascii="宋体" w:hAnsi="宋体" w:cs="宋体" w:eastAsia="宋体" w:hint="default"/>
        </w:rPr>
      </w:r>
    </w:p>
    <w:p>
      <w:pPr>
        <w:pStyle w:val="BodyText"/>
        <w:tabs>
          <w:tab w:pos="4964" w:val="left" w:leader="none"/>
        </w:tabs>
        <w:spacing w:line="3137" w:lineRule="exact"/>
        <w:ind w:left="181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</w:rPr>
        <w:t>陈</w:t>
      </w:r>
      <w:r>
        <w:rPr>
          <w:rFonts w:ascii="宋体" w:hAnsi="宋体" w:cs="宋体" w:eastAsia="宋体" w:hint="default"/>
          <w:w w:val="7"/>
          <w:position w:val="-39"/>
        </w:rPr>
        <w:t>陈</w:t>
      </w:r>
      <w:r>
        <w:rPr>
          <w:rFonts w:ascii="宋体" w:hAnsi="宋体" w:cs="宋体" w:eastAsia="宋体" w:hint="default"/>
          <w:spacing w:val="-180"/>
          <w:w w:val="7"/>
        </w:rPr>
        <w:t>宇</w:t>
      </w:r>
      <w:r>
        <w:rPr>
          <w:rFonts w:ascii="宋体" w:hAnsi="宋体" w:cs="宋体" w:eastAsia="宋体" w:hint="default"/>
          <w:w w:val="7"/>
          <w:position w:val="-39"/>
        </w:rPr>
        <w:t>智</w:t>
      </w:r>
      <w:r>
        <w:rPr>
          <w:rFonts w:ascii="宋体" w:hAnsi="宋体" w:cs="宋体" w:eastAsia="宋体" w:hint="default"/>
          <w:w w:val="7"/>
        </w:rPr>
        <w:t>峰</w:t>
      </w:r>
      <w:r>
        <w:rPr>
          <w:rFonts w:ascii="宋体" w:hAnsi="宋体" w:cs="宋体" w:eastAsia="宋体" w:hint="default"/>
          <w:spacing w:val="-543"/>
        </w:rPr>
        <w:t> </w:t>
      </w:r>
      <w:r>
        <w:rPr>
          <w:rFonts w:ascii="宋体" w:hAnsi="宋体" w:cs="宋体" w:eastAsia="宋体" w:hint="default"/>
          <w:spacing w:val="-180"/>
          <w:w w:val="7"/>
        </w:rPr>
        <w:t>高</w:t>
      </w:r>
      <w:r>
        <w:rPr>
          <w:rFonts w:ascii="宋体" w:hAnsi="宋体" w:cs="宋体" w:eastAsia="宋体" w:hint="default"/>
          <w:w w:val="7"/>
          <w:position w:val="-39"/>
        </w:rPr>
        <w:t>高</w:t>
      </w:r>
      <w:r>
        <w:rPr>
          <w:rFonts w:ascii="宋体" w:hAnsi="宋体" w:cs="宋体" w:eastAsia="宋体" w:hint="default"/>
          <w:spacing w:val="-180"/>
          <w:w w:val="7"/>
        </w:rPr>
        <w:t>级</w:t>
      </w:r>
      <w:r>
        <w:rPr>
          <w:rFonts w:ascii="宋体" w:hAnsi="宋体" w:cs="宋体" w:eastAsia="宋体" w:hint="default"/>
          <w:w w:val="7"/>
          <w:position w:val="-39"/>
        </w:rPr>
        <w:t>级</w:t>
      </w:r>
      <w:r>
        <w:rPr>
          <w:rFonts w:ascii="宋体" w:hAnsi="宋体" w:cs="宋体" w:eastAsia="宋体" w:hint="default"/>
          <w:spacing w:val="-180"/>
          <w:w w:val="7"/>
        </w:rPr>
        <w:t>副</w:t>
      </w:r>
      <w:r>
        <w:rPr>
          <w:rFonts w:ascii="宋体" w:hAnsi="宋体" w:cs="宋体" w:eastAsia="宋体" w:hint="default"/>
          <w:w w:val="7"/>
          <w:position w:val="-39"/>
        </w:rPr>
        <w:t>副</w:t>
      </w:r>
      <w:r>
        <w:rPr>
          <w:rFonts w:ascii="宋体" w:hAnsi="宋体" w:cs="宋体" w:eastAsia="宋体" w:hint="default"/>
          <w:spacing w:val="-180"/>
          <w:w w:val="7"/>
        </w:rPr>
        <w:t>总</w:t>
      </w:r>
      <w:r>
        <w:rPr>
          <w:rFonts w:ascii="宋体" w:hAnsi="宋体" w:cs="宋体" w:eastAsia="宋体" w:hint="default"/>
          <w:w w:val="7"/>
          <w:position w:val="-39"/>
        </w:rPr>
        <w:t>总</w:t>
      </w:r>
      <w:r>
        <w:rPr>
          <w:rFonts w:ascii="宋体" w:hAnsi="宋体" w:cs="宋体" w:eastAsia="宋体" w:hint="default"/>
          <w:spacing w:val="-180"/>
          <w:w w:val="7"/>
        </w:rPr>
        <w:t>裁</w:t>
      </w:r>
      <w:r>
        <w:rPr>
          <w:rFonts w:ascii="宋体" w:hAnsi="宋体" w:cs="宋体" w:eastAsia="宋体" w:hint="default"/>
          <w:w w:val="7"/>
          <w:position w:val="-39"/>
        </w:rPr>
        <w:t>裁</w:t>
      </w:r>
      <w:r>
        <w:rPr>
          <w:rFonts w:ascii="宋体" w:hAnsi="宋体" w:cs="宋体" w:eastAsia="宋体" w:hint="default"/>
          <w:spacing w:val="-905"/>
          <w:position w:val="-39"/>
        </w:rPr>
        <w:t> </w:t>
      </w:r>
      <w:r>
        <w:rPr>
          <w:rFonts w:ascii="宋体" w:hAnsi="宋体" w:cs="宋体" w:eastAsia="宋体" w:hint="default"/>
          <w:spacing w:val="-180"/>
          <w:w w:val="7"/>
        </w:rPr>
        <w:t>男</w:t>
      </w:r>
      <w:r>
        <w:rPr>
          <w:rFonts w:ascii="宋体" w:hAnsi="宋体" w:cs="宋体" w:eastAsia="宋体" w:hint="default"/>
          <w:w w:val="7"/>
          <w:position w:val="-39"/>
        </w:rPr>
        <w:t>男</w:t>
      </w:r>
      <w:r>
        <w:rPr>
          <w:rFonts w:ascii="宋体" w:hAnsi="宋体" w:cs="宋体" w:eastAsia="宋体" w:hint="default"/>
          <w:position w:val="-39"/>
        </w:rPr>
        <w:tab/>
      </w:r>
      <w:r>
        <w:rPr>
          <w:rFonts w:ascii="宋体" w:hAnsi="宋体" w:cs="宋体" w:eastAsia="宋体" w:hint="default"/>
          <w:spacing w:val="-180"/>
          <w:w w:val="7"/>
        </w:rPr>
        <w:t>现</w:t>
      </w:r>
      <w:r>
        <w:rPr>
          <w:rFonts w:ascii="宋体" w:hAnsi="宋体" w:cs="宋体" w:eastAsia="宋体" w:hint="default"/>
          <w:w w:val="7"/>
          <w:position w:val="-39"/>
        </w:rPr>
        <w:t>现</w:t>
      </w:r>
      <w:r>
        <w:rPr>
          <w:rFonts w:ascii="宋体" w:hAnsi="宋体" w:cs="宋体" w:eastAsia="宋体" w:hint="default"/>
          <w:spacing w:val="-180"/>
          <w:w w:val="7"/>
        </w:rPr>
        <w:t>任</w:t>
      </w:r>
      <w:r>
        <w:rPr>
          <w:rFonts w:ascii="宋体" w:hAnsi="宋体" w:cs="宋体" w:eastAsia="宋体" w:hint="default"/>
          <w:w w:val="7"/>
          <w:position w:val="-39"/>
        </w:rPr>
        <w:t>任</w:t>
      </w:r>
      <w:r>
        <w:rPr>
          <w:rFonts w:ascii="宋体" w:hAnsi="宋体" w:cs="宋体" w:eastAsia="宋体" w:hint="default"/>
        </w:rPr>
      </w:r>
    </w:p>
    <w:p>
      <w:pPr>
        <w:spacing w:after="0" w:line="3137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pStyle w:val="BodyText"/>
        <w:spacing w:line="516" w:lineRule="exact"/>
        <w:ind w:left="181" w:right="-1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</w:rPr>
        <w:t>宋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杨</w:t>
      </w:r>
      <w:r>
        <w:rPr>
          <w:rFonts w:ascii="宋体" w:hAnsi="宋体" w:cs="宋体" w:eastAsia="宋体" w:hint="default"/>
          <w:w w:val="7"/>
          <w:position w:val="-79"/>
        </w:rPr>
        <w:t>陈</w:t>
      </w:r>
      <w:r>
        <w:rPr>
          <w:rFonts w:ascii="宋体" w:hAnsi="宋体" w:cs="宋体" w:eastAsia="宋体" w:hint="default"/>
          <w:spacing w:val="-180"/>
          <w:w w:val="7"/>
          <w:position w:val="-79"/>
        </w:rPr>
        <w:t>德</w:t>
      </w:r>
      <w:r>
        <w:rPr>
          <w:rFonts w:ascii="宋体" w:hAnsi="宋体" w:cs="宋体" w:eastAsia="宋体" w:hint="default"/>
          <w:spacing w:val="-180"/>
          <w:w w:val="7"/>
        </w:rPr>
        <w:t>卫</w:t>
      </w:r>
      <w:r>
        <w:rPr>
          <w:rFonts w:ascii="宋体" w:hAnsi="宋体" w:cs="宋体" w:eastAsia="宋体" w:hint="default"/>
          <w:w w:val="7"/>
          <w:position w:val="-39"/>
        </w:rPr>
        <w:t>暾</w:t>
      </w:r>
      <w:r>
        <w:rPr>
          <w:rFonts w:ascii="宋体" w:hAnsi="宋体" w:cs="宋体" w:eastAsia="宋体" w:hint="default"/>
          <w:spacing w:val="-180"/>
          <w:w w:val="7"/>
          <w:position w:val="-79"/>
        </w:rPr>
        <w:t>英</w:t>
      </w:r>
      <w:r>
        <w:rPr>
          <w:rFonts w:ascii="宋体" w:hAnsi="宋体" w:cs="宋体" w:eastAsia="宋体" w:hint="default"/>
          <w:w w:val="7"/>
        </w:rPr>
        <w:t>权</w:t>
      </w:r>
      <w:r>
        <w:rPr>
          <w:rFonts w:ascii="宋体" w:hAnsi="宋体" w:cs="宋体" w:eastAsia="宋体" w:hint="default"/>
          <w:spacing w:val="-543"/>
        </w:rPr>
        <w:t> </w:t>
      </w:r>
      <w:r>
        <w:rPr>
          <w:rFonts w:ascii="宋体" w:hAnsi="宋体" w:cs="宋体" w:eastAsia="宋体" w:hint="default"/>
          <w:spacing w:val="-180"/>
          <w:w w:val="7"/>
        </w:rPr>
        <w:t>副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副</w:t>
      </w:r>
      <w:r>
        <w:rPr>
          <w:rFonts w:ascii="宋体" w:hAnsi="宋体" w:cs="宋体" w:eastAsia="宋体" w:hint="default"/>
          <w:w w:val="7"/>
          <w:position w:val="-79"/>
        </w:rPr>
        <w:t>副</w:t>
      </w:r>
      <w:r>
        <w:rPr>
          <w:rFonts w:ascii="宋体" w:hAnsi="宋体" w:cs="宋体" w:eastAsia="宋体" w:hint="default"/>
          <w:spacing w:val="-180"/>
          <w:w w:val="7"/>
        </w:rPr>
        <w:t>总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总</w:t>
      </w:r>
      <w:r>
        <w:rPr>
          <w:rFonts w:ascii="宋体" w:hAnsi="宋体" w:cs="宋体" w:eastAsia="宋体" w:hint="default"/>
          <w:w w:val="7"/>
          <w:position w:val="-79"/>
        </w:rPr>
        <w:t>总</w:t>
      </w:r>
      <w:r>
        <w:rPr>
          <w:rFonts w:ascii="宋体" w:hAnsi="宋体" w:cs="宋体" w:eastAsia="宋体" w:hint="default"/>
          <w:spacing w:val="-180"/>
          <w:w w:val="7"/>
        </w:rPr>
        <w:t>裁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裁</w:t>
      </w:r>
      <w:r>
        <w:rPr>
          <w:rFonts w:ascii="宋体" w:hAnsi="宋体" w:cs="宋体" w:eastAsia="宋体" w:hint="default"/>
          <w:w w:val="7"/>
          <w:position w:val="-79"/>
        </w:rPr>
        <w:t>裁</w:t>
      </w:r>
      <w:r>
        <w:rPr>
          <w:rFonts w:ascii="宋体" w:hAnsi="宋体" w:cs="宋体" w:eastAsia="宋体" w:hint="default"/>
        </w:rPr>
      </w:r>
    </w:p>
    <w:p>
      <w:pPr>
        <w:spacing w:line="516" w:lineRule="exact" w:before="0"/>
        <w:ind w:left="181" w:right="-20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  <w:sz w:val="240"/>
          <w:szCs w:val="240"/>
        </w:rPr>
        <w:t>男</w:t>
      </w:r>
      <w:r>
        <w:rPr>
          <w:rFonts w:ascii="宋体" w:hAnsi="宋体" w:cs="宋体" w:eastAsia="宋体" w:hint="default"/>
          <w:spacing w:val="-180"/>
          <w:w w:val="7"/>
          <w:position w:val="-39"/>
          <w:sz w:val="240"/>
          <w:szCs w:val="240"/>
        </w:rPr>
        <w:t>男</w:t>
      </w:r>
      <w:r>
        <w:rPr>
          <w:rFonts w:ascii="宋体" w:hAnsi="宋体" w:cs="宋体" w:eastAsia="宋体" w:hint="default"/>
          <w:w w:val="7"/>
          <w:position w:val="-79"/>
          <w:sz w:val="240"/>
          <w:szCs w:val="240"/>
        </w:rPr>
        <w:t>女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pStyle w:val="BodyText"/>
        <w:spacing w:line="516" w:lineRule="exact"/>
        <w:ind w:left="181" w:right="-2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</w:rPr>
        <w:t>现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现</w:t>
      </w:r>
      <w:r>
        <w:rPr>
          <w:rFonts w:ascii="宋体" w:hAnsi="宋体" w:cs="宋体" w:eastAsia="宋体" w:hint="default"/>
          <w:w w:val="7"/>
          <w:position w:val="-79"/>
        </w:rPr>
        <w:t>现</w:t>
      </w:r>
      <w:r>
        <w:rPr>
          <w:rFonts w:ascii="宋体" w:hAnsi="宋体" w:cs="宋体" w:eastAsia="宋体" w:hint="default"/>
          <w:spacing w:val="-180"/>
          <w:w w:val="7"/>
        </w:rPr>
        <w:t>任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任</w:t>
      </w:r>
      <w:r>
        <w:rPr>
          <w:rFonts w:ascii="宋体" w:hAnsi="宋体" w:cs="宋体" w:eastAsia="宋体" w:hint="default"/>
          <w:w w:val="7"/>
          <w:position w:val="-79"/>
        </w:rPr>
        <w:t>任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21"/>
          <w:szCs w:val="21"/>
        </w:rPr>
      </w:pPr>
    </w:p>
    <w:p>
      <w:pPr>
        <w:spacing w:line="348" w:lineRule="exact" w:before="0"/>
        <w:ind w:left="181" w:right="-1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2014</w:t>
      </w:r>
    </w:p>
    <w:p>
      <w:pPr>
        <w:spacing w:after="0" w:line="348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0" w:footer="983" w:top="0" w:bottom="1180" w:left="980" w:right="980"/>
          <w:cols w:num="4" w:equalWidth="0">
            <w:col w:w="1920" w:space="473"/>
            <w:col w:w="362" w:space="2028"/>
            <w:col w:w="542" w:space="2619"/>
            <w:col w:w="1996"/>
          </w:cols>
        </w:sectPr>
      </w:pPr>
    </w:p>
    <w:p>
      <w:pPr>
        <w:pStyle w:val="BodyText"/>
        <w:spacing w:line="857" w:lineRule="exact"/>
        <w:ind w:left="181" w:right="-19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55.199997pt;margin-top:12.36162pt;width:484.8pt;height:.1pt;mso-position-horizontal-relative:page;mso-position-vertical-relative:paragraph;z-index:-973024" coordorigin="1104,247" coordsize="9696,2">
            <v:shape style="position:absolute;left:1104;top:247;width:9696;height:2" coordorigin="1104,247" coordsize="9696,0" path="m1104,247l10800,247e" filled="false" stroked="true" strokeweight=".72pt" strokecolor="#000000">
              <v:path arrowok="t"/>
            </v:shape>
            <w10:wrap type="none"/>
          </v:group>
        </w:pict>
      </w:r>
      <w:r>
        <w:rPr/>
        <w:pict>
          <v:shape style="position:absolute;margin-left:56.399998pt;margin-top:28.801619pt;width:479.2pt;height:141.2pt;mso-position-horizontal-relative:page;mso-position-vertical-relative:paragraph;z-index:1012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98"/>
                    <w:gridCol w:w="1195"/>
                    <w:gridCol w:w="1195"/>
                    <w:gridCol w:w="1195"/>
                    <w:gridCol w:w="1198"/>
                    <w:gridCol w:w="1195"/>
                    <w:gridCol w:w="1195"/>
                    <w:gridCol w:w="1198"/>
                  </w:tblGrid>
                  <w:tr>
                    <w:trPr>
                      <w:trHeight w:val="401" w:hRule="exact"/>
                    </w:trPr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43</w:t>
                        </w:r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41.02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41.02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42</w:t>
                        </w:r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43.09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43.09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50</w:t>
                        </w:r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47.75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47.75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39</w:t>
                        </w:r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23.24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23.24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41</w:t>
                        </w:r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37.86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37.86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40</w:t>
                        </w:r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27.09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27.09</w:t>
                        </w:r>
                      </w:p>
                    </w:tc>
                  </w:tr>
                  <w:tr>
                    <w:trPr>
                      <w:trHeight w:val="402" w:hRule="exact"/>
                    </w:trPr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--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--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--</w:t>
                        </w:r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--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742.75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742.75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  <w:position w:val="80"/>
        </w:rPr>
        <w:t>刘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唐</w:t>
      </w:r>
      <w:r>
        <w:rPr>
          <w:rFonts w:ascii="宋体" w:hAnsi="宋体" w:cs="宋体" w:eastAsia="宋体" w:hint="default"/>
          <w:w w:val="7"/>
        </w:rPr>
        <w:t>姜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绯</w:t>
      </w:r>
      <w:r>
        <w:rPr>
          <w:rFonts w:ascii="宋体" w:hAnsi="宋体" w:cs="宋体" w:eastAsia="宋体" w:hint="default"/>
          <w:spacing w:val="-180"/>
          <w:w w:val="7"/>
        </w:rPr>
        <w:t>东</w:t>
      </w:r>
      <w:r>
        <w:rPr>
          <w:rFonts w:ascii="宋体" w:hAnsi="宋体" w:cs="宋体" w:eastAsia="宋体" w:hint="default"/>
          <w:w w:val="7"/>
          <w:position w:val="80"/>
        </w:rPr>
        <w:t>涓</w:t>
      </w:r>
      <w:r>
        <w:rPr>
          <w:rFonts w:ascii="宋体" w:hAnsi="宋体" w:cs="宋体" w:eastAsia="宋体" w:hint="default"/>
          <w:spacing w:val="-363"/>
          <w:position w:val="80"/>
        </w:rPr>
        <w:t> 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财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财</w:t>
      </w:r>
      <w:r>
        <w:rPr>
          <w:rFonts w:ascii="宋体" w:hAnsi="宋体" w:cs="宋体" w:eastAsia="宋体" w:hint="default"/>
          <w:w w:val="7"/>
        </w:rPr>
        <w:t>董</w:t>
      </w:r>
      <w:r>
        <w:rPr>
          <w:rFonts w:ascii="宋体" w:hAnsi="宋体" w:cs="宋体" w:eastAsia="宋体" w:hint="default"/>
          <w:spacing w:val="-180"/>
          <w:w w:val="7"/>
        </w:rPr>
        <w:t>事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务</w:t>
      </w:r>
      <w:r>
        <w:rPr>
          <w:rFonts w:ascii="宋体" w:hAnsi="宋体" w:cs="宋体" w:eastAsia="宋体" w:hint="default"/>
          <w:w w:val="7"/>
          <w:position w:val="40"/>
        </w:rPr>
        <w:t>务</w:t>
      </w:r>
      <w:r>
        <w:rPr>
          <w:rFonts w:ascii="宋体" w:hAnsi="宋体" w:cs="宋体" w:eastAsia="宋体" w:hint="default"/>
          <w:spacing w:val="-180"/>
          <w:w w:val="7"/>
        </w:rPr>
        <w:t>会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总</w:t>
      </w:r>
      <w:r>
        <w:rPr>
          <w:rFonts w:ascii="宋体" w:hAnsi="宋体" w:cs="宋体" w:eastAsia="宋体" w:hint="default"/>
          <w:w w:val="7"/>
          <w:position w:val="40"/>
        </w:rPr>
        <w:t>总</w:t>
      </w:r>
      <w:r>
        <w:rPr>
          <w:rFonts w:ascii="宋体" w:hAnsi="宋体" w:cs="宋体" w:eastAsia="宋体" w:hint="default"/>
          <w:spacing w:val="-180"/>
          <w:w w:val="7"/>
        </w:rPr>
        <w:t>秘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监</w:t>
      </w:r>
      <w:r>
        <w:rPr>
          <w:rFonts w:ascii="宋体" w:hAnsi="宋体" w:cs="宋体" w:eastAsia="宋体" w:hint="default"/>
          <w:w w:val="7"/>
          <w:position w:val="40"/>
        </w:rPr>
        <w:t>监</w:t>
      </w:r>
      <w:r>
        <w:rPr>
          <w:rFonts w:ascii="宋体" w:hAnsi="宋体" w:cs="宋体" w:eastAsia="宋体" w:hint="default"/>
          <w:w w:val="7"/>
        </w:rPr>
        <w:t>书</w:t>
      </w:r>
      <w:r>
        <w:rPr>
          <w:rFonts w:ascii="宋体" w:hAnsi="宋体" w:cs="宋体" w:eastAsia="宋体" w:hint="default"/>
          <w:spacing w:val="-905"/>
        </w:rPr>
        <w:t> 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女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女</w:t>
      </w:r>
      <w:r>
        <w:rPr>
          <w:rFonts w:ascii="宋体" w:hAnsi="宋体" w:cs="宋体" w:eastAsia="宋体" w:hint="default"/>
          <w:w w:val="7"/>
        </w:rPr>
        <w:t>男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857" w:lineRule="exact"/>
        <w:ind w:left="181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</w:rPr>
        <w:t>现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离</w:t>
      </w:r>
      <w:r>
        <w:rPr>
          <w:rFonts w:ascii="宋体" w:hAnsi="宋体" w:cs="宋体" w:eastAsia="宋体" w:hint="default"/>
          <w:w w:val="7"/>
          <w:position w:val="-79"/>
        </w:rPr>
        <w:t>离</w:t>
      </w:r>
      <w:r>
        <w:rPr>
          <w:rFonts w:ascii="宋体" w:hAnsi="宋体" w:cs="宋体" w:eastAsia="宋体" w:hint="default"/>
          <w:spacing w:val="-180"/>
          <w:w w:val="7"/>
        </w:rPr>
        <w:t>任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任</w:t>
      </w:r>
      <w:r>
        <w:rPr>
          <w:rFonts w:ascii="宋体" w:hAnsi="宋体" w:cs="宋体" w:eastAsia="宋体" w:hint="default"/>
          <w:w w:val="7"/>
          <w:position w:val="-79"/>
        </w:rPr>
        <w:t>任</w:t>
      </w:r>
      <w:r>
        <w:rPr>
          <w:rFonts w:ascii="宋体" w:hAnsi="宋体" w:cs="宋体" w:eastAsia="宋体" w:hint="default"/>
        </w:rPr>
      </w:r>
    </w:p>
    <w:p>
      <w:pPr>
        <w:spacing w:after="0" w:line="857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2" w:equalWidth="0">
            <w:col w:w="2755" w:space="2028"/>
            <w:col w:w="5157"/>
          </w:cols>
        </w:sectPr>
      </w:pPr>
    </w:p>
    <w:p>
      <w:pPr>
        <w:pStyle w:val="BodyText"/>
        <w:spacing w:line="403" w:lineRule="exact"/>
        <w:ind w:left="181" w:right="-1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0"/>
          <w:w w:val="7"/>
        </w:rPr>
        <w:t>合</w:t>
      </w:r>
      <w:r>
        <w:rPr>
          <w:rFonts w:ascii="宋体" w:hAnsi="宋体" w:cs="宋体" w:eastAsia="宋体" w:hint="default"/>
          <w:spacing w:val="-171"/>
          <w:w w:val="7"/>
          <w:position w:val="-74"/>
        </w:rPr>
        <w:t>适</w:t>
      </w:r>
      <w:r>
        <w:rPr>
          <w:rFonts w:ascii="宋体" w:hAnsi="宋体" w:cs="宋体" w:eastAsia="宋体" w:hint="default"/>
          <w:spacing w:val="-10"/>
          <w:w w:val="7"/>
        </w:rPr>
        <w:t>计</w:t>
      </w:r>
      <w:r>
        <w:rPr>
          <w:rFonts w:ascii="宋体" w:hAnsi="宋体" w:cs="宋体" w:eastAsia="宋体" w:hint="default"/>
          <w:w w:val="7"/>
          <w:position w:val="-74"/>
        </w:rPr>
        <w:t>用</w:t>
      </w:r>
      <w:r>
        <w:rPr>
          <w:rFonts w:ascii="宋体" w:hAnsi="宋体" w:cs="宋体" w:eastAsia="宋体" w:hint="default"/>
        </w:rPr>
      </w:r>
    </w:p>
    <w:p>
      <w:pPr>
        <w:spacing w:line="53" w:lineRule="exact" w:before="350"/>
        <w:ind w:left="181" w:right="0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>
          <w:w w:val="20"/>
        </w:rPr>
        <w:br w:type="column"/>
      </w:r>
      <w:r>
        <w:rPr>
          <w:rFonts w:ascii="宋体" w:hAnsi="宋体" w:cs="宋体" w:eastAsia="宋体" w:hint="default"/>
          <w:w w:val="20"/>
          <w:sz w:val="240"/>
          <w:szCs w:val="240"/>
        </w:rPr>
        <w:t>不适</w:t>
      </w:r>
      <w:r>
        <w:rPr>
          <w:rFonts w:ascii="宋体" w:hAnsi="宋体" w:cs="宋体" w:eastAsia="宋体" w:hint="default"/>
          <w:w w:val="20"/>
          <w:sz w:val="240"/>
          <w:szCs w:val="240"/>
        </w:rPr>
        <w:t>用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spacing w:after="0" w:line="53" w:lineRule="exact"/>
        <w:jc w:val="left"/>
        <w:rPr>
          <w:rFonts w:ascii="宋体" w:hAnsi="宋体" w:cs="宋体" w:eastAsia="宋体" w:hint="default"/>
          <w:sz w:val="240"/>
          <w:szCs w:val="240"/>
        </w:rPr>
        <w:sectPr>
          <w:type w:val="continuous"/>
          <w:pgSz w:w="11900" w:h="16840"/>
          <w:pgMar w:top="680" w:bottom="1180" w:left="980" w:right="980"/>
          <w:cols w:num="2" w:equalWidth="0">
            <w:col w:w="712" w:space="99"/>
            <w:col w:w="9129"/>
          </w:cols>
        </w:sectPr>
      </w:pPr>
    </w:p>
    <w:p>
      <w:pPr>
        <w:pStyle w:val="BodyText"/>
        <w:spacing w:line="1983" w:lineRule="exact"/>
        <w:ind w:left="152" w:right="-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5"/>
        </w:rPr>
        <w:t>公司董事、监事、高</w:t>
      </w:r>
      <w:r>
        <w:rPr>
          <w:rFonts w:ascii="宋体" w:hAnsi="宋体" w:cs="宋体" w:eastAsia="宋体" w:hint="default"/>
          <w:w w:val="5"/>
        </w:rPr>
        <w:t>级</w:t>
      </w:r>
      <w:r>
        <w:rPr>
          <w:rFonts w:ascii="宋体" w:hAnsi="宋体" w:cs="宋体" w:eastAsia="宋体" w:hint="default"/>
          <w:w w:val="5"/>
        </w:rPr>
        <w:t>管理人员报告期内被</w:t>
      </w:r>
      <w:r>
        <w:rPr>
          <w:rFonts w:ascii="宋体" w:hAnsi="宋体" w:cs="宋体" w:eastAsia="宋体" w:hint="default"/>
          <w:w w:val="5"/>
        </w:rPr>
        <w:t>授</w:t>
      </w:r>
      <w:r>
        <w:rPr>
          <w:rFonts w:ascii="宋体" w:hAnsi="宋体" w:cs="宋体" w:eastAsia="宋体" w:hint="default"/>
          <w:w w:val="5"/>
        </w:rPr>
        <w:t>予</w:t>
      </w:r>
      <w:r>
        <w:rPr>
          <w:rFonts w:ascii="宋体" w:hAnsi="宋体" w:cs="宋体" w:eastAsia="宋体" w:hint="default"/>
          <w:w w:val="5"/>
        </w:rPr>
        <w:t>的股</w:t>
      </w:r>
      <w:r>
        <w:rPr>
          <w:rFonts w:ascii="宋体" w:hAnsi="宋体" w:cs="宋体" w:eastAsia="宋体" w:hint="default"/>
          <w:w w:val="5"/>
        </w:rPr>
        <w:t>权激</w:t>
      </w:r>
      <w:r>
        <w:rPr>
          <w:rFonts w:ascii="宋体" w:hAnsi="宋体" w:cs="宋体" w:eastAsia="宋体" w:hint="default"/>
          <w:w w:val="5"/>
        </w:rPr>
        <w:t>励</w:t>
      </w:r>
      <w:r>
        <w:rPr>
          <w:rFonts w:ascii="宋体" w:hAnsi="宋体" w:cs="宋体" w:eastAsia="宋体" w:hint="default"/>
          <w:w w:val="5"/>
        </w:rPr>
        <w:t>情况</w:t>
      </w:r>
      <w:r>
        <w:rPr>
          <w:rFonts w:ascii="宋体" w:hAnsi="宋体" w:cs="宋体" w:eastAsia="宋体" w:hint="default"/>
        </w:rPr>
      </w:r>
    </w:p>
    <w:p>
      <w:pPr>
        <w:spacing w:line="448" w:lineRule="exact" w:before="0"/>
        <w:ind w:left="152" w:right="-2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>
          <w:rFonts w:ascii="宋体" w:hAnsi="宋体" w:cs="宋体" w:eastAsia="宋体" w:hint="default"/>
          <w:spacing w:val="-214"/>
          <w:w w:val="101"/>
          <w:sz w:val="24"/>
          <w:szCs w:val="24"/>
        </w:rPr>
        <w:t>四</w:t>
      </w:r>
      <w:r>
        <w:rPr>
          <w:rFonts w:ascii="宋体" w:hAnsi="宋体" w:cs="宋体" w:eastAsia="宋体" w:hint="default"/>
          <w:spacing w:val="-180"/>
          <w:w w:val="7"/>
          <w:position w:val="-183"/>
          <w:sz w:val="240"/>
          <w:szCs w:val="240"/>
        </w:rPr>
        <w:t>陈</w:t>
      </w:r>
      <w:r>
        <w:rPr>
          <w:rFonts w:ascii="宋体" w:hAnsi="宋体" w:cs="宋体" w:eastAsia="宋体" w:hint="default"/>
          <w:w w:val="7"/>
          <w:position w:val="-103"/>
          <w:sz w:val="240"/>
          <w:szCs w:val="240"/>
        </w:rPr>
        <w:t>徐</w:t>
      </w:r>
      <w:r>
        <w:rPr>
          <w:rFonts w:ascii="宋体" w:hAnsi="宋体" w:cs="宋体" w:eastAsia="宋体" w:hint="default"/>
          <w:spacing w:val="-180"/>
          <w:w w:val="7"/>
          <w:position w:val="-103"/>
          <w:sz w:val="240"/>
          <w:szCs w:val="240"/>
        </w:rPr>
        <w:t>宏</w:t>
      </w:r>
      <w:r>
        <w:rPr>
          <w:rFonts w:ascii="宋体" w:hAnsi="宋体" w:cs="宋体" w:eastAsia="宋体" w:hint="default"/>
          <w:spacing w:val="-147"/>
          <w:w w:val="7"/>
          <w:position w:val="-183"/>
          <w:sz w:val="240"/>
          <w:szCs w:val="240"/>
        </w:rPr>
        <w:t>智</w:t>
      </w:r>
      <w:r>
        <w:rPr>
          <w:rFonts w:ascii="宋体" w:hAnsi="宋体" w:cs="宋体" w:eastAsia="宋体" w:hint="default"/>
          <w:spacing w:val="-97"/>
          <w:w w:val="101"/>
          <w:sz w:val="24"/>
          <w:szCs w:val="24"/>
        </w:rPr>
        <w:t>、</w:t>
      </w:r>
      <w:r>
        <w:rPr>
          <w:rFonts w:ascii="宋体" w:hAnsi="宋体" w:cs="宋体" w:eastAsia="宋体" w:hint="default"/>
          <w:spacing w:val="-87"/>
          <w:w w:val="7"/>
          <w:position w:val="-103"/>
          <w:sz w:val="240"/>
          <w:szCs w:val="240"/>
        </w:rPr>
        <w:t>灿</w:t>
      </w:r>
      <w:r>
        <w:rPr>
          <w:rFonts w:ascii="宋体" w:hAnsi="宋体" w:cs="宋体" w:eastAsia="宋体" w:hint="default"/>
          <w:spacing w:val="-241"/>
          <w:w w:val="101"/>
          <w:sz w:val="24"/>
          <w:szCs w:val="24"/>
        </w:rPr>
        <w:t>公</w:t>
      </w:r>
      <w:r>
        <w:rPr>
          <w:rFonts w:ascii="宋体" w:hAnsi="宋体" w:cs="宋体" w:eastAsia="宋体" w:hint="default"/>
          <w:spacing w:val="-178"/>
          <w:w w:val="7"/>
          <w:position w:val="-63"/>
          <w:sz w:val="240"/>
          <w:szCs w:val="240"/>
        </w:rPr>
        <w:t>姓</w:t>
      </w:r>
      <w:r>
        <w:rPr>
          <w:rFonts w:ascii="宋体" w:hAnsi="宋体" w:cs="宋体" w:eastAsia="宋体" w:hint="default"/>
          <w:spacing w:val="-243"/>
          <w:w w:val="101"/>
          <w:sz w:val="24"/>
          <w:szCs w:val="24"/>
        </w:rPr>
        <w:t>公</w:t>
      </w:r>
      <w:r>
        <w:rPr>
          <w:rFonts w:ascii="宋体" w:hAnsi="宋体" w:cs="宋体" w:eastAsia="宋体" w:hint="default"/>
          <w:spacing w:val="-66"/>
          <w:w w:val="101"/>
          <w:sz w:val="24"/>
          <w:szCs w:val="24"/>
        </w:rPr>
        <w:t>公</w:t>
      </w:r>
      <w:r>
        <w:rPr>
          <w:rFonts w:ascii="宋体" w:hAnsi="宋体" w:cs="宋体" w:eastAsia="宋体" w:hint="default"/>
          <w:spacing w:val="-120"/>
          <w:w w:val="7"/>
          <w:position w:val="-63"/>
          <w:sz w:val="240"/>
          <w:szCs w:val="240"/>
        </w:rPr>
        <w:t>名</w:t>
      </w:r>
      <w:r>
        <w:rPr>
          <w:rFonts w:ascii="宋体" w:hAnsi="宋体" w:cs="宋体" w:eastAsia="宋体" w:hint="default"/>
          <w:spacing w:val="-3"/>
          <w:w w:val="101"/>
          <w:sz w:val="24"/>
          <w:szCs w:val="24"/>
        </w:rPr>
        <w:t>司董</w:t>
      </w:r>
      <w:r>
        <w:rPr>
          <w:rFonts w:ascii="宋体" w:hAnsi="宋体" w:cs="宋体" w:eastAsia="宋体" w:hint="default"/>
          <w:spacing w:val="-90"/>
          <w:w w:val="101"/>
          <w:sz w:val="24"/>
          <w:szCs w:val="24"/>
        </w:rPr>
        <w:t>事</w:t>
      </w:r>
      <w:r>
        <w:rPr>
          <w:rFonts w:ascii="宋体" w:hAnsi="宋体" w:cs="宋体" w:eastAsia="宋体" w:hint="default"/>
          <w:spacing w:val="-180"/>
          <w:w w:val="7"/>
          <w:position w:val="-183"/>
          <w:sz w:val="240"/>
          <w:szCs w:val="240"/>
        </w:rPr>
        <w:t>高</w:t>
      </w:r>
      <w:r>
        <w:rPr>
          <w:rFonts w:ascii="宋体" w:hAnsi="宋体" w:cs="宋体" w:eastAsia="宋体" w:hint="default"/>
          <w:spacing w:val="-92"/>
          <w:w w:val="7"/>
          <w:position w:val="-103"/>
          <w:sz w:val="240"/>
          <w:szCs w:val="240"/>
        </w:rPr>
        <w:t>总</w:t>
      </w:r>
      <w:r>
        <w:rPr>
          <w:rFonts w:ascii="宋体" w:hAnsi="宋体" w:cs="宋体" w:eastAsia="宋体" w:hint="default"/>
          <w:spacing w:val="-152"/>
          <w:w w:val="101"/>
          <w:sz w:val="24"/>
          <w:szCs w:val="24"/>
        </w:rPr>
        <w:t>、</w:t>
      </w:r>
      <w:r>
        <w:rPr>
          <w:rFonts w:ascii="宋体" w:hAnsi="宋体" w:cs="宋体" w:eastAsia="宋体" w:hint="default"/>
          <w:spacing w:val="-173"/>
          <w:w w:val="7"/>
          <w:position w:val="-103"/>
          <w:sz w:val="240"/>
          <w:szCs w:val="240"/>
        </w:rPr>
        <w:t>裁</w:t>
      </w:r>
      <w:r>
        <w:rPr>
          <w:rFonts w:ascii="宋体" w:hAnsi="宋体" w:cs="宋体" w:eastAsia="宋体" w:hint="default"/>
          <w:spacing w:val="-39"/>
          <w:w w:val="7"/>
          <w:position w:val="-63"/>
          <w:sz w:val="240"/>
          <w:szCs w:val="240"/>
        </w:rPr>
        <w:t>担</w:t>
      </w:r>
      <w:r>
        <w:rPr>
          <w:rFonts w:ascii="宋体" w:hAnsi="宋体" w:cs="宋体" w:eastAsia="宋体" w:hint="default"/>
          <w:spacing w:val="-205"/>
          <w:w w:val="101"/>
          <w:sz w:val="24"/>
          <w:szCs w:val="24"/>
        </w:rPr>
        <w:t>监</w:t>
      </w:r>
      <w:r>
        <w:rPr>
          <w:rFonts w:ascii="宋体" w:hAnsi="宋体" w:cs="宋体" w:eastAsia="宋体" w:hint="default"/>
          <w:w w:val="7"/>
          <w:position w:val="-63"/>
          <w:sz w:val="240"/>
          <w:szCs w:val="240"/>
        </w:rPr>
        <w:t>任</w:t>
      </w:r>
      <w:r>
        <w:rPr>
          <w:rFonts w:ascii="宋体" w:hAnsi="宋体" w:cs="宋体" w:eastAsia="宋体" w:hint="default"/>
          <w:spacing w:val="-156"/>
          <w:w w:val="7"/>
          <w:position w:val="-63"/>
          <w:sz w:val="240"/>
          <w:szCs w:val="240"/>
        </w:rPr>
        <w:t>的</w:t>
      </w:r>
      <w:r>
        <w:rPr>
          <w:rFonts w:ascii="宋体" w:hAnsi="宋体" w:cs="宋体" w:eastAsia="宋体" w:hint="default"/>
          <w:spacing w:val="-243"/>
          <w:w w:val="101"/>
          <w:sz w:val="24"/>
          <w:szCs w:val="24"/>
        </w:rPr>
        <w:t>事</w:t>
      </w:r>
      <w:r>
        <w:rPr>
          <w:rFonts w:ascii="宋体" w:hAnsi="宋体" w:cs="宋体" w:eastAsia="宋体" w:hint="default"/>
          <w:spacing w:val="-87"/>
          <w:w w:val="101"/>
          <w:sz w:val="24"/>
          <w:szCs w:val="24"/>
        </w:rPr>
        <w:t>事</w:t>
      </w:r>
      <w:r>
        <w:rPr>
          <w:rFonts w:ascii="宋体" w:hAnsi="宋体" w:cs="宋体" w:eastAsia="宋体" w:hint="default"/>
          <w:spacing w:val="-97"/>
          <w:w w:val="7"/>
          <w:position w:val="-63"/>
          <w:sz w:val="240"/>
          <w:szCs w:val="240"/>
        </w:rPr>
        <w:t>职</w:t>
      </w:r>
      <w:r>
        <w:rPr>
          <w:rFonts w:ascii="宋体" w:hAnsi="宋体" w:cs="宋体" w:eastAsia="宋体" w:hint="default"/>
          <w:spacing w:val="-243"/>
          <w:w w:val="101"/>
          <w:sz w:val="24"/>
          <w:szCs w:val="24"/>
        </w:rPr>
        <w:t>、</w:t>
      </w:r>
      <w:r>
        <w:rPr>
          <w:rFonts w:ascii="宋体" w:hAnsi="宋体" w:cs="宋体" w:eastAsia="宋体" w:hint="default"/>
          <w:spacing w:val="-147"/>
          <w:w w:val="101"/>
          <w:sz w:val="24"/>
          <w:szCs w:val="24"/>
        </w:rPr>
        <w:t>、</w:t>
      </w:r>
      <w:r>
        <w:rPr>
          <w:rFonts w:ascii="宋体" w:hAnsi="宋体" w:cs="宋体" w:eastAsia="宋体" w:hint="default"/>
          <w:spacing w:val="-36"/>
          <w:w w:val="7"/>
          <w:position w:val="-63"/>
          <w:sz w:val="240"/>
          <w:szCs w:val="240"/>
        </w:rPr>
        <w:t>务</w:t>
      </w:r>
      <w:r>
        <w:rPr>
          <w:rFonts w:ascii="宋体" w:hAnsi="宋体" w:cs="宋体" w:eastAsia="宋体" w:hint="default"/>
          <w:spacing w:val="-1"/>
          <w:w w:val="101"/>
          <w:sz w:val="24"/>
          <w:szCs w:val="24"/>
        </w:rPr>
        <w:t>高</w:t>
      </w:r>
      <w:r>
        <w:rPr>
          <w:rFonts w:ascii="宋体" w:hAnsi="宋体" w:cs="宋体" w:eastAsia="宋体" w:hint="default"/>
          <w:spacing w:val="-207"/>
          <w:w w:val="101"/>
          <w:sz w:val="24"/>
          <w:szCs w:val="24"/>
        </w:rPr>
        <w:t>级</w:t>
      </w:r>
      <w:r>
        <w:rPr>
          <w:rFonts w:ascii="宋体" w:hAnsi="宋体" w:cs="宋体" w:eastAsia="宋体" w:hint="default"/>
          <w:w w:val="7"/>
          <w:position w:val="-103"/>
          <w:sz w:val="240"/>
          <w:szCs w:val="240"/>
        </w:rPr>
        <w:t>聘</w:t>
      </w:r>
      <w:r>
        <w:rPr>
          <w:rFonts w:ascii="宋体" w:hAnsi="宋体" w:cs="宋体" w:eastAsia="宋体" w:hint="default"/>
          <w:spacing w:val="-156"/>
          <w:w w:val="7"/>
          <w:position w:val="-103"/>
          <w:sz w:val="240"/>
          <w:szCs w:val="240"/>
        </w:rPr>
        <w:t>任</w:t>
      </w:r>
      <w:r>
        <w:rPr>
          <w:rFonts w:ascii="宋体" w:hAnsi="宋体" w:cs="宋体" w:eastAsia="宋体" w:hint="default"/>
          <w:spacing w:val="-1"/>
          <w:w w:val="101"/>
          <w:sz w:val="24"/>
          <w:szCs w:val="24"/>
        </w:rPr>
        <w:t>管</w:t>
      </w:r>
      <w:r>
        <w:rPr>
          <w:rFonts w:ascii="宋体" w:hAnsi="宋体" w:cs="宋体" w:eastAsia="宋体" w:hint="default"/>
          <w:spacing w:val="-234"/>
          <w:w w:val="101"/>
          <w:sz w:val="24"/>
          <w:szCs w:val="24"/>
        </w:rPr>
        <w:t>理</w:t>
      </w:r>
      <w:r>
        <w:rPr>
          <w:rFonts w:ascii="宋体" w:hAnsi="宋体" w:cs="宋体" w:eastAsia="宋体" w:hint="default"/>
          <w:w w:val="7"/>
          <w:position w:val="-63"/>
          <w:sz w:val="240"/>
          <w:szCs w:val="240"/>
        </w:rPr>
        <w:t>类</w:t>
      </w:r>
      <w:r>
        <w:rPr>
          <w:rFonts w:ascii="宋体" w:hAnsi="宋体" w:cs="宋体" w:eastAsia="宋体" w:hint="default"/>
          <w:spacing w:val="-130"/>
          <w:w w:val="7"/>
          <w:position w:val="-63"/>
          <w:sz w:val="240"/>
          <w:szCs w:val="240"/>
        </w:rPr>
        <w:t>型</w:t>
      </w:r>
      <w:r>
        <w:rPr>
          <w:rFonts w:ascii="宋体" w:hAnsi="宋体" w:cs="宋体" w:eastAsia="宋体" w:hint="default"/>
          <w:spacing w:val="-3"/>
          <w:w w:val="101"/>
          <w:sz w:val="24"/>
          <w:szCs w:val="24"/>
        </w:rPr>
        <w:t>人</w:t>
      </w:r>
      <w:r>
        <w:rPr>
          <w:rFonts w:ascii="宋体" w:hAnsi="宋体" w:cs="宋体" w:eastAsia="宋体" w:hint="default"/>
          <w:spacing w:val="-1"/>
          <w:w w:val="101"/>
          <w:sz w:val="24"/>
          <w:szCs w:val="24"/>
        </w:rPr>
        <w:t>员</w:t>
      </w:r>
      <w:r>
        <w:rPr>
          <w:rFonts w:ascii="宋体" w:hAnsi="宋体" w:cs="宋体" w:eastAsia="宋体" w:hint="default"/>
          <w:spacing w:val="-3"/>
          <w:w w:val="101"/>
          <w:sz w:val="24"/>
          <w:szCs w:val="24"/>
        </w:rPr>
        <w:t>变</w:t>
      </w:r>
      <w:r>
        <w:rPr>
          <w:rFonts w:ascii="宋体" w:hAnsi="宋体" w:cs="宋体" w:eastAsia="宋体" w:hint="default"/>
          <w:spacing w:val="-1"/>
          <w:w w:val="101"/>
          <w:sz w:val="24"/>
          <w:szCs w:val="24"/>
        </w:rPr>
        <w:t>动</w:t>
      </w:r>
      <w:r>
        <w:rPr>
          <w:rFonts w:ascii="宋体" w:hAnsi="宋体" w:cs="宋体" w:eastAsia="宋体" w:hint="default"/>
          <w:spacing w:val="-157"/>
          <w:w w:val="101"/>
          <w:sz w:val="24"/>
          <w:szCs w:val="24"/>
        </w:rPr>
        <w:t>情</w:t>
      </w:r>
      <w:r>
        <w:rPr>
          <w:rFonts w:ascii="宋体" w:hAnsi="宋体" w:cs="宋体" w:eastAsia="宋体" w:hint="default"/>
          <w:spacing w:val="-180"/>
          <w:w w:val="7"/>
          <w:position w:val="-103"/>
          <w:sz w:val="240"/>
          <w:szCs w:val="240"/>
        </w:rPr>
        <w:t>年</w:t>
      </w:r>
      <w:r>
        <w:rPr>
          <w:rFonts w:ascii="宋体" w:hAnsi="宋体" w:cs="宋体" w:eastAsia="宋体" w:hint="default"/>
          <w:spacing w:val="-26"/>
          <w:w w:val="7"/>
          <w:position w:val="-143"/>
          <w:sz w:val="240"/>
          <w:szCs w:val="240"/>
        </w:rPr>
        <w:t>年</w:t>
      </w:r>
      <w:r>
        <w:rPr>
          <w:rFonts w:ascii="宋体" w:hAnsi="宋体" w:cs="宋体" w:eastAsia="宋体" w:hint="default"/>
          <w:spacing w:val="-241"/>
          <w:w w:val="101"/>
          <w:sz w:val="24"/>
          <w:szCs w:val="24"/>
        </w:rPr>
        <w:t>况</w:t>
      </w:r>
      <w:r>
        <w:rPr>
          <w:rFonts w:ascii="宋体" w:hAnsi="宋体" w:cs="宋体" w:eastAsia="宋体" w:hint="default"/>
          <w:spacing w:val="-177"/>
          <w:w w:val="7"/>
          <w:position w:val="-63"/>
          <w:sz w:val="240"/>
          <w:szCs w:val="240"/>
        </w:rPr>
        <w:t>日</w:t>
      </w:r>
      <w:r>
        <w:rPr>
          <w:rFonts w:ascii="宋体" w:hAnsi="宋体" w:cs="宋体" w:eastAsia="宋体" w:hint="default"/>
          <w:spacing w:val="-243"/>
          <w:w w:val="101"/>
          <w:sz w:val="24"/>
          <w:szCs w:val="24"/>
        </w:rPr>
        <w:t>况</w:t>
      </w:r>
      <w:r>
        <w:rPr>
          <w:rFonts w:ascii="宋体" w:hAnsi="宋体" w:cs="宋体" w:eastAsia="宋体" w:hint="default"/>
          <w:spacing w:val="-66"/>
          <w:w w:val="101"/>
          <w:sz w:val="24"/>
          <w:szCs w:val="24"/>
        </w:rPr>
        <w:t>况</w:t>
      </w:r>
      <w:r>
        <w:rPr>
          <w:rFonts w:ascii="宋体" w:hAnsi="宋体" w:cs="宋体" w:eastAsia="宋体" w:hint="default"/>
          <w:spacing w:val="-68"/>
          <w:w w:val="7"/>
          <w:position w:val="-63"/>
          <w:sz w:val="240"/>
          <w:szCs w:val="240"/>
        </w:rPr>
        <w:t>期</w:t>
      </w:r>
      <w:r>
        <w:rPr>
          <w:rFonts w:ascii="宋体" w:hAnsi="宋体" w:cs="宋体" w:eastAsia="宋体" w:hint="default"/>
          <w:spacing w:val="-180"/>
          <w:w w:val="7"/>
          <w:position w:val="-103"/>
          <w:sz w:val="240"/>
          <w:szCs w:val="240"/>
        </w:rPr>
        <w:t>月</w:t>
      </w:r>
      <w:r>
        <w:rPr>
          <w:rFonts w:ascii="宋体" w:hAnsi="宋体" w:cs="宋体" w:eastAsia="宋体" w:hint="default"/>
          <w:w w:val="7"/>
          <w:position w:val="-143"/>
          <w:sz w:val="240"/>
          <w:szCs w:val="240"/>
        </w:rPr>
        <w:t>月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pStyle w:val="BodyText"/>
        <w:spacing w:line="1206" w:lineRule="exact" w:before="1225"/>
        <w:ind w:left="152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</w:rPr>
        <w:t>日</w:t>
      </w:r>
      <w:r>
        <w:rPr>
          <w:rFonts w:ascii="宋体" w:hAnsi="宋体" w:cs="宋体" w:eastAsia="宋体" w:hint="default"/>
          <w:spacing w:val="52"/>
          <w:w w:val="7"/>
          <w:position w:val="-39"/>
        </w:rPr>
        <w:t>日</w:t>
      </w:r>
      <w:r>
        <w:rPr>
          <w:rFonts w:ascii="宋体" w:hAnsi="宋体" w:cs="宋体" w:eastAsia="宋体" w:hint="default"/>
          <w:spacing w:val="-180"/>
          <w:w w:val="7"/>
        </w:rPr>
        <w:t>董</w:t>
      </w:r>
      <w:r>
        <w:rPr>
          <w:rFonts w:ascii="宋体" w:hAnsi="宋体" w:cs="宋体" w:eastAsia="宋体" w:hint="default"/>
          <w:w w:val="7"/>
          <w:position w:val="-39"/>
        </w:rPr>
        <w:t>董</w:t>
      </w:r>
      <w:r>
        <w:rPr>
          <w:rFonts w:ascii="宋体" w:hAnsi="宋体" w:cs="宋体" w:eastAsia="宋体" w:hint="default"/>
          <w:spacing w:val="-180"/>
          <w:w w:val="7"/>
        </w:rPr>
        <w:t>事</w:t>
      </w:r>
      <w:r>
        <w:rPr>
          <w:rFonts w:ascii="宋体" w:hAnsi="宋体" w:cs="宋体" w:eastAsia="宋体" w:hint="default"/>
          <w:w w:val="7"/>
          <w:position w:val="-39"/>
        </w:rPr>
        <w:t>事</w:t>
      </w:r>
      <w:r>
        <w:rPr>
          <w:rFonts w:ascii="宋体" w:hAnsi="宋体" w:cs="宋体" w:eastAsia="宋体" w:hint="default"/>
          <w:spacing w:val="-180"/>
          <w:w w:val="7"/>
        </w:rPr>
        <w:t>会</w:t>
      </w:r>
      <w:r>
        <w:rPr>
          <w:rFonts w:ascii="宋体" w:hAnsi="宋体" w:cs="宋体" w:eastAsia="宋体" w:hint="default"/>
          <w:w w:val="7"/>
          <w:position w:val="-39"/>
        </w:rPr>
        <w:t>会</w:t>
      </w:r>
      <w:r>
        <w:rPr>
          <w:rFonts w:ascii="宋体" w:hAnsi="宋体" w:cs="宋体" w:eastAsia="宋体" w:hint="default"/>
          <w:spacing w:val="-180"/>
          <w:w w:val="7"/>
        </w:rPr>
        <w:t>聘</w:t>
      </w:r>
      <w:r>
        <w:rPr>
          <w:rFonts w:ascii="宋体" w:hAnsi="宋体" w:cs="宋体" w:eastAsia="宋体" w:hint="default"/>
          <w:w w:val="7"/>
          <w:position w:val="-39"/>
        </w:rPr>
        <w:t>聘</w:t>
      </w:r>
      <w:r>
        <w:rPr>
          <w:rFonts w:ascii="宋体" w:hAnsi="宋体" w:cs="宋体" w:eastAsia="宋体" w:hint="default"/>
          <w:spacing w:val="-180"/>
          <w:w w:val="7"/>
        </w:rPr>
        <w:t>任</w:t>
      </w:r>
      <w:r>
        <w:rPr>
          <w:rFonts w:ascii="宋体" w:hAnsi="宋体" w:cs="宋体" w:eastAsia="宋体" w:hint="default"/>
          <w:w w:val="7"/>
          <w:position w:val="-39"/>
        </w:rPr>
        <w:t>任</w:t>
      </w:r>
      <w:r>
        <w:rPr>
          <w:rFonts w:ascii="宋体" w:hAnsi="宋体" w:cs="宋体" w:eastAsia="宋体" w:hint="default"/>
          <w:spacing w:val="-291"/>
          <w:position w:val="-39"/>
        </w:rPr>
        <w:t> </w:t>
      </w:r>
      <w:r>
        <w:rPr>
          <w:rFonts w:ascii="宋体" w:hAnsi="宋体" w:cs="宋体" w:eastAsia="宋体" w:hint="default"/>
          <w:w w:val="7"/>
          <w:position w:val="40"/>
        </w:rPr>
        <w:t>原因</w:t>
      </w:r>
      <w:r>
        <w:rPr>
          <w:rFonts w:ascii="宋体" w:hAnsi="宋体" w:cs="宋体" w:eastAsia="宋体" w:hint="default"/>
        </w:rPr>
      </w:r>
    </w:p>
    <w:p>
      <w:pPr>
        <w:spacing w:after="0" w:line="1206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2" w:equalWidth="0">
            <w:col w:w="5208" w:space="118"/>
            <w:col w:w="4614"/>
          </w:cols>
        </w:sectPr>
      </w:pPr>
    </w:p>
    <w:p>
      <w:pPr>
        <w:spacing w:line="804" w:lineRule="exact" w:before="0"/>
        <w:ind w:left="152" w:right="-1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pacing w:val="-80"/>
          <w:w w:val="99"/>
          <w:position w:val="208"/>
          <w:sz w:val="18"/>
          <w:szCs w:val="18"/>
        </w:rPr>
        <w:t>□</w:t>
      </w:r>
      <w:r>
        <w:rPr>
          <w:rFonts w:ascii="宋体" w:hAnsi="宋体" w:cs="宋体" w:eastAsia="宋体" w:hint="default"/>
          <w:w w:val="7"/>
          <w:sz w:val="240"/>
          <w:szCs w:val="240"/>
        </w:rPr>
        <w:t>陈宇</w:t>
      </w:r>
      <w:r>
        <w:rPr>
          <w:rFonts w:ascii="宋体" w:hAnsi="宋体" w:cs="宋体" w:eastAsia="宋体" w:hint="default"/>
          <w:spacing w:val="81"/>
          <w:w w:val="7"/>
          <w:sz w:val="240"/>
          <w:szCs w:val="240"/>
        </w:rPr>
        <w:t>峰</w:t>
      </w:r>
      <w:r>
        <w:rPr>
          <w:rFonts w:ascii="Times New Roman" w:hAnsi="Times New Roman" w:cs="Times New Roman" w:eastAsia="Times New Roman" w:hint="default"/>
          <w:w w:val="99"/>
          <w:position w:val="208"/>
          <w:sz w:val="18"/>
          <w:szCs w:val="18"/>
        </w:rPr>
        <w:t>√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pStyle w:val="BodyText"/>
        <w:spacing w:line="804" w:lineRule="exact"/>
        <w:ind w:left="152" w:right="-19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</w:rPr>
        <w:t>高</w:t>
      </w:r>
      <w:r>
        <w:rPr>
          <w:rFonts w:ascii="宋体" w:hAnsi="宋体" w:cs="宋体" w:eastAsia="宋体" w:hint="default"/>
          <w:spacing w:val="-180"/>
          <w:w w:val="7"/>
        </w:rPr>
        <w:t>级</w:t>
      </w:r>
      <w:r>
        <w:rPr>
          <w:rFonts w:ascii="宋体" w:hAnsi="宋体" w:cs="宋体" w:eastAsia="宋体" w:hint="default"/>
          <w:w w:val="7"/>
          <w:position w:val="-39"/>
        </w:rPr>
        <w:t>级</w:t>
      </w:r>
      <w:r>
        <w:rPr>
          <w:rFonts w:ascii="宋体" w:hAnsi="宋体" w:cs="宋体" w:eastAsia="宋体" w:hint="default"/>
          <w:spacing w:val="-180"/>
          <w:w w:val="7"/>
        </w:rPr>
        <w:t>副</w:t>
      </w:r>
      <w:r>
        <w:rPr>
          <w:rFonts w:ascii="宋体" w:hAnsi="宋体" w:cs="宋体" w:eastAsia="宋体" w:hint="default"/>
          <w:w w:val="7"/>
          <w:position w:val="-39"/>
        </w:rPr>
        <w:t>副</w:t>
      </w:r>
      <w:r>
        <w:rPr>
          <w:rFonts w:ascii="宋体" w:hAnsi="宋体" w:cs="宋体" w:eastAsia="宋体" w:hint="default"/>
          <w:spacing w:val="-180"/>
          <w:w w:val="7"/>
        </w:rPr>
        <w:t>总</w:t>
      </w:r>
      <w:r>
        <w:rPr>
          <w:rFonts w:ascii="宋体" w:hAnsi="宋体" w:cs="宋体" w:eastAsia="宋体" w:hint="default"/>
          <w:w w:val="7"/>
          <w:position w:val="-39"/>
        </w:rPr>
        <w:t>总</w:t>
      </w:r>
      <w:r>
        <w:rPr>
          <w:rFonts w:ascii="宋体" w:hAnsi="宋体" w:cs="宋体" w:eastAsia="宋体" w:hint="default"/>
          <w:spacing w:val="-180"/>
          <w:w w:val="7"/>
        </w:rPr>
        <w:t>裁</w:t>
      </w:r>
      <w:r>
        <w:rPr>
          <w:rFonts w:ascii="宋体" w:hAnsi="宋体" w:cs="宋体" w:eastAsia="宋体" w:hint="default"/>
          <w:w w:val="7"/>
          <w:position w:val="-39"/>
        </w:rPr>
        <w:t>裁</w:t>
      </w:r>
      <w:r>
        <w:rPr>
          <w:rFonts w:ascii="宋体" w:hAnsi="宋体" w:cs="宋体" w:eastAsia="宋体" w:hint="default"/>
          <w:spacing w:val="-771"/>
          <w:position w:val="-39"/>
        </w:rPr>
        <w:t> </w:t>
      </w:r>
      <w:r>
        <w:rPr>
          <w:rFonts w:ascii="宋体" w:hAnsi="宋体" w:cs="宋体" w:eastAsia="宋体" w:hint="default"/>
          <w:spacing w:val="-180"/>
          <w:w w:val="7"/>
        </w:rPr>
        <w:t>聘</w:t>
      </w:r>
      <w:r>
        <w:rPr>
          <w:rFonts w:ascii="宋体" w:hAnsi="宋体" w:cs="宋体" w:eastAsia="宋体" w:hint="default"/>
          <w:w w:val="7"/>
          <w:position w:val="-39"/>
        </w:rPr>
        <w:t>聘</w:t>
      </w:r>
      <w:r>
        <w:rPr>
          <w:rFonts w:ascii="宋体" w:hAnsi="宋体" w:cs="宋体" w:eastAsia="宋体" w:hint="default"/>
          <w:spacing w:val="-180"/>
          <w:w w:val="7"/>
        </w:rPr>
        <w:t>任</w:t>
      </w:r>
      <w:r>
        <w:rPr>
          <w:rFonts w:ascii="宋体" w:hAnsi="宋体" w:cs="宋体" w:eastAsia="宋体" w:hint="default"/>
          <w:w w:val="7"/>
          <w:position w:val="-39"/>
        </w:rPr>
        <w:t>任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804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年   月  </w:t>
      </w:r>
      <w:r>
        <w:rPr>
          <w:rFonts w:ascii="宋体" w:hAnsi="宋体" w:cs="宋体" w:eastAsia="宋体" w:hint="default"/>
          <w:spacing w:val="21"/>
          <w:w w:val="5"/>
        </w:rPr>
        <w:t> </w:t>
      </w:r>
      <w:r>
        <w:rPr>
          <w:rFonts w:ascii="宋体" w:hAnsi="宋体" w:cs="宋体" w:eastAsia="宋体" w:hint="default"/>
          <w:spacing w:val="115"/>
          <w:w w:val="5"/>
        </w:rPr>
        <w:t>日董事会聘任</w:t>
      </w:r>
      <w:r>
        <w:rPr>
          <w:rFonts w:ascii="宋体" w:hAnsi="宋体" w:cs="宋体" w:eastAsia="宋体" w:hint="default"/>
          <w:spacing w:val="115"/>
        </w:rPr>
      </w:r>
    </w:p>
    <w:p>
      <w:pPr>
        <w:spacing w:after="0" w:line="804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3" w:equalWidth="0">
            <w:col w:w="902" w:space="456"/>
            <w:col w:w="1843" w:space="1224"/>
            <w:col w:w="5515"/>
          </w:cols>
        </w:sectPr>
      </w:pPr>
    </w:p>
    <w:p>
      <w:pPr>
        <w:pStyle w:val="BodyText"/>
        <w:spacing w:line="804" w:lineRule="exact"/>
        <w:ind w:left="181" w:right="-19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6.399998pt;margin-top:26.159082pt;width:479.05pt;height:181.35pt;mso-position-horizontal-relative:page;mso-position-vertical-relative:paragraph;z-index:1014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30"/>
                    <w:gridCol w:w="1330"/>
                    <w:gridCol w:w="1332"/>
                    <w:gridCol w:w="1538"/>
                    <w:gridCol w:w="4037"/>
                  </w:tblGrid>
                  <w:tr>
                    <w:trPr>
                      <w:trHeight w:val="401" w:hRule="exact"/>
                    </w:trPr>
                    <w:tc>
                      <w:tcPr>
                        <w:tcW w:w="13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3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33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53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403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13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3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3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655" w:val="left" w:leader="none"/>
                            <w:tab w:pos="1103" w:val="left" w:leader="none"/>
                          </w:tabs>
                          <w:spacing w:line="240" w:lineRule="auto" w:before="9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2014</w:t>
                          <w:tab/>
                        </w:r>
                        <w:r>
                          <w:rPr>
                            <w:rFonts w:ascii="Times New Roman"/>
                            <w:spacing w:val="-1"/>
                            <w:w w:val="95"/>
                            <w:sz w:val="18"/>
                          </w:rPr>
                          <w:t>01</w:t>
                          <w:tab/>
                        </w: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02</w:t>
                        </w:r>
                      </w:p>
                    </w:tc>
                    <w:tc>
                      <w:tcPr>
                        <w:tcW w:w="403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13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3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3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655" w:val="left" w:leader="none"/>
                            <w:tab w:pos="1103" w:val="left" w:leader="none"/>
                          </w:tabs>
                          <w:spacing w:line="240" w:lineRule="auto" w:before="9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2014</w:t>
                          <w:tab/>
                        </w:r>
                        <w:r>
                          <w:rPr>
                            <w:rFonts w:ascii="Times New Roman"/>
                            <w:spacing w:val="-1"/>
                            <w:w w:val="95"/>
                            <w:sz w:val="18"/>
                          </w:rPr>
                          <w:t>01</w:t>
                          <w:tab/>
                        </w: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02</w:t>
                        </w:r>
                      </w:p>
                    </w:tc>
                    <w:tc>
                      <w:tcPr>
                        <w:tcW w:w="403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13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3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3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655" w:val="left" w:leader="none"/>
                            <w:tab w:pos="1103" w:val="left" w:leader="none"/>
                          </w:tabs>
                          <w:spacing w:line="240" w:lineRule="auto" w:before="9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2014</w:t>
                          <w:tab/>
                        </w:r>
                        <w:r>
                          <w:rPr>
                            <w:rFonts w:ascii="Times New Roman"/>
                            <w:spacing w:val="-1"/>
                            <w:w w:val="95"/>
                            <w:sz w:val="18"/>
                          </w:rPr>
                          <w:t>01</w:t>
                          <w:tab/>
                        </w: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02</w:t>
                        </w:r>
                      </w:p>
                    </w:tc>
                    <w:tc>
                      <w:tcPr>
                        <w:tcW w:w="403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13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3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3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655" w:val="left" w:leader="none"/>
                            <w:tab w:pos="1103" w:val="left" w:leader="none"/>
                          </w:tabs>
                          <w:spacing w:line="240" w:lineRule="auto" w:before="9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2014</w:t>
                          <w:tab/>
                        </w:r>
                        <w:r>
                          <w:rPr>
                            <w:rFonts w:ascii="Times New Roman"/>
                            <w:spacing w:val="-1"/>
                            <w:w w:val="95"/>
                            <w:sz w:val="18"/>
                          </w:rPr>
                          <w:t>01</w:t>
                          <w:tab/>
                        </w: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02</w:t>
                        </w:r>
                      </w:p>
                    </w:tc>
                    <w:tc>
                      <w:tcPr>
                        <w:tcW w:w="403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13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3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3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655" w:val="left" w:leader="none"/>
                            <w:tab w:pos="1103" w:val="left" w:leader="none"/>
                          </w:tabs>
                          <w:spacing w:line="240" w:lineRule="auto" w:before="9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2014</w:t>
                          <w:tab/>
                        </w:r>
                        <w:r>
                          <w:rPr>
                            <w:rFonts w:ascii="Times New Roman"/>
                            <w:spacing w:val="-1"/>
                            <w:w w:val="95"/>
                            <w:sz w:val="18"/>
                          </w:rPr>
                          <w:t>01</w:t>
                          <w:tab/>
                        </w: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02</w:t>
                        </w:r>
                      </w:p>
                    </w:tc>
                    <w:tc>
                      <w:tcPr>
                        <w:tcW w:w="403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13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3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3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655" w:val="left" w:leader="none"/>
                            <w:tab w:pos="1103" w:val="left" w:leader="none"/>
                          </w:tabs>
                          <w:spacing w:line="240" w:lineRule="auto" w:before="9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2014</w:t>
                          <w:tab/>
                        </w:r>
                        <w:r>
                          <w:rPr>
                            <w:rFonts w:ascii="Times New Roman"/>
                            <w:spacing w:val="-1"/>
                            <w:w w:val="95"/>
                            <w:sz w:val="18"/>
                          </w:rPr>
                          <w:t>01</w:t>
                          <w:tab/>
                        </w: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02</w:t>
                        </w:r>
                      </w:p>
                    </w:tc>
                    <w:tc>
                      <w:tcPr>
                        <w:tcW w:w="403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13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3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3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655" w:val="left" w:leader="none"/>
                            <w:tab w:pos="1103" w:val="left" w:leader="none"/>
                          </w:tabs>
                          <w:spacing w:line="240" w:lineRule="auto" w:before="9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2014</w:t>
                          <w:tab/>
                        </w:r>
                        <w:r>
                          <w:rPr>
                            <w:rFonts w:ascii="Times New Roman"/>
                            <w:spacing w:val="-1"/>
                            <w:w w:val="95"/>
                            <w:sz w:val="18"/>
                          </w:rPr>
                          <w:t>01</w:t>
                          <w:tab/>
                        </w: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02</w:t>
                        </w:r>
                      </w:p>
                    </w:tc>
                    <w:tc>
                      <w:tcPr>
                        <w:tcW w:w="403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13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3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3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655" w:val="left" w:leader="none"/>
                            <w:tab w:pos="1103" w:val="left" w:leader="none"/>
                          </w:tabs>
                          <w:spacing w:line="240" w:lineRule="auto" w:before="9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2014</w:t>
                          <w:tab/>
                        </w:r>
                        <w:r>
                          <w:rPr>
                            <w:rFonts w:ascii="Times New Roman"/>
                            <w:spacing w:val="-1"/>
                            <w:w w:val="95"/>
                            <w:sz w:val="18"/>
                          </w:rPr>
                          <w:t>01</w:t>
                          <w:tab/>
                        </w: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02</w:t>
                        </w:r>
                      </w:p>
                    </w:tc>
                    <w:tc>
                      <w:tcPr>
                        <w:tcW w:w="403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</w:rPr>
        <w:t>宋</w:t>
      </w:r>
      <w:r>
        <w:rPr>
          <w:rFonts w:ascii="宋体" w:hAnsi="宋体" w:cs="宋体" w:eastAsia="宋体" w:hint="default"/>
          <w:w w:val="7"/>
          <w:position w:val="-39"/>
        </w:rPr>
        <w:t>杨</w:t>
      </w:r>
      <w:r>
        <w:rPr>
          <w:rFonts w:ascii="宋体" w:hAnsi="宋体" w:cs="宋体" w:eastAsia="宋体" w:hint="default"/>
          <w:spacing w:val="-180"/>
          <w:w w:val="7"/>
        </w:rPr>
        <w:t>卫</w:t>
      </w:r>
      <w:r>
        <w:rPr>
          <w:rFonts w:ascii="宋体" w:hAnsi="宋体" w:cs="宋体" w:eastAsia="宋体" w:hint="default"/>
          <w:w w:val="7"/>
          <w:position w:val="-39"/>
        </w:rPr>
        <w:t>暾</w:t>
      </w:r>
      <w:r>
        <w:rPr>
          <w:rFonts w:ascii="宋体" w:hAnsi="宋体" w:cs="宋体" w:eastAsia="宋体" w:hint="default"/>
          <w:w w:val="7"/>
        </w:rPr>
        <w:t>权</w:t>
      </w:r>
      <w:r>
        <w:rPr>
          <w:rFonts w:ascii="宋体" w:hAnsi="宋体" w:cs="宋体" w:eastAsia="宋体" w:hint="default"/>
          <w:spacing w:val="-411"/>
        </w:rPr>
        <w:t> </w:t>
      </w:r>
      <w:r>
        <w:rPr>
          <w:rFonts w:ascii="宋体" w:hAnsi="宋体" w:cs="宋体" w:eastAsia="宋体" w:hint="default"/>
          <w:spacing w:val="-180"/>
          <w:w w:val="7"/>
        </w:rPr>
        <w:t>副</w:t>
      </w:r>
      <w:r>
        <w:rPr>
          <w:rFonts w:ascii="宋体" w:hAnsi="宋体" w:cs="宋体" w:eastAsia="宋体" w:hint="default"/>
          <w:w w:val="7"/>
          <w:position w:val="-39"/>
        </w:rPr>
        <w:t>副</w:t>
      </w:r>
      <w:r>
        <w:rPr>
          <w:rFonts w:ascii="宋体" w:hAnsi="宋体" w:cs="宋体" w:eastAsia="宋体" w:hint="default"/>
          <w:spacing w:val="-180"/>
          <w:w w:val="7"/>
        </w:rPr>
        <w:t>总</w:t>
      </w:r>
      <w:r>
        <w:rPr>
          <w:rFonts w:ascii="宋体" w:hAnsi="宋体" w:cs="宋体" w:eastAsia="宋体" w:hint="default"/>
          <w:w w:val="7"/>
          <w:position w:val="-39"/>
        </w:rPr>
        <w:t>总</w:t>
      </w:r>
      <w:r>
        <w:rPr>
          <w:rFonts w:ascii="宋体" w:hAnsi="宋体" w:cs="宋体" w:eastAsia="宋体" w:hint="default"/>
          <w:spacing w:val="-180"/>
          <w:w w:val="7"/>
        </w:rPr>
        <w:t>裁</w:t>
      </w:r>
      <w:r>
        <w:rPr>
          <w:rFonts w:ascii="宋体" w:hAnsi="宋体" w:cs="宋体" w:eastAsia="宋体" w:hint="default"/>
          <w:w w:val="7"/>
          <w:position w:val="-39"/>
        </w:rPr>
        <w:t>裁</w:t>
      </w:r>
      <w:r>
        <w:rPr>
          <w:rFonts w:ascii="宋体" w:hAnsi="宋体" w:cs="宋体" w:eastAsia="宋体" w:hint="default"/>
          <w:spacing w:val="-411"/>
          <w:position w:val="-39"/>
        </w:rPr>
        <w:t> </w:t>
      </w:r>
      <w:r>
        <w:rPr>
          <w:rFonts w:ascii="宋体" w:hAnsi="宋体" w:cs="宋体" w:eastAsia="宋体" w:hint="default"/>
          <w:spacing w:val="-180"/>
          <w:w w:val="7"/>
        </w:rPr>
        <w:t>聘</w:t>
      </w:r>
      <w:r>
        <w:rPr>
          <w:rFonts w:ascii="宋体" w:hAnsi="宋体" w:cs="宋体" w:eastAsia="宋体" w:hint="default"/>
          <w:w w:val="7"/>
          <w:position w:val="-39"/>
        </w:rPr>
        <w:t>聘</w:t>
      </w:r>
      <w:r>
        <w:rPr>
          <w:rFonts w:ascii="宋体" w:hAnsi="宋体" w:cs="宋体" w:eastAsia="宋体" w:hint="default"/>
          <w:spacing w:val="-180"/>
          <w:w w:val="7"/>
        </w:rPr>
        <w:t>任</w:t>
      </w:r>
      <w:r>
        <w:rPr>
          <w:rFonts w:ascii="宋体" w:hAnsi="宋体" w:cs="宋体" w:eastAsia="宋体" w:hint="default"/>
          <w:w w:val="7"/>
          <w:position w:val="-39"/>
        </w:rPr>
        <w:t>任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804" w:lineRule="exact"/>
        <w:ind w:left="181" w:right="-19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  <w:position w:val="-39"/>
        </w:rPr>
        <w:t>年</w:t>
      </w:r>
      <w:r>
        <w:rPr>
          <w:rFonts w:ascii="宋体" w:hAnsi="宋体" w:cs="宋体" w:eastAsia="宋体" w:hint="default"/>
          <w:w w:val="7"/>
        </w:rPr>
        <w:t>年</w:t>
      </w:r>
      <w:r>
        <w:rPr>
          <w:rFonts w:ascii="宋体" w:hAnsi="宋体" w:cs="宋体" w:eastAsia="宋体" w:hint="default"/>
          <w:spacing w:val="-932"/>
        </w:rPr>
        <w:t> </w:t>
      </w:r>
      <w:r>
        <w:rPr>
          <w:rFonts w:ascii="宋体" w:hAnsi="宋体" w:cs="宋体" w:eastAsia="宋体" w:hint="default"/>
          <w:spacing w:val="-180"/>
          <w:w w:val="7"/>
        </w:rPr>
        <w:t>月</w:t>
      </w:r>
      <w:r>
        <w:rPr>
          <w:rFonts w:ascii="宋体" w:hAnsi="宋体" w:cs="宋体" w:eastAsia="宋体" w:hint="default"/>
          <w:w w:val="7"/>
          <w:position w:val="-39"/>
        </w:rPr>
        <w:t>月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804" w:lineRule="exact"/>
        <w:ind w:left="181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</w:rPr>
        <w:t>日</w:t>
      </w:r>
      <w:r>
        <w:rPr>
          <w:rFonts w:ascii="宋体" w:hAnsi="宋体" w:cs="宋体" w:eastAsia="宋体" w:hint="default"/>
          <w:spacing w:val="52"/>
          <w:w w:val="7"/>
          <w:position w:val="-39"/>
        </w:rPr>
        <w:t>日</w:t>
      </w:r>
      <w:r>
        <w:rPr>
          <w:rFonts w:ascii="宋体" w:hAnsi="宋体" w:cs="宋体" w:eastAsia="宋体" w:hint="default"/>
          <w:spacing w:val="-180"/>
          <w:w w:val="7"/>
        </w:rPr>
        <w:t>董</w:t>
      </w:r>
      <w:r>
        <w:rPr>
          <w:rFonts w:ascii="宋体" w:hAnsi="宋体" w:cs="宋体" w:eastAsia="宋体" w:hint="default"/>
          <w:w w:val="7"/>
          <w:position w:val="-39"/>
        </w:rPr>
        <w:t>董</w:t>
      </w:r>
      <w:r>
        <w:rPr>
          <w:rFonts w:ascii="宋体" w:hAnsi="宋体" w:cs="宋体" w:eastAsia="宋体" w:hint="default"/>
          <w:spacing w:val="-180"/>
          <w:w w:val="7"/>
        </w:rPr>
        <w:t>事</w:t>
      </w:r>
      <w:r>
        <w:rPr>
          <w:rFonts w:ascii="宋体" w:hAnsi="宋体" w:cs="宋体" w:eastAsia="宋体" w:hint="default"/>
          <w:w w:val="7"/>
          <w:position w:val="-39"/>
        </w:rPr>
        <w:t>事</w:t>
      </w:r>
      <w:r>
        <w:rPr>
          <w:rFonts w:ascii="宋体" w:hAnsi="宋体" w:cs="宋体" w:eastAsia="宋体" w:hint="default"/>
          <w:spacing w:val="-180"/>
          <w:w w:val="7"/>
        </w:rPr>
        <w:t>会</w:t>
      </w:r>
      <w:r>
        <w:rPr>
          <w:rFonts w:ascii="宋体" w:hAnsi="宋体" w:cs="宋体" w:eastAsia="宋体" w:hint="default"/>
          <w:w w:val="7"/>
          <w:position w:val="-39"/>
        </w:rPr>
        <w:t>会</w:t>
      </w:r>
      <w:r>
        <w:rPr>
          <w:rFonts w:ascii="宋体" w:hAnsi="宋体" w:cs="宋体" w:eastAsia="宋体" w:hint="default"/>
          <w:spacing w:val="-180"/>
          <w:w w:val="7"/>
        </w:rPr>
        <w:t>聘</w:t>
      </w:r>
      <w:r>
        <w:rPr>
          <w:rFonts w:ascii="宋体" w:hAnsi="宋体" w:cs="宋体" w:eastAsia="宋体" w:hint="default"/>
          <w:w w:val="7"/>
          <w:position w:val="-39"/>
        </w:rPr>
        <w:t>聘</w:t>
      </w:r>
      <w:r>
        <w:rPr>
          <w:rFonts w:ascii="宋体" w:hAnsi="宋体" w:cs="宋体" w:eastAsia="宋体" w:hint="default"/>
          <w:spacing w:val="-180"/>
          <w:w w:val="7"/>
        </w:rPr>
        <w:t>任</w:t>
      </w:r>
      <w:r>
        <w:rPr>
          <w:rFonts w:ascii="宋体" w:hAnsi="宋体" w:cs="宋体" w:eastAsia="宋体" w:hint="default"/>
          <w:w w:val="7"/>
          <w:position w:val="-39"/>
        </w:rPr>
        <w:t>任</w:t>
      </w:r>
      <w:r>
        <w:rPr>
          <w:rFonts w:ascii="宋体" w:hAnsi="宋体" w:cs="宋体" w:eastAsia="宋体" w:hint="default"/>
        </w:rPr>
      </w:r>
    </w:p>
    <w:p>
      <w:pPr>
        <w:spacing w:after="0" w:line="804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3" w:equalWidth="0">
            <w:col w:w="3201" w:space="1196"/>
            <w:col w:w="811" w:space="89"/>
            <w:col w:w="4643"/>
          </w:cols>
        </w:sectPr>
      </w:pPr>
    </w:p>
    <w:p>
      <w:pPr>
        <w:pStyle w:val="BodyText"/>
        <w:spacing w:line="401" w:lineRule="exact"/>
        <w:ind w:left="181" w:right="-1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</w:rPr>
        <w:t>陈</w:t>
      </w:r>
      <w:r>
        <w:rPr>
          <w:rFonts w:ascii="宋体" w:hAnsi="宋体" w:cs="宋体" w:eastAsia="宋体" w:hint="default"/>
          <w:w w:val="7"/>
          <w:position w:val="-79"/>
        </w:rPr>
        <w:t>唐</w:t>
      </w:r>
      <w:r>
        <w:rPr>
          <w:rFonts w:ascii="宋体" w:hAnsi="宋体" w:cs="宋体" w:eastAsia="宋体" w:hint="default"/>
          <w:spacing w:val="-180"/>
          <w:w w:val="7"/>
        </w:rPr>
        <w:t>德</w:t>
      </w:r>
      <w:r>
        <w:rPr>
          <w:rFonts w:ascii="宋体" w:hAnsi="宋体" w:cs="宋体" w:eastAsia="宋体" w:hint="default"/>
          <w:w w:val="7"/>
          <w:position w:val="-79"/>
        </w:rPr>
        <w:t>绯</w:t>
      </w:r>
      <w:r>
        <w:rPr>
          <w:rFonts w:ascii="宋体" w:hAnsi="宋体" w:cs="宋体" w:eastAsia="宋体" w:hint="default"/>
          <w:w w:val="7"/>
        </w:rPr>
        <w:t>英</w:t>
      </w:r>
      <w:r>
        <w:rPr>
          <w:rFonts w:ascii="宋体" w:hAnsi="宋体" w:cs="宋体" w:eastAsia="宋体" w:hint="default"/>
          <w:spacing w:val="-411"/>
        </w:rPr>
        <w:t> </w:t>
      </w:r>
      <w:r>
        <w:rPr>
          <w:rFonts w:ascii="宋体" w:hAnsi="宋体" w:cs="宋体" w:eastAsia="宋体" w:hint="default"/>
          <w:spacing w:val="-180"/>
          <w:w w:val="7"/>
        </w:rPr>
        <w:t>副</w:t>
      </w:r>
      <w:r>
        <w:rPr>
          <w:rFonts w:ascii="宋体" w:hAnsi="宋体" w:cs="宋体" w:eastAsia="宋体" w:hint="default"/>
          <w:w w:val="7"/>
          <w:position w:val="-79"/>
        </w:rPr>
        <w:t>财</w:t>
      </w:r>
      <w:r>
        <w:rPr>
          <w:rFonts w:ascii="宋体" w:hAnsi="宋体" w:cs="宋体" w:eastAsia="宋体" w:hint="default"/>
          <w:spacing w:val="-180"/>
          <w:w w:val="7"/>
        </w:rPr>
        <w:t>总</w:t>
      </w:r>
      <w:r>
        <w:rPr>
          <w:rFonts w:ascii="宋体" w:hAnsi="宋体" w:cs="宋体" w:eastAsia="宋体" w:hint="default"/>
          <w:w w:val="7"/>
          <w:position w:val="-79"/>
        </w:rPr>
        <w:t>务</w:t>
      </w:r>
      <w:r>
        <w:rPr>
          <w:rFonts w:ascii="宋体" w:hAnsi="宋体" w:cs="宋体" w:eastAsia="宋体" w:hint="default"/>
          <w:spacing w:val="-180"/>
          <w:w w:val="7"/>
        </w:rPr>
        <w:t>裁</w:t>
      </w:r>
      <w:r>
        <w:rPr>
          <w:rFonts w:ascii="宋体" w:hAnsi="宋体" w:cs="宋体" w:eastAsia="宋体" w:hint="default"/>
          <w:w w:val="7"/>
          <w:position w:val="-79"/>
        </w:rPr>
        <w:t>总</w:t>
      </w:r>
      <w:r>
        <w:rPr>
          <w:rFonts w:ascii="宋体" w:hAnsi="宋体" w:cs="宋体" w:eastAsia="宋体" w:hint="default"/>
          <w:w w:val="7"/>
          <w:position w:val="-79"/>
        </w:rPr>
        <w:t>监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401" w:lineRule="exact"/>
        <w:ind w:left="181" w:right="-2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</w:rPr>
        <w:t>聘</w:t>
      </w:r>
      <w:r>
        <w:rPr>
          <w:rFonts w:ascii="宋体" w:hAnsi="宋体" w:cs="宋体" w:eastAsia="宋体" w:hint="default"/>
          <w:w w:val="7"/>
          <w:position w:val="-79"/>
        </w:rPr>
        <w:t>离</w:t>
      </w:r>
      <w:r>
        <w:rPr>
          <w:rFonts w:ascii="宋体" w:hAnsi="宋体" w:cs="宋体" w:eastAsia="宋体" w:hint="default"/>
          <w:spacing w:val="-180"/>
          <w:w w:val="7"/>
        </w:rPr>
        <w:t>任</w:t>
      </w:r>
      <w:r>
        <w:rPr>
          <w:rFonts w:ascii="宋体" w:hAnsi="宋体" w:cs="宋体" w:eastAsia="宋体" w:hint="default"/>
          <w:w w:val="7"/>
          <w:position w:val="-79"/>
        </w:rPr>
        <w:t>任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401" w:lineRule="exact"/>
        <w:ind w:left="181" w:right="0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年   月  </w:t>
      </w:r>
      <w:r>
        <w:rPr>
          <w:rFonts w:ascii="宋体" w:hAnsi="宋体" w:cs="宋体" w:eastAsia="宋体" w:hint="default"/>
          <w:spacing w:val="21"/>
          <w:w w:val="5"/>
        </w:rPr>
        <w:t> </w:t>
      </w:r>
      <w:r>
        <w:rPr>
          <w:rFonts w:ascii="宋体" w:hAnsi="宋体" w:cs="宋体" w:eastAsia="宋体" w:hint="default"/>
          <w:spacing w:val="115"/>
          <w:w w:val="5"/>
        </w:rPr>
        <w:t>日董事会聘任</w:t>
      </w:r>
      <w:r>
        <w:rPr>
          <w:rFonts w:ascii="宋体" w:hAnsi="宋体" w:cs="宋体" w:eastAsia="宋体" w:hint="default"/>
          <w:spacing w:val="115"/>
        </w:rPr>
      </w:r>
    </w:p>
    <w:p>
      <w:pPr>
        <w:spacing w:after="0" w:line="401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3" w:equalWidth="0">
            <w:col w:w="2232" w:space="428"/>
            <w:col w:w="542" w:space="1196"/>
            <w:col w:w="5542"/>
          </w:cols>
        </w:sectPr>
      </w:pPr>
    </w:p>
    <w:p>
      <w:pPr>
        <w:pStyle w:val="BodyText"/>
        <w:spacing w:line="2006" w:lineRule="exact"/>
        <w:ind w:left="181" w:right="-1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"/>
        </w:rPr>
        <w:t>刘</w:t>
      </w:r>
      <w:r>
        <w:rPr>
          <w:rFonts w:ascii="宋体" w:hAnsi="宋体" w:cs="宋体" w:eastAsia="宋体" w:hint="default"/>
          <w:w w:val="10"/>
        </w:rPr>
        <w:t>涓      </w:t>
      </w:r>
      <w:r>
        <w:rPr>
          <w:rFonts w:ascii="宋体" w:hAnsi="宋体" w:cs="宋体" w:eastAsia="宋体" w:hint="default"/>
          <w:w w:val="10"/>
        </w:rPr>
        <w:t>财</w:t>
      </w:r>
      <w:r>
        <w:rPr>
          <w:rFonts w:ascii="宋体" w:hAnsi="宋体" w:cs="宋体" w:eastAsia="宋体" w:hint="default"/>
          <w:w w:val="10"/>
        </w:rPr>
        <w:t>务</w:t>
      </w:r>
      <w:r>
        <w:rPr>
          <w:rFonts w:ascii="宋体" w:hAnsi="宋体" w:cs="宋体" w:eastAsia="宋体" w:hint="default"/>
          <w:w w:val="10"/>
        </w:rPr>
        <w:t>总</w:t>
      </w:r>
      <w:r>
        <w:rPr>
          <w:rFonts w:ascii="宋体" w:hAnsi="宋体" w:cs="宋体" w:eastAsia="宋体" w:hint="default"/>
          <w:w w:val="10"/>
        </w:rPr>
        <w:t>监  </w:t>
      </w:r>
      <w:r>
        <w:rPr>
          <w:rFonts w:ascii="宋体" w:hAnsi="宋体" w:cs="宋体" w:eastAsia="宋体" w:hint="default"/>
          <w:spacing w:val="18"/>
          <w:w w:val="10"/>
        </w:rPr>
        <w:t> </w:t>
      </w:r>
      <w:r>
        <w:rPr>
          <w:rFonts w:ascii="宋体" w:hAnsi="宋体" w:cs="宋体" w:eastAsia="宋体" w:hint="default"/>
          <w:w w:val="10"/>
        </w:rPr>
        <w:t>聘任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48" w:lineRule="exact"/>
        <w:ind w:left="243" w:right="-1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"/>
        </w:rPr>
        <w:t>、</w:t>
      </w:r>
      <w:r>
        <w:rPr>
          <w:rFonts w:ascii="宋体" w:hAnsi="宋体" w:cs="宋体" w:eastAsia="宋体" w:hint="default"/>
          <w:w w:val="10"/>
        </w:rPr>
        <w:t>专</w:t>
      </w:r>
      <w:r>
        <w:rPr>
          <w:rFonts w:ascii="宋体" w:hAnsi="宋体" w:cs="宋体" w:eastAsia="宋体" w:hint="default"/>
          <w:w w:val="10"/>
        </w:rPr>
        <w:t>业构成情况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054" w:lineRule="exact"/>
        <w:ind w:left="181" w:right="-19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  <w:position w:val="-39"/>
        </w:rPr>
        <w:t>年</w:t>
      </w:r>
      <w:r>
        <w:rPr>
          <w:rFonts w:ascii="宋体" w:hAnsi="宋体" w:cs="宋体" w:eastAsia="宋体" w:hint="default"/>
          <w:w w:val="7"/>
        </w:rPr>
        <w:t>年</w:t>
      </w:r>
      <w:r>
        <w:rPr>
          <w:rFonts w:ascii="宋体" w:hAnsi="宋体" w:cs="宋体" w:eastAsia="宋体" w:hint="default"/>
          <w:spacing w:val="-932"/>
        </w:rPr>
        <w:t> </w:t>
      </w:r>
      <w:r>
        <w:rPr>
          <w:rFonts w:ascii="宋体" w:hAnsi="宋体" w:cs="宋体" w:eastAsia="宋体" w:hint="default"/>
          <w:spacing w:val="-180"/>
          <w:w w:val="7"/>
        </w:rPr>
        <w:t>月</w:t>
      </w:r>
      <w:r>
        <w:rPr>
          <w:rFonts w:ascii="宋体" w:hAnsi="宋体" w:cs="宋体" w:eastAsia="宋体" w:hint="default"/>
          <w:w w:val="7"/>
          <w:position w:val="-39"/>
        </w:rPr>
        <w:t>月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054" w:lineRule="exact"/>
        <w:ind w:left="181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</w:rPr>
        <w:t>日</w:t>
      </w:r>
      <w:r>
        <w:rPr>
          <w:rFonts w:ascii="宋体" w:hAnsi="宋体" w:cs="宋体" w:eastAsia="宋体" w:hint="default"/>
          <w:spacing w:val="52"/>
          <w:w w:val="7"/>
          <w:position w:val="-39"/>
        </w:rPr>
        <w:t>日</w:t>
      </w:r>
      <w:r>
        <w:rPr>
          <w:rFonts w:ascii="宋体" w:hAnsi="宋体" w:cs="宋体" w:eastAsia="宋体" w:hint="default"/>
          <w:spacing w:val="-180"/>
          <w:w w:val="7"/>
        </w:rPr>
        <w:t>董</w:t>
      </w:r>
      <w:r>
        <w:rPr>
          <w:rFonts w:ascii="宋体" w:hAnsi="宋体" w:cs="宋体" w:eastAsia="宋体" w:hint="default"/>
          <w:w w:val="7"/>
          <w:position w:val="-39"/>
        </w:rPr>
        <w:t>换</w:t>
      </w:r>
      <w:r>
        <w:rPr>
          <w:rFonts w:ascii="宋体" w:hAnsi="宋体" w:cs="宋体" w:eastAsia="宋体" w:hint="default"/>
          <w:spacing w:val="-180"/>
          <w:w w:val="7"/>
        </w:rPr>
        <w:t>事</w:t>
      </w:r>
      <w:r>
        <w:rPr>
          <w:rFonts w:ascii="宋体" w:hAnsi="宋体" w:cs="宋体" w:eastAsia="宋体" w:hint="default"/>
          <w:w w:val="7"/>
          <w:position w:val="-39"/>
        </w:rPr>
        <w:t>届</w:t>
      </w:r>
      <w:r>
        <w:rPr>
          <w:rFonts w:ascii="宋体" w:hAnsi="宋体" w:cs="宋体" w:eastAsia="宋体" w:hint="default"/>
          <w:spacing w:val="-180"/>
          <w:w w:val="7"/>
        </w:rPr>
        <w:t>会</w:t>
      </w:r>
      <w:r>
        <w:rPr>
          <w:rFonts w:ascii="宋体" w:hAnsi="宋体" w:cs="宋体" w:eastAsia="宋体" w:hint="default"/>
          <w:w w:val="7"/>
          <w:position w:val="-39"/>
        </w:rPr>
        <w:t>选</w:t>
      </w:r>
      <w:r>
        <w:rPr>
          <w:rFonts w:ascii="宋体" w:hAnsi="宋体" w:cs="宋体" w:eastAsia="宋体" w:hint="default"/>
          <w:spacing w:val="-180"/>
          <w:w w:val="7"/>
        </w:rPr>
        <w:t>聘</w:t>
      </w:r>
      <w:r>
        <w:rPr>
          <w:rFonts w:ascii="宋体" w:hAnsi="宋体" w:cs="宋体" w:eastAsia="宋体" w:hint="default"/>
          <w:w w:val="7"/>
          <w:position w:val="-39"/>
        </w:rPr>
        <w:t>举</w:t>
      </w:r>
      <w:r>
        <w:rPr>
          <w:rFonts w:ascii="宋体" w:hAnsi="宋体" w:cs="宋体" w:eastAsia="宋体" w:hint="default"/>
          <w:w w:val="7"/>
        </w:rPr>
        <w:t>任</w:t>
      </w:r>
      <w:r>
        <w:rPr>
          <w:rFonts w:ascii="宋体" w:hAnsi="宋体" w:cs="宋体" w:eastAsia="宋体" w:hint="default"/>
        </w:rPr>
      </w:r>
    </w:p>
    <w:p>
      <w:pPr>
        <w:spacing w:after="0" w:line="2054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3" w:equalWidth="0">
            <w:col w:w="3201" w:space="1196"/>
            <w:col w:w="811" w:space="89"/>
            <w:col w:w="4643"/>
          </w:cols>
        </w:sectPr>
      </w:pPr>
    </w:p>
    <w:p>
      <w:pPr>
        <w:pStyle w:val="BodyText"/>
        <w:spacing w:line="658" w:lineRule="exact"/>
        <w:ind w:left="164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7"/>
        </w:rPr>
        <w:t>岗</w:t>
      </w:r>
      <w:r>
        <w:rPr>
          <w:rFonts w:ascii="宋体" w:hAnsi="宋体" w:cs="宋体" w:eastAsia="宋体" w:hint="default"/>
          <w:w w:val="7"/>
        </w:rPr>
        <w:t>位</w:t>
      </w:r>
      <w:r>
        <w:rPr>
          <w:rFonts w:ascii="宋体" w:hAnsi="宋体" w:cs="宋体" w:eastAsia="宋体" w:hint="default"/>
          <w:spacing w:val="-711"/>
        </w:rPr>
        <w:t> </w:t>
      </w:r>
      <w:r>
        <w:rPr>
          <w:rFonts w:ascii="宋体" w:hAnsi="宋体" w:cs="宋体" w:eastAsia="宋体" w:hint="default"/>
          <w:w w:val="7"/>
        </w:rPr>
        <w:t>开发人员</w:t>
      </w:r>
      <w:r>
        <w:rPr>
          <w:rFonts w:ascii="宋体" w:hAnsi="宋体" w:cs="宋体" w:eastAsia="宋体" w:hint="default"/>
          <w:spacing w:val="-927"/>
        </w:rPr>
        <w:t> </w:t>
      </w:r>
      <w:r>
        <w:rPr>
          <w:rFonts w:ascii="宋体" w:hAnsi="宋体" w:cs="宋体" w:eastAsia="宋体" w:hint="default"/>
          <w:w w:val="7"/>
        </w:rPr>
        <w:t>市</w:t>
      </w:r>
      <w:r>
        <w:rPr>
          <w:rFonts w:ascii="宋体" w:hAnsi="宋体" w:cs="宋体" w:eastAsia="宋体" w:hint="default"/>
          <w:w w:val="7"/>
        </w:rPr>
        <w:t>场</w:t>
      </w:r>
      <w:r>
        <w:rPr>
          <w:rFonts w:ascii="宋体" w:hAnsi="宋体" w:cs="宋体" w:eastAsia="宋体" w:hint="default"/>
          <w:w w:val="7"/>
        </w:rPr>
        <w:t>人员</w:t>
      </w:r>
      <w:r>
        <w:rPr>
          <w:rFonts w:ascii="宋体" w:hAnsi="宋体" w:cs="宋体" w:eastAsia="宋体" w:hint="default"/>
          <w:spacing w:val="-929"/>
        </w:rPr>
        <w:t> 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修</w:t>
      </w:r>
      <w:r>
        <w:rPr>
          <w:rFonts w:ascii="宋体" w:hAnsi="宋体" w:cs="宋体" w:eastAsia="宋体" w:hint="default"/>
          <w:w w:val="7"/>
        </w:rPr>
        <w:t>售</w:t>
      </w:r>
      <w:r>
        <w:rPr>
          <w:rFonts w:ascii="宋体" w:hAnsi="宋体" w:cs="宋体" w:eastAsia="宋体" w:hint="default"/>
          <w:spacing w:val="-180"/>
          <w:w w:val="7"/>
        </w:rPr>
        <w:t>后</w:t>
      </w:r>
      <w:r>
        <w:rPr>
          <w:rFonts w:ascii="宋体" w:hAnsi="宋体" w:cs="宋体" w:eastAsia="宋体" w:hint="default"/>
          <w:w w:val="7"/>
          <w:position w:val="-30"/>
        </w:rPr>
        <w:t>）</w:t>
      </w:r>
      <w:r>
        <w:rPr>
          <w:rFonts w:ascii="宋体" w:hAnsi="宋体" w:cs="宋体" w:eastAsia="宋体" w:hint="default"/>
          <w:w w:val="7"/>
        </w:rPr>
        <w:t>服</w:t>
      </w:r>
      <w:r>
        <w:rPr>
          <w:rFonts w:ascii="宋体" w:hAnsi="宋体" w:cs="宋体" w:eastAsia="宋体" w:hint="default"/>
          <w:w w:val="7"/>
        </w:rPr>
        <w:t>务人</w:t>
      </w:r>
      <w:r>
        <w:rPr>
          <w:rFonts w:ascii="宋体" w:hAnsi="宋体" w:cs="宋体" w:eastAsia="宋体" w:hint="default"/>
          <w:spacing w:val="-82"/>
          <w:w w:val="7"/>
        </w:rPr>
        <w:t>员</w:t>
      </w:r>
      <w:r>
        <w:rPr>
          <w:rFonts w:ascii="宋体" w:hAnsi="宋体" w:cs="宋体" w:eastAsia="宋体" w:hint="default"/>
          <w:w w:val="7"/>
        </w:rPr>
        <w:t>（</w:t>
      </w:r>
      <w:r>
        <w:rPr>
          <w:rFonts w:ascii="宋体" w:hAnsi="宋体" w:cs="宋体" w:eastAsia="宋体" w:hint="default"/>
          <w:w w:val="7"/>
        </w:rPr>
        <w:t>含</w:t>
      </w:r>
      <w:r>
        <w:rPr>
          <w:rFonts w:ascii="宋体" w:hAnsi="宋体" w:cs="宋体" w:eastAsia="宋体" w:hint="default"/>
          <w:spacing w:val="19"/>
          <w:w w:val="7"/>
        </w:rPr>
        <w:t>维</w:t>
      </w:r>
      <w:r>
        <w:rPr>
          <w:rFonts w:ascii="宋体" w:hAnsi="宋体" w:cs="宋体" w:eastAsia="宋体" w:hint="default"/>
          <w:w w:val="7"/>
        </w:rPr>
        <w:t>生</w:t>
      </w:r>
      <w:r>
        <w:rPr>
          <w:rFonts w:ascii="宋体" w:hAnsi="宋体" w:cs="宋体" w:eastAsia="宋体" w:hint="default"/>
          <w:w w:val="7"/>
        </w:rPr>
        <w:t>产人员</w:t>
      </w:r>
      <w:r>
        <w:rPr>
          <w:rFonts w:ascii="宋体" w:hAnsi="宋体" w:cs="宋体" w:eastAsia="宋体" w:hint="default"/>
          <w:spacing w:val="-927"/>
        </w:rPr>
        <w:t> </w:t>
      </w:r>
      <w:r>
        <w:rPr>
          <w:rFonts w:ascii="宋体" w:hAnsi="宋体" w:cs="宋体" w:eastAsia="宋体" w:hint="default"/>
          <w:w w:val="7"/>
        </w:rPr>
        <w:t>管理人员</w:t>
      </w:r>
      <w:r>
        <w:rPr>
          <w:rFonts w:ascii="宋体" w:hAnsi="宋体" w:cs="宋体" w:eastAsia="宋体" w:hint="default"/>
          <w:spacing w:val="-927"/>
        </w:rPr>
        <w:t> </w:t>
      </w:r>
      <w:r>
        <w:rPr>
          <w:rFonts w:ascii="宋体" w:hAnsi="宋体" w:cs="宋体" w:eastAsia="宋体" w:hint="default"/>
          <w:w w:val="7"/>
        </w:rPr>
        <w:t>财</w:t>
      </w:r>
      <w:r>
        <w:rPr>
          <w:rFonts w:ascii="宋体" w:hAnsi="宋体" w:cs="宋体" w:eastAsia="宋体" w:hint="default"/>
          <w:w w:val="7"/>
        </w:rPr>
        <w:t>务人员</w:t>
      </w:r>
      <w:r>
        <w:rPr>
          <w:rFonts w:ascii="宋体" w:hAnsi="宋体" w:cs="宋体" w:eastAsia="宋体" w:hint="default"/>
          <w:spacing w:val="-929"/>
        </w:rPr>
        <w:t> </w:t>
      </w:r>
      <w:r>
        <w:rPr>
          <w:rFonts w:ascii="宋体" w:hAnsi="宋体" w:cs="宋体" w:eastAsia="宋体" w:hint="default"/>
          <w:w w:val="7"/>
        </w:rPr>
        <w:t>其他</w:t>
      </w:r>
      <w:r>
        <w:rPr>
          <w:rFonts w:ascii="宋体" w:hAnsi="宋体" w:cs="宋体" w:eastAsia="宋体" w:hint="default"/>
          <w:w w:val="7"/>
        </w:rPr>
        <w:t>人员</w:t>
      </w:r>
      <w:r>
        <w:rPr>
          <w:rFonts w:ascii="宋体" w:hAnsi="宋体" w:cs="宋体" w:eastAsia="宋体" w:hint="default"/>
          <w:spacing w:val="-927"/>
        </w:rPr>
        <w:t> </w:t>
      </w:r>
      <w:r>
        <w:rPr>
          <w:rFonts w:ascii="宋体" w:hAnsi="宋体" w:cs="宋体" w:eastAsia="宋体" w:hint="default"/>
          <w:w w:val="7"/>
        </w:rPr>
        <w:t>合计</w:t>
      </w:r>
      <w:r>
        <w:rPr>
          <w:rFonts w:ascii="宋体" w:hAnsi="宋体" w:cs="宋体" w:eastAsia="宋体" w:hint="default"/>
        </w:rPr>
      </w:r>
    </w:p>
    <w:p>
      <w:pPr>
        <w:spacing w:line="1221" w:lineRule="exact" w:before="0"/>
        <w:ind w:left="152" w:right="0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spacing w:val="-231"/>
          <w:w w:val="101"/>
          <w:sz w:val="24"/>
          <w:szCs w:val="24"/>
        </w:rPr>
        <w:t>五</w:t>
      </w:r>
      <w:r>
        <w:rPr>
          <w:rFonts w:ascii="宋体" w:hAnsi="宋体" w:cs="宋体" w:eastAsia="宋体" w:hint="default"/>
          <w:spacing w:val="-180"/>
          <w:w w:val="7"/>
          <w:position w:val="-161"/>
          <w:sz w:val="240"/>
          <w:szCs w:val="240"/>
        </w:rPr>
        <w:t>人</w:t>
      </w:r>
      <w:r>
        <w:rPr>
          <w:rFonts w:ascii="宋体" w:hAnsi="宋体" w:cs="宋体" w:eastAsia="宋体" w:hint="default"/>
          <w:w w:val="7"/>
          <w:position w:val="-196"/>
          <w:sz w:val="240"/>
          <w:szCs w:val="240"/>
        </w:rPr>
        <w:t>比</w:t>
      </w:r>
      <w:r>
        <w:rPr>
          <w:rFonts w:ascii="宋体" w:hAnsi="宋体" w:cs="宋体" w:eastAsia="宋体" w:hint="default"/>
          <w:spacing w:val="-180"/>
          <w:w w:val="7"/>
          <w:position w:val="-161"/>
          <w:sz w:val="240"/>
          <w:szCs w:val="240"/>
        </w:rPr>
        <w:t>数</w:t>
      </w:r>
      <w:r>
        <w:rPr>
          <w:rFonts w:ascii="宋体" w:hAnsi="宋体" w:cs="宋体" w:eastAsia="宋体" w:hint="default"/>
          <w:spacing w:val="-130"/>
          <w:w w:val="7"/>
          <w:position w:val="-196"/>
          <w:sz w:val="240"/>
          <w:szCs w:val="240"/>
        </w:rPr>
        <w:t>例</w:t>
      </w:r>
      <w:r>
        <w:rPr>
          <w:rFonts w:ascii="宋体" w:hAnsi="宋体" w:cs="宋体" w:eastAsia="宋体" w:hint="default"/>
          <w:spacing w:val="-3"/>
          <w:w w:val="101"/>
          <w:sz w:val="24"/>
          <w:szCs w:val="24"/>
        </w:rPr>
        <w:t>、</w:t>
      </w:r>
      <w:r>
        <w:rPr>
          <w:rFonts w:ascii="宋体" w:hAnsi="宋体" w:cs="宋体" w:eastAsia="宋体" w:hint="default"/>
          <w:spacing w:val="-1"/>
          <w:w w:val="101"/>
          <w:sz w:val="24"/>
          <w:szCs w:val="24"/>
        </w:rPr>
        <w:t>公</w:t>
      </w:r>
      <w:r>
        <w:rPr>
          <w:rFonts w:ascii="宋体" w:hAnsi="宋体" w:cs="宋体" w:eastAsia="宋体" w:hint="default"/>
          <w:spacing w:val="-3"/>
          <w:w w:val="101"/>
          <w:sz w:val="24"/>
          <w:szCs w:val="24"/>
        </w:rPr>
        <w:t>司员</w:t>
      </w:r>
      <w:r>
        <w:rPr>
          <w:rFonts w:ascii="宋体" w:hAnsi="宋体" w:cs="宋体" w:eastAsia="宋体" w:hint="default"/>
          <w:spacing w:val="-1"/>
          <w:w w:val="101"/>
          <w:sz w:val="24"/>
          <w:szCs w:val="24"/>
        </w:rPr>
        <w:t>工</w:t>
      </w:r>
      <w:r>
        <w:rPr>
          <w:rFonts w:ascii="宋体" w:hAnsi="宋体" w:cs="宋体" w:eastAsia="宋体" w:hint="default"/>
          <w:spacing w:val="-3"/>
          <w:w w:val="101"/>
          <w:sz w:val="24"/>
          <w:szCs w:val="24"/>
        </w:rPr>
        <w:t>情</w:t>
      </w:r>
      <w:r>
        <w:rPr>
          <w:rFonts w:ascii="宋体" w:hAnsi="宋体" w:cs="宋体" w:eastAsia="宋体" w:hint="default"/>
          <w:w w:val="101"/>
          <w:sz w:val="24"/>
          <w:szCs w:val="24"/>
        </w:rPr>
        <w:t>况</w:t>
      </w:r>
      <w:r>
        <w:rPr>
          <w:rFonts w:ascii="宋体" w:hAnsi="宋体" w:cs="宋体" w:eastAsia="宋体" w:hint="default"/>
          <w:sz w:val="24"/>
          <w:szCs w:val="24"/>
        </w:rPr>
      </w:r>
    </w:p>
    <w:p>
      <w:pPr>
        <w:spacing w:line="184" w:lineRule="exact" w:before="0"/>
        <w:ind w:left="1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w w:val="99"/>
          <w:sz w:val="18"/>
        </w:rPr>
        <w:t>1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4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2"/>
        <w:gridCol w:w="991"/>
        <w:gridCol w:w="991"/>
        <w:gridCol w:w="1560"/>
        <w:gridCol w:w="994"/>
        <w:gridCol w:w="991"/>
        <w:gridCol w:w="991"/>
        <w:gridCol w:w="994"/>
        <w:gridCol w:w="850"/>
      </w:tblGrid>
      <w:tr>
        <w:trPr>
          <w:trHeight w:val="660" w:hRule="exact"/>
        </w:trPr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348" w:hRule="exact"/>
        </w:trPr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left="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2125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142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536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left="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280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left="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299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55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270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3707</w:t>
            </w:r>
          </w:p>
        </w:tc>
      </w:tr>
      <w:tr>
        <w:trPr>
          <w:trHeight w:val="346" w:hRule="exact"/>
        </w:trPr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left="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57.32%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3.83%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14.46%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left="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7.55%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left="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8.07%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1.48%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7.28%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spacing w:before="64"/>
        <w:ind w:left="0" w:right="1871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pict>
          <v:shape style="position:absolute;margin-left:56.639999pt;margin-top:37.641602pt;width:303pt;height:207pt;mso-position-horizontal-relative:page;mso-position-vertical-relative:paragraph;z-index:-972928" type="#_x0000_t75" stroked="false">
            <v:imagedata r:id="rId19" o:title=""/>
          </v:shape>
        </w:pict>
      </w:r>
      <w:r>
        <w:rPr>
          <w:rFonts w:ascii="Times New Roman"/>
          <w:w w:val="95"/>
          <w:sz w:val="18"/>
        </w:rPr>
        <w:t>2014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2"/>
          <w:szCs w:val="2"/>
        </w:rPr>
      </w:pPr>
    </w:p>
    <w:p>
      <w:pPr>
        <w:spacing w:line="20" w:lineRule="exact"/>
        <w:ind w:left="116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sz w:val="2"/>
          <w:szCs w:val="2"/>
        </w:rPr>
        <w:pict>
          <v:group style="width:485.55pt;height:.75pt;mso-position-horizontal-relative:char;mso-position-vertical-relative:line" coordorigin="0,0" coordsize="9711,15">
            <v:group style="position:absolute;left:7;top:7;width:9696;height:2" coordorigin="7,7" coordsize="9696,2">
              <v:shape style="position:absolute;left:7;top:7;width:9696;height:2" coordorigin="7,7" coordsize="9696,0" path="m7,7l9703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19"/>
          <w:szCs w:val="19"/>
        </w:rPr>
      </w:pPr>
    </w:p>
    <w:p>
      <w:pPr>
        <w:pStyle w:val="BodyText"/>
        <w:spacing w:line="240" w:lineRule="auto"/>
        <w:ind w:left="152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6.279999pt;margin-top:146.535645pt;width:505.1pt;height:52.8pt;mso-position-horizontal-relative:page;mso-position-vertical-relative:paragraph;z-index:102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80"/>
                    <w:gridCol w:w="1488"/>
                    <w:gridCol w:w="1133"/>
                    <w:gridCol w:w="1219"/>
                    <w:gridCol w:w="1080"/>
                    <w:gridCol w:w="1529"/>
                    <w:gridCol w:w="1418"/>
                    <w:gridCol w:w="1133"/>
                  </w:tblGrid>
                  <w:tr>
                    <w:trPr>
                      <w:trHeight w:val="348" w:hRule="exact"/>
                    </w:trPr>
                    <w:tc>
                      <w:tcPr>
                        <w:tcW w:w="108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8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3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1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2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left="364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/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3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46" w:hRule="exact"/>
                    </w:trPr>
                    <w:tc>
                      <w:tcPr>
                        <w:tcW w:w="108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8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left="4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101</w:t>
                        </w:r>
                      </w:p>
                    </w:tc>
                    <w:tc>
                      <w:tcPr>
                        <w:tcW w:w="113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left="2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2215</w:t>
                        </w:r>
                      </w:p>
                    </w:tc>
                    <w:tc>
                      <w:tcPr>
                        <w:tcW w:w="121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left="4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980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left="4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91</w:t>
                        </w:r>
                      </w:p>
                    </w:tc>
                    <w:tc>
                      <w:tcPr>
                        <w:tcW w:w="152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left="4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145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left="2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175</w:t>
                        </w:r>
                      </w:p>
                    </w:tc>
                    <w:tc>
                      <w:tcPr>
                        <w:tcW w:w="113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left="2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3707</w:t>
                        </w:r>
                      </w:p>
                    </w:tc>
                  </w:tr>
                  <w:tr>
                    <w:trPr>
                      <w:trHeight w:val="348" w:hRule="exact"/>
                    </w:trPr>
                    <w:tc>
                      <w:tcPr>
                        <w:tcW w:w="108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8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left="4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2.72%</w:t>
                        </w:r>
                      </w:p>
                    </w:tc>
                    <w:tc>
                      <w:tcPr>
                        <w:tcW w:w="113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left="2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59.75%</w:t>
                        </w:r>
                      </w:p>
                    </w:tc>
                    <w:tc>
                      <w:tcPr>
                        <w:tcW w:w="121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left="4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26.44%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left="4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2.45%</w:t>
                        </w:r>
                      </w:p>
                    </w:tc>
                    <w:tc>
                      <w:tcPr>
                        <w:tcW w:w="152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left="4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3.91%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left="2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4.72%</w:t>
                        </w:r>
                      </w:p>
                    </w:tc>
                    <w:tc>
                      <w:tcPr>
                        <w:tcW w:w="113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left="2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100%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 w:hint="default"/>
          <w:spacing w:val="-78"/>
          <w:w w:val="99"/>
          <w:position w:val="37"/>
          <w:sz w:val="18"/>
          <w:szCs w:val="18"/>
        </w:rPr>
        <w:t>2</w:t>
      </w:r>
      <w:r>
        <w:rPr>
          <w:rFonts w:ascii="宋体" w:hAnsi="宋体" w:cs="宋体" w:eastAsia="宋体" w:hint="default"/>
          <w:spacing w:val="-180"/>
          <w:w w:val="7"/>
        </w:rPr>
        <w:t>学</w:t>
      </w:r>
      <w:r>
        <w:rPr>
          <w:rFonts w:ascii="宋体" w:hAnsi="宋体" w:cs="宋体" w:eastAsia="宋体" w:hint="default"/>
          <w:spacing w:val="-180"/>
          <w:w w:val="7"/>
          <w:position w:val="-34"/>
        </w:rPr>
        <w:t>人</w:t>
      </w:r>
      <w:r>
        <w:rPr>
          <w:rFonts w:ascii="宋体" w:hAnsi="宋体" w:cs="宋体" w:eastAsia="宋体" w:hint="default"/>
          <w:spacing w:val="-101"/>
          <w:w w:val="7"/>
          <w:position w:val="-69"/>
        </w:rPr>
        <w:t>比</w:t>
      </w:r>
      <w:r>
        <w:rPr>
          <w:rFonts w:ascii="宋体" w:hAnsi="宋体" w:cs="宋体" w:eastAsia="宋体" w:hint="default"/>
          <w:spacing w:val="-80"/>
          <w:w w:val="7"/>
          <w:position w:val="37"/>
        </w:rPr>
        <w:t>、</w:t>
      </w:r>
      <w:r>
        <w:rPr>
          <w:rFonts w:ascii="宋体" w:hAnsi="宋体" w:cs="宋体" w:eastAsia="宋体" w:hint="default"/>
          <w:spacing w:val="-180"/>
          <w:w w:val="7"/>
        </w:rPr>
        <w:t>历</w:t>
      </w:r>
      <w:r>
        <w:rPr>
          <w:rFonts w:ascii="宋体" w:hAnsi="宋体" w:cs="宋体" w:eastAsia="宋体" w:hint="default"/>
          <w:spacing w:val="-180"/>
          <w:w w:val="7"/>
          <w:position w:val="-34"/>
        </w:rPr>
        <w:t>数</w:t>
      </w:r>
      <w:r>
        <w:rPr>
          <w:rFonts w:ascii="宋体" w:hAnsi="宋体" w:cs="宋体" w:eastAsia="宋体" w:hint="default"/>
          <w:spacing w:val="-101"/>
          <w:w w:val="7"/>
          <w:position w:val="-69"/>
        </w:rPr>
        <w:t>例</w:t>
      </w:r>
      <w:r>
        <w:rPr>
          <w:rFonts w:ascii="宋体" w:hAnsi="宋体" w:cs="宋体" w:eastAsia="宋体" w:hint="default"/>
          <w:w w:val="7"/>
          <w:position w:val="37"/>
        </w:rPr>
        <w:t>学</w:t>
      </w:r>
      <w:r>
        <w:rPr>
          <w:rFonts w:ascii="宋体" w:hAnsi="宋体" w:cs="宋体" w:eastAsia="宋体" w:hint="default"/>
          <w:w w:val="7"/>
          <w:position w:val="37"/>
        </w:rPr>
        <w:t>历构成</w:t>
      </w:r>
      <w:r>
        <w:rPr>
          <w:rFonts w:ascii="宋体" w:hAnsi="宋体" w:cs="宋体" w:eastAsia="宋体" w:hint="default"/>
          <w:spacing w:val="-80"/>
          <w:w w:val="7"/>
          <w:position w:val="37"/>
        </w:rPr>
        <w:t>情</w:t>
      </w:r>
      <w:r>
        <w:rPr>
          <w:rFonts w:ascii="宋体" w:hAnsi="宋体" w:cs="宋体" w:eastAsia="宋体" w:hint="default"/>
          <w:spacing w:val="-101"/>
          <w:w w:val="7"/>
        </w:rPr>
        <w:t>硕</w:t>
      </w:r>
      <w:r>
        <w:rPr>
          <w:rFonts w:ascii="宋体" w:hAnsi="宋体" w:cs="宋体" w:eastAsia="宋体" w:hint="default"/>
          <w:spacing w:val="-80"/>
          <w:w w:val="7"/>
          <w:position w:val="37"/>
        </w:rPr>
        <w:t>况</w:t>
      </w:r>
      <w:r>
        <w:rPr>
          <w:rFonts w:ascii="宋体" w:hAnsi="宋体" w:cs="宋体" w:eastAsia="宋体" w:hint="default"/>
          <w:w w:val="7"/>
        </w:rPr>
        <w:t>士</w:t>
      </w:r>
      <w:r>
        <w:rPr>
          <w:rFonts w:ascii="宋体" w:hAnsi="宋体" w:cs="宋体" w:eastAsia="宋体" w:hint="default"/>
          <w:w w:val="7"/>
        </w:rPr>
        <w:t>及</w:t>
      </w:r>
      <w:r>
        <w:rPr>
          <w:rFonts w:ascii="宋体" w:hAnsi="宋体" w:cs="宋体" w:eastAsia="宋体" w:hint="default"/>
          <w:w w:val="7"/>
        </w:rPr>
        <w:t>以上</w:t>
      </w:r>
      <w:r>
        <w:rPr>
          <w:rFonts w:ascii="宋体" w:hAnsi="宋体" w:cs="宋体" w:eastAsia="宋体" w:hint="default"/>
          <w:spacing w:val="-615"/>
        </w:rPr>
        <w:t> </w:t>
      </w:r>
      <w:r>
        <w:rPr>
          <w:rFonts w:ascii="宋体" w:hAnsi="宋体" w:cs="宋体" w:eastAsia="宋体" w:hint="default"/>
          <w:w w:val="7"/>
        </w:rPr>
        <w:t>本科</w:t>
      </w:r>
      <w:r>
        <w:rPr>
          <w:rFonts w:ascii="宋体" w:hAnsi="宋体" w:cs="宋体" w:eastAsia="宋体" w:hint="default"/>
          <w:spacing w:val="-425"/>
        </w:rPr>
        <w:t> </w:t>
      </w:r>
      <w:r>
        <w:rPr>
          <w:rFonts w:ascii="宋体" w:hAnsi="宋体" w:cs="宋体" w:eastAsia="宋体" w:hint="default"/>
          <w:w w:val="7"/>
        </w:rPr>
        <w:t>大</w:t>
      </w:r>
      <w:r>
        <w:rPr>
          <w:rFonts w:ascii="宋体" w:hAnsi="宋体" w:cs="宋体" w:eastAsia="宋体" w:hint="default"/>
          <w:w w:val="7"/>
        </w:rPr>
        <w:t>专</w:t>
      </w:r>
      <w:r>
        <w:rPr>
          <w:rFonts w:ascii="宋体" w:hAnsi="宋体" w:cs="宋体" w:eastAsia="宋体" w:hint="default"/>
          <w:spacing w:val="-341"/>
        </w:rPr>
        <w:t> </w:t>
      </w:r>
      <w:r>
        <w:rPr>
          <w:rFonts w:ascii="宋体" w:hAnsi="宋体" w:cs="宋体" w:eastAsia="宋体" w:hint="default"/>
          <w:w w:val="7"/>
        </w:rPr>
        <w:t>中</w:t>
      </w:r>
      <w:r>
        <w:rPr>
          <w:rFonts w:ascii="宋体" w:hAnsi="宋体" w:cs="宋体" w:eastAsia="宋体" w:hint="default"/>
          <w:w w:val="7"/>
        </w:rPr>
        <w:t>专</w:t>
      </w:r>
      <w:r>
        <w:rPr>
          <w:rFonts w:ascii="宋体" w:hAnsi="宋体" w:cs="宋体" w:eastAsia="宋体" w:hint="default"/>
          <w:spacing w:val="-480"/>
        </w:rPr>
        <w:t> </w:t>
      </w:r>
      <w:r>
        <w:rPr>
          <w:rFonts w:ascii="宋体" w:hAnsi="宋体" w:cs="宋体" w:eastAsia="宋体" w:hint="default"/>
          <w:w w:val="7"/>
        </w:rPr>
        <w:t>技</w:t>
      </w:r>
      <w:r>
        <w:rPr>
          <w:rFonts w:ascii="宋体" w:hAnsi="宋体" w:cs="宋体" w:eastAsia="宋体" w:hint="default"/>
          <w:spacing w:val="50"/>
          <w:w w:val="7"/>
        </w:rPr>
        <w:t>校</w:t>
      </w:r>
      <w:r>
        <w:rPr>
          <w:rFonts w:ascii="宋体" w:hAnsi="宋体" w:cs="宋体" w:eastAsia="宋体" w:hint="default"/>
          <w:w w:val="7"/>
        </w:rPr>
        <w:t>职高</w:t>
      </w:r>
      <w:r>
        <w:rPr>
          <w:rFonts w:ascii="宋体" w:hAnsi="宋体" w:cs="宋体" w:eastAsia="宋体" w:hint="default"/>
          <w:spacing w:val="-444"/>
        </w:rPr>
        <w:t> </w:t>
      </w:r>
      <w:r>
        <w:rPr>
          <w:rFonts w:ascii="宋体" w:hAnsi="宋体" w:cs="宋体" w:eastAsia="宋体" w:hint="default"/>
          <w:w w:val="7"/>
        </w:rPr>
        <w:t>高中</w:t>
      </w:r>
      <w:r>
        <w:rPr>
          <w:rFonts w:ascii="宋体" w:hAnsi="宋体" w:cs="宋体" w:eastAsia="宋体" w:hint="default"/>
          <w:w w:val="7"/>
        </w:rPr>
        <w:t>及</w:t>
      </w:r>
      <w:r>
        <w:rPr>
          <w:rFonts w:ascii="宋体" w:hAnsi="宋体" w:cs="宋体" w:eastAsia="宋体" w:hint="default"/>
          <w:w w:val="7"/>
        </w:rPr>
        <w:t>以</w:t>
      </w:r>
      <w:r>
        <w:rPr>
          <w:rFonts w:ascii="宋体" w:hAnsi="宋体" w:cs="宋体" w:eastAsia="宋体" w:hint="default"/>
          <w:w w:val="7"/>
        </w:rPr>
        <w:t>下</w:t>
      </w:r>
      <w:r>
        <w:rPr>
          <w:rFonts w:ascii="宋体" w:hAnsi="宋体" w:cs="宋体" w:eastAsia="宋体" w:hint="default"/>
          <w:spacing w:val="-682"/>
        </w:rPr>
        <w:t> </w:t>
      </w:r>
      <w:r>
        <w:rPr>
          <w:rFonts w:ascii="宋体" w:hAnsi="宋体" w:cs="宋体" w:eastAsia="宋体" w:hint="default"/>
          <w:w w:val="7"/>
        </w:rPr>
        <w:t>合计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5"/>
        <w:rPr>
          <w:rFonts w:ascii="宋体" w:hAnsi="宋体" w:cs="宋体" w:eastAsia="宋体" w:hint="default"/>
          <w:sz w:val="28"/>
          <w:szCs w:val="28"/>
        </w:rPr>
      </w:pPr>
    </w:p>
    <w:p>
      <w:pPr>
        <w:pStyle w:val="BodyText"/>
        <w:spacing w:line="2907" w:lineRule="exact"/>
        <w:ind w:left="152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6.639999pt;margin-top:-99.400841pt;width:266.280pt;height:204.72pt;mso-position-horizontal-relative:page;mso-position-vertical-relative:paragraph;z-index:-972904" type="#_x0000_t75" stroked="false">
            <v:imagedata r:id="rId20" o:title=""/>
          </v:shape>
        </w:pict>
      </w:r>
      <w:r>
        <w:rPr/>
        <w:pict>
          <v:shape style="position:absolute;margin-left:56.639977pt;margin-top:71.479973pt;width:481.95pt;height:153.15pt;mso-position-horizontal-relative:page;mso-position-vertical-relative:paragraph;z-index:-972880" type="#_x0000_t202" filled="false" stroked="false">
            <v:textbox inset="0,0,0,0">
              <w:txbxContent>
                <w:p>
                  <w:pPr>
                    <w:pStyle w:val="BodyText"/>
                    <w:spacing w:line="3062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与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  <w:position w:val="66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业</w:t>
                  </w:r>
                  <w:r>
                    <w:rPr>
                      <w:rFonts w:ascii="宋体" w:hAnsi="宋体" w:cs="宋体" w:eastAsia="宋体" w:hint="default"/>
                      <w:spacing w:val="-164"/>
                      <w:w w:val="7"/>
                      <w:position w:val="66"/>
                    </w:rPr>
                    <w:t>员</w:t>
                  </w:r>
                  <w:r>
                    <w:rPr>
                      <w:rFonts w:ascii="宋体" w:hAnsi="宋体" w:cs="宋体" w:eastAsia="宋体" w:hint="default"/>
                      <w:spacing w:val="-108"/>
                      <w:w w:val="7"/>
                      <w:position w:val="31"/>
                    </w:rPr>
                    <w:t>逐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绩</w:t>
                  </w:r>
                  <w:r>
                    <w:rPr>
                      <w:rFonts w:ascii="宋体" w:hAnsi="宋体" w:cs="宋体" w:eastAsia="宋体" w:hint="default"/>
                      <w:spacing w:val="-164"/>
                      <w:w w:val="7"/>
                      <w:position w:val="66"/>
                    </w:rPr>
                    <w:t>工</w:t>
                  </w:r>
                  <w:r>
                    <w:rPr>
                      <w:rFonts w:ascii="宋体" w:hAnsi="宋体" w:cs="宋体" w:eastAsia="宋体" w:hint="default"/>
                      <w:spacing w:val="-108"/>
                      <w:w w:val="7"/>
                      <w:position w:val="31"/>
                    </w:rPr>
                    <w:t>步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挂</w:t>
                  </w:r>
                  <w:r>
                    <w:rPr>
                      <w:rFonts w:ascii="宋体" w:hAnsi="宋体" w:cs="宋体" w:eastAsia="宋体" w:hint="default"/>
                      <w:spacing w:val="-164"/>
                      <w:w w:val="7"/>
                      <w:position w:val="66"/>
                    </w:rPr>
                    <w:t>薪</w:t>
                  </w:r>
                  <w:r>
                    <w:rPr>
                      <w:rFonts w:ascii="宋体" w:hAnsi="宋体" w:cs="宋体" w:eastAsia="宋体" w:hint="default"/>
                      <w:spacing w:val="-108"/>
                      <w:w w:val="7"/>
                      <w:position w:val="31"/>
                    </w:rPr>
                    <w:t>建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钩</w:t>
                  </w:r>
                  <w:r>
                    <w:rPr>
                      <w:rFonts w:ascii="宋体" w:hAnsi="宋体" w:cs="宋体" w:eastAsia="宋体" w:hint="default"/>
                      <w:spacing w:val="-164"/>
                      <w:w w:val="7"/>
                      <w:position w:val="66"/>
                    </w:rPr>
                    <w:t>酬</w:t>
                  </w:r>
                  <w:r>
                    <w:rPr>
                      <w:rFonts w:ascii="宋体" w:hAnsi="宋体" w:cs="宋体" w:eastAsia="宋体" w:hint="default"/>
                      <w:spacing w:val="-108"/>
                      <w:w w:val="7"/>
                      <w:position w:val="31"/>
                    </w:rPr>
                    <w:t>立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64"/>
                      <w:w w:val="7"/>
                      <w:position w:val="66"/>
                    </w:rPr>
                    <w:t>政</w:t>
                  </w:r>
                  <w:r>
                    <w:rPr>
                      <w:rFonts w:ascii="宋体" w:hAnsi="宋体" w:cs="宋体" w:eastAsia="宋体" w:hint="default"/>
                      <w:spacing w:val="-108"/>
                      <w:w w:val="7"/>
                      <w:position w:val="31"/>
                    </w:rPr>
                    <w:t>基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动</w:t>
                  </w:r>
                  <w:r>
                    <w:rPr>
                      <w:rFonts w:ascii="宋体" w:hAnsi="宋体" w:cs="宋体" w:eastAsia="宋体" w:hint="default"/>
                      <w:spacing w:val="-164"/>
                      <w:w w:val="7"/>
                      <w:position w:val="66"/>
                    </w:rPr>
                    <w:t>策</w:t>
                  </w:r>
                  <w:r>
                    <w:rPr>
                      <w:rFonts w:ascii="宋体" w:hAnsi="宋体" w:cs="宋体" w:eastAsia="宋体" w:hint="default"/>
                      <w:spacing w:val="-108"/>
                      <w:w w:val="7"/>
                      <w:position w:val="31"/>
                    </w:rPr>
                    <w:t>于</w:t>
                  </w:r>
                  <w:r>
                    <w:rPr>
                      <w:rFonts w:ascii="宋体" w:hAnsi="宋体" w:cs="宋体" w:eastAsia="宋体" w:hint="default"/>
                      <w:spacing w:val="-72"/>
                      <w:w w:val="7"/>
                    </w:rPr>
                    <w:t>态</w:t>
                  </w:r>
                  <w:r>
                    <w:rPr>
                      <w:rFonts w:ascii="宋体" w:hAnsi="宋体" w:cs="宋体" w:eastAsia="宋体" w:hint="default"/>
                      <w:spacing w:val="-108"/>
                      <w:w w:val="7"/>
                      <w:position w:val="31"/>
                    </w:rPr>
                    <w:t>员</w:t>
                  </w:r>
                  <w:r>
                    <w:rPr>
                      <w:rFonts w:ascii="宋体" w:hAnsi="宋体" w:cs="宋体" w:eastAsia="宋体" w:hint="default"/>
                      <w:spacing w:val="-72"/>
                      <w:w w:val="7"/>
                    </w:rPr>
                    <w:t>科</w:t>
                  </w:r>
                  <w:r>
                    <w:rPr>
                      <w:rFonts w:ascii="宋体" w:hAnsi="宋体" w:cs="宋体" w:eastAsia="宋体" w:hint="default"/>
                      <w:spacing w:val="-108"/>
                      <w:w w:val="7"/>
                      <w:position w:val="31"/>
                    </w:rPr>
                    <w:t>工</w:t>
                  </w:r>
                  <w:r>
                    <w:rPr>
                      <w:rFonts w:ascii="宋体" w:hAnsi="宋体" w:cs="宋体" w:eastAsia="宋体" w:hint="default"/>
                      <w:spacing w:val="-72"/>
                      <w:w w:val="7"/>
                    </w:rPr>
                    <w:t>学</w:t>
                  </w:r>
                  <w:r>
                    <w:rPr>
                      <w:rFonts w:ascii="宋体" w:hAnsi="宋体" w:cs="宋体" w:eastAsia="宋体" w:hint="default"/>
                      <w:spacing w:val="-108"/>
                      <w:w w:val="7"/>
                      <w:position w:val="31"/>
                    </w:rPr>
                    <w:t>业</w:t>
                  </w:r>
                  <w:r>
                    <w:rPr>
                      <w:rFonts w:ascii="宋体" w:hAnsi="宋体" w:cs="宋体" w:eastAsia="宋体" w:hint="default"/>
                      <w:spacing w:val="-72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08"/>
                      <w:w w:val="7"/>
                      <w:position w:val="31"/>
                    </w:rPr>
                    <w:t>绩</w:t>
                  </w:r>
                  <w:r>
                    <w:rPr>
                      <w:rFonts w:ascii="宋体" w:hAnsi="宋体" w:cs="宋体" w:eastAsia="宋体" w:hint="default"/>
                      <w:spacing w:val="-72"/>
                      <w:w w:val="7"/>
                    </w:rPr>
                    <w:t>薪</w:t>
                  </w:r>
                  <w:r>
                    <w:rPr>
                      <w:rFonts w:ascii="宋体" w:hAnsi="宋体" w:cs="宋体" w:eastAsia="宋体" w:hint="default"/>
                      <w:spacing w:val="-108"/>
                      <w:w w:val="7"/>
                      <w:position w:val="31"/>
                    </w:rPr>
                    <w:t>与</w:t>
                  </w:r>
                  <w:r>
                    <w:rPr>
                      <w:rFonts w:ascii="宋体" w:hAnsi="宋体" w:cs="宋体" w:eastAsia="宋体" w:hint="default"/>
                      <w:spacing w:val="-72"/>
                      <w:w w:val="7"/>
                    </w:rPr>
                    <w:t>酬</w:t>
                  </w:r>
                  <w:r>
                    <w:rPr>
                      <w:rFonts w:ascii="宋体" w:hAnsi="宋体" w:cs="宋体" w:eastAsia="宋体" w:hint="default"/>
                      <w:spacing w:val="-108"/>
                      <w:w w:val="7"/>
                      <w:position w:val="31"/>
                    </w:rPr>
                    <w:t>能</w:t>
                  </w:r>
                  <w:r>
                    <w:rPr>
                      <w:rFonts w:ascii="宋体" w:hAnsi="宋体" w:cs="宋体" w:eastAsia="宋体" w:hint="default"/>
                      <w:spacing w:val="-72"/>
                      <w:w w:val="7"/>
                    </w:rPr>
                    <w:t>管</w:t>
                  </w:r>
                  <w:r>
                    <w:rPr>
                      <w:rFonts w:ascii="宋体" w:hAnsi="宋体" w:cs="宋体" w:eastAsia="宋体" w:hint="default"/>
                      <w:spacing w:val="-108"/>
                      <w:w w:val="7"/>
                      <w:position w:val="31"/>
                    </w:rPr>
                    <w:t>力</w:t>
                  </w:r>
                  <w:r>
                    <w:rPr>
                      <w:rFonts w:ascii="宋体" w:hAnsi="宋体" w:cs="宋体" w:eastAsia="宋体" w:hint="default"/>
                      <w:spacing w:val="-72"/>
                      <w:w w:val="7"/>
                    </w:rPr>
                    <w:t>理</w:t>
                  </w:r>
                  <w:r>
                    <w:rPr>
                      <w:rFonts w:ascii="宋体" w:hAnsi="宋体" w:cs="宋体" w:eastAsia="宋体" w:hint="default"/>
                      <w:spacing w:val="-108"/>
                      <w:w w:val="7"/>
                      <w:position w:val="31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72"/>
                      <w:w w:val="7"/>
                    </w:rPr>
                    <w:t>体</w:t>
                  </w:r>
                  <w:r>
                    <w:rPr>
                      <w:rFonts w:ascii="宋体" w:hAnsi="宋体" w:cs="宋体" w:eastAsia="宋体" w:hint="default"/>
                      <w:spacing w:val="-108"/>
                      <w:w w:val="7"/>
                      <w:position w:val="31"/>
                    </w:rPr>
                    <w:t>薪</w:t>
                  </w:r>
                  <w:r>
                    <w:rPr>
                      <w:rFonts w:ascii="宋体" w:hAnsi="宋体" w:cs="宋体" w:eastAsia="宋体" w:hint="default"/>
                      <w:spacing w:val="-72"/>
                      <w:w w:val="7"/>
                    </w:rPr>
                    <w:t>系</w:t>
                  </w:r>
                  <w:r>
                    <w:rPr>
                      <w:rFonts w:ascii="宋体" w:hAnsi="宋体" w:cs="宋体" w:eastAsia="宋体" w:hint="default"/>
                      <w:spacing w:val="-108"/>
                      <w:w w:val="7"/>
                      <w:position w:val="31"/>
                    </w:rPr>
                    <w:t>酬</w:t>
                  </w:r>
                  <w:r>
                    <w:rPr>
                      <w:rFonts w:ascii="宋体" w:hAnsi="宋体" w:cs="宋体" w:eastAsia="宋体" w:hint="default"/>
                      <w:spacing w:val="-72"/>
                      <w:w w:val="7"/>
                    </w:rPr>
                    <w:t>；</w:t>
                  </w:r>
                  <w:r>
                    <w:rPr>
                      <w:rFonts w:ascii="宋体" w:hAnsi="宋体" w:cs="宋体" w:eastAsia="宋体" w:hint="default"/>
                      <w:spacing w:val="-149"/>
                      <w:w w:val="7"/>
                      <w:position w:val="31"/>
                    </w:rPr>
                    <w:t>分</w:t>
                  </w:r>
                  <w:r>
                    <w:rPr>
                      <w:rFonts w:ascii="宋体" w:hAnsi="宋体" w:cs="宋体" w:eastAsia="宋体" w:hint="default"/>
                      <w:spacing w:val="-32"/>
                      <w:w w:val="7"/>
                    </w:rPr>
                    <w:t>完</w:t>
                  </w:r>
                  <w:r>
                    <w:rPr>
                      <w:rFonts w:ascii="宋体" w:hAnsi="宋体" w:cs="宋体" w:eastAsia="宋体" w:hint="default"/>
                      <w:spacing w:val="-149"/>
                      <w:w w:val="7"/>
                      <w:position w:val="31"/>
                    </w:rPr>
                    <w:t>配</w:t>
                  </w:r>
                  <w:r>
                    <w:rPr>
                      <w:rFonts w:ascii="宋体" w:hAnsi="宋体" w:cs="宋体" w:eastAsia="宋体" w:hint="default"/>
                      <w:spacing w:val="-32"/>
                      <w:w w:val="7"/>
                    </w:rPr>
                    <w:t>善</w:t>
                  </w:r>
                  <w:r>
                    <w:rPr>
                      <w:rFonts w:ascii="宋体" w:hAnsi="宋体" w:cs="宋体" w:eastAsia="宋体" w:hint="default"/>
                      <w:spacing w:val="-149"/>
                      <w:w w:val="7"/>
                      <w:position w:val="31"/>
                    </w:rPr>
                    <w:t>体</w:t>
                  </w:r>
                  <w:r>
                    <w:rPr>
                      <w:rFonts w:ascii="宋体" w:hAnsi="宋体" w:cs="宋体" w:eastAsia="宋体" w:hint="default"/>
                      <w:spacing w:val="-32"/>
                      <w:w w:val="7"/>
                    </w:rPr>
                    <w:t>中</w:t>
                  </w:r>
                  <w:r>
                    <w:rPr>
                      <w:rFonts w:ascii="宋体" w:hAnsi="宋体" w:cs="宋体" w:eastAsia="宋体" w:hint="default"/>
                      <w:spacing w:val="-149"/>
                      <w:w w:val="7"/>
                      <w:position w:val="31"/>
                    </w:rPr>
                    <w:t>系</w:t>
                  </w:r>
                  <w:r>
                    <w:rPr>
                      <w:rFonts w:ascii="宋体" w:hAnsi="宋体" w:cs="宋体" w:eastAsia="宋体" w:hint="default"/>
                      <w:spacing w:val="-32"/>
                      <w:w w:val="7"/>
                    </w:rPr>
                    <w:t>长</w:t>
                  </w:r>
                  <w:r>
                    <w:rPr>
                      <w:rFonts w:ascii="宋体" w:hAnsi="宋体" w:cs="宋体" w:eastAsia="宋体" w:hint="default"/>
                      <w:spacing w:val="-149"/>
                      <w:w w:val="7"/>
                      <w:position w:val="31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34"/>
                      <w:w w:val="7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spacing w:val="-147"/>
                      <w:w w:val="7"/>
                      <w:position w:val="31"/>
                    </w:rPr>
                    <w:t>将</w:t>
                  </w:r>
                  <w:r>
                    <w:rPr>
                      <w:rFonts w:ascii="宋体" w:hAnsi="宋体" w:cs="宋体" w:eastAsia="宋体" w:hint="default"/>
                      <w:spacing w:val="-34"/>
                      <w:w w:val="7"/>
                    </w:rPr>
                    <w:t>激</w:t>
                  </w:r>
                  <w:r>
                    <w:rPr>
                      <w:rFonts w:ascii="宋体" w:hAnsi="宋体" w:cs="宋体" w:eastAsia="宋体" w:hint="default"/>
                      <w:spacing w:val="-147"/>
                      <w:w w:val="7"/>
                      <w:position w:val="31"/>
                    </w:rPr>
                    <w:t>岗</w:t>
                  </w:r>
                  <w:r>
                    <w:rPr>
                      <w:rFonts w:ascii="宋体" w:hAnsi="宋体" w:cs="宋体" w:eastAsia="宋体" w:hint="default"/>
                      <w:spacing w:val="-34"/>
                      <w:w w:val="7"/>
                    </w:rPr>
                    <w:t>励</w:t>
                  </w:r>
                  <w:r>
                    <w:rPr>
                      <w:rFonts w:ascii="宋体" w:hAnsi="宋体" w:cs="宋体" w:eastAsia="宋体" w:hint="default"/>
                      <w:spacing w:val="-147"/>
                      <w:w w:val="7"/>
                      <w:position w:val="31"/>
                    </w:rPr>
                    <w:t>位</w:t>
                  </w:r>
                  <w:r>
                    <w:rPr>
                      <w:rFonts w:ascii="宋体" w:hAnsi="宋体" w:cs="宋体" w:eastAsia="宋体" w:hint="default"/>
                      <w:spacing w:val="-34"/>
                      <w:w w:val="7"/>
                    </w:rPr>
                    <w:t>机</w:t>
                  </w:r>
                  <w:r>
                    <w:rPr>
                      <w:rFonts w:ascii="宋体" w:hAnsi="宋体" w:cs="宋体" w:eastAsia="宋体" w:hint="default"/>
                      <w:spacing w:val="-147"/>
                      <w:w w:val="7"/>
                      <w:position w:val="31"/>
                    </w:rPr>
                    <w:t>价</w:t>
                  </w:r>
                  <w:r>
                    <w:rPr>
                      <w:rFonts w:ascii="宋体" w:hAnsi="宋体" w:cs="宋体" w:eastAsia="宋体" w:hint="default"/>
                      <w:spacing w:val="-34"/>
                      <w:w w:val="7"/>
                    </w:rPr>
                    <w:t>制</w:t>
                  </w:r>
                  <w:r>
                    <w:rPr>
                      <w:rFonts w:ascii="宋体" w:hAnsi="宋体" w:cs="宋体" w:eastAsia="宋体" w:hint="default"/>
                      <w:spacing w:val="-147"/>
                      <w:w w:val="7"/>
                      <w:position w:val="31"/>
                    </w:rPr>
                    <w:t>值</w:t>
                  </w:r>
                  <w:r>
                    <w:rPr>
                      <w:rFonts w:ascii="宋体" w:hAnsi="宋体" w:cs="宋体" w:eastAsia="宋体" w:hint="default"/>
                      <w:spacing w:val="-41"/>
                      <w:w w:val="7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173"/>
                      <w:w w:val="7"/>
                    </w:rPr>
                    <w:t>充</w:t>
                  </w:r>
                  <w:r>
                    <w:rPr>
                      <w:rFonts w:ascii="宋体" w:hAnsi="宋体" w:cs="宋体" w:eastAsia="宋体" w:hint="default"/>
                      <w:spacing w:val="-8"/>
                      <w:w w:val="7"/>
                      <w:position w:val="31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176"/>
                      <w:w w:val="7"/>
                    </w:rPr>
                    <w:t>分</w:t>
                  </w:r>
                  <w:r>
                    <w:rPr>
                      <w:rFonts w:ascii="宋体" w:hAnsi="宋体" w:cs="宋体" w:eastAsia="宋体" w:hint="default"/>
                      <w:spacing w:val="-5"/>
                      <w:w w:val="7"/>
                      <w:position w:val="31"/>
                    </w:rPr>
                    <w:t>能</w:t>
                  </w:r>
                  <w:r>
                    <w:rPr>
                      <w:rFonts w:ascii="宋体" w:hAnsi="宋体" w:cs="宋体" w:eastAsia="宋体" w:hint="default"/>
                      <w:spacing w:val="-176"/>
                      <w:w w:val="7"/>
                    </w:rPr>
                    <w:t>调</w:t>
                  </w:r>
                  <w:r>
                    <w:rPr>
                      <w:rFonts w:ascii="宋体" w:hAnsi="宋体" w:cs="宋体" w:eastAsia="宋体" w:hint="default"/>
                      <w:spacing w:val="-5"/>
                      <w:w w:val="7"/>
                      <w:position w:val="31"/>
                    </w:rPr>
                    <w:t>力</w:t>
                  </w:r>
                  <w:r>
                    <w:rPr>
                      <w:rFonts w:ascii="宋体" w:hAnsi="宋体" w:cs="宋体" w:eastAsia="宋体" w:hint="default"/>
                      <w:spacing w:val="-176"/>
                      <w:w w:val="7"/>
                    </w:rPr>
                    <w:t>动</w:t>
                  </w:r>
                  <w:r>
                    <w:rPr>
                      <w:rFonts w:ascii="宋体" w:hAnsi="宋体" w:cs="宋体" w:eastAsia="宋体" w:hint="default"/>
                      <w:spacing w:val="-5"/>
                      <w:w w:val="7"/>
                      <w:position w:val="31"/>
                    </w:rPr>
                    <w:t>价</w:t>
                  </w:r>
                  <w:r>
                    <w:rPr>
                      <w:rFonts w:ascii="宋体" w:hAnsi="宋体" w:cs="宋体" w:eastAsia="宋体" w:hint="default"/>
                      <w:spacing w:val="-176"/>
                      <w:w w:val="7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5"/>
                      <w:w w:val="7"/>
                      <w:position w:val="31"/>
                    </w:rPr>
                    <w:t>值</w:t>
                  </w:r>
                  <w:r>
                    <w:rPr>
                      <w:rFonts w:ascii="宋体" w:hAnsi="宋体" w:cs="宋体" w:eastAsia="宋体" w:hint="default"/>
                      <w:spacing w:val="-176"/>
                      <w:w w:val="7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spacing w:val="-5"/>
                      <w:w w:val="7"/>
                      <w:position w:val="31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</w:rPr>
                    <w:t>各</w:t>
                  </w:r>
                  <w:r>
                    <w:rPr>
                      <w:rFonts w:ascii="宋体" w:hAnsi="宋体" w:cs="宋体" w:eastAsia="宋体" w:hint="default"/>
                      <w:spacing w:val="-3"/>
                      <w:w w:val="7"/>
                      <w:position w:val="31"/>
                    </w:rPr>
                    <w:t>业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</w:rPr>
                    <w:t>级</w:t>
                  </w:r>
                  <w:r>
                    <w:rPr>
                      <w:rFonts w:ascii="宋体" w:hAnsi="宋体" w:cs="宋体" w:eastAsia="宋体" w:hint="default"/>
                      <w:spacing w:val="-3"/>
                      <w:w w:val="7"/>
                      <w:position w:val="31"/>
                    </w:rPr>
                    <w:t>绩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</w:rPr>
                    <w:t>管</w:t>
                  </w:r>
                  <w:r>
                    <w:rPr>
                      <w:rFonts w:ascii="宋体" w:hAnsi="宋体" w:cs="宋体" w:eastAsia="宋体" w:hint="default"/>
                      <w:spacing w:val="-3"/>
                      <w:w w:val="7"/>
                      <w:position w:val="31"/>
                    </w:rPr>
                    <w:t>价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</w:rPr>
                    <w:t>理</w:t>
                  </w:r>
                  <w:r>
                    <w:rPr>
                      <w:rFonts w:ascii="宋体" w:hAnsi="宋体" w:cs="宋体" w:eastAsia="宋体" w:hint="default"/>
                      <w:spacing w:val="-3"/>
                      <w:w w:val="7"/>
                      <w:position w:val="31"/>
                    </w:rPr>
                    <w:t>值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</w:rPr>
                    <w:t>人</w:t>
                  </w:r>
                  <w:r>
                    <w:rPr>
                      <w:rFonts w:ascii="宋体" w:hAnsi="宋体" w:cs="宋体" w:eastAsia="宋体" w:hint="default"/>
                      <w:spacing w:val="-3"/>
                      <w:w w:val="7"/>
                      <w:position w:val="31"/>
                    </w:rPr>
                    <w:t>进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</w:rPr>
                    <w:t>员</w:t>
                  </w:r>
                  <w:r>
                    <w:rPr>
                      <w:rFonts w:ascii="宋体" w:hAnsi="宋体" w:cs="宋体" w:eastAsia="宋体" w:hint="default"/>
                      <w:spacing w:val="-3"/>
                      <w:w w:val="7"/>
                      <w:position w:val="31"/>
                    </w:rPr>
                    <w:t>行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</w:rPr>
                    <w:t>及</w:t>
                  </w:r>
                  <w:r>
                    <w:rPr>
                      <w:rFonts w:ascii="宋体" w:hAnsi="宋体" w:cs="宋体" w:eastAsia="宋体" w:hint="default"/>
                      <w:spacing w:val="-3"/>
                      <w:w w:val="7"/>
                      <w:position w:val="31"/>
                    </w:rPr>
                    <w:t>系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</w:rPr>
                    <w:t>骨</w:t>
                  </w:r>
                  <w:r>
                    <w:rPr>
                      <w:rFonts w:ascii="宋体" w:hAnsi="宋体" w:cs="宋体" w:eastAsia="宋体" w:hint="default"/>
                      <w:spacing w:val="-3"/>
                      <w:w w:val="7"/>
                      <w:position w:val="31"/>
                    </w:rPr>
                    <w:t>统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</w:rPr>
                    <w:t>干</w:t>
                  </w:r>
                  <w:r>
                    <w:rPr>
                      <w:rFonts w:ascii="宋体" w:hAnsi="宋体" w:cs="宋体" w:eastAsia="宋体" w:hint="default"/>
                      <w:spacing w:val="-3"/>
                      <w:w w:val="7"/>
                      <w:position w:val="31"/>
                    </w:rPr>
                    <w:t>整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</w:rPr>
                    <w:t>员</w:t>
                  </w:r>
                  <w:r>
                    <w:rPr>
                      <w:rFonts w:ascii="宋体" w:hAnsi="宋体" w:cs="宋体" w:eastAsia="宋体" w:hint="default"/>
                      <w:spacing w:val="-3"/>
                      <w:w w:val="7"/>
                      <w:position w:val="31"/>
                    </w:rPr>
                    <w:t>合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</w:rPr>
                    <w:t>工</w:t>
                  </w:r>
                  <w:r>
                    <w:rPr>
                      <w:rFonts w:ascii="宋体" w:hAnsi="宋体" w:cs="宋体" w:eastAsia="宋体" w:hint="default"/>
                      <w:spacing w:val="-3"/>
                      <w:w w:val="7"/>
                      <w:position w:val="31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31"/>
                    </w:rPr>
                    <w:t>构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主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31"/>
                    </w:rPr>
                    <w:t>建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观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31"/>
                    </w:rPr>
                    <w:t>体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能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31"/>
                    </w:rPr>
                    <w:t>现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动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31"/>
                    </w:rPr>
                    <w:t>岗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性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31"/>
                    </w:rPr>
                    <w:t>位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和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31"/>
                    </w:rPr>
                    <w:t>价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31"/>
                    </w:rPr>
                    <w:t>值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积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极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31"/>
                    </w:rPr>
                    <w:t>并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 w:hint="default"/>
          <w:spacing w:val="-90"/>
          <w:w w:val="99"/>
          <w:position w:val="66"/>
          <w:sz w:val="18"/>
          <w:szCs w:val="18"/>
        </w:rPr>
        <w:t>3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应</w:t>
      </w:r>
      <w:r>
        <w:rPr>
          <w:rFonts w:ascii="宋体" w:hAnsi="宋体" w:cs="宋体" w:eastAsia="宋体" w:hint="default"/>
          <w:spacing w:val="-89"/>
          <w:w w:val="7"/>
        </w:rPr>
        <w:t>作</w:t>
      </w:r>
      <w:r>
        <w:rPr>
          <w:rFonts w:ascii="宋体" w:hAnsi="宋体" w:cs="宋体" w:eastAsia="宋体" w:hint="default"/>
          <w:spacing w:val="-92"/>
          <w:w w:val="7"/>
          <w:position w:val="66"/>
        </w:rPr>
        <w:t>、</w:t>
      </w:r>
      <w:r>
        <w:rPr>
          <w:rFonts w:ascii="宋体" w:hAnsi="宋体" w:cs="宋体" w:eastAsia="宋体" w:hint="default"/>
          <w:spacing w:val="-180"/>
          <w:w w:val="7"/>
        </w:rPr>
        <w:t>重</w:t>
      </w:r>
      <w:r>
        <w:rPr>
          <w:rFonts w:ascii="宋体" w:hAnsi="宋体" w:cs="宋体" w:eastAsia="宋体" w:hint="default"/>
          <w:spacing w:val="-89"/>
          <w:w w:val="7"/>
          <w:position w:val="-30"/>
        </w:rPr>
        <w:t>公</w:t>
      </w:r>
      <w:r>
        <w:rPr>
          <w:rFonts w:ascii="宋体" w:hAnsi="宋体" w:cs="宋体" w:eastAsia="宋体" w:hint="default"/>
          <w:spacing w:val="-164"/>
          <w:w w:val="7"/>
          <w:position w:val="66"/>
        </w:rPr>
        <w:t>培</w:t>
      </w:r>
      <w:r>
        <w:rPr>
          <w:rFonts w:ascii="宋体" w:hAnsi="宋体" w:cs="宋体" w:eastAsia="宋体" w:hint="default"/>
          <w:spacing w:val="-108"/>
          <w:w w:val="7"/>
          <w:position w:val="31"/>
        </w:rPr>
        <w:t>围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司</w:t>
      </w:r>
      <w:r>
        <w:rPr>
          <w:rFonts w:ascii="宋体" w:hAnsi="宋体" w:cs="宋体" w:eastAsia="宋体" w:hint="default"/>
          <w:spacing w:val="-89"/>
          <w:w w:val="7"/>
        </w:rPr>
        <w:t>点</w:t>
      </w:r>
      <w:r>
        <w:rPr>
          <w:rFonts w:ascii="宋体" w:hAnsi="宋体" w:cs="宋体" w:eastAsia="宋体" w:hint="default"/>
          <w:spacing w:val="-164"/>
          <w:w w:val="7"/>
          <w:position w:val="66"/>
        </w:rPr>
        <w:t>训</w:t>
      </w:r>
      <w:r>
        <w:rPr>
          <w:rFonts w:ascii="宋体" w:hAnsi="宋体" w:cs="宋体" w:eastAsia="宋体" w:hint="default"/>
          <w:spacing w:val="-108"/>
          <w:w w:val="7"/>
          <w:position w:val="31"/>
        </w:rPr>
        <w:t>绕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发</w:t>
      </w:r>
      <w:r>
        <w:rPr>
          <w:rFonts w:ascii="宋体" w:hAnsi="宋体" w:cs="宋体" w:eastAsia="宋体" w:hint="default"/>
          <w:spacing w:val="-89"/>
          <w:w w:val="7"/>
        </w:rPr>
        <w:t>，</w:t>
      </w:r>
      <w:r>
        <w:rPr>
          <w:rFonts w:ascii="宋体" w:hAnsi="宋体" w:cs="宋体" w:eastAsia="宋体" w:hint="default"/>
          <w:spacing w:val="-164"/>
          <w:w w:val="7"/>
          <w:position w:val="66"/>
        </w:rPr>
        <w:t>计</w:t>
      </w:r>
      <w:r>
        <w:rPr>
          <w:rFonts w:ascii="宋体" w:hAnsi="宋体" w:cs="宋体" w:eastAsia="宋体" w:hint="default"/>
          <w:spacing w:val="-123"/>
          <w:w w:val="7"/>
          <w:position w:val="31"/>
        </w:rPr>
        <w:t>公</w:t>
      </w:r>
      <w:r>
        <w:rPr>
          <w:rFonts w:ascii="宋体" w:hAnsi="宋体" w:cs="宋体" w:eastAsia="宋体" w:hint="default"/>
          <w:spacing w:val="-166"/>
          <w:w w:val="7"/>
        </w:rPr>
        <w:t>建</w:t>
      </w:r>
      <w:r>
        <w:rPr>
          <w:rFonts w:ascii="宋体" w:hAnsi="宋体" w:cs="宋体" w:eastAsia="宋体" w:hint="default"/>
          <w:spacing w:val="-89"/>
          <w:w w:val="7"/>
          <w:position w:val="-30"/>
        </w:rPr>
        <w:t>展</w:t>
      </w:r>
      <w:r>
        <w:rPr>
          <w:rFonts w:ascii="宋体" w:hAnsi="宋体" w:cs="宋体" w:eastAsia="宋体" w:hint="default"/>
          <w:spacing w:val="-164"/>
          <w:w w:val="7"/>
          <w:position w:val="66"/>
        </w:rPr>
        <w:t>划</w:t>
      </w:r>
      <w:r>
        <w:rPr>
          <w:rFonts w:ascii="宋体" w:hAnsi="宋体" w:cs="宋体" w:eastAsia="宋体" w:hint="default"/>
          <w:spacing w:val="-123"/>
          <w:w w:val="7"/>
          <w:position w:val="31"/>
        </w:rPr>
        <w:t>司</w:t>
      </w:r>
      <w:r>
        <w:rPr>
          <w:rFonts w:ascii="宋体" w:hAnsi="宋体" w:cs="宋体" w:eastAsia="宋体" w:hint="default"/>
          <w:spacing w:val="-166"/>
          <w:w w:val="7"/>
        </w:rPr>
        <w:t>立</w:t>
      </w:r>
      <w:r>
        <w:rPr>
          <w:rFonts w:ascii="宋体" w:hAnsi="宋体" w:cs="宋体" w:eastAsia="宋体" w:hint="default"/>
          <w:spacing w:val="-15"/>
          <w:w w:val="7"/>
          <w:position w:val="-30"/>
        </w:rPr>
        <w:t>需</w:t>
      </w:r>
      <w:r>
        <w:rPr>
          <w:rFonts w:ascii="宋体" w:hAnsi="宋体" w:cs="宋体" w:eastAsia="宋体" w:hint="default"/>
          <w:spacing w:val="-166"/>
          <w:w w:val="7"/>
        </w:rPr>
        <w:t>分</w:t>
      </w:r>
      <w:r>
        <w:rPr>
          <w:rFonts w:ascii="宋体" w:hAnsi="宋体" w:cs="宋体" w:eastAsia="宋体" w:hint="default"/>
          <w:spacing w:val="-173"/>
          <w:w w:val="7"/>
          <w:position w:val="-30"/>
        </w:rPr>
        <w:t>求</w:t>
      </w:r>
      <w:r>
        <w:rPr>
          <w:rFonts w:ascii="宋体" w:hAnsi="宋体" w:cs="宋体" w:eastAsia="宋体" w:hint="default"/>
          <w:spacing w:val="-22"/>
          <w:w w:val="7"/>
          <w:position w:val="31"/>
        </w:rPr>
        <w:t>以</w:t>
      </w:r>
      <w:r>
        <w:rPr>
          <w:rFonts w:ascii="宋体" w:hAnsi="宋体" w:cs="宋体" w:eastAsia="宋体" w:hint="default"/>
          <w:spacing w:val="-166"/>
          <w:w w:val="7"/>
        </w:rPr>
        <w:t>层</w:t>
      </w:r>
      <w:r>
        <w:rPr>
          <w:rFonts w:ascii="宋体" w:hAnsi="宋体" w:cs="宋体" w:eastAsia="宋体" w:hint="default"/>
          <w:spacing w:val="-173"/>
          <w:w w:val="7"/>
          <w:position w:val="-30"/>
        </w:rPr>
        <w:t>、</w:t>
      </w:r>
      <w:r>
        <w:rPr>
          <w:rFonts w:ascii="宋体" w:hAnsi="宋体" w:cs="宋体" w:eastAsia="宋体" w:hint="default"/>
          <w:spacing w:val="-22"/>
          <w:w w:val="7"/>
          <w:position w:val="31"/>
        </w:rPr>
        <w:t>人</w:t>
      </w:r>
      <w:r>
        <w:rPr>
          <w:rFonts w:ascii="宋体" w:hAnsi="宋体" w:cs="宋体" w:eastAsia="宋体" w:hint="default"/>
          <w:spacing w:val="-166"/>
          <w:w w:val="7"/>
        </w:rPr>
        <w:t>分</w:t>
      </w:r>
      <w:r>
        <w:rPr>
          <w:rFonts w:ascii="宋体" w:hAnsi="宋体" w:cs="宋体" w:eastAsia="宋体" w:hint="default"/>
          <w:spacing w:val="-173"/>
          <w:w w:val="7"/>
          <w:position w:val="-30"/>
        </w:rPr>
        <w:t>支</w:t>
      </w:r>
      <w:r>
        <w:rPr>
          <w:rFonts w:ascii="宋体" w:hAnsi="宋体" w:cs="宋体" w:eastAsia="宋体" w:hint="default"/>
          <w:spacing w:val="-22"/>
          <w:w w:val="7"/>
          <w:position w:val="31"/>
        </w:rPr>
        <w:t>为</w:t>
      </w:r>
      <w:r>
        <w:rPr>
          <w:rFonts w:ascii="宋体" w:hAnsi="宋体" w:cs="宋体" w:eastAsia="宋体" w:hint="default"/>
          <w:spacing w:val="-166"/>
          <w:w w:val="7"/>
        </w:rPr>
        <w:t>类</w:t>
      </w:r>
      <w:r>
        <w:rPr>
          <w:rFonts w:ascii="宋体" w:hAnsi="宋体" w:cs="宋体" w:eastAsia="宋体" w:hint="default"/>
          <w:spacing w:val="-173"/>
          <w:w w:val="7"/>
          <w:position w:val="-30"/>
        </w:rPr>
        <w:t>持</w:t>
      </w:r>
      <w:r>
        <w:rPr>
          <w:rFonts w:ascii="宋体" w:hAnsi="宋体" w:cs="宋体" w:eastAsia="宋体" w:hint="default"/>
          <w:spacing w:val="-22"/>
          <w:w w:val="7"/>
          <w:position w:val="31"/>
        </w:rPr>
        <w:t>本</w:t>
      </w:r>
      <w:r>
        <w:rPr>
          <w:rFonts w:ascii="宋体" w:hAnsi="宋体" w:cs="宋体" w:eastAsia="宋体" w:hint="default"/>
          <w:spacing w:val="-166"/>
          <w:w w:val="7"/>
        </w:rPr>
        <w:t>、</w:t>
      </w:r>
      <w:r>
        <w:rPr>
          <w:rFonts w:ascii="宋体" w:hAnsi="宋体" w:cs="宋体" w:eastAsia="宋体" w:hint="default"/>
          <w:spacing w:val="-173"/>
          <w:w w:val="7"/>
          <w:position w:val="-30"/>
        </w:rPr>
        <w:t>公</w:t>
      </w:r>
      <w:r>
        <w:rPr>
          <w:rFonts w:ascii="宋体" w:hAnsi="宋体" w:cs="宋体" w:eastAsia="宋体" w:hint="default"/>
          <w:spacing w:val="-36"/>
          <w:w w:val="7"/>
          <w:position w:val="31"/>
        </w:rPr>
        <w:t>，</w:t>
      </w:r>
      <w:r>
        <w:rPr>
          <w:rFonts w:ascii="宋体" w:hAnsi="宋体" w:cs="宋体" w:eastAsia="宋体" w:hint="default"/>
          <w:spacing w:val="-152"/>
          <w:w w:val="7"/>
        </w:rPr>
        <w:t>多</w:t>
      </w:r>
      <w:r>
        <w:rPr>
          <w:rFonts w:ascii="宋体" w:hAnsi="宋体" w:cs="宋体" w:eastAsia="宋体" w:hint="default"/>
          <w:spacing w:val="-173"/>
          <w:w w:val="7"/>
          <w:position w:val="-30"/>
        </w:rPr>
        <w:t>司</w:t>
      </w:r>
      <w:r>
        <w:rPr>
          <w:rFonts w:ascii="宋体" w:hAnsi="宋体" w:cs="宋体" w:eastAsia="宋体" w:hint="default"/>
          <w:spacing w:val="-36"/>
          <w:w w:val="7"/>
          <w:position w:val="31"/>
        </w:rPr>
        <w:t>人</w:t>
      </w:r>
      <w:r>
        <w:rPr>
          <w:rFonts w:ascii="宋体" w:hAnsi="宋体" w:cs="宋体" w:eastAsia="宋体" w:hint="default"/>
          <w:spacing w:val="-152"/>
          <w:w w:val="7"/>
        </w:rPr>
        <w:t>形</w:t>
      </w:r>
      <w:r>
        <w:rPr>
          <w:rFonts w:ascii="宋体" w:hAnsi="宋体" w:cs="宋体" w:eastAsia="宋体" w:hint="default"/>
          <w:spacing w:val="-171"/>
          <w:w w:val="7"/>
          <w:position w:val="-30"/>
        </w:rPr>
        <w:t>组</w:t>
      </w:r>
      <w:r>
        <w:rPr>
          <w:rFonts w:ascii="宋体" w:hAnsi="宋体" w:cs="宋体" w:eastAsia="宋体" w:hint="default"/>
          <w:spacing w:val="-36"/>
          <w:w w:val="7"/>
          <w:position w:val="31"/>
        </w:rPr>
        <w:t>尽</w:t>
      </w:r>
      <w:r>
        <w:rPr>
          <w:rFonts w:ascii="宋体" w:hAnsi="宋体" w:cs="宋体" w:eastAsia="宋体" w:hint="default"/>
          <w:spacing w:val="-154"/>
          <w:w w:val="7"/>
        </w:rPr>
        <w:t>式</w:t>
      </w:r>
      <w:r>
        <w:rPr>
          <w:rFonts w:ascii="宋体" w:hAnsi="宋体" w:cs="宋体" w:eastAsia="宋体" w:hint="default"/>
          <w:spacing w:val="-168"/>
          <w:w w:val="7"/>
          <w:position w:val="-30"/>
        </w:rPr>
        <w:t>织</w:t>
      </w:r>
      <w:r>
        <w:rPr>
          <w:rFonts w:ascii="宋体" w:hAnsi="宋体" w:cs="宋体" w:eastAsia="宋体" w:hint="default"/>
          <w:spacing w:val="-39"/>
          <w:w w:val="7"/>
          <w:position w:val="31"/>
        </w:rPr>
        <w:t>其</w:t>
      </w:r>
      <w:r>
        <w:rPr>
          <w:rFonts w:ascii="宋体" w:hAnsi="宋体" w:cs="宋体" w:eastAsia="宋体" w:hint="default"/>
          <w:spacing w:val="-154"/>
          <w:w w:val="7"/>
        </w:rPr>
        <w:t>、</w:t>
      </w:r>
      <w:r>
        <w:rPr>
          <w:rFonts w:ascii="宋体" w:hAnsi="宋体" w:cs="宋体" w:eastAsia="宋体" w:hint="default"/>
          <w:spacing w:val="-168"/>
          <w:w w:val="7"/>
          <w:position w:val="-30"/>
        </w:rPr>
        <w:t>战</w:t>
      </w:r>
      <w:r>
        <w:rPr>
          <w:rFonts w:ascii="宋体" w:hAnsi="宋体" w:cs="宋体" w:eastAsia="宋体" w:hint="default"/>
          <w:spacing w:val="-53"/>
          <w:w w:val="7"/>
          <w:position w:val="31"/>
        </w:rPr>
        <w:t>才</w:t>
      </w:r>
      <w:r>
        <w:rPr>
          <w:rFonts w:ascii="宋体" w:hAnsi="宋体" w:cs="宋体" w:eastAsia="宋体" w:hint="default"/>
          <w:spacing w:val="-140"/>
          <w:w w:val="7"/>
        </w:rPr>
        <w:t>多</w:t>
      </w:r>
      <w:r>
        <w:rPr>
          <w:rFonts w:ascii="宋体" w:hAnsi="宋体" w:cs="宋体" w:eastAsia="宋体" w:hint="default"/>
          <w:spacing w:val="-89"/>
          <w:w w:val="7"/>
          <w:position w:val="-30"/>
        </w:rPr>
        <w:t>略</w:t>
      </w:r>
      <w:r>
        <w:rPr>
          <w:rFonts w:ascii="宋体" w:hAnsi="宋体" w:cs="宋体" w:eastAsia="宋体" w:hint="default"/>
          <w:spacing w:val="-132"/>
          <w:w w:val="7"/>
          <w:position w:val="31"/>
        </w:rPr>
        <w:t>的</w:t>
      </w:r>
      <w:r>
        <w:rPr>
          <w:rFonts w:ascii="宋体" w:hAnsi="宋体" w:cs="宋体" w:eastAsia="宋体" w:hint="default"/>
          <w:spacing w:val="-140"/>
          <w:w w:val="7"/>
        </w:rPr>
        <w:t>渠</w:t>
      </w:r>
      <w:r>
        <w:rPr>
          <w:rFonts w:ascii="宋体" w:hAnsi="宋体" w:cs="宋体" w:eastAsia="宋体" w:hint="default"/>
          <w:spacing w:val="-89"/>
          <w:w w:val="7"/>
          <w:position w:val="-30"/>
        </w:rPr>
        <w:t>目</w:t>
      </w:r>
      <w:r>
        <w:rPr>
          <w:rFonts w:ascii="宋体" w:hAnsi="宋体" w:cs="宋体" w:eastAsia="宋体" w:hint="default"/>
          <w:spacing w:val="-132"/>
          <w:w w:val="7"/>
          <w:position w:val="31"/>
        </w:rPr>
        <w:t>人</w:t>
      </w:r>
      <w:r>
        <w:rPr>
          <w:rFonts w:ascii="宋体" w:hAnsi="宋体" w:cs="宋体" w:eastAsia="宋体" w:hint="default"/>
          <w:spacing w:val="-140"/>
          <w:w w:val="7"/>
        </w:rPr>
        <w:t>道</w:t>
      </w:r>
      <w:r>
        <w:rPr>
          <w:rFonts w:ascii="宋体" w:hAnsi="宋体" w:cs="宋体" w:eastAsia="宋体" w:hint="default"/>
          <w:spacing w:val="-89"/>
          <w:w w:val="7"/>
          <w:position w:val="-30"/>
        </w:rPr>
        <w:t>标</w:t>
      </w:r>
      <w:r>
        <w:rPr>
          <w:rFonts w:ascii="宋体" w:hAnsi="宋体" w:cs="宋体" w:eastAsia="宋体" w:hint="default"/>
          <w:spacing w:val="-132"/>
          <w:w w:val="7"/>
          <w:position w:val="31"/>
        </w:rPr>
        <w:t>才</w:t>
      </w:r>
      <w:r>
        <w:rPr>
          <w:rFonts w:ascii="宋体" w:hAnsi="宋体" w:cs="宋体" w:eastAsia="宋体" w:hint="default"/>
          <w:spacing w:val="-140"/>
          <w:w w:val="7"/>
        </w:rPr>
        <w:t>的</w:t>
      </w:r>
      <w:r>
        <w:rPr>
          <w:rFonts w:ascii="宋体" w:hAnsi="宋体" w:cs="宋体" w:eastAsia="宋体" w:hint="default"/>
          <w:spacing w:val="-89"/>
          <w:w w:val="7"/>
          <w:position w:val="-30"/>
        </w:rPr>
        <w:t>达</w:t>
      </w:r>
      <w:r>
        <w:rPr>
          <w:rFonts w:ascii="宋体" w:hAnsi="宋体" w:cs="宋体" w:eastAsia="宋体" w:hint="default"/>
          <w:spacing w:val="-132"/>
          <w:w w:val="7"/>
          <w:position w:val="31"/>
        </w:rPr>
        <w:t>发</w:t>
      </w:r>
      <w:r>
        <w:rPr>
          <w:rFonts w:ascii="宋体" w:hAnsi="宋体" w:cs="宋体" w:eastAsia="宋体" w:hint="default"/>
          <w:spacing w:val="-140"/>
          <w:w w:val="7"/>
        </w:rPr>
        <w:t>人</w:t>
      </w:r>
      <w:r>
        <w:rPr>
          <w:rFonts w:ascii="宋体" w:hAnsi="宋体" w:cs="宋体" w:eastAsia="宋体" w:hint="default"/>
          <w:spacing w:val="-89"/>
          <w:w w:val="7"/>
          <w:position w:val="-30"/>
        </w:rPr>
        <w:t>成</w:t>
      </w:r>
      <w:r>
        <w:rPr>
          <w:rFonts w:ascii="宋体" w:hAnsi="宋体" w:cs="宋体" w:eastAsia="宋体" w:hint="default"/>
          <w:spacing w:val="-132"/>
          <w:w w:val="7"/>
          <w:position w:val="31"/>
        </w:rPr>
        <w:t>展</w:t>
      </w:r>
      <w:r>
        <w:rPr>
          <w:rFonts w:ascii="宋体" w:hAnsi="宋体" w:cs="宋体" w:eastAsia="宋体" w:hint="default"/>
          <w:spacing w:val="-140"/>
          <w:w w:val="7"/>
        </w:rPr>
        <w:t>才</w:t>
      </w:r>
      <w:r>
        <w:rPr>
          <w:rFonts w:ascii="宋体" w:hAnsi="宋体" w:cs="宋体" w:eastAsia="宋体" w:hint="default"/>
          <w:spacing w:val="-89"/>
          <w:w w:val="7"/>
          <w:position w:val="-30"/>
        </w:rPr>
        <w:t>的</w:t>
      </w:r>
      <w:r>
        <w:rPr>
          <w:rFonts w:ascii="宋体" w:hAnsi="宋体" w:cs="宋体" w:eastAsia="宋体" w:hint="default"/>
          <w:spacing w:val="-132"/>
          <w:w w:val="7"/>
          <w:position w:val="31"/>
        </w:rPr>
        <w:t>战</w:t>
      </w:r>
      <w:r>
        <w:rPr>
          <w:rFonts w:ascii="宋体" w:hAnsi="宋体" w:cs="宋体" w:eastAsia="宋体" w:hint="default"/>
          <w:spacing w:val="-140"/>
          <w:w w:val="7"/>
        </w:rPr>
        <w:t>培</w:t>
      </w:r>
      <w:r>
        <w:rPr>
          <w:rFonts w:ascii="宋体" w:hAnsi="宋体" w:cs="宋体" w:eastAsia="宋体" w:hint="default"/>
          <w:spacing w:val="-89"/>
          <w:w w:val="7"/>
          <w:position w:val="-30"/>
        </w:rPr>
        <w:t>高</w:t>
      </w:r>
      <w:r>
        <w:rPr>
          <w:rFonts w:ascii="宋体" w:hAnsi="宋体" w:cs="宋体" w:eastAsia="宋体" w:hint="default"/>
          <w:spacing w:val="-132"/>
          <w:w w:val="7"/>
          <w:position w:val="31"/>
        </w:rPr>
        <w:t>略</w:t>
      </w:r>
      <w:r>
        <w:rPr>
          <w:rFonts w:ascii="宋体" w:hAnsi="宋体" w:cs="宋体" w:eastAsia="宋体" w:hint="default"/>
          <w:spacing w:val="-140"/>
          <w:w w:val="7"/>
        </w:rPr>
        <w:t>养</w:t>
      </w:r>
      <w:r>
        <w:rPr>
          <w:rFonts w:ascii="宋体" w:hAnsi="宋体" w:cs="宋体" w:eastAsia="宋体" w:hint="default"/>
          <w:spacing w:val="-89"/>
          <w:w w:val="7"/>
          <w:position w:val="-30"/>
        </w:rPr>
        <w:t>素</w:t>
      </w:r>
      <w:r>
        <w:rPr>
          <w:rFonts w:ascii="宋体" w:hAnsi="宋体" w:cs="宋体" w:eastAsia="宋体" w:hint="default"/>
          <w:spacing w:val="-132"/>
          <w:w w:val="7"/>
          <w:position w:val="31"/>
        </w:rPr>
        <w:t>，</w:t>
      </w:r>
      <w:r>
        <w:rPr>
          <w:rFonts w:ascii="宋体" w:hAnsi="宋体" w:cs="宋体" w:eastAsia="宋体" w:hint="default"/>
          <w:spacing w:val="-140"/>
          <w:w w:val="7"/>
        </w:rPr>
        <w:t>机</w:t>
      </w:r>
      <w:r>
        <w:rPr>
          <w:rFonts w:ascii="宋体" w:hAnsi="宋体" w:cs="宋体" w:eastAsia="宋体" w:hint="default"/>
          <w:spacing w:val="-89"/>
          <w:w w:val="7"/>
          <w:position w:val="-30"/>
        </w:rPr>
        <w:t>质</w:t>
      </w:r>
      <w:r>
        <w:rPr>
          <w:rFonts w:ascii="宋体" w:hAnsi="宋体" w:cs="宋体" w:eastAsia="宋体" w:hint="default"/>
          <w:spacing w:val="-132"/>
          <w:w w:val="7"/>
          <w:position w:val="31"/>
        </w:rPr>
        <w:t>推</w:t>
      </w:r>
      <w:r>
        <w:rPr>
          <w:rFonts w:ascii="宋体" w:hAnsi="宋体" w:cs="宋体" w:eastAsia="宋体" w:hint="default"/>
          <w:spacing w:val="-140"/>
          <w:w w:val="7"/>
        </w:rPr>
        <w:t>制</w:t>
      </w:r>
      <w:r>
        <w:rPr>
          <w:rFonts w:ascii="宋体" w:hAnsi="宋体" w:cs="宋体" w:eastAsia="宋体" w:hint="default"/>
          <w:spacing w:val="-89"/>
          <w:w w:val="7"/>
          <w:position w:val="-30"/>
        </w:rPr>
        <w:t>人</w:t>
      </w:r>
      <w:r>
        <w:rPr>
          <w:rFonts w:ascii="宋体" w:hAnsi="宋体" w:cs="宋体" w:eastAsia="宋体" w:hint="default"/>
          <w:spacing w:val="-132"/>
          <w:w w:val="7"/>
          <w:position w:val="31"/>
        </w:rPr>
        <w:t>进</w:t>
      </w:r>
      <w:r>
        <w:rPr>
          <w:rFonts w:ascii="宋体" w:hAnsi="宋体" w:cs="宋体" w:eastAsia="宋体" w:hint="default"/>
          <w:spacing w:val="-140"/>
          <w:w w:val="7"/>
        </w:rPr>
        <w:t>，</w:t>
      </w:r>
      <w:r>
        <w:rPr>
          <w:rFonts w:ascii="宋体" w:hAnsi="宋体" w:cs="宋体" w:eastAsia="宋体" w:hint="default"/>
          <w:spacing w:val="-89"/>
          <w:w w:val="7"/>
          <w:position w:val="-30"/>
        </w:rPr>
        <w:t>才</w:t>
      </w:r>
      <w:r>
        <w:rPr>
          <w:rFonts w:ascii="宋体" w:hAnsi="宋体" w:cs="宋体" w:eastAsia="宋体" w:hint="default"/>
          <w:spacing w:val="-144"/>
          <w:w w:val="7"/>
          <w:position w:val="31"/>
        </w:rPr>
        <w:t>专</w:t>
      </w:r>
      <w:r>
        <w:rPr>
          <w:rFonts w:ascii="宋体" w:hAnsi="宋体" w:cs="宋体" w:eastAsia="宋体" w:hint="default"/>
          <w:spacing w:val="-128"/>
          <w:w w:val="7"/>
        </w:rPr>
        <w:t>完</w:t>
      </w:r>
      <w:r>
        <w:rPr>
          <w:rFonts w:ascii="宋体" w:hAnsi="宋体" w:cs="宋体" w:eastAsia="宋体" w:hint="default"/>
          <w:spacing w:val="-87"/>
          <w:w w:val="7"/>
          <w:position w:val="-30"/>
        </w:rPr>
        <w:t>。</w:t>
      </w:r>
      <w:r>
        <w:rPr>
          <w:rFonts w:ascii="宋体" w:hAnsi="宋体" w:cs="宋体" w:eastAsia="宋体" w:hint="default"/>
          <w:spacing w:val="-147"/>
          <w:w w:val="7"/>
          <w:position w:val="31"/>
        </w:rPr>
        <w:t>业</w:t>
      </w:r>
      <w:r>
        <w:rPr>
          <w:rFonts w:ascii="宋体" w:hAnsi="宋体" w:cs="宋体" w:eastAsia="宋体" w:hint="default"/>
          <w:spacing w:val="-34"/>
          <w:w w:val="7"/>
        </w:rPr>
        <w:t>善</w:t>
      </w:r>
      <w:r>
        <w:rPr>
          <w:rFonts w:ascii="宋体" w:hAnsi="宋体" w:cs="宋体" w:eastAsia="宋体" w:hint="default"/>
          <w:spacing w:val="-147"/>
          <w:w w:val="7"/>
          <w:position w:val="31"/>
        </w:rPr>
        <w:t>化</w:t>
      </w:r>
      <w:r>
        <w:rPr>
          <w:rFonts w:ascii="宋体" w:hAnsi="宋体" w:cs="宋体" w:eastAsia="宋体" w:hint="default"/>
          <w:spacing w:val="-34"/>
          <w:w w:val="7"/>
        </w:rPr>
        <w:t>培</w:t>
      </w:r>
      <w:r>
        <w:rPr>
          <w:rFonts w:ascii="宋体" w:hAnsi="宋体" w:cs="宋体" w:eastAsia="宋体" w:hint="default"/>
          <w:spacing w:val="-147"/>
          <w:w w:val="7"/>
          <w:position w:val="31"/>
        </w:rPr>
        <w:t>人</w:t>
      </w:r>
      <w:r>
        <w:rPr>
          <w:rFonts w:ascii="宋体" w:hAnsi="宋体" w:cs="宋体" w:eastAsia="宋体" w:hint="default"/>
          <w:spacing w:val="-34"/>
          <w:w w:val="7"/>
        </w:rPr>
        <w:t>训</w:t>
      </w:r>
      <w:r>
        <w:rPr>
          <w:rFonts w:ascii="宋体" w:hAnsi="宋体" w:cs="宋体" w:eastAsia="宋体" w:hint="default"/>
          <w:spacing w:val="-147"/>
          <w:w w:val="7"/>
          <w:position w:val="31"/>
        </w:rPr>
        <w:t>才</w:t>
      </w:r>
      <w:r>
        <w:rPr>
          <w:rFonts w:ascii="宋体" w:hAnsi="宋体" w:cs="宋体" w:eastAsia="宋体" w:hint="default"/>
          <w:spacing w:val="-34"/>
          <w:w w:val="7"/>
        </w:rPr>
        <w:t>管</w:t>
      </w:r>
      <w:r>
        <w:rPr>
          <w:rFonts w:ascii="宋体" w:hAnsi="宋体" w:cs="宋体" w:eastAsia="宋体" w:hint="default"/>
          <w:spacing w:val="-147"/>
          <w:w w:val="7"/>
          <w:position w:val="31"/>
        </w:rPr>
        <w:t>队</w:t>
      </w:r>
      <w:r>
        <w:rPr>
          <w:rFonts w:ascii="宋体" w:hAnsi="宋体" w:cs="宋体" w:eastAsia="宋体" w:hint="default"/>
          <w:spacing w:val="-34"/>
          <w:w w:val="7"/>
        </w:rPr>
        <w:t>理</w:t>
      </w:r>
      <w:r>
        <w:rPr>
          <w:rFonts w:ascii="宋体" w:hAnsi="宋体" w:cs="宋体" w:eastAsia="宋体" w:hint="default"/>
          <w:spacing w:val="-147"/>
          <w:w w:val="7"/>
          <w:position w:val="31"/>
        </w:rPr>
        <w:t>伍</w:t>
      </w:r>
      <w:r>
        <w:rPr>
          <w:rFonts w:ascii="宋体" w:hAnsi="宋体" w:cs="宋体" w:eastAsia="宋体" w:hint="default"/>
          <w:spacing w:val="-34"/>
          <w:w w:val="7"/>
        </w:rPr>
        <w:t>制</w:t>
      </w:r>
      <w:r>
        <w:rPr>
          <w:rFonts w:ascii="宋体" w:hAnsi="宋体" w:cs="宋体" w:eastAsia="宋体" w:hint="default"/>
          <w:spacing w:val="-147"/>
          <w:w w:val="7"/>
          <w:position w:val="31"/>
        </w:rPr>
        <w:t>的</w:t>
      </w:r>
      <w:r>
        <w:rPr>
          <w:rFonts w:ascii="宋体" w:hAnsi="宋体" w:cs="宋体" w:eastAsia="宋体" w:hint="default"/>
          <w:spacing w:val="-34"/>
          <w:w w:val="7"/>
        </w:rPr>
        <w:t>度</w:t>
      </w:r>
      <w:r>
        <w:rPr>
          <w:rFonts w:ascii="宋体" w:hAnsi="宋体" w:cs="宋体" w:eastAsia="宋体" w:hint="default"/>
          <w:spacing w:val="-147"/>
          <w:w w:val="7"/>
          <w:position w:val="31"/>
        </w:rPr>
        <w:t>建</w:t>
      </w:r>
      <w:r>
        <w:rPr>
          <w:rFonts w:ascii="宋体" w:hAnsi="宋体" w:cs="宋体" w:eastAsia="宋体" w:hint="default"/>
          <w:spacing w:val="-34"/>
          <w:w w:val="7"/>
        </w:rPr>
        <w:t>，</w:t>
      </w:r>
      <w:r>
        <w:rPr>
          <w:rFonts w:ascii="宋体" w:hAnsi="宋体" w:cs="宋体" w:eastAsia="宋体" w:hint="default"/>
          <w:spacing w:val="-161"/>
          <w:w w:val="7"/>
          <w:position w:val="31"/>
        </w:rPr>
        <w:t>设</w:t>
      </w:r>
      <w:r>
        <w:rPr>
          <w:rFonts w:ascii="宋体" w:hAnsi="宋体" w:cs="宋体" w:eastAsia="宋体" w:hint="default"/>
          <w:spacing w:val="-20"/>
          <w:w w:val="7"/>
        </w:rPr>
        <w:t>构</w:t>
      </w:r>
      <w:r>
        <w:rPr>
          <w:rFonts w:ascii="宋体" w:hAnsi="宋体" w:cs="宋体" w:eastAsia="宋体" w:hint="default"/>
          <w:spacing w:val="-161"/>
          <w:w w:val="7"/>
          <w:position w:val="31"/>
        </w:rPr>
        <w:t>，</w:t>
      </w:r>
      <w:r>
        <w:rPr>
          <w:rFonts w:ascii="宋体" w:hAnsi="宋体" w:cs="宋体" w:eastAsia="宋体" w:hint="default"/>
          <w:spacing w:val="-20"/>
          <w:w w:val="7"/>
        </w:rPr>
        <w:t>建</w:t>
      </w:r>
      <w:r>
        <w:rPr>
          <w:rFonts w:ascii="宋体" w:hAnsi="宋体" w:cs="宋体" w:eastAsia="宋体" w:hint="default"/>
          <w:spacing w:val="-161"/>
          <w:w w:val="7"/>
          <w:position w:val="31"/>
        </w:rPr>
        <w:t>将</w:t>
      </w:r>
      <w:r>
        <w:rPr>
          <w:rFonts w:ascii="宋体" w:hAnsi="宋体" w:cs="宋体" w:eastAsia="宋体" w:hint="default"/>
          <w:spacing w:val="-20"/>
          <w:w w:val="7"/>
        </w:rPr>
        <w:t>系</w:t>
      </w:r>
      <w:r>
        <w:rPr>
          <w:rFonts w:ascii="宋体" w:hAnsi="宋体" w:cs="宋体" w:eastAsia="宋体" w:hint="default"/>
          <w:spacing w:val="-161"/>
          <w:w w:val="7"/>
          <w:position w:val="31"/>
        </w:rPr>
        <w:t>提</w:t>
      </w:r>
      <w:r>
        <w:rPr>
          <w:rFonts w:ascii="宋体" w:hAnsi="宋体" w:cs="宋体" w:eastAsia="宋体" w:hint="default"/>
          <w:spacing w:val="-20"/>
          <w:w w:val="7"/>
        </w:rPr>
        <w:t>统</w:t>
      </w:r>
      <w:r>
        <w:rPr>
          <w:rFonts w:ascii="宋体" w:hAnsi="宋体" w:cs="宋体" w:eastAsia="宋体" w:hint="default"/>
          <w:spacing w:val="-161"/>
          <w:w w:val="7"/>
          <w:position w:val="31"/>
        </w:rPr>
        <w:t>升</w:t>
      </w:r>
      <w:r>
        <w:rPr>
          <w:rFonts w:ascii="宋体" w:hAnsi="宋体" w:cs="宋体" w:eastAsia="宋体" w:hint="default"/>
          <w:spacing w:val="-17"/>
          <w:w w:val="7"/>
        </w:rPr>
        <w:t>健</w:t>
      </w:r>
      <w:r>
        <w:rPr>
          <w:rFonts w:ascii="宋体" w:hAnsi="宋体" w:cs="宋体" w:eastAsia="宋体" w:hint="default"/>
          <w:spacing w:val="-164"/>
          <w:w w:val="7"/>
          <w:position w:val="31"/>
        </w:rPr>
        <w:t>各</w:t>
      </w:r>
      <w:r>
        <w:rPr>
          <w:rFonts w:ascii="宋体" w:hAnsi="宋体" w:cs="宋体" w:eastAsia="宋体" w:hint="default"/>
          <w:spacing w:val="-17"/>
          <w:w w:val="7"/>
        </w:rPr>
        <w:t>全</w:t>
      </w:r>
      <w:r>
        <w:rPr>
          <w:rFonts w:ascii="宋体" w:hAnsi="宋体" w:cs="宋体" w:eastAsia="宋体" w:hint="default"/>
          <w:spacing w:val="-164"/>
          <w:w w:val="7"/>
          <w:position w:val="31"/>
        </w:rPr>
        <w:t>类</w:t>
      </w:r>
      <w:r>
        <w:rPr>
          <w:rFonts w:ascii="宋体" w:hAnsi="宋体" w:cs="宋体" w:eastAsia="宋体" w:hint="default"/>
          <w:spacing w:val="-17"/>
          <w:w w:val="7"/>
        </w:rPr>
        <w:t>的</w:t>
      </w:r>
      <w:r>
        <w:rPr>
          <w:rFonts w:ascii="宋体" w:hAnsi="宋体" w:cs="宋体" w:eastAsia="宋体" w:hint="default"/>
          <w:spacing w:val="-164"/>
          <w:w w:val="7"/>
          <w:position w:val="31"/>
        </w:rPr>
        <w:t>员</w:t>
      </w:r>
      <w:r>
        <w:rPr>
          <w:rFonts w:ascii="宋体" w:hAnsi="宋体" w:cs="宋体" w:eastAsia="宋体" w:hint="default"/>
          <w:spacing w:val="-17"/>
          <w:w w:val="7"/>
        </w:rPr>
        <w:t>培</w:t>
      </w:r>
      <w:r>
        <w:rPr>
          <w:rFonts w:ascii="宋体" w:hAnsi="宋体" w:cs="宋体" w:eastAsia="宋体" w:hint="default"/>
          <w:spacing w:val="-164"/>
          <w:w w:val="7"/>
          <w:position w:val="31"/>
        </w:rPr>
        <w:t>工</w:t>
      </w:r>
      <w:r>
        <w:rPr>
          <w:rFonts w:ascii="宋体" w:hAnsi="宋体" w:cs="宋体" w:eastAsia="宋体" w:hint="default"/>
          <w:spacing w:val="-17"/>
          <w:w w:val="7"/>
        </w:rPr>
        <w:t>训</w:t>
      </w:r>
      <w:r>
        <w:rPr>
          <w:rFonts w:ascii="宋体" w:hAnsi="宋体" w:cs="宋体" w:eastAsia="宋体" w:hint="default"/>
          <w:spacing w:val="-164"/>
          <w:w w:val="7"/>
          <w:position w:val="31"/>
        </w:rPr>
        <w:t>专</w:t>
      </w:r>
      <w:r>
        <w:rPr>
          <w:rFonts w:ascii="宋体" w:hAnsi="宋体" w:cs="宋体" w:eastAsia="宋体" w:hint="default"/>
          <w:spacing w:val="-17"/>
          <w:w w:val="7"/>
        </w:rPr>
        <w:t>组</w:t>
      </w:r>
      <w:r>
        <w:rPr>
          <w:rFonts w:ascii="宋体" w:hAnsi="宋体" w:cs="宋体" w:eastAsia="宋体" w:hint="default"/>
          <w:spacing w:val="-164"/>
          <w:w w:val="7"/>
          <w:position w:val="31"/>
        </w:rPr>
        <w:t>业</w:t>
      </w:r>
      <w:r>
        <w:rPr>
          <w:rFonts w:ascii="宋体" w:hAnsi="宋体" w:cs="宋体" w:eastAsia="宋体" w:hint="default"/>
          <w:spacing w:val="-17"/>
          <w:w w:val="7"/>
        </w:rPr>
        <w:t>织</w:t>
      </w:r>
      <w:r>
        <w:rPr>
          <w:rFonts w:ascii="宋体" w:hAnsi="宋体" w:cs="宋体" w:eastAsia="宋体" w:hint="default"/>
          <w:spacing w:val="-164"/>
          <w:w w:val="7"/>
          <w:position w:val="31"/>
        </w:rPr>
        <w:t>水</w:t>
      </w:r>
      <w:r>
        <w:rPr>
          <w:rFonts w:ascii="宋体" w:hAnsi="宋体" w:cs="宋体" w:eastAsia="宋体" w:hint="default"/>
          <w:spacing w:val="-17"/>
          <w:w w:val="7"/>
        </w:rPr>
        <w:t>体</w:t>
      </w:r>
      <w:r>
        <w:rPr>
          <w:rFonts w:ascii="宋体" w:hAnsi="宋体" w:cs="宋体" w:eastAsia="宋体" w:hint="default"/>
          <w:spacing w:val="-164"/>
          <w:w w:val="7"/>
          <w:position w:val="31"/>
        </w:rPr>
        <w:t>平</w:t>
      </w:r>
      <w:r>
        <w:rPr>
          <w:rFonts w:ascii="宋体" w:hAnsi="宋体" w:cs="宋体" w:eastAsia="宋体" w:hint="default"/>
          <w:spacing w:val="-17"/>
          <w:w w:val="7"/>
        </w:rPr>
        <w:t>系</w:t>
      </w:r>
      <w:r>
        <w:rPr>
          <w:rFonts w:ascii="宋体" w:hAnsi="宋体" w:cs="宋体" w:eastAsia="宋体" w:hint="default"/>
          <w:spacing w:val="-164"/>
          <w:w w:val="7"/>
          <w:position w:val="31"/>
        </w:rPr>
        <w:t>作</w:t>
      </w:r>
      <w:r>
        <w:rPr>
          <w:rFonts w:ascii="宋体" w:hAnsi="宋体" w:cs="宋体" w:eastAsia="宋体" w:hint="default"/>
          <w:spacing w:val="-17"/>
          <w:w w:val="7"/>
        </w:rPr>
        <w:t>，</w:t>
      </w:r>
      <w:r>
        <w:rPr>
          <w:rFonts w:ascii="宋体" w:hAnsi="宋体" w:cs="宋体" w:eastAsia="宋体" w:hint="default"/>
          <w:spacing w:val="-178"/>
          <w:w w:val="7"/>
          <w:position w:val="31"/>
        </w:rPr>
        <w:t>为</w:t>
      </w:r>
      <w:r>
        <w:rPr>
          <w:rFonts w:ascii="宋体" w:hAnsi="宋体" w:cs="宋体" w:eastAsia="宋体" w:hint="default"/>
          <w:spacing w:val="-3"/>
          <w:w w:val="7"/>
        </w:rPr>
        <w:t>培</w:t>
      </w:r>
      <w:r>
        <w:rPr>
          <w:rFonts w:ascii="宋体" w:hAnsi="宋体" w:cs="宋体" w:eastAsia="宋体" w:hint="default"/>
          <w:spacing w:val="-178"/>
          <w:w w:val="7"/>
          <w:position w:val="31"/>
        </w:rPr>
        <w:t>培</w:t>
      </w:r>
      <w:r>
        <w:rPr>
          <w:rFonts w:ascii="宋体" w:hAnsi="宋体" w:cs="宋体" w:eastAsia="宋体" w:hint="default"/>
          <w:spacing w:val="-3"/>
          <w:w w:val="7"/>
        </w:rPr>
        <w:t>养</w:t>
      </w:r>
      <w:r>
        <w:rPr>
          <w:rFonts w:ascii="宋体" w:hAnsi="宋体" w:cs="宋体" w:eastAsia="宋体" w:hint="default"/>
          <w:spacing w:val="-178"/>
          <w:w w:val="7"/>
          <w:position w:val="31"/>
        </w:rPr>
        <w:t>训</w:t>
      </w:r>
      <w:r>
        <w:rPr>
          <w:rFonts w:ascii="宋体" w:hAnsi="宋体" w:cs="宋体" w:eastAsia="宋体" w:hint="default"/>
          <w:spacing w:val="-3"/>
          <w:w w:val="7"/>
        </w:rPr>
        <w:t>能</w:t>
      </w:r>
      <w:r>
        <w:rPr>
          <w:rFonts w:ascii="宋体" w:hAnsi="宋体" w:cs="宋体" w:eastAsia="宋体" w:hint="default"/>
          <w:spacing w:val="-178"/>
          <w:w w:val="7"/>
          <w:position w:val="31"/>
        </w:rPr>
        <w:t>的</w:t>
      </w:r>
      <w:r>
        <w:rPr>
          <w:rFonts w:ascii="宋体" w:hAnsi="宋体" w:cs="宋体" w:eastAsia="宋体" w:hint="default"/>
          <w:w w:val="7"/>
        </w:rPr>
        <w:t>够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工</w:t>
      </w:r>
      <w:r>
        <w:rPr>
          <w:rFonts w:ascii="宋体" w:hAnsi="宋体" w:cs="宋体" w:eastAsia="宋体" w:hint="default"/>
          <w:w w:val="7"/>
        </w:rPr>
        <w:t>顺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99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7"/>
        </w:rPr>
        <w:t>性</w:t>
      </w:r>
      <w:r>
        <w:rPr>
          <w:rFonts w:ascii="宋体" w:hAnsi="宋体" w:cs="宋体" w:eastAsia="宋体" w:hint="default"/>
          <w:spacing w:val="-180"/>
          <w:w w:val="7"/>
        </w:rPr>
        <w:t>。</w:t>
      </w:r>
      <w:r>
        <w:rPr>
          <w:rFonts w:ascii="宋体" w:hAnsi="宋体" w:cs="宋体" w:eastAsia="宋体" w:hint="default"/>
        </w:rPr>
      </w:r>
    </w:p>
    <w:p>
      <w:pPr>
        <w:tabs>
          <w:tab w:pos="2864" w:val="left" w:leader="none"/>
        </w:tabs>
        <w:spacing w:line="15" w:lineRule="exact" w:before="0"/>
        <w:ind w:left="1160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95"/>
          <w:sz w:val="18"/>
          <w:szCs w:val="18"/>
        </w:rPr>
        <w:t>“</w:t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  <w:t>”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before="76"/>
        <w:ind w:left="1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w w:val="99"/>
          <w:sz w:val="18"/>
        </w:rPr>
        <w:t>4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0" w:footer="983" w:top="800" w:bottom="1180" w:left="980" w:right="560"/>
        </w:sectPr>
      </w:pPr>
    </w:p>
    <w:p>
      <w:pPr>
        <w:spacing w:line="117" w:lineRule="exact" w:before="64"/>
        <w:ind w:left="0" w:right="1511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w w:val="95"/>
          <w:sz w:val="18"/>
        </w:rPr>
        <w:t>2014</w:t>
      </w:r>
      <w:r>
        <w:rPr>
          <w:rFonts w:ascii="Times New Roman"/>
          <w:sz w:val="18"/>
        </w:rPr>
      </w:r>
    </w:p>
    <w:p>
      <w:pPr>
        <w:pStyle w:val="BodyText"/>
        <w:spacing w:line="2106" w:lineRule="exact"/>
        <w:ind w:left="123" w:right="177"/>
        <w:jc w:val="center"/>
        <w:rPr>
          <w:rFonts w:ascii="宋体" w:hAnsi="宋体" w:cs="宋体" w:eastAsia="宋体" w:hint="default"/>
        </w:rPr>
      </w:pPr>
      <w:r>
        <w:rPr/>
        <w:pict>
          <v:group style="position:absolute;margin-left:55.199997pt;margin-top:6.524065pt;width:484.8pt;height:.1pt;mso-position-horizontal-relative:page;mso-position-vertical-relative:paragraph;z-index:-972832" coordorigin="1104,130" coordsize="9696,2">
            <v:shape style="position:absolute;left:1104;top:130;width:9696;height:2" coordorigin="1104,130" coordsize="9696,0" path="m1104,130l10800,130e" filled="false" stroked="true" strokeweight=".72pt" strokecolor="#000000">
              <v:path arrowok="t"/>
            </v:shape>
            <w10:wrap type="none"/>
          </v:group>
        </w:pict>
      </w:r>
      <w:r>
        <w:rPr/>
        <w:pict>
          <v:shape style="position:absolute;margin-left:237.359909pt;margin-top:50.25346pt;width:120.65pt;height:16pt;mso-position-horizontal-relative:page;mso-position-vertical-relative:paragraph;z-index:-972808" type="#_x0000_t202" filled="false" stroked="false">
            <v:textbox inset="0,0,0,0">
              <w:txbxContent>
                <w:p>
                  <w:pPr>
                    <w:spacing w:line="319" w:lineRule="exact" w:before="0"/>
                    <w:ind w:left="0" w:right="0" w:firstLine="0"/>
                    <w:jc w:val="left"/>
                    <w:rPr>
                      <w:rFonts w:ascii="宋体" w:hAnsi="宋体" w:cs="宋体" w:eastAsia="宋体" w:hint="default"/>
                      <w:sz w:val="32"/>
                      <w:szCs w:val="32"/>
                    </w:rPr>
                  </w:pPr>
                  <w:r>
                    <w:rPr>
                      <w:rFonts w:ascii="宋体" w:hAnsi="宋体" w:cs="宋体" w:eastAsia="宋体" w:hint="default"/>
                      <w:sz w:val="32"/>
                      <w:szCs w:val="32"/>
                    </w:rPr>
                    <w:t>第九节</w:t>
                  </w:r>
                  <w:r>
                    <w:rPr>
                      <w:rFonts w:ascii="宋体" w:hAnsi="宋体" w:cs="宋体" w:eastAsia="宋体" w:hint="default"/>
                      <w:spacing w:val="10"/>
                      <w:sz w:val="32"/>
                      <w:szCs w:val="32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z w:val="32"/>
                      <w:szCs w:val="32"/>
                    </w:rPr>
                    <w:t>公司治理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636604pt;margin-top:31.245052pt;width:482.05pt;height:166.8pt;mso-position-horizontal-relative:page;mso-position-vertical-relative:paragraph;z-index:-972712" type="#_x0000_t202" filled="false" stroked="false">
            <v:textbox inset="0,0,0,0">
              <w:txbxContent>
                <w:p>
                  <w:pPr>
                    <w:pStyle w:val="BodyText"/>
                    <w:spacing w:line="3336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243"/>
                      <w:w w:val="101"/>
                      <w:position w:val="90"/>
                      <w:sz w:val="24"/>
                      <w:szCs w:val="24"/>
                    </w:rPr>
                    <w:t>一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93"/>
                    </w:rPr>
                    <w:t>事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事</w:t>
                  </w:r>
                  <w:r>
                    <w:rPr>
                      <w:rFonts w:ascii="宋体" w:hAnsi="宋体" w:cs="宋体" w:eastAsia="宋体" w:hint="default"/>
                      <w:spacing w:val="-176"/>
                      <w:w w:val="7"/>
                      <w:position w:val="-30"/>
                    </w:rPr>
                    <w:t>作</w:t>
                  </w:r>
                  <w:r>
                    <w:rPr>
                      <w:rFonts w:ascii="宋体" w:hAnsi="宋体" w:cs="宋体" w:eastAsia="宋体" w:hint="default"/>
                      <w:spacing w:val="-68"/>
                      <w:w w:val="101"/>
                      <w:position w:val="90"/>
                      <w:sz w:val="24"/>
                      <w:szCs w:val="24"/>
                    </w:rPr>
                    <w:t>一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会</w:t>
                  </w:r>
                  <w:r>
                    <w:rPr>
                      <w:rFonts w:ascii="宋体" w:hAnsi="宋体" w:cs="宋体" w:eastAsia="宋体" w:hint="default"/>
                      <w:spacing w:val="-118"/>
                      <w:w w:val="7"/>
                      <w:position w:val="-30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126"/>
                      <w:w w:val="101"/>
                      <w:position w:val="90"/>
                      <w:sz w:val="24"/>
                      <w:szCs w:val="24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58"/>
                      <w:w w:val="7"/>
                      <w:position w:val="-30"/>
                    </w:rPr>
                    <w:t>提</w:t>
                  </w:r>
                  <w:r>
                    <w:rPr>
                      <w:rFonts w:ascii="宋体" w:hAnsi="宋体" w:cs="宋体" w:eastAsia="宋体" w:hint="default"/>
                      <w:spacing w:val="-243"/>
                      <w:w w:val="101"/>
                      <w:position w:val="90"/>
                      <w:sz w:val="24"/>
                      <w:szCs w:val="24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101"/>
                      <w:position w:val="90"/>
                      <w:sz w:val="24"/>
                      <w:szCs w:val="24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173"/>
                      <w:w w:val="7"/>
                      <w:position w:val="-61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159"/>
                      <w:w w:val="7"/>
                    </w:rPr>
                    <w:t>监</w:t>
                  </w:r>
                  <w:r>
                    <w:rPr>
                      <w:rFonts w:ascii="宋体" w:hAnsi="宋体" w:cs="宋体" w:eastAsia="宋体" w:hint="default"/>
                      <w:spacing w:val="-36"/>
                      <w:w w:val="7"/>
                      <w:position w:val="-30"/>
                    </w:rPr>
                    <w:t>高</w:t>
                  </w:r>
                  <w:r>
                    <w:rPr>
                      <w:rFonts w:ascii="宋体" w:hAnsi="宋体" w:cs="宋体" w:eastAsia="宋体" w:hint="default"/>
                      <w:spacing w:val="-166"/>
                      <w:w w:val="7"/>
                      <w:position w:val="-61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spacing w:val="-159"/>
                      <w:w w:val="7"/>
                    </w:rPr>
                    <w:t>事</w:t>
                  </w:r>
                  <w:r>
                    <w:rPr>
                      <w:rFonts w:ascii="宋体" w:hAnsi="宋体" w:cs="宋体" w:eastAsia="宋体" w:hint="default"/>
                      <w:spacing w:val="-176"/>
                      <w:w w:val="7"/>
                      <w:position w:val="-30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104"/>
                      <w:w w:val="101"/>
                      <w:position w:val="90"/>
                      <w:sz w:val="24"/>
                      <w:szCs w:val="24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spacing w:val="-166"/>
                      <w:w w:val="7"/>
                      <w:position w:val="-61"/>
                    </w:rPr>
                    <w:t>东</w:t>
                  </w:r>
                  <w:r>
                    <w:rPr>
                      <w:rFonts w:ascii="宋体" w:hAnsi="宋体" w:cs="宋体" w:eastAsia="宋体" w:hint="default"/>
                      <w:spacing w:val="-159"/>
                      <w:w w:val="7"/>
                    </w:rPr>
                    <w:t>会</w:t>
                  </w:r>
                  <w:r>
                    <w:rPr>
                      <w:rFonts w:ascii="宋体" w:hAnsi="宋体" w:cs="宋体" w:eastAsia="宋体" w:hint="default"/>
                      <w:spacing w:val="-116"/>
                      <w:w w:val="7"/>
                      <w:position w:val="-30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spacing w:val="-243"/>
                      <w:w w:val="101"/>
                      <w:position w:val="90"/>
                      <w:sz w:val="24"/>
                      <w:szCs w:val="24"/>
                    </w:rPr>
                    <w:t>治</w:t>
                  </w:r>
                  <w:r>
                    <w:rPr>
                      <w:rFonts w:ascii="宋体" w:hAnsi="宋体" w:cs="宋体" w:eastAsia="宋体" w:hint="default"/>
                      <w:spacing w:val="-164"/>
                      <w:w w:val="101"/>
                      <w:position w:val="90"/>
                      <w:sz w:val="24"/>
                      <w:szCs w:val="24"/>
                    </w:rPr>
                    <w:t>治</w:t>
                  </w:r>
                  <w:r>
                    <w:rPr>
                      <w:rFonts w:ascii="宋体" w:hAnsi="宋体" w:cs="宋体" w:eastAsia="宋体" w:hint="default"/>
                      <w:spacing w:val="-166"/>
                      <w:w w:val="7"/>
                      <w:position w:val="-61"/>
                    </w:rPr>
                    <w:t>与</w:t>
                  </w:r>
                  <w:r>
                    <w:rPr>
                      <w:rFonts w:ascii="宋体" w:hAnsi="宋体" w:cs="宋体" w:eastAsia="宋体" w:hint="default"/>
                      <w:spacing w:val="-159"/>
                      <w:w w:val="7"/>
                    </w:rPr>
                    <w:t>及</w:t>
                  </w:r>
                  <w:r>
                    <w:rPr>
                      <w:rFonts w:ascii="宋体" w:hAnsi="宋体" w:cs="宋体" w:eastAsia="宋体" w:hint="default"/>
                      <w:spacing w:val="-56"/>
                      <w:w w:val="7"/>
                      <w:position w:val="-30"/>
                    </w:rPr>
                    <w:t>治</w:t>
                  </w:r>
                  <w:r>
                    <w:rPr>
                      <w:rFonts w:ascii="宋体" w:hAnsi="宋体" w:cs="宋体" w:eastAsia="宋体" w:hint="default"/>
                      <w:spacing w:val="-238"/>
                      <w:w w:val="101"/>
                      <w:position w:val="90"/>
                      <w:sz w:val="24"/>
                      <w:szCs w:val="24"/>
                    </w:rPr>
                    <w:t>理</w:t>
                  </w:r>
                  <w:r>
                    <w:rPr>
                      <w:rFonts w:ascii="宋体" w:hAnsi="宋体" w:cs="宋体" w:eastAsia="宋体" w:hint="default"/>
                      <w:spacing w:val="-229"/>
                      <w:w w:val="101"/>
                      <w:position w:val="90"/>
                      <w:sz w:val="24"/>
                      <w:szCs w:val="24"/>
                    </w:rPr>
                    <w:t>理</w:t>
                  </w:r>
                  <w:r>
                    <w:rPr>
                      <w:rFonts w:ascii="宋体" w:hAnsi="宋体" w:cs="宋体" w:eastAsia="宋体" w:hint="default"/>
                      <w:spacing w:val="-166"/>
                      <w:w w:val="7"/>
                      <w:position w:val="-61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spacing w:val="-159"/>
                      <w:w w:val="7"/>
                    </w:rPr>
                    <w:t>经</w:t>
                  </w:r>
                  <w:r>
                    <w:rPr>
                      <w:rFonts w:ascii="宋体" w:hAnsi="宋体" w:cs="宋体" w:eastAsia="宋体" w:hint="default"/>
                      <w:spacing w:val="-36"/>
                      <w:w w:val="7"/>
                      <w:position w:val="-30"/>
                    </w:rPr>
                    <w:t>理</w:t>
                  </w:r>
                  <w:r>
                    <w:rPr>
                      <w:rFonts w:ascii="宋体" w:hAnsi="宋体" w:cs="宋体" w:eastAsia="宋体" w:hint="default"/>
                      <w:spacing w:val="-166"/>
                      <w:w w:val="7"/>
                      <w:position w:val="-61"/>
                    </w:rPr>
                    <w:t>东</w:t>
                  </w:r>
                  <w:r>
                    <w:rPr>
                      <w:rFonts w:ascii="宋体" w:hAnsi="宋体" w:cs="宋体" w:eastAsia="宋体" w:hint="default"/>
                      <w:spacing w:val="-159"/>
                      <w:w w:val="7"/>
                    </w:rPr>
                    <w:t>营</w:t>
                  </w:r>
                  <w:r>
                    <w:rPr>
                      <w:rFonts w:ascii="宋体" w:hAnsi="宋体" w:cs="宋体" w:eastAsia="宋体" w:hint="default"/>
                      <w:spacing w:val="-173"/>
                      <w:w w:val="7"/>
                      <w:position w:val="-30"/>
                    </w:rPr>
                    <w:t>水</w:t>
                  </w:r>
                  <w:r>
                    <w:rPr>
                      <w:rFonts w:ascii="宋体" w:hAnsi="宋体" w:cs="宋体" w:eastAsia="宋体" w:hint="default"/>
                      <w:spacing w:val="-107"/>
                      <w:w w:val="101"/>
                      <w:position w:val="90"/>
                      <w:sz w:val="24"/>
                      <w:szCs w:val="24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66"/>
                      <w:w w:val="7"/>
                      <w:position w:val="-61"/>
                    </w:rPr>
                    <w:t>大</w:t>
                  </w:r>
                  <w:r>
                    <w:rPr>
                      <w:rFonts w:ascii="宋体" w:hAnsi="宋体" w:cs="宋体" w:eastAsia="宋体" w:hint="default"/>
                      <w:spacing w:val="-159"/>
                      <w:w w:val="7"/>
                    </w:rPr>
                    <w:t>管</w:t>
                  </w:r>
                  <w:r>
                    <w:rPr>
                      <w:rFonts w:ascii="宋体" w:hAnsi="宋体" w:cs="宋体" w:eastAsia="宋体" w:hint="default"/>
                      <w:spacing w:val="-113"/>
                      <w:w w:val="7"/>
                      <w:position w:val="-30"/>
                    </w:rPr>
                    <w:t>平</w:t>
                  </w:r>
                  <w:r>
                    <w:rPr>
                      <w:rFonts w:ascii="宋体" w:hAnsi="宋体" w:cs="宋体" w:eastAsia="宋体" w:hint="default"/>
                      <w:spacing w:val="-167"/>
                      <w:w w:val="101"/>
                      <w:position w:val="90"/>
                      <w:sz w:val="24"/>
                      <w:szCs w:val="24"/>
                    </w:rPr>
                    <w:t>基</w:t>
                  </w:r>
                  <w:r>
                    <w:rPr>
                      <w:rFonts w:ascii="宋体" w:hAnsi="宋体" w:cs="宋体" w:eastAsia="宋体" w:hint="default"/>
                      <w:spacing w:val="-166"/>
                      <w:w w:val="7"/>
                      <w:position w:val="-61"/>
                    </w:rPr>
                    <w:t>会</w:t>
                  </w:r>
                  <w:r>
                    <w:rPr>
                      <w:rFonts w:ascii="宋体" w:hAnsi="宋体" w:cs="宋体" w:eastAsia="宋体" w:hint="default"/>
                      <w:spacing w:val="-159"/>
                      <w:w w:val="7"/>
                    </w:rPr>
                    <w:t>理</w:t>
                  </w:r>
                  <w:r>
                    <w:rPr>
                      <w:rFonts w:ascii="宋体" w:hAnsi="宋体" w:cs="宋体" w:eastAsia="宋体" w:hint="default"/>
                      <w:spacing w:val="-51"/>
                      <w:w w:val="7"/>
                      <w:position w:val="-30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  <w:spacing w:val="-243"/>
                      <w:w w:val="101"/>
                      <w:position w:val="90"/>
                      <w:sz w:val="24"/>
                      <w:szCs w:val="24"/>
                    </w:rPr>
                    <w:t>本</w:t>
                  </w:r>
                  <w:r>
                    <w:rPr>
                      <w:rFonts w:ascii="宋体" w:hAnsi="宋体" w:cs="宋体" w:eastAsia="宋体" w:hint="default"/>
                      <w:spacing w:val="-229"/>
                      <w:w w:val="101"/>
                      <w:position w:val="90"/>
                      <w:sz w:val="24"/>
                      <w:szCs w:val="24"/>
                    </w:rPr>
                    <w:t>本</w:t>
                  </w:r>
                  <w:r>
                    <w:rPr>
                      <w:rFonts w:ascii="宋体" w:hAnsi="宋体" w:cs="宋体" w:eastAsia="宋体" w:hint="default"/>
                      <w:spacing w:val="-166"/>
                      <w:w w:val="7"/>
                      <w:position w:val="-61"/>
                    </w:rPr>
                    <w:t>：</w:t>
                  </w:r>
                  <w:r>
                    <w:rPr>
                      <w:rFonts w:ascii="宋体" w:hAnsi="宋体" w:cs="宋体" w:eastAsia="宋体" w:hint="default"/>
                      <w:spacing w:val="-159"/>
                      <w:w w:val="7"/>
                    </w:rPr>
                    <w:t>层</w:t>
                  </w:r>
                  <w:r>
                    <w:rPr>
                      <w:rFonts w:ascii="宋体" w:hAnsi="宋体" w:cs="宋体" w:eastAsia="宋体" w:hint="default"/>
                      <w:spacing w:val="-44"/>
                      <w:w w:val="7"/>
                      <w:position w:val="-30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159"/>
                      <w:w w:val="7"/>
                      <w:position w:val="-61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159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70"/>
                      <w:w w:val="7"/>
                      <w:position w:val="-30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spacing w:val="-116"/>
                      <w:w w:val="101"/>
                      <w:position w:val="90"/>
                      <w:sz w:val="24"/>
                      <w:szCs w:val="24"/>
                    </w:rPr>
                    <w:t>状</w:t>
                  </w:r>
                  <w:r>
                    <w:rPr>
                      <w:rFonts w:ascii="宋体" w:hAnsi="宋体" w:cs="宋体" w:eastAsia="宋体" w:hint="default"/>
                      <w:spacing w:val="-156"/>
                      <w:w w:val="7"/>
                      <w:position w:val="-61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spacing w:val="-161"/>
                      <w:w w:val="7"/>
                    </w:rPr>
                    <w:t>分</w:t>
                  </w:r>
                  <w:r>
                    <w:rPr>
                      <w:rFonts w:ascii="宋体" w:hAnsi="宋体" w:cs="宋体" w:eastAsia="宋体" w:hint="default"/>
                      <w:spacing w:val="-110"/>
                      <w:w w:val="7"/>
                      <w:position w:val="-30"/>
                    </w:rPr>
                    <w:t>治</w:t>
                  </w:r>
                  <w:r>
                    <w:rPr>
                      <w:rFonts w:ascii="宋体" w:hAnsi="宋体" w:cs="宋体" w:eastAsia="宋体" w:hint="default"/>
                      <w:spacing w:val="-243"/>
                      <w:w w:val="101"/>
                      <w:position w:val="90"/>
                      <w:sz w:val="24"/>
                      <w:szCs w:val="24"/>
                    </w:rPr>
                    <w:t>况</w:t>
                  </w:r>
                  <w:r>
                    <w:rPr>
                      <w:rFonts w:ascii="宋体" w:hAnsi="宋体" w:cs="宋体" w:eastAsia="宋体" w:hint="default"/>
                      <w:spacing w:val="-176"/>
                      <w:w w:val="101"/>
                      <w:position w:val="90"/>
                      <w:sz w:val="24"/>
                      <w:szCs w:val="24"/>
                    </w:rPr>
                    <w:t>况</w:t>
                  </w:r>
                  <w:r>
                    <w:rPr>
                      <w:rFonts w:ascii="宋体" w:hAnsi="宋体" w:cs="宋体" w:eastAsia="宋体" w:hint="default"/>
                      <w:spacing w:val="-156"/>
                      <w:w w:val="7"/>
                      <w:position w:val="-61"/>
                    </w:rPr>
                    <w:t>根</w:t>
                  </w:r>
                  <w:r>
                    <w:rPr>
                      <w:rFonts w:ascii="宋体" w:hAnsi="宋体" w:cs="宋体" w:eastAsia="宋体" w:hint="default"/>
                      <w:spacing w:val="-161"/>
                      <w:w w:val="7"/>
                    </w:rPr>
                    <w:t>层</w:t>
                  </w:r>
                  <w:r>
                    <w:rPr>
                      <w:rFonts w:ascii="宋体" w:hAnsi="宋体" w:cs="宋体" w:eastAsia="宋体" w:hint="default"/>
                      <w:spacing w:val="-44"/>
                      <w:w w:val="7"/>
                      <w:position w:val="-30"/>
                    </w:rPr>
                    <w:t>理</w:t>
                  </w:r>
                  <w:r>
                    <w:rPr>
                      <w:rFonts w:ascii="宋体" w:hAnsi="宋体" w:cs="宋体" w:eastAsia="宋体" w:hint="default"/>
                      <w:spacing w:val="-156"/>
                      <w:w w:val="7"/>
                      <w:position w:val="-61"/>
                    </w:rPr>
                    <w:t>据</w:t>
                  </w:r>
                  <w:r>
                    <w:rPr>
                      <w:rFonts w:ascii="宋体" w:hAnsi="宋体" w:cs="宋体" w:eastAsia="宋体" w:hint="default"/>
                      <w:spacing w:val="-161"/>
                      <w:w w:val="7"/>
                    </w:rPr>
                    <w:t>治</w:t>
                  </w:r>
                  <w:r>
                    <w:rPr>
                      <w:rFonts w:ascii="宋体" w:hAnsi="宋体" w:cs="宋体" w:eastAsia="宋体" w:hint="default"/>
                      <w:spacing w:val="-51"/>
                      <w:w w:val="7"/>
                      <w:position w:val="-30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49"/>
                      <w:w w:val="7"/>
                      <w:position w:val="-61"/>
                    </w:rPr>
                    <w:t>《</w:t>
                  </w:r>
                  <w:r>
                    <w:rPr>
                      <w:rFonts w:ascii="宋体" w:hAnsi="宋体" w:cs="宋体" w:eastAsia="宋体" w:hint="default"/>
                      <w:spacing w:val="-161"/>
                      <w:w w:val="7"/>
                    </w:rPr>
                    <w:t>理</w:t>
                  </w:r>
                  <w:r>
                    <w:rPr>
                      <w:rFonts w:ascii="宋体" w:hAnsi="宋体" w:cs="宋体" w:eastAsia="宋体" w:hint="default"/>
                      <w:spacing w:val="-51"/>
                      <w:w w:val="7"/>
                      <w:position w:val="-30"/>
                    </w:rPr>
                    <w:t>实</w:t>
                  </w:r>
                  <w:r>
                    <w:rPr>
                      <w:rFonts w:ascii="宋体" w:hAnsi="宋体" w:cs="宋体" w:eastAsia="宋体" w:hint="default"/>
                      <w:spacing w:val="-149"/>
                      <w:w w:val="7"/>
                      <w:position w:val="-61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161"/>
                      <w:w w:val="7"/>
                    </w:rPr>
                    <w:t>结</w:t>
                  </w:r>
                  <w:r>
                    <w:rPr>
                      <w:rFonts w:ascii="宋体" w:hAnsi="宋体" w:cs="宋体" w:eastAsia="宋体" w:hint="default"/>
                      <w:spacing w:val="-51"/>
                      <w:w w:val="7"/>
                      <w:position w:val="-30"/>
                    </w:rPr>
                    <w:t>际</w:t>
                  </w:r>
                  <w:r>
                    <w:rPr>
                      <w:rFonts w:ascii="宋体" w:hAnsi="宋体" w:cs="宋体" w:eastAsia="宋体" w:hint="default"/>
                      <w:spacing w:val="-149"/>
                      <w:w w:val="7"/>
                      <w:position w:val="-61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spacing w:val="-161"/>
                      <w:w w:val="7"/>
                    </w:rPr>
                    <w:t>构</w:t>
                  </w:r>
                  <w:r>
                    <w:rPr>
                      <w:rFonts w:ascii="宋体" w:hAnsi="宋体" w:cs="宋体" w:eastAsia="宋体" w:hint="default"/>
                      <w:spacing w:val="-51"/>
                      <w:w w:val="7"/>
                      <w:position w:val="-30"/>
                    </w:rPr>
                    <w:t>情</w:t>
                  </w:r>
                  <w:r>
                    <w:rPr>
                      <w:rFonts w:ascii="宋体" w:hAnsi="宋体" w:cs="宋体" w:eastAsia="宋体" w:hint="default"/>
                      <w:spacing w:val="-149"/>
                      <w:w w:val="7"/>
                      <w:position w:val="-61"/>
                    </w:rPr>
                    <w:t>章</w:t>
                  </w:r>
                  <w:r>
                    <w:rPr>
                      <w:rFonts w:ascii="宋体" w:hAnsi="宋体" w:cs="宋体" w:eastAsia="宋体" w:hint="default"/>
                      <w:spacing w:val="-161"/>
                      <w:w w:val="7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51"/>
                      <w:w w:val="7"/>
                      <w:position w:val="-30"/>
                    </w:rPr>
                    <w:t>况</w:t>
                  </w:r>
                  <w:r>
                    <w:rPr>
                      <w:rFonts w:ascii="宋体" w:hAnsi="宋体" w:cs="宋体" w:eastAsia="宋体" w:hint="default"/>
                      <w:spacing w:val="-171"/>
                      <w:w w:val="7"/>
                      <w:position w:val="-61"/>
                    </w:rPr>
                    <w:t>程</w:t>
                  </w:r>
                  <w:r>
                    <w:rPr>
                      <w:rFonts w:ascii="宋体" w:hAnsi="宋体" w:cs="宋体" w:eastAsia="宋体" w:hint="default"/>
                      <w:spacing w:val="-140"/>
                      <w:w w:val="7"/>
                    </w:rPr>
                    <w:t>不</w:t>
                  </w:r>
                  <w:r>
                    <w:rPr>
                      <w:rFonts w:ascii="宋体" w:hAnsi="宋体" w:cs="宋体" w:eastAsia="宋体" w:hint="default"/>
                      <w:spacing w:val="-51"/>
                      <w:w w:val="7"/>
                      <w:position w:val="-30"/>
                    </w:rPr>
                    <w:t>与</w:t>
                  </w:r>
                  <w:r>
                    <w:rPr>
                      <w:rFonts w:ascii="宋体" w:hAnsi="宋体" w:cs="宋体" w:eastAsia="宋体" w:hint="default"/>
                      <w:spacing w:val="-171"/>
                      <w:w w:val="7"/>
                      <w:position w:val="-61"/>
                    </w:rPr>
                    <w:t>》</w:t>
                  </w:r>
                  <w:r>
                    <w:rPr>
                      <w:rFonts w:ascii="宋体" w:hAnsi="宋体" w:cs="宋体" w:eastAsia="宋体" w:hint="default"/>
                      <w:spacing w:val="-140"/>
                      <w:w w:val="7"/>
                    </w:rPr>
                    <w:t>断</w:t>
                  </w:r>
                  <w:r>
                    <w:rPr>
                      <w:rFonts w:ascii="宋体" w:hAnsi="宋体" w:cs="宋体" w:eastAsia="宋体" w:hint="default"/>
                      <w:spacing w:val="-58"/>
                      <w:w w:val="7"/>
                      <w:position w:val="-30"/>
                    </w:rPr>
                    <w:t>《</w:t>
                  </w:r>
                  <w:r>
                    <w:rPr>
                      <w:rFonts w:ascii="宋体" w:hAnsi="宋体" w:cs="宋体" w:eastAsia="宋体" w:hint="default"/>
                      <w:spacing w:val="-164"/>
                      <w:w w:val="7"/>
                      <w:position w:val="-61"/>
                    </w:rPr>
                    <w:t>和</w:t>
                  </w:r>
                  <w:r>
                    <w:rPr>
                      <w:rFonts w:ascii="宋体" w:hAnsi="宋体" w:cs="宋体" w:eastAsia="宋体" w:hint="default"/>
                      <w:spacing w:val="-140"/>
                      <w:w w:val="7"/>
                    </w:rPr>
                    <w:t>完</w:t>
                  </w:r>
                  <w:r>
                    <w:rPr>
                      <w:rFonts w:ascii="宋体" w:hAnsi="宋体" w:cs="宋体" w:eastAsia="宋体" w:hint="default"/>
                      <w:spacing w:val="-65"/>
                      <w:w w:val="7"/>
                      <w:position w:val="-30"/>
                    </w:rPr>
                    <w:t>上</w:t>
                  </w:r>
                  <w:r>
                    <w:rPr>
                      <w:rFonts w:ascii="宋体" w:hAnsi="宋体" w:cs="宋体" w:eastAsia="宋体" w:hint="default"/>
                      <w:spacing w:val="-156"/>
                      <w:w w:val="7"/>
                      <w:position w:val="-61"/>
                    </w:rPr>
                    <w:t>《</w:t>
                  </w:r>
                  <w:r>
                    <w:rPr>
                      <w:rFonts w:ascii="宋体" w:hAnsi="宋体" w:cs="宋体" w:eastAsia="宋体" w:hint="default"/>
                      <w:spacing w:val="-140"/>
                      <w:w w:val="7"/>
                    </w:rPr>
                    <w:t>善</w:t>
                  </w:r>
                  <w:r>
                    <w:rPr>
                      <w:rFonts w:ascii="宋体" w:hAnsi="宋体" w:cs="宋体" w:eastAsia="宋体" w:hint="default"/>
                      <w:spacing w:val="-65"/>
                      <w:w w:val="7"/>
                      <w:position w:val="-30"/>
                    </w:rPr>
                    <w:t>市</w:t>
                  </w:r>
                  <w:r>
                    <w:rPr>
                      <w:rFonts w:ascii="宋体" w:hAnsi="宋体" w:cs="宋体" w:eastAsia="宋体" w:hint="default"/>
                      <w:spacing w:val="-156"/>
                      <w:w w:val="7"/>
                      <w:position w:val="-61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spacing w:val="-140"/>
                      <w:w w:val="7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65"/>
                      <w:w w:val="7"/>
                      <w:position w:val="-30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156"/>
                      <w:w w:val="7"/>
                      <w:position w:val="-61"/>
                    </w:rPr>
                    <w:t>东</w:t>
                  </w:r>
                  <w:r>
                    <w:rPr>
                      <w:rFonts w:ascii="宋体" w:hAnsi="宋体" w:cs="宋体" w:eastAsia="宋体" w:hint="default"/>
                      <w:spacing w:val="-140"/>
                      <w:w w:val="7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spacing w:val="-65"/>
                      <w:w w:val="7"/>
                      <w:position w:val="-30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spacing w:val="-154"/>
                      <w:w w:val="7"/>
                      <w:position w:val="-61"/>
                    </w:rPr>
                    <w:t>大</w:t>
                  </w:r>
                  <w:r>
                    <w:rPr>
                      <w:rFonts w:ascii="宋体" w:hAnsi="宋体" w:cs="宋体" w:eastAsia="宋体" w:hint="default"/>
                      <w:spacing w:val="-142"/>
                      <w:w w:val="7"/>
                    </w:rPr>
                    <w:t>法</w:t>
                  </w:r>
                  <w:r>
                    <w:rPr>
                      <w:rFonts w:ascii="宋体" w:hAnsi="宋体" w:cs="宋体" w:eastAsia="宋体" w:hint="default"/>
                      <w:spacing w:val="-65"/>
                      <w:w w:val="7"/>
                      <w:position w:val="-30"/>
                    </w:rPr>
                    <w:t>治</w:t>
                  </w:r>
                  <w:r>
                    <w:rPr>
                      <w:rFonts w:ascii="宋体" w:hAnsi="宋体" w:cs="宋体" w:eastAsia="宋体" w:hint="default"/>
                      <w:spacing w:val="-154"/>
                      <w:w w:val="7"/>
                      <w:position w:val="-61"/>
                    </w:rPr>
                    <w:t>会</w:t>
                  </w:r>
                  <w:r>
                    <w:rPr>
                      <w:rFonts w:ascii="宋体" w:hAnsi="宋体" w:cs="宋体" w:eastAsia="宋体" w:hint="default"/>
                      <w:spacing w:val="-142"/>
                      <w:w w:val="7"/>
                    </w:rPr>
                    <w:t>人</w:t>
                  </w:r>
                  <w:r>
                    <w:rPr>
                      <w:rFonts w:ascii="宋体" w:hAnsi="宋体" w:cs="宋体" w:eastAsia="宋体" w:hint="default"/>
                      <w:spacing w:val="-65"/>
                      <w:w w:val="7"/>
                      <w:position w:val="-30"/>
                    </w:rPr>
                    <w:t>理</w:t>
                  </w:r>
                  <w:r>
                    <w:rPr>
                      <w:rFonts w:ascii="宋体" w:hAnsi="宋体" w:cs="宋体" w:eastAsia="宋体" w:hint="default"/>
                      <w:spacing w:val="-154"/>
                      <w:w w:val="7"/>
                      <w:position w:val="-61"/>
                    </w:rPr>
                    <w:t>议</w:t>
                  </w:r>
                  <w:r>
                    <w:rPr>
                      <w:rFonts w:ascii="宋体" w:hAnsi="宋体" w:cs="宋体" w:eastAsia="宋体" w:hint="default"/>
                      <w:spacing w:val="-142"/>
                      <w:w w:val="7"/>
                    </w:rPr>
                    <w:t>治</w:t>
                  </w:r>
                  <w:r>
                    <w:rPr>
                      <w:rFonts w:ascii="宋体" w:hAnsi="宋体" w:cs="宋体" w:eastAsia="宋体" w:hint="default"/>
                      <w:spacing w:val="-63"/>
                      <w:w w:val="7"/>
                      <w:position w:val="-30"/>
                    </w:rPr>
                    <w:t>准</w:t>
                  </w:r>
                  <w:r>
                    <w:rPr>
                      <w:rFonts w:ascii="宋体" w:hAnsi="宋体" w:cs="宋体" w:eastAsia="宋体" w:hint="default"/>
                      <w:spacing w:val="-156"/>
                      <w:w w:val="7"/>
                      <w:position w:val="-61"/>
                    </w:rPr>
                    <w:t>事</w:t>
                  </w:r>
                  <w:r>
                    <w:rPr>
                      <w:rFonts w:ascii="宋体" w:hAnsi="宋体" w:cs="宋体" w:eastAsia="宋体" w:hint="default"/>
                      <w:spacing w:val="-142"/>
                      <w:w w:val="7"/>
                    </w:rPr>
                    <w:t>理</w:t>
                  </w:r>
                  <w:r>
                    <w:rPr>
                      <w:rFonts w:ascii="宋体" w:hAnsi="宋体" w:cs="宋体" w:eastAsia="宋体" w:hint="default"/>
                      <w:spacing w:val="-63"/>
                      <w:w w:val="7"/>
                      <w:position w:val="-30"/>
                    </w:rPr>
                    <w:t>则</w:t>
                  </w:r>
                  <w:r>
                    <w:rPr>
                      <w:rFonts w:ascii="宋体" w:hAnsi="宋体" w:cs="宋体" w:eastAsia="宋体" w:hint="default"/>
                      <w:spacing w:val="-156"/>
                      <w:w w:val="7"/>
                      <w:position w:val="-61"/>
                    </w:rPr>
                    <w:t>规</w:t>
                  </w:r>
                  <w:r>
                    <w:rPr>
                      <w:rFonts w:ascii="宋体" w:hAnsi="宋体" w:cs="宋体" w:eastAsia="宋体" w:hint="default"/>
                      <w:spacing w:val="-142"/>
                      <w:w w:val="7"/>
                    </w:rPr>
                    <w:t>结</w:t>
                  </w:r>
                  <w:r>
                    <w:rPr>
                      <w:rFonts w:ascii="宋体" w:hAnsi="宋体" w:cs="宋体" w:eastAsia="宋体" w:hint="default"/>
                      <w:spacing w:val="-63"/>
                      <w:w w:val="7"/>
                      <w:position w:val="-30"/>
                    </w:rPr>
                    <w:t>》</w:t>
                  </w:r>
                  <w:r>
                    <w:rPr>
                      <w:rFonts w:ascii="宋体" w:hAnsi="宋体" w:cs="宋体" w:eastAsia="宋体" w:hint="default"/>
                      <w:spacing w:val="-156"/>
                      <w:w w:val="7"/>
                      <w:position w:val="-61"/>
                    </w:rPr>
                    <w:t>则</w:t>
                  </w:r>
                  <w:r>
                    <w:rPr>
                      <w:rFonts w:ascii="宋体" w:hAnsi="宋体" w:cs="宋体" w:eastAsia="宋体" w:hint="default"/>
                      <w:spacing w:val="-142"/>
                      <w:w w:val="7"/>
                    </w:rPr>
                    <w:t>构</w:t>
                  </w:r>
                  <w:r>
                    <w:rPr>
                      <w:rFonts w:ascii="宋体" w:hAnsi="宋体" w:cs="宋体" w:eastAsia="宋体" w:hint="default"/>
                      <w:spacing w:val="-63"/>
                      <w:w w:val="7"/>
                      <w:position w:val="-30"/>
                    </w:rPr>
                    <w:t>等</w:t>
                  </w:r>
                  <w:r>
                    <w:rPr>
                      <w:rFonts w:ascii="宋体" w:hAnsi="宋体" w:cs="宋体" w:eastAsia="宋体" w:hint="default"/>
                      <w:spacing w:val="-156"/>
                      <w:w w:val="7"/>
                      <w:position w:val="-61"/>
                    </w:rPr>
                    <w:t>》</w:t>
                  </w:r>
                  <w:r>
                    <w:rPr>
                      <w:rFonts w:ascii="宋体" w:hAnsi="宋体" w:cs="宋体" w:eastAsia="宋体" w:hint="default"/>
                      <w:spacing w:val="-142"/>
                      <w:w w:val="7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70"/>
                      <w:w w:val="7"/>
                      <w:position w:val="-30"/>
                    </w:rPr>
                    <w:t>规</w:t>
                  </w:r>
                  <w:r>
                    <w:rPr>
                      <w:rFonts w:ascii="宋体" w:hAnsi="宋体" w:cs="宋体" w:eastAsia="宋体" w:hint="default"/>
                      <w:spacing w:val="-171"/>
                      <w:w w:val="7"/>
                      <w:position w:val="-61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建</w:t>
                  </w:r>
                  <w:r>
                    <w:rPr>
                      <w:rFonts w:ascii="宋体" w:hAnsi="宋体" w:cs="宋体" w:eastAsia="宋体" w:hint="default"/>
                      <w:spacing w:val="-70"/>
                      <w:w w:val="7"/>
                      <w:position w:val="-30"/>
                    </w:rPr>
                    <w:t>范</w:t>
                  </w:r>
                  <w:r>
                    <w:rPr>
                      <w:rFonts w:ascii="宋体" w:hAnsi="宋体" w:cs="宋体" w:eastAsia="宋体" w:hint="default"/>
                      <w:spacing w:val="-171"/>
                      <w:w w:val="7"/>
                      <w:position w:val="-61"/>
                    </w:rPr>
                    <w:t>规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立</w:t>
                  </w:r>
                  <w:r>
                    <w:rPr>
                      <w:rFonts w:ascii="宋体" w:hAnsi="宋体" w:cs="宋体" w:eastAsia="宋体" w:hint="default"/>
                      <w:spacing w:val="-70"/>
                      <w:w w:val="7"/>
                      <w:position w:val="-30"/>
                    </w:rPr>
                    <w:t>性</w:t>
                  </w:r>
                  <w:r>
                    <w:rPr>
                      <w:rFonts w:ascii="宋体" w:hAnsi="宋体" w:cs="宋体" w:eastAsia="宋体" w:hint="default"/>
                      <w:spacing w:val="-171"/>
                      <w:w w:val="7"/>
                      <w:position w:val="-61"/>
                    </w:rPr>
                    <w:t>定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健</w:t>
                  </w:r>
                  <w:r>
                    <w:rPr>
                      <w:rFonts w:ascii="宋体" w:hAnsi="宋体" w:cs="宋体" w:eastAsia="宋体" w:hint="default"/>
                      <w:spacing w:val="-70"/>
                      <w:w w:val="7"/>
                      <w:position w:val="-30"/>
                    </w:rPr>
                    <w:t>文</w:t>
                  </w:r>
                  <w:r>
                    <w:rPr>
                      <w:rFonts w:ascii="宋体" w:hAnsi="宋体" w:cs="宋体" w:eastAsia="宋体" w:hint="default"/>
                      <w:spacing w:val="-171"/>
                      <w:w w:val="7"/>
                      <w:position w:val="-61"/>
                    </w:rPr>
                    <w:t>和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全</w:t>
                  </w:r>
                  <w:r>
                    <w:rPr>
                      <w:rFonts w:ascii="宋体" w:hAnsi="宋体" w:cs="宋体" w:eastAsia="宋体" w:hint="default"/>
                      <w:spacing w:val="-70"/>
                      <w:w w:val="7"/>
                      <w:position w:val="-30"/>
                    </w:rPr>
                    <w:t>件</w:t>
                  </w:r>
                  <w:r>
                    <w:rPr>
                      <w:rFonts w:ascii="宋体" w:hAnsi="宋体" w:cs="宋体" w:eastAsia="宋体" w:hint="default"/>
                      <w:spacing w:val="-171"/>
                      <w:w w:val="7"/>
                      <w:position w:val="-61"/>
                    </w:rPr>
                    <w:t>要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70"/>
                      <w:w w:val="7"/>
                      <w:position w:val="-30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71"/>
                      <w:w w:val="7"/>
                      <w:position w:val="-61"/>
                    </w:rPr>
                    <w:t>求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spacing w:val="-70"/>
                      <w:w w:val="7"/>
                      <w:position w:val="-30"/>
                    </w:rPr>
                    <w:t>规</w:t>
                  </w:r>
                  <w:r>
                    <w:rPr>
                      <w:rFonts w:ascii="宋体" w:hAnsi="宋体" w:cs="宋体" w:eastAsia="宋体" w:hint="default"/>
                      <w:spacing w:val="-168"/>
                      <w:w w:val="7"/>
                      <w:position w:val="-61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123"/>
                      <w:w w:val="7"/>
                    </w:rPr>
                    <w:t>内</w:t>
                  </w:r>
                  <w:r>
                    <w:rPr>
                      <w:rFonts w:ascii="宋体" w:hAnsi="宋体" w:cs="宋体" w:eastAsia="宋体" w:hint="default"/>
                      <w:spacing w:val="-77"/>
                      <w:w w:val="7"/>
                      <w:position w:val="-30"/>
                    </w:rPr>
                    <w:t>定</w:t>
                  </w:r>
                  <w:r>
                    <w:rPr>
                      <w:rFonts w:ascii="宋体" w:hAnsi="宋体" w:cs="宋体" w:eastAsia="宋体" w:hint="default"/>
                      <w:spacing w:val="-161"/>
                      <w:w w:val="7"/>
                      <w:position w:val="-61"/>
                    </w:rPr>
                    <w:t>规</w:t>
                  </w:r>
                  <w:r>
                    <w:rPr>
                      <w:rFonts w:ascii="宋体" w:hAnsi="宋体" w:cs="宋体" w:eastAsia="宋体" w:hint="default"/>
                      <w:spacing w:val="-123"/>
                      <w:w w:val="7"/>
                    </w:rPr>
                    <w:t>部</w:t>
                  </w:r>
                  <w:r>
                    <w:rPr>
                      <w:rFonts w:ascii="宋体" w:hAnsi="宋体" w:cs="宋体" w:eastAsia="宋体" w:hint="default"/>
                      <w:spacing w:val="-77"/>
                      <w:w w:val="7"/>
                      <w:position w:val="-30"/>
                    </w:rPr>
                    <w:t>和</w:t>
                  </w:r>
                  <w:r>
                    <w:rPr>
                      <w:rFonts w:ascii="宋体" w:hAnsi="宋体" w:cs="宋体" w:eastAsia="宋体" w:hint="default"/>
                      <w:spacing w:val="-161"/>
                      <w:w w:val="7"/>
                      <w:position w:val="-61"/>
                    </w:rPr>
                    <w:t>范</w:t>
                  </w:r>
                  <w:r>
                    <w:rPr>
                      <w:rFonts w:ascii="宋体" w:hAnsi="宋体" w:cs="宋体" w:eastAsia="宋体" w:hint="default"/>
                      <w:spacing w:val="-123"/>
                      <w:w w:val="7"/>
                    </w:rPr>
                    <w:t>控</w:t>
                  </w:r>
                  <w:r>
                    <w:rPr>
                      <w:rFonts w:ascii="宋体" w:hAnsi="宋体" w:cs="宋体" w:eastAsia="宋体" w:hint="default"/>
                      <w:spacing w:val="-75"/>
                      <w:w w:val="7"/>
                      <w:position w:val="-30"/>
                    </w:rPr>
                    <w:t>要</w:t>
                  </w:r>
                  <w:r>
                    <w:rPr>
                      <w:rFonts w:ascii="宋体" w:hAnsi="宋体" w:cs="宋体" w:eastAsia="宋体" w:hint="default"/>
                      <w:spacing w:val="-164"/>
                      <w:w w:val="7"/>
                      <w:position w:val="-61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spacing w:val="-123"/>
                      <w:w w:val="7"/>
                    </w:rPr>
                    <w:t>制</w:t>
                  </w:r>
                  <w:r>
                    <w:rPr>
                      <w:rFonts w:ascii="宋体" w:hAnsi="宋体" w:cs="宋体" w:eastAsia="宋体" w:hint="default"/>
                      <w:spacing w:val="-75"/>
                      <w:w w:val="7"/>
                      <w:position w:val="-30"/>
                    </w:rPr>
                    <w:t>求</w:t>
                  </w:r>
                  <w:r>
                    <w:rPr>
                      <w:rFonts w:ascii="宋体" w:hAnsi="宋体" w:cs="宋体" w:eastAsia="宋体" w:hint="default"/>
                      <w:spacing w:val="-164"/>
                      <w:w w:val="7"/>
                      <w:position w:val="-61"/>
                    </w:rPr>
                    <w:t>东</w:t>
                  </w:r>
                  <w:r>
                    <w:rPr>
                      <w:rFonts w:ascii="宋体" w:hAnsi="宋体" w:cs="宋体" w:eastAsia="宋体" w:hint="default"/>
                      <w:spacing w:val="-123"/>
                      <w:w w:val="7"/>
                    </w:rPr>
                    <w:t>制</w:t>
                  </w:r>
                  <w:r>
                    <w:rPr>
                      <w:rFonts w:ascii="宋体" w:hAnsi="宋体" w:cs="宋体" w:eastAsia="宋体" w:hint="default"/>
                      <w:spacing w:val="-75"/>
                      <w:w w:val="7"/>
                      <w:position w:val="-30"/>
                    </w:rPr>
                    <w:t>相</w:t>
                  </w:r>
                  <w:r>
                    <w:rPr>
                      <w:rFonts w:ascii="宋体" w:hAnsi="宋体" w:cs="宋体" w:eastAsia="宋体" w:hint="default"/>
                      <w:spacing w:val="-164"/>
                      <w:w w:val="7"/>
                      <w:position w:val="-61"/>
                    </w:rPr>
                    <w:t>大</w:t>
                  </w:r>
                  <w:r>
                    <w:rPr>
                      <w:rFonts w:ascii="宋体" w:hAnsi="宋体" w:cs="宋体" w:eastAsia="宋体" w:hint="default"/>
                      <w:spacing w:val="-123"/>
                      <w:w w:val="7"/>
                    </w:rPr>
                    <w:t>度</w:t>
                  </w:r>
                  <w:r>
                    <w:rPr>
                      <w:rFonts w:ascii="宋体" w:hAnsi="宋体" w:cs="宋体" w:eastAsia="宋体" w:hint="default"/>
                      <w:spacing w:val="-75"/>
                      <w:w w:val="7"/>
                      <w:position w:val="-30"/>
                    </w:rPr>
                    <w:t>符</w:t>
                  </w:r>
                  <w:r>
                    <w:rPr>
                      <w:rFonts w:ascii="宋体" w:hAnsi="宋体" w:cs="宋体" w:eastAsia="宋体" w:hint="default"/>
                      <w:spacing w:val="-164"/>
                      <w:w w:val="7"/>
                      <w:position w:val="-61"/>
                    </w:rPr>
                    <w:t>会</w:t>
                  </w:r>
                  <w:r>
                    <w:rPr>
                      <w:rFonts w:ascii="宋体" w:hAnsi="宋体" w:cs="宋体" w:eastAsia="宋体" w:hint="default"/>
                      <w:spacing w:val="-123"/>
                      <w:w w:val="7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80"/>
                      <w:w w:val="7"/>
                      <w:position w:val="-30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  <w:spacing w:val="-176"/>
                      <w:w w:val="7"/>
                    </w:rPr>
                    <w:t>进</w:t>
                  </w:r>
                  <w:r>
                    <w:rPr>
                      <w:rFonts w:ascii="宋体" w:hAnsi="宋体" w:cs="宋体" w:eastAsia="宋体" w:hint="default"/>
                      <w:spacing w:val="-5"/>
                      <w:w w:val="7"/>
                      <w:position w:val="-61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76"/>
                      <w:w w:val="7"/>
                    </w:rPr>
                    <w:t>一</w:t>
                  </w:r>
                  <w:r>
                    <w:rPr>
                      <w:rFonts w:ascii="宋体" w:hAnsi="宋体" w:cs="宋体" w:eastAsia="宋体" w:hint="default"/>
                      <w:spacing w:val="-5"/>
                      <w:w w:val="7"/>
                      <w:position w:val="-61"/>
                    </w:rPr>
                    <w:t>召</w:t>
                  </w:r>
                  <w:r>
                    <w:rPr>
                      <w:rFonts w:ascii="宋体" w:hAnsi="宋体" w:cs="宋体" w:eastAsia="宋体" w:hint="default"/>
                      <w:spacing w:val="-176"/>
                      <w:w w:val="7"/>
                    </w:rPr>
                    <w:t>步</w:t>
                  </w:r>
                  <w:r>
                    <w:rPr>
                      <w:rFonts w:ascii="宋体" w:hAnsi="宋体" w:cs="宋体" w:eastAsia="宋体" w:hint="default"/>
                      <w:spacing w:val="-5"/>
                      <w:w w:val="7"/>
                      <w:position w:val="-61"/>
                    </w:rPr>
                    <w:t>集</w:t>
                  </w:r>
                  <w:r>
                    <w:rPr>
                      <w:rFonts w:ascii="宋体" w:hAnsi="宋体" w:cs="宋体" w:eastAsia="宋体" w:hint="default"/>
                      <w:spacing w:val="-176"/>
                      <w:w w:val="7"/>
                    </w:rPr>
                    <w:t>规</w:t>
                  </w:r>
                  <w:r>
                    <w:rPr>
                      <w:rFonts w:ascii="宋体" w:hAnsi="宋体" w:cs="宋体" w:eastAsia="宋体" w:hint="default"/>
                      <w:spacing w:val="-8"/>
                      <w:w w:val="7"/>
                      <w:position w:val="-61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  <w:position w:val="-61"/>
                    </w:rPr>
                    <w:t>召</w:t>
                  </w:r>
                  <w:r>
                    <w:rPr>
                      <w:rFonts w:ascii="宋体" w:hAnsi="宋体" w:cs="宋体" w:eastAsia="宋体" w:hint="default"/>
                      <w:spacing w:val="-3"/>
                      <w:w w:val="7"/>
                    </w:rPr>
                    <w:t>范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  <w:position w:val="-61"/>
                    </w:rPr>
                    <w:t>开</w:t>
                  </w:r>
                  <w:r>
                    <w:rPr>
                      <w:rFonts w:ascii="宋体" w:hAnsi="宋体" w:cs="宋体" w:eastAsia="宋体" w:hint="default"/>
                      <w:spacing w:val="-3"/>
                      <w:w w:val="7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176"/>
                      <w:w w:val="7"/>
                      <w:position w:val="-61"/>
                    </w:rPr>
                    <w:t>和</w:t>
                  </w:r>
                  <w:r>
                    <w:rPr>
                      <w:rFonts w:ascii="宋体" w:hAnsi="宋体" w:cs="宋体" w:eastAsia="宋体" w:hint="default"/>
                      <w:spacing w:val="-5"/>
                      <w:w w:val="7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  <w:position w:val="-61"/>
                    </w:rPr>
                    <w:t>议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运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7"/>
        </w:rPr>
        <w:t>报告期内，公司</w:t>
      </w:r>
      <w:r>
        <w:rPr>
          <w:rFonts w:ascii="宋体" w:hAnsi="宋体" w:cs="宋体" w:eastAsia="宋体" w:hint="default"/>
          <w:w w:val="7"/>
        </w:rPr>
        <w:t>按</w:t>
      </w:r>
      <w:r>
        <w:rPr>
          <w:rFonts w:ascii="宋体" w:hAnsi="宋体" w:cs="宋体" w:eastAsia="宋体" w:hint="default"/>
          <w:w w:val="7"/>
        </w:rPr>
        <w:t>照《公司法》、《证券法》</w:t>
      </w:r>
      <w:r>
        <w:rPr>
          <w:rFonts w:ascii="宋体" w:hAnsi="宋体" w:cs="宋体" w:eastAsia="宋体" w:hint="default"/>
          <w:w w:val="7"/>
        </w:rPr>
        <w:t>等</w:t>
      </w:r>
      <w:r>
        <w:rPr>
          <w:rFonts w:ascii="宋体" w:hAnsi="宋体" w:cs="宋体" w:eastAsia="宋体" w:hint="default"/>
          <w:w w:val="7"/>
        </w:rPr>
        <w:t>法</w:t>
      </w:r>
      <w:r>
        <w:rPr>
          <w:rFonts w:ascii="宋体" w:hAnsi="宋体" w:cs="宋体" w:eastAsia="宋体" w:hint="default"/>
          <w:w w:val="7"/>
        </w:rPr>
        <w:t>律</w:t>
      </w:r>
      <w:r>
        <w:rPr>
          <w:rFonts w:ascii="宋体" w:hAnsi="宋体" w:cs="宋体" w:eastAsia="宋体" w:hint="default"/>
          <w:w w:val="7"/>
        </w:rPr>
        <w:t>、法</w:t>
      </w:r>
      <w:r>
        <w:rPr>
          <w:rFonts w:ascii="宋体" w:hAnsi="宋体" w:cs="宋体" w:eastAsia="宋体" w:hint="default"/>
          <w:w w:val="7"/>
        </w:rPr>
        <w:t>规和</w:t>
      </w:r>
      <w:r>
        <w:rPr>
          <w:rFonts w:ascii="宋体" w:hAnsi="宋体" w:cs="宋体" w:eastAsia="宋体" w:hint="default"/>
          <w:w w:val="7"/>
        </w:rPr>
        <w:t>中国证监会有</w:t>
      </w:r>
      <w:r>
        <w:rPr>
          <w:rFonts w:ascii="宋体" w:hAnsi="宋体" w:cs="宋体" w:eastAsia="宋体" w:hint="default"/>
          <w:w w:val="7"/>
        </w:rPr>
        <w:t>关</w:t>
      </w:r>
      <w:r>
        <w:rPr>
          <w:rFonts w:ascii="宋体" w:hAnsi="宋体" w:cs="宋体" w:eastAsia="宋体" w:hint="default"/>
          <w:w w:val="7"/>
        </w:rPr>
        <w:t>法</w:t>
      </w:r>
      <w:r>
        <w:rPr>
          <w:rFonts w:ascii="宋体" w:hAnsi="宋体" w:cs="宋体" w:eastAsia="宋体" w:hint="default"/>
          <w:w w:val="7"/>
        </w:rPr>
        <w:t>律</w:t>
      </w:r>
      <w:r>
        <w:rPr>
          <w:rFonts w:ascii="宋体" w:hAnsi="宋体" w:cs="宋体" w:eastAsia="宋体" w:hint="default"/>
          <w:w w:val="7"/>
        </w:rPr>
        <w:t>法</w:t>
      </w:r>
      <w:r>
        <w:rPr>
          <w:rFonts w:ascii="宋体" w:hAnsi="宋体" w:cs="宋体" w:eastAsia="宋体" w:hint="default"/>
          <w:w w:val="7"/>
        </w:rPr>
        <w:t>规</w:t>
      </w:r>
      <w:r>
        <w:rPr>
          <w:rFonts w:ascii="宋体" w:hAnsi="宋体" w:cs="宋体" w:eastAsia="宋体" w:hint="default"/>
          <w:w w:val="7"/>
        </w:rPr>
        <w:t>的</w:t>
      </w:r>
      <w:r>
        <w:rPr>
          <w:rFonts w:ascii="宋体" w:hAnsi="宋体" w:cs="宋体" w:eastAsia="宋体" w:hint="default"/>
          <w:w w:val="7"/>
        </w:rPr>
        <w:t>要</w:t>
      </w:r>
      <w:r>
        <w:rPr>
          <w:rFonts w:ascii="宋体" w:hAnsi="宋体" w:cs="宋体" w:eastAsia="宋体" w:hint="default"/>
          <w:w w:val="7"/>
        </w:rPr>
        <w:t>求</w:t>
      </w:r>
      <w:r>
        <w:rPr>
          <w:rFonts w:ascii="宋体" w:hAnsi="宋体" w:cs="宋体" w:eastAsia="宋体" w:hint="default"/>
          <w:w w:val="7"/>
        </w:rPr>
        <w:t>，</w:t>
      </w:r>
      <w:r>
        <w:rPr>
          <w:rFonts w:ascii="宋体" w:hAnsi="宋体" w:cs="宋体" w:eastAsia="宋体" w:hint="default"/>
          <w:w w:val="7"/>
        </w:rPr>
        <w:t>确</w:t>
      </w:r>
      <w:r>
        <w:rPr>
          <w:rFonts w:ascii="宋体" w:hAnsi="宋体" w:cs="宋体" w:eastAsia="宋体" w:hint="default"/>
          <w:w w:val="7"/>
        </w:rPr>
        <w:t>立</w:t>
      </w:r>
      <w:r>
        <w:rPr>
          <w:rFonts w:ascii="宋体" w:hAnsi="宋体" w:cs="宋体" w:eastAsia="宋体" w:hint="default"/>
          <w:w w:val="7"/>
        </w:rPr>
        <w:t>了</w:t>
      </w:r>
      <w:r>
        <w:rPr>
          <w:rFonts w:ascii="宋体" w:hAnsi="宋体" w:cs="宋体" w:eastAsia="宋体" w:hint="default"/>
          <w:w w:val="7"/>
        </w:rPr>
        <w:t>股东大会、</w:t>
      </w:r>
      <w:r>
        <w:rPr>
          <w:rFonts w:ascii="宋体" w:hAnsi="宋体" w:cs="宋体" w:eastAsia="宋体" w:hint="default"/>
          <w:spacing w:val="-142"/>
          <w:w w:val="7"/>
        </w:rPr>
        <w:t>董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263" w:lineRule="exact"/>
        <w:ind w:left="123" w:right="177"/>
        <w:jc w:val="center"/>
        <w:rPr>
          <w:rFonts w:ascii="宋体" w:hAnsi="宋体" w:cs="宋体" w:eastAsia="宋体" w:hint="default"/>
        </w:rPr>
      </w:pPr>
      <w:r>
        <w:rPr/>
        <w:pict>
          <v:shape style="position:absolute;margin-left:56.639977pt;margin-top:81.940941pt;width:477.4pt;height:151.2pt;mso-position-horizontal-relative:page;mso-position-vertical-relative:paragraph;z-index:-972760" type="#_x0000_t202" filled="false" stroked="false">
            <v:textbox inset="0,0,0,0">
              <w:txbxContent>
                <w:p>
                  <w:pPr>
                    <w:pStyle w:val="BodyText"/>
                    <w:spacing w:line="3024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议的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召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61"/>
                    </w:rPr>
                    <w:t>为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集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61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118"/>
                      <w:w w:val="7"/>
                    </w:rPr>
                    <w:t>关</w:t>
                  </w:r>
                  <w:r>
                    <w:rPr>
                      <w:rFonts w:ascii="宋体" w:hAnsi="宋体" w:cs="宋体" w:eastAsia="宋体" w:hint="default"/>
                      <w:spacing w:val="-154"/>
                      <w:w w:val="7"/>
                      <w:position w:val="-61"/>
                    </w:rPr>
                    <w:t>也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30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118"/>
                      <w:w w:val="7"/>
                    </w:rPr>
                    <w:t>于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召</w:t>
                  </w:r>
                  <w:r>
                    <w:rPr>
                      <w:rFonts w:ascii="宋体" w:hAnsi="宋体" w:cs="宋体" w:eastAsia="宋体" w:hint="default"/>
                      <w:spacing w:val="-63"/>
                      <w:w w:val="7"/>
                      <w:position w:val="-61"/>
                    </w:rPr>
                    <w:t>未</w:t>
                  </w:r>
                  <w:r>
                    <w:rPr>
                      <w:rFonts w:ascii="宋体" w:hAnsi="宋体" w:cs="宋体" w:eastAsia="宋体" w:hint="default"/>
                      <w:spacing w:val="-118"/>
                      <w:w w:val="7"/>
                    </w:rPr>
                    <w:t>董</w:t>
                  </w:r>
                  <w:r>
                    <w:rPr>
                      <w:rFonts w:ascii="宋体" w:hAnsi="宋体" w:cs="宋体" w:eastAsia="宋体" w:hint="default"/>
                      <w:spacing w:val="-63"/>
                      <w:w w:val="7"/>
                      <w:position w:val="-30"/>
                    </w:rPr>
                    <w:t>开</w:t>
                  </w:r>
                  <w:r>
                    <w:rPr>
                      <w:rFonts w:ascii="宋体" w:hAnsi="宋体" w:cs="宋体" w:eastAsia="宋体" w:hint="default"/>
                      <w:spacing w:val="-118"/>
                      <w:w w:val="7"/>
                    </w:rPr>
                    <w:t>事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及</w:t>
                  </w:r>
                  <w:r>
                    <w:rPr>
                      <w:rFonts w:ascii="宋体" w:hAnsi="宋体" w:cs="宋体" w:eastAsia="宋体" w:hint="default"/>
                      <w:spacing w:val="-63"/>
                      <w:w w:val="7"/>
                      <w:position w:val="-61"/>
                    </w:rPr>
                    <w:t>现</w:t>
                  </w:r>
                  <w:r>
                    <w:rPr>
                      <w:rFonts w:ascii="宋体" w:hAnsi="宋体" w:cs="宋体" w:eastAsia="宋体" w:hint="default"/>
                      <w:spacing w:val="-118"/>
                      <w:w w:val="7"/>
                    </w:rPr>
                    <w:t>和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形</w:t>
                  </w:r>
                  <w:r>
                    <w:rPr>
                      <w:rFonts w:ascii="宋体" w:hAnsi="宋体" w:cs="宋体" w:eastAsia="宋体" w:hint="default"/>
                      <w:spacing w:val="-63"/>
                      <w:w w:val="7"/>
                      <w:position w:val="-61"/>
                    </w:rPr>
                    <w:t>越</w:t>
                  </w:r>
                  <w:r>
                    <w:rPr>
                      <w:rFonts w:ascii="宋体" w:hAnsi="宋体" w:cs="宋体" w:eastAsia="宋体" w:hint="default"/>
                      <w:spacing w:val="-118"/>
                      <w:w w:val="7"/>
                    </w:rPr>
                    <w:t>董</w:t>
                  </w:r>
                  <w:r>
                    <w:rPr>
                      <w:rFonts w:ascii="宋体" w:hAnsi="宋体" w:cs="宋体" w:eastAsia="宋体" w:hint="default"/>
                      <w:spacing w:val="-63"/>
                      <w:w w:val="7"/>
                      <w:position w:val="-61"/>
                    </w:rPr>
                    <w:t>权</w:t>
                  </w:r>
                  <w:r>
                    <w:rPr>
                      <w:rFonts w:ascii="宋体" w:hAnsi="宋体" w:cs="宋体" w:eastAsia="宋体" w:hint="default"/>
                      <w:spacing w:val="-118"/>
                      <w:w w:val="7"/>
                    </w:rPr>
                    <w:t>事</w:t>
                  </w:r>
                  <w:r>
                    <w:rPr>
                      <w:rFonts w:ascii="宋体" w:hAnsi="宋体" w:cs="宋体" w:eastAsia="宋体" w:hint="default"/>
                      <w:spacing w:val="-63"/>
                      <w:w w:val="7"/>
                      <w:position w:val="-61"/>
                    </w:rPr>
                    <w:t>干</w:t>
                  </w:r>
                  <w:r>
                    <w:rPr>
                      <w:rFonts w:ascii="宋体" w:hAnsi="宋体" w:cs="宋体" w:eastAsia="宋体" w:hint="default"/>
                      <w:spacing w:val="-118"/>
                      <w:w w:val="7"/>
                    </w:rPr>
                    <w:t>会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议</w:t>
                  </w:r>
                  <w:r>
                    <w:rPr>
                      <w:rFonts w:ascii="宋体" w:hAnsi="宋体" w:cs="宋体" w:eastAsia="宋体" w:hint="default"/>
                      <w:spacing w:val="-63"/>
                      <w:w w:val="7"/>
                      <w:position w:val="-61"/>
                    </w:rPr>
                    <w:t>预</w:t>
                  </w:r>
                  <w:r>
                    <w:rPr>
                      <w:rFonts w:ascii="宋体" w:hAnsi="宋体" w:cs="宋体" w:eastAsia="宋体" w:hint="default"/>
                      <w:spacing w:val="-118"/>
                      <w:w w:val="7"/>
                    </w:rPr>
                    <w:t>：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均</w:t>
                  </w:r>
                  <w:r>
                    <w:rPr>
                      <w:rFonts w:ascii="宋体" w:hAnsi="宋体" w:cs="宋体" w:eastAsia="宋体" w:hint="default"/>
                      <w:spacing w:val="-63"/>
                      <w:w w:val="7"/>
                      <w:position w:val="-61"/>
                    </w:rPr>
                    <w:t>监</w:t>
                  </w:r>
                  <w:r>
                    <w:rPr>
                      <w:rFonts w:ascii="宋体" w:hAnsi="宋体" w:cs="宋体" w:eastAsia="宋体" w:hint="default"/>
                      <w:spacing w:val="-118"/>
                      <w:w w:val="7"/>
                    </w:rPr>
                    <w:t>报</w:t>
                  </w:r>
                  <w:r>
                    <w:rPr>
                      <w:rFonts w:ascii="宋体" w:hAnsi="宋体" w:cs="宋体" w:eastAsia="宋体" w:hint="default"/>
                      <w:spacing w:val="-63"/>
                      <w:w w:val="7"/>
                      <w:position w:val="-61"/>
                    </w:rPr>
                    <w:t>事</w:t>
                  </w:r>
                  <w:r>
                    <w:rPr>
                      <w:rFonts w:ascii="宋体" w:hAnsi="宋体" w:cs="宋体" w:eastAsia="宋体" w:hint="default"/>
                      <w:spacing w:val="-118"/>
                      <w:w w:val="7"/>
                    </w:rPr>
                    <w:t>告</w:t>
                  </w:r>
                  <w:r>
                    <w:rPr>
                      <w:rFonts w:ascii="宋体" w:hAnsi="宋体" w:cs="宋体" w:eastAsia="宋体" w:hint="default"/>
                      <w:spacing w:val="-63"/>
                      <w:w w:val="7"/>
                      <w:position w:val="-30"/>
                    </w:rPr>
                    <w:t>有</w:t>
                  </w:r>
                  <w:r>
                    <w:rPr>
                      <w:rFonts w:ascii="宋体" w:hAnsi="宋体" w:cs="宋体" w:eastAsia="宋体" w:hint="default"/>
                      <w:spacing w:val="-118"/>
                      <w:w w:val="7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spacing w:val="-63"/>
                      <w:w w:val="7"/>
                      <w:position w:val="-61"/>
                    </w:rPr>
                    <w:t>运</w:t>
                  </w:r>
                  <w:r>
                    <w:rPr>
                      <w:rFonts w:ascii="宋体" w:hAnsi="宋体" w:cs="宋体" w:eastAsia="宋体" w:hint="default"/>
                      <w:spacing w:val="-118"/>
                      <w:w w:val="7"/>
                    </w:rPr>
                    <w:t>内</w:t>
                  </w:r>
                  <w:r>
                    <w:rPr>
                      <w:rFonts w:ascii="宋体" w:hAnsi="宋体" w:cs="宋体" w:eastAsia="宋体" w:hint="default"/>
                      <w:spacing w:val="-63"/>
                      <w:w w:val="7"/>
                      <w:position w:val="-61"/>
                    </w:rPr>
                    <w:t>作</w:t>
                  </w:r>
                  <w:r>
                    <w:rPr>
                      <w:rFonts w:ascii="宋体" w:hAnsi="宋体" w:cs="宋体" w:eastAsia="宋体" w:hint="default"/>
                      <w:spacing w:val="-118"/>
                      <w:w w:val="7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63"/>
                      <w:w w:val="7"/>
                      <w:position w:val="-30"/>
                    </w:rPr>
                    <w:t>定</w:t>
                  </w:r>
                  <w:r>
                    <w:rPr>
                      <w:rFonts w:ascii="宋体" w:hAnsi="宋体" w:cs="宋体" w:eastAsia="宋体" w:hint="default"/>
                      <w:spacing w:val="-118"/>
                      <w:w w:val="7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63"/>
                      <w:w w:val="7"/>
                      <w:position w:val="-61"/>
                    </w:rPr>
                    <w:t>管</w:t>
                  </w:r>
                  <w:r>
                    <w:rPr>
                      <w:rFonts w:ascii="宋体" w:hAnsi="宋体" w:cs="宋体" w:eastAsia="宋体" w:hint="default"/>
                      <w:spacing w:val="-118"/>
                      <w:w w:val="7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spacing w:val="-63"/>
                      <w:w w:val="7"/>
                      <w:position w:val="-30"/>
                    </w:rPr>
                    <w:t>序</w:t>
                  </w:r>
                  <w:r>
                    <w:rPr>
                      <w:rFonts w:ascii="宋体" w:hAnsi="宋体" w:cs="宋体" w:eastAsia="宋体" w:hint="default"/>
                      <w:spacing w:val="-118"/>
                      <w:w w:val="7"/>
                    </w:rPr>
                    <w:t>董</w:t>
                  </w:r>
                  <w:r>
                    <w:rPr>
                      <w:rFonts w:ascii="宋体" w:hAnsi="宋体" w:cs="宋体" w:eastAsia="宋体" w:hint="default"/>
                      <w:spacing w:val="-63"/>
                      <w:w w:val="7"/>
                      <w:position w:val="-30"/>
                    </w:rPr>
                    <w:t>操</w:t>
                  </w:r>
                  <w:r>
                    <w:rPr>
                      <w:rFonts w:ascii="宋体" w:hAnsi="宋体" w:cs="宋体" w:eastAsia="宋体" w:hint="default"/>
                      <w:spacing w:val="-118"/>
                      <w:w w:val="7"/>
                    </w:rPr>
                    <w:t>事</w:t>
                  </w:r>
                  <w:r>
                    <w:rPr>
                      <w:rFonts w:ascii="宋体" w:hAnsi="宋体" w:cs="宋体" w:eastAsia="宋体" w:hint="default"/>
                      <w:spacing w:val="-63"/>
                      <w:w w:val="7"/>
                      <w:position w:val="-30"/>
                    </w:rPr>
                    <w:t>作</w:t>
                  </w:r>
                  <w:r>
                    <w:rPr>
                      <w:rFonts w:ascii="宋体" w:hAnsi="宋体" w:cs="宋体" w:eastAsia="宋体" w:hint="default"/>
                      <w:spacing w:val="-118"/>
                      <w:w w:val="7"/>
                    </w:rPr>
                    <w:t>会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61"/>
                    </w:rPr>
                    <w:t>行</w:t>
                  </w:r>
                  <w:r>
                    <w:rPr>
                      <w:rFonts w:ascii="宋体" w:hAnsi="宋体" w:cs="宋体" w:eastAsia="宋体" w:hint="default"/>
                      <w:spacing w:val="-63"/>
                      <w:w w:val="7"/>
                      <w:position w:val="-30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144"/>
                      <w:w w:val="7"/>
                    </w:rPr>
                    <w:t>严</w:t>
                  </w:r>
                  <w:r>
                    <w:rPr>
                      <w:rFonts w:ascii="宋体" w:hAnsi="宋体" w:cs="宋体" w:eastAsia="宋体" w:hint="default"/>
                      <w:spacing w:val="-154"/>
                      <w:w w:val="7"/>
                      <w:position w:val="-30"/>
                    </w:rPr>
                    <w:t>严</w:t>
                  </w:r>
                  <w:r>
                    <w:rPr>
                      <w:rFonts w:ascii="宋体" w:hAnsi="宋体" w:cs="宋体" w:eastAsia="宋体" w:hint="default"/>
                      <w:spacing w:val="-63"/>
                      <w:w w:val="7"/>
                      <w:position w:val="-61"/>
                    </w:rPr>
                    <w:t>为</w:t>
                  </w:r>
                  <w:r>
                    <w:rPr>
                      <w:rFonts w:ascii="宋体" w:hAnsi="宋体" w:cs="宋体" w:eastAsia="宋体" w:hint="default"/>
                      <w:spacing w:val="-144"/>
                      <w:w w:val="7"/>
                    </w:rPr>
                    <w:t>格</w:t>
                  </w:r>
                  <w:r>
                    <w:rPr>
                      <w:rFonts w:ascii="宋体" w:hAnsi="宋体" w:cs="宋体" w:eastAsia="宋体" w:hint="default"/>
                      <w:spacing w:val="-154"/>
                      <w:w w:val="7"/>
                      <w:position w:val="-30"/>
                    </w:rPr>
                    <w:t>格</w:t>
                  </w:r>
                  <w:r>
                    <w:rPr>
                      <w:rFonts w:ascii="宋体" w:hAnsi="宋体" w:cs="宋体" w:eastAsia="宋体" w:hint="default"/>
                      <w:spacing w:val="-63"/>
                      <w:w w:val="7"/>
                      <w:position w:val="-61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  <w:spacing w:val="-144"/>
                      <w:w w:val="7"/>
                    </w:rPr>
                    <w:t>按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执</w:t>
                  </w:r>
                  <w:r>
                    <w:rPr>
                      <w:rFonts w:ascii="宋体" w:hAnsi="宋体" w:cs="宋体" w:eastAsia="宋体" w:hint="default"/>
                      <w:spacing w:val="-36"/>
                      <w:w w:val="7"/>
                      <w:position w:val="-61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144"/>
                      <w:w w:val="7"/>
                    </w:rPr>
                    <w:t>照</w:t>
                  </w:r>
                  <w:r>
                    <w:rPr>
                      <w:rFonts w:ascii="宋体" w:hAnsi="宋体" w:cs="宋体" w:eastAsia="宋体" w:hint="default"/>
                      <w:spacing w:val="-36"/>
                      <w:w w:val="7"/>
                      <w:position w:val="-30"/>
                    </w:rPr>
                    <w:t>行</w:t>
                  </w:r>
                  <w:r>
                    <w:rPr>
                      <w:rFonts w:ascii="宋体" w:hAnsi="宋体" w:cs="宋体" w:eastAsia="宋体" w:hint="default"/>
                      <w:spacing w:val="-144"/>
                      <w:w w:val="7"/>
                    </w:rPr>
                    <w:t>《</w:t>
                  </w:r>
                  <w:r>
                    <w:rPr>
                      <w:rFonts w:ascii="宋体" w:hAnsi="宋体" w:cs="宋体" w:eastAsia="宋体" w:hint="default"/>
                      <w:spacing w:val="-36"/>
                      <w:w w:val="7"/>
                      <w:position w:val="-61"/>
                    </w:rPr>
                    <w:t>各</w:t>
                  </w:r>
                  <w:r>
                    <w:rPr>
                      <w:rFonts w:ascii="宋体" w:hAnsi="宋体" w:cs="宋体" w:eastAsia="宋体" w:hint="default"/>
                      <w:spacing w:val="-144"/>
                      <w:w w:val="7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36"/>
                      <w:w w:val="7"/>
                      <w:position w:val="-61"/>
                    </w:rPr>
                    <w:t>位</w:t>
                  </w:r>
                  <w:r>
                    <w:rPr>
                      <w:rFonts w:ascii="宋体" w:hAnsi="宋体" w:cs="宋体" w:eastAsia="宋体" w:hint="default"/>
                      <w:spacing w:val="-144"/>
                      <w:w w:val="7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大</w:t>
                  </w:r>
                  <w:r>
                    <w:rPr>
                      <w:rFonts w:ascii="宋体" w:hAnsi="宋体" w:cs="宋体" w:eastAsia="宋体" w:hint="default"/>
                      <w:spacing w:val="-36"/>
                      <w:w w:val="7"/>
                      <w:position w:val="-61"/>
                    </w:rPr>
                    <w:t>董</w:t>
                  </w:r>
                  <w:r>
                    <w:rPr>
                      <w:rFonts w:ascii="宋体" w:hAnsi="宋体" w:cs="宋体" w:eastAsia="宋体" w:hint="default"/>
                      <w:spacing w:val="-144"/>
                      <w:w w:val="7"/>
                    </w:rPr>
                    <w:t>章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会</w:t>
                  </w:r>
                  <w:r>
                    <w:rPr>
                      <w:rFonts w:ascii="宋体" w:hAnsi="宋体" w:cs="宋体" w:eastAsia="宋体" w:hint="default"/>
                      <w:spacing w:val="-36"/>
                      <w:w w:val="7"/>
                      <w:position w:val="-61"/>
                    </w:rPr>
                    <w:t>事</w:t>
                  </w:r>
                  <w:r>
                    <w:rPr>
                      <w:rFonts w:ascii="宋体" w:hAnsi="宋体" w:cs="宋体" w:eastAsia="宋体" w:hint="default"/>
                      <w:spacing w:val="-144"/>
                      <w:w w:val="7"/>
                    </w:rPr>
                    <w:t>程</w:t>
                  </w:r>
                  <w:r>
                    <w:rPr>
                      <w:rFonts w:ascii="宋体" w:hAnsi="宋体" w:cs="宋体" w:eastAsia="宋体" w:hint="default"/>
                      <w:spacing w:val="-36"/>
                      <w:w w:val="7"/>
                      <w:position w:val="-61"/>
                    </w:rPr>
                    <w:t>能</w:t>
                  </w:r>
                  <w:r>
                    <w:rPr>
                      <w:rFonts w:ascii="宋体" w:hAnsi="宋体" w:cs="宋体" w:eastAsia="宋体" w:hint="default"/>
                      <w:spacing w:val="-144"/>
                      <w:w w:val="7"/>
                    </w:rPr>
                    <w:t>》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61"/>
                    </w:rPr>
                    <w:t>够</w:t>
                  </w:r>
                  <w:r>
                    <w:rPr>
                      <w:rFonts w:ascii="宋体" w:hAnsi="宋体" w:cs="宋体" w:eastAsia="宋体" w:hint="default"/>
                      <w:spacing w:val="-36"/>
                      <w:w w:val="7"/>
                      <w:position w:val="-30"/>
                    </w:rPr>
                    <w:t>议</w:t>
                  </w:r>
                  <w:r>
                    <w:rPr>
                      <w:rFonts w:ascii="宋体" w:hAnsi="宋体" w:cs="宋体" w:eastAsia="宋体" w:hint="default"/>
                      <w:spacing w:val="-144"/>
                      <w:w w:val="7"/>
                    </w:rPr>
                    <w:t>和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并</w:t>
                  </w:r>
                  <w:r>
                    <w:rPr>
                      <w:rFonts w:ascii="宋体" w:hAnsi="宋体" w:cs="宋体" w:eastAsia="宋体" w:hint="default"/>
                      <w:spacing w:val="-36"/>
                      <w:w w:val="7"/>
                      <w:position w:val="-61"/>
                    </w:rPr>
                    <w:t>以</w:t>
                  </w:r>
                  <w:r>
                    <w:rPr>
                      <w:rFonts w:ascii="宋体" w:hAnsi="宋体" w:cs="宋体" w:eastAsia="宋体" w:hint="default"/>
                      <w:spacing w:val="-144"/>
                      <w:w w:val="7"/>
                    </w:rPr>
                    <w:t>《</w:t>
                  </w:r>
                  <w:r>
                    <w:rPr>
                      <w:rFonts w:ascii="宋体" w:hAnsi="宋体" w:cs="宋体" w:eastAsia="宋体" w:hint="default"/>
                      <w:spacing w:val="-36"/>
                      <w:w w:val="7"/>
                      <w:position w:val="-61"/>
                    </w:rPr>
                    <w:t>认</w:t>
                  </w:r>
                  <w:r>
                    <w:rPr>
                      <w:rFonts w:ascii="宋体" w:hAnsi="宋体" w:cs="宋体" w:eastAsia="宋体" w:hint="default"/>
                      <w:spacing w:val="-144"/>
                      <w:w w:val="7"/>
                    </w:rPr>
                    <w:t>董</w:t>
                  </w:r>
                  <w:r>
                    <w:rPr>
                      <w:rFonts w:ascii="宋体" w:hAnsi="宋体" w:cs="宋体" w:eastAsia="宋体" w:hint="default"/>
                      <w:spacing w:val="-36"/>
                      <w:w w:val="7"/>
                      <w:position w:val="-61"/>
                    </w:rPr>
                    <w:t>真</w:t>
                  </w:r>
                  <w:r>
                    <w:rPr>
                      <w:rFonts w:ascii="宋体" w:hAnsi="宋体" w:cs="宋体" w:eastAsia="宋体" w:hint="default"/>
                      <w:spacing w:val="-144"/>
                      <w:w w:val="7"/>
                    </w:rPr>
                    <w:t>事</w:t>
                  </w:r>
                  <w:r>
                    <w:rPr>
                      <w:rFonts w:ascii="宋体" w:hAnsi="宋体" w:cs="宋体" w:eastAsia="宋体" w:hint="default"/>
                      <w:spacing w:val="-36"/>
                      <w:w w:val="7"/>
                      <w:position w:val="-61"/>
                    </w:rPr>
                    <w:t>负</w:t>
                  </w:r>
                  <w:r>
                    <w:rPr>
                      <w:rFonts w:ascii="宋体" w:hAnsi="宋体" w:cs="宋体" w:eastAsia="宋体" w:hint="default"/>
                      <w:spacing w:val="-144"/>
                      <w:w w:val="7"/>
                    </w:rPr>
                    <w:t>会</w:t>
                  </w:r>
                  <w:r>
                    <w:rPr>
                      <w:rFonts w:ascii="宋体" w:hAnsi="宋体" w:cs="宋体" w:eastAsia="宋体" w:hint="default"/>
                      <w:spacing w:val="-36"/>
                      <w:w w:val="7"/>
                      <w:position w:val="-61"/>
                    </w:rPr>
                    <w:t>责</w:t>
                  </w:r>
                  <w:r>
                    <w:rPr>
                      <w:rFonts w:ascii="宋体" w:hAnsi="宋体" w:cs="宋体" w:eastAsia="宋体" w:hint="default"/>
                      <w:spacing w:val="-144"/>
                      <w:w w:val="7"/>
                    </w:rPr>
                    <w:t>工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61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36"/>
                      <w:w w:val="7"/>
                      <w:position w:val="-30"/>
                    </w:rPr>
                    <w:t>职</w:t>
                  </w:r>
                  <w:r>
                    <w:rPr>
                      <w:rFonts w:ascii="宋体" w:hAnsi="宋体" w:cs="宋体" w:eastAsia="宋体" w:hint="default"/>
                      <w:spacing w:val="-144"/>
                      <w:w w:val="7"/>
                    </w:rPr>
                    <w:t>作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权</w:t>
                  </w:r>
                  <w:r>
                    <w:rPr>
                      <w:rFonts w:ascii="宋体" w:hAnsi="宋体" w:cs="宋体" w:eastAsia="宋体" w:hint="default"/>
                      <w:spacing w:val="-36"/>
                      <w:w w:val="7"/>
                      <w:position w:val="-61"/>
                    </w:rPr>
                    <w:t>态</w:t>
                  </w:r>
                  <w:r>
                    <w:rPr>
                      <w:rFonts w:ascii="宋体" w:hAnsi="宋体" w:cs="宋体" w:eastAsia="宋体" w:hint="default"/>
                      <w:spacing w:val="-144"/>
                      <w:w w:val="7"/>
                    </w:rPr>
                    <w:t>细</w:t>
                  </w:r>
                  <w:r>
                    <w:rPr>
                      <w:rFonts w:ascii="宋体" w:hAnsi="宋体" w:cs="宋体" w:eastAsia="宋体" w:hint="default"/>
                      <w:spacing w:val="-36"/>
                      <w:w w:val="7"/>
                      <w:position w:val="-61"/>
                    </w:rPr>
                    <w:t>度</w:t>
                  </w:r>
                  <w:r>
                    <w:rPr>
                      <w:rFonts w:ascii="宋体" w:hAnsi="宋体" w:cs="宋体" w:eastAsia="宋体" w:hint="default"/>
                      <w:spacing w:val="-171"/>
                      <w:w w:val="7"/>
                    </w:rPr>
                    <w:t>则</w:t>
                  </w:r>
                  <w:r>
                    <w:rPr>
                      <w:rFonts w:ascii="宋体" w:hAnsi="宋体" w:cs="宋体" w:eastAsia="宋体" w:hint="default"/>
                      <w:spacing w:val="-154"/>
                      <w:w w:val="7"/>
                      <w:position w:val="-30"/>
                    </w:rPr>
                    <w:t>未</w:t>
                  </w:r>
                  <w:r>
                    <w:rPr>
                      <w:rFonts w:ascii="宋体" w:hAnsi="宋体" w:cs="宋体" w:eastAsia="宋体" w:hint="default"/>
                      <w:spacing w:val="-36"/>
                      <w:w w:val="7"/>
                      <w:position w:val="-61"/>
                    </w:rPr>
                    <w:t>出</w:t>
                  </w:r>
                  <w:r>
                    <w:rPr>
                      <w:rFonts w:ascii="宋体" w:hAnsi="宋体" w:cs="宋体" w:eastAsia="宋体" w:hint="default"/>
                      <w:spacing w:val="-171"/>
                      <w:w w:val="7"/>
                    </w:rPr>
                    <w:t>》</w:t>
                  </w:r>
                  <w:r>
                    <w:rPr>
                      <w:rFonts w:ascii="宋体" w:hAnsi="宋体" w:cs="宋体" w:eastAsia="宋体" w:hint="default"/>
                      <w:spacing w:val="-154"/>
                      <w:w w:val="7"/>
                      <w:position w:val="-30"/>
                    </w:rPr>
                    <w:t>出</w:t>
                  </w:r>
                  <w:r>
                    <w:rPr>
                      <w:rFonts w:ascii="宋体" w:hAnsi="宋体" w:cs="宋体" w:eastAsia="宋体" w:hint="default"/>
                      <w:spacing w:val="-36"/>
                      <w:w w:val="7"/>
                      <w:position w:val="-61"/>
                    </w:rPr>
                    <w:t>席</w:t>
                  </w:r>
                  <w:r>
                    <w:rPr>
                      <w:rFonts w:ascii="宋体" w:hAnsi="宋体" w:cs="宋体" w:eastAsia="宋体" w:hint="default"/>
                      <w:spacing w:val="-171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54"/>
                      <w:w w:val="7"/>
                      <w:position w:val="-30"/>
                    </w:rPr>
                    <w:t>现</w:t>
                  </w:r>
                  <w:r>
                    <w:rPr>
                      <w:rFonts w:ascii="宋体" w:hAnsi="宋体" w:cs="宋体" w:eastAsia="宋体" w:hint="default"/>
                      <w:spacing w:val="-36"/>
                      <w:w w:val="7"/>
                      <w:position w:val="-61"/>
                    </w:rPr>
                    <w:t>董</w:t>
                  </w:r>
                  <w:r>
                    <w:rPr>
                      <w:rFonts w:ascii="宋体" w:hAnsi="宋体" w:cs="宋体" w:eastAsia="宋体" w:hint="default"/>
                      <w:spacing w:val="-171"/>
                      <w:w w:val="7"/>
                    </w:rPr>
                    <w:t>有</w:t>
                  </w:r>
                  <w:r>
                    <w:rPr>
                      <w:rFonts w:ascii="宋体" w:hAnsi="宋体" w:cs="宋体" w:eastAsia="宋体" w:hint="default"/>
                      <w:spacing w:val="-154"/>
                      <w:w w:val="7"/>
                      <w:position w:val="-30"/>
                    </w:rPr>
                    <w:t>越</w:t>
                  </w:r>
                  <w:r>
                    <w:rPr>
                      <w:rFonts w:ascii="宋体" w:hAnsi="宋体" w:cs="宋体" w:eastAsia="宋体" w:hint="default"/>
                      <w:spacing w:val="-36"/>
                      <w:w w:val="7"/>
                      <w:position w:val="-61"/>
                    </w:rPr>
                    <w:t>事</w:t>
                  </w:r>
                  <w:r>
                    <w:rPr>
                      <w:rFonts w:ascii="宋体" w:hAnsi="宋体" w:cs="宋体" w:eastAsia="宋体" w:hint="default"/>
                      <w:spacing w:val="-171"/>
                      <w:w w:val="7"/>
                    </w:rPr>
                    <w:t>关</w:t>
                  </w:r>
                  <w:r>
                    <w:rPr>
                      <w:rFonts w:ascii="宋体" w:hAnsi="宋体" w:cs="宋体" w:eastAsia="宋体" w:hint="default"/>
                      <w:spacing w:val="-154"/>
                      <w:w w:val="7"/>
                      <w:position w:val="-30"/>
                    </w:rPr>
                    <w:t>权</w:t>
                  </w:r>
                  <w:r>
                    <w:rPr>
                      <w:rFonts w:ascii="宋体" w:hAnsi="宋体" w:cs="宋体" w:eastAsia="宋体" w:hint="default"/>
                      <w:spacing w:val="-36"/>
                      <w:w w:val="7"/>
                      <w:position w:val="-61"/>
                    </w:rPr>
                    <w:t>会</w:t>
                  </w:r>
                  <w:r>
                    <w:rPr>
                      <w:rFonts w:ascii="宋体" w:hAnsi="宋体" w:cs="宋体" w:eastAsia="宋体" w:hint="default"/>
                      <w:spacing w:val="-171"/>
                      <w:w w:val="7"/>
                    </w:rPr>
                    <w:t>规</w:t>
                  </w:r>
                  <w:r>
                    <w:rPr>
                      <w:rFonts w:ascii="宋体" w:hAnsi="宋体" w:cs="宋体" w:eastAsia="宋体" w:hint="default"/>
                      <w:spacing w:val="-154"/>
                      <w:w w:val="7"/>
                      <w:position w:val="-30"/>
                    </w:rPr>
                    <w:t>行</w:t>
                  </w:r>
                  <w:r>
                    <w:rPr>
                      <w:rFonts w:ascii="宋体" w:hAnsi="宋体" w:cs="宋体" w:eastAsia="宋体" w:hint="default"/>
                      <w:spacing w:val="-36"/>
                      <w:w w:val="7"/>
                      <w:position w:val="-61"/>
                    </w:rPr>
                    <w:t>和</w:t>
                  </w:r>
                  <w:r>
                    <w:rPr>
                      <w:rFonts w:ascii="宋体" w:hAnsi="宋体" w:cs="宋体" w:eastAsia="宋体" w:hint="default"/>
                      <w:spacing w:val="-171"/>
                      <w:w w:val="7"/>
                    </w:rPr>
                    <w:t>定</w:t>
                  </w:r>
                  <w:r>
                    <w:rPr>
                      <w:rFonts w:ascii="宋体" w:hAnsi="宋体" w:cs="宋体" w:eastAsia="宋体" w:hint="default"/>
                      <w:spacing w:val="-154"/>
                      <w:w w:val="7"/>
                      <w:position w:val="-30"/>
                    </w:rPr>
                    <w:t>使</w:t>
                  </w:r>
                  <w:r>
                    <w:rPr>
                      <w:rFonts w:ascii="宋体" w:hAnsi="宋体" w:cs="宋体" w:eastAsia="宋体" w:hint="default"/>
                      <w:spacing w:val="-36"/>
                      <w:w w:val="7"/>
                      <w:position w:val="-61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spacing w:val="-171"/>
                      <w:w w:val="7"/>
                    </w:rPr>
                    <w:t>履</w:t>
                  </w:r>
                  <w:r>
                    <w:rPr>
                      <w:rFonts w:ascii="宋体" w:hAnsi="宋体" w:cs="宋体" w:eastAsia="宋体" w:hint="default"/>
                      <w:spacing w:val="-154"/>
                      <w:w w:val="7"/>
                      <w:position w:val="-30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spacing w:val="-36"/>
                      <w:w w:val="7"/>
                      <w:position w:val="-61"/>
                    </w:rPr>
                    <w:t>东</w:t>
                  </w:r>
                  <w:r>
                    <w:rPr>
                      <w:rFonts w:ascii="宋体" w:hAnsi="宋体" w:cs="宋体" w:eastAsia="宋体" w:hint="default"/>
                      <w:spacing w:val="-171"/>
                      <w:w w:val="7"/>
                    </w:rPr>
                    <w:t>行</w:t>
                  </w:r>
                  <w:r>
                    <w:rPr>
                      <w:rFonts w:ascii="宋体" w:hAnsi="宋体" w:cs="宋体" w:eastAsia="宋体" w:hint="default"/>
                      <w:spacing w:val="-154"/>
                      <w:w w:val="7"/>
                      <w:position w:val="-30"/>
                    </w:rPr>
                    <w:t>东</w:t>
                  </w:r>
                  <w:r>
                    <w:rPr>
                      <w:rFonts w:ascii="宋体" w:hAnsi="宋体" w:cs="宋体" w:eastAsia="宋体" w:hint="default"/>
                      <w:spacing w:val="-36"/>
                      <w:w w:val="7"/>
                      <w:position w:val="-61"/>
                    </w:rPr>
                    <w:t>大</w:t>
                  </w:r>
                  <w:r>
                    <w:rPr>
                      <w:rFonts w:ascii="宋体" w:hAnsi="宋体" w:cs="宋体" w:eastAsia="宋体" w:hint="default"/>
                      <w:spacing w:val="-171"/>
                      <w:w w:val="7"/>
                    </w:rPr>
                    <w:t>职</w:t>
                  </w:r>
                  <w:r>
                    <w:rPr>
                      <w:rFonts w:ascii="宋体" w:hAnsi="宋体" w:cs="宋体" w:eastAsia="宋体" w:hint="default"/>
                      <w:spacing w:val="-154"/>
                      <w:w w:val="7"/>
                      <w:position w:val="-30"/>
                    </w:rPr>
                    <w:t>大</w:t>
                  </w:r>
                  <w:r>
                    <w:rPr>
                      <w:rFonts w:ascii="宋体" w:hAnsi="宋体" w:cs="宋体" w:eastAsia="宋体" w:hint="default"/>
                      <w:spacing w:val="-36"/>
                      <w:w w:val="7"/>
                      <w:position w:val="-61"/>
                    </w:rPr>
                    <w:t>会</w:t>
                  </w:r>
                  <w:r>
                    <w:rPr>
                      <w:rFonts w:ascii="宋体" w:hAnsi="宋体" w:cs="宋体" w:eastAsia="宋体" w:hint="default"/>
                      <w:spacing w:val="-171"/>
                      <w:w w:val="7"/>
                    </w:rPr>
                    <w:t>责</w:t>
                  </w:r>
                  <w:r>
                    <w:rPr>
                      <w:rFonts w:ascii="宋体" w:hAnsi="宋体" w:cs="宋体" w:eastAsia="宋体" w:hint="default"/>
                      <w:spacing w:val="-154"/>
                      <w:w w:val="7"/>
                      <w:position w:val="-30"/>
                    </w:rPr>
                    <w:t>会</w:t>
                  </w:r>
                  <w:r>
                    <w:rPr>
                      <w:rFonts w:ascii="宋体" w:hAnsi="宋体" w:cs="宋体" w:eastAsia="宋体" w:hint="default"/>
                      <w:spacing w:val="-36"/>
                      <w:w w:val="7"/>
                      <w:position w:val="-61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171"/>
                      <w:w w:val="7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10"/>
                      <w:w w:val="7"/>
                      <w:position w:val="-61"/>
                    </w:rPr>
                    <w:t>能</w:t>
                  </w:r>
                  <w:r>
                    <w:rPr>
                      <w:rFonts w:ascii="宋体" w:hAnsi="宋体" w:cs="宋体" w:eastAsia="宋体" w:hint="default"/>
                      <w:spacing w:val="-171"/>
                      <w:w w:val="7"/>
                    </w:rPr>
                    <w:t>会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利</w:t>
                  </w:r>
                  <w:r>
                    <w:rPr>
                      <w:rFonts w:ascii="宋体" w:hAnsi="宋体" w:cs="宋体" w:eastAsia="宋体" w:hint="default"/>
                      <w:spacing w:val="-94"/>
                      <w:w w:val="7"/>
                      <w:position w:val="-61"/>
                    </w:rPr>
                    <w:t>够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639977pt;margin-top:35.140961pt;width:486.5pt;height:151.2pt;mso-position-horizontal-relative:page;mso-position-vertical-relative:paragraph;z-index:-972736" type="#_x0000_t202" filled="false" stroked="false">
            <v:textbox inset="0,0,0,0">
              <w:txbxContent>
                <w:p>
                  <w:pPr>
                    <w:pStyle w:val="BodyText"/>
                    <w:spacing w:line="3024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不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31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存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31"/>
                    </w:rPr>
                    <w:t>活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在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31"/>
                    </w:rPr>
                    <w:t>动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控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31"/>
                    </w:rPr>
                    <w:t>；</w:t>
                  </w:r>
                  <w:r>
                    <w:rPr>
                      <w:rFonts w:ascii="宋体" w:hAnsi="宋体" w:cs="宋体" w:eastAsia="宋体" w:hint="default"/>
                      <w:spacing w:val="-113"/>
                      <w:w w:val="7"/>
                      <w:position w:val="62"/>
                    </w:rPr>
                    <w:t>关</w:t>
                  </w:r>
                  <w:r>
                    <w:rPr>
                      <w:rFonts w:ascii="宋体" w:hAnsi="宋体" w:cs="宋体" w:eastAsia="宋体" w:hint="default"/>
                      <w:spacing w:val="-159"/>
                      <w:w w:val="7"/>
                      <w:position w:val="31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spacing w:val="-113"/>
                      <w:w w:val="7"/>
                      <w:position w:val="62"/>
                    </w:rPr>
                    <w:t>于</w:t>
                  </w:r>
                  <w:r>
                    <w:rPr>
                      <w:rFonts w:ascii="宋体" w:hAnsi="宋体" w:cs="宋体" w:eastAsia="宋体" w:hint="default"/>
                      <w:spacing w:val="-159"/>
                      <w:w w:val="7"/>
                      <w:position w:val="31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spacing w:val="-113"/>
                      <w:w w:val="7"/>
                      <w:position w:val="62"/>
                    </w:rPr>
                    <w:t>控</w:t>
                  </w:r>
                  <w:r>
                    <w:rPr>
                      <w:rFonts w:ascii="宋体" w:hAnsi="宋体" w:cs="宋体" w:eastAsia="宋体" w:hint="default"/>
                      <w:spacing w:val="-159"/>
                      <w:w w:val="7"/>
                      <w:position w:val="31"/>
                    </w:rPr>
                    <w:t>与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东</w:t>
                  </w:r>
                  <w:r>
                    <w:rPr>
                      <w:rFonts w:ascii="宋体" w:hAnsi="宋体" w:cs="宋体" w:eastAsia="宋体" w:hint="default"/>
                      <w:spacing w:val="-113"/>
                      <w:w w:val="7"/>
                      <w:position w:val="62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spacing w:val="-159"/>
                      <w:w w:val="7"/>
                      <w:position w:val="31"/>
                    </w:rPr>
                    <w:t>控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干</w:t>
                  </w:r>
                  <w:r>
                    <w:rPr>
                      <w:rFonts w:ascii="宋体" w:hAnsi="宋体" w:cs="宋体" w:eastAsia="宋体" w:hint="default"/>
                      <w:spacing w:val="-113"/>
                      <w:w w:val="7"/>
                      <w:position w:val="62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spacing w:val="-159"/>
                      <w:w w:val="7"/>
                      <w:position w:val="31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涉</w:t>
                  </w:r>
                  <w:r>
                    <w:rPr>
                      <w:rFonts w:ascii="宋体" w:hAnsi="宋体" w:cs="宋体" w:eastAsia="宋体" w:hint="default"/>
                      <w:spacing w:val="-113"/>
                      <w:w w:val="7"/>
                      <w:position w:val="62"/>
                    </w:rPr>
                    <w:t>东</w:t>
                  </w:r>
                  <w:r>
                    <w:rPr>
                      <w:rFonts w:ascii="宋体" w:hAnsi="宋体" w:cs="宋体" w:eastAsia="宋体" w:hint="default"/>
                      <w:spacing w:val="-159"/>
                      <w:w w:val="7"/>
                      <w:position w:val="31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113"/>
                      <w:w w:val="7"/>
                      <w:position w:val="62"/>
                    </w:rPr>
                    <w:t>与</w:t>
                  </w:r>
                  <w:r>
                    <w:rPr>
                      <w:rFonts w:ascii="宋体" w:hAnsi="宋体" w:cs="宋体" w:eastAsia="宋体" w:hint="default"/>
                      <w:spacing w:val="-159"/>
                      <w:w w:val="7"/>
                      <w:position w:val="31"/>
                    </w:rPr>
                    <w:t>东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spacing w:val="-113"/>
                      <w:w w:val="7"/>
                      <w:position w:val="62"/>
                    </w:rPr>
                    <w:t>上</w:t>
                  </w:r>
                  <w:r>
                    <w:rPr>
                      <w:rFonts w:ascii="宋体" w:hAnsi="宋体" w:cs="宋体" w:eastAsia="宋体" w:hint="default"/>
                      <w:spacing w:val="-159"/>
                      <w:w w:val="7"/>
                      <w:position w:val="31"/>
                    </w:rPr>
                    <w:t>在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13"/>
                      <w:w w:val="7"/>
                      <w:position w:val="62"/>
                    </w:rPr>
                    <w:t>市</w:t>
                  </w:r>
                  <w:r>
                    <w:rPr>
                      <w:rFonts w:ascii="宋体" w:hAnsi="宋体" w:cs="宋体" w:eastAsia="宋体" w:hint="default"/>
                      <w:spacing w:val="-159"/>
                      <w:w w:val="7"/>
                      <w:position w:val="31"/>
                    </w:rPr>
                    <w:t>业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财</w:t>
                  </w:r>
                  <w:r>
                    <w:rPr>
                      <w:rFonts w:ascii="宋体" w:hAnsi="宋体" w:cs="宋体" w:eastAsia="宋体" w:hint="default"/>
                      <w:spacing w:val="-113"/>
                      <w:w w:val="7"/>
                      <w:position w:val="62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159"/>
                      <w:w w:val="7"/>
                      <w:position w:val="31"/>
                    </w:rPr>
                    <w:t>务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务</w:t>
                  </w:r>
                  <w:r>
                    <w:rPr>
                      <w:rFonts w:ascii="宋体" w:hAnsi="宋体" w:cs="宋体" w:eastAsia="宋体" w:hint="default"/>
                      <w:spacing w:val="-113"/>
                      <w:w w:val="7"/>
                      <w:position w:val="62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spacing w:val="-159"/>
                      <w:w w:val="7"/>
                      <w:position w:val="31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和</w:t>
                  </w:r>
                  <w:r>
                    <w:rPr>
                      <w:rFonts w:ascii="宋体" w:hAnsi="宋体" w:cs="宋体" w:eastAsia="宋体" w:hint="default"/>
                      <w:spacing w:val="-135"/>
                      <w:w w:val="7"/>
                      <w:position w:val="62"/>
                    </w:rPr>
                    <w:t>关</w:t>
                  </w:r>
                  <w:r>
                    <w:rPr>
                      <w:rFonts w:ascii="宋体" w:hAnsi="宋体" w:cs="宋体" w:eastAsia="宋体" w:hint="default"/>
                      <w:spacing w:val="-137"/>
                      <w:w w:val="7"/>
                      <w:position w:val="31"/>
                    </w:rPr>
                    <w:t>人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会</w:t>
                  </w:r>
                  <w:r>
                    <w:rPr>
                      <w:rFonts w:ascii="宋体" w:hAnsi="宋体" w:cs="宋体" w:eastAsia="宋体" w:hint="default"/>
                      <w:spacing w:val="-135"/>
                      <w:w w:val="7"/>
                      <w:position w:val="62"/>
                    </w:rPr>
                    <w:t>系</w:t>
                  </w:r>
                  <w:r>
                    <w:rPr>
                      <w:rFonts w:ascii="宋体" w:hAnsi="宋体" w:cs="宋体" w:eastAsia="宋体" w:hint="default"/>
                      <w:spacing w:val="-137"/>
                      <w:w w:val="7"/>
                      <w:position w:val="31"/>
                    </w:rPr>
                    <w:t>员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135"/>
                      <w:w w:val="7"/>
                      <w:position w:val="62"/>
                    </w:rPr>
                    <w:t>：</w:t>
                  </w:r>
                  <w:r>
                    <w:rPr>
                      <w:rFonts w:ascii="宋体" w:hAnsi="宋体" w:cs="宋体" w:eastAsia="宋体" w:hint="default"/>
                      <w:spacing w:val="-137"/>
                      <w:w w:val="7"/>
                      <w:position w:val="31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活</w:t>
                  </w:r>
                  <w:r>
                    <w:rPr>
                      <w:rFonts w:ascii="宋体" w:hAnsi="宋体" w:cs="宋体" w:eastAsia="宋体" w:hint="default"/>
                      <w:spacing w:val="-156"/>
                      <w:w w:val="7"/>
                      <w:position w:val="62"/>
                    </w:rPr>
                    <w:t>报</w:t>
                  </w:r>
                  <w:r>
                    <w:rPr>
                      <w:rFonts w:ascii="宋体" w:hAnsi="宋体" w:cs="宋体" w:eastAsia="宋体" w:hint="default"/>
                      <w:spacing w:val="-116"/>
                      <w:w w:val="7"/>
                      <w:position w:val="31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动</w:t>
                  </w:r>
                  <w:r>
                    <w:rPr>
                      <w:rFonts w:ascii="宋体" w:hAnsi="宋体" w:cs="宋体" w:eastAsia="宋体" w:hint="default"/>
                      <w:spacing w:val="-156"/>
                      <w:w w:val="7"/>
                      <w:position w:val="62"/>
                    </w:rPr>
                    <w:t>告</w:t>
                  </w:r>
                  <w:r>
                    <w:rPr>
                      <w:rFonts w:ascii="宋体" w:hAnsi="宋体" w:cs="宋体" w:eastAsia="宋体" w:hint="default"/>
                      <w:spacing w:val="-116"/>
                      <w:w w:val="7"/>
                      <w:position w:val="31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56"/>
                      <w:w w:val="7"/>
                      <w:position w:val="62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spacing w:val="-116"/>
                      <w:w w:val="7"/>
                      <w:position w:val="31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情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  <w:position w:val="62"/>
                    </w:rPr>
                    <w:t>内</w:t>
                  </w:r>
                  <w:r>
                    <w:rPr>
                      <w:rFonts w:ascii="宋体" w:hAnsi="宋体" w:cs="宋体" w:eastAsia="宋体" w:hint="default"/>
                      <w:spacing w:val="-94"/>
                      <w:w w:val="7"/>
                      <w:position w:val="31"/>
                    </w:rPr>
                    <w:t>机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况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  <w:position w:val="62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94"/>
                      <w:w w:val="7"/>
                      <w:position w:val="31"/>
                    </w:rPr>
                    <w:t>构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  <w:position w:val="62"/>
                    </w:rPr>
                    <w:t>控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31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22"/>
                      <w:w w:val="7"/>
                    </w:rPr>
                    <w:t>不</w:t>
                  </w:r>
                  <w:r>
                    <w:rPr>
                      <w:rFonts w:ascii="宋体" w:hAnsi="宋体" w:cs="宋体" w:eastAsia="宋体" w:hint="default"/>
                      <w:spacing w:val="-161"/>
                      <w:w w:val="7"/>
                      <w:position w:val="31"/>
                    </w:rPr>
                    <w:t>财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  <w:position w:val="62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spacing w:val="-22"/>
                      <w:w w:val="7"/>
                    </w:rPr>
                    <w:t>存</w:t>
                  </w:r>
                  <w:r>
                    <w:rPr>
                      <w:rFonts w:ascii="宋体" w:hAnsi="宋体" w:cs="宋体" w:eastAsia="宋体" w:hint="default"/>
                      <w:spacing w:val="-161"/>
                      <w:w w:val="7"/>
                      <w:position w:val="31"/>
                    </w:rPr>
                    <w:t>务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  <w:position w:val="62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spacing w:val="-22"/>
                      <w:w w:val="7"/>
                    </w:rPr>
                    <w:t>在</w:t>
                  </w:r>
                  <w:r>
                    <w:rPr>
                      <w:rFonts w:ascii="宋体" w:hAnsi="宋体" w:cs="宋体" w:eastAsia="宋体" w:hint="default"/>
                      <w:spacing w:val="-161"/>
                      <w:w w:val="7"/>
                      <w:position w:val="31"/>
                    </w:rPr>
                    <w:t>做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  <w:position w:val="62"/>
                    </w:rPr>
                    <w:t>东</w:t>
                  </w:r>
                  <w:r>
                    <w:rPr>
                      <w:rFonts w:ascii="宋体" w:hAnsi="宋体" w:cs="宋体" w:eastAsia="宋体" w:hint="default"/>
                      <w:spacing w:val="-22"/>
                      <w:w w:val="7"/>
                    </w:rPr>
                    <w:t>控</w:t>
                  </w:r>
                  <w:r>
                    <w:rPr>
                      <w:rFonts w:ascii="宋体" w:hAnsi="宋体" w:cs="宋体" w:eastAsia="宋体" w:hint="default"/>
                      <w:spacing w:val="-161"/>
                      <w:w w:val="7"/>
                      <w:position w:val="31"/>
                    </w:rPr>
                    <w:t>到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  <w:position w:val="62"/>
                    </w:rPr>
                    <w:t>行</w:t>
                  </w:r>
                  <w:r>
                    <w:rPr>
                      <w:rFonts w:ascii="宋体" w:hAnsi="宋体" w:cs="宋体" w:eastAsia="宋体" w:hint="default"/>
                      <w:spacing w:val="-22"/>
                      <w:w w:val="7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spacing w:val="-161"/>
                      <w:w w:val="7"/>
                      <w:position w:val="31"/>
                    </w:rPr>
                    <w:t>了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  <w:position w:val="62"/>
                    </w:rPr>
                    <w:t>为</w:t>
                  </w:r>
                  <w:r>
                    <w:rPr>
                      <w:rFonts w:ascii="宋体" w:hAnsi="宋体" w:cs="宋体" w:eastAsia="宋体" w:hint="default"/>
                      <w:spacing w:val="-3"/>
                      <w:w w:val="7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  <w:position w:val="62"/>
                    </w:rPr>
                    <w:t>规</w:t>
                  </w:r>
                  <w:r>
                    <w:rPr>
                      <w:rFonts w:ascii="宋体" w:hAnsi="宋体" w:cs="宋体" w:eastAsia="宋体" w:hint="default"/>
                      <w:spacing w:val="-123"/>
                      <w:w w:val="7"/>
                    </w:rPr>
                    <w:t>东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31"/>
                    </w:rPr>
                    <w:t>五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  <w:position w:val="62"/>
                    </w:rPr>
                    <w:t>范</w:t>
                  </w:r>
                  <w:r>
                    <w:rPr>
                      <w:rFonts w:ascii="宋体" w:hAnsi="宋体" w:cs="宋体" w:eastAsia="宋体" w:hint="default"/>
                      <w:spacing w:val="-123"/>
                      <w:w w:val="7"/>
                    </w:rPr>
                    <w:t>占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31"/>
                    </w:rPr>
                    <w:t>独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  <w:position w:val="62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123"/>
                      <w:w w:val="7"/>
                    </w:rPr>
                    <w:t>用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31"/>
                    </w:rPr>
                    <w:t>立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  <w:position w:val="62"/>
                    </w:rPr>
                    <w:t>没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公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14"/>
                      <w:w w:val="99"/>
                      <w:position w:val="156"/>
                      <w:sz w:val="18"/>
                      <w:szCs w:val="18"/>
                    </w:rPr>
                    <w:t>1</w:t>
                  </w:r>
                  <w:r>
                    <w:rPr>
                      <w:rFonts w:ascii="宋体" w:hAnsi="宋体" w:cs="宋体" w:eastAsia="宋体" w:hint="default"/>
                      <w:spacing w:val="-166"/>
                      <w:w w:val="7"/>
                      <w:position w:val="31"/>
                    </w:rPr>
                    <w:t>，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64"/>
                      <w:w w:val="99"/>
                      <w:position w:val="156"/>
                      <w:sz w:val="18"/>
                      <w:szCs w:val="18"/>
                    </w:rPr>
                    <w:t>0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  <w:position w:val="62"/>
                    </w:rPr>
                    <w:t>有</w:t>
                  </w:r>
                  <w:r>
                    <w:rPr>
                      <w:rFonts w:ascii="宋体" w:hAnsi="宋体" w:cs="宋体" w:eastAsia="宋体" w:hint="default"/>
                      <w:spacing w:val="-118"/>
                      <w:w w:val="7"/>
                    </w:rPr>
                    <w:t>司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98"/>
                      <w:w w:val="99"/>
                      <w:position w:val="156"/>
                      <w:sz w:val="18"/>
                      <w:szCs w:val="18"/>
                    </w:rPr>
                    <w:t>%</w:t>
                  </w:r>
                  <w:r>
                    <w:rPr>
                      <w:rFonts w:ascii="宋体" w:hAnsi="宋体" w:cs="宋体" w:eastAsia="宋体" w:hint="default"/>
                      <w:spacing w:val="-118"/>
                      <w:w w:val="7"/>
                      <w:position w:val="31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  <w:position w:val="62"/>
                    </w:rPr>
                    <w:t>超</w:t>
                  </w:r>
                  <w:r>
                    <w:rPr>
                      <w:rFonts w:ascii="宋体" w:hAnsi="宋体" w:cs="宋体" w:eastAsia="宋体" w:hint="default"/>
                      <w:spacing w:val="-65"/>
                      <w:w w:val="7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118"/>
                      <w:w w:val="7"/>
                      <w:position w:val="31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  <w:position w:val="62"/>
                    </w:rPr>
                    <w:t>越</w:t>
                  </w:r>
                  <w:r>
                    <w:rPr>
                      <w:rFonts w:ascii="宋体" w:hAnsi="宋体" w:cs="宋体" w:eastAsia="宋体" w:hint="default"/>
                      <w:spacing w:val="-65"/>
                      <w:w w:val="7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spacing w:val="-118"/>
                      <w:w w:val="7"/>
                      <w:position w:val="31"/>
                    </w:rPr>
                    <w:t>董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  <w:position w:val="62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spacing w:val="-65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18"/>
                      <w:w w:val="7"/>
                      <w:position w:val="31"/>
                    </w:rPr>
                    <w:t>事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  <w:position w:val="62"/>
                    </w:rPr>
                    <w:t>东</w:t>
                  </w:r>
                  <w:r>
                    <w:rPr>
                      <w:rFonts w:ascii="宋体" w:hAnsi="宋体" w:cs="宋体" w:eastAsia="宋体" w:hint="default"/>
                      <w:spacing w:val="-65"/>
                      <w:w w:val="7"/>
                    </w:rPr>
                    <w:t>现</w:t>
                  </w:r>
                  <w:r>
                    <w:rPr>
                      <w:rFonts w:ascii="宋体" w:hAnsi="宋体" w:cs="宋体" w:eastAsia="宋体" w:hint="default"/>
                      <w:spacing w:val="-118"/>
                      <w:w w:val="7"/>
                      <w:position w:val="31"/>
                    </w:rPr>
                    <w:t>会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  <w:position w:val="62"/>
                    </w:rPr>
                    <w:t>大</w:t>
                  </w:r>
                  <w:r>
                    <w:rPr>
                      <w:rFonts w:ascii="宋体" w:hAnsi="宋体" w:cs="宋体" w:eastAsia="宋体" w:hint="default"/>
                      <w:spacing w:val="-65"/>
                      <w:w w:val="7"/>
                    </w:rPr>
                    <w:t>象</w:t>
                  </w:r>
                  <w:r>
                    <w:rPr>
                      <w:rFonts w:ascii="宋体" w:hAnsi="宋体" w:cs="宋体" w:eastAsia="宋体" w:hint="default"/>
                      <w:spacing w:val="-118"/>
                      <w:w w:val="7"/>
                      <w:position w:val="31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  <w:position w:val="62"/>
                    </w:rPr>
                    <w:t>会</w:t>
                  </w:r>
                  <w:r>
                    <w:rPr>
                      <w:rFonts w:ascii="宋体" w:hAnsi="宋体" w:cs="宋体" w:eastAsia="宋体" w:hint="default"/>
                      <w:spacing w:val="-87"/>
                      <w:w w:val="7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</w:rPr>
                    <w:t>亦</w:t>
                  </w:r>
                  <w:r>
                    <w:rPr>
                      <w:rFonts w:ascii="宋体" w:hAnsi="宋体" w:cs="宋体" w:eastAsia="宋体" w:hint="default"/>
                      <w:spacing w:val="-99"/>
                      <w:w w:val="7"/>
                      <w:position w:val="31"/>
                    </w:rPr>
                    <w:t>监</w:t>
                  </w:r>
                  <w:r>
                    <w:rPr>
                      <w:rFonts w:ascii="宋体" w:hAnsi="宋体" w:cs="宋体" w:eastAsia="宋体" w:hint="default"/>
                      <w:spacing w:val="-84"/>
                      <w:w w:val="7"/>
                      <w:position w:val="62"/>
                    </w:rPr>
                    <w:t>直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</w:rPr>
                    <w:t>无</w:t>
                  </w:r>
                  <w:r>
                    <w:rPr>
                      <w:rFonts w:ascii="宋体" w:hAnsi="宋体" w:cs="宋体" w:eastAsia="宋体" w:hint="default"/>
                      <w:spacing w:val="-99"/>
                      <w:w w:val="7"/>
                      <w:position w:val="31"/>
                    </w:rPr>
                    <w:t>事</w:t>
                  </w:r>
                  <w:r>
                    <w:rPr>
                      <w:rFonts w:ascii="宋体" w:hAnsi="宋体" w:cs="宋体" w:eastAsia="宋体" w:hint="default"/>
                      <w:spacing w:val="-84"/>
                      <w:w w:val="7"/>
                      <w:position w:val="62"/>
                    </w:rPr>
                    <w:t>接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</w:rPr>
                    <w:t>为</w:t>
                  </w:r>
                  <w:r>
                    <w:rPr>
                      <w:rFonts w:ascii="宋体" w:hAnsi="宋体" w:cs="宋体" w:eastAsia="宋体" w:hint="default"/>
                      <w:spacing w:val="-99"/>
                      <w:w w:val="7"/>
                      <w:position w:val="31"/>
                    </w:rPr>
                    <w:t>会</w:t>
                  </w:r>
                  <w:r>
                    <w:rPr>
                      <w:rFonts w:ascii="宋体" w:hAnsi="宋体" w:cs="宋体" w:eastAsia="宋体" w:hint="default"/>
                      <w:spacing w:val="-84"/>
                      <w:w w:val="7"/>
                      <w:position w:val="62"/>
                    </w:rPr>
                    <w:t>或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</w:rPr>
                    <w:t>控</w:t>
                  </w:r>
                  <w:r>
                    <w:rPr>
                      <w:rFonts w:ascii="宋体" w:hAnsi="宋体" w:cs="宋体" w:eastAsia="宋体" w:hint="default"/>
                      <w:spacing w:val="-99"/>
                      <w:w w:val="7"/>
                      <w:position w:val="31"/>
                    </w:rPr>
                    <w:t>和</w:t>
                  </w:r>
                  <w:r>
                    <w:rPr>
                      <w:rFonts w:ascii="宋体" w:hAnsi="宋体" w:cs="宋体" w:eastAsia="宋体" w:hint="default"/>
                      <w:spacing w:val="-84"/>
                      <w:w w:val="7"/>
                      <w:position w:val="62"/>
                    </w:rPr>
                    <w:t>间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spacing w:val="-99"/>
                      <w:w w:val="7"/>
                      <w:position w:val="31"/>
                    </w:rPr>
                    <w:t>内</w:t>
                  </w:r>
                  <w:r>
                    <w:rPr>
                      <w:rFonts w:ascii="宋体" w:hAnsi="宋体" w:cs="宋体" w:eastAsia="宋体" w:hint="default"/>
                      <w:spacing w:val="-84"/>
                      <w:w w:val="7"/>
                      <w:position w:val="62"/>
                    </w:rPr>
                    <w:t>接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spacing w:val="-99"/>
                      <w:w w:val="7"/>
                      <w:position w:val="31"/>
                    </w:rPr>
                    <w:t>部</w:t>
                  </w:r>
                  <w:r>
                    <w:rPr>
                      <w:rFonts w:ascii="宋体" w:hAnsi="宋体" w:cs="宋体" w:eastAsia="宋体" w:hint="default"/>
                      <w:spacing w:val="-84"/>
                      <w:w w:val="7"/>
                      <w:position w:val="62"/>
                    </w:rPr>
                    <w:t>干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</w:rPr>
                    <w:t>东</w:t>
                  </w:r>
                  <w:r>
                    <w:rPr>
                      <w:rFonts w:ascii="宋体" w:hAnsi="宋体" w:cs="宋体" w:eastAsia="宋体" w:hint="default"/>
                      <w:spacing w:val="-99"/>
                      <w:w w:val="7"/>
                      <w:position w:val="31"/>
                    </w:rPr>
                    <w:t>机</w:t>
                  </w:r>
                  <w:r>
                    <w:rPr>
                      <w:rFonts w:ascii="宋体" w:hAnsi="宋体" w:cs="宋体" w:eastAsia="宋体" w:hint="default"/>
                      <w:spacing w:val="-84"/>
                      <w:w w:val="7"/>
                      <w:position w:val="62"/>
                    </w:rPr>
                    <w:t>预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</w:rPr>
                    <w:t>提</w:t>
                  </w:r>
                  <w:r>
                    <w:rPr>
                      <w:rFonts w:ascii="宋体" w:hAnsi="宋体" w:cs="宋体" w:eastAsia="宋体" w:hint="default"/>
                      <w:spacing w:val="-99"/>
                      <w:w w:val="7"/>
                      <w:position w:val="31"/>
                    </w:rPr>
                    <w:t>构</w:t>
                  </w:r>
                  <w:r>
                    <w:rPr>
                      <w:rFonts w:ascii="宋体" w:hAnsi="宋体" w:cs="宋体" w:eastAsia="宋体" w:hint="default"/>
                      <w:spacing w:val="-84"/>
                      <w:w w:val="7"/>
                      <w:position w:val="62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</w:rPr>
                    <w:t>供</w:t>
                  </w:r>
                  <w:r>
                    <w:rPr>
                      <w:rFonts w:ascii="宋体" w:hAnsi="宋体" w:cs="宋体" w:eastAsia="宋体" w:hint="default"/>
                      <w:spacing w:val="-99"/>
                      <w:w w:val="7"/>
                      <w:position w:val="31"/>
                    </w:rPr>
                    <w:t>能</w:t>
                  </w:r>
                  <w:r>
                    <w:rPr>
                      <w:rFonts w:ascii="宋体" w:hAnsi="宋体" w:cs="宋体" w:eastAsia="宋体" w:hint="default"/>
                      <w:spacing w:val="-84"/>
                      <w:w w:val="7"/>
                      <w:position w:val="62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</w:rPr>
                    <w:t>担</w:t>
                  </w:r>
                  <w:r>
                    <w:rPr>
                      <w:rFonts w:ascii="宋体" w:hAnsi="宋体" w:cs="宋体" w:eastAsia="宋体" w:hint="default"/>
                      <w:spacing w:val="-99"/>
                      <w:w w:val="7"/>
                      <w:position w:val="31"/>
                    </w:rPr>
                    <w:t>够</w:t>
                  </w:r>
                  <w:r>
                    <w:rPr>
                      <w:rFonts w:ascii="宋体" w:hAnsi="宋体" w:cs="宋体" w:eastAsia="宋体" w:hint="default"/>
                      <w:spacing w:val="-84"/>
                      <w:w w:val="7"/>
                      <w:position w:val="62"/>
                    </w:rPr>
                    <w:t>决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</w:rPr>
                    <w:t>保</w:t>
                  </w:r>
                  <w:r>
                    <w:rPr>
                      <w:rFonts w:ascii="宋体" w:hAnsi="宋体" w:cs="宋体" w:eastAsia="宋体" w:hint="default"/>
                      <w:spacing w:val="-99"/>
                      <w:w w:val="7"/>
                      <w:position w:val="31"/>
                    </w:rPr>
                    <w:t>独</w:t>
                  </w:r>
                  <w:r>
                    <w:rPr>
                      <w:rFonts w:ascii="宋体" w:hAnsi="宋体" w:cs="宋体" w:eastAsia="宋体" w:hint="default"/>
                      <w:spacing w:val="-84"/>
                      <w:w w:val="7"/>
                      <w:position w:val="62"/>
                    </w:rPr>
                    <w:t>策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99"/>
                      <w:w w:val="7"/>
                      <w:position w:val="31"/>
                    </w:rPr>
                    <w:t>立</w:t>
                  </w:r>
                  <w:r>
                    <w:rPr>
                      <w:rFonts w:ascii="宋体" w:hAnsi="宋体" w:cs="宋体" w:eastAsia="宋体" w:hint="default"/>
                      <w:spacing w:val="-84"/>
                      <w:w w:val="7"/>
                      <w:position w:val="62"/>
                    </w:rPr>
                    <w:t>和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</w:rPr>
                    <w:t>情</w:t>
                  </w:r>
                  <w:r>
                    <w:rPr>
                      <w:rFonts w:ascii="宋体" w:hAnsi="宋体" w:cs="宋体" w:eastAsia="宋体" w:hint="default"/>
                      <w:spacing w:val="-99"/>
                      <w:w w:val="7"/>
                      <w:position w:val="31"/>
                    </w:rPr>
                    <w:t>运</w:t>
                  </w:r>
                  <w:r>
                    <w:rPr>
                      <w:rFonts w:ascii="宋体" w:hAnsi="宋体" w:cs="宋体" w:eastAsia="宋体" w:hint="default"/>
                      <w:spacing w:val="-84"/>
                      <w:w w:val="7"/>
                      <w:position w:val="62"/>
                    </w:rPr>
                    <w:t>经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</w:rPr>
                    <w:t>形</w:t>
                  </w:r>
                  <w:r>
                    <w:rPr>
                      <w:rFonts w:ascii="宋体" w:hAnsi="宋体" w:cs="宋体" w:eastAsia="宋体" w:hint="default"/>
                      <w:spacing w:val="-99"/>
                      <w:w w:val="7"/>
                      <w:position w:val="31"/>
                    </w:rPr>
                    <w:t>作</w:t>
                  </w:r>
                  <w:r>
                    <w:rPr>
                      <w:rFonts w:ascii="宋体" w:hAnsi="宋体" w:cs="宋体" w:eastAsia="宋体" w:hint="default"/>
                      <w:spacing w:val="-84"/>
                      <w:w w:val="7"/>
                      <w:position w:val="62"/>
                    </w:rPr>
                    <w:t>营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31"/>
                    </w:rPr>
                    <w:t>；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  <w:position w:val="31"/>
        </w:rPr>
        <w:t>反</w:t>
      </w:r>
      <w:r>
        <w:rPr>
          <w:rFonts w:ascii="宋体" w:hAnsi="宋体" w:cs="宋体" w:eastAsia="宋体" w:hint="default"/>
          <w:spacing w:val="-180"/>
          <w:w w:val="7"/>
        </w:rPr>
        <w:t>无</w:t>
      </w:r>
      <w:r>
        <w:rPr>
          <w:rFonts w:ascii="宋体" w:hAnsi="宋体" w:cs="宋体" w:eastAsia="宋体" w:hint="default"/>
          <w:w w:val="7"/>
          <w:position w:val="-30"/>
        </w:rPr>
        <w:t>东</w:t>
      </w:r>
      <w:r>
        <w:rPr>
          <w:rFonts w:ascii="宋体" w:hAnsi="宋体" w:cs="宋体" w:eastAsia="宋体" w:hint="default"/>
          <w:spacing w:val="-180"/>
          <w:w w:val="7"/>
        </w:rPr>
        <w:t>因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大</w:t>
      </w:r>
      <w:r>
        <w:rPr>
          <w:rFonts w:ascii="宋体" w:hAnsi="宋体" w:cs="宋体" w:eastAsia="宋体" w:hint="default"/>
          <w:spacing w:val="-180"/>
          <w:w w:val="7"/>
          <w:position w:val="62"/>
        </w:rPr>
        <w:t>程</w:t>
      </w:r>
      <w:r>
        <w:rPr>
          <w:rFonts w:ascii="宋体" w:hAnsi="宋体" w:cs="宋体" w:eastAsia="宋体" w:hint="default"/>
          <w:w w:val="7"/>
          <w:position w:val="31"/>
        </w:rPr>
        <w:t>监</w:t>
      </w:r>
      <w:r>
        <w:rPr>
          <w:rFonts w:ascii="宋体" w:hAnsi="宋体" w:cs="宋体" w:eastAsia="宋体" w:hint="default"/>
          <w:spacing w:val="-180"/>
          <w:w w:val="7"/>
        </w:rPr>
        <w:t>监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会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管</w:t>
      </w:r>
      <w:r>
        <w:rPr>
          <w:rFonts w:ascii="宋体" w:hAnsi="宋体" w:cs="宋体" w:eastAsia="宋体" w:hint="default"/>
          <w:spacing w:val="-120"/>
          <w:w w:val="7"/>
          <w:position w:val="62"/>
        </w:rPr>
        <w:t>序</w:t>
      </w:r>
      <w:r>
        <w:rPr>
          <w:rFonts w:ascii="Times New Roman" w:hAnsi="Times New Roman" w:cs="Times New Roman" w:eastAsia="Times New Roman" w:hint="default"/>
          <w:spacing w:val="-59"/>
          <w:w w:val="99"/>
          <w:position w:val="94"/>
          <w:sz w:val="18"/>
          <w:szCs w:val="18"/>
        </w:rPr>
        <w:t>1</w:t>
      </w:r>
      <w:r>
        <w:rPr>
          <w:rFonts w:ascii="宋体" w:hAnsi="宋体" w:cs="宋体" w:eastAsia="宋体" w:hint="default"/>
          <w:spacing w:val="-92"/>
          <w:w w:val="7"/>
          <w:position w:val="-61"/>
        </w:rPr>
        <w:t>、</w:t>
      </w:r>
      <w:r>
        <w:rPr>
          <w:rFonts w:ascii="宋体" w:hAnsi="宋体" w:cs="宋体" w:eastAsia="宋体" w:hint="default"/>
          <w:spacing w:val="-180"/>
          <w:w w:val="7"/>
        </w:rPr>
        <w:t>事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审</w:t>
      </w:r>
      <w:r>
        <w:rPr>
          <w:rFonts w:ascii="宋体" w:hAnsi="宋体" w:cs="宋体" w:eastAsia="宋体" w:hint="default"/>
          <w:spacing w:val="-180"/>
          <w:w w:val="7"/>
          <w:position w:val="62"/>
        </w:rPr>
        <w:t>，</w:t>
      </w:r>
      <w:r>
        <w:rPr>
          <w:rFonts w:ascii="宋体" w:hAnsi="宋体" w:cs="宋体" w:eastAsia="宋体" w:hint="default"/>
          <w:spacing w:val="-17"/>
          <w:w w:val="7"/>
          <w:position w:val="31"/>
        </w:rPr>
        <w:t>规</w:t>
      </w:r>
      <w:r>
        <w:rPr>
          <w:rFonts w:ascii="宋体" w:hAnsi="宋体" w:cs="宋体" w:eastAsia="宋体" w:hint="default"/>
          <w:spacing w:val="-164"/>
          <w:w w:val="7"/>
          <w:position w:val="62"/>
        </w:rPr>
        <w:t>确</w:t>
      </w:r>
      <w:r>
        <w:rPr>
          <w:rFonts w:ascii="宋体" w:hAnsi="宋体" w:cs="宋体" w:eastAsia="宋体" w:hint="default"/>
          <w:spacing w:val="-180"/>
          <w:w w:val="7"/>
        </w:rPr>
        <w:t>会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议</w:t>
      </w:r>
      <w:r>
        <w:rPr>
          <w:rFonts w:ascii="宋体" w:hAnsi="宋体" w:cs="宋体" w:eastAsia="宋体" w:hint="default"/>
          <w:spacing w:val="-17"/>
          <w:w w:val="7"/>
          <w:position w:val="31"/>
        </w:rPr>
        <w:t>则</w:t>
      </w:r>
      <w:r>
        <w:rPr>
          <w:rFonts w:ascii="宋体" w:hAnsi="宋体" w:cs="宋体" w:eastAsia="宋体" w:hint="default"/>
          <w:spacing w:val="-164"/>
          <w:w w:val="7"/>
          <w:position w:val="62"/>
        </w:rPr>
        <w:t>保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的</w:t>
      </w:r>
      <w:r>
        <w:rPr>
          <w:rFonts w:ascii="宋体" w:hAnsi="宋体" w:cs="宋体" w:eastAsia="宋体" w:hint="default"/>
          <w:spacing w:val="-180"/>
          <w:w w:val="7"/>
        </w:rPr>
        <w:t>提</w:t>
      </w:r>
      <w:r>
        <w:rPr>
          <w:rFonts w:ascii="宋体" w:hAnsi="宋体" w:cs="宋体" w:eastAsia="宋体" w:hint="default"/>
          <w:spacing w:val="-17"/>
          <w:w w:val="7"/>
          <w:position w:val="-30"/>
        </w:rPr>
        <w:t>。</w:t>
      </w:r>
      <w:r>
        <w:rPr>
          <w:rFonts w:ascii="宋体" w:hAnsi="宋体" w:cs="宋体" w:eastAsia="宋体" w:hint="default"/>
          <w:spacing w:val="-164"/>
          <w:w w:val="7"/>
          <w:position w:val="62"/>
        </w:rPr>
        <w:t>所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情</w:t>
      </w:r>
      <w:r>
        <w:rPr>
          <w:rFonts w:ascii="宋体" w:hAnsi="宋体" w:cs="宋体" w:eastAsia="宋体" w:hint="default"/>
          <w:spacing w:val="-180"/>
          <w:w w:val="7"/>
        </w:rPr>
        <w:t>议</w:t>
      </w:r>
      <w:r>
        <w:rPr>
          <w:rFonts w:ascii="宋体" w:hAnsi="宋体" w:cs="宋体" w:eastAsia="宋体" w:hint="default"/>
          <w:spacing w:val="-17"/>
          <w:w w:val="7"/>
          <w:position w:val="-30"/>
        </w:rPr>
        <w:t>所</w:t>
      </w:r>
      <w:r>
        <w:rPr>
          <w:rFonts w:ascii="宋体" w:hAnsi="宋体" w:cs="宋体" w:eastAsia="宋体" w:hint="default"/>
          <w:spacing w:val="-164"/>
          <w:w w:val="7"/>
          <w:position w:val="62"/>
        </w:rPr>
        <w:t>有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有</w:t>
      </w:r>
      <w:r>
        <w:rPr>
          <w:rFonts w:ascii="宋体" w:hAnsi="宋体" w:cs="宋体" w:eastAsia="宋体" w:hint="default"/>
          <w:spacing w:val="-180"/>
          <w:w w:val="7"/>
        </w:rPr>
        <w:t>召</w:t>
      </w:r>
      <w:r>
        <w:rPr>
          <w:rFonts w:ascii="宋体" w:hAnsi="宋体" w:cs="宋体" w:eastAsia="宋体" w:hint="default"/>
          <w:spacing w:val="-17"/>
          <w:w w:val="7"/>
          <w:position w:val="31"/>
        </w:rPr>
        <w:t>形</w:t>
      </w:r>
      <w:r>
        <w:rPr>
          <w:rFonts w:ascii="宋体" w:hAnsi="宋体" w:cs="宋体" w:eastAsia="宋体" w:hint="default"/>
          <w:spacing w:val="-164"/>
          <w:w w:val="7"/>
          <w:position w:val="62"/>
        </w:rPr>
        <w:t>股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的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，</w:t>
      </w:r>
      <w:r>
        <w:rPr>
          <w:rFonts w:ascii="宋体" w:hAnsi="宋体" w:cs="宋体" w:eastAsia="宋体" w:hint="default"/>
          <w:spacing w:val="-27"/>
          <w:w w:val="7"/>
        </w:rPr>
        <w:t>开</w:t>
      </w:r>
      <w:r>
        <w:rPr>
          <w:rFonts w:ascii="宋体" w:hAnsi="宋体" w:cs="宋体" w:eastAsia="宋体" w:hint="default"/>
          <w:spacing w:val="-171"/>
          <w:w w:val="7"/>
          <w:position w:val="31"/>
        </w:rPr>
        <w:t>公</w:t>
      </w:r>
      <w:r>
        <w:rPr>
          <w:rFonts w:ascii="宋体" w:hAnsi="宋体" w:cs="宋体" w:eastAsia="宋体" w:hint="default"/>
          <w:spacing w:val="-164"/>
          <w:w w:val="7"/>
          <w:position w:val="62"/>
        </w:rPr>
        <w:t>东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股</w:t>
      </w:r>
      <w:r>
        <w:rPr>
          <w:rFonts w:ascii="宋体" w:hAnsi="宋体" w:cs="宋体" w:eastAsia="宋体" w:hint="default"/>
          <w:spacing w:val="-27"/>
          <w:w w:val="7"/>
        </w:rPr>
        <w:t>的</w:t>
      </w:r>
      <w:r>
        <w:rPr>
          <w:rFonts w:ascii="宋体" w:hAnsi="宋体" w:cs="宋体" w:eastAsia="宋体" w:hint="default"/>
          <w:spacing w:val="-171"/>
          <w:w w:val="7"/>
          <w:position w:val="31"/>
        </w:rPr>
        <w:t>司</w:t>
      </w:r>
      <w:r>
        <w:rPr>
          <w:rFonts w:ascii="宋体" w:hAnsi="宋体" w:cs="宋体" w:eastAsia="宋体" w:hint="default"/>
          <w:spacing w:val="-164"/>
          <w:w w:val="7"/>
          <w:position w:val="62"/>
        </w:rPr>
        <w:t>，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东</w:t>
      </w:r>
      <w:r>
        <w:rPr>
          <w:rFonts w:ascii="宋体" w:hAnsi="宋体" w:cs="宋体" w:eastAsia="宋体" w:hint="default"/>
          <w:spacing w:val="-34"/>
          <w:w w:val="7"/>
        </w:rPr>
        <w:t>股</w:t>
      </w:r>
      <w:r>
        <w:rPr>
          <w:rFonts w:ascii="宋体" w:hAnsi="宋体" w:cs="宋体" w:eastAsia="宋体" w:hint="default"/>
          <w:spacing w:val="-173"/>
          <w:w w:val="7"/>
          <w:position w:val="62"/>
        </w:rPr>
        <w:t>特</w:t>
      </w:r>
      <w:r>
        <w:rPr>
          <w:rFonts w:ascii="宋体" w:hAnsi="宋体" w:cs="宋体" w:eastAsia="宋体" w:hint="default"/>
          <w:spacing w:val="-154"/>
          <w:w w:val="7"/>
          <w:position w:val="31"/>
        </w:rPr>
        <w:t>未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大</w:t>
      </w:r>
      <w:r>
        <w:rPr>
          <w:rFonts w:ascii="宋体" w:hAnsi="宋体" w:cs="宋体" w:eastAsia="宋体" w:hint="default"/>
          <w:spacing w:val="-34"/>
          <w:w w:val="7"/>
        </w:rPr>
        <w:t>东</w:t>
      </w:r>
      <w:r>
        <w:rPr>
          <w:rFonts w:ascii="宋体" w:hAnsi="宋体" w:cs="宋体" w:eastAsia="宋体" w:hint="default"/>
          <w:spacing w:val="-173"/>
          <w:w w:val="7"/>
          <w:position w:val="62"/>
        </w:rPr>
        <w:t>别</w:t>
      </w:r>
      <w:r>
        <w:rPr>
          <w:rFonts w:ascii="宋体" w:hAnsi="宋体" w:cs="宋体" w:eastAsia="宋体" w:hint="default"/>
          <w:spacing w:val="-154"/>
          <w:w w:val="7"/>
          <w:position w:val="31"/>
        </w:rPr>
        <w:t>发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会</w:t>
      </w:r>
      <w:r>
        <w:rPr>
          <w:rFonts w:ascii="宋体" w:hAnsi="宋体" w:cs="宋体" w:eastAsia="宋体" w:hint="default"/>
          <w:spacing w:val="-34"/>
          <w:w w:val="7"/>
        </w:rPr>
        <w:t>大</w:t>
      </w:r>
      <w:r>
        <w:rPr>
          <w:rFonts w:ascii="宋体" w:hAnsi="宋体" w:cs="宋体" w:eastAsia="宋体" w:hint="default"/>
          <w:spacing w:val="-173"/>
          <w:w w:val="7"/>
          <w:position w:val="62"/>
        </w:rPr>
        <w:t>是</w:t>
      </w:r>
      <w:r>
        <w:rPr>
          <w:rFonts w:ascii="宋体" w:hAnsi="宋体" w:cs="宋体" w:eastAsia="宋体" w:hint="default"/>
          <w:spacing w:val="-154"/>
          <w:w w:val="7"/>
          <w:position w:val="31"/>
        </w:rPr>
        <w:t>生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的</w:t>
      </w:r>
      <w:r>
        <w:rPr>
          <w:rFonts w:ascii="宋体" w:hAnsi="宋体" w:cs="宋体" w:eastAsia="宋体" w:hint="default"/>
          <w:spacing w:val="-34"/>
          <w:w w:val="7"/>
        </w:rPr>
        <w:t>会</w:t>
      </w:r>
      <w:r>
        <w:rPr>
          <w:rFonts w:ascii="宋体" w:hAnsi="宋体" w:cs="宋体" w:eastAsia="宋体" w:hint="default"/>
          <w:spacing w:val="-173"/>
          <w:w w:val="7"/>
          <w:position w:val="62"/>
        </w:rPr>
        <w:t>中</w:t>
      </w:r>
      <w:r>
        <w:rPr>
          <w:rFonts w:ascii="宋体" w:hAnsi="宋体" w:cs="宋体" w:eastAsia="宋体" w:hint="default"/>
          <w:spacing w:val="-154"/>
          <w:w w:val="7"/>
          <w:position w:val="31"/>
        </w:rPr>
        <w:t>单</w:t>
      </w:r>
      <w:r>
        <w:rPr>
          <w:rFonts w:ascii="宋体" w:hAnsi="宋体" w:cs="宋体" w:eastAsia="宋体" w:hint="default"/>
          <w:spacing w:val="-180"/>
          <w:w w:val="7"/>
        </w:rPr>
        <w:t>。</w:t>
      </w:r>
      <w:r>
        <w:rPr>
          <w:rFonts w:ascii="宋体" w:hAnsi="宋体" w:cs="宋体" w:eastAsia="宋体" w:hint="default"/>
          <w:spacing w:val="-34"/>
          <w:w w:val="7"/>
          <w:position w:val="-30"/>
        </w:rPr>
        <w:t>召</w:t>
      </w:r>
      <w:r>
        <w:rPr>
          <w:rFonts w:ascii="宋体" w:hAnsi="宋体" w:cs="宋体" w:eastAsia="宋体" w:hint="default"/>
          <w:spacing w:val="-173"/>
          <w:w w:val="7"/>
          <w:position w:val="62"/>
        </w:rPr>
        <w:t>小</w:t>
      </w:r>
      <w:r>
        <w:rPr>
          <w:rFonts w:ascii="宋体" w:hAnsi="宋体" w:cs="宋体" w:eastAsia="宋体" w:hint="default"/>
          <w:spacing w:val="-166"/>
          <w:w w:val="7"/>
          <w:position w:val="31"/>
        </w:rPr>
        <w:t>独</w:t>
      </w:r>
      <w:r>
        <w:rPr>
          <w:rFonts w:ascii="宋体" w:hAnsi="宋体" w:cs="宋体" w:eastAsia="宋体" w:hint="default"/>
          <w:spacing w:val="-168"/>
          <w:w w:val="7"/>
        </w:rPr>
        <w:t>按</w:t>
      </w:r>
      <w:r>
        <w:rPr>
          <w:rFonts w:ascii="宋体" w:hAnsi="宋体" w:cs="宋体" w:eastAsia="宋体" w:hint="default"/>
          <w:spacing w:val="-34"/>
          <w:w w:val="7"/>
          <w:position w:val="-30"/>
        </w:rPr>
        <w:t>开</w:t>
      </w:r>
      <w:r>
        <w:rPr>
          <w:rFonts w:ascii="宋体" w:hAnsi="宋体" w:cs="宋体" w:eastAsia="宋体" w:hint="default"/>
          <w:spacing w:val="-173"/>
          <w:w w:val="7"/>
          <w:position w:val="62"/>
        </w:rPr>
        <w:t>股</w:t>
      </w:r>
      <w:r>
        <w:rPr>
          <w:rFonts w:ascii="宋体" w:hAnsi="宋体" w:cs="宋体" w:eastAsia="宋体" w:hint="default"/>
          <w:spacing w:val="-166"/>
          <w:w w:val="7"/>
          <w:position w:val="31"/>
        </w:rPr>
        <w:t>或</w:t>
      </w:r>
      <w:r>
        <w:rPr>
          <w:rFonts w:ascii="宋体" w:hAnsi="宋体" w:cs="宋体" w:eastAsia="宋体" w:hint="default"/>
          <w:spacing w:val="-168"/>
          <w:w w:val="7"/>
        </w:rPr>
        <w:t>照</w:t>
      </w:r>
      <w:r>
        <w:rPr>
          <w:rFonts w:ascii="宋体" w:hAnsi="宋体" w:cs="宋体" w:eastAsia="宋体" w:hint="default"/>
          <w:spacing w:val="-34"/>
          <w:w w:val="7"/>
          <w:position w:val="-30"/>
        </w:rPr>
        <w:t>，</w:t>
      </w:r>
      <w:r>
        <w:rPr>
          <w:rFonts w:ascii="宋体" w:hAnsi="宋体" w:cs="宋体" w:eastAsia="宋体" w:hint="default"/>
          <w:spacing w:val="-173"/>
          <w:w w:val="7"/>
          <w:position w:val="62"/>
        </w:rPr>
        <w:t>东</w:t>
      </w:r>
      <w:r>
        <w:rPr>
          <w:rFonts w:ascii="宋体" w:hAnsi="宋体" w:cs="宋体" w:eastAsia="宋体" w:hint="default"/>
          <w:spacing w:val="-178"/>
          <w:w w:val="7"/>
          <w:position w:val="31"/>
        </w:rPr>
        <w:t>合</w:t>
      </w:r>
      <w:r>
        <w:rPr>
          <w:rFonts w:ascii="宋体" w:hAnsi="宋体" w:cs="宋体" w:eastAsia="宋体" w:hint="default"/>
          <w:spacing w:val="-156"/>
          <w:w w:val="7"/>
        </w:rPr>
        <w:t>《</w:t>
      </w:r>
      <w:r>
        <w:rPr>
          <w:rFonts w:ascii="宋体" w:hAnsi="宋体" w:cs="宋体" w:eastAsia="宋体" w:hint="default"/>
          <w:spacing w:val="-34"/>
          <w:w w:val="7"/>
          <w:position w:val="-30"/>
        </w:rPr>
        <w:t>均</w:t>
      </w:r>
      <w:r>
        <w:rPr>
          <w:rFonts w:ascii="宋体" w:hAnsi="宋体" w:cs="宋体" w:eastAsia="宋体" w:hint="default"/>
          <w:spacing w:val="-173"/>
          <w:w w:val="7"/>
          <w:position w:val="62"/>
        </w:rPr>
        <w:t>享</w:t>
      </w:r>
      <w:r>
        <w:rPr>
          <w:rFonts w:ascii="宋体" w:hAnsi="宋体" w:cs="宋体" w:eastAsia="宋体" w:hint="default"/>
          <w:spacing w:val="-178"/>
          <w:w w:val="7"/>
          <w:position w:val="31"/>
        </w:rPr>
        <w:t>并</w:t>
      </w:r>
      <w:r>
        <w:rPr>
          <w:rFonts w:ascii="宋体" w:hAnsi="宋体" w:cs="宋体" w:eastAsia="宋体" w:hint="default"/>
          <w:spacing w:val="-156"/>
          <w:w w:val="7"/>
        </w:rPr>
        <w:t>公</w:t>
      </w:r>
      <w:r>
        <w:rPr>
          <w:rFonts w:ascii="宋体" w:hAnsi="宋体" w:cs="宋体" w:eastAsia="宋体" w:hint="default"/>
          <w:spacing w:val="-34"/>
          <w:w w:val="7"/>
          <w:position w:val="-30"/>
        </w:rPr>
        <w:t>请</w:t>
      </w:r>
      <w:r>
        <w:rPr>
          <w:rFonts w:ascii="宋体" w:hAnsi="宋体" w:cs="宋体" w:eastAsia="宋体" w:hint="default"/>
          <w:spacing w:val="-173"/>
          <w:w w:val="7"/>
          <w:position w:val="62"/>
        </w:rPr>
        <w:t>有</w:t>
      </w:r>
      <w:r>
        <w:rPr>
          <w:rFonts w:ascii="宋体" w:hAnsi="宋体" w:cs="宋体" w:eastAsia="宋体" w:hint="default"/>
          <w:spacing w:val="-178"/>
          <w:w w:val="7"/>
          <w:position w:val="31"/>
        </w:rPr>
        <w:t>持</w:t>
      </w:r>
      <w:r>
        <w:rPr>
          <w:rFonts w:ascii="宋体" w:hAnsi="宋体" w:cs="宋体" w:eastAsia="宋体" w:hint="default"/>
          <w:spacing w:val="-156"/>
          <w:w w:val="7"/>
        </w:rPr>
        <w:t>司</w:t>
      </w:r>
      <w:r>
        <w:rPr>
          <w:rFonts w:ascii="宋体" w:hAnsi="宋体" w:cs="宋体" w:eastAsia="宋体" w:hint="default"/>
          <w:spacing w:val="-34"/>
          <w:w w:val="7"/>
          <w:position w:val="-30"/>
        </w:rPr>
        <w:t>律</w:t>
      </w:r>
      <w:r>
        <w:rPr>
          <w:rFonts w:ascii="宋体" w:hAnsi="宋体" w:cs="宋体" w:eastAsia="宋体" w:hint="default"/>
          <w:spacing w:val="-173"/>
          <w:w w:val="7"/>
          <w:position w:val="62"/>
        </w:rPr>
        <w:t>平</w:t>
      </w:r>
      <w:r>
        <w:rPr>
          <w:rFonts w:ascii="宋体" w:hAnsi="宋体" w:cs="宋体" w:eastAsia="宋体" w:hint="default"/>
          <w:spacing w:val="-178"/>
          <w:w w:val="7"/>
          <w:position w:val="31"/>
        </w:rPr>
        <w:t>有</w:t>
      </w:r>
      <w:r>
        <w:rPr>
          <w:rFonts w:ascii="宋体" w:hAnsi="宋体" w:cs="宋体" w:eastAsia="宋体" w:hint="default"/>
          <w:spacing w:val="-156"/>
          <w:w w:val="7"/>
        </w:rPr>
        <w:t>法</w:t>
      </w:r>
      <w:r>
        <w:rPr>
          <w:rFonts w:ascii="宋体" w:hAnsi="宋体" w:cs="宋体" w:eastAsia="宋体" w:hint="default"/>
          <w:spacing w:val="-34"/>
          <w:w w:val="7"/>
          <w:position w:val="-30"/>
        </w:rPr>
        <w:t>师</w:t>
      </w:r>
      <w:r>
        <w:rPr>
          <w:rFonts w:ascii="宋体" w:hAnsi="宋体" w:cs="宋体" w:eastAsia="宋体" w:hint="default"/>
          <w:spacing w:val="-173"/>
          <w:w w:val="7"/>
          <w:position w:val="62"/>
        </w:rPr>
        <w:t>等</w:t>
      </w:r>
      <w:r>
        <w:rPr>
          <w:rFonts w:ascii="宋体" w:hAnsi="宋体" w:cs="宋体" w:eastAsia="宋体" w:hint="default"/>
          <w:spacing w:val="-178"/>
          <w:w w:val="7"/>
          <w:position w:val="31"/>
        </w:rPr>
        <w:t>本</w:t>
      </w:r>
      <w:r>
        <w:rPr>
          <w:rFonts w:ascii="宋体" w:hAnsi="宋体" w:cs="宋体" w:eastAsia="宋体" w:hint="default"/>
          <w:spacing w:val="-156"/>
          <w:w w:val="7"/>
        </w:rPr>
        <w:t>》</w:t>
      </w:r>
      <w:r>
        <w:rPr>
          <w:rFonts w:ascii="宋体" w:hAnsi="宋体" w:cs="宋体" w:eastAsia="宋体" w:hint="default"/>
          <w:spacing w:val="-36"/>
          <w:w w:val="7"/>
          <w:position w:val="-30"/>
        </w:rPr>
        <w:t>进</w:t>
      </w:r>
      <w:r>
        <w:rPr>
          <w:rFonts w:ascii="宋体" w:hAnsi="宋体" w:cs="宋体" w:eastAsia="宋体" w:hint="default"/>
          <w:spacing w:val="-178"/>
          <w:w w:val="7"/>
        </w:rPr>
        <w:t>、</w:t>
      </w:r>
      <w:r>
        <w:rPr>
          <w:rFonts w:ascii="宋体" w:hAnsi="宋体" w:cs="宋体" w:eastAsia="宋体" w:hint="default"/>
          <w:spacing w:val="-173"/>
          <w:w w:val="7"/>
          <w:position w:val="62"/>
        </w:rPr>
        <w:t>地</w:t>
      </w:r>
      <w:r>
        <w:rPr>
          <w:rFonts w:ascii="宋体" w:hAnsi="宋体" w:cs="宋体" w:eastAsia="宋体" w:hint="default"/>
          <w:spacing w:val="-154"/>
          <w:w w:val="7"/>
          <w:position w:val="31"/>
        </w:rPr>
        <w:t>公</w:t>
      </w:r>
      <w:r>
        <w:rPr>
          <w:rFonts w:ascii="宋体" w:hAnsi="宋体" w:cs="宋体" w:eastAsia="宋体" w:hint="default"/>
          <w:spacing w:val="-60"/>
          <w:w w:val="7"/>
          <w:position w:val="-30"/>
        </w:rPr>
        <w:t>行</w:t>
      </w:r>
      <w:r>
        <w:rPr>
          <w:rFonts w:ascii="宋体" w:hAnsi="宋体" w:cs="宋体" w:eastAsia="宋体" w:hint="default"/>
          <w:spacing w:val="-154"/>
          <w:w w:val="7"/>
        </w:rPr>
        <w:t>《</w:t>
      </w:r>
      <w:r>
        <w:rPr>
          <w:rFonts w:ascii="宋体" w:hAnsi="宋体" w:cs="宋体" w:eastAsia="宋体" w:hint="default"/>
          <w:spacing w:val="-173"/>
          <w:w w:val="7"/>
          <w:position w:val="62"/>
        </w:rPr>
        <w:t>位</w:t>
      </w:r>
      <w:r>
        <w:rPr>
          <w:rFonts w:ascii="宋体" w:hAnsi="宋体" w:cs="宋体" w:eastAsia="宋体" w:hint="default"/>
          <w:spacing w:val="-154"/>
          <w:w w:val="7"/>
          <w:position w:val="31"/>
        </w:rPr>
        <w:t>司</w:t>
      </w:r>
      <w:r>
        <w:rPr>
          <w:rFonts w:ascii="宋体" w:hAnsi="宋体" w:cs="宋体" w:eastAsia="宋体" w:hint="default"/>
          <w:spacing w:val="-60"/>
          <w:w w:val="7"/>
          <w:position w:val="-30"/>
        </w:rPr>
        <w:t>了</w:t>
      </w:r>
      <w:r>
        <w:rPr>
          <w:rFonts w:ascii="宋体" w:hAnsi="宋体" w:cs="宋体" w:eastAsia="宋体" w:hint="default"/>
          <w:spacing w:val="-154"/>
          <w:w w:val="7"/>
        </w:rPr>
        <w:t>公</w:t>
      </w:r>
      <w:r>
        <w:rPr>
          <w:rFonts w:ascii="宋体" w:hAnsi="宋体" w:cs="宋体" w:eastAsia="宋体" w:hint="default"/>
          <w:spacing w:val="-173"/>
          <w:w w:val="7"/>
          <w:position w:val="62"/>
        </w:rPr>
        <w:t>，</w:t>
      </w:r>
      <w:r>
        <w:rPr>
          <w:rFonts w:ascii="宋体" w:hAnsi="宋体" w:cs="宋体" w:eastAsia="宋体" w:hint="default"/>
          <w:spacing w:val="-154"/>
          <w:w w:val="7"/>
          <w:position w:val="31"/>
        </w:rPr>
        <w:t>有</w:t>
      </w:r>
      <w:r>
        <w:rPr>
          <w:rFonts w:ascii="宋体" w:hAnsi="宋体" w:cs="宋体" w:eastAsia="宋体" w:hint="default"/>
          <w:spacing w:val="-60"/>
          <w:w w:val="7"/>
          <w:position w:val="-30"/>
        </w:rPr>
        <w:t>现</w:t>
      </w:r>
      <w:r>
        <w:rPr>
          <w:rFonts w:ascii="宋体" w:hAnsi="宋体" w:cs="宋体" w:eastAsia="宋体" w:hint="default"/>
          <w:spacing w:val="-171"/>
          <w:w w:val="7"/>
        </w:rPr>
        <w:t>司</w:t>
      </w:r>
      <w:r>
        <w:rPr>
          <w:rFonts w:ascii="宋体" w:hAnsi="宋体" w:cs="宋体" w:eastAsia="宋体" w:hint="default"/>
          <w:spacing w:val="-156"/>
          <w:w w:val="7"/>
          <w:position w:val="62"/>
        </w:rPr>
        <w:t>充</w:t>
      </w:r>
      <w:r>
        <w:rPr>
          <w:rFonts w:ascii="宋体" w:hAnsi="宋体" w:cs="宋体" w:eastAsia="宋体" w:hint="default"/>
          <w:spacing w:val="-154"/>
          <w:w w:val="7"/>
          <w:position w:val="31"/>
        </w:rPr>
        <w:t>表</w:t>
      </w:r>
      <w:r>
        <w:rPr>
          <w:rFonts w:ascii="宋体" w:hAnsi="宋体" w:cs="宋体" w:eastAsia="宋体" w:hint="default"/>
          <w:spacing w:val="-58"/>
          <w:w w:val="7"/>
          <w:position w:val="-30"/>
        </w:rPr>
        <w:t>场</w:t>
      </w:r>
      <w:r>
        <w:rPr>
          <w:rFonts w:ascii="宋体" w:hAnsi="宋体" w:cs="宋体" w:eastAsia="宋体" w:hint="default"/>
          <w:spacing w:val="-173"/>
          <w:w w:val="7"/>
        </w:rPr>
        <w:t>章</w:t>
      </w:r>
      <w:r>
        <w:rPr>
          <w:rFonts w:ascii="宋体" w:hAnsi="宋体" w:cs="宋体" w:eastAsia="宋体" w:hint="default"/>
          <w:spacing w:val="-156"/>
          <w:w w:val="7"/>
          <w:position w:val="62"/>
        </w:rPr>
        <w:t>分</w:t>
      </w:r>
      <w:r>
        <w:rPr>
          <w:rFonts w:ascii="宋体" w:hAnsi="宋体" w:cs="宋体" w:eastAsia="宋体" w:hint="default"/>
          <w:spacing w:val="-154"/>
          <w:w w:val="7"/>
          <w:position w:val="31"/>
        </w:rPr>
        <w:t>决</w:t>
      </w:r>
      <w:r>
        <w:rPr>
          <w:rFonts w:ascii="宋体" w:hAnsi="宋体" w:cs="宋体" w:eastAsia="宋体" w:hint="default"/>
          <w:spacing w:val="-58"/>
          <w:w w:val="7"/>
          <w:position w:val="-30"/>
        </w:rPr>
        <w:t>见</w:t>
      </w:r>
      <w:r>
        <w:rPr>
          <w:rFonts w:ascii="宋体" w:hAnsi="宋体" w:cs="宋体" w:eastAsia="宋体" w:hint="default"/>
          <w:spacing w:val="-173"/>
          <w:w w:val="7"/>
        </w:rPr>
        <w:t>程</w:t>
      </w:r>
      <w:r>
        <w:rPr>
          <w:rFonts w:ascii="宋体" w:hAnsi="宋体" w:cs="宋体" w:eastAsia="宋体" w:hint="default"/>
          <w:spacing w:val="-156"/>
          <w:w w:val="7"/>
          <w:position w:val="62"/>
        </w:rPr>
        <w:t>行</w:t>
      </w:r>
      <w:r>
        <w:rPr>
          <w:rFonts w:ascii="宋体" w:hAnsi="宋体" w:cs="宋体" w:eastAsia="宋体" w:hint="default"/>
          <w:spacing w:val="-154"/>
          <w:w w:val="7"/>
          <w:position w:val="31"/>
        </w:rPr>
        <w:t>权</w:t>
      </w:r>
      <w:r>
        <w:rPr>
          <w:rFonts w:ascii="宋体" w:hAnsi="宋体" w:cs="宋体" w:eastAsia="宋体" w:hint="default"/>
          <w:spacing w:val="-58"/>
          <w:w w:val="7"/>
          <w:position w:val="-30"/>
        </w:rPr>
        <w:t>证</w:t>
      </w:r>
      <w:r>
        <w:rPr>
          <w:rFonts w:ascii="宋体" w:hAnsi="宋体" w:cs="宋体" w:eastAsia="宋体" w:hint="default"/>
          <w:spacing w:val="-173"/>
          <w:w w:val="7"/>
        </w:rPr>
        <w:t>》</w:t>
      </w:r>
      <w:r>
        <w:rPr>
          <w:rFonts w:ascii="宋体" w:hAnsi="宋体" w:cs="宋体" w:eastAsia="宋体" w:hint="default"/>
          <w:spacing w:val="-156"/>
          <w:w w:val="7"/>
          <w:position w:val="62"/>
        </w:rPr>
        <w:t>使</w:t>
      </w:r>
      <w:r>
        <w:rPr>
          <w:rFonts w:ascii="宋体" w:hAnsi="宋体" w:cs="宋体" w:eastAsia="宋体" w:hint="default"/>
          <w:spacing w:val="-154"/>
          <w:w w:val="7"/>
          <w:position w:val="31"/>
        </w:rPr>
        <w:t>股</w:t>
      </w:r>
      <w:r>
        <w:rPr>
          <w:rFonts w:ascii="宋体" w:hAnsi="宋体" w:cs="宋体" w:eastAsia="宋体" w:hint="default"/>
          <w:spacing w:val="-70"/>
          <w:w w:val="7"/>
          <w:position w:val="-30"/>
        </w:rPr>
        <w:t>。</w:t>
      </w:r>
      <w:r>
        <w:rPr>
          <w:rFonts w:ascii="宋体" w:hAnsi="宋体" w:cs="宋体" w:eastAsia="宋体" w:hint="default"/>
          <w:spacing w:val="-161"/>
          <w:w w:val="7"/>
        </w:rPr>
        <w:t>的</w:t>
      </w:r>
      <w:r>
        <w:rPr>
          <w:rFonts w:ascii="宋体" w:hAnsi="宋体" w:cs="宋体" w:eastAsia="宋体" w:hint="default"/>
          <w:spacing w:val="-156"/>
          <w:w w:val="7"/>
          <w:position w:val="62"/>
        </w:rPr>
        <w:t>自</w:t>
      </w:r>
      <w:r>
        <w:rPr>
          <w:rFonts w:ascii="宋体" w:hAnsi="宋体" w:cs="宋体" w:eastAsia="宋体" w:hint="default"/>
          <w:spacing w:val="-44"/>
          <w:w w:val="7"/>
          <w:position w:val="31"/>
        </w:rPr>
        <w:t>份</w:t>
      </w:r>
      <w:r>
        <w:rPr>
          <w:rFonts w:ascii="宋体" w:hAnsi="宋体" w:cs="宋体" w:eastAsia="宋体" w:hint="default"/>
          <w:spacing w:val="-161"/>
          <w:w w:val="7"/>
        </w:rPr>
        <w:t>规</w:t>
      </w:r>
      <w:r>
        <w:rPr>
          <w:rFonts w:ascii="宋体" w:hAnsi="宋体" w:cs="宋体" w:eastAsia="宋体" w:hint="default"/>
          <w:spacing w:val="-156"/>
          <w:w w:val="7"/>
          <w:position w:val="62"/>
        </w:rPr>
        <w:t>己</w:t>
      </w:r>
      <w:r>
        <w:rPr>
          <w:rFonts w:ascii="宋体" w:hAnsi="宋体" w:cs="宋体" w:eastAsia="宋体" w:hint="default"/>
          <w:spacing w:val="-44"/>
          <w:w w:val="7"/>
          <w:position w:val="31"/>
        </w:rPr>
        <w:t>总</w:t>
      </w:r>
      <w:r>
        <w:rPr>
          <w:rFonts w:ascii="宋体" w:hAnsi="宋体" w:cs="宋体" w:eastAsia="宋体" w:hint="default"/>
          <w:spacing w:val="-161"/>
          <w:w w:val="7"/>
        </w:rPr>
        <w:t>定</w:t>
      </w:r>
      <w:r>
        <w:rPr>
          <w:rFonts w:ascii="宋体" w:hAnsi="宋体" w:cs="宋体" w:eastAsia="宋体" w:hint="default"/>
          <w:spacing w:val="-156"/>
          <w:w w:val="7"/>
          <w:position w:val="62"/>
        </w:rPr>
        <w:t>的</w:t>
      </w:r>
      <w:r>
        <w:rPr>
          <w:rFonts w:ascii="宋体" w:hAnsi="宋体" w:cs="宋体" w:eastAsia="宋体" w:hint="default"/>
          <w:spacing w:val="-44"/>
          <w:w w:val="7"/>
          <w:position w:val="31"/>
        </w:rPr>
        <w:t>数</w:t>
      </w:r>
      <w:r>
        <w:rPr>
          <w:rFonts w:ascii="宋体" w:hAnsi="宋体" w:cs="宋体" w:eastAsia="宋体" w:hint="default"/>
          <w:spacing w:val="-161"/>
          <w:w w:val="7"/>
        </w:rPr>
        <w:t>应</w:t>
      </w:r>
      <w:r>
        <w:rPr>
          <w:rFonts w:ascii="宋体" w:hAnsi="宋体" w:cs="宋体" w:eastAsia="宋体" w:hint="default"/>
          <w:spacing w:val="-20"/>
          <w:w w:val="7"/>
          <w:position w:val="62"/>
        </w:rPr>
        <w:t>权</w:t>
      </w:r>
      <w:r>
        <w:rPr>
          <w:rFonts w:ascii="宋体" w:hAnsi="宋体" w:cs="宋体" w:eastAsia="宋体" w:hint="default"/>
          <w:spacing w:val="-161"/>
          <w:w w:val="7"/>
        </w:rPr>
        <w:t>由</w:t>
      </w:r>
      <w:r>
        <w:rPr>
          <w:rFonts w:ascii="宋体" w:hAnsi="宋体" w:cs="宋体" w:eastAsia="宋体" w:hint="default"/>
          <w:spacing w:val="-20"/>
          <w:w w:val="7"/>
          <w:position w:val="62"/>
        </w:rPr>
        <w:t>利</w:t>
      </w:r>
      <w:r>
        <w:rPr>
          <w:rFonts w:ascii="宋体" w:hAnsi="宋体" w:cs="宋体" w:eastAsia="宋体" w:hint="default"/>
          <w:spacing w:val="-166"/>
          <w:w w:val="7"/>
        </w:rPr>
        <w:t>股</w:t>
      </w:r>
      <w:r>
        <w:rPr>
          <w:rFonts w:ascii="宋体" w:hAnsi="宋体" w:cs="宋体" w:eastAsia="宋体" w:hint="default"/>
          <w:spacing w:val="-176"/>
          <w:w w:val="7"/>
          <w:position w:val="31"/>
        </w:rPr>
        <w:t>以</w:t>
      </w:r>
      <w:r>
        <w:rPr>
          <w:rFonts w:ascii="宋体" w:hAnsi="宋体" w:cs="宋体" w:eastAsia="宋体" w:hint="default"/>
          <w:spacing w:val="-20"/>
          <w:w w:val="7"/>
          <w:position w:val="62"/>
        </w:rPr>
        <w:t>。</w:t>
      </w:r>
      <w:r>
        <w:rPr>
          <w:rFonts w:ascii="宋体" w:hAnsi="宋体" w:cs="宋体" w:eastAsia="宋体" w:hint="default"/>
          <w:spacing w:val="-178"/>
          <w:w w:val="7"/>
        </w:rPr>
        <w:t>东</w:t>
      </w:r>
      <w:r>
        <w:rPr>
          <w:rFonts w:ascii="宋体" w:hAnsi="宋体" w:cs="宋体" w:eastAsia="宋体" w:hint="default"/>
          <w:spacing w:val="-168"/>
          <w:w w:val="7"/>
          <w:position w:val="62"/>
        </w:rPr>
        <w:t>报</w:t>
      </w:r>
      <w:r>
        <w:rPr>
          <w:rFonts w:ascii="宋体" w:hAnsi="宋体" w:cs="宋体" w:eastAsia="宋体" w:hint="default"/>
          <w:spacing w:val="-15"/>
          <w:w w:val="7"/>
          <w:position w:val="31"/>
        </w:rPr>
        <w:t>上</w:t>
      </w:r>
      <w:r>
        <w:rPr>
          <w:rFonts w:ascii="宋体" w:hAnsi="宋体" w:cs="宋体" w:eastAsia="宋体" w:hint="default"/>
          <w:spacing w:val="-178"/>
          <w:w w:val="7"/>
        </w:rPr>
        <w:t>大</w:t>
      </w:r>
      <w:r>
        <w:rPr>
          <w:rFonts w:ascii="宋体" w:hAnsi="宋体" w:cs="宋体" w:eastAsia="宋体" w:hint="default"/>
          <w:spacing w:val="-168"/>
          <w:w w:val="7"/>
          <w:position w:val="62"/>
        </w:rPr>
        <w:t>告</w:t>
      </w:r>
      <w:r>
        <w:rPr>
          <w:rFonts w:ascii="宋体" w:hAnsi="宋体" w:cs="宋体" w:eastAsia="宋体" w:hint="default"/>
          <w:spacing w:val="-15"/>
          <w:w w:val="7"/>
          <w:position w:val="31"/>
        </w:rPr>
        <w:t>的</w:t>
      </w:r>
      <w:r>
        <w:rPr>
          <w:rFonts w:ascii="宋体" w:hAnsi="宋体" w:cs="宋体" w:eastAsia="宋体" w:hint="default"/>
          <w:spacing w:val="-178"/>
          <w:w w:val="7"/>
        </w:rPr>
        <w:t>会</w:t>
      </w:r>
      <w:r>
        <w:rPr>
          <w:rFonts w:ascii="宋体" w:hAnsi="宋体" w:cs="宋体" w:eastAsia="宋体" w:hint="default"/>
          <w:spacing w:val="-168"/>
          <w:w w:val="7"/>
          <w:position w:val="62"/>
        </w:rPr>
        <w:t>期</w:t>
      </w:r>
      <w:r>
        <w:rPr>
          <w:rFonts w:ascii="宋体" w:hAnsi="宋体" w:cs="宋体" w:eastAsia="宋体" w:hint="default"/>
          <w:spacing w:val="-15"/>
          <w:w w:val="7"/>
          <w:position w:val="31"/>
        </w:rPr>
        <w:t>股</w:t>
      </w:r>
      <w:r>
        <w:rPr>
          <w:rFonts w:ascii="宋体" w:hAnsi="宋体" w:cs="宋体" w:eastAsia="宋体" w:hint="default"/>
          <w:spacing w:val="-178"/>
          <w:w w:val="7"/>
        </w:rPr>
        <w:t>审</w:t>
      </w:r>
      <w:r>
        <w:rPr>
          <w:rFonts w:ascii="宋体" w:hAnsi="宋体" w:cs="宋体" w:eastAsia="宋体" w:hint="default"/>
          <w:spacing w:val="-168"/>
          <w:w w:val="7"/>
          <w:position w:val="62"/>
        </w:rPr>
        <w:t>内</w:t>
      </w:r>
      <w:r>
        <w:rPr>
          <w:rFonts w:ascii="宋体" w:hAnsi="宋体" w:cs="宋体" w:eastAsia="宋体" w:hint="default"/>
          <w:spacing w:val="-15"/>
          <w:w w:val="7"/>
          <w:position w:val="31"/>
        </w:rPr>
        <w:t>东</w:t>
      </w:r>
      <w:r>
        <w:rPr>
          <w:rFonts w:ascii="宋体" w:hAnsi="宋体" w:cs="宋体" w:eastAsia="宋体" w:hint="default"/>
          <w:spacing w:val="-178"/>
          <w:w w:val="7"/>
        </w:rPr>
        <w:t>议</w:t>
      </w:r>
      <w:r>
        <w:rPr>
          <w:rFonts w:ascii="宋体" w:hAnsi="宋体" w:cs="宋体" w:eastAsia="宋体" w:hint="default"/>
          <w:spacing w:val="-168"/>
          <w:w w:val="7"/>
          <w:position w:val="62"/>
        </w:rPr>
        <w:t>，</w:t>
      </w:r>
      <w:r>
        <w:rPr>
          <w:rFonts w:ascii="宋体" w:hAnsi="宋体" w:cs="宋体" w:eastAsia="宋体" w:hint="default"/>
          <w:spacing w:val="-29"/>
          <w:w w:val="7"/>
          <w:position w:val="31"/>
        </w:rPr>
        <w:t>请</w:t>
      </w:r>
      <w:r>
        <w:rPr>
          <w:rFonts w:ascii="宋体" w:hAnsi="宋体" w:cs="宋体" w:eastAsia="宋体" w:hint="default"/>
          <w:spacing w:val="-166"/>
          <w:w w:val="7"/>
          <w:position w:val="62"/>
        </w:rPr>
        <w:t>本</w:t>
      </w:r>
      <w:r>
        <w:rPr>
          <w:rFonts w:ascii="宋体" w:hAnsi="宋体" w:cs="宋体" w:eastAsia="宋体" w:hint="default"/>
          <w:spacing w:val="-166"/>
          <w:w w:val="7"/>
        </w:rPr>
        <w:t>的</w:t>
      </w:r>
      <w:r>
        <w:rPr>
          <w:rFonts w:ascii="宋体" w:hAnsi="宋体" w:cs="宋体" w:eastAsia="宋体" w:hint="default"/>
          <w:spacing w:val="-29"/>
          <w:w w:val="7"/>
          <w:position w:val="31"/>
        </w:rPr>
        <w:t>求</w:t>
      </w:r>
      <w:r>
        <w:rPr>
          <w:rFonts w:ascii="宋体" w:hAnsi="宋体" w:cs="宋体" w:eastAsia="宋体" w:hint="default"/>
          <w:spacing w:val="-166"/>
          <w:w w:val="7"/>
          <w:position w:val="62"/>
        </w:rPr>
        <w:t>公</w:t>
      </w:r>
      <w:r>
        <w:rPr>
          <w:rFonts w:ascii="宋体" w:hAnsi="宋体" w:cs="宋体" w:eastAsia="宋体" w:hint="default"/>
          <w:spacing w:val="-166"/>
          <w:w w:val="7"/>
        </w:rPr>
        <w:t>重</w:t>
      </w:r>
      <w:r>
        <w:rPr>
          <w:rFonts w:ascii="宋体" w:hAnsi="宋体" w:cs="宋体" w:eastAsia="宋体" w:hint="default"/>
          <w:spacing w:val="-29"/>
          <w:w w:val="7"/>
          <w:position w:val="31"/>
        </w:rPr>
        <w:t>召</w:t>
      </w:r>
      <w:r>
        <w:rPr>
          <w:rFonts w:ascii="宋体" w:hAnsi="宋体" w:cs="宋体" w:eastAsia="宋体" w:hint="default"/>
          <w:spacing w:val="-166"/>
          <w:w w:val="7"/>
          <w:position w:val="62"/>
        </w:rPr>
        <w:t>司</w:t>
      </w:r>
      <w:r>
        <w:rPr>
          <w:rFonts w:ascii="宋体" w:hAnsi="宋体" w:cs="宋体" w:eastAsia="宋体" w:hint="default"/>
          <w:spacing w:val="-166"/>
          <w:w w:val="7"/>
        </w:rPr>
        <w:t>大</w:t>
      </w:r>
      <w:r>
        <w:rPr>
          <w:rFonts w:ascii="宋体" w:hAnsi="宋体" w:cs="宋体" w:eastAsia="宋体" w:hint="default"/>
          <w:spacing w:val="-29"/>
          <w:w w:val="7"/>
          <w:position w:val="31"/>
        </w:rPr>
        <w:t>开</w:t>
      </w:r>
      <w:r>
        <w:rPr>
          <w:rFonts w:ascii="宋体" w:hAnsi="宋体" w:cs="宋体" w:eastAsia="宋体" w:hint="default"/>
          <w:spacing w:val="-166"/>
          <w:w w:val="7"/>
          <w:position w:val="62"/>
        </w:rPr>
        <w:t>召</w:t>
      </w:r>
      <w:r>
        <w:rPr>
          <w:rFonts w:ascii="宋体" w:hAnsi="宋体" w:cs="宋体" w:eastAsia="宋体" w:hint="default"/>
          <w:spacing w:val="-166"/>
          <w:w w:val="7"/>
        </w:rPr>
        <w:t>事</w:t>
      </w:r>
      <w:r>
        <w:rPr>
          <w:rFonts w:ascii="宋体" w:hAnsi="宋体" w:cs="宋体" w:eastAsia="宋体" w:hint="default"/>
          <w:spacing w:val="-29"/>
          <w:w w:val="7"/>
          <w:position w:val="31"/>
        </w:rPr>
        <w:t>临</w:t>
      </w:r>
      <w:r>
        <w:rPr>
          <w:rFonts w:ascii="宋体" w:hAnsi="宋体" w:cs="宋体" w:eastAsia="宋体" w:hint="default"/>
          <w:spacing w:val="-166"/>
          <w:w w:val="7"/>
          <w:position w:val="62"/>
        </w:rPr>
        <w:t>开</w:t>
      </w:r>
      <w:r>
        <w:rPr>
          <w:rFonts w:ascii="宋体" w:hAnsi="宋体" w:cs="宋体" w:eastAsia="宋体" w:hint="default"/>
          <w:spacing w:val="-166"/>
          <w:w w:val="7"/>
        </w:rPr>
        <w:t>项</w:t>
      </w:r>
      <w:r>
        <w:rPr>
          <w:rFonts w:ascii="宋体" w:hAnsi="宋体" w:cs="宋体" w:eastAsia="宋体" w:hint="default"/>
          <w:spacing w:val="-29"/>
          <w:w w:val="7"/>
          <w:position w:val="31"/>
        </w:rPr>
        <w:t>时</w:t>
      </w:r>
      <w:r>
        <w:rPr>
          <w:rFonts w:ascii="宋体" w:hAnsi="宋体" w:cs="宋体" w:eastAsia="宋体" w:hint="default"/>
          <w:spacing w:val="-166"/>
          <w:w w:val="7"/>
          <w:position w:val="62"/>
        </w:rPr>
        <w:t>的</w:t>
      </w:r>
      <w:r>
        <w:rPr>
          <w:rFonts w:ascii="宋体" w:hAnsi="宋体" w:cs="宋体" w:eastAsia="宋体" w:hint="default"/>
          <w:spacing w:val="-166"/>
          <w:w w:val="7"/>
        </w:rPr>
        <w:t>，</w:t>
      </w:r>
      <w:r>
        <w:rPr>
          <w:rFonts w:ascii="宋体" w:hAnsi="宋体" w:cs="宋体" w:eastAsia="宋体" w:hint="default"/>
          <w:spacing w:val="-29"/>
          <w:w w:val="7"/>
          <w:position w:val="31"/>
        </w:rPr>
        <w:t>股</w:t>
      </w:r>
      <w:r>
        <w:rPr>
          <w:rFonts w:ascii="宋体" w:hAnsi="宋体" w:cs="宋体" w:eastAsia="宋体" w:hint="default"/>
          <w:spacing w:val="-178"/>
          <w:w w:val="7"/>
          <w:position w:val="62"/>
        </w:rPr>
        <w:t>股</w:t>
      </w:r>
      <w:r>
        <w:rPr>
          <w:rFonts w:ascii="宋体" w:hAnsi="宋体" w:cs="宋体" w:eastAsia="宋体" w:hint="default"/>
          <w:spacing w:val="-154"/>
          <w:w w:val="7"/>
        </w:rPr>
        <w:t>本</w:t>
      </w:r>
      <w:r>
        <w:rPr>
          <w:rFonts w:ascii="宋体" w:hAnsi="宋体" w:cs="宋体" w:eastAsia="宋体" w:hint="default"/>
          <w:spacing w:val="-29"/>
          <w:w w:val="7"/>
          <w:position w:val="31"/>
        </w:rPr>
        <w:t>东</w:t>
      </w:r>
      <w:r>
        <w:rPr>
          <w:rFonts w:ascii="宋体" w:hAnsi="宋体" w:cs="宋体" w:eastAsia="宋体" w:hint="default"/>
          <w:spacing w:val="-178"/>
          <w:w w:val="7"/>
          <w:position w:val="62"/>
        </w:rPr>
        <w:t>东</w:t>
      </w:r>
      <w:r>
        <w:rPr>
          <w:rFonts w:ascii="宋体" w:hAnsi="宋体" w:cs="宋体" w:eastAsia="宋体" w:hint="default"/>
          <w:spacing w:val="-154"/>
          <w:w w:val="7"/>
        </w:rPr>
        <w:t>公</w:t>
      </w:r>
      <w:r>
        <w:rPr>
          <w:rFonts w:ascii="宋体" w:hAnsi="宋体" w:cs="宋体" w:eastAsia="宋体" w:hint="default"/>
          <w:spacing w:val="-29"/>
          <w:w w:val="7"/>
          <w:position w:val="31"/>
        </w:rPr>
        <w:t>大</w:t>
      </w:r>
      <w:r>
        <w:rPr>
          <w:rFonts w:ascii="宋体" w:hAnsi="宋体" w:cs="宋体" w:eastAsia="宋体" w:hint="default"/>
          <w:spacing w:val="-178"/>
          <w:w w:val="7"/>
          <w:position w:val="62"/>
        </w:rPr>
        <w:t>大</w:t>
      </w:r>
      <w:r>
        <w:rPr>
          <w:rFonts w:ascii="宋体" w:hAnsi="宋体" w:cs="宋体" w:eastAsia="宋体" w:hint="default"/>
          <w:spacing w:val="-154"/>
          <w:w w:val="7"/>
        </w:rPr>
        <w:t>司</w:t>
      </w:r>
      <w:r>
        <w:rPr>
          <w:rFonts w:ascii="宋体" w:hAnsi="宋体" w:cs="宋体" w:eastAsia="宋体" w:hint="default"/>
          <w:spacing w:val="-29"/>
          <w:w w:val="7"/>
          <w:position w:val="31"/>
        </w:rPr>
        <w:t>会</w:t>
      </w:r>
      <w:r>
        <w:rPr>
          <w:rFonts w:ascii="宋体" w:hAnsi="宋体" w:cs="宋体" w:eastAsia="宋体" w:hint="default"/>
          <w:spacing w:val="-178"/>
          <w:w w:val="7"/>
          <w:position w:val="62"/>
        </w:rPr>
        <w:t>会</w:t>
      </w:r>
      <w:r>
        <w:rPr>
          <w:rFonts w:ascii="宋体" w:hAnsi="宋体" w:cs="宋体" w:eastAsia="宋体" w:hint="default"/>
          <w:spacing w:val="-154"/>
          <w:w w:val="7"/>
        </w:rPr>
        <w:t>均</w:t>
      </w:r>
      <w:r>
        <w:rPr>
          <w:rFonts w:ascii="宋体" w:hAnsi="宋体" w:cs="宋体" w:eastAsia="宋体" w:hint="default"/>
          <w:spacing w:val="-29"/>
          <w:w w:val="7"/>
          <w:position w:val="31"/>
        </w:rPr>
        <w:t>的</w:t>
      </w:r>
      <w:r>
        <w:rPr>
          <w:rFonts w:ascii="宋体" w:hAnsi="宋体" w:cs="宋体" w:eastAsia="宋体" w:hint="default"/>
          <w:spacing w:val="-178"/>
          <w:w w:val="7"/>
          <w:position w:val="62"/>
        </w:rPr>
        <w:t>不</w:t>
      </w:r>
      <w:r>
        <w:rPr>
          <w:rFonts w:ascii="宋体" w:hAnsi="宋体" w:cs="宋体" w:eastAsia="宋体" w:hint="default"/>
          <w:spacing w:val="-154"/>
          <w:w w:val="7"/>
        </w:rPr>
        <w:t>通</w:t>
      </w:r>
      <w:r>
        <w:rPr>
          <w:rFonts w:ascii="宋体" w:hAnsi="宋体" w:cs="宋体" w:eastAsia="宋体" w:hint="default"/>
          <w:spacing w:val="-29"/>
          <w:w w:val="7"/>
          <w:position w:val="31"/>
        </w:rPr>
        <w:t>情</w:t>
      </w:r>
      <w:r>
        <w:rPr>
          <w:rFonts w:ascii="宋体" w:hAnsi="宋体" w:cs="宋体" w:eastAsia="宋体" w:hint="default"/>
          <w:spacing w:val="-178"/>
          <w:w w:val="7"/>
          <w:position w:val="62"/>
        </w:rPr>
        <w:t>存</w:t>
      </w:r>
      <w:r>
        <w:rPr>
          <w:rFonts w:ascii="宋体" w:hAnsi="宋体" w:cs="宋体" w:eastAsia="宋体" w:hint="default"/>
          <w:spacing w:val="-154"/>
          <w:w w:val="7"/>
        </w:rPr>
        <w:t>过</w:t>
      </w:r>
      <w:r>
        <w:rPr>
          <w:rFonts w:ascii="宋体" w:hAnsi="宋体" w:cs="宋体" w:eastAsia="宋体" w:hint="default"/>
          <w:spacing w:val="-29"/>
          <w:w w:val="7"/>
          <w:position w:val="31"/>
        </w:rPr>
        <w:t>形</w:t>
      </w:r>
      <w:r>
        <w:rPr>
          <w:rFonts w:ascii="宋体" w:hAnsi="宋体" w:cs="宋体" w:eastAsia="宋体" w:hint="default"/>
          <w:spacing w:val="-178"/>
          <w:w w:val="7"/>
          <w:position w:val="62"/>
        </w:rPr>
        <w:t>在</w:t>
      </w:r>
      <w:r>
        <w:rPr>
          <w:rFonts w:ascii="宋体" w:hAnsi="宋体" w:cs="宋体" w:eastAsia="宋体" w:hint="default"/>
          <w:spacing w:val="-154"/>
          <w:w w:val="7"/>
        </w:rPr>
        <w:t>了</w:t>
      </w:r>
      <w:r>
        <w:rPr>
          <w:rFonts w:ascii="宋体" w:hAnsi="宋体" w:cs="宋体" w:eastAsia="宋体" w:hint="default"/>
          <w:spacing w:val="-29"/>
          <w:w w:val="7"/>
          <w:position w:val="31"/>
        </w:rPr>
        <w:t>，</w:t>
      </w:r>
      <w:r>
        <w:rPr>
          <w:rFonts w:ascii="宋体" w:hAnsi="宋体" w:cs="宋体" w:eastAsia="宋体" w:hint="default"/>
          <w:spacing w:val="-178"/>
          <w:w w:val="7"/>
          <w:position w:val="62"/>
        </w:rPr>
        <w:t>违</w:t>
      </w:r>
      <w:r>
        <w:rPr>
          <w:rFonts w:ascii="宋体" w:hAnsi="宋体" w:cs="宋体" w:eastAsia="宋体" w:hint="default"/>
          <w:spacing w:val="-180"/>
          <w:w w:val="7"/>
        </w:rPr>
        <w:t>股</w:t>
      </w:r>
      <w:r>
        <w:rPr>
          <w:rFonts w:ascii="宋体" w:hAnsi="宋体" w:cs="宋体" w:eastAsia="宋体" w:hint="default"/>
          <w:w w:val="7"/>
          <w:position w:val="31"/>
        </w:rPr>
        <w:t>也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007" w:lineRule="exact"/>
        <w:ind w:left="152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6.639977pt;margin-top:15.599994pt;width:486.4pt;height:151.2pt;mso-position-horizontal-relative:page;mso-position-vertical-relative:paragraph;z-index:-972784" type="#_x0000_t202" filled="false" stroked="false">
            <v:textbox inset="0,0,0,0">
              <w:txbxContent>
                <w:p>
                  <w:pPr>
                    <w:pStyle w:val="BodyText"/>
                    <w:spacing w:line="3024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61"/>
                    </w:rPr>
                    <w:t>议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积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61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极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参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  <w:position w:val="-30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加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  <w:position w:val="-30"/>
                    </w:rPr>
                    <w:t>关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有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  <w:position w:val="-30"/>
                    </w:rPr>
                    <w:t>于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关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  <w:position w:val="-30"/>
                    </w:rPr>
                    <w:t>监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培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  <w:position w:val="-30"/>
                    </w:rPr>
                    <w:t>事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训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  <w:position w:val="-30"/>
                    </w:rPr>
                    <w:t>和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30"/>
                    </w:rPr>
                    <w:t>监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</w:rPr>
                    <w:t>熟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30"/>
                    </w:rPr>
                    <w:t>事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</w:rPr>
                    <w:t>悉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30"/>
                    </w:rPr>
                    <w:t>会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</w:rPr>
                    <w:t>有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30"/>
                    </w:rPr>
                    <w:t>：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</w:rPr>
                    <w:t>关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30"/>
                    </w:rPr>
                    <w:t>报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</w:rPr>
                    <w:t>法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30"/>
                    </w:rPr>
                    <w:t>告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</w:rPr>
                    <w:t>律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30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</w:rPr>
                    <w:t>法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30"/>
                    </w:rPr>
                    <w:t>内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</w:rPr>
                    <w:t>规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30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149"/>
                      <w:w w:val="7"/>
                      <w:position w:val="-30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32"/>
                      <w:w w:val="7"/>
                    </w:rPr>
                    <w:t>了</w:t>
                  </w:r>
                  <w:r>
                    <w:rPr>
                      <w:rFonts w:ascii="宋体" w:hAnsi="宋体" w:cs="宋体" w:eastAsia="宋体" w:hint="default"/>
                      <w:spacing w:val="-149"/>
                      <w:w w:val="7"/>
                      <w:position w:val="-30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spacing w:val="-32"/>
                      <w:w w:val="7"/>
                    </w:rPr>
                    <w:t>解</w:t>
                  </w:r>
                  <w:r>
                    <w:rPr>
                      <w:rFonts w:ascii="宋体" w:hAnsi="宋体" w:cs="宋体" w:eastAsia="宋体" w:hint="default"/>
                      <w:spacing w:val="-149"/>
                      <w:w w:val="7"/>
                      <w:position w:val="-30"/>
                    </w:rPr>
                    <w:t>监</w:t>
                  </w:r>
                  <w:r>
                    <w:rPr>
                      <w:rFonts w:ascii="宋体" w:hAnsi="宋体" w:cs="宋体" w:eastAsia="宋体" w:hint="default"/>
                      <w:spacing w:val="-32"/>
                      <w:w w:val="7"/>
                    </w:rPr>
                    <w:t>作</w:t>
                  </w:r>
                  <w:r>
                    <w:rPr>
                      <w:rFonts w:ascii="宋体" w:hAnsi="宋体" w:cs="宋体" w:eastAsia="宋体" w:hint="default"/>
                      <w:spacing w:val="-149"/>
                      <w:w w:val="7"/>
                      <w:position w:val="-30"/>
                    </w:rPr>
                    <w:t>事</w:t>
                  </w:r>
                  <w:r>
                    <w:rPr>
                      <w:rFonts w:ascii="宋体" w:hAnsi="宋体" w:cs="宋体" w:eastAsia="宋体" w:hint="default"/>
                      <w:spacing w:val="-32"/>
                      <w:w w:val="7"/>
                    </w:rPr>
                    <w:t>为</w:t>
                  </w:r>
                  <w:r>
                    <w:rPr>
                      <w:rFonts w:ascii="宋体" w:hAnsi="宋体" w:cs="宋体" w:eastAsia="宋体" w:hint="default"/>
                      <w:spacing w:val="-149"/>
                      <w:w w:val="7"/>
                      <w:position w:val="-30"/>
                    </w:rPr>
                    <w:t>会</w:t>
                  </w:r>
                  <w:r>
                    <w:rPr>
                      <w:rFonts w:ascii="宋体" w:hAnsi="宋体" w:cs="宋体" w:eastAsia="宋体" w:hint="default"/>
                      <w:spacing w:val="-32"/>
                      <w:w w:val="7"/>
                    </w:rPr>
                    <w:t>董</w:t>
                  </w:r>
                  <w:r>
                    <w:rPr>
                      <w:rFonts w:ascii="宋体" w:hAnsi="宋体" w:cs="宋体" w:eastAsia="宋体" w:hint="default"/>
                      <w:spacing w:val="-149"/>
                      <w:w w:val="7"/>
                      <w:position w:val="-30"/>
                    </w:rPr>
                    <w:t>严</w:t>
                  </w:r>
                  <w:r>
                    <w:rPr>
                      <w:rFonts w:ascii="宋体" w:hAnsi="宋体" w:cs="宋体" w:eastAsia="宋体" w:hint="default"/>
                      <w:spacing w:val="-32"/>
                      <w:w w:val="7"/>
                    </w:rPr>
                    <w:t>事</w:t>
                  </w:r>
                  <w:r>
                    <w:rPr>
                      <w:rFonts w:ascii="宋体" w:hAnsi="宋体" w:cs="宋体" w:eastAsia="宋体" w:hint="default"/>
                      <w:spacing w:val="-149"/>
                      <w:w w:val="7"/>
                      <w:position w:val="-30"/>
                    </w:rPr>
                    <w:t>格</w:t>
                  </w:r>
                  <w:r>
                    <w:rPr>
                      <w:rFonts w:ascii="宋体" w:hAnsi="宋体" w:cs="宋体" w:eastAsia="宋体" w:hint="default"/>
                      <w:spacing w:val="-32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49"/>
                      <w:w w:val="7"/>
                      <w:position w:val="-30"/>
                    </w:rPr>
                    <w:t>按</w:t>
                  </w:r>
                  <w:r>
                    <w:rPr>
                      <w:rFonts w:ascii="宋体" w:hAnsi="宋体" w:cs="宋体" w:eastAsia="宋体" w:hint="default"/>
                      <w:spacing w:val="-32"/>
                      <w:w w:val="7"/>
                    </w:rPr>
                    <w:t>权</w:t>
                  </w:r>
                  <w:r>
                    <w:rPr>
                      <w:rFonts w:ascii="宋体" w:hAnsi="宋体" w:cs="宋体" w:eastAsia="宋体" w:hint="default"/>
                      <w:spacing w:val="-149"/>
                      <w:w w:val="7"/>
                      <w:position w:val="-30"/>
                    </w:rPr>
                    <w:t>照</w:t>
                  </w:r>
                  <w:r>
                    <w:rPr>
                      <w:rFonts w:ascii="宋体" w:hAnsi="宋体" w:cs="宋体" w:eastAsia="宋体" w:hint="default"/>
                      <w:spacing w:val="-32"/>
                      <w:w w:val="7"/>
                    </w:rPr>
                    <w:t>利</w:t>
                  </w:r>
                  <w:r>
                    <w:rPr>
                      <w:rFonts w:ascii="宋体" w:hAnsi="宋体" w:cs="宋体" w:eastAsia="宋体" w:hint="default"/>
                      <w:spacing w:val="-149"/>
                      <w:w w:val="7"/>
                      <w:position w:val="-30"/>
                    </w:rPr>
                    <w:t>《</w:t>
                  </w:r>
                  <w:r>
                    <w:rPr>
                      <w:rFonts w:ascii="宋体" w:hAnsi="宋体" w:cs="宋体" w:eastAsia="宋体" w:hint="default"/>
                      <w:spacing w:val="-32"/>
                      <w:w w:val="7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  <w:position w:val="-30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3"/>
                      <w:w w:val="7"/>
                    </w:rPr>
                    <w:t>义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  <w:position w:val="-30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spacing w:val="-3"/>
                      <w:w w:val="7"/>
                    </w:rPr>
                    <w:t>务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  <w:position w:val="-30"/>
                    </w:rPr>
                    <w:t>章</w:t>
                  </w:r>
                  <w:r>
                    <w:rPr>
                      <w:rFonts w:ascii="宋体" w:hAnsi="宋体" w:cs="宋体" w:eastAsia="宋体" w:hint="default"/>
                      <w:spacing w:val="-3"/>
                      <w:w w:val="7"/>
                    </w:rPr>
                    <w:t>和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  <w:position w:val="-30"/>
                    </w:rPr>
                    <w:t>程</w:t>
                  </w:r>
                  <w:r>
                    <w:rPr>
                      <w:rFonts w:ascii="宋体" w:hAnsi="宋体" w:cs="宋体" w:eastAsia="宋体" w:hint="default"/>
                      <w:spacing w:val="-3"/>
                      <w:w w:val="7"/>
                    </w:rPr>
                    <w:t>责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  <w:position w:val="-30"/>
                    </w:rPr>
                    <w:t>》</w:t>
                  </w:r>
                  <w:r>
                    <w:rPr>
                      <w:rFonts w:ascii="宋体" w:hAnsi="宋体" w:cs="宋体" w:eastAsia="宋体" w:hint="default"/>
                      <w:spacing w:val="-3"/>
                      <w:w w:val="7"/>
                    </w:rPr>
                    <w:t>任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  <w:position w:val="-30"/>
                    </w:rPr>
                    <w:t>和</w:t>
                  </w:r>
                  <w:r>
                    <w:rPr>
                      <w:rFonts w:ascii="宋体" w:hAnsi="宋体" w:cs="宋体" w:eastAsia="宋体" w:hint="default"/>
                      <w:spacing w:val="-29"/>
                      <w:w w:val="7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154"/>
                      <w:w w:val="7"/>
                    </w:rPr>
                    <w:t>一</w:t>
                  </w:r>
                  <w:r>
                    <w:rPr>
                      <w:rFonts w:ascii="宋体" w:hAnsi="宋体" w:cs="宋体" w:eastAsia="宋体" w:hint="default"/>
                      <w:spacing w:val="-27"/>
                      <w:w w:val="7"/>
                      <w:position w:val="-30"/>
                    </w:rPr>
                    <w:t>《</w:t>
                  </w:r>
                  <w:r>
                    <w:rPr>
                      <w:rFonts w:ascii="宋体" w:hAnsi="宋体" w:cs="宋体" w:eastAsia="宋体" w:hint="default"/>
                      <w:spacing w:val="-154"/>
                      <w:w w:val="7"/>
                    </w:rPr>
                    <w:t>如</w:t>
                  </w:r>
                  <w:r>
                    <w:rPr>
                      <w:rFonts w:ascii="宋体" w:hAnsi="宋体" w:cs="宋体" w:eastAsia="宋体" w:hint="default"/>
                      <w:spacing w:val="-27"/>
                      <w:w w:val="7"/>
                      <w:position w:val="-30"/>
                    </w:rPr>
                    <w:t>监</w:t>
                  </w:r>
                  <w:r>
                    <w:rPr>
                      <w:rFonts w:ascii="宋体" w:hAnsi="宋体" w:cs="宋体" w:eastAsia="宋体" w:hint="default"/>
                      <w:spacing w:val="-154"/>
                      <w:w w:val="7"/>
                    </w:rPr>
                    <w:t>既</w:t>
                  </w:r>
                  <w:r>
                    <w:rPr>
                      <w:rFonts w:ascii="宋体" w:hAnsi="宋体" w:cs="宋体" w:eastAsia="宋体" w:hint="default"/>
                      <w:spacing w:val="-27"/>
                      <w:w w:val="7"/>
                      <w:position w:val="-30"/>
                    </w:rPr>
                    <w:t>事</w:t>
                  </w:r>
                  <w:r>
                    <w:rPr>
                      <w:rFonts w:ascii="宋体" w:hAnsi="宋体" w:cs="宋体" w:eastAsia="宋体" w:hint="default"/>
                      <w:spacing w:val="-154"/>
                      <w:w w:val="7"/>
                    </w:rPr>
                    <w:t>往</w:t>
                  </w:r>
                  <w:r>
                    <w:rPr>
                      <w:rFonts w:ascii="宋体" w:hAnsi="宋体" w:cs="宋体" w:eastAsia="宋体" w:hint="default"/>
                      <w:spacing w:val="-27"/>
                      <w:w w:val="7"/>
                      <w:position w:val="-30"/>
                    </w:rPr>
                    <w:t>会</w:t>
                  </w:r>
                  <w:r>
                    <w:rPr>
                      <w:rFonts w:ascii="宋体" w:hAnsi="宋体" w:cs="宋体" w:eastAsia="宋体" w:hint="default"/>
                      <w:spacing w:val="-154"/>
                      <w:w w:val="7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56"/>
                      <w:w w:val="7"/>
                      <w:position w:val="-30"/>
                    </w:rPr>
                    <w:t>工</w:t>
                  </w:r>
                  <w:r>
                    <w:rPr>
                      <w:rFonts w:ascii="宋体" w:hAnsi="宋体" w:cs="宋体" w:eastAsia="宋体" w:hint="default"/>
                      <w:spacing w:val="-125"/>
                      <w:w w:val="7"/>
                    </w:rPr>
                    <w:t>恪</w:t>
                  </w:r>
                  <w:r>
                    <w:rPr>
                      <w:rFonts w:ascii="宋体" w:hAnsi="宋体" w:cs="宋体" w:eastAsia="宋体" w:hint="default"/>
                      <w:spacing w:val="-56"/>
                      <w:w w:val="7"/>
                      <w:position w:val="-30"/>
                    </w:rPr>
                    <w:t>作</w:t>
                  </w:r>
                  <w:r>
                    <w:rPr>
                      <w:rFonts w:ascii="宋体" w:hAnsi="宋体" w:cs="宋体" w:eastAsia="宋体" w:hint="default"/>
                      <w:spacing w:val="-125"/>
                      <w:w w:val="7"/>
                    </w:rPr>
                    <w:t>尽</w:t>
                  </w:r>
                  <w:r>
                    <w:rPr>
                      <w:rFonts w:ascii="宋体" w:hAnsi="宋体" w:cs="宋体" w:eastAsia="宋体" w:hint="default"/>
                      <w:spacing w:val="-56"/>
                      <w:w w:val="7"/>
                      <w:position w:val="-30"/>
                    </w:rPr>
                    <w:t>细</w:t>
                  </w:r>
                  <w:r>
                    <w:rPr>
                      <w:rFonts w:ascii="宋体" w:hAnsi="宋体" w:cs="宋体" w:eastAsia="宋体" w:hint="default"/>
                      <w:spacing w:val="-125"/>
                      <w:w w:val="7"/>
                    </w:rPr>
                    <w:t>职</w:t>
                  </w:r>
                  <w:r>
                    <w:rPr>
                      <w:rFonts w:ascii="宋体" w:hAnsi="宋体" w:cs="宋体" w:eastAsia="宋体" w:hint="default"/>
                      <w:spacing w:val="-56"/>
                      <w:w w:val="7"/>
                      <w:position w:val="-30"/>
                    </w:rPr>
                    <w:t>则</w:t>
                  </w:r>
                  <w:r>
                    <w:rPr>
                      <w:rFonts w:ascii="宋体" w:hAnsi="宋体" w:cs="宋体" w:eastAsia="宋体" w:hint="default"/>
                      <w:spacing w:val="-125"/>
                      <w:w w:val="7"/>
                    </w:rPr>
                    <w:t>守</w:t>
                  </w:r>
                  <w:r>
                    <w:rPr>
                      <w:rFonts w:ascii="宋体" w:hAnsi="宋体" w:cs="宋体" w:eastAsia="宋体" w:hint="default"/>
                      <w:spacing w:val="-56"/>
                      <w:w w:val="7"/>
                      <w:position w:val="-30"/>
                    </w:rPr>
                    <w:t>》</w:t>
                  </w:r>
                  <w:r>
                    <w:rPr>
                      <w:rFonts w:ascii="宋体" w:hAnsi="宋体" w:cs="宋体" w:eastAsia="宋体" w:hint="default"/>
                      <w:spacing w:val="-125"/>
                      <w:w w:val="7"/>
                    </w:rPr>
                    <w:t>地</w:t>
                  </w:r>
                  <w:r>
                    <w:rPr>
                      <w:rFonts w:ascii="宋体" w:hAnsi="宋体" w:cs="宋体" w:eastAsia="宋体" w:hint="default"/>
                      <w:spacing w:val="-56"/>
                      <w:w w:val="7"/>
                      <w:position w:val="-30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25"/>
                      <w:w w:val="7"/>
                    </w:rPr>
                    <w:t>履</w:t>
                  </w:r>
                  <w:r>
                    <w:rPr>
                      <w:rFonts w:ascii="宋体" w:hAnsi="宋体" w:cs="宋体" w:eastAsia="宋体" w:hint="default"/>
                      <w:spacing w:val="-56"/>
                      <w:w w:val="7"/>
                      <w:position w:val="-30"/>
                    </w:rPr>
                    <w:t>有</w:t>
                  </w:r>
                  <w:r>
                    <w:rPr>
                      <w:rFonts w:ascii="宋体" w:hAnsi="宋体" w:cs="宋体" w:eastAsia="宋体" w:hint="default"/>
                      <w:spacing w:val="-125"/>
                      <w:w w:val="7"/>
                    </w:rPr>
                    <w:t>行</w:t>
                  </w:r>
                  <w:r>
                    <w:rPr>
                      <w:rFonts w:ascii="宋体" w:hAnsi="宋体" w:cs="宋体" w:eastAsia="宋体" w:hint="default"/>
                      <w:spacing w:val="-56"/>
                      <w:w w:val="7"/>
                      <w:position w:val="-30"/>
                    </w:rPr>
                    <w:t>关</w:t>
                  </w:r>
                  <w:r>
                    <w:rPr>
                      <w:rFonts w:ascii="宋体" w:hAnsi="宋体" w:cs="宋体" w:eastAsia="宋体" w:hint="default"/>
                      <w:spacing w:val="-125"/>
                      <w:w w:val="7"/>
                    </w:rPr>
                    <w:t>了</w:t>
                  </w:r>
                  <w:r>
                    <w:rPr>
                      <w:rFonts w:ascii="宋体" w:hAnsi="宋体" w:cs="宋体" w:eastAsia="宋体" w:hint="default"/>
                      <w:spacing w:val="-56"/>
                      <w:w w:val="7"/>
                      <w:position w:val="-30"/>
                    </w:rPr>
                    <w:t>规</w:t>
                  </w:r>
                  <w:r>
                    <w:rPr>
                      <w:rFonts w:ascii="宋体" w:hAnsi="宋体" w:cs="宋体" w:eastAsia="宋体" w:hint="default"/>
                      <w:spacing w:val="-125"/>
                      <w:w w:val="7"/>
                    </w:rPr>
                    <w:t>诚</w:t>
                  </w:r>
                  <w:r>
                    <w:rPr>
                      <w:rFonts w:ascii="宋体" w:hAnsi="宋体" w:cs="宋体" w:eastAsia="宋体" w:hint="default"/>
                      <w:spacing w:val="-56"/>
                      <w:w w:val="7"/>
                      <w:position w:val="-30"/>
                    </w:rPr>
                    <w:t>定</w:t>
                  </w:r>
                  <w:r>
                    <w:rPr>
                      <w:rFonts w:ascii="宋体" w:hAnsi="宋体" w:cs="宋体" w:eastAsia="宋体" w:hint="default"/>
                      <w:spacing w:val="-125"/>
                      <w:w w:val="7"/>
                    </w:rPr>
                    <w:t>信</w:t>
                  </w:r>
                  <w:r>
                    <w:rPr>
                      <w:rFonts w:ascii="宋体" w:hAnsi="宋体" w:cs="宋体" w:eastAsia="宋体" w:hint="default"/>
                      <w:spacing w:val="-56"/>
                      <w:w w:val="7"/>
                      <w:position w:val="-30"/>
                    </w:rPr>
                    <w:t>履</w:t>
                  </w:r>
                  <w:r>
                    <w:rPr>
                      <w:rFonts w:ascii="宋体" w:hAnsi="宋体" w:cs="宋体" w:eastAsia="宋体" w:hint="default"/>
                      <w:spacing w:val="-125"/>
                      <w:w w:val="7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84"/>
                      <w:w w:val="7"/>
                      <w:position w:val="-30"/>
                    </w:rPr>
                    <w:t>行</w:t>
                  </w:r>
                  <w:r>
                    <w:rPr>
                      <w:rFonts w:ascii="宋体" w:hAnsi="宋体" w:cs="宋体" w:eastAsia="宋体" w:hint="default"/>
                      <w:spacing w:val="-96"/>
                      <w:w w:val="7"/>
                    </w:rPr>
                    <w:t>勤</w:t>
                  </w:r>
                  <w:r>
                    <w:rPr>
                      <w:rFonts w:ascii="宋体" w:hAnsi="宋体" w:cs="宋体" w:eastAsia="宋体" w:hint="default"/>
                      <w:spacing w:val="-84"/>
                      <w:w w:val="7"/>
                      <w:position w:val="-30"/>
                    </w:rPr>
                    <w:t>职</w:t>
                  </w:r>
                  <w:r>
                    <w:rPr>
                      <w:rFonts w:ascii="宋体" w:hAnsi="宋体" w:cs="宋体" w:eastAsia="宋体" w:hint="default"/>
                      <w:spacing w:val="-96"/>
                      <w:w w:val="7"/>
                    </w:rPr>
                    <w:t>勉</w:t>
                  </w:r>
                  <w:r>
                    <w:rPr>
                      <w:rFonts w:ascii="宋体" w:hAnsi="宋体" w:cs="宋体" w:eastAsia="宋体" w:hint="default"/>
                      <w:spacing w:val="-84"/>
                      <w:w w:val="7"/>
                      <w:position w:val="-30"/>
                    </w:rPr>
                    <w:t>责</w:t>
                  </w:r>
                  <w:r>
                    <w:rPr>
                      <w:rFonts w:ascii="宋体" w:hAnsi="宋体" w:cs="宋体" w:eastAsia="宋体" w:hint="default"/>
                      <w:spacing w:val="-96"/>
                      <w:w w:val="7"/>
                    </w:rPr>
                    <w:t>义</w:t>
                  </w:r>
                  <w:r>
                    <w:rPr>
                      <w:rFonts w:ascii="宋体" w:hAnsi="宋体" w:cs="宋体" w:eastAsia="宋体" w:hint="default"/>
                      <w:spacing w:val="-84"/>
                      <w:w w:val="7"/>
                      <w:position w:val="-30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96"/>
                      <w:w w:val="7"/>
                    </w:rPr>
                    <w:t>务</w:t>
                  </w:r>
                  <w:r>
                    <w:rPr>
                      <w:rFonts w:ascii="宋体" w:hAnsi="宋体" w:cs="宋体" w:eastAsia="宋体" w:hint="default"/>
                      <w:spacing w:val="-84"/>
                      <w:w w:val="7"/>
                      <w:position w:val="-30"/>
                    </w:rPr>
                    <w:t>会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4.640289pt;margin-top:34.757622pt;width:4.5pt;height:9pt;mso-position-horizontal-relative:page;mso-position-vertical-relative:paragraph;z-index:-972520" type="#_x0000_t202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w w:val="99"/>
                      <w:sz w:val="18"/>
                    </w:rPr>
                    <w:t>2</w:t>
                  </w:r>
                  <w:r>
                    <w:rPr>
                      <w:rFonts w:ascii="Times New Roman"/>
                      <w:sz w:val="1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7"/>
          <w:position w:val="94"/>
        </w:rPr>
        <w:t>的行</w:t>
      </w:r>
      <w:r>
        <w:rPr>
          <w:rFonts w:ascii="宋体" w:hAnsi="宋体" w:cs="宋体" w:eastAsia="宋体" w:hint="default"/>
          <w:w w:val="7"/>
        </w:rPr>
        <w:t>召</w:t>
      </w:r>
      <w:r>
        <w:rPr>
          <w:rFonts w:ascii="宋体" w:hAnsi="宋体" w:cs="宋体" w:eastAsia="宋体" w:hint="default"/>
          <w:spacing w:val="-106"/>
          <w:w w:val="7"/>
        </w:rPr>
        <w:t>集</w:t>
      </w:r>
      <w:r>
        <w:rPr>
          <w:rFonts w:ascii="宋体" w:hAnsi="宋体" w:cs="宋体" w:eastAsia="宋体" w:hint="default"/>
          <w:spacing w:val="-75"/>
          <w:w w:val="7"/>
          <w:position w:val="-93"/>
        </w:rPr>
        <w:t>关</w:t>
      </w:r>
      <w:r>
        <w:rPr>
          <w:rFonts w:ascii="宋体" w:hAnsi="宋体" w:cs="宋体" w:eastAsia="宋体" w:hint="default"/>
          <w:spacing w:val="-106"/>
          <w:w w:val="7"/>
        </w:rPr>
        <w:t>、</w:t>
      </w:r>
      <w:r>
        <w:rPr>
          <w:rFonts w:ascii="宋体" w:hAnsi="宋体" w:cs="宋体" w:eastAsia="宋体" w:hint="default"/>
          <w:spacing w:val="-96"/>
          <w:w w:val="7"/>
          <w:position w:val="-93"/>
        </w:rPr>
        <w:t>于</w:t>
      </w:r>
      <w:r>
        <w:rPr>
          <w:rFonts w:ascii="宋体" w:hAnsi="宋体" w:cs="宋体" w:eastAsia="宋体" w:hint="default"/>
          <w:spacing w:val="-84"/>
          <w:w w:val="7"/>
        </w:rPr>
        <w:t>召</w:t>
      </w:r>
      <w:r>
        <w:rPr>
          <w:rFonts w:ascii="宋体" w:hAnsi="宋体" w:cs="宋体" w:eastAsia="宋体" w:hint="default"/>
          <w:spacing w:val="-96"/>
          <w:w w:val="7"/>
          <w:position w:val="-93"/>
        </w:rPr>
        <w:t>信</w:t>
      </w:r>
      <w:r>
        <w:rPr>
          <w:rFonts w:ascii="宋体" w:hAnsi="宋体" w:cs="宋体" w:eastAsia="宋体" w:hint="default"/>
          <w:spacing w:val="-84"/>
          <w:w w:val="7"/>
        </w:rPr>
        <w:t>开</w:t>
      </w:r>
      <w:r>
        <w:rPr>
          <w:rFonts w:ascii="宋体" w:hAnsi="宋体" w:cs="宋体" w:eastAsia="宋体" w:hint="default"/>
          <w:spacing w:val="-96"/>
          <w:w w:val="7"/>
          <w:position w:val="-93"/>
        </w:rPr>
        <w:t>息</w:t>
      </w:r>
      <w:r>
        <w:rPr>
          <w:rFonts w:ascii="宋体" w:hAnsi="宋体" w:cs="宋体" w:eastAsia="宋体" w:hint="default"/>
          <w:spacing w:val="-84"/>
          <w:w w:val="7"/>
        </w:rPr>
        <w:t>及</w:t>
      </w:r>
      <w:r>
        <w:rPr>
          <w:rFonts w:ascii="宋体" w:hAnsi="宋体" w:cs="宋体" w:eastAsia="宋体" w:hint="default"/>
          <w:spacing w:val="-96"/>
          <w:w w:val="7"/>
          <w:position w:val="-93"/>
        </w:rPr>
        <w:t>披</w:t>
      </w:r>
      <w:r>
        <w:rPr>
          <w:rFonts w:ascii="宋体" w:hAnsi="宋体" w:cs="宋体" w:eastAsia="宋体" w:hint="default"/>
          <w:spacing w:val="-84"/>
          <w:w w:val="7"/>
        </w:rPr>
        <w:t>形</w:t>
      </w:r>
      <w:r>
        <w:rPr>
          <w:rFonts w:ascii="宋体" w:hAnsi="宋体" w:cs="宋体" w:eastAsia="宋体" w:hint="default"/>
          <w:spacing w:val="-96"/>
          <w:w w:val="7"/>
          <w:position w:val="-93"/>
        </w:rPr>
        <w:t>露</w:t>
      </w:r>
      <w:r>
        <w:rPr>
          <w:rFonts w:ascii="宋体" w:hAnsi="宋体" w:cs="宋体" w:eastAsia="宋体" w:hint="default"/>
          <w:spacing w:val="-84"/>
          <w:w w:val="7"/>
        </w:rPr>
        <w:t>成</w:t>
      </w:r>
      <w:r>
        <w:rPr>
          <w:rFonts w:ascii="宋体" w:hAnsi="宋体" w:cs="宋体" w:eastAsia="宋体" w:hint="default"/>
          <w:spacing w:val="-96"/>
          <w:w w:val="7"/>
          <w:position w:val="-93"/>
        </w:rPr>
        <w:t>与</w:t>
      </w:r>
      <w:r>
        <w:rPr>
          <w:rFonts w:ascii="宋体" w:hAnsi="宋体" w:cs="宋体" w:eastAsia="宋体" w:hint="default"/>
          <w:spacing w:val="-84"/>
          <w:w w:val="7"/>
        </w:rPr>
        <w:t>决</w:t>
      </w:r>
      <w:r>
        <w:rPr>
          <w:rFonts w:ascii="宋体" w:hAnsi="宋体" w:cs="宋体" w:eastAsia="宋体" w:hint="default"/>
          <w:spacing w:val="-96"/>
          <w:w w:val="7"/>
          <w:position w:val="-93"/>
        </w:rPr>
        <w:t>透</w:t>
      </w:r>
      <w:r>
        <w:rPr>
          <w:rFonts w:ascii="宋体" w:hAnsi="宋体" w:cs="宋体" w:eastAsia="宋体" w:hint="default"/>
          <w:spacing w:val="-84"/>
          <w:w w:val="7"/>
        </w:rPr>
        <w:t>议</w:t>
      </w:r>
      <w:r>
        <w:rPr>
          <w:rFonts w:ascii="宋体" w:hAnsi="宋体" w:cs="宋体" w:eastAsia="宋体" w:hint="default"/>
          <w:spacing w:val="-96"/>
          <w:w w:val="7"/>
          <w:position w:val="-93"/>
        </w:rPr>
        <w:t>明</w:t>
      </w:r>
      <w:r>
        <w:rPr>
          <w:rFonts w:ascii="宋体" w:hAnsi="宋体" w:cs="宋体" w:eastAsia="宋体" w:hint="default"/>
          <w:spacing w:val="-84"/>
          <w:w w:val="7"/>
        </w:rPr>
        <w:t>均</w:t>
      </w:r>
      <w:r>
        <w:rPr>
          <w:rFonts w:ascii="宋体" w:hAnsi="宋体" w:cs="宋体" w:eastAsia="宋体" w:hint="default"/>
          <w:spacing w:val="-94"/>
          <w:w w:val="7"/>
          <w:position w:val="-93"/>
        </w:rPr>
        <w:t>度</w:t>
      </w:r>
      <w:r>
        <w:rPr>
          <w:rFonts w:ascii="宋体" w:hAnsi="宋体" w:cs="宋体" w:eastAsia="宋体" w:hint="default"/>
          <w:spacing w:val="-87"/>
          <w:w w:val="7"/>
        </w:rPr>
        <w:t>按</w:t>
      </w:r>
      <w:r>
        <w:rPr>
          <w:rFonts w:ascii="宋体" w:hAnsi="宋体" w:cs="宋体" w:eastAsia="宋体" w:hint="default"/>
          <w:spacing w:val="-94"/>
          <w:w w:val="7"/>
          <w:position w:val="-93"/>
        </w:rPr>
        <w:t>：</w:t>
      </w:r>
      <w:r>
        <w:rPr>
          <w:rFonts w:ascii="宋体" w:hAnsi="宋体" w:cs="宋体" w:eastAsia="宋体" w:hint="default"/>
          <w:spacing w:val="-87"/>
          <w:w w:val="7"/>
        </w:rPr>
        <w:t>有</w:t>
      </w:r>
      <w:r>
        <w:rPr>
          <w:rFonts w:ascii="宋体" w:hAnsi="宋体" w:cs="宋体" w:eastAsia="宋体" w:hint="default"/>
          <w:spacing w:val="-94"/>
          <w:w w:val="7"/>
          <w:position w:val="-93"/>
        </w:rPr>
        <w:t>报</w:t>
      </w:r>
      <w:r>
        <w:rPr>
          <w:rFonts w:ascii="宋体" w:hAnsi="宋体" w:cs="宋体" w:eastAsia="宋体" w:hint="default"/>
          <w:spacing w:val="-87"/>
          <w:w w:val="7"/>
        </w:rPr>
        <w:t>关</w:t>
      </w:r>
      <w:r>
        <w:rPr>
          <w:rFonts w:ascii="宋体" w:hAnsi="宋体" w:cs="宋体" w:eastAsia="宋体" w:hint="default"/>
          <w:spacing w:val="-94"/>
          <w:w w:val="7"/>
          <w:position w:val="-93"/>
        </w:rPr>
        <w:t>告</w:t>
      </w:r>
      <w:r>
        <w:rPr>
          <w:rFonts w:ascii="宋体" w:hAnsi="宋体" w:cs="宋体" w:eastAsia="宋体" w:hint="default"/>
          <w:spacing w:val="-87"/>
          <w:w w:val="7"/>
        </w:rPr>
        <w:t>规</w:t>
      </w:r>
      <w:r>
        <w:rPr>
          <w:rFonts w:ascii="宋体" w:hAnsi="宋体" w:cs="宋体" w:eastAsia="宋体" w:hint="default"/>
          <w:spacing w:val="-94"/>
          <w:w w:val="7"/>
          <w:position w:val="-93"/>
        </w:rPr>
        <w:t>期</w:t>
      </w:r>
      <w:r>
        <w:rPr>
          <w:rFonts w:ascii="宋体" w:hAnsi="宋体" w:cs="宋体" w:eastAsia="宋体" w:hint="default"/>
          <w:spacing w:val="-87"/>
          <w:w w:val="7"/>
        </w:rPr>
        <w:t>定</w:t>
      </w:r>
      <w:r>
        <w:rPr>
          <w:rFonts w:ascii="宋体" w:hAnsi="宋体" w:cs="宋体" w:eastAsia="宋体" w:hint="default"/>
          <w:spacing w:val="-94"/>
          <w:w w:val="7"/>
          <w:position w:val="-93"/>
        </w:rPr>
        <w:t>内</w:t>
      </w:r>
      <w:r>
        <w:rPr>
          <w:rFonts w:ascii="宋体" w:hAnsi="宋体" w:cs="宋体" w:eastAsia="宋体" w:hint="default"/>
          <w:spacing w:val="-87"/>
          <w:w w:val="7"/>
        </w:rPr>
        <w:t>程</w:t>
      </w:r>
      <w:r>
        <w:rPr>
          <w:rFonts w:ascii="宋体" w:hAnsi="宋体" w:cs="宋体" w:eastAsia="宋体" w:hint="default"/>
          <w:spacing w:val="-94"/>
          <w:w w:val="7"/>
          <w:position w:val="-93"/>
        </w:rPr>
        <w:t>，</w:t>
      </w:r>
      <w:r>
        <w:rPr>
          <w:rFonts w:ascii="宋体" w:hAnsi="宋体" w:cs="宋体" w:eastAsia="宋体" w:hint="default"/>
          <w:spacing w:val="-87"/>
          <w:w w:val="7"/>
        </w:rPr>
        <w:t>序</w:t>
      </w:r>
      <w:r>
        <w:rPr>
          <w:rFonts w:ascii="宋体" w:hAnsi="宋体" w:cs="宋体" w:eastAsia="宋体" w:hint="default"/>
          <w:spacing w:val="-94"/>
          <w:w w:val="7"/>
          <w:position w:val="-93"/>
        </w:rPr>
        <w:t>公</w:t>
      </w:r>
      <w:r>
        <w:rPr>
          <w:rFonts w:ascii="宋体" w:hAnsi="宋体" w:cs="宋体" w:eastAsia="宋体" w:hint="default"/>
          <w:spacing w:val="-87"/>
          <w:w w:val="7"/>
        </w:rPr>
        <w:t>操</w:t>
      </w:r>
      <w:r>
        <w:rPr>
          <w:rFonts w:ascii="宋体" w:hAnsi="宋体" w:cs="宋体" w:eastAsia="宋体" w:hint="default"/>
          <w:spacing w:val="-94"/>
          <w:w w:val="7"/>
          <w:position w:val="-93"/>
        </w:rPr>
        <w:t>司</w:t>
      </w:r>
      <w:r>
        <w:rPr>
          <w:rFonts w:ascii="宋体" w:hAnsi="宋体" w:cs="宋体" w:eastAsia="宋体" w:hint="default"/>
          <w:spacing w:val="-87"/>
          <w:w w:val="7"/>
        </w:rPr>
        <w:t>作</w:t>
      </w:r>
      <w:r>
        <w:rPr>
          <w:rFonts w:ascii="宋体" w:hAnsi="宋体" w:cs="宋体" w:eastAsia="宋体" w:hint="default"/>
          <w:spacing w:val="-94"/>
          <w:w w:val="7"/>
          <w:position w:val="-93"/>
        </w:rPr>
        <w:t>董</w:t>
      </w:r>
      <w:r>
        <w:rPr>
          <w:rFonts w:ascii="宋体" w:hAnsi="宋体" w:cs="宋体" w:eastAsia="宋体" w:hint="default"/>
          <w:spacing w:val="-87"/>
          <w:w w:val="7"/>
        </w:rPr>
        <w:t>，</w:t>
      </w:r>
      <w:r>
        <w:rPr>
          <w:rFonts w:ascii="宋体" w:hAnsi="宋体" w:cs="宋体" w:eastAsia="宋体" w:hint="default"/>
          <w:spacing w:val="-116"/>
          <w:w w:val="7"/>
          <w:position w:val="-93"/>
        </w:rPr>
        <w:t>事</w:t>
      </w:r>
      <w:r>
        <w:rPr>
          <w:rFonts w:ascii="宋体" w:hAnsi="宋体" w:cs="宋体" w:eastAsia="宋体" w:hint="default"/>
          <w:spacing w:val="-65"/>
          <w:w w:val="7"/>
        </w:rPr>
        <w:t>监</w:t>
      </w:r>
      <w:r>
        <w:rPr>
          <w:rFonts w:ascii="宋体" w:hAnsi="宋体" w:cs="宋体" w:eastAsia="宋体" w:hint="default"/>
          <w:spacing w:val="-116"/>
          <w:w w:val="7"/>
          <w:position w:val="-93"/>
        </w:rPr>
        <w:t>会</w:t>
      </w:r>
      <w:r>
        <w:rPr>
          <w:rFonts w:ascii="宋体" w:hAnsi="宋体" w:cs="宋体" w:eastAsia="宋体" w:hint="default"/>
          <w:spacing w:val="-65"/>
          <w:w w:val="7"/>
        </w:rPr>
        <w:t>事</w:t>
      </w:r>
      <w:r>
        <w:rPr>
          <w:rFonts w:ascii="宋体" w:hAnsi="宋体" w:cs="宋体" w:eastAsia="宋体" w:hint="default"/>
          <w:spacing w:val="-116"/>
          <w:w w:val="7"/>
          <w:position w:val="-93"/>
        </w:rPr>
        <w:t>秘</w:t>
      </w:r>
      <w:r>
        <w:rPr>
          <w:rFonts w:ascii="宋体" w:hAnsi="宋体" w:cs="宋体" w:eastAsia="宋体" w:hint="default"/>
          <w:spacing w:val="-65"/>
          <w:w w:val="7"/>
        </w:rPr>
        <w:t>会</w:t>
      </w:r>
      <w:r>
        <w:rPr>
          <w:rFonts w:ascii="宋体" w:hAnsi="宋体" w:cs="宋体" w:eastAsia="宋体" w:hint="default"/>
          <w:spacing w:val="-113"/>
          <w:w w:val="7"/>
          <w:position w:val="-93"/>
        </w:rPr>
        <w:t>书</w:t>
      </w:r>
      <w:r>
        <w:rPr>
          <w:rFonts w:ascii="宋体" w:hAnsi="宋体" w:cs="宋体" w:eastAsia="宋体" w:hint="default"/>
          <w:spacing w:val="-68"/>
          <w:w w:val="7"/>
        </w:rPr>
        <w:t>的</w:t>
      </w:r>
      <w:r>
        <w:rPr>
          <w:rFonts w:ascii="宋体" w:hAnsi="宋体" w:cs="宋体" w:eastAsia="宋体" w:hint="default"/>
          <w:spacing w:val="-113"/>
          <w:w w:val="7"/>
          <w:position w:val="-93"/>
        </w:rPr>
        <w:t>负</w:t>
      </w:r>
      <w:r>
        <w:rPr>
          <w:rFonts w:ascii="宋体" w:hAnsi="宋体" w:cs="宋体" w:eastAsia="宋体" w:hint="default"/>
          <w:spacing w:val="-68"/>
          <w:w w:val="7"/>
        </w:rPr>
        <w:t>人</w:t>
      </w:r>
      <w:r>
        <w:rPr>
          <w:rFonts w:ascii="宋体" w:hAnsi="宋体" w:cs="宋体" w:eastAsia="宋体" w:hint="default"/>
          <w:spacing w:val="-113"/>
          <w:w w:val="7"/>
          <w:position w:val="-93"/>
        </w:rPr>
        <w:t>责</w:t>
      </w:r>
      <w:r>
        <w:rPr>
          <w:rFonts w:ascii="宋体" w:hAnsi="宋体" w:cs="宋体" w:eastAsia="宋体" w:hint="default"/>
          <w:spacing w:val="-68"/>
          <w:w w:val="7"/>
        </w:rPr>
        <w:t>数</w:t>
      </w:r>
      <w:r>
        <w:rPr>
          <w:rFonts w:ascii="宋体" w:hAnsi="宋体" w:cs="宋体" w:eastAsia="宋体" w:hint="default"/>
          <w:spacing w:val="-113"/>
          <w:w w:val="7"/>
          <w:position w:val="-93"/>
        </w:rPr>
        <w:t>信</w:t>
      </w:r>
      <w:r>
        <w:rPr>
          <w:rFonts w:ascii="宋体" w:hAnsi="宋体" w:cs="宋体" w:eastAsia="宋体" w:hint="default"/>
          <w:spacing w:val="-68"/>
          <w:w w:val="7"/>
        </w:rPr>
        <w:t>和</w:t>
      </w:r>
      <w:r>
        <w:rPr>
          <w:rFonts w:ascii="宋体" w:hAnsi="宋体" w:cs="宋体" w:eastAsia="宋体" w:hint="default"/>
          <w:spacing w:val="-113"/>
          <w:w w:val="7"/>
          <w:position w:val="-93"/>
        </w:rPr>
        <w:t>息</w:t>
      </w:r>
      <w:r>
        <w:rPr>
          <w:rFonts w:ascii="宋体" w:hAnsi="宋体" w:cs="宋体" w:eastAsia="宋体" w:hint="default"/>
          <w:spacing w:val="-68"/>
          <w:w w:val="7"/>
        </w:rPr>
        <w:t>人</w:t>
      </w:r>
      <w:r>
        <w:rPr>
          <w:rFonts w:ascii="宋体" w:hAnsi="宋体" w:cs="宋体" w:eastAsia="宋体" w:hint="default"/>
          <w:spacing w:val="-113"/>
          <w:w w:val="7"/>
          <w:position w:val="-93"/>
        </w:rPr>
        <w:t>披</w:t>
      </w:r>
      <w:r>
        <w:rPr>
          <w:rFonts w:ascii="宋体" w:hAnsi="宋体" w:cs="宋体" w:eastAsia="宋体" w:hint="default"/>
          <w:spacing w:val="-68"/>
          <w:w w:val="7"/>
        </w:rPr>
        <w:t>员</w:t>
      </w:r>
      <w:r>
        <w:rPr>
          <w:rFonts w:ascii="宋体" w:hAnsi="宋体" w:cs="宋体" w:eastAsia="宋体" w:hint="default"/>
          <w:spacing w:val="-113"/>
          <w:w w:val="7"/>
          <w:position w:val="-93"/>
        </w:rPr>
        <w:t>露</w:t>
      </w:r>
      <w:r>
        <w:rPr>
          <w:rFonts w:ascii="宋体" w:hAnsi="宋体" w:cs="宋体" w:eastAsia="宋体" w:hint="default"/>
          <w:spacing w:val="-68"/>
          <w:w w:val="7"/>
        </w:rPr>
        <w:t>构</w:t>
      </w:r>
      <w:r>
        <w:rPr>
          <w:rFonts w:ascii="宋体" w:hAnsi="宋体" w:cs="宋体" w:eastAsia="宋体" w:hint="default"/>
          <w:spacing w:val="-113"/>
          <w:w w:val="7"/>
          <w:position w:val="-93"/>
        </w:rPr>
        <w:t>工</w:t>
      </w:r>
      <w:r>
        <w:rPr>
          <w:rFonts w:ascii="宋体" w:hAnsi="宋体" w:cs="宋体" w:eastAsia="宋体" w:hint="default"/>
          <w:spacing w:val="-68"/>
          <w:w w:val="7"/>
        </w:rPr>
        <w:t>成</w:t>
      </w:r>
      <w:r>
        <w:rPr>
          <w:rFonts w:ascii="宋体" w:hAnsi="宋体" w:cs="宋体" w:eastAsia="宋体" w:hint="default"/>
          <w:spacing w:val="-113"/>
          <w:w w:val="7"/>
          <w:position w:val="-93"/>
        </w:rPr>
        <w:t>作</w:t>
      </w:r>
      <w:r>
        <w:rPr>
          <w:rFonts w:ascii="宋体" w:hAnsi="宋体" w:cs="宋体" w:eastAsia="宋体" w:hint="default"/>
          <w:spacing w:val="-68"/>
          <w:w w:val="7"/>
        </w:rPr>
        <w:t>及</w:t>
      </w:r>
      <w:r>
        <w:rPr>
          <w:rFonts w:ascii="宋体" w:hAnsi="宋体" w:cs="宋体" w:eastAsia="宋体" w:hint="default"/>
          <w:spacing w:val="-113"/>
          <w:w w:val="7"/>
          <w:position w:val="-93"/>
        </w:rPr>
        <w:t>、</w:t>
      </w:r>
      <w:r>
        <w:rPr>
          <w:rFonts w:ascii="宋体" w:hAnsi="宋体" w:cs="宋体" w:eastAsia="宋体" w:hint="default"/>
          <w:spacing w:val="-68"/>
          <w:w w:val="7"/>
        </w:rPr>
        <w:t>任</w:t>
      </w:r>
      <w:r>
        <w:rPr>
          <w:rFonts w:ascii="宋体" w:hAnsi="宋体" w:cs="宋体" w:eastAsia="宋体" w:hint="default"/>
          <w:spacing w:val="-113"/>
          <w:w w:val="7"/>
          <w:position w:val="-93"/>
        </w:rPr>
        <w:t>接</w:t>
      </w:r>
      <w:r>
        <w:rPr>
          <w:rFonts w:ascii="宋体" w:hAnsi="宋体" w:cs="宋体" w:eastAsia="宋体" w:hint="default"/>
          <w:spacing w:val="-68"/>
          <w:w w:val="7"/>
        </w:rPr>
        <w:t>职</w:t>
      </w:r>
      <w:r>
        <w:rPr>
          <w:rFonts w:ascii="宋体" w:hAnsi="宋体" w:cs="宋体" w:eastAsia="宋体" w:hint="default"/>
          <w:spacing w:val="-113"/>
          <w:w w:val="7"/>
          <w:position w:val="-93"/>
        </w:rPr>
        <w:t>待</w:t>
      </w:r>
      <w:r>
        <w:rPr>
          <w:rFonts w:ascii="宋体" w:hAnsi="宋体" w:cs="宋体" w:eastAsia="宋体" w:hint="default"/>
          <w:spacing w:val="-68"/>
          <w:w w:val="7"/>
        </w:rPr>
        <w:t>资</w:t>
      </w:r>
      <w:r>
        <w:rPr>
          <w:rFonts w:ascii="宋体" w:hAnsi="宋体" w:cs="宋体" w:eastAsia="宋体" w:hint="default"/>
          <w:spacing w:val="-113"/>
          <w:w w:val="7"/>
          <w:position w:val="-93"/>
        </w:rPr>
        <w:t>股</w:t>
      </w:r>
      <w:r>
        <w:rPr>
          <w:rFonts w:ascii="宋体" w:hAnsi="宋体" w:cs="宋体" w:eastAsia="宋体" w:hint="default"/>
          <w:spacing w:val="-68"/>
          <w:w w:val="7"/>
        </w:rPr>
        <w:t>格</w:t>
      </w:r>
      <w:r>
        <w:rPr>
          <w:rFonts w:ascii="宋体" w:hAnsi="宋体" w:cs="宋体" w:eastAsia="宋体" w:hint="default"/>
          <w:spacing w:val="-113"/>
          <w:w w:val="7"/>
          <w:position w:val="-93"/>
        </w:rPr>
        <w:t>东</w:t>
      </w:r>
      <w:r>
        <w:rPr>
          <w:rFonts w:ascii="宋体" w:hAnsi="宋体" w:cs="宋体" w:eastAsia="宋体" w:hint="default"/>
          <w:spacing w:val="-68"/>
          <w:w w:val="7"/>
        </w:rPr>
        <w:t>均</w:t>
      </w:r>
      <w:r>
        <w:rPr>
          <w:rFonts w:ascii="宋体" w:hAnsi="宋体" w:cs="宋体" w:eastAsia="宋体" w:hint="default"/>
          <w:spacing w:val="-113"/>
          <w:w w:val="7"/>
          <w:position w:val="-93"/>
        </w:rPr>
        <w:t>来</w:t>
      </w:r>
      <w:r>
        <w:rPr>
          <w:rFonts w:ascii="宋体" w:hAnsi="宋体" w:cs="宋体" w:eastAsia="宋体" w:hint="default"/>
          <w:spacing w:val="-68"/>
          <w:w w:val="7"/>
        </w:rPr>
        <w:t>符</w:t>
      </w:r>
      <w:r>
        <w:rPr>
          <w:rFonts w:ascii="宋体" w:hAnsi="宋体" w:cs="宋体" w:eastAsia="宋体" w:hint="default"/>
          <w:spacing w:val="-113"/>
          <w:w w:val="7"/>
          <w:position w:val="-93"/>
        </w:rPr>
        <w:t>访</w:t>
      </w:r>
      <w:r>
        <w:rPr>
          <w:rFonts w:ascii="宋体" w:hAnsi="宋体" w:cs="宋体" w:eastAsia="宋体" w:hint="default"/>
          <w:spacing w:val="-68"/>
          <w:w w:val="7"/>
        </w:rPr>
        <w:t>合</w:t>
      </w:r>
      <w:r>
        <w:rPr>
          <w:rFonts w:ascii="宋体" w:hAnsi="宋体" w:cs="宋体" w:eastAsia="宋体" w:hint="default"/>
          <w:spacing w:val="-113"/>
          <w:w w:val="7"/>
          <w:position w:val="-93"/>
        </w:rPr>
        <w:t>和</w:t>
      </w:r>
      <w:r>
        <w:rPr>
          <w:rFonts w:ascii="宋体" w:hAnsi="宋体" w:cs="宋体" w:eastAsia="宋体" w:hint="default"/>
          <w:spacing w:val="-68"/>
          <w:w w:val="7"/>
        </w:rPr>
        <w:t>相</w:t>
      </w:r>
      <w:r>
        <w:rPr>
          <w:rFonts w:ascii="宋体" w:hAnsi="宋体" w:cs="宋体" w:eastAsia="宋体" w:hint="default"/>
          <w:spacing w:val="-113"/>
          <w:w w:val="7"/>
          <w:position w:val="-93"/>
        </w:rPr>
        <w:t>咨</w:t>
      </w:r>
      <w:r>
        <w:rPr>
          <w:rFonts w:ascii="宋体" w:hAnsi="宋体" w:cs="宋体" w:eastAsia="宋体" w:hint="default"/>
          <w:spacing w:val="-68"/>
          <w:w w:val="7"/>
        </w:rPr>
        <w:t>关</w:t>
      </w:r>
      <w:r>
        <w:rPr>
          <w:rFonts w:ascii="宋体" w:hAnsi="宋体" w:cs="宋体" w:eastAsia="宋体" w:hint="default"/>
          <w:spacing w:val="-113"/>
          <w:w w:val="7"/>
          <w:position w:val="-93"/>
        </w:rPr>
        <w:t>询</w:t>
      </w:r>
      <w:r>
        <w:rPr>
          <w:rFonts w:ascii="宋体" w:hAnsi="宋体" w:cs="宋体" w:eastAsia="宋体" w:hint="default"/>
          <w:spacing w:val="-68"/>
          <w:w w:val="7"/>
        </w:rPr>
        <w:t>法</w:t>
      </w:r>
      <w:r>
        <w:rPr>
          <w:rFonts w:ascii="宋体" w:hAnsi="宋体" w:cs="宋体" w:eastAsia="宋体" w:hint="default"/>
          <w:spacing w:val="-113"/>
          <w:w w:val="7"/>
          <w:position w:val="-93"/>
        </w:rPr>
        <w:t>工</w:t>
      </w:r>
      <w:r>
        <w:rPr>
          <w:rFonts w:ascii="宋体" w:hAnsi="宋体" w:cs="宋体" w:eastAsia="宋体" w:hint="default"/>
          <w:spacing w:val="-68"/>
          <w:w w:val="7"/>
        </w:rPr>
        <w:t>律</w:t>
      </w:r>
      <w:r>
        <w:rPr>
          <w:rFonts w:ascii="宋体" w:hAnsi="宋体" w:cs="宋体" w:eastAsia="宋体" w:hint="default"/>
          <w:spacing w:val="-113"/>
          <w:w w:val="7"/>
          <w:position w:val="-93"/>
        </w:rPr>
        <w:t>作</w:t>
      </w:r>
      <w:r>
        <w:rPr>
          <w:rFonts w:ascii="宋体" w:hAnsi="宋体" w:cs="宋体" w:eastAsia="宋体" w:hint="default"/>
          <w:spacing w:val="-68"/>
          <w:w w:val="7"/>
        </w:rPr>
        <w:t>、</w:t>
      </w:r>
      <w:r>
        <w:rPr>
          <w:rFonts w:ascii="宋体" w:hAnsi="宋体" w:cs="宋体" w:eastAsia="宋体" w:hint="default"/>
          <w:spacing w:val="-135"/>
          <w:w w:val="7"/>
          <w:position w:val="-93"/>
        </w:rPr>
        <w:t>，</w:t>
      </w:r>
      <w:r>
        <w:rPr>
          <w:rFonts w:ascii="宋体" w:hAnsi="宋体" w:cs="宋体" w:eastAsia="宋体" w:hint="default"/>
          <w:spacing w:val="-46"/>
          <w:w w:val="7"/>
        </w:rPr>
        <w:t>法</w:t>
      </w:r>
      <w:r>
        <w:rPr>
          <w:rFonts w:ascii="宋体" w:hAnsi="宋体" w:cs="宋体" w:eastAsia="宋体" w:hint="default"/>
          <w:spacing w:val="-135"/>
          <w:w w:val="7"/>
          <w:position w:val="-93"/>
        </w:rPr>
        <w:t>公</w:t>
      </w:r>
      <w:r>
        <w:rPr>
          <w:rFonts w:ascii="宋体" w:hAnsi="宋体" w:cs="宋体" w:eastAsia="宋体" w:hint="default"/>
          <w:spacing w:val="-46"/>
          <w:w w:val="7"/>
        </w:rPr>
        <w:t>规</w:t>
      </w:r>
      <w:r>
        <w:rPr>
          <w:rFonts w:ascii="宋体" w:hAnsi="宋体" w:cs="宋体" w:eastAsia="宋体" w:hint="default"/>
          <w:spacing w:val="-135"/>
          <w:w w:val="7"/>
          <w:position w:val="-93"/>
        </w:rPr>
        <w:t>司</w:t>
      </w:r>
      <w:r>
        <w:rPr>
          <w:rFonts w:ascii="宋体" w:hAnsi="宋体" w:cs="宋体" w:eastAsia="宋体" w:hint="default"/>
          <w:spacing w:val="-46"/>
          <w:w w:val="7"/>
        </w:rPr>
        <w:t>的</w:t>
      </w:r>
      <w:r>
        <w:rPr>
          <w:rFonts w:ascii="宋体" w:hAnsi="宋体" w:cs="宋体" w:eastAsia="宋体" w:hint="default"/>
          <w:spacing w:val="-135"/>
          <w:w w:val="7"/>
          <w:position w:val="-93"/>
        </w:rPr>
        <w:t>严</w:t>
      </w:r>
      <w:r>
        <w:rPr>
          <w:rFonts w:ascii="宋体" w:hAnsi="宋体" w:cs="宋体" w:eastAsia="宋体" w:hint="default"/>
          <w:spacing w:val="-46"/>
          <w:w w:val="7"/>
        </w:rPr>
        <w:t>要</w:t>
      </w:r>
      <w:r>
        <w:rPr>
          <w:rFonts w:ascii="宋体" w:hAnsi="宋体" w:cs="宋体" w:eastAsia="宋体" w:hint="default"/>
          <w:spacing w:val="-135"/>
          <w:w w:val="7"/>
          <w:position w:val="-93"/>
        </w:rPr>
        <w:t>格</w:t>
      </w:r>
      <w:r>
        <w:rPr>
          <w:rFonts w:ascii="宋体" w:hAnsi="宋体" w:cs="宋体" w:eastAsia="宋体" w:hint="default"/>
          <w:spacing w:val="-46"/>
          <w:w w:val="7"/>
        </w:rPr>
        <w:t>求</w:t>
      </w:r>
      <w:r>
        <w:rPr>
          <w:rFonts w:ascii="宋体" w:hAnsi="宋体" w:cs="宋体" w:eastAsia="宋体" w:hint="default"/>
          <w:spacing w:val="-132"/>
          <w:w w:val="7"/>
          <w:position w:val="-93"/>
        </w:rPr>
        <w:t>按</w:t>
      </w:r>
      <w:r>
        <w:rPr>
          <w:rFonts w:ascii="宋体" w:hAnsi="宋体" w:cs="宋体" w:eastAsia="宋体" w:hint="default"/>
          <w:spacing w:val="-48"/>
          <w:w w:val="7"/>
        </w:rPr>
        <w:t>，</w:t>
      </w:r>
      <w:r>
        <w:rPr>
          <w:rFonts w:ascii="宋体" w:hAnsi="宋体" w:cs="宋体" w:eastAsia="宋体" w:hint="default"/>
          <w:spacing w:val="-154"/>
          <w:w w:val="7"/>
          <w:position w:val="-93"/>
        </w:rPr>
        <w:t>照</w:t>
      </w:r>
      <w:r>
        <w:rPr>
          <w:rFonts w:ascii="宋体" w:hAnsi="宋体" w:cs="宋体" w:eastAsia="宋体" w:hint="default"/>
          <w:w w:val="7"/>
        </w:rPr>
        <w:t>公</w:t>
      </w:r>
      <w:r>
        <w:rPr>
          <w:rFonts w:ascii="宋体" w:hAnsi="宋体" w:cs="宋体" w:eastAsia="宋体" w:hint="default"/>
        </w:rPr>
      </w:r>
    </w:p>
    <w:p>
      <w:pPr>
        <w:tabs>
          <w:tab w:pos="1847" w:val="left" w:leader="none"/>
        </w:tabs>
        <w:spacing w:line="184" w:lineRule="exact" w:before="0"/>
        <w:ind w:left="1228" w:right="0" w:firstLine="0"/>
        <w:jc w:val="center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95"/>
          <w:sz w:val="18"/>
          <w:szCs w:val="18"/>
        </w:rPr>
        <w:t>“</w:t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  <w:t>”</w:t>
      </w:r>
    </w:p>
    <w:p>
      <w:pPr>
        <w:pStyle w:val="BodyText"/>
        <w:spacing w:line="369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2"/>
          <w:w w:val="5"/>
        </w:rPr>
        <w:t>司监事</w:t>
      </w:r>
      <w:r>
        <w:rPr>
          <w:rFonts w:ascii="宋体" w:hAnsi="宋体" w:cs="宋体" w:eastAsia="宋体" w:hint="default"/>
          <w:spacing w:val="-22"/>
          <w:w w:val="5"/>
        </w:rPr>
        <w:t>能够</w:t>
      </w:r>
      <w:r>
        <w:rPr>
          <w:rFonts w:ascii="宋体" w:hAnsi="宋体" w:cs="宋体" w:eastAsia="宋体" w:hint="default"/>
          <w:spacing w:val="-22"/>
          <w:w w:val="5"/>
        </w:rPr>
        <w:t>依</w:t>
      </w:r>
      <w:r>
        <w:rPr>
          <w:rFonts w:ascii="宋体" w:hAnsi="宋体" w:cs="宋体" w:eastAsia="宋体" w:hint="default"/>
          <w:spacing w:val="-22"/>
          <w:w w:val="5"/>
        </w:rPr>
        <w:t>据</w:t>
      </w:r>
      <w:r>
        <w:rPr>
          <w:rFonts w:ascii="宋体" w:hAnsi="宋体" w:cs="宋体" w:eastAsia="宋体" w:hint="default"/>
          <w:spacing w:val="-22"/>
          <w:w w:val="5"/>
        </w:rPr>
        <w:t>《监事会工</w:t>
      </w:r>
      <w:r>
        <w:rPr>
          <w:rFonts w:ascii="宋体" w:hAnsi="宋体" w:cs="宋体" w:eastAsia="宋体" w:hint="default"/>
          <w:spacing w:val="-22"/>
          <w:w w:val="5"/>
        </w:rPr>
        <w:t>作</w:t>
      </w:r>
      <w:r>
        <w:rPr>
          <w:rFonts w:ascii="宋体" w:hAnsi="宋体" w:cs="宋体" w:eastAsia="宋体" w:hint="default"/>
          <w:spacing w:val="-22"/>
          <w:w w:val="5"/>
        </w:rPr>
        <w:t>细则</w:t>
      </w:r>
      <w:r>
        <w:rPr>
          <w:rFonts w:ascii="宋体" w:hAnsi="宋体" w:cs="宋体" w:eastAsia="宋体" w:hint="default"/>
          <w:spacing w:val="-22"/>
          <w:w w:val="5"/>
        </w:rPr>
        <w:t>》</w:t>
      </w:r>
      <w:r>
        <w:rPr>
          <w:rFonts w:ascii="宋体" w:hAnsi="宋体" w:cs="宋体" w:eastAsia="宋体" w:hint="default"/>
          <w:spacing w:val="-22"/>
          <w:w w:val="5"/>
        </w:rPr>
        <w:t>等制</w:t>
      </w:r>
      <w:r>
        <w:rPr>
          <w:rFonts w:ascii="宋体" w:hAnsi="宋体" w:cs="宋体" w:eastAsia="宋体" w:hint="default"/>
          <w:spacing w:val="-22"/>
          <w:w w:val="5"/>
        </w:rPr>
        <w:t>度，</w:t>
      </w:r>
      <w:r>
        <w:rPr>
          <w:rFonts w:ascii="宋体" w:hAnsi="宋体" w:cs="宋体" w:eastAsia="宋体" w:hint="default"/>
          <w:spacing w:val="-22"/>
          <w:w w:val="5"/>
        </w:rPr>
        <w:t>认</w:t>
      </w:r>
      <w:r>
        <w:rPr>
          <w:rFonts w:ascii="宋体" w:hAnsi="宋体" w:cs="宋体" w:eastAsia="宋体" w:hint="default"/>
          <w:spacing w:val="-22"/>
          <w:w w:val="5"/>
        </w:rPr>
        <w:t>真</w:t>
      </w:r>
      <w:r>
        <w:rPr>
          <w:rFonts w:ascii="宋体" w:hAnsi="宋体" w:cs="宋体" w:eastAsia="宋体" w:hint="default"/>
          <w:spacing w:val="-22"/>
          <w:w w:val="5"/>
        </w:rPr>
        <w:t>履</w:t>
      </w:r>
      <w:r>
        <w:rPr>
          <w:rFonts w:ascii="宋体" w:hAnsi="宋体" w:cs="宋体" w:eastAsia="宋体" w:hint="default"/>
          <w:spacing w:val="-22"/>
          <w:w w:val="5"/>
        </w:rPr>
        <w:t>行自</w:t>
      </w:r>
      <w:r>
        <w:rPr>
          <w:rFonts w:ascii="宋体" w:hAnsi="宋体" w:cs="宋体" w:eastAsia="宋体" w:hint="default"/>
          <w:spacing w:val="-22"/>
          <w:w w:val="5"/>
        </w:rPr>
        <w:t>己</w:t>
      </w:r>
      <w:r>
        <w:rPr>
          <w:rFonts w:ascii="宋体" w:hAnsi="宋体" w:cs="宋体" w:eastAsia="宋体" w:hint="default"/>
          <w:spacing w:val="-22"/>
          <w:w w:val="5"/>
        </w:rPr>
        <w:t>的职责，</w:t>
      </w:r>
      <w:r>
        <w:rPr>
          <w:rFonts w:ascii="宋体" w:hAnsi="宋体" w:cs="宋体" w:eastAsia="宋体" w:hint="default"/>
          <w:spacing w:val="-22"/>
          <w:w w:val="5"/>
        </w:rPr>
        <w:t>对</w:t>
      </w:r>
      <w:r>
        <w:rPr>
          <w:rFonts w:ascii="宋体" w:hAnsi="宋体" w:cs="宋体" w:eastAsia="宋体" w:hint="default"/>
          <w:spacing w:val="-22"/>
          <w:w w:val="5"/>
        </w:rPr>
        <w:t>公司</w:t>
      </w:r>
      <w:r>
        <w:rPr>
          <w:rFonts w:ascii="宋体" w:hAnsi="宋体" w:cs="宋体" w:eastAsia="宋体" w:hint="default"/>
          <w:spacing w:val="-22"/>
          <w:w w:val="5"/>
        </w:rPr>
        <w:t>重</w:t>
      </w:r>
      <w:r>
        <w:rPr>
          <w:rFonts w:ascii="宋体" w:hAnsi="宋体" w:cs="宋体" w:eastAsia="宋体" w:hint="default"/>
          <w:spacing w:val="-22"/>
          <w:w w:val="5"/>
        </w:rPr>
        <w:t>大事项、</w:t>
      </w:r>
      <w:r>
        <w:rPr>
          <w:rFonts w:ascii="宋体" w:hAnsi="宋体" w:cs="宋体" w:eastAsia="宋体" w:hint="default"/>
          <w:spacing w:val="-22"/>
          <w:w w:val="5"/>
        </w:rPr>
        <w:t>财</w:t>
      </w:r>
      <w:r>
        <w:rPr>
          <w:rFonts w:ascii="宋体" w:hAnsi="宋体" w:cs="宋体" w:eastAsia="宋体" w:hint="default"/>
          <w:spacing w:val="-22"/>
          <w:w w:val="5"/>
        </w:rPr>
        <w:t>务</w:t>
      </w:r>
      <w:r>
        <w:rPr>
          <w:rFonts w:ascii="宋体" w:hAnsi="宋体" w:cs="宋体" w:eastAsia="宋体" w:hint="default"/>
          <w:spacing w:val="-22"/>
          <w:w w:val="5"/>
        </w:rPr>
        <w:t>状</w:t>
      </w:r>
      <w:r>
        <w:rPr>
          <w:rFonts w:ascii="宋体" w:hAnsi="宋体" w:cs="宋体" w:eastAsia="宋体" w:hint="default"/>
          <w:spacing w:val="-22"/>
          <w:w w:val="5"/>
        </w:rPr>
        <w:t>况、董事</w:t>
      </w:r>
      <w:r>
        <w:rPr>
          <w:rFonts w:ascii="宋体" w:hAnsi="宋体" w:cs="宋体" w:eastAsia="宋体" w:hint="default"/>
          <w:spacing w:val="-22"/>
          <w:w w:val="5"/>
        </w:rPr>
        <w:t>和</w:t>
      </w:r>
      <w:r>
        <w:rPr>
          <w:rFonts w:ascii="宋体" w:hAnsi="宋体" w:cs="宋体" w:eastAsia="宋体" w:hint="default"/>
          <w:spacing w:val="-22"/>
          <w:w w:val="5"/>
        </w:rPr>
        <w:t>高</w:t>
      </w:r>
      <w:r>
        <w:rPr>
          <w:rFonts w:ascii="宋体" w:hAnsi="宋体" w:cs="宋体" w:eastAsia="宋体" w:hint="default"/>
          <w:spacing w:val="-22"/>
          <w:w w:val="5"/>
        </w:rPr>
        <w:t>级</w:t>
      </w:r>
      <w:r>
        <w:rPr>
          <w:rFonts w:ascii="宋体" w:hAnsi="宋体" w:cs="宋体" w:eastAsia="宋体" w:hint="default"/>
          <w:spacing w:val="-22"/>
          <w:w w:val="5"/>
        </w:rPr>
        <w:t>管理人员的</w:t>
      </w:r>
      <w:r>
        <w:rPr>
          <w:rFonts w:ascii="宋体" w:hAnsi="宋体" w:cs="宋体" w:eastAsia="宋体" w:hint="default"/>
          <w:spacing w:val="-22"/>
          <w:w w:val="5"/>
        </w:rPr>
        <w:t>履</w:t>
      </w:r>
      <w:r>
        <w:rPr>
          <w:rFonts w:ascii="宋体" w:hAnsi="宋体" w:cs="宋体" w:eastAsia="宋体" w:hint="default"/>
          <w:spacing w:val="-22"/>
        </w:rPr>
      </w:r>
    </w:p>
    <w:p>
      <w:pPr>
        <w:spacing w:after="0" w:line="369" w:lineRule="exact"/>
        <w:jc w:val="left"/>
        <w:rPr>
          <w:rFonts w:ascii="宋体" w:hAnsi="宋体" w:cs="宋体" w:eastAsia="宋体" w:hint="default"/>
        </w:rPr>
        <w:sectPr>
          <w:pgSz w:w="11900" w:h="16840"/>
          <w:pgMar w:header="0" w:footer="983" w:top="800" w:bottom="1180" w:left="980" w:right="920"/>
        </w:sectPr>
      </w:pPr>
    </w:p>
    <w:p>
      <w:pPr>
        <w:pStyle w:val="BodyText"/>
        <w:spacing w:line="624" w:lineRule="exact"/>
        <w:ind w:left="152" w:right="-2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78.35997pt;margin-top:15.599994pt;width:9pt;height:120pt;mso-position-horizontal-relative:page;mso-position-vertical-relative:paragraph;z-index:-972688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7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7"/>
        </w:rPr>
        <w:t>行职</w:t>
      </w:r>
      <w:r>
        <w:rPr>
          <w:rFonts w:ascii="宋体" w:hAnsi="宋体" w:cs="宋体" w:eastAsia="宋体" w:hint="default"/>
          <w:spacing w:val="-180"/>
          <w:w w:val="7"/>
        </w:rPr>
        <w:t>责</w:t>
      </w:r>
      <w:r>
        <w:rPr>
          <w:rFonts w:ascii="Times New Roman" w:hAnsi="Times New Roman" w:cs="Times New Roman" w:eastAsia="Times New Roman" w:hint="default"/>
          <w:w w:val="99"/>
          <w:position w:val="218"/>
          <w:sz w:val="18"/>
          <w:szCs w:val="18"/>
        </w:rPr>
        <w:t>3</w:t>
      </w:r>
      <w:r>
        <w:rPr>
          <w:rFonts w:ascii="Times New Roman" w:hAnsi="Times New Roman" w:cs="Times New Roman" w:eastAsia="Times New Roman" w:hint="default"/>
          <w:position w:val="218"/>
          <w:sz w:val="18"/>
          <w:szCs w:val="18"/>
        </w:rPr>
        <w:t>  </w:t>
      </w:r>
      <w:r>
        <w:rPr>
          <w:rFonts w:ascii="宋体" w:hAnsi="宋体" w:cs="宋体" w:eastAsia="宋体" w:hint="default"/>
          <w:w w:val="7"/>
        </w:rPr>
        <w:t>进</w:t>
      </w:r>
      <w:r>
        <w:rPr>
          <w:rFonts w:ascii="宋体" w:hAnsi="宋体" w:cs="宋体" w:eastAsia="宋体" w:hint="default"/>
          <w:w w:val="7"/>
        </w:rPr>
        <w:t>行有</w:t>
      </w:r>
      <w:r>
        <w:rPr>
          <w:rFonts w:ascii="宋体" w:hAnsi="宋体" w:cs="宋体" w:eastAsia="宋体" w:hint="default"/>
          <w:w w:val="7"/>
        </w:rPr>
        <w:t>效</w:t>
      </w:r>
      <w:r>
        <w:rPr>
          <w:rFonts w:ascii="宋体" w:hAnsi="宋体" w:cs="宋体" w:eastAsia="宋体" w:hint="default"/>
          <w:w w:val="7"/>
        </w:rPr>
        <w:t>监督，并独立发表</w:t>
      </w:r>
      <w:r>
        <w:rPr>
          <w:rFonts w:ascii="宋体" w:hAnsi="宋体" w:cs="宋体" w:eastAsia="宋体" w:hint="default"/>
          <w:w w:val="7"/>
        </w:rPr>
        <w:t>意见</w:t>
      </w:r>
      <w:r>
        <w:rPr>
          <w:rFonts w:ascii="宋体" w:hAnsi="宋体" w:cs="宋体" w:eastAsia="宋体" w:hint="default"/>
          <w:w w:val="7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23" w:lineRule="exact" w:before="624"/>
        <w:ind w:left="152" w:right="-19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</w:rPr>
        <w:t>励</w:t>
      </w:r>
      <w:r>
        <w:rPr>
          <w:rFonts w:ascii="宋体" w:hAnsi="宋体" w:cs="宋体" w:eastAsia="宋体" w:hint="default"/>
          <w:spacing w:val="-118"/>
          <w:w w:val="7"/>
        </w:rPr>
        <w:t>约</w:t>
      </w:r>
      <w:r>
        <w:rPr>
          <w:rFonts w:ascii="宋体" w:hAnsi="宋体" w:cs="宋体" w:eastAsia="宋体" w:hint="default"/>
          <w:spacing w:val="-63"/>
          <w:w w:val="7"/>
          <w:position w:val="31"/>
        </w:rPr>
        <w:t>了</w:t>
      </w:r>
      <w:r>
        <w:rPr>
          <w:rFonts w:ascii="宋体" w:hAnsi="宋体" w:cs="宋体" w:eastAsia="宋体" w:hint="default"/>
          <w:spacing w:val="-118"/>
          <w:w w:val="7"/>
        </w:rPr>
        <w:t>束</w:t>
      </w:r>
      <w:r>
        <w:rPr>
          <w:rFonts w:ascii="宋体" w:hAnsi="宋体" w:cs="宋体" w:eastAsia="宋体" w:hint="default"/>
          <w:spacing w:val="-63"/>
          <w:w w:val="7"/>
          <w:position w:val="31"/>
        </w:rPr>
        <w:t>绩</w:t>
      </w:r>
      <w:r>
        <w:rPr>
          <w:rFonts w:ascii="宋体" w:hAnsi="宋体" w:cs="宋体" w:eastAsia="宋体" w:hint="default"/>
          <w:spacing w:val="-118"/>
          <w:w w:val="7"/>
        </w:rPr>
        <w:t>机</w:t>
      </w:r>
      <w:r>
        <w:rPr>
          <w:rFonts w:ascii="宋体" w:hAnsi="宋体" w:cs="宋体" w:eastAsia="宋体" w:hint="default"/>
          <w:spacing w:val="-63"/>
          <w:w w:val="7"/>
          <w:position w:val="31"/>
        </w:rPr>
        <w:t>效</w:t>
      </w:r>
      <w:r>
        <w:rPr>
          <w:rFonts w:ascii="宋体" w:hAnsi="宋体" w:cs="宋体" w:eastAsia="宋体" w:hint="default"/>
          <w:spacing w:val="-118"/>
          <w:w w:val="7"/>
        </w:rPr>
        <w:t>制</w:t>
      </w:r>
      <w:r>
        <w:rPr>
          <w:rFonts w:ascii="宋体" w:hAnsi="宋体" w:cs="宋体" w:eastAsia="宋体" w:hint="default"/>
          <w:spacing w:val="-63"/>
          <w:w w:val="7"/>
          <w:position w:val="31"/>
        </w:rPr>
        <w:t>评</w:t>
      </w:r>
      <w:r>
        <w:rPr>
          <w:rFonts w:ascii="宋体" w:hAnsi="宋体" w:cs="宋体" w:eastAsia="宋体" w:hint="default"/>
          <w:spacing w:val="-118"/>
          <w:w w:val="7"/>
        </w:rPr>
        <w:t>符</w:t>
      </w:r>
      <w:r>
        <w:rPr>
          <w:rFonts w:ascii="宋体" w:hAnsi="宋体" w:cs="宋体" w:eastAsia="宋体" w:hint="default"/>
          <w:spacing w:val="-63"/>
          <w:w w:val="7"/>
          <w:position w:val="31"/>
        </w:rPr>
        <w:t>价</w:t>
      </w:r>
      <w:r>
        <w:rPr>
          <w:rFonts w:ascii="宋体" w:hAnsi="宋体" w:cs="宋体" w:eastAsia="宋体" w:hint="default"/>
          <w:spacing w:val="-118"/>
          <w:w w:val="7"/>
        </w:rPr>
        <w:t>合</w:t>
      </w:r>
      <w:r>
        <w:rPr>
          <w:rFonts w:ascii="宋体" w:hAnsi="宋体" w:cs="宋体" w:eastAsia="宋体" w:hint="default"/>
          <w:spacing w:val="-63"/>
          <w:w w:val="7"/>
          <w:position w:val="31"/>
        </w:rPr>
        <w:t>激</w:t>
      </w:r>
      <w:r>
        <w:rPr>
          <w:rFonts w:ascii="宋体" w:hAnsi="宋体" w:cs="宋体" w:eastAsia="宋体" w:hint="default"/>
          <w:spacing w:val="-118"/>
          <w:w w:val="7"/>
        </w:rPr>
        <w:t>公</w:t>
      </w:r>
      <w:r>
        <w:rPr>
          <w:rFonts w:ascii="宋体" w:hAnsi="宋体" w:cs="宋体" w:eastAsia="宋体" w:hint="default"/>
          <w:spacing w:val="-63"/>
          <w:w w:val="7"/>
          <w:position w:val="31"/>
        </w:rPr>
        <w:t>励</w:t>
      </w:r>
      <w:r>
        <w:rPr>
          <w:rFonts w:ascii="宋体" w:hAnsi="宋体" w:cs="宋体" w:eastAsia="宋体" w:hint="default"/>
          <w:spacing w:val="-118"/>
          <w:w w:val="7"/>
        </w:rPr>
        <w:t>司</w:t>
      </w:r>
      <w:r>
        <w:rPr>
          <w:rFonts w:ascii="宋体" w:hAnsi="宋体" w:cs="宋体" w:eastAsia="宋体" w:hint="default"/>
          <w:spacing w:val="-63"/>
          <w:w w:val="7"/>
          <w:position w:val="31"/>
        </w:rPr>
        <w:t>体</w:t>
      </w:r>
      <w:r>
        <w:rPr>
          <w:rFonts w:ascii="宋体" w:hAnsi="宋体" w:cs="宋体" w:eastAsia="宋体" w:hint="default"/>
          <w:spacing w:val="-118"/>
          <w:w w:val="7"/>
        </w:rPr>
        <w:t>的</w:t>
      </w:r>
      <w:r>
        <w:rPr>
          <w:rFonts w:ascii="宋体" w:hAnsi="宋体" w:cs="宋体" w:eastAsia="宋体" w:hint="default"/>
          <w:spacing w:val="-63"/>
          <w:w w:val="7"/>
          <w:position w:val="31"/>
        </w:rPr>
        <w:t>系</w:t>
      </w:r>
      <w:r>
        <w:rPr>
          <w:rFonts w:ascii="宋体" w:hAnsi="宋体" w:cs="宋体" w:eastAsia="宋体" w:hint="default"/>
          <w:spacing w:val="-118"/>
          <w:w w:val="7"/>
        </w:rPr>
        <w:t>发</w:t>
      </w:r>
      <w:r>
        <w:rPr>
          <w:rFonts w:ascii="宋体" w:hAnsi="宋体" w:cs="宋体" w:eastAsia="宋体" w:hint="default"/>
          <w:spacing w:val="-63"/>
          <w:w w:val="7"/>
          <w:position w:val="31"/>
        </w:rPr>
        <w:t>，</w:t>
      </w:r>
      <w:r>
        <w:rPr>
          <w:rFonts w:ascii="宋体" w:hAnsi="宋体" w:cs="宋体" w:eastAsia="宋体" w:hint="default"/>
          <w:spacing w:val="-118"/>
          <w:w w:val="7"/>
        </w:rPr>
        <w:t>展</w:t>
      </w:r>
      <w:r>
        <w:rPr>
          <w:rFonts w:ascii="宋体" w:hAnsi="宋体" w:cs="宋体" w:eastAsia="宋体" w:hint="default"/>
          <w:spacing w:val="-63"/>
          <w:w w:val="7"/>
          <w:position w:val="31"/>
        </w:rPr>
        <w:t>董</w:t>
      </w:r>
      <w:r>
        <w:rPr>
          <w:rFonts w:ascii="宋体" w:hAnsi="宋体" w:cs="宋体" w:eastAsia="宋体" w:hint="default"/>
          <w:spacing w:val="-118"/>
          <w:w w:val="7"/>
        </w:rPr>
        <w:t>现</w:t>
      </w:r>
      <w:r>
        <w:rPr>
          <w:rFonts w:ascii="宋体" w:hAnsi="宋体" w:cs="宋体" w:eastAsia="宋体" w:hint="default"/>
          <w:spacing w:val="-63"/>
          <w:w w:val="7"/>
          <w:position w:val="31"/>
        </w:rPr>
        <w:t>事</w:t>
      </w:r>
      <w:r>
        <w:rPr>
          <w:rFonts w:ascii="宋体" w:hAnsi="宋体" w:cs="宋体" w:eastAsia="宋体" w:hint="default"/>
          <w:spacing w:val="-118"/>
          <w:w w:val="7"/>
        </w:rPr>
        <w:t>状</w:t>
      </w:r>
      <w:r>
        <w:rPr>
          <w:rFonts w:ascii="宋体" w:hAnsi="宋体" w:cs="宋体" w:eastAsia="宋体" w:hint="default"/>
          <w:spacing w:val="-63"/>
          <w:w w:val="7"/>
          <w:position w:val="31"/>
        </w:rPr>
        <w:t>会</w:t>
      </w:r>
      <w:r>
        <w:rPr>
          <w:rFonts w:ascii="宋体" w:hAnsi="宋体" w:cs="宋体" w:eastAsia="宋体" w:hint="default"/>
          <w:spacing w:val="-118"/>
          <w:w w:val="7"/>
        </w:rPr>
        <w:t>。</w:t>
      </w:r>
      <w:r>
        <w:rPr>
          <w:rFonts w:ascii="宋体" w:hAnsi="宋体" w:cs="宋体" w:eastAsia="宋体" w:hint="default"/>
          <w:spacing w:val="-106"/>
          <w:w w:val="7"/>
          <w:position w:val="31"/>
        </w:rPr>
        <w:t>薪</w:t>
      </w:r>
      <w:r>
        <w:rPr>
          <w:rFonts w:ascii="宋体" w:hAnsi="宋体" w:cs="宋体" w:eastAsia="宋体" w:hint="default"/>
          <w:spacing w:val="-75"/>
          <w:w w:val="7"/>
        </w:rPr>
        <w:t>高</w:t>
      </w:r>
      <w:r>
        <w:rPr>
          <w:rFonts w:ascii="宋体" w:hAnsi="宋体" w:cs="宋体" w:eastAsia="宋体" w:hint="default"/>
          <w:spacing w:val="-106"/>
          <w:w w:val="7"/>
          <w:position w:val="31"/>
        </w:rPr>
        <w:t>酬</w:t>
      </w:r>
      <w:r>
        <w:rPr>
          <w:rFonts w:ascii="宋体" w:hAnsi="宋体" w:cs="宋体" w:eastAsia="宋体" w:hint="default"/>
          <w:spacing w:val="-75"/>
          <w:w w:val="7"/>
        </w:rPr>
        <w:t>级</w:t>
      </w:r>
      <w:r>
        <w:rPr>
          <w:rFonts w:ascii="宋体" w:hAnsi="宋体" w:cs="宋体" w:eastAsia="宋体" w:hint="default"/>
          <w:spacing w:val="-106"/>
          <w:w w:val="7"/>
          <w:position w:val="31"/>
        </w:rPr>
        <w:t>与</w:t>
      </w:r>
      <w:r>
        <w:rPr>
          <w:rFonts w:ascii="宋体" w:hAnsi="宋体" w:cs="宋体" w:eastAsia="宋体" w:hint="default"/>
          <w:spacing w:val="-75"/>
          <w:w w:val="7"/>
        </w:rPr>
        <w:t>管</w:t>
      </w:r>
      <w:r>
        <w:rPr>
          <w:rFonts w:ascii="宋体" w:hAnsi="宋体" w:cs="宋体" w:eastAsia="宋体" w:hint="default"/>
          <w:spacing w:val="-106"/>
          <w:w w:val="7"/>
          <w:position w:val="31"/>
        </w:rPr>
        <w:t>考</w:t>
      </w:r>
      <w:r>
        <w:rPr>
          <w:rFonts w:ascii="宋体" w:hAnsi="宋体" w:cs="宋体" w:eastAsia="宋体" w:hint="default"/>
          <w:spacing w:val="-75"/>
          <w:w w:val="7"/>
        </w:rPr>
        <w:t>理</w:t>
      </w:r>
      <w:r>
        <w:rPr>
          <w:rFonts w:ascii="宋体" w:hAnsi="宋体" w:cs="宋体" w:eastAsia="宋体" w:hint="default"/>
          <w:spacing w:val="-106"/>
          <w:w w:val="7"/>
          <w:position w:val="31"/>
        </w:rPr>
        <w:t>核</w:t>
      </w:r>
      <w:r>
        <w:rPr>
          <w:rFonts w:ascii="宋体" w:hAnsi="宋体" w:cs="宋体" w:eastAsia="宋体" w:hint="default"/>
          <w:spacing w:val="-75"/>
          <w:w w:val="7"/>
        </w:rPr>
        <w:t>人</w:t>
      </w:r>
      <w:r>
        <w:rPr>
          <w:rFonts w:ascii="宋体" w:hAnsi="宋体" w:cs="宋体" w:eastAsia="宋体" w:hint="default"/>
          <w:spacing w:val="-106"/>
          <w:w w:val="7"/>
          <w:position w:val="31"/>
        </w:rPr>
        <w:t>委</w:t>
      </w:r>
      <w:r>
        <w:rPr>
          <w:rFonts w:ascii="宋体" w:hAnsi="宋体" w:cs="宋体" w:eastAsia="宋体" w:hint="default"/>
          <w:spacing w:val="-75"/>
          <w:w w:val="7"/>
        </w:rPr>
        <w:t>员</w:t>
      </w:r>
      <w:r>
        <w:rPr>
          <w:rFonts w:ascii="宋体" w:hAnsi="宋体" w:cs="宋体" w:eastAsia="宋体" w:hint="default"/>
          <w:spacing w:val="-106"/>
          <w:w w:val="7"/>
          <w:position w:val="31"/>
        </w:rPr>
        <w:t>员</w:t>
      </w:r>
      <w:r>
        <w:rPr>
          <w:rFonts w:ascii="宋体" w:hAnsi="宋体" w:cs="宋体" w:eastAsia="宋体" w:hint="default"/>
          <w:spacing w:val="-75"/>
          <w:w w:val="7"/>
        </w:rPr>
        <w:t>的</w:t>
      </w:r>
      <w:r>
        <w:rPr>
          <w:rFonts w:ascii="宋体" w:hAnsi="宋体" w:cs="宋体" w:eastAsia="宋体" w:hint="default"/>
          <w:spacing w:val="-106"/>
          <w:w w:val="7"/>
          <w:position w:val="31"/>
        </w:rPr>
        <w:t>会</w:t>
      </w:r>
      <w:r>
        <w:rPr>
          <w:rFonts w:ascii="宋体" w:hAnsi="宋体" w:cs="宋体" w:eastAsia="宋体" w:hint="default"/>
          <w:spacing w:val="-75"/>
          <w:w w:val="7"/>
        </w:rPr>
        <w:t>聘</w:t>
      </w:r>
      <w:r>
        <w:rPr>
          <w:rFonts w:ascii="宋体" w:hAnsi="宋体" w:cs="宋体" w:eastAsia="宋体" w:hint="default"/>
          <w:spacing w:val="-106"/>
          <w:w w:val="7"/>
          <w:position w:val="31"/>
        </w:rPr>
        <w:t>负</w:t>
      </w:r>
      <w:r>
        <w:rPr>
          <w:rFonts w:ascii="宋体" w:hAnsi="宋体" w:cs="宋体" w:eastAsia="宋体" w:hint="default"/>
          <w:spacing w:val="-75"/>
          <w:w w:val="7"/>
        </w:rPr>
        <w:t>任</w:t>
      </w:r>
      <w:r>
        <w:rPr>
          <w:rFonts w:ascii="宋体" w:hAnsi="宋体" w:cs="宋体" w:eastAsia="宋体" w:hint="default"/>
          <w:spacing w:val="-106"/>
          <w:w w:val="7"/>
          <w:position w:val="31"/>
        </w:rPr>
        <w:t>责</w:t>
      </w:r>
      <w:r>
        <w:rPr>
          <w:rFonts w:ascii="宋体" w:hAnsi="宋体" w:cs="宋体" w:eastAsia="宋体" w:hint="default"/>
          <w:spacing w:val="-75"/>
          <w:w w:val="7"/>
        </w:rPr>
        <w:t>公</w:t>
      </w:r>
      <w:r>
        <w:rPr>
          <w:rFonts w:ascii="宋体" w:hAnsi="宋体" w:cs="宋体" w:eastAsia="宋体" w:hint="default"/>
          <w:spacing w:val="-106"/>
          <w:w w:val="7"/>
          <w:position w:val="31"/>
        </w:rPr>
        <w:t>对</w:t>
      </w:r>
      <w:r>
        <w:rPr>
          <w:rFonts w:ascii="宋体" w:hAnsi="宋体" w:cs="宋体" w:eastAsia="宋体" w:hint="default"/>
          <w:spacing w:val="-75"/>
          <w:w w:val="7"/>
        </w:rPr>
        <w:t>开</w:t>
      </w:r>
      <w:r>
        <w:rPr>
          <w:rFonts w:ascii="宋体" w:hAnsi="宋体" w:cs="宋体" w:eastAsia="宋体" w:hint="default"/>
          <w:spacing w:val="-106"/>
          <w:w w:val="7"/>
          <w:position w:val="31"/>
        </w:rPr>
        <w:t>公</w:t>
      </w:r>
      <w:r>
        <w:rPr>
          <w:rFonts w:ascii="宋体" w:hAnsi="宋体" w:cs="宋体" w:eastAsia="宋体" w:hint="default"/>
          <w:spacing w:val="-75"/>
          <w:w w:val="7"/>
        </w:rPr>
        <w:t>、</w:t>
      </w:r>
      <w:r>
        <w:rPr>
          <w:rFonts w:ascii="宋体" w:hAnsi="宋体" w:cs="宋体" w:eastAsia="宋体" w:hint="default"/>
          <w:spacing w:val="-149"/>
          <w:w w:val="7"/>
          <w:position w:val="31"/>
        </w:rPr>
        <w:t>司</w:t>
      </w:r>
      <w:r>
        <w:rPr>
          <w:rFonts w:ascii="宋体" w:hAnsi="宋体" w:cs="宋体" w:eastAsia="宋体" w:hint="default"/>
          <w:spacing w:val="-32"/>
          <w:w w:val="7"/>
        </w:rPr>
        <w:t>透</w:t>
      </w:r>
      <w:r>
        <w:rPr>
          <w:rFonts w:ascii="宋体" w:hAnsi="宋体" w:cs="宋体" w:eastAsia="宋体" w:hint="default"/>
          <w:spacing w:val="-149"/>
          <w:w w:val="7"/>
          <w:position w:val="31"/>
        </w:rPr>
        <w:t>的</w:t>
      </w:r>
      <w:r>
        <w:rPr>
          <w:rFonts w:ascii="宋体" w:hAnsi="宋体" w:cs="宋体" w:eastAsia="宋体" w:hint="default"/>
          <w:spacing w:val="-32"/>
          <w:w w:val="7"/>
        </w:rPr>
        <w:t>明</w:t>
      </w:r>
      <w:r>
        <w:rPr>
          <w:rFonts w:ascii="宋体" w:hAnsi="宋体" w:cs="宋体" w:eastAsia="宋体" w:hint="default"/>
          <w:spacing w:val="-149"/>
          <w:w w:val="7"/>
          <w:position w:val="31"/>
        </w:rPr>
        <w:t>董</w:t>
      </w:r>
      <w:r>
        <w:rPr>
          <w:rFonts w:ascii="宋体" w:hAnsi="宋体" w:cs="宋体" w:eastAsia="宋体" w:hint="default"/>
          <w:spacing w:val="-44"/>
          <w:w w:val="7"/>
        </w:rPr>
        <w:t>，</w:t>
      </w:r>
      <w:r>
        <w:rPr>
          <w:rFonts w:ascii="宋体" w:hAnsi="宋体" w:cs="宋体" w:eastAsia="宋体" w:hint="default"/>
          <w:spacing w:val="-168"/>
          <w:w w:val="7"/>
        </w:rPr>
        <w:t>符</w:t>
      </w:r>
      <w:r>
        <w:rPr>
          <w:rFonts w:ascii="宋体" w:hAnsi="宋体" w:cs="宋体" w:eastAsia="宋体" w:hint="default"/>
          <w:spacing w:val="-12"/>
          <w:w w:val="7"/>
          <w:position w:val="31"/>
        </w:rPr>
        <w:t>事</w:t>
      </w:r>
      <w:r>
        <w:rPr>
          <w:rFonts w:ascii="宋体" w:hAnsi="宋体" w:cs="宋体" w:eastAsia="宋体" w:hint="default"/>
          <w:spacing w:val="-168"/>
          <w:w w:val="7"/>
        </w:rPr>
        <w:t>合</w:t>
      </w:r>
      <w:r>
        <w:rPr>
          <w:rFonts w:ascii="宋体" w:hAnsi="宋体" w:cs="宋体" w:eastAsia="宋体" w:hint="default"/>
          <w:spacing w:val="-12"/>
          <w:w w:val="7"/>
          <w:position w:val="31"/>
        </w:rPr>
        <w:t>、</w:t>
      </w:r>
      <w:r>
        <w:rPr>
          <w:rFonts w:ascii="宋体" w:hAnsi="宋体" w:cs="宋体" w:eastAsia="宋体" w:hint="default"/>
          <w:spacing w:val="-168"/>
          <w:w w:val="7"/>
        </w:rPr>
        <w:t>法</w:t>
      </w:r>
      <w:r>
        <w:rPr>
          <w:rFonts w:ascii="宋体" w:hAnsi="宋体" w:cs="宋体" w:eastAsia="宋体" w:hint="default"/>
          <w:spacing w:val="-12"/>
          <w:w w:val="7"/>
          <w:position w:val="31"/>
        </w:rPr>
        <w:t>高</w:t>
      </w:r>
      <w:r>
        <w:rPr>
          <w:rFonts w:ascii="宋体" w:hAnsi="宋体" w:cs="宋体" w:eastAsia="宋体" w:hint="default"/>
          <w:spacing w:val="-168"/>
          <w:w w:val="7"/>
        </w:rPr>
        <w:t>律</w:t>
      </w:r>
      <w:r>
        <w:rPr>
          <w:rFonts w:ascii="宋体" w:hAnsi="宋体" w:cs="宋体" w:eastAsia="宋体" w:hint="default"/>
          <w:spacing w:val="-12"/>
          <w:w w:val="7"/>
          <w:position w:val="31"/>
        </w:rPr>
        <w:t>级</w:t>
      </w:r>
      <w:r>
        <w:rPr>
          <w:rFonts w:ascii="宋体" w:hAnsi="宋体" w:cs="宋体" w:eastAsia="宋体" w:hint="default"/>
          <w:w w:val="7"/>
        </w:rPr>
        <w:t>、</w:t>
      </w:r>
      <w:r>
        <w:rPr>
          <w:rFonts w:ascii="宋体" w:hAnsi="宋体" w:cs="宋体" w:eastAsia="宋体" w:hint="default"/>
        </w:rPr>
      </w:r>
    </w:p>
    <w:p>
      <w:pPr>
        <w:spacing w:after="0" w:line="223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20"/>
          <w:cols w:num="2" w:equalWidth="0">
            <w:col w:w="3393" w:space="164"/>
            <w:col w:w="6443"/>
          </w:cols>
        </w:sectPr>
      </w:pPr>
    </w:p>
    <w:p>
      <w:pPr>
        <w:pStyle w:val="BodyText"/>
        <w:spacing w:line="2191" w:lineRule="exact"/>
        <w:ind w:left="123" w:right="177"/>
        <w:jc w:val="center"/>
        <w:rPr>
          <w:rFonts w:ascii="宋体" w:hAnsi="宋体" w:cs="宋体" w:eastAsia="宋体" w:hint="default"/>
        </w:rPr>
      </w:pPr>
      <w:r>
        <w:rPr/>
        <w:pict>
          <v:shape style="position:absolute;margin-left:56.639977pt;margin-top:35.656586pt;width:472.95pt;height:151.2pt;mso-position-horizontal-relative:page;mso-position-vertical-relative:paragraph;z-index:-972664" type="#_x0000_t202" filled="false" stroked="false">
            <v:textbox inset="0,0,0,0">
              <w:txbxContent>
                <w:p>
                  <w:pPr>
                    <w:pStyle w:val="BodyText"/>
                    <w:spacing w:line="3024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31"/>
                    </w:rPr>
                    <w:t>法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62"/>
                    </w:rPr>
                    <w:t>管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62"/>
                    </w:rPr>
                    <w:t>理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31"/>
                    </w:rPr>
                    <w:t>规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62"/>
                    </w:rPr>
                    <w:t>人</w:t>
                  </w:r>
                  <w:r>
                    <w:rPr>
                      <w:rFonts w:ascii="宋体" w:hAnsi="宋体" w:cs="宋体" w:eastAsia="宋体" w:hint="default"/>
                      <w:spacing w:val="-135"/>
                      <w:w w:val="7"/>
                      <w:position w:val="31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46"/>
                      <w:w w:val="7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62"/>
                    </w:rPr>
                    <w:t>员</w:t>
                  </w:r>
                  <w:r>
                    <w:rPr>
                      <w:rFonts w:ascii="宋体" w:hAnsi="宋体" w:cs="宋体" w:eastAsia="宋体" w:hint="default"/>
                      <w:spacing w:val="-135"/>
                      <w:w w:val="7"/>
                      <w:position w:val="31"/>
                    </w:rPr>
                    <w:t>规</w:t>
                  </w:r>
                  <w:r>
                    <w:rPr>
                      <w:rFonts w:ascii="宋体" w:hAnsi="宋体" w:cs="宋体" w:eastAsia="宋体" w:hint="default"/>
                      <w:spacing w:val="-46"/>
                      <w:w w:val="7"/>
                    </w:rPr>
                    <w:t>关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31"/>
                    </w:rPr>
                    <w:t>定</w:t>
                  </w:r>
                  <w:r>
                    <w:rPr>
                      <w:rFonts w:ascii="宋体" w:hAnsi="宋体" w:cs="宋体" w:eastAsia="宋体" w:hint="default"/>
                      <w:spacing w:val="-135"/>
                      <w:w w:val="7"/>
                      <w:position w:val="62"/>
                    </w:rPr>
                    <w:t>进</w:t>
                  </w:r>
                  <w:r>
                    <w:rPr>
                      <w:rFonts w:ascii="宋体" w:hAnsi="宋体" w:cs="宋体" w:eastAsia="宋体" w:hint="default"/>
                      <w:spacing w:val="-46"/>
                      <w:w w:val="7"/>
                    </w:rPr>
                    <w:t>于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31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  <w:spacing w:val="-132"/>
                      <w:w w:val="7"/>
                      <w:position w:val="62"/>
                    </w:rPr>
                    <w:t>行</w:t>
                  </w:r>
                  <w:r>
                    <w:rPr>
                      <w:rFonts w:ascii="宋体" w:hAnsi="宋体" w:cs="宋体" w:eastAsia="宋体" w:hint="default"/>
                      <w:spacing w:val="-48"/>
                      <w:w w:val="7"/>
                    </w:rPr>
                    <w:t>利</w:t>
                  </w:r>
                  <w:r>
                    <w:rPr>
                      <w:rFonts w:ascii="宋体" w:hAnsi="宋体" w:cs="宋体" w:eastAsia="宋体" w:hint="default"/>
                      <w:spacing w:val="-132"/>
                      <w:w w:val="7"/>
                      <w:position w:val="62"/>
                    </w:rPr>
                    <w:t>绩</w:t>
                  </w:r>
                  <w:r>
                    <w:rPr>
                      <w:rFonts w:ascii="宋体" w:hAnsi="宋体" w:cs="宋体" w:eastAsia="宋体" w:hint="default"/>
                      <w:spacing w:val="-48"/>
                      <w:w w:val="7"/>
                    </w:rPr>
                    <w:t>益</w:t>
                  </w:r>
                  <w:r>
                    <w:rPr>
                      <w:rFonts w:ascii="宋体" w:hAnsi="宋体" w:cs="宋体" w:eastAsia="宋体" w:hint="default"/>
                      <w:spacing w:val="-130"/>
                      <w:w w:val="7"/>
                      <w:position w:val="62"/>
                    </w:rPr>
                    <w:t>效</w:t>
                  </w:r>
                  <w:r>
                    <w:rPr>
                      <w:rFonts w:ascii="宋体" w:hAnsi="宋体" w:cs="宋体" w:eastAsia="宋体" w:hint="default"/>
                      <w:spacing w:val="-51"/>
                      <w:w w:val="7"/>
                    </w:rPr>
                    <w:t>相</w:t>
                  </w:r>
                  <w:r>
                    <w:rPr>
                      <w:rFonts w:ascii="宋体" w:hAnsi="宋体" w:cs="宋体" w:eastAsia="宋体" w:hint="default"/>
                      <w:spacing w:val="-130"/>
                      <w:w w:val="7"/>
                      <w:position w:val="62"/>
                    </w:rPr>
                    <w:t>考</w:t>
                  </w:r>
                  <w:r>
                    <w:rPr>
                      <w:rFonts w:ascii="宋体" w:hAnsi="宋体" w:cs="宋体" w:eastAsia="宋体" w:hint="default"/>
                      <w:spacing w:val="-51"/>
                      <w:w w:val="7"/>
                    </w:rPr>
                    <w:t>关</w:t>
                  </w:r>
                  <w:r>
                    <w:rPr>
                      <w:rFonts w:ascii="宋体" w:hAnsi="宋体" w:cs="宋体" w:eastAsia="宋体" w:hint="default"/>
                      <w:spacing w:val="-130"/>
                      <w:w w:val="7"/>
                      <w:position w:val="62"/>
                    </w:rPr>
                    <w:t>核</w:t>
                  </w:r>
                  <w:r>
                    <w:rPr>
                      <w:rFonts w:ascii="宋体" w:hAnsi="宋体" w:cs="宋体" w:eastAsia="宋体" w:hint="default"/>
                      <w:spacing w:val="-51"/>
                      <w:w w:val="7"/>
                    </w:rPr>
                    <w:t>者</w:t>
                  </w:r>
                  <w:r>
                    <w:rPr>
                      <w:rFonts w:ascii="宋体" w:hAnsi="宋体" w:cs="宋体" w:eastAsia="宋体" w:hint="default"/>
                      <w:spacing w:val="-128"/>
                      <w:w w:val="7"/>
                      <w:position w:val="62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96"/>
                      <w:w w:val="7"/>
                    </w:rPr>
                    <w:t>：</w:t>
                  </w:r>
                  <w:r>
                    <w:rPr>
                      <w:rFonts w:ascii="宋体" w:hAnsi="宋体" w:cs="宋体" w:eastAsia="宋体" w:hint="default"/>
                      <w:spacing w:val="-84"/>
                      <w:w w:val="7"/>
                      <w:position w:val="62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96"/>
                      <w:w w:val="7"/>
                    </w:rPr>
                    <w:t>报</w:t>
                  </w:r>
                  <w:r>
                    <w:rPr>
                      <w:rFonts w:ascii="宋体" w:hAnsi="宋体" w:cs="宋体" w:eastAsia="宋体" w:hint="default"/>
                      <w:spacing w:val="-82"/>
                      <w:w w:val="7"/>
                      <w:position w:val="62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spacing w:val="-99"/>
                      <w:w w:val="7"/>
                    </w:rPr>
                    <w:t>告</w:t>
                  </w:r>
                  <w:r>
                    <w:rPr>
                      <w:rFonts w:ascii="宋体" w:hAnsi="宋体" w:cs="宋体" w:eastAsia="宋体" w:hint="default"/>
                      <w:spacing w:val="-82"/>
                      <w:w w:val="7"/>
                      <w:position w:val="62"/>
                    </w:rPr>
                    <w:t>现</w:t>
                  </w:r>
                  <w:r>
                    <w:rPr>
                      <w:rFonts w:ascii="宋体" w:hAnsi="宋体" w:cs="宋体" w:eastAsia="宋体" w:hint="default"/>
                      <w:spacing w:val="-99"/>
                      <w:w w:val="7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spacing w:val="-80"/>
                      <w:w w:val="7"/>
                      <w:position w:val="62"/>
                    </w:rPr>
                    <w:t>有</w:t>
                  </w:r>
                  <w:r>
                    <w:rPr>
                      <w:rFonts w:ascii="宋体" w:hAnsi="宋体" w:cs="宋体" w:eastAsia="宋体" w:hint="default"/>
                      <w:spacing w:val="-101"/>
                      <w:w w:val="7"/>
                    </w:rPr>
                    <w:t>内</w:t>
                  </w:r>
                  <w:r>
                    <w:rPr>
                      <w:rFonts w:ascii="宋体" w:hAnsi="宋体" w:cs="宋体" w:eastAsia="宋体" w:hint="default"/>
                      <w:spacing w:val="-77"/>
                      <w:w w:val="7"/>
                      <w:position w:val="62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04"/>
                      <w:w w:val="7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77"/>
                      <w:w w:val="7"/>
                      <w:position w:val="62"/>
                    </w:rPr>
                    <w:t>考</w:t>
                  </w:r>
                  <w:r>
                    <w:rPr>
                      <w:rFonts w:ascii="宋体" w:hAnsi="宋体" w:cs="宋体" w:eastAsia="宋体" w:hint="default"/>
                      <w:spacing w:val="-104"/>
                      <w:w w:val="7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77"/>
                      <w:w w:val="7"/>
                      <w:position w:val="62"/>
                    </w:rPr>
                    <w:t>核</w:t>
                  </w:r>
                  <w:r>
                    <w:rPr>
                      <w:rFonts w:ascii="宋体" w:hAnsi="宋体" w:cs="宋体" w:eastAsia="宋体" w:hint="default"/>
                      <w:spacing w:val="-104"/>
                      <w:w w:val="7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spacing w:val="-75"/>
                      <w:w w:val="7"/>
                      <w:position w:val="62"/>
                    </w:rPr>
                    <w:t>及</w:t>
                  </w:r>
                  <w:r>
                    <w:rPr>
                      <w:rFonts w:ascii="宋体" w:hAnsi="宋体" w:cs="宋体" w:eastAsia="宋体" w:hint="default"/>
                      <w:spacing w:val="-106"/>
                      <w:w w:val="7"/>
                    </w:rPr>
                    <w:t>能</w:t>
                  </w:r>
                  <w:r>
                    <w:rPr>
                      <w:rFonts w:ascii="宋体" w:hAnsi="宋体" w:cs="宋体" w:eastAsia="宋体" w:hint="default"/>
                      <w:spacing w:val="-75"/>
                      <w:w w:val="7"/>
                      <w:position w:val="62"/>
                    </w:rPr>
                    <w:t>激</w:t>
                  </w:r>
                  <w:r>
                    <w:rPr>
                      <w:rFonts w:ascii="宋体" w:hAnsi="宋体" w:cs="宋体" w:eastAsia="宋体" w:hint="default"/>
                      <w:spacing w:val="2"/>
                      <w:w w:val="7"/>
                    </w:rPr>
                    <w:t>够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充</w:t>
                  </w:r>
                  <w:r>
                    <w:rPr>
                      <w:rFonts w:ascii="宋体" w:hAnsi="宋体" w:cs="宋体" w:eastAsia="宋体" w:hint="default"/>
                      <w:spacing w:val="2"/>
                      <w:w w:val="7"/>
                    </w:rPr>
                    <w:t>分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尊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重</w:t>
                  </w:r>
                  <w:r>
                    <w:rPr>
                      <w:rFonts w:ascii="宋体" w:hAnsi="宋体" w:cs="宋体" w:eastAsia="宋体" w:hint="default"/>
                      <w:spacing w:val="2"/>
                      <w:w w:val="7"/>
                    </w:rPr>
                    <w:t>和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维</w:t>
                  </w:r>
                  <w:r>
                    <w:rPr>
                      <w:rFonts w:ascii="宋体" w:hAnsi="宋体" w:cs="宋体" w:eastAsia="宋体" w:hint="default"/>
                      <w:spacing w:val="2"/>
                      <w:w w:val="7"/>
                    </w:rPr>
                    <w:t>护</w:t>
                  </w:r>
                  <w:r>
                    <w:rPr>
                      <w:rFonts w:ascii="宋体" w:hAnsi="宋体" w:cs="宋体" w:eastAsia="宋体" w:hint="default"/>
                      <w:spacing w:val="2"/>
                      <w:w w:val="7"/>
                    </w:rPr>
                    <w:t>利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益相</w:t>
                  </w:r>
                  <w:r>
                    <w:rPr>
                      <w:rFonts w:ascii="宋体" w:hAnsi="宋体" w:cs="宋体" w:eastAsia="宋体" w:hint="default"/>
                      <w:spacing w:val="2"/>
                      <w:w w:val="7"/>
                    </w:rPr>
                    <w:t>关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者</w:t>
                  </w:r>
                  <w:r>
                    <w:rPr>
                      <w:rFonts w:ascii="宋体" w:hAnsi="宋体" w:cs="宋体" w:eastAsia="宋体" w:hint="default"/>
                      <w:spacing w:val="2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合</w:t>
                  </w:r>
                  <w:r>
                    <w:rPr>
                      <w:rFonts w:ascii="宋体" w:hAnsi="宋体" w:cs="宋体" w:eastAsia="宋体" w:hint="default"/>
                      <w:spacing w:val="2"/>
                      <w:w w:val="7"/>
                    </w:rPr>
                    <w:t>法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权益</w:t>
                  </w:r>
                  <w:r>
                    <w:rPr>
                      <w:rFonts w:ascii="宋体" w:hAnsi="宋体" w:cs="宋体" w:eastAsia="宋体" w:hint="default"/>
                      <w:spacing w:val="2"/>
                      <w:w w:val="7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实</w:t>
                  </w:r>
                  <w:r>
                    <w:rPr>
                      <w:rFonts w:ascii="宋体" w:hAnsi="宋体" w:cs="宋体" w:eastAsia="宋体" w:hint="default"/>
                      <w:spacing w:val="2"/>
                      <w:w w:val="7"/>
                    </w:rPr>
                    <w:t>现</w:t>
                  </w:r>
                  <w:r>
                    <w:rPr>
                      <w:rFonts w:ascii="宋体" w:hAnsi="宋体" w:cs="宋体" w:eastAsia="宋体" w:hint="default"/>
                      <w:spacing w:val="2"/>
                      <w:w w:val="7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东、</w:t>
                  </w:r>
                  <w:r>
                    <w:rPr>
                      <w:rFonts w:ascii="宋体" w:hAnsi="宋体" w:cs="宋体" w:eastAsia="宋体" w:hint="default"/>
                      <w:spacing w:val="2"/>
                      <w:w w:val="7"/>
                    </w:rPr>
                    <w:t>员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工</w:t>
                  </w:r>
                  <w:r>
                    <w:rPr>
                      <w:rFonts w:ascii="宋体" w:hAnsi="宋体" w:cs="宋体" w:eastAsia="宋体" w:hint="default"/>
                      <w:spacing w:val="2"/>
                      <w:w w:val="7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社</w:t>
                  </w:r>
                  <w:r>
                    <w:rPr>
                      <w:rFonts w:ascii="宋体" w:hAnsi="宋体" w:cs="宋体" w:eastAsia="宋体" w:hint="default"/>
                      <w:spacing w:val="2"/>
                      <w:w w:val="7"/>
                    </w:rPr>
                    <w:t>会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等各</w:t>
                  </w:r>
                  <w:r>
                    <w:rPr>
                      <w:rFonts w:ascii="宋体" w:hAnsi="宋体" w:cs="宋体" w:eastAsia="宋体" w:hint="default"/>
                      <w:spacing w:val="2"/>
                      <w:w w:val="7"/>
                    </w:rPr>
                    <w:t>方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利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益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4.639969pt;margin-top:82.456566pt;width:162pt;height:120pt;mso-position-horizontal-relative:page;mso-position-vertical-relative:paragraph;z-index:-972640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5"/>
                    </w:rPr>
                    <w:t>调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平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衡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，共同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推动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公司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持续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健康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发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展。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639977pt;margin-top:82.456566pt;width:9pt;height:120pt;mso-position-horizontal-relative:page;mso-position-vertical-relative:paragraph;z-index:-972496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在</w:t>
      </w:r>
      <w:r>
        <w:rPr>
          <w:rFonts w:ascii="宋体" w:hAnsi="宋体" w:cs="宋体" w:eastAsia="宋体" w:hint="default"/>
          <w:w w:val="7"/>
        </w:rPr>
        <w:t>《</w:t>
      </w:r>
      <w:r>
        <w:rPr>
          <w:rFonts w:ascii="宋体" w:hAnsi="宋体" w:cs="宋体" w:eastAsia="宋体" w:hint="default"/>
          <w:spacing w:val="-180"/>
          <w:w w:val="7"/>
        </w:rPr>
        <w:t>深</w:t>
      </w:r>
      <w:r>
        <w:rPr>
          <w:rFonts w:ascii="宋体" w:hAnsi="宋体" w:cs="宋体" w:eastAsia="宋体" w:hint="default"/>
          <w:w w:val="7"/>
          <w:position w:val="-30"/>
        </w:rPr>
        <w:t>指</w:t>
      </w:r>
      <w:r>
        <w:rPr>
          <w:rFonts w:ascii="宋体" w:hAnsi="宋体" w:cs="宋体" w:eastAsia="宋体" w:hint="default"/>
          <w:spacing w:val="-180"/>
          <w:w w:val="7"/>
        </w:rPr>
        <w:t>圳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定</w:t>
      </w:r>
      <w:r>
        <w:rPr>
          <w:rFonts w:ascii="Times New Roman" w:hAnsi="Times New Roman" w:cs="Times New Roman" w:eastAsia="Times New Roman" w:hint="default"/>
          <w:spacing w:val="-71"/>
          <w:w w:val="99"/>
          <w:position w:val="156"/>
          <w:sz w:val="18"/>
          <w:szCs w:val="18"/>
        </w:rPr>
        <w:t>4</w:t>
      </w:r>
      <w:r>
        <w:rPr>
          <w:rFonts w:ascii="宋体" w:hAnsi="宋体" w:cs="宋体" w:eastAsia="宋体" w:hint="default"/>
          <w:spacing w:val="-20"/>
          <w:w w:val="7"/>
          <w:position w:val="-61"/>
        </w:rPr>
        <w:t>、</w:t>
      </w:r>
      <w:r>
        <w:rPr>
          <w:rFonts w:ascii="宋体" w:hAnsi="宋体" w:cs="宋体" w:eastAsia="宋体" w:hint="default"/>
          <w:spacing w:val="-180"/>
          <w:w w:val="7"/>
        </w:rPr>
        <w:t>证</w:t>
      </w:r>
      <w:r>
        <w:rPr>
          <w:rFonts w:ascii="宋体" w:hAnsi="宋体" w:cs="宋体" w:eastAsia="宋体" w:hint="default"/>
          <w:spacing w:val="-161"/>
          <w:w w:val="7"/>
          <w:position w:val="-30"/>
        </w:rPr>
        <w:t>报</w:t>
      </w:r>
      <w:r>
        <w:rPr>
          <w:rFonts w:ascii="宋体" w:hAnsi="宋体" w:cs="宋体" w:eastAsia="宋体" w:hint="default"/>
          <w:spacing w:val="-20"/>
          <w:w w:val="7"/>
          <w:position w:val="-61"/>
        </w:rPr>
        <w:t>关</w:t>
      </w:r>
      <w:r>
        <w:rPr>
          <w:rFonts w:ascii="宋体" w:hAnsi="宋体" w:cs="宋体" w:eastAsia="宋体" w:hint="default"/>
          <w:spacing w:val="-161"/>
          <w:w w:val="7"/>
          <w:position w:val="-30"/>
        </w:rPr>
        <w:t>纸</w:t>
      </w:r>
      <w:r>
        <w:rPr>
          <w:rFonts w:ascii="宋体" w:hAnsi="宋体" w:cs="宋体" w:eastAsia="宋体" w:hint="default"/>
          <w:spacing w:val="-20"/>
          <w:w w:val="7"/>
          <w:position w:val="-61"/>
        </w:rPr>
        <w:t>于</w:t>
      </w:r>
      <w:r>
        <w:rPr>
          <w:rFonts w:ascii="宋体" w:hAnsi="宋体" w:cs="宋体" w:eastAsia="宋体" w:hint="default"/>
          <w:spacing w:val="-180"/>
          <w:w w:val="7"/>
        </w:rPr>
        <w:t>交</w:t>
      </w:r>
      <w:r>
        <w:rPr>
          <w:rFonts w:ascii="宋体" w:hAnsi="宋体" w:cs="宋体" w:eastAsia="宋体" w:hint="default"/>
          <w:spacing w:val="-161"/>
          <w:w w:val="7"/>
          <w:position w:val="-30"/>
        </w:rPr>
        <w:t>和</w:t>
      </w:r>
      <w:r>
        <w:rPr>
          <w:rFonts w:ascii="宋体" w:hAnsi="宋体" w:cs="宋体" w:eastAsia="宋体" w:hint="default"/>
          <w:spacing w:val="-20"/>
          <w:w w:val="7"/>
          <w:position w:val="-61"/>
        </w:rPr>
        <w:t>绩</w:t>
      </w:r>
      <w:r>
        <w:rPr>
          <w:rFonts w:ascii="宋体" w:hAnsi="宋体" w:cs="宋体" w:eastAsia="宋体" w:hint="default"/>
          <w:spacing w:val="-180"/>
          <w:w w:val="7"/>
        </w:rPr>
        <w:t>易</w:t>
      </w:r>
      <w:r>
        <w:rPr>
          <w:rFonts w:ascii="宋体" w:hAnsi="宋体" w:cs="宋体" w:eastAsia="宋体" w:hint="default"/>
          <w:spacing w:val="-161"/>
          <w:w w:val="7"/>
          <w:position w:val="-30"/>
        </w:rPr>
        <w:t>网</w:t>
      </w:r>
      <w:r>
        <w:rPr>
          <w:rFonts w:ascii="宋体" w:hAnsi="宋体" w:cs="宋体" w:eastAsia="宋体" w:hint="default"/>
          <w:spacing w:val="-20"/>
          <w:w w:val="7"/>
          <w:position w:val="-61"/>
        </w:rPr>
        <w:t>效</w:t>
      </w:r>
      <w:r>
        <w:rPr>
          <w:rFonts w:ascii="宋体" w:hAnsi="宋体" w:cs="宋体" w:eastAsia="宋体" w:hint="default"/>
          <w:spacing w:val="-161"/>
          <w:w w:val="7"/>
          <w:position w:val="-30"/>
        </w:rPr>
        <w:t>站</w:t>
      </w:r>
      <w:r>
        <w:rPr>
          <w:rFonts w:ascii="宋体" w:hAnsi="宋体" w:cs="宋体" w:eastAsia="宋体" w:hint="default"/>
          <w:spacing w:val="-20"/>
          <w:w w:val="7"/>
          <w:position w:val="-61"/>
        </w:rPr>
        <w:t>评</w:t>
      </w:r>
      <w:r>
        <w:rPr>
          <w:rFonts w:ascii="宋体" w:hAnsi="宋体" w:cs="宋体" w:eastAsia="宋体" w:hint="default"/>
          <w:spacing w:val="-161"/>
          <w:w w:val="7"/>
          <w:position w:val="-30"/>
        </w:rPr>
        <w:t>披</w:t>
      </w:r>
      <w:r>
        <w:rPr>
          <w:rFonts w:ascii="宋体" w:hAnsi="宋体" w:cs="宋体" w:eastAsia="宋体" w:hint="default"/>
          <w:spacing w:val="-20"/>
          <w:w w:val="7"/>
          <w:position w:val="-61"/>
        </w:rPr>
        <w:t>价</w:t>
      </w:r>
      <w:r>
        <w:rPr>
          <w:rFonts w:ascii="宋体" w:hAnsi="宋体" w:cs="宋体" w:eastAsia="宋体" w:hint="default"/>
          <w:spacing w:val="-161"/>
          <w:w w:val="7"/>
          <w:position w:val="-30"/>
        </w:rPr>
        <w:t>露</w:t>
      </w:r>
      <w:r>
        <w:rPr>
          <w:rFonts w:ascii="宋体" w:hAnsi="宋体" w:cs="宋体" w:eastAsia="宋体" w:hint="default"/>
          <w:spacing w:val="-20"/>
          <w:w w:val="7"/>
          <w:position w:val="-61"/>
        </w:rPr>
        <w:t>与</w:t>
      </w:r>
      <w:r>
        <w:rPr>
          <w:rFonts w:ascii="宋体" w:hAnsi="宋体" w:cs="宋体" w:eastAsia="宋体" w:hint="default"/>
          <w:spacing w:val="-161"/>
          <w:w w:val="7"/>
          <w:position w:val="-30"/>
        </w:rPr>
        <w:t>有</w:t>
      </w:r>
      <w:r>
        <w:rPr>
          <w:rFonts w:ascii="宋体" w:hAnsi="宋体" w:cs="宋体" w:eastAsia="宋体" w:hint="default"/>
          <w:spacing w:val="-20"/>
          <w:w w:val="7"/>
          <w:position w:val="-61"/>
        </w:rPr>
        <w:t>激</w:t>
      </w:r>
      <w:r>
        <w:rPr>
          <w:rFonts w:ascii="宋体" w:hAnsi="宋体" w:cs="宋体" w:eastAsia="宋体" w:hint="default"/>
          <w:spacing w:val="-180"/>
          <w:w w:val="7"/>
        </w:rPr>
        <w:t>市</w:t>
      </w:r>
      <w:r>
        <w:rPr>
          <w:rFonts w:ascii="宋体" w:hAnsi="宋体" w:cs="宋体" w:eastAsia="宋体" w:hint="default"/>
          <w:spacing w:val="-161"/>
          <w:w w:val="7"/>
          <w:position w:val="-30"/>
        </w:rPr>
        <w:t>关</w:t>
      </w:r>
      <w:r>
        <w:rPr>
          <w:rFonts w:ascii="宋体" w:hAnsi="宋体" w:cs="宋体" w:eastAsia="宋体" w:hint="default"/>
          <w:spacing w:val="-20"/>
          <w:w w:val="7"/>
          <w:position w:val="-61"/>
        </w:rPr>
        <w:t>励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信</w:t>
      </w:r>
      <w:r>
        <w:rPr>
          <w:rFonts w:ascii="宋体" w:hAnsi="宋体" w:cs="宋体" w:eastAsia="宋体" w:hint="default"/>
          <w:spacing w:val="-161"/>
          <w:w w:val="7"/>
        </w:rPr>
        <w:t>规</w:t>
      </w:r>
      <w:r>
        <w:rPr>
          <w:rFonts w:ascii="宋体" w:hAnsi="宋体" w:cs="宋体" w:eastAsia="宋体" w:hint="default"/>
          <w:spacing w:val="-20"/>
          <w:w w:val="7"/>
          <w:position w:val="-61"/>
        </w:rPr>
        <w:t>约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息</w:t>
      </w:r>
      <w:r>
        <w:rPr>
          <w:rFonts w:ascii="宋体" w:hAnsi="宋体" w:cs="宋体" w:eastAsia="宋体" w:hint="default"/>
          <w:spacing w:val="-161"/>
          <w:w w:val="7"/>
        </w:rPr>
        <w:t>则</w:t>
      </w:r>
      <w:r>
        <w:rPr>
          <w:rFonts w:ascii="宋体" w:hAnsi="宋体" w:cs="宋体" w:eastAsia="宋体" w:hint="default"/>
          <w:spacing w:val="-20"/>
          <w:w w:val="7"/>
          <w:position w:val="-61"/>
        </w:rPr>
        <w:t>束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，</w:t>
      </w:r>
      <w:r>
        <w:rPr>
          <w:rFonts w:ascii="宋体" w:hAnsi="宋体" w:cs="宋体" w:eastAsia="宋体" w:hint="default"/>
          <w:spacing w:val="-161"/>
          <w:w w:val="7"/>
        </w:rPr>
        <w:t>》</w:t>
      </w:r>
      <w:r>
        <w:rPr>
          <w:rFonts w:ascii="宋体" w:hAnsi="宋体" w:cs="宋体" w:eastAsia="宋体" w:hint="default"/>
          <w:spacing w:val="-32"/>
          <w:w w:val="7"/>
          <w:position w:val="-61"/>
        </w:rPr>
        <w:t>机</w:t>
      </w:r>
      <w:r>
        <w:rPr>
          <w:rFonts w:ascii="宋体" w:hAnsi="宋体" w:cs="宋体" w:eastAsia="宋体" w:hint="default"/>
          <w:spacing w:val="-168"/>
          <w:w w:val="7"/>
        </w:rPr>
        <w:t>等</w:t>
      </w:r>
      <w:r>
        <w:rPr>
          <w:rFonts w:ascii="宋体" w:hAnsi="宋体" w:cs="宋体" w:eastAsia="宋体" w:hint="default"/>
          <w:spacing w:val="-161"/>
          <w:w w:val="7"/>
          <w:position w:val="-30"/>
        </w:rPr>
        <w:t>并</w:t>
      </w:r>
      <w:r>
        <w:rPr>
          <w:rFonts w:ascii="宋体" w:hAnsi="宋体" w:cs="宋体" w:eastAsia="宋体" w:hint="default"/>
          <w:spacing w:val="-32"/>
          <w:w w:val="7"/>
          <w:position w:val="-61"/>
        </w:rPr>
        <w:t>制</w:t>
      </w:r>
      <w:r>
        <w:rPr>
          <w:rFonts w:ascii="宋体" w:hAnsi="宋体" w:cs="宋体" w:eastAsia="宋体" w:hint="default"/>
          <w:spacing w:val="-168"/>
          <w:w w:val="7"/>
        </w:rPr>
        <w:t>有</w:t>
      </w:r>
      <w:r>
        <w:rPr>
          <w:rFonts w:ascii="宋体" w:hAnsi="宋体" w:cs="宋体" w:eastAsia="宋体" w:hint="default"/>
          <w:spacing w:val="-161"/>
          <w:w w:val="7"/>
          <w:position w:val="-30"/>
        </w:rPr>
        <w:t>确</w:t>
      </w:r>
      <w:r>
        <w:rPr>
          <w:rFonts w:ascii="宋体" w:hAnsi="宋体" w:cs="宋体" w:eastAsia="宋体" w:hint="default"/>
          <w:spacing w:val="-32"/>
          <w:w w:val="7"/>
          <w:position w:val="-61"/>
        </w:rPr>
        <w:t>：</w:t>
      </w:r>
      <w:r>
        <w:rPr>
          <w:rFonts w:ascii="宋体" w:hAnsi="宋体" w:cs="宋体" w:eastAsia="宋体" w:hint="default"/>
          <w:spacing w:val="-168"/>
          <w:w w:val="7"/>
        </w:rPr>
        <w:t>关</w:t>
      </w:r>
      <w:r>
        <w:rPr>
          <w:rFonts w:ascii="宋体" w:hAnsi="宋体" w:cs="宋体" w:eastAsia="宋体" w:hint="default"/>
          <w:spacing w:val="-161"/>
          <w:w w:val="7"/>
          <w:position w:val="-30"/>
        </w:rPr>
        <w:t>保</w:t>
      </w:r>
      <w:r>
        <w:rPr>
          <w:rFonts w:ascii="宋体" w:hAnsi="宋体" w:cs="宋体" w:eastAsia="宋体" w:hint="default"/>
          <w:spacing w:val="-32"/>
          <w:w w:val="7"/>
          <w:position w:val="-61"/>
        </w:rPr>
        <w:t>公</w:t>
      </w:r>
      <w:r>
        <w:rPr>
          <w:rFonts w:ascii="宋体" w:hAnsi="宋体" w:cs="宋体" w:eastAsia="宋体" w:hint="default"/>
          <w:spacing w:val="-168"/>
          <w:w w:val="7"/>
        </w:rPr>
        <w:t>法</w:t>
      </w:r>
      <w:r>
        <w:rPr>
          <w:rFonts w:ascii="宋体" w:hAnsi="宋体" w:cs="宋体" w:eastAsia="宋体" w:hint="default"/>
          <w:spacing w:val="-161"/>
          <w:w w:val="7"/>
          <w:position w:val="-30"/>
        </w:rPr>
        <w:t>所</w:t>
      </w:r>
      <w:r>
        <w:rPr>
          <w:rFonts w:ascii="宋体" w:hAnsi="宋体" w:cs="宋体" w:eastAsia="宋体" w:hint="default"/>
          <w:spacing w:val="-32"/>
          <w:w w:val="7"/>
          <w:position w:val="-61"/>
        </w:rPr>
        <w:t>司</w:t>
      </w:r>
      <w:r>
        <w:rPr>
          <w:rFonts w:ascii="宋体" w:hAnsi="宋体" w:cs="宋体" w:eastAsia="宋体" w:hint="default"/>
          <w:spacing w:val="-168"/>
          <w:w w:val="7"/>
        </w:rPr>
        <w:t>律</w:t>
      </w:r>
      <w:r>
        <w:rPr>
          <w:rFonts w:ascii="宋体" w:hAnsi="宋体" w:cs="宋体" w:eastAsia="宋体" w:hint="default"/>
          <w:spacing w:val="-161"/>
          <w:w w:val="7"/>
          <w:position w:val="-30"/>
        </w:rPr>
        <w:t>有</w:t>
      </w:r>
      <w:r>
        <w:rPr>
          <w:rFonts w:ascii="宋体" w:hAnsi="宋体" w:cs="宋体" w:eastAsia="宋体" w:hint="default"/>
          <w:spacing w:val="-32"/>
          <w:w w:val="7"/>
          <w:position w:val="-61"/>
        </w:rPr>
        <w:t>建</w:t>
      </w:r>
      <w:r>
        <w:rPr>
          <w:rFonts w:ascii="宋体" w:hAnsi="宋体" w:cs="宋体" w:eastAsia="宋体" w:hint="default"/>
          <w:spacing w:val="-168"/>
          <w:w w:val="7"/>
        </w:rPr>
        <w:t>法</w:t>
      </w:r>
      <w:r>
        <w:rPr>
          <w:rFonts w:ascii="宋体" w:hAnsi="宋体" w:cs="宋体" w:eastAsia="宋体" w:hint="default"/>
          <w:spacing w:val="-161"/>
          <w:w w:val="7"/>
          <w:position w:val="-30"/>
        </w:rPr>
        <w:t>股</w:t>
      </w:r>
      <w:r>
        <w:rPr>
          <w:rFonts w:ascii="宋体" w:hAnsi="宋体" w:cs="宋体" w:eastAsia="宋体" w:hint="default"/>
          <w:spacing w:val="-32"/>
          <w:w w:val="7"/>
          <w:position w:val="-61"/>
        </w:rPr>
        <w:t>立</w:t>
      </w:r>
      <w:r>
        <w:rPr>
          <w:rFonts w:ascii="宋体" w:hAnsi="宋体" w:cs="宋体" w:eastAsia="宋体" w:hint="default"/>
          <w:spacing w:val="-168"/>
          <w:w w:val="7"/>
        </w:rPr>
        <w:t>规</w:t>
      </w:r>
      <w:r>
        <w:rPr>
          <w:rFonts w:ascii="宋体" w:hAnsi="宋体" w:cs="宋体" w:eastAsia="宋体" w:hint="default"/>
          <w:spacing w:val="-12"/>
          <w:w w:val="7"/>
          <w:position w:val="-30"/>
        </w:rPr>
        <w:t>东</w:t>
      </w:r>
      <w:r>
        <w:rPr>
          <w:rFonts w:ascii="宋体" w:hAnsi="宋体" w:cs="宋体" w:eastAsia="宋体" w:hint="default"/>
          <w:spacing w:val="-168"/>
          <w:w w:val="7"/>
        </w:rPr>
        <w:t>及</w:t>
      </w:r>
      <w:r>
        <w:rPr>
          <w:rFonts w:ascii="宋体" w:hAnsi="宋体" w:cs="宋体" w:eastAsia="宋体" w:hint="default"/>
          <w:spacing w:val="-12"/>
          <w:w w:val="7"/>
          <w:position w:val="-30"/>
        </w:rPr>
        <w:t>有</w:t>
      </w:r>
      <w:r>
        <w:rPr>
          <w:rFonts w:ascii="宋体" w:hAnsi="宋体" w:cs="宋体" w:eastAsia="宋体" w:hint="default"/>
          <w:spacing w:val="-168"/>
          <w:w w:val="7"/>
        </w:rPr>
        <w:t>公</w:t>
      </w:r>
      <w:r>
        <w:rPr>
          <w:rFonts w:ascii="宋体" w:hAnsi="宋体" w:cs="宋体" w:eastAsia="宋体" w:hint="default"/>
          <w:spacing w:val="-12"/>
          <w:w w:val="7"/>
          <w:position w:val="-30"/>
        </w:rPr>
        <w:t>平</w:t>
      </w:r>
      <w:r>
        <w:rPr>
          <w:rFonts w:ascii="宋体" w:hAnsi="宋体" w:cs="宋体" w:eastAsia="宋体" w:hint="default"/>
          <w:spacing w:val="-168"/>
          <w:w w:val="7"/>
        </w:rPr>
        <w:t>司</w:t>
      </w:r>
      <w:r>
        <w:rPr>
          <w:rFonts w:ascii="宋体" w:hAnsi="宋体" w:cs="宋体" w:eastAsia="宋体" w:hint="default"/>
          <w:spacing w:val="-12"/>
          <w:w w:val="7"/>
          <w:position w:val="-30"/>
        </w:rPr>
        <w:t>等</w:t>
      </w:r>
      <w:r>
        <w:rPr>
          <w:rFonts w:ascii="宋体" w:hAnsi="宋体" w:cs="宋体" w:eastAsia="宋体" w:hint="default"/>
          <w:spacing w:val="-168"/>
          <w:w w:val="7"/>
        </w:rPr>
        <w:t>制</w:t>
      </w:r>
      <w:r>
        <w:rPr>
          <w:rFonts w:ascii="宋体" w:hAnsi="宋体" w:cs="宋体" w:eastAsia="宋体" w:hint="default"/>
          <w:spacing w:val="-12"/>
          <w:w w:val="7"/>
          <w:position w:val="-30"/>
        </w:rPr>
        <w:t>的</w:t>
      </w:r>
      <w:r>
        <w:rPr>
          <w:rFonts w:ascii="宋体" w:hAnsi="宋体" w:cs="宋体" w:eastAsia="宋体" w:hint="default"/>
          <w:spacing w:val="-168"/>
          <w:w w:val="7"/>
        </w:rPr>
        <w:t>定</w:t>
      </w:r>
      <w:r>
        <w:rPr>
          <w:rFonts w:ascii="宋体" w:hAnsi="宋体" w:cs="宋体" w:eastAsia="宋体" w:hint="default"/>
          <w:spacing w:val="-12"/>
          <w:w w:val="7"/>
          <w:position w:val="-30"/>
        </w:rPr>
        <w:t>机</w:t>
      </w:r>
      <w:r>
        <w:rPr>
          <w:rFonts w:ascii="宋体" w:hAnsi="宋体" w:cs="宋体" w:eastAsia="宋体" w:hint="default"/>
          <w:spacing w:val="-168"/>
          <w:w w:val="7"/>
        </w:rPr>
        <w:t>的</w:t>
      </w:r>
      <w:r>
        <w:rPr>
          <w:rFonts w:ascii="宋体" w:hAnsi="宋体" w:cs="宋体" w:eastAsia="宋体" w:hint="default"/>
          <w:spacing w:val="-24"/>
          <w:w w:val="7"/>
          <w:position w:val="-30"/>
        </w:rPr>
        <w:t>会</w:t>
      </w:r>
      <w:r>
        <w:rPr>
          <w:rFonts w:ascii="宋体" w:hAnsi="宋体" w:cs="宋体" w:eastAsia="宋体" w:hint="default"/>
          <w:spacing w:val="-156"/>
          <w:w w:val="7"/>
        </w:rPr>
        <w:t>《</w:t>
      </w:r>
      <w:r>
        <w:rPr>
          <w:rFonts w:ascii="宋体" w:hAnsi="宋体" w:cs="宋体" w:eastAsia="宋体" w:hint="default"/>
          <w:spacing w:val="-24"/>
          <w:w w:val="7"/>
          <w:position w:val="-30"/>
        </w:rPr>
        <w:t>获</w:t>
      </w:r>
      <w:r>
        <w:rPr>
          <w:rFonts w:ascii="宋体" w:hAnsi="宋体" w:cs="宋体" w:eastAsia="宋体" w:hint="default"/>
          <w:spacing w:val="-156"/>
          <w:w w:val="7"/>
        </w:rPr>
        <w:t>信</w:t>
      </w:r>
      <w:r>
        <w:rPr>
          <w:rFonts w:ascii="宋体" w:hAnsi="宋体" w:cs="宋体" w:eastAsia="宋体" w:hint="default"/>
          <w:spacing w:val="-24"/>
          <w:w w:val="7"/>
          <w:position w:val="-30"/>
        </w:rPr>
        <w:t>得</w:t>
      </w:r>
      <w:r>
        <w:rPr>
          <w:rFonts w:ascii="宋体" w:hAnsi="宋体" w:cs="宋体" w:eastAsia="宋体" w:hint="default"/>
          <w:spacing w:val="-156"/>
          <w:w w:val="7"/>
        </w:rPr>
        <w:t>息</w:t>
      </w:r>
      <w:r>
        <w:rPr>
          <w:rFonts w:ascii="宋体" w:hAnsi="宋体" w:cs="宋体" w:eastAsia="宋体" w:hint="default"/>
          <w:spacing w:val="-24"/>
          <w:w w:val="7"/>
          <w:position w:val="-30"/>
        </w:rPr>
        <w:t>信</w:t>
      </w:r>
      <w:r>
        <w:rPr>
          <w:rFonts w:ascii="宋体" w:hAnsi="宋体" w:cs="宋体" w:eastAsia="宋体" w:hint="default"/>
          <w:spacing w:val="-156"/>
          <w:w w:val="7"/>
        </w:rPr>
        <w:t>披</w:t>
      </w:r>
      <w:r>
        <w:rPr>
          <w:rFonts w:ascii="宋体" w:hAnsi="宋体" w:cs="宋体" w:eastAsia="宋体" w:hint="default"/>
          <w:spacing w:val="-24"/>
          <w:w w:val="7"/>
          <w:position w:val="-30"/>
        </w:rPr>
        <w:t>息</w:t>
      </w:r>
      <w:r>
        <w:rPr>
          <w:rFonts w:ascii="宋体" w:hAnsi="宋体" w:cs="宋体" w:eastAsia="宋体" w:hint="default"/>
          <w:spacing w:val="-156"/>
          <w:w w:val="7"/>
        </w:rPr>
        <w:t>露</w:t>
      </w:r>
      <w:r>
        <w:rPr>
          <w:rFonts w:ascii="宋体" w:hAnsi="宋体" w:cs="宋体" w:eastAsia="宋体" w:hint="default"/>
          <w:spacing w:val="-24"/>
          <w:w w:val="7"/>
          <w:position w:val="-30"/>
        </w:rPr>
        <w:t>，</w:t>
      </w:r>
      <w:r>
        <w:rPr>
          <w:rFonts w:ascii="宋体" w:hAnsi="宋体" w:cs="宋体" w:eastAsia="宋体" w:hint="default"/>
          <w:spacing w:val="-156"/>
          <w:w w:val="7"/>
        </w:rPr>
        <w:t>管</w:t>
      </w:r>
      <w:r>
        <w:rPr>
          <w:rFonts w:ascii="宋体" w:hAnsi="宋体" w:cs="宋体" w:eastAsia="宋体" w:hint="default"/>
          <w:spacing w:val="-24"/>
          <w:w w:val="7"/>
          <w:position w:val="-30"/>
        </w:rPr>
        <w:t>切</w:t>
      </w:r>
      <w:r>
        <w:rPr>
          <w:rFonts w:ascii="宋体" w:hAnsi="宋体" w:cs="宋体" w:eastAsia="宋体" w:hint="default"/>
          <w:spacing w:val="-156"/>
          <w:w w:val="7"/>
        </w:rPr>
        <w:t>理</w:t>
      </w:r>
      <w:r>
        <w:rPr>
          <w:rFonts w:ascii="宋体" w:hAnsi="宋体" w:cs="宋体" w:eastAsia="宋体" w:hint="default"/>
          <w:spacing w:val="-24"/>
          <w:w w:val="7"/>
          <w:position w:val="-30"/>
        </w:rPr>
        <w:t>实</w:t>
      </w:r>
      <w:r>
        <w:rPr>
          <w:rFonts w:ascii="宋体" w:hAnsi="宋体" w:cs="宋体" w:eastAsia="宋体" w:hint="default"/>
          <w:spacing w:val="-156"/>
          <w:w w:val="7"/>
        </w:rPr>
        <w:t>办</w:t>
      </w:r>
      <w:r>
        <w:rPr>
          <w:rFonts w:ascii="宋体" w:hAnsi="宋体" w:cs="宋体" w:eastAsia="宋体" w:hint="default"/>
          <w:spacing w:val="-24"/>
          <w:w w:val="7"/>
          <w:position w:val="-30"/>
        </w:rPr>
        <w:t>维</w:t>
      </w:r>
      <w:r>
        <w:rPr>
          <w:rFonts w:ascii="宋体" w:hAnsi="宋体" w:cs="宋体" w:eastAsia="宋体" w:hint="default"/>
          <w:spacing w:val="-156"/>
          <w:w w:val="7"/>
        </w:rPr>
        <w:t>法</w:t>
      </w:r>
      <w:r>
        <w:rPr>
          <w:rFonts w:ascii="宋体" w:hAnsi="宋体" w:cs="宋体" w:eastAsia="宋体" w:hint="default"/>
          <w:spacing w:val="-24"/>
          <w:w w:val="7"/>
          <w:position w:val="-30"/>
        </w:rPr>
        <w:t>护</w:t>
      </w:r>
      <w:r>
        <w:rPr>
          <w:rFonts w:ascii="宋体" w:hAnsi="宋体" w:cs="宋体" w:eastAsia="宋体" w:hint="default"/>
          <w:spacing w:val="-156"/>
          <w:w w:val="7"/>
        </w:rPr>
        <w:t>》</w:t>
      </w:r>
      <w:r>
        <w:rPr>
          <w:rFonts w:ascii="宋体" w:hAnsi="宋体" w:cs="宋体" w:eastAsia="宋体" w:hint="default"/>
          <w:spacing w:val="-36"/>
          <w:w w:val="7"/>
          <w:position w:val="-30"/>
        </w:rPr>
        <w:t>中</w:t>
      </w:r>
      <w:r>
        <w:rPr>
          <w:rFonts w:ascii="宋体" w:hAnsi="宋体" w:cs="宋体" w:eastAsia="宋体" w:hint="default"/>
          <w:spacing w:val="-144"/>
          <w:w w:val="7"/>
        </w:rPr>
        <w:t>的</w:t>
      </w:r>
      <w:r>
        <w:rPr>
          <w:rFonts w:ascii="宋体" w:hAnsi="宋体" w:cs="宋体" w:eastAsia="宋体" w:hint="default"/>
          <w:spacing w:val="-36"/>
          <w:w w:val="7"/>
          <w:position w:val="-30"/>
        </w:rPr>
        <w:t>小</w:t>
      </w:r>
      <w:r>
        <w:rPr>
          <w:rFonts w:ascii="宋体" w:hAnsi="宋体" w:cs="宋体" w:eastAsia="宋体" w:hint="default"/>
          <w:spacing w:val="-144"/>
          <w:w w:val="7"/>
        </w:rPr>
        <w:t>要</w:t>
      </w:r>
      <w:r>
        <w:rPr>
          <w:rFonts w:ascii="宋体" w:hAnsi="宋体" w:cs="宋体" w:eastAsia="宋体" w:hint="default"/>
          <w:spacing w:val="-36"/>
          <w:w w:val="7"/>
          <w:position w:val="-30"/>
        </w:rPr>
        <w:t>股</w:t>
      </w:r>
      <w:r>
        <w:rPr>
          <w:rFonts w:ascii="宋体" w:hAnsi="宋体" w:cs="宋体" w:eastAsia="宋体" w:hint="default"/>
          <w:spacing w:val="-144"/>
          <w:w w:val="7"/>
        </w:rPr>
        <w:t>求</w:t>
      </w:r>
      <w:r>
        <w:rPr>
          <w:rFonts w:ascii="宋体" w:hAnsi="宋体" w:cs="宋体" w:eastAsia="宋体" w:hint="default"/>
          <w:spacing w:val="-36"/>
          <w:w w:val="7"/>
          <w:position w:val="-30"/>
        </w:rPr>
        <w:t>东</w:t>
      </w:r>
      <w:r>
        <w:rPr>
          <w:rFonts w:ascii="宋体" w:hAnsi="宋体" w:cs="宋体" w:eastAsia="宋体" w:hint="default"/>
          <w:spacing w:val="-144"/>
          <w:w w:val="7"/>
        </w:rPr>
        <w:t>，</w:t>
      </w:r>
      <w:r>
        <w:rPr>
          <w:rFonts w:ascii="宋体" w:hAnsi="宋体" w:cs="宋体" w:eastAsia="宋体" w:hint="default"/>
          <w:spacing w:val="-48"/>
          <w:w w:val="7"/>
          <w:position w:val="-30"/>
        </w:rPr>
        <w:t>的</w:t>
      </w:r>
      <w:r>
        <w:rPr>
          <w:rFonts w:ascii="宋体" w:hAnsi="宋体" w:cs="宋体" w:eastAsia="宋体" w:hint="default"/>
          <w:spacing w:val="-132"/>
          <w:w w:val="7"/>
        </w:rPr>
        <w:t>真</w:t>
      </w:r>
      <w:r>
        <w:rPr>
          <w:rFonts w:ascii="宋体" w:hAnsi="宋体" w:cs="宋体" w:eastAsia="宋体" w:hint="default"/>
          <w:spacing w:val="-48"/>
          <w:w w:val="7"/>
          <w:position w:val="-30"/>
        </w:rPr>
        <w:t>利</w:t>
      </w:r>
      <w:r>
        <w:rPr>
          <w:rFonts w:ascii="宋体" w:hAnsi="宋体" w:cs="宋体" w:eastAsia="宋体" w:hint="default"/>
          <w:spacing w:val="-132"/>
          <w:w w:val="7"/>
        </w:rPr>
        <w:t>实</w:t>
      </w:r>
      <w:r>
        <w:rPr>
          <w:rFonts w:ascii="宋体" w:hAnsi="宋体" w:cs="宋体" w:eastAsia="宋体" w:hint="default"/>
          <w:spacing w:val="-48"/>
          <w:w w:val="7"/>
          <w:position w:val="-30"/>
        </w:rPr>
        <w:t>益</w:t>
      </w:r>
      <w:r>
        <w:rPr>
          <w:rFonts w:ascii="宋体" w:hAnsi="宋体" w:cs="宋体" w:eastAsia="宋体" w:hint="default"/>
          <w:spacing w:val="-132"/>
          <w:w w:val="7"/>
        </w:rPr>
        <w:t>、</w:t>
      </w:r>
      <w:r>
        <w:rPr>
          <w:rFonts w:ascii="宋体" w:hAnsi="宋体" w:cs="宋体" w:eastAsia="宋体" w:hint="default"/>
          <w:spacing w:val="-60"/>
          <w:w w:val="7"/>
          <w:position w:val="-30"/>
        </w:rPr>
        <w:t>。</w:t>
      </w:r>
      <w:r>
        <w:rPr>
          <w:rFonts w:ascii="宋体" w:hAnsi="宋体" w:cs="宋体" w:eastAsia="宋体" w:hint="default"/>
          <w:w w:val="7"/>
        </w:rPr>
        <w:t>准</w:t>
      </w:r>
      <w:r>
        <w:rPr>
          <w:rFonts w:ascii="宋体" w:hAnsi="宋体" w:cs="宋体" w:eastAsia="宋体" w:hint="default"/>
          <w:w w:val="7"/>
        </w:rPr>
        <w:t>确</w:t>
      </w:r>
      <w:r>
        <w:rPr>
          <w:rFonts w:ascii="宋体" w:hAnsi="宋体" w:cs="宋体" w:eastAsia="宋体" w:hint="default"/>
          <w:spacing w:val="-12"/>
          <w:w w:val="7"/>
        </w:rPr>
        <w:t>、</w:t>
      </w:r>
      <w:r>
        <w:rPr>
          <w:rFonts w:ascii="宋体" w:hAnsi="宋体" w:cs="宋体" w:eastAsia="宋体" w:hint="default"/>
          <w:w w:val="7"/>
        </w:rPr>
        <w:t>完整</w:t>
      </w:r>
      <w:r>
        <w:rPr>
          <w:rFonts w:ascii="宋体" w:hAnsi="宋体" w:cs="宋体" w:eastAsia="宋体" w:hint="default"/>
          <w:spacing w:val="-12"/>
          <w:w w:val="7"/>
        </w:rPr>
        <w:t>、</w:t>
      </w:r>
      <w:r>
        <w:rPr>
          <w:rFonts w:ascii="宋体" w:hAnsi="宋体" w:cs="宋体" w:eastAsia="宋体" w:hint="default"/>
          <w:spacing w:val="2"/>
          <w:w w:val="7"/>
        </w:rPr>
        <w:t>及</w:t>
      </w:r>
      <w:r>
        <w:rPr>
          <w:rFonts w:ascii="宋体" w:hAnsi="宋体" w:cs="宋体" w:eastAsia="宋体" w:hint="default"/>
          <w:w w:val="7"/>
        </w:rPr>
        <w:t>时的</w:t>
      </w:r>
      <w:r>
        <w:rPr>
          <w:rFonts w:ascii="宋体" w:hAnsi="宋体" w:cs="宋体" w:eastAsia="宋体" w:hint="default"/>
        </w:rPr>
      </w:r>
    </w:p>
    <w:p>
      <w:pPr>
        <w:pStyle w:val="BodyText"/>
        <w:tabs>
          <w:tab w:pos="3788" w:val="left" w:leader="none"/>
        </w:tabs>
        <w:spacing w:line="542" w:lineRule="exact"/>
        <w:ind w:left="123" w:right="0"/>
        <w:jc w:val="center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5"/>
          <w:position w:val="31"/>
        </w:rPr>
        <w:t>协</w:t>
        <w:tab/>
      </w:r>
      <w:r>
        <w:rPr>
          <w:rFonts w:ascii="宋体" w:hAnsi="宋体" w:cs="宋体" w:eastAsia="宋体" w:hint="default"/>
          <w:spacing w:val="11"/>
          <w:w w:val="5"/>
        </w:rPr>
        <w:t>领导下</w:t>
      </w:r>
      <w:r>
        <w:rPr>
          <w:rFonts w:ascii="宋体" w:hAnsi="宋体" w:cs="宋体" w:eastAsia="宋体" w:hint="default"/>
          <w:spacing w:val="11"/>
          <w:w w:val="5"/>
        </w:rPr>
        <w:t>，执行董事会</w:t>
      </w:r>
      <w:r>
        <w:rPr>
          <w:rFonts w:ascii="宋体" w:hAnsi="宋体" w:cs="宋体" w:eastAsia="宋体" w:hint="default"/>
          <w:spacing w:val="11"/>
          <w:w w:val="5"/>
        </w:rPr>
        <w:t>决</w:t>
      </w:r>
      <w:r>
        <w:rPr>
          <w:rFonts w:ascii="宋体" w:hAnsi="宋体" w:cs="宋体" w:eastAsia="宋体" w:hint="default"/>
          <w:spacing w:val="11"/>
          <w:w w:val="5"/>
        </w:rPr>
        <w:t>议，</w:t>
      </w:r>
      <w:r>
        <w:rPr>
          <w:rFonts w:ascii="宋体" w:hAnsi="宋体" w:cs="宋体" w:eastAsia="宋体" w:hint="default"/>
          <w:spacing w:val="11"/>
          <w:w w:val="5"/>
        </w:rPr>
        <w:t>不存在</w:t>
      </w:r>
      <w:r>
        <w:rPr>
          <w:rFonts w:ascii="宋体" w:hAnsi="宋体" w:cs="宋体" w:eastAsia="宋体" w:hint="default"/>
          <w:spacing w:val="11"/>
          <w:w w:val="5"/>
        </w:rPr>
        <w:t>越</w:t>
      </w:r>
      <w:r>
        <w:rPr>
          <w:rFonts w:ascii="宋体" w:hAnsi="宋体" w:cs="宋体" w:eastAsia="宋体" w:hint="default"/>
          <w:spacing w:val="11"/>
          <w:w w:val="5"/>
        </w:rPr>
        <w:t>权</w:t>
      </w:r>
      <w:r>
        <w:rPr>
          <w:rFonts w:ascii="宋体" w:hAnsi="宋体" w:cs="宋体" w:eastAsia="宋体" w:hint="default"/>
          <w:spacing w:val="11"/>
          <w:w w:val="5"/>
        </w:rPr>
        <w:t>行</w:t>
      </w:r>
      <w:r>
        <w:rPr>
          <w:rFonts w:ascii="宋体" w:hAnsi="宋体" w:cs="宋体" w:eastAsia="宋体" w:hint="default"/>
          <w:spacing w:val="11"/>
          <w:w w:val="5"/>
        </w:rPr>
        <w:t>使</w:t>
      </w:r>
      <w:r>
        <w:rPr>
          <w:rFonts w:ascii="宋体" w:hAnsi="宋体" w:cs="宋体" w:eastAsia="宋体" w:hint="default"/>
          <w:spacing w:val="11"/>
          <w:w w:val="5"/>
        </w:rPr>
        <w:t>职</w:t>
      </w:r>
      <w:r>
        <w:rPr>
          <w:rFonts w:ascii="宋体" w:hAnsi="宋体" w:cs="宋体" w:eastAsia="宋体" w:hint="default"/>
          <w:spacing w:val="11"/>
          <w:w w:val="5"/>
        </w:rPr>
        <w:t>权</w:t>
      </w:r>
      <w:r>
        <w:rPr>
          <w:rFonts w:ascii="宋体" w:hAnsi="宋体" w:cs="宋体" w:eastAsia="宋体" w:hint="default"/>
          <w:spacing w:val="11"/>
          <w:w w:val="5"/>
        </w:rPr>
        <w:t>的行</w:t>
      </w:r>
      <w:r>
        <w:rPr>
          <w:rFonts w:ascii="宋体" w:hAnsi="宋体" w:cs="宋体" w:eastAsia="宋体" w:hint="default"/>
          <w:spacing w:val="11"/>
          <w:w w:val="5"/>
        </w:rPr>
        <w:t>为。</w:t>
      </w:r>
      <w:r>
        <w:rPr>
          <w:rFonts w:ascii="宋体" w:hAnsi="宋体" w:cs="宋体" w:eastAsia="宋体" w:hint="default"/>
          <w:spacing w:val="11"/>
          <w:w w:val="5"/>
        </w:rPr>
        <w:t>超越</w:t>
      </w:r>
      <w:r>
        <w:rPr>
          <w:rFonts w:ascii="宋体" w:hAnsi="宋体" w:cs="宋体" w:eastAsia="宋体" w:hint="default"/>
          <w:spacing w:val="11"/>
          <w:w w:val="5"/>
        </w:rPr>
        <w:t>经</w:t>
      </w:r>
      <w:r>
        <w:rPr>
          <w:rFonts w:ascii="宋体" w:hAnsi="宋体" w:cs="宋体" w:eastAsia="宋体" w:hint="default"/>
          <w:spacing w:val="11"/>
          <w:w w:val="5"/>
        </w:rPr>
        <w:t>营层</w:t>
      </w:r>
      <w:r>
        <w:rPr>
          <w:rFonts w:ascii="宋体" w:hAnsi="宋体" w:cs="宋体" w:eastAsia="宋体" w:hint="default"/>
          <w:spacing w:val="11"/>
          <w:w w:val="5"/>
        </w:rPr>
        <w:t>权</w:t>
      </w:r>
      <w:r>
        <w:rPr>
          <w:rFonts w:ascii="宋体" w:hAnsi="宋体" w:cs="宋体" w:eastAsia="宋体" w:hint="default"/>
          <w:spacing w:val="11"/>
          <w:w w:val="5"/>
        </w:rPr>
        <w:t>限</w:t>
      </w:r>
      <w:r>
        <w:rPr>
          <w:rFonts w:ascii="宋体" w:hAnsi="宋体" w:cs="宋体" w:eastAsia="宋体" w:hint="default"/>
          <w:spacing w:val="11"/>
        </w:rPr>
      </w:r>
    </w:p>
    <w:p>
      <w:pPr>
        <w:spacing w:line="460" w:lineRule="exact" w:before="0"/>
        <w:ind w:left="496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pacing w:val="-74"/>
          <w:w w:val="99"/>
          <w:sz w:val="18"/>
        </w:rPr>
        <w:t>5</w:t>
      </w:r>
      <w:r>
        <w:rPr>
          <w:rFonts w:ascii="Times New Roman"/>
          <w:sz w:val="18"/>
        </w:rPr>
      </w:r>
    </w:p>
    <w:p>
      <w:pPr>
        <w:pStyle w:val="BodyText"/>
        <w:spacing w:line="82" w:lineRule="exact"/>
        <w:ind w:left="55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10"/>
          <w:w w:val="15"/>
        </w:rPr>
        <w:t>、以</w:t>
      </w:r>
      <w:r>
        <w:rPr>
          <w:rFonts w:ascii="宋体" w:hAnsi="宋体" w:cs="宋体" w:eastAsia="宋体" w:hint="default"/>
          <w:spacing w:val="10"/>
          <w:w w:val="15"/>
        </w:rPr>
        <w:t>总</w:t>
      </w:r>
      <w:r>
        <w:rPr>
          <w:rFonts w:ascii="宋体" w:hAnsi="宋体" w:cs="宋体" w:eastAsia="宋体" w:hint="default"/>
          <w:spacing w:val="10"/>
          <w:w w:val="15"/>
        </w:rPr>
        <w:t>裁</w:t>
      </w:r>
      <w:r>
        <w:rPr>
          <w:rFonts w:ascii="宋体" w:hAnsi="宋体" w:cs="宋体" w:eastAsia="宋体" w:hint="default"/>
          <w:spacing w:val="10"/>
          <w:w w:val="15"/>
        </w:rPr>
        <w:t>为</w:t>
      </w:r>
      <w:r>
        <w:rPr>
          <w:rFonts w:ascii="宋体" w:hAnsi="宋体" w:cs="宋体" w:eastAsia="宋体" w:hint="default"/>
          <w:spacing w:val="10"/>
          <w:w w:val="15"/>
        </w:rPr>
        <w:t>首的</w:t>
      </w:r>
      <w:r>
        <w:rPr>
          <w:rFonts w:ascii="宋体" w:hAnsi="宋体" w:cs="宋体" w:eastAsia="宋体" w:hint="default"/>
          <w:spacing w:val="10"/>
          <w:w w:val="15"/>
        </w:rPr>
        <w:t>经</w:t>
      </w:r>
      <w:r>
        <w:rPr>
          <w:rFonts w:ascii="宋体" w:hAnsi="宋体" w:cs="宋体" w:eastAsia="宋体" w:hint="default"/>
          <w:spacing w:val="10"/>
          <w:w w:val="15"/>
        </w:rPr>
        <w:t>营团</w:t>
      </w:r>
      <w:r>
        <w:rPr>
          <w:rFonts w:ascii="宋体" w:hAnsi="宋体" w:cs="宋体" w:eastAsia="宋体" w:hint="default"/>
          <w:spacing w:val="10"/>
          <w:w w:val="15"/>
        </w:rPr>
        <w:t>队：总</w:t>
      </w:r>
      <w:r>
        <w:rPr>
          <w:rFonts w:ascii="宋体" w:hAnsi="宋体" w:cs="宋体" w:eastAsia="宋体" w:hint="default"/>
          <w:spacing w:val="10"/>
          <w:w w:val="15"/>
        </w:rPr>
        <w:t>裁</w:t>
      </w:r>
      <w:r>
        <w:rPr>
          <w:rFonts w:ascii="宋体" w:hAnsi="宋体" w:cs="宋体" w:eastAsia="宋体" w:hint="default"/>
          <w:spacing w:val="10"/>
          <w:w w:val="15"/>
        </w:rPr>
        <w:t>在</w:t>
      </w:r>
      <w:r>
        <w:rPr>
          <w:rFonts w:ascii="宋体" w:hAnsi="宋体" w:cs="宋体" w:eastAsia="宋体" w:hint="default"/>
          <w:spacing w:val="10"/>
          <w:w w:val="15"/>
        </w:rPr>
        <w:t>董事会的</w:t>
      </w:r>
      <w:r>
        <w:rPr>
          <w:rFonts w:ascii="宋体" w:hAnsi="宋体" w:cs="宋体" w:eastAsia="宋体" w:hint="default"/>
          <w:spacing w:val="10"/>
        </w:rPr>
      </w:r>
    </w:p>
    <w:p>
      <w:pPr>
        <w:pStyle w:val="BodyText"/>
        <w:spacing w:line="1319" w:lineRule="exact"/>
        <w:ind w:left="152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71.040161pt;margin-top:19.157627pt;width:4.5pt;height:9pt;mso-position-horizontal-relative:page;mso-position-vertical-relative:paragraph;z-index:-972616" type="#_x0000_t202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w w:val="99"/>
                      <w:sz w:val="18"/>
                    </w:rPr>
                    <w:t>6</w:t>
                  </w:r>
                  <w:r>
                    <w:rPr>
                      <w:rFonts w:ascii="Times New Roman"/>
                      <w:sz w:val="1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诚</w:t>
      </w:r>
      <w:r>
        <w:rPr>
          <w:rFonts w:ascii="宋体" w:hAnsi="宋体" w:cs="宋体" w:eastAsia="宋体" w:hint="default"/>
          <w:spacing w:val="-180"/>
          <w:w w:val="7"/>
          <w:position w:val="-65"/>
        </w:rPr>
        <w:t>公</w:t>
      </w:r>
      <w:r>
        <w:rPr>
          <w:rFonts w:ascii="宋体" w:hAnsi="宋体" w:cs="宋体" w:eastAsia="宋体" w:hint="default"/>
          <w:w w:val="7"/>
        </w:rPr>
        <w:t>的</w:t>
      </w:r>
      <w:r>
        <w:rPr>
          <w:rFonts w:ascii="宋体" w:hAnsi="宋体" w:cs="宋体" w:eastAsia="宋体" w:hint="default"/>
          <w:spacing w:val="-180"/>
          <w:w w:val="7"/>
        </w:rPr>
        <w:t>事</w:t>
      </w:r>
      <w:r>
        <w:rPr>
          <w:rFonts w:ascii="宋体" w:hAnsi="宋体" w:cs="宋体" w:eastAsia="宋体" w:hint="default"/>
          <w:spacing w:val="-161"/>
          <w:w w:val="7"/>
          <w:position w:val="-30"/>
        </w:rPr>
        <w:t>实</w:t>
      </w:r>
      <w:r>
        <w:rPr>
          <w:rFonts w:ascii="宋体" w:hAnsi="宋体" w:cs="宋体" w:eastAsia="宋体" w:hint="default"/>
          <w:spacing w:val="-20"/>
          <w:w w:val="7"/>
          <w:position w:val="-101"/>
        </w:rPr>
        <w:t>是</w:t>
      </w:r>
      <w:r>
        <w:rPr>
          <w:rFonts w:ascii="宋体" w:hAnsi="宋体" w:cs="宋体" w:eastAsia="宋体" w:hint="default"/>
          <w:spacing w:val="-180"/>
          <w:w w:val="7"/>
        </w:rPr>
        <w:t>项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守</w:t>
      </w:r>
      <w:r>
        <w:rPr>
          <w:rFonts w:ascii="宋体" w:hAnsi="宋体" w:cs="宋体" w:eastAsia="宋体" w:hint="default"/>
          <w:w w:val="7"/>
          <w:position w:val="-65"/>
        </w:rPr>
        <w:t>治</w:t>
      </w:r>
      <w:r>
        <w:rPr>
          <w:rFonts w:ascii="宋体" w:hAnsi="宋体" w:cs="宋体" w:eastAsia="宋体" w:hint="default"/>
          <w:spacing w:val="-180"/>
          <w:w w:val="7"/>
        </w:rPr>
        <w:t>，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信</w:t>
      </w:r>
      <w:r>
        <w:rPr>
          <w:rFonts w:ascii="宋体" w:hAnsi="宋体" w:cs="宋体" w:eastAsia="宋体" w:hint="default"/>
          <w:spacing w:val="-60"/>
          <w:w w:val="7"/>
          <w:position w:val="-65"/>
        </w:rPr>
        <w:t>理</w:t>
      </w:r>
      <w:r>
        <w:rPr>
          <w:rFonts w:ascii="宋体" w:hAnsi="宋体" w:cs="宋体" w:eastAsia="宋体" w:hint="default"/>
          <w:spacing w:val="-152"/>
          <w:w w:val="7"/>
          <w:position w:val="-101"/>
        </w:rPr>
        <w:t>否</w:t>
      </w:r>
      <w:r>
        <w:rPr>
          <w:rFonts w:ascii="宋体" w:hAnsi="宋体" w:cs="宋体" w:eastAsia="宋体" w:hint="default"/>
          <w:spacing w:val="-149"/>
          <w:w w:val="7"/>
        </w:rPr>
        <w:t>公</w:t>
      </w:r>
      <w:r>
        <w:rPr>
          <w:rFonts w:ascii="宋体" w:hAnsi="宋体" w:cs="宋体" w:eastAsia="宋体" w:hint="default"/>
          <w:spacing w:val="-32"/>
          <w:w w:val="7"/>
          <w:position w:val="-65"/>
        </w:rPr>
        <w:t>与</w:t>
      </w:r>
      <w:r>
        <w:rPr>
          <w:rFonts w:ascii="宋体" w:hAnsi="宋体" w:cs="宋体" w:eastAsia="宋体" w:hint="default"/>
          <w:spacing w:val="-149"/>
          <w:w w:val="7"/>
        </w:rPr>
        <w:t>司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营</w:t>
      </w:r>
      <w:r>
        <w:rPr>
          <w:rFonts w:ascii="宋体" w:hAnsi="宋体" w:cs="宋体" w:eastAsia="宋体" w:hint="default"/>
          <w:spacing w:val="-32"/>
          <w:w w:val="7"/>
          <w:position w:val="-65"/>
        </w:rPr>
        <w:t>《</w:t>
      </w:r>
      <w:r>
        <w:rPr>
          <w:rFonts w:ascii="宋体" w:hAnsi="宋体" w:cs="宋体" w:eastAsia="宋体" w:hint="default"/>
          <w:spacing w:val="-149"/>
          <w:w w:val="7"/>
        </w:rPr>
        <w:t>一</w:t>
      </w:r>
      <w:r>
        <w:rPr>
          <w:rFonts w:ascii="宋体" w:hAnsi="宋体" w:cs="宋体" w:eastAsia="宋体" w:hint="default"/>
          <w:spacing w:val="-32"/>
          <w:w w:val="7"/>
          <w:position w:val="-65"/>
        </w:rPr>
        <w:t>公</w:t>
      </w:r>
      <w:r>
        <w:rPr>
          <w:rFonts w:ascii="宋体" w:hAnsi="宋体" w:cs="宋体" w:eastAsia="宋体" w:hint="default"/>
          <w:spacing w:val="-149"/>
          <w:w w:val="7"/>
        </w:rPr>
        <w:t>律</w:t>
      </w:r>
      <w:r>
        <w:rPr>
          <w:rFonts w:ascii="宋体" w:hAnsi="宋体" w:cs="宋体" w:eastAsia="宋体" w:hint="default"/>
          <w:spacing w:val="-32"/>
          <w:w w:val="7"/>
          <w:position w:val="-30"/>
        </w:rPr>
        <w:t>不</w:t>
      </w:r>
      <w:r>
        <w:rPr>
          <w:rFonts w:ascii="宋体" w:hAnsi="宋体" w:cs="宋体" w:eastAsia="宋体" w:hint="default"/>
          <w:spacing w:val="-149"/>
          <w:w w:val="7"/>
        </w:rPr>
        <w:t>提</w:t>
      </w:r>
      <w:r>
        <w:rPr>
          <w:rFonts w:ascii="宋体" w:hAnsi="宋体" w:cs="宋体" w:eastAsia="宋体" w:hint="default"/>
          <w:spacing w:val="-32"/>
          <w:w w:val="7"/>
          <w:position w:val="-30"/>
        </w:rPr>
        <w:t>存</w:t>
      </w:r>
      <w:r>
        <w:rPr>
          <w:rFonts w:ascii="宋体" w:hAnsi="宋体" w:cs="宋体" w:eastAsia="宋体" w:hint="default"/>
          <w:spacing w:val="-149"/>
          <w:w w:val="7"/>
        </w:rPr>
        <w:t>交</w:t>
      </w:r>
      <w:r>
        <w:rPr>
          <w:rFonts w:ascii="宋体" w:hAnsi="宋体" w:cs="宋体" w:eastAsia="宋体" w:hint="default"/>
          <w:spacing w:val="-32"/>
          <w:w w:val="7"/>
          <w:position w:val="-30"/>
        </w:rPr>
        <w:t>在</w:t>
      </w:r>
      <w:r>
        <w:rPr>
          <w:rFonts w:ascii="宋体" w:hAnsi="宋体" w:cs="宋体" w:eastAsia="宋体" w:hint="default"/>
          <w:spacing w:val="-149"/>
          <w:w w:val="7"/>
        </w:rPr>
        <w:t>董</w:t>
      </w:r>
      <w:r>
        <w:rPr>
          <w:rFonts w:ascii="宋体" w:hAnsi="宋体" w:cs="宋体" w:eastAsia="宋体" w:hint="default"/>
          <w:spacing w:val="-32"/>
          <w:w w:val="7"/>
          <w:position w:val="-30"/>
        </w:rPr>
        <w:t>未</w:t>
      </w:r>
      <w:r>
        <w:rPr>
          <w:rFonts w:ascii="宋体" w:hAnsi="宋体" w:cs="宋体" w:eastAsia="宋体" w:hint="default"/>
          <w:spacing w:val="-149"/>
          <w:w w:val="7"/>
        </w:rPr>
        <w:t>事</w:t>
      </w:r>
      <w:r>
        <w:rPr>
          <w:rFonts w:ascii="宋体" w:hAnsi="宋体" w:cs="宋体" w:eastAsia="宋体" w:hint="default"/>
          <w:spacing w:val="-32"/>
          <w:w w:val="7"/>
          <w:position w:val="-30"/>
        </w:rPr>
        <w:t>能</w:t>
      </w:r>
      <w:r>
        <w:rPr>
          <w:rFonts w:ascii="宋体" w:hAnsi="宋体" w:cs="宋体" w:eastAsia="宋体" w:hint="default"/>
          <w:spacing w:val="-149"/>
          <w:w w:val="7"/>
        </w:rPr>
        <w:t>会</w:t>
      </w:r>
      <w:r>
        <w:rPr>
          <w:rFonts w:ascii="宋体" w:hAnsi="宋体" w:cs="宋体" w:eastAsia="宋体" w:hint="default"/>
          <w:spacing w:val="-32"/>
          <w:w w:val="7"/>
          <w:position w:val="-30"/>
        </w:rPr>
        <w:t>忠</w:t>
      </w:r>
      <w:r>
        <w:rPr>
          <w:rFonts w:ascii="宋体" w:hAnsi="宋体" w:cs="宋体" w:eastAsia="宋体" w:hint="default"/>
          <w:spacing w:val="-149"/>
          <w:w w:val="7"/>
        </w:rPr>
        <w:t>审</w:t>
      </w:r>
      <w:r>
        <w:rPr>
          <w:rFonts w:ascii="宋体" w:hAnsi="宋体" w:cs="宋体" w:eastAsia="宋体" w:hint="default"/>
          <w:spacing w:val="-32"/>
          <w:w w:val="7"/>
          <w:position w:val="-30"/>
        </w:rPr>
        <w:t>实</w:t>
      </w:r>
      <w:r>
        <w:rPr>
          <w:rFonts w:ascii="宋体" w:hAnsi="宋体" w:cs="宋体" w:eastAsia="宋体" w:hint="default"/>
          <w:spacing w:val="-149"/>
          <w:w w:val="7"/>
        </w:rPr>
        <w:t>议</w:t>
      </w:r>
      <w:r>
        <w:rPr>
          <w:rFonts w:ascii="宋体" w:hAnsi="宋体" w:cs="宋体" w:eastAsia="宋体" w:hint="default"/>
          <w:spacing w:val="-180"/>
          <w:w w:val="7"/>
          <w:position w:val="-65"/>
        </w:rPr>
        <w:t>监</w:t>
      </w:r>
      <w:r>
        <w:rPr>
          <w:rFonts w:ascii="宋体" w:hAnsi="宋体" w:cs="宋体" w:eastAsia="宋体" w:hint="default"/>
          <w:spacing w:val="-32"/>
          <w:w w:val="7"/>
          <w:position w:val="-30"/>
        </w:rPr>
        <w:t>履</w:t>
      </w:r>
      <w:r>
        <w:rPr>
          <w:rFonts w:ascii="宋体" w:hAnsi="宋体" w:cs="宋体" w:eastAsia="宋体" w:hint="default"/>
          <w:spacing w:val="-149"/>
          <w:w w:val="7"/>
        </w:rPr>
        <w:t>，</w:t>
      </w:r>
      <w:r>
        <w:rPr>
          <w:rFonts w:ascii="宋体" w:hAnsi="宋体" w:cs="宋体" w:eastAsia="宋体" w:hint="default"/>
          <w:spacing w:val="-180"/>
          <w:w w:val="7"/>
          <w:position w:val="-65"/>
        </w:rPr>
        <w:t>会</w:t>
      </w:r>
      <w:r>
        <w:rPr>
          <w:rFonts w:ascii="宋体" w:hAnsi="宋体" w:cs="宋体" w:eastAsia="宋体" w:hint="default"/>
          <w:spacing w:val="-63"/>
          <w:w w:val="7"/>
          <w:position w:val="-30"/>
        </w:rPr>
        <w:t>行</w:t>
      </w:r>
      <w:r>
        <w:rPr>
          <w:rFonts w:ascii="宋体" w:hAnsi="宋体" w:cs="宋体" w:eastAsia="宋体" w:hint="default"/>
          <w:spacing w:val="-118"/>
          <w:w w:val="7"/>
        </w:rPr>
        <w:t>不</w:t>
      </w:r>
      <w:r>
        <w:rPr>
          <w:rFonts w:ascii="宋体" w:hAnsi="宋体" w:cs="宋体" w:eastAsia="宋体" w:hint="default"/>
          <w:spacing w:val="-63"/>
          <w:w w:val="7"/>
          <w:position w:val="-65"/>
        </w:rPr>
        <w:t>相</w:t>
      </w:r>
      <w:r>
        <w:rPr>
          <w:rFonts w:ascii="宋体" w:hAnsi="宋体" w:cs="宋体" w:eastAsia="宋体" w:hint="default"/>
          <w:spacing w:val="-118"/>
          <w:w w:val="7"/>
        </w:rPr>
        <w:t>存</w:t>
      </w:r>
      <w:r>
        <w:rPr>
          <w:rFonts w:ascii="宋体" w:hAnsi="宋体" w:cs="宋体" w:eastAsia="宋体" w:hint="default"/>
          <w:spacing w:val="-63"/>
          <w:w w:val="7"/>
          <w:position w:val="-65"/>
        </w:rPr>
        <w:t>关</w:t>
      </w:r>
      <w:r>
        <w:rPr>
          <w:rFonts w:ascii="宋体" w:hAnsi="宋体" w:cs="宋体" w:eastAsia="宋体" w:hint="default"/>
          <w:spacing w:val="-118"/>
          <w:w w:val="7"/>
        </w:rPr>
        <w:t>在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、</w:t>
      </w:r>
      <w:r>
        <w:rPr>
          <w:rFonts w:ascii="宋体" w:hAnsi="宋体" w:cs="宋体" w:eastAsia="宋体" w:hint="default"/>
          <w:w w:val="7"/>
          <w:position w:val="-65"/>
        </w:rPr>
        <w:t>规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违</w:t>
      </w:r>
      <w:r>
        <w:rPr>
          <w:rFonts w:ascii="宋体" w:hAnsi="宋体" w:cs="宋体" w:eastAsia="宋体" w:hint="default"/>
          <w:spacing w:val="-164"/>
          <w:w w:val="7"/>
          <w:position w:val="-65"/>
        </w:rPr>
        <w:t>定</w:t>
      </w:r>
      <w:r>
        <w:rPr>
          <w:rFonts w:ascii="宋体" w:hAnsi="宋体" w:cs="宋体" w:eastAsia="宋体" w:hint="default"/>
          <w:spacing w:val="-17"/>
          <w:w w:val="7"/>
        </w:rPr>
        <w:t>内</w:t>
      </w:r>
      <w:r>
        <w:rPr>
          <w:rFonts w:ascii="宋体" w:hAnsi="宋体" w:cs="宋体" w:eastAsia="宋体" w:hint="default"/>
          <w:spacing w:val="-180"/>
          <w:w w:val="7"/>
          <w:position w:val="-65"/>
        </w:rPr>
        <w:t>的</w:t>
      </w:r>
      <w:r>
        <w:rPr>
          <w:rFonts w:ascii="宋体" w:hAnsi="宋体" w:cs="宋体" w:eastAsia="宋体" w:hint="default"/>
          <w:spacing w:val="-164"/>
          <w:w w:val="7"/>
          <w:position w:val="-30"/>
        </w:rPr>
        <w:t>背</w:t>
      </w:r>
      <w:r>
        <w:rPr>
          <w:rFonts w:ascii="宋体" w:hAnsi="宋体" w:cs="宋体" w:eastAsia="宋体" w:hint="default"/>
          <w:spacing w:val="-17"/>
          <w:w w:val="7"/>
        </w:rPr>
        <w:t>部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诚</w:t>
      </w:r>
      <w:r>
        <w:rPr>
          <w:rFonts w:ascii="宋体" w:hAnsi="宋体" w:cs="宋体" w:eastAsia="宋体" w:hint="default"/>
          <w:spacing w:val="-164"/>
          <w:w w:val="7"/>
          <w:position w:val="-65"/>
        </w:rPr>
        <w:t>要</w:t>
      </w:r>
      <w:r>
        <w:rPr>
          <w:rFonts w:ascii="宋体" w:hAnsi="宋体" w:cs="宋体" w:eastAsia="宋体" w:hint="default"/>
          <w:spacing w:val="-17"/>
          <w:w w:val="7"/>
        </w:rPr>
        <w:t>人</w:t>
      </w:r>
      <w:r>
        <w:rPr>
          <w:rFonts w:ascii="宋体" w:hAnsi="宋体" w:cs="宋体" w:eastAsia="宋体" w:hint="default"/>
          <w:spacing w:val="-164"/>
          <w:w w:val="7"/>
          <w:position w:val="-65"/>
        </w:rPr>
        <w:t>求</w:t>
      </w:r>
      <w:r>
        <w:rPr>
          <w:rFonts w:ascii="宋体" w:hAnsi="宋体" w:cs="宋体" w:eastAsia="宋体" w:hint="default"/>
          <w:spacing w:val="-17"/>
          <w:w w:val="7"/>
        </w:rPr>
        <w:t>控</w:t>
      </w:r>
      <w:r>
        <w:rPr>
          <w:rFonts w:ascii="宋体" w:hAnsi="宋体" w:cs="宋体" w:eastAsia="宋体" w:hint="default"/>
          <w:spacing w:val="-164"/>
          <w:w w:val="7"/>
          <w:position w:val="-65"/>
        </w:rPr>
        <w:t>是</w:t>
      </w:r>
      <w:r>
        <w:rPr>
          <w:rFonts w:ascii="宋体" w:hAnsi="宋体" w:cs="宋体" w:eastAsia="宋体" w:hint="default"/>
          <w:spacing w:val="-17"/>
          <w:w w:val="7"/>
        </w:rPr>
        <w:t>制</w:t>
      </w:r>
      <w:r>
        <w:rPr>
          <w:rFonts w:ascii="宋体" w:hAnsi="宋体" w:cs="宋体" w:eastAsia="宋体" w:hint="default"/>
          <w:spacing w:val="-84"/>
          <w:w w:val="7"/>
          <w:position w:val="-65"/>
        </w:rPr>
        <w:t>否</w:t>
      </w:r>
      <w:r>
        <w:rPr>
          <w:rFonts w:ascii="宋体" w:hAnsi="宋体" w:cs="宋体" w:eastAsia="宋体" w:hint="default"/>
          <w:spacing w:val="-96"/>
          <w:w w:val="7"/>
        </w:rPr>
        <w:t>的</w:t>
      </w:r>
      <w:r>
        <w:rPr>
          <w:rFonts w:ascii="宋体" w:hAnsi="宋体" w:cs="宋体" w:eastAsia="宋体" w:hint="default"/>
          <w:spacing w:val="-82"/>
          <w:w w:val="7"/>
          <w:position w:val="-65"/>
        </w:rPr>
        <w:t>存</w:t>
      </w:r>
      <w:r>
        <w:rPr>
          <w:rFonts w:ascii="宋体" w:hAnsi="宋体" w:cs="宋体" w:eastAsia="宋体" w:hint="default"/>
          <w:spacing w:val="-99"/>
          <w:w w:val="7"/>
        </w:rPr>
        <w:t>倾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情</w:t>
      </w:r>
      <w:r>
        <w:rPr>
          <w:rFonts w:ascii="宋体" w:hAnsi="宋体" w:cs="宋体" w:eastAsia="宋体" w:hint="default"/>
          <w:spacing w:val="-82"/>
          <w:w w:val="7"/>
          <w:position w:val="-65"/>
        </w:rPr>
        <w:t>在</w:t>
      </w:r>
      <w:r>
        <w:rPr>
          <w:rFonts w:ascii="宋体" w:hAnsi="宋体" w:cs="宋体" w:eastAsia="宋体" w:hint="default"/>
          <w:spacing w:val="-99"/>
          <w:w w:val="7"/>
        </w:rPr>
        <w:t>向</w:t>
      </w:r>
      <w:r>
        <w:rPr>
          <w:rFonts w:ascii="宋体" w:hAnsi="宋体" w:cs="宋体" w:eastAsia="宋体" w:hint="default"/>
          <w:spacing w:val="-180"/>
          <w:w w:val="7"/>
          <w:position w:val="-65"/>
        </w:rPr>
        <w:t>差</w:t>
      </w:r>
      <w:r>
        <w:rPr>
          <w:rFonts w:ascii="宋体" w:hAnsi="宋体" w:cs="宋体" w:eastAsia="宋体" w:hint="default"/>
          <w:spacing w:val="-82"/>
          <w:w w:val="7"/>
          <w:position w:val="-30"/>
        </w:rPr>
        <w:t>形</w:t>
      </w:r>
      <w:r>
        <w:rPr>
          <w:rFonts w:ascii="宋体" w:hAnsi="宋体" w:cs="宋体" w:eastAsia="宋体" w:hint="default"/>
          <w:spacing w:val="-99"/>
          <w:w w:val="7"/>
        </w:rPr>
        <w:t>。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。</w:t>
      </w:r>
      <w:r>
        <w:rPr>
          <w:rFonts w:ascii="宋体" w:hAnsi="宋体" w:cs="宋体" w:eastAsia="宋体" w:hint="default"/>
          <w:spacing w:val="-113"/>
          <w:w w:val="7"/>
          <w:position w:val="-65"/>
        </w:rPr>
        <w:t>异</w:t>
      </w:r>
      <w:r>
        <w:rPr>
          <w:rFonts w:ascii="宋体" w:hAnsi="宋体" w:cs="宋体" w:eastAsia="宋体" w:hint="default"/>
          <w:w w:val="7"/>
        </w:rPr>
        <w:t>公司</w:t>
      </w:r>
      <w:r>
        <w:rPr>
          <w:rFonts w:ascii="宋体" w:hAnsi="宋体" w:cs="宋体" w:eastAsia="宋体" w:hint="default"/>
          <w:w w:val="7"/>
        </w:rPr>
        <w:t>经</w:t>
      </w:r>
      <w:r>
        <w:rPr>
          <w:rFonts w:ascii="宋体" w:hAnsi="宋体" w:cs="宋体" w:eastAsia="宋体" w:hint="default"/>
          <w:w w:val="7"/>
        </w:rPr>
        <w:t>营层</w:t>
      </w:r>
      <w:r>
        <w:rPr>
          <w:rFonts w:ascii="宋体" w:hAnsi="宋体" w:cs="宋体" w:eastAsia="宋体" w:hint="default"/>
          <w:w w:val="7"/>
        </w:rPr>
        <w:t>兢兢</w:t>
      </w:r>
      <w:r>
        <w:rPr>
          <w:rFonts w:ascii="宋体" w:hAnsi="宋体" w:cs="宋体" w:eastAsia="宋体" w:hint="default"/>
          <w:w w:val="7"/>
        </w:rPr>
        <w:t>业业</w:t>
      </w:r>
      <w:r>
        <w:rPr>
          <w:rFonts w:ascii="宋体" w:hAnsi="宋体" w:cs="宋体" w:eastAsia="宋体" w:hint="default"/>
          <w:spacing w:val="-29"/>
          <w:w w:val="7"/>
        </w:rPr>
        <w:t>，</w:t>
      </w:r>
      <w:r>
        <w:rPr>
          <w:rFonts w:ascii="宋体" w:hAnsi="宋体" w:cs="宋体" w:eastAsia="宋体" w:hint="default"/>
          <w:w w:val="7"/>
        </w:rPr>
        <w:t>在</w:t>
      </w:r>
      <w:r>
        <w:rPr>
          <w:rFonts w:ascii="宋体" w:hAnsi="宋体" w:cs="宋体" w:eastAsia="宋体" w:hint="default"/>
          <w:w w:val="7"/>
        </w:rPr>
        <w:t>日</w:t>
      </w:r>
      <w:r>
        <w:rPr>
          <w:rFonts w:ascii="宋体" w:hAnsi="宋体" w:cs="宋体" w:eastAsia="宋体" w:hint="default"/>
          <w:w w:val="7"/>
        </w:rPr>
        <w:t>常经</w:t>
      </w:r>
      <w:r>
        <w:rPr>
          <w:rFonts w:ascii="宋体" w:hAnsi="宋体" w:cs="宋体" w:eastAsia="宋体" w:hint="default"/>
          <w:w w:val="7"/>
        </w:rPr>
        <w:t>营</w:t>
      </w:r>
      <w:r>
        <w:rPr>
          <w:rFonts w:ascii="宋体" w:hAnsi="宋体" w:cs="宋体" w:eastAsia="宋体" w:hint="default"/>
          <w:w w:val="7"/>
        </w:rPr>
        <w:t>过</w:t>
      </w:r>
      <w:r>
        <w:rPr>
          <w:rFonts w:ascii="宋体" w:hAnsi="宋体" w:cs="宋体" w:eastAsia="宋体" w:hint="default"/>
          <w:w w:val="7"/>
        </w:rPr>
        <w:t>程中</w:t>
      </w:r>
      <w:r>
        <w:rPr>
          <w:rFonts w:ascii="宋体" w:hAnsi="宋体" w:cs="宋体" w:eastAsia="宋体" w:hint="default"/>
          <w:spacing w:val="-32"/>
          <w:w w:val="7"/>
        </w:rPr>
        <w:t>，</w:t>
      </w:r>
      <w:r>
        <w:rPr>
          <w:rFonts w:ascii="宋体" w:hAnsi="宋体" w:cs="宋体" w:eastAsia="宋体" w:hint="default"/>
          <w:w w:val="7"/>
        </w:rPr>
        <w:t>加强规范运作</w:t>
      </w:r>
      <w:r>
        <w:rPr>
          <w:rFonts w:ascii="宋体" w:hAnsi="宋体" w:cs="宋体" w:eastAsia="宋体" w:hint="default"/>
          <w:w w:val="7"/>
        </w:rPr>
        <w:t>，</w:t>
      </w:r>
      <w:r>
        <w:rPr>
          <w:rFonts w:ascii="宋体" w:hAnsi="宋体" w:cs="宋体" w:eastAsia="宋体" w:hint="default"/>
        </w:rPr>
      </w:r>
    </w:p>
    <w:p>
      <w:pPr>
        <w:spacing w:line="184" w:lineRule="exact" w:before="0"/>
        <w:ind w:left="467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pict>
          <v:shape style="position:absolute;margin-left:56.639977pt;margin-top:2.442363pt;width:261pt;height:120pt;mso-position-horizontal-relative:page;mso-position-vertical-relative:paragraph;z-index:-972592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5"/>
                    </w:rPr>
                    <w:t>公司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治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理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与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《公司法》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和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中国证监会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相关规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定的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要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求不存在差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异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99"/>
          <w:sz w:val="18"/>
        </w:rPr>
        <w:t>7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16"/>
          <w:szCs w:val="16"/>
        </w:rPr>
      </w:pPr>
    </w:p>
    <w:p>
      <w:pPr>
        <w:spacing w:line="22" w:lineRule="exact" w:before="0"/>
        <w:ind w:left="467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pict>
          <v:shape style="position:absolute;margin-left:56.639977pt;margin-top:-8.954932pt;width:315pt;height:120pt;mso-position-horizontal-relative:page;mso-position-vertical-relative:paragraph;z-index:-972568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5"/>
                    </w:rPr>
                    <w:t>公司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治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理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专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项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活动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开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展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情况以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及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内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幕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信息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知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情人登记管理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制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度的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制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定、实施情况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spacing w:val="-45"/>
          <w:w w:val="99"/>
          <w:sz w:val="18"/>
        </w:rPr>
        <w:t>8</w:t>
      </w:r>
      <w:r>
        <w:rPr>
          <w:rFonts w:ascii="Times New Roman"/>
          <w:sz w:val="18"/>
        </w:rPr>
      </w:r>
    </w:p>
    <w:p>
      <w:pPr>
        <w:pStyle w:val="BodyText"/>
        <w:spacing w:line="3199" w:lineRule="exact"/>
        <w:ind w:left="152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6.639618pt;margin-top:23.162638pt;width:481.95pt;height:135.6pt;mso-position-horizontal-relative:page;mso-position-vertical-relative:paragraph;z-index:-972544" type="#_x0000_t202" filled="false" stroked="false">
            <v:textbox inset="0,0,0,0">
              <w:txbxContent>
                <w:p>
                  <w:pPr>
                    <w:pStyle w:val="BodyText"/>
                    <w:spacing w:line="2712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Times New Roman" w:hAnsi="Times New Roman" w:cs="Times New Roman" w:eastAsia="Times New Roman" w:hint="default"/>
                      <w:spacing w:val="-109"/>
                      <w:w w:val="99"/>
                      <w:position w:val="168"/>
                      <w:sz w:val="18"/>
                      <w:szCs w:val="18"/>
                    </w:rPr>
                    <w:t>□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董事</w:t>
                  </w:r>
                  <w:r>
                    <w:rPr>
                      <w:rFonts w:ascii="宋体" w:hAnsi="宋体" w:cs="宋体" w:eastAsia="宋体" w:hint="default"/>
                      <w:spacing w:val="-70"/>
                      <w:w w:val="7"/>
                    </w:rPr>
                    <w:t>、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56"/>
                      <w:w w:val="99"/>
                      <w:position w:val="168"/>
                      <w:sz w:val="18"/>
                      <w:szCs w:val="18"/>
                    </w:rPr>
                    <w:t>√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监事</w:t>
                  </w:r>
                  <w:r>
                    <w:rPr>
                      <w:rFonts w:ascii="宋体" w:hAnsi="宋体" w:cs="宋体" w:eastAsia="宋体" w:hint="default"/>
                      <w:spacing w:val="-27"/>
                      <w:w w:val="7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高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级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管理人员</w:t>
                  </w:r>
                  <w:r>
                    <w:rPr>
                      <w:rFonts w:ascii="宋体" w:hAnsi="宋体" w:cs="宋体" w:eastAsia="宋体" w:hint="default"/>
                      <w:spacing w:val="-3"/>
                      <w:w w:val="7"/>
                    </w:rPr>
                    <w:t>及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其他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内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幕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信</w:t>
                  </w:r>
                  <w:r>
                    <w:rPr>
                      <w:rFonts w:ascii="宋体" w:hAnsi="宋体" w:cs="宋体" w:eastAsia="宋体" w:hint="default"/>
                      <w:spacing w:val="-140"/>
                      <w:w w:val="7"/>
                    </w:rPr>
                    <w:t>息</w:t>
                  </w:r>
                  <w:r>
                    <w:rPr>
                      <w:rFonts w:ascii="宋体" w:hAnsi="宋体" w:cs="宋体" w:eastAsia="宋体" w:hint="default"/>
                      <w:spacing w:val="-41"/>
                      <w:w w:val="7"/>
                      <w:position w:val="31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40"/>
                      <w:w w:val="7"/>
                    </w:rPr>
                    <w:t>知</w:t>
                  </w:r>
                  <w:r>
                    <w:rPr>
                      <w:rFonts w:ascii="宋体" w:hAnsi="宋体" w:cs="宋体" w:eastAsia="宋体" w:hint="default"/>
                      <w:spacing w:val="-41"/>
                      <w:w w:val="7"/>
                      <w:position w:val="31"/>
                    </w:rPr>
                    <w:t>报</w:t>
                  </w:r>
                  <w:r>
                    <w:rPr>
                      <w:rFonts w:ascii="宋体" w:hAnsi="宋体" w:cs="宋体" w:eastAsia="宋体" w:hint="default"/>
                      <w:spacing w:val="-140"/>
                      <w:w w:val="7"/>
                    </w:rPr>
                    <w:t>情</w:t>
                  </w:r>
                  <w:r>
                    <w:rPr>
                      <w:rFonts w:ascii="宋体" w:hAnsi="宋体" w:cs="宋体" w:eastAsia="宋体" w:hint="default"/>
                      <w:spacing w:val="-41"/>
                      <w:w w:val="7"/>
                      <w:position w:val="31"/>
                    </w:rPr>
                    <w:t>告</w:t>
                  </w:r>
                  <w:r>
                    <w:rPr>
                      <w:rFonts w:ascii="宋体" w:hAnsi="宋体" w:cs="宋体" w:eastAsia="宋体" w:hint="default"/>
                      <w:spacing w:val="-140"/>
                      <w:w w:val="7"/>
                    </w:rPr>
                    <w:t>人</w:t>
                  </w:r>
                  <w:r>
                    <w:rPr>
                      <w:rFonts w:ascii="宋体" w:hAnsi="宋体" w:cs="宋体" w:eastAsia="宋体" w:hint="default"/>
                      <w:spacing w:val="-41"/>
                      <w:w w:val="7"/>
                      <w:position w:val="31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员有</w:t>
                  </w:r>
                  <w:r>
                    <w:rPr>
                      <w:rFonts w:ascii="宋体" w:hAnsi="宋体" w:cs="宋体" w:eastAsia="宋体" w:hint="default"/>
                      <w:spacing w:val="-154"/>
                      <w:w w:val="7"/>
                    </w:rPr>
                    <w:t>违</w:t>
                  </w:r>
                  <w:r>
                    <w:rPr>
                      <w:rFonts w:ascii="宋体" w:hAnsi="宋体" w:cs="宋体" w:eastAsia="宋体" w:hint="default"/>
                      <w:spacing w:val="-27"/>
                      <w:w w:val="7"/>
                      <w:position w:val="31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法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违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规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行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为</w:t>
                  </w:r>
                  <w:r>
                    <w:rPr>
                      <w:rFonts w:ascii="宋体" w:hAnsi="宋体" w:cs="宋体" w:eastAsia="宋体" w:hint="default"/>
                      <w:spacing w:val="-27"/>
                      <w:w w:val="7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亦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不存在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涉嫌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内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幕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交易被监管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部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门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采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取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监管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措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施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及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行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7"/>
          <w:position w:val="-30"/>
        </w:rPr>
        <w:t>实</w:t>
      </w:r>
      <w:r>
        <w:rPr>
          <w:rFonts w:ascii="宋体" w:hAnsi="宋体" w:cs="宋体" w:eastAsia="宋体" w:hint="default"/>
          <w:spacing w:val="-15"/>
          <w:w w:val="7"/>
          <w:position w:val="-30"/>
        </w:rPr>
        <w:t>、</w:t>
      </w:r>
      <w:r>
        <w:rPr>
          <w:rFonts w:ascii="宋体" w:hAnsi="宋体" w:cs="宋体" w:eastAsia="宋体" w:hint="default"/>
          <w:spacing w:val="-166"/>
          <w:w w:val="7"/>
          <w:position w:val="-30"/>
        </w:rPr>
        <w:t>完</w:t>
      </w:r>
      <w:r>
        <w:rPr>
          <w:rFonts w:ascii="宋体" w:hAnsi="宋体" w:cs="宋体" w:eastAsia="宋体" w:hint="default"/>
          <w:spacing w:val="-15"/>
          <w:w w:val="7"/>
        </w:rPr>
        <w:t>报</w:t>
      </w:r>
      <w:r>
        <w:rPr>
          <w:rFonts w:ascii="宋体" w:hAnsi="宋体" w:cs="宋体" w:eastAsia="宋体" w:hint="default"/>
          <w:spacing w:val="-166"/>
          <w:w w:val="7"/>
          <w:position w:val="-30"/>
        </w:rPr>
        <w:t>整</w:t>
      </w:r>
      <w:r>
        <w:rPr>
          <w:rFonts w:ascii="宋体" w:hAnsi="宋体" w:cs="宋体" w:eastAsia="宋体" w:hint="default"/>
          <w:spacing w:val="-15"/>
          <w:w w:val="7"/>
        </w:rPr>
        <w:t>告</w:t>
      </w:r>
      <w:r>
        <w:rPr>
          <w:rFonts w:ascii="宋体" w:hAnsi="宋体" w:cs="宋体" w:eastAsia="宋体" w:hint="default"/>
          <w:spacing w:val="-166"/>
          <w:w w:val="7"/>
          <w:position w:val="-30"/>
        </w:rPr>
        <w:t>地</w:t>
      </w:r>
      <w:r>
        <w:rPr>
          <w:rFonts w:ascii="宋体" w:hAnsi="宋体" w:cs="宋体" w:eastAsia="宋体" w:hint="default"/>
          <w:spacing w:val="-15"/>
          <w:w w:val="7"/>
        </w:rPr>
        <w:t>期</w:t>
      </w:r>
      <w:r>
        <w:rPr>
          <w:rFonts w:ascii="宋体" w:hAnsi="宋体" w:cs="宋体" w:eastAsia="宋体" w:hint="default"/>
          <w:spacing w:val="-166"/>
          <w:w w:val="7"/>
          <w:position w:val="-30"/>
        </w:rPr>
        <w:t>记</w:t>
      </w:r>
      <w:r>
        <w:rPr>
          <w:rFonts w:ascii="宋体" w:hAnsi="宋体" w:cs="宋体" w:eastAsia="宋体" w:hint="default"/>
          <w:spacing w:val="-15"/>
          <w:w w:val="7"/>
        </w:rPr>
        <w:t>内</w:t>
      </w:r>
      <w:r>
        <w:rPr>
          <w:rFonts w:ascii="宋体" w:hAnsi="宋体" w:cs="宋体" w:eastAsia="宋体" w:hint="default"/>
          <w:spacing w:val="-166"/>
          <w:w w:val="7"/>
          <w:position w:val="-30"/>
        </w:rPr>
        <w:t>录</w:t>
      </w:r>
      <w:r>
        <w:rPr>
          <w:rFonts w:ascii="宋体" w:hAnsi="宋体" w:cs="宋体" w:eastAsia="宋体" w:hint="default"/>
          <w:spacing w:val="-17"/>
          <w:w w:val="7"/>
        </w:rPr>
        <w:t>，</w:t>
      </w:r>
      <w:r>
        <w:rPr>
          <w:rFonts w:ascii="宋体" w:hAnsi="宋体" w:cs="宋体" w:eastAsia="宋体" w:hint="default"/>
          <w:spacing w:val="-178"/>
          <w:w w:val="7"/>
        </w:rPr>
        <w:t>公</w:t>
      </w:r>
      <w:r>
        <w:rPr>
          <w:rFonts w:ascii="宋体" w:hAnsi="宋体" w:cs="宋体" w:eastAsia="宋体" w:hint="default"/>
          <w:spacing w:val="-3"/>
          <w:w w:val="7"/>
          <w:position w:val="-30"/>
        </w:rPr>
        <w:t>了</w:t>
      </w:r>
      <w:r>
        <w:rPr>
          <w:rFonts w:ascii="宋体" w:hAnsi="宋体" w:cs="宋体" w:eastAsia="宋体" w:hint="default"/>
          <w:spacing w:val="-178"/>
          <w:w w:val="7"/>
        </w:rPr>
        <w:t>司</w:t>
      </w:r>
      <w:r>
        <w:rPr>
          <w:rFonts w:ascii="宋体" w:hAnsi="宋体" w:cs="宋体" w:eastAsia="宋体" w:hint="default"/>
          <w:spacing w:val="-3"/>
          <w:w w:val="7"/>
          <w:position w:val="-30"/>
        </w:rPr>
        <w:t>内</w:t>
      </w:r>
      <w:r>
        <w:rPr>
          <w:rFonts w:ascii="宋体" w:hAnsi="宋体" w:cs="宋体" w:eastAsia="宋体" w:hint="default"/>
          <w:spacing w:val="-178"/>
          <w:w w:val="7"/>
        </w:rPr>
        <w:t>严</w:t>
      </w:r>
      <w:r>
        <w:rPr>
          <w:rFonts w:ascii="宋体" w:hAnsi="宋体" w:cs="宋体" w:eastAsia="宋体" w:hint="default"/>
          <w:spacing w:val="-3"/>
          <w:w w:val="7"/>
          <w:position w:val="-30"/>
        </w:rPr>
        <w:t>幕</w:t>
      </w:r>
      <w:r>
        <w:rPr>
          <w:rFonts w:ascii="宋体" w:hAnsi="宋体" w:cs="宋体" w:eastAsia="宋体" w:hint="default"/>
          <w:spacing w:val="-178"/>
          <w:w w:val="7"/>
        </w:rPr>
        <w:t>格</w:t>
      </w:r>
      <w:r>
        <w:rPr>
          <w:rFonts w:ascii="宋体" w:hAnsi="宋体" w:cs="宋体" w:eastAsia="宋体" w:hint="default"/>
          <w:spacing w:val="-3"/>
          <w:w w:val="7"/>
          <w:position w:val="-30"/>
        </w:rPr>
        <w:t>信</w:t>
      </w:r>
      <w:r>
        <w:rPr>
          <w:rFonts w:ascii="宋体" w:hAnsi="宋体" w:cs="宋体" w:eastAsia="宋体" w:hint="default"/>
          <w:spacing w:val="-178"/>
          <w:w w:val="7"/>
        </w:rPr>
        <w:t>按</w:t>
      </w:r>
      <w:r>
        <w:rPr>
          <w:rFonts w:ascii="宋体" w:hAnsi="宋体" w:cs="宋体" w:eastAsia="宋体" w:hint="default"/>
          <w:spacing w:val="-3"/>
          <w:w w:val="7"/>
          <w:position w:val="-30"/>
        </w:rPr>
        <w:t>息</w:t>
      </w:r>
      <w:r>
        <w:rPr>
          <w:rFonts w:ascii="宋体" w:hAnsi="宋体" w:cs="宋体" w:eastAsia="宋体" w:hint="default"/>
          <w:spacing w:val="-178"/>
          <w:w w:val="7"/>
        </w:rPr>
        <w:t>照</w:t>
      </w:r>
      <w:r>
        <w:rPr>
          <w:rFonts w:ascii="宋体" w:hAnsi="宋体" w:cs="宋体" w:eastAsia="宋体" w:hint="default"/>
          <w:spacing w:val="-20"/>
          <w:w w:val="7"/>
          <w:position w:val="-30"/>
        </w:rPr>
        <w:t>在</w:t>
      </w:r>
      <w:r>
        <w:rPr>
          <w:rFonts w:ascii="宋体" w:hAnsi="宋体" w:cs="宋体" w:eastAsia="宋体" w:hint="default"/>
          <w:spacing w:val="-161"/>
          <w:w w:val="7"/>
        </w:rPr>
        <w:t>《</w:t>
      </w:r>
      <w:r>
        <w:rPr>
          <w:rFonts w:ascii="宋体" w:hAnsi="宋体" w:cs="宋体" w:eastAsia="宋体" w:hint="default"/>
          <w:spacing w:val="-20"/>
          <w:w w:val="7"/>
          <w:position w:val="-30"/>
        </w:rPr>
        <w:t>公</w:t>
      </w:r>
      <w:r>
        <w:rPr>
          <w:rFonts w:ascii="宋体" w:hAnsi="宋体" w:cs="宋体" w:eastAsia="宋体" w:hint="default"/>
          <w:spacing w:val="-161"/>
          <w:w w:val="7"/>
        </w:rPr>
        <w:t>南</w:t>
      </w:r>
      <w:r>
        <w:rPr>
          <w:rFonts w:ascii="宋体" w:hAnsi="宋体" w:cs="宋体" w:eastAsia="宋体" w:hint="default"/>
          <w:spacing w:val="-20"/>
          <w:w w:val="7"/>
          <w:position w:val="-30"/>
        </w:rPr>
        <w:t>开</w:t>
      </w:r>
      <w:r>
        <w:rPr>
          <w:rFonts w:ascii="宋体" w:hAnsi="宋体" w:cs="宋体" w:eastAsia="宋体" w:hint="default"/>
          <w:spacing w:val="-161"/>
          <w:w w:val="7"/>
        </w:rPr>
        <w:t>天</w:t>
      </w:r>
      <w:r>
        <w:rPr>
          <w:rFonts w:ascii="宋体" w:hAnsi="宋体" w:cs="宋体" w:eastAsia="宋体" w:hint="default"/>
          <w:spacing w:val="-20"/>
          <w:w w:val="7"/>
          <w:position w:val="-30"/>
        </w:rPr>
        <w:t>披</w:t>
      </w:r>
      <w:r>
        <w:rPr>
          <w:rFonts w:ascii="宋体" w:hAnsi="宋体" w:cs="宋体" w:eastAsia="宋体" w:hint="default"/>
          <w:spacing w:val="-161"/>
          <w:w w:val="7"/>
        </w:rPr>
        <w:t>信</w:t>
      </w:r>
      <w:r>
        <w:rPr>
          <w:rFonts w:ascii="宋体" w:hAnsi="宋体" w:cs="宋体" w:eastAsia="宋体" w:hint="default"/>
          <w:spacing w:val="-20"/>
          <w:w w:val="7"/>
          <w:position w:val="-30"/>
        </w:rPr>
        <w:t>露</w:t>
      </w:r>
      <w:r>
        <w:rPr>
          <w:rFonts w:ascii="宋体" w:hAnsi="宋体" w:cs="宋体" w:eastAsia="宋体" w:hint="default"/>
          <w:spacing w:val="-161"/>
          <w:w w:val="7"/>
        </w:rPr>
        <w:t>息</w:t>
      </w:r>
      <w:r>
        <w:rPr>
          <w:rFonts w:ascii="宋体" w:hAnsi="宋体" w:cs="宋体" w:eastAsia="宋体" w:hint="default"/>
          <w:spacing w:val="-20"/>
          <w:w w:val="7"/>
          <w:position w:val="-30"/>
        </w:rPr>
        <w:t>前</w:t>
      </w:r>
      <w:r>
        <w:rPr>
          <w:rFonts w:ascii="宋体" w:hAnsi="宋体" w:cs="宋体" w:eastAsia="宋体" w:hint="default"/>
          <w:spacing w:val="-29"/>
          <w:w w:val="7"/>
        </w:rPr>
        <w:t>内</w:t>
      </w:r>
      <w:r>
        <w:rPr>
          <w:rFonts w:ascii="Times New Roman" w:hAnsi="Times New Roman" w:cs="Times New Roman" w:eastAsia="Times New Roman" w:hint="default"/>
          <w:spacing w:val="-52"/>
          <w:w w:val="99"/>
          <w:position w:val="207"/>
          <w:sz w:val="18"/>
          <w:szCs w:val="18"/>
        </w:rPr>
        <w:t>“</w:t>
      </w:r>
      <w:r>
        <w:rPr>
          <w:rFonts w:ascii="宋体" w:hAnsi="宋体" w:cs="宋体" w:eastAsia="宋体" w:hint="default"/>
          <w:w w:val="7"/>
        </w:rPr>
        <w:t>幕</w:t>
      </w:r>
      <w:r>
        <w:rPr>
          <w:rFonts w:ascii="宋体" w:hAnsi="宋体" w:cs="宋体" w:eastAsia="宋体" w:hint="default"/>
          <w:w w:val="7"/>
        </w:rPr>
        <w:t>信息</w:t>
      </w:r>
      <w:r>
        <w:rPr>
          <w:rFonts w:ascii="宋体" w:hAnsi="宋体" w:cs="宋体" w:eastAsia="宋体" w:hint="default"/>
          <w:spacing w:val="-176"/>
          <w:w w:val="7"/>
        </w:rPr>
        <w:t>知</w:t>
      </w:r>
      <w:r>
        <w:rPr>
          <w:rFonts w:ascii="宋体" w:hAnsi="宋体" w:cs="宋体" w:eastAsia="宋体" w:hint="default"/>
          <w:spacing w:val="-5"/>
          <w:w w:val="7"/>
          <w:position w:val="-30"/>
        </w:rPr>
        <w:t>传</w:t>
      </w:r>
      <w:r>
        <w:rPr>
          <w:rFonts w:ascii="宋体" w:hAnsi="宋体" w:cs="宋体" w:eastAsia="宋体" w:hint="default"/>
          <w:spacing w:val="-176"/>
          <w:w w:val="7"/>
        </w:rPr>
        <w:t>情</w:t>
      </w:r>
      <w:r>
        <w:rPr>
          <w:rFonts w:ascii="宋体" w:hAnsi="宋体" w:cs="宋体" w:eastAsia="宋体" w:hint="default"/>
          <w:spacing w:val="-5"/>
          <w:w w:val="7"/>
          <w:position w:val="-30"/>
        </w:rPr>
        <w:t>递</w:t>
      </w:r>
      <w:r>
        <w:rPr>
          <w:rFonts w:ascii="宋体" w:hAnsi="宋体" w:cs="宋体" w:eastAsia="宋体" w:hint="default"/>
          <w:spacing w:val="-130"/>
          <w:w w:val="7"/>
        </w:rPr>
        <w:t>人</w:t>
      </w:r>
      <w:r>
        <w:rPr>
          <w:rFonts w:ascii="Times New Roman" w:hAnsi="Times New Roman" w:cs="Times New Roman" w:eastAsia="Times New Roman" w:hint="default"/>
          <w:w w:val="99"/>
          <w:position w:val="207"/>
          <w:sz w:val="18"/>
          <w:szCs w:val="18"/>
        </w:rPr>
        <w:t>”</w:t>
      </w:r>
      <w:r>
        <w:rPr>
          <w:rFonts w:ascii="Times New Roman" w:hAnsi="Times New Roman" w:cs="Times New Roman" w:eastAsia="Times New Roman" w:hint="default"/>
          <w:spacing w:val="-5"/>
          <w:position w:val="207"/>
          <w:sz w:val="18"/>
          <w:szCs w:val="18"/>
        </w:rPr>
        <w:t> </w:t>
      </w:r>
      <w:r>
        <w:rPr>
          <w:rFonts w:ascii="宋体" w:hAnsi="宋体" w:cs="宋体" w:eastAsia="宋体" w:hint="default"/>
          <w:spacing w:val="-171"/>
          <w:w w:val="7"/>
          <w:position w:val="-30"/>
        </w:rPr>
        <w:t>编</w:t>
      </w:r>
      <w:r>
        <w:rPr>
          <w:rFonts w:ascii="宋体" w:hAnsi="宋体" w:cs="宋体" w:eastAsia="宋体" w:hint="default"/>
          <w:spacing w:val="-8"/>
          <w:w w:val="7"/>
        </w:rPr>
        <w:t>管</w:t>
      </w:r>
      <w:r>
        <w:rPr>
          <w:rFonts w:ascii="宋体" w:hAnsi="宋体" w:cs="宋体" w:eastAsia="宋体" w:hint="default"/>
          <w:spacing w:val="-173"/>
          <w:w w:val="7"/>
          <w:position w:val="-30"/>
        </w:rPr>
        <w:t>制</w:t>
      </w:r>
      <w:r>
        <w:rPr>
          <w:rFonts w:ascii="宋体" w:hAnsi="宋体" w:cs="宋体" w:eastAsia="宋体" w:hint="default"/>
          <w:spacing w:val="-8"/>
          <w:w w:val="7"/>
        </w:rPr>
        <w:t>理</w:t>
      </w:r>
      <w:r>
        <w:rPr>
          <w:rFonts w:ascii="宋体" w:hAnsi="宋体" w:cs="宋体" w:eastAsia="宋体" w:hint="default"/>
          <w:spacing w:val="-173"/>
          <w:w w:val="7"/>
          <w:position w:val="-30"/>
        </w:rPr>
        <w:t>、</w:t>
      </w:r>
      <w:r>
        <w:rPr>
          <w:rFonts w:ascii="宋体" w:hAnsi="宋体" w:cs="宋体" w:eastAsia="宋体" w:hint="default"/>
          <w:spacing w:val="-22"/>
          <w:w w:val="7"/>
        </w:rPr>
        <w:t>制</w:t>
      </w:r>
      <w:r>
        <w:rPr>
          <w:rFonts w:ascii="宋体" w:hAnsi="宋体" w:cs="宋体" w:eastAsia="宋体" w:hint="default"/>
          <w:spacing w:val="-159"/>
          <w:w w:val="7"/>
          <w:position w:val="-30"/>
        </w:rPr>
        <w:t>审</w:t>
      </w:r>
      <w:r>
        <w:rPr>
          <w:rFonts w:ascii="宋体" w:hAnsi="宋体" w:cs="宋体" w:eastAsia="宋体" w:hint="default"/>
          <w:spacing w:val="-22"/>
          <w:w w:val="7"/>
        </w:rPr>
        <w:t>度</w:t>
      </w:r>
      <w:r>
        <w:rPr>
          <w:rFonts w:ascii="宋体" w:hAnsi="宋体" w:cs="宋体" w:eastAsia="宋体" w:hint="default"/>
          <w:spacing w:val="-159"/>
          <w:w w:val="7"/>
          <w:position w:val="-30"/>
        </w:rPr>
        <w:t>核</w:t>
      </w:r>
      <w:r>
        <w:rPr>
          <w:rFonts w:ascii="宋体" w:hAnsi="宋体" w:cs="宋体" w:eastAsia="宋体" w:hint="default"/>
          <w:spacing w:val="-22"/>
          <w:w w:val="7"/>
        </w:rPr>
        <w:t>》</w:t>
      </w:r>
      <w:r>
        <w:rPr>
          <w:rFonts w:ascii="宋体" w:hAnsi="宋体" w:cs="宋体" w:eastAsia="宋体" w:hint="default"/>
          <w:spacing w:val="-176"/>
          <w:w w:val="7"/>
          <w:position w:val="-30"/>
        </w:rPr>
        <w:t>、</w:t>
      </w:r>
      <w:r>
        <w:rPr>
          <w:rFonts w:ascii="宋体" w:hAnsi="宋体" w:cs="宋体" w:eastAsia="宋体" w:hint="default"/>
          <w:spacing w:val="-20"/>
          <w:w w:val="7"/>
        </w:rPr>
        <w:t>的</w:t>
      </w:r>
      <w:r>
        <w:rPr>
          <w:rFonts w:ascii="宋体" w:hAnsi="宋体" w:cs="宋体" w:eastAsia="宋体" w:hint="default"/>
          <w:spacing w:val="-161"/>
          <w:w w:val="7"/>
          <w:position w:val="-30"/>
        </w:rPr>
        <w:t>披</w:t>
      </w:r>
      <w:r>
        <w:rPr>
          <w:rFonts w:ascii="宋体" w:hAnsi="宋体" w:cs="宋体" w:eastAsia="宋体" w:hint="default"/>
          <w:spacing w:val="-20"/>
          <w:w w:val="7"/>
        </w:rPr>
        <w:t>要</w:t>
      </w:r>
      <w:r>
        <w:rPr>
          <w:rFonts w:ascii="宋体" w:hAnsi="宋体" w:cs="宋体" w:eastAsia="宋体" w:hint="default"/>
          <w:spacing w:val="-161"/>
          <w:w w:val="7"/>
          <w:position w:val="-30"/>
        </w:rPr>
        <w:t>露</w:t>
      </w:r>
      <w:r>
        <w:rPr>
          <w:rFonts w:ascii="宋体" w:hAnsi="宋体" w:cs="宋体" w:eastAsia="宋体" w:hint="default"/>
          <w:spacing w:val="-20"/>
          <w:w w:val="7"/>
        </w:rPr>
        <w:t>求</w:t>
      </w:r>
      <w:r>
        <w:rPr>
          <w:rFonts w:ascii="宋体" w:hAnsi="宋体" w:cs="宋体" w:eastAsia="宋体" w:hint="default"/>
          <w:spacing w:val="-161"/>
          <w:w w:val="7"/>
          <w:position w:val="-30"/>
        </w:rPr>
        <w:t>等</w:t>
      </w:r>
      <w:r>
        <w:rPr>
          <w:rFonts w:ascii="宋体" w:hAnsi="宋体" w:cs="宋体" w:eastAsia="宋体" w:hint="default"/>
          <w:spacing w:val="-20"/>
          <w:w w:val="7"/>
        </w:rPr>
        <w:t>，</w:t>
      </w:r>
      <w:r>
        <w:rPr>
          <w:rFonts w:ascii="宋体" w:hAnsi="宋体" w:cs="宋体" w:eastAsia="宋体" w:hint="default"/>
          <w:spacing w:val="-178"/>
          <w:w w:val="7"/>
          <w:position w:val="-30"/>
        </w:rPr>
        <w:t>各</w:t>
      </w:r>
      <w:r>
        <w:rPr>
          <w:rFonts w:ascii="宋体" w:hAnsi="宋体" w:cs="宋体" w:eastAsia="宋体" w:hint="default"/>
          <w:spacing w:val="-3"/>
          <w:w w:val="7"/>
        </w:rPr>
        <w:t>切</w:t>
      </w:r>
      <w:r>
        <w:rPr>
          <w:rFonts w:ascii="宋体" w:hAnsi="宋体" w:cs="宋体" w:eastAsia="宋体" w:hint="default"/>
          <w:spacing w:val="-178"/>
          <w:w w:val="7"/>
          <w:position w:val="-30"/>
        </w:rPr>
        <w:t>环</w:t>
      </w:r>
      <w:r>
        <w:rPr>
          <w:rFonts w:ascii="宋体" w:hAnsi="宋体" w:cs="宋体" w:eastAsia="宋体" w:hint="default"/>
          <w:spacing w:val="-3"/>
          <w:w w:val="7"/>
        </w:rPr>
        <w:t>实</w:t>
      </w:r>
      <w:r>
        <w:rPr>
          <w:rFonts w:ascii="宋体" w:hAnsi="宋体" w:cs="宋体" w:eastAsia="宋体" w:hint="default"/>
          <w:spacing w:val="-178"/>
          <w:w w:val="7"/>
          <w:position w:val="-30"/>
        </w:rPr>
        <w:t>节</w:t>
      </w:r>
      <w:r>
        <w:rPr>
          <w:rFonts w:ascii="宋体" w:hAnsi="宋体" w:cs="宋体" w:eastAsia="宋体" w:hint="default"/>
          <w:spacing w:val="-3"/>
          <w:w w:val="7"/>
        </w:rPr>
        <w:t>做</w:t>
      </w:r>
      <w:r>
        <w:rPr>
          <w:rFonts w:ascii="宋体" w:hAnsi="宋体" w:cs="宋体" w:eastAsia="宋体" w:hint="default"/>
          <w:spacing w:val="-178"/>
          <w:w w:val="7"/>
          <w:position w:val="-30"/>
        </w:rPr>
        <w:t>所</w:t>
      </w:r>
      <w:r>
        <w:rPr>
          <w:rFonts w:ascii="宋体" w:hAnsi="宋体" w:cs="宋体" w:eastAsia="宋体" w:hint="default"/>
          <w:spacing w:val="-3"/>
          <w:w w:val="7"/>
        </w:rPr>
        <w:t>好</w:t>
      </w:r>
      <w:r>
        <w:rPr>
          <w:rFonts w:ascii="宋体" w:hAnsi="宋体" w:cs="宋体" w:eastAsia="宋体" w:hint="default"/>
          <w:spacing w:val="-178"/>
          <w:w w:val="7"/>
          <w:position w:val="-30"/>
        </w:rPr>
        <w:t>有</w:t>
      </w:r>
      <w:r>
        <w:rPr>
          <w:rFonts w:ascii="宋体" w:hAnsi="宋体" w:cs="宋体" w:eastAsia="宋体" w:hint="default"/>
          <w:w w:val="7"/>
        </w:rPr>
        <w:t>各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内</w:t>
      </w:r>
      <w:r>
        <w:rPr>
          <w:rFonts w:ascii="宋体" w:hAnsi="宋体" w:cs="宋体" w:eastAsia="宋体" w:hint="default"/>
          <w:w w:val="7"/>
        </w:rPr>
        <w:t>项</w:t>
      </w:r>
      <w:r>
        <w:rPr>
          <w:rFonts w:ascii="宋体" w:hAnsi="宋体" w:cs="宋体" w:eastAsia="宋体" w:hint="default"/>
          <w:spacing w:val="-180"/>
          <w:w w:val="7"/>
        </w:rPr>
        <w:t>信</w:t>
      </w:r>
      <w:r>
        <w:rPr>
          <w:rFonts w:ascii="宋体" w:hAnsi="宋体" w:cs="宋体" w:eastAsia="宋体" w:hint="default"/>
          <w:w w:val="7"/>
          <w:position w:val="-30"/>
        </w:rPr>
        <w:t>幕</w:t>
      </w:r>
      <w:r>
        <w:rPr>
          <w:rFonts w:ascii="宋体" w:hAnsi="宋体" w:cs="宋体" w:eastAsia="宋体" w:hint="default"/>
          <w:spacing w:val="-180"/>
          <w:w w:val="7"/>
        </w:rPr>
        <w:t>息</w:t>
      </w:r>
      <w:r>
        <w:rPr>
          <w:rFonts w:ascii="宋体" w:hAnsi="宋体" w:cs="宋体" w:eastAsia="宋体" w:hint="default"/>
          <w:w w:val="7"/>
          <w:position w:val="-30"/>
        </w:rPr>
        <w:t>信</w:t>
      </w:r>
      <w:r>
        <w:rPr>
          <w:rFonts w:ascii="宋体" w:hAnsi="宋体" w:cs="宋体" w:eastAsia="宋体" w:hint="default"/>
          <w:spacing w:val="-180"/>
          <w:w w:val="7"/>
        </w:rPr>
        <w:t>的</w:t>
      </w:r>
      <w:r>
        <w:rPr>
          <w:rFonts w:ascii="宋体" w:hAnsi="宋体" w:cs="宋体" w:eastAsia="宋体" w:hint="default"/>
          <w:w w:val="7"/>
          <w:position w:val="-30"/>
        </w:rPr>
        <w:t>息</w:t>
      </w:r>
      <w:r>
        <w:rPr>
          <w:rFonts w:ascii="宋体" w:hAnsi="宋体" w:cs="宋体" w:eastAsia="宋体" w:hint="default"/>
          <w:spacing w:val="-180"/>
          <w:w w:val="7"/>
        </w:rPr>
        <w:t>登</w:t>
      </w:r>
      <w:r>
        <w:rPr>
          <w:rFonts w:ascii="宋体" w:hAnsi="宋体" w:cs="宋体" w:eastAsia="宋体" w:hint="default"/>
          <w:w w:val="7"/>
          <w:position w:val="-30"/>
        </w:rPr>
        <w:t>知</w:t>
      </w:r>
      <w:r>
        <w:rPr>
          <w:rFonts w:ascii="宋体" w:hAnsi="宋体" w:cs="宋体" w:eastAsia="宋体" w:hint="default"/>
          <w:spacing w:val="-180"/>
          <w:w w:val="7"/>
        </w:rPr>
        <w:t>记</w:t>
      </w:r>
      <w:r>
        <w:rPr>
          <w:rFonts w:ascii="宋体" w:hAnsi="宋体" w:cs="宋体" w:eastAsia="宋体" w:hint="default"/>
          <w:w w:val="7"/>
          <w:position w:val="-30"/>
        </w:rPr>
        <w:t>情</w:t>
      </w:r>
      <w:r>
        <w:rPr>
          <w:rFonts w:ascii="宋体" w:hAnsi="宋体" w:cs="宋体" w:eastAsia="宋体" w:hint="default"/>
          <w:spacing w:val="-180"/>
          <w:w w:val="7"/>
        </w:rPr>
        <w:t>管</w:t>
      </w:r>
      <w:r>
        <w:rPr>
          <w:rFonts w:ascii="宋体" w:hAnsi="宋体" w:cs="宋体" w:eastAsia="宋体" w:hint="default"/>
          <w:w w:val="7"/>
          <w:position w:val="-30"/>
        </w:rPr>
        <w:t>人</w:t>
      </w:r>
      <w:r>
        <w:rPr>
          <w:rFonts w:ascii="宋体" w:hAnsi="宋体" w:cs="宋体" w:eastAsia="宋体" w:hint="default"/>
          <w:spacing w:val="-180"/>
          <w:w w:val="7"/>
        </w:rPr>
        <w:t>理</w:t>
      </w:r>
      <w:r>
        <w:rPr>
          <w:rFonts w:ascii="宋体" w:hAnsi="宋体" w:cs="宋体" w:eastAsia="宋体" w:hint="default"/>
          <w:w w:val="7"/>
          <w:position w:val="-30"/>
        </w:rPr>
        <w:t>名</w:t>
      </w:r>
      <w:r>
        <w:rPr>
          <w:rFonts w:ascii="宋体" w:hAnsi="宋体" w:cs="宋体" w:eastAsia="宋体" w:hint="default"/>
          <w:spacing w:val="-180"/>
          <w:w w:val="7"/>
        </w:rPr>
        <w:t>及</w:t>
      </w:r>
      <w:r>
        <w:rPr>
          <w:rFonts w:ascii="宋体" w:hAnsi="宋体" w:cs="宋体" w:eastAsia="宋体" w:hint="default"/>
          <w:w w:val="7"/>
          <w:position w:val="-30"/>
        </w:rPr>
        <w:t>单</w:t>
      </w:r>
      <w:r>
        <w:rPr>
          <w:rFonts w:ascii="宋体" w:hAnsi="宋体" w:cs="宋体" w:eastAsia="宋体" w:hint="default"/>
          <w:spacing w:val="-180"/>
          <w:w w:val="7"/>
        </w:rPr>
        <w:t>报</w:t>
      </w:r>
      <w:r>
        <w:rPr>
          <w:rFonts w:ascii="宋体" w:hAnsi="宋体" w:cs="宋体" w:eastAsia="宋体" w:hint="default"/>
          <w:spacing w:val="-15"/>
          <w:w w:val="7"/>
          <w:position w:val="-30"/>
        </w:rPr>
        <w:t>，</w:t>
      </w:r>
      <w:r>
        <w:rPr>
          <w:rFonts w:ascii="宋体" w:hAnsi="宋体" w:cs="宋体" w:eastAsia="宋体" w:hint="default"/>
          <w:spacing w:val="-166"/>
          <w:w w:val="7"/>
          <w:position w:val="-30"/>
        </w:rPr>
        <w:t>未</w:t>
      </w:r>
      <w:r>
        <w:rPr>
          <w:rFonts w:ascii="宋体" w:hAnsi="宋体" w:cs="宋体" w:eastAsia="宋体" w:hint="default"/>
          <w:spacing w:val="-15"/>
          <w:w w:val="7"/>
        </w:rPr>
        <w:t>送</w:t>
      </w:r>
      <w:r>
        <w:rPr>
          <w:rFonts w:ascii="宋体" w:hAnsi="宋体" w:cs="宋体" w:eastAsia="宋体" w:hint="default"/>
          <w:spacing w:val="-166"/>
          <w:w w:val="7"/>
          <w:position w:val="-30"/>
        </w:rPr>
        <w:t>发</w:t>
      </w:r>
      <w:r>
        <w:rPr>
          <w:rFonts w:ascii="宋体" w:hAnsi="宋体" w:cs="宋体" w:eastAsia="宋体" w:hint="default"/>
          <w:spacing w:val="-15"/>
          <w:w w:val="7"/>
        </w:rPr>
        <w:t>工</w:t>
      </w:r>
      <w:r>
        <w:rPr>
          <w:rFonts w:ascii="宋体" w:hAnsi="宋体" w:cs="宋体" w:eastAsia="宋体" w:hint="default"/>
          <w:spacing w:val="-166"/>
          <w:w w:val="7"/>
          <w:position w:val="-30"/>
        </w:rPr>
        <w:t>现</w:t>
      </w:r>
      <w:r>
        <w:rPr>
          <w:rFonts w:ascii="宋体" w:hAnsi="宋体" w:cs="宋体" w:eastAsia="宋体" w:hint="default"/>
          <w:spacing w:val="-15"/>
          <w:w w:val="7"/>
        </w:rPr>
        <w:t>作</w:t>
      </w:r>
      <w:r>
        <w:rPr>
          <w:rFonts w:ascii="宋体" w:hAnsi="宋体" w:cs="宋体" w:eastAsia="宋体" w:hint="default"/>
          <w:spacing w:val="-166"/>
          <w:w w:val="7"/>
          <w:position w:val="-30"/>
        </w:rPr>
        <w:t>公</w:t>
      </w:r>
      <w:r>
        <w:rPr>
          <w:rFonts w:ascii="宋体" w:hAnsi="宋体" w:cs="宋体" w:eastAsia="宋体" w:hint="default"/>
          <w:spacing w:val="-17"/>
          <w:w w:val="7"/>
        </w:rPr>
        <w:t>，</w:t>
      </w:r>
      <w:r>
        <w:rPr>
          <w:rFonts w:ascii="宋体" w:hAnsi="宋体" w:cs="宋体" w:eastAsia="宋体" w:hint="default"/>
          <w:spacing w:val="-178"/>
          <w:w w:val="7"/>
        </w:rPr>
        <w:t>如</w:t>
      </w:r>
      <w:r>
        <w:rPr>
          <w:rFonts w:ascii="宋体" w:hAnsi="宋体" w:cs="宋体" w:eastAsia="宋体" w:hint="default"/>
          <w:w w:val="7"/>
          <w:position w:val="-30"/>
        </w:rPr>
        <w:t>司</w:t>
      </w:r>
      <w:r>
        <w:rPr>
          <w:rFonts w:ascii="宋体" w:hAnsi="宋体" w:cs="宋体" w:eastAsia="宋体" w:hint="default"/>
        </w:rPr>
      </w:r>
    </w:p>
    <w:p>
      <w:pPr>
        <w:spacing w:after="0" w:line="3199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20"/>
        </w:sectPr>
      </w:pPr>
    </w:p>
    <w:p>
      <w:pPr>
        <w:pStyle w:val="BodyText"/>
        <w:spacing w:line="1046" w:lineRule="exact"/>
        <w:ind w:left="152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61.919975pt;margin-top:24.933435pt;width:127.35pt;height:120.3pt;mso-position-horizontal-relative:page;mso-position-vertical-relative:paragraph;z-index:-971752" type="#_x0000_t202" filled="false" stroked="false">
            <v:textbox inset="0,0,0,0">
              <w:txbxContent>
                <w:p>
                  <w:pPr>
                    <w:pStyle w:val="BodyText"/>
                    <w:spacing w:line="2405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3"/>
                      <w:w w:val="8"/>
                    </w:rPr>
                    <w:t>、本报告期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年</w:t>
                  </w:r>
                  <w:r>
                    <w:rPr>
                      <w:rFonts w:ascii="宋体" w:hAnsi="宋体" w:cs="宋体" w:eastAsia="宋体" w:hint="default"/>
                      <w:spacing w:val="-209"/>
                      <w:w w:val="8"/>
                    </w:rPr>
                    <w:t>年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年</w:t>
                  </w:r>
                  <w:r>
                    <w:rPr>
                      <w:rFonts w:ascii="宋体" w:hAnsi="宋体" w:cs="宋体" w:eastAsia="宋体" w:hint="default"/>
                      <w:spacing w:val="-8"/>
                      <w:w w:val="8"/>
                    </w:rPr>
                    <w:t>年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度</w:t>
                  </w:r>
                  <w:r>
                    <w:rPr>
                      <w:rFonts w:ascii="宋体" w:hAnsi="宋体" w:cs="宋体" w:eastAsia="宋体" w:hint="default"/>
                      <w:spacing w:val="-209"/>
                      <w:w w:val="8"/>
                    </w:rPr>
                    <w:t>度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度</w:t>
                  </w:r>
                  <w:r>
                    <w:rPr>
                      <w:rFonts w:ascii="宋体" w:hAnsi="宋体" w:cs="宋体" w:eastAsia="宋体" w:hint="default"/>
                      <w:spacing w:val="-8"/>
                      <w:w w:val="8"/>
                    </w:rPr>
                    <w:t>度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spacing w:val="-209"/>
                      <w:w w:val="8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spacing w:val="-10"/>
                      <w:w w:val="8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东</w:t>
                  </w:r>
                  <w:r>
                    <w:rPr>
                      <w:rFonts w:ascii="宋体" w:hAnsi="宋体" w:cs="宋体" w:eastAsia="宋体" w:hint="default"/>
                      <w:spacing w:val="-209"/>
                      <w:w w:val="8"/>
                    </w:rPr>
                    <w:t>东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东</w:t>
                  </w:r>
                  <w:r>
                    <w:rPr>
                      <w:rFonts w:ascii="宋体" w:hAnsi="宋体" w:cs="宋体" w:eastAsia="宋体" w:hint="default"/>
                      <w:spacing w:val="-8"/>
                      <w:w w:val="8"/>
                    </w:rPr>
                    <w:t>东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大</w:t>
                  </w:r>
                  <w:r>
                    <w:rPr>
                      <w:rFonts w:ascii="宋体" w:hAnsi="宋体" w:cs="宋体" w:eastAsia="宋体" w:hint="default"/>
                      <w:spacing w:val="-209"/>
                      <w:w w:val="8"/>
                    </w:rPr>
                    <w:t>大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大</w:t>
                  </w:r>
                  <w:r>
                    <w:rPr>
                      <w:rFonts w:ascii="宋体" w:hAnsi="宋体" w:cs="宋体" w:eastAsia="宋体" w:hint="default"/>
                      <w:spacing w:val="-8"/>
                      <w:w w:val="8"/>
                    </w:rPr>
                    <w:t>大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会</w:t>
                  </w:r>
                  <w:r>
                    <w:rPr>
                      <w:rFonts w:ascii="宋体" w:hAnsi="宋体" w:cs="宋体" w:eastAsia="宋体" w:hint="default"/>
                      <w:spacing w:val="-209"/>
                      <w:w w:val="8"/>
                    </w:rPr>
                    <w:t>会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会</w:t>
                  </w:r>
                  <w:r>
                    <w:rPr>
                      <w:rFonts w:ascii="宋体" w:hAnsi="宋体" w:cs="宋体" w:eastAsia="宋体" w:hint="default"/>
                      <w:spacing w:val="-10"/>
                      <w:w w:val="8"/>
                    </w:rPr>
                    <w:t>会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情</w:t>
                  </w:r>
                  <w:r>
                    <w:rPr>
                      <w:rFonts w:ascii="宋体" w:hAnsi="宋体" w:cs="宋体" w:eastAsia="宋体" w:hint="default"/>
                      <w:spacing w:val="-209"/>
                      <w:w w:val="8"/>
                    </w:rPr>
                    <w:t>情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情</w:t>
                  </w:r>
                  <w:r>
                    <w:rPr>
                      <w:rFonts w:ascii="宋体" w:hAnsi="宋体" w:cs="宋体" w:eastAsia="宋体" w:hint="default"/>
                      <w:spacing w:val="-8"/>
                      <w:w w:val="8"/>
                    </w:rPr>
                    <w:t>情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况</w:t>
                  </w:r>
                  <w:r>
                    <w:rPr>
                      <w:rFonts w:ascii="宋体" w:hAnsi="宋体" w:cs="宋体" w:eastAsia="宋体" w:hint="default"/>
                      <w:spacing w:val="-209"/>
                      <w:w w:val="8"/>
                    </w:rPr>
                    <w:t>况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况</w:t>
                  </w:r>
                  <w:r>
                    <w:rPr>
                      <w:rFonts w:ascii="宋体" w:hAnsi="宋体" w:cs="宋体" w:eastAsia="宋体" w:hint="default"/>
                      <w:spacing w:val="-202"/>
                      <w:w w:val="8"/>
                    </w:rPr>
                    <w:t>况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7"/>
        </w:rPr>
        <w:t>政</w:t>
      </w:r>
      <w:r>
        <w:rPr>
          <w:rFonts w:ascii="宋体" w:hAnsi="宋体" w:cs="宋体" w:eastAsia="宋体" w:hint="default"/>
          <w:w w:val="7"/>
        </w:rPr>
        <w:t>处</w:t>
      </w:r>
      <w:r>
        <w:rPr>
          <w:rFonts w:ascii="宋体" w:hAnsi="宋体" w:cs="宋体" w:eastAsia="宋体" w:hint="default"/>
          <w:w w:val="7"/>
        </w:rPr>
        <w:t>罚</w:t>
      </w:r>
      <w:r>
        <w:rPr>
          <w:rFonts w:ascii="宋体" w:hAnsi="宋体" w:cs="宋体" w:eastAsia="宋体" w:hint="default"/>
          <w:w w:val="7"/>
        </w:rPr>
        <w:t>情况</w:t>
      </w:r>
      <w:r>
        <w:rPr>
          <w:rFonts w:ascii="宋体" w:hAnsi="宋体" w:cs="宋体" w:eastAsia="宋体" w:hint="default"/>
          <w:spacing w:val="-130"/>
          <w:w w:val="7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1126" w:lineRule="exact" w:before="0"/>
        <w:ind w:left="152" w:right="0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/>
        <w:pict>
          <v:group style="position:absolute;margin-left:55.199997pt;margin-top:3.259965pt;width:484.8pt;height:.1pt;mso-position-horizontal-relative:page;mso-position-vertical-relative:paragraph;z-index:-971992" coordorigin="1104,65" coordsize="9696,2">
            <v:shape style="position:absolute;left:1104;top:65;width:9696;height:2" coordorigin="1104,65" coordsize="9696,0" path="m1104,65l10800,65e" filled="false" stroked="true" strokeweight=".72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pacing w:val="-138"/>
          <w:w w:val="101"/>
          <w:sz w:val="24"/>
          <w:szCs w:val="24"/>
        </w:rPr>
        <w:t>二</w:t>
      </w:r>
      <w:r>
        <w:rPr>
          <w:rFonts w:ascii="宋体" w:hAnsi="宋体" w:cs="宋体" w:eastAsia="宋体" w:hint="default"/>
          <w:spacing w:val="-209"/>
          <w:w w:val="8"/>
          <w:position w:val="-59"/>
          <w:sz w:val="240"/>
          <w:szCs w:val="240"/>
        </w:rPr>
        <w:t>、</w:t>
      </w:r>
      <w:r>
        <w:rPr>
          <w:rFonts w:ascii="宋体" w:hAnsi="宋体" w:cs="宋体" w:eastAsia="宋体" w:hint="default"/>
          <w:spacing w:val="-214"/>
          <w:w w:val="8"/>
          <w:position w:val="-59"/>
          <w:sz w:val="240"/>
          <w:szCs w:val="240"/>
        </w:rPr>
        <w:t>、</w:t>
      </w:r>
      <w:r>
        <w:rPr>
          <w:rFonts w:ascii="宋体" w:hAnsi="宋体" w:cs="宋体" w:eastAsia="宋体" w:hint="default"/>
          <w:spacing w:val="-82"/>
          <w:w w:val="8"/>
          <w:position w:val="-59"/>
          <w:sz w:val="240"/>
          <w:szCs w:val="240"/>
        </w:rPr>
        <w:t>、</w:t>
      </w:r>
      <w:r>
        <w:rPr>
          <w:rFonts w:ascii="宋体" w:hAnsi="宋体" w:cs="宋体" w:eastAsia="宋体" w:hint="default"/>
          <w:spacing w:val="-169"/>
          <w:w w:val="101"/>
          <w:sz w:val="24"/>
          <w:szCs w:val="24"/>
        </w:rPr>
        <w:t>、</w:t>
      </w:r>
      <w:r>
        <w:rPr>
          <w:rFonts w:ascii="宋体" w:hAnsi="宋体" w:cs="宋体" w:eastAsia="宋体" w:hint="default"/>
          <w:spacing w:val="-209"/>
          <w:w w:val="8"/>
          <w:position w:val="-59"/>
          <w:sz w:val="240"/>
          <w:szCs w:val="240"/>
        </w:rPr>
        <w:t>本</w:t>
      </w:r>
      <w:r>
        <w:rPr>
          <w:rFonts w:ascii="宋体" w:hAnsi="宋体" w:cs="宋体" w:eastAsia="宋体" w:hint="default"/>
          <w:spacing w:val="-214"/>
          <w:w w:val="8"/>
          <w:position w:val="-59"/>
          <w:sz w:val="240"/>
          <w:szCs w:val="240"/>
        </w:rPr>
        <w:t>本</w:t>
      </w:r>
      <w:r>
        <w:rPr>
          <w:rFonts w:ascii="宋体" w:hAnsi="宋体" w:cs="宋体" w:eastAsia="宋体" w:hint="default"/>
          <w:spacing w:val="-97"/>
          <w:w w:val="8"/>
          <w:position w:val="-59"/>
          <w:sz w:val="240"/>
          <w:szCs w:val="240"/>
        </w:rPr>
        <w:t>本</w:t>
      </w:r>
      <w:r>
        <w:rPr>
          <w:rFonts w:ascii="宋体" w:hAnsi="宋体" w:cs="宋体" w:eastAsia="宋体" w:hint="default"/>
          <w:spacing w:val="-137"/>
          <w:w w:val="7"/>
          <w:position w:val="-124"/>
          <w:sz w:val="240"/>
          <w:szCs w:val="240"/>
        </w:rPr>
        <w:t>会</w:t>
      </w:r>
      <w:r>
        <w:rPr>
          <w:rFonts w:ascii="宋体" w:hAnsi="宋体" w:cs="宋体" w:eastAsia="宋体" w:hint="default"/>
          <w:spacing w:val="-243"/>
          <w:w w:val="101"/>
          <w:sz w:val="24"/>
          <w:szCs w:val="24"/>
        </w:rPr>
        <w:t>报</w:t>
      </w:r>
      <w:r>
        <w:rPr>
          <w:rFonts w:ascii="宋体" w:hAnsi="宋体" w:cs="宋体" w:eastAsia="宋体" w:hint="default"/>
          <w:spacing w:val="-198"/>
          <w:w w:val="101"/>
          <w:sz w:val="24"/>
          <w:szCs w:val="24"/>
        </w:rPr>
        <w:t>报</w:t>
      </w:r>
      <w:r>
        <w:rPr>
          <w:rFonts w:ascii="宋体" w:hAnsi="宋体" w:cs="宋体" w:eastAsia="宋体" w:hint="default"/>
          <w:spacing w:val="-209"/>
          <w:w w:val="8"/>
          <w:position w:val="-59"/>
          <w:sz w:val="240"/>
          <w:szCs w:val="240"/>
        </w:rPr>
        <w:t>报</w:t>
      </w:r>
      <w:r>
        <w:rPr>
          <w:rFonts w:ascii="宋体" w:hAnsi="宋体" w:cs="宋体" w:eastAsia="宋体" w:hint="default"/>
          <w:spacing w:val="-214"/>
          <w:w w:val="8"/>
          <w:position w:val="-59"/>
          <w:sz w:val="240"/>
          <w:szCs w:val="240"/>
        </w:rPr>
        <w:t>报</w:t>
      </w:r>
      <w:r>
        <w:rPr>
          <w:rFonts w:ascii="宋体" w:hAnsi="宋体" w:cs="宋体" w:eastAsia="宋体" w:hint="default"/>
          <w:spacing w:val="-128"/>
          <w:w w:val="8"/>
          <w:position w:val="-59"/>
          <w:sz w:val="240"/>
          <w:szCs w:val="240"/>
        </w:rPr>
        <w:t>报</w:t>
      </w:r>
      <w:r>
        <w:rPr>
          <w:rFonts w:ascii="宋体" w:hAnsi="宋体" w:cs="宋体" w:eastAsia="宋体" w:hint="default"/>
          <w:spacing w:val="-75"/>
          <w:w w:val="7"/>
          <w:position w:val="-124"/>
          <w:sz w:val="240"/>
          <w:szCs w:val="240"/>
        </w:rPr>
        <w:t>议</w:t>
      </w:r>
      <w:r>
        <w:rPr>
          <w:rFonts w:ascii="宋体" w:hAnsi="宋体" w:cs="宋体" w:eastAsia="宋体" w:hint="default"/>
          <w:spacing w:val="-229"/>
          <w:w w:val="101"/>
          <w:sz w:val="24"/>
          <w:szCs w:val="24"/>
        </w:rPr>
        <w:t>告</w:t>
      </w:r>
      <w:r>
        <w:rPr>
          <w:rFonts w:ascii="宋体" w:hAnsi="宋体" w:cs="宋体" w:eastAsia="宋体" w:hint="default"/>
          <w:spacing w:val="-209"/>
          <w:w w:val="8"/>
          <w:position w:val="-59"/>
          <w:sz w:val="240"/>
          <w:szCs w:val="240"/>
        </w:rPr>
        <w:t>告</w:t>
      </w:r>
      <w:r>
        <w:rPr>
          <w:rFonts w:ascii="宋体" w:hAnsi="宋体" w:cs="宋体" w:eastAsia="宋体" w:hint="default"/>
          <w:spacing w:val="-214"/>
          <w:w w:val="8"/>
          <w:position w:val="-59"/>
          <w:sz w:val="240"/>
          <w:szCs w:val="240"/>
        </w:rPr>
        <w:t>告</w:t>
      </w:r>
      <w:r>
        <w:rPr>
          <w:rFonts w:ascii="宋体" w:hAnsi="宋体" w:cs="宋体" w:eastAsia="宋体" w:hint="default"/>
          <w:spacing w:val="-159"/>
          <w:w w:val="8"/>
          <w:position w:val="-59"/>
          <w:sz w:val="240"/>
          <w:szCs w:val="240"/>
        </w:rPr>
        <w:t>告</w:t>
      </w:r>
      <w:r>
        <w:rPr>
          <w:rFonts w:ascii="宋体" w:hAnsi="宋体" w:cs="宋体" w:eastAsia="宋体" w:hint="default"/>
          <w:spacing w:val="-29"/>
          <w:w w:val="7"/>
          <w:position w:val="-124"/>
          <w:sz w:val="240"/>
          <w:szCs w:val="240"/>
        </w:rPr>
        <w:t>届</w:t>
      </w:r>
      <w:r>
        <w:rPr>
          <w:rFonts w:ascii="宋体" w:hAnsi="宋体" w:cs="宋体" w:eastAsia="宋体" w:hint="default"/>
          <w:spacing w:val="-209"/>
          <w:w w:val="8"/>
          <w:position w:val="-59"/>
          <w:sz w:val="240"/>
          <w:szCs w:val="240"/>
        </w:rPr>
        <w:t>期</w:t>
      </w:r>
      <w:r>
        <w:rPr>
          <w:rFonts w:ascii="宋体" w:hAnsi="宋体" w:cs="宋体" w:eastAsia="宋体" w:hint="default"/>
          <w:spacing w:val="-214"/>
          <w:w w:val="8"/>
          <w:position w:val="-59"/>
          <w:sz w:val="240"/>
          <w:szCs w:val="240"/>
        </w:rPr>
        <w:t>期</w:t>
      </w:r>
      <w:r>
        <w:rPr>
          <w:rFonts w:ascii="宋体" w:hAnsi="宋体" w:cs="宋体" w:eastAsia="宋体" w:hint="default"/>
          <w:spacing w:val="-204"/>
          <w:w w:val="8"/>
          <w:position w:val="-59"/>
          <w:sz w:val="240"/>
          <w:szCs w:val="240"/>
        </w:rPr>
        <w:t>期</w:t>
      </w:r>
      <w:r>
        <w:rPr>
          <w:rFonts w:ascii="宋体" w:hAnsi="宋体" w:cs="宋体" w:eastAsia="宋体" w:hint="default"/>
          <w:spacing w:val="-229"/>
          <w:w w:val="101"/>
          <w:sz w:val="24"/>
          <w:szCs w:val="24"/>
        </w:rPr>
        <w:t>期</w:t>
      </w:r>
      <w:r>
        <w:rPr>
          <w:rFonts w:ascii="宋体" w:hAnsi="宋体" w:cs="宋体" w:eastAsia="宋体" w:hint="default"/>
          <w:spacing w:val="45"/>
          <w:w w:val="7"/>
          <w:position w:val="-124"/>
          <w:sz w:val="240"/>
          <w:szCs w:val="240"/>
        </w:rPr>
        <w:t>次</w:t>
      </w:r>
      <w:r>
        <w:rPr>
          <w:rFonts w:ascii="宋体" w:hAnsi="宋体" w:cs="宋体" w:eastAsia="宋体" w:hint="default"/>
          <w:spacing w:val="-1"/>
          <w:w w:val="101"/>
          <w:sz w:val="24"/>
          <w:szCs w:val="24"/>
        </w:rPr>
        <w:t>内</w:t>
      </w:r>
      <w:r>
        <w:rPr>
          <w:rFonts w:ascii="宋体" w:hAnsi="宋体" w:cs="宋体" w:eastAsia="宋体" w:hint="default"/>
          <w:spacing w:val="-3"/>
          <w:w w:val="101"/>
          <w:sz w:val="24"/>
          <w:szCs w:val="24"/>
        </w:rPr>
        <w:t>召</w:t>
      </w:r>
      <w:r>
        <w:rPr>
          <w:rFonts w:ascii="宋体" w:hAnsi="宋体" w:cs="宋体" w:eastAsia="宋体" w:hint="default"/>
          <w:spacing w:val="-1"/>
          <w:w w:val="101"/>
          <w:sz w:val="24"/>
          <w:szCs w:val="24"/>
        </w:rPr>
        <w:t>开</w:t>
      </w:r>
      <w:r>
        <w:rPr>
          <w:rFonts w:ascii="宋体" w:hAnsi="宋体" w:cs="宋体" w:eastAsia="宋体" w:hint="default"/>
          <w:spacing w:val="-140"/>
          <w:w w:val="101"/>
          <w:sz w:val="24"/>
          <w:szCs w:val="24"/>
        </w:rPr>
        <w:t>的</w:t>
      </w:r>
      <w:r>
        <w:rPr>
          <w:rFonts w:ascii="宋体" w:hAnsi="宋体" w:cs="宋体" w:eastAsia="宋体" w:hint="default"/>
          <w:spacing w:val="-43"/>
          <w:w w:val="7"/>
          <w:position w:val="-124"/>
          <w:sz w:val="240"/>
          <w:szCs w:val="240"/>
        </w:rPr>
        <w:t>召</w:t>
      </w:r>
      <w:r>
        <w:rPr>
          <w:rFonts w:ascii="宋体" w:hAnsi="宋体" w:cs="宋体" w:eastAsia="宋体" w:hint="default"/>
          <w:spacing w:val="-200"/>
          <w:w w:val="101"/>
          <w:sz w:val="24"/>
          <w:szCs w:val="24"/>
        </w:rPr>
        <w:t>年</w:t>
      </w:r>
      <w:r>
        <w:rPr>
          <w:rFonts w:ascii="宋体" w:hAnsi="宋体" w:cs="宋体" w:eastAsia="宋体" w:hint="default"/>
          <w:w w:val="7"/>
          <w:position w:val="-124"/>
          <w:sz w:val="240"/>
          <w:szCs w:val="240"/>
        </w:rPr>
        <w:t>开</w:t>
      </w:r>
      <w:r>
        <w:rPr>
          <w:rFonts w:ascii="宋体" w:hAnsi="宋体" w:cs="宋体" w:eastAsia="宋体" w:hint="default"/>
          <w:spacing w:val="-163"/>
          <w:w w:val="7"/>
          <w:position w:val="-124"/>
          <w:sz w:val="240"/>
          <w:szCs w:val="240"/>
        </w:rPr>
        <w:t>日</w:t>
      </w:r>
      <w:r>
        <w:rPr>
          <w:rFonts w:ascii="宋体" w:hAnsi="宋体" w:cs="宋体" w:eastAsia="宋体" w:hint="default"/>
          <w:spacing w:val="-238"/>
          <w:w w:val="101"/>
          <w:sz w:val="24"/>
          <w:szCs w:val="24"/>
        </w:rPr>
        <w:t>度</w:t>
      </w:r>
      <w:r>
        <w:rPr>
          <w:rFonts w:ascii="宋体" w:hAnsi="宋体" w:cs="宋体" w:eastAsia="宋体" w:hint="default"/>
          <w:spacing w:val="-85"/>
          <w:w w:val="101"/>
          <w:sz w:val="24"/>
          <w:szCs w:val="24"/>
        </w:rPr>
        <w:t>度</w:t>
      </w:r>
      <w:r>
        <w:rPr>
          <w:rFonts w:ascii="宋体" w:hAnsi="宋体" w:cs="宋体" w:eastAsia="宋体" w:hint="default"/>
          <w:spacing w:val="-101"/>
          <w:w w:val="7"/>
          <w:position w:val="-124"/>
          <w:sz w:val="240"/>
          <w:szCs w:val="240"/>
        </w:rPr>
        <w:t>期</w:t>
      </w:r>
      <w:r>
        <w:rPr>
          <w:rFonts w:ascii="宋体" w:hAnsi="宋体" w:cs="宋体" w:eastAsia="宋体" w:hint="default"/>
          <w:spacing w:val="-3"/>
          <w:w w:val="101"/>
          <w:sz w:val="24"/>
          <w:szCs w:val="24"/>
        </w:rPr>
        <w:t>股</w:t>
      </w:r>
      <w:r>
        <w:rPr>
          <w:rFonts w:ascii="宋体" w:hAnsi="宋体" w:cs="宋体" w:eastAsia="宋体" w:hint="default"/>
          <w:spacing w:val="-1"/>
          <w:w w:val="101"/>
          <w:sz w:val="24"/>
          <w:szCs w:val="24"/>
        </w:rPr>
        <w:t>东</w:t>
      </w:r>
      <w:r>
        <w:rPr>
          <w:rFonts w:ascii="宋体" w:hAnsi="宋体" w:cs="宋体" w:eastAsia="宋体" w:hint="default"/>
          <w:spacing w:val="-160"/>
          <w:w w:val="101"/>
          <w:sz w:val="24"/>
          <w:szCs w:val="24"/>
        </w:rPr>
        <w:t>大</w:t>
      </w:r>
      <w:r>
        <w:rPr>
          <w:rFonts w:ascii="宋体" w:hAnsi="宋体" w:cs="宋体" w:eastAsia="宋体" w:hint="default"/>
          <w:spacing w:val="-180"/>
          <w:w w:val="7"/>
          <w:position w:val="-195"/>
          <w:sz w:val="240"/>
          <w:szCs w:val="240"/>
        </w:rPr>
        <w:t>度</w:t>
      </w:r>
      <w:r>
        <w:rPr>
          <w:rFonts w:ascii="宋体" w:hAnsi="宋体" w:cs="宋体" w:eastAsia="宋体" w:hint="default"/>
          <w:spacing w:val="-24"/>
          <w:w w:val="7"/>
          <w:position w:val="-164"/>
          <w:sz w:val="240"/>
          <w:szCs w:val="240"/>
        </w:rPr>
        <w:t>《</w:t>
      </w:r>
      <w:r>
        <w:rPr>
          <w:rFonts w:ascii="宋体" w:hAnsi="宋体" w:cs="宋体" w:eastAsia="宋体" w:hint="default"/>
          <w:spacing w:val="-220"/>
          <w:w w:val="101"/>
          <w:sz w:val="24"/>
          <w:szCs w:val="24"/>
        </w:rPr>
        <w:t>会</w:t>
      </w:r>
      <w:r>
        <w:rPr>
          <w:rFonts w:ascii="宋体" w:hAnsi="宋体" w:cs="宋体" w:eastAsia="宋体" w:hint="default"/>
          <w:spacing w:val="-180"/>
          <w:w w:val="7"/>
          <w:position w:val="-195"/>
          <w:sz w:val="240"/>
          <w:szCs w:val="240"/>
        </w:rPr>
        <w:t>董</w:t>
      </w:r>
      <w:r>
        <w:rPr>
          <w:rFonts w:ascii="宋体" w:hAnsi="宋体" w:cs="宋体" w:eastAsia="宋体" w:hint="default"/>
          <w:spacing w:val="-132"/>
          <w:w w:val="7"/>
          <w:position w:val="-164"/>
          <w:sz w:val="240"/>
          <w:szCs w:val="240"/>
        </w:rPr>
        <w:t>南</w:t>
      </w:r>
      <w:r>
        <w:rPr>
          <w:rFonts w:ascii="宋体" w:hAnsi="宋体" w:cs="宋体" w:eastAsia="宋体" w:hint="default"/>
          <w:spacing w:val="-48"/>
          <w:w w:val="7"/>
          <w:position w:val="-124"/>
          <w:sz w:val="240"/>
          <w:szCs w:val="240"/>
        </w:rPr>
        <w:t>会</w:t>
      </w:r>
      <w:r>
        <w:rPr>
          <w:rFonts w:ascii="宋体" w:hAnsi="宋体" w:cs="宋体" w:eastAsia="宋体" w:hint="default"/>
          <w:spacing w:val="-144"/>
          <w:w w:val="7"/>
          <w:position w:val="-164"/>
          <w:sz w:val="240"/>
          <w:szCs w:val="240"/>
        </w:rPr>
        <w:t>天</w:t>
      </w:r>
      <w:r>
        <w:rPr>
          <w:rFonts w:ascii="宋体" w:hAnsi="宋体" w:cs="宋体" w:eastAsia="宋体" w:hint="default"/>
          <w:spacing w:val="-232"/>
          <w:w w:val="101"/>
          <w:sz w:val="24"/>
          <w:szCs w:val="24"/>
        </w:rPr>
        <w:t>和</w:t>
      </w:r>
      <w:r>
        <w:rPr>
          <w:rFonts w:ascii="宋体" w:hAnsi="宋体" w:cs="宋体" w:eastAsia="宋体" w:hint="default"/>
          <w:spacing w:val="-48"/>
          <w:w w:val="7"/>
          <w:position w:val="-124"/>
          <w:sz w:val="240"/>
          <w:szCs w:val="240"/>
        </w:rPr>
        <w:t>议</w:t>
      </w:r>
      <w:r>
        <w:rPr>
          <w:rFonts w:ascii="宋体" w:hAnsi="宋体" w:cs="宋体" w:eastAsia="宋体" w:hint="default"/>
          <w:spacing w:val="-132"/>
          <w:w w:val="7"/>
          <w:position w:val="-164"/>
          <w:sz w:val="240"/>
          <w:szCs w:val="240"/>
        </w:rPr>
        <w:t>信</w:t>
      </w:r>
      <w:r>
        <w:rPr>
          <w:rFonts w:ascii="宋体" w:hAnsi="宋体" w:cs="宋体" w:eastAsia="宋体" w:hint="default"/>
          <w:spacing w:val="-129"/>
          <w:w w:val="7"/>
          <w:position w:val="-124"/>
          <w:sz w:val="240"/>
          <w:szCs w:val="240"/>
        </w:rPr>
        <w:t>议</w:t>
      </w:r>
      <w:r>
        <w:rPr>
          <w:rFonts w:ascii="宋体" w:hAnsi="宋体" w:cs="宋体" w:eastAsia="宋体" w:hint="default"/>
          <w:spacing w:val="-162"/>
          <w:w w:val="101"/>
          <w:sz w:val="24"/>
          <w:szCs w:val="24"/>
        </w:rPr>
        <w:t>临</w:t>
      </w:r>
      <w:r>
        <w:rPr>
          <w:rFonts w:ascii="宋体" w:hAnsi="宋体" w:cs="宋体" w:eastAsia="宋体" w:hint="default"/>
          <w:spacing w:val="-180"/>
          <w:w w:val="7"/>
          <w:position w:val="-195"/>
          <w:sz w:val="240"/>
          <w:szCs w:val="240"/>
        </w:rPr>
        <w:t>报</w:t>
      </w:r>
      <w:r>
        <w:rPr>
          <w:rFonts w:ascii="宋体" w:hAnsi="宋体" w:cs="宋体" w:eastAsia="宋体" w:hint="default"/>
          <w:spacing w:val="-132"/>
          <w:w w:val="7"/>
          <w:position w:val="-164"/>
          <w:sz w:val="240"/>
          <w:szCs w:val="240"/>
        </w:rPr>
        <w:t>息</w:t>
      </w:r>
      <w:r>
        <w:rPr>
          <w:rFonts w:ascii="宋体" w:hAnsi="宋体" w:cs="宋体" w:eastAsia="宋体" w:hint="default"/>
          <w:spacing w:val="-69"/>
          <w:w w:val="7"/>
          <w:position w:val="-124"/>
          <w:sz w:val="240"/>
          <w:szCs w:val="240"/>
        </w:rPr>
        <w:t>案</w:t>
      </w:r>
      <w:r>
        <w:rPr>
          <w:rFonts w:ascii="宋体" w:hAnsi="宋体" w:cs="宋体" w:eastAsia="宋体" w:hint="default"/>
          <w:spacing w:val="-223"/>
          <w:w w:val="101"/>
          <w:sz w:val="24"/>
          <w:szCs w:val="24"/>
        </w:rPr>
        <w:t>时</w:t>
      </w:r>
      <w:r>
        <w:rPr>
          <w:rFonts w:ascii="宋体" w:hAnsi="宋体" w:cs="宋体" w:eastAsia="宋体" w:hint="default"/>
          <w:spacing w:val="-132"/>
          <w:w w:val="7"/>
          <w:position w:val="-195"/>
          <w:sz w:val="240"/>
          <w:szCs w:val="240"/>
        </w:rPr>
        <w:t>告</w:t>
      </w:r>
      <w:r>
        <w:rPr>
          <w:rFonts w:ascii="宋体" w:hAnsi="宋体" w:cs="宋体" w:eastAsia="宋体" w:hint="default"/>
          <w:spacing w:val="-48"/>
          <w:w w:val="7"/>
          <w:position w:val="-124"/>
          <w:sz w:val="240"/>
          <w:szCs w:val="240"/>
        </w:rPr>
        <w:t>名</w:t>
      </w:r>
      <w:r>
        <w:rPr>
          <w:rFonts w:ascii="宋体" w:hAnsi="宋体" w:cs="宋体" w:eastAsia="宋体" w:hint="default"/>
          <w:spacing w:val="-139"/>
          <w:w w:val="7"/>
          <w:position w:val="-195"/>
          <w:sz w:val="240"/>
          <w:szCs w:val="240"/>
        </w:rPr>
        <w:t>》</w:t>
      </w:r>
      <w:r>
        <w:rPr>
          <w:rFonts w:ascii="宋体" w:hAnsi="宋体" w:cs="宋体" w:eastAsia="宋体" w:hint="default"/>
          <w:spacing w:val="-237"/>
          <w:w w:val="101"/>
          <w:sz w:val="24"/>
          <w:szCs w:val="24"/>
        </w:rPr>
        <w:t>股</w:t>
      </w:r>
      <w:r>
        <w:rPr>
          <w:rFonts w:ascii="宋体" w:hAnsi="宋体" w:cs="宋体" w:eastAsia="宋体" w:hint="default"/>
          <w:spacing w:val="-140"/>
          <w:w w:val="7"/>
          <w:position w:val="-124"/>
          <w:sz w:val="240"/>
          <w:szCs w:val="240"/>
        </w:rPr>
        <w:t>称</w:t>
      </w:r>
      <w:r>
        <w:rPr>
          <w:rFonts w:ascii="宋体" w:hAnsi="宋体" w:cs="宋体" w:eastAsia="宋体" w:hint="default"/>
          <w:spacing w:val="-173"/>
          <w:w w:val="7"/>
          <w:position w:val="-195"/>
          <w:sz w:val="240"/>
          <w:szCs w:val="240"/>
        </w:rPr>
        <w:t>、</w:t>
      </w:r>
      <w:r>
        <w:rPr>
          <w:rFonts w:ascii="宋体" w:hAnsi="宋体" w:cs="宋体" w:eastAsia="宋体" w:hint="default"/>
          <w:spacing w:val="-3"/>
          <w:w w:val="7"/>
          <w:position w:val="-195"/>
          <w:sz w:val="240"/>
          <w:szCs w:val="240"/>
        </w:rPr>
        <w:t>《</w:t>
      </w:r>
      <w:r>
        <w:rPr>
          <w:rFonts w:ascii="宋体" w:hAnsi="宋体" w:cs="宋体" w:eastAsia="宋体" w:hint="default"/>
          <w:spacing w:val="-178"/>
          <w:w w:val="7"/>
          <w:position w:val="-164"/>
          <w:sz w:val="240"/>
          <w:szCs w:val="240"/>
        </w:rPr>
        <w:t>年</w:t>
      </w:r>
      <w:r>
        <w:rPr>
          <w:rFonts w:ascii="宋体" w:hAnsi="宋体" w:cs="宋体" w:eastAsia="宋体" w:hint="default"/>
          <w:spacing w:val="-175"/>
          <w:w w:val="7"/>
          <w:position w:val="-195"/>
          <w:sz w:val="240"/>
          <w:szCs w:val="240"/>
        </w:rPr>
        <w:t>南</w:t>
      </w:r>
      <w:r>
        <w:rPr>
          <w:rFonts w:ascii="宋体" w:hAnsi="宋体" w:cs="宋体" w:eastAsia="宋体" w:hint="default"/>
          <w:spacing w:val="-3"/>
          <w:w w:val="101"/>
          <w:sz w:val="24"/>
          <w:szCs w:val="24"/>
        </w:rPr>
        <w:t>东</w:t>
      </w:r>
      <w:r>
        <w:rPr>
          <w:rFonts w:ascii="宋体" w:hAnsi="宋体" w:cs="宋体" w:eastAsia="宋体" w:hint="default"/>
          <w:spacing w:val="-1"/>
          <w:w w:val="101"/>
          <w:sz w:val="24"/>
          <w:szCs w:val="24"/>
        </w:rPr>
        <w:t>大</w:t>
      </w:r>
      <w:r>
        <w:rPr>
          <w:rFonts w:ascii="宋体" w:hAnsi="宋体" w:cs="宋体" w:eastAsia="宋体" w:hint="default"/>
          <w:spacing w:val="-86"/>
          <w:w w:val="101"/>
          <w:sz w:val="24"/>
          <w:szCs w:val="24"/>
        </w:rPr>
        <w:t>会</w:t>
      </w:r>
      <w:r>
        <w:rPr>
          <w:rFonts w:ascii="宋体" w:hAnsi="宋体" w:cs="宋体" w:eastAsia="宋体" w:hint="default"/>
          <w:spacing w:val="-98"/>
          <w:w w:val="7"/>
          <w:position w:val="-124"/>
          <w:sz w:val="240"/>
          <w:szCs w:val="240"/>
        </w:rPr>
        <w:t>决</w:t>
      </w:r>
      <w:r>
        <w:rPr>
          <w:rFonts w:ascii="宋体" w:hAnsi="宋体" w:cs="宋体" w:eastAsia="宋体" w:hint="default"/>
          <w:spacing w:val="-146"/>
          <w:w w:val="101"/>
          <w:sz w:val="24"/>
          <w:szCs w:val="24"/>
        </w:rPr>
        <w:t>的</w:t>
      </w:r>
      <w:r>
        <w:rPr>
          <w:rFonts w:ascii="宋体" w:hAnsi="宋体" w:cs="宋体" w:eastAsia="宋体" w:hint="default"/>
          <w:spacing w:val="-35"/>
          <w:w w:val="7"/>
          <w:position w:val="-124"/>
          <w:sz w:val="240"/>
          <w:szCs w:val="240"/>
        </w:rPr>
        <w:t>议</w:t>
      </w:r>
      <w:r>
        <w:rPr>
          <w:rFonts w:ascii="宋体" w:hAnsi="宋体" w:cs="宋体" w:eastAsia="宋体" w:hint="default"/>
          <w:spacing w:val="-238"/>
          <w:w w:val="101"/>
          <w:sz w:val="24"/>
          <w:szCs w:val="24"/>
        </w:rPr>
        <w:t>有</w:t>
      </w:r>
      <w:r>
        <w:rPr>
          <w:rFonts w:ascii="宋体" w:hAnsi="宋体" w:cs="宋体" w:eastAsia="宋体" w:hint="default"/>
          <w:spacing w:val="-213"/>
          <w:w w:val="101"/>
          <w:sz w:val="24"/>
          <w:szCs w:val="24"/>
        </w:rPr>
        <w:t>有</w:t>
      </w:r>
      <w:r>
        <w:rPr>
          <w:rFonts w:ascii="宋体" w:hAnsi="宋体" w:cs="宋体" w:eastAsia="宋体" w:hint="default"/>
          <w:w w:val="7"/>
          <w:position w:val="-124"/>
          <w:sz w:val="240"/>
          <w:szCs w:val="240"/>
        </w:rPr>
        <w:t>情</w:t>
      </w:r>
      <w:r>
        <w:rPr>
          <w:rFonts w:ascii="宋体" w:hAnsi="宋体" w:cs="宋体" w:eastAsia="宋体" w:hint="default"/>
          <w:spacing w:val="-155"/>
          <w:w w:val="7"/>
          <w:position w:val="-124"/>
          <w:sz w:val="240"/>
          <w:szCs w:val="240"/>
        </w:rPr>
        <w:t>况</w:t>
      </w:r>
      <w:r>
        <w:rPr>
          <w:rFonts w:ascii="宋体" w:hAnsi="宋体" w:cs="宋体" w:eastAsia="宋体" w:hint="default"/>
          <w:spacing w:val="-3"/>
          <w:w w:val="101"/>
          <w:sz w:val="24"/>
          <w:szCs w:val="24"/>
        </w:rPr>
        <w:t>关</w:t>
      </w:r>
      <w:r>
        <w:rPr>
          <w:rFonts w:ascii="宋体" w:hAnsi="宋体" w:cs="宋体" w:eastAsia="宋体" w:hint="default"/>
          <w:spacing w:val="-1"/>
          <w:w w:val="101"/>
          <w:sz w:val="24"/>
          <w:szCs w:val="24"/>
        </w:rPr>
        <w:t>情</w:t>
      </w:r>
      <w:r>
        <w:rPr>
          <w:rFonts w:ascii="宋体" w:hAnsi="宋体" w:cs="宋体" w:eastAsia="宋体" w:hint="default"/>
          <w:w w:val="101"/>
          <w:sz w:val="24"/>
          <w:szCs w:val="24"/>
        </w:rPr>
        <w:t>况</w:t>
      </w:r>
      <w:r>
        <w:rPr>
          <w:rFonts w:ascii="宋体" w:hAnsi="宋体" w:cs="宋体" w:eastAsia="宋体" w:hint="default"/>
          <w:sz w:val="24"/>
          <w:szCs w:val="24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44" w:lineRule="exact" w:before="157"/>
        <w:ind w:left="1291" w:right="1432" w:firstLine="0"/>
        <w:jc w:val="center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2014</w:t>
      </w:r>
    </w:p>
    <w:p>
      <w:pPr>
        <w:pStyle w:val="BodyText"/>
        <w:spacing w:line="1265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"/>
        </w:rPr>
        <w:t>披露日期  </w:t>
      </w:r>
      <w:r>
        <w:rPr>
          <w:rFonts w:ascii="宋体" w:hAnsi="宋体" w:cs="宋体" w:eastAsia="宋体" w:hint="default"/>
          <w:spacing w:val="33"/>
          <w:w w:val="10"/>
        </w:rPr>
        <w:t> </w:t>
      </w:r>
      <w:r>
        <w:rPr>
          <w:rFonts w:ascii="宋体" w:hAnsi="宋体" w:cs="宋体" w:eastAsia="宋体" w:hint="default"/>
          <w:w w:val="10"/>
        </w:rPr>
        <w:t>披露</w:t>
      </w:r>
      <w:r>
        <w:rPr>
          <w:rFonts w:ascii="宋体" w:hAnsi="宋体" w:cs="宋体" w:eastAsia="宋体" w:hint="default"/>
          <w:w w:val="10"/>
        </w:rPr>
        <w:t>索引</w:t>
      </w:r>
      <w:r>
        <w:rPr>
          <w:rFonts w:ascii="宋体" w:hAnsi="宋体" w:cs="宋体" w:eastAsia="宋体" w:hint="default"/>
        </w:rPr>
      </w:r>
    </w:p>
    <w:p>
      <w:pPr>
        <w:spacing w:after="0" w:line="1265" w:lineRule="exact"/>
        <w:jc w:val="left"/>
        <w:rPr>
          <w:rFonts w:ascii="宋体" w:hAnsi="宋体" w:cs="宋体" w:eastAsia="宋体" w:hint="default"/>
        </w:rPr>
        <w:sectPr>
          <w:pgSz w:w="11900" w:h="16840"/>
          <w:pgMar w:header="0" w:footer="983" w:top="0" w:bottom="1180" w:left="980" w:right="980"/>
          <w:cols w:num="2" w:equalWidth="0">
            <w:col w:w="6664" w:space="152"/>
            <w:col w:w="3124"/>
          </w:cols>
        </w:sectPr>
      </w:pPr>
    </w:p>
    <w:p>
      <w:pPr>
        <w:pStyle w:val="BodyText"/>
        <w:tabs>
          <w:tab w:pos="3371" w:val="left" w:leader="none"/>
        </w:tabs>
        <w:spacing w:line="2737" w:lineRule="exact"/>
        <w:ind w:left="152" w:right="0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56.399998pt;margin-top:544.080444pt;width:478.95pt;height:221.9pt;mso-position-horizontal-relative:page;mso-position-vertical-relative:page;z-index:-971776" coordorigin="1128,10882" coordsize="9579,4438">
            <v:group style="position:absolute;left:10673;top:14911;width:24;height:394" coordorigin="10673,14911" coordsize="24,394">
              <v:shape style="position:absolute;left:10673;top:14911;width:24;height:394" coordorigin="10673,14911" coordsize="24,394" path="m10673,15305l10697,15305,10697,14911,10673,14911,10673,15305xe" filled="true" fillcolor="#d3d3d3" stroked="false">
                <v:path arrowok="t"/>
                <v:fill type="solid"/>
              </v:shape>
            </v:group>
            <v:group style="position:absolute;left:1140;top:14911;width:22;height:394" coordorigin="1140,14911" coordsize="22,394">
              <v:shape style="position:absolute;left:1140;top:14911;width:22;height:394" coordorigin="1140,14911" coordsize="22,394" path="m1140,15305l1162,15305,1162,14911,1140,14911,1140,15305xe" filled="true" fillcolor="#d3d3d3" stroked="false">
                <v:path arrowok="t"/>
                <v:fill type="solid"/>
              </v:shape>
            </v:group>
            <v:group style="position:absolute;left:1162;top:14911;width:9512;height:394" coordorigin="1162,14911" coordsize="9512,394">
              <v:shape style="position:absolute;left:1162;top:14911;width:9512;height:394" coordorigin="1162,14911" coordsize="9512,394" path="m1162,15305l10673,15305,10673,14911,1162,14911,1162,15305xe" filled="true" fillcolor="#d3d3d3" stroked="false">
                <v:path arrowok="t"/>
                <v:fill type="solid"/>
              </v:shape>
            </v:group>
            <v:group style="position:absolute;left:1138;top:14906;width:9560;height:2" coordorigin="1138,14906" coordsize="9560,2">
              <v:shape style="position:absolute;left:1138;top:14906;width:9560;height:2" coordorigin="1138,14906" coordsize="9560,0" path="m1138,14906l10697,14906e" filled="false" stroked="true" strokeweight=".48pt" strokecolor="#000000">
                <v:path arrowok="t"/>
              </v:shape>
            </v:group>
            <v:group style="position:absolute;left:1133;top:14902;width:2;height:413" coordorigin="1133,14902" coordsize="2,413">
              <v:shape style="position:absolute;left:1133;top:14902;width:2;height:413" coordorigin="1133,14902" coordsize="0,413" path="m1133,14902l1133,15314e" filled="false" stroked="true" strokeweight=".48pt" strokecolor="#000000">
                <v:path arrowok="t"/>
              </v:shape>
            </v:group>
            <v:group style="position:absolute;left:1138;top:15310;width:9560;height:2" coordorigin="1138,15310" coordsize="9560,2">
              <v:shape style="position:absolute;left:1138;top:15310;width:9560;height:2" coordorigin="1138,15310" coordsize="9560,0" path="m1138,15310l10697,15310e" filled="false" stroked="true" strokeweight=".48pt" strokecolor="#000000">
                <v:path arrowok="t"/>
              </v:shape>
            </v:group>
            <v:group style="position:absolute;left:10702;top:14902;width:2;height:413" coordorigin="10702,14902" coordsize="2,413">
              <v:shape style="position:absolute;left:10702;top:14902;width:2;height:413" coordorigin="10702,14902" coordsize="0,413" path="m10702,14902l10702,15314e" filled="false" stroked="true" strokeweight=".48pt" strokecolor="#000000">
                <v:path arrowok="t"/>
              </v:shape>
              <v:shape style="position:absolute;left:1133;top:10882;width:1380;height:2436" type="#_x0000_t202" filled="false" stroked="false">
                <v:textbox inset="0,0,0,0">
                  <w:txbxContent>
                    <w:p>
                      <w:pPr>
                        <w:spacing w:line="2334" w:lineRule="exact" w:before="0"/>
                        <w:ind w:left="199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适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用        </w:t>
                      </w:r>
                      <w:r>
                        <w:rPr>
                          <w:rFonts w:ascii="宋体" w:hAnsi="宋体" w:cs="宋体" w:eastAsia="宋体" w:hint="default"/>
                          <w:spacing w:val="40"/>
                          <w:w w:val="5"/>
                          <w:sz w:val="240"/>
                          <w:szCs w:val="240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不适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用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  <w:p>
                      <w:pPr>
                        <w:tabs>
                          <w:tab w:pos="650" w:val="left" w:leader="none"/>
                        </w:tabs>
                        <w:spacing w:line="102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 w:eastAsia="Times New Roman" w:hint="default"/>
                          <w:w w:val="95"/>
                          <w:sz w:val="18"/>
                          <w:szCs w:val="18"/>
                        </w:rPr>
                        <w:t>□</w:t>
                        <w:tab/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  <w:t>√</w:t>
                      </w:r>
                    </w:p>
                  </w:txbxContent>
                </v:textbox>
                <w10:wrap type="none"/>
              </v:shape>
              <v:shape style="position:absolute;left:1133;top:12122;width:111;height:2442" type="#_x0000_t202" filled="false" stroked="false">
                <v:textbox inset="0,0,0,0">
                  <w:txbxContent>
                    <w:p>
                      <w:pPr>
                        <w:spacing w:line="2323" w:lineRule="exact" w:before="0"/>
                        <w:ind w:left="0" w:right="0" w:firstLine="0"/>
                        <w:jc w:val="righ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2374"/>
                          <w:w w:val="20"/>
                          <w:sz w:val="240"/>
                          <w:szCs w:val="240"/>
                        </w:rPr>
                        <w:t>、、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  <w:p>
                      <w:pPr>
                        <w:spacing w:line="119" w:lineRule="exact" w:before="0"/>
                        <w:ind w:left="0" w:right="2" w:firstLine="0"/>
                        <w:jc w:val="right"/>
                        <w:rPr>
                          <w:rFonts w:ascii="Times New Roman" w:hAnsi="Times New Roman" w:cs="Times New Roman" w:eastAsia="Times New Roman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/>
                          <w:b/>
                          <w:w w:val="100"/>
                          <w:sz w:val="21"/>
                        </w:rPr>
                        <w:t>1</w:t>
                      </w:r>
                      <w:r>
                        <w:rPr>
                          <w:rFonts w:ascii="Times New Roman"/>
                          <w:w w:val="100"/>
                          <w:sz w:val="21"/>
                        </w:rPr>
                      </w:r>
                    </w:p>
                  </w:txbxContent>
                </v:textbox>
                <w10:wrap type="none"/>
              </v:shape>
              <v:shape style="position:absolute;left:1133;top:12512;width:106;height:212" type="#_x0000_t202" filled="false" stroked="false">
                <v:textbox inset="0,0,0,0">
                  <w:txbxContent>
                    <w:p>
                      <w:pPr>
                        <w:spacing w:line="211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/>
                          <w:b/>
                          <w:w w:val="100"/>
                          <w:sz w:val="21"/>
                        </w:rPr>
                        <w:t>3</w:t>
                      </w:r>
                      <w:r>
                        <w:rPr>
                          <w:rFonts w:ascii="Times New Roman"/>
                          <w:w w:val="100"/>
                          <w:sz w:val="21"/>
                        </w:rPr>
                      </w:r>
                    </w:p>
                  </w:txbxContent>
                </v:textbox>
                <w10:wrap type="none"/>
              </v:shape>
              <v:shape style="position:absolute;left:1133;top:13705;width:4101;height:240" type="#_x0000_t202" filled="false" stroked="false">
                <v:textbox inset="0,0,0,0">
                  <w:txbxContent>
                    <w:p>
                      <w:pPr>
                        <w:spacing w:line="240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2"/>
                          <w:sz w:val="24"/>
                          <w:szCs w:val="24"/>
                        </w:rPr>
                        <w:t>三、报告期内独立董事履行职责的情况</w:t>
                      </w:r>
                    </w:p>
                  </w:txbxContent>
                </v:textbox>
                <w10:wrap type="none"/>
              </v:shape>
              <v:shape style="position:absolute;left:1243;top:12122;width:1481;height:2406" type="#_x0000_t202" filled="false" stroked="false">
                <v:textbox inset="0,0,0,0">
                  <w:txbxContent>
                    <w:p>
                      <w:pPr>
                        <w:spacing w:line="2405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、</w:t>
                      </w:r>
                      <w:r>
                        <w:rPr>
                          <w:rFonts w:ascii="宋体" w:hAnsi="宋体" w:cs="宋体" w:eastAsia="宋体" w:hint="default"/>
                          <w:spacing w:val="-8"/>
                          <w:w w:val="8"/>
                          <w:sz w:val="240"/>
                          <w:szCs w:val="240"/>
                        </w:rPr>
                        <w:t>、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独</w:t>
                      </w:r>
                      <w:r>
                        <w:rPr>
                          <w:rFonts w:ascii="宋体" w:hAnsi="宋体" w:cs="宋体" w:eastAsia="宋体" w:hint="default"/>
                          <w:spacing w:val="-209"/>
                          <w:w w:val="8"/>
                          <w:sz w:val="240"/>
                          <w:szCs w:val="240"/>
                        </w:rPr>
                        <w:t>独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独</w:t>
                      </w:r>
                      <w:r>
                        <w:rPr>
                          <w:rFonts w:ascii="宋体" w:hAnsi="宋体" w:cs="宋体" w:eastAsia="宋体" w:hint="default"/>
                          <w:spacing w:val="-8"/>
                          <w:w w:val="8"/>
                          <w:sz w:val="240"/>
                          <w:szCs w:val="240"/>
                        </w:rPr>
                        <w:t>独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立</w:t>
                      </w:r>
                      <w:r>
                        <w:rPr>
                          <w:rFonts w:ascii="宋体" w:hAnsi="宋体" w:cs="宋体" w:eastAsia="宋体" w:hint="default"/>
                          <w:spacing w:val="-209"/>
                          <w:w w:val="8"/>
                          <w:sz w:val="240"/>
                          <w:szCs w:val="240"/>
                        </w:rPr>
                        <w:t>立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立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w w:val="8"/>
                          <w:sz w:val="240"/>
                          <w:szCs w:val="240"/>
                        </w:rPr>
                        <w:t>立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董</w:t>
                      </w:r>
                      <w:r>
                        <w:rPr>
                          <w:rFonts w:ascii="宋体" w:hAnsi="宋体" w:cs="宋体" w:eastAsia="宋体" w:hint="default"/>
                          <w:spacing w:val="-8"/>
                          <w:w w:val="8"/>
                          <w:sz w:val="240"/>
                          <w:szCs w:val="240"/>
                        </w:rPr>
                        <w:t>董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事</w:t>
                      </w:r>
                      <w:r>
                        <w:rPr>
                          <w:rFonts w:ascii="宋体" w:hAnsi="宋体" w:cs="宋体" w:eastAsia="宋体" w:hint="default"/>
                          <w:spacing w:val="-209"/>
                          <w:w w:val="8"/>
                          <w:sz w:val="240"/>
                          <w:szCs w:val="240"/>
                        </w:rPr>
                        <w:t>事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事</w:t>
                      </w:r>
                      <w:r>
                        <w:rPr>
                          <w:rFonts w:ascii="宋体" w:hAnsi="宋体" w:cs="宋体" w:eastAsia="宋体" w:hint="default"/>
                          <w:spacing w:val="-8"/>
                          <w:w w:val="8"/>
                          <w:sz w:val="240"/>
                          <w:szCs w:val="240"/>
                        </w:rPr>
                        <w:t>事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出</w:t>
                      </w:r>
                      <w:r>
                        <w:rPr>
                          <w:rFonts w:ascii="宋体" w:hAnsi="宋体" w:cs="宋体" w:eastAsia="宋体" w:hint="default"/>
                          <w:spacing w:val="-209"/>
                          <w:w w:val="8"/>
                          <w:sz w:val="240"/>
                          <w:szCs w:val="240"/>
                        </w:rPr>
                        <w:t>出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出</w:t>
                      </w:r>
                      <w:r>
                        <w:rPr>
                          <w:rFonts w:ascii="宋体" w:hAnsi="宋体" w:cs="宋体" w:eastAsia="宋体" w:hint="default"/>
                          <w:spacing w:val="-8"/>
                          <w:w w:val="8"/>
                          <w:sz w:val="240"/>
                          <w:szCs w:val="240"/>
                        </w:rPr>
                        <w:t>出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席</w:t>
                      </w:r>
                      <w:r>
                        <w:rPr>
                          <w:rFonts w:ascii="宋体" w:hAnsi="宋体" w:cs="宋体" w:eastAsia="宋体" w:hint="default"/>
                          <w:spacing w:val="-209"/>
                          <w:w w:val="8"/>
                          <w:sz w:val="240"/>
                          <w:szCs w:val="240"/>
                        </w:rPr>
                        <w:t>席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席</w:t>
                      </w:r>
                      <w:r>
                        <w:rPr>
                          <w:rFonts w:ascii="宋体" w:hAnsi="宋体" w:cs="宋体" w:eastAsia="宋体" w:hint="default"/>
                          <w:w w:val="8"/>
                          <w:sz w:val="240"/>
                          <w:szCs w:val="240"/>
                        </w:rPr>
                        <w:t>席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</w:txbxContent>
                </v:textbox>
                <w10:wrap type="none"/>
              </v:shape>
              <v:shape style="position:absolute;left:1872;top:12122;width:5;height:2406" type="#_x0000_t202" filled="false" stroked="false">
                <v:textbox inset="0,0,0,0">
                  <w:txbxContent>
                    <w:p>
                      <w:pPr>
                        <w:spacing w:line="2405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2374"/>
                          <w:w w:val="20"/>
                          <w:sz w:val="240"/>
                          <w:szCs w:val="240"/>
                        </w:rPr>
                        <w:t>董董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</w:txbxContent>
                </v:textbox>
                <w10:wrap type="none"/>
              </v:shape>
              <v:shape style="position:absolute;left:2717;top:12122;width:2211;height:2406" type="#_x0000_t202" filled="false" stroked="false">
                <v:textbox inset="0,0,0,0">
                  <w:txbxContent>
                    <w:p>
                      <w:pPr>
                        <w:spacing w:line="2405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董</w:t>
                      </w:r>
                      <w:r>
                        <w:rPr>
                          <w:rFonts w:ascii="宋体" w:hAnsi="宋体" w:cs="宋体" w:eastAsia="宋体" w:hint="default"/>
                          <w:spacing w:val="-209"/>
                          <w:w w:val="8"/>
                          <w:sz w:val="240"/>
                          <w:szCs w:val="240"/>
                        </w:rPr>
                        <w:t>董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董</w:t>
                      </w:r>
                      <w:r>
                        <w:rPr>
                          <w:rFonts w:ascii="宋体" w:hAnsi="宋体" w:cs="宋体" w:eastAsia="宋体" w:hint="default"/>
                          <w:spacing w:val="-10"/>
                          <w:w w:val="8"/>
                          <w:sz w:val="240"/>
                          <w:szCs w:val="240"/>
                        </w:rPr>
                        <w:t>董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事</w:t>
                      </w:r>
                      <w:r>
                        <w:rPr>
                          <w:rFonts w:ascii="宋体" w:hAnsi="宋体" w:cs="宋体" w:eastAsia="宋体" w:hint="default"/>
                          <w:spacing w:val="-209"/>
                          <w:w w:val="8"/>
                          <w:sz w:val="240"/>
                          <w:szCs w:val="240"/>
                        </w:rPr>
                        <w:t>事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事</w:t>
                      </w:r>
                      <w:r>
                        <w:rPr>
                          <w:rFonts w:ascii="宋体" w:hAnsi="宋体" w:cs="宋体" w:eastAsia="宋体" w:hint="default"/>
                          <w:spacing w:val="-8"/>
                          <w:w w:val="8"/>
                          <w:sz w:val="240"/>
                          <w:szCs w:val="240"/>
                        </w:rPr>
                        <w:t>事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会</w:t>
                      </w:r>
                      <w:r>
                        <w:rPr>
                          <w:rFonts w:ascii="宋体" w:hAnsi="宋体" w:cs="宋体" w:eastAsia="宋体" w:hint="default"/>
                          <w:spacing w:val="-209"/>
                          <w:w w:val="8"/>
                          <w:sz w:val="240"/>
                          <w:szCs w:val="240"/>
                        </w:rPr>
                        <w:t>会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会</w:t>
                      </w:r>
                      <w:r>
                        <w:rPr>
                          <w:rFonts w:ascii="宋体" w:hAnsi="宋体" w:cs="宋体" w:eastAsia="宋体" w:hint="default"/>
                          <w:spacing w:val="-8"/>
                          <w:w w:val="8"/>
                          <w:sz w:val="240"/>
                          <w:szCs w:val="240"/>
                        </w:rPr>
                        <w:t>会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及</w:t>
                      </w:r>
                      <w:r>
                        <w:rPr>
                          <w:rFonts w:ascii="宋体" w:hAnsi="宋体" w:cs="宋体" w:eastAsia="宋体" w:hint="default"/>
                          <w:spacing w:val="-209"/>
                          <w:w w:val="8"/>
                          <w:sz w:val="240"/>
                          <w:szCs w:val="240"/>
                        </w:rPr>
                        <w:t>及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及</w:t>
                      </w:r>
                      <w:r>
                        <w:rPr>
                          <w:rFonts w:ascii="宋体" w:hAnsi="宋体" w:cs="宋体" w:eastAsia="宋体" w:hint="default"/>
                          <w:spacing w:val="-10"/>
                          <w:w w:val="8"/>
                          <w:sz w:val="240"/>
                          <w:szCs w:val="240"/>
                        </w:rPr>
                        <w:t>及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股</w:t>
                      </w:r>
                      <w:r>
                        <w:rPr>
                          <w:rFonts w:ascii="宋体" w:hAnsi="宋体" w:cs="宋体" w:eastAsia="宋体" w:hint="default"/>
                          <w:spacing w:val="-209"/>
                          <w:w w:val="8"/>
                          <w:sz w:val="240"/>
                          <w:szCs w:val="240"/>
                        </w:rPr>
                        <w:t>股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股</w:t>
                      </w:r>
                      <w:r>
                        <w:rPr>
                          <w:rFonts w:ascii="宋体" w:hAnsi="宋体" w:cs="宋体" w:eastAsia="宋体" w:hint="default"/>
                          <w:spacing w:val="-8"/>
                          <w:w w:val="8"/>
                          <w:sz w:val="240"/>
                          <w:szCs w:val="240"/>
                        </w:rPr>
                        <w:t>股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东</w:t>
                      </w:r>
                      <w:r>
                        <w:rPr>
                          <w:rFonts w:ascii="宋体" w:hAnsi="宋体" w:cs="宋体" w:eastAsia="宋体" w:hint="default"/>
                          <w:spacing w:val="-209"/>
                          <w:w w:val="8"/>
                          <w:sz w:val="240"/>
                          <w:szCs w:val="240"/>
                        </w:rPr>
                        <w:t>东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东</w:t>
                      </w:r>
                      <w:r>
                        <w:rPr>
                          <w:rFonts w:ascii="宋体" w:hAnsi="宋体" w:cs="宋体" w:eastAsia="宋体" w:hint="default"/>
                          <w:spacing w:val="-8"/>
                          <w:w w:val="8"/>
                          <w:sz w:val="240"/>
                          <w:szCs w:val="240"/>
                        </w:rPr>
                        <w:t>东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大</w:t>
                      </w:r>
                      <w:r>
                        <w:rPr>
                          <w:rFonts w:ascii="宋体" w:hAnsi="宋体" w:cs="宋体" w:eastAsia="宋体" w:hint="default"/>
                          <w:spacing w:val="-209"/>
                          <w:w w:val="8"/>
                          <w:sz w:val="240"/>
                          <w:szCs w:val="240"/>
                        </w:rPr>
                        <w:t>大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大</w:t>
                      </w:r>
                      <w:r>
                        <w:rPr>
                          <w:rFonts w:ascii="宋体" w:hAnsi="宋体" w:cs="宋体" w:eastAsia="宋体" w:hint="default"/>
                          <w:spacing w:val="-8"/>
                          <w:w w:val="8"/>
                          <w:sz w:val="240"/>
                          <w:szCs w:val="240"/>
                        </w:rPr>
                        <w:t>大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会</w:t>
                      </w:r>
                      <w:r>
                        <w:rPr>
                          <w:rFonts w:ascii="宋体" w:hAnsi="宋体" w:cs="宋体" w:eastAsia="宋体" w:hint="default"/>
                          <w:spacing w:val="-209"/>
                          <w:w w:val="8"/>
                          <w:sz w:val="240"/>
                          <w:szCs w:val="240"/>
                        </w:rPr>
                        <w:t>会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会</w:t>
                      </w:r>
                      <w:r>
                        <w:rPr>
                          <w:rFonts w:ascii="宋体" w:hAnsi="宋体" w:cs="宋体" w:eastAsia="宋体" w:hint="default"/>
                          <w:spacing w:val="-8"/>
                          <w:w w:val="8"/>
                          <w:sz w:val="240"/>
                          <w:szCs w:val="240"/>
                        </w:rPr>
                        <w:t>会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pacing w:val="-209"/>
                          <w:w w:val="8"/>
                          <w:sz w:val="240"/>
                          <w:szCs w:val="240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pacing w:val="-8"/>
                          <w:w w:val="8"/>
                          <w:sz w:val="240"/>
                          <w:szCs w:val="240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情</w:t>
                      </w:r>
                      <w:r>
                        <w:rPr>
                          <w:rFonts w:ascii="宋体" w:hAnsi="宋体" w:cs="宋体" w:eastAsia="宋体" w:hint="default"/>
                          <w:spacing w:val="-209"/>
                          <w:w w:val="8"/>
                          <w:sz w:val="240"/>
                          <w:szCs w:val="240"/>
                        </w:rPr>
                        <w:t>情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情</w:t>
                      </w:r>
                      <w:r>
                        <w:rPr>
                          <w:rFonts w:ascii="宋体" w:hAnsi="宋体" w:cs="宋体" w:eastAsia="宋体" w:hint="default"/>
                          <w:spacing w:val="-8"/>
                          <w:w w:val="8"/>
                          <w:sz w:val="240"/>
                          <w:szCs w:val="240"/>
                        </w:rPr>
                        <w:t>情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况</w:t>
                      </w:r>
                      <w:r>
                        <w:rPr>
                          <w:rFonts w:ascii="宋体" w:hAnsi="宋体" w:cs="宋体" w:eastAsia="宋体" w:hint="default"/>
                          <w:spacing w:val="-209"/>
                          <w:w w:val="8"/>
                          <w:sz w:val="240"/>
                          <w:szCs w:val="240"/>
                        </w:rPr>
                        <w:t>况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况</w:t>
                      </w:r>
                      <w:r>
                        <w:rPr>
                          <w:rFonts w:ascii="宋体" w:hAnsi="宋体" w:cs="宋体" w:eastAsia="宋体" w:hint="default"/>
                          <w:spacing w:val="-116"/>
                          <w:w w:val="8"/>
                          <w:sz w:val="240"/>
                          <w:szCs w:val="240"/>
                        </w:rPr>
                        <w:t>况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</w:txbxContent>
                </v:textbox>
                <w10:wrap type="none"/>
              </v:shape>
              <v:shape style="position:absolute;left:4927;top:12770;width:1980;height:2400" type="#_x0000_t202" filled="false" stroked="false">
                <v:textbox inset="0,0,0,0">
                  <w:txbxContent>
                    <w:p>
                      <w:pPr>
                        <w:spacing w:line="2400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独立董事出席董事会情况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shape style="position:absolute;margin-left:56.399998pt;margin-top:55.319019pt;width:479.05pt;height:243.5pt;mso-position-horizontal-relative:page;mso-position-vertical-relative:paragraph;z-index:1139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96"/>
                    <w:gridCol w:w="1594"/>
                    <w:gridCol w:w="1594"/>
                    <w:gridCol w:w="1596"/>
                    <w:gridCol w:w="1594"/>
                    <w:gridCol w:w="1594"/>
                  </w:tblGrid>
                  <w:tr>
                    <w:trPr>
                      <w:trHeight w:val="403" w:hRule="exact"/>
                    </w:trPr>
                    <w:tc>
                      <w:tcPr>
                        <w:tcW w:w="15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5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457" w:hRule="exact"/>
                    </w:trPr>
                    <w:tc>
                      <w:tcPr>
                        <w:tcW w:w="15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221" w:lineRule="exact"/>
                          <w:ind w:left="431" w:right="0"/>
                          <w:jc w:val="left"/>
                          <w:rPr>
                            <w:rFonts w:ascii="宋体" w:hAnsi="宋体" w:cs="宋体" w:eastAsia="宋体" w:hint="default"/>
                            <w:sz w:val="240"/>
                            <w:szCs w:val="24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5"/>
                            <w:sz w:val="240"/>
                            <w:szCs w:val="240"/>
                          </w:rPr>
                          <w:t>年度股东大会</w:t>
                        </w:r>
                        <w:r>
                          <w:rPr>
                            <w:rFonts w:ascii="宋体" w:hAnsi="宋体" w:cs="宋体" w:eastAsia="宋体" w:hint="default"/>
                            <w:sz w:val="240"/>
                            <w:szCs w:val="240"/>
                          </w:rPr>
                        </w:r>
                      </w:p>
                      <w:p>
                        <w:pPr>
                          <w:pStyle w:val="TableParagraph"/>
                          <w:spacing w:line="38" w:lineRule="exact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2013</w:t>
                        </w:r>
                      </w:p>
                      <w:p>
                        <w:pPr>
                          <w:pStyle w:val="TableParagraph"/>
                          <w:spacing w:line="2228" w:lineRule="exact"/>
                          <w:ind w:left="100" w:right="-1"/>
                          <w:jc w:val="left"/>
                          <w:rPr>
                            <w:rFonts w:ascii="宋体" w:hAnsi="宋体" w:cs="宋体" w:eastAsia="宋体" w:hint="default"/>
                            <w:sz w:val="240"/>
                            <w:szCs w:val="24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214"/>
                            <w:w w:val="8"/>
                            <w:sz w:val="240"/>
                            <w:szCs w:val="240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spacing w:val="-209"/>
                            <w:w w:val="8"/>
                            <w:sz w:val="240"/>
                            <w:szCs w:val="240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spacing w:val="-214"/>
                            <w:w w:val="8"/>
                            <w:sz w:val="240"/>
                            <w:szCs w:val="240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spacing w:val="-8"/>
                            <w:w w:val="8"/>
                            <w:sz w:val="240"/>
                            <w:szCs w:val="240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spacing w:val="-214"/>
                            <w:w w:val="8"/>
                            <w:sz w:val="240"/>
                            <w:szCs w:val="240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spacing w:val="-209"/>
                            <w:w w:val="8"/>
                            <w:sz w:val="240"/>
                            <w:szCs w:val="240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spacing w:val="-214"/>
                            <w:w w:val="8"/>
                            <w:sz w:val="240"/>
                            <w:szCs w:val="240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spacing w:val="-8"/>
                            <w:w w:val="8"/>
                            <w:sz w:val="240"/>
                            <w:szCs w:val="240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spacing w:val="-214"/>
                            <w:w w:val="8"/>
                            <w:sz w:val="240"/>
                            <w:szCs w:val="240"/>
                          </w:rPr>
                          <w:t>报</w:t>
                        </w:r>
                        <w:r>
                          <w:rPr>
                            <w:rFonts w:ascii="宋体" w:hAnsi="宋体" w:cs="宋体" w:eastAsia="宋体" w:hint="default"/>
                            <w:spacing w:val="-209"/>
                            <w:w w:val="8"/>
                            <w:sz w:val="240"/>
                            <w:szCs w:val="240"/>
                          </w:rPr>
                          <w:t>报</w:t>
                        </w:r>
                        <w:r>
                          <w:rPr>
                            <w:rFonts w:ascii="宋体" w:hAnsi="宋体" w:cs="宋体" w:eastAsia="宋体" w:hint="default"/>
                            <w:spacing w:val="-214"/>
                            <w:w w:val="8"/>
                            <w:sz w:val="240"/>
                            <w:szCs w:val="240"/>
                          </w:rPr>
                          <w:t>报</w:t>
                        </w:r>
                        <w:r>
                          <w:rPr>
                            <w:rFonts w:ascii="宋体" w:hAnsi="宋体" w:cs="宋体" w:eastAsia="宋体" w:hint="default"/>
                            <w:spacing w:val="-8"/>
                            <w:w w:val="8"/>
                            <w:sz w:val="240"/>
                            <w:szCs w:val="240"/>
                          </w:rPr>
                          <w:t>报</w:t>
                        </w:r>
                        <w:r>
                          <w:rPr>
                            <w:rFonts w:ascii="宋体" w:hAnsi="宋体" w:cs="宋体" w:eastAsia="宋体" w:hint="default"/>
                            <w:spacing w:val="-214"/>
                            <w:w w:val="8"/>
                            <w:sz w:val="240"/>
                            <w:szCs w:val="240"/>
                          </w:rPr>
                          <w:t>告</w:t>
                        </w:r>
                        <w:r>
                          <w:rPr>
                            <w:rFonts w:ascii="宋体" w:hAnsi="宋体" w:cs="宋体" w:eastAsia="宋体" w:hint="default"/>
                            <w:spacing w:val="-209"/>
                            <w:w w:val="8"/>
                            <w:sz w:val="240"/>
                            <w:szCs w:val="240"/>
                          </w:rPr>
                          <w:t>告</w:t>
                        </w:r>
                        <w:r>
                          <w:rPr>
                            <w:rFonts w:ascii="宋体" w:hAnsi="宋体" w:cs="宋体" w:eastAsia="宋体" w:hint="default"/>
                            <w:spacing w:val="-214"/>
                            <w:w w:val="8"/>
                            <w:sz w:val="240"/>
                            <w:szCs w:val="240"/>
                          </w:rPr>
                          <w:t>告</w:t>
                        </w:r>
                        <w:r>
                          <w:rPr>
                            <w:rFonts w:ascii="宋体" w:hAnsi="宋体" w:cs="宋体" w:eastAsia="宋体" w:hint="default"/>
                            <w:spacing w:val="-8"/>
                            <w:w w:val="8"/>
                            <w:sz w:val="240"/>
                            <w:szCs w:val="240"/>
                          </w:rPr>
                          <w:t>告</w:t>
                        </w:r>
                        <w:r>
                          <w:rPr>
                            <w:rFonts w:ascii="宋体" w:hAnsi="宋体" w:cs="宋体" w:eastAsia="宋体" w:hint="default"/>
                            <w:spacing w:val="-214"/>
                            <w:w w:val="8"/>
                            <w:sz w:val="240"/>
                            <w:szCs w:val="240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pacing w:val="-209"/>
                            <w:w w:val="8"/>
                            <w:sz w:val="240"/>
                            <w:szCs w:val="240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pacing w:val="-214"/>
                            <w:w w:val="8"/>
                            <w:sz w:val="240"/>
                            <w:szCs w:val="240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pacing w:val="-8"/>
                            <w:w w:val="8"/>
                            <w:sz w:val="240"/>
                            <w:szCs w:val="240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pacing w:val="-214"/>
                            <w:w w:val="8"/>
                            <w:sz w:val="240"/>
                            <w:szCs w:val="240"/>
                          </w:rPr>
                          <w:t>临</w:t>
                        </w:r>
                        <w:r>
                          <w:rPr>
                            <w:rFonts w:ascii="宋体" w:hAnsi="宋体" w:cs="宋体" w:eastAsia="宋体" w:hint="default"/>
                            <w:spacing w:val="-209"/>
                            <w:w w:val="8"/>
                            <w:sz w:val="240"/>
                            <w:szCs w:val="240"/>
                          </w:rPr>
                          <w:t>临</w:t>
                        </w:r>
                        <w:r>
                          <w:rPr>
                            <w:rFonts w:ascii="宋体" w:hAnsi="宋体" w:cs="宋体" w:eastAsia="宋体" w:hint="default"/>
                            <w:spacing w:val="-214"/>
                            <w:w w:val="8"/>
                            <w:sz w:val="240"/>
                            <w:szCs w:val="240"/>
                          </w:rPr>
                          <w:t>临</w:t>
                        </w:r>
                        <w:r>
                          <w:rPr>
                            <w:rFonts w:ascii="宋体" w:hAnsi="宋体" w:cs="宋体" w:eastAsia="宋体" w:hint="default"/>
                            <w:spacing w:val="-8"/>
                            <w:w w:val="8"/>
                            <w:sz w:val="240"/>
                            <w:szCs w:val="240"/>
                          </w:rPr>
                          <w:t>临</w:t>
                        </w:r>
                        <w:r>
                          <w:rPr>
                            <w:rFonts w:ascii="宋体" w:hAnsi="宋体" w:cs="宋体" w:eastAsia="宋体" w:hint="default"/>
                            <w:spacing w:val="-214"/>
                            <w:w w:val="8"/>
                            <w:sz w:val="240"/>
                            <w:szCs w:val="240"/>
                          </w:rPr>
                          <w:t>时</w:t>
                        </w:r>
                        <w:r>
                          <w:rPr>
                            <w:rFonts w:ascii="宋体" w:hAnsi="宋体" w:cs="宋体" w:eastAsia="宋体" w:hint="default"/>
                            <w:spacing w:val="-209"/>
                            <w:w w:val="8"/>
                            <w:sz w:val="240"/>
                            <w:szCs w:val="240"/>
                          </w:rPr>
                          <w:t>时</w:t>
                        </w:r>
                        <w:r>
                          <w:rPr>
                            <w:rFonts w:ascii="宋体" w:hAnsi="宋体" w:cs="宋体" w:eastAsia="宋体" w:hint="default"/>
                            <w:spacing w:val="-214"/>
                            <w:w w:val="8"/>
                            <w:sz w:val="240"/>
                            <w:szCs w:val="240"/>
                          </w:rPr>
                          <w:t>时</w:t>
                        </w:r>
                        <w:r>
                          <w:rPr>
                            <w:rFonts w:ascii="宋体" w:hAnsi="宋体" w:cs="宋体" w:eastAsia="宋体" w:hint="default"/>
                            <w:w w:val="8"/>
                            <w:sz w:val="240"/>
                            <w:szCs w:val="240"/>
                          </w:rPr>
                          <w:t>时</w:t>
                        </w:r>
                        <w:r>
                          <w:rPr>
                            <w:rFonts w:ascii="宋体" w:hAnsi="宋体" w:cs="宋体" w:eastAsia="宋体" w:hint="default"/>
                            <w:sz w:val="240"/>
                            <w:szCs w:val="240"/>
                          </w:rPr>
                        </w:r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221" w:lineRule="exact"/>
                          <w:ind w:left="431" w:right="0"/>
                          <w:jc w:val="left"/>
                          <w:rPr>
                            <w:rFonts w:ascii="宋体" w:hAnsi="宋体" w:cs="宋体" w:eastAsia="宋体" w:hint="default"/>
                            <w:sz w:val="240"/>
                            <w:szCs w:val="24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"/>
                            <w:sz w:val="240"/>
                            <w:szCs w:val="240"/>
                          </w:rPr>
                          <w:t>年 月</w:t>
                        </w:r>
                        <w:r>
                          <w:rPr>
                            <w:rFonts w:ascii="宋体" w:hAnsi="宋体" w:cs="宋体" w:eastAsia="宋体" w:hint="default"/>
                            <w:spacing w:val="119"/>
                            <w:w w:val="10"/>
                            <w:sz w:val="240"/>
                            <w:szCs w:val="24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"/>
                            <w:sz w:val="240"/>
                            <w:szCs w:val="240"/>
                          </w:rPr>
                          <w:t>日</w:t>
                        </w:r>
                        <w:r>
                          <w:rPr>
                            <w:rFonts w:ascii="宋体" w:hAnsi="宋体" w:cs="宋体" w:eastAsia="宋体" w:hint="default"/>
                            <w:sz w:val="240"/>
                            <w:szCs w:val="240"/>
                          </w:rPr>
                        </w:r>
                      </w:p>
                      <w:p>
                        <w:pPr>
                          <w:pStyle w:val="TableParagraph"/>
                          <w:tabs>
                            <w:tab w:pos="655" w:val="left" w:leader="none"/>
                            <w:tab w:pos="1106" w:val="left" w:leader="none"/>
                          </w:tabs>
                          <w:spacing w:line="38" w:lineRule="exact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2014</w:t>
                          <w:tab/>
                        </w:r>
                        <w:r>
                          <w:rPr>
                            <w:rFonts w:ascii="Times New Roman"/>
                            <w:spacing w:val="-1"/>
                            <w:w w:val="95"/>
                            <w:sz w:val="18"/>
                          </w:rPr>
                          <w:t>04</w:t>
                          <w:tab/>
                        </w: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18</w:t>
                        </w:r>
                      </w:p>
                      <w:p>
                        <w:pPr>
                          <w:pStyle w:val="TableParagraph"/>
                          <w:spacing w:line="2228" w:lineRule="exact"/>
                          <w:ind w:left="-13" w:right="0"/>
                          <w:jc w:val="left"/>
                          <w:rPr>
                            <w:rFonts w:ascii="宋体" w:hAnsi="宋体" w:cs="宋体" w:eastAsia="宋体" w:hint="default"/>
                            <w:sz w:val="240"/>
                            <w:szCs w:val="24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10"/>
                            <w:w w:val="8"/>
                            <w:sz w:val="240"/>
                            <w:szCs w:val="240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pacing w:val="-214"/>
                            <w:w w:val="8"/>
                            <w:sz w:val="240"/>
                            <w:szCs w:val="240"/>
                          </w:rPr>
                          <w:t>东</w:t>
                        </w:r>
                        <w:r>
                          <w:rPr>
                            <w:rFonts w:ascii="宋体" w:hAnsi="宋体" w:cs="宋体" w:eastAsia="宋体" w:hint="default"/>
                            <w:spacing w:val="-209"/>
                            <w:w w:val="8"/>
                            <w:sz w:val="240"/>
                            <w:szCs w:val="240"/>
                          </w:rPr>
                          <w:t>东</w:t>
                        </w:r>
                        <w:r>
                          <w:rPr>
                            <w:rFonts w:ascii="宋体" w:hAnsi="宋体" w:cs="宋体" w:eastAsia="宋体" w:hint="default"/>
                            <w:spacing w:val="-214"/>
                            <w:w w:val="8"/>
                            <w:sz w:val="240"/>
                            <w:szCs w:val="240"/>
                          </w:rPr>
                          <w:t>东</w:t>
                        </w:r>
                        <w:r>
                          <w:rPr>
                            <w:rFonts w:ascii="宋体" w:hAnsi="宋体" w:cs="宋体" w:eastAsia="宋体" w:hint="default"/>
                            <w:spacing w:val="-8"/>
                            <w:w w:val="8"/>
                            <w:sz w:val="240"/>
                            <w:szCs w:val="240"/>
                          </w:rPr>
                          <w:t>东</w:t>
                        </w:r>
                        <w:r>
                          <w:rPr>
                            <w:rFonts w:ascii="宋体" w:hAnsi="宋体" w:cs="宋体" w:eastAsia="宋体" w:hint="default"/>
                            <w:spacing w:val="-214"/>
                            <w:w w:val="8"/>
                            <w:sz w:val="240"/>
                            <w:szCs w:val="240"/>
                          </w:rPr>
                          <w:t>大</w:t>
                        </w:r>
                        <w:r>
                          <w:rPr>
                            <w:rFonts w:ascii="宋体" w:hAnsi="宋体" w:cs="宋体" w:eastAsia="宋体" w:hint="default"/>
                            <w:spacing w:val="-209"/>
                            <w:w w:val="8"/>
                            <w:sz w:val="240"/>
                            <w:szCs w:val="240"/>
                          </w:rPr>
                          <w:t>大</w:t>
                        </w:r>
                        <w:r>
                          <w:rPr>
                            <w:rFonts w:ascii="宋体" w:hAnsi="宋体" w:cs="宋体" w:eastAsia="宋体" w:hint="default"/>
                            <w:spacing w:val="-214"/>
                            <w:w w:val="8"/>
                            <w:sz w:val="240"/>
                            <w:szCs w:val="240"/>
                          </w:rPr>
                          <w:t>大</w:t>
                        </w:r>
                        <w:r>
                          <w:rPr>
                            <w:rFonts w:ascii="宋体" w:hAnsi="宋体" w:cs="宋体" w:eastAsia="宋体" w:hint="default"/>
                            <w:spacing w:val="-8"/>
                            <w:w w:val="8"/>
                            <w:sz w:val="240"/>
                            <w:szCs w:val="240"/>
                          </w:rPr>
                          <w:t>大</w:t>
                        </w:r>
                        <w:r>
                          <w:rPr>
                            <w:rFonts w:ascii="宋体" w:hAnsi="宋体" w:cs="宋体" w:eastAsia="宋体" w:hint="default"/>
                            <w:spacing w:val="-214"/>
                            <w:w w:val="8"/>
                            <w:sz w:val="240"/>
                            <w:szCs w:val="240"/>
                          </w:rPr>
                          <w:t>会</w:t>
                        </w:r>
                        <w:r>
                          <w:rPr>
                            <w:rFonts w:ascii="宋体" w:hAnsi="宋体" w:cs="宋体" w:eastAsia="宋体" w:hint="default"/>
                            <w:spacing w:val="-209"/>
                            <w:w w:val="8"/>
                            <w:sz w:val="240"/>
                            <w:szCs w:val="240"/>
                          </w:rPr>
                          <w:t>会</w:t>
                        </w:r>
                        <w:r>
                          <w:rPr>
                            <w:rFonts w:ascii="宋体" w:hAnsi="宋体" w:cs="宋体" w:eastAsia="宋体" w:hint="default"/>
                            <w:spacing w:val="-214"/>
                            <w:w w:val="8"/>
                            <w:sz w:val="240"/>
                            <w:szCs w:val="240"/>
                          </w:rPr>
                          <w:t>会</w:t>
                        </w:r>
                        <w:r>
                          <w:rPr>
                            <w:rFonts w:ascii="宋体" w:hAnsi="宋体" w:cs="宋体" w:eastAsia="宋体" w:hint="default"/>
                            <w:spacing w:val="-10"/>
                            <w:w w:val="8"/>
                            <w:sz w:val="240"/>
                            <w:szCs w:val="240"/>
                          </w:rPr>
                          <w:t>会</w:t>
                        </w:r>
                        <w:r>
                          <w:rPr>
                            <w:rFonts w:ascii="宋体" w:hAnsi="宋体" w:cs="宋体" w:eastAsia="宋体" w:hint="default"/>
                            <w:spacing w:val="-214"/>
                            <w:w w:val="8"/>
                            <w:sz w:val="240"/>
                            <w:szCs w:val="240"/>
                          </w:rPr>
                          <w:t>情</w:t>
                        </w:r>
                        <w:r>
                          <w:rPr>
                            <w:rFonts w:ascii="宋体" w:hAnsi="宋体" w:cs="宋体" w:eastAsia="宋体" w:hint="default"/>
                            <w:spacing w:val="-209"/>
                            <w:w w:val="8"/>
                            <w:sz w:val="240"/>
                            <w:szCs w:val="240"/>
                          </w:rPr>
                          <w:t>情</w:t>
                        </w:r>
                        <w:r>
                          <w:rPr>
                            <w:rFonts w:ascii="宋体" w:hAnsi="宋体" w:cs="宋体" w:eastAsia="宋体" w:hint="default"/>
                            <w:spacing w:val="-214"/>
                            <w:w w:val="8"/>
                            <w:sz w:val="240"/>
                            <w:szCs w:val="240"/>
                          </w:rPr>
                          <w:t>情</w:t>
                        </w:r>
                        <w:r>
                          <w:rPr>
                            <w:rFonts w:ascii="宋体" w:hAnsi="宋体" w:cs="宋体" w:eastAsia="宋体" w:hint="default"/>
                            <w:spacing w:val="-8"/>
                            <w:w w:val="8"/>
                            <w:sz w:val="240"/>
                            <w:szCs w:val="240"/>
                          </w:rPr>
                          <w:t>情</w:t>
                        </w:r>
                        <w:r>
                          <w:rPr>
                            <w:rFonts w:ascii="宋体" w:hAnsi="宋体" w:cs="宋体" w:eastAsia="宋体" w:hint="default"/>
                            <w:spacing w:val="-214"/>
                            <w:w w:val="8"/>
                            <w:sz w:val="240"/>
                            <w:szCs w:val="240"/>
                          </w:rPr>
                          <w:t>况</w:t>
                        </w:r>
                        <w:r>
                          <w:rPr>
                            <w:rFonts w:ascii="宋体" w:hAnsi="宋体" w:cs="宋体" w:eastAsia="宋体" w:hint="default"/>
                            <w:spacing w:val="-209"/>
                            <w:w w:val="8"/>
                            <w:sz w:val="240"/>
                            <w:szCs w:val="240"/>
                          </w:rPr>
                          <w:t>况</w:t>
                        </w:r>
                        <w:r>
                          <w:rPr>
                            <w:rFonts w:ascii="宋体" w:hAnsi="宋体" w:cs="宋体" w:eastAsia="宋体" w:hint="default"/>
                            <w:spacing w:val="-214"/>
                            <w:w w:val="8"/>
                            <w:sz w:val="240"/>
                            <w:szCs w:val="240"/>
                          </w:rPr>
                          <w:t>况</w:t>
                        </w:r>
                        <w:r>
                          <w:rPr>
                            <w:rFonts w:ascii="宋体" w:hAnsi="宋体" w:cs="宋体" w:eastAsia="宋体" w:hint="default"/>
                            <w:w w:val="8"/>
                            <w:sz w:val="240"/>
                            <w:szCs w:val="240"/>
                          </w:rPr>
                          <w:t>况</w:t>
                        </w:r>
                        <w:r>
                          <w:rPr>
                            <w:rFonts w:ascii="宋体" w:hAnsi="宋体" w:cs="宋体" w:eastAsia="宋体" w:hint="default"/>
                            <w:sz w:val="240"/>
                            <w:szCs w:val="240"/>
                          </w:rPr>
                        </w:r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62" w:lineRule="auto"/>
                          <w:ind w:left="23" w:right="22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1682"/>
                            <w:w w:val="17"/>
                            <w:sz w:val="240"/>
                            <w:szCs w:val="240"/>
                          </w:rPr>
                          <w:t>事</w:t>
                        </w:r>
                        <w:r>
                          <w:rPr>
                            <w:rFonts w:ascii="宋体" w:hAnsi="宋体" w:cs="宋体" w:eastAsia="宋体" w:hint="default"/>
                            <w:spacing w:val="-1682"/>
                            <w:w w:val="17"/>
                            <w:position w:val="-61"/>
                            <w:sz w:val="240"/>
                            <w:szCs w:val="240"/>
                          </w:rPr>
                          <w:t>算</w:t>
                        </w:r>
                        <w:r>
                          <w:rPr>
                            <w:rFonts w:ascii="宋体" w:hAnsi="宋体" w:cs="宋体" w:eastAsia="宋体" w:hint="default"/>
                            <w:spacing w:val="-1682"/>
                            <w:w w:val="17"/>
                            <w:position w:val="-30"/>
                            <w:sz w:val="240"/>
                            <w:szCs w:val="240"/>
                          </w:rPr>
                          <w:t>息</w:t>
                        </w:r>
                        <w:r>
                          <w:rPr>
                            <w:rFonts w:ascii="宋体" w:hAnsi="宋体" w:cs="宋体" w:eastAsia="宋体" w:hint="default"/>
                            <w:spacing w:val="-1682"/>
                            <w:w w:val="17"/>
                            <w:position w:val="-124"/>
                            <w:sz w:val="240"/>
                            <w:szCs w:val="240"/>
                          </w:rPr>
                          <w:t>方</w:t>
                        </w:r>
                        <w:r>
                          <w:rPr>
                            <w:rFonts w:ascii="宋体" w:hAnsi="宋体" w:cs="宋体" w:eastAsia="宋体" w:hint="default"/>
                            <w:spacing w:val="-1682"/>
                            <w:w w:val="17"/>
                            <w:sz w:val="240"/>
                            <w:szCs w:val="240"/>
                          </w:rPr>
                          <w:t>会</w:t>
                        </w:r>
                        <w:r>
                          <w:rPr>
                            <w:rFonts w:ascii="宋体" w:hAnsi="宋体" w:cs="宋体" w:eastAsia="宋体" w:hint="default"/>
                            <w:spacing w:val="-1682"/>
                            <w:w w:val="17"/>
                            <w:position w:val="-61"/>
                            <w:sz w:val="240"/>
                            <w:szCs w:val="240"/>
                          </w:rPr>
                          <w:t>报</w:t>
                        </w:r>
                        <w:r>
                          <w:rPr>
                            <w:rFonts w:ascii="宋体" w:hAnsi="宋体" w:cs="宋体" w:eastAsia="宋体" w:hint="default"/>
                            <w:spacing w:val="-1682"/>
                            <w:w w:val="17"/>
                            <w:position w:val="-124"/>
                            <w:sz w:val="240"/>
                            <w:szCs w:val="240"/>
                          </w:rPr>
                          <w:t>案</w:t>
                        </w:r>
                        <w:r>
                          <w:rPr>
                            <w:rFonts w:ascii="宋体" w:hAnsi="宋体" w:cs="宋体" w:eastAsia="宋体" w:hint="default"/>
                            <w:spacing w:val="-1682"/>
                            <w:w w:val="17"/>
                            <w:sz w:val="240"/>
                            <w:szCs w:val="240"/>
                          </w:rPr>
                          <w:t>报</w:t>
                        </w:r>
                        <w:r>
                          <w:rPr>
                            <w:rFonts w:ascii="宋体" w:hAnsi="宋体" w:cs="宋体" w:eastAsia="宋体" w:hint="default"/>
                            <w:spacing w:val="-1682"/>
                            <w:w w:val="17"/>
                            <w:position w:val="-61"/>
                            <w:sz w:val="240"/>
                            <w:szCs w:val="240"/>
                          </w:rPr>
                          <w:t>告</w:t>
                        </w:r>
                        <w:r>
                          <w:rPr>
                            <w:rFonts w:ascii="宋体" w:hAnsi="宋体" w:cs="宋体" w:eastAsia="宋体" w:hint="default"/>
                            <w:spacing w:val="-1682"/>
                            <w:w w:val="17"/>
                            <w:position w:val="-124"/>
                            <w:sz w:val="240"/>
                            <w:szCs w:val="240"/>
                          </w:rPr>
                          <w:t>》</w:t>
                        </w:r>
                        <w:r>
                          <w:rPr>
                            <w:rFonts w:ascii="宋体" w:hAnsi="宋体" w:cs="宋体" w:eastAsia="宋体" w:hint="default"/>
                            <w:spacing w:val="-1682"/>
                            <w:w w:val="17"/>
                            <w:position w:val="-93"/>
                            <w:sz w:val="240"/>
                            <w:szCs w:val="240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1682"/>
                            <w:w w:val="17"/>
                            <w:position w:val="-124"/>
                            <w:sz w:val="240"/>
                            <w:szCs w:val="240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spacing w:val="-1682"/>
                            <w:w w:val="17"/>
                            <w:position w:val="-61"/>
                            <w:sz w:val="240"/>
                            <w:szCs w:val="240"/>
                          </w:rPr>
                          <w:t>》</w:t>
                        </w:r>
                        <w:r>
                          <w:rPr>
                            <w:rFonts w:ascii="宋体" w:hAnsi="宋体" w:cs="宋体" w:eastAsia="宋体" w:hint="default"/>
                            <w:spacing w:val="-1682"/>
                            <w:w w:val="17"/>
                            <w:position w:val="-93"/>
                            <w:sz w:val="240"/>
                            <w:szCs w:val="240"/>
                          </w:rPr>
                          <w:t>度</w:t>
                        </w:r>
                        <w:r>
                          <w:rPr>
                            <w:rFonts w:ascii="宋体" w:hAnsi="宋体" w:cs="宋体" w:eastAsia="宋体" w:hint="default"/>
                            <w:spacing w:val="-1682"/>
                            <w:w w:val="17"/>
                            <w:position w:val="-61"/>
                            <w:sz w:val="240"/>
                            <w:szCs w:val="240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spacing w:val="-1682"/>
                            <w:w w:val="17"/>
                            <w:position w:val="-30"/>
                            <w:sz w:val="240"/>
                            <w:szCs w:val="240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1682"/>
                            <w:w w:val="17"/>
                            <w:position w:val="-61"/>
                            <w:sz w:val="240"/>
                            <w:szCs w:val="240"/>
                          </w:rPr>
                          <w:t>《</w:t>
                        </w:r>
                        <w:r>
                          <w:rPr>
                            <w:rFonts w:ascii="宋体" w:hAnsi="宋体" w:cs="宋体" w:eastAsia="宋体" w:hint="default"/>
                            <w:spacing w:val="-1682"/>
                            <w:w w:val="17"/>
                            <w:sz w:val="240"/>
                            <w:szCs w:val="240"/>
                          </w:rPr>
                          <w:t>》</w:t>
                        </w:r>
                        <w:r>
                          <w:rPr>
                            <w:rFonts w:ascii="宋体" w:hAnsi="宋体" w:cs="宋体" w:eastAsia="宋体" w:hint="default"/>
                            <w:spacing w:val="-1682"/>
                            <w:w w:val="17"/>
                            <w:position w:val="-93"/>
                            <w:sz w:val="240"/>
                            <w:szCs w:val="240"/>
                          </w:rPr>
                          <w:t>利</w:t>
                        </w:r>
                        <w:r>
                          <w:rPr>
                            <w:rFonts w:ascii="宋体" w:hAnsi="宋体" w:cs="宋体" w:eastAsia="宋体" w:hint="default"/>
                            <w:spacing w:val="-1682"/>
                            <w:w w:val="17"/>
                            <w:sz w:val="240"/>
                            <w:szCs w:val="240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spacing w:val="-1682"/>
                            <w:w w:val="17"/>
                            <w:position w:val="-30"/>
                            <w:sz w:val="240"/>
                            <w:szCs w:val="240"/>
                          </w:rPr>
                          <w:t>度</w:t>
                        </w:r>
                        <w:r>
                          <w:rPr>
                            <w:rFonts w:ascii="宋体" w:hAnsi="宋体" w:cs="宋体" w:eastAsia="宋体" w:hint="default"/>
                            <w:spacing w:val="-1682"/>
                            <w:w w:val="17"/>
                            <w:position w:val="-61"/>
                            <w:sz w:val="240"/>
                            <w:szCs w:val="240"/>
                          </w:rPr>
                          <w:t>南</w:t>
                        </w:r>
                        <w:r>
                          <w:rPr>
                            <w:rFonts w:ascii="宋体" w:hAnsi="宋体" w:cs="宋体" w:eastAsia="宋体" w:hint="default"/>
                            <w:spacing w:val="-1682"/>
                            <w:w w:val="17"/>
                            <w:sz w:val="240"/>
                            <w:szCs w:val="240"/>
                          </w:rPr>
                          <w:t>《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682"/>
                            <w:w w:val="17"/>
                            <w:position w:val="93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宋体" w:hAnsi="宋体" w:cs="宋体" w:eastAsia="宋体" w:hint="default"/>
                            <w:spacing w:val="-1682"/>
                            <w:w w:val="17"/>
                            <w:position w:val="-93"/>
                            <w:sz w:val="240"/>
                            <w:szCs w:val="240"/>
                          </w:rPr>
                          <w:t>润</w:t>
                        </w:r>
                        <w:r>
                          <w:rPr>
                            <w:rFonts w:ascii="宋体" w:hAnsi="宋体" w:cs="宋体" w:eastAsia="宋体" w:hint="default"/>
                            <w:spacing w:val="-1682"/>
                            <w:w w:val="17"/>
                            <w:position w:val="-30"/>
                            <w:sz w:val="240"/>
                            <w:szCs w:val="240"/>
                          </w:rPr>
                          <w:t>财</w:t>
                        </w:r>
                        <w:r>
                          <w:rPr>
                            <w:rFonts w:ascii="宋体" w:hAnsi="宋体" w:cs="宋体" w:eastAsia="宋体" w:hint="default"/>
                            <w:spacing w:val="-1682"/>
                            <w:w w:val="17"/>
                            <w:sz w:val="240"/>
                            <w:szCs w:val="240"/>
                          </w:rPr>
                          <w:t>南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682"/>
                            <w:w w:val="17"/>
                            <w:position w:val="93"/>
                            <w:sz w:val="18"/>
                            <w:szCs w:val="18"/>
                          </w:rPr>
                          <w:t>01</w:t>
                        </w:r>
                        <w:r>
                          <w:rPr>
                            <w:rFonts w:ascii="宋体" w:hAnsi="宋体" w:cs="宋体" w:eastAsia="宋体" w:hint="default"/>
                            <w:spacing w:val="-1682"/>
                            <w:w w:val="17"/>
                            <w:position w:val="-93"/>
                            <w:sz w:val="240"/>
                            <w:szCs w:val="240"/>
                          </w:rPr>
                          <w:t>分</w:t>
                        </w:r>
                        <w:r>
                          <w:rPr>
                            <w:rFonts w:ascii="宋体" w:hAnsi="宋体" w:cs="宋体" w:eastAsia="宋体" w:hint="default"/>
                            <w:spacing w:val="-1682"/>
                            <w:w w:val="17"/>
                            <w:position w:val="-30"/>
                            <w:sz w:val="240"/>
                            <w:szCs w:val="240"/>
                          </w:rPr>
                          <w:t>务</w:t>
                        </w:r>
                        <w:r>
                          <w:rPr>
                            <w:rFonts w:ascii="宋体" w:hAnsi="宋体" w:cs="宋体" w:eastAsia="宋体" w:hint="default"/>
                            <w:spacing w:val="-1682"/>
                            <w:w w:val="17"/>
                            <w:position w:val="-61"/>
                            <w:sz w:val="240"/>
                            <w:szCs w:val="240"/>
                          </w:rPr>
                          <w:t>信</w:t>
                        </w:r>
                        <w:r>
                          <w:rPr>
                            <w:rFonts w:ascii="宋体" w:hAnsi="宋体" w:cs="宋体" w:eastAsia="宋体" w:hint="default"/>
                            <w:spacing w:val="-1682"/>
                            <w:w w:val="17"/>
                            <w:sz w:val="240"/>
                            <w:szCs w:val="240"/>
                          </w:rPr>
                          <w:t>天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682"/>
                            <w:w w:val="17"/>
                            <w:position w:val="93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宋体" w:hAnsi="宋体" w:cs="宋体" w:eastAsia="宋体" w:hint="default"/>
                            <w:spacing w:val="-1682"/>
                            <w:w w:val="17"/>
                            <w:position w:val="-93"/>
                            <w:sz w:val="240"/>
                            <w:szCs w:val="240"/>
                          </w:rPr>
                          <w:t>配</w:t>
                        </w:r>
                        <w:r>
                          <w:rPr>
                            <w:rFonts w:ascii="宋体" w:hAnsi="宋体" w:cs="宋体" w:eastAsia="宋体" w:hint="default"/>
                            <w:spacing w:val="-1682"/>
                            <w:w w:val="17"/>
                            <w:position w:val="-30"/>
                            <w:sz w:val="240"/>
                            <w:szCs w:val="240"/>
                          </w:rPr>
                          <w:t>决</w:t>
                        </w:r>
                        <w:r>
                          <w:rPr>
                            <w:rFonts w:ascii="宋体" w:hAnsi="宋体" w:cs="宋体" w:eastAsia="宋体" w:hint="default"/>
                            <w:spacing w:val="-1682"/>
                            <w:w w:val="17"/>
                            <w:position w:val="-61"/>
                            <w:sz w:val="240"/>
                            <w:szCs w:val="240"/>
                          </w:rPr>
                          <w:t>息</w:t>
                        </w:r>
                        <w:r>
                          <w:rPr>
                            <w:rFonts w:ascii="宋体" w:hAnsi="宋体" w:cs="宋体" w:eastAsia="宋体" w:hint="default"/>
                            <w:spacing w:val="-1682"/>
                            <w:w w:val="17"/>
                            <w:sz w:val="240"/>
                            <w:szCs w:val="240"/>
                          </w:rPr>
                          <w:t>信</w:t>
                        </w:r>
                        <w:r>
                          <w:rPr>
                            <w:rFonts w:ascii="宋体" w:hAnsi="宋体" w:cs="宋体" w:eastAsia="宋体" w:hint="default"/>
                            <w:w w:val="17"/>
                            <w:sz w:val="240"/>
                            <w:szCs w:val="240"/>
                          </w:rPr>
                          <w:t>                                                                                                                                                                                                                                                       </w:t>
                        </w:r>
                        <w:r>
                          <w:rPr>
                            <w:rFonts w:ascii="宋体" w:hAnsi="宋体" w:cs="宋体" w:eastAsia="宋体" w:hint="default"/>
                            <w:spacing w:val="26"/>
                            <w:w w:val="17"/>
                            <w:sz w:val="240"/>
                            <w:szCs w:val="24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26"/>
                            <w:w w:val="17"/>
                            <w:sz w:val="240"/>
                            <w:szCs w:val="240"/>
                          </w:rPr>
                        </w:r>
                        <w:r>
                          <w:rPr>
                            <w:rFonts w:ascii="宋体" w:hAnsi="宋体" w:cs="宋体" w:eastAsia="宋体" w:hint="default"/>
                            <w:spacing w:val="-1686"/>
                            <w:w w:val="18"/>
                            <w:sz w:val="240"/>
                            <w:szCs w:val="240"/>
                          </w:rPr>
                          <w:t>全</w:t>
                        </w:r>
                        <w:r>
                          <w:rPr>
                            <w:rFonts w:ascii="宋体" w:hAnsi="宋体" w:cs="宋体" w:eastAsia="宋体" w:hint="default"/>
                            <w:spacing w:val="-1686"/>
                            <w:w w:val="18"/>
                            <w:position w:val="-30"/>
                            <w:sz w:val="240"/>
                            <w:szCs w:val="240"/>
                          </w:rPr>
                          <w:t>聘</w:t>
                        </w:r>
                        <w:r>
                          <w:rPr>
                            <w:rFonts w:ascii="宋体" w:hAnsi="宋体" w:cs="宋体" w:eastAsia="宋体" w:hint="default"/>
                            <w:spacing w:val="-1686"/>
                            <w:w w:val="18"/>
                            <w:position w:val="-61"/>
                            <w:sz w:val="240"/>
                            <w:szCs w:val="240"/>
                          </w:rPr>
                          <w:t>的议</w:t>
                        </w:r>
                        <w:r>
                          <w:rPr>
                            <w:rFonts w:ascii="宋体" w:hAnsi="宋体" w:cs="宋体" w:eastAsia="宋体" w:hint="default"/>
                            <w:spacing w:val="-1686"/>
                            <w:w w:val="18"/>
                            <w:sz w:val="240"/>
                            <w:szCs w:val="240"/>
                          </w:rPr>
                          <w:t>文</w:t>
                        </w:r>
                        <w:r>
                          <w:rPr>
                            <w:rFonts w:ascii="宋体" w:hAnsi="宋体" w:cs="宋体" w:eastAsia="宋体" w:hint="default"/>
                            <w:spacing w:val="-1686"/>
                            <w:w w:val="18"/>
                            <w:position w:val="-30"/>
                            <w:sz w:val="240"/>
                            <w:szCs w:val="240"/>
                          </w:rPr>
                          <w:t>任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686"/>
                            <w:w w:val="18"/>
                            <w:position w:val="156"/>
                            <w:sz w:val="18"/>
                            <w:szCs w:val="18"/>
                          </w:rPr>
                          <w:t>20</w:t>
                        </w:r>
                        <w:r>
                          <w:rPr>
                            <w:rFonts w:ascii="宋体" w:hAnsi="宋体" w:cs="宋体" w:eastAsia="宋体" w:hint="default"/>
                            <w:spacing w:val="-1686"/>
                            <w:w w:val="18"/>
                            <w:position w:val="-30"/>
                            <w:sz w:val="240"/>
                            <w:szCs w:val="240"/>
                          </w:rPr>
                          <w:t>会</w:t>
                        </w:r>
                        <w:r>
                          <w:rPr>
                            <w:rFonts w:ascii="宋体" w:hAnsi="宋体" w:cs="宋体" w:eastAsia="宋体" w:hint="default"/>
                            <w:spacing w:val="-1686"/>
                            <w:w w:val="18"/>
                            <w:sz w:val="240"/>
                            <w:szCs w:val="240"/>
                          </w:rPr>
                          <w:t>及</w:t>
                        </w:r>
                        <w:r>
                          <w:rPr>
                            <w:rFonts w:ascii="宋体" w:hAnsi="宋体" w:cs="宋体" w:eastAsia="宋体" w:hint="default"/>
                            <w:spacing w:val="-1686"/>
                            <w:w w:val="18"/>
                            <w:position w:val="-61"/>
                            <w:sz w:val="240"/>
                            <w:szCs w:val="240"/>
                          </w:rPr>
                          <w:t>案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686"/>
                            <w:w w:val="18"/>
                            <w:position w:val="156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宋体" w:hAnsi="宋体" w:cs="宋体" w:eastAsia="宋体" w:hint="default"/>
                            <w:spacing w:val="-1686"/>
                            <w:w w:val="18"/>
                            <w:position w:val="31"/>
                            <w:sz w:val="240"/>
                            <w:szCs w:val="240"/>
                          </w:rPr>
                          <w:t>年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686"/>
                            <w:w w:val="18"/>
                            <w:position w:val="156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宋体" w:hAnsi="宋体" w:cs="宋体" w:eastAsia="宋体" w:hint="default"/>
                            <w:spacing w:val="-1686"/>
                            <w:w w:val="18"/>
                            <w:position w:val="62"/>
                            <w:sz w:val="240"/>
                            <w:szCs w:val="240"/>
                          </w:rPr>
                          <w:t>《</w:t>
                        </w:r>
                        <w:r>
                          <w:rPr>
                            <w:rFonts w:ascii="宋体" w:hAnsi="宋体" w:cs="宋体" w:eastAsia="宋体" w:hint="default"/>
                            <w:spacing w:val="-1686"/>
                            <w:w w:val="18"/>
                            <w:sz w:val="240"/>
                            <w:szCs w:val="240"/>
                          </w:rPr>
                          <w:t>摘</w:t>
                        </w:r>
                        <w:r>
                          <w:rPr>
                            <w:rFonts w:ascii="宋体" w:hAnsi="宋体" w:cs="宋体" w:eastAsia="宋体" w:hint="default"/>
                            <w:spacing w:val="-1686"/>
                            <w:w w:val="18"/>
                            <w:position w:val="-61"/>
                            <w:sz w:val="240"/>
                            <w:szCs w:val="240"/>
                          </w:rPr>
                          <w:t>》</w:t>
                        </w:r>
                        <w:r>
                          <w:rPr>
                            <w:rFonts w:ascii="宋体" w:hAnsi="宋体" w:cs="宋体" w:eastAsia="宋体" w:hint="default"/>
                            <w:spacing w:val="-1686"/>
                            <w:w w:val="18"/>
                            <w:position w:val="31"/>
                            <w:sz w:val="240"/>
                            <w:szCs w:val="240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1686"/>
                            <w:w w:val="18"/>
                            <w:position w:val="62"/>
                            <w:sz w:val="240"/>
                            <w:szCs w:val="240"/>
                          </w:rPr>
                          <w:t>南</w:t>
                        </w:r>
                        <w:r>
                          <w:rPr>
                            <w:rFonts w:ascii="宋体" w:hAnsi="宋体" w:cs="宋体" w:eastAsia="宋体" w:hint="default"/>
                            <w:spacing w:val="-1686"/>
                            <w:w w:val="18"/>
                            <w:position w:val="-30"/>
                            <w:sz w:val="240"/>
                            <w:szCs w:val="240"/>
                          </w:rPr>
                          <w:t>师</w:t>
                        </w:r>
                        <w:r>
                          <w:rPr>
                            <w:rFonts w:ascii="宋体" w:hAnsi="宋体" w:cs="宋体" w:eastAsia="宋体" w:hint="default"/>
                            <w:spacing w:val="-1686"/>
                            <w:w w:val="18"/>
                            <w:sz w:val="240"/>
                            <w:szCs w:val="240"/>
                          </w:rPr>
                          <w:t>要</w:t>
                        </w:r>
                        <w:r>
                          <w:rPr>
                            <w:rFonts w:ascii="宋体" w:hAnsi="宋体" w:cs="宋体" w:eastAsia="宋体" w:hint="default"/>
                            <w:spacing w:val="-1686"/>
                            <w:w w:val="18"/>
                            <w:position w:val="31"/>
                            <w:sz w:val="240"/>
                            <w:szCs w:val="240"/>
                          </w:rPr>
                          <w:t>度</w:t>
                        </w:r>
                        <w:r>
                          <w:rPr>
                            <w:rFonts w:ascii="宋体" w:hAnsi="宋体" w:cs="宋体" w:eastAsia="宋体" w:hint="default"/>
                            <w:spacing w:val="-1686"/>
                            <w:w w:val="18"/>
                            <w:position w:val="62"/>
                            <w:sz w:val="240"/>
                            <w:szCs w:val="240"/>
                          </w:rPr>
                          <w:t>天</w:t>
                        </w:r>
                        <w:r>
                          <w:rPr>
                            <w:rFonts w:ascii="宋体" w:hAnsi="宋体" w:cs="宋体" w:eastAsia="宋体" w:hint="default"/>
                            <w:spacing w:val="-1686"/>
                            <w:w w:val="18"/>
                            <w:position w:val="-30"/>
                            <w:sz w:val="240"/>
                            <w:szCs w:val="240"/>
                          </w:rPr>
                          <w:t>事</w:t>
                        </w:r>
                        <w:r>
                          <w:rPr>
                            <w:rFonts w:ascii="宋体" w:hAnsi="宋体" w:cs="宋体" w:eastAsia="宋体" w:hint="default"/>
                            <w:spacing w:val="-1686"/>
                            <w:w w:val="18"/>
                            <w:sz w:val="240"/>
                            <w:szCs w:val="240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spacing w:val="-1686"/>
                            <w:w w:val="18"/>
                            <w:position w:val="31"/>
                            <w:sz w:val="240"/>
                            <w:szCs w:val="240"/>
                          </w:rPr>
                          <w:t>报</w:t>
                        </w:r>
                        <w:r>
                          <w:rPr>
                            <w:rFonts w:ascii="宋体" w:hAnsi="宋体" w:cs="宋体" w:eastAsia="宋体" w:hint="default"/>
                            <w:spacing w:val="-1686"/>
                            <w:w w:val="18"/>
                            <w:sz w:val="240"/>
                            <w:szCs w:val="240"/>
                          </w:rPr>
                          <w:t>《</w:t>
                        </w:r>
                        <w:r>
                          <w:rPr>
                            <w:rFonts w:ascii="宋体" w:hAnsi="宋体" w:cs="宋体" w:eastAsia="宋体" w:hint="default"/>
                            <w:spacing w:val="-1686"/>
                            <w:w w:val="18"/>
                            <w:position w:val="62"/>
                            <w:sz w:val="240"/>
                            <w:szCs w:val="240"/>
                          </w:rPr>
                          <w:t>信</w:t>
                        </w:r>
                        <w:r>
                          <w:rPr>
                            <w:rFonts w:ascii="宋体" w:hAnsi="宋体" w:cs="宋体" w:eastAsia="宋体" w:hint="default"/>
                            <w:spacing w:val="-1686"/>
                            <w:w w:val="18"/>
                            <w:position w:val="-30"/>
                            <w:sz w:val="240"/>
                            <w:szCs w:val="240"/>
                          </w:rPr>
                          <w:t>务</w:t>
                        </w:r>
                        <w:r>
                          <w:rPr>
                            <w:rFonts w:ascii="宋体" w:hAnsi="宋体" w:cs="宋体" w:eastAsia="宋体" w:hint="default"/>
                            <w:spacing w:val="-1686"/>
                            <w:w w:val="18"/>
                            <w:position w:val="31"/>
                            <w:sz w:val="240"/>
                            <w:szCs w:val="240"/>
                          </w:rPr>
                          <w:t>告</w:t>
                        </w:r>
                        <w:r>
                          <w:rPr>
                            <w:rFonts w:ascii="宋体" w:hAnsi="宋体" w:cs="宋体" w:eastAsia="宋体" w:hint="default"/>
                            <w:spacing w:val="-1686"/>
                            <w:w w:val="18"/>
                            <w:sz w:val="240"/>
                            <w:szCs w:val="240"/>
                          </w:rPr>
                          <w:t>关</w:t>
                        </w:r>
                        <w:r>
                          <w:rPr>
                            <w:rFonts w:ascii="宋体" w:hAnsi="宋体" w:cs="宋体" w:eastAsia="宋体" w:hint="default"/>
                            <w:spacing w:val="-1686"/>
                            <w:w w:val="18"/>
                            <w:position w:val="62"/>
                            <w:sz w:val="240"/>
                            <w:szCs w:val="240"/>
                          </w:rPr>
                          <w:t>息</w:t>
                        </w:r>
                        <w:r>
                          <w:rPr>
                            <w:rFonts w:ascii="宋体" w:hAnsi="宋体" w:cs="宋体" w:eastAsia="宋体" w:hint="default"/>
                            <w:spacing w:val="-1686"/>
                            <w:w w:val="18"/>
                            <w:position w:val="-30"/>
                            <w:sz w:val="240"/>
                            <w:szCs w:val="240"/>
                          </w:rPr>
                          <w:t>所</w:t>
                        </w:r>
                        <w:r>
                          <w:rPr>
                            <w:rFonts w:ascii="宋体" w:hAnsi="宋体" w:cs="宋体" w:eastAsia="宋体" w:hint="default"/>
                            <w:spacing w:val="-1686"/>
                            <w:w w:val="18"/>
                            <w:position w:val="31"/>
                            <w:sz w:val="240"/>
                            <w:szCs w:val="240"/>
                          </w:rPr>
                          <w:t>》</w:t>
                        </w:r>
                        <w:r>
                          <w:rPr>
                            <w:rFonts w:ascii="宋体" w:hAnsi="宋体" w:cs="宋体" w:eastAsia="宋体" w:hint="default"/>
                            <w:spacing w:val="-1686"/>
                            <w:w w:val="18"/>
                            <w:sz w:val="240"/>
                            <w:szCs w:val="240"/>
                          </w:rPr>
                          <w:t>于</w:t>
                        </w:r>
                        <w:r>
                          <w:rPr>
                            <w:rFonts w:ascii="宋体" w:hAnsi="宋体" w:cs="宋体" w:eastAsia="宋体" w:hint="default"/>
                            <w:spacing w:val="46531"/>
                            <w:w w:val="18"/>
                            <w:sz w:val="240"/>
                            <w:szCs w:val="24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2013</w:t>
                        </w:r>
                      </w:p>
                      <w:p>
                        <w:pPr>
                          <w:pStyle w:val="TableParagraph"/>
                          <w:spacing w:line="1795" w:lineRule="exact"/>
                          <w:ind w:right="0"/>
                          <w:jc w:val="center"/>
                          <w:rPr>
                            <w:rFonts w:ascii="宋体" w:hAnsi="宋体" w:cs="宋体" w:eastAsia="宋体" w:hint="default"/>
                            <w:sz w:val="240"/>
                            <w:szCs w:val="24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position w:val="-30"/>
                            <w:sz w:val="240"/>
                            <w:szCs w:val="240"/>
                          </w:rPr>
                          <w:t>议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sz w:val="240"/>
                            <w:szCs w:val="240"/>
                          </w:rPr>
                          <w:t>行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1"/>
                            <w:w w:val="99"/>
                            <w:position w:val="187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2"/>
                            <w:w w:val="99"/>
                            <w:position w:val="187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position w:val="-30"/>
                            <w:sz w:val="240"/>
                            <w:szCs w:val="240"/>
                          </w:rPr>
                          <w:t>案</w:t>
                        </w:r>
                        <w:r>
                          <w:rPr>
                            <w:rFonts w:ascii="宋体" w:hAnsi="宋体" w:cs="宋体" w:eastAsia="宋体" w:hint="default"/>
                            <w:spacing w:val="-178"/>
                            <w:w w:val="7"/>
                            <w:sz w:val="240"/>
                            <w:szCs w:val="240"/>
                          </w:rPr>
                          <w:t>申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2"/>
                            <w:w w:val="99"/>
                            <w:position w:val="187"/>
                            <w:sz w:val="18"/>
                            <w:szCs w:val="18"/>
                          </w:rPr>
                          <w:t>13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sz w:val="240"/>
                            <w:szCs w:val="240"/>
                          </w:rPr>
                          <w:t>请</w:t>
                        </w:r>
                        <w:r>
                          <w:rPr>
                            <w:rFonts w:ascii="宋体" w:hAnsi="宋体" w:cs="宋体" w:eastAsia="宋体" w:hint="default"/>
                            <w:spacing w:val="-92"/>
                            <w:w w:val="7"/>
                            <w:position w:val="-30"/>
                            <w:sz w:val="240"/>
                            <w:szCs w:val="240"/>
                          </w:rPr>
                          <w:t>》</w:t>
                        </w:r>
                        <w:r>
                          <w:rPr>
                            <w:rFonts w:ascii="宋体" w:hAnsi="宋体" w:cs="宋体" w:eastAsia="宋体" w:hint="default"/>
                            <w:spacing w:val="-89"/>
                            <w:w w:val="7"/>
                            <w:position w:val="-30"/>
                            <w:sz w:val="240"/>
                            <w:szCs w:val="240"/>
                          </w:rPr>
                          <w:t>。</w:t>
                        </w:r>
                        <w:r>
                          <w:rPr>
                            <w:rFonts w:ascii="宋体" w:hAnsi="宋体" w:cs="宋体" w:eastAsia="宋体" w:hint="default"/>
                            <w:spacing w:val="-92"/>
                            <w:w w:val="7"/>
                            <w:sz w:val="240"/>
                            <w:szCs w:val="240"/>
                          </w:rPr>
                          <w:t>授</w:t>
                        </w:r>
                        <w:r>
                          <w:rPr>
                            <w:rFonts w:ascii="宋体" w:hAnsi="宋体" w:cs="宋体" w:eastAsia="宋体" w:hint="default"/>
                            <w:spacing w:val="-173"/>
                            <w:w w:val="7"/>
                            <w:position w:val="31"/>
                            <w:sz w:val="240"/>
                            <w:szCs w:val="240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spacing w:val="-96"/>
                            <w:w w:val="7"/>
                            <w:position w:val="31"/>
                            <w:sz w:val="240"/>
                            <w:szCs w:val="240"/>
                          </w:rPr>
                          <w:t>《</w:t>
                        </w:r>
                        <w:r>
                          <w:rPr>
                            <w:rFonts w:ascii="宋体" w:hAnsi="宋体" w:cs="宋体" w:eastAsia="宋体" w:hint="default"/>
                            <w:spacing w:val="-84"/>
                            <w:w w:val="7"/>
                            <w:sz w:val="240"/>
                            <w:szCs w:val="240"/>
                          </w:rPr>
                          <w:t>信</w:t>
                        </w:r>
                        <w:r>
                          <w:rPr>
                            <w:rFonts w:ascii="宋体" w:hAnsi="宋体" w:cs="宋体" w:eastAsia="宋体" w:hint="default"/>
                            <w:spacing w:val="-96"/>
                            <w:w w:val="7"/>
                            <w:position w:val="31"/>
                            <w:sz w:val="240"/>
                            <w:szCs w:val="240"/>
                          </w:rPr>
                          <w:t>关</w:t>
                        </w:r>
                        <w:r>
                          <w:rPr>
                            <w:rFonts w:ascii="宋体" w:hAnsi="宋体" w:cs="宋体" w:eastAsia="宋体" w:hint="default"/>
                            <w:spacing w:val="-84"/>
                            <w:w w:val="7"/>
                            <w:sz w:val="240"/>
                            <w:szCs w:val="240"/>
                          </w:rPr>
                          <w:t>额</w:t>
                        </w:r>
                        <w:r>
                          <w:rPr>
                            <w:rFonts w:ascii="宋体" w:hAnsi="宋体" w:cs="宋体" w:eastAsia="宋体" w:hint="default"/>
                            <w:spacing w:val="-96"/>
                            <w:w w:val="7"/>
                            <w:position w:val="31"/>
                            <w:sz w:val="240"/>
                            <w:szCs w:val="240"/>
                          </w:rPr>
                          <w:t>于</w:t>
                        </w:r>
                        <w:r>
                          <w:rPr>
                            <w:rFonts w:ascii="宋体" w:hAnsi="宋体" w:cs="宋体" w:eastAsia="宋体" w:hint="default"/>
                            <w:spacing w:val="-84"/>
                            <w:w w:val="7"/>
                            <w:sz w:val="240"/>
                            <w:szCs w:val="240"/>
                          </w:rPr>
                          <w:t>度</w:t>
                        </w:r>
                        <w:r>
                          <w:rPr>
                            <w:rFonts w:ascii="宋体" w:hAnsi="宋体" w:cs="宋体" w:eastAsia="宋体" w:hint="default"/>
                            <w:spacing w:val="-96"/>
                            <w:w w:val="7"/>
                            <w:position w:val="31"/>
                            <w:sz w:val="240"/>
                            <w:szCs w:val="240"/>
                          </w:rPr>
                          <w:t>向</w:t>
                        </w:r>
                        <w:r>
                          <w:rPr>
                            <w:rFonts w:ascii="宋体" w:hAnsi="宋体" w:cs="宋体" w:eastAsia="宋体" w:hint="default"/>
                            <w:spacing w:val="-84"/>
                            <w:w w:val="7"/>
                            <w:sz w:val="240"/>
                            <w:szCs w:val="240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position w:val="31"/>
                            <w:sz w:val="240"/>
                            <w:szCs w:val="240"/>
                          </w:rPr>
                          <w:t>银</w:t>
                        </w:r>
                        <w:r>
                          <w:rPr>
                            <w:rFonts w:ascii="宋体" w:hAnsi="宋体" w:cs="宋体" w:eastAsia="宋体" w:hint="default"/>
                            <w:sz w:val="240"/>
                            <w:szCs w:val="240"/>
                          </w:rPr>
                        </w:r>
                      </w:p>
                      <w:p>
                        <w:pPr>
                          <w:pStyle w:val="TableParagraph"/>
                          <w:spacing w:line="105" w:lineRule="exact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2013</w:t>
                        </w:r>
                      </w:p>
                    </w:tc>
                    <w:tc>
                      <w:tcPr>
                        <w:tcW w:w="15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625" w:lineRule="exact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240"/>
                            <w:szCs w:val="24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5"/>
                            <w:sz w:val="240"/>
                            <w:szCs w:val="240"/>
                          </w:rPr>
                          <w:t>审议通</w:t>
                        </w:r>
                        <w:r>
                          <w:rPr>
                            <w:rFonts w:ascii="宋体" w:hAnsi="宋体" w:cs="宋体" w:eastAsia="宋体" w:hint="default"/>
                            <w:w w:val="5"/>
                            <w:sz w:val="240"/>
                            <w:szCs w:val="240"/>
                          </w:rPr>
                          <w:t>过</w:t>
                        </w:r>
                        <w:r>
                          <w:rPr>
                            <w:rFonts w:ascii="宋体" w:hAnsi="宋体" w:cs="宋体" w:eastAsia="宋体" w:hint="default"/>
                            <w:w w:val="5"/>
                            <w:sz w:val="240"/>
                            <w:szCs w:val="240"/>
                          </w:rPr>
                          <w:t>全</w:t>
                        </w:r>
                        <w:r>
                          <w:rPr>
                            <w:rFonts w:ascii="宋体" w:hAnsi="宋体" w:cs="宋体" w:eastAsia="宋体" w:hint="default"/>
                            <w:w w:val="5"/>
                            <w:sz w:val="240"/>
                            <w:szCs w:val="240"/>
                          </w:rPr>
                          <w:t>部</w:t>
                        </w:r>
                        <w:r>
                          <w:rPr>
                            <w:rFonts w:ascii="宋体" w:hAnsi="宋体" w:cs="宋体" w:eastAsia="宋体" w:hint="default"/>
                            <w:w w:val="5"/>
                            <w:sz w:val="240"/>
                            <w:szCs w:val="240"/>
                          </w:rPr>
                          <w:t>议</w:t>
                        </w:r>
                        <w:r>
                          <w:rPr>
                            <w:rFonts w:ascii="宋体" w:hAnsi="宋体" w:cs="宋体" w:eastAsia="宋体" w:hint="default"/>
                            <w:w w:val="5"/>
                            <w:sz w:val="240"/>
                            <w:szCs w:val="240"/>
                          </w:rPr>
                          <w:t>案</w:t>
                        </w:r>
                        <w:r>
                          <w:rPr>
                            <w:rFonts w:ascii="宋体" w:hAnsi="宋体" w:cs="宋体" w:eastAsia="宋体" w:hint="default"/>
                            <w:sz w:val="240"/>
                            <w:szCs w:val="240"/>
                          </w:rPr>
                        </w:r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221" w:lineRule="exact"/>
                          <w:ind w:left="431" w:right="0"/>
                          <w:jc w:val="left"/>
                          <w:rPr>
                            <w:rFonts w:ascii="宋体" w:hAnsi="宋体" w:cs="宋体" w:eastAsia="宋体" w:hint="default"/>
                            <w:sz w:val="240"/>
                            <w:szCs w:val="24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"/>
                            <w:sz w:val="240"/>
                            <w:szCs w:val="240"/>
                          </w:rPr>
                          <w:t>年 月</w:t>
                        </w:r>
                        <w:r>
                          <w:rPr>
                            <w:rFonts w:ascii="宋体" w:hAnsi="宋体" w:cs="宋体" w:eastAsia="宋体" w:hint="default"/>
                            <w:spacing w:val="119"/>
                            <w:w w:val="10"/>
                            <w:sz w:val="240"/>
                            <w:szCs w:val="24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"/>
                            <w:sz w:val="240"/>
                            <w:szCs w:val="240"/>
                          </w:rPr>
                          <w:t>日</w:t>
                        </w:r>
                        <w:r>
                          <w:rPr>
                            <w:rFonts w:ascii="宋体" w:hAnsi="宋体" w:cs="宋体" w:eastAsia="宋体" w:hint="default"/>
                            <w:sz w:val="240"/>
                            <w:szCs w:val="240"/>
                          </w:rPr>
                        </w:r>
                      </w:p>
                      <w:p>
                        <w:pPr>
                          <w:pStyle w:val="TableParagraph"/>
                          <w:tabs>
                            <w:tab w:pos="655" w:val="left" w:leader="none"/>
                            <w:tab w:pos="1106" w:val="left" w:leader="none"/>
                          </w:tabs>
                          <w:spacing w:line="105" w:lineRule="exact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2014</w:t>
                          <w:tab/>
                        </w:r>
                        <w:r>
                          <w:rPr>
                            <w:rFonts w:ascii="Times New Roman"/>
                            <w:spacing w:val="-1"/>
                            <w:w w:val="95"/>
                            <w:sz w:val="18"/>
                          </w:rPr>
                          <w:t>04</w:t>
                          <w:tab/>
                        </w: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19</w:t>
                        </w:r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218" w:lineRule="exact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240"/>
                            <w:szCs w:val="24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sz w:val="240"/>
                            <w:szCs w:val="240"/>
                          </w:rPr>
                          <w:t>巨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position w:val="-30"/>
                            <w:sz w:val="240"/>
                            <w:szCs w:val="240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sz w:val="240"/>
                            <w:szCs w:val="240"/>
                          </w:rPr>
                          <w:t>潮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sz w:val="240"/>
                            <w:szCs w:val="240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152"/>
                            <w:w w:val="7"/>
                            <w:sz w:val="240"/>
                            <w:szCs w:val="240"/>
                          </w:rPr>
                          <w:t>讯</w:t>
                        </w:r>
                        <w:r>
                          <w:rPr>
                            <w:rFonts w:ascii="宋体" w:hAnsi="宋体" w:cs="宋体" w:eastAsia="宋体" w:hint="default"/>
                            <w:spacing w:val="-29"/>
                            <w:w w:val="7"/>
                            <w:position w:val="-61"/>
                            <w:sz w:val="240"/>
                            <w:szCs w:val="240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sz w:val="240"/>
                            <w:szCs w:val="240"/>
                          </w:rPr>
                          <w:t>网</w:t>
                        </w:r>
                        <w:r>
                          <w:rPr>
                            <w:rFonts w:ascii="宋体" w:hAnsi="宋体" w:cs="宋体" w:eastAsia="宋体" w:hint="default"/>
                            <w:sz w:val="240"/>
                            <w:szCs w:val="240"/>
                          </w:rPr>
                        </w:r>
                      </w:p>
                      <w:p>
                        <w:pPr>
                          <w:pStyle w:val="TableParagraph"/>
                          <w:spacing w:line="105" w:lineRule="exact"/>
                          <w:ind w:left="20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http://www.cninfo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.com.cn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 w:hint="default"/>
          <w:b/>
          <w:bCs/>
          <w:w w:val="80"/>
          <w:position w:val="167"/>
          <w:sz w:val="21"/>
          <w:szCs w:val="21"/>
        </w:rPr>
        <w:t>1</w:t>
        <w:tab/>
      </w:r>
      <w:r>
        <w:rPr>
          <w:rFonts w:ascii="宋体" w:hAnsi="宋体" w:cs="宋体" w:eastAsia="宋体" w:hint="default"/>
          <w:w w:val="5"/>
        </w:rPr>
        <w:t>天信息            </w:t>
      </w:r>
      <w:r>
        <w:rPr>
          <w:rFonts w:ascii="宋体" w:hAnsi="宋体" w:cs="宋体" w:eastAsia="宋体" w:hint="default"/>
          <w:spacing w:val="33"/>
          <w:w w:val="5"/>
        </w:rPr>
        <w:t> </w:t>
      </w:r>
      <w:r>
        <w:rPr>
          <w:rFonts w:ascii="宋体" w:hAnsi="宋体" w:cs="宋体" w:eastAsia="宋体" w:hint="default"/>
          <w:w w:val="5"/>
        </w:rPr>
        <w:t>年度监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6406" w:lineRule="exact"/>
        <w:ind w:left="148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127"/>
          <w:sz w:val="20"/>
          <w:szCs w:val="20"/>
        </w:rPr>
        <w:pict>
          <v:group style="width:478.8pt;height:320.350pt;mso-position-horizontal-relative:char;mso-position-vertical-relative:line" coordorigin="0,0" coordsize="9576,6407">
            <v:group style="position:absolute;left:1574;top:2792;width:22;height:392" coordorigin="1574,2792" coordsize="22,392">
              <v:shape style="position:absolute;left:1574;top:2792;width:22;height:392" coordorigin="1574,2792" coordsize="22,392" path="m1574,3183l1596,3183,1596,2792,1574,2792,1574,3183xe" filled="true" fillcolor="#d3d3d3" stroked="false">
                <v:path arrowok="t"/>
                <v:fill type="solid"/>
              </v:shape>
            </v:group>
            <v:group style="position:absolute;left:12;top:2792;width:22;height:392" coordorigin="12,2792" coordsize="22,392">
              <v:shape style="position:absolute;left:12;top:2792;width:22;height:392" coordorigin="12,2792" coordsize="22,392" path="m12,3183l34,3183,34,2792,12,2792,12,3183xe" filled="true" fillcolor="#d3d3d3" stroked="false">
                <v:path arrowok="t"/>
                <v:fill type="solid"/>
              </v:shape>
            </v:group>
            <v:group style="position:absolute;left:34;top:2792;width:1541;height:392" coordorigin="34,2792" coordsize="1541,392">
              <v:shape style="position:absolute;left:34;top:2792;width:1541;height:392" coordorigin="34,2792" coordsize="1541,392" path="m34,3183l1574,3183,1574,2792,34,2792,34,3183xe" filled="true" fillcolor="#d3d3d3" stroked="false">
                <v:path arrowok="t"/>
                <v:fill type="solid"/>
              </v:shape>
            </v:group>
            <v:group style="position:absolute;left:1608;top:2792;width:22;height:392" coordorigin="1608,2792" coordsize="22,392">
              <v:shape style="position:absolute;left:1608;top:2792;width:22;height:392" coordorigin="1608,2792" coordsize="22,392" path="m1608,3183l1630,3183,1630,2792,1608,2792,1608,3183xe" filled="true" fillcolor="#d3d3d3" stroked="false">
                <v:path arrowok="t"/>
                <v:fill type="solid"/>
              </v:shape>
            </v:group>
            <v:group style="position:absolute;left:3168;top:2792;width:24;height:392" coordorigin="3168,2792" coordsize="24,392">
              <v:shape style="position:absolute;left:3168;top:2792;width:24;height:392" coordorigin="3168,2792" coordsize="24,392" path="m3168,3183l3192,3183,3192,2792,3168,2792,3168,3183xe" filled="true" fillcolor="#d3d3d3" stroked="false">
                <v:path arrowok="t"/>
                <v:fill type="solid"/>
              </v:shape>
            </v:group>
            <v:group style="position:absolute;left:1630;top:2792;width:1539;height:392" coordorigin="1630,2792" coordsize="1539,392">
              <v:shape style="position:absolute;left:1630;top:2792;width:1539;height:392" coordorigin="1630,2792" coordsize="1539,392" path="m1630,3183l3168,3183,3168,2792,1630,2792,1630,3183xe" filled="true" fillcolor="#d3d3d3" stroked="false">
                <v:path arrowok="t"/>
                <v:fill type="solid"/>
              </v:shape>
            </v:group>
            <v:group style="position:absolute;left:3202;top:2792;width:22;height:392" coordorigin="3202,2792" coordsize="22,392">
              <v:shape style="position:absolute;left:3202;top:2792;width:22;height:392" coordorigin="3202,2792" coordsize="22,392" path="m3202,3183l3223,3183,3223,2792,3202,2792,3202,3183xe" filled="true" fillcolor="#d3d3d3" stroked="false">
                <v:path arrowok="t"/>
                <v:fill type="solid"/>
              </v:shape>
            </v:group>
            <v:group style="position:absolute;left:4762;top:2792;width:24;height:392" coordorigin="4762,2792" coordsize="24,392">
              <v:shape style="position:absolute;left:4762;top:2792;width:24;height:392" coordorigin="4762,2792" coordsize="24,392" path="m4762,3183l4786,3183,4786,2792,4762,2792,4762,3183xe" filled="true" fillcolor="#d3d3d3" stroked="false">
                <v:path arrowok="t"/>
                <v:fill type="solid"/>
              </v:shape>
            </v:group>
            <v:group style="position:absolute;left:3223;top:2792;width:1539;height:392" coordorigin="3223,2792" coordsize="1539,392">
              <v:shape style="position:absolute;left:3223;top:2792;width:1539;height:392" coordorigin="3223,2792" coordsize="1539,392" path="m3223,3183l4762,3183,4762,2792,3223,2792,3223,3183xe" filled="true" fillcolor="#d3d3d3" stroked="false">
                <v:path arrowok="t"/>
                <v:fill type="solid"/>
              </v:shape>
            </v:group>
            <v:group style="position:absolute;left:4795;top:2792;width:22;height:392" coordorigin="4795,2792" coordsize="22,392">
              <v:shape style="position:absolute;left:4795;top:2792;width:22;height:392" coordorigin="4795,2792" coordsize="22,392" path="m4795,3183l4817,3183,4817,2792,4795,2792,4795,3183xe" filled="true" fillcolor="#d3d3d3" stroked="false">
                <v:path arrowok="t"/>
                <v:fill type="solid"/>
              </v:shape>
            </v:group>
            <v:group style="position:absolute;left:6355;top:2792;width:24;height:392" coordorigin="6355,2792" coordsize="24,392">
              <v:shape style="position:absolute;left:6355;top:2792;width:24;height:392" coordorigin="6355,2792" coordsize="24,392" path="m6355,3183l6379,3183,6379,2792,6355,2792,6355,3183xe" filled="true" fillcolor="#d3d3d3" stroked="false">
                <v:path arrowok="t"/>
                <v:fill type="solid"/>
              </v:shape>
            </v:group>
            <v:group style="position:absolute;left:4817;top:2792;width:1539;height:392" coordorigin="4817,2792" coordsize="1539,392">
              <v:shape style="position:absolute;left:4817;top:2792;width:1539;height:392" coordorigin="4817,2792" coordsize="1539,392" path="m4817,3183l6355,3183,6355,2792,4817,2792,4817,3183xe" filled="true" fillcolor="#d3d3d3" stroked="false">
                <v:path arrowok="t"/>
                <v:fill type="solid"/>
              </v:shape>
            </v:group>
            <v:group style="position:absolute;left:6389;top:2792;width:24;height:392" coordorigin="6389,2792" coordsize="24,392">
              <v:shape style="position:absolute;left:6389;top:2792;width:24;height:392" coordorigin="6389,2792" coordsize="24,392" path="m6389,3183l6413,3183,6413,2792,6389,2792,6389,3183xe" filled="true" fillcolor="#d3d3d3" stroked="false">
                <v:path arrowok="t"/>
                <v:fill type="solid"/>
              </v:shape>
            </v:group>
            <v:group style="position:absolute;left:7949;top:2792;width:24;height:392" coordorigin="7949,2792" coordsize="24,392">
              <v:shape style="position:absolute;left:7949;top:2792;width:24;height:392" coordorigin="7949,2792" coordsize="24,392" path="m7949,3183l7973,3183,7973,2792,7949,2792,7949,3183xe" filled="true" fillcolor="#d3d3d3" stroked="false">
                <v:path arrowok="t"/>
                <v:fill type="solid"/>
              </v:shape>
            </v:group>
            <v:group style="position:absolute;left:6413;top:2792;width:1536;height:392" coordorigin="6413,2792" coordsize="1536,392">
              <v:shape style="position:absolute;left:6413;top:2792;width:1536;height:392" coordorigin="6413,2792" coordsize="1536,392" path="m6413,3183l7949,3183,7949,2792,6413,2792,6413,3183xe" filled="true" fillcolor="#d3d3d3" stroked="false">
                <v:path arrowok="t"/>
                <v:fill type="solid"/>
              </v:shape>
            </v:group>
            <v:group style="position:absolute;left:7982;top:2792;width:24;height:392" coordorigin="7982,2792" coordsize="24,392">
              <v:shape style="position:absolute;left:7982;top:2792;width:24;height:392" coordorigin="7982,2792" coordsize="24,392" path="m7982,3183l8006,3183,8006,2792,7982,2792,7982,3183xe" filled="true" fillcolor="#d3d3d3" stroked="false">
                <v:path arrowok="t"/>
                <v:fill type="solid"/>
              </v:shape>
            </v:group>
            <v:group style="position:absolute;left:9545;top:2792;width:22;height:392" coordorigin="9545,2792" coordsize="22,392">
              <v:shape style="position:absolute;left:9545;top:2792;width:22;height:392" coordorigin="9545,2792" coordsize="22,392" path="m9545,3183l9566,3183,9566,2792,9545,2792,9545,3183xe" filled="true" fillcolor="#d3d3d3" stroked="false">
                <v:path arrowok="t"/>
                <v:fill type="solid"/>
              </v:shape>
            </v:group>
            <v:group style="position:absolute;left:8006;top:2792;width:1539;height:392" coordorigin="8006,2792" coordsize="1539,392">
              <v:shape style="position:absolute;left:8006;top:2792;width:1539;height:392" coordorigin="8006,2792" coordsize="1539,392" path="m8006,3183l9545,3183,9545,2792,8006,2792,8006,3183xe" filled="true" fillcolor="#d3d3d3" stroked="false">
                <v:path arrowok="t"/>
                <v:fill type="solid"/>
              </v:shape>
            </v:group>
            <v:group style="position:absolute;left:10;top:2787;width:1587;height:2" coordorigin="10,2787" coordsize="1587,2">
              <v:shape style="position:absolute;left:10;top:2787;width:1587;height:2" coordorigin="10,2787" coordsize="1587,0" path="m10,2787l1596,2787e" filled="false" stroked="true" strokeweight=".48pt" strokecolor="#000000">
                <v:path arrowok="t"/>
              </v:shape>
            </v:group>
            <v:group style="position:absolute;left:1606;top:2787;width:1584;height:2" coordorigin="1606,2787" coordsize="1584,2">
              <v:shape style="position:absolute;left:1606;top:2787;width:1584;height:2" coordorigin="1606,2787" coordsize="1584,0" path="m1606,2787l3190,2787e" filled="false" stroked="true" strokeweight=".48pt" strokecolor="#000000">
                <v:path arrowok="t"/>
              </v:shape>
            </v:group>
            <v:group style="position:absolute;left:3199;top:2787;width:1584;height:2" coordorigin="3199,2787" coordsize="1584,2">
              <v:shape style="position:absolute;left:3199;top:2787;width:1584;height:2" coordorigin="3199,2787" coordsize="1584,0" path="m3199,2787l4783,2787e" filled="false" stroked="true" strokeweight=".48pt" strokecolor="#000000">
                <v:path arrowok="t"/>
              </v:shape>
            </v:group>
            <v:group style="position:absolute;left:4793;top:2787;width:1587;height:2" coordorigin="4793,2787" coordsize="1587,2">
              <v:shape style="position:absolute;left:4793;top:2787;width:1587;height:2" coordorigin="4793,2787" coordsize="1587,0" path="m4793,2787l6379,2787e" filled="false" stroked="true" strokeweight=".48pt" strokecolor="#000000">
                <v:path arrowok="t"/>
              </v:shape>
            </v:group>
            <v:group style="position:absolute;left:6389;top:2787;width:1584;height:2" coordorigin="6389,2787" coordsize="1584,2">
              <v:shape style="position:absolute;left:6389;top:2787;width:1584;height:2" coordorigin="6389,2787" coordsize="1584,0" path="m6389,2787l7973,2787e" filled="false" stroked="true" strokeweight=".48pt" strokecolor="#000000">
                <v:path arrowok="t"/>
              </v:shape>
            </v:group>
            <v:group style="position:absolute;left:7982;top:2787;width:1584;height:2" coordorigin="7982,2787" coordsize="1584,2">
              <v:shape style="position:absolute;left:7982;top:2787;width:1584;height:2" coordorigin="7982,2787" coordsize="1584,0" path="m7982,2787l9566,2787e" filled="false" stroked="true" strokeweight=".48pt" strokecolor="#000000">
                <v:path arrowok="t"/>
              </v:shape>
            </v:group>
            <v:group style="position:absolute;left:10;top:3188;width:1587;height:2" coordorigin="10,3188" coordsize="1587,2">
              <v:shape style="position:absolute;left:10;top:3188;width:1587;height:2" coordorigin="10,3188" coordsize="1587,0" path="m10,3188l1596,3188e" filled="false" stroked="true" strokeweight=".48pt" strokecolor="#000000">
                <v:path arrowok="t"/>
              </v:shape>
            </v:group>
            <v:group style="position:absolute;left:1606;top:3188;width:1584;height:2" coordorigin="1606,3188" coordsize="1584,2">
              <v:shape style="position:absolute;left:1606;top:3188;width:1584;height:2" coordorigin="1606,3188" coordsize="1584,0" path="m1606,3188l3190,3188e" filled="false" stroked="true" strokeweight=".48pt" strokecolor="#000000">
                <v:path arrowok="t"/>
              </v:shape>
            </v:group>
            <v:group style="position:absolute;left:3199;top:3188;width:1584;height:2" coordorigin="3199,3188" coordsize="1584,2">
              <v:shape style="position:absolute;left:3199;top:3188;width:1584;height:2" coordorigin="3199,3188" coordsize="1584,0" path="m3199,3188l4783,3188e" filled="false" stroked="true" strokeweight=".48pt" strokecolor="#000000">
                <v:path arrowok="t"/>
              </v:shape>
            </v:group>
            <v:group style="position:absolute;left:4793;top:3188;width:1587;height:2" coordorigin="4793,3188" coordsize="1587,2">
              <v:shape style="position:absolute;left:4793;top:3188;width:1587;height:2" coordorigin="4793,3188" coordsize="1587,0" path="m4793,3188l6379,3188e" filled="false" stroked="true" strokeweight=".48pt" strokecolor="#000000">
                <v:path arrowok="t"/>
              </v:shape>
            </v:group>
            <v:group style="position:absolute;left:6389;top:3188;width:1584;height:2" coordorigin="6389,3188" coordsize="1584,2">
              <v:shape style="position:absolute;left:6389;top:3188;width:1584;height:2" coordorigin="6389,3188" coordsize="1584,0" path="m6389,3188l7973,3188e" filled="false" stroked="true" strokeweight=".48pt" strokecolor="#000000">
                <v:path arrowok="t"/>
              </v:shape>
            </v:group>
            <v:group style="position:absolute;left:7982;top:3188;width:1584;height:2" coordorigin="7982,3188" coordsize="1584,2">
              <v:shape style="position:absolute;left:7982;top:3188;width:1584;height:2" coordorigin="7982,3188" coordsize="1584,0" path="m7982,3188l9566,3188e" filled="false" stroked="true" strokeweight=".48pt" strokecolor="#000000">
                <v:path arrowok="t"/>
              </v:shape>
            </v:group>
            <v:group style="position:absolute;left:10;top:4215;width:1587;height:2" coordorigin="10,4215" coordsize="1587,2">
              <v:shape style="position:absolute;left:10;top:4215;width:1587;height:2" coordorigin="10,4215" coordsize="1587,0" path="m10,4215l1596,4215e" filled="false" stroked="true" strokeweight=".48pt" strokecolor="#000000">
                <v:path arrowok="t"/>
              </v:shape>
            </v:group>
            <v:group style="position:absolute;left:1606;top:4215;width:1584;height:2" coordorigin="1606,4215" coordsize="1584,2">
              <v:shape style="position:absolute;left:1606;top:4215;width:1584;height:2" coordorigin="1606,4215" coordsize="1584,0" path="m1606,4215l3190,4215e" filled="false" stroked="true" strokeweight=".48pt" strokecolor="#000000">
                <v:path arrowok="t"/>
              </v:shape>
            </v:group>
            <v:group style="position:absolute;left:3199;top:4215;width:1584;height:2" coordorigin="3199,4215" coordsize="1584,2">
              <v:shape style="position:absolute;left:3199;top:4215;width:1584;height:2" coordorigin="3199,4215" coordsize="1584,0" path="m3199,4215l4783,4215e" filled="false" stroked="true" strokeweight=".48pt" strokecolor="#000000">
                <v:path arrowok="t"/>
              </v:shape>
            </v:group>
            <v:group style="position:absolute;left:4793;top:4215;width:1587;height:2" coordorigin="4793,4215" coordsize="1587,2">
              <v:shape style="position:absolute;left:4793;top:4215;width:1587;height:2" coordorigin="4793,4215" coordsize="1587,0" path="m4793,4215l6379,4215e" filled="false" stroked="true" strokeweight=".48pt" strokecolor="#000000">
                <v:path arrowok="t"/>
              </v:shape>
            </v:group>
            <v:group style="position:absolute;left:6389;top:4215;width:1584;height:2" coordorigin="6389,4215" coordsize="1584,2">
              <v:shape style="position:absolute;left:6389;top:4215;width:1584;height:2" coordorigin="6389,4215" coordsize="1584,0" path="m6389,4215l7973,4215e" filled="false" stroked="true" strokeweight=".48pt" strokecolor="#000000">
                <v:path arrowok="t"/>
              </v:shape>
            </v:group>
            <v:group style="position:absolute;left:7982;top:4215;width:1584;height:2" coordorigin="7982,4215" coordsize="1584,2">
              <v:shape style="position:absolute;left:7982;top:4215;width:1584;height:2" coordorigin="7982,4215" coordsize="1584,0" path="m7982,4215l9566,4215e" filled="false" stroked="true" strokeweight=".48pt" strokecolor="#000000">
                <v:path arrowok="t"/>
              </v:shape>
            </v:group>
            <v:group style="position:absolute;left:5;top:2782;width:2;height:3087" coordorigin="5,2782" coordsize="2,3087">
              <v:shape style="position:absolute;left:5;top:2782;width:2;height:3087" coordorigin="5,2782" coordsize="0,3087" path="m5,2782l5,5869e" filled="false" stroked="true" strokeweight=".48pt" strokecolor="#000000">
                <v:path arrowok="t"/>
              </v:shape>
            </v:group>
            <v:group style="position:absolute;left:10;top:5864;width:1587;height:2" coordorigin="10,5864" coordsize="1587,2">
              <v:shape style="position:absolute;left:10;top:5864;width:1587;height:2" coordorigin="10,5864" coordsize="1587,0" path="m10,5864l1596,5864e" filled="false" stroked="true" strokeweight=".48pt" strokecolor="#000000">
                <v:path arrowok="t"/>
              </v:shape>
            </v:group>
            <v:group style="position:absolute;left:1601;top:2782;width:2;height:3087" coordorigin="1601,2782" coordsize="2,3087">
              <v:shape style="position:absolute;left:1601;top:2782;width:2;height:3087" coordorigin="1601,2782" coordsize="0,3087" path="m1601,2782l1601,5869e" filled="false" stroked="true" strokeweight=".48pt" strokecolor="#000000">
                <v:path arrowok="t"/>
              </v:shape>
            </v:group>
            <v:group style="position:absolute;left:1606;top:5864;width:1584;height:2" coordorigin="1606,5864" coordsize="1584,2">
              <v:shape style="position:absolute;left:1606;top:5864;width:1584;height:2" coordorigin="1606,5864" coordsize="1584,0" path="m1606,5864l3190,5864e" filled="false" stroked="true" strokeweight=".48pt" strokecolor="#000000">
                <v:path arrowok="t"/>
              </v:shape>
            </v:group>
            <v:group style="position:absolute;left:3194;top:2782;width:2;height:3087" coordorigin="3194,2782" coordsize="2,3087">
              <v:shape style="position:absolute;left:3194;top:2782;width:2;height:3087" coordorigin="3194,2782" coordsize="0,3087" path="m3194,2782l3194,5869e" filled="false" stroked="true" strokeweight=".48pt" strokecolor="#000000">
                <v:path arrowok="t"/>
              </v:shape>
            </v:group>
            <v:group style="position:absolute;left:3199;top:5864;width:1584;height:2" coordorigin="3199,5864" coordsize="1584,2">
              <v:shape style="position:absolute;left:3199;top:5864;width:1584;height:2" coordorigin="3199,5864" coordsize="1584,0" path="m3199,5864l4783,5864e" filled="false" stroked="true" strokeweight=".48pt" strokecolor="#000000">
                <v:path arrowok="t"/>
              </v:shape>
            </v:group>
            <v:group style="position:absolute;left:4788;top:2782;width:2;height:3087" coordorigin="4788,2782" coordsize="2,3087">
              <v:shape style="position:absolute;left:4788;top:2782;width:2;height:3087" coordorigin="4788,2782" coordsize="0,3087" path="m4788,2782l4788,5869e" filled="false" stroked="true" strokeweight=".48pt" strokecolor="#000000">
                <v:path arrowok="t"/>
              </v:shape>
            </v:group>
            <v:group style="position:absolute;left:4793;top:5864;width:1587;height:2" coordorigin="4793,5864" coordsize="1587,2">
              <v:shape style="position:absolute;left:4793;top:5864;width:1587;height:2" coordorigin="4793,5864" coordsize="1587,0" path="m4793,5864l6379,5864e" filled="false" stroked="true" strokeweight=".48pt" strokecolor="#000000">
                <v:path arrowok="t"/>
              </v:shape>
            </v:group>
            <v:group style="position:absolute;left:6384;top:2782;width:2;height:3087" coordorigin="6384,2782" coordsize="2,3087">
              <v:shape style="position:absolute;left:6384;top:2782;width:2;height:3087" coordorigin="6384,2782" coordsize="0,3087" path="m6384,2782l6384,5869e" filled="false" stroked="true" strokeweight=".48pt" strokecolor="#000000">
                <v:path arrowok="t"/>
              </v:shape>
            </v:group>
            <v:group style="position:absolute;left:6389;top:5864;width:1584;height:2" coordorigin="6389,5864" coordsize="1584,2">
              <v:shape style="position:absolute;left:6389;top:5864;width:1584;height:2" coordorigin="6389,5864" coordsize="1584,0" path="m6389,5864l7973,5864e" filled="false" stroked="true" strokeweight=".48pt" strokecolor="#000000">
                <v:path arrowok="t"/>
              </v:shape>
            </v:group>
            <v:group style="position:absolute;left:7978;top:2782;width:2;height:3087" coordorigin="7978,2782" coordsize="2,3087">
              <v:shape style="position:absolute;left:7978;top:2782;width:2;height:3087" coordorigin="7978,2782" coordsize="0,3087" path="m7978,2782l7978,5869e" filled="false" stroked="true" strokeweight=".48pt" strokecolor="#000000">
                <v:path arrowok="t"/>
              </v:shape>
            </v:group>
            <v:group style="position:absolute;left:7982;top:5864;width:1584;height:2" coordorigin="7982,5864" coordsize="1584,2">
              <v:shape style="position:absolute;left:7982;top:5864;width:1584;height:2" coordorigin="7982,5864" coordsize="1584,0" path="m7982,5864l9566,5864e" filled="false" stroked="true" strokeweight=".48pt" strokecolor="#000000">
                <v:path arrowok="t"/>
              </v:shape>
            </v:group>
            <v:group style="position:absolute;left:9571;top:2782;width:2;height:3087" coordorigin="9571,2782" coordsize="2,3087">
              <v:shape style="position:absolute;left:9571;top:2782;width:2;height:3087" coordorigin="9571,2782" coordsize="0,3087" path="m9571,2782l9571,5869e" filled="false" stroked="true" strokeweight=".48pt" strokecolor="#000000">
                <v:path arrowok="t"/>
              </v:shape>
              <v:shape style="position:absolute;left:1601;top:4215;width:1594;height:1649" type="#_x0000_t202" filled="false" stroked="false">
                <v:textbox inset="0,0,0,0">
                  <w:txbxContent>
                    <w:p>
                      <w:pPr>
                        <w:spacing w:line="1649" w:lineRule="exact" w:before="0"/>
                        <w:ind w:left="-8" w:right="-29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优</w:t>
                      </w:r>
                      <w:r>
                        <w:rPr>
                          <w:rFonts w:ascii="宋体" w:hAnsi="宋体" w:cs="宋体" w:eastAsia="宋体" w:hint="default"/>
                          <w:spacing w:val="-178"/>
                          <w:w w:val="8"/>
                          <w:sz w:val="240"/>
                          <w:szCs w:val="240"/>
                        </w:rPr>
                        <w:t>优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1"/>
                          <w:w w:val="99"/>
                          <w:position w:val="130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14"/>
                          <w:w w:val="99"/>
                          <w:position w:val="130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先</w:t>
                      </w:r>
                      <w:r>
                        <w:rPr>
                          <w:rFonts w:ascii="宋体" w:hAnsi="宋体" w:cs="宋体" w:eastAsia="宋体" w:hint="default"/>
                          <w:spacing w:val="-209"/>
                          <w:w w:val="8"/>
                          <w:sz w:val="240"/>
                          <w:szCs w:val="240"/>
                        </w:rPr>
                        <w:t>先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先</w:t>
                      </w:r>
                      <w:r>
                        <w:rPr>
                          <w:rFonts w:ascii="宋体" w:hAnsi="宋体" w:cs="宋体" w:eastAsia="宋体" w:hint="default"/>
                          <w:spacing w:val="-205"/>
                          <w:w w:val="8"/>
                          <w:sz w:val="240"/>
                          <w:szCs w:val="240"/>
                        </w:rPr>
                        <w:t>先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2"/>
                          <w:w w:val="99"/>
                          <w:position w:val="130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w w:val="99"/>
                          <w:position w:val="130"/>
                          <w:sz w:val="18"/>
                          <w:szCs w:val="18"/>
                        </w:rPr>
                        <w:t>4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27"/>
                          <w:position w:val="130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股</w:t>
                      </w:r>
                      <w:r>
                        <w:rPr>
                          <w:rFonts w:ascii="宋体" w:hAnsi="宋体" w:cs="宋体" w:eastAsia="宋体" w:hint="default"/>
                          <w:spacing w:val="-209"/>
                          <w:w w:val="8"/>
                          <w:sz w:val="240"/>
                          <w:szCs w:val="240"/>
                        </w:rPr>
                        <w:t>股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股</w:t>
                      </w:r>
                      <w:r>
                        <w:rPr>
                          <w:rFonts w:ascii="宋体" w:hAnsi="宋体" w:cs="宋体" w:eastAsia="宋体" w:hint="default"/>
                          <w:spacing w:val="-8"/>
                          <w:w w:val="8"/>
                          <w:sz w:val="240"/>
                          <w:szCs w:val="240"/>
                        </w:rPr>
                        <w:t>股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股</w:t>
                      </w:r>
                      <w:r>
                        <w:rPr>
                          <w:rFonts w:ascii="宋体" w:hAnsi="宋体" w:cs="宋体" w:eastAsia="宋体" w:hint="default"/>
                          <w:spacing w:val="-209"/>
                          <w:w w:val="8"/>
                          <w:sz w:val="240"/>
                          <w:szCs w:val="240"/>
                        </w:rPr>
                        <w:t>股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股</w:t>
                      </w:r>
                      <w:r>
                        <w:rPr>
                          <w:rFonts w:ascii="宋体" w:hAnsi="宋体" w:cs="宋体" w:eastAsia="宋体" w:hint="default"/>
                          <w:spacing w:val="-178"/>
                          <w:w w:val="8"/>
                          <w:sz w:val="240"/>
                          <w:szCs w:val="240"/>
                        </w:rPr>
                        <w:t>股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9"/>
                          <w:w w:val="99"/>
                          <w:position w:val="130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4"/>
                          <w:w w:val="99"/>
                          <w:position w:val="130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东</w:t>
                      </w:r>
                      <w:r>
                        <w:rPr>
                          <w:rFonts w:ascii="宋体" w:hAnsi="宋体" w:cs="宋体" w:eastAsia="宋体" w:hint="default"/>
                          <w:spacing w:val="-209"/>
                          <w:w w:val="8"/>
                          <w:sz w:val="240"/>
                          <w:szCs w:val="240"/>
                        </w:rPr>
                        <w:t>东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东</w:t>
                      </w:r>
                      <w:r>
                        <w:rPr>
                          <w:rFonts w:ascii="宋体" w:hAnsi="宋体" w:cs="宋体" w:eastAsia="宋体" w:hint="default"/>
                          <w:spacing w:val="-8"/>
                          <w:w w:val="8"/>
                          <w:sz w:val="240"/>
                          <w:szCs w:val="240"/>
                        </w:rPr>
                        <w:t>东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请</w:t>
                      </w:r>
                      <w:r>
                        <w:rPr>
                          <w:rFonts w:ascii="宋体" w:hAnsi="宋体" w:cs="宋体" w:eastAsia="宋体" w:hint="default"/>
                          <w:spacing w:val="-209"/>
                          <w:w w:val="8"/>
                          <w:sz w:val="240"/>
                          <w:szCs w:val="240"/>
                        </w:rPr>
                        <w:t>请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请</w:t>
                      </w:r>
                      <w:r>
                        <w:rPr>
                          <w:rFonts w:ascii="宋体" w:hAnsi="宋体" w:cs="宋体" w:eastAsia="宋体" w:hint="default"/>
                          <w:spacing w:val="-154"/>
                          <w:w w:val="8"/>
                          <w:sz w:val="240"/>
                          <w:szCs w:val="240"/>
                        </w:rPr>
                        <w:t>请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2"/>
                          <w:w w:val="99"/>
                          <w:position w:val="130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33"/>
                          <w:w w:val="99"/>
                          <w:position w:val="130"/>
                          <w:sz w:val="18"/>
                          <w:szCs w:val="18"/>
                        </w:rPr>
                        <w:t>4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求</w:t>
                      </w:r>
                      <w:r>
                        <w:rPr>
                          <w:rFonts w:ascii="宋体" w:hAnsi="宋体" w:cs="宋体" w:eastAsia="宋体" w:hint="default"/>
                          <w:spacing w:val="-209"/>
                          <w:w w:val="8"/>
                          <w:sz w:val="240"/>
                          <w:szCs w:val="240"/>
                        </w:rPr>
                        <w:t>求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求</w:t>
                      </w:r>
                      <w:r>
                        <w:rPr>
                          <w:rFonts w:ascii="宋体" w:hAnsi="宋体" w:cs="宋体" w:eastAsia="宋体" w:hint="default"/>
                          <w:spacing w:val="-8"/>
                          <w:w w:val="8"/>
                          <w:sz w:val="240"/>
                          <w:szCs w:val="240"/>
                        </w:rPr>
                        <w:t>求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召</w:t>
                      </w:r>
                      <w:r>
                        <w:rPr>
                          <w:rFonts w:ascii="宋体" w:hAnsi="宋体" w:cs="宋体" w:eastAsia="宋体" w:hint="default"/>
                          <w:spacing w:val="-209"/>
                          <w:w w:val="8"/>
                          <w:sz w:val="240"/>
                          <w:szCs w:val="240"/>
                        </w:rPr>
                        <w:t>召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召</w:t>
                      </w:r>
                      <w:r>
                        <w:rPr>
                          <w:rFonts w:ascii="宋体" w:hAnsi="宋体" w:cs="宋体" w:eastAsia="宋体" w:hint="default"/>
                          <w:spacing w:val="-58"/>
                          <w:w w:val="8"/>
                          <w:sz w:val="240"/>
                          <w:szCs w:val="240"/>
                        </w:rPr>
                        <w:t>召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</w:txbxContent>
                </v:textbox>
                <w10:wrap type="none"/>
              </v:shape>
              <v:shape style="position:absolute;left:6384;top:4215;width:1594;height:1649" type="#_x0000_t202" filled="false" stroked="false">
                <v:textbox inset="0,0,0,0">
                  <w:txbxContent>
                    <w:p>
                      <w:pPr>
                        <w:spacing w:line="240" w:lineRule="auto" w:before="0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宋体" w:hAnsi="宋体" w:cs="宋体" w:eastAsia="宋体" w:hint="default"/>
                          <w:sz w:val="19"/>
                          <w:szCs w:val="19"/>
                        </w:rPr>
                      </w:pPr>
                    </w:p>
                    <w:p>
                      <w:pPr>
                        <w:tabs>
                          <w:tab w:pos="659" w:val="left" w:leader="none"/>
                          <w:tab w:pos="1103" w:val="left" w:leader="none"/>
                        </w:tabs>
                        <w:spacing w:before="0"/>
                        <w:ind w:left="28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w w:val="95"/>
                          <w:sz w:val="18"/>
                        </w:rPr>
                        <w:t>2014</w:t>
                        <w:tab/>
                      </w:r>
                      <w:r>
                        <w:rPr>
                          <w:rFonts w:ascii="Times New Roman"/>
                          <w:spacing w:val="-5"/>
                          <w:sz w:val="18"/>
                        </w:rPr>
                        <w:t>11</w:t>
                        <w:tab/>
                      </w:r>
                      <w:r>
                        <w:rPr>
                          <w:rFonts w:ascii="Times New Roman"/>
                          <w:sz w:val="18"/>
                        </w:rPr>
                        <w:t>25</w:t>
                      </w:r>
                    </w:p>
                  </w:txbxContent>
                </v:textbox>
                <w10:wrap type="none"/>
              </v:shape>
              <v:shape style="position:absolute;left:5;top:2231;width:106;height:212" type="#_x0000_t202" filled="false" stroked="false">
                <v:textbox inset="0,0,0,0">
                  <w:txbxContent>
                    <w:p>
                      <w:pPr>
                        <w:spacing w:line="211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/>
                          <w:b/>
                          <w:w w:val="100"/>
                          <w:sz w:val="21"/>
                        </w:rPr>
                        <w:t>2</w:t>
                      </w:r>
                      <w:r>
                        <w:rPr>
                          <w:rFonts w:ascii="Times New Roman"/>
                          <w:w w:val="100"/>
                          <w:sz w:val="21"/>
                        </w:rPr>
                      </w:r>
                    </w:p>
                  </w:txbxContent>
                </v:textbox>
                <w10:wrap type="none"/>
              </v:shape>
              <v:shape style="position:absolute;left:34;top:0;width:9101;height:4479" type="#_x0000_t202" filled="false" stroked="false">
                <v:textbox inset="0,0,0,0">
                  <w:txbxContent>
                    <w:p>
                      <w:pPr>
                        <w:spacing w:line="4479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7"/>
                          <w:position w:val="-86"/>
                          <w:sz w:val="240"/>
                          <w:szCs w:val="240"/>
                        </w:rPr>
                        <w:t>股东</w:t>
                      </w:r>
                      <w:r>
                        <w:rPr>
                          <w:rFonts w:ascii="宋体" w:hAnsi="宋体" w:cs="宋体" w:eastAsia="宋体" w:hint="default"/>
                          <w:spacing w:val="-132"/>
                          <w:w w:val="7"/>
                          <w:position w:val="-86"/>
                          <w:sz w:val="240"/>
                          <w:szCs w:val="240"/>
                        </w:rPr>
                        <w:t>大</w:t>
                      </w:r>
                      <w:r>
                        <w:rPr>
                          <w:rFonts w:ascii="宋体" w:hAnsi="宋体" w:cs="宋体" w:eastAsia="宋体" w:hint="default"/>
                          <w:spacing w:val="-178"/>
                          <w:w w:val="7"/>
                          <w:position w:val="-55"/>
                          <w:sz w:val="240"/>
                          <w:szCs w:val="240"/>
                        </w:rPr>
                        <w:t>年</w:t>
                      </w:r>
                      <w:r>
                        <w:rPr>
                          <w:rFonts w:ascii="宋体" w:hAnsi="宋体" w:cs="宋体" w:eastAsia="宋体" w:hint="default"/>
                          <w:spacing w:val="-51"/>
                          <w:w w:val="7"/>
                          <w:sz w:val="240"/>
                          <w:szCs w:val="240"/>
                        </w:rPr>
                        <w:t>会</w:t>
                      </w:r>
                      <w:r>
                        <w:rPr>
                          <w:rFonts w:ascii="宋体" w:hAnsi="宋体" w:cs="宋体" w:eastAsia="宋体" w:hint="default"/>
                          <w:spacing w:val="-132"/>
                          <w:w w:val="7"/>
                          <w:position w:val="-86"/>
                          <w:sz w:val="240"/>
                          <w:szCs w:val="240"/>
                        </w:rPr>
                        <w:t>会</w:t>
                      </w:r>
                      <w:r>
                        <w:rPr>
                          <w:rFonts w:ascii="宋体" w:hAnsi="宋体" w:cs="宋体" w:eastAsia="宋体" w:hint="default"/>
                          <w:spacing w:val="-178"/>
                          <w:w w:val="7"/>
                          <w:position w:val="-55"/>
                          <w:sz w:val="240"/>
                          <w:szCs w:val="240"/>
                        </w:rPr>
                        <w:t>第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w w:val="7"/>
                          <w:sz w:val="240"/>
                          <w:szCs w:val="240"/>
                        </w:rPr>
                        <w:t>议</w:t>
                      </w:r>
                      <w:r>
                        <w:rPr>
                          <w:rFonts w:ascii="宋体" w:hAnsi="宋体" w:cs="宋体" w:eastAsia="宋体" w:hint="default"/>
                          <w:spacing w:val="-178"/>
                          <w:w w:val="7"/>
                          <w:position w:val="-55"/>
                          <w:sz w:val="240"/>
                          <w:szCs w:val="240"/>
                        </w:rPr>
                        <w:t>一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w w:val="7"/>
                          <w:sz w:val="240"/>
                          <w:szCs w:val="240"/>
                        </w:rPr>
                        <w:t>届</w:t>
                      </w:r>
                      <w:r>
                        <w:rPr>
                          <w:rFonts w:ascii="宋体" w:hAnsi="宋体" w:cs="宋体" w:eastAsia="宋体" w:hint="default"/>
                          <w:spacing w:val="-178"/>
                          <w:w w:val="7"/>
                          <w:position w:val="-55"/>
                          <w:sz w:val="240"/>
                          <w:szCs w:val="240"/>
                        </w:rPr>
                        <w:t>次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w w:val="7"/>
                          <w:sz w:val="240"/>
                          <w:szCs w:val="240"/>
                        </w:rPr>
                        <w:t>次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-55"/>
                          <w:sz w:val="240"/>
                          <w:szCs w:val="240"/>
                        </w:rPr>
                        <w:t>临</w:t>
                      </w:r>
                      <w:r>
                        <w:rPr>
                          <w:rFonts w:ascii="宋体" w:hAnsi="宋体" w:cs="宋体" w:eastAsia="宋体" w:hint="default"/>
                          <w:spacing w:val="67"/>
                          <w:w w:val="7"/>
                          <w:position w:val="-55"/>
                          <w:sz w:val="240"/>
                          <w:szCs w:val="240"/>
                        </w:rPr>
                        <w:t>时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position w:val="65"/>
                          <w:sz w:val="240"/>
                          <w:szCs w:val="240"/>
                        </w:rPr>
                        <w:t>股</w:t>
                      </w:r>
                      <w:r>
                        <w:rPr>
                          <w:rFonts w:ascii="宋体" w:hAnsi="宋体" w:cs="宋体" w:eastAsia="宋体" w:hint="default"/>
                          <w:spacing w:val="-209"/>
                          <w:w w:val="8"/>
                          <w:position w:val="65"/>
                          <w:sz w:val="240"/>
                          <w:szCs w:val="240"/>
                        </w:rPr>
                        <w:t>股</w:t>
                      </w:r>
                      <w:r>
                        <w:rPr>
                          <w:rFonts w:ascii="宋体" w:hAnsi="宋体" w:cs="宋体" w:eastAsia="宋体" w:hint="default"/>
                          <w:w w:val="8"/>
                          <w:position w:val="65"/>
                          <w:sz w:val="240"/>
                          <w:szCs w:val="240"/>
                        </w:rPr>
                        <w:t>股</w:t>
                      </w:r>
                      <w:r>
                        <w:rPr>
                          <w:rFonts w:ascii="宋体" w:hAnsi="宋体" w:cs="宋体" w:eastAsia="宋体" w:hint="default"/>
                          <w:spacing w:val="-970"/>
                          <w:position w:val="65"/>
                          <w:sz w:val="240"/>
                          <w:szCs w:val="240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sz w:val="240"/>
                          <w:szCs w:val="240"/>
                        </w:rPr>
                        <w:t>召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-70"/>
                          <w:sz w:val="240"/>
                          <w:szCs w:val="240"/>
                        </w:rPr>
                        <w:t>年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开</w:t>
                      </w:r>
                      <w:r>
                        <w:rPr>
                          <w:rFonts w:ascii="宋体" w:hAnsi="宋体" w:cs="宋体" w:eastAsia="宋体" w:hint="default"/>
                          <w:spacing w:val="-92"/>
                          <w:w w:val="7"/>
                          <w:sz w:val="240"/>
                          <w:szCs w:val="240"/>
                        </w:rPr>
                        <w:t>日</w:t>
                      </w:r>
                      <w:r>
                        <w:rPr>
                          <w:rFonts w:ascii="宋体" w:hAnsi="宋体" w:cs="宋体" w:eastAsia="宋体" w:hint="default"/>
                          <w:spacing w:val="-89"/>
                          <w:w w:val="7"/>
                          <w:position w:val="-70"/>
                          <w:sz w:val="240"/>
                          <w:szCs w:val="240"/>
                        </w:rPr>
                        <w:t>月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期</w:t>
                      </w:r>
                      <w:r>
                        <w:rPr>
                          <w:rFonts w:ascii="宋体" w:hAnsi="宋体" w:cs="宋体" w:eastAsia="宋体" w:hint="default"/>
                          <w:spacing w:val="-1020"/>
                          <w:sz w:val="240"/>
                          <w:szCs w:val="240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pacing w:val="105"/>
                          <w:w w:val="7"/>
                          <w:position w:val="-70"/>
                          <w:sz w:val="240"/>
                          <w:szCs w:val="240"/>
                        </w:rPr>
                        <w:t>日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-142"/>
                          <w:sz w:val="240"/>
                          <w:szCs w:val="240"/>
                        </w:rPr>
                        <w:t>《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-70"/>
                          <w:sz w:val="240"/>
                          <w:szCs w:val="240"/>
                        </w:rPr>
                        <w:t>非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-101"/>
                          <w:sz w:val="240"/>
                          <w:szCs w:val="240"/>
                        </w:rPr>
                        <w:t>案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-39"/>
                          <w:sz w:val="240"/>
                          <w:szCs w:val="240"/>
                        </w:rPr>
                        <w:t>《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-70"/>
                          <w:sz w:val="240"/>
                          <w:szCs w:val="240"/>
                        </w:rPr>
                        <w:t>经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-39"/>
                          <w:sz w:val="240"/>
                          <w:szCs w:val="240"/>
                        </w:rPr>
                        <w:t>关</w:t>
                      </w:r>
                      <w:r>
                        <w:rPr>
                          <w:rFonts w:ascii="宋体" w:hAnsi="宋体" w:cs="宋体" w:eastAsia="宋体" w:hint="default"/>
                          <w:spacing w:val="-132"/>
                          <w:w w:val="7"/>
                          <w:position w:val="-101"/>
                          <w:sz w:val="240"/>
                          <w:szCs w:val="240"/>
                        </w:rPr>
                        <w:t>》</w:t>
                      </w:r>
                      <w:r>
                        <w:rPr>
                          <w:rFonts w:ascii="宋体" w:hAnsi="宋体" w:cs="宋体" w:eastAsia="宋体" w:hint="default"/>
                          <w:spacing w:val="-140"/>
                          <w:w w:val="7"/>
                          <w:sz w:val="240"/>
                          <w:szCs w:val="240"/>
                        </w:rPr>
                        <w:t>会</w:t>
                      </w:r>
                      <w:r>
                        <w:rPr>
                          <w:rFonts w:ascii="宋体" w:hAnsi="宋体" w:cs="宋体" w:eastAsia="宋体" w:hint="default"/>
                          <w:spacing w:val="-89"/>
                          <w:w w:val="7"/>
                          <w:position w:val="-101"/>
                          <w:sz w:val="240"/>
                          <w:szCs w:val="240"/>
                        </w:rPr>
                        <w:t>。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-39"/>
                          <w:sz w:val="240"/>
                          <w:szCs w:val="240"/>
                        </w:rPr>
                        <w:t>于</w:t>
                      </w:r>
                      <w:r>
                        <w:rPr>
                          <w:rFonts w:ascii="宋体" w:hAnsi="宋体" w:cs="宋体" w:eastAsia="宋体" w:hint="default"/>
                          <w:spacing w:val="-132"/>
                          <w:w w:val="7"/>
                          <w:position w:val="-70"/>
                          <w:sz w:val="240"/>
                          <w:szCs w:val="240"/>
                        </w:rPr>
                        <w:t>营</w:t>
                      </w:r>
                      <w:r>
                        <w:rPr>
                          <w:rFonts w:ascii="宋体" w:hAnsi="宋体" w:cs="宋体" w:eastAsia="宋体" w:hint="default"/>
                          <w:spacing w:val="-48"/>
                          <w:w w:val="7"/>
                          <w:sz w:val="240"/>
                          <w:szCs w:val="240"/>
                        </w:rPr>
                        <w:t>议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-39"/>
                          <w:sz w:val="240"/>
                          <w:szCs w:val="240"/>
                        </w:rPr>
                        <w:t>处</w:t>
                      </w:r>
                      <w:r>
                        <w:rPr>
                          <w:rFonts w:ascii="宋体" w:hAnsi="宋体" w:cs="宋体" w:eastAsia="宋体" w:hint="default"/>
                          <w:spacing w:val="-132"/>
                          <w:w w:val="7"/>
                          <w:position w:val="-70"/>
                          <w:sz w:val="240"/>
                          <w:szCs w:val="240"/>
                        </w:rPr>
                        <w:t>性</w:t>
                      </w:r>
                      <w:r>
                        <w:rPr>
                          <w:rFonts w:ascii="宋体" w:hAnsi="宋体" w:cs="宋体" w:eastAsia="宋体" w:hint="default"/>
                          <w:spacing w:val="-48"/>
                          <w:w w:val="7"/>
                          <w:sz w:val="240"/>
                          <w:szCs w:val="240"/>
                        </w:rPr>
                        <w:t>议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-39"/>
                          <w:sz w:val="240"/>
                          <w:szCs w:val="240"/>
                        </w:rPr>
                        <w:t>置</w:t>
                      </w:r>
                      <w:r>
                        <w:rPr>
                          <w:rFonts w:ascii="宋体" w:hAnsi="宋体" w:cs="宋体" w:eastAsia="宋体" w:hint="default"/>
                          <w:spacing w:val="-132"/>
                          <w:w w:val="7"/>
                          <w:position w:val="-70"/>
                          <w:sz w:val="240"/>
                          <w:szCs w:val="240"/>
                        </w:rPr>
                        <w:t>资</w:t>
                      </w:r>
                      <w:r>
                        <w:rPr>
                          <w:rFonts w:ascii="宋体" w:hAnsi="宋体" w:cs="宋体" w:eastAsia="宋体" w:hint="default"/>
                          <w:spacing w:val="-48"/>
                          <w:w w:val="7"/>
                          <w:sz w:val="240"/>
                          <w:szCs w:val="240"/>
                        </w:rPr>
                        <w:t>案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-39"/>
                          <w:sz w:val="240"/>
                          <w:szCs w:val="240"/>
                        </w:rPr>
                        <w:t>本</w:t>
                      </w:r>
                      <w:r>
                        <w:rPr>
                          <w:rFonts w:ascii="宋体" w:hAnsi="宋体" w:cs="宋体" w:eastAsia="宋体" w:hint="default"/>
                          <w:spacing w:val="-132"/>
                          <w:w w:val="7"/>
                          <w:position w:val="-70"/>
                          <w:sz w:val="240"/>
                          <w:szCs w:val="240"/>
                        </w:rPr>
                        <w:t>产</w:t>
                      </w:r>
                      <w:r>
                        <w:rPr>
                          <w:rFonts w:ascii="宋体" w:hAnsi="宋体" w:cs="宋体" w:eastAsia="宋体" w:hint="default"/>
                          <w:spacing w:val="-48"/>
                          <w:w w:val="7"/>
                          <w:sz w:val="240"/>
                          <w:szCs w:val="240"/>
                        </w:rPr>
                        <w:t>名</w:t>
                      </w:r>
                      <w:r>
                        <w:rPr>
                          <w:rFonts w:ascii="宋体" w:hAnsi="宋体" w:cs="宋体" w:eastAsia="宋体" w:hint="default"/>
                          <w:spacing w:val="-132"/>
                          <w:w w:val="7"/>
                          <w:position w:val="-70"/>
                          <w:sz w:val="240"/>
                          <w:szCs w:val="240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pacing w:val="-48"/>
                          <w:w w:val="7"/>
                          <w:sz w:val="240"/>
                          <w:szCs w:val="240"/>
                        </w:rPr>
                        <w:t>称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-39"/>
                          <w:sz w:val="240"/>
                          <w:szCs w:val="240"/>
                        </w:rPr>
                        <w:t>司</w:t>
                      </w:r>
                      <w:r>
                        <w:rPr>
                          <w:rFonts w:ascii="宋体" w:hAnsi="宋体" w:cs="宋体" w:eastAsia="宋体" w:hint="default"/>
                          <w:spacing w:val="153"/>
                          <w:w w:val="7"/>
                          <w:position w:val="-70"/>
                          <w:sz w:val="240"/>
                          <w:szCs w:val="240"/>
                        </w:rPr>
                        <w:t>议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-70"/>
                          <w:sz w:val="240"/>
                          <w:szCs w:val="240"/>
                        </w:rPr>
                        <w:t>审议</w:t>
                      </w:r>
                      <w:r>
                        <w:rPr>
                          <w:rFonts w:ascii="宋体" w:hAnsi="宋体" w:cs="宋体" w:eastAsia="宋体" w:hint="default"/>
                          <w:spacing w:val="-132"/>
                          <w:w w:val="7"/>
                          <w:position w:val="-70"/>
                          <w:sz w:val="240"/>
                          <w:szCs w:val="240"/>
                        </w:rPr>
                        <w:t>通</w:t>
                      </w:r>
                      <w:r>
                        <w:rPr>
                          <w:rFonts w:ascii="宋体" w:hAnsi="宋体" w:cs="宋体" w:eastAsia="宋体" w:hint="default"/>
                          <w:spacing w:val="-48"/>
                          <w:w w:val="7"/>
                          <w:sz w:val="240"/>
                          <w:szCs w:val="240"/>
                        </w:rPr>
                        <w:t>决</w:t>
                      </w:r>
                      <w:r>
                        <w:rPr>
                          <w:rFonts w:ascii="宋体" w:hAnsi="宋体" w:cs="宋体" w:eastAsia="宋体" w:hint="default"/>
                          <w:spacing w:val="-132"/>
                          <w:w w:val="7"/>
                          <w:position w:val="-70"/>
                          <w:sz w:val="240"/>
                          <w:szCs w:val="240"/>
                        </w:rPr>
                        <w:t>过</w:t>
                      </w:r>
                      <w:r>
                        <w:rPr>
                          <w:rFonts w:ascii="宋体" w:hAnsi="宋体" w:cs="宋体" w:eastAsia="宋体" w:hint="default"/>
                          <w:spacing w:val="-48"/>
                          <w:w w:val="7"/>
                          <w:sz w:val="240"/>
                          <w:szCs w:val="240"/>
                        </w:rPr>
                        <w:t>议</w:t>
                      </w:r>
                      <w:r>
                        <w:rPr>
                          <w:rFonts w:ascii="宋体" w:hAnsi="宋体" w:cs="宋体" w:eastAsia="宋体" w:hint="default"/>
                          <w:spacing w:val="-132"/>
                          <w:w w:val="7"/>
                          <w:position w:val="-70"/>
                          <w:sz w:val="240"/>
                          <w:szCs w:val="240"/>
                        </w:rPr>
                        <w:t>全</w:t>
                      </w:r>
                      <w:r>
                        <w:rPr>
                          <w:rFonts w:ascii="宋体" w:hAnsi="宋体" w:cs="宋体" w:eastAsia="宋体" w:hint="default"/>
                          <w:spacing w:val="-48"/>
                          <w:w w:val="7"/>
                          <w:sz w:val="240"/>
                          <w:szCs w:val="240"/>
                        </w:rPr>
                        <w:t>情</w:t>
                      </w:r>
                      <w:r>
                        <w:rPr>
                          <w:rFonts w:ascii="宋体" w:hAnsi="宋体" w:cs="宋体" w:eastAsia="宋体" w:hint="default"/>
                          <w:spacing w:val="-132"/>
                          <w:w w:val="7"/>
                          <w:position w:val="-70"/>
                          <w:sz w:val="240"/>
                          <w:szCs w:val="240"/>
                        </w:rPr>
                        <w:t>部</w:t>
                      </w:r>
                      <w:r>
                        <w:rPr>
                          <w:rFonts w:ascii="宋体" w:hAnsi="宋体" w:cs="宋体" w:eastAsia="宋体" w:hint="default"/>
                          <w:spacing w:val="-48"/>
                          <w:w w:val="7"/>
                          <w:sz w:val="240"/>
                          <w:szCs w:val="240"/>
                        </w:rPr>
                        <w:t>况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-70"/>
                          <w:sz w:val="240"/>
                          <w:szCs w:val="240"/>
                        </w:rPr>
                        <w:t>议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-70"/>
                          <w:sz w:val="240"/>
                          <w:szCs w:val="240"/>
                        </w:rPr>
                        <w:t>案</w:t>
                      </w:r>
                      <w:r>
                        <w:rPr>
                          <w:rFonts w:ascii="宋体" w:hAnsi="宋体" w:cs="宋体" w:eastAsia="宋体" w:hint="default"/>
                          <w:spacing w:val="-636"/>
                          <w:position w:val="-70"/>
                          <w:sz w:val="240"/>
                          <w:szCs w:val="240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sz w:val="240"/>
                          <w:szCs w:val="240"/>
                        </w:rPr>
                        <w:t>披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-70"/>
                          <w:sz w:val="240"/>
                          <w:szCs w:val="240"/>
                        </w:rPr>
                        <w:t>年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露</w:t>
                      </w:r>
                      <w:r>
                        <w:rPr>
                          <w:rFonts w:ascii="宋体" w:hAnsi="宋体" w:cs="宋体" w:eastAsia="宋体" w:hint="default"/>
                          <w:spacing w:val="-92"/>
                          <w:w w:val="7"/>
                          <w:sz w:val="240"/>
                          <w:szCs w:val="240"/>
                        </w:rPr>
                        <w:t>日</w:t>
                      </w:r>
                      <w:r>
                        <w:rPr>
                          <w:rFonts w:ascii="宋体" w:hAnsi="宋体" w:cs="宋体" w:eastAsia="宋体" w:hint="default"/>
                          <w:spacing w:val="-89"/>
                          <w:w w:val="7"/>
                          <w:position w:val="-70"/>
                          <w:sz w:val="240"/>
                          <w:szCs w:val="240"/>
                        </w:rPr>
                        <w:t>月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期</w:t>
                      </w:r>
                      <w:r>
                        <w:rPr>
                          <w:rFonts w:ascii="宋体" w:hAnsi="宋体" w:cs="宋体" w:eastAsia="宋体" w:hint="default"/>
                          <w:spacing w:val="-1020"/>
                          <w:sz w:val="240"/>
                          <w:szCs w:val="240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pacing w:val="105"/>
                          <w:w w:val="7"/>
                          <w:position w:val="-70"/>
                          <w:sz w:val="240"/>
                          <w:szCs w:val="240"/>
                        </w:rPr>
                        <w:t>日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-39"/>
                          <w:sz w:val="240"/>
                          <w:szCs w:val="240"/>
                        </w:rPr>
                        <w:t>巨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-70"/>
                          <w:sz w:val="240"/>
                          <w:szCs w:val="240"/>
                        </w:rPr>
                        <w:t>（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-39"/>
                          <w:sz w:val="240"/>
                          <w:szCs w:val="240"/>
                        </w:rPr>
                        <w:t>潮</w:t>
                      </w:r>
                      <w:r>
                        <w:rPr>
                          <w:rFonts w:ascii="宋体" w:hAnsi="宋体" w:cs="宋体" w:eastAsia="宋体" w:hint="default"/>
                          <w:spacing w:val="-132"/>
                          <w:w w:val="7"/>
                          <w:position w:val="-39"/>
                          <w:sz w:val="240"/>
                          <w:szCs w:val="240"/>
                        </w:rPr>
                        <w:t>资</w:t>
                      </w:r>
                      <w:r>
                        <w:rPr>
                          <w:rFonts w:ascii="宋体" w:hAnsi="宋体" w:cs="宋体" w:eastAsia="宋体" w:hint="default"/>
                          <w:spacing w:val="-48"/>
                          <w:w w:val="7"/>
                          <w:sz w:val="240"/>
                          <w:szCs w:val="240"/>
                        </w:rPr>
                        <w:t>披</w:t>
                      </w:r>
                      <w:r>
                        <w:rPr>
                          <w:rFonts w:ascii="宋体" w:hAnsi="宋体" w:cs="宋体" w:eastAsia="宋体" w:hint="default"/>
                          <w:spacing w:val="-152"/>
                          <w:w w:val="7"/>
                          <w:position w:val="-39"/>
                          <w:sz w:val="240"/>
                          <w:szCs w:val="240"/>
                        </w:rPr>
                        <w:t>讯</w:t>
                      </w:r>
                      <w:r>
                        <w:rPr>
                          <w:rFonts w:ascii="宋体" w:hAnsi="宋体" w:cs="宋体" w:eastAsia="宋体" w:hint="default"/>
                          <w:spacing w:val="-161"/>
                          <w:w w:val="7"/>
                          <w:position w:val="-101"/>
                          <w:sz w:val="240"/>
                          <w:szCs w:val="240"/>
                        </w:rPr>
                        <w:t>）</w:t>
                      </w:r>
                      <w:r>
                        <w:rPr>
                          <w:rFonts w:ascii="宋体" w:hAnsi="宋体" w:cs="宋体" w:eastAsia="宋体" w:hint="default"/>
                          <w:spacing w:val="-48"/>
                          <w:w w:val="7"/>
                          <w:sz w:val="240"/>
                          <w:szCs w:val="240"/>
                        </w:rPr>
                        <w:t>露</w:t>
                      </w:r>
                      <w:r>
                        <w:rPr>
                          <w:rFonts w:ascii="宋体" w:hAnsi="宋体" w:cs="宋体" w:eastAsia="宋体" w:hint="default"/>
                          <w:spacing w:val="-132"/>
                          <w:w w:val="7"/>
                          <w:position w:val="-39"/>
                          <w:sz w:val="240"/>
                          <w:szCs w:val="240"/>
                        </w:rPr>
                        <w:t>网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索引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</w:txbxContent>
                </v:textbox>
                <w10:wrap type="none"/>
              </v:shape>
              <v:shape style="position:absolute;left:34;top:2547;width:1488;height:2712" type="#_x0000_t202" filled="false" stroked="false">
                <v:textbox inset="0,0,0,0">
                  <w:txbxContent>
                    <w:p>
                      <w:pPr>
                        <w:spacing w:line="271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Times New Roman" w:hAnsi="Times New Roman" w:cs="Times New Roman" w:eastAsia="Times New Roman" w:hint="default"/>
                          <w:spacing w:val="-90"/>
                          <w:w w:val="99"/>
                          <w:position w:val="134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="宋体" w:hAnsi="宋体" w:cs="宋体" w:eastAsia="宋体" w:hint="default"/>
                          <w:spacing w:val="-89"/>
                          <w:w w:val="7"/>
                          <w:position w:val="-30"/>
                          <w:sz w:val="240"/>
                          <w:szCs w:val="240"/>
                        </w:rPr>
                        <w:t>股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2"/>
                          <w:w w:val="99"/>
                          <w:position w:val="134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宋体" w:hAnsi="宋体" w:cs="宋体" w:eastAsia="宋体" w:hint="default"/>
                          <w:spacing w:val="-178"/>
                          <w:w w:val="7"/>
                          <w:position w:val="-30"/>
                          <w:sz w:val="240"/>
                          <w:szCs w:val="240"/>
                        </w:rPr>
                        <w:t>东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2"/>
                          <w:w w:val="99"/>
                          <w:position w:val="134"/>
                          <w:sz w:val="18"/>
                          <w:szCs w:val="18"/>
                        </w:rPr>
                        <w:t>14</w:t>
                      </w:r>
                      <w:r>
                        <w:rPr>
                          <w:rFonts w:ascii="宋体" w:hAnsi="宋体" w:cs="宋体" w:eastAsia="宋体" w:hint="default"/>
                          <w:spacing w:val="-132"/>
                          <w:w w:val="7"/>
                          <w:position w:val="-30"/>
                          <w:sz w:val="240"/>
                          <w:szCs w:val="240"/>
                        </w:rPr>
                        <w:t>大</w:t>
                      </w:r>
                      <w:r>
                        <w:rPr>
                          <w:rFonts w:ascii="宋体" w:hAnsi="宋体" w:cs="宋体" w:eastAsia="宋体" w:hint="default"/>
                          <w:spacing w:val="-48"/>
                          <w:w w:val="7"/>
                          <w:sz w:val="240"/>
                          <w:szCs w:val="240"/>
                        </w:rPr>
                        <w:t>年</w:t>
                      </w:r>
                      <w:r>
                        <w:rPr>
                          <w:rFonts w:ascii="宋体" w:hAnsi="宋体" w:cs="宋体" w:eastAsia="宋体" w:hint="default"/>
                          <w:spacing w:val="-132"/>
                          <w:w w:val="7"/>
                          <w:position w:val="-30"/>
                          <w:sz w:val="240"/>
                          <w:szCs w:val="240"/>
                        </w:rPr>
                        <w:t>会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第二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次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临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时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</w:txbxContent>
                </v:textbox>
                <w10:wrap type="none"/>
              </v:shape>
              <v:shape style="position:absolute;left:1630;top:3619;width:1262;height:180" type="#_x0000_t202" filled="false" stroked="false">
                <v:textbox inset="0,0,0,0">
                  <w:txbxContent>
                    <w:p>
                      <w:pPr>
                        <w:tabs>
                          <w:tab w:pos="631" w:val="left" w:leader="none"/>
                          <w:tab w:pos="1082" w:val="left" w:leader="none"/>
                        </w:tabs>
                        <w:spacing w:line="18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w w:val="95"/>
                          <w:sz w:val="18"/>
                        </w:rPr>
                        <w:t>2014</w:t>
                        <w:tab/>
                      </w:r>
                      <w:r>
                        <w:rPr>
                          <w:rFonts w:ascii="Times New Roman"/>
                          <w:spacing w:val="-2"/>
                          <w:w w:val="95"/>
                          <w:sz w:val="18"/>
                        </w:rPr>
                        <w:t>10</w:t>
                        <w:tab/>
                      </w:r>
                      <w:r>
                        <w:rPr>
                          <w:rFonts w:ascii="Times New Roman"/>
                          <w:spacing w:val="-1"/>
                          <w:sz w:val="18"/>
                        </w:rPr>
                        <w:t>16</w:t>
                      </w:r>
                    </w:p>
                  </w:txbxContent>
                </v:textbox>
                <w10:wrap type="none"/>
              </v:shape>
              <v:shape style="position:absolute;left:34;top:4001;width:1563;height:2406" type="#_x0000_t202" filled="false" stroked="false">
                <v:textbox inset="0,0,0,0">
                  <w:txbxContent>
                    <w:p>
                      <w:pPr>
                        <w:spacing w:line="2405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Times New Roman" w:hAnsi="Times New Roman" w:cs="Times New Roman" w:eastAsia="Times New Roman" w:hint="default"/>
                          <w:spacing w:val="-14"/>
                          <w:w w:val="99"/>
                          <w:position w:val="146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、</w:t>
                      </w:r>
                      <w:r>
                        <w:rPr>
                          <w:rFonts w:ascii="宋体" w:hAnsi="宋体" w:cs="宋体" w:eastAsia="宋体" w:hint="default"/>
                          <w:spacing w:val="-209"/>
                          <w:w w:val="8"/>
                          <w:sz w:val="240"/>
                          <w:szCs w:val="240"/>
                        </w:rPr>
                        <w:t>、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、</w:t>
                      </w:r>
                      <w:r>
                        <w:rPr>
                          <w:rFonts w:ascii="宋体" w:hAnsi="宋体" w:cs="宋体" w:eastAsia="宋体" w:hint="default"/>
                          <w:spacing w:val="-205"/>
                          <w:w w:val="8"/>
                          <w:sz w:val="240"/>
                          <w:szCs w:val="240"/>
                        </w:rPr>
                        <w:t>、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1"/>
                          <w:w w:val="99"/>
                          <w:position w:val="146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2"/>
                          <w:w w:val="99"/>
                          <w:position w:val="146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74"/>
                          <w:w w:val="99"/>
                          <w:position w:val="146"/>
                          <w:sz w:val="18"/>
                          <w:szCs w:val="18"/>
                        </w:rPr>
                        <w:t>4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表</w:t>
                      </w:r>
                      <w:r>
                        <w:rPr>
                          <w:rFonts w:ascii="宋体" w:hAnsi="宋体" w:cs="宋体" w:eastAsia="宋体" w:hint="default"/>
                          <w:spacing w:val="-209"/>
                          <w:w w:val="8"/>
                          <w:sz w:val="240"/>
                          <w:szCs w:val="240"/>
                        </w:rPr>
                        <w:t>表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表</w:t>
                      </w:r>
                      <w:r>
                        <w:rPr>
                          <w:rFonts w:ascii="宋体" w:hAnsi="宋体" w:cs="宋体" w:eastAsia="宋体" w:hint="default"/>
                          <w:spacing w:val="-8"/>
                          <w:w w:val="8"/>
                          <w:sz w:val="240"/>
                          <w:szCs w:val="240"/>
                        </w:rPr>
                        <w:t>表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决</w:t>
                      </w:r>
                      <w:r>
                        <w:rPr>
                          <w:rFonts w:ascii="宋体" w:hAnsi="宋体" w:cs="宋体" w:eastAsia="宋体" w:hint="default"/>
                          <w:spacing w:val="-209"/>
                          <w:w w:val="8"/>
                          <w:sz w:val="240"/>
                          <w:szCs w:val="240"/>
                        </w:rPr>
                        <w:t>决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决</w:t>
                      </w:r>
                      <w:r>
                        <w:rPr>
                          <w:rFonts w:ascii="宋体" w:hAnsi="宋体" w:cs="宋体" w:eastAsia="宋体" w:hint="default"/>
                          <w:spacing w:val="-8"/>
                          <w:w w:val="8"/>
                          <w:sz w:val="240"/>
                          <w:szCs w:val="240"/>
                        </w:rPr>
                        <w:t>决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权</w:t>
                      </w:r>
                      <w:r>
                        <w:rPr>
                          <w:rFonts w:ascii="宋体" w:hAnsi="宋体" w:cs="宋体" w:eastAsia="宋体" w:hint="default"/>
                          <w:spacing w:val="-209"/>
                          <w:w w:val="8"/>
                          <w:sz w:val="240"/>
                          <w:szCs w:val="240"/>
                        </w:rPr>
                        <w:t>权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权</w:t>
                      </w:r>
                      <w:r>
                        <w:rPr>
                          <w:rFonts w:ascii="宋体" w:hAnsi="宋体" w:cs="宋体" w:eastAsia="宋体" w:hint="default"/>
                          <w:spacing w:val="-8"/>
                          <w:w w:val="8"/>
                          <w:sz w:val="240"/>
                          <w:szCs w:val="240"/>
                        </w:rPr>
                        <w:t>权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恢</w:t>
                      </w:r>
                      <w:r>
                        <w:rPr>
                          <w:rFonts w:ascii="宋体" w:hAnsi="宋体" w:cs="宋体" w:eastAsia="宋体" w:hint="default"/>
                          <w:spacing w:val="-209"/>
                          <w:w w:val="8"/>
                          <w:sz w:val="240"/>
                          <w:szCs w:val="240"/>
                        </w:rPr>
                        <w:t>恢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恢</w:t>
                      </w:r>
                      <w:r>
                        <w:rPr>
                          <w:rFonts w:ascii="宋体" w:hAnsi="宋体" w:cs="宋体" w:eastAsia="宋体" w:hint="default"/>
                          <w:spacing w:val="-8"/>
                          <w:w w:val="8"/>
                          <w:sz w:val="240"/>
                          <w:szCs w:val="240"/>
                        </w:rPr>
                        <w:t>恢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复</w:t>
                      </w:r>
                      <w:r>
                        <w:rPr>
                          <w:rFonts w:ascii="宋体" w:hAnsi="宋体" w:cs="宋体" w:eastAsia="宋体" w:hint="default"/>
                          <w:spacing w:val="-209"/>
                          <w:w w:val="8"/>
                          <w:sz w:val="240"/>
                          <w:szCs w:val="240"/>
                        </w:rPr>
                        <w:t>复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复</w:t>
                      </w:r>
                      <w:r>
                        <w:rPr>
                          <w:rFonts w:ascii="宋体" w:hAnsi="宋体" w:cs="宋体" w:eastAsia="宋体" w:hint="default"/>
                          <w:spacing w:val="-8"/>
                          <w:w w:val="8"/>
                          <w:sz w:val="240"/>
                          <w:szCs w:val="240"/>
                        </w:rPr>
                        <w:t>复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pacing w:val="-209"/>
                          <w:w w:val="8"/>
                          <w:sz w:val="240"/>
                          <w:szCs w:val="240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pacing w:val="-8"/>
                          <w:w w:val="8"/>
                          <w:sz w:val="240"/>
                          <w:szCs w:val="240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优</w:t>
                      </w:r>
                      <w:r>
                        <w:rPr>
                          <w:rFonts w:ascii="宋体" w:hAnsi="宋体" w:cs="宋体" w:eastAsia="宋体" w:hint="default"/>
                          <w:spacing w:val="-209"/>
                          <w:w w:val="8"/>
                          <w:sz w:val="240"/>
                          <w:szCs w:val="240"/>
                        </w:rPr>
                        <w:t>优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</w:txbxContent>
                </v:textbox>
                <w10:wrap type="none"/>
              </v:shape>
              <v:shape style="position:absolute;left:2038;top:2703;width:4220;height:2436" type="#_x0000_t202" filled="false" stroked="false">
                <v:textbox inset="0,0,0,0">
                  <w:txbxContent>
                    <w:p>
                      <w:pPr>
                        <w:spacing w:line="2334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年</w:t>
                      </w:r>
                      <w:r>
                        <w:rPr>
                          <w:rFonts w:ascii="宋体" w:hAnsi="宋体" w:cs="宋体" w:eastAsia="宋体" w:hint="default"/>
                          <w:spacing w:val="-939"/>
                          <w:sz w:val="240"/>
                          <w:szCs w:val="240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月</w:t>
                      </w:r>
                      <w:r>
                        <w:rPr>
                          <w:rFonts w:ascii="宋体" w:hAnsi="宋体" w:cs="宋体" w:eastAsia="宋体" w:hint="default"/>
                          <w:spacing w:val="-929"/>
                          <w:sz w:val="240"/>
                          <w:szCs w:val="240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pacing w:val="112"/>
                          <w:w w:val="7"/>
                          <w:sz w:val="240"/>
                          <w:szCs w:val="240"/>
                        </w:rPr>
                        <w:t>日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案</w:t>
                      </w:r>
                      <w:r>
                        <w:rPr>
                          <w:rFonts w:ascii="宋体" w:hAnsi="宋体" w:cs="宋体" w:eastAsia="宋体" w:hint="default"/>
                          <w:spacing w:val="-92"/>
                          <w:w w:val="7"/>
                          <w:sz w:val="240"/>
                          <w:szCs w:val="240"/>
                        </w:rPr>
                        <w:t>》</w:t>
                      </w:r>
                      <w:r>
                        <w:rPr>
                          <w:rFonts w:ascii="宋体" w:hAnsi="宋体" w:cs="宋体" w:eastAsia="宋体" w:hint="default"/>
                          <w:spacing w:val="-94"/>
                          <w:w w:val="7"/>
                          <w:sz w:val="240"/>
                          <w:szCs w:val="240"/>
                        </w:rPr>
                        <w:t>、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《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关于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修</w:t>
                      </w:r>
                      <w:r>
                        <w:rPr>
                          <w:rFonts w:ascii="宋体" w:hAnsi="宋体" w:cs="宋体" w:eastAsia="宋体" w:hint="default"/>
                          <w:spacing w:val="100"/>
                          <w:w w:val="7"/>
                          <w:sz w:val="240"/>
                          <w:szCs w:val="240"/>
                        </w:rPr>
                        <w:t>改</w:t>
                      </w:r>
                      <w:r>
                        <w:rPr>
                          <w:rFonts w:ascii="宋体" w:hAnsi="宋体" w:cs="宋体" w:eastAsia="宋体" w:hint="default"/>
                          <w:spacing w:val="57"/>
                          <w:w w:val="7"/>
                          <w:sz w:val="240"/>
                          <w:szCs w:val="240"/>
                        </w:rPr>
                        <w:t>南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审议通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过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全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部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议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案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  <w:p>
                      <w:pPr>
                        <w:spacing w:line="102" w:lineRule="exact" w:before="0"/>
                        <w:ind w:left="722" w:right="0" w:firstLine="0"/>
                        <w:jc w:val="center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pacing w:val="-42"/>
                          <w:w w:val="99"/>
                          <w:sz w:val="18"/>
                        </w:rPr>
                        <w:t>&lt;</w:t>
                      </w:r>
                      <w:r>
                        <w:rPr>
                          <w:rFonts w:ascii="Times New Roman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3223;top:2079;width:1440;height:2712" type="#_x0000_t202" filled="false" stroked="false">
                <v:textbox inset="0,0,0,0">
                  <w:txbxContent>
                    <w:p>
                      <w:pPr>
                        <w:spacing w:line="271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非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sz w:val="240"/>
                          <w:szCs w:val="240"/>
                        </w:rPr>
                        <w:t>经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31"/>
                          <w:sz w:val="240"/>
                          <w:szCs w:val="240"/>
                        </w:rPr>
                        <w:t>关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31"/>
                          <w:sz w:val="240"/>
                          <w:szCs w:val="240"/>
                        </w:rPr>
                        <w:t>于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营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31"/>
                          <w:sz w:val="240"/>
                          <w:szCs w:val="240"/>
                        </w:rPr>
                        <w:t>处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性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31"/>
                          <w:sz w:val="240"/>
                          <w:szCs w:val="240"/>
                        </w:rPr>
                        <w:t>置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资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31"/>
                          <w:sz w:val="240"/>
                          <w:szCs w:val="240"/>
                        </w:rPr>
                        <w:t>本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产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31"/>
                          <w:sz w:val="240"/>
                          <w:szCs w:val="240"/>
                        </w:rPr>
                        <w:t>公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31"/>
                          <w:sz w:val="240"/>
                          <w:szCs w:val="240"/>
                        </w:rPr>
                        <w:t>司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议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</w:txbxContent>
                </v:textbox>
                <w10:wrap type="none"/>
              </v:shape>
              <v:shape style="position:absolute;left:3223;top:3015;width:180;height:2400" type="#_x0000_t202" filled="false" stroked="false">
                <v:textbox inset="0,0,0,0">
                  <w:txbxContent>
                    <w:p>
                      <w:pPr>
                        <w:spacing w:line="2400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天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</w:txbxContent>
                </v:textbox>
                <w10:wrap type="none"/>
              </v:shape>
              <v:shape style="position:absolute;left:3223;top:3327;width:1001;height:2400" type="#_x0000_t202" filled="false" stroked="false">
                <v:textbox inset="0,0,0,0">
                  <w:txbxContent>
                    <w:p>
                      <w:pPr>
                        <w:spacing w:line="2400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条款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的议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案</w:t>
                      </w:r>
                      <w:r>
                        <w:rPr>
                          <w:rFonts w:ascii="宋体" w:hAnsi="宋体" w:cs="宋体" w:eastAsia="宋体" w:hint="default"/>
                          <w:spacing w:val="-92"/>
                          <w:w w:val="7"/>
                          <w:sz w:val="240"/>
                          <w:szCs w:val="240"/>
                        </w:rPr>
                        <w:t>》</w:t>
                      </w:r>
                      <w:r>
                        <w:rPr>
                          <w:rFonts w:ascii="宋体" w:hAnsi="宋体" w:cs="宋体" w:eastAsia="宋体" w:hint="default"/>
                          <w:spacing w:val="-168"/>
                          <w:w w:val="7"/>
                          <w:sz w:val="240"/>
                          <w:szCs w:val="240"/>
                        </w:rPr>
                        <w:t>。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</w:txbxContent>
                </v:textbox>
                <w10:wrap type="none"/>
              </v:shape>
              <v:shape style="position:absolute;left:3274;top:4001;width:1484;height:2406" type="#_x0000_t202" filled="false" stroked="false">
                <v:textbox inset="0,0,0,0">
                  <w:txbxContent>
                    <w:p>
                      <w:pPr>
                        <w:spacing w:line="2405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开</w:t>
                      </w:r>
                      <w:r>
                        <w:rPr>
                          <w:rFonts w:ascii="宋体" w:hAnsi="宋体" w:cs="宋体" w:eastAsia="宋体" w:hint="default"/>
                          <w:spacing w:val="-209"/>
                          <w:w w:val="8"/>
                          <w:sz w:val="240"/>
                          <w:szCs w:val="240"/>
                        </w:rPr>
                        <w:t>开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开</w:t>
                      </w:r>
                      <w:r>
                        <w:rPr>
                          <w:rFonts w:ascii="宋体" w:hAnsi="宋体" w:cs="宋体" w:eastAsia="宋体" w:hint="default"/>
                          <w:spacing w:val="-8"/>
                          <w:w w:val="8"/>
                          <w:sz w:val="240"/>
                          <w:szCs w:val="240"/>
                        </w:rPr>
                        <w:t>开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临</w:t>
                      </w:r>
                      <w:r>
                        <w:rPr>
                          <w:rFonts w:ascii="宋体" w:hAnsi="宋体" w:cs="宋体" w:eastAsia="宋体" w:hint="default"/>
                          <w:spacing w:val="-209"/>
                          <w:w w:val="8"/>
                          <w:sz w:val="240"/>
                          <w:szCs w:val="240"/>
                        </w:rPr>
                        <w:t>临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临</w:t>
                      </w:r>
                      <w:r>
                        <w:rPr>
                          <w:rFonts w:ascii="宋体" w:hAnsi="宋体" w:cs="宋体" w:eastAsia="宋体" w:hint="default"/>
                          <w:spacing w:val="-8"/>
                          <w:w w:val="8"/>
                          <w:sz w:val="240"/>
                          <w:szCs w:val="240"/>
                        </w:rPr>
                        <w:t>临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时</w:t>
                      </w:r>
                      <w:r>
                        <w:rPr>
                          <w:rFonts w:ascii="宋体" w:hAnsi="宋体" w:cs="宋体" w:eastAsia="宋体" w:hint="default"/>
                          <w:spacing w:val="-209"/>
                          <w:w w:val="8"/>
                          <w:sz w:val="240"/>
                          <w:szCs w:val="240"/>
                        </w:rPr>
                        <w:t>时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时</w:t>
                      </w:r>
                      <w:r>
                        <w:rPr>
                          <w:rFonts w:ascii="宋体" w:hAnsi="宋体" w:cs="宋体" w:eastAsia="宋体" w:hint="default"/>
                          <w:spacing w:val="-8"/>
                          <w:w w:val="8"/>
                          <w:sz w:val="240"/>
                          <w:szCs w:val="240"/>
                        </w:rPr>
                        <w:t>时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股</w:t>
                      </w:r>
                      <w:r>
                        <w:rPr>
                          <w:rFonts w:ascii="宋体" w:hAnsi="宋体" w:cs="宋体" w:eastAsia="宋体" w:hint="default"/>
                          <w:spacing w:val="-209"/>
                          <w:w w:val="8"/>
                          <w:sz w:val="240"/>
                          <w:szCs w:val="240"/>
                        </w:rPr>
                        <w:t>股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股</w:t>
                      </w:r>
                      <w:r>
                        <w:rPr>
                          <w:rFonts w:ascii="宋体" w:hAnsi="宋体" w:cs="宋体" w:eastAsia="宋体" w:hint="default"/>
                          <w:spacing w:val="-8"/>
                          <w:w w:val="8"/>
                          <w:sz w:val="240"/>
                          <w:szCs w:val="240"/>
                        </w:rPr>
                        <w:t>股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东</w:t>
                      </w:r>
                      <w:r>
                        <w:rPr>
                          <w:rFonts w:ascii="宋体" w:hAnsi="宋体" w:cs="宋体" w:eastAsia="宋体" w:hint="default"/>
                          <w:spacing w:val="-209"/>
                          <w:w w:val="8"/>
                          <w:sz w:val="240"/>
                          <w:szCs w:val="240"/>
                        </w:rPr>
                        <w:t>东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东</w:t>
                      </w:r>
                      <w:r>
                        <w:rPr>
                          <w:rFonts w:ascii="宋体" w:hAnsi="宋体" w:cs="宋体" w:eastAsia="宋体" w:hint="default"/>
                          <w:spacing w:val="-10"/>
                          <w:w w:val="8"/>
                          <w:sz w:val="240"/>
                          <w:szCs w:val="240"/>
                        </w:rPr>
                        <w:t>东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大</w:t>
                      </w:r>
                      <w:r>
                        <w:rPr>
                          <w:rFonts w:ascii="宋体" w:hAnsi="宋体" w:cs="宋体" w:eastAsia="宋体" w:hint="default"/>
                          <w:spacing w:val="-209"/>
                          <w:w w:val="8"/>
                          <w:sz w:val="240"/>
                          <w:szCs w:val="240"/>
                        </w:rPr>
                        <w:t>大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大</w:t>
                      </w:r>
                      <w:r>
                        <w:rPr>
                          <w:rFonts w:ascii="宋体" w:hAnsi="宋体" w:cs="宋体" w:eastAsia="宋体" w:hint="default"/>
                          <w:spacing w:val="-8"/>
                          <w:w w:val="8"/>
                          <w:sz w:val="240"/>
                          <w:szCs w:val="240"/>
                        </w:rPr>
                        <w:t>大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会</w:t>
                      </w:r>
                      <w:r>
                        <w:rPr>
                          <w:rFonts w:ascii="宋体" w:hAnsi="宋体" w:cs="宋体" w:eastAsia="宋体" w:hint="default"/>
                          <w:spacing w:val="-209"/>
                          <w:w w:val="8"/>
                          <w:sz w:val="240"/>
                          <w:szCs w:val="240"/>
                        </w:rPr>
                        <w:t>会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会</w:t>
                      </w:r>
                      <w:r>
                        <w:rPr>
                          <w:rFonts w:ascii="宋体" w:hAnsi="宋体" w:cs="宋体" w:eastAsia="宋体" w:hint="default"/>
                          <w:w w:val="8"/>
                          <w:sz w:val="240"/>
                          <w:szCs w:val="240"/>
                        </w:rPr>
                        <w:t>会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</w:txbxContent>
                </v:textbox>
                <w10:wrap type="none"/>
              </v:shape>
              <v:shape style="position:absolute;left:3403;top:3015;width:822;height:2436" type="#_x0000_t202" filled="false" stroked="false">
                <v:textbox inset="0,0,0,0">
                  <w:txbxContent>
                    <w:p>
                      <w:pPr>
                        <w:spacing w:line="2334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信息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章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程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  <w:p>
                      <w:pPr>
                        <w:spacing w:line="102" w:lineRule="exact" w:before="0"/>
                        <w:ind w:left="0" w:right="0" w:firstLine="0"/>
                        <w:jc w:val="righ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w w:val="99"/>
                          <w:sz w:val="18"/>
                        </w:rPr>
                        <w:t>&gt;</w:t>
                      </w:r>
                      <w:r>
                        <w:rPr>
                          <w:rFonts w:ascii="Times New Roman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4224;top:3015;width:320;height:2400" type="#_x0000_t202" filled="false" stroked="false">
                <v:textbox inset="0,0,0,0">
                  <w:txbxContent>
                    <w:p>
                      <w:pPr>
                        <w:spacing w:line="2400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2400"/>
                          <w:w w:val="20"/>
                          <w:sz w:val="240"/>
                          <w:szCs w:val="240"/>
                        </w:rPr>
                        <w:t>部分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</w:txbxContent>
                </v:textbox>
                <w10:wrap type="none"/>
              </v:shape>
              <v:shape style="position:absolute;left:6413;top:3619;width:1262;height:180" type="#_x0000_t202" filled="false" stroked="false">
                <v:textbox inset="0,0,0,0">
                  <w:txbxContent>
                    <w:p>
                      <w:pPr>
                        <w:tabs>
                          <w:tab w:pos="631" w:val="left" w:leader="none"/>
                          <w:tab w:pos="1082" w:val="left" w:leader="none"/>
                        </w:tabs>
                        <w:spacing w:line="18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w w:val="95"/>
                          <w:sz w:val="18"/>
                        </w:rPr>
                        <w:t>2014</w:t>
                        <w:tab/>
                      </w:r>
                      <w:r>
                        <w:rPr>
                          <w:rFonts w:ascii="Times New Roman"/>
                          <w:spacing w:val="-2"/>
                          <w:w w:val="95"/>
                          <w:sz w:val="18"/>
                        </w:rPr>
                        <w:t>10</w:t>
                        <w:tab/>
                      </w:r>
                      <w:r>
                        <w:rPr>
                          <w:rFonts w:ascii="Times New Roman"/>
                          <w:spacing w:val="-1"/>
                          <w:sz w:val="18"/>
                        </w:rPr>
                        <w:t>17</w:t>
                      </w:r>
                    </w:p>
                  </w:txbxContent>
                </v:textbox>
                <w10:wrap type="none"/>
              </v:shape>
              <v:shape style="position:absolute;left:6821;top:2703;width:2678;height:2436" type="#_x0000_t202" filled="false" stroked="false">
                <v:textbox inset="0,0,0,0">
                  <w:txbxContent>
                    <w:p>
                      <w:pPr>
                        <w:spacing w:line="2334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年</w:t>
                      </w:r>
                      <w:r>
                        <w:rPr>
                          <w:rFonts w:ascii="宋体" w:hAnsi="宋体" w:cs="宋体" w:eastAsia="宋体" w:hint="default"/>
                          <w:spacing w:val="-939"/>
                          <w:sz w:val="240"/>
                          <w:szCs w:val="240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月</w:t>
                      </w:r>
                      <w:r>
                        <w:rPr>
                          <w:rFonts w:ascii="宋体" w:hAnsi="宋体" w:cs="宋体" w:eastAsia="宋体" w:hint="default"/>
                          <w:spacing w:val="-929"/>
                          <w:sz w:val="240"/>
                          <w:szCs w:val="240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pacing w:val="112"/>
                          <w:w w:val="7"/>
                          <w:sz w:val="240"/>
                          <w:szCs w:val="240"/>
                        </w:rPr>
                        <w:t>日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（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  <w:p>
                      <w:pPr>
                        <w:spacing w:line="102" w:lineRule="exact" w:before="0"/>
                        <w:ind w:left="1365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pacing w:val="-2"/>
                          <w:sz w:val="18"/>
                        </w:rPr>
                        <w:t>http://www.cninfo</w:t>
                      </w:r>
                    </w:p>
                  </w:txbxContent>
                </v:textbox>
                <w10:wrap type="none"/>
              </v:shape>
              <v:shape style="position:absolute;left:8006;top:2391;width:900;height:2400" type="#_x0000_t202" filled="false" stroked="false">
                <v:textbox inset="0,0,0,0">
                  <w:txbxContent>
                    <w:p>
                      <w:pPr>
                        <w:spacing w:line="2400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巨潮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资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讯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网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</w:txbxContent>
                </v:textbox>
                <w10:wrap type="none"/>
              </v:shape>
              <v:shape style="position:absolute;left:8006;top:3015;width:613;height:2436" type="#_x0000_t202" filled="false" stroked="false">
                <v:textbox inset="0,0,0,0">
                  <w:txbxContent>
                    <w:p>
                      <w:pPr>
                        <w:spacing w:line="2334" w:lineRule="exact" w:before="0"/>
                        <w:ind w:left="0" w:right="0" w:firstLine="0"/>
                        <w:jc w:val="righ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137"/>
                          <w:w w:val="7"/>
                          <w:sz w:val="240"/>
                          <w:szCs w:val="240"/>
                        </w:rPr>
                        <w:t>）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  <w:p>
                      <w:pPr>
                        <w:spacing w:line="102" w:lineRule="exact" w:before="0"/>
                        <w:ind w:left="0" w:right="42" w:firstLine="0"/>
                        <w:jc w:val="righ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18"/>
                        </w:rPr>
                        <w:t>.com.cn</w:t>
                      </w:r>
                    </w:p>
                  </w:txbxContent>
                </v:textbox>
                <w10:wrap type="none"/>
              </v:shape>
              <v:shape style="position:absolute;left:8006;top:3619;width:1492;height:492" type="#_x0000_t202" filled="false" stroked="false">
                <v:textbox inset="0,0,0,0">
                  <w:txbxContent>
                    <w:p>
                      <w:pPr>
                        <w:spacing w:line="184" w:lineRule="exact" w:before="0"/>
                        <w:ind w:left="179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pacing w:val="-2"/>
                          <w:sz w:val="18"/>
                        </w:rPr>
                        <w:t>http://www.cninfo</w:t>
                      </w:r>
                    </w:p>
                    <w:p>
                      <w:pPr>
                        <w:spacing w:line="203" w:lineRule="exact" w:before="105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.com.cn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127"/>
          <w:sz w:val="20"/>
          <w:szCs w:val="20"/>
        </w:rPr>
      </w:r>
    </w:p>
    <w:p>
      <w:pPr>
        <w:spacing w:after="0" w:line="6406" w:lineRule="exact"/>
        <w:rPr>
          <w:rFonts w:ascii="宋体" w:hAnsi="宋体" w:cs="宋体" w:eastAsia="宋体" w:hint="default"/>
          <w:sz w:val="20"/>
          <w:szCs w:val="20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pStyle w:val="BodyText"/>
        <w:spacing w:line="1798" w:lineRule="exact"/>
        <w:ind w:left="181" w:right="-18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55.199997pt;margin-top:55.559616pt;width:484.8pt;height:.1pt;mso-position-horizontal-relative:page;mso-position-vertical-relative:paragraph;z-index:-971704" coordorigin="1104,1111" coordsize="9696,2">
            <v:shape style="position:absolute;left:1104;top:1111;width:9696;height:2" coordorigin="1104,1111" coordsize="9696,0" path="m1104,1111l10800,1111e" filled="false" stroked="true" strokeweight=".72pt" strokecolor="#000000">
              <v:path arrowok="t"/>
            </v:shape>
            <w10:wrap type="none"/>
          </v:group>
        </w:pict>
      </w:r>
      <w:r>
        <w:rPr/>
        <w:pict>
          <v:shape style="position:absolute;margin-left:58.079975pt;margin-top:21.240629pt;width:21.15pt;height:160.2pt;mso-position-horizontal-relative:page;mso-position-vertical-relative:paragraph;z-index:-971680" type="#_x0000_t202" filled="false" stroked="false">
            <v:textbox inset="0,0,0,0">
              <w:txbxContent>
                <w:p>
                  <w:pPr>
                    <w:pStyle w:val="BodyText"/>
                    <w:spacing w:line="3204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安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刘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9"/>
                    </w:rPr>
                    <w:t>朱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汝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树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林</w:t>
                  </w:r>
                  <w:r>
                    <w:rPr>
                      <w:rFonts w:ascii="宋体" w:hAnsi="宋体" w:cs="宋体" w:eastAsia="宋体" w:hint="default"/>
                      <w:spacing w:val="-118"/>
                      <w:w w:val="7"/>
                    </w:rPr>
                    <w:t>昆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399998pt;margin-top:71.999619pt;width:479.2pt;height:136.7pt;mso-position-horizontal-relative:page;mso-position-vertical-relative:paragraph;z-index:1163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25"/>
                    <w:gridCol w:w="1322"/>
                    <w:gridCol w:w="1325"/>
                    <w:gridCol w:w="1325"/>
                    <w:gridCol w:w="1322"/>
                    <w:gridCol w:w="1325"/>
                    <w:gridCol w:w="1325"/>
                  </w:tblGrid>
                  <w:tr>
                    <w:trPr>
                      <w:trHeight w:val="713" w:hRule="exact"/>
                    </w:trPr>
                    <w:tc>
                      <w:tcPr>
                        <w:tcW w:w="16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32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3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3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32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3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3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16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2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7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3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4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3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3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32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16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2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7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3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4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3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3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32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16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2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7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3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4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3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3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32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16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2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7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3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4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3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3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32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947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6622" w:type="dxa"/>
                        <w:gridSpan w:val="5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3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7"/>
          <w:position w:val="-71"/>
        </w:rPr>
        <w:t>母</w:t>
      </w:r>
      <w:r>
        <w:rPr>
          <w:rFonts w:ascii="宋体" w:hAnsi="宋体" w:cs="宋体" w:eastAsia="宋体" w:hint="default"/>
          <w:spacing w:val="-118"/>
          <w:w w:val="7"/>
          <w:position w:val="-71"/>
        </w:rPr>
        <w:t>景</w:t>
      </w:r>
      <w:r>
        <w:rPr>
          <w:rFonts w:ascii="宋体" w:hAnsi="宋体" w:cs="宋体" w:eastAsia="宋体" w:hint="default"/>
          <w:spacing w:val="-63"/>
          <w:w w:val="7"/>
          <w:position w:val="-15"/>
        </w:rPr>
        <w:t>独</w:t>
      </w:r>
      <w:r>
        <w:rPr>
          <w:rFonts w:ascii="宋体" w:hAnsi="宋体" w:cs="宋体" w:eastAsia="宋体" w:hint="default"/>
          <w:spacing w:val="-118"/>
          <w:w w:val="7"/>
          <w:position w:val="-71"/>
        </w:rPr>
        <w:t>平</w:t>
      </w:r>
      <w:r>
        <w:rPr>
          <w:rFonts w:ascii="宋体" w:hAnsi="宋体" w:cs="宋体" w:eastAsia="宋体" w:hint="default"/>
          <w:w w:val="7"/>
          <w:position w:val="-15"/>
        </w:rPr>
        <w:t>立董事姓名</w:t>
      </w:r>
      <w:r>
        <w:rPr>
          <w:rFonts w:ascii="宋体" w:hAnsi="宋体" w:cs="宋体" w:eastAsia="宋体" w:hint="default"/>
          <w:spacing w:val="-896"/>
          <w:position w:val="-15"/>
        </w:rPr>
        <w:t> </w:t>
      </w:r>
      <w:r>
        <w:rPr>
          <w:rFonts w:ascii="宋体" w:hAnsi="宋体" w:cs="宋体" w:eastAsia="宋体" w:hint="default"/>
          <w:w w:val="7"/>
        </w:rPr>
        <w:t>本</w:t>
      </w:r>
      <w:r>
        <w:rPr>
          <w:rFonts w:ascii="宋体" w:hAnsi="宋体" w:cs="宋体" w:eastAsia="宋体" w:hint="default"/>
          <w:spacing w:val="-180"/>
          <w:w w:val="7"/>
        </w:rPr>
        <w:t>报</w:t>
      </w:r>
      <w:r>
        <w:rPr>
          <w:rFonts w:ascii="宋体" w:hAnsi="宋体" w:cs="宋体" w:eastAsia="宋体" w:hint="default"/>
          <w:w w:val="7"/>
          <w:position w:val="-30"/>
        </w:rPr>
        <w:t>董</w:t>
      </w:r>
      <w:r>
        <w:rPr>
          <w:rFonts w:ascii="宋体" w:hAnsi="宋体" w:cs="宋体" w:eastAsia="宋体" w:hint="default"/>
          <w:spacing w:val="-180"/>
          <w:w w:val="7"/>
        </w:rPr>
        <w:t>告</w:t>
      </w:r>
      <w:r>
        <w:rPr>
          <w:rFonts w:ascii="宋体" w:hAnsi="宋体" w:cs="宋体" w:eastAsia="宋体" w:hint="default"/>
          <w:w w:val="7"/>
          <w:position w:val="-30"/>
        </w:rPr>
        <w:t>事</w:t>
      </w:r>
      <w:r>
        <w:rPr>
          <w:rFonts w:ascii="宋体" w:hAnsi="宋体" w:cs="宋体" w:eastAsia="宋体" w:hint="default"/>
          <w:spacing w:val="-180"/>
          <w:w w:val="7"/>
        </w:rPr>
        <w:t>期</w:t>
      </w:r>
      <w:r>
        <w:rPr>
          <w:rFonts w:ascii="宋体" w:hAnsi="宋体" w:cs="宋体" w:eastAsia="宋体" w:hint="default"/>
          <w:w w:val="7"/>
          <w:position w:val="-30"/>
        </w:rPr>
        <w:t>会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次</w:t>
      </w:r>
      <w:r>
        <w:rPr>
          <w:rFonts w:ascii="宋体" w:hAnsi="宋体" w:cs="宋体" w:eastAsia="宋体" w:hint="default"/>
          <w:w w:val="7"/>
        </w:rPr>
        <w:t>应</w:t>
      </w:r>
      <w:r>
        <w:rPr>
          <w:rFonts w:ascii="宋体" w:hAnsi="宋体" w:cs="宋体" w:eastAsia="宋体" w:hint="default"/>
          <w:spacing w:val="-180"/>
          <w:w w:val="7"/>
        </w:rPr>
        <w:t>参</w:t>
      </w:r>
      <w:r>
        <w:rPr>
          <w:rFonts w:ascii="宋体" w:hAnsi="宋体" w:cs="宋体" w:eastAsia="宋体" w:hint="default"/>
          <w:w w:val="7"/>
          <w:position w:val="-30"/>
        </w:rPr>
        <w:t>数</w:t>
      </w:r>
      <w:r>
        <w:rPr>
          <w:rFonts w:ascii="宋体" w:hAnsi="宋体" w:cs="宋体" w:eastAsia="宋体" w:hint="default"/>
          <w:w w:val="7"/>
        </w:rPr>
        <w:t>加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508" w:lineRule="exact"/>
        <w:ind w:left="181" w:right="-1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7"/>
        </w:rPr>
        <w:t>独</w:t>
      </w:r>
      <w:r>
        <w:rPr>
          <w:rFonts w:ascii="宋体" w:hAnsi="宋体" w:cs="宋体" w:eastAsia="宋体" w:hint="default"/>
          <w:spacing w:val="-180"/>
          <w:w w:val="7"/>
        </w:rPr>
        <w:t>立</w:t>
      </w:r>
      <w:r>
        <w:rPr>
          <w:rFonts w:ascii="宋体" w:hAnsi="宋体" w:cs="宋体" w:eastAsia="宋体" w:hint="default"/>
          <w:w w:val="7"/>
          <w:position w:val="40"/>
        </w:rPr>
        <w:t>庆</w:t>
      </w:r>
      <w:r>
        <w:rPr>
          <w:rFonts w:ascii="宋体" w:hAnsi="宋体" w:cs="宋体" w:eastAsia="宋体" w:hint="default"/>
          <w:spacing w:val="-180"/>
          <w:w w:val="7"/>
        </w:rPr>
        <w:t>董</w:t>
      </w:r>
      <w:r>
        <w:rPr>
          <w:rFonts w:ascii="宋体" w:hAnsi="宋体" w:cs="宋体" w:eastAsia="宋体" w:hint="default"/>
          <w:w w:val="7"/>
          <w:position w:val="40"/>
        </w:rPr>
        <w:t>芬</w:t>
      </w:r>
      <w:r>
        <w:rPr>
          <w:rFonts w:ascii="宋体" w:hAnsi="宋体" w:cs="宋体" w:eastAsia="宋体" w:hint="default"/>
          <w:w w:val="7"/>
        </w:rPr>
        <w:t>事</w:t>
      </w:r>
      <w:r>
        <w:rPr>
          <w:rFonts w:ascii="宋体" w:hAnsi="宋体" w:cs="宋体" w:eastAsia="宋体" w:hint="default"/>
          <w:w w:val="7"/>
        </w:rPr>
        <w:t>列</w:t>
      </w:r>
      <w:r>
        <w:rPr>
          <w:rFonts w:ascii="宋体" w:hAnsi="宋体" w:cs="宋体" w:eastAsia="宋体" w:hint="default"/>
          <w:w w:val="7"/>
        </w:rPr>
        <w:t>席股东大会次</w:t>
      </w:r>
      <w:r>
        <w:rPr>
          <w:rFonts w:ascii="宋体" w:hAnsi="宋体" w:cs="宋体" w:eastAsia="宋体" w:hint="default"/>
          <w:w w:val="7"/>
        </w:rPr>
        <w:t>数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306" w:lineRule="exact"/>
        <w:ind w:left="113" w:right="-17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  <w:position w:val="-15"/>
        </w:rPr>
        <w:t>现场</w:t>
      </w:r>
      <w:r>
        <w:rPr>
          <w:rFonts w:ascii="宋体" w:hAnsi="宋体" w:cs="宋体" w:eastAsia="宋体" w:hint="default"/>
          <w:w w:val="7"/>
          <w:position w:val="-15"/>
        </w:rPr>
        <w:t>出席次</w:t>
      </w:r>
      <w:r>
        <w:rPr>
          <w:rFonts w:ascii="宋体" w:hAnsi="宋体" w:cs="宋体" w:eastAsia="宋体" w:hint="default"/>
          <w:spacing w:val="153"/>
          <w:w w:val="7"/>
          <w:position w:val="-15"/>
        </w:rPr>
        <w:t>数</w:t>
      </w:r>
      <w:r>
        <w:rPr>
          <w:rFonts w:ascii="宋体" w:hAnsi="宋体" w:cs="宋体" w:eastAsia="宋体" w:hint="default"/>
          <w:w w:val="7"/>
        </w:rPr>
        <w:t>以通</w:t>
      </w:r>
      <w:r>
        <w:rPr>
          <w:rFonts w:ascii="宋体" w:hAnsi="宋体" w:cs="宋体" w:eastAsia="宋体" w:hint="default"/>
          <w:spacing w:val="-89"/>
          <w:w w:val="7"/>
        </w:rPr>
        <w:t>讯</w:t>
      </w:r>
      <w:r>
        <w:rPr>
          <w:rFonts w:ascii="宋体" w:hAnsi="宋体" w:cs="宋体" w:eastAsia="宋体" w:hint="default"/>
          <w:spacing w:val="-92"/>
          <w:w w:val="7"/>
          <w:position w:val="-30"/>
        </w:rPr>
        <w:t>次</w:t>
      </w:r>
      <w:r>
        <w:rPr>
          <w:rFonts w:ascii="宋体" w:hAnsi="宋体" w:cs="宋体" w:eastAsia="宋体" w:hint="default"/>
          <w:spacing w:val="-89"/>
          <w:w w:val="7"/>
        </w:rPr>
        <w:t>方</w:t>
      </w:r>
      <w:r>
        <w:rPr>
          <w:rFonts w:ascii="宋体" w:hAnsi="宋体" w:cs="宋体" w:eastAsia="宋体" w:hint="default"/>
          <w:spacing w:val="-92"/>
          <w:w w:val="7"/>
          <w:position w:val="-30"/>
        </w:rPr>
        <w:t>数</w:t>
      </w:r>
      <w:r>
        <w:rPr>
          <w:rFonts w:ascii="宋体" w:hAnsi="宋体" w:cs="宋体" w:eastAsia="宋体" w:hint="default"/>
          <w:w w:val="7"/>
        </w:rPr>
        <w:t>式</w:t>
      </w:r>
      <w:r>
        <w:rPr>
          <w:rFonts w:ascii="宋体" w:hAnsi="宋体" w:cs="宋体" w:eastAsia="宋体" w:hint="default"/>
          <w:w w:val="7"/>
        </w:rPr>
        <w:t>参</w:t>
      </w:r>
      <w:r>
        <w:rPr>
          <w:rFonts w:ascii="宋体" w:hAnsi="宋体" w:cs="宋体" w:eastAsia="宋体" w:hint="default"/>
          <w:w w:val="7"/>
        </w:rPr>
        <w:t>加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306" w:lineRule="exact"/>
        <w:ind w:left="116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</w:rPr>
        <w:t>委托出席次</w:t>
      </w:r>
      <w:r>
        <w:rPr>
          <w:rFonts w:ascii="宋体" w:hAnsi="宋体" w:cs="宋体" w:eastAsia="宋体" w:hint="default"/>
          <w:w w:val="7"/>
        </w:rPr>
        <w:t>数</w:t>
      </w:r>
      <w:r>
        <w:rPr>
          <w:rFonts w:ascii="宋体" w:hAnsi="宋体" w:cs="宋体" w:eastAsia="宋体" w:hint="default"/>
          <w:spacing w:val="-778"/>
        </w:rPr>
        <w:t> </w:t>
      </w:r>
      <w:r>
        <w:rPr>
          <w:rFonts w:ascii="宋体" w:hAnsi="宋体" w:cs="宋体" w:eastAsia="宋体" w:hint="default"/>
          <w:w w:val="7"/>
        </w:rPr>
        <w:t>缺</w:t>
      </w:r>
      <w:r>
        <w:rPr>
          <w:rFonts w:ascii="宋体" w:hAnsi="宋体" w:cs="宋体" w:eastAsia="宋体" w:hint="default"/>
          <w:w w:val="7"/>
        </w:rPr>
        <w:t>席次</w:t>
      </w:r>
      <w:r>
        <w:rPr>
          <w:rFonts w:ascii="宋体" w:hAnsi="宋体" w:cs="宋体" w:eastAsia="宋体" w:hint="default"/>
          <w:spacing w:val="31"/>
          <w:w w:val="7"/>
        </w:rPr>
        <w:t>数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83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-2"/>
          <w:w w:val="99"/>
          <w:position w:val="83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83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62"/>
          <w:w w:val="99"/>
          <w:position w:val="83"/>
          <w:sz w:val="18"/>
          <w:szCs w:val="18"/>
        </w:rPr>
        <w:t>4</w:t>
      </w:r>
      <w:r>
        <w:rPr>
          <w:rFonts w:ascii="宋体" w:hAnsi="宋体" w:cs="宋体" w:eastAsia="宋体" w:hint="default"/>
          <w:spacing w:val="-180"/>
          <w:w w:val="7"/>
          <w:position w:val="-55"/>
        </w:rPr>
        <w:t>否</w:t>
      </w:r>
      <w:r>
        <w:rPr>
          <w:rFonts w:ascii="宋体" w:hAnsi="宋体" w:cs="宋体" w:eastAsia="宋体" w:hint="default"/>
          <w:spacing w:val="-180"/>
          <w:w w:val="7"/>
          <w:position w:val="-95"/>
        </w:rPr>
        <w:t>否</w:t>
      </w:r>
      <w:r>
        <w:rPr>
          <w:rFonts w:ascii="宋体" w:hAnsi="宋体" w:cs="宋体" w:eastAsia="宋体" w:hint="default"/>
          <w:spacing w:val="-178"/>
          <w:w w:val="7"/>
          <w:position w:val="-135"/>
        </w:rPr>
        <w:t>否</w:t>
      </w:r>
      <w:r>
        <w:rPr>
          <w:rFonts w:ascii="宋体" w:hAnsi="宋体" w:cs="宋体" w:eastAsia="宋体" w:hint="default"/>
          <w:spacing w:val="-89"/>
          <w:w w:val="7"/>
          <w:position w:val="16"/>
        </w:rPr>
        <w:t>是</w:t>
      </w:r>
      <w:r>
        <w:rPr>
          <w:rFonts w:ascii="宋体" w:hAnsi="宋体" w:cs="宋体" w:eastAsia="宋体" w:hint="default"/>
          <w:spacing w:val="-92"/>
          <w:w w:val="7"/>
          <w:position w:val="-15"/>
        </w:rPr>
        <w:t>亲</w:t>
      </w:r>
      <w:r>
        <w:rPr>
          <w:rFonts w:ascii="宋体" w:hAnsi="宋体" w:cs="宋体" w:eastAsia="宋体" w:hint="default"/>
          <w:spacing w:val="-89"/>
          <w:w w:val="7"/>
          <w:position w:val="16"/>
        </w:rPr>
        <w:t>否</w:t>
      </w:r>
      <w:r>
        <w:rPr>
          <w:rFonts w:ascii="宋体" w:hAnsi="宋体" w:cs="宋体" w:eastAsia="宋体" w:hint="default"/>
          <w:spacing w:val="-92"/>
          <w:w w:val="7"/>
          <w:position w:val="-15"/>
        </w:rPr>
        <w:t>自</w:t>
      </w:r>
      <w:r>
        <w:rPr>
          <w:rFonts w:ascii="宋体" w:hAnsi="宋体" w:cs="宋体" w:eastAsia="宋体" w:hint="default"/>
          <w:spacing w:val="-89"/>
          <w:w w:val="7"/>
          <w:position w:val="16"/>
        </w:rPr>
        <w:t>连</w:t>
      </w:r>
      <w:r>
        <w:rPr>
          <w:rFonts w:ascii="宋体" w:hAnsi="宋体" w:cs="宋体" w:eastAsia="宋体" w:hint="default"/>
          <w:spacing w:val="-92"/>
          <w:w w:val="7"/>
          <w:position w:val="-15"/>
        </w:rPr>
        <w:t>参</w:t>
      </w:r>
      <w:r>
        <w:rPr>
          <w:rFonts w:ascii="宋体" w:hAnsi="宋体" w:cs="宋体" w:eastAsia="宋体" w:hint="default"/>
          <w:spacing w:val="-89"/>
          <w:w w:val="7"/>
          <w:position w:val="16"/>
        </w:rPr>
        <w:t>续</w:t>
      </w:r>
      <w:r>
        <w:rPr>
          <w:rFonts w:ascii="宋体" w:hAnsi="宋体" w:cs="宋体" w:eastAsia="宋体" w:hint="default"/>
          <w:spacing w:val="-92"/>
          <w:w w:val="7"/>
          <w:position w:val="-15"/>
        </w:rPr>
        <w:t>加</w:t>
      </w:r>
      <w:r>
        <w:rPr>
          <w:rFonts w:ascii="宋体" w:hAnsi="宋体" w:cs="宋体" w:eastAsia="宋体" w:hint="default"/>
          <w:spacing w:val="-89"/>
          <w:w w:val="7"/>
          <w:position w:val="16"/>
        </w:rPr>
        <w:t>两</w:t>
      </w:r>
      <w:r>
        <w:rPr>
          <w:rFonts w:ascii="宋体" w:hAnsi="宋体" w:cs="宋体" w:eastAsia="宋体" w:hint="default"/>
          <w:spacing w:val="-92"/>
          <w:w w:val="7"/>
          <w:position w:val="-15"/>
        </w:rPr>
        <w:t>会</w:t>
      </w:r>
      <w:r>
        <w:rPr>
          <w:rFonts w:ascii="宋体" w:hAnsi="宋体" w:cs="宋体" w:eastAsia="宋体" w:hint="default"/>
          <w:spacing w:val="-89"/>
          <w:w w:val="7"/>
          <w:position w:val="16"/>
        </w:rPr>
        <w:t>次</w:t>
      </w:r>
      <w:r>
        <w:rPr>
          <w:rFonts w:ascii="宋体" w:hAnsi="宋体" w:cs="宋体" w:eastAsia="宋体" w:hint="default"/>
          <w:spacing w:val="-92"/>
          <w:w w:val="7"/>
          <w:position w:val="-15"/>
        </w:rPr>
        <w:t>议</w:t>
      </w:r>
      <w:r>
        <w:rPr>
          <w:rFonts w:ascii="宋体" w:hAnsi="宋体" w:cs="宋体" w:eastAsia="宋体" w:hint="default"/>
          <w:w w:val="7"/>
          <w:position w:val="16"/>
        </w:rPr>
        <w:t>未</w:t>
      </w:r>
      <w:r>
        <w:rPr>
          <w:rFonts w:ascii="宋体" w:hAnsi="宋体" w:cs="宋体" w:eastAsia="宋体" w:hint="default"/>
        </w:rPr>
      </w:r>
    </w:p>
    <w:p>
      <w:pPr>
        <w:spacing w:after="0" w:line="2306" w:lineRule="exact"/>
        <w:jc w:val="left"/>
        <w:rPr>
          <w:rFonts w:ascii="宋体" w:hAnsi="宋体" w:cs="宋体" w:eastAsia="宋体" w:hint="default"/>
        </w:rPr>
        <w:sectPr>
          <w:pgSz w:w="11900" w:h="16840"/>
          <w:pgMar w:header="0" w:footer="983" w:top="0" w:bottom="1180" w:left="980" w:right="980"/>
          <w:cols w:num="3" w:equalWidth="0">
            <w:col w:w="3069" w:space="40"/>
            <w:col w:w="2608" w:space="40"/>
            <w:col w:w="4183"/>
          </w:cols>
        </w:sectPr>
      </w:pPr>
    </w:p>
    <w:p>
      <w:pPr>
        <w:pStyle w:val="BodyText"/>
        <w:spacing w:line="2437" w:lineRule="exact"/>
        <w:ind w:left="152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6.639698pt;margin-top:65.187164pt;width:189pt;height:120pt;mso-position-horizontal-relative:page;mso-position-vertical-relative:paragraph;z-index:-971632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Times New Roman" w:hAnsi="Times New Roman" w:cs="Times New Roman" w:eastAsia="Times New Roman" w:hint="default"/>
                      <w:spacing w:val="-109"/>
                      <w:w w:val="99"/>
                      <w:position w:val="35"/>
                      <w:sz w:val="18"/>
                      <w:szCs w:val="18"/>
                    </w:rPr>
                    <w:t>□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报告</w:t>
                  </w:r>
                  <w:r>
                    <w:rPr>
                      <w:rFonts w:ascii="宋体" w:hAnsi="宋体" w:cs="宋体" w:eastAsia="宋体" w:hint="default"/>
                      <w:spacing w:val="-70"/>
                      <w:w w:val="7"/>
                    </w:rPr>
                    <w:t>期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30"/>
                      <w:w w:val="99"/>
                      <w:position w:val="35"/>
                      <w:sz w:val="18"/>
                      <w:szCs w:val="18"/>
                    </w:rPr>
                    <w:t>√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内独立董事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对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公司有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关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事项未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提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出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异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议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639977pt;margin-top:47.547173pt;width:36pt;height:120pt;mso-position-horizontal-relative:page;mso-position-vertical-relative:paragraph;z-index:-971560" type="#_x0000_t202" filled="false" stroked="false">
            <v:textbox inset="0,0,0,0">
              <w:txbxContent>
                <w:p>
                  <w:pPr>
                    <w:spacing w:line="2400" w:lineRule="exact" w:before="0"/>
                    <w:ind w:left="0" w:right="0" w:firstLine="0"/>
                    <w:jc w:val="left"/>
                    <w:rPr>
                      <w:rFonts w:ascii="宋体" w:hAnsi="宋体" w:cs="宋体" w:eastAsia="宋体" w:hint="default"/>
                      <w:sz w:val="240"/>
                      <w:szCs w:val="240"/>
                    </w:rPr>
                  </w:pPr>
                  <w:r>
                    <w:rPr>
                      <w:rFonts w:ascii="Times New Roman" w:hAnsi="Times New Roman" w:cs="Times New Roman" w:eastAsia="Times New Roman" w:hint="default"/>
                      <w:b/>
                      <w:bCs/>
                      <w:w w:val="90"/>
                      <w:position w:val="95"/>
                      <w:sz w:val="21"/>
                      <w:szCs w:val="21"/>
                    </w:rPr>
                    <w:t>2    </w:t>
                  </w:r>
                  <w:r>
                    <w:rPr>
                      <w:rFonts w:ascii="宋体" w:hAnsi="宋体" w:cs="宋体" w:eastAsia="宋体" w:hint="default"/>
                      <w:w w:val="30"/>
                      <w:sz w:val="240"/>
                      <w:szCs w:val="240"/>
                    </w:rPr>
                    <w:t>是</w:t>
                  </w:r>
                  <w:r>
                    <w:rPr>
                      <w:rFonts w:ascii="宋体" w:hAnsi="宋体" w:cs="宋体" w:eastAsia="宋体" w:hint="default"/>
                      <w:spacing w:val="235"/>
                      <w:w w:val="30"/>
                      <w:sz w:val="240"/>
                      <w:szCs w:val="240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1600"/>
                      <w:w w:val="30"/>
                      <w:sz w:val="240"/>
                      <w:szCs w:val="240"/>
                    </w:rPr>
                    <w:t>否</w:t>
                  </w:r>
                  <w:r>
                    <w:rPr>
                      <w:rFonts w:ascii="宋体" w:hAnsi="宋体" w:cs="宋体" w:eastAsia="宋体" w:hint="default"/>
                      <w:sz w:val="240"/>
                      <w:szCs w:val="24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75"/>
          <w:w w:val="7"/>
          <w:position w:val="-59"/>
        </w:rPr>
        <w:t>独</w:t>
      </w:r>
      <w:r>
        <w:rPr>
          <w:rFonts w:ascii="宋体" w:hAnsi="宋体" w:cs="宋体" w:eastAsia="宋体" w:hint="default"/>
          <w:spacing w:val="-214"/>
          <w:w w:val="8"/>
        </w:rPr>
        <w:t>、</w:t>
      </w:r>
      <w:r>
        <w:rPr>
          <w:rFonts w:ascii="宋体" w:hAnsi="宋体" w:cs="宋体" w:eastAsia="宋体" w:hint="default"/>
          <w:spacing w:val="-209"/>
          <w:w w:val="8"/>
        </w:rPr>
        <w:t>、</w:t>
      </w:r>
      <w:r>
        <w:rPr>
          <w:rFonts w:ascii="宋体" w:hAnsi="宋体" w:cs="宋体" w:eastAsia="宋体" w:hint="default"/>
          <w:spacing w:val="-214"/>
          <w:w w:val="8"/>
        </w:rPr>
        <w:t>、</w:t>
      </w:r>
      <w:r>
        <w:rPr>
          <w:rFonts w:ascii="宋体" w:hAnsi="宋体" w:cs="宋体" w:eastAsia="宋体" w:hint="default"/>
          <w:spacing w:val="-145"/>
          <w:w w:val="8"/>
        </w:rPr>
        <w:t>、</w:t>
      </w:r>
      <w:r>
        <w:rPr>
          <w:rFonts w:ascii="宋体" w:hAnsi="宋体" w:cs="宋体" w:eastAsia="宋体" w:hint="default"/>
          <w:spacing w:val="-44"/>
          <w:w w:val="7"/>
          <w:position w:val="-59"/>
        </w:rPr>
        <w:t>立</w:t>
      </w:r>
      <w:r>
        <w:rPr>
          <w:rFonts w:ascii="宋体" w:hAnsi="宋体" w:cs="宋体" w:eastAsia="宋体" w:hint="default"/>
          <w:spacing w:val="-214"/>
          <w:w w:val="8"/>
        </w:rPr>
        <w:t>独</w:t>
      </w:r>
      <w:r>
        <w:rPr>
          <w:rFonts w:ascii="宋体" w:hAnsi="宋体" w:cs="宋体" w:eastAsia="宋体" w:hint="default"/>
          <w:spacing w:val="-209"/>
          <w:w w:val="8"/>
        </w:rPr>
        <w:t>独</w:t>
      </w:r>
      <w:r>
        <w:rPr>
          <w:rFonts w:ascii="宋体" w:hAnsi="宋体" w:cs="宋体" w:eastAsia="宋体" w:hint="default"/>
          <w:spacing w:val="-214"/>
          <w:w w:val="8"/>
        </w:rPr>
        <w:t>独</w:t>
      </w:r>
      <w:r>
        <w:rPr>
          <w:rFonts w:ascii="宋体" w:hAnsi="宋体" w:cs="宋体" w:eastAsia="宋体" w:hint="default"/>
          <w:spacing w:val="-176"/>
          <w:w w:val="8"/>
        </w:rPr>
        <w:t>独</w:t>
      </w:r>
      <w:r>
        <w:rPr>
          <w:rFonts w:ascii="宋体" w:hAnsi="宋体" w:cs="宋体" w:eastAsia="宋体" w:hint="default"/>
          <w:spacing w:val="-12"/>
          <w:w w:val="7"/>
          <w:position w:val="-59"/>
        </w:rPr>
        <w:t>董</w:t>
      </w:r>
      <w:r>
        <w:rPr>
          <w:rFonts w:ascii="宋体" w:hAnsi="宋体" w:cs="宋体" w:eastAsia="宋体" w:hint="default"/>
          <w:spacing w:val="-214"/>
          <w:w w:val="8"/>
        </w:rPr>
        <w:t>立</w:t>
      </w:r>
      <w:r>
        <w:rPr>
          <w:rFonts w:ascii="宋体" w:hAnsi="宋体" w:cs="宋体" w:eastAsia="宋体" w:hint="default"/>
          <w:spacing w:val="-209"/>
          <w:w w:val="8"/>
        </w:rPr>
        <w:t>立</w:t>
      </w:r>
      <w:r>
        <w:rPr>
          <w:rFonts w:ascii="宋体" w:hAnsi="宋体" w:cs="宋体" w:eastAsia="宋体" w:hint="default"/>
          <w:spacing w:val="-214"/>
          <w:w w:val="8"/>
        </w:rPr>
        <w:t>立</w:t>
      </w:r>
      <w:r>
        <w:rPr>
          <w:rFonts w:ascii="宋体" w:hAnsi="宋体" w:cs="宋体" w:eastAsia="宋体" w:hint="default"/>
          <w:spacing w:val="-207"/>
          <w:w w:val="8"/>
        </w:rPr>
        <w:t>立</w:t>
      </w:r>
      <w:r>
        <w:rPr>
          <w:rFonts w:ascii="宋体" w:hAnsi="宋体" w:cs="宋体" w:eastAsia="宋体" w:hint="default"/>
          <w:w w:val="7"/>
          <w:position w:val="-59"/>
        </w:rPr>
        <w:t>事</w:t>
      </w:r>
      <w:r>
        <w:rPr>
          <w:rFonts w:ascii="宋体" w:hAnsi="宋体" w:cs="宋体" w:eastAsia="宋体" w:hint="default"/>
          <w:spacing w:val="-161"/>
          <w:w w:val="7"/>
          <w:position w:val="-59"/>
        </w:rPr>
        <w:t>对</w:t>
      </w:r>
      <w:r>
        <w:rPr>
          <w:rFonts w:ascii="宋体" w:hAnsi="宋体" w:cs="宋体" w:eastAsia="宋体" w:hint="default"/>
          <w:spacing w:val="-214"/>
          <w:w w:val="8"/>
        </w:rPr>
        <w:t>董</w:t>
      </w:r>
      <w:r>
        <w:rPr>
          <w:rFonts w:ascii="宋体" w:hAnsi="宋体" w:cs="宋体" w:eastAsia="宋体" w:hint="default"/>
          <w:spacing w:val="-209"/>
          <w:w w:val="8"/>
        </w:rPr>
        <w:t>董</w:t>
      </w:r>
      <w:r>
        <w:rPr>
          <w:rFonts w:ascii="宋体" w:hAnsi="宋体" w:cs="宋体" w:eastAsia="宋体" w:hint="default"/>
          <w:spacing w:val="-214"/>
          <w:w w:val="8"/>
        </w:rPr>
        <w:t>董</w:t>
      </w:r>
      <w:r>
        <w:rPr>
          <w:rFonts w:ascii="宋体" w:hAnsi="宋体" w:cs="宋体" w:eastAsia="宋体" w:hint="default"/>
          <w:spacing w:val="-58"/>
          <w:w w:val="8"/>
        </w:rPr>
        <w:t>董</w:t>
      </w:r>
      <w:r>
        <w:rPr>
          <w:rFonts w:ascii="宋体" w:hAnsi="宋体" w:cs="宋体" w:eastAsia="宋体" w:hint="default"/>
          <w:spacing w:val="-130"/>
          <w:w w:val="7"/>
          <w:position w:val="-59"/>
        </w:rPr>
        <w:t>公</w:t>
      </w:r>
      <w:r>
        <w:rPr>
          <w:rFonts w:ascii="宋体" w:hAnsi="宋体" w:cs="宋体" w:eastAsia="宋体" w:hint="default"/>
          <w:spacing w:val="-214"/>
          <w:w w:val="8"/>
        </w:rPr>
        <w:t>事</w:t>
      </w:r>
      <w:r>
        <w:rPr>
          <w:rFonts w:ascii="宋体" w:hAnsi="宋体" w:cs="宋体" w:eastAsia="宋体" w:hint="default"/>
          <w:spacing w:val="-209"/>
          <w:w w:val="8"/>
        </w:rPr>
        <w:t>事</w:t>
      </w:r>
      <w:r>
        <w:rPr>
          <w:rFonts w:ascii="宋体" w:hAnsi="宋体" w:cs="宋体" w:eastAsia="宋体" w:hint="default"/>
          <w:spacing w:val="-214"/>
          <w:w w:val="8"/>
        </w:rPr>
        <w:t>事</w:t>
      </w:r>
      <w:r>
        <w:rPr>
          <w:rFonts w:ascii="宋体" w:hAnsi="宋体" w:cs="宋体" w:eastAsia="宋体" w:hint="default"/>
          <w:spacing w:val="-89"/>
          <w:w w:val="8"/>
        </w:rPr>
        <w:t>事</w:t>
      </w:r>
      <w:r>
        <w:rPr>
          <w:rFonts w:ascii="宋体" w:hAnsi="宋体" w:cs="宋体" w:eastAsia="宋体" w:hint="default"/>
          <w:spacing w:val="-99"/>
          <w:w w:val="7"/>
          <w:position w:val="-59"/>
        </w:rPr>
        <w:t>司</w:t>
      </w:r>
      <w:r>
        <w:rPr>
          <w:rFonts w:ascii="宋体" w:hAnsi="宋体" w:cs="宋体" w:eastAsia="宋体" w:hint="default"/>
          <w:spacing w:val="-214"/>
          <w:w w:val="8"/>
        </w:rPr>
        <w:t>对</w:t>
      </w:r>
      <w:r>
        <w:rPr>
          <w:rFonts w:ascii="宋体" w:hAnsi="宋体" w:cs="宋体" w:eastAsia="宋体" w:hint="default"/>
          <w:spacing w:val="-209"/>
          <w:w w:val="8"/>
        </w:rPr>
        <w:t>对</w:t>
      </w:r>
      <w:r>
        <w:rPr>
          <w:rFonts w:ascii="宋体" w:hAnsi="宋体" w:cs="宋体" w:eastAsia="宋体" w:hint="default"/>
          <w:spacing w:val="-214"/>
          <w:w w:val="8"/>
        </w:rPr>
        <w:t>对</w:t>
      </w:r>
      <w:r>
        <w:rPr>
          <w:rFonts w:ascii="宋体" w:hAnsi="宋体" w:cs="宋体" w:eastAsia="宋体" w:hint="default"/>
          <w:spacing w:val="-121"/>
          <w:w w:val="8"/>
        </w:rPr>
        <w:t>对</w:t>
      </w:r>
      <w:r>
        <w:rPr>
          <w:rFonts w:ascii="宋体" w:hAnsi="宋体" w:cs="宋体" w:eastAsia="宋体" w:hint="default"/>
          <w:spacing w:val="-68"/>
          <w:w w:val="7"/>
          <w:position w:val="-59"/>
        </w:rPr>
        <w:t>有</w:t>
      </w:r>
      <w:r>
        <w:rPr>
          <w:rFonts w:ascii="宋体" w:hAnsi="宋体" w:cs="宋体" w:eastAsia="宋体" w:hint="default"/>
          <w:spacing w:val="-214"/>
          <w:w w:val="8"/>
        </w:rPr>
        <w:t>公</w:t>
      </w:r>
      <w:r>
        <w:rPr>
          <w:rFonts w:ascii="宋体" w:hAnsi="宋体" w:cs="宋体" w:eastAsia="宋体" w:hint="default"/>
          <w:spacing w:val="-209"/>
          <w:w w:val="8"/>
        </w:rPr>
        <w:t>公</w:t>
      </w:r>
      <w:r>
        <w:rPr>
          <w:rFonts w:ascii="宋体" w:hAnsi="宋体" w:cs="宋体" w:eastAsia="宋体" w:hint="default"/>
          <w:spacing w:val="-214"/>
          <w:w w:val="8"/>
        </w:rPr>
        <w:t>公</w:t>
      </w:r>
      <w:r>
        <w:rPr>
          <w:rFonts w:ascii="宋体" w:hAnsi="宋体" w:cs="宋体" w:eastAsia="宋体" w:hint="default"/>
          <w:spacing w:val="-152"/>
          <w:w w:val="8"/>
        </w:rPr>
        <w:t>公</w:t>
      </w:r>
      <w:r>
        <w:rPr>
          <w:rFonts w:ascii="宋体" w:hAnsi="宋体" w:cs="宋体" w:eastAsia="宋体" w:hint="default"/>
          <w:spacing w:val="-36"/>
          <w:w w:val="7"/>
          <w:position w:val="-59"/>
        </w:rPr>
        <w:t>关</w:t>
      </w:r>
      <w:r>
        <w:rPr>
          <w:rFonts w:ascii="宋体" w:hAnsi="宋体" w:cs="宋体" w:eastAsia="宋体" w:hint="default"/>
          <w:spacing w:val="-214"/>
          <w:w w:val="8"/>
        </w:rPr>
        <w:t>司</w:t>
      </w:r>
      <w:r>
        <w:rPr>
          <w:rFonts w:ascii="宋体" w:hAnsi="宋体" w:cs="宋体" w:eastAsia="宋体" w:hint="default"/>
          <w:spacing w:val="-209"/>
          <w:w w:val="8"/>
        </w:rPr>
        <w:t>司</w:t>
      </w:r>
      <w:r>
        <w:rPr>
          <w:rFonts w:ascii="宋体" w:hAnsi="宋体" w:cs="宋体" w:eastAsia="宋体" w:hint="default"/>
          <w:spacing w:val="-214"/>
          <w:w w:val="8"/>
        </w:rPr>
        <w:t>司</w:t>
      </w:r>
      <w:r>
        <w:rPr>
          <w:rFonts w:ascii="宋体" w:hAnsi="宋体" w:cs="宋体" w:eastAsia="宋体" w:hint="default"/>
          <w:spacing w:val="-183"/>
          <w:w w:val="8"/>
        </w:rPr>
        <w:t>司</w:t>
      </w:r>
      <w:r>
        <w:rPr>
          <w:rFonts w:ascii="宋体" w:hAnsi="宋体" w:cs="宋体" w:eastAsia="宋体" w:hint="default"/>
          <w:spacing w:val="-8"/>
          <w:w w:val="7"/>
          <w:position w:val="-59"/>
        </w:rPr>
        <w:t>事</w:t>
      </w:r>
      <w:r>
        <w:rPr>
          <w:rFonts w:ascii="宋体" w:hAnsi="宋体" w:cs="宋体" w:eastAsia="宋体" w:hint="default"/>
          <w:spacing w:val="-214"/>
          <w:w w:val="8"/>
        </w:rPr>
        <w:t>有</w:t>
      </w:r>
      <w:r>
        <w:rPr>
          <w:rFonts w:ascii="宋体" w:hAnsi="宋体" w:cs="宋体" w:eastAsia="宋体" w:hint="default"/>
          <w:spacing w:val="-209"/>
          <w:w w:val="8"/>
        </w:rPr>
        <w:t>有</w:t>
      </w:r>
      <w:r>
        <w:rPr>
          <w:rFonts w:ascii="宋体" w:hAnsi="宋体" w:cs="宋体" w:eastAsia="宋体" w:hint="default"/>
          <w:spacing w:val="-214"/>
          <w:w w:val="8"/>
        </w:rPr>
        <w:t>有</w:t>
      </w:r>
      <w:r>
        <w:rPr>
          <w:rFonts w:ascii="宋体" w:hAnsi="宋体" w:cs="宋体" w:eastAsia="宋体" w:hint="default"/>
          <w:spacing w:val="-212"/>
          <w:w w:val="8"/>
        </w:rPr>
        <w:t>有</w:t>
      </w:r>
      <w:r>
        <w:rPr>
          <w:rFonts w:ascii="宋体" w:hAnsi="宋体" w:cs="宋体" w:eastAsia="宋体" w:hint="default"/>
          <w:w w:val="7"/>
          <w:position w:val="-59"/>
        </w:rPr>
        <w:t>项</w:t>
      </w:r>
      <w:r>
        <w:rPr>
          <w:rFonts w:ascii="宋体" w:hAnsi="宋体" w:cs="宋体" w:eastAsia="宋体" w:hint="default"/>
          <w:spacing w:val="-156"/>
          <w:w w:val="7"/>
          <w:position w:val="-59"/>
        </w:rPr>
        <w:t>是</w:t>
      </w:r>
      <w:r>
        <w:rPr>
          <w:rFonts w:ascii="宋体" w:hAnsi="宋体" w:cs="宋体" w:eastAsia="宋体" w:hint="default"/>
          <w:spacing w:val="-214"/>
          <w:w w:val="8"/>
        </w:rPr>
        <w:t>关</w:t>
      </w:r>
      <w:r>
        <w:rPr>
          <w:rFonts w:ascii="宋体" w:hAnsi="宋体" w:cs="宋体" w:eastAsia="宋体" w:hint="default"/>
          <w:spacing w:val="-209"/>
          <w:w w:val="8"/>
        </w:rPr>
        <w:t>关</w:t>
      </w:r>
      <w:r>
        <w:rPr>
          <w:rFonts w:ascii="宋体" w:hAnsi="宋体" w:cs="宋体" w:eastAsia="宋体" w:hint="default"/>
          <w:spacing w:val="-214"/>
          <w:w w:val="8"/>
        </w:rPr>
        <w:t>关</w:t>
      </w:r>
      <w:r>
        <w:rPr>
          <w:rFonts w:ascii="宋体" w:hAnsi="宋体" w:cs="宋体" w:eastAsia="宋体" w:hint="default"/>
          <w:spacing w:val="-63"/>
          <w:w w:val="8"/>
        </w:rPr>
        <w:t>关</w:t>
      </w:r>
      <w:r>
        <w:rPr>
          <w:rFonts w:ascii="宋体" w:hAnsi="宋体" w:cs="宋体" w:eastAsia="宋体" w:hint="default"/>
          <w:spacing w:val="-125"/>
          <w:w w:val="7"/>
          <w:position w:val="-59"/>
        </w:rPr>
        <w:t>否</w:t>
      </w:r>
      <w:r>
        <w:rPr>
          <w:rFonts w:ascii="宋体" w:hAnsi="宋体" w:cs="宋体" w:eastAsia="宋体" w:hint="default"/>
          <w:spacing w:val="-214"/>
          <w:w w:val="8"/>
        </w:rPr>
        <w:t>事</w:t>
      </w:r>
      <w:r>
        <w:rPr>
          <w:rFonts w:ascii="宋体" w:hAnsi="宋体" w:cs="宋体" w:eastAsia="宋体" w:hint="default"/>
          <w:spacing w:val="-209"/>
          <w:w w:val="8"/>
        </w:rPr>
        <w:t>事</w:t>
      </w:r>
      <w:r>
        <w:rPr>
          <w:rFonts w:ascii="宋体" w:hAnsi="宋体" w:cs="宋体" w:eastAsia="宋体" w:hint="default"/>
          <w:spacing w:val="-214"/>
          <w:w w:val="8"/>
        </w:rPr>
        <w:t>事</w:t>
      </w:r>
      <w:r>
        <w:rPr>
          <w:rFonts w:ascii="宋体" w:hAnsi="宋体" w:cs="宋体" w:eastAsia="宋体" w:hint="default"/>
          <w:spacing w:val="-94"/>
          <w:w w:val="8"/>
        </w:rPr>
        <w:t>事</w:t>
      </w:r>
      <w:r>
        <w:rPr>
          <w:rFonts w:ascii="宋体" w:hAnsi="宋体" w:cs="宋体" w:eastAsia="宋体" w:hint="default"/>
          <w:spacing w:val="-96"/>
          <w:w w:val="7"/>
          <w:position w:val="-59"/>
        </w:rPr>
        <w:t>提</w:t>
      </w:r>
      <w:r>
        <w:rPr>
          <w:rFonts w:ascii="宋体" w:hAnsi="宋体" w:cs="宋体" w:eastAsia="宋体" w:hint="default"/>
          <w:spacing w:val="-214"/>
          <w:w w:val="8"/>
        </w:rPr>
        <w:t>项</w:t>
      </w:r>
      <w:r>
        <w:rPr>
          <w:rFonts w:ascii="宋体" w:hAnsi="宋体" w:cs="宋体" w:eastAsia="宋体" w:hint="default"/>
          <w:spacing w:val="-209"/>
          <w:w w:val="8"/>
        </w:rPr>
        <w:t>项</w:t>
      </w:r>
      <w:r>
        <w:rPr>
          <w:rFonts w:ascii="宋体" w:hAnsi="宋体" w:cs="宋体" w:eastAsia="宋体" w:hint="default"/>
          <w:spacing w:val="-214"/>
          <w:w w:val="8"/>
        </w:rPr>
        <w:t>项</w:t>
      </w:r>
      <w:r>
        <w:rPr>
          <w:rFonts w:ascii="宋体" w:hAnsi="宋体" w:cs="宋体" w:eastAsia="宋体" w:hint="default"/>
          <w:spacing w:val="-123"/>
          <w:w w:val="8"/>
        </w:rPr>
        <w:t>项</w:t>
      </w:r>
      <w:r>
        <w:rPr>
          <w:rFonts w:ascii="宋体" w:hAnsi="宋体" w:cs="宋体" w:eastAsia="宋体" w:hint="default"/>
          <w:spacing w:val="-65"/>
          <w:w w:val="7"/>
          <w:position w:val="-59"/>
        </w:rPr>
        <w:t>出</w:t>
      </w:r>
      <w:r>
        <w:rPr>
          <w:rFonts w:ascii="宋体" w:hAnsi="宋体" w:cs="宋体" w:eastAsia="宋体" w:hint="default"/>
          <w:spacing w:val="-214"/>
          <w:w w:val="8"/>
        </w:rPr>
        <w:t>提</w:t>
      </w:r>
      <w:r>
        <w:rPr>
          <w:rFonts w:ascii="宋体" w:hAnsi="宋体" w:cs="宋体" w:eastAsia="宋体" w:hint="default"/>
          <w:spacing w:val="-209"/>
          <w:w w:val="8"/>
        </w:rPr>
        <w:t>提</w:t>
      </w:r>
      <w:r>
        <w:rPr>
          <w:rFonts w:ascii="宋体" w:hAnsi="宋体" w:cs="宋体" w:eastAsia="宋体" w:hint="default"/>
          <w:spacing w:val="-214"/>
          <w:w w:val="8"/>
        </w:rPr>
        <w:t>提</w:t>
      </w:r>
      <w:r>
        <w:rPr>
          <w:rFonts w:ascii="宋体" w:hAnsi="宋体" w:cs="宋体" w:eastAsia="宋体" w:hint="default"/>
          <w:spacing w:val="-154"/>
          <w:w w:val="8"/>
        </w:rPr>
        <w:t>提</w:t>
      </w:r>
      <w:r>
        <w:rPr>
          <w:rFonts w:ascii="宋体" w:hAnsi="宋体" w:cs="宋体" w:eastAsia="宋体" w:hint="default"/>
          <w:spacing w:val="-34"/>
          <w:w w:val="7"/>
          <w:position w:val="-59"/>
        </w:rPr>
        <w:t>异</w:t>
      </w:r>
      <w:r>
        <w:rPr>
          <w:rFonts w:ascii="宋体" w:hAnsi="宋体" w:cs="宋体" w:eastAsia="宋体" w:hint="default"/>
          <w:spacing w:val="-214"/>
          <w:w w:val="8"/>
        </w:rPr>
        <w:t>出</w:t>
      </w:r>
      <w:r>
        <w:rPr>
          <w:rFonts w:ascii="宋体" w:hAnsi="宋体" w:cs="宋体" w:eastAsia="宋体" w:hint="default"/>
          <w:spacing w:val="-209"/>
          <w:w w:val="8"/>
        </w:rPr>
        <w:t>出</w:t>
      </w:r>
      <w:r>
        <w:rPr>
          <w:rFonts w:ascii="宋体" w:hAnsi="宋体" w:cs="宋体" w:eastAsia="宋体" w:hint="default"/>
          <w:spacing w:val="-214"/>
          <w:w w:val="8"/>
        </w:rPr>
        <w:t>出</w:t>
      </w:r>
      <w:r>
        <w:rPr>
          <w:rFonts w:ascii="宋体" w:hAnsi="宋体" w:cs="宋体" w:eastAsia="宋体" w:hint="default"/>
          <w:spacing w:val="-185"/>
          <w:w w:val="8"/>
        </w:rPr>
        <w:t>出</w:t>
      </w:r>
      <w:r>
        <w:rPr>
          <w:rFonts w:ascii="宋体" w:hAnsi="宋体" w:cs="宋体" w:eastAsia="宋体" w:hint="default"/>
          <w:spacing w:val="-3"/>
          <w:w w:val="7"/>
          <w:position w:val="-59"/>
        </w:rPr>
        <w:t>议</w:t>
      </w:r>
      <w:r>
        <w:rPr>
          <w:rFonts w:ascii="宋体" w:hAnsi="宋体" w:cs="宋体" w:eastAsia="宋体" w:hint="default"/>
          <w:spacing w:val="-214"/>
          <w:w w:val="8"/>
        </w:rPr>
        <w:t>异</w:t>
      </w:r>
      <w:r>
        <w:rPr>
          <w:rFonts w:ascii="宋体" w:hAnsi="宋体" w:cs="宋体" w:eastAsia="宋体" w:hint="default"/>
          <w:spacing w:val="-209"/>
          <w:w w:val="8"/>
        </w:rPr>
        <w:t>异</w:t>
      </w:r>
      <w:r>
        <w:rPr>
          <w:rFonts w:ascii="宋体" w:hAnsi="宋体" w:cs="宋体" w:eastAsia="宋体" w:hint="default"/>
          <w:spacing w:val="-214"/>
          <w:w w:val="8"/>
        </w:rPr>
        <w:t>异</w:t>
      </w:r>
      <w:r>
        <w:rPr>
          <w:rFonts w:ascii="宋体" w:hAnsi="宋体" w:cs="宋体" w:eastAsia="宋体" w:hint="default"/>
          <w:spacing w:val="-8"/>
          <w:w w:val="8"/>
        </w:rPr>
        <w:t>异</w:t>
      </w:r>
      <w:r>
        <w:rPr>
          <w:rFonts w:ascii="宋体" w:hAnsi="宋体" w:cs="宋体" w:eastAsia="宋体" w:hint="default"/>
          <w:spacing w:val="-214"/>
          <w:w w:val="8"/>
        </w:rPr>
        <w:t>议</w:t>
      </w:r>
      <w:r>
        <w:rPr>
          <w:rFonts w:ascii="宋体" w:hAnsi="宋体" w:cs="宋体" w:eastAsia="宋体" w:hint="default"/>
          <w:spacing w:val="-209"/>
          <w:w w:val="8"/>
        </w:rPr>
        <w:t>议</w:t>
      </w:r>
      <w:r>
        <w:rPr>
          <w:rFonts w:ascii="宋体" w:hAnsi="宋体" w:cs="宋体" w:eastAsia="宋体" w:hint="default"/>
          <w:spacing w:val="-214"/>
          <w:w w:val="8"/>
        </w:rPr>
        <w:t>议</w:t>
      </w:r>
      <w:r>
        <w:rPr>
          <w:rFonts w:ascii="宋体" w:hAnsi="宋体" w:cs="宋体" w:eastAsia="宋体" w:hint="default"/>
          <w:spacing w:val="-8"/>
          <w:w w:val="8"/>
        </w:rPr>
        <w:t>议</w:t>
      </w:r>
      <w:r>
        <w:rPr>
          <w:rFonts w:ascii="宋体" w:hAnsi="宋体" w:cs="宋体" w:eastAsia="宋体" w:hint="default"/>
          <w:spacing w:val="-214"/>
          <w:w w:val="8"/>
        </w:rPr>
        <w:t>的</w:t>
      </w:r>
      <w:r>
        <w:rPr>
          <w:rFonts w:ascii="宋体" w:hAnsi="宋体" w:cs="宋体" w:eastAsia="宋体" w:hint="default"/>
          <w:spacing w:val="-209"/>
          <w:w w:val="8"/>
        </w:rPr>
        <w:t>的</w:t>
      </w:r>
      <w:r>
        <w:rPr>
          <w:rFonts w:ascii="宋体" w:hAnsi="宋体" w:cs="宋体" w:eastAsia="宋体" w:hint="default"/>
          <w:spacing w:val="-214"/>
          <w:w w:val="8"/>
        </w:rPr>
        <w:t>的</w:t>
      </w:r>
      <w:r>
        <w:rPr>
          <w:rFonts w:ascii="宋体" w:hAnsi="宋体" w:cs="宋体" w:eastAsia="宋体" w:hint="default"/>
          <w:spacing w:val="-8"/>
          <w:w w:val="8"/>
        </w:rPr>
        <w:t>的</w:t>
      </w:r>
      <w:r>
        <w:rPr>
          <w:rFonts w:ascii="宋体" w:hAnsi="宋体" w:cs="宋体" w:eastAsia="宋体" w:hint="default"/>
          <w:spacing w:val="-214"/>
          <w:w w:val="8"/>
        </w:rPr>
        <w:t>情</w:t>
      </w:r>
      <w:r>
        <w:rPr>
          <w:rFonts w:ascii="宋体" w:hAnsi="宋体" w:cs="宋体" w:eastAsia="宋体" w:hint="default"/>
          <w:spacing w:val="-209"/>
          <w:w w:val="8"/>
        </w:rPr>
        <w:t>情</w:t>
      </w:r>
      <w:r>
        <w:rPr>
          <w:rFonts w:ascii="宋体" w:hAnsi="宋体" w:cs="宋体" w:eastAsia="宋体" w:hint="default"/>
          <w:spacing w:val="-214"/>
          <w:w w:val="8"/>
        </w:rPr>
        <w:t>情</w:t>
      </w:r>
      <w:r>
        <w:rPr>
          <w:rFonts w:ascii="宋体" w:hAnsi="宋体" w:cs="宋体" w:eastAsia="宋体" w:hint="default"/>
          <w:spacing w:val="-8"/>
          <w:w w:val="8"/>
        </w:rPr>
        <w:t>情</w:t>
      </w:r>
      <w:r>
        <w:rPr>
          <w:rFonts w:ascii="宋体" w:hAnsi="宋体" w:cs="宋体" w:eastAsia="宋体" w:hint="default"/>
          <w:spacing w:val="-214"/>
          <w:w w:val="8"/>
        </w:rPr>
        <w:t>况</w:t>
      </w:r>
      <w:r>
        <w:rPr>
          <w:rFonts w:ascii="宋体" w:hAnsi="宋体" w:cs="宋体" w:eastAsia="宋体" w:hint="default"/>
          <w:spacing w:val="-209"/>
          <w:w w:val="8"/>
        </w:rPr>
        <w:t>况</w:t>
      </w:r>
      <w:r>
        <w:rPr>
          <w:rFonts w:ascii="宋体" w:hAnsi="宋体" w:cs="宋体" w:eastAsia="宋体" w:hint="default"/>
          <w:spacing w:val="-214"/>
          <w:w w:val="8"/>
        </w:rPr>
        <w:t>况</w:t>
      </w:r>
      <w:r>
        <w:rPr>
          <w:rFonts w:ascii="宋体" w:hAnsi="宋体" w:cs="宋体" w:eastAsia="宋体" w:hint="default"/>
          <w:w w:val="8"/>
        </w:rPr>
        <w:t>况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312" w:lineRule="exact"/>
        <w:ind w:left="258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6.639977pt;margin-top:4.640949pt;width:482.05pt;height:188.4pt;mso-position-horizontal-relative:page;mso-position-vertical-relative:paragraph;z-index:-971584" type="#_x0000_t202" filled="false" stroked="false">
            <v:textbox inset="0,0,0,0">
              <w:txbxContent>
                <w:p>
                  <w:pPr>
                    <w:pStyle w:val="BodyText"/>
                    <w:spacing w:line="3768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息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106"/>
                    </w:rPr>
                    <w:t>独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35"/>
                    </w:rPr>
                    <w:t>独</w:t>
                  </w:r>
                  <w:r>
                    <w:rPr>
                      <w:rFonts w:ascii="Times New Roman" w:hAnsi="Times New Roman" w:cs="Times New Roman" w:eastAsia="Times New Roman" w:hint="default"/>
                      <w:b/>
                      <w:bCs/>
                      <w:w w:val="100"/>
                      <w:position w:val="166"/>
                      <w:sz w:val="21"/>
                      <w:szCs w:val="21"/>
                    </w:rPr>
                    <w:t>3</w:t>
                  </w:r>
                  <w:r>
                    <w:rPr>
                      <w:rFonts w:ascii="Times New Roman" w:hAnsi="Times New Roman" w:cs="Times New Roman" w:eastAsia="Times New Roman" w:hint="default"/>
                      <w:b/>
                      <w:bCs/>
                      <w:spacing w:val="21"/>
                      <w:position w:val="166"/>
                      <w:sz w:val="21"/>
                      <w:szCs w:val="21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106"/>
                    </w:rPr>
                    <w:t>立</w:t>
                  </w:r>
                  <w:r>
                    <w:rPr>
                      <w:rFonts w:ascii="宋体" w:hAnsi="宋体" w:cs="宋体" w:eastAsia="宋体" w:hint="default"/>
                      <w:spacing w:val="-171"/>
                      <w:w w:val="7"/>
                      <w:position w:val="35"/>
                    </w:rPr>
                    <w:t>立</w:t>
                  </w:r>
                  <w:r>
                    <w:rPr>
                      <w:rFonts w:ascii="宋体" w:hAnsi="宋体" w:cs="宋体" w:eastAsia="宋体" w:hint="default"/>
                      <w:spacing w:val="-10"/>
                      <w:w w:val="7"/>
                      <w:position w:val="71"/>
                    </w:rPr>
                    <w:t>是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106"/>
                    </w:rPr>
                    <w:t>董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35"/>
                    </w:rPr>
                    <w:t>董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106"/>
                    </w:rPr>
                    <w:t>事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35"/>
                    </w:rPr>
                    <w:t>事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71"/>
                    </w:rPr>
                    <w:t>否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事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106"/>
                    </w:rPr>
                    <w:t>对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35"/>
                    </w:rPr>
                    <w:t>对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35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106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106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35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106"/>
                    </w:rPr>
                    <w:t>有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35"/>
                    </w:rPr>
                    <w:t>有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106"/>
                    </w:rPr>
                    <w:t>关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35"/>
                    </w:rPr>
                    <w:t>关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106"/>
                    </w:rPr>
                    <w:t>建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35"/>
                    </w:rPr>
                    <w:t>建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35"/>
                    </w:rPr>
                    <w:t>议</w:t>
                  </w:r>
                  <w:r>
                    <w:rPr>
                      <w:rFonts w:ascii="宋体" w:hAnsi="宋体" w:cs="宋体" w:eastAsia="宋体" w:hint="default"/>
                      <w:spacing w:val="-8"/>
                      <w:w w:val="7"/>
                      <w:position w:val="106"/>
                    </w:rPr>
                    <w:t>议</w:t>
                  </w:r>
                  <w:r>
                    <w:rPr>
                      <w:rFonts w:ascii="宋体" w:hAnsi="宋体" w:cs="宋体" w:eastAsia="宋体" w:hint="default"/>
                      <w:spacing w:val="-173"/>
                      <w:w w:val="7"/>
                    </w:rPr>
                    <w:t>董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35"/>
                    </w:rPr>
                    <w:t>被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106"/>
                    </w:rPr>
                    <w:t>是否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106"/>
                    </w:rPr>
                    <w:t>被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106"/>
                    </w:rPr>
                    <w:t>采纳</w:t>
                  </w:r>
                  <w:r>
                    <w:rPr>
                      <w:rFonts w:ascii="宋体" w:hAnsi="宋体" w:cs="宋体" w:eastAsia="宋体" w:hint="default"/>
                      <w:spacing w:val="-881"/>
                      <w:position w:val="106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154"/>
                      <w:w w:val="7"/>
                      <w:position w:val="-30"/>
                    </w:rPr>
                    <w:t>关</w:t>
                  </w:r>
                  <w:r>
                    <w:rPr>
                      <w:rFonts w:ascii="宋体" w:hAnsi="宋体" w:cs="宋体" w:eastAsia="宋体" w:hint="default"/>
                      <w:spacing w:val="-166"/>
                      <w:w w:val="7"/>
                    </w:rPr>
                    <w:t>法</w:t>
                  </w:r>
                  <w:r>
                    <w:rPr>
                      <w:rFonts w:ascii="宋体" w:hAnsi="宋体" w:cs="宋体" w:eastAsia="宋体" w:hint="default"/>
                      <w:spacing w:val="-41"/>
                      <w:w w:val="7"/>
                      <w:position w:val="35"/>
                    </w:rPr>
                    <w:t>纳</w:t>
                  </w:r>
                  <w:r>
                    <w:rPr>
                      <w:rFonts w:ascii="宋体" w:hAnsi="宋体" w:cs="宋体" w:eastAsia="宋体" w:hint="default"/>
                      <w:spacing w:val="-154"/>
                      <w:w w:val="7"/>
                      <w:position w:val="-30"/>
                    </w:rPr>
                    <w:t>注</w:t>
                  </w:r>
                  <w:r>
                    <w:rPr>
                      <w:rFonts w:ascii="宋体" w:hAnsi="宋体" w:cs="宋体" w:eastAsia="宋体" w:hint="default"/>
                      <w:spacing w:val="-166"/>
                      <w:w w:val="7"/>
                    </w:rPr>
                    <w:t>》</w:t>
                  </w:r>
                  <w:r>
                    <w:rPr>
                      <w:rFonts w:ascii="宋体" w:hAnsi="宋体" w:cs="宋体" w:eastAsia="宋体" w:hint="default"/>
                      <w:spacing w:val="-41"/>
                      <w:w w:val="7"/>
                      <w:position w:val="35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61"/>
                      <w:w w:val="7"/>
                      <w:position w:val="-30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159"/>
                      <w:w w:val="7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41"/>
                      <w:w w:val="7"/>
                      <w:position w:val="35"/>
                    </w:rPr>
                    <w:t>说</w:t>
                  </w:r>
                  <w:r>
                    <w:rPr>
                      <w:rFonts w:ascii="宋体" w:hAnsi="宋体" w:cs="宋体" w:eastAsia="宋体" w:hint="default"/>
                      <w:spacing w:val="-173"/>
                      <w:w w:val="7"/>
                      <w:position w:val="-30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spacing w:val="-147"/>
                      <w:w w:val="7"/>
                    </w:rPr>
                    <w:t>《</w:t>
                  </w:r>
                  <w:r>
                    <w:rPr>
                      <w:rFonts w:ascii="宋体" w:hAnsi="宋体" w:cs="宋体" w:eastAsia="宋体" w:hint="default"/>
                      <w:spacing w:val="-41"/>
                      <w:w w:val="7"/>
                      <w:position w:val="35"/>
                    </w:rPr>
                    <w:t>明</w:t>
                  </w:r>
                  <w:r>
                    <w:rPr>
                      <w:rFonts w:ascii="宋体" w:hAnsi="宋体" w:cs="宋体" w:eastAsia="宋体" w:hint="default"/>
                      <w:spacing w:val="-173"/>
                      <w:w w:val="7"/>
                      <w:position w:val="-30"/>
                    </w:rPr>
                    <w:t>运</w:t>
                  </w:r>
                  <w:r>
                    <w:rPr>
                      <w:rFonts w:ascii="宋体" w:hAnsi="宋体" w:cs="宋体" w:eastAsia="宋体" w:hint="default"/>
                      <w:spacing w:val="-8"/>
                      <w:w w:val="7"/>
                    </w:rPr>
                    <w:t>证</w:t>
                  </w:r>
                  <w:r>
                    <w:rPr>
                      <w:rFonts w:ascii="宋体" w:hAnsi="宋体" w:cs="宋体" w:eastAsia="宋体" w:hint="default"/>
                      <w:spacing w:val="-173"/>
                      <w:w w:val="7"/>
                      <w:position w:val="-30"/>
                    </w:rPr>
                    <w:t>作</w:t>
                  </w:r>
                  <w:r>
                    <w:rPr>
                      <w:rFonts w:ascii="宋体" w:hAnsi="宋体" w:cs="宋体" w:eastAsia="宋体" w:hint="default"/>
                      <w:spacing w:val="-8"/>
                      <w:w w:val="7"/>
                    </w:rPr>
                    <w:t>券</w:t>
                  </w:r>
                  <w:r>
                    <w:rPr>
                      <w:rFonts w:ascii="宋体" w:hAnsi="宋体" w:cs="宋体" w:eastAsia="宋体" w:hint="default"/>
                      <w:spacing w:val="-173"/>
                      <w:w w:val="7"/>
                      <w:position w:val="-30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29"/>
                      <w:w w:val="7"/>
                    </w:rPr>
                    <w:t>法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  <w:position w:val="-30"/>
                    </w:rPr>
                    <w:t>独</w:t>
                  </w:r>
                  <w:r>
                    <w:rPr>
                      <w:rFonts w:ascii="宋体" w:hAnsi="宋体" w:cs="宋体" w:eastAsia="宋体" w:hint="default"/>
                      <w:spacing w:val="-27"/>
                      <w:w w:val="7"/>
                    </w:rPr>
                    <w:t>》</w:t>
                  </w:r>
                  <w:r>
                    <w:rPr>
                      <w:rFonts w:ascii="宋体" w:hAnsi="宋体" w:cs="宋体" w:eastAsia="宋体" w:hint="default"/>
                      <w:spacing w:val="-161"/>
                      <w:w w:val="7"/>
                      <w:position w:val="-30"/>
                    </w:rPr>
                    <w:t>立</w:t>
                  </w:r>
                  <w:r>
                    <w:rPr>
                      <w:rFonts w:ascii="宋体" w:hAnsi="宋体" w:cs="宋体" w:eastAsia="宋体" w:hint="default"/>
                      <w:spacing w:val="-20"/>
                      <w:w w:val="7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173"/>
                      <w:w w:val="7"/>
                      <w:position w:val="-30"/>
                    </w:rPr>
                    <w:t>履</w:t>
                  </w:r>
                  <w:r>
                    <w:rPr>
                      <w:rFonts w:ascii="宋体" w:hAnsi="宋体" w:cs="宋体" w:eastAsia="宋体" w:hint="default"/>
                      <w:spacing w:val="-8"/>
                      <w:w w:val="7"/>
                    </w:rPr>
                    <w:t>《</w:t>
                  </w:r>
                  <w:r>
                    <w:rPr>
                      <w:rFonts w:ascii="宋体" w:hAnsi="宋体" w:cs="宋体" w:eastAsia="宋体" w:hint="default"/>
                      <w:spacing w:val="-171"/>
                      <w:w w:val="7"/>
                      <w:position w:val="-30"/>
                    </w:rPr>
                    <w:t>行</w:t>
                  </w:r>
                  <w:r>
                    <w:rPr>
                      <w:rFonts w:ascii="宋体" w:hAnsi="宋体" w:cs="宋体" w:eastAsia="宋体" w:hint="default"/>
                      <w:spacing w:val="-10"/>
                      <w:w w:val="7"/>
                    </w:rPr>
                    <w:t>深</w:t>
                  </w:r>
                  <w:r>
                    <w:rPr>
                      <w:rFonts w:ascii="宋体" w:hAnsi="宋体" w:cs="宋体" w:eastAsia="宋体" w:hint="default"/>
                      <w:spacing w:val="-171"/>
                      <w:w w:val="7"/>
                      <w:position w:val="-30"/>
                    </w:rPr>
                    <w:t>职</w:t>
                  </w:r>
                  <w:r>
                    <w:rPr>
                      <w:rFonts w:ascii="宋体" w:hAnsi="宋体" w:cs="宋体" w:eastAsia="宋体" w:hint="default"/>
                      <w:spacing w:val="-10"/>
                      <w:w w:val="7"/>
                    </w:rPr>
                    <w:t>圳</w:t>
                  </w:r>
                  <w:r>
                    <w:rPr>
                      <w:rFonts w:ascii="宋体" w:hAnsi="宋体" w:cs="宋体" w:eastAsia="宋体" w:hint="default"/>
                      <w:spacing w:val="-171"/>
                      <w:w w:val="7"/>
                      <w:position w:val="-30"/>
                    </w:rPr>
                    <w:t>责</w:t>
                  </w:r>
                  <w:r>
                    <w:rPr>
                      <w:rFonts w:ascii="宋体" w:hAnsi="宋体" w:cs="宋体" w:eastAsia="宋体" w:hint="default"/>
                      <w:spacing w:val="-10"/>
                      <w:w w:val="7"/>
                    </w:rPr>
                    <w:t>证</w:t>
                  </w:r>
                  <w:r>
                    <w:rPr>
                      <w:rFonts w:ascii="宋体" w:hAnsi="宋体" w:cs="宋体" w:eastAsia="宋体" w:hint="default"/>
                      <w:spacing w:val="-171"/>
                      <w:w w:val="7"/>
                      <w:position w:val="-30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32"/>
                      <w:w w:val="7"/>
                    </w:rPr>
                    <w:t>券</w:t>
                  </w:r>
                  <w:r>
                    <w:rPr>
                      <w:rFonts w:ascii="宋体" w:hAnsi="宋体" w:cs="宋体" w:eastAsia="宋体" w:hint="default"/>
                      <w:spacing w:val="-149"/>
                      <w:w w:val="7"/>
                      <w:position w:val="-30"/>
                    </w:rPr>
                    <w:t>对</w:t>
                  </w:r>
                  <w:r>
                    <w:rPr>
                      <w:rFonts w:ascii="宋体" w:hAnsi="宋体" w:cs="宋体" w:eastAsia="宋体" w:hint="default"/>
                      <w:spacing w:val="-32"/>
                      <w:w w:val="7"/>
                    </w:rPr>
                    <w:t>交</w:t>
                  </w:r>
                  <w:r>
                    <w:rPr>
                      <w:rFonts w:ascii="宋体" w:hAnsi="宋体" w:cs="宋体" w:eastAsia="宋体" w:hint="default"/>
                      <w:spacing w:val="-149"/>
                      <w:w w:val="7"/>
                      <w:position w:val="-30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32"/>
                      <w:w w:val="7"/>
                    </w:rPr>
                    <w:t>易</w:t>
                  </w:r>
                  <w:r>
                    <w:rPr>
                      <w:rFonts w:ascii="宋体" w:hAnsi="宋体" w:cs="宋体" w:eastAsia="宋体" w:hint="default"/>
                      <w:spacing w:val="-149"/>
                      <w:w w:val="7"/>
                      <w:position w:val="-30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spacing w:val="-32"/>
                      <w:w w:val="7"/>
                    </w:rPr>
                    <w:t>所</w:t>
                  </w:r>
                  <w:r>
                    <w:rPr>
                      <w:rFonts w:ascii="宋体" w:hAnsi="宋体" w:cs="宋体" w:eastAsia="宋体" w:hint="default"/>
                      <w:spacing w:val="-149"/>
                      <w:w w:val="7"/>
                      <w:position w:val="-30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32"/>
                      <w:w w:val="7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spacing w:val="-149"/>
                      <w:w w:val="7"/>
                      <w:position w:val="-30"/>
                    </w:rPr>
                    <w:t>制</w:t>
                  </w:r>
                  <w:r>
                    <w:rPr>
                      <w:rFonts w:ascii="宋体" w:hAnsi="宋体" w:cs="宋体" w:eastAsia="宋体" w:hint="default"/>
                      <w:spacing w:val="-32"/>
                      <w:w w:val="7"/>
                    </w:rPr>
                    <w:t>票</w:t>
                  </w:r>
                  <w:r>
                    <w:rPr>
                      <w:rFonts w:ascii="宋体" w:hAnsi="宋体" w:cs="宋体" w:eastAsia="宋体" w:hint="default"/>
                      <w:spacing w:val="-149"/>
                      <w:w w:val="7"/>
                      <w:position w:val="-30"/>
                    </w:rPr>
                    <w:t>度</w:t>
                  </w:r>
                  <w:r>
                    <w:rPr>
                      <w:rFonts w:ascii="宋体" w:hAnsi="宋体" w:cs="宋体" w:eastAsia="宋体" w:hint="default"/>
                      <w:spacing w:val="-32"/>
                      <w:w w:val="7"/>
                    </w:rPr>
                    <w:t>上</w:t>
                  </w:r>
                  <w:r>
                    <w:rPr>
                      <w:rFonts w:ascii="宋体" w:hAnsi="宋体" w:cs="宋体" w:eastAsia="宋体" w:hint="default"/>
                      <w:spacing w:val="-149"/>
                      <w:w w:val="7"/>
                      <w:position w:val="-30"/>
                    </w:rPr>
                    <w:t>完</w:t>
                  </w:r>
                  <w:r>
                    <w:rPr>
                      <w:rFonts w:ascii="宋体" w:hAnsi="宋体" w:cs="宋体" w:eastAsia="宋体" w:hint="default"/>
                      <w:spacing w:val="-29"/>
                      <w:w w:val="7"/>
                    </w:rPr>
                    <w:t>市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  <w:position w:val="-30"/>
                    </w:rPr>
                    <w:t>善</w:t>
                  </w:r>
                  <w:r>
                    <w:rPr>
                      <w:rFonts w:ascii="宋体" w:hAnsi="宋体" w:cs="宋体" w:eastAsia="宋体" w:hint="default"/>
                      <w:spacing w:val="-29"/>
                      <w:w w:val="7"/>
                    </w:rPr>
                    <w:t>规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  <w:position w:val="-30"/>
                    </w:rPr>
                    <w:t>和</w:t>
                  </w:r>
                  <w:r>
                    <w:rPr>
                      <w:rFonts w:ascii="宋体" w:hAnsi="宋体" w:cs="宋体" w:eastAsia="宋体" w:hint="default"/>
                      <w:spacing w:val="-29"/>
                      <w:w w:val="7"/>
                    </w:rPr>
                    <w:t>则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  <w:position w:val="-30"/>
                    </w:rPr>
                    <w:t>日</w:t>
                  </w:r>
                  <w:r>
                    <w:rPr>
                      <w:rFonts w:ascii="宋体" w:hAnsi="宋体" w:cs="宋体" w:eastAsia="宋体" w:hint="default"/>
                      <w:spacing w:val="-29"/>
                      <w:w w:val="7"/>
                    </w:rPr>
                    <w:t>》</w:t>
                  </w:r>
                  <w:r>
                    <w:rPr>
                      <w:rFonts w:ascii="宋体" w:hAnsi="宋体" w:cs="宋体" w:eastAsia="宋体" w:hint="default"/>
                      <w:spacing w:val="-159"/>
                      <w:w w:val="7"/>
                      <w:position w:val="-30"/>
                    </w:rPr>
                    <w:t>常</w:t>
                  </w:r>
                  <w:r>
                    <w:rPr>
                      <w:rFonts w:ascii="宋体" w:hAnsi="宋体" w:cs="宋体" w:eastAsia="宋体" w:hint="default"/>
                      <w:spacing w:val="-22"/>
                      <w:w w:val="7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173"/>
                      <w:w w:val="7"/>
                      <w:position w:val="-30"/>
                    </w:rPr>
                    <w:t>经</w:t>
                  </w:r>
                  <w:r>
                    <w:rPr>
                      <w:rFonts w:ascii="宋体" w:hAnsi="宋体" w:cs="宋体" w:eastAsia="宋体" w:hint="default"/>
                      <w:spacing w:val="-8"/>
                      <w:w w:val="7"/>
                    </w:rPr>
                    <w:t>《</w:t>
                  </w:r>
                  <w:r>
                    <w:rPr>
                      <w:rFonts w:ascii="宋体" w:hAnsi="宋体" w:cs="宋体" w:eastAsia="宋体" w:hint="default"/>
                      <w:spacing w:val="-173"/>
                      <w:w w:val="7"/>
                      <w:position w:val="-30"/>
                    </w:rPr>
                    <w:t>营</w:t>
                  </w:r>
                  <w:r>
                    <w:rPr>
                      <w:rFonts w:ascii="宋体" w:hAnsi="宋体" w:cs="宋体" w:eastAsia="宋体" w:hint="default"/>
                      <w:spacing w:val="-8"/>
                      <w:w w:val="7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173"/>
                      <w:w w:val="7"/>
                      <w:position w:val="-30"/>
                    </w:rPr>
                    <w:t>决</w:t>
                  </w:r>
                  <w:r>
                    <w:rPr>
                      <w:rFonts w:ascii="宋体" w:hAnsi="宋体" w:cs="宋体" w:eastAsia="宋体" w:hint="default"/>
                      <w:spacing w:val="-8"/>
                      <w:w w:val="7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spacing w:val="-173"/>
                      <w:w w:val="7"/>
                      <w:position w:val="-30"/>
                    </w:rPr>
                    <w:t>策</w:t>
                  </w:r>
                  <w:r>
                    <w:rPr>
                      <w:rFonts w:ascii="宋体" w:hAnsi="宋体" w:cs="宋体" w:eastAsia="宋体" w:hint="default"/>
                      <w:spacing w:val="-8"/>
                      <w:w w:val="7"/>
                    </w:rPr>
                    <w:t>章</w:t>
                  </w:r>
                  <w:r>
                    <w:rPr>
                      <w:rFonts w:ascii="宋体" w:hAnsi="宋体" w:cs="宋体" w:eastAsia="宋体" w:hint="default"/>
                      <w:spacing w:val="-173"/>
                      <w:w w:val="7"/>
                      <w:position w:val="-30"/>
                    </w:rPr>
                    <w:t>等</w:t>
                  </w:r>
                  <w:r>
                    <w:rPr>
                      <w:rFonts w:ascii="宋体" w:hAnsi="宋体" w:cs="宋体" w:eastAsia="宋体" w:hint="default"/>
                      <w:spacing w:val="-8"/>
                      <w:w w:val="7"/>
                    </w:rPr>
                    <w:t>程</w:t>
                  </w:r>
                  <w:r>
                    <w:rPr>
                      <w:rFonts w:ascii="宋体" w:hAnsi="宋体" w:cs="宋体" w:eastAsia="宋体" w:hint="default"/>
                      <w:spacing w:val="-171"/>
                      <w:w w:val="7"/>
                      <w:position w:val="-30"/>
                    </w:rPr>
                    <w:t>方</w:t>
                  </w:r>
                  <w:r>
                    <w:rPr>
                      <w:rFonts w:ascii="宋体" w:hAnsi="宋体" w:cs="宋体" w:eastAsia="宋体" w:hint="default"/>
                      <w:spacing w:val="-10"/>
                      <w:w w:val="7"/>
                    </w:rPr>
                    <w:t>》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  <w:position w:val="-30"/>
                    </w:rPr>
                    <w:t>面</w:t>
                  </w:r>
                  <w:r>
                    <w:rPr>
                      <w:rFonts w:ascii="宋体" w:hAnsi="宋体" w:cs="宋体" w:eastAsia="宋体" w:hint="default"/>
                      <w:spacing w:val="-8"/>
                      <w:w w:val="7"/>
                    </w:rPr>
                    <w:t>及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《</w:t>
                  </w:r>
                  <w:r>
                    <w:rPr>
                      <w:rFonts w:ascii="宋体" w:hAnsi="宋体" w:cs="宋体" w:eastAsia="宋体" w:hint="default"/>
                      <w:spacing w:val="-176"/>
                      <w:w w:val="7"/>
                    </w:rPr>
                    <w:t>南</w:t>
                  </w:r>
                  <w:r>
                    <w:rPr>
                      <w:rFonts w:ascii="宋体" w:hAnsi="宋体" w:cs="宋体" w:eastAsia="宋体" w:hint="default"/>
                      <w:spacing w:val="-5"/>
                      <w:w w:val="7"/>
                      <w:position w:val="-30"/>
                    </w:rPr>
                    <w:t>出</w:t>
                  </w:r>
                  <w:r>
                    <w:rPr>
                      <w:rFonts w:ascii="宋体" w:hAnsi="宋体" w:cs="宋体" w:eastAsia="宋体" w:hint="default"/>
                      <w:spacing w:val="-176"/>
                      <w:w w:val="7"/>
                    </w:rPr>
                    <w:t>天</w:t>
                  </w:r>
                  <w:r>
                    <w:rPr>
                      <w:rFonts w:ascii="宋体" w:hAnsi="宋体" w:cs="宋体" w:eastAsia="宋体" w:hint="default"/>
                      <w:spacing w:val="-5"/>
                      <w:w w:val="7"/>
                      <w:position w:val="-30"/>
                    </w:rPr>
                    <w:t>了</w:t>
                  </w:r>
                  <w:r>
                    <w:rPr>
                      <w:rFonts w:ascii="宋体" w:hAnsi="宋体" w:cs="宋体" w:eastAsia="宋体" w:hint="default"/>
                      <w:spacing w:val="-176"/>
                      <w:w w:val="7"/>
                    </w:rPr>
                    <w:t>信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很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214"/>
          <w:w w:val="8"/>
        </w:rPr>
        <w:t>、</w:t>
      </w:r>
      <w:r>
        <w:rPr>
          <w:rFonts w:ascii="宋体" w:hAnsi="宋体" w:cs="宋体" w:eastAsia="宋体" w:hint="default"/>
          <w:spacing w:val="-209"/>
          <w:w w:val="8"/>
        </w:rPr>
        <w:t>、</w:t>
      </w:r>
      <w:r>
        <w:rPr>
          <w:rFonts w:ascii="宋体" w:hAnsi="宋体" w:cs="宋体" w:eastAsia="宋体" w:hint="default"/>
          <w:spacing w:val="-214"/>
          <w:w w:val="8"/>
        </w:rPr>
        <w:t>、</w:t>
      </w:r>
      <w:r>
        <w:rPr>
          <w:rFonts w:ascii="宋体" w:hAnsi="宋体" w:cs="宋体" w:eastAsia="宋体" w:hint="default"/>
          <w:spacing w:val="-8"/>
          <w:w w:val="8"/>
        </w:rPr>
        <w:t>、</w:t>
      </w:r>
      <w:r>
        <w:rPr>
          <w:rFonts w:ascii="宋体" w:hAnsi="宋体" w:cs="宋体" w:eastAsia="宋体" w:hint="default"/>
          <w:spacing w:val="-214"/>
          <w:w w:val="8"/>
        </w:rPr>
        <w:t>独</w:t>
      </w:r>
      <w:r>
        <w:rPr>
          <w:rFonts w:ascii="宋体" w:hAnsi="宋体" w:cs="宋体" w:eastAsia="宋体" w:hint="default"/>
          <w:spacing w:val="-209"/>
          <w:w w:val="8"/>
        </w:rPr>
        <w:t>独</w:t>
      </w:r>
      <w:r>
        <w:rPr>
          <w:rFonts w:ascii="宋体" w:hAnsi="宋体" w:cs="宋体" w:eastAsia="宋体" w:hint="default"/>
          <w:spacing w:val="-214"/>
          <w:w w:val="8"/>
        </w:rPr>
        <w:t>独</w:t>
      </w:r>
      <w:r>
        <w:rPr>
          <w:rFonts w:ascii="宋体" w:hAnsi="宋体" w:cs="宋体" w:eastAsia="宋体" w:hint="default"/>
          <w:spacing w:val="-8"/>
          <w:w w:val="8"/>
        </w:rPr>
        <w:t>独</w:t>
      </w:r>
      <w:r>
        <w:rPr>
          <w:rFonts w:ascii="宋体" w:hAnsi="宋体" w:cs="宋体" w:eastAsia="宋体" w:hint="default"/>
          <w:spacing w:val="-214"/>
          <w:w w:val="8"/>
        </w:rPr>
        <w:t>立</w:t>
      </w:r>
      <w:r>
        <w:rPr>
          <w:rFonts w:ascii="宋体" w:hAnsi="宋体" w:cs="宋体" w:eastAsia="宋体" w:hint="default"/>
          <w:spacing w:val="-209"/>
          <w:w w:val="8"/>
        </w:rPr>
        <w:t>立</w:t>
      </w:r>
      <w:r>
        <w:rPr>
          <w:rFonts w:ascii="宋体" w:hAnsi="宋体" w:cs="宋体" w:eastAsia="宋体" w:hint="default"/>
          <w:spacing w:val="-214"/>
          <w:w w:val="8"/>
        </w:rPr>
        <w:t>立</w:t>
      </w:r>
      <w:r>
        <w:rPr>
          <w:rFonts w:ascii="宋体" w:hAnsi="宋体" w:cs="宋体" w:eastAsia="宋体" w:hint="default"/>
          <w:spacing w:val="-8"/>
          <w:w w:val="8"/>
        </w:rPr>
        <w:t>立</w:t>
      </w:r>
      <w:r>
        <w:rPr>
          <w:rFonts w:ascii="宋体" w:hAnsi="宋体" w:cs="宋体" w:eastAsia="宋体" w:hint="default"/>
          <w:spacing w:val="-214"/>
          <w:w w:val="8"/>
        </w:rPr>
        <w:t>董</w:t>
      </w:r>
      <w:r>
        <w:rPr>
          <w:rFonts w:ascii="宋体" w:hAnsi="宋体" w:cs="宋体" w:eastAsia="宋体" w:hint="default"/>
          <w:spacing w:val="-209"/>
          <w:w w:val="8"/>
        </w:rPr>
        <w:t>董</w:t>
      </w:r>
      <w:r>
        <w:rPr>
          <w:rFonts w:ascii="宋体" w:hAnsi="宋体" w:cs="宋体" w:eastAsia="宋体" w:hint="default"/>
          <w:spacing w:val="-214"/>
          <w:w w:val="8"/>
        </w:rPr>
        <w:t>董</w:t>
      </w:r>
      <w:r>
        <w:rPr>
          <w:rFonts w:ascii="宋体" w:hAnsi="宋体" w:cs="宋体" w:eastAsia="宋体" w:hint="default"/>
          <w:spacing w:val="-8"/>
          <w:w w:val="8"/>
        </w:rPr>
        <w:t>董</w:t>
      </w:r>
      <w:r>
        <w:rPr>
          <w:rFonts w:ascii="宋体" w:hAnsi="宋体" w:cs="宋体" w:eastAsia="宋体" w:hint="default"/>
          <w:spacing w:val="-214"/>
          <w:w w:val="8"/>
        </w:rPr>
        <w:t>事</w:t>
      </w:r>
      <w:r>
        <w:rPr>
          <w:rFonts w:ascii="宋体" w:hAnsi="宋体" w:cs="宋体" w:eastAsia="宋体" w:hint="default"/>
          <w:spacing w:val="-209"/>
          <w:w w:val="8"/>
        </w:rPr>
        <w:t>事</w:t>
      </w:r>
      <w:r>
        <w:rPr>
          <w:rFonts w:ascii="宋体" w:hAnsi="宋体" w:cs="宋体" w:eastAsia="宋体" w:hint="default"/>
          <w:spacing w:val="-214"/>
          <w:w w:val="8"/>
        </w:rPr>
        <w:t>事</w:t>
      </w:r>
      <w:r>
        <w:rPr>
          <w:rFonts w:ascii="宋体" w:hAnsi="宋体" w:cs="宋体" w:eastAsia="宋体" w:hint="default"/>
          <w:spacing w:val="-8"/>
          <w:w w:val="8"/>
        </w:rPr>
        <w:t>事</w:t>
      </w:r>
      <w:r>
        <w:rPr>
          <w:rFonts w:ascii="宋体" w:hAnsi="宋体" w:cs="宋体" w:eastAsia="宋体" w:hint="default"/>
          <w:spacing w:val="-214"/>
          <w:w w:val="8"/>
        </w:rPr>
        <w:t>履</w:t>
      </w:r>
      <w:r>
        <w:rPr>
          <w:rFonts w:ascii="宋体" w:hAnsi="宋体" w:cs="宋体" w:eastAsia="宋体" w:hint="default"/>
          <w:spacing w:val="-209"/>
          <w:w w:val="8"/>
        </w:rPr>
        <w:t>履</w:t>
      </w:r>
      <w:r>
        <w:rPr>
          <w:rFonts w:ascii="宋体" w:hAnsi="宋体" w:cs="宋体" w:eastAsia="宋体" w:hint="default"/>
          <w:spacing w:val="-214"/>
          <w:w w:val="8"/>
        </w:rPr>
        <w:t>履</w:t>
      </w:r>
      <w:r>
        <w:rPr>
          <w:rFonts w:ascii="宋体" w:hAnsi="宋体" w:cs="宋体" w:eastAsia="宋体" w:hint="default"/>
          <w:spacing w:val="-8"/>
          <w:w w:val="8"/>
        </w:rPr>
        <w:t>履</w:t>
      </w:r>
      <w:r>
        <w:rPr>
          <w:rFonts w:ascii="宋体" w:hAnsi="宋体" w:cs="宋体" w:eastAsia="宋体" w:hint="default"/>
          <w:spacing w:val="-214"/>
          <w:w w:val="8"/>
        </w:rPr>
        <w:t>行</w:t>
      </w:r>
      <w:r>
        <w:rPr>
          <w:rFonts w:ascii="宋体" w:hAnsi="宋体" w:cs="宋体" w:eastAsia="宋体" w:hint="default"/>
          <w:spacing w:val="-209"/>
          <w:w w:val="8"/>
        </w:rPr>
        <w:t>行</w:t>
      </w:r>
      <w:r>
        <w:rPr>
          <w:rFonts w:ascii="宋体" w:hAnsi="宋体" w:cs="宋体" w:eastAsia="宋体" w:hint="default"/>
          <w:spacing w:val="-214"/>
          <w:w w:val="8"/>
        </w:rPr>
        <w:t>行</w:t>
      </w:r>
      <w:r>
        <w:rPr>
          <w:rFonts w:ascii="宋体" w:hAnsi="宋体" w:cs="宋体" w:eastAsia="宋体" w:hint="default"/>
          <w:spacing w:val="-8"/>
          <w:w w:val="8"/>
        </w:rPr>
        <w:t>行</w:t>
      </w:r>
      <w:r>
        <w:rPr>
          <w:rFonts w:ascii="宋体" w:hAnsi="宋体" w:cs="宋体" w:eastAsia="宋体" w:hint="default"/>
          <w:spacing w:val="-214"/>
          <w:w w:val="8"/>
        </w:rPr>
        <w:t>职</w:t>
      </w:r>
      <w:r>
        <w:rPr>
          <w:rFonts w:ascii="宋体" w:hAnsi="宋体" w:cs="宋体" w:eastAsia="宋体" w:hint="default"/>
          <w:spacing w:val="-209"/>
          <w:w w:val="8"/>
        </w:rPr>
        <w:t>职</w:t>
      </w:r>
      <w:r>
        <w:rPr>
          <w:rFonts w:ascii="宋体" w:hAnsi="宋体" w:cs="宋体" w:eastAsia="宋体" w:hint="default"/>
          <w:spacing w:val="-214"/>
          <w:w w:val="8"/>
        </w:rPr>
        <w:t>职</w:t>
      </w:r>
      <w:r>
        <w:rPr>
          <w:rFonts w:ascii="宋体" w:hAnsi="宋体" w:cs="宋体" w:eastAsia="宋体" w:hint="default"/>
          <w:spacing w:val="-10"/>
          <w:w w:val="8"/>
        </w:rPr>
        <w:t>职</w:t>
      </w:r>
      <w:r>
        <w:rPr>
          <w:rFonts w:ascii="宋体" w:hAnsi="宋体" w:cs="宋体" w:eastAsia="宋体" w:hint="default"/>
          <w:spacing w:val="-214"/>
          <w:w w:val="8"/>
        </w:rPr>
        <w:t>责</w:t>
      </w:r>
      <w:r>
        <w:rPr>
          <w:rFonts w:ascii="宋体" w:hAnsi="宋体" w:cs="宋体" w:eastAsia="宋体" w:hint="default"/>
          <w:spacing w:val="-209"/>
          <w:w w:val="8"/>
        </w:rPr>
        <w:t>责</w:t>
      </w:r>
      <w:r>
        <w:rPr>
          <w:rFonts w:ascii="宋体" w:hAnsi="宋体" w:cs="宋体" w:eastAsia="宋体" w:hint="default"/>
          <w:spacing w:val="-214"/>
          <w:w w:val="8"/>
        </w:rPr>
        <w:t>责</w:t>
      </w:r>
      <w:r>
        <w:rPr>
          <w:rFonts w:ascii="宋体" w:hAnsi="宋体" w:cs="宋体" w:eastAsia="宋体" w:hint="default"/>
          <w:spacing w:val="-8"/>
          <w:w w:val="8"/>
        </w:rPr>
        <w:t>责</w:t>
      </w:r>
      <w:r>
        <w:rPr>
          <w:rFonts w:ascii="宋体" w:hAnsi="宋体" w:cs="宋体" w:eastAsia="宋体" w:hint="default"/>
          <w:spacing w:val="-214"/>
          <w:w w:val="8"/>
        </w:rPr>
        <w:t>的</w:t>
      </w:r>
      <w:r>
        <w:rPr>
          <w:rFonts w:ascii="宋体" w:hAnsi="宋体" w:cs="宋体" w:eastAsia="宋体" w:hint="default"/>
          <w:spacing w:val="-209"/>
          <w:w w:val="8"/>
        </w:rPr>
        <w:t>的</w:t>
      </w:r>
      <w:r>
        <w:rPr>
          <w:rFonts w:ascii="宋体" w:hAnsi="宋体" w:cs="宋体" w:eastAsia="宋体" w:hint="default"/>
          <w:spacing w:val="-214"/>
          <w:w w:val="8"/>
        </w:rPr>
        <w:t>的</w:t>
      </w:r>
      <w:r>
        <w:rPr>
          <w:rFonts w:ascii="宋体" w:hAnsi="宋体" w:cs="宋体" w:eastAsia="宋体" w:hint="default"/>
          <w:spacing w:val="-8"/>
          <w:w w:val="8"/>
        </w:rPr>
        <w:t>的</w:t>
      </w:r>
      <w:r>
        <w:rPr>
          <w:rFonts w:ascii="宋体" w:hAnsi="宋体" w:cs="宋体" w:eastAsia="宋体" w:hint="default"/>
          <w:spacing w:val="-214"/>
          <w:w w:val="8"/>
        </w:rPr>
        <w:t>其</w:t>
      </w:r>
      <w:r>
        <w:rPr>
          <w:rFonts w:ascii="宋体" w:hAnsi="宋体" w:cs="宋体" w:eastAsia="宋体" w:hint="default"/>
          <w:spacing w:val="-209"/>
          <w:w w:val="8"/>
        </w:rPr>
        <w:t>其</w:t>
      </w:r>
      <w:r>
        <w:rPr>
          <w:rFonts w:ascii="宋体" w:hAnsi="宋体" w:cs="宋体" w:eastAsia="宋体" w:hint="default"/>
          <w:spacing w:val="-214"/>
          <w:w w:val="8"/>
        </w:rPr>
        <w:t>其</w:t>
      </w:r>
      <w:r>
        <w:rPr>
          <w:rFonts w:ascii="宋体" w:hAnsi="宋体" w:cs="宋体" w:eastAsia="宋体" w:hint="default"/>
          <w:spacing w:val="-10"/>
          <w:w w:val="8"/>
        </w:rPr>
        <w:t>其</w:t>
      </w:r>
      <w:r>
        <w:rPr>
          <w:rFonts w:ascii="宋体" w:hAnsi="宋体" w:cs="宋体" w:eastAsia="宋体" w:hint="default"/>
          <w:spacing w:val="-214"/>
          <w:w w:val="8"/>
        </w:rPr>
        <w:t>他</w:t>
      </w:r>
      <w:r>
        <w:rPr>
          <w:rFonts w:ascii="宋体" w:hAnsi="宋体" w:cs="宋体" w:eastAsia="宋体" w:hint="default"/>
          <w:spacing w:val="-209"/>
          <w:w w:val="8"/>
        </w:rPr>
        <w:t>他</w:t>
      </w:r>
      <w:r>
        <w:rPr>
          <w:rFonts w:ascii="宋体" w:hAnsi="宋体" w:cs="宋体" w:eastAsia="宋体" w:hint="default"/>
          <w:spacing w:val="-214"/>
          <w:w w:val="8"/>
        </w:rPr>
        <w:t>他</w:t>
      </w:r>
      <w:r>
        <w:rPr>
          <w:rFonts w:ascii="宋体" w:hAnsi="宋体" w:cs="宋体" w:eastAsia="宋体" w:hint="default"/>
          <w:spacing w:val="-8"/>
          <w:w w:val="8"/>
        </w:rPr>
        <w:t>他</w:t>
      </w:r>
      <w:r>
        <w:rPr>
          <w:rFonts w:ascii="宋体" w:hAnsi="宋体" w:cs="宋体" w:eastAsia="宋体" w:hint="default"/>
          <w:spacing w:val="-214"/>
          <w:w w:val="8"/>
        </w:rPr>
        <w:t>说</w:t>
      </w:r>
      <w:r>
        <w:rPr>
          <w:rFonts w:ascii="宋体" w:hAnsi="宋体" w:cs="宋体" w:eastAsia="宋体" w:hint="default"/>
          <w:spacing w:val="-209"/>
          <w:w w:val="8"/>
        </w:rPr>
        <w:t>说</w:t>
      </w:r>
      <w:r>
        <w:rPr>
          <w:rFonts w:ascii="宋体" w:hAnsi="宋体" w:cs="宋体" w:eastAsia="宋体" w:hint="default"/>
          <w:spacing w:val="-214"/>
          <w:w w:val="8"/>
        </w:rPr>
        <w:t>说</w:t>
      </w:r>
      <w:r>
        <w:rPr>
          <w:rFonts w:ascii="宋体" w:hAnsi="宋体" w:cs="宋体" w:eastAsia="宋体" w:hint="default"/>
          <w:spacing w:val="-8"/>
          <w:w w:val="8"/>
        </w:rPr>
        <w:t>说</w:t>
      </w:r>
      <w:r>
        <w:rPr>
          <w:rFonts w:ascii="宋体" w:hAnsi="宋体" w:cs="宋体" w:eastAsia="宋体" w:hint="default"/>
          <w:spacing w:val="-214"/>
          <w:w w:val="8"/>
        </w:rPr>
        <w:t>明</w:t>
      </w:r>
      <w:r>
        <w:rPr>
          <w:rFonts w:ascii="宋体" w:hAnsi="宋体" w:cs="宋体" w:eastAsia="宋体" w:hint="default"/>
          <w:spacing w:val="-209"/>
          <w:w w:val="8"/>
        </w:rPr>
        <w:t>明</w:t>
      </w:r>
      <w:r>
        <w:rPr>
          <w:rFonts w:ascii="宋体" w:hAnsi="宋体" w:cs="宋体" w:eastAsia="宋体" w:hint="default"/>
          <w:spacing w:val="-214"/>
          <w:w w:val="8"/>
        </w:rPr>
        <w:t>明</w:t>
      </w:r>
      <w:r>
        <w:rPr>
          <w:rFonts w:ascii="宋体" w:hAnsi="宋体" w:cs="宋体" w:eastAsia="宋体" w:hint="default"/>
          <w:w w:val="8"/>
        </w:rPr>
        <w:t>明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308" w:lineRule="exact"/>
        <w:ind w:left="152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74.639946pt;margin-top:38.620945pt;width:259.1pt;height:135.6pt;mso-position-horizontal-relative:page;mso-position-vertical-relative:paragraph;z-index:-971608" type="#_x0000_t202" filled="false" stroked="false">
            <v:textbox inset="0,0,0,0">
              <w:txbxContent>
                <w:p>
                  <w:pPr>
                    <w:pStyle w:val="BodyText"/>
                    <w:spacing w:line="2712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7"/>
                    </w:rPr>
                    <w:t>司监督机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制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维护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22"/>
                      <w:w w:val="7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spacing w:val="-159"/>
                      <w:w w:val="7"/>
                      <w:position w:val="31"/>
                    </w:rPr>
                    <w:t>营</w:t>
                  </w:r>
                  <w:r>
                    <w:rPr>
                      <w:rFonts w:ascii="宋体" w:hAnsi="宋体" w:cs="宋体" w:eastAsia="宋体" w:hint="default"/>
                      <w:spacing w:val="-20"/>
                      <w:w w:val="7"/>
                    </w:rPr>
                    <w:t>和</w:t>
                  </w:r>
                  <w:r>
                    <w:rPr>
                      <w:rFonts w:ascii="宋体" w:hAnsi="宋体" w:cs="宋体" w:eastAsia="宋体" w:hint="default"/>
                      <w:spacing w:val="-161"/>
                      <w:w w:val="7"/>
                      <w:position w:val="31"/>
                    </w:rPr>
                    <w:t>性</w:t>
                  </w:r>
                  <w:r>
                    <w:rPr>
                      <w:rFonts w:ascii="宋体" w:hAnsi="宋体" w:cs="宋体" w:eastAsia="宋体" w:hint="default"/>
                      <w:spacing w:val="-20"/>
                      <w:w w:val="7"/>
                    </w:rPr>
                    <w:t>全</w:t>
                  </w:r>
                  <w:r>
                    <w:rPr>
                      <w:rFonts w:ascii="宋体" w:hAnsi="宋体" w:cs="宋体" w:eastAsia="宋体" w:hint="default"/>
                      <w:spacing w:val="-161"/>
                      <w:w w:val="7"/>
                      <w:position w:val="31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20"/>
                      <w:w w:val="7"/>
                    </w:rPr>
                    <w:t>体</w:t>
                  </w:r>
                  <w:r>
                    <w:rPr>
                      <w:rFonts w:ascii="宋体" w:hAnsi="宋体" w:cs="宋体" w:eastAsia="宋体" w:hint="default"/>
                      <w:spacing w:val="-161"/>
                      <w:w w:val="7"/>
                      <w:position w:val="31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20"/>
                      <w:w w:val="7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spacing w:val="-161"/>
                      <w:w w:val="7"/>
                      <w:position w:val="31"/>
                    </w:rPr>
                    <w:t>处</w:t>
                  </w:r>
                  <w:r>
                    <w:rPr>
                      <w:rFonts w:ascii="宋体" w:hAnsi="宋体" w:cs="宋体" w:eastAsia="宋体" w:hint="default"/>
                      <w:spacing w:val="-20"/>
                      <w:w w:val="7"/>
                    </w:rPr>
                    <w:t>东</w:t>
                  </w:r>
                  <w:r>
                    <w:rPr>
                      <w:rFonts w:ascii="宋体" w:hAnsi="宋体" w:cs="宋体" w:eastAsia="宋体" w:hint="default"/>
                      <w:spacing w:val="-161"/>
                      <w:w w:val="7"/>
                      <w:position w:val="31"/>
                    </w:rPr>
                    <w:t>置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的合法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权益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发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挥了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积极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作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用</w:t>
                  </w:r>
                  <w:r>
                    <w:rPr>
                      <w:rFonts w:ascii="宋体" w:hAnsi="宋体" w:cs="宋体" w:eastAsia="宋体" w:hint="default"/>
                      <w:spacing w:val="-39"/>
                      <w:w w:val="7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 w:hint="default"/>
          <w:spacing w:val="-99"/>
          <w:w w:val="99"/>
          <w:position w:val="133"/>
          <w:sz w:val="18"/>
          <w:szCs w:val="18"/>
        </w:rPr>
        <w:t>√</w:t>
      </w:r>
      <w:r>
        <w:rPr>
          <w:rFonts w:ascii="宋体" w:hAnsi="宋体" w:cs="宋体" w:eastAsia="宋体" w:hint="default"/>
          <w:spacing w:val="-180"/>
          <w:w w:val="7"/>
        </w:rPr>
        <w:t>多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善</w:t>
      </w:r>
      <w:r>
        <w:rPr>
          <w:rFonts w:ascii="宋体" w:hAnsi="宋体" w:cs="宋体" w:eastAsia="宋体" w:hint="default"/>
          <w:w w:val="7"/>
          <w:position w:val="-30"/>
        </w:rPr>
        <w:t>经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独</w:t>
      </w:r>
      <w:r>
        <w:rPr>
          <w:rFonts w:ascii="宋体" w:hAnsi="宋体" w:cs="宋体" w:eastAsia="宋体" w:hint="default"/>
          <w:spacing w:val="-180"/>
          <w:w w:val="7"/>
        </w:rPr>
        <w:t>宝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营</w:t>
      </w:r>
      <w:r>
        <w:rPr>
          <w:rFonts w:ascii="宋体" w:hAnsi="宋体" w:cs="宋体" w:eastAsia="宋体" w:hint="default"/>
          <w:w w:val="7"/>
          <w:position w:val="-61"/>
        </w:rPr>
        <w:t>公</w:t>
      </w:r>
      <w:r>
        <w:rPr>
          <w:rFonts w:ascii="宋体" w:hAnsi="宋体" w:cs="宋体" w:eastAsia="宋体" w:hint="default"/>
          <w:spacing w:val="-180"/>
          <w:w w:val="7"/>
        </w:rPr>
        <w:t>贵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立</w:t>
      </w:r>
      <w:r>
        <w:rPr>
          <w:rFonts w:ascii="宋体" w:hAnsi="宋体" w:cs="宋体" w:eastAsia="宋体" w:hint="default"/>
          <w:spacing w:val="-180"/>
          <w:w w:val="7"/>
          <w:position w:val="62"/>
        </w:rPr>
        <w:t>报</w:t>
      </w:r>
      <w:r>
        <w:rPr>
          <w:rFonts w:ascii="宋体" w:hAnsi="宋体" w:cs="宋体" w:eastAsia="宋体" w:hint="default"/>
          <w:spacing w:val="-80"/>
          <w:w w:val="7"/>
          <w:position w:val="-30"/>
        </w:rPr>
        <w:t>性</w:t>
      </w:r>
      <w:r>
        <w:rPr>
          <w:rFonts w:ascii="Times New Roman" w:hAnsi="Times New Roman" w:cs="Times New Roman" w:eastAsia="Times New Roman" w:hint="default"/>
          <w:spacing w:val="-30"/>
          <w:w w:val="99"/>
          <w:position w:val="133"/>
          <w:sz w:val="18"/>
          <w:szCs w:val="18"/>
        </w:rPr>
        <w:t>□</w:t>
      </w:r>
      <w:r>
        <w:rPr>
          <w:rFonts w:ascii="宋体" w:hAnsi="宋体" w:cs="宋体" w:eastAsia="宋体" w:hint="default"/>
          <w:spacing w:val="-180"/>
          <w:w w:val="7"/>
          <w:position w:val="62"/>
        </w:rPr>
        <w:t>告</w:t>
      </w:r>
      <w:r>
        <w:rPr>
          <w:rFonts w:ascii="宋体" w:hAnsi="宋体" w:cs="宋体" w:eastAsia="宋体" w:hint="default"/>
          <w:spacing w:val="-180"/>
          <w:w w:val="7"/>
        </w:rPr>
        <w:t>的</w:t>
      </w:r>
      <w:r>
        <w:rPr>
          <w:rFonts w:ascii="宋体" w:hAnsi="宋体" w:cs="宋体" w:eastAsia="宋体" w:hint="default"/>
          <w:w w:val="7"/>
          <w:position w:val="-30"/>
        </w:rPr>
        <w:t>资</w:t>
      </w:r>
      <w:r>
        <w:rPr>
          <w:rFonts w:ascii="宋体" w:hAnsi="宋体" w:cs="宋体" w:eastAsia="宋体" w:hint="default"/>
          <w:spacing w:val="-180"/>
          <w:w w:val="7"/>
        </w:rPr>
        <w:t>专</w:t>
      </w:r>
      <w:r>
        <w:rPr>
          <w:rFonts w:ascii="宋体" w:hAnsi="宋体" w:cs="宋体" w:eastAsia="宋体" w:hint="default"/>
          <w:w w:val="7"/>
          <w:position w:val="-30"/>
        </w:rPr>
        <w:t>金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管</w:t>
      </w:r>
      <w:r>
        <w:rPr>
          <w:rFonts w:ascii="宋体" w:hAnsi="宋体" w:cs="宋体" w:eastAsia="宋体" w:hint="default"/>
          <w:spacing w:val="-180"/>
          <w:w w:val="7"/>
          <w:position w:val="62"/>
        </w:rPr>
        <w:t>内</w:t>
      </w:r>
      <w:r>
        <w:rPr>
          <w:rFonts w:ascii="宋体" w:hAnsi="宋体" w:cs="宋体" w:eastAsia="宋体" w:hint="default"/>
          <w:spacing w:val="-180"/>
          <w:w w:val="7"/>
        </w:rPr>
        <w:t>业</w:t>
      </w:r>
      <w:r>
        <w:rPr>
          <w:rFonts w:ascii="宋体" w:hAnsi="宋体" w:cs="宋体" w:eastAsia="宋体" w:hint="default"/>
          <w:w w:val="7"/>
          <w:position w:val="-30"/>
        </w:rPr>
        <w:t>占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理</w:t>
      </w:r>
      <w:r>
        <w:rPr>
          <w:rFonts w:ascii="宋体" w:hAnsi="宋体" w:cs="宋体" w:eastAsia="宋体" w:hint="default"/>
          <w:spacing w:val="-180"/>
          <w:w w:val="7"/>
          <w:position w:val="62"/>
        </w:rPr>
        <w:t>，</w:t>
      </w:r>
      <w:r>
        <w:rPr>
          <w:rFonts w:ascii="宋体" w:hAnsi="宋体" w:cs="宋体" w:eastAsia="宋体" w:hint="default"/>
          <w:spacing w:val="-180"/>
          <w:w w:val="7"/>
        </w:rPr>
        <w:t>性</w:t>
      </w:r>
      <w:r>
        <w:rPr>
          <w:rFonts w:ascii="宋体" w:hAnsi="宋体" w:cs="宋体" w:eastAsia="宋体" w:hint="default"/>
          <w:spacing w:val="-8"/>
          <w:w w:val="7"/>
          <w:position w:val="-30"/>
        </w:rPr>
        <w:t>用</w:t>
      </w:r>
      <w:r>
        <w:rPr>
          <w:rFonts w:ascii="宋体" w:hAnsi="宋体" w:cs="宋体" w:eastAsia="宋体" w:hint="default"/>
          <w:spacing w:val="-173"/>
          <w:w w:val="7"/>
          <w:position w:val="62"/>
        </w:rPr>
        <w:t>公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办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情</w:t>
      </w:r>
      <w:r>
        <w:rPr>
          <w:rFonts w:ascii="宋体" w:hAnsi="宋体" w:cs="宋体" w:eastAsia="宋体" w:hint="default"/>
          <w:spacing w:val="-8"/>
          <w:w w:val="7"/>
        </w:rPr>
        <w:t>的</w:t>
      </w:r>
      <w:r>
        <w:rPr>
          <w:rFonts w:ascii="宋体" w:hAnsi="宋体" w:cs="宋体" w:eastAsia="宋体" w:hint="default"/>
          <w:spacing w:val="-173"/>
          <w:w w:val="7"/>
          <w:position w:val="62"/>
        </w:rPr>
        <w:t>司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法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况</w:t>
      </w:r>
      <w:r>
        <w:rPr>
          <w:rFonts w:ascii="宋体" w:hAnsi="宋体" w:cs="宋体" w:eastAsia="宋体" w:hint="default"/>
          <w:spacing w:val="-8"/>
          <w:w w:val="7"/>
        </w:rPr>
        <w:t>意</w:t>
      </w:r>
      <w:r>
        <w:rPr>
          <w:rFonts w:ascii="宋体" w:hAnsi="宋体" w:cs="宋体" w:eastAsia="宋体" w:hint="default"/>
          <w:spacing w:val="-173"/>
          <w:w w:val="7"/>
          <w:position w:val="62"/>
        </w:rPr>
        <w:t>独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》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、</w:t>
      </w:r>
      <w:r>
        <w:rPr>
          <w:rFonts w:ascii="宋体" w:hAnsi="宋体" w:cs="宋体" w:eastAsia="宋体" w:hint="default"/>
          <w:spacing w:val="-22"/>
          <w:w w:val="7"/>
        </w:rPr>
        <w:t>见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等</w:t>
      </w:r>
      <w:r>
        <w:rPr>
          <w:rFonts w:ascii="宋体" w:hAnsi="宋体" w:cs="宋体" w:eastAsia="宋体" w:hint="default"/>
          <w:spacing w:val="-166"/>
          <w:w w:val="7"/>
          <w:position w:val="-30"/>
        </w:rPr>
        <w:t>非</w:t>
      </w:r>
      <w:r>
        <w:rPr>
          <w:rFonts w:ascii="宋体" w:hAnsi="宋体" w:cs="宋体" w:eastAsia="宋体" w:hint="default"/>
          <w:spacing w:val="-173"/>
          <w:w w:val="7"/>
          <w:position w:val="62"/>
        </w:rPr>
        <w:t>立</w:t>
      </w:r>
      <w:r>
        <w:rPr>
          <w:rFonts w:ascii="宋体" w:hAnsi="宋体" w:cs="宋体" w:eastAsia="宋体" w:hint="default"/>
          <w:spacing w:val="-22"/>
          <w:w w:val="7"/>
        </w:rPr>
        <w:t>和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相</w:t>
      </w:r>
      <w:r>
        <w:rPr>
          <w:rFonts w:ascii="宋体" w:hAnsi="宋体" w:cs="宋体" w:eastAsia="宋体" w:hint="default"/>
          <w:spacing w:val="-159"/>
          <w:w w:val="7"/>
          <w:position w:val="-30"/>
        </w:rPr>
        <w:t>经</w:t>
      </w:r>
      <w:r>
        <w:rPr>
          <w:rFonts w:ascii="宋体" w:hAnsi="宋体" w:cs="宋体" w:eastAsia="宋体" w:hint="default"/>
          <w:spacing w:val="-22"/>
          <w:w w:val="7"/>
        </w:rPr>
        <w:t>建</w:t>
      </w:r>
      <w:r>
        <w:rPr>
          <w:rFonts w:ascii="宋体" w:hAnsi="宋体" w:cs="宋体" w:eastAsia="宋体" w:hint="default"/>
          <w:spacing w:val="-166"/>
          <w:w w:val="7"/>
          <w:position w:val="31"/>
        </w:rPr>
        <w:t>关</w:t>
      </w:r>
      <w:r>
        <w:rPr>
          <w:rFonts w:ascii="宋体" w:hAnsi="宋体" w:cs="宋体" w:eastAsia="宋体" w:hint="default"/>
          <w:spacing w:val="-173"/>
          <w:w w:val="7"/>
          <w:position w:val="62"/>
        </w:rPr>
        <w:t>事</w:t>
      </w:r>
      <w:r>
        <w:rPr>
          <w:rFonts w:ascii="宋体" w:hAnsi="宋体" w:cs="宋体" w:eastAsia="宋体" w:hint="default"/>
          <w:spacing w:val="-180"/>
          <w:w w:val="7"/>
        </w:rPr>
        <w:t>议</w:t>
      </w:r>
      <w:r>
        <w:rPr>
          <w:rFonts w:ascii="宋体" w:hAnsi="宋体" w:cs="宋体" w:eastAsia="宋体" w:hint="default"/>
          <w:spacing w:val="-20"/>
          <w:w w:val="7"/>
          <w:position w:val="98"/>
        </w:rPr>
        <w:t>采</w:t>
      </w:r>
      <w:r>
        <w:rPr>
          <w:rFonts w:ascii="宋体" w:hAnsi="宋体" w:cs="宋体" w:eastAsia="宋体" w:hint="default"/>
          <w:spacing w:val="-168"/>
          <w:w w:val="7"/>
          <w:position w:val="31"/>
        </w:rPr>
        <w:t>法</w:t>
      </w:r>
      <w:r>
        <w:rPr>
          <w:rFonts w:ascii="宋体" w:hAnsi="宋体" w:cs="宋体" w:eastAsia="宋体" w:hint="default"/>
          <w:spacing w:val="-173"/>
          <w:w w:val="7"/>
          <w:position w:val="62"/>
        </w:rPr>
        <w:t>根</w:t>
      </w:r>
      <w:r>
        <w:rPr>
          <w:rFonts w:ascii="宋体" w:hAnsi="宋体" w:cs="宋体" w:eastAsia="宋体" w:hint="default"/>
          <w:spacing w:val="-27"/>
          <w:w w:val="7"/>
          <w:position w:val="98"/>
        </w:rPr>
        <w:t>纳</w:t>
      </w:r>
      <w:r>
        <w:rPr>
          <w:rFonts w:ascii="宋体" w:hAnsi="宋体" w:cs="宋体" w:eastAsia="宋体" w:hint="default"/>
          <w:spacing w:val="-173"/>
          <w:w w:val="7"/>
        </w:rPr>
        <w:t>对</w:t>
      </w:r>
      <w:r>
        <w:rPr>
          <w:rFonts w:ascii="宋体" w:hAnsi="宋体" w:cs="宋体" w:eastAsia="宋体" w:hint="default"/>
          <w:spacing w:val="-168"/>
          <w:w w:val="7"/>
          <w:position w:val="31"/>
        </w:rPr>
        <w:t>律</w:t>
      </w:r>
      <w:r>
        <w:rPr>
          <w:rFonts w:ascii="宋体" w:hAnsi="宋体" w:cs="宋体" w:eastAsia="宋体" w:hint="default"/>
          <w:spacing w:val="-173"/>
          <w:w w:val="7"/>
          <w:position w:val="62"/>
        </w:rPr>
        <w:t>据</w:t>
      </w:r>
      <w:r>
        <w:rPr>
          <w:rFonts w:ascii="宋体" w:hAnsi="宋体" w:cs="宋体" w:eastAsia="宋体" w:hint="default"/>
          <w:spacing w:val="-27"/>
          <w:w w:val="7"/>
          <w:position w:val="98"/>
        </w:rPr>
        <w:t>或</w:t>
      </w:r>
      <w:r>
        <w:rPr>
          <w:rFonts w:ascii="宋体" w:hAnsi="宋体" w:cs="宋体" w:eastAsia="宋体" w:hint="default"/>
          <w:spacing w:val="-173"/>
          <w:w w:val="7"/>
        </w:rPr>
        <w:t>报</w:t>
      </w:r>
      <w:r>
        <w:rPr>
          <w:rFonts w:ascii="宋体" w:hAnsi="宋体" w:cs="宋体" w:eastAsia="宋体" w:hint="default"/>
          <w:spacing w:val="-176"/>
          <w:w w:val="7"/>
          <w:position w:val="31"/>
        </w:rPr>
        <w:t>法</w:t>
      </w:r>
      <w:r>
        <w:rPr>
          <w:rFonts w:ascii="宋体" w:hAnsi="宋体" w:cs="宋体" w:eastAsia="宋体" w:hint="default"/>
          <w:spacing w:val="-166"/>
          <w:w w:val="7"/>
          <w:position w:val="62"/>
        </w:rPr>
        <w:t>《</w:t>
      </w:r>
      <w:r>
        <w:rPr>
          <w:rFonts w:ascii="宋体" w:hAnsi="宋体" w:cs="宋体" w:eastAsia="宋体" w:hint="default"/>
          <w:spacing w:val="-27"/>
          <w:w w:val="7"/>
          <w:position w:val="98"/>
        </w:rPr>
        <w:t>未</w:t>
      </w:r>
      <w:r>
        <w:rPr>
          <w:rFonts w:ascii="宋体" w:hAnsi="宋体" w:cs="宋体" w:eastAsia="宋体" w:hint="default"/>
          <w:spacing w:val="-173"/>
          <w:w w:val="7"/>
        </w:rPr>
        <w:t>告</w:t>
      </w:r>
      <w:r>
        <w:rPr>
          <w:rFonts w:ascii="宋体" w:hAnsi="宋体" w:cs="宋体" w:eastAsia="宋体" w:hint="default"/>
          <w:spacing w:val="-176"/>
          <w:w w:val="7"/>
          <w:position w:val="31"/>
        </w:rPr>
        <w:t>规</w:t>
      </w:r>
      <w:r>
        <w:rPr>
          <w:rFonts w:ascii="宋体" w:hAnsi="宋体" w:cs="宋体" w:eastAsia="宋体" w:hint="default"/>
          <w:spacing w:val="-166"/>
          <w:w w:val="7"/>
          <w:position w:val="62"/>
        </w:rPr>
        <w:t>公</w:t>
      </w:r>
      <w:r>
        <w:rPr>
          <w:rFonts w:ascii="宋体" w:hAnsi="宋体" w:cs="宋体" w:eastAsia="宋体" w:hint="default"/>
          <w:spacing w:val="-27"/>
          <w:w w:val="7"/>
          <w:position w:val="98"/>
        </w:rPr>
        <w:t>被</w:t>
      </w:r>
      <w:r>
        <w:rPr>
          <w:rFonts w:ascii="宋体" w:hAnsi="宋体" w:cs="宋体" w:eastAsia="宋体" w:hint="default"/>
          <w:spacing w:val="-173"/>
          <w:w w:val="7"/>
        </w:rPr>
        <w:t>期</w:t>
      </w:r>
      <w:r>
        <w:rPr>
          <w:rFonts w:ascii="宋体" w:hAnsi="宋体" w:cs="宋体" w:eastAsia="宋体" w:hint="default"/>
          <w:spacing w:val="-176"/>
          <w:w w:val="7"/>
          <w:position w:val="31"/>
        </w:rPr>
        <w:t>，</w:t>
      </w:r>
      <w:r>
        <w:rPr>
          <w:rFonts w:ascii="宋体" w:hAnsi="宋体" w:cs="宋体" w:eastAsia="宋体" w:hint="default"/>
          <w:spacing w:val="-166"/>
          <w:w w:val="7"/>
          <w:position w:val="62"/>
        </w:rPr>
        <w:t>司</w:t>
      </w:r>
      <w:r>
        <w:rPr>
          <w:rFonts w:ascii="宋体" w:hAnsi="宋体" w:cs="宋体" w:eastAsia="宋体" w:hint="default"/>
          <w:spacing w:val="-27"/>
          <w:w w:val="7"/>
          <w:position w:val="98"/>
        </w:rPr>
        <w:t>采</w:t>
      </w:r>
      <w:r>
        <w:rPr>
          <w:rFonts w:ascii="宋体" w:hAnsi="宋体" w:cs="宋体" w:eastAsia="宋体" w:hint="default"/>
          <w:spacing w:val="-173"/>
          <w:w w:val="7"/>
        </w:rPr>
        <w:t>内</w:t>
      </w:r>
      <w:r>
        <w:rPr>
          <w:rFonts w:ascii="宋体" w:hAnsi="宋体" w:cs="宋体" w:eastAsia="宋体" w:hint="default"/>
          <w:spacing w:val="-22"/>
          <w:w w:val="7"/>
          <w:position w:val="-30"/>
        </w:rPr>
        <w:t>、</w:t>
      </w:r>
      <w:r>
        <w:rPr>
          <w:rFonts w:ascii="宋体" w:hAnsi="宋体" w:cs="宋体" w:eastAsia="宋体" w:hint="default"/>
          <w:spacing w:val="-166"/>
          <w:w w:val="7"/>
          <w:position w:val="-30"/>
        </w:rPr>
        <w:t>募</w:t>
      </w:r>
      <w:r>
        <w:rPr>
          <w:rFonts w:ascii="宋体" w:hAnsi="宋体" w:cs="宋体" w:eastAsia="宋体" w:hint="default"/>
          <w:spacing w:val="-15"/>
          <w:w w:val="7"/>
        </w:rPr>
        <w:t>公</w:t>
      </w:r>
      <w:r>
        <w:rPr>
          <w:rFonts w:ascii="宋体" w:hAnsi="宋体" w:cs="宋体" w:eastAsia="宋体" w:hint="default"/>
          <w:spacing w:val="-166"/>
          <w:w w:val="7"/>
          <w:position w:val="-30"/>
        </w:rPr>
        <w:t>集</w:t>
      </w:r>
      <w:r>
        <w:rPr>
          <w:rFonts w:ascii="宋体" w:hAnsi="宋体" w:cs="宋体" w:eastAsia="宋体" w:hint="default"/>
          <w:spacing w:val="-15"/>
          <w:w w:val="7"/>
        </w:rPr>
        <w:t>司</w:t>
      </w:r>
      <w:r>
        <w:rPr>
          <w:rFonts w:ascii="宋体" w:hAnsi="宋体" w:cs="宋体" w:eastAsia="宋体" w:hint="default"/>
          <w:spacing w:val="-166"/>
          <w:w w:val="7"/>
          <w:position w:val="-30"/>
        </w:rPr>
        <w:t>资</w:t>
      </w:r>
      <w:r>
        <w:rPr>
          <w:rFonts w:ascii="宋体" w:hAnsi="宋体" w:cs="宋体" w:eastAsia="宋体" w:hint="default"/>
          <w:spacing w:val="-15"/>
          <w:w w:val="7"/>
        </w:rPr>
        <w:t>发</w:t>
      </w:r>
      <w:r>
        <w:rPr>
          <w:rFonts w:ascii="宋体" w:hAnsi="宋体" w:cs="宋体" w:eastAsia="宋体" w:hint="default"/>
          <w:spacing w:val="-166"/>
          <w:w w:val="7"/>
          <w:position w:val="-30"/>
        </w:rPr>
        <w:t>金</w:t>
      </w:r>
      <w:r>
        <w:rPr>
          <w:rFonts w:ascii="宋体" w:hAnsi="宋体" w:cs="宋体" w:eastAsia="宋体" w:hint="default"/>
          <w:spacing w:val="-15"/>
          <w:w w:val="7"/>
        </w:rPr>
        <w:t>生</w:t>
      </w:r>
      <w:r>
        <w:rPr>
          <w:rFonts w:ascii="宋体" w:hAnsi="宋体" w:cs="宋体" w:eastAsia="宋体" w:hint="default"/>
          <w:spacing w:val="-166"/>
          <w:w w:val="7"/>
          <w:position w:val="-30"/>
        </w:rPr>
        <w:t>使</w:t>
      </w:r>
      <w:r>
        <w:rPr>
          <w:rFonts w:ascii="宋体" w:hAnsi="宋体" w:cs="宋体" w:eastAsia="宋体" w:hint="default"/>
          <w:spacing w:val="-15"/>
          <w:w w:val="7"/>
        </w:rPr>
        <w:t>的</w:t>
      </w:r>
      <w:r>
        <w:rPr>
          <w:rFonts w:ascii="宋体" w:hAnsi="宋体" w:cs="宋体" w:eastAsia="宋体" w:hint="default"/>
          <w:spacing w:val="-166"/>
          <w:w w:val="7"/>
          <w:position w:val="-30"/>
        </w:rPr>
        <w:t>用</w:t>
      </w:r>
      <w:r>
        <w:rPr>
          <w:rFonts w:ascii="宋体" w:hAnsi="宋体" w:cs="宋体" w:eastAsia="宋体" w:hint="default"/>
          <w:spacing w:val="-15"/>
          <w:w w:val="7"/>
        </w:rPr>
        <w:t>聘</w:t>
      </w:r>
      <w:r>
        <w:rPr>
          <w:rFonts w:ascii="宋体" w:hAnsi="宋体" w:cs="宋体" w:eastAsia="宋体" w:hint="default"/>
          <w:spacing w:val="-166"/>
          <w:w w:val="7"/>
          <w:position w:val="-30"/>
        </w:rPr>
        <w:t>及</w:t>
      </w:r>
      <w:r>
        <w:rPr>
          <w:rFonts w:ascii="宋体" w:hAnsi="宋体" w:cs="宋体" w:eastAsia="宋体" w:hint="default"/>
          <w:spacing w:val="-12"/>
          <w:w w:val="7"/>
        </w:rPr>
        <w:t>任</w:t>
      </w:r>
      <w:r>
        <w:rPr>
          <w:rFonts w:ascii="宋体" w:hAnsi="宋体" w:cs="宋体" w:eastAsia="宋体" w:hint="default"/>
          <w:spacing w:val="-168"/>
          <w:w w:val="7"/>
          <w:position w:val="-30"/>
        </w:rPr>
        <w:t>其</w:t>
      </w:r>
      <w:r>
        <w:rPr>
          <w:rFonts w:ascii="宋体" w:hAnsi="宋体" w:cs="宋体" w:eastAsia="宋体" w:hint="default"/>
          <w:spacing w:val="-12"/>
          <w:w w:val="7"/>
        </w:rPr>
        <w:t>高</w:t>
      </w:r>
      <w:r>
        <w:rPr>
          <w:rFonts w:ascii="宋体" w:hAnsi="宋体" w:cs="宋体" w:eastAsia="宋体" w:hint="default"/>
          <w:spacing w:val="-168"/>
          <w:w w:val="7"/>
          <w:position w:val="-30"/>
        </w:rPr>
        <w:t>他</w:t>
      </w:r>
      <w:r>
        <w:rPr>
          <w:rFonts w:ascii="宋体" w:hAnsi="宋体" w:cs="宋体" w:eastAsia="宋体" w:hint="default"/>
          <w:spacing w:val="-12"/>
          <w:w w:val="7"/>
        </w:rPr>
        <w:t>级</w:t>
      </w:r>
      <w:r>
        <w:rPr>
          <w:rFonts w:ascii="宋体" w:hAnsi="宋体" w:cs="宋体" w:eastAsia="宋体" w:hint="default"/>
          <w:spacing w:val="-168"/>
          <w:w w:val="7"/>
          <w:position w:val="-30"/>
        </w:rPr>
        <w:t>需</w:t>
      </w:r>
      <w:r>
        <w:rPr>
          <w:rFonts w:ascii="宋体" w:hAnsi="宋体" w:cs="宋体" w:eastAsia="宋体" w:hint="default"/>
          <w:spacing w:val="-12"/>
          <w:w w:val="7"/>
        </w:rPr>
        <w:t>管</w:t>
      </w:r>
      <w:r>
        <w:rPr>
          <w:rFonts w:ascii="宋体" w:hAnsi="宋体" w:cs="宋体" w:eastAsia="宋体" w:hint="default"/>
          <w:spacing w:val="-168"/>
          <w:w w:val="7"/>
          <w:position w:val="-30"/>
        </w:rPr>
        <w:t>要</w:t>
      </w:r>
      <w:r>
        <w:rPr>
          <w:rFonts w:ascii="宋体" w:hAnsi="宋体" w:cs="宋体" w:eastAsia="宋体" w:hint="default"/>
          <w:spacing w:val="-12"/>
          <w:w w:val="7"/>
        </w:rPr>
        <w:t>理</w:t>
      </w:r>
      <w:r>
        <w:rPr>
          <w:rFonts w:ascii="宋体" w:hAnsi="宋体" w:cs="宋体" w:eastAsia="宋体" w:hint="default"/>
          <w:spacing w:val="-168"/>
          <w:w w:val="7"/>
          <w:position w:val="-30"/>
        </w:rPr>
        <w:t>独</w:t>
      </w:r>
      <w:r>
        <w:rPr>
          <w:rFonts w:ascii="宋体" w:hAnsi="宋体" w:cs="宋体" w:eastAsia="宋体" w:hint="default"/>
          <w:spacing w:val="-12"/>
          <w:w w:val="7"/>
        </w:rPr>
        <w:t>人</w:t>
      </w:r>
      <w:r>
        <w:rPr>
          <w:rFonts w:ascii="宋体" w:hAnsi="宋体" w:cs="宋体" w:eastAsia="宋体" w:hint="default"/>
          <w:spacing w:val="-168"/>
          <w:w w:val="7"/>
          <w:position w:val="-30"/>
        </w:rPr>
        <w:t>立</w:t>
      </w:r>
      <w:r>
        <w:rPr>
          <w:rFonts w:ascii="宋体" w:hAnsi="宋体" w:cs="宋体" w:eastAsia="宋体" w:hint="default"/>
          <w:spacing w:val="-12"/>
          <w:w w:val="7"/>
        </w:rPr>
        <w:t>员</w:t>
      </w:r>
      <w:r>
        <w:rPr>
          <w:rFonts w:ascii="宋体" w:hAnsi="宋体" w:cs="宋体" w:eastAsia="宋体" w:hint="default"/>
          <w:spacing w:val="-168"/>
          <w:w w:val="7"/>
          <w:position w:val="-30"/>
        </w:rPr>
        <w:t>董</w:t>
      </w:r>
      <w:r>
        <w:rPr>
          <w:rFonts w:ascii="宋体" w:hAnsi="宋体" w:cs="宋体" w:eastAsia="宋体" w:hint="default"/>
          <w:spacing w:val="-27"/>
          <w:w w:val="7"/>
        </w:rPr>
        <w:t>、</w:t>
      </w:r>
      <w:r>
        <w:rPr>
          <w:rFonts w:ascii="宋体" w:hAnsi="宋体" w:cs="宋体" w:eastAsia="宋体" w:hint="default"/>
          <w:spacing w:val="-166"/>
          <w:w w:val="7"/>
        </w:rPr>
        <w:t>聘</w:t>
      </w:r>
      <w:r>
        <w:rPr>
          <w:rFonts w:ascii="宋体" w:hAnsi="宋体" w:cs="宋体" w:eastAsia="宋体" w:hint="default"/>
          <w:spacing w:val="-15"/>
          <w:w w:val="7"/>
          <w:position w:val="-30"/>
        </w:rPr>
        <w:t>事</w:t>
      </w:r>
      <w:r>
        <w:rPr>
          <w:rFonts w:ascii="宋体" w:hAnsi="宋体" w:cs="宋体" w:eastAsia="宋体" w:hint="default"/>
          <w:spacing w:val="-166"/>
          <w:w w:val="7"/>
        </w:rPr>
        <w:t>请</w:t>
      </w:r>
      <w:r>
        <w:rPr>
          <w:rFonts w:ascii="宋体" w:hAnsi="宋体" w:cs="宋体" w:eastAsia="宋体" w:hint="default"/>
          <w:spacing w:val="-15"/>
          <w:w w:val="7"/>
          <w:position w:val="-30"/>
        </w:rPr>
        <w:t>发</w:t>
      </w:r>
      <w:r>
        <w:rPr>
          <w:rFonts w:ascii="宋体" w:hAnsi="宋体" w:cs="宋体" w:eastAsia="宋体" w:hint="default"/>
          <w:spacing w:val="-166"/>
          <w:w w:val="7"/>
        </w:rPr>
        <w:t>年</w:t>
      </w:r>
      <w:r>
        <w:rPr>
          <w:rFonts w:ascii="宋体" w:hAnsi="宋体" w:cs="宋体" w:eastAsia="宋体" w:hint="default"/>
          <w:spacing w:val="-15"/>
          <w:w w:val="7"/>
          <w:position w:val="-30"/>
        </w:rPr>
        <w:t>表</w:t>
      </w:r>
      <w:r>
        <w:rPr>
          <w:rFonts w:ascii="宋体" w:hAnsi="宋体" w:cs="宋体" w:eastAsia="宋体" w:hint="default"/>
          <w:spacing w:val="-166"/>
          <w:w w:val="7"/>
        </w:rPr>
        <w:t>度</w:t>
      </w:r>
      <w:r>
        <w:rPr>
          <w:rFonts w:ascii="宋体" w:hAnsi="宋体" w:cs="宋体" w:eastAsia="宋体" w:hint="default"/>
          <w:spacing w:val="-15"/>
          <w:w w:val="7"/>
          <w:position w:val="-30"/>
        </w:rPr>
        <w:t>意</w:t>
      </w:r>
      <w:r>
        <w:rPr>
          <w:rFonts w:ascii="宋体" w:hAnsi="宋体" w:cs="宋体" w:eastAsia="宋体" w:hint="default"/>
          <w:spacing w:val="-166"/>
          <w:w w:val="7"/>
        </w:rPr>
        <w:t>报</w:t>
      </w:r>
      <w:r>
        <w:rPr>
          <w:rFonts w:ascii="宋体" w:hAnsi="宋体" w:cs="宋体" w:eastAsia="宋体" w:hint="default"/>
          <w:spacing w:val="-15"/>
          <w:w w:val="7"/>
          <w:position w:val="-30"/>
        </w:rPr>
        <w:t>见</w:t>
      </w:r>
      <w:r>
        <w:rPr>
          <w:rFonts w:ascii="宋体" w:hAnsi="宋体" w:cs="宋体" w:eastAsia="宋体" w:hint="default"/>
          <w:spacing w:val="-166"/>
          <w:w w:val="7"/>
        </w:rPr>
        <w:t>告</w:t>
      </w:r>
      <w:r>
        <w:rPr>
          <w:rFonts w:ascii="宋体" w:hAnsi="宋体" w:cs="宋体" w:eastAsia="宋体" w:hint="default"/>
          <w:spacing w:val="-15"/>
          <w:w w:val="7"/>
          <w:position w:val="-30"/>
        </w:rPr>
        <w:t>的</w:t>
      </w:r>
      <w:r>
        <w:rPr>
          <w:rFonts w:ascii="宋体" w:hAnsi="宋体" w:cs="宋体" w:eastAsia="宋体" w:hint="default"/>
          <w:spacing w:val="-166"/>
          <w:w w:val="7"/>
        </w:rPr>
        <w:t>审</w:t>
      </w:r>
      <w:r>
        <w:rPr>
          <w:rFonts w:ascii="宋体" w:hAnsi="宋体" w:cs="宋体" w:eastAsia="宋体" w:hint="default"/>
          <w:spacing w:val="-15"/>
          <w:w w:val="7"/>
          <w:position w:val="-30"/>
        </w:rPr>
        <w:t>事</w:t>
      </w:r>
      <w:r>
        <w:rPr>
          <w:rFonts w:ascii="宋体" w:hAnsi="宋体" w:cs="宋体" w:eastAsia="宋体" w:hint="default"/>
          <w:spacing w:val="-166"/>
          <w:w w:val="7"/>
        </w:rPr>
        <w:t>计</w:t>
      </w:r>
      <w:r>
        <w:rPr>
          <w:rFonts w:ascii="宋体" w:hAnsi="宋体" w:cs="宋体" w:eastAsia="宋体" w:hint="default"/>
          <w:spacing w:val="-15"/>
          <w:w w:val="7"/>
          <w:position w:val="-30"/>
        </w:rPr>
        <w:t>项</w:t>
      </w:r>
      <w:r>
        <w:rPr>
          <w:rFonts w:ascii="宋体" w:hAnsi="宋体" w:cs="宋体" w:eastAsia="宋体" w:hint="default"/>
          <w:spacing w:val="-166"/>
          <w:w w:val="7"/>
        </w:rPr>
        <w:t>机</w:t>
      </w:r>
      <w:r>
        <w:rPr>
          <w:rFonts w:ascii="宋体" w:hAnsi="宋体" w:cs="宋体" w:eastAsia="宋体" w:hint="default"/>
          <w:spacing w:val="-15"/>
          <w:w w:val="7"/>
          <w:position w:val="-30"/>
        </w:rPr>
        <w:t>出</w:t>
      </w:r>
      <w:r>
        <w:rPr>
          <w:rFonts w:ascii="宋体" w:hAnsi="宋体" w:cs="宋体" w:eastAsia="宋体" w:hint="default"/>
          <w:spacing w:val="-166"/>
          <w:w w:val="7"/>
        </w:rPr>
        <w:t>构</w:t>
      </w:r>
      <w:r>
        <w:rPr>
          <w:rFonts w:ascii="宋体" w:hAnsi="宋体" w:cs="宋体" w:eastAsia="宋体" w:hint="default"/>
          <w:spacing w:val="-15"/>
          <w:w w:val="7"/>
          <w:position w:val="-30"/>
        </w:rPr>
        <w:t>具</w:t>
      </w:r>
      <w:r>
        <w:rPr>
          <w:rFonts w:ascii="宋体" w:hAnsi="宋体" w:cs="宋体" w:eastAsia="宋体" w:hint="default"/>
          <w:spacing w:val="-166"/>
          <w:w w:val="7"/>
        </w:rPr>
        <w:t>、</w:t>
      </w:r>
      <w:r>
        <w:rPr>
          <w:rFonts w:ascii="宋体" w:hAnsi="宋体" w:cs="宋体" w:eastAsia="宋体" w:hint="default"/>
          <w:spacing w:val="-41"/>
          <w:w w:val="7"/>
          <w:position w:val="-30"/>
        </w:rPr>
        <w:t>了</w:t>
      </w:r>
      <w:r>
        <w:rPr>
          <w:rFonts w:ascii="宋体" w:hAnsi="宋体" w:cs="宋体" w:eastAsia="宋体" w:hint="default"/>
          <w:spacing w:val="-140"/>
          <w:w w:val="7"/>
        </w:rPr>
        <w:t>控</w:t>
      </w:r>
      <w:r>
        <w:rPr>
          <w:rFonts w:ascii="宋体" w:hAnsi="宋体" w:cs="宋体" w:eastAsia="宋体" w:hint="default"/>
          <w:spacing w:val="-41"/>
          <w:w w:val="7"/>
          <w:position w:val="-30"/>
        </w:rPr>
        <w:t>独</w:t>
      </w:r>
      <w:r>
        <w:rPr>
          <w:rFonts w:ascii="宋体" w:hAnsi="宋体" w:cs="宋体" w:eastAsia="宋体" w:hint="default"/>
          <w:spacing w:val="-140"/>
          <w:w w:val="7"/>
        </w:rPr>
        <w:t>股</w:t>
      </w:r>
      <w:r>
        <w:rPr>
          <w:rFonts w:ascii="宋体" w:hAnsi="宋体" w:cs="宋体" w:eastAsia="宋体" w:hint="default"/>
          <w:spacing w:val="-41"/>
          <w:w w:val="7"/>
          <w:position w:val="-30"/>
        </w:rPr>
        <w:t>立</w:t>
      </w:r>
      <w:r>
        <w:rPr>
          <w:rFonts w:ascii="宋体" w:hAnsi="宋体" w:cs="宋体" w:eastAsia="宋体" w:hint="default"/>
          <w:spacing w:val="-140"/>
          <w:w w:val="7"/>
        </w:rPr>
        <w:t>股</w:t>
      </w:r>
      <w:r>
        <w:rPr>
          <w:rFonts w:ascii="宋体" w:hAnsi="宋体" w:cs="宋体" w:eastAsia="宋体" w:hint="default"/>
          <w:spacing w:val="-41"/>
          <w:w w:val="7"/>
          <w:position w:val="-30"/>
        </w:rPr>
        <w:t>、</w:t>
      </w:r>
      <w:r>
        <w:rPr>
          <w:rFonts w:ascii="宋体" w:hAnsi="宋体" w:cs="宋体" w:eastAsia="宋体" w:hint="default"/>
          <w:spacing w:val="-161"/>
          <w:w w:val="7"/>
        </w:rPr>
        <w:t>东</w:t>
      </w:r>
      <w:r>
        <w:rPr>
          <w:rFonts w:ascii="宋体" w:hAnsi="宋体" w:cs="宋体" w:eastAsia="宋体" w:hint="default"/>
          <w:spacing w:val="-20"/>
          <w:w w:val="7"/>
          <w:position w:val="-30"/>
        </w:rPr>
        <w:t>公</w:t>
      </w:r>
      <w:r>
        <w:rPr>
          <w:rFonts w:ascii="宋体" w:hAnsi="宋体" w:cs="宋体" w:eastAsia="宋体" w:hint="default"/>
          <w:spacing w:val="-161"/>
          <w:w w:val="7"/>
        </w:rPr>
        <w:t>及</w:t>
      </w:r>
      <w:r>
        <w:rPr>
          <w:rFonts w:ascii="宋体" w:hAnsi="宋体" w:cs="宋体" w:eastAsia="宋体" w:hint="default"/>
          <w:spacing w:val="-20"/>
          <w:w w:val="7"/>
          <w:position w:val="-30"/>
        </w:rPr>
        <w:t>正</w:t>
      </w:r>
      <w:r>
        <w:rPr>
          <w:rFonts w:ascii="宋体" w:hAnsi="宋体" w:cs="宋体" w:eastAsia="宋体" w:hint="default"/>
          <w:spacing w:val="-161"/>
          <w:w w:val="7"/>
        </w:rPr>
        <w:t>其</w:t>
      </w:r>
      <w:r>
        <w:rPr>
          <w:rFonts w:ascii="宋体" w:hAnsi="宋体" w:cs="宋体" w:eastAsia="宋体" w:hint="default"/>
          <w:spacing w:val="-20"/>
          <w:w w:val="7"/>
          <w:position w:val="-30"/>
        </w:rPr>
        <w:t>意</w:t>
      </w:r>
      <w:r>
        <w:rPr>
          <w:rFonts w:ascii="宋体" w:hAnsi="宋体" w:cs="宋体" w:eastAsia="宋体" w:hint="default"/>
          <w:spacing w:val="-161"/>
          <w:w w:val="7"/>
        </w:rPr>
        <w:t>关</w:t>
      </w:r>
      <w:r>
        <w:rPr>
          <w:rFonts w:ascii="宋体" w:hAnsi="宋体" w:cs="宋体" w:eastAsia="宋体" w:hint="default"/>
          <w:spacing w:val="-20"/>
          <w:w w:val="7"/>
          <w:position w:val="-30"/>
        </w:rPr>
        <w:t>见</w:t>
      </w:r>
      <w:r>
        <w:rPr>
          <w:rFonts w:ascii="宋体" w:hAnsi="宋体" w:cs="宋体" w:eastAsia="宋体" w:hint="default"/>
          <w:spacing w:val="-161"/>
          <w:w w:val="7"/>
        </w:rPr>
        <w:t>联</w:t>
      </w:r>
      <w:r>
        <w:rPr>
          <w:rFonts w:ascii="宋体" w:hAnsi="宋体" w:cs="宋体" w:eastAsia="宋体" w:hint="default"/>
          <w:spacing w:val="-20"/>
          <w:w w:val="7"/>
          <w:position w:val="-30"/>
        </w:rPr>
        <w:t>，</w:t>
      </w:r>
      <w:r>
        <w:rPr>
          <w:rFonts w:ascii="宋体" w:hAnsi="宋体" w:cs="宋体" w:eastAsia="宋体" w:hint="default"/>
          <w:spacing w:val="-180"/>
          <w:w w:val="7"/>
        </w:rPr>
        <w:t>方</w:t>
      </w:r>
      <w:r>
        <w:rPr>
          <w:rFonts w:ascii="宋体" w:hAnsi="宋体" w:cs="宋体" w:eastAsia="宋体" w:hint="default"/>
          <w:w w:val="7"/>
          <w:position w:val="-30"/>
        </w:rPr>
        <w:t>为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完</w:t>
      </w:r>
      <w:r>
        <w:rPr>
          <w:rFonts w:ascii="宋体" w:hAnsi="宋体" w:cs="宋体" w:eastAsia="宋体" w:hint="default"/>
          <w:spacing w:val="-180"/>
          <w:w w:val="7"/>
        </w:rPr>
        <w:t>非</w:t>
      </w:r>
      <w:r>
        <w:rPr>
          <w:rFonts w:ascii="宋体" w:hAnsi="宋体" w:cs="宋体" w:eastAsia="宋体" w:hint="default"/>
        </w:rPr>
      </w:r>
    </w:p>
    <w:p>
      <w:pPr>
        <w:spacing w:after="0" w:line="2308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spacing w:line="1248" w:lineRule="exact" w:before="0"/>
        <w:ind w:left="152" w:right="0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>
          <w:rFonts w:ascii="宋体" w:hAnsi="宋体" w:cs="宋体" w:eastAsia="宋体" w:hint="default"/>
          <w:spacing w:val="-243"/>
          <w:w w:val="101"/>
          <w:position w:val="90"/>
          <w:sz w:val="24"/>
          <w:szCs w:val="24"/>
        </w:rPr>
        <w:t>四</w:t>
      </w:r>
      <w:r>
        <w:rPr>
          <w:rFonts w:ascii="宋体" w:hAnsi="宋体" w:cs="宋体" w:eastAsia="宋体" w:hint="default"/>
          <w:spacing w:val="-176"/>
          <w:w w:val="7"/>
          <w:position w:val="-30"/>
          <w:sz w:val="240"/>
          <w:szCs w:val="240"/>
        </w:rPr>
        <w:t>的</w:t>
      </w:r>
      <w:r>
        <w:rPr>
          <w:rFonts w:ascii="宋体" w:hAnsi="宋体" w:cs="宋体" w:eastAsia="宋体" w:hint="default"/>
          <w:spacing w:val="-68"/>
          <w:w w:val="101"/>
          <w:position w:val="90"/>
          <w:sz w:val="24"/>
          <w:szCs w:val="24"/>
        </w:rPr>
        <w:t>四</w:t>
      </w:r>
      <w:r>
        <w:rPr>
          <w:rFonts w:ascii="宋体" w:hAnsi="宋体" w:cs="宋体" w:eastAsia="宋体" w:hint="default"/>
          <w:spacing w:val="-118"/>
          <w:w w:val="7"/>
          <w:position w:val="-30"/>
          <w:sz w:val="240"/>
          <w:szCs w:val="240"/>
        </w:rPr>
        <w:t>完</w:t>
      </w:r>
      <w:r>
        <w:rPr>
          <w:rFonts w:ascii="宋体" w:hAnsi="宋体" w:cs="宋体" w:eastAsia="宋体" w:hint="default"/>
          <w:spacing w:val="-126"/>
          <w:w w:val="101"/>
          <w:position w:val="90"/>
          <w:sz w:val="24"/>
          <w:szCs w:val="24"/>
        </w:rPr>
        <w:t>、</w:t>
      </w:r>
      <w:r>
        <w:rPr>
          <w:rFonts w:ascii="宋体" w:hAnsi="宋体" w:cs="宋体" w:eastAsia="宋体" w:hint="default"/>
          <w:spacing w:val="-120"/>
          <w:w w:val="7"/>
          <w:position w:val="-30"/>
          <w:sz w:val="240"/>
          <w:szCs w:val="240"/>
        </w:rPr>
        <w:t>成</w:t>
      </w:r>
      <w:r>
        <w:rPr>
          <w:rFonts w:ascii="宋体" w:hAnsi="宋体" w:cs="宋体" w:eastAsia="宋体" w:hint="default"/>
          <w:spacing w:val="-149"/>
          <w:w w:val="7"/>
          <w:sz w:val="240"/>
          <w:szCs w:val="240"/>
        </w:rPr>
        <w:t>报</w:t>
      </w:r>
      <w:r>
        <w:rPr>
          <w:rFonts w:ascii="宋体" w:hAnsi="宋体" w:cs="宋体" w:eastAsia="宋体" w:hint="default"/>
          <w:spacing w:val="-180"/>
          <w:w w:val="7"/>
          <w:position w:val="31"/>
          <w:sz w:val="240"/>
          <w:szCs w:val="240"/>
        </w:rPr>
        <w:t>、</w:t>
      </w:r>
      <w:r>
        <w:rPr>
          <w:rFonts w:ascii="宋体" w:hAnsi="宋体" w:cs="宋体" w:eastAsia="宋体" w:hint="default"/>
          <w:spacing w:val="-149"/>
          <w:w w:val="7"/>
          <w:position w:val="-61"/>
          <w:sz w:val="240"/>
          <w:szCs w:val="240"/>
        </w:rPr>
        <w:t>、</w:t>
      </w:r>
      <w:r>
        <w:rPr>
          <w:rFonts w:ascii="宋体" w:hAnsi="宋体" w:cs="宋体" w:eastAsia="宋体" w:hint="default"/>
          <w:spacing w:val="-186"/>
          <w:w w:val="101"/>
          <w:position w:val="90"/>
          <w:sz w:val="24"/>
          <w:szCs w:val="24"/>
        </w:rPr>
        <w:t>董</w:t>
      </w:r>
      <w:r>
        <w:rPr>
          <w:rFonts w:ascii="宋体" w:hAnsi="宋体" w:cs="宋体" w:eastAsia="宋体" w:hint="default"/>
          <w:spacing w:val="-120"/>
          <w:w w:val="7"/>
          <w:position w:val="-30"/>
          <w:sz w:val="240"/>
          <w:szCs w:val="240"/>
        </w:rPr>
        <w:t>等</w:t>
      </w:r>
      <w:r>
        <w:rPr>
          <w:rFonts w:ascii="宋体" w:hAnsi="宋体" w:cs="宋体" w:eastAsia="宋体" w:hint="default"/>
          <w:spacing w:val="-149"/>
          <w:w w:val="7"/>
          <w:sz w:val="240"/>
          <w:szCs w:val="240"/>
        </w:rPr>
        <w:t>告</w:t>
      </w:r>
      <w:r>
        <w:rPr>
          <w:rFonts w:ascii="宋体" w:hAnsi="宋体" w:cs="宋体" w:eastAsia="宋体" w:hint="default"/>
          <w:spacing w:val="-180"/>
          <w:w w:val="7"/>
          <w:position w:val="-61"/>
          <w:sz w:val="240"/>
          <w:szCs w:val="240"/>
        </w:rPr>
        <w:t>董</w:t>
      </w:r>
      <w:r>
        <w:rPr>
          <w:rFonts w:ascii="宋体" w:hAnsi="宋体" w:cs="宋体" w:eastAsia="宋体" w:hint="default"/>
          <w:spacing w:val="-92"/>
          <w:w w:val="7"/>
          <w:position w:val="31"/>
          <w:sz w:val="240"/>
          <w:szCs w:val="240"/>
        </w:rPr>
        <w:t>董</w:t>
      </w:r>
      <w:r>
        <w:rPr>
          <w:rFonts w:ascii="宋体" w:hAnsi="宋体" w:cs="宋体" w:eastAsia="宋体" w:hint="default"/>
          <w:spacing w:val="-176"/>
          <w:w w:val="7"/>
          <w:position w:val="-30"/>
          <w:sz w:val="240"/>
          <w:szCs w:val="240"/>
        </w:rPr>
        <w:t>情</w:t>
      </w:r>
      <w:r>
        <w:rPr>
          <w:rFonts w:ascii="宋体" w:hAnsi="宋体" w:cs="宋体" w:eastAsia="宋体" w:hint="default"/>
          <w:spacing w:val="-243"/>
          <w:w w:val="101"/>
          <w:position w:val="90"/>
          <w:sz w:val="24"/>
          <w:szCs w:val="24"/>
        </w:rPr>
        <w:t>事</w:t>
      </w:r>
      <w:r>
        <w:rPr>
          <w:rFonts w:ascii="宋体" w:hAnsi="宋体" w:cs="宋体" w:eastAsia="宋体" w:hint="default"/>
          <w:spacing w:val="-188"/>
          <w:w w:val="101"/>
          <w:position w:val="90"/>
          <w:sz w:val="24"/>
          <w:szCs w:val="24"/>
        </w:rPr>
        <w:t>事</w:t>
      </w:r>
      <w:r>
        <w:rPr>
          <w:rFonts w:ascii="宋体" w:hAnsi="宋体" w:cs="宋体" w:eastAsia="宋体" w:hint="default"/>
          <w:spacing w:val="-149"/>
          <w:w w:val="7"/>
          <w:sz w:val="240"/>
          <w:szCs w:val="240"/>
        </w:rPr>
        <w:t>期</w:t>
      </w:r>
      <w:r>
        <w:rPr>
          <w:rFonts w:ascii="宋体" w:hAnsi="宋体" w:cs="宋体" w:eastAsia="宋体" w:hint="default"/>
          <w:spacing w:val="-180"/>
          <w:w w:val="7"/>
          <w:position w:val="-61"/>
          <w:sz w:val="240"/>
          <w:szCs w:val="240"/>
        </w:rPr>
        <w:t>事</w:t>
      </w:r>
      <w:r>
        <w:rPr>
          <w:rFonts w:ascii="宋体" w:hAnsi="宋体" w:cs="宋体" w:eastAsia="宋体" w:hint="default"/>
          <w:spacing w:val="-92"/>
          <w:w w:val="7"/>
          <w:position w:val="31"/>
          <w:sz w:val="240"/>
          <w:szCs w:val="240"/>
        </w:rPr>
        <w:t>事</w:t>
      </w:r>
      <w:r>
        <w:rPr>
          <w:rFonts w:ascii="宋体" w:hAnsi="宋体" w:cs="宋体" w:eastAsia="宋体" w:hint="default"/>
          <w:spacing w:val="-120"/>
          <w:w w:val="7"/>
          <w:position w:val="-30"/>
          <w:sz w:val="240"/>
          <w:szCs w:val="240"/>
        </w:rPr>
        <w:t>况</w:t>
      </w:r>
      <w:r>
        <w:rPr>
          <w:rFonts w:ascii="宋体" w:hAnsi="宋体" w:cs="宋体" w:eastAsia="宋体" w:hint="default"/>
          <w:spacing w:val="-176"/>
          <w:w w:val="7"/>
          <w:sz w:val="240"/>
          <w:szCs w:val="240"/>
        </w:rPr>
        <w:t>内</w:t>
      </w:r>
      <w:r>
        <w:rPr>
          <w:rFonts w:ascii="宋体" w:hAnsi="宋体" w:cs="宋体" w:eastAsia="宋体" w:hint="default"/>
          <w:spacing w:val="-217"/>
          <w:w w:val="101"/>
          <w:position w:val="90"/>
          <w:sz w:val="24"/>
          <w:szCs w:val="24"/>
        </w:rPr>
        <w:t>会</w:t>
      </w:r>
      <w:r>
        <w:rPr>
          <w:rFonts w:ascii="宋体" w:hAnsi="宋体" w:cs="宋体" w:eastAsia="宋体" w:hint="default"/>
          <w:spacing w:val="-180"/>
          <w:w w:val="7"/>
          <w:position w:val="-61"/>
          <w:sz w:val="240"/>
          <w:szCs w:val="240"/>
        </w:rPr>
        <w:t>会</w:t>
      </w:r>
      <w:r>
        <w:rPr>
          <w:rFonts w:ascii="宋体" w:hAnsi="宋体" w:cs="宋体" w:eastAsia="宋体" w:hint="default"/>
          <w:spacing w:val="-92"/>
          <w:w w:val="7"/>
          <w:position w:val="31"/>
          <w:sz w:val="240"/>
          <w:szCs w:val="240"/>
        </w:rPr>
        <w:t>会</w:t>
      </w:r>
      <w:r>
        <w:rPr>
          <w:rFonts w:ascii="宋体" w:hAnsi="宋体" w:cs="宋体" w:eastAsia="宋体" w:hint="default"/>
          <w:spacing w:val="-120"/>
          <w:w w:val="7"/>
          <w:position w:val="-30"/>
          <w:sz w:val="240"/>
          <w:szCs w:val="240"/>
        </w:rPr>
        <w:t>，</w:t>
      </w:r>
      <w:r>
        <w:rPr>
          <w:rFonts w:ascii="宋体" w:hAnsi="宋体" w:cs="宋体" w:eastAsia="宋体" w:hint="default"/>
          <w:spacing w:val="-149"/>
          <w:w w:val="7"/>
          <w:sz w:val="240"/>
          <w:szCs w:val="240"/>
        </w:rPr>
        <w:t>，</w:t>
      </w:r>
      <w:r>
        <w:rPr>
          <w:rFonts w:ascii="宋体" w:hAnsi="宋体" w:cs="宋体" w:eastAsia="宋体" w:hint="default"/>
          <w:spacing w:val="-180"/>
          <w:w w:val="7"/>
          <w:position w:val="31"/>
          <w:sz w:val="240"/>
          <w:szCs w:val="240"/>
        </w:rPr>
        <w:t>薪</w:t>
      </w:r>
      <w:r>
        <w:rPr>
          <w:rFonts w:ascii="宋体" w:hAnsi="宋体" w:cs="宋体" w:eastAsia="宋体" w:hint="default"/>
          <w:spacing w:val="-147"/>
          <w:w w:val="7"/>
          <w:position w:val="-61"/>
          <w:sz w:val="240"/>
          <w:szCs w:val="240"/>
        </w:rPr>
        <w:t>提</w:t>
      </w:r>
      <w:r>
        <w:rPr>
          <w:rFonts w:ascii="宋体" w:hAnsi="宋体" w:cs="宋体" w:eastAsia="宋体" w:hint="default"/>
          <w:spacing w:val="-188"/>
          <w:w w:val="101"/>
          <w:position w:val="90"/>
          <w:sz w:val="24"/>
          <w:szCs w:val="24"/>
        </w:rPr>
        <w:t>下</w:t>
      </w:r>
      <w:r>
        <w:rPr>
          <w:rFonts w:ascii="宋体" w:hAnsi="宋体" w:cs="宋体" w:eastAsia="宋体" w:hint="default"/>
          <w:spacing w:val="-120"/>
          <w:w w:val="7"/>
          <w:position w:val="-30"/>
          <w:sz w:val="240"/>
          <w:szCs w:val="240"/>
        </w:rPr>
        <w:t>完</w:t>
      </w:r>
      <w:r>
        <w:rPr>
          <w:rFonts w:ascii="宋体" w:hAnsi="宋体" w:cs="宋体" w:eastAsia="宋体" w:hint="default"/>
          <w:spacing w:val="-149"/>
          <w:w w:val="7"/>
          <w:sz w:val="240"/>
          <w:szCs w:val="240"/>
        </w:rPr>
        <w:t>公</w:t>
      </w:r>
      <w:r>
        <w:rPr>
          <w:rFonts w:ascii="宋体" w:hAnsi="宋体" w:cs="宋体" w:eastAsia="宋体" w:hint="default"/>
          <w:spacing w:val="-180"/>
          <w:w w:val="7"/>
          <w:position w:val="31"/>
          <w:sz w:val="240"/>
          <w:szCs w:val="240"/>
        </w:rPr>
        <w:t>酬</w:t>
      </w:r>
      <w:r>
        <w:rPr>
          <w:rFonts w:ascii="宋体" w:hAnsi="宋体" w:cs="宋体" w:eastAsia="宋体" w:hint="default"/>
          <w:spacing w:val="-92"/>
          <w:w w:val="7"/>
          <w:position w:val="-61"/>
          <w:sz w:val="240"/>
          <w:szCs w:val="240"/>
        </w:rPr>
        <w:t>名</w:t>
      </w:r>
      <w:r>
        <w:rPr>
          <w:rFonts w:ascii="宋体" w:hAnsi="宋体" w:cs="宋体" w:eastAsia="宋体" w:hint="default"/>
          <w:spacing w:val="-173"/>
          <w:w w:val="7"/>
          <w:position w:val="-30"/>
          <w:sz w:val="240"/>
          <w:szCs w:val="240"/>
        </w:rPr>
        <w:t>成</w:t>
      </w:r>
      <w:r>
        <w:rPr>
          <w:rFonts w:ascii="宋体" w:hAnsi="宋体" w:cs="宋体" w:eastAsia="宋体" w:hint="default"/>
          <w:spacing w:val="-191"/>
          <w:w w:val="101"/>
          <w:position w:val="90"/>
          <w:sz w:val="24"/>
          <w:szCs w:val="24"/>
        </w:rPr>
        <w:t>设</w:t>
      </w:r>
      <w:r>
        <w:rPr>
          <w:rFonts w:ascii="宋体" w:hAnsi="宋体" w:cs="宋体" w:eastAsia="宋体" w:hint="default"/>
          <w:spacing w:val="-149"/>
          <w:w w:val="7"/>
          <w:sz w:val="240"/>
          <w:szCs w:val="240"/>
        </w:rPr>
        <w:t>司</w:t>
      </w:r>
      <w:r>
        <w:rPr>
          <w:rFonts w:ascii="宋体" w:hAnsi="宋体" w:cs="宋体" w:eastAsia="宋体" w:hint="default"/>
          <w:spacing w:val="-180"/>
          <w:w w:val="7"/>
          <w:position w:val="-61"/>
          <w:sz w:val="240"/>
          <w:szCs w:val="240"/>
        </w:rPr>
        <w:t>委</w:t>
      </w:r>
      <w:r>
        <w:rPr>
          <w:rFonts w:ascii="宋体" w:hAnsi="宋体" w:cs="宋体" w:eastAsia="宋体" w:hint="default"/>
          <w:spacing w:val="-92"/>
          <w:w w:val="7"/>
          <w:position w:val="31"/>
          <w:sz w:val="240"/>
          <w:szCs w:val="240"/>
        </w:rPr>
        <w:t>与</w:t>
      </w:r>
      <w:r>
        <w:rPr>
          <w:rFonts w:ascii="宋体" w:hAnsi="宋体" w:cs="宋体" w:eastAsia="宋体" w:hint="default"/>
          <w:spacing w:val="-120"/>
          <w:w w:val="7"/>
          <w:position w:val="-30"/>
          <w:sz w:val="240"/>
          <w:szCs w:val="240"/>
        </w:rPr>
        <w:t>了</w:t>
      </w:r>
      <w:r>
        <w:rPr>
          <w:rFonts w:ascii="宋体" w:hAnsi="宋体" w:cs="宋体" w:eastAsia="宋体" w:hint="default"/>
          <w:spacing w:val="-173"/>
          <w:w w:val="7"/>
          <w:sz w:val="240"/>
          <w:szCs w:val="240"/>
        </w:rPr>
        <w:t>董</w:t>
      </w:r>
      <w:r>
        <w:rPr>
          <w:rFonts w:ascii="宋体" w:hAnsi="宋体" w:cs="宋体" w:eastAsia="宋体" w:hint="default"/>
          <w:spacing w:val="-219"/>
          <w:w w:val="101"/>
          <w:position w:val="90"/>
          <w:sz w:val="24"/>
          <w:szCs w:val="24"/>
        </w:rPr>
        <w:t>专</w:t>
      </w:r>
      <w:r>
        <w:rPr>
          <w:rFonts w:ascii="宋体" w:hAnsi="宋体" w:cs="宋体" w:eastAsia="宋体" w:hint="default"/>
          <w:spacing w:val="-180"/>
          <w:w w:val="7"/>
          <w:position w:val="-61"/>
          <w:sz w:val="240"/>
          <w:szCs w:val="240"/>
        </w:rPr>
        <w:t>员</w:t>
      </w:r>
      <w:r>
        <w:rPr>
          <w:rFonts w:ascii="宋体" w:hAnsi="宋体" w:cs="宋体" w:eastAsia="宋体" w:hint="default"/>
          <w:spacing w:val="-92"/>
          <w:w w:val="7"/>
          <w:position w:val="31"/>
          <w:sz w:val="240"/>
          <w:szCs w:val="240"/>
        </w:rPr>
        <w:t>考</w:t>
      </w:r>
      <w:r>
        <w:rPr>
          <w:rFonts w:ascii="宋体" w:hAnsi="宋体" w:cs="宋体" w:eastAsia="宋体" w:hint="default"/>
          <w:spacing w:val="-120"/>
          <w:w w:val="7"/>
          <w:position w:val="-30"/>
          <w:sz w:val="240"/>
          <w:szCs w:val="240"/>
        </w:rPr>
        <w:t>对</w:t>
      </w:r>
      <w:r>
        <w:rPr>
          <w:rFonts w:ascii="宋体" w:hAnsi="宋体" w:cs="宋体" w:eastAsia="宋体" w:hint="default"/>
          <w:spacing w:val="-149"/>
          <w:w w:val="7"/>
          <w:sz w:val="240"/>
          <w:szCs w:val="240"/>
        </w:rPr>
        <w:t>事</w:t>
      </w:r>
      <w:r>
        <w:rPr>
          <w:rFonts w:ascii="宋体" w:hAnsi="宋体" w:cs="宋体" w:eastAsia="宋体" w:hint="default"/>
          <w:spacing w:val="-180"/>
          <w:w w:val="7"/>
          <w:position w:val="-61"/>
          <w:sz w:val="240"/>
          <w:szCs w:val="240"/>
        </w:rPr>
        <w:t>会</w:t>
      </w:r>
      <w:r>
        <w:rPr>
          <w:rFonts w:ascii="宋体" w:hAnsi="宋体" w:cs="宋体" w:eastAsia="宋体" w:hint="default"/>
          <w:spacing w:val="-142"/>
          <w:w w:val="7"/>
          <w:position w:val="31"/>
          <w:sz w:val="240"/>
          <w:szCs w:val="240"/>
        </w:rPr>
        <w:t>核</w:t>
      </w:r>
      <w:r>
        <w:rPr>
          <w:rFonts w:ascii="宋体" w:hAnsi="宋体" w:cs="宋体" w:eastAsia="宋体" w:hint="default"/>
          <w:spacing w:val="-193"/>
          <w:w w:val="101"/>
          <w:position w:val="90"/>
          <w:sz w:val="24"/>
          <w:szCs w:val="24"/>
        </w:rPr>
        <w:t>门</w:t>
      </w:r>
      <w:r>
        <w:rPr>
          <w:rFonts w:ascii="宋体" w:hAnsi="宋体" w:cs="宋体" w:eastAsia="宋体" w:hint="default"/>
          <w:spacing w:val="-120"/>
          <w:w w:val="7"/>
          <w:position w:val="-30"/>
          <w:sz w:val="240"/>
          <w:szCs w:val="240"/>
        </w:rPr>
        <w:t>高</w:t>
      </w:r>
      <w:r>
        <w:rPr>
          <w:rFonts w:ascii="宋体" w:hAnsi="宋体" w:cs="宋体" w:eastAsia="宋体" w:hint="default"/>
          <w:spacing w:val="-149"/>
          <w:w w:val="7"/>
          <w:sz w:val="240"/>
          <w:szCs w:val="240"/>
        </w:rPr>
        <w:t>会</w:t>
      </w:r>
      <w:r>
        <w:rPr>
          <w:rFonts w:ascii="宋体" w:hAnsi="宋体" w:cs="宋体" w:eastAsia="宋体" w:hint="default"/>
          <w:spacing w:val="-92"/>
          <w:w w:val="7"/>
          <w:position w:val="31"/>
          <w:sz w:val="240"/>
          <w:szCs w:val="240"/>
        </w:rPr>
        <w:t>委</w:t>
      </w:r>
      <w:r>
        <w:rPr>
          <w:rFonts w:ascii="宋体" w:hAnsi="宋体" w:cs="宋体" w:eastAsia="宋体" w:hint="default"/>
          <w:spacing w:val="-170"/>
          <w:w w:val="7"/>
          <w:position w:val="-30"/>
          <w:sz w:val="240"/>
          <w:szCs w:val="240"/>
        </w:rPr>
        <w:t>级</w:t>
      </w:r>
      <w:r>
        <w:rPr>
          <w:rFonts w:ascii="宋体" w:hAnsi="宋体" w:cs="宋体" w:eastAsia="宋体" w:hint="default"/>
          <w:spacing w:val="-193"/>
          <w:w w:val="101"/>
          <w:position w:val="90"/>
          <w:sz w:val="24"/>
          <w:szCs w:val="24"/>
        </w:rPr>
        <w:t>委</w:t>
      </w:r>
      <w:r>
        <w:rPr>
          <w:rFonts w:ascii="宋体" w:hAnsi="宋体" w:cs="宋体" w:eastAsia="宋体" w:hint="default"/>
          <w:spacing w:val="-149"/>
          <w:w w:val="7"/>
          <w:sz w:val="240"/>
          <w:szCs w:val="240"/>
        </w:rPr>
        <w:t>薪</w:t>
      </w:r>
      <w:r>
        <w:rPr>
          <w:rFonts w:ascii="宋体" w:hAnsi="宋体" w:cs="宋体" w:eastAsia="宋体" w:hint="default"/>
          <w:spacing w:val="-92"/>
          <w:w w:val="7"/>
          <w:position w:val="31"/>
          <w:sz w:val="240"/>
          <w:szCs w:val="240"/>
        </w:rPr>
        <w:t>员</w:t>
      </w:r>
      <w:r>
        <w:rPr>
          <w:rFonts w:ascii="宋体" w:hAnsi="宋体" w:cs="宋体" w:eastAsia="宋体" w:hint="default"/>
          <w:spacing w:val="-120"/>
          <w:w w:val="7"/>
          <w:position w:val="-30"/>
          <w:sz w:val="240"/>
          <w:szCs w:val="240"/>
        </w:rPr>
        <w:t>管</w:t>
      </w:r>
      <w:r>
        <w:rPr>
          <w:rFonts w:ascii="宋体" w:hAnsi="宋体" w:cs="宋体" w:eastAsia="宋体" w:hint="default"/>
          <w:spacing w:val="-170"/>
          <w:w w:val="7"/>
          <w:sz w:val="240"/>
          <w:szCs w:val="240"/>
        </w:rPr>
        <w:t>酬</w:t>
      </w:r>
      <w:r>
        <w:rPr>
          <w:rFonts w:ascii="宋体" w:hAnsi="宋体" w:cs="宋体" w:eastAsia="宋体" w:hint="default"/>
          <w:spacing w:val="-222"/>
          <w:w w:val="101"/>
          <w:position w:val="90"/>
          <w:sz w:val="24"/>
          <w:szCs w:val="24"/>
        </w:rPr>
        <w:t>员</w:t>
      </w:r>
      <w:r>
        <w:rPr>
          <w:rFonts w:ascii="宋体" w:hAnsi="宋体" w:cs="宋体" w:eastAsia="宋体" w:hint="default"/>
          <w:spacing w:val="-92"/>
          <w:w w:val="7"/>
          <w:position w:val="31"/>
          <w:sz w:val="240"/>
          <w:szCs w:val="240"/>
        </w:rPr>
        <w:t>会</w:t>
      </w:r>
      <w:r>
        <w:rPr>
          <w:rFonts w:ascii="宋体" w:hAnsi="宋体" w:cs="宋体" w:eastAsia="宋体" w:hint="default"/>
          <w:spacing w:val="-120"/>
          <w:w w:val="7"/>
          <w:position w:val="-30"/>
          <w:sz w:val="240"/>
          <w:szCs w:val="240"/>
        </w:rPr>
        <w:t>理</w:t>
      </w:r>
      <w:r>
        <w:rPr>
          <w:rFonts w:ascii="宋体" w:hAnsi="宋体" w:cs="宋体" w:eastAsia="宋体" w:hint="default"/>
          <w:spacing w:val="-108"/>
          <w:w w:val="7"/>
          <w:sz w:val="240"/>
          <w:szCs w:val="240"/>
        </w:rPr>
        <w:t>与</w:t>
      </w:r>
      <w:r>
        <w:rPr>
          <w:rFonts w:ascii="宋体" w:hAnsi="宋体" w:cs="宋体" w:eastAsia="宋体" w:hint="default"/>
          <w:spacing w:val="-196"/>
          <w:w w:val="101"/>
          <w:position w:val="90"/>
          <w:sz w:val="24"/>
          <w:szCs w:val="24"/>
        </w:rPr>
        <w:t>会</w:t>
      </w:r>
      <w:r>
        <w:rPr>
          <w:rFonts w:ascii="宋体" w:hAnsi="宋体" w:cs="宋体" w:eastAsia="宋体" w:hint="default"/>
          <w:spacing w:val="-120"/>
          <w:w w:val="7"/>
          <w:position w:val="-30"/>
          <w:sz w:val="240"/>
          <w:szCs w:val="240"/>
        </w:rPr>
        <w:t>人</w:t>
      </w:r>
      <w:r>
        <w:rPr>
          <w:rFonts w:ascii="宋体" w:hAnsi="宋体" w:cs="宋体" w:eastAsia="宋体" w:hint="default"/>
          <w:spacing w:val="-60"/>
          <w:w w:val="7"/>
          <w:sz w:val="240"/>
          <w:szCs w:val="240"/>
        </w:rPr>
        <w:t>考</w:t>
      </w:r>
      <w:r>
        <w:rPr>
          <w:rFonts w:ascii="宋体" w:hAnsi="宋体" w:cs="宋体" w:eastAsia="宋体" w:hint="default"/>
          <w:spacing w:val="-168"/>
          <w:w w:val="7"/>
          <w:position w:val="-30"/>
          <w:sz w:val="240"/>
          <w:szCs w:val="240"/>
        </w:rPr>
        <w:t>员</w:t>
      </w:r>
      <w:r>
        <w:rPr>
          <w:rFonts w:ascii="宋体" w:hAnsi="宋体" w:cs="宋体" w:eastAsia="宋体" w:hint="default"/>
          <w:spacing w:val="-196"/>
          <w:w w:val="101"/>
          <w:position w:val="90"/>
          <w:sz w:val="24"/>
          <w:szCs w:val="24"/>
        </w:rPr>
        <w:t>在</w:t>
      </w:r>
      <w:r>
        <w:rPr>
          <w:rFonts w:ascii="宋体" w:hAnsi="宋体" w:cs="宋体" w:eastAsia="宋体" w:hint="default"/>
          <w:w w:val="7"/>
          <w:sz w:val="240"/>
          <w:szCs w:val="240"/>
        </w:rPr>
        <w:t>核</w:t>
      </w:r>
      <w:r>
        <w:rPr>
          <w:rFonts w:ascii="宋体" w:hAnsi="宋体" w:cs="宋体" w:eastAsia="宋体" w:hint="default"/>
          <w:spacing w:val="-165"/>
          <w:w w:val="7"/>
          <w:sz w:val="240"/>
          <w:szCs w:val="240"/>
        </w:rPr>
        <w:t>委</w:t>
      </w:r>
      <w:r>
        <w:rPr>
          <w:rFonts w:ascii="宋体" w:hAnsi="宋体" w:cs="宋体" w:eastAsia="宋体" w:hint="default"/>
          <w:spacing w:val="-243"/>
          <w:w w:val="101"/>
          <w:position w:val="90"/>
          <w:sz w:val="24"/>
          <w:szCs w:val="24"/>
        </w:rPr>
        <w:t>报</w:t>
      </w:r>
      <w:r>
        <w:rPr>
          <w:rFonts w:ascii="宋体" w:hAnsi="宋体" w:cs="宋体" w:eastAsia="宋体" w:hint="default"/>
          <w:spacing w:val="-78"/>
          <w:w w:val="101"/>
          <w:position w:val="90"/>
          <w:sz w:val="24"/>
          <w:szCs w:val="24"/>
        </w:rPr>
        <w:t>报</w:t>
      </w:r>
      <w:r>
        <w:rPr>
          <w:rFonts w:ascii="宋体" w:hAnsi="宋体" w:cs="宋体" w:eastAsia="宋体" w:hint="default"/>
          <w:spacing w:val="-105"/>
          <w:w w:val="7"/>
          <w:sz w:val="240"/>
          <w:szCs w:val="240"/>
        </w:rPr>
        <w:t>员</w:t>
      </w:r>
      <w:r>
        <w:rPr>
          <w:rFonts w:ascii="宋体" w:hAnsi="宋体" w:cs="宋体" w:eastAsia="宋体" w:hint="default"/>
          <w:spacing w:val="-238"/>
          <w:w w:val="101"/>
          <w:position w:val="90"/>
          <w:sz w:val="24"/>
          <w:szCs w:val="24"/>
        </w:rPr>
        <w:t>告</w:t>
      </w:r>
      <w:r>
        <w:rPr>
          <w:rFonts w:ascii="宋体" w:hAnsi="宋体" w:cs="宋体" w:eastAsia="宋体" w:hint="default"/>
          <w:spacing w:val="-201"/>
          <w:w w:val="101"/>
          <w:position w:val="90"/>
          <w:sz w:val="24"/>
          <w:szCs w:val="24"/>
        </w:rPr>
        <w:t>告</w:t>
      </w:r>
      <w:r>
        <w:rPr>
          <w:rFonts w:ascii="宋体" w:hAnsi="宋体" w:cs="宋体" w:eastAsia="宋体" w:hint="default"/>
          <w:spacing w:val="-123"/>
          <w:w w:val="7"/>
          <w:position w:val="-30"/>
          <w:sz w:val="240"/>
          <w:szCs w:val="240"/>
        </w:rPr>
        <w:t>年</w:t>
      </w:r>
      <w:r>
        <w:rPr>
          <w:rFonts w:ascii="宋体" w:hAnsi="宋体" w:cs="宋体" w:eastAsia="宋体" w:hint="default"/>
          <w:spacing w:val="-58"/>
          <w:w w:val="7"/>
          <w:sz w:val="240"/>
          <w:szCs w:val="240"/>
        </w:rPr>
        <w:t>会</w:t>
      </w:r>
      <w:r>
        <w:rPr>
          <w:rFonts w:ascii="宋体" w:hAnsi="宋体" w:cs="宋体" w:eastAsia="宋体" w:hint="default"/>
          <w:spacing w:val="-168"/>
          <w:w w:val="7"/>
          <w:position w:val="-30"/>
          <w:sz w:val="240"/>
          <w:szCs w:val="240"/>
        </w:rPr>
        <w:t>度</w:t>
      </w:r>
      <w:r>
        <w:rPr>
          <w:rFonts w:ascii="宋体" w:hAnsi="宋体" w:cs="宋体" w:eastAsia="宋体" w:hint="default"/>
          <w:spacing w:val="-198"/>
          <w:w w:val="101"/>
          <w:position w:val="90"/>
          <w:sz w:val="24"/>
          <w:szCs w:val="24"/>
        </w:rPr>
        <w:t>期</w:t>
      </w:r>
      <w:r>
        <w:rPr>
          <w:rFonts w:ascii="宋体" w:hAnsi="宋体" w:cs="宋体" w:eastAsia="宋体" w:hint="default"/>
          <w:spacing w:val="-58"/>
          <w:w w:val="7"/>
          <w:sz w:val="240"/>
          <w:szCs w:val="240"/>
        </w:rPr>
        <w:t>根</w:t>
      </w:r>
      <w:r>
        <w:rPr>
          <w:rFonts w:ascii="宋体" w:hAnsi="宋体" w:cs="宋体" w:eastAsia="宋体" w:hint="default"/>
          <w:spacing w:val="-123"/>
          <w:w w:val="7"/>
          <w:position w:val="-30"/>
          <w:sz w:val="240"/>
          <w:szCs w:val="240"/>
        </w:rPr>
        <w:t>绩</w:t>
      </w:r>
      <w:r>
        <w:rPr>
          <w:rFonts w:ascii="宋体" w:hAnsi="宋体" w:cs="宋体" w:eastAsia="宋体" w:hint="default"/>
          <w:spacing w:val="-163"/>
          <w:w w:val="7"/>
          <w:sz w:val="240"/>
          <w:szCs w:val="240"/>
        </w:rPr>
        <w:t>据</w:t>
      </w:r>
      <w:r>
        <w:rPr>
          <w:rFonts w:ascii="宋体" w:hAnsi="宋体" w:cs="宋体" w:eastAsia="宋体" w:hint="default"/>
          <w:spacing w:val="-138"/>
          <w:w w:val="101"/>
          <w:position w:val="90"/>
          <w:sz w:val="24"/>
          <w:szCs w:val="24"/>
        </w:rPr>
        <w:t>内</w:t>
      </w:r>
      <w:r>
        <w:rPr>
          <w:rFonts w:ascii="宋体" w:hAnsi="宋体" w:cs="宋体" w:eastAsia="宋体" w:hint="default"/>
          <w:spacing w:val="-123"/>
          <w:w w:val="7"/>
          <w:position w:val="-30"/>
          <w:sz w:val="240"/>
          <w:szCs w:val="240"/>
        </w:rPr>
        <w:t>效</w:t>
      </w:r>
      <w:r>
        <w:rPr>
          <w:rFonts w:ascii="宋体" w:hAnsi="宋体" w:cs="宋体" w:eastAsia="宋体" w:hint="default"/>
          <w:spacing w:val="-103"/>
          <w:w w:val="7"/>
          <w:sz w:val="240"/>
          <w:szCs w:val="240"/>
        </w:rPr>
        <w:t>公</w:t>
      </w:r>
      <w:r>
        <w:rPr>
          <w:rFonts w:ascii="宋体" w:hAnsi="宋体" w:cs="宋体" w:eastAsia="宋体" w:hint="default"/>
          <w:spacing w:val="-199"/>
          <w:w w:val="101"/>
          <w:position w:val="90"/>
          <w:sz w:val="24"/>
          <w:szCs w:val="24"/>
        </w:rPr>
        <w:t>履</w:t>
      </w:r>
      <w:r>
        <w:rPr>
          <w:rFonts w:ascii="宋体" w:hAnsi="宋体" w:cs="宋体" w:eastAsia="宋体" w:hint="default"/>
          <w:spacing w:val="-123"/>
          <w:w w:val="7"/>
          <w:position w:val="-30"/>
          <w:sz w:val="240"/>
          <w:szCs w:val="240"/>
        </w:rPr>
        <w:t>考</w:t>
      </w:r>
      <w:r>
        <w:rPr>
          <w:rFonts w:ascii="宋体" w:hAnsi="宋体" w:cs="宋体" w:eastAsia="宋体" w:hint="default"/>
          <w:spacing w:val="-58"/>
          <w:w w:val="7"/>
          <w:sz w:val="240"/>
          <w:szCs w:val="240"/>
        </w:rPr>
        <w:t>司</w:t>
      </w:r>
      <w:r>
        <w:rPr>
          <w:rFonts w:ascii="宋体" w:hAnsi="宋体" w:cs="宋体" w:eastAsia="宋体" w:hint="default"/>
          <w:spacing w:val="-163"/>
          <w:w w:val="7"/>
          <w:position w:val="-30"/>
          <w:sz w:val="240"/>
          <w:szCs w:val="240"/>
        </w:rPr>
        <w:t>核</w:t>
      </w:r>
      <w:r>
        <w:rPr>
          <w:rFonts w:ascii="宋体" w:hAnsi="宋体" w:cs="宋体" w:eastAsia="宋体" w:hint="default"/>
          <w:spacing w:val="-203"/>
          <w:w w:val="101"/>
          <w:position w:val="90"/>
          <w:sz w:val="24"/>
          <w:szCs w:val="24"/>
        </w:rPr>
        <w:t>行</w:t>
      </w:r>
      <w:r>
        <w:rPr>
          <w:rFonts w:ascii="宋体" w:hAnsi="宋体" w:cs="宋体" w:eastAsia="宋体" w:hint="default"/>
          <w:spacing w:val="-58"/>
          <w:w w:val="7"/>
          <w:sz w:val="240"/>
          <w:szCs w:val="240"/>
        </w:rPr>
        <w:t>高</w:t>
      </w:r>
      <w:r>
        <w:rPr>
          <w:rFonts w:ascii="宋体" w:hAnsi="宋体" w:cs="宋体" w:eastAsia="宋体" w:hint="default"/>
          <w:spacing w:val="-123"/>
          <w:w w:val="7"/>
          <w:position w:val="-30"/>
          <w:sz w:val="240"/>
          <w:szCs w:val="240"/>
        </w:rPr>
        <w:t>工</w:t>
      </w:r>
      <w:r>
        <w:rPr>
          <w:rFonts w:ascii="宋体" w:hAnsi="宋体" w:cs="宋体" w:eastAsia="宋体" w:hint="default"/>
          <w:spacing w:val="-160"/>
          <w:w w:val="7"/>
          <w:sz w:val="240"/>
          <w:szCs w:val="240"/>
        </w:rPr>
        <w:t>级</w:t>
      </w:r>
      <w:r>
        <w:rPr>
          <w:rFonts w:ascii="宋体" w:hAnsi="宋体" w:cs="宋体" w:eastAsia="宋体" w:hint="default"/>
          <w:spacing w:val="-143"/>
          <w:w w:val="101"/>
          <w:position w:val="90"/>
          <w:sz w:val="24"/>
          <w:szCs w:val="24"/>
        </w:rPr>
        <w:t>职</w:t>
      </w:r>
      <w:r>
        <w:rPr>
          <w:rFonts w:ascii="宋体" w:hAnsi="宋体" w:cs="宋体" w:eastAsia="宋体" w:hint="default"/>
          <w:spacing w:val="-120"/>
          <w:w w:val="7"/>
          <w:position w:val="-30"/>
          <w:sz w:val="240"/>
          <w:szCs w:val="240"/>
        </w:rPr>
        <w:t>作</w:t>
      </w:r>
      <w:r>
        <w:rPr>
          <w:rFonts w:ascii="宋体" w:hAnsi="宋体" w:cs="宋体" w:eastAsia="宋体" w:hint="default"/>
          <w:spacing w:val="-100"/>
          <w:w w:val="7"/>
          <w:sz w:val="240"/>
          <w:szCs w:val="240"/>
        </w:rPr>
        <w:t>管</w:t>
      </w:r>
      <w:r>
        <w:rPr>
          <w:rFonts w:ascii="宋体" w:hAnsi="宋体" w:cs="宋体" w:eastAsia="宋体" w:hint="default"/>
          <w:spacing w:val="-204"/>
          <w:w w:val="101"/>
          <w:position w:val="90"/>
          <w:sz w:val="24"/>
          <w:szCs w:val="24"/>
        </w:rPr>
        <w:t>责</w:t>
      </w:r>
      <w:r>
        <w:rPr>
          <w:rFonts w:ascii="宋体" w:hAnsi="宋体" w:cs="宋体" w:eastAsia="宋体" w:hint="default"/>
          <w:spacing w:val="-120"/>
          <w:w w:val="7"/>
          <w:position w:val="-30"/>
          <w:sz w:val="240"/>
          <w:szCs w:val="240"/>
        </w:rPr>
        <w:t>。</w:t>
      </w:r>
      <w:r>
        <w:rPr>
          <w:rFonts w:ascii="宋体" w:hAnsi="宋体" w:cs="宋体" w:eastAsia="宋体" w:hint="default"/>
          <w:spacing w:val="-38"/>
          <w:w w:val="7"/>
          <w:sz w:val="240"/>
          <w:szCs w:val="240"/>
        </w:rPr>
        <w:t>理</w:t>
      </w:r>
      <w:r>
        <w:rPr>
          <w:rFonts w:ascii="宋体" w:hAnsi="宋体" w:cs="宋体" w:eastAsia="宋体" w:hint="default"/>
          <w:spacing w:val="-243"/>
          <w:w w:val="101"/>
          <w:position w:val="90"/>
          <w:sz w:val="24"/>
          <w:szCs w:val="24"/>
        </w:rPr>
        <w:t>情</w:t>
      </w:r>
      <w:r>
        <w:rPr>
          <w:rFonts w:ascii="宋体" w:hAnsi="宋体" w:cs="宋体" w:eastAsia="宋体" w:hint="default"/>
          <w:spacing w:val="-206"/>
          <w:w w:val="101"/>
          <w:position w:val="90"/>
          <w:sz w:val="24"/>
          <w:szCs w:val="24"/>
        </w:rPr>
        <w:t>情</w:t>
      </w:r>
      <w:r>
        <w:rPr>
          <w:rFonts w:ascii="宋体" w:hAnsi="宋体" w:cs="宋体" w:eastAsia="宋体" w:hint="default"/>
          <w:w w:val="7"/>
          <w:sz w:val="240"/>
          <w:szCs w:val="240"/>
        </w:rPr>
        <w:t>人</w:t>
      </w:r>
      <w:r>
        <w:rPr>
          <w:rFonts w:ascii="宋体" w:hAnsi="宋体" w:cs="宋体" w:eastAsia="宋体" w:hint="default"/>
          <w:spacing w:val="-158"/>
          <w:w w:val="7"/>
          <w:sz w:val="240"/>
          <w:szCs w:val="240"/>
        </w:rPr>
        <w:t>员</w:t>
      </w:r>
      <w:r>
        <w:rPr>
          <w:rFonts w:ascii="宋体" w:hAnsi="宋体" w:cs="宋体" w:eastAsia="宋体" w:hint="default"/>
          <w:spacing w:val="-238"/>
          <w:w w:val="101"/>
          <w:position w:val="90"/>
          <w:sz w:val="24"/>
          <w:szCs w:val="24"/>
        </w:rPr>
        <w:t>况</w:t>
      </w:r>
      <w:r>
        <w:rPr>
          <w:rFonts w:ascii="宋体" w:hAnsi="宋体" w:cs="宋体" w:eastAsia="宋体" w:hint="default"/>
          <w:spacing w:val="-91"/>
          <w:w w:val="101"/>
          <w:position w:val="90"/>
          <w:sz w:val="24"/>
          <w:szCs w:val="24"/>
        </w:rPr>
        <w:t>况</w:t>
      </w:r>
      <w:r>
        <w:rPr>
          <w:rFonts w:ascii="宋体" w:hAnsi="宋体" w:cs="宋体" w:eastAsia="宋体" w:hint="default"/>
          <w:w w:val="7"/>
          <w:sz w:val="240"/>
          <w:szCs w:val="240"/>
        </w:rPr>
        <w:t>的主</w:t>
      </w:r>
      <w:r>
        <w:rPr>
          <w:rFonts w:ascii="宋体" w:hAnsi="宋体" w:cs="宋体" w:eastAsia="宋体" w:hint="default"/>
          <w:w w:val="7"/>
          <w:sz w:val="240"/>
          <w:szCs w:val="240"/>
        </w:rPr>
        <w:t>要</w:t>
      </w:r>
      <w:r>
        <w:rPr>
          <w:rFonts w:ascii="宋体" w:hAnsi="宋体" w:cs="宋体" w:eastAsia="宋体" w:hint="default"/>
          <w:w w:val="7"/>
          <w:sz w:val="240"/>
          <w:szCs w:val="240"/>
        </w:rPr>
        <w:t>职责</w:t>
      </w:r>
      <w:r>
        <w:rPr>
          <w:rFonts w:ascii="宋体" w:hAnsi="宋体" w:cs="宋体" w:eastAsia="宋体" w:hint="default"/>
          <w:w w:val="7"/>
          <w:sz w:val="240"/>
          <w:szCs w:val="240"/>
        </w:rPr>
        <w:t>范围</w:t>
      </w:r>
      <w:r>
        <w:rPr>
          <w:rFonts w:ascii="宋体" w:hAnsi="宋体" w:cs="宋体" w:eastAsia="宋体" w:hint="default"/>
          <w:w w:val="7"/>
          <w:sz w:val="240"/>
          <w:szCs w:val="240"/>
        </w:rPr>
        <w:t>、公司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pStyle w:val="BodyText"/>
        <w:spacing w:line="1248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年度</w:t>
      </w:r>
      <w:r>
        <w:rPr>
          <w:rFonts w:ascii="宋体" w:hAnsi="宋体" w:cs="宋体" w:eastAsia="宋体" w:hint="default"/>
          <w:w w:val="5"/>
        </w:rPr>
        <w:t>经</w:t>
      </w:r>
      <w:r>
        <w:rPr>
          <w:rFonts w:ascii="宋体" w:hAnsi="宋体" w:cs="宋体" w:eastAsia="宋体" w:hint="default"/>
          <w:w w:val="5"/>
        </w:rPr>
        <w:t>营业</w:t>
      </w:r>
      <w:r>
        <w:rPr>
          <w:rFonts w:ascii="宋体" w:hAnsi="宋体" w:cs="宋体" w:eastAsia="宋体" w:hint="default"/>
          <w:w w:val="5"/>
        </w:rPr>
        <w:t>绩</w:t>
      </w:r>
      <w:r>
        <w:rPr>
          <w:rFonts w:ascii="宋体" w:hAnsi="宋体" w:cs="宋体" w:eastAsia="宋体" w:hint="default"/>
          <w:w w:val="5"/>
        </w:rPr>
        <w:t>、</w:t>
      </w:r>
      <w:r>
        <w:rPr>
          <w:rFonts w:ascii="宋体" w:hAnsi="宋体" w:cs="宋体" w:eastAsia="宋体" w:hint="default"/>
          <w:w w:val="5"/>
        </w:rPr>
        <w:t>重</w:t>
      </w:r>
      <w:r>
        <w:rPr>
          <w:rFonts w:ascii="宋体" w:hAnsi="宋体" w:cs="宋体" w:eastAsia="宋体" w:hint="default"/>
          <w:w w:val="5"/>
        </w:rPr>
        <w:t>点工</w:t>
      </w:r>
      <w:r>
        <w:rPr>
          <w:rFonts w:ascii="宋体" w:hAnsi="宋体" w:cs="宋体" w:eastAsia="宋体" w:hint="default"/>
          <w:w w:val="5"/>
        </w:rPr>
        <w:t>作</w:t>
      </w:r>
      <w:r>
        <w:rPr>
          <w:rFonts w:ascii="宋体" w:hAnsi="宋体" w:cs="宋体" w:eastAsia="宋体" w:hint="default"/>
        </w:rPr>
      </w:r>
    </w:p>
    <w:p>
      <w:pPr>
        <w:spacing w:after="0" w:line="1248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2" w:equalWidth="0">
            <w:col w:w="7413" w:space="209"/>
            <w:col w:w="2318"/>
          </w:cols>
        </w:sectPr>
      </w:pPr>
    </w:p>
    <w:p>
      <w:pPr>
        <w:pStyle w:val="BodyText"/>
        <w:spacing w:line="1248" w:lineRule="exact"/>
        <w:ind w:left="152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6.639977pt;margin-top:62.399975pt;width:401.05pt;height:135.6pt;mso-position-horizontal-relative:page;mso-position-vertical-relative:paragraph;z-index:-971536" type="#_x0000_t202" filled="false" stroked="false">
            <v:textbox inset="0,0,0,0">
              <w:txbxContent>
                <w:p>
                  <w:pPr>
                    <w:pStyle w:val="BodyText"/>
                    <w:spacing w:line="2712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2"/>
                      <w:w w:val="7"/>
                    </w:rPr>
                    <w:t>与</w:t>
                  </w:r>
                  <w:r>
                    <w:rPr>
                      <w:rFonts w:ascii="宋体" w:hAnsi="宋体" w:cs="宋体" w:eastAsia="宋体" w:hint="default"/>
                      <w:spacing w:val="-168"/>
                      <w:w w:val="7"/>
                      <w:position w:val="31"/>
                    </w:rPr>
                    <w:t>《</w:t>
                  </w:r>
                  <w:r>
                    <w:rPr>
                      <w:rFonts w:ascii="宋体" w:hAnsi="宋体" w:cs="宋体" w:eastAsia="宋体" w:hint="default"/>
                      <w:spacing w:val="-12"/>
                      <w:w w:val="7"/>
                    </w:rPr>
                    <w:t>中</w:t>
                  </w:r>
                  <w:r>
                    <w:rPr>
                      <w:rFonts w:ascii="宋体" w:hAnsi="宋体" w:cs="宋体" w:eastAsia="宋体" w:hint="default"/>
                      <w:spacing w:val="-168"/>
                      <w:w w:val="7"/>
                      <w:position w:val="31"/>
                    </w:rPr>
                    <w:t>南</w:t>
                  </w:r>
                  <w:r>
                    <w:rPr>
                      <w:rFonts w:ascii="宋体" w:hAnsi="宋体" w:cs="宋体" w:eastAsia="宋体" w:hint="default"/>
                      <w:spacing w:val="-12"/>
                      <w:w w:val="7"/>
                    </w:rPr>
                    <w:t>审</w:t>
                  </w:r>
                  <w:r>
                    <w:rPr>
                      <w:rFonts w:ascii="宋体" w:hAnsi="宋体" w:cs="宋体" w:eastAsia="宋体" w:hint="default"/>
                      <w:spacing w:val="-168"/>
                      <w:w w:val="7"/>
                      <w:position w:val="31"/>
                    </w:rPr>
                    <w:t>天</w:t>
                  </w:r>
                  <w:r>
                    <w:rPr>
                      <w:rFonts w:ascii="宋体" w:hAnsi="宋体" w:cs="宋体" w:eastAsia="宋体" w:hint="default"/>
                      <w:spacing w:val="-12"/>
                      <w:w w:val="7"/>
                    </w:rPr>
                    <w:t>亚</w:t>
                  </w:r>
                  <w:r>
                    <w:rPr>
                      <w:rFonts w:ascii="宋体" w:hAnsi="宋体" w:cs="宋体" w:eastAsia="宋体" w:hint="default"/>
                      <w:spacing w:val="-168"/>
                      <w:w w:val="7"/>
                      <w:position w:val="31"/>
                    </w:rPr>
                    <w:t>信</w:t>
                  </w:r>
                  <w:r>
                    <w:rPr>
                      <w:rFonts w:ascii="宋体" w:hAnsi="宋体" w:cs="宋体" w:eastAsia="宋体" w:hint="default"/>
                      <w:spacing w:val="-12"/>
                      <w:w w:val="7"/>
                    </w:rPr>
                    <w:t>太</w:t>
                  </w:r>
                  <w:r>
                    <w:rPr>
                      <w:rFonts w:ascii="宋体" w:hAnsi="宋体" w:cs="宋体" w:eastAsia="宋体" w:hint="default"/>
                      <w:spacing w:val="-168"/>
                      <w:w w:val="7"/>
                      <w:position w:val="31"/>
                    </w:rPr>
                    <w:t>息</w:t>
                  </w:r>
                  <w:r>
                    <w:rPr>
                      <w:rFonts w:ascii="宋体" w:hAnsi="宋体" w:cs="宋体" w:eastAsia="宋体" w:hint="default"/>
                      <w:spacing w:val="-12"/>
                      <w:w w:val="7"/>
                    </w:rPr>
                    <w:t>会</w:t>
                  </w:r>
                  <w:r>
                    <w:rPr>
                      <w:rFonts w:ascii="宋体" w:hAnsi="宋体" w:cs="宋体" w:eastAsia="宋体" w:hint="default"/>
                      <w:spacing w:val="-168"/>
                      <w:w w:val="7"/>
                      <w:position w:val="31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spacing w:val="-12"/>
                      <w:w w:val="7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168"/>
                      <w:w w:val="7"/>
                      <w:position w:val="31"/>
                    </w:rPr>
                    <w:t>份</w:t>
                  </w:r>
                  <w:r>
                    <w:rPr>
                      <w:rFonts w:ascii="宋体" w:hAnsi="宋体" w:cs="宋体" w:eastAsia="宋体" w:hint="default"/>
                      <w:spacing w:val="-12"/>
                      <w:w w:val="7"/>
                    </w:rPr>
                    <w:t>师</w:t>
                  </w:r>
                  <w:r>
                    <w:rPr>
                      <w:rFonts w:ascii="宋体" w:hAnsi="宋体" w:cs="宋体" w:eastAsia="宋体" w:hint="default"/>
                      <w:spacing w:val="-168"/>
                      <w:w w:val="7"/>
                      <w:position w:val="31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12"/>
                      <w:w w:val="7"/>
                    </w:rPr>
                    <w:t>事</w:t>
                  </w:r>
                  <w:r>
                    <w:rPr>
                      <w:rFonts w:ascii="宋体" w:hAnsi="宋体" w:cs="宋体" w:eastAsia="宋体" w:hint="default"/>
                      <w:spacing w:val="-168"/>
                      <w:w w:val="7"/>
                      <w:position w:val="31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务所（特殊普通合伙）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就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公司</w:t>
                  </w:r>
                  <w:r>
                    <w:rPr>
                      <w:rFonts w:ascii="宋体" w:hAnsi="宋体" w:cs="宋体" w:eastAsia="宋体" w:hint="default"/>
                      <w:spacing w:val="-838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年</w:t>
                  </w:r>
                  <w:r>
                    <w:rPr>
                      <w:rFonts w:ascii="宋体" w:hAnsi="宋体" w:cs="宋体" w:eastAsia="宋体" w:hint="default"/>
                      <w:spacing w:val="-3"/>
                      <w:w w:val="7"/>
                    </w:rPr>
                    <w:t>度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财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务报告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及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内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部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控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制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审计计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划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进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行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了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沟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通</w:t>
                  </w:r>
                  <w:r>
                    <w:rPr>
                      <w:rFonts w:ascii="宋体" w:hAnsi="宋体" w:cs="宋体" w:eastAsia="宋体" w:hint="default"/>
                      <w:spacing w:val="-80"/>
                      <w:w w:val="7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7"/>
          <w:position w:val="-30"/>
        </w:rPr>
        <w:t>了</w:t>
      </w:r>
      <w:r>
        <w:rPr>
          <w:rFonts w:ascii="宋体" w:hAnsi="宋体" w:cs="宋体" w:eastAsia="宋体" w:hint="default"/>
          <w:spacing w:val="-72"/>
          <w:w w:val="7"/>
          <w:position w:val="-30"/>
        </w:rPr>
        <w:t>公</w:t>
      </w:r>
      <w:r>
        <w:rPr>
          <w:rFonts w:ascii="宋体" w:hAnsi="宋体" w:cs="宋体" w:eastAsia="宋体" w:hint="default"/>
          <w:spacing w:val="-168"/>
          <w:w w:val="7"/>
        </w:rPr>
        <w:t>报</w:t>
      </w:r>
      <w:r>
        <w:rPr>
          <w:rFonts w:ascii="宋体" w:hAnsi="宋体" w:cs="宋体" w:eastAsia="宋体" w:hint="default"/>
          <w:spacing w:val="-120"/>
          <w:w w:val="7"/>
          <w:position w:val="-93"/>
        </w:rPr>
        <w:t>报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司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125"/>
          <w:sz w:val="18"/>
          <w:szCs w:val="18"/>
        </w:rPr>
        <w:t>1</w:t>
      </w:r>
      <w:r>
        <w:rPr>
          <w:rFonts w:ascii="宋体" w:hAnsi="宋体" w:cs="宋体" w:eastAsia="宋体" w:hint="default"/>
          <w:spacing w:val="-164"/>
          <w:w w:val="7"/>
          <w:position w:val="-61"/>
        </w:rPr>
        <w:t>、</w:t>
      </w:r>
      <w:r>
        <w:rPr>
          <w:rFonts w:ascii="宋体" w:hAnsi="宋体" w:cs="宋体" w:eastAsia="宋体" w:hint="default"/>
          <w:spacing w:val="-168"/>
          <w:w w:val="7"/>
        </w:rPr>
        <w:t>告</w:t>
      </w:r>
      <w:r>
        <w:rPr>
          <w:rFonts w:ascii="宋体" w:hAnsi="宋体" w:cs="宋体" w:eastAsia="宋体" w:hint="default"/>
          <w:spacing w:val="-120"/>
          <w:w w:val="7"/>
          <w:position w:val="-93"/>
        </w:rPr>
        <w:t>告</w:t>
      </w:r>
      <w:r>
        <w:rPr>
          <w:rFonts w:ascii="宋体" w:hAnsi="宋体" w:cs="宋体" w:eastAsia="宋体" w:hint="default"/>
          <w:spacing w:val="-89"/>
          <w:w w:val="7"/>
          <w:position w:val="-30"/>
        </w:rPr>
        <w:t>所</w:t>
      </w:r>
      <w:r>
        <w:rPr>
          <w:rFonts w:ascii="宋体" w:hAnsi="宋体" w:cs="宋体" w:eastAsia="宋体" w:hint="default"/>
          <w:spacing w:val="-164"/>
          <w:w w:val="7"/>
          <w:position w:val="-61"/>
        </w:rPr>
        <w:t>董</w:t>
      </w:r>
      <w:r>
        <w:rPr>
          <w:rFonts w:ascii="宋体" w:hAnsi="宋体" w:cs="宋体" w:eastAsia="宋体" w:hint="default"/>
          <w:spacing w:val="-168"/>
          <w:w w:val="7"/>
        </w:rPr>
        <w:t>期</w:t>
      </w:r>
      <w:r>
        <w:rPr>
          <w:rFonts w:ascii="宋体" w:hAnsi="宋体" w:cs="宋体" w:eastAsia="宋体" w:hint="default"/>
          <w:spacing w:val="-120"/>
          <w:w w:val="7"/>
          <w:position w:val="-93"/>
        </w:rPr>
        <w:t>期</w:t>
      </w:r>
      <w:r>
        <w:rPr>
          <w:rFonts w:ascii="宋体" w:hAnsi="宋体" w:cs="宋体" w:eastAsia="宋体" w:hint="default"/>
          <w:spacing w:val="-89"/>
          <w:w w:val="7"/>
          <w:position w:val="-30"/>
        </w:rPr>
        <w:t>属</w:t>
      </w:r>
      <w:r>
        <w:rPr>
          <w:rFonts w:ascii="宋体" w:hAnsi="宋体" w:cs="宋体" w:eastAsia="宋体" w:hint="default"/>
          <w:spacing w:val="-164"/>
          <w:w w:val="7"/>
          <w:position w:val="-61"/>
        </w:rPr>
        <w:t>事</w:t>
      </w:r>
      <w:r>
        <w:rPr>
          <w:rFonts w:ascii="宋体" w:hAnsi="宋体" w:cs="宋体" w:eastAsia="宋体" w:hint="default"/>
          <w:spacing w:val="-168"/>
          <w:w w:val="7"/>
        </w:rPr>
        <w:t>内</w:t>
      </w:r>
      <w:r>
        <w:rPr>
          <w:rFonts w:ascii="宋体" w:hAnsi="宋体" w:cs="宋体" w:eastAsia="宋体" w:hint="default"/>
          <w:spacing w:val="-120"/>
          <w:w w:val="7"/>
          <w:position w:val="-93"/>
        </w:rPr>
        <w:t>内</w:t>
      </w:r>
      <w:r>
        <w:rPr>
          <w:rFonts w:ascii="宋体" w:hAnsi="宋体" w:cs="宋体" w:eastAsia="宋体" w:hint="default"/>
          <w:spacing w:val="-89"/>
          <w:w w:val="7"/>
          <w:position w:val="-30"/>
        </w:rPr>
        <w:t>子</w:t>
      </w:r>
      <w:r>
        <w:rPr>
          <w:rFonts w:ascii="宋体" w:hAnsi="宋体" w:cs="宋体" w:eastAsia="宋体" w:hint="default"/>
          <w:spacing w:val="-164"/>
          <w:w w:val="7"/>
          <w:position w:val="-61"/>
        </w:rPr>
        <w:t>会</w:t>
      </w:r>
      <w:r>
        <w:rPr>
          <w:rFonts w:ascii="宋体" w:hAnsi="宋体" w:cs="宋体" w:eastAsia="宋体" w:hint="default"/>
          <w:spacing w:val="-168"/>
          <w:w w:val="7"/>
        </w:rPr>
        <w:t>，</w:t>
      </w:r>
      <w:r>
        <w:rPr>
          <w:rFonts w:ascii="宋体" w:hAnsi="宋体" w:cs="宋体" w:eastAsia="宋体" w:hint="default"/>
          <w:spacing w:val="-120"/>
          <w:w w:val="7"/>
          <w:position w:val="-93"/>
        </w:rPr>
        <w:t>，</w:t>
      </w:r>
      <w:r>
        <w:rPr>
          <w:rFonts w:ascii="宋体" w:hAnsi="宋体" w:cs="宋体" w:eastAsia="宋体" w:hint="default"/>
          <w:spacing w:val="-89"/>
          <w:w w:val="7"/>
          <w:position w:val="-30"/>
        </w:rPr>
        <w:t>公</w:t>
      </w:r>
      <w:r>
        <w:rPr>
          <w:rFonts w:ascii="宋体" w:hAnsi="宋体" w:cs="宋体" w:eastAsia="宋体" w:hint="default"/>
          <w:spacing w:val="-166"/>
          <w:w w:val="7"/>
          <w:position w:val="-61"/>
        </w:rPr>
        <w:t>审</w:t>
      </w:r>
      <w:r>
        <w:rPr>
          <w:rFonts w:ascii="宋体" w:hAnsi="宋体" w:cs="宋体" w:eastAsia="宋体" w:hint="default"/>
          <w:spacing w:val="-171"/>
          <w:w w:val="7"/>
        </w:rPr>
        <w:t>董</w:t>
      </w:r>
      <w:r>
        <w:rPr>
          <w:rFonts w:ascii="宋体" w:hAnsi="宋体" w:cs="宋体" w:eastAsia="宋体" w:hint="default"/>
          <w:spacing w:val="-116"/>
          <w:w w:val="7"/>
          <w:position w:val="-93"/>
        </w:rPr>
        <w:t>董</w:t>
      </w:r>
      <w:r>
        <w:rPr>
          <w:rFonts w:ascii="宋体" w:hAnsi="宋体" w:cs="宋体" w:eastAsia="宋体" w:hint="default"/>
          <w:spacing w:val="-89"/>
          <w:w w:val="7"/>
          <w:position w:val="-30"/>
        </w:rPr>
        <w:t>司</w:t>
      </w:r>
      <w:r>
        <w:rPr>
          <w:rFonts w:ascii="宋体" w:hAnsi="宋体" w:cs="宋体" w:eastAsia="宋体" w:hint="default"/>
          <w:spacing w:val="-166"/>
          <w:w w:val="7"/>
          <w:position w:val="-61"/>
        </w:rPr>
        <w:t>计</w:t>
      </w:r>
      <w:r>
        <w:rPr>
          <w:rFonts w:ascii="宋体" w:hAnsi="宋体" w:cs="宋体" w:eastAsia="宋体" w:hint="default"/>
          <w:spacing w:val="-171"/>
          <w:w w:val="7"/>
        </w:rPr>
        <w:t>事</w:t>
      </w:r>
      <w:r>
        <w:rPr>
          <w:rFonts w:ascii="宋体" w:hAnsi="宋体" w:cs="宋体" w:eastAsia="宋体" w:hint="default"/>
          <w:spacing w:val="-116"/>
          <w:w w:val="7"/>
          <w:position w:val="-93"/>
        </w:rPr>
        <w:t>事</w:t>
      </w:r>
      <w:r>
        <w:rPr>
          <w:rFonts w:ascii="宋体" w:hAnsi="宋体" w:cs="宋体" w:eastAsia="宋体" w:hint="default"/>
          <w:spacing w:val="-89"/>
          <w:w w:val="7"/>
          <w:position w:val="-30"/>
        </w:rPr>
        <w:t>法</w:t>
      </w:r>
      <w:r>
        <w:rPr>
          <w:rFonts w:ascii="宋体" w:hAnsi="宋体" w:cs="宋体" w:eastAsia="宋体" w:hint="default"/>
          <w:spacing w:val="-166"/>
          <w:w w:val="7"/>
          <w:position w:val="-61"/>
        </w:rPr>
        <w:t>委</w:t>
      </w:r>
      <w:r>
        <w:rPr>
          <w:rFonts w:ascii="宋体" w:hAnsi="宋体" w:cs="宋体" w:eastAsia="宋体" w:hint="default"/>
          <w:spacing w:val="-171"/>
          <w:w w:val="7"/>
        </w:rPr>
        <w:t>会</w:t>
      </w:r>
      <w:r>
        <w:rPr>
          <w:rFonts w:ascii="宋体" w:hAnsi="宋体" w:cs="宋体" w:eastAsia="宋体" w:hint="default"/>
          <w:spacing w:val="-116"/>
          <w:w w:val="7"/>
          <w:position w:val="-93"/>
        </w:rPr>
        <w:t>会</w:t>
      </w:r>
      <w:r>
        <w:rPr>
          <w:rFonts w:ascii="宋体" w:hAnsi="宋体" w:cs="宋体" w:eastAsia="宋体" w:hint="default"/>
          <w:spacing w:val="-89"/>
          <w:w w:val="7"/>
          <w:position w:val="-30"/>
        </w:rPr>
        <w:t>人</w:t>
      </w:r>
      <w:r>
        <w:rPr>
          <w:rFonts w:ascii="宋体" w:hAnsi="宋体" w:cs="宋体" w:eastAsia="宋体" w:hint="default"/>
          <w:spacing w:val="-166"/>
          <w:w w:val="7"/>
          <w:position w:val="-61"/>
        </w:rPr>
        <w:t>员</w:t>
      </w:r>
      <w:r>
        <w:rPr>
          <w:rFonts w:ascii="宋体" w:hAnsi="宋体" w:cs="宋体" w:eastAsia="宋体" w:hint="default"/>
          <w:spacing w:val="-171"/>
          <w:w w:val="7"/>
        </w:rPr>
        <w:t>提</w:t>
      </w:r>
      <w:r>
        <w:rPr>
          <w:rFonts w:ascii="宋体" w:hAnsi="宋体" w:cs="宋体" w:eastAsia="宋体" w:hint="default"/>
          <w:spacing w:val="-116"/>
          <w:w w:val="7"/>
          <w:position w:val="-93"/>
        </w:rPr>
        <w:t>审</w:t>
      </w:r>
      <w:r>
        <w:rPr>
          <w:rFonts w:ascii="宋体" w:hAnsi="宋体" w:cs="宋体" w:eastAsia="宋体" w:hint="default"/>
          <w:spacing w:val="-89"/>
          <w:w w:val="7"/>
          <w:position w:val="-30"/>
        </w:rPr>
        <w:t>治</w:t>
      </w:r>
      <w:r>
        <w:rPr>
          <w:rFonts w:ascii="宋体" w:hAnsi="宋体" w:cs="宋体" w:eastAsia="宋体" w:hint="default"/>
          <w:spacing w:val="-166"/>
          <w:w w:val="7"/>
          <w:position w:val="-61"/>
        </w:rPr>
        <w:t>会</w:t>
      </w:r>
      <w:r>
        <w:rPr>
          <w:rFonts w:ascii="宋体" w:hAnsi="宋体" w:cs="宋体" w:eastAsia="宋体" w:hint="default"/>
          <w:spacing w:val="-171"/>
          <w:w w:val="7"/>
        </w:rPr>
        <w:t>名</w:t>
      </w:r>
      <w:r>
        <w:rPr>
          <w:rFonts w:ascii="宋体" w:hAnsi="宋体" w:cs="宋体" w:eastAsia="宋体" w:hint="default"/>
          <w:spacing w:val="-116"/>
          <w:w w:val="7"/>
          <w:position w:val="-93"/>
        </w:rPr>
        <w:t>计</w:t>
      </w:r>
      <w:r>
        <w:rPr>
          <w:rFonts w:ascii="宋体" w:hAnsi="宋体" w:cs="宋体" w:eastAsia="宋体" w:hint="default"/>
          <w:spacing w:val="-75"/>
          <w:w w:val="7"/>
          <w:position w:val="-30"/>
        </w:rPr>
        <w:t>理</w:t>
      </w:r>
      <w:r>
        <w:rPr>
          <w:rFonts w:ascii="宋体" w:hAnsi="宋体" w:cs="宋体" w:eastAsia="宋体" w:hint="default"/>
          <w:spacing w:val="-171"/>
          <w:w w:val="7"/>
        </w:rPr>
        <w:t>委</w:t>
      </w:r>
      <w:r>
        <w:rPr>
          <w:rFonts w:ascii="宋体" w:hAnsi="宋体" w:cs="宋体" w:eastAsia="宋体" w:hint="default"/>
          <w:spacing w:val="-116"/>
          <w:w w:val="7"/>
          <w:position w:val="-93"/>
        </w:rPr>
        <w:t>委</w:t>
      </w:r>
      <w:r>
        <w:rPr>
          <w:rFonts w:ascii="宋体" w:hAnsi="宋体" w:cs="宋体" w:eastAsia="宋体" w:hint="default"/>
          <w:spacing w:val="-75"/>
          <w:w w:val="7"/>
          <w:position w:val="-30"/>
        </w:rPr>
        <w:t>结</w:t>
      </w:r>
      <w:r>
        <w:rPr>
          <w:rFonts w:ascii="宋体" w:hAnsi="宋体" w:cs="宋体" w:eastAsia="宋体" w:hint="default"/>
          <w:spacing w:val="-171"/>
          <w:w w:val="7"/>
        </w:rPr>
        <w:t>员</w:t>
      </w:r>
      <w:r>
        <w:rPr>
          <w:rFonts w:ascii="宋体" w:hAnsi="宋体" w:cs="宋体" w:eastAsia="宋体" w:hint="default"/>
          <w:spacing w:val="-116"/>
          <w:w w:val="7"/>
          <w:position w:val="-93"/>
        </w:rPr>
        <w:t>员</w:t>
      </w:r>
      <w:r>
        <w:rPr>
          <w:rFonts w:ascii="宋体" w:hAnsi="宋体" w:cs="宋体" w:eastAsia="宋体" w:hint="default"/>
          <w:spacing w:val="-75"/>
          <w:w w:val="7"/>
          <w:position w:val="-30"/>
        </w:rPr>
        <w:t>构</w:t>
      </w:r>
      <w:r>
        <w:rPr>
          <w:rFonts w:ascii="宋体" w:hAnsi="宋体" w:cs="宋体" w:eastAsia="宋体" w:hint="default"/>
          <w:spacing w:val="-171"/>
          <w:w w:val="7"/>
        </w:rPr>
        <w:t>会</w:t>
      </w:r>
      <w:r>
        <w:rPr>
          <w:rFonts w:ascii="宋体" w:hAnsi="宋体" w:cs="宋体" w:eastAsia="宋体" w:hint="default"/>
          <w:spacing w:val="-116"/>
          <w:w w:val="7"/>
          <w:position w:val="-93"/>
        </w:rPr>
        <w:t>会</w:t>
      </w:r>
      <w:r>
        <w:rPr>
          <w:rFonts w:ascii="宋体" w:hAnsi="宋体" w:cs="宋体" w:eastAsia="宋体" w:hint="default"/>
          <w:spacing w:val="-75"/>
          <w:w w:val="7"/>
          <w:position w:val="-30"/>
        </w:rPr>
        <w:t>。</w:t>
      </w:r>
      <w:r>
        <w:rPr>
          <w:rFonts w:ascii="宋体" w:hAnsi="宋体" w:cs="宋体" w:eastAsia="宋体" w:hint="default"/>
          <w:spacing w:val="-171"/>
          <w:w w:val="7"/>
        </w:rPr>
        <w:t>审</w:t>
      </w:r>
      <w:r>
        <w:rPr>
          <w:rFonts w:ascii="宋体" w:hAnsi="宋体" w:cs="宋体" w:eastAsia="宋体" w:hint="default"/>
          <w:spacing w:val="-10"/>
          <w:w w:val="7"/>
          <w:position w:val="-93"/>
        </w:rPr>
        <w:t>就</w:t>
      </w:r>
      <w:r>
        <w:rPr>
          <w:rFonts w:ascii="宋体" w:hAnsi="宋体" w:cs="宋体" w:eastAsia="宋体" w:hint="default"/>
          <w:w w:val="7"/>
        </w:rPr>
        <w:t>议通</w:t>
      </w:r>
      <w:r>
        <w:rPr>
          <w:rFonts w:ascii="宋体" w:hAnsi="宋体" w:cs="宋体" w:eastAsia="宋体" w:hint="default"/>
          <w:spacing w:val="-168"/>
          <w:w w:val="7"/>
        </w:rPr>
        <w:t>过</w:t>
      </w:r>
      <w:r>
        <w:rPr>
          <w:rFonts w:ascii="宋体" w:hAnsi="宋体" w:cs="宋体" w:eastAsia="宋体" w:hint="default"/>
          <w:spacing w:val="-15"/>
          <w:w w:val="7"/>
          <w:position w:val="-93"/>
        </w:rPr>
        <w:t>年</w:t>
      </w:r>
      <w:r>
        <w:rPr>
          <w:rFonts w:ascii="宋体" w:hAnsi="宋体" w:cs="宋体" w:eastAsia="宋体" w:hint="default"/>
          <w:spacing w:val="-166"/>
          <w:w w:val="7"/>
        </w:rPr>
        <w:t>《</w:t>
      </w:r>
      <w:r>
        <w:rPr>
          <w:rFonts w:ascii="宋体" w:hAnsi="宋体" w:cs="宋体" w:eastAsia="宋体" w:hint="default"/>
          <w:spacing w:val="-15"/>
          <w:w w:val="7"/>
          <w:position w:val="-93"/>
        </w:rPr>
        <w:t>年</w:t>
      </w:r>
      <w:r>
        <w:rPr>
          <w:rFonts w:ascii="宋体" w:hAnsi="宋体" w:cs="宋体" w:eastAsia="宋体" w:hint="default"/>
          <w:spacing w:val="-166"/>
          <w:w w:val="7"/>
        </w:rPr>
        <w:t>关</w:t>
      </w:r>
      <w:r>
        <w:rPr>
          <w:rFonts w:ascii="宋体" w:hAnsi="宋体" w:cs="宋体" w:eastAsia="宋体" w:hint="default"/>
          <w:spacing w:val="-15"/>
          <w:w w:val="7"/>
          <w:position w:val="-93"/>
        </w:rPr>
        <w:t>报</w:t>
      </w:r>
      <w:r>
        <w:rPr>
          <w:rFonts w:ascii="宋体" w:hAnsi="宋体" w:cs="宋体" w:eastAsia="宋体" w:hint="default"/>
          <w:spacing w:val="-166"/>
          <w:w w:val="7"/>
        </w:rPr>
        <w:t>于</w:t>
      </w:r>
      <w:r>
        <w:rPr>
          <w:rFonts w:ascii="宋体" w:hAnsi="宋体" w:cs="宋体" w:eastAsia="宋体" w:hint="default"/>
          <w:spacing w:val="-15"/>
          <w:w w:val="7"/>
          <w:position w:val="-93"/>
        </w:rPr>
        <w:t>审</w:t>
      </w:r>
      <w:r>
        <w:rPr>
          <w:rFonts w:ascii="宋体" w:hAnsi="宋体" w:cs="宋体" w:eastAsia="宋体" w:hint="default"/>
          <w:spacing w:val="-166"/>
          <w:w w:val="7"/>
        </w:rPr>
        <w:t>股</w:t>
      </w:r>
      <w:r>
        <w:rPr>
          <w:rFonts w:ascii="宋体" w:hAnsi="宋体" w:cs="宋体" w:eastAsia="宋体" w:hint="default"/>
          <w:spacing w:val="-15"/>
          <w:w w:val="7"/>
          <w:position w:val="-93"/>
        </w:rPr>
        <w:t>计</w:t>
      </w:r>
      <w:r>
        <w:rPr>
          <w:rFonts w:ascii="宋体" w:hAnsi="宋体" w:cs="宋体" w:eastAsia="宋体" w:hint="default"/>
          <w:spacing w:val="-166"/>
          <w:w w:val="7"/>
        </w:rPr>
        <w:t>份</w:t>
      </w:r>
      <w:r>
        <w:rPr>
          <w:rFonts w:ascii="宋体" w:hAnsi="宋体" w:cs="宋体" w:eastAsia="宋体" w:hint="default"/>
          <w:spacing w:val="-15"/>
          <w:w w:val="7"/>
          <w:position w:val="-93"/>
        </w:rPr>
        <w:t>工</w:t>
      </w:r>
      <w:r>
        <w:rPr>
          <w:rFonts w:ascii="宋体" w:hAnsi="宋体" w:cs="宋体" w:eastAsia="宋体" w:hint="default"/>
          <w:spacing w:val="-166"/>
          <w:w w:val="7"/>
        </w:rPr>
        <w:t>公</w:t>
      </w:r>
      <w:r>
        <w:rPr>
          <w:rFonts w:ascii="宋体" w:hAnsi="宋体" w:cs="宋体" w:eastAsia="宋体" w:hint="default"/>
          <w:spacing w:val="-15"/>
          <w:w w:val="7"/>
          <w:position w:val="-93"/>
        </w:rPr>
        <w:t>作</w:t>
      </w:r>
      <w:r>
        <w:rPr>
          <w:rFonts w:ascii="宋体" w:hAnsi="宋体" w:cs="宋体" w:eastAsia="宋体" w:hint="default"/>
          <w:spacing w:val="-166"/>
          <w:w w:val="7"/>
        </w:rPr>
        <w:t>司</w:t>
      </w:r>
      <w:r>
        <w:rPr>
          <w:rFonts w:ascii="宋体" w:hAnsi="宋体" w:cs="宋体" w:eastAsia="宋体" w:hint="default"/>
          <w:spacing w:val="-15"/>
          <w:w w:val="7"/>
          <w:position w:val="-93"/>
        </w:rPr>
        <w:t>，</w:t>
      </w:r>
      <w:r>
        <w:rPr>
          <w:rFonts w:ascii="宋体" w:hAnsi="宋体" w:cs="宋体" w:eastAsia="宋体" w:hint="default"/>
          <w:spacing w:val="-171"/>
          <w:w w:val="7"/>
        </w:rPr>
        <w:t>下</w:t>
      </w:r>
      <w:r>
        <w:rPr>
          <w:rFonts w:ascii="宋体" w:hAnsi="宋体" w:cs="宋体" w:eastAsia="宋体" w:hint="default"/>
          <w:spacing w:val="-10"/>
          <w:w w:val="7"/>
          <w:position w:val="-93"/>
        </w:rPr>
        <w:t>与</w:t>
      </w:r>
      <w:r>
        <w:rPr>
          <w:rFonts w:ascii="宋体" w:hAnsi="宋体" w:cs="宋体" w:eastAsia="宋体" w:hint="default"/>
          <w:spacing w:val="-171"/>
          <w:w w:val="7"/>
        </w:rPr>
        <w:t>属</w:t>
      </w:r>
      <w:r>
        <w:rPr>
          <w:rFonts w:ascii="宋体" w:hAnsi="宋体" w:cs="宋体" w:eastAsia="宋体" w:hint="default"/>
          <w:spacing w:val="-10"/>
          <w:w w:val="7"/>
          <w:position w:val="-93"/>
        </w:rPr>
        <w:t>瑞</w:t>
      </w:r>
      <w:r>
        <w:rPr>
          <w:rFonts w:ascii="宋体" w:hAnsi="宋体" w:cs="宋体" w:eastAsia="宋体" w:hint="default"/>
          <w:spacing w:val="-173"/>
          <w:w w:val="7"/>
        </w:rPr>
        <w:t>控</w:t>
      </w:r>
      <w:r>
        <w:rPr>
          <w:rFonts w:ascii="宋体" w:hAnsi="宋体" w:cs="宋体" w:eastAsia="宋体" w:hint="default"/>
          <w:spacing w:val="-8"/>
          <w:w w:val="7"/>
          <w:position w:val="-93"/>
        </w:rPr>
        <w:t>华</w:t>
      </w:r>
      <w:r>
        <w:rPr>
          <w:rFonts w:ascii="宋体" w:hAnsi="宋体" w:cs="宋体" w:eastAsia="宋体" w:hint="default"/>
          <w:spacing w:val="-173"/>
          <w:w w:val="7"/>
        </w:rPr>
        <w:t>股</w:t>
      </w:r>
      <w:r>
        <w:rPr>
          <w:rFonts w:ascii="宋体" w:hAnsi="宋体" w:cs="宋体" w:eastAsia="宋体" w:hint="default"/>
          <w:spacing w:val="-8"/>
          <w:w w:val="7"/>
          <w:position w:val="-93"/>
        </w:rPr>
        <w:t>会</w:t>
      </w:r>
      <w:r>
        <w:rPr>
          <w:rFonts w:ascii="宋体" w:hAnsi="宋体" w:cs="宋体" w:eastAsia="宋体" w:hint="default"/>
          <w:spacing w:val="-173"/>
          <w:w w:val="7"/>
        </w:rPr>
        <w:t>公</w:t>
      </w:r>
      <w:r>
        <w:rPr>
          <w:rFonts w:ascii="宋体" w:hAnsi="宋体" w:cs="宋体" w:eastAsia="宋体" w:hint="default"/>
          <w:spacing w:val="-8"/>
          <w:w w:val="7"/>
          <w:position w:val="-93"/>
        </w:rPr>
        <w:t>计</w:t>
      </w:r>
      <w:r>
        <w:rPr>
          <w:rFonts w:ascii="宋体" w:hAnsi="宋体" w:cs="宋体" w:eastAsia="宋体" w:hint="default"/>
          <w:spacing w:val="-173"/>
          <w:w w:val="7"/>
        </w:rPr>
        <w:t>司</w:t>
      </w:r>
      <w:r>
        <w:rPr>
          <w:rFonts w:ascii="宋体" w:hAnsi="宋体" w:cs="宋体" w:eastAsia="宋体" w:hint="default"/>
          <w:spacing w:val="-8"/>
          <w:w w:val="7"/>
          <w:position w:val="-93"/>
        </w:rPr>
        <w:t>师</w:t>
      </w:r>
      <w:r>
        <w:rPr>
          <w:rFonts w:ascii="宋体" w:hAnsi="宋体" w:cs="宋体" w:eastAsia="宋体" w:hint="default"/>
          <w:spacing w:val="-173"/>
          <w:w w:val="7"/>
        </w:rPr>
        <w:t>董</w:t>
      </w:r>
      <w:r>
        <w:rPr>
          <w:rFonts w:ascii="宋体" w:hAnsi="宋体" w:cs="宋体" w:eastAsia="宋体" w:hint="default"/>
          <w:spacing w:val="-8"/>
          <w:w w:val="7"/>
          <w:position w:val="-93"/>
        </w:rPr>
        <w:t>事</w:t>
      </w:r>
      <w:r>
        <w:rPr>
          <w:rFonts w:ascii="宋体" w:hAnsi="宋体" w:cs="宋体" w:eastAsia="宋体" w:hint="default"/>
          <w:spacing w:val="-173"/>
          <w:w w:val="7"/>
        </w:rPr>
        <w:t>事</w:t>
      </w:r>
      <w:r>
        <w:rPr>
          <w:rFonts w:ascii="宋体" w:hAnsi="宋体" w:cs="宋体" w:eastAsia="宋体" w:hint="default"/>
          <w:spacing w:val="-8"/>
          <w:w w:val="7"/>
          <w:position w:val="-93"/>
        </w:rPr>
        <w:t>务</w:t>
      </w:r>
      <w:r>
        <w:rPr>
          <w:rFonts w:ascii="宋体" w:hAnsi="宋体" w:cs="宋体" w:eastAsia="宋体" w:hint="default"/>
          <w:spacing w:val="-173"/>
          <w:w w:val="7"/>
        </w:rPr>
        <w:t>会</w:t>
      </w:r>
      <w:r>
        <w:rPr>
          <w:rFonts w:ascii="宋体" w:hAnsi="宋体" w:cs="宋体" w:eastAsia="宋体" w:hint="default"/>
          <w:spacing w:val="-8"/>
          <w:w w:val="7"/>
          <w:position w:val="-93"/>
        </w:rPr>
        <w:t>所</w:t>
      </w:r>
      <w:r>
        <w:rPr>
          <w:rFonts w:ascii="宋体" w:hAnsi="宋体" w:cs="宋体" w:eastAsia="宋体" w:hint="default"/>
          <w:spacing w:val="-178"/>
          <w:w w:val="7"/>
        </w:rPr>
        <w:t>、</w:t>
      </w:r>
      <w:r>
        <w:rPr>
          <w:rFonts w:ascii="宋体" w:hAnsi="宋体" w:cs="宋体" w:eastAsia="宋体" w:hint="default"/>
          <w:spacing w:val="-5"/>
          <w:w w:val="7"/>
          <w:position w:val="-93"/>
        </w:rPr>
        <w:t>（</w:t>
      </w:r>
      <w:r>
        <w:rPr>
          <w:rFonts w:ascii="宋体" w:hAnsi="宋体" w:cs="宋体" w:eastAsia="宋体" w:hint="default"/>
          <w:spacing w:val="-176"/>
          <w:w w:val="7"/>
        </w:rPr>
        <w:t>监</w:t>
      </w:r>
      <w:r>
        <w:rPr>
          <w:rFonts w:ascii="宋体" w:hAnsi="宋体" w:cs="宋体" w:eastAsia="宋体" w:hint="default"/>
          <w:spacing w:val="-5"/>
          <w:w w:val="7"/>
          <w:position w:val="-93"/>
        </w:rPr>
        <w:t>特</w:t>
      </w:r>
      <w:r>
        <w:rPr>
          <w:rFonts w:ascii="宋体" w:hAnsi="宋体" w:cs="宋体" w:eastAsia="宋体" w:hint="default"/>
          <w:spacing w:val="-176"/>
          <w:w w:val="7"/>
        </w:rPr>
        <w:t>事</w:t>
      </w:r>
      <w:r>
        <w:rPr>
          <w:rFonts w:ascii="宋体" w:hAnsi="宋体" w:cs="宋体" w:eastAsia="宋体" w:hint="default"/>
          <w:spacing w:val="-5"/>
          <w:w w:val="7"/>
          <w:position w:val="-93"/>
        </w:rPr>
        <w:t>殊</w:t>
      </w:r>
      <w:r>
        <w:rPr>
          <w:rFonts w:ascii="宋体" w:hAnsi="宋体" w:cs="宋体" w:eastAsia="宋体" w:hint="default"/>
          <w:spacing w:val="-176"/>
          <w:w w:val="7"/>
        </w:rPr>
        <w:t>会</w:t>
      </w:r>
      <w:r>
        <w:rPr>
          <w:rFonts w:ascii="宋体" w:hAnsi="宋体" w:cs="宋体" w:eastAsia="宋体" w:hint="default"/>
          <w:spacing w:val="-5"/>
          <w:w w:val="7"/>
          <w:position w:val="-93"/>
        </w:rPr>
        <w:t>普</w:t>
      </w:r>
      <w:r>
        <w:rPr>
          <w:rFonts w:ascii="宋体" w:hAnsi="宋体" w:cs="宋体" w:eastAsia="宋体" w:hint="default"/>
          <w:spacing w:val="-176"/>
          <w:w w:val="7"/>
        </w:rPr>
        <w:t>构</w:t>
      </w:r>
      <w:r>
        <w:rPr>
          <w:rFonts w:ascii="宋体" w:hAnsi="宋体" w:cs="宋体" w:eastAsia="宋体" w:hint="default"/>
          <w:spacing w:val="-5"/>
          <w:w w:val="7"/>
          <w:position w:val="-93"/>
        </w:rPr>
        <w:t>通</w:t>
      </w:r>
      <w:r>
        <w:rPr>
          <w:rFonts w:ascii="宋体" w:hAnsi="宋体" w:cs="宋体" w:eastAsia="宋体" w:hint="default"/>
          <w:spacing w:val="-176"/>
          <w:w w:val="7"/>
        </w:rPr>
        <w:t>成</w:t>
      </w:r>
      <w:r>
        <w:rPr>
          <w:rFonts w:ascii="宋体" w:hAnsi="宋体" w:cs="宋体" w:eastAsia="宋体" w:hint="default"/>
          <w:spacing w:val="-5"/>
          <w:w w:val="7"/>
          <w:position w:val="-93"/>
        </w:rPr>
        <w:t>合</w:t>
      </w:r>
      <w:r>
        <w:rPr>
          <w:rFonts w:ascii="宋体" w:hAnsi="宋体" w:cs="宋体" w:eastAsia="宋体" w:hint="default"/>
          <w:spacing w:val="-176"/>
          <w:w w:val="7"/>
        </w:rPr>
        <w:t>的</w:t>
      </w:r>
      <w:r>
        <w:rPr>
          <w:rFonts w:ascii="宋体" w:hAnsi="宋体" w:cs="宋体" w:eastAsia="宋体" w:hint="default"/>
          <w:spacing w:val="-5"/>
          <w:w w:val="7"/>
          <w:position w:val="-93"/>
        </w:rPr>
        <w:t>伙</w:t>
      </w:r>
      <w:r>
        <w:rPr>
          <w:rFonts w:ascii="宋体" w:hAnsi="宋体" w:cs="宋体" w:eastAsia="宋体" w:hint="default"/>
          <w:spacing w:val="-176"/>
          <w:w w:val="7"/>
        </w:rPr>
        <w:t>方</w:t>
      </w:r>
      <w:r>
        <w:rPr>
          <w:rFonts w:ascii="宋体" w:hAnsi="宋体" w:cs="宋体" w:eastAsia="宋体" w:hint="default"/>
          <w:spacing w:val="-5"/>
          <w:w w:val="7"/>
          <w:position w:val="-93"/>
        </w:rPr>
        <w:t>）</w:t>
      </w:r>
      <w:r>
        <w:rPr>
          <w:rFonts w:ascii="宋体" w:hAnsi="宋体" w:cs="宋体" w:eastAsia="宋体" w:hint="default"/>
          <w:spacing w:val="-180"/>
          <w:w w:val="7"/>
          <w:position w:val="-93"/>
        </w:rPr>
        <w:t>召</w:t>
      </w:r>
      <w:r>
        <w:rPr>
          <w:rFonts w:ascii="宋体" w:hAnsi="宋体" w:cs="宋体" w:eastAsia="宋体" w:hint="default"/>
          <w:w w:val="7"/>
        </w:rPr>
        <w:t>案</w:t>
      </w:r>
      <w:r>
        <w:rPr>
          <w:rFonts w:ascii="宋体" w:hAnsi="宋体" w:cs="宋体" w:eastAsia="宋体" w:hint="default"/>
          <w:spacing w:val="-180"/>
          <w:w w:val="7"/>
          <w:position w:val="-93"/>
        </w:rPr>
        <w:t>开</w:t>
      </w:r>
      <w:r>
        <w:rPr>
          <w:rFonts w:ascii="宋体" w:hAnsi="宋体" w:cs="宋体" w:eastAsia="宋体" w:hint="default"/>
          <w:spacing w:val="-3"/>
          <w:w w:val="7"/>
        </w:rPr>
        <w:t>》</w:t>
      </w:r>
      <w:r>
        <w:rPr>
          <w:rFonts w:ascii="宋体" w:hAnsi="宋体" w:cs="宋体" w:eastAsia="宋体" w:hint="default"/>
          <w:spacing w:val="-178"/>
          <w:w w:val="7"/>
        </w:rPr>
        <w:t>，</w:t>
      </w:r>
      <w:r>
        <w:rPr>
          <w:rFonts w:ascii="宋体" w:hAnsi="宋体" w:cs="宋体" w:eastAsia="宋体" w:hint="default"/>
          <w:spacing w:val="-5"/>
          <w:w w:val="7"/>
          <w:position w:val="-93"/>
        </w:rPr>
        <w:t>了</w:t>
      </w:r>
      <w:r>
        <w:rPr>
          <w:rFonts w:ascii="宋体" w:hAnsi="宋体" w:cs="宋体" w:eastAsia="宋体" w:hint="default"/>
          <w:spacing w:val="-176"/>
          <w:w w:val="7"/>
        </w:rPr>
        <w:t>进</w:t>
      </w:r>
      <w:r>
        <w:rPr>
          <w:rFonts w:ascii="宋体" w:hAnsi="宋体" w:cs="宋体" w:eastAsia="宋体" w:hint="default"/>
          <w:spacing w:val="-5"/>
          <w:w w:val="7"/>
          <w:position w:val="-93"/>
        </w:rPr>
        <w:t>沟</w:t>
      </w:r>
      <w:r>
        <w:rPr>
          <w:rFonts w:ascii="宋体" w:hAnsi="宋体" w:cs="宋体" w:eastAsia="宋体" w:hint="default"/>
          <w:spacing w:val="-176"/>
          <w:w w:val="7"/>
        </w:rPr>
        <w:t>一</w:t>
      </w:r>
      <w:r>
        <w:rPr>
          <w:rFonts w:ascii="宋体" w:hAnsi="宋体" w:cs="宋体" w:eastAsia="宋体" w:hint="default"/>
          <w:spacing w:val="-5"/>
          <w:w w:val="7"/>
          <w:position w:val="-93"/>
        </w:rPr>
        <w:t>通</w:t>
      </w:r>
      <w:r>
        <w:rPr>
          <w:rFonts w:ascii="宋体" w:hAnsi="宋体" w:cs="宋体" w:eastAsia="宋体" w:hint="default"/>
          <w:spacing w:val="-176"/>
          <w:w w:val="7"/>
        </w:rPr>
        <w:t>步</w:t>
      </w:r>
      <w:r>
        <w:rPr>
          <w:rFonts w:ascii="宋体" w:hAnsi="宋体" w:cs="宋体" w:eastAsia="宋体" w:hint="default"/>
          <w:spacing w:val="-5"/>
          <w:w w:val="7"/>
          <w:position w:val="-93"/>
        </w:rPr>
        <w:t>会</w:t>
      </w:r>
      <w:r>
        <w:rPr>
          <w:rFonts w:ascii="宋体" w:hAnsi="宋体" w:cs="宋体" w:eastAsia="宋体" w:hint="default"/>
          <w:spacing w:val="-176"/>
          <w:w w:val="7"/>
        </w:rPr>
        <w:t>健</w:t>
      </w:r>
      <w:r>
        <w:rPr>
          <w:rFonts w:ascii="宋体" w:hAnsi="宋体" w:cs="宋体" w:eastAsia="宋体" w:hint="default"/>
          <w:spacing w:val="-5"/>
          <w:w w:val="7"/>
          <w:position w:val="-93"/>
        </w:rPr>
        <w:t>，</w:t>
      </w:r>
      <w:r>
        <w:rPr>
          <w:rFonts w:ascii="宋体" w:hAnsi="宋体" w:cs="宋体" w:eastAsia="宋体" w:hint="default"/>
          <w:spacing w:val="-180"/>
          <w:w w:val="7"/>
          <w:position w:val="-93"/>
        </w:rPr>
        <w:t>审</w:t>
      </w:r>
      <w:r>
        <w:rPr>
          <w:rFonts w:ascii="宋体" w:hAnsi="宋体" w:cs="宋体" w:eastAsia="宋体" w:hint="default"/>
          <w:w w:val="7"/>
        </w:rPr>
        <w:t>全</w:t>
      </w:r>
      <w:r>
        <w:rPr>
          <w:rFonts w:ascii="宋体" w:hAnsi="宋体" w:cs="宋体" w:eastAsia="宋体" w:hint="default"/>
          <w:spacing w:val="-180"/>
          <w:w w:val="7"/>
          <w:position w:val="-93"/>
        </w:rPr>
        <w:t>议</w:t>
      </w:r>
      <w:r>
        <w:rPr>
          <w:rFonts w:ascii="宋体" w:hAnsi="宋体" w:cs="宋体" w:eastAsia="宋体" w:hint="default"/>
          <w:w w:val="7"/>
        </w:rPr>
        <w:t>和</w:t>
      </w:r>
      <w:r>
        <w:rPr>
          <w:rFonts w:ascii="宋体" w:hAnsi="宋体" w:cs="宋体" w:eastAsia="宋体" w:hint="default"/>
          <w:spacing w:val="-180"/>
          <w:w w:val="7"/>
        </w:rPr>
        <w:t>规</w:t>
      </w:r>
      <w:r>
        <w:rPr>
          <w:rFonts w:ascii="宋体" w:hAnsi="宋体" w:cs="宋体" w:eastAsia="宋体" w:hint="default"/>
          <w:w w:val="7"/>
          <w:position w:val="-93"/>
        </w:rPr>
        <w:t>确</w:t>
      </w:r>
      <w:r>
        <w:rPr>
          <w:rFonts w:ascii="宋体" w:hAnsi="宋体" w:cs="宋体" w:eastAsia="宋体" w:hint="default"/>
          <w:spacing w:val="-180"/>
          <w:w w:val="7"/>
        </w:rPr>
        <w:t>范</w:t>
      </w:r>
      <w:r>
        <w:rPr>
          <w:rFonts w:ascii="宋体" w:hAnsi="宋体" w:cs="宋体" w:eastAsia="宋体" w:hint="default"/>
          <w:w w:val="7"/>
          <w:position w:val="-93"/>
        </w:rPr>
        <w:t>定</w:t>
      </w:r>
      <w:r>
        <w:rPr>
          <w:rFonts w:ascii="宋体" w:hAnsi="宋体" w:cs="宋体" w:eastAsia="宋体" w:hint="default"/>
        </w:rPr>
      </w:r>
    </w:p>
    <w:p>
      <w:pPr>
        <w:spacing w:after="0" w:line="1248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tabs>
          <w:tab w:pos="2303" w:val="left" w:leader="none"/>
        </w:tabs>
        <w:spacing w:line="1538" w:lineRule="exact" w:before="0"/>
        <w:ind w:left="152" w:right="-16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/>
        <w:pict>
          <v:shape style="position:absolute;margin-left:74.640129pt;margin-top:34.757622pt;width:4.5pt;height:9pt;mso-position-horizontal-relative:page;mso-position-vertical-relative:paragraph;z-index:-971512" type="#_x0000_t202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w w:val="99"/>
                      <w:sz w:val="18"/>
                    </w:rPr>
                    <w:t>2</w:t>
                  </w:r>
                  <w:r>
                    <w:rPr>
                      <w:rFonts w:ascii="Times New Roman"/>
                      <w:sz w:val="1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7"/>
          <w:sz w:val="240"/>
          <w:szCs w:val="240"/>
        </w:rPr>
        <w:t>了</w:t>
      </w:r>
      <w:r>
        <w:rPr>
          <w:rFonts w:ascii="宋体" w:hAnsi="宋体" w:cs="宋体" w:eastAsia="宋体" w:hint="default"/>
          <w:sz w:val="240"/>
          <w:szCs w:val="240"/>
        </w:rPr>
        <w:tab/>
      </w:r>
      <w:r>
        <w:rPr>
          <w:rFonts w:ascii="宋体" w:hAnsi="宋体" w:cs="宋体" w:eastAsia="宋体" w:hint="default"/>
          <w:spacing w:val="-3"/>
          <w:w w:val="7"/>
          <w:sz w:val="240"/>
          <w:szCs w:val="240"/>
        </w:rPr>
        <w:t>年</w:t>
      </w:r>
      <w:r>
        <w:rPr>
          <w:rFonts w:ascii="宋体" w:hAnsi="宋体" w:cs="宋体" w:eastAsia="宋体" w:hint="default"/>
          <w:w w:val="7"/>
          <w:sz w:val="240"/>
          <w:szCs w:val="240"/>
        </w:rPr>
        <w:t>度审计</w:t>
      </w:r>
      <w:r>
        <w:rPr>
          <w:rFonts w:ascii="宋体" w:hAnsi="宋体" w:cs="宋体" w:eastAsia="宋体" w:hint="default"/>
          <w:w w:val="7"/>
          <w:sz w:val="240"/>
          <w:szCs w:val="240"/>
        </w:rPr>
        <w:t>方</w:t>
      </w:r>
      <w:r>
        <w:rPr>
          <w:rFonts w:ascii="宋体" w:hAnsi="宋体" w:cs="宋体" w:eastAsia="宋体" w:hint="default"/>
          <w:spacing w:val="-168"/>
          <w:w w:val="7"/>
          <w:sz w:val="240"/>
          <w:szCs w:val="240"/>
        </w:rPr>
        <w:t>案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187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-14"/>
          <w:w w:val="99"/>
          <w:position w:val="187"/>
          <w:sz w:val="18"/>
          <w:szCs w:val="18"/>
        </w:rPr>
        <w:t>0</w:t>
      </w:r>
      <w:r>
        <w:rPr>
          <w:rFonts w:ascii="宋体" w:hAnsi="宋体" w:cs="宋体" w:eastAsia="宋体" w:hint="default"/>
          <w:spacing w:val="-166"/>
          <w:w w:val="7"/>
          <w:sz w:val="240"/>
          <w:szCs w:val="240"/>
        </w:rPr>
        <w:t>》</w:t>
      </w:r>
      <w:r>
        <w:rPr>
          <w:rFonts w:ascii="Times New Roman" w:hAnsi="Times New Roman" w:cs="Times New Roman" w:eastAsia="Times New Roman" w:hint="default"/>
          <w:spacing w:val="-2"/>
          <w:w w:val="99"/>
          <w:position w:val="187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26"/>
          <w:w w:val="99"/>
          <w:position w:val="187"/>
          <w:sz w:val="18"/>
          <w:szCs w:val="18"/>
        </w:rPr>
        <w:t>3</w:t>
      </w:r>
      <w:r>
        <w:rPr>
          <w:rFonts w:ascii="宋体" w:hAnsi="宋体" w:cs="宋体" w:eastAsia="宋体" w:hint="default"/>
          <w:spacing w:val="-12"/>
          <w:w w:val="7"/>
          <w:sz w:val="240"/>
          <w:szCs w:val="240"/>
        </w:rPr>
        <w:t>及</w:t>
      </w:r>
      <w:r>
        <w:rPr>
          <w:rFonts w:ascii="宋体" w:hAnsi="宋体" w:cs="宋体" w:eastAsia="宋体" w:hint="default"/>
          <w:w w:val="7"/>
          <w:sz w:val="240"/>
          <w:szCs w:val="240"/>
        </w:rPr>
        <w:t>《南天信息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spacing w:line="1538" w:lineRule="exact" w:before="0"/>
        <w:ind w:left="152" w:right="-18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  <w:sz w:val="240"/>
          <w:szCs w:val="240"/>
        </w:rPr>
        <w:t>年年度报告编</w:t>
      </w:r>
      <w:r>
        <w:rPr>
          <w:rFonts w:ascii="宋体" w:hAnsi="宋体" w:cs="宋体" w:eastAsia="宋体" w:hint="default"/>
          <w:w w:val="7"/>
          <w:sz w:val="240"/>
          <w:szCs w:val="240"/>
        </w:rPr>
        <w:t>制</w:t>
      </w:r>
      <w:r>
        <w:rPr>
          <w:rFonts w:ascii="宋体" w:hAnsi="宋体" w:cs="宋体" w:eastAsia="宋体" w:hint="default"/>
          <w:spacing w:val="-12"/>
          <w:w w:val="7"/>
          <w:sz w:val="240"/>
          <w:szCs w:val="240"/>
        </w:rPr>
        <w:t>、</w:t>
      </w:r>
      <w:r>
        <w:rPr>
          <w:rFonts w:ascii="宋体" w:hAnsi="宋体" w:cs="宋体" w:eastAsia="宋体" w:hint="default"/>
          <w:w w:val="7"/>
          <w:sz w:val="240"/>
          <w:szCs w:val="240"/>
        </w:rPr>
        <w:t>披露计</w:t>
      </w:r>
      <w:r>
        <w:rPr>
          <w:rFonts w:ascii="宋体" w:hAnsi="宋体" w:cs="宋体" w:eastAsia="宋体" w:hint="default"/>
          <w:w w:val="7"/>
          <w:sz w:val="240"/>
          <w:szCs w:val="240"/>
        </w:rPr>
        <w:t>划</w:t>
      </w:r>
      <w:r>
        <w:rPr>
          <w:rFonts w:ascii="宋体" w:hAnsi="宋体" w:cs="宋体" w:eastAsia="宋体" w:hint="default"/>
          <w:spacing w:val="-12"/>
          <w:w w:val="7"/>
          <w:sz w:val="240"/>
          <w:szCs w:val="240"/>
        </w:rPr>
        <w:t>》</w:t>
      </w:r>
      <w:r>
        <w:rPr>
          <w:rFonts w:ascii="宋体" w:hAnsi="宋体" w:cs="宋体" w:eastAsia="宋体" w:hint="default"/>
          <w:spacing w:val="-63"/>
          <w:w w:val="7"/>
          <w:sz w:val="240"/>
          <w:szCs w:val="240"/>
        </w:rPr>
        <w:t>。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218"/>
          <w:sz w:val="18"/>
          <w:szCs w:val="18"/>
        </w:rPr>
        <w:t>20</w:t>
      </w:r>
      <w:r>
        <w:rPr>
          <w:rFonts w:ascii="Times New Roman" w:hAnsi="Times New Roman" w:cs="Times New Roman" w:eastAsia="Times New Roman" w:hint="default"/>
          <w:spacing w:val="-2"/>
          <w:w w:val="99"/>
          <w:position w:val="218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w w:val="99"/>
          <w:position w:val="218"/>
          <w:sz w:val="18"/>
          <w:szCs w:val="18"/>
        </w:rPr>
        <w:t>3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pStyle w:val="BodyText"/>
        <w:spacing w:line="1538" w:lineRule="exact"/>
        <w:ind w:left="11" w:right="0"/>
        <w:jc w:val="left"/>
        <w:rPr>
          <w:rFonts w:ascii="宋体" w:hAnsi="宋体" w:cs="宋体" w:eastAsia="宋体" w:hint="default"/>
        </w:rPr>
      </w:pPr>
      <w:r>
        <w:rPr>
          <w:spacing w:val="-19"/>
          <w:w w:val="5"/>
        </w:rPr>
        <w:br w:type="column"/>
      </w:r>
      <w:r>
        <w:rPr>
          <w:rFonts w:ascii="宋体" w:hAnsi="宋体" w:cs="宋体" w:eastAsia="宋体" w:hint="default"/>
          <w:spacing w:val="-19"/>
          <w:w w:val="5"/>
        </w:rPr>
        <w:t>年末，董事会审计委员会</w:t>
      </w:r>
      <w:r>
        <w:rPr>
          <w:rFonts w:ascii="宋体" w:hAnsi="宋体" w:cs="宋体" w:eastAsia="宋体" w:hint="default"/>
          <w:spacing w:val="-19"/>
        </w:rPr>
      </w:r>
    </w:p>
    <w:p>
      <w:pPr>
        <w:spacing w:after="0" w:line="1538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3" w:equalWidth="0">
            <w:col w:w="4617" w:space="209"/>
            <w:col w:w="2948" w:space="40"/>
            <w:col w:w="2126"/>
          </w:cols>
        </w:sectPr>
      </w:pPr>
    </w:p>
    <w:p>
      <w:pPr>
        <w:pStyle w:val="BodyText"/>
        <w:spacing w:line="350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7"/>
        </w:rPr>
        <w:t>监事</w:t>
      </w:r>
      <w:r>
        <w:rPr>
          <w:rFonts w:ascii="宋体" w:hAnsi="宋体" w:cs="宋体" w:eastAsia="宋体" w:hint="default"/>
          <w:spacing w:val="-180"/>
          <w:w w:val="7"/>
        </w:rPr>
        <w:t>会</w:t>
      </w:r>
      <w:r>
        <w:rPr>
          <w:rFonts w:ascii="Times New Roman" w:hAnsi="Times New Roman" w:cs="Times New Roman" w:eastAsia="Times New Roman" w:hint="default"/>
          <w:w w:val="99"/>
          <w:position w:val="216"/>
          <w:sz w:val="18"/>
          <w:szCs w:val="18"/>
        </w:rPr>
        <w:t>3</w:t>
      </w:r>
      <w:r>
        <w:rPr>
          <w:rFonts w:ascii="Times New Roman" w:hAnsi="Times New Roman" w:cs="Times New Roman" w:eastAsia="Times New Roman" w:hint="default"/>
          <w:position w:val="216"/>
          <w:sz w:val="18"/>
          <w:szCs w:val="18"/>
        </w:rPr>
        <w:t>  </w:t>
      </w:r>
      <w:r>
        <w:rPr>
          <w:rFonts w:ascii="宋体" w:hAnsi="宋体" w:cs="宋体" w:eastAsia="宋体" w:hint="default"/>
          <w:w w:val="7"/>
        </w:rPr>
        <w:t>在</w:t>
      </w:r>
      <w:r>
        <w:rPr>
          <w:rFonts w:ascii="宋体" w:hAnsi="宋体" w:cs="宋体" w:eastAsia="宋体" w:hint="default"/>
          <w:w w:val="7"/>
        </w:rPr>
        <w:t>报告期内的监督</w:t>
      </w:r>
      <w:r>
        <w:rPr>
          <w:rFonts w:ascii="宋体" w:hAnsi="宋体" w:cs="宋体" w:eastAsia="宋体" w:hint="default"/>
          <w:w w:val="7"/>
        </w:rPr>
        <w:t>活动</w:t>
      </w:r>
      <w:r>
        <w:rPr>
          <w:rFonts w:ascii="宋体" w:hAnsi="宋体" w:cs="宋体" w:eastAsia="宋体" w:hint="default"/>
          <w:w w:val="7"/>
        </w:rPr>
        <w:t>中发</w:t>
      </w:r>
      <w:r>
        <w:rPr>
          <w:rFonts w:ascii="宋体" w:hAnsi="宋体" w:cs="宋体" w:eastAsia="宋体" w:hint="default"/>
          <w:w w:val="7"/>
        </w:rPr>
        <w:t>现</w:t>
      </w:r>
      <w:r>
        <w:rPr>
          <w:rFonts w:ascii="宋体" w:hAnsi="宋体" w:cs="宋体" w:eastAsia="宋体" w:hint="default"/>
          <w:w w:val="7"/>
        </w:rPr>
        <w:t>公司</w:t>
      </w:r>
      <w:r>
        <w:rPr>
          <w:rFonts w:ascii="宋体" w:hAnsi="宋体" w:cs="宋体" w:eastAsia="宋体" w:hint="default"/>
          <w:w w:val="7"/>
        </w:rPr>
        <w:t>是否存在</w:t>
      </w:r>
      <w:r>
        <w:rPr>
          <w:rFonts w:ascii="宋体" w:hAnsi="宋体" w:cs="宋体" w:eastAsia="宋体" w:hint="default"/>
          <w:w w:val="7"/>
        </w:rPr>
        <w:t>风险</w:t>
      </w:r>
      <w:r>
        <w:rPr>
          <w:rFonts w:ascii="宋体" w:hAnsi="宋体" w:cs="宋体" w:eastAsia="宋体" w:hint="default"/>
        </w:rPr>
      </w:r>
    </w:p>
    <w:p>
      <w:pPr>
        <w:spacing w:after="0" w:line="350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spacing w:line="1247" w:lineRule="exact" w:before="0"/>
        <w:ind w:left="351" w:right="-17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宋体" w:hAnsi="宋体" w:cs="宋体" w:eastAsia="宋体" w:hint="default"/>
          <w:w w:val="25"/>
          <w:position w:val="-188"/>
          <w:sz w:val="240"/>
          <w:szCs w:val="240"/>
        </w:rPr>
        <w:t>是 否</w:t>
      </w:r>
      <w:r>
        <w:rPr>
          <w:rFonts w:ascii="宋体" w:hAnsi="宋体" w:cs="宋体" w:eastAsia="宋体" w:hint="default"/>
          <w:spacing w:val="57"/>
          <w:w w:val="25"/>
          <w:position w:val="-188"/>
          <w:sz w:val="240"/>
          <w:szCs w:val="240"/>
        </w:rPr>
        <w:t> </w:t>
      </w:r>
      <w:r>
        <w:rPr>
          <w:rFonts w:ascii="Times New Roman" w:hAnsi="Times New Roman" w:cs="Times New Roman" w:eastAsia="Times New Roman" w:hint="default"/>
          <w:w w:val="25"/>
          <w:sz w:val="18"/>
          <w:szCs w:val="18"/>
        </w:rPr>
        <w:t>2013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before="31"/>
        <w:ind w:left="351" w:right="-18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2013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before="0"/>
        <w:ind w:left="351" w:right="-18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2014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</w:r>
    </w:p>
    <w:p>
      <w:pPr>
        <w:spacing w:before="136"/>
        <w:ind w:left="102" w:right="-18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2013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</w:r>
    </w:p>
    <w:p>
      <w:pPr>
        <w:spacing w:before="136"/>
        <w:ind w:left="351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2014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80"/>
          <w:cols w:num="5" w:equalWidth="0">
            <w:col w:w="2302" w:space="314"/>
            <w:col w:w="714" w:space="431"/>
            <w:col w:w="714" w:space="40"/>
            <w:col w:w="464" w:space="2133"/>
            <w:col w:w="2828"/>
          </w:cols>
        </w:sectPr>
      </w:pPr>
    </w:p>
    <w:p>
      <w:pPr>
        <w:spacing w:line="246" w:lineRule="exact" w:before="0"/>
        <w:ind w:left="152" w:right="0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/>
        <w:pict>
          <v:shape style="position:absolute;margin-left:470.279816pt;margin-top:61.440613pt;width:9pt;height:120pt;mso-position-horizontal-relative:page;mso-position-vertical-relative:page;z-index:-971656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7"/>
                    </w:rPr>
                    <w:t>否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z w:val="24"/>
          <w:szCs w:val="24"/>
        </w:rPr>
        <w:t>五、监事会工作情况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16"/>
          <w:szCs w:val="16"/>
        </w:rPr>
      </w:pPr>
    </w:p>
    <w:p>
      <w:pPr>
        <w:tabs>
          <w:tab w:pos="623" w:val="left" w:leader="none"/>
        </w:tabs>
        <w:spacing w:before="0"/>
        <w:ind w:left="1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95"/>
          <w:sz w:val="18"/>
          <w:szCs w:val="18"/>
        </w:rPr>
        <w:t>□</w:t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  <w:t>√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pStyle w:val="BodyText"/>
        <w:spacing w:line="485" w:lineRule="exact"/>
        <w:ind w:left="152" w:right="-1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5"/>
        </w:rPr>
        <w:t>监事会</w:t>
      </w:r>
      <w:r>
        <w:rPr>
          <w:rFonts w:ascii="宋体" w:hAnsi="宋体" w:cs="宋体" w:eastAsia="宋体" w:hint="default"/>
          <w:w w:val="5"/>
        </w:rPr>
        <w:t>对</w:t>
      </w:r>
      <w:r>
        <w:rPr>
          <w:rFonts w:ascii="宋体" w:hAnsi="宋体" w:cs="宋体" w:eastAsia="宋体" w:hint="default"/>
          <w:w w:val="5"/>
        </w:rPr>
        <w:t>报告期内的监督事项无</w:t>
      </w:r>
      <w:r>
        <w:rPr>
          <w:rFonts w:ascii="宋体" w:hAnsi="宋体" w:cs="宋体" w:eastAsia="宋体" w:hint="default"/>
          <w:w w:val="5"/>
        </w:rPr>
        <w:t>异</w:t>
      </w:r>
      <w:r>
        <w:rPr>
          <w:rFonts w:ascii="宋体" w:hAnsi="宋体" w:cs="宋体" w:eastAsia="宋体" w:hint="default"/>
          <w:w w:val="5"/>
        </w:rPr>
        <w:t>议</w:t>
      </w:r>
      <w:r>
        <w:rPr>
          <w:rFonts w:ascii="宋体" w:hAnsi="宋体" w:cs="宋体" w:eastAsia="宋体" w:hint="default"/>
          <w:w w:val="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379" w:lineRule="exact" w:before="0"/>
        <w:ind w:left="1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2014</w:t>
      </w:r>
    </w:p>
    <w:p>
      <w:pPr>
        <w:spacing w:after="0" w:line="379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0" w:footer="983" w:top="0" w:bottom="1180" w:left="980" w:right="940"/>
          <w:cols w:num="2" w:equalWidth="0">
            <w:col w:w="3213" w:space="4759"/>
            <w:col w:w="2008"/>
          </w:cols>
        </w:sectPr>
      </w:pPr>
    </w:p>
    <w:p>
      <w:pPr>
        <w:spacing w:line="2346" w:lineRule="exact" w:before="0"/>
        <w:ind w:left="152" w:right="0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/>
        <w:pict>
          <v:group style="position:absolute;margin-left:55.199997pt;margin-top:12.36162pt;width:484.8pt;height:.1pt;mso-position-horizontal-relative:page;mso-position-vertical-relative:paragraph;z-index:-971464" coordorigin="1104,247" coordsize="9696,2">
            <v:shape style="position:absolute;left:1104;top:247;width:9696;height:2" coordorigin="1104,247" coordsize="9696,0" path="m1104,247l10800,247e" filled="false" stroked="true" strokeweight=".72pt" strokecolor="#000000">
              <v:path arrowok="t"/>
            </v:shape>
            <w10:wrap type="none"/>
          </v:group>
        </w:pict>
      </w:r>
      <w:r>
        <w:rPr/>
        <w:pict>
          <v:shape style="position:absolute;margin-left:56.639977pt;margin-top:43.442604pt;width:486.4pt;height:151.2pt;mso-position-horizontal-relative:page;mso-position-vertical-relative:paragraph;z-index:-971440" type="#_x0000_t202" filled="false" stroked="false">
            <v:textbox inset="0,0,0,0">
              <w:txbxContent>
                <w:p>
                  <w:pPr>
                    <w:pStyle w:val="BodyText"/>
                    <w:spacing w:line="3024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31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62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106"/>
                      <w:w w:val="7"/>
                      <w:position w:val="31"/>
                    </w:rPr>
                    <w:t>开</w:t>
                  </w:r>
                  <w:r>
                    <w:rPr>
                      <w:rFonts w:ascii="宋体" w:hAnsi="宋体" w:cs="宋体" w:eastAsia="宋体" w:hint="default"/>
                      <w:spacing w:val="-164"/>
                      <w:w w:val="7"/>
                    </w:rPr>
                    <w:t>机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  <w:position w:val="62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106"/>
                      <w:w w:val="7"/>
                      <w:position w:val="31"/>
                    </w:rPr>
                    <w:t>展</w:t>
                  </w:r>
                  <w:r>
                    <w:rPr>
                      <w:rFonts w:ascii="宋体" w:hAnsi="宋体" w:cs="宋体" w:eastAsia="宋体" w:hint="default"/>
                      <w:spacing w:val="-164"/>
                      <w:w w:val="7"/>
                    </w:rPr>
                    <w:t>构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  <w:position w:val="62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106"/>
                      <w:w w:val="7"/>
                      <w:position w:val="31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  <w:spacing w:val="-164"/>
                      <w:w w:val="7"/>
                    </w:rPr>
                    <w:t>方</w:t>
                  </w:r>
                  <w:r>
                    <w:rPr>
                      <w:rFonts w:ascii="宋体" w:hAnsi="宋体" w:cs="宋体" w:eastAsia="宋体" w:hint="default"/>
                      <w:spacing w:val="-17"/>
                      <w:w w:val="7"/>
                      <w:position w:val="62"/>
                    </w:rPr>
                    <w:t>方</w:t>
                  </w:r>
                  <w:r>
                    <w:rPr>
                      <w:rFonts w:ascii="宋体" w:hAnsi="宋体" w:cs="宋体" w:eastAsia="宋体" w:hint="default"/>
                      <w:spacing w:val="-164"/>
                      <w:w w:val="7"/>
                    </w:rPr>
                    <w:t>面</w:t>
                  </w:r>
                  <w:r>
                    <w:rPr>
                      <w:rFonts w:ascii="宋体" w:hAnsi="宋体" w:cs="宋体" w:eastAsia="宋体" w:hint="default"/>
                      <w:spacing w:val="-17"/>
                      <w:w w:val="7"/>
                      <w:position w:val="62"/>
                    </w:rPr>
                    <w:t>面</w:t>
                  </w:r>
                  <w:r>
                    <w:rPr>
                      <w:rFonts w:ascii="宋体" w:hAnsi="宋体" w:cs="宋体" w:eastAsia="宋体" w:hint="default"/>
                      <w:spacing w:val="-164"/>
                      <w:w w:val="7"/>
                    </w:rPr>
                    <w:t>：</w:t>
                  </w:r>
                  <w:r>
                    <w:rPr>
                      <w:rFonts w:ascii="宋体" w:hAnsi="宋体" w:cs="宋体" w:eastAsia="宋体" w:hint="default"/>
                      <w:spacing w:val="-34"/>
                      <w:w w:val="7"/>
                      <w:position w:val="62"/>
                    </w:rPr>
                    <w:t>：</w:t>
                  </w:r>
                  <w:r>
                    <w:rPr>
                      <w:rFonts w:ascii="宋体" w:hAnsi="宋体" w:cs="宋体" w:eastAsia="宋体" w:hint="default"/>
                      <w:spacing w:val="-147"/>
                      <w:w w:val="7"/>
                    </w:rPr>
                    <w:t>本</w:t>
                  </w:r>
                  <w:r>
                    <w:rPr>
                      <w:rFonts w:ascii="宋体" w:hAnsi="宋体" w:cs="宋体" w:eastAsia="宋体" w:hint="default"/>
                      <w:spacing w:val="-34"/>
                      <w:w w:val="7"/>
                      <w:position w:val="62"/>
                    </w:rPr>
                    <w:t>本</w:t>
                  </w:r>
                  <w:r>
                    <w:rPr>
                      <w:rFonts w:ascii="宋体" w:hAnsi="宋体" w:cs="宋体" w:eastAsia="宋体" w:hint="default"/>
                      <w:spacing w:val="-147"/>
                      <w:w w:val="7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34"/>
                      <w:w w:val="7"/>
                      <w:position w:val="62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147"/>
                      <w:w w:val="7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spacing w:val="-34"/>
                      <w:w w:val="7"/>
                      <w:position w:val="62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spacing w:val="-147"/>
                      <w:w w:val="7"/>
                    </w:rPr>
                    <w:t>组</w:t>
                  </w:r>
                  <w:r>
                    <w:rPr>
                      <w:rFonts w:ascii="宋体" w:hAnsi="宋体" w:cs="宋体" w:eastAsia="宋体" w:hint="default"/>
                      <w:spacing w:val="-34"/>
                      <w:w w:val="7"/>
                      <w:position w:val="62"/>
                    </w:rPr>
                    <w:t>拥</w:t>
                  </w:r>
                  <w:r>
                    <w:rPr>
                      <w:rFonts w:ascii="宋体" w:hAnsi="宋体" w:cs="宋体" w:eastAsia="宋体" w:hint="default"/>
                      <w:spacing w:val="-147"/>
                      <w:w w:val="7"/>
                    </w:rPr>
                    <w:t>织</w:t>
                  </w:r>
                  <w:r>
                    <w:rPr>
                      <w:rFonts w:ascii="宋体" w:hAnsi="宋体" w:cs="宋体" w:eastAsia="宋体" w:hint="default"/>
                      <w:spacing w:val="-34"/>
                      <w:w w:val="7"/>
                      <w:position w:val="62"/>
                    </w:rPr>
                    <w:t>有</w:t>
                  </w:r>
                  <w:r>
                    <w:rPr>
                      <w:rFonts w:ascii="宋体" w:hAnsi="宋体" w:cs="宋体" w:eastAsia="宋体" w:hint="default"/>
                      <w:spacing w:val="-147"/>
                      <w:w w:val="7"/>
                    </w:rPr>
                    <w:t>机</w:t>
                  </w:r>
                  <w:r>
                    <w:rPr>
                      <w:rFonts w:ascii="宋体" w:hAnsi="宋体" w:cs="宋体" w:eastAsia="宋体" w:hint="default"/>
                      <w:spacing w:val="-34"/>
                      <w:w w:val="7"/>
                      <w:position w:val="62"/>
                    </w:rPr>
                    <w:t>独</w:t>
                  </w:r>
                  <w:r>
                    <w:rPr>
                      <w:rFonts w:ascii="宋体" w:hAnsi="宋体" w:cs="宋体" w:eastAsia="宋体" w:hint="default"/>
                      <w:spacing w:val="-147"/>
                      <w:w w:val="7"/>
                    </w:rPr>
                    <w:t>构</w:t>
                  </w:r>
                  <w:r>
                    <w:rPr>
                      <w:rFonts w:ascii="宋体" w:hAnsi="宋体" w:cs="宋体" w:eastAsia="宋体" w:hint="default"/>
                      <w:spacing w:val="-34"/>
                      <w:w w:val="7"/>
                      <w:position w:val="62"/>
                    </w:rPr>
                    <w:t>立</w:t>
                  </w:r>
                  <w:r>
                    <w:rPr>
                      <w:rFonts w:ascii="宋体" w:hAnsi="宋体" w:cs="宋体" w:eastAsia="宋体" w:hint="default"/>
                      <w:spacing w:val="-147"/>
                      <w:w w:val="7"/>
                    </w:rPr>
                    <w:t>体</w:t>
                  </w:r>
                  <w:r>
                    <w:rPr>
                      <w:rFonts w:ascii="宋体" w:hAnsi="宋体" w:cs="宋体" w:eastAsia="宋体" w:hint="default"/>
                      <w:spacing w:val="-34"/>
                      <w:w w:val="7"/>
                      <w:position w:val="62"/>
                    </w:rPr>
                    <w:t>完</w:t>
                  </w:r>
                  <w:r>
                    <w:rPr>
                      <w:rFonts w:ascii="宋体" w:hAnsi="宋体" w:cs="宋体" w:eastAsia="宋体" w:hint="default"/>
                      <w:spacing w:val="-147"/>
                      <w:w w:val="7"/>
                    </w:rPr>
                    <w:t>系</w:t>
                  </w:r>
                  <w:r>
                    <w:rPr>
                      <w:rFonts w:ascii="宋体" w:hAnsi="宋体" w:cs="宋体" w:eastAsia="宋体" w:hint="default"/>
                      <w:spacing w:val="-34"/>
                      <w:w w:val="7"/>
                      <w:position w:val="62"/>
                    </w:rPr>
                    <w:t>整</w:t>
                  </w:r>
                  <w:r>
                    <w:rPr>
                      <w:rFonts w:ascii="宋体" w:hAnsi="宋体" w:cs="宋体" w:eastAsia="宋体" w:hint="default"/>
                      <w:spacing w:val="-147"/>
                      <w:w w:val="7"/>
                    </w:rPr>
                    <w:t>健</w:t>
                  </w:r>
                  <w:r>
                    <w:rPr>
                      <w:rFonts w:ascii="宋体" w:hAnsi="宋体" w:cs="宋体" w:eastAsia="宋体" w:hint="default"/>
                      <w:spacing w:val="-34"/>
                      <w:w w:val="7"/>
                      <w:position w:val="62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47"/>
                      <w:w w:val="7"/>
                    </w:rPr>
                    <w:t>全</w:t>
                  </w:r>
                  <w:r>
                    <w:rPr>
                      <w:rFonts w:ascii="宋体" w:hAnsi="宋体" w:cs="宋体" w:eastAsia="宋体" w:hint="default"/>
                      <w:spacing w:val="-34"/>
                      <w:w w:val="7"/>
                      <w:position w:val="62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147"/>
                      <w:w w:val="7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51"/>
                      <w:w w:val="7"/>
                      <w:position w:val="62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130"/>
                      <w:w w:val="7"/>
                    </w:rPr>
                    <w:t>内</w:t>
                  </w:r>
                  <w:r>
                    <w:rPr>
                      <w:rFonts w:ascii="宋体" w:hAnsi="宋体" w:cs="宋体" w:eastAsia="宋体" w:hint="default"/>
                      <w:spacing w:val="-51"/>
                      <w:w w:val="7"/>
                      <w:position w:val="62"/>
                    </w:rPr>
                    <w:t>供</w:t>
                  </w:r>
                  <w:r>
                    <w:rPr>
                      <w:rFonts w:ascii="宋体" w:hAnsi="宋体" w:cs="宋体" w:eastAsia="宋体" w:hint="default"/>
                      <w:spacing w:val="-130"/>
                      <w:w w:val="7"/>
                    </w:rPr>
                    <w:t>部</w:t>
                  </w:r>
                  <w:r>
                    <w:rPr>
                      <w:rFonts w:ascii="宋体" w:hAnsi="宋体" w:cs="宋体" w:eastAsia="宋体" w:hint="default"/>
                      <w:spacing w:val="-51"/>
                      <w:w w:val="7"/>
                      <w:position w:val="62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130"/>
                      <w:w w:val="7"/>
                    </w:rPr>
                    <w:t>机</w:t>
                  </w:r>
                  <w:r>
                    <w:rPr>
                      <w:rFonts w:ascii="宋体" w:hAnsi="宋体" w:cs="宋体" w:eastAsia="宋体" w:hint="default"/>
                      <w:spacing w:val="-51"/>
                      <w:w w:val="7"/>
                      <w:position w:val="62"/>
                    </w:rPr>
                    <w:t>销</w:t>
                  </w:r>
                  <w:r>
                    <w:rPr>
                      <w:rFonts w:ascii="宋体" w:hAnsi="宋体" w:cs="宋体" w:eastAsia="宋体" w:hint="default"/>
                      <w:spacing w:val="-130"/>
                      <w:w w:val="7"/>
                    </w:rPr>
                    <w:t>构</w:t>
                  </w:r>
                  <w:r>
                    <w:rPr>
                      <w:rFonts w:ascii="宋体" w:hAnsi="宋体" w:cs="宋体" w:eastAsia="宋体" w:hint="default"/>
                      <w:spacing w:val="-51"/>
                      <w:w w:val="7"/>
                      <w:position w:val="62"/>
                    </w:rPr>
                    <w:t>经</w:t>
                  </w:r>
                  <w:r>
                    <w:rPr>
                      <w:rFonts w:ascii="宋体" w:hAnsi="宋体" w:cs="宋体" w:eastAsia="宋体" w:hint="default"/>
                      <w:spacing w:val="-130"/>
                      <w:w w:val="7"/>
                    </w:rPr>
                    <w:t>独</w:t>
                  </w:r>
                  <w:r>
                    <w:rPr>
                      <w:rFonts w:ascii="宋体" w:hAnsi="宋体" w:cs="宋体" w:eastAsia="宋体" w:hint="default"/>
                      <w:spacing w:val="-51"/>
                      <w:w w:val="7"/>
                      <w:position w:val="62"/>
                    </w:rPr>
                    <w:t>营</w:t>
                  </w:r>
                  <w:r>
                    <w:rPr>
                      <w:rFonts w:ascii="宋体" w:hAnsi="宋体" w:cs="宋体" w:eastAsia="宋体" w:hint="default"/>
                      <w:spacing w:val="-130"/>
                      <w:w w:val="7"/>
                    </w:rPr>
                    <w:t>立</w:t>
                  </w:r>
                  <w:r>
                    <w:rPr>
                      <w:rFonts w:ascii="宋体" w:hAnsi="宋体" w:cs="宋体" w:eastAsia="宋体" w:hint="default"/>
                      <w:spacing w:val="-51"/>
                      <w:w w:val="7"/>
                      <w:position w:val="62"/>
                    </w:rPr>
                    <w:t>系</w:t>
                  </w:r>
                  <w:r>
                    <w:rPr>
                      <w:rFonts w:ascii="宋体" w:hAnsi="宋体" w:cs="宋体" w:eastAsia="宋体" w:hint="default"/>
                      <w:spacing w:val="-130"/>
                      <w:w w:val="7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68"/>
                      <w:w w:val="7"/>
                      <w:position w:val="62"/>
                    </w:rPr>
                    <w:t>统</w:t>
                  </w:r>
                  <w:r>
                    <w:rPr>
                      <w:rFonts w:ascii="宋体" w:hAnsi="宋体" w:cs="宋体" w:eastAsia="宋体" w:hint="default"/>
                      <w:spacing w:val="-113"/>
                      <w:w w:val="7"/>
                    </w:rPr>
                    <w:t>与</w:t>
                  </w:r>
                  <w:r>
                    <w:rPr>
                      <w:rFonts w:ascii="宋体" w:hAnsi="宋体" w:cs="宋体" w:eastAsia="宋体" w:hint="default"/>
                      <w:spacing w:val="-68"/>
                      <w:w w:val="7"/>
                      <w:position w:val="62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113"/>
                      <w:w w:val="7"/>
                    </w:rPr>
                    <w:t>控</w:t>
                  </w:r>
                  <w:r>
                    <w:rPr>
                      <w:rFonts w:ascii="宋体" w:hAnsi="宋体" w:cs="宋体" w:eastAsia="宋体" w:hint="default"/>
                      <w:spacing w:val="-68"/>
                      <w:w w:val="7"/>
                      <w:position w:val="62"/>
                    </w:rPr>
                    <w:t>与</w:t>
                  </w:r>
                  <w:r>
                    <w:rPr>
                      <w:rFonts w:ascii="宋体" w:hAnsi="宋体" w:cs="宋体" w:eastAsia="宋体" w:hint="default"/>
                      <w:spacing w:val="-113"/>
                      <w:w w:val="7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spacing w:val="-68"/>
                      <w:w w:val="7"/>
                      <w:position w:val="62"/>
                    </w:rPr>
                    <w:t>控</w:t>
                  </w:r>
                  <w:r>
                    <w:rPr>
                      <w:rFonts w:ascii="宋体" w:hAnsi="宋体" w:cs="宋体" w:eastAsia="宋体" w:hint="default"/>
                      <w:spacing w:val="-113"/>
                      <w:w w:val="7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spacing w:val="-68"/>
                      <w:w w:val="7"/>
                      <w:position w:val="62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spacing w:val="-113"/>
                      <w:w w:val="7"/>
                    </w:rPr>
                    <w:t>东</w:t>
                  </w:r>
                  <w:r>
                    <w:rPr>
                      <w:rFonts w:ascii="宋体" w:hAnsi="宋体" w:cs="宋体" w:eastAsia="宋体" w:hint="default"/>
                      <w:spacing w:val="-68"/>
                      <w:w w:val="7"/>
                      <w:position w:val="62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spacing w:val="-113"/>
                      <w:w w:val="7"/>
                    </w:rPr>
                    <w:t>完</w:t>
                  </w:r>
                  <w:r>
                    <w:rPr>
                      <w:rFonts w:ascii="宋体" w:hAnsi="宋体" w:cs="宋体" w:eastAsia="宋体" w:hint="default"/>
                      <w:spacing w:val="-68"/>
                      <w:w w:val="7"/>
                      <w:position w:val="62"/>
                    </w:rPr>
                    <w:t>东</w:t>
                  </w:r>
                  <w:r>
                    <w:rPr>
                      <w:rFonts w:ascii="宋体" w:hAnsi="宋体" w:cs="宋体" w:eastAsia="宋体" w:hint="default"/>
                      <w:spacing w:val="-113"/>
                      <w:w w:val="7"/>
                    </w:rPr>
                    <w:t>全</w:t>
                  </w:r>
                  <w:r>
                    <w:rPr>
                      <w:rFonts w:ascii="宋体" w:hAnsi="宋体" w:cs="宋体" w:eastAsia="宋体" w:hint="default"/>
                      <w:spacing w:val="-68"/>
                      <w:w w:val="7"/>
                      <w:position w:val="62"/>
                    </w:rPr>
                    <w:t>完</w:t>
                  </w:r>
                  <w:r>
                    <w:rPr>
                      <w:rFonts w:ascii="宋体" w:hAnsi="宋体" w:cs="宋体" w:eastAsia="宋体" w:hint="default"/>
                      <w:spacing w:val="-113"/>
                      <w:w w:val="7"/>
                    </w:rPr>
                    <w:t>分</w:t>
                  </w:r>
                  <w:r>
                    <w:rPr>
                      <w:rFonts w:ascii="宋体" w:hAnsi="宋体" w:cs="宋体" w:eastAsia="宋体" w:hint="default"/>
                      <w:spacing w:val="-68"/>
                      <w:w w:val="7"/>
                      <w:position w:val="62"/>
                    </w:rPr>
                    <w:t>全</w:t>
                  </w:r>
                  <w:r>
                    <w:rPr>
                      <w:rFonts w:ascii="宋体" w:hAnsi="宋体" w:cs="宋体" w:eastAsia="宋体" w:hint="default"/>
                      <w:spacing w:val="-113"/>
                      <w:w w:val="7"/>
                    </w:rPr>
                    <w:t>开</w:t>
                  </w:r>
                  <w:r>
                    <w:rPr>
                      <w:rFonts w:ascii="宋体" w:hAnsi="宋体" w:cs="宋体" w:eastAsia="宋体" w:hint="default"/>
                      <w:spacing w:val="-68"/>
                      <w:w w:val="7"/>
                      <w:position w:val="62"/>
                    </w:rPr>
                    <w:t>分</w:t>
                  </w:r>
                  <w:r>
                    <w:rPr>
                      <w:rFonts w:ascii="宋体" w:hAnsi="宋体" w:cs="宋体" w:eastAsia="宋体" w:hint="default"/>
                      <w:spacing w:val="-113"/>
                      <w:w w:val="7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84"/>
                      <w:w w:val="7"/>
                      <w:position w:val="62"/>
                    </w:rPr>
                    <w:t>开</w:t>
                  </w:r>
                  <w:r>
                    <w:rPr>
                      <w:rFonts w:ascii="宋体" w:hAnsi="宋体" w:cs="宋体" w:eastAsia="宋体" w:hint="default"/>
                      <w:spacing w:val="-96"/>
                      <w:w w:val="7"/>
                    </w:rPr>
                    <w:t>无</w:t>
                  </w:r>
                  <w:r>
                    <w:rPr>
                      <w:rFonts w:ascii="宋体" w:hAnsi="宋体" w:cs="宋体" w:eastAsia="宋体" w:hint="default"/>
                      <w:spacing w:val="-84"/>
                      <w:w w:val="7"/>
                      <w:position w:val="62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96"/>
                      <w:w w:val="7"/>
                    </w:rPr>
                    <w:t>从</w:t>
                  </w:r>
                  <w:r>
                    <w:rPr>
                      <w:rFonts w:ascii="宋体" w:hAnsi="宋体" w:cs="宋体" w:eastAsia="宋体" w:hint="default"/>
                      <w:spacing w:val="-84"/>
                      <w:w w:val="7"/>
                      <w:position w:val="62"/>
                    </w:rPr>
                    <w:t>无</w:t>
                  </w:r>
                  <w:r>
                    <w:rPr>
                      <w:rFonts w:ascii="宋体" w:hAnsi="宋体" w:cs="宋体" w:eastAsia="宋体" w:hint="default"/>
                      <w:spacing w:val="-96"/>
                      <w:w w:val="7"/>
                    </w:rPr>
                    <w:t>属</w:t>
                  </w:r>
                  <w:r>
                    <w:rPr>
                      <w:rFonts w:ascii="宋体" w:hAnsi="宋体" w:cs="宋体" w:eastAsia="宋体" w:hint="default"/>
                      <w:spacing w:val="-84"/>
                      <w:w w:val="7"/>
                      <w:position w:val="62"/>
                    </w:rPr>
                    <w:t>从</w:t>
                  </w:r>
                  <w:r>
                    <w:rPr>
                      <w:rFonts w:ascii="宋体" w:hAnsi="宋体" w:cs="宋体" w:eastAsia="宋体" w:hint="default"/>
                      <w:spacing w:val="-96"/>
                      <w:w w:val="7"/>
                    </w:rPr>
                    <w:t>关</w:t>
                  </w:r>
                  <w:r>
                    <w:rPr>
                      <w:rFonts w:ascii="宋体" w:hAnsi="宋体" w:cs="宋体" w:eastAsia="宋体" w:hint="default"/>
                      <w:spacing w:val="-84"/>
                      <w:w w:val="7"/>
                      <w:position w:val="62"/>
                    </w:rPr>
                    <w:t>属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系</w:t>
                  </w:r>
                  <w:r>
                    <w:rPr>
                      <w:rFonts w:ascii="宋体" w:hAnsi="宋体" w:cs="宋体" w:eastAsia="宋体" w:hint="default"/>
                      <w:spacing w:val="-96"/>
                      <w:w w:val="7"/>
                    </w:rPr>
                    <w:t>并</w:t>
                  </w:r>
                  <w:r>
                    <w:rPr>
                      <w:rFonts w:ascii="宋体" w:hAnsi="宋体" w:cs="宋体" w:eastAsia="宋体" w:hint="default"/>
                      <w:spacing w:val="-84"/>
                      <w:w w:val="7"/>
                      <w:position w:val="62"/>
                    </w:rPr>
                    <w:t>系</w:t>
                  </w:r>
                  <w:r>
                    <w:rPr>
                      <w:rFonts w:ascii="宋体" w:hAnsi="宋体" w:cs="宋体" w:eastAsia="宋体" w:hint="default"/>
                      <w:spacing w:val="-96"/>
                      <w:w w:val="7"/>
                    </w:rPr>
                    <w:t>能</w:t>
                  </w:r>
                  <w:r>
                    <w:rPr>
                      <w:rFonts w:ascii="宋体" w:hAnsi="宋体" w:cs="宋体" w:eastAsia="宋体" w:hint="default"/>
                      <w:spacing w:val="-84"/>
                      <w:w w:val="7"/>
                      <w:position w:val="62"/>
                    </w:rPr>
                    <w:t>并</w:t>
                  </w:r>
                  <w:r>
                    <w:rPr>
                      <w:rFonts w:ascii="宋体" w:hAnsi="宋体" w:cs="宋体" w:eastAsia="宋体" w:hint="default"/>
                      <w:spacing w:val="-96"/>
                      <w:w w:val="7"/>
                    </w:rPr>
                    <w:t>保</w:t>
                  </w:r>
                  <w:r>
                    <w:rPr>
                      <w:rFonts w:ascii="宋体" w:hAnsi="宋体" w:cs="宋体" w:eastAsia="宋体" w:hint="default"/>
                      <w:spacing w:val="-84"/>
                      <w:w w:val="7"/>
                      <w:position w:val="62"/>
                    </w:rPr>
                    <w:t>能</w:t>
                  </w:r>
                  <w:r>
                    <w:rPr>
                      <w:rFonts w:ascii="宋体" w:hAnsi="宋体" w:cs="宋体" w:eastAsia="宋体" w:hint="default"/>
                      <w:spacing w:val="-96"/>
                      <w:w w:val="7"/>
                    </w:rPr>
                    <w:t>证</w:t>
                  </w:r>
                  <w:r>
                    <w:rPr>
                      <w:rFonts w:ascii="宋体" w:hAnsi="宋体" w:cs="宋体" w:eastAsia="宋体" w:hint="default"/>
                      <w:spacing w:val="-84"/>
                      <w:w w:val="7"/>
                      <w:position w:val="62"/>
                    </w:rPr>
                    <w:t>保</w:t>
                  </w:r>
                  <w:r>
                    <w:rPr>
                      <w:rFonts w:ascii="宋体" w:hAnsi="宋体" w:cs="宋体" w:eastAsia="宋体" w:hint="default"/>
                      <w:spacing w:val="-96"/>
                      <w:w w:val="7"/>
                    </w:rPr>
                    <w:t>正</w:t>
                  </w:r>
                  <w:r>
                    <w:rPr>
                      <w:rFonts w:ascii="宋体" w:hAnsi="宋体" w:cs="宋体" w:eastAsia="宋体" w:hint="default"/>
                      <w:spacing w:val="-84"/>
                      <w:w w:val="7"/>
                      <w:position w:val="62"/>
                    </w:rPr>
                    <w:t>证</w:t>
                  </w:r>
                  <w:r>
                    <w:rPr>
                      <w:rFonts w:ascii="宋体" w:hAnsi="宋体" w:cs="宋体" w:eastAsia="宋体" w:hint="default"/>
                      <w:spacing w:val="-96"/>
                      <w:w w:val="7"/>
                    </w:rPr>
                    <w:t>常</w:t>
                  </w:r>
                  <w:r>
                    <w:rPr>
                      <w:rFonts w:ascii="宋体" w:hAnsi="宋体" w:cs="宋体" w:eastAsia="宋体" w:hint="default"/>
                      <w:spacing w:val="-84"/>
                      <w:w w:val="7"/>
                      <w:position w:val="62"/>
                    </w:rPr>
                    <w:t>正</w:t>
                  </w:r>
                  <w:r>
                    <w:rPr>
                      <w:rFonts w:ascii="宋体" w:hAnsi="宋体" w:cs="宋体" w:eastAsia="宋体" w:hint="default"/>
                      <w:spacing w:val="-96"/>
                      <w:w w:val="7"/>
                    </w:rPr>
                    <w:t>经</w:t>
                  </w:r>
                  <w:r>
                    <w:rPr>
                      <w:rFonts w:ascii="宋体" w:hAnsi="宋体" w:cs="宋体" w:eastAsia="宋体" w:hint="default"/>
                      <w:spacing w:val="-84"/>
                      <w:w w:val="7"/>
                      <w:position w:val="62"/>
                    </w:rPr>
                    <w:t>常</w:t>
                  </w:r>
                  <w:r>
                    <w:rPr>
                      <w:rFonts w:ascii="宋体" w:hAnsi="宋体" w:cs="宋体" w:eastAsia="宋体" w:hint="default"/>
                      <w:spacing w:val="-96"/>
                      <w:w w:val="7"/>
                    </w:rPr>
                    <w:t>营</w:t>
                  </w:r>
                  <w:r>
                    <w:rPr>
                      <w:rFonts w:ascii="宋体" w:hAnsi="宋体" w:cs="宋体" w:eastAsia="宋体" w:hint="default"/>
                      <w:spacing w:val="-84"/>
                      <w:w w:val="7"/>
                      <w:position w:val="62"/>
                    </w:rPr>
                    <w:t>经</w:t>
                  </w:r>
                  <w:r>
                    <w:rPr>
                      <w:rFonts w:ascii="宋体" w:hAnsi="宋体" w:cs="宋体" w:eastAsia="宋体" w:hint="default"/>
                      <w:spacing w:val="-96"/>
                      <w:w w:val="7"/>
                    </w:rPr>
                    <w:t>业</w:t>
                  </w:r>
                  <w:r>
                    <w:rPr>
                      <w:rFonts w:ascii="宋体" w:hAnsi="宋体" w:cs="宋体" w:eastAsia="宋体" w:hint="default"/>
                      <w:spacing w:val="-84"/>
                      <w:w w:val="7"/>
                      <w:position w:val="62"/>
                    </w:rPr>
                    <w:t>营</w:t>
                  </w:r>
                  <w:r>
                    <w:rPr>
                      <w:rFonts w:ascii="宋体" w:hAnsi="宋体" w:cs="宋体" w:eastAsia="宋体" w:hint="default"/>
                      <w:spacing w:val="-96"/>
                      <w:w w:val="7"/>
                    </w:rPr>
                    <w:t>务</w:t>
                  </w:r>
                  <w:r>
                    <w:rPr>
                      <w:rFonts w:ascii="宋体" w:hAnsi="宋体" w:cs="宋体" w:eastAsia="宋体" w:hint="default"/>
                      <w:spacing w:val="-84"/>
                      <w:w w:val="7"/>
                      <w:position w:val="62"/>
                    </w:rPr>
                    <w:t>业</w:t>
                  </w:r>
                  <w:r>
                    <w:rPr>
                      <w:rFonts w:ascii="宋体" w:hAnsi="宋体" w:cs="宋体" w:eastAsia="宋体" w:hint="default"/>
                      <w:spacing w:val="-96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84"/>
                      <w:w w:val="7"/>
                      <w:position w:val="62"/>
                    </w:rPr>
                    <w:t>务</w:t>
                  </w:r>
                  <w:r>
                    <w:rPr>
                      <w:rFonts w:ascii="宋体" w:hAnsi="宋体" w:cs="宋体" w:eastAsia="宋体" w:hint="default"/>
                      <w:spacing w:val="-96"/>
                      <w:w w:val="7"/>
                    </w:rPr>
                    <w:t>开</w:t>
                  </w:r>
                  <w:r>
                    <w:rPr>
                      <w:rFonts w:ascii="宋体" w:hAnsi="宋体" w:cs="宋体" w:eastAsia="宋体" w:hint="default"/>
                      <w:spacing w:val="-84"/>
                      <w:w w:val="7"/>
                      <w:position w:val="62"/>
                    </w:rPr>
                    <w:t>工</w:t>
                  </w:r>
                  <w:r>
                    <w:rPr>
                      <w:rFonts w:ascii="宋体" w:hAnsi="宋体" w:cs="宋体" w:eastAsia="宋体" w:hint="default"/>
                      <w:spacing w:val="-96"/>
                      <w:w w:val="7"/>
                    </w:rPr>
                    <w:t>展</w:t>
                  </w:r>
                  <w:r>
                    <w:rPr>
                      <w:rFonts w:ascii="宋体" w:hAnsi="宋体" w:cs="宋体" w:eastAsia="宋体" w:hint="default"/>
                      <w:spacing w:val="-84"/>
                      <w:w w:val="7"/>
                      <w:position w:val="62"/>
                    </w:rPr>
                    <w:t>作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243"/>
          <w:w w:val="101"/>
          <w:position w:val="90"/>
          <w:sz w:val="24"/>
          <w:szCs w:val="24"/>
        </w:rPr>
        <w:t>六</w:t>
      </w:r>
      <w:r>
        <w:rPr>
          <w:rFonts w:ascii="宋体" w:hAnsi="宋体" w:cs="宋体" w:eastAsia="宋体" w:hint="default"/>
          <w:spacing w:val="-180"/>
          <w:w w:val="7"/>
          <w:position w:val="31"/>
          <w:sz w:val="240"/>
          <w:szCs w:val="240"/>
        </w:rPr>
        <w:t>公</w:t>
      </w:r>
      <w:r>
        <w:rPr>
          <w:rFonts w:ascii="宋体" w:hAnsi="宋体" w:cs="宋体" w:eastAsia="宋体" w:hint="default"/>
          <w:spacing w:val="-176"/>
          <w:w w:val="7"/>
          <w:position w:val="-61"/>
          <w:sz w:val="240"/>
          <w:szCs w:val="240"/>
        </w:rPr>
        <w:t>领</w:t>
      </w:r>
      <w:r>
        <w:rPr>
          <w:rFonts w:ascii="宋体" w:hAnsi="宋体" w:cs="宋体" w:eastAsia="宋体" w:hint="default"/>
          <w:spacing w:val="-157"/>
          <w:w w:val="101"/>
          <w:position w:val="90"/>
          <w:sz w:val="24"/>
          <w:szCs w:val="24"/>
        </w:rPr>
        <w:t>六</w:t>
      </w:r>
      <w:r>
        <w:rPr>
          <w:rFonts w:ascii="宋体" w:hAnsi="宋体" w:cs="宋体" w:eastAsia="宋体" w:hint="default"/>
          <w:spacing w:val="-180"/>
          <w:w w:val="7"/>
          <w:sz w:val="240"/>
          <w:szCs w:val="240"/>
        </w:rPr>
        <w:t>、</w:t>
      </w:r>
      <w:r>
        <w:rPr>
          <w:rFonts w:ascii="宋体" w:hAnsi="宋体" w:cs="宋体" w:eastAsia="宋体" w:hint="default"/>
          <w:spacing w:val="-92"/>
          <w:w w:val="7"/>
          <w:position w:val="-30"/>
          <w:sz w:val="240"/>
          <w:szCs w:val="240"/>
        </w:rPr>
        <w:t>、</w:t>
      </w:r>
      <w:r>
        <w:rPr>
          <w:rFonts w:ascii="宋体" w:hAnsi="宋体" w:cs="宋体" w:eastAsia="宋体" w:hint="default"/>
          <w:spacing w:val="-180"/>
          <w:w w:val="7"/>
          <w:position w:val="31"/>
          <w:sz w:val="240"/>
          <w:szCs w:val="240"/>
        </w:rPr>
        <w:t>司</w:t>
      </w:r>
      <w:r>
        <w:rPr>
          <w:rFonts w:ascii="宋体" w:hAnsi="宋体" w:cs="宋体" w:eastAsia="宋体" w:hint="default"/>
          <w:spacing w:val="-118"/>
          <w:w w:val="7"/>
          <w:position w:val="-61"/>
          <w:sz w:val="240"/>
          <w:szCs w:val="240"/>
        </w:rPr>
        <w:t>取</w:t>
      </w:r>
      <w:r>
        <w:rPr>
          <w:rFonts w:ascii="宋体" w:hAnsi="宋体" w:cs="宋体" w:eastAsia="宋体" w:hint="default"/>
          <w:spacing w:val="-231"/>
          <w:w w:val="101"/>
          <w:position w:val="90"/>
          <w:sz w:val="24"/>
          <w:szCs w:val="24"/>
        </w:rPr>
        <w:t>、</w:t>
      </w:r>
      <w:r>
        <w:rPr>
          <w:rFonts w:ascii="宋体" w:hAnsi="宋体" w:cs="宋体" w:eastAsia="宋体" w:hint="default"/>
          <w:spacing w:val="-164"/>
          <w:w w:val="7"/>
          <w:sz w:val="240"/>
          <w:szCs w:val="240"/>
        </w:rPr>
        <w:t>业</w:t>
      </w:r>
      <w:r>
        <w:rPr>
          <w:rFonts w:ascii="宋体" w:hAnsi="宋体" w:cs="宋体" w:eastAsia="宋体" w:hint="default"/>
          <w:spacing w:val="-92"/>
          <w:w w:val="7"/>
          <w:position w:val="-30"/>
          <w:sz w:val="240"/>
          <w:szCs w:val="240"/>
        </w:rPr>
        <w:t>人</w:t>
      </w:r>
      <w:r>
        <w:rPr>
          <w:rFonts w:ascii="宋体" w:hAnsi="宋体" w:cs="宋体" w:eastAsia="宋体" w:hint="default"/>
          <w:spacing w:val="-180"/>
          <w:w w:val="7"/>
          <w:position w:val="31"/>
          <w:sz w:val="240"/>
          <w:szCs w:val="240"/>
        </w:rPr>
        <w:t>与</w:t>
      </w:r>
      <w:r>
        <w:rPr>
          <w:rFonts w:ascii="宋体" w:hAnsi="宋体" w:cs="宋体" w:eastAsia="宋体" w:hint="default"/>
          <w:spacing w:val="-106"/>
          <w:w w:val="7"/>
          <w:position w:val="-61"/>
          <w:sz w:val="240"/>
          <w:szCs w:val="240"/>
        </w:rPr>
        <w:t>报</w:t>
      </w:r>
      <w:r>
        <w:rPr>
          <w:rFonts w:ascii="宋体" w:hAnsi="宋体" w:cs="宋体" w:eastAsia="宋体" w:hint="default"/>
          <w:spacing w:val="-164"/>
          <w:w w:val="7"/>
          <w:sz w:val="240"/>
          <w:szCs w:val="240"/>
        </w:rPr>
        <w:t>务</w:t>
      </w:r>
      <w:r>
        <w:rPr>
          <w:rFonts w:ascii="宋体" w:hAnsi="宋体" w:cs="宋体" w:eastAsia="宋体" w:hint="default"/>
          <w:spacing w:val="-149"/>
          <w:w w:val="7"/>
          <w:position w:val="-30"/>
          <w:sz w:val="240"/>
          <w:szCs w:val="240"/>
        </w:rPr>
        <w:t>员</w:t>
      </w:r>
      <w:r>
        <w:rPr>
          <w:rFonts w:ascii="宋体" w:hAnsi="宋体" w:cs="宋体" w:eastAsia="宋体" w:hint="default"/>
          <w:spacing w:val="-186"/>
          <w:w w:val="101"/>
          <w:position w:val="90"/>
          <w:sz w:val="24"/>
          <w:szCs w:val="24"/>
        </w:rPr>
        <w:t>公</w:t>
      </w:r>
      <w:r>
        <w:rPr>
          <w:rFonts w:ascii="宋体" w:hAnsi="宋体" w:cs="宋体" w:eastAsia="宋体" w:hint="default"/>
          <w:spacing w:val="-180"/>
          <w:w w:val="7"/>
          <w:position w:val="31"/>
          <w:sz w:val="240"/>
          <w:szCs w:val="240"/>
        </w:rPr>
        <w:t>控</w:t>
      </w:r>
      <w:r>
        <w:rPr>
          <w:rFonts w:ascii="宋体" w:hAnsi="宋体" w:cs="宋体" w:eastAsia="宋体" w:hint="default"/>
          <w:spacing w:val="-106"/>
          <w:w w:val="7"/>
          <w:position w:val="-61"/>
          <w:sz w:val="240"/>
          <w:szCs w:val="240"/>
        </w:rPr>
        <w:t>酬</w:t>
      </w:r>
      <w:r>
        <w:rPr>
          <w:rFonts w:ascii="宋体" w:hAnsi="宋体" w:cs="宋体" w:eastAsia="宋体" w:hint="default"/>
          <w:spacing w:val="-164"/>
          <w:w w:val="7"/>
          <w:sz w:val="240"/>
          <w:szCs w:val="240"/>
        </w:rPr>
        <w:t>方</w:t>
      </w:r>
      <w:r>
        <w:rPr>
          <w:rFonts w:ascii="宋体" w:hAnsi="宋体" w:cs="宋体" w:eastAsia="宋体" w:hint="default"/>
          <w:spacing w:val="-92"/>
          <w:w w:val="7"/>
          <w:position w:val="-30"/>
          <w:sz w:val="240"/>
          <w:szCs w:val="240"/>
        </w:rPr>
        <w:t>方</w:t>
      </w:r>
      <w:r>
        <w:rPr>
          <w:rFonts w:ascii="宋体" w:hAnsi="宋体" w:cs="宋体" w:eastAsia="宋体" w:hint="default"/>
          <w:spacing w:val="-180"/>
          <w:w w:val="7"/>
          <w:position w:val="31"/>
          <w:sz w:val="240"/>
          <w:szCs w:val="240"/>
        </w:rPr>
        <w:t>股</w:t>
      </w:r>
      <w:r>
        <w:rPr>
          <w:rFonts w:ascii="宋体" w:hAnsi="宋体" w:cs="宋体" w:eastAsia="宋体" w:hint="default"/>
          <w:spacing w:val="-176"/>
          <w:w w:val="7"/>
          <w:position w:val="-61"/>
          <w:sz w:val="240"/>
          <w:szCs w:val="240"/>
        </w:rPr>
        <w:t>和</w:t>
      </w:r>
      <w:r>
        <w:rPr>
          <w:rFonts w:ascii="宋体" w:hAnsi="宋体" w:cs="宋体" w:eastAsia="宋体" w:hint="default"/>
          <w:spacing w:val="-174"/>
          <w:w w:val="101"/>
          <w:position w:val="90"/>
          <w:sz w:val="24"/>
          <w:szCs w:val="24"/>
        </w:rPr>
        <w:t>司</w:t>
      </w:r>
      <w:r>
        <w:rPr>
          <w:rFonts w:ascii="宋体" w:hAnsi="宋体" w:cs="宋体" w:eastAsia="宋体" w:hint="default"/>
          <w:spacing w:val="-164"/>
          <w:w w:val="7"/>
          <w:sz w:val="240"/>
          <w:szCs w:val="240"/>
        </w:rPr>
        <w:t>面</w:t>
      </w:r>
      <w:r>
        <w:rPr>
          <w:rFonts w:ascii="宋体" w:hAnsi="宋体" w:cs="宋体" w:eastAsia="宋体" w:hint="default"/>
          <w:spacing w:val="-92"/>
          <w:w w:val="7"/>
          <w:position w:val="-30"/>
          <w:sz w:val="240"/>
          <w:szCs w:val="240"/>
        </w:rPr>
        <w:t>面</w:t>
      </w:r>
      <w:r>
        <w:rPr>
          <w:rFonts w:ascii="宋体" w:hAnsi="宋体" w:cs="宋体" w:eastAsia="宋体" w:hint="default"/>
          <w:spacing w:val="-180"/>
          <w:w w:val="7"/>
          <w:position w:val="31"/>
          <w:sz w:val="240"/>
          <w:szCs w:val="240"/>
        </w:rPr>
        <w:t>股</w:t>
      </w:r>
      <w:r>
        <w:rPr>
          <w:rFonts w:ascii="宋体" w:hAnsi="宋体" w:cs="宋体" w:eastAsia="宋体" w:hint="default"/>
          <w:spacing w:val="-116"/>
          <w:w w:val="7"/>
          <w:position w:val="-61"/>
          <w:sz w:val="240"/>
          <w:szCs w:val="240"/>
        </w:rPr>
        <w:t>担</w:t>
      </w:r>
      <w:r>
        <w:rPr>
          <w:rFonts w:ascii="宋体" w:hAnsi="宋体" w:cs="宋体" w:eastAsia="宋体" w:hint="default"/>
          <w:spacing w:val="-234"/>
          <w:w w:val="101"/>
          <w:position w:val="90"/>
          <w:sz w:val="24"/>
          <w:szCs w:val="24"/>
        </w:rPr>
        <w:t>相</w:t>
      </w:r>
      <w:r>
        <w:rPr>
          <w:rFonts w:ascii="宋体" w:hAnsi="宋体" w:cs="宋体" w:eastAsia="宋体" w:hint="default"/>
          <w:spacing w:val="-164"/>
          <w:w w:val="7"/>
          <w:sz w:val="240"/>
          <w:szCs w:val="240"/>
        </w:rPr>
        <w:t>：</w:t>
      </w:r>
      <w:r>
        <w:rPr>
          <w:rFonts w:ascii="宋体" w:hAnsi="宋体" w:cs="宋体" w:eastAsia="宋体" w:hint="default"/>
          <w:spacing w:val="-92"/>
          <w:w w:val="7"/>
          <w:position w:val="-30"/>
          <w:sz w:val="240"/>
          <w:szCs w:val="240"/>
        </w:rPr>
        <w:t>：</w:t>
      </w:r>
      <w:r>
        <w:rPr>
          <w:rFonts w:ascii="宋体" w:hAnsi="宋体" w:cs="宋体" w:eastAsia="宋体" w:hint="default"/>
          <w:spacing w:val="-180"/>
          <w:w w:val="7"/>
          <w:position w:val="31"/>
          <w:sz w:val="240"/>
          <w:szCs w:val="240"/>
        </w:rPr>
        <w:t>东</w:t>
      </w:r>
      <w:r>
        <w:rPr>
          <w:rFonts w:ascii="宋体" w:hAnsi="宋体" w:cs="宋体" w:eastAsia="宋体" w:hint="default"/>
          <w:spacing w:val="-123"/>
          <w:w w:val="7"/>
          <w:position w:val="-61"/>
          <w:sz w:val="240"/>
          <w:szCs w:val="240"/>
        </w:rPr>
        <w:t>任</w:t>
      </w:r>
      <w:r>
        <w:rPr>
          <w:rFonts w:ascii="宋体" w:hAnsi="宋体" w:cs="宋体" w:eastAsia="宋体" w:hint="default"/>
          <w:spacing w:val="-147"/>
          <w:w w:val="7"/>
          <w:sz w:val="240"/>
          <w:szCs w:val="240"/>
        </w:rPr>
        <w:t>本</w:t>
      </w:r>
      <w:r>
        <w:rPr>
          <w:rFonts w:ascii="宋体" w:hAnsi="宋体" w:cs="宋体" w:eastAsia="宋体" w:hint="default"/>
          <w:spacing w:val="-147"/>
          <w:w w:val="7"/>
          <w:position w:val="-30"/>
          <w:sz w:val="240"/>
          <w:szCs w:val="240"/>
        </w:rPr>
        <w:t>本</w:t>
      </w:r>
      <w:r>
        <w:rPr>
          <w:rFonts w:ascii="宋体" w:hAnsi="宋体" w:cs="宋体" w:eastAsia="宋体" w:hint="default"/>
          <w:spacing w:val="-188"/>
          <w:w w:val="101"/>
          <w:position w:val="90"/>
          <w:sz w:val="24"/>
          <w:szCs w:val="24"/>
        </w:rPr>
        <w:t>对</w:t>
      </w:r>
      <w:r>
        <w:rPr>
          <w:rFonts w:ascii="宋体" w:hAnsi="宋体" w:cs="宋体" w:eastAsia="宋体" w:hint="default"/>
          <w:spacing w:val="-180"/>
          <w:w w:val="7"/>
          <w:position w:val="31"/>
          <w:sz w:val="240"/>
          <w:szCs w:val="240"/>
        </w:rPr>
        <w:t>在</w:t>
      </w:r>
      <w:r>
        <w:rPr>
          <w:rFonts w:ascii="宋体" w:hAnsi="宋体" w:cs="宋体" w:eastAsia="宋体" w:hint="default"/>
          <w:spacing w:val="-123"/>
          <w:w w:val="7"/>
          <w:position w:val="-61"/>
          <w:sz w:val="240"/>
          <w:szCs w:val="240"/>
        </w:rPr>
        <w:t>重</w:t>
      </w:r>
      <w:r>
        <w:rPr>
          <w:rFonts w:ascii="宋体" w:hAnsi="宋体" w:cs="宋体" w:eastAsia="宋体" w:hint="default"/>
          <w:spacing w:val="-147"/>
          <w:w w:val="7"/>
          <w:sz w:val="240"/>
          <w:szCs w:val="240"/>
        </w:rPr>
        <w:t>公</w:t>
      </w:r>
      <w:r>
        <w:rPr>
          <w:rFonts w:ascii="宋体" w:hAnsi="宋体" w:cs="宋体" w:eastAsia="宋体" w:hint="default"/>
          <w:spacing w:val="-92"/>
          <w:w w:val="7"/>
          <w:position w:val="-30"/>
          <w:sz w:val="240"/>
          <w:szCs w:val="240"/>
        </w:rPr>
        <w:t>公</w:t>
      </w:r>
      <w:r>
        <w:rPr>
          <w:rFonts w:ascii="宋体" w:hAnsi="宋体" w:cs="宋体" w:eastAsia="宋体" w:hint="default"/>
          <w:spacing w:val="-180"/>
          <w:w w:val="7"/>
          <w:position w:val="31"/>
          <w:sz w:val="240"/>
          <w:szCs w:val="240"/>
        </w:rPr>
        <w:t>业</w:t>
      </w:r>
      <w:r>
        <w:rPr>
          <w:rFonts w:ascii="宋体" w:hAnsi="宋体" w:cs="宋体" w:eastAsia="宋体" w:hint="default"/>
          <w:spacing w:val="-173"/>
          <w:w w:val="7"/>
          <w:position w:val="-61"/>
          <w:sz w:val="240"/>
          <w:szCs w:val="240"/>
        </w:rPr>
        <w:t>要</w:t>
      </w:r>
      <w:r>
        <w:rPr>
          <w:rFonts w:ascii="宋体" w:hAnsi="宋体" w:cs="宋体" w:eastAsia="宋体" w:hint="default"/>
          <w:spacing w:val="-243"/>
          <w:w w:val="101"/>
          <w:position w:val="90"/>
          <w:sz w:val="24"/>
          <w:szCs w:val="24"/>
        </w:rPr>
        <w:t>于</w:t>
      </w:r>
      <w:r>
        <w:rPr>
          <w:rFonts w:ascii="宋体" w:hAnsi="宋体" w:cs="宋体" w:eastAsia="宋体" w:hint="default"/>
          <w:spacing w:val="-193"/>
          <w:w w:val="101"/>
          <w:position w:val="90"/>
          <w:sz w:val="24"/>
          <w:szCs w:val="24"/>
        </w:rPr>
        <w:t>于</w:t>
      </w:r>
      <w:r>
        <w:rPr>
          <w:rFonts w:ascii="宋体" w:hAnsi="宋体" w:cs="宋体" w:eastAsia="宋体" w:hint="default"/>
          <w:spacing w:val="-147"/>
          <w:w w:val="7"/>
          <w:sz w:val="240"/>
          <w:szCs w:val="240"/>
        </w:rPr>
        <w:t>司</w:t>
      </w:r>
      <w:r>
        <w:rPr>
          <w:rFonts w:ascii="宋体" w:hAnsi="宋体" w:cs="宋体" w:eastAsia="宋体" w:hint="default"/>
          <w:spacing w:val="-92"/>
          <w:w w:val="7"/>
          <w:position w:val="-30"/>
          <w:sz w:val="240"/>
          <w:szCs w:val="240"/>
        </w:rPr>
        <w:t>司</w:t>
      </w:r>
      <w:r>
        <w:rPr>
          <w:rFonts w:ascii="宋体" w:hAnsi="宋体" w:cs="宋体" w:eastAsia="宋体" w:hint="default"/>
          <w:spacing w:val="-180"/>
          <w:w w:val="7"/>
          <w:position w:val="31"/>
          <w:sz w:val="240"/>
          <w:szCs w:val="240"/>
        </w:rPr>
        <w:t>务</w:t>
      </w:r>
      <w:r>
        <w:rPr>
          <w:rFonts w:ascii="宋体" w:hAnsi="宋体" w:cs="宋体" w:eastAsia="宋体" w:hint="default"/>
          <w:spacing w:val="-123"/>
          <w:w w:val="7"/>
          <w:position w:val="-61"/>
          <w:sz w:val="240"/>
          <w:szCs w:val="240"/>
        </w:rPr>
        <w:t>行</w:t>
      </w:r>
      <w:r>
        <w:rPr>
          <w:rFonts w:ascii="宋体" w:hAnsi="宋体" w:cs="宋体" w:eastAsia="宋体" w:hint="default"/>
          <w:spacing w:val="-171"/>
          <w:w w:val="7"/>
          <w:sz w:val="240"/>
          <w:szCs w:val="240"/>
        </w:rPr>
        <w:t>拥</w:t>
      </w:r>
      <w:r>
        <w:rPr>
          <w:rFonts w:ascii="宋体" w:hAnsi="宋体" w:cs="宋体" w:eastAsia="宋体" w:hint="default"/>
          <w:spacing w:val="-219"/>
          <w:w w:val="101"/>
          <w:position w:val="90"/>
          <w:sz w:val="24"/>
          <w:szCs w:val="24"/>
        </w:rPr>
        <w:t>控</w:t>
      </w:r>
      <w:r>
        <w:rPr>
          <w:rFonts w:ascii="宋体" w:hAnsi="宋体" w:cs="宋体" w:eastAsia="宋体" w:hint="default"/>
          <w:spacing w:val="-92"/>
          <w:w w:val="7"/>
          <w:position w:val="-30"/>
          <w:sz w:val="240"/>
          <w:szCs w:val="240"/>
        </w:rPr>
        <w:t>在</w:t>
      </w:r>
      <w:r>
        <w:rPr>
          <w:rFonts w:ascii="宋体" w:hAnsi="宋体" w:cs="宋体" w:eastAsia="宋体" w:hint="default"/>
          <w:spacing w:val="-180"/>
          <w:w w:val="7"/>
          <w:position w:val="31"/>
          <w:sz w:val="240"/>
          <w:szCs w:val="240"/>
        </w:rPr>
        <w:t>、</w:t>
      </w:r>
      <w:r>
        <w:rPr>
          <w:rFonts w:ascii="宋体" w:hAnsi="宋体" w:cs="宋体" w:eastAsia="宋体" w:hint="default"/>
          <w:spacing w:val="-123"/>
          <w:w w:val="7"/>
          <w:position w:val="-61"/>
          <w:sz w:val="240"/>
          <w:szCs w:val="240"/>
        </w:rPr>
        <w:t>政</w:t>
      </w:r>
      <w:r>
        <w:rPr>
          <w:rFonts w:ascii="宋体" w:hAnsi="宋体" w:cs="宋体" w:eastAsia="宋体" w:hint="default"/>
          <w:spacing w:val="-147"/>
          <w:w w:val="7"/>
          <w:sz w:val="240"/>
          <w:szCs w:val="240"/>
        </w:rPr>
        <w:t>有</w:t>
      </w:r>
      <w:r>
        <w:rPr>
          <w:rFonts w:ascii="宋体" w:hAnsi="宋体" w:cs="宋体" w:eastAsia="宋体" w:hint="default"/>
          <w:spacing w:val="-142"/>
          <w:w w:val="7"/>
          <w:position w:val="-30"/>
          <w:sz w:val="240"/>
          <w:szCs w:val="240"/>
        </w:rPr>
        <w:t>劳</w:t>
      </w:r>
      <w:r>
        <w:rPr>
          <w:rFonts w:ascii="宋体" w:hAnsi="宋体" w:cs="宋体" w:eastAsia="宋体" w:hint="default"/>
          <w:spacing w:val="-193"/>
          <w:w w:val="101"/>
          <w:position w:val="90"/>
          <w:sz w:val="24"/>
          <w:szCs w:val="24"/>
        </w:rPr>
        <w:t>股</w:t>
      </w:r>
      <w:r>
        <w:rPr>
          <w:rFonts w:ascii="宋体" w:hAnsi="宋体" w:cs="宋体" w:eastAsia="宋体" w:hint="default"/>
          <w:spacing w:val="-180"/>
          <w:w w:val="7"/>
          <w:position w:val="31"/>
          <w:sz w:val="240"/>
          <w:szCs w:val="240"/>
        </w:rPr>
        <w:t>人</w:t>
      </w:r>
      <w:r>
        <w:rPr>
          <w:rFonts w:ascii="宋体" w:hAnsi="宋体" w:cs="宋体" w:eastAsia="宋体" w:hint="default"/>
          <w:spacing w:val="-123"/>
          <w:w w:val="7"/>
          <w:position w:val="-61"/>
          <w:sz w:val="240"/>
          <w:szCs w:val="240"/>
        </w:rPr>
        <w:t>职</w:t>
      </w:r>
      <w:r>
        <w:rPr>
          <w:rFonts w:ascii="宋体" w:hAnsi="宋体" w:cs="宋体" w:eastAsia="宋体" w:hint="default"/>
          <w:spacing w:val="-147"/>
          <w:w w:val="7"/>
          <w:sz w:val="240"/>
          <w:szCs w:val="240"/>
        </w:rPr>
        <w:t>独</w:t>
      </w:r>
      <w:r>
        <w:rPr>
          <w:rFonts w:ascii="宋体" w:hAnsi="宋体" w:cs="宋体" w:eastAsia="宋体" w:hint="default"/>
          <w:spacing w:val="-92"/>
          <w:w w:val="7"/>
          <w:position w:val="-30"/>
          <w:sz w:val="240"/>
          <w:szCs w:val="240"/>
        </w:rPr>
        <w:t>动</w:t>
      </w:r>
      <w:r>
        <w:rPr>
          <w:rFonts w:ascii="宋体" w:hAnsi="宋体" w:cs="宋体" w:eastAsia="宋体" w:hint="default"/>
          <w:spacing w:val="-180"/>
          <w:w w:val="7"/>
          <w:position w:val="31"/>
          <w:sz w:val="240"/>
          <w:szCs w:val="240"/>
        </w:rPr>
        <w:t>员</w:t>
      </w:r>
      <w:r>
        <w:rPr>
          <w:rFonts w:ascii="宋体" w:hAnsi="宋体" w:cs="宋体" w:eastAsia="宋体" w:hint="default"/>
          <w:spacing w:val="-170"/>
          <w:w w:val="7"/>
          <w:position w:val="-61"/>
          <w:sz w:val="240"/>
          <w:szCs w:val="240"/>
        </w:rPr>
        <w:t>务</w:t>
      </w:r>
      <w:r>
        <w:rPr>
          <w:rFonts w:ascii="宋体" w:hAnsi="宋体" w:cs="宋体" w:eastAsia="宋体" w:hint="default"/>
          <w:spacing w:val="-196"/>
          <w:w w:val="101"/>
          <w:position w:val="90"/>
          <w:sz w:val="24"/>
          <w:szCs w:val="24"/>
        </w:rPr>
        <w:t>股</w:t>
      </w:r>
      <w:r>
        <w:rPr>
          <w:rFonts w:ascii="宋体" w:hAnsi="宋体" w:cs="宋体" w:eastAsia="宋体" w:hint="default"/>
          <w:spacing w:val="-147"/>
          <w:w w:val="7"/>
          <w:sz w:val="240"/>
          <w:szCs w:val="240"/>
        </w:rPr>
        <w:t>立</w:t>
      </w:r>
      <w:r>
        <w:rPr>
          <w:rFonts w:ascii="宋体" w:hAnsi="宋体" w:cs="宋体" w:eastAsia="宋体" w:hint="default"/>
          <w:spacing w:val="-92"/>
          <w:w w:val="7"/>
          <w:position w:val="-30"/>
          <w:sz w:val="240"/>
          <w:szCs w:val="240"/>
        </w:rPr>
        <w:t>、</w:t>
      </w:r>
      <w:r>
        <w:rPr>
          <w:rFonts w:ascii="宋体" w:hAnsi="宋体" w:cs="宋体" w:eastAsia="宋体" w:hint="default"/>
          <w:spacing w:val="-180"/>
          <w:w w:val="7"/>
          <w:position w:val="31"/>
          <w:sz w:val="240"/>
          <w:szCs w:val="240"/>
        </w:rPr>
        <w:t>、</w:t>
      </w:r>
      <w:r>
        <w:rPr>
          <w:rFonts w:ascii="宋体" w:hAnsi="宋体" w:cs="宋体" w:eastAsia="宋体" w:hint="default"/>
          <w:spacing w:val="-123"/>
          <w:w w:val="7"/>
          <w:position w:val="-61"/>
          <w:sz w:val="240"/>
          <w:szCs w:val="240"/>
        </w:rPr>
        <w:t>。</w:t>
      </w:r>
      <w:r>
        <w:rPr>
          <w:rFonts w:ascii="宋体" w:hAnsi="宋体" w:cs="宋体" w:eastAsia="宋体" w:hint="default"/>
          <w:spacing w:val="-168"/>
          <w:w w:val="7"/>
          <w:sz w:val="240"/>
          <w:szCs w:val="240"/>
        </w:rPr>
        <w:t>完</w:t>
      </w:r>
      <w:r>
        <w:rPr>
          <w:rFonts w:ascii="宋体" w:hAnsi="宋体" w:cs="宋体" w:eastAsia="宋体" w:hint="default"/>
          <w:spacing w:val="-238"/>
          <w:w w:val="101"/>
          <w:position w:val="90"/>
          <w:sz w:val="24"/>
          <w:szCs w:val="24"/>
        </w:rPr>
        <w:t>东</w:t>
      </w:r>
      <w:r>
        <w:rPr>
          <w:rFonts w:ascii="宋体" w:hAnsi="宋体" w:cs="宋体" w:eastAsia="宋体" w:hint="default"/>
          <w:spacing w:val="-227"/>
          <w:w w:val="101"/>
          <w:position w:val="90"/>
          <w:sz w:val="24"/>
          <w:szCs w:val="24"/>
        </w:rPr>
        <w:t>东</w:t>
      </w:r>
      <w:r>
        <w:rPr>
          <w:rFonts w:ascii="宋体" w:hAnsi="宋体" w:cs="宋体" w:eastAsia="宋体" w:hint="default"/>
          <w:spacing w:val="-92"/>
          <w:w w:val="7"/>
          <w:position w:val="-30"/>
          <w:sz w:val="240"/>
          <w:szCs w:val="240"/>
        </w:rPr>
        <w:t>人</w:t>
      </w:r>
      <w:r>
        <w:rPr>
          <w:rFonts w:ascii="宋体" w:hAnsi="宋体" w:cs="宋体" w:eastAsia="宋体" w:hint="default"/>
          <w:spacing w:val="-123"/>
          <w:w w:val="7"/>
          <w:position w:val="31"/>
          <w:sz w:val="240"/>
          <w:szCs w:val="240"/>
        </w:rPr>
        <w:t>资</w:t>
      </w:r>
      <w:r>
        <w:rPr>
          <w:rFonts w:ascii="宋体" w:hAnsi="宋体" w:cs="宋体" w:eastAsia="宋体" w:hint="default"/>
          <w:spacing w:val="-147"/>
          <w:w w:val="7"/>
          <w:sz w:val="240"/>
          <w:szCs w:val="240"/>
        </w:rPr>
        <w:t>整</w:t>
      </w:r>
      <w:r>
        <w:rPr>
          <w:rFonts w:ascii="宋体" w:hAnsi="宋体" w:cs="宋体" w:eastAsia="宋体" w:hint="default"/>
          <w:spacing w:val="-139"/>
          <w:w w:val="7"/>
          <w:position w:val="-30"/>
          <w:sz w:val="240"/>
          <w:szCs w:val="240"/>
        </w:rPr>
        <w:t>事</w:t>
      </w:r>
      <w:r>
        <w:rPr>
          <w:rFonts w:ascii="宋体" w:hAnsi="宋体" w:cs="宋体" w:eastAsia="宋体" w:hint="default"/>
          <w:spacing w:val="-196"/>
          <w:w w:val="101"/>
          <w:position w:val="90"/>
          <w:sz w:val="24"/>
          <w:szCs w:val="24"/>
        </w:rPr>
        <w:t>在</w:t>
      </w:r>
      <w:r>
        <w:rPr>
          <w:rFonts w:ascii="宋体" w:hAnsi="宋体" w:cs="宋体" w:eastAsia="宋体" w:hint="default"/>
          <w:spacing w:val="-123"/>
          <w:w w:val="7"/>
          <w:position w:val="31"/>
          <w:sz w:val="240"/>
          <w:szCs w:val="240"/>
        </w:rPr>
        <w:t>产</w:t>
      </w:r>
      <w:r>
        <w:rPr>
          <w:rFonts w:ascii="宋体" w:hAnsi="宋体" w:cs="宋体" w:eastAsia="宋体" w:hint="default"/>
          <w:spacing w:val="-147"/>
          <w:w w:val="7"/>
          <w:sz w:val="240"/>
          <w:szCs w:val="240"/>
        </w:rPr>
        <w:t>的</w:t>
      </w:r>
      <w:r>
        <w:rPr>
          <w:rFonts w:ascii="宋体" w:hAnsi="宋体" w:cs="宋体" w:eastAsia="宋体" w:hint="default"/>
          <w:spacing w:val="-92"/>
          <w:w w:val="7"/>
          <w:position w:val="-30"/>
          <w:sz w:val="240"/>
          <w:szCs w:val="240"/>
        </w:rPr>
        <w:t>及</w:t>
      </w:r>
      <w:r>
        <w:rPr>
          <w:rFonts w:ascii="宋体" w:hAnsi="宋体" w:cs="宋体" w:eastAsia="宋体" w:hint="default"/>
          <w:spacing w:val="-168"/>
          <w:w w:val="7"/>
          <w:position w:val="31"/>
          <w:sz w:val="240"/>
          <w:szCs w:val="240"/>
        </w:rPr>
        <w:t>、</w:t>
      </w:r>
      <w:r>
        <w:rPr>
          <w:rFonts w:ascii="宋体" w:hAnsi="宋体" w:cs="宋体" w:eastAsia="宋体" w:hint="default"/>
          <w:spacing w:val="-238"/>
          <w:w w:val="101"/>
          <w:position w:val="90"/>
          <w:sz w:val="24"/>
          <w:szCs w:val="24"/>
        </w:rPr>
        <w:t>业</w:t>
      </w:r>
      <w:r>
        <w:rPr>
          <w:rFonts w:ascii="宋体" w:hAnsi="宋体" w:cs="宋体" w:eastAsia="宋体" w:hint="default"/>
          <w:spacing w:val="-203"/>
          <w:w w:val="101"/>
          <w:position w:val="90"/>
          <w:sz w:val="24"/>
          <w:szCs w:val="24"/>
        </w:rPr>
        <w:t>业</w:t>
      </w:r>
      <w:r>
        <w:rPr>
          <w:rFonts w:ascii="宋体" w:hAnsi="宋体" w:cs="宋体" w:eastAsia="宋体" w:hint="default"/>
          <w:spacing w:val="-147"/>
          <w:w w:val="7"/>
          <w:sz w:val="240"/>
          <w:szCs w:val="240"/>
        </w:rPr>
        <w:t>生</w:t>
      </w:r>
      <w:r>
        <w:rPr>
          <w:rFonts w:ascii="宋体" w:hAnsi="宋体" w:cs="宋体" w:eastAsia="宋体" w:hint="default"/>
          <w:spacing w:val="-92"/>
          <w:w w:val="7"/>
          <w:position w:val="-30"/>
          <w:sz w:val="240"/>
          <w:szCs w:val="240"/>
        </w:rPr>
        <w:t>工</w:t>
      </w:r>
      <w:r>
        <w:rPr>
          <w:rFonts w:ascii="宋体" w:hAnsi="宋体" w:cs="宋体" w:eastAsia="宋体" w:hint="default"/>
          <w:spacing w:val="-123"/>
          <w:w w:val="7"/>
          <w:position w:val="31"/>
          <w:sz w:val="240"/>
          <w:szCs w:val="240"/>
        </w:rPr>
        <w:t>机</w:t>
      </w:r>
      <w:r>
        <w:rPr>
          <w:rFonts w:ascii="宋体" w:hAnsi="宋体" w:cs="宋体" w:eastAsia="宋体" w:hint="default"/>
          <w:spacing w:val="-163"/>
          <w:w w:val="7"/>
          <w:sz w:val="240"/>
          <w:szCs w:val="240"/>
        </w:rPr>
        <w:t>产</w:t>
      </w:r>
      <w:r>
        <w:rPr>
          <w:rFonts w:ascii="宋体" w:hAnsi="宋体" w:cs="宋体" w:eastAsia="宋体" w:hint="default"/>
          <w:spacing w:val="-227"/>
          <w:w w:val="101"/>
          <w:position w:val="90"/>
          <w:sz w:val="24"/>
          <w:szCs w:val="24"/>
        </w:rPr>
        <w:t>务</w:t>
      </w:r>
      <w:r>
        <w:rPr>
          <w:rFonts w:ascii="宋体" w:hAnsi="宋体" w:cs="宋体" w:eastAsia="宋体" w:hint="default"/>
          <w:spacing w:val="-92"/>
          <w:w w:val="7"/>
          <w:position w:val="-30"/>
          <w:sz w:val="240"/>
          <w:szCs w:val="240"/>
        </w:rPr>
        <w:t>资</w:t>
      </w:r>
      <w:r>
        <w:rPr>
          <w:rFonts w:ascii="宋体" w:hAnsi="宋体" w:cs="宋体" w:eastAsia="宋体" w:hint="default"/>
          <w:spacing w:val="-123"/>
          <w:w w:val="7"/>
          <w:position w:val="31"/>
          <w:sz w:val="240"/>
          <w:szCs w:val="240"/>
        </w:rPr>
        <w:t>构</w:t>
      </w:r>
      <w:r>
        <w:rPr>
          <w:rFonts w:ascii="宋体" w:hAnsi="宋体" w:cs="宋体" w:eastAsia="宋体" w:hint="default"/>
          <w:spacing w:val="-147"/>
          <w:w w:val="7"/>
          <w:sz w:val="240"/>
          <w:szCs w:val="240"/>
        </w:rPr>
        <w:t>经</w:t>
      </w:r>
      <w:r>
        <w:rPr>
          <w:rFonts w:ascii="宋体" w:hAnsi="宋体" w:cs="宋体" w:eastAsia="宋体" w:hint="default"/>
          <w:spacing w:val="-137"/>
          <w:w w:val="7"/>
          <w:position w:val="-30"/>
          <w:sz w:val="240"/>
          <w:szCs w:val="240"/>
        </w:rPr>
        <w:t>管</w:t>
      </w:r>
      <w:r>
        <w:rPr>
          <w:rFonts w:ascii="宋体" w:hAnsi="宋体" w:cs="宋体" w:eastAsia="宋体" w:hint="default"/>
          <w:spacing w:val="-198"/>
          <w:w w:val="101"/>
          <w:position w:val="90"/>
          <w:sz w:val="24"/>
          <w:szCs w:val="24"/>
        </w:rPr>
        <w:t>、</w:t>
      </w:r>
      <w:r>
        <w:rPr>
          <w:rFonts w:ascii="宋体" w:hAnsi="宋体" w:cs="宋体" w:eastAsia="宋体" w:hint="default"/>
          <w:spacing w:val="-123"/>
          <w:w w:val="7"/>
          <w:position w:val="31"/>
          <w:sz w:val="240"/>
          <w:szCs w:val="240"/>
        </w:rPr>
        <w:t>、</w:t>
      </w:r>
      <w:r>
        <w:rPr>
          <w:rFonts w:ascii="宋体" w:hAnsi="宋体" w:cs="宋体" w:eastAsia="宋体" w:hint="default"/>
          <w:spacing w:val="-147"/>
          <w:w w:val="7"/>
          <w:sz w:val="240"/>
          <w:szCs w:val="240"/>
        </w:rPr>
        <w:t>营</w:t>
      </w:r>
      <w:r>
        <w:rPr>
          <w:rFonts w:ascii="宋体" w:hAnsi="宋体" w:cs="宋体" w:eastAsia="宋体" w:hint="default"/>
          <w:spacing w:val="-92"/>
          <w:w w:val="7"/>
          <w:position w:val="-30"/>
          <w:sz w:val="240"/>
          <w:szCs w:val="240"/>
        </w:rPr>
        <w:t>理</w:t>
      </w:r>
      <w:r>
        <w:rPr>
          <w:rFonts w:ascii="宋体" w:hAnsi="宋体" w:cs="宋体" w:eastAsia="宋体" w:hint="default"/>
          <w:spacing w:val="-166"/>
          <w:w w:val="7"/>
          <w:position w:val="31"/>
          <w:sz w:val="240"/>
          <w:szCs w:val="240"/>
        </w:rPr>
        <w:t>财</w:t>
      </w:r>
      <w:r>
        <w:rPr>
          <w:rFonts w:ascii="宋体" w:hAnsi="宋体" w:cs="宋体" w:eastAsia="宋体" w:hint="default"/>
          <w:spacing w:val="-200"/>
          <w:w w:val="101"/>
          <w:position w:val="90"/>
          <w:sz w:val="24"/>
          <w:szCs w:val="24"/>
        </w:rPr>
        <w:t>人</w:t>
      </w:r>
      <w:r>
        <w:rPr>
          <w:rFonts w:ascii="宋体" w:hAnsi="宋体" w:cs="宋体" w:eastAsia="宋体" w:hint="default"/>
          <w:spacing w:val="-147"/>
          <w:w w:val="7"/>
          <w:sz w:val="240"/>
          <w:szCs w:val="240"/>
        </w:rPr>
        <w:t>计</w:t>
      </w:r>
      <w:r>
        <w:rPr>
          <w:rFonts w:ascii="宋体" w:hAnsi="宋体" w:cs="宋体" w:eastAsia="宋体" w:hint="default"/>
          <w:spacing w:val="-92"/>
          <w:w w:val="7"/>
          <w:position w:val="-30"/>
          <w:sz w:val="240"/>
          <w:szCs w:val="240"/>
        </w:rPr>
        <w:t>方</w:t>
      </w:r>
      <w:r>
        <w:rPr>
          <w:rFonts w:ascii="宋体" w:hAnsi="宋体" w:cs="宋体" w:eastAsia="宋体" w:hint="default"/>
          <w:spacing w:val="-123"/>
          <w:w w:val="7"/>
          <w:position w:val="31"/>
          <w:sz w:val="240"/>
          <w:szCs w:val="240"/>
        </w:rPr>
        <w:t>务</w:t>
      </w:r>
      <w:r>
        <w:rPr>
          <w:rFonts w:ascii="宋体" w:hAnsi="宋体" w:cs="宋体" w:eastAsia="宋体" w:hint="default"/>
          <w:spacing w:val="-161"/>
          <w:w w:val="7"/>
          <w:sz w:val="240"/>
          <w:szCs w:val="240"/>
        </w:rPr>
        <w:t>划</w:t>
      </w:r>
      <w:r>
        <w:rPr>
          <w:rFonts w:ascii="宋体" w:hAnsi="宋体" w:cs="宋体" w:eastAsia="宋体" w:hint="default"/>
          <w:spacing w:val="-229"/>
          <w:w w:val="101"/>
          <w:position w:val="90"/>
          <w:sz w:val="24"/>
          <w:szCs w:val="24"/>
        </w:rPr>
        <w:t>员</w:t>
      </w:r>
      <w:r>
        <w:rPr>
          <w:rFonts w:ascii="宋体" w:hAnsi="宋体" w:cs="宋体" w:eastAsia="宋体" w:hint="default"/>
          <w:spacing w:val="-92"/>
          <w:w w:val="7"/>
          <w:position w:val="-30"/>
          <w:sz w:val="240"/>
          <w:szCs w:val="240"/>
        </w:rPr>
        <w:t>面</w:t>
      </w:r>
      <w:r>
        <w:rPr>
          <w:rFonts w:ascii="宋体" w:hAnsi="宋体" w:cs="宋体" w:eastAsia="宋体" w:hint="default"/>
          <w:spacing w:val="-123"/>
          <w:w w:val="7"/>
          <w:position w:val="31"/>
          <w:sz w:val="240"/>
          <w:szCs w:val="240"/>
        </w:rPr>
        <w:t>上</w:t>
      </w:r>
      <w:r>
        <w:rPr>
          <w:rFonts w:ascii="宋体" w:hAnsi="宋体" w:cs="宋体" w:eastAsia="宋体" w:hint="default"/>
          <w:spacing w:val="-147"/>
          <w:w w:val="7"/>
          <w:sz w:val="240"/>
          <w:szCs w:val="240"/>
        </w:rPr>
        <w:t>、</w:t>
      </w:r>
      <w:r>
        <w:rPr>
          <w:rFonts w:ascii="宋体" w:hAnsi="宋体" w:cs="宋体" w:eastAsia="宋体" w:hint="default"/>
          <w:spacing w:val="-135"/>
          <w:w w:val="7"/>
          <w:position w:val="-30"/>
          <w:sz w:val="240"/>
          <w:szCs w:val="240"/>
        </w:rPr>
        <w:t>实</w:t>
      </w:r>
      <w:r>
        <w:rPr>
          <w:rFonts w:ascii="宋体" w:hAnsi="宋体" w:cs="宋体" w:eastAsia="宋体" w:hint="default"/>
          <w:spacing w:val="-243"/>
          <w:w w:val="101"/>
          <w:position w:val="90"/>
          <w:sz w:val="24"/>
          <w:szCs w:val="24"/>
        </w:rPr>
        <w:t>、</w:t>
      </w:r>
      <w:r>
        <w:rPr>
          <w:rFonts w:ascii="宋体" w:hAnsi="宋体" w:cs="宋体" w:eastAsia="宋体" w:hint="default"/>
          <w:spacing w:val="-200"/>
          <w:w w:val="101"/>
          <w:position w:val="90"/>
          <w:sz w:val="24"/>
          <w:szCs w:val="24"/>
        </w:rPr>
        <w:t>、</w:t>
      </w:r>
      <w:r>
        <w:rPr>
          <w:rFonts w:ascii="宋体" w:hAnsi="宋体" w:cs="宋体" w:eastAsia="宋体" w:hint="default"/>
          <w:spacing w:val="-140"/>
          <w:w w:val="7"/>
          <w:position w:val="31"/>
          <w:sz w:val="240"/>
          <w:szCs w:val="240"/>
        </w:rPr>
        <w:t>实</w:t>
      </w:r>
      <w:r>
        <w:rPr>
          <w:rFonts w:ascii="宋体" w:hAnsi="宋体" w:cs="宋体" w:eastAsia="宋体" w:hint="default"/>
          <w:spacing w:val="-130"/>
          <w:w w:val="7"/>
          <w:sz w:val="240"/>
          <w:szCs w:val="240"/>
        </w:rPr>
        <w:t>财</w:t>
      </w:r>
      <w:r>
        <w:rPr>
          <w:rFonts w:ascii="宋体" w:hAnsi="宋体" w:cs="宋体" w:eastAsia="宋体" w:hint="default"/>
          <w:spacing w:val="-92"/>
          <w:w w:val="7"/>
          <w:position w:val="-30"/>
          <w:sz w:val="240"/>
          <w:szCs w:val="240"/>
        </w:rPr>
        <w:t>行</w:t>
      </w:r>
      <w:r>
        <w:rPr>
          <w:rFonts w:ascii="宋体" w:hAnsi="宋体" w:cs="宋体" w:eastAsia="宋体" w:hint="default"/>
          <w:spacing w:val="-161"/>
          <w:w w:val="7"/>
          <w:position w:val="31"/>
          <w:sz w:val="240"/>
          <w:szCs w:val="240"/>
        </w:rPr>
        <w:t>现</w:t>
      </w:r>
      <w:r>
        <w:rPr>
          <w:rFonts w:ascii="宋体" w:hAnsi="宋体" w:cs="宋体" w:eastAsia="宋体" w:hint="default"/>
          <w:spacing w:val="-222"/>
          <w:w w:val="101"/>
          <w:position w:val="90"/>
          <w:sz w:val="24"/>
          <w:szCs w:val="24"/>
        </w:rPr>
        <w:t>资</w:t>
      </w:r>
      <w:r>
        <w:rPr>
          <w:rFonts w:ascii="宋体" w:hAnsi="宋体" w:cs="宋体" w:eastAsia="宋体" w:hint="default"/>
          <w:spacing w:val="-130"/>
          <w:w w:val="7"/>
          <w:sz w:val="240"/>
          <w:szCs w:val="240"/>
        </w:rPr>
        <w:t>务</w:t>
      </w:r>
      <w:r>
        <w:rPr>
          <w:rFonts w:ascii="宋体" w:hAnsi="宋体" w:cs="宋体" w:eastAsia="宋体" w:hint="default"/>
          <w:spacing w:val="-92"/>
          <w:w w:val="7"/>
          <w:position w:val="-30"/>
          <w:sz w:val="240"/>
          <w:szCs w:val="240"/>
        </w:rPr>
        <w:t>独</w:t>
      </w:r>
      <w:r>
        <w:rPr>
          <w:rFonts w:ascii="宋体" w:hAnsi="宋体" w:cs="宋体" w:eastAsia="宋体" w:hint="default"/>
          <w:spacing w:val="-140"/>
          <w:w w:val="7"/>
          <w:position w:val="31"/>
          <w:sz w:val="240"/>
          <w:szCs w:val="240"/>
        </w:rPr>
        <w:t>了</w:t>
      </w:r>
      <w:r>
        <w:rPr>
          <w:rFonts w:ascii="宋体" w:hAnsi="宋体" w:cs="宋体" w:eastAsia="宋体" w:hint="default"/>
          <w:spacing w:val="-142"/>
          <w:w w:val="7"/>
          <w:sz w:val="240"/>
          <w:szCs w:val="240"/>
        </w:rPr>
        <w:t>核</w:t>
      </w:r>
      <w:r>
        <w:rPr>
          <w:rFonts w:ascii="宋体" w:hAnsi="宋体" w:cs="宋体" w:eastAsia="宋体" w:hint="default"/>
          <w:spacing w:val="-231"/>
          <w:w w:val="101"/>
          <w:position w:val="90"/>
          <w:sz w:val="24"/>
          <w:szCs w:val="24"/>
        </w:rPr>
        <w:t>产</w:t>
      </w:r>
      <w:r>
        <w:rPr>
          <w:rFonts w:ascii="宋体" w:hAnsi="宋体" w:cs="宋体" w:eastAsia="宋体" w:hint="default"/>
          <w:spacing w:val="-51"/>
          <w:w w:val="7"/>
          <w:position w:val="-30"/>
          <w:sz w:val="240"/>
          <w:szCs w:val="240"/>
        </w:rPr>
        <w:t>立</w:t>
      </w:r>
      <w:r>
        <w:rPr>
          <w:rFonts w:ascii="宋体" w:hAnsi="宋体" w:cs="宋体" w:eastAsia="宋体" w:hint="default"/>
          <w:spacing w:val="-142"/>
          <w:w w:val="7"/>
          <w:sz w:val="240"/>
          <w:szCs w:val="240"/>
        </w:rPr>
        <w:t>算</w:t>
      </w:r>
      <w:r>
        <w:rPr>
          <w:rFonts w:ascii="宋体" w:hAnsi="宋体" w:cs="宋体" w:eastAsia="宋体" w:hint="default"/>
          <w:spacing w:val="-168"/>
          <w:w w:val="7"/>
          <w:position w:val="31"/>
          <w:sz w:val="240"/>
          <w:szCs w:val="240"/>
        </w:rPr>
        <w:t>五</w:t>
      </w:r>
      <w:r>
        <w:rPr>
          <w:rFonts w:ascii="宋体" w:hAnsi="宋体" w:cs="宋体" w:eastAsia="宋体" w:hint="default"/>
          <w:spacing w:val="-132"/>
          <w:w w:val="7"/>
          <w:position w:val="-30"/>
          <w:sz w:val="240"/>
          <w:szCs w:val="240"/>
        </w:rPr>
        <w:t>，</w:t>
      </w:r>
      <w:r>
        <w:rPr>
          <w:rFonts w:ascii="宋体" w:hAnsi="宋体" w:cs="宋体" w:eastAsia="宋体" w:hint="default"/>
          <w:spacing w:val="-162"/>
          <w:w w:val="101"/>
          <w:position w:val="90"/>
          <w:sz w:val="24"/>
          <w:szCs w:val="24"/>
        </w:rPr>
        <w:t>、</w:t>
      </w:r>
      <w:r>
        <w:rPr>
          <w:rFonts w:ascii="宋体" w:hAnsi="宋体" w:cs="宋体" w:eastAsia="宋体" w:hint="default"/>
          <w:spacing w:val="-142"/>
          <w:w w:val="7"/>
          <w:sz w:val="240"/>
          <w:szCs w:val="240"/>
        </w:rPr>
        <w:t>、</w:t>
      </w:r>
      <w:r>
        <w:rPr>
          <w:rFonts w:ascii="宋体" w:hAnsi="宋体" w:cs="宋体" w:eastAsia="宋体" w:hint="default"/>
          <w:spacing w:val="-168"/>
          <w:w w:val="7"/>
          <w:position w:val="31"/>
          <w:sz w:val="240"/>
          <w:szCs w:val="240"/>
        </w:rPr>
        <w:t>分</w:t>
      </w:r>
      <w:r>
        <w:rPr>
          <w:rFonts w:ascii="宋体" w:hAnsi="宋体" w:cs="宋体" w:eastAsia="宋体" w:hint="default"/>
          <w:spacing w:val="-70"/>
          <w:w w:val="7"/>
          <w:position w:val="-30"/>
          <w:sz w:val="240"/>
          <w:szCs w:val="240"/>
        </w:rPr>
        <w:t>所</w:t>
      </w:r>
      <w:r>
        <w:rPr>
          <w:rFonts w:ascii="宋体" w:hAnsi="宋体" w:cs="宋体" w:eastAsia="宋体" w:hint="default"/>
          <w:spacing w:val="-243"/>
          <w:w w:val="101"/>
          <w:position w:val="90"/>
          <w:sz w:val="24"/>
          <w:szCs w:val="24"/>
        </w:rPr>
        <w:t>机</w:t>
      </w:r>
      <w:r>
        <w:rPr>
          <w:rFonts w:ascii="宋体" w:hAnsi="宋体" w:cs="宋体" w:eastAsia="宋体" w:hint="default"/>
          <w:spacing w:val="-241"/>
          <w:w w:val="101"/>
          <w:position w:val="90"/>
          <w:sz w:val="24"/>
          <w:szCs w:val="24"/>
        </w:rPr>
        <w:t>机</w:t>
      </w:r>
      <w:r>
        <w:rPr>
          <w:rFonts w:ascii="宋体" w:hAnsi="宋体" w:cs="宋体" w:eastAsia="宋体" w:hint="default"/>
          <w:spacing w:val="-178"/>
          <w:w w:val="7"/>
          <w:sz w:val="240"/>
          <w:szCs w:val="240"/>
        </w:rPr>
        <w:t>原</w:t>
      </w:r>
      <w:r>
        <w:rPr>
          <w:rFonts w:ascii="宋体" w:hAnsi="宋体" w:cs="宋体" w:eastAsia="宋体" w:hint="default"/>
          <w:spacing w:val="-190"/>
          <w:w w:val="101"/>
          <w:position w:val="90"/>
          <w:sz w:val="24"/>
          <w:szCs w:val="24"/>
        </w:rPr>
        <w:t>机</w:t>
      </w:r>
      <w:r>
        <w:rPr>
          <w:rFonts w:ascii="宋体" w:hAnsi="宋体" w:cs="宋体" w:eastAsia="宋体" w:hint="default"/>
          <w:spacing w:val="-168"/>
          <w:w w:val="7"/>
          <w:position w:val="31"/>
          <w:sz w:val="240"/>
          <w:szCs w:val="240"/>
        </w:rPr>
        <w:t>开</w:t>
      </w:r>
      <w:r>
        <w:rPr>
          <w:rFonts w:ascii="宋体" w:hAnsi="宋体" w:cs="宋体" w:eastAsia="宋体" w:hint="default"/>
          <w:spacing w:val="-68"/>
          <w:w w:val="7"/>
          <w:position w:val="-30"/>
          <w:sz w:val="240"/>
          <w:szCs w:val="240"/>
        </w:rPr>
        <w:t>有</w:t>
      </w:r>
      <w:r>
        <w:rPr>
          <w:rFonts w:ascii="宋体" w:hAnsi="宋体" w:cs="宋体" w:eastAsia="宋体" w:hint="default"/>
          <w:spacing w:val="-123"/>
          <w:w w:val="7"/>
          <w:sz w:val="240"/>
          <w:szCs w:val="240"/>
        </w:rPr>
        <w:t>材</w:t>
      </w:r>
      <w:r>
        <w:rPr>
          <w:rFonts w:ascii="宋体" w:hAnsi="宋体" w:cs="宋体" w:eastAsia="宋体" w:hint="default"/>
          <w:spacing w:val="-234"/>
          <w:w w:val="101"/>
          <w:position w:val="90"/>
          <w:sz w:val="24"/>
          <w:szCs w:val="24"/>
        </w:rPr>
        <w:t>构</w:t>
      </w:r>
      <w:r>
        <w:rPr>
          <w:rFonts w:ascii="宋体" w:hAnsi="宋体" w:cs="宋体" w:eastAsia="宋体" w:hint="default"/>
          <w:spacing w:val="-113"/>
          <w:w w:val="7"/>
          <w:position w:val="-30"/>
          <w:sz w:val="240"/>
          <w:szCs w:val="240"/>
        </w:rPr>
        <w:t>高</w:t>
      </w:r>
      <w:r>
        <w:rPr>
          <w:rFonts w:ascii="宋体" w:hAnsi="宋体" w:cs="宋体" w:eastAsia="宋体" w:hint="default"/>
          <w:spacing w:val="-135"/>
          <w:w w:val="7"/>
          <w:position w:val="31"/>
          <w:sz w:val="240"/>
          <w:szCs w:val="240"/>
        </w:rPr>
        <w:t>，</w:t>
      </w:r>
      <w:r>
        <w:rPr>
          <w:rFonts w:ascii="宋体" w:hAnsi="宋体" w:cs="宋体" w:eastAsia="宋体" w:hint="default"/>
          <w:spacing w:val="-113"/>
          <w:w w:val="7"/>
          <w:sz w:val="240"/>
          <w:szCs w:val="240"/>
        </w:rPr>
        <w:t>料</w:t>
      </w:r>
      <w:r>
        <w:rPr>
          <w:rFonts w:ascii="宋体" w:hAnsi="宋体" w:cs="宋体" w:eastAsia="宋体" w:hint="default"/>
          <w:spacing w:val="-128"/>
          <w:w w:val="7"/>
          <w:position w:val="-30"/>
          <w:sz w:val="240"/>
          <w:szCs w:val="240"/>
        </w:rPr>
        <w:t>级</w:t>
      </w:r>
      <w:r>
        <w:rPr>
          <w:rFonts w:ascii="宋体" w:hAnsi="宋体" w:cs="宋体" w:eastAsia="宋体" w:hint="default"/>
          <w:spacing w:val="-229"/>
          <w:w w:val="101"/>
          <w:position w:val="90"/>
          <w:sz w:val="24"/>
          <w:szCs w:val="24"/>
        </w:rPr>
        <w:t>、</w:t>
      </w:r>
      <w:r>
        <w:rPr>
          <w:rFonts w:ascii="宋体" w:hAnsi="宋体" w:cs="宋体" w:eastAsia="宋体" w:hint="default"/>
          <w:spacing w:val="-135"/>
          <w:w w:val="7"/>
          <w:position w:val="31"/>
          <w:sz w:val="240"/>
          <w:szCs w:val="240"/>
        </w:rPr>
        <w:t>独</w:t>
      </w:r>
      <w:r>
        <w:rPr>
          <w:rFonts w:ascii="宋体" w:hAnsi="宋体" w:cs="宋体" w:eastAsia="宋体" w:hint="default"/>
          <w:spacing w:val="-113"/>
          <w:w w:val="7"/>
          <w:sz w:val="240"/>
          <w:szCs w:val="240"/>
        </w:rPr>
        <w:t>供</w:t>
      </w:r>
      <w:r>
        <w:rPr>
          <w:rFonts w:ascii="宋体" w:hAnsi="宋体" w:cs="宋体" w:eastAsia="宋体" w:hint="default"/>
          <w:spacing w:val="-113"/>
          <w:w w:val="7"/>
          <w:position w:val="-30"/>
          <w:sz w:val="240"/>
          <w:szCs w:val="240"/>
        </w:rPr>
        <w:t>管</w:t>
      </w:r>
      <w:r>
        <w:rPr>
          <w:rFonts w:ascii="宋体" w:hAnsi="宋体" w:cs="宋体" w:eastAsia="宋体" w:hint="default"/>
          <w:spacing w:val="-135"/>
          <w:w w:val="7"/>
          <w:position w:val="31"/>
          <w:sz w:val="240"/>
          <w:szCs w:val="240"/>
        </w:rPr>
        <w:t>立</w:t>
      </w:r>
      <w:r>
        <w:rPr>
          <w:rFonts w:ascii="宋体" w:hAnsi="宋体" w:cs="宋体" w:eastAsia="宋体" w:hint="default"/>
          <w:spacing w:val="-243"/>
          <w:w w:val="101"/>
          <w:position w:val="90"/>
          <w:sz w:val="24"/>
          <w:szCs w:val="24"/>
        </w:rPr>
        <w:t>财</w:t>
      </w:r>
      <w:r>
        <w:rPr>
          <w:rFonts w:ascii="宋体" w:hAnsi="宋体" w:cs="宋体" w:eastAsia="宋体" w:hint="default"/>
          <w:spacing w:val="-176"/>
          <w:w w:val="7"/>
          <w:sz w:val="240"/>
          <w:szCs w:val="240"/>
        </w:rPr>
        <w:t>应</w:t>
      </w:r>
      <w:r>
        <w:rPr>
          <w:rFonts w:ascii="宋体" w:hAnsi="宋体" w:cs="宋体" w:eastAsia="宋体" w:hint="default"/>
          <w:spacing w:val="-243"/>
          <w:w w:val="101"/>
          <w:position w:val="90"/>
          <w:sz w:val="24"/>
          <w:szCs w:val="24"/>
        </w:rPr>
        <w:t>财</w:t>
      </w:r>
      <w:r>
        <w:rPr>
          <w:rFonts w:ascii="宋体" w:hAnsi="宋体" w:cs="宋体" w:eastAsia="宋体" w:hint="default"/>
          <w:spacing w:val="-181"/>
          <w:w w:val="101"/>
          <w:position w:val="90"/>
          <w:sz w:val="24"/>
          <w:szCs w:val="24"/>
        </w:rPr>
        <w:t>财</w:t>
      </w:r>
      <w:r>
        <w:rPr>
          <w:rFonts w:ascii="宋体" w:hAnsi="宋体" w:cs="宋体" w:eastAsia="宋体" w:hint="default"/>
          <w:spacing w:val="-113"/>
          <w:w w:val="7"/>
          <w:position w:val="-30"/>
          <w:sz w:val="240"/>
          <w:szCs w:val="240"/>
        </w:rPr>
        <w:t>理</w:t>
      </w:r>
      <w:r>
        <w:rPr>
          <w:rFonts w:ascii="宋体" w:hAnsi="宋体" w:cs="宋体" w:eastAsia="宋体" w:hint="default"/>
          <w:spacing w:val="-135"/>
          <w:w w:val="7"/>
          <w:position w:val="31"/>
          <w:sz w:val="240"/>
          <w:szCs w:val="240"/>
        </w:rPr>
        <w:t>运</w:t>
      </w:r>
      <w:r>
        <w:rPr>
          <w:rFonts w:ascii="宋体" w:hAnsi="宋体" w:cs="宋体" w:eastAsia="宋体" w:hint="default"/>
          <w:spacing w:val="-120"/>
          <w:w w:val="7"/>
          <w:sz w:val="240"/>
          <w:szCs w:val="240"/>
        </w:rPr>
        <w:t>和</w:t>
      </w:r>
      <w:r>
        <w:rPr>
          <w:rFonts w:ascii="宋体" w:hAnsi="宋体" w:cs="宋体" w:eastAsia="宋体" w:hint="default"/>
          <w:spacing w:val="-236"/>
          <w:w w:val="101"/>
          <w:position w:val="90"/>
          <w:sz w:val="24"/>
          <w:szCs w:val="24"/>
        </w:rPr>
        <w:t>务</w:t>
      </w:r>
      <w:r>
        <w:rPr>
          <w:rFonts w:ascii="宋体" w:hAnsi="宋体" w:cs="宋体" w:eastAsia="宋体" w:hint="default"/>
          <w:spacing w:val="-113"/>
          <w:w w:val="7"/>
          <w:position w:val="-30"/>
          <w:sz w:val="240"/>
          <w:szCs w:val="240"/>
        </w:rPr>
        <w:t>人</w:t>
      </w:r>
      <w:r>
        <w:rPr>
          <w:rFonts w:ascii="宋体" w:hAnsi="宋体" w:cs="宋体" w:eastAsia="宋体" w:hint="default"/>
          <w:spacing w:val="-135"/>
          <w:w w:val="7"/>
          <w:position w:val="31"/>
          <w:sz w:val="240"/>
          <w:szCs w:val="240"/>
        </w:rPr>
        <w:t>作</w:t>
      </w:r>
      <w:r>
        <w:rPr>
          <w:rFonts w:ascii="宋体" w:hAnsi="宋体" w:cs="宋体" w:eastAsia="宋体" w:hint="default"/>
          <w:spacing w:val="-113"/>
          <w:w w:val="7"/>
          <w:sz w:val="240"/>
          <w:szCs w:val="240"/>
        </w:rPr>
        <w:t>产</w:t>
      </w:r>
      <w:r>
        <w:rPr>
          <w:rFonts w:ascii="宋体" w:hAnsi="宋体" w:cs="宋体" w:eastAsia="宋体" w:hint="default"/>
          <w:spacing w:val="-125"/>
          <w:w w:val="7"/>
          <w:position w:val="-30"/>
          <w:sz w:val="240"/>
          <w:szCs w:val="240"/>
        </w:rPr>
        <w:t>员</w:t>
      </w:r>
      <w:r>
        <w:rPr>
          <w:rFonts w:ascii="宋体" w:hAnsi="宋体" w:cs="宋体" w:eastAsia="宋体" w:hint="default"/>
          <w:spacing w:val="-231"/>
          <w:w w:val="101"/>
          <w:position w:val="90"/>
          <w:sz w:val="24"/>
          <w:szCs w:val="24"/>
        </w:rPr>
        <w:t>等</w:t>
      </w:r>
      <w:r>
        <w:rPr>
          <w:rFonts w:ascii="宋体" w:hAnsi="宋体" w:cs="宋体" w:eastAsia="宋体" w:hint="default"/>
          <w:spacing w:val="-135"/>
          <w:w w:val="7"/>
          <w:position w:val="31"/>
          <w:sz w:val="240"/>
          <w:szCs w:val="240"/>
        </w:rPr>
        <w:t>。</w:t>
      </w:r>
      <w:r>
        <w:rPr>
          <w:rFonts w:ascii="宋体" w:hAnsi="宋体" w:cs="宋体" w:eastAsia="宋体" w:hint="default"/>
          <w:spacing w:val="-113"/>
          <w:w w:val="7"/>
          <w:sz w:val="240"/>
          <w:szCs w:val="240"/>
        </w:rPr>
        <w:t>品</w:t>
      </w:r>
      <w:r>
        <w:rPr>
          <w:rFonts w:ascii="宋体" w:hAnsi="宋体" w:cs="宋体" w:eastAsia="宋体" w:hint="default"/>
          <w:spacing w:val="-113"/>
          <w:w w:val="7"/>
          <w:position w:val="-30"/>
          <w:sz w:val="240"/>
          <w:szCs w:val="240"/>
        </w:rPr>
        <w:t>均</w:t>
      </w:r>
      <w:r>
        <w:rPr>
          <w:rFonts w:ascii="宋体" w:hAnsi="宋体" w:cs="宋体" w:eastAsia="宋体" w:hint="default"/>
          <w:spacing w:val="-135"/>
          <w:w w:val="7"/>
          <w:position w:val="31"/>
          <w:sz w:val="240"/>
          <w:szCs w:val="240"/>
        </w:rPr>
        <w:t>具</w:t>
      </w:r>
      <w:r>
        <w:rPr>
          <w:rFonts w:ascii="宋体" w:hAnsi="宋体" w:cs="宋体" w:eastAsia="宋体" w:hint="default"/>
          <w:spacing w:val="-178"/>
          <w:w w:val="7"/>
          <w:sz w:val="240"/>
          <w:szCs w:val="240"/>
        </w:rPr>
        <w:t>销</w:t>
      </w:r>
      <w:r>
        <w:rPr>
          <w:rFonts w:ascii="宋体" w:hAnsi="宋体" w:cs="宋体" w:eastAsia="宋体" w:hint="default"/>
          <w:spacing w:val="-179"/>
          <w:w w:val="101"/>
          <w:position w:val="90"/>
          <w:sz w:val="24"/>
          <w:szCs w:val="24"/>
        </w:rPr>
        <w:t>方</w:t>
      </w:r>
      <w:r>
        <w:rPr>
          <w:rFonts w:ascii="宋体" w:hAnsi="宋体" w:cs="宋体" w:eastAsia="宋体" w:hint="default"/>
          <w:spacing w:val="-113"/>
          <w:w w:val="7"/>
          <w:position w:val="-30"/>
          <w:sz w:val="240"/>
          <w:szCs w:val="240"/>
        </w:rPr>
        <w:t>在</w:t>
      </w:r>
      <w:r>
        <w:rPr>
          <w:rFonts w:ascii="宋体" w:hAnsi="宋体" w:cs="宋体" w:eastAsia="宋体" w:hint="default"/>
          <w:spacing w:val="-135"/>
          <w:w w:val="7"/>
          <w:position w:val="31"/>
          <w:sz w:val="240"/>
          <w:szCs w:val="240"/>
        </w:rPr>
        <w:t>体</w:t>
      </w:r>
      <w:r>
        <w:rPr>
          <w:rFonts w:ascii="宋体" w:hAnsi="宋体" w:cs="宋体" w:eastAsia="宋体" w:hint="default"/>
          <w:spacing w:val="-115"/>
          <w:w w:val="7"/>
          <w:sz w:val="240"/>
          <w:szCs w:val="240"/>
        </w:rPr>
        <w:t>售</w:t>
      </w:r>
      <w:r>
        <w:rPr>
          <w:rFonts w:ascii="宋体" w:hAnsi="宋体" w:cs="宋体" w:eastAsia="宋体" w:hint="default"/>
          <w:spacing w:val="-243"/>
          <w:w w:val="101"/>
          <w:position w:val="90"/>
          <w:sz w:val="24"/>
          <w:szCs w:val="24"/>
        </w:rPr>
        <w:t>面</w:t>
      </w:r>
      <w:r>
        <w:rPr>
          <w:rFonts w:ascii="宋体" w:hAnsi="宋体" w:cs="宋体" w:eastAsia="宋体" w:hint="default"/>
          <w:spacing w:val="-241"/>
          <w:w w:val="101"/>
          <w:position w:val="90"/>
          <w:sz w:val="24"/>
          <w:szCs w:val="24"/>
        </w:rPr>
        <w:t>面</w:t>
      </w:r>
      <w:r>
        <w:rPr>
          <w:rFonts w:ascii="宋体" w:hAnsi="宋体" w:cs="宋体" w:eastAsia="宋体" w:hint="default"/>
          <w:spacing w:val="-178"/>
          <w:w w:val="7"/>
          <w:position w:val="-30"/>
          <w:sz w:val="240"/>
          <w:szCs w:val="240"/>
        </w:rPr>
        <w:t>本</w:t>
      </w:r>
      <w:r>
        <w:rPr>
          <w:rFonts w:ascii="宋体" w:hAnsi="宋体" w:cs="宋体" w:eastAsia="宋体" w:hint="default"/>
          <w:spacing w:val="-243"/>
          <w:w w:val="101"/>
          <w:position w:val="90"/>
          <w:sz w:val="24"/>
          <w:szCs w:val="24"/>
        </w:rPr>
        <w:t>面</w:t>
      </w:r>
      <w:r>
        <w:rPr>
          <w:rFonts w:ascii="宋体" w:hAnsi="宋体" w:cs="宋体" w:eastAsia="宋体" w:hint="default"/>
          <w:spacing w:val="-179"/>
          <w:w w:val="101"/>
          <w:position w:val="90"/>
          <w:sz w:val="24"/>
          <w:szCs w:val="24"/>
        </w:rPr>
        <w:t>面</w:t>
      </w:r>
      <w:r>
        <w:rPr>
          <w:rFonts w:ascii="宋体" w:hAnsi="宋体" w:cs="宋体" w:eastAsia="宋体" w:hint="default"/>
          <w:spacing w:val="-135"/>
          <w:w w:val="7"/>
          <w:position w:val="31"/>
          <w:sz w:val="240"/>
          <w:szCs w:val="240"/>
        </w:rPr>
        <w:t>情</w:t>
      </w:r>
      <w:r>
        <w:rPr>
          <w:rFonts w:ascii="宋体" w:hAnsi="宋体" w:cs="宋体" w:eastAsia="宋体" w:hint="default"/>
          <w:spacing w:val="-113"/>
          <w:w w:val="7"/>
          <w:sz w:val="240"/>
          <w:szCs w:val="240"/>
        </w:rPr>
        <w:t>等</w:t>
      </w:r>
      <w:r>
        <w:rPr>
          <w:rFonts w:ascii="宋体" w:hAnsi="宋体" w:cs="宋体" w:eastAsia="宋体" w:hint="default"/>
          <w:spacing w:val="-123"/>
          <w:w w:val="7"/>
          <w:position w:val="-30"/>
          <w:sz w:val="240"/>
          <w:szCs w:val="240"/>
        </w:rPr>
        <w:t>公</w:t>
      </w:r>
      <w:r>
        <w:rPr>
          <w:rFonts w:ascii="宋体" w:hAnsi="宋体" w:cs="宋体" w:eastAsia="宋体" w:hint="default"/>
          <w:spacing w:val="-238"/>
          <w:w w:val="101"/>
          <w:position w:val="90"/>
          <w:sz w:val="24"/>
          <w:szCs w:val="24"/>
        </w:rPr>
        <w:t>的</w:t>
      </w:r>
      <w:r>
        <w:rPr>
          <w:rFonts w:ascii="宋体" w:hAnsi="宋体" w:cs="宋体" w:eastAsia="宋体" w:hint="default"/>
          <w:spacing w:val="-239"/>
          <w:w w:val="101"/>
          <w:position w:val="90"/>
          <w:sz w:val="24"/>
          <w:szCs w:val="24"/>
        </w:rPr>
        <w:t>的</w:t>
      </w:r>
      <w:r>
        <w:rPr>
          <w:rFonts w:ascii="宋体" w:hAnsi="宋体" w:cs="宋体" w:eastAsia="宋体" w:hint="default"/>
          <w:spacing w:val="-135"/>
          <w:w w:val="7"/>
          <w:position w:val="31"/>
          <w:sz w:val="240"/>
          <w:szCs w:val="240"/>
        </w:rPr>
        <w:t>况</w:t>
      </w:r>
      <w:r>
        <w:rPr>
          <w:rFonts w:ascii="宋体" w:hAnsi="宋体" w:cs="宋体" w:eastAsia="宋体" w:hint="default"/>
          <w:spacing w:val="-113"/>
          <w:w w:val="7"/>
          <w:sz w:val="240"/>
          <w:szCs w:val="240"/>
        </w:rPr>
        <w:t>业</w:t>
      </w:r>
      <w:r>
        <w:rPr>
          <w:rFonts w:ascii="宋体" w:hAnsi="宋体" w:cs="宋体" w:eastAsia="宋体" w:hint="default"/>
          <w:spacing w:val="-113"/>
          <w:w w:val="7"/>
          <w:position w:val="-30"/>
          <w:sz w:val="240"/>
          <w:szCs w:val="240"/>
        </w:rPr>
        <w:t>司</w:t>
      </w:r>
      <w:r>
        <w:rPr>
          <w:rFonts w:ascii="宋体" w:hAnsi="宋体" w:cs="宋体" w:eastAsia="宋体" w:hint="default"/>
          <w:spacing w:val="-135"/>
          <w:w w:val="7"/>
          <w:position w:val="31"/>
          <w:sz w:val="240"/>
          <w:szCs w:val="240"/>
        </w:rPr>
        <w:t>如</w:t>
      </w:r>
      <w:r>
        <w:rPr>
          <w:rFonts w:ascii="宋体" w:hAnsi="宋体" w:cs="宋体" w:eastAsia="宋体" w:hint="default"/>
          <w:spacing w:val="-175"/>
          <w:w w:val="7"/>
          <w:sz w:val="240"/>
          <w:szCs w:val="240"/>
        </w:rPr>
        <w:t>务</w:t>
      </w:r>
      <w:r>
        <w:rPr>
          <w:rFonts w:ascii="宋体" w:hAnsi="宋体" w:cs="宋体" w:eastAsia="宋体" w:hint="default"/>
          <w:spacing w:val="-181"/>
          <w:w w:val="101"/>
          <w:position w:val="90"/>
          <w:sz w:val="24"/>
          <w:szCs w:val="24"/>
        </w:rPr>
        <w:t>独</w:t>
      </w:r>
      <w:r>
        <w:rPr>
          <w:rFonts w:ascii="宋体" w:hAnsi="宋体" w:cs="宋体" w:eastAsia="宋体" w:hint="default"/>
          <w:spacing w:val="-113"/>
          <w:w w:val="7"/>
          <w:position w:val="-30"/>
          <w:sz w:val="240"/>
          <w:szCs w:val="240"/>
        </w:rPr>
        <w:t>领</w:t>
      </w:r>
      <w:r>
        <w:rPr>
          <w:rFonts w:ascii="宋体" w:hAnsi="宋体" w:cs="宋体" w:eastAsia="宋体" w:hint="default"/>
          <w:spacing w:val="-135"/>
          <w:w w:val="7"/>
          <w:position w:val="31"/>
          <w:sz w:val="240"/>
          <w:szCs w:val="240"/>
        </w:rPr>
        <w:t>下</w:t>
      </w:r>
      <w:r>
        <w:rPr>
          <w:rFonts w:ascii="宋体" w:hAnsi="宋体" w:cs="宋体" w:eastAsia="宋体" w:hint="default"/>
          <w:spacing w:val="-113"/>
          <w:w w:val="7"/>
          <w:sz w:val="240"/>
          <w:szCs w:val="240"/>
        </w:rPr>
        <w:t>体</w:t>
      </w:r>
      <w:r>
        <w:rPr>
          <w:rFonts w:ascii="宋体" w:hAnsi="宋体" w:cs="宋体" w:eastAsia="宋体" w:hint="default"/>
          <w:spacing w:val="-180"/>
          <w:w w:val="7"/>
          <w:position w:val="-30"/>
          <w:sz w:val="240"/>
          <w:szCs w:val="240"/>
        </w:rPr>
        <w:t>取</w:t>
      </w:r>
      <w:r>
        <w:rPr>
          <w:rFonts w:ascii="宋体" w:hAnsi="宋体" w:cs="宋体" w:eastAsia="宋体" w:hint="default"/>
          <w:spacing w:val="-176"/>
          <w:w w:val="101"/>
          <w:position w:val="90"/>
          <w:sz w:val="24"/>
          <w:szCs w:val="24"/>
        </w:rPr>
        <w:t>立</w:t>
      </w:r>
      <w:r>
        <w:rPr>
          <w:rFonts w:ascii="宋体" w:hAnsi="宋体" w:cs="宋体" w:eastAsia="宋体" w:hint="default"/>
          <w:spacing w:val="-135"/>
          <w:w w:val="7"/>
          <w:position w:val="31"/>
          <w:sz w:val="240"/>
          <w:szCs w:val="240"/>
        </w:rPr>
        <w:t>：</w:t>
      </w:r>
      <w:r>
        <w:rPr>
          <w:rFonts w:ascii="宋体" w:hAnsi="宋体" w:cs="宋体" w:eastAsia="宋体" w:hint="default"/>
          <w:spacing w:val="-113"/>
          <w:w w:val="7"/>
          <w:sz w:val="240"/>
          <w:szCs w:val="240"/>
        </w:rPr>
        <w:t>系</w:t>
      </w:r>
      <w:r>
        <w:rPr>
          <w:rFonts w:ascii="宋体" w:hAnsi="宋体" w:cs="宋体" w:eastAsia="宋体" w:hint="default"/>
          <w:spacing w:val="-120"/>
          <w:w w:val="7"/>
          <w:position w:val="-30"/>
          <w:sz w:val="240"/>
          <w:szCs w:val="240"/>
        </w:rPr>
        <w:t>报</w:t>
      </w:r>
      <w:r>
        <w:rPr>
          <w:rFonts w:ascii="宋体" w:hAnsi="宋体" w:cs="宋体" w:eastAsia="宋体" w:hint="default"/>
          <w:spacing w:val="-191"/>
          <w:w w:val="101"/>
          <w:position w:val="90"/>
          <w:sz w:val="24"/>
          <w:szCs w:val="24"/>
        </w:rPr>
        <w:t>完</w:t>
      </w:r>
      <w:r>
        <w:rPr>
          <w:rFonts w:ascii="宋体" w:hAnsi="宋体" w:cs="宋体" w:eastAsia="宋体" w:hint="default"/>
          <w:spacing w:val="-113"/>
          <w:w w:val="7"/>
          <w:sz w:val="240"/>
          <w:szCs w:val="240"/>
        </w:rPr>
        <w:t>，</w:t>
      </w:r>
      <w:r>
        <w:rPr>
          <w:rFonts w:ascii="宋体" w:hAnsi="宋体" w:cs="宋体" w:eastAsia="宋体" w:hint="default"/>
          <w:spacing w:val="-84"/>
          <w:w w:val="7"/>
          <w:position w:val="-30"/>
          <w:sz w:val="240"/>
          <w:szCs w:val="240"/>
        </w:rPr>
        <w:t>酬</w:t>
      </w:r>
      <w:r>
        <w:rPr>
          <w:rFonts w:ascii="宋体" w:hAnsi="宋体" w:cs="宋体" w:eastAsia="宋体" w:hint="default"/>
          <w:spacing w:val="-153"/>
          <w:w w:val="7"/>
          <w:sz w:val="240"/>
          <w:szCs w:val="240"/>
        </w:rPr>
        <w:t>并</w:t>
      </w:r>
      <w:r>
        <w:rPr>
          <w:rFonts w:ascii="宋体" w:hAnsi="宋体" w:cs="宋体" w:eastAsia="宋体" w:hint="default"/>
          <w:spacing w:val="-186"/>
          <w:w w:val="101"/>
          <w:position w:val="90"/>
          <w:sz w:val="24"/>
          <w:szCs w:val="24"/>
        </w:rPr>
        <w:t>整</w:t>
      </w:r>
      <w:r>
        <w:rPr>
          <w:rFonts w:ascii="宋体" w:hAnsi="宋体" w:cs="宋体" w:eastAsia="宋体" w:hint="default"/>
          <w:spacing w:val="-84"/>
          <w:w w:val="7"/>
          <w:position w:val="-30"/>
          <w:sz w:val="240"/>
          <w:szCs w:val="240"/>
        </w:rPr>
        <w:t>，</w:t>
      </w:r>
      <w:r>
        <w:rPr>
          <w:rFonts w:ascii="宋体" w:hAnsi="宋体" w:cs="宋体" w:eastAsia="宋体" w:hint="default"/>
          <w:spacing w:val="-96"/>
          <w:w w:val="7"/>
          <w:sz w:val="240"/>
          <w:szCs w:val="240"/>
        </w:rPr>
        <w:t>具</w:t>
      </w:r>
      <w:r>
        <w:rPr>
          <w:rFonts w:ascii="宋体" w:hAnsi="宋体" w:cs="宋体" w:eastAsia="宋体" w:hint="default"/>
          <w:spacing w:val="-177"/>
          <w:w w:val="7"/>
          <w:position w:val="-30"/>
          <w:sz w:val="240"/>
          <w:szCs w:val="240"/>
        </w:rPr>
        <w:t>未</w:t>
      </w:r>
      <w:r>
        <w:rPr>
          <w:rFonts w:ascii="宋体" w:hAnsi="宋体" w:cs="宋体" w:eastAsia="宋体" w:hint="default"/>
          <w:spacing w:val="-150"/>
          <w:w w:val="101"/>
          <w:position w:val="90"/>
          <w:sz w:val="24"/>
          <w:szCs w:val="24"/>
        </w:rPr>
        <w:t>情</w:t>
      </w:r>
      <w:r>
        <w:rPr>
          <w:rFonts w:ascii="宋体" w:hAnsi="宋体" w:cs="宋体" w:eastAsia="宋体" w:hint="default"/>
          <w:spacing w:val="-96"/>
          <w:w w:val="7"/>
          <w:sz w:val="240"/>
          <w:szCs w:val="240"/>
        </w:rPr>
        <w:t>有</w:t>
      </w:r>
      <w:r>
        <w:rPr>
          <w:rFonts w:ascii="宋体" w:hAnsi="宋体" w:cs="宋体" w:eastAsia="宋体" w:hint="default"/>
          <w:spacing w:val="-117"/>
          <w:w w:val="7"/>
          <w:position w:val="-30"/>
          <w:sz w:val="240"/>
          <w:szCs w:val="240"/>
        </w:rPr>
        <w:t>在</w:t>
      </w:r>
      <w:r>
        <w:rPr>
          <w:rFonts w:ascii="宋体" w:hAnsi="宋体" w:cs="宋体" w:eastAsia="宋体" w:hint="default"/>
          <w:spacing w:val="-210"/>
          <w:w w:val="101"/>
          <w:position w:val="90"/>
          <w:sz w:val="24"/>
          <w:szCs w:val="24"/>
        </w:rPr>
        <w:t>况</w:t>
      </w:r>
      <w:r>
        <w:rPr>
          <w:rFonts w:ascii="宋体" w:hAnsi="宋体" w:cs="宋体" w:eastAsia="宋体" w:hint="default"/>
          <w:spacing w:val="-96"/>
          <w:w w:val="7"/>
          <w:sz w:val="240"/>
          <w:szCs w:val="240"/>
        </w:rPr>
        <w:t>自</w:t>
      </w:r>
      <w:r>
        <w:rPr>
          <w:rFonts w:ascii="宋体" w:hAnsi="宋体" w:cs="宋体" w:eastAsia="宋体" w:hint="default"/>
          <w:spacing w:val="-84"/>
          <w:w w:val="7"/>
          <w:position w:val="-30"/>
          <w:sz w:val="240"/>
          <w:szCs w:val="240"/>
        </w:rPr>
        <w:t>控</w:t>
      </w:r>
      <w:r>
        <w:rPr>
          <w:rFonts w:ascii="宋体" w:hAnsi="宋体" w:cs="宋体" w:eastAsia="宋体" w:hint="default"/>
          <w:spacing w:val="-96"/>
          <w:w w:val="7"/>
          <w:sz w:val="240"/>
          <w:szCs w:val="240"/>
        </w:rPr>
        <w:t>主</w:t>
      </w:r>
      <w:r>
        <w:rPr>
          <w:rFonts w:ascii="宋体" w:hAnsi="宋体" w:cs="宋体" w:eastAsia="宋体" w:hint="default"/>
          <w:spacing w:val="-84"/>
          <w:w w:val="7"/>
          <w:position w:val="-30"/>
          <w:sz w:val="240"/>
          <w:szCs w:val="240"/>
        </w:rPr>
        <w:t>股</w:t>
      </w:r>
      <w:r>
        <w:rPr>
          <w:rFonts w:ascii="宋体" w:hAnsi="宋体" w:cs="宋体" w:eastAsia="宋体" w:hint="default"/>
          <w:spacing w:val="-96"/>
          <w:w w:val="7"/>
          <w:sz w:val="240"/>
          <w:szCs w:val="240"/>
        </w:rPr>
        <w:t>经</w:t>
      </w:r>
      <w:r>
        <w:rPr>
          <w:rFonts w:ascii="宋体" w:hAnsi="宋体" w:cs="宋体" w:eastAsia="宋体" w:hint="default"/>
          <w:spacing w:val="-84"/>
          <w:w w:val="7"/>
          <w:position w:val="-30"/>
          <w:sz w:val="240"/>
          <w:szCs w:val="240"/>
        </w:rPr>
        <w:t>股</w:t>
      </w:r>
      <w:r>
        <w:rPr>
          <w:rFonts w:ascii="宋体" w:hAnsi="宋体" w:cs="宋体" w:eastAsia="宋体" w:hint="default"/>
          <w:spacing w:val="-96"/>
          <w:w w:val="7"/>
          <w:sz w:val="240"/>
          <w:szCs w:val="240"/>
        </w:rPr>
        <w:t>营</w:t>
      </w:r>
      <w:r>
        <w:rPr>
          <w:rFonts w:ascii="宋体" w:hAnsi="宋体" w:cs="宋体" w:eastAsia="宋体" w:hint="default"/>
          <w:spacing w:val="-84"/>
          <w:w w:val="7"/>
          <w:position w:val="-30"/>
          <w:sz w:val="240"/>
          <w:szCs w:val="240"/>
        </w:rPr>
        <w:t>东</w:t>
      </w:r>
      <w:r>
        <w:rPr>
          <w:rFonts w:ascii="宋体" w:hAnsi="宋体" w:cs="宋体" w:eastAsia="宋体" w:hint="default"/>
          <w:spacing w:val="-96"/>
          <w:w w:val="7"/>
          <w:sz w:val="240"/>
          <w:szCs w:val="240"/>
        </w:rPr>
        <w:t>能</w:t>
      </w:r>
      <w:r>
        <w:rPr>
          <w:rFonts w:ascii="宋体" w:hAnsi="宋体" w:cs="宋体" w:eastAsia="宋体" w:hint="default"/>
          <w:spacing w:val="-84"/>
          <w:w w:val="7"/>
          <w:position w:val="-30"/>
          <w:sz w:val="240"/>
          <w:szCs w:val="240"/>
        </w:rPr>
        <w:t>单</w:t>
      </w:r>
      <w:r>
        <w:rPr>
          <w:rFonts w:ascii="宋体" w:hAnsi="宋体" w:cs="宋体" w:eastAsia="宋体" w:hint="default"/>
          <w:spacing w:val="-96"/>
          <w:w w:val="7"/>
          <w:sz w:val="240"/>
          <w:szCs w:val="240"/>
        </w:rPr>
        <w:t>力</w:t>
      </w:r>
      <w:r>
        <w:rPr>
          <w:rFonts w:ascii="宋体" w:hAnsi="宋体" w:cs="宋体" w:eastAsia="宋体" w:hint="default"/>
          <w:spacing w:val="-84"/>
          <w:w w:val="7"/>
          <w:position w:val="-30"/>
          <w:sz w:val="240"/>
          <w:szCs w:val="240"/>
        </w:rPr>
        <w:t>位</w:t>
      </w:r>
      <w:r>
        <w:rPr>
          <w:rFonts w:ascii="宋体" w:hAnsi="宋体" w:cs="宋体" w:eastAsia="宋体" w:hint="default"/>
          <w:w w:val="7"/>
          <w:sz w:val="240"/>
          <w:szCs w:val="240"/>
        </w:rPr>
        <w:t>。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pStyle w:val="BodyText"/>
        <w:spacing w:line="470" w:lineRule="exact"/>
        <w:ind w:left="24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7"/>
        </w:rPr>
        <w:t>、</w:t>
      </w:r>
      <w:r>
        <w:rPr>
          <w:rFonts w:ascii="宋体" w:hAnsi="宋体" w:cs="宋体" w:eastAsia="宋体" w:hint="default"/>
          <w:w w:val="7"/>
        </w:rPr>
        <w:t>财</w:t>
      </w:r>
      <w:r>
        <w:rPr>
          <w:rFonts w:ascii="宋体" w:hAnsi="宋体" w:cs="宋体" w:eastAsia="宋体" w:hint="default"/>
          <w:w w:val="7"/>
        </w:rPr>
        <w:t>务</w:t>
      </w:r>
      <w:r>
        <w:rPr>
          <w:rFonts w:ascii="宋体" w:hAnsi="宋体" w:cs="宋体" w:eastAsia="宋体" w:hint="default"/>
          <w:w w:val="7"/>
        </w:rPr>
        <w:t>方面：</w:t>
      </w:r>
      <w:r>
        <w:rPr>
          <w:rFonts w:ascii="宋体" w:hAnsi="宋体" w:cs="宋体" w:eastAsia="宋体" w:hint="default"/>
          <w:w w:val="7"/>
        </w:rPr>
        <w:t>本公司</w:t>
      </w:r>
      <w:r>
        <w:rPr>
          <w:rFonts w:ascii="宋体" w:hAnsi="宋体" w:cs="宋体" w:eastAsia="宋体" w:hint="default"/>
          <w:w w:val="7"/>
        </w:rPr>
        <w:t>设</w:t>
      </w:r>
      <w:r>
        <w:rPr>
          <w:rFonts w:ascii="宋体" w:hAnsi="宋体" w:cs="宋体" w:eastAsia="宋体" w:hint="default"/>
          <w:w w:val="7"/>
        </w:rPr>
        <w:t>有独立的</w:t>
      </w:r>
      <w:r>
        <w:rPr>
          <w:rFonts w:ascii="宋体" w:hAnsi="宋体" w:cs="宋体" w:eastAsia="宋体" w:hint="default"/>
          <w:w w:val="7"/>
        </w:rPr>
        <w:t>财</w:t>
      </w:r>
      <w:r>
        <w:rPr>
          <w:rFonts w:ascii="宋体" w:hAnsi="宋体" w:cs="宋体" w:eastAsia="宋体" w:hint="default"/>
          <w:w w:val="7"/>
        </w:rPr>
        <w:t>务</w:t>
      </w:r>
      <w:r>
        <w:rPr>
          <w:rFonts w:ascii="宋体" w:hAnsi="宋体" w:cs="宋体" w:eastAsia="宋体" w:hint="default"/>
          <w:w w:val="7"/>
        </w:rPr>
        <w:t>部</w:t>
      </w:r>
      <w:r>
        <w:rPr>
          <w:rFonts w:ascii="宋体" w:hAnsi="宋体" w:cs="宋体" w:eastAsia="宋体" w:hint="default"/>
          <w:w w:val="7"/>
        </w:rPr>
        <w:t>门，并建立</w:t>
      </w:r>
      <w:r>
        <w:rPr>
          <w:rFonts w:ascii="宋体" w:hAnsi="宋体" w:cs="宋体" w:eastAsia="宋体" w:hint="default"/>
          <w:w w:val="7"/>
        </w:rPr>
        <w:t>了</w:t>
      </w:r>
      <w:r>
        <w:rPr>
          <w:rFonts w:ascii="宋体" w:hAnsi="宋体" w:cs="宋体" w:eastAsia="宋体" w:hint="default"/>
          <w:w w:val="7"/>
        </w:rPr>
        <w:t>独立的会计</w:t>
      </w:r>
      <w:r>
        <w:rPr>
          <w:rFonts w:ascii="宋体" w:hAnsi="宋体" w:cs="宋体" w:eastAsia="宋体" w:hint="default"/>
          <w:w w:val="7"/>
        </w:rPr>
        <w:t>核</w:t>
      </w:r>
      <w:r>
        <w:rPr>
          <w:rFonts w:ascii="宋体" w:hAnsi="宋体" w:cs="宋体" w:eastAsia="宋体" w:hint="default"/>
          <w:w w:val="7"/>
        </w:rPr>
        <w:t>算系统</w:t>
      </w:r>
      <w:r>
        <w:rPr>
          <w:rFonts w:ascii="宋体" w:hAnsi="宋体" w:cs="宋体" w:eastAsia="宋体" w:hint="default"/>
          <w:w w:val="7"/>
        </w:rPr>
        <w:t>和财</w:t>
      </w:r>
      <w:r>
        <w:rPr>
          <w:rFonts w:ascii="宋体" w:hAnsi="宋体" w:cs="宋体" w:eastAsia="宋体" w:hint="default"/>
          <w:w w:val="7"/>
        </w:rPr>
        <w:t>务管理</w:t>
      </w:r>
      <w:r>
        <w:rPr>
          <w:rFonts w:ascii="宋体" w:hAnsi="宋体" w:cs="宋体" w:eastAsia="宋体" w:hint="default"/>
          <w:w w:val="7"/>
        </w:rPr>
        <w:t>制</w:t>
      </w:r>
      <w:r>
        <w:rPr>
          <w:rFonts w:ascii="宋体" w:hAnsi="宋体" w:cs="宋体" w:eastAsia="宋体" w:hint="default"/>
          <w:w w:val="7"/>
        </w:rPr>
        <w:t>度，公</w:t>
      </w:r>
      <w:r>
        <w:rPr>
          <w:rFonts w:ascii="宋体" w:hAnsi="宋体" w:cs="宋体" w:eastAsia="宋体" w:hint="default"/>
          <w:spacing w:val="-1020"/>
        </w:rPr>
        <w:t> </w:t>
      </w:r>
      <w:r>
        <w:rPr>
          <w:rFonts w:ascii="宋体" w:hAnsi="宋体" w:cs="宋体" w:eastAsia="宋体" w:hint="default"/>
          <w:w w:val="7"/>
        </w:rPr>
        <w:t>拥</w:t>
      </w:r>
      <w:r>
        <w:rPr>
          <w:rFonts w:ascii="宋体" w:hAnsi="宋体" w:cs="宋体" w:eastAsia="宋体" w:hint="default"/>
          <w:w w:val="7"/>
        </w:rPr>
        <w:t>有独立的</w:t>
      </w:r>
      <w:r>
        <w:rPr>
          <w:rFonts w:ascii="宋体" w:hAnsi="宋体" w:cs="宋体" w:eastAsia="宋体" w:hint="default"/>
          <w:spacing w:val="-1020"/>
        </w:rPr>
        <w:t> </w:t>
      </w:r>
      <w:r>
        <w:rPr>
          <w:rFonts w:ascii="宋体" w:hAnsi="宋体" w:cs="宋体" w:eastAsia="宋体" w:hint="default"/>
          <w:w w:val="7"/>
        </w:rPr>
        <w:t>行</w:t>
      </w:r>
      <w:r>
        <w:rPr>
          <w:rFonts w:ascii="宋体" w:hAnsi="宋体" w:cs="宋体" w:eastAsia="宋体" w:hint="default"/>
          <w:w w:val="7"/>
        </w:rPr>
        <w:t>帐</w:t>
      </w:r>
      <w:r>
        <w:rPr>
          <w:rFonts w:ascii="宋体" w:hAnsi="宋体" w:cs="宋体" w:eastAsia="宋体" w:hint="default"/>
          <w:w w:val="7"/>
        </w:rPr>
        <w:t>户</w:t>
      </w:r>
      <w:r>
        <w:rPr>
          <w:rFonts w:ascii="宋体" w:hAnsi="宋体" w:cs="宋体" w:eastAsia="宋体" w:hint="default"/>
          <w:w w:val="7"/>
        </w:rPr>
        <w:t>并</w:t>
      </w:r>
      <w:r>
        <w:rPr>
          <w:rFonts w:ascii="宋体" w:hAnsi="宋体" w:cs="宋体" w:eastAsia="宋体" w:hint="default"/>
          <w:spacing w:val="-180"/>
          <w:w w:val="7"/>
        </w:rPr>
        <w:t>独</w:t>
      </w:r>
      <w:r>
        <w:rPr>
          <w:rFonts w:ascii="宋体" w:hAnsi="宋体" w:cs="宋体" w:eastAsia="宋体" w:hint="default"/>
        </w:rPr>
      </w:r>
    </w:p>
    <w:p>
      <w:pPr>
        <w:tabs>
          <w:tab w:pos="1003" w:val="left" w:leader="none"/>
        </w:tabs>
        <w:spacing w:line="459" w:lineRule="exact" w:before="0"/>
        <w:ind w:left="384" w:right="0" w:firstLine="0"/>
        <w:jc w:val="center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95"/>
          <w:sz w:val="18"/>
          <w:szCs w:val="18"/>
        </w:rPr>
        <w:t>“</w:t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  <w:t>”</w:t>
      </w:r>
    </w:p>
    <w:p>
      <w:pPr>
        <w:spacing w:line="778" w:lineRule="exact" w:before="0"/>
        <w:ind w:left="152" w:right="0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/>
        <w:pict>
          <v:shape style="position:absolute;margin-left:56.640274pt;margin-top:7.698572pt;width:4.5pt;height:9pt;mso-position-horizontal-relative:page;mso-position-vertical-relative:paragraph;z-index:-971416" type="#_x0000_t202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w w:val="99"/>
                      <w:sz w:val="18"/>
                    </w:rPr>
                    <w:t>2</w:t>
                  </w:r>
                  <w:r>
                    <w:rPr>
                      <w:rFonts w:ascii="Times New Roman"/>
                      <w:sz w:val="1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  <w:sz w:val="240"/>
          <w:szCs w:val="240"/>
        </w:rPr>
        <w:t>自</w:t>
      </w:r>
      <w:r>
        <w:rPr>
          <w:rFonts w:ascii="Times New Roman" w:hAnsi="Times New Roman" w:cs="Times New Roman" w:eastAsia="Times New Roman" w:hint="default"/>
          <w:w w:val="99"/>
          <w:position w:val="218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position w:val="218"/>
          <w:sz w:val="18"/>
          <w:szCs w:val="18"/>
        </w:rPr>
        <w:t>  </w:t>
      </w:r>
      <w:r>
        <w:rPr>
          <w:rFonts w:ascii="宋体" w:hAnsi="宋体" w:cs="宋体" w:eastAsia="宋体" w:hint="default"/>
          <w:w w:val="7"/>
          <w:sz w:val="240"/>
          <w:szCs w:val="240"/>
        </w:rPr>
        <w:t>纳</w:t>
      </w:r>
      <w:r>
        <w:rPr>
          <w:rFonts w:ascii="宋体" w:hAnsi="宋体" w:cs="宋体" w:eastAsia="宋体" w:hint="default"/>
          <w:w w:val="7"/>
          <w:sz w:val="240"/>
          <w:szCs w:val="240"/>
        </w:rPr>
        <w:t>税</w:t>
      </w:r>
      <w:r>
        <w:rPr>
          <w:rFonts w:ascii="宋体" w:hAnsi="宋体" w:cs="宋体" w:eastAsia="宋体" w:hint="default"/>
          <w:w w:val="7"/>
          <w:sz w:val="240"/>
          <w:szCs w:val="240"/>
        </w:rPr>
        <w:t>。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spacing w:after="0" w:line="778" w:lineRule="exact"/>
        <w:jc w:val="left"/>
        <w:rPr>
          <w:rFonts w:ascii="宋体" w:hAnsi="宋体" w:cs="宋体" w:eastAsia="宋体" w:hint="default"/>
          <w:sz w:val="240"/>
          <w:szCs w:val="240"/>
        </w:rPr>
        <w:sectPr>
          <w:type w:val="continuous"/>
          <w:pgSz w:w="11900" w:h="16840"/>
          <w:pgMar w:top="680" w:bottom="1180" w:left="980" w:right="940"/>
        </w:sectPr>
      </w:pPr>
    </w:p>
    <w:p>
      <w:pPr>
        <w:spacing w:line="1" w:lineRule="exact" w:before="0"/>
        <w:ind w:left="152" w:right="-18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w w:val="99"/>
          <w:sz w:val="18"/>
        </w:rPr>
        <w:t>3</w:t>
      </w:r>
      <w:r>
        <w:rPr>
          <w:rFonts w:ascii="Times New Roman"/>
          <w:sz w:val="18"/>
        </w:rPr>
      </w:r>
    </w:p>
    <w:p>
      <w:pPr>
        <w:spacing w:line="1443" w:lineRule="exact" w:before="0"/>
        <w:ind w:left="152" w:right="-19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/>
        <w:pict>
          <v:shape style="position:absolute;margin-left:56.640274pt;margin-top:46.79998pt;width:4.5pt;height:9pt;mso-position-horizontal-relative:page;mso-position-vertical-relative:paragraph;z-index:-971320" type="#_x0000_t202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w w:val="99"/>
                      <w:sz w:val="18"/>
                    </w:rPr>
                    <w:t>5</w:t>
                  </w:r>
                  <w:r>
                    <w:rPr>
                      <w:rFonts w:ascii="Times New Roman"/>
                      <w:sz w:val="1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 w:hint="default"/>
          <w:w w:val="10"/>
          <w:position w:val="185"/>
          <w:sz w:val="18"/>
          <w:szCs w:val="18"/>
        </w:rPr>
        <w:t>4              </w:t>
      </w:r>
      <w:r>
        <w:rPr>
          <w:rFonts w:ascii="Times New Roman" w:hAnsi="Times New Roman" w:cs="Times New Roman" w:eastAsia="Times New Roman" w:hint="default"/>
          <w:spacing w:val="2"/>
          <w:w w:val="10"/>
          <w:position w:val="185"/>
          <w:sz w:val="18"/>
          <w:szCs w:val="18"/>
        </w:rPr>
        <w:t> </w:t>
      </w:r>
      <w:r>
        <w:rPr>
          <w:rFonts w:ascii="宋体" w:hAnsi="宋体" w:cs="宋体" w:eastAsia="宋体" w:hint="default"/>
          <w:w w:val="10"/>
          <w:sz w:val="240"/>
          <w:szCs w:val="240"/>
        </w:rPr>
        <w:t>适</w:t>
      </w:r>
      <w:r>
        <w:rPr>
          <w:rFonts w:ascii="宋体" w:hAnsi="宋体" w:cs="宋体" w:eastAsia="宋体" w:hint="default"/>
          <w:w w:val="10"/>
          <w:sz w:val="240"/>
          <w:szCs w:val="240"/>
        </w:rPr>
        <w:t>用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spacing w:line="1443" w:lineRule="exact" w:before="0"/>
        <w:ind w:left="152" w:right="0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>
          <w:w w:val="20"/>
        </w:rPr>
        <w:br w:type="column"/>
      </w:r>
      <w:r>
        <w:rPr>
          <w:rFonts w:ascii="宋体" w:hAnsi="宋体" w:cs="宋体" w:eastAsia="宋体" w:hint="default"/>
          <w:w w:val="20"/>
          <w:sz w:val="240"/>
          <w:szCs w:val="240"/>
        </w:rPr>
        <w:t>不适</w:t>
      </w:r>
      <w:r>
        <w:rPr>
          <w:rFonts w:ascii="宋体" w:hAnsi="宋体" w:cs="宋体" w:eastAsia="宋体" w:hint="default"/>
          <w:w w:val="20"/>
          <w:sz w:val="240"/>
          <w:szCs w:val="240"/>
        </w:rPr>
        <w:t>用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spacing w:after="0" w:line="1443" w:lineRule="exact"/>
        <w:jc w:val="left"/>
        <w:rPr>
          <w:rFonts w:ascii="宋体" w:hAnsi="宋体" w:cs="宋体" w:eastAsia="宋体" w:hint="default"/>
          <w:sz w:val="240"/>
          <w:szCs w:val="240"/>
        </w:rPr>
        <w:sectPr>
          <w:type w:val="continuous"/>
          <w:pgSz w:w="11900" w:h="16840"/>
          <w:pgMar w:top="680" w:bottom="1180" w:left="980" w:right="940"/>
          <w:cols w:num="2" w:equalWidth="0">
            <w:col w:w="712" w:space="127"/>
            <w:col w:w="9141"/>
          </w:cols>
        </w:sectPr>
      </w:pPr>
    </w:p>
    <w:p>
      <w:pPr>
        <w:pStyle w:val="BodyText"/>
        <w:spacing w:line="3049" w:lineRule="exact"/>
        <w:ind w:left="152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6.639977pt;margin-top:62.399975pt;width:225pt;height:120pt;mso-position-horizontal-relative:page;mso-position-vertical-relative:paragraph;z-index:-971392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5"/>
                    </w:rPr>
                    <w:t>高公司法人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治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理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水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平，实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现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股东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利益和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公司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利益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最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大化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639977pt;margin-top:18.659439pt;width:96.55pt;height:12pt;mso-position-horizontal-relative:page;mso-position-vertical-relative:paragraph;z-index:-971368" type="#_x0000_t202" filled="false" stroked="false">
            <v:textbox inset="0,0,0,0">
              <w:txbxContent>
                <w:p>
                  <w:pPr>
                    <w:spacing w:line="240" w:lineRule="exact" w:before="0"/>
                    <w:ind w:left="0" w:right="0" w:firstLine="0"/>
                    <w:jc w:val="left"/>
                    <w:rPr>
                      <w:rFonts w:ascii="宋体" w:hAnsi="宋体" w:cs="宋体" w:eastAsia="宋体" w:hint="default"/>
                      <w:sz w:val="24"/>
                      <w:szCs w:val="24"/>
                    </w:rPr>
                  </w:pPr>
                  <w:r>
                    <w:rPr>
                      <w:rFonts w:ascii="宋体" w:hAnsi="宋体" w:cs="宋体" w:eastAsia="宋体" w:hint="default"/>
                      <w:spacing w:val="-2"/>
                      <w:sz w:val="24"/>
                      <w:szCs w:val="24"/>
                    </w:rPr>
                    <w:t>七、同业竞争情况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639977pt;margin-top:31.199987pt;width:486pt;height:135.6pt;mso-position-horizontal-relative:page;mso-position-vertical-relative:paragraph;z-index:-971344" type="#_x0000_t202" filled="false" stroked="false">
            <v:textbox inset="0,0,0,0">
              <w:txbxContent>
                <w:p>
                  <w:pPr>
                    <w:pStyle w:val="BodyText"/>
                    <w:spacing w:line="2712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Times New Roman" w:hAnsi="Times New Roman" w:cs="Times New Roman" w:eastAsia="Times New Roman" w:hint="default"/>
                      <w:spacing w:val="-109"/>
                      <w:w w:val="99"/>
                      <w:position w:val="185"/>
                      <w:sz w:val="18"/>
                      <w:szCs w:val="18"/>
                    </w:rPr>
                    <w:t>□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度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以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财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此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务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作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报</w:t>
                  </w:r>
                  <w:r>
                    <w:rPr>
                      <w:rFonts w:ascii="宋体" w:hAnsi="宋体" w:cs="宋体" w:eastAsia="宋体" w:hint="default"/>
                      <w:spacing w:val="-70"/>
                      <w:w w:val="7"/>
                      <w:position w:val="-30"/>
                    </w:rPr>
                    <w:t>为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30"/>
                      <w:w w:val="99"/>
                      <w:position w:val="185"/>
                      <w:sz w:val="18"/>
                      <w:szCs w:val="18"/>
                    </w:rPr>
                    <w:t>√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告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奖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惩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各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依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项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据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  <w:spacing w:val="-22"/>
                      <w:w w:val="7"/>
                    </w:rPr>
                    <w:t>考</w:t>
                  </w:r>
                  <w:r>
                    <w:rPr>
                      <w:rFonts w:ascii="宋体" w:hAnsi="宋体" w:cs="宋体" w:eastAsia="宋体" w:hint="default"/>
                      <w:spacing w:val="-159"/>
                      <w:w w:val="7"/>
                      <w:position w:val="-30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22"/>
                      <w:w w:val="7"/>
                    </w:rPr>
                    <w:t>核</w:t>
                  </w:r>
                  <w:r>
                    <w:rPr>
                      <w:rFonts w:ascii="宋体" w:hAnsi="宋体" w:cs="宋体" w:eastAsia="宋体" w:hint="default"/>
                      <w:spacing w:val="-159"/>
                      <w:w w:val="7"/>
                      <w:position w:val="-30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spacing w:val="-22"/>
                      <w:w w:val="7"/>
                    </w:rPr>
                    <w:t>指</w:t>
                  </w:r>
                  <w:r>
                    <w:rPr>
                      <w:rFonts w:ascii="宋体" w:hAnsi="宋体" w:cs="宋体" w:eastAsia="宋体" w:hint="default"/>
                      <w:spacing w:val="-159"/>
                      <w:w w:val="7"/>
                      <w:position w:val="-30"/>
                    </w:rPr>
                    <w:t>将</w:t>
                  </w:r>
                  <w:r>
                    <w:rPr>
                      <w:rFonts w:ascii="宋体" w:hAnsi="宋体" w:cs="宋体" w:eastAsia="宋体" w:hint="default"/>
                      <w:spacing w:val="-22"/>
                      <w:w w:val="7"/>
                    </w:rPr>
                    <w:t>标</w:t>
                  </w:r>
                  <w:r>
                    <w:rPr>
                      <w:rFonts w:ascii="宋体" w:hAnsi="宋体" w:cs="宋体" w:eastAsia="宋体" w:hint="default"/>
                      <w:spacing w:val="-159"/>
                      <w:w w:val="7"/>
                      <w:position w:val="-30"/>
                    </w:rPr>
                    <w:t>继</w:t>
                  </w:r>
                  <w:r>
                    <w:rPr>
                      <w:rFonts w:ascii="宋体" w:hAnsi="宋体" w:cs="宋体" w:eastAsia="宋体" w:hint="default"/>
                      <w:spacing w:val="-20"/>
                      <w:w w:val="7"/>
                    </w:rPr>
                    <w:t>和</w:t>
                  </w:r>
                  <w:r>
                    <w:rPr>
                      <w:rFonts w:ascii="宋体" w:hAnsi="宋体" w:cs="宋体" w:eastAsia="宋体" w:hint="default"/>
                      <w:spacing w:val="-161"/>
                      <w:w w:val="7"/>
                      <w:position w:val="-30"/>
                    </w:rPr>
                    <w:t>续</w:t>
                  </w:r>
                  <w:r>
                    <w:rPr>
                      <w:rFonts w:ascii="宋体" w:hAnsi="宋体" w:cs="宋体" w:eastAsia="宋体" w:hint="default"/>
                      <w:spacing w:val="-20"/>
                      <w:w w:val="7"/>
                    </w:rPr>
                    <w:t>年</w:t>
                  </w:r>
                  <w:r>
                    <w:rPr>
                      <w:rFonts w:ascii="宋体" w:hAnsi="宋体" w:cs="宋体" w:eastAsia="宋体" w:hint="default"/>
                      <w:spacing w:val="-161"/>
                      <w:w w:val="7"/>
                      <w:position w:val="-30"/>
                    </w:rPr>
                    <w:t>按</w:t>
                  </w:r>
                  <w:r>
                    <w:rPr>
                      <w:rFonts w:ascii="宋体" w:hAnsi="宋体" w:cs="宋体" w:eastAsia="宋体" w:hint="default"/>
                      <w:spacing w:val="-20"/>
                      <w:w w:val="7"/>
                    </w:rPr>
                    <w:t>度</w:t>
                  </w:r>
                  <w:r>
                    <w:rPr>
                      <w:rFonts w:ascii="宋体" w:hAnsi="宋体" w:cs="宋体" w:eastAsia="宋体" w:hint="default"/>
                      <w:spacing w:val="-161"/>
                      <w:w w:val="7"/>
                      <w:position w:val="-30"/>
                    </w:rPr>
                    <w:t>照</w:t>
                  </w:r>
                  <w:r>
                    <w:rPr>
                      <w:rFonts w:ascii="宋体" w:hAnsi="宋体" w:cs="宋体" w:eastAsia="宋体" w:hint="default"/>
                      <w:spacing w:val="-20"/>
                      <w:w w:val="7"/>
                    </w:rPr>
                    <w:t>经</w:t>
                  </w:r>
                  <w:r>
                    <w:rPr>
                      <w:rFonts w:ascii="宋体" w:hAnsi="宋体" w:cs="宋体" w:eastAsia="宋体" w:hint="default"/>
                      <w:spacing w:val="-161"/>
                      <w:w w:val="7"/>
                      <w:position w:val="-30"/>
                    </w:rPr>
                    <w:t>市</w:t>
                  </w:r>
                  <w:r>
                    <w:rPr>
                      <w:rFonts w:ascii="宋体" w:hAnsi="宋体" w:cs="宋体" w:eastAsia="宋体" w:hint="default"/>
                      <w:spacing w:val="-20"/>
                      <w:w w:val="7"/>
                    </w:rPr>
                    <w:t>营</w:t>
                  </w:r>
                  <w:r>
                    <w:rPr>
                      <w:rFonts w:ascii="宋体" w:hAnsi="宋体" w:cs="宋体" w:eastAsia="宋体" w:hint="default"/>
                      <w:spacing w:val="-161"/>
                      <w:w w:val="7"/>
                      <w:position w:val="-30"/>
                    </w:rPr>
                    <w:t>场</w:t>
                  </w:r>
                  <w:r>
                    <w:rPr>
                      <w:rFonts w:ascii="宋体" w:hAnsi="宋体" w:cs="宋体" w:eastAsia="宋体" w:hint="default"/>
                      <w:spacing w:val="-20"/>
                      <w:w w:val="7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161"/>
                      <w:w w:val="7"/>
                      <w:position w:val="-30"/>
                    </w:rPr>
                    <w:t>化</w:t>
                  </w:r>
                  <w:r>
                    <w:rPr>
                      <w:rFonts w:ascii="宋体" w:hAnsi="宋体" w:cs="宋体" w:eastAsia="宋体" w:hint="default"/>
                      <w:spacing w:val="-20"/>
                      <w:w w:val="7"/>
                    </w:rPr>
                    <w:t>划</w:t>
                  </w:r>
                  <w:r>
                    <w:rPr>
                      <w:rFonts w:ascii="宋体" w:hAnsi="宋体" w:cs="宋体" w:eastAsia="宋体" w:hint="default"/>
                      <w:spacing w:val="-161"/>
                      <w:w w:val="7"/>
                      <w:position w:val="-30"/>
                    </w:rPr>
                    <w:t>取</w:t>
                  </w:r>
                  <w:r>
                    <w:rPr>
                      <w:rFonts w:ascii="宋体" w:hAnsi="宋体" w:cs="宋体" w:eastAsia="宋体" w:hint="default"/>
                      <w:spacing w:val="-20"/>
                      <w:w w:val="7"/>
                    </w:rPr>
                    <w:t>目</w:t>
                  </w:r>
                  <w:r>
                    <w:rPr>
                      <w:rFonts w:ascii="宋体" w:hAnsi="宋体" w:cs="宋体" w:eastAsia="宋体" w:hint="default"/>
                      <w:spacing w:val="-161"/>
                      <w:w w:val="7"/>
                      <w:position w:val="-30"/>
                    </w:rPr>
                    <w:t>向</w:t>
                  </w:r>
                  <w:r>
                    <w:rPr>
                      <w:rFonts w:ascii="宋体" w:hAnsi="宋体" w:cs="宋体" w:eastAsia="宋体" w:hint="default"/>
                      <w:spacing w:val="-20"/>
                      <w:w w:val="7"/>
                    </w:rPr>
                    <w:t>标</w:t>
                  </w:r>
                  <w:r>
                    <w:rPr>
                      <w:rFonts w:ascii="宋体" w:hAnsi="宋体" w:cs="宋体" w:eastAsia="宋体" w:hint="default"/>
                      <w:spacing w:val="-161"/>
                      <w:w w:val="7"/>
                      <w:position w:val="-30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41"/>
                      <w:w w:val="7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140"/>
                      <w:w w:val="7"/>
                      <w:position w:val="-30"/>
                    </w:rPr>
                    <w:t>逐</w:t>
                  </w:r>
                  <w:r>
                    <w:rPr>
                      <w:rFonts w:ascii="宋体" w:hAnsi="宋体" w:cs="宋体" w:eastAsia="宋体" w:hint="default"/>
                      <w:spacing w:val="-41"/>
                      <w:w w:val="7"/>
                    </w:rPr>
                    <w:t>对</w:t>
                  </w:r>
                  <w:r>
                    <w:rPr>
                      <w:rFonts w:ascii="宋体" w:hAnsi="宋体" w:cs="宋体" w:eastAsia="宋体" w:hint="default"/>
                      <w:spacing w:val="-140"/>
                      <w:w w:val="7"/>
                      <w:position w:val="-30"/>
                    </w:rPr>
                    <w:t>步</w:t>
                  </w:r>
                  <w:r>
                    <w:rPr>
                      <w:rFonts w:ascii="宋体" w:hAnsi="宋体" w:cs="宋体" w:eastAsia="宋体" w:hint="default"/>
                      <w:spacing w:val="-41"/>
                      <w:w w:val="7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140"/>
                      <w:w w:val="7"/>
                      <w:position w:val="-30"/>
                    </w:rPr>
                    <w:t>建</w:t>
                  </w:r>
                  <w:r>
                    <w:rPr>
                      <w:rFonts w:ascii="宋体" w:hAnsi="宋体" w:cs="宋体" w:eastAsia="宋体" w:hint="default"/>
                      <w:spacing w:val="-41"/>
                      <w:w w:val="7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spacing w:val="-140"/>
                      <w:w w:val="7"/>
                      <w:position w:val="-30"/>
                    </w:rPr>
                    <w:t>立</w:t>
                  </w:r>
                  <w:r>
                    <w:rPr>
                      <w:rFonts w:ascii="宋体" w:hAnsi="宋体" w:cs="宋体" w:eastAsia="宋体" w:hint="default"/>
                      <w:spacing w:val="-39"/>
                      <w:w w:val="7"/>
                    </w:rPr>
                    <w:t>高</w:t>
                  </w:r>
                  <w:r>
                    <w:rPr>
                      <w:rFonts w:ascii="宋体" w:hAnsi="宋体" w:cs="宋体" w:eastAsia="宋体" w:hint="default"/>
                      <w:spacing w:val="-142"/>
                      <w:w w:val="7"/>
                      <w:position w:val="-30"/>
                    </w:rPr>
                    <w:t>更</w:t>
                  </w:r>
                  <w:r>
                    <w:rPr>
                      <w:rFonts w:ascii="宋体" w:hAnsi="宋体" w:cs="宋体" w:eastAsia="宋体" w:hint="default"/>
                      <w:spacing w:val="-39"/>
                      <w:w w:val="7"/>
                    </w:rPr>
                    <w:t>级</w:t>
                  </w:r>
                  <w:r>
                    <w:rPr>
                      <w:rFonts w:ascii="宋体" w:hAnsi="宋体" w:cs="宋体" w:eastAsia="宋体" w:hint="default"/>
                      <w:spacing w:val="-142"/>
                      <w:w w:val="7"/>
                      <w:position w:val="-30"/>
                    </w:rPr>
                    <w:t>加</w:t>
                  </w:r>
                  <w:r>
                    <w:rPr>
                      <w:rFonts w:ascii="宋体" w:hAnsi="宋体" w:cs="宋体" w:eastAsia="宋体" w:hint="default"/>
                      <w:spacing w:val="-39"/>
                      <w:w w:val="7"/>
                    </w:rPr>
                    <w:t>管</w:t>
                  </w:r>
                  <w:r>
                    <w:rPr>
                      <w:rFonts w:ascii="宋体" w:hAnsi="宋体" w:cs="宋体" w:eastAsia="宋体" w:hint="default"/>
                      <w:spacing w:val="-142"/>
                      <w:w w:val="7"/>
                      <w:position w:val="-30"/>
                    </w:rPr>
                    <w:t>完</w:t>
                  </w:r>
                  <w:r>
                    <w:rPr>
                      <w:rFonts w:ascii="宋体" w:hAnsi="宋体" w:cs="宋体" w:eastAsia="宋体" w:hint="default"/>
                      <w:spacing w:val="-39"/>
                      <w:w w:val="7"/>
                    </w:rPr>
                    <w:t>理</w:t>
                  </w:r>
                  <w:r>
                    <w:rPr>
                      <w:rFonts w:ascii="宋体" w:hAnsi="宋体" w:cs="宋体" w:eastAsia="宋体" w:hint="default"/>
                      <w:spacing w:val="-142"/>
                      <w:w w:val="7"/>
                      <w:position w:val="-30"/>
                    </w:rPr>
                    <w:t>善</w:t>
                  </w:r>
                  <w:r>
                    <w:rPr>
                      <w:rFonts w:ascii="宋体" w:hAnsi="宋体" w:cs="宋体" w:eastAsia="宋体" w:hint="default"/>
                      <w:spacing w:val="-39"/>
                      <w:w w:val="7"/>
                    </w:rPr>
                    <w:t>人</w:t>
                  </w:r>
                  <w:r>
                    <w:rPr>
                      <w:rFonts w:ascii="宋体" w:hAnsi="宋体" w:cs="宋体" w:eastAsia="宋体" w:hint="default"/>
                      <w:spacing w:val="-142"/>
                      <w:w w:val="7"/>
                      <w:position w:val="-30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39"/>
                      <w:w w:val="7"/>
                    </w:rPr>
                    <w:t>员</w:t>
                  </w:r>
                  <w:r>
                    <w:rPr>
                      <w:rFonts w:ascii="宋体" w:hAnsi="宋体" w:cs="宋体" w:eastAsia="宋体" w:hint="default"/>
                      <w:spacing w:val="-142"/>
                      <w:w w:val="7"/>
                      <w:position w:val="-30"/>
                    </w:rPr>
                    <w:t>激</w:t>
                  </w:r>
                  <w:r>
                    <w:rPr>
                      <w:rFonts w:ascii="宋体" w:hAnsi="宋体" w:cs="宋体" w:eastAsia="宋体" w:hint="default"/>
                      <w:spacing w:val="-39"/>
                      <w:w w:val="7"/>
                    </w:rPr>
                    <w:t>及</w:t>
                  </w:r>
                  <w:r>
                    <w:rPr>
                      <w:rFonts w:ascii="宋体" w:hAnsi="宋体" w:cs="宋体" w:eastAsia="宋体" w:hint="default"/>
                      <w:spacing w:val="-142"/>
                      <w:w w:val="7"/>
                      <w:position w:val="-30"/>
                    </w:rPr>
                    <w:t>励</w:t>
                  </w:r>
                  <w:r>
                    <w:rPr>
                      <w:rFonts w:ascii="宋体" w:hAnsi="宋体" w:cs="宋体" w:eastAsia="宋体" w:hint="default"/>
                      <w:spacing w:val="-39"/>
                      <w:w w:val="7"/>
                    </w:rPr>
                    <w:t>其</w:t>
                  </w:r>
                  <w:r>
                    <w:rPr>
                      <w:rFonts w:ascii="宋体" w:hAnsi="宋体" w:cs="宋体" w:eastAsia="宋体" w:hint="default"/>
                      <w:spacing w:val="-142"/>
                      <w:w w:val="7"/>
                      <w:position w:val="-30"/>
                    </w:rPr>
                    <w:t>和</w:t>
                  </w:r>
                  <w:r>
                    <w:rPr>
                      <w:rFonts w:ascii="宋体" w:hAnsi="宋体" w:cs="宋体" w:eastAsia="宋体" w:hint="default"/>
                      <w:spacing w:val="-39"/>
                      <w:w w:val="7"/>
                    </w:rPr>
                    <w:t>所</w:t>
                  </w:r>
                  <w:r>
                    <w:rPr>
                      <w:rFonts w:ascii="宋体" w:hAnsi="宋体" w:cs="宋体" w:eastAsia="宋体" w:hint="default"/>
                      <w:spacing w:val="-142"/>
                      <w:w w:val="7"/>
                      <w:position w:val="-30"/>
                    </w:rPr>
                    <w:t>约</w:t>
                  </w:r>
                  <w:r>
                    <w:rPr>
                      <w:rFonts w:ascii="宋体" w:hAnsi="宋体" w:cs="宋体" w:eastAsia="宋体" w:hint="default"/>
                      <w:spacing w:val="-39"/>
                      <w:w w:val="7"/>
                    </w:rPr>
                    <w:t>负</w:t>
                  </w:r>
                  <w:r>
                    <w:rPr>
                      <w:rFonts w:ascii="宋体" w:hAnsi="宋体" w:cs="宋体" w:eastAsia="宋体" w:hint="default"/>
                      <w:spacing w:val="-142"/>
                      <w:w w:val="7"/>
                      <w:position w:val="-30"/>
                    </w:rPr>
                    <w:t>束</w:t>
                  </w:r>
                  <w:r>
                    <w:rPr>
                      <w:rFonts w:ascii="宋体" w:hAnsi="宋体" w:cs="宋体" w:eastAsia="宋体" w:hint="default"/>
                      <w:spacing w:val="-39"/>
                      <w:w w:val="7"/>
                    </w:rPr>
                    <w:t>责</w:t>
                  </w:r>
                  <w:r>
                    <w:rPr>
                      <w:rFonts w:ascii="宋体" w:hAnsi="宋体" w:cs="宋体" w:eastAsia="宋体" w:hint="default"/>
                      <w:spacing w:val="-142"/>
                      <w:w w:val="7"/>
                      <w:position w:val="-30"/>
                    </w:rPr>
                    <w:t>机</w:t>
                  </w:r>
                  <w:r>
                    <w:rPr>
                      <w:rFonts w:ascii="宋体" w:hAnsi="宋体" w:cs="宋体" w:eastAsia="宋体" w:hint="default"/>
                      <w:spacing w:val="-39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42"/>
                      <w:w w:val="7"/>
                      <w:position w:val="-30"/>
                    </w:rPr>
                    <w:t>制</w:t>
                  </w:r>
                  <w:r>
                    <w:rPr>
                      <w:rFonts w:ascii="宋体" w:hAnsi="宋体" w:cs="宋体" w:eastAsia="宋体" w:hint="default"/>
                      <w:spacing w:val="-39"/>
                      <w:w w:val="7"/>
                    </w:rPr>
                    <w:t>单</w:t>
                  </w:r>
                  <w:r>
                    <w:rPr>
                      <w:rFonts w:ascii="宋体" w:hAnsi="宋体" w:cs="宋体" w:eastAsia="宋体" w:hint="default"/>
                      <w:spacing w:val="-142"/>
                      <w:w w:val="7"/>
                      <w:position w:val="-30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58"/>
                      <w:w w:val="7"/>
                    </w:rPr>
                    <w:t>位</w:t>
                  </w:r>
                  <w:r>
                    <w:rPr>
                      <w:rFonts w:ascii="宋体" w:hAnsi="宋体" w:cs="宋体" w:eastAsia="宋体" w:hint="default"/>
                      <w:spacing w:val="-123"/>
                      <w:w w:val="7"/>
                      <w:position w:val="-30"/>
                    </w:rPr>
                    <w:t>以</w:t>
                  </w:r>
                  <w:r>
                    <w:rPr>
                      <w:rFonts w:ascii="宋体" w:hAnsi="宋体" w:cs="宋体" w:eastAsia="宋体" w:hint="default"/>
                      <w:spacing w:val="-58"/>
                      <w:w w:val="7"/>
                    </w:rPr>
                    <w:t>进</w:t>
                  </w:r>
                  <w:r>
                    <w:rPr>
                      <w:rFonts w:ascii="宋体" w:hAnsi="宋体" w:cs="宋体" w:eastAsia="宋体" w:hint="default"/>
                      <w:spacing w:val="-123"/>
                      <w:w w:val="7"/>
                      <w:position w:val="-30"/>
                    </w:rPr>
                    <w:t>促</w:t>
                  </w:r>
                  <w:r>
                    <w:rPr>
                      <w:rFonts w:ascii="宋体" w:hAnsi="宋体" w:cs="宋体" w:eastAsia="宋体" w:hint="default"/>
                      <w:spacing w:val="-58"/>
                      <w:w w:val="7"/>
                    </w:rPr>
                    <w:t>行</w:t>
                  </w:r>
                  <w:r>
                    <w:rPr>
                      <w:rFonts w:ascii="宋体" w:hAnsi="宋体" w:cs="宋体" w:eastAsia="宋体" w:hint="default"/>
                      <w:spacing w:val="-123"/>
                      <w:w w:val="7"/>
                      <w:position w:val="-30"/>
                    </w:rPr>
                    <w:t>使</w:t>
                  </w:r>
                  <w:r>
                    <w:rPr>
                      <w:rFonts w:ascii="宋体" w:hAnsi="宋体" w:cs="宋体" w:eastAsia="宋体" w:hint="default"/>
                      <w:spacing w:val="-58"/>
                      <w:w w:val="7"/>
                    </w:rPr>
                    <w:t>经</w:t>
                  </w:r>
                  <w:r>
                    <w:rPr>
                      <w:rFonts w:ascii="宋体" w:hAnsi="宋体" w:cs="宋体" w:eastAsia="宋体" w:hint="default"/>
                      <w:spacing w:val="-123"/>
                      <w:w w:val="7"/>
                      <w:position w:val="-30"/>
                    </w:rPr>
                    <w:t>高</w:t>
                  </w:r>
                  <w:r>
                    <w:rPr>
                      <w:rFonts w:ascii="宋体" w:hAnsi="宋体" w:cs="宋体" w:eastAsia="宋体" w:hint="default"/>
                      <w:spacing w:val="-58"/>
                      <w:w w:val="7"/>
                    </w:rPr>
                    <w:t>营</w:t>
                  </w:r>
                  <w:r>
                    <w:rPr>
                      <w:rFonts w:ascii="宋体" w:hAnsi="宋体" w:cs="宋体" w:eastAsia="宋体" w:hint="default"/>
                      <w:spacing w:val="-123"/>
                      <w:w w:val="7"/>
                      <w:position w:val="-30"/>
                    </w:rPr>
                    <w:t>级</w:t>
                  </w:r>
                  <w:r>
                    <w:rPr>
                      <w:rFonts w:ascii="宋体" w:hAnsi="宋体" w:cs="宋体" w:eastAsia="宋体" w:hint="default"/>
                      <w:spacing w:val="-58"/>
                      <w:w w:val="7"/>
                    </w:rPr>
                    <w:t>业</w:t>
                  </w:r>
                  <w:r>
                    <w:rPr>
                      <w:rFonts w:ascii="宋体" w:hAnsi="宋体" w:cs="宋体" w:eastAsia="宋体" w:hint="default"/>
                      <w:spacing w:val="-123"/>
                      <w:w w:val="7"/>
                      <w:position w:val="-30"/>
                    </w:rPr>
                    <w:t>管</w:t>
                  </w:r>
                  <w:r>
                    <w:rPr>
                      <w:rFonts w:ascii="宋体" w:hAnsi="宋体" w:cs="宋体" w:eastAsia="宋体" w:hint="default"/>
                      <w:spacing w:val="-58"/>
                      <w:w w:val="7"/>
                    </w:rPr>
                    <w:t>绩</w:t>
                  </w:r>
                  <w:r>
                    <w:rPr>
                      <w:rFonts w:ascii="宋体" w:hAnsi="宋体" w:cs="宋体" w:eastAsia="宋体" w:hint="default"/>
                      <w:spacing w:val="-123"/>
                      <w:w w:val="7"/>
                      <w:position w:val="-30"/>
                    </w:rPr>
                    <w:t>理</w:t>
                  </w:r>
                  <w:r>
                    <w:rPr>
                      <w:rFonts w:ascii="宋体" w:hAnsi="宋体" w:cs="宋体" w:eastAsia="宋体" w:hint="default"/>
                      <w:spacing w:val="-58"/>
                      <w:w w:val="7"/>
                    </w:rPr>
                    <w:t>和</w:t>
                  </w:r>
                  <w:r>
                    <w:rPr>
                      <w:rFonts w:ascii="宋体" w:hAnsi="宋体" w:cs="宋体" w:eastAsia="宋体" w:hint="default"/>
                      <w:spacing w:val="-123"/>
                      <w:w w:val="7"/>
                      <w:position w:val="-30"/>
                    </w:rPr>
                    <w:t>人</w:t>
                  </w:r>
                  <w:r>
                    <w:rPr>
                      <w:rFonts w:ascii="宋体" w:hAnsi="宋体" w:cs="宋体" w:eastAsia="宋体" w:hint="default"/>
                      <w:spacing w:val="-58"/>
                      <w:w w:val="7"/>
                    </w:rPr>
                    <w:t>管</w:t>
                  </w:r>
                  <w:r>
                    <w:rPr>
                      <w:rFonts w:ascii="宋体" w:hAnsi="宋体" w:cs="宋体" w:eastAsia="宋体" w:hint="default"/>
                      <w:spacing w:val="-123"/>
                      <w:w w:val="7"/>
                      <w:position w:val="-30"/>
                    </w:rPr>
                    <w:t>员</w:t>
                  </w:r>
                  <w:r>
                    <w:rPr>
                      <w:rFonts w:ascii="宋体" w:hAnsi="宋体" w:cs="宋体" w:eastAsia="宋体" w:hint="default"/>
                      <w:spacing w:val="-58"/>
                      <w:w w:val="7"/>
                    </w:rPr>
                    <w:t>理</w:t>
                  </w:r>
                  <w:r>
                    <w:rPr>
                      <w:rFonts w:ascii="宋体" w:hAnsi="宋体" w:cs="宋体" w:eastAsia="宋体" w:hint="default"/>
                      <w:spacing w:val="-123"/>
                      <w:w w:val="7"/>
                      <w:position w:val="-30"/>
                    </w:rPr>
                    <w:t>勤</w:t>
                  </w:r>
                  <w:r>
                    <w:rPr>
                      <w:rFonts w:ascii="宋体" w:hAnsi="宋体" w:cs="宋体" w:eastAsia="宋体" w:hint="default"/>
                      <w:spacing w:val="-58"/>
                      <w:w w:val="7"/>
                    </w:rPr>
                    <w:t>指</w:t>
                  </w:r>
                  <w:r>
                    <w:rPr>
                      <w:rFonts w:ascii="宋体" w:hAnsi="宋体" w:cs="宋体" w:eastAsia="宋体" w:hint="default"/>
                      <w:spacing w:val="-123"/>
                      <w:w w:val="7"/>
                      <w:position w:val="-30"/>
                    </w:rPr>
                    <w:t>勉</w:t>
                  </w:r>
                  <w:r>
                    <w:rPr>
                      <w:rFonts w:ascii="宋体" w:hAnsi="宋体" w:cs="宋体" w:eastAsia="宋体" w:hint="default"/>
                      <w:spacing w:val="-58"/>
                      <w:w w:val="7"/>
                    </w:rPr>
                    <w:t>标</w:t>
                  </w:r>
                  <w:r>
                    <w:rPr>
                      <w:rFonts w:ascii="宋体" w:hAnsi="宋体" w:cs="宋体" w:eastAsia="宋体" w:hint="default"/>
                      <w:spacing w:val="-123"/>
                      <w:w w:val="7"/>
                      <w:position w:val="-30"/>
                    </w:rPr>
                    <w:t>尽</w:t>
                  </w:r>
                  <w:r>
                    <w:rPr>
                      <w:rFonts w:ascii="宋体" w:hAnsi="宋体" w:cs="宋体" w:eastAsia="宋体" w:hint="default"/>
                      <w:spacing w:val="-58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23"/>
                      <w:w w:val="7"/>
                      <w:position w:val="-30"/>
                    </w:rPr>
                    <w:t>责</w:t>
                  </w:r>
                  <w:r>
                    <w:rPr>
                      <w:rFonts w:ascii="宋体" w:hAnsi="宋体" w:cs="宋体" w:eastAsia="宋体" w:hint="default"/>
                      <w:spacing w:val="-58"/>
                      <w:w w:val="7"/>
                    </w:rPr>
                    <w:t>考</w:t>
                  </w:r>
                  <w:r>
                    <w:rPr>
                      <w:rFonts w:ascii="宋体" w:hAnsi="宋体" w:cs="宋体" w:eastAsia="宋体" w:hint="default"/>
                      <w:spacing w:val="-123"/>
                      <w:w w:val="7"/>
                      <w:position w:val="-30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80"/>
                      <w:w w:val="7"/>
                    </w:rPr>
                    <w:t>核</w:t>
                  </w:r>
                  <w:r>
                    <w:rPr>
                      <w:rFonts w:ascii="宋体" w:hAnsi="宋体" w:cs="宋体" w:eastAsia="宋体" w:hint="default"/>
                      <w:spacing w:val="-101"/>
                      <w:w w:val="7"/>
                      <w:position w:val="-30"/>
                    </w:rPr>
                    <w:t>提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243"/>
          <w:w w:val="101"/>
          <w:position w:val="90"/>
          <w:sz w:val="24"/>
          <w:szCs w:val="24"/>
        </w:rPr>
        <w:t>八</w:t>
      </w:r>
      <w:r>
        <w:rPr>
          <w:rFonts w:ascii="宋体" w:hAnsi="宋体" w:cs="宋体" w:eastAsia="宋体" w:hint="default"/>
          <w:spacing w:val="-176"/>
          <w:w w:val="7"/>
        </w:rPr>
        <w:t>董</w:t>
      </w:r>
      <w:r>
        <w:rPr>
          <w:rFonts w:ascii="宋体" w:hAnsi="宋体" w:cs="宋体" w:eastAsia="宋体" w:hint="default"/>
          <w:spacing w:val="-243"/>
          <w:w w:val="101"/>
          <w:position w:val="90"/>
          <w:sz w:val="24"/>
          <w:szCs w:val="24"/>
        </w:rPr>
        <w:t>八</w:t>
      </w:r>
      <w:r>
        <w:rPr>
          <w:rFonts w:ascii="宋体" w:hAnsi="宋体" w:cs="宋体" w:eastAsia="宋体" w:hint="default"/>
          <w:spacing w:val="-68"/>
          <w:w w:val="101"/>
          <w:position w:val="90"/>
          <w:sz w:val="24"/>
          <w:szCs w:val="24"/>
        </w:rPr>
        <w:t>八</w:t>
      </w:r>
      <w:r>
        <w:rPr>
          <w:rFonts w:ascii="宋体" w:hAnsi="宋体" w:cs="宋体" w:eastAsia="宋体" w:hint="default"/>
          <w:spacing w:val="-118"/>
          <w:w w:val="7"/>
        </w:rPr>
        <w:t>事</w:t>
      </w:r>
      <w:r>
        <w:rPr>
          <w:rFonts w:ascii="宋体" w:hAnsi="宋体" w:cs="宋体" w:eastAsia="宋体" w:hint="default"/>
          <w:spacing w:val="-243"/>
          <w:w w:val="101"/>
          <w:position w:val="90"/>
          <w:sz w:val="24"/>
          <w:szCs w:val="24"/>
        </w:rPr>
        <w:t>、</w:t>
      </w:r>
      <w:r>
        <w:rPr>
          <w:rFonts w:ascii="宋体" w:hAnsi="宋体" w:cs="宋体" w:eastAsia="宋体" w:hint="default"/>
          <w:spacing w:val="-126"/>
          <w:w w:val="101"/>
          <w:position w:val="90"/>
          <w:sz w:val="24"/>
          <w:szCs w:val="24"/>
        </w:rPr>
        <w:t>、</w:t>
      </w:r>
      <w:r>
        <w:rPr>
          <w:rFonts w:ascii="宋体" w:hAnsi="宋体" w:cs="宋体" w:eastAsia="宋体" w:hint="default"/>
          <w:spacing w:val="-180"/>
          <w:w w:val="7"/>
        </w:rPr>
        <w:t>会</w:t>
      </w:r>
      <w:r>
        <w:rPr>
          <w:rFonts w:ascii="宋体" w:hAnsi="宋体" w:cs="宋体" w:eastAsia="宋体" w:hint="default"/>
          <w:spacing w:val="-58"/>
          <w:w w:val="7"/>
          <w:position w:val="31"/>
        </w:rPr>
        <w:t>公</w:t>
      </w:r>
      <w:r>
        <w:rPr>
          <w:rFonts w:ascii="宋体" w:hAnsi="宋体" w:cs="宋体" w:eastAsia="宋体" w:hint="default"/>
          <w:spacing w:val="-238"/>
          <w:w w:val="101"/>
          <w:position w:val="90"/>
          <w:sz w:val="24"/>
          <w:szCs w:val="24"/>
        </w:rPr>
        <w:t>高</w:t>
      </w:r>
      <w:r>
        <w:rPr>
          <w:rFonts w:ascii="宋体" w:hAnsi="宋体" w:cs="宋体" w:eastAsia="宋体" w:hint="default"/>
          <w:spacing w:val="-190"/>
          <w:w w:val="101"/>
          <w:position w:val="90"/>
          <w:sz w:val="24"/>
          <w:szCs w:val="24"/>
        </w:rPr>
        <w:t>高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司</w:t>
      </w:r>
      <w:r>
        <w:rPr>
          <w:rFonts w:ascii="宋体" w:hAnsi="宋体" w:cs="宋体" w:eastAsia="宋体" w:hint="default"/>
          <w:w w:val="7"/>
        </w:rPr>
        <w:t>下</w:t>
      </w:r>
      <w:r>
        <w:rPr>
          <w:rFonts w:ascii="宋体" w:hAnsi="宋体" w:cs="宋体" w:eastAsia="宋体" w:hint="default"/>
          <w:spacing w:val="-180"/>
          <w:w w:val="7"/>
        </w:rPr>
        <w:t>设</w:t>
      </w:r>
      <w:r>
        <w:rPr>
          <w:rFonts w:ascii="宋体" w:hAnsi="宋体" w:cs="宋体" w:eastAsia="宋体" w:hint="default"/>
          <w:spacing w:val="-176"/>
          <w:w w:val="7"/>
          <w:position w:val="31"/>
        </w:rPr>
        <w:t>已</w:t>
      </w:r>
      <w:r>
        <w:rPr>
          <w:rFonts w:ascii="宋体" w:hAnsi="宋体" w:cs="宋体" w:eastAsia="宋体" w:hint="default"/>
          <w:spacing w:val="-68"/>
          <w:w w:val="101"/>
          <w:position w:val="90"/>
          <w:sz w:val="24"/>
          <w:szCs w:val="24"/>
        </w:rPr>
        <w:t>级</w:t>
      </w:r>
      <w:r>
        <w:rPr>
          <w:rFonts w:ascii="宋体" w:hAnsi="宋体" w:cs="宋体" w:eastAsia="宋体" w:hint="default"/>
          <w:spacing w:val="-180"/>
          <w:w w:val="7"/>
        </w:rPr>
        <w:t>薪</w:t>
      </w:r>
      <w:r>
        <w:rPr>
          <w:rFonts w:ascii="宋体" w:hAnsi="宋体" w:cs="宋体" w:eastAsia="宋体" w:hint="default"/>
          <w:spacing w:val="-116"/>
          <w:w w:val="7"/>
          <w:position w:val="31"/>
        </w:rPr>
        <w:t>建</w:t>
      </w:r>
      <w:r>
        <w:rPr>
          <w:rFonts w:ascii="宋体" w:hAnsi="宋体" w:cs="宋体" w:eastAsia="宋体" w:hint="default"/>
          <w:spacing w:val="-128"/>
          <w:w w:val="101"/>
          <w:position w:val="90"/>
          <w:sz w:val="24"/>
          <w:szCs w:val="24"/>
        </w:rPr>
        <w:t>管</w:t>
      </w:r>
      <w:r>
        <w:rPr>
          <w:rFonts w:ascii="宋体" w:hAnsi="宋体" w:cs="宋体" w:eastAsia="宋体" w:hint="default"/>
          <w:spacing w:val="-180"/>
          <w:w w:val="7"/>
        </w:rPr>
        <w:t>酬</w:t>
      </w:r>
      <w:r>
        <w:rPr>
          <w:rFonts w:ascii="宋体" w:hAnsi="宋体" w:cs="宋体" w:eastAsia="宋体" w:hint="default"/>
          <w:spacing w:val="-56"/>
          <w:w w:val="7"/>
          <w:position w:val="31"/>
        </w:rPr>
        <w:t>立</w:t>
      </w:r>
      <w:r>
        <w:rPr>
          <w:rFonts w:ascii="宋体" w:hAnsi="宋体" w:cs="宋体" w:eastAsia="宋体" w:hint="default"/>
          <w:spacing w:val="-243"/>
          <w:w w:val="101"/>
          <w:position w:val="90"/>
          <w:sz w:val="24"/>
          <w:szCs w:val="24"/>
        </w:rPr>
        <w:t>理</w:t>
      </w:r>
      <w:r>
        <w:rPr>
          <w:rFonts w:ascii="宋体" w:hAnsi="宋体" w:cs="宋体" w:eastAsia="宋体" w:hint="default"/>
          <w:spacing w:val="-188"/>
          <w:w w:val="101"/>
          <w:position w:val="90"/>
          <w:sz w:val="24"/>
          <w:szCs w:val="24"/>
        </w:rPr>
        <w:t>理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高</w:t>
      </w:r>
      <w:r>
        <w:rPr>
          <w:rFonts w:ascii="宋体" w:hAnsi="宋体" w:cs="宋体" w:eastAsia="宋体" w:hint="default"/>
          <w:w w:val="7"/>
        </w:rPr>
        <w:t>与</w:t>
      </w:r>
      <w:r>
        <w:rPr>
          <w:rFonts w:ascii="宋体" w:hAnsi="宋体" w:cs="宋体" w:eastAsia="宋体" w:hint="default"/>
          <w:spacing w:val="-180"/>
          <w:w w:val="7"/>
        </w:rPr>
        <w:t>考</w:t>
      </w:r>
      <w:r>
        <w:rPr>
          <w:rFonts w:ascii="宋体" w:hAnsi="宋体" w:cs="宋体" w:eastAsia="宋体" w:hint="default"/>
          <w:spacing w:val="-173"/>
          <w:w w:val="7"/>
          <w:position w:val="31"/>
        </w:rPr>
        <w:t>级</w:t>
      </w:r>
      <w:r>
        <w:rPr>
          <w:rFonts w:ascii="宋体" w:hAnsi="宋体" w:cs="宋体" w:eastAsia="宋体" w:hint="default"/>
          <w:spacing w:val="-71"/>
          <w:w w:val="101"/>
          <w:position w:val="90"/>
          <w:sz w:val="24"/>
          <w:szCs w:val="24"/>
        </w:rPr>
        <w:t>人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管</w:t>
      </w:r>
      <w:r>
        <w:rPr>
          <w:rFonts w:ascii="宋体" w:hAnsi="宋体" w:cs="宋体" w:eastAsia="宋体" w:hint="default"/>
          <w:spacing w:val="-113"/>
          <w:w w:val="7"/>
        </w:rPr>
        <w:t>核</w:t>
      </w:r>
      <w:r>
        <w:rPr>
          <w:rFonts w:ascii="宋体" w:hAnsi="宋体" w:cs="宋体" w:eastAsia="宋体" w:hint="default"/>
          <w:spacing w:val="-131"/>
          <w:w w:val="101"/>
          <w:position w:val="90"/>
          <w:sz w:val="24"/>
          <w:szCs w:val="24"/>
        </w:rPr>
        <w:t>员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理</w:t>
      </w:r>
      <w:r>
        <w:rPr>
          <w:rFonts w:ascii="宋体" w:hAnsi="宋体" w:cs="宋体" w:eastAsia="宋体" w:hint="default"/>
          <w:spacing w:val="-50"/>
          <w:w w:val="7"/>
        </w:rPr>
        <w:t>委</w:t>
      </w:r>
      <w:r>
        <w:rPr>
          <w:rFonts w:ascii="宋体" w:hAnsi="宋体" w:cs="宋体" w:eastAsia="宋体" w:hint="default"/>
          <w:spacing w:val="-193"/>
          <w:w w:val="101"/>
          <w:position w:val="90"/>
          <w:sz w:val="24"/>
          <w:szCs w:val="24"/>
        </w:rPr>
        <w:t>的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人</w:t>
      </w:r>
      <w:r>
        <w:rPr>
          <w:rFonts w:ascii="宋体" w:hAnsi="宋体" w:cs="宋体" w:eastAsia="宋体" w:hint="default"/>
          <w:w w:val="7"/>
        </w:rPr>
        <w:t>员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员</w:t>
      </w:r>
      <w:r>
        <w:rPr>
          <w:rFonts w:ascii="宋体" w:hAnsi="宋体" w:cs="宋体" w:eastAsia="宋体" w:hint="default"/>
          <w:spacing w:val="-170"/>
          <w:w w:val="7"/>
        </w:rPr>
        <w:t>会</w:t>
      </w:r>
      <w:r>
        <w:rPr>
          <w:rFonts w:ascii="宋体" w:hAnsi="宋体" w:cs="宋体" w:eastAsia="宋体" w:hint="default"/>
          <w:spacing w:val="-73"/>
          <w:w w:val="101"/>
          <w:position w:val="90"/>
          <w:sz w:val="24"/>
          <w:szCs w:val="24"/>
        </w:rPr>
        <w:t>考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的</w:t>
      </w:r>
      <w:r>
        <w:rPr>
          <w:rFonts w:ascii="宋体" w:hAnsi="宋体" w:cs="宋体" w:eastAsia="宋体" w:hint="default"/>
          <w:spacing w:val="-110"/>
          <w:w w:val="7"/>
        </w:rPr>
        <w:t>，</w:t>
      </w:r>
      <w:r>
        <w:rPr>
          <w:rFonts w:ascii="宋体" w:hAnsi="宋体" w:cs="宋体" w:eastAsia="宋体" w:hint="default"/>
          <w:spacing w:val="-155"/>
          <w:w w:val="101"/>
          <w:position w:val="90"/>
          <w:sz w:val="24"/>
          <w:szCs w:val="24"/>
        </w:rPr>
        <w:t>评</w:t>
      </w:r>
      <w:r>
        <w:rPr>
          <w:rFonts w:ascii="宋体" w:hAnsi="宋体" w:cs="宋体" w:eastAsia="宋体" w:hint="default"/>
          <w:spacing w:val="-159"/>
          <w:w w:val="7"/>
        </w:rPr>
        <w:t>薪</w:t>
      </w:r>
      <w:r>
        <w:rPr>
          <w:rFonts w:ascii="宋体" w:hAnsi="宋体" w:cs="宋体" w:eastAsia="宋体" w:hint="default"/>
          <w:spacing w:val="-48"/>
          <w:w w:val="7"/>
          <w:position w:val="31"/>
        </w:rPr>
        <w:t>绩</w:t>
      </w:r>
      <w:r>
        <w:rPr>
          <w:rFonts w:ascii="宋体" w:hAnsi="宋体" w:cs="宋体" w:eastAsia="宋体" w:hint="default"/>
          <w:spacing w:val="-217"/>
          <w:w w:val="101"/>
          <w:position w:val="90"/>
          <w:sz w:val="24"/>
          <w:szCs w:val="24"/>
        </w:rPr>
        <w:t>及</w:t>
      </w:r>
      <w:r>
        <w:rPr>
          <w:rFonts w:ascii="宋体" w:hAnsi="宋体" w:cs="宋体" w:eastAsia="宋体" w:hint="default"/>
          <w:spacing w:val="-159"/>
          <w:w w:val="7"/>
        </w:rPr>
        <w:t>酬</w:t>
      </w:r>
      <w:r>
        <w:rPr>
          <w:rFonts w:ascii="宋体" w:hAnsi="宋体" w:cs="宋体" w:eastAsia="宋体" w:hint="default"/>
          <w:spacing w:val="-22"/>
          <w:w w:val="7"/>
          <w:position w:val="31"/>
        </w:rPr>
        <w:t>效</w:t>
      </w:r>
      <w:r>
        <w:rPr>
          <w:rFonts w:ascii="宋体" w:hAnsi="宋体" w:cs="宋体" w:eastAsia="宋体" w:hint="default"/>
          <w:spacing w:val="-159"/>
          <w:w w:val="7"/>
        </w:rPr>
        <w:t>委</w:t>
      </w:r>
      <w:r>
        <w:rPr>
          <w:rFonts w:ascii="宋体" w:hAnsi="宋体" w:cs="宋体" w:eastAsia="宋体" w:hint="default"/>
          <w:spacing w:val="-168"/>
          <w:w w:val="7"/>
          <w:position w:val="31"/>
        </w:rPr>
        <w:t>评</w:t>
      </w:r>
      <w:r>
        <w:rPr>
          <w:rFonts w:ascii="宋体" w:hAnsi="宋体" w:cs="宋体" w:eastAsia="宋体" w:hint="default"/>
          <w:spacing w:val="-97"/>
          <w:w w:val="101"/>
          <w:position w:val="90"/>
          <w:sz w:val="24"/>
          <w:szCs w:val="24"/>
        </w:rPr>
        <w:t>激</w:t>
      </w:r>
      <w:r>
        <w:rPr>
          <w:rFonts w:ascii="宋体" w:hAnsi="宋体" w:cs="宋体" w:eastAsia="宋体" w:hint="default"/>
          <w:spacing w:val="-159"/>
          <w:w w:val="7"/>
        </w:rPr>
        <w:t>以</w:t>
      </w:r>
      <w:r>
        <w:rPr>
          <w:rFonts w:ascii="宋体" w:hAnsi="宋体" w:cs="宋体" w:eastAsia="宋体" w:hint="default"/>
          <w:spacing w:val="-105"/>
          <w:w w:val="7"/>
          <w:position w:val="31"/>
        </w:rPr>
        <w:t>价</w:t>
      </w:r>
      <w:r>
        <w:rPr>
          <w:rFonts w:ascii="宋体" w:hAnsi="宋体" w:cs="宋体" w:eastAsia="宋体" w:hint="default"/>
          <w:spacing w:val="-243"/>
          <w:w w:val="101"/>
          <w:position w:val="90"/>
          <w:sz w:val="24"/>
          <w:szCs w:val="24"/>
        </w:rPr>
        <w:t>励</w:t>
      </w:r>
      <w:r>
        <w:rPr>
          <w:rFonts w:ascii="宋体" w:hAnsi="宋体" w:cs="宋体" w:eastAsia="宋体" w:hint="default"/>
          <w:spacing w:val="-181"/>
          <w:w w:val="101"/>
          <w:position w:val="90"/>
          <w:sz w:val="24"/>
          <w:szCs w:val="24"/>
        </w:rPr>
        <w:t>励</w:t>
      </w:r>
      <w:r>
        <w:rPr>
          <w:rFonts w:ascii="宋体" w:hAnsi="宋体" w:cs="宋体" w:eastAsia="宋体" w:hint="default"/>
          <w:spacing w:val="-137"/>
          <w:w w:val="7"/>
        </w:rPr>
        <w:t>《</w:t>
      </w:r>
      <w:r>
        <w:rPr>
          <w:rFonts w:ascii="宋体" w:hAnsi="宋体" w:cs="宋体" w:eastAsia="宋体" w:hint="default"/>
          <w:spacing w:val="-45"/>
          <w:w w:val="7"/>
          <w:position w:val="31"/>
        </w:rPr>
        <w:t>体</w:t>
      </w:r>
      <w:r>
        <w:rPr>
          <w:rFonts w:ascii="宋体" w:hAnsi="宋体" w:cs="宋体" w:eastAsia="宋体" w:hint="default"/>
          <w:spacing w:val="-242"/>
          <w:w w:val="101"/>
          <w:position w:val="90"/>
          <w:sz w:val="24"/>
          <w:szCs w:val="24"/>
        </w:rPr>
        <w:t>情</w:t>
      </w:r>
      <w:r>
        <w:rPr>
          <w:rFonts w:ascii="宋体" w:hAnsi="宋体" w:cs="宋体" w:eastAsia="宋体" w:hint="default"/>
          <w:spacing w:val="-177"/>
          <w:w w:val="7"/>
        </w:rPr>
        <w:t>南</w:t>
      </w:r>
      <w:r>
        <w:rPr>
          <w:rFonts w:ascii="宋体" w:hAnsi="宋体" w:cs="宋体" w:eastAsia="宋体" w:hint="default"/>
          <w:spacing w:val="-243"/>
          <w:w w:val="101"/>
          <w:position w:val="90"/>
          <w:sz w:val="24"/>
          <w:szCs w:val="24"/>
        </w:rPr>
        <w:t>情</w:t>
      </w:r>
      <w:r>
        <w:rPr>
          <w:rFonts w:ascii="宋体" w:hAnsi="宋体" w:cs="宋体" w:eastAsia="宋体" w:hint="default"/>
          <w:spacing w:val="-203"/>
          <w:w w:val="101"/>
          <w:position w:val="90"/>
          <w:sz w:val="24"/>
          <w:szCs w:val="24"/>
        </w:rPr>
        <w:t>情</w:t>
      </w:r>
      <w:r>
        <w:rPr>
          <w:rFonts w:ascii="宋体" w:hAnsi="宋体" w:cs="宋体" w:eastAsia="宋体" w:hint="default"/>
          <w:spacing w:val="-44"/>
          <w:w w:val="7"/>
          <w:position w:val="31"/>
        </w:rPr>
        <w:t>系</w:t>
      </w:r>
      <w:r>
        <w:rPr>
          <w:rFonts w:ascii="宋体" w:hAnsi="宋体" w:cs="宋体" w:eastAsia="宋体" w:hint="default"/>
          <w:spacing w:val="-137"/>
          <w:w w:val="7"/>
        </w:rPr>
        <w:t>天</w:t>
      </w:r>
      <w:r>
        <w:rPr>
          <w:rFonts w:ascii="宋体" w:hAnsi="宋体" w:cs="宋体" w:eastAsia="宋体" w:hint="default"/>
          <w:spacing w:val="-165"/>
          <w:w w:val="7"/>
          <w:position w:val="31"/>
        </w:rPr>
        <w:t>。</w:t>
      </w:r>
      <w:r>
        <w:rPr>
          <w:rFonts w:ascii="宋体" w:hAnsi="宋体" w:cs="宋体" w:eastAsia="宋体" w:hint="default"/>
          <w:spacing w:val="-165"/>
          <w:w w:val="101"/>
          <w:position w:val="90"/>
          <w:sz w:val="24"/>
          <w:szCs w:val="24"/>
        </w:rPr>
        <w:t>况</w:t>
      </w:r>
      <w:r>
        <w:rPr>
          <w:rFonts w:ascii="宋体" w:hAnsi="宋体" w:cs="宋体" w:eastAsia="宋体" w:hint="default"/>
          <w:spacing w:val="-137"/>
          <w:w w:val="7"/>
          <w:position w:val="31"/>
        </w:rPr>
        <w:t>公</w:t>
      </w:r>
      <w:r>
        <w:rPr>
          <w:rFonts w:ascii="宋体" w:hAnsi="宋体" w:cs="宋体" w:eastAsia="宋体" w:hint="default"/>
          <w:spacing w:val="-44"/>
          <w:w w:val="7"/>
        </w:rPr>
        <w:t>信</w:t>
      </w:r>
      <w:r>
        <w:rPr>
          <w:rFonts w:ascii="宋体" w:hAnsi="宋体" w:cs="宋体" w:eastAsia="宋体" w:hint="default"/>
          <w:spacing w:val="-137"/>
          <w:w w:val="7"/>
          <w:position w:val="31"/>
        </w:rPr>
        <w:t>司</w:t>
      </w:r>
      <w:r>
        <w:rPr>
          <w:rFonts w:ascii="宋体" w:hAnsi="宋体" w:cs="宋体" w:eastAsia="宋体" w:hint="default"/>
          <w:spacing w:val="-44"/>
          <w:w w:val="7"/>
        </w:rPr>
        <w:t>息</w:t>
      </w:r>
      <w:r>
        <w:rPr>
          <w:rFonts w:ascii="宋体" w:hAnsi="宋体" w:cs="宋体" w:eastAsia="宋体" w:hint="default"/>
          <w:spacing w:val="-137"/>
          <w:w w:val="7"/>
          <w:position w:val="31"/>
        </w:rPr>
        <w:t>董</w:t>
      </w:r>
      <w:r>
        <w:rPr>
          <w:rFonts w:ascii="宋体" w:hAnsi="宋体" w:cs="宋体" w:eastAsia="宋体" w:hint="default"/>
          <w:spacing w:val="-44"/>
          <w:w w:val="7"/>
        </w:rPr>
        <w:t>股</w:t>
      </w:r>
      <w:r>
        <w:rPr>
          <w:rFonts w:ascii="宋体" w:hAnsi="宋体" w:cs="宋体" w:eastAsia="宋体" w:hint="default"/>
          <w:spacing w:val="-137"/>
          <w:w w:val="7"/>
          <w:position w:val="31"/>
        </w:rPr>
        <w:t>事</w:t>
      </w:r>
      <w:r>
        <w:rPr>
          <w:rFonts w:ascii="宋体" w:hAnsi="宋体" w:cs="宋体" w:eastAsia="宋体" w:hint="default"/>
          <w:spacing w:val="-44"/>
          <w:w w:val="7"/>
        </w:rPr>
        <w:t>份</w:t>
      </w:r>
      <w:r>
        <w:rPr>
          <w:rFonts w:ascii="宋体" w:hAnsi="宋体" w:cs="宋体" w:eastAsia="宋体" w:hint="default"/>
          <w:spacing w:val="-137"/>
          <w:w w:val="7"/>
          <w:position w:val="31"/>
        </w:rPr>
        <w:t>会</w:t>
      </w:r>
      <w:r>
        <w:rPr>
          <w:rFonts w:ascii="宋体" w:hAnsi="宋体" w:cs="宋体" w:eastAsia="宋体" w:hint="default"/>
          <w:spacing w:val="-44"/>
          <w:w w:val="7"/>
        </w:rPr>
        <w:t>公</w:t>
      </w:r>
      <w:r>
        <w:rPr>
          <w:rFonts w:ascii="宋体" w:hAnsi="宋体" w:cs="宋体" w:eastAsia="宋体" w:hint="default"/>
          <w:spacing w:val="-135"/>
          <w:w w:val="7"/>
          <w:position w:val="31"/>
        </w:rPr>
        <w:t>根</w:t>
      </w:r>
      <w:r>
        <w:rPr>
          <w:rFonts w:ascii="宋体" w:hAnsi="宋体" w:cs="宋体" w:eastAsia="宋体" w:hint="default"/>
          <w:spacing w:val="-46"/>
          <w:w w:val="7"/>
        </w:rPr>
        <w:t>司</w:t>
      </w:r>
      <w:r>
        <w:rPr>
          <w:rFonts w:ascii="宋体" w:hAnsi="宋体" w:cs="宋体" w:eastAsia="宋体" w:hint="default"/>
          <w:spacing w:val="-135"/>
          <w:w w:val="7"/>
          <w:position w:val="31"/>
        </w:rPr>
        <w:t>据</w:t>
      </w:r>
      <w:r>
        <w:rPr>
          <w:rFonts w:ascii="宋体" w:hAnsi="宋体" w:cs="宋体" w:eastAsia="宋体" w:hint="default"/>
          <w:spacing w:val="-46"/>
          <w:w w:val="7"/>
        </w:rPr>
        <w:t>高</w:t>
      </w:r>
      <w:r>
        <w:rPr>
          <w:rFonts w:ascii="宋体" w:hAnsi="宋体" w:cs="宋体" w:eastAsia="宋体" w:hint="default"/>
          <w:spacing w:val="-135"/>
          <w:w w:val="7"/>
          <w:position w:val="31"/>
        </w:rPr>
        <w:t>年</w:t>
      </w:r>
      <w:r>
        <w:rPr>
          <w:rFonts w:ascii="宋体" w:hAnsi="宋体" w:cs="宋体" w:eastAsia="宋体" w:hint="default"/>
          <w:spacing w:val="-46"/>
          <w:w w:val="7"/>
        </w:rPr>
        <w:t>级</w:t>
      </w:r>
      <w:r>
        <w:rPr>
          <w:rFonts w:ascii="宋体" w:hAnsi="宋体" w:cs="宋体" w:eastAsia="宋体" w:hint="default"/>
          <w:spacing w:val="-135"/>
          <w:w w:val="7"/>
          <w:position w:val="31"/>
        </w:rPr>
        <w:t>初</w:t>
      </w:r>
      <w:r>
        <w:rPr>
          <w:rFonts w:ascii="宋体" w:hAnsi="宋体" w:cs="宋体" w:eastAsia="宋体" w:hint="default"/>
          <w:spacing w:val="-46"/>
          <w:w w:val="7"/>
        </w:rPr>
        <w:t>管</w:t>
      </w:r>
      <w:r>
        <w:rPr>
          <w:rFonts w:ascii="宋体" w:hAnsi="宋体" w:cs="宋体" w:eastAsia="宋体" w:hint="default"/>
          <w:spacing w:val="-135"/>
          <w:w w:val="7"/>
          <w:position w:val="31"/>
        </w:rPr>
        <w:t>确</w:t>
      </w:r>
      <w:r>
        <w:rPr>
          <w:rFonts w:ascii="宋体" w:hAnsi="宋体" w:cs="宋体" w:eastAsia="宋体" w:hint="default"/>
          <w:spacing w:val="-46"/>
          <w:w w:val="7"/>
        </w:rPr>
        <w:t>理</w:t>
      </w:r>
      <w:r>
        <w:rPr>
          <w:rFonts w:ascii="宋体" w:hAnsi="宋体" w:cs="宋体" w:eastAsia="宋体" w:hint="default"/>
          <w:spacing w:val="-135"/>
          <w:w w:val="7"/>
          <w:position w:val="31"/>
        </w:rPr>
        <w:t>定</w:t>
      </w:r>
      <w:r>
        <w:rPr>
          <w:rFonts w:ascii="宋体" w:hAnsi="宋体" w:cs="宋体" w:eastAsia="宋体" w:hint="default"/>
          <w:spacing w:val="-46"/>
          <w:w w:val="7"/>
        </w:rPr>
        <w:t>人</w:t>
      </w:r>
      <w:r>
        <w:rPr>
          <w:rFonts w:ascii="宋体" w:hAnsi="宋体" w:cs="宋体" w:eastAsia="宋体" w:hint="default"/>
          <w:spacing w:val="-135"/>
          <w:w w:val="7"/>
          <w:position w:val="31"/>
        </w:rPr>
        <w:t>的</w:t>
      </w:r>
      <w:r>
        <w:rPr>
          <w:rFonts w:ascii="宋体" w:hAnsi="宋体" w:cs="宋体" w:eastAsia="宋体" w:hint="default"/>
          <w:spacing w:val="-46"/>
          <w:w w:val="7"/>
        </w:rPr>
        <w:t>员</w:t>
      </w:r>
      <w:r>
        <w:rPr>
          <w:rFonts w:ascii="宋体" w:hAnsi="宋体" w:cs="宋体" w:eastAsia="宋体" w:hint="default"/>
          <w:spacing w:val="-135"/>
          <w:w w:val="7"/>
          <w:position w:val="31"/>
        </w:rPr>
        <w:t>工</w:t>
      </w:r>
      <w:r>
        <w:rPr>
          <w:rFonts w:ascii="宋体" w:hAnsi="宋体" w:cs="宋体" w:eastAsia="宋体" w:hint="default"/>
          <w:spacing w:val="-46"/>
          <w:w w:val="7"/>
        </w:rPr>
        <w:t>薪</w:t>
      </w:r>
      <w:r>
        <w:rPr>
          <w:rFonts w:ascii="宋体" w:hAnsi="宋体" w:cs="宋体" w:eastAsia="宋体" w:hint="default"/>
          <w:spacing w:val="-135"/>
          <w:w w:val="7"/>
          <w:position w:val="31"/>
        </w:rPr>
        <w:t>作</w:t>
      </w:r>
      <w:r>
        <w:rPr>
          <w:rFonts w:ascii="宋体" w:hAnsi="宋体" w:cs="宋体" w:eastAsia="宋体" w:hint="default"/>
          <w:spacing w:val="-46"/>
          <w:w w:val="7"/>
        </w:rPr>
        <w:t>酬</w:t>
      </w:r>
      <w:r>
        <w:rPr>
          <w:rFonts w:ascii="宋体" w:hAnsi="宋体" w:cs="宋体" w:eastAsia="宋体" w:hint="default"/>
          <w:spacing w:val="-135"/>
          <w:w w:val="7"/>
          <w:position w:val="31"/>
        </w:rPr>
        <w:t>计</w:t>
      </w:r>
      <w:r>
        <w:rPr>
          <w:rFonts w:ascii="宋体" w:hAnsi="宋体" w:cs="宋体" w:eastAsia="宋体" w:hint="default"/>
          <w:spacing w:val="-46"/>
          <w:w w:val="7"/>
        </w:rPr>
        <w:t>与</w:t>
      </w:r>
      <w:r>
        <w:rPr>
          <w:rFonts w:ascii="宋体" w:hAnsi="宋体" w:cs="宋体" w:eastAsia="宋体" w:hint="default"/>
          <w:spacing w:val="-135"/>
          <w:w w:val="7"/>
          <w:position w:val="31"/>
        </w:rPr>
        <w:t>划</w:t>
      </w:r>
      <w:r>
        <w:rPr>
          <w:rFonts w:ascii="宋体" w:hAnsi="宋体" w:cs="宋体" w:eastAsia="宋体" w:hint="default"/>
          <w:spacing w:val="-46"/>
          <w:w w:val="7"/>
        </w:rPr>
        <w:t>绩</w:t>
      </w:r>
      <w:r>
        <w:rPr>
          <w:rFonts w:ascii="宋体" w:hAnsi="宋体" w:cs="宋体" w:eastAsia="宋体" w:hint="default"/>
          <w:spacing w:val="-135"/>
          <w:w w:val="7"/>
          <w:position w:val="31"/>
        </w:rPr>
        <w:t>和</w:t>
      </w:r>
      <w:r>
        <w:rPr>
          <w:rFonts w:ascii="宋体" w:hAnsi="宋体" w:cs="宋体" w:eastAsia="宋体" w:hint="default"/>
          <w:spacing w:val="-46"/>
          <w:w w:val="7"/>
        </w:rPr>
        <w:t>效</w:t>
      </w:r>
      <w:r>
        <w:rPr>
          <w:rFonts w:ascii="宋体" w:hAnsi="宋体" w:cs="宋体" w:eastAsia="宋体" w:hint="default"/>
          <w:spacing w:val="-135"/>
          <w:w w:val="7"/>
          <w:position w:val="31"/>
        </w:rPr>
        <w:t>经</w:t>
      </w:r>
      <w:r>
        <w:rPr>
          <w:rFonts w:ascii="宋体" w:hAnsi="宋体" w:cs="宋体" w:eastAsia="宋体" w:hint="default"/>
          <w:spacing w:val="-46"/>
          <w:w w:val="7"/>
        </w:rPr>
        <w:t>管</w:t>
      </w:r>
      <w:r>
        <w:rPr>
          <w:rFonts w:ascii="宋体" w:hAnsi="宋体" w:cs="宋体" w:eastAsia="宋体" w:hint="default"/>
          <w:spacing w:val="-135"/>
          <w:w w:val="7"/>
          <w:position w:val="31"/>
        </w:rPr>
        <w:t>营</w:t>
      </w:r>
      <w:r>
        <w:rPr>
          <w:rFonts w:ascii="宋体" w:hAnsi="宋体" w:cs="宋体" w:eastAsia="宋体" w:hint="default"/>
          <w:spacing w:val="-46"/>
          <w:w w:val="7"/>
        </w:rPr>
        <w:t>理</w:t>
      </w:r>
      <w:r>
        <w:rPr>
          <w:rFonts w:ascii="宋体" w:hAnsi="宋体" w:cs="宋体" w:eastAsia="宋体" w:hint="default"/>
          <w:spacing w:val="-135"/>
          <w:w w:val="7"/>
          <w:position w:val="31"/>
        </w:rPr>
        <w:t>指</w:t>
      </w:r>
      <w:r>
        <w:rPr>
          <w:rFonts w:ascii="宋体" w:hAnsi="宋体" w:cs="宋体" w:eastAsia="宋体" w:hint="default"/>
          <w:spacing w:val="-46"/>
          <w:w w:val="7"/>
        </w:rPr>
        <w:t>制</w:t>
      </w:r>
      <w:r>
        <w:rPr>
          <w:rFonts w:ascii="宋体" w:hAnsi="宋体" w:cs="宋体" w:eastAsia="宋体" w:hint="default"/>
          <w:spacing w:val="-135"/>
          <w:w w:val="7"/>
          <w:position w:val="31"/>
        </w:rPr>
        <w:t>标</w:t>
      </w:r>
      <w:r>
        <w:rPr>
          <w:rFonts w:ascii="宋体" w:hAnsi="宋体" w:cs="宋体" w:eastAsia="宋体" w:hint="default"/>
          <w:spacing w:val="-46"/>
          <w:w w:val="7"/>
        </w:rPr>
        <w:t>度</w:t>
      </w:r>
      <w:r>
        <w:rPr>
          <w:rFonts w:ascii="宋体" w:hAnsi="宋体" w:cs="宋体" w:eastAsia="宋体" w:hint="default"/>
          <w:spacing w:val="-135"/>
          <w:w w:val="7"/>
          <w:position w:val="31"/>
        </w:rPr>
        <w:t>，</w:t>
      </w:r>
      <w:r>
        <w:rPr>
          <w:rFonts w:ascii="宋体" w:hAnsi="宋体" w:cs="宋体" w:eastAsia="宋体" w:hint="default"/>
          <w:spacing w:val="-132"/>
          <w:w w:val="7"/>
        </w:rPr>
        <w:t>》</w:t>
      </w:r>
      <w:r>
        <w:rPr>
          <w:rFonts w:ascii="宋体" w:hAnsi="宋体" w:cs="宋体" w:eastAsia="宋体" w:hint="default"/>
          <w:spacing w:val="-70"/>
          <w:w w:val="7"/>
          <w:position w:val="31"/>
        </w:rPr>
        <w:t>对</w:t>
      </w:r>
      <w:r>
        <w:rPr>
          <w:rFonts w:ascii="宋体" w:hAnsi="宋体" w:cs="宋体" w:eastAsia="宋体" w:hint="default"/>
          <w:spacing w:val="-111"/>
          <w:w w:val="7"/>
        </w:rPr>
        <w:t>为</w:t>
      </w:r>
      <w:r>
        <w:rPr>
          <w:rFonts w:ascii="宋体" w:hAnsi="宋体" w:cs="宋体" w:eastAsia="宋体" w:hint="default"/>
          <w:spacing w:val="-70"/>
          <w:w w:val="7"/>
          <w:position w:val="31"/>
        </w:rPr>
        <w:t>高</w:t>
      </w:r>
      <w:r>
        <w:rPr>
          <w:rFonts w:ascii="宋体" w:hAnsi="宋体" w:cs="宋体" w:eastAsia="宋体" w:hint="default"/>
          <w:spacing w:val="-111"/>
          <w:w w:val="7"/>
        </w:rPr>
        <w:t>考</w:t>
      </w:r>
      <w:r>
        <w:rPr>
          <w:rFonts w:ascii="宋体" w:hAnsi="宋体" w:cs="宋体" w:eastAsia="宋体" w:hint="default"/>
          <w:spacing w:val="-70"/>
          <w:w w:val="7"/>
          <w:position w:val="31"/>
        </w:rPr>
        <w:t>级</w:t>
      </w:r>
      <w:r>
        <w:rPr>
          <w:rFonts w:ascii="宋体" w:hAnsi="宋体" w:cs="宋体" w:eastAsia="宋体" w:hint="default"/>
          <w:spacing w:val="-111"/>
          <w:w w:val="7"/>
        </w:rPr>
        <w:t>核</w:t>
      </w:r>
      <w:r>
        <w:rPr>
          <w:rFonts w:ascii="宋体" w:hAnsi="宋体" w:cs="宋体" w:eastAsia="宋体" w:hint="default"/>
          <w:spacing w:val="-70"/>
          <w:w w:val="7"/>
          <w:position w:val="31"/>
        </w:rPr>
        <w:t>管</w:t>
      </w:r>
      <w:r>
        <w:rPr>
          <w:rFonts w:ascii="宋体" w:hAnsi="宋体" w:cs="宋体" w:eastAsia="宋体" w:hint="default"/>
          <w:spacing w:val="-111"/>
          <w:w w:val="7"/>
        </w:rPr>
        <w:t>规</w:t>
      </w:r>
      <w:r>
        <w:rPr>
          <w:rFonts w:ascii="宋体" w:hAnsi="宋体" w:cs="宋体" w:eastAsia="宋体" w:hint="default"/>
          <w:spacing w:val="-70"/>
          <w:w w:val="7"/>
          <w:position w:val="31"/>
        </w:rPr>
        <w:t>理</w:t>
      </w:r>
      <w:r>
        <w:rPr>
          <w:rFonts w:ascii="宋体" w:hAnsi="宋体" w:cs="宋体" w:eastAsia="宋体" w:hint="default"/>
          <w:spacing w:val="-111"/>
          <w:w w:val="7"/>
        </w:rPr>
        <w:t>范</w:t>
      </w:r>
      <w:r>
        <w:rPr>
          <w:rFonts w:ascii="宋体" w:hAnsi="宋体" w:cs="宋体" w:eastAsia="宋体" w:hint="default"/>
          <w:spacing w:val="-70"/>
          <w:w w:val="7"/>
          <w:position w:val="31"/>
        </w:rPr>
        <w:t>人</w:t>
      </w:r>
      <w:r>
        <w:rPr>
          <w:rFonts w:ascii="宋体" w:hAnsi="宋体" w:cs="宋体" w:eastAsia="宋体" w:hint="default"/>
          <w:spacing w:val="-111"/>
          <w:w w:val="7"/>
        </w:rPr>
        <w:t>，</w:t>
      </w:r>
      <w:r>
        <w:rPr>
          <w:rFonts w:ascii="宋体" w:hAnsi="宋体" w:cs="宋体" w:eastAsia="宋体" w:hint="default"/>
          <w:spacing w:val="-92"/>
          <w:w w:val="7"/>
          <w:position w:val="31"/>
        </w:rPr>
        <w:t>员</w:t>
      </w:r>
      <w:r>
        <w:rPr>
          <w:rFonts w:ascii="宋体" w:hAnsi="宋体" w:cs="宋体" w:eastAsia="宋体" w:hint="default"/>
          <w:spacing w:val="-89"/>
          <w:w w:val="7"/>
        </w:rPr>
        <w:t>根</w:t>
      </w:r>
      <w:r>
        <w:rPr>
          <w:rFonts w:ascii="宋体" w:hAnsi="宋体" w:cs="宋体" w:eastAsia="宋体" w:hint="default"/>
          <w:spacing w:val="-92"/>
          <w:w w:val="7"/>
          <w:position w:val="31"/>
        </w:rPr>
        <w:t>进</w:t>
      </w:r>
      <w:r>
        <w:rPr>
          <w:rFonts w:ascii="宋体" w:hAnsi="宋体" w:cs="宋体" w:eastAsia="宋体" w:hint="default"/>
          <w:spacing w:val="-89"/>
          <w:w w:val="7"/>
        </w:rPr>
        <w:t>据</w:t>
      </w:r>
      <w:r>
        <w:rPr>
          <w:rFonts w:ascii="宋体" w:hAnsi="宋体" w:cs="宋体" w:eastAsia="宋体" w:hint="default"/>
          <w:spacing w:val="-92"/>
          <w:w w:val="7"/>
          <w:position w:val="31"/>
        </w:rPr>
        <w:t>行</w:t>
      </w:r>
      <w:r>
        <w:rPr>
          <w:rFonts w:ascii="宋体" w:hAnsi="宋体" w:cs="宋体" w:eastAsia="宋体" w:hint="default"/>
          <w:spacing w:val="-89"/>
          <w:w w:val="7"/>
        </w:rPr>
        <w:t>公</w:t>
      </w:r>
      <w:r>
        <w:rPr>
          <w:rFonts w:ascii="宋体" w:hAnsi="宋体" w:cs="宋体" w:eastAsia="宋体" w:hint="default"/>
          <w:spacing w:val="-89"/>
          <w:w w:val="7"/>
          <w:position w:val="31"/>
        </w:rPr>
        <w:t>考</w:t>
      </w:r>
      <w:r>
        <w:rPr>
          <w:rFonts w:ascii="宋体" w:hAnsi="宋体" w:cs="宋体" w:eastAsia="宋体" w:hint="default"/>
          <w:spacing w:val="-92"/>
          <w:w w:val="7"/>
        </w:rPr>
        <w:t>司</w:t>
      </w:r>
      <w:r>
        <w:rPr>
          <w:rFonts w:ascii="宋体" w:hAnsi="宋体" w:cs="宋体" w:eastAsia="宋体" w:hint="default"/>
          <w:spacing w:val="-89"/>
          <w:w w:val="7"/>
          <w:position w:val="31"/>
        </w:rPr>
        <w:t>核</w:t>
      </w:r>
      <w:r>
        <w:rPr>
          <w:rFonts w:ascii="宋体" w:hAnsi="宋体" w:cs="宋体" w:eastAsia="宋体" w:hint="default"/>
          <w:spacing w:val="-92"/>
          <w:w w:val="7"/>
        </w:rPr>
        <w:t>年</w:t>
      </w:r>
      <w:r>
        <w:rPr>
          <w:rFonts w:ascii="宋体" w:hAnsi="宋体" w:cs="宋体" w:eastAsia="宋体" w:hint="default"/>
          <w:w w:val="7"/>
          <w:position w:val="31"/>
        </w:rPr>
        <w:t>。</w:t>
      </w:r>
      <w:r>
        <w:rPr>
          <w:rFonts w:ascii="宋体" w:hAnsi="宋体" w:cs="宋体" w:eastAsia="宋体" w:hint="default"/>
        </w:rPr>
      </w:r>
    </w:p>
    <w:p>
      <w:pPr>
        <w:spacing w:after="0" w:line="3049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40"/>
        </w:sectPr>
      </w:pPr>
    </w:p>
    <w:p>
      <w:pPr>
        <w:spacing w:line="119" w:lineRule="exact" w:before="64"/>
        <w:ind w:left="0" w:right="1511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w w:val="95"/>
          <w:sz w:val="18"/>
        </w:rPr>
        <w:t>2014</w:t>
      </w:r>
      <w:r>
        <w:rPr>
          <w:rFonts w:ascii="Times New Roman"/>
          <w:sz w:val="18"/>
        </w:rPr>
      </w:r>
    </w:p>
    <w:p>
      <w:pPr>
        <w:pStyle w:val="BodyText"/>
        <w:spacing w:line="3493" w:lineRule="exact"/>
        <w:ind w:left="152" w:right="0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55.199997pt;margin-top:6.424058pt;width:484.8pt;height:.1pt;mso-position-horizontal-relative:page;mso-position-vertical-relative:paragraph;z-index:-971272" coordorigin="1104,128" coordsize="9696,2">
            <v:shape style="position:absolute;left:1104;top:128;width:9696;height:2" coordorigin="1104,128" coordsize="9696,0" path="m1104,128l10800,128e" filled="false" stroked="true" strokeweight=".72pt" strokecolor="#000000">
              <v:path arrowok="t"/>
            </v:shape>
            <w10:wrap type="none"/>
          </v:group>
        </w:pict>
      </w:r>
      <w:r>
        <w:rPr/>
        <w:pict>
          <v:shape style="position:absolute;margin-left:237.359909pt;margin-top:50.153454pt;width:120.65pt;height:16pt;mso-position-horizontal-relative:page;mso-position-vertical-relative:paragraph;z-index:-970864" type="#_x0000_t202" filled="false" stroked="false">
            <v:textbox inset="0,0,0,0">
              <w:txbxContent>
                <w:p>
                  <w:pPr>
                    <w:spacing w:line="319" w:lineRule="exact" w:before="0"/>
                    <w:ind w:left="0" w:right="0" w:firstLine="0"/>
                    <w:jc w:val="left"/>
                    <w:rPr>
                      <w:rFonts w:ascii="宋体" w:hAnsi="宋体" w:cs="宋体" w:eastAsia="宋体" w:hint="default"/>
                      <w:sz w:val="32"/>
                      <w:szCs w:val="32"/>
                    </w:rPr>
                  </w:pPr>
                  <w:r>
                    <w:rPr>
                      <w:rFonts w:ascii="宋体" w:hAnsi="宋体" w:cs="宋体" w:eastAsia="宋体" w:hint="default"/>
                      <w:sz w:val="32"/>
                      <w:szCs w:val="32"/>
                    </w:rPr>
                    <w:t>第十节</w:t>
                  </w:r>
                  <w:r>
                    <w:rPr>
                      <w:rFonts w:ascii="宋体" w:hAnsi="宋体" w:cs="宋体" w:eastAsia="宋体" w:hint="default"/>
                      <w:spacing w:val="10"/>
                      <w:sz w:val="32"/>
                      <w:szCs w:val="32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z w:val="32"/>
                      <w:szCs w:val="32"/>
                    </w:rPr>
                    <w:t>内部控制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7.639969pt;margin-top:154.744995pt;width:460.8pt;height:120pt;mso-position-horizontal-relative:page;mso-position-vertical-relative:paragraph;z-index:-970816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7"/>
                      <w:w w:val="5"/>
                    </w:rPr>
                    <w:t>按</w:t>
                  </w:r>
                  <w:r>
                    <w:rPr>
                      <w:rFonts w:ascii="宋体" w:hAnsi="宋体" w:cs="宋体" w:eastAsia="宋体" w:hint="default"/>
                      <w:spacing w:val="7"/>
                      <w:w w:val="5"/>
                    </w:rPr>
                    <w:t>照企业内</w:t>
                  </w:r>
                  <w:r>
                    <w:rPr>
                      <w:rFonts w:ascii="宋体" w:hAnsi="宋体" w:cs="宋体" w:eastAsia="宋体" w:hint="default"/>
                      <w:spacing w:val="7"/>
                      <w:w w:val="5"/>
                    </w:rPr>
                    <w:t>部</w:t>
                  </w:r>
                  <w:r>
                    <w:rPr>
                      <w:rFonts w:ascii="宋体" w:hAnsi="宋体" w:cs="宋体" w:eastAsia="宋体" w:hint="default"/>
                      <w:spacing w:val="7"/>
                      <w:w w:val="5"/>
                    </w:rPr>
                    <w:t>控</w:t>
                  </w:r>
                  <w:r>
                    <w:rPr>
                      <w:rFonts w:ascii="宋体" w:hAnsi="宋体" w:cs="宋体" w:eastAsia="宋体" w:hint="default"/>
                      <w:spacing w:val="7"/>
                      <w:w w:val="5"/>
                    </w:rPr>
                    <w:t>制规范体</w:t>
                  </w:r>
                  <w:r>
                    <w:rPr>
                      <w:rFonts w:ascii="宋体" w:hAnsi="宋体" w:cs="宋体" w:eastAsia="宋体" w:hint="default"/>
                      <w:spacing w:val="7"/>
                      <w:w w:val="5"/>
                    </w:rPr>
                    <w:t>系的</w:t>
                  </w:r>
                  <w:r>
                    <w:rPr>
                      <w:rFonts w:ascii="宋体" w:hAnsi="宋体" w:cs="宋体" w:eastAsia="宋体" w:hint="default"/>
                      <w:spacing w:val="7"/>
                      <w:w w:val="5"/>
                    </w:rPr>
                    <w:t>规</w:t>
                  </w:r>
                  <w:r>
                    <w:rPr>
                      <w:rFonts w:ascii="宋体" w:hAnsi="宋体" w:cs="宋体" w:eastAsia="宋体" w:hint="default"/>
                      <w:spacing w:val="7"/>
                      <w:w w:val="5"/>
                    </w:rPr>
                    <w:t>定，建立</w:t>
                  </w:r>
                  <w:r>
                    <w:rPr>
                      <w:rFonts w:ascii="宋体" w:hAnsi="宋体" w:cs="宋体" w:eastAsia="宋体" w:hint="default"/>
                      <w:spacing w:val="7"/>
                      <w:w w:val="5"/>
                    </w:rPr>
                    <w:t>健</w:t>
                  </w:r>
                  <w:r>
                    <w:rPr>
                      <w:rFonts w:ascii="宋体" w:hAnsi="宋体" w:cs="宋体" w:eastAsia="宋体" w:hint="default"/>
                      <w:spacing w:val="7"/>
                      <w:w w:val="5"/>
                    </w:rPr>
                    <w:t>全</w:t>
                  </w:r>
                  <w:r>
                    <w:rPr>
                      <w:rFonts w:ascii="宋体" w:hAnsi="宋体" w:cs="宋体" w:eastAsia="宋体" w:hint="default"/>
                      <w:spacing w:val="7"/>
                      <w:w w:val="5"/>
                    </w:rPr>
                    <w:t>和</w:t>
                  </w:r>
                  <w:r>
                    <w:rPr>
                      <w:rFonts w:ascii="宋体" w:hAnsi="宋体" w:cs="宋体" w:eastAsia="宋体" w:hint="default"/>
                      <w:spacing w:val="7"/>
                      <w:w w:val="5"/>
                    </w:rPr>
                    <w:t>有</w:t>
                  </w:r>
                  <w:r>
                    <w:rPr>
                      <w:rFonts w:ascii="宋体" w:hAnsi="宋体" w:cs="宋体" w:eastAsia="宋体" w:hint="default"/>
                      <w:spacing w:val="7"/>
                      <w:w w:val="5"/>
                    </w:rPr>
                    <w:t>效</w:t>
                  </w:r>
                  <w:r>
                    <w:rPr>
                      <w:rFonts w:ascii="宋体" w:hAnsi="宋体" w:cs="宋体" w:eastAsia="宋体" w:hint="default"/>
                      <w:spacing w:val="7"/>
                      <w:w w:val="5"/>
                    </w:rPr>
                    <w:t>实施内</w:t>
                  </w:r>
                  <w:r>
                    <w:rPr>
                      <w:rFonts w:ascii="宋体" w:hAnsi="宋体" w:cs="宋体" w:eastAsia="宋体" w:hint="default"/>
                      <w:spacing w:val="7"/>
                      <w:w w:val="5"/>
                    </w:rPr>
                    <w:t>部</w:t>
                  </w:r>
                  <w:r>
                    <w:rPr>
                      <w:rFonts w:ascii="宋体" w:hAnsi="宋体" w:cs="宋体" w:eastAsia="宋体" w:hint="default"/>
                      <w:spacing w:val="7"/>
                      <w:w w:val="5"/>
                    </w:rPr>
                    <w:t>控</w:t>
                  </w:r>
                  <w:r>
                    <w:rPr>
                      <w:rFonts w:ascii="宋体" w:hAnsi="宋体" w:cs="宋体" w:eastAsia="宋体" w:hint="default"/>
                      <w:spacing w:val="7"/>
                      <w:w w:val="5"/>
                    </w:rPr>
                    <w:t>制</w:t>
                  </w:r>
                  <w:r>
                    <w:rPr>
                      <w:rFonts w:ascii="宋体" w:hAnsi="宋体" w:cs="宋体" w:eastAsia="宋体" w:hint="default"/>
                      <w:spacing w:val="7"/>
                      <w:w w:val="5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7"/>
                      <w:w w:val="5"/>
                    </w:rPr>
                    <w:t>评价其</w:t>
                  </w:r>
                  <w:r>
                    <w:rPr>
                      <w:rFonts w:ascii="宋体" w:hAnsi="宋体" w:cs="宋体" w:eastAsia="宋体" w:hint="default"/>
                      <w:spacing w:val="7"/>
                      <w:w w:val="5"/>
                    </w:rPr>
                    <w:t>有</w:t>
                  </w:r>
                  <w:r>
                    <w:rPr>
                      <w:rFonts w:ascii="宋体" w:hAnsi="宋体" w:cs="宋体" w:eastAsia="宋体" w:hint="default"/>
                      <w:spacing w:val="7"/>
                      <w:w w:val="5"/>
                    </w:rPr>
                    <w:t>效性</w:t>
                  </w:r>
                  <w:r>
                    <w:rPr>
                      <w:rFonts w:ascii="宋体" w:hAnsi="宋体" w:cs="宋体" w:eastAsia="宋体" w:hint="default"/>
                      <w:spacing w:val="7"/>
                      <w:w w:val="5"/>
                    </w:rPr>
                    <w:t>，并如实披露内</w:t>
                  </w:r>
                  <w:r>
                    <w:rPr>
                      <w:rFonts w:ascii="宋体" w:hAnsi="宋体" w:cs="宋体" w:eastAsia="宋体" w:hint="default"/>
                      <w:spacing w:val="7"/>
                      <w:w w:val="5"/>
                    </w:rPr>
                    <w:t>部</w:t>
                  </w:r>
                  <w:r>
                    <w:rPr>
                      <w:rFonts w:ascii="宋体" w:hAnsi="宋体" w:cs="宋体" w:eastAsia="宋体" w:hint="default"/>
                      <w:spacing w:val="7"/>
                      <w:w w:val="5"/>
                    </w:rPr>
                    <w:t>控</w:t>
                  </w:r>
                  <w:r>
                    <w:rPr>
                      <w:rFonts w:ascii="宋体" w:hAnsi="宋体" w:cs="宋体" w:eastAsia="宋体" w:hint="default"/>
                      <w:spacing w:val="7"/>
                      <w:w w:val="5"/>
                    </w:rPr>
                    <w:t>制评价</w:t>
                  </w:r>
                  <w:r>
                    <w:rPr>
                      <w:rFonts w:ascii="宋体" w:hAnsi="宋体" w:cs="宋体" w:eastAsia="宋体" w:hint="default"/>
                      <w:spacing w:val="7"/>
                      <w:w w:val="5"/>
                    </w:rPr>
                    <w:t>报告</w:t>
                  </w:r>
                  <w:r>
                    <w:rPr>
                      <w:rFonts w:ascii="宋体" w:hAnsi="宋体" w:cs="宋体" w:eastAsia="宋体" w:hint="default"/>
                      <w:spacing w:val="7"/>
                      <w:w w:val="5"/>
                    </w:rPr>
                    <w:t>是</w:t>
                  </w:r>
                  <w:r>
                    <w:rPr>
                      <w:rFonts w:ascii="宋体" w:hAnsi="宋体" w:cs="宋体" w:eastAsia="宋体" w:hint="default"/>
                      <w:spacing w:val="7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639977pt;margin-top:77.94503pt;width:481.8pt;height:135.6pt;mso-position-horizontal-relative:page;mso-position-vertical-relative:paragraph;z-index:-970792" type="#_x0000_t202" filled="false" stroked="false">
            <v:textbox inset="0,0,0,0">
              <w:txbxContent>
                <w:p>
                  <w:pPr>
                    <w:pStyle w:val="BodyText"/>
                    <w:spacing w:line="2712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行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险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内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控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提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升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培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了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训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17"/>
                      <w:w w:val="7"/>
                      <w:position w:val="-30"/>
                    </w:rPr>
                    <w:t>内</w:t>
                  </w:r>
                  <w:r>
                    <w:rPr>
                      <w:rFonts w:ascii="宋体" w:hAnsi="宋体" w:cs="宋体" w:eastAsia="宋体" w:hint="default"/>
                      <w:spacing w:val="-164"/>
                      <w:w w:val="7"/>
                    </w:rPr>
                    <w:t>让</w:t>
                  </w:r>
                  <w:r>
                    <w:rPr>
                      <w:rFonts w:ascii="宋体" w:hAnsi="宋体" w:cs="宋体" w:eastAsia="宋体" w:hint="default"/>
                      <w:spacing w:val="-17"/>
                      <w:w w:val="7"/>
                      <w:position w:val="-30"/>
                    </w:rPr>
                    <w:t>部</w:t>
                  </w:r>
                  <w:r>
                    <w:rPr>
                      <w:rFonts w:ascii="宋体" w:hAnsi="宋体" w:cs="宋体" w:eastAsia="宋体" w:hint="default"/>
                      <w:spacing w:val="-164"/>
                      <w:w w:val="7"/>
                    </w:rPr>
                    <w:t>全</w:t>
                  </w:r>
                  <w:r>
                    <w:rPr>
                      <w:rFonts w:ascii="宋体" w:hAnsi="宋体" w:cs="宋体" w:eastAsia="宋体" w:hint="default"/>
                      <w:spacing w:val="-17"/>
                      <w:w w:val="7"/>
                      <w:position w:val="-30"/>
                    </w:rPr>
                    <w:t>管</w:t>
                  </w:r>
                  <w:r>
                    <w:rPr>
                      <w:rFonts w:ascii="宋体" w:hAnsi="宋体" w:cs="宋体" w:eastAsia="宋体" w:hint="default"/>
                      <w:spacing w:val="-164"/>
                      <w:w w:val="7"/>
                    </w:rPr>
                    <w:t>体</w:t>
                  </w:r>
                  <w:r>
                    <w:rPr>
                      <w:rFonts w:ascii="宋体" w:hAnsi="宋体" w:cs="宋体" w:eastAsia="宋体" w:hint="default"/>
                      <w:spacing w:val="-17"/>
                      <w:w w:val="7"/>
                      <w:position w:val="-30"/>
                    </w:rPr>
                    <w:t>理</w:t>
                  </w:r>
                  <w:r>
                    <w:rPr>
                      <w:rFonts w:ascii="宋体" w:hAnsi="宋体" w:cs="宋体" w:eastAsia="宋体" w:hint="default"/>
                      <w:spacing w:val="-164"/>
                      <w:w w:val="7"/>
                    </w:rPr>
                    <w:t>工</w:t>
                  </w:r>
                  <w:r>
                    <w:rPr>
                      <w:rFonts w:ascii="宋体" w:hAnsi="宋体" w:cs="宋体" w:eastAsia="宋体" w:hint="default"/>
                      <w:spacing w:val="-17"/>
                      <w:w w:val="7"/>
                      <w:position w:val="-30"/>
                    </w:rPr>
                    <w:t>水</w:t>
                  </w:r>
                  <w:r>
                    <w:rPr>
                      <w:rFonts w:ascii="宋体" w:hAnsi="宋体" w:cs="宋体" w:eastAsia="宋体" w:hint="default"/>
                      <w:spacing w:val="-164"/>
                      <w:w w:val="7"/>
                    </w:rPr>
                    <w:t>作</w:t>
                  </w:r>
                  <w:r>
                    <w:rPr>
                      <w:rFonts w:ascii="宋体" w:hAnsi="宋体" w:cs="宋体" w:eastAsia="宋体" w:hint="default"/>
                      <w:spacing w:val="-17"/>
                      <w:w w:val="7"/>
                      <w:position w:val="-30"/>
                    </w:rPr>
                    <w:t>平</w:t>
                  </w:r>
                  <w:r>
                    <w:rPr>
                      <w:rFonts w:ascii="宋体" w:hAnsi="宋体" w:cs="宋体" w:eastAsia="宋体" w:hint="default"/>
                      <w:spacing w:val="-164"/>
                      <w:w w:val="7"/>
                    </w:rPr>
                    <w:t>人</w:t>
                  </w:r>
                  <w:r>
                    <w:rPr>
                      <w:rFonts w:ascii="宋体" w:hAnsi="宋体" w:cs="宋体" w:eastAsia="宋体" w:hint="default"/>
                      <w:spacing w:val="-17"/>
                      <w:w w:val="7"/>
                      <w:position w:val="-30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  <w:spacing w:val="-164"/>
                      <w:w w:val="7"/>
                    </w:rPr>
                    <w:t>员</w:t>
                  </w:r>
                  <w:r>
                    <w:rPr>
                      <w:rFonts w:ascii="宋体" w:hAnsi="宋体" w:cs="宋体" w:eastAsia="宋体" w:hint="default"/>
                      <w:spacing w:val="-17"/>
                      <w:w w:val="7"/>
                      <w:position w:val="-30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164"/>
                      <w:w w:val="7"/>
                    </w:rPr>
                    <w:t>学</w:t>
                  </w:r>
                  <w:r>
                    <w:rPr>
                      <w:rFonts w:ascii="宋体" w:hAnsi="宋体" w:cs="宋体" w:eastAsia="宋体" w:hint="default"/>
                      <w:spacing w:val="-17"/>
                      <w:w w:val="7"/>
                      <w:position w:val="-30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spacing w:val="-164"/>
                      <w:w w:val="7"/>
                    </w:rPr>
                    <w:t>习</w:t>
                  </w:r>
                  <w:r>
                    <w:rPr>
                      <w:rFonts w:ascii="宋体" w:hAnsi="宋体" w:cs="宋体" w:eastAsia="宋体" w:hint="default"/>
                      <w:spacing w:val="-17"/>
                      <w:w w:val="7"/>
                      <w:position w:val="-30"/>
                    </w:rPr>
                    <w:t>今</w:t>
                  </w:r>
                  <w:r>
                    <w:rPr>
                      <w:rFonts w:ascii="宋体" w:hAnsi="宋体" w:cs="宋体" w:eastAsia="宋体" w:hint="default"/>
                      <w:spacing w:val="-164"/>
                      <w:w w:val="7"/>
                    </w:rPr>
                    <w:t>掌</w:t>
                  </w:r>
                  <w:r>
                    <w:rPr>
                      <w:rFonts w:ascii="宋体" w:hAnsi="宋体" w:cs="宋体" w:eastAsia="宋体" w:hint="default"/>
                      <w:spacing w:val="-17"/>
                      <w:w w:val="7"/>
                      <w:position w:val="-30"/>
                    </w:rPr>
                    <w:t>后</w:t>
                  </w:r>
                  <w:r>
                    <w:rPr>
                      <w:rFonts w:ascii="宋体" w:hAnsi="宋体" w:cs="宋体" w:eastAsia="宋体" w:hint="default"/>
                      <w:spacing w:val="-164"/>
                      <w:w w:val="7"/>
                    </w:rPr>
                    <w:t>握</w:t>
                  </w:r>
                  <w:r>
                    <w:rPr>
                      <w:rFonts w:ascii="宋体" w:hAnsi="宋体" w:cs="宋体" w:eastAsia="宋体" w:hint="default"/>
                      <w:spacing w:val="-17"/>
                      <w:w w:val="7"/>
                      <w:position w:val="-30"/>
                    </w:rPr>
                    <w:t>将</w:t>
                  </w:r>
                  <w:r>
                    <w:rPr>
                      <w:rFonts w:ascii="宋体" w:hAnsi="宋体" w:cs="宋体" w:eastAsia="宋体" w:hint="default"/>
                      <w:spacing w:val="-164"/>
                      <w:w w:val="7"/>
                    </w:rPr>
                    <w:t>内</w:t>
                  </w:r>
                  <w:r>
                    <w:rPr>
                      <w:rFonts w:ascii="宋体" w:hAnsi="宋体" w:cs="宋体" w:eastAsia="宋体" w:hint="default"/>
                      <w:spacing w:val="-17"/>
                      <w:w w:val="7"/>
                      <w:position w:val="-30"/>
                    </w:rPr>
                    <w:t>继</w:t>
                  </w:r>
                  <w:r>
                    <w:rPr>
                      <w:rFonts w:ascii="宋体" w:hAnsi="宋体" w:cs="宋体" w:eastAsia="宋体" w:hint="default"/>
                      <w:spacing w:val="-164"/>
                      <w:w w:val="7"/>
                    </w:rPr>
                    <w:t>控</w:t>
                  </w:r>
                  <w:r>
                    <w:rPr>
                      <w:rFonts w:ascii="宋体" w:hAnsi="宋体" w:cs="宋体" w:eastAsia="宋体" w:hint="default"/>
                      <w:spacing w:val="-17"/>
                      <w:w w:val="7"/>
                      <w:position w:val="-30"/>
                    </w:rPr>
                    <w:t>续</w:t>
                  </w:r>
                  <w:r>
                    <w:rPr>
                      <w:rFonts w:ascii="宋体" w:hAnsi="宋体" w:cs="宋体" w:eastAsia="宋体" w:hint="default"/>
                      <w:spacing w:val="-164"/>
                      <w:w w:val="7"/>
                    </w:rPr>
                    <w:t>手</w:t>
                  </w:r>
                  <w:r>
                    <w:rPr>
                      <w:rFonts w:ascii="宋体" w:hAnsi="宋体" w:cs="宋体" w:eastAsia="宋体" w:hint="default"/>
                      <w:spacing w:val="-17"/>
                      <w:w w:val="7"/>
                      <w:position w:val="-30"/>
                    </w:rPr>
                    <w:t>健</w:t>
                  </w:r>
                  <w:r>
                    <w:rPr>
                      <w:rFonts w:ascii="宋体" w:hAnsi="宋体" w:cs="宋体" w:eastAsia="宋体" w:hint="default"/>
                      <w:spacing w:val="-164"/>
                      <w:w w:val="7"/>
                    </w:rPr>
                    <w:t>册</w:t>
                  </w:r>
                  <w:r>
                    <w:rPr>
                      <w:rFonts w:ascii="宋体" w:hAnsi="宋体" w:cs="宋体" w:eastAsia="宋体" w:hint="default"/>
                      <w:spacing w:val="-17"/>
                      <w:w w:val="7"/>
                      <w:position w:val="-30"/>
                    </w:rPr>
                    <w:t>全</w:t>
                  </w:r>
                  <w:r>
                    <w:rPr>
                      <w:rFonts w:ascii="宋体" w:hAnsi="宋体" w:cs="宋体" w:eastAsia="宋体" w:hint="default"/>
                      <w:spacing w:val="-164"/>
                      <w:w w:val="7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34"/>
                      <w:w w:val="7"/>
                      <w:position w:val="-30"/>
                    </w:rPr>
                    <w:t>和</w:t>
                  </w:r>
                  <w:r>
                    <w:rPr>
                      <w:rFonts w:ascii="宋体" w:hAnsi="宋体" w:cs="宋体" w:eastAsia="宋体" w:hint="default"/>
                      <w:spacing w:val="-147"/>
                      <w:w w:val="7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34"/>
                      <w:w w:val="7"/>
                      <w:position w:val="-30"/>
                    </w:rPr>
                    <w:t>完</w:t>
                  </w:r>
                  <w:r>
                    <w:rPr>
                      <w:rFonts w:ascii="宋体" w:hAnsi="宋体" w:cs="宋体" w:eastAsia="宋体" w:hint="default"/>
                      <w:spacing w:val="-147"/>
                      <w:w w:val="7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spacing w:val="-34"/>
                      <w:w w:val="7"/>
                      <w:position w:val="-30"/>
                    </w:rPr>
                    <w:t>善</w:t>
                  </w:r>
                  <w:r>
                    <w:rPr>
                      <w:rFonts w:ascii="宋体" w:hAnsi="宋体" w:cs="宋体" w:eastAsia="宋体" w:hint="default"/>
                      <w:spacing w:val="-147"/>
                      <w:w w:val="7"/>
                    </w:rPr>
                    <w:t>制</w:t>
                  </w:r>
                  <w:r>
                    <w:rPr>
                      <w:rFonts w:ascii="宋体" w:hAnsi="宋体" w:cs="宋体" w:eastAsia="宋体" w:hint="default"/>
                      <w:spacing w:val="-34"/>
                      <w:w w:val="7"/>
                      <w:position w:val="-30"/>
                    </w:rPr>
                    <w:t>内</w:t>
                  </w:r>
                  <w:r>
                    <w:rPr>
                      <w:rFonts w:ascii="宋体" w:hAnsi="宋体" w:cs="宋体" w:eastAsia="宋体" w:hint="default"/>
                      <w:spacing w:val="-147"/>
                      <w:w w:val="7"/>
                    </w:rPr>
                    <w:t>度</w:t>
                  </w:r>
                  <w:r>
                    <w:rPr>
                      <w:rFonts w:ascii="宋体" w:hAnsi="宋体" w:cs="宋体" w:eastAsia="宋体" w:hint="default"/>
                      <w:spacing w:val="-34"/>
                      <w:w w:val="7"/>
                      <w:position w:val="-30"/>
                    </w:rPr>
                    <w:t>部</w:t>
                  </w:r>
                  <w:r>
                    <w:rPr>
                      <w:rFonts w:ascii="宋体" w:hAnsi="宋体" w:cs="宋体" w:eastAsia="宋体" w:hint="default"/>
                      <w:spacing w:val="-147"/>
                      <w:w w:val="7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51"/>
                      <w:w w:val="7"/>
                      <w:position w:val="-30"/>
                    </w:rPr>
                    <w:t>控</w:t>
                  </w:r>
                  <w:r>
                    <w:rPr>
                      <w:rFonts w:ascii="宋体" w:hAnsi="宋体" w:cs="宋体" w:eastAsia="宋体" w:hint="default"/>
                      <w:spacing w:val="-130"/>
                      <w:w w:val="7"/>
                    </w:rPr>
                    <w:t>业</w:t>
                  </w:r>
                  <w:r>
                    <w:rPr>
                      <w:rFonts w:ascii="宋体" w:hAnsi="宋体" w:cs="宋体" w:eastAsia="宋体" w:hint="default"/>
                      <w:spacing w:val="-51"/>
                      <w:w w:val="7"/>
                      <w:position w:val="-30"/>
                    </w:rPr>
                    <w:t>制</w:t>
                  </w:r>
                  <w:r>
                    <w:rPr>
                      <w:rFonts w:ascii="宋体" w:hAnsi="宋体" w:cs="宋体" w:eastAsia="宋体" w:hint="default"/>
                      <w:spacing w:val="-130"/>
                      <w:w w:val="7"/>
                    </w:rPr>
                    <w:t>务</w:t>
                  </w:r>
                  <w:r>
                    <w:rPr>
                      <w:rFonts w:ascii="宋体" w:hAnsi="宋体" w:cs="宋体" w:eastAsia="宋体" w:hint="default"/>
                      <w:spacing w:val="-51"/>
                      <w:w w:val="7"/>
                      <w:position w:val="-30"/>
                    </w:rPr>
                    <w:t>体</w:t>
                  </w:r>
                  <w:r>
                    <w:rPr>
                      <w:rFonts w:ascii="宋体" w:hAnsi="宋体" w:cs="宋体" w:eastAsia="宋体" w:hint="default"/>
                      <w:spacing w:val="-130"/>
                      <w:w w:val="7"/>
                    </w:rPr>
                    <w:t>流</w:t>
                  </w:r>
                  <w:r>
                    <w:rPr>
                      <w:rFonts w:ascii="宋体" w:hAnsi="宋体" w:cs="宋体" w:eastAsia="宋体" w:hint="default"/>
                      <w:spacing w:val="-51"/>
                      <w:w w:val="7"/>
                      <w:position w:val="-30"/>
                    </w:rPr>
                    <w:t>系</w:t>
                  </w:r>
                  <w:r>
                    <w:rPr>
                      <w:rFonts w:ascii="宋体" w:hAnsi="宋体" w:cs="宋体" w:eastAsia="宋体" w:hint="default"/>
                      <w:spacing w:val="-130"/>
                      <w:w w:val="7"/>
                    </w:rPr>
                    <w:t>程</w:t>
                  </w:r>
                  <w:r>
                    <w:rPr>
                      <w:rFonts w:ascii="宋体" w:hAnsi="宋体" w:cs="宋体" w:eastAsia="宋体" w:hint="default"/>
                      <w:spacing w:val="-51"/>
                      <w:w w:val="7"/>
                      <w:position w:val="-30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130"/>
                      <w:w w:val="7"/>
                    </w:rPr>
                    <w:t>等</w:t>
                  </w:r>
                  <w:r>
                    <w:rPr>
                      <w:rFonts w:ascii="宋体" w:hAnsi="宋体" w:cs="宋体" w:eastAsia="宋体" w:hint="default"/>
                      <w:spacing w:val="-51"/>
                      <w:w w:val="7"/>
                      <w:position w:val="-30"/>
                    </w:rPr>
                    <w:t>使</w:t>
                  </w:r>
                  <w:r>
                    <w:rPr>
                      <w:rFonts w:ascii="宋体" w:hAnsi="宋体" w:cs="宋体" w:eastAsia="宋体" w:hint="default"/>
                      <w:spacing w:val="-130"/>
                      <w:w w:val="7"/>
                    </w:rPr>
                    <w:t>相</w:t>
                  </w:r>
                  <w:r>
                    <w:rPr>
                      <w:rFonts w:ascii="宋体" w:hAnsi="宋体" w:cs="宋体" w:eastAsia="宋体" w:hint="default"/>
                      <w:spacing w:val="-51"/>
                      <w:w w:val="7"/>
                      <w:position w:val="-30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130"/>
                      <w:w w:val="7"/>
                    </w:rPr>
                    <w:t>关</w:t>
                  </w:r>
                  <w:r>
                    <w:rPr>
                      <w:rFonts w:ascii="宋体" w:hAnsi="宋体" w:cs="宋体" w:eastAsia="宋体" w:hint="default"/>
                      <w:spacing w:val="-51"/>
                      <w:w w:val="7"/>
                      <w:position w:val="-30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spacing w:val="-130"/>
                      <w:w w:val="7"/>
                    </w:rPr>
                    <w:t>规</w:t>
                  </w:r>
                  <w:r>
                    <w:rPr>
                      <w:rFonts w:ascii="宋体" w:hAnsi="宋体" w:cs="宋体" w:eastAsia="宋体" w:hint="default"/>
                      <w:spacing w:val="-51"/>
                      <w:w w:val="7"/>
                      <w:position w:val="-30"/>
                    </w:rPr>
                    <w:t>各</w:t>
                  </w:r>
                  <w:r>
                    <w:rPr>
                      <w:rFonts w:ascii="宋体" w:hAnsi="宋体" w:cs="宋体" w:eastAsia="宋体" w:hint="default"/>
                      <w:spacing w:val="-130"/>
                      <w:w w:val="7"/>
                    </w:rPr>
                    <w:t>定</w:t>
                  </w:r>
                  <w:r>
                    <w:rPr>
                      <w:rFonts w:ascii="宋体" w:hAnsi="宋体" w:cs="宋体" w:eastAsia="宋体" w:hint="default"/>
                      <w:spacing w:val="-51"/>
                      <w:w w:val="7"/>
                      <w:position w:val="-30"/>
                    </w:rPr>
                    <w:t>项</w:t>
                  </w:r>
                  <w:r>
                    <w:rPr>
                      <w:rFonts w:ascii="宋体" w:hAnsi="宋体" w:cs="宋体" w:eastAsia="宋体" w:hint="default"/>
                      <w:spacing w:val="-130"/>
                      <w:w w:val="7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68"/>
                      <w:w w:val="7"/>
                      <w:position w:val="-30"/>
                    </w:rPr>
                    <w:t>内</w:t>
                  </w:r>
                  <w:r>
                    <w:rPr>
                      <w:rFonts w:ascii="宋体" w:hAnsi="宋体" w:cs="宋体" w:eastAsia="宋体" w:hint="default"/>
                      <w:spacing w:val="-113"/>
                      <w:w w:val="7"/>
                    </w:rPr>
                    <w:t>确</w:t>
                  </w:r>
                  <w:r>
                    <w:rPr>
                      <w:rFonts w:ascii="宋体" w:hAnsi="宋体" w:cs="宋体" w:eastAsia="宋体" w:hint="default"/>
                      <w:spacing w:val="-68"/>
                      <w:w w:val="7"/>
                      <w:position w:val="-30"/>
                    </w:rPr>
                    <w:t>控</w:t>
                  </w:r>
                  <w:r>
                    <w:rPr>
                      <w:rFonts w:ascii="宋体" w:hAnsi="宋体" w:cs="宋体" w:eastAsia="宋体" w:hint="default"/>
                      <w:spacing w:val="-113"/>
                      <w:w w:val="7"/>
                    </w:rPr>
                    <w:t>保</w:t>
                  </w:r>
                  <w:r>
                    <w:rPr>
                      <w:rFonts w:ascii="宋体" w:hAnsi="宋体" w:cs="宋体" w:eastAsia="宋体" w:hint="default"/>
                      <w:spacing w:val="-68"/>
                      <w:w w:val="7"/>
                      <w:position w:val="-30"/>
                    </w:rPr>
                    <w:t>制</w:t>
                  </w:r>
                  <w:r>
                    <w:rPr>
                      <w:rFonts w:ascii="宋体" w:hAnsi="宋体" w:cs="宋体" w:eastAsia="宋体" w:hint="default"/>
                      <w:spacing w:val="-113"/>
                      <w:w w:val="7"/>
                    </w:rPr>
                    <w:t>内</w:t>
                  </w:r>
                  <w:r>
                    <w:rPr>
                      <w:rFonts w:ascii="宋体" w:hAnsi="宋体" w:cs="宋体" w:eastAsia="宋体" w:hint="default"/>
                      <w:spacing w:val="-68"/>
                      <w:w w:val="7"/>
                      <w:position w:val="-30"/>
                    </w:rPr>
                    <w:t>度</w:t>
                  </w:r>
                  <w:r>
                    <w:rPr>
                      <w:rFonts w:ascii="宋体" w:hAnsi="宋体" w:cs="宋体" w:eastAsia="宋体" w:hint="default"/>
                      <w:spacing w:val="-113"/>
                      <w:w w:val="7"/>
                    </w:rPr>
                    <w:t>控</w:t>
                  </w:r>
                  <w:r>
                    <w:rPr>
                      <w:rFonts w:ascii="宋体" w:hAnsi="宋体" w:cs="宋体" w:eastAsia="宋体" w:hint="default"/>
                      <w:spacing w:val="-68"/>
                      <w:w w:val="7"/>
                      <w:position w:val="-30"/>
                    </w:rPr>
                    <w:t>更</w:t>
                  </w:r>
                  <w:r>
                    <w:rPr>
                      <w:rFonts w:ascii="宋体" w:hAnsi="宋体" w:cs="宋体" w:eastAsia="宋体" w:hint="default"/>
                      <w:spacing w:val="-113"/>
                      <w:w w:val="7"/>
                    </w:rPr>
                    <w:t>制</w:t>
                  </w:r>
                  <w:r>
                    <w:rPr>
                      <w:rFonts w:ascii="宋体" w:hAnsi="宋体" w:cs="宋体" w:eastAsia="宋体" w:hint="default"/>
                      <w:spacing w:val="-68"/>
                      <w:w w:val="7"/>
                      <w:position w:val="-30"/>
                    </w:rPr>
                    <w:t>加</w:t>
                  </w:r>
                  <w:r>
                    <w:rPr>
                      <w:rFonts w:ascii="宋体" w:hAnsi="宋体" w:cs="宋体" w:eastAsia="宋体" w:hint="default"/>
                      <w:spacing w:val="-113"/>
                      <w:w w:val="7"/>
                    </w:rPr>
                    <w:t>度</w:t>
                  </w:r>
                  <w:r>
                    <w:rPr>
                      <w:rFonts w:ascii="宋体" w:hAnsi="宋体" w:cs="宋体" w:eastAsia="宋体" w:hint="default"/>
                      <w:spacing w:val="-68"/>
                      <w:w w:val="7"/>
                      <w:position w:val="-30"/>
                    </w:rPr>
                    <w:t>科</w:t>
                  </w:r>
                  <w:r>
                    <w:rPr>
                      <w:rFonts w:ascii="宋体" w:hAnsi="宋体" w:cs="宋体" w:eastAsia="宋体" w:hint="default"/>
                      <w:spacing w:val="-113"/>
                      <w:w w:val="7"/>
                    </w:rPr>
                    <w:t>全</w:t>
                  </w:r>
                  <w:r>
                    <w:rPr>
                      <w:rFonts w:ascii="宋体" w:hAnsi="宋体" w:cs="宋体" w:eastAsia="宋体" w:hint="default"/>
                      <w:spacing w:val="-68"/>
                      <w:w w:val="7"/>
                      <w:position w:val="-30"/>
                    </w:rPr>
                    <w:t>学</w:t>
                  </w:r>
                  <w:r>
                    <w:rPr>
                      <w:rFonts w:ascii="宋体" w:hAnsi="宋体" w:cs="宋体" w:eastAsia="宋体" w:hint="default"/>
                      <w:spacing w:val="-113"/>
                      <w:w w:val="7"/>
                    </w:rPr>
                    <w:t>面</w:t>
                  </w:r>
                  <w:r>
                    <w:rPr>
                      <w:rFonts w:ascii="宋体" w:hAnsi="宋体" w:cs="宋体" w:eastAsia="宋体" w:hint="default"/>
                      <w:spacing w:val="-68"/>
                      <w:w w:val="7"/>
                      <w:position w:val="-30"/>
                    </w:rPr>
                    <w:t>和</w:t>
                  </w:r>
                  <w:r>
                    <w:rPr>
                      <w:rFonts w:ascii="宋体" w:hAnsi="宋体" w:cs="宋体" w:eastAsia="宋体" w:hint="default"/>
                      <w:spacing w:val="-113"/>
                      <w:w w:val="7"/>
                    </w:rPr>
                    <w:t>落</w:t>
                  </w:r>
                  <w:r>
                    <w:rPr>
                      <w:rFonts w:ascii="宋体" w:hAnsi="宋体" w:cs="宋体" w:eastAsia="宋体" w:hint="default"/>
                      <w:spacing w:val="-68"/>
                      <w:w w:val="7"/>
                      <w:position w:val="-30"/>
                    </w:rPr>
                    <w:t>系</w:t>
                  </w:r>
                  <w:r>
                    <w:rPr>
                      <w:rFonts w:ascii="宋体" w:hAnsi="宋体" w:cs="宋体" w:eastAsia="宋体" w:hint="default"/>
                      <w:spacing w:val="-113"/>
                      <w:w w:val="7"/>
                    </w:rPr>
                    <w:t>实</w:t>
                  </w:r>
                  <w:r>
                    <w:rPr>
                      <w:rFonts w:ascii="宋体" w:hAnsi="宋体" w:cs="宋体" w:eastAsia="宋体" w:hint="default"/>
                      <w:spacing w:val="-68"/>
                      <w:w w:val="7"/>
                      <w:position w:val="-30"/>
                    </w:rPr>
                    <w:t>统</w:t>
                  </w:r>
                  <w:r>
                    <w:rPr>
                      <w:rFonts w:ascii="宋体" w:hAnsi="宋体" w:cs="宋体" w:eastAsia="宋体" w:hint="default"/>
                      <w:spacing w:val="-113"/>
                      <w:w w:val="7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84"/>
                      <w:w w:val="7"/>
                      <w:position w:val="-30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降低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了经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营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风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243"/>
          <w:w w:val="101"/>
          <w:position w:val="121"/>
          <w:sz w:val="24"/>
          <w:szCs w:val="24"/>
        </w:rPr>
        <w:t>一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从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《</w:t>
      </w:r>
      <w:r>
        <w:rPr>
          <w:rFonts w:ascii="宋体" w:hAnsi="宋体" w:cs="宋体" w:eastAsia="宋体" w:hint="default"/>
          <w:spacing w:val="-176"/>
          <w:w w:val="7"/>
        </w:rPr>
        <w:t>列</w:t>
      </w:r>
      <w:r>
        <w:rPr>
          <w:rFonts w:ascii="宋体" w:hAnsi="宋体" w:cs="宋体" w:eastAsia="宋体" w:hint="default"/>
          <w:spacing w:val="-68"/>
          <w:w w:val="101"/>
          <w:position w:val="121"/>
          <w:sz w:val="24"/>
          <w:szCs w:val="24"/>
        </w:rPr>
        <w:t>一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企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制</w:t>
      </w:r>
      <w:r>
        <w:rPr>
          <w:rFonts w:ascii="宋体" w:hAnsi="宋体" w:cs="宋体" w:eastAsia="宋体" w:hint="default"/>
          <w:spacing w:val="-118"/>
          <w:w w:val="7"/>
        </w:rPr>
        <w:t>内</w:t>
      </w:r>
      <w:r>
        <w:rPr>
          <w:rFonts w:ascii="宋体" w:hAnsi="宋体" w:cs="宋体" w:eastAsia="宋体" w:hint="default"/>
          <w:spacing w:val="-126"/>
          <w:w w:val="101"/>
          <w:position w:val="121"/>
          <w:sz w:val="24"/>
          <w:szCs w:val="24"/>
        </w:rPr>
        <w:t>、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业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度</w:t>
      </w:r>
      <w:r>
        <w:rPr>
          <w:rFonts w:ascii="宋体" w:hAnsi="宋体" w:cs="宋体" w:eastAsia="宋体" w:hint="default"/>
          <w:spacing w:val="-161"/>
          <w:w w:val="7"/>
        </w:rPr>
        <w:t>部</w:t>
      </w:r>
      <w:r>
        <w:rPr>
          <w:rFonts w:ascii="宋体" w:hAnsi="宋体" w:cs="宋体" w:eastAsia="宋体" w:hint="default"/>
          <w:spacing w:val="-77"/>
          <w:w w:val="7"/>
          <w:position w:val="62"/>
        </w:rPr>
        <w:t>公</w:t>
      </w:r>
      <w:r>
        <w:rPr>
          <w:rFonts w:ascii="宋体" w:hAnsi="宋体" w:cs="宋体" w:eastAsia="宋体" w:hint="default"/>
          <w:spacing w:val="-238"/>
          <w:w w:val="101"/>
          <w:position w:val="121"/>
          <w:sz w:val="24"/>
          <w:szCs w:val="24"/>
        </w:rPr>
        <w:t>内</w:t>
      </w:r>
      <w:r>
        <w:rPr>
          <w:rFonts w:ascii="宋体" w:hAnsi="宋体" w:cs="宋体" w:eastAsia="宋体" w:hint="default"/>
          <w:spacing w:val="-190"/>
          <w:w w:val="101"/>
          <w:position w:val="121"/>
          <w:sz w:val="24"/>
          <w:szCs w:val="24"/>
        </w:rPr>
        <w:t>内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内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修</w:t>
      </w:r>
      <w:r>
        <w:rPr>
          <w:rFonts w:ascii="宋体" w:hAnsi="宋体" w:cs="宋体" w:eastAsia="宋体" w:hint="default"/>
          <w:spacing w:val="-161"/>
          <w:w w:val="7"/>
        </w:rPr>
        <w:t>控</w:t>
      </w:r>
      <w:r>
        <w:rPr>
          <w:rFonts w:ascii="宋体" w:hAnsi="宋体" w:cs="宋体" w:eastAsia="宋体" w:hint="default"/>
          <w:spacing w:val="-20"/>
          <w:w w:val="7"/>
          <w:position w:val="62"/>
        </w:rPr>
        <w:t>司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订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部</w:t>
      </w:r>
      <w:r>
        <w:rPr>
          <w:rFonts w:ascii="宋体" w:hAnsi="宋体" w:cs="宋体" w:eastAsia="宋体" w:hint="default"/>
          <w:spacing w:val="-176"/>
          <w:w w:val="7"/>
        </w:rPr>
        <w:t>制</w:t>
      </w:r>
      <w:r>
        <w:rPr>
          <w:rFonts w:ascii="宋体" w:hAnsi="宋体" w:cs="宋体" w:eastAsia="宋体" w:hint="default"/>
          <w:spacing w:val="-238"/>
          <w:w w:val="101"/>
          <w:position w:val="121"/>
          <w:sz w:val="24"/>
          <w:szCs w:val="24"/>
        </w:rPr>
        <w:t>部</w:t>
      </w:r>
      <w:r>
        <w:rPr>
          <w:rFonts w:ascii="宋体" w:hAnsi="宋体" w:cs="宋体" w:eastAsia="宋体" w:hint="default"/>
          <w:spacing w:val="-234"/>
          <w:w w:val="101"/>
          <w:position w:val="121"/>
          <w:sz w:val="24"/>
          <w:szCs w:val="24"/>
        </w:rPr>
        <w:t>部</w:t>
      </w:r>
      <w:r>
        <w:rPr>
          <w:rFonts w:ascii="宋体" w:hAnsi="宋体" w:cs="宋体" w:eastAsia="宋体" w:hint="default"/>
          <w:spacing w:val="-20"/>
          <w:w w:val="7"/>
          <w:position w:val="62"/>
        </w:rPr>
        <w:t>根</w:t>
      </w:r>
      <w:r>
        <w:rPr>
          <w:rFonts w:ascii="宋体" w:hAnsi="宋体" w:cs="宋体" w:eastAsia="宋体" w:hint="default"/>
          <w:spacing w:val="-180"/>
          <w:w w:val="7"/>
        </w:rPr>
        <w:t>制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、</w:t>
      </w:r>
      <w:r>
        <w:rPr>
          <w:rFonts w:ascii="宋体" w:hAnsi="宋体" w:cs="宋体" w:eastAsia="宋体" w:hint="default"/>
          <w:spacing w:val="-161"/>
          <w:w w:val="7"/>
          <w:position w:val="31"/>
        </w:rPr>
        <w:t>控</w:t>
      </w:r>
      <w:r>
        <w:rPr>
          <w:rFonts w:ascii="宋体" w:hAnsi="宋体" w:cs="宋体" w:eastAsia="宋体" w:hint="default"/>
          <w:spacing w:val="-135"/>
          <w:w w:val="7"/>
          <w:position w:val="62"/>
        </w:rPr>
        <w:t>据</w:t>
      </w:r>
      <w:r>
        <w:rPr>
          <w:rFonts w:ascii="宋体" w:hAnsi="宋体" w:cs="宋体" w:eastAsia="宋体" w:hint="default"/>
          <w:spacing w:val="-142"/>
          <w:w w:val="101"/>
          <w:position w:val="121"/>
          <w:sz w:val="24"/>
          <w:szCs w:val="24"/>
        </w:rPr>
        <w:t>控</w:t>
      </w:r>
      <w:r>
        <w:rPr>
          <w:rFonts w:ascii="宋体" w:hAnsi="宋体" w:cs="宋体" w:eastAsia="宋体" w:hint="default"/>
          <w:spacing w:val="-166"/>
          <w:w w:val="7"/>
          <w:position w:val="-30"/>
        </w:rPr>
        <w:t>流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制</w:t>
      </w:r>
      <w:r>
        <w:rPr>
          <w:rFonts w:ascii="宋体" w:hAnsi="宋体" w:cs="宋体" w:eastAsia="宋体" w:hint="default"/>
          <w:spacing w:val="-161"/>
          <w:w w:val="7"/>
        </w:rPr>
        <w:t>度</w:t>
      </w:r>
      <w:r>
        <w:rPr>
          <w:rFonts w:ascii="宋体" w:hAnsi="宋体" w:cs="宋体" w:eastAsia="宋体" w:hint="default"/>
          <w:spacing w:val="-75"/>
          <w:w w:val="7"/>
          <w:position w:val="62"/>
        </w:rPr>
        <w:t>《</w:t>
      </w:r>
      <w:r>
        <w:rPr>
          <w:rFonts w:ascii="宋体" w:hAnsi="宋体" w:cs="宋体" w:eastAsia="宋体" w:hint="default"/>
          <w:spacing w:val="-243"/>
          <w:w w:val="101"/>
          <w:position w:val="121"/>
          <w:sz w:val="24"/>
          <w:szCs w:val="24"/>
        </w:rPr>
        <w:t>制</w:t>
      </w:r>
      <w:r>
        <w:rPr>
          <w:rFonts w:ascii="宋体" w:hAnsi="宋体" w:cs="宋体" w:eastAsia="宋体" w:hint="default"/>
          <w:spacing w:val="-203"/>
          <w:w w:val="101"/>
          <w:position w:val="121"/>
          <w:sz w:val="24"/>
          <w:szCs w:val="24"/>
        </w:rPr>
        <w:t>制</w:t>
      </w:r>
      <w:r>
        <w:rPr>
          <w:rFonts w:ascii="宋体" w:hAnsi="宋体" w:cs="宋体" w:eastAsia="宋体" w:hint="default"/>
          <w:spacing w:val="-166"/>
          <w:w w:val="7"/>
          <w:position w:val="-30"/>
        </w:rPr>
        <w:t>程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配</w:t>
      </w:r>
      <w:r>
        <w:rPr>
          <w:rFonts w:ascii="宋体" w:hAnsi="宋体" w:cs="宋体" w:eastAsia="宋体" w:hint="default"/>
          <w:spacing w:val="-161"/>
          <w:w w:val="7"/>
        </w:rPr>
        <w:t>。</w:t>
      </w:r>
      <w:r>
        <w:rPr>
          <w:rFonts w:ascii="宋体" w:hAnsi="宋体" w:cs="宋体" w:eastAsia="宋体" w:hint="default"/>
          <w:spacing w:val="-63"/>
          <w:w w:val="7"/>
          <w:position w:val="62"/>
        </w:rPr>
        <w:t>公</w:t>
      </w:r>
      <w:r>
        <w:rPr>
          <w:rFonts w:ascii="宋体" w:hAnsi="宋体" w:cs="宋体" w:eastAsia="宋体" w:hint="default"/>
          <w:spacing w:val="-152"/>
          <w:w w:val="7"/>
        </w:rPr>
        <w:t>报</w:t>
      </w:r>
      <w:r>
        <w:rPr>
          <w:rFonts w:ascii="宋体" w:hAnsi="宋体" w:cs="宋体" w:eastAsia="宋体" w:hint="default"/>
          <w:spacing w:val="-166"/>
          <w:w w:val="7"/>
          <w:position w:val="-30"/>
        </w:rPr>
        <w:t>梳</w:t>
      </w:r>
      <w:r>
        <w:rPr>
          <w:rFonts w:ascii="宋体" w:hAnsi="宋体" w:cs="宋体" w:eastAsia="宋体" w:hint="default"/>
          <w:spacing w:val="-173"/>
          <w:w w:val="7"/>
          <w:position w:val="31"/>
        </w:rPr>
        <w:t>套</w:t>
      </w:r>
      <w:r>
        <w:rPr>
          <w:rFonts w:ascii="宋体" w:hAnsi="宋体" w:cs="宋体" w:eastAsia="宋体" w:hint="default"/>
          <w:spacing w:val="-231"/>
          <w:w w:val="101"/>
          <w:position w:val="121"/>
          <w:sz w:val="24"/>
          <w:szCs w:val="24"/>
        </w:rPr>
        <w:t>建</w:t>
      </w:r>
      <w:r>
        <w:rPr>
          <w:rFonts w:ascii="宋体" w:hAnsi="宋体" w:cs="宋体" w:eastAsia="宋体" w:hint="default"/>
          <w:spacing w:val="-63"/>
          <w:w w:val="7"/>
          <w:position w:val="62"/>
        </w:rPr>
        <w:t>司</w:t>
      </w:r>
      <w:r>
        <w:rPr>
          <w:rFonts w:ascii="宋体" w:hAnsi="宋体" w:cs="宋体" w:eastAsia="宋体" w:hint="default"/>
          <w:spacing w:val="-152"/>
          <w:w w:val="7"/>
        </w:rPr>
        <w:t>告</w:t>
      </w:r>
      <w:r>
        <w:rPr>
          <w:rFonts w:ascii="宋体" w:hAnsi="宋体" w:cs="宋体" w:eastAsia="宋体" w:hint="default"/>
          <w:spacing w:val="-166"/>
          <w:w w:val="7"/>
          <w:position w:val="-30"/>
        </w:rPr>
        <w:t>理</w:t>
      </w:r>
      <w:r>
        <w:rPr>
          <w:rFonts w:ascii="宋体" w:hAnsi="宋体" w:cs="宋体" w:eastAsia="宋体" w:hint="default"/>
          <w:spacing w:val="-161"/>
          <w:w w:val="7"/>
          <w:position w:val="31"/>
        </w:rPr>
        <w:t>指</w:t>
      </w:r>
      <w:r>
        <w:rPr>
          <w:rFonts w:ascii="宋体" w:hAnsi="宋体" w:cs="宋体" w:eastAsia="宋体" w:hint="default"/>
          <w:spacing w:val="-132"/>
          <w:w w:val="7"/>
          <w:position w:val="62"/>
        </w:rPr>
        <w:t>法</w:t>
      </w:r>
      <w:r>
        <w:rPr>
          <w:rFonts w:ascii="宋体" w:hAnsi="宋体" w:cs="宋体" w:eastAsia="宋体" w:hint="default"/>
          <w:spacing w:val="-174"/>
          <w:w w:val="101"/>
          <w:position w:val="121"/>
          <w:sz w:val="24"/>
          <w:szCs w:val="24"/>
        </w:rPr>
        <w:t>设</w:t>
      </w:r>
      <w:r>
        <w:rPr>
          <w:rFonts w:ascii="宋体" w:hAnsi="宋体" w:cs="宋体" w:eastAsia="宋体" w:hint="default"/>
          <w:spacing w:val="-152"/>
          <w:w w:val="7"/>
        </w:rPr>
        <w:t>期</w:t>
      </w:r>
      <w:r>
        <w:rPr>
          <w:rFonts w:ascii="宋体" w:hAnsi="宋体" w:cs="宋体" w:eastAsia="宋体" w:hint="default"/>
          <w:spacing w:val="-166"/>
          <w:w w:val="7"/>
          <w:position w:val="-30"/>
        </w:rPr>
        <w:t>、</w:t>
      </w:r>
      <w:r>
        <w:rPr>
          <w:rFonts w:ascii="宋体" w:hAnsi="宋体" w:cs="宋体" w:eastAsia="宋体" w:hint="default"/>
          <w:spacing w:val="-161"/>
          <w:w w:val="7"/>
          <w:position w:val="31"/>
        </w:rPr>
        <w:t>引</w:t>
      </w:r>
      <w:r>
        <w:rPr>
          <w:rFonts w:ascii="宋体" w:hAnsi="宋体" w:cs="宋体" w:eastAsia="宋体" w:hint="default"/>
          <w:spacing w:val="-70"/>
          <w:w w:val="7"/>
          <w:position w:val="62"/>
        </w:rPr>
        <w:t>》</w:t>
      </w:r>
      <w:r>
        <w:rPr>
          <w:rFonts w:ascii="宋体" w:hAnsi="宋体" w:cs="宋体" w:eastAsia="宋体" w:hint="default"/>
          <w:spacing w:val="-236"/>
          <w:w w:val="101"/>
          <w:position w:val="121"/>
          <w:sz w:val="24"/>
          <w:szCs w:val="24"/>
        </w:rPr>
        <w:t>情</w:t>
      </w:r>
      <w:r>
        <w:rPr>
          <w:rFonts w:ascii="宋体" w:hAnsi="宋体" w:cs="宋体" w:eastAsia="宋体" w:hint="default"/>
          <w:spacing w:val="-166"/>
          <w:w w:val="7"/>
        </w:rPr>
        <w:t>内</w:t>
      </w:r>
      <w:r>
        <w:rPr>
          <w:rFonts w:ascii="宋体" w:hAnsi="宋体" w:cs="宋体" w:eastAsia="宋体" w:hint="default"/>
          <w:spacing w:val="-152"/>
          <w:w w:val="7"/>
          <w:position w:val="-30"/>
        </w:rPr>
        <w:t>缺</w:t>
      </w:r>
      <w:r>
        <w:rPr>
          <w:rFonts w:ascii="宋体" w:hAnsi="宋体" w:cs="宋体" w:eastAsia="宋体" w:hint="default"/>
          <w:spacing w:val="-161"/>
          <w:w w:val="7"/>
          <w:position w:val="31"/>
        </w:rPr>
        <w:t>》</w:t>
      </w:r>
      <w:r>
        <w:rPr>
          <w:rFonts w:ascii="宋体" w:hAnsi="宋体" w:cs="宋体" w:eastAsia="宋体" w:hint="default"/>
          <w:spacing w:val="-63"/>
          <w:w w:val="7"/>
          <w:position w:val="62"/>
        </w:rPr>
        <w:t>、</w:t>
      </w:r>
      <w:r>
        <w:rPr>
          <w:rFonts w:ascii="宋体" w:hAnsi="宋体" w:cs="宋体" w:eastAsia="宋体" w:hint="default"/>
          <w:spacing w:val="-166"/>
          <w:w w:val="7"/>
        </w:rPr>
        <w:t>，</w:t>
      </w:r>
      <w:r>
        <w:rPr>
          <w:rFonts w:ascii="宋体" w:hAnsi="宋体" w:cs="宋体" w:eastAsia="宋体" w:hint="default"/>
          <w:spacing w:val="-168"/>
          <w:w w:val="7"/>
          <w:position w:val="-30"/>
        </w:rPr>
        <w:t>陷</w:t>
      </w:r>
      <w:r>
        <w:rPr>
          <w:rFonts w:ascii="宋体" w:hAnsi="宋体" w:cs="宋体" w:eastAsia="宋体" w:hint="default"/>
          <w:spacing w:val="-154"/>
          <w:w w:val="7"/>
          <w:position w:val="31"/>
        </w:rPr>
        <w:t>和</w:t>
      </w:r>
      <w:r>
        <w:rPr>
          <w:rFonts w:ascii="宋体" w:hAnsi="宋体" w:cs="宋体" w:eastAsia="宋体" w:hint="default"/>
          <w:spacing w:val="-236"/>
          <w:w w:val="101"/>
          <w:position w:val="121"/>
          <w:sz w:val="24"/>
          <w:szCs w:val="24"/>
        </w:rPr>
        <w:t>况</w:t>
      </w:r>
      <w:r>
        <w:rPr>
          <w:rFonts w:ascii="宋体" w:hAnsi="宋体" w:cs="宋体" w:eastAsia="宋体" w:hint="default"/>
          <w:spacing w:val="-104"/>
          <w:w w:val="7"/>
          <w:position w:val="62"/>
        </w:rPr>
        <w:t>《</w:t>
      </w:r>
      <w:r>
        <w:rPr>
          <w:rFonts w:ascii="宋体" w:hAnsi="宋体" w:cs="宋体" w:eastAsia="宋体" w:hint="default"/>
          <w:spacing w:val="-128"/>
          <w:w w:val="7"/>
        </w:rPr>
        <w:t>公</w:t>
      </w:r>
      <w:r>
        <w:rPr>
          <w:rFonts w:ascii="宋体" w:hAnsi="宋体" w:cs="宋体" w:eastAsia="宋体" w:hint="default"/>
          <w:spacing w:val="-173"/>
          <w:w w:val="7"/>
          <w:position w:val="31"/>
        </w:rPr>
        <w:t>《</w:t>
      </w:r>
      <w:r>
        <w:rPr>
          <w:rFonts w:ascii="宋体" w:hAnsi="宋体" w:cs="宋体" w:eastAsia="宋体" w:hint="default"/>
          <w:spacing w:val="-140"/>
          <w:w w:val="7"/>
          <w:position w:val="-30"/>
        </w:rPr>
        <w:t>查</w:t>
      </w:r>
      <w:r>
        <w:rPr>
          <w:rFonts w:ascii="宋体" w:hAnsi="宋体" w:cs="宋体" w:eastAsia="宋体" w:hint="default"/>
          <w:spacing w:val="-101"/>
          <w:w w:val="7"/>
          <w:position w:val="62"/>
        </w:rPr>
        <w:t>证</w:t>
      </w:r>
      <w:r>
        <w:rPr>
          <w:rFonts w:ascii="宋体" w:hAnsi="宋体" w:cs="宋体" w:eastAsia="宋体" w:hint="default"/>
          <w:spacing w:val="-128"/>
          <w:w w:val="7"/>
        </w:rPr>
        <w:t>司</w:t>
      </w:r>
      <w:r>
        <w:rPr>
          <w:rFonts w:ascii="宋体" w:hAnsi="宋体" w:cs="宋体" w:eastAsia="宋体" w:hint="default"/>
          <w:spacing w:val="-173"/>
          <w:w w:val="7"/>
          <w:position w:val="31"/>
        </w:rPr>
        <w:t>深</w:t>
      </w:r>
      <w:r>
        <w:rPr>
          <w:rFonts w:ascii="宋体" w:hAnsi="宋体" w:cs="宋体" w:eastAsia="宋体" w:hint="default"/>
          <w:spacing w:val="-140"/>
          <w:w w:val="7"/>
          <w:position w:val="-30"/>
        </w:rPr>
        <w:t>找</w:t>
      </w:r>
      <w:r>
        <w:rPr>
          <w:rFonts w:ascii="宋体" w:hAnsi="宋体" w:cs="宋体" w:eastAsia="宋体" w:hint="default"/>
          <w:spacing w:val="-101"/>
          <w:w w:val="7"/>
          <w:position w:val="62"/>
        </w:rPr>
        <w:t>券</w:t>
      </w:r>
      <w:r>
        <w:rPr>
          <w:rFonts w:ascii="宋体" w:hAnsi="宋体" w:cs="宋体" w:eastAsia="宋体" w:hint="default"/>
          <w:spacing w:val="-128"/>
          <w:w w:val="7"/>
        </w:rPr>
        <w:t>按</w:t>
      </w:r>
      <w:r>
        <w:rPr>
          <w:rFonts w:ascii="宋体" w:hAnsi="宋体" w:cs="宋体" w:eastAsia="宋体" w:hint="default"/>
          <w:spacing w:val="-173"/>
          <w:w w:val="7"/>
          <w:position w:val="31"/>
        </w:rPr>
        <w:t>圳</w:t>
      </w:r>
      <w:r>
        <w:rPr>
          <w:rFonts w:ascii="宋体" w:hAnsi="宋体" w:cs="宋体" w:eastAsia="宋体" w:hint="default"/>
          <w:spacing w:val="-140"/>
          <w:w w:val="7"/>
          <w:position w:val="-30"/>
        </w:rPr>
        <w:t>、</w:t>
      </w:r>
      <w:r>
        <w:rPr>
          <w:rFonts w:ascii="宋体" w:hAnsi="宋体" w:cs="宋体" w:eastAsia="宋体" w:hint="default"/>
          <w:spacing w:val="-101"/>
          <w:w w:val="7"/>
          <w:position w:val="62"/>
        </w:rPr>
        <w:t>法</w:t>
      </w:r>
      <w:r>
        <w:rPr>
          <w:rFonts w:ascii="宋体" w:hAnsi="宋体" w:cs="宋体" w:eastAsia="宋体" w:hint="default"/>
          <w:spacing w:val="-135"/>
          <w:w w:val="7"/>
        </w:rPr>
        <w:t>照</w:t>
      </w:r>
      <w:r>
        <w:rPr>
          <w:rFonts w:ascii="宋体" w:hAnsi="宋体" w:cs="宋体" w:eastAsia="宋体" w:hint="default"/>
          <w:spacing w:val="-173"/>
          <w:w w:val="7"/>
          <w:position w:val="-30"/>
        </w:rPr>
        <w:t>风</w:t>
      </w:r>
      <w:r>
        <w:rPr>
          <w:rFonts w:ascii="宋体" w:hAnsi="宋体" w:cs="宋体" w:eastAsia="宋体" w:hint="default"/>
          <w:spacing w:val="-132"/>
          <w:w w:val="7"/>
          <w:position w:val="31"/>
        </w:rPr>
        <w:t>证</w:t>
      </w:r>
      <w:r>
        <w:rPr>
          <w:rFonts w:ascii="宋体" w:hAnsi="宋体" w:cs="宋体" w:eastAsia="宋体" w:hint="default"/>
          <w:spacing w:val="-101"/>
          <w:w w:val="7"/>
          <w:position w:val="62"/>
        </w:rPr>
        <w:t>》</w:t>
      </w:r>
      <w:r>
        <w:rPr>
          <w:rFonts w:ascii="宋体" w:hAnsi="宋体" w:cs="宋体" w:eastAsia="宋体" w:hint="default"/>
          <w:spacing w:val="-135"/>
          <w:w w:val="7"/>
        </w:rPr>
        <w:t>五</w:t>
      </w:r>
      <w:r>
        <w:rPr>
          <w:rFonts w:ascii="宋体" w:hAnsi="宋体" w:cs="宋体" w:eastAsia="宋体" w:hint="default"/>
          <w:spacing w:val="-173"/>
          <w:w w:val="7"/>
          <w:position w:val="-30"/>
        </w:rPr>
        <w:t>险</w:t>
      </w:r>
      <w:r>
        <w:rPr>
          <w:rFonts w:ascii="宋体" w:hAnsi="宋体" w:cs="宋体" w:eastAsia="宋体" w:hint="default"/>
          <w:spacing w:val="-132"/>
          <w:w w:val="7"/>
          <w:position w:val="31"/>
        </w:rPr>
        <w:t>券</w:t>
      </w:r>
      <w:r>
        <w:rPr>
          <w:rFonts w:ascii="宋体" w:hAnsi="宋体" w:cs="宋体" w:eastAsia="宋体" w:hint="default"/>
          <w:spacing w:val="-101"/>
          <w:w w:val="7"/>
          <w:position w:val="62"/>
        </w:rPr>
        <w:t>、</w:t>
      </w:r>
      <w:r>
        <w:rPr>
          <w:rFonts w:ascii="宋体" w:hAnsi="宋体" w:cs="宋体" w:eastAsia="宋体" w:hint="default"/>
          <w:spacing w:val="-135"/>
          <w:w w:val="7"/>
        </w:rPr>
        <w:t>部</w:t>
      </w:r>
      <w:r>
        <w:rPr>
          <w:rFonts w:ascii="宋体" w:hAnsi="宋体" w:cs="宋体" w:eastAsia="宋体" w:hint="default"/>
          <w:spacing w:val="-173"/>
          <w:w w:val="7"/>
          <w:position w:val="-30"/>
        </w:rPr>
        <w:t>管</w:t>
      </w:r>
      <w:r>
        <w:rPr>
          <w:rFonts w:ascii="宋体" w:hAnsi="宋体" w:cs="宋体" w:eastAsia="宋体" w:hint="default"/>
          <w:spacing w:val="-132"/>
          <w:w w:val="7"/>
          <w:position w:val="31"/>
        </w:rPr>
        <w:t>交</w:t>
      </w:r>
      <w:r>
        <w:rPr>
          <w:rFonts w:ascii="宋体" w:hAnsi="宋体" w:cs="宋体" w:eastAsia="宋体" w:hint="default"/>
          <w:spacing w:val="-101"/>
          <w:w w:val="7"/>
          <w:position w:val="62"/>
        </w:rPr>
        <w:t>《</w:t>
      </w:r>
      <w:r>
        <w:rPr>
          <w:rFonts w:ascii="宋体" w:hAnsi="宋体" w:cs="宋体" w:eastAsia="宋体" w:hint="default"/>
          <w:spacing w:val="-135"/>
          <w:w w:val="7"/>
        </w:rPr>
        <w:t>委</w:t>
      </w:r>
      <w:r>
        <w:rPr>
          <w:rFonts w:ascii="宋体" w:hAnsi="宋体" w:cs="宋体" w:eastAsia="宋体" w:hint="default"/>
          <w:spacing w:val="-173"/>
          <w:w w:val="7"/>
          <w:position w:val="-30"/>
        </w:rPr>
        <w:t>控</w:t>
      </w:r>
      <w:r>
        <w:rPr>
          <w:rFonts w:ascii="宋体" w:hAnsi="宋体" w:cs="宋体" w:eastAsia="宋体" w:hint="default"/>
          <w:spacing w:val="-132"/>
          <w:w w:val="7"/>
          <w:position w:val="31"/>
        </w:rPr>
        <w:t>易</w:t>
      </w:r>
      <w:r>
        <w:rPr>
          <w:rFonts w:ascii="宋体" w:hAnsi="宋体" w:cs="宋体" w:eastAsia="宋体" w:hint="default"/>
          <w:spacing w:val="-101"/>
          <w:w w:val="7"/>
          <w:position w:val="62"/>
        </w:rPr>
        <w:t>上</w:t>
      </w:r>
      <w:r>
        <w:rPr>
          <w:rFonts w:ascii="宋体" w:hAnsi="宋体" w:cs="宋体" w:eastAsia="宋体" w:hint="default"/>
          <w:spacing w:val="-135"/>
          <w:w w:val="7"/>
        </w:rPr>
        <w:t>公</w:t>
      </w:r>
      <w:r>
        <w:rPr>
          <w:rFonts w:ascii="宋体" w:hAnsi="宋体" w:cs="宋体" w:eastAsia="宋体" w:hint="default"/>
          <w:spacing w:val="-173"/>
          <w:w w:val="7"/>
          <w:position w:val="-30"/>
        </w:rPr>
        <w:t>等</w:t>
      </w:r>
      <w:r>
        <w:rPr>
          <w:rFonts w:ascii="宋体" w:hAnsi="宋体" w:cs="宋体" w:eastAsia="宋体" w:hint="default"/>
          <w:spacing w:val="-132"/>
          <w:w w:val="7"/>
          <w:position w:val="31"/>
        </w:rPr>
        <w:t>所</w:t>
      </w:r>
      <w:r>
        <w:rPr>
          <w:rFonts w:ascii="宋体" w:hAnsi="宋体" w:cs="宋体" w:eastAsia="宋体" w:hint="default"/>
          <w:spacing w:val="-101"/>
          <w:w w:val="7"/>
          <w:position w:val="62"/>
        </w:rPr>
        <w:t>市</w:t>
      </w:r>
      <w:r>
        <w:rPr>
          <w:rFonts w:ascii="宋体" w:hAnsi="宋体" w:cs="宋体" w:eastAsia="宋体" w:hint="default"/>
          <w:spacing w:val="-135"/>
          <w:w w:val="7"/>
        </w:rPr>
        <w:t>布</w:t>
      </w:r>
      <w:r>
        <w:rPr>
          <w:rFonts w:ascii="宋体" w:hAnsi="宋体" w:cs="宋体" w:eastAsia="宋体" w:hint="default"/>
          <w:spacing w:val="-173"/>
          <w:w w:val="7"/>
          <w:position w:val="-30"/>
        </w:rPr>
        <w:t>方</w:t>
      </w:r>
      <w:r>
        <w:rPr>
          <w:rFonts w:ascii="宋体" w:hAnsi="宋体" w:cs="宋体" w:eastAsia="宋体" w:hint="default"/>
          <w:spacing w:val="-132"/>
          <w:w w:val="7"/>
          <w:position w:val="31"/>
        </w:rPr>
        <w:t>主</w:t>
      </w:r>
      <w:r>
        <w:rPr>
          <w:rFonts w:ascii="宋体" w:hAnsi="宋体" w:cs="宋体" w:eastAsia="宋体" w:hint="default"/>
          <w:spacing w:val="-101"/>
          <w:w w:val="7"/>
          <w:position w:val="62"/>
        </w:rPr>
        <w:t>公</w:t>
      </w:r>
      <w:r>
        <w:rPr>
          <w:rFonts w:ascii="宋体" w:hAnsi="宋体" w:cs="宋体" w:eastAsia="宋体" w:hint="default"/>
          <w:spacing w:val="-135"/>
          <w:w w:val="7"/>
        </w:rPr>
        <w:t>的</w:t>
      </w:r>
      <w:r>
        <w:rPr>
          <w:rFonts w:ascii="宋体" w:hAnsi="宋体" w:cs="宋体" w:eastAsia="宋体" w:hint="default"/>
          <w:spacing w:val="-173"/>
          <w:w w:val="7"/>
          <w:position w:val="-30"/>
        </w:rPr>
        <w:t>面</w:t>
      </w:r>
      <w:r>
        <w:rPr>
          <w:rFonts w:ascii="宋体" w:hAnsi="宋体" w:cs="宋体" w:eastAsia="宋体" w:hint="default"/>
          <w:spacing w:val="-132"/>
          <w:w w:val="7"/>
          <w:position w:val="31"/>
        </w:rPr>
        <w:t>板</w:t>
      </w:r>
      <w:r>
        <w:rPr>
          <w:rFonts w:ascii="宋体" w:hAnsi="宋体" w:cs="宋体" w:eastAsia="宋体" w:hint="default"/>
          <w:spacing w:val="-101"/>
          <w:w w:val="7"/>
          <w:position w:val="62"/>
        </w:rPr>
        <w:t>司</w:t>
      </w:r>
      <w:r>
        <w:rPr>
          <w:rFonts w:ascii="宋体" w:hAnsi="宋体" w:cs="宋体" w:eastAsia="宋体" w:hint="default"/>
          <w:spacing w:val="-135"/>
          <w:w w:val="7"/>
        </w:rPr>
        <w:t>内</w:t>
      </w:r>
      <w:r>
        <w:rPr>
          <w:rFonts w:ascii="宋体" w:hAnsi="宋体" w:cs="宋体" w:eastAsia="宋体" w:hint="default"/>
          <w:spacing w:val="-173"/>
          <w:w w:val="7"/>
          <w:position w:val="-30"/>
        </w:rPr>
        <w:t>入</w:t>
      </w:r>
      <w:r>
        <w:rPr>
          <w:rFonts w:ascii="宋体" w:hAnsi="宋体" w:cs="宋体" w:eastAsia="宋体" w:hint="default"/>
          <w:spacing w:val="-132"/>
          <w:w w:val="7"/>
          <w:position w:val="31"/>
        </w:rPr>
        <w:t>上</w:t>
      </w:r>
      <w:r>
        <w:rPr>
          <w:rFonts w:ascii="宋体" w:hAnsi="宋体" w:cs="宋体" w:eastAsia="宋体" w:hint="default"/>
          <w:spacing w:val="-101"/>
          <w:w w:val="7"/>
          <w:position w:val="62"/>
        </w:rPr>
        <w:t>治</w:t>
      </w:r>
      <w:r>
        <w:rPr>
          <w:rFonts w:ascii="宋体" w:hAnsi="宋体" w:cs="宋体" w:eastAsia="宋体" w:hint="default"/>
          <w:spacing w:val="-135"/>
          <w:w w:val="7"/>
        </w:rPr>
        <w:t>控</w:t>
      </w:r>
      <w:r>
        <w:rPr>
          <w:rFonts w:ascii="宋体" w:hAnsi="宋体" w:cs="宋体" w:eastAsia="宋体" w:hint="default"/>
          <w:spacing w:val="-173"/>
          <w:w w:val="7"/>
          <w:position w:val="-30"/>
        </w:rPr>
        <w:t>手</w:t>
      </w:r>
      <w:r>
        <w:rPr>
          <w:rFonts w:ascii="宋体" w:hAnsi="宋体" w:cs="宋体" w:eastAsia="宋体" w:hint="default"/>
          <w:spacing w:val="-132"/>
          <w:w w:val="7"/>
          <w:position w:val="31"/>
        </w:rPr>
        <w:t>市</w:t>
      </w:r>
      <w:r>
        <w:rPr>
          <w:rFonts w:ascii="宋体" w:hAnsi="宋体" w:cs="宋体" w:eastAsia="宋体" w:hint="default"/>
          <w:spacing w:val="-101"/>
          <w:w w:val="7"/>
          <w:position w:val="62"/>
        </w:rPr>
        <w:t>理</w:t>
      </w:r>
      <w:r>
        <w:rPr>
          <w:rFonts w:ascii="宋体" w:hAnsi="宋体" w:cs="宋体" w:eastAsia="宋体" w:hint="default"/>
          <w:spacing w:val="-135"/>
          <w:w w:val="7"/>
        </w:rPr>
        <w:t>规</w:t>
      </w:r>
      <w:r>
        <w:rPr>
          <w:rFonts w:ascii="宋体" w:hAnsi="宋体" w:cs="宋体" w:eastAsia="宋体" w:hint="default"/>
          <w:spacing w:val="-173"/>
          <w:w w:val="7"/>
          <w:position w:val="-30"/>
        </w:rPr>
        <w:t>，</w:t>
      </w:r>
      <w:r>
        <w:rPr>
          <w:rFonts w:ascii="宋体" w:hAnsi="宋体" w:cs="宋体" w:eastAsia="宋体" w:hint="default"/>
          <w:spacing w:val="-132"/>
          <w:w w:val="7"/>
          <w:position w:val="31"/>
        </w:rPr>
        <w:t>公</w:t>
      </w:r>
      <w:r>
        <w:rPr>
          <w:rFonts w:ascii="宋体" w:hAnsi="宋体" w:cs="宋体" w:eastAsia="宋体" w:hint="default"/>
          <w:spacing w:val="-101"/>
          <w:w w:val="7"/>
          <w:position w:val="62"/>
        </w:rPr>
        <w:t>准</w:t>
      </w:r>
      <w:r>
        <w:rPr>
          <w:rFonts w:ascii="宋体" w:hAnsi="宋体" w:cs="宋体" w:eastAsia="宋体" w:hint="default"/>
          <w:spacing w:val="-147"/>
          <w:w w:val="7"/>
        </w:rPr>
        <w:t>范</w:t>
      </w:r>
      <w:r>
        <w:rPr>
          <w:rFonts w:ascii="宋体" w:hAnsi="宋体" w:cs="宋体" w:eastAsia="宋体" w:hint="default"/>
          <w:spacing w:val="-161"/>
          <w:w w:val="7"/>
          <w:position w:val="-30"/>
        </w:rPr>
        <w:t>进</w:t>
      </w:r>
      <w:r>
        <w:rPr>
          <w:rFonts w:ascii="宋体" w:hAnsi="宋体" w:cs="宋体" w:eastAsia="宋体" w:hint="default"/>
          <w:spacing w:val="-135"/>
          <w:w w:val="7"/>
          <w:position w:val="31"/>
        </w:rPr>
        <w:t>司</w:t>
      </w:r>
      <w:r>
        <w:rPr>
          <w:rFonts w:ascii="宋体" w:hAnsi="宋体" w:cs="宋体" w:eastAsia="宋体" w:hint="default"/>
          <w:spacing w:val="-99"/>
          <w:w w:val="7"/>
          <w:position w:val="62"/>
        </w:rPr>
        <w:t>则</w:t>
      </w:r>
      <w:r>
        <w:rPr>
          <w:rFonts w:ascii="宋体" w:hAnsi="宋体" w:cs="宋体" w:eastAsia="宋体" w:hint="default"/>
          <w:spacing w:val="-147"/>
          <w:w w:val="7"/>
        </w:rPr>
        <w:t>与</w:t>
      </w:r>
      <w:r>
        <w:rPr>
          <w:rFonts w:ascii="宋体" w:hAnsi="宋体" w:cs="宋体" w:eastAsia="宋体" w:hint="default"/>
          <w:spacing w:val="-161"/>
          <w:w w:val="7"/>
          <w:position w:val="-30"/>
        </w:rPr>
        <w:t>一</w:t>
      </w:r>
      <w:r>
        <w:rPr>
          <w:rFonts w:ascii="宋体" w:hAnsi="宋体" w:cs="宋体" w:eastAsia="宋体" w:hint="default"/>
          <w:spacing w:val="-135"/>
          <w:w w:val="7"/>
          <w:position w:val="31"/>
        </w:rPr>
        <w:t>规</w:t>
      </w:r>
      <w:r>
        <w:rPr>
          <w:rFonts w:ascii="宋体" w:hAnsi="宋体" w:cs="宋体" w:eastAsia="宋体" w:hint="default"/>
          <w:spacing w:val="-99"/>
          <w:w w:val="7"/>
          <w:position w:val="62"/>
        </w:rPr>
        <w:t>》</w:t>
      </w:r>
      <w:r>
        <w:rPr>
          <w:rFonts w:ascii="宋体" w:hAnsi="宋体" w:cs="宋体" w:eastAsia="宋体" w:hint="default"/>
          <w:spacing w:val="-147"/>
          <w:w w:val="7"/>
        </w:rPr>
        <w:t>配</w:t>
      </w:r>
      <w:r>
        <w:rPr>
          <w:rFonts w:ascii="宋体" w:hAnsi="宋体" w:cs="宋体" w:eastAsia="宋体" w:hint="default"/>
          <w:spacing w:val="-161"/>
          <w:w w:val="7"/>
          <w:position w:val="-30"/>
        </w:rPr>
        <w:t>步</w:t>
      </w:r>
      <w:r>
        <w:rPr>
          <w:rFonts w:ascii="宋体" w:hAnsi="宋体" w:cs="宋体" w:eastAsia="宋体" w:hint="default"/>
          <w:spacing w:val="-135"/>
          <w:w w:val="7"/>
          <w:position w:val="31"/>
        </w:rPr>
        <w:t>范</w:t>
      </w:r>
      <w:r>
        <w:rPr>
          <w:rFonts w:ascii="宋体" w:hAnsi="宋体" w:cs="宋体" w:eastAsia="宋体" w:hint="default"/>
          <w:spacing w:val="-99"/>
          <w:w w:val="7"/>
          <w:position w:val="62"/>
        </w:rPr>
        <w:t>等</w:t>
      </w:r>
      <w:r>
        <w:rPr>
          <w:rFonts w:ascii="宋体" w:hAnsi="宋体" w:cs="宋体" w:eastAsia="宋体" w:hint="default"/>
          <w:spacing w:val="-147"/>
          <w:w w:val="7"/>
        </w:rPr>
        <w:t>套</w:t>
      </w:r>
      <w:r>
        <w:rPr>
          <w:rFonts w:ascii="宋体" w:hAnsi="宋体" w:cs="宋体" w:eastAsia="宋体" w:hint="default"/>
          <w:spacing w:val="-161"/>
          <w:w w:val="7"/>
          <w:position w:val="-30"/>
        </w:rPr>
        <w:t>完</w:t>
      </w:r>
      <w:r>
        <w:rPr>
          <w:rFonts w:ascii="宋体" w:hAnsi="宋体" w:cs="宋体" w:eastAsia="宋体" w:hint="default"/>
          <w:spacing w:val="-135"/>
          <w:w w:val="7"/>
          <w:position w:val="31"/>
        </w:rPr>
        <w:t>运</w:t>
      </w:r>
      <w:r>
        <w:rPr>
          <w:rFonts w:ascii="宋体" w:hAnsi="宋体" w:cs="宋体" w:eastAsia="宋体" w:hint="default"/>
          <w:spacing w:val="-99"/>
          <w:w w:val="7"/>
          <w:position w:val="62"/>
        </w:rPr>
        <w:t>有</w:t>
      </w:r>
      <w:r>
        <w:rPr>
          <w:rFonts w:ascii="宋体" w:hAnsi="宋体" w:cs="宋体" w:eastAsia="宋体" w:hint="default"/>
          <w:spacing w:val="-147"/>
          <w:w w:val="7"/>
        </w:rPr>
        <w:t>指</w:t>
      </w:r>
      <w:r>
        <w:rPr>
          <w:rFonts w:ascii="宋体" w:hAnsi="宋体" w:cs="宋体" w:eastAsia="宋体" w:hint="default"/>
          <w:spacing w:val="-161"/>
          <w:w w:val="7"/>
          <w:position w:val="-30"/>
        </w:rPr>
        <w:t>善</w:t>
      </w:r>
      <w:r>
        <w:rPr>
          <w:rFonts w:ascii="宋体" w:hAnsi="宋体" w:cs="宋体" w:eastAsia="宋体" w:hint="default"/>
          <w:spacing w:val="-135"/>
          <w:w w:val="7"/>
          <w:position w:val="31"/>
        </w:rPr>
        <w:t>作</w:t>
      </w:r>
      <w:r>
        <w:rPr>
          <w:rFonts w:ascii="宋体" w:hAnsi="宋体" w:cs="宋体" w:eastAsia="宋体" w:hint="default"/>
          <w:spacing w:val="-99"/>
          <w:w w:val="7"/>
          <w:position w:val="62"/>
        </w:rPr>
        <w:t>关</w:t>
      </w:r>
      <w:r>
        <w:rPr>
          <w:rFonts w:ascii="宋体" w:hAnsi="宋体" w:cs="宋体" w:eastAsia="宋体" w:hint="default"/>
          <w:spacing w:val="-147"/>
          <w:w w:val="7"/>
        </w:rPr>
        <w:t>引</w:t>
      </w:r>
      <w:r>
        <w:rPr>
          <w:rFonts w:ascii="宋体" w:hAnsi="宋体" w:cs="宋体" w:eastAsia="宋体" w:hint="default"/>
          <w:spacing w:val="-161"/>
          <w:w w:val="7"/>
          <w:position w:val="-30"/>
        </w:rPr>
        <w:t>了</w:t>
      </w:r>
      <w:r>
        <w:rPr>
          <w:rFonts w:ascii="宋体" w:hAnsi="宋体" w:cs="宋体" w:eastAsia="宋体" w:hint="default"/>
          <w:spacing w:val="-135"/>
          <w:w w:val="7"/>
          <w:position w:val="31"/>
        </w:rPr>
        <w:t>指</w:t>
      </w:r>
      <w:r>
        <w:rPr>
          <w:rFonts w:ascii="宋体" w:hAnsi="宋体" w:cs="宋体" w:eastAsia="宋体" w:hint="default"/>
          <w:spacing w:val="-99"/>
          <w:w w:val="7"/>
          <w:position w:val="62"/>
        </w:rPr>
        <w:t>法</w:t>
      </w:r>
      <w:r>
        <w:rPr>
          <w:rFonts w:ascii="宋体" w:hAnsi="宋体" w:cs="宋体" w:eastAsia="宋体" w:hint="default"/>
          <w:spacing w:val="-147"/>
          <w:w w:val="7"/>
        </w:rPr>
        <w:t>，</w:t>
      </w:r>
      <w:r>
        <w:rPr>
          <w:rFonts w:ascii="宋体" w:hAnsi="宋体" w:cs="宋体" w:eastAsia="宋体" w:hint="default"/>
          <w:spacing w:val="-161"/>
          <w:w w:val="7"/>
          <w:position w:val="-30"/>
        </w:rPr>
        <w:t>公</w:t>
      </w:r>
      <w:r>
        <w:rPr>
          <w:rFonts w:ascii="宋体" w:hAnsi="宋体" w:cs="宋体" w:eastAsia="宋体" w:hint="default"/>
          <w:spacing w:val="-135"/>
          <w:w w:val="7"/>
          <w:position w:val="31"/>
        </w:rPr>
        <w:t>引</w:t>
      </w:r>
      <w:r>
        <w:rPr>
          <w:rFonts w:ascii="宋体" w:hAnsi="宋体" w:cs="宋体" w:eastAsia="宋体" w:hint="default"/>
          <w:spacing w:val="-142"/>
          <w:w w:val="7"/>
          <w:position w:val="62"/>
        </w:rPr>
        <w:t>律</w:t>
      </w:r>
      <w:r>
        <w:rPr>
          <w:rFonts w:ascii="宋体" w:hAnsi="宋体" w:cs="宋体" w:eastAsia="宋体" w:hint="default"/>
          <w:spacing w:val="-104"/>
          <w:w w:val="7"/>
        </w:rPr>
        <w:t>结</w:t>
      </w:r>
      <w:r>
        <w:rPr>
          <w:rFonts w:ascii="宋体" w:hAnsi="宋体" w:cs="宋体" w:eastAsia="宋体" w:hint="default"/>
          <w:spacing w:val="-161"/>
          <w:w w:val="7"/>
          <w:position w:val="-30"/>
        </w:rPr>
        <w:t>司</w:t>
      </w:r>
      <w:r>
        <w:rPr>
          <w:rFonts w:ascii="宋体" w:hAnsi="宋体" w:cs="宋体" w:eastAsia="宋体" w:hint="default"/>
          <w:spacing w:val="-135"/>
          <w:w w:val="7"/>
          <w:position w:val="31"/>
        </w:rPr>
        <w:t>》</w:t>
      </w:r>
      <w:r>
        <w:rPr>
          <w:rFonts w:ascii="宋体" w:hAnsi="宋体" w:cs="宋体" w:eastAsia="宋体" w:hint="default"/>
          <w:spacing w:val="-142"/>
          <w:w w:val="7"/>
          <w:position w:val="62"/>
        </w:rPr>
        <w:t>法</w:t>
      </w:r>
      <w:r>
        <w:rPr>
          <w:rFonts w:ascii="宋体" w:hAnsi="宋体" w:cs="宋体" w:eastAsia="宋体" w:hint="default"/>
          <w:spacing w:val="-104"/>
          <w:w w:val="7"/>
        </w:rPr>
        <w:t>合</w:t>
      </w:r>
      <w:r>
        <w:rPr>
          <w:rFonts w:ascii="宋体" w:hAnsi="宋体" w:cs="宋体" w:eastAsia="宋体" w:hint="default"/>
          <w:spacing w:val="-178"/>
          <w:w w:val="7"/>
          <w:position w:val="-30"/>
        </w:rPr>
        <w:t>的</w:t>
      </w:r>
      <w:r>
        <w:rPr>
          <w:rFonts w:ascii="宋体" w:hAnsi="宋体" w:cs="宋体" w:eastAsia="宋体" w:hint="default"/>
          <w:spacing w:val="-118"/>
          <w:w w:val="7"/>
          <w:position w:val="31"/>
        </w:rPr>
        <w:t>的</w:t>
      </w:r>
      <w:r>
        <w:rPr>
          <w:rFonts w:ascii="宋体" w:hAnsi="宋体" w:cs="宋体" w:eastAsia="宋体" w:hint="default"/>
          <w:spacing w:val="-142"/>
          <w:w w:val="7"/>
          <w:position w:val="62"/>
        </w:rPr>
        <w:t>规</w:t>
      </w:r>
      <w:r>
        <w:rPr>
          <w:rFonts w:ascii="宋体" w:hAnsi="宋体" w:cs="宋体" w:eastAsia="宋体" w:hint="default"/>
          <w:spacing w:val="-104"/>
          <w:w w:val="7"/>
        </w:rPr>
        <w:t>公</w:t>
      </w:r>
      <w:r>
        <w:rPr>
          <w:rFonts w:ascii="宋体" w:hAnsi="宋体" w:cs="宋体" w:eastAsia="宋体" w:hint="default"/>
          <w:spacing w:val="-178"/>
          <w:w w:val="7"/>
          <w:position w:val="-30"/>
        </w:rPr>
        <w:t>内</w:t>
      </w:r>
      <w:r>
        <w:rPr>
          <w:rFonts w:ascii="宋体" w:hAnsi="宋体" w:cs="宋体" w:eastAsia="宋体" w:hint="default"/>
          <w:spacing w:val="-118"/>
          <w:w w:val="7"/>
          <w:position w:val="31"/>
        </w:rPr>
        <w:t>要</w:t>
      </w:r>
      <w:r>
        <w:rPr>
          <w:rFonts w:ascii="宋体" w:hAnsi="宋体" w:cs="宋体" w:eastAsia="宋体" w:hint="default"/>
          <w:spacing w:val="-142"/>
          <w:w w:val="7"/>
          <w:position w:val="62"/>
        </w:rPr>
        <w:t>的</w:t>
      </w:r>
      <w:r>
        <w:rPr>
          <w:rFonts w:ascii="宋体" w:hAnsi="宋体" w:cs="宋体" w:eastAsia="宋体" w:hint="default"/>
          <w:spacing w:val="-104"/>
          <w:w w:val="7"/>
        </w:rPr>
        <w:t>司</w:t>
      </w:r>
      <w:r>
        <w:rPr>
          <w:rFonts w:ascii="宋体" w:hAnsi="宋体" w:cs="宋体" w:eastAsia="宋体" w:hint="default"/>
          <w:spacing w:val="-178"/>
          <w:w w:val="7"/>
          <w:position w:val="-30"/>
        </w:rPr>
        <w:t>控</w:t>
      </w:r>
      <w:r>
        <w:rPr>
          <w:rFonts w:ascii="宋体" w:hAnsi="宋体" w:cs="宋体" w:eastAsia="宋体" w:hint="default"/>
          <w:spacing w:val="-118"/>
          <w:w w:val="7"/>
          <w:position w:val="31"/>
        </w:rPr>
        <w:t>求</w:t>
      </w:r>
      <w:r>
        <w:rPr>
          <w:rFonts w:ascii="宋体" w:hAnsi="宋体" w:cs="宋体" w:eastAsia="宋体" w:hint="default"/>
          <w:spacing w:val="-142"/>
          <w:w w:val="7"/>
          <w:position w:val="62"/>
        </w:rPr>
        <w:t>规</w:t>
      </w:r>
      <w:r>
        <w:rPr>
          <w:rFonts w:ascii="宋体" w:hAnsi="宋体" w:cs="宋体" w:eastAsia="宋体" w:hint="default"/>
          <w:spacing w:val="-104"/>
          <w:w w:val="7"/>
        </w:rPr>
        <w:t>实</w:t>
      </w:r>
      <w:r>
        <w:rPr>
          <w:rFonts w:ascii="宋体" w:hAnsi="宋体" w:cs="宋体" w:eastAsia="宋体" w:hint="default"/>
          <w:spacing w:val="-178"/>
          <w:w w:val="7"/>
          <w:position w:val="-30"/>
        </w:rPr>
        <w:t>体</w:t>
      </w:r>
      <w:r>
        <w:rPr>
          <w:rFonts w:ascii="宋体" w:hAnsi="宋体" w:cs="宋体" w:eastAsia="宋体" w:hint="default"/>
          <w:spacing w:val="-118"/>
          <w:w w:val="7"/>
          <w:position w:val="31"/>
        </w:rPr>
        <w:t>，</w:t>
      </w:r>
      <w:r>
        <w:rPr>
          <w:rFonts w:ascii="宋体" w:hAnsi="宋体" w:cs="宋体" w:eastAsia="宋体" w:hint="default"/>
          <w:spacing w:val="-142"/>
          <w:w w:val="7"/>
          <w:position w:val="62"/>
        </w:rPr>
        <w:t>定</w:t>
      </w:r>
      <w:r>
        <w:rPr>
          <w:rFonts w:ascii="宋体" w:hAnsi="宋体" w:cs="宋体" w:eastAsia="宋体" w:hint="default"/>
          <w:spacing w:val="-118"/>
          <w:w w:val="7"/>
        </w:rPr>
        <w:t>际</w:t>
      </w:r>
      <w:r>
        <w:rPr>
          <w:rFonts w:ascii="宋体" w:hAnsi="宋体" w:cs="宋体" w:eastAsia="宋体" w:hint="default"/>
          <w:spacing w:val="-166"/>
          <w:w w:val="7"/>
          <w:position w:val="31"/>
        </w:rPr>
        <w:t>结</w:t>
      </w:r>
      <w:r>
        <w:rPr>
          <w:rFonts w:ascii="宋体" w:hAnsi="宋体" w:cs="宋体" w:eastAsia="宋体" w:hint="default"/>
          <w:spacing w:val="-116"/>
          <w:w w:val="7"/>
          <w:position w:val="-30"/>
        </w:rPr>
        <w:t>系</w:t>
      </w:r>
      <w:r>
        <w:rPr>
          <w:rFonts w:ascii="宋体" w:hAnsi="宋体" w:cs="宋体" w:eastAsia="宋体" w:hint="default"/>
          <w:spacing w:val="-142"/>
          <w:w w:val="7"/>
          <w:position w:val="62"/>
        </w:rPr>
        <w:t>，</w:t>
      </w:r>
      <w:r>
        <w:rPr>
          <w:rFonts w:ascii="宋体" w:hAnsi="宋体" w:cs="宋体" w:eastAsia="宋体" w:hint="default"/>
          <w:spacing w:val="-118"/>
          <w:w w:val="7"/>
        </w:rPr>
        <w:t>情</w:t>
      </w:r>
      <w:r>
        <w:rPr>
          <w:rFonts w:ascii="宋体" w:hAnsi="宋体" w:cs="宋体" w:eastAsia="宋体" w:hint="default"/>
          <w:spacing w:val="-166"/>
          <w:w w:val="7"/>
          <w:position w:val="31"/>
        </w:rPr>
        <w:t>合</w:t>
      </w:r>
      <w:r>
        <w:rPr>
          <w:rFonts w:ascii="宋体" w:hAnsi="宋体" w:cs="宋体" w:eastAsia="宋体" w:hint="default"/>
          <w:spacing w:val="-118"/>
          <w:w w:val="7"/>
          <w:position w:val="-30"/>
        </w:rPr>
        <w:t>，</w:t>
      </w:r>
      <w:r>
        <w:rPr>
          <w:rFonts w:ascii="宋体" w:hAnsi="宋体" w:cs="宋体" w:eastAsia="宋体" w:hint="default"/>
          <w:spacing w:val="-140"/>
          <w:w w:val="7"/>
          <w:position w:val="62"/>
        </w:rPr>
        <w:t>按</w:t>
      </w:r>
      <w:r>
        <w:rPr>
          <w:rFonts w:ascii="宋体" w:hAnsi="宋体" w:cs="宋体" w:eastAsia="宋体" w:hint="default"/>
          <w:spacing w:val="-118"/>
          <w:w w:val="7"/>
        </w:rPr>
        <w:t>况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同</w:t>
      </w:r>
      <w:r>
        <w:rPr>
          <w:rFonts w:ascii="宋体" w:hAnsi="宋体" w:cs="宋体" w:eastAsia="宋体" w:hint="default"/>
          <w:spacing w:val="-104"/>
          <w:w w:val="7"/>
          <w:position w:val="31"/>
        </w:rPr>
        <w:t>自</w:t>
      </w:r>
      <w:r>
        <w:rPr>
          <w:rFonts w:ascii="宋体" w:hAnsi="宋体" w:cs="宋体" w:eastAsia="宋体" w:hint="default"/>
          <w:spacing w:val="-140"/>
          <w:w w:val="7"/>
          <w:position w:val="62"/>
        </w:rPr>
        <w:t>照</w:t>
      </w:r>
      <w:r>
        <w:rPr>
          <w:rFonts w:ascii="宋体" w:hAnsi="宋体" w:cs="宋体" w:eastAsia="宋体" w:hint="default"/>
          <w:spacing w:val="-118"/>
          <w:w w:val="7"/>
        </w:rPr>
        <w:t>，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时</w:t>
      </w:r>
      <w:r>
        <w:rPr>
          <w:rFonts w:ascii="宋体" w:hAnsi="宋体" w:cs="宋体" w:eastAsia="宋体" w:hint="default"/>
          <w:spacing w:val="-106"/>
          <w:w w:val="7"/>
          <w:position w:val="31"/>
        </w:rPr>
        <w:t>身</w:t>
      </w:r>
      <w:r>
        <w:rPr>
          <w:rFonts w:ascii="宋体" w:hAnsi="宋体" w:cs="宋体" w:eastAsia="宋体" w:hint="default"/>
          <w:spacing w:val="-178"/>
          <w:w w:val="7"/>
        </w:rPr>
        <w:t>全</w:t>
      </w:r>
      <w:r>
        <w:rPr>
          <w:rFonts w:ascii="宋体" w:hAnsi="宋体" w:cs="宋体" w:eastAsia="宋体" w:hint="default"/>
          <w:spacing w:val="-77"/>
          <w:w w:val="7"/>
          <w:position w:val="62"/>
        </w:rPr>
        <w:t>《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通</w:t>
      </w:r>
      <w:r>
        <w:rPr>
          <w:rFonts w:ascii="宋体" w:hAnsi="宋体" w:cs="宋体" w:eastAsia="宋体" w:hint="default"/>
          <w:spacing w:val="-106"/>
          <w:w w:val="7"/>
          <w:position w:val="31"/>
        </w:rPr>
        <w:t>实</w:t>
      </w:r>
      <w:r>
        <w:rPr>
          <w:rFonts w:ascii="宋体" w:hAnsi="宋体" w:cs="宋体" w:eastAsia="宋体" w:hint="default"/>
          <w:spacing w:val="-178"/>
          <w:w w:val="7"/>
        </w:rPr>
        <w:t>面</w:t>
      </w:r>
      <w:r>
        <w:rPr>
          <w:rFonts w:ascii="宋体" w:hAnsi="宋体" w:cs="宋体" w:eastAsia="宋体" w:hint="default"/>
          <w:spacing w:val="-77"/>
          <w:w w:val="7"/>
          <w:position w:val="62"/>
        </w:rPr>
        <w:t>企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过</w:t>
      </w:r>
      <w:r>
        <w:rPr>
          <w:rFonts w:ascii="宋体" w:hAnsi="宋体" w:cs="宋体" w:eastAsia="宋体" w:hint="default"/>
          <w:spacing w:val="-106"/>
          <w:w w:val="7"/>
          <w:position w:val="31"/>
        </w:rPr>
        <w:t>际</w:t>
      </w:r>
      <w:r>
        <w:rPr>
          <w:rFonts w:ascii="宋体" w:hAnsi="宋体" w:cs="宋体" w:eastAsia="宋体" w:hint="default"/>
          <w:spacing w:val="-178"/>
          <w:w w:val="7"/>
        </w:rPr>
        <w:t>开</w:t>
      </w:r>
      <w:r>
        <w:rPr>
          <w:rFonts w:ascii="宋体" w:hAnsi="宋体" w:cs="宋体" w:eastAsia="宋体" w:hint="default"/>
          <w:spacing w:val="-77"/>
          <w:w w:val="7"/>
          <w:position w:val="62"/>
        </w:rPr>
        <w:t>业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组</w:t>
      </w:r>
      <w:r>
        <w:rPr>
          <w:rFonts w:ascii="宋体" w:hAnsi="宋体" w:cs="宋体" w:eastAsia="宋体" w:hint="default"/>
          <w:spacing w:val="-106"/>
          <w:w w:val="7"/>
          <w:position w:val="31"/>
        </w:rPr>
        <w:t>情</w:t>
      </w:r>
      <w:r>
        <w:rPr>
          <w:rFonts w:ascii="宋体" w:hAnsi="宋体" w:cs="宋体" w:eastAsia="宋体" w:hint="default"/>
          <w:spacing w:val="-178"/>
          <w:w w:val="7"/>
        </w:rPr>
        <w:t>展</w:t>
      </w:r>
      <w:r>
        <w:rPr>
          <w:rFonts w:ascii="宋体" w:hAnsi="宋体" w:cs="宋体" w:eastAsia="宋体" w:hint="default"/>
          <w:spacing w:val="-77"/>
          <w:w w:val="7"/>
          <w:position w:val="62"/>
        </w:rPr>
        <w:t>内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况</w:t>
      </w:r>
      <w:r>
        <w:rPr>
          <w:rFonts w:ascii="宋体" w:hAnsi="宋体" w:cs="宋体" w:eastAsia="宋体" w:hint="default"/>
          <w:spacing w:val="-106"/>
          <w:w w:val="7"/>
          <w:position w:val="-30"/>
        </w:rPr>
        <w:t>织</w:t>
      </w:r>
      <w:r>
        <w:rPr>
          <w:rFonts w:ascii="宋体" w:hAnsi="宋体" w:cs="宋体" w:eastAsia="宋体" w:hint="default"/>
          <w:spacing w:val="-178"/>
          <w:w w:val="7"/>
        </w:rPr>
        <w:t>内</w:t>
      </w:r>
      <w:r>
        <w:rPr>
          <w:rFonts w:ascii="宋体" w:hAnsi="宋体" w:cs="宋体" w:eastAsia="宋体" w:hint="default"/>
          <w:spacing w:val="-77"/>
          <w:w w:val="7"/>
          <w:position w:val="62"/>
        </w:rPr>
        <w:t>部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，</w:t>
      </w:r>
      <w:r>
        <w:rPr>
          <w:rFonts w:ascii="宋体" w:hAnsi="宋体" w:cs="宋体" w:eastAsia="宋体" w:hint="default"/>
          <w:spacing w:val="-106"/>
          <w:w w:val="7"/>
          <w:position w:val="-30"/>
        </w:rPr>
        <w:t>各</w:t>
      </w:r>
      <w:r>
        <w:rPr>
          <w:rFonts w:ascii="宋体" w:hAnsi="宋体" w:cs="宋体" w:eastAsia="宋体" w:hint="default"/>
          <w:spacing w:val="-178"/>
          <w:w w:val="7"/>
        </w:rPr>
        <w:t>控</w:t>
      </w:r>
      <w:r>
        <w:rPr>
          <w:rFonts w:ascii="宋体" w:hAnsi="宋体" w:cs="宋体" w:eastAsia="宋体" w:hint="default"/>
          <w:spacing w:val="-94"/>
          <w:w w:val="7"/>
          <w:position w:val="62"/>
        </w:rPr>
        <w:t>控</w:t>
      </w:r>
      <w:r>
        <w:rPr>
          <w:rFonts w:ascii="宋体" w:hAnsi="宋体" w:cs="宋体" w:eastAsia="宋体" w:hint="default"/>
          <w:spacing w:val="-164"/>
          <w:w w:val="7"/>
          <w:position w:val="31"/>
        </w:rPr>
        <w:t>建</w:t>
      </w:r>
      <w:r>
        <w:rPr>
          <w:rFonts w:ascii="宋体" w:hAnsi="宋体" w:cs="宋体" w:eastAsia="宋体" w:hint="default"/>
          <w:spacing w:val="-106"/>
          <w:w w:val="7"/>
          <w:position w:val="-30"/>
        </w:rPr>
        <w:t>部</w:t>
      </w:r>
      <w:r>
        <w:rPr>
          <w:rFonts w:ascii="宋体" w:hAnsi="宋体" w:cs="宋体" w:eastAsia="宋体" w:hint="default"/>
          <w:spacing w:val="-178"/>
          <w:w w:val="7"/>
        </w:rPr>
        <w:t>规</w:t>
      </w:r>
      <w:r>
        <w:rPr>
          <w:rFonts w:ascii="宋体" w:hAnsi="宋体" w:cs="宋体" w:eastAsia="宋体" w:hint="default"/>
          <w:spacing w:val="-94"/>
          <w:w w:val="7"/>
          <w:position w:val="62"/>
        </w:rPr>
        <w:t>制</w:t>
      </w:r>
      <w:r>
        <w:rPr>
          <w:rFonts w:ascii="宋体" w:hAnsi="宋体" w:cs="宋体" w:eastAsia="宋体" w:hint="default"/>
          <w:spacing w:val="-164"/>
          <w:w w:val="7"/>
          <w:position w:val="31"/>
        </w:rPr>
        <w:t>立</w:t>
      </w:r>
      <w:r>
        <w:rPr>
          <w:rFonts w:ascii="宋体" w:hAnsi="宋体" w:cs="宋体" w:eastAsia="宋体" w:hint="default"/>
          <w:spacing w:val="-106"/>
          <w:w w:val="7"/>
          <w:position w:val="-30"/>
        </w:rPr>
        <w:t>门</w:t>
      </w:r>
      <w:r>
        <w:rPr>
          <w:rFonts w:ascii="宋体" w:hAnsi="宋体" w:cs="宋体" w:eastAsia="宋体" w:hint="default"/>
          <w:spacing w:val="-178"/>
          <w:w w:val="7"/>
        </w:rPr>
        <w:t>范</w:t>
      </w:r>
      <w:r>
        <w:rPr>
          <w:rFonts w:ascii="宋体" w:hAnsi="宋体" w:cs="宋体" w:eastAsia="宋体" w:hint="default"/>
          <w:spacing w:val="-94"/>
          <w:w w:val="7"/>
          <w:position w:val="62"/>
        </w:rPr>
        <w:t>基</w:t>
      </w:r>
      <w:r>
        <w:rPr>
          <w:rFonts w:ascii="宋体" w:hAnsi="宋体" w:cs="宋体" w:eastAsia="宋体" w:hint="default"/>
          <w:spacing w:val="-164"/>
          <w:w w:val="7"/>
          <w:position w:val="31"/>
        </w:rPr>
        <w:t>健</w:t>
      </w:r>
      <w:r>
        <w:rPr>
          <w:rFonts w:ascii="宋体" w:hAnsi="宋体" w:cs="宋体" w:eastAsia="宋体" w:hint="default"/>
          <w:spacing w:val="-106"/>
          <w:w w:val="7"/>
          <w:position w:val="-30"/>
        </w:rPr>
        <w:t>、</w:t>
      </w:r>
      <w:r>
        <w:rPr>
          <w:rFonts w:ascii="宋体" w:hAnsi="宋体" w:cs="宋体" w:eastAsia="宋体" w:hint="default"/>
          <w:spacing w:val="-178"/>
          <w:w w:val="7"/>
        </w:rPr>
        <w:t>实</w:t>
      </w:r>
      <w:r>
        <w:rPr>
          <w:rFonts w:ascii="宋体" w:hAnsi="宋体" w:cs="宋体" w:eastAsia="宋体" w:hint="default"/>
          <w:spacing w:val="-94"/>
          <w:w w:val="7"/>
          <w:position w:val="62"/>
        </w:rPr>
        <w:t>本</w:t>
      </w:r>
      <w:r>
        <w:rPr>
          <w:rFonts w:ascii="宋体" w:hAnsi="宋体" w:cs="宋体" w:eastAsia="宋体" w:hint="default"/>
          <w:spacing w:val="-178"/>
          <w:w w:val="7"/>
          <w:position w:val="31"/>
        </w:rPr>
        <w:t>全</w:t>
      </w:r>
      <w:r>
        <w:rPr>
          <w:rFonts w:ascii="宋体" w:hAnsi="宋体" w:cs="宋体" w:eastAsia="宋体" w:hint="default"/>
          <w:spacing w:val="-92"/>
          <w:w w:val="7"/>
          <w:position w:val="-30"/>
        </w:rPr>
        <w:t>子</w:t>
      </w:r>
      <w:r>
        <w:rPr>
          <w:rFonts w:ascii="宋体" w:hAnsi="宋体" w:cs="宋体" w:eastAsia="宋体" w:hint="default"/>
          <w:spacing w:val="-178"/>
          <w:w w:val="7"/>
        </w:rPr>
        <w:t>施</w:t>
      </w:r>
      <w:r>
        <w:rPr>
          <w:rFonts w:ascii="宋体" w:hAnsi="宋体" w:cs="宋体" w:eastAsia="宋体" w:hint="default"/>
          <w:spacing w:val="-94"/>
          <w:w w:val="7"/>
          <w:position w:val="62"/>
        </w:rPr>
        <w:t>规</w:t>
      </w:r>
      <w:r>
        <w:rPr>
          <w:rFonts w:ascii="宋体" w:hAnsi="宋体" w:cs="宋体" w:eastAsia="宋体" w:hint="default"/>
          <w:spacing w:val="-178"/>
          <w:w w:val="7"/>
          <w:position w:val="31"/>
        </w:rPr>
        <w:t>了</w:t>
      </w:r>
      <w:r>
        <w:rPr>
          <w:rFonts w:ascii="宋体" w:hAnsi="宋体" w:cs="宋体" w:eastAsia="宋体" w:hint="default"/>
          <w:spacing w:val="-92"/>
          <w:w w:val="7"/>
          <w:position w:val="-30"/>
        </w:rPr>
        <w:t>公</w:t>
      </w:r>
      <w:r>
        <w:rPr>
          <w:rFonts w:ascii="宋体" w:hAnsi="宋体" w:cs="宋体" w:eastAsia="宋体" w:hint="default"/>
          <w:spacing w:val="-178"/>
          <w:w w:val="7"/>
        </w:rPr>
        <w:t>工</w:t>
      </w:r>
      <w:r>
        <w:rPr>
          <w:rFonts w:ascii="宋体" w:hAnsi="宋体" w:cs="宋体" w:eastAsia="宋体" w:hint="default"/>
          <w:spacing w:val="-94"/>
          <w:w w:val="7"/>
          <w:position w:val="62"/>
        </w:rPr>
        <w:t>范</w:t>
      </w:r>
      <w:r>
        <w:rPr>
          <w:rFonts w:ascii="宋体" w:hAnsi="宋体" w:cs="宋体" w:eastAsia="宋体" w:hint="default"/>
          <w:spacing w:val="-176"/>
          <w:w w:val="7"/>
          <w:position w:val="31"/>
        </w:rPr>
        <w:t>一</w:t>
      </w:r>
      <w:r>
        <w:rPr>
          <w:rFonts w:ascii="宋体" w:hAnsi="宋体" w:cs="宋体" w:eastAsia="宋体" w:hint="default"/>
          <w:spacing w:val="-94"/>
          <w:w w:val="7"/>
          <w:position w:val="-30"/>
        </w:rPr>
        <w:t>司</w:t>
      </w:r>
      <w:r>
        <w:rPr>
          <w:rFonts w:ascii="宋体" w:hAnsi="宋体" w:cs="宋体" w:eastAsia="宋体" w:hint="default"/>
          <w:spacing w:val="-178"/>
          <w:w w:val="7"/>
        </w:rPr>
        <w:t>作</w:t>
      </w:r>
      <w:r>
        <w:rPr>
          <w:rFonts w:ascii="宋体" w:hAnsi="宋体" w:cs="宋体" w:eastAsia="宋体" w:hint="default"/>
          <w:spacing w:val="-94"/>
          <w:w w:val="7"/>
          <w:position w:val="62"/>
        </w:rPr>
        <w:t>》</w:t>
      </w:r>
      <w:r>
        <w:rPr>
          <w:rFonts w:ascii="宋体" w:hAnsi="宋体" w:cs="宋体" w:eastAsia="宋体" w:hint="default"/>
          <w:spacing w:val="-176"/>
          <w:w w:val="7"/>
          <w:position w:val="31"/>
        </w:rPr>
        <w:t>系</w:t>
      </w:r>
      <w:r>
        <w:rPr>
          <w:rFonts w:ascii="宋体" w:hAnsi="宋体" w:cs="宋体" w:eastAsia="宋体" w:hint="default"/>
          <w:spacing w:val="-94"/>
          <w:w w:val="7"/>
          <w:position w:val="-30"/>
        </w:rPr>
        <w:t>进</w:t>
      </w:r>
      <w:r>
        <w:rPr>
          <w:rFonts w:ascii="宋体" w:hAnsi="宋体" w:cs="宋体" w:eastAsia="宋体" w:hint="default"/>
          <w:spacing w:val="-178"/>
          <w:w w:val="7"/>
        </w:rPr>
        <w:t>，</w:t>
      </w:r>
      <w:r>
        <w:rPr>
          <w:rFonts w:ascii="宋体" w:hAnsi="宋体" w:cs="宋体" w:eastAsia="宋体" w:hint="default"/>
          <w:w w:val="7"/>
          <w:position w:val="62"/>
        </w:rPr>
        <w:t>、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17" w:lineRule="auto" w:before="940"/>
        <w:ind w:left="512" w:right="0" w:hanging="360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56.399998pt;margin-top:167.636856pt;width:478.95pt;height:360.15pt;mso-position-horizontal-relative:page;mso-position-vertical-relative:paragraph;z-index:-970912" coordorigin="1128,3353" coordsize="9579,7203">
            <v:group style="position:absolute;left:10673;top:5494;width:24;height:392" coordorigin="10673,5494" coordsize="24,392">
              <v:shape style="position:absolute;left:10673;top:5494;width:24;height:392" coordorigin="10673,5494" coordsize="24,392" path="m10673,5885l10697,5885,10697,5494,10673,5494,10673,5885xe" filled="true" fillcolor="#d3d3d3" stroked="false">
                <v:path arrowok="t"/>
                <v:fill type="solid"/>
              </v:shape>
            </v:group>
            <v:group style="position:absolute;left:1140;top:5494;width:22;height:392" coordorigin="1140,5494" coordsize="22,392">
              <v:shape style="position:absolute;left:1140;top:5494;width:22;height:392" coordorigin="1140,5494" coordsize="22,392" path="m1140,5885l1162,5885,1162,5494,1140,5494,1140,5885xe" filled="true" fillcolor="#d3d3d3" stroked="false">
                <v:path arrowok="t"/>
                <v:fill type="solid"/>
              </v:shape>
            </v:group>
            <v:group style="position:absolute;left:1162;top:5494;width:9512;height:392" coordorigin="1162,5494" coordsize="9512,392">
              <v:shape style="position:absolute;left:1162;top:5494;width:9512;height:392" coordorigin="1162,5494" coordsize="9512,392" path="m1162,5885l10673,5885,10673,5494,1162,5494,1162,5885xe" filled="true" fillcolor="#d3d3d3" stroked="false">
                <v:path arrowok="t"/>
                <v:fill type="solid"/>
              </v:shape>
            </v:group>
            <v:group style="position:absolute;left:1138;top:5486;width:9560;height:2" coordorigin="1138,5486" coordsize="9560,2">
              <v:shape style="position:absolute;left:1138;top:5486;width:9560;height:2" coordorigin="1138,5486" coordsize="9560,0" path="m1138,5486l10697,5486e" filled="false" stroked="true" strokeweight=".48pt" strokecolor="#000000">
                <v:path arrowok="t"/>
              </v:shape>
            </v:group>
            <v:group style="position:absolute;left:1138;top:5890;width:9560;height:2" coordorigin="1138,5890" coordsize="9560,2">
              <v:shape style="position:absolute;left:1138;top:5890;width:9560;height:2" coordorigin="1138,5890" coordsize="9560,0" path="m1138,5890l10697,5890e" filled="false" stroked="true" strokeweight=".48pt" strokecolor="#000000">
                <v:path arrowok="t"/>
              </v:shape>
            </v:group>
            <v:group style="position:absolute;left:3768;top:6298;width:24;height:392" coordorigin="3768,6298" coordsize="24,392">
              <v:shape style="position:absolute;left:3768;top:6298;width:24;height:392" coordorigin="3768,6298" coordsize="24,392" path="m3768,6689l3792,6689,3792,6298,3768,6298,3768,6689xe" filled="true" fillcolor="#d3d3d3" stroked="false">
                <v:path arrowok="t"/>
                <v:fill type="solid"/>
              </v:shape>
            </v:group>
            <v:group style="position:absolute;left:1140;top:6298;width:22;height:392" coordorigin="1140,6298" coordsize="22,392">
              <v:shape style="position:absolute;left:1140;top:6298;width:22;height:392" coordorigin="1140,6298" coordsize="22,392" path="m1140,6689l1162,6689,1162,6298,1140,6298,1140,6689xe" filled="true" fillcolor="#d3d3d3" stroked="false">
                <v:path arrowok="t"/>
                <v:fill type="solid"/>
              </v:shape>
            </v:group>
            <v:group style="position:absolute;left:1162;top:6298;width:2607;height:392" coordorigin="1162,6298" coordsize="2607,392">
              <v:shape style="position:absolute;left:1162;top:6298;width:2607;height:392" coordorigin="1162,6298" coordsize="2607,392" path="m1162,6689l3768,6689,3768,6298,1162,6298,1162,6689xe" filled="true" fillcolor="#d3d3d3" stroked="false">
                <v:path arrowok="t"/>
                <v:fill type="solid"/>
              </v:shape>
            </v:group>
            <v:group style="position:absolute;left:1138;top:6290;width:2652;height:2" coordorigin="1138,6290" coordsize="2652,2">
              <v:shape style="position:absolute;left:1138;top:6290;width:2652;height:2" coordorigin="1138,6290" coordsize="2652,0" path="m1138,6290l3790,6290e" filled="false" stroked="true" strokeweight=".48pt" strokecolor="#000000">
                <v:path arrowok="t"/>
              </v:shape>
            </v:group>
            <v:group style="position:absolute;left:3799;top:6290;width:6898;height:2" coordorigin="3799,6290" coordsize="6898,2">
              <v:shape style="position:absolute;left:3799;top:6290;width:6898;height:2" coordorigin="3799,6290" coordsize="6898,0" path="m3799,6290l10697,6290e" filled="false" stroked="true" strokeweight=".48pt" strokecolor="#000000">
                <v:path arrowok="t"/>
              </v:shape>
            </v:group>
            <v:group style="position:absolute;left:3768;top:6698;width:24;height:392" coordorigin="3768,6698" coordsize="24,392">
              <v:shape style="position:absolute;left:3768;top:6698;width:24;height:392" coordorigin="3768,6698" coordsize="24,392" path="m3768,7090l3792,7090,3792,6698,3768,6698,3768,7090xe" filled="true" fillcolor="#d3d3d3" stroked="false">
                <v:path arrowok="t"/>
                <v:fill type="solid"/>
              </v:shape>
            </v:group>
            <v:group style="position:absolute;left:1140;top:6698;width:22;height:392" coordorigin="1140,6698" coordsize="22,392">
              <v:shape style="position:absolute;left:1140;top:6698;width:22;height:392" coordorigin="1140,6698" coordsize="22,392" path="m1140,7090l1162,7090,1162,6698,1140,6698,1140,7090xe" filled="true" fillcolor="#d3d3d3" stroked="false">
                <v:path arrowok="t"/>
                <v:fill type="solid"/>
              </v:shape>
            </v:group>
            <v:group style="position:absolute;left:1162;top:6698;width:2607;height:392" coordorigin="1162,6698" coordsize="2607,392">
              <v:shape style="position:absolute;left:1162;top:6698;width:2607;height:392" coordorigin="1162,6698" coordsize="2607,392" path="m1162,7090l3768,7090,3768,6698,1162,6698,1162,7090xe" filled="true" fillcolor="#d3d3d3" stroked="false">
                <v:path arrowok="t"/>
                <v:fill type="solid"/>
              </v:shape>
            </v:group>
            <v:group style="position:absolute;left:1138;top:6694;width:2652;height:2" coordorigin="1138,6694" coordsize="2652,2">
              <v:shape style="position:absolute;left:1138;top:6694;width:2652;height:2" coordorigin="1138,6694" coordsize="2652,0" path="m1138,6694l3790,6694e" filled="false" stroked="true" strokeweight=".48pt" strokecolor="#000000">
                <v:path arrowok="t"/>
              </v:shape>
            </v:group>
            <v:group style="position:absolute;left:3799;top:6694;width:6898;height:2" coordorigin="3799,6694" coordsize="6898,2">
              <v:shape style="position:absolute;left:3799;top:6694;width:6898;height:2" coordorigin="3799,6694" coordsize="6898,0" path="m3799,6694l10697,6694e" filled="false" stroked="true" strokeweight=".48pt" strokecolor="#000000">
                <v:path arrowok="t"/>
              </v:shape>
            </v:group>
            <v:group style="position:absolute;left:1133;top:5482;width:2;height:1620" coordorigin="1133,5482" coordsize="2,1620">
              <v:shape style="position:absolute;left:1133;top:5482;width:2;height:1620" coordorigin="1133,5482" coordsize="0,1620" path="m1133,5482l1133,7102e" filled="false" stroked="true" strokeweight=".48pt" strokecolor="#000000">
                <v:path arrowok="t"/>
              </v:shape>
            </v:group>
            <v:group style="position:absolute;left:1138;top:7097;width:2652;height:2" coordorigin="1138,7097" coordsize="2652,2">
              <v:shape style="position:absolute;left:1138;top:7097;width:2652;height:2" coordorigin="1138,7097" coordsize="2652,0" path="m1138,7097l3790,7097e" filled="false" stroked="true" strokeweight=".48pt" strokecolor="#000000">
                <v:path arrowok="t"/>
              </v:shape>
            </v:group>
            <v:group style="position:absolute;left:3794;top:6286;width:2;height:816" coordorigin="3794,6286" coordsize="2,816">
              <v:shape style="position:absolute;left:3794;top:6286;width:2;height:816" coordorigin="3794,6286" coordsize="0,816" path="m3794,6286l3794,7102e" filled="false" stroked="true" strokeweight=".48pt" strokecolor="#000000">
                <v:path arrowok="t"/>
              </v:shape>
            </v:group>
            <v:group style="position:absolute;left:3799;top:7097;width:6898;height:2" coordorigin="3799,7097" coordsize="6898,2">
              <v:shape style="position:absolute;left:3799;top:7097;width:6898;height:2" coordorigin="3799,7097" coordsize="6898,0" path="m3799,7097l10697,7097e" filled="false" stroked="true" strokeweight=".48pt" strokecolor="#000000">
                <v:path arrowok="t"/>
              </v:shape>
            </v:group>
            <v:group style="position:absolute;left:10702;top:5482;width:2;height:1620" coordorigin="10702,5482" coordsize="2,1620">
              <v:shape style="position:absolute;left:10702;top:5482;width:2;height:1620" coordorigin="10702,5482" coordsize="0,1620" path="m10702,5482l10702,7102e" filled="false" stroked="true" strokeweight=".48pt" strokecolor="#000000">
                <v:path arrowok="t"/>
              </v:shape>
              <v:shape style="position:absolute;left:3794;top:6290;width:6908;height:404" type="#_x0000_t202" filled="false" stroked="false">
                <v:textbox inset="0,0,0,0">
                  <w:txbxContent>
                    <w:p>
                      <w:pPr>
                        <w:tabs>
                          <w:tab w:pos="659" w:val="left" w:leader="none"/>
                          <w:tab w:pos="1111" w:val="left" w:leader="none"/>
                        </w:tabs>
                        <w:spacing w:before="98"/>
                        <w:ind w:left="28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w w:val="95"/>
                          <w:sz w:val="18"/>
                        </w:rPr>
                        <w:t>2015</w:t>
                        <w:tab/>
                      </w:r>
                      <w:r>
                        <w:rPr>
                          <w:rFonts w:ascii="Times New Roman"/>
                          <w:spacing w:val="-1"/>
                          <w:w w:val="95"/>
                          <w:sz w:val="18"/>
                        </w:rPr>
                        <w:t>03</w:t>
                        <w:tab/>
                      </w:r>
                      <w:r>
                        <w:rPr>
                          <w:rFonts w:ascii="Times New Roman"/>
                          <w:spacing w:val="-1"/>
                          <w:sz w:val="18"/>
                        </w:rPr>
                        <w:t>21</w:t>
                      </w:r>
                    </w:p>
                  </w:txbxContent>
                </v:textbox>
                <w10:wrap type="none"/>
              </v:shape>
              <v:shape style="position:absolute;left:1133;top:3353;width:7395;height:2400" type="#_x0000_t202" filled="false" stroked="false">
                <v:textbox inset="0,0,0,0">
                  <w:txbxContent>
                    <w:p>
                      <w:pPr>
                        <w:spacing w:line="2400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1"/>
                          <w:w w:val="101"/>
                          <w:position w:val="218"/>
                          <w:sz w:val="24"/>
                          <w:szCs w:val="24"/>
                        </w:rPr>
                        <w:t>三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w w:val="101"/>
                          <w:position w:val="218"/>
                          <w:sz w:val="24"/>
                          <w:szCs w:val="24"/>
                        </w:rPr>
                        <w:t>、</w:t>
                      </w:r>
                      <w:r>
                        <w:rPr>
                          <w:rFonts w:ascii="宋体" w:hAnsi="宋体" w:cs="宋体" w:eastAsia="宋体" w:hint="default"/>
                          <w:spacing w:val="-1"/>
                          <w:w w:val="101"/>
                          <w:position w:val="218"/>
                          <w:sz w:val="24"/>
                          <w:szCs w:val="24"/>
                        </w:rPr>
                        <w:t>建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w w:val="101"/>
                          <w:position w:val="218"/>
                          <w:sz w:val="24"/>
                          <w:szCs w:val="24"/>
                        </w:rPr>
                        <w:t>立财</w:t>
                      </w:r>
                      <w:r>
                        <w:rPr>
                          <w:rFonts w:ascii="宋体" w:hAnsi="宋体" w:cs="宋体" w:eastAsia="宋体" w:hint="default"/>
                          <w:spacing w:val="-1"/>
                          <w:w w:val="101"/>
                          <w:position w:val="218"/>
                          <w:sz w:val="24"/>
                          <w:szCs w:val="24"/>
                        </w:rPr>
                        <w:t>务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w w:val="101"/>
                          <w:position w:val="218"/>
                          <w:sz w:val="24"/>
                          <w:szCs w:val="24"/>
                        </w:rPr>
                        <w:t>报</w:t>
                      </w:r>
                      <w:r>
                        <w:rPr>
                          <w:rFonts w:ascii="宋体" w:hAnsi="宋体" w:cs="宋体" w:eastAsia="宋体" w:hint="default"/>
                          <w:spacing w:val="-1"/>
                          <w:w w:val="101"/>
                          <w:position w:val="218"/>
                          <w:sz w:val="24"/>
                          <w:szCs w:val="24"/>
                        </w:rPr>
                        <w:t>告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w w:val="101"/>
                          <w:position w:val="218"/>
                          <w:sz w:val="24"/>
                          <w:szCs w:val="24"/>
                        </w:rPr>
                        <w:t>内</w:t>
                      </w:r>
                      <w:r>
                        <w:rPr>
                          <w:rFonts w:ascii="宋体" w:hAnsi="宋体" w:cs="宋体" w:eastAsia="宋体" w:hint="default"/>
                          <w:spacing w:val="-239"/>
                          <w:w w:val="101"/>
                          <w:position w:val="218"/>
                          <w:sz w:val="24"/>
                          <w:szCs w:val="24"/>
                        </w:rPr>
                        <w:t>部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sz w:val="240"/>
                          <w:szCs w:val="240"/>
                        </w:rPr>
                        <w:t>内</w:t>
                      </w:r>
                      <w:r>
                        <w:rPr>
                          <w:rFonts w:ascii="宋体" w:hAnsi="宋体" w:cs="宋体" w:eastAsia="宋体" w:hint="default"/>
                          <w:spacing w:val="-64"/>
                          <w:w w:val="101"/>
                          <w:position w:val="217"/>
                          <w:sz w:val="24"/>
                          <w:szCs w:val="24"/>
                        </w:rPr>
                        <w:t>部</w:t>
                      </w:r>
                      <w:r>
                        <w:rPr>
                          <w:rFonts w:ascii="宋体" w:hAnsi="宋体" w:cs="宋体" w:eastAsia="宋体" w:hint="default"/>
                          <w:spacing w:val="-125"/>
                          <w:w w:val="7"/>
                          <w:sz w:val="240"/>
                          <w:szCs w:val="240"/>
                        </w:rPr>
                        <w:t>部</w:t>
                      </w:r>
                      <w:r>
                        <w:rPr>
                          <w:rFonts w:ascii="宋体" w:hAnsi="宋体" w:cs="宋体" w:eastAsia="宋体" w:hint="default"/>
                          <w:spacing w:val="-119"/>
                          <w:w w:val="101"/>
                          <w:position w:val="218"/>
                          <w:sz w:val="24"/>
                          <w:szCs w:val="24"/>
                        </w:rPr>
                        <w:t>控</w:t>
                      </w:r>
                      <w:r>
                        <w:rPr>
                          <w:rFonts w:ascii="宋体" w:hAnsi="宋体" w:cs="宋体" w:eastAsia="宋体" w:hint="default"/>
                          <w:spacing w:val="-62"/>
                          <w:w w:val="7"/>
                          <w:sz w:val="240"/>
                          <w:szCs w:val="240"/>
                        </w:rPr>
                        <w:t>控</w:t>
                      </w:r>
                      <w:r>
                        <w:rPr>
                          <w:rFonts w:ascii="宋体" w:hAnsi="宋体" w:cs="宋体" w:eastAsia="宋体" w:hint="default"/>
                          <w:spacing w:val="-181"/>
                          <w:w w:val="101"/>
                          <w:position w:val="218"/>
                          <w:sz w:val="24"/>
                          <w:szCs w:val="24"/>
                        </w:rPr>
                        <w:t>制</w:t>
                      </w:r>
                      <w:r>
                        <w:rPr>
                          <w:rFonts w:ascii="宋体" w:hAnsi="宋体" w:cs="宋体" w:eastAsia="宋体" w:hint="default"/>
                          <w:spacing w:val="-2"/>
                          <w:w w:val="7"/>
                          <w:sz w:val="240"/>
                          <w:szCs w:val="240"/>
                        </w:rPr>
                        <w:t>制</w:t>
                      </w:r>
                      <w:r>
                        <w:rPr>
                          <w:rFonts w:ascii="宋体" w:hAnsi="宋体" w:cs="宋体" w:eastAsia="宋体" w:hint="default"/>
                          <w:spacing w:val="-243"/>
                          <w:w w:val="101"/>
                          <w:position w:val="217"/>
                          <w:sz w:val="24"/>
                          <w:szCs w:val="24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pacing w:val="-241"/>
                          <w:w w:val="101"/>
                          <w:position w:val="218"/>
                          <w:sz w:val="24"/>
                          <w:szCs w:val="24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pacing w:val="-177"/>
                          <w:w w:val="7"/>
                          <w:sz w:val="240"/>
                          <w:szCs w:val="240"/>
                        </w:rPr>
                        <w:t>评</w:t>
                      </w:r>
                      <w:r>
                        <w:rPr>
                          <w:rFonts w:ascii="宋体" w:hAnsi="宋体" w:cs="宋体" w:eastAsia="宋体" w:hint="default"/>
                          <w:spacing w:val="-243"/>
                          <w:w w:val="101"/>
                          <w:position w:val="217"/>
                          <w:sz w:val="24"/>
                          <w:szCs w:val="24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pacing w:val="-66"/>
                          <w:w w:val="101"/>
                          <w:position w:val="218"/>
                          <w:sz w:val="24"/>
                          <w:szCs w:val="24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pacing w:val="-120"/>
                          <w:w w:val="7"/>
                          <w:sz w:val="240"/>
                          <w:szCs w:val="240"/>
                        </w:rPr>
                        <w:t>价</w:t>
                      </w:r>
                      <w:r>
                        <w:rPr>
                          <w:rFonts w:ascii="宋体" w:hAnsi="宋体" w:cs="宋体" w:eastAsia="宋体" w:hint="default"/>
                          <w:spacing w:val="-124"/>
                          <w:w w:val="101"/>
                          <w:position w:val="218"/>
                          <w:sz w:val="24"/>
                          <w:szCs w:val="24"/>
                        </w:rPr>
                        <w:t>依</w:t>
                      </w:r>
                      <w:r>
                        <w:rPr>
                          <w:rFonts w:ascii="宋体" w:hAnsi="宋体" w:cs="宋体" w:eastAsia="宋体" w:hint="default"/>
                          <w:spacing w:val="-60"/>
                          <w:w w:val="7"/>
                          <w:sz w:val="240"/>
                          <w:szCs w:val="240"/>
                        </w:rPr>
                        <w:t>报</w:t>
                      </w:r>
                      <w:r>
                        <w:rPr>
                          <w:rFonts w:ascii="宋体" w:hAnsi="宋体" w:cs="宋体" w:eastAsia="宋体" w:hint="default"/>
                          <w:spacing w:val="-238"/>
                          <w:w w:val="101"/>
                          <w:position w:val="218"/>
                          <w:sz w:val="24"/>
                          <w:szCs w:val="24"/>
                        </w:rPr>
                        <w:t>据</w:t>
                      </w:r>
                      <w:r>
                        <w:rPr>
                          <w:rFonts w:ascii="宋体" w:hAnsi="宋体" w:cs="宋体" w:eastAsia="宋体" w:hint="default"/>
                          <w:spacing w:val="-189"/>
                          <w:w w:val="101"/>
                          <w:position w:val="217"/>
                          <w:sz w:val="24"/>
                          <w:szCs w:val="24"/>
                        </w:rPr>
                        <w:t>据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告中报告期内发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现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的内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部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控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制重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大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缺陷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具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体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情况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</w:txbxContent>
                </v:textbox>
                <w10:wrap type="none"/>
              </v:shape>
              <v:shape style="position:absolute;left:1133;top:5832;width:2653;height:3920" type="#_x0000_t202" filled="false" stroked="false">
                <v:textbox inset="0,0,0,0">
                  <w:txbxContent>
                    <w:p>
                      <w:pPr>
                        <w:spacing w:line="3919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243"/>
                          <w:w w:val="101"/>
                          <w:sz w:val="24"/>
                          <w:szCs w:val="24"/>
                        </w:rPr>
                        <w:t>五</w:t>
                      </w:r>
                      <w:r>
                        <w:rPr>
                          <w:rFonts w:ascii="宋体" w:hAnsi="宋体" w:cs="宋体" w:eastAsia="宋体" w:hint="default"/>
                          <w:spacing w:val="-176"/>
                          <w:w w:val="7"/>
                          <w:position w:val="-57"/>
                          <w:sz w:val="240"/>
                          <w:szCs w:val="240"/>
                        </w:rPr>
                        <w:t>内</w:t>
                      </w:r>
                      <w:r>
                        <w:rPr>
                          <w:rFonts w:ascii="宋体" w:hAnsi="宋体" w:cs="宋体" w:eastAsia="宋体" w:hint="default"/>
                          <w:spacing w:val="-219"/>
                          <w:w w:val="101"/>
                          <w:sz w:val="24"/>
                          <w:szCs w:val="24"/>
                        </w:rPr>
                        <w:t>五</w:t>
                      </w:r>
                      <w:r>
                        <w:rPr>
                          <w:rFonts w:ascii="宋体" w:hAnsi="宋体" w:cs="宋体" w:eastAsia="宋体" w:hint="default"/>
                          <w:spacing w:val="-29"/>
                          <w:w w:val="7"/>
                          <w:position w:val="-169"/>
                          <w:sz w:val="240"/>
                          <w:szCs w:val="240"/>
                        </w:rPr>
                        <w:t>财</w:t>
                      </w:r>
                      <w:r>
                        <w:rPr>
                          <w:rFonts w:ascii="宋体" w:hAnsi="宋体" w:cs="宋体" w:eastAsia="宋体" w:hint="default"/>
                          <w:spacing w:val="-152"/>
                          <w:w w:val="7"/>
                          <w:position w:val="-57"/>
                          <w:sz w:val="240"/>
                          <w:szCs w:val="240"/>
                        </w:rPr>
                        <w:t>部</w:t>
                      </w:r>
                      <w:r>
                        <w:rPr>
                          <w:rFonts w:ascii="宋体" w:hAnsi="宋体" w:cs="宋体" w:eastAsia="宋体" w:hint="default"/>
                          <w:spacing w:val="-147"/>
                          <w:w w:val="7"/>
                          <w:position w:val="-169"/>
                          <w:sz w:val="240"/>
                          <w:szCs w:val="240"/>
                        </w:rPr>
                        <w:t>务</w:t>
                      </w:r>
                      <w:r>
                        <w:rPr>
                          <w:rFonts w:ascii="宋体" w:hAnsi="宋体" w:cs="宋体" w:eastAsia="宋体" w:hint="default"/>
                          <w:spacing w:val="-126"/>
                          <w:w w:val="101"/>
                          <w:sz w:val="24"/>
                          <w:szCs w:val="24"/>
                        </w:rPr>
                        <w:t>、</w:t>
                      </w:r>
                      <w:r>
                        <w:rPr>
                          <w:rFonts w:ascii="宋体" w:hAnsi="宋体" w:cs="宋体" w:eastAsia="宋体" w:hint="default"/>
                          <w:spacing w:val="-152"/>
                          <w:w w:val="7"/>
                          <w:position w:val="-57"/>
                          <w:sz w:val="240"/>
                          <w:szCs w:val="240"/>
                        </w:rPr>
                        <w:t>控</w:t>
                      </w:r>
                      <w:r>
                        <w:rPr>
                          <w:rFonts w:ascii="宋体" w:hAnsi="宋体" w:cs="宋体" w:eastAsia="宋体" w:hint="default"/>
                          <w:spacing w:val="-178"/>
                          <w:w w:val="7"/>
                          <w:position w:val="-169"/>
                          <w:sz w:val="240"/>
                          <w:szCs w:val="240"/>
                        </w:rPr>
                        <w:t>报</w:t>
                      </w:r>
                      <w:r>
                        <w:rPr>
                          <w:rFonts w:ascii="宋体" w:hAnsi="宋体" w:cs="宋体" w:eastAsia="宋体" w:hint="default"/>
                          <w:spacing w:val="-89"/>
                          <w:w w:val="7"/>
                          <w:position w:val="-138"/>
                          <w:sz w:val="240"/>
                          <w:szCs w:val="240"/>
                        </w:rPr>
                        <w:t>我</w:t>
                      </w:r>
                      <w:r>
                        <w:rPr>
                          <w:rFonts w:ascii="宋体" w:hAnsi="宋体" w:cs="宋体" w:eastAsia="宋体" w:hint="default"/>
                          <w:spacing w:val="-186"/>
                          <w:w w:val="101"/>
                          <w:sz w:val="24"/>
                          <w:szCs w:val="24"/>
                        </w:rPr>
                        <w:t>内</w:t>
                      </w:r>
                      <w:r>
                        <w:rPr>
                          <w:rFonts w:ascii="宋体" w:hAnsi="宋体" w:cs="宋体" w:eastAsia="宋体" w:hint="default"/>
                          <w:spacing w:val="-152"/>
                          <w:w w:val="7"/>
                          <w:position w:val="-57"/>
                          <w:sz w:val="240"/>
                          <w:szCs w:val="240"/>
                        </w:rPr>
                        <w:t>制</w:t>
                      </w:r>
                      <w:r>
                        <w:rPr>
                          <w:rFonts w:ascii="宋体" w:hAnsi="宋体" w:cs="宋体" w:eastAsia="宋体" w:hint="default"/>
                          <w:spacing w:val="-178"/>
                          <w:w w:val="7"/>
                          <w:position w:val="-169"/>
                          <w:sz w:val="240"/>
                          <w:szCs w:val="240"/>
                        </w:rPr>
                        <w:t>告</w:t>
                      </w:r>
                      <w:r>
                        <w:rPr>
                          <w:rFonts w:ascii="宋体" w:hAnsi="宋体" w:cs="宋体" w:eastAsia="宋体" w:hint="default"/>
                          <w:spacing w:val="-32"/>
                          <w:w w:val="7"/>
                          <w:position w:val="-138"/>
                          <w:sz w:val="240"/>
                          <w:szCs w:val="240"/>
                        </w:rPr>
                        <w:t>们</w:t>
                      </w:r>
                      <w:r>
                        <w:rPr>
                          <w:rFonts w:ascii="宋体" w:hAnsi="宋体" w:cs="宋体" w:eastAsia="宋体" w:hint="default"/>
                          <w:spacing w:val="-176"/>
                          <w:w w:val="7"/>
                          <w:position w:val="-57"/>
                          <w:sz w:val="240"/>
                          <w:szCs w:val="240"/>
                        </w:rPr>
                        <w:t>审</w:t>
                      </w:r>
                      <w:r>
                        <w:rPr>
                          <w:rFonts w:ascii="宋体" w:hAnsi="宋体" w:cs="宋体" w:eastAsia="宋体" w:hint="default"/>
                          <w:spacing w:val="-243"/>
                          <w:w w:val="101"/>
                          <w:sz w:val="24"/>
                          <w:szCs w:val="24"/>
                        </w:rPr>
                        <w:t>部</w:t>
                      </w:r>
                      <w:r>
                        <w:rPr>
                          <w:rFonts w:ascii="宋体" w:hAnsi="宋体" w:cs="宋体" w:eastAsia="宋体" w:hint="default"/>
                          <w:spacing w:val="-219"/>
                          <w:w w:val="101"/>
                          <w:sz w:val="24"/>
                          <w:szCs w:val="24"/>
                        </w:rPr>
                        <w:t>部</w:t>
                      </w:r>
                      <w:r>
                        <w:rPr>
                          <w:rFonts w:ascii="宋体" w:hAnsi="宋体" w:cs="宋体" w:eastAsia="宋体" w:hint="default"/>
                          <w:spacing w:val="-178"/>
                          <w:w w:val="7"/>
                          <w:position w:val="-169"/>
                          <w:sz w:val="240"/>
                          <w:szCs w:val="240"/>
                        </w:rPr>
                        <w:t>内</w:t>
                      </w:r>
                      <w:r>
                        <w:rPr>
                          <w:rFonts w:ascii="宋体" w:hAnsi="宋体" w:cs="宋体" w:eastAsia="宋体" w:hint="default"/>
                          <w:spacing w:val="-32"/>
                          <w:w w:val="7"/>
                          <w:position w:val="-138"/>
                          <w:sz w:val="240"/>
                          <w:szCs w:val="240"/>
                        </w:rPr>
                        <w:t>认</w:t>
                      </w:r>
                      <w:r>
                        <w:rPr>
                          <w:rFonts w:ascii="宋体" w:hAnsi="宋体" w:cs="宋体" w:eastAsia="宋体" w:hint="default"/>
                          <w:spacing w:val="-152"/>
                          <w:w w:val="7"/>
                          <w:position w:val="-57"/>
                          <w:sz w:val="240"/>
                          <w:szCs w:val="240"/>
                        </w:rPr>
                        <w:t>计</w:t>
                      </w:r>
                      <w:r>
                        <w:rPr>
                          <w:rFonts w:ascii="宋体" w:hAnsi="宋体" w:cs="宋体" w:eastAsia="宋体" w:hint="default"/>
                          <w:spacing w:val="-178"/>
                          <w:w w:val="7"/>
                          <w:position w:val="-169"/>
                          <w:sz w:val="240"/>
                          <w:szCs w:val="240"/>
                        </w:rPr>
                        <w:t>部</w:t>
                      </w:r>
                      <w:r>
                        <w:rPr>
                          <w:rFonts w:ascii="宋体" w:hAnsi="宋体" w:cs="宋体" w:eastAsia="宋体" w:hint="default"/>
                          <w:spacing w:val="-147"/>
                          <w:w w:val="7"/>
                          <w:position w:val="-138"/>
                          <w:sz w:val="240"/>
                          <w:szCs w:val="240"/>
                        </w:rPr>
                        <w:t>为</w:t>
                      </w:r>
                      <w:r>
                        <w:rPr>
                          <w:rFonts w:ascii="宋体" w:hAnsi="宋体" w:cs="宋体" w:eastAsia="宋体" w:hint="default"/>
                          <w:spacing w:val="-128"/>
                          <w:w w:val="101"/>
                          <w:sz w:val="24"/>
                          <w:szCs w:val="24"/>
                        </w:rPr>
                        <w:t>控</w:t>
                      </w:r>
                      <w:r>
                        <w:rPr>
                          <w:rFonts w:ascii="宋体" w:hAnsi="宋体" w:cs="宋体" w:eastAsia="宋体" w:hint="default"/>
                          <w:spacing w:val="-152"/>
                          <w:w w:val="7"/>
                          <w:position w:val="-57"/>
                          <w:sz w:val="240"/>
                          <w:szCs w:val="240"/>
                        </w:rPr>
                        <w:t>报</w:t>
                      </w:r>
                      <w:r>
                        <w:rPr>
                          <w:rFonts w:ascii="宋体" w:hAnsi="宋体" w:cs="宋体" w:eastAsia="宋体" w:hint="default"/>
                          <w:spacing w:val="-178"/>
                          <w:w w:val="7"/>
                          <w:position w:val="-169"/>
                          <w:sz w:val="240"/>
                          <w:szCs w:val="240"/>
                        </w:rPr>
                        <w:t>控</w:t>
                      </w:r>
                      <w:r>
                        <w:rPr>
                          <w:rFonts w:ascii="宋体" w:hAnsi="宋体" w:cs="宋体" w:eastAsia="宋体" w:hint="default"/>
                          <w:spacing w:val="-87"/>
                          <w:w w:val="7"/>
                          <w:position w:val="-138"/>
                          <w:sz w:val="240"/>
                          <w:szCs w:val="240"/>
                        </w:rPr>
                        <w:t>，</w:t>
                      </w:r>
                      <w:r>
                        <w:rPr>
                          <w:rFonts w:ascii="宋体" w:hAnsi="宋体" w:cs="宋体" w:eastAsia="宋体" w:hint="default"/>
                          <w:spacing w:val="-188"/>
                          <w:w w:val="101"/>
                          <w:sz w:val="24"/>
                          <w:szCs w:val="24"/>
                        </w:rPr>
                        <w:t>制</w:t>
                      </w:r>
                      <w:r>
                        <w:rPr>
                          <w:rFonts w:ascii="宋体" w:hAnsi="宋体" w:cs="宋体" w:eastAsia="宋体" w:hint="default"/>
                          <w:spacing w:val="-152"/>
                          <w:w w:val="7"/>
                          <w:position w:val="-57"/>
                          <w:sz w:val="240"/>
                          <w:szCs w:val="240"/>
                        </w:rPr>
                        <w:t>告</w:t>
                      </w:r>
                      <w:r>
                        <w:rPr>
                          <w:rFonts w:ascii="宋体" w:hAnsi="宋体" w:cs="宋体" w:eastAsia="宋体" w:hint="default"/>
                          <w:spacing w:val="-178"/>
                          <w:w w:val="7"/>
                          <w:position w:val="-169"/>
                          <w:sz w:val="240"/>
                          <w:szCs w:val="240"/>
                        </w:rPr>
                        <w:t>制</w:t>
                      </w:r>
                      <w:r>
                        <w:rPr>
                          <w:rFonts w:ascii="宋体" w:hAnsi="宋体" w:cs="宋体" w:eastAsia="宋体" w:hint="default"/>
                          <w:spacing w:val="-24"/>
                          <w:w w:val="7"/>
                          <w:position w:val="-138"/>
                          <w:sz w:val="240"/>
                          <w:szCs w:val="240"/>
                        </w:rPr>
                        <w:t>南</w:t>
                      </w:r>
                      <w:r>
                        <w:rPr>
                          <w:rFonts w:ascii="宋体" w:hAnsi="宋体" w:cs="宋体" w:eastAsia="宋体" w:hint="default"/>
                          <w:spacing w:val="-243"/>
                          <w:w w:val="101"/>
                          <w:sz w:val="24"/>
                          <w:szCs w:val="24"/>
                        </w:rPr>
                        <w:t>审</w:t>
                      </w:r>
                      <w:r>
                        <w:rPr>
                          <w:rFonts w:ascii="宋体" w:hAnsi="宋体" w:cs="宋体" w:eastAsia="宋体" w:hint="default"/>
                          <w:spacing w:val="-222"/>
                          <w:w w:val="101"/>
                          <w:sz w:val="24"/>
                          <w:szCs w:val="24"/>
                        </w:rPr>
                        <w:t>审</w:t>
                      </w:r>
                      <w:r>
                        <w:rPr>
                          <w:rFonts w:ascii="宋体" w:hAnsi="宋体" w:cs="宋体" w:eastAsia="宋体" w:hint="default"/>
                          <w:spacing w:val="-178"/>
                          <w:w w:val="7"/>
                          <w:position w:val="-169"/>
                          <w:sz w:val="240"/>
                          <w:szCs w:val="240"/>
                        </w:rPr>
                        <w:t>。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-138"/>
                          <w:sz w:val="240"/>
                          <w:szCs w:val="240"/>
                        </w:rPr>
                        <w:t>天</w:t>
                      </w:r>
                      <w:r>
                        <w:rPr>
                          <w:rFonts w:ascii="宋体" w:hAnsi="宋体" w:cs="宋体" w:eastAsia="宋体" w:hint="default"/>
                          <w:spacing w:val="-144"/>
                          <w:w w:val="7"/>
                          <w:position w:val="-138"/>
                          <w:sz w:val="240"/>
                          <w:szCs w:val="240"/>
                        </w:rPr>
                        <w:t>信</w:t>
                      </w:r>
                      <w:r>
                        <w:rPr>
                          <w:rFonts w:ascii="宋体" w:hAnsi="宋体" w:cs="宋体" w:eastAsia="宋体" w:hint="default"/>
                          <w:spacing w:val="-243"/>
                          <w:w w:val="101"/>
                          <w:sz w:val="24"/>
                          <w:szCs w:val="24"/>
                        </w:rPr>
                        <w:t>计</w:t>
                      </w:r>
                      <w:r>
                        <w:rPr>
                          <w:rFonts w:ascii="宋体" w:hAnsi="宋体" w:cs="宋体" w:eastAsia="宋体" w:hint="default"/>
                          <w:spacing w:val="-99"/>
                          <w:w w:val="101"/>
                          <w:sz w:val="24"/>
                          <w:szCs w:val="24"/>
                        </w:rPr>
                        <w:t>计</w:t>
                      </w:r>
                      <w:r>
                        <w:rPr>
                          <w:rFonts w:ascii="宋体" w:hAnsi="宋体" w:cs="宋体" w:eastAsia="宋体" w:hint="default"/>
                          <w:spacing w:val="-82"/>
                          <w:w w:val="7"/>
                          <w:position w:val="-138"/>
                          <w:sz w:val="240"/>
                          <w:szCs w:val="240"/>
                        </w:rPr>
                        <w:t>息</w:t>
                      </w:r>
                      <w:r>
                        <w:rPr>
                          <w:rFonts w:ascii="宋体" w:hAnsi="宋体" w:cs="宋体" w:eastAsia="宋体" w:hint="default"/>
                          <w:spacing w:val="-162"/>
                          <w:w w:val="101"/>
                          <w:sz w:val="24"/>
                          <w:szCs w:val="24"/>
                        </w:rPr>
                        <w:t>报</w:t>
                      </w:r>
                      <w:r>
                        <w:rPr>
                          <w:rFonts w:ascii="宋体" w:hAnsi="宋体" w:cs="宋体" w:eastAsia="宋体" w:hint="default"/>
                          <w:spacing w:val="-22"/>
                          <w:w w:val="7"/>
                          <w:position w:val="-138"/>
                          <w:sz w:val="240"/>
                          <w:szCs w:val="240"/>
                        </w:rPr>
                        <w:t>于</w:t>
                      </w:r>
                      <w:r>
                        <w:rPr>
                          <w:rFonts w:ascii="宋体" w:hAnsi="宋体" w:cs="宋体" w:eastAsia="宋体" w:hint="default"/>
                          <w:spacing w:val="-224"/>
                          <w:w w:val="101"/>
                          <w:sz w:val="24"/>
                          <w:szCs w:val="24"/>
                        </w:rPr>
                        <w:t>告</w:t>
                      </w:r>
                      <w:r>
                        <w:rPr>
                          <w:rFonts w:ascii="宋体" w:hAnsi="宋体" w:cs="宋体" w:eastAsia="宋体" w:hint="default"/>
                          <w:spacing w:val="41"/>
                          <w:w w:val="7"/>
                          <w:position w:val="-209"/>
                          <w:sz w:val="240"/>
                          <w:szCs w:val="240"/>
                        </w:rPr>
                        <w:t>日</w:t>
                      </w:r>
                      <w:r>
                        <w:rPr>
                          <w:rFonts w:ascii="宋体" w:hAnsi="宋体" w:cs="宋体" w:eastAsia="宋体" w:hint="default"/>
                          <w:w w:val="101"/>
                          <w:sz w:val="24"/>
                          <w:szCs w:val="24"/>
                        </w:rPr>
                        <w:t>或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</w:r>
                    </w:p>
                  </w:txbxContent>
                </v:textbox>
                <w10:wrap type="none"/>
              </v:shape>
              <v:shape style="position:absolute;left:1133;top:4157;width:2189;height:2801" type="#_x0000_t202" filled="false" stroked="false">
                <v:textbox inset="0,0,0,0">
                  <w:txbxContent>
                    <w:p>
                      <w:pPr>
                        <w:spacing w:line="280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1"/>
                          <w:w w:val="101"/>
                          <w:sz w:val="24"/>
                          <w:szCs w:val="24"/>
                        </w:rPr>
                        <w:t>四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w w:val="101"/>
                          <w:sz w:val="24"/>
                          <w:szCs w:val="24"/>
                        </w:rPr>
                        <w:t>、</w:t>
                      </w:r>
                      <w:r>
                        <w:rPr>
                          <w:rFonts w:ascii="宋体" w:hAnsi="宋体" w:cs="宋体" w:eastAsia="宋体" w:hint="default"/>
                          <w:spacing w:val="-1"/>
                          <w:w w:val="101"/>
                          <w:sz w:val="24"/>
                          <w:szCs w:val="24"/>
                        </w:rPr>
                        <w:t>内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w w:val="101"/>
                          <w:sz w:val="24"/>
                          <w:szCs w:val="24"/>
                        </w:rPr>
                        <w:t>部控</w:t>
                      </w:r>
                      <w:r>
                        <w:rPr>
                          <w:rFonts w:ascii="宋体" w:hAnsi="宋体" w:cs="宋体" w:eastAsia="宋体" w:hint="default"/>
                          <w:spacing w:val="-1"/>
                          <w:w w:val="101"/>
                          <w:sz w:val="24"/>
                          <w:szCs w:val="24"/>
                        </w:rPr>
                        <w:t>制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w w:val="101"/>
                          <w:sz w:val="24"/>
                          <w:szCs w:val="24"/>
                        </w:rPr>
                        <w:t>评</w:t>
                      </w:r>
                      <w:r>
                        <w:rPr>
                          <w:rFonts w:ascii="宋体" w:hAnsi="宋体" w:cs="宋体" w:eastAsia="宋体" w:hint="default"/>
                          <w:spacing w:val="-102"/>
                          <w:w w:val="101"/>
                          <w:sz w:val="24"/>
                          <w:szCs w:val="24"/>
                        </w:rPr>
                        <w:t>价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-184"/>
                          <w:sz w:val="240"/>
                          <w:szCs w:val="240"/>
                        </w:rPr>
                        <w:t>披</w:t>
                      </w:r>
                      <w:r>
                        <w:rPr>
                          <w:rFonts w:ascii="宋体" w:hAnsi="宋体" w:cs="宋体" w:eastAsia="宋体" w:hint="default"/>
                          <w:spacing w:val="-79"/>
                          <w:w w:val="7"/>
                          <w:position w:val="-143"/>
                          <w:sz w:val="240"/>
                          <w:szCs w:val="240"/>
                        </w:rPr>
                        <w:t>披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w w:val="101"/>
                          <w:sz w:val="24"/>
                          <w:szCs w:val="24"/>
                        </w:rPr>
                        <w:t>报</w:t>
                      </w:r>
                      <w:r>
                        <w:rPr>
                          <w:rFonts w:ascii="宋体" w:hAnsi="宋体" w:cs="宋体" w:eastAsia="宋体" w:hint="default"/>
                          <w:spacing w:val="-224"/>
                          <w:w w:val="101"/>
                          <w:sz w:val="24"/>
                          <w:szCs w:val="24"/>
                        </w:rPr>
                        <w:t>告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</w:r>
                    </w:p>
                  </w:txbxContent>
                </v:textbox>
                <w10:wrap type="none"/>
              </v:shape>
              <v:shape style="position:absolute;left:1162;top:4157;width:2340;height:2400" type="#_x0000_t202" filled="false" stroked="false">
                <v:textbox inset="0,0,0,0">
                  <w:txbxContent>
                    <w:p>
                      <w:pPr>
                        <w:spacing w:line="2400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内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部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控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制评价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报告全文</w:t>
                      </w:r>
                      <w:r>
                        <w:rPr>
                          <w:rFonts w:ascii="宋体" w:hAnsi="宋体" w:cs="宋体" w:eastAsia="宋体" w:hint="default"/>
                          <w:spacing w:val="-1020"/>
                          <w:sz w:val="240"/>
                          <w:szCs w:val="240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露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sz w:val="240"/>
                          <w:szCs w:val="240"/>
                        </w:rPr>
                        <w:t>日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</w:txbxContent>
                </v:textbox>
                <w10:wrap type="none"/>
              </v:shape>
              <v:shape style="position:absolute;left:1162;top:4558;width:900;height:2400" type="#_x0000_t202" filled="false" stroked="false">
                <v:textbox inset="0,0,0,0">
                  <w:txbxContent>
                    <w:p>
                      <w:pPr>
                        <w:spacing w:line="2400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内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部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控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制评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</w:txbxContent>
                </v:textbox>
                <w10:wrap type="none"/>
              </v:shape>
              <v:shape style="position:absolute;left:2062;top:4558;width:7253;height:2400" type="#_x0000_t202" filled="false" stroked="false">
                <v:textbox inset="0,0,0,0">
                  <w:txbxContent>
                    <w:p>
                      <w:pPr>
                        <w:spacing w:line="2400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价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报告全文</w:t>
                      </w:r>
                      <w:r>
                        <w:rPr>
                          <w:rFonts w:ascii="宋体" w:hAnsi="宋体" w:cs="宋体" w:eastAsia="宋体" w:hint="default"/>
                          <w:spacing w:val="-1020"/>
                          <w:sz w:val="240"/>
                          <w:szCs w:val="240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露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索</w:t>
                      </w:r>
                      <w:r>
                        <w:rPr>
                          <w:rFonts w:ascii="宋体" w:hAnsi="宋体" w:cs="宋体" w:eastAsia="宋体" w:hint="default"/>
                          <w:spacing w:val="141"/>
                          <w:w w:val="7"/>
                          <w:sz w:val="240"/>
                          <w:szCs w:val="240"/>
                        </w:rPr>
                        <w:t>引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《云南南天电子信息产业股份有限公司</w:t>
                      </w:r>
                      <w:r>
                        <w:rPr>
                          <w:rFonts w:ascii="宋体" w:hAnsi="宋体" w:cs="宋体" w:eastAsia="宋体" w:hint="default"/>
                          <w:spacing w:val="-747"/>
                          <w:sz w:val="240"/>
                          <w:szCs w:val="240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年度内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部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控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制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w w:val="7"/>
                          <w:sz w:val="240"/>
                          <w:szCs w:val="240"/>
                        </w:rPr>
                        <w:t>评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价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报告》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</w:txbxContent>
                </v:textbox>
                <w10:wrap type="none"/>
              </v:shape>
              <v:shape style="position:absolute;left:4231;top:4157;width:1032;height:2400" type="#_x0000_t202" filled="false" stroked="false">
                <v:textbox inset="0,0,0,0">
                  <w:txbxContent>
                    <w:p>
                      <w:pPr>
                        <w:spacing w:line="2400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20"/>
                          <w:sz w:val="240"/>
                          <w:szCs w:val="240"/>
                        </w:rPr>
                        <w:t>年</w:t>
                      </w:r>
                      <w:r>
                        <w:rPr>
                          <w:rFonts w:ascii="宋体" w:hAnsi="宋体" w:cs="宋体" w:eastAsia="宋体" w:hint="default"/>
                          <w:spacing w:val="-126"/>
                          <w:w w:val="20"/>
                          <w:sz w:val="240"/>
                          <w:szCs w:val="240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w w:val="20"/>
                          <w:sz w:val="240"/>
                          <w:szCs w:val="240"/>
                        </w:rPr>
                        <w:t>月</w:t>
                      </w:r>
                      <w:r>
                        <w:rPr>
                          <w:rFonts w:ascii="宋体" w:hAnsi="宋体" w:cs="宋体" w:eastAsia="宋体" w:hint="default"/>
                          <w:spacing w:val="-124"/>
                          <w:w w:val="20"/>
                          <w:sz w:val="240"/>
                          <w:szCs w:val="240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pacing w:val="-640"/>
                          <w:w w:val="20"/>
                          <w:sz w:val="240"/>
                          <w:szCs w:val="240"/>
                        </w:rPr>
                        <w:t>日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</w:txbxContent>
                </v:textbox>
                <w10:wrap type="none"/>
              </v:shape>
              <v:shape style="position:absolute;left:3367;top:6636;width:7246;height:2436" type="#_x0000_t202" filled="false" stroked="false">
                <v:textbox inset="0,0,0,0">
                  <w:txbxContent>
                    <w:p>
                      <w:pPr>
                        <w:spacing w:line="2334" w:lineRule="exact" w:before="0"/>
                        <w:ind w:left="407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年                      月                    </w:t>
                      </w:r>
                      <w:r>
                        <w:rPr>
                          <w:rFonts w:ascii="宋体" w:hAnsi="宋体" w:cs="宋体" w:eastAsia="宋体" w:hint="default"/>
                          <w:spacing w:val="56"/>
                          <w:w w:val="5"/>
                          <w:sz w:val="240"/>
                          <w:szCs w:val="240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日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按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照《企业内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部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控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制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基本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规范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》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和相关规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定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在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所有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重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大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方面保持了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有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效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  <w:p>
                      <w:pPr>
                        <w:tabs>
                          <w:tab w:pos="631" w:val="left" w:leader="none"/>
                          <w:tab w:pos="1082" w:val="left" w:leader="none"/>
                        </w:tabs>
                        <w:spacing w:line="102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w w:val="95"/>
                          <w:sz w:val="18"/>
                        </w:rPr>
                        <w:t>2014</w:t>
                        <w:tab/>
                      </w:r>
                      <w:r>
                        <w:rPr>
                          <w:rFonts w:ascii="Times New Roman"/>
                          <w:spacing w:val="-1"/>
                          <w:w w:val="95"/>
                          <w:sz w:val="18"/>
                        </w:rPr>
                        <w:t>12</w:t>
                        <w:tab/>
                      </w:r>
                      <w:r>
                        <w:rPr>
                          <w:rFonts w:ascii="Times New Roman"/>
                          <w:spacing w:val="-1"/>
                          <w:sz w:val="18"/>
                        </w:rPr>
                        <w:t>31</w:t>
                      </w:r>
                    </w:p>
                  </w:txbxContent>
                </v:textbox>
                <w10:wrap type="none"/>
              </v:shape>
              <v:shape style="position:absolute;left:3785;top:7432;width:782;height:240" type="#_x0000_t202" filled="false" stroked="false">
                <v:textbox inset="0,0,0,0">
                  <w:txbxContent>
                    <w:p>
                      <w:pPr>
                        <w:spacing w:line="240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3"/>
                          <w:w w:val="101"/>
                          <w:sz w:val="24"/>
                          <w:szCs w:val="24"/>
                        </w:rPr>
                        <w:t>鉴</w:t>
                      </w:r>
                      <w:r>
                        <w:rPr>
                          <w:rFonts w:ascii="宋体" w:hAnsi="宋体" w:cs="宋体" w:eastAsia="宋体" w:hint="default"/>
                          <w:spacing w:val="-1"/>
                          <w:w w:val="101"/>
                          <w:sz w:val="24"/>
                          <w:szCs w:val="24"/>
                        </w:rPr>
                        <w:t>证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w w:val="101"/>
                          <w:sz w:val="24"/>
                          <w:szCs w:val="24"/>
                        </w:rPr>
                        <w:t>报</w:t>
                      </w:r>
                      <w:r>
                        <w:rPr>
                          <w:rFonts w:ascii="宋体" w:hAnsi="宋体" w:cs="宋体" w:eastAsia="宋体" w:hint="default"/>
                          <w:spacing w:val="-184"/>
                          <w:w w:val="101"/>
                          <w:sz w:val="24"/>
                          <w:szCs w:val="24"/>
                        </w:rPr>
                        <w:t>告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</w:r>
                    </w:p>
                  </w:txbxContent>
                </v:textbox>
                <w10:wrap type="none"/>
              </v:shape>
              <v:shape style="position:absolute;left:3823;top:7351;width:1392;height:2436" type="#_x0000_t202" filled="false" stroked="false">
                <v:textbox inset="0,0,0,0">
                  <w:txbxContent>
                    <w:p>
                      <w:pPr>
                        <w:spacing w:line="2334" w:lineRule="exact" w:before="0"/>
                        <w:ind w:left="407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20"/>
                          <w:sz w:val="240"/>
                          <w:szCs w:val="240"/>
                        </w:rPr>
                        <w:t>年</w:t>
                      </w:r>
                      <w:r>
                        <w:rPr>
                          <w:rFonts w:ascii="宋体" w:hAnsi="宋体" w:cs="宋体" w:eastAsia="宋体" w:hint="default"/>
                          <w:spacing w:val="240"/>
                          <w:w w:val="20"/>
                          <w:sz w:val="240"/>
                          <w:szCs w:val="240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w w:val="20"/>
                          <w:sz w:val="240"/>
                          <w:szCs w:val="240"/>
                        </w:rPr>
                        <w:t>月</w:t>
                      </w:r>
                      <w:r>
                        <w:rPr>
                          <w:rFonts w:ascii="宋体" w:hAnsi="宋体" w:cs="宋体" w:eastAsia="宋体" w:hint="default"/>
                          <w:spacing w:val="103"/>
                          <w:w w:val="20"/>
                          <w:sz w:val="240"/>
                          <w:szCs w:val="240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pacing w:val="-1280"/>
                          <w:w w:val="20"/>
                          <w:sz w:val="240"/>
                          <w:szCs w:val="240"/>
                        </w:rPr>
                        <w:t>日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  <w:p>
                      <w:pPr>
                        <w:tabs>
                          <w:tab w:pos="631" w:val="left" w:leader="none"/>
                          <w:tab w:pos="1082" w:val="left" w:leader="none"/>
                        </w:tabs>
                        <w:spacing w:line="102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w w:val="95"/>
                          <w:sz w:val="18"/>
                        </w:rPr>
                        <w:t>2015</w:t>
                        <w:tab/>
                      </w:r>
                      <w:r>
                        <w:rPr>
                          <w:rFonts w:ascii="Times New Roman"/>
                          <w:spacing w:val="-1"/>
                          <w:w w:val="95"/>
                          <w:sz w:val="18"/>
                        </w:rPr>
                        <w:t>03</w:t>
                        <w:tab/>
                      </w:r>
                      <w:r>
                        <w:rPr>
                          <w:rFonts w:ascii="Times New Roman"/>
                          <w:spacing w:val="-1"/>
                          <w:sz w:val="18"/>
                        </w:rPr>
                        <w:t>21</w:t>
                      </w:r>
                    </w:p>
                  </w:txbxContent>
                </v:textbox>
                <w10:wrap type="none"/>
              </v:shape>
              <v:shape style="position:absolute;left:4567;top:6235;width:2626;height:2400" type="#_x0000_t202" filled="false" stroked="false">
                <v:textbox inset="0,0,0,0">
                  <w:txbxContent>
                    <w:p>
                      <w:pPr>
                        <w:spacing w:line="2400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内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部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控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制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审计报告中的审议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意见</w:t>
                      </w:r>
                      <w:r>
                        <w:rPr>
                          <w:rFonts w:ascii="宋体" w:hAnsi="宋体" w:cs="宋体" w:eastAsia="宋体" w:hint="default"/>
                          <w:spacing w:val="-75"/>
                          <w:w w:val="7"/>
                          <w:sz w:val="240"/>
                          <w:szCs w:val="240"/>
                        </w:rPr>
                        <w:t>段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</w:txbxContent>
                </v:textbox>
                <w10:wrap type="none"/>
              </v:shape>
              <v:shape style="position:absolute;left:6929;top:6813;width:362;height:180" type="#_x0000_t202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2014</w:t>
                      </w:r>
                    </w:p>
                  </w:txbxContent>
                </v:textbox>
                <w10:wrap type="none"/>
              </v:shape>
              <v:shape style="position:absolute;left:1133;top:7351;width:4491;height:3204" type="#_x0000_t202" filled="false" stroked="false">
                <v:textbox inset="0,0,0,0">
                  <w:txbxContent>
                    <w:p>
                      <w:pPr>
                        <w:spacing w:line="3204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152"/>
                          <w:w w:val="7"/>
                          <w:position w:val="-39"/>
                          <w:sz w:val="240"/>
                          <w:szCs w:val="240"/>
                        </w:rPr>
                        <w:t>会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40"/>
                          <w:sz w:val="240"/>
                          <w:szCs w:val="240"/>
                        </w:rPr>
                        <w:t>内</w:t>
                      </w:r>
                      <w:r>
                        <w:rPr>
                          <w:rFonts w:ascii="宋体" w:hAnsi="宋体" w:cs="宋体" w:eastAsia="宋体" w:hint="default"/>
                          <w:spacing w:val="-29"/>
                          <w:w w:val="7"/>
                          <w:sz w:val="240"/>
                          <w:szCs w:val="240"/>
                        </w:rPr>
                        <w:t>内</w:t>
                      </w:r>
                      <w:r>
                        <w:rPr>
                          <w:rFonts w:ascii="宋体" w:hAnsi="宋体" w:cs="宋体" w:eastAsia="宋体" w:hint="default"/>
                          <w:spacing w:val="-152"/>
                          <w:w w:val="7"/>
                          <w:position w:val="-39"/>
                          <w:sz w:val="240"/>
                          <w:szCs w:val="240"/>
                        </w:rPr>
                        <w:t>计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40"/>
                          <w:sz w:val="240"/>
                          <w:szCs w:val="240"/>
                        </w:rPr>
                        <w:t>部</w:t>
                      </w:r>
                      <w:r>
                        <w:rPr>
                          <w:rFonts w:ascii="宋体" w:hAnsi="宋体" w:cs="宋体" w:eastAsia="宋体" w:hint="default"/>
                          <w:spacing w:val="-29"/>
                          <w:w w:val="7"/>
                          <w:sz w:val="240"/>
                          <w:szCs w:val="240"/>
                        </w:rPr>
                        <w:t>部</w:t>
                      </w:r>
                      <w:r>
                        <w:rPr>
                          <w:rFonts w:ascii="宋体" w:hAnsi="宋体" w:cs="宋体" w:eastAsia="宋体" w:hint="default"/>
                          <w:spacing w:val="-152"/>
                          <w:w w:val="7"/>
                          <w:position w:val="-39"/>
                          <w:sz w:val="240"/>
                          <w:szCs w:val="240"/>
                        </w:rPr>
                        <w:t>师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40"/>
                          <w:sz w:val="240"/>
                          <w:szCs w:val="240"/>
                        </w:rPr>
                        <w:t>控</w:t>
                      </w:r>
                      <w:r>
                        <w:rPr>
                          <w:rFonts w:ascii="宋体" w:hAnsi="宋体" w:cs="宋体" w:eastAsia="宋体" w:hint="default"/>
                          <w:spacing w:val="-29"/>
                          <w:w w:val="7"/>
                          <w:sz w:val="240"/>
                          <w:szCs w:val="240"/>
                        </w:rPr>
                        <w:t>控</w:t>
                      </w:r>
                      <w:r>
                        <w:rPr>
                          <w:rFonts w:ascii="宋体" w:hAnsi="宋体" w:cs="宋体" w:eastAsia="宋体" w:hint="default"/>
                          <w:spacing w:val="-152"/>
                          <w:w w:val="7"/>
                          <w:position w:val="-39"/>
                          <w:sz w:val="240"/>
                          <w:szCs w:val="240"/>
                        </w:rPr>
                        <w:t>事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40"/>
                          <w:sz w:val="240"/>
                          <w:szCs w:val="240"/>
                        </w:rPr>
                        <w:t>制</w:t>
                      </w:r>
                      <w:r>
                        <w:rPr>
                          <w:rFonts w:ascii="宋体" w:hAnsi="宋体" w:cs="宋体" w:eastAsia="宋体" w:hint="default"/>
                          <w:spacing w:val="-29"/>
                          <w:w w:val="7"/>
                          <w:sz w:val="240"/>
                          <w:szCs w:val="240"/>
                        </w:rPr>
                        <w:t>制</w:t>
                      </w:r>
                      <w:r>
                        <w:rPr>
                          <w:rFonts w:ascii="宋体" w:hAnsi="宋体" w:cs="宋体" w:eastAsia="宋体" w:hint="default"/>
                          <w:spacing w:val="-152"/>
                          <w:w w:val="7"/>
                          <w:position w:val="-39"/>
                          <w:sz w:val="240"/>
                          <w:szCs w:val="240"/>
                        </w:rPr>
                        <w:t>务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40"/>
                          <w:sz w:val="240"/>
                          <w:szCs w:val="240"/>
                        </w:rPr>
                        <w:t>审</w:t>
                      </w:r>
                      <w:r>
                        <w:rPr>
                          <w:rFonts w:ascii="宋体" w:hAnsi="宋体" w:cs="宋体" w:eastAsia="宋体" w:hint="default"/>
                          <w:spacing w:val="-29"/>
                          <w:w w:val="7"/>
                          <w:sz w:val="240"/>
                          <w:szCs w:val="240"/>
                        </w:rPr>
                        <w:t>审</w:t>
                      </w:r>
                      <w:r>
                        <w:rPr>
                          <w:rFonts w:ascii="宋体" w:hAnsi="宋体" w:cs="宋体" w:eastAsia="宋体" w:hint="default"/>
                          <w:spacing w:val="-152"/>
                          <w:w w:val="7"/>
                          <w:position w:val="-39"/>
                          <w:sz w:val="240"/>
                          <w:szCs w:val="240"/>
                        </w:rPr>
                        <w:t>所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40"/>
                          <w:sz w:val="240"/>
                          <w:szCs w:val="240"/>
                        </w:rPr>
                        <w:t>计</w:t>
                      </w:r>
                      <w:r>
                        <w:rPr>
                          <w:rFonts w:ascii="宋体" w:hAnsi="宋体" w:cs="宋体" w:eastAsia="宋体" w:hint="default"/>
                          <w:spacing w:val="-29"/>
                          <w:w w:val="7"/>
                          <w:sz w:val="240"/>
                          <w:szCs w:val="240"/>
                        </w:rPr>
                        <w:t>计</w:t>
                      </w:r>
                      <w:r>
                        <w:rPr>
                          <w:rFonts w:ascii="宋体" w:hAnsi="宋体" w:cs="宋体" w:eastAsia="宋体" w:hint="default"/>
                          <w:spacing w:val="-152"/>
                          <w:w w:val="7"/>
                          <w:position w:val="-39"/>
                          <w:sz w:val="240"/>
                          <w:szCs w:val="240"/>
                        </w:rPr>
                        <w:t>是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40"/>
                          <w:sz w:val="240"/>
                          <w:szCs w:val="240"/>
                        </w:rPr>
                        <w:t>报</w:t>
                      </w:r>
                      <w:r>
                        <w:rPr>
                          <w:rFonts w:ascii="宋体" w:hAnsi="宋体" w:cs="宋体" w:eastAsia="宋体" w:hint="default"/>
                          <w:spacing w:val="-29"/>
                          <w:w w:val="7"/>
                          <w:sz w:val="240"/>
                          <w:szCs w:val="240"/>
                        </w:rPr>
                        <w:t>报</w:t>
                      </w:r>
                      <w:r>
                        <w:rPr>
                          <w:rFonts w:ascii="宋体" w:hAnsi="宋体" w:cs="宋体" w:eastAsia="宋体" w:hint="default"/>
                          <w:spacing w:val="-152"/>
                          <w:w w:val="7"/>
                          <w:position w:val="-39"/>
                          <w:sz w:val="240"/>
                          <w:szCs w:val="240"/>
                        </w:rPr>
                        <w:t>否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40"/>
                          <w:sz w:val="240"/>
                          <w:szCs w:val="240"/>
                        </w:rPr>
                        <w:t>告</w:t>
                      </w:r>
                      <w:r>
                        <w:rPr>
                          <w:rFonts w:ascii="宋体" w:hAnsi="宋体" w:cs="宋体" w:eastAsia="宋体" w:hint="default"/>
                          <w:spacing w:val="-29"/>
                          <w:w w:val="7"/>
                          <w:sz w:val="240"/>
                          <w:szCs w:val="240"/>
                        </w:rPr>
                        <w:t>告</w:t>
                      </w:r>
                      <w:r>
                        <w:rPr>
                          <w:rFonts w:ascii="宋体" w:hAnsi="宋体" w:cs="宋体" w:eastAsia="宋体" w:hint="default"/>
                          <w:spacing w:val="-152"/>
                          <w:w w:val="7"/>
                          <w:position w:val="-39"/>
                          <w:sz w:val="240"/>
                          <w:szCs w:val="240"/>
                        </w:rPr>
                        <w:t>出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40"/>
                          <w:sz w:val="240"/>
                          <w:szCs w:val="240"/>
                        </w:rPr>
                        <w:t>全</w:t>
                      </w:r>
                      <w:r>
                        <w:rPr>
                          <w:rFonts w:ascii="宋体" w:hAnsi="宋体" w:cs="宋体" w:eastAsia="宋体" w:hint="default"/>
                          <w:spacing w:val="-29"/>
                          <w:w w:val="7"/>
                          <w:sz w:val="240"/>
                          <w:szCs w:val="240"/>
                        </w:rPr>
                        <w:t>全</w:t>
                      </w:r>
                      <w:r>
                        <w:rPr>
                          <w:rFonts w:ascii="宋体" w:hAnsi="宋体" w:cs="宋体" w:eastAsia="宋体" w:hint="default"/>
                          <w:spacing w:val="-152"/>
                          <w:w w:val="7"/>
                          <w:position w:val="-39"/>
                          <w:sz w:val="240"/>
                          <w:szCs w:val="240"/>
                        </w:rPr>
                        <w:t>具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40"/>
                          <w:sz w:val="240"/>
                          <w:szCs w:val="240"/>
                        </w:rPr>
                        <w:t>文</w:t>
                      </w:r>
                      <w:r>
                        <w:rPr>
                          <w:rFonts w:ascii="宋体" w:hAnsi="宋体" w:cs="宋体" w:eastAsia="宋体" w:hint="default"/>
                          <w:spacing w:val="-29"/>
                          <w:w w:val="7"/>
                          <w:sz w:val="240"/>
                          <w:szCs w:val="240"/>
                        </w:rPr>
                        <w:t>文</w:t>
                      </w:r>
                      <w:r>
                        <w:rPr>
                          <w:rFonts w:ascii="宋体" w:hAnsi="宋体" w:cs="宋体" w:eastAsia="宋体" w:hint="default"/>
                          <w:spacing w:val="-152"/>
                          <w:w w:val="7"/>
                          <w:position w:val="-39"/>
                          <w:sz w:val="240"/>
                          <w:szCs w:val="240"/>
                        </w:rPr>
                        <w:t>非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40"/>
                          <w:sz w:val="240"/>
                          <w:szCs w:val="240"/>
                        </w:rPr>
                        <w:t>披</w:t>
                      </w:r>
                      <w:r>
                        <w:rPr>
                          <w:rFonts w:ascii="宋体" w:hAnsi="宋体" w:cs="宋体" w:eastAsia="宋体" w:hint="default"/>
                          <w:spacing w:val="-29"/>
                          <w:w w:val="7"/>
                          <w:sz w:val="240"/>
                          <w:szCs w:val="240"/>
                        </w:rPr>
                        <w:t>披</w:t>
                      </w:r>
                      <w:r>
                        <w:rPr>
                          <w:rFonts w:ascii="宋体" w:hAnsi="宋体" w:cs="宋体" w:eastAsia="宋体" w:hint="default"/>
                          <w:spacing w:val="-152"/>
                          <w:w w:val="7"/>
                          <w:position w:val="-39"/>
                          <w:sz w:val="240"/>
                          <w:szCs w:val="240"/>
                        </w:rPr>
                        <w:t>标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40"/>
                          <w:sz w:val="240"/>
                          <w:szCs w:val="240"/>
                        </w:rPr>
                        <w:t>露</w:t>
                      </w:r>
                      <w:r>
                        <w:rPr>
                          <w:rFonts w:ascii="宋体" w:hAnsi="宋体" w:cs="宋体" w:eastAsia="宋体" w:hint="default"/>
                          <w:spacing w:val="-29"/>
                          <w:w w:val="7"/>
                          <w:sz w:val="240"/>
                          <w:szCs w:val="240"/>
                        </w:rPr>
                        <w:t>露</w:t>
                      </w:r>
                      <w:r>
                        <w:rPr>
                          <w:rFonts w:ascii="宋体" w:hAnsi="宋体" w:cs="宋体" w:eastAsia="宋体" w:hint="default"/>
                          <w:spacing w:val="-152"/>
                          <w:w w:val="7"/>
                          <w:position w:val="-39"/>
                          <w:sz w:val="240"/>
                          <w:szCs w:val="240"/>
                        </w:rPr>
                        <w:t>准</w:t>
                      </w:r>
                      <w:r>
                        <w:rPr>
                          <w:rFonts w:ascii="宋体" w:hAnsi="宋体" w:cs="宋体" w:eastAsia="宋体" w:hint="default"/>
                          <w:spacing w:val="-29"/>
                          <w:w w:val="7"/>
                          <w:sz w:val="240"/>
                          <w:szCs w:val="240"/>
                        </w:rPr>
                        <w:t>索</w:t>
                      </w:r>
                      <w:r>
                        <w:rPr>
                          <w:rFonts w:ascii="宋体" w:hAnsi="宋体" w:cs="宋体" w:eastAsia="宋体" w:hint="default"/>
                          <w:spacing w:val="-152"/>
                          <w:w w:val="7"/>
                          <w:position w:val="-39"/>
                          <w:sz w:val="240"/>
                          <w:szCs w:val="240"/>
                        </w:rPr>
                        <w:t>意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40"/>
                          <w:sz w:val="240"/>
                          <w:szCs w:val="240"/>
                        </w:rPr>
                        <w:t>期</w:t>
                      </w:r>
                      <w:r>
                        <w:rPr>
                          <w:rFonts w:ascii="宋体" w:hAnsi="宋体" w:cs="宋体" w:eastAsia="宋体" w:hint="default"/>
                          <w:spacing w:val="-29"/>
                          <w:w w:val="7"/>
                          <w:sz w:val="240"/>
                          <w:szCs w:val="240"/>
                        </w:rPr>
                        <w:t>引</w:t>
                      </w:r>
                      <w:r>
                        <w:rPr>
                          <w:rFonts w:ascii="宋体" w:hAnsi="宋体" w:cs="宋体" w:eastAsia="宋体" w:hint="default"/>
                          <w:spacing w:val="-10"/>
                          <w:w w:val="7"/>
                          <w:position w:val="-39"/>
                          <w:sz w:val="240"/>
                          <w:szCs w:val="240"/>
                        </w:rPr>
                        <w:t>见</w:t>
                      </w:r>
                      <w:r>
                        <w:rPr>
                          <w:rFonts w:ascii="宋体" w:hAnsi="宋体" w:cs="宋体" w:eastAsia="宋体" w:hint="default"/>
                          <w:spacing w:val="-171"/>
                          <w:w w:val="7"/>
                          <w:sz w:val="240"/>
                          <w:szCs w:val="240"/>
                        </w:rPr>
                        <w:t>《</w:t>
                      </w:r>
                      <w:r>
                        <w:rPr>
                          <w:rFonts w:ascii="宋体" w:hAnsi="宋体" w:cs="宋体" w:eastAsia="宋体" w:hint="default"/>
                          <w:spacing w:val="-10"/>
                          <w:w w:val="7"/>
                          <w:position w:val="-39"/>
                          <w:sz w:val="240"/>
                          <w:szCs w:val="240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pacing w:val="-171"/>
                          <w:w w:val="7"/>
                          <w:sz w:val="240"/>
                          <w:szCs w:val="240"/>
                        </w:rPr>
                        <w:t>内</w:t>
                      </w:r>
                      <w:r>
                        <w:rPr>
                          <w:rFonts w:ascii="宋体" w:hAnsi="宋体" w:cs="宋体" w:eastAsia="宋体" w:hint="default"/>
                          <w:spacing w:val="-10"/>
                          <w:w w:val="7"/>
                          <w:position w:val="-39"/>
                          <w:sz w:val="240"/>
                          <w:szCs w:val="240"/>
                        </w:rPr>
                        <w:t>内</w:t>
                      </w:r>
                      <w:r>
                        <w:rPr>
                          <w:rFonts w:ascii="宋体" w:hAnsi="宋体" w:cs="宋体" w:eastAsia="宋体" w:hint="default"/>
                          <w:spacing w:val="-171"/>
                          <w:w w:val="7"/>
                          <w:sz w:val="240"/>
                          <w:szCs w:val="240"/>
                        </w:rPr>
                        <w:t>部</w:t>
                      </w:r>
                      <w:r>
                        <w:rPr>
                          <w:rFonts w:ascii="宋体" w:hAnsi="宋体" w:cs="宋体" w:eastAsia="宋体" w:hint="default"/>
                          <w:spacing w:val="-10"/>
                          <w:w w:val="7"/>
                          <w:position w:val="-39"/>
                          <w:sz w:val="240"/>
                          <w:szCs w:val="240"/>
                        </w:rPr>
                        <w:t>部</w:t>
                      </w:r>
                      <w:r>
                        <w:rPr>
                          <w:rFonts w:ascii="宋体" w:hAnsi="宋体" w:cs="宋体" w:eastAsia="宋体" w:hint="default"/>
                          <w:spacing w:val="-171"/>
                          <w:w w:val="7"/>
                          <w:sz w:val="240"/>
                          <w:szCs w:val="240"/>
                        </w:rPr>
                        <w:t>控</w:t>
                      </w:r>
                      <w:r>
                        <w:rPr>
                          <w:rFonts w:ascii="宋体" w:hAnsi="宋体" w:cs="宋体" w:eastAsia="宋体" w:hint="default"/>
                          <w:spacing w:val="-10"/>
                          <w:w w:val="7"/>
                          <w:position w:val="-39"/>
                          <w:sz w:val="240"/>
                          <w:szCs w:val="240"/>
                        </w:rPr>
                        <w:t>控</w:t>
                      </w:r>
                      <w:r>
                        <w:rPr>
                          <w:rFonts w:ascii="宋体" w:hAnsi="宋体" w:cs="宋体" w:eastAsia="宋体" w:hint="default"/>
                          <w:spacing w:val="-171"/>
                          <w:w w:val="7"/>
                          <w:sz w:val="240"/>
                          <w:szCs w:val="240"/>
                        </w:rPr>
                        <w:t>制</w:t>
                      </w:r>
                      <w:r>
                        <w:rPr>
                          <w:rFonts w:ascii="宋体" w:hAnsi="宋体" w:cs="宋体" w:eastAsia="宋体" w:hint="default"/>
                          <w:spacing w:val="-10"/>
                          <w:w w:val="7"/>
                          <w:position w:val="-39"/>
                          <w:sz w:val="240"/>
                          <w:szCs w:val="240"/>
                        </w:rPr>
                        <w:t>制</w:t>
                      </w:r>
                      <w:r>
                        <w:rPr>
                          <w:rFonts w:ascii="宋体" w:hAnsi="宋体" w:cs="宋体" w:eastAsia="宋体" w:hint="default"/>
                          <w:spacing w:val="-171"/>
                          <w:w w:val="7"/>
                          <w:sz w:val="240"/>
                          <w:szCs w:val="240"/>
                        </w:rPr>
                        <w:t>审</w:t>
                      </w:r>
                      <w:r>
                        <w:rPr>
                          <w:rFonts w:ascii="宋体" w:hAnsi="宋体" w:cs="宋体" w:eastAsia="宋体" w:hint="default"/>
                          <w:spacing w:val="-10"/>
                          <w:w w:val="7"/>
                          <w:position w:val="-39"/>
                          <w:sz w:val="240"/>
                          <w:szCs w:val="240"/>
                        </w:rPr>
                        <w:t>审</w:t>
                      </w:r>
                      <w:r>
                        <w:rPr>
                          <w:rFonts w:ascii="宋体" w:hAnsi="宋体" w:cs="宋体" w:eastAsia="宋体" w:hint="default"/>
                          <w:spacing w:val="-171"/>
                          <w:w w:val="7"/>
                          <w:sz w:val="240"/>
                          <w:szCs w:val="240"/>
                        </w:rPr>
                        <w:t>计</w:t>
                      </w:r>
                      <w:r>
                        <w:rPr>
                          <w:rFonts w:ascii="宋体" w:hAnsi="宋体" w:cs="宋体" w:eastAsia="宋体" w:hint="default"/>
                          <w:spacing w:val="-10"/>
                          <w:w w:val="7"/>
                          <w:position w:val="-39"/>
                          <w:sz w:val="240"/>
                          <w:szCs w:val="240"/>
                        </w:rPr>
                        <w:t>计</w:t>
                      </w:r>
                      <w:r>
                        <w:rPr>
                          <w:rFonts w:ascii="宋体" w:hAnsi="宋体" w:cs="宋体" w:eastAsia="宋体" w:hint="default"/>
                          <w:spacing w:val="-171"/>
                          <w:w w:val="7"/>
                          <w:sz w:val="240"/>
                          <w:szCs w:val="240"/>
                        </w:rPr>
                        <w:t>报</w:t>
                      </w:r>
                      <w:r>
                        <w:rPr>
                          <w:rFonts w:ascii="宋体" w:hAnsi="宋体" w:cs="宋体" w:eastAsia="宋体" w:hint="default"/>
                          <w:spacing w:val="-10"/>
                          <w:w w:val="7"/>
                          <w:position w:val="-39"/>
                          <w:sz w:val="240"/>
                          <w:szCs w:val="240"/>
                        </w:rPr>
                        <w:t>报</w:t>
                      </w:r>
                      <w:r>
                        <w:rPr>
                          <w:rFonts w:ascii="宋体" w:hAnsi="宋体" w:cs="宋体" w:eastAsia="宋体" w:hint="default"/>
                          <w:spacing w:val="-171"/>
                          <w:w w:val="7"/>
                          <w:sz w:val="240"/>
                          <w:szCs w:val="240"/>
                        </w:rPr>
                        <w:t>告</w:t>
                      </w:r>
                      <w:r>
                        <w:rPr>
                          <w:rFonts w:ascii="宋体" w:hAnsi="宋体" w:cs="宋体" w:eastAsia="宋体" w:hint="default"/>
                          <w:spacing w:val="-10"/>
                          <w:w w:val="7"/>
                          <w:position w:val="-39"/>
                          <w:sz w:val="240"/>
                          <w:szCs w:val="240"/>
                        </w:rPr>
                        <w:t>告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》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shape style="position:absolute;margin-left:56.639977pt;margin-top:60.056339pt;width:192.9pt;height:12pt;mso-position-horizontal-relative:page;mso-position-vertical-relative:paragraph;z-index:-970888" type="#_x0000_t202" filled="false" stroked="false">
            <v:textbox inset="0,0,0,0">
              <w:txbxContent>
                <w:p>
                  <w:pPr>
                    <w:spacing w:line="240" w:lineRule="exact" w:before="0"/>
                    <w:ind w:left="0" w:right="0" w:firstLine="0"/>
                    <w:jc w:val="left"/>
                    <w:rPr>
                      <w:rFonts w:ascii="宋体" w:hAnsi="宋体" w:cs="宋体" w:eastAsia="宋体" w:hint="default"/>
                      <w:sz w:val="24"/>
                      <w:szCs w:val="24"/>
                    </w:rPr>
                  </w:pPr>
                  <w:r>
                    <w:rPr>
                      <w:rFonts w:ascii="宋体" w:hAnsi="宋体" w:cs="宋体" w:eastAsia="宋体" w:hint="default"/>
                      <w:spacing w:val="-3"/>
                      <w:sz w:val="24"/>
                      <w:szCs w:val="24"/>
                    </w:rPr>
                    <w:t>二、董事会关于内部控制责任的声明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639977pt;margin-top:103.796875pt;width:297pt;height:120pt;mso-position-horizontal-relative:page;mso-position-vertical-relative:paragraph;z-index:-970840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5"/>
                    </w:rPr>
                    <w:t>司的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财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务报告内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部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控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制。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本年度公司的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财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务报告内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部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控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制不存在重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大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缺陷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424"/>
          <w:w w:val="7"/>
          <w:position w:val="-30"/>
        </w:rPr>
        <w:t>司</w:t>
      </w:r>
      <w:r>
        <w:rPr>
          <w:rFonts w:ascii="宋体" w:hAnsi="宋体" w:cs="宋体" w:eastAsia="宋体" w:hint="default"/>
          <w:spacing w:val="-1424"/>
          <w:w w:val="7"/>
          <w:position w:val="-61"/>
        </w:rPr>
        <w:t>容</w:t>
      </w:r>
      <w:r>
        <w:rPr>
          <w:rFonts w:ascii="宋体" w:hAnsi="宋体" w:cs="宋体" w:eastAsia="宋体" w:hint="default"/>
          <w:spacing w:val="-1424"/>
          <w:w w:val="7"/>
        </w:rPr>
        <w:t>公司</w:t>
      </w:r>
      <w:r>
        <w:rPr>
          <w:rFonts w:ascii="宋体" w:hAnsi="宋体" w:cs="宋体" w:eastAsia="宋体" w:hint="default"/>
          <w:spacing w:val="-1424"/>
          <w:w w:val="7"/>
          <w:position w:val="-61"/>
        </w:rPr>
        <w:t>的</w:t>
      </w:r>
      <w:r>
        <w:rPr>
          <w:rFonts w:ascii="宋体" w:hAnsi="宋体" w:cs="宋体" w:eastAsia="宋体" w:hint="default"/>
          <w:spacing w:val="-1424"/>
          <w:w w:val="7"/>
          <w:position w:val="-30"/>
        </w:rPr>
        <w:t>事</w:t>
      </w:r>
      <w:r>
        <w:rPr>
          <w:rFonts w:ascii="宋体" w:hAnsi="宋体" w:cs="宋体" w:eastAsia="宋体" w:hint="default"/>
          <w:spacing w:val="-1424"/>
          <w:w w:val="7"/>
          <w:position w:val="-61"/>
        </w:rPr>
        <w:t>真</w:t>
      </w:r>
      <w:r>
        <w:rPr>
          <w:rFonts w:ascii="宋体" w:hAnsi="宋体" w:cs="宋体" w:eastAsia="宋体" w:hint="default"/>
          <w:spacing w:val="-1424"/>
          <w:w w:val="7"/>
        </w:rPr>
        <w:t>董事</w:t>
      </w:r>
      <w:r>
        <w:rPr>
          <w:rFonts w:ascii="宋体" w:hAnsi="宋体" w:cs="宋体" w:eastAsia="宋体" w:hint="default"/>
          <w:spacing w:val="-1424"/>
          <w:w w:val="7"/>
          <w:position w:val="-61"/>
        </w:rPr>
        <w:t>实</w:t>
      </w:r>
      <w:r>
        <w:rPr>
          <w:rFonts w:ascii="宋体" w:hAnsi="宋体" w:cs="宋体" w:eastAsia="宋体" w:hint="default"/>
          <w:spacing w:val="-1424"/>
          <w:w w:val="7"/>
          <w:position w:val="-30"/>
        </w:rPr>
        <w:t>、</w:t>
      </w:r>
      <w:r>
        <w:rPr>
          <w:rFonts w:ascii="宋体" w:hAnsi="宋体" w:cs="宋体" w:eastAsia="宋体" w:hint="default"/>
          <w:spacing w:val="-1424"/>
          <w:w w:val="7"/>
        </w:rPr>
        <w:t>会</w:t>
      </w:r>
      <w:r>
        <w:rPr>
          <w:rFonts w:ascii="宋体" w:hAnsi="宋体" w:cs="宋体" w:eastAsia="宋体" w:hint="default"/>
          <w:spacing w:val="-1424"/>
          <w:w w:val="7"/>
          <w:position w:val="-61"/>
        </w:rPr>
        <w:t>性</w:t>
      </w:r>
      <w:r>
        <w:rPr>
          <w:rFonts w:ascii="宋体" w:hAnsi="宋体" w:cs="宋体" w:eastAsia="宋体" w:hint="default"/>
          <w:spacing w:val="-1424"/>
          <w:w w:val="7"/>
          <w:position w:val="-30"/>
        </w:rPr>
        <w:t>监</w:t>
      </w:r>
      <w:r>
        <w:rPr>
          <w:rFonts w:ascii="宋体" w:hAnsi="宋体" w:cs="宋体" w:eastAsia="宋体" w:hint="default"/>
          <w:spacing w:val="-1424"/>
          <w:w w:val="7"/>
        </w:rPr>
        <w:t>的</w:t>
      </w:r>
      <w:r>
        <w:rPr>
          <w:rFonts w:ascii="宋体" w:hAnsi="宋体" w:cs="宋体" w:eastAsia="宋体" w:hint="default"/>
          <w:spacing w:val="-1424"/>
          <w:w w:val="7"/>
          <w:position w:val="-61"/>
        </w:rPr>
        <w:t>、</w:t>
      </w:r>
      <w:r>
        <w:rPr>
          <w:rFonts w:ascii="宋体" w:hAnsi="宋体" w:cs="宋体" w:eastAsia="宋体" w:hint="default"/>
          <w:spacing w:val="-1424"/>
          <w:w w:val="7"/>
          <w:position w:val="-30"/>
        </w:rPr>
        <w:t>事</w:t>
      </w:r>
      <w:r>
        <w:rPr>
          <w:rFonts w:ascii="宋体" w:hAnsi="宋体" w:cs="宋体" w:eastAsia="宋体" w:hint="default"/>
          <w:spacing w:val="-1424"/>
          <w:w w:val="7"/>
        </w:rPr>
        <w:t>责</w:t>
      </w:r>
      <w:r>
        <w:rPr>
          <w:rFonts w:ascii="宋体" w:hAnsi="宋体" w:cs="宋体" w:eastAsia="宋体" w:hint="default"/>
          <w:spacing w:val="-1424"/>
          <w:w w:val="7"/>
          <w:position w:val="-61"/>
        </w:rPr>
        <w:t>准</w:t>
      </w:r>
      <w:r>
        <w:rPr>
          <w:rFonts w:ascii="宋体" w:hAnsi="宋体" w:cs="宋体" w:eastAsia="宋体" w:hint="default"/>
          <w:spacing w:val="-1424"/>
          <w:w w:val="7"/>
          <w:position w:val="-30"/>
        </w:rPr>
        <w:t>会</w:t>
      </w:r>
      <w:r>
        <w:rPr>
          <w:rFonts w:ascii="宋体" w:hAnsi="宋体" w:cs="宋体" w:eastAsia="宋体" w:hint="default"/>
          <w:spacing w:val="-1424"/>
          <w:w w:val="7"/>
        </w:rPr>
        <w:t>任</w:t>
      </w:r>
      <w:r>
        <w:rPr>
          <w:rFonts w:ascii="宋体" w:hAnsi="宋体" w:cs="宋体" w:eastAsia="宋体" w:hint="default"/>
          <w:spacing w:val="-1424"/>
          <w:w w:val="7"/>
          <w:position w:val="-61"/>
        </w:rPr>
        <w:t>确</w:t>
      </w:r>
      <w:r>
        <w:rPr>
          <w:rFonts w:ascii="宋体" w:hAnsi="宋体" w:cs="宋体" w:eastAsia="宋体" w:hint="default"/>
          <w:spacing w:val="-1424"/>
          <w:w w:val="7"/>
          <w:position w:val="-30"/>
        </w:rPr>
        <w:t>及</w:t>
      </w:r>
      <w:r>
        <w:rPr>
          <w:rFonts w:ascii="宋体" w:hAnsi="宋体" w:cs="宋体" w:eastAsia="宋体" w:hint="default"/>
          <w:spacing w:val="-1424"/>
          <w:w w:val="7"/>
          <w:position w:val="-61"/>
        </w:rPr>
        <w:t>性</w:t>
      </w:r>
      <w:r>
        <w:rPr>
          <w:rFonts w:ascii="宋体" w:hAnsi="宋体" w:cs="宋体" w:eastAsia="宋体" w:hint="default"/>
          <w:spacing w:val="-1424"/>
          <w:w w:val="7"/>
        </w:rPr>
        <w:t>。</w:t>
      </w:r>
      <w:r>
        <w:rPr>
          <w:rFonts w:ascii="宋体" w:hAnsi="宋体" w:cs="宋体" w:eastAsia="宋体" w:hint="default"/>
          <w:spacing w:val="-1424"/>
          <w:w w:val="7"/>
        </w:rPr>
        <w:t>监</w:t>
      </w:r>
      <w:r>
        <w:rPr>
          <w:rFonts w:ascii="宋体" w:hAnsi="宋体" w:cs="宋体" w:eastAsia="宋体" w:hint="default"/>
          <w:spacing w:val="-1424"/>
          <w:w w:val="7"/>
          <w:position w:val="-30"/>
        </w:rPr>
        <w:t>董</w:t>
      </w:r>
      <w:r>
        <w:rPr>
          <w:rFonts w:ascii="宋体" w:hAnsi="宋体" w:cs="宋体" w:eastAsia="宋体" w:hint="default"/>
          <w:spacing w:val="-1424"/>
          <w:w w:val="7"/>
          <w:position w:val="-61"/>
        </w:rPr>
        <w:t>和</w:t>
      </w:r>
      <w:r>
        <w:rPr>
          <w:rFonts w:ascii="宋体" w:hAnsi="宋体" w:cs="宋体" w:eastAsia="宋体" w:hint="default"/>
          <w:spacing w:val="-1424"/>
          <w:w w:val="7"/>
        </w:rPr>
        <w:t>事</w:t>
      </w:r>
      <w:r>
        <w:rPr>
          <w:rFonts w:ascii="宋体" w:hAnsi="宋体" w:cs="宋体" w:eastAsia="宋体" w:hint="default"/>
          <w:spacing w:val="-1424"/>
          <w:w w:val="7"/>
          <w:position w:val="-30"/>
        </w:rPr>
        <w:t>事</w:t>
      </w:r>
      <w:r>
        <w:rPr>
          <w:rFonts w:ascii="宋体" w:hAnsi="宋体" w:cs="宋体" w:eastAsia="宋体" w:hint="default"/>
          <w:spacing w:val="-1424"/>
          <w:w w:val="7"/>
          <w:position w:val="-61"/>
        </w:rPr>
        <w:t>完</w:t>
      </w:r>
      <w:r>
        <w:rPr>
          <w:rFonts w:ascii="宋体" w:hAnsi="宋体" w:cs="宋体" w:eastAsia="宋体" w:hint="default"/>
          <w:spacing w:val="-1424"/>
          <w:w w:val="7"/>
        </w:rPr>
        <w:t>会</w:t>
      </w:r>
      <w:r>
        <w:rPr>
          <w:rFonts w:ascii="宋体" w:hAnsi="宋体" w:cs="宋体" w:eastAsia="宋体" w:hint="default"/>
          <w:spacing w:val="-1424"/>
          <w:w w:val="7"/>
          <w:position w:val="-30"/>
        </w:rPr>
        <w:t>、</w:t>
      </w:r>
      <w:r>
        <w:rPr>
          <w:rFonts w:ascii="宋体" w:hAnsi="宋体" w:cs="宋体" w:eastAsia="宋体" w:hint="default"/>
          <w:spacing w:val="-1424"/>
          <w:w w:val="7"/>
          <w:position w:val="-61"/>
        </w:rPr>
        <w:t>整</w:t>
      </w:r>
      <w:r>
        <w:rPr>
          <w:rFonts w:ascii="宋体" w:hAnsi="宋体" w:cs="宋体" w:eastAsia="宋体" w:hint="default"/>
          <w:spacing w:val="-1424"/>
          <w:w w:val="7"/>
          <w:position w:val="-30"/>
        </w:rPr>
        <w:t>监</w:t>
      </w:r>
      <w:r>
        <w:rPr>
          <w:rFonts w:ascii="宋体" w:hAnsi="宋体" w:cs="宋体" w:eastAsia="宋体" w:hint="default"/>
          <w:spacing w:val="-1424"/>
          <w:w w:val="7"/>
        </w:rPr>
        <w:t>对</w:t>
      </w:r>
      <w:r>
        <w:rPr>
          <w:rFonts w:ascii="宋体" w:hAnsi="宋体" w:cs="宋体" w:eastAsia="宋体" w:hint="default"/>
          <w:spacing w:val="-1424"/>
          <w:w w:val="7"/>
          <w:position w:val="-61"/>
        </w:rPr>
        <w:t>性</w:t>
      </w:r>
      <w:r>
        <w:rPr>
          <w:rFonts w:ascii="宋体" w:hAnsi="宋体" w:cs="宋体" w:eastAsia="宋体" w:hint="default"/>
          <w:spacing w:val="-1424"/>
          <w:w w:val="7"/>
          <w:position w:val="-30"/>
        </w:rPr>
        <w:t>事</w:t>
      </w:r>
      <w:r>
        <w:rPr>
          <w:rFonts w:ascii="宋体" w:hAnsi="宋体" w:cs="宋体" w:eastAsia="宋体" w:hint="default"/>
          <w:spacing w:val="-1424"/>
          <w:w w:val="7"/>
        </w:rPr>
        <w:t>董</w:t>
      </w:r>
      <w:r>
        <w:rPr>
          <w:rFonts w:ascii="宋体" w:hAnsi="宋体" w:cs="宋体" w:eastAsia="宋体" w:hint="default"/>
          <w:spacing w:val="-1424"/>
          <w:w w:val="7"/>
          <w:position w:val="-61"/>
        </w:rPr>
        <w:t>承</w:t>
      </w:r>
      <w:r>
        <w:rPr>
          <w:rFonts w:ascii="宋体" w:hAnsi="宋体" w:cs="宋体" w:eastAsia="宋体" w:hint="default"/>
          <w:spacing w:val="-1424"/>
          <w:w w:val="7"/>
          <w:position w:val="-30"/>
        </w:rPr>
        <w:t>、</w:t>
      </w:r>
      <w:r>
        <w:rPr>
          <w:rFonts w:ascii="宋体" w:hAnsi="宋体" w:cs="宋体" w:eastAsia="宋体" w:hint="default"/>
          <w:spacing w:val="-1424"/>
          <w:w w:val="7"/>
        </w:rPr>
        <w:t>事</w:t>
      </w:r>
      <w:r>
        <w:rPr>
          <w:rFonts w:ascii="宋体" w:hAnsi="宋体" w:cs="宋体" w:eastAsia="宋体" w:hint="default"/>
          <w:spacing w:val="-1424"/>
          <w:w w:val="7"/>
          <w:position w:val="-61"/>
        </w:rPr>
        <w:t>担</w:t>
      </w:r>
      <w:r>
        <w:rPr>
          <w:rFonts w:ascii="宋体" w:hAnsi="宋体" w:cs="宋体" w:eastAsia="宋体" w:hint="default"/>
          <w:spacing w:val="-1424"/>
          <w:w w:val="7"/>
          <w:position w:val="-30"/>
        </w:rPr>
        <w:t>高</w:t>
      </w:r>
      <w:r>
        <w:rPr>
          <w:rFonts w:ascii="宋体" w:hAnsi="宋体" w:cs="宋体" w:eastAsia="宋体" w:hint="default"/>
          <w:spacing w:val="-1424"/>
          <w:w w:val="7"/>
        </w:rPr>
        <w:t>会</w:t>
      </w:r>
      <w:r>
        <w:rPr>
          <w:rFonts w:ascii="宋体" w:hAnsi="宋体" w:cs="宋体" w:eastAsia="宋体" w:hint="default"/>
          <w:spacing w:val="-1424"/>
          <w:w w:val="7"/>
          <w:position w:val="-61"/>
        </w:rPr>
        <w:t>个</w:t>
      </w:r>
      <w:r>
        <w:rPr>
          <w:rFonts w:ascii="宋体" w:hAnsi="宋体" w:cs="宋体" w:eastAsia="宋体" w:hint="default"/>
          <w:spacing w:val="-1424"/>
          <w:w w:val="7"/>
          <w:position w:val="-30"/>
        </w:rPr>
        <w:t>级</w:t>
      </w:r>
      <w:r>
        <w:rPr>
          <w:rFonts w:ascii="宋体" w:hAnsi="宋体" w:cs="宋体" w:eastAsia="宋体" w:hint="default"/>
          <w:spacing w:val="-1424"/>
          <w:w w:val="7"/>
        </w:rPr>
        <w:t>建</w:t>
      </w:r>
      <w:r>
        <w:rPr>
          <w:rFonts w:ascii="宋体" w:hAnsi="宋体" w:cs="宋体" w:eastAsia="宋体" w:hint="default"/>
          <w:spacing w:val="-1424"/>
          <w:w w:val="7"/>
          <w:position w:val="-61"/>
        </w:rPr>
        <w:t>别</w:t>
      </w:r>
      <w:r>
        <w:rPr>
          <w:rFonts w:ascii="宋体" w:hAnsi="宋体" w:cs="宋体" w:eastAsia="宋体" w:hint="default"/>
          <w:spacing w:val="-1424"/>
          <w:w w:val="7"/>
          <w:position w:val="-30"/>
        </w:rPr>
        <w:t>管</w:t>
      </w:r>
      <w:r>
        <w:rPr>
          <w:rFonts w:ascii="宋体" w:hAnsi="宋体" w:cs="宋体" w:eastAsia="宋体" w:hint="default"/>
          <w:spacing w:val="-1424"/>
          <w:w w:val="7"/>
        </w:rPr>
        <w:t>立</w:t>
      </w:r>
      <w:r>
        <w:rPr>
          <w:rFonts w:ascii="宋体" w:hAnsi="宋体" w:cs="宋体" w:eastAsia="宋体" w:hint="default"/>
          <w:spacing w:val="-1424"/>
          <w:w w:val="7"/>
          <w:position w:val="-61"/>
        </w:rPr>
        <w:t>及</w:t>
      </w:r>
      <w:r>
        <w:rPr>
          <w:rFonts w:ascii="宋体" w:hAnsi="宋体" w:cs="宋体" w:eastAsia="宋体" w:hint="default"/>
          <w:spacing w:val="-1424"/>
          <w:w w:val="7"/>
          <w:position w:val="-30"/>
        </w:rPr>
        <w:t>理</w:t>
      </w:r>
      <w:r>
        <w:rPr>
          <w:rFonts w:ascii="宋体" w:hAnsi="宋体" w:cs="宋体" w:eastAsia="宋体" w:hint="default"/>
          <w:spacing w:val="-1424"/>
          <w:w w:val="7"/>
        </w:rPr>
        <w:t>和</w:t>
      </w:r>
      <w:r>
        <w:rPr>
          <w:rFonts w:ascii="宋体" w:hAnsi="宋体" w:cs="宋体" w:eastAsia="宋体" w:hint="default"/>
          <w:spacing w:val="-1424"/>
          <w:w w:val="7"/>
          <w:position w:val="-61"/>
        </w:rPr>
        <w:t>连</w:t>
      </w:r>
      <w:r>
        <w:rPr>
          <w:rFonts w:ascii="宋体" w:hAnsi="宋体" w:cs="宋体" w:eastAsia="宋体" w:hint="default"/>
          <w:spacing w:val="-1424"/>
          <w:w w:val="7"/>
          <w:position w:val="-30"/>
        </w:rPr>
        <w:t>人</w:t>
      </w:r>
      <w:r>
        <w:rPr>
          <w:rFonts w:ascii="宋体" w:hAnsi="宋体" w:cs="宋体" w:eastAsia="宋体" w:hint="default"/>
          <w:spacing w:val="-1424"/>
          <w:w w:val="7"/>
        </w:rPr>
        <w:t>实</w:t>
      </w:r>
      <w:r>
        <w:rPr>
          <w:rFonts w:ascii="宋体" w:hAnsi="宋体" w:cs="宋体" w:eastAsia="宋体" w:hint="default"/>
          <w:spacing w:val="-1424"/>
          <w:w w:val="7"/>
          <w:position w:val="-61"/>
        </w:rPr>
        <w:t>带</w:t>
      </w:r>
      <w:r>
        <w:rPr>
          <w:rFonts w:ascii="宋体" w:hAnsi="宋体" w:cs="宋体" w:eastAsia="宋体" w:hint="default"/>
          <w:spacing w:val="-1424"/>
          <w:w w:val="7"/>
          <w:position w:val="-30"/>
        </w:rPr>
        <w:t>员</w:t>
      </w:r>
      <w:r>
        <w:rPr>
          <w:rFonts w:ascii="宋体" w:hAnsi="宋体" w:cs="宋体" w:eastAsia="宋体" w:hint="default"/>
          <w:spacing w:val="-1424"/>
          <w:w w:val="7"/>
        </w:rPr>
        <w:t>施</w:t>
      </w:r>
      <w:r>
        <w:rPr>
          <w:rFonts w:ascii="宋体" w:hAnsi="宋体" w:cs="宋体" w:eastAsia="宋体" w:hint="default"/>
          <w:spacing w:val="-1424"/>
          <w:w w:val="7"/>
          <w:position w:val="-61"/>
        </w:rPr>
        <w:t>法</w:t>
      </w:r>
      <w:r>
        <w:rPr>
          <w:rFonts w:ascii="宋体" w:hAnsi="宋体" w:cs="宋体" w:eastAsia="宋体" w:hint="default"/>
          <w:spacing w:val="-1424"/>
          <w:w w:val="7"/>
          <w:position w:val="-30"/>
        </w:rPr>
        <w:t>保</w:t>
      </w:r>
      <w:r>
        <w:rPr>
          <w:rFonts w:ascii="宋体" w:hAnsi="宋体" w:cs="宋体" w:eastAsia="宋体" w:hint="default"/>
          <w:spacing w:val="-1424"/>
          <w:w w:val="7"/>
        </w:rPr>
        <w:t>内</w:t>
      </w:r>
      <w:r>
        <w:rPr>
          <w:rFonts w:ascii="宋体" w:hAnsi="宋体" w:cs="宋体" w:eastAsia="宋体" w:hint="default"/>
          <w:spacing w:val="-1424"/>
          <w:w w:val="7"/>
          <w:position w:val="-61"/>
        </w:rPr>
        <w:t>律</w:t>
      </w:r>
      <w:r>
        <w:rPr>
          <w:rFonts w:ascii="宋体" w:hAnsi="宋体" w:cs="宋体" w:eastAsia="宋体" w:hint="default"/>
          <w:spacing w:val="-1424"/>
          <w:w w:val="7"/>
          <w:position w:val="-30"/>
        </w:rPr>
        <w:t>证</w:t>
      </w:r>
      <w:r>
        <w:rPr>
          <w:rFonts w:ascii="宋体" w:hAnsi="宋体" w:cs="宋体" w:eastAsia="宋体" w:hint="default"/>
          <w:spacing w:val="-1424"/>
          <w:w w:val="7"/>
        </w:rPr>
        <w:t>部</w:t>
      </w:r>
      <w:r>
        <w:rPr>
          <w:rFonts w:ascii="宋体" w:hAnsi="宋体" w:cs="宋体" w:eastAsia="宋体" w:hint="default"/>
          <w:spacing w:val="-1424"/>
          <w:w w:val="7"/>
          <w:position w:val="-61"/>
        </w:rPr>
        <w:t>责</w:t>
      </w:r>
      <w:r>
        <w:rPr>
          <w:rFonts w:ascii="宋体" w:hAnsi="宋体" w:cs="宋体" w:eastAsia="宋体" w:hint="default"/>
          <w:spacing w:val="-1424"/>
          <w:w w:val="7"/>
          <w:position w:val="-30"/>
        </w:rPr>
        <w:t>本</w:t>
      </w:r>
      <w:r>
        <w:rPr>
          <w:rFonts w:ascii="宋体" w:hAnsi="宋体" w:cs="宋体" w:eastAsia="宋体" w:hint="default"/>
          <w:spacing w:val="-1424"/>
          <w:w w:val="7"/>
        </w:rPr>
        <w:t>控</w:t>
      </w:r>
      <w:r>
        <w:rPr>
          <w:rFonts w:ascii="宋体" w:hAnsi="宋体" w:cs="宋体" w:eastAsia="宋体" w:hint="default"/>
          <w:spacing w:val="-1424"/>
          <w:w w:val="7"/>
          <w:position w:val="-61"/>
        </w:rPr>
        <w:t>任</w:t>
      </w:r>
      <w:r>
        <w:rPr>
          <w:rFonts w:ascii="宋体" w:hAnsi="宋体" w:cs="宋体" w:eastAsia="宋体" w:hint="default"/>
          <w:spacing w:val="-1424"/>
          <w:w w:val="7"/>
          <w:position w:val="-30"/>
        </w:rPr>
        <w:t>报</w:t>
      </w:r>
      <w:r>
        <w:rPr>
          <w:rFonts w:ascii="宋体" w:hAnsi="宋体" w:cs="宋体" w:eastAsia="宋体" w:hint="default"/>
          <w:spacing w:val="-1424"/>
          <w:w w:val="7"/>
        </w:rPr>
        <w:t>制</w:t>
      </w:r>
      <w:r>
        <w:rPr>
          <w:rFonts w:ascii="宋体" w:hAnsi="宋体" w:cs="宋体" w:eastAsia="宋体" w:hint="default"/>
          <w:spacing w:val="-1424"/>
          <w:w w:val="7"/>
          <w:position w:val="-61"/>
        </w:rPr>
        <w:t>。</w:t>
      </w:r>
      <w:r>
        <w:rPr>
          <w:rFonts w:ascii="宋体" w:hAnsi="宋体" w:cs="宋体" w:eastAsia="宋体" w:hint="default"/>
          <w:spacing w:val="-1424"/>
          <w:w w:val="7"/>
          <w:position w:val="-30"/>
        </w:rPr>
        <w:t>告</w:t>
      </w:r>
      <w:r>
        <w:rPr>
          <w:rFonts w:ascii="宋体" w:hAnsi="宋体" w:cs="宋体" w:eastAsia="宋体" w:hint="default"/>
          <w:spacing w:val="-1424"/>
          <w:w w:val="7"/>
        </w:rPr>
        <w:t>进</w:t>
      </w:r>
      <w:r>
        <w:rPr>
          <w:rFonts w:ascii="宋体" w:hAnsi="宋体" w:cs="宋体" w:eastAsia="宋体" w:hint="default"/>
          <w:spacing w:val="-1424"/>
          <w:w w:val="7"/>
          <w:position w:val="-30"/>
        </w:rPr>
        <w:t>内</w:t>
      </w:r>
      <w:r>
        <w:rPr>
          <w:rFonts w:ascii="宋体" w:hAnsi="宋体" w:cs="宋体" w:eastAsia="宋体" w:hint="default"/>
          <w:spacing w:val="-1424"/>
          <w:w w:val="7"/>
        </w:rPr>
        <w:t>行</w:t>
      </w:r>
      <w:r>
        <w:rPr>
          <w:rFonts w:ascii="宋体" w:hAnsi="宋体" w:cs="宋体" w:eastAsia="宋体" w:hint="default"/>
          <w:spacing w:val="-1424"/>
          <w:w w:val="7"/>
          <w:position w:val="-30"/>
        </w:rPr>
        <w:t>容</w:t>
      </w:r>
      <w:r>
        <w:rPr>
          <w:rFonts w:ascii="宋体" w:hAnsi="宋体" w:cs="宋体" w:eastAsia="宋体" w:hint="default"/>
          <w:spacing w:val="-1424"/>
          <w:w w:val="7"/>
        </w:rPr>
        <w:t>监</w:t>
      </w:r>
      <w:r>
        <w:rPr>
          <w:rFonts w:ascii="宋体" w:hAnsi="宋体" w:cs="宋体" w:eastAsia="宋体" w:hint="default"/>
          <w:spacing w:val="-1424"/>
          <w:w w:val="7"/>
          <w:position w:val="-30"/>
        </w:rPr>
        <w:t>不</w:t>
      </w:r>
      <w:r>
        <w:rPr>
          <w:rFonts w:ascii="宋体" w:hAnsi="宋体" w:cs="宋体" w:eastAsia="宋体" w:hint="default"/>
          <w:spacing w:val="-1424"/>
          <w:w w:val="7"/>
        </w:rPr>
        <w:t>督</w:t>
      </w:r>
      <w:r>
        <w:rPr>
          <w:rFonts w:ascii="宋体" w:hAnsi="宋体" w:cs="宋体" w:eastAsia="宋体" w:hint="default"/>
          <w:spacing w:val="-1424"/>
          <w:w w:val="7"/>
          <w:position w:val="-30"/>
        </w:rPr>
        <w:t>存</w:t>
      </w:r>
      <w:r>
        <w:rPr>
          <w:rFonts w:ascii="宋体" w:hAnsi="宋体" w:cs="宋体" w:eastAsia="宋体" w:hint="default"/>
          <w:spacing w:val="-1424"/>
          <w:w w:val="7"/>
        </w:rPr>
        <w:t>。经</w:t>
      </w:r>
      <w:r>
        <w:rPr>
          <w:rFonts w:ascii="宋体" w:hAnsi="宋体" w:cs="宋体" w:eastAsia="宋体" w:hint="default"/>
          <w:spacing w:val="-1424"/>
          <w:w w:val="7"/>
          <w:position w:val="-30"/>
        </w:rPr>
        <w:t>在</w:t>
      </w:r>
      <w:r>
        <w:rPr>
          <w:rFonts w:ascii="宋体" w:hAnsi="宋体" w:cs="宋体" w:eastAsia="宋体" w:hint="default"/>
          <w:spacing w:val="-1424"/>
          <w:w w:val="7"/>
        </w:rPr>
        <w:t>营</w:t>
      </w:r>
      <w:r>
        <w:rPr>
          <w:rFonts w:ascii="宋体" w:hAnsi="宋体" w:cs="宋体" w:eastAsia="宋体" w:hint="default"/>
          <w:spacing w:val="-1424"/>
          <w:w w:val="7"/>
          <w:position w:val="-30"/>
        </w:rPr>
        <w:t>任</w:t>
      </w:r>
      <w:r>
        <w:rPr>
          <w:rFonts w:ascii="宋体" w:hAnsi="宋体" w:cs="宋体" w:eastAsia="宋体" w:hint="default"/>
          <w:spacing w:val="-1424"/>
          <w:w w:val="7"/>
        </w:rPr>
        <w:t>管</w:t>
      </w:r>
      <w:r>
        <w:rPr>
          <w:rFonts w:ascii="宋体" w:hAnsi="宋体" w:cs="宋体" w:eastAsia="宋体" w:hint="default"/>
          <w:spacing w:val="-1424"/>
          <w:w w:val="7"/>
          <w:position w:val="-30"/>
        </w:rPr>
        <w:t>何</w:t>
      </w:r>
      <w:r>
        <w:rPr>
          <w:rFonts w:ascii="宋体" w:hAnsi="宋体" w:cs="宋体" w:eastAsia="宋体" w:hint="default"/>
          <w:spacing w:val="-1424"/>
          <w:w w:val="7"/>
        </w:rPr>
        <w:t>理</w:t>
      </w:r>
      <w:r>
        <w:rPr>
          <w:rFonts w:ascii="宋体" w:hAnsi="宋体" w:cs="宋体" w:eastAsia="宋体" w:hint="default"/>
          <w:spacing w:val="-1424"/>
          <w:w w:val="7"/>
          <w:position w:val="-30"/>
        </w:rPr>
        <w:t>虚</w:t>
      </w:r>
      <w:r>
        <w:rPr>
          <w:rFonts w:ascii="宋体" w:hAnsi="宋体" w:cs="宋体" w:eastAsia="宋体" w:hint="default"/>
          <w:spacing w:val="-1424"/>
          <w:w w:val="7"/>
        </w:rPr>
        <w:t>层</w:t>
      </w:r>
      <w:r>
        <w:rPr>
          <w:rFonts w:ascii="宋体" w:hAnsi="宋体" w:cs="宋体" w:eastAsia="宋体" w:hint="default"/>
          <w:spacing w:val="-1424"/>
          <w:w w:val="7"/>
          <w:position w:val="-30"/>
        </w:rPr>
        <w:t>假</w:t>
      </w:r>
      <w:r>
        <w:rPr>
          <w:rFonts w:ascii="宋体" w:hAnsi="宋体" w:cs="宋体" w:eastAsia="宋体" w:hint="default"/>
          <w:spacing w:val="-1424"/>
          <w:w w:val="7"/>
        </w:rPr>
        <w:t>负</w:t>
      </w:r>
      <w:r>
        <w:rPr>
          <w:rFonts w:ascii="宋体" w:hAnsi="宋体" w:cs="宋体" w:eastAsia="宋体" w:hint="default"/>
          <w:spacing w:val="-1424"/>
          <w:w w:val="7"/>
          <w:position w:val="-30"/>
        </w:rPr>
        <w:t>记</w:t>
      </w:r>
      <w:r>
        <w:rPr>
          <w:rFonts w:ascii="宋体" w:hAnsi="宋体" w:cs="宋体" w:eastAsia="宋体" w:hint="default"/>
          <w:spacing w:val="-1424"/>
          <w:w w:val="7"/>
        </w:rPr>
        <w:t>责</w:t>
      </w:r>
      <w:r>
        <w:rPr>
          <w:rFonts w:ascii="宋体" w:hAnsi="宋体" w:cs="宋体" w:eastAsia="宋体" w:hint="default"/>
          <w:spacing w:val="-1424"/>
          <w:w w:val="7"/>
          <w:position w:val="-30"/>
        </w:rPr>
        <w:t>载</w:t>
      </w:r>
      <w:r>
        <w:rPr>
          <w:rFonts w:ascii="宋体" w:hAnsi="宋体" w:cs="宋体" w:eastAsia="宋体" w:hint="default"/>
          <w:spacing w:val="-1424"/>
          <w:w w:val="7"/>
        </w:rPr>
        <w:t>组</w:t>
      </w:r>
      <w:r>
        <w:rPr>
          <w:rFonts w:ascii="宋体" w:hAnsi="宋体" w:cs="宋体" w:eastAsia="宋体" w:hint="default"/>
          <w:spacing w:val="-1424"/>
          <w:w w:val="7"/>
          <w:position w:val="-30"/>
        </w:rPr>
        <w:t>、</w:t>
      </w:r>
      <w:r>
        <w:rPr>
          <w:rFonts w:ascii="宋体" w:hAnsi="宋体" w:cs="宋体" w:eastAsia="宋体" w:hint="default"/>
          <w:spacing w:val="-1424"/>
          <w:w w:val="7"/>
          <w:position w:val="-30"/>
        </w:rPr>
        <w:t>误</w:t>
      </w:r>
      <w:r>
        <w:rPr>
          <w:rFonts w:ascii="宋体" w:hAnsi="宋体" w:cs="宋体" w:eastAsia="宋体" w:hint="default"/>
          <w:spacing w:val="-1424"/>
          <w:w w:val="7"/>
        </w:rPr>
        <w:t>织</w:t>
      </w:r>
      <w:r>
        <w:rPr>
          <w:rFonts w:ascii="宋体" w:hAnsi="宋体" w:cs="宋体" w:eastAsia="宋体" w:hint="default"/>
          <w:spacing w:val="-1424"/>
          <w:w w:val="7"/>
          <w:position w:val="-30"/>
        </w:rPr>
        <w:t>导</w:t>
      </w:r>
      <w:r>
        <w:rPr>
          <w:rFonts w:ascii="宋体" w:hAnsi="宋体" w:cs="宋体" w:eastAsia="宋体" w:hint="default"/>
          <w:spacing w:val="-1424"/>
          <w:w w:val="7"/>
        </w:rPr>
        <w:t>领</w:t>
      </w:r>
      <w:r>
        <w:rPr>
          <w:rFonts w:ascii="宋体" w:hAnsi="宋体" w:cs="宋体" w:eastAsia="宋体" w:hint="default"/>
          <w:spacing w:val="-1424"/>
          <w:w w:val="7"/>
          <w:position w:val="-30"/>
        </w:rPr>
        <w:t>性</w:t>
      </w:r>
      <w:r>
        <w:rPr>
          <w:rFonts w:ascii="宋体" w:hAnsi="宋体" w:cs="宋体" w:eastAsia="宋体" w:hint="default"/>
          <w:spacing w:val="-1424"/>
          <w:w w:val="7"/>
        </w:rPr>
        <w:t>导</w:t>
      </w:r>
      <w:r>
        <w:rPr>
          <w:rFonts w:ascii="宋体" w:hAnsi="宋体" w:cs="宋体" w:eastAsia="宋体" w:hint="default"/>
          <w:spacing w:val="-1424"/>
          <w:w w:val="7"/>
          <w:position w:val="-30"/>
        </w:rPr>
        <w:t>陈</w:t>
      </w:r>
      <w:r>
        <w:rPr>
          <w:rFonts w:ascii="宋体" w:hAnsi="宋体" w:cs="宋体" w:eastAsia="宋体" w:hint="default"/>
          <w:spacing w:val="-1424"/>
          <w:w w:val="7"/>
        </w:rPr>
        <w:t>企</w:t>
      </w:r>
      <w:r>
        <w:rPr>
          <w:rFonts w:ascii="宋体" w:hAnsi="宋体" w:cs="宋体" w:eastAsia="宋体" w:hint="default"/>
          <w:spacing w:val="-1424"/>
          <w:w w:val="7"/>
          <w:position w:val="-30"/>
        </w:rPr>
        <w:t>述</w:t>
      </w:r>
      <w:r>
        <w:rPr>
          <w:rFonts w:ascii="宋体" w:hAnsi="宋体" w:cs="宋体" w:eastAsia="宋体" w:hint="default"/>
          <w:spacing w:val="-1424"/>
          <w:w w:val="7"/>
        </w:rPr>
        <w:t>业</w:t>
      </w:r>
      <w:r>
        <w:rPr>
          <w:rFonts w:ascii="宋体" w:hAnsi="宋体" w:cs="宋体" w:eastAsia="宋体" w:hint="default"/>
          <w:spacing w:val="-1424"/>
          <w:w w:val="7"/>
          <w:position w:val="-30"/>
        </w:rPr>
        <w:t>或</w:t>
      </w:r>
      <w:r>
        <w:rPr>
          <w:rFonts w:ascii="宋体" w:hAnsi="宋体" w:cs="宋体" w:eastAsia="宋体" w:hint="default"/>
          <w:spacing w:val="-1424"/>
          <w:w w:val="7"/>
        </w:rPr>
        <w:t>内</w:t>
      </w:r>
      <w:r>
        <w:rPr>
          <w:rFonts w:ascii="宋体" w:hAnsi="宋体" w:cs="宋体" w:eastAsia="宋体" w:hint="default"/>
          <w:spacing w:val="-1424"/>
          <w:w w:val="7"/>
          <w:position w:val="-30"/>
        </w:rPr>
        <w:t>重</w:t>
      </w:r>
      <w:r>
        <w:rPr>
          <w:rFonts w:ascii="宋体" w:hAnsi="宋体" w:cs="宋体" w:eastAsia="宋体" w:hint="default"/>
          <w:spacing w:val="-1424"/>
          <w:w w:val="7"/>
        </w:rPr>
        <w:t>部</w:t>
      </w:r>
      <w:r>
        <w:rPr>
          <w:rFonts w:ascii="宋体" w:hAnsi="宋体" w:cs="宋体" w:eastAsia="宋体" w:hint="default"/>
          <w:spacing w:val="-1424"/>
          <w:w w:val="7"/>
          <w:position w:val="-30"/>
        </w:rPr>
        <w:t>大</w:t>
      </w:r>
      <w:r>
        <w:rPr>
          <w:rFonts w:ascii="宋体" w:hAnsi="宋体" w:cs="宋体" w:eastAsia="宋体" w:hint="default"/>
          <w:spacing w:val="-1424"/>
          <w:w w:val="7"/>
        </w:rPr>
        <w:t>控</w:t>
      </w:r>
      <w:r>
        <w:rPr>
          <w:rFonts w:ascii="宋体" w:hAnsi="宋体" w:cs="宋体" w:eastAsia="宋体" w:hint="default"/>
          <w:spacing w:val="-1424"/>
          <w:w w:val="7"/>
          <w:position w:val="-30"/>
        </w:rPr>
        <w:t>遗</w:t>
      </w:r>
      <w:r>
        <w:rPr>
          <w:rFonts w:ascii="宋体" w:hAnsi="宋体" w:cs="宋体" w:eastAsia="宋体" w:hint="default"/>
          <w:spacing w:val="-1424"/>
          <w:w w:val="7"/>
        </w:rPr>
        <w:t>制</w:t>
      </w:r>
      <w:r>
        <w:rPr>
          <w:rFonts w:ascii="宋体" w:hAnsi="宋体" w:cs="宋体" w:eastAsia="宋体" w:hint="default"/>
          <w:spacing w:val="-1424"/>
          <w:w w:val="7"/>
          <w:position w:val="-30"/>
        </w:rPr>
        <w:t>漏</w:t>
      </w:r>
      <w:r>
        <w:rPr>
          <w:rFonts w:ascii="宋体" w:hAnsi="宋体" w:cs="宋体" w:eastAsia="宋体" w:hint="default"/>
          <w:spacing w:val="-1424"/>
          <w:w w:val="7"/>
        </w:rPr>
        <w:t>的</w:t>
      </w:r>
      <w:r>
        <w:rPr>
          <w:rFonts w:ascii="宋体" w:hAnsi="宋体" w:cs="宋体" w:eastAsia="宋体" w:hint="default"/>
          <w:spacing w:val="-1424"/>
          <w:w w:val="7"/>
          <w:position w:val="-30"/>
        </w:rPr>
        <w:t>，</w:t>
      </w:r>
      <w:r>
        <w:rPr>
          <w:rFonts w:ascii="宋体" w:hAnsi="宋体" w:cs="宋体" w:eastAsia="宋体" w:hint="default"/>
          <w:spacing w:val="-1424"/>
          <w:w w:val="7"/>
        </w:rPr>
        <w:t>日</w:t>
      </w:r>
      <w:r>
        <w:rPr>
          <w:rFonts w:ascii="宋体" w:hAnsi="宋体" w:cs="宋体" w:eastAsia="宋体" w:hint="default"/>
          <w:spacing w:val="-1424"/>
          <w:w w:val="7"/>
          <w:position w:val="-30"/>
        </w:rPr>
        <w:t>并</w:t>
      </w:r>
      <w:r>
        <w:rPr>
          <w:rFonts w:ascii="宋体" w:hAnsi="宋体" w:cs="宋体" w:eastAsia="宋体" w:hint="default"/>
          <w:spacing w:val="-1424"/>
          <w:w w:val="7"/>
        </w:rPr>
        <w:t>常</w:t>
      </w:r>
      <w:r>
        <w:rPr>
          <w:rFonts w:ascii="宋体" w:hAnsi="宋体" w:cs="宋体" w:eastAsia="宋体" w:hint="default"/>
          <w:spacing w:val="-1424"/>
          <w:w w:val="7"/>
          <w:position w:val="-30"/>
        </w:rPr>
        <w:t>对</w:t>
      </w:r>
      <w:r>
        <w:rPr>
          <w:rFonts w:ascii="宋体" w:hAnsi="宋体" w:cs="宋体" w:eastAsia="宋体" w:hint="default"/>
          <w:spacing w:val="-1424"/>
          <w:w w:val="7"/>
        </w:rPr>
        <w:t>运</w:t>
      </w:r>
      <w:r>
        <w:rPr>
          <w:rFonts w:ascii="宋体" w:hAnsi="宋体" w:cs="宋体" w:eastAsia="宋体" w:hint="default"/>
          <w:spacing w:val="-1424"/>
          <w:w w:val="7"/>
          <w:position w:val="-30"/>
        </w:rPr>
        <w:t>报</w:t>
      </w:r>
      <w:r>
        <w:rPr>
          <w:rFonts w:ascii="宋体" w:hAnsi="宋体" w:cs="宋体" w:eastAsia="宋体" w:hint="default"/>
          <w:spacing w:val="-1424"/>
          <w:w w:val="7"/>
        </w:rPr>
        <w:t>行</w:t>
      </w:r>
      <w:r>
        <w:rPr>
          <w:rFonts w:ascii="宋体" w:hAnsi="宋体" w:cs="宋体" w:eastAsia="宋体" w:hint="default"/>
          <w:spacing w:val="-1424"/>
          <w:w w:val="7"/>
          <w:position w:val="-30"/>
        </w:rPr>
        <w:t>告</w:t>
      </w:r>
      <w:r>
        <w:rPr>
          <w:rFonts w:ascii="宋体" w:hAnsi="宋体" w:cs="宋体" w:eastAsia="宋体" w:hint="default"/>
          <w:spacing w:val="-1424"/>
          <w:w w:val="7"/>
        </w:rPr>
        <w:t>。</w:t>
      </w:r>
      <w:r>
        <w:rPr>
          <w:rFonts w:ascii="宋体" w:hAnsi="宋体" w:cs="宋体" w:eastAsia="宋体" w:hint="default"/>
          <w:spacing w:val="-1424"/>
          <w:w w:val="7"/>
          <w:position w:val="-30"/>
        </w:rPr>
        <w:t>内</w:t>
      </w:r>
      <w:r>
        <w:rPr>
          <w:rFonts w:ascii="宋体" w:hAnsi="宋体" w:cs="宋体" w:eastAsia="宋体" w:hint="default"/>
          <w:spacing w:val="-1424"/>
          <w:w w:val="7"/>
        </w:rPr>
        <w:t>公</w:t>
      </w:r>
      <w:r>
        <w:rPr>
          <w:rFonts w:ascii="宋体" w:hAnsi="宋体" w:cs="宋体" w:eastAsia="宋体" w:hint="default"/>
          <w:w w:val="7"/>
        </w:rPr>
        <w:t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宋体" w:hAnsi="宋体" w:cs="宋体" w:eastAsia="宋体" w:hint="default"/>
          <w:spacing w:val="27"/>
          <w:w w:val="7"/>
        </w:rPr>
        <w:t> </w:t>
      </w:r>
      <w:r>
        <w:rPr>
          <w:rFonts w:ascii="宋体" w:hAnsi="宋体" w:cs="宋体" w:eastAsia="宋体" w:hint="default"/>
          <w:spacing w:val="27"/>
          <w:w w:val="7"/>
        </w:rPr>
      </w:r>
      <w:r>
        <w:rPr>
          <w:rFonts w:ascii="宋体" w:hAnsi="宋体" w:cs="宋体" w:eastAsia="宋体" w:hint="default"/>
          <w:spacing w:val="-23"/>
          <w:w w:val="5"/>
        </w:rPr>
        <w:t>公司</w:t>
      </w:r>
      <w:r>
        <w:rPr>
          <w:rFonts w:ascii="宋体" w:hAnsi="宋体" w:cs="宋体" w:eastAsia="宋体" w:hint="default"/>
          <w:spacing w:val="-23"/>
          <w:w w:val="5"/>
        </w:rPr>
        <w:t>根据</w:t>
      </w:r>
      <w:r>
        <w:rPr>
          <w:rFonts w:ascii="宋体" w:hAnsi="宋体" w:cs="宋体" w:eastAsia="宋体" w:hint="default"/>
          <w:spacing w:val="-23"/>
          <w:w w:val="5"/>
        </w:rPr>
        <w:t>《会计法》、《企业会计</w:t>
      </w:r>
      <w:r>
        <w:rPr>
          <w:rFonts w:ascii="宋体" w:hAnsi="宋体" w:cs="宋体" w:eastAsia="宋体" w:hint="default"/>
          <w:spacing w:val="-23"/>
          <w:w w:val="5"/>
        </w:rPr>
        <w:t>准</w:t>
      </w:r>
      <w:r>
        <w:rPr>
          <w:rFonts w:ascii="宋体" w:hAnsi="宋体" w:cs="宋体" w:eastAsia="宋体" w:hint="default"/>
          <w:spacing w:val="-23"/>
          <w:w w:val="5"/>
        </w:rPr>
        <w:t>则</w:t>
      </w:r>
      <w:r>
        <w:rPr>
          <w:rFonts w:ascii="宋体" w:hAnsi="宋体" w:cs="宋体" w:eastAsia="宋体" w:hint="default"/>
          <w:spacing w:val="-23"/>
          <w:w w:val="5"/>
        </w:rPr>
        <w:t>》、《企业内</w:t>
      </w:r>
      <w:r>
        <w:rPr>
          <w:rFonts w:ascii="宋体" w:hAnsi="宋体" w:cs="宋体" w:eastAsia="宋体" w:hint="default"/>
          <w:spacing w:val="-23"/>
          <w:w w:val="5"/>
        </w:rPr>
        <w:t>部</w:t>
      </w:r>
      <w:r>
        <w:rPr>
          <w:rFonts w:ascii="宋体" w:hAnsi="宋体" w:cs="宋体" w:eastAsia="宋体" w:hint="default"/>
          <w:spacing w:val="-23"/>
          <w:w w:val="5"/>
        </w:rPr>
        <w:t>控</w:t>
      </w:r>
      <w:r>
        <w:rPr>
          <w:rFonts w:ascii="宋体" w:hAnsi="宋体" w:cs="宋体" w:eastAsia="宋体" w:hint="default"/>
          <w:spacing w:val="-23"/>
          <w:w w:val="5"/>
        </w:rPr>
        <w:t>制</w:t>
      </w:r>
      <w:r>
        <w:rPr>
          <w:rFonts w:ascii="宋体" w:hAnsi="宋体" w:cs="宋体" w:eastAsia="宋体" w:hint="default"/>
          <w:spacing w:val="-23"/>
          <w:w w:val="5"/>
        </w:rPr>
        <w:t>基本</w:t>
      </w:r>
      <w:r>
        <w:rPr>
          <w:rFonts w:ascii="宋体" w:hAnsi="宋体" w:cs="宋体" w:eastAsia="宋体" w:hint="default"/>
          <w:spacing w:val="-23"/>
          <w:w w:val="5"/>
        </w:rPr>
        <w:t>规范</w:t>
      </w:r>
      <w:r>
        <w:rPr>
          <w:rFonts w:ascii="宋体" w:hAnsi="宋体" w:cs="宋体" w:eastAsia="宋体" w:hint="default"/>
          <w:spacing w:val="-23"/>
          <w:w w:val="5"/>
        </w:rPr>
        <w:t>》</w:t>
      </w:r>
      <w:r>
        <w:rPr>
          <w:rFonts w:ascii="宋体" w:hAnsi="宋体" w:cs="宋体" w:eastAsia="宋体" w:hint="default"/>
          <w:spacing w:val="-23"/>
          <w:w w:val="5"/>
        </w:rPr>
        <w:t>及</w:t>
      </w:r>
      <w:r>
        <w:rPr>
          <w:rFonts w:ascii="宋体" w:hAnsi="宋体" w:cs="宋体" w:eastAsia="宋体" w:hint="default"/>
          <w:spacing w:val="-23"/>
          <w:w w:val="5"/>
        </w:rPr>
        <w:t>监管</w:t>
      </w:r>
      <w:r>
        <w:rPr>
          <w:rFonts w:ascii="宋体" w:hAnsi="宋体" w:cs="宋体" w:eastAsia="宋体" w:hint="default"/>
          <w:spacing w:val="-23"/>
          <w:w w:val="5"/>
        </w:rPr>
        <w:t>部</w:t>
      </w:r>
      <w:r>
        <w:rPr>
          <w:rFonts w:ascii="宋体" w:hAnsi="宋体" w:cs="宋体" w:eastAsia="宋体" w:hint="default"/>
          <w:spacing w:val="-23"/>
          <w:w w:val="5"/>
        </w:rPr>
        <w:t>门的</w:t>
      </w:r>
      <w:r>
        <w:rPr>
          <w:rFonts w:ascii="宋体" w:hAnsi="宋体" w:cs="宋体" w:eastAsia="宋体" w:hint="default"/>
          <w:spacing w:val="-23"/>
          <w:w w:val="5"/>
        </w:rPr>
        <w:t>相关规范性</w:t>
      </w:r>
      <w:r>
        <w:rPr>
          <w:rFonts w:ascii="宋体" w:hAnsi="宋体" w:cs="宋体" w:eastAsia="宋体" w:hint="default"/>
          <w:spacing w:val="-23"/>
          <w:w w:val="5"/>
        </w:rPr>
        <w:t>文件</w:t>
      </w:r>
      <w:r>
        <w:rPr>
          <w:rFonts w:ascii="宋体" w:hAnsi="宋体" w:cs="宋体" w:eastAsia="宋体" w:hint="default"/>
          <w:spacing w:val="-23"/>
          <w:w w:val="5"/>
        </w:rPr>
        <w:t>要</w:t>
      </w:r>
      <w:r>
        <w:rPr>
          <w:rFonts w:ascii="宋体" w:hAnsi="宋体" w:cs="宋体" w:eastAsia="宋体" w:hint="default"/>
          <w:spacing w:val="-23"/>
          <w:w w:val="5"/>
        </w:rPr>
        <w:t>求</w:t>
      </w:r>
      <w:r>
        <w:rPr>
          <w:rFonts w:ascii="宋体" w:hAnsi="宋体" w:cs="宋体" w:eastAsia="宋体" w:hint="default"/>
          <w:spacing w:val="-23"/>
          <w:w w:val="5"/>
        </w:rPr>
        <w:t>，建立</w:t>
      </w:r>
      <w:r>
        <w:rPr>
          <w:rFonts w:ascii="宋体" w:hAnsi="宋体" w:cs="宋体" w:eastAsia="宋体" w:hint="default"/>
          <w:spacing w:val="-23"/>
          <w:w w:val="5"/>
        </w:rPr>
        <w:t>了</w:t>
      </w:r>
      <w:r>
        <w:rPr>
          <w:rFonts w:ascii="宋体" w:hAnsi="宋体" w:cs="宋体" w:eastAsia="宋体" w:hint="default"/>
          <w:spacing w:val="-23"/>
          <w:w w:val="5"/>
        </w:rPr>
        <w:t>本公</w:t>
      </w:r>
      <w:r>
        <w:rPr>
          <w:rFonts w:ascii="宋体" w:hAnsi="宋体" w:cs="宋体" w:eastAsia="宋体" w:hint="default"/>
          <w:spacing w:val="-23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28"/>
          <w:szCs w:val="28"/>
        </w:rPr>
      </w:pPr>
    </w:p>
    <w:p>
      <w:pPr>
        <w:spacing w:line="1939" w:lineRule="exact"/>
        <w:ind w:left="148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38"/>
          <w:sz w:val="20"/>
          <w:szCs w:val="20"/>
        </w:rPr>
        <w:pict>
          <v:group style="width:478.95pt;height:97pt;mso-position-horizontal-relative:char;mso-position-vertical-relative:line" coordorigin="0,0" coordsize="9579,1940">
            <v:group style="position:absolute;left:9545;top:14;width:24;height:392" coordorigin="9545,14" coordsize="24,392">
              <v:shape style="position:absolute;left:9545;top:14;width:24;height:392" coordorigin="9545,14" coordsize="24,392" path="m9545,406l9569,406,9569,14,9545,14,9545,406xe" filled="true" fillcolor="#d3d3d3" stroked="false">
                <v:path arrowok="t"/>
                <v:fill type="solid"/>
              </v:shape>
            </v:group>
            <v:group style="position:absolute;left:12;top:14;width:22;height:392" coordorigin="12,14" coordsize="22,392">
              <v:shape style="position:absolute;left:12;top:14;width:22;height:392" coordorigin="12,14" coordsize="22,392" path="m12,406l34,406,34,14,12,14,12,406xe" filled="true" fillcolor="#d3d3d3" stroked="false">
                <v:path arrowok="t"/>
                <v:fill type="solid"/>
              </v:shape>
            </v:group>
            <v:group style="position:absolute;left:34;top:14;width:9512;height:392" coordorigin="34,14" coordsize="9512,392">
              <v:shape style="position:absolute;left:34;top:14;width:9512;height:392" coordorigin="34,14" coordsize="9512,392" path="m34,406l9545,406,9545,14,34,14,34,406xe" filled="true" fillcolor="#d3d3d3" stroked="false">
                <v:path arrowok="t"/>
                <v:fill type="solid"/>
              </v:shape>
            </v:group>
            <v:group style="position:absolute;left:10;top:10;width:9560;height:2" coordorigin="10,10" coordsize="9560,2">
              <v:shape style="position:absolute;left:10;top:10;width:9560;height:2" coordorigin="10,10" coordsize="9560,0" path="m10,10l9569,10e" filled="false" stroked="true" strokeweight=".48pt" strokecolor="#000000">
                <v:path arrowok="t"/>
              </v:shape>
            </v:group>
            <v:group style="position:absolute;left:10;top:410;width:9560;height:2" coordorigin="10,410" coordsize="9560,2">
              <v:shape style="position:absolute;left:10;top:410;width:9560;height:2" coordorigin="10,410" coordsize="9560,0" path="m10,410l9569,410e" filled="false" stroked="true" strokeweight=".48pt" strokecolor="#000000">
                <v:path arrowok="t"/>
              </v:shape>
            </v:group>
            <v:group style="position:absolute;left:2640;top:1130;width:24;height:392" coordorigin="2640,1130" coordsize="24,392">
              <v:shape style="position:absolute;left:2640;top:1130;width:24;height:392" coordorigin="2640,1130" coordsize="24,392" path="m2640,1522l2664,1522,2664,1130,2640,1130,2640,1522xe" filled="true" fillcolor="#d3d3d3" stroked="false">
                <v:path arrowok="t"/>
                <v:fill type="solid"/>
              </v:shape>
            </v:group>
            <v:group style="position:absolute;left:12;top:1130;width:22;height:392" coordorigin="12,1130" coordsize="22,392">
              <v:shape style="position:absolute;left:12;top:1130;width:22;height:392" coordorigin="12,1130" coordsize="22,392" path="m12,1522l34,1522,34,1130,12,1130,12,1522xe" filled="true" fillcolor="#d3d3d3" stroked="false">
                <v:path arrowok="t"/>
                <v:fill type="solid"/>
              </v:shape>
            </v:group>
            <v:group style="position:absolute;left:34;top:1130;width:2607;height:392" coordorigin="34,1130" coordsize="2607,392">
              <v:shape style="position:absolute;left:34;top:1130;width:2607;height:392" coordorigin="34,1130" coordsize="2607,392" path="m34,1522l2640,1522,2640,1130,34,1130,34,1522xe" filled="true" fillcolor="#d3d3d3" stroked="false">
                <v:path arrowok="t"/>
                <v:fill type="solid"/>
              </v:shape>
            </v:group>
            <v:group style="position:absolute;left:10;top:1126;width:2652;height:2" coordorigin="10,1126" coordsize="2652,2">
              <v:shape style="position:absolute;left:10;top:1126;width:2652;height:2" coordorigin="10,1126" coordsize="2652,0" path="m10,1126l2662,1126e" filled="false" stroked="true" strokeweight=".48pt" strokecolor="#000000">
                <v:path arrowok="t"/>
              </v:shape>
            </v:group>
            <v:group style="position:absolute;left:2671;top:1126;width:6898;height:2" coordorigin="2671,1126" coordsize="6898,2">
              <v:shape style="position:absolute;left:2671;top:1126;width:6898;height:2" coordorigin="2671,1126" coordsize="6898,0" path="m2671,1126l9569,1126e" filled="false" stroked="true" strokeweight=".48pt" strokecolor="#000000">
                <v:path arrowok="t"/>
              </v:shape>
            </v:group>
            <v:group style="position:absolute;left:2640;top:1531;width:24;height:394" coordorigin="2640,1531" coordsize="24,394">
              <v:shape style="position:absolute;left:2640;top:1531;width:24;height:394" coordorigin="2640,1531" coordsize="24,394" path="m2640,1925l2664,1925,2664,1531,2640,1531,2640,1925xe" filled="true" fillcolor="#d3d3d3" stroked="false">
                <v:path arrowok="t"/>
                <v:fill type="solid"/>
              </v:shape>
            </v:group>
            <v:group style="position:absolute;left:12;top:1531;width:22;height:394" coordorigin="12,1531" coordsize="22,394">
              <v:shape style="position:absolute;left:12;top:1531;width:22;height:394" coordorigin="12,1531" coordsize="22,394" path="m12,1925l34,1925,34,1531,12,1531,12,1925xe" filled="true" fillcolor="#d3d3d3" stroked="false">
                <v:path arrowok="t"/>
                <v:fill type="solid"/>
              </v:shape>
            </v:group>
            <v:group style="position:absolute;left:34;top:1531;width:2607;height:394" coordorigin="34,1531" coordsize="2607,394">
              <v:shape style="position:absolute;left:34;top:1531;width:2607;height:394" coordorigin="34,1531" coordsize="2607,394" path="m34,1925l2640,1925,2640,1531,34,1531,34,1925xe" filled="true" fillcolor="#d3d3d3" stroked="false">
                <v:path arrowok="t"/>
                <v:fill type="solid"/>
              </v:shape>
            </v:group>
            <v:group style="position:absolute;left:10;top:1526;width:2652;height:2" coordorigin="10,1526" coordsize="2652,2">
              <v:shape style="position:absolute;left:10;top:1526;width:2652;height:2" coordorigin="10,1526" coordsize="2652,0" path="m10,1526l2662,1526e" filled="false" stroked="true" strokeweight=".48pt" strokecolor="#000000">
                <v:path arrowok="t"/>
              </v:shape>
            </v:group>
            <v:group style="position:absolute;left:2671;top:1526;width:6898;height:2" coordorigin="2671,1526" coordsize="6898,2">
              <v:shape style="position:absolute;left:2671;top:1526;width:6898;height:2" coordorigin="2671,1526" coordsize="6898,0" path="m2671,1526l9569,1526e" filled="false" stroked="true" strokeweight=".48pt" strokecolor="#000000">
                <v:path arrowok="t"/>
              </v:shape>
            </v:group>
            <v:group style="position:absolute;left:5;top:5;width:2;height:1930" coordorigin="5,5" coordsize="2,1930">
              <v:shape style="position:absolute;left:5;top:5;width:2;height:1930" coordorigin="5,5" coordsize="0,1930" path="m5,5l5,1934e" filled="false" stroked="true" strokeweight=".48pt" strokecolor="#000000">
                <v:path arrowok="t"/>
              </v:shape>
            </v:group>
            <v:group style="position:absolute;left:10;top:1930;width:2652;height:2" coordorigin="10,1930" coordsize="2652,2">
              <v:shape style="position:absolute;left:10;top:1930;width:2652;height:2" coordorigin="10,1930" coordsize="2652,0" path="m10,1930l2662,1930e" filled="false" stroked="true" strokeweight=".48pt" strokecolor="#000000">
                <v:path arrowok="t"/>
              </v:shape>
            </v:group>
            <v:group style="position:absolute;left:2666;top:1121;width:2;height:814" coordorigin="2666,1121" coordsize="2,814">
              <v:shape style="position:absolute;left:2666;top:1121;width:2;height:814" coordorigin="2666,1121" coordsize="0,814" path="m2666,1121l2666,1934e" filled="false" stroked="true" strokeweight=".48pt" strokecolor="#000000">
                <v:path arrowok="t"/>
              </v:shape>
            </v:group>
            <v:group style="position:absolute;left:2671;top:1930;width:6898;height:2" coordorigin="2671,1930" coordsize="6898,2">
              <v:shape style="position:absolute;left:2671;top:1930;width:6898;height:2" coordorigin="2671,1930" coordsize="6898,0" path="m2671,1930l9569,1930e" filled="false" stroked="true" strokeweight=".48pt" strokecolor="#000000">
                <v:path arrowok="t"/>
              </v:shape>
            </v:group>
            <v:group style="position:absolute;left:9574;top:5;width:2;height:1930" coordorigin="9574,5" coordsize="2,1930">
              <v:shape style="position:absolute;left:9574;top:5;width:2;height:1930" coordorigin="9574,5" coordsize="0,1930" path="m9574,5l9574,1934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-38"/>
          <w:sz w:val="20"/>
          <w:szCs w:val="20"/>
        </w:rPr>
      </w:r>
    </w:p>
    <w:p>
      <w:pPr>
        <w:spacing w:after="0" w:line="1939" w:lineRule="exact"/>
        <w:rPr>
          <w:rFonts w:ascii="宋体" w:hAnsi="宋体" w:cs="宋体" w:eastAsia="宋体" w:hint="default"/>
          <w:sz w:val="20"/>
          <w:szCs w:val="20"/>
        </w:rPr>
        <w:sectPr>
          <w:pgSz w:w="11900" w:h="16840"/>
          <w:pgMar w:header="0" w:footer="983" w:top="800" w:bottom="1180" w:left="980" w:right="920"/>
        </w:sectPr>
      </w:pPr>
    </w:p>
    <w:p>
      <w:pPr>
        <w:pStyle w:val="BodyText"/>
        <w:spacing w:line="1188" w:lineRule="exact"/>
        <w:ind w:left="152" w:right="-18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55.199997pt;margin-top:55.559616pt;width:484.8pt;height:.1pt;mso-position-horizontal-relative:page;mso-position-vertical-relative:paragraph;z-index:-970768" coordorigin="1104,1111" coordsize="9696,2">
            <v:shape style="position:absolute;left:1104;top:1111;width:9696;height:2" coordorigin="1104,1111" coordsize="9696,0" path="m1104,1111l10800,1111e" filled="false" stroked="true" strokeweight=".72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w w:val="7"/>
        </w:rPr>
        <w:t>会</w:t>
      </w:r>
      <w:r>
        <w:rPr>
          <w:rFonts w:ascii="宋体" w:hAnsi="宋体" w:cs="宋体" w:eastAsia="宋体" w:hint="default"/>
          <w:spacing w:val="-171"/>
          <w:w w:val="7"/>
        </w:rPr>
        <w:t>计</w:t>
      </w:r>
      <w:r>
        <w:rPr>
          <w:rFonts w:ascii="宋体" w:hAnsi="宋体" w:cs="宋体" w:eastAsia="宋体" w:hint="default"/>
          <w:spacing w:val="-171"/>
          <w:w w:val="7"/>
          <w:position w:val="-34"/>
        </w:rPr>
        <w:t>是</w:t>
      </w:r>
      <w:r>
        <w:rPr>
          <w:rFonts w:ascii="宋体" w:hAnsi="宋体" w:cs="宋体" w:eastAsia="宋体" w:hint="default"/>
          <w:spacing w:val="-20"/>
          <w:w w:val="7"/>
          <w:position w:val="35"/>
        </w:rPr>
        <w:t>是</w:t>
      </w:r>
      <w:r>
        <w:rPr>
          <w:rFonts w:ascii="宋体" w:hAnsi="宋体" w:cs="宋体" w:eastAsia="宋体" w:hint="default"/>
          <w:w w:val="7"/>
        </w:rPr>
        <w:t>师</w:t>
      </w:r>
      <w:r>
        <w:rPr>
          <w:rFonts w:ascii="宋体" w:hAnsi="宋体" w:cs="宋体" w:eastAsia="宋体" w:hint="default"/>
          <w:spacing w:val="-60"/>
          <w:w w:val="7"/>
        </w:rPr>
        <w:t>事</w:t>
      </w:r>
      <w:r>
        <w:rPr>
          <w:rFonts w:ascii="宋体" w:hAnsi="宋体" w:cs="宋体" w:eastAsia="宋体" w:hint="default"/>
          <w:spacing w:val="-180"/>
          <w:w w:val="7"/>
          <w:position w:val="35"/>
        </w:rPr>
        <w:t>否</w:t>
      </w:r>
      <w:r>
        <w:rPr>
          <w:rFonts w:ascii="宋体" w:hAnsi="宋体" w:cs="宋体" w:eastAsia="宋体" w:hint="default"/>
          <w:spacing w:val="-120"/>
          <w:w w:val="7"/>
          <w:position w:val="-34"/>
        </w:rPr>
        <w:t>否</w:t>
      </w:r>
      <w:r>
        <w:rPr>
          <w:rFonts w:ascii="宋体" w:hAnsi="宋体" w:cs="宋体" w:eastAsia="宋体" w:hint="default"/>
          <w:w w:val="7"/>
        </w:rPr>
        <w:t>务所出</w:t>
      </w:r>
      <w:r>
        <w:rPr>
          <w:rFonts w:ascii="宋体" w:hAnsi="宋体" w:cs="宋体" w:eastAsia="宋体" w:hint="default"/>
          <w:w w:val="7"/>
        </w:rPr>
        <w:t>具</w:t>
      </w:r>
      <w:r>
        <w:rPr>
          <w:rFonts w:ascii="宋体" w:hAnsi="宋体" w:cs="宋体" w:eastAsia="宋体" w:hint="default"/>
          <w:w w:val="7"/>
        </w:rPr>
        <w:t>的内</w:t>
      </w:r>
      <w:r>
        <w:rPr>
          <w:rFonts w:ascii="宋体" w:hAnsi="宋体" w:cs="宋体" w:eastAsia="宋体" w:hint="default"/>
          <w:w w:val="7"/>
        </w:rPr>
        <w:t>部</w:t>
      </w:r>
      <w:r>
        <w:rPr>
          <w:rFonts w:ascii="宋体" w:hAnsi="宋体" w:cs="宋体" w:eastAsia="宋体" w:hint="default"/>
          <w:w w:val="7"/>
        </w:rPr>
        <w:t>控</w:t>
      </w:r>
      <w:r>
        <w:rPr>
          <w:rFonts w:ascii="宋体" w:hAnsi="宋体" w:cs="宋体" w:eastAsia="宋体" w:hint="default"/>
          <w:w w:val="7"/>
        </w:rPr>
        <w:t>制</w:t>
      </w:r>
      <w:r>
        <w:rPr>
          <w:rFonts w:ascii="宋体" w:hAnsi="宋体" w:cs="宋体" w:eastAsia="宋体" w:hint="default"/>
          <w:w w:val="7"/>
        </w:rPr>
        <w:t>审计报告</w:t>
      </w:r>
      <w:r>
        <w:rPr>
          <w:rFonts w:ascii="宋体" w:hAnsi="宋体" w:cs="宋体" w:eastAsia="宋体" w:hint="default"/>
          <w:w w:val="7"/>
        </w:rPr>
        <w:t>与</w:t>
      </w:r>
      <w:r>
        <w:rPr>
          <w:rFonts w:ascii="宋体" w:hAnsi="宋体" w:cs="宋体" w:eastAsia="宋体" w:hint="default"/>
          <w:w w:val="7"/>
        </w:rPr>
        <w:t>董事会的自</w:t>
      </w:r>
      <w:r>
        <w:rPr>
          <w:rFonts w:ascii="宋体" w:hAnsi="宋体" w:cs="宋体" w:eastAsia="宋体" w:hint="default"/>
          <w:w w:val="7"/>
        </w:rPr>
        <w:t>我</w:t>
      </w:r>
      <w:r>
        <w:rPr>
          <w:rFonts w:ascii="宋体" w:hAnsi="宋体" w:cs="宋体" w:eastAsia="宋体" w:hint="default"/>
          <w:w w:val="7"/>
        </w:rPr>
        <w:t>评价</w:t>
      </w:r>
      <w:r>
        <w:rPr>
          <w:rFonts w:ascii="宋体" w:hAnsi="宋体" w:cs="宋体" w:eastAsia="宋体" w:hint="default"/>
          <w:w w:val="7"/>
        </w:rPr>
        <w:t>报告</w:t>
      </w:r>
      <w:r>
        <w:rPr>
          <w:rFonts w:ascii="宋体" w:hAnsi="宋体" w:cs="宋体" w:eastAsia="宋体" w:hint="default"/>
          <w:w w:val="7"/>
        </w:rPr>
        <w:t>意见</w:t>
      </w:r>
      <w:r>
        <w:rPr>
          <w:rFonts w:ascii="宋体" w:hAnsi="宋体" w:cs="宋体" w:eastAsia="宋体" w:hint="default"/>
          <w:w w:val="7"/>
        </w:rPr>
        <w:t>是否一</w:t>
      </w:r>
      <w:r>
        <w:rPr>
          <w:rFonts w:ascii="宋体" w:hAnsi="宋体" w:cs="宋体" w:eastAsia="宋体" w:hint="default"/>
          <w:w w:val="7"/>
        </w:rPr>
        <w:t>致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157"/>
        <w:ind w:left="1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2014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footerReference w:type="default" r:id="rId21"/>
          <w:pgSz w:w="11900" w:h="16840"/>
          <w:pgMar w:footer="983" w:header="0" w:top="0" w:bottom="1180" w:left="980" w:right="980"/>
          <w:pgNumType w:start="50"/>
          <w:cols w:num="2" w:equalWidth="0">
            <w:col w:w="6273" w:space="1700"/>
            <w:col w:w="1967"/>
          </w:cols>
        </w:sectPr>
      </w:pPr>
    </w:p>
    <w:p>
      <w:pPr>
        <w:spacing w:line="326" w:lineRule="exact" w:before="0"/>
        <w:ind w:left="152" w:right="0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>
          <w:rFonts w:ascii="宋体" w:hAnsi="宋体" w:cs="宋体" w:eastAsia="宋体" w:hint="default"/>
          <w:spacing w:val="-1"/>
          <w:w w:val="101"/>
          <w:position w:val="59"/>
          <w:sz w:val="24"/>
          <w:szCs w:val="24"/>
        </w:rPr>
        <w:t>六</w:t>
      </w:r>
      <w:r>
        <w:rPr>
          <w:rFonts w:ascii="宋体" w:hAnsi="宋体" w:cs="宋体" w:eastAsia="宋体" w:hint="default"/>
          <w:spacing w:val="-198"/>
          <w:w w:val="101"/>
          <w:position w:val="59"/>
          <w:sz w:val="24"/>
          <w:szCs w:val="24"/>
        </w:rPr>
        <w:t>、</w:t>
      </w:r>
      <w:r>
        <w:rPr>
          <w:rFonts w:ascii="宋体" w:hAnsi="宋体" w:cs="宋体" w:eastAsia="宋体" w:hint="default"/>
          <w:w w:val="7"/>
          <w:sz w:val="240"/>
          <w:szCs w:val="240"/>
        </w:rPr>
        <w:t>报</w:t>
      </w:r>
      <w:r>
        <w:rPr>
          <w:rFonts w:ascii="宋体" w:hAnsi="宋体" w:cs="宋体" w:eastAsia="宋体" w:hint="default"/>
          <w:spacing w:val="-166"/>
          <w:w w:val="7"/>
          <w:sz w:val="240"/>
          <w:szCs w:val="240"/>
        </w:rPr>
        <w:t>告</w:t>
      </w:r>
      <w:r>
        <w:rPr>
          <w:rFonts w:ascii="宋体" w:hAnsi="宋体" w:cs="宋体" w:eastAsia="宋体" w:hint="default"/>
          <w:spacing w:val="-243"/>
          <w:w w:val="101"/>
          <w:position w:val="59"/>
          <w:sz w:val="24"/>
          <w:szCs w:val="24"/>
        </w:rPr>
        <w:t>年</w:t>
      </w:r>
      <w:r>
        <w:rPr>
          <w:rFonts w:ascii="宋体" w:hAnsi="宋体" w:cs="宋体" w:eastAsia="宋体" w:hint="default"/>
          <w:spacing w:val="-78"/>
          <w:w w:val="101"/>
          <w:position w:val="59"/>
          <w:sz w:val="24"/>
          <w:szCs w:val="24"/>
        </w:rPr>
        <w:t>年</w:t>
      </w:r>
      <w:r>
        <w:rPr>
          <w:rFonts w:ascii="宋体" w:hAnsi="宋体" w:cs="宋体" w:eastAsia="宋体" w:hint="default"/>
          <w:spacing w:val="-104"/>
          <w:w w:val="7"/>
          <w:sz w:val="240"/>
          <w:szCs w:val="240"/>
        </w:rPr>
        <w:t>期</w:t>
      </w:r>
      <w:r>
        <w:rPr>
          <w:rFonts w:ascii="宋体" w:hAnsi="宋体" w:cs="宋体" w:eastAsia="宋体" w:hint="default"/>
          <w:spacing w:val="-243"/>
          <w:w w:val="101"/>
          <w:position w:val="59"/>
          <w:sz w:val="24"/>
          <w:szCs w:val="24"/>
        </w:rPr>
        <w:t>度</w:t>
      </w:r>
      <w:r>
        <w:rPr>
          <w:rFonts w:ascii="宋体" w:hAnsi="宋体" w:cs="宋体" w:eastAsia="宋体" w:hint="default"/>
          <w:spacing w:val="-140"/>
          <w:w w:val="101"/>
          <w:position w:val="59"/>
          <w:sz w:val="24"/>
          <w:szCs w:val="24"/>
        </w:rPr>
        <w:t>度</w:t>
      </w:r>
      <w:r>
        <w:rPr>
          <w:rFonts w:ascii="宋体" w:hAnsi="宋体" w:cs="宋体" w:eastAsia="宋体" w:hint="default"/>
          <w:spacing w:val="-44"/>
          <w:w w:val="7"/>
          <w:sz w:val="240"/>
          <w:szCs w:val="240"/>
        </w:rPr>
        <w:t>内</w:t>
      </w:r>
      <w:r>
        <w:rPr>
          <w:rFonts w:ascii="宋体" w:hAnsi="宋体" w:cs="宋体" w:eastAsia="宋体" w:hint="default"/>
          <w:spacing w:val="-243"/>
          <w:w w:val="101"/>
          <w:position w:val="59"/>
          <w:sz w:val="24"/>
          <w:szCs w:val="24"/>
        </w:rPr>
        <w:t>报</w:t>
      </w:r>
      <w:r>
        <w:rPr>
          <w:rFonts w:ascii="宋体" w:hAnsi="宋体" w:cs="宋体" w:eastAsia="宋体" w:hint="default"/>
          <w:spacing w:val="-200"/>
          <w:w w:val="101"/>
          <w:position w:val="59"/>
          <w:sz w:val="24"/>
          <w:szCs w:val="24"/>
        </w:rPr>
        <w:t>报</w:t>
      </w:r>
      <w:r>
        <w:rPr>
          <w:rFonts w:ascii="宋体" w:hAnsi="宋体" w:cs="宋体" w:eastAsia="宋体" w:hint="default"/>
          <w:w w:val="7"/>
          <w:sz w:val="240"/>
          <w:szCs w:val="240"/>
        </w:rPr>
        <w:t>，</w:t>
      </w:r>
      <w:r>
        <w:rPr>
          <w:rFonts w:ascii="宋体" w:hAnsi="宋体" w:cs="宋体" w:eastAsia="宋体" w:hint="default"/>
          <w:spacing w:val="-164"/>
          <w:w w:val="7"/>
          <w:sz w:val="240"/>
          <w:szCs w:val="240"/>
        </w:rPr>
        <w:t>公</w:t>
      </w:r>
      <w:r>
        <w:rPr>
          <w:rFonts w:ascii="宋体" w:hAnsi="宋体" w:cs="宋体" w:eastAsia="宋体" w:hint="default"/>
          <w:spacing w:val="-243"/>
          <w:w w:val="101"/>
          <w:position w:val="59"/>
          <w:sz w:val="24"/>
          <w:szCs w:val="24"/>
        </w:rPr>
        <w:t>告</w:t>
      </w:r>
      <w:r>
        <w:rPr>
          <w:rFonts w:ascii="宋体" w:hAnsi="宋体" w:cs="宋体" w:eastAsia="宋体" w:hint="default"/>
          <w:spacing w:val="-80"/>
          <w:w w:val="101"/>
          <w:position w:val="59"/>
          <w:sz w:val="24"/>
          <w:szCs w:val="24"/>
        </w:rPr>
        <w:t>告</w:t>
      </w:r>
      <w:r>
        <w:rPr>
          <w:rFonts w:ascii="宋体" w:hAnsi="宋体" w:cs="宋体" w:eastAsia="宋体" w:hint="default"/>
          <w:spacing w:val="-101"/>
          <w:w w:val="7"/>
          <w:sz w:val="240"/>
          <w:szCs w:val="240"/>
        </w:rPr>
        <w:t>司</w:t>
      </w:r>
      <w:r>
        <w:rPr>
          <w:rFonts w:ascii="宋体" w:hAnsi="宋体" w:cs="宋体" w:eastAsia="宋体" w:hint="default"/>
          <w:spacing w:val="-243"/>
          <w:w w:val="101"/>
          <w:position w:val="59"/>
          <w:sz w:val="24"/>
          <w:szCs w:val="24"/>
        </w:rPr>
        <w:t>重</w:t>
      </w:r>
      <w:r>
        <w:rPr>
          <w:rFonts w:ascii="宋体" w:hAnsi="宋体" w:cs="宋体" w:eastAsia="宋体" w:hint="default"/>
          <w:spacing w:val="-143"/>
          <w:w w:val="101"/>
          <w:position w:val="59"/>
          <w:sz w:val="24"/>
          <w:szCs w:val="24"/>
        </w:rPr>
        <w:t>重</w:t>
      </w:r>
      <w:r>
        <w:rPr>
          <w:rFonts w:ascii="宋体" w:hAnsi="宋体" w:cs="宋体" w:eastAsia="宋体" w:hint="default"/>
          <w:spacing w:val="-41"/>
          <w:w w:val="7"/>
          <w:sz w:val="240"/>
          <w:szCs w:val="240"/>
        </w:rPr>
        <w:t>未</w:t>
      </w:r>
      <w:r>
        <w:rPr>
          <w:rFonts w:ascii="宋体" w:hAnsi="宋体" w:cs="宋体" w:eastAsia="宋体" w:hint="default"/>
          <w:spacing w:val="-243"/>
          <w:w w:val="101"/>
          <w:position w:val="59"/>
          <w:sz w:val="24"/>
          <w:szCs w:val="24"/>
        </w:rPr>
        <w:t>大</w:t>
      </w:r>
      <w:r>
        <w:rPr>
          <w:rFonts w:ascii="宋体" w:hAnsi="宋体" w:cs="宋体" w:eastAsia="宋体" w:hint="default"/>
          <w:spacing w:val="-203"/>
          <w:w w:val="101"/>
          <w:position w:val="59"/>
          <w:sz w:val="24"/>
          <w:szCs w:val="24"/>
        </w:rPr>
        <w:t>大</w:t>
      </w:r>
      <w:r>
        <w:rPr>
          <w:rFonts w:ascii="宋体" w:hAnsi="宋体" w:cs="宋体" w:eastAsia="宋体" w:hint="default"/>
          <w:w w:val="7"/>
          <w:sz w:val="240"/>
          <w:szCs w:val="240"/>
        </w:rPr>
        <w:t>发</w:t>
      </w:r>
      <w:r>
        <w:rPr>
          <w:rFonts w:ascii="宋体" w:hAnsi="宋体" w:cs="宋体" w:eastAsia="宋体" w:hint="default"/>
          <w:spacing w:val="-158"/>
          <w:w w:val="7"/>
          <w:sz w:val="240"/>
          <w:szCs w:val="240"/>
        </w:rPr>
        <w:t>生</w:t>
      </w:r>
      <w:r>
        <w:rPr>
          <w:rFonts w:ascii="宋体" w:hAnsi="宋体" w:cs="宋体" w:eastAsia="宋体" w:hint="default"/>
          <w:spacing w:val="-85"/>
          <w:w w:val="101"/>
          <w:position w:val="59"/>
          <w:sz w:val="24"/>
          <w:szCs w:val="24"/>
        </w:rPr>
        <w:t>差</w:t>
      </w:r>
      <w:r>
        <w:rPr>
          <w:rFonts w:ascii="宋体" w:hAnsi="宋体" w:cs="宋体" w:eastAsia="宋体" w:hint="default"/>
          <w:spacing w:val="-98"/>
          <w:w w:val="7"/>
          <w:sz w:val="240"/>
          <w:szCs w:val="240"/>
        </w:rPr>
        <w:t>年</w:t>
      </w:r>
      <w:r>
        <w:rPr>
          <w:rFonts w:ascii="宋体" w:hAnsi="宋体" w:cs="宋体" w:eastAsia="宋体" w:hint="default"/>
          <w:spacing w:val="-243"/>
          <w:w w:val="101"/>
          <w:position w:val="59"/>
          <w:sz w:val="24"/>
          <w:szCs w:val="24"/>
        </w:rPr>
        <w:t>错</w:t>
      </w:r>
      <w:r>
        <w:rPr>
          <w:rFonts w:ascii="宋体" w:hAnsi="宋体" w:cs="宋体" w:eastAsia="宋体" w:hint="default"/>
          <w:spacing w:val="-145"/>
          <w:w w:val="101"/>
          <w:position w:val="59"/>
          <w:sz w:val="24"/>
          <w:szCs w:val="24"/>
        </w:rPr>
        <w:t>错</w:t>
      </w:r>
      <w:r>
        <w:rPr>
          <w:rFonts w:ascii="宋体" w:hAnsi="宋体" w:cs="宋体" w:eastAsia="宋体" w:hint="default"/>
          <w:spacing w:val="-38"/>
          <w:w w:val="7"/>
          <w:sz w:val="240"/>
          <w:szCs w:val="240"/>
        </w:rPr>
        <w:t>报</w:t>
      </w:r>
      <w:r>
        <w:rPr>
          <w:rFonts w:ascii="宋体" w:hAnsi="宋体" w:cs="宋体" w:eastAsia="宋体" w:hint="default"/>
          <w:spacing w:val="-243"/>
          <w:w w:val="101"/>
          <w:position w:val="59"/>
          <w:sz w:val="24"/>
          <w:szCs w:val="24"/>
        </w:rPr>
        <w:t>责</w:t>
      </w:r>
      <w:r>
        <w:rPr>
          <w:rFonts w:ascii="宋体" w:hAnsi="宋体" w:cs="宋体" w:eastAsia="宋体" w:hint="default"/>
          <w:spacing w:val="-205"/>
          <w:w w:val="101"/>
          <w:position w:val="59"/>
          <w:sz w:val="24"/>
          <w:szCs w:val="24"/>
        </w:rPr>
        <w:t>责</w:t>
      </w:r>
      <w:r>
        <w:rPr>
          <w:rFonts w:ascii="宋体" w:hAnsi="宋体" w:cs="宋体" w:eastAsia="宋体" w:hint="default"/>
          <w:w w:val="7"/>
          <w:sz w:val="240"/>
          <w:szCs w:val="240"/>
        </w:rPr>
        <w:t>信</w:t>
      </w:r>
      <w:r>
        <w:rPr>
          <w:rFonts w:ascii="宋体" w:hAnsi="宋体" w:cs="宋体" w:eastAsia="宋体" w:hint="default"/>
          <w:spacing w:val="-156"/>
          <w:w w:val="7"/>
          <w:sz w:val="240"/>
          <w:szCs w:val="240"/>
        </w:rPr>
        <w:t>息</w:t>
      </w:r>
      <w:r>
        <w:rPr>
          <w:rFonts w:ascii="宋体" w:hAnsi="宋体" w:cs="宋体" w:eastAsia="宋体" w:hint="default"/>
          <w:spacing w:val="-243"/>
          <w:w w:val="101"/>
          <w:position w:val="59"/>
          <w:sz w:val="24"/>
          <w:szCs w:val="24"/>
        </w:rPr>
        <w:t>任</w:t>
      </w:r>
      <w:r>
        <w:rPr>
          <w:rFonts w:ascii="宋体" w:hAnsi="宋体" w:cs="宋体" w:eastAsia="宋体" w:hint="default"/>
          <w:spacing w:val="-88"/>
          <w:w w:val="101"/>
          <w:position w:val="59"/>
          <w:sz w:val="24"/>
          <w:szCs w:val="24"/>
        </w:rPr>
        <w:t>任</w:t>
      </w:r>
      <w:r>
        <w:rPr>
          <w:rFonts w:ascii="宋体" w:hAnsi="宋体" w:cs="宋体" w:eastAsia="宋体" w:hint="default"/>
          <w:spacing w:val="-96"/>
          <w:w w:val="7"/>
          <w:sz w:val="240"/>
          <w:szCs w:val="240"/>
        </w:rPr>
        <w:t>披</w:t>
      </w:r>
      <w:r>
        <w:rPr>
          <w:rFonts w:ascii="宋体" w:hAnsi="宋体" w:cs="宋体" w:eastAsia="宋体" w:hint="default"/>
          <w:spacing w:val="-243"/>
          <w:w w:val="101"/>
          <w:position w:val="59"/>
          <w:sz w:val="24"/>
          <w:szCs w:val="24"/>
        </w:rPr>
        <w:t>追</w:t>
      </w:r>
      <w:r>
        <w:rPr>
          <w:rFonts w:ascii="宋体" w:hAnsi="宋体" w:cs="宋体" w:eastAsia="宋体" w:hint="default"/>
          <w:spacing w:val="-148"/>
          <w:w w:val="101"/>
          <w:position w:val="59"/>
          <w:sz w:val="24"/>
          <w:szCs w:val="24"/>
        </w:rPr>
        <w:t>追</w:t>
      </w:r>
      <w:r>
        <w:rPr>
          <w:rFonts w:ascii="宋体" w:hAnsi="宋体" w:cs="宋体" w:eastAsia="宋体" w:hint="default"/>
          <w:spacing w:val="-33"/>
          <w:w w:val="7"/>
          <w:sz w:val="240"/>
          <w:szCs w:val="240"/>
        </w:rPr>
        <w:t>露</w:t>
      </w:r>
      <w:r>
        <w:rPr>
          <w:rFonts w:ascii="宋体" w:hAnsi="宋体" w:cs="宋体" w:eastAsia="宋体" w:hint="default"/>
          <w:spacing w:val="-210"/>
          <w:w w:val="101"/>
          <w:position w:val="59"/>
          <w:sz w:val="24"/>
          <w:szCs w:val="24"/>
        </w:rPr>
        <w:t>究</w:t>
      </w:r>
      <w:r>
        <w:rPr>
          <w:rFonts w:ascii="宋体" w:hAnsi="宋体" w:cs="宋体" w:eastAsia="宋体" w:hint="default"/>
          <w:w w:val="7"/>
          <w:sz w:val="240"/>
          <w:szCs w:val="240"/>
        </w:rPr>
        <w:t>重</w:t>
      </w:r>
      <w:r>
        <w:rPr>
          <w:rFonts w:ascii="宋体" w:hAnsi="宋体" w:cs="宋体" w:eastAsia="宋体" w:hint="default"/>
          <w:spacing w:val="-153"/>
          <w:w w:val="7"/>
          <w:sz w:val="240"/>
          <w:szCs w:val="240"/>
        </w:rPr>
        <w:t>大</w:t>
      </w:r>
      <w:r>
        <w:rPr>
          <w:rFonts w:ascii="宋体" w:hAnsi="宋体" w:cs="宋体" w:eastAsia="宋体" w:hint="default"/>
          <w:spacing w:val="-90"/>
          <w:w w:val="101"/>
          <w:position w:val="59"/>
          <w:sz w:val="24"/>
          <w:szCs w:val="24"/>
        </w:rPr>
        <w:t>制</w:t>
      </w:r>
      <w:r>
        <w:rPr>
          <w:rFonts w:ascii="宋体" w:hAnsi="宋体" w:cs="宋体" w:eastAsia="宋体" w:hint="default"/>
          <w:spacing w:val="-93"/>
          <w:w w:val="7"/>
          <w:sz w:val="240"/>
          <w:szCs w:val="240"/>
        </w:rPr>
        <w:t>差</w:t>
      </w:r>
      <w:r>
        <w:rPr>
          <w:rFonts w:ascii="宋体" w:hAnsi="宋体" w:cs="宋体" w:eastAsia="宋体" w:hint="default"/>
          <w:spacing w:val="-238"/>
          <w:w w:val="101"/>
          <w:position w:val="59"/>
          <w:sz w:val="24"/>
          <w:szCs w:val="24"/>
        </w:rPr>
        <w:t>度</w:t>
      </w:r>
      <w:r>
        <w:rPr>
          <w:rFonts w:ascii="宋体" w:hAnsi="宋体" w:cs="宋体" w:eastAsia="宋体" w:hint="default"/>
          <w:spacing w:val="-155"/>
          <w:w w:val="101"/>
          <w:position w:val="59"/>
          <w:sz w:val="24"/>
          <w:szCs w:val="24"/>
        </w:rPr>
        <w:t>度</w:t>
      </w:r>
      <w:r>
        <w:rPr>
          <w:rFonts w:ascii="宋体" w:hAnsi="宋体" w:cs="宋体" w:eastAsia="宋体" w:hint="default"/>
          <w:spacing w:val="-31"/>
          <w:w w:val="7"/>
          <w:sz w:val="240"/>
          <w:szCs w:val="240"/>
        </w:rPr>
        <w:t>错</w:t>
      </w:r>
      <w:r>
        <w:rPr>
          <w:rFonts w:ascii="宋体" w:hAnsi="宋体" w:cs="宋体" w:eastAsia="宋体" w:hint="default"/>
          <w:spacing w:val="-213"/>
          <w:w w:val="101"/>
          <w:position w:val="59"/>
          <w:sz w:val="24"/>
          <w:szCs w:val="24"/>
        </w:rPr>
        <w:t>的</w:t>
      </w:r>
      <w:r>
        <w:rPr>
          <w:rFonts w:ascii="宋体" w:hAnsi="宋体" w:cs="宋体" w:eastAsia="宋体" w:hint="default"/>
          <w:w w:val="7"/>
          <w:sz w:val="240"/>
          <w:szCs w:val="240"/>
        </w:rPr>
        <w:t>、</w:t>
      </w:r>
      <w:r>
        <w:rPr>
          <w:rFonts w:ascii="宋体" w:hAnsi="宋体" w:cs="宋体" w:eastAsia="宋体" w:hint="default"/>
          <w:spacing w:val="-151"/>
          <w:w w:val="7"/>
          <w:sz w:val="240"/>
          <w:szCs w:val="240"/>
        </w:rPr>
        <w:t>重</w:t>
      </w:r>
      <w:r>
        <w:rPr>
          <w:rFonts w:ascii="宋体" w:hAnsi="宋体" w:cs="宋体" w:eastAsia="宋体" w:hint="default"/>
          <w:spacing w:val="-93"/>
          <w:w w:val="101"/>
          <w:position w:val="59"/>
          <w:sz w:val="24"/>
          <w:szCs w:val="24"/>
        </w:rPr>
        <w:t>建</w:t>
      </w:r>
      <w:r>
        <w:rPr>
          <w:rFonts w:ascii="宋体" w:hAnsi="宋体" w:cs="宋体" w:eastAsia="宋体" w:hint="default"/>
          <w:spacing w:val="-88"/>
          <w:w w:val="7"/>
          <w:sz w:val="240"/>
          <w:szCs w:val="240"/>
        </w:rPr>
        <w:t>大</w:t>
      </w:r>
      <w:r>
        <w:rPr>
          <w:rFonts w:ascii="宋体" w:hAnsi="宋体" w:cs="宋体" w:eastAsia="宋体" w:hint="default"/>
          <w:spacing w:val="-243"/>
          <w:w w:val="101"/>
          <w:position w:val="59"/>
          <w:sz w:val="24"/>
          <w:szCs w:val="24"/>
        </w:rPr>
        <w:t>立</w:t>
      </w:r>
      <w:r>
        <w:rPr>
          <w:rFonts w:ascii="宋体" w:hAnsi="宋体" w:cs="宋体" w:eastAsia="宋体" w:hint="default"/>
          <w:spacing w:val="-155"/>
          <w:w w:val="101"/>
          <w:position w:val="59"/>
          <w:sz w:val="24"/>
          <w:szCs w:val="24"/>
        </w:rPr>
        <w:t>立</w:t>
      </w:r>
      <w:r>
        <w:rPr>
          <w:rFonts w:ascii="宋体" w:hAnsi="宋体" w:cs="宋体" w:eastAsia="宋体" w:hint="default"/>
          <w:spacing w:val="-28"/>
          <w:w w:val="7"/>
          <w:sz w:val="240"/>
          <w:szCs w:val="240"/>
        </w:rPr>
        <w:t>会</w:t>
      </w:r>
      <w:r>
        <w:rPr>
          <w:rFonts w:ascii="宋体" w:hAnsi="宋体" w:cs="宋体" w:eastAsia="宋体" w:hint="default"/>
          <w:spacing w:val="-243"/>
          <w:w w:val="101"/>
          <w:position w:val="59"/>
          <w:sz w:val="24"/>
          <w:szCs w:val="24"/>
        </w:rPr>
        <w:t>与</w:t>
      </w:r>
      <w:r>
        <w:rPr>
          <w:rFonts w:ascii="宋体" w:hAnsi="宋体" w:cs="宋体" w:eastAsia="宋体" w:hint="default"/>
          <w:spacing w:val="-215"/>
          <w:w w:val="101"/>
          <w:position w:val="59"/>
          <w:sz w:val="24"/>
          <w:szCs w:val="24"/>
        </w:rPr>
        <w:t>与</w:t>
      </w:r>
      <w:r>
        <w:rPr>
          <w:rFonts w:ascii="宋体" w:hAnsi="宋体" w:cs="宋体" w:eastAsia="宋体" w:hint="default"/>
          <w:w w:val="7"/>
          <w:sz w:val="240"/>
          <w:szCs w:val="240"/>
        </w:rPr>
        <w:t>计</w:t>
      </w:r>
      <w:r>
        <w:rPr>
          <w:rFonts w:ascii="宋体" w:hAnsi="宋体" w:cs="宋体" w:eastAsia="宋体" w:hint="default"/>
          <w:spacing w:val="-148"/>
          <w:w w:val="7"/>
          <w:sz w:val="240"/>
          <w:szCs w:val="240"/>
        </w:rPr>
        <w:t>差</w:t>
      </w:r>
      <w:r>
        <w:rPr>
          <w:rFonts w:ascii="宋体" w:hAnsi="宋体" w:cs="宋体" w:eastAsia="宋体" w:hint="default"/>
          <w:spacing w:val="-238"/>
          <w:w w:val="101"/>
          <w:position w:val="59"/>
          <w:sz w:val="24"/>
          <w:szCs w:val="24"/>
        </w:rPr>
        <w:t>执</w:t>
      </w:r>
      <w:r>
        <w:rPr>
          <w:rFonts w:ascii="宋体" w:hAnsi="宋体" w:cs="宋体" w:eastAsia="宋体" w:hint="default"/>
          <w:spacing w:val="-100"/>
          <w:w w:val="101"/>
          <w:position w:val="59"/>
          <w:sz w:val="24"/>
          <w:szCs w:val="24"/>
        </w:rPr>
        <w:t>执</w:t>
      </w:r>
      <w:r>
        <w:rPr>
          <w:rFonts w:ascii="宋体" w:hAnsi="宋体" w:cs="宋体" w:eastAsia="宋体" w:hint="default"/>
          <w:spacing w:val="-86"/>
          <w:w w:val="7"/>
          <w:sz w:val="240"/>
          <w:szCs w:val="240"/>
        </w:rPr>
        <w:t>错</w:t>
      </w:r>
      <w:r>
        <w:rPr>
          <w:rFonts w:ascii="宋体" w:hAnsi="宋体" w:cs="宋体" w:eastAsia="宋体" w:hint="default"/>
          <w:spacing w:val="-158"/>
          <w:w w:val="101"/>
          <w:position w:val="59"/>
          <w:sz w:val="24"/>
          <w:szCs w:val="24"/>
        </w:rPr>
        <w:t>行</w:t>
      </w:r>
      <w:r>
        <w:rPr>
          <w:rFonts w:ascii="宋体" w:hAnsi="宋体" w:cs="宋体" w:eastAsia="宋体" w:hint="default"/>
          <w:spacing w:val="-26"/>
          <w:w w:val="7"/>
          <w:sz w:val="240"/>
          <w:szCs w:val="240"/>
        </w:rPr>
        <w:t>更</w:t>
      </w:r>
      <w:r>
        <w:rPr>
          <w:rFonts w:ascii="宋体" w:hAnsi="宋体" w:cs="宋体" w:eastAsia="宋体" w:hint="default"/>
          <w:spacing w:val="-218"/>
          <w:w w:val="101"/>
          <w:position w:val="59"/>
          <w:sz w:val="24"/>
          <w:szCs w:val="24"/>
        </w:rPr>
        <w:t>情</w:t>
      </w:r>
      <w:r>
        <w:rPr>
          <w:rFonts w:ascii="宋体" w:hAnsi="宋体" w:cs="宋体" w:eastAsia="宋体" w:hint="default"/>
          <w:w w:val="7"/>
          <w:sz w:val="240"/>
          <w:szCs w:val="240"/>
        </w:rPr>
        <w:t>正</w:t>
      </w:r>
      <w:r>
        <w:rPr>
          <w:rFonts w:ascii="宋体" w:hAnsi="宋体" w:cs="宋体" w:eastAsia="宋体" w:hint="default"/>
          <w:spacing w:val="-143"/>
          <w:w w:val="7"/>
          <w:sz w:val="240"/>
          <w:szCs w:val="240"/>
        </w:rPr>
        <w:t>、</w:t>
      </w:r>
      <w:r>
        <w:rPr>
          <w:rFonts w:ascii="宋体" w:hAnsi="宋体" w:cs="宋体" w:eastAsia="宋体" w:hint="default"/>
          <w:spacing w:val="-101"/>
          <w:w w:val="101"/>
          <w:position w:val="59"/>
          <w:sz w:val="24"/>
          <w:szCs w:val="24"/>
        </w:rPr>
        <w:t>况</w:t>
      </w:r>
      <w:r>
        <w:rPr>
          <w:rFonts w:ascii="宋体" w:hAnsi="宋体" w:cs="宋体" w:eastAsia="宋体" w:hint="default"/>
          <w:w w:val="7"/>
          <w:sz w:val="240"/>
          <w:szCs w:val="240"/>
        </w:rPr>
        <w:t>重</w:t>
      </w:r>
      <w:r>
        <w:rPr>
          <w:rFonts w:ascii="宋体" w:hAnsi="宋体" w:cs="宋体" w:eastAsia="宋体" w:hint="default"/>
          <w:w w:val="7"/>
          <w:sz w:val="240"/>
          <w:szCs w:val="240"/>
        </w:rPr>
        <w:t>大</w:t>
      </w:r>
      <w:r>
        <w:rPr>
          <w:rFonts w:ascii="宋体" w:hAnsi="宋体" w:cs="宋体" w:eastAsia="宋体" w:hint="default"/>
          <w:w w:val="7"/>
          <w:sz w:val="240"/>
          <w:szCs w:val="240"/>
        </w:rPr>
        <w:t>遗漏</w:t>
      </w:r>
      <w:r>
        <w:rPr>
          <w:rFonts w:ascii="宋体" w:hAnsi="宋体" w:cs="宋体" w:eastAsia="宋体" w:hint="default"/>
          <w:w w:val="7"/>
          <w:sz w:val="240"/>
          <w:szCs w:val="240"/>
        </w:rPr>
        <w:t>信息</w:t>
      </w:r>
      <w:r>
        <w:rPr>
          <w:rFonts w:ascii="宋体" w:hAnsi="宋体" w:cs="宋体" w:eastAsia="宋体" w:hint="default"/>
          <w:w w:val="7"/>
          <w:sz w:val="240"/>
          <w:szCs w:val="240"/>
        </w:rPr>
        <w:t>补</w:t>
      </w:r>
      <w:r>
        <w:rPr>
          <w:rFonts w:ascii="宋体" w:hAnsi="宋体" w:cs="宋体" w:eastAsia="宋体" w:hint="default"/>
          <w:w w:val="7"/>
          <w:sz w:val="240"/>
          <w:szCs w:val="240"/>
        </w:rPr>
        <w:t>充</w:t>
      </w:r>
      <w:r>
        <w:rPr>
          <w:rFonts w:ascii="宋体" w:hAnsi="宋体" w:cs="宋体" w:eastAsia="宋体" w:hint="default"/>
          <w:w w:val="7"/>
          <w:sz w:val="240"/>
          <w:szCs w:val="240"/>
        </w:rPr>
        <w:t>及</w:t>
      </w:r>
      <w:r>
        <w:rPr>
          <w:rFonts w:ascii="宋体" w:hAnsi="宋体" w:cs="宋体" w:eastAsia="宋体" w:hint="default"/>
          <w:w w:val="7"/>
          <w:sz w:val="240"/>
          <w:szCs w:val="240"/>
        </w:rPr>
        <w:t>业</w:t>
      </w:r>
      <w:r>
        <w:rPr>
          <w:rFonts w:ascii="宋体" w:hAnsi="宋体" w:cs="宋体" w:eastAsia="宋体" w:hint="default"/>
          <w:w w:val="7"/>
          <w:sz w:val="240"/>
          <w:szCs w:val="240"/>
        </w:rPr>
        <w:t>绩预</w:t>
      </w:r>
      <w:r>
        <w:rPr>
          <w:rFonts w:ascii="宋体" w:hAnsi="宋体" w:cs="宋体" w:eastAsia="宋体" w:hint="default"/>
          <w:w w:val="7"/>
          <w:sz w:val="240"/>
          <w:szCs w:val="240"/>
        </w:rPr>
        <w:t>告</w:t>
      </w:r>
      <w:r>
        <w:rPr>
          <w:rFonts w:ascii="宋体" w:hAnsi="宋体" w:cs="宋体" w:eastAsia="宋体" w:hint="default"/>
          <w:w w:val="7"/>
          <w:sz w:val="240"/>
          <w:szCs w:val="240"/>
        </w:rPr>
        <w:t>修</w:t>
      </w:r>
      <w:r>
        <w:rPr>
          <w:rFonts w:ascii="宋体" w:hAnsi="宋体" w:cs="宋体" w:eastAsia="宋体" w:hint="default"/>
          <w:w w:val="7"/>
          <w:sz w:val="240"/>
          <w:szCs w:val="240"/>
        </w:rPr>
        <w:t>正等</w:t>
      </w:r>
      <w:r>
        <w:rPr>
          <w:rFonts w:ascii="宋体" w:hAnsi="宋体" w:cs="宋体" w:eastAsia="宋体" w:hint="default"/>
          <w:w w:val="7"/>
          <w:sz w:val="240"/>
          <w:szCs w:val="240"/>
        </w:rPr>
        <w:t>情况</w:t>
      </w:r>
      <w:r>
        <w:rPr>
          <w:rFonts w:ascii="宋体" w:hAnsi="宋体" w:cs="宋体" w:eastAsia="宋体" w:hint="default"/>
          <w:w w:val="7"/>
          <w:sz w:val="240"/>
          <w:szCs w:val="240"/>
        </w:rPr>
        <w:t>。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tabs>
          <w:tab w:pos="623" w:val="left" w:leader="none"/>
        </w:tabs>
        <w:spacing w:line="184" w:lineRule="exact" w:before="0"/>
        <w:ind w:left="1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95"/>
          <w:sz w:val="18"/>
          <w:szCs w:val="18"/>
        </w:rPr>
        <w:t>□</w:t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  <w:t>√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6"/>
          <w:szCs w:val="16"/>
        </w:rPr>
      </w:pPr>
    </w:p>
    <w:p>
      <w:pPr>
        <w:tabs>
          <w:tab w:pos="613" w:val="left" w:leader="none"/>
        </w:tabs>
        <w:spacing w:before="76"/>
        <w:ind w:left="1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95"/>
          <w:sz w:val="18"/>
          <w:szCs w:val="18"/>
        </w:rPr>
        <w:t>√</w:t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  <w:t>□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pStyle w:val="BodyText"/>
        <w:spacing w:line="1206" w:lineRule="exact" w:before="141"/>
        <w:ind w:left="181" w:right="-20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55.199997pt;margin-top:15.525633pt;width:484.8pt;height:.1pt;mso-position-horizontal-relative:page;mso-position-vertical-relative:paragraph;z-index:-970744" coordorigin="1104,311" coordsize="9696,2">
            <v:shape style="position:absolute;left:1104;top:311;width:9696;height:2" coordorigin="1104,311" coordsize="9696,0" path="m1104,311l10800,311e" filled="false" stroked="true" strokeweight=".72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审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审</w:t>
      </w:r>
      <w:r>
        <w:rPr>
          <w:rFonts w:ascii="宋体" w:hAnsi="宋体" w:cs="宋体" w:eastAsia="宋体" w:hint="default"/>
          <w:w w:val="7"/>
        </w:rPr>
        <w:t>审</w:t>
      </w:r>
      <w:r>
        <w:rPr>
          <w:rFonts w:ascii="宋体" w:hAnsi="宋体" w:cs="宋体" w:eastAsia="宋体" w:hint="default"/>
          <w:spacing w:val="-180"/>
          <w:w w:val="7"/>
        </w:rPr>
        <w:t>计</w:t>
      </w:r>
      <w:r>
        <w:rPr>
          <w:rFonts w:ascii="宋体" w:hAnsi="宋体" w:cs="宋体" w:eastAsia="宋体" w:hint="default"/>
          <w:w w:val="7"/>
          <w:position w:val="-39"/>
        </w:rPr>
        <w:t>计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机</w:t>
      </w:r>
      <w:r>
        <w:rPr>
          <w:rFonts w:ascii="宋体" w:hAnsi="宋体" w:cs="宋体" w:eastAsia="宋体" w:hint="default"/>
          <w:spacing w:val="-180"/>
          <w:w w:val="7"/>
        </w:rPr>
        <w:t>报</w:t>
      </w:r>
      <w:r>
        <w:rPr>
          <w:rFonts w:ascii="宋体" w:hAnsi="宋体" w:cs="宋体" w:eastAsia="宋体" w:hint="default"/>
          <w:w w:val="7"/>
          <w:position w:val="40"/>
        </w:rPr>
        <w:t>意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见</w:t>
      </w:r>
      <w:r>
        <w:rPr>
          <w:rFonts w:ascii="宋体" w:hAnsi="宋体" w:cs="宋体" w:eastAsia="宋体" w:hint="default"/>
          <w:w w:val="7"/>
        </w:rPr>
        <w:t>告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名</w:t>
      </w:r>
      <w:r>
        <w:rPr>
          <w:rFonts w:ascii="宋体" w:hAnsi="宋体" w:cs="宋体" w:eastAsia="宋体" w:hint="default"/>
          <w:spacing w:val="-180"/>
          <w:w w:val="7"/>
        </w:rPr>
        <w:t>签</w:t>
      </w:r>
      <w:r>
        <w:rPr>
          <w:rFonts w:ascii="宋体" w:hAnsi="宋体" w:cs="宋体" w:eastAsia="宋体" w:hint="default"/>
          <w:w w:val="7"/>
          <w:position w:val="40"/>
        </w:rPr>
        <w:t>类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称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型</w:t>
      </w:r>
      <w:r>
        <w:rPr>
          <w:rFonts w:ascii="宋体" w:hAnsi="宋体" w:cs="宋体" w:eastAsia="宋体" w:hint="default"/>
          <w:w w:val="7"/>
        </w:rPr>
        <w:t>署</w:t>
      </w:r>
      <w:r>
        <w:rPr>
          <w:rFonts w:ascii="宋体" w:hAnsi="宋体" w:cs="宋体" w:eastAsia="宋体" w:hint="default"/>
          <w:w w:val="7"/>
        </w:rPr>
        <w:t>日期</w:t>
      </w:r>
      <w:r>
        <w:rPr>
          <w:rFonts w:ascii="宋体" w:hAnsi="宋体" w:cs="宋体" w:eastAsia="宋体" w:hint="default"/>
        </w:rPr>
      </w:r>
    </w:p>
    <w:p>
      <w:pPr>
        <w:spacing w:line="1208" w:lineRule="exact" w:before="139"/>
        <w:ind w:left="181" w:right="-13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/>
        <w:br w:type="column"/>
      </w:r>
      <w:r>
        <w:rPr>
          <w:rFonts w:ascii="宋体" w:hAnsi="宋体" w:cs="宋体" w:eastAsia="宋体" w:hint="default"/>
          <w:w w:val="100"/>
          <w:sz w:val="32"/>
          <w:szCs w:val="32"/>
        </w:rPr>
        <w:t>第十一节</w:t>
      </w:r>
      <w:r>
        <w:rPr>
          <w:rFonts w:ascii="宋体" w:hAnsi="宋体" w:cs="宋体" w:eastAsia="宋体" w:hint="default"/>
          <w:spacing w:val="-91"/>
          <w:sz w:val="32"/>
          <w:szCs w:val="32"/>
        </w:rPr>
        <w:t> </w:t>
      </w:r>
      <w:r>
        <w:rPr>
          <w:rFonts w:ascii="宋体" w:hAnsi="宋体" w:cs="宋体" w:eastAsia="宋体" w:hint="default"/>
          <w:spacing w:val="-89"/>
          <w:w w:val="7"/>
          <w:position w:val="-146"/>
          <w:sz w:val="240"/>
          <w:szCs w:val="240"/>
        </w:rPr>
        <w:t>标</w:t>
      </w:r>
      <w:r>
        <w:rPr>
          <w:rFonts w:ascii="宋体" w:hAnsi="宋体" w:cs="宋体" w:eastAsia="宋体" w:hint="default"/>
          <w:spacing w:val="-317"/>
          <w:w w:val="100"/>
          <w:sz w:val="32"/>
          <w:szCs w:val="32"/>
        </w:rPr>
        <w:t>财</w:t>
      </w:r>
      <w:r>
        <w:rPr>
          <w:rFonts w:ascii="宋体" w:hAnsi="宋体" w:cs="宋体" w:eastAsia="宋体" w:hint="default"/>
          <w:spacing w:val="-238"/>
          <w:w w:val="100"/>
          <w:sz w:val="32"/>
          <w:szCs w:val="32"/>
        </w:rPr>
        <w:t>财</w:t>
      </w:r>
      <w:r>
        <w:rPr>
          <w:rFonts w:ascii="宋体" w:hAnsi="宋体" w:cs="宋体" w:eastAsia="宋体" w:hint="default"/>
          <w:w w:val="7"/>
          <w:position w:val="-146"/>
          <w:sz w:val="240"/>
          <w:szCs w:val="240"/>
        </w:rPr>
        <w:t>准</w:t>
      </w:r>
      <w:r>
        <w:rPr>
          <w:rFonts w:ascii="宋体" w:hAnsi="宋体" w:cs="宋体" w:eastAsia="宋体" w:hint="default"/>
          <w:spacing w:val="-132"/>
          <w:w w:val="7"/>
          <w:position w:val="-146"/>
          <w:sz w:val="240"/>
          <w:szCs w:val="240"/>
        </w:rPr>
        <w:t>无</w:t>
      </w:r>
      <w:r>
        <w:rPr>
          <w:rFonts w:ascii="宋体" w:hAnsi="宋体" w:cs="宋体" w:eastAsia="宋体" w:hint="default"/>
          <w:spacing w:val="-176"/>
          <w:w w:val="7"/>
          <w:position w:val="-186"/>
          <w:sz w:val="240"/>
          <w:szCs w:val="240"/>
        </w:rPr>
        <w:t>年</w:t>
      </w:r>
      <w:r>
        <w:rPr>
          <w:rFonts w:ascii="宋体" w:hAnsi="宋体" w:cs="宋体" w:eastAsia="宋体" w:hint="default"/>
          <w:spacing w:val="-195"/>
          <w:w w:val="100"/>
          <w:sz w:val="32"/>
          <w:szCs w:val="32"/>
        </w:rPr>
        <w:t>务</w:t>
      </w:r>
      <w:r>
        <w:rPr>
          <w:rFonts w:ascii="宋体" w:hAnsi="宋体" w:cs="宋体" w:eastAsia="宋体" w:hint="default"/>
          <w:w w:val="7"/>
          <w:position w:val="-146"/>
          <w:sz w:val="240"/>
          <w:szCs w:val="240"/>
        </w:rPr>
        <w:t>保</w:t>
      </w:r>
      <w:r>
        <w:rPr>
          <w:rFonts w:ascii="宋体" w:hAnsi="宋体" w:cs="宋体" w:eastAsia="宋体" w:hint="default"/>
          <w:spacing w:val="-166"/>
          <w:w w:val="7"/>
          <w:position w:val="-146"/>
          <w:sz w:val="240"/>
          <w:szCs w:val="240"/>
        </w:rPr>
        <w:t>留</w:t>
      </w:r>
      <w:r>
        <w:rPr>
          <w:rFonts w:ascii="宋体" w:hAnsi="宋体" w:cs="宋体" w:eastAsia="宋体" w:hint="default"/>
          <w:spacing w:val="-200"/>
          <w:w w:val="100"/>
          <w:sz w:val="32"/>
          <w:szCs w:val="32"/>
        </w:rPr>
        <w:t>报</w:t>
      </w:r>
      <w:r>
        <w:rPr>
          <w:rFonts w:ascii="宋体" w:hAnsi="宋体" w:cs="宋体" w:eastAsia="宋体" w:hint="default"/>
          <w:spacing w:val="-137"/>
          <w:w w:val="7"/>
          <w:position w:val="-186"/>
          <w:sz w:val="240"/>
          <w:szCs w:val="240"/>
        </w:rPr>
        <w:t>月</w:t>
      </w:r>
      <w:r>
        <w:rPr>
          <w:rFonts w:ascii="宋体" w:hAnsi="宋体" w:cs="宋体" w:eastAsia="宋体" w:hint="default"/>
          <w:spacing w:val="-27"/>
          <w:w w:val="7"/>
          <w:position w:val="-146"/>
          <w:sz w:val="240"/>
          <w:szCs w:val="240"/>
        </w:rPr>
        <w:t>审</w:t>
      </w:r>
      <w:r>
        <w:rPr>
          <w:rFonts w:ascii="宋体" w:hAnsi="宋体" w:cs="宋体" w:eastAsia="宋体" w:hint="default"/>
          <w:spacing w:val="-317"/>
          <w:w w:val="100"/>
          <w:sz w:val="32"/>
          <w:szCs w:val="32"/>
        </w:rPr>
        <w:t>告</w:t>
      </w:r>
      <w:r>
        <w:rPr>
          <w:rFonts w:ascii="宋体" w:hAnsi="宋体" w:cs="宋体" w:eastAsia="宋体" w:hint="default"/>
          <w:spacing w:val="-301"/>
          <w:w w:val="100"/>
          <w:sz w:val="32"/>
          <w:szCs w:val="32"/>
        </w:rPr>
        <w:t>告</w:t>
      </w:r>
      <w:r>
        <w:rPr>
          <w:rFonts w:ascii="宋体" w:hAnsi="宋体" w:cs="宋体" w:eastAsia="宋体" w:hint="default"/>
          <w:w w:val="7"/>
          <w:position w:val="-146"/>
          <w:sz w:val="240"/>
          <w:szCs w:val="240"/>
        </w:rPr>
        <w:t>计</w:t>
      </w:r>
      <w:r>
        <w:rPr>
          <w:rFonts w:ascii="宋体" w:hAnsi="宋体" w:cs="宋体" w:eastAsia="宋体" w:hint="default"/>
          <w:spacing w:val="-132"/>
          <w:w w:val="7"/>
          <w:position w:val="-146"/>
          <w:sz w:val="240"/>
          <w:szCs w:val="240"/>
        </w:rPr>
        <w:t>意</w:t>
      </w:r>
      <w:r>
        <w:rPr>
          <w:rFonts w:ascii="宋体" w:hAnsi="宋体" w:cs="宋体" w:eastAsia="宋体" w:hint="default"/>
          <w:spacing w:val="-48"/>
          <w:w w:val="7"/>
          <w:position w:val="-186"/>
          <w:sz w:val="240"/>
          <w:szCs w:val="240"/>
        </w:rPr>
        <w:t>日</w:t>
      </w:r>
      <w:r>
        <w:rPr>
          <w:rFonts w:ascii="宋体" w:hAnsi="宋体" w:cs="宋体" w:eastAsia="宋体" w:hint="default"/>
          <w:w w:val="7"/>
          <w:position w:val="-146"/>
          <w:sz w:val="240"/>
          <w:szCs w:val="240"/>
        </w:rPr>
        <w:t>见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spacing w:before="64"/>
        <w:ind w:left="181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2014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0" w:footer="983" w:top="800" w:bottom="1180" w:left="980" w:right="920"/>
          <w:cols w:num="3" w:equalWidth="0">
            <w:col w:w="1622" w:space="1803"/>
            <w:col w:w="3158" w:space="1361"/>
            <w:col w:w="2056"/>
          </w:cols>
        </w:sectPr>
      </w:pPr>
    </w:p>
    <w:p>
      <w:pPr>
        <w:spacing w:line="1204" w:lineRule="exact" w:before="1"/>
        <w:ind w:left="152" w:right="-16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spacing w:val="-214"/>
          <w:w w:val="101"/>
          <w:position w:val="225"/>
          <w:sz w:val="24"/>
          <w:szCs w:val="24"/>
        </w:rPr>
        <w:t>一</w:t>
      </w:r>
      <w:r>
        <w:rPr>
          <w:rFonts w:ascii="宋体" w:hAnsi="宋体" w:cs="宋体" w:eastAsia="宋体" w:hint="default"/>
          <w:spacing w:val="-180"/>
          <w:w w:val="7"/>
          <w:position w:val="40"/>
          <w:sz w:val="240"/>
          <w:szCs w:val="240"/>
        </w:rPr>
        <w:t>审</w:t>
      </w:r>
      <w:r>
        <w:rPr>
          <w:rFonts w:ascii="宋体" w:hAnsi="宋体" w:cs="宋体" w:eastAsia="宋体" w:hint="default"/>
          <w:w w:val="7"/>
          <w:sz w:val="240"/>
          <w:szCs w:val="240"/>
        </w:rPr>
        <w:t>注</w:t>
      </w:r>
      <w:r>
        <w:rPr>
          <w:rFonts w:ascii="宋体" w:hAnsi="宋体" w:cs="宋体" w:eastAsia="宋体" w:hint="default"/>
          <w:spacing w:val="-180"/>
          <w:w w:val="7"/>
          <w:position w:val="40"/>
          <w:sz w:val="240"/>
          <w:szCs w:val="240"/>
        </w:rPr>
        <w:t>计</w:t>
      </w:r>
      <w:r>
        <w:rPr>
          <w:rFonts w:ascii="宋体" w:hAnsi="宋体" w:cs="宋体" w:eastAsia="宋体" w:hint="default"/>
          <w:spacing w:val="-147"/>
          <w:w w:val="7"/>
          <w:sz w:val="240"/>
          <w:szCs w:val="240"/>
        </w:rPr>
        <w:t>册</w:t>
      </w:r>
      <w:r>
        <w:rPr>
          <w:rFonts w:ascii="宋体" w:hAnsi="宋体" w:cs="宋体" w:eastAsia="宋体" w:hint="default"/>
          <w:spacing w:val="-97"/>
          <w:w w:val="101"/>
          <w:position w:val="225"/>
          <w:sz w:val="24"/>
          <w:szCs w:val="24"/>
        </w:rPr>
        <w:t>、</w:t>
      </w:r>
      <w:r>
        <w:rPr>
          <w:rFonts w:ascii="宋体" w:hAnsi="宋体" w:cs="宋体" w:eastAsia="宋体" w:hint="default"/>
          <w:spacing w:val="-180"/>
          <w:w w:val="7"/>
          <w:position w:val="40"/>
          <w:sz w:val="240"/>
          <w:szCs w:val="240"/>
        </w:rPr>
        <w:t>报</w:t>
      </w:r>
      <w:r>
        <w:rPr>
          <w:rFonts w:ascii="宋体" w:hAnsi="宋体" w:cs="宋体" w:eastAsia="宋体" w:hint="default"/>
          <w:spacing w:val="-87"/>
          <w:w w:val="7"/>
          <w:sz w:val="240"/>
          <w:szCs w:val="240"/>
        </w:rPr>
        <w:t>会</w:t>
      </w:r>
      <w:r>
        <w:rPr>
          <w:rFonts w:ascii="宋体" w:hAnsi="宋体" w:cs="宋体" w:eastAsia="宋体" w:hint="default"/>
          <w:spacing w:val="-157"/>
          <w:w w:val="101"/>
          <w:position w:val="225"/>
          <w:sz w:val="24"/>
          <w:szCs w:val="24"/>
        </w:rPr>
        <w:t>审</w:t>
      </w:r>
      <w:r>
        <w:rPr>
          <w:rFonts w:ascii="宋体" w:hAnsi="宋体" w:cs="宋体" w:eastAsia="宋体" w:hint="default"/>
          <w:spacing w:val="-180"/>
          <w:w w:val="7"/>
          <w:position w:val="40"/>
          <w:sz w:val="240"/>
          <w:szCs w:val="240"/>
        </w:rPr>
        <w:t>告</w:t>
      </w:r>
      <w:r>
        <w:rPr>
          <w:rFonts w:ascii="宋体" w:hAnsi="宋体" w:cs="宋体" w:eastAsia="宋体" w:hint="default"/>
          <w:spacing w:val="-24"/>
          <w:w w:val="7"/>
          <w:sz w:val="240"/>
          <w:szCs w:val="240"/>
        </w:rPr>
        <w:t>计</w:t>
      </w:r>
      <w:r>
        <w:rPr>
          <w:rFonts w:ascii="宋体" w:hAnsi="宋体" w:cs="宋体" w:eastAsia="宋体" w:hint="default"/>
          <w:spacing w:val="-219"/>
          <w:w w:val="101"/>
          <w:position w:val="225"/>
          <w:sz w:val="24"/>
          <w:szCs w:val="24"/>
        </w:rPr>
        <w:t>计</w:t>
      </w:r>
      <w:r>
        <w:rPr>
          <w:rFonts w:ascii="宋体" w:hAnsi="宋体" w:cs="宋体" w:eastAsia="宋体" w:hint="default"/>
          <w:spacing w:val="-180"/>
          <w:w w:val="7"/>
          <w:position w:val="40"/>
          <w:sz w:val="240"/>
          <w:szCs w:val="240"/>
        </w:rPr>
        <w:t>文</w:t>
      </w:r>
      <w:r>
        <w:rPr>
          <w:rFonts w:ascii="宋体" w:hAnsi="宋体" w:cs="宋体" w:eastAsia="宋体" w:hint="default"/>
          <w:w w:val="7"/>
          <w:sz w:val="240"/>
          <w:szCs w:val="240"/>
        </w:rPr>
        <w:t>师</w:t>
      </w:r>
      <w:r>
        <w:rPr>
          <w:rFonts w:ascii="宋体" w:hAnsi="宋体" w:cs="宋体" w:eastAsia="宋体" w:hint="default"/>
          <w:spacing w:val="-180"/>
          <w:w w:val="7"/>
          <w:position w:val="40"/>
          <w:sz w:val="240"/>
          <w:szCs w:val="240"/>
        </w:rPr>
        <w:t>号</w:t>
      </w:r>
      <w:r>
        <w:rPr>
          <w:rFonts w:ascii="宋体" w:hAnsi="宋体" w:cs="宋体" w:eastAsia="宋体" w:hint="default"/>
          <w:spacing w:val="-144"/>
          <w:w w:val="7"/>
          <w:sz w:val="240"/>
          <w:szCs w:val="240"/>
        </w:rPr>
        <w:t>姓</w:t>
      </w:r>
      <w:r>
        <w:rPr>
          <w:rFonts w:ascii="宋体" w:hAnsi="宋体" w:cs="宋体" w:eastAsia="宋体" w:hint="default"/>
          <w:spacing w:val="-243"/>
          <w:w w:val="101"/>
          <w:position w:val="224"/>
          <w:sz w:val="24"/>
          <w:szCs w:val="24"/>
        </w:rPr>
        <w:t>报</w:t>
      </w:r>
      <w:r>
        <w:rPr>
          <w:rFonts w:ascii="宋体" w:hAnsi="宋体" w:cs="宋体" w:eastAsia="宋体" w:hint="default"/>
          <w:spacing w:val="-99"/>
          <w:w w:val="101"/>
          <w:position w:val="225"/>
          <w:sz w:val="24"/>
          <w:szCs w:val="24"/>
        </w:rPr>
        <w:t>报</w:t>
      </w:r>
      <w:r>
        <w:rPr>
          <w:rFonts w:ascii="宋体" w:hAnsi="宋体" w:cs="宋体" w:eastAsia="宋体" w:hint="default"/>
          <w:spacing w:val="-84"/>
          <w:w w:val="7"/>
          <w:sz w:val="240"/>
          <w:szCs w:val="240"/>
        </w:rPr>
        <w:t>名</w:t>
      </w:r>
      <w:r>
        <w:rPr>
          <w:rFonts w:ascii="宋体" w:hAnsi="宋体" w:cs="宋体" w:eastAsia="宋体" w:hint="default"/>
          <w:w w:val="101"/>
          <w:position w:val="225"/>
          <w:sz w:val="24"/>
          <w:szCs w:val="24"/>
        </w:rPr>
        <w:t>告</w:t>
      </w:r>
      <w:r>
        <w:rPr>
          <w:rFonts w:ascii="宋体" w:hAnsi="宋体" w:cs="宋体" w:eastAsia="宋体" w:hint="default"/>
          <w:sz w:val="24"/>
          <w:szCs w:val="24"/>
        </w:rPr>
      </w:r>
    </w:p>
    <w:p>
      <w:pPr>
        <w:pStyle w:val="BodyText"/>
        <w:spacing w:line="1205" w:lineRule="exact"/>
        <w:ind w:left="152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</w:rPr>
        <w:t>中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中</w:t>
      </w:r>
      <w:r>
        <w:rPr>
          <w:rFonts w:ascii="宋体" w:hAnsi="宋体" w:cs="宋体" w:eastAsia="宋体" w:hint="default"/>
          <w:w w:val="7"/>
          <w:position w:val="-79"/>
        </w:rPr>
        <w:t>杨</w:t>
      </w:r>
      <w:r>
        <w:rPr>
          <w:rFonts w:ascii="宋体" w:hAnsi="宋体" w:cs="宋体" w:eastAsia="宋体" w:hint="default"/>
          <w:spacing w:val="-180"/>
          <w:w w:val="7"/>
          <w:position w:val="-79"/>
        </w:rPr>
        <w:t>漫</w:t>
      </w:r>
      <w:r>
        <w:rPr>
          <w:rFonts w:ascii="宋体" w:hAnsi="宋体" w:cs="宋体" w:eastAsia="宋体" w:hint="default"/>
          <w:w w:val="7"/>
          <w:position w:val="-39"/>
        </w:rPr>
        <w:t>审</w:t>
      </w:r>
      <w:r>
        <w:rPr>
          <w:rFonts w:ascii="宋体" w:hAnsi="宋体" w:cs="宋体" w:eastAsia="宋体" w:hint="default"/>
          <w:spacing w:val="-180"/>
          <w:w w:val="7"/>
          <w:position w:val="-79"/>
        </w:rPr>
        <w:t>辉</w:t>
      </w:r>
      <w:r>
        <w:rPr>
          <w:rFonts w:ascii="宋体" w:hAnsi="宋体" w:cs="宋体" w:eastAsia="宋体" w:hint="default"/>
          <w:w w:val="7"/>
          <w:position w:val="-39"/>
        </w:rPr>
        <w:t>亚</w:t>
      </w:r>
      <w:r>
        <w:rPr>
          <w:rFonts w:ascii="宋体" w:hAnsi="宋体" w:cs="宋体" w:eastAsia="宋体" w:hint="default"/>
          <w:spacing w:val="-180"/>
          <w:w w:val="7"/>
          <w:position w:val="-79"/>
        </w:rPr>
        <w:t>、</w:t>
      </w:r>
      <w:r>
        <w:rPr>
          <w:rFonts w:ascii="宋体" w:hAnsi="宋体" w:cs="宋体" w:eastAsia="宋体" w:hint="default"/>
          <w:w w:val="7"/>
          <w:position w:val="-39"/>
        </w:rPr>
        <w:t>太</w:t>
      </w:r>
      <w:r>
        <w:rPr>
          <w:rFonts w:ascii="宋体" w:hAnsi="宋体" w:cs="宋体" w:eastAsia="宋体" w:hint="default"/>
          <w:spacing w:val="-180"/>
          <w:w w:val="7"/>
          <w:position w:val="-79"/>
        </w:rPr>
        <w:t>姜</w:t>
      </w:r>
      <w:r>
        <w:rPr>
          <w:rFonts w:ascii="宋体" w:hAnsi="宋体" w:cs="宋体" w:eastAsia="宋体" w:hint="default"/>
          <w:w w:val="7"/>
          <w:position w:val="-39"/>
        </w:rPr>
        <w:t>审</w:t>
      </w:r>
      <w:r>
        <w:rPr>
          <w:rFonts w:ascii="宋体" w:hAnsi="宋体" w:cs="宋体" w:eastAsia="宋体" w:hint="default"/>
          <w:spacing w:val="-180"/>
          <w:w w:val="7"/>
          <w:position w:val="-79"/>
        </w:rPr>
        <w:t>志</w:t>
      </w:r>
      <w:r>
        <w:rPr>
          <w:rFonts w:ascii="宋体" w:hAnsi="宋体" w:cs="宋体" w:eastAsia="宋体" w:hint="default"/>
          <w:w w:val="7"/>
        </w:rPr>
        <w:t>计</w:t>
      </w:r>
      <w:r>
        <w:rPr>
          <w:rFonts w:ascii="宋体" w:hAnsi="宋体" w:cs="宋体" w:eastAsia="宋体" w:hint="default"/>
          <w:spacing w:val="-180"/>
          <w:w w:val="7"/>
        </w:rPr>
        <w:t>师</w:t>
      </w:r>
      <w:r>
        <w:rPr>
          <w:rFonts w:ascii="宋体" w:hAnsi="宋体" w:cs="宋体" w:eastAsia="宋体" w:hint="default"/>
          <w:w w:val="7"/>
          <w:position w:val="-79"/>
        </w:rPr>
        <w:t>刚</w:t>
      </w:r>
      <w:r>
        <w:rPr>
          <w:rFonts w:ascii="宋体" w:hAnsi="宋体" w:cs="宋体" w:eastAsia="宋体" w:hint="default"/>
          <w:w w:val="7"/>
        </w:rPr>
        <w:t>事务所（</w:t>
      </w:r>
      <w:r>
        <w:rPr>
          <w:rFonts w:ascii="宋体" w:hAnsi="宋体" w:cs="宋体" w:eastAsia="宋体" w:hint="default"/>
          <w:spacing w:val="-104"/>
          <w:w w:val="7"/>
        </w:rPr>
        <w:t>特</w:t>
      </w:r>
      <w:r>
        <w:rPr>
          <w:rFonts w:ascii="宋体" w:hAnsi="宋体" w:cs="宋体" w:eastAsia="宋体" w:hint="default"/>
          <w:spacing w:val="-77"/>
          <w:w w:val="7"/>
          <w:position w:val="-39"/>
        </w:rPr>
        <w:t>号</w:t>
      </w:r>
      <w:r>
        <w:rPr>
          <w:rFonts w:ascii="宋体" w:hAnsi="宋体" w:cs="宋体" w:eastAsia="宋体" w:hint="default"/>
          <w:w w:val="7"/>
        </w:rPr>
        <w:t>殊普通合伙）</w:t>
      </w:r>
      <w:r>
        <w:rPr>
          <w:rFonts w:ascii="宋体" w:hAnsi="宋体" w:cs="宋体" w:eastAsia="宋体" w:hint="default"/>
        </w:rPr>
      </w:r>
    </w:p>
    <w:p>
      <w:pPr>
        <w:spacing w:after="0" w:line="1205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20"/>
          <w:cols w:num="2" w:equalWidth="0">
            <w:col w:w="1601" w:space="3209"/>
            <w:col w:w="5190"/>
          </w:cols>
        </w:sectPr>
      </w:pPr>
    </w:p>
    <w:p>
      <w:pPr>
        <w:pStyle w:val="BodyText"/>
        <w:spacing w:line="977" w:lineRule="exact"/>
        <w:ind w:left="152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6.639977pt;margin-top:48.839981pt;width:482.05pt;height:151.450pt;mso-position-horizontal-relative:page;mso-position-vertical-relative:paragraph;z-index:-970672" type="#_x0000_t202" filled="false" stroked="false">
            <v:textbox inset="0,0,0,0">
              <w:txbxContent>
                <w:p>
                  <w:pPr>
                    <w:pStyle w:val="BodyText"/>
                    <w:spacing w:line="3029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及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报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表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母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113"/>
                      <w:w w:val="7"/>
                      <w:position w:val="-30"/>
                    </w:rPr>
                    <w:t>附</w:t>
                  </w:r>
                  <w:r>
                    <w:rPr>
                      <w:rFonts w:ascii="宋体" w:hAnsi="宋体" w:cs="宋体" w:eastAsia="宋体" w:hint="default"/>
                      <w:spacing w:val="-70"/>
                      <w:w w:val="7"/>
                      <w:position w:val="-61"/>
                    </w:rPr>
                    <w:t>一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spacing w:val="-111"/>
                      <w:w w:val="7"/>
                      <w:position w:val="-30"/>
                    </w:rPr>
                    <w:t>注</w:t>
                  </w:r>
                  <w:r>
                    <w:rPr>
                      <w:rFonts w:ascii="宋体" w:hAnsi="宋体" w:cs="宋体" w:eastAsia="宋体" w:hint="default"/>
                      <w:spacing w:val="-72"/>
                      <w:w w:val="7"/>
                      <w:position w:val="-61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111"/>
                      <w:w w:val="7"/>
                      <w:position w:val="-30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  <w:spacing w:val="-72"/>
                      <w:w w:val="7"/>
                      <w:position w:val="-61"/>
                    </w:rPr>
                    <w:t>管</w:t>
                  </w:r>
                  <w:r>
                    <w:rPr>
                      <w:rFonts w:ascii="宋体" w:hAnsi="宋体" w:cs="宋体" w:eastAsia="宋体" w:hint="default"/>
                      <w:spacing w:val="-111"/>
                      <w:w w:val="7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72"/>
                      <w:w w:val="7"/>
                      <w:position w:val="-61"/>
                    </w:rPr>
                    <w:t>理</w:t>
                  </w:r>
                  <w:r>
                    <w:rPr>
                      <w:rFonts w:ascii="宋体" w:hAnsi="宋体" w:cs="宋体" w:eastAsia="宋体" w:hint="default"/>
                      <w:spacing w:val="-111"/>
                      <w:w w:val="7"/>
                    </w:rPr>
                    <w:t>负</w:t>
                  </w:r>
                  <w:r>
                    <w:rPr>
                      <w:rFonts w:ascii="宋体" w:hAnsi="宋体" w:cs="宋体" w:eastAsia="宋体" w:hint="default"/>
                      <w:spacing w:val="-183"/>
                      <w:w w:val="7"/>
                      <w:position w:val="-62"/>
                    </w:rPr>
                    <w:t>层</w:t>
                  </w:r>
                  <w:r>
                    <w:rPr>
                      <w:rFonts w:ascii="宋体" w:hAnsi="宋体" w:cs="宋体" w:eastAsia="宋体" w:hint="default"/>
                      <w:spacing w:val="-72"/>
                      <w:w w:val="7"/>
                      <w:position w:val="-61"/>
                    </w:rPr>
                    <w:t>层</w:t>
                  </w:r>
                  <w:r>
                    <w:rPr>
                      <w:rFonts w:ascii="宋体" w:hAnsi="宋体" w:cs="宋体" w:eastAsia="宋体" w:hint="default"/>
                      <w:spacing w:val="-108"/>
                      <w:w w:val="7"/>
                    </w:rPr>
                    <w:t>债</w:t>
                  </w:r>
                  <w:r>
                    <w:rPr>
                      <w:rFonts w:ascii="宋体" w:hAnsi="宋体" w:cs="宋体" w:eastAsia="宋体" w:hint="default"/>
                      <w:spacing w:val="-75"/>
                      <w:w w:val="7"/>
                      <w:position w:val="-61"/>
                    </w:rPr>
                    <w:t>对</w:t>
                  </w:r>
                  <w:r>
                    <w:rPr>
                      <w:rFonts w:ascii="宋体" w:hAnsi="宋体" w:cs="宋体" w:eastAsia="宋体" w:hint="default"/>
                      <w:spacing w:val="-108"/>
                      <w:w w:val="7"/>
                    </w:rPr>
                    <w:t>表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  <w:position w:val="-61"/>
                    </w:rPr>
                    <w:t>财</w:t>
                  </w:r>
                  <w:r>
                    <w:rPr>
                      <w:rFonts w:ascii="宋体" w:hAnsi="宋体" w:cs="宋体" w:eastAsia="宋体" w:hint="default"/>
                      <w:spacing w:val="-80"/>
                      <w:w w:val="7"/>
                      <w:position w:val="-62"/>
                    </w:rPr>
                    <w:t>财</w:t>
                  </w:r>
                  <w:r>
                    <w:rPr>
                      <w:rFonts w:ascii="宋体" w:hAnsi="宋体" w:cs="宋体" w:eastAsia="宋体" w:hint="default"/>
                      <w:spacing w:val="-108"/>
                      <w:w w:val="7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61"/>
                    </w:rPr>
                    <w:t>务</w:t>
                  </w:r>
                  <w:r>
                    <w:rPr>
                      <w:rFonts w:ascii="宋体" w:hAnsi="宋体" w:cs="宋体" w:eastAsia="宋体" w:hint="default"/>
                      <w:spacing w:val="-3"/>
                      <w:w w:val="7"/>
                      <w:position w:val="-61"/>
                    </w:rPr>
                    <w:t>报</w:t>
                  </w:r>
                  <w:r>
                    <w:rPr>
                      <w:rFonts w:ascii="宋体" w:hAnsi="宋体" w:cs="宋体" w:eastAsia="宋体" w:hint="default"/>
                      <w:spacing w:val="-101"/>
                      <w:w w:val="7"/>
                      <w:position w:val="-61"/>
                    </w:rPr>
                    <w:t>表</w:t>
                  </w:r>
                  <w:r>
                    <w:rPr>
                      <w:rFonts w:ascii="宋体" w:hAnsi="宋体" w:cs="宋体" w:eastAsia="宋体" w:hint="default"/>
                      <w:spacing w:val="-82"/>
                      <w:w w:val="7"/>
                    </w:rPr>
                    <w:t>年</w:t>
                  </w:r>
                  <w:r>
                    <w:rPr>
                      <w:rFonts w:ascii="宋体" w:hAnsi="宋体" w:cs="宋体" w:eastAsia="宋体" w:hint="default"/>
                      <w:spacing w:val="-104"/>
                      <w:w w:val="7"/>
                      <w:position w:val="-61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77"/>
                      <w:w w:val="7"/>
                    </w:rPr>
                    <w:t>度</w:t>
                  </w:r>
                  <w:r>
                    <w:rPr>
                      <w:rFonts w:ascii="宋体" w:hAnsi="宋体" w:cs="宋体" w:eastAsia="宋体" w:hint="default"/>
                      <w:spacing w:val="-106"/>
                      <w:w w:val="7"/>
                      <w:position w:val="-61"/>
                    </w:rPr>
                    <w:t>责</w:t>
                  </w:r>
                  <w:r>
                    <w:rPr>
                      <w:rFonts w:ascii="宋体" w:hAnsi="宋体" w:cs="宋体" w:eastAsia="宋体" w:hint="default"/>
                      <w:spacing w:val="-77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  <w:position w:val="-61"/>
                    </w:rPr>
                    <w:t>任</w:t>
                  </w:r>
                  <w:r>
                    <w:rPr>
                      <w:rFonts w:ascii="宋体" w:hAnsi="宋体" w:cs="宋体" w:eastAsia="宋体" w:hint="default"/>
                      <w:spacing w:val="-111"/>
                      <w:w w:val="7"/>
                      <w:position w:val="-62"/>
                    </w:rPr>
                    <w:t>任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合并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及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母公司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利润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表</w:t>
                  </w:r>
                  <w:r>
                    <w:rPr>
                      <w:rFonts w:ascii="宋体" w:hAnsi="宋体" w:cs="宋体" w:eastAsia="宋体" w:hint="default"/>
                      <w:spacing w:val="-27"/>
                      <w:w w:val="7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合并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及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母公司股东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权益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变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动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表</w:t>
                  </w:r>
                  <w:r>
                    <w:rPr>
                      <w:rFonts w:ascii="宋体" w:hAnsi="宋体" w:cs="宋体" w:eastAsia="宋体" w:hint="default"/>
                      <w:spacing w:val="-27"/>
                      <w:w w:val="7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合并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及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母公司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现金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流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量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表以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及财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务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459999pt;margin-top:6.119044pt;width:479.1pt;height:100.95pt;mso-position-horizontal-relative:page;mso-position-vertical-relative:paragraph;z-index:1254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780"/>
                    <w:gridCol w:w="4788"/>
                  </w:tblGrid>
                  <w:tr>
                    <w:trPr>
                      <w:trHeight w:val="401" w:hRule="exact"/>
                    </w:trPr>
                    <w:tc>
                      <w:tcPr>
                        <w:tcW w:w="47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47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47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47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47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47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47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47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47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47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7"/>
          <w:position w:val="31"/>
        </w:rPr>
        <w:t>云</w:t>
      </w:r>
      <w:r>
        <w:rPr>
          <w:rFonts w:ascii="宋体" w:hAnsi="宋体" w:cs="宋体" w:eastAsia="宋体" w:hint="default"/>
          <w:spacing w:val="-3"/>
          <w:w w:val="7"/>
          <w:position w:val="31"/>
        </w:rPr>
        <w:t>南</w:t>
      </w:r>
      <w:r>
        <w:rPr>
          <w:rFonts w:ascii="宋体" w:hAnsi="宋体" w:cs="宋体" w:eastAsia="宋体" w:hint="default"/>
          <w:spacing w:val="-94"/>
          <w:w w:val="7"/>
          <w:position w:val="31"/>
        </w:rPr>
        <w:t>南</w:t>
      </w:r>
      <w:r>
        <w:rPr>
          <w:rFonts w:ascii="宋体" w:hAnsi="宋体" w:cs="宋体" w:eastAsia="宋体" w:hint="default"/>
          <w:spacing w:val="-89"/>
          <w:w w:val="7"/>
        </w:rPr>
        <w:t>我</w:t>
      </w:r>
      <w:r>
        <w:rPr>
          <w:rFonts w:ascii="宋体" w:hAnsi="宋体" w:cs="宋体" w:eastAsia="宋体" w:hint="default"/>
          <w:spacing w:val="-92"/>
          <w:w w:val="7"/>
          <w:position w:val="31"/>
        </w:rPr>
        <w:t>天</w:t>
      </w:r>
      <w:r>
        <w:rPr>
          <w:rFonts w:ascii="宋体" w:hAnsi="宋体" w:cs="宋体" w:eastAsia="宋体" w:hint="default"/>
          <w:spacing w:val="-92"/>
          <w:w w:val="7"/>
        </w:rPr>
        <w:t>们</w:t>
      </w:r>
      <w:r>
        <w:rPr>
          <w:rFonts w:ascii="宋体" w:hAnsi="宋体" w:cs="宋体" w:eastAsia="宋体" w:hint="default"/>
          <w:spacing w:val="-89"/>
          <w:w w:val="7"/>
          <w:position w:val="31"/>
        </w:rPr>
        <w:t>电</w:t>
      </w:r>
      <w:r>
        <w:rPr>
          <w:rFonts w:ascii="宋体" w:hAnsi="宋体" w:cs="宋体" w:eastAsia="宋体" w:hint="default"/>
          <w:spacing w:val="-92"/>
          <w:w w:val="7"/>
        </w:rPr>
        <w:t>审</w:t>
      </w:r>
      <w:r>
        <w:rPr>
          <w:rFonts w:ascii="宋体" w:hAnsi="宋体" w:cs="宋体" w:eastAsia="宋体" w:hint="default"/>
          <w:spacing w:val="-89"/>
          <w:w w:val="7"/>
          <w:position w:val="31"/>
        </w:rPr>
        <w:t>子</w:t>
      </w:r>
      <w:r>
        <w:rPr>
          <w:rFonts w:ascii="宋体" w:hAnsi="宋体" w:cs="宋体" w:eastAsia="宋体" w:hint="default"/>
          <w:spacing w:val="-94"/>
          <w:w w:val="7"/>
        </w:rPr>
        <w:t>计</w:t>
      </w:r>
      <w:r>
        <w:rPr>
          <w:rFonts w:ascii="宋体" w:hAnsi="宋体" w:cs="宋体" w:eastAsia="宋体" w:hint="default"/>
          <w:spacing w:val="-87"/>
          <w:w w:val="7"/>
          <w:position w:val="31"/>
        </w:rPr>
        <w:t>信</w:t>
      </w:r>
      <w:r>
        <w:rPr>
          <w:rFonts w:ascii="宋体" w:hAnsi="宋体" w:cs="宋体" w:eastAsia="宋体" w:hint="default"/>
          <w:spacing w:val="-96"/>
          <w:w w:val="7"/>
        </w:rPr>
        <w:t>了</w:t>
      </w:r>
      <w:r>
        <w:rPr>
          <w:rFonts w:ascii="宋体" w:hAnsi="宋体" w:cs="宋体" w:eastAsia="宋体" w:hint="default"/>
          <w:spacing w:val="-183"/>
          <w:w w:val="7"/>
          <w:position w:val="31"/>
        </w:rPr>
        <w:t>息</w:t>
      </w:r>
      <w:r>
        <w:rPr>
          <w:rFonts w:ascii="宋体" w:hAnsi="宋体" w:cs="宋体" w:eastAsia="宋体" w:hint="default"/>
          <w:spacing w:val="-87"/>
          <w:w w:val="7"/>
          <w:position w:val="31"/>
        </w:rPr>
        <w:t>息</w:t>
      </w:r>
      <w:r>
        <w:rPr>
          <w:rFonts w:ascii="宋体" w:hAnsi="宋体" w:cs="宋体" w:eastAsia="宋体" w:hint="default"/>
          <w:spacing w:val="-94"/>
          <w:w w:val="7"/>
        </w:rPr>
        <w:t>后</w:t>
      </w:r>
      <w:r>
        <w:rPr>
          <w:rFonts w:ascii="宋体" w:hAnsi="宋体" w:cs="宋体" w:eastAsia="宋体" w:hint="default"/>
          <w:spacing w:val="-87"/>
          <w:w w:val="7"/>
          <w:position w:val="31"/>
        </w:rPr>
        <w:t>产</w:t>
      </w:r>
      <w:r>
        <w:rPr>
          <w:rFonts w:ascii="宋体" w:hAnsi="宋体" w:cs="宋体" w:eastAsia="宋体" w:hint="default"/>
          <w:spacing w:val="-96"/>
          <w:w w:val="7"/>
        </w:rPr>
        <w:t>附</w:t>
      </w:r>
      <w:r>
        <w:rPr>
          <w:rFonts w:ascii="宋体" w:hAnsi="宋体" w:cs="宋体" w:eastAsia="宋体" w:hint="default"/>
          <w:spacing w:val="-84"/>
          <w:w w:val="7"/>
          <w:position w:val="31"/>
        </w:rPr>
        <w:t>业</w:t>
      </w:r>
      <w:r>
        <w:rPr>
          <w:rFonts w:ascii="宋体" w:hAnsi="宋体" w:cs="宋体" w:eastAsia="宋体" w:hint="default"/>
          <w:spacing w:val="-99"/>
          <w:w w:val="7"/>
        </w:rPr>
        <w:t>的</w:t>
      </w:r>
      <w:r>
        <w:rPr>
          <w:rFonts w:ascii="宋体" w:hAnsi="宋体" w:cs="宋体" w:eastAsia="宋体" w:hint="default"/>
          <w:spacing w:val="-82"/>
          <w:w w:val="7"/>
          <w:position w:val="31"/>
        </w:rPr>
        <w:t>股</w:t>
      </w:r>
      <w:r>
        <w:rPr>
          <w:rFonts w:ascii="宋体" w:hAnsi="宋体" w:cs="宋体" w:eastAsia="宋体" w:hint="default"/>
          <w:spacing w:val="-99"/>
          <w:w w:val="7"/>
        </w:rPr>
        <w:t>云</w:t>
      </w:r>
      <w:r>
        <w:rPr>
          <w:rFonts w:ascii="宋体" w:hAnsi="宋体" w:cs="宋体" w:eastAsia="宋体" w:hint="default"/>
          <w:spacing w:val="-84"/>
          <w:w w:val="7"/>
          <w:position w:val="31"/>
        </w:rPr>
        <w:t>份</w:t>
      </w:r>
      <w:r>
        <w:rPr>
          <w:rFonts w:ascii="宋体" w:hAnsi="宋体" w:cs="宋体" w:eastAsia="宋体" w:hint="default"/>
          <w:spacing w:val="-99"/>
          <w:w w:val="7"/>
        </w:rPr>
        <w:t>南</w:t>
      </w:r>
      <w:r>
        <w:rPr>
          <w:rFonts w:ascii="宋体" w:hAnsi="宋体" w:cs="宋体" w:eastAsia="宋体" w:hint="default"/>
          <w:spacing w:val="-82"/>
          <w:w w:val="7"/>
          <w:position w:val="31"/>
        </w:rPr>
        <w:t>有</w:t>
      </w:r>
      <w:r>
        <w:rPr>
          <w:rFonts w:ascii="宋体" w:hAnsi="宋体" w:cs="宋体" w:eastAsia="宋体" w:hint="default"/>
          <w:spacing w:val="-101"/>
          <w:w w:val="7"/>
        </w:rPr>
        <w:t>南</w:t>
      </w:r>
      <w:r>
        <w:rPr>
          <w:rFonts w:ascii="宋体" w:hAnsi="宋体" w:cs="宋体" w:eastAsia="宋体" w:hint="default"/>
          <w:spacing w:val="-80"/>
          <w:w w:val="7"/>
          <w:position w:val="31"/>
        </w:rPr>
        <w:t>限</w:t>
      </w:r>
      <w:r>
        <w:rPr>
          <w:rFonts w:ascii="宋体" w:hAnsi="宋体" w:cs="宋体" w:eastAsia="宋体" w:hint="default"/>
          <w:spacing w:val="-101"/>
          <w:w w:val="7"/>
        </w:rPr>
        <w:t>天</w:t>
      </w:r>
      <w:r>
        <w:rPr>
          <w:rFonts w:ascii="宋体" w:hAnsi="宋体" w:cs="宋体" w:eastAsia="宋体" w:hint="default"/>
          <w:spacing w:val="-80"/>
          <w:w w:val="7"/>
          <w:position w:val="31"/>
        </w:rPr>
        <w:t>公</w:t>
      </w:r>
      <w:r>
        <w:rPr>
          <w:rFonts w:ascii="宋体" w:hAnsi="宋体" w:cs="宋体" w:eastAsia="宋体" w:hint="default"/>
          <w:spacing w:val="-104"/>
          <w:w w:val="7"/>
        </w:rPr>
        <w:t>电</w:t>
      </w:r>
      <w:r>
        <w:rPr>
          <w:rFonts w:ascii="宋体" w:hAnsi="宋体" w:cs="宋体" w:eastAsia="宋体" w:hint="default"/>
          <w:spacing w:val="-178"/>
          <w:w w:val="7"/>
          <w:position w:val="31"/>
        </w:rPr>
        <w:t>司</w:t>
      </w:r>
      <w:r>
        <w:rPr>
          <w:rFonts w:ascii="宋体" w:hAnsi="宋体" w:cs="宋体" w:eastAsia="宋体" w:hint="default"/>
          <w:spacing w:val="-84"/>
          <w:w w:val="7"/>
          <w:position w:val="31"/>
        </w:rPr>
        <w:t>司</w:t>
      </w:r>
      <w:r>
        <w:rPr>
          <w:rFonts w:ascii="宋体" w:hAnsi="宋体" w:cs="宋体" w:eastAsia="宋体" w:hint="default"/>
          <w:spacing w:val="-104"/>
          <w:w w:val="7"/>
        </w:rPr>
        <w:t>子</w:t>
      </w:r>
      <w:r>
        <w:rPr>
          <w:rFonts w:ascii="宋体" w:hAnsi="宋体" w:cs="宋体" w:eastAsia="宋体" w:hint="default"/>
          <w:spacing w:val="-77"/>
          <w:w w:val="7"/>
          <w:position w:val="31"/>
        </w:rPr>
        <w:t>全</w:t>
      </w:r>
      <w:r>
        <w:rPr>
          <w:rFonts w:ascii="宋体" w:hAnsi="宋体" w:cs="宋体" w:eastAsia="宋体" w:hint="default"/>
          <w:spacing w:val="-106"/>
          <w:w w:val="7"/>
        </w:rPr>
        <w:t>信</w:t>
      </w:r>
      <w:r>
        <w:rPr>
          <w:rFonts w:ascii="宋体" w:hAnsi="宋体" w:cs="宋体" w:eastAsia="宋体" w:hint="default"/>
          <w:spacing w:val="-75"/>
          <w:w w:val="7"/>
          <w:position w:val="31"/>
        </w:rPr>
        <w:t>体</w:t>
      </w:r>
      <w:r>
        <w:rPr>
          <w:rFonts w:ascii="宋体" w:hAnsi="宋体" w:cs="宋体" w:eastAsia="宋体" w:hint="default"/>
          <w:spacing w:val="-106"/>
          <w:w w:val="7"/>
        </w:rPr>
        <w:t>息</w:t>
      </w:r>
      <w:r>
        <w:rPr>
          <w:rFonts w:ascii="宋体" w:hAnsi="宋体" w:cs="宋体" w:eastAsia="宋体" w:hint="default"/>
          <w:spacing w:val="-75"/>
          <w:w w:val="7"/>
          <w:position w:val="31"/>
        </w:rPr>
        <w:t>股</w:t>
      </w:r>
      <w:r>
        <w:rPr>
          <w:rFonts w:ascii="宋体" w:hAnsi="宋体" w:cs="宋体" w:eastAsia="宋体" w:hint="default"/>
          <w:spacing w:val="-108"/>
          <w:w w:val="7"/>
        </w:rPr>
        <w:t>产</w:t>
      </w:r>
      <w:r>
        <w:rPr>
          <w:rFonts w:ascii="宋体" w:hAnsi="宋体" w:cs="宋体" w:eastAsia="宋体" w:hint="default"/>
          <w:spacing w:val="-72"/>
          <w:w w:val="7"/>
          <w:position w:val="31"/>
        </w:rPr>
        <w:t>东</w:t>
      </w:r>
      <w:r>
        <w:rPr>
          <w:rFonts w:ascii="宋体" w:hAnsi="宋体" w:cs="宋体" w:eastAsia="宋体" w:hint="default"/>
          <w:spacing w:val="-111"/>
          <w:w w:val="7"/>
        </w:rPr>
        <w:t>业</w:t>
      </w:r>
      <w:r>
        <w:rPr>
          <w:rFonts w:ascii="宋体" w:hAnsi="宋体" w:cs="宋体" w:eastAsia="宋体" w:hint="default"/>
          <w:spacing w:val="-183"/>
          <w:w w:val="7"/>
          <w:position w:val="31"/>
        </w:rPr>
        <w:t>：</w:t>
      </w:r>
      <w:r>
        <w:rPr>
          <w:rFonts w:ascii="宋体" w:hAnsi="宋体" w:cs="宋体" w:eastAsia="宋体" w:hint="default"/>
          <w:spacing w:val="-72"/>
          <w:w w:val="7"/>
          <w:position w:val="31"/>
        </w:rPr>
        <w:t>：</w:t>
      </w:r>
      <w:r>
        <w:rPr>
          <w:rFonts w:ascii="宋体" w:hAnsi="宋体" w:cs="宋体" w:eastAsia="宋体" w:hint="default"/>
          <w:spacing w:val="2"/>
          <w:w w:val="7"/>
        </w:rPr>
        <w:t>股份有</w:t>
      </w:r>
      <w:r>
        <w:rPr>
          <w:rFonts w:ascii="宋体" w:hAnsi="宋体" w:cs="宋体" w:eastAsia="宋体" w:hint="default"/>
          <w:spacing w:val="-173"/>
          <w:w w:val="7"/>
        </w:rPr>
        <w:t>限</w:t>
      </w:r>
      <w:r>
        <w:rPr>
          <w:rFonts w:ascii="宋体" w:hAnsi="宋体" w:cs="宋体" w:eastAsia="宋体" w:hint="default"/>
          <w:spacing w:val="-8"/>
          <w:w w:val="7"/>
          <w:position w:val="66"/>
        </w:rPr>
        <w:t>审</w:t>
      </w:r>
      <w:r>
        <w:rPr>
          <w:rFonts w:ascii="宋体" w:hAnsi="宋体" w:cs="宋体" w:eastAsia="宋体" w:hint="default"/>
          <w:spacing w:val="-173"/>
          <w:w w:val="7"/>
        </w:rPr>
        <w:t>公</w:t>
      </w:r>
      <w:r>
        <w:rPr>
          <w:rFonts w:ascii="宋体" w:hAnsi="宋体" w:cs="宋体" w:eastAsia="宋体" w:hint="default"/>
          <w:spacing w:val="-5"/>
          <w:w w:val="7"/>
          <w:position w:val="66"/>
        </w:rPr>
        <w:t>计</w:t>
      </w:r>
      <w:r>
        <w:rPr>
          <w:rFonts w:ascii="宋体" w:hAnsi="宋体" w:cs="宋体" w:eastAsia="宋体" w:hint="default"/>
          <w:spacing w:val="-176"/>
          <w:w w:val="7"/>
        </w:rPr>
        <w:t>司</w:t>
      </w:r>
      <w:r>
        <w:rPr>
          <w:rFonts w:ascii="宋体" w:hAnsi="宋体" w:cs="宋体" w:eastAsia="宋体" w:hint="default"/>
          <w:spacing w:val="-10"/>
          <w:w w:val="7"/>
          <w:position w:val="66"/>
        </w:rPr>
        <w:t>报</w:t>
      </w:r>
      <w:r>
        <w:rPr>
          <w:rFonts w:ascii="Times New Roman" w:hAnsi="Times New Roman" w:cs="Times New Roman" w:eastAsia="Times New Roman" w:hint="default"/>
          <w:spacing w:val="-81"/>
          <w:w w:val="99"/>
          <w:position w:val="227"/>
          <w:sz w:val="18"/>
          <w:szCs w:val="18"/>
        </w:rPr>
        <w:t>2</w:t>
      </w:r>
      <w:r>
        <w:rPr>
          <w:rFonts w:ascii="宋体" w:hAnsi="宋体" w:cs="宋体" w:eastAsia="宋体" w:hint="default"/>
          <w:spacing w:val="-120"/>
          <w:w w:val="7"/>
          <w:position w:val="66"/>
        </w:rPr>
        <w:t>告</w:t>
      </w:r>
      <w:r>
        <w:rPr>
          <w:rFonts w:ascii="宋体" w:hAnsi="宋体" w:cs="宋体" w:eastAsia="宋体" w:hint="default"/>
          <w:spacing w:val="-159"/>
          <w:w w:val="7"/>
        </w:rPr>
        <w:t>以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227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pacing w:val="-83"/>
          <w:w w:val="99"/>
          <w:position w:val="227"/>
          <w:sz w:val="18"/>
          <w:szCs w:val="18"/>
        </w:rPr>
        <w:t>1</w:t>
      </w:r>
      <w:r>
        <w:rPr>
          <w:rFonts w:ascii="宋体" w:hAnsi="宋体" w:cs="宋体" w:eastAsia="宋体" w:hint="default"/>
          <w:spacing w:val="-120"/>
          <w:w w:val="7"/>
          <w:position w:val="66"/>
        </w:rPr>
        <w:t>正</w:t>
      </w:r>
      <w:r>
        <w:rPr>
          <w:rFonts w:ascii="宋体" w:hAnsi="宋体" w:cs="宋体" w:eastAsia="宋体" w:hint="default"/>
          <w:spacing w:val="-159"/>
          <w:w w:val="7"/>
        </w:rPr>
        <w:t>下</w:t>
      </w:r>
      <w:r>
        <w:rPr>
          <w:rFonts w:ascii="Times New Roman" w:hAnsi="Times New Roman" w:cs="Times New Roman" w:eastAsia="Times New Roman" w:hint="default"/>
          <w:spacing w:val="8"/>
          <w:w w:val="99"/>
          <w:position w:val="227"/>
          <w:sz w:val="18"/>
          <w:szCs w:val="18"/>
        </w:rPr>
        <w:t>5</w:t>
      </w:r>
      <w:r>
        <w:rPr>
          <w:rFonts w:ascii="宋体" w:hAnsi="宋体" w:cs="宋体" w:eastAsia="宋体" w:hint="default"/>
          <w:spacing w:val="-120"/>
          <w:w w:val="7"/>
          <w:position w:val="66"/>
        </w:rPr>
        <w:t>文</w:t>
      </w:r>
      <w:r>
        <w:rPr>
          <w:rFonts w:ascii="宋体" w:hAnsi="宋体" w:cs="宋体" w:eastAsia="宋体" w:hint="default"/>
          <w:spacing w:val="2"/>
          <w:w w:val="7"/>
        </w:rPr>
        <w:t>简</w:t>
      </w:r>
      <w:r>
        <w:rPr>
          <w:rFonts w:ascii="宋体" w:hAnsi="宋体" w:cs="宋体" w:eastAsia="宋体" w:hint="default"/>
          <w:spacing w:val="-161"/>
          <w:w w:val="7"/>
        </w:rPr>
        <w:t>称</w:t>
      </w:r>
      <w:r>
        <w:rPr>
          <w:rFonts w:ascii="Times New Roman" w:hAnsi="Times New Roman" w:cs="Times New Roman" w:eastAsia="Times New Roman" w:hint="default"/>
          <w:spacing w:val="-2"/>
          <w:w w:val="99"/>
          <w:position w:val="227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w w:val="99"/>
          <w:position w:val="227"/>
          <w:sz w:val="18"/>
          <w:szCs w:val="18"/>
        </w:rPr>
        <w:t>3</w:t>
      </w:r>
      <w:r>
        <w:rPr>
          <w:rFonts w:ascii="Times New Roman" w:hAnsi="Times New Roman" w:cs="Times New Roman" w:eastAsia="Times New Roman" w:hint="default"/>
          <w:spacing w:val="21"/>
          <w:position w:val="227"/>
          <w:sz w:val="18"/>
          <w:szCs w:val="18"/>
        </w:rPr>
        <w:t> </w:t>
      </w:r>
      <w:r>
        <w:rPr>
          <w:rFonts w:ascii="宋体" w:hAnsi="宋体" w:cs="宋体" w:eastAsia="宋体" w:hint="default"/>
          <w:spacing w:val="2"/>
          <w:w w:val="7"/>
        </w:rPr>
        <w:t>南</w:t>
      </w:r>
      <w:r>
        <w:rPr>
          <w:rFonts w:ascii="宋体" w:hAnsi="宋体" w:cs="宋体" w:eastAsia="宋体" w:hint="default"/>
          <w:spacing w:val="-156"/>
          <w:w w:val="7"/>
        </w:rPr>
        <w:t>天</w:t>
      </w:r>
      <w:r>
        <w:rPr>
          <w:rFonts w:ascii="Times New Roman" w:hAnsi="Times New Roman" w:cs="Times New Roman" w:eastAsia="Times New Roman" w:hint="default"/>
          <w:spacing w:val="-2"/>
          <w:w w:val="99"/>
          <w:position w:val="227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21"/>
          <w:w w:val="99"/>
          <w:position w:val="227"/>
          <w:sz w:val="18"/>
          <w:szCs w:val="18"/>
        </w:rPr>
        <w:t>9</w:t>
      </w:r>
      <w:r>
        <w:rPr>
          <w:rFonts w:ascii="宋体" w:hAnsi="宋体" w:cs="宋体" w:eastAsia="宋体" w:hint="default"/>
          <w:w w:val="7"/>
        </w:rPr>
        <w:t>信息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715" w:lineRule="exact" w:before="261"/>
        <w:ind w:left="104" w:right="0"/>
        <w:jc w:val="left"/>
        <w:rPr>
          <w:rFonts w:ascii="宋体" w:hAnsi="宋体" w:cs="宋体" w:eastAsia="宋体" w:hint="default"/>
        </w:rPr>
      </w:pPr>
      <w:r>
        <w:rPr>
          <w:spacing w:val="15"/>
          <w:w w:val="5"/>
        </w:rPr>
        <w:br w:type="column"/>
      </w:r>
      <w:r>
        <w:rPr>
          <w:rFonts w:ascii="宋体" w:hAnsi="宋体" w:cs="宋体" w:eastAsia="宋体" w:hint="default"/>
          <w:spacing w:val="15"/>
          <w:w w:val="5"/>
        </w:rPr>
        <w:t>财</w:t>
      </w:r>
      <w:r>
        <w:rPr>
          <w:rFonts w:ascii="宋体" w:hAnsi="宋体" w:cs="宋体" w:eastAsia="宋体" w:hint="default"/>
          <w:spacing w:val="15"/>
          <w:w w:val="5"/>
        </w:rPr>
        <w:t>务报表，</w:t>
      </w:r>
      <w:r>
        <w:rPr>
          <w:rFonts w:ascii="宋体" w:hAnsi="宋体" w:cs="宋体" w:eastAsia="宋体" w:hint="default"/>
          <w:spacing w:val="15"/>
          <w:w w:val="5"/>
        </w:rPr>
        <w:t>包括</w:t>
      </w:r>
      <w:r>
        <w:rPr>
          <w:rFonts w:ascii="宋体" w:hAnsi="宋体" w:cs="宋体" w:eastAsia="宋体" w:hint="default"/>
          <w:spacing w:val="15"/>
        </w:rPr>
      </w:r>
    </w:p>
    <w:p>
      <w:pPr>
        <w:pStyle w:val="BodyText"/>
        <w:spacing w:line="715" w:lineRule="exact" w:before="261"/>
        <w:ind w:left="152" w:right="0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年     月    </w:t>
      </w:r>
      <w:r>
        <w:rPr>
          <w:rFonts w:ascii="宋体" w:hAnsi="宋体" w:cs="宋体" w:eastAsia="宋体" w:hint="default"/>
          <w:spacing w:val="56"/>
          <w:w w:val="5"/>
        </w:rPr>
        <w:t> </w:t>
      </w:r>
      <w:r>
        <w:rPr>
          <w:rFonts w:ascii="宋体" w:hAnsi="宋体" w:cs="宋体" w:eastAsia="宋体" w:hint="default"/>
          <w:spacing w:val="19"/>
          <w:w w:val="5"/>
        </w:rPr>
        <w:t>日的合并</w:t>
      </w:r>
      <w:r>
        <w:rPr>
          <w:rFonts w:ascii="宋体" w:hAnsi="宋体" w:cs="宋体" w:eastAsia="宋体" w:hint="default"/>
          <w:spacing w:val="19"/>
        </w:rPr>
      </w:r>
    </w:p>
    <w:p>
      <w:pPr>
        <w:spacing w:after="0" w:line="715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20"/>
          <w:cols w:num="3" w:equalWidth="0">
            <w:col w:w="6564" w:space="40"/>
            <w:col w:w="1374" w:space="212"/>
            <w:col w:w="1810"/>
          </w:cols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144" w:lineRule="exact" w:before="0"/>
        <w:ind w:left="586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[2015]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020022</w:t>
      </w:r>
    </w:p>
    <w:p>
      <w:pPr>
        <w:pStyle w:val="BodyText"/>
        <w:spacing w:line="3070" w:lineRule="exact"/>
        <w:ind w:left="152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6.639977pt;margin-top:79.425026pt;width:472.95pt;height:120pt;mso-position-horizontal-relative:page;mso-position-vertical-relative:paragraph;z-index:-970720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7"/>
                    </w:rPr>
                    <w:t>计工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作</w:t>
                  </w:r>
                  <w:r>
                    <w:rPr>
                      <w:rFonts w:ascii="宋体" w:hAnsi="宋体" w:cs="宋体" w:eastAsia="宋体" w:hint="default"/>
                      <w:spacing w:val="-41"/>
                      <w:w w:val="7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中国注册会计</w:t>
                  </w:r>
                  <w:r>
                    <w:rPr>
                      <w:rFonts w:ascii="宋体" w:hAnsi="宋体" w:cs="宋体" w:eastAsia="宋体" w:hint="default"/>
                      <w:spacing w:val="-166"/>
                      <w:w w:val="7"/>
                    </w:rPr>
                    <w:t>师</w:t>
                  </w:r>
                  <w:r>
                    <w:rPr>
                      <w:rFonts w:ascii="Times New Roman" w:hAnsi="Times New Roman" w:cs="Times New Roman" w:eastAsia="Times New Roman" w:hint="default"/>
                      <w:spacing w:val="1"/>
                      <w:w w:val="99"/>
                      <w:position w:val="218"/>
                      <w:sz w:val="18"/>
                      <w:szCs w:val="18"/>
                    </w:rPr>
                    <w:t>2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16"/>
                      <w:w w:val="99"/>
                      <w:position w:val="218"/>
                      <w:sz w:val="18"/>
                      <w:szCs w:val="18"/>
                    </w:rPr>
                    <w:t>0</w:t>
                  </w:r>
                  <w:r>
                    <w:rPr>
                      <w:rFonts w:ascii="宋体" w:hAnsi="宋体" w:cs="宋体" w:eastAsia="宋体" w:hint="default"/>
                      <w:spacing w:val="-166"/>
                      <w:w w:val="7"/>
                    </w:rPr>
                    <w:t>审</w:t>
                  </w:r>
                  <w:r>
                    <w:rPr>
                      <w:rFonts w:ascii="Times New Roman" w:hAnsi="Times New Roman" w:cs="Times New Roman" w:eastAsia="Times New Roman" w:hint="default"/>
                      <w:spacing w:val="1"/>
                      <w:w w:val="99"/>
                      <w:position w:val="218"/>
                      <w:sz w:val="18"/>
                      <w:szCs w:val="18"/>
                    </w:rPr>
                    <w:t>1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16"/>
                      <w:w w:val="99"/>
                      <w:position w:val="218"/>
                      <w:sz w:val="18"/>
                      <w:szCs w:val="18"/>
                    </w:rPr>
                    <w:t>4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准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则要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求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我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们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遵守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中国注册会计师</w:t>
                  </w:r>
                  <w:r>
                    <w:rPr>
                      <w:rFonts w:ascii="宋体" w:hAnsi="宋体" w:cs="宋体" w:eastAsia="宋体" w:hint="default"/>
                      <w:spacing w:val="-1020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业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道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德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守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则</w:t>
                  </w:r>
                  <w:r>
                    <w:rPr>
                      <w:rFonts w:ascii="宋体" w:hAnsi="宋体" w:cs="宋体" w:eastAsia="宋体" w:hint="default"/>
                      <w:spacing w:val="-41"/>
                      <w:w w:val="7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划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和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执行审计工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作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以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对财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务报表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是否不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存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639977pt;margin-top:95.025024pt;width:486.5pt;height:135.6pt;mso-position-horizontal-relative:page;mso-position-vertical-relative:paragraph;z-index:-970696" type="#_x0000_t202" filled="false" stroked="false">
            <v:textbox inset="0,0,0,0">
              <w:txbxContent>
                <w:p>
                  <w:pPr>
                    <w:pStyle w:val="BodyText"/>
                    <w:spacing w:line="2712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7"/>
                      <w:position w:val="31"/>
                    </w:rPr>
                    <w:t>在重</w:t>
                  </w:r>
                  <w:r>
                    <w:rPr>
                      <w:rFonts w:ascii="宋体" w:hAnsi="宋体" w:cs="宋体" w:eastAsia="宋体" w:hint="default"/>
                      <w:spacing w:val="-113"/>
                      <w:w w:val="7"/>
                      <w:position w:val="31"/>
                    </w:rPr>
                    <w:t>大</w:t>
                  </w:r>
                  <w:r>
                    <w:rPr>
                      <w:rFonts w:ascii="宋体" w:hAnsi="宋体" w:cs="宋体" w:eastAsia="宋体" w:hint="default"/>
                      <w:spacing w:val="-68"/>
                      <w:w w:val="7"/>
                    </w:rPr>
                    <w:t>审</w:t>
                  </w:r>
                  <w:r>
                    <w:rPr>
                      <w:rFonts w:ascii="宋体" w:hAnsi="宋体" w:cs="宋体" w:eastAsia="宋体" w:hint="default"/>
                      <w:spacing w:val="-113"/>
                      <w:w w:val="7"/>
                      <w:position w:val="31"/>
                    </w:rPr>
                    <w:t>错</w:t>
                  </w:r>
                  <w:r>
                    <w:rPr>
                      <w:rFonts w:ascii="宋体" w:hAnsi="宋体" w:cs="宋体" w:eastAsia="宋体" w:hint="default"/>
                      <w:spacing w:val="-68"/>
                      <w:w w:val="7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113"/>
                      <w:w w:val="7"/>
                      <w:position w:val="31"/>
                    </w:rPr>
                    <w:t>报</w:t>
                  </w:r>
                  <w:r>
                    <w:rPr>
                      <w:rFonts w:ascii="宋体" w:hAnsi="宋体" w:cs="宋体" w:eastAsia="宋体" w:hint="default"/>
                      <w:spacing w:val="-68"/>
                      <w:w w:val="7"/>
                    </w:rPr>
                    <w:t>工</w:t>
                  </w:r>
                  <w:r>
                    <w:rPr>
                      <w:rFonts w:ascii="宋体" w:hAnsi="宋体" w:cs="宋体" w:eastAsia="宋体" w:hint="default"/>
                      <w:spacing w:val="-113"/>
                      <w:w w:val="7"/>
                      <w:position w:val="31"/>
                    </w:rPr>
                    <w:t>获</w:t>
                  </w:r>
                  <w:r>
                    <w:rPr>
                      <w:rFonts w:ascii="宋体" w:hAnsi="宋体" w:cs="宋体" w:eastAsia="宋体" w:hint="default"/>
                      <w:spacing w:val="-68"/>
                      <w:w w:val="7"/>
                    </w:rPr>
                    <w:t>作</w:t>
                  </w:r>
                  <w:r>
                    <w:rPr>
                      <w:rFonts w:ascii="宋体" w:hAnsi="宋体" w:cs="宋体" w:eastAsia="宋体" w:hint="default"/>
                      <w:spacing w:val="-113"/>
                      <w:w w:val="7"/>
                      <w:position w:val="31"/>
                    </w:rPr>
                    <w:t>取</w:t>
                  </w:r>
                  <w:r>
                    <w:rPr>
                      <w:rFonts w:ascii="宋体" w:hAnsi="宋体" w:cs="宋体" w:eastAsia="宋体" w:hint="default"/>
                      <w:spacing w:val="-68"/>
                      <w:w w:val="7"/>
                    </w:rPr>
                    <w:t>涉</w:t>
                  </w:r>
                  <w:r>
                    <w:rPr>
                      <w:rFonts w:ascii="宋体" w:hAnsi="宋体" w:cs="宋体" w:eastAsia="宋体" w:hint="default"/>
                      <w:spacing w:val="-113"/>
                      <w:w w:val="7"/>
                      <w:position w:val="31"/>
                    </w:rPr>
                    <w:t>合</w:t>
                  </w:r>
                  <w:r>
                    <w:rPr>
                      <w:rFonts w:ascii="宋体" w:hAnsi="宋体" w:cs="宋体" w:eastAsia="宋体" w:hint="default"/>
                      <w:spacing w:val="-68"/>
                      <w:w w:val="7"/>
                    </w:rPr>
                    <w:t>及</w:t>
                  </w:r>
                  <w:r>
                    <w:rPr>
                      <w:rFonts w:ascii="宋体" w:hAnsi="宋体" w:cs="宋体" w:eastAsia="宋体" w:hint="default"/>
                      <w:spacing w:val="-113"/>
                      <w:w w:val="7"/>
                      <w:position w:val="31"/>
                    </w:rPr>
                    <w:t>理</w:t>
                  </w:r>
                  <w:r>
                    <w:rPr>
                      <w:rFonts w:ascii="宋体" w:hAnsi="宋体" w:cs="宋体" w:eastAsia="宋体" w:hint="default"/>
                      <w:spacing w:val="-68"/>
                      <w:w w:val="7"/>
                    </w:rPr>
                    <w:t>实</w:t>
                  </w:r>
                  <w:r>
                    <w:rPr>
                      <w:rFonts w:ascii="宋体" w:hAnsi="宋体" w:cs="宋体" w:eastAsia="宋体" w:hint="default"/>
                      <w:spacing w:val="-113"/>
                      <w:w w:val="7"/>
                      <w:position w:val="31"/>
                    </w:rPr>
                    <w:t>保</w:t>
                  </w:r>
                  <w:r>
                    <w:rPr>
                      <w:rFonts w:ascii="宋体" w:hAnsi="宋体" w:cs="宋体" w:eastAsia="宋体" w:hint="default"/>
                      <w:spacing w:val="-68"/>
                      <w:w w:val="7"/>
                    </w:rPr>
                    <w:t>施</w:t>
                  </w:r>
                  <w:r>
                    <w:rPr>
                      <w:rFonts w:ascii="宋体" w:hAnsi="宋体" w:cs="宋体" w:eastAsia="宋体" w:hint="default"/>
                      <w:spacing w:val="-113"/>
                      <w:w w:val="7"/>
                      <w:position w:val="31"/>
                    </w:rPr>
                    <w:t>证</w:t>
                  </w:r>
                  <w:r>
                    <w:rPr>
                      <w:rFonts w:ascii="宋体" w:hAnsi="宋体" w:cs="宋体" w:eastAsia="宋体" w:hint="default"/>
                      <w:spacing w:val="-68"/>
                      <w:w w:val="7"/>
                    </w:rPr>
                    <w:t>审</w:t>
                  </w:r>
                  <w:r>
                    <w:rPr>
                      <w:rFonts w:ascii="宋体" w:hAnsi="宋体" w:cs="宋体" w:eastAsia="宋体" w:hint="default"/>
                      <w:spacing w:val="-113"/>
                      <w:w w:val="7"/>
                      <w:position w:val="31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计程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序</w:t>
                  </w:r>
                  <w:r>
                    <w:rPr>
                      <w:rFonts w:ascii="宋体" w:hAnsi="宋体" w:cs="宋体" w:eastAsia="宋体" w:hint="default"/>
                      <w:spacing w:val="-29"/>
                      <w:w w:val="7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以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获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取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有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关财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务报表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金额和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披露的审计证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据</w:t>
                  </w:r>
                  <w:r>
                    <w:rPr>
                      <w:rFonts w:ascii="宋体" w:hAnsi="宋体" w:cs="宋体" w:eastAsia="宋体" w:hint="default"/>
                      <w:spacing w:val="-29"/>
                      <w:w w:val="7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选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择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的审计程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序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取决于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注册会计师的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判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断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5.639977pt;margin-top:141.824997pt;width:473.05pt;height:120pt;mso-position-horizontal-relative:page;mso-position-vertical-relative:paragraph;z-index:-970648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21"/>
                      <w:w w:val="5"/>
                    </w:rPr>
                    <w:t>相关</w:t>
                  </w:r>
                  <w:r>
                    <w:rPr>
                      <w:rFonts w:ascii="宋体" w:hAnsi="宋体" w:cs="宋体" w:eastAsia="宋体" w:hint="default"/>
                      <w:spacing w:val="-21"/>
                      <w:w w:val="5"/>
                    </w:rPr>
                    <w:t>的内</w:t>
                  </w:r>
                  <w:r>
                    <w:rPr>
                      <w:rFonts w:ascii="宋体" w:hAnsi="宋体" w:cs="宋体" w:eastAsia="宋体" w:hint="default"/>
                      <w:spacing w:val="-21"/>
                      <w:w w:val="5"/>
                    </w:rPr>
                    <w:t>部</w:t>
                  </w:r>
                  <w:r>
                    <w:rPr>
                      <w:rFonts w:ascii="宋体" w:hAnsi="宋体" w:cs="宋体" w:eastAsia="宋体" w:hint="default"/>
                      <w:spacing w:val="-21"/>
                      <w:w w:val="5"/>
                    </w:rPr>
                    <w:t>控</w:t>
                  </w:r>
                  <w:r>
                    <w:rPr>
                      <w:rFonts w:ascii="宋体" w:hAnsi="宋体" w:cs="宋体" w:eastAsia="宋体" w:hint="default"/>
                      <w:spacing w:val="-21"/>
                      <w:w w:val="5"/>
                    </w:rPr>
                    <w:t>制</w:t>
                  </w:r>
                  <w:r>
                    <w:rPr>
                      <w:rFonts w:ascii="宋体" w:hAnsi="宋体" w:cs="宋体" w:eastAsia="宋体" w:hint="default"/>
                      <w:spacing w:val="-21"/>
                      <w:w w:val="5"/>
                    </w:rPr>
                    <w:t>，以</w:t>
                  </w:r>
                  <w:r>
                    <w:rPr>
                      <w:rFonts w:ascii="宋体" w:hAnsi="宋体" w:cs="宋体" w:eastAsia="宋体" w:hint="default"/>
                      <w:spacing w:val="-21"/>
                      <w:w w:val="5"/>
                    </w:rPr>
                    <w:t>设</w:t>
                  </w:r>
                  <w:r>
                    <w:rPr>
                      <w:rFonts w:ascii="宋体" w:hAnsi="宋体" w:cs="宋体" w:eastAsia="宋体" w:hint="default"/>
                      <w:spacing w:val="-21"/>
                      <w:w w:val="5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21"/>
                      <w:w w:val="5"/>
                    </w:rPr>
                    <w:t>恰</w:t>
                  </w:r>
                  <w:r>
                    <w:rPr>
                      <w:rFonts w:ascii="宋体" w:hAnsi="宋体" w:cs="宋体" w:eastAsia="宋体" w:hint="default"/>
                      <w:spacing w:val="-21"/>
                      <w:w w:val="5"/>
                    </w:rPr>
                    <w:t>当</w:t>
                  </w:r>
                  <w:r>
                    <w:rPr>
                      <w:rFonts w:ascii="宋体" w:hAnsi="宋体" w:cs="宋体" w:eastAsia="宋体" w:hint="default"/>
                      <w:spacing w:val="-21"/>
                      <w:w w:val="5"/>
                    </w:rPr>
                    <w:t>的审计程</w:t>
                  </w:r>
                  <w:r>
                    <w:rPr>
                      <w:rFonts w:ascii="宋体" w:hAnsi="宋体" w:cs="宋体" w:eastAsia="宋体" w:hint="default"/>
                      <w:spacing w:val="-21"/>
                      <w:w w:val="5"/>
                    </w:rPr>
                    <w:t>序</w:t>
                  </w:r>
                  <w:r>
                    <w:rPr>
                      <w:rFonts w:ascii="宋体" w:hAnsi="宋体" w:cs="宋体" w:eastAsia="宋体" w:hint="default"/>
                      <w:spacing w:val="-21"/>
                      <w:w w:val="5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21"/>
                      <w:w w:val="5"/>
                    </w:rPr>
                    <w:t>但</w:t>
                  </w:r>
                  <w:r>
                    <w:rPr>
                      <w:rFonts w:ascii="宋体" w:hAnsi="宋体" w:cs="宋体" w:eastAsia="宋体" w:hint="default"/>
                      <w:spacing w:val="-21"/>
                      <w:w w:val="5"/>
                    </w:rPr>
                    <w:t>目的并</w:t>
                  </w:r>
                  <w:r>
                    <w:rPr>
                      <w:rFonts w:ascii="宋体" w:hAnsi="宋体" w:cs="宋体" w:eastAsia="宋体" w:hint="default"/>
                      <w:spacing w:val="-21"/>
                      <w:w w:val="5"/>
                    </w:rPr>
                    <w:t>非对</w:t>
                  </w:r>
                  <w:r>
                    <w:rPr>
                      <w:rFonts w:ascii="宋体" w:hAnsi="宋体" w:cs="宋体" w:eastAsia="宋体" w:hint="default"/>
                      <w:spacing w:val="-21"/>
                      <w:w w:val="5"/>
                    </w:rPr>
                    <w:t>内</w:t>
                  </w:r>
                  <w:r>
                    <w:rPr>
                      <w:rFonts w:ascii="宋体" w:hAnsi="宋体" w:cs="宋体" w:eastAsia="宋体" w:hint="default"/>
                      <w:spacing w:val="-21"/>
                      <w:w w:val="5"/>
                    </w:rPr>
                    <w:t>部</w:t>
                  </w:r>
                  <w:r>
                    <w:rPr>
                      <w:rFonts w:ascii="宋体" w:hAnsi="宋体" w:cs="宋体" w:eastAsia="宋体" w:hint="default"/>
                      <w:spacing w:val="-21"/>
                      <w:w w:val="5"/>
                    </w:rPr>
                    <w:t>控</w:t>
                  </w:r>
                  <w:r>
                    <w:rPr>
                      <w:rFonts w:ascii="宋体" w:hAnsi="宋体" w:cs="宋体" w:eastAsia="宋体" w:hint="default"/>
                      <w:spacing w:val="-21"/>
                      <w:w w:val="5"/>
                    </w:rPr>
                    <w:t>制</w:t>
                  </w:r>
                  <w:r>
                    <w:rPr>
                      <w:rFonts w:ascii="宋体" w:hAnsi="宋体" w:cs="宋体" w:eastAsia="宋体" w:hint="default"/>
                      <w:spacing w:val="-21"/>
                      <w:w w:val="5"/>
                    </w:rPr>
                    <w:t>的有</w:t>
                  </w:r>
                  <w:r>
                    <w:rPr>
                      <w:rFonts w:ascii="宋体" w:hAnsi="宋体" w:cs="宋体" w:eastAsia="宋体" w:hint="default"/>
                      <w:spacing w:val="-21"/>
                      <w:w w:val="5"/>
                    </w:rPr>
                    <w:t>效性</w:t>
                  </w:r>
                  <w:r>
                    <w:rPr>
                      <w:rFonts w:ascii="宋体" w:hAnsi="宋体" w:cs="宋体" w:eastAsia="宋体" w:hint="default"/>
                      <w:spacing w:val="-21"/>
                      <w:w w:val="5"/>
                    </w:rPr>
                    <w:t>发表</w:t>
                  </w:r>
                  <w:r>
                    <w:rPr>
                      <w:rFonts w:ascii="宋体" w:hAnsi="宋体" w:cs="宋体" w:eastAsia="宋体" w:hint="default"/>
                      <w:spacing w:val="-21"/>
                      <w:w w:val="5"/>
                    </w:rPr>
                    <w:t>意见</w:t>
                  </w:r>
                  <w:r>
                    <w:rPr>
                      <w:rFonts w:ascii="宋体" w:hAnsi="宋体" w:cs="宋体" w:eastAsia="宋体" w:hint="default"/>
                      <w:spacing w:val="-21"/>
                      <w:w w:val="5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  <w:spacing w:val="-21"/>
                      <w:w w:val="5"/>
                    </w:rPr>
                    <w:t>审计工</w:t>
                  </w:r>
                  <w:r>
                    <w:rPr>
                      <w:rFonts w:ascii="宋体" w:hAnsi="宋体" w:cs="宋体" w:eastAsia="宋体" w:hint="default"/>
                      <w:spacing w:val="-21"/>
                      <w:w w:val="5"/>
                    </w:rPr>
                    <w:t>作</w:t>
                  </w:r>
                  <w:r>
                    <w:rPr>
                      <w:rFonts w:ascii="宋体" w:hAnsi="宋体" w:cs="宋体" w:eastAsia="宋体" w:hint="default"/>
                      <w:spacing w:val="-21"/>
                      <w:w w:val="5"/>
                    </w:rPr>
                    <w:t>还</w:t>
                  </w:r>
                  <w:r>
                    <w:rPr>
                      <w:rFonts w:ascii="宋体" w:hAnsi="宋体" w:cs="宋体" w:eastAsia="宋体" w:hint="default"/>
                      <w:spacing w:val="-21"/>
                      <w:w w:val="5"/>
                    </w:rPr>
                    <w:t>包括评价</w:t>
                  </w:r>
                  <w:r>
                    <w:rPr>
                      <w:rFonts w:ascii="宋体" w:hAnsi="宋体" w:cs="宋体" w:eastAsia="宋体" w:hint="default"/>
                      <w:spacing w:val="-21"/>
                      <w:w w:val="5"/>
                    </w:rPr>
                    <w:t>管理层选用会</w:t>
                  </w:r>
                  <w:r>
                    <w:rPr>
                      <w:rFonts w:ascii="宋体" w:hAnsi="宋体" w:cs="宋体" w:eastAsia="宋体" w:hint="default"/>
                      <w:spacing w:val="-21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7"/>
          <w:position w:val="-30"/>
        </w:rPr>
        <w:t>使</w:t>
      </w:r>
      <w:r>
        <w:rPr>
          <w:rFonts w:ascii="宋体" w:hAnsi="宋体" w:cs="宋体" w:eastAsia="宋体" w:hint="default"/>
          <w:w w:val="7"/>
          <w:position w:val="-30"/>
        </w:rPr>
        <w:t>其</w:t>
      </w:r>
      <w:r>
        <w:rPr>
          <w:rFonts w:ascii="宋体" w:hAnsi="宋体" w:cs="宋体" w:eastAsia="宋体" w:hint="default"/>
          <w:spacing w:val="-113"/>
          <w:w w:val="7"/>
          <w:position w:val="-30"/>
        </w:rPr>
        <w:t>实</w:t>
      </w:r>
      <w:r>
        <w:rPr>
          <w:rFonts w:ascii="宋体" w:hAnsi="宋体" w:cs="宋体" w:eastAsia="宋体" w:hint="default"/>
          <w:spacing w:val="-180"/>
          <w:w w:val="7"/>
        </w:rPr>
        <w:t>编</w:t>
      </w:r>
      <w:r>
        <w:rPr>
          <w:rFonts w:ascii="宋体" w:hAnsi="宋体" w:cs="宋体" w:eastAsia="宋体" w:hint="default"/>
          <w:spacing w:val="-183"/>
          <w:w w:val="7"/>
          <w:position w:val="-61"/>
        </w:rPr>
        <w:t>二</w:t>
      </w:r>
      <w:r>
        <w:rPr>
          <w:rFonts w:ascii="宋体" w:hAnsi="宋体" w:cs="宋体" w:eastAsia="宋体" w:hint="default"/>
          <w:spacing w:val="-68"/>
          <w:w w:val="7"/>
          <w:position w:val="-93"/>
        </w:rPr>
        <w:t>我</w:t>
      </w:r>
      <w:r>
        <w:rPr>
          <w:rFonts w:ascii="宋体" w:hAnsi="宋体" w:cs="宋体" w:eastAsia="宋体" w:hint="default"/>
          <w:spacing w:val="-113"/>
          <w:w w:val="7"/>
          <w:position w:val="-30"/>
        </w:rPr>
        <w:t>现</w:t>
      </w:r>
      <w:r>
        <w:rPr>
          <w:rFonts w:ascii="宋体" w:hAnsi="宋体" w:cs="宋体" w:eastAsia="宋体" w:hint="default"/>
          <w:spacing w:val="-180"/>
          <w:w w:val="7"/>
        </w:rPr>
        <w:t>制</w:t>
      </w:r>
      <w:r>
        <w:rPr>
          <w:rFonts w:ascii="宋体" w:hAnsi="宋体" w:cs="宋体" w:eastAsia="宋体" w:hint="default"/>
          <w:spacing w:val="-178"/>
          <w:w w:val="7"/>
          <w:position w:val="-93"/>
        </w:rPr>
        <w:t>们</w:t>
      </w:r>
      <w:r>
        <w:rPr>
          <w:rFonts w:ascii="宋体" w:hAnsi="宋体" w:cs="宋体" w:eastAsia="宋体" w:hint="default"/>
          <w:spacing w:val="-72"/>
          <w:w w:val="7"/>
          <w:position w:val="-61"/>
        </w:rPr>
        <w:t>、</w:t>
      </w:r>
      <w:r>
        <w:rPr>
          <w:rFonts w:ascii="宋体" w:hAnsi="宋体" w:cs="宋体" w:eastAsia="宋体" w:hint="default"/>
          <w:spacing w:val="-113"/>
          <w:w w:val="7"/>
          <w:position w:val="-30"/>
        </w:rPr>
        <w:t>公</w:t>
      </w:r>
      <w:r>
        <w:rPr>
          <w:rFonts w:ascii="宋体" w:hAnsi="宋体" w:cs="宋体" w:eastAsia="宋体" w:hint="default"/>
          <w:spacing w:val="-180"/>
          <w:w w:val="7"/>
        </w:rPr>
        <w:t>和</w:t>
      </w:r>
      <w:r>
        <w:rPr>
          <w:rFonts w:ascii="宋体" w:hAnsi="宋体" w:cs="宋体" w:eastAsia="宋体" w:hint="default"/>
          <w:spacing w:val="-178"/>
          <w:w w:val="7"/>
          <w:position w:val="-93"/>
        </w:rPr>
        <w:t>的</w:t>
      </w:r>
      <w:r>
        <w:rPr>
          <w:rFonts w:ascii="宋体" w:hAnsi="宋体" w:cs="宋体" w:eastAsia="宋体" w:hint="default"/>
          <w:spacing w:val="-72"/>
          <w:w w:val="7"/>
          <w:position w:val="-61"/>
        </w:rPr>
        <w:t>注</w:t>
      </w:r>
      <w:r>
        <w:rPr>
          <w:rFonts w:ascii="宋体" w:hAnsi="宋体" w:cs="宋体" w:eastAsia="宋体" w:hint="default"/>
          <w:spacing w:val="-113"/>
          <w:w w:val="7"/>
          <w:position w:val="-30"/>
        </w:rPr>
        <w:t>允</w:t>
      </w:r>
      <w:r>
        <w:rPr>
          <w:rFonts w:ascii="宋体" w:hAnsi="宋体" w:cs="宋体" w:eastAsia="宋体" w:hint="default"/>
          <w:spacing w:val="-180"/>
          <w:w w:val="7"/>
          <w:position w:val="-93"/>
        </w:rPr>
        <w:t>责</w:t>
      </w:r>
      <w:r>
        <w:rPr>
          <w:rFonts w:ascii="宋体" w:hAnsi="宋体" w:cs="宋体" w:eastAsia="宋体" w:hint="default"/>
          <w:spacing w:val="-178"/>
          <w:w w:val="7"/>
        </w:rPr>
        <w:t>公</w:t>
      </w:r>
      <w:r>
        <w:rPr>
          <w:rFonts w:ascii="宋体" w:hAnsi="宋体" w:cs="宋体" w:eastAsia="宋体" w:hint="default"/>
          <w:spacing w:val="-72"/>
          <w:w w:val="7"/>
          <w:position w:val="-61"/>
        </w:rPr>
        <w:t>册</w:t>
      </w:r>
      <w:r>
        <w:rPr>
          <w:rFonts w:ascii="宋体" w:hAnsi="宋体" w:cs="宋体" w:eastAsia="宋体" w:hint="default"/>
          <w:spacing w:val="-113"/>
          <w:w w:val="7"/>
          <w:position w:val="-30"/>
        </w:rPr>
        <w:t>反</w:t>
      </w:r>
      <w:r>
        <w:rPr>
          <w:rFonts w:ascii="宋体" w:hAnsi="宋体" w:cs="宋体" w:eastAsia="宋体" w:hint="default"/>
          <w:spacing w:val="-180"/>
          <w:w w:val="7"/>
          <w:position w:val="-93"/>
        </w:rPr>
        <w:t>任</w:t>
      </w:r>
      <w:r>
        <w:rPr>
          <w:rFonts w:ascii="宋体" w:hAnsi="宋体" w:cs="宋体" w:eastAsia="宋体" w:hint="default"/>
          <w:spacing w:val="-178"/>
          <w:w w:val="7"/>
        </w:rPr>
        <w:t>允</w:t>
      </w:r>
      <w:r>
        <w:rPr>
          <w:rFonts w:ascii="宋体" w:hAnsi="宋体" w:cs="宋体" w:eastAsia="宋体" w:hint="default"/>
          <w:spacing w:val="-72"/>
          <w:w w:val="7"/>
          <w:position w:val="-61"/>
        </w:rPr>
        <w:t>会</w:t>
      </w:r>
      <w:r>
        <w:rPr>
          <w:rFonts w:ascii="宋体" w:hAnsi="宋体" w:cs="宋体" w:eastAsia="宋体" w:hint="default"/>
          <w:spacing w:val="-113"/>
          <w:w w:val="7"/>
          <w:position w:val="-30"/>
        </w:rPr>
        <w:t>映</w:t>
      </w:r>
      <w:r>
        <w:rPr>
          <w:rFonts w:ascii="宋体" w:hAnsi="宋体" w:cs="宋体" w:eastAsia="宋体" w:hint="default"/>
          <w:spacing w:val="-178"/>
          <w:w w:val="7"/>
        </w:rPr>
        <w:t>列</w:t>
      </w:r>
      <w:r>
        <w:rPr>
          <w:rFonts w:ascii="宋体" w:hAnsi="宋体" w:cs="宋体" w:eastAsia="宋体" w:hint="default"/>
          <w:spacing w:val="-178"/>
          <w:w w:val="7"/>
          <w:position w:val="-93"/>
        </w:rPr>
        <w:t>是</w:t>
      </w:r>
      <w:r>
        <w:rPr>
          <w:rFonts w:ascii="宋体" w:hAnsi="宋体" w:cs="宋体" w:eastAsia="宋体" w:hint="default"/>
          <w:spacing w:val="-75"/>
          <w:w w:val="7"/>
          <w:position w:val="-61"/>
        </w:rPr>
        <w:t>计</w:t>
      </w:r>
      <w:r>
        <w:rPr>
          <w:rFonts w:ascii="宋体" w:hAnsi="宋体" w:cs="宋体" w:eastAsia="宋体" w:hint="default"/>
          <w:spacing w:val="-113"/>
          <w:w w:val="7"/>
          <w:position w:val="-30"/>
        </w:rPr>
        <w:t>；</w:t>
      </w:r>
      <w:r>
        <w:rPr>
          <w:rFonts w:ascii="宋体" w:hAnsi="宋体" w:cs="宋体" w:eastAsia="宋体" w:hint="default"/>
          <w:spacing w:val="-178"/>
          <w:w w:val="7"/>
        </w:rPr>
        <w:t>报</w:t>
      </w:r>
      <w:r>
        <w:rPr>
          <w:rFonts w:ascii="宋体" w:hAnsi="宋体" w:cs="宋体" w:eastAsia="宋体" w:hint="default"/>
          <w:spacing w:val="-178"/>
          <w:w w:val="7"/>
          <w:position w:val="-93"/>
        </w:rPr>
        <w:t>在</w:t>
      </w:r>
      <w:r>
        <w:rPr>
          <w:rFonts w:ascii="宋体" w:hAnsi="宋体" w:cs="宋体" w:eastAsia="宋体" w:hint="default"/>
          <w:spacing w:val="-75"/>
          <w:w w:val="7"/>
          <w:position w:val="-61"/>
        </w:rPr>
        <w:t>师</w:t>
      </w:r>
      <w:r>
        <w:rPr>
          <w:rFonts w:ascii="宋体" w:hAnsi="宋体" w:cs="宋体" w:eastAsia="宋体" w:hint="default"/>
          <w:spacing w:val="-113"/>
          <w:w w:val="7"/>
          <w:position w:val="-30"/>
        </w:rPr>
        <w:t>（</w:t>
      </w:r>
      <w:r>
        <w:rPr>
          <w:rFonts w:ascii="宋体" w:hAnsi="宋体" w:cs="宋体" w:eastAsia="宋体" w:hint="default"/>
          <w:spacing w:val="-178"/>
          <w:w w:val="7"/>
        </w:rPr>
        <w:t>财</w:t>
      </w:r>
      <w:r>
        <w:rPr>
          <w:rFonts w:ascii="宋体" w:hAnsi="宋体" w:cs="宋体" w:eastAsia="宋体" w:hint="default"/>
          <w:spacing w:val="-178"/>
          <w:w w:val="7"/>
          <w:position w:val="-93"/>
        </w:rPr>
        <w:t>执</w:t>
      </w:r>
      <w:r>
        <w:rPr>
          <w:rFonts w:ascii="宋体" w:hAnsi="宋体" w:cs="宋体" w:eastAsia="宋体" w:hint="default"/>
          <w:spacing w:val="-8"/>
          <w:w w:val="7"/>
          <w:position w:val="-61"/>
        </w:rPr>
        <w:t>的</w:t>
      </w:r>
      <w:r>
        <w:rPr>
          <w:rFonts w:ascii="宋体" w:hAnsi="宋体" w:cs="宋体" w:eastAsia="宋体" w:hint="default"/>
          <w:spacing w:val="-178"/>
          <w:w w:val="7"/>
        </w:rPr>
        <w:t>务</w:t>
      </w:r>
      <w:r>
        <w:rPr>
          <w:rFonts w:ascii="宋体" w:hAnsi="宋体" w:cs="宋体" w:eastAsia="宋体" w:hint="default"/>
          <w:spacing w:val="-176"/>
          <w:w w:val="7"/>
          <w:position w:val="-93"/>
        </w:rPr>
        <w:t>行</w:t>
      </w:r>
      <w:r>
        <w:rPr>
          <w:rFonts w:ascii="宋体" w:hAnsi="宋体" w:cs="宋体" w:eastAsia="宋体" w:hint="default"/>
          <w:spacing w:val="-166"/>
          <w:w w:val="7"/>
          <w:position w:val="-61"/>
        </w:rPr>
        <w:t>责</w:t>
      </w:r>
      <w:r>
        <w:rPr>
          <w:rFonts w:ascii="宋体" w:hAnsi="宋体" w:cs="宋体" w:eastAsia="宋体" w:hint="default"/>
          <w:spacing w:val="-24"/>
          <w:w w:val="7"/>
          <w:position w:val="-30"/>
        </w:rPr>
        <w:t>）</w:t>
      </w:r>
      <w:r>
        <w:rPr>
          <w:rFonts w:ascii="宋体" w:hAnsi="宋体" w:cs="宋体" w:eastAsia="宋体" w:hint="default"/>
          <w:spacing w:val="-176"/>
          <w:w w:val="7"/>
        </w:rPr>
        <w:t>报</w:t>
      </w:r>
      <w:r>
        <w:rPr>
          <w:rFonts w:ascii="宋体" w:hAnsi="宋体" w:cs="宋体" w:eastAsia="宋体" w:hint="default"/>
          <w:spacing w:val="-178"/>
          <w:w w:val="7"/>
          <w:position w:val="-93"/>
        </w:rPr>
        <w:t>审</w:t>
      </w:r>
      <w:r>
        <w:rPr>
          <w:rFonts w:ascii="宋体" w:hAnsi="宋体" w:cs="宋体" w:eastAsia="宋体" w:hint="default"/>
          <w:spacing w:val="-166"/>
          <w:w w:val="7"/>
          <w:position w:val="-61"/>
        </w:rPr>
        <w:t>任</w:t>
      </w:r>
      <w:r>
        <w:rPr>
          <w:rFonts w:ascii="宋体" w:hAnsi="宋体" w:cs="宋体" w:eastAsia="宋体" w:hint="default"/>
          <w:spacing w:val="-24"/>
          <w:w w:val="7"/>
          <w:position w:val="-30"/>
        </w:rPr>
        <w:t>设</w:t>
      </w:r>
      <w:r>
        <w:rPr>
          <w:rFonts w:ascii="宋体" w:hAnsi="宋体" w:cs="宋体" w:eastAsia="宋体" w:hint="default"/>
          <w:spacing w:val="-176"/>
          <w:w w:val="7"/>
        </w:rPr>
        <w:t>表</w:t>
      </w:r>
      <w:r>
        <w:rPr>
          <w:rFonts w:ascii="宋体" w:hAnsi="宋体" w:cs="宋体" w:eastAsia="宋体" w:hint="default"/>
          <w:spacing w:val="-161"/>
          <w:w w:val="7"/>
          <w:position w:val="-93"/>
        </w:rPr>
        <w:t>计</w:t>
      </w:r>
      <w:r>
        <w:rPr>
          <w:rFonts w:ascii="宋体" w:hAnsi="宋体" w:cs="宋体" w:eastAsia="宋体" w:hint="default"/>
          <w:spacing w:val="-24"/>
          <w:w w:val="7"/>
          <w:position w:val="-30"/>
        </w:rPr>
        <w:t>计</w:t>
      </w:r>
      <w:r>
        <w:rPr>
          <w:rFonts w:ascii="宋体" w:hAnsi="宋体" w:cs="宋体" w:eastAsia="宋体" w:hint="default"/>
          <w:spacing w:val="-176"/>
          <w:w w:val="7"/>
        </w:rPr>
        <w:t>是</w:t>
      </w:r>
      <w:r>
        <w:rPr>
          <w:rFonts w:ascii="宋体" w:hAnsi="宋体" w:cs="宋体" w:eastAsia="宋体" w:hint="default"/>
          <w:spacing w:val="-161"/>
          <w:w w:val="7"/>
          <w:position w:val="-93"/>
        </w:rPr>
        <w:t>工</w:t>
      </w:r>
      <w:r>
        <w:rPr>
          <w:rFonts w:ascii="宋体" w:hAnsi="宋体" w:cs="宋体" w:eastAsia="宋体" w:hint="default"/>
          <w:spacing w:val="-24"/>
          <w:w w:val="7"/>
          <w:position w:val="-30"/>
        </w:rPr>
        <w:t>、</w:t>
      </w:r>
      <w:r>
        <w:rPr>
          <w:rFonts w:ascii="宋体" w:hAnsi="宋体" w:cs="宋体" w:eastAsia="宋体" w:hint="default"/>
          <w:spacing w:val="-173"/>
          <w:w w:val="7"/>
        </w:rPr>
        <w:t>南</w:t>
      </w:r>
      <w:r>
        <w:rPr>
          <w:rFonts w:ascii="宋体" w:hAnsi="宋体" w:cs="宋体" w:eastAsia="宋体" w:hint="default"/>
          <w:spacing w:val="-164"/>
          <w:w w:val="7"/>
          <w:position w:val="-93"/>
        </w:rPr>
        <w:t>作</w:t>
      </w:r>
      <w:r>
        <w:rPr>
          <w:rFonts w:ascii="宋体" w:hAnsi="宋体" w:cs="宋体" w:eastAsia="宋体" w:hint="default"/>
          <w:spacing w:val="-24"/>
          <w:w w:val="7"/>
          <w:position w:val="-30"/>
        </w:rPr>
        <w:t>执</w:t>
      </w:r>
      <w:r>
        <w:rPr>
          <w:rFonts w:ascii="宋体" w:hAnsi="宋体" w:cs="宋体" w:eastAsia="宋体" w:hint="default"/>
          <w:spacing w:val="-171"/>
          <w:w w:val="7"/>
        </w:rPr>
        <w:t>天</w:t>
      </w:r>
      <w:r>
        <w:rPr>
          <w:rFonts w:ascii="宋体" w:hAnsi="宋体" w:cs="宋体" w:eastAsia="宋体" w:hint="default"/>
          <w:spacing w:val="-166"/>
          <w:w w:val="7"/>
          <w:position w:val="-93"/>
        </w:rPr>
        <w:t>的</w:t>
      </w:r>
      <w:r>
        <w:rPr>
          <w:rFonts w:ascii="宋体" w:hAnsi="宋体" w:cs="宋体" w:eastAsia="宋体" w:hint="default"/>
          <w:spacing w:val="-24"/>
          <w:w w:val="7"/>
          <w:position w:val="-30"/>
        </w:rPr>
        <w:t>行</w:t>
      </w:r>
      <w:r>
        <w:rPr>
          <w:rFonts w:ascii="宋体" w:hAnsi="宋体" w:cs="宋体" w:eastAsia="宋体" w:hint="default"/>
          <w:spacing w:val="-171"/>
          <w:w w:val="7"/>
        </w:rPr>
        <w:t>信</w:t>
      </w:r>
      <w:r>
        <w:rPr>
          <w:rFonts w:ascii="宋体" w:hAnsi="宋体" w:cs="宋体" w:eastAsia="宋体" w:hint="default"/>
          <w:spacing w:val="-166"/>
          <w:w w:val="7"/>
          <w:position w:val="-93"/>
        </w:rPr>
        <w:t>基</w:t>
      </w:r>
      <w:r>
        <w:rPr>
          <w:rFonts w:ascii="宋体" w:hAnsi="宋体" w:cs="宋体" w:eastAsia="宋体" w:hint="default"/>
          <w:spacing w:val="-24"/>
          <w:w w:val="7"/>
          <w:position w:val="-30"/>
        </w:rPr>
        <w:t>和</w:t>
      </w:r>
      <w:r>
        <w:rPr>
          <w:rFonts w:ascii="宋体" w:hAnsi="宋体" w:cs="宋体" w:eastAsia="宋体" w:hint="default"/>
          <w:spacing w:val="-171"/>
          <w:w w:val="7"/>
        </w:rPr>
        <w:t>息</w:t>
      </w:r>
      <w:r>
        <w:rPr>
          <w:rFonts w:ascii="宋体" w:hAnsi="宋体" w:cs="宋体" w:eastAsia="宋体" w:hint="default"/>
          <w:spacing w:val="-166"/>
          <w:w w:val="7"/>
          <w:position w:val="-93"/>
        </w:rPr>
        <w:t>础</w:t>
      </w:r>
      <w:r>
        <w:rPr>
          <w:rFonts w:ascii="宋体" w:hAnsi="宋体" w:cs="宋体" w:eastAsia="宋体" w:hint="default"/>
          <w:spacing w:val="-24"/>
          <w:w w:val="7"/>
          <w:position w:val="-30"/>
        </w:rPr>
        <w:t>维</w:t>
      </w:r>
      <w:r>
        <w:rPr>
          <w:rFonts w:ascii="宋体" w:hAnsi="宋体" w:cs="宋体" w:eastAsia="宋体" w:hint="default"/>
          <w:spacing w:val="-171"/>
          <w:w w:val="7"/>
        </w:rPr>
        <w:t>管</w:t>
      </w:r>
      <w:r>
        <w:rPr>
          <w:rFonts w:ascii="宋体" w:hAnsi="宋体" w:cs="宋体" w:eastAsia="宋体" w:hint="default"/>
          <w:spacing w:val="-166"/>
          <w:w w:val="7"/>
          <w:position w:val="-93"/>
        </w:rPr>
        <w:t>上</w:t>
      </w:r>
      <w:r>
        <w:rPr>
          <w:rFonts w:ascii="宋体" w:hAnsi="宋体" w:cs="宋体" w:eastAsia="宋体" w:hint="default"/>
          <w:spacing w:val="-24"/>
          <w:w w:val="7"/>
          <w:position w:val="-30"/>
        </w:rPr>
        <w:t>护</w:t>
      </w:r>
      <w:r>
        <w:rPr>
          <w:rFonts w:ascii="宋体" w:hAnsi="宋体" w:cs="宋体" w:eastAsia="宋体" w:hint="default"/>
          <w:spacing w:val="-171"/>
          <w:w w:val="7"/>
        </w:rPr>
        <w:t>理</w:t>
      </w:r>
      <w:r>
        <w:rPr>
          <w:rFonts w:ascii="宋体" w:hAnsi="宋体" w:cs="宋体" w:eastAsia="宋体" w:hint="default"/>
          <w:spacing w:val="-166"/>
          <w:w w:val="7"/>
          <w:position w:val="-93"/>
        </w:rPr>
        <w:t>对</w:t>
      </w:r>
      <w:r>
        <w:rPr>
          <w:rFonts w:ascii="宋体" w:hAnsi="宋体" w:cs="宋体" w:eastAsia="宋体" w:hint="default"/>
          <w:spacing w:val="-24"/>
          <w:w w:val="7"/>
          <w:position w:val="-30"/>
        </w:rPr>
        <w:t>必</w:t>
      </w:r>
      <w:r>
        <w:rPr>
          <w:rFonts w:ascii="宋体" w:hAnsi="宋体" w:cs="宋体" w:eastAsia="宋体" w:hint="default"/>
          <w:spacing w:val="-168"/>
          <w:w w:val="7"/>
        </w:rPr>
        <w:t>层</w:t>
      </w:r>
      <w:r>
        <w:rPr>
          <w:rFonts w:ascii="宋体" w:hAnsi="宋体" w:cs="宋体" w:eastAsia="宋体" w:hint="default"/>
          <w:spacing w:val="-168"/>
          <w:w w:val="7"/>
          <w:position w:val="-93"/>
        </w:rPr>
        <w:t>财</w:t>
      </w:r>
      <w:r>
        <w:rPr>
          <w:rFonts w:ascii="宋体" w:hAnsi="宋体" w:cs="宋体" w:eastAsia="宋体" w:hint="default"/>
          <w:spacing w:val="-24"/>
          <w:w w:val="7"/>
          <w:position w:val="-30"/>
        </w:rPr>
        <w:t>要</w:t>
      </w:r>
      <w:r>
        <w:rPr>
          <w:rFonts w:ascii="宋体" w:hAnsi="宋体" w:cs="宋体" w:eastAsia="宋体" w:hint="default"/>
          <w:spacing w:val="-168"/>
          <w:w w:val="7"/>
        </w:rPr>
        <w:t>的</w:t>
      </w:r>
      <w:r>
        <w:rPr>
          <w:rFonts w:ascii="宋体" w:hAnsi="宋体" w:cs="宋体" w:eastAsia="宋体" w:hint="default"/>
          <w:spacing w:val="-168"/>
          <w:w w:val="7"/>
          <w:position w:val="-93"/>
        </w:rPr>
        <w:t>务</w:t>
      </w:r>
      <w:r>
        <w:rPr>
          <w:rFonts w:ascii="宋体" w:hAnsi="宋体" w:cs="宋体" w:eastAsia="宋体" w:hint="default"/>
          <w:spacing w:val="-24"/>
          <w:w w:val="7"/>
          <w:position w:val="-30"/>
        </w:rPr>
        <w:t>的</w:t>
      </w:r>
      <w:r>
        <w:rPr>
          <w:rFonts w:ascii="宋体" w:hAnsi="宋体" w:cs="宋体" w:eastAsia="宋体" w:hint="default"/>
          <w:spacing w:val="-168"/>
          <w:w w:val="7"/>
        </w:rPr>
        <w:t>责</w:t>
      </w:r>
      <w:r>
        <w:rPr>
          <w:rFonts w:ascii="宋体" w:hAnsi="宋体" w:cs="宋体" w:eastAsia="宋体" w:hint="default"/>
          <w:spacing w:val="-168"/>
          <w:w w:val="7"/>
          <w:position w:val="-93"/>
        </w:rPr>
        <w:t>报</w:t>
      </w:r>
      <w:r>
        <w:rPr>
          <w:rFonts w:ascii="宋体" w:hAnsi="宋体" w:cs="宋体" w:eastAsia="宋体" w:hint="default"/>
          <w:spacing w:val="-24"/>
          <w:w w:val="7"/>
          <w:position w:val="-30"/>
        </w:rPr>
        <w:t>内</w:t>
      </w:r>
      <w:r>
        <w:rPr>
          <w:rFonts w:ascii="宋体" w:hAnsi="宋体" w:cs="宋体" w:eastAsia="宋体" w:hint="default"/>
          <w:spacing w:val="-168"/>
          <w:w w:val="7"/>
        </w:rPr>
        <w:t>任</w:t>
      </w:r>
      <w:r>
        <w:rPr>
          <w:rFonts w:ascii="宋体" w:hAnsi="宋体" w:cs="宋体" w:eastAsia="宋体" w:hint="default"/>
          <w:spacing w:val="-168"/>
          <w:w w:val="7"/>
          <w:position w:val="-93"/>
        </w:rPr>
        <w:t>表</w:t>
      </w:r>
      <w:r>
        <w:rPr>
          <w:rFonts w:ascii="宋体" w:hAnsi="宋体" w:cs="宋体" w:eastAsia="宋体" w:hint="default"/>
          <w:spacing w:val="-24"/>
          <w:w w:val="7"/>
          <w:position w:val="-30"/>
        </w:rPr>
        <w:t>部</w:t>
      </w:r>
      <w:r>
        <w:rPr>
          <w:rFonts w:ascii="宋体" w:hAnsi="宋体" w:cs="宋体" w:eastAsia="宋体" w:hint="default"/>
          <w:spacing w:val="-166"/>
          <w:w w:val="7"/>
        </w:rPr>
        <w:t>，</w:t>
      </w:r>
      <w:r>
        <w:rPr>
          <w:rFonts w:ascii="宋体" w:hAnsi="宋体" w:cs="宋体" w:eastAsia="宋体" w:hint="default"/>
          <w:spacing w:val="-171"/>
          <w:w w:val="7"/>
          <w:position w:val="-93"/>
        </w:rPr>
        <w:t>发</w:t>
      </w:r>
      <w:r>
        <w:rPr>
          <w:rFonts w:ascii="宋体" w:hAnsi="宋体" w:cs="宋体" w:eastAsia="宋体" w:hint="default"/>
          <w:spacing w:val="-36"/>
          <w:w w:val="7"/>
          <w:position w:val="-30"/>
        </w:rPr>
        <w:t>控</w:t>
      </w:r>
      <w:r>
        <w:rPr>
          <w:rFonts w:ascii="宋体" w:hAnsi="宋体" w:cs="宋体" w:eastAsia="宋体" w:hint="default"/>
          <w:spacing w:val="-154"/>
          <w:w w:val="7"/>
        </w:rPr>
        <w:t>这</w:t>
      </w:r>
      <w:r>
        <w:rPr>
          <w:rFonts w:ascii="宋体" w:hAnsi="宋体" w:cs="宋体" w:eastAsia="宋体" w:hint="default"/>
          <w:spacing w:val="-171"/>
          <w:w w:val="7"/>
          <w:position w:val="-93"/>
        </w:rPr>
        <w:t>表</w:t>
      </w:r>
      <w:r>
        <w:rPr>
          <w:rFonts w:ascii="宋体" w:hAnsi="宋体" w:cs="宋体" w:eastAsia="宋体" w:hint="default"/>
          <w:spacing w:val="-36"/>
          <w:w w:val="7"/>
          <w:position w:val="-30"/>
        </w:rPr>
        <w:t>制</w:t>
      </w:r>
      <w:r>
        <w:rPr>
          <w:rFonts w:ascii="宋体" w:hAnsi="宋体" w:cs="宋体" w:eastAsia="宋体" w:hint="default"/>
          <w:spacing w:val="-154"/>
          <w:w w:val="7"/>
        </w:rPr>
        <w:t>种</w:t>
      </w:r>
      <w:r>
        <w:rPr>
          <w:rFonts w:ascii="宋体" w:hAnsi="宋体" w:cs="宋体" w:eastAsia="宋体" w:hint="default"/>
          <w:spacing w:val="-171"/>
          <w:w w:val="7"/>
          <w:position w:val="-93"/>
        </w:rPr>
        <w:t>审</w:t>
      </w:r>
      <w:r>
        <w:rPr>
          <w:rFonts w:ascii="宋体" w:hAnsi="宋体" w:cs="宋体" w:eastAsia="宋体" w:hint="default"/>
          <w:spacing w:val="-135"/>
          <w:w w:val="7"/>
          <w:position w:val="-30"/>
        </w:rPr>
        <w:t>，</w:t>
      </w:r>
      <w:r>
        <w:rPr>
          <w:rFonts w:ascii="Times New Roman" w:hAnsi="Times New Roman" w:cs="Times New Roman" w:eastAsia="Times New Roman" w:hint="default"/>
          <w:w w:val="99"/>
          <w:position w:val="125"/>
          <w:sz w:val="18"/>
          <w:szCs w:val="18"/>
        </w:rPr>
        <w:t>(</w:t>
      </w:r>
      <w:r>
        <w:rPr>
          <w:rFonts w:ascii="Times New Roman" w:hAnsi="Times New Roman" w:cs="Times New Roman" w:eastAsia="Times New Roman" w:hint="default"/>
          <w:spacing w:val="-7"/>
          <w:position w:val="125"/>
          <w:sz w:val="18"/>
          <w:szCs w:val="18"/>
        </w:rPr>
        <w:t> </w:t>
      </w:r>
      <w:r>
        <w:rPr>
          <w:rFonts w:ascii="宋体" w:hAnsi="宋体" w:cs="宋体" w:eastAsia="宋体" w:hint="default"/>
          <w:spacing w:val="-152"/>
          <w:w w:val="7"/>
        </w:rPr>
        <w:t>责</w:t>
      </w:r>
      <w:r>
        <w:rPr>
          <w:rFonts w:ascii="宋体" w:hAnsi="宋体" w:cs="宋体" w:eastAsia="宋体" w:hint="default"/>
          <w:spacing w:val="-173"/>
          <w:w w:val="7"/>
          <w:position w:val="-93"/>
        </w:rPr>
        <w:t>计</w:t>
      </w:r>
      <w:r>
        <w:rPr>
          <w:rFonts w:ascii="宋体" w:hAnsi="宋体" w:cs="宋体" w:eastAsia="宋体" w:hint="default"/>
          <w:spacing w:val="-36"/>
          <w:w w:val="7"/>
          <w:position w:val="-30"/>
        </w:rPr>
        <w:t>以</w:t>
      </w:r>
      <w:r>
        <w:rPr>
          <w:rFonts w:ascii="宋体" w:hAnsi="宋体" w:cs="宋体" w:eastAsia="宋体" w:hint="default"/>
          <w:spacing w:val="-149"/>
          <w:w w:val="7"/>
        </w:rPr>
        <w:t>任</w:t>
      </w:r>
      <w:r>
        <w:rPr>
          <w:rFonts w:ascii="宋体" w:hAnsi="宋体" w:cs="宋体" w:eastAsia="宋体" w:hint="default"/>
          <w:spacing w:val="-176"/>
          <w:w w:val="7"/>
          <w:position w:val="-93"/>
        </w:rPr>
        <w:t>意</w:t>
      </w:r>
      <w:r>
        <w:rPr>
          <w:rFonts w:ascii="宋体" w:hAnsi="宋体" w:cs="宋体" w:eastAsia="宋体" w:hint="default"/>
          <w:spacing w:val="-36"/>
          <w:w w:val="7"/>
          <w:position w:val="-30"/>
        </w:rPr>
        <w:t>使</w:t>
      </w:r>
      <w:r>
        <w:rPr>
          <w:rFonts w:ascii="宋体" w:hAnsi="宋体" w:cs="宋体" w:eastAsia="宋体" w:hint="default"/>
          <w:spacing w:val="-149"/>
          <w:w w:val="7"/>
        </w:rPr>
        <w:t>包</w:t>
      </w:r>
      <w:r>
        <w:rPr>
          <w:rFonts w:ascii="宋体" w:hAnsi="宋体" w:cs="宋体" w:eastAsia="宋体" w:hint="default"/>
          <w:spacing w:val="-176"/>
          <w:w w:val="7"/>
          <w:position w:val="-93"/>
        </w:rPr>
        <w:t>见</w:t>
      </w:r>
      <w:r>
        <w:rPr>
          <w:rFonts w:ascii="宋体" w:hAnsi="宋体" w:cs="宋体" w:eastAsia="宋体" w:hint="default"/>
          <w:spacing w:val="-36"/>
          <w:w w:val="7"/>
          <w:position w:val="-30"/>
        </w:rPr>
        <w:t>财</w:t>
      </w:r>
      <w:r>
        <w:rPr>
          <w:rFonts w:ascii="宋体" w:hAnsi="宋体" w:cs="宋体" w:eastAsia="宋体" w:hint="default"/>
          <w:spacing w:val="-149"/>
          <w:w w:val="7"/>
        </w:rPr>
        <w:t>括</w:t>
      </w:r>
      <w:r>
        <w:rPr>
          <w:rFonts w:ascii="宋体" w:hAnsi="宋体" w:cs="宋体" w:eastAsia="宋体" w:hint="default"/>
          <w:spacing w:val="-176"/>
          <w:w w:val="7"/>
          <w:position w:val="-93"/>
        </w:rPr>
        <w:t>。</w:t>
      </w:r>
      <w:r>
        <w:rPr>
          <w:rFonts w:ascii="宋体" w:hAnsi="宋体" w:cs="宋体" w:eastAsia="宋体" w:hint="default"/>
          <w:spacing w:val="-68"/>
          <w:w w:val="7"/>
          <w:position w:val="-30"/>
        </w:rPr>
        <w:t>务</w:t>
      </w:r>
      <w:r>
        <w:rPr>
          <w:rFonts w:ascii="Times New Roman" w:hAnsi="Times New Roman" w:cs="Times New Roman" w:eastAsia="Times New Roman" w:hint="default"/>
          <w:spacing w:val="-49"/>
          <w:w w:val="99"/>
          <w:position w:val="125"/>
          <w:sz w:val="18"/>
          <w:szCs w:val="18"/>
        </w:rPr>
        <w:t>“</w:t>
      </w:r>
      <w:r>
        <w:rPr>
          <w:rFonts w:ascii="宋体" w:hAnsi="宋体" w:cs="宋体" w:eastAsia="宋体" w:hint="default"/>
          <w:spacing w:val="-149"/>
          <w:w w:val="7"/>
        </w:rPr>
        <w:t>：</w:t>
      </w:r>
      <w:r>
        <w:rPr>
          <w:rFonts w:ascii="宋体" w:hAnsi="宋体" w:cs="宋体" w:eastAsia="宋体" w:hint="default"/>
          <w:spacing w:val="-176"/>
          <w:w w:val="7"/>
          <w:position w:val="-93"/>
        </w:rPr>
        <w:t>我</w:t>
      </w:r>
      <w:r>
        <w:rPr>
          <w:rFonts w:ascii="宋体" w:hAnsi="宋体" w:cs="宋体" w:eastAsia="宋体" w:hint="default"/>
          <w:spacing w:val="-60"/>
          <w:w w:val="7"/>
          <w:position w:val="-30"/>
        </w:rPr>
        <w:t>报</w:t>
      </w:r>
      <w:r>
        <w:rPr>
          <w:rFonts w:ascii="宋体" w:hAnsi="宋体" w:cs="宋体" w:eastAsia="宋体" w:hint="default"/>
          <w:spacing w:val="-125"/>
          <w:w w:val="7"/>
        </w:rPr>
        <w:t>（</w:t>
      </w:r>
      <w:r>
        <w:rPr>
          <w:rFonts w:ascii="宋体" w:hAnsi="宋体" w:cs="宋体" w:eastAsia="宋体" w:hint="default"/>
          <w:spacing w:val="-176"/>
          <w:w w:val="7"/>
          <w:position w:val="-93"/>
        </w:rPr>
        <w:t>们</w:t>
      </w:r>
      <w:r>
        <w:rPr>
          <w:rFonts w:ascii="宋体" w:hAnsi="宋体" w:cs="宋体" w:eastAsia="宋体" w:hint="default"/>
          <w:spacing w:val="-3"/>
          <w:w w:val="7"/>
          <w:position w:val="-30"/>
        </w:rPr>
        <w:t>表</w:t>
      </w:r>
      <w:r>
        <w:rPr>
          <w:rFonts w:ascii="宋体" w:hAnsi="宋体" w:cs="宋体" w:eastAsia="宋体" w:hint="default"/>
          <w:spacing w:val="-178"/>
          <w:w w:val="7"/>
          <w:position w:val="-93"/>
        </w:rPr>
        <w:t>按</w:t>
      </w:r>
      <w:r>
        <w:rPr>
          <w:rFonts w:ascii="宋体" w:hAnsi="宋体" w:cs="宋体" w:eastAsia="宋体" w:hint="default"/>
          <w:spacing w:val="-149"/>
          <w:w w:val="7"/>
          <w:position w:val="-30"/>
        </w:rPr>
        <w:t>不</w:t>
      </w:r>
      <w:r>
        <w:rPr>
          <w:rFonts w:ascii="宋体" w:hAnsi="宋体" w:cs="宋体" w:eastAsia="宋体" w:hint="default"/>
          <w:spacing w:val="-34"/>
          <w:w w:val="7"/>
        </w:rPr>
        <w:t>）</w:t>
      </w:r>
      <w:r>
        <w:rPr>
          <w:rFonts w:ascii="宋体" w:hAnsi="宋体" w:cs="宋体" w:eastAsia="宋体" w:hint="default"/>
          <w:spacing w:val="-178"/>
          <w:w w:val="7"/>
          <w:position w:val="-93"/>
        </w:rPr>
        <w:t>照</w:t>
      </w:r>
      <w:r>
        <w:rPr>
          <w:rFonts w:ascii="宋体" w:hAnsi="宋体" w:cs="宋体" w:eastAsia="宋体" w:hint="default"/>
          <w:spacing w:val="-161"/>
          <w:w w:val="7"/>
          <w:position w:val="-30"/>
        </w:rPr>
        <w:t>存</w:t>
      </w:r>
      <w:r>
        <w:rPr>
          <w:rFonts w:ascii="宋体" w:hAnsi="宋体" w:cs="宋体" w:eastAsia="宋体" w:hint="default"/>
          <w:spacing w:val="-22"/>
          <w:w w:val="7"/>
        </w:rPr>
        <w:t>按</w:t>
      </w:r>
      <w:r>
        <w:rPr>
          <w:rFonts w:ascii="宋体" w:hAnsi="宋体" w:cs="宋体" w:eastAsia="宋体" w:hint="default"/>
          <w:spacing w:val="-178"/>
          <w:w w:val="7"/>
          <w:position w:val="-93"/>
        </w:rPr>
        <w:t>中</w:t>
      </w:r>
      <w:r>
        <w:rPr>
          <w:rFonts w:ascii="宋体" w:hAnsi="宋体" w:cs="宋体" w:eastAsia="宋体" w:hint="default"/>
          <w:spacing w:val="-161"/>
          <w:w w:val="7"/>
          <w:position w:val="-30"/>
        </w:rPr>
        <w:t>在</w:t>
      </w:r>
      <w:r>
        <w:rPr>
          <w:rFonts w:ascii="宋体" w:hAnsi="宋体" w:cs="宋体" w:eastAsia="宋体" w:hint="default"/>
          <w:spacing w:val="-178"/>
          <w:w w:val="7"/>
        </w:rPr>
        <w:t>照</w:t>
      </w:r>
      <w:r>
        <w:rPr>
          <w:rFonts w:ascii="Times New Roman" w:hAnsi="Times New Roman" w:cs="Times New Roman" w:eastAsia="Times New Roman" w:hint="default"/>
          <w:spacing w:val="-1"/>
          <w:w w:val="99"/>
          <w:position w:val="125"/>
          <w:sz w:val="18"/>
          <w:szCs w:val="18"/>
        </w:rPr>
        <w:t>”</w:t>
      </w:r>
      <w:r>
        <w:rPr>
          <w:rFonts w:ascii="Times New Roman" w:hAnsi="Times New Roman" w:cs="Times New Roman" w:eastAsia="Times New Roman" w:hint="default"/>
          <w:w w:val="99"/>
          <w:position w:val="125"/>
          <w:sz w:val="18"/>
          <w:szCs w:val="18"/>
        </w:rPr>
        <w:t>)</w:t>
      </w:r>
      <w:r>
        <w:rPr>
          <w:rFonts w:ascii="Times New Roman" w:hAnsi="Times New Roman" w:cs="Times New Roman" w:eastAsia="Times New Roman" w:hint="default"/>
          <w:spacing w:val="-29"/>
          <w:position w:val="125"/>
          <w:sz w:val="18"/>
          <w:szCs w:val="18"/>
        </w:rPr>
        <w:t> </w:t>
      </w:r>
      <w:r>
        <w:rPr>
          <w:rFonts w:ascii="宋体" w:hAnsi="宋体" w:cs="宋体" w:eastAsia="宋体" w:hint="default"/>
          <w:spacing w:val="-178"/>
          <w:w w:val="7"/>
          <w:position w:val="-93"/>
        </w:rPr>
        <w:t>国</w:t>
      </w:r>
      <w:r>
        <w:rPr>
          <w:rFonts w:ascii="宋体" w:hAnsi="宋体" w:cs="宋体" w:eastAsia="宋体" w:hint="default"/>
          <w:spacing w:val="-161"/>
          <w:w w:val="7"/>
          <w:position w:val="-30"/>
        </w:rPr>
        <w:t>由</w:t>
      </w:r>
      <w:r>
        <w:rPr>
          <w:rFonts w:ascii="宋体" w:hAnsi="宋体" w:cs="宋体" w:eastAsia="宋体" w:hint="default"/>
          <w:spacing w:val="-20"/>
          <w:w w:val="7"/>
        </w:rPr>
        <w:t>企</w:t>
      </w:r>
      <w:r>
        <w:rPr>
          <w:rFonts w:ascii="宋体" w:hAnsi="宋体" w:cs="宋体" w:eastAsia="宋体" w:hint="default"/>
          <w:spacing w:val="-180"/>
          <w:w w:val="7"/>
          <w:position w:val="-93"/>
        </w:rPr>
        <w:t>注</w:t>
      </w:r>
      <w:r>
        <w:rPr>
          <w:rFonts w:ascii="宋体" w:hAnsi="宋体" w:cs="宋体" w:eastAsia="宋体" w:hint="default"/>
          <w:spacing w:val="-161"/>
          <w:w w:val="7"/>
          <w:position w:val="-30"/>
        </w:rPr>
        <w:t>于</w:t>
      </w:r>
      <w:r>
        <w:rPr>
          <w:rFonts w:ascii="宋体" w:hAnsi="宋体" w:cs="宋体" w:eastAsia="宋体" w:hint="default"/>
          <w:spacing w:val="-20"/>
          <w:w w:val="7"/>
        </w:rPr>
        <w:t>业</w:t>
      </w:r>
      <w:r>
        <w:rPr>
          <w:rFonts w:ascii="宋体" w:hAnsi="宋体" w:cs="宋体" w:eastAsia="宋体" w:hint="default"/>
          <w:spacing w:val="-180"/>
          <w:w w:val="7"/>
          <w:position w:val="-93"/>
        </w:rPr>
        <w:t>册</w:t>
      </w:r>
      <w:r>
        <w:rPr>
          <w:rFonts w:ascii="宋体" w:hAnsi="宋体" w:cs="宋体" w:eastAsia="宋体" w:hint="default"/>
          <w:spacing w:val="-161"/>
          <w:w w:val="7"/>
          <w:position w:val="-30"/>
        </w:rPr>
        <w:t>舞</w:t>
      </w:r>
      <w:r>
        <w:rPr>
          <w:rFonts w:ascii="宋体" w:hAnsi="宋体" w:cs="宋体" w:eastAsia="宋体" w:hint="default"/>
          <w:spacing w:val="-20"/>
          <w:w w:val="7"/>
        </w:rPr>
        <w:t>会</w:t>
      </w:r>
      <w:r>
        <w:rPr>
          <w:rFonts w:ascii="宋体" w:hAnsi="宋体" w:cs="宋体" w:eastAsia="宋体" w:hint="default"/>
          <w:spacing w:val="-180"/>
          <w:w w:val="7"/>
          <w:position w:val="-93"/>
        </w:rPr>
        <w:t>会</w:t>
      </w:r>
      <w:r>
        <w:rPr>
          <w:rFonts w:ascii="宋体" w:hAnsi="宋体" w:cs="宋体" w:eastAsia="宋体" w:hint="default"/>
          <w:spacing w:val="-161"/>
          <w:w w:val="7"/>
          <w:position w:val="-30"/>
        </w:rPr>
        <w:t>弊</w:t>
      </w:r>
      <w:r>
        <w:rPr>
          <w:rFonts w:ascii="宋体" w:hAnsi="宋体" w:cs="宋体" w:eastAsia="宋体" w:hint="default"/>
          <w:spacing w:val="-20"/>
          <w:w w:val="7"/>
        </w:rPr>
        <w:t>计</w:t>
      </w:r>
      <w:r>
        <w:rPr>
          <w:rFonts w:ascii="宋体" w:hAnsi="宋体" w:cs="宋体" w:eastAsia="宋体" w:hint="default"/>
          <w:spacing w:val="-178"/>
          <w:w w:val="7"/>
          <w:position w:val="-30"/>
        </w:rPr>
        <w:t>或</w:t>
      </w:r>
      <w:r>
        <w:rPr>
          <w:rFonts w:ascii="宋体" w:hAnsi="宋体" w:cs="宋体" w:eastAsia="宋体" w:hint="default"/>
          <w:spacing w:val="-164"/>
          <w:w w:val="7"/>
          <w:position w:val="-93"/>
        </w:rPr>
        <w:t>计</w:t>
      </w:r>
      <w:r>
        <w:rPr>
          <w:rFonts w:ascii="宋体" w:hAnsi="宋体" w:cs="宋体" w:eastAsia="宋体" w:hint="default"/>
          <w:spacing w:val="-20"/>
          <w:w w:val="7"/>
        </w:rPr>
        <w:t>准</w:t>
      </w:r>
      <w:r>
        <w:rPr>
          <w:rFonts w:ascii="宋体" w:hAnsi="宋体" w:cs="宋体" w:eastAsia="宋体" w:hint="default"/>
          <w:spacing w:val="-176"/>
          <w:w w:val="7"/>
          <w:position w:val="-30"/>
        </w:rPr>
        <w:t>错</w:t>
      </w:r>
      <w:r>
        <w:rPr>
          <w:rFonts w:ascii="宋体" w:hAnsi="宋体" w:cs="宋体" w:eastAsia="宋体" w:hint="default"/>
          <w:spacing w:val="-166"/>
          <w:w w:val="7"/>
          <w:position w:val="-93"/>
        </w:rPr>
        <w:t>师</w:t>
      </w:r>
      <w:r>
        <w:rPr>
          <w:rFonts w:ascii="宋体" w:hAnsi="宋体" w:cs="宋体" w:eastAsia="宋体" w:hint="default"/>
          <w:spacing w:val="-20"/>
          <w:w w:val="7"/>
        </w:rPr>
        <w:t>则</w:t>
      </w:r>
      <w:r>
        <w:rPr>
          <w:rFonts w:ascii="宋体" w:hAnsi="宋体" w:cs="宋体" w:eastAsia="宋体" w:hint="default"/>
          <w:spacing w:val="-176"/>
          <w:w w:val="7"/>
          <w:position w:val="-30"/>
        </w:rPr>
        <w:t>误</w:t>
      </w:r>
      <w:r>
        <w:rPr>
          <w:rFonts w:ascii="宋体" w:hAnsi="宋体" w:cs="宋体" w:eastAsia="宋体" w:hint="default"/>
          <w:spacing w:val="-166"/>
          <w:w w:val="7"/>
          <w:position w:val="-93"/>
        </w:rPr>
        <w:t>审</w:t>
      </w:r>
      <w:r>
        <w:rPr>
          <w:rFonts w:ascii="宋体" w:hAnsi="宋体" w:cs="宋体" w:eastAsia="宋体" w:hint="default"/>
          <w:spacing w:val="-24"/>
          <w:w w:val="7"/>
        </w:rPr>
        <w:t>的</w:t>
      </w:r>
      <w:r>
        <w:rPr>
          <w:rFonts w:ascii="Times New Roman" w:hAnsi="Times New Roman" w:cs="Times New Roman" w:eastAsia="Times New Roman" w:hint="default"/>
          <w:spacing w:val="-86"/>
          <w:w w:val="99"/>
          <w:position w:val="125"/>
          <w:sz w:val="18"/>
          <w:szCs w:val="18"/>
        </w:rPr>
        <w:t>2</w:t>
      </w:r>
      <w:r>
        <w:rPr>
          <w:rFonts w:ascii="宋体" w:hAnsi="宋体" w:cs="宋体" w:eastAsia="宋体" w:hint="default"/>
          <w:spacing w:val="-176"/>
          <w:w w:val="7"/>
          <w:position w:val="-30"/>
        </w:rPr>
        <w:t>导</w:t>
      </w:r>
      <w:r>
        <w:rPr>
          <w:rFonts w:ascii="宋体" w:hAnsi="宋体" w:cs="宋体" w:eastAsia="宋体" w:hint="default"/>
          <w:spacing w:val="-166"/>
          <w:w w:val="7"/>
          <w:position w:val="-93"/>
        </w:rPr>
        <w:t>计</w:t>
      </w:r>
      <w:r>
        <w:rPr>
          <w:rFonts w:ascii="宋体" w:hAnsi="宋体" w:cs="宋体" w:eastAsia="宋体" w:hint="default"/>
          <w:spacing w:val="-113"/>
          <w:w w:val="7"/>
        </w:rPr>
        <w:t>规</w:t>
      </w:r>
      <w:r>
        <w:rPr>
          <w:rFonts w:ascii="Times New Roman" w:hAnsi="Times New Roman" w:cs="Times New Roman" w:eastAsia="Times New Roman" w:hint="default"/>
          <w:spacing w:val="-2"/>
          <w:w w:val="99"/>
          <w:position w:val="125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pacing w:val="-86"/>
          <w:w w:val="99"/>
          <w:position w:val="125"/>
          <w:sz w:val="18"/>
          <w:szCs w:val="18"/>
        </w:rPr>
        <w:t>1</w:t>
      </w:r>
      <w:r>
        <w:rPr>
          <w:rFonts w:ascii="宋体" w:hAnsi="宋体" w:cs="宋体" w:eastAsia="宋体" w:hint="default"/>
          <w:spacing w:val="-176"/>
          <w:w w:val="7"/>
          <w:position w:val="-30"/>
        </w:rPr>
        <w:t>致</w:t>
      </w:r>
      <w:r>
        <w:rPr>
          <w:rFonts w:ascii="宋体" w:hAnsi="宋体" w:cs="宋体" w:eastAsia="宋体" w:hint="default"/>
          <w:spacing w:val="-166"/>
          <w:w w:val="7"/>
          <w:position w:val="-93"/>
        </w:rPr>
        <w:t>准</w:t>
      </w:r>
      <w:r>
        <w:rPr>
          <w:rFonts w:ascii="宋体" w:hAnsi="宋体" w:cs="宋体" w:eastAsia="宋体" w:hint="default"/>
          <w:spacing w:val="-116"/>
          <w:w w:val="7"/>
        </w:rPr>
        <w:t>定</w:t>
      </w:r>
      <w:r>
        <w:rPr>
          <w:rFonts w:ascii="Times New Roman" w:hAnsi="Times New Roman" w:cs="Times New Roman" w:eastAsia="Times New Roman" w:hint="default"/>
          <w:spacing w:val="6"/>
          <w:w w:val="99"/>
          <w:position w:val="125"/>
          <w:sz w:val="18"/>
          <w:szCs w:val="18"/>
        </w:rPr>
        <w:t>4</w:t>
      </w:r>
      <w:r>
        <w:rPr>
          <w:rFonts w:ascii="宋体" w:hAnsi="宋体" w:cs="宋体" w:eastAsia="宋体" w:hint="default"/>
          <w:spacing w:val="-176"/>
          <w:w w:val="7"/>
          <w:position w:val="-30"/>
        </w:rPr>
        <w:t>的</w:t>
      </w:r>
      <w:r>
        <w:rPr>
          <w:rFonts w:ascii="宋体" w:hAnsi="宋体" w:cs="宋体" w:eastAsia="宋体" w:hint="default"/>
          <w:spacing w:val="-166"/>
          <w:w w:val="7"/>
          <w:position w:val="-93"/>
        </w:rPr>
        <w:t>则</w:t>
      </w:r>
      <w:r>
        <w:rPr>
          <w:rFonts w:ascii="宋体" w:hAnsi="宋体" w:cs="宋体" w:eastAsia="宋体" w:hint="default"/>
          <w:spacing w:val="-20"/>
          <w:w w:val="7"/>
        </w:rPr>
        <w:t>编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重</w:t>
      </w:r>
      <w:r>
        <w:rPr>
          <w:rFonts w:ascii="Times New Roman" w:hAnsi="Times New Roman" w:cs="Times New Roman" w:eastAsia="Times New Roman" w:hint="default"/>
          <w:spacing w:val="-83"/>
          <w:w w:val="99"/>
          <w:position w:val="125"/>
          <w:sz w:val="18"/>
          <w:szCs w:val="18"/>
        </w:rPr>
        <w:t>1</w:t>
      </w:r>
      <w:r>
        <w:rPr>
          <w:rFonts w:ascii="宋体" w:hAnsi="宋体" w:cs="宋体" w:eastAsia="宋体" w:hint="default"/>
          <w:spacing w:val="-168"/>
          <w:w w:val="7"/>
          <w:position w:val="-93"/>
        </w:rPr>
        <w:t>的</w:t>
      </w:r>
      <w:r>
        <w:rPr>
          <w:rFonts w:ascii="宋体" w:hAnsi="宋体" w:cs="宋体" w:eastAsia="宋体" w:hint="default"/>
          <w:spacing w:val="-111"/>
          <w:w w:val="7"/>
        </w:rPr>
        <w:t>制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125"/>
          <w:sz w:val="18"/>
          <w:szCs w:val="18"/>
        </w:rPr>
        <w:t>2</w:t>
      </w:r>
      <w:r>
        <w:rPr>
          <w:rFonts w:ascii="宋体" w:hAnsi="宋体" w:cs="宋体" w:eastAsia="宋体" w:hint="default"/>
          <w:spacing w:val="-173"/>
          <w:w w:val="7"/>
          <w:position w:val="-30"/>
        </w:rPr>
        <w:t>大</w:t>
      </w:r>
      <w:r>
        <w:rPr>
          <w:rFonts w:ascii="宋体" w:hAnsi="宋体" w:cs="宋体" w:eastAsia="宋体" w:hint="default"/>
          <w:spacing w:val="-168"/>
          <w:w w:val="7"/>
          <w:position w:val="-93"/>
        </w:rPr>
        <w:t>规</w:t>
      </w:r>
      <w:r>
        <w:rPr>
          <w:rFonts w:ascii="宋体" w:hAnsi="宋体" w:cs="宋体" w:eastAsia="宋体" w:hint="default"/>
          <w:spacing w:val="-20"/>
          <w:w w:val="7"/>
        </w:rPr>
        <w:t>财</w:t>
      </w:r>
      <w:r>
        <w:rPr>
          <w:rFonts w:ascii="宋体" w:hAnsi="宋体" w:cs="宋体" w:eastAsia="宋体" w:hint="default"/>
          <w:spacing w:val="-178"/>
          <w:w w:val="7"/>
          <w:position w:val="-30"/>
        </w:rPr>
        <w:t>错</w:t>
      </w:r>
      <w:r>
        <w:rPr>
          <w:rFonts w:ascii="Times New Roman" w:hAnsi="Times New Roman" w:cs="Times New Roman" w:eastAsia="Times New Roman" w:hint="default"/>
          <w:spacing w:val="-86"/>
          <w:w w:val="99"/>
          <w:position w:val="125"/>
          <w:sz w:val="18"/>
          <w:szCs w:val="18"/>
        </w:rPr>
        <w:t>3</w:t>
      </w:r>
      <w:r>
        <w:rPr>
          <w:rFonts w:ascii="宋体" w:hAnsi="宋体" w:cs="宋体" w:eastAsia="宋体" w:hint="default"/>
          <w:spacing w:val="-168"/>
          <w:w w:val="7"/>
          <w:position w:val="-93"/>
        </w:rPr>
        <w:t>定</w:t>
      </w:r>
      <w:r>
        <w:rPr>
          <w:rFonts w:ascii="宋体" w:hAnsi="宋体" w:cs="宋体" w:eastAsia="宋体" w:hint="default"/>
          <w:spacing w:val="-108"/>
          <w:w w:val="7"/>
        </w:rPr>
        <w:t>务</w:t>
      </w:r>
      <w:r>
        <w:rPr>
          <w:rFonts w:ascii="Times New Roman" w:hAnsi="Times New Roman" w:cs="Times New Roman" w:eastAsia="Times New Roman" w:hint="default"/>
          <w:spacing w:val="-2"/>
          <w:w w:val="99"/>
          <w:position w:val="125"/>
          <w:sz w:val="18"/>
          <w:szCs w:val="18"/>
        </w:rPr>
        <w:t>1</w:t>
      </w:r>
      <w:r>
        <w:rPr>
          <w:rFonts w:ascii="宋体" w:hAnsi="宋体" w:cs="宋体" w:eastAsia="宋体" w:hint="default"/>
          <w:spacing w:val="-173"/>
          <w:w w:val="7"/>
          <w:position w:val="-30"/>
        </w:rPr>
        <w:t>报</w:t>
      </w:r>
      <w:r>
        <w:rPr>
          <w:rFonts w:ascii="宋体" w:hAnsi="宋体" w:cs="宋体" w:eastAsia="宋体" w:hint="default"/>
          <w:spacing w:val="-168"/>
          <w:w w:val="7"/>
          <w:position w:val="-93"/>
        </w:rPr>
        <w:t>执</w:t>
      </w:r>
      <w:r>
        <w:rPr>
          <w:rFonts w:ascii="宋体" w:hAnsi="宋体" w:cs="宋体" w:eastAsia="宋体" w:hint="default"/>
          <w:spacing w:val="-20"/>
          <w:w w:val="7"/>
        </w:rPr>
        <w:t>报</w:t>
      </w:r>
      <w:r>
        <w:rPr>
          <w:rFonts w:ascii="宋体" w:hAnsi="宋体" w:cs="宋体" w:eastAsia="宋体" w:hint="default"/>
          <w:spacing w:val="-171"/>
          <w:w w:val="7"/>
          <w:position w:val="-30"/>
        </w:rPr>
        <w:t>。</w:t>
      </w:r>
      <w:r>
        <w:rPr>
          <w:rFonts w:ascii="宋体" w:hAnsi="宋体" w:cs="宋体" w:eastAsia="宋体" w:hint="default"/>
          <w:spacing w:val="-171"/>
          <w:w w:val="7"/>
          <w:position w:val="-93"/>
        </w:rPr>
        <w:t>行</w:t>
      </w:r>
      <w:r>
        <w:rPr>
          <w:rFonts w:ascii="宋体" w:hAnsi="宋体" w:cs="宋体" w:eastAsia="宋体" w:hint="default"/>
          <w:spacing w:val="-10"/>
          <w:w w:val="7"/>
        </w:rPr>
        <w:t>表</w:t>
      </w:r>
      <w:r>
        <w:rPr>
          <w:rFonts w:ascii="宋体" w:hAnsi="宋体" w:cs="宋体" w:eastAsia="宋体" w:hint="default"/>
          <w:spacing w:val="-171"/>
          <w:w w:val="7"/>
          <w:position w:val="-93"/>
        </w:rPr>
        <w:t>了</w:t>
      </w:r>
      <w:r>
        <w:rPr>
          <w:rFonts w:ascii="宋体" w:hAnsi="宋体" w:cs="宋体" w:eastAsia="宋体" w:hint="default"/>
          <w:spacing w:val="-12"/>
          <w:w w:val="7"/>
        </w:rPr>
        <w:t>，</w:t>
      </w:r>
      <w:r>
        <w:rPr>
          <w:rFonts w:ascii="宋体" w:hAnsi="宋体" w:cs="宋体" w:eastAsia="宋体" w:hint="default"/>
          <w:spacing w:val="-180"/>
          <w:w w:val="7"/>
        </w:rPr>
        <w:t>并</w:t>
      </w:r>
      <w:r>
        <w:rPr>
          <w:rFonts w:ascii="宋体" w:hAnsi="宋体" w:cs="宋体" w:eastAsia="宋体" w:hint="default"/>
          <w:w w:val="7"/>
          <w:position w:val="-93"/>
        </w:rPr>
        <w:t>审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474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  <w:position w:val="-61"/>
        </w:rPr>
        <w:t>计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报</w:t>
      </w:r>
      <w:r>
        <w:rPr>
          <w:rFonts w:ascii="宋体" w:hAnsi="宋体" w:cs="宋体" w:eastAsia="宋体" w:hint="default"/>
          <w:w w:val="7"/>
        </w:rPr>
        <w:t>包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政</w:t>
      </w:r>
      <w:r>
        <w:rPr>
          <w:rFonts w:ascii="宋体" w:hAnsi="宋体" w:cs="宋体" w:eastAsia="宋体" w:hint="default"/>
          <w:w w:val="7"/>
        </w:rPr>
        <w:t>括对</w:t>
      </w:r>
      <w:r>
        <w:rPr>
          <w:rFonts w:ascii="宋体" w:hAnsi="宋体" w:cs="宋体" w:eastAsia="宋体" w:hint="default"/>
          <w:w w:val="7"/>
        </w:rPr>
        <w:t>由</w:t>
      </w:r>
      <w:r>
        <w:rPr>
          <w:rFonts w:ascii="宋体" w:hAnsi="宋体" w:cs="宋体" w:eastAsia="宋体" w:hint="default"/>
          <w:w w:val="7"/>
        </w:rPr>
        <w:t>于</w:t>
      </w:r>
      <w:r>
        <w:rPr>
          <w:rFonts w:ascii="宋体" w:hAnsi="宋体" w:cs="宋体" w:eastAsia="宋体" w:hint="default"/>
          <w:w w:val="7"/>
        </w:rPr>
        <w:t>舞弊</w:t>
      </w:r>
      <w:r>
        <w:rPr>
          <w:rFonts w:ascii="宋体" w:hAnsi="宋体" w:cs="宋体" w:eastAsia="宋体" w:hint="default"/>
          <w:w w:val="7"/>
        </w:rPr>
        <w:t>或错</w:t>
      </w:r>
      <w:r>
        <w:rPr>
          <w:rFonts w:ascii="宋体" w:hAnsi="宋体" w:cs="宋体" w:eastAsia="宋体" w:hint="default"/>
          <w:w w:val="7"/>
        </w:rPr>
        <w:t>误</w:t>
      </w:r>
      <w:r>
        <w:rPr>
          <w:rFonts w:ascii="宋体" w:hAnsi="宋体" w:cs="宋体" w:eastAsia="宋体" w:hint="default"/>
          <w:w w:val="7"/>
        </w:rPr>
        <w:t>导</w:t>
      </w:r>
      <w:r>
        <w:rPr>
          <w:rFonts w:ascii="宋体" w:hAnsi="宋体" w:cs="宋体" w:eastAsia="宋体" w:hint="default"/>
          <w:w w:val="7"/>
        </w:rPr>
        <w:t>致的</w:t>
      </w:r>
      <w:r>
        <w:rPr>
          <w:rFonts w:ascii="宋体" w:hAnsi="宋体" w:cs="宋体" w:eastAsia="宋体" w:hint="default"/>
          <w:w w:val="7"/>
        </w:rPr>
        <w:t>财</w:t>
      </w:r>
      <w:r>
        <w:rPr>
          <w:rFonts w:ascii="宋体" w:hAnsi="宋体" w:cs="宋体" w:eastAsia="宋体" w:hint="default"/>
          <w:w w:val="7"/>
        </w:rPr>
        <w:t>务报表</w:t>
      </w:r>
      <w:r>
        <w:rPr>
          <w:rFonts w:ascii="宋体" w:hAnsi="宋体" w:cs="宋体" w:eastAsia="宋体" w:hint="default"/>
          <w:w w:val="7"/>
        </w:rPr>
        <w:t>重</w:t>
      </w:r>
      <w:r>
        <w:rPr>
          <w:rFonts w:ascii="宋体" w:hAnsi="宋体" w:cs="宋体" w:eastAsia="宋体" w:hint="default"/>
          <w:w w:val="7"/>
        </w:rPr>
        <w:t>大</w:t>
      </w:r>
      <w:r>
        <w:rPr>
          <w:rFonts w:ascii="宋体" w:hAnsi="宋体" w:cs="宋体" w:eastAsia="宋体" w:hint="default"/>
          <w:w w:val="7"/>
        </w:rPr>
        <w:t>错</w:t>
      </w:r>
      <w:r>
        <w:rPr>
          <w:rFonts w:ascii="宋体" w:hAnsi="宋体" w:cs="宋体" w:eastAsia="宋体" w:hint="default"/>
          <w:w w:val="7"/>
        </w:rPr>
        <w:t>报</w:t>
      </w:r>
      <w:r>
        <w:rPr>
          <w:rFonts w:ascii="宋体" w:hAnsi="宋体" w:cs="宋体" w:eastAsia="宋体" w:hint="default"/>
          <w:w w:val="7"/>
        </w:rPr>
        <w:t>风险</w:t>
      </w:r>
      <w:r>
        <w:rPr>
          <w:rFonts w:ascii="宋体" w:hAnsi="宋体" w:cs="宋体" w:eastAsia="宋体" w:hint="default"/>
          <w:w w:val="7"/>
        </w:rPr>
        <w:t>的</w:t>
      </w:r>
      <w:r>
        <w:rPr>
          <w:rFonts w:ascii="宋体" w:hAnsi="宋体" w:cs="宋体" w:eastAsia="宋体" w:hint="default"/>
          <w:w w:val="7"/>
        </w:rPr>
        <w:t>评估</w:t>
      </w:r>
      <w:r>
        <w:rPr>
          <w:rFonts w:ascii="宋体" w:hAnsi="宋体" w:cs="宋体" w:eastAsia="宋体" w:hint="default"/>
          <w:spacing w:val="-41"/>
          <w:w w:val="7"/>
        </w:rPr>
        <w:t>。</w:t>
      </w:r>
      <w:r>
        <w:rPr>
          <w:rFonts w:ascii="宋体" w:hAnsi="宋体" w:cs="宋体" w:eastAsia="宋体" w:hint="default"/>
          <w:w w:val="7"/>
        </w:rPr>
        <w:t>在进</w:t>
      </w:r>
      <w:r>
        <w:rPr>
          <w:rFonts w:ascii="宋体" w:hAnsi="宋体" w:cs="宋体" w:eastAsia="宋体" w:hint="default"/>
          <w:w w:val="7"/>
        </w:rPr>
        <w:t>行</w:t>
      </w:r>
      <w:r>
        <w:rPr>
          <w:rFonts w:ascii="宋体" w:hAnsi="宋体" w:cs="宋体" w:eastAsia="宋体" w:hint="default"/>
          <w:w w:val="7"/>
        </w:rPr>
        <w:t>风险</w:t>
      </w:r>
      <w:r>
        <w:rPr>
          <w:rFonts w:ascii="宋体" w:hAnsi="宋体" w:cs="宋体" w:eastAsia="宋体" w:hint="default"/>
          <w:w w:val="7"/>
        </w:rPr>
        <w:t>评估</w:t>
      </w:r>
      <w:r>
        <w:rPr>
          <w:rFonts w:ascii="宋体" w:hAnsi="宋体" w:cs="宋体" w:eastAsia="宋体" w:hint="default"/>
          <w:w w:val="7"/>
        </w:rPr>
        <w:t>时</w:t>
      </w:r>
      <w:r>
        <w:rPr>
          <w:rFonts w:ascii="宋体" w:hAnsi="宋体" w:cs="宋体" w:eastAsia="宋体" w:hint="default"/>
          <w:spacing w:val="-41"/>
          <w:w w:val="7"/>
        </w:rPr>
        <w:t>，</w:t>
      </w:r>
      <w:r>
        <w:rPr>
          <w:rFonts w:ascii="宋体" w:hAnsi="宋体" w:cs="宋体" w:eastAsia="宋体" w:hint="default"/>
          <w:w w:val="7"/>
        </w:rPr>
        <w:t>注册会计师</w:t>
      </w:r>
      <w:r>
        <w:rPr>
          <w:rFonts w:ascii="宋体" w:hAnsi="宋体" w:cs="宋体" w:eastAsia="宋体" w:hint="default"/>
          <w:w w:val="7"/>
        </w:rPr>
        <w:t>考</w:t>
      </w:r>
      <w:r>
        <w:rPr>
          <w:rFonts w:ascii="宋体" w:hAnsi="宋体" w:cs="宋体" w:eastAsia="宋体" w:hint="default"/>
          <w:w w:val="7"/>
        </w:rPr>
        <w:t>虑</w:t>
      </w:r>
      <w:r>
        <w:rPr>
          <w:rFonts w:ascii="宋体" w:hAnsi="宋体" w:cs="宋体" w:eastAsia="宋体" w:hint="default"/>
          <w:w w:val="7"/>
        </w:rPr>
        <w:t>与财</w:t>
      </w:r>
      <w:r>
        <w:rPr>
          <w:rFonts w:ascii="宋体" w:hAnsi="宋体" w:cs="宋体" w:eastAsia="宋体" w:hint="default"/>
          <w:w w:val="7"/>
        </w:rPr>
        <w:t>务</w:t>
      </w:r>
      <w:r>
        <w:rPr>
          <w:rFonts w:ascii="宋体" w:hAnsi="宋体" w:cs="宋体" w:eastAsia="宋体" w:hint="default"/>
          <w:spacing w:val="-1020"/>
        </w:rPr>
        <w:t> </w:t>
      </w:r>
      <w:r>
        <w:rPr>
          <w:rFonts w:ascii="宋体" w:hAnsi="宋体" w:cs="宋体" w:eastAsia="宋体" w:hint="default"/>
          <w:w w:val="7"/>
        </w:rPr>
        <w:t>表编</w:t>
      </w:r>
      <w:r>
        <w:rPr>
          <w:rFonts w:ascii="宋体" w:hAnsi="宋体" w:cs="宋体" w:eastAsia="宋体" w:hint="default"/>
          <w:w w:val="7"/>
        </w:rPr>
        <w:t>制和</w:t>
      </w:r>
      <w:r>
        <w:rPr>
          <w:rFonts w:ascii="宋体" w:hAnsi="宋体" w:cs="宋体" w:eastAsia="宋体" w:hint="default"/>
          <w:w w:val="7"/>
        </w:rPr>
        <w:t>公</w:t>
      </w:r>
      <w:r>
        <w:rPr>
          <w:rFonts w:ascii="宋体" w:hAnsi="宋体" w:cs="宋体" w:eastAsia="宋体" w:hint="default"/>
          <w:w w:val="7"/>
        </w:rPr>
        <w:t>允</w:t>
      </w:r>
      <w:r>
        <w:rPr>
          <w:rFonts w:ascii="宋体" w:hAnsi="宋体" w:cs="宋体" w:eastAsia="宋体" w:hint="default"/>
          <w:spacing w:val="-89"/>
          <w:w w:val="7"/>
        </w:rPr>
        <w:t>列</w:t>
      </w:r>
      <w:r>
        <w:rPr>
          <w:rFonts w:ascii="宋体" w:hAnsi="宋体" w:cs="宋体" w:eastAsia="宋体" w:hint="default"/>
        </w:rPr>
      </w:r>
    </w:p>
    <w:p>
      <w:pPr>
        <w:spacing w:line="290" w:lineRule="exact" w:before="0"/>
        <w:ind w:left="6103" w:right="3766" w:firstLine="0"/>
        <w:jc w:val="center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w w:val="99"/>
          <w:sz w:val="18"/>
        </w:rPr>
        <w:t>1</w:t>
      </w:r>
      <w:r>
        <w:rPr>
          <w:rFonts w:ascii="Times New Roman"/>
          <w:sz w:val="18"/>
        </w:rPr>
      </w:r>
    </w:p>
    <w:p>
      <w:pPr>
        <w:spacing w:line="150" w:lineRule="exact" w:before="0"/>
        <w:ind w:left="19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w w:val="99"/>
          <w:sz w:val="18"/>
        </w:rPr>
        <w:t>2</w:t>
      </w:r>
      <w:r>
        <w:rPr>
          <w:rFonts w:ascii="Times New Roman"/>
          <w:sz w:val="18"/>
        </w:rPr>
      </w:r>
    </w:p>
    <w:p>
      <w:pPr>
        <w:pStyle w:val="BodyText"/>
        <w:spacing w:line="1015" w:lineRule="exact"/>
        <w:ind w:left="51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13"/>
          <w:w w:val="7"/>
          <w:position w:val="31"/>
        </w:rPr>
        <w:t>策</w:t>
      </w:r>
      <w:r>
        <w:rPr>
          <w:rFonts w:ascii="宋体" w:hAnsi="宋体" w:cs="宋体" w:eastAsia="宋体" w:hint="default"/>
          <w:spacing w:val="-183"/>
          <w:w w:val="7"/>
          <w:position w:val="-31"/>
        </w:rPr>
        <w:t>三</w:t>
      </w:r>
      <w:r>
        <w:rPr>
          <w:rFonts w:ascii="宋体" w:hAnsi="宋体" w:cs="宋体" w:eastAsia="宋体" w:hint="default"/>
          <w:spacing w:val="-180"/>
          <w:w w:val="7"/>
        </w:rPr>
        <w:t>我</w:t>
      </w:r>
      <w:r>
        <w:rPr>
          <w:rFonts w:ascii="宋体" w:hAnsi="宋体" w:cs="宋体" w:eastAsia="宋体" w:hint="default"/>
          <w:spacing w:val="-70"/>
          <w:w w:val="7"/>
          <w:position w:val="-30"/>
        </w:rPr>
        <w:t>三</w:t>
      </w:r>
      <w:r>
        <w:rPr>
          <w:rFonts w:ascii="宋体" w:hAnsi="宋体" w:cs="宋体" w:eastAsia="宋体" w:hint="default"/>
          <w:spacing w:val="-113"/>
          <w:w w:val="7"/>
          <w:position w:val="31"/>
        </w:rPr>
        <w:t>的</w:t>
      </w:r>
      <w:r>
        <w:rPr>
          <w:rFonts w:ascii="宋体" w:hAnsi="宋体" w:cs="宋体" w:eastAsia="宋体" w:hint="default"/>
          <w:spacing w:val="-178"/>
          <w:w w:val="7"/>
        </w:rPr>
        <w:t>们</w:t>
      </w:r>
      <w:r>
        <w:rPr>
          <w:rFonts w:ascii="宋体" w:hAnsi="宋体" w:cs="宋体" w:eastAsia="宋体" w:hint="default"/>
          <w:spacing w:val="-72"/>
          <w:w w:val="7"/>
          <w:position w:val="-30"/>
        </w:rPr>
        <w:t>、</w:t>
      </w:r>
      <w:r>
        <w:rPr>
          <w:rFonts w:ascii="宋体" w:hAnsi="宋体" w:cs="宋体" w:eastAsia="宋体" w:hint="default"/>
          <w:spacing w:val="-113"/>
          <w:w w:val="7"/>
          <w:position w:val="31"/>
        </w:rPr>
        <w:t>恰</w:t>
      </w:r>
      <w:r>
        <w:rPr>
          <w:rFonts w:ascii="宋体" w:hAnsi="宋体" w:cs="宋体" w:eastAsia="宋体" w:hint="default"/>
          <w:spacing w:val="-178"/>
          <w:w w:val="7"/>
        </w:rPr>
        <w:t>相</w:t>
      </w:r>
      <w:r>
        <w:rPr>
          <w:rFonts w:ascii="宋体" w:hAnsi="宋体" w:cs="宋体" w:eastAsia="宋体" w:hint="default"/>
          <w:spacing w:val="-72"/>
          <w:w w:val="7"/>
          <w:position w:val="-30"/>
        </w:rPr>
        <w:t>审</w:t>
      </w:r>
      <w:r>
        <w:rPr>
          <w:rFonts w:ascii="宋体" w:hAnsi="宋体" w:cs="宋体" w:eastAsia="宋体" w:hint="default"/>
          <w:spacing w:val="-113"/>
          <w:w w:val="7"/>
          <w:position w:val="31"/>
        </w:rPr>
        <w:t>当</w:t>
      </w:r>
      <w:r>
        <w:rPr>
          <w:rFonts w:ascii="宋体" w:hAnsi="宋体" w:cs="宋体" w:eastAsia="宋体" w:hint="default"/>
          <w:spacing w:val="-178"/>
          <w:w w:val="7"/>
        </w:rPr>
        <w:t>信</w:t>
      </w:r>
      <w:r>
        <w:rPr>
          <w:rFonts w:ascii="宋体" w:hAnsi="宋体" w:cs="宋体" w:eastAsia="宋体" w:hint="default"/>
          <w:spacing w:val="-72"/>
          <w:w w:val="7"/>
          <w:position w:val="-30"/>
        </w:rPr>
        <w:t>计</w:t>
      </w:r>
      <w:r>
        <w:rPr>
          <w:rFonts w:ascii="宋体" w:hAnsi="宋体" w:cs="宋体" w:eastAsia="宋体" w:hint="default"/>
          <w:spacing w:val="-113"/>
          <w:w w:val="7"/>
          <w:position w:val="31"/>
        </w:rPr>
        <w:t>性</w:t>
      </w:r>
      <w:r>
        <w:rPr>
          <w:rFonts w:ascii="宋体" w:hAnsi="宋体" w:cs="宋体" w:eastAsia="宋体" w:hint="default"/>
          <w:spacing w:val="-178"/>
          <w:w w:val="7"/>
        </w:rPr>
        <w:t>，</w:t>
      </w:r>
      <w:r>
        <w:rPr>
          <w:rFonts w:ascii="宋体" w:hAnsi="宋体" w:cs="宋体" w:eastAsia="宋体" w:hint="default"/>
          <w:spacing w:val="-72"/>
          <w:w w:val="7"/>
          <w:position w:val="-30"/>
        </w:rPr>
        <w:t>意</w:t>
      </w:r>
      <w:r>
        <w:rPr>
          <w:rFonts w:ascii="宋体" w:hAnsi="宋体" w:cs="宋体" w:eastAsia="宋体" w:hint="default"/>
          <w:spacing w:val="-113"/>
          <w:w w:val="7"/>
          <w:position w:val="31"/>
        </w:rPr>
        <w:t>和</w:t>
      </w:r>
      <w:r>
        <w:rPr>
          <w:rFonts w:ascii="宋体" w:hAnsi="宋体" w:cs="宋体" w:eastAsia="宋体" w:hint="default"/>
          <w:spacing w:val="-176"/>
          <w:w w:val="7"/>
        </w:rPr>
        <w:t>我</w:t>
      </w:r>
      <w:r>
        <w:rPr>
          <w:rFonts w:ascii="宋体" w:hAnsi="宋体" w:cs="宋体" w:eastAsia="宋体" w:hint="default"/>
          <w:spacing w:val="-75"/>
          <w:w w:val="7"/>
          <w:position w:val="-30"/>
        </w:rPr>
        <w:t>见</w:t>
      </w:r>
      <w:r>
        <w:rPr>
          <w:rFonts w:ascii="宋体" w:hAnsi="宋体" w:cs="宋体" w:eastAsia="宋体" w:hint="default"/>
          <w:spacing w:val="-113"/>
          <w:w w:val="7"/>
          <w:position w:val="31"/>
        </w:rPr>
        <w:t>作</w:t>
      </w:r>
      <w:r>
        <w:rPr>
          <w:rFonts w:ascii="宋体" w:hAnsi="宋体" w:cs="宋体" w:eastAsia="宋体" w:hint="default"/>
          <w:spacing w:val="-68"/>
          <w:w w:val="7"/>
        </w:rPr>
        <w:t>们</w:t>
      </w:r>
      <w:r>
        <w:rPr>
          <w:rFonts w:ascii="宋体" w:hAnsi="宋体" w:cs="宋体" w:eastAsia="宋体" w:hint="default"/>
          <w:spacing w:val="-113"/>
          <w:w w:val="7"/>
          <w:position w:val="31"/>
        </w:rPr>
        <w:t>出</w:t>
      </w:r>
      <w:r>
        <w:rPr>
          <w:rFonts w:ascii="宋体" w:hAnsi="宋体" w:cs="宋体" w:eastAsia="宋体" w:hint="default"/>
          <w:spacing w:val="-68"/>
          <w:w w:val="7"/>
        </w:rPr>
        <w:t>获</w:t>
      </w:r>
      <w:r>
        <w:rPr>
          <w:rFonts w:ascii="宋体" w:hAnsi="宋体" w:cs="宋体" w:eastAsia="宋体" w:hint="default"/>
          <w:spacing w:val="-113"/>
          <w:w w:val="7"/>
          <w:position w:val="31"/>
        </w:rPr>
        <w:t>会</w:t>
      </w:r>
      <w:r>
        <w:rPr>
          <w:rFonts w:ascii="宋体" w:hAnsi="宋体" w:cs="宋体" w:eastAsia="宋体" w:hint="default"/>
          <w:spacing w:val="-68"/>
          <w:w w:val="7"/>
        </w:rPr>
        <w:t>取</w:t>
      </w:r>
      <w:r>
        <w:rPr>
          <w:rFonts w:ascii="宋体" w:hAnsi="宋体" w:cs="宋体" w:eastAsia="宋体" w:hint="default"/>
          <w:spacing w:val="-113"/>
          <w:w w:val="7"/>
          <w:position w:val="31"/>
        </w:rPr>
        <w:t>计</w:t>
      </w:r>
      <w:r>
        <w:rPr>
          <w:rFonts w:ascii="宋体" w:hAnsi="宋体" w:cs="宋体" w:eastAsia="宋体" w:hint="default"/>
          <w:spacing w:val="-68"/>
          <w:w w:val="7"/>
        </w:rPr>
        <w:t>的</w:t>
      </w:r>
      <w:r>
        <w:rPr>
          <w:rFonts w:ascii="宋体" w:hAnsi="宋体" w:cs="宋体" w:eastAsia="宋体" w:hint="default"/>
          <w:spacing w:val="-113"/>
          <w:w w:val="7"/>
          <w:position w:val="31"/>
        </w:rPr>
        <w:t>估</w:t>
      </w:r>
      <w:r>
        <w:rPr>
          <w:rFonts w:ascii="宋体" w:hAnsi="宋体" w:cs="宋体" w:eastAsia="宋体" w:hint="default"/>
          <w:spacing w:val="-68"/>
          <w:w w:val="7"/>
        </w:rPr>
        <w:t>审</w:t>
      </w:r>
      <w:r>
        <w:rPr>
          <w:rFonts w:ascii="宋体" w:hAnsi="宋体" w:cs="宋体" w:eastAsia="宋体" w:hint="default"/>
          <w:spacing w:val="-113"/>
          <w:w w:val="7"/>
          <w:position w:val="31"/>
        </w:rPr>
        <w:t>计</w:t>
      </w:r>
      <w:r>
        <w:rPr>
          <w:rFonts w:ascii="宋体" w:hAnsi="宋体" w:cs="宋体" w:eastAsia="宋体" w:hint="default"/>
          <w:spacing w:val="-68"/>
          <w:w w:val="7"/>
        </w:rPr>
        <w:t>计</w:t>
      </w:r>
      <w:r>
        <w:rPr>
          <w:rFonts w:ascii="宋体" w:hAnsi="宋体" w:cs="宋体" w:eastAsia="宋体" w:hint="default"/>
          <w:spacing w:val="-113"/>
          <w:w w:val="7"/>
          <w:position w:val="31"/>
        </w:rPr>
        <w:t>的</w:t>
      </w:r>
      <w:r>
        <w:rPr>
          <w:rFonts w:ascii="宋体" w:hAnsi="宋体" w:cs="宋体" w:eastAsia="宋体" w:hint="default"/>
          <w:spacing w:val="-68"/>
          <w:w w:val="7"/>
        </w:rPr>
        <w:t>证</w:t>
      </w:r>
      <w:r>
        <w:rPr>
          <w:rFonts w:ascii="宋体" w:hAnsi="宋体" w:cs="宋体" w:eastAsia="宋体" w:hint="default"/>
          <w:spacing w:val="-113"/>
          <w:w w:val="7"/>
          <w:position w:val="31"/>
        </w:rPr>
        <w:t>合</w:t>
      </w:r>
      <w:r>
        <w:rPr>
          <w:rFonts w:ascii="宋体" w:hAnsi="宋体" w:cs="宋体" w:eastAsia="宋体" w:hint="default"/>
          <w:spacing w:val="-68"/>
          <w:w w:val="7"/>
        </w:rPr>
        <w:t>据</w:t>
      </w:r>
      <w:r>
        <w:rPr>
          <w:rFonts w:ascii="宋体" w:hAnsi="宋体" w:cs="宋体" w:eastAsia="宋体" w:hint="default"/>
          <w:spacing w:val="-113"/>
          <w:w w:val="7"/>
          <w:position w:val="31"/>
        </w:rPr>
        <w:t>理</w:t>
      </w:r>
      <w:r>
        <w:rPr>
          <w:rFonts w:ascii="宋体" w:hAnsi="宋体" w:cs="宋体" w:eastAsia="宋体" w:hint="default"/>
          <w:spacing w:val="-68"/>
          <w:w w:val="7"/>
        </w:rPr>
        <w:t>是</w:t>
      </w:r>
      <w:r>
        <w:rPr>
          <w:rFonts w:ascii="宋体" w:hAnsi="宋体" w:cs="宋体" w:eastAsia="宋体" w:hint="default"/>
          <w:spacing w:val="-113"/>
          <w:w w:val="7"/>
          <w:position w:val="31"/>
        </w:rPr>
        <w:t>性</w:t>
      </w:r>
      <w:r>
        <w:rPr>
          <w:rFonts w:ascii="宋体" w:hAnsi="宋体" w:cs="宋体" w:eastAsia="宋体" w:hint="default"/>
          <w:spacing w:val="-68"/>
          <w:w w:val="7"/>
        </w:rPr>
        <w:t>充</w:t>
      </w:r>
      <w:r>
        <w:rPr>
          <w:rFonts w:ascii="宋体" w:hAnsi="宋体" w:cs="宋体" w:eastAsia="宋体" w:hint="default"/>
          <w:spacing w:val="-113"/>
          <w:w w:val="7"/>
          <w:position w:val="31"/>
        </w:rPr>
        <w:t>，</w:t>
      </w:r>
      <w:r>
        <w:rPr>
          <w:rFonts w:ascii="宋体" w:hAnsi="宋体" w:cs="宋体" w:eastAsia="宋体" w:hint="default"/>
          <w:spacing w:val="-68"/>
          <w:w w:val="7"/>
        </w:rPr>
        <w:t>分</w:t>
      </w:r>
      <w:r>
        <w:rPr>
          <w:rFonts w:ascii="宋体" w:hAnsi="宋体" w:cs="宋体" w:eastAsia="宋体" w:hint="default"/>
          <w:spacing w:val="-113"/>
          <w:w w:val="7"/>
          <w:position w:val="31"/>
        </w:rPr>
        <w:t>以</w:t>
      </w:r>
      <w:r>
        <w:rPr>
          <w:rFonts w:ascii="宋体" w:hAnsi="宋体" w:cs="宋体" w:eastAsia="宋体" w:hint="default"/>
          <w:spacing w:val="-68"/>
          <w:w w:val="7"/>
        </w:rPr>
        <w:t>、</w:t>
      </w:r>
      <w:r>
        <w:rPr>
          <w:rFonts w:ascii="宋体" w:hAnsi="宋体" w:cs="宋体" w:eastAsia="宋体" w:hint="default"/>
          <w:spacing w:val="-113"/>
          <w:w w:val="7"/>
          <w:position w:val="31"/>
        </w:rPr>
        <w:t>及</w:t>
      </w:r>
      <w:r>
        <w:rPr>
          <w:rFonts w:ascii="宋体" w:hAnsi="宋体" w:cs="宋体" w:eastAsia="宋体" w:hint="default"/>
          <w:spacing w:val="-68"/>
          <w:w w:val="7"/>
        </w:rPr>
        <w:t>适</w:t>
      </w:r>
      <w:r>
        <w:rPr>
          <w:rFonts w:ascii="宋体" w:hAnsi="宋体" w:cs="宋体" w:eastAsia="宋体" w:hint="default"/>
          <w:spacing w:val="-113"/>
          <w:w w:val="7"/>
          <w:position w:val="31"/>
        </w:rPr>
        <w:t>评</w:t>
      </w:r>
      <w:r>
        <w:rPr>
          <w:rFonts w:ascii="宋体" w:hAnsi="宋体" w:cs="宋体" w:eastAsia="宋体" w:hint="default"/>
          <w:spacing w:val="-68"/>
          <w:w w:val="7"/>
        </w:rPr>
        <w:t>当</w:t>
      </w:r>
      <w:r>
        <w:rPr>
          <w:rFonts w:ascii="宋体" w:hAnsi="宋体" w:cs="宋体" w:eastAsia="宋体" w:hint="default"/>
          <w:spacing w:val="-113"/>
          <w:w w:val="7"/>
          <w:position w:val="31"/>
        </w:rPr>
        <w:t>价</w:t>
      </w:r>
      <w:r>
        <w:rPr>
          <w:rFonts w:ascii="宋体" w:hAnsi="宋体" w:cs="宋体" w:eastAsia="宋体" w:hint="default"/>
          <w:spacing w:val="-68"/>
          <w:w w:val="7"/>
        </w:rPr>
        <w:t>的</w:t>
      </w:r>
      <w:r>
        <w:rPr>
          <w:rFonts w:ascii="宋体" w:hAnsi="宋体" w:cs="宋体" w:eastAsia="宋体" w:hint="default"/>
          <w:spacing w:val="-113"/>
          <w:w w:val="7"/>
          <w:position w:val="31"/>
        </w:rPr>
        <w:t>财</w:t>
      </w:r>
      <w:r>
        <w:rPr>
          <w:rFonts w:ascii="宋体" w:hAnsi="宋体" w:cs="宋体" w:eastAsia="宋体" w:hint="default"/>
          <w:spacing w:val="-68"/>
          <w:w w:val="7"/>
        </w:rPr>
        <w:t>，</w:t>
      </w:r>
      <w:r>
        <w:rPr>
          <w:rFonts w:ascii="宋体" w:hAnsi="宋体" w:cs="宋体" w:eastAsia="宋体" w:hint="default"/>
          <w:spacing w:val="-113"/>
          <w:w w:val="7"/>
          <w:position w:val="31"/>
        </w:rPr>
        <w:t>务</w:t>
      </w:r>
      <w:r>
        <w:rPr>
          <w:rFonts w:ascii="宋体" w:hAnsi="宋体" w:cs="宋体" w:eastAsia="宋体" w:hint="default"/>
          <w:spacing w:val="-68"/>
          <w:w w:val="7"/>
        </w:rPr>
        <w:t>为</w:t>
      </w:r>
      <w:r>
        <w:rPr>
          <w:rFonts w:ascii="宋体" w:hAnsi="宋体" w:cs="宋体" w:eastAsia="宋体" w:hint="default"/>
          <w:spacing w:val="-113"/>
          <w:w w:val="7"/>
          <w:position w:val="31"/>
        </w:rPr>
        <w:t>报</w:t>
      </w:r>
      <w:r>
        <w:rPr>
          <w:rFonts w:ascii="宋体" w:hAnsi="宋体" w:cs="宋体" w:eastAsia="宋体" w:hint="default"/>
          <w:spacing w:val="-68"/>
          <w:w w:val="7"/>
        </w:rPr>
        <w:t>发</w:t>
      </w:r>
      <w:r>
        <w:rPr>
          <w:rFonts w:ascii="宋体" w:hAnsi="宋体" w:cs="宋体" w:eastAsia="宋体" w:hint="default"/>
          <w:spacing w:val="-113"/>
          <w:w w:val="7"/>
          <w:position w:val="31"/>
        </w:rPr>
        <w:t>表</w:t>
      </w:r>
      <w:r>
        <w:rPr>
          <w:rFonts w:ascii="宋体" w:hAnsi="宋体" w:cs="宋体" w:eastAsia="宋体" w:hint="default"/>
          <w:spacing w:val="-68"/>
          <w:w w:val="7"/>
        </w:rPr>
        <w:t>表</w:t>
      </w:r>
      <w:r>
        <w:rPr>
          <w:rFonts w:ascii="宋体" w:hAnsi="宋体" w:cs="宋体" w:eastAsia="宋体" w:hint="default"/>
          <w:spacing w:val="-113"/>
          <w:w w:val="7"/>
          <w:position w:val="31"/>
        </w:rPr>
        <w:t>的</w:t>
      </w:r>
      <w:r>
        <w:rPr>
          <w:rFonts w:ascii="宋体" w:hAnsi="宋体" w:cs="宋体" w:eastAsia="宋体" w:hint="default"/>
          <w:spacing w:val="-68"/>
          <w:w w:val="7"/>
        </w:rPr>
        <w:t>审</w:t>
      </w:r>
      <w:r>
        <w:rPr>
          <w:rFonts w:ascii="宋体" w:hAnsi="宋体" w:cs="宋体" w:eastAsia="宋体" w:hint="default"/>
          <w:spacing w:val="-113"/>
          <w:w w:val="7"/>
          <w:position w:val="31"/>
        </w:rPr>
        <w:t>总</w:t>
      </w:r>
      <w:r>
        <w:rPr>
          <w:rFonts w:ascii="宋体" w:hAnsi="宋体" w:cs="宋体" w:eastAsia="宋体" w:hint="default"/>
          <w:spacing w:val="-68"/>
          <w:w w:val="7"/>
        </w:rPr>
        <w:t>计</w:t>
      </w:r>
      <w:r>
        <w:rPr>
          <w:rFonts w:ascii="宋体" w:hAnsi="宋体" w:cs="宋体" w:eastAsia="宋体" w:hint="default"/>
          <w:spacing w:val="-113"/>
          <w:w w:val="7"/>
          <w:position w:val="31"/>
        </w:rPr>
        <w:t>体</w:t>
      </w:r>
      <w:r>
        <w:rPr>
          <w:rFonts w:ascii="宋体" w:hAnsi="宋体" w:cs="宋体" w:eastAsia="宋体" w:hint="default"/>
          <w:spacing w:val="-68"/>
          <w:w w:val="7"/>
        </w:rPr>
        <w:t>意</w:t>
      </w:r>
      <w:r>
        <w:rPr>
          <w:rFonts w:ascii="宋体" w:hAnsi="宋体" w:cs="宋体" w:eastAsia="宋体" w:hint="default"/>
          <w:spacing w:val="-113"/>
          <w:w w:val="7"/>
          <w:position w:val="31"/>
        </w:rPr>
        <w:t>列</w:t>
      </w:r>
      <w:r>
        <w:rPr>
          <w:rFonts w:ascii="宋体" w:hAnsi="宋体" w:cs="宋体" w:eastAsia="宋体" w:hint="default"/>
          <w:spacing w:val="-68"/>
          <w:w w:val="7"/>
        </w:rPr>
        <w:t>见</w:t>
      </w:r>
      <w:r>
        <w:rPr>
          <w:rFonts w:ascii="宋体" w:hAnsi="宋体" w:cs="宋体" w:eastAsia="宋体" w:hint="default"/>
          <w:spacing w:val="-113"/>
          <w:w w:val="7"/>
          <w:position w:val="31"/>
        </w:rPr>
        <w:t>报</w:t>
      </w:r>
      <w:r>
        <w:rPr>
          <w:rFonts w:ascii="宋体" w:hAnsi="宋体" w:cs="宋体" w:eastAsia="宋体" w:hint="default"/>
          <w:spacing w:val="-68"/>
          <w:w w:val="7"/>
        </w:rPr>
        <w:t>提</w:t>
      </w:r>
      <w:r>
        <w:rPr>
          <w:rFonts w:ascii="宋体" w:hAnsi="宋体" w:cs="宋体" w:eastAsia="宋体" w:hint="default"/>
          <w:spacing w:val="-113"/>
          <w:w w:val="7"/>
          <w:position w:val="31"/>
        </w:rPr>
        <w:t>。</w:t>
      </w:r>
      <w:r>
        <w:rPr>
          <w:rFonts w:ascii="宋体" w:hAnsi="宋体" w:cs="宋体" w:eastAsia="宋体" w:hint="default"/>
          <w:w w:val="7"/>
        </w:rPr>
        <w:t>供了</w:t>
      </w:r>
      <w:r>
        <w:rPr>
          <w:rFonts w:ascii="宋体" w:hAnsi="宋体" w:cs="宋体" w:eastAsia="宋体" w:hint="default"/>
          <w:w w:val="7"/>
        </w:rPr>
        <w:t>基</w:t>
      </w:r>
      <w:r>
        <w:rPr>
          <w:rFonts w:ascii="宋体" w:hAnsi="宋体" w:cs="宋体" w:eastAsia="宋体" w:hint="default"/>
          <w:w w:val="7"/>
        </w:rPr>
        <w:t>础。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12" w:lineRule="exact"/>
        <w:ind w:left="579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7"/>
          <w:w w:val="5"/>
        </w:rPr>
        <w:t>我</w:t>
      </w:r>
      <w:r>
        <w:rPr>
          <w:rFonts w:ascii="宋体" w:hAnsi="宋体" w:cs="宋体" w:eastAsia="宋体" w:hint="default"/>
          <w:spacing w:val="7"/>
          <w:w w:val="5"/>
        </w:rPr>
        <w:t>们</w:t>
      </w:r>
      <w:r>
        <w:rPr>
          <w:rFonts w:ascii="宋体" w:hAnsi="宋体" w:cs="宋体" w:eastAsia="宋体" w:hint="default"/>
          <w:spacing w:val="7"/>
          <w:w w:val="5"/>
        </w:rPr>
        <w:t>认为</w:t>
      </w:r>
      <w:r>
        <w:rPr>
          <w:rFonts w:ascii="宋体" w:hAnsi="宋体" w:cs="宋体" w:eastAsia="宋体" w:hint="default"/>
          <w:spacing w:val="7"/>
          <w:w w:val="5"/>
        </w:rPr>
        <w:t>，南天信息</w:t>
      </w:r>
      <w:r>
        <w:rPr>
          <w:rFonts w:ascii="宋体" w:hAnsi="宋体" w:cs="宋体" w:eastAsia="宋体" w:hint="default"/>
          <w:spacing w:val="7"/>
          <w:w w:val="5"/>
        </w:rPr>
        <w:t>财</w:t>
      </w:r>
      <w:r>
        <w:rPr>
          <w:rFonts w:ascii="宋体" w:hAnsi="宋体" w:cs="宋体" w:eastAsia="宋体" w:hint="default"/>
          <w:spacing w:val="7"/>
          <w:w w:val="5"/>
        </w:rPr>
        <w:t>务报表</w:t>
      </w:r>
      <w:r>
        <w:rPr>
          <w:rFonts w:ascii="宋体" w:hAnsi="宋体" w:cs="宋体" w:eastAsia="宋体" w:hint="default"/>
          <w:spacing w:val="7"/>
          <w:w w:val="5"/>
        </w:rPr>
        <w:t>在</w:t>
      </w:r>
      <w:r>
        <w:rPr>
          <w:rFonts w:ascii="宋体" w:hAnsi="宋体" w:cs="宋体" w:eastAsia="宋体" w:hint="default"/>
          <w:spacing w:val="7"/>
          <w:w w:val="5"/>
        </w:rPr>
        <w:t>所有</w:t>
      </w:r>
      <w:r>
        <w:rPr>
          <w:rFonts w:ascii="宋体" w:hAnsi="宋体" w:cs="宋体" w:eastAsia="宋体" w:hint="default"/>
          <w:spacing w:val="7"/>
          <w:w w:val="5"/>
        </w:rPr>
        <w:t>重</w:t>
      </w:r>
      <w:r>
        <w:rPr>
          <w:rFonts w:ascii="宋体" w:hAnsi="宋体" w:cs="宋体" w:eastAsia="宋体" w:hint="default"/>
          <w:spacing w:val="7"/>
          <w:w w:val="5"/>
        </w:rPr>
        <w:t>大</w:t>
      </w:r>
      <w:r>
        <w:rPr>
          <w:rFonts w:ascii="宋体" w:hAnsi="宋体" w:cs="宋体" w:eastAsia="宋体" w:hint="default"/>
          <w:spacing w:val="7"/>
          <w:w w:val="5"/>
        </w:rPr>
        <w:t>方面按</w:t>
      </w:r>
      <w:r>
        <w:rPr>
          <w:rFonts w:ascii="宋体" w:hAnsi="宋体" w:cs="宋体" w:eastAsia="宋体" w:hint="default"/>
          <w:spacing w:val="7"/>
          <w:w w:val="5"/>
        </w:rPr>
        <w:t>照企业会计</w:t>
      </w:r>
      <w:r>
        <w:rPr>
          <w:rFonts w:ascii="宋体" w:hAnsi="宋体" w:cs="宋体" w:eastAsia="宋体" w:hint="default"/>
          <w:spacing w:val="7"/>
          <w:w w:val="5"/>
        </w:rPr>
        <w:t>准</w:t>
      </w:r>
      <w:r>
        <w:rPr>
          <w:rFonts w:ascii="宋体" w:hAnsi="宋体" w:cs="宋体" w:eastAsia="宋体" w:hint="default"/>
          <w:spacing w:val="7"/>
          <w:w w:val="5"/>
        </w:rPr>
        <w:t>则</w:t>
      </w:r>
      <w:r>
        <w:rPr>
          <w:rFonts w:ascii="宋体" w:hAnsi="宋体" w:cs="宋体" w:eastAsia="宋体" w:hint="default"/>
          <w:spacing w:val="7"/>
          <w:w w:val="5"/>
        </w:rPr>
        <w:t>的</w:t>
      </w:r>
      <w:r>
        <w:rPr>
          <w:rFonts w:ascii="宋体" w:hAnsi="宋体" w:cs="宋体" w:eastAsia="宋体" w:hint="default"/>
          <w:spacing w:val="7"/>
          <w:w w:val="5"/>
        </w:rPr>
        <w:t>规</w:t>
      </w:r>
      <w:r>
        <w:rPr>
          <w:rFonts w:ascii="宋体" w:hAnsi="宋体" w:cs="宋体" w:eastAsia="宋体" w:hint="default"/>
          <w:spacing w:val="7"/>
          <w:w w:val="5"/>
        </w:rPr>
        <w:t>定编</w:t>
      </w:r>
      <w:r>
        <w:rPr>
          <w:rFonts w:ascii="宋体" w:hAnsi="宋体" w:cs="宋体" w:eastAsia="宋体" w:hint="default"/>
          <w:spacing w:val="7"/>
          <w:w w:val="5"/>
        </w:rPr>
        <w:t>制</w:t>
      </w:r>
      <w:r>
        <w:rPr>
          <w:rFonts w:ascii="宋体" w:hAnsi="宋体" w:cs="宋体" w:eastAsia="宋体" w:hint="default"/>
          <w:spacing w:val="7"/>
          <w:w w:val="5"/>
        </w:rPr>
        <w:t>，公</w:t>
      </w:r>
      <w:r>
        <w:rPr>
          <w:rFonts w:ascii="宋体" w:hAnsi="宋体" w:cs="宋体" w:eastAsia="宋体" w:hint="default"/>
          <w:spacing w:val="7"/>
          <w:w w:val="5"/>
        </w:rPr>
        <w:t>允</w:t>
      </w:r>
      <w:r>
        <w:rPr>
          <w:rFonts w:ascii="宋体" w:hAnsi="宋体" w:cs="宋体" w:eastAsia="宋体" w:hint="default"/>
          <w:spacing w:val="7"/>
          <w:w w:val="5"/>
        </w:rPr>
        <w:t>反</w:t>
      </w:r>
      <w:r>
        <w:rPr>
          <w:rFonts w:ascii="宋体" w:hAnsi="宋体" w:cs="宋体" w:eastAsia="宋体" w:hint="default"/>
          <w:spacing w:val="7"/>
          <w:w w:val="5"/>
        </w:rPr>
        <w:t>映</w:t>
      </w:r>
      <w:r>
        <w:rPr>
          <w:rFonts w:ascii="宋体" w:hAnsi="宋体" w:cs="宋体" w:eastAsia="宋体" w:hint="default"/>
          <w:spacing w:val="7"/>
          <w:w w:val="5"/>
        </w:rPr>
        <w:t>了</w:t>
      </w:r>
      <w:r>
        <w:rPr>
          <w:rFonts w:ascii="宋体" w:hAnsi="宋体" w:cs="宋体" w:eastAsia="宋体" w:hint="default"/>
          <w:spacing w:val="7"/>
          <w:w w:val="5"/>
        </w:rPr>
        <w:t>南天信息                         </w:t>
      </w:r>
      <w:r>
        <w:rPr>
          <w:rFonts w:ascii="宋体" w:hAnsi="宋体" w:cs="宋体" w:eastAsia="宋体" w:hint="default"/>
          <w:w w:val="5"/>
        </w:rPr>
        <w:t>年              月            </w:t>
      </w:r>
      <w:r>
        <w:rPr>
          <w:rFonts w:ascii="宋体" w:hAnsi="宋体" w:cs="宋体" w:eastAsia="宋体" w:hint="default"/>
          <w:spacing w:val="10"/>
          <w:w w:val="5"/>
        </w:rPr>
        <w:t> </w:t>
      </w:r>
      <w:r>
        <w:rPr>
          <w:rFonts w:ascii="宋体" w:hAnsi="宋体" w:cs="宋体" w:eastAsia="宋体" w:hint="default"/>
          <w:spacing w:val="-20"/>
          <w:w w:val="5"/>
        </w:rPr>
        <w:t>日的</w:t>
      </w:r>
      <w:r>
        <w:rPr>
          <w:rFonts w:ascii="宋体" w:hAnsi="宋体" w:cs="宋体" w:eastAsia="宋体" w:hint="default"/>
          <w:spacing w:val="-20"/>
        </w:rPr>
      </w:r>
    </w:p>
    <w:p>
      <w:pPr>
        <w:pStyle w:val="BodyText"/>
        <w:spacing w:line="936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5"/>
        </w:rPr>
        <w:t>合并</w:t>
      </w:r>
      <w:r>
        <w:rPr>
          <w:rFonts w:ascii="宋体" w:hAnsi="宋体" w:cs="宋体" w:eastAsia="宋体" w:hint="default"/>
          <w:w w:val="5"/>
        </w:rPr>
        <w:t>及</w:t>
      </w:r>
      <w:r>
        <w:rPr>
          <w:rFonts w:ascii="宋体" w:hAnsi="宋体" w:cs="宋体" w:eastAsia="宋体" w:hint="default"/>
          <w:w w:val="5"/>
        </w:rPr>
        <w:t>母公司</w:t>
      </w:r>
      <w:r>
        <w:rPr>
          <w:rFonts w:ascii="宋体" w:hAnsi="宋体" w:cs="宋体" w:eastAsia="宋体" w:hint="default"/>
          <w:w w:val="5"/>
        </w:rPr>
        <w:t>财</w:t>
      </w:r>
      <w:r>
        <w:rPr>
          <w:rFonts w:ascii="宋体" w:hAnsi="宋体" w:cs="宋体" w:eastAsia="宋体" w:hint="default"/>
          <w:w w:val="5"/>
        </w:rPr>
        <w:t>务</w:t>
      </w:r>
      <w:r>
        <w:rPr>
          <w:rFonts w:ascii="宋体" w:hAnsi="宋体" w:cs="宋体" w:eastAsia="宋体" w:hint="default"/>
          <w:w w:val="5"/>
        </w:rPr>
        <w:t>状</w:t>
      </w:r>
      <w:r>
        <w:rPr>
          <w:rFonts w:ascii="宋体" w:hAnsi="宋体" w:cs="宋体" w:eastAsia="宋体" w:hint="default"/>
          <w:w w:val="5"/>
        </w:rPr>
        <w:t>况以</w:t>
      </w:r>
      <w:r>
        <w:rPr>
          <w:rFonts w:ascii="宋体" w:hAnsi="宋体" w:cs="宋体" w:eastAsia="宋体" w:hint="default"/>
          <w:w w:val="5"/>
        </w:rPr>
        <w:t>及                                    </w:t>
      </w:r>
      <w:r>
        <w:rPr>
          <w:rFonts w:ascii="宋体" w:hAnsi="宋体" w:cs="宋体" w:eastAsia="宋体" w:hint="default"/>
          <w:spacing w:val="2"/>
          <w:w w:val="5"/>
        </w:rPr>
        <w:t> </w:t>
      </w:r>
      <w:r>
        <w:rPr>
          <w:rFonts w:ascii="宋体" w:hAnsi="宋体" w:cs="宋体" w:eastAsia="宋体" w:hint="default"/>
          <w:w w:val="5"/>
        </w:rPr>
        <w:t>年度的合并</w:t>
      </w:r>
      <w:r>
        <w:rPr>
          <w:rFonts w:ascii="宋体" w:hAnsi="宋体" w:cs="宋体" w:eastAsia="宋体" w:hint="default"/>
          <w:w w:val="5"/>
        </w:rPr>
        <w:t>及</w:t>
      </w:r>
      <w:r>
        <w:rPr>
          <w:rFonts w:ascii="宋体" w:hAnsi="宋体" w:cs="宋体" w:eastAsia="宋体" w:hint="default"/>
          <w:w w:val="5"/>
        </w:rPr>
        <w:t>母公司</w:t>
      </w:r>
      <w:r>
        <w:rPr>
          <w:rFonts w:ascii="宋体" w:hAnsi="宋体" w:cs="宋体" w:eastAsia="宋体" w:hint="default"/>
          <w:w w:val="5"/>
        </w:rPr>
        <w:t>经</w:t>
      </w:r>
      <w:r>
        <w:rPr>
          <w:rFonts w:ascii="宋体" w:hAnsi="宋体" w:cs="宋体" w:eastAsia="宋体" w:hint="default"/>
          <w:w w:val="5"/>
        </w:rPr>
        <w:t>营成</w:t>
      </w:r>
      <w:r>
        <w:rPr>
          <w:rFonts w:ascii="宋体" w:hAnsi="宋体" w:cs="宋体" w:eastAsia="宋体" w:hint="default"/>
          <w:w w:val="5"/>
        </w:rPr>
        <w:t>果</w:t>
      </w:r>
      <w:r>
        <w:rPr>
          <w:rFonts w:ascii="宋体" w:hAnsi="宋体" w:cs="宋体" w:eastAsia="宋体" w:hint="default"/>
          <w:w w:val="5"/>
        </w:rPr>
        <w:t>和现金</w:t>
      </w:r>
      <w:r>
        <w:rPr>
          <w:rFonts w:ascii="宋体" w:hAnsi="宋体" w:cs="宋体" w:eastAsia="宋体" w:hint="default"/>
          <w:w w:val="5"/>
        </w:rPr>
        <w:t>流</w:t>
      </w:r>
      <w:r>
        <w:rPr>
          <w:rFonts w:ascii="宋体" w:hAnsi="宋体" w:cs="宋体" w:eastAsia="宋体" w:hint="default"/>
          <w:w w:val="5"/>
        </w:rPr>
        <w:t>量。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5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7"/>
          <w:w w:val="5"/>
        </w:rPr>
        <w:t>中审亚太会计师事务所（特殊普通合伙）                                                                                                                     </w:t>
      </w:r>
      <w:r>
        <w:rPr>
          <w:rFonts w:ascii="宋体" w:hAnsi="宋体" w:cs="宋体" w:eastAsia="宋体" w:hint="default"/>
          <w:spacing w:val="-16"/>
          <w:w w:val="5"/>
        </w:rPr>
        <w:t> </w:t>
      </w:r>
      <w:r>
        <w:rPr>
          <w:rFonts w:ascii="宋体" w:hAnsi="宋体" w:cs="宋体" w:eastAsia="宋体" w:hint="default"/>
          <w:spacing w:val="-19"/>
          <w:w w:val="5"/>
        </w:rPr>
        <w:t>中国注册会计师：</w:t>
      </w:r>
      <w:r>
        <w:rPr>
          <w:rFonts w:ascii="宋体" w:hAnsi="宋体" w:cs="宋体" w:eastAsia="宋体" w:hint="default"/>
          <w:spacing w:val="-19"/>
          <w:w w:val="5"/>
        </w:rPr>
        <w:t>杨漫辉</w:t>
      </w:r>
      <w:r>
        <w:rPr>
          <w:rFonts w:ascii="宋体" w:hAnsi="宋体" w:cs="宋体" w:eastAsia="宋体" w:hint="default"/>
          <w:spacing w:val="-19"/>
        </w:rPr>
      </w:r>
    </w:p>
    <w:p>
      <w:pPr>
        <w:spacing w:after="0" w:line="5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20"/>
        </w:sectPr>
      </w:pPr>
    </w:p>
    <w:p>
      <w:pPr>
        <w:spacing w:line="3498" w:lineRule="exact" w:before="0"/>
        <w:ind w:left="157" w:right="-14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/>
        <w:pict>
          <v:shape style="position:absolute;margin-left:137.519943pt;margin-top:62.159977pt;width:18.150pt;height:120pt;mso-position-horizontal-relative:page;mso-position-vertical-relative:paragraph;z-index:-970624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20"/>
                      <w:w w:val="5"/>
                    </w:rPr>
                    <w:t>北京</w:t>
                  </w:r>
                  <w:r>
                    <w:rPr>
                      <w:rFonts w:ascii="宋体" w:hAnsi="宋体" w:cs="宋体" w:eastAsia="宋体" w:hint="default"/>
                      <w:spacing w:val="-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3.759888pt;margin-top:62.159977pt;width:90.75pt;height:120.25pt;mso-position-horizontal-relative:page;mso-position-vertical-relative:paragraph;z-index:-970600" type="#_x0000_t202" filled="false" stroked="false">
            <v:textbox inset="0,0,0,0">
              <w:txbxContent>
                <w:p>
                  <w:pPr>
                    <w:pStyle w:val="BodyText"/>
                    <w:spacing w:line="2405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108"/>
                      <w:w w:val="7"/>
                    </w:rPr>
                    <w:t>二</w:t>
                  </w:r>
                  <w:r>
                    <w:rPr>
                      <w:rFonts w:ascii="宋体" w:hAnsi="宋体" w:cs="宋体" w:eastAsia="宋体" w:hint="default"/>
                      <w:spacing w:val="-3"/>
                      <w:w w:val="7"/>
                    </w:rPr>
                    <w:t>一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五</w:t>
                  </w:r>
                  <w:r>
                    <w:rPr>
                      <w:rFonts w:ascii="宋体" w:hAnsi="宋体" w:cs="宋体" w:eastAsia="宋体" w:hint="default"/>
                      <w:spacing w:val="74"/>
                      <w:w w:val="7"/>
                    </w:rPr>
                    <w:t>年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三</w:t>
                  </w:r>
                  <w:r>
                    <w:rPr>
                      <w:rFonts w:ascii="宋体" w:hAnsi="宋体" w:cs="宋体" w:eastAsia="宋体" w:hint="default"/>
                      <w:spacing w:val="-3"/>
                      <w:w w:val="7"/>
                    </w:rPr>
                    <w:t>月十</w:t>
                  </w:r>
                  <w:r>
                    <w:rPr>
                      <w:rFonts w:ascii="宋体" w:hAnsi="宋体" w:cs="宋体" w:eastAsia="宋体" w:hint="default"/>
                      <w:spacing w:val="-183"/>
                      <w:w w:val="7"/>
                    </w:rPr>
                    <w:t>九</w:t>
                  </w:r>
                  <w:r>
                    <w:rPr>
                      <w:rFonts w:ascii="宋体" w:hAnsi="宋体" w:cs="宋体" w:eastAsia="宋体" w:hint="default"/>
                      <w:spacing w:val="-3"/>
                      <w:w w:val="7"/>
                    </w:rPr>
                    <w:t>九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日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7"/>
          <w:sz w:val="240"/>
          <w:szCs w:val="240"/>
        </w:rPr>
        <w:t>中审</w:t>
      </w:r>
      <w:r>
        <w:rPr>
          <w:rFonts w:ascii="宋体" w:hAnsi="宋体" w:cs="宋体" w:eastAsia="宋体" w:hint="default"/>
          <w:spacing w:val="-375"/>
          <w:sz w:val="240"/>
          <w:szCs w:val="240"/>
        </w:rPr>
        <w:t> </w:t>
      </w:r>
      <w:r>
        <w:rPr>
          <w:rFonts w:ascii="宋体" w:hAnsi="宋体" w:cs="宋体" w:eastAsia="宋体" w:hint="default"/>
          <w:w w:val="7"/>
          <w:position w:val="-123"/>
          <w:sz w:val="240"/>
          <w:szCs w:val="240"/>
        </w:rPr>
        <w:t>中</w:t>
      </w:r>
      <w:r>
        <w:rPr>
          <w:rFonts w:ascii="宋体" w:hAnsi="宋体" w:cs="宋体" w:eastAsia="宋体" w:hint="default"/>
          <w:spacing w:val="72"/>
          <w:w w:val="7"/>
          <w:position w:val="-123"/>
          <w:sz w:val="240"/>
          <w:szCs w:val="240"/>
        </w:rPr>
        <w:t>国</w:t>
      </w:r>
      <w:r>
        <w:rPr>
          <w:rFonts w:ascii="宋体" w:hAnsi="宋体" w:cs="宋体" w:eastAsia="宋体" w:hint="default"/>
          <w:spacing w:val="-3"/>
          <w:w w:val="7"/>
          <w:sz w:val="240"/>
          <w:szCs w:val="240"/>
        </w:rPr>
        <w:t>所</w:t>
      </w:r>
      <w:r>
        <w:rPr>
          <w:rFonts w:ascii="宋体" w:hAnsi="宋体" w:cs="宋体" w:eastAsia="宋体" w:hint="default"/>
          <w:w w:val="7"/>
          <w:sz w:val="240"/>
          <w:szCs w:val="240"/>
        </w:rPr>
        <w:t>（</w:t>
      </w:r>
      <w:r>
        <w:rPr>
          <w:rFonts w:ascii="宋体" w:hAnsi="宋体" w:cs="宋体" w:eastAsia="宋体" w:hint="default"/>
          <w:spacing w:val="-17"/>
          <w:w w:val="7"/>
          <w:sz w:val="240"/>
          <w:szCs w:val="240"/>
        </w:rPr>
        <w:t>特</w:t>
      </w:r>
      <w:r>
        <w:rPr>
          <w:rFonts w:ascii="Times New Roman" w:hAnsi="Times New Roman" w:cs="Times New Roman" w:eastAsia="Times New Roman" w:hint="default"/>
          <w:spacing w:val="-76"/>
          <w:w w:val="99"/>
          <w:position w:val="94"/>
          <w:sz w:val="18"/>
          <w:szCs w:val="18"/>
        </w:rPr>
        <w:t>2</w:t>
      </w:r>
      <w:r>
        <w:rPr>
          <w:rFonts w:ascii="宋体" w:hAnsi="宋体" w:cs="宋体" w:eastAsia="宋体" w:hint="default"/>
          <w:spacing w:val="-106"/>
          <w:w w:val="7"/>
          <w:sz w:val="240"/>
          <w:szCs w:val="240"/>
        </w:rPr>
        <w:t>殊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94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pacing w:val="-78"/>
          <w:w w:val="99"/>
          <w:position w:val="94"/>
          <w:sz w:val="18"/>
          <w:szCs w:val="18"/>
        </w:rPr>
        <w:t>1</w:t>
      </w:r>
      <w:r>
        <w:rPr>
          <w:rFonts w:ascii="宋体" w:hAnsi="宋体" w:cs="宋体" w:eastAsia="宋体" w:hint="default"/>
          <w:spacing w:val="-106"/>
          <w:w w:val="7"/>
          <w:sz w:val="240"/>
          <w:szCs w:val="240"/>
        </w:rPr>
        <w:t>普</w:t>
      </w:r>
      <w:r>
        <w:rPr>
          <w:rFonts w:ascii="Times New Roman" w:hAnsi="Times New Roman" w:cs="Times New Roman" w:eastAsia="Times New Roman" w:hint="default"/>
          <w:spacing w:val="15"/>
          <w:w w:val="99"/>
          <w:position w:val="94"/>
          <w:sz w:val="18"/>
          <w:szCs w:val="18"/>
        </w:rPr>
        <w:t>4</w:t>
      </w:r>
      <w:r>
        <w:rPr>
          <w:rFonts w:ascii="宋体" w:hAnsi="宋体" w:cs="宋体" w:eastAsia="宋体" w:hint="default"/>
          <w:spacing w:val="-3"/>
          <w:w w:val="7"/>
          <w:sz w:val="240"/>
          <w:szCs w:val="240"/>
        </w:rPr>
        <w:t>通合伙</w:t>
      </w:r>
      <w:r>
        <w:rPr>
          <w:rFonts w:ascii="宋体" w:hAnsi="宋体" w:cs="宋体" w:eastAsia="宋体" w:hint="default"/>
          <w:w w:val="7"/>
          <w:sz w:val="240"/>
          <w:szCs w:val="240"/>
        </w:rPr>
        <w:t>）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pStyle w:val="BodyText"/>
        <w:spacing w:line="3361" w:lineRule="exact"/>
        <w:ind w:left="157" w:right="-7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71"/>
          <w:w w:val="7"/>
          <w:position w:val="62"/>
        </w:rPr>
        <w:t>中</w:t>
      </w:r>
      <w:r>
        <w:rPr>
          <w:rFonts w:ascii="宋体" w:hAnsi="宋体" w:cs="宋体" w:eastAsia="宋体" w:hint="default"/>
          <w:spacing w:val="-178"/>
          <w:w w:val="7"/>
        </w:rPr>
        <w:t>中</w:t>
      </w:r>
      <w:r>
        <w:rPr>
          <w:rFonts w:ascii="宋体" w:hAnsi="宋体" w:cs="宋体" w:eastAsia="宋体" w:hint="default"/>
          <w:spacing w:val="-17"/>
          <w:w w:val="7"/>
        </w:rPr>
        <w:t>中</w:t>
      </w:r>
      <w:r>
        <w:rPr>
          <w:rFonts w:ascii="宋体" w:hAnsi="宋体" w:cs="宋体" w:eastAsia="宋体" w:hint="default"/>
          <w:spacing w:val="-171"/>
          <w:w w:val="7"/>
          <w:position w:val="62"/>
        </w:rPr>
        <w:t>国</w:t>
      </w:r>
      <w:r>
        <w:rPr>
          <w:rFonts w:ascii="宋体" w:hAnsi="宋体" w:cs="宋体" w:eastAsia="宋体" w:hint="default"/>
          <w:spacing w:val="-178"/>
          <w:w w:val="7"/>
        </w:rPr>
        <w:t>国</w:t>
      </w:r>
      <w:r>
        <w:rPr>
          <w:rFonts w:ascii="宋体" w:hAnsi="宋体" w:cs="宋体" w:eastAsia="宋体" w:hint="default"/>
          <w:spacing w:val="-20"/>
          <w:w w:val="7"/>
        </w:rPr>
        <w:t>国</w:t>
      </w:r>
      <w:r>
        <w:rPr>
          <w:rFonts w:ascii="宋体" w:hAnsi="宋体" w:cs="宋体" w:eastAsia="宋体" w:hint="default"/>
          <w:spacing w:val="-171"/>
          <w:w w:val="7"/>
          <w:position w:val="62"/>
        </w:rPr>
        <w:t>注</w:t>
      </w:r>
      <w:r>
        <w:rPr>
          <w:rFonts w:ascii="宋体" w:hAnsi="宋体" w:cs="宋体" w:eastAsia="宋体" w:hint="default"/>
          <w:spacing w:val="-178"/>
          <w:w w:val="7"/>
        </w:rPr>
        <w:t>注</w:t>
      </w:r>
      <w:r>
        <w:rPr>
          <w:rFonts w:ascii="宋体" w:hAnsi="宋体" w:cs="宋体" w:eastAsia="宋体" w:hint="default"/>
          <w:spacing w:val="-20"/>
          <w:w w:val="7"/>
        </w:rPr>
        <w:t>注</w:t>
      </w:r>
      <w:r>
        <w:rPr>
          <w:rFonts w:ascii="宋体" w:hAnsi="宋体" w:cs="宋体" w:eastAsia="宋体" w:hint="default"/>
          <w:spacing w:val="-171"/>
          <w:w w:val="7"/>
          <w:position w:val="62"/>
        </w:rPr>
        <w:t>册</w:t>
      </w:r>
      <w:r>
        <w:rPr>
          <w:rFonts w:ascii="宋体" w:hAnsi="宋体" w:cs="宋体" w:eastAsia="宋体" w:hint="default"/>
          <w:spacing w:val="-178"/>
          <w:w w:val="7"/>
        </w:rPr>
        <w:t>册</w:t>
      </w:r>
      <w:r>
        <w:rPr>
          <w:rFonts w:ascii="宋体" w:hAnsi="宋体" w:cs="宋体" w:eastAsia="宋体" w:hint="default"/>
          <w:spacing w:val="-183"/>
          <w:w w:val="7"/>
        </w:rPr>
        <w:t>册</w:t>
      </w:r>
      <w:r>
        <w:rPr>
          <w:rFonts w:ascii="宋体" w:hAnsi="宋体" w:cs="宋体" w:eastAsia="宋体" w:hint="default"/>
          <w:spacing w:val="-20"/>
          <w:w w:val="7"/>
        </w:rPr>
        <w:t>册</w:t>
      </w:r>
      <w:r>
        <w:rPr>
          <w:rFonts w:ascii="宋体" w:hAnsi="宋体" w:cs="宋体" w:eastAsia="宋体" w:hint="default"/>
          <w:spacing w:val="-168"/>
          <w:w w:val="7"/>
          <w:position w:val="62"/>
        </w:rPr>
        <w:t>会</w:t>
      </w:r>
      <w:r>
        <w:rPr>
          <w:rFonts w:ascii="宋体" w:hAnsi="宋体" w:cs="宋体" w:eastAsia="宋体" w:hint="default"/>
          <w:spacing w:val="-178"/>
          <w:w w:val="7"/>
        </w:rPr>
        <w:t>会</w:t>
      </w:r>
      <w:r>
        <w:rPr>
          <w:rFonts w:ascii="宋体" w:hAnsi="宋体" w:cs="宋体" w:eastAsia="宋体" w:hint="default"/>
          <w:spacing w:val="-20"/>
          <w:w w:val="7"/>
        </w:rPr>
        <w:t>会</w:t>
      </w:r>
      <w:r>
        <w:rPr>
          <w:rFonts w:ascii="宋体" w:hAnsi="宋体" w:cs="宋体" w:eastAsia="宋体" w:hint="default"/>
          <w:spacing w:val="-171"/>
          <w:w w:val="7"/>
          <w:position w:val="62"/>
        </w:rPr>
        <w:t>计</w:t>
      </w:r>
      <w:r>
        <w:rPr>
          <w:rFonts w:ascii="宋体" w:hAnsi="宋体" w:cs="宋体" w:eastAsia="宋体" w:hint="default"/>
          <w:spacing w:val="-178"/>
          <w:w w:val="7"/>
        </w:rPr>
        <w:t>计</w:t>
      </w:r>
      <w:r>
        <w:rPr>
          <w:rFonts w:ascii="宋体" w:hAnsi="宋体" w:cs="宋体" w:eastAsia="宋体" w:hint="default"/>
          <w:spacing w:val="-20"/>
          <w:w w:val="7"/>
        </w:rPr>
        <w:t>计</w:t>
      </w:r>
      <w:r>
        <w:rPr>
          <w:rFonts w:ascii="宋体" w:hAnsi="宋体" w:cs="宋体" w:eastAsia="宋体" w:hint="default"/>
          <w:spacing w:val="-171"/>
          <w:w w:val="7"/>
          <w:position w:val="62"/>
        </w:rPr>
        <w:t>师</w:t>
      </w:r>
      <w:r>
        <w:rPr>
          <w:rFonts w:ascii="宋体" w:hAnsi="宋体" w:cs="宋体" w:eastAsia="宋体" w:hint="default"/>
          <w:spacing w:val="-178"/>
          <w:w w:val="7"/>
        </w:rPr>
        <w:t>师</w:t>
      </w:r>
      <w:r>
        <w:rPr>
          <w:rFonts w:ascii="宋体" w:hAnsi="宋体" w:cs="宋体" w:eastAsia="宋体" w:hint="default"/>
          <w:spacing w:val="-183"/>
          <w:w w:val="7"/>
        </w:rPr>
        <w:t>师</w:t>
      </w:r>
      <w:r>
        <w:rPr>
          <w:rFonts w:ascii="宋体" w:hAnsi="宋体" w:cs="宋体" w:eastAsia="宋体" w:hint="default"/>
          <w:spacing w:val="-20"/>
          <w:w w:val="7"/>
        </w:rPr>
        <w:t>师</w:t>
      </w:r>
      <w:r>
        <w:rPr>
          <w:rFonts w:ascii="宋体" w:hAnsi="宋体" w:cs="宋体" w:eastAsia="宋体" w:hint="default"/>
          <w:spacing w:val="-171"/>
          <w:w w:val="7"/>
          <w:position w:val="62"/>
        </w:rPr>
        <w:t>：</w:t>
      </w:r>
      <w:r>
        <w:rPr>
          <w:rFonts w:ascii="宋体" w:hAnsi="宋体" w:cs="宋体" w:eastAsia="宋体" w:hint="default"/>
          <w:spacing w:val="-178"/>
          <w:w w:val="7"/>
        </w:rPr>
        <w:t>：</w:t>
      </w:r>
      <w:r>
        <w:rPr>
          <w:rFonts w:ascii="宋体" w:hAnsi="宋体" w:cs="宋体" w:eastAsia="宋体" w:hint="default"/>
          <w:spacing w:val="-5"/>
          <w:w w:val="7"/>
        </w:rPr>
        <w:t>：</w:t>
      </w:r>
      <w:r>
        <w:rPr>
          <w:rFonts w:ascii="宋体" w:hAnsi="宋体" w:cs="宋体" w:eastAsia="宋体" w:hint="default"/>
          <w:w w:val="7"/>
        </w:rPr>
        <w:t>姜志</w:t>
      </w:r>
      <w:r>
        <w:rPr>
          <w:rFonts w:ascii="宋体" w:hAnsi="宋体" w:cs="宋体" w:eastAsia="宋体" w:hint="default"/>
          <w:w w:val="7"/>
        </w:rPr>
        <w:t>刚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11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0"/>
        <w:ind w:left="157" w:right="-16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2014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before="151"/>
        <w:ind w:left="141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12  </w:t>
      </w:r>
      <w:r>
        <w:rPr>
          <w:rFonts w:ascii="Times New Roman"/>
          <w:spacing w:val="44"/>
          <w:sz w:val="18"/>
        </w:rPr>
        <w:t> </w:t>
      </w:r>
      <w:r>
        <w:rPr>
          <w:rFonts w:ascii="Times New Roman"/>
          <w:sz w:val="18"/>
        </w:rPr>
        <w:t>31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20"/>
          <w:cols w:num="4" w:equalWidth="0">
            <w:col w:w="3412" w:space="1301"/>
            <w:col w:w="2157" w:space="1320"/>
            <w:col w:w="522" w:space="40"/>
            <w:col w:w="1248"/>
          </w:cols>
        </w:sectPr>
      </w:pPr>
    </w:p>
    <w:p>
      <w:pPr>
        <w:tabs>
          <w:tab w:pos="5077" w:val="left" w:leader="none"/>
        </w:tabs>
        <w:spacing w:line="184" w:lineRule="exact" w:before="0"/>
        <w:ind w:left="171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b/>
          <w:bCs/>
          <w:w w:val="95"/>
          <w:sz w:val="18"/>
          <w:szCs w:val="18"/>
        </w:rPr>
        <w:t>·</w:t>
        <w:tab/>
      </w:r>
      <w:r>
        <w:rPr>
          <w:rFonts w:ascii="Times New Roman" w:hAnsi="Times New Roman" w:cs="Times New Roman" w:eastAsia="Times New Roman" w:hint="default"/>
          <w:b/>
          <w:bCs/>
          <w:sz w:val="18"/>
          <w:szCs w:val="18"/>
        </w:rPr>
        <w:t>○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after="0" w:line="184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20"/>
        </w:sectPr>
      </w:pPr>
    </w:p>
    <w:p>
      <w:pPr>
        <w:pStyle w:val="BodyText"/>
        <w:spacing w:line="2520" w:lineRule="exact"/>
        <w:ind w:left="141" w:right="886"/>
        <w:jc w:val="center"/>
        <w:rPr>
          <w:rFonts w:ascii="宋体" w:hAnsi="宋体" w:cs="宋体" w:eastAsia="宋体" w:hint="default"/>
        </w:rPr>
      </w:pPr>
      <w:r>
        <w:rPr/>
        <w:pict>
          <v:group style="position:absolute;margin-left:55.199997pt;margin-top:55.559616pt;width:484.8pt;height:.1pt;mso-position-horizontal-relative:page;mso-position-vertical-relative:paragraph;z-index:-970552" coordorigin="1104,1111" coordsize="9696,2">
            <v:shape style="position:absolute;left:1104;top:1111;width:9696;height:2" coordorigin="1104,1111" coordsize="9696,0" path="m1104,1111l10800,1111e" filled="false" stroked="true" strokeweight=".72pt" strokecolor="#000000">
              <v:path arrowok="t"/>
            </v:shape>
            <w10:wrap type="none"/>
          </v:group>
        </w:pict>
      </w:r>
      <w:r>
        <w:rPr/>
        <w:pict>
          <v:shape style="position:absolute;margin-left:56.639977pt;margin-top:54.840614pt;width:189pt;height:120pt;mso-position-horizontal-relative:page;mso-position-vertical-relative:paragraph;z-index:-970528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Times New Roman" w:hAnsi="Times New Roman" w:cs="Times New Roman" w:eastAsia="Times New Roman" w:hint="default"/>
                      <w:b/>
                      <w:bCs/>
                      <w:spacing w:val="-106"/>
                      <w:w w:val="100"/>
                      <w:position w:val="60"/>
                      <w:sz w:val="21"/>
                      <w:szCs w:val="21"/>
                    </w:rPr>
                    <w:t>1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编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制单位：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云南南天电子信息产业股份有限公司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243"/>
          <w:w w:val="101"/>
          <w:position w:val="122"/>
          <w:sz w:val="24"/>
          <w:szCs w:val="24"/>
        </w:rPr>
        <w:t>二</w:t>
      </w:r>
      <w:r>
        <w:rPr>
          <w:rFonts w:ascii="宋体" w:hAnsi="宋体" w:cs="宋体" w:eastAsia="宋体" w:hint="default"/>
          <w:spacing w:val="-176"/>
          <w:w w:val="7"/>
          <w:position w:val="63"/>
        </w:rPr>
        <w:t>财</w:t>
      </w:r>
      <w:r>
        <w:rPr>
          <w:rFonts w:ascii="宋体" w:hAnsi="宋体" w:cs="宋体" w:eastAsia="宋体" w:hint="default"/>
          <w:spacing w:val="-142"/>
          <w:w w:val="101"/>
          <w:position w:val="121"/>
          <w:sz w:val="24"/>
          <w:szCs w:val="24"/>
        </w:rPr>
        <w:t>二</w:t>
      </w:r>
      <w:r>
        <w:rPr>
          <w:rFonts w:ascii="宋体" w:hAnsi="宋体" w:cs="宋体" w:eastAsia="宋体" w:hint="default"/>
          <w:spacing w:val="-214"/>
          <w:w w:val="8"/>
        </w:rPr>
        <w:t>、</w:t>
      </w:r>
      <w:r>
        <w:rPr>
          <w:rFonts w:ascii="宋体" w:hAnsi="宋体" w:cs="宋体" w:eastAsia="宋体" w:hint="default"/>
          <w:spacing w:val="-209"/>
          <w:w w:val="8"/>
        </w:rPr>
        <w:t>、</w:t>
      </w:r>
      <w:r>
        <w:rPr>
          <w:rFonts w:ascii="宋体" w:hAnsi="宋体" w:cs="宋体" w:eastAsia="宋体" w:hint="default"/>
          <w:spacing w:val="-214"/>
          <w:w w:val="8"/>
        </w:rPr>
        <w:t>、</w:t>
      </w:r>
      <w:r>
        <w:rPr>
          <w:rFonts w:ascii="宋体" w:hAnsi="宋体" w:cs="宋体" w:eastAsia="宋体" w:hint="default"/>
          <w:spacing w:val="-145"/>
          <w:w w:val="8"/>
        </w:rPr>
        <w:t>、</w:t>
      </w:r>
      <w:r>
        <w:rPr>
          <w:rFonts w:ascii="宋体" w:hAnsi="宋体" w:cs="宋体" w:eastAsia="宋体" w:hint="default"/>
          <w:spacing w:val="-118"/>
          <w:w w:val="7"/>
          <w:position w:val="63"/>
        </w:rPr>
        <w:t>务</w:t>
      </w:r>
      <w:r>
        <w:rPr>
          <w:rFonts w:ascii="宋体" w:hAnsi="宋体" w:cs="宋体" w:eastAsia="宋体" w:hint="default"/>
          <w:spacing w:val="-169"/>
          <w:w w:val="101"/>
          <w:position w:val="122"/>
          <w:sz w:val="24"/>
          <w:szCs w:val="24"/>
        </w:rPr>
        <w:t>、</w:t>
      </w:r>
      <w:r>
        <w:rPr>
          <w:rFonts w:ascii="宋体" w:hAnsi="宋体" w:cs="宋体" w:eastAsia="宋体" w:hint="default"/>
          <w:spacing w:val="-214"/>
          <w:w w:val="8"/>
        </w:rPr>
        <w:t>合</w:t>
      </w:r>
      <w:r>
        <w:rPr>
          <w:rFonts w:ascii="宋体" w:hAnsi="宋体" w:cs="宋体" w:eastAsia="宋体" w:hint="default"/>
          <w:spacing w:val="-209"/>
          <w:w w:val="8"/>
        </w:rPr>
        <w:t>合</w:t>
      </w:r>
      <w:r>
        <w:rPr>
          <w:rFonts w:ascii="宋体" w:hAnsi="宋体" w:cs="宋体" w:eastAsia="宋体" w:hint="default"/>
          <w:spacing w:val="-214"/>
          <w:w w:val="8"/>
        </w:rPr>
        <w:t>合</w:t>
      </w:r>
      <w:r>
        <w:rPr>
          <w:rFonts w:ascii="宋体" w:hAnsi="宋体" w:cs="宋体" w:eastAsia="宋体" w:hint="default"/>
          <w:spacing w:val="-176"/>
          <w:w w:val="8"/>
        </w:rPr>
        <w:t>合</w:t>
      </w:r>
      <w:r>
        <w:rPr>
          <w:rFonts w:ascii="宋体" w:hAnsi="宋体" w:cs="宋体" w:eastAsia="宋体" w:hint="default"/>
          <w:spacing w:val="-58"/>
          <w:w w:val="7"/>
          <w:position w:val="63"/>
        </w:rPr>
        <w:t>附</w:t>
      </w:r>
      <w:r>
        <w:rPr>
          <w:rFonts w:ascii="宋体" w:hAnsi="宋体" w:cs="宋体" w:eastAsia="宋体" w:hint="default"/>
          <w:spacing w:val="-198"/>
          <w:w w:val="101"/>
          <w:position w:val="122"/>
          <w:sz w:val="24"/>
          <w:szCs w:val="24"/>
        </w:rPr>
        <w:t>财</w:t>
      </w:r>
      <w:r>
        <w:rPr>
          <w:rFonts w:ascii="宋体" w:hAnsi="宋体" w:cs="宋体" w:eastAsia="宋体" w:hint="default"/>
          <w:spacing w:val="-214"/>
          <w:w w:val="8"/>
        </w:rPr>
        <w:t>并</w:t>
      </w:r>
      <w:r>
        <w:rPr>
          <w:rFonts w:ascii="宋体" w:hAnsi="宋体" w:cs="宋体" w:eastAsia="宋体" w:hint="default"/>
          <w:spacing w:val="-209"/>
          <w:w w:val="8"/>
        </w:rPr>
        <w:t>并</w:t>
      </w:r>
      <w:r>
        <w:rPr>
          <w:rFonts w:ascii="宋体" w:hAnsi="宋体" w:cs="宋体" w:eastAsia="宋体" w:hint="default"/>
          <w:spacing w:val="-214"/>
          <w:w w:val="8"/>
        </w:rPr>
        <w:t>并</w:t>
      </w:r>
      <w:r>
        <w:rPr>
          <w:rFonts w:ascii="宋体" w:hAnsi="宋体" w:cs="宋体" w:eastAsia="宋体" w:hint="default"/>
          <w:spacing w:val="-207"/>
          <w:w w:val="8"/>
        </w:rPr>
        <w:t>并</w:t>
      </w:r>
      <w:r>
        <w:rPr>
          <w:rFonts w:ascii="宋体" w:hAnsi="宋体" w:cs="宋体" w:eastAsia="宋体" w:hint="default"/>
          <w:w w:val="7"/>
          <w:position w:val="63"/>
        </w:rPr>
        <w:t>注</w:t>
      </w:r>
      <w:r>
        <w:rPr>
          <w:rFonts w:ascii="宋体" w:hAnsi="宋体" w:cs="宋体" w:eastAsia="宋体" w:hint="default"/>
          <w:spacing w:val="-176"/>
          <w:w w:val="7"/>
          <w:position w:val="63"/>
        </w:rPr>
        <w:t>中</w:t>
      </w:r>
      <w:r>
        <w:rPr>
          <w:rFonts w:ascii="宋体" w:hAnsi="宋体" w:cs="宋体" w:eastAsia="宋体" w:hint="default"/>
          <w:spacing w:val="-238"/>
          <w:w w:val="101"/>
          <w:position w:val="122"/>
          <w:sz w:val="24"/>
          <w:szCs w:val="24"/>
        </w:rPr>
        <w:t>务</w:t>
      </w:r>
      <w:r>
        <w:rPr>
          <w:rFonts w:ascii="宋体" w:hAnsi="宋体" w:cs="宋体" w:eastAsia="宋体" w:hint="default"/>
          <w:spacing w:val="-234"/>
          <w:w w:val="101"/>
          <w:position w:val="121"/>
          <w:sz w:val="24"/>
          <w:szCs w:val="24"/>
        </w:rPr>
        <w:t>务</w:t>
      </w:r>
      <w:r>
        <w:rPr>
          <w:rFonts w:ascii="宋体" w:hAnsi="宋体" w:cs="宋体" w:eastAsia="宋体" w:hint="default"/>
          <w:spacing w:val="-214"/>
          <w:w w:val="8"/>
        </w:rPr>
        <w:t>资</w:t>
      </w:r>
      <w:r>
        <w:rPr>
          <w:rFonts w:ascii="宋体" w:hAnsi="宋体" w:cs="宋体" w:eastAsia="宋体" w:hint="default"/>
          <w:spacing w:val="-209"/>
          <w:w w:val="8"/>
        </w:rPr>
        <w:t>资</w:t>
      </w:r>
      <w:r>
        <w:rPr>
          <w:rFonts w:ascii="宋体" w:hAnsi="宋体" w:cs="宋体" w:eastAsia="宋体" w:hint="default"/>
          <w:spacing w:val="-214"/>
          <w:w w:val="8"/>
        </w:rPr>
        <w:t>资</w:t>
      </w:r>
      <w:r>
        <w:rPr>
          <w:rFonts w:ascii="宋体" w:hAnsi="宋体" w:cs="宋体" w:eastAsia="宋体" w:hint="default"/>
          <w:spacing w:val="-58"/>
          <w:w w:val="8"/>
        </w:rPr>
        <w:t>资</w:t>
      </w:r>
      <w:r>
        <w:rPr>
          <w:rFonts w:ascii="宋体" w:hAnsi="宋体" w:cs="宋体" w:eastAsia="宋体" w:hint="default"/>
          <w:spacing w:val="-130"/>
          <w:w w:val="7"/>
          <w:position w:val="63"/>
        </w:rPr>
        <w:t>报</w:t>
      </w:r>
      <w:r>
        <w:rPr>
          <w:rFonts w:ascii="宋体" w:hAnsi="宋体" w:cs="宋体" w:eastAsia="宋体" w:hint="default"/>
          <w:spacing w:val="-214"/>
          <w:w w:val="8"/>
        </w:rPr>
        <w:t>产</w:t>
      </w:r>
      <w:r>
        <w:rPr>
          <w:rFonts w:ascii="宋体" w:hAnsi="宋体" w:cs="宋体" w:eastAsia="宋体" w:hint="default"/>
          <w:spacing w:val="-209"/>
          <w:w w:val="8"/>
        </w:rPr>
        <w:t>产</w:t>
      </w:r>
      <w:r>
        <w:rPr>
          <w:rFonts w:ascii="宋体" w:hAnsi="宋体" w:cs="宋体" w:eastAsia="宋体" w:hint="default"/>
          <w:spacing w:val="-214"/>
          <w:w w:val="8"/>
        </w:rPr>
        <w:t>产</w:t>
      </w:r>
      <w:r>
        <w:rPr>
          <w:rFonts w:ascii="宋体" w:hAnsi="宋体" w:cs="宋体" w:eastAsia="宋体" w:hint="default"/>
          <w:spacing w:val="-204"/>
          <w:w w:val="8"/>
        </w:rPr>
        <w:t>产</w:t>
      </w:r>
      <w:r>
        <w:rPr>
          <w:rFonts w:ascii="宋体" w:hAnsi="宋体" w:cs="宋体" w:eastAsia="宋体" w:hint="default"/>
          <w:spacing w:val="-128"/>
          <w:w w:val="101"/>
          <w:position w:val="122"/>
          <w:sz w:val="24"/>
          <w:szCs w:val="24"/>
        </w:rPr>
        <w:t>报</w:t>
      </w:r>
      <w:r>
        <w:rPr>
          <w:rFonts w:ascii="宋体" w:hAnsi="宋体" w:cs="宋体" w:eastAsia="宋体" w:hint="default"/>
          <w:spacing w:val="-99"/>
          <w:w w:val="7"/>
          <w:position w:val="63"/>
        </w:rPr>
        <w:t>表</w:t>
      </w:r>
      <w:r>
        <w:rPr>
          <w:rFonts w:ascii="宋体" w:hAnsi="宋体" w:cs="宋体" w:eastAsia="宋体" w:hint="default"/>
          <w:spacing w:val="-214"/>
          <w:w w:val="8"/>
        </w:rPr>
        <w:t>负</w:t>
      </w:r>
      <w:r>
        <w:rPr>
          <w:rFonts w:ascii="宋体" w:hAnsi="宋体" w:cs="宋体" w:eastAsia="宋体" w:hint="default"/>
          <w:spacing w:val="-209"/>
          <w:w w:val="8"/>
        </w:rPr>
        <w:t>负</w:t>
      </w:r>
      <w:r>
        <w:rPr>
          <w:rFonts w:ascii="宋体" w:hAnsi="宋体" w:cs="宋体" w:eastAsia="宋体" w:hint="default"/>
          <w:spacing w:val="-214"/>
          <w:w w:val="8"/>
        </w:rPr>
        <w:t>负</w:t>
      </w:r>
      <w:r>
        <w:rPr>
          <w:rFonts w:ascii="宋体" w:hAnsi="宋体" w:cs="宋体" w:eastAsia="宋体" w:hint="default"/>
          <w:spacing w:val="-176"/>
          <w:w w:val="8"/>
        </w:rPr>
        <w:t>负</w:t>
      </w:r>
      <w:r>
        <w:rPr>
          <w:rFonts w:ascii="宋体" w:hAnsi="宋体" w:cs="宋体" w:eastAsia="宋体" w:hint="default"/>
          <w:spacing w:val="-188"/>
          <w:w w:val="101"/>
          <w:position w:val="122"/>
          <w:sz w:val="24"/>
          <w:szCs w:val="24"/>
        </w:rPr>
        <w:t>表</w:t>
      </w:r>
      <w:r>
        <w:rPr>
          <w:rFonts w:ascii="宋体" w:hAnsi="宋体" w:cs="宋体" w:eastAsia="宋体" w:hint="default"/>
          <w:spacing w:val="-68"/>
          <w:w w:val="7"/>
          <w:position w:val="63"/>
        </w:rPr>
        <w:t>的</w:t>
      </w:r>
      <w:r>
        <w:rPr>
          <w:rFonts w:ascii="宋体" w:hAnsi="宋体" w:cs="宋体" w:eastAsia="宋体" w:hint="default"/>
          <w:spacing w:val="-214"/>
          <w:w w:val="8"/>
        </w:rPr>
        <w:t>债</w:t>
      </w:r>
      <w:r>
        <w:rPr>
          <w:rFonts w:ascii="宋体" w:hAnsi="宋体" w:cs="宋体" w:eastAsia="宋体" w:hint="default"/>
          <w:spacing w:val="-209"/>
          <w:w w:val="8"/>
        </w:rPr>
        <w:t>债</w:t>
      </w:r>
      <w:r>
        <w:rPr>
          <w:rFonts w:ascii="宋体" w:hAnsi="宋体" w:cs="宋体" w:eastAsia="宋体" w:hint="default"/>
          <w:spacing w:val="-214"/>
          <w:w w:val="8"/>
        </w:rPr>
        <w:t>债</w:t>
      </w:r>
      <w:r>
        <w:rPr>
          <w:rFonts w:ascii="宋体" w:hAnsi="宋体" w:cs="宋体" w:eastAsia="宋体" w:hint="default"/>
          <w:spacing w:val="-152"/>
          <w:w w:val="8"/>
        </w:rPr>
        <w:t>债</w:t>
      </w:r>
      <w:r>
        <w:rPr>
          <w:rFonts w:ascii="宋体" w:hAnsi="宋体" w:cs="宋体" w:eastAsia="宋体" w:hint="default"/>
          <w:spacing w:val="-36"/>
          <w:w w:val="7"/>
          <w:position w:val="63"/>
        </w:rPr>
        <w:t>单</w:t>
      </w:r>
      <w:r>
        <w:rPr>
          <w:rFonts w:ascii="宋体" w:hAnsi="宋体" w:cs="宋体" w:eastAsia="宋体" w:hint="default"/>
          <w:spacing w:val="-214"/>
          <w:w w:val="8"/>
        </w:rPr>
        <w:t>表</w:t>
      </w:r>
      <w:r>
        <w:rPr>
          <w:rFonts w:ascii="宋体" w:hAnsi="宋体" w:cs="宋体" w:eastAsia="宋体" w:hint="default"/>
          <w:spacing w:val="-209"/>
          <w:w w:val="8"/>
        </w:rPr>
        <w:t>表</w:t>
      </w:r>
      <w:r>
        <w:rPr>
          <w:rFonts w:ascii="宋体" w:hAnsi="宋体" w:cs="宋体" w:eastAsia="宋体" w:hint="default"/>
          <w:spacing w:val="-214"/>
          <w:w w:val="8"/>
        </w:rPr>
        <w:t>表</w:t>
      </w:r>
      <w:r>
        <w:rPr>
          <w:rFonts w:ascii="宋体" w:hAnsi="宋体" w:cs="宋体" w:eastAsia="宋体" w:hint="default"/>
          <w:spacing w:val="-183"/>
          <w:w w:val="8"/>
        </w:rPr>
        <w:t>表</w:t>
      </w:r>
      <w:r>
        <w:rPr>
          <w:rFonts w:ascii="宋体" w:hAnsi="宋体" w:cs="宋体" w:eastAsia="宋体" w:hint="default"/>
          <w:w w:val="7"/>
          <w:position w:val="63"/>
        </w:rPr>
        <w:t>位为：</w:t>
      </w:r>
      <w:r>
        <w:rPr>
          <w:rFonts w:ascii="宋体" w:hAnsi="宋体" w:cs="宋体" w:eastAsia="宋体" w:hint="default"/>
          <w:w w:val="7"/>
          <w:position w:val="63"/>
        </w:rPr>
        <w:t>人</w:t>
      </w:r>
      <w:r>
        <w:rPr>
          <w:rFonts w:ascii="宋体" w:hAnsi="宋体" w:cs="宋体" w:eastAsia="宋体" w:hint="default"/>
          <w:w w:val="7"/>
          <w:position w:val="63"/>
        </w:rPr>
        <w:t>民币</w:t>
      </w:r>
      <w:r>
        <w:rPr>
          <w:rFonts w:ascii="宋体" w:hAnsi="宋体" w:cs="宋体" w:eastAsia="宋体" w:hint="default"/>
          <w:w w:val="7"/>
          <w:position w:val="63"/>
        </w:rPr>
        <w:t>元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87" w:lineRule="exact"/>
        <w:ind w:left="141" w:right="844"/>
        <w:jc w:val="center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94"/>
          <w:w w:val="20"/>
        </w:rPr>
        <w:t>项目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556" w:lineRule="exact" w:before="1050"/>
        <w:ind w:left="152" w:right="-18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</w:rPr>
        <w:t>期</w:t>
      </w:r>
      <w:r>
        <w:rPr>
          <w:rFonts w:ascii="宋体" w:hAnsi="宋体" w:cs="宋体" w:eastAsia="宋体" w:hint="default"/>
          <w:spacing w:val="-135"/>
          <w:w w:val="7"/>
        </w:rPr>
        <w:t>末</w:t>
      </w:r>
      <w:r>
        <w:rPr>
          <w:rFonts w:ascii="宋体" w:hAnsi="宋体" w:cs="宋体" w:eastAsia="宋体" w:hint="default"/>
          <w:spacing w:val="-46"/>
          <w:w w:val="7"/>
          <w:position w:val="75"/>
        </w:rPr>
        <w:t>年</w:t>
      </w:r>
      <w:r>
        <w:rPr>
          <w:rFonts w:ascii="宋体" w:hAnsi="宋体" w:cs="宋体" w:eastAsia="宋体" w:hint="default"/>
          <w:w w:val="7"/>
        </w:rPr>
        <w:t>余</w:t>
      </w:r>
      <w:r>
        <w:rPr>
          <w:rFonts w:ascii="宋体" w:hAnsi="宋体" w:cs="宋体" w:eastAsia="宋体" w:hint="default"/>
          <w:spacing w:val="-46"/>
          <w:w w:val="7"/>
        </w:rPr>
        <w:t>额</w:t>
      </w:r>
      <w:r>
        <w:rPr>
          <w:rFonts w:ascii="宋体" w:hAnsi="宋体" w:cs="宋体" w:eastAsia="宋体" w:hint="default"/>
          <w:w w:val="7"/>
          <w:position w:val="75"/>
        </w:rPr>
        <w:t>月</w:t>
      </w:r>
      <w:r>
        <w:rPr>
          <w:rFonts w:ascii="宋体" w:hAnsi="宋体" w:cs="宋体" w:eastAsia="宋体" w:hint="default"/>
          <w:spacing w:val="-929"/>
          <w:position w:val="75"/>
        </w:rPr>
        <w:t> </w:t>
      </w:r>
      <w:r>
        <w:rPr>
          <w:rFonts w:ascii="宋体" w:hAnsi="宋体" w:cs="宋体" w:eastAsia="宋体" w:hint="default"/>
          <w:w w:val="7"/>
          <w:position w:val="75"/>
        </w:rPr>
        <w:t>日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157"/>
        <w:ind w:left="567" w:right="-18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2014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pStyle w:val="BodyText"/>
        <w:spacing w:line="806" w:lineRule="exact" w:before="108"/>
        <w:ind w:left="152" w:right="-1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5"/>
        </w:rPr>
        <w:t>期</w:t>
      </w:r>
      <w:r>
        <w:rPr>
          <w:rFonts w:ascii="宋体" w:hAnsi="宋体" w:cs="宋体" w:eastAsia="宋体" w:hint="default"/>
          <w:w w:val="5"/>
        </w:rPr>
        <w:t>初余</w:t>
      </w:r>
      <w:r>
        <w:rPr>
          <w:rFonts w:ascii="宋体" w:hAnsi="宋体" w:cs="宋体" w:eastAsia="宋体" w:hint="default"/>
          <w:w w:val="5"/>
        </w:rPr>
        <w:t>额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210" w:lineRule="exact" w:before="1397"/>
        <w:ind w:left="152" w:right="0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单位：元</w:t>
      </w:r>
      <w:r>
        <w:rPr>
          <w:rFonts w:ascii="宋体" w:hAnsi="宋体" w:cs="宋体" w:eastAsia="宋体" w:hint="default"/>
        </w:rPr>
      </w:r>
    </w:p>
    <w:p>
      <w:pPr>
        <w:spacing w:after="0" w:line="1210" w:lineRule="exact"/>
        <w:jc w:val="left"/>
        <w:rPr>
          <w:rFonts w:ascii="宋体" w:hAnsi="宋体" w:cs="宋体" w:eastAsia="宋体" w:hint="default"/>
        </w:rPr>
        <w:sectPr>
          <w:pgSz w:w="11900" w:h="16840"/>
          <w:pgMar w:header="0" w:footer="983" w:top="0" w:bottom="1180" w:left="980" w:right="980"/>
          <w:cols w:num="4" w:equalWidth="0">
            <w:col w:w="3933" w:space="324"/>
            <w:col w:w="1459" w:space="1841"/>
            <w:col w:w="930" w:space="431"/>
            <w:col w:w="1022"/>
          </w:cols>
        </w:sectPr>
      </w:pPr>
    </w:p>
    <w:p>
      <w:pPr>
        <w:pStyle w:val="BodyText"/>
        <w:spacing w:line="3690" w:lineRule="exact"/>
        <w:ind w:left="181" w:right="-19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8.079975pt;margin-top:80.399971pt;width:63pt;height:195.85pt;mso-position-horizontal-relative:page;mso-position-vertical-relative:paragraph;z-index:-970504" type="#_x0000_t202" filled="false" stroked="false">
            <v:textbox inset="0,0,0,0">
              <w:txbxContent>
                <w:p>
                  <w:pPr>
                    <w:pStyle w:val="BodyText"/>
                    <w:spacing w:line="385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39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91"/>
                      <w:w w:val="7"/>
                      <w:position w:val="-79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39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79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40"/>
                    </w:rPr>
                    <w:t>损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益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应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衍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71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生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9"/>
                    </w:rPr>
                    <w:t>票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融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9"/>
                    </w:rPr>
                    <w:t>据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459999pt;margin-top:86.399025pt;width:479.1pt;height:538.7pt;mso-position-horizontal-relative:page;mso-position-vertical-relative:paragraph;z-index:127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965"/>
                    <w:gridCol w:w="3300"/>
                    <w:gridCol w:w="3302"/>
                  </w:tblGrid>
                  <w:tr>
                    <w:trPr>
                      <w:trHeight w:val="403" w:hRule="exact"/>
                    </w:trPr>
                    <w:tc>
                      <w:tcPr>
                        <w:tcW w:w="29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9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9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825,271,019.37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806,545,080.51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9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9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13" w:hRule="exact"/>
                    </w:trPr>
                    <w:tc>
                      <w:tcPr>
                        <w:tcW w:w="29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10" w:space="0" w:color="D3D3D3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7,570.00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17,230.00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9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9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2,170,000.00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9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382,486,694.47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377,008,279.47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9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99,865,941.99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74,582,912.14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9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9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9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9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9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9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25,745,392.63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10,984,239.96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9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9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436,321,621.42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424,352,695.19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9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9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9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10,894,037.24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18,273,487.85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9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1,780,592,277.12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1,713,933,925.12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9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9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9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62,283,696.72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62,283,696.72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9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  <w:position w:val="161"/>
        </w:rPr>
        <w:t>流</w:t>
      </w:r>
      <w:r>
        <w:rPr>
          <w:rFonts w:ascii="宋体" w:hAnsi="宋体" w:cs="宋体" w:eastAsia="宋体" w:hint="default"/>
          <w:spacing w:val="-89"/>
          <w:w w:val="7"/>
          <w:position w:val="121"/>
        </w:rPr>
        <w:t> </w:t>
      </w:r>
      <w:r>
        <w:rPr>
          <w:rFonts w:ascii="宋体" w:hAnsi="宋体" w:cs="宋体" w:eastAsia="宋体" w:hint="default"/>
          <w:spacing w:val="-89"/>
          <w:w w:val="7"/>
          <w:position w:val="80"/>
        </w:rPr>
        <w:t> </w:t>
      </w:r>
      <w:r>
        <w:rPr>
          <w:rFonts w:ascii="宋体" w:hAnsi="宋体" w:cs="宋体" w:eastAsia="宋体" w:hint="default"/>
          <w:spacing w:val="-89"/>
          <w:w w:val="7"/>
        </w:rPr>
        <w:t> 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期</w:t>
      </w:r>
      <w:r>
        <w:rPr>
          <w:rFonts w:ascii="宋体" w:hAnsi="宋体" w:cs="宋体" w:eastAsia="宋体" w:hint="default"/>
          <w:spacing w:val="91"/>
          <w:w w:val="7"/>
          <w:position w:val="40"/>
        </w:rPr>
        <w:t> </w:t>
      </w:r>
      <w:r>
        <w:rPr>
          <w:rFonts w:ascii="宋体" w:hAnsi="宋体" w:cs="宋体" w:eastAsia="宋体" w:hint="default"/>
          <w:spacing w:val="-89"/>
          <w:w w:val="7"/>
          <w:position w:val="121"/>
        </w:rPr>
        <w:t> </w:t>
      </w:r>
      <w:r>
        <w:rPr>
          <w:rFonts w:ascii="宋体" w:hAnsi="宋体" w:cs="宋体" w:eastAsia="宋体" w:hint="default"/>
          <w:spacing w:val="-89"/>
          <w:w w:val="7"/>
          <w:position w:val="80"/>
        </w:rPr>
        <w:t> </w:t>
      </w:r>
      <w:r>
        <w:rPr>
          <w:rFonts w:ascii="宋体" w:hAnsi="宋体" w:cs="宋体" w:eastAsia="宋体" w:hint="default"/>
          <w:spacing w:val="-89"/>
          <w:w w:val="7"/>
        </w:rPr>
        <w:t> </w:t>
      </w:r>
      <w:r>
        <w:rPr>
          <w:rFonts w:ascii="宋体" w:hAnsi="宋体" w:cs="宋体" w:eastAsia="宋体" w:hint="default"/>
          <w:spacing w:val="-89"/>
          <w:w w:val="7"/>
          <w:position w:val="40"/>
        </w:rPr>
        <w:t> </w:t>
      </w:r>
      <w:r>
        <w:rPr>
          <w:rFonts w:ascii="宋体" w:hAnsi="宋体" w:cs="宋体" w:eastAsia="宋体" w:hint="default"/>
          <w:w w:val="7"/>
          <w:position w:val="161"/>
        </w:rPr>
        <w:t>动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结</w:t>
      </w:r>
      <w:r>
        <w:rPr>
          <w:rFonts w:ascii="宋体" w:hAnsi="宋体" w:cs="宋体" w:eastAsia="宋体" w:hint="default"/>
          <w:spacing w:val="-180"/>
          <w:w w:val="7"/>
          <w:position w:val="161"/>
        </w:rPr>
        <w:t>资</w:t>
      </w:r>
      <w:r>
        <w:rPr>
          <w:rFonts w:ascii="宋体" w:hAnsi="宋体" w:cs="宋体" w:eastAsia="宋体" w:hint="default"/>
          <w:spacing w:val="-180"/>
          <w:w w:val="7"/>
          <w:position w:val="121"/>
        </w:rPr>
        <w:t>货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拆</w:t>
      </w:r>
      <w:r>
        <w:rPr>
          <w:rFonts w:ascii="宋体" w:hAnsi="宋体" w:cs="宋体" w:eastAsia="宋体" w:hint="default"/>
          <w:w w:val="7"/>
        </w:rPr>
        <w:t>以</w:t>
      </w:r>
      <w:r>
        <w:rPr>
          <w:rFonts w:ascii="宋体" w:hAnsi="宋体" w:cs="宋体" w:eastAsia="宋体" w:hint="default"/>
          <w:spacing w:val="-180"/>
          <w:w w:val="7"/>
          <w:position w:val="161"/>
        </w:rPr>
        <w:t>产</w:t>
      </w:r>
      <w:r>
        <w:rPr>
          <w:rFonts w:ascii="宋体" w:hAnsi="宋体" w:cs="宋体" w:eastAsia="宋体" w:hint="default"/>
          <w:spacing w:val="-180"/>
          <w:w w:val="7"/>
          <w:position w:val="121"/>
        </w:rPr>
        <w:t>币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算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的</w:t>
      </w:r>
      <w:r>
        <w:rPr>
          <w:rFonts w:ascii="宋体" w:hAnsi="宋体" w:cs="宋体" w:eastAsia="宋体" w:hint="default"/>
          <w:w w:val="7"/>
          <w:position w:val="40"/>
        </w:rPr>
        <w:t>出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备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资</w:t>
      </w:r>
      <w:r>
        <w:rPr>
          <w:rFonts w:ascii="宋体" w:hAnsi="宋体" w:cs="宋体" w:eastAsia="宋体" w:hint="default"/>
          <w:spacing w:val="-180"/>
          <w:w w:val="7"/>
          <w:position w:val="161"/>
        </w:rPr>
        <w:t>：</w:t>
      </w:r>
      <w:r>
        <w:rPr>
          <w:rFonts w:ascii="宋体" w:hAnsi="宋体" w:cs="宋体" w:eastAsia="宋体" w:hint="default"/>
          <w:spacing w:val="-180"/>
          <w:w w:val="7"/>
          <w:position w:val="121"/>
        </w:rPr>
        <w:t>资</w:t>
      </w:r>
      <w:r>
        <w:rPr>
          <w:rFonts w:ascii="宋体" w:hAnsi="宋体" w:cs="宋体" w:eastAsia="宋体" w:hint="default"/>
          <w:w w:val="7"/>
        </w:rPr>
        <w:t>允</w:t>
      </w:r>
      <w:r>
        <w:rPr>
          <w:rFonts w:ascii="宋体" w:hAnsi="宋体" w:cs="宋体" w:eastAsia="宋体" w:hint="default"/>
          <w:spacing w:val="-180"/>
          <w:w w:val="7"/>
        </w:rPr>
        <w:t>价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融</w:t>
      </w:r>
      <w:r>
        <w:rPr>
          <w:rFonts w:ascii="宋体" w:hAnsi="宋体" w:cs="宋体" w:eastAsia="宋体" w:hint="default"/>
          <w:spacing w:val="-180"/>
          <w:w w:val="7"/>
          <w:position w:val="121"/>
        </w:rPr>
        <w:t>金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付</w:t>
      </w:r>
      <w:r>
        <w:rPr>
          <w:rFonts w:ascii="宋体" w:hAnsi="宋体" w:cs="宋体" w:eastAsia="宋体" w:hint="default"/>
          <w:w w:val="7"/>
          <w:position w:val="40"/>
        </w:rPr>
        <w:t>金</w:t>
      </w:r>
      <w:r>
        <w:rPr>
          <w:rFonts w:ascii="宋体" w:hAnsi="宋体" w:cs="宋体" w:eastAsia="宋体" w:hint="default"/>
          <w:spacing w:val="-180"/>
          <w:w w:val="7"/>
        </w:rPr>
        <w:t>值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金</w:t>
      </w:r>
      <w:r>
        <w:rPr>
          <w:rFonts w:ascii="宋体" w:hAnsi="宋体" w:cs="宋体" w:eastAsia="宋体" w:hint="default"/>
          <w:w w:val="7"/>
          <w:position w:val="-30"/>
        </w:rPr>
        <w:t>资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产</w:t>
      </w:r>
      <w:r>
        <w:rPr>
          <w:rFonts w:ascii="宋体" w:hAnsi="宋体" w:cs="宋体" w:eastAsia="宋体" w:hint="default"/>
          <w:w w:val="7"/>
        </w:rPr>
        <w:t>计</w:t>
      </w:r>
      <w:r>
        <w:rPr>
          <w:rFonts w:ascii="宋体" w:hAnsi="宋体" w:cs="宋体" w:eastAsia="宋体" w:hint="default"/>
          <w:w w:val="7"/>
        </w:rPr>
        <w:t>量</w:t>
      </w:r>
      <w:r>
        <w:rPr>
          <w:rFonts w:ascii="宋体" w:hAnsi="宋体" w:cs="宋体" w:eastAsia="宋体" w:hint="default"/>
          <w:w w:val="7"/>
        </w:rPr>
        <w:t>且</w:t>
      </w:r>
      <w:r>
        <w:rPr>
          <w:rFonts w:ascii="宋体" w:hAnsi="宋体" w:cs="宋体" w:eastAsia="宋体" w:hint="default"/>
          <w:w w:val="7"/>
        </w:rPr>
        <w:t>其</w:t>
      </w:r>
      <w:r>
        <w:rPr>
          <w:rFonts w:ascii="宋体" w:hAnsi="宋体" w:cs="宋体" w:eastAsia="宋体" w:hint="default"/>
          <w:w w:val="7"/>
        </w:rPr>
        <w:t>变</w:t>
      </w:r>
      <w:r>
        <w:rPr>
          <w:rFonts w:ascii="宋体" w:hAnsi="宋体" w:cs="宋体" w:eastAsia="宋体" w:hint="default"/>
          <w:w w:val="7"/>
        </w:rPr>
        <w:t>动</w:t>
      </w:r>
      <w:r>
        <w:rPr>
          <w:rFonts w:ascii="宋体" w:hAnsi="宋体" w:cs="宋体" w:eastAsia="宋体" w:hint="default"/>
          <w:w w:val="7"/>
        </w:rPr>
        <w:t>计</w:t>
      </w:r>
      <w:r>
        <w:rPr>
          <w:rFonts w:ascii="宋体" w:hAnsi="宋体" w:cs="宋体" w:eastAsia="宋体" w:hint="default"/>
          <w:w w:val="7"/>
        </w:rPr>
        <w:t>入当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11" w:lineRule="exact"/>
        <w:ind w:left="181" w:right="-19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8.079975pt;margin-top:32.090939pt;width:99pt;height:180.25pt;mso-position-horizontal-relative:page;mso-position-vertical-relative:paragraph;z-index:-970456" type="#_x0000_t202" filled="false" stroked="false">
            <v:textbox inset="0,0,0,0">
              <w:txbxContent>
                <w:p>
                  <w:pPr>
                    <w:pStyle w:val="BodyText"/>
                    <w:spacing w:line="3605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39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91"/>
                      <w:w w:val="7"/>
                      <w:position w:val="-79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79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91"/>
                      <w:w w:val="7"/>
                      <w:position w:val="-39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应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9"/>
                    </w:rPr>
                    <w:t>应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9"/>
                    </w:rPr>
                    <w:t>应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收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收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9"/>
                    </w:rPr>
                    <w:t>收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9"/>
                    </w:rPr>
                    <w:t>收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分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分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9"/>
                    </w:rPr>
                    <w:t>利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保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9"/>
                    </w:rPr>
                    <w:t>息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合同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准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备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89"/>
          <w:w w:val="7"/>
        </w:rPr>
        <w:t> </w:t>
      </w:r>
      <w:r>
        <w:rPr>
          <w:rFonts w:ascii="宋体" w:hAnsi="宋体" w:cs="宋体" w:eastAsia="宋体" w:hint="default"/>
          <w:spacing w:val="-89"/>
          <w:w w:val="7"/>
          <w:position w:val="-39"/>
        </w:rPr>
        <w:t> </w:t>
      </w:r>
      <w:r>
        <w:rPr>
          <w:rFonts w:ascii="宋体" w:hAnsi="宋体" w:cs="宋体" w:eastAsia="宋体" w:hint="default"/>
          <w:spacing w:val="91"/>
          <w:w w:val="7"/>
          <w:position w:val="-79"/>
        </w:rPr>
        <w:t> </w:t>
      </w:r>
      <w:r>
        <w:rPr>
          <w:rFonts w:ascii="宋体" w:hAnsi="宋体" w:cs="宋体" w:eastAsia="宋体" w:hint="default"/>
          <w:spacing w:val="-89"/>
          <w:w w:val="7"/>
        </w:rPr>
        <w:t> </w:t>
      </w:r>
      <w:r>
        <w:rPr>
          <w:rFonts w:ascii="宋体" w:hAnsi="宋体" w:cs="宋体" w:eastAsia="宋体" w:hint="default"/>
          <w:spacing w:val="-89"/>
          <w:w w:val="7"/>
          <w:position w:val="-39"/>
        </w:rPr>
        <w:t> </w:t>
      </w:r>
      <w:r>
        <w:rPr>
          <w:rFonts w:ascii="宋体" w:hAnsi="宋体" w:cs="宋体" w:eastAsia="宋体" w:hint="default"/>
          <w:spacing w:val="91"/>
          <w:w w:val="7"/>
          <w:position w:val="-79"/>
        </w:rPr>
        <w:t> 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应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应</w:t>
      </w:r>
      <w:r>
        <w:rPr>
          <w:rFonts w:ascii="宋体" w:hAnsi="宋体" w:cs="宋体" w:eastAsia="宋体" w:hint="default"/>
          <w:spacing w:val="-180"/>
          <w:w w:val="7"/>
          <w:position w:val="-79"/>
        </w:rPr>
        <w:t>应</w:t>
      </w:r>
      <w:r>
        <w:rPr>
          <w:rFonts w:ascii="宋体" w:hAnsi="宋体" w:cs="宋体" w:eastAsia="宋体" w:hint="default"/>
          <w:w w:val="7"/>
        </w:rPr>
        <w:t>预</w:t>
      </w:r>
      <w:r>
        <w:rPr>
          <w:rFonts w:ascii="宋体" w:hAnsi="宋体" w:cs="宋体" w:eastAsia="宋体" w:hint="default"/>
          <w:spacing w:val="-180"/>
          <w:w w:val="7"/>
        </w:rPr>
        <w:t>付</w:t>
      </w:r>
      <w:r>
        <w:rPr>
          <w:rFonts w:ascii="宋体" w:hAnsi="宋体" w:cs="宋体" w:eastAsia="宋体" w:hint="default"/>
          <w:w w:val="7"/>
          <w:position w:val="40"/>
        </w:rPr>
        <w:t>收</w:t>
      </w:r>
      <w:r>
        <w:rPr>
          <w:rFonts w:ascii="宋体" w:hAnsi="宋体" w:cs="宋体" w:eastAsia="宋体" w:hint="default"/>
          <w:spacing w:val="-180"/>
          <w:w w:val="7"/>
        </w:rPr>
        <w:t>款</w:t>
      </w:r>
      <w:r>
        <w:rPr>
          <w:rFonts w:ascii="宋体" w:hAnsi="宋体" w:cs="宋体" w:eastAsia="宋体" w:hint="default"/>
          <w:w w:val="7"/>
          <w:position w:val="40"/>
        </w:rPr>
        <w:t>账</w:t>
      </w:r>
      <w:r>
        <w:rPr>
          <w:rFonts w:ascii="宋体" w:hAnsi="宋体" w:cs="宋体" w:eastAsia="宋体" w:hint="default"/>
          <w:spacing w:val="-180"/>
          <w:w w:val="7"/>
          <w:position w:val="-79"/>
        </w:rPr>
        <w:t>保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款</w:t>
      </w:r>
      <w:r>
        <w:rPr>
          <w:rFonts w:ascii="宋体" w:hAnsi="宋体" w:cs="宋体" w:eastAsia="宋体" w:hint="default"/>
          <w:spacing w:val="-180"/>
          <w:w w:val="7"/>
        </w:rPr>
        <w:t>项</w:t>
      </w:r>
      <w:r>
        <w:rPr>
          <w:rFonts w:ascii="宋体" w:hAnsi="宋体" w:cs="宋体" w:eastAsia="宋体" w:hint="default"/>
          <w:w w:val="7"/>
          <w:position w:val="-39"/>
        </w:rPr>
        <w:t>费</w:t>
      </w:r>
      <w:r>
        <w:rPr>
          <w:rFonts w:ascii="宋体" w:hAnsi="宋体" w:cs="宋体" w:eastAsia="宋体" w:hint="default"/>
          <w:w w:val="7"/>
          <w:position w:val="-79"/>
        </w:rPr>
        <w:t>账</w:t>
      </w:r>
      <w:r>
        <w:rPr>
          <w:rFonts w:ascii="宋体" w:hAnsi="宋体" w:cs="宋体" w:eastAsia="宋体" w:hint="default"/>
          <w:spacing w:val="-180"/>
          <w:w w:val="7"/>
          <w:position w:val="-79"/>
        </w:rPr>
        <w:t>款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610" w:lineRule="exact"/>
        <w:ind w:left="181" w:right="-19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8.079975pt;margin-top:11.980942pt;width:90pt;height:140.2pt;mso-position-horizontal-relative:page;mso-position-vertical-relative:paragraph;z-index:-970432" type="#_x0000_t202" filled="false" stroked="false">
            <v:textbox inset="0,0,0,0">
              <w:txbxContent>
                <w:p>
                  <w:pPr>
                    <w:pStyle w:val="BodyText"/>
                    <w:spacing w:line="2803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91"/>
                      <w:w w:val="7"/>
                      <w:position w:val="-39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91"/>
                      <w:w w:val="7"/>
                      <w:position w:val="-39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存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买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入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9"/>
                    </w:rPr>
                    <w:t>货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返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售金融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资产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91"/>
          <w:w w:val="7"/>
        </w:rPr>
        <w:t>  </w:t>
      </w:r>
      <w:r>
        <w:rPr>
          <w:rFonts w:ascii="宋体" w:hAnsi="宋体" w:cs="宋体" w:eastAsia="宋体" w:hint="default"/>
          <w:w w:val="7"/>
        </w:rPr>
        <w:t>其他</w:t>
      </w:r>
      <w:r>
        <w:rPr>
          <w:rFonts w:ascii="宋体" w:hAnsi="宋体" w:cs="宋体" w:eastAsia="宋体" w:hint="default"/>
          <w:spacing w:val="-180"/>
          <w:w w:val="7"/>
        </w:rPr>
        <w:t>应</w:t>
      </w:r>
      <w:r>
        <w:rPr>
          <w:rFonts w:ascii="宋体" w:hAnsi="宋体" w:cs="宋体" w:eastAsia="宋体" w:hint="default"/>
          <w:w w:val="7"/>
          <w:position w:val="40"/>
        </w:rPr>
        <w:t>股</w:t>
      </w:r>
      <w:r>
        <w:rPr>
          <w:rFonts w:ascii="宋体" w:hAnsi="宋体" w:cs="宋体" w:eastAsia="宋体" w:hint="default"/>
          <w:spacing w:val="-180"/>
          <w:w w:val="7"/>
        </w:rPr>
        <w:t>收</w:t>
      </w:r>
      <w:r>
        <w:rPr>
          <w:rFonts w:ascii="宋体" w:hAnsi="宋体" w:cs="宋体" w:eastAsia="宋体" w:hint="default"/>
          <w:w w:val="7"/>
          <w:position w:val="40"/>
        </w:rPr>
        <w:t>利</w:t>
      </w:r>
      <w:r>
        <w:rPr>
          <w:rFonts w:ascii="宋体" w:hAnsi="宋体" w:cs="宋体" w:eastAsia="宋体" w:hint="default"/>
          <w:w w:val="7"/>
        </w:rPr>
        <w:t>款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208" w:lineRule="exact"/>
        <w:ind w:left="181" w:right="-19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8.079975pt;margin-top:32.040932pt;width:81pt;height:160.2pt;mso-position-horizontal-relative:page;mso-position-vertical-relative:paragraph;z-index:-970480" type="#_x0000_t202" filled="false" stroked="false">
            <v:textbox inset="0,0,0,0">
              <w:txbxContent>
                <w:p>
                  <w:pPr>
                    <w:pStyle w:val="BodyText"/>
                    <w:spacing w:line="3204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非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80"/>
                    </w:rPr>
                    <w:t>流</w:t>
                  </w:r>
                  <w:r>
                    <w:rPr>
                      <w:rFonts w:ascii="宋体" w:hAnsi="宋体" w:cs="宋体" w:eastAsia="宋体" w:hint="default"/>
                      <w:spacing w:val="91"/>
                      <w:w w:val="7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流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80"/>
                    </w:rPr>
                    <w:t>动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动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80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发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80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放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80"/>
                    </w:rPr>
                    <w:t>合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贷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80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：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款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及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垫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款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89"/>
          <w:w w:val="7"/>
          <w:position w:val="40"/>
        </w:rPr>
        <w:t> </w:t>
      </w:r>
      <w:r>
        <w:rPr>
          <w:rFonts w:ascii="宋体" w:hAnsi="宋体" w:cs="宋体" w:eastAsia="宋体" w:hint="default"/>
          <w:spacing w:val="-89"/>
          <w:w w:val="7"/>
        </w:rPr>
        <w:t> </w:t>
      </w:r>
      <w:r>
        <w:rPr>
          <w:rFonts w:ascii="宋体" w:hAnsi="宋体" w:cs="宋体" w:eastAsia="宋体" w:hint="default"/>
          <w:spacing w:val="91"/>
          <w:w w:val="7"/>
          <w:position w:val="-39"/>
        </w:rPr>
        <w:t> </w:t>
      </w:r>
      <w:r>
        <w:rPr>
          <w:rFonts w:ascii="宋体" w:hAnsi="宋体" w:cs="宋体" w:eastAsia="宋体" w:hint="default"/>
          <w:spacing w:val="-89"/>
          <w:w w:val="7"/>
          <w:position w:val="40"/>
        </w:rPr>
        <w:t> </w:t>
      </w:r>
      <w:r>
        <w:rPr>
          <w:rFonts w:ascii="宋体" w:hAnsi="宋体" w:cs="宋体" w:eastAsia="宋体" w:hint="default"/>
          <w:spacing w:val="-89"/>
          <w:w w:val="7"/>
        </w:rPr>
        <w:t> </w:t>
      </w:r>
      <w:r>
        <w:rPr>
          <w:rFonts w:ascii="宋体" w:hAnsi="宋体" w:cs="宋体" w:eastAsia="宋体" w:hint="default"/>
          <w:spacing w:val="91"/>
          <w:w w:val="7"/>
          <w:position w:val="-39"/>
        </w:rPr>
        <w:t> </w:t>
      </w:r>
      <w:r>
        <w:rPr>
          <w:rFonts w:ascii="宋体" w:hAnsi="宋体" w:cs="宋体" w:eastAsia="宋体" w:hint="default"/>
          <w:spacing w:val="-180"/>
          <w:w w:val="7"/>
        </w:rPr>
        <w:t>一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其</w:t>
      </w:r>
      <w:r>
        <w:rPr>
          <w:rFonts w:ascii="宋体" w:hAnsi="宋体" w:cs="宋体" w:eastAsia="宋体" w:hint="default"/>
          <w:w w:val="7"/>
          <w:position w:val="40"/>
        </w:rPr>
        <w:t>划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他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分</w:t>
      </w:r>
      <w:r>
        <w:rPr>
          <w:rFonts w:ascii="宋体" w:hAnsi="宋体" w:cs="宋体" w:eastAsia="宋体" w:hint="default"/>
          <w:w w:val="7"/>
        </w:rPr>
        <w:t>年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为</w:t>
      </w:r>
      <w:r>
        <w:rPr>
          <w:rFonts w:ascii="宋体" w:hAnsi="宋体" w:cs="宋体" w:eastAsia="宋体" w:hint="default"/>
          <w:spacing w:val="-180"/>
          <w:w w:val="7"/>
        </w:rPr>
        <w:t>内</w:t>
      </w:r>
      <w:r>
        <w:rPr>
          <w:rFonts w:ascii="宋体" w:hAnsi="宋体" w:cs="宋体" w:eastAsia="宋体" w:hint="default"/>
          <w:w w:val="7"/>
          <w:position w:val="-39"/>
        </w:rPr>
        <w:t>流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持</w:t>
      </w:r>
      <w:r>
        <w:rPr>
          <w:rFonts w:ascii="宋体" w:hAnsi="宋体" w:cs="宋体" w:eastAsia="宋体" w:hint="default"/>
          <w:spacing w:val="-180"/>
          <w:w w:val="7"/>
        </w:rPr>
        <w:t>到</w:t>
      </w:r>
      <w:r>
        <w:rPr>
          <w:rFonts w:ascii="宋体" w:hAnsi="宋体" w:cs="宋体" w:eastAsia="宋体" w:hint="default"/>
          <w:w w:val="7"/>
          <w:position w:val="-39"/>
        </w:rPr>
        <w:t>动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有</w:t>
      </w:r>
      <w:r>
        <w:rPr>
          <w:rFonts w:ascii="宋体" w:hAnsi="宋体" w:cs="宋体" w:eastAsia="宋体" w:hint="default"/>
          <w:spacing w:val="-180"/>
          <w:w w:val="7"/>
        </w:rPr>
        <w:t>期</w:t>
      </w:r>
      <w:r>
        <w:rPr>
          <w:rFonts w:ascii="宋体" w:hAnsi="宋体" w:cs="宋体" w:eastAsia="宋体" w:hint="default"/>
          <w:w w:val="7"/>
          <w:position w:val="-39"/>
        </w:rPr>
        <w:t>资</w:t>
      </w:r>
      <w:r>
        <w:rPr>
          <w:rFonts w:ascii="宋体" w:hAnsi="宋体" w:cs="宋体" w:eastAsia="宋体" w:hint="default"/>
          <w:spacing w:val="-180"/>
          <w:w w:val="7"/>
        </w:rPr>
        <w:t>的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产</w:t>
      </w:r>
      <w:r>
        <w:rPr>
          <w:rFonts w:ascii="宋体" w:hAnsi="宋体" w:cs="宋体" w:eastAsia="宋体" w:hint="default"/>
          <w:w w:val="7"/>
          <w:position w:val="40"/>
        </w:rPr>
        <w:t>待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售</w:t>
      </w:r>
      <w:r>
        <w:rPr>
          <w:rFonts w:ascii="宋体" w:hAnsi="宋体" w:cs="宋体" w:eastAsia="宋体" w:hint="default"/>
          <w:w w:val="7"/>
        </w:rPr>
        <w:t>非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的</w:t>
      </w:r>
      <w:r>
        <w:rPr>
          <w:rFonts w:ascii="宋体" w:hAnsi="宋体" w:cs="宋体" w:eastAsia="宋体" w:hint="default"/>
          <w:w w:val="7"/>
        </w:rPr>
        <w:t>流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资</w:t>
      </w:r>
      <w:r>
        <w:rPr>
          <w:rFonts w:ascii="宋体" w:hAnsi="宋体" w:cs="宋体" w:eastAsia="宋体" w:hint="default"/>
          <w:w w:val="7"/>
        </w:rPr>
        <w:t>动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产</w:t>
      </w:r>
      <w:r>
        <w:rPr>
          <w:rFonts w:ascii="宋体" w:hAnsi="宋体" w:cs="宋体" w:eastAsia="宋体" w:hint="default"/>
          <w:w w:val="7"/>
        </w:rPr>
        <w:t>资产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775" w:lineRule="exact"/>
        <w:ind w:left="181" w:right="-1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89"/>
          <w:w w:val="7"/>
        </w:rPr>
        <w:t> </w:t>
      </w:r>
      <w:r>
        <w:rPr>
          <w:rFonts w:ascii="宋体" w:hAnsi="宋体" w:cs="宋体" w:eastAsia="宋体" w:hint="default"/>
          <w:spacing w:val="91"/>
          <w:w w:val="7"/>
          <w:position w:val="-39"/>
        </w:rPr>
        <w:t> </w:t>
      </w:r>
      <w:r>
        <w:rPr>
          <w:rFonts w:ascii="宋体" w:hAnsi="宋体" w:cs="宋体" w:eastAsia="宋体" w:hint="default"/>
          <w:spacing w:val="-89"/>
          <w:w w:val="7"/>
        </w:rPr>
        <w:t> </w:t>
      </w:r>
      <w:r>
        <w:rPr>
          <w:rFonts w:ascii="宋体" w:hAnsi="宋体" w:cs="宋体" w:eastAsia="宋体" w:hint="default"/>
          <w:spacing w:val="91"/>
          <w:w w:val="7"/>
          <w:position w:val="-39"/>
        </w:rPr>
        <w:t> </w:t>
      </w:r>
      <w:r>
        <w:rPr>
          <w:rFonts w:ascii="宋体" w:hAnsi="宋体" w:cs="宋体" w:eastAsia="宋体" w:hint="default"/>
          <w:spacing w:val="-180"/>
          <w:w w:val="7"/>
        </w:rPr>
        <w:t>可</w:t>
      </w:r>
      <w:r>
        <w:rPr>
          <w:rFonts w:ascii="宋体" w:hAnsi="宋体" w:cs="宋体" w:eastAsia="宋体" w:hint="default"/>
          <w:w w:val="7"/>
          <w:position w:val="-39"/>
        </w:rPr>
        <w:t>持</w:t>
      </w:r>
      <w:r>
        <w:rPr>
          <w:rFonts w:ascii="宋体" w:hAnsi="宋体" w:cs="宋体" w:eastAsia="宋体" w:hint="default"/>
          <w:spacing w:val="-180"/>
          <w:w w:val="7"/>
        </w:rPr>
        <w:t>供</w:t>
      </w:r>
      <w:r>
        <w:rPr>
          <w:rFonts w:ascii="宋体" w:hAnsi="宋体" w:cs="宋体" w:eastAsia="宋体" w:hint="default"/>
          <w:w w:val="7"/>
          <w:position w:val="-39"/>
        </w:rPr>
        <w:t>有</w:t>
      </w:r>
      <w:r>
        <w:rPr>
          <w:rFonts w:ascii="宋体" w:hAnsi="宋体" w:cs="宋体" w:eastAsia="宋体" w:hint="default"/>
          <w:spacing w:val="-180"/>
          <w:w w:val="7"/>
        </w:rPr>
        <w:t>出</w:t>
      </w:r>
      <w:r>
        <w:rPr>
          <w:rFonts w:ascii="宋体" w:hAnsi="宋体" w:cs="宋体" w:eastAsia="宋体" w:hint="default"/>
          <w:w w:val="7"/>
          <w:position w:val="-39"/>
        </w:rPr>
        <w:t>至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到</w:t>
      </w:r>
      <w:r>
        <w:rPr>
          <w:rFonts w:ascii="宋体" w:hAnsi="宋体" w:cs="宋体" w:eastAsia="宋体" w:hint="default"/>
          <w:w w:val="7"/>
        </w:rPr>
        <w:t>售</w:t>
      </w:r>
      <w:r>
        <w:rPr>
          <w:rFonts w:ascii="宋体" w:hAnsi="宋体" w:cs="宋体" w:eastAsia="宋体" w:hint="default"/>
          <w:spacing w:val="-180"/>
          <w:w w:val="7"/>
        </w:rPr>
        <w:t>金</w:t>
      </w:r>
      <w:r>
        <w:rPr>
          <w:rFonts w:ascii="宋体" w:hAnsi="宋体" w:cs="宋体" w:eastAsia="宋体" w:hint="default"/>
          <w:w w:val="7"/>
          <w:position w:val="-39"/>
        </w:rPr>
        <w:t>期投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资</w:t>
      </w:r>
      <w:r>
        <w:rPr>
          <w:rFonts w:ascii="宋体" w:hAnsi="宋体" w:cs="宋体" w:eastAsia="宋体" w:hint="default"/>
          <w:w w:val="7"/>
        </w:rPr>
        <w:t>资产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tabs>
          <w:tab w:pos="812" w:val="left" w:leader="none"/>
          <w:tab w:pos="1263" w:val="left" w:leader="none"/>
        </w:tabs>
        <w:spacing w:before="133"/>
        <w:ind w:left="181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w w:val="95"/>
          <w:sz w:val="18"/>
        </w:rPr>
        <w:t>2014</w:t>
        <w:tab/>
      </w:r>
      <w:r>
        <w:rPr>
          <w:rFonts w:ascii="Times New Roman"/>
          <w:spacing w:val="-1"/>
          <w:w w:val="95"/>
          <w:sz w:val="18"/>
        </w:rPr>
        <w:t>12</w:t>
        <w:tab/>
      </w:r>
      <w:r>
        <w:rPr>
          <w:rFonts w:ascii="Times New Roman"/>
          <w:spacing w:val="-1"/>
          <w:sz w:val="18"/>
        </w:rPr>
        <w:t>31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80"/>
          <w:cols w:num="2" w:equalWidth="0">
            <w:col w:w="3062" w:space="984"/>
            <w:col w:w="5894"/>
          </w:cols>
        </w:sectPr>
      </w:pPr>
    </w:p>
    <w:p>
      <w:pPr>
        <w:pStyle w:val="BodyText"/>
        <w:spacing w:line="2688" w:lineRule="exact"/>
        <w:ind w:left="181" w:right="-19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55.199997pt;margin-top:55.559616pt;width:484.8pt;height:.1pt;mso-position-horizontal-relative:page;mso-position-vertical-relative:paragraph;z-index:-970384" coordorigin="1104,1111" coordsize="9696,2">
            <v:shape style="position:absolute;left:1104;top:1111;width:9696;height:2" coordorigin="1104,1111" coordsize="9696,0" path="m1104,1111l10800,1111e" filled="false" stroked="true" strokeweight=".72pt" strokecolor="#000000">
              <v:path arrowok="t"/>
            </v:shape>
            <w10:wrap type="none"/>
          </v:group>
        </w:pict>
      </w:r>
      <w:r>
        <w:rPr/>
        <w:pict>
          <v:shape style="position:absolute;margin-left:58.079975pt;margin-top:45.840618pt;width:81pt;height:220.6pt;mso-position-horizontal-relative:page;mso-position-vertical-relative:paragraph;z-index:-970288" type="#_x0000_t202" filled="false" stroked="false">
            <v:textbox inset="0,0,0,0">
              <w:txbxContent>
                <w:p>
                  <w:pPr>
                    <w:pStyle w:val="BodyText"/>
                    <w:spacing w:line="4411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40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79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39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91"/>
                      <w:w w:val="7"/>
                      <w:position w:val="-120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40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79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39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91"/>
                      <w:w w:val="7"/>
                      <w:position w:val="-120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生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工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9"/>
                    </w:rPr>
                    <w:t>油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固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120"/>
                    </w:rPr>
                    <w:t>无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程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定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80"/>
                    </w:rPr>
                    <w:t>工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120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80"/>
                    </w:rPr>
                    <w:t>程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物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清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理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9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399998pt;margin-top:71.999619pt;width:479.2pt;height:679.45pt;mso-position-horizontal-relative:page;mso-position-vertical-relative:page;z-index:1295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966"/>
                    <w:gridCol w:w="3300"/>
                    <w:gridCol w:w="3302"/>
                  </w:tblGrid>
                  <w:tr>
                    <w:trPr>
                      <w:trHeight w:val="401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307,517,912.17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288,197,151.43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62,705,264.30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24,575,701.51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295,086,545.62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346,256,106.91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72,334,961.18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99,495,579.16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12,399,835.91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16,886,302.84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1,569,838.58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2,396,422.25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11,754,355.67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13,248,671.92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825,652,410.15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853,339,632.74</w:t>
                        </w:r>
                      </w:p>
                    </w:tc>
                  </w:tr>
                  <w:tr>
                    <w:trPr>
                      <w:trHeight w:val="402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2,606,244,687.27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2,567,273,557.86</w:t>
                        </w:r>
                      </w:p>
                    </w:tc>
                  </w:tr>
                  <w:tr>
                    <w:trPr>
                      <w:trHeight w:val="402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275,500,000.00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368,000,000.00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13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10" w:space="0" w:color="D3D3D3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79,602,056.49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176,550,376.25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404,391,808.48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371,424,331.15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76,242,779.09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89,066,694.30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21,041,366.98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17,410,956.98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39,703,236.65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42,216,970.07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9,247,928.11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335,340.84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89"/>
          <w:w w:val="7"/>
          <w:position w:val="40"/>
        </w:rPr>
        <w:t> </w:t>
      </w:r>
      <w:r>
        <w:rPr>
          <w:rFonts w:ascii="宋体" w:hAnsi="宋体" w:cs="宋体" w:eastAsia="宋体" w:hint="default"/>
          <w:spacing w:val="-89"/>
          <w:w w:val="7"/>
        </w:rPr>
        <w:t> </w:t>
      </w:r>
      <w:r>
        <w:rPr>
          <w:rFonts w:ascii="宋体" w:hAnsi="宋体" w:cs="宋体" w:eastAsia="宋体" w:hint="default"/>
          <w:spacing w:val="-89"/>
          <w:w w:val="7"/>
          <w:position w:val="-39"/>
        </w:rPr>
        <w:t> </w:t>
      </w:r>
      <w:r>
        <w:rPr>
          <w:rFonts w:ascii="宋体" w:hAnsi="宋体" w:cs="宋体" w:eastAsia="宋体" w:hint="default"/>
          <w:spacing w:val="-89"/>
          <w:w w:val="7"/>
          <w:position w:val="-119"/>
        </w:rPr>
        <w:t> </w:t>
      </w:r>
      <w:r>
        <w:rPr>
          <w:rFonts w:ascii="宋体" w:hAnsi="宋体" w:cs="宋体" w:eastAsia="宋体" w:hint="default"/>
          <w:spacing w:val="91"/>
          <w:w w:val="7"/>
          <w:position w:val="-79"/>
        </w:rPr>
        <w:t> </w:t>
      </w:r>
      <w:r>
        <w:rPr>
          <w:rFonts w:ascii="宋体" w:hAnsi="宋体" w:cs="宋体" w:eastAsia="宋体" w:hint="default"/>
          <w:spacing w:val="-89"/>
          <w:w w:val="7"/>
          <w:position w:val="40"/>
        </w:rPr>
        <w:t> </w:t>
      </w:r>
      <w:r>
        <w:rPr>
          <w:rFonts w:ascii="宋体" w:hAnsi="宋体" w:cs="宋体" w:eastAsia="宋体" w:hint="default"/>
          <w:spacing w:val="-89"/>
          <w:w w:val="7"/>
        </w:rPr>
        <w:t> </w:t>
      </w:r>
      <w:r>
        <w:rPr>
          <w:rFonts w:ascii="宋体" w:hAnsi="宋体" w:cs="宋体" w:eastAsia="宋体" w:hint="default"/>
          <w:spacing w:val="-89"/>
          <w:w w:val="7"/>
          <w:position w:val="-39"/>
        </w:rPr>
        <w:t> </w:t>
      </w:r>
      <w:r>
        <w:rPr>
          <w:rFonts w:ascii="宋体" w:hAnsi="宋体" w:cs="宋体" w:eastAsia="宋体" w:hint="default"/>
          <w:spacing w:val="-89"/>
          <w:w w:val="7"/>
          <w:position w:val="-119"/>
        </w:rPr>
        <w:t> </w:t>
      </w:r>
      <w:r>
        <w:rPr>
          <w:rFonts w:ascii="宋体" w:hAnsi="宋体" w:cs="宋体" w:eastAsia="宋体" w:hint="default"/>
          <w:spacing w:val="91"/>
          <w:w w:val="7"/>
          <w:position w:val="-79"/>
        </w:rPr>
        <w:t> </w:t>
      </w:r>
      <w:r>
        <w:rPr>
          <w:rFonts w:ascii="宋体" w:hAnsi="宋体" w:cs="宋体" w:eastAsia="宋体" w:hint="default"/>
          <w:spacing w:val="-180"/>
          <w:w w:val="7"/>
          <w:position w:val="-119"/>
        </w:rPr>
        <w:t>在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长</w:t>
      </w:r>
      <w:r>
        <w:rPr>
          <w:rFonts w:ascii="宋体" w:hAnsi="宋体" w:cs="宋体" w:eastAsia="宋体" w:hint="default"/>
          <w:spacing w:val="-180"/>
          <w:w w:val="7"/>
        </w:rPr>
        <w:t>长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投</w:t>
      </w:r>
      <w:r>
        <w:rPr>
          <w:rFonts w:ascii="宋体" w:hAnsi="宋体" w:cs="宋体" w:eastAsia="宋体" w:hint="default"/>
          <w:w w:val="7"/>
          <w:position w:val="-79"/>
        </w:rPr>
        <w:t>固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资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期</w:t>
      </w:r>
      <w:r>
        <w:rPr>
          <w:rFonts w:ascii="宋体" w:hAnsi="宋体" w:cs="宋体" w:eastAsia="宋体" w:hint="default"/>
          <w:spacing w:val="-180"/>
          <w:w w:val="7"/>
        </w:rPr>
        <w:t>期</w:t>
      </w:r>
      <w:r>
        <w:rPr>
          <w:rFonts w:ascii="宋体" w:hAnsi="宋体" w:cs="宋体" w:eastAsia="宋体" w:hint="default"/>
          <w:spacing w:val="-180"/>
          <w:w w:val="7"/>
          <w:position w:val="-119"/>
        </w:rPr>
        <w:t>建</w:t>
      </w:r>
      <w:r>
        <w:rPr>
          <w:rFonts w:ascii="宋体" w:hAnsi="宋体" w:cs="宋体" w:eastAsia="宋体" w:hint="default"/>
          <w:w w:val="7"/>
          <w:position w:val="-79"/>
        </w:rPr>
        <w:t>定</w:t>
      </w:r>
      <w:r>
        <w:rPr>
          <w:rFonts w:ascii="宋体" w:hAnsi="宋体" w:cs="宋体" w:eastAsia="宋体" w:hint="default"/>
          <w:spacing w:val="-180"/>
          <w:w w:val="7"/>
          <w:position w:val="-79"/>
        </w:rPr>
        <w:t>资</w:t>
      </w:r>
      <w:r>
        <w:rPr>
          <w:rFonts w:ascii="宋体" w:hAnsi="宋体" w:cs="宋体" w:eastAsia="宋体" w:hint="default"/>
          <w:spacing w:val="-180"/>
          <w:w w:val="7"/>
        </w:rPr>
        <w:t>股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应</w:t>
      </w:r>
      <w:r>
        <w:rPr>
          <w:rFonts w:ascii="宋体" w:hAnsi="宋体" w:cs="宋体" w:eastAsia="宋体" w:hint="default"/>
          <w:w w:val="7"/>
          <w:position w:val="-39"/>
        </w:rPr>
        <w:t>性</w:t>
      </w:r>
      <w:r>
        <w:rPr>
          <w:rFonts w:ascii="宋体" w:hAnsi="宋体" w:cs="宋体" w:eastAsia="宋体" w:hint="default"/>
          <w:spacing w:val="-180"/>
          <w:w w:val="7"/>
          <w:position w:val="-79"/>
        </w:rPr>
        <w:t>产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收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房</w:t>
      </w:r>
      <w:r>
        <w:rPr>
          <w:rFonts w:ascii="宋体" w:hAnsi="宋体" w:cs="宋体" w:eastAsia="宋体" w:hint="default"/>
          <w:w w:val="7"/>
        </w:rPr>
        <w:t>权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款</w:t>
      </w:r>
      <w:r>
        <w:rPr>
          <w:rFonts w:ascii="宋体" w:hAnsi="宋体" w:cs="宋体" w:eastAsia="宋体" w:hint="default"/>
          <w:spacing w:val="-180"/>
          <w:w w:val="7"/>
        </w:rPr>
        <w:t>投</w:t>
      </w:r>
      <w:r>
        <w:rPr>
          <w:rFonts w:ascii="宋体" w:hAnsi="宋体" w:cs="宋体" w:eastAsia="宋体" w:hint="default"/>
          <w:w w:val="7"/>
          <w:position w:val="-39"/>
        </w:rPr>
        <w:t>地</w:t>
      </w:r>
      <w:r>
        <w:rPr>
          <w:rFonts w:ascii="宋体" w:hAnsi="宋体" w:cs="宋体" w:eastAsia="宋体" w:hint="default"/>
          <w:spacing w:val="-180"/>
          <w:w w:val="7"/>
        </w:rPr>
        <w:t>资</w:t>
      </w:r>
      <w:r>
        <w:rPr>
          <w:rFonts w:ascii="宋体" w:hAnsi="宋体" w:cs="宋体" w:eastAsia="宋体" w:hint="default"/>
          <w:w w:val="7"/>
          <w:position w:val="-39"/>
        </w:rPr>
        <w:t>产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48" w:lineRule="auto" w:before="559"/>
        <w:ind w:left="181" w:right="1421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8.079975pt;margin-top:172.807144pt;width:45pt;height:140.050pt;mso-position-horizontal-relative:page;mso-position-vertical-relative:paragraph;z-index:-970360" type="#_x0000_t202" filled="false" stroked="false">
            <v:textbox inset="0,0,0,0">
              <w:txbxContent>
                <w:p>
                  <w:pPr>
                    <w:pStyle w:val="BodyText"/>
                    <w:spacing w:line="2801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91"/>
                      <w:w w:val="7"/>
                      <w:position w:val="-39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39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动负债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：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9"/>
                    </w:rPr>
                    <w:t>借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款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79975pt;margin-top:32.047199pt;width:81pt;height:200.4pt;mso-position-horizontal-relative:page;mso-position-vertical-relative:paragraph;z-index:-970336" type="#_x0000_t202" filled="false" stroked="false">
            <v:textbox inset="0,0,0,0">
              <w:txbxContent>
                <w:p>
                  <w:pPr>
                    <w:pStyle w:val="BodyText"/>
                    <w:spacing w:line="4008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91"/>
                      <w:w w:val="7"/>
                      <w:position w:val="-39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91"/>
                      <w:w w:val="7"/>
                      <w:position w:val="-39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其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递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延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他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40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121"/>
                    </w:rPr>
                    <w:t>支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40"/>
                    </w:rPr>
                    <w:t>待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摊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得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9"/>
                    </w:rPr>
                    <w:t>流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税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9"/>
                    </w:rPr>
                    <w:t>动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9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9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79975pt;margin-top:233.047119pt;width:99pt;height:140.2pt;mso-position-horizontal-relative:page;mso-position-vertical-relative:paragraph;z-index:-970240" type="#_x0000_t202" filled="false" stroked="false">
            <v:textbox inset="0,0,0,0">
              <w:txbxContent>
                <w:p>
                  <w:pPr>
                    <w:pStyle w:val="BodyText"/>
                    <w:spacing w:line="2803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91"/>
                      <w:w w:val="7"/>
                      <w:position w:val="-39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91"/>
                      <w:w w:val="7"/>
                      <w:position w:val="-39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吸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9"/>
                    </w:rPr>
                    <w:t>拆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收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9"/>
                    </w:rPr>
                    <w:t>入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存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9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款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9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及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同业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存放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79975pt;margin-top:172.807144pt;width:9pt;height:120pt;mso-position-horizontal-relative:page;mso-position-vertical-relative:paragraph;z-index:-970216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7"/>
                    </w:rPr>
                    <w:t>流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4.079903pt;margin-top:92.407173pt;width:9pt;height:140.050pt;mso-position-horizontal-relative:page;mso-position-vertical-relative:paragraph;z-index:-970192" type="#_x0000_t202" filled="false" stroked="false">
            <v:textbox inset="0,0,0,0">
              <w:txbxContent>
                <w:p>
                  <w:pPr>
                    <w:pStyle w:val="BodyText"/>
                    <w:spacing w:line="2801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非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所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89"/>
          <w:w w:val="7"/>
        </w:rPr>
        <w:t> </w:t>
      </w:r>
      <w:r>
        <w:rPr>
          <w:rFonts w:ascii="宋体" w:hAnsi="宋体" w:cs="宋体" w:eastAsia="宋体" w:hint="default"/>
          <w:spacing w:val="-89"/>
          <w:w w:val="7"/>
          <w:position w:val="-39"/>
        </w:rPr>
        <w:t> </w:t>
      </w:r>
      <w:r>
        <w:rPr>
          <w:rFonts w:ascii="宋体" w:hAnsi="宋体" w:cs="宋体" w:eastAsia="宋体" w:hint="default"/>
          <w:spacing w:val="91"/>
          <w:w w:val="7"/>
          <w:position w:val="-79"/>
        </w:rPr>
        <w:t> </w:t>
      </w:r>
      <w:r>
        <w:rPr>
          <w:rFonts w:ascii="宋体" w:hAnsi="宋体" w:cs="宋体" w:eastAsia="宋体" w:hint="default"/>
          <w:spacing w:val="-89"/>
          <w:w w:val="7"/>
        </w:rPr>
        <w:t> </w:t>
      </w:r>
      <w:r>
        <w:rPr>
          <w:rFonts w:ascii="宋体" w:hAnsi="宋体" w:cs="宋体" w:eastAsia="宋体" w:hint="default"/>
          <w:spacing w:val="-89"/>
          <w:w w:val="7"/>
          <w:position w:val="-39"/>
        </w:rPr>
        <w:t> </w:t>
      </w:r>
      <w:r>
        <w:rPr>
          <w:rFonts w:ascii="宋体" w:hAnsi="宋体" w:cs="宋体" w:eastAsia="宋体" w:hint="default"/>
          <w:spacing w:val="91"/>
          <w:w w:val="7"/>
          <w:position w:val="-79"/>
        </w:rPr>
        <w:t> </w:t>
      </w:r>
      <w:r>
        <w:rPr>
          <w:rFonts w:ascii="宋体" w:hAnsi="宋体" w:cs="宋体" w:eastAsia="宋体" w:hint="default"/>
          <w:spacing w:val="-180"/>
          <w:w w:val="7"/>
        </w:rPr>
        <w:t>开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商</w:t>
      </w:r>
      <w:r>
        <w:rPr>
          <w:rFonts w:ascii="宋体" w:hAnsi="宋体" w:cs="宋体" w:eastAsia="宋体" w:hint="default"/>
          <w:w w:val="7"/>
          <w:position w:val="-79"/>
        </w:rPr>
        <w:t>长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气</w:t>
      </w:r>
      <w:r>
        <w:rPr>
          <w:rFonts w:ascii="宋体" w:hAnsi="宋体" w:cs="宋体" w:eastAsia="宋体" w:hint="default"/>
          <w:spacing w:val="-180"/>
          <w:w w:val="7"/>
        </w:rPr>
        <w:t>发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形</w:t>
      </w:r>
      <w:r>
        <w:rPr>
          <w:rFonts w:ascii="宋体" w:hAnsi="宋体" w:cs="宋体" w:eastAsia="宋体" w:hint="default"/>
          <w:w w:val="7"/>
          <w:position w:val="-39"/>
        </w:rPr>
        <w:t>誉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资</w:t>
      </w:r>
      <w:r>
        <w:rPr>
          <w:rFonts w:ascii="宋体" w:hAnsi="宋体" w:cs="宋体" w:eastAsia="宋体" w:hint="default"/>
          <w:w w:val="7"/>
          <w:position w:val="120"/>
        </w:rPr>
        <w:t>性</w:t>
      </w:r>
      <w:r>
        <w:rPr>
          <w:rFonts w:ascii="宋体" w:hAnsi="宋体" w:cs="宋体" w:eastAsia="宋体" w:hint="default"/>
          <w:spacing w:val="-180"/>
          <w:w w:val="7"/>
          <w:position w:val="120"/>
        </w:rPr>
        <w:t>生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产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产</w:t>
      </w:r>
      <w:r>
        <w:rPr>
          <w:rFonts w:ascii="宋体" w:hAnsi="宋体" w:cs="宋体" w:eastAsia="宋体" w:hint="default"/>
          <w:w w:val="7"/>
        </w:rPr>
        <w:t>出</w:t>
      </w:r>
      <w:r>
        <w:rPr>
          <w:rFonts w:ascii="宋体" w:hAnsi="宋体" w:cs="宋体" w:eastAsia="宋体" w:hint="default"/>
          <w:w w:val="7"/>
          <w:position w:val="-79"/>
        </w:rPr>
        <w:t>费</w:t>
      </w:r>
      <w:r>
        <w:rPr>
          <w:rFonts w:ascii="宋体" w:hAnsi="宋体" w:cs="宋体" w:eastAsia="宋体" w:hint="default"/>
          <w:w w:val="7"/>
          <w:position w:val="-79"/>
        </w:rPr>
        <w:t>用 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资</w:t>
      </w:r>
      <w:r>
        <w:rPr>
          <w:rFonts w:ascii="宋体" w:hAnsi="宋体" w:cs="宋体" w:eastAsia="宋体" w:hint="default"/>
          <w:w w:val="7"/>
        </w:rPr>
        <w:t>非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产</w:t>
      </w:r>
      <w:r>
        <w:rPr>
          <w:rFonts w:ascii="宋体" w:hAnsi="宋体" w:cs="宋体" w:eastAsia="宋体" w:hint="default"/>
          <w:w w:val="7"/>
        </w:rPr>
        <w:t>流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总</w:t>
      </w:r>
      <w:r>
        <w:rPr>
          <w:rFonts w:ascii="宋体" w:hAnsi="宋体" w:cs="宋体" w:eastAsia="宋体" w:hint="default"/>
          <w:w w:val="7"/>
        </w:rPr>
        <w:t>动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计</w:t>
      </w:r>
      <w:r>
        <w:rPr>
          <w:rFonts w:ascii="宋体" w:hAnsi="宋体" w:cs="宋体" w:eastAsia="宋体" w:hint="default"/>
          <w:w w:val="7"/>
        </w:rPr>
        <w:t>资产合计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520" w:lineRule="exact"/>
        <w:ind w:left="181" w:right="-1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91"/>
          <w:w w:val="7"/>
        </w:rPr>
        <w:t>  </w:t>
      </w:r>
      <w:r>
        <w:rPr>
          <w:rFonts w:ascii="宋体" w:hAnsi="宋体" w:cs="宋体" w:eastAsia="宋体" w:hint="default"/>
          <w:w w:val="10"/>
        </w:rPr>
        <w:t>向</w:t>
      </w:r>
      <w:r>
        <w:rPr>
          <w:rFonts w:ascii="宋体" w:hAnsi="宋体" w:cs="宋体" w:eastAsia="宋体" w:hint="default"/>
          <w:w w:val="10"/>
        </w:rPr>
        <w:t>中</w:t>
      </w:r>
      <w:r>
        <w:rPr>
          <w:rFonts w:ascii="宋体" w:hAnsi="宋体" w:cs="宋体" w:eastAsia="宋体" w:hint="default"/>
          <w:w w:val="10"/>
        </w:rPr>
        <w:t>央</w:t>
      </w:r>
      <w:r>
        <w:rPr>
          <w:rFonts w:ascii="宋体" w:hAnsi="宋体" w:cs="宋体" w:eastAsia="宋体" w:hint="default"/>
          <w:w w:val="10"/>
        </w:rPr>
        <w:t>银行</w:t>
      </w:r>
      <w:r>
        <w:rPr>
          <w:rFonts w:ascii="宋体" w:hAnsi="宋体" w:cs="宋体" w:eastAsia="宋体" w:hint="default"/>
          <w:w w:val="10"/>
        </w:rPr>
        <w:t>借款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524" w:lineRule="exact"/>
        <w:ind w:left="181" w:right="-19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8.079975pt;margin-top:47.720928pt;width:99pt;height:160.2pt;mso-position-horizontal-relative:page;mso-position-vertical-relative:paragraph;z-index:-970312" type="#_x0000_t202" filled="false" stroked="false">
            <v:textbox inset="0,0,0,0">
              <w:txbxContent>
                <w:p>
                  <w:pPr>
                    <w:pStyle w:val="BodyText"/>
                    <w:spacing w:line="3204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80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40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91"/>
                      <w:w w:val="7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80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40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91"/>
                      <w:w w:val="7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80"/>
                    </w:rPr>
                    <w:t>应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预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卖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80"/>
                    </w:rPr>
                    <w:t>付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收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出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80"/>
                    </w:rPr>
                    <w:t>账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款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回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80"/>
                    </w:rPr>
                    <w:t>款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项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购金融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资产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款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89"/>
          <w:w w:val="7"/>
        </w:rPr>
        <w:t> 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期</w:t>
      </w:r>
      <w:r>
        <w:rPr>
          <w:rFonts w:ascii="宋体" w:hAnsi="宋体" w:cs="宋体" w:eastAsia="宋体" w:hint="default"/>
          <w:spacing w:val="-89"/>
          <w:w w:val="7"/>
          <w:position w:val="-71"/>
        </w:rPr>
        <w:t> </w:t>
      </w:r>
      <w:r>
        <w:rPr>
          <w:rFonts w:ascii="宋体" w:hAnsi="宋体" w:cs="宋体" w:eastAsia="宋体" w:hint="default"/>
          <w:spacing w:val="91"/>
          <w:w w:val="7"/>
          <w:position w:val="-111"/>
        </w:rPr>
        <w:t> </w:t>
      </w:r>
      <w:r>
        <w:rPr>
          <w:rFonts w:ascii="宋体" w:hAnsi="宋体" w:cs="宋体" w:eastAsia="宋体" w:hint="default"/>
          <w:spacing w:val="-89"/>
          <w:w w:val="7"/>
        </w:rPr>
        <w:t> </w:t>
      </w:r>
      <w:r>
        <w:rPr>
          <w:rFonts w:ascii="宋体" w:hAnsi="宋体" w:cs="宋体" w:eastAsia="宋体" w:hint="default"/>
          <w:spacing w:val="-89"/>
          <w:w w:val="7"/>
          <w:position w:val="-71"/>
        </w:rPr>
        <w:t> </w:t>
      </w:r>
      <w:r>
        <w:rPr>
          <w:rFonts w:ascii="宋体" w:hAnsi="宋体" w:cs="宋体" w:eastAsia="宋体" w:hint="default"/>
          <w:spacing w:val="-89"/>
          <w:w w:val="7"/>
          <w:position w:val="-111"/>
        </w:rPr>
        <w:t> </w:t>
      </w:r>
      <w:r>
        <w:rPr>
          <w:rFonts w:ascii="宋体" w:hAnsi="宋体" w:cs="宋体" w:eastAsia="宋体" w:hint="default"/>
          <w:w w:val="7"/>
          <w:position w:val="-30"/>
        </w:rPr>
        <w:t>损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益</w:t>
      </w:r>
      <w:r>
        <w:rPr>
          <w:rFonts w:ascii="宋体" w:hAnsi="宋体" w:cs="宋体" w:eastAsia="宋体" w:hint="default"/>
          <w:spacing w:val="-180"/>
          <w:w w:val="7"/>
          <w:position w:val="-111"/>
        </w:rPr>
        <w:t>应</w:t>
      </w:r>
      <w:r>
        <w:rPr>
          <w:rFonts w:ascii="宋体" w:hAnsi="宋体" w:cs="宋体" w:eastAsia="宋体" w:hint="default"/>
          <w:spacing w:val="-180"/>
          <w:w w:val="7"/>
        </w:rPr>
        <w:t>以</w:t>
      </w:r>
      <w:r>
        <w:rPr>
          <w:rFonts w:ascii="宋体" w:hAnsi="宋体" w:cs="宋体" w:eastAsia="宋体" w:hint="default"/>
          <w:w w:val="7"/>
          <w:position w:val="-71"/>
        </w:rPr>
        <w:t>衍</w:t>
      </w:r>
      <w:r>
        <w:rPr>
          <w:rFonts w:ascii="宋体" w:hAnsi="宋体" w:cs="宋体" w:eastAsia="宋体" w:hint="default"/>
          <w:spacing w:val="-180"/>
          <w:w w:val="7"/>
        </w:rPr>
        <w:t>公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的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生</w:t>
      </w:r>
      <w:r>
        <w:rPr>
          <w:rFonts w:ascii="宋体" w:hAnsi="宋体" w:cs="宋体" w:eastAsia="宋体" w:hint="default"/>
          <w:w w:val="7"/>
          <w:position w:val="-111"/>
        </w:rPr>
        <w:t>付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金</w:t>
      </w:r>
      <w:r>
        <w:rPr>
          <w:rFonts w:ascii="宋体" w:hAnsi="宋体" w:cs="宋体" w:eastAsia="宋体" w:hint="default"/>
          <w:spacing w:val="-180"/>
          <w:w w:val="7"/>
        </w:rPr>
        <w:t>允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金</w:t>
      </w:r>
      <w:r>
        <w:rPr>
          <w:rFonts w:ascii="宋体" w:hAnsi="宋体" w:cs="宋体" w:eastAsia="宋体" w:hint="default"/>
          <w:w w:val="7"/>
          <w:position w:val="-111"/>
        </w:rPr>
        <w:t>票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融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融</w:t>
      </w:r>
      <w:r>
        <w:rPr>
          <w:rFonts w:ascii="宋体" w:hAnsi="宋体" w:cs="宋体" w:eastAsia="宋体" w:hint="default"/>
          <w:spacing w:val="-180"/>
          <w:w w:val="7"/>
        </w:rPr>
        <w:t>价</w:t>
      </w:r>
      <w:r>
        <w:rPr>
          <w:rFonts w:ascii="宋体" w:hAnsi="宋体" w:cs="宋体" w:eastAsia="宋体" w:hint="default"/>
          <w:w w:val="7"/>
          <w:position w:val="-111"/>
        </w:rPr>
        <w:t>据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负</w:t>
      </w:r>
      <w:r>
        <w:rPr>
          <w:rFonts w:ascii="宋体" w:hAnsi="宋体" w:cs="宋体" w:eastAsia="宋体" w:hint="default"/>
          <w:w w:val="7"/>
          <w:position w:val="-30"/>
        </w:rPr>
        <w:t>负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债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债</w:t>
      </w:r>
      <w:r>
        <w:rPr>
          <w:rFonts w:ascii="宋体" w:hAnsi="宋体" w:cs="宋体" w:eastAsia="宋体" w:hint="default"/>
          <w:w w:val="7"/>
        </w:rPr>
        <w:t>计</w:t>
      </w:r>
      <w:r>
        <w:rPr>
          <w:rFonts w:ascii="宋体" w:hAnsi="宋体" w:cs="宋体" w:eastAsia="宋体" w:hint="default"/>
          <w:w w:val="7"/>
        </w:rPr>
        <w:t>量</w:t>
      </w:r>
      <w:r>
        <w:rPr>
          <w:rFonts w:ascii="宋体" w:hAnsi="宋体" w:cs="宋体" w:eastAsia="宋体" w:hint="default"/>
          <w:w w:val="7"/>
        </w:rPr>
        <w:t>且</w:t>
      </w:r>
      <w:r>
        <w:rPr>
          <w:rFonts w:ascii="宋体" w:hAnsi="宋体" w:cs="宋体" w:eastAsia="宋体" w:hint="default"/>
          <w:w w:val="7"/>
        </w:rPr>
        <w:t>其</w:t>
      </w:r>
      <w:r>
        <w:rPr>
          <w:rFonts w:ascii="宋体" w:hAnsi="宋体" w:cs="宋体" w:eastAsia="宋体" w:hint="default"/>
          <w:w w:val="7"/>
        </w:rPr>
        <w:t>变</w:t>
      </w:r>
      <w:r>
        <w:rPr>
          <w:rFonts w:ascii="宋体" w:hAnsi="宋体" w:cs="宋体" w:eastAsia="宋体" w:hint="default"/>
          <w:w w:val="7"/>
        </w:rPr>
        <w:t>动</w:t>
      </w:r>
      <w:r>
        <w:rPr>
          <w:rFonts w:ascii="宋体" w:hAnsi="宋体" w:cs="宋体" w:eastAsia="宋体" w:hint="default"/>
          <w:w w:val="7"/>
        </w:rPr>
        <w:t>计</w:t>
      </w:r>
      <w:r>
        <w:rPr>
          <w:rFonts w:ascii="宋体" w:hAnsi="宋体" w:cs="宋体" w:eastAsia="宋体" w:hint="default"/>
          <w:w w:val="7"/>
        </w:rPr>
        <w:t>入当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172" w:lineRule="exact"/>
        <w:ind w:left="181" w:right="-19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8.079975pt;margin-top:42.100918pt;width:54pt;height:140.050pt;mso-position-horizontal-relative:page;mso-position-vertical-relative:paragraph;z-index:-970264" type="#_x0000_t202" filled="false" stroked="false">
            <v:textbox inset="0,0,0,0">
              <w:txbxContent>
                <w:p>
                  <w:pPr>
                    <w:pStyle w:val="BodyText"/>
                    <w:spacing w:line="2801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91"/>
                      <w:w w:val="7"/>
                      <w:position w:val="-39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91"/>
                      <w:w w:val="7"/>
                      <w:position w:val="-39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应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9"/>
                    </w:rPr>
                    <w:t>应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付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9"/>
                    </w:rPr>
                    <w:t>付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利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9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息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9"/>
                    </w:rPr>
                    <w:t>利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89"/>
          <w:w w:val="7"/>
        </w:rPr>
        <w:t> </w:t>
      </w:r>
      <w:r>
        <w:rPr>
          <w:rFonts w:ascii="宋体" w:hAnsi="宋体" w:cs="宋体" w:eastAsia="宋体" w:hint="default"/>
          <w:spacing w:val="-89"/>
          <w:w w:val="7"/>
          <w:position w:val="-39"/>
        </w:rPr>
        <w:t> </w:t>
      </w:r>
      <w:r>
        <w:rPr>
          <w:rFonts w:ascii="宋体" w:hAnsi="宋体" w:cs="宋体" w:eastAsia="宋体" w:hint="default"/>
          <w:spacing w:val="91"/>
          <w:w w:val="7"/>
          <w:position w:val="-79"/>
        </w:rPr>
        <w:t> </w:t>
      </w:r>
      <w:r>
        <w:rPr>
          <w:rFonts w:ascii="宋体" w:hAnsi="宋体" w:cs="宋体" w:eastAsia="宋体" w:hint="default"/>
          <w:spacing w:val="-89"/>
          <w:w w:val="7"/>
        </w:rPr>
        <w:t> </w:t>
      </w:r>
      <w:r>
        <w:rPr>
          <w:rFonts w:ascii="宋体" w:hAnsi="宋体" w:cs="宋体" w:eastAsia="宋体" w:hint="default"/>
          <w:spacing w:val="-89"/>
          <w:w w:val="7"/>
          <w:position w:val="-39"/>
        </w:rPr>
        <w:t> </w:t>
      </w:r>
      <w:r>
        <w:rPr>
          <w:rFonts w:ascii="宋体" w:hAnsi="宋体" w:cs="宋体" w:eastAsia="宋体" w:hint="default"/>
          <w:spacing w:val="91"/>
          <w:w w:val="7"/>
          <w:position w:val="-79"/>
        </w:rPr>
        <w:t> </w:t>
      </w:r>
      <w:r>
        <w:rPr>
          <w:rFonts w:ascii="宋体" w:hAnsi="宋体" w:cs="宋体" w:eastAsia="宋体" w:hint="default"/>
          <w:spacing w:val="-180"/>
          <w:w w:val="7"/>
        </w:rPr>
        <w:t>应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应</w:t>
      </w:r>
      <w:r>
        <w:rPr>
          <w:rFonts w:ascii="宋体" w:hAnsi="宋体" w:cs="宋体" w:eastAsia="宋体" w:hint="default"/>
          <w:w w:val="7"/>
          <w:position w:val="-79"/>
        </w:rPr>
        <w:t>应</w:t>
      </w:r>
      <w:r>
        <w:rPr>
          <w:rFonts w:ascii="宋体" w:hAnsi="宋体" w:cs="宋体" w:eastAsia="宋体" w:hint="default"/>
          <w:spacing w:val="-180"/>
          <w:w w:val="7"/>
        </w:rPr>
        <w:t>付</w:t>
      </w:r>
      <w:r>
        <w:rPr>
          <w:rFonts w:ascii="宋体" w:hAnsi="宋体" w:cs="宋体" w:eastAsia="宋体" w:hint="default"/>
          <w:w w:val="7"/>
          <w:position w:val="-79"/>
        </w:rPr>
        <w:t>交</w:t>
      </w:r>
      <w:r>
        <w:rPr>
          <w:rFonts w:ascii="宋体" w:hAnsi="宋体" w:cs="宋体" w:eastAsia="宋体" w:hint="default"/>
          <w:spacing w:val="-180"/>
          <w:w w:val="7"/>
          <w:position w:val="-79"/>
        </w:rPr>
        <w:t>税</w:t>
      </w:r>
      <w:r>
        <w:rPr>
          <w:rFonts w:ascii="宋体" w:hAnsi="宋体" w:cs="宋体" w:eastAsia="宋体" w:hint="default"/>
          <w:spacing w:val="-180"/>
          <w:w w:val="7"/>
        </w:rPr>
        <w:t>手</w:t>
      </w:r>
      <w:r>
        <w:rPr>
          <w:rFonts w:ascii="宋体" w:hAnsi="宋体" w:cs="宋体" w:eastAsia="宋体" w:hint="default"/>
          <w:w w:val="7"/>
          <w:position w:val="-39"/>
        </w:rPr>
        <w:t>职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工</w:t>
      </w:r>
      <w:r>
        <w:rPr>
          <w:rFonts w:ascii="宋体" w:hAnsi="宋体" w:cs="宋体" w:eastAsia="宋体" w:hint="default"/>
          <w:spacing w:val="-180"/>
          <w:w w:val="7"/>
        </w:rPr>
        <w:t>续</w:t>
      </w:r>
      <w:r>
        <w:rPr>
          <w:rFonts w:ascii="宋体" w:hAnsi="宋体" w:cs="宋体" w:eastAsia="宋体" w:hint="default"/>
          <w:w w:val="7"/>
          <w:position w:val="-79"/>
        </w:rPr>
        <w:t>费</w:t>
      </w:r>
      <w:r>
        <w:rPr>
          <w:rFonts w:ascii="宋体" w:hAnsi="宋体" w:cs="宋体" w:eastAsia="宋体" w:hint="default"/>
          <w:spacing w:val="-180"/>
          <w:w w:val="7"/>
        </w:rPr>
        <w:t>费</w:t>
      </w:r>
      <w:r>
        <w:rPr>
          <w:rFonts w:ascii="宋体" w:hAnsi="宋体" w:cs="宋体" w:eastAsia="宋体" w:hint="default"/>
          <w:w w:val="7"/>
          <w:position w:val="-39"/>
        </w:rPr>
        <w:t>薪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酬</w:t>
      </w:r>
      <w:r>
        <w:rPr>
          <w:rFonts w:ascii="宋体" w:hAnsi="宋体" w:cs="宋体" w:eastAsia="宋体" w:hint="default"/>
          <w:w w:val="7"/>
        </w:rPr>
        <w:t>及</w:t>
      </w:r>
      <w:r>
        <w:rPr>
          <w:rFonts w:ascii="宋体" w:hAnsi="宋体" w:cs="宋体" w:eastAsia="宋体" w:hint="default"/>
          <w:w w:val="7"/>
        </w:rPr>
        <w:t>佣</w:t>
      </w:r>
      <w:r>
        <w:rPr>
          <w:rFonts w:ascii="宋体" w:hAnsi="宋体" w:cs="宋体" w:eastAsia="宋体" w:hint="default"/>
          <w:w w:val="7"/>
        </w:rPr>
        <w:t>金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157"/>
        <w:ind w:left="181" w:right="-1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2014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0" w:footer="983" w:top="0" w:bottom="1180" w:left="980" w:right="980"/>
          <w:cols w:num="2" w:equalWidth="0">
            <w:col w:w="3062" w:space="4882"/>
            <w:col w:w="1996"/>
          </w:cols>
        </w:sectPr>
      </w:pPr>
    </w:p>
    <w:p>
      <w:pPr>
        <w:pStyle w:val="BodyText"/>
        <w:spacing w:line="1082" w:lineRule="exact"/>
        <w:ind w:left="181" w:right="-2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8.079975pt;margin-top:-14.399357pt;width:72pt;height:200.4pt;mso-position-horizontal-relative:page;mso-position-vertical-relative:page;z-index:-969976" type="#_x0000_t202" filled="false" stroked="false">
            <v:textbox inset="0,0,0,0">
              <w:txbxContent>
                <w:p>
                  <w:pPr>
                    <w:pStyle w:val="BodyText"/>
                    <w:spacing w:line="4008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40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120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79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91"/>
                      <w:w w:val="7"/>
                      <w:position w:val="-39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40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120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79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91"/>
                      <w:w w:val="7"/>
                      <w:position w:val="-39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应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保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120"/>
                    </w:rPr>
                    <w:t>划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9"/>
                    </w:rPr>
                    <w:t>代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9"/>
                    </w:rPr>
                    <w:t>理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付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险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分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合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保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同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账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准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9"/>
                    </w:rPr>
                    <w:t>证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120"/>
                    </w:rPr>
                    <w:t>有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款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备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9"/>
                    </w:rPr>
                    <w:t>款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399998pt;margin-top:71.999619pt;width:479.2pt;height:683.9pt;mso-position-horizontal-relative:page;mso-position-vertical-relative:page;z-index:1316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966"/>
                    <w:gridCol w:w="3300"/>
                    <w:gridCol w:w="3302"/>
                  </w:tblGrid>
                  <w:tr>
                    <w:trPr>
                      <w:trHeight w:val="401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11,538,219.01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7,694,993.64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4,371,431.49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200,000,000.00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2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1,121,638,826.30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1,072,699,663.23</w:t>
                        </w:r>
                      </w:p>
                    </w:tc>
                  </w:tr>
                  <w:tr>
                    <w:trPr>
                      <w:trHeight w:val="402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17,269,377.25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25,995,345.90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4,677,038.00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10,553,600.23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46,023,758.11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50,850,366.56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67,970,173.36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87,399,312.69</w:t>
                        </w:r>
                      </w:p>
                    </w:tc>
                  </w:tr>
                  <w:tr>
                    <w:trPr>
                      <w:trHeight w:val="402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1,189,608,999.66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1,160,098,975.92</w:t>
                        </w:r>
                      </w:p>
                    </w:tc>
                  </w:tr>
                  <w:tr>
                    <w:trPr>
                      <w:trHeight w:val="402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246,606,046.00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246,606,046.00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798,208,317.97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794,899,517.97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2,320,932.52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926,947.81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69,651,414.91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64,589,952.39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91"/>
          <w:w w:val="7"/>
        </w:rPr>
        <w:t>  </w:t>
      </w:r>
      <w:r>
        <w:rPr>
          <w:rFonts w:ascii="宋体" w:hAnsi="宋体" w:cs="宋体" w:eastAsia="宋体" w:hint="default"/>
          <w:w w:val="7"/>
        </w:rPr>
        <w:t>其他应</w:t>
      </w:r>
      <w:r>
        <w:rPr>
          <w:rFonts w:ascii="宋体" w:hAnsi="宋体" w:cs="宋体" w:eastAsia="宋体" w:hint="default"/>
          <w:w w:val="7"/>
        </w:rPr>
        <w:t>付</w:t>
      </w:r>
      <w:r>
        <w:rPr>
          <w:rFonts w:ascii="宋体" w:hAnsi="宋体" w:cs="宋体" w:eastAsia="宋体" w:hint="default"/>
          <w:spacing w:val="-180"/>
          <w:w w:val="7"/>
        </w:rPr>
        <w:t>款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012" w:lineRule="exact"/>
        <w:ind w:left="181" w:right="-20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55.199997pt;margin-top:1.459947pt;width:484.8pt;height:.1pt;mso-position-horizontal-relative:page;mso-position-vertical-relative:paragraph;z-index:-970144" coordorigin="1104,29" coordsize="9696,2">
            <v:shape style="position:absolute;left:1104;top:29;width:9696;height:2" coordorigin="1104,29" coordsize="9696,0" path="m1104,29l10800,29e" filled="false" stroked="true" strokeweight=".72pt" strokecolor="#000000">
              <v:path arrowok="t"/>
            </v:shape>
            <w10:wrap type="none"/>
          </v:group>
        </w:pict>
      </w:r>
      <w:r>
        <w:rPr/>
        <w:pict>
          <v:shape style="position:absolute;margin-left:58.079975pt;margin-top:31.940933pt;width:63pt;height:220.6pt;mso-position-horizontal-relative:page;mso-position-vertical-relative:paragraph;z-index:-970072" type="#_x0000_t202" filled="false" stroked="false">
            <v:textbox inset="0,0,0,0">
              <w:txbxContent>
                <w:p>
                  <w:pPr>
                    <w:pStyle w:val="BodyText"/>
                    <w:spacing w:line="4411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9"/>
                    </w:rPr>
                    <w:t>非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119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91"/>
                      <w:w w:val="7"/>
                      <w:position w:val="-160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119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160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9"/>
                    </w:rPr>
                    <w:t>流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其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9"/>
                    </w:rPr>
                    <w:t>动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他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债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9"/>
                    </w:rPr>
                    <w:t>负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160"/>
                    </w:rPr>
                    <w:t>付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9"/>
                    </w:rPr>
                    <w:t>债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流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9"/>
                    </w:rPr>
                    <w:t>合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9"/>
                    </w:rPr>
                    <w:t>：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动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负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40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债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89"/>
          <w:w w:val="7"/>
        </w:rPr>
        <w:t> </w:t>
      </w:r>
      <w:r>
        <w:rPr>
          <w:rFonts w:ascii="宋体" w:hAnsi="宋体" w:cs="宋体" w:eastAsia="宋体" w:hint="default"/>
          <w:spacing w:val="-89"/>
          <w:w w:val="7"/>
          <w:position w:val="-39"/>
        </w:rPr>
        <w:t> </w:t>
      </w:r>
      <w:r>
        <w:rPr>
          <w:rFonts w:ascii="宋体" w:hAnsi="宋体" w:cs="宋体" w:eastAsia="宋体" w:hint="default"/>
          <w:w w:val="7"/>
          <w:position w:val="-79"/>
        </w:rPr>
        <w:t>流</w:t>
      </w:r>
      <w:r>
        <w:rPr>
          <w:rFonts w:ascii="宋体" w:hAnsi="宋体" w:cs="宋体" w:eastAsia="宋体" w:hint="default"/>
          <w:spacing w:val="-89"/>
          <w:w w:val="7"/>
        </w:rPr>
        <w:t> </w:t>
      </w:r>
      <w:r>
        <w:rPr>
          <w:rFonts w:ascii="宋体" w:hAnsi="宋体" w:cs="宋体" w:eastAsia="宋体" w:hint="default"/>
          <w:spacing w:val="-89"/>
          <w:w w:val="7"/>
          <w:position w:val="-39"/>
        </w:rPr>
        <w:t> </w:t>
      </w:r>
      <w:r>
        <w:rPr>
          <w:rFonts w:ascii="宋体" w:hAnsi="宋体" w:cs="宋体" w:eastAsia="宋体" w:hint="default"/>
          <w:w w:val="7"/>
          <w:position w:val="-79"/>
        </w:rPr>
        <w:t>动</w:t>
      </w:r>
      <w:r>
        <w:rPr>
          <w:rFonts w:ascii="宋体" w:hAnsi="宋体" w:cs="宋体" w:eastAsia="宋体" w:hint="default"/>
          <w:spacing w:val="-180"/>
          <w:w w:val="7"/>
          <w:position w:val="-79"/>
        </w:rPr>
        <w:t>负</w:t>
      </w:r>
      <w:r>
        <w:rPr>
          <w:rFonts w:ascii="宋体" w:hAnsi="宋体" w:cs="宋体" w:eastAsia="宋体" w:hint="default"/>
          <w:spacing w:val="-180"/>
          <w:w w:val="7"/>
        </w:rPr>
        <w:t>一</w:t>
      </w:r>
      <w:r>
        <w:rPr>
          <w:rFonts w:ascii="宋体" w:hAnsi="宋体" w:cs="宋体" w:eastAsia="宋体" w:hint="default"/>
          <w:w w:val="7"/>
          <w:position w:val="120"/>
        </w:rPr>
        <w:t>代</w:t>
      </w:r>
      <w:r>
        <w:rPr>
          <w:rFonts w:ascii="宋体" w:hAnsi="宋体" w:cs="宋体" w:eastAsia="宋体" w:hint="default"/>
          <w:spacing w:val="-180"/>
          <w:w w:val="7"/>
          <w:position w:val="120"/>
        </w:rPr>
        <w:t>理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分</w:t>
      </w:r>
      <w:r>
        <w:rPr>
          <w:rFonts w:ascii="宋体" w:hAnsi="宋体" w:cs="宋体" w:eastAsia="宋体" w:hint="default"/>
          <w:w w:val="7"/>
        </w:rPr>
        <w:t>年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为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承</w:t>
      </w:r>
      <w:r>
        <w:rPr>
          <w:rFonts w:ascii="宋体" w:hAnsi="宋体" w:cs="宋体" w:eastAsia="宋体" w:hint="default"/>
          <w:spacing w:val="-180"/>
          <w:w w:val="7"/>
        </w:rPr>
        <w:t>内</w:t>
      </w:r>
      <w:r>
        <w:rPr>
          <w:rFonts w:ascii="宋体" w:hAnsi="宋体" w:cs="宋体" w:eastAsia="宋体" w:hint="default"/>
          <w:w w:val="7"/>
          <w:position w:val="120"/>
        </w:rPr>
        <w:t>买</w:t>
      </w:r>
      <w:r>
        <w:rPr>
          <w:rFonts w:ascii="宋体" w:hAnsi="宋体" w:cs="宋体" w:eastAsia="宋体" w:hint="default"/>
          <w:spacing w:val="-180"/>
          <w:w w:val="7"/>
          <w:position w:val="120"/>
        </w:rPr>
        <w:t>卖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持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销</w:t>
      </w:r>
      <w:r>
        <w:rPr>
          <w:rFonts w:ascii="宋体" w:hAnsi="宋体" w:cs="宋体" w:eastAsia="宋体" w:hint="default"/>
          <w:w w:val="7"/>
        </w:rPr>
        <w:t>到</w:t>
      </w:r>
      <w:r>
        <w:rPr>
          <w:rFonts w:ascii="宋体" w:hAnsi="宋体" w:cs="宋体" w:eastAsia="宋体" w:hint="default"/>
          <w:w w:val="7"/>
          <w:position w:val="120"/>
        </w:rPr>
        <w:t>证</w:t>
      </w:r>
      <w:r>
        <w:rPr>
          <w:rFonts w:ascii="宋体" w:hAnsi="宋体" w:cs="宋体" w:eastAsia="宋体" w:hint="default"/>
          <w:spacing w:val="-180"/>
          <w:w w:val="7"/>
          <w:position w:val="120"/>
        </w:rPr>
        <w:t>券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券</w:t>
      </w:r>
      <w:r>
        <w:rPr>
          <w:rFonts w:ascii="宋体" w:hAnsi="宋体" w:cs="宋体" w:eastAsia="宋体" w:hint="default"/>
          <w:spacing w:val="-180"/>
          <w:w w:val="7"/>
        </w:rPr>
        <w:t>的</w:t>
      </w:r>
      <w:r>
        <w:rPr>
          <w:rFonts w:ascii="宋体" w:hAnsi="宋体" w:cs="宋体" w:eastAsia="宋体" w:hint="default"/>
          <w:w w:val="7"/>
          <w:position w:val="40"/>
        </w:rPr>
        <w:t>待</w:t>
      </w:r>
      <w:r>
        <w:rPr>
          <w:rFonts w:ascii="宋体" w:hAnsi="宋体" w:cs="宋体" w:eastAsia="宋体" w:hint="default"/>
          <w:spacing w:val="-180"/>
          <w:w w:val="7"/>
          <w:position w:val="120"/>
        </w:rPr>
        <w:t>款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售</w:t>
      </w:r>
      <w:r>
        <w:rPr>
          <w:rFonts w:ascii="宋体" w:hAnsi="宋体" w:cs="宋体" w:eastAsia="宋体" w:hint="default"/>
          <w:w w:val="7"/>
        </w:rPr>
        <w:t>非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的</w:t>
      </w:r>
      <w:r>
        <w:rPr>
          <w:rFonts w:ascii="宋体" w:hAnsi="宋体" w:cs="宋体" w:eastAsia="宋体" w:hint="default"/>
          <w:w w:val="7"/>
        </w:rPr>
        <w:t>流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负</w:t>
      </w:r>
      <w:r>
        <w:rPr>
          <w:rFonts w:ascii="宋体" w:hAnsi="宋体" w:cs="宋体" w:eastAsia="宋体" w:hint="default"/>
          <w:w w:val="7"/>
        </w:rPr>
        <w:t>动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债</w:t>
      </w:r>
      <w:r>
        <w:rPr>
          <w:rFonts w:ascii="宋体" w:hAnsi="宋体" w:cs="宋体" w:eastAsia="宋体" w:hint="default"/>
          <w:w w:val="7"/>
        </w:rPr>
        <w:t>负债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614" w:lineRule="exact"/>
        <w:ind w:left="181" w:right="-2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8.079975pt;margin-top:22.100931pt;width:90pt;height:220.45pt;mso-position-horizontal-relative:page;mso-position-vertical-relative:paragraph;z-index:-970096" type="#_x0000_t202" filled="false" stroked="false">
            <v:textbox inset="0,0,0,0">
              <w:txbxContent>
                <w:p>
                  <w:pPr>
                    <w:pStyle w:val="BodyText"/>
                    <w:spacing w:line="3538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79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120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91"/>
                      <w:w w:val="7"/>
                      <w:position w:val="-160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79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120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91"/>
                      <w:w w:val="7"/>
                      <w:position w:val="-160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40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长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40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40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应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40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付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款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9"/>
                    </w:rPr>
                    <w:t>职工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9"/>
                    </w:rPr>
                    <w:t>薪酬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89"/>
          <w:w w:val="7"/>
        </w:rPr>
        <w:t> </w:t>
      </w:r>
      <w:r>
        <w:rPr>
          <w:rFonts w:ascii="宋体" w:hAnsi="宋体" w:cs="宋体" w:eastAsia="宋体" w:hint="default"/>
          <w:spacing w:val="-89"/>
          <w:w w:val="7"/>
          <w:position w:val="-79"/>
        </w:rPr>
        <w:t> </w:t>
      </w:r>
      <w:r>
        <w:rPr>
          <w:rFonts w:ascii="宋体" w:hAnsi="宋体" w:cs="宋体" w:eastAsia="宋体" w:hint="default"/>
          <w:spacing w:val="-89"/>
          <w:w w:val="7"/>
          <w:position w:val="-39"/>
        </w:rPr>
        <w:t> </w:t>
      </w:r>
      <w:r>
        <w:rPr>
          <w:rFonts w:ascii="宋体" w:hAnsi="宋体" w:cs="宋体" w:eastAsia="宋体" w:hint="default"/>
          <w:spacing w:val="91"/>
          <w:w w:val="7"/>
          <w:position w:val="-120"/>
        </w:rPr>
        <w:t> </w:t>
      </w:r>
      <w:r>
        <w:rPr>
          <w:rFonts w:ascii="宋体" w:hAnsi="宋体" w:cs="宋体" w:eastAsia="宋体" w:hint="default"/>
          <w:spacing w:val="-89"/>
          <w:w w:val="7"/>
        </w:rPr>
        <w:t> </w:t>
      </w:r>
      <w:r>
        <w:rPr>
          <w:rFonts w:ascii="宋体" w:hAnsi="宋体" w:cs="宋体" w:eastAsia="宋体" w:hint="default"/>
          <w:spacing w:val="-89"/>
          <w:w w:val="7"/>
          <w:position w:val="-79"/>
        </w:rPr>
        <w:t> </w:t>
      </w:r>
      <w:r>
        <w:rPr>
          <w:rFonts w:ascii="宋体" w:hAnsi="宋体" w:cs="宋体" w:eastAsia="宋体" w:hint="default"/>
          <w:spacing w:val="-89"/>
          <w:w w:val="7"/>
          <w:position w:val="-39"/>
        </w:rPr>
        <w:t> </w:t>
      </w:r>
      <w:r>
        <w:rPr>
          <w:rFonts w:ascii="宋体" w:hAnsi="宋体" w:cs="宋体" w:eastAsia="宋体" w:hint="default"/>
          <w:spacing w:val="91"/>
          <w:w w:val="7"/>
          <w:position w:val="-120"/>
        </w:rPr>
        <w:t> 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应</w:t>
      </w:r>
      <w:r>
        <w:rPr>
          <w:rFonts w:ascii="宋体" w:hAnsi="宋体" w:cs="宋体" w:eastAsia="宋体" w:hint="default"/>
          <w:spacing w:val="-89"/>
          <w:w w:val="7"/>
        </w:rPr>
        <w:t> 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长</w:t>
      </w:r>
      <w:r>
        <w:rPr>
          <w:rFonts w:ascii="宋体" w:hAnsi="宋体" w:cs="宋体" w:eastAsia="宋体" w:hint="default"/>
          <w:w w:val="7"/>
          <w:position w:val="-120"/>
        </w:rPr>
        <w:t>长</w:t>
      </w:r>
      <w:r>
        <w:rPr>
          <w:rFonts w:ascii="宋体" w:hAnsi="宋体" w:cs="宋体" w:eastAsia="宋体" w:hint="default"/>
          <w:spacing w:val="-180"/>
          <w:w w:val="7"/>
        </w:rPr>
        <w:t>其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期</w:t>
      </w:r>
      <w:r>
        <w:rPr>
          <w:rFonts w:ascii="宋体" w:hAnsi="宋体" w:cs="宋体" w:eastAsia="宋体" w:hint="default"/>
          <w:w w:val="7"/>
          <w:position w:val="-120"/>
        </w:rPr>
        <w:t>期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借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债</w:t>
      </w:r>
      <w:r>
        <w:rPr>
          <w:rFonts w:ascii="宋体" w:hAnsi="宋体" w:cs="宋体" w:eastAsia="宋体" w:hint="default"/>
          <w:spacing w:val="-180"/>
          <w:w w:val="7"/>
        </w:rPr>
        <w:t>中</w:t>
      </w:r>
      <w:r>
        <w:rPr>
          <w:rFonts w:ascii="宋体" w:hAnsi="宋体" w:cs="宋体" w:eastAsia="宋体" w:hint="default"/>
          <w:w w:val="7"/>
          <w:position w:val="-120"/>
        </w:rPr>
        <w:t>应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款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券</w:t>
      </w:r>
      <w:r>
        <w:rPr>
          <w:rFonts w:ascii="宋体" w:hAnsi="宋体" w:cs="宋体" w:eastAsia="宋体" w:hint="default"/>
          <w:spacing w:val="-180"/>
          <w:w w:val="7"/>
        </w:rPr>
        <w:t>：</w:t>
      </w:r>
      <w:r>
        <w:rPr>
          <w:rFonts w:ascii="宋体" w:hAnsi="宋体" w:cs="宋体" w:eastAsia="宋体" w:hint="default"/>
          <w:w w:val="7"/>
          <w:position w:val="-120"/>
        </w:rPr>
        <w:t>付</w:t>
      </w:r>
      <w:r>
        <w:rPr>
          <w:rFonts w:ascii="宋体" w:hAnsi="宋体" w:cs="宋体" w:eastAsia="宋体" w:hint="default"/>
          <w:spacing w:val="-180"/>
          <w:w w:val="7"/>
        </w:rPr>
        <w:t>优</w:t>
      </w:r>
      <w:r>
        <w:rPr>
          <w:rFonts w:ascii="宋体" w:hAnsi="宋体" w:cs="宋体" w:eastAsia="宋体" w:hint="default"/>
          <w:w w:val="7"/>
          <w:position w:val="-39"/>
        </w:rPr>
        <w:t>永</w:t>
      </w:r>
      <w:r>
        <w:rPr>
          <w:rFonts w:ascii="宋体" w:hAnsi="宋体" w:cs="宋体" w:eastAsia="宋体" w:hint="default"/>
          <w:spacing w:val="-180"/>
          <w:w w:val="7"/>
        </w:rPr>
        <w:t>先</w:t>
      </w:r>
      <w:r>
        <w:rPr>
          <w:rFonts w:ascii="宋体" w:hAnsi="宋体" w:cs="宋体" w:eastAsia="宋体" w:hint="default"/>
          <w:w w:val="7"/>
          <w:position w:val="-39"/>
        </w:rPr>
        <w:t>续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债</w:t>
      </w:r>
      <w:r>
        <w:rPr>
          <w:rFonts w:ascii="宋体" w:hAnsi="宋体" w:cs="宋体" w:eastAsia="宋体" w:hint="default"/>
          <w:w w:val="7"/>
        </w:rPr>
        <w:t>股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41" w:lineRule="auto" w:before="272"/>
        <w:ind w:left="721" w:right="719" w:hanging="54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8.079975pt;margin-top:11.987539pt;width:54pt;height:220.45pt;mso-position-horizontal-relative:page;mso-position-vertical-relative:paragraph;z-index:-970120" type="#_x0000_t202" filled="false" stroked="false">
            <v:textbox inset="0,0,0,0">
              <w:txbxContent>
                <w:p>
                  <w:pPr>
                    <w:pStyle w:val="BodyText"/>
                    <w:spacing w:line="4341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负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9"/>
                    </w:rPr>
                    <w:t>所</w:t>
                  </w:r>
                  <w:r>
                    <w:rPr>
                      <w:rFonts w:ascii="宋体" w:hAnsi="宋体" w:cs="宋体" w:eastAsia="宋体" w:hint="default"/>
                      <w:spacing w:val="91"/>
                      <w:w w:val="7"/>
                      <w:position w:val="-119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债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9"/>
                    </w:rPr>
                    <w:t>有</w:t>
                  </w:r>
                  <w:r>
                    <w:rPr>
                      <w:rFonts w:ascii="宋体" w:hAnsi="宋体" w:cs="宋体" w:eastAsia="宋体" w:hint="default"/>
                      <w:spacing w:val="91"/>
                      <w:w w:val="7"/>
                      <w:position w:val="-119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其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合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9"/>
                    </w:rPr>
                    <w:t>者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他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负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非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债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80"/>
                    </w:rPr>
                    <w:t>得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合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79975pt;margin-top:112.427498pt;width:72pt;height:180.4pt;mso-position-horizontal-relative:page;mso-position-vertical-relative:paragraph;z-index:-970024" type="#_x0000_t202" filled="false" stroked="false">
            <v:textbox inset="0,0,0,0">
              <w:txbxContent>
                <w:p>
                  <w:pPr>
                    <w:pStyle w:val="BodyText"/>
                    <w:spacing w:line="3607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79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39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91"/>
                      <w:w w:val="7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79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39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91"/>
                      <w:w w:val="7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79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39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其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40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他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79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40"/>
                    </w:rPr>
                    <w:t>本</w:t>
                  </w:r>
                  <w:r>
                    <w:rPr>
                      <w:rFonts w:ascii="宋体" w:hAnsi="宋体" w:cs="宋体" w:eastAsia="宋体" w:hint="default"/>
                      <w:spacing w:val="-1020"/>
                      <w:position w:val="40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益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工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9"/>
                    </w:rPr>
                    <w:t>永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具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9"/>
                    </w:rPr>
                    <w:t>续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9"/>
                    </w:rPr>
                    <w:t>债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79975pt;margin-top:52.187523pt;width:18pt;height:120pt;mso-position-horizontal-relative:page;mso-position-vertical-relative:paragraph;z-index:-970000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7"/>
                    </w:rPr>
                    <w:t>非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流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动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89"/>
          <w:w w:val="7"/>
        </w:rPr>
        <w:t> </w:t>
      </w:r>
      <w:r>
        <w:rPr>
          <w:rFonts w:ascii="宋体" w:hAnsi="宋体" w:cs="宋体" w:eastAsia="宋体" w:hint="default"/>
          <w:spacing w:val="91"/>
          <w:w w:val="7"/>
          <w:position w:val="-39"/>
        </w:rPr>
        <w:t> </w:t>
      </w:r>
      <w:r>
        <w:rPr>
          <w:rFonts w:ascii="宋体" w:hAnsi="宋体" w:cs="宋体" w:eastAsia="宋体" w:hint="default"/>
          <w:spacing w:val="-89"/>
          <w:w w:val="7"/>
        </w:rPr>
        <w:t> </w:t>
      </w:r>
      <w:r>
        <w:rPr>
          <w:rFonts w:ascii="宋体" w:hAnsi="宋体" w:cs="宋体" w:eastAsia="宋体" w:hint="default"/>
          <w:spacing w:val="91"/>
          <w:w w:val="7"/>
          <w:position w:val="-39"/>
        </w:rPr>
        <w:t> </w:t>
      </w:r>
      <w:r>
        <w:rPr>
          <w:rFonts w:ascii="宋体" w:hAnsi="宋体" w:cs="宋体" w:eastAsia="宋体" w:hint="default"/>
          <w:spacing w:val="-1670"/>
          <w:w w:val="7"/>
          <w:position w:val="121"/>
        </w:rPr>
        <w:t>专</w:t>
      </w:r>
      <w:r>
        <w:rPr>
          <w:rFonts w:ascii="宋体" w:hAnsi="宋体" w:cs="宋体" w:eastAsia="宋体" w:hint="default"/>
          <w:spacing w:val="-1670"/>
          <w:w w:val="7"/>
          <w:position w:val="80"/>
        </w:rPr>
        <w:t>预</w:t>
      </w:r>
      <w:r>
        <w:rPr>
          <w:rFonts w:ascii="宋体" w:hAnsi="宋体" w:cs="宋体" w:eastAsia="宋体" w:hint="default"/>
          <w:spacing w:val="-1670"/>
          <w:w w:val="7"/>
          <w:position w:val="40"/>
        </w:rPr>
        <w:t>递</w:t>
      </w:r>
      <w:r>
        <w:rPr>
          <w:rFonts w:ascii="宋体" w:hAnsi="宋体" w:cs="宋体" w:eastAsia="宋体" w:hint="default"/>
          <w:spacing w:val="-1670"/>
          <w:w w:val="7"/>
        </w:rPr>
        <w:t>递</w:t>
      </w:r>
      <w:r>
        <w:rPr>
          <w:rFonts w:ascii="宋体" w:hAnsi="宋体" w:cs="宋体" w:eastAsia="宋体" w:hint="default"/>
          <w:spacing w:val="-1670"/>
          <w:w w:val="7"/>
          <w:position w:val="40"/>
        </w:rPr>
        <w:t>延</w:t>
      </w:r>
      <w:r>
        <w:rPr>
          <w:rFonts w:ascii="宋体" w:hAnsi="宋体" w:cs="宋体" w:eastAsia="宋体" w:hint="default"/>
          <w:spacing w:val="-1670"/>
          <w:w w:val="7"/>
        </w:rPr>
        <w:t>延</w:t>
      </w:r>
      <w:r>
        <w:rPr>
          <w:rFonts w:ascii="宋体" w:hAnsi="宋体" w:cs="宋体" w:eastAsia="宋体" w:hint="default"/>
          <w:spacing w:val="-1670"/>
          <w:w w:val="7"/>
          <w:position w:val="121"/>
        </w:rPr>
        <w:t>项</w:t>
      </w:r>
      <w:r>
        <w:rPr>
          <w:rFonts w:ascii="宋体" w:hAnsi="宋体" w:cs="宋体" w:eastAsia="宋体" w:hint="default"/>
          <w:spacing w:val="-1670"/>
          <w:w w:val="7"/>
          <w:position w:val="80"/>
        </w:rPr>
        <w:t>计</w:t>
      </w:r>
      <w:r>
        <w:rPr>
          <w:rFonts w:ascii="宋体" w:hAnsi="宋体" w:cs="宋体" w:eastAsia="宋体" w:hint="default"/>
          <w:spacing w:val="-1670"/>
          <w:w w:val="7"/>
          <w:position w:val="121"/>
        </w:rPr>
        <w:t>应</w:t>
      </w:r>
      <w:r>
        <w:rPr>
          <w:rFonts w:ascii="宋体" w:hAnsi="宋体" w:cs="宋体" w:eastAsia="宋体" w:hint="default"/>
          <w:spacing w:val="-1670"/>
          <w:w w:val="7"/>
          <w:position w:val="80"/>
        </w:rPr>
        <w:t>负</w:t>
      </w:r>
      <w:r>
        <w:rPr>
          <w:rFonts w:ascii="宋体" w:hAnsi="宋体" w:cs="宋体" w:eastAsia="宋体" w:hint="default"/>
          <w:spacing w:val="-1670"/>
          <w:w w:val="7"/>
          <w:position w:val="40"/>
        </w:rPr>
        <w:t>收</w:t>
      </w:r>
      <w:r>
        <w:rPr>
          <w:rFonts w:ascii="宋体" w:hAnsi="宋体" w:cs="宋体" w:eastAsia="宋体" w:hint="default"/>
          <w:spacing w:val="-1670"/>
          <w:w w:val="7"/>
        </w:rPr>
        <w:t>所</w:t>
      </w:r>
      <w:r>
        <w:rPr>
          <w:rFonts w:ascii="宋体" w:hAnsi="宋体" w:cs="宋体" w:eastAsia="宋体" w:hint="default"/>
          <w:spacing w:val="-1670"/>
          <w:w w:val="7"/>
          <w:position w:val="40"/>
        </w:rPr>
        <w:t>益</w:t>
      </w:r>
      <w:r>
        <w:rPr>
          <w:rFonts w:ascii="宋体" w:hAnsi="宋体" w:cs="宋体" w:eastAsia="宋体" w:hint="default"/>
          <w:spacing w:val="-1670"/>
          <w:w w:val="7"/>
          <w:position w:val="80"/>
        </w:rPr>
        <w:t>债</w:t>
      </w:r>
      <w:r>
        <w:rPr>
          <w:rFonts w:ascii="宋体" w:hAnsi="宋体" w:cs="宋体" w:eastAsia="宋体" w:hint="default"/>
          <w:spacing w:val="-1670"/>
          <w:w w:val="7"/>
          <w:position w:val="121"/>
        </w:rPr>
        <w:t>付</w:t>
      </w:r>
      <w:r>
        <w:rPr>
          <w:rFonts w:ascii="宋体" w:hAnsi="宋体" w:cs="宋体" w:eastAsia="宋体" w:hint="default"/>
          <w:spacing w:val="-1670"/>
          <w:w w:val="7"/>
          <w:position w:val="-39"/>
        </w:rPr>
        <w:t>流</w:t>
      </w:r>
      <w:r>
        <w:rPr>
          <w:rFonts w:ascii="宋体" w:hAnsi="宋体" w:cs="宋体" w:eastAsia="宋体" w:hint="default"/>
          <w:spacing w:val="-1670"/>
          <w:w w:val="7"/>
          <w:position w:val="121"/>
        </w:rPr>
        <w:t>款</w:t>
      </w:r>
      <w:r>
        <w:rPr>
          <w:rFonts w:ascii="宋体" w:hAnsi="宋体" w:cs="宋体" w:eastAsia="宋体" w:hint="default"/>
          <w:spacing w:val="-1670"/>
          <w:w w:val="7"/>
        </w:rPr>
        <w:t>税</w:t>
      </w:r>
      <w:r>
        <w:rPr>
          <w:rFonts w:ascii="宋体" w:hAnsi="宋体" w:cs="宋体" w:eastAsia="宋体" w:hint="default"/>
          <w:spacing w:val="-1670"/>
          <w:w w:val="7"/>
          <w:position w:val="-39"/>
        </w:rPr>
        <w:t>动负</w:t>
      </w:r>
      <w:r>
        <w:rPr>
          <w:rFonts w:ascii="宋体" w:hAnsi="宋体" w:cs="宋体" w:eastAsia="宋体" w:hint="default"/>
          <w:spacing w:val="-1670"/>
          <w:w w:val="7"/>
        </w:rPr>
        <w:t>负</w:t>
      </w:r>
      <w:r>
        <w:rPr>
          <w:rFonts w:ascii="宋体" w:hAnsi="宋体" w:cs="宋体" w:eastAsia="宋体" w:hint="default"/>
          <w:spacing w:val="-1670"/>
          <w:w w:val="7"/>
          <w:position w:val="-39"/>
        </w:rPr>
        <w:t>债</w:t>
      </w:r>
      <w:r>
        <w:rPr>
          <w:rFonts w:ascii="宋体" w:hAnsi="宋体" w:cs="宋体" w:eastAsia="宋体" w:hint="default"/>
          <w:spacing w:val="-1670"/>
          <w:w w:val="7"/>
        </w:rPr>
        <w:t>债</w:t>
      </w:r>
      <w:r>
        <w:rPr>
          <w:rFonts w:ascii="宋体" w:hAnsi="宋体" w:cs="宋体" w:eastAsia="宋体" w:hint="default"/>
          <w:w w:val="7"/>
        </w:rPr>
        <w:t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宋体" w:hAnsi="宋体" w:cs="宋体" w:eastAsia="宋体" w:hint="default"/>
          <w:spacing w:val="70"/>
          <w:w w:val="7"/>
        </w:rPr>
        <w:t> </w:t>
      </w:r>
      <w:r>
        <w:rPr>
          <w:rFonts w:ascii="宋体" w:hAnsi="宋体" w:cs="宋体" w:eastAsia="宋体" w:hint="default"/>
          <w:spacing w:val="70"/>
          <w:w w:val="7"/>
        </w:rPr>
      </w:r>
      <w:r>
        <w:rPr>
          <w:rFonts w:ascii="宋体" w:hAnsi="宋体" w:cs="宋体" w:eastAsia="宋体" w:hint="default"/>
          <w:w w:val="10"/>
        </w:rPr>
        <w:t>权益：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985" w:lineRule="exact"/>
        <w:ind w:left="181" w:right="-2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8.079975pt;margin-top:10.684051pt;width:72pt;height:180.4pt;mso-position-horizontal-relative:page;mso-position-vertical-relative:paragraph;z-index:-970048" type="#_x0000_t202" filled="false" stroked="false">
            <v:textbox inset="0,0,0,0">
              <w:txbxContent>
                <w:p>
                  <w:pPr>
                    <w:pStyle w:val="BodyText"/>
                    <w:spacing w:line="3607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79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91"/>
                      <w:w w:val="7"/>
                      <w:position w:val="-39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79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91"/>
                      <w:w w:val="7"/>
                      <w:position w:val="-39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专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9"/>
                    </w:rPr>
                    <w:t>一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9"/>
                    </w:rPr>
                    <w:t>盈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他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余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项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9"/>
                    </w:rPr>
                    <w:t>般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储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综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9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备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合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9"/>
                    </w:rPr>
                    <w:t>积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40"/>
                    </w:rPr>
                    <w:t>收益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89"/>
          <w:w w:val="7"/>
          <w:position w:val="-79"/>
        </w:rPr>
        <w:t> </w:t>
      </w:r>
      <w:r>
        <w:rPr>
          <w:rFonts w:ascii="宋体" w:hAnsi="宋体" w:cs="宋体" w:eastAsia="宋体" w:hint="default"/>
          <w:spacing w:val="-89"/>
          <w:w w:val="7"/>
          <w:position w:val="-120"/>
        </w:rPr>
        <w:t> </w:t>
      </w:r>
      <w:r>
        <w:rPr>
          <w:rFonts w:ascii="宋体" w:hAnsi="宋体" w:cs="宋体" w:eastAsia="宋体" w:hint="default"/>
          <w:spacing w:val="91"/>
          <w:w w:val="7"/>
          <w:position w:val="-160"/>
        </w:rPr>
        <w:t> </w:t>
      </w:r>
      <w:r>
        <w:rPr>
          <w:rFonts w:ascii="宋体" w:hAnsi="宋体" w:cs="宋体" w:eastAsia="宋体" w:hint="default"/>
          <w:spacing w:val="-89"/>
          <w:w w:val="7"/>
          <w:position w:val="-79"/>
        </w:rPr>
        <w:t> </w:t>
      </w:r>
      <w:r>
        <w:rPr>
          <w:rFonts w:ascii="宋体" w:hAnsi="宋体" w:cs="宋体" w:eastAsia="宋体" w:hint="default"/>
          <w:spacing w:val="-89"/>
          <w:w w:val="7"/>
          <w:position w:val="-120"/>
        </w:rPr>
        <w:t> </w:t>
      </w:r>
      <w:r>
        <w:rPr>
          <w:rFonts w:ascii="宋体" w:hAnsi="宋体" w:cs="宋体" w:eastAsia="宋体" w:hint="default"/>
          <w:spacing w:val="91"/>
          <w:w w:val="7"/>
          <w:position w:val="-160"/>
        </w:rPr>
        <w:t> </w:t>
      </w:r>
      <w:r>
        <w:rPr>
          <w:rFonts w:ascii="宋体" w:hAnsi="宋体" w:cs="宋体" w:eastAsia="宋体" w:hint="default"/>
          <w:spacing w:val="-180"/>
          <w:w w:val="7"/>
          <w:position w:val="-120"/>
        </w:rPr>
        <w:t>减</w:t>
      </w:r>
      <w:r>
        <w:rPr>
          <w:rFonts w:ascii="宋体" w:hAnsi="宋体" w:cs="宋体" w:eastAsia="宋体" w:hint="default"/>
          <w:spacing w:val="-180"/>
          <w:w w:val="7"/>
          <w:position w:val="-160"/>
        </w:rPr>
        <w:t>其</w:t>
      </w:r>
      <w:r>
        <w:rPr>
          <w:rFonts w:ascii="宋体" w:hAnsi="宋体" w:cs="宋体" w:eastAsia="宋体" w:hint="default"/>
          <w:w w:val="7"/>
          <w:position w:val="-79"/>
        </w:rPr>
        <w:t>资</w:t>
      </w:r>
      <w:r>
        <w:rPr>
          <w:rFonts w:ascii="宋体" w:hAnsi="宋体" w:cs="宋体" w:eastAsia="宋体" w:hint="default"/>
          <w:spacing w:val="-180"/>
          <w:w w:val="7"/>
          <w:position w:val="-79"/>
        </w:rPr>
        <w:t>本</w:t>
      </w:r>
      <w:r>
        <w:rPr>
          <w:rFonts w:ascii="宋体" w:hAnsi="宋体" w:cs="宋体" w:eastAsia="宋体" w:hint="default"/>
          <w:w w:val="7"/>
        </w:rPr>
        <w:t>其</w:t>
      </w:r>
      <w:r>
        <w:rPr>
          <w:rFonts w:ascii="宋体" w:hAnsi="宋体" w:cs="宋体" w:eastAsia="宋体" w:hint="default"/>
          <w:spacing w:val="-180"/>
          <w:w w:val="7"/>
          <w:position w:val="-79"/>
        </w:rPr>
        <w:t>公</w:t>
      </w:r>
      <w:r>
        <w:rPr>
          <w:rFonts w:ascii="宋体" w:hAnsi="宋体" w:cs="宋体" w:eastAsia="宋体" w:hint="default"/>
          <w:spacing w:val="-89"/>
          <w:w w:val="7"/>
          <w:position w:val="-39"/>
        </w:rPr>
        <w:t> </w:t>
      </w:r>
      <w:r>
        <w:rPr>
          <w:rFonts w:ascii="宋体" w:hAnsi="宋体" w:cs="宋体" w:eastAsia="宋体" w:hint="default"/>
          <w:spacing w:val="-180"/>
          <w:w w:val="7"/>
        </w:rPr>
        <w:t>中</w:t>
      </w:r>
      <w:r>
        <w:rPr>
          <w:rFonts w:ascii="宋体" w:hAnsi="宋体" w:cs="宋体" w:eastAsia="宋体" w:hint="default"/>
          <w:w w:val="7"/>
          <w:position w:val="-120"/>
        </w:rPr>
        <w:t>库</w:t>
      </w:r>
      <w:r>
        <w:rPr>
          <w:rFonts w:ascii="宋体" w:hAnsi="宋体" w:cs="宋体" w:eastAsia="宋体" w:hint="default"/>
          <w:spacing w:val="-89"/>
          <w:w w:val="7"/>
          <w:position w:val="-39"/>
        </w:rPr>
        <w:t> </w:t>
      </w:r>
      <w:r>
        <w:rPr>
          <w:rFonts w:ascii="宋体" w:hAnsi="宋体" w:cs="宋体" w:eastAsia="宋体" w:hint="default"/>
          <w:spacing w:val="-180"/>
          <w:w w:val="7"/>
        </w:rPr>
        <w:t>：</w:t>
      </w:r>
      <w:r>
        <w:rPr>
          <w:rFonts w:ascii="宋体" w:hAnsi="宋体" w:cs="宋体" w:eastAsia="宋体" w:hint="default"/>
          <w:spacing w:val="-180"/>
          <w:w w:val="7"/>
          <w:position w:val="-79"/>
        </w:rPr>
        <w:t>积</w:t>
      </w:r>
      <w:r>
        <w:rPr>
          <w:rFonts w:ascii="宋体" w:hAnsi="宋体" w:cs="宋体" w:eastAsia="宋体" w:hint="default"/>
          <w:w w:val="7"/>
          <w:position w:val="-120"/>
        </w:rPr>
        <w:t>存</w:t>
      </w:r>
      <w:r>
        <w:rPr>
          <w:rFonts w:ascii="宋体" w:hAnsi="宋体" w:cs="宋体" w:eastAsia="宋体" w:hint="default"/>
          <w:spacing w:val="-180"/>
          <w:w w:val="7"/>
        </w:rPr>
        <w:t>优</w:t>
      </w:r>
      <w:r>
        <w:rPr>
          <w:rFonts w:ascii="宋体" w:hAnsi="宋体" w:cs="宋体" w:eastAsia="宋体" w:hint="default"/>
          <w:w w:val="7"/>
          <w:position w:val="-120"/>
        </w:rPr>
        <w:t>股</w:t>
      </w:r>
      <w:r>
        <w:rPr>
          <w:rFonts w:ascii="宋体" w:hAnsi="宋体" w:cs="宋体" w:eastAsia="宋体" w:hint="default"/>
          <w:w w:val="7"/>
        </w:rPr>
        <w:t>先</w:t>
      </w:r>
      <w:r>
        <w:rPr>
          <w:rFonts w:ascii="宋体" w:hAnsi="宋体" w:cs="宋体" w:eastAsia="宋体" w:hint="default"/>
          <w:w w:val="7"/>
        </w:rPr>
        <w:t>股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173" w:lineRule="exact"/>
        <w:ind w:left="357" w:right="356"/>
        <w:jc w:val="center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"/>
        </w:rPr>
        <w:t>风险</w:t>
      </w:r>
      <w:r>
        <w:rPr>
          <w:rFonts w:ascii="宋体" w:hAnsi="宋体" w:cs="宋体" w:eastAsia="宋体" w:hint="default"/>
          <w:w w:val="10"/>
        </w:rPr>
        <w:t>准</w:t>
      </w:r>
      <w:r>
        <w:rPr>
          <w:rFonts w:ascii="宋体" w:hAnsi="宋体" w:cs="宋体" w:eastAsia="宋体" w:hint="default"/>
          <w:w w:val="10"/>
        </w:rPr>
        <w:t>备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157"/>
        <w:ind w:left="181" w:right="-1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2014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0" w:footer="983" w:top="0" w:bottom="1180" w:left="980" w:right="980"/>
          <w:cols w:num="2" w:equalWidth="0">
            <w:col w:w="2522" w:space="5422"/>
            <w:col w:w="1996"/>
          </w:cols>
        </w:sectPr>
      </w:pPr>
    </w:p>
    <w:p>
      <w:pPr>
        <w:pStyle w:val="BodyText"/>
        <w:spacing w:line="2527" w:lineRule="exact"/>
        <w:ind w:left="181" w:right="-20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55.199997pt;margin-top:55.559616pt;width:484.8pt;height:.1pt;mso-position-horizontal-relative:page;mso-position-vertical-relative:paragraph;z-index:-969928" coordorigin="1104,1111" coordsize="9696,2">
            <v:shape style="position:absolute;left:1104;top:1111;width:9696;height:2" coordorigin="1104,1111" coordsize="9696,0" path="m1104,1111l10800,1111e" filled="false" stroked="true" strokeweight=".72pt" strokecolor="#000000">
              <v:path arrowok="t"/>
            </v:shape>
            <w10:wrap type="none"/>
          </v:group>
        </w:pict>
      </w:r>
      <w:r>
        <w:rPr/>
        <w:pict>
          <v:shape style="position:absolute;margin-left:56.639977pt;margin-top:25.800627pt;width:91.45pt;height:173.2pt;mso-position-horizontal-relative:page;mso-position-vertical-relative:paragraph;z-index:-969904" type="#_x0000_t202" filled="false" stroked="false">
            <v:textbox inset="0,0,0,0">
              <w:txbxContent>
                <w:p>
                  <w:pPr>
                    <w:pStyle w:val="BodyText"/>
                    <w:spacing w:line="3463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  <w:position w:val="-65"/>
                    </w:rPr>
                    <w:t>法</w:t>
                  </w:r>
                  <w:r>
                    <w:rPr>
                      <w:rFonts w:ascii="宋体" w:hAnsi="宋体" w:cs="宋体" w:eastAsia="宋体" w:hint="default"/>
                      <w:spacing w:val="-29"/>
                      <w:w w:val="7"/>
                    </w:rPr>
                    <w:t>负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  <w:position w:val="-65"/>
                    </w:rPr>
                    <w:t>定</w:t>
                  </w:r>
                  <w:r>
                    <w:rPr>
                      <w:rFonts w:ascii="宋体" w:hAnsi="宋体" w:cs="宋体" w:eastAsia="宋体" w:hint="default"/>
                      <w:spacing w:val="-29"/>
                      <w:w w:val="7"/>
                    </w:rPr>
                    <w:t>债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  <w:position w:val="-65"/>
                    </w:rPr>
                    <w:t>代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和</w:t>
                  </w:r>
                  <w:r>
                    <w:rPr>
                      <w:rFonts w:ascii="宋体" w:hAnsi="宋体" w:cs="宋体" w:eastAsia="宋体" w:hint="default"/>
                      <w:spacing w:val="-29"/>
                      <w:w w:val="7"/>
                      <w:position w:val="40"/>
                    </w:rPr>
                    <w:t>者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  <w:position w:val="-65"/>
                    </w:rPr>
                    <w:t>表</w:t>
                  </w:r>
                  <w:r>
                    <w:rPr>
                      <w:rFonts w:ascii="宋体" w:hAnsi="宋体" w:cs="宋体" w:eastAsia="宋体" w:hint="default"/>
                      <w:spacing w:val="-29"/>
                      <w:w w:val="7"/>
                    </w:rPr>
                    <w:t>所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  <w:position w:val="-65"/>
                    </w:rPr>
                    <w:t>人</w:t>
                  </w:r>
                  <w:r>
                    <w:rPr>
                      <w:rFonts w:ascii="宋体" w:hAnsi="宋体" w:cs="宋体" w:eastAsia="宋体" w:hint="default"/>
                      <w:spacing w:val="-29"/>
                      <w:w w:val="7"/>
                    </w:rPr>
                    <w:t>有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  <w:position w:val="-65"/>
                    </w:rPr>
                    <w:t>：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合</w:t>
                  </w:r>
                  <w:r>
                    <w:rPr>
                      <w:rFonts w:ascii="宋体" w:hAnsi="宋体" w:cs="宋体" w:eastAsia="宋体" w:hint="default"/>
                      <w:spacing w:val="-29"/>
                      <w:w w:val="7"/>
                    </w:rPr>
                    <w:t>者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  <w:position w:val="-65"/>
                    </w:rPr>
                    <w:t>雷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29"/>
                      <w:w w:val="7"/>
                    </w:rPr>
                    <w:t>权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  <w:position w:val="-65"/>
                    </w:rPr>
                    <w:t>坚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益总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459999pt;margin-top:71.999619pt;width:479.1pt;height:101.05pt;mso-position-horizontal-relative:page;mso-position-vertical-relative:paragraph;z-index:1345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965"/>
                    <w:gridCol w:w="3300"/>
                    <w:gridCol w:w="3302"/>
                  </w:tblGrid>
                  <w:tr>
                    <w:trPr>
                      <w:trHeight w:val="401" w:hRule="exact"/>
                    </w:trPr>
                    <w:tc>
                      <w:tcPr>
                        <w:tcW w:w="29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300,092,647.93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298,241,070.70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9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1,416,879,359.33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1,405,263,534.87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9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-243,671.72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1,911,047.07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9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1,416,635,687.61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1,407,174,581.94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9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2,606,244,687.27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2,567,273,557.86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89"/>
          <w:w w:val="7"/>
          <w:position w:val="40"/>
        </w:rPr>
        <w:t> </w:t>
      </w:r>
      <w:r>
        <w:rPr>
          <w:rFonts w:ascii="宋体" w:hAnsi="宋体" w:cs="宋体" w:eastAsia="宋体" w:hint="default"/>
          <w:spacing w:val="-180"/>
          <w:w w:val="7"/>
        </w:rPr>
        <w:t>归</w:t>
      </w:r>
      <w:r>
        <w:rPr>
          <w:rFonts w:ascii="宋体" w:hAnsi="宋体" w:cs="宋体" w:eastAsia="宋体" w:hint="default"/>
          <w:spacing w:val="-89"/>
          <w:w w:val="7"/>
          <w:position w:val="-39"/>
        </w:rPr>
        <w:t> </w:t>
      </w:r>
      <w:r>
        <w:rPr>
          <w:rFonts w:ascii="宋体" w:hAnsi="宋体" w:cs="宋体" w:eastAsia="宋体" w:hint="default"/>
          <w:w w:val="7"/>
          <w:position w:val="-79"/>
        </w:rPr>
        <w:t>所</w:t>
      </w:r>
      <w:r>
        <w:rPr>
          <w:rFonts w:ascii="宋体" w:hAnsi="宋体" w:cs="宋体" w:eastAsia="宋体" w:hint="default"/>
          <w:spacing w:val="-180"/>
          <w:w w:val="7"/>
          <w:position w:val="-79"/>
        </w:rPr>
        <w:t>有</w:t>
      </w:r>
      <w:r>
        <w:rPr>
          <w:rFonts w:ascii="宋体" w:hAnsi="宋体" w:cs="宋体" w:eastAsia="宋体" w:hint="default"/>
          <w:spacing w:val="-180"/>
          <w:w w:val="7"/>
        </w:rPr>
        <w:t>属</w:t>
      </w:r>
      <w:r>
        <w:rPr>
          <w:rFonts w:ascii="宋体" w:hAnsi="宋体" w:cs="宋体" w:eastAsia="宋体" w:hint="default"/>
          <w:spacing w:val="-89"/>
          <w:w w:val="7"/>
          <w:position w:val="40"/>
        </w:rPr>
        <w:t> </w:t>
      </w:r>
      <w:r>
        <w:rPr>
          <w:rFonts w:ascii="宋体" w:hAnsi="宋体" w:cs="宋体" w:eastAsia="宋体" w:hint="default"/>
          <w:spacing w:val="91"/>
          <w:w w:val="7"/>
          <w:position w:val="-39"/>
        </w:rPr>
        <w:t> </w:t>
      </w:r>
      <w:r>
        <w:rPr>
          <w:rFonts w:ascii="宋体" w:hAnsi="宋体" w:cs="宋体" w:eastAsia="宋体" w:hint="default"/>
          <w:spacing w:val="-180"/>
          <w:w w:val="7"/>
        </w:rPr>
        <w:t>于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少</w:t>
      </w:r>
      <w:r>
        <w:rPr>
          <w:rFonts w:ascii="宋体" w:hAnsi="宋体" w:cs="宋体" w:eastAsia="宋体" w:hint="default"/>
          <w:w w:val="7"/>
          <w:position w:val="40"/>
        </w:rPr>
        <w:t>未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数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分</w:t>
      </w:r>
      <w:r>
        <w:rPr>
          <w:rFonts w:ascii="宋体" w:hAnsi="宋体" w:cs="宋体" w:eastAsia="宋体" w:hint="default"/>
          <w:spacing w:val="-180"/>
          <w:w w:val="7"/>
        </w:rPr>
        <w:t>母</w:t>
      </w:r>
      <w:r>
        <w:rPr>
          <w:rFonts w:ascii="宋体" w:hAnsi="宋体" w:cs="宋体" w:eastAsia="宋体" w:hint="default"/>
          <w:w w:val="7"/>
          <w:position w:val="-79"/>
        </w:rPr>
        <w:t>权</w:t>
      </w:r>
      <w:r>
        <w:rPr>
          <w:rFonts w:ascii="宋体" w:hAnsi="宋体" w:cs="宋体" w:eastAsia="宋体" w:hint="default"/>
          <w:spacing w:val="-180"/>
          <w:w w:val="7"/>
          <w:position w:val="-79"/>
        </w:rPr>
        <w:t>益</w:t>
      </w:r>
      <w:r>
        <w:rPr>
          <w:rFonts w:ascii="宋体" w:hAnsi="宋体" w:cs="宋体" w:eastAsia="宋体" w:hint="default"/>
          <w:spacing w:val="-180"/>
          <w:w w:val="7"/>
        </w:rPr>
        <w:t>公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配</w:t>
      </w:r>
      <w:r>
        <w:rPr>
          <w:rFonts w:ascii="宋体" w:hAnsi="宋体" w:cs="宋体" w:eastAsia="宋体" w:hint="default"/>
          <w:w w:val="7"/>
          <w:position w:val="-39"/>
        </w:rPr>
        <w:t>股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东</w:t>
      </w:r>
      <w:r>
        <w:rPr>
          <w:rFonts w:ascii="宋体" w:hAnsi="宋体" w:cs="宋体" w:eastAsia="宋体" w:hint="default"/>
          <w:spacing w:val="-180"/>
          <w:w w:val="7"/>
        </w:rPr>
        <w:t>司</w:t>
      </w:r>
      <w:r>
        <w:rPr>
          <w:rFonts w:ascii="宋体" w:hAnsi="宋体" w:cs="宋体" w:eastAsia="宋体" w:hint="default"/>
          <w:w w:val="7"/>
          <w:position w:val="40"/>
        </w:rPr>
        <w:t>利</w:t>
      </w:r>
      <w:r>
        <w:rPr>
          <w:rFonts w:ascii="宋体" w:hAnsi="宋体" w:cs="宋体" w:eastAsia="宋体" w:hint="default"/>
          <w:spacing w:val="-180"/>
          <w:w w:val="7"/>
        </w:rPr>
        <w:t>所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润</w:t>
      </w:r>
      <w:r>
        <w:rPr>
          <w:rFonts w:ascii="宋体" w:hAnsi="宋体" w:cs="宋体" w:eastAsia="宋体" w:hint="default"/>
          <w:w w:val="7"/>
          <w:position w:val="-39"/>
        </w:rPr>
        <w:t>权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益</w:t>
      </w:r>
      <w:r>
        <w:rPr>
          <w:rFonts w:ascii="宋体" w:hAnsi="宋体" w:cs="宋体" w:eastAsia="宋体" w:hint="default"/>
          <w:w w:val="7"/>
        </w:rPr>
        <w:t>有</w:t>
      </w:r>
      <w:r>
        <w:rPr>
          <w:rFonts w:ascii="宋体" w:hAnsi="宋体" w:cs="宋体" w:eastAsia="宋体" w:hint="default"/>
          <w:w w:val="7"/>
        </w:rPr>
        <w:t>者</w:t>
      </w:r>
      <w:r>
        <w:rPr>
          <w:rFonts w:ascii="宋体" w:hAnsi="宋体" w:cs="宋体" w:eastAsia="宋体" w:hint="default"/>
          <w:w w:val="7"/>
        </w:rPr>
        <w:t>权益</w:t>
      </w:r>
      <w:r>
        <w:rPr>
          <w:rFonts w:ascii="宋体" w:hAnsi="宋体" w:cs="宋体" w:eastAsia="宋体" w:hint="default"/>
          <w:w w:val="7"/>
        </w:rPr>
        <w:t>合计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76" w:lineRule="exact"/>
        <w:ind w:left="258" w:right="-2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09"/>
          <w:w w:val="8"/>
        </w:rPr>
        <w:t>、</w:t>
      </w:r>
      <w:r>
        <w:rPr>
          <w:rFonts w:ascii="宋体" w:hAnsi="宋体" w:cs="宋体" w:eastAsia="宋体" w:hint="default"/>
          <w:spacing w:val="-214"/>
          <w:w w:val="8"/>
        </w:rPr>
        <w:t>、</w:t>
      </w:r>
      <w:r>
        <w:rPr>
          <w:rFonts w:ascii="宋体" w:hAnsi="宋体" w:cs="宋体" w:eastAsia="宋体" w:hint="default"/>
          <w:spacing w:val="-8"/>
          <w:w w:val="8"/>
        </w:rPr>
        <w:t>、</w:t>
      </w:r>
      <w:r>
        <w:rPr>
          <w:rFonts w:ascii="宋体" w:hAnsi="宋体" w:cs="宋体" w:eastAsia="宋体" w:hint="default"/>
          <w:spacing w:val="-214"/>
          <w:w w:val="8"/>
        </w:rPr>
        <w:t>母</w:t>
      </w:r>
      <w:r>
        <w:rPr>
          <w:rFonts w:ascii="宋体" w:hAnsi="宋体" w:cs="宋体" w:eastAsia="宋体" w:hint="default"/>
          <w:spacing w:val="-209"/>
          <w:w w:val="8"/>
        </w:rPr>
        <w:t>母</w:t>
      </w:r>
      <w:r>
        <w:rPr>
          <w:rFonts w:ascii="宋体" w:hAnsi="宋体" w:cs="宋体" w:eastAsia="宋体" w:hint="default"/>
          <w:spacing w:val="-214"/>
          <w:w w:val="8"/>
        </w:rPr>
        <w:t>母</w:t>
      </w:r>
      <w:r>
        <w:rPr>
          <w:rFonts w:ascii="宋体" w:hAnsi="宋体" w:cs="宋体" w:eastAsia="宋体" w:hint="default"/>
          <w:spacing w:val="-8"/>
          <w:w w:val="8"/>
        </w:rPr>
        <w:t>母</w:t>
      </w:r>
      <w:r>
        <w:rPr>
          <w:rFonts w:ascii="宋体" w:hAnsi="宋体" w:cs="宋体" w:eastAsia="宋体" w:hint="default"/>
          <w:spacing w:val="-214"/>
          <w:w w:val="8"/>
        </w:rPr>
        <w:t>公</w:t>
      </w:r>
      <w:r>
        <w:rPr>
          <w:rFonts w:ascii="宋体" w:hAnsi="宋体" w:cs="宋体" w:eastAsia="宋体" w:hint="default"/>
          <w:spacing w:val="-209"/>
          <w:w w:val="8"/>
        </w:rPr>
        <w:t>公</w:t>
      </w:r>
      <w:r>
        <w:rPr>
          <w:rFonts w:ascii="宋体" w:hAnsi="宋体" w:cs="宋体" w:eastAsia="宋体" w:hint="default"/>
          <w:spacing w:val="-214"/>
          <w:w w:val="8"/>
        </w:rPr>
        <w:t>公</w:t>
      </w:r>
      <w:r>
        <w:rPr>
          <w:rFonts w:ascii="宋体" w:hAnsi="宋体" w:cs="宋体" w:eastAsia="宋体" w:hint="default"/>
          <w:spacing w:val="-8"/>
          <w:w w:val="8"/>
        </w:rPr>
        <w:t>公</w:t>
      </w:r>
      <w:r>
        <w:rPr>
          <w:rFonts w:ascii="宋体" w:hAnsi="宋体" w:cs="宋体" w:eastAsia="宋体" w:hint="default"/>
          <w:spacing w:val="-214"/>
          <w:w w:val="8"/>
        </w:rPr>
        <w:t>司</w:t>
      </w:r>
      <w:r>
        <w:rPr>
          <w:rFonts w:ascii="宋体" w:hAnsi="宋体" w:cs="宋体" w:eastAsia="宋体" w:hint="default"/>
          <w:spacing w:val="-209"/>
          <w:w w:val="8"/>
        </w:rPr>
        <w:t>司</w:t>
      </w:r>
      <w:r>
        <w:rPr>
          <w:rFonts w:ascii="宋体" w:hAnsi="宋体" w:cs="宋体" w:eastAsia="宋体" w:hint="default"/>
          <w:spacing w:val="-214"/>
          <w:w w:val="8"/>
        </w:rPr>
        <w:t>司</w:t>
      </w:r>
      <w:r>
        <w:rPr>
          <w:rFonts w:ascii="宋体" w:hAnsi="宋体" w:cs="宋体" w:eastAsia="宋体" w:hint="default"/>
          <w:spacing w:val="-8"/>
          <w:w w:val="8"/>
        </w:rPr>
        <w:t>司</w:t>
      </w:r>
      <w:r>
        <w:rPr>
          <w:rFonts w:ascii="宋体" w:hAnsi="宋体" w:cs="宋体" w:eastAsia="宋体" w:hint="default"/>
          <w:spacing w:val="-214"/>
          <w:w w:val="8"/>
        </w:rPr>
        <w:t>资</w:t>
      </w:r>
      <w:r>
        <w:rPr>
          <w:rFonts w:ascii="宋体" w:hAnsi="宋体" w:cs="宋体" w:eastAsia="宋体" w:hint="default"/>
          <w:spacing w:val="-209"/>
          <w:w w:val="8"/>
        </w:rPr>
        <w:t>资</w:t>
      </w:r>
      <w:r>
        <w:rPr>
          <w:rFonts w:ascii="宋体" w:hAnsi="宋体" w:cs="宋体" w:eastAsia="宋体" w:hint="default"/>
          <w:spacing w:val="-214"/>
          <w:w w:val="8"/>
        </w:rPr>
        <w:t>资</w:t>
      </w:r>
      <w:r>
        <w:rPr>
          <w:rFonts w:ascii="宋体" w:hAnsi="宋体" w:cs="宋体" w:eastAsia="宋体" w:hint="default"/>
          <w:spacing w:val="-8"/>
          <w:w w:val="8"/>
        </w:rPr>
        <w:t>资</w:t>
      </w:r>
      <w:r>
        <w:rPr>
          <w:rFonts w:ascii="宋体" w:hAnsi="宋体" w:cs="宋体" w:eastAsia="宋体" w:hint="default"/>
          <w:spacing w:val="-214"/>
          <w:w w:val="8"/>
        </w:rPr>
        <w:t>产</w:t>
      </w:r>
      <w:r>
        <w:rPr>
          <w:rFonts w:ascii="宋体" w:hAnsi="宋体" w:cs="宋体" w:eastAsia="宋体" w:hint="default"/>
          <w:spacing w:val="-209"/>
          <w:w w:val="8"/>
        </w:rPr>
        <w:t>产</w:t>
      </w:r>
      <w:r>
        <w:rPr>
          <w:rFonts w:ascii="宋体" w:hAnsi="宋体" w:cs="宋体" w:eastAsia="宋体" w:hint="default"/>
          <w:spacing w:val="-214"/>
          <w:w w:val="8"/>
        </w:rPr>
        <w:t>产</w:t>
      </w:r>
      <w:r>
        <w:rPr>
          <w:rFonts w:ascii="宋体" w:hAnsi="宋体" w:cs="宋体" w:eastAsia="宋体" w:hint="default"/>
          <w:spacing w:val="-8"/>
          <w:w w:val="8"/>
        </w:rPr>
        <w:t>产</w:t>
      </w:r>
      <w:r>
        <w:rPr>
          <w:rFonts w:ascii="宋体" w:hAnsi="宋体" w:cs="宋体" w:eastAsia="宋体" w:hint="default"/>
          <w:spacing w:val="-214"/>
          <w:w w:val="8"/>
        </w:rPr>
        <w:t>负</w:t>
      </w:r>
      <w:r>
        <w:rPr>
          <w:rFonts w:ascii="宋体" w:hAnsi="宋体" w:cs="宋体" w:eastAsia="宋体" w:hint="default"/>
          <w:spacing w:val="-209"/>
          <w:w w:val="8"/>
        </w:rPr>
        <w:t>负</w:t>
      </w:r>
      <w:r>
        <w:rPr>
          <w:rFonts w:ascii="宋体" w:hAnsi="宋体" w:cs="宋体" w:eastAsia="宋体" w:hint="default"/>
          <w:spacing w:val="-214"/>
          <w:w w:val="8"/>
        </w:rPr>
        <w:t>负</w:t>
      </w:r>
      <w:r>
        <w:rPr>
          <w:rFonts w:ascii="宋体" w:hAnsi="宋体" w:cs="宋体" w:eastAsia="宋体" w:hint="default"/>
          <w:spacing w:val="-8"/>
          <w:w w:val="8"/>
        </w:rPr>
        <w:t>负</w:t>
      </w:r>
      <w:r>
        <w:rPr>
          <w:rFonts w:ascii="宋体" w:hAnsi="宋体" w:cs="宋体" w:eastAsia="宋体" w:hint="default"/>
          <w:spacing w:val="-214"/>
          <w:w w:val="8"/>
        </w:rPr>
        <w:t>债</w:t>
      </w:r>
      <w:r>
        <w:rPr>
          <w:rFonts w:ascii="宋体" w:hAnsi="宋体" w:cs="宋体" w:eastAsia="宋体" w:hint="default"/>
          <w:spacing w:val="-209"/>
          <w:w w:val="8"/>
        </w:rPr>
        <w:t>债</w:t>
      </w:r>
      <w:r>
        <w:rPr>
          <w:rFonts w:ascii="宋体" w:hAnsi="宋体" w:cs="宋体" w:eastAsia="宋体" w:hint="default"/>
          <w:spacing w:val="-214"/>
          <w:w w:val="8"/>
        </w:rPr>
        <w:t>债</w:t>
      </w:r>
      <w:r>
        <w:rPr>
          <w:rFonts w:ascii="宋体" w:hAnsi="宋体" w:cs="宋体" w:eastAsia="宋体" w:hint="default"/>
          <w:spacing w:val="-10"/>
          <w:w w:val="8"/>
        </w:rPr>
        <w:t>债</w:t>
      </w:r>
      <w:r>
        <w:rPr>
          <w:rFonts w:ascii="宋体" w:hAnsi="宋体" w:cs="宋体" w:eastAsia="宋体" w:hint="default"/>
          <w:spacing w:val="-214"/>
          <w:w w:val="8"/>
        </w:rPr>
        <w:t>表</w:t>
      </w:r>
      <w:r>
        <w:rPr>
          <w:rFonts w:ascii="宋体" w:hAnsi="宋体" w:cs="宋体" w:eastAsia="宋体" w:hint="default"/>
          <w:spacing w:val="-209"/>
          <w:w w:val="8"/>
        </w:rPr>
        <w:t>表</w:t>
      </w:r>
      <w:r>
        <w:rPr>
          <w:rFonts w:ascii="宋体" w:hAnsi="宋体" w:cs="宋体" w:eastAsia="宋体" w:hint="default"/>
          <w:spacing w:val="-214"/>
          <w:w w:val="8"/>
        </w:rPr>
        <w:t>表</w:t>
      </w:r>
      <w:r>
        <w:rPr>
          <w:rFonts w:ascii="宋体" w:hAnsi="宋体" w:cs="宋体" w:eastAsia="宋体" w:hint="default"/>
          <w:w w:val="8"/>
        </w:rPr>
        <w:t>表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157"/>
        <w:ind w:left="0" w:right="1451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w w:val="95"/>
          <w:sz w:val="18"/>
        </w:rPr>
        <w:t>2014</w:t>
      </w:r>
      <w:r>
        <w:rPr>
          <w:rFonts w:ascii="Times New Roman"/>
          <w:sz w:val="18"/>
        </w:rPr>
      </w:r>
    </w:p>
    <w:p>
      <w:pPr>
        <w:pStyle w:val="BodyText"/>
        <w:tabs>
          <w:tab w:pos="4475" w:val="left" w:leader="none"/>
        </w:tabs>
        <w:spacing w:line="1627" w:lineRule="exact" w:before="105"/>
        <w:ind w:left="15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  <w:w w:val="5"/>
        </w:rPr>
        <w:t>主管会计工</w:t>
      </w:r>
      <w:r>
        <w:rPr>
          <w:rFonts w:ascii="宋体" w:hAnsi="宋体" w:cs="宋体" w:eastAsia="宋体" w:hint="default"/>
          <w:spacing w:val="-4"/>
          <w:w w:val="5"/>
        </w:rPr>
        <w:t>作负</w:t>
      </w:r>
      <w:r>
        <w:rPr>
          <w:rFonts w:ascii="宋体" w:hAnsi="宋体" w:cs="宋体" w:eastAsia="宋体" w:hint="default"/>
          <w:spacing w:val="-4"/>
          <w:w w:val="5"/>
        </w:rPr>
        <w:t>责人</w:t>
      </w:r>
      <w:r>
        <w:rPr>
          <w:rFonts w:ascii="宋体" w:hAnsi="宋体" w:cs="宋体" w:eastAsia="宋体" w:hint="default"/>
          <w:spacing w:val="-4"/>
          <w:w w:val="5"/>
        </w:rPr>
        <w:t>：徐宏</w:t>
      </w:r>
      <w:r>
        <w:rPr>
          <w:rFonts w:ascii="宋体" w:hAnsi="宋体" w:cs="宋体" w:eastAsia="宋体" w:hint="default"/>
          <w:spacing w:val="-4"/>
          <w:w w:val="5"/>
        </w:rPr>
        <w:t>灿</w:t>
        <w:tab/>
      </w:r>
      <w:r>
        <w:rPr>
          <w:rFonts w:ascii="宋体" w:hAnsi="宋体" w:cs="宋体" w:eastAsia="宋体" w:hint="default"/>
          <w:w w:val="5"/>
        </w:rPr>
        <w:t>会计机构</w:t>
      </w:r>
      <w:r>
        <w:rPr>
          <w:rFonts w:ascii="宋体" w:hAnsi="宋体" w:cs="宋体" w:eastAsia="宋体" w:hint="default"/>
          <w:w w:val="5"/>
        </w:rPr>
        <w:t>负</w:t>
      </w:r>
      <w:r>
        <w:rPr>
          <w:rFonts w:ascii="宋体" w:hAnsi="宋体" w:cs="宋体" w:eastAsia="宋体" w:hint="default"/>
          <w:w w:val="5"/>
        </w:rPr>
        <w:t>责人</w:t>
      </w:r>
      <w:r>
        <w:rPr>
          <w:rFonts w:ascii="宋体" w:hAnsi="宋体" w:cs="宋体" w:eastAsia="宋体" w:hint="default"/>
          <w:w w:val="5"/>
        </w:rPr>
        <w:t>：</w:t>
      </w:r>
      <w:r>
        <w:rPr>
          <w:rFonts w:ascii="宋体" w:hAnsi="宋体" w:cs="宋体" w:eastAsia="宋体" w:hint="default"/>
          <w:w w:val="5"/>
        </w:rPr>
        <w:t>刘</w:t>
      </w:r>
      <w:r>
        <w:rPr>
          <w:rFonts w:ascii="宋体" w:hAnsi="宋体" w:cs="宋体" w:eastAsia="宋体" w:hint="default"/>
          <w:w w:val="5"/>
        </w:rPr>
        <w:t>涓</w:t>
      </w:r>
      <w:r>
        <w:rPr>
          <w:rFonts w:ascii="宋体" w:hAnsi="宋体" w:cs="宋体" w:eastAsia="宋体" w:hint="default"/>
        </w:rPr>
      </w:r>
    </w:p>
    <w:p>
      <w:pPr>
        <w:spacing w:after="0" w:line="1627" w:lineRule="exact"/>
        <w:jc w:val="left"/>
        <w:rPr>
          <w:rFonts w:ascii="宋体" w:hAnsi="宋体" w:cs="宋体" w:eastAsia="宋体" w:hint="default"/>
        </w:rPr>
        <w:sectPr>
          <w:pgSz w:w="11900" w:h="16840"/>
          <w:pgMar w:header="0" w:footer="983" w:top="0" w:bottom="1180" w:left="980" w:right="980"/>
          <w:cols w:num="2" w:equalWidth="0">
            <w:col w:w="2522" w:space="903"/>
            <w:col w:w="6515"/>
          </w:cols>
        </w:sectPr>
      </w:pPr>
    </w:p>
    <w:p>
      <w:pPr>
        <w:pStyle w:val="BodyText"/>
        <w:tabs>
          <w:tab w:pos="1455" w:val="left" w:leader="none"/>
          <w:tab w:pos="4410" w:val="left" w:leader="none"/>
          <w:tab w:pos="7710" w:val="left" w:leader="none"/>
        </w:tabs>
        <w:spacing w:line="806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b/>
          <w:bCs/>
          <w:w w:val="80"/>
          <w:position w:val="100"/>
          <w:sz w:val="21"/>
          <w:szCs w:val="21"/>
        </w:rPr>
        <w:t>2</w:t>
        <w:tab/>
      </w:r>
      <w:r>
        <w:rPr>
          <w:rFonts w:ascii="宋体" w:hAnsi="宋体" w:cs="宋体" w:eastAsia="宋体" w:hint="default"/>
          <w:w w:val="5"/>
        </w:rPr>
        <w:t>项目</w:t>
        <w:tab/>
        <w:t>期末</w:t>
      </w:r>
      <w:r>
        <w:rPr>
          <w:rFonts w:ascii="宋体" w:hAnsi="宋体" w:cs="宋体" w:eastAsia="宋体" w:hint="default"/>
          <w:w w:val="5"/>
        </w:rPr>
        <w:t>余</w:t>
      </w:r>
      <w:r>
        <w:rPr>
          <w:rFonts w:ascii="宋体" w:hAnsi="宋体" w:cs="宋体" w:eastAsia="宋体" w:hint="default"/>
          <w:w w:val="5"/>
        </w:rPr>
        <w:t>额</w:t>
        <w:tab/>
      </w:r>
      <w:r>
        <w:rPr>
          <w:rFonts w:ascii="宋体" w:hAnsi="宋体" w:cs="宋体" w:eastAsia="宋体" w:hint="default"/>
          <w:w w:val="5"/>
        </w:rPr>
        <w:t>期</w:t>
      </w:r>
      <w:r>
        <w:rPr>
          <w:rFonts w:ascii="宋体" w:hAnsi="宋体" w:cs="宋体" w:eastAsia="宋体" w:hint="default"/>
          <w:w w:val="5"/>
        </w:rPr>
        <w:t>初余</w:t>
      </w:r>
      <w:r>
        <w:rPr>
          <w:rFonts w:ascii="宋体" w:hAnsi="宋体" w:cs="宋体" w:eastAsia="宋体" w:hint="default"/>
          <w:w w:val="5"/>
        </w:rPr>
        <w:t>额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806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单位：元</w:t>
      </w:r>
      <w:r>
        <w:rPr>
          <w:rFonts w:ascii="宋体" w:hAnsi="宋体" w:cs="宋体" w:eastAsia="宋体" w:hint="default"/>
        </w:rPr>
      </w:r>
    </w:p>
    <w:p>
      <w:pPr>
        <w:spacing w:after="0" w:line="806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2" w:equalWidth="0">
            <w:col w:w="8431" w:space="488"/>
            <w:col w:w="1021"/>
          </w:cols>
        </w:sectPr>
      </w:pPr>
    </w:p>
    <w:p>
      <w:pPr>
        <w:pStyle w:val="BodyText"/>
        <w:spacing w:line="3086" w:lineRule="exact"/>
        <w:ind w:left="181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8.079975pt;margin-top:75.839973pt;width:72pt;height:160.2pt;mso-position-horizontal-relative:page;mso-position-vertical-relative:paragraph;z-index:-969760" type="#_x0000_t202" filled="false" stroked="false">
            <v:textbox inset="0,0,0,0">
              <w:txbxContent>
                <w:p>
                  <w:pPr>
                    <w:pStyle w:val="BodyText"/>
                    <w:spacing w:line="3204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79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91"/>
                      <w:w w:val="7"/>
                      <w:position w:val="-39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79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91"/>
                      <w:w w:val="7"/>
                      <w:position w:val="-39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9"/>
                    </w:rPr>
                    <w:t>应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应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衍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9"/>
                    </w:rPr>
                    <w:t>收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收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生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票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9"/>
                    </w:rPr>
                    <w:t>账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9"/>
                    </w:rPr>
                    <w:t>款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融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9"/>
                    </w:rPr>
                    <w:t>据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资产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399998pt;margin-top:86.399048pt;width:479.2pt;height:498.5pt;mso-position-horizontal-relative:page;mso-position-vertical-relative:paragraph;z-index:1348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966"/>
                    <w:gridCol w:w="3300"/>
                    <w:gridCol w:w="3302"/>
                  </w:tblGrid>
                  <w:tr>
                    <w:trPr>
                      <w:trHeight w:val="402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2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501,191,708.79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505,284,565.48</w:t>
                        </w:r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10" w:space="0" w:color="D3D3D3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3,000,000.00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432,772,034.58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461,640,023.45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90,289,696.62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65,306,513.84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5,384,776.17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42,160,178.05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28,240,249.72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254,958,200.07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205,038,437.47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8,421,894.71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16,040,996.17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1,338,178,488.99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1,281,550,786.13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60,783,696.72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60,783,696.72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603,346,824.84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583,072,752.46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41,472,667.02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4,096,474.37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247,025,224.91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294,025,461.61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  <w:position w:val="80"/>
        </w:rPr>
        <w:t>流</w:t>
      </w:r>
      <w:r>
        <w:rPr>
          <w:rFonts w:ascii="宋体" w:hAnsi="宋体" w:cs="宋体" w:eastAsia="宋体" w:hint="default"/>
          <w:spacing w:val="-89"/>
          <w:w w:val="7"/>
          <w:position w:val="40"/>
        </w:rPr>
        <w:t> </w:t>
      </w:r>
      <w:r>
        <w:rPr>
          <w:rFonts w:ascii="宋体" w:hAnsi="宋体" w:cs="宋体" w:eastAsia="宋体" w:hint="default"/>
          <w:spacing w:val="-89"/>
          <w:w w:val="7"/>
        </w:rPr>
        <w:t> </w:t>
      </w:r>
      <w:r>
        <w:rPr>
          <w:rFonts w:ascii="宋体" w:hAnsi="宋体" w:cs="宋体" w:eastAsia="宋体" w:hint="default"/>
          <w:w w:val="7"/>
          <w:position w:val="-30"/>
        </w:rPr>
        <w:t>期</w:t>
      </w:r>
      <w:r>
        <w:rPr>
          <w:rFonts w:ascii="宋体" w:hAnsi="宋体" w:cs="宋体" w:eastAsia="宋体" w:hint="default"/>
          <w:spacing w:val="-89"/>
          <w:w w:val="7"/>
          <w:position w:val="40"/>
        </w:rPr>
        <w:t> </w:t>
      </w:r>
      <w:r>
        <w:rPr>
          <w:rFonts w:ascii="宋体" w:hAnsi="宋体" w:cs="宋体" w:eastAsia="宋体" w:hint="default"/>
          <w:spacing w:val="-89"/>
          <w:w w:val="7"/>
        </w:rPr>
        <w:t> 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动</w:t>
      </w:r>
      <w:r>
        <w:rPr>
          <w:rFonts w:ascii="宋体" w:hAnsi="宋体" w:cs="宋体" w:eastAsia="宋体" w:hint="default"/>
          <w:w w:val="7"/>
          <w:position w:val="-30"/>
        </w:rPr>
        <w:t>损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益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资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货</w:t>
      </w:r>
      <w:r>
        <w:rPr>
          <w:rFonts w:ascii="宋体" w:hAnsi="宋体" w:cs="宋体" w:eastAsia="宋体" w:hint="default"/>
          <w:w w:val="7"/>
        </w:rPr>
        <w:t>以</w:t>
      </w:r>
      <w:r>
        <w:rPr>
          <w:rFonts w:ascii="宋体" w:hAnsi="宋体" w:cs="宋体" w:eastAsia="宋体" w:hint="default"/>
          <w:spacing w:val="-180"/>
          <w:w w:val="7"/>
        </w:rPr>
        <w:t>公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产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币</w:t>
      </w:r>
      <w:r>
        <w:rPr>
          <w:rFonts w:ascii="宋体" w:hAnsi="宋体" w:cs="宋体" w:eastAsia="宋体" w:hint="default"/>
          <w:w w:val="7"/>
          <w:position w:val="-30"/>
        </w:rPr>
        <w:t>的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：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资</w:t>
      </w:r>
      <w:r>
        <w:rPr>
          <w:rFonts w:ascii="宋体" w:hAnsi="宋体" w:cs="宋体" w:eastAsia="宋体" w:hint="default"/>
          <w:spacing w:val="-180"/>
          <w:w w:val="7"/>
        </w:rPr>
        <w:t>允</w:t>
      </w:r>
      <w:r>
        <w:rPr>
          <w:rFonts w:ascii="宋体" w:hAnsi="宋体" w:cs="宋体" w:eastAsia="宋体" w:hint="default"/>
          <w:w w:val="7"/>
          <w:position w:val="-30"/>
        </w:rPr>
        <w:t>金</w:t>
      </w:r>
      <w:r>
        <w:rPr>
          <w:rFonts w:ascii="宋体" w:hAnsi="宋体" w:cs="宋体" w:eastAsia="宋体" w:hint="default"/>
          <w:spacing w:val="-180"/>
          <w:w w:val="7"/>
        </w:rPr>
        <w:t>价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融</w:t>
      </w:r>
      <w:r>
        <w:rPr>
          <w:rFonts w:ascii="宋体" w:hAnsi="宋体" w:cs="宋体" w:eastAsia="宋体" w:hint="default"/>
          <w:w w:val="7"/>
          <w:position w:val="40"/>
        </w:rPr>
        <w:t>金</w:t>
      </w:r>
      <w:r>
        <w:rPr>
          <w:rFonts w:ascii="宋体" w:hAnsi="宋体" w:cs="宋体" w:eastAsia="宋体" w:hint="default"/>
          <w:spacing w:val="-180"/>
          <w:w w:val="7"/>
        </w:rPr>
        <w:t>值</w:t>
      </w:r>
      <w:r>
        <w:rPr>
          <w:rFonts w:ascii="宋体" w:hAnsi="宋体" w:cs="宋体" w:eastAsia="宋体" w:hint="default"/>
          <w:w w:val="7"/>
          <w:position w:val="-30"/>
        </w:rPr>
        <w:t>资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产</w:t>
      </w:r>
      <w:r>
        <w:rPr>
          <w:rFonts w:ascii="宋体" w:hAnsi="宋体" w:cs="宋体" w:eastAsia="宋体" w:hint="default"/>
          <w:w w:val="7"/>
        </w:rPr>
        <w:t>计</w:t>
      </w:r>
      <w:r>
        <w:rPr>
          <w:rFonts w:ascii="宋体" w:hAnsi="宋体" w:cs="宋体" w:eastAsia="宋体" w:hint="default"/>
          <w:w w:val="7"/>
        </w:rPr>
        <w:t>量</w:t>
      </w:r>
      <w:r>
        <w:rPr>
          <w:rFonts w:ascii="宋体" w:hAnsi="宋体" w:cs="宋体" w:eastAsia="宋体" w:hint="default"/>
          <w:w w:val="7"/>
        </w:rPr>
        <w:t>且</w:t>
      </w:r>
      <w:r>
        <w:rPr>
          <w:rFonts w:ascii="宋体" w:hAnsi="宋体" w:cs="宋体" w:eastAsia="宋体" w:hint="default"/>
          <w:w w:val="7"/>
        </w:rPr>
        <w:t>其</w:t>
      </w:r>
      <w:r>
        <w:rPr>
          <w:rFonts w:ascii="宋体" w:hAnsi="宋体" w:cs="宋体" w:eastAsia="宋体" w:hint="default"/>
          <w:w w:val="7"/>
        </w:rPr>
        <w:t>变</w:t>
      </w:r>
      <w:r>
        <w:rPr>
          <w:rFonts w:ascii="宋体" w:hAnsi="宋体" w:cs="宋体" w:eastAsia="宋体" w:hint="default"/>
          <w:w w:val="7"/>
        </w:rPr>
        <w:t>动</w:t>
      </w:r>
      <w:r>
        <w:rPr>
          <w:rFonts w:ascii="宋体" w:hAnsi="宋体" w:cs="宋体" w:eastAsia="宋体" w:hint="default"/>
          <w:w w:val="7"/>
        </w:rPr>
        <w:t>计</w:t>
      </w:r>
      <w:r>
        <w:rPr>
          <w:rFonts w:ascii="宋体" w:hAnsi="宋体" w:cs="宋体" w:eastAsia="宋体" w:hint="default"/>
          <w:w w:val="7"/>
        </w:rPr>
        <w:t>入当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209" w:lineRule="exact"/>
        <w:ind w:left="181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8.079975pt;margin-top:62.290913pt;width:36pt;height:120pt;mso-position-horizontal-relative:page;mso-position-vertical-relative:paragraph;z-index:-969856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91"/>
                      <w:w w:val="7"/>
                    </w:rPr>
                    <w:t>  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存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货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79975pt;margin-top:42.13092pt;width:63pt;height:120pt;mso-position-horizontal-relative:page;mso-position-vertical-relative:paragraph;z-index:-969784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91"/>
                      <w:w w:val="7"/>
                    </w:rPr>
                    <w:t>  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其他应收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款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79975pt;margin-top:102.490898pt;width:117pt;height:120pt;mso-position-horizontal-relative:page;mso-position-vertical-relative:paragraph;z-index:-969688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91"/>
                      <w:w w:val="7"/>
                    </w:rPr>
                    <w:t>  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一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年内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到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期的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非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流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动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资产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89"/>
          <w:w w:val="7"/>
        </w:rPr>
        <w:t> </w:t>
      </w:r>
      <w:r>
        <w:rPr>
          <w:rFonts w:ascii="宋体" w:hAnsi="宋体" w:cs="宋体" w:eastAsia="宋体" w:hint="default"/>
          <w:spacing w:val="-89"/>
          <w:w w:val="7"/>
          <w:position w:val="-39"/>
        </w:rPr>
        <w:t> </w:t>
      </w:r>
      <w:r>
        <w:rPr>
          <w:rFonts w:ascii="宋体" w:hAnsi="宋体" w:cs="宋体" w:eastAsia="宋体" w:hint="default"/>
          <w:spacing w:val="91"/>
          <w:w w:val="7"/>
          <w:position w:val="-79"/>
        </w:rPr>
        <w:t> </w:t>
      </w:r>
      <w:r>
        <w:rPr>
          <w:rFonts w:ascii="宋体" w:hAnsi="宋体" w:cs="宋体" w:eastAsia="宋体" w:hint="default"/>
          <w:spacing w:val="-89"/>
          <w:w w:val="7"/>
        </w:rPr>
        <w:t> </w:t>
      </w:r>
      <w:r>
        <w:rPr>
          <w:rFonts w:ascii="宋体" w:hAnsi="宋体" w:cs="宋体" w:eastAsia="宋体" w:hint="default"/>
          <w:spacing w:val="-89"/>
          <w:w w:val="7"/>
          <w:position w:val="-39"/>
        </w:rPr>
        <w:t> </w:t>
      </w:r>
      <w:r>
        <w:rPr>
          <w:rFonts w:ascii="宋体" w:hAnsi="宋体" w:cs="宋体" w:eastAsia="宋体" w:hint="default"/>
          <w:spacing w:val="91"/>
          <w:w w:val="7"/>
          <w:position w:val="-79"/>
        </w:rPr>
        <w:t> 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应</w:t>
      </w:r>
      <w:r>
        <w:rPr>
          <w:rFonts w:ascii="宋体" w:hAnsi="宋体" w:cs="宋体" w:eastAsia="宋体" w:hint="default"/>
          <w:spacing w:val="-180"/>
          <w:w w:val="7"/>
          <w:position w:val="-79"/>
        </w:rPr>
        <w:t>应</w:t>
      </w:r>
      <w:r>
        <w:rPr>
          <w:rFonts w:ascii="宋体" w:hAnsi="宋体" w:cs="宋体" w:eastAsia="宋体" w:hint="default"/>
          <w:w w:val="7"/>
        </w:rPr>
        <w:t>预</w:t>
      </w:r>
      <w:r>
        <w:rPr>
          <w:rFonts w:ascii="宋体" w:hAnsi="宋体" w:cs="宋体" w:eastAsia="宋体" w:hint="default"/>
          <w:spacing w:val="-180"/>
          <w:w w:val="7"/>
        </w:rPr>
        <w:t>付</w:t>
      </w:r>
      <w:r>
        <w:rPr>
          <w:rFonts w:ascii="宋体" w:hAnsi="宋体" w:cs="宋体" w:eastAsia="宋体" w:hint="default"/>
          <w:w w:val="7"/>
          <w:position w:val="-79"/>
        </w:rPr>
        <w:t>收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利</w:t>
      </w:r>
      <w:r>
        <w:rPr>
          <w:rFonts w:ascii="宋体" w:hAnsi="宋体" w:cs="宋体" w:eastAsia="宋体" w:hint="default"/>
          <w:spacing w:val="-180"/>
          <w:w w:val="7"/>
        </w:rPr>
        <w:t>款</w:t>
      </w:r>
      <w:r>
        <w:rPr>
          <w:rFonts w:ascii="宋体" w:hAnsi="宋体" w:cs="宋体" w:eastAsia="宋体" w:hint="default"/>
          <w:w w:val="7"/>
          <w:position w:val="-79"/>
        </w:rPr>
        <w:t>股</w:t>
      </w:r>
      <w:r>
        <w:rPr>
          <w:rFonts w:ascii="宋体" w:hAnsi="宋体" w:cs="宋体" w:eastAsia="宋体" w:hint="default"/>
          <w:spacing w:val="-180"/>
          <w:w w:val="7"/>
        </w:rPr>
        <w:t>项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息</w:t>
      </w:r>
      <w:r>
        <w:rPr>
          <w:rFonts w:ascii="宋体" w:hAnsi="宋体" w:cs="宋体" w:eastAsia="宋体" w:hint="default"/>
          <w:w w:val="7"/>
          <w:position w:val="-79"/>
        </w:rPr>
        <w:t>利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98" w:lineRule="auto" w:before="688"/>
        <w:ind w:left="181" w:right="7596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8.079975pt;margin-top:152.824341pt;width:72pt;height:120pt;mso-position-horizontal-relative:page;mso-position-vertical-relative:paragraph;z-index:-969880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91"/>
                      <w:w w:val="7"/>
                    </w:rPr>
                    <w:t>  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投资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性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房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地产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79975pt;margin-top:32.224392pt;width:54pt;height:120pt;mso-position-horizontal-relative:page;mso-position-vertical-relative:paragraph;z-index:-969832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5"/>
                    </w:rPr>
                    <w:t>流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动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资产合计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79975pt;margin-top:132.664352pt;width:72pt;height:120pt;mso-position-horizontal-relative:page;mso-position-vertical-relative:paragraph;z-index:-969808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91"/>
                      <w:w w:val="7"/>
                    </w:rPr>
                    <w:t>  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长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期股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权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投资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79975pt;margin-top:112.624359pt;width:54pt;height:120pt;mso-position-horizontal-relative:page;mso-position-vertical-relative:paragraph;z-index:-969736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91"/>
                      <w:w w:val="7"/>
                    </w:rPr>
                    <w:t>  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长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应收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79975pt;margin-top:172.864334pt;width:54pt;height:120pt;mso-position-horizontal-relative:page;mso-position-vertical-relative:paragraph;z-index:-969712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91"/>
                      <w:w w:val="7"/>
                    </w:rPr>
                    <w:t>  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固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定资产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89"/>
          <w:w w:val="7"/>
        </w:rPr>
        <w:t> </w:t>
      </w:r>
      <w:r>
        <w:rPr>
          <w:rFonts w:ascii="宋体" w:hAnsi="宋体" w:cs="宋体" w:eastAsia="宋体" w:hint="default"/>
          <w:spacing w:val="91"/>
          <w:w w:val="7"/>
          <w:position w:val="-79"/>
        </w:rPr>
        <w:t> </w:t>
      </w:r>
      <w:r>
        <w:rPr>
          <w:rFonts w:ascii="宋体" w:hAnsi="宋体" w:cs="宋体" w:eastAsia="宋体" w:hint="default"/>
          <w:spacing w:val="-89"/>
          <w:w w:val="7"/>
        </w:rPr>
        <w:t> </w:t>
      </w:r>
      <w:r>
        <w:rPr>
          <w:rFonts w:ascii="宋体" w:hAnsi="宋体" w:cs="宋体" w:eastAsia="宋体" w:hint="default"/>
          <w:spacing w:val="91"/>
          <w:w w:val="7"/>
          <w:position w:val="-79"/>
        </w:rPr>
        <w:t> </w:t>
      </w:r>
      <w:r>
        <w:rPr>
          <w:rFonts w:ascii="宋体" w:hAnsi="宋体" w:cs="宋体" w:eastAsia="宋体" w:hint="default"/>
          <w:spacing w:val="-180"/>
          <w:w w:val="7"/>
          <w:position w:val="-79"/>
        </w:rPr>
        <w:t>其</w:t>
      </w:r>
      <w:r>
        <w:rPr>
          <w:rFonts w:ascii="宋体" w:hAnsi="宋体" w:cs="宋体" w:eastAsia="宋体" w:hint="default"/>
          <w:w w:val="7"/>
        </w:rPr>
        <w:t>划</w:t>
      </w:r>
      <w:r>
        <w:rPr>
          <w:rFonts w:ascii="宋体" w:hAnsi="宋体" w:cs="宋体" w:eastAsia="宋体" w:hint="default"/>
          <w:spacing w:val="-180"/>
          <w:w w:val="7"/>
          <w:position w:val="-79"/>
        </w:rPr>
        <w:t>他</w:t>
      </w:r>
      <w:r>
        <w:rPr>
          <w:rFonts w:ascii="宋体" w:hAnsi="宋体" w:cs="宋体" w:eastAsia="宋体" w:hint="default"/>
          <w:w w:val="7"/>
        </w:rPr>
        <w:t>分</w:t>
      </w:r>
      <w:r>
        <w:rPr>
          <w:rFonts w:ascii="宋体" w:hAnsi="宋体" w:cs="宋体" w:eastAsia="宋体" w:hint="default"/>
          <w:spacing w:val="-180"/>
          <w:w w:val="7"/>
        </w:rPr>
        <w:t>为</w:t>
      </w:r>
      <w:r>
        <w:rPr>
          <w:rFonts w:ascii="宋体" w:hAnsi="宋体" w:cs="宋体" w:eastAsia="宋体" w:hint="default"/>
          <w:w w:val="7"/>
          <w:position w:val="-79"/>
        </w:rPr>
        <w:t>流</w:t>
      </w:r>
      <w:r>
        <w:rPr>
          <w:rFonts w:ascii="宋体" w:hAnsi="宋体" w:cs="宋体" w:eastAsia="宋体" w:hint="default"/>
          <w:spacing w:val="-180"/>
          <w:w w:val="7"/>
        </w:rPr>
        <w:t>持</w:t>
      </w:r>
      <w:r>
        <w:rPr>
          <w:rFonts w:ascii="宋体" w:hAnsi="宋体" w:cs="宋体" w:eastAsia="宋体" w:hint="default"/>
          <w:w w:val="7"/>
          <w:position w:val="-79"/>
        </w:rPr>
        <w:t>动</w:t>
      </w:r>
      <w:r>
        <w:rPr>
          <w:rFonts w:ascii="宋体" w:hAnsi="宋体" w:cs="宋体" w:eastAsia="宋体" w:hint="default"/>
          <w:spacing w:val="-180"/>
          <w:w w:val="7"/>
        </w:rPr>
        <w:t>有</w:t>
      </w:r>
      <w:r>
        <w:rPr>
          <w:rFonts w:ascii="宋体" w:hAnsi="宋体" w:cs="宋体" w:eastAsia="宋体" w:hint="default"/>
          <w:w w:val="7"/>
          <w:position w:val="-79"/>
        </w:rPr>
        <w:t>资</w:t>
      </w:r>
      <w:r>
        <w:rPr>
          <w:rFonts w:ascii="宋体" w:hAnsi="宋体" w:cs="宋体" w:eastAsia="宋体" w:hint="default"/>
          <w:spacing w:val="-180"/>
          <w:w w:val="7"/>
          <w:position w:val="-79"/>
        </w:rPr>
        <w:t>产</w:t>
      </w:r>
      <w:r>
        <w:rPr>
          <w:rFonts w:ascii="宋体" w:hAnsi="宋体" w:cs="宋体" w:eastAsia="宋体" w:hint="default"/>
          <w:w w:val="7"/>
        </w:rPr>
        <w:t>待</w:t>
      </w:r>
      <w:r>
        <w:rPr>
          <w:rFonts w:ascii="宋体" w:hAnsi="宋体" w:cs="宋体" w:eastAsia="宋体" w:hint="default"/>
          <w:w w:val="7"/>
        </w:rPr>
        <w:t>售</w:t>
      </w:r>
      <w:r>
        <w:rPr>
          <w:rFonts w:ascii="宋体" w:hAnsi="宋体" w:cs="宋体" w:eastAsia="宋体" w:hint="default"/>
          <w:w w:val="7"/>
        </w:rPr>
        <w:t>的资产 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非</w:t>
      </w:r>
      <w:r>
        <w:rPr>
          <w:rFonts w:ascii="宋体" w:hAnsi="宋体" w:cs="宋体" w:eastAsia="宋体" w:hint="default"/>
          <w:spacing w:val="-89"/>
          <w:w w:val="7"/>
        </w:rPr>
        <w:t> </w:t>
      </w:r>
      <w:r>
        <w:rPr>
          <w:rFonts w:ascii="宋体" w:hAnsi="宋体" w:cs="宋体" w:eastAsia="宋体" w:hint="default"/>
          <w:spacing w:val="91"/>
          <w:w w:val="7"/>
          <w:position w:val="-39"/>
        </w:rPr>
        <w:t> </w:t>
      </w:r>
      <w:r>
        <w:rPr>
          <w:rFonts w:ascii="宋体" w:hAnsi="宋体" w:cs="宋体" w:eastAsia="宋体" w:hint="default"/>
          <w:spacing w:val="-89"/>
          <w:w w:val="7"/>
        </w:rPr>
        <w:t> </w:t>
      </w:r>
      <w:r>
        <w:rPr>
          <w:rFonts w:ascii="宋体" w:hAnsi="宋体" w:cs="宋体" w:eastAsia="宋体" w:hint="default"/>
          <w:spacing w:val="-89"/>
          <w:w w:val="7"/>
          <w:position w:val="-39"/>
        </w:rPr>
        <w:t> </w:t>
      </w:r>
      <w:r>
        <w:rPr>
          <w:rFonts w:ascii="宋体" w:hAnsi="宋体" w:cs="宋体" w:eastAsia="宋体" w:hint="default"/>
          <w:w w:val="7"/>
          <w:position w:val="40"/>
        </w:rPr>
        <w:t>流</w:t>
      </w:r>
      <w:r>
        <w:rPr>
          <w:rFonts w:ascii="宋体" w:hAnsi="宋体" w:cs="宋体" w:eastAsia="宋体" w:hint="default"/>
          <w:spacing w:val="-180"/>
          <w:w w:val="7"/>
        </w:rPr>
        <w:t>可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持</w:t>
      </w:r>
      <w:r>
        <w:rPr>
          <w:rFonts w:ascii="宋体" w:hAnsi="宋体" w:cs="宋体" w:eastAsia="宋体" w:hint="default"/>
          <w:w w:val="7"/>
          <w:position w:val="40"/>
        </w:rPr>
        <w:t>动</w:t>
      </w:r>
      <w:r>
        <w:rPr>
          <w:rFonts w:ascii="宋体" w:hAnsi="宋体" w:cs="宋体" w:eastAsia="宋体" w:hint="default"/>
          <w:spacing w:val="-180"/>
          <w:w w:val="7"/>
        </w:rPr>
        <w:t>供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资</w:t>
      </w:r>
      <w:r>
        <w:rPr>
          <w:rFonts w:ascii="宋体" w:hAnsi="宋体" w:cs="宋体" w:eastAsia="宋体" w:hint="default"/>
          <w:w w:val="7"/>
          <w:position w:val="-39"/>
        </w:rPr>
        <w:t>有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产</w:t>
      </w:r>
      <w:r>
        <w:rPr>
          <w:rFonts w:ascii="宋体" w:hAnsi="宋体" w:cs="宋体" w:eastAsia="宋体" w:hint="default"/>
          <w:spacing w:val="-180"/>
          <w:w w:val="7"/>
        </w:rPr>
        <w:t>出</w:t>
      </w:r>
      <w:r>
        <w:rPr>
          <w:rFonts w:ascii="宋体" w:hAnsi="宋体" w:cs="宋体" w:eastAsia="宋体" w:hint="default"/>
          <w:w w:val="7"/>
          <w:position w:val="-39"/>
        </w:rPr>
        <w:t>至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到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：</w:t>
      </w:r>
      <w:r>
        <w:rPr>
          <w:rFonts w:ascii="宋体" w:hAnsi="宋体" w:cs="宋体" w:eastAsia="宋体" w:hint="default"/>
          <w:w w:val="7"/>
        </w:rPr>
        <w:t>售</w:t>
      </w:r>
      <w:r>
        <w:rPr>
          <w:rFonts w:ascii="宋体" w:hAnsi="宋体" w:cs="宋体" w:eastAsia="宋体" w:hint="default"/>
          <w:spacing w:val="-180"/>
          <w:w w:val="7"/>
        </w:rPr>
        <w:t>金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期</w:t>
      </w:r>
      <w:r>
        <w:rPr>
          <w:rFonts w:ascii="宋体" w:hAnsi="宋体" w:cs="宋体" w:eastAsia="宋体" w:hint="default"/>
          <w:w w:val="7"/>
          <w:position w:val="-79"/>
        </w:rPr>
        <w:t>款</w:t>
      </w:r>
      <w:r>
        <w:rPr>
          <w:rFonts w:ascii="宋体" w:hAnsi="宋体" w:cs="宋体" w:eastAsia="宋体" w:hint="default"/>
          <w:spacing w:val="-180"/>
          <w:w w:val="7"/>
        </w:rPr>
        <w:t>融</w:t>
      </w:r>
      <w:r>
        <w:rPr>
          <w:rFonts w:ascii="宋体" w:hAnsi="宋体" w:cs="宋体" w:eastAsia="宋体" w:hint="default"/>
          <w:w w:val="7"/>
          <w:position w:val="-39"/>
        </w:rPr>
        <w:t>投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资</w:t>
      </w:r>
      <w:r>
        <w:rPr>
          <w:rFonts w:ascii="宋体" w:hAnsi="宋体" w:cs="宋体" w:eastAsia="宋体" w:hint="default"/>
          <w:w w:val="7"/>
        </w:rPr>
        <w:t>资产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283" w:lineRule="exact"/>
        <w:ind w:left="181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91"/>
          <w:w w:val="7"/>
        </w:rPr>
        <w:t>  </w:t>
      </w:r>
      <w:r>
        <w:rPr>
          <w:rFonts w:ascii="宋体" w:hAnsi="宋体" w:cs="宋体" w:eastAsia="宋体" w:hint="default"/>
          <w:w w:val="20"/>
        </w:rPr>
        <w:t>在</w:t>
      </w:r>
      <w:r>
        <w:rPr>
          <w:rFonts w:ascii="宋体" w:hAnsi="宋体" w:cs="宋体" w:eastAsia="宋体" w:hint="default"/>
          <w:w w:val="20"/>
        </w:rPr>
        <w:t>建工程</w:t>
      </w:r>
      <w:r>
        <w:rPr>
          <w:rFonts w:ascii="宋体" w:hAnsi="宋体" w:cs="宋体" w:eastAsia="宋体" w:hint="default"/>
        </w:rPr>
      </w:r>
    </w:p>
    <w:p>
      <w:pPr>
        <w:spacing w:after="0" w:line="2283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pStyle w:val="BodyText"/>
        <w:spacing w:line="2688" w:lineRule="exact"/>
        <w:ind w:left="181" w:right="-19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55.199997pt;margin-top:55.559616pt;width:484.8pt;height:.1pt;mso-position-horizontal-relative:page;mso-position-vertical-relative:paragraph;z-index:-969616" coordorigin="1104,1111" coordsize="9696,2">
            <v:shape style="position:absolute;left:1104;top:1111;width:9696;height:2" coordorigin="1104,1111" coordsize="9696,0" path="m1104,1111l10800,1111e" filled="false" stroked="true" strokeweight=".72pt" strokecolor="#000000">
              <v:path arrowok="t"/>
            </v:shape>
            <w10:wrap type="none"/>
          </v:group>
        </w:pict>
      </w:r>
      <w:r>
        <w:rPr/>
        <w:pict>
          <v:shape style="position:absolute;margin-left:58.079975pt;margin-top:25.800627pt;width:72pt;height:220.45pt;mso-position-horizontal-relative:page;mso-position-vertical-relative:paragraph;z-index:-969520" type="#_x0000_t202" filled="false" stroked="false">
            <v:textbox inset="0,0,0,0">
              <w:txbxContent>
                <w:p>
                  <w:pPr>
                    <w:pStyle w:val="BodyText"/>
                    <w:spacing w:line="4409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80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39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40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91"/>
                      <w:w w:val="7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80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39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91"/>
                      <w:w w:val="7"/>
                      <w:position w:val="40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80"/>
                    </w:rPr>
                    <w:t>开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长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递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40"/>
                    </w:rPr>
                    <w:t>商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80"/>
                    </w:rPr>
                    <w:t>发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161"/>
                    </w:rPr>
                    <w:t>气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121"/>
                    </w:rPr>
                    <w:t>形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40"/>
                    </w:rPr>
                    <w:t>誉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121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80"/>
                    </w:rPr>
                    <w:t>支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待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121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80"/>
                    </w:rPr>
                    <w:t>出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费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用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399998pt;margin-top:71.999619pt;width:479.2pt;height:679.45pt;mso-position-horizontal-relative:page;mso-position-vertical-relative:page;z-index:136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966"/>
                    <w:gridCol w:w="3300"/>
                    <w:gridCol w:w="3302"/>
                  </w:tblGrid>
                  <w:tr>
                    <w:trPr>
                      <w:trHeight w:val="401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52,010,503.00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65,828,342.94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10,360,657.86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11,181,601.60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1,014,999,574.35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1,018,988,329.70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2,353,178,063.34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2,300,539,115.83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262,500,000.00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348,000,000.00</w:t>
                        </w:r>
                      </w:p>
                    </w:tc>
                  </w:tr>
                  <w:tr>
                    <w:trPr>
                      <w:trHeight w:val="713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10" w:space="0" w:color="D3D3D3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73,846,686.49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151,048,290.15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280,275,394.20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314,686,218.36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22,770,678.01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24,609,022.11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5,277,062.60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5,145,278.17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3,300,052.14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407,086.74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9,192,524.07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256,716.63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9,092,770.07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5,412,762.99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550,313.49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200,000,000.00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866,805,481.07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849,565,375.15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3,577,037.68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4,660,770.33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89"/>
          <w:w w:val="7"/>
          <w:position w:val="80"/>
        </w:rPr>
        <w:t> </w:t>
      </w:r>
      <w:r>
        <w:rPr>
          <w:rFonts w:ascii="宋体" w:hAnsi="宋体" w:cs="宋体" w:eastAsia="宋体" w:hint="default"/>
          <w:spacing w:val="-89"/>
          <w:w w:val="7"/>
          <w:position w:val="40"/>
        </w:rPr>
        <w:t> </w:t>
      </w:r>
      <w:r>
        <w:rPr>
          <w:rFonts w:ascii="宋体" w:hAnsi="宋体" w:cs="宋体" w:eastAsia="宋体" w:hint="default"/>
          <w:spacing w:val="-89"/>
          <w:w w:val="7"/>
        </w:rPr>
        <w:t> </w:t>
      </w:r>
      <w:r>
        <w:rPr>
          <w:rFonts w:ascii="宋体" w:hAnsi="宋体" w:cs="宋体" w:eastAsia="宋体" w:hint="default"/>
          <w:spacing w:val="-89"/>
          <w:w w:val="7"/>
          <w:position w:val="-39"/>
        </w:rPr>
        <w:t> </w:t>
      </w:r>
      <w:r>
        <w:rPr>
          <w:rFonts w:ascii="宋体" w:hAnsi="宋体" w:cs="宋体" w:eastAsia="宋体" w:hint="default"/>
          <w:spacing w:val="91"/>
          <w:w w:val="7"/>
          <w:position w:val="-79"/>
        </w:rPr>
        <w:t> </w:t>
      </w:r>
      <w:r>
        <w:rPr>
          <w:rFonts w:ascii="宋体" w:hAnsi="宋体" w:cs="宋体" w:eastAsia="宋体" w:hint="default"/>
          <w:spacing w:val="-89"/>
          <w:w w:val="7"/>
          <w:position w:val="80"/>
        </w:rPr>
        <w:t> </w:t>
      </w:r>
      <w:r>
        <w:rPr>
          <w:rFonts w:ascii="宋体" w:hAnsi="宋体" w:cs="宋体" w:eastAsia="宋体" w:hint="default"/>
          <w:spacing w:val="-89"/>
          <w:w w:val="7"/>
          <w:position w:val="40"/>
        </w:rPr>
        <w:t> </w:t>
      </w:r>
      <w:r>
        <w:rPr>
          <w:rFonts w:ascii="宋体" w:hAnsi="宋体" w:cs="宋体" w:eastAsia="宋体" w:hint="default"/>
          <w:spacing w:val="-89"/>
          <w:w w:val="7"/>
        </w:rPr>
        <w:t> </w:t>
      </w:r>
      <w:r>
        <w:rPr>
          <w:rFonts w:ascii="宋体" w:hAnsi="宋体" w:cs="宋体" w:eastAsia="宋体" w:hint="default"/>
          <w:spacing w:val="-89"/>
          <w:w w:val="7"/>
          <w:position w:val="-39"/>
        </w:rPr>
        <w:t> </w:t>
      </w:r>
      <w:r>
        <w:rPr>
          <w:rFonts w:ascii="宋体" w:hAnsi="宋体" w:cs="宋体" w:eastAsia="宋体" w:hint="default"/>
          <w:spacing w:val="91"/>
          <w:w w:val="7"/>
          <w:position w:val="-79"/>
        </w:rPr>
        <w:t> </w:t>
      </w:r>
      <w:r>
        <w:rPr>
          <w:rFonts w:ascii="宋体" w:hAnsi="宋体" w:cs="宋体" w:eastAsia="宋体" w:hint="default"/>
          <w:spacing w:val="-180"/>
          <w:w w:val="7"/>
        </w:rPr>
        <w:t>生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工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固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油</w:t>
      </w:r>
      <w:r>
        <w:rPr>
          <w:rFonts w:ascii="宋体" w:hAnsi="宋体" w:cs="宋体" w:eastAsia="宋体" w:hint="default"/>
          <w:w w:val="7"/>
          <w:position w:val="-79"/>
        </w:rPr>
        <w:t>无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程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定</w:t>
      </w:r>
      <w:r>
        <w:rPr>
          <w:rFonts w:ascii="宋体" w:hAnsi="宋体" w:cs="宋体" w:eastAsia="宋体" w:hint="default"/>
          <w:w w:val="7"/>
        </w:rPr>
        <w:t>产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物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资</w:t>
      </w:r>
      <w:r>
        <w:rPr>
          <w:rFonts w:ascii="宋体" w:hAnsi="宋体" w:cs="宋体" w:eastAsia="宋体" w:hint="default"/>
          <w:spacing w:val="-180"/>
          <w:w w:val="7"/>
        </w:rPr>
        <w:t>性</w:t>
      </w:r>
      <w:r>
        <w:rPr>
          <w:rFonts w:ascii="宋体" w:hAnsi="宋体" w:cs="宋体" w:eastAsia="宋体" w:hint="default"/>
          <w:w w:val="7"/>
          <w:position w:val="-39"/>
        </w:rPr>
        <w:t>资</w:t>
      </w:r>
      <w:r>
        <w:rPr>
          <w:rFonts w:ascii="宋体" w:hAnsi="宋体" w:cs="宋体" w:eastAsia="宋体" w:hint="default"/>
          <w:spacing w:val="-180"/>
          <w:w w:val="7"/>
        </w:rPr>
        <w:t>生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资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产</w:t>
      </w:r>
      <w:r>
        <w:rPr>
          <w:rFonts w:ascii="宋体" w:hAnsi="宋体" w:cs="宋体" w:eastAsia="宋体" w:hint="default"/>
          <w:w w:val="7"/>
          <w:position w:val="-39"/>
        </w:rPr>
        <w:t>产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清</w:t>
      </w:r>
      <w:r>
        <w:rPr>
          <w:rFonts w:ascii="宋体" w:hAnsi="宋体" w:cs="宋体" w:eastAsia="宋体" w:hint="default"/>
          <w:w w:val="7"/>
        </w:rPr>
        <w:t>物</w:t>
      </w:r>
      <w:r>
        <w:rPr>
          <w:rFonts w:ascii="宋体" w:hAnsi="宋体" w:cs="宋体" w:eastAsia="宋体" w:hint="default"/>
          <w:spacing w:val="-180"/>
          <w:w w:val="7"/>
        </w:rPr>
        <w:t>资</w:t>
      </w:r>
      <w:r>
        <w:rPr>
          <w:rFonts w:ascii="宋体" w:hAnsi="宋体" w:cs="宋体" w:eastAsia="宋体" w:hint="default"/>
          <w:w w:val="7"/>
          <w:position w:val="40"/>
        </w:rPr>
        <w:t>理</w:t>
      </w:r>
      <w:r>
        <w:rPr>
          <w:rFonts w:ascii="宋体" w:hAnsi="宋体" w:cs="宋体" w:eastAsia="宋体" w:hint="default"/>
          <w:w w:val="7"/>
        </w:rPr>
        <w:t>产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22" w:lineRule="auto" w:before="803"/>
        <w:ind w:left="181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103.07991pt;margin-top:32.070049pt;width:9pt;height:120pt;mso-position-horizontal-relative:page;mso-position-vertical-relative:paragraph;z-index:-969592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7"/>
                    </w:rPr>
                    <w:t>合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79975pt;margin-top:148.230011pt;width:54pt;height:180.25pt;mso-position-horizontal-relative:page;mso-position-vertical-relative:paragraph;z-index:-969568" type="#_x0000_t202" filled="false" stroked="false">
            <v:textbox inset="0,0,0,0">
              <w:txbxContent>
                <w:p>
                  <w:pPr>
                    <w:pStyle w:val="BodyText"/>
                    <w:spacing w:line="3538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79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91"/>
                      <w:w w:val="7"/>
                      <w:position w:val="-39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79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91"/>
                      <w:w w:val="7"/>
                      <w:position w:val="-39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应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应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40"/>
                    </w:rPr>
                    <w:t>衍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付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9"/>
                    </w:rPr>
                    <w:t>付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账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票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款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据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79975pt;margin-top:32.070049pt;width:36pt;height:160.2pt;mso-position-horizontal-relative:page;mso-position-vertical-relative:paragraph;z-index:-969472" type="#_x0000_t202" filled="false" stroked="false">
            <v:textbox inset="0,0,0,0">
              <w:txbxContent>
                <w:p>
                  <w:pPr>
                    <w:pStyle w:val="BodyText"/>
                    <w:spacing w:line="3204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非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9"/>
                    </w:rPr>
                    <w:t>流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流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9"/>
                    </w:rPr>
                    <w:t>动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总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动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91"/>
          <w:w w:val="7"/>
        </w:rPr>
        <w:t>  </w:t>
      </w:r>
      <w:r>
        <w:rPr>
          <w:rFonts w:ascii="宋体" w:hAnsi="宋体" w:cs="宋体" w:eastAsia="宋体" w:hint="default"/>
          <w:w w:val="7"/>
        </w:rPr>
        <w:t>其</w:t>
      </w:r>
      <w:r>
        <w:rPr>
          <w:rFonts w:ascii="宋体" w:hAnsi="宋体" w:cs="宋体" w:eastAsia="宋体" w:hint="default"/>
          <w:spacing w:val="-180"/>
          <w:w w:val="7"/>
        </w:rPr>
        <w:t>他</w:t>
      </w:r>
      <w:r>
        <w:rPr>
          <w:rFonts w:ascii="宋体" w:hAnsi="宋体" w:cs="宋体" w:eastAsia="宋体" w:hint="default"/>
          <w:w w:val="7"/>
          <w:position w:val="40"/>
        </w:rPr>
        <w:t>延</w:t>
      </w:r>
      <w:r>
        <w:rPr>
          <w:rFonts w:ascii="宋体" w:hAnsi="宋体" w:cs="宋体" w:eastAsia="宋体" w:hint="default"/>
          <w:spacing w:val="-180"/>
          <w:w w:val="7"/>
        </w:rPr>
        <w:t>非</w:t>
      </w:r>
      <w:r>
        <w:rPr>
          <w:rFonts w:ascii="宋体" w:hAnsi="宋体" w:cs="宋体" w:eastAsia="宋体" w:hint="default"/>
          <w:w w:val="7"/>
          <w:position w:val="40"/>
        </w:rPr>
        <w:t>所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摊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得</w:t>
      </w:r>
      <w:r>
        <w:rPr>
          <w:rFonts w:ascii="宋体" w:hAnsi="宋体" w:cs="宋体" w:eastAsia="宋体" w:hint="default"/>
          <w:w w:val="7"/>
        </w:rPr>
        <w:t>流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税</w:t>
      </w:r>
      <w:r>
        <w:rPr>
          <w:rFonts w:ascii="宋体" w:hAnsi="宋体" w:cs="宋体" w:eastAsia="宋体" w:hint="default"/>
          <w:w w:val="7"/>
        </w:rPr>
        <w:t>动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资</w:t>
      </w:r>
      <w:r>
        <w:rPr>
          <w:rFonts w:ascii="宋体" w:hAnsi="宋体" w:cs="宋体" w:eastAsia="宋体" w:hint="default"/>
          <w:w w:val="7"/>
        </w:rPr>
        <w:t>资</w:t>
      </w:r>
      <w:r>
        <w:rPr>
          <w:rFonts w:ascii="宋体" w:hAnsi="宋体" w:cs="宋体" w:eastAsia="宋体" w:hint="default"/>
          <w:spacing w:val="-180"/>
          <w:w w:val="7"/>
        </w:rPr>
        <w:t>产</w:t>
      </w:r>
      <w:r>
        <w:rPr>
          <w:rFonts w:ascii="宋体" w:hAnsi="宋体" w:cs="宋体" w:eastAsia="宋体" w:hint="default"/>
          <w:w w:val="7"/>
          <w:position w:val="40"/>
        </w:rPr>
        <w:t>产</w:t>
      </w:r>
      <w:r>
        <w:rPr>
          <w:rFonts w:ascii="宋体" w:hAnsi="宋体" w:cs="宋体" w:eastAsia="宋体" w:hint="default"/>
          <w:w w:val="7"/>
          <w:position w:val="40"/>
        </w:rPr>
        <w:t> </w:t>
      </w:r>
      <w:r>
        <w:rPr>
          <w:rFonts w:ascii="宋体" w:hAnsi="宋体" w:cs="宋体" w:eastAsia="宋体" w:hint="default"/>
          <w:w w:val="7"/>
          <w:position w:val="40"/>
        </w:rPr>
        <w:t>              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期</w:t>
      </w:r>
      <w:r>
        <w:rPr>
          <w:rFonts w:ascii="宋体" w:hAnsi="宋体" w:cs="宋体" w:eastAsia="宋体" w:hint="default"/>
          <w:spacing w:val="-89"/>
          <w:w w:val="7"/>
        </w:rPr>
        <w:t> </w:t>
      </w:r>
      <w:r>
        <w:rPr>
          <w:rFonts w:ascii="宋体" w:hAnsi="宋体" w:cs="宋体" w:eastAsia="宋体" w:hint="default"/>
          <w:spacing w:val="-89"/>
          <w:w w:val="7"/>
          <w:position w:val="40"/>
        </w:rPr>
        <w:t> </w:t>
      </w:r>
      <w:r>
        <w:rPr>
          <w:rFonts w:ascii="宋体" w:hAnsi="宋体" w:cs="宋体" w:eastAsia="宋体" w:hint="default"/>
          <w:spacing w:val="91"/>
          <w:w w:val="7"/>
          <w:position w:val="-71"/>
        </w:rPr>
        <w:t> </w:t>
      </w:r>
      <w:r>
        <w:rPr>
          <w:rFonts w:ascii="宋体" w:hAnsi="宋体" w:cs="宋体" w:eastAsia="宋体" w:hint="default"/>
          <w:spacing w:val="-89"/>
          <w:w w:val="7"/>
        </w:rPr>
        <w:t> </w:t>
      </w:r>
      <w:r>
        <w:rPr>
          <w:rFonts w:ascii="宋体" w:hAnsi="宋体" w:cs="宋体" w:eastAsia="宋体" w:hint="default"/>
          <w:spacing w:val="-89"/>
          <w:w w:val="7"/>
          <w:position w:val="40"/>
        </w:rPr>
        <w:t> </w:t>
      </w:r>
      <w:r>
        <w:rPr>
          <w:rFonts w:ascii="宋体" w:hAnsi="宋体" w:cs="宋体" w:eastAsia="宋体" w:hint="default"/>
          <w:spacing w:val="-89"/>
          <w:w w:val="7"/>
          <w:position w:val="-71"/>
        </w:rPr>
        <w:t> </w:t>
      </w:r>
      <w:r>
        <w:rPr>
          <w:rFonts w:ascii="宋体" w:hAnsi="宋体" w:cs="宋体" w:eastAsia="宋体" w:hint="default"/>
          <w:w w:val="7"/>
          <w:position w:val="-30"/>
        </w:rPr>
        <w:t>损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益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负</w:t>
      </w:r>
      <w:r>
        <w:rPr>
          <w:rFonts w:ascii="宋体" w:hAnsi="宋体" w:cs="宋体" w:eastAsia="宋体" w:hint="default"/>
          <w:spacing w:val="-180"/>
          <w:w w:val="7"/>
        </w:rPr>
        <w:t>以</w:t>
      </w:r>
      <w:r>
        <w:rPr>
          <w:rFonts w:ascii="宋体" w:hAnsi="宋体" w:cs="宋体" w:eastAsia="宋体" w:hint="default"/>
          <w:w w:val="7"/>
          <w:position w:val="40"/>
        </w:rPr>
        <w:t>短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债</w:t>
      </w:r>
      <w:r>
        <w:rPr>
          <w:rFonts w:ascii="宋体" w:hAnsi="宋体" w:cs="宋体" w:eastAsia="宋体" w:hint="default"/>
          <w:spacing w:val="-180"/>
          <w:w w:val="7"/>
        </w:rPr>
        <w:t>公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期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的</w:t>
      </w:r>
      <w:r>
        <w:rPr>
          <w:rFonts w:ascii="宋体" w:hAnsi="宋体" w:cs="宋体" w:eastAsia="宋体" w:hint="default"/>
          <w:w w:val="7"/>
          <w:position w:val="-71"/>
        </w:rPr>
        <w:t>生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：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金</w:t>
      </w:r>
      <w:r>
        <w:rPr>
          <w:rFonts w:ascii="宋体" w:hAnsi="宋体" w:cs="宋体" w:eastAsia="宋体" w:hint="default"/>
          <w:spacing w:val="-180"/>
          <w:w w:val="7"/>
        </w:rPr>
        <w:t>允</w:t>
      </w:r>
      <w:r>
        <w:rPr>
          <w:rFonts w:ascii="宋体" w:hAnsi="宋体" w:cs="宋体" w:eastAsia="宋体" w:hint="default"/>
          <w:w w:val="7"/>
          <w:position w:val="40"/>
        </w:rPr>
        <w:t>借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融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融</w:t>
      </w:r>
      <w:r>
        <w:rPr>
          <w:rFonts w:ascii="宋体" w:hAnsi="宋体" w:cs="宋体" w:eastAsia="宋体" w:hint="default"/>
          <w:spacing w:val="-180"/>
          <w:w w:val="7"/>
        </w:rPr>
        <w:t>价</w:t>
      </w:r>
      <w:r>
        <w:rPr>
          <w:rFonts w:ascii="宋体" w:hAnsi="宋体" w:cs="宋体" w:eastAsia="宋体" w:hint="default"/>
          <w:w w:val="7"/>
          <w:position w:val="40"/>
        </w:rPr>
        <w:t>款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负</w:t>
      </w:r>
      <w:r>
        <w:rPr>
          <w:rFonts w:ascii="宋体" w:hAnsi="宋体" w:cs="宋体" w:eastAsia="宋体" w:hint="default"/>
          <w:w w:val="7"/>
        </w:rPr>
        <w:t>值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债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债</w:t>
      </w:r>
      <w:r>
        <w:rPr>
          <w:rFonts w:ascii="宋体" w:hAnsi="宋体" w:cs="宋体" w:eastAsia="宋体" w:hint="default"/>
          <w:w w:val="7"/>
        </w:rPr>
        <w:t>计</w:t>
      </w:r>
      <w:r>
        <w:rPr>
          <w:rFonts w:ascii="宋体" w:hAnsi="宋体" w:cs="宋体" w:eastAsia="宋体" w:hint="default"/>
          <w:w w:val="7"/>
        </w:rPr>
        <w:t>量</w:t>
      </w:r>
      <w:r>
        <w:rPr>
          <w:rFonts w:ascii="宋体" w:hAnsi="宋体" w:cs="宋体" w:eastAsia="宋体" w:hint="default"/>
          <w:w w:val="7"/>
        </w:rPr>
        <w:t>且</w:t>
      </w:r>
      <w:r>
        <w:rPr>
          <w:rFonts w:ascii="宋体" w:hAnsi="宋体" w:cs="宋体" w:eastAsia="宋体" w:hint="default"/>
          <w:w w:val="7"/>
        </w:rPr>
        <w:t>其</w:t>
      </w:r>
      <w:r>
        <w:rPr>
          <w:rFonts w:ascii="宋体" w:hAnsi="宋体" w:cs="宋体" w:eastAsia="宋体" w:hint="default"/>
          <w:w w:val="7"/>
        </w:rPr>
        <w:t>变</w:t>
      </w:r>
      <w:r>
        <w:rPr>
          <w:rFonts w:ascii="宋体" w:hAnsi="宋体" w:cs="宋体" w:eastAsia="宋体" w:hint="default"/>
          <w:w w:val="7"/>
        </w:rPr>
        <w:t>动</w:t>
      </w:r>
      <w:r>
        <w:rPr>
          <w:rFonts w:ascii="宋体" w:hAnsi="宋体" w:cs="宋体" w:eastAsia="宋体" w:hint="default"/>
          <w:w w:val="7"/>
        </w:rPr>
        <w:t>计</w:t>
      </w:r>
      <w:r>
        <w:rPr>
          <w:rFonts w:ascii="宋体" w:hAnsi="宋体" w:cs="宋体" w:eastAsia="宋体" w:hint="default"/>
          <w:w w:val="7"/>
        </w:rPr>
        <w:t>入当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155" w:lineRule="exact"/>
        <w:ind w:left="181" w:right="-19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8.079975pt;margin-top:9.394047pt;width:117pt;height:200.4pt;mso-position-horizontal-relative:page;mso-position-vertical-relative:paragraph;z-index:-969496" type="#_x0000_t202" filled="false" stroked="false">
            <v:textbox inset="0,0,0,0">
              <w:txbxContent>
                <w:p>
                  <w:pPr>
                    <w:pStyle w:val="BodyText"/>
                    <w:spacing w:line="4008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40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80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91"/>
                      <w:w w:val="7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40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80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91"/>
                      <w:w w:val="7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161"/>
                    </w:rPr>
                    <w:t>应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121"/>
                    </w:rPr>
                    <w:t>应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80"/>
                    </w:rPr>
                    <w:t>其他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80"/>
                    </w:rPr>
                    <w:t>应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161"/>
                    </w:rPr>
                    <w:t>利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121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161"/>
                    </w:rPr>
                    <w:t>息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121"/>
                    </w:rPr>
                    <w:t>利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80"/>
                    </w:rPr>
                    <w:t>付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80"/>
                    </w:rPr>
                    <w:t>款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期的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非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流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动负债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89"/>
          <w:w w:val="7"/>
        </w:rPr>
        <w:t> </w:t>
      </w:r>
      <w:r>
        <w:rPr>
          <w:rFonts w:ascii="宋体" w:hAnsi="宋体" w:cs="宋体" w:eastAsia="宋体" w:hint="default"/>
          <w:spacing w:val="-89"/>
          <w:w w:val="7"/>
          <w:position w:val="-39"/>
        </w:rPr>
        <w:t> </w:t>
      </w:r>
      <w:r>
        <w:rPr>
          <w:rFonts w:ascii="宋体" w:hAnsi="宋体" w:cs="宋体" w:eastAsia="宋体" w:hint="default"/>
          <w:spacing w:val="-89"/>
          <w:w w:val="7"/>
          <w:position w:val="-79"/>
        </w:rPr>
        <w:t> </w:t>
      </w:r>
      <w:r>
        <w:rPr>
          <w:rFonts w:ascii="宋体" w:hAnsi="宋体" w:cs="宋体" w:eastAsia="宋体" w:hint="default"/>
          <w:spacing w:val="91"/>
          <w:w w:val="7"/>
          <w:position w:val="-119"/>
        </w:rPr>
        <w:t> </w:t>
      </w:r>
      <w:r>
        <w:rPr>
          <w:rFonts w:ascii="宋体" w:hAnsi="宋体" w:cs="宋体" w:eastAsia="宋体" w:hint="default"/>
          <w:spacing w:val="-89"/>
          <w:w w:val="7"/>
        </w:rPr>
        <w:t> </w:t>
      </w:r>
      <w:r>
        <w:rPr>
          <w:rFonts w:ascii="宋体" w:hAnsi="宋体" w:cs="宋体" w:eastAsia="宋体" w:hint="default"/>
          <w:spacing w:val="-89"/>
          <w:w w:val="7"/>
          <w:position w:val="-39"/>
        </w:rPr>
        <w:t> </w:t>
      </w:r>
      <w:r>
        <w:rPr>
          <w:rFonts w:ascii="宋体" w:hAnsi="宋体" w:cs="宋体" w:eastAsia="宋体" w:hint="default"/>
          <w:spacing w:val="-89"/>
          <w:w w:val="7"/>
          <w:position w:val="-79"/>
        </w:rPr>
        <w:t> </w:t>
      </w:r>
      <w:r>
        <w:rPr>
          <w:rFonts w:ascii="宋体" w:hAnsi="宋体" w:cs="宋体" w:eastAsia="宋体" w:hint="default"/>
          <w:spacing w:val="91"/>
          <w:w w:val="7"/>
          <w:position w:val="-119"/>
        </w:rPr>
        <w:t> </w:t>
      </w:r>
      <w:r>
        <w:rPr>
          <w:rFonts w:ascii="宋体" w:hAnsi="宋体" w:cs="宋体" w:eastAsia="宋体" w:hint="default"/>
          <w:spacing w:val="-180"/>
          <w:w w:val="7"/>
        </w:rPr>
        <w:t>应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应</w:t>
      </w:r>
      <w:r>
        <w:rPr>
          <w:rFonts w:ascii="宋体" w:hAnsi="宋体" w:cs="宋体" w:eastAsia="宋体" w:hint="default"/>
          <w:w w:val="7"/>
          <w:position w:val="40"/>
        </w:rPr>
        <w:t>预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收</w:t>
      </w:r>
      <w:r>
        <w:rPr>
          <w:rFonts w:ascii="宋体" w:hAnsi="宋体" w:cs="宋体" w:eastAsia="宋体" w:hint="default"/>
          <w:spacing w:val="-180"/>
          <w:w w:val="7"/>
        </w:rPr>
        <w:t>付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交</w:t>
      </w:r>
      <w:r>
        <w:rPr>
          <w:rFonts w:ascii="宋体" w:hAnsi="宋体" w:cs="宋体" w:eastAsia="宋体" w:hint="default"/>
          <w:spacing w:val="-180"/>
          <w:w w:val="7"/>
          <w:position w:val="-79"/>
        </w:rPr>
        <w:t>付</w:t>
      </w:r>
      <w:r>
        <w:rPr>
          <w:rFonts w:ascii="宋体" w:hAnsi="宋体" w:cs="宋体" w:eastAsia="宋体" w:hint="default"/>
          <w:w w:val="7"/>
          <w:position w:val="-119"/>
        </w:rPr>
        <w:t>付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税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款</w:t>
      </w:r>
      <w:r>
        <w:rPr>
          <w:rFonts w:ascii="宋体" w:hAnsi="宋体" w:cs="宋体" w:eastAsia="宋体" w:hint="default"/>
          <w:w w:val="7"/>
        </w:rPr>
        <w:t>职</w:t>
      </w:r>
      <w:r>
        <w:rPr>
          <w:rFonts w:ascii="宋体" w:hAnsi="宋体" w:cs="宋体" w:eastAsia="宋体" w:hint="default"/>
          <w:spacing w:val="-180"/>
          <w:w w:val="7"/>
        </w:rPr>
        <w:t>工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项</w:t>
      </w:r>
      <w:r>
        <w:rPr>
          <w:rFonts w:ascii="宋体" w:hAnsi="宋体" w:cs="宋体" w:eastAsia="宋体" w:hint="default"/>
          <w:w w:val="7"/>
          <w:position w:val="-39"/>
        </w:rPr>
        <w:t>费</w:t>
      </w:r>
      <w:r>
        <w:rPr>
          <w:rFonts w:ascii="宋体" w:hAnsi="宋体" w:cs="宋体" w:eastAsia="宋体" w:hint="default"/>
          <w:w w:val="7"/>
        </w:rPr>
        <w:t>薪酬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17" w:lineRule="exact"/>
        <w:ind w:left="181" w:right="-19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8.079975pt;margin-top:22.22093pt;width:81pt;height:220.45pt;mso-position-horizontal-relative:page;mso-position-vertical-relative:paragraph;z-index:-969544" type="#_x0000_t202" filled="false" stroked="false">
            <v:textbox inset="0,0,0,0">
              <w:txbxContent>
                <w:p>
                  <w:pPr>
                    <w:pStyle w:val="BodyText"/>
                    <w:spacing w:line="4409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91"/>
                      <w:w w:val="7"/>
                      <w:position w:val="-79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39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80"/>
                    </w:rPr>
                    <w:t>动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80"/>
                    </w:rPr>
                    <w:t>负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动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长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80"/>
                    </w:rPr>
                    <w:t>债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债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80"/>
                    </w:rPr>
                    <w:t>合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借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：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80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款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119"/>
                    </w:rPr>
                    <w:t>永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119"/>
                    </w:rPr>
                    <w:t>续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9"/>
                    </w:rPr>
                    <w:t>先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119"/>
                    </w:rPr>
                    <w:t>债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9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89"/>
          <w:w w:val="7"/>
          <w:position w:val="-79"/>
        </w:rPr>
        <w:t> </w:t>
      </w:r>
      <w:r>
        <w:rPr>
          <w:rFonts w:ascii="宋体" w:hAnsi="宋体" w:cs="宋体" w:eastAsia="宋体" w:hint="default"/>
          <w:spacing w:val="-180"/>
          <w:w w:val="7"/>
          <w:position w:val="-120"/>
        </w:rPr>
        <w:t>流</w:t>
      </w:r>
      <w:r>
        <w:rPr>
          <w:rFonts w:ascii="宋体" w:hAnsi="宋体" w:cs="宋体" w:eastAsia="宋体" w:hint="default"/>
          <w:w w:val="7"/>
          <w:position w:val="-160"/>
        </w:rPr>
        <w:t>非</w:t>
      </w:r>
      <w:r>
        <w:rPr>
          <w:rFonts w:ascii="宋体" w:hAnsi="宋体" w:cs="宋体" w:eastAsia="宋体" w:hint="default"/>
          <w:spacing w:val="-89"/>
          <w:w w:val="7"/>
          <w:position w:val="-79"/>
        </w:rPr>
        <w:t> </w:t>
      </w:r>
      <w:r>
        <w:rPr>
          <w:rFonts w:ascii="宋体" w:hAnsi="宋体" w:cs="宋体" w:eastAsia="宋体" w:hint="default"/>
          <w:w w:val="7"/>
          <w:position w:val="-160"/>
        </w:rPr>
        <w:t>流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一</w:t>
      </w:r>
      <w:r>
        <w:rPr>
          <w:rFonts w:ascii="宋体" w:hAnsi="宋体" w:cs="宋体" w:eastAsia="宋体" w:hint="default"/>
          <w:spacing w:val="-180"/>
          <w:w w:val="7"/>
          <w:position w:val="-79"/>
        </w:rPr>
        <w:t>其</w:t>
      </w:r>
      <w:r>
        <w:rPr>
          <w:rFonts w:ascii="宋体" w:hAnsi="宋体" w:cs="宋体" w:eastAsia="宋体" w:hint="default"/>
          <w:w w:val="7"/>
        </w:rPr>
        <w:t>划</w:t>
      </w:r>
      <w:r>
        <w:rPr>
          <w:rFonts w:ascii="宋体" w:hAnsi="宋体" w:cs="宋体" w:eastAsia="宋体" w:hint="default"/>
          <w:spacing w:val="-180"/>
          <w:w w:val="7"/>
          <w:position w:val="-79"/>
        </w:rPr>
        <w:t>他</w:t>
      </w:r>
      <w:r>
        <w:rPr>
          <w:rFonts w:ascii="宋体" w:hAnsi="宋体" w:cs="宋体" w:eastAsia="宋体" w:hint="default"/>
          <w:spacing w:val="-180"/>
          <w:w w:val="7"/>
          <w:position w:val="-160"/>
        </w:rPr>
        <w:t>负</w:t>
      </w:r>
      <w:r>
        <w:rPr>
          <w:rFonts w:ascii="宋体" w:hAnsi="宋体" w:cs="宋体" w:eastAsia="宋体" w:hint="default"/>
          <w:spacing w:val="-180"/>
          <w:w w:val="7"/>
        </w:rPr>
        <w:t>分</w:t>
      </w:r>
      <w:r>
        <w:rPr>
          <w:rFonts w:ascii="宋体" w:hAnsi="宋体" w:cs="宋体" w:eastAsia="宋体" w:hint="default"/>
          <w:w w:val="7"/>
          <w:position w:val="-39"/>
        </w:rPr>
        <w:t>年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内</w:t>
      </w:r>
      <w:r>
        <w:rPr>
          <w:rFonts w:ascii="宋体" w:hAnsi="宋体" w:cs="宋体" w:eastAsia="宋体" w:hint="default"/>
          <w:spacing w:val="-180"/>
          <w:w w:val="7"/>
        </w:rPr>
        <w:t>为</w:t>
      </w:r>
      <w:r>
        <w:rPr>
          <w:rFonts w:ascii="宋体" w:hAnsi="宋体" w:cs="宋体" w:eastAsia="宋体" w:hint="default"/>
          <w:w w:val="7"/>
          <w:position w:val="-79"/>
        </w:rPr>
        <w:t>流</w:t>
      </w:r>
      <w:r>
        <w:rPr>
          <w:rFonts w:ascii="宋体" w:hAnsi="宋体" w:cs="宋体" w:eastAsia="宋体" w:hint="default"/>
          <w:spacing w:val="-180"/>
          <w:w w:val="7"/>
        </w:rPr>
        <w:t>持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到</w:t>
      </w:r>
      <w:r>
        <w:rPr>
          <w:rFonts w:ascii="宋体" w:hAnsi="宋体" w:cs="宋体" w:eastAsia="宋体" w:hint="default"/>
          <w:w w:val="7"/>
          <w:position w:val="-79"/>
        </w:rPr>
        <w:t>动负</w:t>
      </w:r>
      <w:r>
        <w:rPr>
          <w:rFonts w:ascii="宋体" w:hAnsi="宋体" w:cs="宋体" w:eastAsia="宋体" w:hint="default"/>
          <w:spacing w:val="-180"/>
          <w:w w:val="7"/>
          <w:position w:val="-79"/>
        </w:rPr>
        <w:t>债</w:t>
      </w:r>
      <w:r>
        <w:rPr>
          <w:rFonts w:ascii="宋体" w:hAnsi="宋体" w:cs="宋体" w:eastAsia="宋体" w:hint="default"/>
          <w:w w:val="7"/>
        </w:rPr>
        <w:t>待</w:t>
      </w:r>
      <w:r>
        <w:rPr>
          <w:rFonts w:ascii="宋体" w:hAnsi="宋体" w:cs="宋体" w:eastAsia="宋体" w:hint="default"/>
          <w:w w:val="7"/>
        </w:rPr>
        <w:t>售</w:t>
      </w:r>
      <w:r>
        <w:rPr>
          <w:rFonts w:ascii="宋体" w:hAnsi="宋体" w:cs="宋体" w:eastAsia="宋体" w:hint="default"/>
          <w:w w:val="7"/>
        </w:rPr>
        <w:t>的</w:t>
      </w:r>
      <w:r>
        <w:rPr>
          <w:rFonts w:ascii="宋体" w:hAnsi="宋体" w:cs="宋体" w:eastAsia="宋体" w:hint="default"/>
          <w:w w:val="7"/>
        </w:rPr>
        <w:t>负</w:t>
      </w:r>
      <w:r>
        <w:rPr>
          <w:rFonts w:ascii="宋体" w:hAnsi="宋体" w:cs="宋体" w:eastAsia="宋体" w:hint="default"/>
          <w:spacing w:val="-180"/>
          <w:w w:val="7"/>
        </w:rPr>
        <w:t>债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373" w:lineRule="exact"/>
        <w:ind w:left="181" w:right="-1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89"/>
          <w:w w:val="7"/>
          <w:position w:val="40"/>
        </w:rPr>
        <w:t> </w:t>
      </w:r>
      <w:r>
        <w:rPr>
          <w:rFonts w:ascii="宋体" w:hAnsi="宋体" w:cs="宋体" w:eastAsia="宋体" w:hint="default"/>
          <w:spacing w:val="91"/>
          <w:w w:val="7"/>
          <w:position w:val="-39"/>
        </w:rPr>
        <w:t> </w:t>
      </w:r>
      <w:r>
        <w:rPr>
          <w:rFonts w:ascii="宋体" w:hAnsi="宋体" w:cs="宋体" w:eastAsia="宋体" w:hint="default"/>
          <w:spacing w:val="-89"/>
          <w:w w:val="7"/>
        </w:rPr>
        <w:t> </w:t>
      </w:r>
      <w:r>
        <w:rPr>
          <w:rFonts w:ascii="宋体" w:hAnsi="宋体" w:cs="宋体" w:eastAsia="宋体" w:hint="default"/>
          <w:spacing w:val="91"/>
          <w:w w:val="7"/>
          <w:position w:val="-39"/>
        </w:rPr>
        <w:t> 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应</w:t>
      </w:r>
      <w:r>
        <w:rPr>
          <w:rFonts w:ascii="宋体" w:hAnsi="宋体" w:cs="宋体" w:eastAsia="宋体" w:hint="default"/>
          <w:spacing w:val="-89"/>
          <w:w w:val="7"/>
        </w:rPr>
        <w:t> </w:t>
      </w:r>
      <w:r>
        <w:rPr>
          <w:rFonts w:ascii="宋体" w:hAnsi="宋体" w:cs="宋体" w:eastAsia="宋体" w:hint="default"/>
          <w:spacing w:val="91"/>
          <w:w w:val="7"/>
          <w:position w:val="-39"/>
        </w:rPr>
        <w:t> </w:t>
      </w:r>
      <w:r>
        <w:rPr>
          <w:rFonts w:ascii="宋体" w:hAnsi="宋体" w:cs="宋体" w:eastAsia="宋体" w:hint="default"/>
          <w:spacing w:val="-180"/>
          <w:w w:val="7"/>
        </w:rPr>
        <w:t>其</w:t>
      </w:r>
      <w:r>
        <w:rPr>
          <w:rFonts w:ascii="宋体" w:hAnsi="宋体" w:cs="宋体" w:eastAsia="宋体" w:hint="default"/>
          <w:spacing w:val="-89"/>
          <w:w w:val="7"/>
          <w:position w:val="-39"/>
        </w:rPr>
        <w:t> </w:t>
      </w:r>
      <w:r>
        <w:rPr>
          <w:rFonts w:ascii="宋体" w:hAnsi="宋体" w:cs="宋体" w:eastAsia="宋体" w:hint="default"/>
          <w:w w:val="7"/>
          <w:position w:val="40"/>
        </w:rPr>
        <w:t>付</w:t>
      </w:r>
      <w:r>
        <w:rPr>
          <w:rFonts w:ascii="宋体" w:hAnsi="宋体" w:cs="宋体" w:eastAsia="宋体" w:hint="default"/>
          <w:spacing w:val="-89"/>
          <w:w w:val="7"/>
          <w:position w:val="-39"/>
        </w:rPr>
        <w:t> 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债</w:t>
      </w:r>
      <w:r>
        <w:rPr>
          <w:rFonts w:ascii="宋体" w:hAnsi="宋体" w:cs="宋体" w:eastAsia="宋体" w:hint="default"/>
          <w:w w:val="7"/>
        </w:rPr>
        <w:t>中</w:t>
      </w:r>
      <w:r>
        <w:rPr>
          <w:rFonts w:ascii="宋体" w:hAnsi="宋体" w:cs="宋体" w:eastAsia="宋体" w:hint="default"/>
          <w:spacing w:val="-89"/>
          <w:w w:val="7"/>
          <w:position w:val="-39"/>
        </w:rPr>
        <w:t> 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券</w:t>
      </w:r>
      <w:r>
        <w:rPr>
          <w:rFonts w:ascii="宋体" w:hAnsi="宋体" w:cs="宋体" w:eastAsia="宋体" w:hint="default"/>
          <w:w w:val="7"/>
        </w:rPr>
        <w:t>：优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157"/>
        <w:ind w:left="181" w:right="-1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2014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0" w:footer="983" w:top="0" w:bottom="1180" w:left="980" w:right="980"/>
          <w:cols w:num="2" w:equalWidth="0">
            <w:col w:w="3062" w:space="4882"/>
            <w:col w:w="1996"/>
          </w:cols>
        </w:sectPr>
      </w:pPr>
    </w:p>
    <w:p>
      <w:pPr>
        <w:pStyle w:val="BodyText"/>
        <w:spacing w:line="2886" w:lineRule="exact"/>
        <w:ind w:left="181" w:right="-20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55.199997pt;margin-top:55.559616pt;width:484.8pt;height:.1pt;mso-position-horizontal-relative:page;mso-position-vertical-relative:paragraph;z-index:-969424" coordorigin="1104,1111" coordsize="9696,2">
            <v:shape style="position:absolute;left:1104;top:1111;width:9696;height:2" coordorigin="1104,1111" coordsize="9696,0" path="m1104,1111l10800,1111e" filled="false" stroked="true" strokeweight=".72pt" strokecolor="#000000">
              <v:path arrowok="t"/>
            </v:shape>
            <w10:wrap type="none"/>
          </v:group>
        </w:pict>
      </w:r>
      <w:r>
        <w:rPr/>
        <w:pict>
          <v:shape style="position:absolute;margin-left:58.079975pt;margin-top:66.000610pt;width:81pt;height:160.2pt;mso-position-horizontal-relative:page;mso-position-vertical-relative:paragraph;z-index:-969304" type="#_x0000_t202" filled="false" stroked="false">
            <v:textbox inset="0,0,0,0">
              <w:txbxContent>
                <w:p>
                  <w:pPr>
                    <w:pStyle w:val="BodyText"/>
                    <w:spacing w:line="3204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9"/>
                    </w:rPr>
                    <w:t>非</w:t>
                  </w:r>
                  <w:r>
                    <w:rPr>
                      <w:rFonts w:ascii="宋体" w:hAnsi="宋体" w:cs="宋体" w:eastAsia="宋体" w:hint="default"/>
                      <w:spacing w:val="91"/>
                      <w:w w:val="7"/>
                      <w:position w:val="-39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39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9"/>
                    </w:rPr>
                    <w:t>流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其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递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9"/>
                    </w:rPr>
                    <w:t>动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9"/>
                    </w:rPr>
                    <w:t>负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延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非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9"/>
                    </w:rPr>
                    <w:t>债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所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得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流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9"/>
                    </w:rPr>
                    <w:t>合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9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税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9"/>
                    </w:rPr>
                    <w:t>动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负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负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债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债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399998pt;margin-top:71.999619pt;width:479.2pt;height:442.7pt;mso-position-horizontal-relative:page;mso-position-vertical-relative:paragraph;z-index:138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966"/>
                    <w:gridCol w:w="3300"/>
                    <w:gridCol w:w="3302"/>
                  </w:tblGrid>
                  <w:tr>
                    <w:trPr>
                      <w:trHeight w:val="401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4,677,038.00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4,213,088.00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25,094,020.67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39,460,685.46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33,348,096.35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48,334,543.79</w:t>
                        </w:r>
                      </w:p>
                    </w:tc>
                  </w:tr>
                  <w:tr>
                    <w:trPr>
                      <w:trHeight w:val="402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900,153,577.42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897,899,918.94</w:t>
                        </w:r>
                      </w:p>
                    </w:tc>
                  </w:tr>
                  <w:tr>
                    <w:trPr>
                      <w:trHeight w:val="402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246,606,046.00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246,606,046.00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853,448,795.57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850,139,995.57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2,320,932.52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926,947.81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74,631,190.56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69,569,728.04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276,017,521.27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235,396,479.47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1,453,024,485.92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1,402,639,196.89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2,353,178,063.34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2,300,539,115.83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89"/>
          <w:w w:val="7"/>
          <w:position w:val="40"/>
        </w:rPr>
        <w:t> </w:t>
      </w:r>
      <w:r>
        <w:rPr>
          <w:rFonts w:ascii="宋体" w:hAnsi="宋体" w:cs="宋体" w:eastAsia="宋体" w:hint="default"/>
          <w:spacing w:val="-89"/>
          <w:w w:val="7"/>
        </w:rPr>
        <w:t> </w:t>
      </w:r>
      <w:r>
        <w:rPr>
          <w:rFonts w:ascii="宋体" w:hAnsi="宋体" w:cs="宋体" w:eastAsia="宋体" w:hint="default"/>
          <w:spacing w:val="-89"/>
          <w:w w:val="7"/>
          <w:position w:val="-39"/>
        </w:rPr>
        <w:t> </w:t>
      </w:r>
      <w:r>
        <w:rPr>
          <w:rFonts w:ascii="宋体" w:hAnsi="宋体" w:cs="宋体" w:eastAsia="宋体" w:hint="default"/>
          <w:spacing w:val="-89"/>
          <w:w w:val="7"/>
          <w:position w:val="-119"/>
        </w:rPr>
        <w:t> </w:t>
      </w:r>
      <w:r>
        <w:rPr>
          <w:rFonts w:ascii="宋体" w:hAnsi="宋体" w:cs="宋体" w:eastAsia="宋体" w:hint="default"/>
          <w:spacing w:val="91"/>
          <w:w w:val="7"/>
          <w:position w:val="-79"/>
        </w:rPr>
        <w:t> </w:t>
      </w:r>
      <w:r>
        <w:rPr>
          <w:rFonts w:ascii="宋体" w:hAnsi="宋体" w:cs="宋体" w:eastAsia="宋体" w:hint="default"/>
          <w:spacing w:val="-89"/>
          <w:w w:val="7"/>
          <w:position w:val="40"/>
        </w:rPr>
        <w:t> </w:t>
      </w:r>
      <w:r>
        <w:rPr>
          <w:rFonts w:ascii="宋体" w:hAnsi="宋体" w:cs="宋体" w:eastAsia="宋体" w:hint="default"/>
          <w:spacing w:val="-89"/>
          <w:w w:val="7"/>
        </w:rPr>
        <w:t> </w:t>
      </w:r>
      <w:r>
        <w:rPr>
          <w:rFonts w:ascii="宋体" w:hAnsi="宋体" w:cs="宋体" w:eastAsia="宋体" w:hint="default"/>
          <w:spacing w:val="-89"/>
          <w:w w:val="7"/>
          <w:position w:val="-39"/>
        </w:rPr>
        <w:t> </w:t>
      </w:r>
      <w:r>
        <w:rPr>
          <w:rFonts w:ascii="宋体" w:hAnsi="宋体" w:cs="宋体" w:eastAsia="宋体" w:hint="default"/>
          <w:spacing w:val="-89"/>
          <w:w w:val="7"/>
          <w:position w:val="-79"/>
        </w:rPr>
        <w:t> </w:t>
      </w:r>
      <w:r>
        <w:rPr>
          <w:rFonts w:ascii="宋体" w:hAnsi="宋体" w:cs="宋体" w:eastAsia="宋体" w:hint="default"/>
          <w:spacing w:val="91"/>
          <w:w w:val="7"/>
          <w:position w:val="-119"/>
        </w:rPr>
        <w:t> 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专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长</w:t>
      </w:r>
      <w:r>
        <w:rPr>
          <w:rFonts w:ascii="宋体" w:hAnsi="宋体" w:cs="宋体" w:eastAsia="宋体" w:hint="default"/>
          <w:spacing w:val="-180"/>
          <w:w w:val="7"/>
        </w:rPr>
        <w:t>长</w:t>
      </w:r>
      <w:r>
        <w:rPr>
          <w:rFonts w:ascii="宋体" w:hAnsi="宋体" w:cs="宋体" w:eastAsia="宋体" w:hint="default"/>
          <w:spacing w:val="-180"/>
          <w:w w:val="7"/>
          <w:position w:val="-79"/>
        </w:rPr>
        <w:t>预</w:t>
      </w:r>
      <w:r>
        <w:rPr>
          <w:rFonts w:ascii="宋体" w:hAnsi="宋体" w:cs="宋体" w:eastAsia="宋体" w:hint="default"/>
          <w:w w:val="7"/>
          <w:position w:val="-119"/>
        </w:rPr>
        <w:t>递</w:t>
      </w:r>
      <w:r>
        <w:rPr>
          <w:rFonts w:ascii="宋体" w:hAnsi="宋体" w:cs="宋体" w:eastAsia="宋体" w:hint="default"/>
          <w:spacing w:val="-180"/>
          <w:w w:val="7"/>
          <w:position w:val="-119"/>
        </w:rPr>
        <w:t>延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期</w:t>
      </w:r>
      <w:r>
        <w:rPr>
          <w:rFonts w:ascii="宋体" w:hAnsi="宋体" w:cs="宋体" w:eastAsia="宋体" w:hint="default"/>
          <w:spacing w:val="-180"/>
          <w:w w:val="7"/>
        </w:rPr>
        <w:t>期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项</w:t>
      </w:r>
      <w:r>
        <w:rPr>
          <w:rFonts w:ascii="宋体" w:hAnsi="宋体" w:cs="宋体" w:eastAsia="宋体" w:hint="default"/>
          <w:w w:val="7"/>
          <w:position w:val="-79"/>
        </w:rPr>
        <w:t>计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应</w:t>
      </w:r>
      <w:r>
        <w:rPr>
          <w:rFonts w:ascii="宋体" w:hAnsi="宋体" w:cs="宋体" w:eastAsia="宋体" w:hint="default"/>
          <w:spacing w:val="-180"/>
          <w:w w:val="7"/>
        </w:rPr>
        <w:t>应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应</w:t>
      </w:r>
      <w:r>
        <w:rPr>
          <w:rFonts w:ascii="宋体" w:hAnsi="宋体" w:cs="宋体" w:eastAsia="宋体" w:hint="default"/>
          <w:spacing w:val="-180"/>
          <w:w w:val="7"/>
          <w:position w:val="-79"/>
        </w:rPr>
        <w:t>负</w:t>
      </w:r>
      <w:r>
        <w:rPr>
          <w:rFonts w:ascii="宋体" w:hAnsi="宋体" w:cs="宋体" w:eastAsia="宋体" w:hint="default"/>
          <w:w w:val="7"/>
          <w:position w:val="-119"/>
        </w:rPr>
        <w:t>收</w:t>
      </w:r>
      <w:r>
        <w:rPr>
          <w:rFonts w:ascii="宋体" w:hAnsi="宋体" w:cs="宋体" w:eastAsia="宋体" w:hint="default"/>
          <w:spacing w:val="-180"/>
          <w:w w:val="7"/>
          <w:position w:val="-119"/>
        </w:rPr>
        <w:t>益</w:t>
      </w:r>
      <w:r>
        <w:rPr>
          <w:rFonts w:ascii="宋体" w:hAnsi="宋体" w:cs="宋体" w:eastAsia="宋体" w:hint="default"/>
          <w:spacing w:val="-180"/>
          <w:w w:val="7"/>
          <w:position w:val="-79"/>
        </w:rPr>
        <w:t>债</w:t>
      </w:r>
      <w:r>
        <w:rPr>
          <w:rFonts w:ascii="宋体" w:hAnsi="宋体" w:cs="宋体" w:eastAsia="宋体" w:hint="default"/>
          <w:spacing w:val="-180"/>
          <w:w w:val="7"/>
        </w:rPr>
        <w:t>付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付</w:t>
      </w:r>
      <w:r>
        <w:rPr>
          <w:rFonts w:ascii="宋体" w:hAnsi="宋体" w:cs="宋体" w:eastAsia="宋体" w:hint="default"/>
          <w:w w:val="7"/>
          <w:position w:val="-39"/>
        </w:rPr>
        <w:t>付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款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款</w:t>
      </w:r>
      <w:r>
        <w:rPr>
          <w:rFonts w:ascii="宋体" w:hAnsi="宋体" w:cs="宋体" w:eastAsia="宋体" w:hint="default"/>
          <w:w w:val="7"/>
        </w:rPr>
        <w:t>职工</w:t>
      </w:r>
      <w:r>
        <w:rPr>
          <w:rFonts w:ascii="宋体" w:hAnsi="宋体" w:cs="宋体" w:eastAsia="宋体" w:hint="default"/>
          <w:w w:val="7"/>
        </w:rPr>
        <w:t>薪酬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21" w:lineRule="exact"/>
        <w:ind w:left="181" w:right="-2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8.079975pt;margin-top:102.530922pt;width:72pt;height:160.2pt;mso-position-horizontal-relative:page;mso-position-vertical-relative:paragraph;z-index:-969376" type="#_x0000_t202" filled="false" stroked="false">
            <v:textbox inset="0,0,0,0">
              <w:txbxContent>
                <w:p>
                  <w:pPr>
                    <w:pStyle w:val="BodyText"/>
                    <w:spacing w:line="3204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80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40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91"/>
                      <w:w w:val="7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80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40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91"/>
                      <w:w w:val="7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减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其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80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80"/>
                    </w:rPr>
                    <w:t>本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他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80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库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综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80"/>
                    </w:rPr>
                    <w:t>积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存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合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收益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79975pt;margin-top:182.930893pt;width:63pt;height:140.2pt;mso-position-horizontal-relative:page;mso-position-vertical-relative:paragraph;z-index:-969280" type="#_x0000_t202" filled="false" stroked="false">
            <v:textbox inset="0,0,0,0">
              <w:txbxContent>
                <w:p>
                  <w:pPr>
                    <w:pStyle w:val="BodyText"/>
                    <w:spacing w:line="2803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91"/>
                      <w:w w:val="7"/>
                      <w:position w:val="40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91"/>
                      <w:w w:val="7"/>
                      <w:position w:val="40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未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40"/>
                    </w:rPr>
                    <w:t>盈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余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分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配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利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40"/>
                    </w:rPr>
                    <w:t>积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润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79975pt;margin-top:42.290947pt;width:63pt;height:160.2pt;mso-position-horizontal-relative:page;mso-position-vertical-relative:paragraph;z-index:-969256" type="#_x0000_t202" filled="false" stroked="false">
            <v:textbox inset="0,0,0,0">
              <w:txbxContent>
                <w:p>
                  <w:pPr>
                    <w:pStyle w:val="BodyText"/>
                    <w:spacing w:line="3137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91"/>
                      <w:w w:val="7"/>
                    </w:rPr>
                    <w:t>  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其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他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9"/>
                    </w:rPr>
                    <w:t>其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权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79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9"/>
                    </w:rPr>
                    <w:t>中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益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79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9"/>
                    </w:rPr>
                    <w:t>：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优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工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具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  <w:position w:val="201"/>
        </w:rPr>
        <w:t>负</w:t>
      </w:r>
      <w:r>
        <w:rPr>
          <w:rFonts w:ascii="宋体" w:hAnsi="宋体" w:cs="宋体" w:eastAsia="宋体" w:hint="default"/>
          <w:spacing w:val="-180"/>
          <w:w w:val="7"/>
          <w:position w:val="161"/>
        </w:rPr>
        <w:t>所</w:t>
      </w:r>
      <w:r>
        <w:rPr>
          <w:rFonts w:ascii="宋体" w:hAnsi="宋体" w:cs="宋体" w:eastAsia="宋体" w:hint="default"/>
          <w:spacing w:val="-89"/>
          <w:w w:val="7"/>
          <w:position w:val="121"/>
        </w:rPr>
        <w:t> </w:t>
      </w:r>
      <w:r>
        <w:rPr>
          <w:rFonts w:ascii="宋体" w:hAnsi="宋体" w:cs="宋体" w:eastAsia="宋体" w:hint="default"/>
          <w:spacing w:val="-89"/>
          <w:w w:val="7"/>
        </w:rPr>
        <w:t> </w:t>
      </w:r>
      <w:r>
        <w:rPr>
          <w:rFonts w:ascii="宋体" w:hAnsi="宋体" w:cs="宋体" w:eastAsia="宋体" w:hint="default"/>
          <w:spacing w:val="91"/>
          <w:w w:val="7"/>
          <w:position w:val="40"/>
        </w:rPr>
        <w:t> </w:t>
      </w:r>
      <w:r>
        <w:rPr>
          <w:rFonts w:ascii="宋体" w:hAnsi="宋体" w:cs="宋体" w:eastAsia="宋体" w:hint="default"/>
          <w:spacing w:val="-180"/>
          <w:w w:val="7"/>
          <w:position w:val="201"/>
        </w:rPr>
        <w:t>债</w:t>
      </w:r>
      <w:r>
        <w:rPr>
          <w:rFonts w:ascii="宋体" w:hAnsi="宋体" w:cs="宋体" w:eastAsia="宋体" w:hint="default"/>
          <w:spacing w:val="-180"/>
          <w:w w:val="7"/>
          <w:position w:val="161"/>
        </w:rPr>
        <w:t>有</w:t>
      </w:r>
      <w:r>
        <w:rPr>
          <w:rFonts w:ascii="宋体" w:hAnsi="宋体" w:cs="宋体" w:eastAsia="宋体" w:hint="default"/>
          <w:spacing w:val="-89"/>
          <w:w w:val="7"/>
          <w:position w:val="121"/>
        </w:rPr>
        <w:t> </w:t>
      </w:r>
      <w:r>
        <w:rPr>
          <w:rFonts w:ascii="宋体" w:hAnsi="宋体" w:cs="宋体" w:eastAsia="宋体" w:hint="default"/>
          <w:spacing w:val="-89"/>
          <w:w w:val="7"/>
        </w:rPr>
        <w:t> </w:t>
      </w:r>
      <w:r>
        <w:rPr>
          <w:rFonts w:ascii="宋体" w:hAnsi="宋体" w:cs="宋体" w:eastAsia="宋体" w:hint="default"/>
          <w:spacing w:val="91"/>
          <w:w w:val="7"/>
          <w:position w:val="40"/>
        </w:rPr>
        <w:t> </w:t>
      </w:r>
      <w:r>
        <w:rPr>
          <w:rFonts w:ascii="宋体" w:hAnsi="宋体" w:cs="宋体" w:eastAsia="宋体" w:hint="default"/>
          <w:spacing w:val="-89"/>
          <w:w w:val="7"/>
        </w:rPr>
        <w:t> </w:t>
      </w:r>
      <w:r>
        <w:rPr>
          <w:rFonts w:ascii="宋体" w:hAnsi="宋体" w:cs="宋体" w:eastAsia="宋体" w:hint="default"/>
          <w:spacing w:val="-89"/>
          <w:w w:val="7"/>
          <w:position w:val="40"/>
        </w:rPr>
        <w:t> </w:t>
      </w:r>
      <w:r>
        <w:rPr>
          <w:rFonts w:ascii="宋体" w:hAnsi="宋体" w:cs="宋体" w:eastAsia="宋体" w:hint="default"/>
          <w:spacing w:val="-180"/>
          <w:w w:val="7"/>
          <w:position w:val="201"/>
        </w:rPr>
        <w:t>合</w:t>
      </w:r>
      <w:r>
        <w:rPr>
          <w:rFonts w:ascii="宋体" w:hAnsi="宋体" w:cs="宋体" w:eastAsia="宋体" w:hint="default"/>
          <w:spacing w:val="-180"/>
          <w:w w:val="7"/>
          <w:position w:val="161"/>
        </w:rPr>
        <w:t>者</w:t>
      </w:r>
      <w:r>
        <w:rPr>
          <w:rFonts w:ascii="宋体" w:hAnsi="宋体" w:cs="宋体" w:eastAsia="宋体" w:hint="default"/>
          <w:w w:val="7"/>
          <w:position w:val="121"/>
        </w:rPr>
        <w:t>股</w:t>
      </w:r>
      <w:r>
        <w:rPr>
          <w:rFonts w:ascii="宋体" w:hAnsi="宋体" w:cs="宋体" w:eastAsia="宋体" w:hint="default"/>
          <w:spacing w:val="-89"/>
          <w:w w:val="7"/>
        </w:rPr>
        <w:t> </w:t>
      </w:r>
      <w:r>
        <w:rPr>
          <w:rFonts w:ascii="宋体" w:hAnsi="宋体" w:cs="宋体" w:eastAsia="宋体" w:hint="default"/>
          <w:spacing w:val="-180"/>
          <w:w w:val="7"/>
          <w:position w:val="201"/>
        </w:rPr>
        <w:t>计</w:t>
      </w:r>
      <w:r>
        <w:rPr>
          <w:rFonts w:ascii="宋体" w:hAnsi="宋体" w:cs="宋体" w:eastAsia="宋体" w:hint="default"/>
          <w:spacing w:val="-180"/>
          <w:w w:val="7"/>
          <w:position w:val="121"/>
        </w:rPr>
        <w:t>本</w:t>
      </w:r>
      <w:r>
        <w:rPr>
          <w:rFonts w:ascii="宋体" w:hAnsi="宋体" w:cs="宋体" w:eastAsia="宋体" w:hint="default"/>
          <w:w w:val="7"/>
          <w:position w:val="161"/>
        </w:rPr>
        <w:t>权益：</w:t>
      </w:r>
      <w:r>
        <w:rPr>
          <w:rFonts w:ascii="宋体" w:hAnsi="宋体" w:cs="宋体" w:eastAsia="宋体" w:hint="default"/>
          <w:w w:val="7"/>
        </w:rPr>
        <w:t>永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先</w:t>
      </w:r>
      <w:r>
        <w:rPr>
          <w:rFonts w:ascii="宋体" w:hAnsi="宋体" w:cs="宋体" w:eastAsia="宋体" w:hint="default"/>
          <w:w w:val="7"/>
        </w:rPr>
        <w:t>续</w:t>
      </w:r>
      <w:r>
        <w:rPr>
          <w:rFonts w:ascii="宋体" w:hAnsi="宋体" w:cs="宋体" w:eastAsia="宋体" w:hint="default"/>
          <w:spacing w:val="-180"/>
          <w:w w:val="7"/>
        </w:rPr>
        <w:t>债</w:t>
      </w:r>
      <w:r>
        <w:rPr>
          <w:rFonts w:ascii="宋体" w:hAnsi="宋体" w:cs="宋体" w:eastAsia="宋体" w:hint="default"/>
          <w:w w:val="7"/>
          <w:position w:val="40"/>
        </w:rPr>
        <w:t>股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05" w:lineRule="auto" w:before="803"/>
        <w:ind w:left="181" w:right="539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8.079975pt;margin-top:206.339005pt;width:117pt;height:220.6pt;mso-position-horizontal-relative:page;mso-position-vertical-relative:paragraph;z-index:-969400" type="#_x0000_t202" filled="false" stroked="false">
            <v:textbox inset="0,0,0,0">
              <w:txbxContent>
                <w:p>
                  <w:pPr>
                    <w:pStyle w:val="BodyText"/>
                    <w:spacing w:line="4341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二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79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91"/>
                      <w:w w:val="7"/>
                      <w:position w:val="-120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79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9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营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9"/>
                    </w:rPr>
                    <w:t>其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业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9"/>
                    </w:rPr>
                    <w:t>中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9"/>
                    </w:rPr>
                    <w:t>总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已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9"/>
                    </w:rPr>
                    <w:t>成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本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续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费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80"/>
                    </w:rPr>
                    <w:t>入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及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佣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金收入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639977pt;margin-top:207.44136pt;width:5.3pt;height:10.6pt;mso-position-horizontal-relative:page;mso-position-vertical-relative:paragraph;z-index:-969352" type="#_x0000_t202" filled="false" stroked="false">
            <v:textbox inset="0,0,0,0">
              <w:txbxContent>
                <w:p>
                  <w:pPr>
                    <w:spacing w:line="211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21"/>
                      <w:szCs w:val="21"/>
                    </w:rPr>
                  </w:pPr>
                  <w:r>
                    <w:rPr>
                      <w:rFonts w:ascii="Times New Roman"/>
                      <w:b/>
                      <w:w w:val="100"/>
                      <w:sz w:val="21"/>
                    </w:rPr>
                    <w:t>3</w:t>
                  </w:r>
                  <w:r>
                    <w:rPr>
                      <w:rFonts w:ascii="Times New Roman"/>
                      <w:w w:val="100"/>
                      <w:sz w:val="21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4.079964pt;margin-top:286.738983pt;width:45pt;height:120pt;mso-position-horizontal-relative:page;mso-position-vertical-relative:paragraph;z-index:-969328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5"/>
                    </w:rPr>
                    <w:t>：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营业成本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399998pt;margin-top:252.59819pt;width:479.2pt;height:181.4pt;mso-position-horizontal-relative:page;mso-position-vertical-relative:paragraph;z-index:139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082"/>
                    <w:gridCol w:w="3211"/>
                    <w:gridCol w:w="3276"/>
                  </w:tblGrid>
                  <w:tr>
                    <w:trPr>
                      <w:trHeight w:val="402" w:hRule="exact"/>
                    </w:trPr>
                    <w:tc>
                      <w:tcPr>
                        <w:tcW w:w="30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21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2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0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21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1,828,726,398.53</w:t>
                        </w:r>
                      </w:p>
                    </w:tc>
                    <w:tc>
                      <w:tcPr>
                        <w:tcW w:w="32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2,156,192,464.26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0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21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1,828,726,398.53</w:t>
                        </w:r>
                      </w:p>
                    </w:tc>
                    <w:tc>
                      <w:tcPr>
                        <w:tcW w:w="32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2,156,192,464.26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0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21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2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0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21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2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0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21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2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0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21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1,869,890,127.16</w:t>
                        </w:r>
                      </w:p>
                    </w:tc>
                    <w:tc>
                      <w:tcPr>
                        <w:tcW w:w="32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2,187,907,206.30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0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21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1,404,274,601.63</w:t>
                        </w:r>
                      </w:p>
                    </w:tc>
                    <w:tc>
                      <w:tcPr>
                        <w:tcW w:w="32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1,733,712,798.86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0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21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2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91"/>
          <w:w w:val="7"/>
        </w:rPr>
        <w:t>  </w:t>
      </w:r>
      <w:r>
        <w:rPr>
          <w:rFonts w:ascii="宋体" w:hAnsi="宋体" w:cs="宋体" w:eastAsia="宋体" w:hint="default"/>
          <w:w w:val="7"/>
        </w:rPr>
        <w:t>专</w:t>
      </w:r>
      <w:r>
        <w:rPr>
          <w:rFonts w:ascii="宋体" w:hAnsi="宋体" w:cs="宋体" w:eastAsia="宋体" w:hint="default"/>
          <w:w w:val="7"/>
        </w:rPr>
        <w:t>项储</w:t>
      </w:r>
      <w:r>
        <w:rPr>
          <w:rFonts w:ascii="宋体" w:hAnsi="宋体" w:cs="宋体" w:eastAsia="宋体" w:hint="default"/>
          <w:spacing w:val="-180"/>
          <w:w w:val="7"/>
        </w:rPr>
        <w:t>备</w:t>
      </w:r>
      <w:r>
        <w:rPr>
          <w:rFonts w:ascii="宋体" w:hAnsi="宋体" w:cs="宋体" w:eastAsia="宋体" w:hint="default"/>
          <w:spacing w:val="-180"/>
          <w:w w:val="7"/>
        </w:rPr>
        <w:t> </w:t>
      </w:r>
      <w:r>
        <w:rPr>
          <w:rFonts w:ascii="宋体" w:hAnsi="宋体" w:cs="宋体" w:eastAsia="宋体" w:hint="default"/>
          <w:spacing w:val="-180"/>
          <w:w w:val="7"/>
          <w:position w:val="108"/>
        </w:rPr>
        <w:t>所</w:t>
      </w:r>
      <w:r>
        <w:rPr>
          <w:rFonts w:ascii="宋体" w:hAnsi="宋体" w:cs="宋体" w:eastAsia="宋体" w:hint="default"/>
          <w:spacing w:val="-104"/>
          <w:w w:val="7"/>
          <w:position w:val="68"/>
        </w:rPr>
        <w:t>负</w:t>
      </w:r>
      <w:r>
        <w:rPr>
          <w:rFonts w:ascii="宋体" w:hAnsi="宋体" w:cs="宋体" w:eastAsia="宋体" w:hint="default"/>
          <w:spacing w:val="-214"/>
          <w:w w:val="8"/>
        </w:rPr>
        <w:t>、</w:t>
      </w:r>
      <w:r>
        <w:rPr>
          <w:rFonts w:ascii="宋体" w:hAnsi="宋体" w:cs="宋体" w:eastAsia="宋体" w:hint="default"/>
          <w:spacing w:val="-209"/>
          <w:w w:val="8"/>
        </w:rPr>
        <w:t>、</w:t>
      </w:r>
      <w:r>
        <w:rPr>
          <w:rFonts w:ascii="宋体" w:hAnsi="宋体" w:cs="宋体" w:eastAsia="宋体" w:hint="default"/>
          <w:spacing w:val="-214"/>
          <w:w w:val="8"/>
        </w:rPr>
        <w:t>、</w:t>
      </w:r>
      <w:r>
        <w:rPr>
          <w:rFonts w:ascii="宋体" w:hAnsi="宋体" w:cs="宋体" w:eastAsia="宋体" w:hint="default"/>
          <w:spacing w:val="-116"/>
          <w:w w:val="8"/>
        </w:rPr>
        <w:t>、</w:t>
      </w:r>
      <w:r>
        <w:rPr>
          <w:rFonts w:ascii="宋体" w:hAnsi="宋体" w:cs="宋体" w:eastAsia="宋体" w:hint="default"/>
          <w:spacing w:val="-180"/>
          <w:w w:val="7"/>
          <w:position w:val="108"/>
        </w:rPr>
        <w:t>有</w:t>
      </w:r>
      <w:r>
        <w:rPr>
          <w:rFonts w:ascii="宋体" w:hAnsi="宋体" w:cs="宋体" w:eastAsia="宋体" w:hint="default"/>
          <w:spacing w:val="-72"/>
          <w:w w:val="7"/>
          <w:position w:val="68"/>
        </w:rPr>
        <w:t>债</w:t>
      </w:r>
      <w:r>
        <w:rPr>
          <w:rFonts w:ascii="宋体" w:hAnsi="宋体" w:cs="宋体" w:eastAsia="宋体" w:hint="default"/>
          <w:spacing w:val="-214"/>
          <w:w w:val="8"/>
        </w:rPr>
        <w:t>合</w:t>
      </w:r>
      <w:r>
        <w:rPr>
          <w:rFonts w:ascii="宋体" w:hAnsi="宋体" w:cs="宋体" w:eastAsia="宋体" w:hint="default"/>
          <w:spacing w:val="-209"/>
          <w:w w:val="8"/>
        </w:rPr>
        <w:t>合</w:t>
      </w:r>
      <w:r>
        <w:rPr>
          <w:rFonts w:ascii="宋体" w:hAnsi="宋体" w:cs="宋体" w:eastAsia="宋体" w:hint="default"/>
          <w:spacing w:val="-214"/>
          <w:w w:val="8"/>
        </w:rPr>
        <w:t>合</w:t>
      </w:r>
      <w:r>
        <w:rPr>
          <w:rFonts w:ascii="宋体" w:hAnsi="宋体" w:cs="宋体" w:eastAsia="宋体" w:hint="default"/>
          <w:spacing w:val="-147"/>
          <w:w w:val="8"/>
        </w:rPr>
        <w:t>合</w:t>
      </w:r>
      <w:r>
        <w:rPr>
          <w:rFonts w:ascii="宋体" w:hAnsi="宋体" w:cs="宋体" w:eastAsia="宋体" w:hint="default"/>
          <w:spacing w:val="-180"/>
          <w:w w:val="7"/>
          <w:position w:val="68"/>
        </w:rPr>
        <w:t>和</w:t>
      </w:r>
      <w:r>
        <w:rPr>
          <w:rFonts w:ascii="宋体" w:hAnsi="宋体" w:cs="宋体" w:eastAsia="宋体" w:hint="default"/>
          <w:spacing w:val="-41"/>
          <w:w w:val="7"/>
          <w:position w:val="108"/>
        </w:rPr>
        <w:t>者</w:t>
      </w:r>
      <w:r>
        <w:rPr>
          <w:rFonts w:ascii="宋体" w:hAnsi="宋体" w:cs="宋体" w:eastAsia="宋体" w:hint="default"/>
          <w:spacing w:val="-214"/>
          <w:w w:val="8"/>
        </w:rPr>
        <w:t>并</w:t>
      </w:r>
      <w:r>
        <w:rPr>
          <w:rFonts w:ascii="宋体" w:hAnsi="宋体" w:cs="宋体" w:eastAsia="宋体" w:hint="default"/>
          <w:spacing w:val="-209"/>
          <w:w w:val="8"/>
        </w:rPr>
        <w:t>并</w:t>
      </w:r>
      <w:r>
        <w:rPr>
          <w:rFonts w:ascii="宋体" w:hAnsi="宋体" w:cs="宋体" w:eastAsia="宋体" w:hint="default"/>
          <w:spacing w:val="-214"/>
          <w:w w:val="8"/>
        </w:rPr>
        <w:t>并</w:t>
      </w:r>
      <w:r>
        <w:rPr>
          <w:rFonts w:ascii="宋体" w:hAnsi="宋体" w:cs="宋体" w:eastAsia="宋体" w:hint="default"/>
          <w:spacing w:val="-178"/>
          <w:w w:val="8"/>
        </w:rPr>
        <w:t>并</w:t>
      </w:r>
      <w:r>
        <w:rPr>
          <w:rFonts w:ascii="宋体" w:hAnsi="宋体" w:cs="宋体" w:eastAsia="宋体" w:hint="default"/>
          <w:spacing w:val="-180"/>
          <w:w w:val="7"/>
          <w:position w:val="108"/>
        </w:rPr>
        <w:t>权</w:t>
      </w:r>
      <w:r>
        <w:rPr>
          <w:rFonts w:ascii="宋体" w:hAnsi="宋体" w:cs="宋体" w:eastAsia="宋体" w:hint="default"/>
          <w:spacing w:val="-10"/>
          <w:w w:val="7"/>
          <w:position w:val="68"/>
        </w:rPr>
        <w:t>所</w:t>
      </w:r>
      <w:r>
        <w:rPr>
          <w:rFonts w:ascii="宋体" w:hAnsi="宋体" w:cs="宋体" w:eastAsia="宋体" w:hint="default"/>
          <w:spacing w:val="-214"/>
          <w:w w:val="8"/>
        </w:rPr>
        <w:t>利</w:t>
      </w:r>
      <w:r>
        <w:rPr>
          <w:rFonts w:ascii="宋体" w:hAnsi="宋体" w:cs="宋体" w:eastAsia="宋体" w:hint="default"/>
          <w:spacing w:val="-209"/>
          <w:w w:val="8"/>
        </w:rPr>
        <w:t>利</w:t>
      </w:r>
      <w:r>
        <w:rPr>
          <w:rFonts w:ascii="宋体" w:hAnsi="宋体" w:cs="宋体" w:eastAsia="宋体" w:hint="default"/>
          <w:spacing w:val="-214"/>
          <w:w w:val="8"/>
        </w:rPr>
        <w:t>利</w:t>
      </w:r>
      <w:r>
        <w:rPr>
          <w:rFonts w:ascii="宋体" w:hAnsi="宋体" w:cs="宋体" w:eastAsia="宋体" w:hint="default"/>
          <w:spacing w:val="-209"/>
          <w:w w:val="8"/>
        </w:rPr>
        <w:t>利</w:t>
      </w:r>
      <w:r>
        <w:rPr>
          <w:rFonts w:ascii="宋体" w:hAnsi="宋体" w:cs="宋体" w:eastAsia="宋体" w:hint="default"/>
          <w:spacing w:val="-180"/>
          <w:w w:val="7"/>
          <w:position w:val="108"/>
        </w:rPr>
        <w:t>益</w:t>
      </w:r>
      <w:r>
        <w:rPr>
          <w:rFonts w:ascii="宋体" w:hAnsi="宋体" w:cs="宋体" w:eastAsia="宋体" w:hint="default"/>
          <w:w w:val="7"/>
          <w:position w:val="68"/>
        </w:rPr>
        <w:t>有</w:t>
      </w:r>
      <w:r>
        <w:rPr>
          <w:rFonts w:ascii="宋体" w:hAnsi="宋体" w:cs="宋体" w:eastAsia="宋体" w:hint="default"/>
          <w:spacing w:val="-180"/>
          <w:w w:val="7"/>
          <w:position w:val="108"/>
        </w:rPr>
        <w:t>合</w:t>
      </w:r>
      <w:r>
        <w:rPr>
          <w:rFonts w:ascii="宋体" w:hAnsi="宋体" w:cs="宋体" w:eastAsia="宋体" w:hint="default"/>
          <w:spacing w:val="-159"/>
          <w:w w:val="7"/>
          <w:position w:val="68"/>
        </w:rPr>
        <w:t>者</w:t>
      </w:r>
      <w:r>
        <w:rPr>
          <w:rFonts w:ascii="宋体" w:hAnsi="宋体" w:cs="宋体" w:eastAsia="宋体" w:hint="default"/>
          <w:spacing w:val="-214"/>
          <w:w w:val="8"/>
        </w:rPr>
        <w:t>润</w:t>
      </w:r>
      <w:r>
        <w:rPr>
          <w:rFonts w:ascii="宋体" w:hAnsi="宋体" w:cs="宋体" w:eastAsia="宋体" w:hint="default"/>
          <w:spacing w:val="-209"/>
          <w:w w:val="8"/>
        </w:rPr>
        <w:t>润</w:t>
      </w:r>
      <w:r>
        <w:rPr>
          <w:rFonts w:ascii="宋体" w:hAnsi="宋体" w:cs="宋体" w:eastAsia="宋体" w:hint="default"/>
          <w:spacing w:val="-214"/>
          <w:w w:val="8"/>
        </w:rPr>
        <w:t>润</w:t>
      </w:r>
      <w:r>
        <w:rPr>
          <w:rFonts w:ascii="宋体" w:hAnsi="宋体" w:cs="宋体" w:eastAsia="宋体" w:hint="default"/>
          <w:spacing w:val="-61"/>
          <w:w w:val="8"/>
        </w:rPr>
        <w:t>润</w:t>
      </w:r>
      <w:r>
        <w:rPr>
          <w:rFonts w:ascii="宋体" w:hAnsi="宋体" w:cs="宋体" w:eastAsia="宋体" w:hint="default"/>
          <w:spacing w:val="-180"/>
          <w:w w:val="7"/>
          <w:position w:val="108"/>
        </w:rPr>
        <w:t>计</w:t>
      </w:r>
      <w:r>
        <w:rPr>
          <w:rFonts w:ascii="宋体" w:hAnsi="宋体" w:cs="宋体" w:eastAsia="宋体" w:hint="default"/>
          <w:spacing w:val="-128"/>
          <w:w w:val="7"/>
          <w:position w:val="68"/>
        </w:rPr>
        <w:t>权</w:t>
      </w:r>
      <w:r>
        <w:rPr>
          <w:rFonts w:ascii="宋体" w:hAnsi="宋体" w:cs="宋体" w:eastAsia="宋体" w:hint="default"/>
          <w:spacing w:val="-214"/>
          <w:w w:val="8"/>
        </w:rPr>
        <w:t>表</w:t>
      </w:r>
      <w:r>
        <w:rPr>
          <w:rFonts w:ascii="宋体" w:hAnsi="宋体" w:cs="宋体" w:eastAsia="宋体" w:hint="default"/>
          <w:spacing w:val="-209"/>
          <w:w w:val="8"/>
        </w:rPr>
        <w:t>表</w:t>
      </w:r>
      <w:r>
        <w:rPr>
          <w:rFonts w:ascii="宋体" w:hAnsi="宋体" w:cs="宋体" w:eastAsia="宋体" w:hint="default"/>
          <w:spacing w:val="-214"/>
          <w:w w:val="8"/>
        </w:rPr>
        <w:t>表</w:t>
      </w:r>
      <w:r>
        <w:rPr>
          <w:rFonts w:ascii="宋体" w:hAnsi="宋体" w:cs="宋体" w:eastAsia="宋体" w:hint="default"/>
          <w:spacing w:val="-92"/>
          <w:w w:val="8"/>
        </w:rPr>
        <w:t>表</w:t>
      </w:r>
      <w:r>
        <w:rPr>
          <w:rFonts w:ascii="宋体" w:hAnsi="宋体" w:cs="宋体" w:eastAsia="宋体" w:hint="default"/>
          <w:w w:val="7"/>
          <w:position w:val="68"/>
        </w:rPr>
        <w:t>益总</w:t>
      </w:r>
      <w:r>
        <w:rPr>
          <w:rFonts w:ascii="宋体" w:hAnsi="宋体" w:cs="宋体" w:eastAsia="宋体" w:hint="default"/>
          <w:w w:val="7"/>
          <w:position w:val="68"/>
        </w:rPr>
        <w:t>计 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一</w:t>
      </w:r>
      <w:r>
        <w:rPr>
          <w:rFonts w:ascii="宋体" w:hAnsi="宋体" w:cs="宋体" w:eastAsia="宋体" w:hint="default"/>
          <w:spacing w:val="-89"/>
          <w:w w:val="7"/>
          <w:position w:val="-39"/>
        </w:rPr>
        <w:t> </w:t>
      </w:r>
      <w:r>
        <w:rPr>
          <w:rFonts w:ascii="宋体" w:hAnsi="宋体" w:cs="宋体" w:eastAsia="宋体" w:hint="default"/>
          <w:spacing w:val="-89"/>
          <w:w w:val="7"/>
          <w:position w:val="-119"/>
        </w:rPr>
        <w:t> </w:t>
      </w:r>
      <w:r>
        <w:rPr>
          <w:rFonts w:ascii="宋体" w:hAnsi="宋体" w:cs="宋体" w:eastAsia="宋体" w:hint="default"/>
          <w:spacing w:val="-89"/>
          <w:w w:val="7"/>
        </w:rPr>
        <w:t> </w:t>
      </w:r>
      <w:r>
        <w:rPr>
          <w:rFonts w:ascii="宋体" w:hAnsi="宋体" w:cs="宋体" w:eastAsia="宋体" w:hint="default"/>
          <w:spacing w:val="91"/>
          <w:w w:val="7"/>
          <w:position w:val="-79"/>
        </w:rPr>
        <w:t> </w:t>
      </w:r>
      <w:r>
        <w:rPr>
          <w:rFonts w:ascii="宋体" w:hAnsi="宋体" w:cs="宋体" w:eastAsia="宋体" w:hint="default"/>
          <w:spacing w:val="-89"/>
          <w:w w:val="7"/>
          <w:position w:val="-39"/>
        </w:rPr>
        <w:t> </w:t>
      </w:r>
      <w:r>
        <w:rPr>
          <w:rFonts w:ascii="宋体" w:hAnsi="宋体" w:cs="宋体" w:eastAsia="宋体" w:hint="default"/>
          <w:spacing w:val="-89"/>
          <w:w w:val="7"/>
          <w:position w:val="-79"/>
        </w:rPr>
        <w:t> </w:t>
      </w:r>
      <w:r>
        <w:rPr>
          <w:rFonts w:ascii="宋体" w:hAnsi="宋体" w:cs="宋体" w:eastAsia="宋体" w:hint="default"/>
          <w:spacing w:val="-89"/>
          <w:w w:val="7"/>
        </w:rPr>
        <w:t> </w:t>
      </w:r>
      <w:r>
        <w:rPr>
          <w:rFonts w:ascii="宋体" w:hAnsi="宋体" w:cs="宋体" w:eastAsia="宋体" w:hint="default"/>
          <w:w w:val="7"/>
          <w:position w:val="40"/>
        </w:rPr>
        <w:t>、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营</w:t>
      </w:r>
      <w:r>
        <w:rPr>
          <w:rFonts w:ascii="宋体" w:hAnsi="宋体" w:cs="宋体" w:eastAsia="宋体" w:hint="default"/>
          <w:spacing w:val="-89"/>
          <w:w w:val="7"/>
          <w:position w:val="-39"/>
        </w:rPr>
        <w:t> </w:t>
      </w:r>
      <w:r>
        <w:rPr>
          <w:rFonts w:ascii="宋体" w:hAnsi="宋体" w:cs="宋体" w:eastAsia="宋体" w:hint="default"/>
          <w:spacing w:val="-180"/>
          <w:w w:val="7"/>
        </w:rPr>
        <w:t>其</w:t>
      </w:r>
      <w:r>
        <w:rPr>
          <w:rFonts w:ascii="宋体" w:hAnsi="宋体" w:cs="宋体" w:eastAsia="宋体" w:hint="default"/>
          <w:spacing w:val="91"/>
          <w:w w:val="7"/>
          <w:position w:val="-79"/>
        </w:rPr>
        <w:t> 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业</w:t>
      </w:r>
      <w:r>
        <w:rPr>
          <w:rFonts w:ascii="宋体" w:hAnsi="宋体" w:cs="宋体" w:eastAsia="宋体" w:hint="default"/>
          <w:spacing w:val="-89"/>
          <w:w w:val="7"/>
          <w:position w:val="-39"/>
        </w:rPr>
        <w:t> </w:t>
      </w:r>
      <w:r>
        <w:rPr>
          <w:rFonts w:ascii="宋体" w:hAnsi="宋体" w:cs="宋体" w:eastAsia="宋体" w:hint="default"/>
          <w:spacing w:val="-89"/>
          <w:w w:val="7"/>
          <w:position w:val="-79"/>
        </w:rPr>
        <w:t> </w:t>
      </w:r>
      <w:r>
        <w:rPr>
          <w:rFonts w:ascii="宋体" w:hAnsi="宋体" w:cs="宋体" w:eastAsia="宋体" w:hint="default"/>
          <w:w w:val="7"/>
        </w:rPr>
        <w:t>中</w:t>
      </w:r>
      <w:r>
        <w:rPr>
          <w:rFonts w:ascii="宋体" w:hAnsi="宋体" w:cs="宋体" w:eastAsia="宋体" w:hint="default"/>
          <w:spacing w:val="-89"/>
          <w:w w:val="7"/>
          <w:position w:val="-39"/>
        </w:rPr>
        <w:t> </w:t>
      </w:r>
      <w:r>
        <w:rPr>
          <w:rFonts w:ascii="宋体" w:hAnsi="宋体" w:cs="宋体" w:eastAsia="宋体" w:hint="default"/>
          <w:spacing w:val="-89"/>
          <w:w w:val="7"/>
          <w:position w:val="-79"/>
        </w:rPr>
        <w:t> 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总</w:t>
      </w:r>
      <w:r>
        <w:rPr>
          <w:rFonts w:ascii="宋体" w:hAnsi="宋体" w:cs="宋体" w:eastAsia="宋体" w:hint="default"/>
          <w:w w:val="7"/>
        </w:rPr>
        <w:t>：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收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利</w:t>
      </w:r>
      <w:r>
        <w:rPr>
          <w:rFonts w:ascii="宋体" w:hAnsi="宋体" w:cs="宋体" w:eastAsia="宋体" w:hint="default"/>
          <w:w w:val="7"/>
        </w:rPr>
        <w:t>营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入</w:t>
      </w:r>
      <w:r>
        <w:rPr>
          <w:rFonts w:ascii="宋体" w:hAnsi="宋体" w:cs="宋体" w:eastAsia="宋体" w:hint="default"/>
          <w:spacing w:val="-180"/>
          <w:w w:val="7"/>
        </w:rPr>
        <w:t>业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息</w:t>
      </w:r>
      <w:r>
        <w:rPr>
          <w:rFonts w:ascii="宋体" w:hAnsi="宋体" w:cs="宋体" w:eastAsia="宋体" w:hint="default"/>
          <w:w w:val="7"/>
          <w:position w:val="-79"/>
        </w:rPr>
        <w:t>赚</w:t>
      </w:r>
      <w:r>
        <w:rPr>
          <w:rFonts w:ascii="宋体" w:hAnsi="宋体" w:cs="宋体" w:eastAsia="宋体" w:hint="default"/>
          <w:spacing w:val="-180"/>
          <w:w w:val="7"/>
        </w:rPr>
        <w:t>收</w:t>
      </w:r>
      <w:r>
        <w:rPr>
          <w:rFonts w:ascii="宋体" w:hAnsi="宋体" w:cs="宋体" w:eastAsia="宋体" w:hint="default"/>
          <w:spacing w:val="-108"/>
          <w:w w:val="7"/>
          <w:position w:val="-79"/>
        </w:rPr>
        <w:t>保</w:t>
      </w:r>
      <w:r>
        <w:rPr>
          <w:rFonts w:ascii="宋体" w:hAnsi="宋体" w:cs="宋体" w:eastAsia="宋体" w:hint="default"/>
          <w:spacing w:val="-72"/>
          <w:w w:val="7"/>
          <w:position w:val="80"/>
        </w:rPr>
        <w:t>项</w:t>
      </w:r>
      <w:r>
        <w:rPr>
          <w:rFonts w:ascii="宋体" w:hAnsi="宋体" w:cs="宋体" w:eastAsia="宋体" w:hint="default"/>
          <w:spacing w:val="-180"/>
          <w:w w:val="7"/>
        </w:rPr>
        <w:t>入</w:t>
      </w:r>
      <w:r>
        <w:rPr>
          <w:rFonts w:ascii="宋体" w:hAnsi="宋体" w:cs="宋体" w:eastAsia="宋体" w:hint="default"/>
          <w:spacing w:val="-108"/>
          <w:w w:val="7"/>
          <w:position w:val="-79"/>
        </w:rPr>
        <w:t>费</w:t>
      </w:r>
      <w:r>
        <w:rPr>
          <w:rFonts w:ascii="宋体" w:hAnsi="宋体" w:cs="宋体" w:eastAsia="宋体" w:hint="default"/>
          <w:w w:val="7"/>
          <w:position w:val="80"/>
        </w:rPr>
        <w:t>目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249" w:lineRule="exact"/>
        <w:ind w:right="356"/>
        <w:jc w:val="center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91"/>
          <w:w w:val="7"/>
        </w:rPr>
        <w:t>    </w:t>
      </w:r>
      <w:r>
        <w:rPr>
          <w:rFonts w:ascii="宋体" w:hAnsi="宋体" w:cs="宋体" w:eastAsia="宋体" w:hint="default"/>
          <w:w w:val="10"/>
        </w:rPr>
        <w:t>利</w:t>
      </w:r>
      <w:r>
        <w:rPr>
          <w:rFonts w:ascii="宋体" w:hAnsi="宋体" w:cs="宋体" w:eastAsia="宋体" w:hint="default"/>
          <w:w w:val="10"/>
        </w:rPr>
        <w:t>息</w:t>
      </w:r>
      <w:r>
        <w:rPr>
          <w:rFonts w:ascii="宋体" w:hAnsi="宋体" w:cs="宋体" w:eastAsia="宋体" w:hint="default"/>
          <w:w w:val="10"/>
        </w:rPr>
        <w:t>支</w:t>
      </w:r>
      <w:r>
        <w:rPr>
          <w:rFonts w:ascii="宋体" w:hAnsi="宋体" w:cs="宋体" w:eastAsia="宋体" w:hint="default"/>
          <w:w w:val="10"/>
        </w:rPr>
        <w:t>出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157"/>
        <w:ind w:left="0" w:right="44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w w:val="95"/>
          <w:sz w:val="18"/>
        </w:rPr>
        <w:t>2014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BodyText"/>
        <w:tabs>
          <w:tab w:pos="3244" w:val="left" w:leader="none"/>
        </w:tabs>
        <w:spacing w:line="240" w:lineRule="auto"/>
        <w:ind w:right="0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5"/>
        </w:rPr>
        <w:t>本期发</w:t>
      </w:r>
      <w:r>
        <w:rPr>
          <w:rFonts w:ascii="宋体" w:hAnsi="宋体" w:cs="宋体" w:eastAsia="宋体" w:hint="default"/>
          <w:w w:val="5"/>
        </w:rPr>
        <w:t>生额</w:t>
        <w:tab/>
      </w:r>
      <w:r>
        <w:rPr>
          <w:rFonts w:ascii="宋体" w:hAnsi="宋体" w:cs="宋体" w:eastAsia="宋体" w:hint="default"/>
          <w:w w:val="5"/>
        </w:rPr>
        <w:t>上期发</w:t>
      </w:r>
      <w:r>
        <w:rPr>
          <w:rFonts w:ascii="宋体" w:hAnsi="宋体" w:cs="宋体" w:eastAsia="宋体" w:hint="default"/>
          <w:w w:val="5"/>
        </w:rPr>
        <w:t>生额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40"/>
          <w:szCs w:val="240"/>
        </w:rPr>
      </w:pPr>
      <w:r>
        <w:rPr/>
        <w:br w:type="column"/>
      </w:r>
      <w:r>
        <w:rPr>
          <w:rFonts w:ascii="宋体"/>
          <w:sz w:val="240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40"/>
          <w:szCs w:val="240"/>
        </w:rPr>
      </w:pPr>
    </w:p>
    <w:p>
      <w:pPr>
        <w:spacing w:line="240" w:lineRule="auto" w:before="13"/>
        <w:rPr>
          <w:rFonts w:ascii="宋体" w:hAnsi="宋体" w:cs="宋体" w:eastAsia="宋体" w:hint="default"/>
          <w:sz w:val="178"/>
          <w:szCs w:val="178"/>
        </w:rPr>
      </w:pPr>
    </w:p>
    <w:p>
      <w:pPr>
        <w:pStyle w:val="BodyText"/>
        <w:spacing w:line="240" w:lineRule="auto"/>
        <w:ind w:left="15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5"/>
        </w:rPr>
        <w:t>单位：元</w:t>
      </w:r>
      <w:r>
        <w:rPr>
          <w:rFonts w:ascii="宋体" w:hAnsi="宋体" w:cs="宋体" w:eastAsia="宋体" w:hint="default"/>
        </w:rPr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0" w:footer="983" w:top="0" w:bottom="1180" w:left="980" w:right="980"/>
          <w:cols w:num="3" w:equalWidth="0">
            <w:col w:w="2522" w:space="1714"/>
            <w:col w:w="4298" w:space="384"/>
            <w:col w:w="1022"/>
          </w:cols>
        </w:sectPr>
      </w:pPr>
    </w:p>
    <w:p>
      <w:pPr>
        <w:pStyle w:val="BodyText"/>
        <w:spacing w:line="2689" w:lineRule="exact"/>
        <w:ind w:left="181" w:right="-13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55.199997pt;margin-top:55.559616pt;width:484.8pt;height:.1pt;mso-position-horizontal-relative:page;mso-position-vertical-relative:paragraph;z-index:-969184" coordorigin="1104,1111" coordsize="9696,2">
            <v:shape style="position:absolute;left:1104;top:1111;width:9696;height:2" coordorigin="1104,1111" coordsize="9696,0" path="m1104,1111l10800,1111e" filled="false" stroked="true" strokeweight=".72pt" strokecolor="#000000">
              <v:path arrowok="t"/>
            </v:shape>
            <w10:wrap type="none"/>
          </v:group>
        </w:pict>
      </w:r>
      <w:r>
        <w:rPr/>
        <w:pict>
          <v:shape style="position:absolute;margin-left:58.079975pt;margin-top:86.040604pt;width:108pt;height:200.4pt;mso-position-horizontal-relative:page;mso-position-vertical-relative:paragraph;z-index:-969112" type="#_x0000_t202" filled="false" stroked="false">
            <v:textbox inset="0,0,0,0">
              <w:txbxContent>
                <w:p>
                  <w:pPr>
                    <w:pStyle w:val="BodyText"/>
                    <w:spacing w:line="4008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39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91"/>
                      <w:w w:val="7"/>
                      <w:position w:val="-79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39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91"/>
                      <w:w w:val="7"/>
                      <w:position w:val="-79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39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91"/>
                      <w:w w:val="7"/>
                      <w:position w:val="-79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39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91"/>
                      <w:w w:val="7"/>
                      <w:position w:val="-79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39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91"/>
                      <w:w w:val="7"/>
                      <w:position w:val="-79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财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管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理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80"/>
                    </w:rPr>
                    <w:t>业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80"/>
                    </w:rPr>
                    <w:t>税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费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费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9"/>
                    </w:rPr>
                    <w:t>费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用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9"/>
                    </w:rPr>
                    <w:t>用</w:t>
                  </w:r>
                  <w:r>
                    <w:rPr>
                      <w:rFonts w:ascii="宋体" w:hAnsi="宋体" w:cs="宋体" w:eastAsia="宋体" w:hint="default"/>
                      <w:spacing w:val="-1020"/>
                      <w:position w:val="-39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9"/>
                    </w:rPr>
                    <w:t>失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80"/>
                    </w:rPr>
                    <w:t>加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79975pt;margin-top:25.800627pt;width:117pt;height:180.25pt;mso-position-horizontal-relative:page;mso-position-vertical-relative:paragraph;z-index:-969064" type="#_x0000_t202" filled="false" stroked="false">
            <v:textbox inset="0,0,0,0">
              <w:txbxContent>
                <w:p>
                  <w:pPr>
                    <w:pStyle w:val="BodyText"/>
                    <w:spacing w:line="3605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91"/>
                      <w:w w:val="7"/>
                      <w:position w:val="-39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91"/>
                      <w:w w:val="7"/>
                      <w:position w:val="-39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91"/>
                      <w:w w:val="7"/>
                      <w:position w:val="-39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91"/>
                      <w:w w:val="7"/>
                      <w:position w:val="-39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91"/>
                      <w:w w:val="7"/>
                      <w:position w:val="-39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分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9"/>
                    </w:rPr>
                    <w:t>营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保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80"/>
                    </w:rPr>
                    <w:t>保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红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费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用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9"/>
                    </w:rPr>
                    <w:t>金及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出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9"/>
                    </w:rPr>
                    <w:t>附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80"/>
                    </w:rPr>
                    <w:t>准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80"/>
                    </w:rPr>
                    <w:t>备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89"/>
          <w:w w:val="7"/>
          <w:position w:val="-39"/>
        </w:rPr>
        <w:t> </w:t>
      </w:r>
      <w:r>
        <w:rPr>
          <w:rFonts w:ascii="宋体" w:hAnsi="宋体" w:cs="宋体" w:eastAsia="宋体" w:hint="default"/>
          <w:spacing w:val="-89"/>
          <w:w w:val="7"/>
        </w:rPr>
        <w:t> </w:t>
      </w:r>
      <w:r>
        <w:rPr>
          <w:rFonts w:ascii="宋体" w:hAnsi="宋体" w:cs="宋体" w:eastAsia="宋体" w:hint="default"/>
          <w:spacing w:val="-89"/>
          <w:w w:val="7"/>
          <w:position w:val="-79"/>
        </w:rPr>
        <w:t> </w:t>
      </w:r>
      <w:r>
        <w:rPr>
          <w:rFonts w:ascii="宋体" w:hAnsi="宋体" w:cs="宋体" w:eastAsia="宋体" w:hint="default"/>
          <w:spacing w:val="-89"/>
          <w:w w:val="7"/>
          <w:position w:val="-120"/>
        </w:rPr>
        <w:t> </w:t>
      </w:r>
      <w:r>
        <w:rPr>
          <w:rFonts w:ascii="宋体" w:hAnsi="宋体" w:cs="宋体" w:eastAsia="宋体" w:hint="default"/>
          <w:spacing w:val="91"/>
          <w:w w:val="7"/>
          <w:position w:val="-160"/>
        </w:rPr>
        <w:t> </w:t>
      </w:r>
      <w:r>
        <w:rPr>
          <w:rFonts w:ascii="宋体" w:hAnsi="宋体" w:cs="宋体" w:eastAsia="宋体" w:hint="default"/>
          <w:spacing w:val="-89"/>
          <w:w w:val="7"/>
        </w:rPr>
        <w:t> </w:t>
      </w:r>
      <w:r>
        <w:rPr>
          <w:rFonts w:ascii="宋体" w:hAnsi="宋体" w:cs="宋体" w:eastAsia="宋体" w:hint="default"/>
          <w:spacing w:val="-89"/>
          <w:w w:val="7"/>
          <w:position w:val="-39"/>
        </w:rPr>
        <w:t> </w:t>
      </w:r>
      <w:r>
        <w:rPr>
          <w:rFonts w:ascii="宋体" w:hAnsi="宋体" w:cs="宋体" w:eastAsia="宋体" w:hint="default"/>
          <w:spacing w:val="-89"/>
          <w:w w:val="7"/>
          <w:position w:val="-79"/>
        </w:rPr>
        <w:t> </w:t>
      </w:r>
      <w:r>
        <w:rPr>
          <w:rFonts w:ascii="宋体" w:hAnsi="宋体" w:cs="宋体" w:eastAsia="宋体" w:hint="default"/>
          <w:spacing w:val="-89"/>
          <w:w w:val="7"/>
          <w:position w:val="-160"/>
        </w:rPr>
        <w:t> </w:t>
      </w:r>
      <w:r>
        <w:rPr>
          <w:rFonts w:ascii="宋体" w:hAnsi="宋体" w:cs="宋体" w:eastAsia="宋体" w:hint="default"/>
          <w:spacing w:val="91"/>
          <w:w w:val="7"/>
          <w:position w:val="-120"/>
        </w:rPr>
        <w:t> </w:t>
      </w:r>
      <w:r>
        <w:rPr>
          <w:rFonts w:ascii="宋体" w:hAnsi="宋体" w:cs="宋体" w:eastAsia="宋体" w:hint="default"/>
          <w:spacing w:val="-89"/>
          <w:w w:val="7"/>
        </w:rPr>
        <w:t> </w:t>
      </w:r>
      <w:r>
        <w:rPr>
          <w:rFonts w:ascii="宋体" w:hAnsi="宋体" w:cs="宋体" w:eastAsia="宋体" w:hint="default"/>
          <w:spacing w:val="-89"/>
          <w:w w:val="7"/>
          <w:position w:val="-39"/>
        </w:rPr>
        <w:t> </w:t>
      </w:r>
      <w:r>
        <w:rPr>
          <w:rFonts w:ascii="宋体" w:hAnsi="宋体" w:cs="宋体" w:eastAsia="宋体" w:hint="default"/>
          <w:spacing w:val="-89"/>
          <w:w w:val="7"/>
          <w:position w:val="-79"/>
        </w:rPr>
        <w:t> </w:t>
      </w:r>
      <w:r>
        <w:rPr>
          <w:rFonts w:ascii="宋体" w:hAnsi="宋体" w:cs="宋体" w:eastAsia="宋体" w:hint="default"/>
          <w:spacing w:val="-89"/>
          <w:w w:val="7"/>
          <w:position w:val="-160"/>
        </w:rPr>
        <w:t> </w:t>
      </w:r>
      <w:r>
        <w:rPr>
          <w:rFonts w:ascii="宋体" w:hAnsi="宋体" w:cs="宋体" w:eastAsia="宋体" w:hint="default"/>
          <w:spacing w:val="91"/>
          <w:w w:val="7"/>
          <w:position w:val="-120"/>
        </w:rPr>
        <w:t> </w:t>
      </w:r>
      <w:r>
        <w:rPr>
          <w:rFonts w:ascii="宋体" w:hAnsi="宋体" w:cs="宋体" w:eastAsia="宋体" w:hint="default"/>
          <w:spacing w:val="-89"/>
          <w:w w:val="7"/>
          <w:position w:val="-39"/>
        </w:rPr>
        <w:t> </w:t>
      </w:r>
      <w:r>
        <w:rPr>
          <w:rFonts w:ascii="宋体" w:hAnsi="宋体" w:cs="宋体" w:eastAsia="宋体" w:hint="default"/>
          <w:spacing w:val="-89"/>
          <w:w w:val="7"/>
        </w:rPr>
        <w:t> </w:t>
      </w:r>
      <w:r>
        <w:rPr>
          <w:rFonts w:ascii="宋体" w:hAnsi="宋体" w:cs="宋体" w:eastAsia="宋体" w:hint="default"/>
          <w:spacing w:val="-89"/>
          <w:w w:val="7"/>
          <w:position w:val="-79"/>
        </w:rPr>
        <w:t> </w:t>
      </w:r>
      <w:r>
        <w:rPr>
          <w:rFonts w:ascii="宋体" w:hAnsi="宋体" w:cs="宋体" w:eastAsia="宋体" w:hint="default"/>
          <w:spacing w:val="-89"/>
          <w:w w:val="7"/>
          <w:position w:val="-120"/>
        </w:rPr>
        <w:t> </w:t>
      </w:r>
      <w:r>
        <w:rPr>
          <w:rFonts w:ascii="宋体" w:hAnsi="宋体" w:cs="宋体" w:eastAsia="宋体" w:hint="default"/>
          <w:spacing w:val="91"/>
          <w:w w:val="7"/>
          <w:position w:val="-160"/>
        </w:rPr>
        <w:t> </w:t>
      </w:r>
      <w:r>
        <w:rPr>
          <w:rFonts w:ascii="宋体" w:hAnsi="宋体" w:cs="宋体" w:eastAsia="宋体" w:hint="default"/>
          <w:spacing w:val="-89"/>
          <w:w w:val="7"/>
          <w:position w:val="-39"/>
        </w:rPr>
        <w:t> </w:t>
      </w:r>
      <w:r>
        <w:rPr>
          <w:rFonts w:ascii="宋体" w:hAnsi="宋体" w:cs="宋体" w:eastAsia="宋体" w:hint="default"/>
          <w:spacing w:val="-89"/>
          <w:w w:val="7"/>
        </w:rPr>
        <w:t> </w:t>
      </w:r>
      <w:r>
        <w:rPr>
          <w:rFonts w:ascii="宋体" w:hAnsi="宋体" w:cs="宋体" w:eastAsia="宋体" w:hint="default"/>
          <w:spacing w:val="-89"/>
          <w:w w:val="7"/>
          <w:position w:val="-79"/>
        </w:rPr>
        <w:t> </w:t>
      </w:r>
      <w:r>
        <w:rPr>
          <w:rFonts w:ascii="宋体" w:hAnsi="宋体" w:cs="宋体" w:eastAsia="宋体" w:hint="default"/>
          <w:spacing w:val="-89"/>
          <w:w w:val="7"/>
          <w:position w:val="-120"/>
        </w:rPr>
        <w:t> </w:t>
      </w:r>
      <w:r>
        <w:rPr>
          <w:rFonts w:ascii="宋体" w:hAnsi="宋体" w:cs="宋体" w:eastAsia="宋体" w:hint="default"/>
          <w:spacing w:val="91"/>
          <w:w w:val="7"/>
          <w:position w:val="-160"/>
        </w:rPr>
        <w:t> </w:t>
      </w:r>
      <w:r>
        <w:rPr>
          <w:rFonts w:ascii="宋体" w:hAnsi="宋体" w:cs="宋体" w:eastAsia="宋体" w:hint="default"/>
          <w:spacing w:val="-180"/>
          <w:w w:val="7"/>
          <w:position w:val="-120"/>
        </w:rPr>
        <w:t>提</w:t>
      </w:r>
      <w:r>
        <w:rPr>
          <w:rFonts w:ascii="宋体" w:hAnsi="宋体" w:cs="宋体" w:eastAsia="宋体" w:hint="default"/>
          <w:spacing w:val="-180"/>
          <w:w w:val="7"/>
          <w:position w:val="-160"/>
        </w:rPr>
        <w:t>保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退</w:t>
      </w:r>
      <w:r>
        <w:rPr>
          <w:rFonts w:ascii="宋体" w:hAnsi="宋体" w:cs="宋体" w:eastAsia="宋体" w:hint="default"/>
          <w:spacing w:val="-180"/>
          <w:w w:val="7"/>
        </w:rPr>
        <w:t>手</w:t>
      </w:r>
      <w:r>
        <w:rPr>
          <w:rFonts w:ascii="宋体" w:hAnsi="宋体" w:cs="宋体" w:eastAsia="宋体" w:hint="default"/>
          <w:w w:val="7"/>
          <w:position w:val="-79"/>
        </w:rPr>
        <w:t>赔</w:t>
      </w:r>
      <w:r>
        <w:rPr>
          <w:rFonts w:ascii="宋体" w:hAnsi="宋体" w:cs="宋体" w:eastAsia="宋体" w:hint="default"/>
          <w:spacing w:val="-180"/>
          <w:w w:val="7"/>
          <w:position w:val="-160"/>
        </w:rPr>
        <w:t>单</w:t>
      </w:r>
      <w:r>
        <w:rPr>
          <w:rFonts w:ascii="宋体" w:hAnsi="宋体" w:cs="宋体" w:eastAsia="宋体" w:hint="default"/>
          <w:spacing w:val="-180"/>
          <w:w w:val="7"/>
          <w:position w:val="-120"/>
        </w:rPr>
        <w:t>取</w:t>
      </w:r>
      <w:r>
        <w:rPr>
          <w:rFonts w:ascii="宋体" w:hAnsi="宋体" w:cs="宋体" w:eastAsia="宋体" w:hint="default"/>
          <w:spacing w:val="-180"/>
          <w:w w:val="7"/>
          <w:position w:val="-79"/>
        </w:rPr>
        <w:t>付</w:t>
      </w:r>
      <w:r>
        <w:rPr>
          <w:rFonts w:ascii="宋体" w:hAnsi="宋体" w:cs="宋体" w:eastAsia="宋体" w:hint="default"/>
          <w:spacing w:val="-180"/>
          <w:w w:val="7"/>
        </w:rPr>
        <w:t>续</w:t>
      </w:r>
      <w:r>
        <w:rPr>
          <w:rFonts w:ascii="宋体" w:hAnsi="宋体" w:cs="宋体" w:eastAsia="宋体" w:hint="default"/>
          <w:w w:val="7"/>
          <w:position w:val="-39"/>
        </w:rPr>
        <w:t>保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金</w:t>
      </w:r>
      <w:r>
        <w:rPr>
          <w:rFonts w:ascii="宋体" w:hAnsi="宋体" w:cs="宋体" w:eastAsia="宋体" w:hint="default"/>
          <w:spacing w:val="-180"/>
          <w:w w:val="7"/>
          <w:position w:val="-79"/>
        </w:rPr>
        <w:t>支</w:t>
      </w:r>
      <w:r>
        <w:rPr>
          <w:rFonts w:ascii="宋体" w:hAnsi="宋体" w:cs="宋体" w:eastAsia="宋体" w:hint="default"/>
          <w:w w:val="7"/>
        </w:rPr>
        <w:t>费</w:t>
      </w:r>
      <w:r>
        <w:rPr>
          <w:rFonts w:ascii="宋体" w:hAnsi="宋体" w:cs="宋体" w:eastAsia="宋体" w:hint="default"/>
          <w:spacing w:val="-180"/>
          <w:w w:val="7"/>
        </w:rPr>
        <w:t>及</w:t>
      </w:r>
      <w:r>
        <w:rPr>
          <w:rFonts w:ascii="宋体" w:hAnsi="宋体" w:cs="宋体" w:eastAsia="宋体" w:hint="default"/>
          <w:spacing w:val="-180"/>
          <w:w w:val="7"/>
          <w:position w:val="-79"/>
        </w:rPr>
        <w:t>出</w:t>
      </w:r>
      <w:r>
        <w:rPr>
          <w:rFonts w:ascii="宋体" w:hAnsi="宋体" w:cs="宋体" w:eastAsia="宋体" w:hint="default"/>
          <w:spacing w:val="-180"/>
          <w:w w:val="7"/>
          <w:position w:val="-120"/>
        </w:rPr>
        <w:t>险</w:t>
      </w:r>
      <w:r>
        <w:rPr>
          <w:rFonts w:ascii="宋体" w:hAnsi="宋体" w:cs="宋体" w:eastAsia="宋体" w:hint="default"/>
          <w:w w:val="7"/>
          <w:position w:val="-160"/>
        </w:rPr>
        <w:t>利</w:t>
      </w:r>
      <w:r>
        <w:rPr>
          <w:rFonts w:ascii="宋体" w:hAnsi="宋体" w:cs="宋体" w:eastAsia="宋体" w:hint="default"/>
          <w:spacing w:val="-180"/>
          <w:w w:val="7"/>
          <w:position w:val="-160"/>
        </w:rPr>
        <w:t>支</w:t>
      </w:r>
      <w:r>
        <w:rPr>
          <w:rFonts w:ascii="宋体" w:hAnsi="宋体" w:cs="宋体" w:eastAsia="宋体" w:hint="default"/>
          <w:spacing w:val="-180"/>
          <w:w w:val="7"/>
        </w:rPr>
        <w:t>佣</w:t>
      </w:r>
      <w:r>
        <w:rPr>
          <w:rFonts w:ascii="宋体" w:hAnsi="宋体" w:cs="宋体" w:eastAsia="宋体" w:hint="default"/>
          <w:spacing w:val="-180"/>
          <w:w w:val="7"/>
          <w:position w:val="-79"/>
        </w:rPr>
        <w:t>净</w:t>
      </w:r>
      <w:r>
        <w:rPr>
          <w:rFonts w:ascii="宋体" w:hAnsi="宋体" w:cs="宋体" w:eastAsia="宋体" w:hint="default"/>
          <w:w w:val="7"/>
          <w:position w:val="-120"/>
        </w:rPr>
        <w:t>合</w:t>
      </w:r>
      <w:r>
        <w:rPr>
          <w:rFonts w:ascii="宋体" w:hAnsi="宋体" w:cs="宋体" w:eastAsia="宋体" w:hint="default"/>
          <w:spacing w:val="-180"/>
          <w:w w:val="7"/>
          <w:position w:val="-79"/>
        </w:rPr>
        <w:t>额</w:t>
      </w:r>
      <w:r>
        <w:rPr>
          <w:rFonts w:ascii="宋体" w:hAnsi="宋体" w:cs="宋体" w:eastAsia="宋体" w:hint="default"/>
          <w:spacing w:val="-180"/>
          <w:w w:val="7"/>
          <w:position w:val="-120"/>
        </w:rPr>
        <w:t>同</w:t>
      </w:r>
      <w:r>
        <w:rPr>
          <w:rFonts w:ascii="宋体" w:hAnsi="宋体" w:cs="宋体" w:eastAsia="宋体" w:hint="default"/>
          <w:w w:val="7"/>
        </w:rPr>
        <w:t>金支</w:t>
      </w:r>
      <w:r>
        <w:rPr>
          <w:rFonts w:ascii="宋体" w:hAnsi="宋体" w:cs="宋体" w:eastAsia="宋体" w:hint="default"/>
          <w:w w:val="7"/>
        </w:rPr>
        <w:t>出</w:t>
      </w:r>
      <w:r>
        <w:rPr>
          <w:rFonts w:ascii="宋体" w:hAnsi="宋体" w:cs="宋体" w:eastAsia="宋体" w:hint="default"/>
          <w:w w:val="7"/>
          <w:position w:val="-120"/>
        </w:rPr>
        <w:t>金净额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761" w:lineRule="exact"/>
        <w:ind w:left="181" w:right="1148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8.079975pt;margin-top:11.970922pt;width:144pt;height:175.7pt;mso-position-horizontal-relative:page;mso-position-vertical-relative:paragraph;z-index:-969040" type="#_x0000_t202" filled="false" stroked="false">
            <v:textbox inset="0,0,0,0">
              <w:txbxContent>
                <w:p>
                  <w:pPr>
                    <w:pStyle w:val="BodyText"/>
                    <w:spacing w:line="3514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0"/>
                      <w:w w:val="7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80"/>
                      <w:w w:val="7"/>
                      <w:position w:val="-30"/>
                    </w:rPr>
                    <w:t>－</w:t>
                  </w:r>
                  <w:r>
                    <w:rPr>
                      <w:rFonts w:ascii="宋体" w:hAnsi="宋体" w:cs="宋体" w:eastAsia="宋体" w:hint="default"/>
                      <w:spacing w:val="69"/>
                      <w:w w:val="7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159"/>
                      <w:w w:val="7"/>
                      <w:position w:val="-30"/>
                    </w:rPr>
                    <w:t>号</w:t>
                  </w:r>
                  <w:r>
                    <w:rPr>
                      <w:rFonts w:ascii="宋体" w:hAnsi="宋体" w:cs="宋体" w:eastAsia="宋体" w:hint="default"/>
                      <w:spacing w:val="-22"/>
                      <w:w w:val="7"/>
                    </w:rPr>
                    <w:t>加</w:t>
                  </w:r>
                  <w:r>
                    <w:rPr>
                      <w:rFonts w:ascii="宋体" w:hAnsi="宋体" w:cs="宋体" w:eastAsia="宋体" w:hint="default"/>
                      <w:spacing w:val="-159"/>
                      <w:w w:val="7"/>
                      <w:position w:val="-30"/>
                    </w:rPr>
                    <w:t>填</w:t>
                  </w:r>
                  <w:r>
                    <w:rPr>
                      <w:rFonts w:ascii="宋体" w:hAnsi="宋体" w:cs="宋体" w:eastAsia="宋体" w:hint="default"/>
                      <w:spacing w:val="-22"/>
                      <w:w w:val="7"/>
                    </w:rPr>
                    <w:t>：</w:t>
                  </w:r>
                  <w:r>
                    <w:rPr>
                      <w:rFonts w:ascii="宋体" w:hAnsi="宋体" w:cs="宋体" w:eastAsia="宋体" w:hint="default"/>
                      <w:spacing w:val="-159"/>
                      <w:w w:val="7"/>
                      <w:position w:val="-30"/>
                    </w:rPr>
                    <w:t>列</w:t>
                  </w:r>
                  <w:r>
                    <w:rPr>
                      <w:rFonts w:ascii="宋体" w:hAnsi="宋体" w:cs="宋体" w:eastAsia="宋体" w:hint="default"/>
                      <w:spacing w:val="-22"/>
                      <w:w w:val="7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159"/>
                      <w:w w:val="7"/>
                      <w:position w:val="-30"/>
                    </w:rPr>
                    <w:t>）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允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价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80"/>
                    </w:rPr>
                    <w:t>务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值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40"/>
                    </w:rPr>
                    <w:t>减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值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变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损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动收益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（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损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失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以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91"/>
          <w:w w:val="7"/>
        </w:rPr>
        <w:t>     </w:t>
      </w:r>
      <w:r>
        <w:rPr>
          <w:rFonts w:ascii="宋体" w:hAnsi="宋体" w:cs="宋体" w:eastAsia="宋体" w:hint="default"/>
          <w:w w:val="20"/>
        </w:rPr>
        <w:t>销售     </w:t>
      </w:r>
      <w:r>
        <w:rPr>
          <w:rFonts w:ascii="宋体" w:hAnsi="宋体" w:cs="宋体" w:eastAsia="宋体" w:hint="default"/>
          <w:spacing w:val="60"/>
          <w:w w:val="20"/>
        </w:rPr>
        <w:t> </w:t>
      </w:r>
      <w:r>
        <w:rPr>
          <w:rFonts w:ascii="宋体" w:hAnsi="宋体" w:cs="宋体" w:eastAsia="宋体" w:hint="default"/>
          <w:spacing w:val="-2400"/>
          <w:w w:val="20"/>
        </w:rPr>
        <w:t>用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424" w:lineRule="exact"/>
        <w:ind w:left="181" w:right="-13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8.079975pt;margin-top:71.180923pt;width:108pt;height:120pt;mso-position-horizontal-relative:page;mso-position-vertical-relative:paragraph;z-index:-969088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91"/>
                      <w:w w:val="7"/>
                    </w:rPr>
                    <w:t>    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汇兑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收益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（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损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失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以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89"/>
          <w:w w:val="7"/>
        </w:rPr>
        <w:t> </w:t>
      </w:r>
      <w:r>
        <w:rPr>
          <w:rFonts w:ascii="宋体" w:hAnsi="宋体" w:cs="宋体" w:eastAsia="宋体" w:hint="default"/>
          <w:spacing w:val="-89"/>
          <w:w w:val="7"/>
          <w:position w:val="72"/>
        </w:rPr>
        <w:t> 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列</w:t>
      </w:r>
      <w:r>
        <w:rPr>
          <w:rFonts w:ascii="宋体" w:hAnsi="宋体" w:cs="宋体" w:eastAsia="宋体" w:hint="default"/>
          <w:w w:val="7"/>
          <w:position w:val="-30"/>
        </w:rPr>
        <w:t>的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投</w:t>
      </w:r>
      <w:r>
        <w:rPr>
          <w:rFonts w:ascii="宋体" w:hAnsi="宋体" w:cs="宋体" w:eastAsia="宋体" w:hint="default"/>
          <w:spacing w:val="-89"/>
          <w:w w:val="7"/>
          <w:position w:val="72"/>
        </w:rPr>
        <w:t> </w:t>
      </w:r>
      <w:r>
        <w:rPr>
          <w:rFonts w:ascii="宋体" w:hAnsi="宋体" w:cs="宋体" w:eastAsia="宋体" w:hint="default"/>
          <w:w w:val="7"/>
          <w:position w:val="40"/>
        </w:rPr>
        <w:t>）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资</w:t>
      </w:r>
      <w:r>
        <w:rPr>
          <w:rFonts w:ascii="宋体" w:hAnsi="宋体" w:cs="宋体" w:eastAsia="宋体" w:hint="default"/>
          <w:spacing w:val="-89"/>
          <w:w w:val="7"/>
        </w:rPr>
        <w:t> </w:t>
      </w:r>
      <w:r>
        <w:rPr>
          <w:rFonts w:ascii="宋体" w:hAnsi="宋体" w:cs="宋体" w:eastAsia="宋体" w:hint="default"/>
          <w:spacing w:val="91"/>
          <w:w w:val="7"/>
          <w:position w:val="72"/>
        </w:rPr>
        <w:t> </w:t>
      </w:r>
      <w:r>
        <w:rPr>
          <w:rFonts w:ascii="宋体" w:hAnsi="宋体" w:cs="宋体" w:eastAsia="宋体" w:hint="default"/>
          <w:spacing w:val="-89"/>
          <w:w w:val="7"/>
        </w:rPr>
        <w:t> </w:t>
      </w:r>
      <w:r>
        <w:rPr>
          <w:rFonts w:ascii="宋体" w:hAnsi="宋体" w:cs="宋体" w:eastAsia="宋体" w:hint="default"/>
          <w:spacing w:val="-89"/>
          <w:w w:val="7"/>
          <w:position w:val="72"/>
        </w:rPr>
        <w:t> </w:t>
      </w:r>
      <w:r>
        <w:rPr>
          <w:rFonts w:ascii="宋体" w:hAnsi="宋体" w:cs="宋体" w:eastAsia="宋体" w:hint="default"/>
          <w:w w:val="7"/>
          <w:position w:val="-30"/>
        </w:rPr>
        <w:t>收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益</w:t>
      </w:r>
      <w:r>
        <w:rPr>
          <w:rFonts w:ascii="宋体" w:hAnsi="宋体" w:cs="宋体" w:eastAsia="宋体" w:hint="default"/>
          <w:spacing w:val="-180"/>
          <w:w w:val="7"/>
        </w:rPr>
        <w:t>其</w:t>
      </w:r>
      <w:r>
        <w:rPr>
          <w:rFonts w:ascii="宋体" w:hAnsi="宋体" w:cs="宋体" w:eastAsia="宋体" w:hint="default"/>
          <w:w w:val="7"/>
          <w:position w:val="72"/>
        </w:rPr>
        <w:t>投</w:t>
      </w:r>
      <w:r>
        <w:rPr>
          <w:rFonts w:ascii="宋体" w:hAnsi="宋体" w:cs="宋体" w:eastAsia="宋体" w:hint="default"/>
          <w:spacing w:val="-180"/>
          <w:w w:val="7"/>
          <w:position w:val="72"/>
        </w:rPr>
        <w:t>资</w:t>
      </w:r>
      <w:r>
        <w:rPr>
          <w:rFonts w:ascii="宋体" w:hAnsi="宋体" w:cs="宋体" w:eastAsia="宋体" w:hint="default"/>
          <w:w w:val="7"/>
        </w:rPr>
        <w:t>中</w:t>
      </w:r>
      <w:r>
        <w:rPr>
          <w:rFonts w:ascii="宋体" w:hAnsi="宋体" w:cs="宋体" w:eastAsia="宋体" w:hint="default"/>
          <w:spacing w:val="-180"/>
          <w:w w:val="7"/>
        </w:rPr>
        <w:t>：</w:t>
      </w:r>
      <w:r>
        <w:rPr>
          <w:rFonts w:ascii="宋体" w:hAnsi="宋体" w:cs="宋体" w:eastAsia="宋体" w:hint="default"/>
          <w:spacing w:val="-34"/>
          <w:w w:val="7"/>
          <w:position w:val="72"/>
        </w:rPr>
        <w:t>收</w:t>
      </w:r>
      <w:r>
        <w:rPr>
          <w:rFonts w:ascii="宋体" w:hAnsi="宋体" w:cs="宋体" w:eastAsia="宋体" w:hint="default"/>
          <w:spacing w:val="-147"/>
          <w:w w:val="7"/>
        </w:rPr>
        <w:t>对</w:t>
      </w:r>
      <w:r>
        <w:rPr>
          <w:rFonts w:ascii="宋体" w:hAnsi="宋体" w:cs="宋体" w:eastAsia="宋体" w:hint="default"/>
          <w:spacing w:val="-34"/>
          <w:w w:val="7"/>
          <w:position w:val="72"/>
        </w:rPr>
        <w:t>益</w:t>
      </w:r>
      <w:r>
        <w:rPr>
          <w:rFonts w:ascii="宋体" w:hAnsi="宋体" w:cs="宋体" w:eastAsia="宋体" w:hint="default"/>
          <w:spacing w:val="-147"/>
          <w:w w:val="7"/>
        </w:rPr>
        <w:t>联</w:t>
      </w:r>
      <w:r>
        <w:rPr>
          <w:rFonts w:ascii="宋体" w:hAnsi="宋体" w:cs="宋体" w:eastAsia="宋体" w:hint="default"/>
          <w:spacing w:val="-34"/>
          <w:w w:val="7"/>
          <w:position w:val="72"/>
        </w:rPr>
        <w:t>（</w:t>
      </w:r>
      <w:r>
        <w:rPr>
          <w:rFonts w:ascii="宋体" w:hAnsi="宋体" w:cs="宋体" w:eastAsia="宋体" w:hint="default"/>
          <w:spacing w:val="-147"/>
          <w:w w:val="7"/>
        </w:rPr>
        <w:t>营</w:t>
      </w:r>
      <w:r>
        <w:rPr>
          <w:rFonts w:ascii="宋体" w:hAnsi="宋体" w:cs="宋体" w:eastAsia="宋体" w:hint="default"/>
          <w:spacing w:val="-34"/>
          <w:w w:val="7"/>
          <w:position w:val="72"/>
        </w:rPr>
        <w:t>损</w:t>
      </w:r>
      <w:r>
        <w:rPr>
          <w:rFonts w:ascii="宋体" w:hAnsi="宋体" w:cs="宋体" w:eastAsia="宋体" w:hint="default"/>
          <w:spacing w:val="-147"/>
          <w:w w:val="7"/>
        </w:rPr>
        <w:t>企</w:t>
      </w:r>
      <w:r>
        <w:rPr>
          <w:rFonts w:ascii="宋体" w:hAnsi="宋体" w:cs="宋体" w:eastAsia="宋体" w:hint="default"/>
          <w:spacing w:val="-34"/>
          <w:w w:val="7"/>
          <w:position w:val="72"/>
        </w:rPr>
        <w:t>失</w:t>
      </w:r>
      <w:r>
        <w:rPr>
          <w:rFonts w:ascii="宋体" w:hAnsi="宋体" w:cs="宋体" w:eastAsia="宋体" w:hint="default"/>
          <w:spacing w:val="-147"/>
          <w:w w:val="7"/>
        </w:rPr>
        <w:t>业</w:t>
      </w:r>
      <w:r>
        <w:rPr>
          <w:rFonts w:ascii="宋体" w:hAnsi="宋体" w:cs="宋体" w:eastAsia="宋体" w:hint="default"/>
          <w:spacing w:val="-34"/>
          <w:w w:val="7"/>
          <w:position w:val="72"/>
        </w:rPr>
        <w:t>以</w:t>
      </w:r>
      <w:r>
        <w:rPr>
          <w:rFonts w:ascii="宋体" w:hAnsi="宋体" w:cs="宋体" w:eastAsia="宋体" w:hint="default"/>
          <w:spacing w:val="-68"/>
          <w:w w:val="7"/>
        </w:rPr>
        <w:t>和</w:t>
      </w:r>
      <w:r>
        <w:rPr>
          <w:rFonts w:ascii="宋体" w:hAnsi="宋体" w:cs="宋体" w:eastAsia="宋体" w:hint="default"/>
          <w:spacing w:val="-113"/>
          <w:w w:val="7"/>
          <w:position w:val="72"/>
        </w:rPr>
        <w:t>－</w:t>
      </w:r>
      <w:r>
        <w:rPr>
          <w:rFonts w:ascii="宋体" w:hAnsi="宋体" w:cs="宋体" w:eastAsia="宋体" w:hint="default"/>
          <w:w w:val="7"/>
        </w:rPr>
        <w:t>合</w:t>
      </w:r>
      <w:r>
        <w:rPr>
          <w:rFonts w:ascii="宋体" w:hAnsi="宋体" w:cs="宋体" w:eastAsia="宋体" w:hint="default"/>
          <w:spacing w:val="-168"/>
          <w:w w:val="7"/>
        </w:rPr>
        <w:t>营</w:t>
      </w:r>
      <w:r>
        <w:rPr>
          <w:rFonts w:ascii="宋体" w:hAnsi="宋体" w:cs="宋体" w:eastAsia="宋体" w:hint="default"/>
          <w:spacing w:val="-12"/>
          <w:w w:val="7"/>
          <w:position w:val="72"/>
        </w:rPr>
        <w:t>号</w:t>
      </w:r>
      <w:r>
        <w:rPr>
          <w:rFonts w:ascii="宋体" w:hAnsi="宋体" w:cs="宋体" w:eastAsia="宋体" w:hint="default"/>
          <w:spacing w:val="-168"/>
          <w:w w:val="7"/>
        </w:rPr>
        <w:t>企</w:t>
      </w:r>
      <w:r>
        <w:rPr>
          <w:rFonts w:ascii="宋体" w:hAnsi="宋体" w:cs="宋体" w:eastAsia="宋体" w:hint="default"/>
          <w:spacing w:val="-12"/>
          <w:w w:val="7"/>
          <w:position w:val="72"/>
        </w:rPr>
        <w:t>填</w:t>
      </w:r>
      <w:r>
        <w:rPr>
          <w:rFonts w:ascii="宋体" w:hAnsi="宋体" w:cs="宋体" w:eastAsia="宋体" w:hint="default"/>
          <w:w w:val="7"/>
        </w:rPr>
        <w:t>业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157"/>
        <w:ind w:left="181" w:right="-1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2014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0" w:footer="983" w:top="0" w:bottom="1180" w:left="980" w:right="980"/>
          <w:cols w:num="2" w:equalWidth="0">
            <w:col w:w="3208" w:space="4736"/>
            <w:col w:w="1996"/>
          </w:cols>
        </w:sectPr>
      </w:pPr>
    </w:p>
    <w:p>
      <w:pPr>
        <w:pStyle w:val="BodyText"/>
        <w:spacing w:line="1608" w:lineRule="exact"/>
        <w:ind w:left="181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175.079926pt;margin-top:60.359978pt;width:27pt;height:120pt;mso-position-horizontal-relative:page;mso-position-vertical-relative:paragraph;z-index:-969016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5"/>
                    </w:rPr>
                    <w:t>置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利得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</w:rPr>
        <w:t>三</w:t>
      </w:r>
      <w:r>
        <w:rPr>
          <w:rFonts w:ascii="宋体" w:hAnsi="宋体" w:cs="宋体" w:eastAsia="宋体" w:hint="default"/>
          <w:spacing w:val="-89"/>
          <w:w w:val="7"/>
          <w:position w:val="-39"/>
        </w:rPr>
        <w:t> </w:t>
      </w:r>
      <w:r>
        <w:rPr>
          <w:rFonts w:ascii="宋体" w:hAnsi="宋体" w:cs="宋体" w:eastAsia="宋体" w:hint="default"/>
          <w:spacing w:val="91"/>
          <w:w w:val="7"/>
          <w:position w:val="-79"/>
        </w:rPr>
        <w:t> </w:t>
      </w:r>
      <w:r>
        <w:rPr>
          <w:rFonts w:ascii="宋体" w:hAnsi="宋体" w:cs="宋体" w:eastAsia="宋体" w:hint="default"/>
          <w:spacing w:val="-89"/>
          <w:w w:val="7"/>
          <w:position w:val="-39"/>
        </w:rPr>
        <w:t> </w:t>
      </w:r>
      <w:r>
        <w:rPr>
          <w:rFonts w:ascii="宋体" w:hAnsi="宋体" w:cs="宋体" w:eastAsia="宋体" w:hint="default"/>
          <w:spacing w:val="-89"/>
          <w:w w:val="7"/>
          <w:position w:val="-79"/>
        </w:rPr>
        <w:t> </w:t>
      </w:r>
      <w:r>
        <w:rPr>
          <w:rFonts w:ascii="宋体" w:hAnsi="宋体" w:cs="宋体" w:eastAsia="宋体" w:hint="default"/>
          <w:w w:val="7"/>
        </w:rPr>
        <w:t>、</w:t>
      </w:r>
      <w:r>
        <w:rPr>
          <w:rFonts w:ascii="宋体" w:hAnsi="宋体" w:cs="宋体" w:eastAsia="宋体" w:hint="default"/>
          <w:spacing w:val="-180"/>
          <w:w w:val="7"/>
        </w:rPr>
        <w:t>营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加</w:t>
      </w:r>
      <w:r>
        <w:rPr>
          <w:rFonts w:ascii="宋体" w:hAnsi="宋体" w:cs="宋体" w:eastAsia="宋体" w:hint="default"/>
          <w:spacing w:val="91"/>
          <w:w w:val="7"/>
          <w:position w:val="-79"/>
        </w:rPr>
        <w:t> </w:t>
      </w:r>
      <w:r>
        <w:rPr>
          <w:rFonts w:ascii="宋体" w:hAnsi="宋体" w:cs="宋体" w:eastAsia="宋体" w:hint="default"/>
          <w:spacing w:val="-180"/>
          <w:w w:val="7"/>
        </w:rPr>
        <w:t>业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：</w:t>
      </w:r>
      <w:r>
        <w:rPr>
          <w:rFonts w:ascii="宋体" w:hAnsi="宋体" w:cs="宋体" w:eastAsia="宋体" w:hint="default"/>
          <w:spacing w:val="91"/>
          <w:w w:val="7"/>
          <w:position w:val="-79"/>
        </w:rPr>
        <w:t> </w:t>
      </w:r>
      <w:r>
        <w:rPr>
          <w:rFonts w:ascii="宋体" w:hAnsi="宋体" w:cs="宋体" w:eastAsia="宋体" w:hint="default"/>
          <w:spacing w:val="-180"/>
          <w:w w:val="7"/>
          <w:position w:val="-79"/>
        </w:rPr>
        <w:t>其</w:t>
      </w:r>
      <w:r>
        <w:rPr>
          <w:rFonts w:ascii="宋体" w:hAnsi="宋体" w:cs="宋体" w:eastAsia="宋体" w:hint="default"/>
          <w:spacing w:val="-180"/>
          <w:w w:val="7"/>
        </w:rPr>
        <w:t>利</w:t>
      </w:r>
      <w:r>
        <w:rPr>
          <w:rFonts w:ascii="宋体" w:hAnsi="宋体" w:cs="宋体" w:eastAsia="宋体" w:hint="default"/>
          <w:w w:val="7"/>
          <w:position w:val="-39"/>
        </w:rPr>
        <w:t>营</w:t>
      </w:r>
      <w:r>
        <w:rPr>
          <w:rFonts w:ascii="宋体" w:hAnsi="宋体" w:cs="宋体" w:eastAsia="宋体" w:hint="default"/>
          <w:spacing w:val="-180"/>
          <w:w w:val="7"/>
        </w:rPr>
        <w:t>润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业</w:t>
      </w:r>
      <w:r>
        <w:rPr>
          <w:rFonts w:ascii="宋体" w:hAnsi="宋体" w:cs="宋体" w:eastAsia="宋体" w:hint="default"/>
          <w:w w:val="7"/>
          <w:position w:val="-79"/>
        </w:rPr>
        <w:t>中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外</w:t>
      </w:r>
      <w:r>
        <w:rPr>
          <w:rFonts w:ascii="宋体" w:hAnsi="宋体" w:cs="宋体" w:eastAsia="宋体" w:hint="default"/>
          <w:spacing w:val="-180"/>
          <w:w w:val="7"/>
        </w:rPr>
        <w:t>（</w:t>
      </w:r>
      <w:r>
        <w:rPr>
          <w:rFonts w:ascii="宋体" w:hAnsi="宋体" w:cs="宋体" w:eastAsia="宋体" w:hint="default"/>
          <w:w w:val="7"/>
          <w:position w:val="-79"/>
        </w:rPr>
        <w:t>：</w:t>
      </w:r>
      <w:r>
        <w:rPr>
          <w:rFonts w:ascii="宋体" w:hAnsi="宋体" w:cs="宋体" w:eastAsia="宋体" w:hint="default"/>
          <w:spacing w:val="-180"/>
          <w:w w:val="7"/>
          <w:position w:val="-79"/>
        </w:rPr>
        <w:t>非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收</w:t>
      </w:r>
      <w:r>
        <w:rPr>
          <w:rFonts w:ascii="宋体" w:hAnsi="宋体" w:cs="宋体" w:eastAsia="宋体" w:hint="default"/>
          <w:w w:val="7"/>
        </w:rPr>
        <w:t>亏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入</w:t>
      </w:r>
      <w:r>
        <w:rPr>
          <w:rFonts w:ascii="宋体" w:hAnsi="宋体" w:cs="宋体" w:eastAsia="宋体" w:hint="default"/>
          <w:spacing w:val="-180"/>
          <w:w w:val="7"/>
        </w:rPr>
        <w:t>损</w:t>
      </w:r>
      <w:r>
        <w:rPr>
          <w:rFonts w:ascii="宋体" w:hAnsi="宋体" w:cs="宋体" w:eastAsia="宋体" w:hint="default"/>
          <w:w w:val="7"/>
          <w:position w:val="-79"/>
        </w:rPr>
        <w:t>流</w:t>
      </w:r>
      <w:r>
        <w:rPr>
          <w:rFonts w:ascii="宋体" w:hAnsi="宋体" w:cs="宋体" w:eastAsia="宋体" w:hint="default"/>
          <w:spacing w:val="-180"/>
          <w:w w:val="7"/>
        </w:rPr>
        <w:t>以</w:t>
      </w:r>
      <w:r>
        <w:rPr>
          <w:rFonts w:ascii="宋体" w:hAnsi="宋体" w:cs="宋体" w:eastAsia="宋体" w:hint="default"/>
          <w:w w:val="7"/>
          <w:position w:val="-79"/>
        </w:rPr>
        <w:t>动</w:t>
      </w:r>
      <w:r>
        <w:rPr>
          <w:rFonts w:ascii="宋体" w:hAnsi="宋体" w:cs="宋体" w:eastAsia="宋体" w:hint="default"/>
          <w:spacing w:val="-101"/>
          <w:w w:val="7"/>
          <w:position w:val="-79"/>
        </w:rPr>
        <w:t>资</w:t>
      </w:r>
      <w:r>
        <w:rPr>
          <w:rFonts w:ascii="宋体" w:hAnsi="宋体" w:cs="宋体" w:eastAsia="宋体" w:hint="default"/>
          <w:spacing w:val="-80"/>
          <w:w w:val="7"/>
        </w:rPr>
        <w:t>－</w:t>
      </w:r>
      <w:r>
        <w:rPr>
          <w:rFonts w:ascii="宋体" w:hAnsi="宋体" w:cs="宋体" w:eastAsia="宋体" w:hint="default"/>
          <w:spacing w:val="-22"/>
          <w:w w:val="7"/>
          <w:position w:val="-79"/>
        </w:rPr>
        <w:t>产</w:t>
      </w:r>
      <w:r>
        <w:rPr>
          <w:rFonts w:ascii="宋体" w:hAnsi="宋体" w:cs="宋体" w:eastAsia="宋体" w:hint="default"/>
          <w:spacing w:val="-159"/>
          <w:w w:val="7"/>
        </w:rPr>
        <w:t>号</w:t>
      </w:r>
      <w:r>
        <w:rPr>
          <w:rFonts w:ascii="宋体" w:hAnsi="宋体" w:cs="宋体" w:eastAsia="宋体" w:hint="default"/>
          <w:spacing w:val="-20"/>
          <w:w w:val="7"/>
          <w:position w:val="-79"/>
        </w:rPr>
        <w:t>处</w:t>
      </w:r>
      <w:r>
        <w:rPr>
          <w:rFonts w:ascii="宋体" w:hAnsi="宋体" w:cs="宋体" w:eastAsia="宋体" w:hint="default"/>
          <w:spacing w:val="-120"/>
          <w:w w:val="7"/>
        </w:rPr>
        <w:t>填</w:t>
      </w:r>
      <w:r>
        <w:rPr>
          <w:rFonts w:ascii="宋体" w:hAnsi="宋体" w:cs="宋体" w:eastAsia="宋体" w:hint="default"/>
          <w:spacing w:val="-60"/>
          <w:w w:val="7"/>
          <w:position w:val="40"/>
        </w:rPr>
        <w:t>号</w:t>
      </w:r>
      <w:r>
        <w:rPr>
          <w:rFonts w:ascii="宋体" w:hAnsi="宋体" w:cs="宋体" w:eastAsia="宋体" w:hint="default"/>
          <w:spacing w:val="-120"/>
          <w:w w:val="7"/>
        </w:rPr>
        <w:t>列</w:t>
      </w:r>
      <w:r>
        <w:rPr>
          <w:rFonts w:ascii="宋体" w:hAnsi="宋体" w:cs="宋体" w:eastAsia="宋体" w:hint="default"/>
          <w:spacing w:val="-60"/>
          <w:w w:val="7"/>
          <w:position w:val="40"/>
        </w:rPr>
        <w:t>填</w:t>
      </w:r>
      <w:r>
        <w:rPr>
          <w:rFonts w:ascii="宋体" w:hAnsi="宋体" w:cs="宋体" w:eastAsia="宋体" w:hint="default"/>
          <w:spacing w:val="-120"/>
          <w:w w:val="7"/>
        </w:rPr>
        <w:t>）</w:t>
      </w:r>
      <w:r>
        <w:rPr>
          <w:rFonts w:ascii="宋体" w:hAnsi="宋体" w:cs="宋体" w:eastAsia="宋体" w:hint="default"/>
          <w:w w:val="7"/>
          <w:position w:val="40"/>
        </w:rPr>
        <w:t>列</w:t>
      </w:r>
      <w:r>
        <w:rPr>
          <w:rFonts w:ascii="宋体" w:hAnsi="宋体" w:cs="宋体" w:eastAsia="宋体" w:hint="default"/>
          <w:w w:val="7"/>
          <w:position w:val="40"/>
        </w:rPr>
        <w:t>）</w:t>
      </w:r>
      <w:r>
        <w:rPr>
          <w:rFonts w:ascii="宋体" w:hAnsi="宋体" w:cs="宋体" w:eastAsia="宋体" w:hint="default"/>
        </w:rPr>
      </w:r>
    </w:p>
    <w:p>
      <w:pPr>
        <w:spacing w:after="0" w:line="1608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pStyle w:val="BodyText"/>
        <w:spacing w:line="1971" w:lineRule="exact"/>
        <w:ind w:left="181" w:right="-16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211.079987pt;margin-top:26.639122pt;width:160pt;height:19.6pt;mso-position-horizontal-relative:page;mso-position-vertical-relative:paragraph;z-index:13960" coordorigin="4222,533" coordsize="3200,392">
            <v:group style="position:absolute;left:7397;top:533;width:24;height:392" coordorigin="7397,533" coordsize="24,392">
              <v:shape style="position:absolute;left:7397;top:533;width:24;height:392" coordorigin="7397,533" coordsize="24,392" path="m7397,924l7421,924,7421,533,7397,533,7397,924xe" filled="true" fillcolor="#ffffff" stroked="false">
                <v:path arrowok="t"/>
                <v:fill type="solid"/>
              </v:shape>
            </v:group>
            <v:group style="position:absolute;left:4222;top:533;width:22;height:392" coordorigin="4222,533" coordsize="22,392">
              <v:shape style="position:absolute;left:4222;top:533;width:22;height:392" coordorigin="4222,533" coordsize="22,392" path="m4222,924l4243,924,4243,533,4222,533,4222,924xe" filled="true" fillcolor="#ffffff" stroked="false">
                <v:path arrowok="t"/>
                <v:fill type="solid"/>
              </v:shape>
            </v:group>
            <v:group style="position:absolute;left:4243;top:533;width:3154;height:392" coordorigin="4243,533" coordsize="3154,392">
              <v:shape style="position:absolute;left:4243;top:533;width:3154;height:392" coordorigin="4243,533" coordsize="3154,392" path="m4243,924l7397,924,7397,533,4243,533,4243,924xe" filled="true" fillcolor="#ffffff" stroked="false">
                <v:path arrowok="t"/>
                <v:fill type="solid"/>
              </v:shape>
            </v:group>
            <w10:wrap type="none"/>
          </v:group>
        </w:pict>
      </w:r>
      <w:r>
        <w:rPr/>
        <w:pict>
          <v:shape style="position:absolute;margin-left:58.079975pt;margin-top:60.359978pt;width:75.75pt;height:120pt;mso-position-horizontal-relative:page;mso-position-vertical-relative:paragraph;z-index:-968992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91"/>
                      <w:w w:val="7"/>
                    </w:rPr>
                    <w:t>  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减</w:t>
                  </w:r>
                  <w:r>
                    <w:rPr>
                      <w:rFonts w:ascii="宋体" w:hAnsi="宋体" w:cs="宋体" w:eastAsia="宋体" w:hint="default"/>
                      <w:spacing w:val="-1020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所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得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税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费</w:t>
                  </w:r>
                  <w:r>
                    <w:rPr>
                      <w:rFonts w:ascii="宋体" w:hAnsi="宋体" w:cs="宋体" w:eastAsia="宋体" w:hint="default"/>
                      <w:spacing w:val="-106"/>
                      <w:w w:val="7"/>
                    </w:rPr>
                    <w:t>用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91"/>
          <w:w w:val="7"/>
        </w:rPr>
        <w:t>  </w:t>
      </w:r>
      <w:r>
        <w:rPr>
          <w:rFonts w:ascii="宋体" w:hAnsi="宋体" w:cs="宋体" w:eastAsia="宋体" w:hint="default"/>
          <w:w w:val="5"/>
        </w:rPr>
        <w:t>减：</w:t>
      </w:r>
      <w:r>
        <w:rPr>
          <w:rFonts w:ascii="宋体" w:hAnsi="宋体" w:cs="宋体" w:eastAsia="宋体" w:hint="default"/>
          <w:w w:val="5"/>
        </w:rPr>
        <w:t>营业外</w:t>
      </w:r>
      <w:r>
        <w:rPr>
          <w:rFonts w:ascii="宋体" w:hAnsi="宋体" w:cs="宋体" w:eastAsia="宋体" w:hint="default"/>
          <w:w w:val="5"/>
        </w:rPr>
        <w:t>支</w:t>
      </w:r>
      <w:r>
        <w:rPr>
          <w:rFonts w:ascii="宋体" w:hAnsi="宋体" w:cs="宋体" w:eastAsia="宋体" w:hint="default"/>
          <w:w w:val="5"/>
        </w:rPr>
        <w:t>出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568" w:lineRule="exact"/>
        <w:ind w:right="0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7"/>
        </w:rPr>
        <w:t>以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" w:lineRule="exact" w:before="401"/>
        <w:ind w:left="181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81"/>
          <w:w w:val="7"/>
        </w:rPr>
        <w:t>－</w:t>
      </w:r>
      <w:r>
        <w:rPr>
          <w:rFonts w:ascii="宋体" w:hAnsi="宋体" w:cs="宋体" w:eastAsia="宋体" w:hint="default"/>
          <w:w w:val="7"/>
        </w:rPr>
        <w:t>号</w:t>
      </w:r>
      <w:r>
        <w:rPr>
          <w:rFonts w:ascii="宋体" w:hAnsi="宋体" w:cs="宋体" w:eastAsia="宋体" w:hint="default"/>
          <w:w w:val="7"/>
        </w:rPr>
        <w:t>填</w:t>
      </w:r>
      <w:r>
        <w:rPr>
          <w:rFonts w:ascii="宋体" w:hAnsi="宋体" w:cs="宋体" w:eastAsia="宋体" w:hint="default"/>
          <w:w w:val="7"/>
        </w:rPr>
        <w:t>列</w:t>
      </w:r>
      <w:r>
        <w:rPr>
          <w:rFonts w:ascii="宋体" w:hAnsi="宋体" w:cs="宋体" w:eastAsia="宋体" w:hint="default"/>
          <w:w w:val="7"/>
        </w:rPr>
        <w:t>）</w:t>
      </w:r>
      <w:r>
        <w:rPr>
          <w:rFonts w:ascii="宋体" w:hAnsi="宋体" w:cs="宋体" w:eastAsia="宋体" w:hint="default"/>
        </w:rPr>
      </w:r>
    </w:p>
    <w:p>
      <w:pPr>
        <w:spacing w:after="0" w:line="2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2" w:equalWidth="0">
            <w:col w:w="1982" w:space="152"/>
            <w:col w:w="7806"/>
          </w:cols>
        </w:sectPr>
      </w:pPr>
    </w:p>
    <w:p>
      <w:pPr>
        <w:pStyle w:val="BodyText"/>
        <w:spacing w:line="603" w:lineRule="exact"/>
        <w:ind w:right="6694"/>
        <w:jc w:val="center"/>
        <w:rPr>
          <w:rFonts w:ascii="宋体" w:hAnsi="宋体" w:cs="宋体" w:eastAsia="宋体" w:hint="default"/>
        </w:rPr>
      </w:pPr>
      <w:r>
        <w:rPr/>
        <w:pict>
          <v:shape style="position:absolute;margin-left:56.459995pt;margin-top:71.999619pt;width:479.1pt;height:697.1pt;mso-position-horizontal-relative:page;mso-position-vertical-relative:page;z-index:1417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080"/>
                    <w:gridCol w:w="3211"/>
                    <w:gridCol w:w="3276"/>
                  </w:tblGrid>
                  <w:tr>
                    <w:trPr>
                      <w:trHeight w:val="401" w:hRule="exact"/>
                    </w:trPr>
                    <w:tc>
                      <w:tcPr>
                        <w:tcW w:w="3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21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2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21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2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21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2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21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2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21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2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21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2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21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9,047,624.26</w:t>
                        </w:r>
                      </w:p>
                    </w:tc>
                    <w:tc>
                      <w:tcPr>
                        <w:tcW w:w="32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11,518,583.34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21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130,706,828.19</w:t>
                        </w:r>
                      </w:p>
                    </w:tc>
                    <w:tc>
                      <w:tcPr>
                        <w:tcW w:w="32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135,694,191.89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21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274,764,282.58</w:t>
                        </w:r>
                      </w:p>
                    </w:tc>
                    <w:tc>
                      <w:tcPr>
                        <w:tcW w:w="32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253,705,544.68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21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21,830,080.85</w:t>
                        </w:r>
                      </w:p>
                    </w:tc>
                    <w:tc>
                      <w:tcPr>
                        <w:tcW w:w="32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28,688,054.02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21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29,266,709.65</w:t>
                        </w:r>
                      </w:p>
                    </w:tc>
                    <w:tc>
                      <w:tcPr>
                        <w:tcW w:w="32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24,588,033.51</w:t>
                        </w:r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3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2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“ 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4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”</w:t>
                        </w:r>
                      </w:p>
                    </w:tc>
                    <w:tc>
                      <w:tcPr>
                        <w:tcW w:w="321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1,280.00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32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9,055.00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713" w:hRule="exact"/>
                    </w:trPr>
                    <w:tc>
                      <w:tcPr>
                        <w:tcW w:w="3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54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“ 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4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”</w:t>
                        </w:r>
                      </w:p>
                    </w:tc>
                    <w:tc>
                      <w:tcPr>
                        <w:tcW w:w="321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21,643,919.83</w:t>
                        </w:r>
                      </w:p>
                    </w:tc>
                    <w:tc>
                      <w:tcPr>
                        <w:tcW w:w="32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21,459,169.14</w:t>
                        </w:r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3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21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14,617,976.03</w:t>
                        </w:r>
                      </w:p>
                    </w:tc>
                    <w:tc>
                      <w:tcPr>
                        <w:tcW w:w="32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15,198,639.55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66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pacing w:val="-1"/>
                            <w:sz w:val="18"/>
                            <w:szCs w:val="18"/>
                          </w:rPr>
                          <w:t>“-”</w:t>
                        </w:r>
                      </w:p>
                    </w:tc>
                    <w:tc>
                      <w:tcPr>
                        <w:tcW w:w="321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9"/>
                            <w:szCs w:val="29"/>
                          </w:rPr>
                        </w:pPr>
                      </w:p>
                    </w:tc>
                    <w:tc>
                      <w:tcPr>
                        <w:tcW w:w="32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3"/>
                          <w:ind w:left="1822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“ 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4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”</w:t>
                        </w:r>
                      </w:p>
                    </w:tc>
                    <w:tc>
                      <w:tcPr>
                        <w:tcW w:w="321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-19,518,528.80</w:t>
                        </w:r>
                      </w:p>
                    </w:tc>
                    <w:tc>
                      <w:tcPr>
                        <w:tcW w:w="32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-10,246,517.90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21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36,453,332.46</w:t>
                        </w:r>
                      </w:p>
                    </w:tc>
                    <w:tc>
                      <w:tcPr>
                        <w:tcW w:w="32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25,459,606.31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21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14,226,451.98</w:t>
                        </w:r>
                      </w:p>
                    </w:tc>
                    <w:tc>
                      <w:tcPr>
                        <w:tcW w:w="32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84,799.03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21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1,465,913.81</w:t>
                        </w:r>
                      </w:p>
                    </w:tc>
                    <w:tc>
                      <w:tcPr>
                        <w:tcW w:w="32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1,666,290.85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21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77,281.60</w:t>
                        </w:r>
                      </w:p>
                    </w:tc>
                    <w:tc>
                      <w:tcPr>
                        <w:tcW w:w="32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201,359.62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65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“ 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4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”</w:t>
                        </w:r>
                      </w:p>
                    </w:tc>
                    <w:tc>
                      <w:tcPr>
                        <w:tcW w:w="321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15,468,889.85</w:t>
                        </w:r>
                      </w:p>
                    </w:tc>
                    <w:tc>
                      <w:tcPr>
                        <w:tcW w:w="32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13,546,797.56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21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5,778,447.99</w:t>
                        </w:r>
                      </w:p>
                    </w:tc>
                    <w:tc>
                      <w:tcPr>
                        <w:tcW w:w="32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9,257,013.76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1822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“ 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4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”</w:t>
                        </w:r>
                      </w:p>
                    </w:tc>
                    <w:tc>
                      <w:tcPr>
                        <w:tcW w:w="321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9,690,441.86</w:t>
                        </w:r>
                      </w:p>
                    </w:tc>
                    <w:tc>
                      <w:tcPr>
                        <w:tcW w:w="32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4,289,783.80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21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11,845,160.65</w:t>
                        </w:r>
                      </w:p>
                    </w:tc>
                    <w:tc>
                      <w:tcPr>
                        <w:tcW w:w="32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9,477,743.36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21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-2,154,718.79</w:t>
                        </w:r>
                      </w:p>
                    </w:tc>
                    <w:tc>
                      <w:tcPr>
                        <w:tcW w:w="32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-5,187,959.56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21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1,393,984.71</w:t>
                        </w:r>
                      </w:p>
                    </w:tc>
                    <w:tc>
                      <w:tcPr>
                        <w:tcW w:w="32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1,031,278.35</w:t>
                        </w:r>
                      </w:p>
                    </w:tc>
                  </w:tr>
                  <w:tr>
                    <w:trPr>
                      <w:trHeight w:val="713" w:hRule="exact"/>
                    </w:trPr>
                    <w:tc>
                      <w:tcPr>
                        <w:tcW w:w="3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21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1,393,984.71</w:t>
                        </w:r>
                      </w:p>
                    </w:tc>
                    <w:tc>
                      <w:tcPr>
                        <w:tcW w:w="32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1,031,278.35</w:t>
                        </w:r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3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21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2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13" w:hRule="exact"/>
                    </w:trPr>
                    <w:tc>
                      <w:tcPr>
                        <w:tcW w:w="3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922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1.</w:t>
                        </w:r>
                      </w:p>
                    </w:tc>
                    <w:tc>
                      <w:tcPr>
                        <w:tcW w:w="321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2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112"/>
                          <w:ind w:left="922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2.</w:t>
                        </w:r>
                      </w:p>
                    </w:tc>
                    <w:tc>
                      <w:tcPr>
                        <w:tcW w:w="321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2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89"/>
          <w:w w:val="7"/>
        </w:rPr>
        <w:t> </w:t>
      </w:r>
      <w:r>
        <w:rPr>
          <w:rFonts w:ascii="宋体" w:hAnsi="宋体" w:cs="宋体" w:eastAsia="宋体" w:hint="default"/>
          <w:w w:val="7"/>
          <w:position w:val="-39"/>
        </w:rPr>
        <w:t>四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、</w:t>
      </w:r>
      <w:r>
        <w:rPr>
          <w:rFonts w:ascii="宋体" w:hAnsi="宋体" w:cs="宋体" w:eastAsia="宋体" w:hint="default"/>
          <w:spacing w:val="38"/>
          <w:w w:val="7"/>
        </w:rPr>
        <w:t> </w:t>
      </w:r>
      <w:r>
        <w:rPr>
          <w:rFonts w:ascii="宋体" w:hAnsi="宋体" w:cs="宋体" w:eastAsia="宋体" w:hint="default"/>
          <w:spacing w:val="-128"/>
          <w:w w:val="7"/>
          <w:position w:val="-39"/>
        </w:rPr>
        <w:t>利</w:t>
      </w:r>
      <w:r>
        <w:rPr>
          <w:rFonts w:ascii="宋体" w:hAnsi="宋体" w:cs="宋体" w:eastAsia="宋体" w:hint="default"/>
          <w:spacing w:val="38"/>
          <w:w w:val="7"/>
        </w:rPr>
        <w:t> </w:t>
      </w:r>
      <w:r>
        <w:rPr>
          <w:rFonts w:ascii="宋体" w:hAnsi="宋体" w:cs="宋体" w:eastAsia="宋体" w:hint="default"/>
          <w:spacing w:val="-128"/>
          <w:w w:val="7"/>
          <w:position w:val="-39"/>
        </w:rPr>
        <w:t>润</w:t>
      </w:r>
      <w:r>
        <w:rPr>
          <w:rFonts w:ascii="宋体" w:hAnsi="宋体" w:cs="宋体" w:eastAsia="宋体" w:hint="default"/>
          <w:spacing w:val="38"/>
          <w:w w:val="7"/>
        </w:rPr>
        <w:t> </w:t>
      </w:r>
      <w:r>
        <w:rPr>
          <w:rFonts w:ascii="宋体" w:hAnsi="宋体" w:cs="宋体" w:eastAsia="宋体" w:hint="default"/>
          <w:spacing w:val="-128"/>
          <w:w w:val="7"/>
          <w:position w:val="-39"/>
        </w:rPr>
        <w:t>总</w:t>
      </w:r>
      <w:r>
        <w:rPr>
          <w:rFonts w:ascii="宋体" w:hAnsi="宋体" w:cs="宋体" w:eastAsia="宋体" w:hint="default"/>
          <w:spacing w:val="-53"/>
          <w:w w:val="7"/>
        </w:rPr>
        <w:t>其</w:t>
      </w:r>
      <w:r>
        <w:rPr>
          <w:rFonts w:ascii="宋体" w:hAnsi="宋体" w:cs="宋体" w:eastAsia="宋体" w:hint="default"/>
          <w:spacing w:val="-128"/>
          <w:w w:val="7"/>
          <w:position w:val="-39"/>
        </w:rPr>
        <w:t>额</w:t>
      </w:r>
      <w:r>
        <w:rPr>
          <w:rFonts w:ascii="宋体" w:hAnsi="宋体" w:cs="宋体" w:eastAsia="宋体" w:hint="default"/>
          <w:spacing w:val="-106"/>
          <w:w w:val="7"/>
        </w:rPr>
        <w:t>中</w:t>
      </w:r>
      <w:r>
        <w:rPr>
          <w:rFonts w:ascii="宋体" w:hAnsi="宋体" w:cs="宋体" w:eastAsia="宋体" w:hint="default"/>
          <w:spacing w:val="-75"/>
          <w:w w:val="7"/>
          <w:position w:val="-39"/>
        </w:rPr>
        <w:t>（</w:t>
      </w:r>
      <w:r>
        <w:rPr>
          <w:rFonts w:ascii="宋体" w:hAnsi="宋体" w:cs="宋体" w:eastAsia="宋体" w:hint="default"/>
          <w:spacing w:val="-106"/>
          <w:w w:val="7"/>
        </w:rPr>
        <w:t>：</w:t>
      </w:r>
      <w:r>
        <w:rPr>
          <w:rFonts w:ascii="宋体" w:hAnsi="宋体" w:cs="宋体" w:eastAsia="宋体" w:hint="default"/>
          <w:spacing w:val="-75"/>
          <w:w w:val="7"/>
          <w:position w:val="-39"/>
        </w:rPr>
        <w:t>亏</w:t>
      </w:r>
      <w:r>
        <w:rPr>
          <w:rFonts w:ascii="宋体" w:hAnsi="宋体" w:cs="宋体" w:eastAsia="宋体" w:hint="default"/>
          <w:spacing w:val="-106"/>
          <w:w w:val="7"/>
        </w:rPr>
        <w:t>非</w:t>
      </w:r>
      <w:r>
        <w:rPr>
          <w:rFonts w:ascii="宋体" w:hAnsi="宋体" w:cs="宋体" w:eastAsia="宋体" w:hint="default"/>
          <w:spacing w:val="-75"/>
          <w:w w:val="7"/>
          <w:position w:val="-39"/>
        </w:rPr>
        <w:t>损</w:t>
      </w:r>
      <w:r>
        <w:rPr>
          <w:rFonts w:ascii="宋体" w:hAnsi="宋体" w:cs="宋体" w:eastAsia="宋体" w:hint="default"/>
          <w:spacing w:val="-106"/>
          <w:w w:val="7"/>
        </w:rPr>
        <w:t>流</w:t>
      </w:r>
      <w:r>
        <w:rPr>
          <w:rFonts w:ascii="宋体" w:hAnsi="宋体" w:cs="宋体" w:eastAsia="宋体" w:hint="default"/>
          <w:spacing w:val="-75"/>
          <w:w w:val="7"/>
          <w:position w:val="-39"/>
        </w:rPr>
        <w:t>总</w:t>
      </w:r>
      <w:r>
        <w:rPr>
          <w:rFonts w:ascii="宋体" w:hAnsi="宋体" w:cs="宋体" w:eastAsia="宋体" w:hint="default"/>
          <w:spacing w:val="-106"/>
          <w:w w:val="7"/>
        </w:rPr>
        <w:t>动</w:t>
      </w:r>
      <w:r>
        <w:rPr>
          <w:rFonts w:ascii="宋体" w:hAnsi="宋体" w:cs="宋体" w:eastAsia="宋体" w:hint="default"/>
          <w:spacing w:val="-75"/>
          <w:w w:val="7"/>
          <w:position w:val="-39"/>
        </w:rPr>
        <w:t>额</w:t>
      </w:r>
      <w:r>
        <w:rPr>
          <w:rFonts w:ascii="宋体" w:hAnsi="宋体" w:cs="宋体" w:eastAsia="宋体" w:hint="default"/>
          <w:spacing w:val="-106"/>
          <w:w w:val="7"/>
        </w:rPr>
        <w:t>资</w:t>
      </w:r>
      <w:r>
        <w:rPr>
          <w:rFonts w:ascii="宋体" w:hAnsi="宋体" w:cs="宋体" w:eastAsia="宋体" w:hint="default"/>
          <w:spacing w:val="-75"/>
          <w:w w:val="7"/>
          <w:position w:val="-39"/>
        </w:rPr>
        <w:t>以</w:t>
      </w:r>
      <w:r>
        <w:rPr>
          <w:rFonts w:ascii="宋体" w:hAnsi="宋体" w:cs="宋体" w:eastAsia="宋体" w:hint="default"/>
          <w:w w:val="7"/>
        </w:rPr>
        <w:t>产</w:t>
      </w:r>
      <w:r>
        <w:rPr>
          <w:rFonts w:ascii="宋体" w:hAnsi="宋体" w:cs="宋体" w:eastAsia="宋体" w:hint="default"/>
          <w:w w:val="7"/>
        </w:rPr>
        <w:t>处</w:t>
      </w:r>
      <w:r>
        <w:rPr>
          <w:rFonts w:ascii="宋体" w:hAnsi="宋体" w:cs="宋体" w:eastAsia="宋体" w:hint="default"/>
          <w:w w:val="7"/>
        </w:rPr>
        <w:t>置</w:t>
      </w:r>
      <w:r>
        <w:rPr>
          <w:rFonts w:ascii="宋体" w:hAnsi="宋体" w:cs="宋体" w:eastAsia="宋体" w:hint="default"/>
          <w:w w:val="7"/>
        </w:rPr>
        <w:t>损</w:t>
      </w:r>
      <w:r>
        <w:rPr>
          <w:rFonts w:ascii="宋体" w:hAnsi="宋体" w:cs="宋体" w:eastAsia="宋体" w:hint="default"/>
          <w:w w:val="7"/>
        </w:rPr>
        <w:t>失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966" w:lineRule="exact"/>
        <w:ind w:right="6694"/>
        <w:jc w:val="center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91"/>
          <w:w w:val="7"/>
        </w:rPr>
        <w:t> </w:t>
      </w:r>
      <w:r>
        <w:rPr>
          <w:rFonts w:ascii="宋体" w:hAnsi="宋体" w:cs="宋体" w:eastAsia="宋体" w:hint="default"/>
          <w:w w:val="5"/>
        </w:rPr>
        <w:t>归属于</w:t>
      </w:r>
      <w:r>
        <w:rPr>
          <w:rFonts w:ascii="宋体" w:hAnsi="宋体" w:cs="宋体" w:eastAsia="宋体" w:hint="default"/>
          <w:w w:val="5"/>
        </w:rPr>
        <w:t>母公司所有</w:t>
      </w:r>
      <w:r>
        <w:rPr>
          <w:rFonts w:ascii="宋体" w:hAnsi="宋体" w:cs="宋体" w:eastAsia="宋体" w:hint="default"/>
          <w:w w:val="5"/>
        </w:rPr>
        <w:t>者</w:t>
      </w:r>
      <w:r>
        <w:rPr>
          <w:rFonts w:ascii="宋体" w:hAnsi="宋体" w:cs="宋体" w:eastAsia="宋体" w:hint="default"/>
          <w:w w:val="5"/>
        </w:rPr>
        <w:t>的</w:t>
      </w:r>
      <w:r>
        <w:rPr>
          <w:rFonts w:ascii="宋体" w:hAnsi="宋体" w:cs="宋体" w:eastAsia="宋体" w:hint="default"/>
          <w:w w:val="5"/>
        </w:rPr>
        <w:t>净利润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563" w:lineRule="exact"/>
        <w:ind w:left="181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7"/>
        </w:rPr>
        <w:t>五</w:t>
      </w:r>
      <w:r>
        <w:rPr>
          <w:rFonts w:ascii="宋体" w:hAnsi="宋体" w:cs="宋体" w:eastAsia="宋体" w:hint="default"/>
          <w:w w:val="7"/>
        </w:rPr>
        <w:t>、</w:t>
      </w:r>
      <w:r>
        <w:rPr>
          <w:rFonts w:ascii="宋体" w:hAnsi="宋体" w:cs="宋体" w:eastAsia="宋体" w:hint="default"/>
          <w:w w:val="7"/>
        </w:rPr>
        <w:t>净利润</w:t>
      </w:r>
      <w:r>
        <w:rPr>
          <w:rFonts w:ascii="宋体" w:hAnsi="宋体" w:cs="宋体" w:eastAsia="宋体" w:hint="default"/>
          <w:w w:val="7"/>
        </w:rPr>
        <w:t>（</w:t>
      </w:r>
      <w:r>
        <w:rPr>
          <w:rFonts w:ascii="宋体" w:hAnsi="宋体" w:cs="宋体" w:eastAsia="宋体" w:hint="default"/>
          <w:w w:val="7"/>
        </w:rPr>
        <w:t>净</w:t>
      </w:r>
      <w:r>
        <w:rPr>
          <w:rFonts w:ascii="宋体" w:hAnsi="宋体" w:cs="宋体" w:eastAsia="宋体" w:hint="default"/>
          <w:w w:val="7"/>
        </w:rPr>
        <w:t>亏</w:t>
      </w:r>
      <w:r>
        <w:rPr>
          <w:rFonts w:ascii="宋体" w:hAnsi="宋体" w:cs="宋体" w:eastAsia="宋体" w:hint="default"/>
          <w:w w:val="7"/>
        </w:rPr>
        <w:t>损</w:t>
      </w:r>
      <w:r>
        <w:rPr>
          <w:rFonts w:ascii="宋体" w:hAnsi="宋体" w:cs="宋体" w:eastAsia="宋体" w:hint="default"/>
          <w:spacing w:val="-941"/>
        </w:rPr>
        <w:t> </w:t>
      </w:r>
      <w:r>
        <w:rPr>
          <w:rFonts w:ascii="宋体" w:hAnsi="宋体" w:cs="宋体" w:eastAsia="宋体" w:hint="default"/>
          <w:spacing w:val="79"/>
          <w:w w:val="7"/>
        </w:rPr>
        <w:t>－</w:t>
      </w:r>
      <w:r>
        <w:rPr>
          <w:rFonts w:ascii="宋体" w:hAnsi="宋体" w:cs="宋体" w:eastAsia="宋体" w:hint="default"/>
          <w:spacing w:val="2"/>
          <w:w w:val="7"/>
        </w:rPr>
        <w:t>号</w:t>
      </w:r>
      <w:r>
        <w:rPr>
          <w:rFonts w:ascii="宋体" w:hAnsi="宋体" w:cs="宋体" w:eastAsia="宋体" w:hint="default"/>
          <w:w w:val="7"/>
        </w:rPr>
        <w:t>填</w:t>
      </w:r>
      <w:r>
        <w:rPr>
          <w:rFonts w:ascii="宋体" w:hAnsi="宋体" w:cs="宋体" w:eastAsia="宋体" w:hint="default"/>
          <w:w w:val="7"/>
        </w:rPr>
        <w:t>列</w:t>
      </w:r>
      <w:r>
        <w:rPr>
          <w:rFonts w:ascii="宋体" w:hAnsi="宋体" w:cs="宋体" w:eastAsia="宋体" w:hint="default"/>
          <w:w w:val="7"/>
        </w:rPr>
        <w:t>）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070" w:lineRule="exact"/>
        <w:ind w:left="181" w:right="0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211.079987pt;margin-top:18.520117pt;width:160pt;height:19.6pt;mso-position-horizontal-relative:page;mso-position-vertical-relative:paragraph;z-index:13984" coordorigin="4222,370" coordsize="3200,392">
            <v:group style="position:absolute;left:7397;top:370;width:24;height:392" coordorigin="7397,370" coordsize="24,392">
              <v:shape style="position:absolute;left:7397;top:370;width:24;height:392" coordorigin="7397,370" coordsize="24,392" path="m7397,762l7421,762,7421,370,7397,370,7397,762xe" filled="true" fillcolor="#ffffff" stroked="false">
                <v:path arrowok="t"/>
                <v:fill type="solid"/>
              </v:shape>
            </v:group>
            <v:group style="position:absolute;left:4222;top:370;width:22;height:392" coordorigin="4222,370" coordsize="22,392">
              <v:shape style="position:absolute;left:4222;top:370;width:22;height:392" coordorigin="4222,370" coordsize="22,392" path="m4222,762l4243,762,4243,370,4222,370,4222,762xe" filled="true" fillcolor="#ffffff" stroked="false">
                <v:path arrowok="t"/>
                <v:fill type="solid"/>
              </v:shape>
            </v:group>
            <v:group style="position:absolute;left:4243;top:370;width:3154;height:392" coordorigin="4243,370" coordsize="3154,392">
              <v:shape style="position:absolute;left:4243;top:370;width:3154;height:392" coordorigin="4243,370" coordsize="3154,392" path="m4243,762l7397,762,7397,370,4243,370,4243,762xe" filled="true" fillcolor="#ffffff" stroked="false">
                <v:path arrowok="t"/>
                <v:fill type="solid"/>
              </v:shape>
            </v:group>
            <w10:wrap type="none"/>
          </v:group>
        </w:pict>
      </w:r>
      <w:r>
        <w:rPr/>
        <w:pict>
          <v:shape style="position:absolute;margin-left:58.079975pt;margin-top:32.080933pt;width:151.35pt;height:171.25pt;mso-position-horizontal-relative:page;mso-position-vertical-relative:paragraph;z-index:-968968" type="#_x0000_t202" filled="false" stroked="false">
            <v:textbox inset="0,0,0,0">
              <w:txbxContent>
                <w:p>
                  <w:pPr>
                    <w:pStyle w:val="BodyText"/>
                    <w:spacing w:line="3113" w:lineRule="exact" w:before="312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72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他</w:t>
                  </w:r>
                  <w:r>
                    <w:rPr>
                      <w:rFonts w:ascii="宋体" w:hAnsi="宋体" w:cs="宋体" w:eastAsia="宋体" w:hint="default"/>
                      <w:spacing w:val="91"/>
                      <w:w w:val="7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17"/>
                      <w:w w:val="7"/>
                      <w:position w:val="-30"/>
                    </w:rPr>
                    <w:t>综</w:t>
                  </w:r>
                  <w:r>
                    <w:rPr>
                      <w:rFonts w:ascii="宋体" w:hAnsi="宋体" w:cs="宋体" w:eastAsia="宋体" w:hint="default"/>
                      <w:spacing w:val="-164"/>
                      <w:w w:val="7"/>
                    </w:rPr>
                    <w:t>（</w:t>
                  </w:r>
                  <w:r>
                    <w:rPr>
                      <w:rFonts w:ascii="宋体" w:hAnsi="宋体" w:cs="宋体" w:eastAsia="宋体" w:hint="default"/>
                      <w:spacing w:val="-17"/>
                      <w:w w:val="7"/>
                      <w:position w:val="-30"/>
                    </w:rPr>
                    <w:t>合</w:t>
                  </w:r>
                  <w:r>
                    <w:rPr>
                      <w:rFonts w:ascii="宋体" w:hAnsi="宋体" w:cs="宋体" w:eastAsia="宋体" w:hint="default"/>
                      <w:spacing w:val="-164"/>
                      <w:w w:val="7"/>
                    </w:rPr>
                    <w:t>一</w:t>
                  </w:r>
                  <w:r>
                    <w:rPr>
                      <w:rFonts w:ascii="宋体" w:hAnsi="宋体" w:cs="宋体" w:eastAsia="宋体" w:hint="default"/>
                      <w:spacing w:val="-17"/>
                      <w:w w:val="7"/>
                      <w:position w:val="-30"/>
                    </w:rPr>
                    <w:t>收</w:t>
                  </w:r>
                  <w:r>
                    <w:rPr>
                      <w:rFonts w:ascii="宋体" w:hAnsi="宋体" w:cs="宋体" w:eastAsia="宋体" w:hint="default"/>
                      <w:spacing w:val="-164"/>
                      <w:w w:val="7"/>
                    </w:rPr>
                    <w:t>）</w:t>
                  </w:r>
                  <w:r>
                    <w:rPr>
                      <w:rFonts w:ascii="宋体" w:hAnsi="宋体" w:cs="宋体" w:eastAsia="宋体" w:hint="default"/>
                      <w:spacing w:val="-34"/>
                      <w:w w:val="7"/>
                      <w:position w:val="-30"/>
                    </w:rPr>
                    <w:t>益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以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后不能重分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类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进损益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其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89"/>
          <w:w w:val="7"/>
          <w:position w:val="120"/>
        </w:rPr>
        <w:t> </w:t>
      </w:r>
      <w:r>
        <w:rPr>
          <w:rFonts w:ascii="宋体" w:hAnsi="宋体" w:cs="宋体" w:eastAsia="宋体" w:hint="default"/>
          <w:spacing w:val="-89"/>
          <w:w w:val="7"/>
          <w:position w:val="80"/>
        </w:rPr>
        <w:t> 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六</w:t>
      </w:r>
      <w:r>
        <w:rPr>
          <w:rFonts w:ascii="宋体" w:hAnsi="宋体" w:cs="宋体" w:eastAsia="宋体" w:hint="default"/>
          <w:w w:val="7"/>
          <w:position w:val="-30"/>
        </w:rPr>
        <w:t>的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税</w:t>
      </w:r>
      <w:r>
        <w:rPr>
          <w:rFonts w:ascii="宋体" w:hAnsi="宋体" w:cs="宋体" w:eastAsia="宋体" w:hint="default"/>
          <w:spacing w:val="-180"/>
          <w:w w:val="7"/>
        </w:rPr>
        <w:t>归</w:t>
      </w:r>
      <w:r>
        <w:rPr>
          <w:rFonts w:ascii="宋体" w:hAnsi="宋体" w:cs="宋体" w:eastAsia="宋体" w:hint="default"/>
          <w:spacing w:val="-89"/>
          <w:w w:val="7"/>
          <w:position w:val="80"/>
        </w:rPr>
        <w:t> </w:t>
      </w:r>
      <w:r>
        <w:rPr>
          <w:rFonts w:ascii="宋体" w:hAnsi="宋体" w:cs="宋体" w:eastAsia="宋体" w:hint="default"/>
          <w:w w:val="7"/>
          <w:position w:val="40"/>
        </w:rPr>
        <w:t>、</w:t>
      </w:r>
      <w:r>
        <w:rPr>
          <w:rFonts w:ascii="宋体" w:hAnsi="宋体" w:cs="宋体" w:eastAsia="宋体" w:hint="default"/>
          <w:spacing w:val="-180"/>
          <w:w w:val="7"/>
        </w:rPr>
        <w:t>属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少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其</w:t>
      </w:r>
      <w:r>
        <w:rPr>
          <w:rFonts w:ascii="宋体" w:hAnsi="宋体" w:cs="宋体" w:eastAsia="宋体" w:hint="default"/>
          <w:w w:val="7"/>
          <w:position w:val="-30"/>
        </w:rPr>
        <w:t>后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数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他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净</w:t>
      </w:r>
      <w:r>
        <w:rPr>
          <w:rFonts w:ascii="宋体" w:hAnsi="宋体" w:cs="宋体" w:eastAsia="宋体" w:hint="default"/>
          <w:w w:val="7"/>
        </w:rPr>
        <w:t>母</w:t>
      </w:r>
      <w:r>
        <w:rPr>
          <w:rFonts w:ascii="宋体" w:hAnsi="宋体" w:cs="宋体" w:eastAsia="宋体" w:hint="default"/>
          <w:spacing w:val="-180"/>
          <w:w w:val="7"/>
        </w:rPr>
        <w:t>公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股</w:t>
      </w:r>
      <w:r>
        <w:rPr>
          <w:rFonts w:ascii="宋体" w:hAnsi="宋体" w:cs="宋体" w:eastAsia="宋体" w:hint="default"/>
          <w:w w:val="7"/>
          <w:position w:val="40"/>
        </w:rPr>
        <w:t>综</w:t>
      </w:r>
      <w:r>
        <w:rPr>
          <w:rFonts w:ascii="宋体" w:hAnsi="宋体" w:cs="宋体" w:eastAsia="宋体" w:hint="default"/>
          <w:spacing w:val="-180"/>
          <w:w w:val="7"/>
        </w:rPr>
        <w:t>司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东</w:t>
      </w:r>
      <w:r>
        <w:rPr>
          <w:rFonts w:ascii="宋体" w:hAnsi="宋体" w:cs="宋体" w:eastAsia="宋体" w:hint="default"/>
          <w:w w:val="7"/>
          <w:position w:val="40"/>
        </w:rPr>
        <w:t>合</w:t>
      </w:r>
      <w:r>
        <w:rPr>
          <w:rFonts w:ascii="宋体" w:hAnsi="宋体" w:cs="宋体" w:eastAsia="宋体" w:hint="default"/>
          <w:spacing w:val="-180"/>
          <w:w w:val="7"/>
        </w:rPr>
        <w:t>所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损</w:t>
      </w:r>
      <w:r>
        <w:rPr>
          <w:rFonts w:ascii="宋体" w:hAnsi="宋体" w:cs="宋体" w:eastAsia="宋体" w:hint="default"/>
          <w:w w:val="7"/>
          <w:position w:val="40"/>
        </w:rPr>
        <w:t>收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益</w:t>
      </w:r>
      <w:r>
        <w:rPr>
          <w:rFonts w:ascii="宋体" w:hAnsi="宋体" w:cs="宋体" w:eastAsia="宋体" w:hint="default"/>
          <w:spacing w:val="-180"/>
          <w:w w:val="7"/>
        </w:rPr>
        <w:t>有</w:t>
      </w:r>
      <w:r>
        <w:rPr>
          <w:rFonts w:ascii="宋体" w:hAnsi="宋体" w:cs="宋体" w:eastAsia="宋体" w:hint="default"/>
          <w:w w:val="7"/>
          <w:position w:val="80"/>
        </w:rPr>
        <w:t>益</w:t>
      </w:r>
      <w:r>
        <w:rPr>
          <w:rFonts w:ascii="宋体" w:hAnsi="宋体" w:cs="宋体" w:eastAsia="宋体" w:hint="default"/>
          <w:spacing w:val="-180"/>
          <w:w w:val="7"/>
        </w:rPr>
        <w:t>者</w:t>
      </w:r>
      <w:r>
        <w:rPr>
          <w:rFonts w:ascii="宋体" w:hAnsi="宋体" w:cs="宋体" w:eastAsia="宋体" w:hint="default"/>
          <w:w w:val="7"/>
          <w:position w:val="40"/>
        </w:rPr>
        <w:t>的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税</w:t>
      </w:r>
      <w:r>
        <w:rPr>
          <w:rFonts w:ascii="宋体" w:hAnsi="宋体" w:cs="宋体" w:eastAsia="宋体" w:hint="default"/>
          <w:w w:val="7"/>
        </w:rPr>
        <w:t>的</w:t>
      </w:r>
      <w:r>
        <w:rPr>
          <w:rFonts w:ascii="宋体" w:hAnsi="宋体" w:cs="宋体" w:eastAsia="宋体" w:hint="default"/>
          <w:spacing w:val="-180"/>
          <w:w w:val="7"/>
        </w:rPr>
        <w:t>其</w:t>
      </w:r>
      <w:r>
        <w:rPr>
          <w:rFonts w:ascii="宋体" w:hAnsi="宋体" w:cs="宋体" w:eastAsia="宋体" w:hint="default"/>
          <w:w w:val="7"/>
          <w:position w:val="40"/>
        </w:rPr>
        <w:t>后</w:t>
      </w:r>
      <w:r>
        <w:rPr>
          <w:rFonts w:ascii="宋体" w:hAnsi="宋体" w:cs="宋体" w:eastAsia="宋体" w:hint="default"/>
          <w:spacing w:val="-180"/>
          <w:w w:val="7"/>
        </w:rPr>
        <w:t>他</w:t>
      </w:r>
      <w:r>
        <w:rPr>
          <w:rFonts w:ascii="宋体" w:hAnsi="宋体" w:cs="宋体" w:eastAsia="宋体" w:hint="default"/>
          <w:w w:val="7"/>
          <w:position w:val="40"/>
        </w:rPr>
        <w:t>净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额</w:t>
      </w:r>
      <w:r>
        <w:rPr>
          <w:rFonts w:ascii="宋体" w:hAnsi="宋体" w:cs="宋体" w:eastAsia="宋体" w:hint="default"/>
          <w:w w:val="7"/>
        </w:rPr>
        <w:t>综</w:t>
      </w:r>
      <w:r>
        <w:rPr>
          <w:rFonts w:ascii="宋体" w:hAnsi="宋体" w:cs="宋体" w:eastAsia="宋体" w:hint="default"/>
          <w:w w:val="7"/>
        </w:rPr>
        <w:t>合</w:t>
      </w:r>
      <w:r>
        <w:rPr>
          <w:rFonts w:ascii="宋体" w:hAnsi="宋体" w:cs="宋体" w:eastAsia="宋体" w:hint="default"/>
          <w:w w:val="7"/>
        </w:rPr>
        <w:t>收益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12" w:lineRule="exact"/>
        <w:ind w:left="121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  <w:w w:val="20"/>
        </w:rPr>
        <w:t>重</w:t>
      </w:r>
      <w:r>
        <w:rPr>
          <w:rFonts w:ascii="宋体" w:hAnsi="宋体" w:cs="宋体" w:eastAsia="宋体" w:hint="default"/>
          <w:spacing w:val="-4"/>
          <w:w w:val="20"/>
        </w:rPr>
        <w:t>新计</w:t>
      </w:r>
      <w:r>
        <w:rPr>
          <w:rFonts w:ascii="宋体" w:hAnsi="宋体" w:cs="宋体" w:eastAsia="宋体" w:hint="default"/>
          <w:spacing w:val="-4"/>
          <w:w w:val="20"/>
        </w:rPr>
        <w:t>量设</w:t>
      </w:r>
      <w:r>
        <w:rPr>
          <w:rFonts w:ascii="宋体" w:hAnsi="宋体" w:cs="宋体" w:eastAsia="宋体" w:hint="default"/>
          <w:spacing w:val="-4"/>
          <w:w w:val="20"/>
        </w:rPr>
        <w:t>定</w:t>
      </w:r>
      <w:r>
        <w:rPr>
          <w:rFonts w:ascii="宋体" w:hAnsi="宋体" w:cs="宋体" w:eastAsia="宋体" w:hint="default"/>
          <w:spacing w:val="-4"/>
          <w:w w:val="20"/>
        </w:rPr>
        <w:t>受益</w:t>
      </w:r>
      <w:r>
        <w:rPr>
          <w:rFonts w:ascii="宋体" w:hAnsi="宋体" w:cs="宋体" w:eastAsia="宋体" w:hint="default"/>
          <w:spacing w:val="-4"/>
          <w:w w:val="20"/>
        </w:rPr>
        <w:t>计</w:t>
      </w:r>
      <w:r>
        <w:rPr>
          <w:rFonts w:ascii="宋体" w:hAnsi="宋体" w:cs="宋体" w:eastAsia="宋体" w:hint="default"/>
          <w:spacing w:val="-4"/>
          <w:w w:val="20"/>
        </w:rPr>
        <w:t>划</w:t>
      </w:r>
      <w:r>
        <w:rPr>
          <w:rFonts w:ascii="宋体" w:hAnsi="宋体" w:cs="宋体" w:eastAsia="宋体" w:hint="default"/>
          <w:spacing w:val="-4"/>
          <w:w w:val="20"/>
        </w:rPr>
        <w:t>净</w:t>
      </w:r>
      <w:r>
        <w:rPr>
          <w:rFonts w:ascii="宋体" w:hAnsi="宋体" w:cs="宋体" w:eastAsia="宋体" w:hint="default"/>
          <w:spacing w:val="-4"/>
        </w:rPr>
      </w:r>
    </w:p>
    <w:p>
      <w:pPr>
        <w:pStyle w:val="BodyText"/>
        <w:spacing w:line="422" w:lineRule="exact"/>
        <w:ind w:left="181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20"/>
        </w:rPr>
        <w:t>负债或净</w:t>
      </w:r>
      <w:r>
        <w:rPr>
          <w:rFonts w:ascii="宋体" w:hAnsi="宋体" w:cs="宋体" w:eastAsia="宋体" w:hint="default"/>
          <w:w w:val="20"/>
        </w:rPr>
        <w:t>资产的变</w:t>
      </w:r>
      <w:r>
        <w:rPr>
          <w:rFonts w:ascii="宋体" w:hAnsi="宋体" w:cs="宋体" w:eastAsia="宋体" w:hint="default"/>
          <w:w w:val="20"/>
        </w:rPr>
        <w:t>动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737" w:lineRule="exact"/>
        <w:ind w:left="121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  <w:w w:val="20"/>
        </w:rPr>
        <w:t>权益</w:t>
      </w:r>
      <w:r>
        <w:rPr>
          <w:rFonts w:ascii="宋体" w:hAnsi="宋体" w:cs="宋体" w:eastAsia="宋体" w:hint="default"/>
          <w:spacing w:val="-4"/>
          <w:w w:val="20"/>
        </w:rPr>
        <w:t>法</w:t>
      </w:r>
      <w:r>
        <w:rPr>
          <w:rFonts w:ascii="宋体" w:hAnsi="宋体" w:cs="宋体" w:eastAsia="宋体" w:hint="default"/>
          <w:spacing w:val="-4"/>
          <w:w w:val="20"/>
        </w:rPr>
        <w:t>下在</w:t>
      </w:r>
      <w:r>
        <w:rPr>
          <w:rFonts w:ascii="宋体" w:hAnsi="宋体" w:cs="宋体" w:eastAsia="宋体" w:hint="default"/>
          <w:spacing w:val="-4"/>
          <w:w w:val="20"/>
        </w:rPr>
        <w:t>被投资</w:t>
      </w:r>
      <w:r>
        <w:rPr>
          <w:rFonts w:ascii="宋体" w:hAnsi="宋体" w:cs="宋体" w:eastAsia="宋体" w:hint="default"/>
          <w:spacing w:val="-4"/>
          <w:w w:val="20"/>
        </w:rPr>
        <w:t>单位不</w:t>
      </w:r>
      <w:r>
        <w:rPr>
          <w:rFonts w:ascii="宋体" w:hAnsi="宋体" w:cs="宋体" w:eastAsia="宋体" w:hint="default"/>
          <w:spacing w:val="-4"/>
        </w:rPr>
      </w:r>
    </w:p>
    <w:p>
      <w:pPr>
        <w:spacing w:after="0" w:line="2737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pStyle w:val="BodyText"/>
        <w:spacing w:line="1149" w:lineRule="exact"/>
        <w:ind w:left="181" w:right="-13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55.199997pt;margin-top:55.559616pt;width:484.8pt;height:.1pt;mso-position-horizontal-relative:page;mso-position-vertical-relative:paragraph;z-index:-968920" coordorigin="1104,1111" coordsize="9696,2">
            <v:shape style="position:absolute;left:1104;top:1111;width:9696;height:2" coordorigin="1104,1111" coordsize="9696,0" path="m1104,1111l10800,1111e" filled="false" stroked="true" strokeweight=".72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pacing w:val="-29"/>
          <w:w w:val="5"/>
        </w:rPr>
        <w:t>能重分</w:t>
      </w:r>
      <w:r>
        <w:rPr>
          <w:rFonts w:ascii="宋体" w:hAnsi="宋体" w:cs="宋体" w:eastAsia="宋体" w:hint="default"/>
          <w:spacing w:val="-29"/>
          <w:w w:val="5"/>
        </w:rPr>
        <w:t>类</w:t>
      </w:r>
      <w:r>
        <w:rPr>
          <w:rFonts w:ascii="宋体" w:hAnsi="宋体" w:cs="宋体" w:eastAsia="宋体" w:hint="default"/>
          <w:spacing w:val="-29"/>
          <w:w w:val="5"/>
        </w:rPr>
        <w:t>进损益</w:t>
      </w:r>
      <w:r>
        <w:rPr>
          <w:rFonts w:ascii="宋体" w:hAnsi="宋体" w:cs="宋体" w:eastAsia="宋体" w:hint="default"/>
          <w:spacing w:val="-29"/>
          <w:w w:val="5"/>
        </w:rPr>
        <w:t>的</w:t>
      </w:r>
      <w:r>
        <w:rPr>
          <w:rFonts w:ascii="宋体" w:hAnsi="宋体" w:cs="宋体" w:eastAsia="宋体" w:hint="default"/>
          <w:spacing w:val="-29"/>
          <w:w w:val="5"/>
        </w:rPr>
        <w:t>其他</w:t>
      </w:r>
      <w:r>
        <w:rPr>
          <w:rFonts w:ascii="宋体" w:hAnsi="宋体" w:cs="宋体" w:eastAsia="宋体" w:hint="default"/>
          <w:spacing w:val="-29"/>
          <w:w w:val="5"/>
        </w:rPr>
        <w:t>综</w:t>
      </w:r>
      <w:r>
        <w:rPr>
          <w:rFonts w:ascii="宋体" w:hAnsi="宋体" w:cs="宋体" w:eastAsia="宋体" w:hint="default"/>
          <w:spacing w:val="-29"/>
          <w:w w:val="5"/>
        </w:rPr>
        <w:t>合</w:t>
      </w:r>
      <w:r>
        <w:rPr>
          <w:rFonts w:ascii="宋体" w:hAnsi="宋体" w:cs="宋体" w:eastAsia="宋体" w:hint="default"/>
          <w:spacing w:val="-29"/>
          <w:w w:val="5"/>
        </w:rPr>
        <w:t>收益</w:t>
      </w:r>
      <w:r>
        <w:rPr>
          <w:rFonts w:ascii="宋体" w:hAnsi="宋体" w:cs="宋体" w:eastAsia="宋体" w:hint="default"/>
          <w:spacing w:val="-29"/>
          <w:w w:val="5"/>
        </w:rPr>
        <w:t>中</w:t>
      </w:r>
      <w:r>
        <w:rPr>
          <w:rFonts w:ascii="宋体" w:hAnsi="宋体" w:cs="宋体" w:eastAsia="宋体" w:hint="default"/>
          <w:spacing w:val="-29"/>
          <w:w w:val="5"/>
        </w:rPr>
        <w:t>享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002" w:lineRule="exact"/>
        <w:ind w:left="181" w:right="-13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8.079975pt;margin-top:44.300911pt;width:150.75pt;height:155.65pt;mso-position-horizontal-relative:page;mso-position-vertical-relative:paragraph;z-index:-968872" type="#_x0000_t202" filled="false" stroked="false">
            <v:textbox inset="0,0,0,0">
              <w:txbxContent>
                <w:p>
                  <w:pPr>
                    <w:pStyle w:val="BodyText"/>
                    <w:spacing w:line="3113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可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供</w:t>
                  </w:r>
                  <w:r>
                    <w:rPr>
                      <w:rFonts w:ascii="宋体" w:hAnsi="宋体" w:cs="宋体" w:eastAsia="宋体" w:hint="default"/>
                      <w:spacing w:val="91"/>
                      <w:w w:val="7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动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出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损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售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spacing w:val="91"/>
                      <w:w w:val="7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44"/>
                      <w:w w:val="7"/>
                      <w:position w:val="-30"/>
                    </w:rPr>
                    <w:t>融</w:t>
                  </w:r>
                  <w:r>
                    <w:rPr>
                      <w:rFonts w:ascii="宋体" w:hAnsi="宋体" w:cs="宋体" w:eastAsia="宋体" w:hint="default"/>
                      <w:spacing w:val="-137"/>
                      <w:w w:val="7"/>
                    </w:rPr>
                    <w:t>持</w:t>
                  </w:r>
                  <w:r>
                    <w:rPr>
                      <w:rFonts w:ascii="宋体" w:hAnsi="宋体" w:cs="宋体" w:eastAsia="宋体" w:hint="default"/>
                      <w:spacing w:val="-44"/>
                      <w:w w:val="7"/>
                      <w:position w:val="-30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137"/>
                      <w:w w:val="7"/>
                    </w:rPr>
                    <w:t>有</w:t>
                  </w:r>
                  <w:r>
                    <w:rPr>
                      <w:rFonts w:ascii="宋体" w:hAnsi="宋体" w:cs="宋体" w:eastAsia="宋体" w:hint="default"/>
                      <w:spacing w:val="-44"/>
                      <w:w w:val="7"/>
                      <w:position w:val="-30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137"/>
                      <w:w w:val="7"/>
                    </w:rPr>
                    <w:t>至</w:t>
                  </w:r>
                  <w:r>
                    <w:rPr>
                      <w:rFonts w:ascii="宋体" w:hAnsi="宋体" w:cs="宋体" w:eastAsia="宋体" w:hint="default"/>
                      <w:spacing w:val="-44"/>
                      <w:w w:val="7"/>
                      <w:position w:val="-30"/>
                    </w:rPr>
                    <w:t>损</w:t>
                  </w:r>
                  <w:r>
                    <w:rPr>
                      <w:rFonts w:ascii="宋体" w:hAnsi="宋体" w:cs="宋体" w:eastAsia="宋体" w:hint="default"/>
                      <w:spacing w:val="-137"/>
                      <w:w w:val="7"/>
                    </w:rPr>
                    <w:t>到</w:t>
                  </w:r>
                  <w:r>
                    <w:rPr>
                      <w:rFonts w:ascii="宋体" w:hAnsi="宋体" w:cs="宋体" w:eastAsia="宋体" w:hint="default"/>
                      <w:spacing w:val="-44"/>
                      <w:w w:val="7"/>
                      <w:position w:val="-30"/>
                    </w:rPr>
                    <w:t>益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期投</w:t>
                  </w:r>
                  <w:r>
                    <w:rPr>
                      <w:rFonts w:ascii="宋体" w:hAnsi="宋体" w:cs="宋体" w:eastAsia="宋体" w:hint="default"/>
                      <w:spacing w:val="-3"/>
                      <w:w w:val="7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重分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类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为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399998pt;margin-top:14.539931pt;width:479.2pt;height:440.4pt;mso-position-horizontal-relative:page;mso-position-vertical-relative:paragraph;z-index:1439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082"/>
                    <w:gridCol w:w="3211"/>
                    <w:gridCol w:w="3276"/>
                  </w:tblGrid>
                  <w:tr>
                    <w:trPr>
                      <w:trHeight w:val="674" w:hRule="exact"/>
                    </w:trPr>
                    <w:tc>
                      <w:tcPr>
                        <w:tcW w:w="30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211" w:type="dxa"/>
                        <w:tcBorders>
                          <w:top w:val="single" w:sz="4" w:space="0" w:color="000000"/>
                          <w:left w:val="single" w:sz="10" w:space="0" w:color="D3D3D3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2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13" w:hRule="exact"/>
                    </w:trPr>
                    <w:tc>
                      <w:tcPr>
                        <w:tcW w:w="30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211" w:type="dxa"/>
                        <w:tcBorders>
                          <w:top w:val="single" w:sz="4" w:space="0" w:color="000000"/>
                          <w:left w:val="single" w:sz="10" w:space="0" w:color="D3D3D3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1,393,984.71</w:t>
                        </w:r>
                      </w:p>
                    </w:tc>
                    <w:tc>
                      <w:tcPr>
                        <w:tcW w:w="32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1,031,278.35</w:t>
                        </w:r>
                      </w:p>
                    </w:tc>
                  </w:tr>
                  <w:tr>
                    <w:trPr>
                      <w:trHeight w:val="1027" w:hRule="exact"/>
                    </w:trPr>
                    <w:tc>
                      <w:tcPr>
                        <w:tcW w:w="30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211" w:type="dxa"/>
                        <w:tcBorders>
                          <w:top w:val="single" w:sz="4" w:space="0" w:color="000000"/>
                          <w:left w:val="single" w:sz="10" w:space="0" w:color="D3D3D3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1,393,984.71</w:t>
                        </w:r>
                      </w:p>
                    </w:tc>
                    <w:tc>
                      <w:tcPr>
                        <w:tcW w:w="32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1,031,278.35</w:t>
                        </w:r>
                      </w:p>
                    </w:tc>
                  </w:tr>
                  <w:tr>
                    <w:trPr>
                      <w:trHeight w:val="713" w:hRule="exact"/>
                    </w:trPr>
                    <w:tc>
                      <w:tcPr>
                        <w:tcW w:w="30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211" w:type="dxa"/>
                        <w:tcBorders>
                          <w:top w:val="single" w:sz="4" w:space="0" w:color="000000"/>
                          <w:left w:val="single" w:sz="10" w:space="0" w:color="D3D3D3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2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30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211" w:type="dxa"/>
                        <w:tcBorders>
                          <w:top w:val="single" w:sz="4" w:space="0" w:color="000000"/>
                          <w:left w:val="single" w:sz="10" w:space="0" w:color="D3D3D3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2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13" w:hRule="exact"/>
                    </w:trPr>
                    <w:tc>
                      <w:tcPr>
                        <w:tcW w:w="30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9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4.</w:t>
                        </w:r>
                      </w:p>
                    </w:tc>
                    <w:tc>
                      <w:tcPr>
                        <w:tcW w:w="3211" w:type="dxa"/>
                        <w:tcBorders>
                          <w:top w:val="single" w:sz="4" w:space="0" w:color="000000"/>
                          <w:left w:val="single" w:sz="10" w:space="0" w:color="D3D3D3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2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0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9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5.</w:t>
                        </w:r>
                      </w:p>
                    </w:tc>
                    <w:tc>
                      <w:tcPr>
                        <w:tcW w:w="321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2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0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9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6.</w:t>
                        </w:r>
                      </w:p>
                    </w:tc>
                    <w:tc>
                      <w:tcPr>
                        <w:tcW w:w="321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2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30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211" w:type="dxa"/>
                        <w:tcBorders>
                          <w:top w:val="single" w:sz="4" w:space="0" w:color="000000"/>
                          <w:left w:val="single" w:sz="10" w:space="0" w:color="D3D3D3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2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0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21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11,084,426.57</w:t>
                        </w:r>
                      </w:p>
                    </w:tc>
                    <w:tc>
                      <w:tcPr>
                        <w:tcW w:w="32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5,321,062.15</w:t>
                        </w:r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30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211" w:type="dxa"/>
                        <w:tcBorders>
                          <w:top w:val="single" w:sz="4" w:space="0" w:color="000000"/>
                          <w:left w:val="single" w:sz="10" w:space="0" w:color="D3D3D3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13,239,145.36</w:t>
                        </w:r>
                      </w:p>
                    </w:tc>
                    <w:tc>
                      <w:tcPr>
                        <w:tcW w:w="32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10,509,021.71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0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21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-2,154,718.79</w:t>
                        </w:r>
                      </w:p>
                    </w:tc>
                    <w:tc>
                      <w:tcPr>
                        <w:tcW w:w="32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-5,187,959.56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0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21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2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0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21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0.05</w:t>
                        </w:r>
                      </w:p>
                    </w:tc>
                    <w:tc>
                      <w:tcPr>
                        <w:tcW w:w="32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0.04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0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21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0.05</w:t>
                        </w:r>
                      </w:p>
                    </w:tc>
                    <w:tc>
                      <w:tcPr>
                        <w:tcW w:w="32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0.04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89"/>
          <w:w w:val="7"/>
          <w:position w:val="-102"/>
        </w:rPr>
        <w:t> 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享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后</w:t>
      </w:r>
      <w:r>
        <w:rPr>
          <w:rFonts w:ascii="宋体" w:hAnsi="宋体" w:cs="宋体" w:eastAsia="宋体" w:hint="default"/>
          <w:spacing w:val="-89"/>
          <w:w w:val="7"/>
        </w:rPr>
        <w:t> </w:t>
      </w:r>
      <w:r>
        <w:rPr>
          <w:rFonts w:ascii="宋体" w:hAnsi="宋体" w:cs="宋体" w:eastAsia="宋体" w:hint="default"/>
          <w:w w:val="7"/>
          <w:position w:val="-133"/>
        </w:rPr>
        <w:t>值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将</w:t>
      </w:r>
      <w:r>
        <w:rPr>
          <w:rFonts w:ascii="宋体" w:hAnsi="宋体" w:cs="宋体" w:eastAsia="宋体" w:hint="default"/>
          <w:spacing w:val="-89"/>
          <w:w w:val="7"/>
          <w:position w:val="-102"/>
        </w:rPr>
        <w:t> </w:t>
      </w:r>
      <w:r>
        <w:rPr>
          <w:rFonts w:ascii="宋体" w:hAnsi="宋体" w:cs="宋体" w:eastAsia="宋体" w:hint="default"/>
          <w:spacing w:val="-89"/>
          <w:w w:val="7"/>
        </w:rPr>
        <w:t> 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有</w:t>
      </w:r>
      <w:r>
        <w:rPr>
          <w:rFonts w:ascii="宋体" w:hAnsi="宋体" w:cs="宋体" w:eastAsia="宋体" w:hint="default"/>
          <w:w w:val="7"/>
          <w:position w:val="-133"/>
        </w:rPr>
        <w:t>变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的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重</w:t>
      </w:r>
      <w:r>
        <w:rPr>
          <w:rFonts w:ascii="宋体" w:hAnsi="宋体" w:cs="宋体" w:eastAsia="宋体" w:hint="default"/>
          <w:spacing w:val="-89"/>
          <w:w w:val="7"/>
          <w:position w:val="-102"/>
        </w:rPr>
        <w:t> </w:t>
      </w:r>
      <w:r>
        <w:rPr>
          <w:rFonts w:ascii="宋体" w:hAnsi="宋体" w:cs="宋体" w:eastAsia="宋体" w:hint="default"/>
          <w:spacing w:val="91"/>
          <w:w w:val="7"/>
        </w:rPr>
        <w:t> 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份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分</w:t>
      </w:r>
      <w:r>
        <w:rPr>
          <w:rFonts w:ascii="宋体" w:hAnsi="宋体" w:cs="宋体" w:eastAsia="宋体" w:hint="default"/>
          <w:spacing w:val="-89"/>
          <w:w w:val="7"/>
          <w:position w:val="-102"/>
        </w:rPr>
        <w:t> </w:t>
      </w:r>
      <w:r>
        <w:rPr>
          <w:rFonts w:ascii="宋体" w:hAnsi="宋体" w:cs="宋体" w:eastAsia="宋体" w:hint="default"/>
          <w:spacing w:val="91"/>
          <w:w w:val="7"/>
        </w:rPr>
        <w:t> </w:t>
      </w:r>
      <w:r>
        <w:rPr>
          <w:rFonts w:ascii="宋体" w:hAnsi="宋体" w:cs="宋体" w:eastAsia="宋体" w:hint="default"/>
          <w:spacing w:val="-180"/>
          <w:w w:val="7"/>
          <w:position w:val="-133"/>
        </w:rPr>
        <w:t>益</w:t>
      </w:r>
      <w:r>
        <w:rPr>
          <w:rFonts w:ascii="宋体" w:hAnsi="宋体" w:cs="宋体" w:eastAsia="宋体" w:hint="default"/>
          <w:spacing w:val="-89"/>
          <w:w w:val="7"/>
          <w:position w:val="-102"/>
        </w:rPr>
        <w:t> </w:t>
      </w:r>
      <w:r>
        <w:rPr>
          <w:rFonts w:ascii="宋体" w:hAnsi="宋体" w:cs="宋体" w:eastAsia="宋体" w:hint="default"/>
          <w:spacing w:val="-89"/>
          <w:w w:val="7"/>
        </w:rPr>
        <w:t> 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额</w:t>
      </w:r>
      <w:r>
        <w:rPr>
          <w:rFonts w:ascii="宋体" w:hAnsi="宋体" w:cs="宋体" w:eastAsia="宋体" w:hint="default"/>
          <w:w w:val="7"/>
          <w:position w:val="-30"/>
        </w:rPr>
        <w:t>类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进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.</w:t>
      </w:r>
      <w:r>
        <w:rPr>
          <w:rFonts w:ascii="宋体" w:hAnsi="宋体" w:cs="宋体" w:eastAsia="宋体" w:hint="default"/>
          <w:spacing w:val="-180"/>
          <w:w w:val="7"/>
          <w:position w:val="-102"/>
        </w:rPr>
        <w:t>可</w:t>
      </w:r>
      <w:r>
        <w:rPr>
          <w:rFonts w:ascii="宋体" w:hAnsi="宋体" w:cs="宋体" w:eastAsia="宋体" w:hint="default"/>
          <w:spacing w:val="-137"/>
          <w:w w:val="7"/>
        </w:rPr>
        <w:t>权</w:t>
      </w:r>
      <w:r>
        <w:rPr>
          <w:rFonts w:ascii="宋体" w:hAnsi="宋体" w:cs="宋体" w:eastAsia="宋体" w:hint="default"/>
          <w:spacing w:val="-44"/>
          <w:w w:val="7"/>
          <w:position w:val="-30"/>
        </w:rPr>
        <w:t>损</w:t>
      </w:r>
      <w:r>
        <w:rPr>
          <w:rFonts w:ascii="宋体" w:hAnsi="宋体" w:cs="宋体" w:eastAsia="宋体" w:hint="default"/>
          <w:spacing w:val="-180"/>
          <w:w w:val="7"/>
        </w:rPr>
        <w:t>益</w:t>
      </w:r>
      <w:r>
        <w:rPr>
          <w:rFonts w:ascii="宋体" w:hAnsi="宋体" w:cs="宋体" w:eastAsia="宋体" w:hint="default"/>
          <w:spacing w:val="-137"/>
          <w:w w:val="7"/>
          <w:position w:val="-102"/>
        </w:rPr>
        <w:t>供</w:t>
      </w:r>
      <w:r>
        <w:rPr>
          <w:rFonts w:ascii="宋体" w:hAnsi="宋体" w:cs="宋体" w:eastAsia="宋体" w:hint="default"/>
          <w:spacing w:val="-44"/>
          <w:w w:val="7"/>
          <w:position w:val="-30"/>
        </w:rPr>
        <w:t>益</w:t>
      </w:r>
      <w:r>
        <w:rPr>
          <w:rFonts w:ascii="宋体" w:hAnsi="宋体" w:cs="宋体" w:eastAsia="宋体" w:hint="default"/>
          <w:spacing w:val="-180"/>
          <w:w w:val="7"/>
        </w:rPr>
        <w:t>法</w:t>
      </w:r>
      <w:r>
        <w:rPr>
          <w:rFonts w:ascii="宋体" w:hAnsi="宋体" w:cs="宋体" w:eastAsia="宋体" w:hint="default"/>
          <w:spacing w:val="-137"/>
          <w:w w:val="7"/>
          <w:position w:val="-102"/>
        </w:rPr>
        <w:t>出</w:t>
      </w:r>
      <w:r>
        <w:rPr>
          <w:rFonts w:ascii="宋体" w:hAnsi="宋体" w:cs="宋体" w:eastAsia="宋体" w:hint="default"/>
          <w:spacing w:val="-44"/>
          <w:w w:val="7"/>
          <w:position w:val="-30"/>
        </w:rPr>
        <w:t>的</w:t>
      </w:r>
      <w:r>
        <w:rPr>
          <w:rFonts w:ascii="宋体" w:hAnsi="宋体" w:cs="宋体" w:eastAsia="宋体" w:hint="default"/>
          <w:spacing w:val="-180"/>
          <w:w w:val="7"/>
        </w:rPr>
        <w:t>下</w:t>
      </w:r>
      <w:r>
        <w:rPr>
          <w:rFonts w:ascii="宋体" w:hAnsi="宋体" w:cs="宋体" w:eastAsia="宋体" w:hint="default"/>
          <w:spacing w:val="-137"/>
          <w:w w:val="7"/>
          <w:position w:val="-102"/>
        </w:rPr>
        <w:t>售</w:t>
      </w:r>
      <w:r>
        <w:rPr>
          <w:rFonts w:ascii="宋体" w:hAnsi="宋体" w:cs="宋体" w:eastAsia="宋体" w:hint="default"/>
          <w:spacing w:val="-44"/>
          <w:w w:val="7"/>
          <w:position w:val="-30"/>
        </w:rPr>
        <w:t>其</w:t>
      </w:r>
      <w:r>
        <w:rPr>
          <w:rFonts w:ascii="宋体" w:hAnsi="宋体" w:cs="宋体" w:eastAsia="宋体" w:hint="default"/>
          <w:spacing w:val="-137"/>
          <w:w w:val="7"/>
          <w:position w:val="-102"/>
        </w:rPr>
        <w:t>金</w:t>
      </w:r>
      <w:r>
        <w:rPr>
          <w:rFonts w:ascii="宋体" w:hAnsi="宋体" w:cs="宋体" w:eastAsia="宋体" w:hint="default"/>
          <w:spacing w:val="-44"/>
          <w:w w:val="7"/>
          <w:position w:val="-30"/>
        </w:rPr>
        <w:t>他</w:t>
      </w:r>
      <w:r>
        <w:rPr>
          <w:rFonts w:ascii="宋体" w:hAnsi="宋体" w:cs="宋体" w:eastAsia="宋体" w:hint="default"/>
          <w:spacing w:val="-180"/>
          <w:w w:val="7"/>
          <w:position w:val="-102"/>
        </w:rPr>
        <w:t>融</w:t>
      </w:r>
      <w:r>
        <w:rPr>
          <w:rFonts w:ascii="宋体" w:hAnsi="宋体" w:cs="宋体" w:eastAsia="宋体" w:hint="default"/>
          <w:spacing w:val="-137"/>
          <w:w w:val="7"/>
        </w:rPr>
        <w:t>被</w:t>
      </w:r>
      <w:r>
        <w:rPr>
          <w:rFonts w:ascii="宋体" w:hAnsi="宋体" w:cs="宋体" w:eastAsia="宋体" w:hint="default"/>
          <w:spacing w:val="-44"/>
          <w:w w:val="7"/>
          <w:position w:val="-30"/>
        </w:rPr>
        <w:t>综</w:t>
      </w:r>
      <w:r>
        <w:rPr>
          <w:rFonts w:ascii="宋体" w:hAnsi="宋体" w:cs="宋体" w:eastAsia="宋体" w:hint="default"/>
          <w:spacing w:val="-180"/>
          <w:w w:val="7"/>
        </w:rPr>
        <w:t>投</w:t>
      </w:r>
      <w:r>
        <w:rPr>
          <w:rFonts w:ascii="宋体" w:hAnsi="宋体" w:cs="宋体" w:eastAsia="宋体" w:hint="default"/>
          <w:spacing w:val="-137"/>
          <w:w w:val="7"/>
          <w:position w:val="-102"/>
        </w:rPr>
        <w:t>资</w:t>
      </w:r>
      <w:r>
        <w:rPr>
          <w:rFonts w:ascii="宋体" w:hAnsi="宋体" w:cs="宋体" w:eastAsia="宋体" w:hint="default"/>
          <w:spacing w:val="-46"/>
          <w:w w:val="7"/>
          <w:position w:val="-30"/>
        </w:rPr>
        <w:t>合</w:t>
      </w:r>
      <w:r>
        <w:rPr>
          <w:rFonts w:ascii="宋体" w:hAnsi="宋体" w:cs="宋体" w:eastAsia="宋体" w:hint="default"/>
          <w:spacing w:val="-180"/>
          <w:w w:val="7"/>
        </w:rPr>
        <w:t>资</w:t>
      </w:r>
      <w:r>
        <w:rPr>
          <w:rFonts w:ascii="宋体" w:hAnsi="宋体" w:cs="宋体" w:eastAsia="宋体" w:hint="default"/>
          <w:spacing w:val="-135"/>
          <w:w w:val="7"/>
          <w:position w:val="-102"/>
        </w:rPr>
        <w:t>产</w:t>
      </w:r>
      <w:r>
        <w:rPr>
          <w:rFonts w:ascii="宋体" w:hAnsi="宋体" w:cs="宋体" w:eastAsia="宋体" w:hint="default"/>
          <w:spacing w:val="-46"/>
          <w:w w:val="7"/>
          <w:position w:val="-30"/>
        </w:rPr>
        <w:t>收</w:t>
      </w:r>
      <w:r>
        <w:rPr>
          <w:rFonts w:ascii="宋体" w:hAnsi="宋体" w:cs="宋体" w:eastAsia="宋体" w:hint="default"/>
          <w:spacing w:val="-180"/>
          <w:w w:val="7"/>
          <w:position w:val="-102"/>
        </w:rPr>
        <w:t>公</w:t>
      </w:r>
      <w:r>
        <w:rPr>
          <w:rFonts w:ascii="宋体" w:hAnsi="宋体" w:cs="宋体" w:eastAsia="宋体" w:hint="default"/>
          <w:spacing w:val="-135"/>
          <w:w w:val="7"/>
        </w:rPr>
        <w:t>单</w:t>
      </w:r>
      <w:r>
        <w:rPr>
          <w:rFonts w:ascii="宋体" w:hAnsi="宋体" w:cs="宋体" w:eastAsia="宋体" w:hint="default"/>
          <w:spacing w:val="-46"/>
          <w:w w:val="7"/>
          <w:position w:val="-30"/>
        </w:rPr>
        <w:t>益</w:t>
      </w:r>
      <w:r>
        <w:rPr>
          <w:rFonts w:ascii="宋体" w:hAnsi="宋体" w:cs="宋体" w:eastAsia="宋体" w:hint="default"/>
          <w:spacing w:val="-180"/>
          <w:w w:val="7"/>
        </w:rPr>
        <w:t>位</w:t>
      </w:r>
      <w:r>
        <w:rPr>
          <w:rFonts w:ascii="宋体" w:hAnsi="宋体" w:cs="宋体" w:eastAsia="宋体" w:hint="default"/>
          <w:spacing w:val="-135"/>
          <w:w w:val="7"/>
          <w:position w:val="-102"/>
        </w:rPr>
        <w:t>允</w:t>
      </w:r>
      <w:r>
        <w:rPr>
          <w:rFonts w:ascii="宋体" w:hAnsi="宋体" w:cs="宋体" w:eastAsia="宋体" w:hint="default"/>
          <w:spacing w:val="-46"/>
          <w:w w:val="7"/>
          <w:position w:val="-30"/>
        </w:rPr>
        <w:t>中</w:t>
      </w:r>
      <w:r>
        <w:rPr>
          <w:rFonts w:ascii="宋体" w:hAnsi="宋体" w:cs="宋体" w:eastAsia="宋体" w:hint="default"/>
          <w:spacing w:val="-180"/>
          <w:w w:val="7"/>
          <w:position w:val="-102"/>
        </w:rPr>
        <w:t>价</w:t>
      </w:r>
      <w:r>
        <w:rPr>
          <w:rFonts w:ascii="宋体" w:hAnsi="宋体" w:cs="宋体" w:eastAsia="宋体" w:hint="default"/>
          <w:w w:val="7"/>
        </w:rPr>
        <w:t>以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157"/>
        <w:ind w:left="181" w:right="-1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2014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0" w:footer="983" w:top="0" w:bottom="1180" w:left="980" w:right="980"/>
          <w:cols w:num="2" w:equalWidth="0">
            <w:col w:w="3208" w:space="4735"/>
            <w:col w:w="1997"/>
          </w:cols>
        </w:sectPr>
      </w:pPr>
    </w:p>
    <w:p>
      <w:pPr>
        <w:pStyle w:val="BodyText"/>
        <w:spacing w:line="312" w:lineRule="exact"/>
        <w:ind w:left="121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</w:rPr>
        <w:t>现</w:t>
      </w:r>
      <w:r>
        <w:rPr>
          <w:rFonts w:ascii="宋体" w:hAnsi="宋体" w:cs="宋体" w:eastAsia="宋体" w:hint="default"/>
          <w:w w:val="7"/>
          <w:position w:val="-111"/>
        </w:rPr>
        <w:t>其</w:t>
      </w:r>
      <w:r>
        <w:rPr>
          <w:rFonts w:ascii="宋体" w:hAnsi="宋体" w:cs="宋体" w:eastAsia="宋体" w:hint="default"/>
          <w:spacing w:val="-180"/>
          <w:w w:val="7"/>
        </w:rPr>
        <w:t>金</w:t>
      </w:r>
      <w:r>
        <w:rPr>
          <w:rFonts w:ascii="宋体" w:hAnsi="宋体" w:cs="宋体" w:eastAsia="宋体" w:hint="default"/>
          <w:w w:val="7"/>
          <w:position w:val="-111"/>
        </w:rPr>
        <w:t>他</w:t>
      </w:r>
      <w:r>
        <w:rPr>
          <w:rFonts w:ascii="宋体" w:hAnsi="宋体" w:cs="宋体" w:eastAsia="宋体" w:hint="default"/>
          <w:w w:val="7"/>
        </w:rPr>
        <w:t>流</w:t>
      </w:r>
      <w:r>
        <w:rPr>
          <w:rFonts w:ascii="宋体" w:hAnsi="宋体" w:cs="宋体" w:eastAsia="宋体" w:hint="default"/>
          <w:w w:val="7"/>
        </w:rPr>
        <w:t>量套</w:t>
      </w:r>
      <w:r>
        <w:rPr>
          <w:rFonts w:ascii="宋体" w:hAnsi="宋体" w:cs="宋体" w:eastAsia="宋体" w:hint="default"/>
          <w:w w:val="7"/>
        </w:rPr>
        <w:t>期</w:t>
      </w:r>
      <w:r>
        <w:rPr>
          <w:rFonts w:ascii="宋体" w:hAnsi="宋体" w:cs="宋体" w:eastAsia="宋体" w:hint="default"/>
          <w:spacing w:val="-3"/>
          <w:w w:val="7"/>
        </w:rPr>
        <w:t>损</w:t>
      </w:r>
      <w:r>
        <w:rPr>
          <w:rFonts w:ascii="宋体" w:hAnsi="宋体" w:cs="宋体" w:eastAsia="宋体" w:hint="default"/>
          <w:w w:val="7"/>
        </w:rPr>
        <w:t>益</w:t>
      </w:r>
      <w:r>
        <w:rPr>
          <w:rFonts w:ascii="宋体" w:hAnsi="宋体" w:cs="宋体" w:eastAsia="宋体" w:hint="default"/>
          <w:w w:val="7"/>
        </w:rPr>
        <w:t>的有</w:t>
      </w:r>
      <w:r>
        <w:rPr>
          <w:rFonts w:ascii="宋体" w:hAnsi="宋体" w:cs="宋体" w:eastAsia="宋体" w:hint="default"/>
          <w:w w:val="7"/>
        </w:rPr>
        <w:t>效</w:t>
      </w:r>
      <w:r>
        <w:rPr>
          <w:rFonts w:ascii="宋体" w:hAnsi="宋体" w:cs="宋体" w:eastAsia="宋体" w:hint="default"/>
        </w:rPr>
      </w:r>
    </w:p>
    <w:p>
      <w:pPr>
        <w:spacing w:after="0" w:line="312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pStyle w:val="BodyText"/>
        <w:spacing w:line="2128" w:lineRule="exact"/>
        <w:ind w:left="181" w:right="-19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8.079975pt;margin-top:40.199986pt;width:144pt;height:140.050pt;mso-position-horizontal-relative:page;mso-position-vertical-relative:paragraph;z-index:-968848" type="#_x0000_t202" filled="false" stroked="false">
            <v:textbox inset="0,0,0,0">
              <w:txbxContent>
                <w:p>
                  <w:pPr>
                    <w:pStyle w:val="BodyText"/>
                    <w:spacing w:line="2801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40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91"/>
                      <w:w w:val="7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40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归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属</w:t>
                  </w:r>
                  <w:r>
                    <w:rPr>
                      <w:rFonts w:ascii="宋体" w:hAnsi="宋体" w:cs="宋体" w:eastAsia="宋体" w:hint="default"/>
                      <w:spacing w:val="91"/>
                      <w:w w:val="7"/>
                      <w:position w:val="40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于</w:t>
                  </w:r>
                  <w:r>
                    <w:rPr>
                      <w:rFonts w:ascii="宋体" w:hAnsi="宋体" w:cs="宋体" w:eastAsia="宋体" w:hint="default"/>
                      <w:spacing w:val="91"/>
                      <w:w w:val="7"/>
                      <w:position w:val="40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少</w:t>
                  </w:r>
                  <w:r>
                    <w:rPr>
                      <w:rFonts w:ascii="宋体" w:hAnsi="宋体" w:cs="宋体" w:eastAsia="宋体" w:hint="default"/>
                      <w:spacing w:val="91"/>
                      <w:w w:val="7"/>
                      <w:position w:val="40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数</w:t>
                  </w:r>
                  <w:r>
                    <w:rPr>
                      <w:rFonts w:ascii="Times New Roman" w:hAnsi="Times New Roman" w:cs="Times New Roman" w:eastAsia="Times New Roman" w:hint="default"/>
                      <w:spacing w:val="1"/>
                      <w:w w:val="99"/>
                      <w:position w:val="223"/>
                      <w:sz w:val="18"/>
                      <w:szCs w:val="18"/>
                    </w:rPr>
                    <w:t>3</w:t>
                  </w:r>
                  <w:r>
                    <w:rPr>
                      <w:rFonts w:ascii="Times New Roman" w:hAnsi="Times New Roman" w:cs="Times New Roman" w:eastAsia="Times New Roman" w:hint="default"/>
                      <w:w w:val="99"/>
                      <w:position w:val="223"/>
                      <w:sz w:val="18"/>
                      <w:szCs w:val="18"/>
                    </w:rPr>
                    <w:t>.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2"/>
                      <w:position w:val="223"/>
                      <w:sz w:val="18"/>
                      <w:szCs w:val="18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股东的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其他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综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合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收益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  <w:position w:val="40"/>
        </w:rPr>
        <w:t>部</w:t>
      </w:r>
      <w:r>
        <w:rPr>
          <w:rFonts w:ascii="宋体" w:hAnsi="宋体" w:cs="宋体" w:eastAsia="宋体" w:hint="default"/>
          <w:spacing w:val="91"/>
          <w:w w:val="7"/>
        </w:rPr>
        <w:t> 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分</w:t>
      </w:r>
      <w:r>
        <w:rPr>
          <w:rFonts w:ascii="宋体" w:hAnsi="宋体" w:cs="宋体" w:eastAsia="宋体" w:hint="default"/>
          <w:spacing w:val="91"/>
          <w:w w:val="7"/>
        </w:rPr>
        <w:t>    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214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w w:val="99"/>
          <w:position w:val="214"/>
          <w:sz w:val="18"/>
          <w:szCs w:val="18"/>
        </w:rPr>
        <w:t>.</w:t>
      </w:r>
      <w:r>
        <w:rPr>
          <w:rFonts w:ascii="宋体" w:hAnsi="宋体" w:cs="宋体" w:eastAsia="宋体" w:hint="default"/>
          <w:w w:val="7"/>
        </w:rPr>
        <w:t>外</w:t>
      </w:r>
      <w:r>
        <w:rPr>
          <w:rFonts w:ascii="宋体" w:hAnsi="宋体" w:cs="宋体" w:eastAsia="宋体" w:hint="default"/>
          <w:w w:val="7"/>
        </w:rPr>
        <w:t>币</w:t>
      </w:r>
      <w:r>
        <w:rPr>
          <w:rFonts w:ascii="宋体" w:hAnsi="宋体" w:cs="宋体" w:eastAsia="宋体" w:hint="default"/>
          <w:w w:val="7"/>
        </w:rPr>
        <w:t>财</w:t>
      </w:r>
      <w:r>
        <w:rPr>
          <w:rFonts w:ascii="宋体" w:hAnsi="宋体" w:cs="宋体" w:eastAsia="宋体" w:hint="default"/>
          <w:w w:val="7"/>
        </w:rPr>
        <w:t>务报表</w:t>
      </w:r>
      <w:r>
        <w:rPr>
          <w:rFonts w:ascii="宋体" w:hAnsi="宋体" w:cs="宋体" w:eastAsia="宋体" w:hint="default"/>
          <w:spacing w:val="-3"/>
          <w:w w:val="7"/>
        </w:rPr>
        <w:t>折</w:t>
      </w:r>
      <w:r>
        <w:rPr>
          <w:rFonts w:ascii="宋体" w:hAnsi="宋体" w:cs="宋体" w:eastAsia="宋体" w:hint="default"/>
          <w:w w:val="7"/>
        </w:rPr>
        <w:t>算</w:t>
      </w:r>
      <w:r>
        <w:rPr>
          <w:rFonts w:ascii="宋体" w:hAnsi="宋体" w:cs="宋体" w:eastAsia="宋体" w:hint="default"/>
          <w:w w:val="7"/>
        </w:rPr>
        <w:t>差额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75" w:lineRule="exact"/>
        <w:ind w:left="181" w:right="-2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8.079975pt;margin-top:45.400951pt;width:144pt;height:160.2pt;mso-position-horizontal-relative:page;mso-position-vertical-relative:paragraph;z-index:-968824" type="#_x0000_t202" filled="false" stroked="false">
            <v:textbox inset="0,0,0,0">
              <w:txbxContent>
                <w:p>
                  <w:pPr>
                    <w:pStyle w:val="BodyText"/>
                    <w:spacing w:line="3204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八</w:t>
                  </w:r>
                  <w:r>
                    <w:rPr>
                      <w:rFonts w:ascii="宋体" w:hAnsi="宋体" w:cs="宋体" w:eastAsia="宋体" w:hint="default"/>
                      <w:spacing w:val="91"/>
                      <w:w w:val="7"/>
                      <w:position w:val="-79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79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9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归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每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9"/>
                    </w:rPr>
                    <w:t>（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属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9"/>
                    </w:rPr>
                    <w:t>一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于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收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9"/>
                    </w:rPr>
                    <w:t>）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少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益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9"/>
                    </w:rPr>
                    <w:t>基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数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：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9"/>
                    </w:rPr>
                    <w:t>本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9"/>
                    </w:rPr>
                    <w:t>每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东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9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9"/>
                    </w:rPr>
                    <w:t>收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9"/>
                    </w:rPr>
                    <w:t>益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综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合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收益总额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  <w:position w:val="80"/>
        </w:rPr>
        <w:t>税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七</w:t>
      </w:r>
      <w:r>
        <w:rPr>
          <w:rFonts w:ascii="宋体" w:hAnsi="宋体" w:cs="宋体" w:eastAsia="宋体" w:hint="default"/>
          <w:spacing w:val="-89"/>
          <w:w w:val="7"/>
        </w:rPr>
        <w:t> </w:t>
      </w:r>
      <w:r>
        <w:rPr>
          <w:rFonts w:ascii="宋体" w:hAnsi="宋体" w:cs="宋体" w:eastAsia="宋体" w:hint="default"/>
          <w:w w:val="7"/>
          <w:position w:val="-30"/>
        </w:rPr>
        <w:t>总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额</w:t>
      </w:r>
      <w:r>
        <w:rPr>
          <w:rFonts w:ascii="宋体" w:hAnsi="宋体" w:cs="宋体" w:eastAsia="宋体" w:hint="default"/>
          <w:spacing w:val="-89"/>
          <w:w w:val="7"/>
          <w:position w:val="-71"/>
        </w:rPr>
        <w:t> </w:t>
      </w:r>
      <w:r>
        <w:rPr>
          <w:rFonts w:ascii="宋体" w:hAnsi="宋体" w:cs="宋体" w:eastAsia="宋体" w:hint="default"/>
          <w:spacing w:val="-89"/>
          <w:w w:val="7"/>
        </w:rPr>
        <w:t> 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后</w:t>
      </w:r>
      <w:r>
        <w:rPr>
          <w:rFonts w:ascii="宋体" w:hAnsi="宋体" w:cs="宋体" w:eastAsia="宋体" w:hint="default"/>
          <w:w w:val="7"/>
          <w:position w:val="40"/>
        </w:rPr>
        <w:t>、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净</w:t>
      </w:r>
      <w:r>
        <w:rPr>
          <w:rFonts w:ascii="宋体" w:hAnsi="宋体" w:cs="宋体" w:eastAsia="宋体" w:hint="default"/>
          <w:spacing w:val="-180"/>
          <w:w w:val="7"/>
        </w:rPr>
        <w:t>归</w:t>
      </w:r>
      <w:r>
        <w:rPr>
          <w:rFonts w:ascii="宋体" w:hAnsi="宋体" w:cs="宋体" w:eastAsia="宋体" w:hint="default"/>
          <w:w w:val="7"/>
          <w:position w:val="40"/>
        </w:rPr>
        <w:t>综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额</w:t>
      </w:r>
      <w:r>
        <w:rPr>
          <w:rFonts w:ascii="宋体" w:hAnsi="宋体" w:cs="宋体" w:eastAsia="宋体" w:hint="default"/>
          <w:spacing w:val="-180"/>
          <w:w w:val="7"/>
        </w:rPr>
        <w:t>属</w:t>
      </w:r>
      <w:r>
        <w:rPr>
          <w:rFonts w:ascii="宋体" w:hAnsi="宋体" w:cs="宋体" w:eastAsia="宋体" w:hint="default"/>
          <w:w w:val="7"/>
          <w:position w:val="40"/>
        </w:rPr>
        <w:t>合</w:t>
      </w:r>
      <w:r>
        <w:rPr>
          <w:rFonts w:ascii="宋体" w:hAnsi="宋体" w:cs="宋体" w:eastAsia="宋体" w:hint="default"/>
          <w:spacing w:val="-180"/>
          <w:w w:val="7"/>
        </w:rPr>
        <w:t>于</w:t>
      </w:r>
      <w:r>
        <w:rPr>
          <w:rFonts w:ascii="宋体" w:hAnsi="宋体" w:cs="宋体" w:eastAsia="宋体" w:hint="default"/>
          <w:w w:val="7"/>
          <w:position w:val="40"/>
        </w:rPr>
        <w:t>收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益</w:t>
      </w:r>
      <w:r>
        <w:rPr>
          <w:rFonts w:ascii="宋体" w:hAnsi="宋体" w:cs="宋体" w:eastAsia="宋体" w:hint="default"/>
          <w:w w:val="7"/>
        </w:rPr>
        <w:t>母</w:t>
      </w:r>
      <w:r>
        <w:rPr>
          <w:rFonts w:ascii="宋体" w:hAnsi="宋体" w:cs="宋体" w:eastAsia="宋体" w:hint="default"/>
          <w:spacing w:val="-180"/>
          <w:w w:val="7"/>
        </w:rPr>
        <w:t>公</w:t>
      </w:r>
      <w:r>
        <w:rPr>
          <w:rFonts w:ascii="宋体" w:hAnsi="宋体" w:cs="宋体" w:eastAsia="宋体" w:hint="default"/>
          <w:w w:val="7"/>
          <w:position w:val="40"/>
        </w:rPr>
        <w:t>总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额</w:t>
      </w:r>
      <w:r>
        <w:rPr>
          <w:rFonts w:ascii="宋体" w:hAnsi="宋体" w:cs="宋体" w:eastAsia="宋体" w:hint="default"/>
          <w:w w:val="7"/>
        </w:rPr>
        <w:t>司所有</w:t>
      </w:r>
      <w:r>
        <w:rPr>
          <w:rFonts w:ascii="宋体" w:hAnsi="宋体" w:cs="宋体" w:eastAsia="宋体" w:hint="default"/>
          <w:w w:val="7"/>
        </w:rPr>
        <w:t>者</w:t>
      </w:r>
      <w:r>
        <w:rPr>
          <w:rFonts w:ascii="宋体" w:hAnsi="宋体" w:cs="宋体" w:eastAsia="宋体" w:hint="default"/>
          <w:w w:val="7"/>
        </w:rPr>
        <w:t>的</w:t>
      </w:r>
      <w:r>
        <w:rPr>
          <w:rFonts w:ascii="宋体" w:hAnsi="宋体" w:cs="宋体" w:eastAsia="宋体" w:hint="default"/>
          <w:w w:val="7"/>
        </w:rPr>
        <w:t>综</w:t>
      </w:r>
      <w:r>
        <w:rPr>
          <w:rFonts w:ascii="宋体" w:hAnsi="宋体" w:cs="宋体" w:eastAsia="宋体" w:hint="default"/>
          <w:w w:val="7"/>
        </w:rPr>
        <w:t>合</w:t>
      </w:r>
      <w:r>
        <w:rPr>
          <w:rFonts w:ascii="宋体" w:hAnsi="宋体" w:cs="宋体" w:eastAsia="宋体" w:hint="default"/>
          <w:w w:val="7"/>
        </w:rPr>
        <w:t>收益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41" w:lineRule="exact"/>
        <w:ind w:left="181" w:right="-1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91"/>
          <w:w w:val="7"/>
        </w:rPr>
        <w:t>  </w:t>
      </w:r>
      <w:r>
        <w:rPr>
          <w:rFonts w:ascii="宋体" w:hAnsi="宋体" w:cs="宋体" w:eastAsia="宋体" w:hint="default"/>
          <w:w w:val="10"/>
        </w:rPr>
        <w:t>（</w:t>
      </w:r>
      <w:r>
        <w:rPr>
          <w:rFonts w:ascii="宋体" w:hAnsi="宋体" w:cs="宋体" w:eastAsia="宋体" w:hint="default"/>
          <w:w w:val="10"/>
        </w:rPr>
        <w:t>二</w:t>
      </w:r>
      <w:r>
        <w:rPr>
          <w:rFonts w:ascii="宋体" w:hAnsi="宋体" w:cs="宋体" w:eastAsia="宋体" w:hint="default"/>
          <w:w w:val="10"/>
        </w:rPr>
        <w:t>）</w:t>
      </w:r>
      <w:r>
        <w:rPr>
          <w:rFonts w:ascii="宋体" w:hAnsi="宋体" w:cs="宋体" w:eastAsia="宋体" w:hint="default"/>
          <w:w w:val="10"/>
        </w:rPr>
        <w:t>稀</w:t>
      </w:r>
      <w:r>
        <w:rPr>
          <w:rFonts w:ascii="宋体" w:hAnsi="宋体" w:cs="宋体" w:eastAsia="宋体" w:hint="default"/>
          <w:w w:val="10"/>
        </w:rPr>
        <w:t>释</w:t>
      </w:r>
      <w:r>
        <w:rPr>
          <w:rFonts w:ascii="宋体" w:hAnsi="宋体" w:cs="宋体" w:eastAsia="宋体" w:hint="default"/>
          <w:w w:val="10"/>
        </w:rPr>
        <w:t>每</w:t>
      </w:r>
      <w:r>
        <w:rPr>
          <w:rFonts w:ascii="宋体" w:hAnsi="宋体" w:cs="宋体" w:eastAsia="宋体" w:hint="default"/>
          <w:w w:val="10"/>
        </w:rPr>
        <w:t>股</w:t>
      </w:r>
      <w:r>
        <w:rPr>
          <w:rFonts w:ascii="宋体" w:hAnsi="宋体" w:cs="宋体" w:eastAsia="宋体" w:hint="default"/>
          <w:w w:val="10"/>
        </w:rPr>
        <w:t>收益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354"/>
          <w:szCs w:val="354"/>
        </w:rPr>
      </w:pPr>
      <w:r>
        <w:rPr/>
        <w:br w:type="column"/>
      </w:r>
      <w:r>
        <w:rPr>
          <w:rFonts w:ascii="宋体"/>
          <w:sz w:val="354"/>
        </w:rPr>
      </w:r>
    </w:p>
    <w:p>
      <w:pPr>
        <w:pStyle w:val="BodyText"/>
        <w:tabs>
          <w:tab w:pos="4503" w:val="left" w:leader="none"/>
        </w:tabs>
        <w:spacing w:line="206" w:lineRule="exact"/>
        <w:ind w:left="181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  <w:w w:val="5"/>
        </w:rPr>
        <w:t>主管会计工</w:t>
      </w:r>
      <w:r>
        <w:rPr>
          <w:rFonts w:ascii="宋体" w:hAnsi="宋体" w:cs="宋体" w:eastAsia="宋体" w:hint="default"/>
          <w:spacing w:val="-4"/>
          <w:w w:val="5"/>
        </w:rPr>
        <w:t>作负</w:t>
      </w:r>
      <w:r>
        <w:rPr>
          <w:rFonts w:ascii="宋体" w:hAnsi="宋体" w:cs="宋体" w:eastAsia="宋体" w:hint="default"/>
          <w:spacing w:val="-4"/>
          <w:w w:val="5"/>
        </w:rPr>
        <w:t>责人</w:t>
      </w:r>
      <w:r>
        <w:rPr>
          <w:rFonts w:ascii="宋体" w:hAnsi="宋体" w:cs="宋体" w:eastAsia="宋体" w:hint="default"/>
          <w:spacing w:val="-4"/>
          <w:w w:val="5"/>
        </w:rPr>
        <w:t>：徐宏</w:t>
      </w:r>
      <w:r>
        <w:rPr>
          <w:rFonts w:ascii="宋体" w:hAnsi="宋体" w:cs="宋体" w:eastAsia="宋体" w:hint="default"/>
          <w:spacing w:val="-4"/>
          <w:w w:val="5"/>
        </w:rPr>
        <w:t>灿</w:t>
        <w:tab/>
      </w:r>
      <w:r>
        <w:rPr>
          <w:rFonts w:ascii="宋体" w:hAnsi="宋体" w:cs="宋体" w:eastAsia="宋体" w:hint="default"/>
          <w:w w:val="5"/>
        </w:rPr>
        <w:t>会计机构</w:t>
      </w:r>
      <w:r>
        <w:rPr>
          <w:rFonts w:ascii="宋体" w:hAnsi="宋体" w:cs="宋体" w:eastAsia="宋体" w:hint="default"/>
          <w:w w:val="5"/>
        </w:rPr>
        <w:t>负</w:t>
      </w:r>
      <w:r>
        <w:rPr>
          <w:rFonts w:ascii="宋体" w:hAnsi="宋体" w:cs="宋体" w:eastAsia="宋体" w:hint="default"/>
          <w:w w:val="5"/>
        </w:rPr>
        <w:t>责人</w:t>
      </w:r>
      <w:r>
        <w:rPr>
          <w:rFonts w:ascii="宋体" w:hAnsi="宋体" w:cs="宋体" w:eastAsia="宋体" w:hint="default"/>
          <w:w w:val="5"/>
        </w:rPr>
        <w:t>：</w:t>
      </w:r>
      <w:r>
        <w:rPr>
          <w:rFonts w:ascii="宋体" w:hAnsi="宋体" w:cs="宋体" w:eastAsia="宋体" w:hint="default"/>
          <w:w w:val="5"/>
        </w:rPr>
        <w:t>刘</w:t>
      </w:r>
      <w:r>
        <w:rPr>
          <w:rFonts w:ascii="宋体" w:hAnsi="宋体" w:cs="宋体" w:eastAsia="宋体" w:hint="default"/>
          <w:w w:val="5"/>
        </w:rPr>
        <w:t>涓</w:t>
      </w:r>
      <w:r>
        <w:rPr>
          <w:rFonts w:ascii="宋体" w:hAnsi="宋体" w:cs="宋体" w:eastAsia="宋体" w:hint="default"/>
        </w:rPr>
      </w:r>
    </w:p>
    <w:p>
      <w:pPr>
        <w:spacing w:after="0" w:line="206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2" w:equalWidth="0">
            <w:col w:w="3062" w:space="334"/>
            <w:col w:w="6544"/>
          </w:cols>
        </w:sectPr>
      </w:pPr>
    </w:p>
    <w:p>
      <w:pPr>
        <w:pStyle w:val="BodyText"/>
        <w:spacing w:line="1581" w:lineRule="exact"/>
        <w:ind w:left="152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6.639977pt;margin-top:20.156595pt;width:63pt;height:151.6pt;mso-position-horizontal-relative:page;mso-position-vertical-relative:paragraph;z-index:-968800" type="#_x0000_t202" filled="false" stroked="false">
            <v:textbox inset="0,0,0,0">
              <w:txbxContent>
                <w:p>
                  <w:pPr>
                    <w:pStyle w:val="BodyText"/>
                    <w:spacing w:line="3031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75"/>
                      <w:w w:val="7"/>
                    </w:rPr>
                    <w:t>法</w:t>
                  </w:r>
                  <w:r>
                    <w:rPr>
                      <w:rFonts w:ascii="宋体" w:hAnsi="宋体" w:cs="宋体" w:eastAsia="宋体" w:hint="default"/>
                      <w:spacing w:val="-140"/>
                      <w:w w:val="8"/>
                      <w:position w:val="-62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44"/>
                      <w:w w:val="7"/>
                    </w:rPr>
                    <w:t>定</w:t>
                  </w:r>
                  <w:r>
                    <w:rPr>
                      <w:rFonts w:ascii="宋体" w:hAnsi="宋体" w:cs="宋体" w:eastAsia="宋体" w:hint="default"/>
                      <w:spacing w:val="-171"/>
                      <w:w w:val="8"/>
                      <w:position w:val="-62"/>
                    </w:rPr>
                    <w:t>母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代表</w:t>
                  </w:r>
                  <w:r>
                    <w:rPr>
                      <w:rFonts w:ascii="宋体" w:hAnsi="宋体" w:cs="宋体" w:eastAsia="宋体" w:hint="default"/>
                      <w:spacing w:val="-161"/>
                      <w:w w:val="7"/>
                    </w:rPr>
                    <w:t>人</w:t>
                  </w:r>
                  <w:r>
                    <w:rPr>
                      <w:rFonts w:ascii="宋体" w:hAnsi="宋体" w:cs="宋体" w:eastAsia="宋体" w:hint="default"/>
                      <w:spacing w:val="-53"/>
                      <w:w w:val="8"/>
                      <w:position w:val="-62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spacing w:val="-130"/>
                      <w:w w:val="7"/>
                    </w:rPr>
                    <w:t>：</w:t>
                  </w:r>
                  <w:r>
                    <w:rPr>
                      <w:rFonts w:ascii="宋体" w:hAnsi="宋体" w:cs="宋体" w:eastAsia="宋体" w:hint="default"/>
                      <w:spacing w:val="-85"/>
                      <w:w w:val="8"/>
                      <w:position w:val="-62"/>
                    </w:rPr>
                    <w:t>利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雷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坚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5"/>
        </w:rPr>
        <w:t>本期发</w:t>
      </w:r>
      <w:r>
        <w:rPr>
          <w:rFonts w:ascii="宋体" w:hAnsi="宋体" w:cs="宋体" w:eastAsia="宋体" w:hint="default"/>
          <w:w w:val="5"/>
        </w:rPr>
        <w:t>生</w:t>
      </w:r>
      <w:r>
        <w:rPr>
          <w:rFonts w:ascii="宋体" w:hAnsi="宋体" w:cs="宋体" w:eastAsia="宋体" w:hint="default"/>
          <w:w w:val="5"/>
        </w:rPr>
        <w:t>同</w:t>
      </w:r>
      <w:r>
        <w:rPr>
          <w:rFonts w:ascii="宋体" w:hAnsi="宋体" w:cs="宋体" w:eastAsia="宋体" w:hint="default"/>
          <w:w w:val="5"/>
        </w:rPr>
        <w:t>一</w:t>
      </w:r>
      <w:r>
        <w:rPr>
          <w:rFonts w:ascii="宋体" w:hAnsi="宋体" w:cs="宋体" w:eastAsia="宋体" w:hint="default"/>
          <w:w w:val="5"/>
        </w:rPr>
        <w:t>控</w:t>
      </w:r>
      <w:r>
        <w:rPr>
          <w:rFonts w:ascii="宋体" w:hAnsi="宋体" w:cs="宋体" w:eastAsia="宋体" w:hint="default"/>
          <w:w w:val="5"/>
        </w:rPr>
        <w:t>制下</w:t>
      </w:r>
      <w:r>
        <w:rPr>
          <w:rFonts w:ascii="宋体" w:hAnsi="宋体" w:cs="宋体" w:eastAsia="宋体" w:hint="default"/>
          <w:w w:val="5"/>
        </w:rPr>
        <w:t>企业合并的，被合并</w:t>
      </w:r>
      <w:r>
        <w:rPr>
          <w:rFonts w:ascii="宋体" w:hAnsi="宋体" w:cs="宋体" w:eastAsia="宋体" w:hint="default"/>
          <w:w w:val="5"/>
        </w:rPr>
        <w:t>方在</w:t>
      </w:r>
      <w:r>
        <w:rPr>
          <w:rFonts w:ascii="宋体" w:hAnsi="宋体" w:cs="宋体" w:eastAsia="宋体" w:hint="default"/>
          <w:w w:val="5"/>
        </w:rPr>
        <w:t>合并</w:t>
      </w:r>
      <w:r>
        <w:rPr>
          <w:rFonts w:ascii="宋体" w:hAnsi="宋体" w:cs="宋体" w:eastAsia="宋体" w:hint="default"/>
          <w:w w:val="5"/>
        </w:rPr>
        <w:t>前</w:t>
      </w:r>
      <w:r>
        <w:rPr>
          <w:rFonts w:ascii="宋体" w:hAnsi="宋体" w:cs="宋体" w:eastAsia="宋体" w:hint="default"/>
          <w:w w:val="5"/>
        </w:rPr>
        <w:t>实</w:t>
      </w:r>
      <w:r>
        <w:rPr>
          <w:rFonts w:ascii="宋体" w:hAnsi="宋体" w:cs="宋体" w:eastAsia="宋体" w:hint="default"/>
          <w:w w:val="5"/>
        </w:rPr>
        <w:t>现</w:t>
      </w:r>
      <w:r>
        <w:rPr>
          <w:rFonts w:ascii="宋体" w:hAnsi="宋体" w:cs="宋体" w:eastAsia="宋体" w:hint="default"/>
          <w:w w:val="5"/>
        </w:rPr>
        <w:t>的</w:t>
      </w:r>
      <w:r>
        <w:rPr>
          <w:rFonts w:ascii="宋体" w:hAnsi="宋体" w:cs="宋体" w:eastAsia="宋体" w:hint="default"/>
          <w:w w:val="5"/>
        </w:rPr>
        <w:t>净利润为：元</w:t>
      </w:r>
      <w:r>
        <w:rPr>
          <w:rFonts w:ascii="宋体" w:hAnsi="宋体" w:cs="宋体" w:eastAsia="宋体" w:hint="default"/>
          <w:w w:val="5"/>
        </w:rPr>
        <w:t>，上期被合并</w:t>
      </w:r>
      <w:r>
        <w:rPr>
          <w:rFonts w:ascii="宋体" w:hAnsi="宋体" w:cs="宋体" w:eastAsia="宋体" w:hint="default"/>
          <w:w w:val="5"/>
        </w:rPr>
        <w:t>方</w:t>
      </w:r>
      <w:r>
        <w:rPr>
          <w:rFonts w:ascii="宋体" w:hAnsi="宋体" w:cs="宋体" w:eastAsia="宋体" w:hint="default"/>
          <w:w w:val="5"/>
        </w:rPr>
        <w:t>实</w:t>
      </w:r>
      <w:r>
        <w:rPr>
          <w:rFonts w:ascii="宋体" w:hAnsi="宋体" w:cs="宋体" w:eastAsia="宋体" w:hint="default"/>
          <w:w w:val="5"/>
        </w:rPr>
        <w:t>现</w:t>
      </w:r>
      <w:r>
        <w:rPr>
          <w:rFonts w:ascii="宋体" w:hAnsi="宋体" w:cs="宋体" w:eastAsia="宋体" w:hint="default"/>
          <w:w w:val="5"/>
        </w:rPr>
        <w:t>的</w:t>
      </w:r>
      <w:r>
        <w:rPr>
          <w:rFonts w:ascii="宋体" w:hAnsi="宋体" w:cs="宋体" w:eastAsia="宋体" w:hint="default"/>
          <w:w w:val="5"/>
        </w:rPr>
        <w:t>净利润为：元。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48" w:lineRule="exact"/>
        <w:ind w:left="25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09"/>
          <w:w w:val="8"/>
        </w:rPr>
        <w:t>、</w:t>
      </w:r>
      <w:r>
        <w:rPr>
          <w:rFonts w:ascii="宋体" w:hAnsi="宋体" w:cs="宋体" w:eastAsia="宋体" w:hint="default"/>
          <w:spacing w:val="-214"/>
          <w:w w:val="8"/>
        </w:rPr>
        <w:t>、</w:t>
      </w:r>
      <w:r>
        <w:rPr>
          <w:rFonts w:ascii="宋体" w:hAnsi="宋体" w:cs="宋体" w:eastAsia="宋体" w:hint="default"/>
          <w:spacing w:val="-8"/>
          <w:w w:val="8"/>
        </w:rPr>
        <w:t>、</w:t>
      </w:r>
      <w:r>
        <w:rPr>
          <w:rFonts w:ascii="宋体" w:hAnsi="宋体" w:cs="宋体" w:eastAsia="宋体" w:hint="default"/>
          <w:spacing w:val="-209"/>
          <w:w w:val="8"/>
        </w:rPr>
        <w:t>母</w:t>
      </w:r>
      <w:r>
        <w:rPr>
          <w:rFonts w:ascii="宋体" w:hAnsi="宋体" w:cs="宋体" w:eastAsia="宋体" w:hint="default"/>
          <w:spacing w:val="-214"/>
          <w:w w:val="8"/>
        </w:rPr>
        <w:t>母</w:t>
      </w:r>
      <w:r>
        <w:rPr>
          <w:rFonts w:ascii="宋体" w:hAnsi="宋体" w:cs="宋体" w:eastAsia="宋体" w:hint="default"/>
          <w:spacing w:val="-8"/>
          <w:w w:val="8"/>
        </w:rPr>
        <w:t>母</w:t>
      </w:r>
      <w:r>
        <w:rPr>
          <w:rFonts w:ascii="宋体" w:hAnsi="宋体" w:cs="宋体" w:eastAsia="宋体" w:hint="default"/>
          <w:spacing w:val="-209"/>
          <w:w w:val="8"/>
        </w:rPr>
        <w:t>公</w:t>
      </w:r>
      <w:r>
        <w:rPr>
          <w:rFonts w:ascii="宋体" w:hAnsi="宋体" w:cs="宋体" w:eastAsia="宋体" w:hint="default"/>
          <w:spacing w:val="-214"/>
          <w:w w:val="8"/>
        </w:rPr>
        <w:t>公</w:t>
      </w:r>
      <w:r>
        <w:rPr>
          <w:rFonts w:ascii="宋体" w:hAnsi="宋体" w:cs="宋体" w:eastAsia="宋体" w:hint="default"/>
          <w:spacing w:val="-8"/>
          <w:w w:val="8"/>
        </w:rPr>
        <w:t>公</w:t>
      </w:r>
      <w:r>
        <w:rPr>
          <w:rFonts w:ascii="宋体" w:hAnsi="宋体" w:cs="宋体" w:eastAsia="宋体" w:hint="default"/>
          <w:spacing w:val="-209"/>
          <w:w w:val="8"/>
        </w:rPr>
        <w:t>司</w:t>
      </w:r>
      <w:r>
        <w:rPr>
          <w:rFonts w:ascii="宋体" w:hAnsi="宋体" w:cs="宋体" w:eastAsia="宋体" w:hint="default"/>
          <w:spacing w:val="-214"/>
          <w:w w:val="8"/>
        </w:rPr>
        <w:t>司</w:t>
      </w:r>
      <w:r>
        <w:rPr>
          <w:rFonts w:ascii="宋体" w:hAnsi="宋体" w:cs="宋体" w:eastAsia="宋体" w:hint="default"/>
          <w:spacing w:val="-8"/>
          <w:w w:val="8"/>
        </w:rPr>
        <w:t>司</w:t>
      </w:r>
      <w:r>
        <w:rPr>
          <w:rFonts w:ascii="宋体" w:hAnsi="宋体" w:cs="宋体" w:eastAsia="宋体" w:hint="default"/>
          <w:spacing w:val="-209"/>
          <w:w w:val="8"/>
        </w:rPr>
        <w:t>利</w:t>
      </w:r>
      <w:r>
        <w:rPr>
          <w:rFonts w:ascii="宋体" w:hAnsi="宋体" w:cs="宋体" w:eastAsia="宋体" w:hint="default"/>
          <w:spacing w:val="-214"/>
          <w:w w:val="8"/>
        </w:rPr>
        <w:t>利</w:t>
      </w:r>
      <w:r>
        <w:rPr>
          <w:rFonts w:ascii="宋体" w:hAnsi="宋体" w:cs="宋体" w:eastAsia="宋体" w:hint="default"/>
          <w:spacing w:val="-8"/>
          <w:w w:val="8"/>
        </w:rPr>
        <w:t>利</w:t>
      </w:r>
      <w:r>
        <w:rPr>
          <w:rFonts w:ascii="宋体" w:hAnsi="宋体" w:cs="宋体" w:eastAsia="宋体" w:hint="default"/>
          <w:spacing w:val="-209"/>
          <w:w w:val="8"/>
        </w:rPr>
        <w:t>润</w:t>
      </w:r>
      <w:r>
        <w:rPr>
          <w:rFonts w:ascii="宋体" w:hAnsi="宋体" w:cs="宋体" w:eastAsia="宋体" w:hint="default"/>
          <w:spacing w:val="-214"/>
          <w:w w:val="8"/>
        </w:rPr>
        <w:t>润</w:t>
      </w:r>
      <w:r>
        <w:rPr>
          <w:rFonts w:ascii="宋体" w:hAnsi="宋体" w:cs="宋体" w:eastAsia="宋体" w:hint="default"/>
          <w:spacing w:val="-8"/>
          <w:w w:val="8"/>
        </w:rPr>
        <w:t>润</w:t>
      </w:r>
      <w:r>
        <w:rPr>
          <w:rFonts w:ascii="宋体" w:hAnsi="宋体" w:cs="宋体" w:eastAsia="宋体" w:hint="default"/>
          <w:spacing w:val="-209"/>
          <w:w w:val="8"/>
        </w:rPr>
        <w:t>表</w:t>
      </w:r>
      <w:r>
        <w:rPr>
          <w:rFonts w:ascii="宋体" w:hAnsi="宋体" w:cs="宋体" w:eastAsia="宋体" w:hint="default"/>
          <w:spacing w:val="-214"/>
          <w:w w:val="8"/>
        </w:rPr>
        <w:t>表</w:t>
      </w:r>
      <w:r>
        <w:rPr>
          <w:rFonts w:ascii="宋体" w:hAnsi="宋体" w:cs="宋体" w:eastAsia="宋体" w:hint="default"/>
          <w:w w:val="8"/>
        </w:rPr>
        <w:t>表</w:t>
      </w:r>
      <w:r>
        <w:rPr>
          <w:rFonts w:ascii="宋体" w:hAnsi="宋体" w:cs="宋体" w:eastAsia="宋体" w:hint="default"/>
        </w:rPr>
      </w:r>
    </w:p>
    <w:p>
      <w:pPr>
        <w:spacing w:after="0" w:line="48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pStyle w:val="BodyText"/>
        <w:spacing w:line="804" w:lineRule="exact" w:before="403"/>
        <w:ind w:left="152" w:right="-19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b/>
          <w:bCs/>
          <w:spacing w:val="-77"/>
          <w:w w:val="100"/>
          <w:position w:val="141"/>
          <w:sz w:val="21"/>
          <w:szCs w:val="21"/>
        </w:rPr>
        <w:t>4</w:t>
      </w:r>
      <w:r>
        <w:rPr>
          <w:rFonts w:ascii="宋体" w:hAnsi="宋体" w:cs="宋体" w:eastAsia="宋体" w:hint="default"/>
          <w:w w:val="7"/>
        </w:rPr>
        <w:t>一</w:t>
      </w:r>
      <w:r>
        <w:rPr>
          <w:rFonts w:ascii="宋体" w:hAnsi="宋体" w:cs="宋体" w:eastAsia="宋体" w:hint="default"/>
          <w:w w:val="7"/>
        </w:rPr>
        <w:t>、营业</w:t>
      </w:r>
      <w:r>
        <w:rPr>
          <w:rFonts w:ascii="宋体" w:hAnsi="宋体" w:cs="宋体" w:eastAsia="宋体" w:hint="default"/>
          <w:w w:val="7"/>
        </w:rPr>
        <w:t>收入</w:t>
      </w:r>
      <w:r>
        <w:rPr>
          <w:rFonts w:ascii="宋体" w:hAnsi="宋体" w:cs="宋体" w:eastAsia="宋体" w:hint="default"/>
        </w:rPr>
      </w:r>
    </w:p>
    <w:p>
      <w:pPr>
        <w:pStyle w:val="BodyText"/>
        <w:tabs>
          <w:tab w:pos="3015" w:val="left" w:leader="none"/>
          <w:tab w:pos="6315" w:val="left" w:leader="none"/>
        </w:tabs>
        <w:spacing w:line="1207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项目</w:t>
        <w:tab/>
        <w:t>本期发</w:t>
      </w:r>
      <w:r>
        <w:rPr>
          <w:rFonts w:ascii="宋体" w:hAnsi="宋体" w:cs="宋体" w:eastAsia="宋体" w:hint="default"/>
          <w:w w:val="5"/>
        </w:rPr>
        <w:t>生额</w:t>
        <w:tab/>
      </w:r>
      <w:r>
        <w:rPr>
          <w:rFonts w:ascii="宋体" w:hAnsi="宋体" w:cs="宋体" w:eastAsia="宋体" w:hint="default"/>
          <w:w w:val="5"/>
        </w:rPr>
        <w:t>上期发</w:t>
      </w:r>
      <w:r>
        <w:rPr>
          <w:rFonts w:ascii="宋体" w:hAnsi="宋体" w:cs="宋体" w:eastAsia="宋体" w:hint="default"/>
          <w:w w:val="5"/>
        </w:rPr>
        <w:t>生额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207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单位：元</w:t>
      </w:r>
      <w:r>
        <w:rPr>
          <w:rFonts w:ascii="宋体" w:hAnsi="宋体" w:cs="宋体" w:eastAsia="宋体" w:hint="default"/>
        </w:rPr>
      </w:r>
    </w:p>
    <w:p>
      <w:pPr>
        <w:spacing w:after="0" w:line="1207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3" w:equalWidth="0">
            <w:col w:w="1262" w:space="41"/>
            <w:col w:w="7216" w:space="399"/>
            <w:col w:w="1022"/>
          </w:cols>
        </w:sectPr>
      </w:pPr>
    </w:p>
    <w:p>
      <w:pPr>
        <w:pStyle w:val="BodyText"/>
        <w:spacing w:line="2173" w:lineRule="exact"/>
        <w:ind w:left="181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8.079975pt;margin-top:-20.999353pt;width:151.35pt;height:155.8pt;mso-position-horizontal-relative:page;mso-position-vertical-relative:page;z-index:-968896" type="#_x0000_t202" filled="false" stroked="false">
            <v:textbox inset="0,0,0,0">
              <w:txbxContent>
                <w:p>
                  <w:pPr>
                    <w:pStyle w:val="BodyText"/>
                    <w:spacing w:line="3115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有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综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17"/>
                      <w:w w:val="7"/>
                      <w:position w:val="-30"/>
                    </w:rPr>
                    <w:t>合</w:t>
                  </w:r>
                  <w:r>
                    <w:rPr>
                      <w:rFonts w:ascii="宋体" w:hAnsi="宋体" w:cs="宋体" w:eastAsia="宋体" w:hint="default"/>
                      <w:spacing w:val="-164"/>
                      <w:w w:val="7"/>
                    </w:rPr>
                    <w:t>（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份</w:t>
                  </w:r>
                  <w:r>
                    <w:rPr>
                      <w:rFonts w:ascii="宋体" w:hAnsi="宋体" w:cs="宋体" w:eastAsia="宋体" w:hint="default"/>
                      <w:spacing w:val="-17"/>
                      <w:w w:val="7"/>
                      <w:position w:val="-30"/>
                    </w:rPr>
                    <w:t>收</w:t>
                  </w:r>
                  <w:r>
                    <w:rPr>
                      <w:rFonts w:ascii="宋体" w:hAnsi="宋体" w:cs="宋体" w:eastAsia="宋体" w:hint="default"/>
                      <w:spacing w:val="-164"/>
                      <w:w w:val="7"/>
                    </w:rPr>
                    <w:t>二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益</w:t>
                  </w:r>
                  <w:r>
                    <w:rPr>
                      <w:rFonts w:ascii="宋体" w:hAnsi="宋体" w:cs="宋体" w:eastAsia="宋体" w:hint="default"/>
                      <w:spacing w:val="-17"/>
                      <w:w w:val="7"/>
                      <w:position w:val="40"/>
                    </w:rPr>
                    <w:t>额</w:t>
                  </w:r>
                  <w:r>
                    <w:rPr>
                      <w:rFonts w:ascii="宋体" w:hAnsi="宋体" w:cs="宋体" w:eastAsia="宋体" w:hint="default"/>
                      <w:spacing w:val="-17"/>
                      <w:w w:val="7"/>
                    </w:rPr>
                    <w:t>）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以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后将重分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类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进损益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其他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79975pt;margin-top:40.199986pt;width:72pt;height:120pt;mso-position-horizontal-relative:page;mso-position-vertical-relative:paragraph;z-index:-968776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91"/>
                      <w:w w:val="7"/>
                    </w:rPr>
                    <w:t>    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销售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费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用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79975pt;margin-top:60.359978pt;width:72pt;height:120pt;mso-position-horizontal-relative:page;mso-position-vertical-relative:paragraph;z-index:-968752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91"/>
                      <w:w w:val="7"/>
                    </w:rPr>
                    <w:t>    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管理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费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用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399998pt;margin-top:66.359192pt;width:479.2pt;height:141.15pt;mso-position-horizontal-relative:page;mso-position-vertical-relative:paragraph;z-index:1441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966"/>
                    <w:gridCol w:w="3300"/>
                    <w:gridCol w:w="3302"/>
                  </w:tblGrid>
                  <w:tr>
                    <w:trPr>
                      <w:trHeight w:val="401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1,137,092,087.45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1,412,208,279.19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1,040,957,600.06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1,330,141,499.12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1,801,340.17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4,743,930.63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25,060,693.20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36,583,786.68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51,156,698.31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49,224,628.94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19,069,732.53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25,931,430.41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89"/>
          <w:w w:val="7"/>
        </w:rPr>
        <w:t> </w:t>
      </w:r>
      <w:r>
        <w:rPr>
          <w:rFonts w:ascii="宋体" w:hAnsi="宋体" w:cs="宋体" w:eastAsia="宋体" w:hint="default"/>
          <w:spacing w:val="91"/>
          <w:w w:val="7"/>
          <w:position w:val="40"/>
        </w:rPr>
        <w:t> </w:t>
      </w:r>
      <w:r>
        <w:rPr>
          <w:rFonts w:ascii="宋体" w:hAnsi="宋体" w:cs="宋体" w:eastAsia="宋体" w:hint="default"/>
          <w:spacing w:val="-89"/>
          <w:w w:val="7"/>
          <w:position w:val="40"/>
        </w:rPr>
        <w:t> </w:t>
      </w:r>
      <w:r>
        <w:rPr>
          <w:rFonts w:ascii="宋体" w:hAnsi="宋体" w:cs="宋体" w:eastAsia="宋体" w:hint="default"/>
          <w:spacing w:val="91"/>
          <w:w w:val="7"/>
        </w:rPr>
        <w:t> </w:t>
      </w:r>
      <w:r>
        <w:rPr>
          <w:rFonts w:ascii="宋体" w:hAnsi="宋体" w:cs="宋体" w:eastAsia="宋体" w:hint="default"/>
          <w:spacing w:val="-89"/>
          <w:w w:val="7"/>
        </w:rPr>
        <w:t> </w:t>
      </w:r>
      <w:r>
        <w:rPr>
          <w:rFonts w:ascii="宋体" w:hAnsi="宋体" w:cs="宋体" w:eastAsia="宋体" w:hint="default"/>
          <w:w w:val="7"/>
          <w:position w:val="40"/>
        </w:rPr>
        <w:t>减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：</w:t>
      </w:r>
      <w:r>
        <w:rPr>
          <w:rFonts w:ascii="宋体" w:hAnsi="宋体" w:cs="宋体" w:eastAsia="宋体" w:hint="default"/>
          <w:spacing w:val="91"/>
          <w:w w:val="7"/>
        </w:rPr>
        <w:t> 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营</w:t>
      </w:r>
      <w:r>
        <w:rPr>
          <w:rFonts w:ascii="宋体" w:hAnsi="宋体" w:cs="宋体" w:eastAsia="宋体" w:hint="default"/>
          <w:w w:val="7"/>
        </w:rPr>
        <w:t>营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业</w:t>
      </w:r>
      <w:r>
        <w:rPr>
          <w:rFonts w:ascii="宋体" w:hAnsi="宋体" w:cs="宋体" w:eastAsia="宋体" w:hint="default"/>
          <w:w w:val="7"/>
        </w:rPr>
        <w:t>业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成</w:t>
      </w:r>
      <w:r>
        <w:rPr>
          <w:rFonts w:ascii="宋体" w:hAnsi="宋体" w:cs="宋体" w:eastAsia="宋体" w:hint="default"/>
          <w:w w:val="7"/>
        </w:rPr>
        <w:t>税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本</w:t>
      </w:r>
      <w:r>
        <w:rPr>
          <w:rFonts w:ascii="宋体" w:hAnsi="宋体" w:cs="宋体" w:eastAsia="宋体" w:hint="default"/>
          <w:w w:val="7"/>
        </w:rPr>
        <w:t>金及</w:t>
      </w:r>
      <w:r>
        <w:rPr>
          <w:rFonts w:ascii="宋体" w:hAnsi="宋体" w:cs="宋体" w:eastAsia="宋体" w:hint="default"/>
          <w:w w:val="7"/>
        </w:rPr>
        <w:t>附</w:t>
      </w:r>
      <w:r>
        <w:rPr>
          <w:rFonts w:ascii="宋体" w:hAnsi="宋体" w:cs="宋体" w:eastAsia="宋体" w:hint="default"/>
          <w:w w:val="7"/>
        </w:rPr>
        <w:t>加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173" w:lineRule="exact"/>
        <w:ind w:left="181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91"/>
          <w:w w:val="7"/>
        </w:rPr>
        <w:t>    </w:t>
      </w:r>
      <w:r>
        <w:rPr>
          <w:rFonts w:ascii="宋体" w:hAnsi="宋体" w:cs="宋体" w:eastAsia="宋体" w:hint="default"/>
          <w:w w:val="20"/>
        </w:rPr>
        <w:t>财</w:t>
      </w:r>
      <w:r>
        <w:rPr>
          <w:rFonts w:ascii="宋体" w:hAnsi="宋体" w:cs="宋体" w:eastAsia="宋体" w:hint="default"/>
          <w:w w:val="20"/>
        </w:rPr>
        <w:t>务</w:t>
      </w:r>
      <w:r>
        <w:rPr>
          <w:rFonts w:ascii="宋体" w:hAnsi="宋体" w:cs="宋体" w:eastAsia="宋体" w:hint="default"/>
          <w:w w:val="20"/>
        </w:rPr>
        <w:t>费</w:t>
      </w:r>
      <w:r>
        <w:rPr>
          <w:rFonts w:ascii="宋体" w:hAnsi="宋体" w:cs="宋体" w:eastAsia="宋体" w:hint="default"/>
          <w:w w:val="20"/>
        </w:rPr>
        <w:t>用</w:t>
      </w:r>
      <w:r>
        <w:rPr>
          <w:rFonts w:ascii="宋体" w:hAnsi="宋体" w:cs="宋体" w:eastAsia="宋体" w:hint="default"/>
        </w:rPr>
      </w:r>
    </w:p>
    <w:p>
      <w:pPr>
        <w:spacing w:after="0" w:line="2173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pStyle w:val="BodyText"/>
        <w:spacing w:line="3069" w:lineRule="exact"/>
        <w:ind w:left="181" w:right="-11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55.199997pt;margin-top:55.559616pt;width:484.8pt;height:.1pt;mso-position-horizontal-relative:page;mso-position-vertical-relative:paragraph;z-index:-968680" coordorigin="1104,1111" coordsize="9696,2">
            <v:shape style="position:absolute;left:1104;top:1111;width:9696;height:2" coordorigin="1104,1111" coordsize="9696,0" path="m1104,1111l10800,1111e" filled="false" stroked="true" strokeweight=".72pt" strokecolor="#000000">
              <v:path arrowok="t"/>
            </v:shape>
            <w10:wrap type="none"/>
          </v:group>
        </w:pict>
      </w:r>
      <w:r>
        <w:rPr/>
        <w:pict>
          <v:shape style="position:absolute;margin-left:58.079975pt;margin-top:57.000614pt;width:144pt;height:195.85pt;mso-position-horizontal-relative:page;mso-position-vertical-relative:paragraph;z-index:-968632" type="#_x0000_t202" filled="false" stroked="false">
            <v:textbox inset="0,0,0,0">
              <w:txbxContent>
                <w:p>
                  <w:pPr>
                    <w:pStyle w:val="BodyText"/>
                    <w:spacing w:line="3917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业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二</w:t>
                  </w:r>
                  <w:r>
                    <w:rPr>
                      <w:rFonts w:ascii="宋体" w:hAnsi="宋体" w:cs="宋体" w:eastAsia="宋体" w:hint="default"/>
                      <w:spacing w:val="91"/>
                      <w:w w:val="7"/>
                      <w:position w:val="-39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79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营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投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加</w:t>
                  </w:r>
                  <w:r>
                    <w:rPr>
                      <w:rFonts w:ascii="宋体" w:hAnsi="宋体" w:cs="宋体" w:eastAsia="宋体" w:hint="default"/>
                      <w:spacing w:val="91"/>
                      <w:w w:val="7"/>
                      <w:position w:val="-79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业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9"/>
                    </w:rPr>
                    <w:t>：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收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利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9"/>
                    </w:rPr>
                    <w:t>营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益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润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业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71"/>
                    </w:rPr>
                    <w:t>中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外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71"/>
                    </w:rPr>
                    <w:t>：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（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71"/>
                    </w:rPr>
                    <w:t>对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亏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9"/>
                    </w:rPr>
                    <w:t>收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入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71"/>
                    </w:rPr>
                    <w:t>联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损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9"/>
                    </w:rPr>
                    <w:t>流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71"/>
                    </w:rPr>
                    <w:t>营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以</w:t>
                  </w:r>
                  <w:r>
                    <w:rPr>
                      <w:rFonts w:ascii="宋体" w:hAnsi="宋体" w:cs="宋体" w:eastAsia="宋体" w:hint="default"/>
                      <w:spacing w:val="-101"/>
                      <w:w w:val="7"/>
                      <w:position w:val="71"/>
                    </w:rPr>
                    <w:t>企</w:t>
                  </w:r>
                  <w:r>
                    <w:rPr>
                      <w:rFonts w:ascii="宋体" w:hAnsi="宋体" w:cs="宋体" w:eastAsia="宋体" w:hint="default"/>
                      <w:spacing w:val="-80"/>
                      <w:w w:val="7"/>
                    </w:rPr>
                    <w:t>－</w:t>
                  </w:r>
                  <w:r>
                    <w:rPr>
                      <w:rFonts w:ascii="宋体" w:hAnsi="宋体" w:cs="宋体" w:eastAsia="宋体" w:hint="default"/>
                      <w:spacing w:val="-22"/>
                      <w:w w:val="7"/>
                      <w:position w:val="71"/>
                    </w:rPr>
                    <w:t>业</w:t>
                  </w:r>
                  <w:r>
                    <w:rPr>
                      <w:rFonts w:ascii="宋体" w:hAnsi="宋体" w:cs="宋体" w:eastAsia="宋体" w:hint="default"/>
                      <w:spacing w:val="-159"/>
                      <w:w w:val="7"/>
                    </w:rPr>
                    <w:t>号</w:t>
                  </w:r>
                  <w:r>
                    <w:rPr>
                      <w:rFonts w:ascii="宋体" w:hAnsi="宋体" w:cs="宋体" w:eastAsia="宋体" w:hint="default"/>
                      <w:spacing w:val="-20"/>
                      <w:w w:val="7"/>
                      <w:position w:val="71"/>
                    </w:rPr>
                    <w:t>和</w:t>
                  </w:r>
                  <w:r>
                    <w:rPr>
                      <w:rFonts w:ascii="宋体" w:hAnsi="宋体" w:cs="宋体" w:eastAsia="宋体" w:hint="default"/>
                      <w:spacing w:val="-161"/>
                      <w:w w:val="7"/>
                    </w:rPr>
                    <w:t>填</w:t>
                  </w:r>
                  <w:r>
                    <w:rPr>
                      <w:rFonts w:ascii="宋体" w:hAnsi="宋体" w:cs="宋体" w:eastAsia="宋体" w:hint="default"/>
                      <w:spacing w:val="-20"/>
                      <w:w w:val="7"/>
                      <w:position w:val="71"/>
                    </w:rPr>
                    <w:t>合</w:t>
                  </w:r>
                  <w:r>
                    <w:rPr>
                      <w:rFonts w:ascii="宋体" w:hAnsi="宋体" w:cs="宋体" w:eastAsia="宋体" w:hint="default"/>
                      <w:spacing w:val="-161"/>
                      <w:w w:val="7"/>
                    </w:rPr>
                    <w:t>列</w:t>
                  </w:r>
                  <w:r>
                    <w:rPr>
                      <w:rFonts w:ascii="宋体" w:hAnsi="宋体" w:cs="宋体" w:eastAsia="宋体" w:hint="default"/>
                      <w:spacing w:val="-20"/>
                      <w:w w:val="7"/>
                      <w:position w:val="71"/>
                    </w:rPr>
                    <w:t>营</w:t>
                  </w:r>
                  <w:r>
                    <w:rPr>
                      <w:rFonts w:ascii="宋体" w:hAnsi="宋体" w:cs="宋体" w:eastAsia="宋体" w:hint="default"/>
                      <w:spacing w:val="-161"/>
                      <w:w w:val="7"/>
                    </w:rPr>
                    <w:t>）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71"/>
                    </w:rPr>
                    <w:t>企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89"/>
          <w:w w:val="7"/>
          <w:position w:val="40"/>
        </w:rPr>
        <w:t> </w:t>
      </w:r>
      <w:r>
        <w:rPr>
          <w:rFonts w:ascii="宋体" w:hAnsi="宋体" w:cs="宋体" w:eastAsia="宋体" w:hint="default"/>
          <w:spacing w:val="-89"/>
          <w:w w:val="7"/>
        </w:rPr>
        <w:t> </w:t>
      </w:r>
      <w:r>
        <w:rPr>
          <w:rFonts w:ascii="宋体" w:hAnsi="宋体" w:cs="宋体" w:eastAsia="宋体" w:hint="default"/>
          <w:spacing w:val="-89"/>
          <w:w w:val="7"/>
          <w:position w:val="-70"/>
        </w:rPr>
        <w:t> </w:t>
      </w:r>
      <w:r>
        <w:rPr>
          <w:rFonts w:ascii="宋体" w:hAnsi="宋体" w:cs="宋体" w:eastAsia="宋体" w:hint="default"/>
          <w:spacing w:val="-89"/>
          <w:w w:val="7"/>
          <w:position w:val="-142"/>
        </w:rPr>
        <w:t> </w:t>
      </w:r>
      <w:r>
        <w:rPr>
          <w:rFonts w:ascii="宋体" w:hAnsi="宋体" w:cs="宋体" w:eastAsia="宋体" w:hint="default"/>
          <w:spacing w:val="-101"/>
          <w:w w:val="7"/>
          <w:position w:val="-101"/>
        </w:rPr>
        <w:t>列</w:t>
      </w:r>
      <w:r>
        <w:rPr>
          <w:rFonts w:ascii="宋体" w:hAnsi="宋体" w:cs="宋体" w:eastAsia="宋体" w:hint="default"/>
          <w:spacing w:val="-80"/>
          <w:w w:val="7"/>
          <w:position w:val="-30"/>
        </w:rPr>
        <w:t>－</w:t>
      </w:r>
      <w:r>
        <w:rPr>
          <w:rFonts w:ascii="宋体" w:hAnsi="宋体" w:cs="宋体" w:eastAsia="宋体" w:hint="default"/>
          <w:spacing w:val="-89"/>
          <w:w w:val="7"/>
          <w:position w:val="40"/>
        </w:rPr>
        <w:t> </w:t>
      </w:r>
      <w:r>
        <w:rPr>
          <w:rFonts w:ascii="宋体" w:hAnsi="宋体" w:cs="宋体" w:eastAsia="宋体" w:hint="default"/>
          <w:spacing w:val="-89"/>
          <w:w w:val="7"/>
        </w:rPr>
        <w:t> </w:t>
      </w:r>
      <w:r>
        <w:rPr>
          <w:rFonts w:ascii="宋体" w:hAnsi="宋体" w:cs="宋体" w:eastAsia="宋体" w:hint="default"/>
          <w:spacing w:val="-89"/>
          <w:w w:val="7"/>
          <w:position w:val="-70"/>
        </w:rPr>
        <w:t> </w:t>
      </w:r>
      <w:r>
        <w:rPr>
          <w:rFonts w:ascii="宋体" w:hAnsi="宋体" w:cs="宋体" w:eastAsia="宋体" w:hint="default"/>
          <w:spacing w:val="-89"/>
          <w:w w:val="7"/>
          <w:position w:val="-142"/>
        </w:rPr>
        <w:t> </w:t>
      </w:r>
      <w:r>
        <w:rPr>
          <w:rFonts w:ascii="宋体" w:hAnsi="宋体" w:cs="宋体" w:eastAsia="宋体" w:hint="default"/>
          <w:spacing w:val="-22"/>
          <w:w w:val="7"/>
          <w:position w:val="-101"/>
        </w:rPr>
        <w:t>）</w:t>
      </w:r>
      <w:r>
        <w:rPr>
          <w:rFonts w:ascii="宋体" w:hAnsi="宋体" w:cs="宋体" w:eastAsia="宋体" w:hint="default"/>
          <w:spacing w:val="-159"/>
          <w:w w:val="7"/>
          <w:position w:val="-30"/>
        </w:rPr>
        <w:t>号</w:t>
      </w:r>
      <w:r>
        <w:rPr>
          <w:rFonts w:ascii="宋体" w:hAnsi="宋体" w:cs="宋体" w:eastAsia="宋体" w:hint="default"/>
          <w:spacing w:val="-89"/>
          <w:w w:val="7"/>
          <w:position w:val="40"/>
        </w:rPr>
        <w:t> </w:t>
      </w:r>
      <w:r>
        <w:rPr>
          <w:rFonts w:ascii="宋体" w:hAnsi="宋体" w:cs="宋体" w:eastAsia="宋体" w:hint="default"/>
          <w:spacing w:val="-180"/>
          <w:w w:val="7"/>
        </w:rPr>
        <w:t>加</w:t>
      </w:r>
      <w:r>
        <w:rPr>
          <w:rFonts w:ascii="宋体" w:hAnsi="宋体" w:cs="宋体" w:eastAsia="宋体" w:hint="default"/>
          <w:spacing w:val="-89"/>
          <w:w w:val="7"/>
          <w:position w:val="-70"/>
        </w:rPr>
        <w:t> </w:t>
      </w:r>
      <w:r>
        <w:rPr>
          <w:rFonts w:ascii="宋体" w:hAnsi="宋体" w:cs="宋体" w:eastAsia="宋体" w:hint="default"/>
          <w:spacing w:val="69"/>
          <w:w w:val="7"/>
          <w:position w:val="-142"/>
        </w:rPr>
        <w:t> </w:t>
      </w:r>
      <w:r>
        <w:rPr>
          <w:rFonts w:ascii="宋体" w:hAnsi="宋体" w:cs="宋体" w:eastAsia="宋体" w:hint="default"/>
          <w:spacing w:val="-159"/>
          <w:w w:val="7"/>
          <w:position w:val="-30"/>
        </w:rPr>
        <w:t>填</w:t>
      </w:r>
      <w:r>
        <w:rPr>
          <w:rFonts w:ascii="宋体" w:hAnsi="宋体" w:cs="宋体" w:eastAsia="宋体" w:hint="default"/>
          <w:spacing w:val="-180"/>
          <w:w w:val="7"/>
        </w:rPr>
        <w:t>：</w:t>
      </w:r>
      <w:r>
        <w:rPr>
          <w:rFonts w:ascii="宋体" w:hAnsi="宋体" w:cs="宋体" w:eastAsia="宋体" w:hint="default"/>
          <w:spacing w:val="-89"/>
          <w:w w:val="7"/>
          <w:position w:val="40"/>
        </w:rPr>
        <w:t> </w:t>
      </w:r>
      <w:r>
        <w:rPr>
          <w:rFonts w:ascii="宋体" w:hAnsi="宋体" w:cs="宋体" w:eastAsia="宋体" w:hint="default"/>
          <w:spacing w:val="-89"/>
          <w:w w:val="7"/>
          <w:position w:val="-70"/>
        </w:rPr>
        <w:t> </w:t>
      </w:r>
      <w:r>
        <w:rPr>
          <w:rFonts w:ascii="宋体" w:hAnsi="宋体" w:cs="宋体" w:eastAsia="宋体" w:hint="default"/>
          <w:spacing w:val="69"/>
          <w:w w:val="7"/>
          <w:position w:val="-142"/>
        </w:rPr>
        <w:t> </w:t>
      </w:r>
      <w:r>
        <w:rPr>
          <w:rFonts w:ascii="宋体" w:hAnsi="宋体" w:cs="宋体" w:eastAsia="宋体" w:hint="default"/>
          <w:spacing w:val="-159"/>
          <w:w w:val="7"/>
          <w:position w:val="-30"/>
        </w:rPr>
        <w:t>列</w:t>
      </w:r>
      <w:r>
        <w:rPr>
          <w:rFonts w:ascii="宋体" w:hAnsi="宋体" w:cs="宋体" w:eastAsia="宋体" w:hint="default"/>
          <w:spacing w:val="-180"/>
          <w:w w:val="7"/>
          <w:position w:val="-142"/>
        </w:rPr>
        <w:t>其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资</w:t>
      </w:r>
      <w:r>
        <w:rPr>
          <w:rFonts w:ascii="宋体" w:hAnsi="宋体" w:cs="宋体" w:eastAsia="宋体" w:hint="default"/>
          <w:spacing w:val="-180"/>
          <w:w w:val="7"/>
        </w:rPr>
        <w:t>公</w:t>
      </w:r>
      <w:r>
        <w:rPr>
          <w:rFonts w:ascii="宋体" w:hAnsi="宋体" w:cs="宋体" w:eastAsia="宋体" w:hint="default"/>
          <w:spacing w:val="-22"/>
          <w:w w:val="7"/>
          <w:position w:val="-70"/>
        </w:rPr>
        <w:t>投</w:t>
      </w:r>
      <w:r>
        <w:rPr>
          <w:rFonts w:ascii="宋体" w:hAnsi="宋体" w:cs="宋体" w:eastAsia="宋体" w:hint="default"/>
          <w:spacing w:val="-159"/>
          <w:w w:val="7"/>
          <w:position w:val="-30"/>
        </w:rPr>
        <w:t>）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产</w:t>
      </w:r>
      <w:r>
        <w:rPr>
          <w:rFonts w:ascii="宋体" w:hAnsi="宋体" w:cs="宋体" w:eastAsia="宋体" w:hint="default"/>
          <w:spacing w:val="-180"/>
          <w:w w:val="7"/>
          <w:position w:val="-70"/>
        </w:rPr>
        <w:t>资</w:t>
      </w:r>
      <w:r>
        <w:rPr>
          <w:rFonts w:ascii="宋体" w:hAnsi="宋体" w:cs="宋体" w:eastAsia="宋体" w:hint="default"/>
          <w:w w:val="7"/>
        </w:rPr>
        <w:t>允</w:t>
      </w:r>
      <w:r>
        <w:rPr>
          <w:rFonts w:ascii="宋体" w:hAnsi="宋体" w:cs="宋体" w:eastAsia="宋体" w:hint="default"/>
          <w:spacing w:val="-180"/>
          <w:w w:val="7"/>
        </w:rPr>
        <w:t>价</w:t>
      </w:r>
      <w:r>
        <w:rPr>
          <w:rFonts w:ascii="宋体" w:hAnsi="宋体" w:cs="宋体" w:eastAsia="宋体" w:hint="default"/>
          <w:spacing w:val="-180"/>
          <w:w w:val="7"/>
          <w:position w:val="-70"/>
        </w:rPr>
        <w:t>收</w:t>
      </w:r>
      <w:r>
        <w:rPr>
          <w:rFonts w:ascii="宋体" w:hAnsi="宋体" w:cs="宋体" w:eastAsia="宋体" w:hint="default"/>
          <w:w w:val="7"/>
          <w:position w:val="40"/>
        </w:rPr>
        <w:t>减</w:t>
      </w:r>
      <w:r>
        <w:rPr>
          <w:rFonts w:ascii="宋体" w:hAnsi="宋体" w:cs="宋体" w:eastAsia="宋体" w:hint="default"/>
          <w:spacing w:val="-180"/>
          <w:w w:val="7"/>
        </w:rPr>
        <w:t>值</w:t>
      </w:r>
      <w:r>
        <w:rPr>
          <w:rFonts w:ascii="宋体" w:hAnsi="宋体" w:cs="宋体" w:eastAsia="宋体" w:hint="default"/>
          <w:spacing w:val="-180"/>
          <w:w w:val="7"/>
          <w:position w:val="-70"/>
        </w:rPr>
        <w:t>益</w:t>
      </w:r>
      <w:r>
        <w:rPr>
          <w:rFonts w:ascii="宋体" w:hAnsi="宋体" w:cs="宋体" w:eastAsia="宋体" w:hint="default"/>
          <w:w w:val="7"/>
          <w:position w:val="40"/>
        </w:rPr>
        <w:t>值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损</w:t>
      </w:r>
      <w:r>
        <w:rPr>
          <w:rFonts w:ascii="宋体" w:hAnsi="宋体" w:cs="宋体" w:eastAsia="宋体" w:hint="default"/>
          <w:spacing w:val="-180"/>
          <w:w w:val="7"/>
        </w:rPr>
        <w:t>变</w:t>
      </w:r>
      <w:r>
        <w:rPr>
          <w:rFonts w:ascii="宋体" w:hAnsi="宋体" w:cs="宋体" w:eastAsia="宋体" w:hint="default"/>
          <w:w w:val="7"/>
          <w:position w:val="-70"/>
        </w:rPr>
        <w:t>（</w:t>
      </w:r>
      <w:r>
        <w:rPr>
          <w:rFonts w:ascii="宋体" w:hAnsi="宋体" w:cs="宋体" w:eastAsia="宋体" w:hint="default"/>
          <w:spacing w:val="-180"/>
          <w:w w:val="7"/>
        </w:rPr>
        <w:t>动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失</w:t>
      </w:r>
      <w:r>
        <w:rPr>
          <w:rFonts w:ascii="宋体" w:hAnsi="宋体" w:cs="宋体" w:eastAsia="宋体" w:hint="default"/>
          <w:w w:val="7"/>
          <w:position w:val="-70"/>
        </w:rPr>
        <w:t>损</w:t>
      </w:r>
      <w:r>
        <w:rPr>
          <w:rFonts w:ascii="宋体" w:hAnsi="宋体" w:cs="宋体" w:eastAsia="宋体" w:hint="default"/>
          <w:spacing w:val="-180"/>
          <w:w w:val="7"/>
        </w:rPr>
        <w:t>收</w:t>
      </w:r>
      <w:r>
        <w:rPr>
          <w:rFonts w:ascii="宋体" w:hAnsi="宋体" w:cs="宋体" w:eastAsia="宋体" w:hint="default"/>
          <w:w w:val="7"/>
          <w:position w:val="-70"/>
        </w:rPr>
        <w:t>失</w:t>
      </w:r>
      <w:r>
        <w:rPr>
          <w:rFonts w:ascii="宋体" w:hAnsi="宋体" w:cs="宋体" w:eastAsia="宋体" w:hint="default"/>
          <w:spacing w:val="-180"/>
          <w:w w:val="7"/>
        </w:rPr>
        <w:t>益</w:t>
      </w:r>
      <w:r>
        <w:rPr>
          <w:rFonts w:ascii="宋体" w:hAnsi="宋体" w:cs="宋体" w:eastAsia="宋体" w:hint="default"/>
          <w:w w:val="7"/>
          <w:position w:val="-70"/>
        </w:rPr>
        <w:t>以</w:t>
      </w:r>
      <w:r>
        <w:rPr>
          <w:rFonts w:ascii="宋体" w:hAnsi="宋体" w:cs="宋体" w:eastAsia="宋体" w:hint="default"/>
          <w:spacing w:val="-101"/>
          <w:w w:val="7"/>
        </w:rPr>
        <w:t>（</w:t>
      </w:r>
      <w:r>
        <w:rPr>
          <w:rFonts w:ascii="宋体" w:hAnsi="宋体" w:cs="宋体" w:eastAsia="宋体" w:hint="default"/>
          <w:spacing w:val="-80"/>
          <w:w w:val="7"/>
          <w:position w:val="-70"/>
        </w:rPr>
        <w:t>－</w:t>
      </w:r>
      <w:r>
        <w:rPr>
          <w:rFonts w:ascii="宋体" w:hAnsi="宋体" w:cs="宋体" w:eastAsia="宋体" w:hint="default"/>
          <w:spacing w:val="-22"/>
          <w:w w:val="7"/>
        </w:rPr>
        <w:t>损</w:t>
      </w:r>
      <w:r>
        <w:rPr>
          <w:rFonts w:ascii="宋体" w:hAnsi="宋体" w:cs="宋体" w:eastAsia="宋体" w:hint="default"/>
          <w:spacing w:val="-159"/>
          <w:w w:val="7"/>
          <w:position w:val="-70"/>
        </w:rPr>
        <w:t>号</w:t>
      </w:r>
      <w:r>
        <w:rPr>
          <w:rFonts w:ascii="宋体" w:hAnsi="宋体" w:cs="宋体" w:eastAsia="宋体" w:hint="default"/>
          <w:spacing w:val="-22"/>
          <w:w w:val="7"/>
        </w:rPr>
        <w:t>失</w:t>
      </w:r>
      <w:r>
        <w:rPr>
          <w:rFonts w:ascii="宋体" w:hAnsi="宋体" w:cs="宋体" w:eastAsia="宋体" w:hint="default"/>
          <w:spacing w:val="-159"/>
          <w:w w:val="7"/>
          <w:position w:val="-70"/>
        </w:rPr>
        <w:t>填</w:t>
      </w:r>
      <w:r>
        <w:rPr>
          <w:rFonts w:ascii="宋体" w:hAnsi="宋体" w:cs="宋体" w:eastAsia="宋体" w:hint="default"/>
          <w:w w:val="7"/>
        </w:rPr>
        <w:t>以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721" w:lineRule="exact"/>
        <w:ind w:left="181" w:right="-2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8.079975pt;margin-top:39.770935pt;width:143.050pt;height:175.8pt;mso-position-horizontal-relative:page;mso-position-vertical-relative:paragraph;z-index:-968656" type="#_x0000_t202" filled="false" stroked="false">
            <v:textbox inset="0,0,0,0">
              <w:txbxContent>
                <w:p>
                  <w:pPr>
                    <w:pStyle w:val="BodyText"/>
                    <w:spacing w:line="3516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四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81"/>
                    </w:rPr>
                    <w:t>列</w:t>
                  </w:r>
                  <w:r>
                    <w:rPr>
                      <w:rFonts w:ascii="宋体" w:hAnsi="宋体" w:cs="宋体" w:eastAsia="宋体" w:hint="default"/>
                      <w:spacing w:val="91"/>
                      <w:w w:val="7"/>
                      <w:position w:val="40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40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81"/>
                    </w:rPr>
                    <w:t>）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减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净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：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利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润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40"/>
                    </w:rPr>
                    <w:t>所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（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40"/>
                    </w:rPr>
                    <w:t>得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净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40"/>
                    </w:rPr>
                    <w:t>税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亏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40"/>
                    </w:rPr>
                    <w:t>费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损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40"/>
                    </w:rPr>
                    <w:t>用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以</w:t>
                  </w:r>
                  <w:r>
                    <w:rPr>
                      <w:rFonts w:ascii="宋体" w:hAnsi="宋体" w:cs="宋体" w:eastAsia="宋体" w:hint="default"/>
                      <w:spacing w:val="-101"/>
                      <w:w w:val="7"/>
                      <w:position w:val="112"/>
                    </w:rPr>
                    <w:t>额</w:t>
                  </w:r>
                  <w:r>
                    <w:rPr>
                      <w:rFonts w:ascii="宋体" w:hAnsi="宋体" w:cs="宋体" w:eastAsia="宋体" w:hint="default"/>
                      <w:spacing w:val="-80"/>
                      <w:w w:val="7"/>
                    </w:rPr>
                    <w:t>－</w:t>
                  </w:r>
                  <w:r>
                    <w:rPr>
                      <w:rFonts w:ascii="宋体" w:hAnsi="宋体" w:cs="宋体" w:eastAsia="宋体" w:hint="default"/>
                      <w:spacing w:val="-22"/>
                      <w:w w:val="7"/>
                      <w:position w:val="112"/>
                    </w:rPr>
                    <w:t>以</w:t>
                  </w:r>
                  <w:r>
                    <w:rPr>
                      <w:rFonts w:ascii="宋体" w:hAnsi="宋体" w:cs="宋体" w:eastAsia="宋体" w:hint="default"/>
                      <w:spacing w:val="-80"/>
                      <w:w w:val="7"/>
                    </w:rPr>
                    <w:t>号</w:t>
                  </w:r>
                  <w:r>
                    <w:rPr>
                      <w:rFonts w:ascii="宋体" w:hAnsi="宋体" w:cs="宋体" w:eastAsia="宋体" w:hint="default"/>
                      <w:spacing w:val="-99"/>
                      <w:w w:val="7"/>
                      <w:position w:val="112"/>
                    </w:rPr>
                    <w:t>－</w:t>
                  </w:r>
                  <w:r>
                    <w:rPr>
                      <w:rFonts w:ascii="宋体" w:hAnsi="宋体" w:cs="宋体" w:eastAsia="宋体" w:hint="default"/>
                      <w:spacing w:val="-3"/>
                      <w:w w:val="7"/>
                    </w:rPr>
                    <w:t>填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  <w:position w:val="112"/>
                    </w:rPr>
                    <w:t>号</w:t>
                  </w:r>
                  <w:r>
                    <w:rPr>
                      <w:rFonts w:ascii="宋体" w:hAnsi="宋体" w:cs="宋体" w:eastAsia="宋体" w:hint="default"/>
                      <w:spacing w:val="-3"/>
                      <w:w w:val="7"/>
                    </w:rPr>
                    <w:t>列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  <w:position w:val="112"/>
                    </w:rPr>
                    <w:t>填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）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89"/>
          <w:w w:val="7"/>
          <w:position w:val="40"/>
        </w:rPr>
        <w:t> </w:t>
      </w:r>
      <w:r>
        <w:rPr>
          <w:rFonts w:ascii="宋体" w:hAnsi="宋体" w:cs="宋体" w:eastAsia="宋体" w:hint="default"/>
          <w:spacing w:val="-89"/>
          <w:w w:val="7"/>
          <w:position w:val="80"/>
        </w:rPr>
        <w:t> </w:t>
      </w:r>
      <w:r>
        <w:rPr>
          <w:rFonts w:ascii="宋体" w:hAnsi="宋体" w:cs="宋体" w:eastAsia="宋体" w:hint="default"/>
          <w:spacing w:val="-89"/>
          <w:w w:val="7"/>
        </w:rPr>
        <w:t> </w:t>
      </w:r>
      <w:r>
        <w:rPr>
          <w:rFonts w:ascii="宋体" w:hAnsi="宋体" w:cs="宋体" w:eastAsia="宋体" w:hint="default"/>
          <w:w w:val="7"/>
          <w:position w:val="-39"/>
        </w:rPr>
        <w:t>三</w:t>
      </w:r>
      <w:r>
        <w:rPr>
          <w:rFonts w:ascii="宋体" w:hAnsi="宋体" w:cs="宋体" w:eastAsia="宋体" w:hint="default"/>
          <w:spacing w:val="-89"/>
          <w:w w:val="7"/>
          <w:position w:val="40"/>
        </w:rPr>
        <w:t> </w:t>
      </w:r>
      <w:r>
        <w:rPr>
          <w:rFonts w:ascii="宋体" w:hAnsi="宋体" w:cs="宋体" w:eastAsia="宋体" w:hint="default"/>
          <w:spacing w:val="-89"/>
          <w:w w:val="7"/>
        </w:rPr>
        <w:t> </w:t>
      </w:r>
      <w:r>
        <w:rPr>
          <w:rFonts w:ascii="宋体" w:hAnsi="宋体" w:cs="宋体" w:eastAsia="宋体" w:hint="default"/>
          <w:w w:val="7"/>
          <w:position w:val="-39"/>
        </w:rPr>
        <w:t>、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减</w:t>
      </w:r>
      <w:r>
        <w:rPr>
          <w:rFonts w:ascii="宋体" w:hAnsi="宋体" w:cs="宋体" w:eastAsia="宋体" w:hint="default"/>
          <w:spacing w:val="-89"/>
          <w:w w:val="7"/>
        </w:rPr>
        <w:t> </w:t>
      </w:r>
      <w:r>
        <w:rPr>
          <w:rFonts w:ascii="宋体" w:hAnsi="宋体" w:cs="宋体" w:eastAsia="宋体" w:hint="default"/>
          <w:w w:val="7"/>
          <w:position w:val="-39"/>
        </w:rPr>
        <w:t>利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：</w:t>
      </w:r>
      <w:r>
        <w:rPr>
          <w:rFonts w:ascii="宋体" w:hAnsi="宋体" w:cs="宋体" w:eastAsia="宋体" w:hint="default"/>
          <w:spacing w:val="-89"/>
          <w:w w:val="7"/>
          <w:position w:val="80"/>
        </w:rPr>
        <w:t> </w:t>
      </w:r>
      <w:r>
        <w:rPr>
          <w:rFonts w:ascii="宋体" w:hAnsi="宋体" w:cs="宋体" w:eastAsia="宋体" w:hint="default"/>
          <w:spacing w:val="-89"/>
          <w:w w:val="7"/>
        </w:rPr>
        <w:t> </w:t>
      </w:r>
      <w:r>
        <w:rPr>
          <w:rFonts w:ascii="宋体" w:hAnsi="宋体" w:cs="宋体" w:eastAsia="宋体" w:hint="default"/>
          <w:w w:val="7"/>
          <w:position w:val="-39"/>
        </w:rPr>
        <w:t>润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总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其</w:t>
      </w:r>
      <w:r>
        <w:rPr>
          <w:rFonts w:ascii="宋体" w:hAnsi="宋体" w:cs="宋体" w:eastAsia="宋体" w:hint="default"/>
          <w:spacing w:val="-180"/>
          <w:w w:val="7"/>
        </w:rPr>
        <w:t>其</w:t>
      </w:r>
      <w:r>
        <w:rPr>
          <w:rFonts w:ascii="宋体" w:hAnsi="宋体" w:cs="宋体" w:eastAsia="宋体" w:hint="default"/>
          <w:w w:val="7"/>
          <w:position w:val="40"/>
        </w:rPr>
        <w:t>营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额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业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中</w:t>
      </w:r>
      <w:r>
        <w:rPr>
          <w:rFonts w:ascii="宋体" w:hAnsi="宋体" w:cs="宋体" w:eastAsia="宋体" w:hint="default"/>
          <w:w w:val="7"/>
        </w:rPr>
        <w:t>中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外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：</w:t>
      </w:r>
      <w:r>
        <w:rPr>
          <w:rFonts w:ascii="宋体" w:hAnsi="宋体" w:cs="宋体" w:eastAsia="宋体" w:hint="default"/>
          <w:w w:val="7"/>
        </w:rPr>
        <w:t>：</w:t>
      </w:r>
      <w:r>
        <w:rPr>
          <w:rFonts w:ascii="宋体" w:hAnsi="宋体" w:cs="宋体" w:eastAsia="宋体" w:hint="default"/>
          <w:spacing w:val="-180"/>
          <w:w w:val="7"/>
        </w:rPr>
        <w:t>非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非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支</w:t>
      </w:r>
      <w:r>
        <w:rPr>
          <w:rFonts w:ascii="宋体" w:hAnsi="宋体" w:cs="宋体" w:eastAsia="宋体" w:hint="default"/>
          <w:w w:val="7"/>
          <w:position w:val="-39"/>
        </w:rPr>
        <w:t>亏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出</w:t>
      </w:r>
      <w:r>
        <w:rPr>
          <w:rFonts w:ascii="宋体" w:hAnsi="宋体" w:cs="宋体" w:eastAsia="宋体" w:hint="default"/>
          <w:spacing w:val="-180"/>
          <w:w w:val="7"/>
        </w:rPr>
        <w:t>流</w:t>
      </w:r>
      <w:r>
        <w:rPr>
          <w:rFonts w:ascii="宋体" w:hAnsi="宋体" w:cs="宋体" w:eastAsia="宋体" w:hint="default"/>
          <w:w w:val="7"/>
          <w:position w:val="-39"/>
        </w:rPr>
        <w:t>损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总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动</w:t>
      </w:r>
      <w:r>
        <w:rPr>
          <w:rFonts w:ascii="宋体" w:hAnsi="宋体" w:cs="宋体" w:eastAsia="宋体" w:hint="default"/>
          <w:w w:val="7"/>
        </w:rPr>
        <w:t>动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资</w:t>
      </w:r>
      <w:r>
        <w:rPr>
          <w:rFonts w:ascii="宋体" w:hAnsi="宋体" w:cs="宋体" w:eastAsia="宋体" w:hint="default"/>
          <w:w w:val="7"/>
        </w:rPr>
        <w:t>资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产</w:t>
      </w:r>
      <w:r>
        <w:rPr>
          <w:rFonts w:ascii="宋体" w:hAnsi="宋体" w:cs="宋体" w:eastAsia="宋体" w:hint="default"/>
          <w:w w:val="7"/>
        </w:rPr>
        <w:t>产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处</w:t>
      </w:r>
      <w:r>
        <w:rPr>
          <w:rFonts w:ascii="宋体" w:hAnsi="宋体" w:cs="宋体" w:eastAsia="宋体" w:hint="default"/>
          <w:w w:val="7"/>
        </w:rPr>
        <w:t>处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置</w:t>
      </w:r>
      <w:r>
        <w:rPr>
          <w:rFonts w:ascii="宋体" w:hAnsi="宋体" w:cs="宋体" w:eastAsia="宋体" w:hint="default"/>
          <w:w w:val="7"/>
        </w:rPr>
        <w:t>置</w:t>
      </w:r>
      <w:r>
        <w:rPr>
          <w:rFonts w:ascii="宋体" w:hAnsi="宋体" w:cs="宋体" w:eastAsia="宋体" w:hint="default"/>
          <w:spacing w:val="-180"/>
          <w:w w:val="7"/>
        </w:rPr>
        <w:t>损</w:t>
      </w:r>
      <w:r>
        <w:rPr>
          <w:rFonts w:ascii="宋体" w:hAnsi="宋体" w:cs="宋体" w:eastAsia="宋体" w:hint="default"/>
          <w:w w:val="7"/>
          <w:position w:val="80"/>
        </w:rPr>
        <w:t>利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得</w:t>
      </w:r>
      <w:r>
        <w:rPr>
          <w:rFonts w:ascii="宋体" w:hAnsi="宋体" w:cs="宋体" w:eastAsia="宋体" w:hint="default"/>
          <w:w w:val="7"/>
        </w:rPr>
        <w:t>失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04" w:lineRule="exact"/>
        <w:ind w:left="181" w:right="-1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  <w:position w:val="40"/>
        </w:rPr>
        <w:t>五</w:t>
      </w:r>
      <w:r>
        <w:rPr>
          <w:rFonts w:ascii="宋体" w:hAnsi="宋体" w:cs="宋体" w:eastAsia="宋体" w:hint="default"/>
          <w:spacing w:val="91"/>
          <w:w w:val="7"/>
        </w:rPr>
        <w:t> </w:t>
      </w:r>
      <w:r>
        <w:rPr>
          <w:rFonts w:ascii="宋体" w:hAnsi="宋体" w:cs="宋体" w:eastAsia="宋体" w:hint="default"/>
          <w:spacing w:val="-89"/>
          <w:w w:val="7"/>
        </w:rPr>
        <w:t> </w:t>
      </w:r>
      <w:r>
        <w:rPr>
          <w:rFonts w:ascii="宋体" w:hAnsi="宋体" w:cs="宋体" w:eastAsia="宋体" w:hint="default"/>
          <w:w w:val="7"/>
          <w:position w:val="40"/>
        </w:rPr>
        <w:t>、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其</w:t>
      </w:r>
      <w:r>
        <w:rPr>
          <w:rFonts w:ascii="宋体" w:hAnsi="宋体" w:cs="宋体" w:eastAsia="宋体" w:hint="default"/>
          <w:w w:val="7"/>
        </w:rPr>
        <w:t>（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他</w:t>
      </w:r>
      <w:r>
        <w:rPr>
          <w:rFonts w:ascii="宋体" w:hAnsi="宋体" w:cs="宋体" w:eastAsia="宋体" w:hint="default"/>
          <w:w w:val="7"/>
        </w:rPr>
        <w:t>一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综</w:t>
      </w:r>
      <w:r>
        <w:rPr>
          <w:rFonts w:ascii="宋体" w:hAnsi="宋体" w:cs="宋体" w:eastAsia="宋体" w:hint="default"/>
          <w:w w:val="7"/>
        </w:rPr>
        <w:t>）</w:t>
      </w:r>
      <w:r>
        <w:rPr>
          <w:rFonts w:ascii="宋体" w:hAnsi="宋体" w:cs="宋体" w:eastAsia="宋体" w:hint="default"/>
          <w:spacing w:val="-180"/>
          <w:w w:val="7"/>
        </w:rPr>
        <w:t>以</w:t>
      </w:r>
      <w:r>
        <w:rPr>
          <w:rFonts w:ascii="宋体" w:hAnsi="宋体" w:cs="宋体" w:eastAsia="宋体" w:hint="default"/>
          <w:w w:val="7"/>
          <w:position w:val="40"/>
        </w:rPr>
        <w:t>合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收</w:t>
      </w:r>
      <w:r>
        <w:rPr>
          <w:rFonts w:ascii="宋体" w:hAnsi="宋体" w:cs="宋体" w:eastAsia="宋体" w:hint="default"/>
          <w:w w:val="7"/>
        </w:rPr>
        <w:t>后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益</w:t>
      </w:r>
      <w:r>
        <w:rPr>
          <w:rFonts w:ascii="宋体" w:hAnsi="宋体" w:cs="宋体" w:eastAsia="宋体" w:hint="default"/>
          <w:w w:val="7"/>
        </w:rPr>
        <w:t>不</w:t>
      </w:r>
      <w:r>
        <w:rPr>
          <w:rFonts w:ascii="宋体" w:hAnsi="宋体" w:cs="宋体" w:eastAsia="宋体" w:hint="default"/>
          <w:spacing w:val="-180"/>
          <w:w w:val="7"/>
        </w:rPr>
        <w:t>能</w:t>
      </w:r>
      <w:r>
        <w:rPr>
          <w:rFonts w:ascii="宋体" w:hAnsi="宋体" w:cs="宋体" w:eastAsia="宋体" w:hint="default"/>
          <w:w w:val="7"/>
          <w:position w:val="40"/>
        </w:rPr>
        <w:t>的</w:t>
      </w:r>
      <w:r>
        <w:rPr>
          <w:rFonts w:ascii="宋体" w:hAnsi="宋体" w:cs="宋体" w:eastAsia="宋体" w:hint="default"/>
          <w:spacing w:val="-180"/>
          <w:w w:val="7"/>
        </w:rPr>
        <w:t>重</w:t>
      </w:r>
      <w:r>
        <w:rPr>
          <w:rFonts w:ascii="宋体" w:hAnsi="宋体" w:cs="宋体" w:eastAsia="宋体" w:hint="default"/>
          <w:w w:val="7"/>
          <w:position w:val="40"/>
        </w:rPr>
        <w:t>税</w:t>
      </w:r>
      <w:r>
        <w:rPr>
          <w:rFonts w:ascii="宋体" w:hAnsi="宋体" w:cs="宋体" w:eastAsia="宋体" w:hint="default"/>
          <w:spacing w:val="-180"/>
          <w:w w:val="7"/>
        </w:rPr>
        <w:t>分</w:t>
      </w:r>
      <w:r>
        <w:rPr>
          <w:rFonts w:ascii="宋体" w:hAnsi="宋体" w:cs="宋体" w:eastAsia="宋体" w:hint="default"/>
          <w:w w:val="7"/>
          <w:position w:val="40"/>
        </w:rPr>
        <w:t>后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净</w:t>
      </w:r>
      <w:r>
        <w:rPr>
          <w:rFonts w:ascii="宋体" w:hAnsi="宋体" w:cs="宋体" w:eastAsia="宋体" w:hint="default"/>
          <w:w w:val="7"/>
        </w:rPr>
        <w:t>类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额</w:t>
      </w:r>
      <w:r>
        <w:rPr>
          <w:rFonts w:ascii="宋体" w:hAnsi="宋体" w:cs="宋体" w:eastAsia="宋体" w:hint="default"/>
          <w:w w:val="7"/>
        </w:rPr>
        <w:t>进损益</w:t>
      </w:r>
      <w:r>
        <w:rPr>
          <w:rFonts w:ascii="宋体" w:hAnsi="宋体" w:cs="宋体" w:eastAsia="宋体" w:hint="default"/>
          <w:w w:val="7"/>
        </w:rPr>
        <w:t>的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157"/>
        <w:ind w:left="181" w:right="-1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2014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footerReference w:type="default" r:id="rId22"/>
          <w:pgSz w:w="11900" w:h="16840"/>
          <w:pgMar w:footer="983" w:header="0" w:top="0" w:bottom="1180" w:left="980" w:right="980"/>
          <w:pgNumType w:start="60"/>
          <w:cols w:num="2" w:equalWidth="0">
            <w:col w:w="3062" w:space="4882"/>
            <w:col w:w="1996"/>
          </w:cols>
        </w:sectPr>
      </w:pPr>
    </w:p>
    <w:p>
      <w:pPr>
        <w:pStyle w:val="BodyText"/>
        <w:spacing w:line="403" w:lineRule="exact"/>
        <w:ind w:left="181" w:right="-2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5"/>
        </w:rPr>
        <w:t>其他</w:t>
      </w:r>
      <w:r>
        <w:rPr>
          <w:rFonts w:ascii="宋体" w:hAnsi="宋体" w:cs="宋体" w:eastAsia="宋体" w:hint="default"/>
          <w:w w:val="5"/>
        </w:rPr>
        <w:t>综</w:t>
      </w:r>
      <w:r>
        <w:rPr>
          <w:rFonts w:ascii="宋体" w:hAnsi="宋体" w:cs="宋体" w:eastAsia="宋体" w:hint="default"/>
          <w:w w:val="5"/>
        </w:rPr>
        <w:t>合</w:t>
      </w:r>
      <w:r>
        <w:rPr>
          <w:rFonts w:ascii="宋体" w:hAnsi="宋体" w:cs="宋体" w:eastAsia="宋体" w:hint="default"/>
          <w:w w:val="5"/>
        </w:rPr>
        <w:t>收益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12" w:lineRule="exact" w:before="403"/>
        <w:ind w:left="181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37"/>
          <w:w w:val="7"/>
        </w:rPr>
        <w:t>法</w:t>
      </w:r>
      <w:r>
        <w:rPr>
          <w:rFonts w:ascii="宋体" w:hAnsi="宋体" w:cs="宋体" w:eastAsia="宋体" w:hint="default"/>
          <w:spacing w:val="-44"/>
          <w:w w:val="7"/>
          <w:position w:val="-30"/>
        </w:rPr>
        <w:t>的</w:t>
      </w:r>
      <w:r>
        <w:rPr>
          <w:rFonts w:ascii="宋体" w:hAnsi="宋体" w:cs="宋体" w:eastAsia="宋体" w:hint="default"/>
          <w:spacing w:val="-137"/>
          <w:w w:val="7"/>
        </w:rPr>
        <w:t>下</w:t>
      </w:r>
      <w:r>
        <w:rPr>
          <w:rFonts w:ascii="宋体" w:hAnsi="宋体" w:cs="宋体" w:eastAsia="宋体" w:hint="default"/>
          <w:spacing w:val="-44"/>
          <w:w w:val="7"/>
          <w:position w:val="-30"/>
        </w:rPr>
        <w:t>其</w:t>
      </w:r>
      <w:r>
        <w:rPr>
          <w:rFonts w:ascii="宋体" w:hAnsi="宋体" w:cs="宋体" w:eastAsia="宋体" w:hint="default"/>
          <w:spacing w:val="-137"/>
          <w:w w:val="7"/>
        </w:rPr>
        <w:t>在</w:t>
      </w:r>
      <w:r>
        <w:rPr>
          <w:rFonts w:ascii="宋体" w:hAnsi="宋体" w:cs="宋体" w:eastAsia="宋体" w:hint="default"/>
          <w:spacing w:val="-44"/>
          <w:w w:val="7"/>
          <w:position w:val="-30"/>
        </w:rPr>
        <w:t>他</w:t>
      </w:r>
      <w:r>
        <w:rPr>
          <w:rFonts w:ascii="宋体" w:hAnsi="宋体" w:cs="宋体" w:eastAsia="宋体" w:hint="default"/>
          <w:spacing w:val="-137"/>
          <w:w w:val="7"/>
        </w:rPr>
        <w:t>被</w:t>
      </w:r>
      <w:r>
        <w:rPr>
          <w:rFonts w:ascii="宋体" w:hAnsi="宋体" w:cs="宋体" w:eastAsia="宋体" w:hint="default"/>
          <w:spacing w:val="-44"/>
          <w:w w:val="7"/>
          <w:position w:val="-30"/>
        </w:rPr>
        <w:t>综</w:t>
      </w:r>
      <w:r>
        <w:rPr>
          <w:rFonts w:ascii="宋体" w:hAnsi="宋体" w:cs="宋体" w:eastAsia="宋体" w:hint="default"/>
          <w:spacing w:val="-137"/>
          <w:w w:val="7"/>
        </w:rPr>
        <w:t>投</w:t>
      </w:r>
      <w:r>
        <w:rPr>
          <w:rFonts w:ascii="宋体" w:hAnsi="宋体" w:cs="宋体" w:eastAsia="宋体" w:hint="default"/>
          <w:spacing w:val="-46"/>
          <w:w w:val="7"/>
          <w:position w:val="-30"/>
        </w:rPr>
        <w:t>合</w:t>
      </w:r>
      <w:r>
        <w:rPr>
          <w:rFonts w:ascii="宋体" w:hAnsi="宋体" w:cs="宋体" w:eastAsia="宋体" w:hint="default"/>
          <w:spacing w:val="-135"/>
          <w:w w:val="7"/>
        </w:rPr>
        <w:t>资</w:t>
      </w:r>
      <w:r>
        <w:rPr>
          <w:rFonts w:ascii="宋体" w:hAnsi="宋体" w:cs="宋体" w:eastAsia="宋体" w:hint="default"/>
          <w:spacing w:val="-46"/>
          <w:w w:val="7"/>
          <w:position w:val="-30"/>
        </w:rPr>
        <w:t>收</w:t>
      </w:r>
      <w:r>
        <w:rPr>
          <w:rFonts w:ascii="宋体" w:hAnsi="宋体" w:cs="宋体" w:eastAsia="宋体" w:hint="default"/>
          <w:spacing w:val="-135"/>
          <w:w w:val="7"/>
        </w:rPr>
        <w:t>单</w:t>
      </w:r>
      <w:r>
        <w:rPr>
          <w:rFonts w:ascii="宋体" w:hAnsi="宋体" w:cs="宋体" w:eastAsia="宋体" w:hint="default"/>
          <w:spacing w:val="-46"/>
          <w:w w:val="7"/>
          <w:position w:val="-30"/>
        </w:rPr>
        <w:t>益</w:t>
      </w:r>
      <w:r>
        <w:rPr>
          <w:rFonts w:ascii="宋体" w:hAnsi="宋体" w:cs="宋体" w:eastAsia="宋体" w:hint="default"/>
          <w:spacing w:val="-135"/>
          <w:w w:val="7"/>
        </w:rPr>
        <w:t>位</w:t>
      </w:r>
      <w:r>
        <w:rPr>
          <w:rFonts w:ascii="宋体" w:hAnsi="宋体" w:cs="宋体" w:eastAsia="宋体" w:hint="default"/>
          <w:w w:val="7"/>
          <w:position w:val="-30"/>
        </w:rPr>
        <w:t>中</w:t>
      </w:r>
      <w:r>
        <w:rPr>
          <w:rFonts w:ascii="宋体" w:hAnsi="宋体" w:cs="宋体" w:eastAsia="宋体" w:hint="default"/>
        </w:rPr>
      </w:r>
    </w:p>
    <w:p>
      <w:pPr>
        <w:spacing w:after="0" w:line="312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2" w:equalWidth="0">
            <w:col w:w="1262" w:space="135"/>
            <w:col w:w="8543"/>
          </w:cols>
        </w:sectPr>
      </w:pPr>
    </w:p>
    <w:p>
      <w:pPr>
        <w:pStyle w:val="BodyText"/>
        <w:spacing w:line="240" w:lineRule="auto"/>
        <w:ind w:left="1218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8.079975pt;margin-top:107.15657pt;width:144pt;height:135.6pt;mso-position-horizontal-relative:page;mso-position-vertical-relative:paragraph;z-index:-968608" type="#_x0000_t202" filled="false" stroked="false">
            <v:textbox inset="0,0,0,0">
              <w:txbxContent>
                <w:p>
                  <w:pPr>
                    <w:pStyle w:val="BodyText"/>
                    <w:spacing w:line="2712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5"/>
                      <w:position w:val="-30"/>
                    </w:rPr>
                    <w:t>他</w:t>
                  </w:r>
                  <w:r>
                    <w:rPr>
                      <w:rFonts w:ascii="宋体" w:hAnsi="宋体" w:cs="宋体" w:eastAsia="宋体" w:hint="default"/>
                      <w:w w:val="5"/>
                      <w:position w:val="-30"/>
                    </w:rPr>
                    <w:t>综</w:t>
                  </w:r>
                  <w:r>
                    <w:rPr>
                      <w:rFonts w:ascii="宋体" w:hAnsi="宋体" w:cs="宋体" w:eastAsia="宋体" w:hint="default"/>
                      <w:w w:val="5"/>
                      <w:position w:val="-30"/>
                    </w:rPr>
                    <w:t>合</w:t>
                  </w:r>
                  <w:r>
                    <w:rPr>
                      <w:rFonts w:ascii="宋体" w:hAnsi="宋体" w:cs="宋体" w:eastAsia="宋体" w:hint="default"/>
                      <w:w w:val="5"/>
                      <w:position w:val="-30"/>
                    </w:rPr>
                    <w:t>收益                  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后将重分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类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进损益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其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4"/>
          <w:w w:val="20"/>
        </w:rPr>
        <w:t>重</w:t>
      </w:r>
      <w:r>
        <w:rPr>
          <w:rFonts w:ascii="宋体" w:hAnsi="宋体" w:cs="宋体" w:eastAsia="宋体" w:hint="default"/>
          <w:spacing w:val="-4"/>
          <w:w w:val="20"/>
        </w:rPr>
        <w:t>新计</w:t>
      </w:r>
      <w:r>
        <w:rPr>
          <w:rFonts w:ascii="宋体" w:hAnsi="宋体" w:cs="宋体" w:eastAsia="宋体" w:hint="default"/>
          <w:spacing w:val="-4"/>
          <w:w w:val="20"/>
        </w:rPr>
        <w:t>量设</w:t>
      </w:r>
      <w:r>
        <w:rPr>
          <w:rFonts w:ascii="宋体" w:hAnsi="宋体" w:cs="宋体" w:eastAsia="宋体" w:hint="default"/>
          <w:spacing w:val="-4"/>
          <w:w w:val="20"/>
        </w:rPr>
        <w:t>定</w:t>
      </w:r>
      <w:r>
        <w:rPr>
          <w:rFonts w:ascii="宋体" w:hAnsi="宋体" w:cs="宋体" w:eastAsia="宋体" w:hint="default"/>
          <w:spacing w:val="-4"/>
          <w:w w:val="20"/>
        </w:rPr>
        <w:t>受益</w:t>
      </w:r>
      <w:r>
        <w:rPr>
          <w:rFonts w:ascii="宋体" w:hAnsi="宋体" w:cs="宋体" w:eastAsia="宋体" w:hint="default"/>
          <w:spacing w:val="-4"/>
          <w:w w:val="20"/>
        </w:rPr>
        <w:t>计</w:t>
      </w:r>
      <w:r>
        <w:rPr>
          <w:rFonts w:ascii="宋体" w:hAnsi="宋体" w:cs="宋体" w:eastAsia="宋体" w:hint="default"/>
          <w:spacing w:val="-4"/>
          <w:w w:val="20"/>
        </w:rPr>
        <w:t>划</w:t>
      </w:r>
      <w:r>
        <w:rPr>
          <w:rFonts w:ascii="宋体" w:hAnsi="宋体" w:cs="宋体" w:eastAsia="宋体" w:hint="default"/>
          <w:spacing w:val="-4"/>
        </w:rPr>
      </w:r>
    </w:p>
    <w:p>
      <w:pPr>
        <w:pStyle w:val="BodyText"/>
        <w:spacing w:line="1401" w:lineRule="exact"/>
        <w:ind w:left="181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</w:rPr>
        <w:t>净</w:t>
      </w:r>
      <w:r>
        <w:rPr>
          <w:rFonts w:ascii="宋体" w:hAnsi="宋体" w:cs="宋体" w:eastAsia="宋体" w:hint="default"/>
          <w:spacing w:val="-89"/>
          <w:w w:val="7"/>
          <w:position w:val="-39"/>
        </w:rPr>
        <w:t> </w:t>
      </w:r>
      <w:r>
        <w:rPr>
          <w:rFonts w:ascii="宋体" w:hAnsi="宋体" w:cs="宋体" w:eastAsia="宋体" w:hint="default"/>
          <w:spacing w:val="-180"/>
          <w:w w:val="7"/>
          <w:position w:val="-70"/>
        </w:rPr>
        <w:t>不</w:t>
      </w:r>
      <w:r>
        <w:rPr>
          <w:rFonts w:ascii="宋体" w:hAnsi="宋体" w:cs="宋体" w:eastAsia="宋体" w:hint="default"/>
          <w:spacing w:val="91"/>
          <w:w w:val="7"/>
          <w:position w:val="-142"/>
        </w:rPr>
        <w:t> </w:t>
      </w:r>
      <w:r>
        <w:rPr>
          <w:rFonts w:ascii="宋体" w:hAnsi="宋体" w:cs="宋体" w:eastAsia="宋体" w:hint="default"/>
          <w:spacing w:val="-180"/>
          <w:w w:val="7"/>
        </w:rPr>
        <w:t>负</w:t>
      </w:r>
      <w:r>
        <w:rPr>
          <w:rFonts w:ascii="宋体" w:hAnsi="宋体" w:cs="宋体" w:eastAsia="宋体" w:hint="default"/>
          <w:spacing w:val="-180"/>
          <w:w w:val="7"/>
          <w:position w:val="-70"/>
        </w:rPr>
        <w:t>能</w:t>
      </w:r>
      <w:r>
        <w:rPr>
          <w:rFonts w:ascii="宋体" w:hAnsi="宋体" w:cs="宋体" w:eastAsia="宋体" w:hint="default"/>
          <w:spacing w:val="-89"/>
          <w:w w:val="7"/>
          <w:position w:val="-39"/>
        </w:rPr>
        <w:t> </w:t>
      </w:r>
      <w:r>
        <w:rPr>
          <w:rFonts w:ascii="宋体" w:hAnsi="宋体" w:cs="宋体" w:eastAsia="宋体" w:hint="default"/>
          <w:spacing w:val="-89"/>
          <w:w w:val="7"/>
          <w:position w:val="-142"/>
        </w:rPr>
        <w:t> </w:t>
      </w:r>
      <w:r>
        <w:rPr>
          <w:rFonts w:ascii="宋体" w:hAnsi="宋体" w:cs="宋体" w:eastAsia="宋体" w:hint="default"/>
          <w:w w:val="7"/>
          <w:position w:val="-101"/>
        </w:rPr>
        <w:t>有</w:t>
      </w:r>
      <w:r>
        <w:rPr>
          <w:rFonts w:ascii="宋体" w:hAnsi="宋体" w:cs="宋体" w:eastAsia="宋体" w:hint="default"/>
          <w:spacing w:val="-180"/>
          <w:w w:val="7"/>
        </w:rPr>
        <w:t>债</w:t>
      </w:r>
      <w:r>
        <w:rPr>
          <w:rFonts w:ascii="宋体" w:hAnsi="宋体" w:cs="宋体" w:eastAsia="宋体" w:hint="default"/>
          <w:spacing w:val="-180"/>
          <w:w w:val="7"/>
          <w:position w:val="-70"/>
        </w:rPr>
        <w:t>重</w:t>
      </w:r>
      <w:r>
        <w:rPr>
          <w:rFonts w:ascii="宋体" w:hAnsi="宋体" w:cs="宋体" w:eastAsia="宋体" w:hint="default"/>
          <w:spacing w:val="-180"/>
          <w:w w:val="7"/>
          <w:position w:val="-101"/>
        </w:rPr>
        <w:t>的</w:t>
      </w:r>
      <w:r>
        <w:rPr>
          <w:rFonts w:ascii="宋体" w:hAnsi="宋体" w:cs="宋体" w:eastAsia="宋体" w:hint="default"/>
          <w:spacing w:val="-89"/>
          <w:w w:val="7"/>
          <w:position w:val="-39"/>
        </w:rPr>
        <w:t> </w:t>
      </w:r>
      <w:r>
        <w:rPr>
          <w:rFonts w:ascii="宋体" w:hAnsi="宋体" w:cs="宋体" w:eastAsia="宋体" w:hint="default"/>
          <w:w w:val="7"/>
          <w:position w:val="-142"/>
        </w:rPr>
        <w:t>（</w:t>
      </w:r>
      <w:r>
        <w:rPr>
          <w:rFonts w:ascii="宋体" w:hAnsi="宋体" w:cs="宋体" w:eastAsia="宋体" w:hint="default"/>
          <w:spacing w:val="-180"/>
          <w:w w:val="7"/>
        </w:rPr>
        <w:t>或</w:t>
      </w:r>
      <w:r>
        <w:rPr>
          <w:rFonts w:ascii="宋体" w:hAnsi="宋体" w:cs="宋体" w:eastAsia="宋体" w:hint="default"/>
          <w:spacing w:val="-180"/>
          <w:w w:val="7"/>
          <w:position w:val="-70"/>
        </w:rPr>
        <w:t>分</w:t>
      </w:r>
      <w:r>
        <w:rPr>
          <w:rFonts w:ascii="宋体" w:hAnsi="宋体" w:cs="宋体" w:eastAsia="宋体" w:hint="default"/>
          <w:spacing w:val="-180"/>
          <w:w w:val="7"/>
          <w:position w:val="-101"/>
        </w:rPr>
        <w:t>份</w:t>
      </w:r>
      <w:r>
        <w:rPr>
          <w:rFonts w:ascii="宋体" w:hAnsi="宋体" w:cs="宋体" w:eastAsia="宋体" w:hint="default"/>
          <w:spacing w:val="-89"/>
          <w:w w:val="7"/>
          <w:position w:val="-39"/>
        </w:rPr>
        <w:t> </w:t>
      </w:r>
      <w:r>
        <w:rPr>
          <w:rFonts w:ascii="宋体" w:hAnsi="宋体" w:cs="宋体" w:eastAsia="宋体" w:hint="default"/>
          <w:w w:val="7"/>
          <w:position w:val="-142"/>
        </w:rPr>
        <w:t>二</w:t>
      </w:r>
      <w:r>
        <w:rPr>
          <w:rFonts w:ascii="宋体" w:hAnsi="宋体" w:cs="宋体" w:eastAsia="宋体" w:hint="default"/>
          <w:spacing w:val="-180"/>
          <w:w w:val="7"/>
        </w:rPr>
        <w:t>净</w:t>
      </w:r>
      <w:r>
        <w:rPr>
          <w:rFonts w:ascii="宋体" w:hAnsi="宋体" w:cs="宋体" w:eastAsia="宋体" w:hint="default"/>
          <w:spacing w:val="-89"/>
          <w:w w:val="7"/>
          <w:position w:val="-39"/>
        </w:rPr>
        <w:t> </w:t>
      </w:r>
      <w:r>
        <w:rPr>
          <w:rFonts w:ascii="宋体" w:hAnsi="宋体" w:cs="宋体" w:eastAsia="宋体" w:hint="default"/>
          <w:spacing w:val="-180"/>
          <w:w w:val="7"/>
          <w:position w:val="-70"/>
        </w:rPr>
        <w:t>类</w:t>
      </w:r>
      <w:r>
        <w:rPr>
          <w:rFonts w:ascii="宋体" w:hAnsi="宋体" w:cs="宋体" w:eastAsia="宋体" w:hint="default"/>
          <w:spacing w:val="-180"/>
          <w:w w:val="7"/>
          <w:position w:val="-101"/>
        </w:rPr>
        <w:t>额</w:t>
      </w:r>
      <w:r>
        <w:rPr>
          <w:rFonts w:ascii="宋体" w:hAnsi="宋体" w:cs="宋体" w:eastAsia="宋体" w:hint="default"/>
          <w:w w:val="7"/>
          <w:position w:val="-142"/>
        </w:rPr>
        <w:t>）</w:t>
      </w:r>
      <w:r>
        <w:rPr>
          <w:rFonts w:ascii="宋体" w:hAnsi="宋体" w:cs="宋体" w:eastAsia="宋体" w:hint="default"/>
          <w:spacing w:val="-180"/>
          <w:w w:val="7"/>
          <w:position w:val="-142"/>
        </w:rPr>
        <w:t>以</w:t>
      </w:r>
      <w:r>
        <w:rPr>
          <w:rFonts w:ascii="宋体" w:hAnsi="宋体" w:cs="宋体" w:eastAsia="宋体" w:hint="default"/>
          <w:spacing w:val="-180"/>
          <w:w w:val="7"/>
        </w:rPr>
        <w:t>资</w:t>
      </w:r>
      <w:r>
        <w:rPr>
          <w:rFonts w:ascii="宋体" w:hAnsi="宋体" w:cs="宋体" w:eastAsia="宋体" w:hint="default"/>
          <w:spacing w:val="-44"/>
          <w:w w:val="7"/>
          <w:position w:val="-70"/>
        </w:rPr>
        <w:t>进</w:t>
      </w:r>
      <w:r>
        <w:rPr>
          <w:rFonts w:ascii="宋体" w:hAnsi="宋体" w:cs="宋体" w:eastAsia="宋体" w:hint="default"/>
          <w:spacing w:val="-137"/>
          <w:w w:val="7"/>
          <w:position w:val="-39"/>
        </w:rPr>
        <w:t>权</w:t>
      </w:r>
      <w:r>
        <w:rPr>
          <w:rFonts w:ascii="宋体" w:hAnsi="宋体" w:cs="宋体" w:eastAsia="宋体" w:hint="default"/>
          <w:spacing w:val="-180"/>
          <w:w w:val="7"/>
        </w:rPr>
        <w:t>产</w:t>
      </w:r>
      <w:r>
        <w:rPr>
          <w:rFonts w:ascii="宋体" w:hAnsi="宋体" w:cs="宋体" w:eastAsia="宋体" w:hint="default"/>
          <w:spacing w:val="-44"/>
          <w:w w:val="7"/>
          <w:position w:val="-70"/>
        </w:rPr>
        <w:t>损</w:t>
      </w:r>
      <w:r>
        <w:rPr>
          <w:rFonts w:ascii="宋体" w:hAnsi="宋体" w:cs="宋体" w:eastAsia="宋体" w:hint="default"/>
          <w:spacing w:val="-137"/>
          <w:w w:val="7"/>
          <w:position w:val="-39"/>
        </w:rPr>
        <w:t>益</w:t>
      </w:r>
      <w:r>
        <w:rPr>
          <w:rFonts w:ascii="宋体" w:hAnsi="宋体" w:cs="宋体" w:eastAsia="宋体" w:hint="default"/>
          <w:w w:val="7"/>
        </w:rPr>
        <w:t>的变</w:t>
      </w:r>
      <w:r>
        <w:rPr>
          <w:rFonts w:ascii="宋体" w:hAnsi="宋体" w:cs="宋体" w:eastAsia="宋体" w:hint="default"/>
          <w:w w:val="7"/>
        </w:rPr>
        <w:t>动</w:t>
      </w:r>
      <w:r>
        <w:rPr>
          <w:rFonts w:ascii="宋体" w:hAnsi="宋体" w:cs="宋体" w:eastAsia="宋体" w:hint="default"/>
        </w:rPr>
      </w:r>
    </w:p>
    <w:p>
      <w:pPr>
        <w:spacing w:after="0" w:line="1401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pStyle w:val="BodyText"/>
        <w:spacing w:line="27" w:lineRule="exact"/>
        <w:ind w:left="181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400"/>
          <w:w w:val="20"/>
          <w:position w:val="112"/>
        </w:rPr>
        <w:t>享</w:t>
      </w:r>
      <w:r>
        <w:rPr>
          <w:rFonts w:ascii="宋体" w:hAnsi="宋体" w:cs="宋体" w:eastAsia="宋体" w:hint="default"/>
          <w:spacing w:val="91"/>
          <w:w w:val="7"/>
        </w:rPr>
        <w:t>    </w:t>
      </w:r>
      <w:r>
        <w:rPr>
          <w:rFonts w:ascii="宋体" w:hAnsi="宋体" w:cs="宋体" w:eastAsia="宋体" w:hint="default"/>
          <w:w w:val="7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7" w:lineRule="exact"/>
        <w:ind w:left="181" w:right="0"/>
        <w:jc w:val="left"/>
        <w:rPr>
          <w:rFonts w:ascii="宋体" w:hAnsi="宋体" w:cs="宋体" w:eastAsia="宋体" w:hint="default"/>
        </w:rPr>
      </w:pPr>
      <w:r>
        <w:rPr>
          <w:spacing w:val="-4"/>
          <w:w w:val="20"/>
        </w:rPr>
        <w:br w:type="column"/>
      </w:r>
      <w:r>
        <w:rPr>
          <w:rFonts w:ascii="宋体" w:hAnsi="宋体" w:cs="宋体" w:eastAsia="宋体" w:hint="default"/>
          <w:spacing w:val="-4"/>
          <w:w w:val="20"/>
        </w:rPr>
        <w:t>权益</w:t>
      </w:r>
      <w:r>
        <w:rPr>
          <w:rFonts w:ascii="宋体" w:hAnsi="宋体" w:cs="宋体" w:eastAsia="宋体" w:hint="default"/>
          <w:spacing w:val="-4"/>
          <w:w w:val="20"/>
        </w:rPr>
        <w:t>法</w:t>
      </w:r>
      <w:r>
        <w:rPr>
          <w:rFonts w:ascii="宋体" w:hAnsi="宋体" w:cs="宋体" w:eastAsia="宋体" w:hint="default"/>
          <w:spacing w:val="-4"/>
          <w:w w:val="20"/>
        </w:rPr>
        <w:t>下在</w:t>
      </w:r>
      <w:r>
        <w:rPr>
          <w:rFonts w:ascii="宋体" w:hAnsi="宋体" w:cs="宋体" w:eastAsia="宋体" w:hint="default"/>
          <w:spacing w:val="-4"/>
          <w:w w:val="20"/>
        </w:rPr>
        <w:t>被投资</w:t>
      </w:r>
      <w:r>
        <w:rPr>
          <w:rFonts w:ascii="宋体" w:hAnsi="宋体" w:cs="宋体" w:eastAsia="宋体" w:hint="default"/>
          <w:spacing w:val="-4"/>
          <w:w w:val="20"/>
        </w:rPr>
        <w:t>单位</w:t>
      </w:r>
      <w:r>
        <w:rPr>
          <w:rFonts w:ascii="宋体" w:hAnsi="宋体" w:cs="宋体" w:eastAsia="宋体" w:hint="default"/>
          <w:spacing w:val="-4"/>
        </w:rPr>
      </w:r>
    </w:p>
    <w:p>
      <w:pPr>
        <w:spacing w:after="0" w:line="27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2" w:equalWidth="0">
            <w:col w:w="991" w:space="46"/>
            <w:col w:w="8903"/>
          </w:cols>
        </w:sectPr>
      </w:pPr>
    </w:p>
    <w:p>
      <w:pPr>
        <w:pStyle w:val="BodyText"/>
        <w:spacing w:line="715" w:lineRule="exact"/>
        <w:ind w:left="181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</w:rPr>
        <w:t>以</w:t>
      </w:r>
      <w:r>
        <w:rPr>
          <w:rFonts w:ascii="宋体" w:hAnsi="宋体" w:cs="宋体" w:eastAsia="宋体" w:hint="default"/>
          <w:w w:val="7"/>
          <w:position w:val="-30"/>
        </w:rPr>
        <w:t>中</w:t>
      </w:r>
      <w:r>
        <w:rPr>
          <w:rFonts w:ascii="宋体" w:hAnsi="宋体" w:cs="宋体" w:eastAsia="宋体" w:hint="default"/>
          <w:spacing w:val="-180"/>
          <w:w w:val="7"/>
        </w:rPr>
        <w:t>后</w:t>
      </w:r>
      <w:r>
        <w:rPr>
          <w:rFonts w:ascii="宋体" w:hAnsi="宋体" w:cs="宋体" w:eastAsia="宋体" w:hint="default"/>
          <w:w w:val="7"/>
          <w:position w:val="-30"/>
        </w:rPr>
        <w:t>享</w:t>
      </w:r>
      <w:r>
        <w:rPr>
          <w:rFonts w:ascii="宋体" w:hAnsi="宋体" w:cs="宋体" w:eastAsia="宋体" w:hint="default"/>
          <w:spacing w:val="-180"/>
          <w:w w:val="7"/>
        </w:rPr>
        <w:t>将</w:t>
      </w:r>
      <w:r>
        <w:rPr>
          <w:rFonts w:ascii="宋体" w:hAnsi="宋体" w:cs="宋体" w:eastAsia="宋体" w:hint="default"/>
          <w:spacing w:val="-180"/>
          <w:w w:val="7"/>
          <w:position w:val="-102"/>
        </w:rPr>
        <w:t>变</w:t>
      </w:r>
      <w:r>
        <w:rPr>
          <w:rFonts w:ascii="宋体" w:hAnsi="宋体" w:cs="宋体" w:eastAsia="宋体" w:hint="default"/>
          <w:w w:val="7"/>
          <w:position w:val="-30"/>
        </w:rPr>
        <w:t>有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的</w:t>
      </w:r>
      <w:r>
        <w:rPr>
          <w:rFonts w:ascii="宋体" w:hAnsi="宋体" w:cs="宋体" w:eastAsia="宋体" w:hint="default"/>
          <w:w w:val="7"/>
          <w:position w:val="-102"/>
        </w:rPr>
        <w:t>动</w:t>
      </w:r>
      <w:r>
        <w:rPr>
          <w:rFonts w:ascii="宋体" w:hAnsi="宋体" w:cs="宋体" w:eastAsia="宋体" w:hint="default"/>
          <w:spacing w:val="-180"/>
          <w:w w:val="7"/>
        </w:rPr>
        <w:t>分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份</w:t>
      </w:r>
      <w:r>
        <w:rPr>
          <w:rFonts w:ascii="宋体" w:hAnsi="宋体" w:cs="宋体" w:eastAsia="宋体" w:hint="default"/>
          <w:w w:val="7"/>
          <w:position w:val="-102"/>
        </w:rPr>
        <w:t>损</w:t>
      </w:r>
      <w:r>
        <w:rPr>
          <w:rFonts w:ascii="宋体" w:hAnsi="宋体" w:cs="宋体" w:eastAsia="宋体" w:hint="default"/>
          <w:spacing w:val="-180"/>
          <w:w w:val="7"/>
          <w:position w:val="-102"/>
        </w:rPr>
        <w:t>益</w:t>
      </w:r>
      <w:r>
        <w:rPr>
          <w:rFonts w:ascii="宋体" w:hAnsi="宋体" w:cs="宋体" w:eastAsia="宋体" w:hint="default"/>
          <w:spacing w:val="-180"/>
          <w:w w:val="7"/>
        </w:rPr>
        <w:t>类</w:t>
      </w:r>
      <w:r>
        <w:rPr>
          <w:rFonts w:ascii="宋体" w:hAnsi="宋体" w:cs="宋体" w:eastAsia="宋体" w:hint="default"/>
          <w:w w:val="7"/>
          <w:position w:val="-30"/>
        </w:rPr>
        <w:t>额</w:t>
      </w:r>
      <w:r>
        <w:rPr>
          <w:rFonts w:ascii="宋体" w:hAnsi="宋体" w:cs="宋体" w:eastAsia="宋体" w:hint="default"/>
          <w:w w:val="7"/>
        </w:rPr>
        <w:t>进损益</w:t>
      </w:r>
      <w:r>
        <w:rPr>
          <w:rFonts w:ascii="宋体" w:hAnsi="宋体" w:cs="宋体" w:eastAsia="宋体" w:hint="default"/>
          <w:w w:val="7"/>
        </w:rPr>
        <w:t>的</w:t>
      </w:r>
      <w:r>
        <w:rPr>
          <w:rFonts w:ascii="宋体" w:hAnsi="宋体" w:cs="宋体" w:eastAsia="宋体" w:hint="default"/>
          <w:w w:val="7"/>
        </w:rPr>
        <w:t>其他</w:t>
      </w:r>
      <w:r>
        <w:rPr>
          <w:rFonts w:ascii="宋体" w:hAnsi="宋体" w:cs="宋体" w:eastAsia="宋体" w:hint="default"/>
          <w:w w:val="7"/>
        </w:rPr>
        <w:t>综</w:t>
      </w:r>
      <w:r>
        <w:rPr>
          <w:rFonts w:ascii="宋体" w:hAnsi="宋体" w:cs="宋体" w:eastAsia="宋体" w:hint="default"/>
          <w:w w:val="7"/>
        </w:rPr>
        <w:t>合</w:t>
      </w:r>
      <w:r>
        <w:rPr>
          <w:rFonts w:ascii="宋体" w:hAnsi="宋体" w:cs="宋体" w:eastAsia="宋体" w:hint="default"/>
          <w:w w:val="7"/>
        </w:rPr>
        <w:t>收益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12" w:lineRule="exact"/>
        <w:ind w:left="121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  <w:w w:val="20"/>
        </w:rPr>
        <w:t>可供</w:t>
      </w:r>
      <w:r>
        <w:rPr>
          <w:rFonts w:ascii="宋体" w:hAnsi="宋体" w:cs="宋体" w:eastAsia="宋体" w:hint="default"/>
          <w:spacing w:val="-4"/>
          <w:w w:val="20"/>
        </w:rPr>
        <w:t>出</w:t>
      </w:r>
      <w:r>
        <w:rPr>
          <w:rFonts w:ascii="宋体" w:hAnsi="宋体" w:cs="宋体" w:eastAsia="宋体" w:hint="default"/>
          <w:spacing w:val="-4"/>
          <w:w w:val="20"/>
        </w:rPr>
        <w:t>售金融</w:t>
      </w:r>
      <w:r>
        <w:rPr>
          <w:rFonts w:ascii="宋体" w:hAnsi="宋体" w:cs="宋体" w:eastAsia="宋体" w:hint="default"/>
          <w:spacing w:val="-4"/>
          <w:w w:val="20"/>
        </w:rPr>
        <w:t>资产公</w:t>
      </w:r>
      <w:r>
        <w:rPr>
          <w:rFonts w:ascii="宋体" w:hAnsi="宋体" w:cs="宋体" w:eastAsia="宋体" w:hint="default"/>
          <w:spacing w:val="-4"/>
          <w:w w:val="20"/>
        </w:rPr>
        <w:t>允</w:t>
      </w:r>
      <w:r>
        <w:rPr>
          <w:rFonts w:ascii="宋体" w:hAnsi="宋体" w:cs="宋体" w:eastAsia="宋体" w:hint="default"/>
          <w:spacing w:val="-4"/>
        </w:rPr>
      </w:r>
    </w:p>
    <w:p>
      <w:pPr>
        <w:pStyle w:val="BodyText"/>
        <w:spacing w:line="403" w:lineRule="exact"/>
        <w:ind w:left="181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  <w:position w:val="112"/>
        </w:rPr>
        <w:t>价</w:t>
      </w:r>
      <w:r>
        <w:rPr>
          <w:rFonts w:ascii="宋体" w:hAnsi="宋体" w:cs="宋体" w:eastAsia="宋体" w:hint="default"/>
          <w:spacing w:val="91"/>
          <w:w w:val="7"/>
        </w:rPr>
        <w:t> </w:t>
      </w:r>
      <w:r>
        <w:rPr>
          <w:rFonts w:ascii="宋体" w:hAnsi="宋体" w:cs="宋体" w:eastAsia="宋体" w:hint="default"/>
          <w:spacing w:val="-180"/>
          <w:w w:val="7"/>
          <w:position w:val="112"/>
        </w:rPr>
        <w:t>值</w:t>
      </w:r>
      <w:r>
        <w:rPr>
          <w:rFonts w:ascii="宋体" w:hAnsi="宋体" w:cs="宋体" w:eastAsia="宋体" w:hint="default"/>
          <w:spacing w:val="91"/>
          <w:w w:val="7"/>
        </w:rPr>
        <w:t>  </w:t>
      </w:r>
      <w:r>
        <w:rPr>
          <w:rFonts w:ascii="宋体" w:hAnsi="宋体" w:cs="宋体" w:eastAsia="宋体" w:hint="default"/>
          <w:spacing w:val="-89"/>
          <w:w w:val="7"/>
        </w:rPr>
        <w:t> </w:t>
      </w:r>
      <w:r>
        <w:rPr>
          <w:rFonts w:ascii="宋体" w:hAnsi="宋体" w:cs="宋体" w:eastAsia="宋体" w:hint="default"/>
          <w:w w:val="7"/>
          <w:position w:val="40"/>
        </w:rPr>
        <w:t>出</w:t>
      </w:r>
      <w:r>
        <w:rPr>
          <w:rFonts w:ascii="宋体" w:hAnsi="宋体" w:cs="宋体" w:eastAsia="宋体" w:hint="default"/>
          <w:spacing w:val="-89"/>
          <w:w w:val="7"/>
        </w:rPr>
        <w:t> </w:t>
      </w:r>
      <w:r>
        <w:rPr>
          <w:rFonts w:ascii="宋体" w:hAnsi="宋体" w:cs="宋体" w:eastAsia="宋体" w:hint="default"/>
          <w:w w:val="7"/>
          <w:position w:val="40"/>
        </w:rPr>
        <w:t>售</w:t>
      </w:r>
      <w:r>
        <w:rPr>
          <w:rFonts w:ascii="宋体" w:hAnsi="宋体" w:cs="宋体" w:eastAsia="宋体" w:hint="default"/>
          <w:spacing w:val="-44"/>
          <w:w w:val="7"/>
          <w:position w:val="40"/>
        </w:rPr>
        <w:t>金</w:t>
      </w:r>
      <w:r>
        <w:rPr>
          <w:rFonts w:ascii="宋体" w:hAnsi="宋体" w:cs="宋体" w:eastAsia="宋体" w:hint="default"/>
          <w:spacing w:val="-180"/>
          <w:w w:val="7"/>
        </w:rPr>
        <w:t>现</w:t>
      </w:r>
      <w:r>
        <w:rPr>
          <w:rFonts w:ascii="宋体" w:hAnsi="宋体" w:cs="宋体" w:eastAsia="宋体" w:hint="default"/>
          <w:spacing w:val="-137"/>
          <w:w w:val="7"/>
          <w:position w:val="-71"/>
        </w:rPr>
        <w:t>外</w:t>
      </w:r>
      <w:r>
        <w:rPr>
          <w:rFonts w:ascii="宋体" w:hAnsi="宋体" w:cs="宋体" w:eastAsia="宋体" w:hint="default"/>
          <w:spacing w:val="-44"/>
          <w:w w:val="7"/>
          <w:position w:val="40"/>
        </w:rPr>
        <w:t>融</w:t>
      </w:r>
      <w:r>
        <w:rPr>
          <w:rFonts w:ascii="宋体" w:hAnsi="宋体" w:cs="宋体" w:eastAsia="宋体" w:hint="default"/>
          <w:spacing w:val="-180"/>
          <w:w w:val="7"/>
        </w:rPr>
        <w:t>金</w:t>
      </w:r>
      <w:r>
        <w:rPr>
          <w:rFonts w:ascii="宋体" w:hAnsi="宋体" w:cs="宋体" w:eastAsia="宋体" w:hint="default"/>
          <w:spacing w:val="-137"/>
          <w:w w:val="7"/>
          <w:position w:val="-71"/>
        </w:rPr>
        <w:t>币</w:t>
      </w:r>
      <w:r>
        <w:rPr>
          <w:rFonts w:ascii="宋体" w:hAnsi="宋体" w:cs="宋体" w:eastAsia="宋体" w:hint="default"/>
          <w:spacing w:val="-44"/>
          <w:w w:val="7"/>
          <w:position w:val="40"/>
        </w:rPr>
        <w:t>资</w:t>
      </w:r>
      <w:r>
        <w:rPr>
          <w:rFonts w:ascii="宋体" w:hAnsi="宋体" w:cs="宋体" w:eastAsia="宋体" w:hint="default"/>
          <w:spacing w:val="-180"/>
          <w:w w:val="7"/>
        </w:rPr>
        <w:t>流</w:t>
      </w:r>
      <w:r>
        <w:rPr>
          <w:rFonts w:ascii="宋体" w:hAnsi="宋体" w:cs="宋体" w:eastAsia="宋体" w:hint="default"/>
          <w:spacing w:val="-137"/>
          <w:w w:val="7"/>
          <w:position w:val="-71"/>
        </w:rPr>
        <w:t>财</w:t>
      </w:r>
      <w:r>
        <w:rPr>
          <w:rFonts w:ascii="宋体" w:hAnsi="宋体" w:cs="宋体" w:eastAsia="宋体" w:hint="default"/>
          <w:spacing w:val="-44"/>
          <w:w w:val="7"/>
          <w:position w:val="40"/>
        </w:rPr>
        <w:t>产</w:t>
      </w:r>
      <w:r>
        <w:rPr>
          <w:rFonts w:ascii="宋体" w:hAnsi="宋体" w:cs="宋体" w:eastAsia="宋体" w:hint="default"/>
          <w:spacing w:val="-180"/>
          <w:w w:val="7"/>
        </w:rPr>
        <w:t>量</w:t>
      </w:r>
      <w:r>
        <w:rPr>
          <w:rFonts w:ascii="宋体" w:hAnsi="宋体" w:cs="宋体" w:eastAsia="宋体" w:hint="default"/>
          <w:spacing w:val="-137"/>
          <w:w w:val="7"/>
          <w:position w:val="-71"/>
        </w:rPr>
        <w:t>务</w:t>
      </w:r>
      <w:r>
        <w:rPr>
          <w:rFonts w:ascii="宋体" w:hAnsi="宋体" w:cs="宋体" w:eastAsia="宋体" w:hint="default"/>
          <w:spacing w:val="-44"/>
          <w:w w:val="7"/>
          <w:position w:val="40"/>
        </w:rPr>
        <w:t>损</w:t>
      </w:r>
      <w:r>
        <w:rPr>
          <w:rFonts w:ascii="宋体" w:hAnsi="宋体" w:cs="宋体" w:eastAsia="宋体" w:hint="default"/>
          <w:spacing w:val="-137"/>
          <w:w w:val="7"/>
          <w:position w:val="-71"/>
        </w:rPr>
        <w:t>报</w:t>
      </w:r>
      <w:r>
        <w:rPr>
          <w:rFonts w:ascii="宋体" w:hAnsi="宋体" w:cs="宋体" w:eastAsia="宋体" w:hint="default"/>
          <w:spacing w:val="-44"/>
          <w:w w:val="7"/>
          <w:position w:val="40"/>
        </w:rPr>
        <w:t>益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表</w:t>
      </w:r>
      <w:r>
        <w:rPr>
          <w:rFonts w:ascii="宋体" w:hAnsi="宋体" w:cs="宋体" w:eastAsia="宋体" w:hint="default"/>
          <w:w w:val="7"/>
        </w:rPr>
        <w:t>期</w:t>
      </w:r>
      <w:r>
        <w:rPr>
          <w:rFonts w:ascii="宋体" w:hAnsi="宋体" w:cs="宋体" w:eastAsia="宋体" w:hint="default"/>
          <w:spacing w:val="-180"/>
          <w:w w:val="7"/>
        </w:rPr>
        <w:t>损</w:t>
      </w:r>
      <w:r>
        <w:rPr>
          <w:rFonts w:ascii="宋体" w:hAnsi="宋体" w:cs="宋体" w:eastAsia="宋体" w:hint="default"/>
          <w:spacing w:val="-3"/>
          <w:w w:val="7"/>
          <w:position w:val="-71"/>
        </w:rPr>
        <w:t>折</w:t>
      </w:r>
      <w:r>
        <w:rPr>
          <w:rFonts w:ascii="宋体" w:hAnsi="宋体" w:cs="宋体" w:eastAsia="宋体" w:hint="default"/>
          <w:spacing w:val="-180"/>
          <w:w w:val="7"/>
        </w:rPr>
        <w:t>益</w:t>
      </w:r>
      <w:r>
        <w:rPr>
          <w:rFonts w:ascii="宋体" w:hAnsi="宋体" w:cs="宋体" w:eastAsia="宋体" w:hint="default"/>
          <w:w w:val="7"/>
          <w:position w:val="-71"/>
        </w:rPr>
        <w:t>算</w:t>
      </w:r>
      <w:r>
        <w:rPr>
          <w:rFonts w:ascii="宋体" w:hAnsi="宋体" w:cs="宋体" w:eastAsia="宋体" w:hint="default"/>
          <w:spacing w:val="-180"/>
          <w:w w:val="7"/>
        </w:rPr>
        <w:t>的</w:t>
      </w:r>
      <w:r>
        <w:rPr>
          <w:rFonts w:ascii="宋体" w:hAnsi="宋体" w:cs="宋体" w:eastAsia="宋体" w:hint="default"/>
          <w:w w:val="7"/>
          <w:position w:val="-71"/>
        </w:rPr>
        <w:t>差</w:t>
      </w:r>
      <w:r>
        <w:rPr>
          <w:rFonts w:ascii="宋体" w:hAnsi="宋体" w:cs="宋体" w:eastAsia="宋体" w:hint="default"/>
          <w:spacing w:val="-180"/>
          <w:w w:val="7"/>
        </w:rPr>
        <w:t>有</w:t>
      </w:r>
      <w:r>
        <w:rPr>
          <w:rFonts w:ascii="宋体" w:hAnsi="宋体" w:cs="宋体" w:eastAsia="宋体" w:hint="default"/>
          <w:w w:val="7"/>
          <w:position w:val="-71"/>
        </w:rPr>
        <w:t>额</w:t>
      </w:r>
      <w:r>
        <w:rPr>
          <w:rFonts w:ascii="宋体" w:hAnsi="宋体" w:cs="宋体" w:eastAsia="宋体" w:hint="default"/>
        </w:rPr>
      </w:r>
    </w:p>
    <w:p>
      <w:pPr>
        <w:spacing w:after="0" w:line="403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pStyle w:val="BodyText"/>
        <w:spacing w:line="2081" w:lineRule="exact"/>
        <w:ind w:left="181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8.079975pt;margin-top:15.479994pt;width:18pt;height:155.8pt;mso-position-horizontal-relative:page;mso-position-vertical-relative:paragraph;z-index:-968584" type="#_x0000_t202" filled="false" stroked="false">
            <v:textbox inset="0,0,0,0">
              <w:txbxContent>
                <w:p>
                  <w:pPr>
                    <w:pStyle w:val="BodyText"/>
                    <w:spacing w:line="3115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为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1"/>
                    </w:rPr>
                    <w:t>效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可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1"/>
                    </w:rPr>
                    <w:t>部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供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1"/>
                    </w:rPr>
                    <w:t>分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459995pt;margin-top:71.999619pt;width:479.1pt;height:681.25pt;mso-position-horizontal-relative:page;mso-position-vertical-relative:page;z-index:145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965"/>
                    <w:gridCol w:w="3300"/>
                    <w:gridCol w:w="3302"/>
                  </w:tblGrid>
                  <w:tr>
                    <w:trPr>
                      <w:trHeight w:val="401" w:hRule="exact"/>
                    </w:trPr>
                    <w:tc>
                      <w:tcPr>
                        <w:tcW w:w="29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8,399,745.21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45,066,653.27</w:t>
                        </w:r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29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2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“ 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4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”</w:t>
                        </w:r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13" w:hRule="exact"/>
                    </w:trPr>
                    <w:tc>
                      <w:tcPr>
                        <w:tcW w:w="29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43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“ 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4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”</w:t>
                        </w:r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43,883,235.25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36,475,797.75</w:t>
                        </w:r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29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15,571,287.67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16,210,028.49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9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1822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“ 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4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”</w:t>
                        </w:r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34,529,513.22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-43,007,852.11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9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17,908,074.25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17,891,967.81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9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206,629.91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32,103.17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9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842,354.75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249,067.84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9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23,234.44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89,267.17</w:t>
                        </w:r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29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43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“ 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4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”</w:t>
                        </w:r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51,595,232.72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-25,364,952.14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9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980,607.50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-4,315,192.22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9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3"/>
                          <w:ind w:left="1822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“ 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4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”</w:t>
                        </w:r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50,614,625.22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-21,049,759.92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9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1,393,984.71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1,031,278.35</w:t>
                        </w:r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29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13" w:hRule="exact"/>
                    </w:trPr>
                    <w:tc>
                      <w:tcPr>
                        <w:tcW w:w="29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922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1.</w:t>
                        </w:r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027" w:hRule="exact"/>
                    </w:trPr>
                    <w:tc>
                      <w:tcPr>
                        <w:tcW w:w="29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3"/>
                          <w:ind w:left="922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2.</w:t>
                        </w:r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13" w:hRule="exact"/>
                    </w:trPr>
                    <w:tc>
                      <w:tcPr>
                        <w:tcW w:w="29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1,393,984.71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1,031,278.35</w:t>
                        </w:r>
                      </w:p>
                    </w:tc>
                  </w:tr>
                  <w:tr>
                    <w:trPr>
                      <w:trHeight w:val="1027" w:hRule="exact"/>
                    </w:trPr>
                    <w:tc>
                      <w:tcPr>
                        <w:tcW w:w="29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3"/>
                          <w:ind w:left="922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1.</w:t>
                        </w:r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3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1,393,984.71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3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1,031,278.35</w:t>
                        </w:r>
                      </w:p>
                    </w:tc>
                  </w:tr>
                  <w:tr>
                    <w:trPr>
                      <w:trHeight w:val="713" w:hRule="exact"/>
                    </w:trPr>
                    <w:tc>
                      <w:tcPr>
                        <w:tcW w:w="29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922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2.</w:t>
                        </w:r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29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3"/>
                          <w:ind w:left="922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3.</w:t>
                        </w:r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13" w:hRule="exact"/>
                    </w:trPr>
                    <w:tc>
                      <w:tcPr>
                        <w:tcW w:w="29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922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4.</w:t>
                        </w:r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9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3"/>
                          <w:ind w:left="922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5.</w:t>
                        </w:r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9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922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6.</w:t>
                        </w:r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/>
          <w:spacing w:val="91"/>
          <w:w w:val="7"/>
        </w:rPr>
        <w:t>    </w:t>
      </w:r>
      <w:r>
        <w:rPr>
          <w:rFonts w:ascii="宋体"/>
          <w:w w:val="7"/>
        </w:rPr>
        <w:t> </w:t>
      </w:r>
      <w:r>
        <w:rPr>
          <w:rFonts w:ascii="宋体"/>
        </w:rPr>
      </w:r>
    </w:p>
    <w:p>
      <w:pPr>
        <w:pStyle w:val="BodyText"/>
        <w:spacing w:line="2484" w:lineRule="exact"/>
        <w:ind w:left="181" w:right="0"/>
        <w:jc w:val="left"/>
        <w:rPr>
          <w:rFonts w:ascii="宋体" w:hAnsi="宋体" w:cs="宋体" w:eastAsia="宋体" w:hint="default"/>
        </w:rPr>
      </w:pPr>
      <w:r>
        <w:rPr>
          <w:rFonts w:ascii="宋体"/>
          <w:spacing w:val="-89"/>
          <w:w w:val="7"/>
        </w:rPr>
        <w:t> </w:t>
      </w:r>
      <w:r>
        <w:rPr>
          <w:rFonts w:ascii="宋体"/>
          <w:spacing w:val="91"/>
          <w:w w:val="7"/>
          <w:position w:val="-39"/>
        </w:rPr>
        <w:t> </w:t>
      </w:r>
      <w:r>
        <w:rPr>
          <w:rFonts w:ascii="宋体"/>
          <w:spacing w:val="-89"/>
          <w:w w:val="7"/>
        </w:rPr>
        <w:t> </w:t>
      </w:r>
      <w:r>
        <w:rPr>
          <w:rFonts w:ascii="宋体"/>
          <w:spacing w:val="91"/>
          <w:w w:val="7"/>
          <w:position w:val="-39"/>
        </w:rPr>
        <w:t> </w:t>
      </w:r>
      <w:r>
        <w:rPr>
          <w:rFonts w:ascii="宋体"/>
          <w:spacing w:val="-89"/>
          <w:w w:val="7"/>
        </w:rPr>
        <w:t> </w:t>
      </w:r>
      <w:r>
        <w:rPr>
          <w:rFonts w:ascii="宋体"/>
          <w:spacing w:val="91"/>
          <w:w w:val="7"/>
          <w:position w:val="-39"/>
        </w:rPr>
        <w:t> </w:t>
      </w:r>
      <w:r>
        <w:rPr>
          <w:rFonts w:ascii="宋体"/>
          <w:spacing w:val="-89"/>
          <w:w w:val="7"/>
        </w:rPr>
        <w:t> </w:t>
      </w:r>
      <w:r>
        <w:rPr>
          <w:rFonts w:ascii="宋体"/>
          <w:spacing w:val="91"/>
          <w:w w:val="7"/>
          <w:position w:val="-39"/>
        </w:rPr>
        <w:t> </w:t>
      </w:r>
      <w:r>
        <w:rPr>
          <w:rFonts w:ascii="宋体"/>
          <w:spacing w:val="-89"/>
          <w:w w:val="7"/>
        </w:rPr>
        <w:t> </w:t>
      </w:r>
      <w:r>
        <w:rPr>
          <w:rFonts w:ascii="宋体"/>
          <w:w w:val="7"/>
          <w:position w:val="-39"/>
        </w:rPr>
        <w:t> </w:t>
      </w:r>
      <w:r>
        <w:rPr>
          <w:rFonts w:ascii="宋体"/>
        </w:rPr>
      </w:r>
    </w:p>
    <w:p>
      <w:pPr>
        <w:pStyle w:val="BodyText"/>
        <w:spacing w:line="139" w:lineRule="auto" w:before="774"/>
        <w:ind w:left="181" w:right="6622"/>
        <w:jc w:val="left"/>
        <w:rPr>
          <w:rFonts w:ascii="宋体" w:hAnsi="宋体" w:cs="宋体" w:eastAsia="宋体" w:hint="default"/>
        </w:rPr>
      </w:pPr>
      <w:r>
        <w:rPr>
          <w:spacing w:val="-4"/>
          <w:w w:val="5"/>
        </w:rPr>
        <w:br w:type="column"/>
      </w:r>
      <w:r>
        <w:rPr>
          <w:rFonts w:ascii="宋体" w:hAnsi="宋体" w:cs="宋体" w:eastAsia="宋体" w:hint="default"/>
          <w:spacing w:val="-4"/>
          <w:w w:val="5"/>
        </w:rPr>
        <w:t>持</w:t>
      </w:r>
      <w:r>
        <w:rPr>
          <w:rFonts w:ascii="宋体" w:hAnsi="宋体" w:cs="宋体" w:eastAsia="宋体" w:hint="default"/>
          <w:spacing w:val="-4"/>
          <w:w w:val="5"/>
        </w:rPr>
        <w:t>有</w:t>
      </w:r>
      <w:r>
        <w:rPr>
          <w:rFonts w:ascii="宋体" w:hAnsi="宋体" w:cs="宋体" w:eastAsia="宋体" w:hint="default"/>
          <w:spacing w:val="-4"/>
          <w:w w:val="5"/>
        </w:rPr>
        <w:t>至到</w:t>
      </w:r>
      <w:r>
        <w:rPr>
          <w:rFonts w:ascii="宋体" w:hAnsi="宋体" w:cs="宋体" w:eastAsia="宋体" w:hint="default"/>
          <w:spacing w:val="-4"/>
          <w:w w:val="5"/>
        </w:rPr>
        <w:t>期投资</w:t>
      </w:r>
      <w:r>
        <w:rPr>
          <w:rFonts w:ascii="宋体" w:hAnsi="宋体" w:cs="宋体" w:eastAsia="宋体" w:hint="default"/>
          <w:spacing w:val="-4"/>
          <w:w w:val="5"/>
        </w:rPr>
        <w:t>重分</w:t>
      </w:r>
      <w:r>
        <w:rPr>
          <w:rFonts w:ascii="宋体" w:hAnsi="宋体" w:cs="宋体" w:eastAsia="宋体" w:hint="default"/>
          <w:spacing w:val="-4"/>
          <w:w w:val="5"/>
        </w:rPr>
        <w:t>类          </w:t>
      </w:r>
      <w:r>
        <w:rPr>
          <w:rFonts w:ascii="宋体" w:hAnsi="宋体" w:cs="宋体" w:eastAsia="宋体" w:hint="default"/>
          <w:spacing w:val="17"/>
          <w:w w:val="5"/>
        </w:rPr>
        <w:t> </w:t>
      </w:r>
      <w:r>
        <w:rPr>
          <w:rFonts w:ascii="宋体" w:hAnsi="宋体" w:cs="宋体" w:eastAsia="宋体" w:hint="default"/>
          <w:w w:val="20"/>
        </w:rPr>
        <w:t>其他</w:t>
      </w:r>
      <w:r>
        <w:rPr>
          <w:rFonts w:ascii="宋体" w:hAnsi="宋体" w:cs="宋体" w:eastAsia="宋体" w:hint="default"/>
        </w:rPr>
      </w:r>
    </w:p>
    <w:p>
      <w:pPr>
        <w:spacing w:after="0" w:line="139" w:lineRule="auto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2" w:equalWidth="0">
            <w:col w:w="991" w:space="46"/>
            <w:col w:w="8903"/>
          </w:cols>
        </w:sectPr>
      </w:pPr>
    </w:p>
    <w:p>
      <w:pPr>
        <w:pStyle w:val="BodyText"/>
        <w:spacing w:line="2862" w:lineRule="exact"/>
        <w:ind w:left="181" w:right="-19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55.199997pt;margin-top:55.559616pt;width:484.8pt;height:.1pt;mso-position-horizontal-relative:page;mso-position-vertical-relative:paragraph;z-index:-968536" coordorigin="1104,1111" coordsize="9696,2">
            <v:shape style="position:absolute;left:1104;top:1111;width:9696;height:2" coordorigin="1104,1111" coordsize="9696,0" path="m1104,1111l10800,1111e" filled="false" stroked="true" strokeweight=".72pt" strokecolor="#000000">
              <v:path arrowok="t"/>
            </v:shape>
            <w10:wrap type="none"/>
          </v:group>
        </w:pict>
      </w:r>
      <w:r>
        <w:rPr/>
        <w:pict>
          <v:shape style="position:absolute;margin-left:72.479973pt;margin-top:59.493423pt;width:66.6pt;height:120.3pt;mso-position-horizontal-relative:page;mso-position-vertical-relative:paragraph;z-index:-968488" type="#_x0000_t202" filled="false" stroked="false">
            <v:textbox inset="0,0,0,0">
              <w:txbxContent>
                <w:p>
                  <w:pPr>
                    <w:pStyle w:val="BodyText"/>
                    <w:spacing w:line="2405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209"/>
                      <w:w w:val="8"/>
                    </w:rPr>
                    <w:t>合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合</w:t>
                  </w:r>
                  <w:r>
                    <w:rPr>
                      <w:rFonts w:ascii="宋体" w:hAnsi="宋体" w:cs="宋体" w:eastAsia="宋体" w:hint="default"/>
                      <w:spacing w:val="-8"/>
                      <w:w w:val="8"/>
                    </w:rPr>
                    <w:t>合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并</w:t>
                  </w:r>
                  <w:r>
                    <w:rPr>
                      <w:rFonts w:ascii="宋体" w:hAnsi="宋体" w:cs="宋体" w:eastAsia="宋体" w:hint="default"/>
                      <w:spacing w:val="-209"/>
                      <w:w w:val="8"/>
                    </w:rPr>
                    <w:t>并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并</w:t>
                  </w:r>
                  <w:r>
                    <w:rPr>
                      <w:rFonts w:ascii="宋体" w:hAnsi="宋体" w:cs="宋体" w:eastAsia="宋体" w:hint="default"/>
                      <w:spacing w:val="-8"/>
                      <w:w w:val="8"/>
                    </w:rPr>
                    <w:t>并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现</w:t>
                  </w:r>
                  <w:r>
                    <w:rPr>
                      <w:rFonts w:ascii="宋体" w:hAnsi="宋体" w:cs="宋体" w:eastAsia="宋体" w:hint="default"/>
                      <w:spacing w:val="-209"/>
                      <w:w w:val="8"/>
                    </w:rPr>
                    <w:t>现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现</w:t>
                  </w:r>
                  <w:r>
                    <w:rPr>
                      <w:rFonts w:ascii="宋体" w:hAnsi="宋体" w:cs="宋体" w:eastAsia="宋体" w:hint="default"/>
                      <w:spacing w:val="-8"/>
                      <w:w w:val="8"/>
                    </w:rPr>
                    <w:t>现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spacing w:val="-209"/>
                      <w:w w:val="8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spacing w:val="-8"/>
                      <w:w w:val="8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流</w:t>
                  </w:r>
                  <w:r>
                    <w:rPr>
                      <w:rFonts w:ascii="宋体" w:hAnsi="宋体" w:cs="宋体" w:eastAsia="宋体" w:hint="default"/>
                      <w:spacing w:val="-209"/>
                      <w:w w:val="8"/>
                    </w:rPr>
                    <w:t>流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流</w:t>
                  </w:r>
                  <w:r>
                    <w:rPr>
                      <w:rFonts w:ascii="宋体" w:hAnsi="宋体" w:cs="宋体" w:eastAsia="宋体" w:hint="default"/>
                      <w:spacing w:val="-8"/>
                      <w:w w:val="8"/>
                    </w:rPr>
                    <w:t>流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量</w:t>
                  </w:r>
                  <w:r>
                    <w:rPr>
                      <w:rFonts w:ascii="宋体" w:hAnsi="宋体" w:cs="宋体" w:eastAsia="宋体" w:hint="default"/>
                      <w:spacing w:val="-209"/>
                      <w:w w:val="8"/>
                    </w:rPr>
                    <w:t>量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量</w:t>
                  </w:r>
                  <w:r>
                    <w:rPr>
                      <w:rFonts w:ascii="宋体" w:hAnsi="宋体" w:cs="宋体" w:eastAsia="宋体" w:hint="default"/>
                      <w:spacing w:val="-8"/>
                      <w:w w:val="8"/>
                    </w:rPr>
                    <w:t>量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表</w:t>
                  </w:r>
                  <w:r>
                    <w:rPr>
                      <w:rFonts w:ascii="宋体" w:hAnsi="宋体" w:cs="宋体" w:eastAsia="宋体" w:hint="default"/>
                      <w:spacing w:val="-209"/>
                      <w:w w:val="8"/>
                    </w:rPr>
                    <w:t>表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表</w:t>
                  </w:r>
                  <w:r>
                    <w:rPr>
                      <w:rFonts w:ascii="宋体" w:hAnsi="宋体" w:cs="宋体" w:eastAsia="宋体" w:hint="default"/>
                      <w:spacing w:val="-154"/>
                      <w:w w:val="8"/>
                    </w:rPr>
                    <w:t>表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399998pt;margin-top:71.999619pt;width:479.2pt;height:80.9pt;mso-position-horizontal-relative:page;mso-position-vertical-relative:paragraph;z-index:1477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966"/>
                    <w:gridCol w:w="3300"/>
                    <w:gridCol w:w="3302"/>
                  </w:tblGrid>
                  <w:tr>
                    <w:trPr>
                      <w:trHeight w:val="402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52,008,609.93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174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-20,018,481.57</w:t>
                        </w:r>
                      </w:p>
                    </w:tc>
                  </w:tr>
                  <w:tr>
                    <w:trPr>
                      <w:trHeight w:val="402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  <w:position w:val="80"/>
        </w:rPr>
        <w:t>六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七</w:t>
      </w:r>
      <w:r>
        <w:rPr>
          <w:rFonts w:ascii="宋体" w:hAnsi="宋体" w:cs="宋体" w:eastAsia="宋体" w:hint="default"/>
          <w:spacing w:val="-89"/>
          <w:w w:val="7"/>
        </w:rPr>
        <w:t> </w:t>
      </w:r>
      <w:r>
        <w:rPr>
          <w:rFonts w:ascii="宋体" w:hAnsi="宋体" w:cs="宋体" w:eastAsia="宋体" w:hint="default"/>
          <w:spacing w:val="-12"/>
          <w:w w:val="7"/>
          <w:position w:val="-39"/>
        </w:rPr>
        <w:t> </w:t>
      </w:r>
      <w:r>
        <w:rPr>
          <w:rFonts w:ascii="宋体" w:hAnsi="宋体" w:cs="宋体" w:eastAsia="宋体" w:hint="default"/>
          <w:spacing w:val="-214"/>
          <w:w w:val="8"/>
          <w:position w:val="-107"/>
        </w:rPr>
        <w:t>、</w:t>
      </w:r>
      <w:r>
        <w:rPr>
          <w:rFonts w:ascii="宋体" w:hAnsi="宋体" w:cs="宋体" w:eastAsia="宋体" w:hint="default"/>
          <w:spacing w:val="-209"/>
          <w:w w:val="8"/>
          <w:position w:val="-107"/>
        </w:rPr>
        <w:t>、</w:t>
      </w:r>
      <w:r>
        <w:rPr>
          <w:rFonts w:ascii="宋体" w:hAnsi="宋体" w:cs="宋体" w:eastAsia="宋体" w:hint="default"/>
          <w:spacing w:val="-214"/>
          <w:w w:val="8"/>
          <w:position w:val="-107"/>
        </w:rPr>
        <w:t>、</w:t>
      </w:r>
      <w:r>
        <w:rPr>
          <w:rFonts w:ascii="宋体" w:hAnsi="宋体" w:cs="宋体" w:eastAsia="宋体" w:hint="default"/>
          <w:spacing w:val="-116"/>
          <w:w w:val="8"/>
          <w:position w:val="-107"/>
        </w:rPr>
        <w:t>、</w:t>
      </w:r>
      <w:r>
        <w:rPr>
          <w:rFonts w:ascii="宋体" w:hAnsi="宋体" w:cs="宋体" w:eastAsia="宋体" w:hint="default"/>
          <w:spacing w:val="-89"/>
          <w:w w:val="7"/>
        </w:rPr>
        <w:t> </w:t>
      </w:r>
      <w:r>
        <w:rPr>
          <w:rFonts w:ascii="宋体" w:hAnsi="宋体" w:cs="宋体" w:eastAsia="宋体" w:hint="default"/>
          <w:spacing w:val="-89"/>
          <w:w w:val="7"/>
          <w:position w:val="-39"/>
        </w:rPr>
        <w:t> 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、</w:t>
      </w:r>
      <w:r>
        <w:rPr>
          <w:rFonts w:ascii="宋体" w:hAnsi="宋体" w:cs="宋体" w:eastAsia="宋体" w:hint="default"/>
          <w:spacing w:val="-72"/>
          <w:w w:val="7"/>
          <w:position w:val="40"/>
        </w:rPr>
        <w:t>、</w:t>
      </w:r>
      <w:r>
        <w:rPr>
          <w:rFonts w:ascii="宋体" w:hAnsi="宋体" w:cs="宋体" w:eastAsia="宋体" w:hint="default"/>
          <w:spacing w:val="-142"/>
          <w:w w:val="8"/>
          <w:position w:val="-107"/>
        </w:rPr>
        <w:t>合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综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每</w:t>
      </w:r>
      <w:r>
        <w:rPr>
          <w:rFonts w:ascii="宋体" w:hAnsi="宋体" w:cs="宋体" w:eastAsia="宋体" w:hint="default"/>
          <w:spacing w:val="-180"/>
          <w:w w:val="7"/>
        </w:rPr>
        <w:t>（</w:t>
      </w:r>
      <w:r>
        <w:rPr>
          <w:rFonts w:ascii="宋体" w:hAnsi="宋体" w:cs="宋体" w:eastAsia="宋体" w:hint="default"/>
          <w:w w:val="7"/>
          <w:position w:val="-39"/>
        </w:rPr>
        <w:t>（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合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股</w:t>
      </w:r>
      <w:r>
        <w:rPr>
          <w:rFonts w:ascii="宋体" w:hAnsi="宋体" w:cs="宋体" w:eastAsia="宋体" w:hint="default"/>
          <w:spacing w:val="-180"/>
          <w:w w:val="7"/>
        </w:rPr>
        <w:t>一</w:t>
      </w:r>
      <w:r>
        <w:rPr>
          <w:rFonts w:ascii="宋体" w:hAnsi="宋体" w:cs="宋体" w:eastAsia="宋体" w:hint="default"/>
          <w:w w:val="7"/>
          <w:position w:val="-39"/>
        </w:rPr>
        <w:t>二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收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收</w:t>
      </w:r>
      <w:r>
        <w:rPr>
          <w:rFonts w:ascii="宋体" w:hAnsi="宋体" w:cs="宋体" w:eastAsia="宋体" w:hint="default"/>
          <w:spacing w:val="-180"/>
          <w:w w:val="7"/>
        </w:rPr>
        <w:t>）</w:t>
      </w:r>
      <w:r>
        <w:rPr>
          <w:rFonts w:ascii="宋体" w:hAnsi="宋体" w:cs="宋体" w:eastAsia="宋体" w:hint="default"/>
          <w:w w:val="7"/>
          <w:position w:val="-39"/>
        </w:rPr>
        <w:t>）</w:t>
      </w:r>
      <w:r>
        <w:rPr>
          <w:rFonts w:ascii="宋体" w:hAnsi="宋体" w:cs="宋体" w:eastAsia="宋体" w:hint="default"/>
          <w:spacing w:val="-180"/>
          <w:w w:val="7"/>
        </w:rPr>
        <w:t>基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益</w:t>
      </w:r>
      <w:r>
        <w:rPr>
          <w:rFonts w:ascii="宋体" w:hAnsi="宋体" w:cs="宋体" w:eastAsia="宋体" w:hint="default"/>
          <w:w w:val="7"/>
          <w:position w:val="-39"/>
        </w:rPr>
        <w:t>稀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：</w:t>
      </w:r>
      <w:r>
        <w:rPr>
          <w:rFonts w:ascii="宋体" w:hAnsi="宋体" w:cs="宋体" w:eastAsia="宋体" w:hint="default"/>
          <w:spacing w:val="-180"/>
          <w:w w:val="7"/>
        </w:rPr>
        <w:t>本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总</w:t>
      </w:r>
      <w:r>
        <w:rPr>
          <w:rFonts w:ascii="宋体" w:hAnsi="宋体" w:cs="宋体" w:eastAsia="宋体" w:hint="default"/>
          <w:w w:val="7"/>
          <w:position w:val="-39"/>
        </w:rPr>
        <w:t>释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额</w:t>
      </w:r>
      <w:r>
        <w:rPr>
          <w:rFonts w:ascii="宋体" w:hAnsi="宋体" w:cs="宋体" w:eastAsia="宋体" w:hint="default"/>
          <w:spacing w:val="-180"/>
          <w:w w:val="7"/>
        </w:rPr>
        <w:t>每</w:t>
      </w:r>
      <w:r>
        <w:rPr>
          <w:rFonts w:ascii="宋体" w:hAnsi="宋体" w:cs="宋体" w:eastAsia="宋体" w:hint="default"/>
          <w:w w:val="7"/>
          <w:position w:val="-39"/>
        </w:rPr>
        <w:t>每</w:t>
      </w:r>
      <w:r>
        <w:rPr>
          <w:rFonts w:ascii="宋体" w:hAnsi="宋体" w:cs="宋体" w:eastAsia="宋体" w:hint="default"/>
          <w:spacing w:val="-180"/>
          <w:w w:val="7"/>
        </w:rPr>
        <w:t>股</w:t>
      </w:r>
      <w:r>
        <w:rPr>
          <w:rFonts w:ascii="宋体" w:hAnsi="宋体" w:cs="宋体" w:eastAsia="宋体" w:hint="default"/>
          <w:w w:val="7"/>
          <w:position w:val="-39"/>
        </w:rPr>
        <w:t>股</w:t>
      </w:r>
      <w:r>
        <w:rPr>
          <w:rFonts w:ascii="宋体" w:hAnsi="宋体" w:cs="宋体" w:eastAsia="宋体" w:hint="default"/>
          <w:spacing w:val="-180"/>
          <w:w w:val="7"/>
        </w:rPr>
        <w:t>收</w:t>
      </w:r>
      <w:r>
        <w:rPr>
          <w:rFonts w:ascii="宋体" w:hAnsi="宋体" w:cs="宋体" w:eastAsia="宋体" w:hint="default"/>
          <w:w w:val="7"/>
          <w:position w:val="-39"/>
        </w:rPr>
        <w:t>收</w:t>
      </w:r>
      <w:r>
        <w:rPr>
          <w:rFonts w:ascii="宋体" w:hAnsi="宋体" w:cs="宋体" w:eastAsia="宋体" w:hint="default"/>
          <w:spacing w:val="-180"/>
          <w:w w:val="7"/>
        </w:rPr>
        <w:t>益</w:t>
      </w:r>
      <w:r>
        <w:rPr>
          <w:rFonts w:ascii="宋体" w:hAnsi="宋体" w:cs="宋体" w:eastAsia="宋体" w:hint="default"/>
          <w:w w:val="7"/>
          <w:position w:val="-39"/>
        </w:rPr>
        <w:t>益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621" w:lineRule="exact"/>
        <w:ind w:left="152" w:right="-17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8.079975pt;margin-top:26.800941pt;width:144pt;height:231.6pt;mso-position-horizontal-relative:page;mso-position-vertical-relative:paragraph;z-index:-968440" type="#_x0000_t202" filled="false" stroked="false">
            <v:textbox inset="0,0,0,0">
              <w:txbxContent>
                <w:p>
                  <w:pPr>
                    <w:pStyle w:val="BodyText"/>
                    <w:spacing w:line="4632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额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40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80"/>
                    </w:rPr>
                    <w:t>额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111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91"/>
                      <w:w w:val="7"/>
                      <w:position w:val="-71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40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71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91"/>
                      <w:w w:val="7"/>
                      <w:position w:val="-111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向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向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1"/>
                    </w:rPr>
                    <w:t>收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111"/>
                    </w:rPr>
                    <w:t>收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其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1"/>
                    </w:rPr>
                    <w:t>到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111"/>
                    </w:rPr>
                    <w:t>到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40"/>
                    </w:rPr>
                    <w:t>中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他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央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1"/>
                    </w:rPr>
                    <w:t>原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111"/>
                    </w:rPr>
                    <w:t>再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银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1"/>
                    </w:rPr>
                    <w:t>保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111"/>
                    </w:rPr>
                    <w:t>保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融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行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1"/>
                    </w:rPr>
                    <w:t>险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机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借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112"/>
                    </w:rPr>
                    <w:t>同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构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112"/>
                    </w:rPr>
                    <w:t>业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款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1"/>
                    </w:rPr>
                    <w:t>同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112"/>
                    </w:rPr>
                    <w:t>存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净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拆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1"/>
                    </w:rPr>
                    <w:t>保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增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111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入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1"/>
                    </w:rPr>
                    <w:t>费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加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1"/>
                    </w:rPr>
                    <w:t>取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额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1"/>
                    </w:rPr>
                    <w:t>得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净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1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增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1"/>
                    </w:rPr>
                    <w:t>现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加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1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399998pt;margin-top:73.059982pt;width:479.2pt;height:540.8pt;mso-position-horizontal-relative:page;mso-position-vertical-relative:paragraph;z-index:1480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966"/>
                    <w:gridCol w:w="3300"/>
                    <w:gridCol w:w="3302"/>
                  </w:tblGrid>
                  <w:tr>
                    <w:trPr>
                      <w:trHeight w:val="402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2,015,636,040.44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2,371,020,088.62</w:t>
                        </w:r>
                      </w:p>
                    </w:tc>
                  </w:tr>
                  <w:tr>
                    <w:trPr>
                      <w:trHeight w:val="713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12" w:space="0" w:color="D3D3D3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13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12" w:space="0" w:color="D3D3D3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13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12" w:space="0" w:color="D3D3D3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6,392,000.87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9,563,359.53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82,848,444.32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35,086,544.33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2,104,876,485.63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2,415,669,992.48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1,449,403,649.48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1,610,813,399.48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12" w:space="0" w:color="D3D3D3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12" w:space="0" w:color="D3D3D3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440,451,898.94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413,013,648.45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 w:hint="default"/>
          <w:b/>
          <w:bCs/>
          <w:spacing w:val="-77"/>
          <w:w w:val="100"/>
          <w:position w:val="181"/>
          <w:sz w:val="21"/>
          <w:szCs w:val="21"/>
        </w:rPr>
        <w:t>5</w:t>
      </w:r>
      <w:r>
        <w:rPr>
          <w:rFonts w:ascii="宋体" w:hAnsi="宋体" w:cs="宋体" w:eastAsia="宋体" w:hint="default"/>
          <w:spacing w:val="-89"/>
          <w:w w:val="7"/>
        </w:rPr>
        <w:t> </w:t>
      </w:r>
      <w:r>
        <w:rPr>
          <w:rFonts w:ascii="宋体" w:hAnsi="宋体" w:cs="宋体" w:eastAsia="宋体" w:hint="default"/>
          <w:spacing w:val="-89"/>
          <w:w w:val="7"/>
          <w:position w:val="-39"/>
        </w:rPr>
        <w:t> </w:t>
      </w:r>
      <w:r>
        <w:rPr>
          <w:rFonts w:ascii="宋体" w:hAnsi="宋体" w:cs="宋体" w:eastAsia="宋体" w:hint="default"/>
          <w:w w:val="7"/>
          <w:position w:val="40"/>
        </w:rPr>
        <w:t>一</w:t>
      </w:r>
      <w:r>
        <w:rPr>
          <w:rFonts w:ascii="宋体" w:hAnsi="宋体" w:cs="宋体" w:eastAsia="宋体" w:hint="default"/>
          <w:spacing w:val="-89"/>
          <w:w w:val="7"/>
        </w:rPr>
        <w:t> </w:t>
      </w:r>
      <w:r>
        <w:rPr>
          <w:rFonts w:ascii="宋体" w:hAnsi="宋体" w:cs="宋体" w:eastAsia="宋体" w:hint="default"/>
          <w:spacing w:val="-89"/>
          <w:w w:val="7"/>
          <w:position w:val="-39"/>
        </w:rPr>
        <w:t> </w:t>
      </w:r>
      <w:r>
        <w:rPr>
          <w:rFonts w:ascii="宋体" w:hAnsi="宋体" w:cs="宋体" w:eastAsia="宋体" w:hint="default"/>
          <w:w w:val="7"/>
          <w:position w:val="40"/>
        </w:rPr>
        <w:t>、</w:t>
      </w:r>
      <w:r>
        <w:rPr>
          <w:rFonts w:ascii="宋体" w:hAnsi="宋体" w:cs="宋体" w:eastAsia="宋体" w:hint="default"/>
          <w:spacing w:val="-180"/>
          <w:w w:val="7"/>
        </w:rPr>
        <w:t>销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经</w:t>
      </w:r>
      <w:r>
        <w:rPr>
          <w:rFonts w:ascii="宋体" w:hAnsi="宋体" w:cs="宋体" w:eastAsia="宋体" w:hint="default"/>
          <w:w w:val="7"/>
          <w:position w:val="-39"/>
        </w:rPr>
        <w:t>客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户</w:t>
      </w:r>
      <w:r>
        <w:rPr>
          <w:rFonts w:ascii="宋体" w:hAnsi="宋体" w:cs="宋体" w:eastAsia="宋体" w:hint="default"/>
          <w:spacing w:val="-180"/>
          <w:w w:val="7"/>
        </w:rPr>
        <w:t>售</w:t>
      </w:r>
      <w:r>
        <w:rPr>
          <w:rFonts w:ascii="宋体" w:hAnsi="宋体" w:cs="宋体" w:eastAsia="宋体" w:hint="default"/>
          <w:w w:val="7"/>
          <w:position w:val="40"/>
        </w:rPr>
        <w:t>营</w:t>
      </w:r>
      <w:r>
        <w:rPr>
          <w:rFonts w:ascii="宋体" w:hAnsi="宋体" w:cs="宋体" w:eastAsia="宋体" w:hint="default"/>
          <w:spacing w:val="-180"/>
          <w:w w:val="7"/>
        </w:rPr>
        <w:t>商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活</w:t>
      </w:r>
      <w:r>
        <w:rPr>
          <w:rFonts w:ascii="宋体" w:hAnsi="宋体" w:cs="宋体" w:eastAsia="宋体" w:hint="default"/>
          <w:w w:val="7"/>
          <w:position w:val="-39"/>
        </w:rPr>
        <w:t>存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动</w:t>
      </w:r>
      <w:r>
        <w:rPr>
          <w:rFonts w:ascii="宋体" w:hAnsi="宋体" w:cs="宋体" w:eastAsia="宋体" w:hint="default"/>
          <w:spacing w:val="-180"/>
          <w:w w:val="7"/>
        </w:rPr>
        <w:t>品</w:t>
      </w:r>
      <w:r>
        <w:rPr>
          <w:rFonts w:ascii="宋体" w:hAnsi="宋体" w:cs="宋体" w:eastAsia="宋体" w:hint="default"/>
          <w:w w:val="7"/>
          <w:position w:val="-39"/>
        </w:rPr>
        <w:t>款</w:t>
      </w:r>
      <w:r>
        <w:rPr>
          <w:rFonts w:ascii="宋体" w:hAnsi="宋体" w:cs="宋体" w:eastAsia="宋体" w:hint="default"/>
          <w:spacing w:val="-180"/>
          <w:w w:val="7"/>
        </w:rPr>
        <w:t>、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产</w:t>
      </w:r>
      <w:r>
        <w:rPr>
          <w:rFonts w:ascii="宋体" w:hAnsi="宋体" w:cs="宋体" w:eastAsia="宋体" w:hint="default"/>
          <w:w w:val="7"/>
          <w:position w:val="-39"/>
        </w:rPr>
        <w:t>和</w:t>
      </w:r>
      <w:r>
        <w:rPr>
          <w:rFonts w:ascii="宋体" w:hAnsi="宋体" w:cs="宋体" w:eastAsia="宋体" w:hint="default"/>
          <w:spacing w:val="-180"/>
          <w:w w:val="7"/>
        </w:rPr>
        <w:t>提</w:t>
      </w:r>
      <w:r>
        <w:rPr>
          <w:rFonts w:ascii="宋体" w:hAnsi="宋体" w:cs="宋体" w:eastAsia="宋体" w:hint="default"/>
          <w:spacing w:val="-166"/>
          <w:w w:val="7"/>
          <w:position w:val="40"/>
        </w:rPr>
        <w:t>生</w:t>
      </w:r>
      <w:r>
        <w:rPr>
          <w:rFonts w:ascii="宋体" w:hAnsi="宋体" w:cs="宋体" w:eastAsia="宋体" w:hint="default"/>
          <w:spacing w:val="-15"/>
          <w:w w:val="7"/>
          <w:position w:val="80"/>
        </w:rPr>
        <w:t>项</w:t>
      </w:r>
      <w:r>
        <w:rPr>
          <w:rFonts w:ascii="宋体" w:hAnsi="宋体" w:cs="宋体" w:eastAsia="宋体" w:hint="default"/>
          <w:spacing w:val="-180"/>
          <w:w w:val="7"/>
        </w:rPr>
        <w:t>供</w:t>
      </w:r>
      <w:r>
        <w:rPr>
          <w:rFonts w:ascii="宋体" w:hAnsi="宋体" w:cs="宋体" w:eastAsia="宋体" w:hint="default"/>
          <w:spacing w:val="-166"/>
          <w:w w:val="7"/>
          <w:position w:val="40"/>
        </w:rPr>
        <w:t>的</w:t>
      </w:r>
      <w:r>
        <w:rPr>
          <w:rFonts w:ascii="宋体" w:hAnsi="宋体" w:cs="宋体" w:eastAsia="宋体" w:hint="default"/>
          <w:spacing w:val="-15"/>
          <w:w w:val="7"/>
          <w:position w:val="80"/>
        </w:rPr>
        <w:t>目</w:t>
      </w:r>
      <w:r>
        <w:rPr>
          <w:rFonts w:ascii="宋体" w:hAnsi="宋体" w:cs="宋体" w:eastAsia="宋体" w:hint="default"/>
          <w:spacing w:val="-180"/>
          <w:w w:val="7"/>
        </w:rPr>
        <w:t>劳</w:t>
      </w:r>
      <w:r>
        <w:rPr>
          <w:rFonts w:ascii="宋体" w:hAnsi="宋体" w:cs="宋体" w:eastAsia="宋体" w:hint="default"/>
          <w:w w:val="7"/>
          <w:position w:val="40"/>
        </w:rPr>
        <w:t>现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金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放</w:t>
      </w:r>
      <w:r>
        <w:rPr>
          <w:rFonts w:ascii="宋体" w:hAnsi="宋体" w:cs="宋体" w:eastAsia="宋体" w:hint="default"/>
          <w:w w:val="7"/>
        </w:rPr>
        <w:t>务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流</w:t>
      </w:r>
      <w:r>
        <w:rPr>
          <w:rFonts w:ascii="宋体" w:hAnsi="宋体" w:cs="宋体" w:eastAsia="宋体" w:hint="default"/>
          <w:spacing w:val="-180"/>
          <w:w w:val="7"/>
        </w:rPr>
        <w:t>收</w:t>
      </w:r>
      <w:r>
        <w:rPr>
          <w:rFonts w:ascii="宋体" w:hAnsi="宋体" w:cs="宋体" w:eastAsia="宋体" w:hint="default"/>
          <w:w w:val="7"/>
          <w:position w:val="-39"/>
        </w:rPr>
        <w:t>款</w:t>
      </w:r>
      <w:r>
        <w:rPr>
          <w:rFonts w:ascii="宋体" w:hAnsi="宋体" w:cs="宋体" w:eastAsia="宋体" w:hint="default"/>
          <w:spacing w:val="-180"/>
          <w:w w:val="7"/>
        </w:rPr>
        <w:t>到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量</w:t>
      </w:r>
      <w:r>
        <w:rPr>
          <w:rFonts w:ascii="宋体" w:hAnsi="宋体" w:cs="宋体" w:eastAsia="宋体" w:hint="default"/>
          <w:w w:val="7"/>
          <w:position w:val="-39"/>
        </w:rPr>
        <w:t>项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：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净</w:t>
      </w:r>
      <w:r>
        <w:rPr>
          <w:rFonts w:ascii="宋体" w:hAnsi="宋体" w:cs="宋体" w:eastAsia="宋体" w:hint="default"/>
          <w:w w:val="7"/>
        </w:rPr>
        <w:t>的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增</w:t>
      </w:r>
      <w:r>
        <w:rPr>
          <w:rFonts w:ascii="宋体" w:hAnsi="宋体" w:cs="宋体" w:eastAsia="宋体" w:hint="default"/>
          <w:w w:val="7"/>
        </w:rPr>
        <w:t>现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加</w:t>
      </w:r>
      <w:r>
        <w:rPr>
          <w:rFonts w:ascii="宋体" w:hAnsi="宋体" w:cs="宋体" w:eastAsia="宋体" w:hint="default"/>
          <w:w w:val="7"/>
        </w:rPr>
        <w:t>金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48" w:lineRule="auto" w:before="869"/>
        <w:ind w:left="1441" w:right="-20" w:hanging="126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8.079975pt;margin-top:83.307213pt;width:99pt;height:200.4pt;mso-position-horizontal-relative:page;mso-position-vertical-relative:paragraph;z-index:-968464" type="#_x0000_t202" filled="false" stroked="false">
            <v:textbox inset="0,0,0,0">
              <w:txbxContent>
                <w:p>
                  <w:pPr>
                    <w:pStyle w:val="BodyText"/>
                    <w:spacing w:line="3941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39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91"/>
                      <w:w w:val="7"/>
                      <w:position w:val="-79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40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91"/>
                      <w:w w:val="7"/>
                      <w:position w:val="-39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收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拆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回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到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入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购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业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9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税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务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40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净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9"/>
                    </w:rPr>
                    <w:t>费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增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80"/>
                    </w:rPr>
                    <w:t>手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加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净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80"/>
                    </w:rPr>
                    <w:t>续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额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增加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额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79975pt;margin-top:163.707184pt;width:144pt;height:180.25pt;mso-position-horizontal-relative:page;mso-position-vertical-relative:paragraph;z-index:-968392" type="#_x0000_t202" filled="false" stroked="false">
            <v:textbox inset="0,0,0,0">
              <w:txbxContent>
                <w:p>
                  <w:pPr>
                    <w:pStyle w:val="BodyText"/>
                    <w:spacing w:line="3537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经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119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91"/>
                      <w:w w:val="7"/>
                      <w:position w:val="-79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79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9"/>
                    </w:rPr>
                    <w:t>营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收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9"/>
                    </w:rPr>
                    <w:t>购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9"/>
                    </w:rPr>
                    <w:t>活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到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动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9"/>
                    </w:rPr>
                    <w:t>买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其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现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9"/>
                    </w:rPr>
                    <w:t>商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他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9"/>
                    </w:rPr>
                    <w:t>品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与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9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9"/>
                    </w:rPr>
                    <w:t>流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经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9"/>
                    </w:rPr>
                    <w:t>入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营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9"/>
                    </w:rPr>
                    <w:t>小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活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9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动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有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关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现金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79975pt;margin-top:103.347206pt;width:.1pt;height:120pt;mso-position-horizontal-relative:page;mso-position-vertical-relative:paragraph;z-index:-968368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/>
                      <w:spacing w:val="-89"/>
                      <w:w w:val="7"/>
                    </w:rPr>
                    <w:t> </w:t>
                  </w:r>
                  <w:r>
                    <w:rPr>
                      <w:rFonts w:ascii="宋体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89"/>
          <w:w w:val="7"/>
          <w:position w:val="40"/>
        </w:rPr>
        <w:t> </w:t>
      </w:r>
      <w:r>
        <w:rPr>
          <w:rFonts w:ascii="宋体" w:hAnsi="宋体" w:cs="宋体" w:eastAsia="宋体" w:hint="default"/>
          <w:spacing w:val="-89"/>
          <w:w w:val="7"/>
        </w:rPr>
        <w:t> </w:t>
      </w:r>
      <w:r>
        <w:rPr>
          <w:rFonts w:ascii="宋体" w:hAnsi="宋体" w:cs="宋体" w:eastAsia="宋体" w:hint="default"/>
          <w:spacing w:val="-89"/>
          <w:w w:val="7"/>
          <w:position w:val="-71"/>
        </w:rPr>
        <w:t> </w:t>
      </w:r>
      <w:r>
        <w:rPr>
          <w:rFonts w:ascii="宋体" w:hAnsi="宋体" w:cs="宋体" w:eastAsia="宋体" w:hint="default"/>
          <w:w w:val="7"/>
          <w:position w:val="-30"/>
        </w:rPr>
        <w:t>入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当</w:t>
      </w:r>
      <w:r>
        <w:rPr>
          <w:rFonts w:ascii="宋体" w:hAnsi="宋体" w:cs="宋体" w:eastAsia="宋体" w:hint="default"/>
          <w:spacing w:val="-89"/>
          <w:w w:val="7"/>
          <w:position w:val="40"/>
        </w:rPr>
        <w:t> </w:t>
      </w:r>
      <w:r>
        <w:rPr>
          <w:rFonts w:ascii="宋体" w:hAnsi="宋体" w:cs="宋体" w:eastAsia="宋体" w:hint="default"/>
          <w:spacing w:val="-89"/>
          <w:w w:val="7"/>
        </w:rPr>
        <w:t> </w:t>
      </w:r>
      <w:r>
        <w:rPr>
          <w:rFonts w:ascii="宋体" w:hAnsi="宋体" w:cs="宋体" w:eastAsia="宋体" w:hint="default"/>
          <w:spacing w:val="91"/>
          <w:w w:val="7"/>
          <w:position w:val="-71"/>
        </w:rPr>
        <w:t> 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保</w:t>
      </w:r>
      <w:r>
        <w:rPr>
          <w:rFonts w:ascii="宋体" w:hAnsi="宋体" w:cs="宋体" w:eastAsia="宋体" w:hint="default"/>
          <w:spacing w:val="-180"/>
          <w:w w:val="7"/>
        </w:rPr>
        <w:t>处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收</w:t>
      </w:r>
      <w:r>
        <w:rPr>
          <w:rFonts w:ascii="宋体" w:hAnsi="宋体" w:cs="宋体" w:eastAsia="宋体" w:hint="default"/>
          <w:w w:val="7"/>
          <w:position w:val="-30"/>
        </w:rPr>
        <w:t>期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取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户</w:t>
      </w:r>
      <w:r>
        <w:rPr>
          <w:rFonts w:ascii="宋体" w:hAnsi="宋体" w:cs="宋体" w:eastAsia="宋体" w:hint="default"/>
          <w:spacing w:val="-180"/>
          <w:w w:val="7"/>
        </w:rPr>
        <w:t>置</w:t>
      </w:r>
      <w:r>
        <w:rPr>
          <w:rFonts w:ascii="宋体" w:hAnsi="宋体" w:cs="宋体" w:eastAsia="宋体" w:hint="default"/>
          <w:w w:val="7"/>
          <w:position w:val="-30"/>
        </w:rPr>
        <w:t>损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利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益</w:t>
      </w:r>
      <w:r>
        <w:rPr>
          <w:rFonts w:ascii="宋体" w:hAnsi="宋体" w:cs="宋体" w:eastAsia="宋体" w:hint="default"/>
          <w:spacing w:val="-180"/>
          <w:w w:val="7"/>
        </w:rPr>
        <w:t>以</w:t>
      </w:r>
      <w:r>
        <w:rPr>
          <w:rFonts w:ascii="宋体" w:hAnsi="宋体" w:cs="宋体" w:eastAsia="宋体" w:hint="default"/>
          <w:w w:val="7"/>
          <w:position w:val="40"/>
        </w:rPr>
        <w:t>储</w:t>
      </w:r>
      <w:r>
        <w:rPr>
          <w:rFonts w:ascii="宋体" w:hAnsi="宋体" w:cs="宋体" w:eastAsia="宋体" w:hint="default"/>
          <w:spacing w:val="-180"/>
          <w:w w:val="7"/>
        </w:rPr>
        <w:t>公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金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的</w:t>
      </w:r>
      <w:r>
        <w:rPr>
          <w:rFonts w:ascii="宋体" w:hAnsi="宋体" w:cs="宋体" w:eastAsia="宋体" w:hint="default"/>
          <w:w w:val="7"/>
          <w:position w:val="-71"/>
        </w:rPr>
        <w:t>息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及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、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险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金</w:t>
      </w:r>
      <w:r>
        <w:rPr>
          <w:rFonts w:ascii="宋体" w:hAnsi="宋体" w:cs="宋体" w:eastAsia="宋体" w:hint="default"/>
          <w:w w:val="7"/>
        </w:rPr>
        <w:t>允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融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投</w:t>
      </w:r>
      <w:r>
        <w:rPr>
          <w:rFonts w:ascii="宋体" w:hAnsi="宋体" w:cs="宋体" w:eastAsia="宋体" w:hint="default"/>
          <w:spacing w:val="-180"/>
          <w:w w:val="7"/>
          <w:position w:val="120"/>
        </w:rPr>
        <w:t>合</w:t>
      </w:r>
      <w:r>
        <w:rPr>
          <w:rFonts w:ascii="宋体" w:hAnsi="宋体" w:cs="宋体" w:eastAsia="宋体" w:hint="default"/>
          <w:w w:val="7"/>
          <w:position w:val="80"/>
        </w:rPr>
        <w:t>业</w:t>
      </w:r>
      <w:r>
        <w:rPr>
          <w:rFonts w:ascii="宋体" w:hAnsi="宋体" w:cs="宋体" w:eastAsia="宋体" w:hint="default"/>
          <w:spacing w:val="-180"/>
          <w:w w:val="7"/>
        </w:rPr>
        <w:t>值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务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资</w:t>
      </w:r>
      <w:r>
        <w:rPr>
          <w:rFonts w:ascii="宋体" w:hAnsi="宋体" w:cs="宋体" w:eastAsia="宋体" w:hint="default"/>
          <w:w w:val="7"/>
          <w:position w:val="-30"/>
        </w:rPr>
        <w:t>资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产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款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现</w:t>
      </w:r>
      <w:r>
        <w:rPr>
          <w:rFonts w:ascii="宋体" w:hAnsi="宋体" w:cs="宋体" w:eastAsia="宋体" w:hint="default"/>
          <w:spacing w:val="-180"/>
          <w:w w:val="7"/>
        </w:rPr>
        <w:t>计</w:t>
      </w:r>
      <w:r>
        <w:rPr>
          <w:rFonts w:ascii="宋体" w:hAnsi="宋体" w:cs="宋体" w:eastAsia="宋体" w:hint="default"/>
          <w:w w:val="7"/>
          <w:position w:val="-71"/>
        </w:rPr>
        <w:t>费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净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及</w:t>
      </w:r>
      <w:r>
        <w:rPr>
          <w:rFonts w:ascii="宋体" w:hAnsi="宋体" w:cs="宋体" w:eastAsia="宋体" w:hint="default"/>
          <w:spacing w:val="-180"/>
          <w:w w:val="7"/>
        </w:rPr>
        <w:t>量</w:t>
      </w:r>
      <w:r>
        <w:rPr>
          <w:rFonts w:ascii="宋体" w:hAnsi="宋体" w:cs="宋体" w:eastAsia="宋体" w:hint="default"/>
          <w:w w:val="7"/>
          <w:position w:val="-30"/>
        </w:rPr>
        <w:t>净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净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增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增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佣</w:t>
      </w:r>
      <w:r>
        <w:rPr>
          <w:rFonts w:ascii="宋体" w:hAnsi="宋体" w:cs="宋体" w:eastAsia="宋体" w:hint="default"/>
          <w:w w:val="7"/>
        </w:rPr>
        <w:t>且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额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加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加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金</w:t>
      </w:r>
      <w:r>
        <w:rPr>
          <w:rFonts w:ascii="宋体" w:hAnsi="宋体" w:cs="宋体" w:eastAsia="宋体" w:hint="default"/>
          <w:w w:val="7"/>
        </w:rPr>
        <w:t>其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额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额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的</w:t>
      </w:r>
      <w:r>
        <w:rPr>
          <w:rFonts w:ascii="宋体" w:hAnsi="宋体" w:cs="宋体" w:eastAsia="宋体" w:hint="default"/>
          <w:w w:val="7"/>
        </w:rPr>
        <w:t>变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现</w:t>
      </w:r>
      <w:r>
        <w:rPr>
          <w:rFonts w:ascii="宋体" w:hAnsi="宋体" w:cs="宋体" w:eastAsia="宋体" w:hint="default"/>
          <w:w w:val="7"/>
        </w:rPr>
        <w:t>动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金</w:t>
      </w:r>
      <w:r>
        <w:rPr>
          <w:rFonts w:ascii="宋体" w:hAnsi="宋体" w:cs="宋体" w:eastAsia="宋体" w:hint="default"/>
          <w:w w:val="7"/>
        </w:rPr>
        <w:t>计 </w:t>
      </w:r>
      <w:r>
        <w:rPr>
          <w:rFonts w:ascii="宋体" w:hAnsi="宋体" w:cs="宋体" w:eastAsia="宋体" w:hint="default"/>
          <w:w w:val="7"/>
        </w:rPr>
        <w:t>返</w:t>
      </w:r>
      <w:r>
        <w:rPr>
          <w:rFonts w:ascii="宋体" w:hAnsi="宋体" w:cs="宋体" w:eastAsia="宋体" w:hint="default"/>
          <w:spacing w:val="-180"/>
          <w:w w:val="7"/>
        </w:rPr>
        <w:t>还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259" w:lineRule="exact"/>
        <w:ind w:left="181" w:right="-19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121.079948pt;margin-top:5.737793pt;width:81pt;height:120pt;mso-position-horizontal-relative:page;mso-position-vertical-relative:paragraph;z-index:-968512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5"/>
                    </w:rPr>
                    <w:t>合同           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付款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项的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现金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79975pt;margin-top:25.897785pt;width:144pt;height:175.7pt;mso-position-horizontal-relative:page;mso-position-vertical-relative:paragraph;z-index:-968416" type="#_x0000_t202" filled="false" stroked="false">
            <v:textbox inset="0,0,0,0">
              <w:txbxContent>
                <w:p>
                  <w:pPr>
                    <w:pStyle w:val="BodyText"/>
                    <w:spacing w:line="3514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40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91"/>
                      <w:w w:val="7"/>
                      <w:position w:val="40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支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支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付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付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保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给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单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职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工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40"/>
                    </w:rPr>
                    <w:t>红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以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80"/>
                    </w:rPr>
                    <w:t>手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40"/>
                    </w:rPr>
                    <w:t>利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及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为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40"/>
                    </w:rPr>
                    <w:t>现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职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工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80"/>
                    </w:rPr>
                    <w:t>佣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支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付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80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现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89"/>
          <w:w w:val="7"/>
          <w:position w:val="-70"/>
        </w:rPr>
        <w:t> 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额</w:t>
      </w:r>
      <w:r>
        <w:rPr>
          <w:rFonts w:ascii="宋体" w:hAnsi="宋体" w:cs="宋体" w:eastAsia="宋体" w:hint="default"/>
          <w:spacing w:val="-89"/>
          <w:w w:val="7"/>
        </w:rPr>
        <w:t> </w:t>
      </w:r>
      <w:r>
        <w:rPr>
          <w:rFonts w:ascii="宋体" w:hAnsi="宋体" w:cs="宋体" w:eastAsia="宋体" w:hint="default"/>
          <w:spacing w:val="91"/>
          <w:w w:val="7"/>
          <w:position w:val="-111"/>
        </w:rPr>
        <w:t> </w:t>
      </w:r>
      <w:r>
        <w:rPr>
          <w:rFonts w:ascii="宋体" w:hAnsi="宋体" w:cs="宋体" w:eastAsia="宋体" w:hint="default"/>
          <w:spacing w:val="-89"/>
          <w:w w:val="7"/>
          <w:position w:val="-70"/>
        </w:rPr>
        <w:t> </w:t>
      </w:r>
      <w:r>
        <w:rPr>
          <w:rFonts w:ascii="宋体" w:hAnsi="宋体" w:cs="宋体" w:eastAsia="宋体" w:hint="default"/>
          <w:spacing w:val="-89"/>
          <w:w w:val="7"/>
          <w:position w:val="40"/>
        </w:rPr>
        <w:t> </w:t>
      </w:r>
      <w:r>
        <w:rPr>
          <w:rFonts w:ascii="宋体" w:hAnsi="宋体" w:cs="宋体" w:eastAsia="宋体" w:hint="default"/>
          <w:spacing w:val="-89"/>
          <w:w w:val="7"/>
          <w:position w:val="-111"/>
        </w:rPr>
        <w:t> </w:t>
      </w:r>
      <w:r>
        <w:rPr>
          <w:rFonts w:ascii="宋体" w:hAnsi="宋体" w:cs="宋体" w:eastAsia="宋体" w:hint="default"/>
          <w:spacing w:val="91"/>
          <w:w w:val="7"/>
        </w:rPr>
        <w:t> </w:t>
      </w:r>
      <w:r>
        <w:rPr>
          <w:rFonts w:ascii="宋体" w:hAnsi="宋体" w:cs="宋体" w:eastAsia="宋体" w:hint="default"/>
          <w:spacing w:val="-180"/>
          <w:w w:val="7"/>
          <w:position w:val="-70"/>
        </w:rPr>
        <w:t>支</w:t>
      </w:r>
      <w:r>
        <w:rPr>
          <w:rFonts w:ascii="宋体" w:hAnsi="宋体" w:cs="宋体" w:eastAsia="宋体" w:hint="default"/>
          <w:spacing w:val="-180"/>
          <w:w w:val="7"/>
          <w:position w:val="-111"/>
        </w:rPr>
        <w:t>支</w:t>
      </w:r>
      <w:r>
        <w:rPr>
          <w:rFonts w:ascii="宋体" w:hAnsi="宋体" w:cs="宋体" w:eastAsia="宋体" w:hint="default"/>
          <w:spacing w:val="-180"/>
          <w:w w:val="7"/>
        </w:rPr>
        <w:t>存</w:t>
      </w:r>
      <w:r>
        <w:rPr>
          <w:rFonts w:ascii="宋体" w:hAnsi="宋体" w:cs="宋体" w:eastAsia="宋体" w:hint="default"/>
          <w:w w:val="7"/>
          <w:position w:val="40"/>
        </w:rPr>
        <w:t>客</w:t>
      </w:r>
      <w:r>
        <w:rPr>
          <w:rFonts w:ascii="宋体" w:hAnsi="宋体" w:cs="宋体" w:eastAsia="宋体" w:hint="default"/>
          <w:spacing w:val="-180"/>
          <w:w w:val="7"/>
        </w:rPr>
        <w:t>放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户</w:t>
      </w:r>
      <w:r>
        <w:rPr>
          <w:rFonts w:ascii="宋体" w:hAnsi="宋体" w:cs="宋体" w:eastAsia="宋体" w:hint="default"/>
          <w:spacing w:val="-180"/>
          <w:w w:val="7"/>
          <w:position w:val="-70"/>
        </w:rPr>
        <w:t>付</w:t>
      </w:r>
      <w:r>
        <w:rPr>
          <w:rFonts w:ascii="宋体" w:hAnsi="宋体" w:cs="宋体" w:eastAsia="宋体" w:hint="default"/>
          <w:w w:val="7"/>
          <w:position w:val="-111"/>
        </w:rPr>
        <w:t>付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贷</w:t>
      </w:r>
      <w:r>
        <w:rPr>
          <w:rFonts w:ascii="宋体" w:hAnsi="宋体" w:cs="宋体" w:eastAsia="宋体" w:hint="default"/>
          <w:spacing w:val="-180"/>
          <w:w w:val="7"/>
          <w:position w:val="-111"/>
        </w:rPr>
        <w:t>利</w:t>
      </w:r>
      <w:r>
        <w:rPr>
          <w:rFonts w:ascii="宋体" w:hAnsi="宋体" w:cs="宋体" w:eastAsia="宋体" w:hint="default"/>
          <w:spacing w:val="-180"/>
          <w:w w:val="7"/>
        </w:rPr>
        <w:t>中</w:t>
      </w:r>
      <w:r>
        <w:rPr>
          <w:rFonts w:ascii="宋体" w:hAnsi="宋体" w:cs="宋体" w:eastAsia="宋体" w:hint="default"/>
          <w:w w:val="7"/>
          <w:position w:val="-70"/>
        </w:rPr>
        <w:t>原</w:t>
      </w:r>
      <w:r>
        <w:rPr>
          <w:rFonts w:ascii="宋体" w:hAnsi="宋体" w:cs="宋体" w:eastAsia="宋体" w:hint="default"/>
          <w:spacing w:val="-180"/>
          <w:w w:val="7"/>
          <w:position w:val="-111"/>
        </w:rPr>
        <w:t>息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款</w:t>
      </w:r>
      <w:r>
        <w:rPr>
          <w:rFonts w:ascii="宋体" w:hAnsi="宋体" w:cs="宋体" w:eastAsia="宋体" w:hint="default"/>
          <w:spacing w:val="-180"/>
          <w:w w:val="7"/>
        </w:rPr>
        <w:t>央</w:t>
      </w:r>
      <w:r>
        <w:rPr>
          <w:rFonts w:ascii="宋体" w:hAnsi="宋体" w:cs="宋体" w:eastAsia="宋体" w:hint="default"/>
          <w:w w:val="7"/>
          <w:position w:val="-70"/>
        </w:rPr>
        <w:t>保</w:t>
      </w:r>
      <w:r>
        <w:rPr>
          <w:rFonts w:ascii="宋体" w:hAnsi="宋体" w:cs="宋体" w:eastAsia="宋体" w:hint="default"/>
          <w:spacing w:val="-180"/>
          <w:w w:val="7"/>
          <w:position w:val="-111"/>
        </w:rPr>
        <w:t>、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及</w:t>
      </w:r>
      <w:r>
        <w:rPr>
          <w:rFonts w:ascii="宋体" w:hAnsi="宋体" w:cs="宋体" w:eastAsia="宋体" w:hint="default"/>
          <w:spacing w:val="-180"/>
          <w:w w:val="7"/>
        </w:rPr>
        <w:t>银</w:t>
      </w:r>
      <w:r>
        <w:rPr>
          <w:rFonts w:ascii="宋体" w:hAnsi="宋体" w:cs="宋体" w:eastAsia="宋体" w:hint="default"/>
          <w:w w:val="7"/>
          <w:position w:val="-70"/>
        </w:rPr>
        <w:t>险</w:t>
      </w:r>
      <w:r>
        <w:rPr>
          <w:rFonts w:ascii="宋体" w:hAnsi="宋体" w:cs="宋体" w:eastAsia="宋体" w:hint="default"/>
          <w:spacing w:val="-180"/>
          <w:w w:val="7"/>
        </w:rPr>
        <w:t>行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接</w:t>
      </w:r>
      <w:r>
        <w:rPr>
          <w:rFonts w:ascii="宋体" w:hAnsi="宋体" w:cs="宋体" w:eastAsia="宋体" w:hint="default"/>
          <w:w w:val="7"/>
          <w:position w:val="40"/>
        </w:rPr>
        <w:t>垫</w:t>
      </w:r>
      <w:r>
        <w:rPr>
          <w:rFonts w:ascii="宋体" w:hAnsi="宋体" w:cs="宋体" w:eastAsia="宋体" w:hint="default"/>
          <w:spacing w:val="-180"/>
          <w:w w:val="7"/>
        </w:rPr>
        <w:t>和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款</w:t>
      </w:r>
      <w:r>
        <w:rPr>
          <w:rFonts w:ascii="宋体" w:hAnsi="宋体" w:cs="宋体" w:eastAsia="宋体" w:hint="default"/>
          <w:spacing w:val="-180"/>
          <w:w w:val="7"/>
          <w:position w:val="-111"/>
        </w:rPr>
        <w:t>续</w:t>
      </w:r>
      <w:r>
        <w:rPr>
          <w:rFonts w:ascii="宋体" w:hAnsi="宋体" w:cs="宋体" w:eastAsia="宋体" w:hint="default"/>
          <w:w w:val="7"/>
          <w:position w:val="80"/>
        </w:rPr>
        <w:t>受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净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劳</w:t>
      </w:r>
      <w:r>
        <w:rPr>
          <w:rFonts w:ascii="宋体" w:hAnsi="宋体" w:cs="宋体" w:eastAsia="宋体" w:hint="default"/>
          <w:spacing w:val="-180"/>
          <w:w w:val="7"/>
        </w:rPr>
        <w:t>同</w:t>
      </w:r>
      <w:r>
        <w:rPr>
          <w:rFonts w:ascii="宋体" w:hAnsi="宋体" w:cs="宋体" w:eastAsia="宋体" w:hint="default"/>
          <w:w w:val="7"/>
          <w:position w:val="-70"/>
        </w:rPr>
        <w:t>赔</w:t>
      </w:r>
      <w:r>
        <w:rPr>
          <w:rFonts w:ascii="宋体" w:hAnsi="宋体" w:cs="宋体" w:eastAsia="宋体" w:hint="default"/>
          <w:spacing w:val="-180"/>
          <w:w w:val="7"/>
        </w:rPr>
        <w:t>业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增</w:t>
      </w:r>
      <w:r>
        <w:rPr>
          <w:rFonts w:ascii="宋体" w:hAnsi="宋体" w:cs="宋体" w:eastAsia="宋体" w:hint="default"/>
          <w:w w:val="7"/>
          <w:position w:val="80"/>
        </w:rPr>
        <w:t>务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加</w:t>
      </w:r>
      <w:r>
        <w:rPr>
          <w:rFonts w:ascii="宋体" w:hAnsi="宋体" w:cs="宋体" w:eastAsia="宋体" w:hint="default"/>
          <w:spacing w:val="-180"/>
          <w:w w:val="7"/>
        </w:rPr>
        <w:t>款</w:t>
      </w:r>
      <w:r>
        <w:rPr>
          <w:rFonts w:ascii="宋体" w:hAnsi="宋体" w:cs="宋体" w:eastAsia="宋体" w:hint="default"/>
          <w:w w:val="7"/>
          <w:position w:val="80"/>
        </w:rPr>
        <w:t>支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额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付</w:t>
      </w:r>
      <w:r>
        <w:rPr>
          <w:rFonts w:ascii="宋体" w:hAnsi="宋体" w:cs="宋体" w:eastAsia="宋体" w:hint="default"/>
          <w:spacing w:val="-180"/>
          <w:w w:val="7"/>
          <w:position w:val="-111"/>
        </w:rPr>
        <w:t>金</w:t>
      </w:r>
      <w:r>
        <w:rPr>
          <w:rFonts w:ascii="宋体" w:hAnsi="宋体" w:cs="宋体" w:eastAsia="宋体" w:hint="default"/>
          <w:w w:val="7"/>
        </w:rPr>
        <w:t>项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的</w:t>
      </w:r>
      <w:r>
        <w:rPr>
          <w:rFonts w:ascii="宋体" w:hAnsi="宋体" w:cs="宋体" w:eastAsia="宋体" w:hint="default"/>
          <w:spacing w:val="-180"/>
          <w:w w:val="7"/>
          <w:position w:val="-111"/>
        </w:rPr>
        <w:t>的</w:t>
      </w:r>
      <w:r>
        <w:rPr>
          <w:rFonts w:ascii="宋体" w:hAnsi="宋体" w:cs="宋体" w:eastAsia="宋体" w:hint="default"/>
          <w:w w:val="7"/>
        </w:rPr>
        <w:t>净</w:t>
      </w:r>
      <w:r>
        <w:rPr>
          <w:rFonts w:ascii="宋体" w:hAnsi="宋体" w:cs="宋体" w:eastAsia="宋体" w:hint="default"/>
          <w:spacing w:val="-180"/>
          <w:w w:val="7"/>
        </w:rPr>
        <w:t>增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现</w:t>
      </w:r>
      <w:r>
        <w:rPr>
          <w:rFonts w:ascii="宋体" w:hAnsi="宋体" w:cs="宋体" w:eastAsia="宋体" w:hint="default"/>
          <w:w w:val="7"/>
          <w:position w:val="-111"/>
        </w:rPr>
        <w:t>现</w:t>
      </w:r>
      <w:r>
        <w:rPr>
          <w:rFonts w:ascii="宋体" w:hAnsi="宋体" w:cs="宋体" w:eastAsia="宋体" w:hint="default"/>
          <w:spacing w:val="-180"/>
          <w:w w:val="7"/>
        </w:rPr>
        <w:t>加</w:t>
      </w:r>
      <w:r>
        <w:rPr>
          <w:rFonts w:ascii="宋体" w:hAnsi="宋体" w:cs="宋体" w:eastAsia="宋体" w:hint="default"/>
          <w:w w:val="7"/>
          <w:position w:val="80"/>
        </w:rPr>
        <w:t>金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157"/>
        <w:ind w:left="0" w:right="210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w w:val="95"/>
          <w:sz w:val="18"/>
        </w:rPr>
        <w:t>2014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tabs>
          <w:tab w:pos="3272" w:val="left" w:leader="none"/>
        </w:tabs>
        <w:spacing w:line="240" w:lineRule="auto"/>
        <w:ind w:left="15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5"/>
        </w:rPr>
        <w:t>本期发</w:t>
      </w:r>
      <w:r>
        <w:rPr>
          <w:rFonts w:ascii="宋体" w:hAnsi="宋体" w:cs="宋体" w:eastAsia="宋体" w:hint="default"/>
          <w:w w:val="5"/>
        </w:rPr>
        <w:t>生额</w:t>
        <w:tab/>
      </w:r>
      <w:r>
        <w:rPr>
          <w:rFonts w:ascii="宋体" w:hAnsi="宋体" w:cs="宋体" w:eastAsia="宋体" w:hint="default"/>
          <w:w w:val="5"/>
        </w:rPr>
        <w:t>上期</w:t>
      </w:r>
      <w:r>
        <w:rPr>
          <w:rFonts w:ascii="宋体" w:hAnsi="宋体" w:cs="宋体" w:eastAsia="宋体" w:hint="default"/>
          <w:w w:val="5"/>
        </w:rPr>
        <w:t>金额</w:t>
      </w:r>
      <w:r>
        <w:rPr>
          <w:rFonts w:ascii="宋体" w:hAnsi="宋体" w:cs="宋体" w:eastAsia="宋体" w:hint="default"/>
          <w:w w:val="5"/>
        </w:rPr>
        <w:t>发</w:t>
      </w:r>
      <w:r>
        <w:rPr>
          <w:rFonts w:ascii="宋体" w:hAnsi="宋体" w:cs="宋体" w:eastAsia="宋体" w:hint="default"/>
          <w:w w:val="5"/>
        </w:rPr>
        <w:t>生额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387"/>
        <w:ind w:left="152" w:right="0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单位：元</w:t>
      </w:r>
      <w:r>
        <w:rPr>
          <w:rFonts w:ascii="宋体" w:hAnsi="宋体" w:cs="宋体" w:eastAsia="宋体" w:hint="default"/>
        </w:rPr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0" w:footer="983" w:top="0" w:bottom="1180" w:left="980" w:right="980"/>
          <w:cols w:num="3" w:equalWidth="0">
            <w:col w:w="3062" w:space="1104"/>
            <w:col w:w="4533" w:space="219"/>
            <w:col w:w="1022"/>
          </w:cols>
        </w:sectPr>
      </w:pPr>
    </w:p>
    <w:p>
      <w:pPr>
        <w:pStyle w:val="BodyText"/>
        <w:spacing w:line="2685" w:lineRule="exact"/>
        <w:ind w:left="181" w:right="0"/>
        <w:jc w:val="center"/>
        <w:rPr>
          <w:rFonts w:ascii="宋体" w:hAnsi="宋体" w:cs="宋体" w:eastAsia="宋体" w:hint="default"/>
        </w:rPr>
      </w:pPr>
      <w:r>
        <w:rPr/>
        <w:pict>
          <v:group style="position:absolute;margin-left:55.199997pt;margin-top:55.559616pt;width:484.8pt;height:.1pt;mso-position-horizontal-relative:page;mso-position-vertical-relative:paragraph;z-index:-968296" coordorigin="1104,1111" coordsize="9696,2">
            <v:shape style="position:absolute;left:1104;top:1111;width:9696;height:2" coordorigin="1104,1111" coordsize="9696,0" path="m1104,1111l10800,1111e" filled="false" stroked="true" strokeweight=".72pt" strokecolor="#000000">
              <v:path arrowok="t"/>
            </v:shape>
            <w10:wrap type="none"/>
          </v:group>
        </w:pict>
      </w:r>
      <w:r>
        <w:rPr/>
        <w:pict>
          <v:shape style="position:absolute;margin-left:58.079975pt;margin-top:25.800627pt;width:126pt;height:215.9pt;mso-position-horizontal-relative:page;mso-position-vertical-relative:paragraph;z-index:-968224" type="#_x0000_t202" filled="false" stroked="false">
            <v:textbox inset="0,0,0,0">
              <w:txbxContent>
                <w:p>
                  <w:pPr>
                    <w:pStyle w:val="BodyText"/>
                    <w:spacing w:line="4318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39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79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151"/>
                    </w:rPr>
                    <w:t>长</w:t>
                  </w:r>
                  <w:r>
                    <w:rPr>
                      <w:rFonts w:ascii="宋体" w:hAnsi="宋体" w:cs="宋体" w:eastAsia="宋体" w:hint="default"/>
                      <w:spacing w:val="91"/>
                      <w:w w:val="7"/>
                      <w:position w:val="-120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39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79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投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收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9"/>
                    </w:rPr>
                    <w:t>取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9"/>
                    </w:rPr>
                    <w:t>得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9"/>
                    </w:rPr>
                    <w:t>回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活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投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9"/>
                    </w:rPr>
                    <w:t>投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动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9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40"/>
                    </w:rPr>
                    <w:t>生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9"/>
                    </w:rPr>
                    <w:t>收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到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9"/>
                    </w:rPr>
                    <w:t>益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现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生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9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现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9"/>
                    </w:rPr>
                    <w:t>现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9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流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9"/>
                    </w:rPr>
                    <w:t>现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9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量：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79975pt;margin-top:121.680588pt;width:135pt;height:175.95pt;mso-position-horizontal-relative:page;mso-position-vertical-relative:paragraph;z-index:-968176" type="#_x0000_t202" filled="false" stroked="false">
            <v:textbox inset="0,0,0,0">
              <w:txbxContent>
                <w:p>
                  <w:pPr>
                    <w:pStyle w:val="BodyText"/>
                    <w:spacing w:line="3518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91"/>
                      <w:w w:val="7"/>
                      <w:position w:val="-71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71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现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处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1"/>
                    </w:rPr>
                    <w:t>收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净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1"/>
                    </w:rPr>
                    <w:t>到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置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额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子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40"/>
                    </w:rPr>
                    <w:t>收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40"/>
                    </w:rPr>
                    <w:t>回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40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及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40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他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40"/>
                    </w:rPr>
                    <w:t>净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额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1"/>
                    </w:rPr>
                    <w:t>动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营业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单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位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1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收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到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9.07988pt;margin-top:86.040604pt;width:.1pt;height:120pt;mso-position-horizontal-relative:page;mso-position-vertical-relative:paragraph;z-index:-968152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到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399998pt;margin-top:71.999619pt;width:479.2pt;height:692.65pt;mso-position-horizontal-relative:page;mso-position-vertical-relative:page;z-index:1501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966"/>
                    <w:gridCol w:w="3300"/>
                    <w:gridCol w:w="3302"/>
                  </w:tblGrid>
                  <w:tr>
                    <w:trPr>
                      <w:trHeight w:val="401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82,353,072.70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75,468,114.52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160,910,968.90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182,620,000.26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2,133,119,590.02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2,281,915,162.71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-28,243,104.39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133,754,829.77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10,783.80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10,254.59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7,026,100.00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6,260,275.00</w:t>
                        </w:r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12" w:space="0" w:color="D3D3D3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5,764,628.36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54,101,764.21</w:t>
                        </w:r>
                      </w:p>
                    </w:tc>
                  </w:tr>
                  <w:tr>
                    <w:trPr>
                      <w:trHeight w:val="713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12" w:space="0" w:color="D3D3D3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12,801,512.16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60,372,293.80</w:t>
                        </w:r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12" w:space="0" w:color="D3D3D3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22,044,550.76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49,891,431.35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13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12" w:space="0" w:color="D3D3D3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22,044,550.76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49,891,431.35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-9,243,038.60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10,480,862.45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115,475,692.84</w:t>
                        </w:r>
                      </w:p>
                    </w:tc>
                  </w:tr>
                  <w:tr>
                    <w:trPr>
                      <w:trHeight w:val="713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12" w:space="0" w:color="D3D3D3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365,500,000.00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561,760,000.00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200,000,000.00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565,500,000.00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677,235,692.84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462,380,937.64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499,257,257.26</w:t>
                        </w:r>
                      </w:p>
                    </w:tc>
                  </w:tr>
                  <w:tr>
                    <w:trPr>
                      <w:trHeight w:val="713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12" w:space="0" w:color="D3D3D3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20,675,958.75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30,911,282.10</w:t>
                        </w:r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12" w:space="0" w:color="D3D3D3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606,666.73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600,000.00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4,649,670.00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89"/>
          <w:w w:val="7"/>
          <w:position w:val="40"/>
        </w:rPr>
        <w:t> </w:t>
      </w:r>
      <w:r>
        <w:rPr>
          <w:rFonts w:ascii="宋体" w:hAnsi="宋体" w:cs="宋体" w:eastAsia="宋体" w:hint="default"/>
          <w:spacing w:val="-89"/>
          <w:w w:val="7"/>
        </w:rPr>
        <w:t> 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经</w:t>
      </w:r>
      <w:r>
        <w:rPr>
          <w:rFonts w:ascii="宋体" w:hAnsi="宋体" w:cs="宋体" w:eastAsia="宋体" w:hint="default"/>
          <w:spacing w:val="-180"/>
          <w:w w:val="7"/>
          <w:position w:val="-79"/>
        </w:rPr>
        <w:t>经</w:t>
      </w:r>
      <w:r>
        <w:rPr>
          <w:rFonts w:ascii="宋体" w:hAnsi="宋体" w:cs="宋体" w:eastAsia="宋体" w:hint="default"/>
          <w:w w:val="7"/>
          <w:position w:val="-119"/>
        </w:rPr>
        <w:t>二</w:t>
      </w:r>
      <w:r>
        <w:rPr>
          <w:rFonts w:ascii="宋体" w:hAnsi="宋体" w:cs="宋体" w:eastAsia="宋体" w:hint="default"/>
          <w:spacing w:val="-89"/>
          <w:w w:val="7"/>
          <w:position w:val="40"/>
        </w:rPr>
        <w:t> </w:t>
      </w:r>
      <w:r>
        <w:rPr>
          <w:rFonts w:ascii="宋体" w:hAnsi="宋体" w:cs="宋体" w:eastAsia="宋体" w:hint="default"/>
          <w:spacing w:val="-89"/>
          <w:w w:val="7"/>
        </w:rPr>
        <w:t> 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营</w:t>
      </w:r>
      <w:r>
        <w:rPr>
          <w:rFonts w:ascii="宋体" w:hAnsi="宋体" w:cs="宋体" w:eastAsia="宋体" w:hint="default"/>
          <w:w w:val="7"/>
          <w:position w:val="-79"/>
        </w:rPr>
        <w:t>营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支</w:t>
      </w:r>
      <w:r>
        <w:rPr>
          <w:rFonts w:ascii="宋体" w:hAnsi="宋体" w:cs="宋体" w:eastAsia="宋体" w:hint="default"/>
          <w:spacing w:val="-180"/>
          <w:w w:val="7"/>
        </w:rPr>
        <w:t>支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活</w:t>
      </w:r>
      <w:r>
        <w:rPr>
          <w:rFonts w:ascii="宋体" w:hAnsi="宋体" w:cs="宋体" w:eastAsia="宋体" w:hint="default"/>
          <w:w w:val="7"/>
          <w:position w:val="-79"/>
        </w:rPr>
        <w:t>活</w:t>
      </w:r>
      <w:r>
        <w:rPr>
          <w:rFonts w:ascii="宋体" w:hAnsi="宋体" w:cs="宋体" w:eastAsia="宋体" w:hint="default"/>
          <w:spacing w:val="-180"/>
          <w:w w:val="7"/>
          <w:position w:val="-79"/>
        </w:rPr>
        <w:t>动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动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付</w:t>
      </w:r>
      <w:r>
        <w:rPr>
          <w:rFonts w:ascii="宋体" w:hAnsi="宋体" w:cs="宋体" w:eastAsia="宋体" w:hint="default"/>
          <w:w w:val="7"/>
        </w:rPr>
        <w:t>付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现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的</w:t>
      </w:r>
      <w:r>
        <w:rPr>
          <w:rFonts w:ascii="宋体" w:hAnsi="宋体" w:cs="宋体" w:eastAsia="宋体" w:hint="default"/>
          <w:spacing w:val="-180"/>
          <w:w w:val="7"/>
        </w:rPr>
        <w:t>其</w:t>
      </w:r>
      <w:r>
        <w:rPr>
          <w:rFonts w:ascii="宋体" w:hAnsi="宋体" w:cs="宋体" w:eastAsia="宋体" w:hint="default"/>
          <w:w w:val="7"/>
          <w:position w:val="-79"/>
        </w:rPr>
        <w:t>产</w:t>
      </w:r>
      <w:r>
        <w:rPr>
          <w:rFonts w:ascii="宋体" w:hAnsi="宋体" w:cs="宋体" w:eastAsia="宋体" w:hint="default"/>
          <w:spacing w:val="-180"/>
          <w:w w:val="7"/>
        </w:rPr>
        <w:t>他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金</w:t>
      </w:r>
      <w:r>
        <w:rPr>
          <w:rFonts w:ascii="宋体" w:hAnsi="宋体" w:cs="宋体" w:eastAsia="宋体" w:hint="default"/>
          <w:w w:val="7"/>
          <w:position w:val="40"/>
        </w:rPr>
        <w:t>各</w:t>
      </w:r>
      <w:r>
        <w:rPr>
          <w:rFonts w:ascii="宋体" w:hAnsi="宋体" w:cs="宋体" w:eastAsia="宋体" w:hint="default"/>
          <w:spacing w:val="-180"/>
          <w:w w:val="7"/>
        </w:rPr>
        <w:t>与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项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流</w:t>
      </w:r>
      <w:r>
        <w:rPr>
          <w:rFonts w:ascii="宋体" w:hAnsi="宋体" w:cs="宋体" w:eastAsia="宋体" w:hint="default"/>
          <w:w w:val="7"/>
          <w:position w:val="-79"/>
        </w:rPr>
        <w:t>的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出</w:t>
      </w:r>
      <w:r>
        <w:rPr>
          <w:rFonts w:ascii="宋体" w:hAnsi="宋体" w:cs="宋体" w:eastAsia="宋体" w:hint="default"/>
          <w:spacing w:val="-180"/>
          <w:w w:val="7"/>
        </w:rPr>
        <w:t>经</w:t>
      </w:r>
      <w:r>
        <w:rPr>
          <w:rFonts w:ascii="宋体" w:hAnsi="宋体" w:cs="宋体" w:eastAsia="宋体" w:hint="default"/>
          <w:w w:val="7"/>
          <w:position w:val="40"/>
        </w:rPr>
        <w:t>税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费</w:t>
      </w:r>
      <w:r>
        <w:rPr>
          <w:rFonts w:ascii="宋体" w:hAnsi="宋体" w:cs="宋体" w:eastAsia="宋体" w:hint="default"/>
          <w:spacing w:val="-180"/>
          <w:w w:val="7"/>
        </w:rPr>
        <w:t>营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小</w:t>
      </w:r>
      <w:r>
        <w:rPr>
          <w:rFonts w:ascii="宋体" w:hAnsi="宋体" w:cs="宋体" w:eastAsia="宋体" w:hint="default"/>
          <w:w w:val="7"/>
          <w:position w:val="-119"/>
        </w:rPr>
        <w:t>的</w:t>
      </w:r>
      <w:r>
        <w:rPr>
          <w:rFonts w:ascii="宋体" w:hAnsi="宋体" w:cs="宋体" w:eastAsia="宋体" w:hint="default"/>
          <w:spacing w:val="-180"/>
          <w:w w:val="7"/>
        </w:rPr>
        <w:t>活</w:t>
      </w:r>
      <w:r>
        <w:rPr>
          <w:rFonts w:ascii="宋体" w:hAnsi="宋体" w:cs="宋体" w:eastAsia="宋体" w:hint="default"/>
          <w:spacing w:val="-180"/>
          <w:w w:val="7"/>
          <w:position w:val="-79"/>
        </w:rPr>
        <w:t>流</w:t>
      </w:r>
      <w:r>
        <w:rPr>
          <w:rFonts w:ascii="宋体" w:hAnsi="宋体" w:cs="宋体" w:eastAsia="宋体" w:hint="default"/>
          <w:w w:val="7"/>
          <w:position w:val="-39"/>
        </w:rPr>
        <w:t>计</w:t>
      </w:r>
      <w:r>
        <w:rPr>
          <w:rFonts w:ascii="宋体" w:hAnsi="宋体" w:cs="宋体" w:eastAsia="宋体" w:hint="default"/>
          <w:spacing w:val="-180"/>
          <w:w w:val="7"/>
        </w:rPr>
        <w:t>动</w:t>
      </w:r>
      <w:r>
        <w:rPr>
          <w:rFonts w:ascii="宋体" w:hAnsi="宋体" w:cs="宋体" w:eastAsia="宋体" w:hint="default"/>
          <w:w w:val="7"/>
          <w:position w:val="-79"/>
        </w:rPr>
        <w:t>量</w:t>
      </w:r>
      <w:r>
        <w:rPr>
          <w:rFonts w:ascii="宋体" w:hAnsi="宋体" w:cs="宋体" w:eastAsia="宋体" w:hint="default"/>
          <w:spacing w:val="-180"/>
          <w:w w:val="7"/>
          <w:position w:val="-79"/>
        </w:rPr>
        <w:t>净</w:t>
      </w:r>
      <w:r>
        <w:rPr>
          <w:rFonts w:ascii="宋体" w:hAnsi="宋体" w:cs="宋体" w:eastAsia="宋体" w:hint="default"/>
          <w:w w:val="7"/>
        </w:rPr>
        <w:t>有</w:t>
      </w:r>
      <w:r>
        <w:rPr>
          <w:rFonts w:ascii="宋体" w:hAnsi="宋体" w:cs="宋体" w:eastAsia="宋体" w:hint="default"/>
          <w:spacing w:val="-180"/>
          <w:w w:val="7"/>
          <w:position w:val="-79"/>
        </w:rPr>
        <w:t>额</w:t>
      </w:r>
      <w:r>
        <w:rPr>
          <w:rFonts w:ascii="宋体" w:hAnsi="宋体" w:cs="宋体" w:eastAsia="宋体" w:hint="default"/>
          <w:w w:val="7"/>
        </w:rPr>
        <w:t>关</w:t>
      </w:r>
      <w:r>
        <w:rPr>
          <w:rFonts w:ascii="宋体" w:hAnsi="宋体" w:cs="宋体" w:eastAsia="宋体" w:hint="default"/>
          <w:w w:val="7"/>
        </w:rPr>
        <w:t>的</w:t>
      </w:r>
      <w:r>
        <w:rPr>
          <w:rFonts w:ascii="宋体" w:hAnsi="宋体" w:cs="宋体" w:eastAsia="宋体" w:hint="default"/>
          <w:w w:val="7"/>
        </w:rPr>
        <w:t>现金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322" w:lineRule="exact"/>
        <w:ind w:left="361" w:right="0"/>
        <w:jc w:val="center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91"/>
          <w:w w:val="7"/>
        </w:rPr>
        <w:t> </w:t>
      </w:r>
      <w:r>
        <w:rPr>
          <w:rFonts w:ascii="宋体" w:hAnsi="宋体" w:cs="宋体" w:eastAsia="宋体" w:hint="default"/>
          <w:w w:val="5"/>
        </w:rPr>
        <w:t>处</w:t>
      </w:r>
      <w:r>
        <w:rPr>
          <w:rFonts w:ascii="宋体" w:hAnsi="宋体" w:cs="宋体" w:eastAsia="宋体" w:hint="default"/>
          <w:w w:val="5"/>
        </w:rPr>
        <w:t>置</w:t>
      </w:r>
      <w:r>
        <w:rPr>
          <w:rFonts w:ascii="宋体" w:hAnsi="宋体" w:cs="宋体" w:eastAsia="宋体" w:hint="default"/>
          <w:w w:val="5"/>
        </w:rPr>
        <w:t>固</w:t>
      </w:r>
      <w:r>
        <w:rPr>
          <w:rFonts w:ascii="宋体" w:hAnsi="宋体" w:cs="宋体" w:eastAsia="宋体" w:hint="default"/>
          <w:w w:val="5"/>
        </w:rPr>
        <w:t>定资产、无</w:t>
      </w:r>
      <w:r>
        <w:rPr>
          <w:rFonts w:ascii="宋体" w:hAnsi="宋体" w:cs="宋体" w:eastAsia="宋体" w:hint="default"/>
          <w:w w:val="5"/>
        </w:rPr>
        <w:t>形</w:t>
      </w:r>
      <w:r>
        <w:rPr>
          <w:rFonts w:ascii="宋体" w:hAnsi="宋体" w:cs="宋体" w:eastAsia="宋体" w:hint="default"/>
          <w:w w:val="5"/>
        </w:rPr>
        <w:t>资产</w:t>
      </w:r>
      <w:r>
        <w:rPr>
          <w:rFonts w:ascii="宋体" w:hAnsi="宋体" w:cs="宋体" w:eastAsia="宋体" w:hint="default"/>
          <w:w w:val="5"/>
        </w:rPr>
        <w:t>和其他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191" w:lineRule="exact"/>
        <w:ind w:left="181" w:right="0"/>
        <w:jc w:val="center"/>
        <w:rPr>
          <w:rFonts w:ascii="宋体" w:hAnsi="宋体" w:cs="宋体" w:eastAsia="宋体" w:hint="default"/>
        </w:rPr>
      </w:pPr>
      <w:r>
        <w:rPr/>
        <w:pict>
          <v:shape style="position:absolute;margin-left:58.079975pt;margin-top:53.080933pt;width:144pt;height:236.2pt;mso-position-horizontal-relative:page;mso-position-vertical-relative:paragraph;z-index:-968200" type="#_x0000_t202" filled="false" stroked="false">
            <v:textbox inset="0,0,0,0">
              <w:txbxContent>
                <w:p>
                  <w:pPr>
                    <w:pStyle w:val="BodyText"/>
                    <w:spacing w:line="4723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151"/>
                    </w:rPr>
                    <w:t>投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111"/>
                    </w:rPr>
                    <w:t>投</w:t>
                  </w:r>
                  <w:r>
                    <w:rPr>
                      <w:rFonts w:ascii="宋体" w:hAnsi="宋体" w:cs="宋体" w:eastAsia="宋体" w:hint="default"/>
                      <w:spacing w:val="91"/>
                      <w:w w:val="7"/>
                      <w:position w:val="-71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151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111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71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现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取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1"/>
                    </w:rPr>
                    <w:t>支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151"/>
                    </w:rPr>
                    <w:t>活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111"/>
                    </w:rPr>
                    <w:t>活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净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得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111"/>
                    </w:rPr>
                    <w:t>动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押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1"/>
                    </w:rPr>
                    <w:t>付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贷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额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子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151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80"/>
                    </w:rPr>
                    <w:t>付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111"/>
                    </w:rPr>
                    <w:t>流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111"/>
                    </w:rPr>
                    <w:t>出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及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80"/>
                    </w:rPr>
                    <w:t>现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加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80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其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111"/>
                    </w:rPr>
                    <w:t>小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额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他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1"/>
                    </w:rPr>
                    <w:t>活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1"/>
                    </w:rPr>
                    <w:t>动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营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业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1"/>
                    </w:rPr>
                    <w:t>有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单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1"/>
                    </w:rPr>
                    <w:t>关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位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1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支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1"/>
                    </w:rPr>
                    <w:t>现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1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付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89"/>
          <w:w w:val="7"/>
        </w:rPr>
        <w:t> 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长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投</w:t>
      </w:r>
      <w:r>
        <w:rPr>
          <w:rFonts w:ascii="宋体" w:hAnsi="宋体" w:cs="宋体" w:eastAsia="宋体" w:hint="default"/>
          <w:spacing w:val="-89"/>
          <w:w w:val="7"/>
          <w:position w:val="-111"/>
        </w:rPr>
        <w:t> </w:t>
      </w:r>
      <w:r>
        <w:rPr>
          <w:rFonts w:ascii="宋体" w:hAnsi="宋体" w:cs="宋体" w:eastAsia="宋体" w:hint="default"/>
          <w:spacing w:val="91"/>
          <w:w w:val="7"/>
          <w:position w:val="-151"/>
        </w:rPr>
        <w:t> 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资</w:t>
      </w:r>
      <w:r>
        <w:rPr>
          <w:rFonts w:ascii="宋体" w:hAnsi="宋体" w:cs="宋体" w:eastAsia="宋体" w:hint="default"/>
          <w:spacing w:val="-89"/>
          <w:w w:val="7"/>
        </w:rPr>
        <w:t> </w:t>
      </w:r>
      <w:r>
        <w:rPr>
          <w:rFonts w:ascii="宋体" w:hAnsi="宋体" w:cs="宋体" w:eastAsia="宋体" w:hint="default"/>
          <w:spacing w:val="-89"/>
          <w:w w:val="7"/>
          <w:position w:val="-70"/>
        </w:rPr>
        <w:t> </w:t>
      </w:r>
      <w:r>
        <w:rPr>
          <w:rFonts w:ascii="宋体" w:hAnsi="宋体" w:cs="宋体" w:eastAsia="宋体" w:hint="default"/>
          <w:spacing w:val="-89"/>
          <w:w w:val="7"/>
          <w:position w:val="-111"/>
        </w:rPr>
        <w:t> </w:t>
      </w:r>
      <w:r>
        <w:rPr>
          <w:rFonts w:ascii="宋体" w:hAnsi="宋体" w:cs="宋体" w:eastAsia="宋体" w:hint="default"/>
          <w:spacing w:val="-89"/>
          <w:w w:val="7"/>
          <w:position w:val="-151"/>
        </w:rPr>
        <w:t> </w:t>
      </w:r>
      <w:r>
        <w:rPr>
          <w:rFonts w:ascii="宋体" w:hAnsi="宋体" w:cs="宋体" w:eastAsia="宋体" w:hint="default"/>
          <w:w w:val="7"/>
          <w:position w:val="-30"/>
        </w:rPr>
        <w:t>期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资</w:t>
      </w:r>
      <w:r>
        <w:rPr>
          <w:rFonts w:ascii="宋体" w:hAnsi="宋体" w:cs="宋体" w:eastAsia="宋体" w:hint="default"/>
          <w:spacing w:val="-180"/>
          <w:w w:val="7"/>
        </w:rPr>
        <w:t>购</w:t>
      </w:r>
      <w:r>
        <w:rPr>
          <w:rFonts w:ascii="宋体" w:hAnsi="宋体" w:cs="宋体" w:eastAsia="宋体" w:hint="default"/>
          <w:spacing w:val="-180"/>
          <w:w w:val="7"/>
          <w:position w:val="-70"/>
        </w:rPr>
        <w:t>投</w:t>
      </w:r>
      <w:r>
        <w:rPr>
          <w:rFonts w:ascii="宋体" w:hAnsi="宋体" w:cs="宋体" w:eastAsia="宋体" w:hint="default"/>
          <w:w w:val="7"/>
          <w:position w:val="40"/>
        </w:rPr>
        <w:t>活</w:t>
      </w:r>
      <w:r>
        <w:rPr>
          <w:rFonts w:ascii="宋体" w:hAnsi="宋体" w:cs="宋体" w:eastAsia="宋体" w:hint="default"/>
          <w:spacing w:val="-180"/>
          <w:w w:val="7"/>
          <w:position w:val="-70"/>
        </w:rPr>
        <w:t>资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产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动</w:t>
      </w:r>
      <w:r>
        <w:rPr>
          <w:rFonts w:ascii="宋体" w:hAnsi="宋体" w:cs="宋体" w:eastAsia="宋体" w:hint="default"/>
          <w:w w:val="7"/>
        </w:rPr>
        <w:t>建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其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现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支</w:t>
      </w:r>
      <w:r>
        <w:rPr>
          <w:rFonts w:ascii="宋体" w:hAnsi="宋体" w:cs="宋体" w:eastAsia="宋体" w:hint="default"/>
          <w:w w:val="7"/>
          <w:position w:val="-70"/>
        </w:rPr>
        <w:t>支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他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金</w:t>
      </w:r>
      <w:r>
        <w:rPr>
          <w:rFonts w:ascii="宋体" w:hAnsi="宋体" w:cs="宋体" w:eastAsia="宋体" w:hint="default"/>
          <w:spacing w:val="-180"/>
          <w:w w:val="7"/>
        </w:rPr>
        <w:t>定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付</w:t>
      </w:r>
      <w:r>
        <w:rPr>
          <w:rFonts w:ascii="宋体" w:hAnsi="宋体" w:cs="宋体" w:eastAsia="宋体" w:hint="default"/>
          <w:w w:val="7"/>
          <w:position w:val="-111"/>
        </w:rPr>
        <w:t>款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与</w:t>
      </w:r>
      <w:r>
        <w:rPr>
          <w:rFonts w:ascii="宋体" w:hAnsi="宋体" w:cs="宋体" w:eastAsia="宋体" w:hint="default"/>
          <w:spacing w:val="-180"/>
          <w:w w:val="7"/>
        </w:rPr>
        <w:t>资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的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流</w:t>
      </w:r>
      <w:r>
        <w:rPr>
          <w:rFonts w:ascii="宋体" w:hAnsi="宋体" w:cs="宋体" w:eastAsia="宋体" w:hint="default"/>
          <w:spacing w:val="-180"/>
          <w:w w:val="7"/>
          <w:position w:val="-111"/>
        </w:rPr>
        <w:t>净</w:t>
      </w:r>
      <w:r>
        <w:rPr>
          <w:rFonts w:ascii="宋体" w:hAnsi="宋体" w:cs="宋体" w:eastAsia="宋体" w:hint="default"/>
          <w:w w:val="7"/>
          <w:position w:val="-70"/>
        </w:rPr>
        <w:t>的</w:t>
      </w:r>
      <w:r>
        <w:rPr>
          <w:rFonts w:ascii="宋体" w:hAnsi="宋体" w:cs="宋体" w:eastAsia="宋体" w:hint="default"/>
          <w:spacing w:val="-180"/>
          <w:w w:val="7"/>
        </w:rPr>
        <w:t>产</w:t>
      </w:r>
      <w:r>
        <w:rPr>
          <w:rFonts w:ascii="宋体" w:hAnsi="宋体" w:cs="宋体" w:eastAsia="宋体" w:hint="default"/>
          <w:spacing w:val="-180"/>
          <w:w w:val="7"/>
          <w:position w:val="-111"/>
        </w:rPr>
        <w:t>增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现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投</w:t>
      </w:r>
      <w:r>
        <w:rPr>
          <w:rFonts w:ascii="宋体" w:hAnsi="宋体" w:cs="宋体" w:eastAsia="宋体" w:hint="default"/>
          <w:w w:val="7"/>
          <w:position w:val="40"/>
        </w:rPr>
        <w:t>入</w:t>
      </w:r>
      <w:r>
        <w:rPr>
          <w:rFonts w:ascii="宋体" w:hAnsi="宋体" w:cs="宋体" w:eastAsia="宋体" w:hint="default"/>
          <w:spacing w:val="-180"/>
          <w:w w:val="7"/>
        </w:rPr>
        <w:t>、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金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资</w:t>
      </w:r>
      <w:r>
        <w:rPr>
          <w:rFonts w:ascii="宋体" w:hAnsi="宋体" w:cs="宋体" w:eastAsia="宋体" w:hint="default"/>
          <w:w w:val="7"/>
          <w:position w:val="40"/>
        </w:rPr>
        <w:t>小</w:t>
      </w:r>
      <w:r>
        <w:rPr>
          <w:rFonts w:ascii="宋体" w:hAnsi="宋体" w:cs="宋体" w:eastAsia="宋体" w:hint="default"/>
          <w:spacing w:val="-180"/>
          <w:w w:val="7"/>
        </w:rPr>
        <w:t>无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计</w:t>
      </w:r>
      <w:r>
        <w:rPr>
          <w:rFonts w:ascii="宋体" w:hAnsi="宋体" w:cs="宋体" w:eastAsia="宋体" w:hint="default"/>
          <w:w w:val="7"/>
          <w:position w:val="80"/>
        </w:rPr>
        <w:t>活</w:t>
      </w:r>
      <w:r>
        <w:rPr>
          <w:rFonts w:ascii="宋体" w:hAnsi="宋体" w:cs="宋体" w:eastAsia="宋体" w:hint="default"/>
          <w:w w:val="7"/>
        </w:rPr>
        <w:t>形</w:t>
      </w:r>
      <w:r>
        <w:rPr>
          <w:rFonts w:ascii="宋体" w:hAnsi="宋体" w:cs="宋体" w:eastAsia="宋体" w:hint="default"/>
          <w:w w:val="7"/>
        </w:rPr>
        <w:t>资</w:t>
      </w:r>
      <w:r>
        <w:rPr>
          <w:rFonts w:ascii="宋体" w:hAnsi="宋体" w:cs="宋体" w:eastAsia="宋体" w:hint="default"/>
          <w:spacing w:val="-180"/>
          <w:w w:val="7"/>
        </w:rPr>
        <w:t>产</w:t>
      </w:r>
      <w:r>
        <w:rPr>
          <w:rFonts w:ascii="宋体" w:hAnsi="宋体" w:cs="宋体" w:eastAsia="宋体" w:hint="default"/>
          <w:w w:val="7"/>
          <w:position w:val="80"/>
        </w:rPr>
        <w:t>关</w:t>
      </w:r>
      <w:r>
        <w:rPr>
          <w:rFonts w:ascii="宋体" w:hAnsi="宋体" w:cs="宋体" w:eastAsia="宋体" w:hint="default"/>
          <w:w w:val="7"/>
        </w:rPr>
        <w:t>和</w:t>
      </w:r>
      <w:r>
        <w:rPr>
          <w:rFonts w:ascii="宋体" w:hAnsi="宋体" w:cs="宋体" w:eastAsia="宋体" w:hint="default"/>
          <w:spacing w:val="-180"/>
          <w:w w:val="7"/>
        </w:rPr>
        <w:t>其</w:t>
      </w:r>
      <w:r>
        <w:rPr>
          <w:rFonts w:ascii="宋体" w:hAnsi="宋体" w:cs="宋体" w:eastAsia="宋体" w:hint="default"/>
          <w:w w:val="7"/>
          <w:position w:val="80"/>
        </w:rPr>
        <w:t>现</w:t>
      </w:r>
      <w:r>
        <w:rPr>
          <w:rFonts w:ascii="宋体" w:hAnsi="宋体" w:cs="宋体" w:eastAsia="宋体" w:hint="default"/>
          <w:spacing w:val="-180"/>
          <w:w w:val="7"/>
        </w:rPr>
        <w:t>他</w:t>
      </w:r>
      <w:r>
        <w:rPr>
          <w:rFonts w:ascii="宋体" w:hAnsi="宋体" w:cs="宋体" w:eastAsia="宋体" w:hint="default"/>
          <w:w w:val="7"/>
          <w:position w:val="80"/>
        </w:rPr>
        <w:t>金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080" w:lineRule="exact"/>
        <w:ind w:left="181" w:right="0"/>
        <w:jc w:val="center"/>
        <w:rPr>
          <w:rFonts w:ascii="宋体" w:hAnsi="宋体" w:cs="宋体" w:eastAsia="宋体" w:hint="default"/>
        </w:rPr>
      </w:pPr>
      <w:r>
        <w:rPr/>
        <w:pict>
          <v:shape style="position:absolute;margin-left:58.079975pt;margin-top:29.710947pt;width:144pt;height:236.2pt;mso-position-horizontal-relative:page;mso-position-vertical-relative:paragraph;z-index:-968248" type="#_x0000_t202" filled="false" stroked="false">
            <v:textbox inset="0,0,0,0">
              <w:txbxContent>
                <w:p>
                  <w:pPr>
                    <w:pStyle w:val="BodyText"/>
                    <w:spacing w:line="4723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151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191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91"/>
                      <w:w w:val="7"/>
                      <w:position w:val="-231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151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191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91"/>
                      <w:w w:val="7"/>
                      <w:position w:val="-231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151"/>
                    </w:rPr>
                    <w:t>取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191"/>
                    </w:rPr>
                    <w:t>发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191"/>
                    </w:rPr>
                    <w:t>行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151"/>
                    </w:rPr>
                    <w:t>得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9"/>
                    </w:rPr>
                    <w:t>中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111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活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151"/>
                    </w:rPr>
                    <w:t>借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9"/>
                    </w:rPr>
                    <w:t>：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动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151"/>
                    </w:rPr>
                    <w:t>款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9"/>
                    </w:rPr>
                    <w:t>子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191"/>
                    </w:rPr>
                    <w:t>券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9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9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到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生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9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现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9"/>
                    </w:rPr>
                    <w:t>现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9"/>
                    </w:rPr>
                    <w:t>数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流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量：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231"/>
                    </w:rPr>
                    <w:t>现金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89"/>
          <w:w w:val="7"/>
          <w:position w:val="40"/>
        </w:rPr>
        <w:t> 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三</w:t>
      </w:r>
      <w:r>
        <w:rPr>
          <w:rFonts w:ascii="宋体" w:hAnsi="宋体" w:cs="宋体" w:eastAsia="宋体" w:hint="default"/>
          <w:spacing w:val="-89"/>
          <w:w w:val="7"/>
        </w:rPr>
        <w:t> </w:t>
      </w:r>
      <w:r>
        <w:rPr>
          <w:rFonts w:ascii="宋体" w:hAnsi="宋体" w:cs="宋体" w:eastAsia="宋体" w:hint="default"/>
          <w:w w:val="7"/>
          <w:position w:val="-30"/>
        </w:rPr>
        <w:t>收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到</w:t>
      </w:r>
      <w:r>
        <w:rPr>
          <w:rFonts w:ascii="宋体" w:hAnsi="宋体" w:cs="宋体" w:eastAsia="宋体" w:hint="default"/>
          <w:spacing w:val="-89"/>
          <w:w w:val="7"/>
        </w:rPr>
        <w:t> </w:t>
      </w:r>
      <w:r>
        <w:rPr>
          <w:rFonts w:ascii="宋体" w:hAnsi="宋体" w:cs="宋体" w:eastAsia="宋体" w:hint="default"/>
          <w:spacing w:val="-89"/>
          <w:w w:val="7"/>
          <w:position w:val="40"/>
        </w:rPr>
        <w:t> </w:t>
      </w:r>
      <w:r>
        <w:rPr>
          <w:rFonts w:ascii="宋体" w:hAnsi="宋体" w:cs="宋体" w:eastAsia="宋体" w:hint="default"/>
          <w:w w:val="7"/>
          <w:position w:val="80"/>
        </w:rPr>
        <w:t>、</w:t>
      </w:r>
      <w:r>
        <w:rPr>
          <w:rFonts w:ascii="宋体" w:hAnsi="宋体" w:cs="宋体" w:eastAsia="宋体" w:hint="default"/>
          <w:spacing w:val="-180"/>
          <w:w w:val="7"/>
        </w:rPr>
        <w:t>其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筹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的</w:t>
      </w:r>
      <w:r>
        <w:rPr>
          <w:rFonts w:ascii="宋体" w:hAnsi="宋体" w:cs="宋体" w:eastAsia="宋体" w:hint="default"/>
          <w:w w:val="7"/>
          <w:position w:val="40"/>
        </w:rPr>
        <w:t>吸</w:t>
      </w:r>
      <w:r>
        <w:rPr>
          <w:rFonts w:ascii="宋体" w:hAnsi="宋体" w:cs="宋体" w:eastAsia="宋体" w:hint="default"/>
          <w:spacing w:val="-180"/>
          <w:w w:val="7"/>
          <w:position w:val="120"/>
        </w:rPr>
        <w:t>动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现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资</w:t>
      </w:r>
      <w:r>
        <w:rPr>
          <w:rFonts w:ascii="宋体" w:hAnsi="宋体" w:cs="宋体" w:eastAsia="宋体" w:hint="default"/>
          <w:w w:val="7"/>
          <w:position w:val="40"/>
        </w:rPr>
        <w:t>收</w:t>
      </w:r>
      <w:r>
        <w:rPr>
          <w:rFonts w:ascii="宋体" w:hAnsi="宋体" w:cs="宋体" w:eastAsia="宋体" w:hint="default"/>
          <w:spacing w:val="-180"/>
          <w:w w:val="7"/>
          <w:position w:val="161"/>
        </w:rPr>
        <w:t>现</w:t>
      </w:r>
      <w:r>
        <w:rPr>
          <w:rFonts w:ascii="宋体" w:hAnsi="宋体" w:cs="宋体" w:eastAsia="宋体" w:hint="default"/>
          <w:w w:val="7"/>
          <w:position w:val="201"/>
        </w:rPr>
        <w:t>其</w:t>
      </w:r>
      <w:r>
        <w:rPr>
          <w:rFonts w:ascii="宋体" w:hAnsi="宋体" w:cs="宋体" w:eastAsia="宋体" w:hint="default"/>
          <w:spacing w:val="-180"/>
          <w:w w:val="7"/>
          <w:position w:val="161"/>
        </w:rPr>
        <w:t>金</w:t>
      </w:r>
      <w:r>
        <w:rPr>
          <w:rFonts w:ascii="宋体" w:hAnsi="宋体" w:cs="宋体" w:eastAsia="宋体" w:hint="default"/>
          <w:spacing w:val="-180"/>
          <w:w w:val="7"/>
          <w:position w:val="201"/>
        </w:rPr>
        <w:t>他</w:t>
      </w:r>
      <w:r>
        <w:rPr>
          <w:rFonts w:ascii="宋体" w:hAnsi="宋体" w:cs="宋体" w:eastAsia="宋体" w:hint="default"/>
          <w:w w:val="7"/>
          <w:position w:val="120"/>
        </w:rPr>
        <w:t>生</w:t>
      </w:r>
      <w:r>
        <w:rPr>
          <w:rFonts w:ascii="宋体" w:hAnsi="宋体" w:cs="宋体" w:eastAsia="宋体" w:hint="default"/>
          <w:spacing w:val="-180"/>
          <w:w w:val="7"/>
          <w:position w:val="201"/>
        </w:rPr>
        <w:t>与</w:t>
      </w:r>
      <w:r>
        <w:rPr>
          <w:rFonts w:ascii="宋体" w:hAnsi="宋体" w:cs="宋体" w:eastAsia="宋体" w:hint="default"/>
          <w:spacing w:val="-180"/>
          <w:w w:val="7"/>
          <w:position w:val="120"/>
        </w:rPr>
        <w:t>的</w:t>
      </w:r>
      <w:r>
        <w:rPr>
          <w:rFonts w:ascii="宋体" w:hAnsi="宋体" w:cs="宋体" w:eastAsia="宋体" w:hint="default"/>
          <w:w w:val="7"/>
          <w:position w:val="40"/>
        </w:rPr>
        <w:t>收</w:t>
      </w:r>
      <w:r>
        <w:rPr>
          <w:rFonts w:ascii="宋体" w:hAnsi="宋体" w:cs="宋体" w:eastAsia="宋体" w:hint="default"/>
          <w:spacing w:val="-180"/>
          <w:w w:val="7"/>
          <w:position w:val="120"/>
        </w:rPr>
        <w:t>现</w:t>
      </w:r>
      <w:r>
        <w:rPr>
          <w:rFonts w:ascii="宋体" w:hAnsi="宋体" w:cs="宋体" w:eastAsia="宋体" w:hint="default"/>
          <w:w w:val="7"/>
          <w:position w:val="201"/>
        </w:rPr>
        <w:t>投</w:t>
      </w:r>
      <w:r>
        <w:rPr>
          <w:rFonts w:ascii="宋体" w:hAnsi="宋体" w:cs="宋体" w:eastAsia="宋体" w:hint="default"/>
          <w:spacing w:val="-180"/>
          <w:w w:val="7"/>
          <w:position w:val="201"/>
        </w:rPr>
        <w:t>资</w:t>
      </w:r>
      <w:r>
        <w:rPr>
          <w:rFonts w:ascii="宋体" w:hAnsi="宋体" w:cs="宋体" w:eastAsia="宋体" w:hint="default"/>
          <w:spacing w:val="-180"/>
          <w:w w:val="7"/>
          <w:position w:val="120"/>
        </w:rPr>
        <w:t>金</w:t>
      </w:r>
      <w:r>
        <w:rPr>
          <w:rFonts w:ascii="宋体" w:hAnsi="宋体" w:cs="宋体" w:eastAsia="宋体" w:hint="default"/>
          <w:w w:val="7"/>
        </w:rPr>
        <w:t>吸</w:t>
      </w:r>
      <w:r>
        <w:rPr>
          <w:rFonts w:ascii="宋体" w:hAnsi="宋体" w:cs="宋体" w:eastAsia="宋体" w:hint="default"/>
          <w:spacing w:val="-180"/>
          <w:w w:val="7"/>
          <w:position w:val="120"/>
        </w:rPr>
        <w:t>流</w:t>
      </w:r>
      <w:r>
        <w:rPr>
          <w:rFonts w:ascii="宋体" w:hAnsi="宋体" w:cs="宋体" w:eastAsia="宋体" w:hint="default"/>
          <w:w w:val="7"/>
        </w:rPr>
        <w:t>收</w:t>
      </w:r>
      <w:r>
        <w:rPr>
          <w:rFonts w:ascii="宋体" w:hAnsi="宋体" w:cs="宋体" w:eastAsia="宋体" w:hint="default"/>
          <w:spacing w:val="-180"/>
          <w:w w:val="7"/>
        </w:rPr>
        <w:t>少</w:t>
      </w:r>
      <w:r>
        <w:rPr>
          <w:rFonts w:ascii="宋体" w:hAnsi="宋体" w:cs="宋体" w:eastAsia="宋体" w:hint="default"/>
          <w:w w:val="7"/>
          <w:position w:val="120"/>
        </w:rPr>
        <w:t>量净</w:t>
      </w:r>
      <w:r>
        <w:rPr>
          <w:rFonts w:ascii="宋体" w:hAnsi="宋体" w:cs="宋体" w:eastAsia="宋体" w:hint="default"/>
          <w:spacing w:val="-180"/>
          <w:w w:val="7"/>
          <w:position w:val="120"/>
        </w:rPr>
        <w:t>额</w:t>
      </w:r>
      <w:r>
        <w:rPr>
          <w:rFonts w:ascii="宋体" w:hAnsi="宋体" w:cs="宋体" w:eastAsia="宋体" w:hint="default"/>
          <w:w w:val="7"/>
        </w:rPr>
        <w:t>股东投资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921" w:lineRule="exact"/>
        <w:ind w:left="181" w:right="0"/>
        <w:jc w:val="center"/>
        <w:rPr>
          <w:rFonts w:ascii="宋体" w:hAnsi="宋体" w:cs="宋体" w:eastAsia="宋体" w:hint="default"/>
        </w:rPr>
      </w:pPr>
      <w:r>
        <w:rPr/>
        <w:pict>
          <v:shape style="position:absolute;margin-left:94.079964pt;margin-top:87.870926pt;width:81pt;height:155.65pt;mso-position-horizontal-relative:page;mso-position-vertical-relative:paragraph;z-index:-968272" type="#_x0000_t202" filled="false" stroked="false">
            <v:textbox inset="0,0,0,0">
              <w:txbxContent>
                <w:p>
                  <w:pPr>
                    <w:pStyle w:val="BodyText"/>
                    <w:spacing w:line="3113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7"/>
                    </w:rPr>
                    <w:t>其他与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71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筹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71"/>
                    </w:rPr>
                    <w:t>付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活动</w:t>
                  </w:r>
                  <w:r>
                    <w:rPr>
                      <w:rFonts w:ascii="宋体" w:hAnsi="宋体" w:cs="宋体" w:eastAsia="宋体" w:hint="default"/>
                      <w:spacing w:val="-1020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关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79975pt;margin-top:11.910954pt;width:135pt;height:211.45pt;mso-position-horizontal-relative:page;mso-position-vertical-relative:paragraph;z-index:-968128" type="#_x0000_t202" filled="false" stroked="false">
            <v:textbox inset="0,0,0,0">
              <w:txbxContent>
                <w:p>
                  <w:pPr>
                    <w:pStyle w:val="BodyText"/>
                    <w:spacing w:line="4229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现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利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其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中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利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润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112"/>
                    </w:rPr>
                    <w:t>债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：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子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72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152"/>
                    </w:rPr>
                    <w:t>流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112"/>
                    </w:rPr>
                    <w:t>支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112"/>
                    </w:rPr>
                    <w:t>付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72"/>
                    </w:rPr>
                    <w:t>利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112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支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72"/>
                    </w:rPr>
                    <w:t>或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112"/>
                    </w:rPr>
                    <w:t>现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152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112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给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少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数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72"/>
                    </w:rPr>
                    <w:t>利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股东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89"/>
          <w:w w:val="7"/>
          <w:position w:val="-79"/>
        </w:rPr>
        <w:t> 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筹</w:t>
      </w:r>
      <w:r>
        <w:rPr>
          <w:rFonts w:ascii="宋体" w:hAnsi="宋体" w:cs="宋体" w:eastAsia="宋体" w:hint="default"/>
          <w:spacing w:val="91"/>
          <w:w w:val="7"/>
          <w:position w:val="-119"/>
        </w:rPr>
        <w:t> </w:t>
      </w:r>
      <w:r>
        <w:rPr>
          <w:rFonts w:ascii="宋体" w:hAnsi="宋体" w:cs="宋体" w:eastAsia="宋体" w:hint="default"/>
          <w:spacing w:val="-89"/>
          <w:w w:val="7"/>
          <w:position w:val="-119"/>
        </w:rPr>
        <w:t> </w:t>
      </w:r>
      <w:r>
        <w:rPr>
          <w:rFonts w:ascii="宋体" w:hAnsi="宋体" w:cs="宋体" w:eastAsia="宋体" w:hint="default"/>
          <w:spacing w:val="-89"/>
          <w:w w:val="7"/>
          <w:position w:val="-79"/>
        </w:rPr>
        <w:t> </w:t>
      </w:r>
      <w:r>
        <w:rPr>
          <w:rFonts w:ascii="宋体" w:hAnsi="宋体" w:cs="宋体" w:eastAsia="宋体" w:hint="default"/>
          <w:w w:val="7"/>
          <w:position w:val="-39"/>
        </w:rPr>
        <w:t>资</w:t>
      </w:r>
      <w:r>
        <w:rPr>
          <w:rFonts w:ascii="宋体" w:hAnsi="宋体" w:cs="宋体" w:eastAsia="宋体" w:hint="default"/>
          <w:spacing w:val="-180"/>
          <w:w w:val="7"/>
          <w:position w:val="-119"/>
        </w:rPr>
        <w:t>分</w:t>
      </w:r>
      <w:r>
        <w:rPr>
          <w:rFonts w:ascii="宋体" w:hAnsi="宋体" w:cs="宋体" w:eastAsia="宋体" w:hint="default"/>
          <w:spacing w:val="-180"/>
          <w:w w:val="7"/>
        </w:rPr>
        <w:t>收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活</w:t>
      </w:r>
      <w:r>
        <w:rPr>
          <w:rFonts w:ascii="宋体" w:hAnsi="宋体" w:cs="宋体" w:eastAsia="宋体" w:hint="default"/>
          <w:w w:val="7"/>
          <w:position w:val="-79"/>
        </w:rPr>
        <w:t>偿</w:t>
      </w:r>
      <w:r>
        <w:rPr>
          <w:rFonts w:ascii="宋体" w:hAnsi="宋体" w:cs="宋体" w:eastAsia="宋体" w:hint="default"/>
          <w:spacing w:val="-180"/>
          <w:w w:val="7"/>
          <w:position w:val="-79"/>
        </w:rPr>
        <w:t>还</w:t>
      </w:r>
      <w:r>
        <w:rPr>
          <w:rFonts w:ascii="宋体" w:hAnsi="宋体" w:cs="宋体" w:eastAsia="宋体" w:hint="default"/>
          <w:spacing w:val="-180"/>
          <w:w w:val="7"/>
        </w:rPr>
        <w:t>到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动</w:t>
      </w:r>
      <w:r>
        <w:rPr>
          <w:rFonts w:ascii="宋体" w:hAnsi="宋体" w:cs="宋体" w:eastAsia="宋体" w:hint="default"/>
          <w:w w:val="7"/>
          <w:position w:val="-119"/>
        </w:rPr>
        <w:t>配</w:t>
      </w:r>
      <w:r>
        <w:rPr>
          <w:rFonts w:ascii="宋体" w:hAnsi="宋体" w:cs="宋体" w:eastAsia="宋体" w:hint="default"/>
          <w:spacing w:val="-180"/>
          <w:w w:val="7"/>
        </w:rPr>
        <w:t>其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现</w:t>
      </w:r>
      <w:r>
        <w:rPr>
          <w:rFonts w:ascii="宋体" w:hAnsi="宋体" w:cs="宋体" w:eastAsia="宋体" w:hint="default"/>
          <w:spacing w:val="-180"/>
          <w:w w:val="7"/>
          <w:position w:val="-119"/>
        </w:rPr>
        <w:t>股</w:t>
      </w:r>
      <w:r>
        <w:rPr>
          <w:rFonts w:ascii="宋体" w:hAnsi="宋体" w:cs="宋体" w:eastAsia="宋体" w:hint="default"/>
          <w:w w:val="7"/>
          <w:position w:val="40"/>
        </w:rPr>
        <w:t>债</w:t>
      </w:r>
      <w:r>
        <w:rPr>
          <w:rFonts w:ascii="宋体" w:hAnsi="宋体" w:cs="宋体" w:eastAsia="宋体" w:hint="default"/>
          <w:spacing w:val="-180"/>
          <w:w w:val="7"/>
        </w:rPr>
        <w:t>他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金</w:t>
      </w:r>
      <w:r>
        <w:rPr>
          <w:rFonts w:ascii="宋体" w:hAnsi="宋体" w:cs="宋体" w:eastAsia="宋体" w:hint="default"/>
          <w:spacing w:val="-180"/>
          <w:w w:val="7"/>
          <w:position w:val="-119"/>
        </w:rPr>
        <w:t>利</w:t>
      </w:r>
      <w:r>
        <w:rPr>
          <w:rFonts w:ascii="宋体" w:hAnsi="宋体" w:cs="宋体" w:eastAsia="宋体" w:hint="default"/>
          <w:w w:val="7"/>
          <w:position w:val="-79"/>
        </w:rPr>
        <w:t>务</w:t>
      </w:r>
      <w:r>
        <w:rPr>
          <w:rFonts w:ascii="宋体" w:hAnsi="宋体" w:cs="宋体" w:eastAsia="宋体" w:hint="default"/>
          <w:spacing w:val="-180"/>
          <w:w w:val="7"/>
        </w:rPr>
        <w:t>与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收</w:t>
      </w:r>
      <w:r>
        <w:rPr>
          <w:rFonts w:ascii="宋体" w:hAnsi="宋体" w:cs="宋体" w:eastAsia="宋体" w:hint="default"/>
          <w:w w:val="7"/>
          <w:position w:val="80"/>
        </w:rPr>
        <w:t>收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到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到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入</w:t>
      </w:r>
      <w:r>
        <w:rPr>
          <w:rFonts w:ascii="宋体" w:hAnsi="宋体" w:cs="宋体" w:eastAsia="宋体" w:hint="default"/>
          <w:w w:val="7"/>
        </w:rPr>
        <w:t>筹</w:t>
      </w:r>
      <w:r>
        <w:rPr>
          <w:rFonts w:ascii="宋体" w:hAnsi="宋体" w:cs="宋体" w:eastAsia="宋体" w:hint="default"/>
          <w:spacing w:val="-180"/>
          <w:w w:val="7"/>
          <w:position w:val="-119"/>
        </w:rPr>
        <w:t>润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的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小</w:t>
      </w:r>
      <w:r>
        <w:rPr>
          <w:rFonts w:ascii="宋体" w:hAnsi="宋体" w:cs="宋体" w:eastAsia="宋体" w:hint="default"/>
          <w:spacing w:val="-180"/>
          <w:w w:val="7"/>
        </w:rPr>
        <w:t>资</w:t>
      </w:r>
      <w:r>
        <w:rPr>
          <w:rFonts w:ascii="宋体" w:hAnsi="宋体" w:cs="宋体" w:eastAsia="宋体" w:hint="default"/>
          <w:w w:val="7"/>
          <w:position w:val="40"/>
        </w:rPr>
        <w:t>的</w:t>
      </w:r>
      <w:r>
        <w:rPr>
          <w:rFonts w:ascii="宋体" w:hAnsi="宋体" w:cs="宋体" w:eastAsia="宋体" w:hint="default"/>
          <w:spacing w:val="-180"/>
          <w:w w:val="7"/>
        </w:rPr>
        <w:t>活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现</w:t>
      </w:r>
      <w:r>
        <w:rPr>
          <w:rFonts w:ascii="宋体" w:hAnsi="宋体" w:cs="宋体" w:eastAsia="宋体" w:hint="default"/>
          <w:w w:val="7"/>
          <w:position w:val="80"/>
        </w:rPr>
        <w:t>现</w:t>
      </w:r>
      <w:r>
        <w:rPr>
          <w:rFonts w:ascii="宋体" w:hAnsi="宋体" w:cs="宋体" w:eastAsia="宋体" w:hint="default"/>
          <w:spacing w:val="-180"/>
          <w:w w:val="7"/>
        </w:rPr>
        <w:t>动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金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金</w:t>
      </w:r>
      <w:r>
        <w:rPr>
          <w:rFonts w:ascii="宋体" w:hAnsi="宋体" w:cs="宋体" w:eastAsia="宋体" w:hint="default"/>
          <w:w w:val="7"/>
          <w:position w:val="-119"/>
        </w:rPr>
        <w:t>偿</w:t>
      </w:r>
      <w:r>
        <w:rPr>
          <w:rFonts w:ascii="宋体" w:hAnsi="宋体" w:cs="宋体" w:eastAsia="宋体" w:hint="default"/>
          <w:spacing w:val="-180"/>
          <w:w w:val="7"/>
          <w:position w:val="-119"/>
        </w:rPr>
        <w:t>付</w:t>
      </w:r>
      <w:r>
        <w:rPr>
          <w:rFonts w:ascii="宋体" w:hAnsi="宋体" w:cs="宋体" w:eastAsia="宋体" w:hint="default"/>
          <w:w w:val="7"/>
        </w:rPr>
        <w:t>有</w:t>
      </w:r>
      <w:r>
        <w:rPr>
          <w:rFonts w:ascii="宋体" w:hAnsi="宋体" w:cs="宋体" w:eastAsia="宋体" w:hint="default"/>
          <w:w w:val="7"/>
        </w:rPr>
        <w:t>关</w:t>
      </w:r>
      <w:r>
        <w:rPr>
          <w:rFonts w:ascii="宋体" w:hAnsi="宋体" w:cs="宋体" w:eastAsia="宋体" w:hint="default"/>
          <w:spacing w:val="-180"/>
          <w:w w:val="7"/>
        </w:rPr>
        <w:t>的</w:t>
      </w:r>
      <w:r>
        <w:rPr>
          <w:rFonts w:ascii="宋体" w:hAnsi="宋体" w:cs="宋体" w:eastAsia="宋体" w:hint="default"/>
          <w:w w:val="7"/>
          <w:position w:val="-119"/>
        </w:rPr>
        <w:t>息</w:t>
      </w:r>
      <w:r>
        <w:rPr>
          <w:rFonts w:ascii="宋体" w:hAnsi="宋体" w:cs="宋体" w:eastAsia="宋体" w:hint="default"/>
          <w:w w:val="7"/>
          <w:position w:val="-119"/>
        </w:rPr>
        <w:t>支</w:t>
      </w:r>
      <w:r>
        <w:rPr>
          <w:rFonts w:ascii="宋体" w:hAnsi="宋体" w:cs="宋体" w:eastAsia="宋体" w:hint="default"/>
          <w:w w:val="7"/>
          <w:position w:val="-119"/>
        </w:rPr>
        <w:t>付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287" w:lineRule="exact"/>
        <w:ind w:left="181" w:right="-1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91"/>
          <w:w w:val="7"/>
        </w:rPr>
        <w:t>  </w:t>
      </w:r>
      <w:r>
        <w:rPr>
          <w:rFonts w:ascii="宋体" w:hAnsi="宋体" w:cs="宋体" w:eastAsia="宋体" w:hint="default"/>
          <w:w w:val="7"/>
        </w:rPr>
        <w:t>支</w:t>
      </w:r>
      <w:r>
        <w:rPr>
          <w:rFonts w:ascii="宋体" w:hAnsi="宋体" w:cs="宋体" w:eastAsia="宋体" w:hint="default"/>
          <w:w w:val="7"/>
        </w:rPr>
        <w:t>付</w:t>
      </w:r>
      <w:r>
        <w:rPr>
          <w:rFonts w:ascii="宋体" w:hAnsi="宋体" w:cs="宋体" w:eastAsia="宋体" w:hint="default"/>
          <w:spacing w:val="60"/>
        </w:rPr>
        <w:t> </w:t>
      </w:r>
      <w:r>
        <w:rPr>
          <w:rFonts w:ascii="宋体" w:hAnsi="宋体" w:cs="宋体" w:eastAsia="宋体" w:hint="default"/>
          <w:w w:val="7"/>
        </w:rPr>
        <w:t>有</w:t>
      </w:r>
      <w:r>
        <w:rPr>
          <w:rFonts w:ascii="宋体" w:hAnsi="宋体" w:cs="宋体" w:eastAsia="宋体" w:hint="default"/>
          <w:spacing w:val="-1020"/>
        </w:rPr>
        <w:t> </w:t>
      </w:r>
      <w:r>
        <w:rPr>
          <w:rFonts w:ascii="宋体" w:hAnsi="宋体" w:cs="宋体" w:eastAsia="宋体" w:hint="default"/>
          <w:w w:val="7"/>
        </w:rPr>
        <w:t>的</w:t>
      </w:r>
      <w:r>
        <w:rPr>
          <w:rFonts w:ascii="宋体" w:hAnsi="宋体" w:cs="宋体" w:eastAsia="宋体" w:hint="default"/>
          <w:w w:val="7"/>
        </w:rPr>
        <w:t>现</w:t>
      </w:r>
      <w:r>
        <w:rPr>
          <w:rFonts w:ascii="宋体" w:hAnsi="宋体" w:cs="宋体" w:eastAsia="宋体" w:hint="default"/>
          <w:spacing w:val="-180"/>
          <w:w w:val="7"/>
        </w:rPr>
        <w:t>金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157"/>
        <w:ind w:left="181" w:right="-1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2014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0" w:footer="983" w:top="0" w:bottom="1180" w:left="980" w:right="980"/>
          <w:cols w:num="2" w:equalWidth="0">
            <w:col w:w="3062" w:space="4882"/>
            <w:col w:w="1996"/>
          </w:cols>
        </w:sectPr>
      </w:pPr>
    </w:p>
    <w:p>
      <w:pPr>
        <w:pStyle w:val="BodyText"/>
        <w:spacing w:line="2939" w:lineRule="exact"/>
        <w:ind w:left="181" w:right="-19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55.199997pt;margin-top:55.559616pt;width:484.8pt;height:.1pt;mso-position-horizontal-relative:page;mso-position-vertical-relative:paragraph;z-index:-968080" coordorigin="1104,1111" coordsize="9696,2">
            <v:shape style="position:absolute;left:1104;top:1111;width:9696;height:2" coordorigin="1104,1111" coordsize="9696,0" path="m1104,1111l10800,1111e" filled="false" stroked="true" strokeweight=".72pt" strokecolor="#000000">
              <v:path arrowok="t"/>
            </v:shape>
            <w10:wrap type="none"/>
          </v:group>
        </w:pict>
      </w:r>
      <w:r>
        <w:rPr/>
        <w:pict>
          <v:shape style="position:absolute;margin-left:58.079975pt;margin-top:41.400620pt;width:126pt;height:194.2pt;mso-position-horizontal-relative:page;mso-position-vertical-relative:paragraph;z-index:-967984" type="#_x0000_t202" filled="false" stroked="false">
            <v:textbox inset="0,0,0,0">
              <w:txbxContent>
                <w:p>
                  <w:pPr>
                    <w:pStyle w:val="BodyText"/>
                    <w:spacing w:line="3883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04"/>
                      <w:w w:val="7"/>
                    </w:rPr>
                    <w:t>六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  <w:position w:val="-67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209"/>
                      <w:w w:val="8"/>
                      <w:position w:val="-66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  <w:position w:val="-67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116"/>
                      <w:w w:val="8"/>
                      <w:position w:val="-66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40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72"/>
                      <w:w w:val="7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  <w:position w:val="-66"/>
                    </w:rPr>
                    <w:t>母</w:t>
                  </w:r>
                  <w:r>
                    <w:rPr>
                      <w:rFonts w:ascii="宋体" w:hAnsi="宋体" w:cs="宋体" w:eastAsia="宋体" w:hint="default"/>
                      <w:spacing w:val="-209"/>
                      <w:w w:val="8"/>
                      <w:position w:val="-67"/>
                    </w:rPr>
                    <w:t>母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  <w:position w:val="-66"/>
                    </w:rPr>
                    <w:t>母</w:t>
                  </w:r>
                  <w:r>
                    <w:rPr>
                      <w:rFonts w:ascii="宋体" w:hAnsi="宋体" w:cs="宋体" w:eastAsia="宋体" w:hint="default"/>
                      <w:spacing w:val="-147"/>
                      <w:w w:val="8"/>
                      <w:position w:val="-67"/>
                    </w:rPr>
                    <w:t>母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加</w:t>
                  </w:r>
                  <w:r>
                    <w:rPr>
                      <w:rFonts w:ascii="宋体" w:hAnsi="宋体" w:cs="宋体" w:eastAsia="宋体" w:hint="default"/>
                      <w:spacing w:val="-41"/>
                      <w:w w:val="7"/>
                      <w:position w:val="80"/>
                    </w:rPr>
                    <w:t>现</w:t>
                  </w:r>
                  <w:r>
                    <w:rPr>
                      <w:rFonts w:ascii="宋体" w:hAnsi="宋体" w:cs="宋体" w:eastAsia="宋体" w:hint="default"/>
                      <w:spacing w:val="-173"/>
                      <w:w w:val="8"/>
                      <w:position w:val="-67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末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：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80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80"/>
                    </w:rPr>
                    <w:t>及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现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80"/>
                    </w:rPr>
                    <w:t>现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80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及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40"/>
                    </w:rPr>
                    <w:t>现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80"/>
                    </w:rPr>
                    <w:t>等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现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及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80"/>
                    </w:rPr>
                    <w:t>价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等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40"/>
                    </w:rPr>
                    <w:t>现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价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等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物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价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余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额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459995pt;margin-top:71.999619pt;width:479.1pt;height:136.7pt;mso-position-horizontal-relative:page;mso-position-vertical-relative:paragraph;z-index:1518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965"/>
                    <w:gridCol w:w="3300"/>
                    <w:gridCol w:w="3302"/>
                  </w:tblGrid>
                  <w:tr>
                    <w:trPr>
                      <w:trHeight w:val="401" w:hRule="exact"/>
                    </w:trPr>
                    <w:tc>
                      <w:tcPr>
                        <w:tcW w:w="29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483,656,896.39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534,818,209.36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9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81,843,103.61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142,417,483.48</w:t>
                        </w:r>
                      </w:p>
                    </w:tc>
                  </w:tr>
                  <w:tr>
                    <w:trPr>
                      <w:trHeight w:val="713" w:hRule="exact"/>
                    </w:trPr>
                    <w:tc>
                      <w:tcPr>
                        <w:tcW w:w="29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-38,838.15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-368,184.50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9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44,318,122.47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286,284,991.20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9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761,153,270.64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474,868,279.44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9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805,471,393.11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761,153,270.64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  <w:position w:val="80"/>
        </w:rPr>
        <w:t>筹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筹</w:t>
      </w:r>
      <w:r>
        <w:rPr>
          <w:rFonts w:ascii="宋体" w:hAnsi="宋体" w:cs="宋体" w:eastAsia="宋体" w:hint="default"/>
          <w:spacing w:val="-180"/>
          <w:w w:val="7"/>
        </w:rPr>
        <w:t>四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影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五</w:t>
      </w:r>
      <w:r>
        <w:rPr>
          <w:rFonts w:ascii="宋体" w:hAnsi="宋体" w:cs="宋体" w:eastAsia="宋体" w:hint="default"/>
          <w:spacing w:val="91"/>
          <w:w w:val="7"/>
          <w:position w:val="-111"/>
        </w:rPr>
        <w:t> </w:t>
      </w:r>
      <w:r>
        <w:rPr>
          <w:rFonts w:ascii="宋体" w:hAnsi="宋体" w:cs="宋体" w:eastAsia="宋体" w:hint="default"/>
          <w:spacing w:val="-180"/>
          <w:w w:val="7"/>
        </w:rPr>
        <w:t>、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响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资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资</w:t>
      </w:r>
      <w:r>
        <w:rPr>
          <w:rFonts w:ascii="宋体" w:hAnsi="宋体" w:cs="宋体" w:eastAsia="宋体" w:hint="default"/>
          <w:w w:val="7"/>
          <w:position w:val="-71"/>
        </w:rPr>
        <w:t>、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活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活</w:t>
      </w:r>
      <w:r>
        <w:rPr>
          <w:rFonts w:ascii="宋体" w:hAnsi="宋体" w:cs="宋体" w:eastAsia="宋体" w:hint="default"/>
          <w:w w:val="7"/>
        </w:rPr>
        <w:t>汇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动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动</w:t>
      </w:r>
      <w:r>
        <w:rPr>
          <w:rFonts w:ascii="宋体" w:hAnsi="宋体" w:cs="宋体" w:eastAsia="宋体" w:hint="default"/>
          <w:w w:val="7"/>
        </w:rPr>
        <w:t>率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现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产</w:t>
      </w:r>
      <w:r>
        <w:rPr>
          <w:rFonts w:ascii="宋体" w:hAnsi="宋体" w:cs="宋体" w:eastAsia="宋体" w:hint="default"/>
          <w:w w:val="7"/>
        </w:rPr>
        <w:t>变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金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生</w:t>
      </w:r>
      <w:r>
        <w:rPr>
          <w:rFonts w:ascii="宋体" w:hAnsi="宋体" w:cs="宋体" w:eastAsia="宋体" w:hint="default"/>
          <w:spacing w:val="-180"/>
          <w:w w:val="7"/>
        </w:rPr>
        <w:t>动</w:t>
      </w:r>
      <w:r>
        <w:rPr>
          <w:rFonts w:ascii="宋体" w:hAnsi="宋体" w:cs="宋体" w:eastAsia="宋体" w:hint="default"/>
          <w:w w:val="7"/>
          <w:position w:val="-111"/>
        </w:rPr>
        <w:t>初</w:t>
      </w:r>
      <w:r>
        <w:rPr>
          <w:rFonts w:ascii="宋体" w:hAnsi="宋体" w:cs="宋体" w:eastAsia="宋体" w:hint="default"/>
          <w:spacing w:val="-180"/>
          <w:w w:val="7"/>
        </w:rPr>
        <w:t>对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流</w:t>
      </w:r>
      <w:r>
        <w:rPr>
          <w:rFonts w:ascii="宋体" w:hAnsi="宋体" w:cs="宋体" w:eastAsia="宋体" w:hint="default"/>
          <w:w w:val="7"/>
          <w:position w:val="40"/>
        </w:rPr>
        <w:t>的</w:t>
      </w:r>
      <w:r>
        <w:rPr>
          <w:rFonts w:ascii="宋体" w:hAnsi="宋体" w:cs="宋体" w:eastAsia="宋体" w:hint="default"/>
          <w:spacing w:val="-180"/>
          <w:w w:val="7"/>
        </w:rPr>
        <w:t>现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出</w:t>
      </w:r>
      <w:r>
        <w:rPr>
          <w:rFonts w:ascii="宋体" w:hAnsi="宋体" w:cs="宋体" w:eastAsia="宋体" w:hint="default"/>
          <w:w w:val="7"/>
          <w:position w:val="40"/>
        </w:rPr>
        <w:t>现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金</w:t>
      </w:r>
      <w:r>
        <w:rPr>
          <w:rFonts w:ascii="宋体" w:hAnsi="宋体" w:cs="宋体" w:eastAsia="宋体" w:hint="default"/>
          <w:spacing w:val="-180"/>
          <w:w w:val="7"/>
        </w:rPr>
        <w:t>金</w:t>
      </w:r>
      <w:r>
        <w:rPr>
          <w:rFonts w:ascii="宋体" w:hAnsi="宋体" w:cs="宋体" w:eastAsia="宋体" w:hint="default"/>
          <w:w w:val="7"/>
          <w:position w:val="80"/>
        </w:rPr>
        <w:t>小</w:t>
      </w:r>
      <w:r>
        <w:rPr>
          <w:rFonts w:ascii="宋体" w:hAnsi="宋体" w:cs="宋体" w:eastAsia="宋体" w:hint="default"/>
          <w:spacing w:val="-180"/>
          <w:w w:val="7"/>
        </w:rPr>
        <w:t>及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计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流</w:t>
      </w:r>
      <w:r>
        <w:rPr>
          <w:rFonts w:ascii="宋体" w:hAnsi="宋体" w:cs="宋体" w:eastAsia="宋体" w:hint="default"/>
          <w:w w:val="7"/>
          <w:position w:val="-71"/>
        </w:rPr>
        <w:t>物</w:t>
      </w:r>
      <w:r>
        <w:rPr>
          <w:rFonts w:ascii="宋体" w:hAnsi="宋体" w:cs="宋体" w:eastAsia="宋体" w:hint="default"/>
          <w:spacing w:val="-180"/>
          <w:w w:val="7"/>
        </w:rPr>
        <w:t>现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量</w:t>
      </w:r>
      <w:r>
        <w:rPr>
          <w:rFonts w:ascii="宋体" w:hAnsi="宋体" w:cs="宋体" w:eastAsia="宋体" w:hint="default"/>
          <w:w w:val="7"/>
          <w:position w:val="-71"/>
        </w:rPr>
        <w:t>净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增</w:t>
      </w:r>
      <w:r>
        <w:rPr>
          <w:rFonts w:ascii="宋体" w:hAnsi="宋体" w:cs="宋体" w:eastAsia="宋体" w:hint="default"/>
          <w:w w:val="7"/>
          <w:position w:val="40"/>
        </w:rPr>
        <w:t>净</w:t>
      </w:r>
      <w:r>
        <w:rPr>
          <w:rFonts w:ascii="宋体" w:hAnsi="宋体" w:cs="宋体" w:eastAsia="宋体" w:hint="default"/>
          <w:spacing w:val="-180"/>
          <w:w w:val="7"/>
        </w:rPr>
        <w:t>等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加</w:t>
      </w:r>
      <w:r>
        <w:rPr>
          <w:rFonts w:ascii="宋体" w:hAnsi="宋体" w:cs="宋体" w:eastAsia="宋体" w:hint="default"/>
          <w:w w:val="7"/>
          <w:position w:val="40"/>
        </w:rPr>
        <w:t>额</w:t>
      </w:r>
      <w:r>
        <w:rPr>
          <w:rFonts w:ascii="宋体" w:hAnsi="宋体" w:cs="宋体" w:eastAsia="宋体" w:hint="default"/>
          <w:spacing w:val="-180"/>
          <w:w w:val="7"/>
        </w:rPr>
        <w:t>价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额</w:t>
      </w:r>
      <w:r>
        <w:rPr>
          <w:rFonts w:ascii="宋体" w:hAnsi="宋体" w:cs="宋体" w:eastAsia="宋体" w:hint="default"/>
          <w:w w:val="7"/>
          <w:position w:val="-111"/>
        </w:rPr>
        <w:t>物</w:t>
      </w:r>
      <w:r>
        <w:rPr>
          <w:rFonts w:ascii="宋体" w:hAnsi="宋体" w:cs="宋体" w:eastAsia="宋体" w:hint="default"/>
          <w:spacing w:val="-180"/>
          <w:w w:val="7"/>
        </w:rPr>
        <w:t>物</w:t>
      </w:r>
      <w:r>
        <w:rPr>
          <w:rFonts w:ascii="宋体" w:hAnsi="宋体" w:cs="宋体" w:eastAsia="宋体" w:hint="default"/>
          <w:w w:val="7"/>
          <w:position w:val="-111"/>
        </w:rPr>
        <w:t>余</w:t>
      </w:r>
      <w:r>
        <w:rPr>
          <w:rFonts w:ascii="宋体" w:hAnsi="宋体" w:cs="宋体" w:eastAsia="宋体" w:hint="default"/>
          <w:spacing w:val="-180"/>
          <w:w w:val="7"/>
        </w:rPr>
        <w:t>的</w:t>
      </w:r>
      <w:r>
        <w:rPr>
          <w:rFonts w:ascii="宋体" w:hAnsi="宋体" w:cs="宋体" w:eastAsia="宋体" w:hint="default"/>
          <w:w w:val="7"/>
          <w:position w:val="-111"/>
        </w:rPr>
        <w:t>额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745" w:lineRule="exact"/>
        <w:ind w:left="152" w:right="-1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8.079975pt;margin-top:38.56094pt;width:144pt;height:220.6pt;mso-position-horizontal-relative:page;mso-position-vertical-relative:paragraph;z-index:-968008" type="#_x0000_t202" filled="false" stroked="false">
            <v:textbox inset="0,0,0,0">
              <w:txbxContent>
                <w:p>
                  <w:pPr>
                    <w:pStyle w:val="BodyText"/>
                    <w:spacing w:line="4411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120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160"/>
                    </w:rPr>
                    <w:t>经</w:t>
                  </w:r>
                  <w:r>
                    <w:rPr>
                      <w:rFonts w:ascii="宋体" w:hAnsi="宋体" w:cs="宋体" w:eastAsia="宋体" w:hint="default"/>
                      <w:spacing w:val="91"/>
                      <w:w w:val="7"/>
                      <w:position w:val="-200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120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200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160"/>
                    </w:rPr>
                    <w:t>营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9"/>
                    </w:rPr>
                    <w:t>收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经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9"/>
                    </w:rPr>
                    <w:t>到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营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活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9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动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9"/>
                    </w:rPr>
                    <w:t>税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9"/>
                    </w:rPr>
                    <w:t>品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9"/>
                    </w:rPr>
                    <w:t>费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生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9"/>
                    </w:rPr>
                    <w:t>返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9"/>
                    </w:rPr>
                    <w:t>还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现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9"/>
                    </w:rPr>
                    <w:t>劳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120"/>
                    </w:rPr>
                    <w:t>有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200"/>
                    </w:rPr>
                    <w:t>支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120"/>
                    </w:rPr>
                    <w:t>关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200"/>
                    </w:rPr>
                    <w:t>付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120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200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120"/>
                    </w:rPr>
                    <w:t>现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200"/>
                    </w:rPr>
                    <w:t>现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120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200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399998pt;margin-top:125.019989pt;width:479.2pt;height:485pt;mso-position-horizontal-relative:page;mso-position-vertical-relative:paragraph;z-index:152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966"/>
                    <w:gridCol w:w="3300"/>
                    <w:gridCol w:w="3302"/>
                  </w:tblGrid>
                  <w:tr>
                    <w:trPr>
                      <w:trHeight w:val="402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1,159,763,197.56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1,527,677,408.19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5,080,211.99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9,322,859.26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106,100,632.27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24,839,998.14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1,270,944,041.82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1,561,840,265.59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1,212,834,634.89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1,293,719,545.11</w:t>
                        </w:r>
                      </w:p>
                    </w:tc>
                  </w:tr>
                  <w:tr>
                    <w:trPr>
                      <w:trHeight w:val="713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12" w:space="0" w:color="D3D3D3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34,576,028.73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37,543,669.32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8,294,476.91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25,381,736.29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96,878,017.52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74,429,559.05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1,352,583,158.05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1,431,074,509.77</w:t>
                        </w:r>
                      </w:p>
                    </w:tc>
                  </w:tr>
                  <w:tr>
                    <w:trPr>
                      <w:trHeight w:val="402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-81,639,116.23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130,765,755.82</w:t>
                        </w:r>
                      </w:p>
                    </w:tc>
                  </w:tr>
                  <w:tr>
                    <w:trPr>
                      <w:trHeight w:val="402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22,927,171.41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20,836,040.98</w:t>
                        </w:r>
                      </w:p>
                    </w:tc>
                  </w:tr>
                  <w:tr>
                    <w:trPr>
                      <w:trHeight w:val="713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12" w:space="0" w:color="D3D3D3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101,920.00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48,321.89</w:t>
                        </w:r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12" w:space="0" w:color="D3D3D3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23,029,091.41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20,884,362.87</w:t>
                        </w:r>
                      </w:p>
                    </w:tc>
                  </w:tr>
                  <w:tr>
                    <w:trPr>
                      <w:trHeight w:val="713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12" w:space="0" w:color="D3D3D3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15,512,949.84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34,742,138.81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 w:hint="default"/>
          <w:b/>
          <w:bCs/>
          <w:spacing w:val="-77"/>
          <w:w w:val="100"/>
          <w:sz w:val="21"/>
          <w:szCs w:val="21"/>
        </w:rPr>
        <w:t>6</w:t>
      </w:r>
      <w:r>
        <w:rPr>
          <w:rFonts w:ascii="宋体" w:hAnsi="宋体" w:cs="宋体" w:eastAsia="宋体" w:hint="default"/>
          <w:spacing w:val="-180"/>
          <w:w w:val="7"/>
          <w:position w:val="-139"/>
        </w:rPr>
        <w:t>一</w:t>
      </w:r>
      <w:r>
        <w:rPr>
          <w:rFonts w:ascii="宋体" w:hAnsi="宋体" w:cs="宋体" w:eastAsia="宋体" w:hint="default"/>
          <w:spacing w:val="-89"/>
          <w:w w:val="7"/>
          <w:position w:val="-219"/>
        </w:rPr>
        <w:t> </w:t>
      </w:r>
      <w:r>
        <w:rPr>
          <w:rFonts w:ascii="宋体" w:hAnsi="宋体" w:cs="宋体" w:eastAsia="宋体" w:hint="default"/>
          <w:spacing w:val="91"/>
          <w:w w:val="7"/>
          <w:position w:val="-179"/>
        </w:rPr>
        <w:t> </w:t>
      </w:r>
      <w:r>
        <w:rPr>
          <w:rFonts w:ascii="宋体" w:hAnsi="宋体" w:cs="宋体" w:eastAsia="宋体" w:hint="default"/>
          <w:spacing w:val="-89"/>
          <w:w w:val="7"/>
          <w:position w:val="-219"/>
        </w:rPr>
        <w:t> </w:t>
      </w:r>
      <w:r>
        <w:rPr>
          <w:rFonts w:ascii="宋体" w:hAnsi="宋体" w:cs="宋体" w:eastAsia="宋体" w:hint="default"/>
          <w:spacing w:val="-89"/>
          <w:w w:val="7"/>
          <w:position w:val="-179"/>
        </w:rPr>
        <w:t> </w:t>
      </w:r>
      <w:r>
        <w:rPr>
          <w:rFonts w:ascii="宋体" w:hAnsi="宋体" w:cs="宋体" w:eastAsia="宋体" w:hint="default"/>
          <w:w w:val="7"/>
          <w:position w:val="-139"/>
        </w:rPr>
        <w:t>、</w:t>
      </w:r>
      <w:r>
        <w:rPr>
          <w:rFonts w:ascii="宋体" w:hAnsi="宋体" w:cs="宋体" w:eastAsia="宋体" w:hint="default"/>
          <w:spacing w:val="-41"/>
          <w:w w:val="7"/>
          <w:position w:val="-179"/>
        </w:rPr>
        <w:t>销</w:t>
      </w:r>
      <w:r>
        <w:rPr>
          <w:rFonts w:ascii="宋体" w:hAnsi="宋体" w:cs="宋体" w:eastAsia="宋体" w:hint="default"/>
          <w:spacing w:val="-209"/>
          <w:w w:val="8"/>
        </w:rPr>
        <w:t>公</w:t>
      </w:r>
      <w:r>
        <w:rPr>
          <w:rFonts w:ascii="宋体" w:hAnsi="宋体" w:cs="宋体" w:eastAsia="宋体" w:hint="default"/>
          <w:spacing w:val="-214"/>
          <w:w w:val="8"/>
        </w:rPr>
        <w:t>公</w:t>
      </w:r>
      <w:r>
        <w:rPr>
          <w:rFonts w:ascii="宋体" w:hAnsi="宋体" w:cs="宋体" w:eastAsia="宋体" w:hint="default"/>
          <w:spacing w:val="-178"/>
          <w:w w:val="8"/>
        </w:rPr>
        <w:t>公</w:t>
      </w:r>
      <w:r>
        <w:rPr>
          <w:rFonts w:ascii="宋体" w:hAnsi="宋体" w:cs="宋体" w:eastAsia="宋体" w:hint="default"/>
          <w:spacing w:val="-10"/>
          <w:w w:val="7"/>
          <w:position w:val="-179"/>
        </w:rPr>
        <w:t>售</w:t>
      </w:r>
      <w:r>
        <w:rPr>
          <w:rFonts w:ascii="宋体" w:hAnsi="宋体" w:cs="宋体" w:eastAsia="宋体" w:hint="default"/>
          <w:spacing w:val="-214"/>
          <w:w w:val="8"/>
        </w:rPr>
        <w:t>司</w:t>
      </w:r>
      <w:r>
        <w:rPr>
          <w:rFonts w:ascii="宋体" w:hAnsi="宋体" w:cs="宋体" w:eastAsia="宋体" w:hint="default"/>
          <w:spacing w:val="-209"/>
          <w:w w:val="8"/>
        </w:rPr>
        <w:t>司</w:t>
      </w:r>
      <w:r>
        <w:rPr>
          <w:rFonts w:ascii="宋体" w:hAnsi="宋体" w:cs="宋体" w:eastAsia="宋体" w:hint="default"/>
          <w:spacing w:val="-214"/>
          <w:w w:val="8"/>
        </w:rPr>
        <w:t>司</w:t>
      </w:r>
      <w:r>
        <w:rPr>
          <w:rFonts w:ascii="宋体" w:hAnsi="宋体" w:cs="宋体" w:eastAsia="宋体" w:hint="default"/>
          <w:spacing w:val="-209"/>
          <w:w w:val="8"/>
        </w:rPr>
        <w:t>司</w:t>
      </w:r>
      <w:r>
        <w:rPr>
          <w:rFonts w:ascii="宋体" w:hAnsi="宋体" w:cs="宋体" w:eastAsia="宋体" w:hint="default"/>
          <w:spacing w:val="21"/>
          <w:w w:val="7"/>
          <w:position w:val="-179"/>
        </w:rPr>
        <w:t>商</w:t>
      </w:r>
      <w:r>
        <w:rPr>
          <w:rFonts w:ascii="宋体" w:hAnsi="宋体" w:cs="宋体" w:eastAsia="宋体" w:hint="default"/>
          <w:spacing w:val="-214"/>
          <w:w w:val="8"/>
        </w:rPr>
        <w:t>现</w:t>
      </w:r>
      <w:r>
        <w:rPr>
          <w:rFonts w:ascii="宋体" w:hAnsi="宋体" w:cs="宋体" w:eastAsia="宋体" w:hint="default"/>
          <w:spacing w:val="-209"/>
          <w:w w:val="8"/>
        </w:rPr>
        <w:t>现</w:t>
      </w:r>
      <w:r>
        <w:rPr>
          <w:rFonts w:ascii="宋体" w:hAnsi="宋体" w:cs="宋体" w:eastAsia="宋体" w:hint="default"/>
          <w:spacing w:val="-214"/>
          <w:w w:val="8"/>
        </w:rPr>
        <w:t>现</w:t>
      </w:r>
      <w:r>
        <w:rPr>
          <w:rFonts w:ascii="宋体" w:hAnsi="宋体" w:cs="宋体" w:eastAsia="宋体" w:hint="default"/>
          <w:spacing w:val="-61"/>
          <w:w w:val="8"/>
        </w:rPr>
        <w:t>现</w:t>
      </w:r>
      <w:r>
        <w:rPr>
          <w:rFonts w:ascii="宋体" w:hAnsi="宋体" w:cs="宋体" w:eastAsia="宋体" w:hint="default"/>
          <w:spacing w:val="-128"/>
          <w:w w:val="7"/>
          <w:position w:val="-179"/>
        </w:rPr>
        <w:t>、</w:t>
      </w:r>
      <w:r>
        <w:rPr>
          <w:rFonts w:ascii="宋体" w:hAnsi="宋体" w:cs="宋体" w:eastAsia="宋体" w:hint="default"/>
          <w:spacing w:val="-214"/>
          <w:w w:val="8"/>
        </w:rPr>
        <w:t>金</w:t>
      </w:r>
      <w:r>
        <w:rPr>
          <w:rFonts w:ascii="宋体" w:hAnsi="宋体" w:cs="宋体" w:eastAsia="宋体" w:hint="default"/>
          <w:spacing w:val="-209"/>
          <w:w w:val="8"/>
        </w:rPr>
        <w:t>金</w:t>
      </w:r>
      <w:r>
        <w:rPr>
          <w:rFonts w:ascii="宋体" w:hAnsi="宋体" w:cs="宋体" w:eastAsia="宋体" w:hint="default"/>
          <w:spacing w:val="-214"/>
          <w:w w:val="8"/>
        </w:rPr>
        <w:t>金</w:t>
      </w:r>
      <w:r>
        <w:rPr>
          <w:rFonts w:ascii="宋体" w:hAnsi="宋体" w:cs="宋体" w:eastAsia="宋体" w:hint="default"/>
          <w:spacing w:val="-92"/>
          <w:w w:val="8"/>
        </w:rPr>
        <w:t>金</w:t>
      </w:r>
      <w:r>
        <w:rPr>
          <w:rFonts w:ascii="宋体" w:hAnsi="宋体" w:cs="宋体" w:eastAsia="宋体" w:hint="default"/>
          <w:spacing w:val="-166"/>
          <w:w w:val="7"/>
          <w:position w:val="-179"/>
        </w:rPr>
        <w:t>提</w:t>
      </w:r>
      <w:r>
        <w:rPr>
          <w:rFonts w:ascii="宋体" w:hAnsi="宋体" w:cs="宋体" w:eastAsia="宋体" w:hint="default"/>
          <w:spacing w:val="-111"/>
          <w:w w:val="7"/>
          <w:position w:val="-99"/>
        </w:rPr>
        <w:t>项</w:t>
      </w:r>
      <w:r>
        <w:rPr>
          <w:rFonts w:ascii="宋体" w:hAnsi="宋体" w:cs="宋体" w:eastAsia="宋体" w:hint="default"/>
          <w:spacing w:val="-214"/>
          <w:w w:val="8"/>
        </w:rPr>
        <w:t>流</w:t>
      </w:r>
      <w:r>
        <w:rPr>
          <w:rFonts w:ascii="宋体" w:hAnsi="宋体" w:cs="宋体" w:eastAsia="宋体" w:hint="default"/>
          <w:spacing w:val="-209"/>
          <w:w w:val="8"/>
        </w:rPr>
        <w:t>流</w:t>
      </w:r>
      <w:r>
        <w:rPr>
          <w:rFonts w:ascii="宋体" w:hAnsi="宋体" w:cs="宋体" w:eastAsia="宋体" w:hint="default"/>
          <w:spacing w:val="-214"/>
          <w:w w:val="8"/>
        </w:rPr>
        <w:t>流</w:t>
      </w:r>
      <w:r>
        <w:rPr>
          <w:rFonts w:ascii="宋体" w:hAnsi="宋体" w:cs="宋体" w:eastAsia="宋体" w:hint="default"/>
          <w:spacing w:val="-123"/>
          <w:w w:val="8"/>
        </w:rPr>
        <w:t>流</w:t>
      </w:r>
      <w:r>
        <w:rPr>
          <w:rFonts w:ascii="宋体" w:hAnsi="宋体" w:cs="宋体" w:eastAsia="宋体" w:hint="default"/>
          <w:spacing w:val="-166"/>
          <w:w w:val="7"/>
          <w:position w:val="-179"/>
        </w:rPr>
        <w:t>供</w:t>
      </w:r>
      <w:r>
        <w:rPr>
          <w:rFonts w:ascii="宋体" w:hAnsi="宋体" w:cs="宋体" w:eastAsia="宋体" w:hint="default"/>
          <w:spacing w:val="-80"/>
          <w:w w:val="7"/>
          <w:position w:val="-99"/>
        </w:rPr>
        <w:t>目</w:t>
      </w:r>
      <w:r>
        <w:rPr>
          <w:rFonts w:ascii="宋体" w:hAnsi="宋体" w:cs="宋体" w:eastAsia="宋体" w:hint="default"/>
          <w:spacing w:val="-214"/>
          <w:w w:val="8"/>
        </w:rPr>
        <w:t>量</w:t>
      </w:r>
      <w:r>
        <w:rPr>
          <w:rFonts w:ascii="宋体" w:hAnsi="宋体" w:cs="宋体" w:eastAsia="宋体" w:hint="default"/>
          <w:spacing w:val="-209"/>
          <w:w w:val="8"/>
        </w:rPr>
        <w:t>量</w:t>
      </w:r>
      <w:r>
        <w:rPr>
          <w:rFonts w:ascii="宋体" w:hAnsi="宋体" w:cs="宋体" w:eastAsia="宋体" w:hint="default"/>
          <w:spacing w:val="-214"/>
          <w:w w:val="8"/>
        </w:rPr>
        <w:t>量</w:t>
      </w:r>
      <w:r>
        <w:rPr>
          <w:rFonts w:ascii="宋体" w:hAnsi="宋体" w:cs="宋体" w:eastAsia="宋体" w:hint="default"/>
          <w:spacing w:val="-10"/>
          <w:w w:val="8"/>
        </w:rPr>
        <w:t>量</w:t>
      </w:r>
      <w:r>
        <w:rPr>
          <w:rFonts w:ascii="宋体" w:hAnsi="宋体" w:cs="宋体" w:eastAsia="宋体" w:hint="default"/>
          <w:spacing w:val="-214"/>
          <w:w w:val="8"/>
        </w:rPr>
        <w:t>表</w:t>
      </w:r>
      <w:r>
        <w:rPr>
          <w:rFonts w:ascii="宋体" w:hAnsi="宋体" w:cs="宋体" w:eastAsia="宋体" w:hint="default"/>
          <w:spacing w:val="-209"/>
          <w:w w:val="8"/>
        </w:rPr>
        <w:t>表</w:t>
      </w:r>
      <w:r>
        <w:rPr>
          <w:rFonts w:ascii="宋体" w:hAnsi="宋体" w:cs="宋体" w:eastAsia="宋体" w:hint="default"/>
          <w:spacing w:val="-214"/>
          <w:w w:val="8"/>
        </w:rPr>
        <w:t>表</w:t>
      </w:r>
      <w:r>
        <w:rPr>
          <w:rFonts w:ascii="宋体" w:hAnsi="宋体" w:cs="宋体" w:eastAsia="宋体" w:hint="default"/>
          <w:spacing w:val="-183"/>
          <w:w w:val="8"/>
        </w:rPr>
        <w:t>表</w:t>
      </w:r>
      <w:r>
        <w:rPr>
          <w:rFonts w:ascii="宋体" w:hAnsi="宋体" w:cs="宋体" w:eastAsia="宋体" w:hint="default"/>
          <w:w w:val="7"/>
          <w:position w:val="-179"/>
        </w:rPr>
        <w:t>务</w:t>
      </w:r>
      <w:r>
        <w:rPr>
          <w:rFonts w:ascii="宋体" w:hAnsi="宋体" w:cs="宋体" w:eastAsia="宋体" w:hint="default"/>
          <w:spacing w:val="-180"/>
          <w:w w:val="7"/>
          <w:position w:val="-139"/>
        </w:rPr>
        <w:t>流</w:t>
      </w:r>
      <w:r>
        <w:rPr>
          <w:rFonts w:ascii="宋体" w:hAnsi="宋体" w:cs="宋体" w:eastAsia="宋体" w:hint="default"/>
          <w:w w:val="7"/>
          <w:position w:val="-179"/>
        </w:rPr>
        <w:t>收</w:t>
      </w:r>
      <w:r>
        <w:rPr>
          <w:rFonts w:ascii="宋体" w:hAnsi="宋体" w:cs="宋体" w:eastAsia="宋体" w:hint="default"/>
          <w:spacing w:val="-180"/>
          <w:w w:val="7"/>
          <w:position w:val="-179"/>
        </w:rPr>
        <w:t>到</w:t>
      </w:r>
      <w:r>
        <w:rPr>
          <w:rFonts w:ascii="宋体" w:hAnsi="宋体" w:cs="宋体" w:eastAsia="宋体" w:hint="default"/>
          <w:w w:val="7"/>
          <w:position w:val="-139"/>
        </w:rPr>
        <w:t>量</w:t>
      </w:r>
      <w:r>
        <w:rPr>
          <w:rFonts w:ascii="宋体" w:hAnsi="宋体" w:cs="宋体" w:eastAsia="宋体" w:hint="default"/>
          <w:spacing w:val="-180"/>
          <w:w w:val="7"/>
          <w:position w:val="-139"/>
        </w:rPr>
        <w:t>：</w:t>
      </w:r>
      <w:r>
        <w:rPr>
          <w:rFonts w:ascii="宋体" w:hAnsi="宋体" w:cs="宋体" w:eastAsia="宋体" w:hint="default"/>
          <w:w w:val="7"/>
          <w:position w:val="-179"/>
        </w:rPr>
        <w:t>的</w:t>
      </w:r>
      <w:r>
        <w:rPr>
          <w:rFonts w:ascii="宋体" w:hAnsi="宋体" w:cs="宋体" w:eastAsia="宋体" w:hint="default"/>
          <w:w w:val="7"/>
          <w:position w:val="-179"/>
        </w:rPr>
        <w:t>现金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926" w:lineRule="exact"/>
        <w:ind w:left="181" w:right="-19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8.079975pt;margin-top:21.920931pt;width:126pt;height:236.2pt;mso-position-horizontal-relative:page;mso-position-vertical-relative:paragraph;z-index:-968032" type="#_x0000_t202" filled="false" stroked="false">
            <v:textbox inset="0,0,0,0">
              <w:txbxContent>
                <w:p>
                  <w:pPr>
                    <w:pStyle w:val="BodyText"/>
                    <w:spacing w:line="4723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经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9"/>
                    </w:rPr>
                    <w:t>经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120"/>
                    </w:rPr>
                    <w:t>二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营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9"/>
                    </w:rPr>
                    <w:t>营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支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支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9"/>
                    </w:rPr>
                    <w:t>活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动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付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付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现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其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他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40"/>
                    </w:rPr>
                    <w:t>各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与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40"/>
                    </w:rPr>
                    <w:t>项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经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112"/>
                    </w:rPr>
                    <w:t>以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40"/>
                    </w:rPr>
                    <w:t>税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费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营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9"/>
                    </w:rPr>
                    <w:t>小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112"/>
                    </w:rPr>
                    <w:t>为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活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动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112"/>
                    </w:rPr>
                    <w:t>职工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120"/>
                    </w:rPr>
                    <w:t>量：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89"/>
          <w:w w:val="7"/>
          <w:position w:val="-71"/>
        </w:rPr>
        <w:t> </w:t>
      </w:r>
      <w:r>
        <w:rPr>
          <w:rFonts w:ascii="宋体" w:hAnsi="宋体" w:cs="宋体" w:eastAsia="宋体" w:hint="default"/>
          <w:spacing w:val="-89"/>
          <w:w w:val="7"/>
          <w:position w:val="-111"/>
        </w:rPr>
        <w:t> 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金</w:t>
      </w:r>
      <w:r>
        <w:rPr>
          <w:rFonts w:ascii="宋体" w:hAnsi="宋体" w:cs="宋体" w:eastAsia="宋体" w:hint="default"/>
          <w:spacing w:val="91"/>
          <w:w w:val="7"/>
        </w:rPr>
        <w:t> </w:t>
      </w:r>
      <w:r>
        <w:rPr>
          <w:rFonts w:ascii="宋体" w:hAnsi="宋体" w:cs="宋体" w:eastAsia="宋体" w:hint="default"/>
          <w:spacing w:val="-89"/>
          <w:w w:val="7"/>
          <w:position w:val="-71"/>
        </w:rPr>
        <w:t> </w:t>
      </w:r>
      <w:r>
        <w:rPr>
          <w:rFonts w:ascii="宋体" w:hAnsi="宋体" w:cs="宋体" w:eastAsia="宋体" w:hint="default"/>
          <w:spacing w:val="-89"/>
          <w:w w:val="7"/>
        </w:rPr>
        <w:t> </w:t>
      </w:r>
      <w:r>
        <w:rPr>
          <w:rFonts w:ascii="宋体" w:hAnsi="宋体" w:cs="宋体" w:eastAsia="宋体" w:hint="default"/>
          <w:spacing w:val="91"/>
          <w:w w:val="7"/>
          <w:position w:val="-111"/>
        </w:rPr>
        <w:t> </w:t>
      </w:r>
      <w:r>
        <w:rPr>
          <w:rFonts w:ascii="宋体" w:hAnsi="宋体" w:cs="宋体" w:eastAsia="宋体" w:hint="default"/>
          <w:spacing w:val="-180"/>
          <w:w w:val="7"/>
          <w:position w:val="120"/>
        </w:rPr>
        <w:t>收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购</w:t>
      </w:r>
      <w:r>
        <w:rPr>
          <w:rFonts w:ascii="宋体" w:hAnsi="宋体" w:cs="宋体" w:eastAsia="宋体" w:hint="default"/>
          <w:spacing w:val="-180"/>
          <w:w w:val="7"/>
        </w:rPr>
        <w:t>支</w:t>
      </w:r>
      <w:r>
        <w:rPr>
          <w:rFonts w:ascii="宋体" w:hAnsi="宋体" w:cs="宋体" w:eastAsia="宋体" w:hint="default"/>
          <w:w w:val="7"/>
          <w:position w:val="80"/>
        </w:rPr>
        <w:t>活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动</w:t>
      </w:r>
      <w:r>
        <w:rPr>
          <w:rFonts w:ascii="宋体" w:hAnsi="宋体" w:cs="宋体" w:eastAsia="宋体" w:hint="default"/>
          <w:spacing w:val="-180"/>
          <w:w w:val="7"/>
          <w:position w:val="120"/>
        </w:rPr>
        <w:t>到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买</w:t>
      </w:r>
      <w:r>
        <w:rPr>
          <w:rFonts w:ascii="宋体" w:hAnsi="宋体" w:cs="宋体" w:eastAsia="宋体" w:hint="default"/>
          <w:w w:val="7"/>
        </w:rPr>
        <w:t>付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现</w:t>
      </w:r>
      <w:r>
        <w:rPr>
          <w:rFonts w:ascii="宋体" w:hAnsi="宋体" w:cs="宋体" w:eastAsia="宋体" w:hint="default"/>
          <w:spacing w:val="-180"/>
          <w:w w:val="7"/>
          <w:position w:val="120"/>
        </w:rPr>
        <w:t>其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商</w:t>
      </w:r>
      <w:r>
        <w:rPr>
          <w:rFonts w:ascii="宋体" w:hAnsi="宋体" w:cs="宋体" w:eastAsia="宋体" w:hint="default"/>
          <w:w w:val="7"/>
        </w:rPr>
        <w:t>给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金</w:t>
      </w:r>
      <w:r>
        <w:rPr>
          <w:rFonts w:ascii="宋体" w:hAnsi="宋体" w:cs="宋体" w:eastAsia="宋体" w:hint="default"/>
          <w:spacing w:val="-180"/>
          <w:w w:val="7"/>
          <w:position w:val="120"/>
        </w:rPr>
        <w:t>他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品</w:t>
      </w:r>
      <w:r>
        <w:rPr>
          <w:rFonts w:ascii="宋体" w:hAnsi="宋体" w:cs="宋体" w:eastAsia="宋体" w:hint="default"/>
          <w:w w:val="7"/>
        </w:rPr>
        <w:t>职</w:t>
      </w:r>
      <w:r>
        <w:rPr>
          <w:rFonts w:ascii="宋体" w:hAnsi="宋体" w:cs="宋体" w:eastAsia="宋体" w:hint="default"/>
          <w:spacing w:val="-180"/>
          <w:w w:val="7"/>
          <w:position w:val="120"/>
        </w:rPr>
        <w:t>与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流</w:t>
      </w:r>
      <w:r>
        <w:rPr>
          <w:rFonts w:ascii="宋体" w:hAnsi="宋体" w:cs="宋体" w:eastAsia="宋体" w:hint="default"/>
          <w:w w:val="7"/>
          <w:position w:val="40"/>
        </w:rPr>
        <w:t>、</w:t>
      </w:r>
      <w:r>
        <w:rPr>
          <w:rFonts w:ascii="宋体" w:hAnsi="宋体" w:cs="宋体" w:eastAsia="宋体" w:hint="default"/>
          <w:spacing w:val="-180"/>
          <w:w w:val="7"/>
          <w:position w:val="120"/>
        </w:rPr>
        <w:t>经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入</w:t>
      </w:r>
      <w:r>
        <w:rPr>
          <w:rFonts w:ascii="宋体" w:hAnsi="宋体" w:cs="宋体" w:eastAsia="宋体" w:hint="default"/>
          <w:w w:val="7"/>
          <w:position w:val="40"/>
        </w:rPr>
        <w:t>接</w:t>
      </w:r>
      <w:r>
        <w:rPr>
          <w:rFonts w:ascii="宋体" w:hAnsi="宋体" w:cs="宋体" w:eastAsia="宋体" w:hint="default"/>
          <w:spacing w:val="-180"/>
          <w:w w:val="7"/>
          <w:position w:val="120"/>
        </w:rPr>
        <w:t>营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小</w:t>
      </w:r>
      <w:r>
        <w:rPr>
          <w:rFonts w:ascii="宋体" w:hAnsi="宋体" w:cs="宋体" w:eastAsia="宋体" w:hint="default"/>
          <w:spacing w:val="-180"/>
          <w:w w:val="7"/>
        </w:rPr>
        <w:t>及</w:t>
      </w:r>
      <w:r>
        <w:rPr>
          <w:rFonts w:ascii="宋体" w:hAnsi="宋体" w:cs="宋体" w:eastAsia="宋体" w:hint="default"/>
          <w:w w:val="7"/>
          <w:position w:val="40"/>
        </w:rPr>
        <w:t>受</w:t>
      </w:r>
      <w:r>
        <w:rPr>
          <w:rFonts w:ascii="宋体" w:hAnsi="宋体" w:cs="宋体" w:eastAsia="宋体" w:hint="default"/>
          <w:spacing w:val="-180"/>
          <w:w w:val="7"/>
          <w:position w:val="120"/>
        </w:rPr>
        <w:t>活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计</w:t>
      </w:r>
      <w:r>
        <w:rPr>
          <w:rFonts w:ascii="宋体" w:hAnsi="宋体" w:cs="宋体" w:eastAsia="宋体" w:hint="default"/>
          <w:w w:val="7"/>
          <w:position w:val="40"/>
        </w:rPr>
        <w:t>劳</w:t>
      </w:r>
      <w:r>
        <w:rPr>
          <w:rFonts w:ascii="宋体" w:hAnsi="宋体" w:cs="宋体" w:eastAsia="宋体" w:hint="default"/>
          <w:spacing w:val="-180"/>
          <w:w w:val="7"/>
          <w:position w:val="120"/>
        </w:rPr>
        <w:t>动</w:t>
      </w:r>
      <w:r>
        <w:rPr>
          <w:rFonts w:ascii="宋体" w:hAnsi="宋体" w:cs="宋体" w:eastAsia="宋体" w:hint="default"/>
          <w:w w:val="7"/>
          <w:position w:val="40"/>
        </w:rPr>
        <w:t>务</w:t>
      </w:r>
      <w:r>
        <w:rPr>
          <w:rFonts w:ascii="宋体" w:hAnsi="宋体" w:cs="宋体" w:eastAsia="宋体" w:hint="default"/>
          <w:w w:val="7"/>
          <w:position w:val="-111"/>
        </w:rPr>
        <w:t>有</w:t>
      </w:r>
      <w:r>
        <w:rPr>
          <w:rFonts w:ascii="宋体" w:hAnsi="宋体" w:cs="宋体" w:eastAsia="宋体" w:hint="default"/>
          <w:spacing w:val="-180"/>
          <w:w w:val="7"/>
        </w:rPr>
        <w:t>支</w:t>
      </w:r>
      <w:r>
        <w:rPr>
          <w:rFonts w:ascii="宋体" w:hAnsi="宋体" w:cs="宋体" w:eastAsia="宋体" w:hint="default"/>
          <w:w w:val="7"/>
          <w:position w:val="-111"/>
        </w:rPr>
        <w:t>关</w:t>
      </w:r>
      <w:r>
        <w:rPr>
          <w:rFonts w:ascii="宋体" w:hAnsi="宋体" w:cs="宋体" w:eastAsia="宋体" w:hint="default"/>
          <w:spacing w:val="-180"/>
          <w:w w:val="7"/>
        </w:rPr>
        <w:t>付</w:t>
      </w:r>
      <w:r>
        <w:rPr>
          <w:rFonts w:ascii="宋体" w:hAnsi="宋体" w:cs="宋体" w:eastAsia="宋体" w:hint="default"/>
          <w:w w:val="7"/>
          <w:position w:val="-111"/>
        </w:rPr>
        <w:t>的</w:t>
      </w:r>
      <w:r>
        <w:rPr>
          <w:rFonts w:ascii="宋体" w:hAnsi="宋体" w:cs="宋体" w:eastAsia="宋体" w:hint="default"/>
          <w:spacing w:val="-180"/>
          <w:w w:val="7"/>
        </w:rPr>
        <w:t>的</w:t>
      </w:r>
      <w:r>
        <w:rPr>
          <w:rFonts w:ascii="宋体" w:hAnsi="宋体" w:cs="宋体" w:eastAsia="宋体" w:hint="default"/>
          <w:w w:val="7"/>
          <w:position w:val="-111"/>
        </w:rPr>
        <w:t>现</w:t>
      </w:r>
      <w:r>
        <w:rPr>
          <w:rFonts w:ascii="宋体" w:hAnsi="宋体" w:cs="宋体" w:eastAsia="宋体" w:hint="default"/>
          <w:spacing w:val="-180"/>
          <w:w w:val="7"/>
          <w:position w:val="-111"/>
        </w:rPr>
        <w:t>金</w:t>
      </w:r>
      <w:r>
        <w:rPr>
          <w:rFonts w:ascii="宋体" w:hAnsi="宋体" w:cs="宋体" w:eastAsia="宋体" w:hint="default"/>
          <w:w w:val="7"/>
        </w:rPr>
        <w:t>现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568" w:lineRule="exact"/>
        <w:ind w:left="181" w:right="-2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8.079975pt;margin-top:11.840938pt;width:144pt;height:231.6pt;mso-position-horizontal-relative:page;mso-position-vertical-relative:paragraph;z-index:-968056" type="#_x0000_t202" filled="false" stroked="false">
            <v:textbox inset="0,0,0,0">
              <w:txbxContent>
                <w:p>
                  <w:pPr>
                    <w:pStyle w:val="BodyText"/>
                    <w:spacing w:line="4632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0"/>
                    </w:rPr>
                    <w:t>长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111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142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91"/>
                      <w:w w:val="7"/>
                      <w:position w:val="-182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111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182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142"/>
                    </w:rPr>
                    <w:t>现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0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0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取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111"/>
                    </w:rPr>
                    <w:t>处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0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得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111"/>
                    </w:rPr>
                    <w:t>置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111"/>
                    </w:rPr>
                    <w:t>子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投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固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0"/>
                    </w:rPr>
                    <w:t>收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111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定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0"/>
                    </w:rPr>
                    <w:t>回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111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0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收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收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到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益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0"/>
                    </w:rPr>
                    <w:t>现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收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0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无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到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0"/>
                    </w:rPr>
                    <w:t>净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40"/>
                    </w:rPr>
                    <w:t>现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0"/>
                    </w:rPr>
                    <w:t>额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现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9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9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182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182"/>
                    </w:rPr>
                    <w:t>现金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89"/>
          <w:w w:val="7"/>
          <w:position w:val="-79"/>
        </w:rPr>
        <w:t> </w:t>
      </w:r>
      <w:r>
        <w:rPr>
          <w:rFonts w:ascii="宋体" w:hAnsi="宋体" w:cs="宋体" w:eastAsia="宋体" w:hint="default"/>
          <w:spacing w:val="-89"/>
          <w:w w:val="7"/>
          <w:position w:val="-120"/>
        </w:rPr>
        <w:t> </w:t>
      </w:r>
      <w:r>
        <w:rPr>
          <w:rFonts w:ascii="宋体" w:hAnsi="宋体" w:cs="宋体" w:eastAsia="宋体" w:hint="default"/>
          <w:spacing w:val="91"/>
          <w:w w:val="7"/>
          <w:position w:val="-160"/>
        </w:rPr>
        <w:t> </w:t>
      </w:r>
      <w:r>
        <w:rPr>
          <w:rFonts w:ascii="宋体" w:hAnsi="宋体" w:cs="宋体" w:eastAsia="宋体" w:hint="default"/>
          <w:spacing w:val="-89"/>
          <w:w w:val="7"/>
          <w:position w:val="-79"/>
        </w:rPr>
        <w:t> </w:t>
      </w:r>
      <w:r>
        <w:rPr>
          <w:rFonts w:ascii="宋体" w:hAnsi="宋体" w:cs="宋体" w:eastAsia="宋体" w:hint="default"/>
          <w:spacing w:val="-89"/>
          <w:w w:val="7"/>
          <w:position w:val="-120"/>
        </w:rPr>
        <w:t> </w:t>
      </w:r>
      <w:r>
        <w:rPr>
          <w:rFonts w:ascii="宋体" w:hAnsi="宋体" w:cs="宋体" w:eastAsia="宋体" w:hint="default"/>
          <w:spacing w:val="-89"/>
          <w:w w:val="7"/>
          <w:position w:val="-160"/>
        </w:rPr>
        <w:t> </w:t>
      </w:r>
      <w:r>
        <w:rPr>
          <w:rFonts w:ascii="宋体" w:hAnsi="宋体" w:cs="宋体" w:eastAsia="宋体" w:hint="default"/>
          <w:w w:val="7"/>
          <w:position w:val="-39"/>
        </w:rPr>
        <w:t>、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投</w:t>
      </w:r>
      <w:r>
        <w:rPr>
          <w:rFonts w:ascii="宋体" w:hAnsi="宋体" w:cs="宋体" w:eastAsia="宋体" w:hint="default"/>
          <w:spacing w:val="-180"/>
          <w:w w:val="7"/>
          <w:position w:val="-79"/>
        </w:rPr>
        <w:t>收</w:t>
      </w:r>
      <w:r>
        <w:rPr>
          <w:rFonts w:ascii="宋体" w:hAnsi="宋体" w:cs="宋体" w:eastAsia="宋体" w:hint="default"/>
          <w:spacing w:val="-180"/>
          <w:w w:val="7"/>
          <w:position w:val="-160"/>
        </w:rPr>
        <w:t>处</w:t>
      </w:r>
      <w:r>
        <w:rPr>
          <w:rFonts w:ascii="宋体" w:hAnsi="宋体" w:cs="宋体" w:eastAsia="宋体" w:hint="default"/>
          <w:w w:val="7"/>
        </w:rPr>
        <w:t>活</w:t>
      </w:r>
      <w:r>
        <w:rPr>
          <w:rFonts w:ascii="宋体" w:hAnsi="宋体" w:cs="宋体" w:eastAsia="宋体" w:hint="default"/>
          <w:spacing w:val="-180"/>
          <w:w w:val="7"/>
        </w:rPr>
        <w:t>动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资</w:t>
      </w:r>
      <w:r>
        <w:rPr>
          <w:rFonts w:ascii="宋体" w:hAnsi="宋体" w:cs="宋体" w:eastAsia="宋体" w:hint="default"/>
          <w:spacing w:val="-180"/>
          <w:w w:val="7"/>
          <w:position w:val="-79"/>
        </w:rPr>
        <w:t>回</w:t>
      </w:r>
      <w:r>
        <w:rPr>
          <w:rFonts w:ascii="宋体" w:hAnsi="宋体" w:cs="宋体" w:eastAsia="宋体" w:hint="default"/>
          <w:w w:val="7"/>
          <w:position w:val="-160"/>
        </w:rPr>
        <w:t>置</w:t>
      </w:r>
      <w:r>
        <w:rPr>
          <w:rFonts w:ascii="宋体" w:hAnsi="宋体" w:cs="宋体" w:eastAsia="宋体" w:hint="default"/>
          <w:spacing w:val="-180"/>
          <w:w w:val="7"/>
        </w:rPr>
        <w:t>产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活</w:t>
      </w:r>
      <w:r>
        <w:rPr>
          <w:rFonts w:ascii="宋体" w:hAnsi="宋体" w:cs="宋体" w:eastAsia="宋体" w:hint="default"/>
          <w:w w:val="7"/>
          <w:position w:val="-79"/>
        </w:rPr>
        <w:t>投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动</w:t>
      </w:r>
      <w:r>
        <w:rPr>
          <w:rFonts w:ascii="宋体" w:hAnsi="宋体" w:cs="宋体" w:eastAsia="宋体" w:hint="default"/>
          <w:spacing w:val="-180"/>
          <w:w w:val="7"/>
          <w:position w:val="-79"/>
        </w:rPr>
        <w:t>资</w:t>
      </w:r>
      <w:r>
        <w:rPr>
          <w:rFonts w:ascii="宋体" w:hAnsi="宋体" w:cs="宋体" w:eastAsia="宋体" w:hint="default"/>
          <w:w w:val="7"/>
        </w:rPr>
        <w:t>生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流</w:t>
      </w:r>
      <w:r>
        <w:rPr>
          <w:rFonts w:ascii="宋体" w:hAnsi="宋体" w:cs="宋体" w:eastAsia="宋体" w:hint="default"/>
          <w:spacing w:val="-180"/>
          <w:w w:val="7"/>
        </w:rPr>
        <w:t>的</w:t>
      </w:r>
      <w:r>
        <w:rPr>
          <w:rFonts w:ascii="宋体" w:hAnsi="宋体" w:cs="宋体" w:eastAsia="宋体" w:hint="default"/>
          <w:w w:val="7"/>
          <w:position w:val="-39"/>
        </w:rPr>
        <w:t>产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出</w:t>
      </w:r>
      <w:r>
        <w:rPr>
          <w:rFonts w:ascii="宋体" w:hAnsi="宋体" w:cs="宋体" w:eastAsia="宋体" w:hint="default"/>
          <w:spacing w:val="-180"/>
          <w:w w:val="7"/>
        </w:rPr>
        <w:t>现</w:t>
      </w:r>
      <w:r>
        <w:rPr>
          <w:rFonts w:ascii="宋体" w:hAnsi="宋体" w:cs="宋体" w:eastAsia="宋体" w:hint="default"/>
          <w:w w:val="7"/>
          <w:position w:val="-39"/>
        </w:rPr>
        <w:t>生</w:t>
      </w:r>
      <w:r>
        <w:rPr>
          <w:rFonts w:ascii="宋体" w:hAnsi="宋体" w:cs="宋体" w:eastAsia="宋体" w:hint="default"/>
          <w:spacing w:val="-180"/>
          <w:w w:val="7"/>
        </w:rPr>
        <w:t>金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的</w:t>
      </w:r>
      <w:r>
        <w:rPr>
          <w:rFonts w:ascii="宋体" w:hAnsi="宋体" w:cs="宋体" w:eastAsia="宋体" w:hint="default"/>
          <w:w w:val="7"/>
          <w:position w:val="-79"/>
        </w:rPr>
        <w:t>的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计</w:t>
      </w:r>
      <w:r>
        <w:rPr>
          <w:rFonts w:ascii="宋体" w:hAnsi="宋体" w:cs="宋体" w:eastAsia="宋体" w:hint="default"/>
          <w:spacing w:val="-180"/>
          <w:w w:val="7"/>
        </w:rPr>
        <w:t>流</w:t>
      </w:r>
      <w:r>
        <w:rPr>
          <w:rFonts w:ascii="宋体" w:hAnsi="宋体" w:cs="宋体" w:eastAsia="宋体" w:hint="default"/>
          <w:w w:val="7"/>
          <w:position w:val="-39"/>
        </w:rPr>
        <w:t>现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金</w:t>
      </w:r>
      <w:r>
        <w:rPr>
          <w:rFonts w:ascii="宋体" w:hAnsi="宋体" w:cs="宋体" w:eastAsia="宋体" w:hint="default"/>
          <w:w w:val="7"/>
        </w:rPr>
        <w:t>量</w:t>
      </w:r>
      <w:r>
        <w:rPr>
          <w:rFonts w:ascii="宋体" w:hAnsi="宋体" w:cs="宋体" w:eastAsia="宋体" w:hint="default"/>
          <w:spacing w:val="-180"/>
          <w:w w:val="7"/>
        </w:rPr>
        <w:t>净</w:t>
      </w:r>
      <w:r>
        <w:rPr>
          <w:rFonts w:ascii="宋体" w:hAnsi="宋体" w:cs="宋体" w:eastAsia="宋体" w:hint="default"/>
          <w:w w:val="7"/>
          <w:position w:val="-39"/>
        </w:rPr>
        <w:t>流</w:t>
      </w:r>
      <w:r>
        <w:rPr>
          <w:rFonts w:ascii="宋体" w:hAnsi="宋体" w:cs="宋体" w:eastAsia="宋体" w:hint="default"/>
          <w:w w:val="7"/>
        </w:rPr>
        <w:t>额</w:t>
      </w:r>
      <w:r>
        <w:rPr>
          <w:rFonts w:ascii="宋体" w:hAnsi="宋体" w:cs="宋体" w:eastAsia="宋体" w:hint="default"/>
          <w:w w:val="7"/>
          <w:position w:val="-160"/>
        </w:rPr>
        <w:t>和其他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758" w:lineRule="exact"/>
        <w:ind w:left="181" w:right="-19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67.079971pt;margin-top:35.240929pt;width:135pt;height:155.8pt;mso-position-horizontal-relative:page;mso-position-vertical-relative:paragraph;z-index:-967960" type="#_x0000_t202" filled="false" stroked="false">
            <v:textbox inset="0,0,0,0">
              <w:txbxContent>
                <w:p>
                  <w:pPr>
                    <w:pStyle w:val="BodyText"/>
                    <w:spacing w:line="3115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购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1"/>
                    </w:rPr>
                    <w:t>投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1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建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1"/>
                    </w:rPr>
                    <w:t>支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1"/>
                    </w:rPr>
                    <w:t>付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定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1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1"/>
                    </w:rPr>
                    <w:t>现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现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、无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形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资产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和其他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89"/>
          <w:w w:val="7"/>
          <w:position w:val="-151"/>
        </w:rPr>
        <w:t> </w:t>
      </w:r>
      <w:r>
        <w:rPr>
          <w:rFonts w:ascii="宋体" w:hAnsi="宋体" w:cs="宋体" w:eastAsia="宋体" w:hint="default"/>
          <w:spacing w:val="-180"/>
          <w:w w:val="7"/>
          <w:position w:val="-111"/>
        </w:rPr>
        <w:t>长</w:t>
      </w:r>
      <w:r>
        <w:rPr>
          <w:rFonts w:ascii="宋体" w:hAnsi="宋体" w:cs="宋体" w:eastAsia="宋体" w:hint="default"/>
          <w:spacing w:val="-89"/>
          <w:w w:val="7"/>
          <w:position w:val="-79"/>
        </w:rPr>
        <w:t> </w:t>
      </w:r>
      <w:r>
        <w:rPr>
          <w:rFonts w:ascii="宋体" w:hAnsi="宋体" w:cs="宋体" w:eastAsia="宋体" w:hint="default"/>
          <w:w w:val="7"/>
          <w:position w:val="-39"/>
        </w:rPr>
        <w:t>投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资</w:t>
      </w:r>
      <w:r>
        <w:rPr>
          <w:rFonts w:ascii="宋体" w:hAnsi="宋体" w:cs="宋体" w:eastAsia="宋体" w:hint="default"/>
          <w:spacing w:val="-89"/>
          <w:w w:val="7"/>
          <w:position w:val="-79"/>
        </w:rPr>
        <w:t> </w:t>
      </w:r>
      <w:r>
        <w:rPr>
          <w:rFonts w:ascii="宋体" w:hAnsi="宋体" w:cs="宋体" w:eastAsia="宋体" w:hint="default"/>
          <w:spacing w:val="91"/>
          <w:w w:val="7"/>
          <w:position w:val="-151"/>
        </w:rPr>
        <w:t> </w:t>
      </w:r>
      <w:r>
        <w:rPr>
          <w:rFonts w:ascii="宋体" w:hAnsi="宋体" w:cs="宋体" w:eastAsia="宋体" w:hint="default"/>
          <w:w w:val="7"/>
        </w:rPr>
        <w:t>收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净</w:t>
      </w:r>
      <w:r>
        <w:rPr>
          <w:rFonts w:ascii="宋体" w:hAnsi="宋体" w:cs="宋体" w:eastAsia="宋体" w:hint="default"/>
          <w:w w:val="7"/>
        </w:rPr>
        <w:t>到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额</w:t>
      </w:r>
      <w:r>
        <w:rPr>
          <w:rFonts w:ascii="宋体" w:hAnsi="宋体" w:cs="宋体" w:eastAsia="宋体" w:hint="default"/>
          <w:spacing w:val="-180"/>
          <w:w w:val="7"/>
        </w:rPr>
        <w:t>其</w:t>
      </w:r>
      <w:r>
        <w:rPr>
          <w:rFonts w:ascii="宋体" w:hAnsi="宋体" w:cs="宋体" w:eastAsia="宋体" w:hint="default"/>
          <w:spacing w:val="-180"/>
          <w:w w:val="7"/>
          <w:position w:val="-79"/>
        </w:rPr>
        <w:t>固</w:t>
      </w:r>
      <w:r>
        <w:rPr>
          <w:rFonts w:ascii="宋体" w:hAnsi="宋体" w:cs="宋体" w:eastAsia="宋体" w:hint="default"/>
          <w:w w:val="7"/>
          <w:position w:val="-111"/>
        </w:rPr>
        <w:t>支</w:t>
      </w:r>
      <w:r>
        <w:rPr>
          <w:rFonts w:ascii="宋体" w:hAnsi="宋体" w:cs="宋体" w:eastAsia="宋体" w:hint="default"/>
          <w:spacing w:val="-180"/>
          <w:w w:val="7"/>
        </w:rPr>
        <w:t>他</w:t>
      </w:r>
      <w:r>
        <w:rPr>
          <w:rFonts w:ascii="宋体" w:hAnsi="宋体" w:cs="宋体" w:eastAsia="宋体" w:hint="default"/>
          <w:w w:val="7"/>
          <w:position w:val="-111"/>
        </w:rPr>
        <w:t>付</w:t>
      </w:r>
      <w:r>
        <w:rPr>
          <w:rFonts w:ascii="宋体" w:hAnsi="宋体" w:cs="宋体" w:eastAsia="宋体" w:hint="default"/>
          <w:spacing w:val="-180"/>
          <w:w w:val="7"/>
        </w:rPr>
        <w:t>与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流</w:t>
      </w:r>
      <w:r>
        <w:rPr>
          <w:rFonts w:ascii="宋体" w:hAnsi="宋体" w:cs="宋体" w:eastAsia="宋体" w:hint="default"/>
          <w:w w:val="7"/>
          <w:position w:val="-111"/>
        </w:rPr>
        <w:t>的</w:t>
      </w:r>
      <w:r>
        <w:rPr>
          <w:rFonts w:ascii="宋体" w:hAnsi="宋体" w:cs="宋体" w:eastAsia="宋体" w:hint="default"/>
          <w:spacing w:val="-180"/>
          <w:w w:val="7"/>
          <w:position w:val="71"/>
        </w:rPr>
        <w:t>及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入</w:t>
      </w:r>
      <w:r>
        <w:rPr>
          <w:rFonts w:ascii="宋体" w:hAnsi="宋体" w:cs="宋体" w:eastAsia="宋体" w:hint="default"/>
          <w:w w:val="7"/>
        </w:rPr>
        <w:t>投</w:t>
      </w:r>
      <w:r>
        <w:rPr>
          <w:rFonts w:ascii="宋体" w:hAnsi="宋体" w:cs="宋体" w:eastAsia="宋体" w:hint="default"/>
          <w:spacing w:val="-180"/>
          <w:w w:val="7"/>
        </w:rPr>
        <w:t>资</w:t>
      </w:r>
      <w:r>
        <w:rPr>
          <w:rFonts w:ascii="宋体" w:hAnsi="宋体" w:cs="宋体" w:eastAsia="宋体" w:hint="default"/>
          <w:spacing w:val="-180"/>
          <w:w w:val="7"/>
          <w:position w:val="71"/>
        </w:rPr>
        <w:t>其</w:t>
      </w:r>
      <w:r>
        <w:rPr>
          <w:rFonts w:ascii="宋体" w:hAnsi="宋体" w:cs="宋体" w:eastAsia="宋体" w:hint="default"/>
          <w:w w:val="7"/>
          <w:position w:val="-39"/>
        </w:rPr>
        <w:t>小</w:t>
      </w:r>
      <w:r>
        <w:rPr>
          <w:rFonts w:ascii="宋体" w:hAnsi="宋体" w:cs="宋体" w:eastAsia="宋体" w:hint="default"/>
          <w:spacing w:val="-180"/>
          <w:w w:val="7"/>
          <w:position w:val="71"/>
        </w:rPr>
        <w:t>他</w:t>
      </w:r>
      <w:r>
        <w:rPr>
          <w:rFonts w:ascii="宋体" w:hAnsi="宋体" w:cs="宋体" w:eastAsia="宋体" w:hint="default"/>
          <w:spacing w:val="-180"/>
          <w:w w:val="7"/>
        </w:rPr>
        <w:t>活</w:t>
      </w:r>
      <w:r>
        <w:rPr>
          <w:rFonts w:ascii="宋体" w:hAnsi="宋体" w:cs="宋体" w:eastAsia="宋体" w:hint="default"/>
          <w:w w:val="7"/>
          <w:position w:val="-39"/>
        </w:rPr>
        <w:t>计</w:t>
      </w:r>
      <w:r>
        <w:rPr>
          <w:rFonts w:ascii="宋体" w:hAnsi="宋体" w:cs="宋体" w:eastAsia="宋体" w:hint="default"/>
          <w:spacing w:val="-180"/>
          <w:w w:val="7"/>
        </w:rPr>
        <w:t>动</w:t>
      </w:r>
      <w:r>
        <w:rPr>
          <w:rFonts w:ascii="宋体" w:hAnsi="宋体" w:cs="宋体" w:eastAsia="宋体" w:hint="default"/>
          <w:w w:val="7"/>
          <w:position w:val="71"/>
        </w:rPr>
        <w:t>营</w:t>
      </w:r>
      <w:r>
        <w:rPr>
          <w:rFonts w:ascii="宋体" w:hAnsi="宋体" w:cs="宋体" w:eastAsia="宋体" w:hint="default"/>
          <w:spacing w:val="-180"/>
          <w:w w:val="7"/>
          <w:position w:val="71"/>
        </w:rPr>
        <w:t>业</w:t>
      </w:r>
      <w:r>
        <w:rPr>
          <w:rFonts w:ascii="宋体" w:hAnsi="宋体" w:cs="宋体" w:eastAsia="宋体" w:hint="default"/>
          <w:w w:val="7"/>
        </w:rPr>
        <w:t>有</w:t>
      </w:r>
      <w:r>
        <w:rPr>
          <w:rFonts w:ascii="宋体" w:hAnsi="宋体" w:cs="宋体" w:eastAsia="宋体" w:hint="default"/>
          <w:spacing w:val="-180"/>
          <w:w w:val="7"/>
          <w:position w:val="71"/>
        </w:rPr>
        <w:t>单</w:t>
      </w:r>
      <w:r>
        <w:rPr>
          <w:rFonts w:ascii="宋体" w:hAnsi="宋体" w:cs="宋体" w:eastAsia="宋体" w:hint="default"/>
          <w:w w:val="7"/>
        </w:rPr>
        <w:t>关</w:t>
      </w:r>
      <w:r>
        <w:rPr>
          <w:rFonts w:ascii="宋体" w:hAnsi="宋体" w:cs="宋体" w:eastAsia="宋体" w:hint="default"/>
          <w:w w:val="7"/>
          <w:position w:val="71"/>
        </w:rPr>
        <w:t>位收</w:t>
      </w:r>
      <w:r>
        <w:rPr>
          <w:rFonts w:ascii="宋体" w:hAnsi="宋体" w:cs="宋体" w:eastAsia="宋体" w:hint="default"/>
          <w:spacing w:val="-180"/>
          <w:w w:val="7"/>
          <w:position w:val="71"/>
        </w:rPr>
        <w:t>到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157"/>
        <w:ind w:left="0" w:right="30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w w:val="95"/>
          <w:sz w:val="18"/>
        </w:rPr>
        <w:t>2014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15"/>
          <w:szCs w:val="15"/>
        </w:rPr>
      </w:pPr>
    </w:p>
    <w:p>
      <w:pPr>
        <w:pStyle w:val="BodyText"/>
        <w:tabs>
          <w:tab w:pos="3299" w:val="left" w:leader="none"/>
        </w:tabs>
        <w:spacing w:line="240" w:lineRule="auto"/>
        <w:ind w:right="0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5"/>
        </w:rPr>
        <w:t>本期发</w:t>
      </w:r>
      <w:r>
        <w:rPr>
          <w:rFonts w:ascii="宋体" w:hAnsi="宋体" w:cs="宋体" w:eastAsia="宋体" w:hint="default"/>
          <w:w w:val="5"/>
        </w:rPr>
        <w:t>生额</w:t>
        <w:tab/>
      </w:r>
      <w:r>
        <w:rPr>
          <w:rFonts w:ascii="宋体" w:hAnsi="宋体" w:cs="宋体" w:eastAsia="宋体" w:hint="default"/>
          <w:w w:val="5"/>
        </w:rPr>
        <w:t>上期发</w:t>
      </w:r>
      <w:r>
        <w:rPr>
          <w:rFonts w:ascii="宋体" w:hAnsi="宋体" w:cs="宋体" w:eastAsia="宋体" w:hint="default"/>
          <w:w w:val="5"/>
        </w:rPr>
        <w:t>生额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4"/>
        <w:rPr>
          <w:rFonts w:ascii="宋体" w:hAnsi="宋体" w:cs="宋体" w:eastAsia="宋体" w:hint="default"/>
          <w:sz w:val="191"/>
          <w:szCs w:val="191"/>
        </w:rPr>
      </w:pPr>
      <w:r>
        <w:rPr/>
        <w:br w:type="column"/>
      </w:r>
      <w:r>
        <w:rPr>
          <w:rFonts w:ascii="宋体"/>
          <w:sz w:val="191"/>
        </w:rPr>
      </w:r>
    </w:p>
    <w:p>
      <w:pPr>
        <w:pStyle w:val="BodyText"/>
        <w:spacing w:line="240" w:lineRule="auto"/>
        <w:ind w:left="15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5"/>
        </w:rPr>
        <w:t>单位：元</w:t>
      </w:r>
      <w:r>
        <w:rPr>
          <w:rFonts w:ascii="宋体" w:hAnsi="宋体" w:cs="宋体" w:eastAsia="宋体" w:hint="default"/>
        </w:rPr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0" w:footer="983" w:top="0" w:bottom="1180" w:left="980" w:right="980"/>
          <w:cols w:num="3" w:equalWidth="0">
            <w:col w:w="3062" w:space="1104"/>
            <w:col w:w="4353" w:space="399"/>
            <w:col w:w="1022"/>
          </w:cols>
        </w:sectPr>
      </w:pPr>
    </w:p>
    <w:p>
      <w:pPr>
        <w:pStyle w:val="BodyText"/>
        <w:spacing w:line="2600" w:lineRule="exact"/>
        <w:ind w:left="181" w:right="-20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55.199997pt;margin-top:55.559616pt;width:484.8pt;height:.1pt;mso-position-horizontal-relative:page;mso-position-vertical-relative:paragraph;z-index:-967888" coordorigin="1104,1111" coordsize="9696,2">
            <v:shape style="position:absolute;left:1104;top:1111;width:9696;height:2" coordorigin="1104,1111" coordsize="9696,0" path="m1104,1111l10800,1111e" filled="false" stroked="true" strokeweight=".72pt" strokecolor="#000000">
              <v:path arrowok="t"/>
            </v:shape>
            <w10:wrap type="none"/>
          </v:group>
        </w:pict>
      </w:r>
      <w:r>
        <w:rPr/>
        <w:pict>
          <v:shape style="position:absolute;margin-left:58.079975pt;margin-top:41.400620pt;width:144pt;height:220.45pt;mso-position-horizontal-relative:page;mso-position-vertical-relative:paragraph;z-index:-967840" type="#_x0000_t202" filled="false" stroked="false">
            <v:textbox inset="0,0,0,0">
              <w:txbxContent>
                <w:p>
                  <w:pPr>
                    <w:pStyle w:val="BodyText"/>
                    <w:spacing w:line="4409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79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120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91"/>
                      <w:w w:val="7"/>
                      <w:position w:val="-160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39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79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9"/>
                    </w:rPr>
                    <w:t>取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筹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9"/>
                    </w:rPr>
                    <w:t>得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动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活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9"/>
                    </w:rPr>
                    <w:t>借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动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9"/>
                    </w:rPr>
                    <w:t>款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40"/>
                    </w:rPr>
                    <w:t>生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9"/>
                    </w:rPr>
                    <w:t>收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到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9"/>
                    </w:rPr>
                    <w:t>到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现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生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9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现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9"/>
                    </w:rPr>
                    <w:t>现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40"/>
                    </w:rPr>
                    <w:t>量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净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流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量：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160"/>
                    </w:rPr>
                    <w:t>现金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79975pt;margin-top:61.440613pt;width:90pt;height:140.2pt;mso-position-horizontal-relative:page;mso-position-vertical-relative:paragraph;z-index:-967792" type="#_x0000_t202" filled="false" stroked="false">
            <v:textbox inset="0,0,0,0">
              <w:txbxContent>
                <w:p>
                  <w:pPr>
                    <w:pStyle w:val="BodyText"/>
                    <w:spacing w:line="2803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三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929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吸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收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投资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收</w:t>
                  </w:r>
                  <w:r>
                    <w:rPr>
                      <w:rFonts w:ascii="宋体" w:hAnsi="宋体" w:cs="宋体" w:eastAsia="宋体" w:hint="default"/>
                      <w:spacing w:val="-1020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现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399998pt;margin-top:71.999619pt;width:479.2pt;height:429.25pt;mso-position-horizontal-relative:page;mso-position-vertical-relative:paragraph;z-index:1540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966"/>
                    <w:gridCol w:w="3300"/>
                    <w:gridCol w:w="3302"/>
                  </w:tblGrid>
                  <w:tr>
                    <w:trPr>
                      <w:trHeight w:val="713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12" w:space="0" w:color="D3D3D3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15,512,949.84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34,742,138.81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7,516,141.57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-13,857,775.94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115,475,692.84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352,500,000.00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518,000,000.00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200,000,000.00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552,500,000.00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633,475,692.84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438,559,819.64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486,831,832.83</w:t>
                        </w:r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12" w:space="0" w:color="D3D3D3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18,200,310.62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29,111,496.70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600,000.00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457,360,130.26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515,943,329.53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95,139,869.74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117,532,363.31</w:t>
                        </w:r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12" w:space="0" w:color="D3D3D3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-38,838.15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-368,172.64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20,978,056.93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234,072,170.55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469,804,197.86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235,732,027.31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9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3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490,782,254.79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469,804,197.86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89"/>
          <w:w w:val="7"/>
        </w:rPr>
        <w:t> 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的</w:t>
      </w:r>
      <w:r>
        <w:rPr>
          <w:rFonts w:ascii="宋体" w:hAnsi="宋体" w:cs="宋体" w:eastAsia="宋体" w:hint="default"/>
          <w:spacing w:val="-89"/>
          <w:w w:val="7"/>
          <w:position w:val="-71"/>
        </w:rPr>
        <w:t> </w:t>
      </w:r>
      <w:r>
        <w:rPr>
          <w:rFonts w:ascii="宋体" w:hAnsi="宋体" w:cs="宋体" w:eastAsia="宋体" w:hint="default"/>
          <w:spacing w:val="-180"/>
          <w:w w:val="7"/>
          <w:position w:val="-111"/>
        </w:rPr>
        <w:t>投</w:t>
      </w:r>
      <w:r>
        <w:rPr>
          <w:rFonts w:ascii="宋体" w:hAnsi="宋体" w:cs="宋体" w:eastAsia="宋体" w:hint="default"/>
          <w:w w:val="7"/>
          <w:position w:val="-151"/>
        </w:rPr>
        <w:t>投</w:t>
      </w:r>
      <w:r>
        <w:rPr>
          <w:rFonts w:ascii="宋体" w:hAnsi="宋体" w:cs="宋体" w:eastAsia="宋体" w:hint="default"/>
          <w:spacing w:val="-180"/>
          <w:w w:val="7"/>
          <w:position w:val="-111"/>
        </w:rPr>
        <w:t>资</w:t>
      </w:r>
      <w:r>
        <w:rPr>
          <w:rFonts w:ascii="宋体" w:hAnsi="宋体" w:cs="宋体" w:eastAsia="宋体" w:hint="default"/>
          <w:spacing w:val="-180"/>
          <w:w w:val="7"/>
          <w:position w:val="-151"/>
        </w:rPr>
        <w:t>资</w:t>
      </w:r>
      <w:r>
        <w:rPr>
          <w:rFonts w:ascii="宋体" w:hAnsi="宋体" w:cs="宋体" w:eastAsia="宋体" w:hint="default"/>
          <w:spacing w:val="-89"/>
          <w:w w:val="7"/>
        </w:rPr>
        <w:t> </w:t>
      </w:r>
      <w:r>
        <w:rPr>
          <w:rFonts w:ascii="宋体" w:hAnsi="宋体" w:cs="宋体" w:eastAsia="宋体" w:hint="default"/>
          <w:spacing w:val="-89"/>
          <w:w w:val="7"/>
          <w:position w:val="-71"/>
        </w:rPr>
        <w:t> </w:t>
      </w:r>
      <w:r>
        <w:rPr>
          <w:rFonts w:ascii="宋体" w:hAnsi="宋体" w:cs="宋体" w:eastAsia="宋体" w:hint="default"/>
          <w:w w:val="7"/>
          <w:position w:val="-30"/>
        </w:rPr>
        <w:t>现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金</w:t>
      </w:r>
      <w:r>
        <w:rPr>
          <w:rFonts w:ascii="宋体" w:hAnsi="宋体" w:cs="宋体" w:eastAsia="宋体" w:hint="default"/>
          <w:spacing w:val="-180"/>
          <w:w w:val="7"/>
        </w:rPr>
        <w:t>取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支</w:t>
      </w:r>
      <w:r>
        <w:rPr>
          <w:rFonts w:ascii="宋体" w:hAnsi="宋体" w:cs="宋体" w:eastAsia="宋体" w:hint="default"/>
          <w:spacing w:val="-180"/>
          <w:w w:val="7"/>
          <w:position w:val="-111"/>
        </w:rPr>
        <w:t>活</w:t>
      </w:r>
      <w:r>
        <w:rPr>
          <w:rFonts w:ascii="宋体" w:hAnsi="宋体" w:cs="宋体" w:eastAsia="宋体" w:hint="default"/>
          <w:w w:val="7"/>
          <w:position w:val="-151"/>
        </w:rPr>
        <w:t>活</w:t>
      </w:r>
      <w:r>
        <w:rPr>
          <w:rFonts w:ascii="宋体" w:hAnsi="宋体" w:cs="宋体" w:eastAsia="宋体" w:hint="default"/>
          <w:spacing w:val="-180"/>
          <w:w w:val="7"/>
          <w:position w:val="-111"/>
        </w:rPr>
        <w:t>动</w:t>
      </w:r>
      <w:r>
        <w:rPr>
          <w:rFonts w:ascii="宋体" w:hAnsi="宋体" w:cs="宋体" w:eastAsia="宋体" w:hint="default"/>
          <w:spacing w:val="-180"/>
          <w:w w:val="7"/>
        </w:rPr>
        <w:t>得</w:t>
      </w:r>
      <w:r>
        <w:rPr>
          <w:rFonts w:ascii="宋体" w:hAnsi="宋体" w:cs="宋体" w:eastAsia="宋体" w:hint="default"/>
          <w:w w:val="7"/>
          <w:position w:val="-71"/>
        </w:rPr>
        <w:t>付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额</w:t>
      </w:r>
      <w:r>
        <w:rPr>
          <w:rFonts w:ascii="宋体" w:hAnsi="宋体" w:cs="宋体" w:eastAsia="宋体" w:hint="default"/>
          <w:spacing w:val="-180"/>
          <w:w w:val="7"/>
          <w:position w:val="-111"/>
        </w:rPr>
        <w:t>现</w:t>
      </w:r>
      <w:r>
        <w:rPr>
          <w:rFonts w:ascii="宋体" w:hAnsi="宋体" w:cs="宋体" w:eastAsia="宋体" w:hint="default"/>
          <w:spacing w:val="-180"/>
          <w:w w:val="7"/>
        </w:rPr>
        <w:t>子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其</w:t>
      </w:r>
      <w:r>
        <w:rPr>
          <w:rFonts w:ascii="宋体" w:hAnsi="宋体" w:cs="宋体" w:eastAsia="宋体" w:hint="default"/>
          <w:w w:val="7"/>
          <w:position w:val="-151"/>
        </w:rPr>
        <w:t>产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他</w:t>
      </w:r>
      <w:r>
        <w:rPr>
          <w:rFonts w:ascii="宋体" w:hAnsi="宋体" w:cs="宋体" w:eastAsia="宋体" w:hint="default"/>
          <w:w w:val="7"/>
        </w:rPr>
        <w:t>公</w:t>
      </w:r>
      <w:r>
        <w:rPr>
          <w:rFonts w:ascii="宋体" w:hAnsi="宋体" w:cs="宋体" w:eastAsia="宋体" w:hint="default"/>
          <w:spacing w:val="-180"/>
          <w:w w:val="7"/>
        </w:rPr>
        <w:t>司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与</w:t>
      </w:r>
      <w:r>
        <w:rPr>
          <w:rFonts w:ascii="宋体" w:hAnsi="宋体" w:cs="宋体" w:eastAsia="宋体" w:hint="default"/>
          <w:w w:val="7"/>
          <w:position w:val="-111"/>
        </w:rPr>
        <w:t>流</w:t>
      </w:r>
      <w:r>
        <w:rPr>
          <w:rFonts w:ascii="宋体" w:hAnsi="宋体" w:cs="宋体" w:eastAsia="宋体" w:hint="default"/>
          <w:spacing w:val="-180"/>
          <w:w w:val="7"/>
          <w:position w:val="-111"/>
        </w:rPr>
        <w:t>出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投</w:t>
      </w:r>
      <w:r>
        <w:rPr>
          <w:rFonts w:ascii="宋体" w:hAnsi="宋体" w:cs="宋体" w:eastAsia="宋体" w:hint="default"/>
          <w:w w:val="7"/>
        </w:rPr>
        <w:t>及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资</w:t>
      </w:r>
      <w:r>
        <w:rPr>
          <w:rFonts w:ascii="宋体" w:hAnsi="宋体" w:cs="宋体" w:eastAsia="宋体" w:hint="default"/>
          <w:spacing w:val="-180"/>
          <w:w w:val="7"/>
        </w:rPr>
        <w:t>其</w:t>
      </w:r>
      <w:r>
        <w:rPr>
          <w:rFonts w:ascii="宋体" w:hAnsi="宋体" w:cs="宋体" w:eastAsia="宋体" w:hint="default"/>
          <w:spacing w:val="-180"/>
          <w:w w:val="7"/>
          <w:position w:val="-151"/>
        </w:rPr>
        <w:t>金</w:t>
      </w:r>
      <w:r>
        <w:rPr>
          <w:rFonts w:ascii="宋体" w:hAnsi="宋体" w:cs="宋体" w:eastAsia="宋体" w:hint="default"/>
          <w:w w:val="7"/>
          <w:position w:val="-111"/>
        </w:rPr>
        <w:t>小</w:t>
      </w:r>
      <w:r>
        <w:rPr>
          <w:rFonts w:ascii="宋体" w:hAnsi="宋体" w:cs="宋体" w:eastAsia="宋体" w:hint="default"/>
          <w:spacing w:val="-180"/>
          <w:w w:val="7"/>
        </w:rPr>
        <w:t>他</w:t>
      </w:r>
      <w:r>
        <w:rPr>
          <w:rFonts w:ascii="宋体" w:hAnsi="宋体" w:cs="宋体" w:eastAsia="宋体" w:hint="default"/>
          <w:spacing w:val="-180"/>
          <w:w w:val="7"/>
          <w:position w:val="-111"/>
        </w:rPr>
        <w:t>计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活</w:t>
      </w:r>
      <w:r>
        <w:rPr>
          <w:rFonts w:ascii="宋体" w:hAnsi="宋体" w:cs="宋体" w:eastAsia="宋体" w:hint="default"/>
          <w:w w:val="7"/>
          <w:position w:val="-151"/>
        </w:rPr>
        <w:t>流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动</w:t>
      </w:r>
      <w:r>
        <w:rPr>
          <w:rFonts w:ascii="宋体" w:hAnsi="宋体" w:cs="宋体" w:eastAsia="宋体" w:hint="default"/>
          <w:w w:val="7"/>
        </w:rPr>
        <w:t>营</w:t>
      </w:r>
      <w:r>
        <w:rPr>
          <w:rFonts w:ascii="宋体" w:hAnsi="宋体" w:cs="宋体" w:eastAsia="宋体" w:hint="default"/>
          <w:spacing w:val="-180"/>
          <w:w w:val="7"/>
        </w:rPr>
        <w:t>业</w:t>
      </w:r>
      <w:r>
        <w:rPr>
          <w:rFonts w:ascii="宋体" w:hAnsi="宋体" w:cs="宋体" w:eastAsia="宋体" w:hint="default"/>
          <w:w w:val="7"/>
          <w:position w:val="-71"/>
        </w:rPr>
        <w:t>有</w:t>
      </w:r>
      <w:r>
        <w:rPr>
          <w:rFonts w:ascii="宋体" w:hAnsi="宋体" w:cs="宋体" w:eastAsia="宋体" w:hint="default"/>
          <w:spacing w:val="-180"/>
          <w:w w:val="7"/>
          <w:position w:val="-151"/>
        </w:rPr>
        <w:t>额</w:t>
      </w:r>
      <w:r>
        <w:rPr>
          <w:rFonts w:ascii="宋体" w:hAnsi="宋体" w:cs="宋体" w:eastAsia="宋体" w:hint="default"/>
          <w:spacing w:val="-180"/>
          <w:w w:val="7"/>
        </w:rPr>
        <w:t>单</w:t>
      </w:r>
      <w:r>
        <w:rPr>
          <w:rFonts w:ascii="宋体" w:hAnsi="宋体" w:cs="宋体" w:eastAsia="宋体" w:hint="default"/>
          <w:w w:val="7"/>
          <w:position w:val="-71"/>
        </w:rPr>
        <w:t>关</w:t>
      </w:r>
      <w:r>
        <w:rPr>
          <w:rFonts w:ascii="宋体" w:hAnsi="宋体" w:cs="宋体" w:eastAsia="宋体" w:hint="default"/>
          <w:spacing w:val="-180"/>
          <w:w w:val="7"/>
        </w:rPr>
        <w:t>位</w:t>
      </w:r>
      <w:r>
        <w:rPr>
          <w:rFonts w:ascii="宋体" w:hAnsi="宋体" w:cs="宋体" w:eastAsia="宋体" w:hint="default"/>
          <w:w w:val="7"/>
          <w:position w:val="-71"/>
        </w:rPr>
        <w:t>的</w:t>
      </w:r>
      <w:r>
        <w:rPr>
          <w:rFonts w:ascii="宋体" w:hAnsi="宋体" w:cs="宋体" w:eastAsia="宋体" w:hint="default"/>
          <w:spacing w:val="-180"/>
          <w:w w:val="7"/>
        </w:rPr>
        <w:t>支</w:t>
      </w:r>
      <w:r>
        <w:rPr>
          <w:rFonts w:ascii="宋体" w:hAnsi="宋体" w:cs="宋体" w:eastAsia="宋体" w:hint="default"/>
          <w:w w:val="7"/>
          <w:position w:val="-71"/>
        </w:rPr>
        <w:t>现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金</w:t>
      </w:r>
      <w:r>
        <w:rPr>
          <w:rFonts w:ascii="宋体" w:hAnsi="宋体" w:cs="宋体" w:eastAsia="宋体" w:hint="default"/>
          <w:w w:val="7"/>
        </w:rPr>
        <w:t>付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608" w:lineRule="exact"/>
        <w:ind w:left="361" w:right="-19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8.079975pt;margin-top:11.860936pt;width:126pt;height:160.2pt;mso-position-horizontal-relative:page;mso-position-vertical-relative:paragraph;z-index:-967816" type="#_x0000_t202" filled="false" stroked="false">
            <v:textbox inset="0,0,0,0">
              <w:txbxContent>
                <w:p>
                  <w:pPr>
                    <w:pStyle w:val="BodyText"/>
                    <w:spacing w:line="3204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筹</w:t>
                  </w:r>
                  <w:r>
                    <w:rPr>
                      <w:rFonts w:ascii="宋体" w:hAnsi="宋体" w:cs="宋体" w:eastAsia="宋体" w:hint="default"/>
                      <w:spacing w:val="91"/>
                      <w:w w:val="7"/>
                      <w:position w:val="-79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79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9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收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9"/>
                    </w:rPr>
                    <w:t>活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动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到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现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其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9"/>
                    </w:rPr>
                    <w:t>债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他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与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9"/>
                    </w:rPr>
                    <w:t>流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筹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9"/>
                    </w:rPr>
                    <w:t>入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小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9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活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9"/>
                    </w:rPr>
                    <w:t>现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动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9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有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关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91"/>
          <w:w w:val="7"/>
        </w:rPr>
        <w:t> </w:t>
      </w:r>
      <w:r>
        <w:rPr>
          <w:rFonts w:ascii="宋体" w:hAnsi="宋体" w:cs="宋体" w:eastAsia="宋体" w:hint="default"/>
          <w:w w:val="7"/>
        </w:rPr>
        <w:t>发行</w:t>
      </w:r>
      <w:r>
        <w:rPr>
          <w:rFonts w:ascii="宋体" w:hAnsi="宋体" w:cs="宋体" w:eastAsia="宋体" w:hint="default"/>
          <w:w w:val="7"/>
        </w:rPr>
        <w:t>债</w:t>
      </w:r>
      <w:r>
        <w:rPr>
          <w:rFonts w:ascii="宋体" w:hAnsi="宋体" w:cs="宋体" w:eastAsia="宋体" w:hint="default"/>
          <w:w w:val="7"/>
        </w:rPr>
        <w:t>券</w:t>
      </w:r>
      <w:r>
        <w:rPr>
          <w:rFonts w:ascii="宋体" w:hAnsi="宋体" w:cs="宋体" w:eastAsia="宋体" w:hint="default"/>
          <w:w w:val="7"/>
        </w:rPr>
        <w:t>收到</w:t>
      </w:r>
      <w:r>
        <w:rPr>
          <w:rFonts w:ascii="宋体" w:hAnsi="宋体" w:cs="宋体" w:eastAsia="宋体" w:hint="default"/>
          <w:w w:val="7"/>
        </w:rPr>
        <w:t>的</w:t>
      </w:r>
      <w:r>
        <w:rPr>
          <w:rFonts w:ascii="宋体" w:hAnsi="宋体" w:cs="宋体" w:eastAsia="宋体" w:hint="default"/>
          <w:w w:val="7"/>
        </w:rPr>
        <w:t>现</w:t>
      </w:r>
      <w:r>
        <w:rPr>
          <w:rFonts w:ascii="宋体" w:hAnsi="宋体" w:cs="宋体" w:eastAsia="宋体" w:hint="default"/>
          <w:spacing w:val="-180"/>
          <w:w w:val="7"/>
        </w:rPr>
        <w:t>金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金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56" w:lineRule="auto" w:before="154"/>
        <w:ind w:left="541" w:right="-20" w:hanging="36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8.079975pt;margin-top:47.601902pt;width:135pt;height:236.05pt;mso-position-horizontal-relative:page;mso-position-vertical-relative:paragraph;z-index:-967864" type="#_x0000_t202" filled="false" stroked="false">
            <v:textbox inset="0,0,0,0">
              <w:txbxContent>
                <w:p>
                  <w:pPr>
                    <w:pStyle w:val="BodyText"/>
                    <w:spacing w:line="4721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影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0"/>
                    </w:rPr>
                    <w:t>五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四</w:t>
                  </w:r>
                  <w:r>
                    <w:rPr>
                      <w:rFonts w:ascii="宋体" w:hAnsi="宋体" w:cs="宋体" w:eastAsia="宋体" w:hint="default"/>
                      <w:spacing w:val="91"/>
                      <w:w w:val="7"/>
                      <w:position w:val="-111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响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0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40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80"/>
                    </w:rPr>
                    <w:t>活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活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汇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80"/>
                    </w:rPr>
                    <w:t>动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动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率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80"/>
                    </w:rPr>
                    <w:t>现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变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80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生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动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对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80"/>
                    </w:rPr>
                    <w:t>流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40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现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80"/>
                    </w:rPr>
                    <w:t>出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40"/>
                    </w:rPr>
                    <w:t>现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及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流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0"/>
                    </w:rPr>
                    <w:t>物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现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量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0"/>
                    </w:rPr>
                    <w:t>净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净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0"/>
                    </w:rPr>
                    <w:t>增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等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额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0"/>
                    </w:rPr>
                    <w:t>加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0"/>
                    </w:rPr>
                    <w:t>额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价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151"/>
                    </w:rPr>
                    <w:t>额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物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79975pt;margin-top:143.601868pt;width:144pt;height:174.15pt;mso-position-horizontal-relative:page;mso-position-vertical-relative:paragraph;z-index:-967768" type="#_x0000_t202" filled="false" stroked="false">
            <v:textbox inset="0,0,0,0">
              <w:txbxContent>
                <w:p>
                  <w:pPr>
                    <w:pStyle w:val="BodyText"/>
                    <w:spacing w:line="3482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04"/>
                      <w:w w:val="7"/>
                      <w:position w:val="-39"/>
                    </w:rPr>
                    <w:t>六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  <w:position w:val="-107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209"/>
                      <w:w w:val="8"/>
                      <w:position w:val="-107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116"/>
                      <w:w w:val="8"/>
                      <w:position w:val="-107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72"/>
                      <w:w w:val="7"/>
                      <w:position w:val="-39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  <w:position w:val="-107"/>
                    </w:rPr>
                    <w:t>合</w:t>
                  </w:r>
                  <w:r>
                    <w:rPr>
                      <w:rFonts w:ascii="宋体" w:hAnsi="宋体" w:cs="宋体" w:eastAsia="宋体" w:hint="default"/>
                      <w:spacing w:val="-209"/>
                      <w:w w:val="8"/>
                      <w:position w:val="-107"/>
                    </w:rPr>
                    <w:t>合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  <w:position w:val="-107"/>
                    </w:rPr>
                    <w:t>合</w:t>
                  </w:r>
                  <w:r>
                    <w:rPr>
                      <w:rFonts w:ascii="宋体" w:hAnsi="宋体" w:cs="宋体" w:eastAsia="宋体" w:hint="default"/>
                      <w:spacing w:val="-147"/>
                      <w:w w:val="8"/>
                      <w:position w:val="-107"/>
                    </w:rPr>
                    <w:t>合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加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末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：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9"/>
                    </w:rPr>
                    <w:t>现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初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及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现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现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及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等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现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价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等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9"/>
                    </w:rPr>
                    <w:t>物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价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9"/>
                    </w:rPr>
                    <w:t>余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物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余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额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79975pt;margin-top:67.641891pt;width:.1pt;height:120pt;mso-position-horizontal-relative:page;mso-position-vertical-relative:paragraph;z-index:-967744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筹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89"/>
          <w:w w:val="7"/>
          <w:position w:val="-70"/>
        </w:rPr>
        <w:t> </w:t>
      </w:r>
      <w:r>
        <w:rPr>
          <w:rFonts w:ascii="宋体" w:hAnsi="宋体" w:cs="宋体" w:eastAsia="宋体" w:hint="default"/>
          <w:spacing w:val="-89"/>
          <w:w w:val="7"/>
        </w:rPr>
        <w:t> 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的</w:t>
      </w:r>
      <w:r>
        <w:rPr>
          <w:rFonts w:ascii="宋体" w:hAnsi="宋体" w:cs="宋体" w:eastAsia="宋体" w:hint="default"/>
          <w:w w:val="7"/>
          <w:position w:val="-111"/>
        </w:rPr>
        <w:t>筹</w:t>
      </w:r>
      <w:r>
        <w:rPr>
          <w:rFonts w:ascii="宋体" w:hAnsi="宋体" w:cs="宋体" w:eastAsia="宋体" w:hint="default"/>
          <w:spacing w:val="-89"/>
          <w:w w:val="7"/>
          <w:position w:val="-70"/>
        </w:rPr>
        <w:t> </w:t>
      </w:r>
      <w:r>
        <w:rPr>
          <w:rFonts w:ascii="宋体" w:hAnsi="宋体" w:cs="宋体" w:eastAsia="宋体" w:hint="default"/>
          <w:spacing w:val="-89"/>
          <w:w w:val="7"/>
        </w:rPr>
        <w:t> 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现</w:t>
      </w:r>
      <w:r>
        <w:rPr>
          <w:rFonts w:ascii="宋体" w:hAnsi="宋体" w:cs="宋体" w:eastAsia="宋体" w:hint="default"/>
          <w:w w:val="7"/>
          <w:position w:val="-111"/>
        </w:rPr>
        <w:t>资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金</w:t>
      </w:r>
      <w:r>
        <w:rPr>
          <w:rFonts w:ascii="宋体" w:hAnsi="宋体" w:cs="宋体" w:eastAsia="宋体" w:hint="default"/>
          <w:spacing w:val="-180"/>
          <w:w w:val="7"/>
          <w:position w:val="-70"/>
        </w:rPr>
        <w:t>支</w:t>
      </w:r>
      <w:r>
        <w:rPr>
          <w:rFonts w:ascii="宋体" w:hAnsi="宋体" w:cs="宋体" w:eastAsia="宋体" w:hint="default"/>
          <w:spacing w:val="-180"/>
          <w:w w:val="7"/>
        </w:rPr>
        <w:t>分</w:t>
      </w:r>
      <w:r>
        <w:rPr>
          <w:rFonts w:ascii="宋体" w:hAnsi="宋体" w:cs="宋体" w:eastAsia="宋体" w:hint="default"/>
          <w:w w:val="7"/>
          <w:position w:val="40"/>
        </w:rPr>
        <w:t>偿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还</w:t>
      </w:r>
      <w:r>
        <w:rPr>
          <w:rFonts w:ascii="宋体" w:hAnsi="宋体" w:cs="宋体" w:eastAsia="宋体" w:hint="default"/>
          <w:spacing w:val="-180"/>
          <w:w w:val="7"/>
          <w:position w:val="-70"/>
        </w:rPr>
        <w:t>付</w:t>
      </w:r>
      <w:r>
        <w:rPr>
          <w:rFonts w:ascii="宋体" w:hAnsi="宋体" w:cs="宋体" w:eastAsia="宋体" w:hint="default"/>
          <w:w w:val="7"/>
        </w:rPr>
        <w:t>配</w:t>
      </w:r>
      <w:r>
        <w:rPr>
          <w:rFonts w:ascii="宋体" w:hAnsi="宋体" w:cs="宋体" w:eastAsia="宋体" w:hint="default"/>
          <w:spacing w:val="-180"/>
          <w:w w:val="7"/>
          <w:position w:val="-70"/>
        </w:rPr>
        <w:t>其</w:t>
      </w:r>
      <w:r>
        <w:rPr>
          <w:rFonts w:ascii="宋体" w:hAnsi="宋体" w:cs="宋体" w:eastAsia="宋体" w:hint="default"/>
          <w:w w:val="7"/>
        </w:rPr>
        <w:t>股</w:t>
      </w:r>
      <w:r>
        <w:rPr>
          <w:rFonts w:ascii="宋体" w:hAnsi="宋体" w:cs="宋体" w:eastAsia="宋体" w:hint="default"/>
          <w:spacing w:val="-180"/>
          <w:w w:val="7"/>
          <w:position w:val="-70"/>
        </w:rPr>
        <w:t>他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务</w:t>
      </w:r>
      <w:r>
        <w:rPr>
          <w:rFonts w:ascii="宋体" w:hAnsi="宋体" w:cs="宋体" w:eastAsia="宋体" w:hint="default"/>
          <w:w w:val="7"/>
        </w:rPr>
        <w:t>利</w:t>
      </w:r>
      <w:r>
        <w:rPr>
          <w:rFonts w:ascii="宋体" w:hAnsi="宋体" w:cs="宋体" w:eastAsia="宋体" w:hint="default"/>
          <w:spacing w:val="-180"/>
          <w:w w:val="7"/>
          <w:position w:val="-70"/>
        </w:rPr>
        <w:t>与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支</w:t>
      </w:r>
      <w:r>
        <w:rPr>
          <w:rFonts w:ascii="宋体" w:hAnsi="宋体" w:cs="宋体" w:eastAsia="宋体" w:hint="default"/>
          <w:w w:val="7"/>
        </w:rPr>
        <w:t>、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付</w:t>
      </w:r>
      <w:r>
        <w:rPr>
          <w:rFonts w:ascii="宋体" w:hAnsi="宋体" w:cs="宋体" w:eastAsia="宋体" w:hint="default"/>
          <w:spacing w:val="-180"/>
          <w:w w:val="7"/>
          <w:position w:val="-70"/>
        </w:rPr>
        <w:t>筹</w:t>
      </w:r>
      <w:r>
        <w:rPr>
          <w:rFonts w:ascii="宋体" w:hAnsi="宋体" w:cs="宋体" w:eastAsia="宋体" w:hint="default"/>
          <w:w w:val="7"/>
        </w:rPr>
        <w:t>利</w:t>
      </w:r>
      <w:r>
        <w:rPr>
          <w:rFonts w:ascii="宋体" w:hAnsi="宋体" w:cs="宋体" w:eastAsia="宋体" w:hint="default"/>
          <w:spacing w:val="-180"/>
          <w:w w:val="7"/>
        </w:rPr>
        <w:t>润</w:t>
      </w:r>
      <w:r>
        <w:rPr>
          <w:rFonts w:ascii="宋体" w:hAnsi="宋体" w:cs="宋体" w:eastAsia="宋体" w:hint="default"/>
          <w:spacing w:val="-180"/>
          <w:w w:val="7"/>
          <w:position w:val="-70"/>
        </w:rPr>
        <w:t>资</w:t>
      </w:r>
      <w:r>
        <w:rPr>
          <w:rFonts w:ascii="宋体" w:hAnsi="宋体" w:cs="宋体" w:eastAsia="宋体" w:hint="default"/>
          <w:w w:val="7"/>
          <w:position w:val="-111"/>
        </w:rPr>
        <w:t>小</w:t>
      </w:r>
      <w:r>
        <w:rPr>
          <w:rFonts w:ascii="宋体" w:hAnsi="宋体" w:cs="宋体" w:eastAsia="宋体" w:hint="default"/>
          <w:spacing w:val="-180"/>
          <w:w w:val="7"/>
        </w:rPr>
        <w:t>或</w:t>
      </w:r>
      <w:r>
        <w:rPr>
          <w:rFonts w:ascii="宋体" w:hAnsi="宋体" w:cs="宋体" w:eastAsia="宋体" w:hint="default"/>
          <w:spacing w:val="-180"/>
          <w:w w:val="7"/>
          <w:position w:val="-70"/>
        </w:rPr>
        <w:t>活</w:t>
      </w:r>
      <w:r>
        <w:rPr>
          <w:rFonts w:ascii="宋体" w:hAnsi="宋体" w:cs="宋体" w:eastAsia="宋体" w:hint="default"/>
          <w:w w:val="7"/>
          <w:position w:val="-111"/>
        </w:rPr>
        <w:t>计</w:t>
      </w:r>
      <w:r>
        <w:rPr>
          <w:rFonts w:ascii="宋体" w:hAnsi="宋体" w:cs="宋体" w:eastAsia="宋体" w:hint="default"/>
          <w:spacing w:val="-180"/>
          <w:w w:val="7"/>
          <w:position w:val="-70"/>
        </w:rPr>
        <w:t>动</w:t>
      </w:r>
      <w:r>
        <w:rPr>
          <w:rFonts w:ascii="宋体" w:hAnsi="宋体" w:cs="宋体" w:eastAsia="宋体" w:hint="default"/>
          <w:w w:val="7"/>
        </w:rPr>
        <w:t>偿</w:t>
      </w:r>
      <w:r>
        <w:rPr>
          <w:rFonts w:ascii="宋体" w:hAnsi="宋体" w:cs="宋体" w:eastAsia="宋体" w:hint="default"/>
          <w:spacing w:val="-180"/>
          <w:w w:val="7"/>
        </w:rPr>
        <w:t>付</w:t>
      </w:r>
      <w:r>
        <w:rPr>
          <w:rFonts w:ascii="宋体" w:hAnsi="宋体" w:cs="宋体" w:eastAsia="宋体" w:hint="default"/>
          <w:w w:val="7"/>
          <w:position w:val="-70"/>
        </w:rPr>
        <w:t>有</w:t>
      </w:r>
      <w:r>
        <w:rPr>
          <w:rFonts w:ascii="宋体" w:hAnsi="宋体" w:cs="宋体" w:eastAsia="宋体" w:hint="default"/>
          <w:spacing w:val="-180"/>
          <w:w w:val="7"/>
          <w:position w:val="-70"/>
        </w:rPr>
        <w:t>关</w:t>
      </w:r>
      <w:r>
        <w:rPr>
          <w:rFonts w:ascii="宋体" w:hAnsi="宋体" w:cs="宋体" w:eastAsia="宋体" w:hint="default"/>
          <w:w w:val="7"/>
        </w:rPr>
        <w:t>利</w:t>
      </w:r>
      <w:r>
        <w:rPr>
          <w:rFonts w:ascii="宋体" w:hAnsi="宋体" w:cs="宋体" w:eastAsia="宋体" w:hint="default"/>
          <w:spacing w:val="-180"/>
          <w:w w:val="7"/>
        </w:rPr>
        <w:t>息</w:t>
      </w:r>
      <w:r>
        <w:rPr>
          <w:rFonts w:ascii="宋体" w:hAnsi="宋体" w:cs="宋体" w:eastAsia="宋体" w:hint="default"/>
          <w:w w:val="7"/>
          <w:position w:val="-70"/>
        </w:rPr>
        <w:t>的</w:t>
      </w:r>
      <w:r>
        <w:rPr>
          <w:rFonts w:ascii="宋体" w:hAnsi="宋体" w:cs="宋体" w:eastAsia="宋体" w:hint="default"/>
          <w:spacing w:val="-180"/>
          <w:w w:val="7"/>
        </w:rPr>
        <w:t>支</w:t>
      </w:r>
      <w:r>
        <w:rPr>
          <w:rFonts w:ascii="宋体" w:hAnsi="宋体" w:cs="宋体" w:eastAsia="宋体" w:hint="default"/>
          <w:w w:val="7"/>
          <w:position w:val="-70"/>
        </w:rPr>
        <w:t>现</w:t>
      </w:r>
      <w:r>
        <w:rPr>
          <w:rFonts w:ascii="宋体" w:hAnsi="宋体" w:cs="宋体" w:eastAsia="宋体" w:hint="default"/>
          <w:spacing w:val="-180"/>
          <w:w w:val="7"/>
          <w:position w:val="-70"/>
        </w:rPr>
        <w:t>金</w:t>
      </w:r>
      <w:r>
        <w:rPr>
          <w:rFonts w:ascii="宋体" w:hAnsi="宋体" w:cs="宋体" w:eastAsia="宋体" w:hint="default"/>
          <w:w w:val="7"/>
        </w:rPr>
        <w:t>付 </w:t>
      </w:r>
      <w:r>
        <w:rPr>
          <w:rFonts w:ascii="宋体" w:hAnsi="宋体" w:cs="宋体" w:eastAsia="宋体" w:hint="default"/>
          <w:w w:val="7"/>
        </w:rPr>
        <w:t>现金及现金等</w:t>
      </w:r>
      <w:r>
        <w:rPr>
          <w:rFonts w:ascii="宋体" w:hAnsi="宋体" w:cs="宋体" w:eastAsia="宋体" w:hint="default"/>
          <w:spacing w:val="-180"/>
          <w:w w:val="7"/>
        </w:rPr>
        <w:t>价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616" w:lineRule="exact"/>
        <w:ind w:left="152" w:right="-1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70"/>
          <w:w w:val="7"/>
          <w:position w:val="-58"/>
        </w:rPr>
        <w:t>本</w:t>
      </w:r>
      <w:r>
        <w:rPr>
          <w:rFonts w:ascii="宋体" w:hAnsi="宋体" w:cs="宋体" w:eastAsia="宋体" w:hint="default"/>
          <w:spacing w:val="-145"/>
          <w:w w:val="8"/>
        </w:rPr>
        <w:t>、</w:t>
      </w:r>
      <w:r>
        <w:rPr>
          <w:rFonts w:ascii="宋体" w:hAnsi="宋体" w:cs="宋体" w:eastAsia="宋体" w:hint="default"/>
          <w:w w:val="7"/>
          <w:position w:val="-58"/>
        </w:rPr>
        <w:t>期</w:t>
      </w:r>
      <w:r>
        <w:rPr>
          <w:rFonts w:ascii="宋体" w:hAnsi="宋体" w:cs="宋体" w:eastAsia="宋体" w:hint="default"/>
          <w:spacing w:val="-12"/>
          <w:w w:val="7"/>
          <w:position w:val="-58"/>
        </w:rPr>
        <w:t>金</w:t>
      </w:r>
      <w:r>
        <w:rPr>
          <w:rFonts w:ascii="宋体" w:hAnsi="宋体" w:cs="宋体" w:eastAsia="宋体" w:hint="default"/>
          <w:spacing w:val="-209"/>
          <w:w w:val="8"/>
        </w:rPr>
        <w:t>并</w:t>
      </w:r>
      <w:r>
        <w:rPr>
          <w:rFonts w:ascii="宋体" w:hAnsi="宋体" w:cs="宋体" w:eastAsia="宋体" w:hint="default"/>
          <w:spacing w:val="-214"/>
          <w:w w:val="8"/>
        </w:rPr>
        <w:t>并</w:t>
      </w:r>
      <w:r>
        <w:rPr>
          <w:rFonts w:ascii="宋体" w:hAnsi="宋体" w:cs="宋体" w:eastAsia="宋体" w:hint="default"/>
          <w:spacing w:val="-207"/>
          <w:w w:val="8"/>
        </w:rPr>
        <w:t>并</w:t>
      </w:r>
      <w:r>
        <w:rPr>
          <w:rFonts w:ascii="宋体" w:hAnsi="宋体" w:cs="宋体" w:eastAsia="宋体" w:hint="default"/>
          <w:spacing w:val="19"/>
          <w:w w:val="7"/>
          <w:position w:val="-58"/>
        </w:rPr>
        <w:t>额</w:t>
      </w:r>
      <w:r>
        <w:rPr>
          <w:rFonts w:ascii="宋体" w:hAnsi="宋体" w:cs="宋体" w:eastAsia="宋体" w:hint="default"/>
          <w:spacing w:val="-214"/>
          <w:w w:val="8"/>
        </w:rPr>
        <w:t>所</w:t>
      </w:r>
      <w:r>
        <w:rPr>
          <w:rFonts w:ascii="宋体" w:hAnsi="宋体" w:cs="宋体" w:eastAsia="宋体" w:hint="default"/>
          <w:spacing w:val="-209"/>
          <w:w w:val="8"/>
        </w:rPr>
        <w:t>所</w:t>
      </w:r>
      <w:r>
        <w:rPr>
          <w:rFonts w:ascii="宋体" w:hAnsi="宋体" w:cs="宋体" w:eastAsia="宋体" w:hint="default"/>
          <w:spacing w:val="-214"/>
          <w:w w:val="8"/>
        </w:rPr>
        <w:t>所</w:t>
      </w:r>
      <w:r>
        <w:rPr>
          <w:rFonts w:ascii="宋体" w:hAnsi="宋体" w:cs="宋体" w:eastAsia="宋体" w:hint="default"/>
          <w:spacing w:val="-8"/>
          <w:w w:val="8"/>
        </w:rPr>
        <w:t>所</w:t>
      </w:r>
      <w:r>
        <w:rPr>
          <w:rFonts w:ascii="宋体" w:hAnsi="宋体" w:cs="宋体" w:eastAsia="宋体" w:hint="default"/>
          <w:spacing w:val="-214"/>
          <w:w w:val="8"/>
        </w:rPr>
        <w:t>有</w:t>
      </w:r>
      <w:r>
        <w:rPr>
          <w:rFonts w:ascii="宋体" w:hAnsi="宋体" w:cs="宋体" w:eastAsia="宋体" w:hint="default"/>
          <w:spacing w:val="-209"/>
          <w:w w:val="8"/>
        </w:rPr>
        <w:t>有</w:t>
      </w:r>
      <w:r>
        <w:rPr>
          <w:rFonts w:ascii="宋体" w:hAnsi="宋体" w:cs="宋体" w:eastAsia="宋体" w:hint="default"/>
          <w:spacing w:val="-214"/>
          <w:w w:val="8"/>
        </w:rPr>
        <w:t>有</w:t>
      </w:r>
      <w:r>
        <w:rPr>
          <w:rFonts w:ascii="宋体" w:hAnsi="宋体" w:cs="宋体" w:eastAsia="宋体" w:hint="default"/>
          <w:spacing w:val="-8"/>
          <w:w w:val="8"/>
        </w:rPr>
        <w:t>有</w:t>
      </w:r>
      <w:r>
        <w:rPr>
          <w:rFonts w:ascii="宋体" w:hAnsi="宋体" w:cs="宋体" w:eastAsia="宋体" w:hint="default"/>
          <w:spacing w:val="-214"/>
          <w:w w:val="8"/>
        </w:rPr>
        <w:t>者</w:t>
      </w:r>
      <w:r>
        <w:rPr>
          <w:rFonts w:ascii="宋体" w:hAnsi="宋体" w:cs="宋体" w:eastAsia="宋体" w:hint="default"/>
          <w:spacing w:val="-209"/>
          <w:w w:val="8"/>
        </w:rPr>
        <w:t>者</w:t>
      </w:r>
      <w:r>
        <w:rPr>
          <w:rFonts w:ascii="宋体" w:hAnsi="宋体" w:cs="宋体" w:eastAsia="宋体" w:hint="default"/>
          <w:spacing w:val="-214"/>
          <w:w w:val="8"/>
        </w:rPr>
        <w:t>者</w:t>
      </w:r>
      <w:r>
        <w:rPr>
          <w:rFonts w:ascii="宋体" w:hAnsi="宋体" w:cs="宋体" w:eastAsia="宋体" w:hint="default"/>
          <w:spacing w:val="-8"/>
          <w:w w:val="8"/>
        </w:rPr>
        <w:t>者</w:t>
      </w:r>
      <w:r>
        <w:rPr>
          <w:rFonts w:ascii="宋体" w:hAnsi="宋体" w:cs="宋体" w:eastAsia="宋体" w:hint="default"/>
          <w:spacing w:val="-214"/>
          <w:w w:val="8"/>
        </w:rPr>
        <w:t>权</w:t>
      </w:r>
      <w:r>
        <w:rPr>
          <w:rFonts w:ascii="宋体" w:hAnsi="宋体" w:cs="宋体" w:eastAsia="宋体" w:hint="default"/>
          <w:spacing w:val="-209"/>
          <w:w w:val="8"/>
        </w:rPr>
        <w:t>权</w:t>
      </w:r>
      <w:r>
        <w:rPr>
          <w:rFonts w:ascii="宋体" w:hAnsi="宋体" w:cs="宋体" w:eastAsia="宋体" w:hint="default"/>
          <w:spacing w:val="-214"/>
          <w:w w:val="8"/>
        </w:rPr>
        <w:t>权</w:t>
      </w:r>
      <w:r>
        <w:rPr>
          <w:rFonts w:ascii="宋体" w:hAnsi="宋体" w:cs="宋体" w:eastAsia="宋体" w:hint="default"/>
          <w:spacing w:val="-8"/>
          <w:w w:val="8"/>
        </w:rPr>
        <w:t>权</w:t>
      </w:r>
      <w:r>
        <w:rPr>
          <w:rFonts w:ascii="宋体" w:hAnsi="宋体" w:cs="宋体" w:eastAsia="宋体" w:hint="default"/>
          <w:spacing w:val="-214"/>
          <w:w w:val="8"/>
        </w:rPr>
        <w:t>益</w:t>
      </w:r>
      <w:r>
        <w:rPr>
          <w:rFonts w:ascii="宋体" w:hAnsi="宋体" w:cs="宋体" w:eastAsia="宋体" w:hint="default"/>
          <w:spacing w:val="-209"/>
          <w:w w:val="8"/>
        </w:rPr>
        <w:t>益</w:t>
      </w:r>
      <w:r>
        <w:rPr>
          <w:rFonts w:ascii="宋体" w:hAnsi="宋体" w:cs="宋体" w:eastAsia="宋体" w:hint="default"/>
          <w:spacing w:val="-214"/>
          <w:w w:val="8"/>
        </w:rPr>
        <w:t>益</w:t>
      </w:r>
      <w:r>
        <w:rPr>
          <w:rFonts w:ascii="宋体" w:hAnsi="宋体" w:cs="宋体" w:eastAsia="宋体" w:hint="default"/>
          <w:spacing w:val="-10"/>
          <w:w w:val="8"/>
        </w:rPr>
        <w:t>益</w:t>
      </w:r>
      <w:r>
        <w:rPr>
          <w:rFonts w:ascii="宋体" w:hAnsi="宋体" w:cs="宋体" w:eastAsia="宋体" w:hint="default"/>
          <w:spacing w:val="-214"/>
          <w:w w:val="8"/>
        </w:rPr>
        <w:t>变</w:t>
      </w:r>
      <w:r>
        <w:rPr>
          <w:rFonts w:ascii="宋体" w:hAnsi="宋体" w:cs="宋体" w:eastAsia="宋体" w:hint="default"/>
          <w:spacing w:val="-209"/>
          <w:w w:val="8"/>
        </w:rPr>
        <w:t>变</w:t>
      </w:r>
      <w:r>
        <w:rPr>
          <w:rFonts w:ascii="宋体" w:hAnsi="宋体" w:cs="宋体" w:eastAsia="宋体" w:hint="default"/>
          <w:spacing w:val="-214"/>
          <w:w w:val="8"/>
        </w:rPr>
        <w:t>变</w:t>
      </w:r>
      <w:r>
        <w:rPr>
          <w:rFonts w:ascii="宋体" w:hAnsi="宋体" w:cs="宋体" w:eastAsia="宋体" w:hint="default"/>
          <w:spacing w:val="-8"/>
          <w:w w:val="8"/>
        </w:rPr>
        <w:t>变</w:t>
      </w:r>
      <w:r>
        <w:rPr>
          <w:rFonts w:ascii="宋体" w:hAnsi="宋体" w:cs="宋体" w:eastAsia="宋体" w:hint="default"/>
          <w:spacing w:val="-214"/>
          <w:w w:val="8"/>
        </w:rPr>
        <w:t>动</w:t>
      </w:r>
      <w:r>
        <w:rPr>
          <w:rFonts w:ascii="宋体" w:hAnsi="宋体" w:cs="宋体" w:eastAsia="宋体" w:hint="default"/>
          <w:spacing w:val="-209"/>
          <w:w w:val="8"/>
        </w:rPr>
        <w:t>动</w:t>
      </w:r>
      <w:r>
        <w:rPr>
          <w:rFonts w:ascii="宋体" w:hAnsi="宋体" w:cs="宋体" w:eastAsia="宋体" w:hint="default"/>
          <w:spacing w:val="-214"/>
          <w:w w:val="8"/>
        </w:rPr>
        <w:t>动</w:t>
      </w:r>
      <w:r>
        <w:rPr>
          <w:rFonts w:ascii="宋体" w:hAnsi="宋体" w:cs="宋体" w:eastAsia="宋体" w:hint="default"/>
          <w:spacing w:val="-8"/>
          <w:w w:val="8"/>
        </w:rPr>
        <w:t>动</w:t>
      </w:r>
      <w:r>
        <w:rPr>
          <w:rFonts w:ascii="宋体" w:hAnsi="宋体" w:cs="宋体" w:eastAsia="宋体" w:hint="default"/>
          <w:spacing w:val="-214"/>
          <w:w w:val="8"/>
        </w:rPr>
        <w:t>表</w:t>
      </w:r>
      <w:r>
        <w:rPr>
          <w:rFonts w:ascii="宋体" w:hAnsi="宋体" w:cs="宋体" w:eastAsia="宋体" w:hint="default"/>
          <w:spacing w:val="-209"/>
          <w:w w:val="8"/>
        </w:rPr>
        <w:t>表</w:t>
      </w:r>
      <w:r>
        <w:rPr>
          <w:rFonts w:ascii="宋体" w:hAnsi="宋体" w:cs="宋体" w:eastAsia="宋体" w:hint="default"/>
          <w:spacing w:val="-214"/>
          <w:w w:val="8"/>
        </w:rPr>
        <w:t>表</w:t>
      </w:r>
      <w:r>
        <w:rPr>
          <w:rFonts w:ascii="宋体" w:hAnsi="宋体" w:cs="宋体" w:eastAsia="宋体" w:hint="default"/>
          <w:w w:val="8"/>
        </w:rPr>
        <w:t>表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157"/>
        <w:ind w:left="0" w:right="0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w w:val="95"/>
          <w:sz w:val="18"/>
        </w:rPr>
        <w:t>2014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14"/>
          <w:szCs w:val="14"/>
        </w:rPr>
      </w:pPr>
    </w:p>
    <w:p>
      <w:pPr>
        <w:pStyle w:val="BodyText"/>
        <w:spacing w:line="804" w:lineRule="exact"/>
        <w:ind w:left="152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6.399998pt;margin-top:126.715752pt;width:479.3pt;height:183.5pt;mso-position-horizontal-relative:page;mso-position-vertical-relative:paragraph;z-index:1542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38"/>
                    <w:gridCol w:w="562"/>
                    <w:gridCol w:w="533"/>
                    <w:gridCol w:w="530"/>
                    <w:gridCol w:w="530"/>
                    <w:gridCol w:w="665"/>
                    <w:gridCol w:w="665"/>
                    <w:gridCol w:w="665"/>
                    <w:gridCol w:w="665"/>
                    <w:gridCol w:w="665"/>
                    <w:gridCol w:w="665"/>
                    <w:gridCol w:w="665"/>
                    <w:gridCol w:w="665"/>
                    <w:gridCol w:w="660"/>
                  </w:tblGrid>
                  <w:tr>
                    <w:trPr>
                      <w:trHeight w:val="401" w:hRule="exact"/>
                    </w:trPr>
                    <w:tc>
                      <w:tcPr>
                        <w:tcW w:w="1438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1950" w:lineRule="exact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240"/>
                            <w:szCs w:val="24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97"/>
                            <w:w w:val="10"/>
                            <w:sz w:val="240"/>
                            <w:szCs w:val="240"/>
                          </w:rPr>
                          <w:t>一</w:t>
                        </w:r>
                        <w:r>
                          <w:rPr>
                            <w:rFonts w:ascii="宋体" w:hAnsi="宋体" w:cs="宋体" w:eastAsia="宋体" w:hint="default"/>
                            <w:spacing w:val="-97"/>
                            <w:w w:val="10"/>
                            <w:sz w:val="240"/>
                            <w:szCs w:val="240"/>
                          </w:rPr>
                          <w:t>、上年期末</w:t>
                        </w:r>
                        <w:r>
                          <w:rPr>
                            <w:rFonts w:ascii="宋体" w:hAnsi="宋体" w:cs="宋体" w:eastAsia="宋体" w:hint="default"/>
                            <w:spacing w:val="-97"/>
                            <w:w w:val="10"/>
                            <w:sz w:val="240"/>
                            <w:szCs w:val="240"/>
                          </w:rPr>
                          <w:t>余</w:t>
                        </w:r>
                        <w:r>
                          <w:rPr>
                            <w:rFonts w:ascii="宋体" w:hAnsi="宋体" w:cs="宋体" w:eastAsia="宋体" w:hint="default"/>
                            <w:spacing w:val="-97"/>
                            <w:w w:val="10"/>
                            <w:sz w:val="240"/>
                            <w:szCs w:val="240"/>
                          </w:rPr>
                          <w:t>额</w:t>
                        </w:r>
                        <w:r>
                          <w:rPr>
                            <w:rFonts w:ascii="宋体" w:hAnsi="宋体" w:cs="宋体" w:eastAsia="宋体" w:hint="default"/>
                            <w:spacing w:val="-97"/>
                            <w:sz w:val="240"/>
                            <w:szCs w:val="240"/>
                          </w:rPr>
                        </w:r>
                      </w:p>
                    </w:tc>
                    <w:tc>
                      <w:tcPr>
                        <w:tcW w:w="8134" w:type="dxa"/>
                        <w:gridSpan w:val="1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1438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6809" w:type="dxa"/>
                        <w:gridSpan w:val="11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660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1438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562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660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1438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562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5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5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5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660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1025" w:hRule="exact"/>
                    </w:trPr>
                    <w:tc>
                      <w:tcPr>
                        <w:tcW w:w="143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5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3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246,60</w:t>
                        </w:r>
                      </w:p>
                      <w:p>
                        <w:pPr>
                          <w:pStyle w:val="TableParagraph"/>
                          <w:spacing w:line="240" w:lineRule="auto" w:before="102"/>
                          <w:ind w:left="7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6,046.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350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00</w:t>
                        </w:r>
                      </w:p>
                    </w:tc>
                    <w:tc>
                      <w:tcPr>
                        <w:tcW w:w="5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4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795,826</w:t>
                        </w:r>
                      </w:p>
                      <w:p>
                        <w:pPr>
                          <w:pStyle w:val="TableParagraph"/>
                          <w:spacing w:line="240" w:lineRule="auto" w:before="102"/>
                          <w:ind w:left="9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,465.78</w:t>
                        </w:r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9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64,589,</w:t>
                        </w:r>
                      </w:p>
                      <w:p>
                        <w:pPr>
                          <w:pStyle w:val="TableParagraph"/>
                          <w:spacing w:line="240" w:lineRule="auto" w:before="102"/>
                          <w:ind w:left="136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952.39</w:t>
                        </w:r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47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298,241</w:t>
                        </w:r>
                      </w:p>
                      <w:p>
                        <w:pPr>
                          <w:pStyle w:val="TableParagraph"/>
                          <w:spacing w:line="240" w:lineRule="auto" w:before="102"/>
                          <w:ind w:left="9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,070.70</w:t>
                        </w:r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80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1,911,0</w:t>
                        </w:r>
                      </w:p>
                      <w:p>
                        <w:pPr>
                          <w:pStyle w:val="TableParagraph"/>
                          <w:spacing w:line="240" w:lineRule="auto" w:before="102"/>
                          <w:ind w:left="207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47.07</w:t>
                        </w:r>
                      </w:p>
                    </w:tc>
                    <w:tc>
                      <w:tcPr>
                        <w:tcW w:w="6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1,407,1</w:t>
                        </w:r>
                      </w:p>
                      <w:p>
                        <w:pPr>
                          <w:pStyle w:val="TableParagraph"/>
                          <w:spacing w:line="240" w:lineRule="auto" w:before="102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74,581.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94</w:t>
                        </w:r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143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5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76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-926,94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316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7.81</w:t>
                        </w:r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47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926,947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407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.81</w:t>
                        </w:r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20"/>
        </w:rPr>
        <w:t>本期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40"/>
          <w:szCs w:val="240"/>
        </w:rPr>
      </w:pPr>
      <w:r>
        <w:rPr/>
        <w:br w:type="column"/>
      </w:r>
      <w:r>
        <w:rPr>
          <w:rFonts w:ascii="宋体"/>
          <w:sz w:val="240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40"/>
          <w:szCs w:val="240"/>
        </w:rPr>
      </w:pPr>
    </w:p>
    <w:p>
      <w:pPr>
        <w:spacing w:line="240" w:lineRule="auto" w:before="3"/>
        <w:rPr>
          <w:rFonts w:ascii="宋体" w:hAnsi="宋体" w:cs="宋体" w:eastAsia="宋体" w:hint="default"/>
          <w:sz w:val="185"/>
          <w:szCs w:val="185"/>
        </w:rPr>
      </w:pPr>
    </w:p>
    <w:p>
      <w:pPr>
        <w:pStyle w:val="BodyText"/>
        <w:spacing w:line="1207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5"/>
        </w:rPr>
        <w:t>单位：元</w:t>
      </w:r>
      <w:r>
        <w:rPr>
          <w:rFonts w:ascii="宋体" w:hAnsi="宋体" w:cs="宋体" w:eastAsia="宋体" w:hint="default"/>
        </w:rPr>
      </w:r>
    </w:p>
    <w:p>
      <w:pPr>
        <w:spacing w:after="0" w:line="1207" w:lineRule="exact"/>
        <w:jc w:val="left"/>
        <w:rPr>
          <w:rFonts w:ascii="宋体" w:hAnsi="宋体" w:cs="宋体" w:eastAsia="宋体" w:hint="default"/>
        </w:rPr>
        <w:sectPr>
          <w:pgSz w:w="11900" w:h="16840"/>
          <w:pgMar w:header="0" w:footer="983" w:top="0" w:bottom="1180" w:left="980" w:right="980"/>
          <w:cols w:num="3" w:equalWidth="0">
            <w:col w:w="3062" w:space="2261"/>
            <w:col w:w="3164" w:space="431"/>
            <w:col w:w="1022"/>
          </w:cols>
        </w:sectPr>
      </w:pPr>
    </w:p>
    <w:p>
      <w:pPr>
        <w:tabs>
          <w:tab w:pos="692" w:val="left" w:leader="none"/>
        </w:tabs>
        <w:spacing w:line="557" w:lineRule="exact" w:before="0"/>
        <w:ind w:left="152" w:right="-18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>
          <w:rFonts w:ascii="Times New Roman" w:hAnsi="Times New Roman" w:cs="Times New Roman" w:eastAsia="Times New Roman" w:hint="default"/>
          <w:b/>
          <w:bCs/>
          <w:w w:val="90"/>
          <w:position w:val="211"/>
          <w:sz w:val="21"/>
          <w:szCs w:val="21"/>
        </w:rPr>
        <w:t>7</w:t>
        <w:tab/>
      </w:r>
      <w:r>
        <w:rPr>
          <w:rFonts w:ascii="宋体" w:hAnsi="宋体" w:cs="宋体" w:eastAsia="宋体" w:hint="default"/>
          <w:w w:val="5"/>
          <w:sz w:val="240"/>
          <w:szCs w:val="240"/>
        </w:rPr>
        <w:t>项目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pStyle w:val="BodyText"/>
        <w:spacing w:line="557" w:lineRule="exact"/>
        <w:ind w:left="152" w:right="-20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其他权益</w:t>
      </w:r>
      <w:r>
        <w:rPr>
          <w:rFonts w:ascii="宋体" w:hAnsi="宋体" w:cs="宋体" w:eastAsia="宋体" w:hint="default"/>
          <w:w w:val="5"/>
        </w:rPr>
        <w:t>工</w:t>
      </w:r>
      <w:r>
        <w:rPr>
          <w:rFonts w:ascii="宋体" w:hAnsi="宋体" w:cs="宋体" w:eastAsia="宋体" w:hint="default"/>
          <w:w w:val="5"/>
        </w:rPr>
        <w:t>具</w:t>
      </w:r>
      <w:r>
        <w:rPr>
          <w:rFonts w:ascii="宋体" w:hAnsi="宋体" w:cs="宋体" w:eastAsia="宋体" w:hint="default"/>
        </w:rPr>
      </w:r>
    </w:p>
    <w:p>
      <w:pPr>
        <w:pStyle w:val="BodyText"/>
        <w:tabs>
          <w:tab w:pos="4609" w:val="left" w:leader="none"/>
        </w:tabs>
        <w:spacing w:line="557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归属于</w:t>
      </w:r>
      <w:r>
        <w:rPr>
          <w:rFonts w:ascii="宋体" w:hAnsi="宋体" w:cs="宋体" w:eastAsia="宋体" w:hint="default"/>
          <w:w w:val="5"/>
        </w:rPr>
        <w:t>母公司所有</w:t>
      </w:r>
      <w:r>
        <w:rPr>
          <w:rFonts w:ascii="宋体" w:hAnsi="宋体" w:cs="宋体" w:eastAsia="宋体" w:hint="default"/>
          <w:w w:val="5"/>
        </w:rPr>
        <w:t>者</w:t>
      </w:r>
      <w:r>
        <w:rPr>
          <w:rFonts w:ascii="宋体" w:hAnsi="宋体" w:cs="宋体" w:eastAsia="宋体" w:hint="default"/>
          <w:w w:val="5"/>
        </w:rPr>
        <w:t>权益</w:t>
        <w:tab/>
      </w:r>
      <w:r>
        <w:rPr>
          <w:rFonts w:ascii="宋体" w:hAnsi="宋体" w:cs="宋体" w:eastAsia="宋体" w:hint="default"/>
          <w:w w:val="5"/>
          <w:position w:val="-39"/>
        </w:rPr>
        <w:t>少数</w:t>
      </w:r>
      <w:r>
        <w:rPr>
          <w:rFonts w:ascii="宋体" w:hAnsi="宋体" w:cs="宋体" w:eastAsia="宋体" w:hint="default"/>
          <w:w w:val="5"/>
          <w:position w:val="-39"/>
        </w:rPr>
        <w:t>股</w:t>
      </w:r>
      <w:r>
        <w:rPr>
          <w:rFonts w:ascii="宋体" w:hAnsi="宋体" w:cs="宋体" w:eastAsia="宋体" w:hint="default"/>
        </w:rPr>
      </w:r>
    </w:p>
    <w:p>
      <w:pPr>
        <w:spacing w:line="557" w:lineRule="exact" w:before="0"/>
        <w:ind w:left="82" w:right="0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>
          <w:w w:val="10"/>
        </w:rPr>
        <w:br w:type="column"/>
      </w:r>
      <w:r>
        <w:rPr>
          <w:rFonts w:ascii="宋体" w:hAnsi="宋体" w:cs="宋体" w:eastAsia="宋体" w:hint="default"/>
          <w:w w:val="10"/>
          <w:sz w:val="240"/>
          <w:szCs w:val="240"/>
        </w:rPr>
        <w:t>所有</w:t>
      </w:r>
      <w:r>
        <w:rPr>
          <w:rFonts w:ascii="宋体" w:hAnsi="宋体" w:cs="宋体" w:eastAsia="宋体" w:hint="default"/>
          <w:w w:val="10"/>
          <w:sz w:val="240"/>
          <w:szCs w:val="240"/>
        </w:rPr>
        <w:t>者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spacing w:after="0" w:line="557" w:lineRule="exact"/>
        <w:jc w:val="left"/>
        <w:rPr>
          <w:rFonts w:ascii="宋体" w:hAnsi="宋体" w:cs="宋体" w:eastAsia="宋体" w:hint="default"/>
          <w:sz w:val="240"/>
          <w:szCs w:val="240"/>
        </w:rPr>
        <w:sectPr>
          <w:type w:val="continuous"/>
          <w:pgSz w:w="11900" w:h="16840"/>
          <w:pgMar w:top="680" w:bottom="1180" w:left="980" w:right="980"/>
          <w:cols w:num="4" w:equalWidth="0">
            <w:col w:w="1053" w:space="1203"/>
            <w:col w:w="1233" w:space="363"/>
            <w:col w:w="5150" w:space="40"/>
            <w:col w:w="898"/>
          </w:cols>
        </w:sectPr>
      </w:pPr>
    </w:p>
    <w:p>
      <w:pPr>
        <w:pStyle w:val="BodyText"/>
        <w:spacing w:line="2262" w:lineRule="exact"/>
        <w:ind w:right="0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5"/>
        </w:rPr>
        <w:t>股本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773" w:lineRule="exact"/>
        <w:ind w:left="181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89"/>
          <w:w w:val="7"/>
        </w:rPr>
        <w:t> </w:t>
      </w:r>
      <w:r>
        <w:rPr>
          <w:rFonts w:ascii="宋体" w:hAnsi="宋体" w:cs="宋体" w:eastAsia="宋体" w:hint="default"/>
          <w:w w:val="7"/>
          <w:position w:val="-30"/>
        </w:rPr>
        <w:t>变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更</w:t>
      </w:r>
      <w:r>
        <w:rPr>
          <w:rFonts w:ascii="宋体" w:hAnsi="宋体" w:cs="宋体" w:eastAsia="宋体" w:hint="default"/>
          <w:spacing w:val="91"/>
          <w:w w:val="7"/>
        </w:rPr>
        <w:t> </w:t>
      </w:r>
      <w:r>
        <w:rPr>
          <w:rFonts w:ascii="宋体" w:hAnsi="宋体" w:cs="宋体" w:eastAsia="宋体" w:hint="default"/>
          <w:w w:val="7"/>
        </w:rPr>
        <w:t>加</w:t>
      </w:r>
      <w:r>
        <w:rPr>
          <w:rFonts w:ascii="宋体" w:hAnsi="宋体" w:cs="宋体" w:eastAsia="宋体" w:hint="default"/>
          <w:spacing w:val="-58"/>
          <w:w w:val="7"/>
        </w:rPr>
        <w:t>：</w:t>
      </w:r>
      <w:r>
        <w:rPr>
          <w:rFonts w:ascii="宋体" w:hAnsi="宋体" w:cs="宋体" w:eastAsia="宋体" w:hint="default"/>
          <w:w w:val="7"/>
        </w:rPr>
        <w:t>会计政</w:t>
      </w:r>
      <w:r>
        <w:rPr>
          <w:rFonts w:ascii="宋体" w:hAnsi="宋体" w:cs="宋体" w:eastAsia="宋体" w:hint="default"/>
          <w:w w:val="7"/>
        </w:rPr>
        <w:t>策</w:t>
      </w:r>
      <w:r>
        <w:rPr>
          <w:rFonts w:ascii="宋体" w:hAnsi="宋体" w:cs="宋体" w:eastAsia="宋体" w:hint="default"/>
        </w:rPr>
      </w:r>
    </w:p>
    <w:p>
      <w:pPr>
        <w:spacing w:line="3295" w:lineRule="exact" w:before="0"/>
        <w:ind w:left="147" w:right="-19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/>
        <w:br w:type="column"/>
      </w:r>
      <w:r>
        <w:rPr>
          <w:rFonts w:ascii="宋体" w:hAnsi="宋体" w:cs="宋体" w:eastAsia="宋体" w:hint="default"/>
          <w:spacing w:val="-92"/>
          <w:w w:val="7"/>
          <w:sz w:val="240"/>
          <w:szCs w:val="240"/>
        </w:rPr>
        <w:t>优</w:t>
      </w:r>
      <w:r>
        <w:rPr>
          <w:rFonts w:ascii="宋体" w:hAnsi="宋体" w:cs="宋体" w:eastAsia="宋体" w:hint="default"/>
          <w:spacing w:val="-89"/>
          <w:w w:val="7"/>
          <w:position w:val="-30"/>
          <w:sz w:val="240"/>
          <w:szCs w:val="240"/>
        </w:rPr>
        <w:t>股</w:t>
      </w:r>
      <w:r>
        <w:rPr>
          <w:rFonts w:ascii="宋体" w:hAnsi="宋体" w:cs="宋体" w:eastAsia="宋体" w:hint="default"/>
          <w:w w:val="7"/>
          <w:sz w:val="240"/>
          <w:szCs w:val="240"/>
        </w:rPr>
        <w:t>先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spacing w:line="3295" w:lineRule="exact" w:before="0"/>
        <w:ind w:left="132" w:right="-19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/>
        <w:br w:type="column"/>
      </w:r>
      <w:r>
        <w:rPr>
          <w:rFonts w:ascii="宋体" w:hAnsi="宋体" w:cs="宋体" w:eastAsia="宋体" w:hint="default"/>
          <w:spacing w:val="-92"/>
          <w:w w:val="7"/>
          <w:sz w:val="240"/>
          <w:szCs w:val="240"/>
        </w:rPr>
        <w:t>永</w:t>
      </w:r>
      <w:r>
        <w:rPr>
          <w:rFonts w:ascii="宋体" w:hAnsi="宋体" w:cs="宋体" w:eastAsia="宋体" w:hint="default"/>
          <w:spacing w:val="-89"/>
          <w:w w:val="7"/>
          <w:position w:val="-30"/>
          <w:sz w:val="240"/>
          <w:szCs w:val="240"/>
        </w:rPr>
        <w:t>债</w:t>
      </w:r>
      <w:r>
        <w:rPr>
          <w:rFonts w:ascii="宋体" w:hAnsi="宋体" w:cs="宋体" w:eastAsia="宋体" w:hint="default"/>
          <w:w w:val="7"/>
          <w:sz w:val="240"/>
          <w:szCs w:val="240"/>
        </w:rPr>
        <w:t>续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pStyle w:val="BodyText"/>
        <w:spacing w:line="3143" w:lineRule="exact"/>
        <w:ind w:left="130" w:right="-2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  <w:position w:val="-35"/>
        </w:rPr>
        <w:t>其</w:t>
      </w:r>
      <w:r>
        <w:rPr>
          <w:rFonts w:ascii="宋体" w:hAnsi="宋体" w:cs="宋体" w:eastAsia="宋体" w:hint="default"/>
          <w:spacing w:val="146"/>
          <w:w w:val="7"/>
          <w:position w:val="-35"/>
        </w:rPr>
        <w:t>他</w:t>
      </w:r>
      <w:r>
        <w:rPr>
          <w:rFonts w:ascii="宋体" w:hAnsi="宋体" w:cs="宋体" w:eastAsia="宋体" w:hint="default"/>
          <w:w w:val="7"/>
        </w:rPr>
        <w:t>资</w:t>
      </w:r>
      <w:r>
        <w:rPr>
          <w:rFonts w:ascii="宋体" w:hAnsi="宋体" w:cs="宋体" w:eastAsia="宋体" w:hint="default"/>
          <w:spacing w:val="-180"/>
          <w:w w:val="7"/>
        </w:rPr>
        <w:t>本</w:t>
      </w:r>
      <w:r>
        <w:rPr>
          <w:rFonts w:ascii="宋体" w:hAnsi="宋体" w:cs="宋体" w:eastAsia="宋体" w:hint="default"/>
          <w:w w:val="7"/>
          <w:position w:val="-30"/>
        </w:rPr>
        <w:t>积</w:t>
      </w:r>
      <w:r>
        <w:rPr>
          <w:rFonts w:ascii="宋体" w:hAnsi="宋体" w:cs="宋体" w:eastAsia="宋体" w:hint="default"/>
          <w:w w:val="7"/>
        </w:rPr>
        <w:t>公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093" w:lineRule="exact"/>
        <w:ind w:left="84" w:right="-18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89"/>
          <w:w w:val="7"/>
        </w:rPr>
        <w:t>减</w:t>
      </w:r>
      <w:r>
        <w:rPr>
          <w:rFonts w:ascii="宋体" w:hAnsi="宋体" w:cs="宋体" w:eastAsia="宋体" w:hint="default"/>
          <w:spacing w:val="-92"/>
          <w:w w:val="7"/>
          <w:position w:val="-30"/>
        </w:rPr>
        <w:t>存</w:t>
      </w:r>
      <w:r>
        <w:rPr>
          <w:rFonts w:ascii="宋体" w:hAnsi="宋体" w:cs="宋体" w:eastAsia="宋体" w:hint="default"/>
          <w:spacing w:val="-89"/>
          <w:w w:val="7"/>
        </w:rPr>
        <w:t>：</w:t>
      </w:r>
      <w:r>
        <w:rPr>
          <w:rFonts w:ascii="宋体" w:hAnsi="宋体" w:cs="宋体" w:eastAsia="宋体" w:hint="default"/>
          <w:spacing w:val="-92"/>
          <w:w w:val="7"/>
          <w:position w:val="-30"/>
        </w:rPr>
        <w:t>股</w:t>
      </w:r>
      <w:r>
        <w:rPr>
          <w:rFonts w:ascii="宋体" w:hAnsi="宋体" w:cs="宋体" w:eastAsia="宋体" w:hint="default"/>
          <w:w w:val="7"/>
        </w:rPr>
        <w:t>库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093" w:lineRule="exact"/>
        <w:ind w:left="84" w:right="-2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合</w:t>
      </w:r>
      <w:r>
        <w:rPr>
          <w:rFonts w:ascii="宋体" w:hAnsi="宋体" w:cs="宋体" w:eastAsia="宋体" w:hint="default"/>
          <w:w w:val="7"/>
        </w:rPr>
        <w:t>其</w:t>
      </w:r>
      <w:r>
        <w:rPr>
          <w:rFonts w:ascii="宋体" w:hAnsi="宋体" w:cs="宋体" w:eastAsia="宋体" w:hint="default"/>
          <w:spacing w:val="-180"/>
          <w:w w:val="7"/>
        </w:rPr>
        <w:t>他</w:t>
      </w:r>
      <w:r>
        <w:rPr>
          <w:rFonts w:ascii="宋体" w:hAnsi="宋体" w:cs="宋体" w:eastAsia="宋体" w:hint="default"/>
          <w:w w:val="7"/>
          <w:position w:val="-30"/>
        </w:rPr>
        <w:t>收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益</w:t>
      </w:r>
      <w:r>
        <w:rPr>
          <w:rFonts w:ascii="宋体" w:hAnsi="宋体" w:cs="宋体" w:eastAsia="宋体" w:hint="default"/>
          <w:w w:val="7"/>
        </w:rPr>
        <w:t>综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093" w:lineRule="exact"/>
        <w:ind w:left="84" w:right="-2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</w:rPr>
        <w:t>专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备</w:t>
      </w:r>
      <w:r>
        <w:rPr>
          <w:rFonts w:ascii="宋体" w:hAnsi="宋体" w:cs="宋体" w:eastAsia="宋体" w:hint="default"/>
          <w:w w:val="7"/>
        </w:rPr>
        <w:t>项储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093" w:lineRule="exact"/>
        <w:ind w:left="84" w:right="-2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</w:rPr>
        <w:t>盈</w:t>
      </w:r>
      <w:r>
        <w:rPr>
          <w:rFonts w:ascii="宋体" w:hAnsi="宋体" w:cs="宋体" w:eastAsia="宋体" w:hint="default"/>
          <w:spacing w:val="-180"/>
          <w:w w:val="7"/>
        </w:rPr>
        <w:t>余</w:t>
      </w:r>
      <w:r>
        <w:rPr>
          <w:rFonts w:ascii="宋体" w:hAnsi="宋体" w:cs="宋体" w:eastAsia="宋体" w:hint="default"/>
          <w:w w:val="7"/>
          <w:position w:val="-30"/>
        </w:rPr>
        <w:t>积</w:t>
      </w:r>
      <w:r>
        <w:rPr>
          <w:rFonts w:ascii="宋体" w:hAnsi="宋体" w:cs="宋体" w:eastAsia="宋体" w:hint="default"/>
          <w:w w:val="7"/>
        </w:rPr>
        <w:t>公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093" w:lineRule="exact"/>
        <w:ind w:left="84" w:right="-17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  <w:position w:val="-30"/>
        </w:rPr>
        <w:t>险</w:t>
      </w:r>
      <w:r>
        <w:rPr>
          <w:rFonts w:ascii="宋体" w:hAnsi="宋体" w:cs="宋体" w:eastAsia="宋体" w:hint="default"/>
          <w:w w:val="7"/>
        </w:rPr>
        <w:t>一</w:t>
      </w:r>
      <w:r>
        <w:rPr>
          <w:rFonts w:ascii="宋体" w:hAnsi="宋体" w:cs="宋体" w:eastAsia="宋体" w:hint="default"/>
          <w:spacing w:val="-180"/>
          <w:w w:val="7"/>
        </w:rPr>
        <w:t>般</w:t>
      </w:r>
      <w:r>
        <w:rPr>
          <w:rFonts w:ascii="宋体" w:hAnsi="宋体" w:cs="宋体" w:eastAsia="宋体" w:hint="default"/>
          <w:w w:val="7"/>
          <w:position w:val="-30"/>
        </w:rPr>
        <w:t>准</w:t>
      </w:r>
      <w:r>
        <w:rPr>
          <w:rFonts w:ascii="宋体" w:hAnsi="宋体" w:cs="宋体" w:eastAsia="宋体" w:hint="default"/>
          <w:spacing w:val="-180"/>
          <w:w w:val="7"/>
        </w:rPr>
        <w:t>风</w:t>
      </w:r>
      <w:r>
        <w:rPr>
          <w:rFonts w:ascii="宋体" w:hAnsi="宋体" w:cs="宋体" w:eastAsia="宋体" w:hint="default"/>
          <w:spacing w:val="124"/>
          <w:w w:val="7"/>
          <w:position w:val="-30"/>
        </w:rPr>
        <w:t>备</w:t>
      </w:r>
      <w:r>
        <w:rPr>
          <w:rFonts w:ascii="宋体" w:hAnsi="宋体" w:cs="宋体" w:eastAsia="宋体" w:hint="default"/>
          <w:spacing w:val="-89"/>
          <w:w w:val="7"/>
        </w:rPr>
        <w:t>未</w:t>
      </w:r>
      <w:r>
        <w:rPr>
          <w:rFonts w:ascii="宋体" w:hAnsi="宋体" w:cs="宋体" w:eastAsia="宋体" w:hint="default"/>
          <w:spacing w:val="-92"/>
          <w:w w:val="7"/>
          <w:position w:val="-30"/>
        </w:rPr>
        <w:t>利</w:t>
      </w:r>
      <w:r>
        <w:rPr>
          <w:rFonts w:ascii="宋体" w:hAnsi="宋体" w:cs="宋体" w:eastAsia="宋体" w:hint="default"/>
          <w:spacing w:val="-89"/>
          <w:w w:val="7"/>
        </w:rPr>
        <w:t>分</w:t>
      </w:r>
      <w:r>
        <w:rPr>
          <w:rFonts w:ascii="宋体" w:hAnsi="宋体" w:cs="宋体" w:eastAsia="宋体" w:hint="default"/>
          <w:spacing w:val="-92"/>
          <w:w w:val="7"/>
          <w:position w:val="-30"/>
        </w:rPr>
        <w:t>润</w:t>
      </w:r>
      <w:r>
        <w:rPr>
          <w:rFonts w:ascii="宋体" w:hAnsi="宋体" w:cs="宋体" w:eastAsia="宋体" w:hint="default"/>
          <w:w w:val="7"/>
        </w:rPr>
        <w:t>配</w:t>
      </w:r>
      <w:r>
        <w:rPr>
          <w:rFonts w:ascii="宋体" w:hAnsi="宋体" w:cs="宋体" w:eastAsia="宋体" w:hint="default"/>
        </w:rPr>
      </w:r>
    </w:p>
    <w:p>
      <w:pPr>
        <w:spacing w:line="2893" w:lineRule="exact" w:before="0"/>
        <w:ind w:left="84" w:right="-18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  <w:sz w:val="240"/>
          <w:szCs w:val="240"/>
        </w:rPr>
        <w:t>东</w:t>
      </w:r>
      <w:r>
        <w:rPr>
          <w:rFonts w:ascii="宋体" w:hAnsi="宋体" w:cs="宋体" w:eastAsia="宋体" w:hint="default"/>
          <w:w w:val="5"/>
          <w:sz w:val="240"/>
          <w:szCs w:val="240"/>
        </w:rPr>
        <w:t>权益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pStyle w:val="BodyText"/>
        <w:spacing w:line="3047" w:lineRule="exact"/>
        <w:ind w:left="82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</w:rPr>
        <w:t>权</w:t>
      </w:r>
      <w:r>
        <w:rPr>
          <w:rFonts w:ascii="宋体" w:hAnsi="宋体" w:cs="宋体" w:eastAsia="宋体" w:hint="default"/>
          <w:spacing w:val="-180"/>
          <w:w w:val="7"/>
        </w:rPr>
        <w:t>益</w:t>
      </w:r>
      <w:r>
        <w:rPr>
          <w:rFonts w:ascii="宋体" w:hAnsi="宋体" w:cs="宋体" w:eastAsia="宋体" w:hint="default"/>
          <w:w w:val="7"/>
          <w:position w:val="-30"/>
        </w:rPr>
        <w:t>计</w:t>
      </w:r>
      <w:r>
        <w:rPr>
          <w:rFonts w:ascii="宋体" w:hAnsi="宋体" w:cs="宋体" w:eastAsia="宋体" w:hint="default"/>
          <w:w w:val="7"/>
        </w:rPr>
        <w:t>合</w:t>
      </w:r>
      <w:r>
        <w:rPr>
          <w:rFonts w:ascii="宋体" w:hAnsi="宋体" w:cs="宋体" w:eastAsia="宋体" w:hint="default"/>
        </w:rPr>
      </w:r>
    </w:p>
    <w:p>
      <w:pPr>
        <w:spacing w:after="0" w:line="3047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11" w:equalWidth="0">
            <w:col w:w="2052" w:space="40"/>
            <w:col w:w="508" w:space="40"/>
            <w:col w:w="493" w:space="40"/>
            <w:col w:w="1177" w:space="40"/>
            <w:col w:w="625" w:space="40"/>
            <w:col w:w="625" w:space="40"/>
            <w:col w:w="625" w:space="40"/>
            <w:col w:w="625" w:space="40"/>
            <w:col w:w="1290" w:space="40"/>
            <w:col w:w="625" w:space="40"/>
            <w:col w:w="895"/>
          </w:cols>
        </w:sectPr>
      </w:pPr>
    </w:p>
    <w:p>
      <w:pPr>
        <w:pStyle w:val="BodyText"/>
        <w:spacing w:line="2973" w:lineRule="exact"/>
        <w:ind w:left="181" w:right="-17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55.199997pt;margin-top:55.559616pt;width:484.8pt;height:.1pt;mso-position-horizontal-relative:page;mso-position-vertical-relative:paragraph;z-index:-967672" coordorigin="1104,1111" coordsize="9696,2">
            <v:shape style="position:absolute;left:1104;top:1111;width:9696;height:2" coordorigin="1104,1111" coordsize="9696,0" path="m1104,1111l10800,1111e" filled="false" stroked="true" strokeweight=".72pt" strokecolor="#000000">
              <v:path arrowok="t"/>
            </v:shape>
            <w10:wrap type="none"/>
          </v:group>
        </w:pict>
      </w:r>
      <w:r>
        <w:rPr/>
        <w:pict>
          <v:shape style="position:absolute;margin-left:58.079975pt;margin-top:36.840622pt;width:69.150pt;height:222.6pt;mso-position-horizontal-relative:page;mso-position-vertical-relative:paragraph;z-index:-967456" type="#_x0000_t202" filled="false" stroked="false">
            <v:textbox inset="0,0,0,0">
              <w:txbxContent>
                <w:p>
                  <w:pPr>
                    <w:pStyle w:val="BodyText"/>
                    <w:spacing w:line="4452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0"/>
                    </w:rPr>
                    <w:t>三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101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133"/>
                    </w:rPr>
                    <w:t>号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101"/>
                    </w:rPr>
                    <w:t>额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58"/>
                      <w:w w:val="7"/>
                      <w:position w:val="-70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本</w:t>
                  </w:r>
                  <w:r>
                    <w:rPr>
                      <w:rFonts w:ascii="宋体" w:hAnsi="宋体" w:cs="宋体" w:eastAsia="宋体" w:hint="default"/>
                      <w:spacing w:val="-161"/>
                      <w:w w:val="7"/>
                      <w:position w:val="-70"/>
                    </w:rPr>
                    <w:t>本</w:t>
                  </w:r>
                  <w:r>
                    <w:rPr>
                      <w:rFonts w:ascii="宋体" w:hAnsi="宋体" w:cs="宋体" w:eastAsia="宋体" w:hint="default"/>
                      <w:spacing w:val="-20"/>
                      <w:w w:val="7"/>
                      <w:position w:val="-101"/>
                    </w:rPr>
                    <w:t>（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0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年</w:t>
                  </w:r>
                  <w:r>
                    <w:rPr>
                      <w:rFonts w:ascii="宋体" w:hAnsi="宋体" w:cs="宋体" w:eastAsia="宋体" w:hint="default"/>
                      <w:spacing w:val="-123"/>
                      <w:w w:val="7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spacing w:val="-58"/>
                      <w:w w:val="7"/>
                      <w:position w:val="72"/>
                    </w:rPr>
                    <w:t>其</w:t>
                  </w:r>
                  <w:r>
                    <w:rPr>
                      <w:rFonts w:ascii="宋体" w:hAnsi="宋体" w:cs="宋体" w:eastAsia="宋体" w:hint="default"/>
                      <w:spacing w:val="-161"/>
                      <w:w w:val="7"/>
                    </w:rPr>
                    <w:t>初</w:t>
                  </w:r>
                  <w:r>
                    <w:rPr>
                      <w:rFonts w:ascii="宋体" w:hAnsi="宋体" w:cs="宋体" w:eastAsia="宋体" w:hint="default"/>
                      <w:spacing w:val="-20"/>
                      <w:w w:val="7"/>
                      <w:position w:val="-101"/>
                    </w:rPr>
                    <w:t>以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余</w:t>
                  </w:r>
                  <w:r>
                    <w:rPr>
                      <w:rFonts w:ascii="宋体" w:hAnsi="宋体" w:cs="宋体" w:eastAsia="宋体" w:hint="default"/>
                      <w:spacing w:val="-82"/>
                      <w:w w:val="7"/>
                      <w:position w:val="-70"/>
                    </w:rPr>
                    <w:t>变</w:t>
                  </w:r>
                  <w:r>
                    <w:rPr>
                      <w:rFonts w:ascii="宋体" w:hAnsi="宋体" w:cs="宋体" w:eastAsia="宋体" w:hint="default"/>
                      <w:spacing w:val="-99"/>
                      <w:w w:val="7"/>
                      <w:position w:val="-101"/>
                    </w:rPr>
                    <w:t>－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额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0"/>
                    </w:rPr>
                    <w:t>动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459999pt;margin-top:71.999619pt;width:479.25pt;height:678.85pt;mso-position-horizontal-relative:page;mso-position-vertical-relative:page;z-index:157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93"/>
                    <w:gridCol w:w="645"/>
                    <w:gridCol w:w="198"/>
                    <w:gridCol w:w="562"/>
                    <w:gridCol w:w="533"/>
                    <w:gridCol w:w="530"/>
                    <w:gridCol w:w="530"/>
                    <w:gridCol w:w="665"/>
                    <w:gridCol w:w="665"/>
                    <w:gridCol w:w="665"/>
                    <w:gridCol w:w="665"/>
                    <w:gridCol w:w="665"/>
                    <w:gridCol w:w="665"/>
                    <w:gridCol w:w="665"/>
                    <w:gridCol w:w="665"/>
                    <w:gridCol w:w="660"/>
                  </w:tblGrid>
                  <w:tr>
                    <w:trPr>
                      <w:trHeight w:val="713" w:hRule="exact"/>
                    </w:trPr>
                    <w:tc>
                      <w:tcPr>
                        <w:tcW w:w="1436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5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1436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5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1436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5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027" w:hRule="exact"/>
                    </w:trPr>
                    <w:tc>
                      <w:tcPr>
                        <w:tcW w:w="1436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5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left="3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246,60</w:t>
                        </w:r>
                      </w:p>
                      <w:p>
                        <w:pPr>
                          <w:pStyle w:val="TableParagraph"/>
                          <w:spacing w:line="240" w:lineRule="auto" w:before="102"/>
                          <w:ind w:left="7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6,046.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350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00</w:t>
                        </w:r>
                      </w:p>
                    </w:tc>
                    <w:tc>
                      <w:tcPr>
                        <w:tcW w:w="5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4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794,899</w:t>
                        </w:r>
                      </w:p>
                      <w:p>
                        <w:pPr>
                          <w:pStyle w:val="TableParagraph"/>
                          <w:spacing w:line="240" w:lineRule="auto" w:before="102"/>
                          <w:ind w:left="9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,517.97</w:t>
                        </w:r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47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926,947</w:t>
                        </w:r>
                      </w:p>
                      <w:p>
                        <w:pPr>
                          <w:pStyle w:val="TableParagraph"/>
                          <w:spacing w:line="240" w:lineRule="auto" w:before="102"/>
                          <w:ind w:left="407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.81</w:t>
                        </w:r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9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64,589,</w:t>
                        </w:r>
                      </w:p>
                      <w:p>
                        <w:pPr>
                          <w:pStyle w:val="TableParagraph"/>
                          <w:spacing w:line="240" w:lineRule="auto" w:before="102"/>
                          <w:ind w:left="136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952.39</w:t>
                        </w:r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47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298,241</w:t>
                        </w:r>
                      </w:p>
                      <w:p>
                        <w:pPr>
                          <w:pStyle w:val="TableParagraph"/>
                          <w:spacing w:line="240" w:lineRule="auto" w:before="102"/>
                          <w:ind w:left="9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,070.70</w:t>
                        </w:r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80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1,911,0</w:t>
                        </w:r>
                      </w:p>
                      <w:p>
                        <w:pPr>
                          <w:pStyle w:val="TableParagraph"/>
                          <w:spacing w:line="240" w:lineRule="auto" w:before="102"/>
                          <w:ind w:left="207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47.07</w:t>
                        </w:r>
                      </w:p>
                    </w:tc>
                    <w:tc>
                      <w:tcPr>
                        <w:tcW w:w="6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1,407,1</w:t>
                        </w:r>
                      </w:p>
                      <w:p>
                        <w:pPr>
                          <w:pStyle w:val="TableParagraph"/>
                          <w:spacing w:line="240" w:lineRule="auto" w:before="102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74,581.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94</w:t>
                        </w:r>
                      </w:p>
                    </w:tc>
                  </w:tr>
                  <w:tr>
                    <w:trPr>
                      <w:trHeight w:val="1025" w:hRule="exact"/>
                    </w:trPr>
                    <w:tc>
                      <w:tcPr>
                        <w:tcW w:w="5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645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8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w w:val="99"/>
                            <w:sz w:val="18"/>
                            <w:szCs w:val="18"/>
                          </w:rPr>
                          <w:t>“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98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8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w w:val="99"/>
                            <w:sz w:val="18"/>
                            <w:szCs w:val="18"/>
                          </w:rPr>
                          <w:t>”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68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3,308,8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202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00.00</w:t>
                        </w:r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73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1,393,9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207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84.71</w:t>
                        </w:r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68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5,061,4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202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62.52</w:t>
                        </w:r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73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1,851,5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207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77.23</w:t>
                        </w:r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3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-2,154,7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207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18.79</w:t>
                        </w:r>
                      </w:p>
                    </w:tc>
                    <w:tc>
                      <w:tcPr>
                        <w:tcW w:w="6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63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9,461,1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197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05.67</w:t>
                        </w:r>
                      </w:p>
                    </w:tc>
                  </w:tr>
                  <w:tr>
                    <w:trPr>
                      <w:trHeight w:val="366" w:hRule="exact"/>
                    </w:trPr>
                    <w:tc>
                      <w:tcPr>
                        <w:tcW w:w="1436" w:type="dxa"/>
                        <w:gridSpan w:val="3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562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3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0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0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1,393,9</w:t>
                        </w:r>
                      </w:p>
                    </w:tc>
                    <w:tc>
                      <w:tcPr>
                        <w:tcW w:w="665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w w:val="95"/>
                            <w:sz w:val="18"/>
                          </w:rPr>
                          <w:t>11,845,</w:t>
                        </w: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</w:r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-2,154,7</w:t>
                        </w:r>
                      </w:p>
                    </w:tc>
                    <w:tc>
                      <w:tcPr>
                        <w:tcW w:w="660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w w:val="95"/>
                            <w:sz w:val="18"/>
                          </w:rPr>
                          <w:t>11,084,</w:t>
                        </w: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49" w:hRule="exact"/>
                    </w:trPr>
                    <w:tc>
                      <w:tcPr>
                        <w:tcW w:w="1436" w:type="dxa"/>
                        <w:gridSpan w:val="3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562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3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0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0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84.71</w:t>
                        </w:r>
                      </w:p>
                    </w:tc>
                    <w:tc>
                      <w:tcPr>
                        <w:tcW w:w="665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160.65</w:t>
                        </w:r>
                      </w:p>
                    </w:tc>
                    <w:tc>
                      <w:tcPr>
                        <w:tcW w:w="665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18.79</w:t>
                        </w:r>
                      </w:p>
                    </w:tc>
                    <w:tc>
                      <w:tcPr>
                        <w:tcW w:w="660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426.57</w:t>
                        </w:r>
                      </w:p>
                    </w:tc>
                  </w:tr>
                  <w:tr>
                    <w:trPr>
                      <w:trHeight w:val="713" w:hRule="exact"/>
                    </w:trPr>
                    <w:tc>
                      <w:tcPr>
                        <w:tcW w:w="1436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5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1436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5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13" w:hRule="exact"/>
                    </w:trPr>
                    <w:tc>
                      <w:tcPr>
                        <w:tcW w:w="1436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5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027" w:hRule="exact"/>
                    </w:trPr>
                    <w:tc>
                      <w:tcPr>
                        <w:tcW w:w="1436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3"/>
                          <w:ind w:left="22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3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1436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5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66" w:hRule="exact"/>
                    </w:trPr>
                    <w:tc>
                      <w:tcPr>
                        <w:tcW w:w="1436" w:type="dxa"/>
                        <w:gridSpan w:val="3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562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3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0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0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5,061,4</w:t>
                        </w:r>
                      </w:p>
                    </w:tc>
                    <w:tc>
                      <w:tcPr>
                        <w:tcW w:w="665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-9,993,5</w:t>
                        </w:r>
                      </w:p>
                    </w:tc>
                    <w:tc>
                      <w:tcPr>
                        <w:tcW w:w="665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0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-4,932,1</w:t>
                        </w:r>
                      </w:p>
                    </w:tc>
                  </w:tr>
                  <w:tr>
                    <w:trPr>
                      <w:trHeight w:val="349" w:hRule="exact"/>
                    </w:trPr>
                    <w:tc>
                      <w:tcPr>
                        <w:tcW w:w="1436" w:type="dxa"/>
                        <w:gridSpan w:val="3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562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3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0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0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62.52</w:t>
                        </w:r>
                      </w:p>
                    </w:tc>
                    <w:tc>
                      <w:tcPr>
                        <w:tcW w:w="665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83.42</w:t>
                        </w:r>
                      </w:p>
                    </w:tc>
                    <w:tc>
                      <w:tcPr>
                        <w:tcW w:w="665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0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20.90</w:t>
                        </w:r>
                      </w:p>
                    </w:tc>
                  </w:tr>
                  <w:tr>
                    <w:trPr>
                      <w:trHeight w:val="713" w:hRule="exact"/>
                    </w:trPr>
                    <w:tc>
                      <w:tcPr>
                        <w:tcW w:w="1436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2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68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5,061,4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202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62.52</w:t>
                        </w:r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13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-5,061,4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207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62.52</w:t>
                        </w:r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1436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3"/>
                          <w:ind w:left="22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2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65" w:hRule="exact"/>
                    </w:trPr>
                    <w:tc>
                      <w:tcPr>
                        <w:tcW w:w="1436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2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3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562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3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0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0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-4,932,1</w:t>
                        </w:r>
                      </w:p>
                    </w:tc>
                    <w:tc>
                      <w:tcPr>
                        <w:tcW w:w="665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0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-4,932,1</w:t>
                        </w:r>
                      </w:p>
                    </w:tc>
                  </w:tr>
                  <w:tr>
                    <w:trPr>
                      <w:trHeight w:val="348" w:hRule="exact"/>
                    </w:trPr>
                    <w:tc>
                      <w:tcPr>
                        <w:tcW w:w="1436" w:type="dxa"/>
                        <w:gridSpan w:val="3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562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3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0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0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2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20.90</w:t>
                        </w:r>
                      </w:p>
                    </w:tc>
                    <w:tc>
                      <w:tcPr>
                        <w:tcW w:w="665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0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2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20.90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1436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5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13" w:hRule="exact"/>
                    </w:trPr>
                    <w:tc>
                      <w:tcPr>
                        <w:tcW w:w="1436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5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1436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3"/>
                          <w:ind w:left="22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1436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2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2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89"/>
          <w:w w:val="7"/>
        </w:rPr>
        <w:t> 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错</w:t>
      </w:r>
      <w:r>
        <w:rPr>
          <w:rFonts w:ascii="宋体" w:hAnsi="宋体" w:cs="宋体" w:eastAsia="宋体" w:hint="default"/>
          <w:spacing w:val="-89"/>
          <w:w w:val="7"/>
          <w:position w:val="-71"/>
        </w:rPr>
        <w:t> </w:t>
      </w:r>
      <w:r>
        <w:rPr>
          <w:rFonts w:ascii="宋体" w:hAnsi="宋体" w:cs="宋体" w:eastAsia="宋体" w:hint="default"/>
          <w:spacing w:val="-180"/>
          <w:w w:val="7"/>
          <w:position w:val="-101"/>
        </w:rPr>
        <w:t>制</w:t>
      </w:r>
      <w:r>
        <w:rPr>
          <w:rFonts w:ascii="宋体" w:hAnsi="宋体" w:cs="宋体" w:eastAsia="宋体" w:hint="default"/>
          <w:spacing w:val="-89"/>
          <w:w w:val="7"/>
          <w:position w:val="-142"/>
        </w:rPr>
        <w:t> </w:t>
      </w:r>
      <w:r>
        <w:rPr>
          <w:rFonts w:ascii="宋体" w:hAnsi="宋体" w:cs="宋体" w:eastAsia="宋体" w:hint="default"/>
          <w:w w:val="7"/>
          <w:position w:val="-213"/>
        </w:rPr>
        <w:t>二</w:t>
      </w:r>
      <w:r>
        <w:rPr>
          <w:rFonts w:ascii="宋体" w:hAnsi="宋体" w:cs="宋体" w:eastAsia="宋体" w:hint="default"/>
          <w:spacing w:val="-180"/>
          <w:w w:val="7"/>
          <w:position w:val="-101"/>
        </w:rPr>
        <w:t>下</w:t>
      </w:r>
      <w:r>
        <w:rPr>
          <w:rFonts w:ascii="宋体" w:hAnsi="宋体" w:cs="宋体" w:eastAsia="宋体" w:hint="default"/>
          <w:spacing w:val="-89"/>
          <w:w w:val="7"/>
        </w:rPr>
        <w:t> </w:t>
      </w:r>
      <w:r>
        <w:rPr>
          <w:rFonts w:ascii="宋体" w:hAnsi="宋体" w:cs="宋体" w:eastAsia="宋体" w:hint="default"/>
          <w:spacing w:val="-89"/>
          <w:w w:val="7"/>
          <w:position w:val="-71"/>
        </w:rPr>
        <w:t> </w:t>
      </w:r>
      <w:r>
        <w:rPr>
          <w:rFonts w:ascii="宋体" w:hAnsi="宋体" w:cs="宋体" w:eastAsia="宋体" w:hint="default"/>
          <w:spacing w:val="-89"/>
          <w:w w:val="7"/>
          <w:position w:val="-142"/>
        </w:rPr>
        <w:t> </w:t>
      </w:r>
      <w:r>
        <w:rPr>
          <w:rFonts w:ascii="宋体" w:hAnsi="宋体" w:cs="宋体" w:eastAsia="宋体" w:hint="default"/>
          <w:w w:val="7"/>
          <w:position w:val="-30"/>
        </w:rPr>
        <w:t>更</w:t>
      </w:r>
      <w:r>
        <w:rPr>
          <w:rFonts w:ascii="宋体" w:hAnsi="宋体" w:cs="宋体" w:eastAsia="宋体" w:hint="default"/>
          <w:spacing w:val="-89"/>
          <w:w w:val="7"/>
        </w:rPr>
        <w:t> </w:t>
      </w:r>
      <w:r>
        <w:rPr>
          <w:rFonts w:ascii="宋体" w:hAnsi="宋体" w:cs="宋体" w:eastAsia="宋体" w:hint="default"/>
          <w:spacing w:val="-89"/>
          <w:w w:val="7"/>
          <w:position w:val="-71"/>
        </w:rPr>
        <w:t> </w:t>
      </w:r>
      <w:r>
        <w:rPr>
          <w:rFonts w:ascii="宋体" w:hAnsi="宋体" w:cs="宋体" w:eastAsia="宋体" w:hint="default"/>
          <w:spacing w:val="-89"/>
          <w:w w:val="7"/>
          <w:position w:val="-142"/>
        </w:rPr>
        <w:t> 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正</w:t>
      </w:r>
      <w:r>
        <w:rPr>
          <w:rFonts w:ascii="宋体" w:hAnsi="宋体" w:cs="宋体" w:eastAsia="宋体" w:hint="default"/>
          <w:w w:val="7"/>
          <w:position w:val="-101"/>
        </w:rPr>
        <w:t>企</w:t>
      </w:r>
      <w:r>
        <w:rPr>
          <w:rFonts w:ascii="宋体" w:hAnsi="宋体" w:cs="宋体" w:eastAsia="宋体" w:hint="default"/>
          <w:spacing w:val="-180"/>
          <w:w w:val="7"/>
          <w:position w:val="-101"/>
        </w:rPr>
        <w:t>业</w:t>
      </w:r>
      <w:r>
        <w:rPr>
          <w:rFonts w:ascii="宋体" w:hAnsi="宋体" w:cs="宋体" w:eastAsia="宋体" w:hint="default"/>
          <w:spacing w:val="-89"/>
          <w:w w:val="7"/>
        </w:rPr>
        <w:t> </w:t>
      </w:r>
      <w:r>
        <w:rPr>
          <w:rFonts w:ascii="宋体" w:hAnsi="宋体" w:cs="宋体" w:eastAsia="宋体" w:hint="default"/>
          <w:spacing w:val="-89"/>
          <w:w w:val="7"/>
          <w:position w:val="-71"/>
        </w:rPr>
        <w:t> </w:t>
      </w:r>
      <w:r>
        <w:rPr>
          <w:rFonts w:ascii="宋体" w:hAnsi="宋体" w:cs="宋体" w:eastAsia="宋体" w:hint="default"/>
          <w:spacing w:val="91"/>
          <w:w w:val="7"/>
          <w:position w:val="-142"/>
        </w:rPr>
        <w:t> </w:t>
      </w:r>
      <w:r>
        <w:rPr>
          <w:rFonts w:ascii="宋体" w:hAnsi="宋体" w:cs="宋体" w:eastAsia="宋体" w:hint="default"/>
          <w:spacing w:val="-180"/>
          <w:w w:val="7"/>
          <w:position w:val="-101"/>
        </w:rPr>
        <w:t>合</w:t>
      </w:r>
      <w:r>
        <w:rPr>
          <w:rFonts w:ascii="宋体" w:hAnsi="宋体" w:cs="宋体" w:eastAsia="宋体" w:hint="default"/>
          <w:spacing w:val="-180"/>
          <w:w w:val="7"/>
        </w:rPr>
        <w:t>前</w:t>
      </w:r>
      <w:r>
        <w:rPr>
          <w:rFonts w:ascii="宋体" w:hAnsi="宋体" w:cs="宋体" w:eastAsia="宋体" w:hint="default"/>
          <w:w w:val="7"/>
          <w:position w:val="-71"/>
        </w:rPr>
        <w:t>同</w:t>
      </w:r>
      <w:r>
        <w:rPr>
          <w:rFonts w:ascii="宋体" w:hAnsi="宋体" w:cs="宋体" w:eastAsia="宋体" w:hint="default"/>
          <w:spacing w:val="-180"/>
          <w:w w:val="7"/>
          <w:position w:val="-101"/>
        </w:rPr>
        <w:t>并</w:t>
      </w:r>
      <w:r>
        <w:rPr>
          <w:rFonts w:ascii="宋体" w:hAnsi="宋体" w:cs="宋体" w:eastAsia="宋体" w:hint="default"/>
          <w:spacing w:val="-180"/>
          <w:w w:val="7"/>
          <w:position w:val="-142"/>
        </w:rPr>
        <w:t>他</w:t>
      </w:r>
      <w:r>
        <w:rPr>
          <w:rFonts w:ascii="宋体" w:hAnsi="宋体" w:cs="宋体" w:eastAsia="宋体" w:hint="default"/>
          <w:spacing w:val="-180"/>
          <w:w w:val="7"/>
        </w:rPr>
        <w:t>期</w:t>
      </w:r>
      <w:r>
        <w:rPr>
          <w:rFonts w:ascii="宋体" w:hAnsi="宋体" w:cs="宋体" w:eastAsia="宋体" w:hint="default"/>
          <w:w w:val="7"/>
          <w:position w:val="-71"/>
        </w:rPr>
        <w:t>一</w:t>
      </w:r>
      <w:r>
        <w:rPr>
          <w:rFonts w:ascii="宋体" w:hAnsi="宋体" w:cs="宋体" w:eastAsia="宋体" w:hint="default"/>
          <w:spacing w:val="-180"/>
          <w:w w:val="7"/>
        </w:rPr>
        <w:t>差</w:t>
      </w:r>
      <w:r>
        <w:rPr>
          <w:rFonts w:ascii="宋体" w:hAnsi="宋体" w:cs="宋体" w:eastAsia="宋体" w:hint="default"/>
          <w:w w:val="7"/>
          <w:position w:val="-71"/>
        </w:rPr>
        <w:t>控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56" w:lineRule="auto" w:before="128"/>
        <w:ind w:left="181" w:right="-17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8.079975pt;margin-top:205.016846pt;width:67.6pt;height:183.6pt;mso-position-horizontal-relative:page;mso-position-vertical-relative:paragraph;z-index:-967576" type="#_x0000_t202" filled="false" stroked="false">
            <v:textbox inset="0,0,0,0">
              <w:txbxContent>
                <w:p>
                  <w:pPr>
                    <w:pStyle w:val="BodyText"/>
                    <w:spacing w:line="3672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（</w:t>
                  </w:r>
                  <w:r>
                    <w:rPr>
                      <w:rFonts w:ascii="Times New Roman" w:hAnsi="Times New Roman" w:cs="Times New Roman" w:eastAsia="Times New Roman" w:hint="default"/>
                      <w:spacing w:val="1"/>
                      <w:w w:val="99"/>
                      <w:position w:val="56"/>
                      <w:sz w:val="18"/>
                      <w:szCs w:val="18"/>
                    </w:rPr>
                    <w:t>4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  <w:position w:val="56"/>
                    </w:rPr>
                    <w:t>．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三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  <w:position w:val="56"/>
                    </w:rPr>
                    <w:t>其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）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  <w:position w:val="56"/>
                    </w:rPr>
                    <w:t>他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利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  <w:position w:val="-70"/>
                    </w:rPr>
                    <w:t>盈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润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  <w:position w:val="-70"/>
                    </w:rPr>
                    <w:t>余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分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  <w:position w:val="-70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配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0"/>
                    </w:rPr>
                    <w:t>积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79975pt;margin-top:46.616901pt;width:58.6pt;height:171.25pt;mso-position-horizontal-relative:page;mso-position-vertical-relative:paragraph;z-index:-967480" type="#_x0000_t202" filled="false" stroked="false">
            <v:textbox inset="0,0,0,0">
              <w:txbxContent>
                <w:p>
                  <w:pPr>
                    <w:pStyle w:val="BodyText"/>
                    <w:spacing w:line="3425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和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30"/>
                    </w:rPr>
                    <w:t>通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</w:rPr>
                    <w:t>．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减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30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40"/>
                    </w:rPr>
                    <w:t>少</w:t>
                  </w:r>
                  <w:r>
                    <w:rPr>
                      <w:rFonts w:ascii="宋体" w:hAnsi="宋体" w:cs="宋体" w:eastAsia="宋体" w:hint="default"/>
                      <w:spacing w:val="-149"/>
                      <w:w w:val="7"/>
                    </w:rPr>
                    <w:t>东</w:t>
                  </w:r>
                  <w:r>
                    <w:rPr>
                      <w:rFonts w:ascii="宋体" w:hAnsi="宋体" w:cs="宋体" w:eastAsia="宋体" w:hint="default"/>
                      <w:spacing w:val="-123"/>
                      <w:w w:val="7"/>
                      <w:position w:val="72"/>
                    </w:rPr>
                    <w:t>所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40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149"/>
                      <w:w w:val="7"/>
                    </w:rPr>
                    <w:t>投</w:t>
                  </w:r>
                  <w:r>
                    <w:rPr>
                      <w:rFonts w:ascii="宋体" w:hAnsi="宋体" w:cs="宋体" w:eastAsia="宋体" w:hint="default"/>
                      <w:spacing w:val="-123"/>
                      <w:w w:val="7"/>
                      <w:position w:val="72"/>
                    </w:rPr>
                    <w:t>有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40"/>
                    </w:rPr>
                    <w:t>本</w:t>
                  </w:r>
                  <w:r>
                    <w:rPr>
                      <w:rFonts w:ascii="宋体" w:hAnsi="宋体" w:cs="宋体" w:eastAsia="宋体" w:hint="default"/>
                      <w:spacing w:val="-149"/>
                      <w:w w:val="7"/>
                    </w:rPr>
                    <w:t>入</w:t>
                  </w:r>
                  <w:r>
                    <w:rPr>
                      <w:rFonts w:ascii="宋体" w:hAnsi="宋体" w:cs="宋体" w:eastAsia="宋体" w:hint="default"/>
                      <w:spacing w:val="-32"/>
                      <w:w w:val="7"/>
                      <w:position w:val="72"/>
                    </w:rPr>
                    <w:t>者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普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79975pt;margin-top:230.77446pt;width:.1pt;height:9pt;mso-position-horizontal-relative:page;mso-position-vertical-relative:paragraph;z-index:-967432" type="#_x0000_t202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pacing w:val="-90"/>
                      <w:w w:val="99"/>
                      <w:sz w:val="18"/>
                    </w:rPr>
                    <w:t>2</w:t>
                  </w:r>
                  <w:r>
                    <w:rPr>
                      <w:rFonts w:ascii="Times New Roman"/>
                      <w:sz w:val="1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</w:rPr>
        <w:t>（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额</w:t>
      </w:r>
      <w:r>
        <w:rPr>
          <w:rFonts w:ascii="宋体" w:hAnsi="宋体" w:cs="宋体" w:eastAsia="宋体" w:hint="default"/>
          <w:w w:val="7"/>
          <w:position w:val="-70"/>
        </w:rPr>
        <w:t>（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填</w:t>
      </w:r>
      <w:r>
        <w:rPr>
          <w:rFonts w:ascii="宋体" w:hAnsi="宋体" w:cs="宋体" w:eastAsia="宋体" w:hint="default"/>
          <w:spacing w:val="-180"/>
          <w:w w:val="7"/>
        </w:rPr>
        <w:t>一</w:t>
      </w:r>
      <w:r>
        <w:rPr>
          <w:rFonts w:ascii="宋体" w:hAnsi="宋体" w:cs="宋体" w:eastAsia="宋体" w:hint="default"/>
          <w:w w:val="7"/>
          <w:position w:val="-70"/>
        </w:rPr>
        <w:t>二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列</w:t>
      </w:r>
      <w:r>
        <w:rPr>
          <w:rFonts w:ascii="宋体" w:hAnsi="宋体" w:cs="宋体" w:eastAsia="宋体" w:hint="default"/>
          <w:spacing w:val="-180"/>
          <w:w w:val="7"/>
        </w:rPr>
        <w:t>）</w:t>
      </w:r>
      <w:r>
        <w:rPr>
          <w:rFonts w:ascii="宋体" w:hAnsi="宋体" w:cs="宋体" w:eastAsia="宋体" w:hint="default"/>
          <w:spacing w:val="-58"/>
          <w:w w:val="7"/>
          <w:position w:val="-70"/>
        </w:rPr>
        <w:t>）</w:t>
      </w:r>
      <w:r>
        <w:rPr>
          <w:rFonts w:ascii="宋体" w:hAnsi="宋体" w:cs="宋体" w:eastAsia="宋体" w:hint="default"/>
          <w:spacing w:val="-161"/>
          <w:w w:val="7"/>
        </w:rPr>
        <w:t>综</w:t>
      </w:r>
      <w:r>
        <w:rPr>
          <w:rFonts w:ascii="宋体" w:hAnsi="宋体" w:cs="宋体" w:eastAsia="宋体" w:hint="default"/>
          <w:spacing w:val="-142"/>
          <w:w w:val="7"/>
          <w:position w:val="72"/>
        </w:rPr>
        <w:t>减</w:t>
      </w:r>
      <w:r>
        <w:rPr>
          <w:rFonts w:ascii="宋体" w:hAnsi="宋体" w:cs="宋体" w:eastAsia="宋体" w:hint="default"/>
          <w:spacing w:val="-58"/>
          <w:w w:val="7"/>
          <w:position w:val="40"/>
        </w:rPr>
        <w:t>）</w:t>
      </w:r>
      <w:r>
        <w:rPr>
          <w:rFonts w:ascii="宋体" w:hAnsi="宋体" w:cs="宋体" w:eastAsia="宋体" w:hint="default"/>
          <w:spacing w:val="-180"/>
          <w:w w:val="7"/>
          <w:position w:val="103"/>
        </w:rPr>
        <w:t>增</w:t>
      </w:r>
      <w:r>
        <w:rPr>
          <w:rFonts w:ascii="宋体" w:hAnsi="宋体" w:cs="宋体" w:eastAsia="宋体" w:hint="default"/>
          <w:spacing w:val="-161"/>
          <w:w w:val="7"/>
        </w:rPr>
        <w:t>合</w:t>
      </w:r>
      <w:r>
        <w:rPr>
          <w:rFonts w:ascii="宋体" w:hAnsi="宋体" w:cs="宋体" w:eastAsia="宋体" w:hint="default"/>
          <w:spacing w:val="-20"/>
          <w:w w:val="7"/>
          <w:position w:val="72"/>
        </w:rPr>
        <w:t>少</w:t>
      </w:r>
      <w:r>
        <w:rPr>
          <w:rFonts w:ascii="宋体" w:hAnsi="宋体" w:cs="宋体" w:eastAsia="宋体" w:hint="default"/>
          <w:spacing w:val="-180"/>
          <w:w w:val="7"/>
          <w:position w:val="103"/>
        </w:rPr>
        <w:t>减</w:t>
      </w:r>
      <w:r>
        <w:rPr>
          <w:rFonts w:ascii="宋体" w:hAnsi="宋体" w:cs="宋体" w:eastAsia="宋体" w:hint="default"/>
          <w:w w:val="7"/>
        </w:rPr>
        <w:t>收</w:t>
      </w:r>
      <w:r>
        <w:rPr>
          <w:rFonts w:ascii="宋体" w:hAnsi="宋体" w:cs="宋体" w:eastAsia="宋体" w:hint="default"/>
          <w:spacing w:val="-180"/>
          <w:w w:val="7"/>
        </w:rPr>
        <w:t>益</w:t>
      </w:r>
      <w:r>
        <w:rPr>
          <w:rFonts w:ascii="宋体" w:hAnsi="宋体" w:cs="宋体" w:eastAsia="宋体" w:hint="default"/>
          <w:w w:val="7"/>
          <w:position w:val="-70"/>
        </w:rPr>
        <w:t>投</w:t>
      </w:r>
      <w:r>
        <w:rPr>
          <w:rFonts w:ascii="宋体" w:hAnsi="宋体" w:cs="宋体" w:eastAsia="宋体" w:hint="default"/>
          <w:spacing w:val="-180"/>
          <w:w w:val="7"/>
        </w:rPr>
        <w:t>总</w:t>
      </w:r>
      <w:r>
        <w:rPr>
          <w:rFonts w:ascii="宋体" w:hAnsi="宋体" w:cs="宋体" w:eastAsia="宋体" w:hint="default"/>
          <w:w w:val="7"/>
          <w:position w:val="-70"/>
        </w:rPr>
        <w:t>入</w:t>
      </w:r>
      <w:r>
        <w:rPr>
          <w:rFonts w:ascii="宋体" w:hAnsi="宋体" w:cs="宋体" w:eastAsia="宋体" w:hint="default"/>
          <w:w w:val="7"/>
          <w:position w:val="-70"/>
        </w:rPr>
        <w:t> 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持</w:t>
      </w:r>
      <w:r>
        <w:rPr>
          <w:rFonts w:ascii="Times New Roman" w:hAnsi="Times New Roman" w:cs="Times New Roman" w:eastAsia="Times New Roman" w:hint="default"/>
          <w:spacing w:val="-90"/>
          <w:w w:val="99"/>
          <w:position w:val="71"/>
          <w:sz w:val="18"/>
          <w:szCs w:val="18"/>
        </w:rPr>
        <w:t>1</w:t>
      </w:r>
      <w:r>
        <w:rPr>
          <w:rFonts w:ascii="宋体" w:hAnsi="宋体" w:cs="宋体" w:eastAsia="宋体" w:hint="default"/>
          <w:spacing w:val="-180"/>
          <w:w w:val="7"/>
          <w:position w:val="-101"/>
        </w:rPr>
        <w:t>所</w:t>
      </w:r>
      <w:r>
        <w:rPr>
          <w:rFonts w:ascii="宋体" w:hAnsi="宋体" w:cs="宋体" w:eastAsia="宋体" w:hint="default"/>
          <w:spacing w:val="-89"/>
          <w:w w:val="7"/>
          <w:position w:val="-133"/>
        </w:rPr>
        <w:t>额</w:t>
      </w:r>
      <w:r>
        <w:rPr>
          <w:rFonts w:ascii="宋体" w:hAnsi="宋体" w:cs="宋体" w:eastAsia="宋体" w:hint="default"/>
          <w:spacing w:val="-180"/>
          <w:w w:val="7"/>
        </w:rPr>
        <w:t>．</w:t>
      </w:r>
      <w:r>
        <w:rPr>
          <w:rFonts w:ascii="宋体" w:hAnsi="宋体" w:cs="宋体" w:eastAsia="宋体" w:hint="default"/>
          <w:spacing w:val="-92"/>
          <w:w w:val="7"/>
          <w:position w:val="-71"/>
        </w:rPr>
        <w:t>．</w:t>
      </w:r>
      <w:r>
        <w:rPr>
          <w:rFonts w:ascii="宋体" w:hAnsi="宋体" w:cs="宋体" w:eastAsia="宋体" w:hint="default"/>
          <w:spacing w:val="-180"/>
          <w:w w:val="7"/>
          <w:position w:val="-101"/>
        </w:rPr>
        <w:t>有</w:t>
      </w:r>
      <w:r>
        <w:rPr>
          <w:rFonts w:ascii="宋体" w:hAnsi="宋体" w:cs="宋体" w:eastAsia="宋体" w:hint="default"/>
          <w:spacing w:val="-89"/>
          <w:w w:val="7"/>
          <w:position w:val="-30"/>
        </w:rPr>
        <w:t>有</w:t>
      </w:r>
      <w:r>
        <w:rPr>
          <w:rFonts w:ascii="宋体" w:hAnsi="宋体" w:cs="宋体" w:eastAsia="宋体" w:hint="default"/>
          <w:spacing w:val="-180"/>
          <w:w w:val="7"/>
        </w:rPr>
        <w:t>其</w:t>
      </w:r>
      <w:r>
        <w:rPr>
          <w:rFonts w:ascii="宋体" w:hAnsi="宋体" w:cs="宋体" w:eastAsia="宋体" w:hint="default"/>
          <w:spacing w:val="-92"/>
          <w:w w:val="7"/>
          <w:position w:val="-71"/>
        </w:rPr>
        <w:t>股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者</w:t>
      </w:r>
      <w:r>
        <w:rPr>
          <w:rFonts w:ascii="宋体" w:hAnsi="宋体" w:cs="宋体" w:eastAsia="宋体" w:hint="default"/>
          <w:spacing w:val="-89"/>
          <w:w w:val="7"/>
          <w:position w:val="-101"/>
        </w:rPr>
        <w:t>者</w:t>
      </w:r>
      <w:r>
        <w:rPr>
          <w:rFonts w:ascii="宋体" w:hAnsi="宋体" w:cs="宋体" w:eastAsia="宋体" w:hint="default"/>
          <w:spacing w:val="-180"/>
          <w:w w:val="7"/>
        </w:rPr>
        <w:t>他</w:t>
      </w:r>
      <w:r>
        <w:rPr>
          <w:rFonts w:ascii="宋体" w:hAnsi="宋体" w:cs="宋体" w:eastAsia="宋体" w:hint="default"/>
          <w:spacing w:val="-92"/>
          <w:w w:val="7"/>
          <w:position w:val="-71"/>
        </w:rPr>
        <w:t>份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投</w:t>
      </w:r>
      <w:r>
        <w:rPr>
          <w:rFonts w:ascii="宋体" w:hAnsi="宋体" w:cs="宋体" w:eastAsia="宋体" w:hint="default"/>
          <w:spacing w:val="-89"/>
          <w:w w:val="7"/>
          <w:position w:val="-101"/>
        </w:rPr>
        <w:t>权</w:t>
      </w:r>
      <w:r>
        <w:rPr>
          <w:rFonts w:ascii="宋体" w:hAnsi="宋体" w:cs="宋体" w:eastAsia="宋体" w:hint="default"/>
          <w:spacing w:val="-180"/>
          <w:w w:val="7"/>
        </w:rPr>
        <w:t>权</w:t>
      </w:r>
      <w:r>
        <w:rPr>
          <w:rFonts w:ascii="宋体" w:hAnsi="宋体" w:cs="宋体" w:eastAsia="宋体" w:hint="default"/>
          <w:spacing w:val="-92"/>
          <w:w w:val="7"/>
          <w:position w:val="-71"/>
        </w:rPr>
        <w:t>支</w:t>
      </w:r>
      <w:r>
        <w:rPr>
          <w:rFonts w:ascii="宋体" w:hAnsi="宋体" w:cs="宋体" w:eastAsia="宋体" w:hint="default"/>
          <w:spacing w:val="-180"/>
          <w:w w:val="7"/>
          <w:position w:val="-101"/>
        </w:rPr>
        <w:t>益</w:t>
      </w:r>
      <w:r>
        <w:rPr>
          <w:rFonts w:ascii="宋体" w:hAnsi="宋体" w:cs="宋体" w:eastAsia="宋体" w:hint="default"/>
          <w:spacing w:val="-89"/>
          <w:w w:val="7"/>
          <w:position w:val="-30"/>
        </w:rPr>
        <w:t>入</w:t>
      </w:r>
      <w:r>
        <w:rPr>
          <w:rFonts w:ascii="宋体" w:hAnsi="宋体" w:cs="宋体" w:eastAsia="宋体" w:hint="default"/>
          <w:spacing w:val="-180"/>
          <w:w w:val="7"/>
        </w:rPr>
        <w:t>益</w:t>
      </w:r>
      <w:r>
        <w:rPr>
          <w:rFonts w:ascii="宋体" w:hAnsi="宋体" w:cs="宋体" w:eastAsia="宋体" w:hint="default"/>
          <w:spacing w:val="-92"/>
          <w:w w:val="7"/>
          <w:position w:val="-71"/>
        </w:rPr>
        <w:t>付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资</w:t>
      </w:r>
      <w:r>
        <w:rPr>
          <w:rFonts w:ascii="宋体" w:hAnsi="宋体" w:cs="宋体" w:eastAsia="宋体" w:hint="default"/>
          <w:spacing w:val="-89"/>
          <w:w w:val="7"/>
          <w:position w:val="-101"/>
        </w:rPr>
        <w:t>的</w:t>
      </w:r>
      <w:r>
        <w:rPr>
          <w:rFonts w:ascii="宋体" w:hAnsi="宋体" w:cs="宋体" w:eastAsia="宋体" w:hint="default"/>
          <w:spacing w:val="-180"/>
          <w:w w:val="7"/>
        </w:rPr>
        <w:t>工</w:t>
      </w:r>
      <w:r>
        <w:rPr>
          <w:rFonts w:ascii="宋体" w:hAnsi="宋体" w:cs="宋体" w:eastAsia="宋体" w:hint="default"/>
          <w:spacing w:val="-92"/>
          <w:w w:val="7"/>
          <w:position w:val="-71"/>
        </w:rPr>
        <w:t>计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本</w:t>
      </w:r>
      <w:r>
        <w:rPr>
          <w:rFonts w:ascii="宋体" w:hAnsi="宋体" w:cs="宋体" w:eastAsia="宋体" w:hint="default"/>
          <w:spacing w:val="-89"/>
          <w:w w:val="7"/>
          <w:position w:val="-101"/>
        </w:rPr>
        <w:t>金</w:t>
      </w:r>
      <w:r>
        <w:rPr>
          <w:rFonts w:ascii="宋体" w:hAnsi="宋体" w:cs="宋体" w:eastAsia="宋体" w:hint="default"/>
          <w:spacing w:val="-180"/>
          <w:w w:val="7"/>
        </w:rPr>
        <w:t>具</w:t>
      </w:r>
      <w:r>
        <w:rPr>
          <w:rFonts w:ascii="宋体" w:hAnsi="宋体" w:cs="宋体" w:eastAsia="宋体" w:hint="default"/>
          <w:w w:val="7"/>
          <w:position w:val="-71"/>
        </w:rPr>
        <w:t>入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481" w:lineRule="exact"/>
        <w:ind w:left="272" w:right="-17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8.079975pt;margin-top:4.041543pt;width:60.15pt;height:171.25pt;mso-position-horizontal-relative:page;mso-position-vertical-relative:paragraph;z-index:-967528" type="#_x0000_t202" filled="false" stroked="false">
            <v:textbox inset="0,0,0,0">
              <w:txbxContent>
                <w:p>
                  <w:pPr>
                    <w:pStyle w:val="BodyText"/>
                    <w:spacing w:line="3425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准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101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．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  <w:position w:val="-70"/>
                    </w:rPr>
                    <w:t>．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101"/>
                    </w:rPr>
                    <w:t>东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30"/>
                    </w:rPr>
                    <w:t>备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提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  <w:position w:val="-70"/>
                    </w:rPr>
                    <w:t>对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101"/>
                    </w:rPr>
                    <w:t>）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取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0"/>
                    </w:rPr>
                    <w:t>所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一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般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0"/>
                    </w:rPr>
                    <w:t>者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风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0"/>
                    </w:rPr>
                    <w:t>（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险</w:t>
                  </w:r>
                  <w:r>
                    <w:rPr>
                      <w:rFonts w:ascii="宋体" w:hAnsi="宋体" w:cs="宋体" w:eastAsia="宋体" w:hint="default"/>
                      <w:spacing w:val="-149"/>
                      <w:w w:val="7"/>
                      <w:position w:val="-70"/>
                    </w:rPr>
                    <w:t>或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9.639938pt;margin-top:39.68153pt;width:1.6pt;height:120pt;mso-position-horizontal-relative:page;mso-position-vertical-relative:paragraph;z-index:-967408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49"/>
                      <w:w w:val="7"/>
                    </w:rPr>
                    <w:t>有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10"/>
        </w:rPr>
        <w:t>．</w:t>
      </w:r>
      <w:r>
        <w:rPr>
          <w:rFonts w:ascii="宋体" w:hAnsi="宋体" w:cs="宋体" w:eastAsia="宋体" w:hint="default"/>
          <w:w w:val="10"/>
        </w:rPr>
        <w:t>提取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064" w:lineRule="exact"/>
        <w:ind w:left="566" w:right="507"/>
        <w:jc w:val="center"/>
        <w:rPr>
          <w:rFonts w:ascii="宋体" w:hAnsi="宋体" w:cs="宋体" w:eastAsia="宋体" w:hint="default"/>
        </w:rPr>
      </w:pPr>
      <w:r>
        <w:rPr/>
        <w:pict>
          <v:shape style="position:absolute;margin-left:67.079971pt;margin-top:37.040939pt;width:18pt;height:120pt;mso-position-horizontal-relative:page;mso-position-vertical-relative:paragraph;z-index:-967648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7"/>
                    </w:rPr>
                    <w:t>部结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转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79975pt;margin-top:37.040939pt;width:58.6pt;height:155.65pt;mso-position-horizontal-relative:page;mso-position-vertical-relative:paragraph;z-index:-967624" type="#_x0000_t202" filled="false" stroked="false">
            <v:textbox inset="0,0,0,0">
              <w:txbxContent>
                <w:p>
                  <w:pPr>
                    <w:pStyle w:val="BodyText"/>
                    <w:spacing w:line="3113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71"/>
                    </w:rPr>
                    <w:t>内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  <w:position w:val="31"/>
                    </w:rPr>
                    <w:t>．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本（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或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股本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）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79975pt;margin-top:1.400953pt;width:69.150pt;height:140.050pt;mso-position-horizontal-relative:page;mso-position-vertical-relative:paragraph;z-index:-967600" type="#_x0000_t202" filled="false" stroked="false">
            <v:textbox inset="0,0,0,0">
              <w:txbxContent>
                <w:p>
                  <w:pPr>
                    <w:pStyle w:val="BodyText"/>
                    <w:spacing w:line="2801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（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  <w:position w:val="40"/>
                    </w:rPr>
                    <w:t>．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四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  <w:position w:val="40"/>
                    </w:rPr>
                    <w:t>其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）</w:t>
                  </w:r>
                  <w:r>
                    <w:rPr>
                      <w:rFonts w:ascii="宋体" w:hAnsi="宋体" w:cs="宋体" w:eastAsia="宋体" w:hint="default"/>
                      <w:spacing w:val="-149"/>
                      <w:w w:val="7"/>
                      <w:position w:val="40"/>
                    </w:rPr>
                    <w:t>他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所有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者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权益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1.639969pt;margin-top:57.200932pt;width:54pt;height:120pt;mso-position-horizontal-relative:page;mso-position-vertical-relative:paragraph;z-index:-967504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5"/>
                    </w:rPr>
                    <w:t>资        公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积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转增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2.639977pt;margin-top:92.840919pt;width:54pt;height:120pt;mso-position-horizontal-relative:page;mso-position-vertical-relative:paragraph;z-index:-967384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7"/>
                    </w:rPr>
                    <w:t>．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盈余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积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转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增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7"/>
        </w:rPr>
        <w:t>的</w:t>
      </w:r>
      <w:r>
        <w:rPr>
          <w:rFonts w:ascii="宋体" w:hAnsi="宋体" w:cs="宋体" w:eastAsia="宋体" w:hint="default"/>
          <w:w w:val="7"/>
        </w:rPr>
        <w:t>分</w:t>
      </w:r>
      <w:r>
        <w:rPr>
          <w:rFonts w:ascii="宋体" w:hAnsi="宋体" w:cs="宋体" w:eastAsia="宋体" w:hint="default"/>
          <w:spacing w:val="-89"/>
          <w:w w:val="7"/>
        </w:rPr>
        <w:t>配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842" w:lineRule="exact"/>
        <w:ind w:left="181" w:right="-17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8.079975pt;margin-top:10.95868pt;width:.1pt;height:9pt;mso-position-horizontal-relative:page;mso-position-vertical-relative:paragraph;z-index:-967552" type="#_x0000_t202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pacing w:val="-90"/>
                      <w:w w:val="99"/>
                      <w:sz w:val="18"/>
                    </w:rPr>
                    <w:t>4</w:t>
                  </w:r>
                  <w:r>
                    <w:rPr>
                      <w:rFonts w:ascii="Times New Roman"/>
                      <w:sz w:val="1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5"/>
        </w:rPr>
        <w:t>资本（</w:t>
      </w:r>
      <w:r>
        <w:rPr>
          <w:rFonts w:ascii="宋体" w:hAnsi="宋体" w:cs="宋体" w:eastAsia="宋体" w:hint="default"/>
          <w:w w:val="5"/>
        </w:rPr>
        <w:t>或</w:t>
      </w:r>
      <w:r>
        <w:rPr>
          <w:rFonts w:ascii="宋体" w:hAnsi="宋体" w:cs="宋体" w:eastAsia="宋体" w:hint="default"/>
          <w:w w:val="5"/>
        </w:rPr>
        <w:t>股本）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157"/>
        <w:ind w:left="181" w:right="-1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2014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0" w:footer="983" w:top="0" w:bottom="1180" w:left="980" w:right="980"/>
          <w:cols w:num="2" w:equalWidth="0">
            <w:col w:w="1564" w:space="6379"/>
            <w:col w:w="1997"/>
          </w:cols>
        </w:sectPr>
      </w:pPr>
    </w:p>
    <w:p>
      <w:pPr>
        <w:pStyle w:val="BodyText"/>
        <w:spacing w:line="2910" w:lineRule="exact"/>
        <w:ind w:left="152" w:right="0" w:firstLine="28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55.199997pt;margin-top:55.559616pt;width:484.8pt;height:.1pt;mso-position-horizontal-relative:page;mso-position-vertical-relative:paragraph;z-index:-967336" coordorigin="1104,1111" coordsize="9696,2">
            <v:shape style="position:absolute;left:1104;top:1111;width:9696;height:2" coordorigin="1104,1111" coordsize="9696,0" path="m1104,1111l10800,1111e" filled="false" stroked="true" strokeweight=".72pt" strokecolor="#000000">
              <v:path arrowok="t"/>
            </v:shape>
            <w10:wrap type="none"/>
          </v:group>
        </w:pict>
      </w:r>
      <w:r>
        <w:rPr/>
        <w:pict>
          <v:shape style="position:absolute;margin-left:58.079975pt;margin-top:61.440613pt;width:49.6pt;height:148pt;mso-position-horizontal-relative:page;mso-position-vertical-relative:paragraph;z-index:-967288" type="#_x0000_t202" filled="false" stroked="false">
            <v:textbox inset="0,0,0,0">
              <w:txbxContent>
                <w:p>
                  <w:pPr>
                    <w:pStyle w:val="BodyText"/>
                    <w:spacing w:line="2959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Times New Roman" w:hAnsi="Times New Roman" w:cs="Times New Roman" w:eastAsia="Times New Roman" w:hint="default"/>
                      <w:spacing w:val="-90"/>
                      <w:w w:val="99"/>
                      <w:position w:val="120"/>
                      <w:sz w:val="18"/>
                      <w:szCs w:val="18"/>
                    </w:rPr>
                    <w:t>4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55"/>
                    </w:rPr>
                    <w:t>（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</w:rPr>
                    <w:t>．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55"/>
                    </w:rPr>
                    <w:t>六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</w:rPr>
                    <w:t>本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55"/>
                    </w:rPr>
                    <w:t>）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55"/>
                    </w:rPr>
                    <w:t>其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</w:rPr>
                    <w:t>使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55"/>
                    </w:rPr>
                    <w:t>他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用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459999pt;margin-top:71.999619pt;width:479.25pt;height:203.65pt;mso-position-horizontal-relative:page;mso-position-vertical-relative:paragraph;z-index:1600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36"/>
                    <w:gridCol w:w="562"/>
                    <w:gridCol w:w="533"/>
                    <w:gridCol w:w="530"/>
                    <w:gridCol w:w="530"/>
                    <w:gridCol w:w="665"/>
                    <w:gridCol w:w="665"/>
                    <w:gridCol w:w="665"/>
                    <w:gridCol w:w="665"/>
                    <w:gridCol w:w="665"/>
                    <w:gridCol w:w="665"/>
                    <w:gridCol w:w="665"/>
                    <w:gridCol w:w="665"/>
                    <w:gridCol w:w="660"/>
                  </w:tblGrid>
                  <w:tr>
                    <w:trPr>
                      <w:trHeight w:val="713" w:hRule="exact"/>
                    </w:trPr>
                    <w:tc>
                      <w:tcPr>
                        <w:tcW w:w="14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5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14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5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14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5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14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3"/>
                          <w:ind w:left="22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14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2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2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14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5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left="68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3,308,8</w:t>
                        </w:r>
                      </w:p>
                      <w:p>
                        <w:pPr>
                          <w:pStyle w:val="TableParagraph"/>
                          <w:spacing w:line="240" w:lineRule="auto" w:before="102"/>
                          <w:ind w:left="202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00.00</w:t>
                        </w:r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left="63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3,308,8</w:t>
                        </w:r>
                      </w:p>
                      <w:p>
                        <w:pPr>
                          <w:pStyle w:val="TableParagraph"/>
                          <w:spacing w:line="240" w:lineRule="auto" w:before="102"/>
                          <w:ind w:left="197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00.00</w:t>
                        </w:r>
                      </w:p>
                    </w:tc>
                  </w:tr>
                  <w:tr>
                    <w:trPr>
                      <w:trHeight w:val="1027" w:hRule="exact"/>
                    </w:trPr>
                    <w:tc>
                      <w:tcPr>
                        <w:tcW w:w="14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5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3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246,60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7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6,046.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350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00</w:t>
                        </w:r>
                      </w:p>
                    </w:tc>
                    <w:tc>
                      <w:tcPr>
                        <w:tcW w:w="5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4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798,208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9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,317.97</w:t>
                        </w:r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73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2,320,9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207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32.52</w:t>
                        </w:r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9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69,651,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136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414.91</w:t>
                        </w:r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47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300,092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9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,647.93</w:t>
                        </w:r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7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-243,67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31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1.72</w:t>
                        </w:r>
                      </w:p>
                    </w:tc>
                    <w:tc>
                      <w:tcPr>
                        <w:tcW w:w="6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1,416,6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35,687.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61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亏</w:t>
      </w:r>
      <w:r>
        <w:rPr>
          <w:rFonts w:ascii="宋体" w:hAnsi="宋体" w:cs="宋体" w:eastAsia="宋体" w:hint="default"/>
          <w:spacing w:val="-180"/>
          <w:w w:val="7"/>
          <w:position w:val="-111"/>
        </w:rPr>
        <w:t>（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3</w:t>
      </w:r>
      <w:r>
        <w:rPr>
          <w:rFonts w:ascii="宋体" w:hAnsi="宋体" w:cs="宋体" w:eastAsia="宋体" w:hint="default"/>
          <w:spacing w:val="-180"/>
          <w:w w:val="7"/>
        </w:rPr>
        <w:t>．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．</w:t>
      </w:r>
      <w:r>
        <w:rPr>
          <w:rFonts w:ascii="宋体" w:hAnsi="宋体" w:cs="宋体" w:eastAsia="宋体" w:hint="default"/>
          <w:spacing w:val="-92"/>
          <w:w w:val="7"/>
          <w:position w:val="-151"/>
        </w:rPr>
        <w:t>．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损</w:t>
      </w:r>
      <w:r>
        <w:rPr>
          <w:rFonts w:ascii="宋体" w:hAnsi="宋体" w:cs="宋体" w:eastAsia="宋体" w:hint="default"/>
          <w:spacing w:val="-89"/>
          <w:w w:val="7"/>
          <w:position w:val="-111"/>
        </w:rPr>
        <w:t>五</w:t>
      </w:r>
      <w:r>
        <w:rPr>
          <w:rFonts w:ascii="宋体" w:hAnsi="宋体" w:cs="宋体" w:eastAsia="宋体" w:hint="default"/>
          <w:spacing w:val="-180"/>
          <w:w w:val="7"/>
        </w:rPr>
        <w:t>盈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其</w:t>
      </w:r>
      <w:r>
        <w:rPr>
          <w:rFonts w:ascii="宋体" w:hAnsi="宋体" w:cs="宋体" w:eastAsia="宋体" w:hint="default"/>
          <w:spacing w:val="-92"/>
          <w:w w:val="7"/>
          <w:position w:val="-151"/>
        </w:rPr>
        <w:t>本</w:t>
      </w:r>
      <w:r>
        <w:rPr>
          <w:rFonts w:ascii="宋体" w:hAnsi="宋体" w:cs="宋体" w:eastAsia="宋体" w:hint="default"/>
          <w:spacing w:val="-89"/>
          <w:w w:val="7"/>
          <w:position w:val="-111"/>
        </w:rPr>
        <w:t>）</w:t>
      </w:r>
      <w:r>
        <w:rPr>
          <w:rFonts w:ascii="宋体" w:hAnsi="宋体" w:cs="宋体" w:eastAsia="宋体" w:hint="default"/>
          <w:spacing w:val="-180"/>
          <w:w w:val="7"/>
        </w:rPr>
        <w:t>余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他</w:t>
      </w:r>
      <w:r>
        <w:rPr>
          <w:rFonts w:ascii="宋体" w:hAnsi="宋体" w:cs="宋体" w:eastAsia="宋体" w:hint="default"/>
          <w:spacing w:val="-92"/>
          <w:w w:val="7"/>
          <w:position w:val="-151"/>
        </w:rPr>
        <w:t>期</w:t>
      </w:r>
      <w:r>
        <w:rPr>
          <w:rFonts w:ascii="宋体" w:hAnsi="宋体" w:cs="宋体" w:eastAsia="宋体" w:hint="default"/>
          <w:spacing w:val="-89"/>
          <w:w w:val="7"/>
          <w:position w:val="-111"/>
        </w:rPr>
        <w:t>专</w:t>
      </w:r>
      <w:r>
        <w:rPr>
          <w:rFonts w:ascii="宋体" w:hAnsi="宋体" w:cs="宋体" w:eastAsia="宋体" w:hint="default"/>
          <w:spacing w:val="-180"/>
          <w:w w:val="7"/>
        </w:rPr>
        <w:t>公</w:t>
      </w:r>
      <w:r>
        <w:rPr>
          <w:rFonts w:ascii="宋体" w:hAnsi="宋体" w:cs="宋体" w:eastAsia="宋体" w:hint="default"/>
          <w:spacing w:val="-92"/>
          <w:w w:val="7"/>
          <w:position w:val="-151"/>
        </w:rPr>
        <w:t>提</w:t>
      </w:r>
      <w:r>
        <w:rPr>
          <w:rFonts w:ascii="宋体" w:hAnsi="宋体" w:cs="宋体" w:eastAsia="宋体" w:hint="default"/>
          <w:spacing w:val="-89"/>
          <w:w w:val="7"/>
          <w:position w:val="-111"/>
        </w:rPr>
        <w:t>项</w:t>
      </w:r>
      <w:r>
        <w:rPr>
          <w:rFonts w:ascii="宋体" w:hAnsi="宋体" w:cs="宋体" w:eastAsia="宋体" w:hint="default"/>
          <w:spacing w:val="-180"/>
          <w:w w:val="7"/>
          <w:position w:val="-151"/>
        </w:rPr>
        <w:t>取</w:t>
      </w:r>
      <w:r>
        <w:rPr>
          <w:rFonts w:ascii="宋体" w:hAnsi="宋体" w:cs="宋体" w:eastAsia="宋体" w:hint="default"/>
          <w:spacing w:val="-92"/>
          <w:w w:val="7"/>
        </w:rPr>
        <w:t>积</w:t>
      </w:r>
      <w:r>
        <w:rPr>
          <w:rFonts w:ascii="宋体" w:hAnsi="宋体" w:cs="宋体" w:eastAsia="宋体" w:hint="default"/>
          <w:spacing w:val="-89"/>
          <w:w w:val="7"/>
          <w:position w:val="-111"/>
        </w:rPr>
        <w:t>储</w:t>
      </w:r>
      <w:r>
        <w:rPr>
          <w:rFonts w:ascii="宋体" w:hAnsi="宋体" w:cs="宋体" w:eastAsia="宋体" w:hint="default"/>
          <w:spacing w:val="-92"/>
          <w:w w:val="7"/>
        </w:rPr>
        <w:t>弥</w:t>
      </w:r>
      <w:r>
        <w:rPr>
          <w:rFonts w:ascii="宋体" w:hAnsi="宋体" w:cs="宋体" w:eastAsia="宋体" w:hint="default"/>
          <w:spacing w:val="-89"/>
          <w:w w:val="7"/>
          <w:position w:val="-111"/>
        </w:rPr>
        <w:t>备</w:t>
      </w:r>
      <w:r>
        <w:rPr>
          <w:rFonts w:ascii="宋体" w:hAnsi="宋体" w:cs="宋体" w:eastAsia="宋体" w:hint="default"/>
          <w:w w:val="7"/>
        </w:rPr>
        <w:t>补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589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52"/>
          <w:w w:val="7"/>
          <w:position w:val="-71"/>
        </w:rPr>
        <w:t>上</w:t>
      </w:r>
      <w:r>
        <w:rPr>
          <w:rFonts w:ascii="宋体" w:hAnsi="宋体" w:cs="宋体" w:eastAsia="宋体" w:hint="default"/>
          <w:spacing w:val="-29"/>
          <w:w w:val="7"/>
        </w:rPr>
        <w:t>四</w:t>
      </w:r>
      <w:r>
        <w:rPr>
          <w:rFonts w:ascii="宋体" w:hAnsi="宋体" w:cs="宋体" w:eastAsia="宋体" w:hint="default"/>
          <w:spacing w:val="-152"/>
          <w:w w:val="7"/>
          <w:position w:val="-71"/>
        </w:rPr>
        <w:t>期</w:t>
      </w:r>
      <w:r>
        <w:rPr>
          <w:rFonts w:ascii="宋体" w:hAnsi="宋体" w:cs="宋体" w:eastAsia="宋体" w:hint="default"/>
          <w:spacing w:val="-58"/>
          <w:w w:val="7"/>
        </w:rPr>
        <w:t>、</w:t>
      </w:r>
      <w:r>
        <w:rPr>
          <w:rFonts w:ascii="宋体" w:hAnsi="宋体" w:cs="宋体" w:eastAsia="宋体" w:hint="default"/>
          <w:spacing w:val="-152"/>
          <w:w w:val="7"/>
        </w:rPr>
        <w:t>本</w:t>
      </w:r>
      <w:r>
        <w:rPr>
          <w:rFonts w:ascii="宋体" w:hAnsi="宋体" w:cs="宋体" w:eastAsia="宋体" w:hint="default"/>
          <w:spacing w:val="-29"/>
          <w:w w:val="7"/>
          <w:position w:val="-71"/>
        </w:rPr>
        <w:t>金</w:t>
      </w:r>
      <w:r>
        <w:rPr>
          <w:rFonts w:ascii="宋体" w:hAnsi="宋体" w:cs="宋体" w:eastAsia="宋体" w:hint="default"/>
          <w:spacing w:val="-152"/>
          <w:w w:val="7"/>
        </w:rPr>
        <w:t>期</w:t>
      </w:r>
      <w:r>
        <w:rPr>
          <w:rFonts w:ascii="宋体" w:hAnsi="宋体" w:cs="宋体" w:eastAsia="宋体" w:hint="default"/>
          <w:spacing w:val="-29"/>
          <w:w w:val="7"/>
          <w:position w:val="-71"/>
        </w:rPr>
        <w:t>额</w:t>
      </w:r>
      <w:r>
        <w:rPr>
          <w:rFonts w:ascii="宋体" w:hAnsi="宋体" w:cs="宋体" w:eastAsia="宋体" w:hint="default"/>
          <w:w w:val="7"/>
        </w:rPr>
        <w:t>期末</w:t>
      </w:r>
      <w:r>
        <w:rPr>
          <w:rFonts w:ascii="宋体" w:hAnsi="宋体" w:cs="宋体" w:eastAsia="宋体" w:hint="default"/>
          <w:w w:val="7"/>
        </w:rPr>
        <w:t>余</w:t>
      </w:r>
      <w:r>
        <w:rPr>
          <w:rFonts w:ascii="宋体" w:hAnsi="宋体" w:cs="宋体" w:eastAsia="宋体" w:hint="default"/>
          <w:w w:val="7"/>
        </w:rPr>
        <w:t>额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615" w:lineRule="exact"/>
        <w:ind w:right="0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5"/>
        </w:rPr>
        <w:t>股本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345"/>
          <w:szCs w:val="345"/>
        </w:rPr>
      </w:pPr>
      <w:r>
        <w:rPr/>
        <w:br w:type="column"/>
      </w:r>
      <w:r>
        <w:rPr>
          <w:rFonts w:ascii="宋体"/>
          <w:sz w:val="345"/>
        </w:rPr>
      </w:r>
    </w:p>
    <w:p>
      <w:pPr>
        <w:pStyle w:val="BodyText"/>
        <w:spacing w:line="358" w:lineRule="exact"/>
        <w:ind w:left="147" w:right="-1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92"/>
          <w:w w:val="7"/>
          <w:position w:val="-39"/>
        </w:rPr>
        <w:t>优</w:t>
      </w:r>
      <w:r>
        <w:rPr>
          <w:rFonts w:ascii="宋体" w:hAnsi="宋体" w:cs="宋体" w:eastAsia="宋体" w:hint="default"/>
          <w:spacing w:val="-99"/>
          <w:w w:val="7"/>
          <w:position w:val="-70"/>
        </w:rPr>
        <w:t>股</w:t>
      </w:r>
      <w:r>
        <w:rPr>
          <w:rFonts w:ascii="宋体" w:hAnsi="宋体" w:cs="宋体" w:eastAsia="宋体" w:hint="default"/>
          <w:spacing w:val="-171"/>
          <w:w w:val="7"/>
        </w:rPr>
        <w:t>其</w:t>
      </w:r>
      <w:r>
        <w:rPr>
          <w:rFonts w:ascii="宋体" w:hAnsi="宋体" w:cs="宋体" w:eastAsia="宋体" w:hint="default"/>
          <w:spacing w:val="-10"/>
          <w:w w:val="7"/>
          <w:position w:val="-39"/>
        </w:rPr>
        <w:t>先</w:t>
      </w:r>
      <w:r>
        <w:rPr>
          <w:rFonts w:ascii="宋体" w:hAnsi="宋体" w:cs="宋体" w:eastAsia="宋体" w:hint="default"/>
          <w:w w:val="7"/>
        </w:rPr>
        <w:t>他</w:t>
      </w:r>
      <w:r>
        <w:rPr>
          <w:rFonts w:ascii="宋体" w:hAnsi="宋体" w:cs="宋体" w:eastAsia="宋体" w:hint="default"/>
          <w:spacing w:val="-180"/>
          <w:w w:val="7"/>
        </w:rPr>
        <w:t>权</w:t>
      </w:r>
      <w:r>
        <w:rPr>
          <w:rFonts w:ascii="宋体" w:hAnsi="宋体" w:cs="宋体" w:eastAsia="宋体" w:hint="default"/>
          <w:spacing w:val="-92"/>
          <w:w w:val="7"/>
          <w:position w:val="-39"/>
        </w:rPr>
        <w:t>永</w:t>
      </w:r>
      <w:r>
        <w:rPr>
          <w:rFonts w:ascii="宋体" w:hAnsi="宋体" w:cs="宋体" w:eastAsia="宋体" w:hint="default"/>
          <w:spacing w:val="-89"/>
          <w:w w:val="7"/>
          <w:position w:val="-70"/>
        </w:rPr>
        <w:t>债</w:t>
      </w:r>
      <w:r>
        <w:rPr>
          <w:rFonts w:ascii="宋体" w:hAnsi="宋体" w:cs="宋体" w:eastAsia="宋体" w:hint="default"/>
          <w:spacing w:val="-180"/>
          <w:w w:val="7"/>
        </w:rPr>
        <w:t>益</w:t>
      </w:r>
      <w:r>
        <w:rPr>
          <w:rFonts w:ascii="宋体" w:hAnsi="宋体" w:cs="宋体" w:eastAsia="宋体" w:hint="default"/>
          <w:w w:val="7"/>
          <w:position w:val="-39"/>
        </w:rPr>
        <w:t>续</w:t>
      </w:r>
      <w:r>
        <w:rPr>
          <w:rFonts w:ascii="宋体" w:hAnsi="宋体" w:cs="宋体" w:eastAsia="宋体" w:hint="default"/>
          <w:spacing w:val="-8"/>
          <w:w w:val="7"/>
        </w:rPr>
        <w:t>工</w:t>
      </w:r>
      <w:r>
        <w:rPr>
          <w:rFonts w:ascii="宋体" w:hAnsi="宋体" w:cs="宋体" w:eastAsia="宋体" w:hint="default"/>
          <w:spacing w:val="-173"/>
          <w:w w:val="7"/>
          <w:position w:val="-55"/>
        </w:rPr>
        <w:t>其</w:t>
      </w:r>
      <w:r>
        <w:rPr>
          <w:rFonts w:ascii="宋体" w:hAnsi="宋体" w:cs="宋体" w:eastAsia="宋体" w:hint="default"/>
          <w:spacing w:val="-8"/>
          <w:w w:val="7"/>
        </w:rPr>
        <w:t>具</w:t>
      </w:r>
      <w:r>
        <w:rPr>
          <w:rFonts w:ascii="宋体" w:hAnsi="宋体" w:cs="宋体" w:eastAsia="宋体" w:hint="default"/>
          <w:w w:val="7"/>
          <w:position w:val="-55"/>
        </w:rPr>
        <w:t>他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2"/>
        <w:rPr>
          <w:rFonts w:ascii="宋体" w:hAnsi="宋体" w:cs="宋体" w:eastAsia="宋体" w:hint="default"/>
          <w:sz w:val="284"/>
          <w:szCs w:val="284"/>
        </w:rPr>
      </w:pPr>
      <w:r>
        <w:rPr/>
        <w:br w:type="column"/>
      </w:r>
      <w:r>
        <w:rPr>
          <w:rFonts w:ascii="宋体"/>
          <w:sz w:val="284"/>
        </w:rPr>
      </w:r>
    </w:p>
    <w:p>
      <w:pPr>
        <w:pStyle w:val="BodyText"/>
        <w:spacing w:line="1166" w:lineRule="exact"/>
        <w:ind w:left="106" w:right="-11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323.879852pt;margin-top:86.136597pt;width:24.25pt;height:120pt;mso-position-horizontal-relative:page;mso-position-vertical-relative:paragraph;z-index:15856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20"/>
                    </w:rPr>
                    <w:t>益       </w:t>
                  </w:r>
                  <w:r>
                    <w:rPr>
                      <w:rFonts w:ascii="宋体" w:hAnsi="宋体" w:cs="宋体" w:eastAsia="宋体" w:hint="default"/>
                      <w:spacing w:val="4"/>
                      <w:w w:val="20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2400"/>
                      <w:w w:val="20"/>
                    </w:rPr>
                    <w:t>备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7"/>
        </w:rPr>
        <w:t>资</w:t>
      </w:r>
      <w:r>
        <w:rPr>
          <w:rFonts w:ascii="宋体" w:hAnsi="宋体" w:cs="宋体" w:eastAsia="宋体" w:hint="default"/>
          <w:spacing w:val="-180"/>
          <w:w w:val="7"/>
        </w:rPr>
        <w:t>本</w:t>
      </w:r>
      <w:r>
        <w:rPr>
          <w:rFonts w:ascii="宋体" w:hAnsi="宋体" w:cs="宋体" w:eastAsia="宋体" w:hint="default"/>
          <w:spacing w:val="-156"/>
          <w:w w:val="7"/>
          <w:position w:val="-30"/>
        </w:rPr>
        <w:t>积</w:t>
      </w:r>
      <w:r>
        <w:rPr>
          <w:rFonts w:ascii="宋体" w:hAnsi="宋体" w:cs="宋体" w:eastAsia="宋体" w:hint="default"/>
          <w:spacing w:val="-24"/>
          <w:w w:val="7"/>
          <w:position w:val="60"/>
        </w:rPr>
        <w:t>归</w:t>
      </w:r>
      <w:r>
        <w:rPr>
          <w:rFonts w:ascii="宋体" w:hAnsi="宋体" w:cs="宋体" w:eastAsia="宋体" w:hint="default"/>
          <w:spacing w:val="-156"/>
          <w:w w:val="7"/>
        </w:rPr>
        <w:t>公</w:t>
      </w:r>
      <w:r>
        <w:rPr>
          <w:rFonts w:ascii="宋体" w:hAnsi="宋体" w:cs="宋体" w:eastAsia="宋体" w:hint="default"/>
          <w:w w:val="7"/>
          <w:position w:val="60"/>
        </w:rPr>
        <w:t>属</w:t>
      </w:r>
      <w:r>
        <w:rPr>
          <w:rFonts w:ascii="宋体" w:hAnsi="宋体" w:cs="宋体" w:eastAsia="宋体" w:hint="default"/>
          <w:spacing w:val="-82"/>
          <w:w w:val="7"/>
          <w:position w:val="60"/>
        </w:rPr>
        <w:t>于</w:t>
      </w:r>
      <w:r>
        <w:rPr>
          <w:rFonts w:ascii="宋体" w:hAnsi="宋体" w:cs="宋体" w:eastAsia="宋体" w:hint="default"/>
          <w:spacing w:val="-99"/>
          <w:w w:val="7"/>
        </w:rPr>
        <w:t>减</w:t>
      </w:r>
      <w:r>
        <w:rPr>
          <w:rFonts w:ascii="宋体" w:hAnsi="宋体" w:cs="宋体" w:eastAsia="宋体" w:hint="default"/>
          <w:spacing w:val="-171"/>
          <w:w w:val="7"/>
          <w:position w:val="60"/>
        </w:rPr>
        <w:t>母</w:t>
      </w:r>
      <w:r>
        <w:rPr>
          <w:rFonts w:ascii="宋体" w:hAnsi="宋体" w:cs="宋体" w:eastAsia="宋体" w:hint="default"/>
          <w:spacing w:val="-92"/>
          <w:w w:val="7"/>
          <w:position w:val="-30"/>
        </w:rPr>
        <w:t>存</w:t>
      </w:r>
      <w:r>
        <w:rPr>
          <w:rFonts w:ascii="宋体" w:hAnsi="宋体" w:cs="宋体" w:eastAsia="宋体" w:hint="default"/>
          <w:spacing w:val="-99"/>
          <w:w w:val="7"/>
        </w:rPr>
        <w:t>：</w:t>
      </w:r>
      <w:r>
        <w:rPr>
          <w:rFonts w:ascii="宋体" w:hAnsi="宋体" w:cs="宋体" w:eastAsia="宋体" w:hint="default"/>
          <w:spacing w:val="-171"/>
          <w:w w:val="7"/>
          <w:position w:val="60"/>
        </w:rPr>
        <w:t>公</w:t>
      </w:r>
      <w:r>
        <w:rPr>
          <w:rFonts w:ascii="宋体" w:hAnsi="宋体" w:cs="宋体" w:eastAsia="宋体" w:hint="default"/>
          <w:spacing w:val="-92"/>
          <w:w w:val="7"/>
          <w:position w:val="-30"/>
        </w:rPr>
        <w:t>股</w:t>
      </w:r>
      <w:r>
        <w:rPr>
          <w:rFonts w:ascii="宋体" w:hAnsi="宋体" w:cs="宋体" w:eastAsia="宋体" w:hint="default"/>
          <w:spacing w:val="-99"/>
          <w:w w:val="7"/>
        </w:rPr>
        <w:t>库</w:t>
      </w:r>
      <w:r>
        <w:rPr>
          <w:rFonts w:ascii="宋体" w:hAnsi="宋体" w:cs="宋体" w:eastAsia="宋体" w:hint="default"/>
          <w:w w:val="7"/>
          <w:position w:val="60"/>
        </w:rPr>
        <w:t>司</w:t>
      </w:r>
      <w:r>
        <w:rPr>
          <w:rFonts w:ascii="宋体" w:hAnsi="宋体" w:cs="宋体" w:eastAsia="宋体" w:hint="default"/>
          <w:spacing w:val="-135"/>
          <w:w w:val="7"/>
          <w:position w:val="60"/>
        </w:rPr>
        <w:t>所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合</w:t>
      </w:r>
      <w:r>
        <w:rPr>
          <w:rFonts w:ascii="宋体" w:hAnsi="宋体" w:cs="宋体" w:eastAsia="宋体" w:hint="default"/>
          <w:spacing w:val="-46"/>
          <w:w w:val="7"/>
        </w:rPr>
        <w:t>其</w:t>
      </w:r>
      <w:r>
        <w:rPr>
          <w:rFonts w:ascii="宋体" w:hAnsi="宋体" w:cs="宋体" w:eastAsia="宋体" w:hint="default"/>
          <w:spacing w:val="-135"/>
          <w:w w:val="7"/>
          <w:position w:val="60"/>
        </w:rPr>
        <w:t>有</w:t>
      </w:r>
      <w:r>
        <w:rPr>
          <w:rFonts w:ascii="宋体" w:hAnsi="宋体" w:cs="宋体" w:eastAsia="宋体" w:hint="default"/>
          <w:spacing w:val="-180"/>
          <w:w w:val="7"/>
        </w:rPr>
        <w:t>他</w:t>
      </w:r>
      <w:r>
        <w:rPr>
          <w:rFonts w:ascii="宋体" w:hAnsi="宋体" w:cs="宋体" w:eastAsia="宋体" w:hint="default"/>
          <w:spacing w:val="-46"/>
          <w:w w:val="7"/>
          <w:position w:val="-30"/>
        </w:rPr>
        <w:t>收</w:t>
      </w:r>
      <w:r>
        <w:rPr>
          <w:rFonts w:ascii="宋体" w:hAnsi="宋体" w:cs="宋体" w:eastAsia="宋体" w:hint="default"/>
          <w:spacing w:val="-156"/>
          <w:w w:val="7"/>
          <w:position w:val="60"/>
        </w:rPr>
        <w:t>者</w:t>
      </w:r>
      <w:r>
        <w:rPr>
          <w:rFonts w:ascii="宋体" w:hAnsi="宋体" w:cs="宋体" w:eastAsia="宋体" w:hint="default"/>
          <w:spacing w:val="-159"/>
          <w:w w:val="7"/>
          <w:position w:val="101"/>
        </w:rPr>
        <w:t>上</w:t>
      </w:r>
      <w:r>
        <w:rPr>
          <w:rFonts w:ascii="宋体" w:hAnsi="宋体" w:cs="宋体" w:eastAsia="宋体" w:hint="default"/>
          <w:spacing w:val="-46"/>
          <w:w w:val="7"/>
        </w:rPr>
        <w:t>综</w:t>
      </w:r>
      <w:r>
        <w:rPr>
          <w:rFonts w:ascii="宋体" w:hAnsi="宋体" w:cs="宋体" w:eastAsia="宋体" w:hint="default"/>
          <w:spacing w:val="-156"/>
          <w:w w:val="7"/>
          <w:position w:val="60"/>
        </w:rPr>
        <w:t>权</w:t>
      </w:r>
      <w:r>
        <w:rPr>
          <w:rFonts w:ascii="宋体" w:hAnsi="宋体" w:cs="宋体" w:eastAsia="宋体" w:hint="default"/>
          <w:spacing w:val="-34"/>
          <w:w w:val="7"/>
          <w:position w:val="101"/>
        </w:rPr>
        <w:t>期</w:t>
      </w:r>
      <w:r>
        <w:rPr>
          <w:rFonts w:ascii="宋体" w:hAnsi="宋体" w:cs="宋体" w:eastAsia="宋体" w:hint="default"/>
          <w:spacing w:val="-171"/>
          <w:w w:val="7"/>
        </w:rPr>
        <w:t>专</w:t>
      </w:r>
      <w:r>
        <w:rPr>
          <w:rFonts w:ascii="宋体" w:hAnsi="宋体" w:cs="宋体" w:eastAsia="宋体" w:hint="default"/>
          <w:spacing w:val="-10"/>
          <w:w w:val="7"/>
          <w:position w:val="60"/>
        </w:rPr>
        <w:t>益</w:t>
      </w:r>
      <w:r>
        <w:rPr>
          <w:rFonts w:ascii="宋体" w:hAnsi="宋体" w:cs="宋体" w:eastAsia="宋体" w:hint="default"/>
          <w:w w:val="7"/>
        </w:rPr>
        <w:t>项储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4"/>
        <w:rPr>
          <w:rFonts w:ascii="宋体" w:hAnsi="宋体" w:cs="宋体" w:eastAsia="宋体" w:hint="default"/>
          <w:sz w:val="361"/>
          <w:szCs w:val="361"/>
        </w:rPr>
      </w:pPr>
      <w:r>
        <w:rPr/>
        <w:br w:type="column"/>
      </w:r>
      <w:r>
        <w:rPr>
          <w:rFonts w:ascii="宋体"/>
          <w:sz w:val="361"/>
        </w:rPr>
      </w:r>
    </w:p>
    <w:p>
      <w:pPr>
        <w:pStyle w:val="BodyText"/>
        <w:spacing w:line="156" w:lineRule="exact"/>
        <w:ind w:left="84" w:right="-2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7"/>
        </w:rPr>
        <w:t>盈</w:t>
      </w:r>
      <w:r>
        <w:rPr>
          <w:rFonts w:ascii="宋体" w:hAnsi="宋体" w:cs="宋体" w:eastAsia="宋体" w:hint="default"/>
          <w:spacing w:val="-180"/>
          <w:w w:val="7"/>
        </w:rPr>
        <w:t>余</w:t>
      </w:r>
      <w:r>
        <w:rPr>
          <w:rFonts w:ascii="宋体" w:hAnsi="宋体" w:cs="宋体" w:eastAsia="宋体" w:hint="default"/>
          <w:w w:val="7"/>
          <w:position w:val="-30"/>
        </w:rPr>
        <w:t>积</w:t>
      </w:r>
      <w:r>
        <w:rPr>
          <w:rFonts w:ascii="宋体" w:hAnsi="宋体" w:cs="宋体" w:eastAsia="宋体" w:hint="default"/>
          <w:w w:val="7"/>
        </w:rPr>
        <w:t>公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157"/>
        <w:ind w:left="0" w:right="0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w w:val="95"/>
          <w:sz w:val="18"/>
        </w:rPr>
        <w:t>2014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pStyle w:val="BodyText"/>
        <w:spacing w:line="156" w:lineRule="exact" w:before="138"/>
        <w:ind w:left="8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</w:rPr>
        <w:t>一</w:t>
      </w:r>
      <w:r>
        <w:rPr>
          <w:rFonts w:ascii="宋体" w:hAnsi="宋体" w:cs="宋体" w:eastAsia="宋体" w:hint="default"/>
          <w:w w:val="7"/>
          <w:position w:val="-30"/>
        </w:rPr>
        <w:t>险</w:t>
      </w:r>
      <w:r>
        <w:rPr>
          <w:rFonts w:ascii="宋体" w:hAnsi="宋体" w:cs="宋体" w:eastAsia="宋体" w:hint="default"/>
          <w:spacing w:val="-180"/>
          <w:w w:val="7"/>
        </w:rPr>
        <w:t>般</w:t>
      </w:r>
      <w:r>
        <w:rPr>
          <w:rFonts w:ascii="宋体" w:hAnsi="宋体" w:cs="宋体" w:eastAsia="宋体" w:hint="default"/>
          <w:w w:val="7"/>
          <w:position w:val="-30"/>
        </w:rPr>
        <w:t>准</w:t>
      </w:r>
      <w:r>
        <w:rPr>
          <w:rFonts w:ascii="宋体" w:hAnsi="宋体" w:cs="宋体" w:eastAsia="宋体" w:hint="default"/>
          <w:spacing w:val="-180"/>
          <w:w w:val="7"/>
        </w:rPr>
        <w:t>风</w:t>
      </w:r>
      <w:r>
        <w:rPr>
          <w:rFonts w:ascii="宋体" w:hAnsi="宋体" w:cs="宋体" w:eastAsia="宋体" w:hint="default"/>
          <w:spacing w:val="132"/>
          <w:w w:val="7"/>
          <w:position w:val="-30"/>
        </w:rPr>
        <w:t>备</w:t>
      </w:r>
      <w:r>
        <w:rPr>
          <w:rFonts w:ascii="宋体" w:hAnsi="宋体" w:cs="宋体" w:eastAsia="宋体" w:hint="default"/>
          <w:spacing w:val="-92"/>
          <w:w w:val="7"/>
        </w:rPr>
        <w:t>未</w:t>
      </w:r>
      <w:r>
        <w:rPr>
          <w:rFonts w:ascii="宋体" w:hAnsi="宋体" w:cs="宋体" w:eastAsia="宋体" w:hint="default"/>
          <w:spacing w:val="-89"/>
          <w:w w:val="7"/>
          <w:position w:val="-30"/>
        </w:rPr>
        <w:t>利</w:t>
      </w:r>
      <w:r>
        <w:rPr>
          <w:rFonts w:ascii="宋体" w:hAnsi="宋体" w:cs="宋体" w:eastAsia="宋体" w:hint="default"/>
          <w:spacing w:val="-92"/>
          <w:w w:val="7"/>
        </w:rPr>
        <w:t>分</w:t>
      </w:r>
      <w:r>
        <w:rPr>
          <w:rFonts w:ascii="宋体" w:hAnsi="宋体" w:cs="宋体" w:eastAsia="宋体" w:hint="default"/>
          <w:spacing w:val="-89"/>
          <w:w w:val="7"/>
          <w:position w:val="-30"/>
        </w:rPr>
        <w:t>润</w:t>
      </w:r>
      <w:r>
        <w:rPr>
          <w:rFonts w:ascii="宋体" w:hAnsi="宋体" w:cs="宋体" w:eastAsia="宋体" w:hint="default"/>
          <w:w w:val="7"/>
        </w:rPr>
        <w:t>配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9"/>
        <w:rPr>
          <w:rFonts w:ascii="宋体" w:hAnsi="宋体" w:cs="宋体" w:eastAsia="宋体" w:hint="default"/>
          <w:sz w:val="253"/>
          <w:szCs w:val="253"/>
        </w:rPr>
      </w:pPr>
      <w:r>
        <w:rPr/>
        <w:br w:type="column"/>
      </w:r>
      <w:r>
        <w:rPr>
          <w:rFonts w:ascii="宋体"/>
          <w:sz w:val="253"/>
        </w:rPr>
      </w:r>
    </w:p>
    <w:p>
      <w:pPr>
        <w:pStyle w:val="BodyText"/>
        <w:spacing w:line="2251" w:lineRule="exact"/>
        <w:ind w:left="544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05.199799pt;margin-top:72.716553pt;width:27pt;height:120pt;mso-position-horizontal-relative:page;mso-position-vertical-relative:paragraph;z-index:-967240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5"/>
                    </w:rPr>
                    <w:t>所有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者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5"/>
        </w:rPr>
        <w:t>单位：元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686" w:lineRule="exact"/>
        <w:ind w:left="119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7"/>
          <w:position w:val="-15"/>
        </w:rPr>
        <w:t>权</w:t>
      </w:r>
      <w:r>
        <w:rPr>
          <w:rFonts w:ascii="宋体" w:hAnsi="宋体" w:cs="宋体" w:eastAsia="宋体" w:hint="default"/>
          <w:spacing w:val="117"/>
          <w:w w:val="7"/>
          <w:position w:val="-15"/>
        </w:rPr>
        <w:t>益</w:t>
      </w:r>
      <w:r>
        <w:rPr>
          <w:rFonts w:ascii="宋体" w:hAnsi="宋体" w:cs="宋体" w:eastAsia="宋体" w:hint="default"/>
          <w:w w:val="7"/>
        </w:rPr>
        <w:t>权</w:t>
      </w:r>
      <w:r>
        <w:rPr>
          <w:rFonts w:ascii="宋体" w:hAnsi="宋体" w:cs="宋体" w:eastAsia="宋体" w:hint="default"/>
          <w:spacing w:val="-180"/>
          <w:w w:val="7"/>
        </w:rPr>
        <w:t>益</w:t>
      </w:r>
      <w:r>
        <w:rPr>
          <w:rFonts w:ascii="宋体" w:hAnsi="宋体" w:cs="宋体" w:eastAsia="宋体" w:hint="default"/>
          <w:w w:val="7"/>
          <w:position w:val="-30"/>
        </w:rPr>
        <w:t>计</w:t>
      </w:r>
      <w:r>
        <w:rPr>
          <w:rFonts w:ascii="宋体" w:hAnsi="宋体" w:cs="宋体" w:eastAsia="宋体" w:hint="default"/>
          <w:spacing w:val="-180"/>
          <w:w w:val="7"/>
        </w:rPr>
        <w:t>合</w:t>
      </w:r>
      <w:r>
        <w:rPr>
          <w:rFonts w:ascii="宋体" w:hAnsi="宋体" w:cs="宋体" w:eastAsia="宋体" w:hint="default"/>
        </w:rPr>
      </w:r>
    </w:p>
    <w:p>
      <w:pPr>
        <w:spacing w:after="0" w:line="686" w:lineRule="exact"/>
        <w:jc w:val="left"/>
        <w:rPr>
          <w:rFonts w:ascii="宋体" w:hAnsi="宋体" w:cs="宋体" w:eastAsia="宋体" w:hint="default"/>
        </w:rPr>
        <w:sectPr>
          <w:pgSz w:w="11900" w:h="16840"/>
          <w:pgMar w:header="0" w:footer="983" w:top="0" w:bottom="1180" w:left="980" w:right="980"/>
          <w:cols w:num="6" w:equalWidth="0">
            <w:col w:w="2052" w:space="40"/>
            <w:col w:w="1571" w:space="40"/>
            <w:col w:w="2641" w:space="40"/>
            <w:col w:w="625" w:space="40"/>
            <w:col w:w="1440" w:space="40"/>
            <w:col w:w="1411"/>
          </w:cols>
        </w:sectPr>
      </w:pPr>
    </w:p>
    <w:p>
      <w:pPr>
        <w:pStyle w:val="BodyText"/>
        <w:spacing w:line="1219" w:lineRule="exact"/>
        <w:ind w:left="179" w:right="0"/>
        <w:jc w:val="center"/>
        <w:rPr>
          <w:rFonts w:ascii="宋体" w:hAnsi="宋体" w:cs="宋体" w:eastAsia="宋体" w:hint="default"/>
        </w:rPr>
      </w:pPr>
      <w:r>
        <w:rPr/>
        <w:pict>
          <v:group style="position:absolute;margin-left:56.639999pt;margin-top:34.100025pt;width:478.7pt;height:449.4pt;mso-position-horizontal-relative:page;mso-position-vertical-relative:paragraph;z-index:-967312" coordorigin="1133,682" coordsize="9574,8988">
            <v:group style="position:absolute;left:10675;top:696;width:24;height:392" coordorigin="10675,696" coordsize="24,392">
              <v:shape style="position:absolute;left:10675;top:696;width:24;height:392" coordorigin="10675,696" coordsize="24,392" path="m10675,1088l10699,1088,10699,696,10675,696,10675,1088xe" filled="true" fillcolor="#d3d3d3" stroked="false">
                <v:path arrowok="t"/>
                <v:fill type="solid"/>
              </v:shape>
            </v:group>
            <v:group style="position:absolute;left:2575;top:696;width:24;height:392" coordorigin="2575,696" coordsize="24,392">
              <v:shape style="position:absolute;left:2575;top:696;width:24;height:392" coordorigin="2575,696" coordsize="24,392" path="m2575,1088l2599,1088,2599,696,2575,696,2575,1088xe" filled="true" fillcolor="#d3d3d3" stroked="false">
                <v:path arrowok="t"/>
                <v:fill type="solid"/>
              </v:shape>
            </v:group>
            <v:group style="position:absolute;left:2599;top:696;width:8076;height:392" coordorigin="2599,696" coordsize="8076,392">
              <v:shape style="position:absolute;left:2599;top:696;width:8076;height:392" coordorigin="2599,696" coordsize="8076,392" path="m2599,1088l10675,1088,10675,696,2599,696,2599,1088xe" filled="true" fillcolor="#d3d3d3" stroked="false">
                <v:path arrowok="t"/>
                <v:fill type="solid"/>
              </v:shape>
            </v:group>
            <v:group style="position:absolute;left:1138;top:692;width:1428;height:2" coordorigin="1138,692" coordsize="1428,2">
              <v:shape style="position:absolute;left:1138;top:692;width:1428;height:2" coordorigin="1138,692" coordsize="1428,0" path="m1138,692l2566,692e" filled="false" stroked="true" strokeweight=".48pt" strokecolor="#000000">
                <v:path arrowok="t"/>
              </v:shape>
            </v:group>
            <v:group style="position:absolute;left:2575;top:692;width:8122;height:2" coordorigin="2575,692" coordsize="8122,2">
              <v:shape style="position:absolute;left:2575;top:692;width:8122;height:2" coordorigin="2575,692" coordsize="8122,0" path="m2575,692l10697,692e" filled="false" stroked="true" strokeweight=".48pt" strokecolor="#000000">
                <v:path arrowok="t"/>
              </v:shape>
            </v:group>
            <v:group style="position:absolute;left:9365;top:1097;width:22;height:394" coordorigin="9365,1097" coordsize="22,394">
              <v:shape style="position:absolute;left:9365;top:1097;width:22;height:394" coordorigin="9365,1097" coordsize="22,394" path="m9365,1491l9386,1491,9386,1097,9365,1097,9365,1491xe" filled="true" fillcolor="#d3d3d3" stroked="false">
                <v:path arrowok="t"/>
                <v:fill type="solid"/>
              </v:shape>
            </v:group>
            <v:group style="position:absolute;left:2575;top:1097;width:24;height:394" coordorigin="2575,1097" coordsize="24,394">
              <v:shape style="position:absolute;left:2575;top:1097;width:24;height:394" coordorigin="2575,1097" coordsize="24,394" path="m2575,1491l2599,1491,2599,1097,2575,1097,2575,1491xe" filled="true" fillcolor="#d3d3d3" stroked="false">
                <v:path arrowok="t"/>
                <v:fill type="solid"/>
              </v:shape>
            </v:group>
            <v:group style="position:absolute;left:2599;top:1097;width:6766;height:394" coordorigin="2599,1097" coordsize="6766,394">
              <v:shape style="position:absolute;left:2599;top:1097;width:6766;height:394" coordorigin="2599,1097" coordsize="6766,394" path="m2599,1491l9365,1491,9365,1097,2599,1097,2599,1491xe" filled="true" fillcolor="#d3d3d3" stroked="false">
                <v:path arrowok="t"/>
                <v:fill type="solid"/>
              </v:shape>
            </v:group>
            <v:group style="position:absolute;left:9396;top:1097;width:644;height:1510" coordorigin="9396,1097" coordsize="644,1510">
              <v:shape style="position:absolute;left:9396;top:1097;width:644;height:1510" coordorigin="9396,1097" coordsize="644,1510" path="m9396,2607l10039,2607,10039,1097,9396,1097,9396,2607xe" filled="true" fillcolor="#d3d3d3" stroked="false">
                <v:path arrowok="t"/>
                <v:fill type="solid"/>
              </v:shape>
            </v:group>
            <v:group style="position:absolute;left:9420;top:1500;width:596;height:351" coordorigin="9420,1500" coordsize="596,351">
              <v:shape style="position:absolute;left:9420;top:1500;width:596;height:351" coordorigin="9420,1500" coordsize="596,351" path="m9420,1851l10015,1851,10015,1500,9420,1500,9420,1851xe" filled="true" fillcolor="#d3d3d3" stroked="false">
                <v:path arrowok="t"/>
                <v:fill type="solid"/>
              </v:shape>
            </v:group>
            <v:group style="position:absolute;left:9420;top:1851;width:596;height:353" coordorigin="9420,1851" coordsize="596,353">
              <v:shape style="position:absolute;left:9420;top:1851;width:596;height:353" coordorigin="9420,1851" coordsize="596,353" path="m9420,2204l10015,2204,10015,1851,9420,1851,9420,2204xe" filled="true" fillcolor="#d3d3d3" stroked="false">
                <v:path arrowok="t"/>
                <v:fill type="solid"/>
              </v:shape>
            </v:group>
            <v:group style="position:absolute;left:10049;top:1097;width:648;height:1510" coordorigin="10049,1097" coordsize="648,1510">
              <v:shape style="position:absolute;left:10049;top:1097;width:648;height:1510" coordorigin="10049,1097" coordsize="648,1510" path="m10049,2607l10697,2607,10697,1097,10049,1097,10049,2607xe" filled="true" fillcolor="#d3d3d3" stroked="false">
                <v:path arrowok="t"/>
                <v:fill type="solid"/>
              </v:shape>
            </v:group>
            <v:group style="position:absolute;left:10073;top:1344;width:603;height:351" coordorigin="10073,1344" coordsize="603,351">
              <v:shape style="position:absolute;left:10073;top:1344;width:603;height:351" coordorigin="10073,1344" coordsize="603,351" path="m10073,1695l10675,1695,10675,1344,10073,1344,10073,1695xe" filled="true" fillcolor="#d3d3d3" stroked="false">
                <v:path arrowok="t"/>
                <v:fill type="solid"/>
              </v:shape>
            </v:group>
            <v:group style="position:absolute;left:10073;top:1695;width:603;height:312" coordorigin="10073,1695" coordsize="603,312">
              <v:shape style="position:absolute;left:10073;top:1695;width:603;height:312" coordorigin="10073,1695" coordsize="603,312" path="m10073,2007l10675,2007,10675,1695,10073,1695,10073,2007xe" filled="true" fillcolor="#d3d3d3" stroked="false">
                <v:path arrowok="t"/>
                <v:fill type="solid"/>
              </v:shape>
            </v:group>
            <v:group style="position:absolute;left:10073;top:2007;width:603;height:353" coordorigin="10073,2007" coordsize="603,353">
              <v:shape style="position:absolute;left:10073;top:2007;width:603;height:353" coordorigin="10073,2007" coordsize="603,353" path="m10073,2360l10675,2360,10675,2007,10073,2007,10073,2360xe" filled="true" fillcolor="#d3d3d3" stroked="false">
                <v:path arrowok="t"/>
                <v:fill type="solid"/>
              </v:shape>
            </v:group>
            <v:group style="position:absolute;left:2575;top:1092;width:6812;height:2" coordorigin="2575,1092" coordsize="6812,2">
              <v:shape style="position:absolute;left:2575;top:1092;width:6812;height:2" coordorigin="2575,1092" coordsize="6812,0" path="m2575,1092l9386,1092e" filled="false" stroked="true" strokeweight=".48pt" strokecolor="#000000">
                <v:path arrowok="t"/>
              </v:shape>
            </v:group>
            <v:group style="position:absolute;left:9396;top:1092;width:644;height:2" coordorigin="9396,1092" coordsize="644,2">
              <v:shape style="position:absolute;left:9396;top:1092;width:644;height:2" coordorigin="9396,1092" coordsize="644,0" path="m9396,1092l10039,1092e" filled="false" stroked="true" strokeweight=".48pt" strokecolor="#000000">
                <v:path arrowok="t"/>
              </v:shape>
            </v:group>
            <v:group style="position:absolute;left:10049;top:1092;width:648;height:2" coordorigin="10049,1092" coordsize="648,2">
              <v:shape style="position:absolute;left:10049;top:1092;width:648;height:2" coordorigin="10049,1092" coordsize="648,0" path="m10049,1092l10697,1092e" filled="false" stroked="true" strokeweight=".48pt" strokecolor="#000000">
                <v:path arrowok="t"/>
              </v:shape>
            </v:group>
            <v:group style="position:absolute;left:2575;top:1500;width:552;height:1107" coordorigin="2575,1500" coordsize="552,1107">
              <v:shape style="position:absolute;left:2575;top:1500;width:552;height:1107" coordorigin="2575,1500" coordsize="552,1107" path="m2575,2607l3127,2607,3127,1500,2575,1500,2575,2607xe" filled="true" fillcolor="#d3d3d3" stroked="false">
                <v:path arrowok="t"/>
                <v:fill type="solid"/>
              </v:shape>
            </v:group>
            <v:group style="position:absolute;left:2599;top:1858;width:507;height:392" coordorigin="2599,1858" coordsize="507,392">
              <v:shape style="position:absolute;left:2599;top:1858;width:507;height:392" coordorigin="2599,1858" coordsize="507,392" path="m2599,2249l3106,2249,3106,1858,2599,1858,2599,2249xe" filled="true" fillcolor="#d3d3d3" stroked="false">
                <v:path arrowok="t"/>
                <v:fill type="solid"/>
              </v:shape>
            </v:group>
            <v:group style="position:absolute;left:4697;top:1500;width:24;height:392" coordorigin="4697,1500" coordsize="24,392">
              <v:shape style="position:absolute;left:4697;top:1500;width:24;height:392" coordorigin="4697,1500" coordsize="24,392" path="m4697,1892l4721,1892,4721,1500,4697,1500,4697,1892xe" filled="true" fillcolor="#d3d3d3" stroked="false">
                <v:path arrowok="t"/>
                <v:fill type="solid"/>
              </v:shape>
            </v:group>
            <v:group style="position:absolute;left:3137;top:1500;width:24;height:392" coordorigin="3137,1500" coordsize="24,392">
              <v:shape style="position:absolute;left:3137;top:1500;width:24;height:392" coordorigin="3137,1500" coordsize="24,392" path="m3137,1892l3161,1892,3161,1500,3137,1500,3137,1892xe" filled="true" fillcolor="#d3d3d3" stroked="false">
                <v:path arrowok="t"/>
                <v:fill type="solid"/>
              </v:shape>
            </v:group>
            <v:group style="position:absolute;left:3161;top:1500;width:1536;height:392" coordorigin="3161,1500" coordsize="1536,392">
              <v:shape style="position:absolute;left:3161;top:1500;width:1536;height:392" coordorigin="3161,1500" coordsize="1536,392" path="m3161,1892l4697,1892,4697,1500,3161,1500,3161,1892xe" filled="true" fillcolor="#d3d3d3" stroked="false">
                <v:path arrowok="t"/>
                <v:fill type="solid"/>
              </v:shape>
            </v:group>
            <v:group style="position:absolute;left:4730;top:1500;width:656;height:1107" coordorigin="4730,1500" coordsize="656,1107">
              <v:shape style="position:absolute;left:4730;top:1500;width:656;height:1107" coordorigin="4730,1500" coordsize="656,1107" path="m4730,2607l5386,2607,5386,1500,4730,1500,4730,2607xe" filled="true" fillcolor="#d3d3d3" stroked="false">
                <v:path arrowok="t"/>
                <v:fill type="solid"/>
              </v:shape>
            </v:group>
            <v:group style="position:absolute;left:4754;top:1702;width:608;height:351" coordorigin="4754,1702" coordsize="608,351">
              <v:shape style="position:absolute;left:4754;top:1702;width:608;height:351" coordorigin="4754,1702" coordsize="608,351" path="m4754,2052l5362,2052,5362,1702,4754,1702,4754,2052xe" filled="true" fillcolor="#d3d3d3" stroked="false">
                <v:path arrowok="t"/>
                <v:fill type="solid"/>
              </v:shape>
            </v:group>
            <v:group style="position:absolute;left:4754;top:2052;width:608;height:353" coordorigin="4754,2052" coordsize="608,353">
              <v:shape style="position:absolute;left:4754;top:2052;width:608;height:353" coordorigin="4754,2052" coordsize="608,353" path="m4754,2405l5362,2405,5362,2052,4754,2052,4754,2405xe" filled="true" fillcolor="#d3d3d3" stroked="false">
                <v:path arrowok="t"/>
                <v:fill type="solid"/>
              </v:shape>
            </v:group>
            <v:group style="position:absolute;left:5395;top:1500;width:656;height:1107" coordorigin="5395,1500" coordsize="656,1107">
              <v:shape style="position:absolute;left:5395;top:1500;width:656;height:1107" coordorigin="5395,1500" coordsize="656,1107" path="m5395,2607l6050,2607,6050,1500,5395,1500,5395,2607xe" filled="true" fillcolor="#d3d3d3" stroked="false">
                <v:path arrowok="t"/>
                <v:fill type="solid"/>
              </v:shape>
            </v:group>
            <v:group style="position:absolute;left:5417;top:1702;width:610;height:351" coordorigin="5417,1702" coordsize="610,351">
              <v:shape style="position:absolute;left:5417;top:1702;width:610;height:351" coordorigin="5417,1702" coordsize="610,351" path="m5417,2052l6026,2052,6026,1702,5417,1702,5417,2052xe" filled="true" fillcolor="#d3d3d3" stroked="false">
                <v:path arrowok="t"/>
                <v:fill type="solid"/>
              </v:shape>
            </v:group>
            <v:group style="position:absolute;left:5417;top:2052;width:610;height:353" coordorigin="5417,2052" coordsize="610,353">
              <v:shape style="position:absolute;left:5417;top:2052;width:610;height:353" coordorigin="5417,2052" coordsize="610,353" path="m5417,2405l6026,2405,6026,2052,5417,2052,5417,2405xe" filled="true" fillcolor="#d3d3d3" stroked="false">
                <v:path arrowok="t"/>
                <v:fill type="solid"/>
              </v:shape>
            </v:group>
            <v:group style="position:absolute;left:6060;top:1500;width:656;height:1107" coordorigin="6060,1500" coordsize="656,1107">
              <v:shape style="position:absolute;left:6060;top:1500;width:656;height:1107" coordorigin="6060,1500" coordsize="656,1107" path="m6060,2607l6715,2607,6715,1500,6060,1500,6060,2607xe" filled="true" fillcolor="#d3d3d3" stroked="false">
                <v:path arrowok="t"/>
                <v:fill type="solid"/>
              </v:shape>
            </v:group>
            <v:group style="position:absolute;left:6084;top:1702;width:608;height:351" coordorigin="6084,1702" coordsize="608,351">
              <v:shape style="position:absolute;left:6084;top:1702;width:608;height:351" coordorigin="6084,1702" coordsize="608,351" path="m6084,2052l6691,2052,6691,1702,6084,1702,6084,2052xe" filled="true" fillcolor="#d3d3d3" stroked="false">
                <v:path arrowok="t"/>
                <v:fill type="solid"/>
              </v:shape>
            </v:group>
            <v:group style="position:absolute;left:6084;top:2052;width:608;height:353" coordorigin="6084,2052" coordsize="608,353">
              <v:shape style="position:absolute;left:6084;top:2052;width:608;height:353" coordorigin="6084,2052" coordsize="608,353" path="m6084,2405l6691,2405,6691,2052,6084,2052,6084,2405xe" filled="true" fillcolor="#d3d3d3" stroked="false">
                <v:path arrowok="t"/>
                <v:fill type="solid"/>
              </v:shape>
            </v:group>
            <v:group style="position:absolute;left:6725;top:1500;width:656;height:1107" coordorigin="6725,1500" coordsize="656,1107">
              <v:shape style="position:absolute;left:6725;top:1500;width:656;height:1107" coordorigin="6725,1500" coordsize="656,1107" path="m6725,2607l7380,2607,7380,1500,6725,1500,6725,2607xe" filled="true" fillcolor="#d3d3d3" stroked="false">
                <v:path arrowok="t"/>
                <v:fill type="solid"/>
              </v:shape>
            </v:group>
            <v:group style="position:absolute;left:6749;top:1702;width:608;height:351" coordorigin="6749,1702" coordsize="608,351">
              <v:shape style="position:absolute;left:6749;top:1702;width:608;height:351" coordorigin="6749,1702" coordsize="608,351" path="m6749,2052l7356,2052,7356,1702,6749,1702,6749,2052xe" filled="true" fillcolor="#d3d3d3" stroked="false">
                <v:path arrowok="t"/>
                <v:fill type="solid"/>
              </v:shape>
            </v:group>
            <v:group style="position:absolute;left:6749;top:2052;width:608;height:353" coordorigin="6749,2052" coordsize="608,353">
              <v:shape style="position:absolute;left:6749;top:2052;width:608;height:353" coordorigin="6749,2052" coordsize="608,353" path="m6749,2405l7356,2405,7356,2052,6749,2052,6749,2405xe" filled="true" fillcolor="#d3d3d3" stroked="false">
                <v:path arrowok="t"/>
                <v:fill type="solid"/>
              </v:shape>
            </v:group>
            <v:group style="position:absolute;left:7390;top:1500;width:656;height:1107" coordorigin="7390,1500" coordsize="656,1107">
              <v:shape style="position:absolute;left:7390;top:1500;width:656;height:1107" coordorigin="7390,1500" coordsize="656,1107" path="m7390,2607l8045,2607,8045,1500,7390,1500,7390,2607xe" filled="true" fillcolor="#d3d3d3" stroked="false">
                <v:path arrowok="t"/>
                <v:fill type="solid"/>
              </v:shape>
            </v:group>
            <v:group style="position:absolute;left:7414;top:1702;width:608;height:351" coordorigin="7414,1702" coordsize="608,351">
              <v:shape style="position:absolute;left:7414;top:1702;width:608;height:351" coordorigin="7414,1702" coordsize="608,351" path="m7414,2052l8021,2052,8021,1702,7414,1702,7414,2052xe" filled="true" fillcolor="#d3d3d3" stroked="false">
                <v:path arrowok="t"/>
                <v:fill type="solid"/>
              </v:shape>
            </v:group>
            <v:group style="position:absolute;left:7414;top:2052;width:608;height:353" coordorigin="7414,2052" coordsize="608,353">
              <v:shape style="position:absolute;left:7414;top:2052;width:608;height:353" coordorigin="7414,2052" coordsize="608,353" path="m7414,2405l8021,2405,8021,2052,7414,2052,7414,2405xe" filled="true" fillcolor="#d3d3d3" stroked="false">
                <v:path arrowok="t"/>
                <v:fill type="solid"/>
              </v:shape>
            </v:group>
            <v:group style="position:absolute;left:8054;top:1500;width:656;height:1107" coordorigin="8054,1500" coordsize="656,1107">
              <v:shape style="position:absolute;left:8054;top:1500;width:656;height:1107" coordorigin="8054,1500" coordsize="656,1107" path="m8054,2607l8710,2607,8710,1500,8054,1500,8054,2607xe" filled="true" fillcolor="#d3d3d3" stroked="false">
                <v:path arrowok="t"/>
                <v:fill type="solid"/>
              </v:shape>
            </v:group>
            <v:group style="position:absolute;left:8076;top:1702;width:610;height:351" coordorigin="8076,1702" coordsize="610,351">
              <v:shape style="position:absolute;left:8076;top:1702;width:610;height:351" coordorigin="8076,1702" coordsize="610,351" path="m8076,2052l8686,2052,8686,1702,8076,1702,8076,2052xe" filled="true" fillcolor="#d3d3d3" stroked="false">
                <v:path arrowok="t"/>
                <v:fill type="solid"/>
              </v:shape>
            </v:group>
            <v:group style="position:absolute;left:8076;top:2052;width:610;height:353" coordorigin="8076,2052" coordsize="610,353">
              <v:shape style="position:absolute;left:8076;top:2052;width:610;height:353" coordorigin="8076,2052" coordsize="610,353" path="m8076,2405l8686,2405,8686,2052,8076,2052,8076,2405xe" filled="true" fillcolor="#d3d3d3" stroked="false">
                <v:path arrowok="t"/>
                <v:fill type="solid"/>
              </v:shape>
            </v:group>
            <v:group style="position:absolute;left:8719;top:1500;width:668;height:1107" coordorigin="8719,1500" coordsize="668,1107">
              <v:shape style="position:absolute;left:8719;top:1500;width:668;height:1107" coordorigin="8719,1500" coordsize="668,1107" path="m8719,2607l9386,2607,9386,1500,8719,1500,8719,2607xe" filled="true" fillcolor="#d3d3d3" stroked="false">
                <v:path arrowok="t"/>
                <v:fill type="solid"/>
              </v:shape>
            </v:group>
            <v:group style="position:absolute;left:8741;top:1702;width:624;height:351" coordorigin="8741,1702" coordsize="624,351">
              <v:shape style="position:absolute;left:8741;top:1702;width:624;height:351" coordorigin="8741,1702" coordsize="624,351" path="m8741,2052l9365,2052,9365,1702,8741,1702,8741,2052xe" filled="true" fillcolor="#d3d3d3" stroked="false">
                <v:path arrowok="t"/>
                <v:fill type="solid"/>
              </v:shape>
            </v:group>
            <v:group style="position:absolute;left:8741;top:2052;width:624;height:353" coordorigin="8741,2052" coordsize="624,353">
              <v:shape style="position:absolute;left:8741;top:2052;width:624;height:353" coordorigin="8741,2052" coordsize="624,353" path="m8741,2405l9365,2405,9365,2052,8741,2052,8741,2405xe" filled="true" fillcolor="#d3d3d3" stroked="false">
                <v:path arrowok="t"/>
                <v:fill type="solid"/>
              </v:shape>
            </v:group>
            <v:group style="position:absolute;left:2575;top:1496;width:552;height:2" coordorigin="2575,1496" coordsize="552,2">
              <v:shape style="position:absolute;left:2575;top:1496;width:552;height:2" coordorigin="2575,1496" coordsize="552,0" path="m2575,1496l3127,1496e" filled="false" stroked="true" strokeweight=".48pt" strokecolor="#000000">
                <v:path arrowok="t"/>
              </v:shape>
            </v:group>
            <v:group style="position:absolute;left:3137;top:1496;width:1584;height:2" coordorigin="3137,1496" coordsize="1584,2">
              <v:shape style="position:absolute;left:3137;top:1496;width:1584;height:2" coordorigin="3137,1496" coordsize="1584,0" path="m3137,1496l4721,1496e" filled="false" stroked="true" strokeweight=".48pt" strokecolor="#000000">
                <v:path arrowok="t"/>
              </v:shape>
            </v:group>
            <v:group style="position:absolute;left:4730;top:1496;width:653;height:2" coordorigin="4730,1496" coordsize="653,2">
              <v:shape style="position:absolute;left:4730;top:1496;width:653;height:2" coordorigin="4730,1496" coordsize="653,0" path="m4730,1496l5383,1496e" filled="false" stroked="true" strokeweight=".48pt" strokecolor="#000000">
                <v:path arrowok="t"/>
              </v:shape>
            </v:group>
            <v:group style="position:absolute;left:5393;top:1496;width:656;height:2" coordorigin="5393,1496" coordsize="656,2">
              <v:shape style="position:absolute;left:5393;top:1496;width:656;height:2" coordorigin="5393,1496" coordsize="656,0" path="m5393,1496l6048,1496e" filled="false" stroked="true" strokeweight=".48pt" strokecolor="#000000">
                <v:path arrowok="t"/>
              </v:shape>
            </v:group>
            <v:group style="position:absolute;left:6058;top:1496;width:658;height:2" coordorigin="6058,1496" coordsize="658,2">
              <v:shape style="position:absolute;left:6058;top:1496;width:658;height:2" coordorigin="6058,1496" coordsize="658,0" path="m6058,1496l6715,1496e" filled="false" stroked="true" strokeweight=".48pt" strokecolor="#000000">
                <v:path arrowok="t"/>
              </v:shape>
            </v:group>
            <v:group style="position:absolute;left:6725;top:1496;width:656;height:2" coordorigin="6725,1496" coordsize="656,2">
              <v:shape style="position:absolute;left:6725;top:1496;width:656;height:2" coordorigin="6725,1496" coordsize="656,0" path="m6725,1496l7380,1496e" filled="false" stroked="true" strokeweight=".48pt" strokecolor="#000000">
                <v:path arrowok="t"/>
              </v:shape>
            </v:group>
            <v:group style="position:absolute;left:7390;top:1496;width:653;height:2" coordorigin="7390,1496" coordsize="653,2">
              <v:shape style="position:absolute;left:7390;top:1496;width:653;height:2" coordorigin="7390,1496" coordsize="653,0" path="m7390,1496l8042,1496e" filled="false" stroked="true" strokeweight=".48pt" strokecolor="#000000">
                <v:path arrowok="t"/>
              </v:shape>
            </v:group>
            <v:group style="position:absolute;left:8052;top:1496;width:656;height:2" coordorigin="8052,1496" coordsize="656,2">
              <v:shape style="position:absolute;left:8052;top:1496;width:656;height:2" coordorigin="8052,1496" coordsize="656,0" path="m8052,1496l8707,1496e" filled="false" stroked="true" strokeweight=".48pt" strokecolor="#000000">
                <v:path arrowok="t"/>
              </v:shape>
            </v:group>
            <v:group style="position:absolute;left:8717;top:1496;width:670;height:2" coordorigin="8717,1496" coordsize="670,2">
              <v:shape style="position:absolute;left:8717;top:1496;width:670;height:2" coordorigin="8717,1496" coordsize="670,0" path="m8717,1496l9386,1496e" filled="false" stroked="true" strokeweight=".48pt" strokecolor="#000000">
                <v:path arrowok="t"/>
              </v:shape>
            </v:group>
            <v:group style="position:absolute;left:3137;top:1901;width:524;height:706" coordorigin="3137,1901" coordsize="524,706">
              <v:shape style="position:absolute;left:3137;top:1901;width:524;height:706" coordorigin="3137,1901" coordsize="524,706" path="m3137,2607l3660,2607,3660,1901,3137,1901,3137,2607xe" filled="true" fillcolor="#d3d3d3" stroked="false">
                <v:path arrowok="t"/>
                <v:fill type="solid"/>
              </v:shape>
            </v:group>
            <v:group style="position:absolute;left:3161;top:1901;width:476;height:353" coordorigin="3161,1901" coordsize="476,353">
              <v:shape style="position:absolute;left:3161;top:1901;width:476;height:353" coordorigin="3161,1901" coordsize="476,353" path="m3161,2254l3636,2254,3636,1901,3161,1901,3161,2254xe" filled="true" fillcolor="#d3d3d3" stroked="false">
                <v:path arrowok="t"/>
                <v:fill type="solid"/>
              </v:shape>
            </v:group>
            <v:group style="position:absolute;left:3161;top:2254;width:476;height:353" coordorigin="3161,2254" coordsize="476,353">
              <v:shape style="position:absolute;left:3161;top:2254;width:476;height:353" coordorigin="3161,2254" coordsize="476,353" path="m3161,2607l3636,2607,3636,2254,3161,2254,3161,2607xe" filled="true" fillcolor="#d3d3d3" stroked="false">
                <v:path arrowok="t"/>
                <v:fill type="solid"/>
              </v:shape>
            </v:group>
            <v:group style="position:absolute;left:3670;top:1901;width:521;height:706" coordorigin="3670,1901" coordsize="521,706">
              <v:shape style="position:absolute;left:3670;top:1901;width:521;height:706" coordorigin="3670,1901" coordsize="521,706" path="m3670,2607l4190,2607,4190,1901,3670,1901,3670,2607xe" filled="true" fillcolor="#d3d3d3" stroked="false">
                <v:path arrowok="t"/>
                <v:fill type="solid"/>
              </v:shape>
            </v:group>
            <v:group style="position:absolute;left:3691;top:1901;width:476;height:353" coordorigin="3691,1901" coordsize="476,353">
              <v:shape style="position:absolute;left:3691;top:1901;width:476;height:353" coordorigin="3691,1901" coordsize="476,353" path="m3691,2254l4166,2254,4166,1901,3691,1901,3691,2254xe" filled="true" fillcolor="#d3d3d3" stroked="false">
                <v:path arrowok="t"/>
                <v:fill type="solid"/>
              </v:shape>
            </v:group>
            <v:group style="position:absolute;left:3691;top:2254;width:476;height:353" coordorigin="3691,2254" coordsize="476,353">
              <v:shape style="position:absolute;left:3691;top:2254;width:476;height:353" coordorigin="3691,2254" coordsize="476,353" path="m3691,2607l4166,2607,4166,2254,3691,2254,3691,2607xe" filled="true" fillcolor="#d3d3d3" stroked="false">
                <v:path arrowok="t"/>
                <v:fill type="solid"/>
              </v:shape>
            </v:group>
            <v:group style="position:absolute;left:4200;top:1901;width:521;height:706" coordorigin="4200,1901" coordsize="521,706">
              <v:shape style="position:absolute;left:4200;top:1901;width:521;height:706" coordorigin="4200,1901" coordsize="521,706" path="m4200,2607l4721,2607,4721,1901,4200,1901,4200,2607xe" filled="true" fillcolor="#d3d3d3" stroked="false">
                <v:path arrowok="t"/>
                <v:fill type="solid"/>
              </v:shape>
            </v:group>
            <v:group style="position:absolute;left:4224;top:2057;width:473;height:394" coordorigin="4224,2057" coordsize="473,394">
              <v:shape style="position:absolute;left:4224;top:2057;width:473;height:394" coordorigin="4224,2057" coordsize="473,394" path="m4224,2451l4697,2451,4697,2057,4224,2057,4224,2451xe" filled="true" fillcolor="#d3d3d3" stroked="false">
                <v:path arrowok="t"/>
                <v:fill type="solid"/>
              </v:shape>
            </v:group>
            <v:group style="position:absolute;left:3137;top:1896;width:521;height:2" coordorigin="3137,1896" coordsize="521,2">
              <v:shape style="position:absolute;left:3137;top:1896;width:521;height:2" coordorigin="3137,1896" coordsize="521,0" path="m3137,1896l3658,1896e" filled="false" stroked="true" strokeweight=".48pt" strokecolor="#000000">
                <v:path arrowok="t"/>
              </v:shape>
            </v:group>
            <v:group style="position:absolute;left:3667;top:1896;width:521;height:2" coordorigin="3667,1896" coordsize="521,2">
              <v:shape style="position:absolute;left:3667;top:1896;width:521;height:2" coordorigin="3667,1896" coordsize="521,0" path="m3667,1896l4188,1896e" filled="false" stroked="true" strokeweight=".48pt" strokecolor="#000000">
                <v:path arrowok="t"/>
              </v:shape>
            </v:group>
            <v:group style="position:absolute;left:4198;top:1896;width:524;height:2" coordorigin="4198,1896" coordsize="524,2">
              <v:shape style="position:absolute;left:4198;top:1896;width:524;height:2" coordorigin="4198,1896" coordsize="524,0" path="m4198,1896l4721,1896e" filled="false" stroked="true" strokeweight=".48pt" strokecolor="#000000">
                <v:path arrowok="t"/>
              </v:shape>
            </v:group>
            <v:group style="position:absolute;left:1138;top:2612;width:1428;height:2" coordorigin="1138,2612" coordsize="1428,2">
              <v:shape style="position:absolute;left:1138;top:2612;width:1428;height:2" coordorigin="1138,2612" coordsize="1428,0" path="m1138,2612l2566,2612e" filled="false" stroked="true" strokeweight=".48pt" strokecolor="#000000">
                <v:path arrowok="t"/>
              </v:shape>
            </v:group>
            <v:group style="position:absolute;left:2575;top:2612;width:552;height:2" coordorigin="2575,2612" coordsize="552,2">
              <v:shape style="position:absolute;left:2575;top:2612;width:552;height:2" coordorigin="2575,2612" coordsize="552,0" path="m2575,2612l3127,2612e" filled="false" stroked="true" strokeweight=".48pt" strokecolor="#000000">
                <v:path arrowok="t"/>
              </v:shape>
            </v:group>
            <v:group style="position:absolute;left:3137;top:2612;width:521;height:2" coordorigin="3137,2612" coordsize="521,2">
              <v:shape style="position:absolute;left:3137;top:2612;width:521;height:2" coordorigin="3137,2612" coordsize="521,0" path="m3137,2612l3658,2612e" filled="false" stroked="true" strokeweight=".48pt" strokecolor="#000000">
                <v:path arrowok="t"/>
              </v:shape>
            </v:group>
            <v:group style="position:absolute;left:3667;top:2612;width:521;height:2" coordorigin="3667,2612" coordsize="521,2">
              <v:shape style="position:absolute;left:3667;top:2612;width:521;height:2" coordorigin="3667,2612" coordsize="521,0" path="m3667,2612l4188,2612e" filled="false" stroked="true" strokeweight=".48pt" strokecolor="#000000">
                <v:path arrowok="t"/>
              </v:shape>
            </v:group>
            <v:group style="position:absolute;left:4198;top:2612;width:524;height:2" coordorigin="4198,2612" coordsize="524,2">
              <v:shape style="position:absolute;left:4198;top:2612;width:524;height:2" coordorigin="4198,2612" coordsize="524,0" path="m4198,2612l4721,2612e" filled="false" stroked="true" strokeweight=".48pt" strokecolor="#000000">
                <v:path arrowok="t"/>
              </v:shape>
            </v:group>
            <v:group style="position:absolute;left:4730;top:2612;width:653;height:2" coordorigin="4730,2612" coordsize="653,2">
              <v:shape style="position:absolute;left:4730;top:2612;width:653;height:2" coordorigin="4730,2612" coordsize="653,0" path="m4730,2612l5383,2612e" filled="false" stroked="true" strokeweight=".48pt" strokecolor="#000000">
                <v:path arrowok="t"/>
              </v:shape>
            </v:group>
            <v:group style="position:absolute;left:5393;top:2612;width:656;height:2" coordorigin="5393,2612" coordsize="656,2">
              <v:shape style="position:absolute;left:5393;top:2612;width:656;height:2" coordorigin="5393,2612" coordsize="656,0" path="m5393,2612l6048,2612e" filled="false" stroked="true" strokeweight=".48pt" strokecolor="#000000">
                <v:path arrowok="t"/>
              </v:shape>
            </v:group>
            <v:group style="position:absolute;left:6058;top:2612;width:658;height:2" coordorigin="6058,2612" coordsize="658,2">
              <v:shape style="position:absolute;left:6058;top:2612;width:658;height:2" coordorigin="6058,2612" coordsize="658,0" path="m6058,2612l6715,2612e" filled="false" stroked="true" strokeweight=".48pt" strokecolor="#000000">
                <v:path arrowok="t"/>
              </v:shape>
            </v:group>
            <v:group style="position:absolute;left:6725;top:2612;width:656;height:2" coordorigin="6725,2612" coordsize="656,2">
              <v:shape style="position:absolute;left:6725;top:2612;width:656;height:2" coordorigin="6725,2612" coordsize="656,0" path="m6725,2612l7380,2612e" filled="false" stroked="true" strokeweight=".48pt" strokecolor="#000000">
                <v:path arrowok="t"/>
              </v:shape>
            </v:group>
            <v:group style="position:absolute;left:7390;top:2612;width:653;height:2" coordorigin="7390,2612" coordsize="653,2">
              <v:shape style="position:absolute;left:7390;top:2612;width:653;height:2" coordorigin="7390,2612" coordsize="653,0" path="m7390,2612l8042,2612e" filled="false" stroked="true" strokeweight=".48pt" strokecolor="#000000">
                <v:path arrowok="t"/>
              </v:shape>
            </v:group>
            <v:group style="position:absolute;left:8052;top:2612;width:656;height:2" coordorigin="8052,2612" coordsize="656,2">
              <v:shape style="position:absolute;left:8052;top:2612;width:656;height:2" coordorigin="8052,2612" coordsize="656,0" path="m8052,2612l8707,2612e" filled="false" stroked="true" strokeweight=".48pt" strokecolor="#000000">
                <v:path arrowok="t"/>
              </v:shape>
            </v:group>
            <v:group style="position:absolute;left:8717;top:2612;width:670;height:2" coordorigin="8717,2612" coordsize="670,2">
              <v:shape style="position:absolute;left:8717;top:2612;width:670;height:2" coordorigin="8717,2612" coordsize="670,0" path="m8717,2612l9386,2612e" filled="false" stroked="true" strokeweight=".48pt" strokecolor="#000000">
                <v:path arrowok="t"/>
              </v:shape>
            </v:group>
            <v:group style="position:absolute;left:9396;top:2612;width:644;height:2" coordorigin="9396,2612" coordsize="644,2">
              <v:shape style="position:absolute;left:9396;top:2612;width:644;height:2" coordorigin="9396,2612" coordsize="644,0" path="m9396,2612l10039,2612e" filled="false" stroked="true" strokeweight=".48pt" strokecolor="#000000">
                <v:path arrowok="t"/>
              </v:shape>
            </v:group>
            <v:group style="position:absolute;left:10049;top:2612;width:648;height:2" coordorigin="10049,2612" coordsize="648,2">
              <v:shape style="position:absolute;left:10049;top:2612;width:648;height:2" coordorigin="10049,2612" coordsize="648,0" path="m10049,2612l10697,2612e" filled="false" stroked="true" strokeweight=".48pt" strokecolor="#000000">
                <v:path arrowok="t"/>
              </v:shape>
            </v:group>
            <v:group style="position:absolute;left:1138;top:3636;width:1428;height:2" coordorigin="1138,3636" coordsize="1428,2">
              <v:shape style="position:absolute;left:1138;top:3636;width:1428;height:2" coordorigin="1138,3636" coordsize="1428,0" path="m1138,3636l2566,3636e" filled="false" stroked="true" strokeweight=".48pt" strokecolor="#000000">
                <v:path arrowok="t"/>
              </v:shape>
            </v:group>
            <v:group style="position:absolute;left:2575;top:3636;width:552;height:2" coordorigin="2575,3636" coordsize="552,2">
              <v:shape style="position:absolute;left:2575;top:3636;width:552;height:2" coordorigin="2575,3636" coordsize="552,0" path="m2575,3636l3127,3636e" filled="false" stroked="true" strokeweight=".48pt" strokecolor="#000000">
                <v:path arrowok="t"/>
              </v:shape>
            </v:group>
            <v:group style="position:absolute;left:3137;top:3636;width:521;height:2" coordorigin="3137,3636" coordsize="521,2">
              <v:shape style="position:absolute;left:3137;top:3636;width:521;height:2" coordorigin="3137,3636" coordsize="521,0" path="m3137,3636l3658,3636e" filled="false" stroked="true" strokeweight=".48pt" strokecolor="#000000">
                <v:path arrowok="t"/>
              </v:shape>
            </v:group>
            <v:group style="position:absolute;left:3667;top:3636;width:521;height:2" coordorigin="3667,3636" coordsize="521,2">
              <v:shape style="position:absolute;left:3667;top:3636;width:521;height:2" coordorigin="3667,3636" coordsize="521,0" path="m3667,3636l4188,3636e" filled="false" stroked="true" strokeweight=".48pt" strokecolor="#000000">
                <v:path arrowok="t"/>
              </v:shape>
            </v:group>
            <v:group style="position:absolute;left:4198;top:3636;width:524;height:2" coordorigin="4198,3636" coordsize="524,2">
              <v:shape style="position:absolute;left:4198;top:3636;width:524;height:2" coordorigin="4198,3636" coordsize="524,0" path="m4198,3636l4721,3636e" filled="false" stroked="true" strokeweight=".48pt" strokecolor="#000000">
                <v:path arrowok="t"/>
              </v:shape>
            </v:group>
            <v:group style="position:absolute;left:4730;top:3636;width:653;height:2" coordorigin="4730,3636" coordsize="653,2">
              <v:shape style="position:absolute;left:4730;top:3636;width:653;height:2" coordorigin="4730,3636" coordsize="653,0" path="m4730,3636l5383,3636e" filled="false" stroked="true" strokeweight=".48pt" strokecolor="#000000">
                <v:path arrowok="t"/>
              </v:shape>
            </v:group>
            <v:group style="position:absolute;left:5393;top:3636;width:656;height:2" coordorigin="5393,3636" coordsize="656,2">
              <v:shape style="position:absolute;left:5393;top:3636;width:656;height:2" coordorigin="5393,3636" coordsize="656,0" path="m5393,3636l6048,3636e" filled="false" stroked="true" strokeweight=".48pt" strokecolor="#000000">
                <v:path arrowok="t"/>
              </v:shape>
            </v:group>
            <v:group style="position:absolute;left:6058;top:3636;width:658;height:2" coordorigin="6058,3636" coordsize="658,2">
              <v:shape style="position:absolute;left:6058;top:3636;width:658;height:2" coordorigin="6058,3636" coordsize="658,0" path="m6058,3636l6715,3636e" filled="false" stroked="true" strokeweight=".48pt" strokecolor="#000000">
                <v:path arrowok="t"/>
              </v:shape>
            </v:group>
            <v:group style="position:absolute;left:6725;top:3636;width:656;height:2" coordorigin="6725,3636" coordsize="656,2">
              <v:shape style="position:absolute;left:6725;top:3636;width:656;height:2" coordorigin="6725,3636" coordsize="656,0" path="m6725,3636l7380,3636e" filled="false" stroked="true" strokeweight=".48pt" strokecolor="#000000">
                <v:path arrowok="t"/>
              </v:shape>
            </v:group>
            <v:group style="position:absolute;left:7390;top:3636;width:653;height:2" coordorigin="7390,3636" coordsize="653,2">
              <v:shape style="position:absolute;left:7390;top:3636;width:653;height:2" coordorigin="7390,3636" coordsize="653,0" path="m7390,3636l8042,3636e" filled="false" stroked="true" strokeweight=".48pt" strokecolor="#000000">
                <v:path arrowok="t"/>
              </v:shape>
            </v:group>
            <v:group style="position:absolute;left:8052;top:3636;width:656;height:2" coordorigin="8052,3636" coordsize="656,2">
              <v:shape style="position:absolute;left:8052;top:3636;width:656;height:2" coordorigin="8052,3636" coordsize="656,0" path="m8052,3636l8707,3636e" filled="false" stroked="true" strokeweight=".48pt" strokecolor="#000000">
                <v:path arrowok="t"/>
              </v:shape>
            </v:group>
            <v:group style="position:absolute;left:8717;top:3636;width:670;height:2" coordorigin="8717,3636" coordsize="670,2">
              <v:shape style="position:absolute;left:8717;top:3636;width:670;height:2" coordorigin="8717,3636" coordsize="670,0" path="m8717,3636l9386,3636e" filled="false" stroked="true" strokeweight=".48pt" strokecolor="#000000">
                <v:path arrowok="t"/>
              </v:shape>
            </v:group>
            <v:group style="position:absolute;left:9396;top:3636;width:644;height:2" coordorigin="9396,3636" coordsize="644,2">
              <v:shape style="position:absolute;left:9396;top:3636;width:644;height:2" coordorigin="9396,3636" coordsize="644,0" path="m9396,3636l10039,3636e" filled="false" stroked="true" strokeweight=".48pt" strokecolor="#000000">
                <v:path arrowok="t"/>
              </v:shape>
            </v:group>
            <v:group style="position:absolute;left:10049;top:3636;width:648;height:2" coordorigin="10049,3636" coordsize="648,2">
              <v:shape style="position:absolute;left:10049;top:3636;width:648;height:2" coordorigin="10049,3636" coordsize="648,0" path="m10049,3636l10697,3636e" filled="false" stroked="true" strokeweight=".48pt" strokecolor="#000000">
                <v:path arrowok="t"/>
              </v:shape>
            </v:group>
            <v:group style="position:absolute;left:1138;top:4352;width:1428;height:2" coordorigin="1138,4352" coordsize="1428,2">
              <v:shape style="position:absolute;left:1138;top:4352;width:1428;height:2" coordorigin="1138,4352" coordsize="1428,0" path="m1138,4352l2566,4352e" filled="false" stroked="true" strokeweight=".48pt" strokecolor="#000000">
                <v:path arrowok="t"/>
              </v:shape>
            </v:group>
            <v:group style="position:absolute;left:2575;top:4352;width:552;height:2" coordorigin="2575,4352" coordsize="552,2">
              <v:shape style="position:absolute;left:2575;top:4352;width:552;height:2" coordorigin="2575,4352" coordsize="552,0" path="m2575,4352l3127,4352e" filled="false" stroked="true" strokeweight=".48pt" strokecolor="#000000">
                <v:path arrowok="t"/>
              </v:shape>
            </v:group>
            <v:group style="position:absolute;left:3137;top:4352;width:521;height:2" coordorigin="3137,4352" coordsize="521,2">
              <v:shape style="position:absolute;left:3137;top:4352;width:521;height:2" coordorigin="3137,4352" coordsize="521,0" path="m3137,4352l3658,4352e" filled="false" stroked="true" strokeweight=".48pt" strokecolor="#000000">
                <v:path arrowok="t"/>
              </v:shape>
            </v:group>
            <v:group style="position:absolute;left:3667;top:4352;width:521;height:2" coordorigin="3667,4352" coordsize="521,2">
              <v:shape style="position:absolute;left:3667;top:4352;width:521;height:2" coordorigin="3667,4352" coordsize="521,0" path="m3667,4352l4188,4352e" filled="false" stroked="true" strokeweight=".48pt" strokecolor="#000000">
                <v:path arrowok="t"/>
              </v:shape>
            </v:group>
            <v:group style="position:absolute;left:4198;top:4352;width:524;height:2" coordorigin="4198,4352" coordsize="524,2">
              <v:shape style="position:absolute;left:4198;top:4352;width:524;height:2" coordorigin="4198,4352" coordsize="524,0" path="m4198,4352l4721,4352e" filled="false" stroked="true" strokeweight=".48pt" strokecolor="#000000">
                <v:path arrowok="t"/>
              </v:shape>
            </v:group>
            <v:group style="position:absolute;left:4730;top:4352;width:653;height:2" coordorigin="4730,4352" coordsize="653,2">
              <v:shape style="position:absolute;left:4730;top:4352;width:653;height:2" coordorigin="4730,4352" coordsize="653,0" path="m4730,4352l5383,4352e" filled="false" stroked="true" strokeweight=".48pt" strokecolor="#000000">
                <v:path arrowok="t"/>
              </v:shape>
            </v:group>
            <v:group style="position:absolute;left:5393;top:4352;width:656;height:2" coordorigin="5393,4352" coordsize="656,2">
              <v:shape style="position:absolute;left:5393;top:4352;width:656;height:2" coordorigin="5393,4352" coordsize="656,0" path="m5393,4352l6048,4352e" filled="false" stroked="true" strokeweight=".48pt" strokecolor="#000000">
                <v:path arrowok="t"/>
              </v:shape>
            </v:group>
            <v:group style="position:absolute;left:6058;top:4352;width:658;height:2" coordorigin="6058,4352" coordsize="658,2">
              <v:shape style="position:absolute;left:6058;top:4352;width:658;height:2" coordorigin="6058,4352" coordsize="658,0" path="m6058,4352l6715,4352e" filled="false" stroked="true" strokeweight=".48pt" strokecolor="#000000">
                <v:path arrowok="t"/>
              </v:shape>
            </v:group>
            <v:group style="position:absolute;left:6725;top:4352;width:656;height:2" coordorigin="6725,4352" coordsize="656,2">
              <v:shape style="position:absolute;left:6725;top:4352;width:656;height:2" coordorigin="6725,4352" coordsize="656,0" path="m6725,4352l7380,4352e" filled="false" stroked="true" strokeweight=".48pt" strokecolor="#000000">
                <v:path arrowok="t"/>
              </v:shape>
            </v:group>
            <v:group style="position:absolute;left:7390;top:4352;width:653;height:2" coordorigin="7390,4352" coordsize="653,2">
              <v:shape style="position:absolute;left:7390;top:4352;width:653;height:2" coordorigin="7390,4352" coordsize="653,0" path="m7390,4352l8042,4352e" filled="false" stroked="true" strokeweight=".48pt" strokecolor="#000000">
                <v:path arrowok="t"/>
              </v:shape>
            </v:group>
            <v:group style="position:absolute;left:8052;top:4352;width:656;height:2" coordorigin="8052,4352" coordsize="656,2">
              <v:shape style="position:absolute;left:8052;top:4352;width:656;height:2" coordorigin="8052,4352" coordsize="656,0" path="m8052,4352l8707,4352e" filled="false" stroked="true" strokeweight=".48pt" strokecolor="#000000">
                <v:path arrowok="t"/>
              </v:shape>
            </v:group>
            <v:group style="position:absolute;left:8717;top:4352;width:670;height:2" coordorigin="8717,4352" coordsize="670,2">
              <v:shape style="position:absolute;left:8717;top:4352;width:670;height:2" coordorigin="8717,4352" coordsize="670,0" path="m8717,4352l9386,4352e" filled="false" stroked="true" strokeweight=".48pt" strokecolor="#000000">
                <v:path arrowok="t"/>
              </v:shape>
            </v:group>
            <v:group style="position:absolute;left:9396;top:4352;width:644;height:2" coordorigin="9396,4352" coordsize="644,2">
              <v:shape style="position:absolute;left:9396;top:4352;width:644;height:2" coordorigin="9396,4352" coordsize="644,0" path="m9396,4352l10039,4352e" filled="false" stroked="true" strokeweight=".48pt" strokecolor="#000000">
                <v:path arrowok="t"/>
              </v:shape>
            </v:group>
            <v:group style="position:absolute;left:10049;top:4352;width:648;height:2" coordorigin="10049,4352" coordsize="648,2">
              <v:shape style="position:absolute;left:10049;top:4352;width:648;height:2" coordorigin="10049,4352" coordsize="648,0" path="m10049,4352l10697,4352e" filled="false" stroked="true" strokeweight=".48pt" strokecolor="#000000">
                <v:path arrowok="t"/>
              </v:shape>
            </v:group>
            <v:group style="position:absolute;left:1138;top:5064;width:1428;height:2" coordorigin="1138,5064" coordsize="1428,2">
              <v:shape style="position:absolute;left:1138;top:5064;width:1428;height:2" coordorigin="1138,5064" coordsize="1428,0" path="m1138,5064l2566,5064e" filled="false" stroked="true" strokeweight=".48pt" strokecolor="#000000">
                <v:path arrowok="t"/>
              </v:shape>
            </v:group>
            <v:group style="position:absolute;left:2575;top:5064;width:552;height:2" coordorigin="2575,5064" coordsize="552,2">
              <v:shape style="position:absolute;left:2575;top:5064;width:552;height:2" coordorigin="2575,5064" coordsize="552,0" path="m2575,5064l3127,5064e" filled="false" stroked="true" strokeweight=".48pt" strokecolor="#000000">
                <v:path arrowok="t"/>
              </v:shape>
            </v:group>
            <v:group style="position:absolute;left:3137;top:5064;width:521;height:2" coordorigin="3137,5064" coordsize="521,2">
              <v:shape style="position:absolute;left:3137;top:5064;width:521;height:2" coordorigin="3137,5064" coordsize="521,0" path="m3137,5064l3658,5064e" filled="false" stroked="true" strokeweight=".48pt" strokecolor="#000000">
                <v:path arrowok="t"/>
              </v:shape>
            </v:group>
            <v:group style="position:absolute;left:3667;top:5064;width:521;height:2" coordorigin="3667,5064" coordsize="521,2">
              <v:shape style="position:absolute;left:3667;top:5064;width:521;height:2" coordorigin="3667,5064" coordsize="521,0" path="m3667,5064l4188,5064e" filled="false" stroked="true" strokeweight=".48pt" strokecolor="#000000">
                <v:path arrowok="t"/>
              </v:shape>
            </v:group>
            <v:group style="position:absolute;left:4198;top:5064;width:524;height:2" coordorigin="4198,5064" coordsize="524,2">
              <v:shape style="position:absolute;left:4198;top:5064;width:524;height:2" coordorigin="4198,5064" coordsize="524,0" path="m4198,5064l4721,5064e" filled="false" stroked="true" strokeweight=".48pt" strokecolor="#000000">
                <v:path arrowok="t"/>
              </v:shape>
            </v:group>
            <v:group style="position:absolute;left:4730;top:5064;width:653;height:2" coordorigin="4730,5064" coordsize="653,2">
              <v:shape style="position:absolute;left:4730;top:5064;width:653;height:2" coordorigin="4730,5064" coordsize="653,0" path="m4730,5064l5383,5064e" filled="false" stroked="true" strokeweight=".48pt" strokecolor="#000000">
                <v:path arrowok="t"/>
              </v:shape>
            </v:group>
            <v:group style="position:absolute;left:5393;top:5064;width:656;height:2" coordorigin="5393,5064" coordsize="656,2">
              <v:shape style="position:absolute;left:5393;top:5064;width:656;height:2" coordorigin="5393,5064" coordsize="656,0" path="m5393,5064l6048,5064e" filled="false" stroked="true" strokeweight=".48pt" strokecolor="#000000">
                <v:path arrowok="t"/>
              </v:shape>
            </v:group>
            <v:group style="position:absolute;left:6058;top:5064;width:658;height:2" coordorigin="6058,5064" coordsize="658,2">
              <v:shape style="position:absolute;left:6058;top:5064;width:658;height:2" coordorigin="6058,5064" coordsize="658,0" path="m6058,5064l6715,5064e" filled="false" stroked="true" strokeweight=".48pt" strokecolor="#000000">
                <v:path arrowok="t"/>
              </v:shape>
            </v:group>
            <v:group style="position:absolute;left:6725;top:5064;width:656;height:2" coordorigin="6725,5064" coordsize="656,2">
              <v:shape style="position:absolute;left:6725;top:5064;width:656;height:2" coordorigin="6725,5064" coordsize="656,0" path="m6725,5064l7380,5064e" filled="false" stroked="true" strokeweight=".48pt" strokecolor="#000000">
                <v:path arrowok="t"/>
              </v:shape>
            </v:group>
            <v:group style="position:absolute;left:7390;top:5064;width:653;height:2" coordorigin="7390,5064" coordsize="653,2">
              <v:shape style="position:absolute;left:7390;top:5064;width:653;height:2" coordorigin="7390,5064" coordsize="653,0" path="m7390,5064l8042,5064e" filled="false" stroked="true" strokeweight=".48pt" strokecolor="#000000">
                <v:path arrowok="t"/>
              </v:shape>
            </v:group>
            <v:group style="position:absolute;left:8052;top:5064;width:656;height:2" coordorigin="8052,5064" coordsize="656,2">
              <v:shape style="position:absolute;left:8052;top:5064;width:656;height:2" coordorigin="8052,5064" coordsize="656,0" path="m8052,5064l8707,5064e" filled="false" stroked="true" strokeweight=".48pt" strokecolor="#000000">
                <v:path arrowok="t"/>
              </v:shape>
            </v:group>
            <v:group style="position:absolute;left:8717;top:5064;width:670;height:2" coordorigin="8717,5064" coordsize="670,2">
              <v:shape style="position:absolute;left:8717;top:5064;width:670;height:2" coordorigin="8717,5064" coordsize="670,0" path="m8717,5064l9386,5064e" filled="false" stroked="true" strokeweight=".48pt" strokecolor="#000000">
                <v:path arrowok="t"/>
              </v:shape>
            </v:group>
            <v:group style="position:absolute;left:9396;top:5064;width:644;height:2" coordorigin="9396,5064" coordsize="644,2">
              <v:shape style="position:absolute;left:9396;top:5064;width:644;height:2" coordorigin="9396,5064" coordsize="644,0" path="m9396,5064l10039,5064e" filled="false" stroked="true" strokeweight=".48pt" strokecolor="#000000">
                <v:path arrowok="t"/>
              </v:shape>
            </v:group>
            <v:group style="position:absolute;left:10049;top:5064;width:648;height:2" coordorigin="10049,5064" coordsize="648,2">
              <v:shape style="position:absolute;left:10049;top:5064;width:648;height:2" coordorigin="10049,5064" coordsize="648,0" path="m10049,5064l10697,5064e" filled="false" stroked="true" strokeweight=".48pt" strokecolor="#000000">
                <v:path arrowok="t"/>
              </v:shape>
            </v:group>
            <v:group style="position:absolute;left:1138;top:5780;width:1428;height:2" coordorigin="1138,5780" coordsize="1428,2">
              <v:shape style="position:absolute;left:1138;top:5780;width:1428;height:2" coordorigin="1138,5780" coordsize="1428,0" path="m1138,5780l2566,5780e" filled="false" stroked="true" strokeweight=".48pt" strokecolor="#000000">
                <v:path arrowok="t"/>
              </v:shape>
            </v:group>
            <v:group style="position:absolute;left:2575;top:5780;width:552;height:2" coordorigin="2575,5780" coordsize="552,2">
              <v:shape style="position:absolute;left:2575;top:5780;width:552;height:2" coordorigin="2575,5780" coordsize="552,0" path="m2575,5780l3127,5780e" filled="false" stroked="true" strokeweight=".48pt" strokecolor="#000000">
                <v:path arrowok="t"/>
              </v:shape>
            </v:group>
            <v:group style="position:absolute;left:3137;top:5780;width:521;height:2" coordorigin="3137,5780" coordsize="521,2">
              <v:shape style="position:absolute;left:3137;top:5780;width:521;height:2" coordorigin="3137,5780" coordsize="521,0" path="m3137,5780l3658,5780e" filled="false" stroked="true" strokeweight=".48pt" strokecolor="#000000">
                <v:path arrowok="t"/>
              </v:shape>
            </v:group>
            <v:group style="position:absolute;left:3667;top:5780;width:521;height:2" coordorigin="3667,5780" coordsize="521,2">
              <v:shape style="position:absolute;left:3667;top:5780;width:521;height:2" coordorigin="3667,5780" coordsize="521,0" path="m3667,5780l4188,5780e" filled="false" stroked="true" strokeweight=".48pt" strokecolor="#000000">
                <v:path arrowok="t"/>
              </v:shape>
            </v:group>
            <v:group style="position:absolute;left:4198;top:5780;width:524;height:2" coordorigin="4198,5780" coordsize="524,2">
              <v:shape style="position:absolute;left:4198;top:5780;width:524;height:2" coordorigin="4198,5780" coordsize="524,0" path="m4198,5780l4721,5780e" filled="false" stroked="true" strokeweight=".48pt" strokecolor="#000000">
                <v:path arrowok="t"/>
              </v:shape>
            </v:group>
            <v:group style="position:absolute;left:4730;top:5780;width:653;height:2" coordorigin="4730,5780" coordsize="653,2">
              <v:shape style="position:absolute;left:4730;top:5780;width:653;height:2" coordorigin="4730,5780" coordsize="653,0" path="m4730,5780l5383,5780e" filled="false" stroked="true" strokeweight=".48pt" strokecolor="#000000">
                <v:path arrowok="t"/>
              </v:shape>
            </v:group>
            <v:group style="position:absolute;left:5393;top:5780;width:656;height:2" coordorigin="5393,5780" coordsize="656,2">
              <v:shape style="position:absolute;left:5393;top:5780;width:656;height:2" coordorigin="5393,5780" coordsize="656,0" path="m5393,5780l6048,5780e" filled="false" stroked="true" strokeweight=".48pt" strokecolor="#000000">
                <v:path arrowok="t"/>
              </v:shape>
            </v:group>
            <v:group style="position:absolute;left:6058;top:5780;width:658;height:2" coordorigin="6058,5780" coordsize="658,2">
              <v:shape style="position:absolute;left:6058;top:5780;width:658;height:2" coordorigin="6058,5780" coordsize="658,0" path="m6058,5780l6715,5780e" filled="false" stroked="true" strokeweight=".48pt" strokecolor="#000000">
                <v:path arrowok="t"/>
              </v:shape>
            </v:group>
            <v:group style="position:absolute;left:6725;top:5780;width:656;height:2" coordorigin="6725,5780" coordsize="656,2">
              <v:shape style="position:absolute;left:6725;top:5780;width:656;height:2" coordorigin="6725,5780" coordsize="656,0" path="m6725,5780l7380,5780e" filled="false" stroked="true" strokeweight=".48pt" strokecolor="#000000">
                <v:path arrowok="t"/>
              </v:shape>
            </v:group>
            <v:group style="position:absolute;left:7390;top:5780;width:653;height:2" coordorigin="7390,5780" coordsize="653,2">
              <v:shape style="position:absolute;left:7390;top:5780;width:653;height:2" coordorigin="7390,5780" coordsize="653,0" path="m7390,5780l8042,5780e" filled="false" stroked="true" strokeweight=".48pt" strokecolor="#000000">
                <v:path arrowok="t"/>
              </v:shape>
            </v:group>
            <v:group style="position:absolute;left:8052;top:5780;width:656;height:2" coordorigin="8052,5780" coordsize="656,2">
              <v:shape style="position:absolute;left:8052;top:5780;width:656;height:2" coordorigin="8052,5780" coordsize="656,0" path="m8052,5780l8707,5780e" filled="false" stroked="true" strokeweight=".48pt" strokecolor="#000000">
                <v:path arrowok="t"/>
              </v:shape>
            </v:group>
            <v:group style="position:absolute;left:8717;top:5780;width:670;height:2" coordorigin="8717,5780" coordsize="670,2">
              <v:shape style="position:absolute;left:8717;top:5780;width:670;height:2" coordorigin="8717,5780" coordsize="670,0" path="m8717,5780l9386,5780e" filled="false" stroked="true" strokeweight=".48pt" strokecolor="#000000">
                <v:path arrowok="t"/>
              </v:shape>
            </v:group>
            <v:group style="position:absolute;left:9396;top:5780;width:644;height:2" coordorigin="9396,5780" coordsize="644,2">
              <v:shape style="position:absolute;left:9396;top:5780;width:644;height:2" coordorigin="9396,5780" coordsize="644,0" path="m9396,5780l10039,5780e" filled="false" stroked="true" strokeweight=".48pt" strokecolor="#000000">
                <v:path arrowok="t"/>
              </v:shape>
            </v:group>
            <v:group style="position:absolute;left:10049;top:5780;width:648;height:2" coordorigin="10049,5780" coordsize="648,2">
              <v:shape style="position:absolute;left:10049;top:5780;width:648;height:2" coordorigin="10049,5780" coordsize="648,0" path="m10049,5780l10697,5780e" filled="false" stroked="true" strokeweight=".48pt" strokecolor="#000000">
                <v:path arrowok="t"/>
              </v:shape>
            </v:group>
            <v:group style="position:absolute;left:1138;top:6180;width:1428;height:2" coordorigin="1138,6180" coordsize="1428,2">
              <v:shape style="position:absolute;left:1138;top:6180;width:1428;height:2" coordorigin="1138,6180" coordsize="1428,0" path="m1138,6180l2566,6180e" filled="false" stroked="true" strokeweight=".48pt" strokecolor="#000000">
                <v:path arrowok="t"/>
              </v:shape>
            </v:group>
            <v:group style="position:absolute;left:2575;top:6180;width:552;height:2" coordorigin="2575,6180" coordsize="552,2">
              <v:shape style="position:absolute;left:2575;top:6180;width:552;height:2" coordorigin="2575,6180" coordsize="552,0" path="m2575,6180l3127,6180e" filled="false" stroked="true" strokeweight=".48pt" strokecolor="#000000">
                <v:path arrowok="t"/>
              </v:shape>
            </v:group>
            <v:group style="position:absolute;left:3137;top:6180;width:521;height:2" coordorigin="3137,6180" coordsize="521,2">
              <v:shape style="position:absolute;left:3137;top:6180;width:521;height:2" coordorigin="3137,6180" coordsize="521,0" path="m3137,6180l3658,6180e" filled="false" stroked="true" strokeweight=".48pt" strokecolor="#000000">
                <v:path arrowok="t"/>
              </v:shape>
            </v:group>
            <v:group style="position:absolute;left:3667;top:6180;width:521;height:2" coordorigin="3667,6180" coordsize="521,2">
              <v:shape style="position:absolute;left:3667;top:6180;width:521;height:2" coordorigin="3667,6180" coordsize="521,0" path="m3667,6180l4188,6180e" filled="false" stroked="true" strokeweight=".48pt" strokecolor="#000000">
                <v:path arrowok="t"/>
              </v:shape>
            </v:group>
            <v:group style="position:absolute;left:4198;top:6180;width:524;height:2" coordorigin="4198,6180" coordsize="524,2">
              <v:shape style="position:absolute;left:4198;top:6180;width:524;height:2" coordorigin="4198,6180" coordsize="524,0" path="m4198,6180l4721,6180e" filled="false" stroked="true" strokeweight=".48pt" strokecolor="#000000">
                <v:path arrowok="t"/>
              </v:shape>
            </v:group>
            <v:group style="position:absolute;left:4730;top:6180;width:653;height:2" coordorigin="4730,6180" coordsize="653,2">
              <v:shape style="position:absolute;left:4730;top:6180;width:653;height:2" coordorigin="4730,6180" coordsize="653,0" path="m4730,6180l5383,6180e" filled="false" stroked="true" strokeweight=".48pt" strokecolor="#000000">
                <v:path arrowok="t"/>
              </v:shape>
            </v:group>
            <v:group style="position:absolute;left:5393;top:6180;width:656;height:2" coordorigin="5393,6180" coordsize="656,2">
              <v:shape style="position:absolute;left:5393;top:6180;width:656;height:2" coordorigin="5393,6180" coordsize="656,0" path="m5393,6180l6048,6180e" filled="false" stroked="true" strokeweight=".48pt" strokecolor="#000000">
                <v:path arrowok="t"/>
              </v:shape>
            </v:group>
            <v:group style="position:absolute;left:6058;top:6180;width:658;height:2" coordorigin="6058,6180" coordsize="658,2">
              <v:shape style="position:absolute;left:6058;top:6180;width:658;height:2" coordorigin="6058,6180" coordsize="658,0" path="m6058,6180l6715,6180e" filled="false" stroked="true" strokeweight=".48pt" strokecolor="#000000">
                <v:path arrowok="t"/>
              </v:shape>
            </v:group>
            <v:group style="position:absolute;left:6725;top:6180;width:656;height:2" coordorigin="6725,6180" coordsize="656,2">
              <v:shape style="position:absolute;left:6725;top:6180;width:656;height:2" coordorigin="6725,6180" coordsize="656,0" path="m6725,6180l7380,6180e" filled="false" stroked="true" strokeweight=".48pt" strokecolor="#000000">
                <v:path arrowok="t"/>
              </v:shape>
            </v:group>
            <v:group style="position:absolute;left:7390;top:6180;width:653;height:2" coordorigin="7390,6180" coordsize="653,2">
              <v:shape style="position:absolute;left:7390;top:6180;width:653;height:2" coordorigin="7390,6180" coordsize="653,0" path="m7390,6180l8042,6180e" filled="false" stroked="true" strokeweight=".48pt" strokecolor="#000000">
                <v:path arrowok="t"/>
              </v:shape>
            </v:group>
            <v:group style="position:absolute;left:8052;top:6180;width:656;height:2" coordorigin="8052,6180" coordsize="656,2">
              <v:shape style="position:absolute;left:8052;top:6180;width:656;height:2" coordorigin="8052,6180" coordsize="656,0" path="m8052,6180l8707,6180e" filled="false" stroked="true" strokeweight=".48pt" strokecolor="#000000">
                <v:path arrowok="t"/>
              </v:shape>
            </v:group>
            <v:group style="position:absolute;left:8717;top:6180;width:670;height:2" coordorigin="8717,6180" coordsize="670,2">
              <v:shape style="position:absolute;left:8717;top:6180;width:670;height:2" coordorigin="8717,6180" coordsize="670,0" path="m8717,6180l9386,6180e" filled="false" stroked="true" strokeweight=".48pt" strokecolor="#000000">
                <v:path arrowok="t"/>
              </v:shape>
            </v:group>
            <v:group style="position:absolute;left:9396;top:6180;width:644;height:2" coordorigin="9396,6180" coordsize="644,2">
              <v:shape style="position:absolute;left:9396;top:6180;width:644;height:2" coordorigin="9396,6180" coordsize="644,0" path="m9396,6180l10039,6180e" filled="false" stroked="true" strokeweight=".48pt" strokecolor="#000000">
                <v:path arrowok="t"/>
              </v:shape>
            </v:group>
            <v:group style="position:absolute;left:10049;top:6180;width:648;height:2" coordorigin="10049,6180" coordsize="648,2">
              <v:shape style="position:absolute;left:10049;top:6180;width:648;height:2" coordorigin="10049,6180" coordsize="648,0" path="m10049,6180l10697,6180e" filled="false" stroked="true" strokeweight=".48pt" strokecolor="#000000">
                <v:path arrowok="t"/>
              </v:shape>
            </v:group>
            <v:group style="position:absolute;left:1138;top:7208;width:1428;height:2" coordorigin="1138,7208" coordsize="1428,2">
              <v:shape style="position:absolute;left:1138;top:7208;width:1428;height:2" coordorigin="1138,7208" coordsize="1428,0" path="m1138,7208l2566,7208e" filled="false" stroked="true" strokeweight=".48pt" strokecolor="#000000">
                <v:path arrowok="t"/>
              </v:shape>
            </v:group>
            <v:group style="position:absolute;left:2575;top:7208;width:552;height:2" coordorigin="2575,7208" coordsize="552,2">
              <v:shape style="position:absolute;left:2575;top:7208;width:552;height:2" coordorigin="2575,7208" coordsize="552,0" path="m2575,7208l3127,7208e" filled="false" stroked="true" strokeweight=".48pt" strokecolor="#000000">
                <v:path arrowok="t"/>
              </v:shape>
            </v:group>
            <v:group style="position:absolute;left:3137;top:7208;width:521;height:2" coordorigin="3137,7208" coordsize="521,2">
              <v:shape style="position:absolute;left:3137;top:7208;width:521;height:2" coordorigin="3137,7208" coordsize="521,0" path="m3137,7208l3658,7208e" filled="false" stroked="true" strokeweight=".48pt" strokecolor="#000000">
                <v:path arrowok="t"/>
              </v:shape>
            </v:group>
            <v:group style="position:absolute;left:3667;top:7208;width:521;height:2" coordorigin="3667,7208" coordsize="521,2">
              <v:shape style="position:absolute;left:3667;top:7208;width:521;height:2" coordorigin="3667,7208" coordsize="521,0" path="m3667,7208l4188,7208e" filled="false" stroked="true" strokeweight=".48pt" strokecolor="#000000">
                <v:path arrowok="t"/>
              </v:shape>
            </v:group>
            <v:group style="position:absolute;left:4198;top:7208;width:524;height:2" coordorigin="4198,7208" coordsize="524,2">
              <v:shape style="position:absolute;left:4198;top:7208;width:524;height:2" coordorigin="4198,7208" coordsize="524,0" path="m4198,7208l4721,7208e" filled="false" stroked="true" strokeweight=".48pt" strokecolor="#000000">
                <v:path arrowok="t"/>
              </v:shape>
            </v:group>
            <v:group style="position:absolute;left:4730;top:7208;width:653;height:2" coordorigin="4730,7208" coordsize="653,2">
              <v:shape style="position:absolute;left:4730;top:7208;width:653;height:2" coordorigin="4730,7208" coordsize="653,0" path="m4730,7208l5383,7208e" filled="false" stroked="true" strokeweight=".48pt" strokecolor="#000000">
                <v:path arrowok="t"/>
              </v:shape>
            </v:group>
            <v:group style="position:absolute;left:5393;top:7208;width:656;height:2" coordorigin="5393,7208" coordsize="656,2">
              <v:shape style="position:absolute;left:5393;top:7208;width:656;height:2" coordorigin="5393,7208" coordsize="656,0" path="m5393,7208l6048,7208e" filled="false" stroked="true" strokeweight=".48pt" strokecolor="#000000">
                <v:path arrowok="t"/>
              </v:shape>
            </v:group>
            <v:group style="position:absolute;left:6058;top:7208;width:658;height:2" coordorigin="6058,7208" coordsize="658,2">
              <v:shape style="position:absolute;left:6058;top:7208;width:658;height:2" coordorigin="6058,7208" coordsize="658,0" path="m6058,7208l6715,7208e" filled="false" stroked="true" strokeweight=".48pt" strokecolor="#000000">
                <v:path arrowok="t"/>
              </v:shape>
            </v:group>
            <v:group style="position:absolute;left:6725;top:7208;width:656;height:2" coordorigin="6725,7208" coordsize="656,2">
              <v:shape style="position:absolute;left:6725;top:7208;width:656;height:2" coordorigin="6725,7208" coordsize="656,0" path="m6725,7208l7380,7208e" filled="false" stroked="true" strokeweight=".48pt" strokecolor="#000000">
                <v:path arrowok="t"/>
              </v:shape>
            </v:group>
            <v:group style="position:absolute;left:7390;top:7208;width:653;height:2" coordorigin="7390,7208" coordsize="653,2">
              <v:shape style="position:absolute;left:7390;top:7208;width:653;height:2" coordorigin="7390,7208" coordsize="653,0" path="m7390,7208l8042,7208e" filled="false" stroked="true" strokeweight=".48pt" strokecolor="#000000">
                <v:path arrowok="t"/>
              </v:shape>
            </v:group>
            <v:group style="position:absolute;left:8052;top:7208;width:656;height:2" coordorigin="8052,7208" coordsize="656,2">
              <v:shape style="position:absolute;left:8052;top:7208;width:656;height:2" coordorigin="8052,7208" coordsize="656,0" path="m8052,7208l8707,7208e" filled="false" stroked="true" strokeweight=".48pt" strokecolor="#000000">
                <v:path arrowok="t"/>
              </v:shape>
            </v:group>
            <v:group style="position:absolute;left:8717;top:7208;width:670;height:2" coordorigin="8717,7208" coordsize="670,2">
              <v:shape style="position:absolute;left:8717;top:7208;width:670;height:2" coordorigin="8717,7208" coordsize="670,0" path="m8717,7208l9386,7208e" filled="false" stroked="true" strokeweight=".48pt" strokecolor="#000000">
                <v:path arrowok="t"/>
              </v:shape>
            </v:group>
            <v:group style="position:absolute;left:9396;top:7208;width:644;height:2" coordorigin="9396,7208" coordsize="644,2">
              <v:shape style="position:absolute;left:9396;top:7208;width:644;height:2" coordorigin="9396,7208" coordsize="644,0" path="m9396,7208l10039,7208e" filled="false" stroked="true" strokeweight=".48pt" strokecolor="#000000">
                <v:path arrowok="t"/>
              </v:shape>
            </v:group>
            <v:group style="position:absolute;left:10049;top:7208;width:648;height:2" coordorigin="10049,7208" coordsize="648,2">
              <v:shape style="position:absolute;left:10049;top:7208;width:648;height:2" coordorigin="10049,7208" coordsize="648,0" path="m10049,7208l10697,7208e" filled="false" stroked="true" strokeweight=".48pt" strokecolor="#000000">
                <v:path arrowok="t"/>
              </v:shape>
            </v:group>
            <v:group style="position:absolute;left:1138;top:8232;width:1428;height:2" coordorigin="1138,8232" coordsize="1428,2">
              <v:shape style="position:absolute;left:1138;top:8232;width:1428;height:2" coordorigin="1138,8232" coordsize="1428,0" path="m1138,8232l2566,8232e" filled="false" stroked="true" strokeweight=".48pt" strokecolor="#000000">
                <v:path arrowok="t"/>
              </v:shape>
            </v:group>
            <v:group style="position:absolute;left:2575;top:8232;width:552;height:2" coordorigin="2575,8232" coordsize="552,2">
              <v:shape style="position:absolute;left:2575;top:8232;width:552;height:2" coordorigin="2575,8232" coordsize="552,0" path="m2575,8232l3127,8232e" filled="false" stroked="true" strokeweight=".48pt" strokecolor="#000000">
                <v:path arrowok="t"/>
              </v:shape>
            </v:group>
            <v:group style="position:absolute;left:3137;top:8232;width:521;height:2" coordorigin="3137,8232" coordsize="521,2">
              <v:shape style="position:absolute;left:3137;top:8232;width:521;height:2" coordorigin="3137,8232" coordsize="521,0" path="m3137,8232l3658,8232e" filled="false" stroked="true" strokeweight=".48pt" strokecolor="#000000">
                <v:path arrowok="t"/>
              </v:shape>
            </v:group>
            <v:group style="position:absolute;left:3667;top:8232;width:521;height:2" coordorigin="3667,8232" coordsize="521,2">
              <v:shape style="position:absolute;left:3667;top:8232;width:521;height:2" coordorigin="3667,8232" coordsize="521,0" path="m3667,8232l4188,8232e" filled="false" stroked="true" strokeweight=".48pt" strokecolor="#000000">
                <v:path arrowok="t"/>
              </v:shape>
            </v:group>
            <v:group style="position:absolute;left:4198;top:8232;width:524;height:2" coordorigin="4198,8232" coordsize="524,2">
              <v:shape style="position:absolute;left:4198;top:8232;width:524;height:2" coordorigin="4198,8232" coordsize="524,0" path="m4198,8232l4721,8232e" filled="false" stroked="true" strokeweight=".48pt" strokecolor="#000000">
                <v:path arrowok="t"/>
              </v:shape>
            </v:group>
            <v:group style="position:absolute;left:4730;top:8232;width:653;height:2" coordorigin="4730,8232" coordsize="653,2">
              <v:shape style="position:absolute;left:4730;top:8232;width:653;height:2" coordorigin="4730,8232" coordsize="653,0" path="m4730,8232l5383,8232e" filled="false" stroked="true" strokeweight=".48pt" strokecolor="#000000">
                <v:path arrowok="t"/>
              </v:shape>
            </v:group>
            <v:group style="position:absolute;left:5393;top:8232;width:656;height:2" coordorigin="5393,8232" coordsize="656,2">
              <v:shape style="position:absolute;left:5393;top:8232;width:656;height:2" coordorigin="5393,8232" coordsize="656,0" path="m5393,8232l6048,8232e" filled="false" stroked="true" strokeweight=".48pt" strokecolor="#000000">
                <v:path arrowok="t"/>
              </v:shape>
            </v:group>
            <v:group style="position:absolute;left:6058;top:8232;width:658;height:2" coordorigin="6058,8232" coordsize="658,2">
              <v:shape style="position:absolute;left:6058;top:8232;width:658;height:2" coordorigin="6058,8232" coordsize="658,0" path="m6058,8232l6715,8232e" filled="false" stroked="true" strokeweight=".48pt" strokecolor="#000000">
                <v:path arrowok="t"/>
              </v:shape>
            </v:group>
            <v:group style="position:absolute;left:6725;top:8232;width:656;height:2" coordorigin="6725,8232" coordsize="656,2">
              <v:shape style="position:absolute;left:6725;top:8232;width:656;height:2" coordorigin="6725,8232" coordsize="656,0" path="m6725,8232l7380,8232e" filled="false" stroked="true" strokeweight=".48pt" strokecolor="#000000">
                <v:path arrowok="t"/>
              </v:shape>
            </v:group>
            <v:group style="position:absolute;left:7390;top:8232;width:653;height:2" coordorigin="7390,8232" coordsize="653,2">
              <v:shape style="position:absolute;left:7390;top:8232;width:653;height:2" coordorigin="7390,8232" coordsize="653,0" path="m7390,8232l8042,8232e" filled="false" stroked="true" strokeweight=".48pt" strokecolor="#000000">
                <v:path arrowok="t"/>
              </v:shape>
            </v:group>
            <v:group style="position:absolute;left:8052;top:8232;width:656;height:2" coordorigin="8052,8232" coordsize="656,2">
              <v:shape style="position:absolute;left:8052;top:8232;width:656;height:2" coordorigin="8052,8232" coordsize="656,0" path="m8052,8232l8707,8232e" filled="false" stroked="true" strokeweight=".48pt" strokecolor="#000000">
                <v:path arrowok="t"/>
              </v:shape>
            </v:group>
            <v:group style="position:absolute;left:8717;top:8232;width:670;height:2" coordorigin="8717,8232" coordsize="670,2">
              <v:shape style="position:absolute;left:8717;top:8232;width:670;height:2" coordorigin="8717,8232" coordsize="670,0" path="m8717,8232l9386,8232e" filled="false" stroked="true" strokeweight=".48pt" strokecolor="#000000">
                <v:path arrowok="t"/>
              </v:shape>
            </v:group>
            <v:group style="position:absolute;left:9396;top:8232;width:644;height:2" coordorigin="9396,8232" coordsize="644,2">
              <v:shape style="position:absolute;left:9396;top:8232;width:644;height:2" coordorigin="9396,8232" coordsize="644,0" path="m9396,8232l10039,8232e" filled="false" stroked="true" strokeweight=".48pt" strokecolor="#000000">
                <v:path arrowok="t"/>
              </v:shape>
            </v:group>
            <v:group style="position:absolute;left:10049;top:8232;width:648;height:2" coordorigin="10049,8232" coordsize="648,2">
              <v:shape style="position:absolute;left:10049;top:8232;width:648;height:2" coordorigin="10049,8232" coordsize="648,0" path="m10049,8232l10697,8232e" filled="false" stroked="true" strokeweight=".48pt" strokecolor="#000000">
                <v:path arrowok="t"/>
              </v:shape>
            </v:group>
            <v:group style="position:absolute;left:1138;top:8948;width:1428;height:2" coordorigin="1138,8948" coordsize="1428,2">
              <v:shape style="position:absolute;left:1138;top:8948;width:1428;height:2" coordorigin="1138,8948" coordsize="1428,0" path="m1138,8948l2566,8948e" filled="false" stroked="true" strokeweight=".48pt" strokecolor="#000000">
                <v:path arrowok="t"/>
              </v:shape>
            </v:group>
            <v:group style="position:absolute;left:2575;top:8948;width:552;height:2" coordorigin="2575,8948" coordsize="552,2">
              <v:shape style="position:absolute;left:2575;top:8948;width:552;height:2" coordorigin="2575,8948" coordsize="552,0" path="m2575,8948l3127,8948e" filled="false" stroked="true" strokeweight=".48pt" strokecolor="#000000">
                <v:path arrowok="t"/>
              </v:shape>
            </v:group>
            <v:group style="position:absolute;left:3137;top:8948;width:521;height:2" coordorigin="3137,8948" coordsize="521,2">
              <v:shape style="position:absolute;left:3137;top:8948;width:521;height:2" coordorigin="3137,8948" coordsize="521,0" path="m3137,8948l3658,8948e" filled="false" stroked="true" strokeweight=".48pt" strokecolor="#000000">
                <v:path arrowok="t"/>
              </v:shape>
            </v:group>
            <v:group style="position:absolute;left:3667;top:8948;width:521;height:2" coordorigin="3667,8948" coordsize="521,2">
              <v:shape style="position:absolute;left:3667;top:8948;width:521;height:2" coordorigin="3667,8948" coordsize="521,0" path="m3667,8948l4188,8948e" filled="false" stroked="true" strokeweight=".48pt" strokecolor="#000000">
                <v:path arrowok="t"/>
              </v:shape>
            </v:group>
            <v:group style="position:absolute;left:4198;top:8948;width:524;height:2" coordorigin="4198,8948" coordsize="524,2">
              <v:shape style="position:absolute;left:4198;top:8948;width:524;height:2" coordorigin="4198,8948" coordsize="524,0" path="m4198,8948l4721,8948e" filled="false" stroked="true" strokeweight=".48pt" strokecolor="#000000">
                <v:path arrowok="t"/>
              </v:shape>
            </v:group>
            <v:group style="position:absolute;left:4730;top:8948;width:653;height:2" coordorigin="4730,8948" coordsize="653,2">
              <v:shape style="position:absolute;left:4730;top:8948;width:653;height:2" coordorigin="4730,8948" coordsize="653,0" path="m4730,8948l5383,8948e" filled="false" stroked="true" strokeweight=".48pt" strokecolor="#000000">
                <v:path arrowok="t"/>
              </v:shape>
            </v:group>
            <v:group style="position:absolute;left:5393;top:8948;width:656;height:2" coordorigin="5393,8948" coordsize="656,2">
              <v:shape style="position:absolute;left:5393;top:8948;width:656;height:2" coordorigin="5393,8948" coordsize="656,0" path="m5393,8948l6048,8948e" filled="false" stroked="true" strokeweight=".48pt" strokecolor="#000000">
                <v:path arrowok="t"/>
              </v:shape>
            </v:group>
            <v:group style="position:absolute;left:6058;top:8948;width:658;height:2" coordorigin="6058,8948" coordsize="658,2">
              <v:shape style="position:absolute;left:6058;top:8948;width:658;height:2" coordorigin="6058,8948" coordsize="658,0" path="m6058,8948l6715,8948e" filled="false" stroked="true" strokeweight=".48pt" strokecolor="#000000">
                <v:path arrowok="t"/>
              </v:shape>
            </v:group>
            <v:group style="position:absolute;left:6725;top:8948;width:656;height:2" coordorigin="6725,8948" coordsize="656,2">
              <v:shape style="position:absolute;left:6725;top:8948;width:656;height:2" coordorigin="6725,8948" coordsize="656,0" path="m6725,8948l7380,8948e" filled="false" stroked="true" strokeweight=".48pt" strokecolor="#000000">
                <v:path arrowok="t"/>
              </v:shape>
            </v:group>
            <v:group style="position:absolute;left:7390;top:8948;width:653;height:2" coordorigin="7390,8948" coordsize="653,2">
              <v:shape style="position:absolute;left:7390;top:8948;width:653;height:2" coordorigin="7390,8948" coordsize="653,0" path="m7390,8948l8042,8948e" filled="false" stroked="true" strokeweight=".48pt" strokecolor="#000000">
                <v:path arrowok="t"/>
              </v:shape>
            </v:group>
            <v:group style="position:absolute;left:8052;top:8948;width:656;height:2" coordorigin="8052,8948" coordsize="656,2">
              <v:shape style="position:absolute;left:8052;top:8948;width:656;height:2" coordorigin="8052,8948" coordsize="656,0" path="m8052,8948l8707,8948e" filled="false" stroked="true" strokeweight=".48pt" strokecolor="#000000">
                <v:path arrowok="t"/>
              </v:shape>
            </v:group>
            <v:group style="position:absolute;left:8717;top:8948;width:670;height:2" coordorigin="8717,8948" coordsize="670,2">
              <v:shape style="position:absolute;left:8717;top:8948;width:670;height:2" coordorigin="8717,8948" coordsize="670,0" path="m8717,8948l9386,8948e" filled="false" stroked="true" strokeweight=".48pt" strokecolor="#000000">
                <v:path arrowok="t"/>
              </v:shape>
            </v:group>
            <v:group style="position:absolute;left:9396;top:8948;width:644;height:2" coordorigin="9396,8948" coordsize="644,2">
              <v:shape style="position:absolute;left:9396;top:8948;width:644;height:2" coordorigin="9396,8948" coordsize="644,0" path="m9396,8948l10039,8948e" filled="false" stroked="true" strokeweight=".48pt" strokecolor="#000000">
                <v:path arrowok="t"/>
              </v:shape>
            </v:group>
            <v:group style="position:absolute;left:10049;top:8948;width:648;height:2" coordorigin="10049,8948" coordsize="648,2">
              <v:shape style="position:absolute;left:10049;top:8948;width:648;height:2" coordorigin="10049,8948" coordsize="648,0" path="m10049,8948l10697,8948e" filled="false" stroked="true" strokeweight=".48pt" strokecolor="#000000">
                <v:path arrowok="t"/>
              </v:shape>
            </v:group>
            <v:group style="position:absolute;left:1138;top:9660;width:1428;height:2" coordorigin="1138,9660" coordsize="1428,2">
              <v:shape style="position:absolute;left:1138;top:9660;width:1428;height:2" coordorigin="1138,9660" coordsize="1428,0" path="m1138,9660l2566,9660e" filled="false" stroked="true" strokeweight=".48pt" strokecolor="#000000">
                <v:path arrowok="t"/>
              </v:shape>
            </v:group>
            <v:group style="position:absolute;left:2570;top:687;width:2;height:8979" coordorigin="2570,687" coordsize="2,8979">
              <v:shape style="position:absolute;left:2570;top:687;width:2;height:8979" coordorigin="2570,687" coordsize="0,8979" path="m2570,687l2570,9665e" filled="false" stroked="true" strokeweight=".48pt" strokecolor="#000000">
                <v:path arrowok="t"/>
              </v:shape>
            </v:group>
            <v:group style="position:absolute;left:2575;top:9660;width:552;height:2" coordorigin="2575,9660" coordsize="552,2">
              <v:shape style="position:absolute;left:2575;top:9660;width:552;height:2" coordorigin="2575,9660" coordsize="552,0" path="m2575,9660l3127,9660e" filled="false" stroked="true" strokeweight=".48pt" strokecolor="#000000">
                <v:path arrowok="t"/>
              </v:shape>
            </v:group>
            <v:group style="position:absolute;left:3132;top:1491;width:2;height:8175" coordorigin="3132,1491" coordsize="2,8175">
              <v:shape style="position:absolute;left:3132;top:1491;width:2;height:8175" coordorigin="3132,1491" coordsize="0,8175" path="m3132,1491l3132,9665e" filled="false" stroked="true" strokeweight=".48pt" strokecolor="#000000">
                <v:path arrowok="t"/>
              </v:shape>
            </v:group>
            <v:group style="position:absolute;left:3137;top:9660;width:521;height:2" coordorigin="3137,9660" coordsize="521,2">
              <v:shape style="position:absolute;left:3137;top:9660;width:521;height:2" coordorigin="3137,9660" coordsize="521,0" path="m3137,9660l3658,9660e" filled="false" stroked="true" strokeweight=".48pt" strokecolor="#000000">
                <v:path arrowok="t"/>
              </v:shape>
            </v:group>
            <v:group style="position:absolute;left:3667;top:9660;width:521;height:2" coordorigin="3667,9660" coordsize="521,2">
              <v:shape style="position:absolute;left:3667;top:9660;width:521;height:2" coordorigin="3667,9660" coordsize="521,0" path="m3667,9660l4188,9660e" filled="false" stroked="true" strokeweight=".48pt" strokecolor="#000000">
                <v:path arrowok="t"/>
              </v:shape>
            </v:group>
            <v:group style="position:absolute;left:4198;top:9660;width:524;height:2" coordorigin="4198,9660" coordsize="524,2">
              <v:shape style="position:absolute;left:4198;top:9660;width:524;height:2" coordorigin="4198,9660" coordsize="524,0" path="m4198,9660l4721,9660e" filled="false" stroked="true" strokeweight=".48pt" strokecolor="#000000">
                <v:path arrowok="t"/>
              </v:shape>
            </v:group>
            <v:group style="position:absolute;left:4726;top:1491;width:2;height:8175" coordorigin="4726,1491" coordsize="2,8175">
              <v:shape style="position:absolute;left:4726;top:1491;width:2;height:8175" coordorigin="4726,1491" coordsize="0,8175" path="m4726,1491l4726,9665e" filled="false" stroked="true" strokeweight=".48pt" strokecolor="#000000">
                <v:path arrowok="t"/>
              </v:shape>
            </v:group>
            <v:group style="position:absolute;left:4730;top:9660;width:653;height:2" coordorigin="4730,9660" coordsize="653,2">
              <v:shape style="position:absolute;left:4730;top:9660;width:653;height:2" coordorigin="4730,9660" coordsize="653,0" path="m4730,9660l5383,9660e" filled="false" stroked="true" strokeweight=".48pt" strokecolor="#000000">
                <v:path arrowok="t"/>
              </v:shape>
            </v:group>
            <v:group style="position:absolute;left:5393;top:9660;width:656;height:2" coordorigin="5393,9660" coordsize="656,2">
              <v:shape style="position:absolute;left:5393;top:9660;width:656;height:2" coordorigin="5393,9660" coordsize="656,0" path="m5393,9660l6048,9660e" filled="false" stroked="true" strokeweight=".48pt" strokecolor="#000000">
                <v:path arrowok="t"/>
              </v:shape>
            </v:group>
            <v:group style="position:absolute;left:6058;top:9660;width:658;height:2" coordorigin="6058,9660" coordsize="658,2">
              <v:shape style="position:absolute;left:6058;top:9660;width:658;height:2" coordorigin="6058,9660" coordsize="658,0" path="m6058,9660l6715,9660e" filled="false" stroked="true" strokeweight=".48pt" strokecolor="#000000">
                <v:path arrowok="t"/>
              </v:shape>
            </v:group>
            <v:group style="position:absolute;left:6725;top:9660;width:656;height:2" coordorigin="6725,9660" coordsize="656,2">
              <v:shape style="position:absolute;left:6725;top:9660;width:656;height:2" coordorigin="6725,9660" coordsize="656,0" path="m6725,9660l7380,9660e" filled="false" stroked="true" strokeweight=".48pt" strokecolor="#000000">
                <v:path arrowok="t"/>
              </v:shape>
            </v:group>
            <v:group style="position:absolute;left:7390;top:9660;width:653;height:2" coordorigin="7390,9660" coordsize="653,2">
              <v:shape style="position:absolute;left:7390;top:9660;width:653;height:2" coordorigin="7390,9660" coordsize="653,0" path="m7390,9660l8042,9660e" filled="false" stroked="true" strokeweight=".48pt" strokecolor="#000000">
                <v:path arrowok="t"/>
              </v:shape>
            </v:group>
            <v:group style="position:absolute;left:8052;top:9660;width:656;height:2" coordorigin="8052,9660" coordsize="656,2">
              <v:shape style="position:absolute;left:8052;top:9660;width:656;height:2" coordorigin="8052,9660" coordsize="656,0" path="m8052,9660l8707,9660e" filled="false" stroked="true" strokeweight=".48pt" strokecolor="#000000">
                <v:path arrowok="t"/>
              </v:shape>
            </v:group>
            <v:group style="position:absolute;left:8717;top:9660;width:670;height:2" coordorigin="8717,9660" coordsize="670,2">
              <v:shape style="position:absolute;left:8717;top:9660;width:670;height:2" coordorigin="8717,9660" coordsize="670,0" path="m8717,9660l9386,9660e" filled="false" stroked="true" strokeweight=".48pt" strokecolor="#000000">
                <v:path arrowok="t"/>
              </v:shape>
            </v:group>
            <v:group style="position:absolute;left:9391;top:1088;width:2;height:8578" coordorigin="9391,1088" coordsize="2,8578">
              <v:shape style="position:absolute;left:9391;top:1088;width:2;height:8578" coordorigin="9391,1088" coordsize="0,8578" path="m9391,1088l9391,9665e" filled="false" stroked="true" strokeweight=".48pt" strokecolor="#000000">
                <v:path arrowok="t"/>
              </v:shape>
            </v:group>
            <v:group style="position:absolute;left:9396;top:9660;width:644;height:2" coordorigin="9396,9660" coordsize="644,2">
              <v:shape style="position:absolute;left:9396;top:9660;width:644;height:2" coordorigin="9396,9660" coordsize="644,0" path="m9396,9660l10039,9660e" filled="false" stroked="true" strokeweight=".48pt" strokecolor="#000000">
                <v:path arrowok="t"/>
              </v:shape>
            </v:group>
            <v:group style="position:absolute;left:10044;top:1088;width:2;height:8578" coordorigin="10044,1088" coordsize="2,8578">
              <v:shape style="position:absolute;left:10044;top:1088;width:2;height:8578" coordorigin="10044,1088" coordsize="0,8578" path="m10044,1088l10044,9665e" filled="false" stroked="true" strokeweight=".48pt" strokecolor="#000000">
                <v:path arrowok="t"/>
              </v:shape>
            </v:group>
            <v:group style="position:absolute;left:10049;top:9660;width:648;height:2" coordorigin="10049,9660" coordsize="648,2">
              <v:shape style="position:absolute;left:10049;top:9660;width:648;height:2" coordorigin="10049,9660" coordsize="648,0" path="m10049,9660l10697,9660e" filled="false" stroked="true" strokeweight=".48pt" strokecolor="#000000">
                <v:path arrowok="t"/>
              </v:shape>
            </v:group>
            <v:group style="position:absolute;left:10702;top:687;width:2;height:8979" coordorigin="10702,687" coordsize="2,8979">
              <v:shape style="position:absolute;left:10702;top:687;width:2;height:8979" coordorigin="10702,687" coordsize="0,8979" path="m10702,687l10702,9665e" filled="false" stroked="true" strokeweight=".48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58.079975pt;margin-top:39.380924pt;width:69pt;height:155.65pt;mso-position-horizontal-relative:page;mso-position-vertical-relative:paragraph;z-index:-967192" type="#_x0000_t202" filled="false" stroked="false">
            <v:textbox inset="0,0,0,0">
              <w:txbxContent>
                <w:p>
                  <w:pPr>
                    <w:pStyle w:val="BodyText"/>
                    <w:spacing w:line="3113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一</w:t>
                  </w:r>
                  <w:r>
                    <w:rPr>
                      <w:rFonts w:ascii="宋体" w:hAnsi="宋体" w:cs="宋体" w:eastAsia="宋体" w:hint="default"/>
                      <w:spacing w:val="91"/>
                      <w:w w:val="7"/>
                      <w:position w:val="-70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70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540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余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额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0"/>
                    </w:rPr>
                    <w:t>策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399998pt;margin-top:34.580025pt;width:478.7pt;height:448.45pt;mso-position-horizontal-relative:page;mso-position-vertical-relative:paragraph;z-index:1602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38"/>
                    <w:gridCol w:w="1092"/>
                    <w:gridCol w:w="530"/>
                    <w:gridCol w:w="1195"/>
                    <w:gridCol w:w="665"/>
                    <w:gridCol w:w="667"/>
                    <w:gridCol w:w="665"/>
                    <w:gridCol w:w="662"/>
                    <w:gridCol w:w="665"/>
                    <w:gridCol w:w="1990"/>
                  </w:tblGrid>
                  <w:tr>
                    <w:trPr>
                      <w:trHeight w:val="401" w:hRule="exact"/>
                    </w:trPr>
                    <w:tc>
                      <w:tcPr>
                        <w:tcW w:w="1438" w:type="dxa"/>
                        <w:vMerge w:val="restart"/>
                        <w:tcBorders>
                          <w:top w:val="nil" w:sz="6" w:space="0" w:color="auto"/>
                          <w:left w:val="single" w:sz="4" w:space="0" w:color="000000"/>
                          <w:right w:val="nil" w:sz="6" w:space="0" w:color="auto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0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5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6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990" w:type="dxa"/>
                        <w:vMerge w:val="restart"/>
                        <w:tcBorders>
                          <w:top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1438" w:type="dxa"/>
                        <w:vMerge/>
                        <w:tcBorders>
                          <w:left w:val="single" w:sz="4" w:space="0" w:color="000000"/>
                          <w:right w:val="nil" w:sz="6" w:space="0" w:color="auto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0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5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6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990" w:type="dxa"/>
                        <w:vMerge/>
                        <w:tcBorders>
                          <w:left w:val="nil" w:sz="6" w:space="0" w:color="auto"/>
                          <w:right w:val="nil" w:sz="6" w:space="0" w:color="auto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1438" w:type="dxa"/>
                        <w:vMerge/>
                        <w:tcBorders>
                          <w:left w:val="single" w:sz="4" w:space="0" w:color="000000"/>
                          <w:right w:val="nil" w:sz="6" w:space="0" w:color="auto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0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5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66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990" w:type="dxa"/>
                        <w:vMerge/>
                        <w:tcBorders>
                          <w:left w:val="nil" w:sz="6" w:space="0" w:color="auto"/>
                          <w:right w:val="nil" w:sz="6" w:space="0" w:color="auto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1438" w:type="dxa"/>
                        <w:vMerge/>
                        <w:tcBorders>
                          <w:left w:val="single" w:sz="4" w:space="0" w:color="000000"/>
                          <w:right w:val="nil" w:sz="6" w:space="0" w:color="auto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0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53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66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990" w:type="dxa"/>
                        <w:vMerge/>
                        <w:tcBorders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1025" w:hRule="exact"/>
                    </w:trPr>
                    <w:tc>
                      <w:tcPr>
                        <w:tcW w:w="1438" w:type="dxa"/>
                        <w:vMerge/>
                        <w:tcBorders>
                          <w:left w:val="single" w:sz="4" w:space="0" w:color="000000"/>
                          <w:right w:val="nil" w:sz="6" w:space="0" w:color="auto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0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6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231,60</w:t>
                        </w:r>
                      </w:p>
                      <w:p>
                        <w:pPr>
                          <w:pStyle w:val="TableParagraph"/>
                          <w:spacing w:line="240" w:lineRule="auto" w:before="102"/>
                          <w:ind w:left="8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6,046.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35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00</w:t>
                        </w:r>
                      </w:p>
                    </w:tc>
                    <w:tc>
                      <w:tcPr>
                        <w:tcW w:w="53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578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702,876</w:t>
                        </w:r>
                      </w:p>
                      <w:p>
                        <w:pPr>
                          <w:pStyle w:val="TableParagraph"/>
                          <w:spacing w:line="240" w:lineRule="auto" w:before="102"/>
                          <w:ind w:left="6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,257.52</w:t>
                        </w:r>
                      </w:p>
                    </w:tc>
                    <w:tc>
                      <w:tcPr>
                        <w:tcW w:w="665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9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64,589,</w:t>
                        </w:r>
                      </w:p>
                      <w:p>
                        <w:pPr>
                          <w:pStyle w:val="TableParagraph"/>
                          <w:spacing w:line="240" w:lineRule="auto" w:before="102"/>
                          <w:ind w:left="136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952.39</w:t>
                        </w:r>
                      </w:p>
                    </w:tc>
                    <w:tc>
                      <w:tcPr>
                        <w:tcW w:w="665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9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1" w:lineRule="exact" w:before="96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1,302,2</w:t>
                        </w:r>
                      </w:p>
                      <w:p>
                        <w:pPr>
                          <w:pStyle w:val="TableParagraph"/>
                          <w:spacing w:line="155" w:lineRule="exact"/>
                          <w:ind w:left="5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293,395 </w:t>
                        </w:r>
                        <w:r>
                          <w:rPr>
                            <w:rFonts w:ascii="Times New Roman"/>
                            <w:spacing w:val="18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9,823,7</w:t>
                        </w:r>
                      </w:p>
                      <w:p>
                        <w:pPr>
                          <w:pStyle w:val="TableParagraph"/>
                          <w:spacing w:line="155" w:lineRule="exact"/>
                          <w:ind w:right="2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91,485.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tabs>
                            <w:tab w:pos="892" w:val="left" w:leader="none"/>
                          </w:tabs>
                          <w:spacing w:line="156" w:lineRule="exact"/>
                          <w:ind w:left="10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,448.24</w:t>
                          <w:tab/>
                        </w:r>
                        <w:r>
                          <w:rPr>
                            <w:rFonts w:ascii="Times New Roman"/>
                            <w:sz w:val="18"/>
                          </w:rPr>
                          <w:t>81.34</w:t>
                        </w:r>
                      </w:p>
                      <w:p>
                        <w:pPr>
                          <w:pStyle w:val="TableParagraph"/>
                          <w:spacing w:line="181" w:lineRule="exact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49</w:t>
                        </w:r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1438" w:type="dxa"/>
                        <w:vMerge/>
                        <w:tcBorders>
                          <w:left w:val="single" w:sz="4" w:space="0" w:color="000000"/>
                          <w:right w:val="nil" w:sz="6" w:space="0" w:color="auto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0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6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104,330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.54</w:t>
                        </w:r>
                      </w:p>
                    </w:tc>
                    <w:tc>
                      <w:tcPr>
                        <w:tcW w:w="665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6"/>
                          <w:ind w:left="8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-104,33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32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0.54</w:t>
                        </w:r>
                      </w:p>
                    </w:tc>
                    <w:tc>
                      <w:tcPr>
                        <w:tcW w:w="665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9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13" w:hRule="exact"/>
                    </w:trPr>
                    <w:tc>
                      <w:tcPr>
                        <w:tcW w:w="1438" w:type="dxa"/>
                        <w:vMerge/>
                        <w:tcBorders>
                          <w:left w:val="single" w:sz="4" w:space="0" w:color="000000"/>
                          <w:right w:val="nil" w:sz="6" w:space="0" w:color="auto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0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9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1438" w:type="dxa"/>
                        <w:vMerge/>
                        <w:tcBorders>
                          <w:left w:val="single" w:sz="4" w:space="0" w:color="000000"/>
                          <w:right w:val="nil" w:sz="6" w:space="0" w:color="auto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0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9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1438" w:type="dxa"/>
                        <w:vMerge/>
                        <w:tcBorders>
                          <w:left w:val="single" w:sz="4" w:space="0" w:color="000000"/>
                          <w:right w:val="nil" w:sz="6" w:space="0" w:color="auto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0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9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027" w:hRule="exact"/>
                    </w:trPr>
                    <w:tc>
                      <w:tcPr>
                        <w:tcW w:w="1438" w:type="dxa"/>
                        <w:vMerge/>
                        <w:tcBorders>
                          <w:left w:val="single" w:sz="4" w:space="0" w:color="000000"/>
                          <w:right w:val="nil" w:sz="6" w:space="0" w:color="auto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0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6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231,60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8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6,046.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35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00</w:t>
                        </w:r>
                      </w:p>
                    </w:tc>
                    <w:tc>
                      <w:tcPr>
                        <w:tcW w:w="53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578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702,980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6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,588.06</w:t>
                        </w:r>
                      </w:p>
                    </w:tc>
                    <w:tc>
                      <w:tcPr>
                        <w:tcW w:w="665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8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-104,33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32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0.54</w:t>
                        </w:r>
                      </w:p>
                    </w:tc>
                    <w:tc>
                      <w:tcPr>
                        <w:tcW w:w="665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9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64,589,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136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952.39</w:t>
                        </w:r>
                      </w:p>
                    </w:tc>
                    <w:tc>
                      <w:tcPr>
                        <w:tcW w:w="665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9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1" w:lineRule="exact" w:before="96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1,302,2</w:t>
                        </w:r>
                      </w:p>
                      <w:p>
                        <w:pPr>
                          <w:pStyle w:val="TableParagraph"/>
                          <w:spacing w:line="156" w:lineRule="exact"/>
                          <w:ind w:left="5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293,395 </w:t>
                        </w:r>
                        <w:r>
                          <w:rPr>
                            <w:rFonts w:ascii="Times New Roman"/>
                            <w:spacing w:val="18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9,823,7</w:t>
                        </w:r>
                      </w:p>
                      <w:p>
                        <w:pPr>
                          <w:pStyle w:val="TableParagraph"/>
                          <w:spacing w:line="156" w:lineRule="exact"/>
                          <w:ind w:right="2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91,485.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tabs>
                            <w:tab w:pos="892" w:val="left" w:leader="none"/>
                          </w:tabs>
                          <w:spacing w:line="156" w:lineRule="exact"/>
                          <w:ind w:left="10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,448.24</w:t>
                          <w:tab/>
                        </w:r>
                        <w:r>
                          <w:rPr>
                            <w:rFonts w:ascii="Times New Roman"/>
                            <w:sz w:val="18"/>
                          </w:rPr>
                          <w:t>81.34</w:t>
                        </w:r>
                      </w:p>
                      <w:p>
                        <w:pPr>
                          <w:pStyle w:val="TableParagraph"/>
                          <w:spacing w:line="181" w:lineRule="exact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49</w:t>
                        </w:r>
                      </w:p>
                    </w:tc>
                  </w:tr>
                  <w:tr>
                    <w:trPr>
                      <w:trHeight w:val="520" w:hRule="exact"/>
                    </w:trPr>
                    <w:tc>
                      <w:tcPr>
                        <w:tcW w:w="1438" w:type="dxa"/>
                        <w:vMerge/>
                        <w:tcBorders>
                          <w:left w:val="single" w:sz="4" w:space="0" w:color="000000"/>
                          <w:right w:val="nil" w:sz="6" w:space="0" w:color="auto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0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6"/>
                          <w:ind w:right="54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15,000</w:t>
                        </w:r>
                      </w:p>
                    </w:tc>
                    <w:tc>
                      <w:tcPr>
                        <w:tcW w:w="53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91,918,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665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1,031,2</w:t>
                        </w:r>
                      </w:p>
                    </w:tc>
                    <w:tc>
                      <w:tcPr>
                        <w:tcW w:w="665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9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4,845,6   -7,912,</w:t>
                        </w:r>
                        <w:r>
                          <w:rPr>
                            <w:rFonts w:ascii="Times New Roman"/>
                            <w:spacing w:val="29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104,883</w:t>
                        </w:r>
                      </w:p>
                    </w:tc>
                  </w:tr>
                  <w:tr>
                    <w:trPr>
                      <w:trHeight w:val="505" w:hRule="exact"/>
                    </w:trPr>
                    <w:tc>
                      <w:tcPr>
                        <w:tcW w:w="1438" w:type="dxa"/>
                        <w:vMerge/>
                        <w:tcBorders>
                          <w:left w:val="single" w:sz="4" w:space="0" w:color="000000"/>
                          <w:right w:val="nil" w:sz="6" w:space="0" w:color="auto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0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55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53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929.91</w:t>
                        </w:r>
                      </w:p>
                    </w:tc>
                    <w:tc>
                      <w:tcPr>
                        <w:tcW w:w="665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78.35</w:t>
                        </w:r>
                      </w:p>
                    </w:tc>
                    <w:tc>
                      <w:tcPr>
                        <w:tcW w:w="665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9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1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22.46   734.27  </w:t>
                        </w:r>
                        <w:r>
                          <w:rPr>
                            <w:rFonts w:ascii="Times New Roman"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,096.45</w:t>
                        </w:r>
                      </w:p>
                    </w:tc>
                  </w:tr>
                  <w:tr>
                    <w:trPr>
                      <w:trHeight w:val="365" w:hRule="exact"/>
                    </w:trPr>
                    <w:tc>
                      <w:tcPr>
                        <w:tcW w:w="1438" w:type="dxa"/>
                        <w:vMerge/>
                        <w:tcBorders>
                          <w:left w:val="single" w:sz="4" w:space="0" w:color="000000"/>
                          <w:right w:val="nil" w:sz="6" w:space="0" w:color="auto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0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6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1,031,2</w:t>
                        </w:r>
                      </w:p>
                    </w:tc>
                    <w:tc>
                      <w:tcPr>
                        <w:tcW w:w="665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9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6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9,477,7   -5,187, </w:t>
                        </w:r>
                        <w:r>
                          <w:rPr>
                            <w:rFonts w:ascii="Times New Roman"/>
                            <w:spacing w:val="3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5,321,0</w:t>
                        </w:r>
                      </w:p>
                    </w:tc>
                  </w:tr>
                  <w:tr>
                    <w:trPr>
                      <w:trHeight w:val="350" w:hRule="exact"/>
                    </w:trPr>
                    <w:tc>
                      <w:tcPr>
                        <w:tcW w:w="1438" w:type="dxa"/>
                        <w:vMerge/>
                        <w:tcBorders>
                          <w:left w:val="single" w:sz="4" w:space="0" w:color="000000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0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2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78.35</w:t>
                        </w:r>
                      </w:p>
                    </w:tc>
                    <w:tc>
                      <w:tcPr>
                        <w:tcW w:w="665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9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312" w:val="left" w:leader="none"/>
                          </w:tabs>
                          <w:spacing w:line="240" w:lineRule="auto" w:before="42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43.36  </w:t>
                        </w:r>
                        <w:r>
                          <w:rPr>
                            <w:rFonts w:ascii="Times New Roman"/>
                            <w:spacing w:val="2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959.56</w:t>
                          <w:tab/>
                          <w:t>62.15</w:t>
                        </w:r>
                      </w:p>
                    </w:tc>
                  </w:tr>
                  <w:tr>
                    <w:trPr>
                      <w:trHeight w:val="713" w:hRule="exact"/>
                    </w:trPr>
                    <w:tc>
                      <w:tcPr>
                        <w:tcW w:w="1438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0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15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15,000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8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,000.0</w:t>
                        </w:r>
                      </w:p>
                    </w:tc>
                    <w:tc>
                      <w:tcPr>
                        <w:tcW w:w="53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6"/>
                          <w:ind w:left="6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91,918,</w:t>
                        </w:r>
                      </w:p>
                      <w:p>
                        <w:pPr>
                          <w:pStyle w:val="TableParagraph"/>
                          <w:spacing w:line="240" w:lineRule="auto" w:before="102"/>
                          <w:ind w:left="66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929.91</w:t>
                        </w:r>
                      </w:p>
                    </w:tc>
                    <w:tc>
                      <w:tcPr>
                        <w:tcW w:w="665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9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6"/>
                          <w:ind w:left="78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-2,724,</w:t>
                        </w:r>
                        <w:r>
                          <w:rPr>
                            <w:rFonts w:ascii="Times New Roman"/>
                            <w:spacing w:val="23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104,194</w:t>
                        </w:r>
                      </w:p>
                      <w:p>
                        <w:pPr>
                          <w:pStyle w:val="TableParagraph"/>
                          <w:spacing w:line="240" w:lineRule="auto" w:before="102"/>
                          <w:ind w:left="80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774.71 </w:t>
                        </w:r>
                        <w:r>
                          <w:rPr>
                            <w:rFonts w:ascii="Times New Roman"/>
                            <w:spacing w:val="23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,155.20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10"/>
        </w:rPr>
        <w:t>项目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031" w:lineRule="exact"/>
        <w:ind w:left="61" w:right="0"/>
        <w:jc w:val="center"/>
        <w:rPr>
          <w:rFonts w:ascii="宋体" w:hAnsi="宋体" w:cs="宋体" w:eastAsia="宋体" w:hint="default"/>
        </w:rPr>
      </w:pPr>
      <w:r>
        <w:rPr/>
        <w:pict>
          <v:shape style="position:absolute;margin-left:58.079975pt;margin-top:49.81094pt;width:63pt;height:227.05pt;mso-position-horizontal-relative:page;mso-position-vertical-relative:paragraph;z-index:-967216" type="#_x0000_t202" filled="false" stroked="false">
            <v:textbox inset="0,0,0,0">
              <w:txbxContent>
                <w:p>
                  <w:pPr>
                    <w:pStyle w:val="BodyText"/>
                    <w:spacing w:line="4541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制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39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111"/>
                    </w:rPr>
                    <w:t>二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下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39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72"/>
                    </w:rPr>
                    <w:t>更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102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31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72"/>
                    </w:rPr>
                    <w:t>正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企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业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102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91"/>
                      <w:w w:val="7"/>
                      <w:position w:val="31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合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102"/>
                    </w:rPr>
                    <w:t>前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31"/>
                    </w:rPr>
                    <w:t>同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并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102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31"/>
                    </w:rPr>
                    <w:t>一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31"/>
                    </w:rPr>
                    <w:t>控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变</w:t>
      </w:r>
      <w:r>
        <w:rPr>
          <w:rFonts w:ascii="宋体" w:hAnsi="宋体" w:cs="宋体" w:eastAsia="宋体" w:hint="default"/>
          <w:spacing w:val="-89"/>
          <w:w w:val="7"/>
          <w:position w:val="-71"/>
        </w:rPr>
        <w:t> </w:t>
      </w:r>
      <w:r>
        <w:rPr>
          <w:rFonts w:ascii="宋体" w:hAnsi="宋体" w:cs="宋体" w:eastAsia="宋体" w:hint="default"/>
          <w:spacing w:val="-180"/>
          <w:w w:val="7"/>
          <w:position w:val="-101"/>
        </w:rPr>
        <w:t>错</w:t>
      </w:r>
      <w:r>
        <w:rPr>
          <w:rFonts w:ascii="宋体" w:hAnsi="宋体" w:cs="宋体" w:eastAsia="宋体" w:hint="default"/>
          <w:spacing w:val="91"/>
          <w:w w:val="7"/>
          <w:position w:val="-142"/>
        </w:rPr>
        <w:t> 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更</w:t>
      </w:r>
      <w:r>
        <w:rPr>
          <w:rFonts w:ascii="宋体" w:hAnsi="宋体" w:cs="宋体" w:eastAsia="宋体" w:hint="default"/>
          <w:spacing w:val="-89"/>
          <w:w w:val="7"/>
          <w:position w:val="-71"/>
        </w:rPr>
        <w:t> </w:t>
      </w:r>
      <w:r>
        <w:rPr>
          <w:rFonts w:ascii="宋体" w:hAnsi="宋体" w:cs="宋体" w:eastAsia="宋体" w:hint="default"/>
          <w:spacing w:val="31"/>
          <w:w w:val="7"/>
          <w:position w:val="-142"/>
        </w:rPr>
        <w:t> </w:t>
      </w:r>
      <w:r>
        <w:rPr>
          <w:rFonts w:ascii="宋体" w:hAnsi="宋体" w:cs="宋体" w:eastAsia="宋体" w:hint="default"/>
          <w:spacing w:val="-120"/>
          <w:w w:val="7"/>
          <w:position w:val="71"/>
        </w:rPr>
        <w:t>上</w:t>
      </w:r>
      <w:r>
        <w:rPr>
          <w:rFonts w:ascii="宋体" w:hAnsi="宋体" w:cs="宋体" w:eastAsia="宋体" w:hint="default"/>
          <w:spacing w:val="-60"/>
          <w:w w:val="7"/>
        </w:rPr>
        <w:t>加</w:t>
      </w:r>
      <w:r>
        <w:rPr>
          <w:rFonts w:ascii="宋体" w:hAnsi="宋体" w:cs="宋体" w:eastAsia="宋体" w:hint="default"/>
          <w:spacing w:val="-120"/>
          <w:w w:val="7"/>
          <w:position w:val="71"/>
        </w:rPr>
        <w:t>年</w:t>
      </w:r>
      <w:r>
        <w:rPr>
          <w:rFonts w:ascii="宋体" w:hAnsi="宋体" w:cs="宋体" w:eastAsia="宋体" w:hint="default"/>
          <w:spacing w:val="-60"/>
          <w:w w:val="7"/>
        </w:rPr>
        <w:t>：</w:t>
      </w:r>
      <w:r>
        <w:rPr>
          <w:rFonts w:ascii="宋体" w:hAnsi="宋体" w:cs="宋体" w:eastAsia="宋体" w:hint="default"/>
          <w:spacing w:val="-180"/>
          <w:w w:val="7"/>
          <w:position w:val="71"/>
        </w:rPr>
        <w:t>期</w:t>
      </w:r>
      <w:r>
        <w:rPr>
          <w:rFonts w:ascii="宋体" w:hAnsi="宋体" w:cs="宋体" w:eastAsia="宋体" w:hint="default"/>
          <w:w w:val="7"/>
        </w:rPr>
        <w:t>会</w:t>
      </w:r>
      <w:r>
        <w:rPr>
          <w:rFonts w:ascii="宋体" w:hAnsi="宋体" w:cs="宋体" w:eastAsia="宋体" w:hint="default"/>
          <w:spacing w:val="-180"/>
          <w:w w:val="7"/>
          <w:position w:val="71"/>
        </w:rPr>
        <w:t>末</w:t>
      </w:r>
      <w:r>
        <w:rPr>
          <w:rFonts w:ascii="宋体" w:hAnsi="宋体" w:cs="宋体" w:eastAsia="宋体" w:hint="default"/>
          <w:w w:val="7"/>
        </w:rPr>
        <w:t>计</w:t>
      </w:r>
      <w:r>
        <w:rPr>
          <w:rFonts w:ascii="宋体" w:hAnsi="宋体" w:cs="宋体" w:eastAsia="宋体" w:hint="default"/>
          <w:spacing w:val="-120"/>
          <w:w w:val="7"/>
        </w:rPr>
        <w:t>政</w:t>
      </w:r>
      <w:r>
        <w:rPr>
          <w:rFonts w:ascii="宋体" w:hAnsi="宋体" w:cs="宋体" w:eastAsia="宋体" w:hint="default"/>
          <w:w w:val="7"/>
          <w:position w:val="-71"/>
        </w:rPr>
        <w:t>差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443" w:lineRule="exact"/>
        <w:ind w:left="181" w:right="0"/>
        <w:jc w:val="center"/>
        <w:rPr>
          <w:rFonts w:ascii="宋体" w:hAnsi="宋体" w:cs="宋体" w:eastAsia="宋体" w:hint="default"/>
        </w:rPr>
      </w:pPr>
      <w:r>
        <w:rPr/>
        <w:pict>
          <v:shape style="position:absolute;margin-left:73.079948pt;margin-top:41.050938pt;width:45pt;height:135.5pt;mso-position-horizontal-relative:page;mso-position-vertical-relative:paragraph;z-index:-967168" type="#_x0000_t202" filled="false" stroked="false">
            <v:textbox inset="0,0,0,0">
              <w:txbxContent>
                <w:p>
                  <w:pPr>
                    <w:pStyle w:val="BodyText"/>
                    <w:spacing w:line="271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59"/>
                      <w:w w:val="7"/>
                    </w:rPr>
                    <w:t>本</w:t>
                  </w:r>
                  <w:r>
                    <w:rPr>
                      <w:rFonts w:ascii="宋体" w:hAnsi="宋体" w:cs="宋体" w:eastAsia="宋体" w:hint="default"/>
                      <w:spacing w:val="-22"/>
                      <w:w w:val="7"/>
                      <w:position w:val="-30"/>
                    </w:rPr>
                    <w:t>（</w:t>
                  </w:r>
                  <w:r>
                    <w:rPr>
                      <w:rFonts w:ascii="宋体" w:hAnsi="宋体" w:cs="宋体" w:eastAsia="宋体" w:hint="default"/>
                      <w:spacing w:val="-159"/>
                      <w:w w:val="7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spacing w:val="-22"/>
                      <w:w w:val="7"/>
                      <w:position w:val="-30"/>
                    </w:rPr>
                    <w:t>减</w:t>
                  </w:r>
                  <w:r>
                    <w:rPr>
                      <w:rFonts w:ascii="宋体" w:hAnsi="宋体" w:cs="宋体" w:eastAsia="宋体" w:hint="default"/>
                      <w:spacing w:val="-159"/>
                      <w:w w:val="7"/>
                    </w:rPr>
                    <w:t>增</w:t>
                  </w:r>
                  <w:r>
                    <w:rPr>
                      <w:rFonts w:ascii="宋体" w:hAnsi="宋体" w:cs="宋体" w:eastAsia="宋体" w:hint="default"/>
                      <w:spacing w:val="-22"/>
                      <w:w w:val="7"/>
                      <w:position w:val="-30"/>
                    </w:rPr>
                    <w:t>少</w:t>
                  </w:r>
                  <w:r>
                    <w:rPr>
                      <w:rFonts w:ascii="宋体" w:hAnsi="宋体" w:cs="宋体" w:eastAsia="宋体" w:hint="default"/>
                      <w:spacing w:val="-159"/>
                      <w:w w:val="7"/>
                    </w:rPr>
                    <w:t>减</w:t>
                  </w:r>
                  <w:r>
                    <w:rPr>
                      <w:rFonts w:ascii="宋体" w:hAnsi="宋体" w:cs="宋体" w:eastAsia="宋体" w:hint="default"/>
                      <w:spacing w:val="-22"/>
                      <w:w w:val="7"/>
                      <w:position w:val="-30"/>
                    </w:rPr>
                    <w:t>以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变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三</w:t>
      </w:r>
      <w:r>
        <w:rPr>
          <w:rFonts w:ascii="宋体" w:hAnsi="宋体" w:cs="宋体" w:eastAsia="宋体" w:hint="default"/>
          <w:w w:val="7"/>
          <w:position w:val="-101"/>
        </w:rPr>
        <w:t>金</w:t>
      </w:r>
      <w:r>
        <w:rPr>
          <w:rFonts w:ascii="宋体" w:hAnsi="宋体" w:cs="宋体" w:eastAsia="宋体" w:hint="default"/>
          <w:spacing w:val="-180"/>
          <w:w w:val="7"/>
          <w:position w:val="-101"/>
        </w:rPr>
        <w:t>额</w:t>
      </w:r>
      <w:r>
        <w:rPr>
          <w:rFonts w:ascii="宋体" w:hAnsi="宋体" w:cs="宋体" w:eastAsia="宋体" w:hint="default"/>
          <w:spacing w:val="-180"/>
          <w:w w:val="7"/>
        </w:rPr>
        <w:t>、</w:t>
      </w:r>
      <w:r>
        <w:rPr>
          <w:rFonts w:ascii="宋体" w:hAnsi="宋体" w:cs="宋体" w:eastAsia="宋体" w:hint="default"/>
          <w:spacing w:val="-60"/>
          <w:w w:val="7"/>
          <w:position w:val="-71"/>
        </w:rPr>
        <w:t>、</w:t>
      </w:r>
      <w:r>
        <w:rPr>
          <w:rFonts w:ascii="宋体" w:hAnsi="宋体" w:cs="宋体" w:eastAsia="宋体" w:hint="default"/>
          <w:spacing w:val="-120"/>
          <w:w w:val="7"/>
        </w:rPr>
        <w:t>本</w:t>
      </w:r>
      <w:r>
        <w:rPr>
          <w:rFonts w:ascii="宋体" w:hAnsi="宋体" w:cs="宋体" w:eastAsia="宋体" w:hint="default"/>
          <w:spacing w:val="31"/>
          <w:w w:val="7"/>
          <w:position w:val="71"/>
        </w:rPr>
        <w:t> </w:t>
      </w:r>
      <w:r>
        <w:rPr>
          <w:rFonts w:ascii="宋体" w:hAnsi="宋体" w:cs="宋体" w:eastAsia="宋体" w:hint="default"/>
          <w:spacing w:val="-120"/>
          <w:w w:val="7"/>
        </w:rPr>
        <w:t>年</w:t>
      </w:r>
      <w:r>
        <w:rPr>
          <w:rFonts w:ascii="宋体" w:hAnsi="宋体" w:cs="宋体" w:eastAsia="宋体" w:hint="default"/>
          <w:spacing w:val="31"/>
          <w:w w:val="7"/>
          <w:position w:val="71"/>
        </w:rPr>
        <w:t> </w:t>
      </w:r>
      <w:r>
        <w:rPr>
          <w:rFonts w:ascii="宋体" w:hAnsi="宋体" w:cs="宋体" w:eastAsia="宋体" w:hint="default"/>
          <w:spacing w:val="-120"/>
          <w:w w:val="7"/>
        </w:rPr>
        <w:t>期</w:t>
      </w:r>
      <w:r>
        <w:rPr>
          <w:rFonts w:ascii="宋体" w:hAnsi="宋体" w:cs="宋体" w:eastAsia="宋体" w:hint="default"/>
          <w:spacing w:val="-60"/>
          <w:w w:val="7"/>
          <w:position w:val="71"/>
        </w:rPr>
        <w:t>其</w:t>
      </w:r>
      <w:r>
        <w:rPr>
          <w:rFonts w:ascii="宋体" w:hAnsi="宋体" w:cs="宋体" w:eastAsia="宋体" w:hint="default"/>
          <w:spacing w:val="-120"/>
          <w:w w:val="7"/>
        </w:rPr>
        <w:t>初</w:t>
      </w:r>
      <w:r>
        <w:rPr>
          <w:rFonts w:ascii="宋体" w:hAnsi="宋体" w:cs="宋体" w:eastAsia="宋体" w:hint="default"/>
          <w:spacing w:val="-60"/>
          <w:w w:val="7"/>
          <w:position w:val="71"/>
        </w:rPr>
        <w:t>他</w:t>
      </w:r>
      <w:r>
        <w:rPr>
          <w:rFonts w:ascii="宋体" w:hAnsi="宋体" w:cs="宋体" w:eastAsia="宋体" w:hint="default"/>
          <w:spacing w:val="-80"/>
          <w:w w:val="7"/>
        </w:rPr>
        <w:t>余</w:t>
      </w:r>
      <w:r>
        <w:rPr>
          <w:rFonts w:ascii="宋体" w:hAnsi="宋体" w:cs="宋体" w:eastAsia="宋体" w:hint="default"/>
          <w:spacing w:val="-101"/>
          <w:w w:val="7"/>
          <w:position w:val="-101"/>
        </w:rPr>
        <w:t>－</w:t>
      </w:r>
      <w:r>
        <w:rPr>
          <w:rFonts w:ascii="宋体" w:hAnsi="宋体" w:cs="宋体" w:eastAsia="宋体" w:hint="default"/>
          <w:spacing w:val="-180"/>
          <w:w w:val="7"/>
        </w:rPr>
        <w:t>额</w:t>
      </w:r>
      <w:r>
        <w:rPr>
          <w:rFonts w:ascii="宋体" w:hAnsi="宋体" w:cs="宋体" w:eastAsia="宋体" w:hint="default"/>
          <w:w w:val="7"/>
          <w:position w:val="-71"/>
        </w:rPr>
        <w:t>动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7" w:lineRule="exact"/>
        <w:ind w:left="181" w:right="-19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</w:rPr>
        <w:t>少</w:t>
      </w:r>
      <w:r>
        <w:rPr>
          <w:rFonts w:ascii="宋体" w:hAnsi="宋体" w:cs="宋体" w:eastAsia="宋体" w:hint="default"/>
          <w:w w:val="7"/>
          <w:position w:val="-30"/>
        </w:rPr>
        <w:t>东</w:t>
      </w:r>
      <w:r>
        <w:rPr>
          <w:rFonts w:ascii="宋体" w:hAnsi="宋体" w:cs="宋体" w:eastAsia="宋体" w:hint="default"/>
          <w:w w:val="7"/>
        </w:rPr>
        <w:t>数</w:t>
      </w:r>
      <w:r>
        <w:rPr>
          <w:rFonts w:ascii="宋体" w:hAnsi="宋体" w:cs="宋体" w:eastAsia="宋体" w:hint="default"/>
          <w:w w:val="7"/>
        </w:rPr>
        <w:t>股</w:t>
      </w:r>
      <w:r>
        <w:rPr>
          <w:rFonts w:ascii="宋体" w:hAnsi="宋体" w:cs="宋体" w:eastAsia="宋体" w:hint="default"/>
        </w:rPr>
      </w:r>
    </w:p>
    <w:p>
      <w:pPr>
        <w:spacing w:after="0" w:line="2407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2" w:equalWidth="0">
            <w:col w:w="1562" w:space="6723"/>
            <w:col w:w="1655"/>
          </w:cols>
        </w:sectPr>
      </w:pPr>
    </w:p>
    <w:p>
      <w:pPr>
        <w:pStyle w:val="BodyText"/>
        <w:spacing w:line="403" w:lineRule="exact"/>
        <w:ind w:left="181" w:right="-2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8.079975pt;margin-top:20.159992pt;width:69pt;height:120pt;mso-position-horizontal-relative:page;mso-position-vertical-relative:paragraph;z-index:-967144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00"/>
                      <w:w w:val="10"/>
                    </w:rPr>
                    <w:t>（</w:t>
                  </w:r>
                  <w:r>
                    <w:rPr>
                      <w:rFonts w:ascii="宋体" w:hAnsi="宋体" w:cs="宋体" w:eastAsia="宋体" w:hint="default"/>
                      <w:spacing w:val="-100"/>
                      <w:w w:val="10"/>
                    </w:rPr>
                    <w:t>一</w:t>
                  </w:r>
                  <w:r>
                    <w:rPr>
                      <w:rFonts w:ascii="宋体" w:hAnsi="宋体" w:cs="宋体" w:eastAsia="宋体" w:hint="default"/>
                      <w:spacing w:val="-100"/>
                      <w:w w:val="10"/>
                    </w:rPr>
                    <w:t>）</w:t>
                  </w:r>
                  <w:r>
                    <w:rPr>
                      <w:rFonts w:ascii="宋体" w:hAnsi="宋体" w:cs="宋体" w:eastAsia="宋体" w:hint="default"/>
                      <w:spacing w:val="-100"/>
                      <w:w w:val="10"/>
                    </w:rPr>
                    <w:t>综</w:t>
                  </w:r>
                  <w:r>
                    <w:rPr>
                      <w:rFonts w:ascii="宋体" w:hAnsi="宋体" w:cs="宋体" w:eastAsia="宋体" w:hint="default"/>
                      <w:spacing w:val="-100"/>
                      <w:w w:val="10"/>
                    </w:rPr>
                    <w:t>合</w:t>
                  </w:r>
                  <w:r>
                    <w:rPr>
                      <w:rFonts w:ascii="宋体" w:hAnsi="宋体" w:cs="宋体" w:eastAsia="宋体" w:hint="default"/>
                      <w:spacing w:val="-100"/>
                      <w:w w:val="10"/>
                    </w:rPr>
                    <w:t>收益总</w:t>
                  </w:r>
                  <w:r>
                    <w:rPr>
                      <w:rFonts w:ascii="宋体" w:hAnsi="宋体" w:cs="宋体" w:eastAsia="宋体" w:hint="default"/>
                      <w:spacing w:val="-10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5"/>
        </w:rPr>
        <w:t>号</w:t>
      </w:r>
      <w:r>
        <w:rPr>
          <w:rFonts w:ascii="宋体" w:hAnsi="宋体" w:cs="宋体" w:eastAsia="宋体" w:hint="default"/>
          <w:w w:val="5"/>
        </w:rPr>
        <w:t>填</w:t>
      </w:r>
      <w:r>
        <w:rPr>
          <w:rFonts w:ascii="宋体" w:hAnsi="宋体" w:cs="宋体" w:eastAsia="宋体" w:hint="default"/>
          <w:w w:val="5"/>
        </w:rPr>
        <w:t>列</w:t>
      </w:r>
      <w:r>
        <w:rPr>
          <w:rFonts w:ascii="宋体" w:hAnsi="宋体" w:cs="宋体" w:eastAsia="宋体" w:hint="default"/>
          <w:w w:val="5"/>
        </w:rPr>
        <w:t>）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11"/>
        <w:rPr>
          <w:rFonts w:ascii="宋体" w:hAnsi="宋体" w:cs="宋体" w:eastAsia="宋体" w:hint="default"/>
          <w:sz w:val="12"/>
          <w:szCs w:val="12"/>
        </w:rPr>
      </w:pPr>
    </w:p>
    <w:p>
      <w:pPr>
        <w:spacing w:line="1517" w:lineRule="exact" w:before="0"/>
        <w:ind w:left="181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“    ” </w:t>
      </w:r>
      <w:r>
        <w:rPr>
          <w:rFonts w:ascii="Times New Roman" w:hAnsi="Times New Roman" w:cs="Times New Roman" w:eastAsia="Times New Roman" w:hint="default"/>
          <w:spacing w:val="2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,000.0</w:t>
      </w:r>
    </w:p>
    <w:p>
      <w:pPr>
        <w:spacing w:after="0" w:line="1517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80"/>
          <w:cols w:num="2" w:equalWidth="0">
            <w:col w:w="902" w:space="140"/>
            <w:col w:w="8898"/>
          </w:cols>
        </w:sectPr>
      </w:pPr>
    </w:p>
    <w:p>
      <w:pPr>
        <w:pStyle w:val="BodyText"/>
        <w:spacing w:line="2246" w:lineRule="exact"/>
        <w:ind w:left="181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  <w:position w:val="40"/>
        </w:rPr>
        <w:t>额</w:t>
      </w:r>
      <w:r>
        <w:rPr>
          <w:rFonts w:ascii="宋体" w:hAnsi="宋体" w:cs="宋体" w:eastAsia="宋体" w:hint="default"/>
          <w:spacing w:val="-180"/>
          <w:w w:val="7"/>
        </w:rPr>
        <w:t>（</w:t>
      </w:r>
      <w:r>
        <w:rPr>
          <w:rFonts w:ascii="宋体" w:hAnsi="宋体" w:cs="宋体" w:eastAsia="宋体" w:hint="default"/>
          <w:w w:val="7"/>
          <w:position w:val="-30"/>
        </w:rPr>
        <w:t>和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减</w:t>
      </w:r>
      <w:r>
        <w:rPr>
          <w:rFonts w:ascii="宋体" w:hAnsi="宋体" w:cs="宋体" w:eastAsia="宋体" w:hint="default"/>
          <w:w w:val="7"/>
        </w:rPr>
        <w:t>二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少</w:t>
      </w:r>
      <w:r>
        <w:rPr>
          <w:rFonts w:ascii="宋体" w:hAnsi="宋体" w:cs="宋体" w:eastAsia="宋体" w:hint="default"/>
          <w:spacing w:val="-60"/>
          <w:w w:val="7"/>
        </w:rPr>
        <w:t>）</w:t>
      </w:r>
      <w:r>
        <w:rPr>
          <w:rFonts w:ascii="宋体" w:hAnsi="宋体" w:cs="宋体" w:eastAsia="宋体" w:hint="default"/>
          <w:spacing w:val="-120"/>
          <w:w w:val="7"/>
        </w:rPr>
        <w:t>所</w:t>
      </w:r>
      <w:r>
        <w:rPr>
          <w:rFonts w:ascii="宋体" w:hAnsi="宋体" w:cs="宋体" w:eastAsia="宋体" w:hint="default"/>
          <w:spacing w:val="-60"/>
          <w:w w:val="7"/>
          <w:position w:val="-30"/>
        </w:rPr>
        <w:t>资</w:t>
      </w:r>
      <w:r>
        <w:rPr>
          <w:rFonts w:ascii="宋体" w:hAnsi="宋体" w:cs="宋体" w:eastAsia="宋体" w:hint="default"/>
          <w:spacing w:val="-120"/>
          <w:w w:val="7"/>
        </w:rPr>
        <w:t>有</w:t>
      </w:r>
      <w:r>
        <w:rPr>
          <w:rFonts w:ascii="宋体" w:hAnsi="宋体" w:cs="宋体" w:eastAsia="宋体" w:hint="default"/>
          <w:spacing w:val="-60"/>
          <w:w w:val="7"/>
          <w:position w:val="-30"/>
        </w:rPr>
        <w:t>本</w:t>
      </w:r>
      <w:r>
        <w:rPr>
          <w:rFonts w:ascii="宋体" w:hAnsi="宋体" w:cs="宋体" w:eastAsia="宋体" w:hint="default"/>
          <w:w w:val="7"/>
        </w:rPr>
        <w:t>者</w:t>
      </w:r>
      <w:r>
        <w:rPr>
          <w:rFonts w:ascii="宋体" w:hAnsi="宋体" w:cs="宋体" w:eastAsia="宋体" w:hint="default"/>
          <w:w w:val="7"/>
        </w:rPr>
        <w:t>投</w:t>
      </w:r>
      <w:r>
        <w:rPr>
          <w:rFonts w:ascii="宋体" w:hAnsi="宋体" w:cs="宋体" w:eastAsia="宋体" w:hint="default"/>
          <w:w w:val="7"/>
        </w:rPr>
        <w:t>入</w:t>
      </w:r>
      <w:r>
        <w:rPr>
          <w:rFonts w:ascii="宋体" w:hAnsi="宋体" w:cs="宋体" w:eastAsia="宋体" w:hint="default"/>
        </w:rPr>
      </w:r>
    </w:p>
    <w:p>
      <w:pPr>
        <w:spacing w:after="0" w:line="2246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pStyle w:val="BodyText"/>
        <w:spacing w:line="1941" w:lineRule="exact"/>
        <w:ind w:left="181" w:right="-10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55.199997pt;margin-top:55.559616pt;width:484.8pt;height:.1pt;mso-position-horizontal-relative:page;mso-position-vertical-relative:paragraph;z-index:-967072" coordorigin="1104,1111" coordsize="9696,2">
            <v:shape style="position:absolute;left:1104;top:1111;width:9696;height:2" coordorigin="1104,1111" coordsize="9696,0" path="m1104,1111l10800,1111e" filled="false" stroked="true" strokeweight=".72pt" strokecolor="#000000">
              <v:path arrowok="t"/>
            </v:shape>
            <w10:wrap type="none"/>
          </v:group>
        </w:pict>
      </w:r>
      <w:r>
        <w:rPr/>
        <w:pict>
          <v:shape style="position:absolute;margin-left:58.079975pt;margin-top:34.800625pt;width:67.6pt;height:171.4pt;mso-position-horizontal-relative:page;mso-position-vertical-relative:paragraph;z-index:-967000" type="#_x0000_t202" filled="false" stroked="false">
            <v:textbox inset="0,0,0,0">
              <w:txbxContent>
                <w:p>
                  <w:pPr>
                    <w:pStyle w:val="BodyText"/>
                    <w:spacing w:line="3427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持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102"/>
                    </w:rPr>
                    <w:t>所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</w:rPr>
                    <w:t>．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30"/>
                    </w:rPr>
                    <w:t>有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</w:rPr>
                    <w:t>其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30"/>
                    </w:rPr>
                    <w:t>者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</w:rPr>
                    <w:t>他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30"/>
                    </w:rPr>
                    <w:t>投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</w:rPr>
                    <w:t>权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30"/>
                    </w:rPr>
                    <w:t>入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</w:rPr>
                    <w:t>益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30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</w:rPr>
                    <w:t>工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30"/>
                    </w:rPr>
                    <w:t>本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具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459999pt;margin-top:71.999619pt;width:479.1pt;height:634.450pt;mso-position-horizontal-relative:page;mso-position-vertical-relative:page;z-index:1621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36"/>
                    <w:gridCol w:w="562"/>
                    <w:gridCol w:w="530"/>
                    <w:gridCol w:w="530"/>
                    <w:gridCol w:w="533"/>
                    <w:gridCol w:w="662"/>
                    <w:gridCol w:w="665"/>
                    <w:gridCol w:w="667"/>
                    <w:gridCol w:w="665"/>
                    <w:gridCol w:w="662"/>
                    <w:gridCol w:w="665"/>
                    <w:gridCol w:w="679"/>
                    <w:gridCol w:w="653"/>
                    <w:gridCol w:w="658"/>
                  </w:tblGrid>
                  <w:tr>
                    <w:trPr>
                      <w:trHeight w:val="362" w:hRule="exact"/>
                    </w:trPr>
                    <w:tc>
                      <w:tcPr>
                        <w:tcW w:w="14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5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0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5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5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025" w:hRule="exact"/>
                    </w:trPr>
                    <w:tc>
                      <w:tcPr>
                        <w:tcW w:w="14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2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15,000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,000.0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5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9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97,973,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136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967.91</w:t>
                        </w:r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5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47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112,973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86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,967.91</w:t>
                        </w:r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14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2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2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5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521" w:hRule="exact"/>
                    </w:trPr>
                    <w:tc>
                      <w:tcPr>
                        <w:tcW w:w="1436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2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3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562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0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0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3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2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-6,055,0</w:t>
                        </w:r>
                      </w:p>
                    </w:tc>
                    <w:tc>
                      <w:tcPr>
                        <w:tcW w:w="665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2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53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58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-6,055,0</w:t>
                        </w:r>
                      </w:p>
                    </w:tc>
                  </w:tr>
                  <w:tr>
                    <w:trPr>
                      <w:trHeight w:val="504" w:hRule="exact"/>
                    </w:trPr>
                    <w:tc>
                      <w:tcPr>
                        <w:tcW w:w="1436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562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0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0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3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2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2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38.00</w:t>
                        </w:r>
                      </w:p>
                    </w:tc>
                    <w:tc>
                      <w:tcPr>
                        <w:tcW w:w="665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2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53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58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2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38.00</w:t>
                        </w:r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14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2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4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110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-2,724,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124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774.71</w:t>
                        </w:r>
                      </w:p>
                    </w:tc>
                    <w:tc>
                      <w:tcPr>
                        <w:tcW w:w="65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5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-2,724,7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200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74.71</w:t>
                        </w:r>
                      </w:p>
                    </w:tc>
                  </w:tr>
                  <w:tr>
                    <w:trPr>
                      <w:trHeight w:val="365" w:hRule="exact"/>
                    </w:trPr>
                    <w:tc>
                      <w:tcPr>
                        <w:tcW w:w="1436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562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0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0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3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2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2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-4,632,1</w:t>
                        </w:r>
                      </w:p>
                    </w:tc>
                    <w:tc>
                      <w:tcPr>
                        <w:tcW w:w="653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58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-4,632,1</w:t>
                        </w:r>
                      </w:p>
                    </w:tc>
                  </w:tr>
                  <w:tr>
                    <w:trPr>
                      <w:trHeight w:val="348" w:hRule="exact"/>
                    </w:trPr>
                    <w:tc>
                      <w:tcPr>
                        <w:tcW w:w="1436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562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0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0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3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2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2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2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20.90</w:t>
                        </w:r>
                      </w:p>
                    </w:tc>
                    <w:tc>
                      <w:tcPr>
                        <w:tcW w:w="653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58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2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20.90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14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2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5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13" w:hRule="exact"/>
                    </w:trPr>
                    <w:tc>
                      <w:tcPr>
                        <w:tcW w:w="14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2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2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5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65" w:hRule="exact"/>
                    </w:trPr>
                    <w:tc>
                      <w:tcPr>
                        <w:tcW w:w="1436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2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3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562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0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0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3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2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2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-4,632,1</w:t>
                        </w:r>
                      </w:p>
                    </w:tc>
                    <w:tc>
                      <w:tcPr>
                        <w:tcW w:w="653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58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-4,632,1</w:t>
                        </w:r>
                      </w:p>
                    </w:tc>
                  </w:tr>
                  <w:tr>
                    <w:trPr>
                      <w:trHeight w:val="350" w:hRule="exact"/>
                    </w:trPr>
                    <w:tc>
                      <w:tcPr>
                        <w:tcW w:w="1436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562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0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0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3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2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2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2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20.90</w:t>
                        </w:r>
                      </w:p>
                    </w:tc>
                    <w:tc>
                      <w:tcPr>
                        <w:tcW w:w="653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58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2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20.90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14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5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5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14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5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5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13" w:hRule="exact"/>
                    </w:trPr>
                    <w:tc>
                      <w:tcPr>
                        <w:tcW w:w="14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2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5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14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2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2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5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13" w:hRule="exact"/>
                    </w:trPr>
                    <w:tc>
                      <w:tcPr>
                        <w:tcW w:w="14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2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3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5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14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2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4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5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14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5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5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14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2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5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14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2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2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5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14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5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5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025" w:hRule="exact"/>
                    </w:trPr>
                    <w:tc>
                      <w:tcPr>
                        <w:tcW w:w="14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5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3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246,60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7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6,046.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350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00</w:t>
                        </w:r>
                      </w:p>
                    </w:tc>
                    <w:tc>
                      <w:tcPr>
                        <w:tcW w:w="5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4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794,899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9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,517.97</w:t>
                        </w:r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50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926,947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410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.81</w:t>
                        </w:r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9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64,589,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136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952.39</w:t>
                        </w:r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5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298,241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10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,070.70</w:t>
                        </w:r>
                      </w:p>
                    </w:tc>
                    <w:tc>
                      <w:tcPr>
                        <w:tcW w:w="6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63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1,911,0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190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47.07</w:t>
                        </w:r>
                      </w:p>
                    </w:tc>
                    <w:tc>
                      <w:tcPr>
                        <w:tcW w:w="65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1,407,1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74,581.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94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89"/>
          <w:w w:val="7"/>
          <w:position w:val="-30"/>
        </w:rPr>
        <w:t>通</w:t>
      </w:r>
      <w:r>
        <w:rPr>
          <w:rFonts w:ascii="宋体" w:hAnsi="宋体" w:cs="宋体" w:eastAsia="宋体" w:hint="default"/>
          <w:spacing w:val="-92"/>
          <w:w w:val="7"/>
        </w:rPr>
        <w:t>．</w:t>
      </w:r>
      <w:r>
        <w:rPr>
          <w:rFonts w:ascii="宋体" w:hAnsi="宋体" w:cs="宋体" w:eastAsia="宋体" w:hint="default"/>
          <w:spacing w:val="-89"/>
          <w:w w:val="7"/>
          <w:position w:val="-30"/>
        </w:rPr>
        <w:t>股</w:t>
      </w:r>
      <w:r>
        <w:rPr>
          <w:rFonts w:ascii="宋体" w:hAnsi="宋体" w:cs="宋体" w:eastAsia="宋体" w:hint="default"/>
          <w:w w:val="7"/>
        </w:rPr>
        <w:t>股东投</w:t>
      </w:r>
      <w:r>
        <w:rPr>
          <w:rFonts w:ascii="宋体" w:hAnsi="宋体" w:cs="宋体" w:eastAsia="宋体" w:hint="default"/>
          <w:w w:val="7"/>
        </w:rPr>
        <w:t>入</w:t>
      </w:r>
      <w:r>
        <w:rPr>
          <w:rFonts w:ascii="宋体" w:hAnsi="宋体" w:cs="宋体" w:eastAsia="宋体" w:hint="default"/>
          <w:w w:val="7"/>
        </w:rPr>
        <w:t>的</w:t>
      </w:r>
      <w:r>
        <w:rPr>
          <w:rFonts w:ascii="宋体" w:hAnsi="宋体" w:cs="宋体" w:eastAsia="宋体" w:hint="default"/>
          <w:spacing w:val="-180"/>
          <w:w w:val="7"/>
        </w:rPr>
        <w:t>普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895" w:lineRule="exact"/>
        <w:ind w:left="181" w:right="-1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62.639977pt;margin-top:32.530945pt;width:22.45pt;height:120pt;mso-position-horizontal-relative:page;mso-position-vertical-relative:paragraph;z-index:-966928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7"/>
                    </w:rPr>
                    <w:t>．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其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</w:rPr>
                    <w:t>他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89"/>
          <w:w w:val="7"/>
          <w:position w:val="-61"/>
        </w:rPr>
        <w:t>额</w:t>
      </w:r>
      <w:r>
        <w:rPr>
          <w:rFonts w:ascii="宋体" w:hAnsi="宋体" w:cs="宋体" w:eastAsia="宋体" w:hint="default"/>
          <w:spacing w:val="-92"/>
          <w:w w:val="7"/>
        </w:rPr>
        <w:t>．</w:t>
      </w:r>
      <w:r>
        <w:rPr>
          <w:rFonts w:ascii="宋体" w:hAnsi="宋体" w:cs="宋体" w:eastAsia="宋体" w:hint="default"/>
          <w:spacing w:val="-89"/>
          <w:w w:val="7"/>
          <w:position w:val="-30"/>
        </w:rPr>
        <w:t>有</w:t>
      </w:r>
      <w:r>
        <w:rPr>
          <w:rFonts w:ascii="宋体" w:hAnsi="宋体" w:cs="宋体" w:eastAsia="宋体" w:hint="default"/>
          <w:spacing w:val="-92"/>
          <w:w w:val="7"/>
        </w:rPr>
        <w:t>股</w:t>
      </w:r>
      <w:r>
        <w:rPr>
          <w:rFonts w:ascii="宋体" w:hAnsi="宋体" w:cs="宋体" w:eastAsia="宋体" w:hint="default"/>
          <w:spacing w:val="-89"/>
          <w:w w:val="7"/>
          <w:position w:val="-30"/>
        </w:rPr>
        <w:t>者</w:t>
      </w:r>
      <w:r>
        <w:rPr>
          <w:rFonts w:ascii="宋体" w:hAnsi="宋体" w:cs="宋体" w:eastAsia="宋体" w:hint="default"/>
          <w:spacing w:val="-92"/>
          <w:w w:val="7"/>
        </w:rPr>
        <w:t>份</w:t>
      </w:r>
      <w:r>
        <w:rPr>
          <w:rFonts w:ascii="宋体" w:hAnsi="宋体" w:cs="宋体" w:eastAsia="宋体" w:hint="default"/>
          <w:spacing w:val="-89"/>
          <w:w w:val="7"/>
          <w:position w:val="-30"/>
        </w:rPr>
        <w:t>权</w:t>
      </w:r>
      <w:r>
        <w:rPr>
          <w:rFonts w:ascii="宋体" w:hAnsi="宋体" w:cs="宋体" w:eastAsia="宋体" w:hint="default"/>
          <w:spacing w:val="-92"/>
          <w:w w:val="7"/>
        </w:rPr>
        <w:t>支</w:t>
      </w:r>
      <w:r>
        <w:rPr>
          <w:rFonts w:ascii="宋体" w:hAnsi="宋体" w:cs="宋体" w:eastAsia="宋体" w:hint="default"/>
          <w:spacing w:val="-89"/>
          <w:w w:val="7"/>
          <w:position w:val="-30"/>
        </w:rPr>
        <w:t>益</w:t>
      </w:r>
      <w:r>
        <w:rPr>
          <w:rFonts w:ascii="宋体" w:hAnsi="宋体" w:cs="宋体" w:eastAsia="宋体" w:hint="default"/>
          <w:spacing w:val="-92"/>
          <w:w w:val="7"/>
        </w:rPr>
        <w:t>付</w:t>
      </w:r>
      <w:r>
        <w:rPr>
          <w:rFonts w:ascii="宋体" w:hAnsi="宋体" w:cs="宋体" w:eastAsia="宋体" w:hint="default"/>
          <w:spacing w:val="-89"/>
          <w:w w:val="7"/>
          <w:position w:val="-30"/>
        </w:rPr>
        <w:t>的</w:t>
      </w:r>
      <w:r>
        <w:rPr>
          <w:rFonts w:ascii="宋体" w:hAnsi="宋体" w:cs="宋体" w:eastAsia="宋体" w:hint="default"/>
          <w:spacing w:val="-92"/>
          <w:w w:val="7"/>
        </w:rPr>
        <w:t>计</w:t>
      </w:r>
      <w:r>
        <w:rPr>
          <w:rFonts w:ascii="宋体" w:hAnsi="宋体" w:cs="宋体" w:eastAsia="宋体" w:hint="default"/>
          <w:spacing w:val="-89"/>
          <w:w w:val="7"/>
          <w:position w:val="-30"/>
        </w:rPr>
        <w:t>金</w:t>
      </w:r>
      <w:r>
        <w:rPr>
          <w:rFonts w:ascii="宋体" w:hAnsi="宋体" w:cs="宋体" w:eastAsia="宋体" w:hint="default"/>
          <w:w w:val="7"/>
        </w:rPr>
        <w:t>入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512" w:lineRule="exact"/>
        <w:ind w:left="181" w:right="-1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8.079975pt;margin-top:37.140934pt;width:67.6pt;height:175.8pt;mso-position-horizontal-relative:page;mso-position-vertical-relative:paragraph;z-index:-967048" type="#_x0000_t202" filled="false" stroked="false">
            <v:textbox inset="0,0,0,0">
              <w:txbxContent>
                <w:p>
                  <w:pPr>
                    <w:pStyle w:val="BodyText"/>
                    <w:spacing w:line="3516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准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30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  <w:position w:val="-71"/>
                    </w:rPr>
                    <w:t>．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东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40"/>
                    </w:rPr>
                    <w:t>备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  <w:position w:val="-71"/>
                    </w:rPr>
                    <w:t>其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30"/>
                    </w:rPr>
                    <w:t>）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1"/>
                    </w:rPr>
                    <w:t>他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所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</w:rPr>
                    <w:t>有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30"/>
                    </w:rPr>
                    <w:t>分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</w:rPr>
                    <w:t>者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30"/>
                    </w:rPr>
                    <w:t>配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（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或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79975pt;margin-top:128.580902pt;width:60pt;height:155.8pt;mso-position-horizontal-relative:page;mso-position-vertical-relative:paragraph;z-index:-966976" type="#_x0000_t202" filled="false" stroked="false">
            <v:textbox inset="0,0,0,0">
              <w:txbxContent>
                <w:p>
                  <w:pPr>
                    <w:pStyle w:val="BodyText"/>
                    <w:spacing w:line="3115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内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30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</w:rPr>
                    <w:t>．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本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40"/>
                    </w:rPr>
                    <w:t>部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（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40"/>
                    </w:rPr>
                    <w:t>结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</w:rPr>
                    <w:t>本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转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30"/>
                    </w:rPr>
                    <w:t>或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30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</w:rPr>
                    <w:t>积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30"/>
                    </w:rPr>
                    <w:t>本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</w:rPr>
                    <w:t>转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30"/>
                    </w:rPr>
                    <w:t>）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</w:rPr>
                    <w:t>增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2.639977pt;margin-top:57.180927pt;width:9pt;height:120pt;mso-position-horizontal-relative:page;mso-position-vertical-relative:paragraph;z-index:-966952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7"/>
                    </w:rPr>
                    <w:t>．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对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89"/>
          <w:w w:val="7"/>
        </w:rPr>
        <w:t>（</w:t>
      </w:r>
      <w:r>
        <w:rPr>
          <w:rFonts w:ascii="宋体" w:hAnsi="宋体" w:cs="宋体" w:eastAsia="宋体" w:hint="default"/>
          <w:spacing w:val="-180"/>
          <w:w w:val="7"/>
          <w:position w:val="-95"/>
        </w:rPr>
        <w:t>．</w:t>
      </w:r>
      <w:r>
        <w:rPr>
          <w:rFonts w:ascii="宋体" w:hAnsi="宋体" w:cs="宋体" w:eastAsia="宋体" w:hint="default"/>
          <w:spacing w:val="-92"/>
          <w:w w:val="7"/>
          <w:position w:val="-55"/>
        </w:rPr>
        <w:t>．</w:t>
      </w:r>
      <w:r>
        <w:rPr>
          <w:rFonts w:ascii="宋体" w:hAnsi="宋体" w:cs="宋体" w:eastAsia="宋体" w:hint="default"/>
          <w:spacing w:val="-89"/>
          <w:w w:val="7"/>
        </w:rPr>
        <w:t>三</w:t>
      </w:r>
      <w:r>
        <w:rPr>
          <w:rFonts w:ascii="宋体" w:hAnsi="宋体" w:cs="宋体" w:eastAsia="宋体" w:hint="default"/>
          <w:spacing w:val="-180"/>
          <w:w w:val="7"/>
          <w:position w:val="-55"/>
        </w:rPr>
        <w:t>提</w:t>
      </w:r>
      <w:r>
        <w:rPr>
          <w:rFonts w:ascii="宋体" w:hAnsi="宋体" w:cs="宋体" w:eastAsia="宋体" w:hint="default"/>
          <w:spacing w:val="-92"/>
          <w:w w:val="7"/>
          <w:position w:val="-95"/>
        </w:rPr>
        <w:t>提</w:t>
      </w:r>
      <w:r>
        <w:rPr>
          <w:rFonts w:ascii="宋体" w:hAnsi="宋体" w:cs="宋体" w:eastAsia="宋体" w:hint="default"/>
          <w:spacing w:val="-89"/>
          <w:w w:val="7"/>
        </w:rPr>
        <w:t>）</w:t>
      </w:r>
      <w:r>
        <w:rPr>
          <w:rFonts w:ascii="宋体" w:hAnsi="宋体" w:cs="宋体" w:eastAsia="宋体" w:hint="default"/>
          <w:spacing w:val="-180"/>
          <w:w w:val="7"/>
          <w:position w:val="-55"/>
        </w:rPr>
        <w:t>取</w:t>
      </w:r>
      <w:r>
        <w:rPr>
          <w:rFonts w:ascii="宋体" w:hAnsi="宋体" w:cs="宋体" w:eastAsia="宋体" w:hint="default"/>
          <w:spacing w:val="-92"/>
          <w:w w:val="7"/>
          <w:position w:val="-95"/>
        </w:rPr>
        <w:t>取</w:t>
      </w:r>
      <w:r>
        <w:rPr>
          <w:rFonts w:ascii="宋体" w:hAnsi="宋体" w:cs="宋体" w:eastAsia="宋体" w:hint="default"/>
          <w:spacing w:val="-89"/>
          <w:w w:val="7"/>
        </w:rPr>
        <w:t>利</w:t>
      </w:r>
      <w:r>
        <w:rPr>
          <w:rFonts w:ascii="宋体" w:hAnsi="宋体" w:cs="宋体" w:eastAsia="宋体" w:hint="default"/>
          <w:spacing w:val="-92"/>
          <w:w w:val="7"/>
          <w:position w:val="-55"/>
        </w:rPr>
        <w:t>盈</w:t>
      </w:r>
      <w:r>
        <w:rPr>
          <w:rFonts w:ascii="宋体" w:hAnsi="宋体" w:cs="宋体" w:eastAsia="宋体" w:hint="default"/>
          <w:spacing w:val="-89"/>
          <w:w w:val="7"/>
        </w:rPr>
        <w:t>润</w:t>
      </w:r>
      <w:r>
        <w:rPr>
          <w:rFonts w:ascii="宋体" w:hAnsi="宋体" w:cs="宋体" w:eastAsia="宋体" w:hint="default"/>
          <w:spacing w:val="-92"/>
          <w:w w:val="7"/>
          <w:position w:val="-95"/>
        </w:rPr>
        <w:t>般</w:t>
      </w:r>
      <w:r>
        <w:rPr>
          <w:rFonts w:ascii="宋体" w:hAnsi="宋体" w:cs="宋体" w:eastAsia="宋体" w:hint="default"/>
          <w:spacing w:val="-89"/>
          <w:w w:val="7"/>
        </w:rPr>
        <w:t>分</w:t>
      </w:r>
      <w:r>
        <w:rPr>
          <w:rFonts w:ascii="宋体" w:hAnsi="宋体" w:cs="宋体" w:eastAsia="宋体" w:hint="default"/>
          <w:spacing w:val="-180"/>
          <w:w w:val="7"/>
          <w:position w:val="-55"/>
        </w:rPr>
        <w:t>公</w:t>
      </w:r>
      <w:r>
        <w:rPr>
          <w:rFonts w:ascii="宋体" w:hAnsi="宋体" w:cs="宋体" w:eastAsia="宋体" w:hint="default"/>
          <w:spacing w:val="-92"/>
          <w:w w:val="7"/>
          <w:position w:val="-95"/>
        </w:rPr>
        <w:t>风</w:t>
      </w:r>
      <w:r>
        <w:rPr>
          <w:rFonts w:ascii="宋体" w:hAnsi="宋体" w:cs="宋体" w:eastAsia="宋体" w:hint="default"/>
          <w:spacing w:val="-89"/>
          <w:w w:val="7"/>
        </w:rPr>
        <w:t>配</w:t>
      </w:r>
      <w:r>
        <w:rPr>
          <w:rFonts w:ascii="宋体" w:hAnsi="宋体" w:cs="宋体" w:eastAsia="宋体" w:hint="default"/>
          <w:spacing w:val="-180"/>
          <w:w w:val="7"/>
          <w:position w:val="-95"/>
        </w:rPr>
        <w:t>险</w:t>
      </w:r>
      <w:r>
        <w:rPr>
          <w:rFonts w:ascii="宋体" w:hAnsi="宋体" w:cs="宋体" w:eastAsia="宋体" w:hint="default"/>
          <w:w w:val="7"/>
          <w:position w:val="-55"/>
        </w:rPr>
        <w:t>积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08" w:lineRule="auto" w:before="886"/>
        <w:ind w:left="181" w:right="1474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8.079975pt;margin-top:150.330597pt;width:63pt;height:180.25pt;mso-position-horizontal-relative:page;mso-position-vertical-relative:paragraph;z-index:-967024" type="#_x0000_t202" filled="false" stroked="false">
            <v:textbox inset="0,0,0,0">
              <w:txbxContent>
                <w:p>
                  <w:pPr>
                    <w:pStyle w:val="BodyText"/>
                    <w:spacing w:line="3605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（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119"/>
                    </w:rPr>
                    <w:t>（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．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  <w:position w:val="-79"/>
                    </w:rPr>
                    <w:t>．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五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本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  <w:position w:val="-79"/>
                    </w:rPr>
                    <w:t>本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）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9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  <w:position w:val="-39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专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提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  <w:position w:val="-79"/>
                    </w:rPr>
                    <w:t>使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项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  <w:position w:val="-79"/>
                    </w:rPr>
                    <w:t>用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储备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00"/>
          <w:w w:val="10"/>
        </w:rPr>
        <w:t>（四）所有</w:t>
      </w:r>
      <w:r>
        <w:rPr>
          <w:rFonts w:ascii="宋体" w:hAnsi="宋体" w:cs="宋体" w:eastAsia="宋体" w:hint="default"/>
          <w:spacing w:val="-100"/>
          <w:w w:val="10"/>
        </w:rPr>
        <w:t>者</w:t>
      </w:r>
      <w:r>
        <w:rPr>
          <w:rFonts w:ascii="宋体" w:hAnsi="宋体" w:cs="宋体" w:eastAsia="宋体" w:hint="default"/>
          <w:spacing w:val="-100"/>
          <w:w w:val="10"/>
        </w:rPr>
        <w:t>权益 </w:t>
      </w:r>
      <w:r>
        <w:rPr>
          <w:rFonts w:ascii="宋体" w:hAnsi="宋体" w:cs="宋体" w:eastAsia="宋体" w:hint="default"/>
          <w:spacing w:val="39626"/>
          <w:w w:val="10"/>
        </w:rPr>
        <w:t> </w:t>
      </w:r>
      <w:r>
        <w:rPr>
          <w:rFonts w:ascii="宋体" w:hAnsi="宋体" w:cs="宋体" w:eastAsia="宋体" w:hint="default"/>
          <w:spacing w:val="-1711"/>
          <w:w w:val="7"/>
          <w:position w:val="-30"/>
        </w:rPr>
        <w:t>资</w:t>
      </w:r>
      <w:r>
        <w:rPr>
          <w:rFonts w:ascii="宋体" w:hAnsi="宋体" w:cs="宋体" w:eastAsia="宋体" w:hint="default"/>
          <w:spacing w:val="-1711"/>
          <w:w w:val="7"/>
          <w:position w:val="-102"/>
        </w:rPr>
        <w:t>亏</w:t>
      </w:r>
      <w:r>
        <w:rPr>
          <w:rFonts w:ascii="宋体" w:hAnsi="宋体" w:cs="宋体" w:eastAsia="宋体" w:hint="default"/>
          <w:spacing w:val="-1711"/>
          <w:w w:val="7"/>
        </w:rPr>
        <w:t>．</w:t>
      </w:r>
      <w:r>
        <w:rPr>
          <w:rFonts w:ascii="宋体" w:hAnsi="宋体" w:cs="宋体" w:eastAsia="宋体" w:hint="default"/>
          <w:spacing w:val="-1711"/>
          <w:w w:val="7"/>
          <w:position w:val="-71"/>
        </w:rPr>
        <w:t>．</w:t>
      </w:r>
      <w:r>
        <w:rPr>
          <w:rFonts w:ascii="宋体" w:hAnsi="宋体" w:cs="宋体" w:eastAsia="宋体" w:hint="default"/>
          <w:spacing w:val="-1711"/>
          <w:w w:val="7"/>
          <w:position w:val="-142"/>
        </w:rPr>
        <w:t>．</w:t>
      </w:r>
      <w:r>
        <w:rPr>
          <w:rFonts w:ascii="宋体" w:hAnsi="宋体" w:cs="宋体" w:eastAsia="宋体" w:hint="default"/>
          <w:spacing w:val="-1711"/>
          <w:w w:val="7"/>
          <w:position w:val="-30"/>
        </w:rPr>
        <w:t>本</w:t>
      </w:r>
      <w:r>
        <w:rPr>
          <w:rFonts w:ascii="宋体" w:hAnsi="宋体" w:cs="宋体" w:eastAsia="宋体" w:hint="default"/>
          <w:spacing w:val="-1711"/>
          <w:w w:val="7"/>
          <w:position w:val="-102"/>
        </w:rPr>
        <w:t>损</w:t>
      </w:r>
      <w:r>
        <w:rPr>
          <w:rFonts w:ascii="宋体" w:hAnsi="宋体" w:cs="宋体" w:eastAsia="宋体" w:hint="default"/>
          <w:spacing w:val="-1711"/>
          <w:w w:val="7"/>
        </w:rPr>
        <w:t>盈</w:t>
      </w:r>
      <w:r>
        <w:rPr>
          <w:rFonts w:ascii="宋体" w:hAnsi="宋体" w:cs="宋体" w:eastAsia="宋体" w:hint="default"/>
          <w:spacing w:val="-1711"/>
          <w:w w:val="7"/>
          <w:position w:val="-71"/>
        </w:rPr>
        <w:t>盈</w:t>
      </w:r>
      <w:r>
        <w:rPr>
          <w:rFonts w:ascii="宋体" w:hAnsi="宋体" w:cs="宋体" w:eastAsia="宋体" w:hint="default"/>
          <w:spacing w:val="-1711"/>
          <w:w w:val="7"/>
          <w:position w:val="-142"/>
        </w:rPr>
        <w:t>其</w:t>
      </w:r>
      <w:r>
        <w:rPr>
          <w:rFonts w:ascii="宋体" w:hAnsi="宋体" w:cs="宋体" w:eastAsia="宋体" w:hint="default"/>
          <w:spacing w:val="-1711"/>
          <w:w w:val="7"/>
          <w:position w:val="-30"/>
        </w:rPr>
        <w:t>（</w:t>
      </w:r>
      <w:r>
        <w:rPr>
          <w:rFonts w:ascii="宋体" w:hAnsi="宋体" w:cs="宋体" w:eastAsia="宋体" w:hint="default"/>
          <w:spacing w:val="-1711"/>
          <w:w w:val="7"/>
        </w:rPr>
        <w:t>余</w:t>
      </w:r>
      <w:r>
        <w:rPr>
          <w:rFonts w:ascii="宋体" w:hAnsi="宋体" w:cs="宋体" w:eastAsia="宋体" w:hint="default"/>
          <w:spacing w:val="-1711"/>
          <w:w w:val="7"/>
          <w:position w:val="-71"/>
        </w:rPr>
        <w:t>余</w:t>
      </w:r>
      <w:r>
        <w:rPr>
          <w:rFonts w:ascii="宋体" w:hAnsi="宋体" w:cs="宋体" w:eastAsia="宋体" w:hint="default"/>
          <w:spacing w:val="-1711"/>
          <w:w w:val="7"/>
          <w:position w:val="-142"/>
        </w:rPr>
        <w:t>他</w:t>
      </w:r>
      <w:r>
        <w:rPr>
          <w:rFonts w:ascii="宋体" w:hAnsi="宋体" w:cs="宋体" w:eastAsia="宋体" w:hint="default"/>
          <w:spacing w:val="-1711"/>
          <w:w w:val="7"/>
          <w:position w:val="-30"/>
        </w:rPr>
        <w:t>或</w:t>
      </w:r>
      <w:r>
        <w:rPr>
          <w:rFonts w:ascii="宋体" w:hAnsi="宋体" w:cs="宋体" w:eastAsia="宋体" w:hint="default"/>
          <w:spacing w:val="-1711"/>
          <w:w w:val="7"/>
        </w:rPr>
        <w:t>公</w:t>
      </w:r>
      <w:r>
        <w:rPr>
          <w:rFonts w:ascii="宋体" w:hAnsi="宋体" w:cs="宋体" w:eastAsia="宋体" w:hint="default"/>
          <w:spacing w:val="-1711"/>
          <w:w w:val="7"/>
          <w:position w:val="-71"/>
        </w:rPr>
        <w:t>公</w:t>
      </w:r>
      <w:r>
        <w:rPr>
          <w:rFonts w:ascii="宋体" w:hAnsi="宋体" w:cs="宋体" w:eastAsia="宋体" w:hint="default"/>
          <w:spacing w:val="-1711"/>
          <w:w w:val="7"/>
          <w:position w:val="-30"/>
        </w:rPr>
        <w:t>股</w:t>
      </w:r>
      <w:r>
        <w:rPr>
          <w:rFonts w:ascii="宋体" w:hAnsi="宋体" w:cs="宋体" w:eastAsia="宋体" w:hint="default"/>
          <w:spacing w:val="-1711"/>
          <w:w w:val="7"/>
        </w:rPr>
        <w:t>积</w:t>
      </w:r>
      <w:r>
        <w:rPr>
          <w:rFonts w:ascii="宋体" w:hAnsi="宋体" w:cs="宋体" w:eastAsia="宋体" w:hint="default"/>
          <w:spacing w:val="-1711"/>
          <w:w w:val="7"/>
          <w:position w:val="-71"/>
        </w:rPr>
        <w:t>积</w:t>
      </w:r>
      <w:r>
        <w:rPr>
          <w:rFonts w:ascii="宋体" w:hAnsi="宋体" w:cs="宋体" w:eastAsia="宋体" w:hint="default"/>
          <w:spacing w:val="-1711"/>
          <w:w w:val="7"/>
          <w:position w:val="-30"/>
        </w:rPr>
        <w:t>本</w:t>
      </w:r>
      <w:r>
        <w:rPr>
          <w:rFonts w:ascii="宋体" w:hAnsi="宋体" w:cs="宋体" w:eastAsia="宋体" w:hint="default"/>
          <w:spacing w:val="-1711"/>
          <w:w w:val="7"/>
        </w:rPr>
        <w:t>转</w:t>
      </w:r>
      <w:r>
        <w:rPr>
          <w:rFonts w:ascii="宋体" w:hAnsi="宋体" w:cs="宋体" w:eastAsia="宋体" w:hint="default"/>
          <w:spacing w:val="-1711"/>
          <w:w w:val="7"/>
          <w:position w:val="-71"/>
        </w:rPr>
        <w:t>弥</w:t>
      </w:r>
      <w:r>
        <w:rPr>
          <w:rFonts w:ascii="宋体" w:hAnsi="宋体" w:cs="宋体" w:eastAsia="宋体" w:hint="default"/>
          <w:spacing w:val="-1711"/>
          <w:w w:val="7"/>
          <w:position w:val="-30"/>
        </w:rPr>
        <w:t>）</w:t>
      </w:r>
      <w:r>
        <w:rPr>
          <w:rFonts w:ascii="宋体" w:hAnsi="宋体" w:cs="宋体" w:eastAsia="宋体" w:hint="default"/>
          <w:spacing w:val="-1711"/>
          <w:w w:val="7"/>
        </w:rPr>
        <w:t>增</w:t>
      </w:r>
      <w:r>
        <w:rPr>
          <w:rFonts w:ascii="宋体" w:hAnsi="宋体" w:cs="宋体" w:eastAsia="宋体" w:hint="default"/>
          <w:spacing w:val="-1711"/>
          <w:w w:val="7"/>
          <w:position w:val="-71"/>
        </w:rPr>
        <w:t>补</w:t>
      </w:r>
      <w:r>
        <w:rPr>
          <w:rFonts w:ascii="宋体" w:hAnsi="宋体" w:cs="宋体" w:eastAsia="宋体" w:hint="default"/>
          <w:spacing w:val="-1711"/>
        </w:rPr>
      </w:r>
    </w:p>
    <w:p>
      <w:pPr>
        <w:pStyle w:val="BodyText"/>
        <w:spacing w:line="105" w:lineRule="auto" w:before="1405"/>
        <w:ind w:left="152" w:right="-9" w:firstLine="2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7"/>
        </w:rPr>
        <w:t>四</w:t>
      </w:r>
      <w:r>
        <w:rPr>
          <w:rFonts w:ascii="宋体" w:hAnsi="宋体" w:cs="宋体" w:eastAsia="宋体" w:hint="default"/>
          <w:spacing w:val="-180"/>
          <w:w w:val="7"/>
        </w:rPr>
        <w:t>、</w:t>
      </w:r>
      <w:r>
        <w:rPr>
          <w:rFonts w:ascii="宋体" w:hAnsi="宋体" w:cs="宋体" w:eastAsia="宋体" w:hint="default"/>
          <w:spacing w:val="-60"/>
          <w:w w:val="7"/>
          <w:position w:val="72"/>
        </w:rPr>
        <w:t>六</w:t>
      </w:r>
      <w:r>
        <w:rPr>
          <w:rFonts w:ascii="宋体" w:hAnsi="宋体" w:cs="宋体" w:eastAsia="宋体" w:hint="default"/>
          <w:spacing w:val="-120"/>
          <w:w w:val="7"/>
        </w:rPr>
        <w:t>本</w:t>
      </w:r>
      <w:r>
        <w:rPr>
          <w:rFonts w:ascii="宋体" w:hAnsi="宋体" w:cs="宋体" w:eastAsia="宋体" w:hint="default"/>
          <w:spacing w:val="-60"/>
          <w:w w:val="7"/>
          <w:position w:val="72"/>
        </w:rPr>
        <w:t>）</w:t>
      </w:r>
      <w:r>
        <w:rPr>
          <w:rFonts w:ascii="宋体" w:hAnsi="宋体" w:cs="宋体" w:eastAsia="宋体" w:hint="default"/>
          <w:spacing w:val="-120"/>
          <w:w w:val="7"/>
        </w:rPr>
        <w:t>期</w:t>
      </w:r>
      <w:r>
        <w:rPr>
          <w:rFonts w:ascii="宋体" w:hAnsi="宋体" w:cs="宋体" w:eastAsia="宋体" w:hint="default"/>
          <w:spacing w:val="-60"/>
          <w:w w:val="7"/>
          <w:position w:val="72"/>
        </w:rPr>
        <w:t>其</w:t>
      </w:r>
      <w:r>
        <w:rPr>
          <w:rFonts w:ascii="宋体" w:hAnsi="宋体" w:cs="宋体" w:eastAsia="宋体" w:hint="default"/>
          <w:spacing w:val="-120"/>
          <w:w w:val="7"/>
        </w:rPr>
        <w:t>期</w:t>
      </w:r>
      <w:r>
        <w:rPr>
          <w:rFonts w:ascii="宋体" w:hAnsi="宋体" w:cs="宋体" w:eastAsia="宋体" w:hint="default"/>
          <w:spacing w:val="-60"/>
          <w:w w:val="7"/>
          <w:position w:val="72"/>
        </w:rPr>
        <w:t>他</w:t>
      </w:r>
      <w:r>
        <w:rPr>
          <w:rFonts w:ascii="宋体" w:hAnsi="宋体" w:cs="宋体" w:eastAsia="宋体" w:hint="default"/>
          <w:w w:val="7"/>
        </w:rPr>
        <w:t>末</w:t>
      </w:r>
      <w:r>
        <w:rPr>
          <w:rFonts w:ascii="宋体" w:hAnsi="宋体" w:cs="宋体" w:eastAsia="宋体" w:hint="default"/>
          <w:w w:val="7"/>
        </w:rPr>
        <w:t>余</w:t>
      </w:r>
      <w:r>
        <w:rPr>
          <w:rFonts w:ascii="宋体" w:hAnsi="宋体" w:cs="宋体" w:eastAsia="宋体" w:hint="default"/>
          <w:w w:val="7"/>
        </w:rPr>
        <w:t>额 </w:t>
      </w:r>
      <w:r>
        <w:rPr>
          <w:rFonts w:ascii="宋体" w:hAnsi="宋体" w:cs="宋体" w:eastAsia="宋体" w:hint="default"/>
          <w:spacing w:val="-180"/>
          <w:w w:val="7"/>
          <w:position w:val="-59"/>
        </w:rPr>
        <w:t>本</w:t>
      </w:r>
      <w:r>
        <w:rPr>
          <w:rFonts w:ascii="Times New Roman" w:hAnsi="Times New Roman" w:cs="Times New Roman" w:eastAsia="Times New Roman" w:hint="default"/>
          <w:b/>
          <w:bCs/>
          <w:w w:val="100"/>
          <w:sz w:val="21"/>
          <w:szCs w:val="21"/>
        </w:rPr>
        <w:t>8</w:t>
      </w:r>
      <w:r>
        <w:rPr>
          <w:rFonts w:ascii="宋体" w:hAnsi="宋体" w:cs="宋体" w:eastAsia="宋体" w:hint="default"/>
          <w:spacing w:val="-214"/>
          <w:w w:val="8"/>
        </w:rPr>
        <w:t>、</w:t>
      </w:r>
      <w:r>
        <w:rPr>
          <w:rFonts w:ascii="宋体" w:hAnsi="宋体" w:cs="宋体" w:eastAsia="宋体" w:hint="default"/>
          <w:spacing w:val="-209"/>
          <w:w w:val="8"/>
        </w:rPr>
        <w:t>、</w:t>
      </w:r>
      <w:r>
        <w:rPr>
          <w:rFonts w:ascii="宋体" w:hAnsi="宋体" w:cs="宋体" w:eastAsia="宋体" w:hint="default"/>
          <w:spacing w:val="-214"/>
          <w:w w:val="8"/>
        </w:rPr>
        <w:t>、</w:t>
      </w:r>
      <w:r>
        <w:rPr>
          <w:rFonts w:ascii="宋体" w:hAnsi="宋体" w:cs="宋体" w:eastAsia="宋体" w:hint="default"/>
          <w:spacing w:val="-145"/>
          <w:w w:val="8"/>
        </w:rPr>
        <w:t>、</w:t>
      </w:r>
      <w:r>
        <w:rPr>
          <w:rFonts w:ascii="宋体" w:hAnsi="宋体" w:cs="宋体" w:eastAsia="宋体" w:hint="default"/>
          <w:spacing w:val="-44"/>
          <w:w w:val="7"/>
          <w:position w:val="-59"/>
        </w:rPr>
        <w:t>期</w:t>
      </w:r>
      <w:r>
        <w:rPr>
          <w:rFonts w:ascii="宋体" w:hAnsi="宋体" w:cs="宋体" w:eastAsia="宋体" w:hint="default"/>
          <w:spacing w:val="-214"/>
          <w:w w:val="8"/>
        </w:rPr>
        <w:t>母</w:t>
      </w:r>
      <w:r>
        <w:rPr>
          <w:rFonts w:ascii="宋体" w:hAnsi="宋体" w:cs="宋体" w:eastAsia="宋体" w:hint="default"/>
          <w:spacing w:val="-209"/>
          <w:w w:val="8"/>
        </w:rPr>
        <w:t>母</w:t>
      </w:r>
      <w:r>
        <w:rPr>
          <w:rFonts w:ascii="宋体" w:hAnsi="宋体" w:cs="宋体" w:eastAsia="宋体" w:hint="default"/>
          <w:spacing w:val="-214"/>
          <w:w w:val="8"/>
        </w:rPr>
        <w:t>母</w:t>
      </w:r>
      <w:r>
        <w:rPr>
          <w:rFonts w:ascii="宋体" w:hAnsi="宋体" w:cs="宋体" w:eastAsia="宋体" w:hint="default"/>
          <w:spacing w:val="-176"/>
          <w:w w:val="8"/>
        </w:rPr>
        <w:t>母</w:t>
      </w:r>
      <w:r>
        <w:rPr>
          <w:rFonts w:ascii="宋体" w:hAnsi="宋体" w:cs="宋体" w:eastAsia="宋体" w:hint="default"/>
          <w:spacing w:val="-12"/>
          <w:w w:val="7"/>
          <w:position w:val="-59"/>
        </w:rPr>
        <w:t>金</w:t>
      </w:r>
      <w:r>
        <w:rPr>
          <w:rFonts w:ascii="宋体" w:hAnsi="宋体" w:cs="宋体" w:eastAsia="宋体" w:hint="default"/>
          <w:spacing w:val="-214"/>
          <w:w w:val="8"/>
        </w:rPr>
        <w:t>公</w:t>
      </w:r>
      <w:r>
        <w:rPr>
          <w:rFonts w:ascii="宋体" w:hAnsi="宋体" w:cs="宋体" w:eastAsia="宋体" w:hint="default"/>
          <w:spacing w:val="-209"/>
          <w:w w:val="8"/>
        </w:rPr>
        <w:t>公</w:t>
      </w:r>
      <w:r>
        <w:rPr>
          <w:rFonts w:ascii="宋体" w:hAnsi="宋体" w:cs="宋体" w:eastAsia="宋体" w:hint="default"/>
          <w:spacing w:val="-214"/>
          <w:w w:val="8"/>
        </w:rPr>
        <w:t>公</w:t>
      </w:r>
      <w:r>
        <w:rPr>
          <w:rFonts w:ascii="宋体" w:hAnsi="宋体" w:cs="宋体" w:eastAsia="宋体" w:hint="default"/>
          <w:spacing w:val="-207"/>
          <w:w w:val="8"/>
        </w:rPr>
        <w:t>公</w:t>
      </w:r>
      <w:r>
        <w:rPr>
          <w:rFonts w:ascii="宋体" w:hAnsi="宋体" w:cs="宋体" w:eastAsia="宋体" w:hint="default"/>
          <w:spacing w:val="19"/>
          <w:w w:val="7"/>
          <w:position w:val="-59"/>
        </w:rPr>
        <w:t>额</w:t>
      </w:r>
      <w:r>
        <w:rPr>
          <w:rFonts w:ascii="宋体" w:hAnsi="宋体" w:cs="宋体" w:eastAsia="宋体" w:hint="default"/>
          <w:spacing w:val="-214"/>
          <w:w w:val="8"/>
        </w:rPr>
        <w:t>司</w:t>
      </w:r>
      <w:r>
        <w:rPr>
          <w:rFonts w:ascii="宋体" w:hAnsi="宋体" w:cs="宋体" w:eastAsia="宋体" w:hint="default"/>
          <w:spacing w:val="-209"/>
          <w:w w:val="8"/>
        </w:rPr>
        <w:t>司</w:t>
      </w:r>
      <w:r>
        <w:rPr>
          <w:rFonts w:ascii="宋体" w:hAnsi="宋体" w:cs="宋体" w:eastAsia="宋体" w:hint="default"/>
          <w:spacing w:val="-214"/>
          <w:w w:val="8"/>
        </w:rPr>
        <w:t>司</w:t>
      </w:r>
      <w:r>
        <w:rPr>
          <w:rFonts w:ascii="宋体" w:hAnsi="宋体" w:cs="宋体" w:eastAsia="宋体" w:hint="default"/>
          <w:spacing w:val="-8"/>
          <w:w w:val="8"/>
        </w:rPr>
        <w:t>司</w:t>
      </w:r>
      <w:r>
        <w:rPr>
          <w:rFonts w:ascii="宋体" w:hAnsi="宋体" w:cs="宋体" w:eastAsia="宋体" w:hint="default"/>
          <w:spacing w:val="-214"/>
          <w:w w:val="8"/>
        </w:rPr>
        <w:t>所</w:t>
      </w:r>
      <w:r>
        <w:rPr>
          <w:rFonts w:ascii="宋体" w:hAnsi="宋体" w:cs="宋体" w:eastAsia="宋体" w:hint="default"/>
          <w:spacing w:val="-209"/>
          <w:w w:val="8"/>
        </w:rPr>
        <w:t>所</w:t>
      </w:r>
      <w:r>
        <w:rPr>
          <w:rFonts w:ascii="宋体" w:hAnsi="宋体" w:cs="宋体" w:eastAsia="宋体" w:hint="default"/>
          <w:spacing w:val="-214"/>
          <w:w w:val="8"/>
        </w:rPr>
        <w:t>所</w:t>
      </w:r>
      <w:r>
        <w:rPr>
          <w:rFonts w:ascii="宋体" w:hAnsi="宋体" w:cs="宋体" w:eastAsia="宋体" w:hint="default"/>
          <w:spacing w:val="-8"/>
          <w:w w:val="8"/>
        </w:rPr>
        <w:t>所</w:t>
      </w:r>
      <w:r>
        <w:rPr>
          <w:rFonts w:ascii="宋体" w:hAnsi="宋体" w:cs="宋体" w:eastAsia="宋体" w:hint="default"/>
          <w:spacing w:val="-214"/>
          <w:w w:val="8"/>
        </w:rPr>
        <w:t>有</w:t>
      </w:r>
      <w:r>
        <w:rPr>
          <w:rFonts w:ascii="宋体" w:hAnsi="宋体" w:cs="宋体" w:eastAsia="宋体" w:hint="default"/>
          <w:spacing w:val="-209"/>
          <w:w w:val="8"/>
        </w:rPr>
        <w:t>有</w:t>
      </w:r>
      <w:r>
        <w:rPr>
          <w:rFonts w:ascii="宋体" w:hAnsi="宋体" w:cs="宋体" w:eastAsia="宋体" w:hint="default"/>
          <w:spacing w:val="-214"/>
          <w:w w:val="8"/>
        </w:rPr>
        <w:t>有</w:t>
      </w:r>
      <w:r>
        <w:rPr>
          <w:rFonts w:ascii="宋体" w:hAnsi="宋体" w:cs="宋体" w:eastAsia="宋体" w:hint="default"/>
          <w:spacing w:val="-8"/>
          <w:w w:val="8"/>
        </w:rPr>
        <w:t>有</w:t>
      </w:r>
      <w:r>
        <w:rPr>
          <w:rFonts w:ascii="宋体" w:hAnsi="宋体" w:cs="宋体" w:eastAsia="宋体" w:hint="default"/>
          <w:spacing w:val="-214"/>
          <w:w w:val="8"/>
        </w:rPr>
        <w:t>者</w:t>
      </w:r>
      <w:r>
        <w:rPr>
          <w:rFonts w:ascii="宋体" w:hAnsi="宋体" w:cs="宋体" w:eastAsia="宋体" w:hint="default"/>
          <w:spacing w:val="-209"/>
          <w:w w:val="8"/>
        </w:rPr>
        <w:t>者</w:t>
      </w:r>
      <w:r>
        <w:rPr>
          <w:rFonts w:ascii="宋体" w:hAnsi="宋体" w:cs="宋体" w:eastAsia="宋体" w:hint="default"/>
          <w:spacing w:val="-214"/>
          <w:w w:val="8"/>
        </w:rPr>
        <w:t>者</w:t>
      </w:r>
      <w:r>
        <w:rPr>
          <w:rFonts w:ascii="宋体" w:hAnsi="宋体" w:cs="宋体" w:eastAsia="宋体" w:hint="default"/>
          <w:spacing w:val="-8"/>
          <w:w w:val="8"/>
        </w:rPr>
        <w:t>者</w:t>
      </w:r>
      <w:r>
        <w:rPr>
          <w:rFonts w:ascii="宋体" w:hAnsi="宋体" w:cs="宋体" w:eastAsia="宋体" w:hint="default"/>
          <w:spacing w:val="-214"/>
          <w:w w:val="8"/>
        </w:rPr>
        <w:t>权</w:t>
      </w:r>
      <w:r>
        <w:rPr>
          <w:rFonts w:ascii="宋体" w:hAnsi="宋体" w:cs="宋体" w:eastAsia="宋体" w:hint="default"/>
          <w:spacing w:val="-209"/>
          <w:w w:val="8"/>
        </w:rPr>
        <w:t>权</w:t>
      </w:r>
      <w:r>
        <w:rPr>
          <w:rFonts w:ascii="宋体" w:hAnsi="宋体" w:cs="宋体" w:eastAsia="宋体" w:hint="default"/>
          <w:spacing w:val="-214"/>
          <w:w w:val="8"/>
        </w:rPr>
        <w:t>权</w:t>
      </w:r>
      <w:r>
        <w:rPr>
          <w:rFonts w:ascii="宋体" w:hAnsi="宋体" w:cs="宋体" w:eastAsia="宋体" w:hint="default"/>
          <w:spacing w:val="-10"/>
          <w:w w:val="8"/>
        </w:rPr>
        <w:t>权</w:t>
      </w:r>
      <w:r>
        <w:rPr>
          <w:rFonts w:ascii="宋体" w:hAnsi="宋体" w:cs="宋体" w:eastAsia="宋体" w:hint="default"/>
          <w:spacing w:val="-214"/>
          <w:w w:val="8"/>
        </w:rPr>
        <w:t>益</w:t>
      </w:r>
      <w:r>
        <w:rPr>
          <w:rFonts w:ascii="宋体" w:hAnsi="宋体" w:cs="宋体" w:eastAsia="宋体" w:hint="default"/>
          <w:spacing w:val="-209"/>
          <w:w w:val="8"/>
        </w:rPr>
        <w:t>益</w:t>
      </w:r>
      <w:r>
        <w:rPr>
          <w:rFonts w:ascii="宋体" w:hAnsi="宋体" w:cs="宋体" w:eastAsia="宋体" w:hint="default"/>
          <w:spacing w:val="-214"/>
          <w:w w:val="8"/>
        </w:rPr>
        <w:t>益</w:t>
      </w:r>
      <w:r>
        <w:rPr>
          <w:rFonts w:ascii="宋体" w:hAnsi="宋体" w:cs="宋体" w:eastAsia="宋体" w:hint="default"/>
          <w:spacing w:val="-8"/>
          <w:w w:val="8"/>
        </w:rPr>
        <w:t>益</w:t>
      </w:r>
      <w:r>
        <w:rPr>
          <w:rFonts w:ascii="宋体" w:hAnsi="宋体" w:cs="宋体" w:eastAsia="宋体" w:hint="default"/>
          <w:spacing w:val="-214"/>
          <w:w w:val="8"/>
        </w:rPr>
        <w:t>变</w:t>
      </w:r>
      <w:r>
        <w:rPr>
          <w:rFonts w:ascii="宋体" w:hAnsi="宋体" w:cs="宋体" w:eastAsia="宋体" w:hint="default"/>
          <w:spacing w:val="-209"/>
          <w:w w:val="8"/>
        </w:rPr>
        <w:t>变</w:t>
      </w:r>
      <w:r>
        <w:rPr>
          <w:rFonts w:ascii="宋体" w:hAnsi="宋体" w:cs="宋体" w:eastAsia="宋体" w:hint="default"/>
          <w:spacing w:val="-214"/>
          <w:w w:val="8"/>
        </w:rPr>
        <w:t>变</w:t>
      </w:r>
      <w:r>
        <w:rPr>
          <w:rFonts w:ascii="宋体" w:hAnsi="宋体" w:cs="宋体" w:eastAsia="宋体" w:hint="default"/>
          <w:spacing w:val="-8"/>
          <w:w w:val="8"/>
        </w:rPr>
        <w:t>变</w:t>
      </w:r>
      <w:r>
        <w:rPr>
          <w:rFonts w:ascii="宋体" w:hAnsi="宋体" w:cs="宋体" w:eastAsia="宋体" w:hint="default"/>
          <w:spacing w:val="-214"/>
          <w:w w:val="8"/>
        </w:rPr>
        <w:t>动</w:t>
      </w:r>
      <w:r>
        <w:rPr>
          <w:rFonts w:ascii="宋体" w:hAnsi="宋体" w:cs="宋体" w:eastAsia="宋体" w:hint="default"/>
          <w:spacing w:val="-209"/>
          <w:w w:val="8"/>
        </w:rPr>
        <w:t>动</w:t>
      </w:r>
      <w:r>
        <w:rPr>
          <w:rFonts w:ascii="宋体" w:hAnsi="宋体" w:cs="宋体" w:eastAsia="宋体" w:hint="default"/>
          <w:spacing w:val="-214"/>
          <w:w w:val="8"/>
        </w:rPr>
        <w:t>动</w:t>
      </w:r>
      <w:r>
        <w:rPr>
          <w:rFonts w:ascii="宋体" w:hAnsi="宋体" w:cs="宋体" w:eastAsia="宋体" w:hint="default"/>
          <w:spacing w:val="-10"/>
          <w:w w:val="8"/>
        </w:rPr>
        <w:t>动</w:t>
      </w:r>
      <w:r>
        <w:rPr>
          <w:rFonts w:ascii="宋体" w:hAnsi="宋体" w:cs="宋体" w:eastAsia="宋体" w:hint="default"/>
          <w:spacing w:val="-214"/>
          <w:w w:val="8"/>
        </w:rPr>
        <w:t>表</w:t>
      </w:r>
      <w:r>
        <w:rPr>
          <w:rFonts w:ascii="宋体" w:hAnsi="宋体" w:cs="宋体" w:eastAsia="宋体" w:hint="default"/>
          <w:spacing w:val="-209"/>
          <w:w w:val="8"/>
        </w:rPr>
        <w:t>表</w:t>
      </w:r>
      <w:r>
        <w:rPr>
          <w:rFonts w:ascii="宋体" w:hAnsi="宋体" w:cs="宋体" w:eastAsia="宋体" w:hint="default"/>
          <w:spacing w:val="-214"/>
          <w:w w:val="8"/>
        </w:rPr>
        <w:t>表</w:t>
      </w:r>
      <w:r>
        <w:rPr>
          <w:rFonts w:ascii="宋体" w:hAnsi="宋体" w:cs="宋体" w:eastAsia="宋体" w:hint="default"/>
          <w:w w:val="8"/>
        </w:rPr>
        <w:t>表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157"/>
        <w:ind w:left="1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2014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0" w:footer="983" w:top="0" w:bottom="1180" w:left="980" w:right="980"/>
          <w:cols w:num="2" w:equalWidth="0">
            <w:col w:w="2796" w:space="5177"/>
            <w:col w:w="1967"/>
          </w:cols>
        </w:sectPr>
      </w:pPr>
    </w:p>
    <w:p>
      <w:pPr>
        <w:pStyle w:val="BodyText"/>
        <w:spacing w:line="141" w:lineRule="auto" w:before="1202"/>
        <w:ind w:left="181" w:right="-19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55.199997pt;margin-top:55.559616pt;width:484.8pt;height:.1pt;mso-position-horizontal-relative:page;mso-position-vertical-relative:page;z-index:-966880" coordorigin="1104,1111" coordsize="9696,2">
            <v:shape style="position:absolute;left:1104;top:1111;width:9696;height:2" coordorigin="1104,1111" coordsize="9696,0" path="m1104,1111l10800,1111e" filled="false" stroked="true" strokeweight=".72pt" strokecolor="#000000">
              <v:path arrowok="t"/>
            </v:shape>
            <w10:wrap type="none"/>
          </v:group>
        </w:pict>
      </w:r>
      <w:r>
        <w:rPr/>
        <w:pict>
          <v:shape style="position:absolute;margin-left:58.079975pt;margin-top:79.072556pt;width:63pt;height:191.4pt;mso-position-horizontal-relative:page;mso-position-vertical-relative:paragraph;z-index:-966832" type="#_x0000_t202" filled="false" stroked="false">
            <v:textbox inset="0,0,0,0">
              <w:txbxContent>
                <w:p>
                  <w:pPr>
                    <w:pStyle w:val="BodyText"/>
                    <w:spacing w:line="376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错</w:t>
                  </w:r>
                  <w:r>
                    <w:rPr>
                      <w:rFonts w:ascii="宋体" w:hAnsi="宋体" w:cs="宋体" w:eastAsia="宋体" w:hint="default"/>
                      <w:spacing w:val="91"/>
                      <w:w w:val="7"/>
                      <w:position w:val="-71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71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更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71"/>
                    </w:rPr>
                    <w:t>加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正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71"/>
                    </w:rPr>
                    <w:t>：</w:t>
                  </w:r>
                  <w:r>
                    <w:rPr>
                      <w:rFonts w:ascii="宋体" w:hAnsi="宋体" w:cs="宋体" w:eastAsia="宋体" w:hint="default"/>
                      <w:spacing w:val="36"/>
                      <w:w w:val="7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125"/>
                      <w:w w:val="7"/>
                      <w:position w:val="71"/>
                    </w:rPr>
                    <w:t>会</w:t>
                  </w:r>
                  <w:r>
                    <w:rPr>
                      <w:rFonts w:ascii="宋体" w:hAnsi="宋体" w:cs="宋体" w:eastAsia="宋体" w:hint="default"/>
                      <w:spacing w:val="-56"/>
                      <w:w w:val="7"/>
                    </w:rPr>
                    <w:t>前</w:t>
                  </w:r>
                  <w:r>
                    <w:rPr>
                      <w:rFonts w:ascii="宋体" w:hAnsi="宋体" w:cs="宋体" w:eastAsia="宋体" w:hint="default"/>
                      <w:spacing w:val="-125"/>
                      <w:w w:val="7"/>
                      <w:position w:val="71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56"/>
                      <w:w w:val="7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spacing w:val="-125"/>
                      <w:w w:val="7"/>
                      <w:position w:val="71"/>
                    </w:rPr>
                    <w:t>政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差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79975pt;margin-top:221.752502pt;width:69.25pt;height:207pt;mso-position-horizontal-relative:page;mso-position-vertical-relative:paragraph;z-index:-966808" type="#_x0000_t202" filled="false" stroked="false">
            <v:textbox inset="0,0,0,0">
              <w:txbxContent>
                <w:p>
                  <w:pPr>
                    <w:pStyle w:val="BodyText"/>
                    <w:spacing w:line="414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（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额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1"/>
                    </w:rPr>
                    <w:t>（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101"/>
                    </w:rPr>
                    <w:t>和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101"/>
                    </w:rPr>
                    <w:t>减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一</w:t>
                  </w:r>
                  <w:r>
                    <w:rPr>
                      <w:rFonts w:ascii="宋体" w:hAnsi="宋体" w:cs="宋体" w:eastAsia="宋体" w:hint="default"/>
                      <w:spacing w:val="-34"/>
                      <w:w w:val="7"/>
                      <w:position w:val="-71"/>
                    </w:rPr>
                    <w:t>二</w:t>
                  </w:r>
                  <w:r>
                    <w:rPr>
                      <w:rFonts w:ascii="宋体" w:hAnsi="宋体" w:cs="宋体" w:eastAsia="宋体" w:hint="default"/>
                      <w:spacing w:val="-147"/>
                      <w:w w:val="7"/>
                      <w:position w:val="72"/>
                    </w:rPr>
                    <w:t>（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列</w:t>
                  </w:r>
                  <w:r>
                    <w:rPr>
                      <w:rFonts w:ascii="宋体" w:hAnsi="宋体" w:cs="宋体" w:eastAsia="宋体" w:hint="default"/>
                      <w:spacing w:val="-56"/>
                      <w:w w:val="7"/>
                    </w:rPr>
                    <w:t>）</w:t>
                  </w:r>
                  <w:r>
                    <w:rPr>
                      <w:rFonts w:ascii="宋体" w:hAnsi="宋体" w:cs="宋体" w:eastAsia="宋体" w:hint="default"/>
                      <w:spacing w:val="-159"/>
                      <w:w w:val="7"/>
                    </w:rPr>
                    <w:t>综</w:t>
                  </w:r>
                  <w:r>
                    <w:rPr>
                      <w:rFonts w:ascii="宋体" w:hAnsi="宋体" w:cs="宋体" w:eastAsia="宋体" w:hint="default"/>
                      <w:spacing w:val="-147"/>
                      <w:w w:val="7"/>
                      <w:position w:val="72"/>
                    </w:rPr>
                    <w:t>减</w:t>
                  </w:r>
                  <w:r>
                    <w:rPr>
                      <w:rFonts w:ascii="宋体" w:hAnsi="宋体" w:cs="宋体" w:eastAsia="宋体" w:hint="default"/>
                      <w:spacing w:val="-56"/>
                      <w:w w:val="7"/>
                      <w:position w:val="40"/>
                    </w:rPr>
                    <w:t>）</w:t>
                  </w:r>
                  <w:r>
                    <w:rPr>
                      <w:rFonts w:ascii="宋体" w:hAnsi="宋体" w:cs="宋体" w:eastAsia="宋体" w:hint="default"/>
                      <w:spacing w:val="-159"/>
                      <w:w w:val="7"/>
                    </w:rPr>
                    <w:t>合</w:t>
                  </w:r>
                  <w:r>
                    <w:rPr>
                      <w:rFonts w:ascii="宋体" w:hAnsi="宋体" w:cs="宋体" w:eastAsia="宋体" w:hint="default"/>
                      <w:spacing w:val="-22"/>
                      <w:w w:val="7"/>
                      <w:position w:val="72"/>
                    </w:rPr>
                    <w:t>少</w:t>
                  </w:r>
                  <w:r>
                    <w:rPr>
                      <w:rFonts w:ascii="宋体" w:hAnsi="宋体" w:cs="宋体" w:eastAsia="宋体" w:hint="default"/>
                      <w:spacing w:val="-159"/>
                      <w:w w:val="7"/>
                    </w:rPr>
                    <w:t>收</w:t>
                  </w:r>
                  <w:r>
                    <w:rPr>
                      <w:rFonts w:ascii="宋体" w:hAnsi="宋体" w:cs="宋体" w:eastAsia="宋体" w:hint="default"/>
                      <w:spacing w:val="-22"/>
                      <w:w w:val="7"/>
                      <w:position w:val="72"/>
                    </w:rPr>
                    <w:t>以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益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总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1"/>
                    </w:rPr>
                    <w:t>入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79975pt;margin-top:308.752472pt;width:67.6pt;height:191.4pt;mso-position-horizontal-relative:page;mso-position-vertical-relative:paragraph;z-index:-966760" type="#_x0000_t202" filled="false" stroked="false">
            <v:textbox inset="0,0,0,0">
              <w:txbxContent>
                <w:p>
                  <w:pPr>
                    <w:pStyle w:val="BodyText"/>
                    <w:spacing w:line="3828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通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101"/>
                    </w:rPr>
                    <w:t>持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．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  <w:position w:val="-71"/>
                    </w:rPr>
                    <w:t>．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30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40"/>
                    </w:rPr>
                    <w:t>少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</w:rPr>
                    <w:t>东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40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</w:rPr>
                    <w:t>投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40"/>
                    </w:rPr>
                    <w:t>本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入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普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1"/>
                    </w:rPr>
                    <w:t>具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79975pt;margin-top:237.352493pt;width:15.25pt;height:120pt;mso-position-horizontal-relative:page;mso-position-vertical-relative:paragraph;z-index:-966736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374"/>
                      <w:w w:val="15"/>
                    </w:rPr>
                    <w:t>号</w:t>
                  </w:r>
                  <w:r>
                    <w:rPr>
                      <w:rFonts w:ascii="宋体" w:hAnsi="宋体" w:cs="宋体" w:eastAsia="宋体" w:hint="default"/>
                      <w:spacing w:val="-374"/>
                      <w:w w:val="15"/>
                    </w:rPr>
                    <w:t>填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399998pt;margin-top:89.639618pt;width:479.3pt;height:672.15pt;mso-position-horizontal-relative:page;mso-position-vertical-relative:page;z-index:164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40"/>
                    <w:gridCol w:w="691"/>
                    <w:gridCol w:w="665"/>
                    <w:gridCol w:w="667"/>
                    <w:gridCol w:w="665"/>
                    <w:gridCol w:w="797"/>
                    <w:gridCol w:w="797"/>
                    <w:gridCol w:w="797"/>
                    <w:gridCol w:w="799"/>
                    <w:gridCol w:w="797"/>
                    <w:gridCol w:w="677"/>
                    <w:gridCol w:w="780"/>
                  </w:tblGrid>
                  <w:tr>
                    <w:trPr>
                      <w:trHeight w:val="401" w:hRule="exact"/>
                    </w:trPr>
                    <w:tc>
                      <w:tcPr>
                        <w:tcW w:w="1440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8131" w:type="dxa"/>
                        <w:gridSpan w:val="11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1440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691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997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799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677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780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1440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691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799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677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780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69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13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246,606,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149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046.00</w:t>
                        </w:r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4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851,066,9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35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43.38</w:t>
                        </w:r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4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69,569,72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45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8.04</w:t>
                        </w:r>
                      </w:p>
                    </w:tc>
                    <w:tc>
                      <w:tcPr>
                        <w:tcW w:w="6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57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235,396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10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,479.47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8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1,402,639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188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,196.89</w:t>
                        </w:r>
                      </w:p>
                    </w:tc>
                  </w:tr>
                  <w:tr>
                    <w:trPr>
                      <w:trHeight w:val="713" w:hRule="exact"/>
                    </w:trPr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69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-926,947.</w:t>
                        </w:r>
                      </w:p>
                      <w:p>
                        <w:pPr>
                          <w:pStyle w:val="TableParagraph"/>
                          <w:spacing w:line="240" w:lineRule="auto" w:before="102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81</w:t>
                        </w:r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926,947.8</w:t>
                        </w:r>
                      </w:p>
                      <w:p>
                        <w:pPr>
                          <w:pStyle w:val="TableParagraph"/>
                          <w:spacing w:line="240" w:lineRule="auto" w:before="102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7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69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69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69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13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246,606,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149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046.00</w:t>
                        </w:r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4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850,139,9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35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95.57</w:t>
                        </w:r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926,947.8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7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4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69,569,72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45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8.04</w:t>
                        </w:r>
                      </w:p>
                    </w:tc>
                    <w:tc>
                      <w:tcPr>
                        <w:tcW w:w="6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57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235,396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10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,479.47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8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1,402,639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188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,196.89</w:t>
                        </w:r>
                      </w:p>
                    </w:tc>
                  </w:tr>
                  <w:tr>
                    <w:trPr>
                      <w:trHeight w:val="1025" w:hRule="exact"/>
                    </w:trPr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“ 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4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”</w:t>
                        </w:r>
                      </w:p>
                    </w:tc>
                    <w:tc>
                      <w:tcPr>
                        <w:tcW w:w="69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3,308,800</w:t>
                        </w:r>
                      </w:p>
                      <w:p>
                        <w:pPr>
                          <w:pStyle w:val="TableParagraph"/>
                          <w:spacing w:line="240" w:lineRule="auto" w:before="102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.00</w:t>
                        </w:r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1,393,984</w:t>
                        </w:r>
                      </w:p>
                      <w:p>
                        <w:pPr>
                          <w:pStyle w:val="TableParagraph"/>
                          <w:spacing w:line="240" w:lineRule="auto" w:before="102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.71</w:t>
                        </w:r>
                      </w:p>
                    </w:tc>
                    <w:tc>
                      <w:tcPr>
                        <w:tcW w:w="7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5,061,462</w:t>
                        </w:r>
                      </w:p>
                      <w:p>
                        <w:pPr>
                          <w:pStyle w:val="TableParagraph"/>
                          <w:spacing w:line="240" w:lineRule="auto" w:before="102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.52</w:t>
                        </w:r>
                      </w:p>
                    </w:tc>
                    <w:tc>
                      <w:tcPr>
                        <w:tcW w:w="6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0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40,621,</w:t>
                        </w:r>
                      </w:p>
                      <w:p>
                        <w:pPr>
                          <w:pStyle w:val="TableParagraph"/>
                          <w:spacing w:line="240" w:lineRule="auto" w:before="102"/>
                          <w:ind w:left="148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041.80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8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50,385,28</w:t>
                        </w:r>
                      </w:p>
                      <w:p>
                        <w:pPr>
                          <w:pStyle w:val="TableParagraph"/>
                          <w:spacing w:line="240" w:lineRule="auto" w:before="102"/>
                          <w:ind w:left="434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9.03</w:t>
                        </w:r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69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1,393,984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.71</w:t>
                        </w:r>
                      </w:p>
                    </w:tc>
                    <w:tc>
                      <w:tcPr>
                        <w:tcW w:w="7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10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50,614,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148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625.22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8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52,008,60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434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9.93</w:t>
                        </w:r>
                      </w:p>
                    </w:tc>
                  </w:tr>
                  <w:tr>
                    <w:trPr>
                      <w:trHeight w:val="713" w:hRule="exact"/>
                    </w:trPr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69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69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13" w:hRule="exact"/>
                    </w:trPr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2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69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027" w:hRule="exact"/>
                    </w:trPr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3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69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4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69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69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5,061,462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.52</w:t>
                        </w:r>
                      </w:p>
                    </w:tc>
                    <w:tc>
                      <w:tcPr>
                        <w:tcW w:w="6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0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-9,993,5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214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83.42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5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-4,932,12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434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0.90</w:t>
                        </w:r>
                      </w:p>
                    </w:tc>
                  </w:tr>
                  <w:tr>
                    <w:trPr>
                      <w:trHeight w:val="713" w:hRule="exact"/>
                    </w:trPr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69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5,061,462</w:t>
                        </w:r>
                      </w:p>
                      <w:p>
                        <w:pPr>
                          <w:pStyle w:val="TableParagraph"/>
                          <w:spacing w:line="240" w:lineRule="auto" w:before="102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.52</w:t>
                        </w:r>
                      </w:p>
                    </w:tc>
                    <w:tc>
                      <w:tcPr>
                        <w:tcW w:w="6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0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-5,061,4</w:t>
                        </w:r>
                      </w:p>
                      <w:p>
                        <w:pPr>
                          <w:pStyle w:val="TableParagraph"/>
                          <w:spacing w:line="240" w:lineRule="auto" w:before="102"/>
                          <w:ind w:left="214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62.52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2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69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0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-4,932,1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214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20.90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5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-4,932,12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434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0.90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3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69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69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110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69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</w:rPr>
        <w:t>一</w:t>
      </w:r>
      <w:r>
        <w:rPr>
          <w:rFonts w:ascii="宋体" w:hAnsi="宋体" w:cs="宋体" w:eastAsia="宋体" w:hint="default"/>
          <w:spacing w:val="-180"/>
          <w:w w:val="7"/>
          <w:position w:val="-86"/>
        </w:rPr>
        <w:t>变</w:t>
      </w:r>
      <w:r>
        <w:rPr>
          <w:rFonts w:ascii="宋体" w:hAnsi="宋体" w:cs="宋体" w:eastAsia="宋体" w:hint="default"/>
          <w:spacing w:val="91"/>
          <w:w w:val="7"/>
          <w:position w:val="-55"/>
        </w:rPr>
        <w:t> </w:t>
      </w:r>
      <w:r>
        <w:rPr>
          <w:rFonts w:ascii="宋体" w:hAnsi="宋体" w:cs="宋体" w:eastAsia="宋体" w:hint="default"/>
          <w:spacing w:val="-180"/>
          <w:w w:val="7"/>
          <w:position w:val="-86"/>
        </w:rPr>
        <w:t>更</w:t>
      </w:r>
      <w:r>
        <w:rPr>
          <w:rFonts w:ascii="宋体" w:hAnsi="宋体" w:cs="宋体" w:eastAsia="宋体" w:hint="default"/>
          <w:spacing w:val="-89"/>
          <w:w w:val="7"/>
          <w:position w:val="-55"/>
        </w:rPr>
        <w:t> </w:t>
      </w:r>
      <w:r>
        <w:rPr>
          <w:rFonts w:ascii="宋体" w:hAnsi="宋体" w:cs="宋体" w:eastAsia="宋体" w:hint="default"/>
          <w:spacing w:val="-56"/>
          <w:w w:val="7"/>
        </w:rPr>
        <w:t>、</w:t>
      </w:r>
      <w:r>
        <w:rPr>
          <w:rFonts w:ascii="宋体" w:hAnsi="宋体" w:cs="宋体" w:eastAsia="宋体" w:hint="default"/>
          <w:w w:val="7"/>
        </w:rPr>
        <w:t>上</w:t>
      </w:r>
      <w:r>
        <w:rPr>
          <w:rFonts w:ascii="宋体" w:hAnsi="宋体" w:cs="宋体" w:eastAsia="宋体" w:hint="default"/>
          <w:spacing w:val="-154"/>
          <w:w w:val="7"/>
        </w:rPr>
        <w:t>年</w:t>
      </w:r>
      <w:r>
        <w:rPr>
          <w:rFonts w:ascii="宋体" w:hAnsi="宋体" w:cs="宋体" w:eastAsia="宋体" w:hint="default"/>
          <w:spacing w:val="-27"/>
          <w:w w:val="7"/>
          <w:position w:val="96"/>
        </w:rPr>
        <w:t>项</w:t>
      </w:r>
      <w:r>
        <w:rPr>
          <w:rFonts w:ascii="宋体" w:hAnsi="宋体" w:cs="宋体" w:eastAsia="宋体" w:hint="default"/>
          <w:spacing w:val="-154"/>
          <w:w w:val="7"/>
        </w:rPr>
        <w:t>期</w:t>
      </w:r>
      <w:r>
        <w:rPr>
          <w:rFonts w:ascii="宋体" w:hAnsi="宋体" w:cs="宋体" w:eastAsia="宋体" w:hint="default"/>
          <w:spacing w:val="-27"/>
          <w:w w:val="7"/>
          <w:position w:val="96"/>
        </w:rPr>
        <w:t>目</w:t>
      </w:r>
      <w:r>
        <w:rPr>
          <w:rFonts w:ascii="宋体" w:hAnsi="宋体" w:cs="宋体" w:eastAsia="宋体" w:hint="default"/>
          <w:w w:val="7"/>
        </w:rPr>
        <w:t>末</w:t>
      </w:r>
      <w:r>
        <w:rPr>
          <w:rFonts w:ascii="宋体" w:hAnsi="宋体" w:cs="宋体" w:eastAsia="宋体" w:hint="default"/>
          <w:w w:val="7"/>
        </w:rPr>
        <w:t>余</w:t>
      </w:r>
      <w:r>
        <w:rPr>
          <w:rFonts w:ascii="宋体" w:hAnsi="宋体" w:cs="宋体" w:eastAsia="宋体" w:hint="default"/>
          <w:spacing w:val="-180"/>
          <w:w w:val="7"/>
        </w:rPr>
        <w:t>额</w:t>
      </w:r>
      <w:r>
        <w:rPr>
          <w:rFonts w:ascii="宋体" w:hAnsi="宋体" w:cs="宋体" w:eastAsia="宋体" w:hint="default"/>
          <w:w w:val="7"/>
          <w:position w:val="-55"/>
        </w:rPr>
        <w:t>策</w:t>
      </w:r>
      <w:r>
        <w:rPr>
          <w:rFonts w:ascii="宋体" w:hAnsi="宋体" w:cs="宋体" w:eastAsia="宋体" w:hint="default"/>
          <w:spacing w:val="-1006"/>
          <w:position w:val="-55"/>
        </w:rPr>
        <w:t> </w:t>
      </w:r>
      <w:r>
        <w:rPr>
          <w:rFonts w:ascii="宋体" w:hAnsi="宋体" w:cs="宋体" w:eastAsia="宋体" w:hint="default"/>
          <w:w w:val="7"/>
          <w:position w:val="76"/>
        </w:rPr>
        <w:t>股本 </w:t>
      </w:r>
      <w:r>
        <w:rPr>
          <w:rFonts w:ascii="宋体" w:hAnsi="宋体" w:cs="宋体" w:eastAsia="宋体" w:hint="default"/>
          <w:spacing w:val="-180"/>
          <w:w w:val="7"/>
          <w:position w:val="-55"/>
        </w:rPr>
        <w:t>三</w:t>
      </w:r>
      <w:r>
        <w:rPr>
          <w:rFonts w:ascii="宋体" w:hAnsi="宋体" w:cs="宋体" w:eastAsia="宋体" w:hint="default"/>
          <w:spacing w:val="-180"/>
          <w:w w:val="7"/>
        </w:rPr>
        <w:t>二</w:t>
      </w:r>
      <w:r>
        <w:rPr>
          <w:rFonts w:ascii="宋体" w:hAnsi="宋体" w:cs="宋体" w:eastAsia="宋体" w:hint="default"/>
          <w:w w:val="7"/>
          <w:position w:val="-86"/>
        </w:rPr>
        <w:t>金</w:t>
      </w:r>
      <w:r>
        <w:rPr>
          <w:rFonts w:ascii="宋体" w:hAnsi="宋体" w:cs="宋体" w:eastAsia="宋体" w:hint="default"/>
          <w:spacing w:val="-180"/>
          <w:w w:val="7"/>
          <w:position w:val="-86"/>
        </w:rPr>
        <w:t>额</w:t>
      </w:r>
      <w:r>
        <w:rPr>
          <w:rFonts w:ascii="宋体" w:hAnsi="宋体" w:cs="宋体" w:eastAsia="宋体" w:hint="default"/>
          <w:spacing w:val="-180"/>
          <w:w w:val="7"/>
          <w:position w:val="-55"/>
        </w:rPr>
        <w:t>、</w:t>
      </w:r>
      <w:r>
        <w:rPr>
          <w:rFonts w:ascii="宋体" w:hAnsi="宋体" w:cs="宋体" w:eastAsia="宋体" w:hint="default"/>
          <w:spacing w:val="-56"/>
          <w:w w:val="7"/>
        </w:rPr>
        <w:t>、</w:t>
      </w:r>
      <w:r>
        <w:rPr>
          <w:rFonts w:ascii="宋体" w:hAnsi="宋体" w:cs="宋体" w:eastAsia="宋体" w:hint="default"/>
          <w:spacing w:val="-180"/>
          <w:w w:val="7"/>
          <w:position w:val="-55"/>
        </w:rPr>
        <w:t>本</w:t>
      </w:r>
      <w:r>
        <w:rPr>
          <w:rFonts w:ascii="宋体" w:hAnsi="宋体" w:cs="宋体" w:eastAsia="宋体" w:hint="default"/>
          <w:spacing w:val="-125"/>
          <w:w w:val="7"/>
        </w:rPr>
        <w:t>本</w:t>
      </w:r>
      <w:r>
        <w:rPr>
          <w:rFonts w:ascii="宋体" w:hAnsi="宋体" w:cs="宋体" w:eastAsia="宋体" w:hint="default"/>
          <w:spacing w:val="36"/>
          <w:w w:val="7"/>
          <w:position w:val="56"/>
        </w:rPr>
        <w:t> </w:t>
      </w:r>
      <w:r>
        <w:rPr>
          <w:rFonts w:ascii="宋体" w:hAnsi="宋体" w:cs="宋体" w:eastAsia="宋体" w:hint="default"/>
          <w:spacing w:val="-180"/>
          <w:w w:val="7"/>
        </w:rPr>
        <w:t>年</w:t>
      </w:r>
      <w:r>
        <w:rPr>
          <w:rFonts w:ascii="宋体" w:hAnsi="宋体" w:cs="宋体" w:eastAsia="宋体" w:hint="default"/>
          <w:spacing w:val="-125"/>
          <w:w w:val="7"/>
          <w:position w:val="-55"/>
        </w:rPr>
        <w:t>期</w:t>
      </w:r>
      <w:r>
        <w:rPr>
          <w:rFonts w:ascii="宋体" w:hAnsi="宋体" w:cs="宋体" w:eastAsia="宋体" w:hint="default"/>
          <w:spacing w:val="36"/>
          <w:w w:val="7"/>
          <w:position w:val="56"/>
        </w:rPr>
        <w:t> </w:t>
      </w:r>
      <w:r>
        <w:rPr>
          <w:rFonts w:ascii="宋体" w:hAnsi="宋体" w:cs="宋体" w:eastAsia="宋体" w:hint="default"/>
          <w:spacing w:val="-180"/>
          <w:w w:val="7"/>
        </w:rPr>
        <w:t>期</w:t>
      </w:r>
      <w:r>
        <w:rPr>
          <w:rFonts w:ascii="宋体" w:hAnsi="宋体" w:cs="宋体" w:eastAsia="宋体" w:hint="default"/>
          <w:spacing w:val="-125"/>
          <w:w w:val="7"/>
          <w:position w:val="-55"/>
        </w:rPr>
        <w:t>增</w:t>
      </w:r>
      <w:r>
        <w:rPr>
          <w:rFonts w:ascii="宋体" w:hAnsi="宋体" w:cs="宋体" w:eastAsia="宋体" w:hint="default"/>
          <w:spacing w:val="-56"/>
          <w:w w:val="7"/>
          <w:position w:val="56"/>
        </w:rPr>
        <w:t>其</w:t>
      </w:r>
      <w:r>
        <w:rPr>
          <w:rFonts w:ascii="宋体" w:hAnsi="宋体" w:cs="宋体" w:eastAsia="宋体" w:hint="default"/>
          <w:spacing w:val="-180"/>
          <w:w w:val="7"/>
          <w:position w:val="-55"/>
        </w:rPr>
        <w:t>减</w:t>
      </w:r>
      <w:r>
        <w:rPr>
          <w:rFonts w:ascii="宋体" w:hAnsi="宋体" w:cs="宋体" w:eastAsia="宋体" w:hint="default"/>
          <w:spacing w:val="-125"/>
          <w:w w:val="7"/>
        </w:rPr>
        <w:t>初</w:t>
      </w:r>
      <w:r>
        <w:rPr>
          <w:rFonts w:ascii="宋体" w:hAnsi="宋体" w:cs="宋体" w:eastAsia="宋体" w:hint="default"/>
          <w:spacing w:val="-56"/>
          <w:w w:val="7"/>
          <w:position w:val="56"/>
        </w:rPr>
        <w:t>他</w:t>
      </w:r>
      <w:r>
        <w:rPr>
          <w:rFonts w:ascii="宋体" w:hAnsi="宋体" w:cs="宋体" w:eastAsia="宋体" w:hint="default"/>
          <w:spacing w:val="-180"/>
          <w:w w:val="7"/>
        </w:rPr>
        <w:t>余</w:t>
      </w:r>
      <w:r>
        <w:rPr>
          <w:rFonts w:ascii="宋体" w:hAnsi="宋体" w:cs="宋体" w:eastAsia="宋体" w:hint="default"/>
          <w:spacing w:val="-80"/>
          <w:w w:val="7"/>
          <w:position w:val="-55"/>
        </w:rPr>
        <w:t>变</w:t>
      </w:r>
      <w:r>
        <w:rPr>
          <w:rFonts w:ascii="宋体" w:hAnsi="宋体" w:cs="宋体" w:eastAsia="宋体" w:hint="default"/>
          <w:spacing w:val="-101"/>
          <w:w w:val="7"/>
          <w:position w:val="-86"/>
        </w:rPr>
        <w:t>－</w:t>
      </w:r>
      <w:r>
        <w:rPr>
          <w:rFonts w:ascii="宋体" w:hAnsi="宋体" w:cs="宋体" w:eastAsia="宋体" w:hint="default"/>
          <w:spacing w:val="-180"/>
          <w:w w:val="7"/>
          <w:position w:val="-55"/>
        </w:rPr>
        <w:t>动</w:t>
      </w:r>
      <w:r>
        <w:rPr>
          <w:rFonts w:ascii="宋体" w:hAnsi="宋体" w:cs="宋体" w:eastAsia="宋体" w:hint="default"/>
          <w:w w:val="7"/>
        </w:rPr>
        <w:t>额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069" w:lineRule="exact"/>
        <w:ind w:left="630" w:right="854"/>
        <w:jc w:val="center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41"/>
          <w:w w:val="15"/>
        </w:rPr>
        <w:t>）所有</w:t>
      </w:r>
      <w:r>
        <w:rPr>
          <w:rFonts w:ascii="宋体" w:hAnsi="宋体" w:cs="宋体" w:eastAsia="宋体" w:hint="default"/>
          <w:spacing w:val="-241"/>
          <w:w w:val="15"/>
        </w:rPr>
        <w:t>者</w:t>
      </w:r>
      <w:r>
        <w:rPr>
          <w:rFonts w:ascii="宋体" w:hAnsi="宋体" w:cs="宋体" w:eastAsia="宋体" w:hint="default"/>
          <w:spacing w:val="-241"/>
          <w:w w:val="15"/>
        </w:rPr>
        <w:t>投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885" w:lineRule="exact"/>
        <w:ind w:left="181" w:right="-19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8.079975pt;margin-top:64.270927pt;width:63pt;height:147.85pt;mso-position-horizontal-relative:page;mso-position-vertical-relative:paragraph;z-index:-966856" type="#_x0000_t202" filled="false" stroked="false">
            <v:textbox inset="0,0,0,0">
              <w:txbxContent>
                <w:p>
                  <w:pPr>
                    <w:pStyle w:val="BodyText"/>
                    <w:spacing w:line="2957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（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  <w:position w:val="56"/>
                    </w:rPr>
                    <w:t>．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三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  <w:position w:val="56"/>
                    </w:rPr>
                    <w:t>其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）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  <w:position w:val="56"/>
                    </w:rPr>
                    <w:t>他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利润分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配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79975pt;margin-top:155.710892pt;width:67.6pt;height:175.8pt;mso-position-horizontal-relative:page;mso-position-vertical-relative:paragraph;z-index:-966784" type="#_x0000_t202" filled="false" stroked="false">
            <v:textbox inset="0,0,0,0">
              <w:txbxContent>
                <w:p>
                  <w:pPr>
                    <w:pStyle w:val="BodyText"/>
                    <w:spacing w:line="3516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111"/>
                    </w:rPr>
                    <w:t>（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</w:rPr>
                    <w:t>．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30"/>
                    </w:rPr>
                    <w:t>东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</w:rPr>
                    <w:t>对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30"/>
                    </w:rPr>
                    <w:t>）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所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</w:rPr>
                    <w:t>有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30"/>
                    </w:rPr>
                    <w:t>分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</w:rPr>
                    <w:t>者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30"/>
                    </w:rPr>
                    <w:t>配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（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或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 w:hint="default"/>
          <w:spacing w:val="-90"/>
          <w:w w:val="99"/>
          <w:position w:val="143"/>
          <w:sz w:val="18"/>
          <w:szCs w:val="18"/>
        </w:rPr>
        <w:t>1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所</w:t>
      </w:r>
      <w:r>
        <w:rPr>
          <w:rFonts w:ascii="宋体" w:hAnsi="宋体" w:cs="宋体" w:eastAsia="宋体" w:hint="default"/>
          <w:spacing w:val="-89"/>
          <w:w w:val="7"/>
          <w:position w:val="-61"/>
        </w:rPr>
        <w:t>额</w:t>
      </w:r>
      <w:r>
        <w:rPr>
          <w:rFonts w:ascii="宋体" w:hAnsi="宋体" w:cs="宋体" w:eastAsia="宋体" w:hint="default"/>
          <w:spacing w:val="-92"/>
          <w:w w:val="7"/>
        </w:rPr>
        <w:t>．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有</w:t>
      </w:r>
      <w:r>
        <w:rPr>
          <w:rFonts w:ascii="宋体" w:hAnsi="宋体" w:cs="宋体" w:eastAsia="宋体" w:hint="default"/>
          <w:spacing w:val="-89"/>
          <w:w w:val="7"/>
          <w:position w:val="40"/>
        </w:rPr>
        <w:t>有</w:t>
      </w:r>
      <w:r>
        <w:rPr>
          <w:rFonts w:ascii="宋体" w:hAnsi="宋体" w:cs="宋体" w:eastAsia="宋体" w:hint="default"/>
          <w:spacing w:val="-180"/>
          <w:w w:val="7"/>
          <w:position w:val="71"/>
        </w:rPr>
        <w:t>其</w:t>
      </w:r>
      <w:r>
        <w:rPr>
          <w:rFonts w:ascii="宋体" w:hAnsi="宋体" w:cs="宋体" w:eastAsia="宋体" w:hint="default"/>
          <w:spacing w:val="-92"/>
          <w:w w:val="7"/>
        </w:rPr>
        <w:t>股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者</w:t>
      </w:r>
      <w:r>
        <w:rPr>
          <w:rFonts w:ascii="宋体" w:hAnsi="宋体" w:cs="宋体" w:eastAsia="宋体" w:hint="default"/>
          <w:spacing w:val="-89"/>
          <w:w w:val="7"/>
          <w:position w:val="-30"/>
        </w:rPr>
        <w:t>者</w:t>
      </w:r>
      <w:r>
        <w:rPr>
          <w:rFonts w:ascii="宋体" w:hAnsi="宋体" w:cs="宋体" w:eastAsia="宋体" w:hint="default"/>
          <w:spacing w:val="-180"/>
          <w:w w:val="7"/>
          <w:position w:val="71"/>
        </w:rPr>
        <w:t>他</w:t>
      </w:r>
      <w:r>
        <w:rPr>
          <w:rFonts w:ascii="宋体" w:hAnsi="宋体" w:cs="宋体" w:eastAsia="宋体" w:hint="default"/>
          <w:spacing w:val="-92"/>
          <w:w w:val="7"/>
        </w:rPr>
        <w:t>份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投</w:t>
      </w:r>
      <w:r>
        <w:rPr>
          <w:rFonts w:ascii="宋体" w:hAnsi="宋体" w:cs="宋体" w:eastAsia="宋体" w:hint="default"/>
          <w:spacing w:val="-89"/>
          <w:w w:val="7"/>
          <w:position w:val="-30"/>
        </w:rPr>
        <w:t>权</w:t>
      </w:r>
      <w:r>
        <w:rPr>
          <w:rFonts w:ascii="宋体" w:hAnsi="宋体" w:cs="宋体" w:eastAsia="宋体" w:hint="default"/>
          <w:spacing w:val="-180"/>
          <w:w w:val="7"/>
          <w:position w:val="71"/>
        </w:rPr>
        <w:t>权</w:t>
      </w:r>
      <w:r>
        <w:rPr>
          <w:rFonts w:ascii="宋体" w:hAnsi="宋体" w:cs="宋体" w:eastAsia="宋体" w:hint="default"/>
          <w:spacing w:val="-92"/>
          <w:w w:val="7"/>
        </w:rPr>
        <w:t>支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益</w:t>
      </w:r>
      <w:r>
        <w:rPr>
          <w:rFonts w:ascii="宋体" w:hAnsi="宋体" w:cs="宋体" w:eastAsia="宋体" w:hint="default"/>
          <w:spacing w:val="-89"/>
          <w:w w:val="7"/>
          <w:position w:val="40"/>
        </w:rPr>
        <w:t>入</w:t>
      </w:r>
      <w:r>
        <w:rPr>
          <w:rFonts w:ascii="宋体" w:hAnsi="宋体" w:cs="宋体" w:eastAsia="宋体" w:hint="default"/>
          <w:spacing w:val="-180"/>
          <w:w w:val="7"/>
          <w:position w:val="71"/>
        </w:rPr>
        <w:t>益</w:t>
      </w:r>
      <w:r>
        <w:rPr>
          <w:rFonts w:ascii="宋体" w:hAnsi="宋体" w:cs="宋体" w:eastAsia="宋体" w:hint="default"/>
          <w:spacing w:val="-92"/>
          <w:w w:val="7"/>
        </w:rPr>
        <w:t>付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资</w:t>
      </w:r>
      <w:r>
        <w:rPr>
          <w:rFonts w:ascii="宋体" w:hAnsi="宋体" w:cs="宋体" w:eastAsia="宋体" w:hint="default"/>
          <w:spacing w:val="-89"/>
          <w:w w:val="7"/>
          <w:position w:val="-30"/>
        </w:rPr>
        <w:t>的</w:t>
      </w:r>
      <w:r>
        <w:rPr>
          <w:rFonts w:ascii="宋体" w:hAnsi="宋体" w:cs="宋体" w:eastAsia="宋体" w:hint="default"/>
          <w:spacing w:val="-180"/>
          <w:w w:val="7"/>
          <w:position w:val="71"/>
        </w:rPr>
        <w:t>工</w:t>
      </w:r>
      <w:r>
        <w:rPr>
          <w:rFonts w:ascii="宋体" w:hAnsi="宋体" w:cs="宋体" w:eastAsia="宋体" w:hint="default"/>
          <w:spacing w:val="-92"/>
          <w:w w:val="7"/>
        </w:rPr>
        <w:t>计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本</w:t>
      </w:r>
      <w:r>
        <w:rPr>
          <w:rFonts w:ascii="宋体" w:hAnsi="宋体" w:cs="宋体" w:eastAsia="宋体" w:hint="default"/>
          <w:spacing w:val="-89"/>
          <w:w w:val="7"/>
          <w:position w:val="-30"/>
        </w:rPr>
        <w:t>金</w:t>
      </w:r>
      <w:r>
        <w:rPr>
          <w:rFonts w:ascii="宋体" w:hAnsi="宋体" w:cs="宋体" w:eastAsia="宋体" w:hint="default"/>
          <w:w w:val="7"/>
        </w:rPr>
        <w:t>入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96" w:lineRule="auto" w:before="951"/>
        <w:ind w:left="181" w:right="541" w:firstLine="9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7"/>
        </w:rPr>
        <w:t>．</w:t>
      </w:r>
      <w:r>
        <w:rPr>
          <w:rFonts w:ascii="宋体" w:hAnsi="宋体" w:cs="宋体" w:eastAsia="宋体" w:hint="default"/>
          <w:w w:val="7"/>
        </w:rPr>
        <w:t>提取</w:t>
      </w:r>
      <w:r>
        <w:rPr>
          <w:rFonts w:ascii="宋体" w:hAnsi="宋体" w:cs="宋体" w:eastAsia="宋体" w:hint="default"/>
          <w:w w:val="7"/>
        </w:rPr>
        <w:t>盈余</w:t>
      </w:r>
      <w:r>
        <w:rPr>
          <w:rFonts w:ascii="宋体" w:hAnsi="宋体" w:cs="宋体" w:eastAsia="宋体" w:hint="default"/>
          <w:w w:val="7"/>
        </w:rPr>
        <w:t>公</w:t>
      </w:r>
      <w:r>
        <w:rPr>
          <w:rFonts w:ascii="宋体" w:hAnsi="宋体" w:cs="宋体" w:eastAsia="宋体" w:hint="default"/>
          <w:spacing w:val="-180"/>
          <w:w w:val="7"/>
        </w:rPr>
        <w:t>积 </w:t>
      </w:r>
      <w:r>
        <w:rPr>
          <w:rFonts w:ascii="宋体" w:hAnsi="宋体" w:cs="宋体" w:eastAsia="宋体" w:hint="default"/>
          <w:spacing w:val="-89"/>
          <w:w w:val="7"/>
          <w:position w:val="42"/>
        </w:rPr>
        <w:t>内</w:t>
      </w:r>
      <w:r>
        <w:rPr>
          <w:rFonts w:ascii="宋体" w:hAnsi="宋体" w:cs="宋体" w:eastAsia="宋体" w:hint="default"/>
          <w:spacing w:val="-180"/>
          <w:w w:val="7"/>
          <w:position w:val="114"/>
        </w:rPr>
        <w:t>．</w:t>
      </w:r>
      <w:r>
        <w:rPr>
          <w:rFonts w:ascii="宋体" w:hAnsi="宋体" w:cs="宋体" w:eastAsia="宋体" w:hint="default"/>
          <w:spacing w:val="-92"/>
          <w:w w:val="7"/>
        </w:rPr>
        <w:t>．</w:t>
      </w:r>
      <w:r>
        <w:rPr>
          <w:rFonts w:ascii="宋体" w:hAnsi="宋体" w:cs="宋体" w:eastAsia="宋体" w:hint="default"/>
          <w:spacing w:val="-180"/>
          <w:w w:val="7"/>
          <w:position w:val="73"/>
        </w:rPr>
        <w:t>四</w:t>
      </w:r>
      <w:r>
        <w:rPr>
          <w:rFonts w:ascii="宋体" w:hAnsi="宋体" w:cs="宋体" w:eastAsia="宋体" w:hint="default"/>
          <w:spacing w:val="-89"/>
          <w:w w:val="7"/>
          <w:position w:val="42"/>
        </w:rPr>
        <w:t>部</w:t>
      </w:r>
      <w:r>
        <w:rPr>
          <w:rFonts w:ascii="宋体" w:hAnsi="宋体" w:cs="宋体" w:eastAsia="宋体" w:hint="default"/>
          <w:spacing w:val="-180"/>
          <w:w w:val="7"/>
          <w:position w:val="114"/>
        </w:rPr>
        <w:t>其</w:t>
      </w:r>
      <w:r>
        <w:rPr>
          <w:rFonts w:ascii="宋体" w:hAnsi="宋体" w:cs="宋体" w:eastAsia="宋体" w:hint="default"/>
          <w:spacing w:val="-92"/>
          <w:w w:val="7"/>
        </w:rPr>
        <w:t>资</w:t>
      </w:r>
      <w:r>
        <w:rPr>
          <w:rFonts w:ascii="宋体" w:hAnsi="宋体" w:cs="宋体" w:eastAsia="宋体" w:hint="default"/>
          <w:spacing w:val="-89"/>
          <w:w w:val="7"/>
          <w:position w:val="42"/>
        </w:rPr>
        <w:t>结</w:t>
      </w:r>
      <w:r>
        <w:rPr>
          <w:rFonts w:ascii="宋体" w:hAnsi="宋体" w:cs="宋体" w:eastAsia="宋体" w:hint="default"/>
          <w:spacing w:val="-180"/>
          <w:w w:val="7"/>
        </w:rPr>
        <w:t>本</w:t>
      </w:r>
      <w:r>
        <w:rPr>
          <w:rFonts w:ascii="宋体" w:hAnsi="宋体" w:cs="宋体" w:eastAsia="宋体" w:hint="default"/>
          <w:spacing w:val="-147"/>
          <w:w w:val="7"/>
          <w:position w:val="114"/>
        </w:rPr>
        <w:t>他</w:t>
      </w:r>
      <w:r>
        <w:rPr>
          <w:rFonts w:ascii="宋体" w:hAnsi="宋体" w:cs="宋体" w:eastAsia="宋体" w:hint="default"/>
          <w:spacing w:val="-125"/>
          <w:w w:val="7"/>
          <w:position w:val="73"/>
        </w:rPr>
        <w:t>所</w:t>
      </w:r>
      <w:r>
        <w:rPr>
          <w:rFonts w:ascii="宋体" w:hAnsi="宋体" w:cs="宋体" w:eastAsia="宋体" w:hint="default"/>
          <w:spacing w:val="-89"/>
          <w:w w:val="7"/>
          <w:position w:val="42"/>
        </w:rPr>
        <w:t>转</w:t>
      </w:r>
      <w:r>
        <w:rPr>
          <w:rFonts w:ascii="宋体" w:hAnsi="宋体" w:cs="宋体" w:eastAsia="宋体" w:hint="default"/>
          <w:spacing w:val="-147"/>
          <w:w w:val="7"/>
        </w:rPr>
        <w:t>公</w:t>
      </w:r>
      <w:r>
        <w:rPr>
          <w:rFonts w:ascii="宋体" w:hAnsi="宋体" w:cs="宋体" w:eastAsia="宋体" w:hint="default"/>
          <w:spacing w:val="-34"/>
          <w:w w:val="7"/>
          <w:position w:val="73"/>
        </w:rPr>
        <w:t>有</w:t>
      </w:r>
      <w:r>
        <w:rPr>
          <w:rFonts w:ascii="宋体" w:hAnsi="宋体" w:cs="宋体" w:eastAsia="宋体" w:hint="default"/>
          <w:spacing w:val="-147"/>
          <w:w w:val="7"/>
        </w:rPr>
        <w:t>积</w:t>
      </w:r>
      <w:r>
        <w:rPr>
          <w:rFonts w:ascii="宋体" w:hAnsi="宋体" w:cs="宋体" w:eastAsia="宋体" w:hint="default"/>
          <w:spacing w:val="-34"/>
          <w:w w:val="7"/>
          <w:position w:val="73"/>
        </w:rPr>
        <w:t>者</w:t>
      </w:r>
      <w:r>
        <w:rPr>
          <w:rFonts w:ascii="宋体" w:hAnsi="宋体" w:cs="宋体" w:eastAsia="宋体" w:hint="default"/>
          <w:spacing w:val="-147"/>
          <w:w w:val="7"/>
        </w:rPr>
        <w:t>转</w:t>
      </w:r>
      <w:r>
        <w:rPr>
          <w:rFonts w:ascii="宋体" w:hAnsi="宋体" w:cs="宋体" w:eastAsia="宋体" w:hint="default"/>
          <w:spacing w:val="-34"/>
          <w:w w:val="7"/>
          <w:position w:val="73"/>
        </w:rPr>
        <w:t>权</w:t>
      </w:r>
      <w:r>
        <w:rPr>
          <w:rFonts w:ascii="宋体" w:hAnsi="宋体" w:cs="宋体" w:eastAsia="宋体" w:hint="default"/>
          <w:spacing w:val="-147"/>
          <w:w w:val="7"/>
        </w:rPr>
        <w:t>增</w:t>
      </w:r>
      <w:r>
        <w:rPr>
          <w:rFonts w:ascii="宋体" w:hAnsi="宋体" w:cs="宋体" w:eastAsia="宋体" w:hint="default"/>
          <w:w w:val="7"/>
          <w:position w:val="73"/>
        </w:rPr>
        <w:t>益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203" w:lineRule="exact"/>
        <w:ind w:left="181" w:right="-17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</w:rPr>
        <w:t>优</w:t>
      </w:r>
      <w:r>
        <w:rPr>
          <w:rFonts w:ascii="宋体" w:hAnsi="宋体" w:cs="宋体" w:eastAsia="宋体" w:hint="default"/>
          <w:w w:val="7"/>
        </w:rPr>
        <w:t>先</w:t>
      </w:r>
      <w:r>
        <w:rPr>
          <w:rFonts w:ascii="宋体" w:hAnsi="宋体" w:cs="宋体" w:eastAsia="宋体" w:hint="default"/>
          <w:spacing w:val="-144"/>
          <w:w w:val="7"/>
        </w:rPr>
        <w:t>股</w:t>
      </w:r>
      <w:r>
        <w:rPr>
          <w:rFonts w:ascii="宋体" w:hAnsi="宋体" w:cs="宋体" w:eastAsia="宋体" w:hint="default"/>
          <w:w w:val="7"/>
          <w:position w:val="40"/>
        </w:rPr>
        <w:t>其</w:t>
      </w:r>
      <w:r>
        <w:rPr>
          <w:rFonts w:ascii="宋体" w:hAnsi="宋体" w:cs="宋体" w:eastAsia="宋体" w:hint="default"/>
          <w:spacing w:val="-89"/>
          <w:w w:val="7"/>
          <w:position w:val="40"/>
        </w:rPr>
        <w:t>他</w:t>
      </w:r>
      <w:r>
        <w:rPr>
          <w:rFonts w:ascii="宋体" w:hAnsi="宋体" w:cs="宋体" w:eastAsia="宋体" w:hint="default"/>
          <w:spacing w:val="-92"/>
          <w:w w:val="7"/>
        </w:rPr>
        <w:t>永</w:t>
      </w:r>
      <w:r>
        <w:rPr>
          <w:rFonts w:ascii="宋体" w:hAnsi="宋体" w:cs="宋体" w:eastAsia="宋体" w:hint="default"/>
          <w:spacing w:val="-89"/>
          <w:w w:val="7"/>
          <w:position w:val="40"/>
        </w:rPr>
        <w:t>权</w:t>
      </w:r>
      <w:r>
        <w:rPr>
          <w:rFonts w:ascii="宋体" w:hAnsi="宋体" w:cs="宋体" w:eastAsia="宋体" w:hint="default"/>
          <w:spacing w:val="-92"/>
          <w:w w:val="7"/>
        </w:rPr>
        <w:t>续</w:t>
      </w:r>
      <w:r>
        <w:rPr>
          <w:rFonts w:ascii="宋体" w:hAnsi="宋体" w:cs="宋体" w:eastAsia="宋体" w:hint="default"/>
          <w:spacing w:val="-89"/>
          <w:w w:val="7"/>
          <w:position w:val="40"/>
        </w:rPr>
        <w:t>益</w:t>
      </w:r>
      <w:r>
        <w:rPr>
          <w:rFonts w:ascii="宋体" w:hAnsi="宋体" w:cs="宋体" w:eastAsia="宋体" w:hint="default"/>
          <w:spacing w:val="-92"/>
          <w:w w:val="7"/>
        </w:rPr>
        <w:t>债</w:t>
      </w:r>
      <w:r>
        <w:rPr>
          <w:rFonts w:ascii="宋体" w:hAnsi="宋体" w:cs="宋体" w:eastAsia="宋体" w:hint="default"/>
          <w:w w:val="7"/>
          <w:position w:val="40"/>
        </w:rPr>
        <w:t>工</w:t>
      </w:r>
      <w:r>
        <w:rPr>
          <w:rFonts w:ascii="宋体" w:hAnsi="宋体" w:cs="宋体" w:eastAsia="宋体" w:hint="default"/>
          <w:spacing w:val="-53"/>
          <w:w w:val="7"/>
          <w:position w:val="40"/>
        </w:rPr>
        <w:t>具</w:t>
      </w:r>
      <w:r>
        <w:rPr>
          <w:rFonts w:ascii="宋体" w:hAnsi="宋体" w:cs="宋体" w:eastAsia="宋体" w:hint="default"/>
          <w:w w:val="7"/>
        </w:rPr>
        <w:t>其他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162" w:lineRule="exact"/>
        <w:ind w:left="149" w:right="-9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</w:rPr>
        <w:t>资本公</w:t>
      </w:r>
      <w:r>
        <w:rPr>
          <w:rFonts w:ascii="宋体" w:hAnsi="宋体" w:cs="宋体" w:eastAsia="宋体" w:hint="default"/>
          <w:spacing w:val="76"/>
          <w:w w:val="7"/>
        </w:rPr>
        <w:t>积</w:t>
      </w:r>
      <w:r>
        <w:rPr>
          <w:rFonts w:ascii="宋体" w:hAnsi="宋体" w:cs="宋体" w:eastAsia="宋体" w:hint="default"/>
          <w:w w:val="7"/>
          <w:position w:val="16"/>
        </w:rPr>
        <w:t>减</w:t>
      </w:r>
      <w:r>
        <w:rPr>
          <w:rFonts w:ascii="宋体" w:hAnsi="宋体" w:cs="宋体" w:eastAsia="宋体" w:hint="default"/>
          <w:spacing w:val="-89"/>
          <w:w w:val="7"/>
          <w:position w:val="16"/>
        </w:rPr>
        <w:t>：</w:t>
      </w:r>
      <w:r>
        <w:rPr>
          <w:rFonts w:ascii="宋体" w:hAnsi="宋体" w:cs="宋体" w:eastAsia="宋体" w:hint="default"/>
          <w:spacing w:val="-92"/>
          <w:w w:val="7"/>
          <w:position w:val="-15"/>
        </w:rPr>
        <w:t>股</w:t>
      </w:r>
      <w:r>
        <w:rPr>
          <w:rFonts w:ascii="宋体" w:hAnsi="宋体" w:cs="宋体" w:eastAsia="宋体" w:hint="default"/>
          <w:spacing w:val="-176"/>
          <w:w w:val="7"/>
          <w:position w:val="16"/>
        </w:rPr>
        <w:t>库</w:t>
      </w:r>
      <w:r>
        <w:rPr>
          <w:rFonts w:ascii="宋体" w:hAnsi="宋体" w:cs="宋体" w:eastAsia="宋体" w:hint="default"/>
          <w:spacing w:val="-5"/>
          <w:w w:val="7"/>
          <w:position w:val="60"/>
        </w:rPr>
        <w:t>本</w:t>
      </w:r>
      <w:r>
        <w:rPr>
          <w:rFonts w:ascii="宋体" w:hAnsi="宋体" w:cs="宋体" w:eastAsia="宋体" w:hint="default"/>
          <w:spacing w:val="-176"/>
          <w:w w:val="7"/>
          <w:position w:val="16"/>
        </w:rPr>
        <w:t>存</w:t>
      </w:r>
      <w:r>
        <w:rPr>
          <w:rFonts w:ascii="宋体" w:hAnsi="宋体" w:cs="宋体" w:eastAsia="宋体" w:hint="default"/>
          <w:spacing w:val="72"/>
          <w:w w:val="7"/>
          <w:position w:val="60"/>
        </w:rPr>
        <w:t>期</w:t>
      </w:r>
      <w:r>
        <w:rPr>
          <w:rFonts w:ascii="宋体" w:hAnsi="宋体" w:cs="宋体" w:eastAsia="宋体" w:hint="default"/>
          <w:w w:val="7"/>
          <w:position w:val="16"/>
        </w:rPr>
        <w:t>其</w:t>
      </w:r>
      <w:r>
        <w:rPr>
          <w:rFonts w:ascii="宋体" w:hAnsi="宋体" w:cs="宋体" w:eastAsia="宋体" w:hint="default"/>
          <w:spacing w:val="-180"/>
          <w:w w:val="7"/>
          <w:position w:val="16"/>
        </w:rPr>
        <w:t>他</w:t>
      </w:r>
      <w:r>
        <w:rPr>
          <w:rFonts w:ascii="宋体" w:hAnsi="宋体" w:cs="宋体" w:eastAsia="宋体" w:hint="default"/>
          <w:w w:val="7"/>
          <w:position w:val="-15"/>
        </w:rPr>
        <w:t>收</w:t>
      </w:r>
      <w:r>
        <w:rPr>
          <w:rFonts w:ascii="宋体" w:hAnsi="宋体" w:cs="宋体" w:eastAsia="宋体" w:hint="default"/>
          <w:spacing w:val="-180"/>
          <w:w w:val="7"/>
          <w:position w:val="-15"/>
        </w:rPr>
        <w:t>益</w:t>
      </w:r>
      <w:r>
        <w:rPr>
          <w:rFonts w:ascii="宋体" w:hAnsi="宋体" w:cs="宋体" w:eastAsia="宋体" w:hint="default"/>
          <w:w w:val="7"/>
          <w:position w:val="16"/>
        </w:rPr>
        <w:t>综</w:t>
      </w:r>
      <w:r>
        <w:rPr>
          <w:rFonts w:ascii="宋体" w:hAnsi="宋体" w:cs="宋体" w:eastAsia="宋体" w:hint="default"/>
          <w:spacing w:val="76"/>
          <w:w w:val="7"/>
          <w:position w:val="16"/>
        </w:rPr>
        <w:t>合</w:t>
      </w:r>
      <w:r>
        <w:rPr>
          <w:rFonts w:ascii="宋体" w:hAnsi="宋体" w:cs="宋体" w:eastAsia="宋体" w:hint="default"/>
          <w:w w:val="7"/>
        </w:rPr>
        <w:t>专</w:t>
      </w:r>
      <w:r>
        <w:rPr>
          <w:rFonts w:ascii="宋体" w:hAnsi="宋体" w:cs="宋体" w:eastAsia="宋体" w:hint="default"/>
          <w:w w:val="7"/>
        </w:rPr>
        <w:t>项储</w:t>
      </w:r>
      <w:r>
        <w:rPr>
          <w:rFonts w:ascii="宋体" w:hAnsi="宋体" w:cs="宋体" w:eastAsia="宋体" w:hint="default"/>
          <w:spacing w:val="79"/>
          <w:w w:val="7"/>
        </w:rPr>
        <w:t>备</w:t>
      </w:r>
      <w:r>
        <w:rPr>
          <w:rFonts w:ascii="宋体" w:hAnsi="宋体" w:cs="宋体" w:eastAsia="宋体" w:hint="default"/>
          <w:w w:val="7"/>
        </w:rPr>
        <w:t>盈余</w:t>
      </w:r>
      <w:r>
        <w:rPr>
          <w:rFonts w:ascii="宋体" w:hAnsi="宋体" w:cs="宋体" w:eastAsia="宋体" w:hint="default"/>
          <w:w w:val="7"/>
        </w:rPr>
        <w:t>公</w:t>
      </w:r>
      <w:r>
        <w:rPr>
          <w:rFonts w:ascii="宋体" w:hAnsi="宋体" w:cs="宋体" w:eastAsia="宋体" w:hint="default"/>
          <w:spacing w:val="-104"/>
          <w:w w:val="7"/>
        </w:rPr>
        <w:t>积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163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-2"/>
          <w:w w:val="99"/>
          <w:position w:val="163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pacing w:val="-62"/>
          <w:w w:val="99"/>
          <w:position w:val="163"/>
          <w:sz w:val="18"/>
          <w:szCs w:val="18"/>
        </w:rPr>
        <w:t>1</w:t>
      </w:r>
      <w:r>
        <w:rPr>
          <w:rFonts w:ascii="宋体" w:hAnsi="宋体" w:cs="宋体" w:eastAsia="宋体" w:hint="default"/>
          <w:spacing w:val="-118"/>
          <w:w w:val="7"/>
          <w:position w:val="16"/>
        </w:rPr>
        <w:t>未</w:t>
      </w:r>
      <w:r>
        <w:rPr>
          <w:rFonts w:ascii="Times New Roman" w:hAnsi="Times New Roman" w:cs="Times New Roman" w:eastAsia="Times New Roman" w:hint="default"/>
          <w:spacing w:val="-62"/>
          <w:w w:val="99"/>
          <w:position w:val="163"/>
          <w:sz w:val="18"/>
          <w:szCs w:val="18"/>
        </w:rPr>
        <w:t>4</w:t>
      </w:r>
      <w:r>
        <w:rPr>
          <w:rFonts w:ascii="宋体" w:hAnsi="宋体" w:cs="宋体" w:eastAsia="宋体" w:hint="default"/>
          <w:spacing w:val="-92"/>
          <w:w w:val="7"/>
          <w:position w:val="-15"/>
        </w:rPr>
        <w:t>利</w:t>
      </w:r>
      <w:r>
        <w:rPr>
          <w:rFonts w:ascii="宋体" w:hAnsi="宋体" w:cs="宋体" w:eastAsia="宋体" w:hint="default"/>
          <w:spacing w:val="-89"/>
          <w:w w:val="7"/>
          <w:position w:val="16"/>
        </w:rPr>
        <w:t>分</w:t>
      </w:r>
      <w:r>
        <w:rPr>
          <w:rFonts w:ascii="宋体" w:hAnsi="宋体" w:cs="宋体" w:eastAsia="宋体" w:hint="default"/>
          <w:spacing w:val="-92"/>
          <w:w w:val="7"/>
          <w:position w:val="-15"/>
        </w:rPr>
        <w:t>润</w:t>
      </w:r>
      <w:r>
        <w:rPr>
          <w:rFonts w:ascii="宋体" w:hAnsi="宋体" w:cs="宋体" w:eastAsia="宋体" w:hint="default"/>
          <w:w w:val="7"/>
          <w:position w:val="16"/>
        </w:rPr>
        <w:t>配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156" w:lineRule="exact"/>
        <w:ind w:left="60" w:right="-2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92"/>
          <w:w w:val="7"/>
          <w:position w:val="-84"/>
        </w:rPr>
        <w:t>所</w:t>
      </w:r>
      <w:r>
        <w:rPr>
          <w:rFonts w:ascii="宋体" w:hAnsi="宋体" w:cs="宋体" w:eastAsia="宋体" w:hint="default"/>
          <w:spacing w:val="-173"/>
          <w:w w:val="7"/>
          <w:position w:val="-115"/>
        </w:rPr>
        <w:t>益</w:t>
      </w:r>
      <w:r>
        <w:rPr>
          <w:rFonts w:ascii="宋体" w:hAnsi="宋体" w:cs="宋体" w:eastAsia="宋体" w:hint="default"/>
          <w:spacing w:val="-96"/>
          <w:w w:val="7"/>
        </w:rPr>
        <w:t>单</w:t>
      </w:r>
      <w:r>
        <w:rPr>
          <w:rFonts w:ascii="宋体" w:hAnsi="宋体" w:cs="宋体" w:eastAsia="宋体" w:hint="default"/>
          <w:spacing w:val="-92"/>
          <w:w w:val="7"/>
          <w:position w:val="-84"/>
        </w:rPr>
        <w:t>有</w:t>
      </w:r>
      <w:r>
        <w:rPr>
          <w:rFonts w:ascii="宋体" w:hAnsi="宋体" w:cs="宋体" w:eastAsia="宋体" w:hint="default"/>
          <w:spacing w:val="-173"/>
          <w:w w:val="7"/>
          <w:position w:val="-115"/>
        </w:rPr>
        <w:t>合</w:t>
      </w:r>
      <w:r>
        <w:rPr>
          <w:rFonts w:ascii="宋体" w:hAnsi="宋体" w:cs="宋体" w:eastAsia="宋体" w:hint="default"/>
          <w:spacing w:val="-96"/>
          <w:w w:val="7"/>
        </w:rPr>
        <w:t>位</w:t>
      </w:r>
      <w:r>
        <w:rPr>
          <w:rFonts w:ascii="宋体" w:hAnsi="宋体" w:cs="宋体" w:eastAsia="宋体" w:hint="default"/>
          <w:spacing w:val="-92"/>
          <w:w w:val="7"/>
          <w:position w:val="-84"/>
        </w:rPr>
        <w:t>者</w:t>
      </w:r>
      <w:r>
        <w:rPr>
          <w:rFonts w:ascii="宋体" w:hAnsi="宋体" w:cs="宋体" w:eastAsia="宋体" w:hint="default"/>
          <w:spacing w:val="-173"/>
          <w:w w:val="7"/>
          <w:position w:val="-115"/>
        </w:rPr>
        <w:t>计</w:t>
      </w:r>
      <w:r>
        <w:rPr>
          <w:rFonts w:ascii="宋体" w:hAnsi="宋体" w:cs="宋体" w:eastAsia="宋体" w:hint="default"/>
          <w:spacing w:val="-96"/>
          <w:w w:val="7"/>
        </w:rPr>
        <w:t>：</w:t>
      </w:r>
      <w:r>
        <w:rPr>
          <w:rFonts w:ascii="宋体" w:hAnsi="宋体" w:cs="宋体" w:eastAsia="宋体" w:hint="default"/>
          <w:spacing w:val="-84"/>
          <w:w w:val="7"/>
          <w:position w:val="-84"/>
        </w:rPr>
        <w:t>权</w:t>
      </w:r>
      <w:r>
        <w:rPr>
          <w:rFonts w:ascii="宋体" w:hAnsi="宋体" w:cs="宋体" w:eastAsia="宋体" w:hint="default"/>
          <w:w w:val="7"/>
        </w:rPr>
        <w:t>元</w:t>
      </w:r>
      <w:r>
        <w:rPr>
          <w:rFonts w:ascii="宋体" w:hAnsi="宋体" w:cs="宋体" w:eastAsia="宋体" w:hint="default"/>
        </w:rPr>
      </w:r>
    </w:p>
    <w:p>
      <w:pPr>
        <w:spacing w:after="0" w:line="3156" w:lineRule="exact"/>
        <w:jc w:val="left"/>
        <w:rPr>
          <w:rFonts w:ascii="宋体" w:hAnsi="宋体" w:cs="宋体" w:eastAsia="宋体" w:hint="default"/>
        </w:rPr>
        <w:sectPr>
          <w:pgSz w:w="11900" w:h="16840"/>
          <w:pgMar w:header="0" w:footer="983" w:top="0" w:bottom="1180" w:left="980" w:right="980"/>
          <w:cols w:num="4" w:equalWidth="0">
            <w:col w:w="2121" w:space="44"/>
            <w:col w:w="1965" w:space="40"/>
            <w:col w:w="4705" w:space="40"/>
            <w:col w:w="1025"/>
          </w:cols>
        </w:sectPr>
      </w:pPr>
    </w:p>
    <w:p>
      <w:pPr>
        <w:pStyle w:val="BodyText"/>
        <w:spacing w:line="2668" w:lineRule="exact"/>
        <w:ind w:left="181" w:right="0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55.199997pt;margin-top:55.559616pt;width:484.8pt;height:.1pt;mso-position-horizontal-relative:page;mso-position-vertical-relative:paragraph;z-index:-966688" coordorigin="1104,1111" coordsize="9696,2">
            <v:shape style="position:absolute;left:1104;top:1111;width:9696;height:2" coordorigin="1104,1111" coordsize="9696,0" path="m1104,1111l10800,1111e" filled="false" stroked="true" strokeweight=".72pt" strokecolor="#000000">
              <v:path arrowok="t"/>
            </v:shape>
            <w10:wrap type="none"/>
          </v:group>
        </w:pict>
      </w:r>
      <w:r>
        <w:rPr/>
        <w:pict>
          <v:shape style="position:absolute;margin-left:58.079975pt;margin-top:54.960617pt;width:63pt;height:160.2pt;mso-position-horizontal-relative:page;mso-position-vertical-relative:paragraph;z-index:-966640" type="#_x0000_t202" filled="false" stroked="false">
            <v:textbox inset="0,0,0,0">
              <w:txbxContent>
                <w:p>
                  <w:pPr>
                    <w:pStyle w:val="BodyText"/>
                    <w:spacing w:line="3204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Times New Roman" w:hAnsi="Times New Roman" w:cs="Times New Roman" w:eastAsia="Times New Roman" w:hint="default"/>
                      <w:spacing w:val="-90"/>
                      <w:w w:val="99"/>
                      <w:position w:val="183"/>
                      <w:sz w:val="18"/>
                      <w:szCs w:val="18"/>
                    </w:rPr>
                    <w:t>2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（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．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  <w:position w:val="-39"/>
                    </w:rPr>
                    <w:t>．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五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其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  <w:position w:val="-39"/>
                    </w:rPr>
                    <w:t>本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）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他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  <w:position w:val="-39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专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  <w:position w:val="-39"/>
                    </w:rPr>
                    <w:t>提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项储备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459999pt;margin-top:71.999619pt;width:479.25pt;height:241.8pt;mso-position-horizontal-relative:page;mso-position-vertical-relative:paragraph;z-index:166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39"/>
                    <w:gridCol w:w="691"/>
                    <w:gridCol w:w="665"/>
                    <w:gridCol w:w="667"/>
                    <w:gridCol w:w="665"/>
                    <w:gridCol w:w="797"/>
                    <w:gridCol w:w="797"/>
                    <w:gridCol w:w="797"/>
                    <w:gridCol w:w="799"/>
                    <w:gridCol w:w="797"/>
                    <w:gridCol w:w="677"/>
                    <w:gridCol w:w="780"/>
                  </w:tblGrid>
                  <w:tr>
                    <w:trPr>
                      <w:trHeight w:val="362" w:hRule="exact"/>
                    </w:trPr>
                    <w:tc>
                      <w:tcPr>
                        <w:tcW w:w="143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69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13" w:hRule="exact"/>
                    </w:trPr>
                    <w:tc>
                      <w:tcPr>
                        <w:tcW w:w="143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69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143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69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143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69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143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69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143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2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69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143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2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2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69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13" w:hRule="exact"/>
                    </w:trPr>
                    <w:tc>
                      <w:tcPr>
                        <w:tcW w:w="143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69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3,308,800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.00</w:t>
                        </w:r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3,308,800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.00</w:t>
                        </w:r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143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69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13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246,606,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149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046.00</w:t>
                        </w:r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4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853,448,7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35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95.57</w:t>
                        </w:r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2,320,932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.52</w:t>
                        </w:r>
                      </w:p>
                    </w:tc>
                    <w:tc>
                      <w:tcPr>
                        <w:tcW w:w="7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4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74,631,19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45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0.56</w:t>
                        </w:r>
                      </w:p>
                    </w:tc>
                    <w:tc>
                      <w:tcPr>
                        <w:tcW w:w="6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57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276,017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10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,521.27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8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1,453,024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188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,485.92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</w:rPr>
        <w:t>资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资</w:t>
      </w:r>
      <w:r>
        <w:rPr>
          <w:rFonts w:ascii="宋体" w:hAnsi="宋体" w:cs="宋体" w:eastAsia="宋体" w:hint="default"/>
          <w:spacing w:val="-89"/>
          <w:w w:val="7"/>
          <w:position w:val="-142"/>
        </w:rPr>
        <w:t>亏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．</w:t>
      </w:r>
      <w:r>
        <w:rPr>
          <w:rFonts w:ascii="宋体" w:hAnsi="宋体" w:cs="宋体" w:eastAsia="宋体" w:hint="default"/>
          <w:spacing w:val="-92"/>
          <w:w w:val="7"/>
          <w:position w:val="-111"/>
        </w:rPr>
        <w:t>．</w:t>
      </w:r>
      <w:r>
        <w:rPr>
          <w:rFonts w:ascii="宋体" w:hAnsi="宋体" w:cs="宋体" w:eastAsia="宋体" w:hint="default"/>
          <w:spacing w:val="-180"/>
          <w:w w:val="7"/>
        </w:rPr>
        <w:t>本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本</w:t>
      </w:r>
      <w:r>
        <w:rPr>
          <w:rFonts w:ascii="宋体" w:hAnsi="宋体" w:cs="宋体" w:eastAsia="宋体" w:hint="default"/>
          <w:spacing w:val="-89"/>
          <w:w w:val="7"/>
          <w:position w:val="-142"/>
        </w:rPr>
        <w:t>损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盈</w:t>
      </w:r>
      <w:r>
        <w:rPr>
          <w:rFonts w:ascii="宋体" w:hAnsi="宋体" w:cs="宋体" w:eastAsia="宋体" w:hint="default"/>
          <w:spacing w:val="-92"/>
          <w:w w:val="7"/>
          <w:position w:val="-111"/>
        </w:rPr>
        <w:t>盈</w:t>
      </w:r>
      <w:r>
        <w:rPr>
          <w:rFonts w:ascii="宋体" w:hAnsi="宋体" w:cs="宋体" w:eastAsia="宋体" w:hint="default"/>
          <w:spacing w:val="-180"/>
          <w:w w:val="7"/>
        </w:rPr>
        <w:t>（</w:t>
      </w:r>
      <w:r>
        <w:rPr>
          <w:rFonts w:ascii="宋体" w:hAnsi="宋体" w:cs="宋体" w:eastAsia="宋体" w:hint="default"/>
          <w:spacing w:val="-89"/>
          <w:w w:val="7"/>
          <w:position w:val="-71"/>
        </w:rPr>
        <w:t>（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余</w:t>
      </w:r>
      <w:r>
        <w:rPr>
          <w:rFonts w:ascii="宋体" w:hAnsi="宋体" w:cs="宋体" w:eastAsia="宋体" w:hint="default"/>
          <w:spacing w:val="-92"/>
          <w:w w:val="7"/>
          <w:position w:val="-111"/>
        </w:rPr>
        <w:t>余</w:t>
      </w:r>
      <w:r>
        <w:rPr>
          <w:rFonts w:ascii="宋体" w:hAnsi="宋体" w:cs="宋体" w:eastAsia="宋体" w:hint="default"/>
          <w:spacing w:val="-180"/>
          <w:w w:val="7"/>
        </w:rPr>
        <w:t>或</w:t>
      </w:r>
      <w:r>
        <w:rPr>
          <w:rFonts w:ascii="宋体" w:hAnsi="宋体" w:cs="宋体" w:eastAsia="宋体" w:hint="default"/>
          <w:spacing w:val="-89"/>
          <w:w w:val="7"/>
          <w:position w:val="-71"/>
        </w:rPr>
        <w:t>或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公</w:t>
      </w:r>
      <w:r>
        <w:rPr>
          <w:rFonts w:ascii="宋体" w:hAnsi="宋体" w:cs="宋体" w:eastAsia="宋体" w:hint="default"/>
          <w:spacing w:val="-92"/>
          <w:w w:val="7"/>
          <w:position w:val="-111"/>
        </w:rPr>
        <w:t>公</w:t>
      </w:r>
      <w:r>
        <w:rPr>
          <w:rFonts w:ascii="宋体" w:hAnsi="宋体" w:cs="宋体" w:eastAsia="宋体" w:hint="default"/>
          <w:spacing w:val="-180"/>
          <w:w w:val="7"/>
        </w:rPr>
        <w:t>股</w:t>
      </w:r>
      <w:r>
        <w:rPr>
          <w:rFonts w:ascii="宋体" w:hAnsi="宋体" w:cs="宋体" w:eastAsia="宋体" w:hint="default"/>
          <w:spacing w:val="-89"/>
          <w:w w:val="7"/>
          <w:position w:val="-71"/>
        </w:rPr>
        <w:t>股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积</w:t>
      </w:r>
      <w:r>
        <w:rPr>
          <w:rFonts w:ascii="宋体" w:hAnsi="宋体" w:cs="宋体" w:eastAsia="宋体" w:hint="default"/>
          <w:spacing w:val="-92"/>
          <w:w w:val="7"/>
          <w:position w:val="-111"/>
        </w:rPr>
        <w:t>积</w:t>
      </w:r>
      <w:r>
        <w:rPr>
          <w:rFonts w:ascii="宋体" w:hAnsi="宋体" w:cs="宋体" w:eastAsia="宋体" w:hint="default"/>
          <w:spacing w:val="-180"/>
          <w:w w:val="7"/>
        </w:rPr>
        <w:t>本</w:t>
      </w:r>
      <w:r>
        <w:rPr>
          <w:rFonts w:ascii="宋体" w:hAnsi="宋体" w:cs="宋体" w:eastAsia="宋体" w:hint="default"/>
          <w:spacing w:val="-89"/>
          <w:w w:val="7"/>
          <w:position w:val="-71"/>
        </w:rPr>
        <w:t>本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转</w:t>
      </w:r>
      <w:r>
        <w:rPr>
          <w:rFonts w:ascii="宋体" w:hAnsi="宋体" w:cs="宋体" w:eastAsia="宋体" w:hint="default"/>
          <w:spacing w:val="-92"/>
          <w:w w:val="7"/>
          <w:position w:val="-111"/>
        </w:rPr>
        <w:t>弥</w:t>
      </w:r>
      <w:r>
        <w:rPr>
          <w:rFonts w:ascii="宋体" w:hAnsi="宋体" w:cs="宋体" w:eastAsia="宋体" w:hint="default"/>
          <w:spacing w:val="-180"/>
          <w:w w:val="7"/>
        </w:rPr>
        <w:t>）</w:t>
      </w:r>
      <w:r>
        <w:rPr>
          <w:rFonts w:ascii="宋体" w:hAnsi="宋体" w:cs="宋体" w:eastAsia="宋体" w:hint="default"/>
          <w:spacing w:val="-89"/>
          <w:w w:val="7"/>
          <w:position w:val="-71"/>
        </w:rPr>
        <w:t>）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增</w:t>
      </w:r>
      <w:r>
        <w:rPr>
          <w:rFonts w:ascii="宋体" w:hAnsi="宋体" w:cs="宋体" w:eastAsia="宋体" w:hint="default"/>
          <w:w w:val="7"/>
          <w:position w:val="-111"/>
        </w:rPr>
        <w:t>补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439" w:lineRule="exact"/>
        <w:ind w:left="181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8.079975pt;margin-top:9.750913pt;width:45pt;height:120pt;mso-position-horizontal-relative:page;mso-position-vertical-relative:paragraph;z-index:-966664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Times New Roman" w:hAnsi="Times New Roman" w:cs="Times New Roman" w:eastAsia="Times New Roman" w:hint="default"/>
                      <w:spacing w:val="-90"/>
                      <w:w w:val="99"/>
                      <w:position w:val="176"/>
                      <w:sz w:val="18"/>
                      <w:szCs w:val="18"/>
                    </w:rPr>
                    <w:t>4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（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六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）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其他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 w:hint="default"/>
          <w:spacing w:val="1"/>
          <w:w w:val="99"/>
          <w:position w:val="192"/>
          <w:sz w:val="18"/>
          <w:szCs w:val="18"/>
        </w:rPr>
        <w:t>3</w:t>
      </w:r>
      <w:r>
        <w:rPr>
          <w:rFonts w:ascii="宋体" w:hAnsi="宋体" w:cs="宋体" w:eastAsia="宋体" w:hint="default"/>
          <w:w w:val="7"/>
        </w:rPr>
        <w:t>．</w:t>
      </w:r>
      <w:r>
        <w:rPr>
          <w:rFonts w:ascii="宋体" w:hAnsi="宋体" w:cs="宋体" w:eastAsia="宋体" w:hint="default"/>
          <w:w w:val="7"/>
        </w:rPr>
        <w:t>本期</w:t>
      </w:r>
      <w:r>
        <w:rPr>
          <w:rFonts w:ascii="宋体" w:hAnsi="宋体" w:cs="宋体" w:eastAsia="宋体" w:hint="default"/>
          <w:w w:val="7"/>
        </w:rPr>
        <w:t>使</w:t>
      </w:r>
      <w:r>
        <w:rPr>
          <w:rFonts w:ascii="宋体" w:hAnsi="宋体" w:cs="宋体" w:eastAsia="宋体" w:hint="default"/>
          <w:w w:val="7"/>
        </w:rPr>
        <w:t>用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8" w:lineRule="exact"/>
        <w:ind w:left="181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94"/>
          <w:w w:val="5"/>
        </w:rPr>
        <w:t>四、本期期末</w:t>
      </w:r>
      <w:r>
        <w:rPr>
          <w:rFonts w:ascii="宋体" w:hAnsi="宋体" w:cs="宋体" w:eastAsia="宋体" w:hint="default"/>
          <w:spacing w:val="-94"/>
          <w:w w:val="5"/>
        </w:rPr>
        <w:t>余</w:t>
      </w:r>
      <w:r>
        <w:rPr>
          <w:rFonts w:ascii="宋体" w:hAnsi="宋体" w:cs="宋体" w:eastAsia="宋体" w:hint="default"/>
          <w:spacing w:val="-94"/>
          <w:w w:val="5"/>
        </w:rPr>
        <w:t>额</w:t>
      </w:r>
      <w:r>
        <w:rPr>
          <w:rFonts w:ascii="宋体" w:hAnsi="宋体" w:cs="宋体" w:eastAsia="宋体" w:hint="default"/>
          <w:spacing w:val="-94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157"/>
        <w:ind w:left="181" w:right="-1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2014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0" w:footer="983" w:top="0" w:bottom="1180" w:left="980" w:right="980"/>
          <w:cols w:num="2" w:equalWidth="0">
            <w:col w:w="1567" w:space="6377"/>
            <w:col w:w="1996"/>
          </w:cols>
        </w:sectPr>
      </w:pPr>
    </w:p>
    <w:p>
      <w:pPr>
        <w:pStyle w:val="BodyText"/>
        <w:spacing w:line="2117" w:lineRule="exact"/>
        <w:ind w:left="152" w:right="-1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7"/>
        </w:rPr>
        <w:t>上期</w:t>
      </w:r>
      <w:r>
        <w:rPr>
          <w:rFonts w:ascii="宋体" w:hAnsi="宋体" w:cs="宋体" w:eastAsia="宋体" w:hint="default"/>
          <w:w w:val="7"/>
        </w:rPr>
        <w:t>金</w:t>
      </w:r>
      <w:r>
        <w:rPr>
          <w:rFonts w:ascii="宋体" w:hAnsi="宋体" w:cs="宋体" w:eastAsia="宋体" w:hint="default"/>
          <w:spacing w:val="-180"/>
          <w:w w:val="7"/>
        </w:rPr>
        <w:t>额</w:t>
      </w:r>
      <w:r>
        <w:rPr>
          <w:rFonts w:ascii="宋体" w:hAnsi="宋体" w:cs="宋体" w:eastAsia="宋体" w:hint="default"/>
          <w:w w:val="7"/>
          <w:position w:val="-115"/>
        </w:rPr>
        <w:t>项</w:t>
      </w:r>
      <w:r>
        <w:rPr>
          <w:rFonts w:ascii="宋体" w:hAnsi="宋体" w:cs="宋体" w:eastAsia="宋体" w:hint="default"/>
          <w:spacing w:val="153"/>
          <w:w w:val="7"/>
          <w:position w:val="-115"/>
        </w:rPr>
        <w:t>目</w:t>
      </w:r>
      <w:r>
        <w:rPr>
          <w:rFonts w:ascii="宋体" w:hAnsi="宋体" w:cs="宋体" w:eastAsia="宋体" w:hint="default"/>
          <w:w w:val="7"/>
          <w:position w:val="-211"/>
        </w:rPr>
        <w:t>余</w:t>
      </w:r>
      <w:r>
        <w:rPr>
          <w:rFonts w:ascii="宋体" w:hAnsi="宋体" w:cs="宋体" w:eastAsia="宋体" w:hint="default"/>
          <w:w w:val="7"/>
          <w:position w:val="-211"/>
        </w:rPr>
        <w:t>额</w:t>
      </w:r>
      <w:r>
        <w:rPr>
          <w:rFonts w:ascii="宋体" w:hAnsi="宋体" w:cs="宋体" w:eastAsia="宋体" w:hint="default"/>
          <w:spacing w:val="-1006"/>
          <w:position w:val="-211"/>
        </w:rPr>
        <w:t> </w:t>
      </w:r>
      <w:r>
        <w:rPr>
          <w:rFonts w:ascii="宋体" w:hAnsi="宋体" w:cs="宋体" w:eastAsia="宋体" w:hint="default"/>
          <w:w w:val="7"/>
          <w:position w:val="-135"/>
        </w:rPr>
        <w:t>股本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362" w:lineRule="exact" w:before="754"/>
        <w:ind w:left="152" w:right="-16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</w:rPr>
        <w:t>优</w:t>
      </w:r>
      <w:r>
        <w:rPr>
          <w:rFonts w:ascii="宋体" w:hAnsi="宋体" w:cs="宋体" w:eastAsia="宋体" w:hint="default"/>
          <w:w w:val="7"/>
        </w:rPr>
        <w:t>先</w:t>
      </w:r>
      <w:r>
        <w:rPr>
          <w:rFonts w:ascii="宋体" w:hAnsi="宋体" w:cs="宋体" w:eastAsia="宋体" w:hint="default"/>
          <w:spacing w:val="-144"/>
          <w:w w:val="7"/>
        </w:rPr>
        <w:t>股</w:t>
      </w:r>
      <w:r>
        <w:rPr>
          <w:rFonts w:ascii="宋体" w:hAnsi="宋体" w:cs="宋体" w:eastAsia="宋体" w:hint="default"/>
          <w:w w:val="7"/>
          <w:position w:val="40"/>
        </w:rPr>
        <w:t>其</w:t>
      </w:r>
      <w:r>
        <w:rPr>
          <w:rFonts w:ascii="宋体" w:hAnsi="宋体" w:cs="宋体" w:eastAsia="宋体" w:hint="default"/>
          <w:spacing w:val="-89"/>
          <w:w w:val="7"/>
          <w:position w:val="40"/>
        </w:rPr>
        <w:t>他</w:t>
      </w:r>
      <w:r>
        <w:rPr>
          <w:rFonts w:ascii="宋体" w:hAnsi="宋体" w:cs="宋体" w:eastAsia="宋体" w:hint="default"/>
          <w:spacing w:val="-92"/>
          <w:w w:val="7"/>
        </w:rPr>
        <w:t>永</w:t>
      </w:r>
      <w:r>
        <w:rPr>
          <w:rFonts w:ascii="宋体" w:hAnsi="宋体" w:cs="宋体" w:eastAsia="宋体" w:hint="default"/>
          <w:spacing w:val="-89"/>
          <w:w w:val="7"/>
          <w:position w:val="40"/>
        </w:rPr>
        <w:t>权</w:t>
      </w:r>
      <w:r>
        <w:rPr>
          <w:rFonts w:ascii="宋体" w:hAnsi="宋体" w:cs="宋体" w:eastAsia="宋体" w:hint="default"/>
          <w:spacing w:val="-92"/>
          <w:w w:val="7"/>
        </w:rPr>
        <w:t>续</w:t>
      </w:r>
      <w:r>
        <w:rPr>
          <w:rFonts w:ascii="宋体" w:hAnsi="宋体" w:cs="宋体" w:eastAsia="宋体" w:hint="default"/>
          <w:spacing w:val="-89"/>
          <w:w w:val="7"/>
          <w:position w:val="40"/>
        </w:rPr>
        <w:t>益</w:t>
      </w:r>
      <w:r>
        <w:rPr>
          <w:rFonts w:ascii="宋体" w:hAnsi="宋体" w:cs="宋体" w:eastAsia="宋体" w:hint="default"/>
          <w:spacing w:val="-92"/>
          <w:w w:val="7"/>
        </w:rPr>
        <w:t>债</w:t>
      </w:r>
      <w:r>
        <w:rPr>
          <w:rFonts w:ascii="宋体" w:hAnsi="宋体" w:cs="宋体" w:eastAsia="宋体" w:hint="default"/>
          <w:w w:val="7"/>
          <w:position w:val="40"/>
        </w:rPr>
        <w:t>工</w:t>
      </w:r>
      <w:r>
        <w:rPr>
          <w:rFonts w:ascii="宋体" w:hAnsi="宋体" w:cs="宋体" w:eastAsia="宋体" w:hint="default"/>
          <w:spacing w:val="-53"/>
          <w:w w:val="7"/>
          <w:position w:val="40"/>
        </w:rPr>
        <w:t>具</w:t>
      </w:r>
      <w:r>
        <w:rPr>
          <w:rFonts w:ascii="宋体" w:hAnsi="宋体" w:cs="宋体" w:eastAsia="宋体" w:hint="default"/>
          <w:w w:val="7"/>
        </w:rPr>
        <w:t>其他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764" w:lineRule="exact" w:before="353"/>
        <w:ind w:left="149" w:right="-13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</w:rPr>
        <w:t>资本公</w:t>
      </w:r>
      <w:r>
        <w:rPr>
          <w:rFonts w:ascii="宋体" w:hAnsi="宋体" w:cs="宋体" w:eastAsia="宋体" w:hint="default"/>
          <w:spacing w:val="76"/>
          <w:w w:val="7"/>
        </w:rPr>
        <w:t>积</w:t>
      </w:r>
      <w:r>
        <w:rPr>
          <w:rFonts w:ascii="宋体" w:hAnsi="宋体" w:cs="宋体" w:eastAsia="宋体" w:hint="default"/>
          <w:w w:val="7"/>
          <w:position w:val="16"/>
        </w:rPr>
        <w:t>减</w:t>
      </w:r>
      <w:r>
        <w:rPr>
          <w:rFonts w:ascii="宋体" w:hAnsi="宋体" w:cs="宋体" w:eastAsia="宋体" w:hint="default"/>
          <w:spacing w:val="-89"/>
          <w:w w:val="7"/>
          <w:position w:val="16"/>
        </w:rPr>
        <w:t>：</w:t>
      </w:r>
      <w:r>
        <w:rPr>
          <w:rFonts w:ascii="宋体" w:hAnsi="宋体" w:cs="宋体" w:eastAsia="宋体" w:hint="default"/>
          <w:spacing w:val="-92"/>
          <w:w w:val="7"/>
          <w:position w:val="-15"/>
        </w:rPr>
        <w:t>股</w:t>
      </w:r>
      <w:r>
        <w:rPr>
          <w:rFonts w:ascii="宋体" w:hAnsi="宋体" w:cs="宋体" w:eastAsia="宋体" w:hint="default"/>
          <w:spacing w:val="-176"/>
          <w:w w:val="7"/>
          <w:position w:val="16"/>
        </w:rPr>
        <w:t>库</w:t>
      </w:r>
      <w:r>
        <w:rPr>
          <w:rFonts w:ascii="宋体" w:hAnsi="宋体" w:cs="宋体" w:eastAsia="宋体" w:hint="default"/>
          <w:spacing w:val="-5"/>
          <w:w w:val="7"/>
          <w:position w:val="60"/>
        </w:rPr>
        <w:t>上</w:t>
      </w:r>
      <w:r>
        <w:rPr>
          <w:rFonts w:ascii="宋体" w:hAnsi="宋体" w:cs="宋体" w:eastAsia="宋体" w:hint="default"/>
          <w:spacing w:val="-176"/>
          <w:w w:val="7"/>
          <w:position w:val="16"/>
        </w:rPr>
        <w:t>存</w:t>
      </w:r>
      <w:r>
        <w:rPr>
          <w:rFonts w:ascii="宋体" w:hAnsi="宋体" w:cs="宋体" w:eastAsia="宋体" w:hint="default"/>
          <w:spacing w:val="72"/>
          <w:w w:val="7"/>
          <w:position w:val="60"/>
        </w:rPr>
        <w:t>期</w:t>
      </w:r>
      <w:r>
        <w:rPr>
          <w:rFonts w:ascii="宋体" w:hAnsi="宋体" w:cs="宋体" w:eastAsia="宋体" w:hint="default"/>
          <w:w w:val="7"/>
          <w:position w:val="16"/>
        </w:rPr>
        <w:t>其</w:t>
      </w:r>
      <w:r>
        <w:rPr>
          <w:rFonts w:ascii="宋体" w:hAnsi="宋体" w:cs="宋体" w:eastAsia="宋体" w:hint="default"/>
          <w:spacing w:val="-180"/>
          <w:w w:val="7"/>
          <w:position w:val="16"/>
        </w:rPr>
        <w:t>他</w:t>
      </w:r>
      <w:r>
        <w:rPr>
          <w:rFonts w:ascii="宋体" w:hAnsi="宋体" w:cs="宋体" w:eastAsia="宋体" w:hint="default"/>
          <w:w w:val="7"/>
          <w:position w:val="-15"/>
        </w:rPr>
        <w:t>收</w:t>
      </w:r>
      <w:r>
        <w:rPr>
          <w:rFonts w:ascii="宋体" w:hAnsi="宋体" w:cs="宋体" w:eastAsia="宋体" w:hint="default"/>
          <w:spacing w:val="-180"/>
          <w:w w:val="7"/>
          <w:position w:val="-15"/>
        </w:rPr>
        <w:t>益</w:t>
      </w:r>
      <w:r>
        <w:rPr>
          <w:rFonts w:ascii="宋体" w:hAnsi="宋体" w:cs="宋体" w:eastAsia="宋体" w:hint="default"/>
          <w:w w:val="7"/>
          <w:position w:val="16"/>
        </w:rPr>
        <w:t>综</w:t>
      </w:r>
      <w:r>
        <w:rPr>
          <w:rFonts w:ascii="宋体" w:hAnsi="宋体" w:cs="宋体" w:eastAsia="宋体" w:hint="default"/>
          <w:spacing w:val="76"/>
          <w:w w:val="7"/>
          <w:position w:val="16"/>
        </w:rPr>
        <w:t>合</w:t>
      </w:r>
      <w:r>
        <w:rPr>
          <w:rFonts w:ascii="宋体" w:hAnsi="宋体" w:cs="宋体" w:eastAsia="宋体" w:hint="default"/>
          <w:w w:val="7"/>
        </w:rPr>
        <w:t>专</w:t>
      </w:r>
      <w:r>
        <w:rPr>
          <w:rFonts w:ascii="宋体" w:hAnsi="宋体" w:cs="宋体" w:eastAsia="宋体" w:hint="default"/>
          <w:w w:val="7"/>
        </w:rPr>
        <w:t>项储</w:t>
      </w:r>
      <w:r>
        <w:rPr>
          <w:rFonts w:ascii="宋体" w:hAnsi="宋体" w:cs="宋体" w:eastAsia="宋体" w:hint="default"/>
          <w:spacing w:val="79"/>
          <w:w w:val="7"/>
        </w:rPr>
        <w:t>备</w:t>
      </w:r>
      <w:r>
        <w:rPr>
          <w:rFonts w:ascii="宋体" w:hAnsi="宋体" w:cs="宋体" w:eastAsia="宋体" w:hint="default"/>
          <w:w w:val="7"/>
        </w:rPr>
        <w:t>盈余</w:t>
      </w:r>
      <w:r>
        <w:rPr>
          <w:rFonts w:ascii="宋体" w:hAnsi="宋体" w:cs="宋体" w:eastAsia="宋体" w:hint="default"/>
          <w:w w:val="7"/>
        </w:rPr>
        <w:t>公</w:t>
      </w:r>
      <w:r>
        <w:rPr>
          <w:rFonts w:ascii="宋体" w:hAnsi="宋体" w:cs="宋体" w:eastAsia="宋体" w:hint="default"/>
          <w:spacing w:val="105"/>
          <w:w w:val="7"/>
        </w:rPr>
        <w:t>积</w:t>
      </w:r>
      <w:r>
        <w:rPr>
          <w:rFonts w:ascii="宋体" w:hAnsi="宋体" w:cs="宋体" w:eastAsia="宋体" w:hint="default"/>
          <w:spacing w:val="-89"/>
          <w:w w:val="7"/>
          <w:position w:val="16"/>
        </w:rPr>
        <w:t>未</w:t>
      </w:r>
      <w:r>
        <w:rPr>
          <w:rFonts w:ascii="宋体" w:hAnsi="宋体" w:cs="宋体" w:eastAsia="宋体" w:hint="default"/>
          <w:spacing w:val="-92"/>
          <w:w w:val="7"/>
          <w:position w:val="-15"/>
        </w:rPr>
        <w:t>利</w:t>
      </w:r>
      <w:r>
        <w:rPr>
          <w:rFonts w:ascii="宋体" w:hAnsi="宋体" w:cs="宋体" w:eastAsia="宋体" w:hint="default"/>
          <w:spacing w:val="-89"/>
          <w:w w:val="7"/>
          <w:position w:val="16"/>
        </w:rPr>
        <w:t>分</w:t>
      </w:r>
      <w:r>
        <w:rPr>
          <w:rFonts w:ascii="宋体" w:hAnsi="宋体" w:cs="宋体" w:eastAsia="宋体" w:hint="default"/>
          <w:spacing w:val="-92"/>
          <w:w w:val="7"/>
          <w:position w:val="-15"/>
        </w:rPr>
        <w:t>润</w:t>
      </w:r>
      <w:r>
        <w:rPr>
          <w:rFonts w:ascii="宋体" w:hAnsi="宋体" w:cs="宋体" w:eastAsia="宋体" w:hint="default"/>
          <w:w w:val="7"/>
          <w:position w:val="16"/>
        </w:rPr>
        <w:t>配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117" w:lineRule="exact"/>
        <w:ind w:left="60" w:right="-2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92"/>
          <w:w w:val="7"/>
          <w:position w:val="-84"/>
        </w:rPr>
        <w:t>所</w:t>
      </w:r>
      <w:r>
        <w:rPr>
          <w:rFonts w:ascii="宋体" w:hAnsi="宋体" w:cs="宋体" w:eastAsia="宋体" w:hint="default"/>
          <w:spacing w:val="-173"/>
          <w:w w:val="7"/>
          <w:position w:val="-115"/>
        </w:rPr>
        <w:t>益</w:t>
      </w:r>
      <w:r>
        <w:rPr>
          <w:rFonts w:ascii="宋体" w:hAnsi="宋体" w:cs="宋体" w:eastAsia="宋体" w:hint="default"/>
          <w:spacing w:val="-96"/>
          <w:w w:val="7"/>
        </w:rPr>
        <w:t>单</w:t>
      </w:r>
      <w:r>
        <w:rPr>
          <w:rFonts w:ascii="宋体" w:hAnsi="宋体" w:cs="宋体" w:eastAsia="宋体" w:hint="default"/>
          <w:spacing w:val="-92"/>
          <w:w w:val="7"/>
          <w:position w:val="-84"/>
        </w:rPr>
        <w:t>有</w:t>
      </w:r>
      <w:r>
        <w:rPr>
          <w:rFonts w:ascii="宋体" w:hAnsi="宋体" w:cs="宋体" w:eastAsia="宋体" w:hint="default"/>
          <w:spacing w:val="-173"/>
          <w:w w:val="7"/>
          <w:position w:val="-115"/>
        </w:rPr>
        <w:t>合</w:t>
      </w:r>
      <w:r>
        <w:rPr>
          <w:rFonts w:ascii="宋体" w:hAnsi="宋体" w:cs="宋体" w:eastAsia="宋体" w:hint="default"/>
          <w:spacing w:val="-96"/>
          <w:w w:val="7"/>
        </w:rPr>
        <w:t>位</w:t>
      </w:r>
      <w:r>
        <w:rPr>
          <w:rFonts w:ascii="宋体" w:hAnsi="宋体" w:cs="宋体" w:eastAsia="宋体" w:hint="default"/>
          <w:spacing w:val="-92"/>
          <w:w w:val="7"/>
          <w:position w:val="-84"/>
        </w:rPr>
        <w:t>者</w:t>
      </w:r>
      <w:r>
        <w:rPr>
          <w:rFonts w:ascii="宋体" w:hAnsi="宋体" w:cs="宋体" w:eastAsia="宋体" w:hint="default"/>
          <w:spacing w:val="-173"/>
          <w:w w:val="7"/>
          <w:position w:val="-115"/>
        </w:rPr>
        <w:t>计</w:t>
      </w:r>
      <w:r>
        <w:rPr>
          <w:rFonts w:ascii="宋体" w:hAnsi="宋体" w:cs="宋体" w:eastAsia="宋体" w:hint="default"/>
          <w:spacing w:val="-96"/>
          <w:w w:val="7"/>
        </w:rPr>
        <w:t>：</w:t>
      </w:r>
      <w:r>
        <w:rPr>
          <w:rFonts w:ascii="宋体" w:hAnsi="宋体" w:cs="宋体" w:eastAsia="宋体" w:hint="default"/>
          <w:spacing w:val="-84"/>
          <w:w w:val="7"/>
          <w:position w:val="-84"/>
        </w:rPr>
        <w:t>权</w:t>
      </w:r>
      <w:r>
        <w:rPr>
          <w:rFonts w:ascii="宋体" w:hAnsi="宋体" w:cs="宋体" w:eastAsia="宋体" w:hint="default"/>
          <w:w w:val="7"/>
        </w:rPr>
        <w:t>元</w:t>
      </w:r>
      <w:r>
        <w:rPr>
          <w:rFonts w:ascii="宋体" w:hAnsi="宋体" w:cs="宋体" w:eastAsia="宋体" w:hint="default"/>
        </w:rPr>
      </w:r>
    </w:p>
    <w:p>
      <w:pPr>
        <w:spacing w:after="0" w:line="2117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4" w:equalWidth="0">
            <w:col w:w="2121" w:space="72"/>
            <w:col w:w="1936" w:space="40"/>
            <w:col w:w="4705" w:space="40"/>
            <w:col w:w="1026"/>
          </w:cols>
        </w:sectPr>
      </w:pPr>
    </w:p>
    <w:p>
      <w:pPr>
        <w:pStyle w:val="BodyText"/>
        <w:spacing w:line="153" w:lineRule="auto" w:before="804"/>
        <w:ind w:left="181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8.079975pt;margin-top:257.62027pt;width:27pt;height:120pt;mso-position-horizontal-relative:page;mso-position-vertical-relative:paragraph;z-index:-966616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5"/>
                    </w:rPr>
                    <w:t>和减少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79975pt;margin-top:155.020294pt;width:69.25pt;height:120pt;mso-position-horizontal-relative:page;mso-position-vertical-relative:paragraph;z-index:-966592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94"/>
                      <w:w w:val="5"/>
                    </w:rPr>
                    <w:t>三</w:t>
                  </w:r>
                  <w:r>
                    <w:rPr>
                      <w:rFonts w:ascii="宋体" w:hAnsi="宋体" w:cs="宋体" w:eastAsia="宋体" w:hint="default"/>
                      <w:spacing w:val="-94"/>
                      <w:w w:val="5"/>
                    </w:rPr>
                    <w:t>、本期</w:t>
                  </w:r>
                  <w:r>
                    <w:rPr>
                      <w:rFonts w:ascii="宋体" w:hAnsi="宋体" w:cs="宋体" w:eastAsia="宋体" w:hint="default"/>
                      <w:spacing w:val="-94"/>
                      <w:w w:val="5"/>
                    </w:rPr>
                    <w:t>增减</w:t>
                  </w:r>
                  <w:r>
                    <w:rPr>
                      <w:rFonts w:ascii="宋体" w:hAnsi="宋体" w:cs="宋体" w:eastAsia="宋体" w:hint="default"/>
                      <w:spacing w:val="-94"/>
                      <w:w w:val="5"/>
                    </w:rPr>
                    <w:t>变</w:t>
                  </w:r>
                  <w:r>
                    <w:rPr>
                      <w:rFonts w:ascii="宋体" w:hAnsi="宋体" w:cs="宋体" w:eastAsia="宋体" w:hint="default"/>
                      <w:spacing w:val="-94"/>
                      <w:w w:val="5"/>
                    </w:rPr>
                    <w:t>动</w:t>
                  </w:r>
                  <w:r>
                    <w:rPr>
                      <w:rFonts w:ascii="宋体" w:hAnsi="宋体" w:cs="宋体" w:eastAsia="宋体" w:hint="default"/>
                      <w:spacing w:val="-94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79975pt;margin-top:242.020264pt;width:69.25pt;height:155.8pt;mso-position-horizontal-relative:page;mso-position-vertical-relative:paragraph;z-index:-966568" type="#_x0000_t202" filled="false" stroked="false">
            <v:textbox inset="0,0,0,0">
              <w:txbxContent>
                <w:p>
                  <w:pPr>
                    <w:pStyle w:val="BodyText"/>
                    <w:spacing w:line="3115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（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  <w:position w:val="-71"/>
                    </w:rPr>
                    <w:t>．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二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  <w:position w:val="-71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）</w:t>
                  </w:r>
                  <w:r>
                    <w:rPr>
                      <w:rFonts w:ascii="宋体" w:hAnsi="宋体" w:cs="宋体" w:eastAsia="宋体" w:hint="default"/>
                      <w:spacing w:val="-147"/>
                      <w:w w:val="7"/>
                      <w:position w:val="-71"/>
                    </w:rPr>
                    <w:t>东</w:t>
                  </w:r>
                  <w:r>
                    <w:rPr>
                      <w:rFonts w:ascii="宋体" w:hAnsi="宋体" w:cs="宋体" w:eastAsia="宋体" w:hint="default"/>
                      <w:spacing w:val="-125"/>
                      <w:w w:val="7"/>
                    </w:rPr>
                    <w:t>所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30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147"/>
                      <w:w w:val="7"/>
                      <w:position w:val="-71"/>
                    </w:rPr>
                    <w:t>投</w:t>
                  </w:r>
                  <w:r>
                    <w:rPr>
                      <w:rFonts w:ascii="宋体" w:hAnsi="宋体" w:cs="宋体" w:eastAsia="宋体" w:hint="default"/>
                      <w:spacing w:val="-125"/>
                      <w:w w:val="7"/>
                    </w:rPr>
                    <w:t>有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30"/>
                    </w:rPr>
                    <w:t>本</w:t>
                  </w:r>
                  <w:r>
                    <w:rPr>
                      <w:rFonts w:ascii="宋体" w:hAnsi="宋体" w:cs="宋体" w:eastAsia="宋体" w:hint="default"/>
                      <w:spacing w:val="-147"/>
                      <w:w w:val="7"/>
                      <w:position w:val="-71"/>
                    </w:rPr>
                    <w:t>入</w:t>
                  </w:r>
                  <w:r>
                    <w:rPr>
                      <w:rFonts w:ascii="宋体" w:hAnsi="宋体" w:cs="宋体" w:eastAsia="宋体" w:hint="default"/>
                      <w:spacing w:val="-34"/>
                      <w:w w:val="7"/>
                    </w:rPr>
                    <w:t>者</w:t>
                  </w:r>
                  <w:r>
                    <w:rPr>
                      <w:rFonts w:ascii="宋体" w:hAnsi="宋体" w:cs="宋体" w:eastAsia="宋体" w:hint="default"/>
                      <w:spacing w:val="-147"/>
                      <w:w w:val="7"/>
                      <w:position w:val="-71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34"/>
                      <w:w w:val="7"/>
                    </w:rPr>
                    <w:t>投</w:t>
                  </w:r>
                  <w:r>
                    <w:rPr>
                      <w:rFonts w:ascii="宋体" w:hAnsi="宋体" w:cs="宋体" w:eastAsia="宋体" w:hint="default"/>
                      <w:spacing w:val="-147"/>
                      <w:w w:val="7"/>
                      <w:position w:val="-71"/>
                    </w:rPr>
                    <w:t>普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入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79975pt;margin-top:170.620285pt;width:65.3pt;height:135.6pt;mso-position-horizontal-relative:page;mso-position-vertical-relative:paragraph;z-index:-966544" type="#_x0000_t202" filled="false" stroked="false">
            <v:textbox inset="0,0,0,0">
              <w:txbxContent>
                <w:p>
                  <w:pPr>
                    <w:pStyle w:val="BodyText"/>
                    <w:spacing w:line="2712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号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额</w:t>
                  </w:r>
                  <w:r>
                    <w:rPr>
                      <w:rFonts w:ascii="宋体" w:hAnsi="宋体" w:cs="宋体" w:eastAsia="宋体" w:hint="default"/>
                      <w:spacing w:val="-34"/>
                      <w:w w:val="7"/>
                      <w:position w:val="-30"/>
                    </w:rPr>
                    <w:t>填</w:t>
                  </w:r>
                  <w:r>
                    <w:rPr>
                      <w:rFonts w:ascii="宋体" w:hAnsi="宋体" w:cs="宋体" w:eastAsia="宋体" w:hint="default"/>
                      <w:spacing w:val="-147"/>
                      <w:w w:val="7"/>
                    </w:rPr>
                    <w:t>（</w:t>
                  </w:r>
                  <w:r>
                    <w:rPr>
                      <w:rFonts w:ascii="宋体" w:hAnsi="宋体" w:cs="宋体" w:eastAsia="宋体" w:hint="default"/>
                      <w:spacing w:val="-34"/>
                      <w:w w:val="7"/>
                      <w:position w:val="-30"/>
                    </w:rPr>
                    <w:t>列</w:t>
                  </w:r>
                  <w:r>
                    <w:rPr>
                      <w:rFonts w:ascii="宋体" w:hAnsi="宋体" w:cs="宋体" w:eastAsia="宋体" w:hint="default"/>
                      <w:spacing w:val="-147"/>
                      <w:w w:val="7"/>
                    </w:rPr>
                    <w:t>减</w:t>
                  </w:r>
                  <w:r>
                    <w:rPr>
                      <w:rFonts w:ascii="宋体" w:hAnsi="宋体" w:cs="宋体" w:eastAsia="宋体" w:hint="default"/>
                      <w:spacing w:val="-34"/>
                      <w:w w:val="7"/>
                      <w:position w:val="-30"/>
                    </w:rPr>
                    <w:t>）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少</w:t>
                  </w:r>
                  <w:r>
                    <w:rPr>
                      <w:rFonts w:ascii="宋体" w:hAnsi="宋体" w:cs="宋体" w:eastAsia="宋体" w:hint="default"/>
                      <w:spacing w:val="79"/>
                      <w:w w:val="7"/>
                    </w:rPr>
                    <w:t>以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－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79975pt;margin-top:63.580334pt;width:63pt;height:155.65pt;mso-position-horizontal-relative:page;mso-position-vertical-relative:paragraph;z-index:-966520" type="#_x0000_t202" filled="false" stroked="false">
            <v:textbox inset="0,0,0,0">
              <w:txbxContent>
                <w:p>
                  <w:pPr>
                    <w:pStyle w:val="BodyText"/>
                    <w:spacing w:line="3113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70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错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70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更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70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正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70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91"/>
                      <w:w w:val="7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前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0"/>
                    </w:rPr>
                    <w:t>其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0"/>
                    </w:rPr>
                    <w:t>他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差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79975pt;margin-top:221.860275pt;width:9pt;height:120pt;mso-position-horizontal-relative:page;mso-position-vertical-relative:paragraph;z-index:-966496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7"/>
                    </w:rPr>
                    <w:t>额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399998pt;margin-top:38.379456pt;width:479.3pt;height:417.85pt;mso-position-horizontal-relative:page;mso-position-vertical-relative:paragraph;z-index:1669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40"/>
                    <w:gridCol w:w="691"/>
                    <w:gridCol w:w="665"/>
                    <w:gridCol w:w="667"/>
                    <w:gridCol w:w="665"/>
                    <w:gridCol w:w="797"/>
                    <w:gridCol w:w="797"/>
                    <w:gridCol w:w="797"/>
                    <w:gridCol w:w="799"/>
                    <w:gridCol w:w="797"/>
                    <w:gridCol w:w="677"/>
                    <w:gridCol w:w="780"/>
                  </w:tblGrid>
                  <w:tr>
                    <w:trPr>
                      <w:trHeight w:val="402" w:hRule="exact"/>
                    </w:trPr>
                    <w:tc>
                      <w:tcPr>
                        <w:tcW w:w="1440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8131" w:type="dxa"/>
                        <w:gridSpan w:val="11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2" w:hRule="exact"/>
                    </w:trPr>
                    <w:tc>
                      <w:tcPr>
                        <w:tcW w:w="1440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691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997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799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677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780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1440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691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799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677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780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69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left="13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231,606,</w:t>
                        </w:r>
                      </w:p>
                      <w:p>
                        <w:pPr>
                          <w:pStyle w:val="TableParagraph"/>
                          <w:spacing w:line="240" w:lineRule="auto" w:before="102"/>
                          <w:ind w:left="149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046.00</w:t>
                        </w:r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left="4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756,615,0</w:t>
                        </w:r>
                      </w:p>
                      <w:p>
                        <w:pPr>
                          <w:pStyle w:val="TableParagraph"/>
                          <w:spacing w:line="240" w:lineRule="auto" w:before="102"/>
                          <w:ind w:left="35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10.19</w:t>
                        </w:r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left="4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69,569,72</w:t>
                        </w:r>
                      </w:p>
                      <w:p>
                        <w:pPr>
                          <w:pStyle w:val="TableParagraph"/>
                          <w:spacing w:line="240" w:lineRule="auto" w:before="102"/>
                          <w:ind w:left="45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8.04</w:t>
                        </w:r>
                      </w:p>
                    </w:tc>
                    <w:tc>
                      <w:tcPr>
                        <w:tcW w:w="6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left="57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261,078</w:t>
                        </w:r>
                      </w:p>
                      <w:p>
                        <w:pPr>
                          <w:pStyle w:val="TableParagraph"/>
                          <w:spacing w:line="240" w:lineRule="auto" w:before="102"/>
                          <w:ind w:left="10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,360.29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left="8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1,318,869</w:t>
                        </w:r>
                      </w:p>
                      <w:p>
                        <w:pPr>
                          <w:pStyle w:val="TableParagraph"/>
                          <w:spacing w:line="240" w:lineRule="auto" w:before="102"/>
                          <w:ind w:left="188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,144.52</w:t>
                        </w:r>
                      </w:p>
                    </w:tc>
                  </w:tr>
                  <w:tr>
                    <w:trPr>
                      <w:trHeight w:val="713" w:hRule="exact"/>
                    </w:trPr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69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104,330.5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4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-104,330.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54</w:t>
                        </w:r>
                      </w:p>
                    </w:tc>
                    <w:tc>
                      <w:tcPr>
                        <w:tcW w:w="7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69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69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69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left="13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231,606,</w:t>
                        </w:r>
                      </w:p>
                      <w:p>
                        <w:pPr>
                          <w:pStyle w:val="TableParagraph"/>
                          <w:spacing w:line="240" w:lineRule="auto" w:before="102"/>
                          <w:ind w:left="149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046.00</w:t>
                        </w:r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left="4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756,719,3</w:t>
                        </w:r>
                      </w:p>
                      <w:p>
                        <w:pPr>
                          <w:pStyle w:val="TableParagraph"/>
                          <w:spacing w:line="240" w:lineRule="auto" w:before="102"/>
                          <w:ind w:left="35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40.73</w:t>
                        </w:r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-104,330.</w:t>
                        </w:r>
                      </w:p>
                      <w:p>
                        <w:pPr>
                          <w:pStyle w:val="TableParagraph"/>
                          <w:spacing w:line="240" w:lineRule="auto" w:before="102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54</w:t>
                        </w:r>
                      </w:p>
                    </w:tc>
                    <w:tc>
                      <w:tcPr>
                        <w:tcW w:w="7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left="4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69,569,72</w:t>
                        </w:r>
                      </w:p>
                      <w:p>
                        <w:pPr>
                          <w:pStyle w:val="TableParagraph"/>
                          <w:spacing w:line="240" w:lineRule="auto" w:before="102"/>
                          <w:ind w:left="45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8.04</w:t>
                        </w:r>
                      </w:p>
                    </w:tc>
                    <w:tc>
                      <w:tcPr>
                        <w:tcW w:w="6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left="57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261,078</w:t>
                        </w:r>
                      </w:p>
                      <w:p>
                        <w:pPr>
                          <w:pStyle w:val="TableParagraph"/>
                          <w:spacing w:line="240" w:lineRule="auto" w:before="102"/>
                          <w:ind w:left="10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,360.29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left="8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1,318,869</w:t>
                        </w:r>
                      </w:p>
                      <w:p>
                        <w:pPr>
                          <w:pStyle w:val="TableParagraph"/>
                          <w:spacing w:line="240" w:lineRule="auto" w:before="102"/>
                          <w:ind w:left="188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,144.52</w:t>
                        </w:r>
                      </w:p>
                    </w:tc>
                  </w:tr>
                  <w:tr>
                    <w:trPr>
                      <w:trHeight w:val="1025" w:hRule="exact"/>
                    </w:trPr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“ 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4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”</w:t>
                        </w:r>
                      </w:p>
                    </w:tc>
                    <w:tc>
                      <w:tcPr>
                        <w:tcW w:w="69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15,000,0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256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00.00</w:t>
                        </w:r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4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93,420,65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45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4.84</w:t>
                        </w:r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1,031,278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.35</w:t>
                        </w:r>
                      </w:p>
                    </w:tc>
                    <w:tc>
                      <w:tcPr>
                        <w:tcW w:w="7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0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-25,681,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125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880.82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8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83,770,05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434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2.37</w:t>
                        </w:r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69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1,031,278</w:t>
                        </w:r>
                      </w:p>
                      <w:p>
                        <w:pPr>
                          <w:pStyle w:val="TableParagraph"/>
                          <w:spacing w:line="240" w:lineRule="auto" w:before="102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.35</w:t>
                        </w:r>
                      </w:p>
                    </w:tc>
                    <w:tc>
                      <w:tcPr>
                        <w:tcW w:w="7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left="20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-21,049,</w:t>
                        </w:r>
                      </w:p>
                      <w:p>
                        <w:pPr>
                          <w:pStyle w:val="TableParagraph"/>
                          <w:spacing w:line="240" w:lineRule="auto" w:before="102"/>
                          <w:ind w:left="125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759.92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left="5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-20,018,4</w:t>
                        </w:r>
                      </w:p>
                      <w:p>
                        <w:pPr>
                          <w:pStyle w:val="TableParagraph"/>
                          <w:spacing w:line="240" w:lineRule="auto" w:before="102"/>
                          <w:ind w:left="34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81.57</w:t>
                        </w:r>
                      </w:p>
                    </w:tc>
                  </w:tr>
                  <w:tr>
                    <w:trPr>
                      <w:trHeight w:val="713" w:hRule="exact"/>
                    </w:trPr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69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3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15,000,0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256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00.00</w:t>
                        </w:r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4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93,420,65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45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4.84</w:t>
                        </w:r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8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108,420,6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34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54.84</w:t>
                        </w:r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3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69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left="3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15,000,0</w:t>
                        </w:r>
                      </w:p>
                      <w:p>
                        <w:pPr>
                          <w:pStyle w:val="TableParagraph"/>
                          <w:spacing w:line="240" w:lineRule="auto" w:before="102"/>
                          <w:ind w:left="256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00.00</w:t>
                        </w:r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left="4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99,475,69</w:t>
                        </w:r>
                      </w:p>
                      <w:p>
                        <w:pPr>
                          <w:pStyle w:val="TableParagraph"/>
                          <w:spacing w:line="240" w:lineRule="auto" w:before="102"/>
                          <w:ind w:left="45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2.84</w:t>
                        </w:r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left="3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114,475,6</w:t>
                        </w:r>
                      </w:p>
                      <w:p>
                        <w:pPr>
                          <w:pStyle w:val="TableParagraph"/>
                          <w:spacing w:line="240" w:lineRule="auto" w:before="102"/>
                          <w:ind w:left="34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92.84</w:t>
                        </w:r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2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69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2400"/>
          <w:w w:val="7"/>
          <w:position w:val="56"/>
        </w:rPr>
        <w:t>一</w:t>
      </w:r>
      <w:r>
        <w:rPr>
          <w:rFonts w:ascii="宋体" w:hAnsi="宋体" w:cs="宋体" w:eastAsia="宋体" w:hint="default"/>
          <w:spacing w:val="-2400"/>
          <w:w w:val="7"/>
          <w:position w:val="-30"/>
        </w:rPr>
        <w:t>变</w:t>
      </w:r>
      <w:r>
        <w:rPr>
          <w:rFonts w:ascii="宋体" w:hAnsi="宋体" w:cs="宋体" w:eastAsia="宋体" w:hint="default"/>
          <w:spacing w:val="8026"/>
          <w:w w:val="7"/>
          <w:position w:val="-30"/>
        </w:rPr>
        <w:t> </w:t>
      </w:r>
      <w:r>
        <w:rPr>
          <w:rFonts w:ascii="宋体" w:hAnsi="宋体" w:cs="宋体" w:eastAsia="宋体" w:hint="default"/>
          <w:spacing w:val="8026"/>
          <w:w w:val="7"/>
        </w:rPr>
      </w:r>
      <w:r>
        <w:rPr>
          <w:rFonts w:ascii="宋体" w:hAnsi="宋体" w:cs="宋体" w:eastAsia="宋体" w:hint="default"/>
          <w:spacing w:val="-2400"/>
          <w:w w:val="7"/>
          <w:position w:val="-30"/>
        </w:rPr>
        <w:t>更</w:t>
      </w:r>
      <w:r>
        <w:rPr>
          <w:rFonts w:ascii="宋体" w:hAnsi="宋体" w:cs="宋体" w:eastAsia="宋体" w:hint="default"/>
          <w:spacing w:val="8026"/>
          <w:w w:val="7"/>
          <w:position w:val="-30"/>
        </w:rPr>
        <w:t> </w:t>
      </w:r>
      <w:r>
        <w:rPr>
          <w:rFonts w:ascii="宋体" w:hAnsi="宋体" w:cs="宋体" w:eastAsia="宋体" w:hint="default"/>
          <w:spacing w:val="8026"/>
          <w:w w:val="7"/>
        </w:rPr>
      </w:r>
      <w:r>
        <w:rPr>
          <w:rFonts w:ascii="宋体" w:hAnsi="宋体" w:cs="宋体" w:eastAsia="宋体" w:hint="default"/>
          <w:spacing w:val="-943"/>
          <w:w w:val="7"/>
          <w:position w:val="56"/>
        </w:rPr>
        <w:t>、上</w:t>
      </w:r>
      <w:r>
        <w:rPr>
          <w:rFonts w:ascii="宋体" w:hAnsi="宋体" w:cs="宋体" w:eastAsia="宋体" w:hint="default"/>
          <w:spacing w:val="-943"/>
          <w:w w:val="7"/>
        </w:rPr>
        <w:t>加</w:t>
      </w:r>
      <w:r>
        <w:rPr>
          <w:rFonts w:ascii="宋体" w:hAnsi="宋体" w:cs="宋体" w:eastAsia="宋体" w:hint="default"/>
          <w:spacing w:val="-943"/>
          <w:w w:val="7"/>
          <w:position w:val="56"/>
        </w:rPr>
        <w:t>年</w:t>
      </w:r>
      <w:r>
        <w:rPr>
          <w:rFonts w:ascii="宋体" w:hAnsi="宋体" w:cs="宋体" w:eastAsia="宋体" w:hint="default"/>
          <w:spacing w:val="-943"/>
          <w:w w:val="7"/>
        </w:rPr>
        <w:t>：</w:t>
      </w:r>
      <w:r>
        <w:rPr>
          <w:rFonts w:ascii="宋体" w:hAnsi="宋体" w:cs="宋体" w:eastAsia="宋体" w:hint="default"/>
          <w:spacing w:val="-943"/>
          <w:w w:val="7"/>
          <w:position w:val="56"/>
        </w:rPr>
        <w:t>期</w:t>
      </w:r>
      <w:r>
        <w:rPr>
          <w:rFonts w:ascii="宋体" w:hAnsi="宋体" w:cs="宋体" w:eastAsia="宋体" w:hint="default"/>
          <w:spacing w:val="-943"/>
          <w:w w:val="7"/>
        </w:rPr>
        <w:t>会</w:t>
      </w:r>
      <w:r>
        <w:rPr>
          <w:rFonts w:ascii="宋体" w:hAnsi="宋体" w:cs="宋体" w:eastAsia="宋体" w:hint="default"/>
          <w:spacing w:val="-943"/>
          <w:w w:val="7"/>
          <w:position w:val="56"/>
        </w:rPr>
        <w:t>末</w:t>
      </w:r>
      <w:r>
        <w:rPr>
          <w:rFonts w:ascii="宋体" w:hAnsi="宋体" w:cs="宋体" w:eastAsia="宋体" w:hint="default"/>
          <w:spacing w:val="-943"/>
          <w:w w:val="7"/>
        </w:rPr>
        <w:t>计政</w:t>
      </w:r>
      <w:r>
        <w:rPr>
          <w:rFonts w:ascii="宋体" w:hAnsi="宋体" w:cs="宋体" w:eastAsia="宋体" w:hint="default"/>
          <w:spacing w:val="-943"/>
          <w:w w:val="7"/>
        </w:rPr>
        <w:t>策</w:t>
      </w:r>
      <w:r>
        <w:rPr>
          <w:rFonts w:ascii="宋体" w:hAnsi="宋体" w:cs="宋体" w:eastAsia="宋体" w:hint="default"/>
          <w:spacing w:val="-68"/>
          <w:w w:val="7"/>
        </w:rPr>
        <w:t> </w:t>
      </w:r>
      <w:r>
        <w:rPr>
          <w:rFonts w:ascii="宋体" w:hAnsi="宋体" w:cs="宋体" w:eastAsia="宋体" w:hint="default"/>
          <w:spacing w:val="-94"/>
          <w:w w:val="5"/>
        </w:rPr>
        <w:t>二</w:t>
      </w:r>
      <w:r>
        <w:rPr>
          <w:rFonts w:ascii="宋体" w:hAnsi="宋体" w:cs="宋体" w:eastAsia="宋体" w:hint="default"/>
          <w:spacing w:val="-94"/>
          <w:w w:val="5"/>
        </w:rPr>
        <w:t>、本年期</w:t>
      </w:r>
      <w:r>
        <w:rPr>
          <w:rFonts w:ascii="宋体" w:hAnsi="宋体" w:cs="宋体" w:eastAsia="宋体" w:hint="default"/>
          <w:spacing w:val="-94"/>
          <w:w w:val="5"/>
        </w:rPr>
        <w:t>初余</w:t>
      </w:r>
      <w:r>
        <w:rPr>
          <w:rFonts w:ascii="宋体" w:hAnsi="宋体" w:cs="宋体" w:eastAsia="宋体" w:hint="default"/>
          <w:spacing w:val="-94"/>
          <w:w w:val="5"/>
        </w:rPr>
        <w:t>额</w:t>
      </w:r>
      <w:r>
        <w:rPr>
          <w:rFonts w:ascii="宋体" w:hAnsi="宋体" w:cs="宋体" w:eastAsia="宋体" w:hint="default"/>
          <w:spacing w:val="-94"/>
        </w:rPr>
      </w:r>
    </w:p>
    <w:p>
      <w:pPr>
        <w:pStyle w:val="BodyText"/>
        <w:spacing w:line="1206" w:lineRule="exact"/>
        <w:ind w:left="181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8.079975pt;margin-top:35.280285pt;width:18pt;height:120pt;mso-position-horizontal-relative:page;mso-position-vertical-relative:paragraph;z-index:-966472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5"/>
                    </w:rPr>
                    <w:t>通股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94"/>
          <w:w w:val="20"/>
        </w:rPr>
        <w:t>（</w:t>
      </w:r>
      <w:r>
        <w:rPr>
          <w:rFonts w:ascii="宋体" w:hAnsi="宋体" w:cs="宋体" w:eastAsia="宋体" w:hint="default"/>
          <w:spacing w:val="-94"/>
          <w:w w:val="20"/>
        </w:rPr>
        <w:t>一</w:t>
      </w:r>
      <w:r>
        <w:rPr>
          <w:rFonts w:ascii="宋体" w:hAnsi="宋体" w:cs="宋体" w:eastAsia="宋体" w:hint="default"/>
          <w:spacing w:val="-94"/>
          <w:w w:val="20"/>
        </w:rPr>
        <w:t>）</w:t>
      </w:r>
      <w:r>
        <w:rPr>
          <w:rFonts w:ascii="宋体" w:hAnsi="宋体" w:cs="宋体" w:eastAsia="宋体" w:hint="default"/>
          <w:spacing w:val="-94"/>
          <w:w w:val="20"/>
        </w:rPr>
        <w:t>综</w:t>
      </w:r>
      <w:r>
        <w:rPr>
          <w:rFonts w:ascii="宋体" w:hAnsi="宋体" w:cs="宋体" w:eastAsia="宋体" w:hint="default"/>
          <w:spacing w:val="-94"/>
          <w:w w:val="20"/>
        </w:rPr>
        <w:t>合</w:t>
      </w:r>
      <w:r>
        <w:rPr>
          <w:rFonts w:ascii="宋体" w:hAnsi="宋体" w:cs="宋体" w:eastAsia="宋体" w:hint="default"/>
          <w:spacing w:val="-94"/>
          <w:w w:val="20"/>
        </w:rPr>
        <w:t>收益总</w:t>
      </w:r>
      <w:r>
        <w:rPr>
          <w:rFonts w:ascii="宋体" w:hAnsi="宋体" w:cs="宋体" w:eastAsia="宋体" w:hint="default"/>
          <w:spacing w:val="-94"/>
        </w:rPr>
      </w:r>
    </w:p>
    <w:p>
      <w:pPr>
        <w:pStyle w:val="BodyText"/>
        <w:spacing w:line="2951" w:lineRule="exact"/>
        <w:ind w:left="181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89"/>
          <w:w w:val="7"/>
          <w:position w:val="-30"/>
        </w:rPr>
        <w:t>持</w:t>
      </w:r>
      <w:r>
        <w:rPr>
          <w:rFonts w:ascii="宋体" w:hAnsi="宋体" w:cs="宋体" w:eastAsia="宋体" w:hint="default"/>
          <w:spacing w:val="-92"/>
          <w:w w:val="7"/>
        </w:rPr>
        <w:t>．</w:t>
      </w:r>
      <w:r>
        <w:rPr>
          <w:rFonts w:ascii="宋体" w:hAnsi="宋体" w:cs="宋体" w:eastAsia="宋体" w:hint="default"/>
          <w:spacing w:val="-89"/>
          <w:w w:val="7"/>
          <w:position w:val="-30"/>
        </w:rPr>
        <w:t>有</w:t>
      </w:r>
      <w:r>
        <w:rPr>
          <w:rFonts w:ascii="宋体" w:hAnsi="宋体" w:cs="宋体" w:eastAsia="宋体" w:hint="default"/>
          <w:spacing w:val="-92"/>
          <w:w w:val="7"/>
        </w:rPr>
        <w:t>其</w:t>
      </w:r>
      <w:r>
        <w:rPr>
          <w:rFonts w:ascii="宋体" w:hAnsi="宋体" w:cs="宋体" w:eastAsia="宋体" w:hint="default"/>
          <w:spacing w:val="-89"/>
          <w:w w:val="7"/>
          <w:position w:val="-30"/>
        </w:rPr>
        <w:t>者</w:t>
      </w:r>
      <w:r>
        <w:rPr>
          <w:rFonts w:ascii="宋体" w:hAnsi="宋体" w:cs="宋体" w:eastAsia="宋体" w:hint="default"/>
          <w:spacing w:val="-92"/>
          <w:w w:val="7"/>
        </w:rPr>
        <w:t>他</w:t>
      </w:r>
      <w:r>
        <w:rPr>
          <w:rFonts w:ascii="宋体" w:hAnsi="宋体" w:cs="宋体" w:eastAsia="宋体" w:hint="default"/>
          <w:spacing w:val="-89"/>
          <w:w w:val="7"/>
          <w:position w:val="-30"/>
        </w:rPr>
        <w:t>投</w:t>
      </w:r>
      <w:r>
        <w:rPr>
          <w:rFonts w:ascii="宋体" w:hAnsi="宋体" w:cs="宋体" w:eastAsia="宋体" w:hint="default"/>
          <w:spacing w:val="-92"/>
          <w:w w:val="7"/>
        </w:rPr>
        <w:t>权</w:t>
      </w:r>
      <w:r>
        <w:rPr>
          <w:rFonts w:ascii="宋体" w:hAnsi="宋体" w:cs="宋体" w:eastAsia="宋体" w:hint="default"/>
          <w:spacing w:val="-89"/>
          <w:w w:val="7"/>
          <w:position w:val="-30"/>
        </w:rPr>
        <w:t>入</w:t>
      </w:r>
      <w:r>
        <w:rPr>
          <w:rFonts w:ascii="宋体" w:hAnsi="宋体" w:cs="宋体" w:eastAsia="宋体" w:hint="default"/>
          <w:spacing w:val="-92"/>
          <w:w w:val="7"/>
        </w:rPr>
        <w:t>益</w:t>
      </w:r>
      <w:r>
        <w:rPr>
          <w:rFonts w:ascii="宋体" w:hAnsi="宋体" w:cs="宋体" w:eastAsia="宋体" w:hint="default"/>
          <w:spacing w:val="-89"/>
          <w:w w:val="7"/>
          <w:position w:val="-30"/>
        </w:rPr>
        <w:t>资</w:t>
      </w:r>
      <w:r>
        <w:rPr>
          <w:rFonts w:ascii="宋体" w:hAnsi="宋体" w:cs="宋体" w:eastAsia="宋体" w:hint="default"/>
          <w:spacing w:val="-92"/>
          <w:w w:val="7"/>
        </w:rPr>
        <w:t>工</w:t>
      </w:r>
      <w:r>
        <w:rPr>
          <w:rFonts w:ascii="宋体" w:hAnsi="宋体" w:cs="宋体" w:eastAsia="宋体" w:hint="default"/>
          <w:spacing w:val="-89"/>
          <w:w w:val="7"/>
          <w:position w:val="-30"/>
        </w:rPr>
        <w:t>本</w:t>
      </w:r>
      <w:r>
        <w:rPr>
          <w:rFonts w:ascii="宋体" w:hAnsi="宋体" w:cs="宋体" w:eastAsia="宋体" w:hint="default"/>
          <w:w w:val="7"/>
        </w:rPr>
        <w:t>具</w:t>
      </w:r>
      <w:r>
        <w:rPr>
          <w:rFonts w:ascii="宋体" w:hAnsi="宋体" w:cs="宋体" w:eastAsia="宋体" w:hint="default"/>
        </w:rPr>
      </w:r>
    </w:p>
    <w:p>
      <w:pPr>
        <w:spacing w:after="0" w:line="2951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pStyle w:val="BodyText"/>
        <w:spacing w:line="134" w:lineRule="auto" w:before="139"/>
        <w:ind w:left="181" w:right="0"/>
        <w:jc w:val="both"/>
        <w:rPr>
          <w:rFonts w:ascii="宋体" w:hAnsi="宋体" w:cs="宋体" w:eastAsia="宋体" w:hint="default"/>
        </w:rPr>
      </w:pPr>
      <w:r>
        <w:rPr/>
        <w:pict>
          <v:group style="position:absolute;margin-left:55.199997pt;margin-top:55.556808pt;width:484.8pt;height:.1pt;mso-position-horizontal-relative:page;mso-position-vertical-relative:paragraph;z-index:-966400" coordorigin="1104,1111" coordsize="9696,2">
            <v:shape style="position:absolute;left:1104;top:1111;width:9696;height:2" coordorigin="1104,1111" coordsize="9696,0" path="m1104,1111l10800,1111e" filled="false" stroked="true" strokeweight=".72pt" strokecolor="#000000">
              <v:path arrowok="t"/>
            </v:shape>
            <w10:wrap type="none"/>
          </v:group>
        </w:pict>
      </w:r>
      <w:r>
        <w:rPr/>
        <w:pict>
          <v:shape style="position:absolute;margin-left:58.079975pt;margin-top:351.597687pt;width:49.6pt;height:140.050pt;mso-position-horizontal-relative:page;mso-position-vertical-relative:paragraph;z-index:-966376" type="#_x0000_t202" filled="false" stroked="false">
            <v:textbox inset="0,0,0,0">
              <w:txbxContent>
                <w:p>
                  <w:pPr>
                    <w:pStyle w:val="BodyText"/>
                    <w:spacing w:line="2801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Times New Roman" w:hAnsi="Times New Roman" w:cs="Times New Roman" w:eastAsia="Times New Roman" w:hint="default"/>
                      <w:spacing w:val="-90"/>
                      <w:w w:val="99"/>
                      <w:position w:val="192"/>
                      <w:sz w:val="18"/>
                      <w:szCs w:val="18"/>
                    </w:rPr>
                    <w:t>3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39"/>
                    </w:rPr>
                    <w:t>（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</w:rPr>
                    <w:t>．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39"/>
                    </w:rPr>
                    <w:t>六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</w:rPr>
                    <w:t>本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39"/>
                    </w:rPr>
                    <w:t>）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39"/>
                    </w:rPr>
                    <w:t>其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</w:rPr>
                    <w:t>使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39"/>
                    </w:rPr>
                    <w:t>他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用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79975pt;margin-top:44.637814pt;width:58.6pt;height:148pt;mso-position-horizontal-relative:page;mso-position-vertical-relative:paragraph;z-index:-966352" type="#_x0000_t202" filled="false" stroked="false">
            <v:textbox inset="0,0,0,0">
              <w:txbxContent>
                <w:p>
                  <w:pPr>
                    <w:pStyle w:val="BodyText"/>
                    <w:spacing w:line="2959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（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  <w:position w:val="-55"/>
                    </w:rPr>
                    <w:t>．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三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  <w:position w:val="-55"/>
                    </w:rPr>
                    <w:t>提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）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  <w:position w:val="-55"/>
                    </w:rPr>
                    <w:t>取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利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  <w:position w:val="-55"/>
                    </w:rPr>
                    <w:t>盈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润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分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  <w:position w:val="-55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配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55"/>
                    </w:rPr>
                    <w:t>积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79975pt;margin-top:255.597733pt;width:67.6pt;height:155.65pt;mso-position-horizontal-relative:page;mso-position-vertical-relative:paragraph;z-index:-966328" type="#_x0000_t202" filled="false" stroked="false">
            <v:textbox inset="0,0,0,0">
              <w:txbxContent>
                <w:p>
                  <w:pPr>
                    <w:pStyle w:val="BodyText"/>
                    <w:spacing w:line="3113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Times New Roman" w:hAnsi="Times New Roman" w:cs="Times New Roman" w:eastAsia="Times New Roman" w:hint="default"/>
                      <w:spacing w:val="-90"/>
                      <w:w w:val="99"/>
                      <w:position w:val="143"/>
                      <w:sz w:val="18"/>
                      <w:szCs w:val="18"/>
                    </w:rPr>
                    <w:t>1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30"/>
                    </w:rPr>
                    <w:t>亏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．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  <w:position w:val="-70"/>
                    </w:rPr>
                    <w:t>．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30"/>
                    </w:rPr>
                    <w:t>损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盈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0"/>
                    </w:rPr>
                    <w:t>其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余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0"/>
                    </w:rPr>
                    <w:t>他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积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弥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补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79975pt;margin-top:128.397781pt;width:69.25pt;height:155.65pt;mso-position-horizontal-relative:page;mso-position-vertical-relative:paragraph;z-index:-966304" type="#_x0000_t202" filled="false" stroked="false">
            <v:textbox inset="0,0,0,0">
              <w:txbxContent>
                <w:p>
                  <w:pPr>
                    <w:pStyle w:val="BodyText"/>
                    <w:spacing w:line="3113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（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30"/>
                    </w:rPr>
                    <w:t>内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  <w:position w:val="40"/>
                    </w:rPr>
                    <w:t>．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四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30"/>
                    </w:rPr>
                    <w:t>部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  <w:position w:val="40"/>
                    </w:rPr>
                    <w:t>其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）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30"/>
                    </w:rPr>
                    <w:t>结</w:t>
                  </w:r>
                  <w:r>
                    <w:rPr>
                      <w:rFonts w:ascii="宋体" w:hAnsi="宋体" w:cs="宋体" w:eastAsia="宋体" w:hint="default"/>
                      <w:spacing w:val="-147"/>
                      <w:w w:val="7"/>
                      <w:position w:val="40"/>
                    </w:rPr>
                    <w:t>他</w:t>
                  </w:r>
                  <w:r>
                    <w:rPr>
                      <w:rFonts w:ascii="宋体" w:hAnsi="宋体" w:cs="宋体" w:eastAsia="宋体" w:hint="default"/>
                      <w:spacing w:val="-125"/>
                      <w:w w:val="7"/>
                    </w:rPr>
                    <w:t>所</w:t>
                  </w:r>
                  <w:r>
                    <w:rPr>
                      <w:rFonts w:ascii="宋体" w:hAnsi="宋体" w:cs="宋体" w:eastAsia="宋体" w:hint="default"/>
                      <w:spacing w:val="-56"/>
                      <w:w w:val="7"/>
                      <w:position w:val="-30"/>
                    </w:rPr>
                    <w:t>转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有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者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权益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459999pt;margin-top:71.996811pt;width:479.25pt;height:462.5pt;mso-position-horizontal-relative:page;mso-position-vertical-relative:paragraph;z-index:168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39"/>
                    <w:gridCol w:w="691"/>
                    <w:gridCol w:w="665"/>
                    <w:gridCol w:w="667"/>
                    <w:gridCol w:w="665"/>
                    <w:gridCol w:w="797"/>
                    <w:gridCol w:w="797"/>
                    <w:gridCol w:w="797"/>
                    <w:gridCol w:w="799"/>
                    <w:gridCol w:w="797"/>
                    <w:gridCol w:w="677"/>
                    <w:gridCol w:w="780"/>
                  </w:tblGrid>
                  <w:tr>
                    <w:trPr>
                      <w:trHeight w:val="1025" w:hRule="exact"/>
                    </w:trPr>
                    <w:tc>
                      <w:tcPr>
                        <w:tcW w:w="143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2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3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69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76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-6,055,03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45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8.00</w:t>
                        </w:r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5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-6,055,03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434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8.00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143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3"/>
                          <w:ind w:left="22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4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69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13" w:hRule="exact"/>
                    </w:trPr>
                    <w:tc>
                      <w:tcPr>
                        <w:tcW w:w="143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69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0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-4,632,1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214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20.90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5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-4,632,12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434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0.90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143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3"/>
                          <w:ind w:left="22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69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13" w:hRule="exact"/>
                    </w:trPr>
                    <w:tc>
                      <w:tcPr>
                        <w:tcW w:w="143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2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2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69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0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-4,632,1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214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20.90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5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-4,632,12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434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0.90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143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69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13" w:hRule="exact"/>
                    </w:trPr>
                    <w:tc>
                      <w:tcPr>
                        <w:tcW w:w="143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69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143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69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13" w:hRule="exact"/>
                    </w:trPr>
                    <w:tc>
                      <w:tcPr>
                        <w:tcW w:w="143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69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143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69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143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2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4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69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143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69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143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2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69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143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3"/>
                          <w:ind w:left="22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2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69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143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69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143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69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left="13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246,606,</w:t>
                        </w:r>
                      </w:p>
                      <w:p>
                        <w:pPr>
                          <w:pStyle w:val="TableParagraph"/>
                          <w:spacing w:line="240" w:lineRule="auto" w:before="102"/>
                          <w:ind w:left="149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046.00</w:t>
                        </w:r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left="4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850,139,9</w:t>
                        </w:r>
                      </w:p>
                      <w:p>
                        <w:pPr>
                          <w:pStyle w:val="TableParagraph"/>
                          <w:spacing w:line="240" w:lineRule="auto" w:before="102"/>
                          <w:ind w:left="35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95.57</w:t>
                        </w:r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926,947.8</w:t>
                        </w:r>
                      </w:p>
                      <w:p>
                        <w:pPr>
                          <w:pStyle w:val="TableParagraph"/>
                          <w:spacing w:line="240" w:lineRule="auto" w:before="102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7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left="4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69,569,72</w:t>
                        </w:r>
                      </w:p>
                      <w:p>
                        <w:pPr>
                          <w:pStyle w:val="TableParagraph"/>
                          <w:spacing w:line="240" w:lineRule="auto" w:before="102"/>
                          <w:ind w:left="45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8.04</w:t>
                        </w:r>
                      </w:p>
                    </w:tc>
                    <w:tc>
                      <w:tcPr>
                        <w:tcW w:w="6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left="57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235,396</w:t>
                        </w:r>
                      </w:p>
                      <w:p>
                        <w:pPr>
                          <w:pStyle w:val="TableParagraph"/>
                          <w:spacing w:line="240" w:lineRule="auto" w:before="102"/>
                          <w:ind w:left="10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,479.47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left="8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1,402,639</w:t>
                        </w:r>
                      </w:p>
                      <w:p>
                        <w:pPr>
                          <w:pStyle w:val="TableParagraph"/>
                          <w:spacing w:line="240" w:lineRule="auto" w:before="102"/>
                          <w:ind w:left="188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,196.89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404"/>
          <w:w w:val="7"/>
          <w:position w:val="-30"/>
        </w:rPr>
        <w:t>所</w:t>
      </w:r>
      <w:r>
        <w:rPr>
          <w:rFonts w:ascii="宋体" w:hAnsi="宋体" w:cs="宋体" w:eastAsia="宋体" w:hint="default"/>
          <w:spacing w:val="-1404"/>
          <w:w w:val="7"/>
          <w:position w:val="-61"/>
        </w:rPr>
        <w:t>额</w:t>
      </w:r>
      <w:r>
        <w:rPr>
          <w:rFonts w:ascii="宋体" w:hAnsi="宋体" w:cs="宋体" w:eastAsia="宋体" w:hint="default"/>
          <w:spacing w:val="-1404"/>
          <w:w w:val="7"/>
        </w:rPr>
        <w:t>．</w:t>
      </w:r>
      <w:r>
        <w:rPr>
          <w:rFonts w:ascii="宋体" w:hAnsi="宋体" w:cs="宋体" w:eastAsia="宋体" w:hint="default"/>
          <w:spacing w:val="-1404"/>
          <w:w w:val="7"/>
          <w:position w:val="-102"/>
        </w:rPr>
        <w:t>．</w:t>
      </w:r>
      <w:r>
        <w:rPr>
          <w:rFonts w:ascii="宋体" w:hAnsi="宋体" w:cs="宋体" w:eastAsia="宋体" w:hint="default"/>
          <w:spacing w:val="-1404"/>
          <w:w w:val="7"/>
          <w:position w:val="-30"/>
        </w:rPr>
        <w:t>有</w:t>
      </w:r>
      <w:r>
        <w:rPr>
          <w:rFonts w:ascii="宋体" w:hAnsi="宋体" w:cs="宋体" w:eastAsia="宋体" w:hint="default"/>
          <w:spacing w:val="-1404"/>
          <w:w w:val="7"/>
        </w:rPr>
        <w:t>股</w:t>
      </w:r>
      <w:r>
        <w:rPr>
          <w:rFonts w:ascii="宋体" w:hAnsi="宋体" w:cs="宋体" w:eastAsia="宋体" w:hint="default"/>
          <w:spacing w:val="-1404"/>
          <w:w w:val="7"/>
          <w:position w:val="-102"/>
        </w:rPr>
        <w:t>其</w:t>
      </w:r>
      <w:r>
        <w:rPr>
          <w:rFonts w:ascii="宋体" w:hAnsi="宋体" w:cs="宋体" w:eastAsia="宋体" w:hint="default"/>
          <w:spacing w:val="-1404"/>
          <w:w w:val="7"/>
          <w:position w:val="-30"/>
        </w:rPr>
        <w:t>者</w:t>
      </w:r>
      <w:r>
        <w:rPr>
          <w:rFonts w:ascii="宋体" w:hAnsi="宋体" w:cs="宋体" w:eastAsia="宋体" w:hint="default"/>
          <w:spacing w:val="-1404"/>
          <w:w w:val="7"/>
          <w:position w:val="-102"/>
        </w:rPr>
        <w:t>他</w:t>
      </w:r>
      <w:r>
        <w:rPr>
          <w:rFonts w:ascii="宋体" w:hAnsi="宋体" w:cs="宋体" w:eastAsia="宋体" w:hint="default"/>
          <w:spacing w:val="-1404"/>
          <w:w w:val="7"/>
        </w:rPr>
        <w:t>份</w:t>
      </w:r>
      <w:r>
        <w:rPr>
          <w:rFonts w:ascii="宋体" w:hAnsi="宋体" w:cs="宋体" w:eastAsia="宋体" w:hint="default"/>
          <w:spacing w:val="-1404"/>
          <w:w w:val="7"/>
          <w:position w:val="-30"/>
        </w:rPr>
        <w:t>权</w:t>
      </w:r>
      <w:r>
        <w:rPr>
          <w:rFonts w:ascii="宋体" w:hAnsi="宋体" w:cs="宋体" w:eastAsia="宋体" w:hint="default"/>
          <w:spacing w:val="-1404"/>
          <w:w w:val="7"/>
        </w:rPr>
        <w:t>支</w:t>
      </w:r>
      <w:r>
        <w:rPr>
          <w:rFonts w:ascii="宋体" w:hAnsi="宋体" w:cs="宋体" w:eastAsia="宋体" w:hint="default"/>
          <w:spacing w:val="-1404"/>
          <w:w w:val="7"/>
          <w:position w:val="-30"/>
        </w:rPr>
        <w:t>益</w:t>
      </w:r>
      <w:r>
        <w:rPr>
          <w:rFonts w:ascii="宋体" w:hAnsi="宋体" w:cs="宋体" w:eastAsia="宋体" w:hint="default"/>
          <w:spacing w:val="-1404"/>
          <w:w w:val="7"/>
        </w:rPr>
        <w:t>付</w:t>
      </w:r>
      <w:r>
        <w:rPr>
          <w:rFonts w:ascii="宋体" w:hAnsi="宋体" w:cs="宋体" w:eastAsia="宋体" w:hint="default"/>
          <w:spacing w:val="-1404"/>
          <w:w w:val="7"/>
          <w:position w:val="-30"/>
        </w:rPr>
        <w:t>的</w:t>
      </w:r>
      <w:r>
        <w:rPr>
          <w:rFonts w:ascii="宋体" w:hAnsi="宋体" w:cs="宋体" w:eastAsia="宋体" w:hint="default"/>
          <w:spacing w:val="-1404"/>
          <w:w w:val="7"/>
        </w:rPr>
        <w:t>计</w:t>
      </w:r>
      <w:r>
        <w:rPr>
          <w:rFonts w:ascii="宋体" w:hAnsi="宋体" w:cs="宋体" w:eastAsia="宋体" w:hint="default"/>
          <w:spacing w:val="-1404"/>
          <w:w w:val="7"/>
          <w:position w:val="-30"/>
        </w:rPr>
        <w:t>金</w:t>
      </w:r>
      <w:r>
        <w:rPr>
          <w:rFonts w:ascii="宋体" w:hAnsi="宋体" w:cs="宋体" w:eastAsia="宋体" w:hint="default"/>
          <w:spacing w:val="-1404"/>
          <w:w w:val="7"/>
        </w:rPr>
        <w:t>入</w:t>
      </w:r>
      <w:r>
        <w:rPr>
          <w:rFonts w:ascii="宋体" w:hAnsi="宋体" w:cs="宋体" w:eastAsia="宋体" w:hint="default"/>
          <w:w w:val="7"/>
        </w:rPr>
        <w:t>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宋体" w:hAnsi="宋体" w:cs="宋体" w:eastAsia="宋体" w:hint="default"/>
          <w:spacing w:val="67"/>
          <w:w w:val="7"/>
        </w:rPr>
        <w:t> </w:t>
      </w:r>
      <w:r>
        <w:rPr>
          <w:rFonts w:ascii="宋体" w:hAnsi="宋体" w:cs="宋体" w:eastAsia="宋体" w:hint="default"/>
          <w:spacing w:val="67"/>
          <w:w w:val="7"/>
        </w:rPr>
      </w:r>
      <w:r>
        <w:rPr>
          <w:rFonts w:ascii="宋体" w:hAnsi="宋体" w:cs="宋体" w:eastAsia="宋体" w:hint="default"/>
          <w:spacing w:val="12703"/>
          <w:w w:val="7"/>
        </w:rPr>
        <w:t> </w:t>
      </w:r>
      <w:r>
        <w:rPr>
          <w:rFonts w:ascii="宋体" w:hAnsi="宋体" w:cs="宋体" w:eastAsia="宋体" w:hint="default"/>
          <w:spacing w:val="-1171"/>
          <w:w w:val="7"/>
          <w:position w:val="-30"/>
        </w:rPr>
        <w:t>股</w:t>
      </w:r>
      <w:r>
        <w:rPr>
          <w:rFonts w:ascii="宋体" w:hAnsi="宋体" w:cs="宋体" w:eastAsia="宋体" w:hint="default"/>
          <w:spacing w:val="-1171"/>
          <w:w w:val="7"/>
        </w:rPr>
        <w:t>．</w:t>
      </w:r>
      <w:r>
        <w:rPr>
          <w:rFonts w:ascii="宋体" w:hAnsi="宋体" w:cs="宋体" w:eastAsia="宋体" w:hint="default"/>
          <w:spacing w:val="-1171"/>
          <w:w w:val="7"/>
          <w:position w:val="-30"/>
        </w:rPr>
        <w:t>东</w:t>
      </w:r>
      <w:r>
        <w:rPr>
          <w:rFonts w:ascii="宋体" w:hAnsi="宋体" w:cs="宋体" w:eastAsia="宋体" w:hint="default"/>
          <w:spacing w:val="-1171"/>
          <w:w w:val="7"/>
        </w:rPr>
        <w:t>对</w:t>
      </w:r>
      <w:r>
        <w:rPr>
          <w:rFonts w:ascii="宋体" w:hAnsi="宋体" w:cs="宋体" w:eastAsia="宋体" w:hint="default"/>
          <w:spacing w:val="-1171"/>
          <w:w w:val="7"/>
          <w:position w:val="-30"/>
        </w:rPr>
        <w:t>）</w:t>
      </w:r>
      <w:r>
        <w:rPr>
          <w:rFonts w:ascii="宋体" w:hAnsi="宋体" w:cs="宋体" w:eastAsia="宋体" w:hint="default"/>
          <w:spacing w:val="-1171"/>
          <w:w w:val="7"/>
        </w:rPr>
        <w:t>所</w:t>
      </w:r>
      <w:r>
        <w:rPr>
          <w:rFonts w:ascii="宋体" w:hAnsi="宋体" w:cs="宋体" w:eastAsia="宋体" w:hint="default"/>
          <w:spacing w:val="-1171"/>
          <w:w w:val="7"/>
          <w:position w:val="-30"/>
        </w:rPr>
        <w:t>的</w:t>
      </w:r>
      <w:r>
        <w:rPr>
          <w:rFonts w:ascii="宋体" w:hAnsi="宋体" w:cs="宋体" w:eastAsia="宋体" w:hint="default"/>
          <w:spacing w:val="-1171"/>
          <w:w w:val="7"/>
        </w:rPr>
        <w:t>有</w:t>
      </w:r>
      <w:r>
        <w:rPr>
          <w:rFonts w:ascii="宋体" w:hAnsi="宋体" w:cs="宋体" w:eastAsia="宋体" w:hint="default"/>
          <w:spacing w:val="-1171"/>
          <w:w w:val="7"/>
          <w:position w:val="-30"/>
        </w:rPr>
        <w:t>分</w:t>
      </w:r>
      <w:r>
        <w:rPr>
          <w:rFonts w:ascii="宋体" w:hAnsi="宋体" w:cs="宋体" w:eastAsia="宋体" w:hint="default"/>
          <w:spacing w:val="-1171"/>
          <w:w w:val="7"/>
        </w:rPr>
        <w:t>者</w:t>
      </w:r>
      <w:r>
        <w:rPr>
          <w:rFonts w:ascii="宋体" w:hAnsi="宋体" w:cs="宋体" w:eastAsia="宋体" w:hint="default"/>
          <w:spacing w:val="-1171"/>
          <w:w w:val="7"/>
          <w:position w:val="-30"/>
        </w:rPr>
        <w:t>配</w:t>
      </w:r>
      <w:r>
        <w:rPr>
          <w:rFonts w:ascii="宋体" w:hAnsi="宋体" w:cs="宋体" w:eastAsia="宋体" w:hint="default"/>
          <w:spacing w:val="-1171"/>
          <w:w w:val="7"/>
        </w:rPr>
        <w:t>（</w:t>
      </w:r>
      <w:r>
        <w:rPr>
          <w:rFonts w:ascii="宋体" w:hAnsi="宋体" w:cs="宋体" w:eastAsia="宋体" w:hint="default"/>
          <w:spacing w:val="-1171"/>
          <w:w w:val="7"/>
        </w:rPr>
        <w:t>或</w:t>
      </w:r>
      <w:r>
        <w:rPr>
          <w:rFonts w:ascii="宋体" w:hAnsi="宋体" w:cs="宋体" w:eastAsia="宋体" w:hint="default"/>
          <w:spacing w:val="13992"/>
          <w:w w:val="7"/>
        </w:rPr>
        <w:t> </w:t>
      </w:r>
      <w:r>
        <w:rPr>
          <w:rFonts w:ascii="宋体" w:hAnsi="宋体" w:cs="宋体" w:eastAsia="宋体" w:hint="default"/>
          <w:spacing w:val="-1747"/>
          <w:w w:val="10"/>
          <w:position w:val="-30"/>
        </w:rPr>
        <w:t>资</w:t>
      </w:r>
      <w:r>
        <w:rPr>
          <w:rFonts w:ascii="Times New Roman" w:hAnsi="Times New Roman" w:cs="Times New Roman" w:eastAsia="Times New Roman" w:hint="default"/>
          <w:spacing w:val="-1747"/>
          <w:w w:val="10"/>
          <w:position w:val="112"/>
          <w:sz w:val="18"/>
          <w:szCs w:val="18"/>
        </w:rPr>
        <w:t>3</w:t>
      </w:r>
      <w:r>
        <w:rPr>
          <w:rFonts w:ascii="宋体" w:hAnsi="宋体" w:cs="宋体" w:eastAsia="宋体" w:hint="default"/>
          <w:spacing w:val="-1747"/>
          <w:w w:val="10"/>
          <w:position w:val="-101"/>
        </w:rPr>
        <w:t>资</w:t>
      </w:r>
      <w:r>
        <w:rPr>
          <w:rFonts w:ascii="宋体" w:hAnsi="宋体" w:cs="宋体" w:eastAsia="宋体" w:hint="default"/>
          <w:spacing w:val="-1747"/>
          <w:w w:val="10"/>
        </w:rPr>
        <w:t>．</w:t>
      </w:r>
      <w:r>
        <w:rPr>
          <w:rFonts w:ascii="宋体" w:hAnsi="宋体" w:cs="宋体" w:eastAsia="宋体" w:hint="default"/>
          <w:spacing w:val="-1747"/>
          <w:w w:val="10"/>
          <w:position w:val="-70"/>
        </w:rPr>
        <w:t>．</w:t>
      </w:r>
      <w:r>
        <w:rPr>
          <w:rFonts w:ascii="宋体" w:hAnsi="宋体" w:cs="宋体" w:eastAsia="宋体" w:hint="default"/>
          <w:spacing w:val="-1747"/>
          <w:w w:val="10"/>
          <w:position w:val="-101"/>
        </w:rPr>
        <w:t>本</w:t>
      </w:r>
      <w:r>
        <w:rPr>
          <w:rFonts w:ascii="宋体" w:hAnsi="宋体" w:cs="宋体" w:eastAsia="宋体" w:hint="default"/>
          <w:spacing w:val="-1747"/>
          <w:w w:val="10"/>
        </w:rPr>
        <w:t>资</w:t>
      </w:r>
      <w:r>
        <w:rPr>
          <w:rFonts w:ascii="宋体" w:hAnsi="宋体" w:cs="宋体" w:eastAsia="宋体" w:hint="default"/>
          <w:spacing w:val="-1747"/>
          <w:w w:val="10"/>
          <w:position w:val="-70"/>
        </w:rPr>
        <w:t>盈</w:t>
      </w:r>
      <w:r>
        <w:rPr>
          <w:rFonts w:ascii="宋体" w:hAnsi="宋体" w:cs="宋体" w:eastAsia="宋体" w:hint="default"/>
          <w:spacing w:val="-1747"/>
          <w:w w:val="10"/>
          <w:position w:val="-101"/>
        </w:rPr>
        <w:t>（</w:t>
      </w:r>
      <w:r>
        <w:rPr>
          <w:rFonts w:ascii="宋体" w:hAnsi="宋体" w:cs="宋体" w:eastAsia="宋体" w:hint="default"/>
          <w:spacing w:val="-1747"/>
          <w:w w:val="10"/>
          <w:position w:val="-30"/>
        </w:rPr>
        <w:t>（</w:t>
      </w:r>
      <w:r>
        <w:rPr>
          <w:rFonts w:ascii="宋体" w:hAnsi="宋体" w:cs="宋体" w:eastAsia="宋体" w:hint="default"/>
          <w:spacing w:val="-1747"/>
          <w:w w:val="10"/>
          <w:position w:val="-70"/>
        </w:rPr>
        <w:t>余</w:t>
      </w:r>
      <w:r>
        <w:rPr>
          <w:rFonts w:ascii="宋体" w:hAnsi="宋体" w:cs="宋体" w:eastAsia="宋体" w:hint="default"/>
          <w:spacing w:val="-1747"/>
          <w:w w:val="10"/>
        </w:rPr>
        <w:t>本</w:t>
      </w:r>
      <w:r>
        <w:rPr>
          <w:rFonts w:ascii="宋体" w:hAnsi="宋体" w:cs="宋体" w:eastAsia="宋体" w:hint="default"/>
          <w:spacing w:val="-1747"/>
          <w:w w:val="10"/>
          <w:position w:val="-30"/>
        </w:rPr>
        <w:t>或</w:t>
      </w:r>
      <w:r>
        <w:rPr>
          <w:rFonts w:ascii="宋体" w:hAnsi="宋体" w:cs="宋体" w:eastAsia="宋体" w:hint="default"/>
          <w:spacing w:val="-1747"/>
          <w:w w:val="10"/>
          <w:position w:val="-101"/>
        </w:rPr>
        <w:t>或</w:t>
      </w:r>
      <w:r>
        <w:rPr>
          <w:rFonts w:ascii="宋体" w:hAnsi="宋体" w:cs="宋体" w:eastAsia="宋体" w:hint="default"/>
          <w:spacing w:val="-1747"/>
          <w:w w:val="10"/>
        </w:rPr>
        <w:t>公</w:t>
      </w:r>
      <w:r>
        <w:rPr>
          <w:rFonts w:ascii="宋体" w:hAnsi="宋体" w:cs="宋体" w:eastAsia="宋体" w:hint="default"/>
          <w:spacing w:val="-1747"/>
          <w:w w:val="10"/>
          <w:position w:val="-70"/>
        </w:rPr>
        <w:t>公</w:t>
      </w:r>
      <w:r>
        <w:rPr>
          <w:rFonts w:ascii="宋体" w:hAnsi="宋体" w:cs="宋体" w:eastAsia="宋体" w:hint="default"/>
          <w:spacing w:val="-1747"/>
          <w:w w:val="10"/>
          <w:position w:val="-30"/>
        </w:rPr>
        <w:t>股</w:t>
      </w:r>
      <w:r>
        <w:rPr>
          <w:rFonts w:ascii="宋体" w:hAnsi="宋体" w:cs="宋体" w:eastAsia="宋体" w:hint="default"/>
          <w:spacing w:val="-1747"/>
          <w:w w:val="10"/>
          <w:position w:val="-101"/>
        </w:rPr>
        <w:t>股</w:t>
      </w:r>
      <w:r>
        <w:rPr>
          <w:rFonts w:ascii="宋体" w:hAnsi="宋体" w:cs="宋体" w:eastAsia="宋体" w:hint="default"/>
          <w:spacing w:val="-1747"/>
          <w:w w:val="10"/>
        </w:rPr>
        <w:t>积</w:t>
      </w:r>
      <w:r>
        <w:rPr>
          <w:rFonts w:ascii="宋体" w:hAnsi="宋体" w:cs="宋体" w:eastAsia="宋体" w:hint="default"/>
          <w:spacing w:val="-1747"/>
          <w:w w:val="10"/>
          <w:position w:val="-70"/>
        </w:rPr>
        <w:t>积</w:t>
      </w:r>
      <w:r>
        <w:rPr>
          <w:rFonts w:ascii="宋体" w:hAnsi="宋体" w:cs="宋体" w:eastAsia="宋体" w:hint="default"/>
          <w:spacing w:val="-1747"/>
          <w:w w:val="10"/>
          <w:position w:val="-101"/>
        </w:rPr>
        <w:t>本</w:t>
      </w:r>
      <w:r>
        <w:rPr>
          <w:rFonts w:ascii="宋体" w:hAnsi="宋体" w:cs="宋体" w:eastAsia="宋体" w:hint="default"/>
          <w:spacing w:val="-1747"/>
          <w:w w:val="10"/>
          <w:position w:val="-30"/>
        </w:rPr>
        <w:t>本</w:t>
      </w:r>
      <w:r>
        <w:rPr>
          <w:rFonts w:ascii="宋体" w:hAnsi="宋体" w:cs="宋体" w:eastAsia="宋体" w:hint="default"/>
          <w:spacing w:val="-1747"/>
          <w:w w:val="10"/>
        </w:rPr>
        <w:t>转</w:t>
      </w:r>
      <w:r>
        <w:rPr>
          <w:rFonts w:ascii="宋体" w:hAnsi="宋体" w:cs="宋体" w:eastAsia="宋体" w:hint="default"/>
          <w:spacing w:val="-1747"/>
          <w:w w:val="10"/>
          <w:position w:val="-70"/>
        </w:rPr>
        <w:t>转</w:t>
      </w:r>
      <w:r>
        <w:rPr>
          <w:rFonts w:ascii="宋体" w:hAnsi="宋体" w:cs="宋体" w:eastAsia="宋体" w:hint="default"/>
          <w:spacing w:val="-1747"/>
          <w:w w:val="10"/>
          <w:position w:val="-101"/>
        </w:rPr>
        <w:t>）</w:t>
      </w:r>
      <w:r>
        <w:rPr>
          <w:rFonts w:ascii="宋体" w:hAnsi="宋体" w:cs="宋体" w:eastAsia="宋体" w:hint="default"/>
          <w:spacing w:val="-1747"/>
          <w:w w:val="10"/>
          <w:position w:val="-30"/>
        </w:rPr>
        <w:t>）</w:t>
      </w:r>
      <w:r>
        <w:rPr>
          <w:rFonts w:ascii="宋体" w:hAnsi="宋体" w:cs="宋体" w:eastAsia="宋体" w:hint="default"/>
          <w:spacing w:val="-1747"/>
          <w:w w:val="10"/>
          <w:position w:val="-70"/>
        </w:rPr>
        <w:t>增</w:t>
      </w:r>
      <w:r>
        <w:rPr>
          <w:rFonts w:ascii="宋体" w:hAnsi="宋体" w:cs="宋体" w:eastAsia="宋体" w:hint="default"/>
          <w:spacing w:val="-1747"/>
          <w:w w:val="10"/>
        </w:rPr>
        <w:t>增</w:t>
      </w:r>
      <w:r>
        <w:rPr>
          <w:rFonts w:ascii="宋体" w:hAnsi="宋体" w:cs="宋体" w:eastAsia="宋体" w:hint="default"/>
          <w:spacing w:val="42975"/>
          <w:w w:val="10"/>
        </w:rPr>
        <w:t> </w:t>
      </w:r>
      <w:r>
        <w:rPr>
          <w:rFonts w:ascii="宋体" w:hAnsi="宋体" w:cs="宋体" w:eastAsia="宋体" w:hint="default"/>
          <w:spacing w:val="42975"/>
          <w:w w:val="10"/>
        </w:rPr>
      </w:r>
      <w:r>
        <w:rPr>
          <w:rFonts w:ascii="Times New Roman" w:hAnsi="Times New Roman" w:cs="Times New Roman" w:eastAsia="Times New Roman" w:hint="default"/>
          <w:spacing w:val="-935"/>
          <w:w w:val="14"/>
          <w:position w:val="183"/>
          <w:sz w:val="18"/>
          <w:szCs w:val="18"/>
        </w:rPr>
        <w:t>2</w:t>
      </w:r>
      <w:r>
        <w:rPr>
          <w:rFonts w:ascii="宋体" w:hAnsi="宋体" w:cs="宋体" w:eastAsia="宋体" w:hint="default"/>
          <w:spacing w:val="-935"/>
          <w:w w:val="14"/>
        </w:rPr>
        <w:t>（</w:t>
      </w:r>
      <w:r>
        <w:rPr>
          <w:rFonts w:ascii="宋体" w:hAnsi="宋体" w:cs="宋体" w:eastAsia="宋体" w:hint="default"/>
          <w:spacing w:val="-935"/>
          <w:w w:val="14"/>
          <w:position w:val="-39"/>
        </w:rPr>
        <w:t>．</w:t>
      </w:r>
      <w:r>
        <w:rPr>
          <w:rFonts w:ascii="宋体" w:hAnsi="宋体" w:cs="宋体" w:eastAsia="宋体" w:hint="default"/>
          <w:spacing w:val="-935"/>
          <w:w w:val="14"/>
        </w:rPr>
        <w:t>五</w:t>
      </w:r>
      <w:r>
        <w:rPr>
          <w:rFonts w:ascii="宋体" w:hAnsi="宋体" w:cs="宋体" w:eastAsia="宋体" w:hint="default"/>
          <w:spacing w:val="-935"/>
          <w:w w:val="14"/>
          <w:position w:val="-39"/>
        </w:rPr>
        <w:t>本</w:t>
      </w:r>
      <w:r>
        <w:rPr>
          <w:rFonts w:ascii="宋体" w:hAnsi="宋体" w:cs="宋体" w:eastAsia="宋体" w:hint="default"/>
          <w:spacing w:val="-935"/>
          <w:w w:val="14"/>
        </w:rPr>
        <w:t>）</w:t>
      </w:r>
      <w:r>
        <w:rPr>
          <w:rFonts w:ascii="宋体" w:hAnsi="宋体" w:cs="宋体" w:eastAsia="宋体" w:hint="default"/>
          <w:spacing w:val="-935"/>
          <w:w w:val="14"/>
          <w:position w:val="-39"/>
        </w:rPr>
        <w:t>期</w:t>
      </w:r>
      <w:r>
        <w:rPr>
          <w:rFonts w:ascii="宋体" w:hAnsi="宋体" w:cs="宋体" w:eastAsia="宋体" w:hint="default"/>
          <w:spacing w:val="-935"/>
          <w:w w:val="14"/>
        </w:rPr>
        <w:t>专</w:t>
      </w:r>
      <w:r>
        <w:rPr>
          <w:rFonts w:ascii="宋体" w:hAnsi="宋体" w:cs="宋体" w:eastAsia="宋体" w:hint="default"/>
          <w:spacing w:val="-935"/>
          <w:w w:val="14"/>
          <w:position w:val="-39"/>
        </w:rPr>
        <w:t>提</w:t>
      </w:r>
      <w:r>
        <w:rPr>
          <w:rFonts w:ascii="宋体" w:hAnsi="宋体" w:cs="宋体" w:eastAsia="宋体" w:hint="default"/>
          <w:spacing w:val="-935"/>
          <w:w w:val="14"/>
        </w:rPr>
        <w:t>项</w:t>
      </w:r>
      <w:r>
        <w:rPr>
          <w:rFonts w:ascii="宋体" w:hAnsi="宋体" w:cs="宋体" w:eastAsia="宋体" w:hint="default"/>
          <w:spacing w:val="-935"/>
          <w:w w:val="14"/>
          <w:position w:val="-39"/>
        </w:rPr>
        <w:t>取</w:t>
      </w:r>
      <w:r>
        <w:rPr>
          <w:rFonts w:ascii="宋体" w:hAnsi="宋体" w:cs="宋体" w:eastAsia="宋体" w:hint="default"/>
          <w:spacing w:val="-935"/>
          <w:w w:val="14"/>
        </w:rPr>
        <w:t>储备</w:t>
      </w:r>
      <w:r>
        <w:rPr>
          <w:rFonts w:ascii="宋体" w:hAnsi="宋体" w:cs="宋体" w:eastAsia="宋体" w:hint="default"/>
          <w:w w:val="14"/>
        </w:rPr>
        <w:t>                                                   </w:t>
      </w:r>
      <w:r>
        <w:rPr>
          <w:rFonts w:ascii="宋体" w:hAnsi="宋体" w:cs="宋体" w:eastAsia="宋体" w:hint="default"/>
          <w:spacing w:val="71"/>
          <w:w w:val="14"/>
        </w:rPr>
        <w:t> </w:t>
      </w:r>
      <w:r>
        <w:rPr>
          <w:rFonts w:ascii="宋体" w:hAnsi="宋体" w:cs="宋体" w:eastAsia="宋体" w:hint="default"/>
          <w:spacing w:val="-94"/>
          <w:w w:val="5"/>
        </w:rPr>
        <w:t>四、本期期末</w:t>
      </w:r>
      <w:r>
        <w:rPr>
          <w:rFonts w:ascii="宋体" w:hAnsi="宋体" w:cs="宋体" w:eastAsia="宋体" w:hint="default"/>
          <w:spacing w:val="-94"/>
          <w:w w:val="5"/>
        </w:rPr>
        <w:t>余</w:t>
      </w:r>
      <w:r>
        <w:rPr>
          <w:rFonts w:ascii="宋体" w:hAnsi="宋体" w:cs="宋体" w:eastAsia="宋体" w:hint="default"/>
          <w:spacing w:val="-94"/>
          <w:w w:val="5"/>
        </w:rPr>
        <w:t>额</w:t>
      </w:r>
      <w:r>
        <w:rPr>
          <w:rFonts w:ascii="宋体" w:hAnsi="宋体" w:cs="宋体" w:eastAsia="宋体" w:hint="default"/>
          <w:spacing w:val="-94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157"/>
        <w:ind w:left="181" w:right="-1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2014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footerReference w:type="default" r:id="rId23"/>
          <w:pgSz w:w="11900" w:h="16840"/>
          <w:pgMar w:footer="983" w:header="0" w:top="0" w:bottom="1180" w:left="980" w:right="980"/>
          <w:pgNumType w:start="70"/>
          <w:cols w:num="2" w:equalWidth="0">
            <w:col w:w="1567" w:space="6377"/>
            <w:col w:w="1996"/>
          </w:cols>
        </w:sectPr>
      </w:pPr>
    </w:p>
    <w:p>
      <w:pPr>
        <w:pStyle w:val="BodyText"/>
        <w:spacing w:line="497" w:lineRule="exact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"/>
          <w:w w:val="101"/>
          <w:position w:val="90"/>
          <w:sz w:val="24"/>
          <w:szCs w:val="24"/>
        </w:rPr>
        <w:t>三</w:t>
      </w:r>
      <w:r>
        <w:rPr>
          <w:rFonts w:ascii="宋体" w:hAnsi="宋体" w:cs="宋体" w:eastAsia="宋体" w:hint="default"/>
          <w:spacing w:val="-66"/>
          <w:w w:val="101"/>
          <w:position w:val="90"/>
          <w:sz w:val="24"/>
          <w:szCs w:val="24"/>
        </w:rPr>
        <w:t>、</w:t>
      </w:r>
      <w:r>
        <w:rPr>
          <w:rFonts w:ascii="宋体" w:hAnsi="宋体" w:cs="宋体" w:eastAsia="宋体" w:hint="default"/>
          <w:spacing w:val="-180"/>
          <w:w w:val="7"/>
        </w:rPr>
        <w:t>云</w:t>
      </w:r>
      <w:r>
        <w:rPr>
          <w:rFonts w:ascii="宋体" w:hAnsi="宋体" w:cs="宋体" w:eastAsia="宋体" w:hint="default"/>
          <w:spacing w:val="-118"/>
          <w:w w:val="7"/>
          <w:position w:val="31"/>
        </w:rPr>
        <w:t>（</w:t>
      </w:r>
      <w:r>
        <w:rPr>
          <w:rFonts w:ascii="宋体" w:hAnsi="宋体" w:cs="宋体" w:eastAsia="宋体" w:hint="default"/>
          <w:spacing w:val="-126"/>
          <w:w w:val="101"/>
          <w:position w:val="90"/>
          <w:sz w:val="24"/>
          <w:szCs w:val="24"/>
        </w:rPr>
        <w:t>公</w:t>
      </w:r>
      <w:r>
        <w:rPr>
          <w:rFonts w:ascii="宋体" w:hAnsi="宋体" w:cs="宋体" w:eastAsia="宋体" w:hint="default"/>
          <w:spacing w:val="-89"/>
          <w:w w:val="7"/>
        </w:rPr>
        <w:t>南</w:t>
      </w:r>
      <w:r>
        <w:rPr>
          <w:rFonts w:ascii="宋体" w:hAnsi="宋体" w:cs="宋体" w:eastAsia="宋体" w:hint="default"/>
          <w:spacing w:val="-147"/>
          <w:w w:val="7"/>
          <w:position w:val="31"/>
        </w:rPr>
        <w:t>）</w:t>
      </w:r>
      <w:r>
        <w:rPr>
          <w:rFonts w:ascii="宋体" w:hAnsi="宋体" w:cs="宋体" w:eastAsia="宋体" w:hint="default"/>
          <w:spacing w:val="-188"/>
          <w:w w:val="101"/>
          <w:position w:val="90"/>
          <w:sz w:val="24"/>
          <w:szCs w:val="24"/>
        </w:rPr>
        <w:t>司</w:t>
      </w:r>
      <w:r>
        <w:rPr>
          <w:rFonts w:ascii="宋体" w:hAnsi="宋体" w:cs="宋体" w:eastAsia="宋体" w:hint="default"/>
          <w:spacing w:val="-89"/>
          <w:w w:val="7"/>
        </w:rPr>
        <w:t>南</w:t>
      </w:r>
      <w:r>
        <w:rPr>
          <w:rFonts w:ascii="宋体" w:hAnsi="宋体" w:cs="宋体" w:eastAsia="宋体" w:hint="default"/>
          <w:spacing w:val="-92"/>
          <w:w w:val="7"/>
          <w:position w:val="31"/>
        </w:rPr>
        <w:t>本</w:t>
      </w:r>
      <w:r>
        <w:rPr>
          <w:rFonts w:ascii="宋体" w:hAnsi="宋体" w:cs="宋体" w:eastAsia="宋体" w:hint="default"/>
          <w:spacing w:val="-176"/>
          <w:w w:val="7"/>
        </w:rPr>
        <w:t>天</w:t>
      </w:r>
      <w:r>
        <w:rPr>
          <w:rFonts w:ascii="宋体" w:hAnsi="宋体" w:cs="宋体" w:eastAsia="宋体" w:hint="default"/>
          <w:spacing w:val="-157"/>
          <w:w w:val="101"/>
          <w:position w:val="90"/>
          <w:sz w:val="24"/>
          <w:szCs w:val="24"/>
        </w:rPr>
        <w:t>基</w:t>
      </w:r>
      <w:r>
        <w:rPr>
          <w:rFonts w:ascii="宋体" w:hAnsi="宋体" w:cs="宋体" w:eastAsia="宋体" w:hint="default"/>
          <w:spacing w:val="-92"/>
          <w:w w:val="7"/>
          <w:position w:val="31"/>
        </w:rPr>
        <w:t>公</w:t>
      </w:r>
      <w:r>
        <w:rPr>
          <w:rFonts w:ascii="宋体" w:hAnsi="宋体" w:cs="宋体" w:eastAsia="宋体" w:hint="default"/>
          <w:spacing w:val="-115"/>
          <w:w w:val="7"/>
        </w:rPr>
        <w:t>电</w:t>
      </w:r>
      <w:r>
        <w:rPr>
          <w:rFonts w:ascii="宋体" w:hAnsi="宋体" w:cs="宋体" w:eastAsia="宋体" w:hint="default"/>
          <w:spacing w:val="-217"/>
          <w:w w:val="101"/>
          <w:position w:val="90"/>
          <w:sz w:val="24"/>
          <w:szCs w:val="24"/>
        </w:rPr>
        <w:t>本</w:t>
      </w:r>
      <w:r>
        <w:rPr>
          <w:rFonts w:ascii="宋体" w:hAnsi="宋体" w:cs="宋体" w:eastAsia="宋体" w:hint="default"/>
          <w:spacing w:val="-92"/>
          <w:w w:val="7"/>
          <w:position w:val="31"/>
        </w:rPr>
        <w:t>司</w:t>
      </w:r>
      <w:r>
        <w:rPr>
          <w:rFonts w:ascii="宋体" w:hAnsi="宋体" w:cs="宋体" w:eastAsia="宋体" w:hint="default"/>
          <w:spacing w:val="-89"/>
          <w:w w:val="7"/>
        </w:rPr>
        <w:t>子</w:t>
      </w:r>
      <w:r>
        <w:rPr>
          <w:rFonts w:ascii="宋体" w:hAnsi="宋体" w:cs="宋体" w:eastAsia="宋体" w:hint="default"/>
          <w:spacing w:val="-144"/>
          <w:w w:val="7"/>
          <w:position w:val="31"/>
        </w:rPr>
        <w:t>注</w:t>
      </w:r>
      <w:r>
        <w:rPr>
          <w:rFonts w:ascii="宋体" w:hAnsi="宋体" w:cs="宋体" w:eastAsia="宋体" w:hint="default"/>
          <w:spacing w:val="-191"/>
          <w:w w:val="101"/>
          <w:position w:val="90"/>
          <w:sz w:val="24"/>
          <w:szCs w:val="24"/>
        </w:rPr>
        <w:t>情</w:t>
      </w:r>
      <w:r>
        <w:rPr>
          <w:rFonts w:ascii="宋体" w:hAnsi="宋体" w:cs="宋体" w:eastAsia="宋体" w:hint="default"/>
          <w:spacing w:val="-89"/>
          <w:w w:val="7"/>
        </w:rPr>
        <w:t>信</w:t>
      </w:r>
      <w:r>
        <w:rPr>
          <w:rFonts w:ascii="宋体" w:hAnsi="宋体" w:cs="宋体" w:eastAsia="宋体" w:hint="default"/>
          <w:spacing w:val="-92"/>
          <w:w w:val="7"/>
          <w:position w:val="31"/>
        </w:rPr>
        <w:t>册</w:t>
      </w:r>
      <w:r>
        <w:rPr>
          <w:rFonts w:ascii="宋体" w:hAnsi="宋体" w:cs="宋体" w:eastAsia="宋体" w:hint="default"/>
          <w:spacing w:val="-173"/>
          <w:w w:val="7"/>
        </w:rPr>
        <w:t>息</w:t>
      </w:r>
      <w:r>
        <w:rPr>
          <w:rFonts w:ascii="宋体" w:hAnsi="宋体" w:cs="宋体" w:eastAsia="宋体" w:hint="default"/>
          <w:spacing w:val="-159"/>
          <w:w w:val="101"/>
          <w:position w:val="90"/>
          <w:sz w:val="24"/>
          <w:szCs w:val="24"/>
        </w:rPr>
        <w:t>况</w:t>
      </w:r>
      <w:r>
        <w:rPr>
          <w:rFonts w:ascii="宋体" w:hAnsi="宋体" w:cs="宋体" w:eastAsia="宋体" w:hint="default"/>
          <w:spacing w:val="-92"/>
          <w:w w:val="7"/>
          <w:position w:val="31"/>
        </w:rPr>
        <w:t>地</w:t>
      </w:r>
      <w:r>
        <w:rPr>
          <w:rFonts w:ascii="宋体" w:hAnsi="宋体" w:cs="宋体" w:eastAsia="宋体" w:hint="default"/>
          <w:spacing w:val="-89"/>
          <w:w w:val="7"/>
        </w:rPr>
        <w:t>产</w:t>
      </w:r>
      <w:r>
        <w:rPr>
          <w:rFonts w:ascii="宋体" w:hAnsi="宋体" w:cs="宋体" w:eastAsia="宋体" w:hint="default"/>
          <w:spacing w:val="-92"/>
          <w:w w:val="7"/>
          <w:position w:val="31"/>
        </w:rPr>
        <w:t>、</w:t>
      </w:r>
      <w:r>
        <w:rPr>
          <w:rFonts w:ascii="宋体" w:hAnsi="宋体" w:cs="宋体" w:eastAsia="宋体" w:hint="default"/>
          <w:spacing w:val="-89"/>
          <w:w w:val="7"/>
        </w:rPr>
        <w:t>业</w:t>
      </w:r>
      <w:r>
        <w:rPr>
          <w:rFonts w:ascii="宋体" w:hAnsi="宋体" w:cs="宋体" w:eastAsia="宋体" w:hint="default"/>
          <w:spacing w:val="-92"/>
          <w:w w:val="7"/>
          <w:position w:val="31"/>
        </w:rPr>
        <w:t>组</w:t>
      </w:r>
      <w:r>
        <w:rPr>
          <w:rFonts w:ascii="宋体" w:hAnsi="宋体" w:cs="宋体" w:eastAsia="宋体" w:hint="default"/>
          <w:spacing w:val="-89"/>
          <w:w w:val="7"/>
        </w:rPr>
        <w:t>股</w:t>
      </w:r>
      <w:r>
        <w:rPr>
          <w:rFonts w:ascii="宋体" w:hAnsi="宋体" w:cs="宋体" w:eastAsia="宋体" w:hint="default"/>
          <w:spacing w:val="-92"/>
          <w:w w:val="7"/>
          <w:position w:val="31"/>
        </w:rPr>
        <w:t>织</w:t>
      </w:r>
      <w:r>
        <w:rPr>
          <w:rFonts w:ascii="宋体" w:hAnsi="宋体" w:cs="宋体" w:eastAsia="宋体" w:hint="default"/>
          <w:spacing w:val="-89"/>
          <w:w w:val="7"/>
        </w:rPr>
        <w:t>份</w:t>
      </w:r>
      <w:r>
        <w:rPr>
          <w:rFonts w:ascii="宋体" w:hAnsi="宋体" w:cs="宋体" w:eastAsia="宋体" w:hint="default"/>
          <w:spacing w:val="-92"/>
          <w:w w:val="7"/>
          <w:position w:val="31"/>
        </w:rPr>
        <w:t>形</w:t>
      </w:r>
      <w:r>
        <w:rPr>
          <w:rFonts w:ascii="宋体" w:hAnsi="宋体" w:cs="宋体" w:eastAsia="宋体" w:hint="default"/>
          <w:spacing w:val="-89"/>
          <w:w w:val="7"/>
        </w:rPr>
        <w:t>有</w:t>
      </w:r>
      <w:r>
        <w:rPr>
          <w:rFonts w:ascii="宋体" w:hAnsi="宋体" w:cs="宋体" w:eastAsia="宋体" w:hint="default"/>
          <w:spacing w:val="-92"/>
          <w:w w:val="7"/>
          <w:position w:val="31"/>
        </w:rPr>
        <w:t>式</w:t>
      </w:r>
      <w:r>
        <w:rPr>
          <w:rFonts w:ascii="宋体" w:hAnsi="宋体" w:cs="宋体" w:eastAsia="宋体" w:hint="default"/>
          <w:spacing w:val="-89"/>
          <w:w w:val="7"/>
        </w:rPr>
        <w:t>限</w:t>
      </w:r>
      <w:r>
        <w:rPr>
          <w:rFonts w:ascii="宋体" w:hAnsi="宋体" w:cs="宋体" w:eastAsia="宋体" w:hint="default"/>
          <w:spacing w:val="-92"/>
          <w:w w:val="7"/>
          <w:position w:val="31"/>
        </w:rPr>
        <w:t>和</w:t>
      </w:r>
      <w:r>
        <w:rPr>
          <w:rFonts w:ascii="宋体" w:hAnsi="宋体" w:cs="宋体" w:eastAsia="宋体" w:hint="default"/>
          <w:spacing w:val="-89"/>
          <w:w w:val="7"/>
        </w:rPr>
        <w:t>公</w:t>
      </w:r>
      <w:r>
        <w:rPr>
          <w:rFonts w:ascii="宋体" w:hAnsi="宋体" w:cs="宋体" w:eastAsia="宋体" w:hint="default"/>
          <w:spacing w:val="-92"/>
          <w:w w:val="7"/>
          <w:position w:val="31"/>
        </w:rPr>
        <w:t>总</w:t>
      </w:r>
      <w:r>
        <w:rPr>
          <w:rFonts w:ascii="宋体" w:hAnsi="宋体" w:cs="宋体" w:eastAsia="宋体" w:hint="default"/>
          <w:spacing w:val="-89"/>
          <w:w w:val="7"/>
        </w:rPr>
        <w:t>司</w:t>
      </w:r>
      <w:r>
        <w:rPr>
          <w:rFonts w:ascii="宋体" w:hAnsi="宋体" w:cs="宋体" w:eastAsia="宋体" w:hint="default"/>
          <w:spacing w:val="-135"/>
          <w:w w:val="7"/>
          <w:position w:val="31"/>
        </w:rPr>
        <w:t>部</w:t>
      </w:r>
      <w:r>
        <w:rPr>
          <w:rFonts w:ascii="宋体" w:hAnsi="宋体" w:cs="宋体" w:eastAsia="宋体" w:hint="default"/>
          <w:spacing w:val="-46"/>
          <w:w w:val="7"/>
        </w:rPr>
        <w:t>（</w:t>
      </w:r>
      <w:r>
        <w:rPr>
          <w:rFonts w:ascii="宋体" w:hAnsi="宋体" w:cs="宋体" w:eastAsia="宋体" w:hint="default"/>
          <w:spacing w:val="-135"/>
          <w:w w:val="7"/>
          <w:position w:val="31"/>
        </w:rPr>
        <w:t>地</w:t>
      </w:r>
      <w:r>
        <w:rPr>
          <w:rFonts w:ascii="宋体" w:hAnsi="宋体" w:cs="宋体" w:eastAsia="宋体" w:hint="default"/>
          <w:spacing w:val="-46"/>
          <w:w w:val="7"/>
        </w:rPr>
        <w:t>以</w:t>
      </w:r>
      <w:r>
        <w:rPr>
          <w:rFonts w:ascii="宋体" w:hAnsi="宋体" w:cs="宋体" w:eastAsia="宋体" w:hint="default"/>
          <w:spacing w:val="-135"/>
          <w:w w:val="7"/>
          <w:position w:val="31"/>
        </w:rPr>
        <w:t>址</w:t>
      </w:r>
      <w:r>
        <w:rPr>
          <w:rFonts w:ascii="宋体" w:hAnsi="宋体" w:cs="宋体" w:eastAsia="宋体" w:hint="default"/>
          <w:w w:val="7"/>
        </w:rPr>
        <w:t>下</w:t>
      </w:r>
      <w:r>
        <w:rPr>
          <w:rFonts w:ascii="宋体" w:hAnsi="宋体" w:cs="宋体" w:eastAsia="宋体" w:hint="default"/>
          <w:w w:val="7"/>
        </w:rPr>
        <w:t>简</w:t>
      </w:r>
      <w:r>
        <w:rPr>
          <w:rFonts w:ascii="宋体" w:hAnsi="宋体" w:cs="宋体" w:eastAsia="宋体" w:hint="default"/>
          <w:spacing w:val="79"/>
          <w:w w:val="7"/>
        </w:rPr>
        <w:t>称</w:t>
      </w:r>
      <w:r>
        <w:rPr>
          <w:rFonts w:ascii="宋体" w:hAnsi="宋体" w:cs="宋体" w:eastAsia="宋体" w:hint="default"/>
          <w:w w:val="7"/>
        </w:rPr>
        <w:t>公</w:t>
      </w:r>
      <w:r>
        <w:rPr>
          <w:rFonts w:ascii="宋体" w:hAnsi="宋体" w:cs="宋体" w:eastAsia="宋体" w:hint="default"/>
          <w:spacing w:val="79"/>
          <w:w w:val="7"/>
        </w:rPr>
        <w:t>司</w:t>
      </w:r>
      <w:r>
        <w:rPr>
          <w:rFonts w:ascii="宋体" w:hAnsi="宋体" w:cs="宋体" w:eastAsia="宋体" w:hint="default"/>
          <w:spacing w:val="79"/>
          <w:w w:val="7"/>
        </w:rPr>
        <w:t>或</w:t>
      </w:r>
      <w:r>
        <w:rPr>
          <w:rFonts w:ascii="宋体" w:hAnsi="宋体" w:cs="宋体" w:eastAsia="宋体" w:hint="default"/>
          <w:spacing w:val="2"/>
          <w:w w:val="7"/>
        </w:rPr>
        <w:t>本</w:t>
      </w:r>
      <w:r>
        <w:rPr>
          <w:rFonts w:ascii="宋体" w:hAnsi="宋体" w:cs="宋体" w:eastAsia="宋体" w:hint="default"/>
          <w:w w:val="7"/>
        </w:rPr>
        <w:t>公</w:t>
      </w:r>
      <w:r>
        <w:rPr>
          <w:rFonts w:ascii="宋体" w:hAnsi="宋体" w:cs="宋体" w:eastAsia="宋体" w:hint="default"/>
          <w:spacing w:val="79"/>
          <w:w w:val="7"/>
        </w:rPr>
        <w:t>司</w:t>
      </w:r>
      <w:r>
        <w:rPr>
          <w:rFonts w:ascii="宋体" w:hAnsi="宋体" w:cs="宋体" w:eastAsia="宋体" w:hint="default"/>
          <w:spacing w:val="28"/>
          <w:w w:val="7"/>
        </w:rPr>
        <w:t>）</w:t>
      </w:r>
      <w:r>
        <w:rPr>
          <w:rFonts w:ascii="宋体" w:hAnsi="宋体" w:cs="宋体" w:eastAsia="宋体" w:hint="default"/>
          <w:w w:val="7"/>
        </w:rPr>
        <w:t>是经</w:t>
      </w:r>
      <w:r>
        <w:rPr>
          <w:rFonts w:ascii="宋体" w:hAnsi="宋体" w:cs="宋体" w:eastAsia="宋体" w:hint="default"/>
          <w:w w:val="7"/>
        </w:rPr>
        <w:t>云南省人</w:t>
      </w:r>
      <w:r>
        <w:rPr>
          <w:rFonts w:ascii="宋体" w:hAnsi="宋体" w:cs="宋体" w:eastAsia="宋体" w:hint="default"/>
          <w:w w:val="7"/>
        </w:rPr>
        <w:t>民</w:t>
      </w:r>
      <w:r>
        <w:rPr>
          <w:rFonts w:ascii="宋体" w:hAnsi="宋体" w:cs="宋体" w:eastAsia="宋体" w:hint="default"/>
          <w:w w:val="7"/>
        </w:rPr>
        <w:t>政</w:t>
      </w:r>
      <w:r>
        <w:rPr>
          <w:rFonts w:ascii="宋体" w:hAnsi="宋体" w:cs="宋体" w:eastAsia="宋体" w:hint="default"/>
          <w:w w:val="7"/>
        </w:rPr>
        <w:t>府</w:t>
      </w:r>
      <w:r>
        <w:rPr>
          <w:rFonts w:ascii="宋体" w:hAnsi="宋体" w:cs="宋体" w:eastAsia="宋体" w:hint="default"/>
          <w:w w:val="7"/>
        </w:rPr>
        <w:t>云政</w:t>
      </w:r>
      <w:r>
        <w:rPr>
          <w:rFonts w:ascii="宋体" w:hAnsi="宋体" w:cs="宋体" w:eastAsia="宋体" w:hint="default"/>
          <w:spacing w:val="-44"/>
          <w:w w:val="7"/>
        </w:rPr>
        <w:t>复</w:t>
      </w:r>
      <w:r>
        <w:rPr>
          <w:rFonts w:ascii="宋体" w:hAnsi="宋体" w:cs="宋体" w:eastAsia="宋体" w:hint="default"/>
          <w:w w:val="7"/>
        </w:rPr>
        <w:t>（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497" w:lineRule="exact"/>
        <w:ind w:left="322" w:right="0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）        </w:t>
      </w:r>
      <w:r>
        <w:rPr>
          <w:rFonts w:ascii="宋体" w:hAnsi="宋体" w:cs="宋体" w:eastAsia="宋体" w:hint="default"/>
          <w:spacing w:val="45"/>
          <w:w w:val="5"/>
        </w:rPr>
        <w:t> </w:t>
      </w:r>
      <w:r>
        <w:rPr>
          <w:rFonts w:ascii="宋体" w:hAnsi="宋体" w:cs="宋体" w:eastAsia="宋体" w:hint="default"/>
          <w:w w:val="5"/>
        </w:rPr>
        <w:t>号文</w:t>
      </w:r>
      <w:r>
        <w:rPr>
          <w:rFonts w:ascii="宋体" w:hAnsi="宋体" w:cs="宋体" w:eastAsia="宋体" w:hint="default"/>
          <w:w w:val="5"/>
        </w:rPr>
        <w:t>批</w:t>
      </w:r>
      <w:r>
        <w:rPr>
          <w:rFonts w:ascii="宋体" w:hAnsi="宋体" w:cs="宋体" w:eastAsia="宋体" w:hint="default"/>
          <w:w w:val="5"/>
        </w:rPr>
        <w:t>准</w:t>
      </w:r>
      <w:r>
        <w:rPr>
          <w:rFonts w:ascii="宋体" w:hAnsi="宋体" w:cs="宋体" w:eastAsia="宋体" w:hint="default"/>
          <w:w w:val="5"/>
        </w:rPr>
        <w:t>，</w:t>
      </w:r>
      <w:r>
        <w:rPr>
          <w:rFonts w:ascii="宋体" w:hAnsi="宋体" w:cs="宋体" w:eastAsia="宋体" w:hint="default"/>
        </w:rPr>
      </w:r>
    </w:p>
    <w:p>
      <w:pPr>
        <w:spacing w:after="0" w:line="497" w:lineRule="exact"/>
        <w:jc w:val="left"/>
        <w:rPr>
          <w:rFonts w:ascii="宋体" w:hAnsi="宋体" w:cs="宋体" w:eastAsia="宋体" w:hint="default"/>
        </w:rPr>
        <w:sectPr>
          <w:pgSz w:w="11900" w:h="16840"/>
          <w:pgMar w:header="0" w:footer="983" w:top="0" w:bottom="1180" w:left="500" w:right="500"/>
          <w:cols w:num="2" w:equalWidth="0">
            <w:col w:w="8695" w:space="40"/>
            <w:col w:w="2165"/>
          </w:cols>
        </w:sectPr>
      </w:pPr>
    </w:p>
    <w:p>
      <w:pPr>
        <w:pStyle w:val="BodyText"/>
        <w:spacing w:line="2414" w:lineRule="exact"/>
        <w:ind w:left="632" w:right="0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55.199997pt;margin-top:30.71899pt;width:484.8pt;height:.1pt;mso-position-horizontal-relative:page;mso-position-vertical-relative:paragraph;z-index:-966256" coordorigin="1104,614" coordsize="9696,2">
            <v:shape style="position:absolute;left:1104;top:614;width:9696;height:2" coordorigin="1104,614" coordsize="9696,0" path="m1104,614l10800,614e" filled="false" stroked="true" strokeweight=".72pt" strokecolor="#000000">
              <v:path arrowok="t"/>
            </v:shape>
            <w10:wrap type="none"/>
          </v:group>
        </w:pict>
      </w:r>
      <w:r>
        <w:rPr/>
        <w:pict>
          <v:shape style="position:absolute;margin-left:455.279816pt;margin-top:19.517628pt;width:18.1pt;height:9pt;mso-position-horizontal-relative:page;mso-position-vertical-relative:paragraph;z-index:-966232" type="#_x0000_t202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z w:val="18"/>
                    </w:rPr>
                    <w:t>2014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7.639969pt;margin-top:62.399975pt;width:460.8pt;height:135.6pt;mso-position-horizontal-relative:page;mso-position-vertical-relative:paragraph;z-index:-966208" type="#_x0000_t202" filled="false" stroked="false">
            <v:textbox inset="0,0,0,0">
              <w:txbxContent>
                <w:p>
                  <w:pPr>
                    <w:pStyle w:val="BodyText"/>
                    <w:spacing w:line="2712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7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司</w:t>
                  </w:r>
                  <w:r>
                    <w:rPr>
                      <w:rFonts w:ascii="Times New Roman" w:hAnsi="Times New Roman" w:cs="Times New Roman" w:eastAsia="Times New Roman" w:hint="default"/>
                      <w:spacing w:val="1"/>
                      <w:w w:val="99"/>
                      <w:position w:val="218"/>
                      <w:sz w:val="18"/>
                      <w:szCs w:val="18"/>
                    </w:rPr>
                    <w:t>1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  <w:position w:val="31"/>
                    </w:rPr>
                    <w:t>）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所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  <w:position w:val="31"/>
                    </w:rPr>
                    <w:t>本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属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31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</w:rPr>
                    <w:t>行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31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</w:rPr>
                    <w:t>业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31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</w:rPr>
                    <w:t>为</w:t>
                  </w:r>
                  <w:r>
                    <w:rPr>
                      <w:rFonts w:ascii="宋体" w:hAnsi="宋体" w:cs="宋体" w:eastAsia="宋体" w:hint="default"/>
                      <w:spacing w:val="-87"/>
                      <w:w w:val="7"/>
                      <w:position w:val="31"/>
                    </w:rPr>
                    <w:t>业</w:t>
                  </w:r>
                  <w:r>
                    <w:rPr>
                      <w:rFonts w:ascii="宋体" w:hAnsi="宋体" w:cs="宋体" w:eastAsia="宋体" w:hint="default"/>
                      <w:spacing w:val="-94"/>
                      <w:w w:val="7"/>
                    </w:rPr>
                    <w:t>：</w:t>
                  </w:r>
                  <w:r>
                    <w:rPr>
                      <w:rFonts w:ascii="宋体" w:hAnsi="宋体" w:cs="宋体" w:eastAsia="宋体" w:hint="default"/>
                      <w:spacing w:val="-87"/>
                      <w:w w:val="7"/>
                      <w:position w:val="31"/>
                    </w:rPr>
                    <w:t>务</w:t>
                  </w:r>
                  <w:r>
                    <w:rPr>
                      <w:rFonts w:ascii="宋体" w:hAnsi="宋体" w:cs="宋体" w:eastAsia="宋体" w:hint="default"/>
                      <w:spacing w:val="-94"/>
                      <w:w w:val="7"/>
                    </w:rPr>
                    <w:t>软</w:t>
                  </w:r>
                  <w:r>
                    <w:rPr>
                      <w:rFonts w:ascii="宋体" w:hAnsi="宋体" w:cs="宋体" w:eastAsia="宋体" w:hint="default"/>
                      <w:spacing w:val="-87"/>
                      <w:w w:val="7"/>
                      <w:position w:val="31"/>
                    </w:rPr>
                    <w:t>性</w:t>
                  </w:r>
                  <w:r>
                    <w:rPr>
                      <w:rFonts w:ascii="宋体" w:hAnsi="宋体" w:cs="宋体" w:eastAsia="宋体" w:hint="default"/>
                      <w:spacing w:val="-94"/>
                      <w:w w:val="7"/>
                    </w:rPr>
                    <w:t>件</w:t>
                  </w:r>
                  <w:r>
                    <w:rPr>
                      <w:rFonts w:ascii="宋体" w:hAnsi="宋体" w:cs="宋体" w:eastAsia="宋体" w:hint="default"/>
                      <w:spacing w:val="-84"/>
                      <w:w w:val="7"/>
                      <w:position w:val="31"/>
                    </w:rPr>
                    <w:t>质</w:t>
                  </w:r>
                  <w:r>
                    <w:rPr>
                      <w:rFonts w:ascii="宋体" w:hAnsi="宋体" w:cs="宋体" w:eastAsia="宋体" w:hint="default"/>
                      <w:spacing w:val="-96"/>
                      <w:w w:val="7"/>
                    </w:rPr>
                    <w:t>和</w:t>
                  </w:r>
                  <w:r>
                    <w:rPr>
                      <w:rFonts w:ascii="宋体" w:hAnsi="宋体" w:cs="宋体" w:eastAsia="宋体" w:hint="default"/>
                      <w:spacing w:val="-84"/>
                      <w:w w:val="7"/>
                      <w:position w:val="31"/>
                    </w:rPr>
                    <w:t>和</w:t>
                  </w:r>
                  <w:r>
                    <w:rPr>
                      <w:rFonts w:ascii="宋体" w:hAnsi="宋体" w:cs="宋体" w:eastAsia="宋体" w:hint="default"/>
                      <w:spacing w:val="-96"/>
                      <w:w w:val="7"/>
                    </w:rPr>
                    <w:t>信</w:t>
                  </w:r>
                  <w:r>
                    <w:rPr>
                      <w:rFonts w:ascii="宋体" w:hAnsi="宋体" w:cs="宋体" w:eastAsia="宋体" w:hint="default"/>
                      <w:spacing w:val="-84"/>
                      <w:w w:val="7"/>
                      <w:position w:val="31"/>
                    </w:rPr>
                    <w:t>主</w:t>
                  </w:r>
                  <w:r>
                    <w:rPr>
                      <w:rFonts w:ascii="宋体" w:hAnsi="宋体" w:cs="宋体" w:eastAsia="宋体" w:hint="default"/>
                      <w:spacing w:val="-96"/>
                      <w:w w:val="7"/>
                    </w:rPr>
                    <w:t>息</w:t>
                  </w:r>
                  <w:r>
                    <w:rPr>
                      <w:rFonts w:ascii="宋体" w:hAnsi="宋体" w:cs="宋体" w:eastAsia="宋体" w:hint="default"/>
                      <w:spacing w:val="-82"/>
                      <w:w w:val="7"/>
                      <w:position w:val="31"/>
                    </w:rPr>
                    <w:t>要</w:t>
                  </w:r>
                  <w:r>
                    <w:rPr>
                      <w:rFonts w:ascii="宋体" w:hAnsi="宋体" w:cs="宋体" w:eastAsia="宋体" w:hint="default"/>
                      <w:spacing w:val="-99"/>
                      <w:w w:val="7"/>
                    </w:rPr>
                    <w:t>技</w:t>
                  </w:r>
                  <w:r>
                    <w:rPr>
                      <w:rFonts w:ascii="宋体" w:hAnsi="宋体" w:cs="宋体" w:eastAsia="宋体" w:hint="default"/>
                      <w:spacing w:val="-82"/>
                      <w:w w:val="7"/>
                      <w:position w:val="31"/>
                    </w:rPr>
                    <w:t>经</w:t>
                  </w:r>
                  <w:r>
                    <w:rPr>
                      <w:rFonts w:ascii="宋体" w:hAnsi="宋体" w:cs="宋体" w:eastAsia="宋体" w:hint="default"/>
                      <w:spacing w:val="-99"/>
                      <w:w w:val="7"/>
                    </w:rPr>
                    <w:t>术</w:t>
                  </w:r>
                  <w:r>
                    <w:rPr>
                      <w:rFonts w:ascii="宋体" w:hAnsi="宋体" w:cs="宋体" w:eastAsia="宋体" w:hint="default"/>
                      <w:spacing w:val="-82"/>
                      <w:w w:val="7"/>
                      <w:position w:val="31"/>
                    </w:rPr>
                    <w:t>营</w:t>
                  </w:r>
                  <w:r>
                    <w:rPr>
                      <w:rFonts w:ascii="宋体" w:hAnsi="宋体" w:cs="宋体" w:eastAsia="宋体" w:hint="default"/>
                      <w:spacing w:val="-99"/>
                      <w:w w:val="7"/>
                    </w:rPr>
                    <w:t>服</w:t>
                  </w:r>
                  <w:r>
                    <w:rPr>
                      <w:rFonts w:ascii="宋体" w:hAnsi="宋体" w:cs="宋体" w:eastAsia="宋体" w:hint="default"/>
                      <w:spacing w:val="-82"/>
                      <w:w w:val="7"/>
                      <w:position w:val="31"/>
                    </w:rPr>
                    <w:t>活</w:t>
                  </w:r>
                  <w:r>
                    <w:rPr>
                      <w:rFonts w:ascii="宋体" w:hAnsi="宋体" w:cs="宋体" w:eastAsia="宋体" w:hint="default"/>
                      <w:spacing w:val="-99"/>
                      <w:w w:val="7"/>
                    </w:rPr>
                    <w:t>务</w:t>
                  </w:r>
                  <w:r>
                    <w:rPr>
                      <w:rFonts w:ascii="宋体" w:hAnsi="宋体" w:cs="宋体" w:eastAsia="宋体" w:hint="default"/>
                      <w:spacing w:val="-80"/>
                      <w:w w:val="7"/>
                      <w:position w:val="31"/>
                    </w:rPr>
                    <w:t>动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业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  <w:spacing w:val="2"/>
                      <w:w w:val="7"/>
                    </w:rPr>
                    <w:t>本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公司</w:t>
                  </w:r>
                  <w:r>
                    <w:rPr>
                      <w:rFonts w:ascii="宋体" w:hAnsi="宋体" w:cs="宋体" w:eastAsia="宋体" w:hint="default"/>
                      <w:spacing w:val="2"/>
                      <w:w w:val="7"/>
                    </w:rPr>
                    <w:t>及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子公</w:t>
                  </w:r>
                  <w:r>
                    <w:rPr>
                      <w:rFonts w:ascii="宋体" w:hAnsi="宋体" w:cs="宋体" w:eastAsia="宋体" w:hint="default"/>
                      <w:spacing w:val="2"/>
                      <w:w w:val="7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主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要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业</w:t>
                  </w:r>
                  <w:r>
                    <w:rPr>
                      <w:rFonts w:ascii="宋体" w:hAnsi="宋体" w:cs="宋体" w:eastAsia="宋体" w:hint="default"/>
                      <w:spacing w:val="2"/>
                      <w:w w:val="7"/>
                    </w:rPr>
                    <w:t>务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包括</w:t>
                  </w:r>
                  <w:r>
                    <w:rPr>
                      <w:rFonts w:ascii="宋体" w:hAnsi="宋体" w:cs="宋体" w:eastAsia="宋体" w:hint="default"/>
                      <w:spacing w:val="2"/>
                      <w:w w:val="7"/>
                    </w:rPr>
                    <w:t>：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开发</w:t>
                  </w:r>
                  <w:r>
                    <w:rPr>
                      <w:rFonts w:ascii="宋体" w:hAnsi="宋体" w:cs="宋体" w:eastAsia="宋体" w:hint="default"/>
                      <w:spacing w:val="2"/>
                      <w:w w:val="7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生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2"/>
                      <w:w w:val="7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销售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2"/>
                      <w:w w:val="7"/>
                    </w:rPr>
                    <w:t>算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机软</w:t>
                  </w:r>
                  <w:r>
                    <w:rPr>
                      <w:rFonts w:ascii="宋体" w:hAnsi="宋体" w:cs="宋体" w:eastAsia="宋体" w:hint="default"/>
                      <w:spacing w:val="2"/>
                      <w:w w:val="7"/>
                    </w:rPr>
                    <w:t>硬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件、</w:t>
                  </w:r>
                  <w:r>
                    <w:rPr>
                      <w:rFonts w:ascii="宋体" w:hAnsi="宋体" w:cs="宋体" w:eastAsia="宋体" w:hint="default"/>
                      <w:spacing w:val="2"/>
                      <w:w w:val="7"/>
                    </w:rPr>
                    <w:t>外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围设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7.639969pt;margin-top:46.79998pt;width:384pt;height:135.6pt;mso-position-horizontal-relative:page;mso-position-vertical-relative:paragraph;z-index:-966184" type="#_x0000_t202" filled="false" stroked="false">
            <v:textbox inset="0,0,0,0">
              <w:txbxContent>
                <w:p>
                  <w:pPr>
                    <w:pStyle w:val="BodyText"/>
                    <w:spacing w:line="2712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（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公司注册地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：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云南省昆明市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；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组织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形式：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股份有限公司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；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总部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地址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：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云南省昆明市环城东路</w:t>
                  </w:r>
                  <w:r>
                    <w:rPr>
                      <w:rFonts w:ascii="宋体" w:hAnsi="宋体" w:cs="宋体" w:eastAsia="宋体" w:hint="default"/>
                      <w:spacing w:val="-927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号</w:t>
                  </w:r>
                  <w:r>
                    <w:rPr>
                      <w:rFonts w:ascii="宋体" w:hAnsi="宋体" w:cs="宋体" w:eastAsia="宋体" w:hint="default"/>
                      <w:spacing w:val="-154"/>
                      <w:w w:val="7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</w:rPr>
        <w:t>由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裴</w:t>
      </w:r>
      <w:r>
        <w:rPr>
          <w:rFonts w:ascii="宋体" w:hAnsi="宋体" w:cs="宋体" w:eastAsia="宋体" w:hint="default"/>
          <w:w w:val="7"/>
          <w:position w:val="-61"/>
        </w:rPr>
        <w:t>执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照</w:t>
      </w:r>
      <w:r>
        <w:rPr>
          <w:rFonts w:ascii="宋体" w:hAnsi="宋体" w:cs="宋体" w:eastAsia="宋体" w:hint="default"/>
          <w:spacing w:val="-180"/>
          <w:w w:val="7"/>
        </w:rPr>
        <w:t>南</w:t>
      </w:r>
      <w:r>
        <w:rPr>
          <w:rFonts w:ascii="宋体" w:hAnsi="宋体" w:cs="宋体" w:eastAsia="宋体" w:hint="default"/>
          <w:w w:val="7"/>
          <w:position w:val="-30"/>
        </w:rPr>
        <w:t>海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注</w:t>
      </w:r>
      <w:r>
        <w:rPr>
          <w:rFonts w:ascii="宋体" w:hAnsi="宋体" w:cs="宋体" w:eastAsia="宋体" w:hint="default"/>
          <w:spacing w:val="-180"/>
          <w:w w:val="7"/>
        </w:rPr>
        <w:t>天</w:t>
      </w:r>
      <w:r>
        <w:rPr>
          <w:rFonts w:ascii="宋体" w:hAnsi="宋体" w:cs="宋体" w:eastAsia="宋体" w:hint="default"/>
          <w:w w:val="7"/>
          <w:position w:val="-30"/>
        </w:rPr>
        <w:t>平</w:t>
      </w:r>
      <w:r>
        <w:rPr>
          <w:rFonts w:ascii="宋体" w:hAnsi="宋体" w:cs="宋体" w:eastAsia="宋体" w:hint="default"/>
          <w:spacing w:val="-180"/>
          <w:w w:val="7"/>
        </w:rPr>
        <w:t>电</w:t>
      </w:r>
      <w:r>
        <w:rPr>
          <w:rFonts w:ascii="宋体" w:hAnsi="宋体" w:cs="宋体" w:eastAsia="宋体" w:hint="default"/>
          <w:spacing w:val="-17"/>
          <w:w w:val="7"/>
          <w:position w:val="-30"/>
        </w:rPr>
        <w:t>、</w:t>
      </w:r>
      <w:r>
        <w:rPr>
          <w:rFonts w:ascii="宋体" w:hAnsi="宋体" w:cs="宋体" w:eastAsia="宋体" w:hint="default"/>
          <w:spacing w:val="-164"/>
          <w:w w:val="7"/>
          <w:position w:val="-30"/>
        </w:rPr>
        <w:t>李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号</w:t>
      </w:r>
      <w:r>
        <w:rPr>
          <w:rFonts w:ascii="宋体" w:hAnsi="宋体" w:cs="宋体" w:eastAsia="宋体" w:hint="default"/>
          <w:spacing w:val="-17"/>
          <w:w w:val="7"/>
        </w:rPr>
        <w:t>子</w:t>
      </w:r>
      <w:r>
        <w:rPr>
          <w:rFonts w:ascii="宋体" w:hAnsi="宋体" w:cs="宋体" w:eastAsia="宋体" w:hint="default"/>
          <w:spacing w:val="-164"/>
          <w:w w:val="7"/>
          <w:position w:val="-30"/>
        </w:rPr>
        <w:t>宏</w:t>
      </w:r>
      <w:r>
        <w:rPr>
          <w:rFonts w:ascii="宋体" w:hAnsi="宋体" w:cs="宋体" w:eastAsia="宋体" w:hint="default"/>
          <w:spacing w:val="-180"/>
          <w:w w:val="7"/>
        </w:rPr>
        <w:t>信</w:t>
      </w:r>
      <w:r>
        <w:rPr>
          <w:rFonts w:ascii="宋体" w:hAnsi="宋体" w:cs="宋体" w:eastAsia="宋体" w:hint="default"/>
          <w:spacing w:val="-17"/>
          <w:w w:val="7"/>
          <w:position w:val="-61"/>
        </w:rPr>
        <w:t>为</w:t>
      </w:r>
      <w:r>
        <w:rPr>
          <w:rFonts w:ascii="宋体" w:hAnsi="宋体" w:cs="宋体" w:eastAsia="宋体" w:hint="default"/>
          <w:spacing w:val="-164"/>
          <w:w w:val="7"/>
          <w:position w:val="-30"/>
        </w:rPr>
        <w:t>坤</w:t>
      </w:r>
      <w:r>
        <w:rPr>
          <w:rFonts w:ascii="宋体" w:hAnsi="宋体" w:cs="宋体" w:eastAsia="宋体" w:hint="default"/>
          <w:spacing w:val="-17"/>
          <w:w w:val="7"/>
        </w:rPr>
        <w:t>息</w:t>
      </w:r>
      <w:r>
        <w:rPr>
          <w:rFonts w:ascii="宋体" w:hAnsi="宋体" w:cs="宋体" w:eastAsia="宋体" w:hint="default"/>
          <w:spacing w:val="-164"/>
          <w:w w:val="7"/>
          <w:position w:val="-30"/>
        </w:rPr>
        <w:t>、</w:t>
      </w:r>
      <w:r>
        <w:rPr>
          <w:rFonts w:ascii="宋体" w:hAnsi="宋体" w:cs="宋体" w:eastAsia="宋体" w:hint="default"/>
          <w:spacing w:val="-34"/>
          <w:w w:val="7"/>
        </w:rPr>
        <w:t>产</w:t>
      </w:r>
      <w:r>
        <w:rPr>
          <w:rFonts w:ascii="宋体" w:hAnsi="宋体" w:cs="宋体" w:eastAsia="宋体" w:hint="default"/>
          <w:spacing w:val="-147"/>
          <w:w w:val="7"/>
          <w:position w:val="-30"/>
        </w:rPr>
        <w:t>周</w:t>
      </w:r>
      <w:r>
        <w:rPr>
          <w:rFonts w:ascii="宋体" w:hAnsi="宋体" w:cs="宋体" w:eastAsia="宋体" w:hint="default"/>
          <w:spacing w:val="-34"/>
          <w:w w:val="7"/>
        </w:rPr>
        <w:t>业</w:t>
      </w:r>
      <w:r>
        <w:rPr>
          <w:rFonts w:ascii="宋体" w:hAnsi="宋体" w:cs="宋体" w:eastAsia="宋体" w:hint="default"/>
          <w:spacing w:val="-147"/>
          <w:w w:val="7"/>
          <w:position w:val="-30"/>
        </w:rPr>
        <w:t>永</w:t>
      </w:r>
      <w:r>
        <w:rPr>
          <w:rFonts w:ascii="宋体" w:hAnsi="宋体" w:cs="宋体" w:eastAsia="宋体" w:hint="default"/>
          <w:spacing w:val="-34"/>
          <w:w w:val="7"/>
        </w:rPr>
        <w:t>集</w:t>
      </w:r>
      <w:r>
        <w:rPr>
          <w:rFonts w:ascii="宋体" w:hAnsi="宋体" w:cs="宋体" w:eastAsia="宋体" w:hint="default"/>
          <w:spacing w:val="-147"/>
          <w:w w:val="7"/>
          <w:position w:val="-30"/>
        </w:rPr>
        <w:t>泰</w:t>
      </w:r>
      <w:r>
        <w:rPr>
          <w:rFonts w:ascii="宋体" w:hAnsi="宋体" w:cs="宋体" w:eastAsia="宋体" w:hint="default"/>
          <w:spacing w:val="-34"/>
          <w:w w:val="7"/>
        </w:rPr>
        <w:t>团</w:t>
      </w:r>
      <w:r>
        <w:rPr>
          <w:rFonts w:ascii="宋体" w:hAnsi="宋体" w:cs="宋体" w:eastAsia="宋体" w:hint="default"/>
          <w:spacing w:val="-147"/>
          <w:w w:val="7"/>
          <w:position w:val="-30"/>
        </w:rPr>
        <w:t>、</w:t>
      </w:r>
      <w:r>
        <w:rPr>
          <w:rFonts w:ascii="宋体" w:hAnsi="宋体" w:cs="宋体" w:eastAsia="宋体" w:hint="default"/>
          <w:spacing w:val="-51"/>
          <w:w w:val="7"/>
        </w:rPr>
        <w:t>公</w:t>
      </w:r>
      <w:r>
        <w:rPr>
          <w:rFonts w:ascii="宋体" w:hAnsi="宋体" w:cs="宋体" w:eastAsia="宋体" w:hint="default"/>
          <w:spacing w:val="-130"/>
          <w:w w:val="7"/>
          <w:position w:val="-30"/>
        </w:rPr>
        <w:t>丁</w:t>
      </w:r>
      <w:r>
        <w:rPr>
          <w:rFonts w:ascii="宋体" w:hAnsi="宋体" w:cs="宋体" w:eastAsia="宋体" w:hint="default"/>
          <w:spacing w:val="-48"/>
          <w:w w:val="7"/>
        </w:rPr>
        <w:t>司</w:t>
      </w:r>
      <w:r>
        <w:rPr>
          <w:rFonts w:ascii="宋体" w:hAnsi="宋体" w:cs="宋体" w:eastAsia="宋体" w:hint="default"/>
          <w:spacing w:val="-132"/>
          <w:w w:val="7"/>
          <w:position w:val="-30"/>
        </w:rPr>
        <w:t>柏</w:t>
      </w:r>
      <w:r>
        <w:rPr>
          <w:rFonts w:ascii="宋体" w:hAnsi="宋体" w:cs="宋体" w:eastAsia="宋体" w:hint="default"/>
          <w:spacing w:val="-89"/>
          <w:w w:val="7"/>
        </w:rPr>
        <w:t>、</w:t>
      </w:r>
      <w:r>
        <w:rPr>
          <w:rFonts w:ascii="宋体" w:hAnsi="宋体" w:cs="宋体" w:eastAsia="宋体" w:hint="default"/>
          <w:spacing w:val="-140"/>
          <w:w w:val="7"/>
          <w:position w:val="-61"/>
        </w:rPr>
        <w:t>，</w:t>
      </w:r>
      <w:r>
        <w:rPr>
          <w:rFonts w:ascii="宋体" w:hAnsi="宋体" w:cs="宋体" w:eastAsia="宋体" w:hint="default"/>
          <w:spacing w:val="-132"/>
          <w:w w:val="7"/>
          <w:position w:val="-30"/>
        </w:rPr>
        <w:t>林</w:t>
      </w:r>
      <w:r>
        <w:rPr>
          <w:rFonts w:ascii="宋体" w:hAnsi="宋体" w:cs="宋体" w:eastAsia="宋体" w:hint="default"/>
          <w:spacing w:val="-89"/>
          <w:w w:val="7"/>
        </w:rPr>
        <w:t>珠</w:t>
      </w:r>
      <w:r>
        <w:rPr>
          <w:rFonts w:ascii="宋体" w:hAnsi="宋体" w:cs="宋体" w:eastAsia="宋体" w:hint="default"/>
          <w:spacing w:val="-140"/>
          <w:w w:val="7"/>
          <w:position w:val="-61"/>
        </w:rPr>
        <w:t>现</w:t>
      </w:r>
      <w:r>
        <w:rPr>
          <w:rFonts w:ascii="宋体" w:hAnsi="宋体" w:cs="宋体" w:eastAsia="宋体" w:hint="default"/>
          <w:spacing w:val="-132"/>
          <w:w w:val="7"/>
          <w:position w:val="-30"/>
        </w:rPr>
        <w:t>共</w:t>
      </w:r>
      <w:r>
        <w:rPr>
          <w:rFonts w:ascii="宋体" w:hAnsi="宋体" w:cs="宋体" w:eastAsia="宋体" w:hint="default"/>
          <w:spacing w:val="-89"/>
          <w:w w:val="7"/>
        </w:rPr>
        <w:t>海</w:t>
      </w:r>
      <w:r>
        <w:rPr>
          <w:rFonts w:ascii="宋体" w:hAnsi="宋体" w:cs="宋体" w:eastAsia="宋体" w:hint="default"/>
          <w:spacing w:val="-140"/>
          <w:w w:val="7"/>
          <w:position w:val="-61"/>
        </w:rPr>
        <w:t>法</w:t>
      </w:r>
      <w:r>
        <w:rPr>
          <w:rFonts w:ascii="宋体" w:hAnsi="宋体" w:cs="宋体" w:eastAsia="宋体" w:hint="default"/>
          <w:spacing w:val="-132"/>
          <w:w w:val="7"/>
          <w:position w:val="-30"/>
        </w:rPr>
        <w:t>同</w:t>
      </w:r>
      <w:r>
        <w:rPr>
          <w:rFonts w:ascii="宋体" w:hAnsi="宋体" w:cs="宋体" w:eastAsia="宋体" w:hint="default"/>
          <w:spacing w:val="-89"/>
          <w:w w:val="7"/>
        </w:rPr>
        <w:t>南</w:t>
      </w:r>
      <w:r>
        <w:rPr>
          <w:rFonts w:ascii="宋体" w:hAnsi="宋体" w:cs="宋体" w:eastAsia="宋体" w:hint="default"/>
          <w:spacing w:val="-140"/>
          <w:w w:val="7"/>
          <w:position w:val="-61"/>
        </w:rPr>
        <w:t>定</w:t>
      </w:r>
      <w:r>
        <w:rPr>
          <w:rFonts w:ascii="宋体" w:hAnsi="宋体" w:cs="宋体" w:eastAsia="宋体" w:hint="default"/>
          <w:spacing w:val="-132"/>
          <w:w w:val="7"/>
          <w:position w:val="-30"/>
        </w:rPr>
        <w:t>发</w:t>
      </w:r>
      <w:r>
        <w:rPr>
          <w:rFonts w:ascii="宋体" w:hAnsi="宋体" w:cs="宋体" w:eastAsia="宋体" w:hint="default"/>
          <w:spacing w:val="-89"/>
          <w:w w:val="7"/>
        </w:rPr>
        <w:t>方</w:t>
      </w:r>
      <w:r>
        <w:rPr>
          <w:rFonts w:ascii="宋体" w:hAnsi="宋体" w:cs="宋体" w:eastAsia="宋体" w:hint="default"/>
          <w:spacing w:val="-140"/>
          <w:w w:val="7"/>
          <w:position w:val="-61"/>
        </w:rPr>
        <w:t>代</w:t>
      </w:r>
      <w:r>
        <w:rPr>
          <w:rFonts w:ascii="宋体" w:hAnsi="宋体" w:cs="宋体" w:eastAsia="宋体" w:hint="default"/>
          <w:spacing w:val="-132"/>
          <w:w w:val="7"/>
          <w:position w:val="-30"/>
        </w:rPr>
        <w:t>起</w:t>
      </w:r>
      <w:r>
        <w:rPr>
          <w:rFonts w:ascii="宋体" w:hAnsi="宋体" w:cs="宋体" w:eastAsia="宋体" w:hint="default"/>
          <w:spacing w:val="-89"/>
          <w:w w:val="7"/>
        </w:rPr>
        <w:t>集</w:t>
      </w:r>
      <w:r>
        <w:rPr>
          <w:rFonts w:ascii="宋体" w:hAnsi="宋体" w:cs="宋体" w:eastAsia="宋体" w:hint="default"/>
          <w:spacing w:val="-140"/>
          <w:w w:val="7"/>
          <w:position w:val="-61"/>
        </w:rPr>
        <w:t>表</w:t>
      </w:r>
      <w:r>
        <w:rPr>
          <w:rFonts w:ascii="宋体" w:hAnsi="宋体" w:cs="宋体" w:eastAsia="宋体" w:hint="default"/>
          <w:spacing w:val="-132"/>
          <w:w w:val="7"/>
          <w:position w:val="-30"/>
        </w:rPr>
        <w:t>设</w:t>
      </w:r>
      <w:r>
        <w:rPr>
          <w:rFonts w:ascii="宋体" w:hAnsi="宋体" w:cs="宋体" w:eastAsia="宋体" w:hint="default"/>
          <w:spacing w:val="-89"/>
          <w:w w:val="7"/>
        </w:rPr>
        <w:t>团</w:t>
      </w:r>
      <w:r>
        <w:rPr>
          <w:rFonts w:ascii="宋体" w:hAnsi="宋体" w:cs="宋体" w:eastAsia="宋体" w:hint="default"/>
          <w:spacing w:val="-140"/>
          <w:w w:val="7"/>
          <w:position w:val="-61"/>
        </w:rPr>
        <w:t>人</w:t>
      </w:r>
      <w:r>
        <w:rPr>
          <w:rFonts w:ascii="宋体" w:hAnsi="宋体" w:cs="宋体" w:eastAsia="宋体" w:hint="default"/>
          <w:spacing w:val="-132"/>
          <w:w w:val="7"/>
          <w:position w:val="-30"/>
        </w:rPr>
        <w:t>立</w:t>
      </w:r>
      <w:r>
        <w:rPr>
          <w:rFonts w:ascii="宋体" w:hAnsi="宋体" w:cs="宋体" w:eastAsia="宋体" w:hint="default"/>
          <w:spacing w:val="-89"/>
          <w:w w:val="7"/>
        </w:rPr>
        <w:t>有</w:t>
      </w:r>
      <w:r>
        <w:rPr>
          <w:rFonts w:ascii="宋体" w:hAnsi="宋体" w:cs="宋体" w:eastAsia="宋体" w:hint="default"/>
          <w:spacing w:val="-140"/>
          <w:w w:val="7"/>
          <w:position w:val="-61"/>
        </w:rPr>
        <w:t>：</w:t>
      </w:r>
      <w:r>
        <w:rPr>
          <w:rFonts w:ascii="宋体" w:hAnsi="宋体" w:cs="宋体" w:eastAsia="宋体" w:hint="default"/>
          <w:spacing w:val="-132"/>
          <w:w w:val="7"/>
          <w:position w:val="-30"/>
        </w:rPr>
        <w:t>的</w:t>
      </w:r>
      <w:r>
        <w:rPr>
          <w:rFonts w:ascii="宋体" w:hAnsi="宋体" w:cs="宋体" w:eastAsia="宋体" w:hint="default"/>
          <w:spacing w:val="-89"/>
          <w:w w:val="7"/>
        </w:rPr>
        <w:t>限</w:t>
      </w:r>
      <w:r>
        <w:rPr>
          <w:rFonts w:ascii="宋体" w:hAnsi="宋体" w:cs="宋体" w:eastAsia="宋体" w:hint="default"/>
          <w:spacing w:val="-140"/>
          <w:w w:val="7"/>
          <w:position w:val="-61"/>
        </w:rPr>
        <w:t>雷</w:t>
      </w:r>
      <w:r>
        <w:rPr>
          <w:rFonts w:ascii="宋体" w:hAnsi="宋体" w:cs="宋体" w:eastAsia="宋体" w:hint="default"/>
          <w:spacing w:val="-132"/>
          <w:w w:val="7"/>
          <w:position w:val="-30"/>
        </w:rPr>
        <w:t>股</w:t>
      </w:r>
      <w:r>
        <w:rPr>
          <w:rFonts w:ascii="宋体" w:hAnsi="宋体" w:cs="宋体" w:eastAsia="宋体" w:hint="default"/>
          <w:spacing w:val="-89"/>
          <w:w w:val="7"/>
        </w:rPr>
        <w:t>公</w:t>
      </w:r>
      <w:r>
        <w:rPr>
          <w:rFonts w:ascii="宋体" w:hAnsi="宋体" w:cs="宋体" w:eastAsia="宋体" w:hint="default"/>
          <w:spacing w:val="-140"/>
          <w:w w:val="7"/>
          <w:position w:val="-61"/>
        </w:rPr>
        <w:t>坚</w:t>
      </w:r>
      <w:r>
        <w:rPr>
          <w:rFonts w:ascii="宋体" w:hAnsi="宋体" w:cs="宋体" w:eastAsia="宋体" w:hint="default"/>
          <w:spacing w:val="-132"/>
          <w:w w:val="7"/>
          <w:position w:val="-30"/>
        </w:rPr>
        <w:t>份</w:t>
      </w:r>
      <w:r>
        <w:rPr>
          <w:rFonts w:ascii="宋体" w:hAnsi="宋体" w:cs="宋体" w:eastAsia="宋体" w:hint="default"/>
          <w:spacing w:val="-89"/>
          <w:w w:val="7"/>
        </w:rPr>
        <w:t>司</w:t>
      </w:r>
      <w:r>
        <w:rPr>
          <w:rFonts w:ascii="宋体" w:hAnsi="宋体" w:cs="宋体" w:eastAsia="宋体" w:hint="default"/>
          <w:spacing w:val="-140"/>
          <w:w w:val="7"/>
          <w:position w:val="-61"/>
        </w:rPr>
        <w:t>。</w:t>
      </w:r>
      <w:r>
        <w:rPr>
          <w:rFonts w:ascii="宋体" w:hAnsi="宋体" w:cs="宋体" w:eastAsia="宋体" w:hint="default"/>
          <w:spacing w:val="-132"/>
          <w:w w:val="7"/>
          <w:position w:val="-30"/>
        </w:rPr>
        <w:t>有</w:t>
      </w:r>
      <w:r>
        <w:rPr>
          <w:rFonts w:ascii="宋体" w:hAnsi="宋体" w:cs="宋体" w:eastAsia="宋体" w:hint="default"/>
          <w:spacing w:val="-48"/>
          <w:w w:val="7"/>
        </w:rPr>
        <w:t>、</w:t>
      </w:r>
      <w:r>
        <w:rPr>
          <w:rFonts w:ascii="宋体" w:hAnsi="宋体" w:cs="宋体" w:eastAsia="宋体" w:hint="default"/>
          <w:spacing w:val="-132"/>
          <w:w w:val="7"/>
          <w:position w:val="-30"/>
        </w:rPr>
        <w:t>限</w:t>
      </w:r>
      <w:r>
        <w:rPr>
          <w:rFonts w:ascii="宋体" w:hAnsi="宋体" w:cs="宋体" w:eastAsia="宋体" w:hint="default"/>
          <w:spacing w:val="-48"/>
          <w:w w:val="7"/>
        </w:rPr>
        <w:t>云</w:t>
      </w:r>
      <w:r>
        <w:rPr>
          <w:rFonts w:ascii="宋体" w:hAnsi="宋体" w:cs="宋体" w:eastAsia="宋体" w:hint="default"/>
          <w:spacing w:val="-132"/>
          <w:w w:val="7"/>
          <w:position w:val="-30"/>
        </w:rPr>
        <w:t>公</w:t>
      </w:r>
      <w:r>
        <w:rPr>
          <w:rFonts w:ascii="宋体" w:hAnsi="宋体" w:cs="宋体" w:eastAsia="宋体" w:hint="default"/>
          <w:spacing w:val="-48"/>
          <w:w w:val="7"/>
        </w:rPr>
        <w:t>南</w:t>
      </w:r>
      <w:r>
        <w:rPr>
          <w:rFonts w:ascii="宋体" w:hAnsi="宋体" w:cs="宋体" w:eastAsia="宋体" w:hint="default"/>
          <w:spacing w:val="-132"/>
          <w:w w:val="7"/>
          <w:position w:val="-30"/>
        </w:rPr>
        <w:t>司</w:t>
      </w:r>
      <w:r>
        <w:rPr>
          <w:rFonts w:ascii="宋体" w:hAnsi="宋体" w:cs="宋体" w:eastAsia="宋体" w:hint="default"/>
          <w:spacing w:val="-48"/>
          <w:w w:val="7"/>
        </w:rPr>
        <w:t>医</w:t>
      </w:r>
      <w:r>
        <w:rPr>
          <w:rFonts w:ascii="宋体" w:hAnsi="宋体" w:cs="宋体" w:eastAsia="宋体" w:hint="default"/>
          <w:spacing w:val="-132"/>
          <w:w w:val="7"/>
          <w:position w:val="-30"/>
        </w:rPr>
        <w:t>，</w:t>
      </w:r>
      <w:r>
        <w:rPr>
          <w:rFonts w:ascii="宋体" w:hAnsi="宋体" w:cs="宋体" w:eastAsia="宋体" w:hint="default"/>
          <w:w w:val="7"/>
        </w:rPr>
        <w:t>药工</w:t>
      </w:r>
      <w:r>
        <w:rPr>
          <w:rFonts w:ascii="宋体" w:hAnsi="宋体" w:cs="宋体" w:eastAsia="宋体" w:hint="default"/>
          <w:spacing w:val="-63"/>
          <w:w w:val="7"/>
        </w:rPr>
        <w:t>业</w:t>
      </w:r>
      <w:r>
        <w:rPr>
          <w:rFonts w:ascii="宋体" w:hAnsi="宋体" w:cs="宋体" w:eastAsia="宋体" w:hint="default"/>
          <w:spacing w:val="-118"/>
          <w:w w:val="7"/>
          <w:position w:val="-30"/>
        </w:rPr>
        <w:t>年</w:t>
      </w:r>
      <w:r>
        <w:rPr>
          <w:rFonts w:ascii="宋体" w:hAnsi="宋体" w:cs="宋体" w:eastAsia="宋体" w:hint="default"/>
          <w:w w:val="7"/>
        </w:rPr>
        <w:t>股</w:t>
      </w:r>
      <w:r>
        <w:rPr>
          <w:rFonts w:ascii="宋体" w:hAnsi="宋体" w:cs="宋体" w:eastAsia="宋体" w:hint="default"/>
          <w:spacing w:val="-63"/>
          <w:w w:val="7"/>
        </w:rPr>
        <w:t>份</w:t>
      </w:r>
      <w:r>
        <w:rPr>
          <w:rFonts w:ascii="宋体" w:hAnsi="宋体" w:cs="宋体" w:eastAsia="宋体" w:hint="default"/>
          <w:spacing w:val="-118"/>
          <w:w w:val="7"/>
          <w:position w:val="-30"/>
        </w:rPr>
        <w:t>月</w:t>
      </w:r>
      <w:r>
        <w:rPr>
          <w:rFonts w:ascii="宋体" w:hAnsi="宋体" w:cs="宋体" w:eastAsia="宋体" w:hint="default"/>
          <w:w w:val="7"/>
        </w:rPr>
        <w:t>有</w:t>
      </w:r>
      <w:r>
        <w:rPr>
          <w:rFonts w:ascii="宋体" w:hAnsi="宋体" w:cs="宋体" w:eastAsia="宋体" w:hint="default"/>
          <w:spacing w:val="-63"/>
          <w:w w:val="7"/>
        </w:rPr>
        <w:t>限</w:t>
      </w:r>
      <w:r>
        <w:rPr>
          <w:rFonts w:ascii="宋体" w:hAnsi="宋体" w:cs="宋体" w:eastAsia="宋体" w:hint="default"/>
          <w:spacing w:val="-118"/>
          <w:w w:val="7"/>
          <w:position w:val="-30"/>
        </w:rPr>
        <w:t>日</w:t>
      </w:r>
      <w:r>
        <w:rPr>
          <w:rFonts w:ascii="宋体" w:hAnsi="宋体" w:cs="宋体" w:eastAsia="宋体" w:hint="default"/>
          <w:spacing w:val="-63"/>
          <w:w w:val="7"/>
        </w:rPr>
        <w:t>公</w:t>
      </w:r>
      <w:r>
        <w:rPr>
          <w:rFonts w:ascii="宋体" w:hAnsi="宋体" w:cs="宋体" w:eastAsia="宋体" w:hint="default"/>
          <w:spacing w:val="-118"/>
          <w:w w:val="7"/>
          <w:position w:val="-30"/>
        </w:rPr>
        <w:t>在</w:t>
      </w:r>
      <w:r>
        <w:rPr>
          <w:rFonts w:ascii="宋体" w:hAnsi="宋体" w:cs="宋体" w:eastAsia="宋体" w:hint="default"/>
          <w:spacing w:val="-63"/>
          <w:w w:val="7"/>
        </w:rPr>
        <w:t>司</w:t>
      </w:r>
      <w:r>
        <w:rPr>
          <w:rFonts w:ascii="宋体" w:hAnsi="宋体" w:cs="宋体" w:eastAsia="宋体" w:hint="default"/>
          <w:spacing w:val="-118"/>
          <w:w w:val="7"/>
          <w:position w:val="-30"/>
        </w:rPr>
        <w:t>云</w:t>
      </w:r>
      <w:r>
        <w:rPr>
          <w:rFonts w:ascii="宋体" w:hAnsi="宋体" w:cs="宋体" w:eastAsia="宋体" w:hint="default"/>
          <w:spacing w:val="-63"/>
          <w:w w:val="7"/>
        </w:rPr>
        <w:t>（</w:t>
      </w:r>
      <w:r>
        <w:rPr>
          <w:rFonts w:ascii="宋体" w:hAnsi="宋体" w:cs="宋体" w:eastAsia="宋体" w:hint="default"/>
          <w:spacing w:val="-118"/>
          <w:w w:val="7"/>
          <w:position w:val="-30"/>
        </w:rPr>
        <w:t>南</w:t>
      </w:r>
      <w:r>
        <w:rPr>
          <w:rFonts w:ascii="宋体" w:hAnsi="宋体" w:cs="宋体" w:eastAsia="宋体" w:hint="default"/>
          <w:spacing w:val="-65"/>
          <w:w w:val="7"/>
        </w:rPr>
        <w:t>原</w:t>
      </w:r>
      <w:r>
        <w:rPr>
          <w:rFonts w:ascii="宋体" w:hAnsi="宋体" w:cs="宋体" w:eastAsia="宋体" w:hint="default"/>
          <w:spacing w:val="-116"/>
          <w:w w:val="7"/>
          <w:position w:val="-30"/>
        </w:rPr>
        <w:t>省</w:t>
      </w:r>
      <w:r>
        <w:rPr>
          <w:rFonts w:ascii="宋体" w:hAnsi="宋体" w:cs="宋体" w:eastAsia="宋体" w:hint="default"/>
          <w:spacing w:val="-65"/>
          <w:w w:val="7"/>
        </w:rPr>
        <w:t>云</w:t>
      </w:r>
      <w:r>
        <w:rPr>
          <w:rFonts w:ascii="宋体" w:hAnsi="宋体" w:cs="宋体" w:eastAsia="宋体" w:hint="default"/>
          <w:spacing w:val="-116"/>
          <w:w w:val="7"/>
          <w:position w:val="-30"/>
        </w:rPr>
        <w:t>工</w:t>
      </w:r>
      <w:r>
        <w:rPr>
          <w:rFonts w:ascii="宋体" w:hAnsi="宋体" w:cs="宋体" w:eastAsia="宋体" w:hint="default"/>
          <w:spacing w:val="-65"/>
          <w:w w:val="7"/>
        </w:rPr>
        <w:t>南</w:t>
      </w:r>
      <w:r>
        <w:rPr>
          <w:rFonts w:ascii="宋体" w:hAnsi="宋体" w:cs="宋体" w:eastAsia="宋体" w:hint="default"/>
          <w:spacing w:val="-116"/>
          <w:w w:val="7"/>
          <w:position w:val="-30"/>
        </w:rPr>
        <w:t>商</w:t>
      </w:r>
      <w:r>
        <w:rPr>
          <w:rFonts w:ascii="宋体" w:hAnsi="宋体" w:cs="宋体" w:eastAsia="宋体" w:hint="default"/>
          <w:spacing w:val="-65"/>
          <w:w w:val="7"/>
        </w:rPr>
        <w:t>省</w:t>
      </w:r>
      <w:r>
        <w:rPr>
          <w:rFonts w:ascii="宋体" w:hAnsi="宋体" w:cs="宋体" w:eastAsia="宋体" w:hint="default"/>
          <w:spacing w:val="-116"/>
          <w:w w:val="7"/>
          <w:position w:val="-30"/>
        </w:rPr>
        <w:t>局</w:t>
      </w:r>
      <w:r>
        <w:rPr>
          <w:rFonts w:ascii="宋体" w:hAnsi="宋体" w:cs="宋体" w:eastAsia="宋体" w:hint="default"/>
          <w:spacing w:val="-65"/>
          <w:w w:val="7"/>
        </w:rPr>
        <w:t>医</w:t>
      </w:r>
      <w:r>
        <w:rPr>
          <w:rFonts w:ascii="宋体" w:hAnsi="宋体" w:cs="宋体" w:eastAsia="宋体" w:hint="default"/>
          <w:spacing w:val="-116"/>
          <w:w w:val="7"/>
          <w:position w:val="-30"/>
        </w:rPr>
        <w:t>登</w:t>
      </w:r>
      <w:r>
        <w:rPr>
          <w:rFonts w:ascii="宋体" w:hAnsi="宋体" w:cs="宋体" w:eastAsia="宋体" w:hint="default"/>
          <w:spacing w:val="-65"/>
          <w:w w:val="7"/>
        </w:rPr>
        <w:t>药</w:t>
      </w:r>
      <w:r>
        <w:rPr>
          <w:rFonts w:ascii="宋体" w:hAnsi="宋体" w:cs="宋体" w:eastAsia="宋体" w:hint="default"/>
          <w:spacing w:val="-116"/>
          <w:w w:val="7"/>
          <w:position w:val="-30"/>
        </w:rPr>
        <w:t>记</w:t>
      </w:r>
      <w:r>
        <w:rPr>
          <w:rFonts w:ascii="宋体" w:hAnsi="宋体" w:cs="宋体" w:eastAsia="宋体" w:hint="default"/>
          <w:spacing w:val="-65"/>
          <w:w w:val="7"/>
        </w:rPr>
        <w:t>医</w:t>
      </w:r>
      <w:r>
        <w:rPr>
          <w:rFonts w:ascii="宋体" w:hAnsi="宋体" w:cs="宋体" w:eastAsia="宋体" w:hint="default"/>
          <w:spacing w:val="-116"/>
          <w:w w:val="7"/>
          <w:position w:val="-30"/>
        </w:rPr>
        <w:t>注</w:t>
      </w:r>
      <w:r>
        <w:rPr>
          <w:rFonts w:ascii="宋体" w:hAnsi="宋体" w:cs="宋体" w:eastAsia="宋体" w:hint="default"/>
          <w:spacing w:val="-65"/>
          <w:w w:val="7"/>
        </w:rPr>
        <w:t>疗</w:t>
      </w:r>
      <w:r>
        <w:rPr>
          <w:rFonts w:ascii="宋体" w:hAnsi="宋体" w:cs="宋体" w:eastAsia="宋体" w:hint="default"/>
          <w:spacing w:val="-116"/>
          <w:w w:val="7"/>
          <w:position w:val="-30"/>
        </w:rPr>
        <w:t>册</w:t>
      </w:r>
      <w:r>
        <w:rPr>
          <w:rFonts w:ascii="宋体" w:hAnsi="宋体" w:cs="宋体" w:eastAsia="宋体" w:hint="default"/>
          <w:spacing w:val="-65"/>
          <w:w w:val="7"/>
        </w:rPr>
        <w:t>器</w:t>
      </w:r>
      <w:r>
        <w:rPr>
          <w:rFonts w:ascii="宋体" w:hAnsi="宋体" w:cs="宋体" w:eastAsia="宋体" w:hint="default"/>
          <w:spacing w:val="-116"/>
          <w:w w:val="7"/>
          <w:position w:val="-30"/>
        </w:rPr>
        <w:t>，</w:t>
      </w:r>
      <w:r>
        <w:rPr>
          <w:rFonts w:ascii="宋体" w:hAnsi="宋体" w:cs="宋体" w:eastAsia="宋体" w:hint="default"/>
          <w:spacing w:val="-82"/>
          <w:w w:val="7"/>
        </w:rPr>
        <w:t>械</w:t>
      </w:r>
      <w:r>
        <w:rPr>
          <w:rFonts w:ascii="宋体" w:hAnsi="宋体" w:cs="宋体" w:eastAsia="宋体" w:hint="default"/>
          <w:spacing w:val="-99"/>
          <w:w w:val="7"/>
          <w:position w:val="-30"/>
        </w:rPr>
        <w:t>企</w:t>
      </w:r>
      <w:r>
        <w:rPr>
          <w:rFonts w:ascii="宋体" w:hAnsi="宋体" w:cs="宋体" w:eastAsia="宋体" w:hint="default"/>
          <w:spacing w:val="-82"/>
          <w:w w:val="7"/>
        </w:rPr>
        <w:t>工</w:t>
      </w:r>
      <w:r>
        <w:rPr>
          <w:rFonts w:ascii="宋体" w:hAnsi="宋体" w:cs="宋体" w:eastAsia="宋体" w:hint="default"/>
          <w:spacing w:val="-99"/>
          <w:w w:val="7"/>
          <w:position w:val="-30"/>
        </w:rPr>
        <w:t>业</w:t>
      </w:r>
      <w:r>
        <w:rPr>
          <w:rFonts w:ascii="宋体" w:hAnsi="宋体" w:cs="宋体" w:eastAsia="宋体" w:hint="default"/>
          <w:spacing w:val="-82"/>
          <w:w w:val="7"/>
        </w:rPr>
        <w:t>业</w:t>
      </w:r>
      <w:r>
        <w:rPr>
          <w:rFonts w:ascii="宋体" w:hAnsi="宋体" w:cs="宋体" w:eastAsia="宋体" w:hint="default"/>
          <w:spacing w:val="-99"/>
          <w:w w:val="7"/>
          <w:position w:val="-30"/>
        </w:rPr>
        <w:t>法</w:t>
      </w:r>
      <w:r>
        <w:rPr>
          <w:rFonts w:ascii="宋体" w:hAnsi="宋体" w:cs="宋体" w:eastAsia="宋体" w:hint="default"/>
          <w:spacing w:val="-82"/>
          <w:w w:val="7"/>
        </w:rPr>
        <w:t>公</w:t>
      </w:r>
      <w:r>
        <w:rPr>
          <w:rFonts w:ascii="宋体" w:hAnsi="宋体" w:cs="宋体" w:eastAsia="宋体" w:hint="default"/>
          <w:spacing w:val="-99"/>
          <w:w w:val="7"/>
          <w:position w:val="-30"/>
        </w:rPr>
        <w:t>人</w:t>
      </w:r>
      <w:r>
        <w:rPr>
          <w:rFonts w:ascii="宋体" w:hAnsi="宋体" w:cs="宋体" w:eastAsia="宋体" w:hint="default"/>
          <w:spacing w:val="-82"/>
          <w:w w:val="7"/>
        </w:rPr>
        <w:t>司</w:t>
      </w:r>
      <w:r>
        <w:rPr>
          <w:rFonts w:ascii="宋体" w:hAnsi="宋体" w:cs="宋体" w:eastAsia="宋体" w:hint="default"/>
          <w:spacing w:val="-99"/>
          <w:w w:val="7"/>
          <w:position w:val="-30"/>
        </w:rPr>
        <w:t>营</w:t>
      </w:r>
      <w:r>
        <w:rPr>
          <w:rFonts w:ascii="宋体" w:hAnsi="宋体" w:cs="宋体" w:eastAsia="宋体" w:hint="default"/>
          <w:spacing w:val="-82"/>
          <w:w w:val="7"/>
        </w:rPr>
        <w:t>）</w:t>
      </w:r>
      <w:r>
        <w:rPr>
          <w:rFonts w:ascii="宋体" w:hAnsi="宋体" w:cs="宋体" w:eastAsia="宋体" w:hint="default"/>
          <w:spacing w:val="-99"/>
          <w:w w:val="7"/>
          <w:position w:val="-30"/>
        </w:rPr>
        <w:t>业</w:t>
      </w:r>
      <w:r>
        <w:rPr>
          <w:rFonts w:ascii="宋体" w:hAnsi="宋体" w:cs="宋体" w:eastAsia="宋体" w:hint="default"/>
          <w:w w:val="7"/>
        </w:rPr>
        <w:t>、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471" w:lineRule="exact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  <w:position w:val="-30"/>
        </w:rPr>
        <w:t>仪</w:t>
      </w:r>
      <w:r>
        <w:rPr>
          <w:rFonts w:ascii="宋体" w:hAnsi="宋体" w:cs="宋体" w:eastAsia="宋体" w:hint="default"/>
          <w:spacing w:val="-180"/>
          <w:w w:val="7"/>
        </w:rPr>
        <w:t>及</w:t>
      </w:r>
      <w:r>
        <w:rPr>
          <w:rFonts w:ascii="宋体" w:hAnsi="宋体" w:cs="宋体" w:eastAsia="宋体" w:hint="default"/>
          <w:w w:val="7"/>
          <w:position w:val="31"/>
        </w:rPr>
        <w:t>备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、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器</w:t>
      </w:r>
      <w:r>
        <w:rPr>
          <w:rFonts w:ascii="宋体" w:hAnsi="宋体" w:cs="宋体" w:eastAsia="宋体" w:hint="default"/>
          <w:spacing w:val="-10"/>
          <w:w w:val="7"/>
        </w:rPr>
        <w:t>技</w:t>
      </w:r>
      <w:r>
        <w:rPr>
          <w:rFonts w:ascii="宋体" w:hAnsi="宋体" w:cs="宋体" w:eastAsia="宋体" w:hint="default"/>
          <w:spacing w:val="-171"/>
          <w:w w:val="7"/>
          <w:position w:val="31"/>
        </w:rPr>
        <w:t>金</w:t>
      </w:r>
      <w:r>
        <w:rPr>
          <w:rFonts w:ascii="宋体" w:hAnsi="宋体" w:cs="宋体" w:eastAsia="宋体" w:hint="default"/>
          <w:spacing w:val="-10"/>
          <w:w w:val="7"/>
        </w:rPr>
        <w:t>术</w:t>
      </w:r>
      <w:r>
        <w:rPr>
          <w:rFonts w:ascii="宋体" w:hAnsi="宋体" w:cs="宋体" w:eastAsia="宋体" w:hint="default"/>
          <w:spacing w:val="-171"/>
          <w:w w:val="7"/>
          <w:position w:val="31"/>
        </w:rPr>
        <w:t>融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表</w:t>
      </w:r>
      <w:r>
        <w:rPr>
          <w:rFonts w:ascii="宋体" w:hAnsi="宋体" w:cs="宋体" w:eastAsia="宋体" w:hint="default"/>
          <w:spacing w:val="-10"/>
          <w:w w:val="7"/>
        </w:rPr>
        <w:t>咨</w:t>
      </w:r>
      <w:r>
        <w:rPr>
          <w:rFonts w:ascii="宋体" w:hAnsi="宋体" w:cs="宋体" w:eastAsia="宋体" w:hint="default"/>
          <w:spacing w:val="-171"/>
          <w:w w:val="7"/>
          <w:position w:val="31"/>
        </w:rPr>
        <w:t>专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、</w:t>
      </w:r>
      <w:r>
        <w:rPr>
          <w:rFonts w:ascii="宋体" w:hAnsi="宋体" w:cs="宋体" w:eastAsia="宋体" w:hint="default"/>
          <w:spacing w:val="-10"/>
          <w:w w:val="7"/>
        </w:rPr>
        <w:t>询</w:t>
      </w:r>
      <w:r>
        <w:rPr>
          <w:rFonts w:ascii="宋体" w:hAnsi="宋体" w:cs="宋体" w:eastAsia="宋体" w:hint="default"/>
          <w:spacing w:val="-171"/>
          <w:w w:val="7"/>
          <w:position w:val="31"/>
        </w:rPr>
        <w:t>用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机</w:t>
      </w:r>
      <w:r>
        <w:rPr>
          <w:rFonts w:ascii="宋体" w:hAnsi="宋体" w:cs="宋体" w:eastAsia="宋体" w:hint="default"/>
          <w:spacing w:val="-44"/>
          <w:w w:val="7"/>
        </w:rPr>
        <w:t>；</w:t>
      </w:r>
      <w:r>
        <w:rPr>
          <w:rFonts w:ascii="宋体" w:hAnsi="宋体" w:cs="宋体" w:eastAsia="宋体" w:hint="default"/>
          <w:spacing w:val="-147"/>
          <w:w w:val="7"/>
        </w:rPr>
        <w:t>自</w:t>
      </w:r>
      <w:r>
        <w:rPr>
          <w:rFonts w:ascii="宋体" w:hAnsi="宋体" w:cs="宋体" w:eastAsia="宋体" w:hint="default"/>
          <w:spacing w:val="-171"/>
          <w:w w:val="7"/>
          <w:position w:val="31"/>
        </w:rPr>
        <w:t>设</w:t>
      </w:r>
      <w:r>
        <w:rPr>
          <w:rFonts w:ascii="宋体" w:hAnsi="宋体" w:cs="宋体" w:eastAsia="宋体" w:hint="default"/>
          <w:spacing w:val="-44"/>
          <w:w w:val="7"/>
          <w:position w:val="-30"/>
        </w:rPr>
        <w:t>械</w:t>
      </w:r>
      <w:r>
        <w:rPr>
          <w:rFonts w:ascii="宋体" w:hAnsi="宋体" w:cs="宋体" w:eastAsia="宋体" w:hint="default"/>
          <w:spacing w:val="-147"/>
          <w:w w:val="7"/>
        </w:rPr>
        <w:t>产</w:t>
      </w:r>
      <w:r>
        <w:rPr>
          <w:rFonts w:ascii="宋体" w:hAnsi="宋体" w:cs="宋体" w:eastAsia="宋体" w:hint="default"/>
          <w:spacing w:val="-171"/>
          <w:w w:val="7"/>
          <w:position w:val="31"/>
        </w:rPr>
        <w:t>备</w:t>
      </w:r>
      <w:r>
        <w:rPr>
          <w:rFonts w:ascii="宋体" w:hAnsi="宋体" w:cs="宋体" w:eastAsia="宋体" w:hint="default"/>
          <w:spacing w:val="-44"/>
          <w:w w:val="7"/>
          <w:position w:val="-30"/>
        </w:rPr>
        <w:t>设</w:t>
      </w:r>
      <w:r>
        <w:rPr>
          <w:rFonts w:ascii="宋体" w:hAnsi="宋体" w:cs="宋体" w:eastAsia="宋体" w:hint="default"/>
          <w:spacing w:val="-147"/>
          <w:w w:val="7"/>
        </w:rPr>
        <w:t>产</w:t>
      </w:r>
      <w:r>
        <w:rPr>
          <w:rFonts w:ascii="宋体" w:hAnsi="宋体" w:cs="宋体" w:eastAsia="宋体" w:hint="default"/>
          <w:spacing w:val="-171"/>
          <w:w w:val="7"/>
          <w:position w:val="31"/>
        </w:rPr>
        <w:t>、</w:t>
      </w:r>
      <w:r>
        <w:rPr>
          <w:rFonts w:ascii="宋体" w:hAnsi="宋体" w:cs="宋体" w:eastAsia="宋体" w:hint="default"/>
          <w:spacing w:val="-44"/>
          <w:w w:val="7"/>
          <w:position w:val="-30"/>
        </w:rPr>
        <w:t>备</w:t>
      </w:r>
      <w:r>
        <w:rPr>
          <w:rFonts w:ascii="宋体" w:hAnsi="宋体" w:cs="宋体" w:eastAsia="宋体" w:hint="default"/>
          <w:spacing w:val="-156"/>
          <w:w w:val="7"/>
        </w:rPr>
        <w:t>品</w:t>
      </w:r>
      <w:r>
        <w:rPr>
          <w:rFonts w:ascii="宋体" w:hAnsi="宋体" w:cs="宋体" w:eastAsia="宋体" w:hint="default"/>
          <w:spacing w:val="-161"/>
          <w:w w:val="7"/>
          <w:position w:val="31"/>
        </w:rPr>
        <w:t>智</w:t>
      </w:r>
      <w:r>
        <w:rPr>
          <w:rFonts w:ascii="宋体" w:hAnsi="宋体" w:cs="宋体" w:eastAsia="宋体" w:hint="default"/>
          <w:spacing w:val="-44"/>
          <w:w w:val="7"/>
          <w:position w:val="-30"/>
        </w:rPr>
        <w:t>、</w:t>
      </w:r>
      <w:r>
        <w:rPr>
          <w:rFonts w:ascii="宋体" w:hAnsi="宋体" w:cs="宋体" w:eastAsia="宋体" w:hint="default"/>
          <w:spacing w:val="-156"/>
          <w:w w:val="7"/>
        </w:rPr>
        <w:t>的</w:t>
      </w:r>
      <w:r>
        <w:rPr>
          <w:rFonts w:ascii="宋体" w:hAnsi="宋体" w:cs="宋体" w:eastAsia="宋体" w:hint="default"/>
          <w:spacing w:val="-161"/>
          <w:w w:val="7"/>
          <w:position w:val="31"/>
        </w:rPr>
        <w:t>能</w:t>
      </w:r>
      <w:r>
        <w:rPr>
          <w:rFonts w:ascii="宋体" w:hAnsi="宋体" w:cs="宋体" w:eastAsia="宋体" w:hint="default"/>
          <w:spacing w:val="-44"/>
          <w:w w:val="7"/>
          <w:position w:val="-30"/>
        </w:rPr>
        <w:t>零</w:t>
      </w:r>
      <w:r>
        <w:rPr>
          <w:rFonts w:ascii="宋体" w:hAnsi="宋体" w:cs="宋体" w:eastAsia="宋体" w:hint="default"/>
          <w:spacing w:val="-156"/>
          <w:w w:val="7"/>
        </w:rPr>
        <w:t>安</w:t>
      </w:r>
      <w:r>
        <w:rPr>
          <w:rFonts w:ascii="宋体" w:hAnsi="宋体" w:cs="宋体" w:eastAsia="宋体" w:hint="default"/>
          <w:spacing w:val="-161"/>
          <w:w w:val="7"/>
          <w:position w:val="31"/>
        </w:rPr>
        <w:t>机</w:t>
      </w:r>
      <w:r>
        <w:rPr>
          <w:rFonts w:ascii="宋体" w:hAnsi="宋体" w:cs="宋体" w:eastAsia="宋体" w:hint="default"/>
          <w:spacing w:val="-44"/>
          <w:w w:val="7"/>
          <w:position w:val="-30"/>
        </w:rPr>
        <w:t>配</w:t>
      </w:r>
      <w:r>
        <w:rPr>
          <w:rFonts w:ascii="宋体" w:hAnsi="宋体" w:cs="宋体" w:eastAsia="宋体" w:hint="default"/>
          <w:spacing w:val="-156"/>
          <w:w w:val="7"/>
        </w:rPr>
        <w:t>装</w:t>
      </w:r>
      <w:r>
        <w:rPr>
          <w:rFonts w:ascii="宋体" w:hAnsi="宋体" w:cs="宋体" w:eastAsia="宋体" w:hint="default"/>
          <w:spacing w:val="-161"/>
          <w:w w:val="7"/>
          <w:position w:val="31"/>
        </w:rPr>
        <w:t>电</w:t>
      </w:r>
      <w:r>
        <w:rPr>
          <w:rFonts w:ascii="宋体" w:hAnsi="宋体" w:cs="宋体" w:eastAsia="宋体" w:hint="default"/>
          <w:spacing w:val="-44"/>
          <w:w w:val="7"/>
          <w:position w:val="-30"/>
        </w:rPr>
        <w:t>件</w:t>
      </w:r>
      <w:r>
        <w:rPr>
          <w:rFonts w:ascii="宋体" w:hAnsi="宋体" w:cs="宋体" w:eastAsia="宋体" w:hint="default"/>
          <w:spacing w:val="-156"/>
          <w:w w:val="7"/>
        </w:rPr>
        <w:t>调</w:t>
      </w:r>
      <w:r>
        <w:rPr>
          <w:rFonts w:ascii="宋体" w:hAnsi="宋体" w:cs="宋体" w:eastAsia="宋体" w:hint="default"/>
          <w:spacing w:val="-161"/>
          <w:w w:val="7"/>
          <w:position w:val="31"/>
        </w:rPr>
        <w:t>产</w:t>
      </w:r>
      <w:r>
        <w:rPr>
          <w:rFonts w:ascii="宋体" w:hAnsi="宋体" w:cs="宋体" w:eastAsia="宋体" w:hint="default"/>
          <w:spacing w:val="-44"/>
          <w:w w:val="7"/>
          <w:position w:val="-30"/>
        </w:rPr>
        <w:t>及</w:t>
      </w:r>
      <w:r>
        <w:rPr>
          <w:rFonts w:ascii="宋体" w:hAnsi="宋体" w:cs="宋体" w:eastAsia="宋体" w:hint="default"/>
          <w:spacing w:val="-156"/>
          <w:w w:val="7"/>
        </w:rPr>
        <w:t>试</w:t>
      </w:r>
      <w:r>
        <w:rPr>
          <w:rFonts w:ascii="宋体" w:hAnsi="宋体" w:cs="宋体" w:eastAsia="宋体" w:hint="default"/>
          <w:spacing w:val="-161"/>
          <w:w w:val="7"/>
          <w:position w:val="31"/>
        </w:rPr>
        <w:t>品</w:t>
      </w:r>
      <w:r>
        <w:rPr>
          <w:rFonts w:ascii="宋体" w:hAnsi="宋体" w:cs="宋体" w:eastAsia="宋体" w:hint="default"/>
          <w:spacing w:val="-44"/>
          <w:w w:val="7"/>
          <w:position w:val="-30"/>
        </w:rPr>
        <w:t>技</w:t>
      </w:r>
      <w:r>
        <w:rPr>
          <w:rFonts w:ascii="宋体" w:hAnsi="宋体" w:cs="宋体" w:eastAsia="宋体" w:hint="default"/>
          <w:spacing w:val="-166"/>
          <w:w w:val="7"/>
        </w:rPr>
        <w:t>维</w:t>
      </w:r>
      <w:r>
        <w:rPr>
          <w:rFonts w:ascii="宋体" w:hAnsi="宋体" w:cs="宋体" w:eastAsia="宋体" w:hint="default"/>
          <w:spacing w:val="-152"/>
          <w:w w:val="7"/>
          <w:position w:val="31"/>
        </w:rPr>
        <w:t>（</w:t>
      </w:r>
      <w:r>
        <w:rPr>
          <w:rFonts w:ascii="宋体" w:hAnsi="宋体" w:cs="宋体" w:eastAsia="宋体" w:hint="default"/>
          <w:spacing w:val="-44"/>
          <w:w w:val="7"/>
          <w:position w:val="-30"/>
        </w:rPr>
        <w:t>术</w:t>
      </w:r>
      <w:r>
        <w:rPr>
          <w:rFonts w:ascii="宋体" w:hAnsi="宋体" w:cs="宋体" w:eastAsia="宋体" w:hint="default"/>
          <w:spacing w:val="-166"/>
          <w:w w:val="7"/>
        </w:rPr>
        <w:t>修</w:t>
      </w:r>
      <w:r>
        <w:rPr>
          <w:rFonts w:ascii="宋体" w:hAnsi="宋体" w:cs="宋体" w:eastAsia="宋体" w:hint="default"/>
          <w:spacing w:val="-152"/>
          <w:w w:val="7"/>
          <w:position w:val="31"/>
        </w:rPr>
        <w:t>含</w:t>
      </w:r>
      <w:r>
        <w:rPr>
          <w:rFonts w:ascii="宋体" w:hAnsi="宋体" w:cs="宋体" w:eastAsia="宋体" w:hint="default"/>
          <w:spacing w:val="-87"/>
          <w:w w:val="7"/>
          <w:position w:val="-30"/>
        </w:rPr>
        <w:t>的</w:t>
      </w:r>
      <w:r>
        <w:rPr>
          <w:rFonts w:ascii="宋体" w:hAnsi="宋体" w:cs="宋体" w:eastAsia="宋体" w:hint="default"/>
          <w:spacing w:val="-123"/>
          <w:w w:val="7"/>
        </w:rPr>
        <w:t>（</w:t>
      </w:r>
      <w:r>
        <w:rPr>
          <w:rFonts w:ascii="宋体" w:hAnsi="宋体" w:cs="宋体" w:eastAsia="宋体" w:hint="default"/>
          <w:spacing w:val="-152"/>
          <w:w w:val="7"/>
          <w:position w:val="31"/>
        </w:rPr>
        <w:t>国</w:t>
      </w:r>
      <w:r>
        <w:rPr>
          <w:rFonts w:ascii="宋体" w:hAnsi="宋体" w:cs="宋体" w:eastAsia="宋体" w:hint="default"/>
          <w:spacing w:val="-87"/>
          <w:w w:val="7"/>
          <w:position w:val="-30"/>
        </w:rPr>
        <w:t>进</w:t>
      </w:r>
      <w:r>
        <w:rPr>
          <w:rFonts w:ascii="宋体" w:hAnsi="宋体" w:cs="宋体" w:eastAsia="宋体" w:hint="default"/>
          <w:spacing w:val="-123"/>
          <w:w w:val="7"/>
        </w:rPr>
        <w:t>以</w:t>
      </w:r>
      <w:r>
        <w:rPr>
          <w:rFonts w:ascii="宋体" w:hAnsi="宋体" w:cs="宋体" w:eastAsia="宋体" w:hint="default"/>
          <w:spacing w:val="-152"/>
          <w:w w:val="7"/>
          <w:position w:val="31"/>
        </w:rPr>
        <w:t>产</w:t>
      </w:r>
      <w:r>
        <w:rPr>
          <w:rFonts w:ascii="宋体" w:hAnsi="宋体" w:cs="宋体" w:eastAsia="宋体" w:hint="default"/>
          <w:spacing w:val="-87"/>
          <w:w w:val="7"/>
          <w:position w:val="-30"/>
        </w:rPr>
        <w:t>出</w:t>
      </w:r>
      <w:r>
        <w:rPr>
          <w:rFonts w:ascii="宋体" w:hAnsi="宋体" w:cs="宋体" w:eastAsia="宋体" w:hint="default"/>
          <w:spacing w:val="-123"/>
          <w:w w:val="7"/>
        </w:rPr>
        <w:t>上</w:t>
      </w:r>
      <w:r>
        <w:rPr>
          <w:rFonts w:ascii="宋体" w:hAnsi="宋体" w:cs="宋体" w:eastAsia="宋体" w:hint="default"/>
          <w:spacing w:val="-152"/>
          <w:w w:val="7"/>
          <w:position w:val="31"/>
        </w:rPr>
        <w:t>汽</w:t>
      </w:r>
      <w:r>
        <w:rPr>
          <w:rFonts w:ascii="宋体" w:hAnsi="宋体" w:cs="宋体" w:eastAsia="宋体" w:hint="default"/>
          <w:spacing w:val="-87"/>
          <w:w w:val="7"/>
          <w:position w:val="-30"/>
        </w:rPr>
        <w:t>口</w:t>
      </w:r>
      <w:r>
        <w:rPr>
          <w:rFonts w:ascii="宋体" w:hAnsi="宋体" w:cs="宋体" w:eastAsia="宋体" w:hint="default"/>
          <w:spacing w:val="-123"/>
          <w:w w:val="7"/>
        </w:rPr>
        <w:t>项</w:t>
      </w:r>
      <w:r>
        <w:rPr>
          <w:rFonts w:ascii="宋体" w:hAnsi="宋体" w:cs="宋体" w:eastAsia="宋体" w:hint="default"/>
          <w:spacing w:val="-152"/>
          <w:w w:val="7"/>
          <w:position w:val="31"/>
        </w:rPr>
        <w:t>车</w:t>
      </w:r>
      <w:r>
        <w:rPr>
          <w:rFonts w:ascii="宋体" w:hAnsi="宋体" w:cs="宋体" w:eastAsia="宋体" w:hint="default"/>
          <w:spacing w:val="-87"/>
          <w:w w:val="7"/>
          <w:position w:val="-30"/>
        </w:rPr>
        <w:t>业</w:t>
      </w:r>
      <w:r>
        <w:rPr>
          <w:rFonts w:ascii="宋体" w:hAnsi="宋体" w:cs="宋体" w:eastAsia="宋体" w:hint="default"/>
          <w:spacing w:val="-123"/>
          <w:w w:val="7"/>
        </w:rPr>
        <w:t>目</w:t>
      </w:r>
      <w:r>
        <w:rPr>
          <w:rFonts w:ascii="宋体" w:hAnsi="宋体" w:cs="宋体" w:eastAsia="宋体" w:hint="default"/>
          <w:spacing w:val="-152"/>
          <w:w w:val="7"/>
          <w:position w:val="31"/>
        </w:rPr>
        <w:t>不</w:t>
      </w:r>
      <w:r>
        <w:rPr>
          <w:rFonts w:ascii="宋体" w:hAnsi="宋体" w:cs="宋体" w:eastAsia="宋体" w:hint="default"/>
          <w:spacing w:val="-87"/>
          <w:w w:val="7"/>
          <w:position w:val="-30"/>
        </w:rPr>
        <w:t>务</w:t>
      </w:r>
      <w:r>
        <w:rPr>
          <w:rFonts w:ascii="宋体" w:hAnsi="宋体" w:cs="宋体" w:eastAsia="宋体" w:hint="default"/>
          <w:spacing w:val="-123"/>
          <w:w w:val="7"/>
        </w:rPr>
        <w:t>可</w:t>
      </w:r>
      <w:r>
        <w:rPr>
          <w:rFonts w:ascii="宋体" w:hAnsi="宋体" w:cs="宋体" w:eastAsia="宋体" w:hint="default"/>
          <w:spacing w:val="-152"/>
          <w:w w:val="7"/>
          <w:position w:val="31"/>
        </w:rPr>
        <w:t>含</w:t>
      </w:r>
      <w:r>
        <w:rPr>
          <w:rFonts w:ascii="宋体" w:hAnsi="宋体" w:cs="宋体" w:eastAsia="宋体" w:hint="default"/>
          <w:spacing w:val="-87"/>
          <w:w w:val="7"/>
          <w:position w:val="-30"/>
        </w:rPr>
        <w:t>；</w:t>
      </w:r>
      <w:r>
        <w:rPr>
          <w:rFonts w:ascii="宋体" w:hAnsi="宋体" w:cs="宋体" w:eastAsia="宋体" w:hint="default"/>
          <w:spacing w:val="-123"/>
          <w:w w:val="7"/>
        </w:rPr>
        <w:t>按</w:t>
      </w:r>
      <w:r>
        <w:rPr>
          <w:rFonts w:ascii="宋体" w:hAnsi="宋体" w:cs="宋体" w:eastAsia="宋体" w:hint="default"/>
          <w:spacing w:val="-152"/>
          <w:w w:val="7"/>
          <w:position w:val="31"/>
        </w:rPr>
        <w:t>小</w:t>
      </w:r>
      <w:r>
        <w:rPr>
          <w:rFonts w:ascii="宋体" w:hAnsi="宋体" w:cs="宋体" w:eastAsia="宋体" w:hint="default"/>
          <w:spacing w:val="-87"/>
          <w:w w:val="7"/>
          <w:position w:val="-30"/>
        </w:rPr>
        <w:t>经</w:t>
      </w:r>
      <w:r>
        <w:rPr>
          <w:rFonts w:ascii="宋体" w:hAnsi="宋体" w:cs="宋体" w:eastAsia="宋体" w:hint="default"/>
          <w:spacing w:val="-123"/>
          <w:w w:val="7"/>
        </w:rPr>
        <w:t>经</w:t>
      </w:r>
      <w:r>
        <w:rPr>
          <w:rFonts w:ascii="宋体" w:hAnsi="宋体" w:cs="宋体" w:eastAsia="宋体" w:hint="default"/>
          <w:spacing w:val="-152"/>
          <w:w w:val="7"/>
          <w:position w:val="31"/>
        </w:rPr>
        <w:t>轿</w:t>
      </w:r>
      <w:r>
        <w:rPr>
          <w:rFonts w:ascii="宋体" w:hAnsi="宋体" w:cs="宋体" w:eastAsia="宋体" w:hint="default"/>
          <w:spacing w:val="-87"/>
          <w:w w:val="7"/>
          <w:position w:val="-30"/>
        </w:rPr>
        <w:t>营</w:t>
      </w:r>
      <w:r>
        <w:rPr>
          <w:rFonts w:ascii="宋体" w:hAnsi="宋体" w:cs="宋体" w:eastAsia="宋体" w:hint="default"/>
          <w:spacing w:val="-123"/>
          <w:w w:val="7"/>
        </w:rPr>
        <w:t>贸</w:t>
      </w:r>
      <w:r>
        <w:rPr>
          <w:rFonts w:ascii="宋体" w:hAnsi="宋体" w:cs="宋体" w:eastAsia="宋体" w:hint="default"/>
          <w:spacing w:val="-152"/>
          <w:w w:val="7"/>
          <w:position w:val="31"/>
        </w:rPr>
        <w:t>车</w:t>
      </w:r>
      <w:r>
        <w:rPr>
          <w:rFonts w:ascii="宋体" w:hAnsi="宋体" w:cs="宋体" w:eastAsia="宋体" w:hint="default"/>
          <w:spacing w:val="-87"/>
          <w:w w:val="7"/>
          <w:position w:val="-30"/>
        </w:rPr>
        <w:t>进</w:t>
      </w:r>
      <w:r>
        <w:rPr>
          <w:rFonts w:ascii="宋体" w:hAnsi="宋体" w:cs="宋体" w:eastAsia="宋体" w:hint="default"/>
          <w:spacing w:val="-123"/>
          <w:w w:val="7"/>
        </w:rPr>
        <w:t>部</w:t>
      </w:r>
      <w:r>
        <w:rPr>
          <w:rFonts w:ascii="宋体" w:hAnsi="宋体" w:cs="宋体" w:eastAsia="宋体" w:hint="default"/>
          <w:spacing w:val="-152"/>
          <w:w w:val="7"/>
          <w:position w:val="31"/>
        </w:rPr>
        <w:t>）</w:t>
      </w:r>
      <w:r>
        <w:rPr>
          <w:rFonts w:ascii="宋体" w:hAnsi="宋体" w:cs="宋体" w:eastAsia="宋体" w:hint="default"/>
          <w:spacing w:val="-87"/>
          <w:w w:val="7"/>
          <w:position w:val="-30"/>
        </w:rPr>
        <w:t>料</w:t>
      </w:r>
      <w:r>
        <w:rPr>
          <w:rFonts w:ascii="宋体" w:hAnsi="宋体" w:cs="宋体" w:eastAsia="宋体" w:hint="default"/>
          <w:spacing w:val="-132"/>
          <w:w w:val="7"/>
        </w:rPr>
        <w:t>核</w:t>
      </w:r>
      <w:r>
        <w:rPr>
          <w:rFonts w:ascii="宋体" w:hAnsi="宋体" w:cs="宋体" w:eastAsia="宋体" w:hint="default"/>
          <w:spacing w:val="-142"/>
          <w:w w:val="7"/>
          <w:position w:val="31"/>
        </w:rPr>
        <w:t>；</w:t>
      </w:r>
      <w:r>
        <w:rPr>
          <w:rFonts w:ascii="宋体" w:hAnsi="宋体" w:cs="宋体" w:eastAsia="宋体" w:hint="default"/>
          <w:spacing w:val="-87"/>
          <w:w w:val="7"/>
          <w:position w:val="-30"/>
        </w:rPr>
        <w:t>加</w:t>
      </w:r>
      <w:r>
        <w:rPr>
          <w:rFonts w:ascii="宋体" w:hAnsi="宋体" w:cs="宋体" w:eastAsia="宋体" w:hint="default"/>
          <w:spacing w:val="-142"/>
          <w:w w:val="7"/>
        </w:rPr>
        <w:t>定</w:t>
      </w:r>
      <w:r>
        <w:rPr>
          <w:rFonts w:ascii="宋体" w:hAnsi="宋体" w:cs="宋体" w:eastAsia="宋体" w:hint="default"/>
          <w:spacing w:val="-132"/>
          <w:w w:val="7"/>
          <w:position w:val="31"/>
        </w:rPr>
        <w:t>承</w:t>
      </w:r>
      <w:r>
        <w:rPr>
          <w:rFonts w:ascii="宋体" w:hAnsi="宋体" w:cs="宋体" w:eastAsia="宋体" w:hint="default"/>
          <w:spacing w:val="-87"/>
          <w:w w:val="7"/>
          <w:position w:val="-30"/>
        </w:rPr>
        <w:t>工</w:t>
      </w:r>
      <w:r>
        <w:rPr>
          <w:rFonts w:ascii="宋体" w:hAnsi="宋体" w:cs="宋体" w:eastAsia="宋体" w:hint="default"/>
          <w:spacing w:val="-142"/>
          <w:w w:val="7"/>
        </w:rPr>
        <w:t>的</w:t>
      </w:r>
      <w:r>
        <w:rPr>
          <w:rFonts w:ascii="宋体" w:hAnsi="宋体" w:cs="宋体" w:eastAsia="宋体" w:hint="default"/>
          <w:spacing w:val="-132"/>
          <w:w w:val="7"/>
          <w:position w:val="31"/>
        </w:rPr>
        <w:t>接</w:t>
      </w:r>
      <w:r>
        <w:rPr>
          <w:rFonts w:ascii="宋体" w:hAnsi="宋体" w:cs="宋体" w:eastAsia="宋体" w:hint="default"/>
          <w:spacing w:val="-87"/>
          <w:w w:val="7"/>
          <w:position w:val="-30"/>
        </w:rPr>
        <w:t>和</w:t>
      </w:r>
      <w:r>
        <w:rPr>
          <w:rFonts w:ascii="宋体" w:hAnsi="宋体" w:cs="宋体" w:eastAsia="宋体" w:hint="default"/>
          <w:spacing w:val="-142"/>
          <w:w w:val="7"/>
        </w:rPr>
        <w:t>经</w:t>
      </w:r>
      <w:r>
        <w:rPr>
          <w:rFonts w:ascii="宋体" w:hAnsi="宋体" w:cs="宋体" w:eastAsia="宋体" w:hint="default"/>
          <w:spacing w:val="-39"/>
          <w:w w:val="7"/>
          <w:position w:val="31"/>
        </w:rPr>
        <w:t>网</w:t>
      </w:r>
      <w:r>
        <w:rPr>
          <w:rFonts w:ascii="宋体" w:hAnsi="宋体" w:cs="宋体" w:eastAsia="宋体" w:hint="default"/>
          <w:spacing w:val="-142"/>
          <w:w w:val="7"/>
        </w:rPr>
        <w:t>营</w:t>
      </w:r>
      <w:r>
        <w:rPr>
          <w:rFonts w:ascii="宋体" w:hAnsi="宋体" w:cs="宋体" w:eastAsia="宋体" w:hint="default"/>
          <w:spacing w:val="-39"/>
          <w:w w:val="7"/>
          <w:position w:val="31"/>
        </w:rPr>
        <w:t>络</w:t>
      </w:r>
      <w:r>
        <w:rPr>
          <w:rFonts w:ascii="宋体" w:hAnsi="宋体" w:cs="宋体" w:eastAsia="宋体" w:hint="default"/>
          <w:spacing w:val="-142"/>
          <w:w w:val="7"/>
        </w:rPr>
        <w:t>范</w:t>
      </w:r>
      <w:r>
        <w:rPr>
          <w:rFonts w:ascii="宋体" w:hAnsi="宋体" w:cs="宋体" w:eastAsia="宋体" w:hint="default"/>
          <w:spacing w:val="-39"/>
          <w:w w:val="7"/>
          <w:position w:val="31"/>
        </w:rPr>
        <w:t>工</w:t>
      </w:r>
      <w:r>
        <w:rPr>
          <w:rFonts w:ascii="宋体" w:hAnsi="宋体" w:cs="宋体" w:eastAsia="宋体" w:hint="default"/>
          <w:spacing w:val="-142"/>
          <w:w w:val="7"/>
        </w:rPr>
        <w:t>围</w:t>
      </w:r>
      <w:r>
        <w:rPr>
          <w:rFonts w:ascii="宋体" w:hAnsi="宋体" w:cs="宋体" w:eastAsia="宋体" w:hint="default"/>
          <w:spacing w:val="-39"/>
          <w:w w:val="7"/>
          <w:position w:val="31"/>
        </w:rPr>
        <w:t>程</w:t>
      </w:r>
      <w:r>
        <w:rPr>
          <w:rFonts w:ascii="宋体" w:hAnsi="宋体" w:cs="宋体" w:eastAsia="宋体" w:hint="default"/>
          <w:spacing w:val="-142"/>
          <w:w w:val="7"/>
        </w:rPr>
        <w:t>开</w:t>
      </w:r>
      <w:r>
        <w:rPr>
          <w:rFonts w:ascii="宋体" w:hAnsi="宋体" w:cs="宋体" w:eastAsia="宋体" w:hint="default"/>
          <w:spacing w:val="-39"/>
          <w:w w:val="7"/>
          <w:position w:val="31"/>
        </w:rPr>
        <w:t>、</w:t>
      </w:r>
      <w:r>
        <w:rPr>
          <w:rFonts w:ascii="宋体" w:hAnsi="宋体" w:cs="宋体" w:eastAsia="宋体" w:hint="default"/>
          <w:spacing w:val="-152"/>
          <w:w w:val="7"/>
        </w:rPr>
        <w:t>展</w:t>
      </w:r>
      <w:r>
        <w:rPr>
          <w:rFonts w:ascii="宋体" w:hAnsi="宋体" w:cs="宋体" w:eastAsia="宋体" w:hint="default"/>
          <w:spacing w:val="-29"/>
          <w:w w:val="7"/>
          <w:position w:val="31"/>
        </w:rPr>
        <w:t>信</w:t>
      </w:r>
      <w:r>
        <w:rPr>
          <w:rFonts w:ascii="宋体" w:hAnsi="宋体" w:cs="宋体" w:eastAsia="宋体" w:hint="default"/>
          <w:spacing w:val="-152"/>
          <w:w w:val="7"/>
        </w:rPr>
        <w:t>进</w:t>
      </w:r>
      <w:r>
        <w:rPr>
          <w:rFonts w:ascii="宋体" w:hAnsi="宋体" w:cs="宋体" w:eastAsia="宋体" w:hint="default"/>
          <w:spacing w:val="-29"/>
          <w:w w:val="7"/>
          <w:position w:val="31"/>
        </w:rPr>
        <w:t>息</w:t>
      </w:r>
      <w:r>
        <w:rPr>
          <w:rFonts w:ascii="宋体" w:hAnsi="宋体" w:cs="宋体" w:eastAsia="宋体" w:hint="default"/>
          <w:spacing w:val="-152"/>
          <w:w w:val="7"/>
        </w:rPr>
        <w:t>出</w:t>
      </w:r>
      <w:r>
        <w:rPr>
          <w:rFonts w:ascii="宋体" w:hAnsi="宋体" w:cs="宋体" w:eastAsia="宋体" w:hint="default"/>
          <w:spacing w:val="-29"/>
          <w:w w:val="7"/>
          <w:position w:val="31"/>
        </w:rPr>
        <w:t>系</w:t>
      </w:r>
      <w:r>
        <w:rPr>
          <w:rFonts w:ascii="宋体" w:hAnsi="宋体" w:cs="宋体" w:eastAsia="宋体" w:hint="default"/>
          <w:spacing w:val="-152"/>
          <w:w w:val="7"/>
        </w:rPr>
        <w:t>口</w:t>
      </w:r>
      <w:r>
        <w:rPr>
          <w:rFonts w:ascii="宋体" w:hAnsi="宋体" w:cs="宋体" w:eastAsia="宋体" w:hint="default"/>
          <w:spacing w:val="-29"/>
          <w:w w:val="7"/>
          <w:position w:val="31"/>
        </w:rPr>
        <w:t>统</w:t>
      </w:r>
      <w:r>
        <w:rPr>
          <w:rFonts w:ascii="宋体" w:hAnsi="宋体" w:cs="宋体" w:eastAsia="宋体" w:hint="default"/>
          <w:spacing w:val="-149"/>
          <w:w w:val="7"/>
        </w:rPr>
        <w:t>业</w:t>
      </w:r>
      <w:r>
        <w:rPr>
          <w:rFonts w:ascii="宋体" w:hAnsi="宋体" w:cs="宋体" w:eastAsia="宋体" w:hint="default"/>
          <w:spacing w:val="-32"/>
          <w:w w:val="7"/>
          <w:position w:val="31"/>
        </w:rPr>
        <w:t>工</w:t>
      </w:r>
      <w:r>
        <w:rPr>
          <w:rFonts w:ascii="宋体" w:hAnsi="宋体" w:cs="宋体" w:eastAsia="宋体" w:hint="default"/>
          <w:spacing w:val="-149"/>
          <w:w w:val="7"/>
        </w:rPr>
        <w:t>务</w:t>
      </w:r>
      <w:r>
        <w:rPr>
          <w:rFonts w:ascii="宋体" w:hAnsi="宋体" w:cs="宋体" w:eastAsia="宋体" w:hint="default"/>
          <w:spacing w:val="-32"/>
          <w:w w:val="7"/>
          <w:position w:val="31"/>
        </w:rPr>
        <w:t>程</w:t>
      </w:r>
      <w:r>
        <w:rPr>
          <w:rFonts w:ascii="宋体" w:hAnsi="宋体" w:cs="宋体" w:eastAsia="宋体" w:hint="default"/>
          <w:spacing w:val="-159"/>
          <w:w w:val="7"/>
        </w:rPr>
        <w:t>）</w:t>
      </w:r>
      <w:r>
        <w:rPr>
          <w:rFonts w:ascii="宋体" w:hAnsi="宋体" w:cs="宋体" w:eastAsia="宋体" w:hint="default"/>
          <w:spacing w:val="-65"/>
          <w:w w:val="7"/>
          <w:position w:val="31"/>
        </w:rPr>
        <w:t>（</w:t>
      </w:r>
      <w:r>
        <w:rPr>
          <w:rFonts w:ascii="宋体" w:hAnsi="宋体" w:cs="宋体" w:eastAsia="宋体" w:hint="default"/>
          <w:spacing w:val="-116"/>
          <w:w w:val="7"/>
        </w:rPr>
        <w:t>；</w:t>
      </w:r>
      <w:r>
        <w:rPr>
          <w:rFonts w:ascii="宋体" w:hAnsi="宋体" w:cs="宋体" w:eastAsia="宋体" w:hint="default"/>
          <w:spacing w:val="-108"/>
          <w:w w:val="7"/>
          <w:position w:val="31"/>
        </w:rPr>
        <w:t>不</w:t>
      </w:r>
      <w:r>
        <w:rPr>
          <w:rFonts w:ascii="宋体" w:hAnsi="宋体" w:cs="宋体" w:eastAsia="宋体" w:hint="default"/>
          <w:spacing w:val="-72"/>
          <w:w w:val="7"/>
        </w:rPr>
        <w:t>经</w:t>
      </w:r>
      <w:r>
        <w:rPr>
          <w:rFonts w:ascii="宋体" w:hAnsi="宋体" w:cs="宋体" w:eastAsia="宋体" w:hint="default"/>
          <w:spacing w:val="-108"/>
          <w:w w:val="7"/>
          <w:position w:val="31"/>
        </w:rPr>
        <w:t>含</w:t>
      </w:r>
      <w:r>
        <w:rPr>
          <w:rFonts w:ascii="宋体" w:hAnsi="宋体" w:cs="宋体" w:eastAsia="宋体" w:hint="default"/>
          <w:spacing w:val="-72"/>
          <w:w w:val="7"/>
        </w:rPr>
        <w:t>营</w:t>
      </w:r>
      <w:r>
        <w:rPr>
          <w:rFonts w:ascii="宋体" w:hAnsi="宋体" w:cs="宋体" w:eastAsia="宋体" w:hint="default"/>
          <w:spacing w:val="-108"/>
          <w:w w:val="7"/>
          <w:position w:val="31"/>
        </w:rPr>
        <w:t>管</w:t>
      </w:r>
      <w:r>
        <w:rPr>
          <w:rFonts w:ascii="宋体" w:hAnsi="宋体" w:cs="宋体" w:eastAsia="宋体" w:hint="default"/>
          <w:spacing w:val="-72"/>
          <w:w w:val="7"/>
        </w:rPr>
        <w:t>生</w:t>
      </w:r>
      <w:r>
        <w:rPr>
          <w:rFonts w:ascii="宋体" w:hAnsi="宋体" w:cs="宋体" w:eastAsia="宋体" w:hint="default"/>
          <w:spacing w:val="-108"/>
          <w:w w:val="7"/>
          <w:position w:val="31"/>
        </w:rPr>
        <w:t>理</w:t>
      </w:r>
      <w:r>
        <w:rPr>
          <w:rFonts w:ascii="宋体" w:hAnsi="宋体" w:cs="宋体" w:eastAsia="宋体" w:hint="default"/>
          <w:spacing w:val="-72"/>
          <w:w w:val="7"/>
        </w:rPr>
        <w:t>产</w:t>
      </w:r>
      <w:r>
        <w:rPr>
          <w:rFonts w:ascii="宋体" w:hAnsi="宋体" w:cs="宋体" w:eastAsia="宋体" w:hint="default"/>
          <w:spacing w:val="-108"/>
          <w:w w:val="7"/>
          <w:position w:val="31"/>
        </w:rPr>
        <w:t>项</w:t>
      </w:r>
      <w:r>
        <w:rPr>
          <w:rFonts w:ascii="宋体" w:hAnsi="宋体" w:cs="宋体" w:eastAsia="宋体" w:hint="default"/>
          <w:spacing w:val="-72"/>
          <w:w w:val="7"/>
        </w:rPr>
        <w:t>所</w:t>
      </w:r>
      <w:r>
        <w:rPr>
          <w:rFonts w:ascii="宋体" w:hAnsi="宋体" w:cs="宋体" w:eastAsia="宋体" w:hint="default"/>
          <w:spacing w:val="-108"/>
          <w:w w:val="7"/>
          <w:position w:val="31"/>
        </w:rPr>
        <w:t>目</w:t>
      </w:r>
      <w:r>
        <w:rPr>
          <w:rFonts w:ascii="宋体" w:hAnsi="宋体" w:cs="宋体" w:eastAsia="宋体" w:hint="default"/>
          <w:spacing w:val="-72"/>
          <w:w w:val="7"/>
        </w:rPr>
        <w:t>需</w:t>
      </w:r>
      <w:r>
        <w:rPr>
          <w:rFonts w:ascii="宋体" w:hAnsi="宋体" w:cs="宋体" w:eastAsia="宋体" w:hint="default"/>
          <w:spacing w:val="-108"/>
          <w:w w:val="7"/>
          <w:position w:val="31"/>
        </w:rPr>
        <w:t>）</w:t>
      </w:r>
      <w:r>
        <w:rPr>
          <w:rFonts w:ascii="宋体" w:hAnsi="宋体" w:cs="宋体" w:eastAsia="宋体" w:hint="default"/>
          <w:spacing w:val="-82"/>
          <w:w w:val="7"/>
        </w:rPr>
        <w:t>的</w:t>
      </w:r>
      <w:r>
        <w:rPr>
          <w:rFonts w:ascii="宋体" w:hAnsi="宋体" w:cs="宋体" w:eastAsia="宋体" w:hint="default"/>
          <w:spacing w:val="-99"/>
          <w:w w:val="7"/>
          <w:position w:val="31"/>
        </w:rPr>
        <w:t>、</w:t>
      </w:r>
      <w:r>
        <w:rPr>
          <w:rFonts w:ascii="宋体" w:hAnsi="宋体" w:cs="宋体" w:eastAsia="宋体" w:hint="default"/>
          <w:spacing w:val="-92"/>
          <w:w w:val="7"/>
        </w:rPr>
        <w:t>原</w:t>
      </w:r>
      <w:r>
        <w:rPr>
          <w:rFonts w:ascii="宋体" w:hAnsi="宋体" w:cs="宋体" w:eastAsia="宋体" w:hint="default"/>
          <w:spacing w:val="-89"/>
          <w:w w:val="7"/>
          <w:position w:val="31"/>
        </w:rPr>
        <w:t>技</w:t>
      </w:r>
      <w:r>
        <w:rPr>
          <w:rFonts w:ascii="宋体" w:hAnsi="宋体" w:cs="宋体" w:eastAsia="宋体" w:hint="default"/>
          <w:spacing w:val="-92"/>
          <w:w w:val="7"/>
        </w:rPr>
        <w:t>辅</w:t>
      </w:r>
      <w:r>
        <w:rPr>
          <w:rFonts w:ascii="宋体" w:hAnsi="宋体" w:cs="宋体" w:eastAsia="宋体" w:hint="default"/>
          <w:spacing w:val="-89"/>
          <w:w w:val="7"/>
          <w:position w:val="31"/>
        </w:rPr>
        <w:t>术</w:t>
      </w:r>
      <w:r>
        <w:rPr>
          <w:rFonts w:ascii="宋体" w:hAnsi="宋体" w:cs="宋体" w:eastAsia="宋体" w:hint="default"/>
          <w:spacing w:val="-89"/>
          <w:w w:val="7"/>
        </w:rPr>
        <w:t>材</w:t>
      </w:r>
      <w:r>
        <w:rPr>
          <w:rFonts w:ascii="宋体" w:hAnsi="宋体" w:cs="宋体" w:eastAsia="宋体" w:hint="default"/>
          <w:spacing w:val="-92"/>
          <w:w w:val="7"/>
          <w:position w:val="31"/>
        </w:rPr>
        <w:t>服</w:t>
      </w:r>
      <w:r>
        <w:rPr>
          <w:rFonts w:ascii="宋体" w:hAnsi="宋体" w:cs="宋体" w:eastAsia="宋体" w:hint="default"/>
          <w:spacing w:val="-89"/>
          <w:w w:val="7"/>
        </w:rPr>
        <w:t>料</w:t>
      </w:r>
      <w:r>
        <w:rPr>
          <w:rFonts w:ascii="宋体" w:hAnsi="宋体" w:cs="宋体" w:eastAsia="宋体" w:hint="default"/>
          <w:spacing w:val="-92"/>
          <w:w w:val="7"/>
          <w:position w:val="31"/>
        </w:rPr>
        <w:t>务</w:t>
      </w:r>
      <w:r>
        <w:rPr>
          <w:rFonts w:ascii="宋体" w:hAnsi="宋体" w:cs="宋体" w:eastAsia="宋体" w:hint="default"/>
          <w:w w:val="7"/>
        </w:rPr>
        <w:t>、</w:t>
      </w:r>
      <w:r>
        <w:rPr>
          <w:rFonts w:ascii="宋体" w:hAnsi="宋体" w:cs="宋体" w:eastAsia="宋体" w:hint="default"/>
        </w:rPr>
      </w:r>
    </w:p>
    <w:p>
      <w:pPr>
        <w:spacing w:after="0" w:line="471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500" w:right="500"/>
        </w:sectPr>
      </w:pPr>
    </w:p>
    <w:p>
      <w:pPr>
        <w:tabs>
          <w:tab w:pos="439" w:val="left" w:leader="none"/>
          <w:tab w:pos="1319" w:val="left" w:leader="none"/>
        </w:tabs>
        <w:spacing w:line="287" w:lineRule="exact" w:before="0"/>
        <w:ind w:left="0" w:right="0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95"/>
          <w:sz w:val="18"/>
          <w:szCs w:val="18"/>
        </w:rPr>
        <w:t>“</w:t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  <w:t>”  </w:t>
      </w:r>
      <w:r>
        <w:rPr>
          <w:rFonts w:ascii="Times New Roman" w:hAnsi="Times New Roman" w:cs="Times New Roman" w:eastAsia="Times New Roman" w:hint="default"/>
          <w:spacing w:val="43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“</w:t>
        <w:tab/>
      </w:r>
      <w:r>
        <w:rPr>
          <w:rFonts w:ascii="Times New Roman" w:hAnsi="Times New Roman" w:cs="Times New Roman" w:eastAsia="Times New Roman" w:hint="default"/>
          <w:w w:val="95"/>
          <w:sz w:val="18"/>
          <w:szCs w:val="18"/>
        </w:rPr>
        <w:t>”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287" w:lineRule="exact" w:before="0"/>
        <w:ind w:left="0" w:right="0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w w:val="95"/>
        </w:rPr>
        <w:br w:type="column"/>
      </w:r>
      <w:r>
        <w:rPr>
          <w:rFonts w:ascii="Times New Roman"/>
          <w:w w:val="95"/>
          <w:sz w:val="18"/>
        </w:rPr>
        <w:t>1998</w:t>
      </w:r>
      <w:r>
        <w:rPr>
          <w:rFonts w:ascii="Times New Roman"/>
          <w:sz w:val="18"/>
        </w:rPr>
      </w:r>
    </w:p>
    <w:p>
      <w:pPr>
        <w:spacing w:line="287" w:lineRule="exact" w:before="0"/>
        <w:ind w:left="9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118</w:t>
      </w:r>
    </w:p>
    <w:p>
      <w:pPr>
        <w:spacing w:after="0" w:line="287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500" w:right="500"/>
          <w:cols w:num="3" w:equalWidth="0">
            <w:col w:w="6190" w:space="40"/>
            <w:col w:w="2827" w:space="40"/>
            <w:col w:w="1803"/>
          </w:cols>
        </w:sectPr>
      </w:pPr>
    </w:p>
    <w:p>
      <w:pPr>
        <w:pStyle w:val="BodyText"/>
        <w:spacing w:line="1086" w:lineRule="exact" w:before="153"/>
        <w:ind w:left="632" w:right="-19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6.639977pt;margin-top:35.292355pt;width:196.6pt;height:135.6pt;mso-position-horizontal-relative:page;mso-position-vertical-relative:paragraph;z-index:-966160" type="#_x0000_t202" filled="false" stroked="false">
            <v:textbox inset="0,0,0,0">
              <w:txbxContent>
                <w:p>
                  <w:pPr>
                    <w:pStyle w:val="BodyText"/>
                    <w:spacing w:line="2712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7"/>
                      <w:position w:val="31"/>
                    </w:rPr>
                    <w:t>等</w:t>
                  </w:r>
                  <w:r>
                    <w:rPr>
                      <w:rFonts w:ascii="宋体" w:hAnsi="宋体" w:cs="宋体" w:eastAsia="宋体" w:hint="default"/>
                      <w:spacing w:val="60"/>
                      <w:w w:val="7"/>
                      <w:position w:val="31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  <w:spacing w:val="91"/>
                      <w:w w:val="7"/>
                    </w:rPr>
                    <w:t>（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）本公司的母公司以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及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最终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控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制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人的名称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79"/>
          <w:w w:val="7"/>
        </w:rPr>
        <w:t>团</w:t>
      </w:r>
      <w:r>
        <w:rPr>
          <w:rFonts w:ascii="宋体" w:hAnsi="宋体" w:cs="宋体" w:eastAsia="宋体" w:hint="default"/>
          <w:spacing w:val="-22"/>
          <w:w w:val="7"/>
        </w:rPr>
        <w:t>）</w:t>
      </w:r>
      <w:r>
        <w:rPr>
          <w:rFonts w:ascii="宋体" w:hAnsi="宋体" w:cs="宋体" w:eastAsia="宋体" w:hint="default"/>
          <w:spacing w:val="-22"/>
          <w:w w:val="7"/>
        </w:rPr>
        <w:t>。</w:t>
      </w:r>
      <w:r>
        <w:rPr>
          <w:rFonts w:ascii="宋体" w:hAnsi="宋体" w:cs="宋体" w:eastAsia="宋体" w:hint="default"/>
          <w:w w:val="7"/>
        </w:rPr>
        <w:t>本公司的母公司南天电子信息产业集团公司</w:t>
      </w:r>
      <w:r>
        <w:rPr>
          <w:rFonts w:ascii="宋体" w:hAnsi="宋体" w:cs="宋体" w:eastAsia="宋体" w:hint="default"/>
          <w:w w:val="7"/>
        </w:rPr>
        <w:t>持</w:t>
      </w:r>
      <w:r>
        <w:rPr>
          <w:rFonts w:ascii="宋体" w:hAnsi="宋体" w:cs="宋体" w:eastAsia="宋体" w:hint="default"/>
          <w:w w:val="7"/>
        </w:rPr>
        <w:t>有本公司股份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53" w:lineRule="exact"/>
        <w:ind w:left="183" w:right="-2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</w:rPr>
        <w:t>三</w:t>
      </w:r>
      <w:r>
        <w:rPr>
          <w:rFonts w:ascii="宋体" w:hAnsi="宋体" w:cs="宋体" w:eastAsia="宋体" w:hint="default"/>
          <w:w w:val="7"/>
        </w:rPr>
        <w:t>来</w:t>
      </w:r>
      <w:r>
        <w:rPr>
          <w:rFonts w:ascii="宋体" w:hAnsi="宋体" w:cs="宋体" w:eastAsia="宋体" w:hint="default"/>
          <w:w w:val="7"/>
        </w:rPr>
        <w:t>一</w:t>
      </w:r>
      <w:r>
        <w:rPr>
          <w:rFonts w:ascii="宋体" w:hAnsi="宋体" w:cs="宋体" w:eastAsia="宋体" w:hint="default"/>
          <w:spacing w:val="79"/>
          <w:w w:val="7"/>
        </w:rPr>
        <w:t>补</w:t>
      </w:r>
      <w:r>
        <w:rPr>
          <w:rFonts w:ascii="宋体" w:hAnsi="宋体" w:cs="宋体" w:eastAsia="宋体" w:hint="default"/>
          <w:w w:val="7"/>
        </w:rPr>
        <w:t>业务</w:t>
      </w:r>
      <w:r>
        <w:rPr>
          <w:rFonts w:ascii="宋体" w:hAnsi="宋体" w:cs="宋体" w:eastAsia="宋体" w:hint="default"/>
          <w:w w:val="7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774" w:lineRule="exact" w:before="153"/>
        <w:ind w:left="522" w:right="521" w:firstLine="0"/>
        <w:jc w:val="center"/>
        <w:rPr>
          <w:rFonts w:ascii="宋体" w:hAnsi="宋体" w:cs="宋体" w:eastAsia="宋体" w:hint="default"/>
          <w:sz w:val="240"/>
          <w:szCs w:val="240"/>
        </w:rPr>
      </w:pPr>
      <w:r>
        <w:rPr>
          <w:w w:val="10"/>
        </w:rPr>
        <w:br w:type="column"/>
      </w:r>
      <w:r>
        <w:rPr>
          <w:rFonts w:ascii="宋体" w:hAnsi="宋体" w:cs="宋体" w:eastAsia="宋体" w:hint="default"/>
          <w:w w:val="10"/>
          <w:sz w:val="240"/>
          <w:szCs w:val="240"/>
        </w:rPr>
        <w:t>工投集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spacing w:after="0" w:line="774" w:lineRule="exact"/>
        <w:jc w:val="center"/>
        <w:rPr>
          <w:rFonts w:ascii="宋体" w:hAnsi="宋体" w:cs="宋体" w:eastAsia="宋体" w:hint="default"/>
          <w:sz w:val="240"/>
          <w:szCs w:val="240"/>
        </w:rPr>
        <w:sectPr>
          <w:type w:val="continuous"/>
          <w:pgSz w:w="11900" w:h="16840"/>
          <w:pgMar w:top="680" w:bottom="1180" w:left="500" w:right="500"/>
          <w:cols w:num="3" w:equalWidth="0">
            <w:col w:w="5889" w:space="40"/>
            <w:col w:w="1523" w:space="1644"/>
            <w:col w:w="1804"/>
          </w:cols>
        </w:sectPr>
      </w:pPr>
    </w:p>
    <w:p>
      <w:pPr>
        <w:spacing w:line="902" w:lineRule="exact" w:before="0"/>
        <w:ind w:left="4243" w:right="2486" w:firstLine="0"/>
        <w:jc w:val="center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1998    12  </w:t>
      </w:r>
      <w:r>
        <w:rPr>
          <w:rFonts w:ascii="Times New Roman"/>
          <w:spacing w:val="42"/>
          <w:sz w:val="18"/>
        </w:rPr>
        <w:t> </w:t>
      </w:r>
      <w:r>
        <w:rPr>
          <w:rFonts w:ascii="Times New Roman"/>
          <w:sz w:val="18"/>
        </w:rPr>
        <w:t>21</w:t>
      </w:r>
    </w:p>
    <w:p>
      <w:pPr>
        <w:spacing w:line="462" w:lineRule="exact" w:before="0"/>
        <w:ind w:left="1052" w:right="0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>
          <w:rFonts w:ascii="宋体" w:hAnsi="宋体" w:cs="宋体" w:eastAsia="宋体" w:hint="default"/>
          <w:w w:val="7"/>
          <w:sz w:val="240"/>
          <w:szCs w:val="240"/>
        </w:rPr>
        <w:t>公司主</w:t>
      </w:r>
      <w:r>
        <w:rPr>
          <w:rFonts w:ascii="宋体" w:hAnsi="宋体" w:cs="宋体" w:eastAsia="宋体" w:hint="default"/>
          <w:spacing w:val="-60"/>
          <w:w w:val="7"/>
          <w:sz w:val="240"/>
          <w:szCs w:val="240"/>
        </w:rPr>
        <w:t>要</w:t>
      </w:r>
      <w:r>
        <w:rPr>
          <w:rFonts w:ascii="Times New Roman" w:hAnsi="Times New Roman" w:cs="Times New Roman" w:eastAsia="Times New Roman" w:hint="default"/>
          <w:spacing w:val="-30"/>
          <w:w w:val="99"/>
          <w:position w:val="218"/>
          <w:sz w:val="18"/>
          <w:szCs w:val="18"/>
        </w:rPr>
        <w:t>5</w:t>
      </w:r>
      <w:r>
        <w:rPr>
          <w:rFonts w:ascii="宋体" w:hAnsi="宋体" w:cs="宋体" w:eastAsia="宋体" w:hint="default"/>
          <w:spacing w:val="-149"/>
          <w:w w:val="7"/>
          <w:sz w:val="240"/>
          <w:szCs w:val="240"/>
        </w:rPr>
        <w:t>产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218"/>
          <w:sz w:val="18"/>
          <w:szCs w:val="18"/>
        </w:rPr>
        <w:t>3</w:t>
      </w:r>
      <w:r>
        <w:rPr>
          <w:rFonts w:ascii="Times New Roman" w:hAnsi="Times New Roman" w:cs="Times New Roman" w:eastAsia="Times New Roman" w:hint="default"/>
          <w:spacing w:val="-33"/>
          <w:w w:val="99"/>
          <w:position w:val="218"/>
          <w:sz w:val="18"/>
          <w:szCs w:val="18"/>
        </w:rPr>
        <w:t>0</w:t>
      </w:r>
      <w:r>
        <w:rPr>
          <w:rFonts w:ascii="宋体" w:hAnsi="宋体" w:cs="宋体" w:eastAsia="宋体" w:hint="default"/>
          <w:spacing w:val="-149"/>
          <w:w w:val="7"/>
          <w:sz w:val="240"/>
          <w:szCs w:val="240"/>
        </w:rPr>
        <w:t>品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218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pacing w:val="-33"/>
          <w:w w:val="99"/>
          <w:position w:val="218"/>
          <w:sz w:val="18"/>
          <w:szCs w:val="18"/>
        </w:rPr>
        <w:t>0</w:t>
      </w:r>
      <w:r>
        <w:rPr>
          <w:rFonts w:ascii="宋体" w:hAnsi="宋体" w:cs="宋体" w:eastAsia="宋体" w:hint="default"/>
          <w:spacing w:val="-149"/>
          <w:w w:val="7"/>
          <w:sz w:val="240"/>
          <w:szCs w:val="240"/>
        </w:rPr>
        <w:t>有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218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pacing w:val="-33"/>
          <w:w w:val="99"/>
          <w:position w:val="218"/>
          <w:sz w:val="18"/>
          <w:szCs w:val="18"/>
        </w:rPr>
        <w:t>0</w:t>
      </w:r>
      <w:r>
        <w:rPr>
          <w:rFonts w:ascii="宋体" w:hAnsi="宋体" w:cs="宋体" w:eastAsia="宋体" w:hint="default"/>
          <w:spacing w:val="-149"/>
          <w:w w:val="7"/>
          <w:sz w:val="240"/>
          <w:szCs w:val="240"/>
        </w:rPr>
        <w:t>银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218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pacing w:val="-33"/>
          <w:w w:val="99"/>
          <w:position w:val="218"/>
          <w:sz w:val="18"/>
          <w:szCs w:val="18"/>
        </w:rPr>
        <w:t>0</w:t>
      </w:r>
      <w:r>
        <w:rPr>
          <w:rFonts w:ascii="宋体" w:hAnsi="宋体" w:cs="宋体" w:eastAsia="宋体" w:hint="default"/>
          <w:spacing w:val="-149"/>
          <w:w w:val="7"/>
          <w:sz w:val="240"/>
          <w:szCs w:val="240"/>
        </w:rPr>
        <w:t>行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218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pacing w:val="-33"/>
          <w:w w:val="99"/>
          <w:position w:val="218"/>
          <w:sz w:val="18"/>
          <w:szCs w:val="18"/>
        </w:rPr>
        <w:t>1</w:t>
      </w:r>
      <w:r>
        <w:rPr>
          <w:rFonts w:ascii="宋体" w:hAnsi="宋体" w:cs="宋体" w:eastAsia="宋体" w:hint="default"/>
          <w:spacing w:val="-149"/>
          <w:w w:val="7"/>
          <w:sz w:val="240"/>
          <w:szCs w:val="240"/>
        </w:rPr>
        <w:t>系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218"/>
          <w:sz w:val="18"/>
          <w:szCs w:val="18"/>
        </w:rPr>
        <w:t>4</w:t>
      </w:r>
      <w:r>
        <w:rPr>
          <w:rFonts w:ascii="Times New Roman" w:hAnsi="Times New Roman" w:cs="Times New Roman" w:eastAsia="Times New Roman" w:hint="default"/>
          <w:spacing w:val="-33"/>
          <w:w w:val="99"/>
          <w:position w:val="218"/>
          <w:sz w:val="18"/>
          <w:szCs w:val="18"/>
        </w:rPr>
        <w:t>5</w:t>
      </w:r>
      <w:r>
        <w:rPr>
          <w:rFonts w:ascii="宋体" w:hAnsi="宋体" w:cs="宋体" w:eastAsia="宋体" w:hint="default"/>
          <w:spacing w:val="-149"/>
          <w:w w:val="7"/>
          <w:sz w:val="240"/>
          <w:szCs w:val="240"/>
        </w:rPr>
        <w:t>统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218"/>
          <w:sz w:val="18"/>
          <w:szCs w:val="18"/>
        </w:rPr>
        <w:t>9</w:t>
      </w:r>
      <w:r>
        <w:rPr>
          <w:rFonts w:ascii="Times New Roman" w:hAnsi="Times New Roman" w:cs="Times New Roman" w:eastAsia="Times New Roman" w:hint="default"/>
          <w:spacing w:val="-33"/>
          <w:w w:val="99"/>
          <w:position w:val="218"/>
          <w:sz w:val="18"/>
          <w:szCs w:val="18"/>
        </w:rPr>
        <w:t>5</w:t>
      </w:r>
      <w:r>
        <w:rPr>
          <w:rFonts w:ascii="宋体" w:hAnsi="宋体" w:cs="宋体" w:eastAsia="宋体" w:hint="default"/>
          <w:w w:val="7"/>
          <w:sz w:val="240"/>
          <w:szCs w:val="240"/>
        </w:rPr>
        <w:t>用的开</w:t>
      </w:r>
      <w:r>
        <w:rPr>
          <w:rFonts w:ascii="宋体" w:hAnsi="宋体" w:cs="宋体" w:eastAsia="宋体" w:hint="default"/>
          <w:w w:val="7"/>
          <w:sz w:val="240"/>
          <w:szCs w:val="240"/>
        </w:rPr>
        <w:t>放式</w:t>
      </w:r>
      <w:r>
        <w:rPr>
          <w:rFonts w:ascii="宋体" w:hAnsi="宋体" w:cs="宋体" w:eastAsia="宋体" w:hint="default"/>
          <w:w w:val="7"/>
          <w:sz w:val="240"/>
          <w:szCs w:val="240"/>
        </w:rPr>
        <w:t>系统</w:t>
      </w:r>
      <w:r>
        <w:rPr>
          <w:rFonts w:ascii="宋体" w:hAnsi="宋体" w:cs="宋体" w:eastAsia="宋体" w:hint="default"/>
          <w:w w:val="7"/>
          <w:sz w:val="240"/>
          <w:szCs w:val="240"/>
        </w:rPr>
        <w:t>小</w:t>
      </w:r>
      <w:r>
        <w:rPr>
          <w:rFonts w:ascii="宋体" w:hAnsi="宋体" w:cs="宋体" w:eastAsia="宋体" w:hint="default"/>
          <w:w w:val="7"/>
          <w:sz w:val="240"/>
          <w:szCs w:val="240"/>
        </w:rPr>
        <w:t>型</w:t>
      </w:r>
      <w:r>
        <w:rPr>
          <w:rFonts w:ascii="宋体" w:hAnsi="宋体" w:cs="宋体" w:eastAsia="宋体" w:hint="default"/>
          <w:w w:val="7"/>
          <w:sz w:val="240"/>
          <w:szCs w:val="240"/>
        </w:rPr>
        <w:t>机、</w:t>
      </w:r>
      <w:r>
        <w:rPr>
          <w:rFonts w:ascii="宋体" w:hAnsi="宋体" w:cs="宋体" w:eastAsia="宋体" w:hint="default"/>
          <w:w w:val="7"/>
          <w:sz w:val="240"/>
          <w:szCs w:val="240"/>
        </w:rPr>
        <w:t>金融</w:t>
      </w:r>
      <w:r>
        <w:rPr>
          <w:rFonts w:ascii="宋体" w:hAnsi="宋体" w:cs="宋体" w:eastAsia="宋体" w:hint="default"/>
          <w:w w:val="7"/>
          <w:sz w:val="240"/>
          <w:szCs w:val="240"/>
        </w:rPr>
        <w:t>终端</w:t>
      </w:r>
      <w:r>
        <w:rPr>
          <w:rFonts w:ascii="宋体" w:hAnsi="宋体" w:cs="宋体" w:eastAsia="宋体" w:hint="default"/>
          <w:w w:val="7"/>
          <w:sz w:val="240"/>
          <w:szCs w:val="240"/>
        </w:rPr>
        <w:t>系统、网</w:t>
      </w:r>
      <w:r>
        <w:rPr>
          <w:rFonts w:ascii="宋体" w:hAnsi="宋体" w:cs="宋体" w:eastAsia="宋体" w:hint="default"/>
          <w:w w:val="7"/>
          <w:sz w:val="240"/>
          <w:szCs w:val="240"/>
        </w:rPr>
        <w:t>络</w:t>
      </w:r>
      <w:r>
        <w:rPr>
          <w:rFonts w:ascii="宋体" w:hAnsi="宋体" w:cs="宋体" w:eastAsia="宋体" w:hint="default"/>
          <w:w w:val="7"/>
          <w:sz w:val="240"/>
          <w:szCs w:val="240"/>
        </w:rPr>
        <w:t>产</w:t>
      </w:r>
      <w:r>
        <w:rPr>
          <w:rFonts w:ascii="宋体" w:hAnsi="宋体" w:cs="宋体" w:eastAsia="宋体" w:hint="default"/>
          <w:w w:val="7"/>
          <w:sz w:val="240"/>
          <w:szCs w:val="240"/>
        </w:rPr>
        <w:t>品</w:t>
      </w:r>
      <w:r>
        <w:rPr>
          <w:rFonts w:ascii="宋体" w:hAnsi="宋体" w:cs="宋体" w:eastAsia="宋体" w:hint="default"/>
          <w:w w:val="7"/>
          <w:sz w:val="240"/>
          <w:szCs w:val="240"/>
        </w:rPr>
        <w:t>、</w:t>
      </w:r>
      <w:r>
        <w:rPr>
          <w:rFonts w:ascii="宋体" w:hAnsi="宋体" w:cs="宋体" w:eastAsia="宋体" w:hint="default"/>
          <w:w w:val="7"/>
          <w:sz w:val="240"/>
          <w:szCs w:val="240"/>
        </w:rPr>
        <w:t>专</w:t>
      </w:r>
      <w:r>
        <w:rPr>
          <w:rFonts w:ascii="宋体" w:hAnsi="宋体" w:cs="宋体" w:eastAsia="宋体" w:hint="default"/>
          <w:w w:val="7"/>
          <w:sz w:val="240"/>
          <w:szCs w:val="240"/>
        </w:rPr>
        <w:t>业</w:t>
      </w:r>
      <w:r>
        <w:rPr>
          <w:rFonts w:ascii="宋体" w:hAnsi="宋体" w:cs="宋体" w:eastAsia="宋体" w:hint="default"/>
          <w:w w:val="7"/>
          <w:sz w:val="240"/>
          <w:szCs w:val="240"/>
        </w:rPr>
        <w:t>存</w:t>
      </w:r>
      <w:r>
        <w:rPr>
          <w:rFonts w:ascii="宋体" w:hAnsi="宋体" w:cs="宋体" w:eastAsia="宋体" w:hint="default"/>
          <w:w w:val="7"/>
          <w:sz w:val="240"/>
          <w:szCs w:val="240"/>
        </w:rPr>
        <w:t>折</w:t>
      </w:r>
      <w:r>
        <w:rPr>
          <w:rFonts w:ascii="宋体" w:hAnsi="宋体" w:cs="宋体" w:eastAsia="宋体" w:hint="default"/>
          <w:w w:val="7"/>
          <w:sz w:val="240"/>
          <w:szCs w:val="240"/>
        </w:rPr>
        <w:t>打印</w:t>
      </w:r>
      <w:r>
        <w:rPr>
          <w:rFonts w:ascii="宋体" w:hAnsi="宋体" w:cs="宋体" w:eastAsia="宋体" w:hint="default"/>
          <w:w w:val="7"/>
          <w:sz w:val="240"/>
          <w:szCs w:val="240"/>
        </w:rPr>
        <w:t>机、自</w:t>
      </w:r>
      <w:r>
        <w:rPr>
          <w:rFonts w:ascii="宋体" w:hAnsi="宋体" w:cs="宋体" w:eastAsia="宋体" w:hint="default"/>
          <w:w w:val="7"/>
          <w:sz w:val="240"/>
          <w:szCs w:val="240"/>
        </w:rPr>
        <w:t>动</w:t>
      </w:r>
      <w:r>
        <w:rPr>
          <w:rFonts w:ascii="宋体" w:hAnsi="宋体" w:cs="宋体" w:eastAsia="宋体" w:hint="default"/>
          <w:w w:val="7"/>
          <w:sz w:val="240"/>
          <w:szCs w:val="240"/>
        </w:rPr>
        <w:t>柜</w:t>
      </w:r>
      <w:r>
        <w:rPr>
          <w:rFonts w:ascii="宋体" w:hAnsi="宋体" w:cs="宋体" w:eastAsia="宋体" w:hint="default"/>
          <w:w w:val="7"/>
          <w:sz w:val="240"/>
          <w:szCs w:val="240"/>
        </w:rPr>
        <w:t>员机（</w:t>
      </w:r>
      <w:r>
        <w:rPr>
          <w:rFonts w:ascii="宋体" w:hAnsi="宋体" w:cs="宋体" w:eastAsia="宋体" w:hint="default"/>
          <w:spacing w:val="-802"/>
          <w:sz w:val="240"/>
          <w:szCs w:val="240"/>
        </w:rPr>
        <w:t> </w:t>
      </w:r>
      <w:r>
        <w:rPr>
          <w:rFonts w:ascii="宋体" w:hAnsi="宋体" w:cs="宋体" w:eastAsia="宋体" w:hint="default"/>
          <w:w w:val="7"/>
          <w:sz w:val="240"/>
          <w:szCs w:val="240"/>
        </w:rPr>
        <w:t>）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spacing w:line="278" w:lineRule="exact" w:before="0"/>
        <w:ind w:left="0" w:right="2372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455</w:t>
      </w:r>
    </w:p>
    <w:p>
      <w:pPr>
        <w:spacing w:line="34" w:lineRule="exact" w:before="0"/>
        <w:ind w:left="123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w w:val="99"/>
          <w:sz w:val="18"/>
        </w:rPr>
        <w:t>2</w:t>
      </w:r>
      <w:r>
        <w:rPr>
          <w:rFonts w:ascii="Times New Roman"/>
          <w:sz w:val="18"/>
        </w:rPr>
      </w:r>
    </w:p>
    <w:p>
      <w:pPr>
        <w:pStyle w:val="BodyText"/>
        <w:spacing w:line="369" w:lineRule="exact"/>
        <w:ind w:left="105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7"/>
        </w:rPr>
        <w:t>本公司母公司</w:t>
      </w:r>
      <w:r>
        <w:rPr>
          <w:rFonts w:ascii="宋体" w:hAnsi="宋体" w:cs="宋体" w:eastAsia="宋体" w:hint="default"/>
          <w:w w:val="7"/>
        </w:rPr>
        <w:t>为</w:t>
      </w:r>
      <w:r>
        <w:rPr>
          <w:rFonts w:ascii="宋体" w:hAnsi="宋体" w:cs="宋体" w:eastAsia="宋体" w:hint="default"/>
          <w:w w:val="7"/>
        </w:rPr>
        <w:t>南天电子信息产业集团公司</w:t>
      </w:r>
      <w:r>
        <w:rPr>
          <w:rFonts w:ascii="宋体" w:hAnsi="宋体" w:cs="宋体" w:eastAsia="宋体" w:hint="default"/>
          <w:spacing w:val="-22"/>
          <w:w w:val="7"/>
        </w:rPr>
        <w:t>，</w:t>
      </w:r>
      <w:r>
        <w:rPr>
          <w:rFonts w:ascii="宋体" w:hAnsi="宋体" w:cs="宋体" w:eastAsia="宋体" w:hint="default"/>
          <w:w w:val="7"/>
        </w:rPr>
        <w:t>最终</w:t>
      </w:r>
      <w:r>
        <w:rPr>
          <w:rFonts w:ascii="宋体" w:hAnsi="宋体" w:cs="宋体" w:eastAsia="宋体" w:hint="default"/>
          <w:w w:val="7"/>
        </w:rPr>
        <w:t>控</w:t>
      </w:r>
      <w:r>
        <w:rPr>
          <w:rFonts w:ascii="宋体" w:hAnsi="宋体" w:cs="宋体" w:eastAsia="宋体" w:hint="default"/>
          <w:w w:val="7"/>
        </w:rPr>
        <w:t>制</w:t>
      </w:r>
      <w:r>
        <w:rPr>
          <w:rFonts w:ascii="宋体" w:hAnsi="宋体" w:cs="宋体" w:eastAsia="宋体" w:hint="default"/>
          <w:w w:val="7"/>
        </w:rPr>
        <w:t>人</w:t>
      </w:r>
      <w:r>
        <w:rPr>
          <w:rFonts w:ascii="宋体" w:hAnsi="宋体" w:cs="宋体" w:eastAsia="宋体" w:hint="default"/>
          <w:w w:val="7"/>
        </w:rPr>
        <w:t>为</w:t>
      </w:r>
      <w:r>
        <w:rPr>
          <w:rFonts w:ascii="宋体" w:hAnsi="宋体" w:cs="宋体" w:eastAsia="宋体" w:hint="default"/>
          <w:w w:val="7"/>
        </w:rPr>
        <w:t>云</w:t>
      </w:r>
      <w:r>
        <w:rPr>
          <w:rFonts w:ascii="宋体" w:hAnsi="宋体" w:cs="宋体" w:eastAsia="宋体" w:hint="default"/>
          <w:spacing w:val="-39"/>
          <w:w w:val="7"/>
        </w:rPr>
        <w:t>南</w:t>
      </w:r>
      <w:r>
        <w:rPr>
          <w:rFonts w:ascii="Times New Roman" w:hAnsi="Times New Roman" w:cs="Times New Roman" w:eastAsia="Times New Roman" w:hint="default"/>
          <w:spacing w:val="-42"/>
          <w:w w:val="99"/>
          <w:position w:val="125"/>
          <w:sz w:val="18"/>
          <w:szCs w:val="18"/>
        </w:rPr>
        <w:t>“</w:t>
      </w:r>
      <w:r>
        <w:rPr>
          <w:rFonts w:ascii="宋体" w:hAnsi="宋体" w:cs="宋体" w:eastAsia="宋体" w:hint="default"/>
          <w:w w:val="7"/>
        </w:rPr>
        <w:t>省工业投</w:t>
      </w:r>
      <w:r>
        <w:rPr>
          <w:rFonts w:ascii="宋体" w:hAnsi="宋体" w:cs="宋体" w:eastAsia="宋体" w:hint="default"/>
          <w:spacing w:val="-140"/>
          <w:w w:val="7"/>
        </w:rPr>
        <w:t>资</w:t>
      </w:r>
      <w:r>
        <w:rPr>
          <w:rFonts w:ascii="Times New Roman" w:hAnsi="Times New Roman" w:cs="Times New Roman" w:eastAsia="Times New Roman" w:hint="default"/>
          <w:w w:val="99"/>
          <w:position w:val="125"/>
          <w:sz w:val="18"/>
          <w:szCs w:val="18"/>
        </w:rPr>
        <w:t>”</w:t>
      </w:r>
      <w:r>
        <w:rPr>
          <w:rFonts w:ascii="Times New Roman" w:hAnsi="Times New Roman" w:cs="Times New Roman" w:eastAsia="Times New Roman" w:hint="default"/>
          <w:spacing w:val="14"/>
          <w:position w:val="125"/>
          <w:sz w:val="18"/>
          <w:szCs w:val="18"/>
        </w:rPr>
        <w:t> </w:t>
      </w:r>
      <w:r>
        <w:rPr>
          <w:rFonts w:ascii="宋体" w:hAnsi="宋体" w:cs="宋体" w:eastAsia="宋体" w:hint="default"/>
          <w:w w:val="7"/>
        </w:rPr>
        <w:t>控股集团有限责任公</w:t>
      </w:r>
      <w:r>
        <w:rPr>
          <w:rFonts w:ascii="宋体" w:hAnsi="宋体" w:cs="宋体" w:eastAsia="宋体" w:hint="default"/>
          <w:spacing w:val="-22"/>
          <w:w w:val="7"/>
        </w:rPr>
        <w:t>司</w:t>
      </w:r>
      <w:r>
        <w:rPr>
          <w:rFonts w:ascii="宋体" w:hAnsi="宋体" w:cs="宋体" w:eastAsia="宋体" w:hint="default"/>
          <w:w w:val="7"/>
        </w:rPr>
        <w:t>（以</w:t>
      </w:r>
      <w:r>
        <w:rPr>
          <w:rFonts w:ascii="宋体" w:hAnsi="宋体" w:cs="宋体" w:eastAsia="宋体" w:hint="default"/>
          <w:w w:val="7"/>
        </w:rPr>
        <w:t>下</w:t>
      </w:r>
      <w:r>
        <w:rPr>
          <w:rFonts w:ascii="宋体" w:hAnsi="宋体" w:cs="宋体" w:eastAsia="宋体" w:hint="default"/>
          <w:w w:val="7"/>
        </w:rPr>
        <w:t>简称</w:t>
      </w:r>
      <w:r>
        <w:rPr>
          <w:rFonts w:ascii="宋体" w:hAnsi="宋体" w:cs="宋体" w:eastAsia="宋体" w:hint="default"/>
        </w:rPr>
      </w:r>
    </w:p>
    <w:p>
      <w:pPr>
        <w:spacing w:after="0" w:line="369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500" w:right="500"/>
        </w:sectPr>
      </w:pPr>
    </w:p>
    <w:p>
      <w:pPr>
        <w:pStyle w:val="BodyText"/>
        <w:spacing w:line="624" w:lineRule="exact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5"/>
        </w:rPr>
        <w:t>南省工业投资控股集团有限责任公司</w:t>
      </w:r>
      <w:r>
        <w:rPr>
          <w:rFonts w:ascii="宋体" w:hAnsi="宋体" w:cs="宋体" w:eastAsia="宋体" w:hint="default"/>
          <w:w w:val="5"/>
        </w:rPr>
        <w:t>直</w:t>
      </w:r>
      <w:r>
        <w:rPr>
          <w:rFonts w:ascii="宋体" w:hAnsi="宋体" w:cs="宋体" w:eastAsia="宋体" w:hint="default"/>
          <w:w w:val="5"/>
        </w:rPr>
        <w:t>接</w:t>
      </w:r>
      <w:r>
        <w:rPr>
          <w:rFonts w:ascii="宋体" w:hAnsi="宋体" w:cs="宋体" w:eastAsia="宋体" w:hint="default"/>
          <w:w w:val="5"/>
        </w:rPr>
        <w:t>和间</w:t>
      </w:r>
      <w:r>
        <w:rPr>
          <w:rFonts w:ascii="宋体" w:hAnsi="宋体" w:cs="宋体" w:eastAsia="宋体" w:hint="default"/>
          <w:w w:val="5"/>
        </w:rPr>
        <w:t>接</w:t>
      </w:r>
      <w:r>
        <w:rPr>
          <w:rFonts w:ascii="宋体" w:hAnsi="宋体" w:cs="宋体" w:eastAsia="宋体" w:hint="default"/>
          <w:w w:val="5"/>
        </w:rPr>
        <w:t>持</w:t>
      </w:r>
      <w:r>
        <w:rPr>
          <w:rFonts w:ascii="宋体" w:hAnsi="宋体" w:cs="宋体" w:eastAsia="宋体" w:hint="default"/>
          <w:w w:val="5"/>
        </w:rPr>
        <w:t>有本公司股份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624" w:lineRule="exact"/>
        <w:ind w:left="632" w:right="-12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3"/>
          <w:w w:val="7"/>
          <w:position w:val="-30"/>
        </w:rPr>
        <w:t>股</w:t>
      </w:r>
      <w:r>
        <w:rPr>
          <w:rFonts w:ascii="宋体" w:hAnsi="宋体" w:cs="宋体" w:eastAsia="宋体" w:hint="default"/>
          <w:spacing w:val="-142"/>
          <w:w w:val="7"/>
          <w:position w:val="-30"/>
        </w:rPr>
        <w:t>，</w:t>
      </w:r>
      <w:r>
        <w:rPr>
          <w:rFonts w:ascii="宋体" w:hAnsi="宋体" w:cs="宋体" w:eastAsia="宋体" w:hint="default"/>
          <w:spacing w:val="-41"/>
          <w:w w:val="7"/>
        </w:rPr>
        <w:t>股</w:t>
      </w:r>
      <w:r>
        <w:rPr>
          <w:rFonts w:ascii="宋体" w:hAnsi="宋体" w:cs="宋体" w:eastAsia="宋体" w:hint="default"/>
          <w:spacing w:val="-140"/>
          <w:w w:val="7"/>
          <w:position w:val="-30"/>
        </w:rPr>
        <w:t>占</w:t>
      </w:r>
      <w:r>
        <w:rPr>
          <w:rFonts w:ascii="宋体" w:hAnsi="宋体" w:cs="宋体" w:eastAsia="宋体" w:hint="default"/>
          <w:spacing w:val="-41"/>
          <w:w w:val="7"/>
        </w:rPr>
        <w:t>，</w:t>
      </w:r>
      <w:r>
        <w:rPr>
          <w:rFonts w:ascii="宋体" w:hAnsi="宋体" w:cs="宋体" w:eastAsia="宋体" w:hint="default"/>
          <w:spacing w:val="-161"/>
          <w:w w:val="7"/>
          <w:position w:val="-30"/>
        </w:rPr>
        <w:t>本</w:t>
      </w:r>
      <w:r>
        <w:rPr>
          <w:rFonts w:ascii="宋体" w:hAnsi="宋体" w:cs="宋体" w:eastAsia="宋体" w:hint="default"/>
          <w:spacing w:val="-20"/>
          <w:w w:val="7"/>
        </w:rPr>
        <w:t>占</w:t>
      </w:r>
      <w:r>
        <w:rPr>
          <w:rFonts w:ascii="宋体" w:hAnsi="宋体" w:cs="宋体" w:eastAsia="宋体" w:hint="default"/>
          <w:spacing w:val="-161"/>
          <w:w w:val="7"/>
          <w:position w:val="-30"/>
        </w:rPr>
        <w:t>公</w:t>
      </w:r>
      <w:r>
        <w:rPr>
          <w:rFonts w:ascii="宋体" w:hAnsi="宋体" w:cs="宋体" w:eastAsia="宋体" w:hint="default"/>
          <w:spacing w:val="-20"/>
          <w:w w:val="7"/>
        </w:rPr>
        <w:t>本</w:t>
      </w:r>
      <w:r>
        <w:rPr>
          <w:rFonts w:ascii="宋体" w:hAnsi="宋体" w:cs="宋体" w:eastAsia="宋体" w:hint="default"/>
          <w:spacing w:val="-161"/>
          <w:w w:val="7"/>
          <w:position w:val="-30"/>
        </w:rPr>
        <w:t>司</w:t>
      </w:r>
      <w:r>
        <w:rPr>
          <w:rFonts w:ascii="宋体" w:hAnsi="宋体" w:cs="宋体" w:eastAsia="宋体" w:hint="default"/>
          <w:spacing w:val="-20"/>
          <w:w w:val="7"/>
        </w:rPr>
        <w:t>公</w:t>
      </w:r>
      <w:r>
        <w:rPr>
          <w:rFonts w:ascii="宋体" w:hAnsi="宋体" w:cs="宋体" w:eastAsia="宋体" w:hint="default"/>
          <w:spacing w:val="-161"/>
          <w:w w:val="7"/>
          <w:position w:val="-30"/>
        </w:rPr>
        <w:t>总</w:t>
      </w:r>
      <w:r>
        <w:rPr>
          <w:rFonts w:ascii="宋体" w:hAnsi="宋体" w:cs="宋体" w:eastAsia="宋体" w:hint="default"/>
          <w:spacing w:val="-22"/>
          <w:w w:val="7"/>
        </w:rPr>
        <w:t>司</w:t>
      </w:r>
      <w:r>
        <w:rPr>
          <w:rFonts w:ascii="宋体" w:hAnsi="宋体" w:cs="宋体" w:eastAsia="宋体" w:hint="default"/>
          <w:spacing w:val="-161"/>
          <w:w w:val="7"/>
          <w:position w:val="-30"/>
        </w:rPr>
        <w:t>股</w:t>
      </w:r>
      <w:r>
        <w:rPr>
          <w:rFonts w:ascii="宋体" w:hAnsi="宋体" w:cs="宋体" w:eastAsia="宋体" w:hint="default"/>
          <w:spacing w:val="-20"/>
          <w:w w:val="7"/>
        </w:rPr>
        <w:t>总</w:t>
      </w:r>
      <w:r>
        <w:rPr>
          <w:rFonts w:ascii="宋体" w:hAnsi="宋体" w:cs="宋体" w:eastAsia="宋体" w:hint="default"/>
          <w:spacing w:val="-161"/>
          <w:w w:val="7"/>
          <w:position w:val="-30"/>
        </w:rPr>
        <w:t>本</w:t>
      </w:r>
      <w:r>
        <w:rPr>
          <w:rFonts w:ascii="宋体" w:hAnsi="宋体" w:cs="宋体" w:eastAsia="宋体" w:hint="default"/>
          <w:spacing w:val="-20"/>
          <w:w w:val="7"/>
        </w:rPr>
        <w:t>股</w:t>
      </w:r>
      <w:r>
        <w:rPr>
          <w:rFonts w:ascii="宋体" w:hAnsi="宋体" w:cs="宋体" w:eastAsia="宋体" w:hint="default"/>
          <w:spacing w:val="-161"/>
          <w:w w:val="7"/>
          <w:position w:val="-30"/>
        </w:rPr>
        <w:t>的</w:t>
      </w:r>
      <w:r>
        <w:rPr>
          <w:rFonts w:ascii="宋体" w:hAnsi="宋体" w:cs="宋体" w:eastAsia="宋体" w:hint="default"/>
          <w:w w:val="7"/>
        </w:rPr>
        <w:t>本的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624" w:lineRule="exact"/>
        <w:ind w:left="317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3"/>
          <w:w w:val="7"/>
        </w:rPr>
        <w:t>。</w:t>
      </w:r>
      <w:r>
        <w:rPr>
          <w:rFonts w:ascii="宋体" w:hAnsi="宋体" w:cs="宋体" w:eastAsia="宋体" w:hint="default"/>
          <w:spacing w:val="-159"/>
          <w:w w:val="7"/>
        </w:rPr>
        <w:t>云</w:t>
      </w:r>
      <w:r>
        <w:rPr>
          <w:rFonts w:ascii="宋体" w:hAnsi="宋体" w:cs="宋体" w:eastAsia="宋体" w:hint="default"/>
          <w:spacing w:val="-22"/>
          <w:w w:val="7"/>
          <w:position w:val="31"/>
        </w:rPr>
        <w:t>；</w:t>
      </w:r>
      <w:r>
        <w:rPr>
          <w:rFonts w:ascii="宋体" w:hAnsi="宋体" w:cs="宋体" w:eastAsia="宋体" w:hint="default"/>
          <w:spacing w:val="-180"/>
          <w:w w:val="7"/>
        </w:rPr>
        <w:t>南</w:t>
      </w:r>
      <w:r>
        <w:rPr>
          <w:rFonts w:ascii="宋体" w:hAnsi="宋体" w:cs="宋体" w:eastAsia="宋体" w:hint="default"/>
          <w:w w:val="7"/>
          <w:position w:val="31"/>
        </w:rPr>
        <w:t>最</w:t>
      </w:r>
      <w:r>
        <w:rPr>
          <w:rFonts w:ascii="宋体" w:hAnsi="宋体" w:cs="宋体" w:eastAsia="宋体" w:hint="default"/>
          <w:spacing w:val="-180"/>
          <w:w w:val="7"/>
        </w:rPr>
        <w:t>省</w:t>
      </w:r>
      <w:r>
        <w:rPr>
          <w:rFonts w:ascii="宋体" w:hAnsi="宋体" w:cs="宋体" w:eastAsia="宋体" w:hint="default"/>
          <w:w w:val="7"/>
          <w:position w:val="31"/>
        </w:rPr>
        <w:t>终</w:t>
      </w:r>
      <w:r>
        <w:rPr>
          <w:rFonts w:ascii="宋体" w:hAnsi="宋体" w:cs="宋体" w:eastAsia="宋体" w:hint="default"/>
          <w:spacing w:val="-180"/>
          <w:w w:val="7"/>
        </w:rPr>
        <w:t>工</w:t>
      </w:r>
      <w:r>
        <w:rPr>
          <w:rFonts w:ascii="宋体" w:hAnsi="宋体" w:cs="宋体" w:eastAsia="宋体" w:hint="default"/>
          <w:w w:val="7"/>
          <w:position w:val="31"/>
        </w:rPr>
        <w:t>控</w:t>
      </w:r>
      <w:r>
        <w:rPr>
          <w:rFonts w:ascii="宋体" w:hAnsi="宋体" w:cs="宋体" w:eastAsia="宋体" w:hint="default"/>
          <w:spacing w:val="-180"/>
          <w:w w:val="7"/>
        </w:rPr>
        <w:t>业</w:t>
      </w:r>
      <w:r>
        <w:rPr>
          <w:rFonts w:ascii="宋体" w:hAnsi="宋体" w:cs="宋体" w:eastAsia="宋体" w:hint="default"/>
          <w:w w:val="7"/>
          <w:position w:val="31"/>
        </w:rPr>
        <w:t>制</w:t>
      </w:r>
      <w:r>
        <w:rPr>
          <w:rFonts w:ascii="宋体" w:hAnsi="宋体" w:cs="宋体" w:eastAsia="宋体" w:hint="default"/>
          <w:spacing w:val="-180"/>
          <w:w w:val="7"/>
        </w:rPr>
        <w:t>投</w:t>
      </w:r>
      <w:r>
        <w:rPr>
          <w:rFonts w:ascii="宋体" w:hAnsi="宋体" w:cs="宋体" w:eastAsia="宋体" w:hint="default"/>
          <w:spacing w:val="-3"/>
          <w:w w:val="7"/>
          <w:position w:val="31"/>
        </w:rPr>
        <w:t>人</w:t>
      </w:r>
      <w:r>
        <w:rPr>
          <w:rFonts w:ascii="宋体" w:hAnsi="宋体" w:cs="宋体" w:eastAsia="宋体" w:hint="default"/>
          <w:spacing w:val="-180"/>
          <w:w w:val="7"/>
        </w:rPr>
        <w:t>资</w:t>
      </w:r>
      <w:r>
        <w:rPr>
          <w:rFonts w:ascii="宋体" w:hAnsi="宋体" w:cs="宋体" w:eastAsia="宋体" w:hint="default"/>
          <w:w w:val="7"/>
          <w:position w:val="31"/>
        </w:rPr>
        <w:t>云</w:t>
      </w:r>
      <w:r>
        <w:rPr>
          <w:rFonts w:ascii="宋体" w:hAnsi="宋体" w:cs="宋体" w:eastAsia="宋体" w:hint="default"/>
        </w:rPr>
      </w:r>
    </w:p>
    <w:p>
      <w:pPr>
        <w:spacing w:after="0" w:line="624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500" w:right="500"/>
          <w:cols w:num="3" w:equalWidth="0">
            <w:col w:w="5673" w:space="180"/>
            <w:col w:w="2625" w:space="40"/>
            <w:col w:w="2382"/>
          </w:cols>
        </w:sectPr>
      </w:pPr>
    </w:p>
    <w:p>
      <w:pPr>
        <w:pStyle w:val="BodyText"/>
        <w:spacing w:line="1947" w:lineRule="exact"/>
        <w:ind w:left="4866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308.639862pt;margin-top:97.1576pt;width:40.65pt;height:9pt;mso-position-horizontal-relative:page;mso-position-vertical-relative:paragraph;z-index:-966136" type="#_x0000_t202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z w:val="18"/>
                    </w:rPr>
                    <w:t>97,812,941</w:t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2"/>
          <w:w w:val="5"/>
        </w:rPr>
        <w:t>股，</w:t>
      </w:r>
      <w:r>
        <w:rPr>
          <w:rFonts w:ascii="宋体" w:hAnsi="宋体" w:cs="宋体" w:eastAsia="宋体" w:hint="default"/>
          <w:spacing w:val="-12"/>
          <w:w w:val="5"/>
        </w:rPr>
        <w:t>占</w:t>
      </w:r>
      <w:r>
        <w:rPr>
          <w:rFonts w:ascii="宋体" w:hAnsi="宋体" w:cs="宋体" w:eastAsia="宋体" w:hint="default"/>
          <w:spacing w:val="-12"/>
          <w:w w:val="5"/>
        </w:rPr>
        <w:t>本公司</w:t>
      </w:r>
      <w:r>
        <w:rPr>
          <w:rFonts w:ascii="宋体" w:hAnsi="宋体" w:cs="宋体" w:eastAsia="宋体" w:hint="default"/>
          <w:spacing w:val="-12"/>
          <w:w w:val="5"/>
        </w:rPr>
        <w:t>总</w:t>
      </w:r>
      <w:r>
        <w:rPr>
          <w:rFonts w:ascii="宋体" w:hAnsi="宋体" w:cs="宋体" w:eastAsia="宋体" w:hint="default"/>
          <w:spacing w:val="-12"/>
          <w:w w:val="5"/>
        </w:rPr>
        <w:t>股本的                                                </w:t>
      </w:r>
      <w:r>
        <w:rPr>
          <w:rFonts w:ascii="宋体" w:hAnsi="宋体" w:cs="宋体" w:eastAsia="宋体" w:hint="default"/>
          <w:spacing w:val="2"/>
          <w:w w:val="5"/>
        </w:rPr>
        <w:t> </w:t>
      </w:r>
      <w:r>
        <w:rPr>
          <w:rFonts w:ascii="宋体" w:hAnsi="宋体" w:cs="宋体" w:eastAsia="宋体" w:hint="default"/>
          <w:spacing w:val="-5"/>
          <w:w w:val="5"/>
        </w:rPr>
        <w:t>，通</w:t>
      </w:r>
      <w:r>
        <w:rPr>
          <w:rFonts w:ascii="宋体" w:hAnsi="宋体" w:cs="宋体" w:eastAsia="宋体" w:hint="default"/>
          <w:spacing w:val="-5"/>
          <w:w w:val="5"/>
        </w:rPr>
        <w:t>过</w:t>
      </w:r>
      <w:r>
        <w:rPr>
          <w:rFonts w:ascii="宋体" w:hAnsi="宋体" w:cs="宋体" w:eastAsia="宋体" w:hint="default"/>
          <w:spacing w:val="-5"/>
          <w:w w:val="5"/>
        </w:rPr>
        <w:t>子公司云南医药工业股份有限公</w:t>
      </w:r>
      <w:r>
        <w:rPr>
          <w:rFonts w:ascii="宋体" w:hAnsi="宋体" w:cs="宋体" w:eastAsia="宋体" w:hint="default"/>
          <w:spacing w:val="-5"/>
        </w:rPr>
      </w:r>
    </w:p>
    <w:p>
      <w:pPr>
        <w:pStyle w:val="BodyText"/>
        <w:tabs>
          <w:tab w:pos="6673" w:val="left" w:leader="none"/>
        </w:tabs>
        <w:spacing w:line="1947" w:lineRule="exact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7"/>
          <w:position w:val="-30"/>
        </w:rPr>
        <w:t>流通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股</w:t>
      </w:r>
      <w:r>
        <w:rPr>
          <w:rFonts w:ascii="宋体" w:hAnsi="宋体" w:cs="宋体" w:eastAsia="宋体" w:hint="default"/>
          <w:w w:val="7"/>
          <w:position w:val="-61"/>
        </w:rPr>
        <w:t>经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股</w:t>
      </w:r>
      <w:r>
        <w:rPr>
          <w:rFonts w:ascii="宋体" w:hAnsi="宋体" w:cs="宋体" w:eastAsia="宋体" w:hint="default"/>
          <w:w w:val="7"/>
          <w:position w:val="-61"/>
        </w:rPr>
        <w:t>中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东</w:t>
      </w:r>
      <w:r>
        <w:rPr>
          <w:rFonts w:ascii="宋体" w:hAnsi="宋体" w:cs="宋体" w:eastAsia="宋体" w:hint="default"/>
          <w:spacing w:val="-176"/>
          <w:w w:val="7"/>
          <w:position w:val="-61"/>
        </w:rPr>
        <w:t>国</w:t>
      </w:r>
      <w:r>
        <w:rPr>
          <w:rFonts w:ascii="宋体" w:hAnsi="宋体" w:cs="宋体" w:eastAsia="宋体" w:hint="default"/>
          <w:spacing w:val="-5"/>
          <w:w w:val="7"/>
        </w:rPr>
        <w:t>年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证</w:t>
      </w:r>
      <w:r>
        <w:rPr>
          <w:rFonts w:ascii="宋体" w:hAnsi="宋体" w:cs="宋体" w:eastAsia="宋体" w:hint="default"/>
          <w:spacing w:val="-84"/>
          <w:w w:val="7"/>
          <w:position w:val="-30"/>
        </w:rPr>
        <w:t>持</w:t>
      </w:r>
      <w:r>
        <w:rPr>
          <w:rFonts w:ascii="宋体" w:hAnsi="宋体" w:cs="宋体" w:eastAsia="宋体" w:hint="default"/>
          <w:spacing w:val="-96"/>
          <w:w w:val="7"/>
        </w:rPr>
        <w:t>月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券</w:t>
      </w:r>
      <w:r>
        <w:rPr>
          <w:rFonts w:ascii="宋体" w:hAnsi="宋体" w:cs="宋体" w:eastAsia="宋体" w:hint="default"/>
          <w:w w:val="7"/>
          <w:position w:val="-30"/>
        </w:rPr>
        <w:t>有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监</w:t>
      </w:r>
      <w:r>
        <w:rPr>
          <w:rFonts w:ascii="宋体" w:hAnsi="宋体" w:cs="宋体" w:eastAsia="宋体" w:hint="default"/>
          <w:spacing w:val="-173"/>
          <w:w w:val="7"/>
          <w:position w:val="-30"/>
        </w:rPr>
        <w:t>每</w:t>
      </w:r>
      <w:r>
        <w:rPr>
          <w:rFonts w:ascii="宋体" w:hAnsi="宋体" w:cs="宋体" w:eastAsia="宋体" w:hint="default"/>
          <w:spacing w:val="-8"/>
          <w:w w:val="7"/>
        </w:rPr>
        <w:t>日</w:t>
      </w:r>
      <w:r>
        <w:rPr>
          <w:rFonts w:ascii="宋体" w:hAnsi="宋体" w:cs="宋体" w:eastAsia="宋体" w:hint="default"/>
          <w:spacing w:val="-173"/>
          <w:w w:val="7"/>
          <w:position w:val="-61"/>
        </w:rPr>
        <w:t>督</w:t>
      </w:r>
      <w:r>
        <w:rPr>
          <w:rFonts w:ascii="宋体" w:hAnsi="宋体" w:cs="宋体" w:eastAsia="宋体" w:hint="default"/>
          <w:spacing w:val="-8"/>
          <w:w w:val="7"/>
        </w:rPr>
        <w:t>，</w:t>
      </w:r>
      <w:r>
        <w:rPr>
          <w:rFonts w:ascii="宋体" w:hAnsi="宋体" w:cs="宋体" w:eastAsia="宋体" w:hint="default"/>
          <w:spacing w:val="-178"/>
          <w:w w:val="7"/>
          <w:position w:val="-61"/>
        </w:rPr>
        <w:t>管</w:t>
      </w:r>
      <w:r>
        <w:rPr>
          <w:rFonts w:ascii="宋体" w:hAnsi="宋体" w:cs="宋体" w:eastAsia="宋体" w:hint="default"/>
          <w:spacing w:val="-176"/>
          <w:w w:val="7"/>
          <w:position w:val="-30"/>
        </w:rPr>
        <w:t>股</w:t>
      </w:r>
      <w:r>
        <w:rPr>
          <w:rFonts w:ascii="宋体" w:hAnsi="宋体" w:cs="宋体" w:eastAsia="宋体" w:hint="default"/>
          <w:spacing w:val="-8"/>
          <w:w w:val="7"/>
        </w:rPr>
        <w:t>本</w:t>
      </w:r>
      <w:r>
        <w:rPr>
          <w:rFonts w:ascii="宋体" w:hAnsi="宋体" w:cs="宋体" w:eastAsia="宋体" w:hint="default"/>
          <w:spacing w:val="-178"/>
          <w:w w:val="7"/>
          <w:position w:val="-61"/>
        </w:rPr>
        <w:t>理</w:t>
      </w:r>
      <w:r>
        <w:rPr>
          <w:rFonts w:ascii="宋体" w:hAnsi="宋体" w:cs="宋体" w:eastAsia="宋体" w:hint="default"/>
          <w:spacing w:val="-176"/>
          <w:w w:val="7"/>
          <w:position w:val="-30"/>
        </w:rPr>
        <w:t>流</w:t>
      </w:r>
      <w:r>
        <w:rPr>
          <w:rFonts w:ascii="宋体" w:hAnsi="宋体" w:cs="宋体" w:eastAsia="宋体" w:hint="default"/>
          <w:spacing w:val="-8"/>
          <w:w w:val="7"/>
        </w:rPr>
        <w:t>公</w:t>
      </w:r>
      <w:r>
        <w:rPr>
          <w:rFonts w:ascii="宋体" w:hAnsi="宋体" w:cs="宋体" w:eastAsia="宋体" w:hint="default"/>
          <w:spacing w:val="-178"/>
          <w:w w:val="7"/>
          <w:position w:val="-61"/>
        </w:rPr>
        <w:t>委</w:t>
      </w:r>
      <w:r>
        <w:rPr>
          <w:rFonts w:ascii="宋体" w:hAnsi="宋体" w:cs="宋体" w:eastAsia="宋体" w:hint="default"/>
          <w:spacing w:val="-173"/>
          <w:w w:val="7"/>
          <w:position w:val="-30"/>
        </w:rPr>
        <w:t>通</w:t>
      </w:r>
      <w:r>
        <w:rPr>
          <w:rFonts w:ascii="宋体" w:hAnsi="宋体" w:cs="宋体" w:eastAsia="宋体" w:hint="default"/>
          <w:spacing w:val="-10"/>
          <w:w w:val="7"/>
        </w:rPr>
        <w:t>司</w:t>
      </w:r>
      <w:r>
        <w:rPr>
          <w:rFonts w:ascii="宋体" w:hAnsi="宋体" w:cs="宋体" w:eastAsia="宋体" w:hint="default"/>
          <w:spacing w:val="-178"/>
          <w:w w:val="7"/>
          <w:position w:val="-61"/>
        </w:rPr>
        <w:t>员</w:t>
      </w:r>
      <w:r>
        <w:rPr>
          <w:rFonts w:ascii="宋体" w:hAnsi="宋体" w:cs="宋体" w:eastAsia="宋体" w:hint="default"/>
          <w:spacing w:val="-173"/>
          <w:w w:val="7"/>
          <w:position w:val="-30"/>
        </w:rPr>
        <w:t>股</w:t>
      </w:r>
      <w:r>
        <w:rPr>
          <w:rFonts w:ascii="宋体" w:hAnsi="宋体" w:cs="宋体" w:eastAsia="宋体" w:hint="default"/>
          <w:spacing w:val="-10"/>
          <w:w w:val="7"/>
        </w:rPr>
        <w:t>实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会</w:t>
      </w:r>
      <w:r>
        <w:rPr>
          <w:rFonts w:ascii="宋体" w:hAnsi="宋体" w:cs="宋体" w:eastAsia="宋体" w:hint="default"/>
          <w:spacing w:val="-168"/>
          <w:w w:val="7"/>
          <w:position w:val="-30"/>
        </w:rPr>
        <w:t>获</w:t>
      </w:r>
      <w:r>
        <w:rPr>
          <w:rFonts w:ascii="宋体" w:hAnsi="宋体" w:cs="宋体" w:eastAsia="宋体" w:hint="default"/>
          <w:spacing w:val="-12"/>
          <w:w w:val="7"/>
        </w:rPr>
        <w:t>施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证</w:t>
      </w:r>
      <w:r>
        <w:rPr>
          <w:rFonts w:ascii="宋体" w:hAnsi="宋体" w:cs="宋体" w:eastAsia="宋体" w:hint="default"/>
          <w:spacing w:val="-168"/>
          <w:w w:val="7"/>
          <w:position w:val="-30"/>
        </w:rPr>
        <w:t>得</w:t>
      </w:r>
      <w:r>
        <w:rPr>
          <w:rFonts w:ascii="宋体" w:hAnsi="宋体" w:cs="宋体" w:eastAsia="宋体" w:hint="default"/>
          <w:spacing w:val="-12"/>
          <w:w w:val="7"/>
        </w:rPr>
        <w:t>股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监</w:t>
      </w:r>
      <w:r>
        <w:rPr>
          <w:rFonts w:ascii="宋体" w:hAnsi="宋体" w:cs="宋体" w:eastAsia="宋体" w:hint="default"/>
          <w:spacing w:val="-168"/>
          <w:w w:val="7"/>
          <w:position w:val="-30"/>
        </w:rPr>
        <w:t>转</w:t>
      </w:r>
      <w:r>
        <w:rPr>
          <w:rFonts w:ascii="宋体" w:hAnsi="宋体" w:cs="宋体" w:eastAsia="宋体" w:hint="default"/>
          <w:spacing w:val="-12"/>
          <w:w w:val="7"/>
        </w:rPr>
        <w:t>权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增</w:t>
      </w:r>
      <w:r>
        <w:rPr>
          <w:rFonts w:ascii="宋体" w:hAnsi="宋体" w:cs="宋体" w:eastAsia="宋体" w:hint="default"/>
          <w:spacing w:val="-166"/>
          <w:w w:val="7"/>
          <w:position w:val="-61"/>
        </w:rPr>
        <w:t>许</w:t>
      </w:r>
      <w:r>
        <w:rPr>
          <w:rFonts w:ascii="宋体" w:hAnsi="宋体" w:cs="宋体" w:eastAsia="宋体" w:hint="default"/>
          <w:spacing w:val="-15"/>
          <w:w w:val="7"/>
        </w:rPr>
        <w:t>分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股</w:t>
      </w:r>
      <w:r>
        <w:rPr>
          <w:rFonts w:ascii="宋体" w:hAnsi="宋体" w:cs="宋体" w:eastAsia="宋体" w:hint="default"/>
          <w:spacing w:val="-166"/>
          <w:w w:val="7"/>
          <w:position w:val="-61"/>
        </w:rPr>
        <w:t>可</w:t>
      </w:r>
      <w:r>
        <w:rPr>
          <w:rFonts w:ascii="宋体" w:hAnsi="宋体" w:cs="宋体" w:eastAsia="宋体" w:hint="default"/>
          <w:spacing w:val="-15"/>
          <w:w w:val="7"/>
        </w:rPr>
        <w:t>置</w:t>
      </w:r>
      <w:r>
        <w:rPr>
          <w:rFonts w:ascii="宋体" w:hAnsi="宋体" w:cs="宋体" w:eastAsia="宋体" w:hint="default"/>
          <w:spacing w:val="-164"/>
          <w:w w:val="7"/>
          <w:position w:val="-30"/>
        </w:rPr>
        <w:t>份</w:t>
      </w:r>
      <w:r>
        <w:rPr>
          <w:rFonts w:ascii="宋体" w:hAnsi="宋体" w:cs="宋体" w:eastAsia="宋体" w:hint="default"/>
          <w:w w:val="7"/>
        </w:rPr>
        <w:t>改</w:t>
      </w:r>
      <w:r>
        <w:rPr>
          <w:rFonts w:ascii="宋体" w:hAnsi="宋体" w:cs="宋体" w:eastAsia="宋体" w:hint="default"/>
          <w:spacing w:val="2"/>
          <w:w w:val="7"/>
        </w:rPr>
        <w:t>革</w:t>
      </w:r>
      <w:r>
        <w:rPr>
          <w:rFonts w:ascii="宋体" w:hAnsi="宋体" w:cs="宋体" w:eastAsia="宋体" w:hint="default"/>
          <w:w w:val="7"/>
        </w:rPr>
        <w:t>，以</w:t>
      </w:r>
      <w:r>
        <w:rPr>
          <w:rFonts w:ascii="宋体" w:hAnsi="宋体" w:cs="宋体" w:eastAsia="宋体" w:hint="default"/>
          <w:w w:val="7"/>
        </w:rPr>
        <w:t>当</w:t>
      </w:r>
      <w:r>
        <w:rPr>
          <w:rFonts w:ascii="宋体" w:hAnsi="宋体" w:cs="宋体" w:eastAsia="宋体" w:hint="default"/>
        </w:rPr>
        <w:tab/>
      </w:r>
      <w:r>
        <w:rPr>
          <w:rFonts w:ascii="宋体" w:hAnsi="宋体" w:cs="宋体" w:eastAsia="宋体" w:hint="default"/>
          <w:spacing w:val="-24"/>
          <w:w w:val="7"/>
          <w:position w:val="-61"/>
        </w:rPr>
        <w:t>月</w:t>
      </w:r>
      <w:r>
        <w:rPr>
          <w:rFonts w:ascii="宋体" w:hAnsi="宋体" w:cs="宋体" w:eastAsia="宋体" w:hint="default"/>
          <w:spacing w:val="2"/>
          <w:w w:val="7"/>
        </w:rPr>
        <w:t>基</w:t>
      </w:r>
      <w:r>
        <w:rPr>
          <w:rFonts w:ascii="宋体" w:hAnsi="宋体" w:cs="宋体" w:eastAsia="宋体" w:hint="default"/>
          <w:w w:val="7"/>
        </w:rPr>
        <w:t>数</w:t>
      </w:r>
      <w:r>
        <w:rPr>
          <w:rFonts w:ascii="宋体" w:hAnsi="宋体" w:cs="宋体" w:eastAsia="宋体" w:hint="default"/>
        </w:rPr>
      </w:r>
    </w:p>
    <w:p>
      <w:pPr>
        <w:spacing w:after="0" w:line="1947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500" w:right="500"/>
        </w:sectPr>
      </w:pPr>
    </w:p>
    <w:p>
      <w:pPr>
        <w:pStyle w:val="BodyText"/>
        <w:spacing w:line="1635" w:lineRule="exact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5"/>
        </w:rPr>
        <w:t>控股集团有限责任公司</w:t>
      </w:r>
      <w:r>
        <w:rPr>
          <w:rFonts w:ascii="宋体" w:hAnsi="宋体" w:cs="宋体" w:eastAsia="宋体" w:hint="default"/>
          <w:w w:val="5"/>
        </w:rPr>
        <w:t>直</w:t>
      </w:r>
      <w:r>
        <w:rPr>
          <w:rFonts w:ascii="宋体" w:hAnsi="宋体" w:cs="宋体" w:eastAsia="宋体" w:hint="default"/>
          <w:w w:val="5"/>
        </w:rPr>
        <w:t>接</w:t>
      </w:r>
      <w:r>
        <w:rPr>
          <w:rFonts w:ascii="宋体" w:hAnsi="宋体" w:cs="宋体" w:eastAsia="宋体" w:hint="default"/>
          <w:w w:val="5"/>
        </w:rPr>
        <w:t>持</w:t>
      </w:r>
      <w:r>
        <w:rPr>
          <w:rFonts w:ascii="宋体" w:hAnsi="宋体" w:cs="宋体" w:eastAsia="宋体" w:hint="default"/>
          <w:w w:val="5"/>
        </w:rPr>
        <w:t>有本公司股份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635" w:lineRule="exact"/>
        <w:ind w:left="456" w:right="-12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04"/>
          <w:w w:val="7"/>
          <w:position w:val="31"/>
        </w:rPr>
        <w:t>股</w:t>
      </w:r>
      <w:r>
        <w:rPr>
          <w:rFonts w:ascii="宋体" w:hAnsi="宋体" w:cs="宋体" w:eastAsia="宋体" w:hint="default"/>
          <w:spacing w:val="-77"/>
          <w:w w:val="7"/>
        </w:rPr>
        <w:t>号</w:t>
      </w:r>
      <w:r>
        <w:rPr>
          <w:rFonts w:ascii="宋体" w:hAnsi="宋体" w:cs="宋体" w:eastAsia="宋体" w:hint="default"/>
          <w:spacing w:val="-116"/>
          <w:w w:val="7"/>
          <w:position w:val="31"/>
        </w:rPr>
        <w:t>，</w:t>
      </w:r>
      <w:r>
        <w:rPr>
          <w:rFonts w:ascii="宋体" w:hAnsi="宋体" w:cs="宋体" w:eastAsia="宋体" w:hint="default"/>
          <w:spacing w:val="-168"/>
          <w:w w:val="7"/>
          <w:position w:val="62"/>
        </w:rPr>
        <w:t>时</w:t>
      </w:r>
      <w:r>
        <w:rPr>
          <w:rFonts w:ascii="宋体" w:hAnsi="宋体" w:cs="宋体" w:eastAsia="宋体" w:hint="default"/>
          <w:spacing w:val="-77"/>
          <w:w w:val="7"/>
        </w:rPr>
        <w:t>文</w:t>
      </w:r>
      <w:r>
        <w:rPr>
          <w:rFonts w:ascii="宋体" w:hAnsi="宋体" w:cs="宋体" w:eastAsia="宋体" w:hint="default"/>
          <w:spacing w:val="-116"/>
          <w:w w:val="7"/>
          <w:position w:val="31"/>
        </w:rPr>
        <w:t>共</w:t>
      </w:r>
      <w:r>
        <w:rPr>
          <w:rFonts w:ascii="宋体" w:hAnsi="宋体" w:cs="宋体" w:eastAsia="宋体" w:hint="default"/>
          <w:spacing w:val="-168"/>
          <w:w w:val="7"/>
          <w:position w:val="62"/>
        </w:rPr>
        <w:t>的</w:t>
      </w:r>
      <w:r>
        <w:rPr>
          <w:rFonts w:ascii="宋体" w:hAnsi="宋体" w:cs="宋体" w:eastAsia="宋体" w:hint="default"/>
          <w:spacing w:val="-77"/>
          <w:w w:val="7"/>
        </w:rPr>
        <w:t>核</w:t>
      </w:r>
      <w:r>
        <w:rPr>
          <w:rFonts w:ascii="宋体" w:hAnsi="宋体" w:cs="宋体" w:eastAsia="宋体" w:hint="default"/>
          <w:spacing w:val="-113"/>
          <w:w w:val="7"/>
          <w:position w:val="31"/>
        </w:rPr>
        <w:t>计</w:t>
      </w:r>
      <w:r>
        <w:rPr>
          <w:rFonts w:ascii="宋体" w:hAnsi="宋体" w:cs="宋体" w:eastAsia="宋体" w:hint="default"/>
          <w:spacing w:val="-171"/>
          <w:w w:val="7"/>
          <w:position w:val="62"/>
        </w:rPr>
        <w:t>流</w:t>
      </w:r>
      <w:r>
        <w:rPr>
          <w:rFonts w:ascii="宋体" w:hAnsi="宋体" w:cs="宋体" w:eastAsia="宋体" w:hint="default"/>
          <w:spacing w:val="-80"/>
          <w:w w:val="7"/>
        </w:rPr>
        <w:t>准</w:t>
      </w:r>
      <w:r>
        <w:rPr>
          <w:rFonts w:ascii="宋体" w:hAnsi="宋体" w:cs="宋体" w:eastAsia="宋体" w:hint="default"/>
          <w:spacing w:val="-108"/>
          <w:w w:val="7"/>
          <w:position w:val="31"/>
        </w:rPr>
        <w:t>转</w:t>
      </w:r>
      <w:r>
        <w:rPr>
          <w:rFonts w:ascii="宋体" w:hAnsi="宋体" w:cs="宋体" w:eastAsia="宋体" w:hint="default"/>
          <w:spacing w:val="-176"/>
          <w:w w:val="7"/>
          <w:position w:val="62"/>
        </w:rPr>
        <w:t>通</w:t>
      </w:r>
      <w:r>
        <w:rPr>
          <w:rFonts w:ascii="宋体" w:hAnsi="宋体" w:cs="宋体" w:eastAsia="宋体" w:hint="default"/>
          <w:spacing w:val="-77"/>
          <w:w w:val="7"/>
        </w:rPr>
        <w:t>，</w:t>
      </w:r>
      <w:r>
        <w:rPr>
          <w:rFonts w:ascii="宋体" w:hAnsi="宋体" w:cs="宋体" w:eastAsia="宋体" w:hint="default"/>
          <w:spacing w:val="-125"/>
          <w:w w:val="7"/>
          <w:position w:val="31"/>
        </w:rPr>
        <w:t>增</w:t>
      </w:r>
      <w:r>
        <w:rPr>
          <w:rFonts w:ascii="宋体" w:hAnsi="宋体" w:cs="宋体" w:eastAsia="宋体" w:hint="default"/>
          <w:spacing w:val="-164"/>
          <w:w w:val="7"/>
        </w:rPr>
        <w:t>公</w:t>
      </w:r>
      <w:r>
        <w:rPr>
          <w:rFonts w:ascii="宋体" w:hAnsi="宋体" w:cs="宋体" w:eastAsia="宋体" w:hint="default"/>
          <w:spacing w:val="-17"/>
          <w:w w:val="7"/>
          <w:position w:val="62"/>
        </w:rPr>
        <w:t>股</w:t>
      </w:r>
      <w:r>
        <w:rPr>
          <w:rFonts w:ascii="宋体" w:hAnsi="宋体" w:cs="宋体" w:eastAsia="宋体" w:hint="default"/>
          <w:spacing w:val="-164"/>
          <w:w w:val="7"/>
        </w:rPr>
        <w:t>司</w:t>
      </w:r>
      <w:r>
        <w:rPr>
          <w:rFonts w:ascii="宋体" w:hAnsi="宋体" w:cs="宋体" w:eastAsia="宋体" w:hint="default"/>
          <w:spacing w:val="-17"/>
          <w:w w:val="7"/>
          <w:position w:val="62"/>
        </w:rPr>
        <w:t>本</w:t>
      </w:r>
      <w:r>
        <w:rPr>
          <w:rFonts w:ascii="宋体" w:hAnsi="宋体" w:cs="宋体" w:eastAsia="宋体" w:hint="default"/>
          <w:w w:val="7"/>
        </w:rPr>
        <w:t>于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635" w:lineRule="exact"/>
        <w:ind w:left="207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65"/>
          <w:w w:val="7"/>
        </w:rPr>
        <w:t>万</w:t>
      </w:r>
      <w:r>
        <w:rPr>
          <w:rFonts w:ascii="宋体" w:hAnsi="宋体" w:cs="宋体" w:eastAsia="宋体" w:hint="default"/>
          <w:spacing w:val="-144"/>
          <w:w w:val="7"/>
          <w:position w:val="-61"/>
        </w:rPr>
        <w:t>年</w:t>
      </w:r>
      <w:r>
        <w:rPr>
          <w:rFonts w:ascii="宋体" w:hAnsi="宋体" w:cs="宋体" w:eastAsia="宋体" w:hint="default"/>
          <w:spacing w:val="-152"/>
          <w:w w:val="7"/>
          <w:position w:val="-30"/>
        </w:rPr>
        <w:t>股</w:t>
      </w:r>
      <w:r>
        <w:rPr>
          <w:rFonts w:ascii="宋体" w:hAnsi="宋体" w:cs="宋体" w:eastAsia="宋体" w:hint="default"/>
          <w:spacing w:val="-29"/>
          <w:w w:val="7"/>
        </w:rPr>
        <w:t>股</w:t>
      </w:r>
      <w:r>
        <w:rPr>
          <w:rFonts w:ascii="宋体" w:hAnsi="宋体" w:cs="宋体" w:eastAsia="宋体" w:hint="default"/>
          <w:spacing w:val="-152"/>
          <w:w w:val="7"/>
          <w:position w:val="-30"/>
        </w:rPr>
        <w:t>。</w:t>
      </w:r>
      <w:r>
        <w:rPr>
          <w:rFonts w:ascii="宋体" w:hAnsi="宋体" w:cs="宋体" w:eastAsia="宋体" w:hint="default"/>
          <w:spacing w:val="-29"/>
          <w:w w:val="7"/>
        </w:rPr>
        <w:t>为</w:t>
      </w:r>
      <w:r>
        <w:rPr>
          <w:rFonts w:ascii="宋体" w:hAnsi="宋体" w:cs="宋体" w:eastAsia="宋体" w:hint="default"/>
          <w:w w:val="7"/>
          <w:position w:val="-30"/>
        </w:rPr>
        <w:t>转</w:t>
      </w:r>
      <w:r>
        <w:rPr>
          <w:rFonts w:ascii="宋体" w:hAnsi="宋体" w:cs="宋体" w:eastAsia="宋体" w:hint="default"/>
          <w:spacing w:val="-128"/>
          <w:w w:val="7"/>
          <w:position w:val="-30"/>
        </w:rPr>
        <w:t>增</w:t>
      </w:r>
      <w:r>
        <w:rPr>
          <w:rFonts w:ascii="宋体" w:hAnsi="宋体" w:cs="宋体" w:eastAsia="宋体" w:hint="default"/>
          <w:spacing w:val="-53"/>
          <w:w w:val="7"/>
          <w:position w:val="-61"/>
        </w:rPr>
        <w:t>日</w:t>
      </w:r>
      <w:r>
        <w:rPr>
          <w:rFonts w:ascii="宋体" w:hAnsi="宋体" w:cs="宋体" w:eastAsia="宋体" w:hint="default"/>
          <w:spacing w:val="-149"/>
          <w:w w:val="7"/>
          <w:position w:val="-30"/>
        </w:rPr>
        <w:t>后</w:t>
      </w:r>
      <w:r>
        <w:rPr>
          <w:rFonts w:ascii="宋体" w:hAnsi="宋体" w:cs="宋体" w:eastAsia="宋体" w:hint="default"/>
          <w:spacing w:val="-159"/>
          <w:w w:val="7"/>
        </w:rPr>
        <w:t>，</w:t>
      </w:r>
      <w:r>
        <w:rPr>
          <w:rFonts w:ascii="宋体" w:hAnsi="宋体" w:cs="宋体" w:eastAsia="宋体" w:hint="default"/>
          <w:spacing w:val="-53"/>
          <w:w w:val="7"/>
          <w:position w:val="-61"/>
        </w:rPr>
        <w:t>以</w:t>
      </w:r>
      <w:r>
        <w:rPr>
          <w:rFonts w:ascii="宋体" w:hAnsi="宋体" w:cs="宋体" w:eastAsia="宋体" w:hint="default"/>
          <w:spacing w:val="-147"/>
          <w:w w:val="7"/>
          <w:position w:val="-30"/>
        </w:rPr>
        <w:t>股</w:t>
      </w:r>
      <w:r>
        <w:rPr>
          <w:rFonts w:ascii="宋体" w:hAnsi="宋体" w:cs="宋体" w:eastAsia="宋体" w:hint="default"/>
          <w:spacing w:val="-161"/>
          <w:w w:val="7"/>
        </w:rPr>
        <w:t>向</w:t>
      </w:r>
      <w:r>
        <w:rPr>
          <w:rFonts w:ascii="宋体" w:hAnsi="宋体" w:cs="宋体" w:eastAsia="宋体" w:hint="default"/>
          <w:spacing w:val="-53"/>
          <w:w w:val="7"/>
          <w:position w:val="-61"/>
        </w:rPr>
        <w:t>非</w:t>
      </w:r>
      <w:r>
        <w:rPr>
          <w:rFonts w:ascii="宋体" w:hAnsi="宋体" w:cs="宋体" w:eastAsia="宋体" w:hint="default"/>
          <w:spacing w:val="-147"/>
          <w:w w:val="7"/>
          <w:position w:val="-30"/>
        </w:rPr>
        <w:t>本</w:t>
      </w:r>
      <w:r>
        <w:rPr>
          <w:rFonts w:ascii="宋体" w:hAnsi="宋体" w:cs="宋体" w:eastAsia="宋体" w:hint="default"/>
          <w:spacing w:val="-161"/>
          <w:w w:val="7"/>
        </w:rPr>
        <w:t>当</w:t>
      </w:r>
      <w:r>
        <w:rPr>
          <w:rFonts w:ascii="宋体" w:hAnsi="宋体" w:cs="宋体" w:eastAsia="宋体" w:hint="default"/>
          <w:spacing w:val="-56"/>
          <w:w w:val="7"/>
          <w:position w:val="-61"/>
        </w:rPr>
        <w:t>公</w:t>
      </w:r>
      <w:r>
        <w:rPr>
          <w:rFonts w:ascii="宋体" w:hAnsi="宋体" w:cs="宋体" w:eastAsia="宋体" w:hint="default"/>
          <w:spacing w:val="-142"/>
          <w:w w:val="7"/>
          <w:position w:val="-30"/>
        </w:rPr>
        <w:t>总</w:t>
      </w:r>
      <w:r>
        <w:rPr>
          <w:rFonts w:ascii="宋体" w:hAnsi="宋体" w:cs="宋体" w:eastAsia="宋体" w:hint="default"/>
          <w:spacing w:val="-166"/>
          <w:w w:val="7"/>
        </w:rPr>
        <w:t>时</w:t>
      </w:r>
      <w:r>
        <w:rPr>
          <w:rFonts w:ascii="宋体" w:hAnsi="宋体" w:cs="宋体" w:eastAsia="宋体" w:hint="default"/>
          <w:spacing w:val="-53"/>
          <w:w w:val="7"/>
          <w:position w:val="-61"/>
        </w:rPr>
        <w:t>开</w:t>
      </w:r>
      <w:r>
        <w:rPr>
          <w:rFonts w:ascii="宋体" w:hAnsi="宋体" w:cs="宋体" w:eastAsia="宋体" w:hint="default"/>
          <w:spacing w:val="-142"/>
          <w:w w:val="7"/>
          <w:position w:val="-30"/>
        </w:rPr>
        <w:t>额</w:t>
      </w:r>
      <w:r>
        <w:rPr>
          <w:rFonts w:ascii="宋体" w:hAnsi="宋体" w:cs="宋体" w:eastAsia="宋体" w:hint="default"/>
          <w:spacing w:val="-166"/>
          <w:w w:val="7"/>
        </w:rPr>
        <w:t>的</w:t>
      </w:r>
      <w:r>
        <w:rPr>
          <w:rFonts w:ascii="宋体" w:hAnsi="宋体" w:cs="宋体" w:eastAsia="宋体" w:hint="default"/>
          <w:spacing w:val="-53"/>
          <w:w w:val="7"/>
          <w:position w:val="-61"/>
        </w:rPr>
        <w:t>发</w:t>
      </w:r>
      <w:r>
        <w:rPr>
          <w:rFonts w:ascii="宋体" w:hAnsi="宋体" w:cs="宋体" w:eastAsia="宋体" w:hint="default"/>
          <w:spacing w:val="-142"/>
          <w:w w:val="7"/>
          <w:position w:val="-30"/>
        </w:rPr>
        <w:t>变</w:t>
      </w:r>
      <w:r>
        <w:rPr>
          <w:rFonts w:ascii="宋体" w:hAnsi="宋体" w:cs="宋体" w:eastAsia="宋体" w:hint="default"/>
          <w:spacing w:val="-166"/>
          <w:w w:val="7"/>
        </w:rPr>
        <w:t>全</w:t>
      </w:r>
      <w:r>
        <w:rPr>
          <w:rFonts w:ascii="宋体" w:hAnsi="宋体" w:cs="宋体" w:eastAsia="宋体" w:hint="default"/>
          <w:spacing w:val="-53"/>
          <w:w w:val="7"/>
          <w:position w:val="-61"/>
        </w:rPr>
        <w:t>行</w:t>
      </w:r>
      <w:r>
        <w:rPr>
          <w:rFonts w:ascii="宋体" w:hAnsi="宋体" w:cs="宋体" w:eastAsia="宋体" w:hint="default"/>
          <w:spacing w:val="-140"/>
          <w:w w:val="7"/>
          <w:position w:val="-30"/>
        </w:rPr>
        <w:t>更</w:t>
      </w:r>
      <w:r>
        <w:rPr>
          <w:rFonts w:ascii="宋体" w:hAnsi="宋体" w:cs="宋体" w:eastAsia="宋体" w:hint="default"/>
          <w:spacing w:val="-168"/>
          <w:w w:val="7"/>
        </w:rPr>
        <w:t>体</w:t>
      </w:r>
      <w:r>
        <w:rPr>
          <w:rFonts w:ascii="宋体" w:hAnsi="宋体" w:cs="宋体" w:eastAsia="宋体" w:hint="default"/>
          <w:spacing w:val="-53"/>
          <w:w w:val="7"/>
          <w:position w:val="-61"/>
        </w:rPr>
        <w:t>股</w:t>
      </w:r>
      <w:r>
        <w:rPr>
          <w:rFonts w:ascii="宋体" w:hAnsi="宋体" w:cs="宋体" w:eastAsia="宋体" w:hint="default"/>
          <w:spacing w:val="-140"/>
          <w:w w:val="7"/>
          <w:position w:val="-30"/>
        </w:rPr>
        <w:t>为</w:t>
      </w:r>
      <w:r>
        <w:rPr>
          <w:rFonts w:ascii="宋体" w:hAnsi="宋体" w:cs="宋体" w:eastAsia="宋体" w:hint="default"/>
          <w:spacing w:val="-168"/>
          <w:w w:val="7"/>
        </w:rPr>
        <w:t>流</w:t>
      </w:r>
      <w:r>
        <w:rPr>
          <w:rFonts w:ascii="宋体" w:hAnsi="宋体" w:cs="宋体" w:eastAsia="宋体" w:hint="default"/>
          <w:spacing w:val="-10"/>
          <w:w w:val="7"/>
          <w:position w:val="-61"/>
        </w:rPr>
        <w:t>票</w:t>
      </w:r>
      <w:r>
        <w:rPr>
          <w:rFonts w:ascii="宋体" w:hAnsi="宋体" w:cs="宋体" w:eastAsia="宋体" w:hint="default"/>
          <w:spacing w:val="-171"/>
          <w:w w:val="7"/>
        </w:rPr>
        <w:t>通</w:t>
      </w:r>
      <w:r>
        <w:rPr>
          <w:rFonts w:ascii="宋体" w:hAnsi="宋体" w:cs="宋体" w:eastAsia="宋体" w:hint="default"/>
          <w:spacing w:val="-10"/>
          <w:w w:val="7"/>
          <w:position w:val="-61"/>
        </w:rPr>
        <w:t>的</w:t>
      </w:r>
      <w:r>
        <w:rPr>
          <w:rFonts w:ascii="宋体" w:hAnsi="宋体" w:cs="宋体" w:eastAsia="宋体" w:hint="default"/>
          <w:spacing w:val="-171"/>
          <w:w w:val="7"/>
        </w:rPr>
        <w:t>股</w:t>
      </w:r>
      <w:r>
        <w:rPr>
          <w:rFonts w:ascii="宋体" w:hAnsi="宋体" w:cs="宋体" w:eastAsia="宋体" w:hint="default"/>
          <w:spacing w:val="-8"/>
          <w:w w:val="7"/>
          <w:position w:val="-61"/>
        </w:rPr>
        <w:t>方</w:t>
      </w:r>
      <w:r>
        <w:rPr>
          <w:rFonts w:ascii="宋体" w:hAnsi="宋体" w:cs="宋体" w:eastAsia="宋体" w:hint="default"/>
          <w:spacing w:val="-173"/>
          <w:w w:val="7"/>
        </w:rPr>
        <w:t>股</w:t>
      </w:r>
      <w:r>
        <w:rPr>
          <w:rFonts w:ascii="宋体" w:hAnsi="宋体" w:cs="宋体" w:eastAsia="宋体" w:hint="default"/>
          <w:spacing w:val="-8"/>
          <w:w w:val="7"/>
          <w:position w:val="-61"/>
        </w:rPr>
        <w:t>式</w:t>
      </w:r>
      <w:r>
        <w:rPr>
          <w:rFonts w:ascii="宋体" w:hAnsi="宋体" w:cs="宋体" w:eastAsia="宋体" w:hint="default"/>
          <w:spacing w:val="-173"/>
          <w:w w:val="7"/>
        </w:rPr>
        <w:t>东</w:t>
      </w:r>
      <w:r>
        <w:rPr>
          <w:rFonts w:ascii="宋体" w:hAnsi="宋体" w:cs="宋体" w:eastAsia="宋体" w:hint="default"/>
          <w:spacing w:val="-8"/>
          <w:w w:val="7"/>
          <w:position w:val="-61"/>
        </w:rPr>
        <w:t>向</w:t>
      </w:r>
      <w:r>
        <w:rPr>
          <w:rFonts w:ascii="宋体" w:hAnsi="宋体" w:cs="宋体" w:eastAsia="宋体" w:hint="default"/>
          <w:spacing w:val="-44"/>
          <w:w w:val="7"/>
        </w:rPr>
        <w:t>转</w:t>
      </w:r>
      <w:r>
        <w:rPr>
          <w:rFonts w:ascii="宋体" w:hAnsi="宋体" w:cs="宋体" w:eastAsia="宋体" w:hint="default"/>
          <w:spacing w:val="-135"/>
          <w:w w:val="7"/>
          <w:position w:val="-30"/>
        </w:rPr>
        <w:t>股</w:t>
      </w:r>
      <w:r>
        <w:rPr>
          <w:rFonts w:ascii="宋体" w:hAnsi="宋体" w:cs="宋体" w:eastAsia="宋体" w:hint="default"/>
          <w:spacing w:val="-173"/>
          <w:w w:val="7"/>
        </w:rPr>
        <w:t>增</w:t>
      </w:r>
      <w:r>
        <w:rPr>
          <w:rFonts w:ascii="宋体" w:hAnsi="宋体" w:cs="宋体" w:eastAsia="宋体" w:hint="default"/>
          <w:spacing w:val="-53"/>
          <w:w w:val="7"/>
          <w:position w:val="-61"/>
        </w:rPr>
        <w:t>家</w:t>
      </w:r>
      <w:r>
        <w:rPr>
          <w:rFonts w:ascii="宋体" w:hAnsi="宋体" w:cs="宋体" w:eastAsia="宋体" w:hint="default"/>
          <w:spacing w:val="-135"/>
          <w:w w:val="7"/>
          <w:position w:val="-30"/>
        </w:rPr>
        <w:t>。</w:t>
      </w:r>
      <w:r>
        <w:rPr>
          <w:rFonts w:ascii="宋体" w:hAnsi="宋体" w:cs="宋体" w:eastAsia="宋体" w:hint="default"/>
          <w:spacing w:val="-173"/>
          <w:w w:val="7"/>
        </w:rPr>
        <w:t>股</w:t>
      </w:r>
      <w:r>
        <w:rPr>
          <w:rFonts w:ascii="宋体" w:hAnsi="宋体" w:cs="宋体" w:eastAsia="宋体" w:hint="default"/>
          <w:spacing w:val="-5"/>
          <w:w w:val="7"/>
          <w:position w:val="-61"/>
        </w:rPr>
        <w:t>特</w:t>
      </w:r>
      <w:r>
        <w:rPr>
          <w:rFonts w:ascii="宋体" w:hAnsi="宋体" w:cs="宋体" w:eastAsia="宋体" w:hint="default"/>
          <w:spacing w:val="-176"/>
          <w:w w:val="7"/>
        </w:rPr>
        <w:t>本</w:t>
      </w:r>
      <w:r>
        <w:rPr>
          <w:rFonts w:ascii="宋体" w:hAnsi="宋体" w:cs="宋体" w:eastAsia="宋体" w:hint="default"/>
          <w:spacing w:val="-3"/>
          <w:w w:val="7"/>
          <w:position w:val="-61"/>
        </w:rPr>
        <w:t>定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投</w:t>
      </w:r>
      <w:r>
        <w:rPr>
          <w:rFonts w:ascii="宋体" w:hAnsi="宋体" w:cs="宋体" w:eastAsia="宋体" w:hint="default"/>
          <w:w w:val="7"/>
        </w:rPr>
        <w:t>，</w:t>
      </w:r>
      <w:r>
        <w:rPr>
          <w:rFonts w:ascii="宋体" w:hAnsi="宋体" w:cs="宋体" w:eastAsia="宋体" w:hint="default"/>
        </w:rPr>
      </w:r>
    </w:p>
    <w:p>
      <w:pPr>
        <w:spacing w:after="0" w:line="1635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500" w:right="500"/>
          <w:cols w:num="3" w:equalWidth="0">
            <w:col w:w="4053" w:space="40"/>
            <w:col w:w="1950" w:space="40"/>
            <w:col w:w="4817"/>
          </w:cols>
        </w:sectPr>
      </w:pPr>
    </w:p>
    <w:p>
      <w:pPr>
        <w:pStyle w:val="BodyText"/>
        <w:spacing w:line="1323" w:lineRule="exact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5"/>
        </w:rPr>
        <w:t>司</w:t>
      </w:r>
      <w:r>
        <w:rPr>
          <w:rFonts w:ascii="宋体" w:hAnsi="宋体" w:cs="宋体" w:eastAsia="宋体" w:hint="default"/>
          <w:w w:val="5"/>
        </w:rPr>
        <w:t>间</w:t>
      </w:r>
      <w:r>
        <w:rPr>
          <w:rFonts w:ascii="宋体" w:hAnsi="宋体" w:cs="宋体" w:eastAsia="宋体" w:hint="default"/>
          <w:w w:val="5"/>
        </w:rPr>
        <w:t>接</w:t>
      </w:r>
      <w:r>
        <w:rPr>
          <w:rFonts w:ascii="宋体" w:hAnsi="宋体" w:cs="宋体" w:eastAsia="宋体" w:hint="default"/>
          <w:w w:val="5"/>
        </w:rPr>
        <w:t>持</w:t>
      </w:r>
      <w:r>
        <w:rPr>
          <w:rFonts w:ascii="宋体" w:hAnsi="宋体" w:cs="宋体" w:eastAsia="宋体" w:hint="default"/>
          <w:w w:val="5"/>
        </w:rPr>
        <w:t>有本公司股份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323" w:lineRule="exact"/>
        <w:ind w:left="545" w:right="-19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股，</w:t>
      </w:r>
      <w:r>
        <w:rPr>
          <w:rFonts w:ascii="宋体" w:hAnsi="宋体" w:cs="宋体" w:eastAsia="宋体" w:hint="default"/>
          <w:w w:val="5"/>
        </w:rPr>
        <w:t>占</w:t>
      </w:r>
      <w:r>
        <w:rPr>
          <w:rFonts w:ascii="宋体" w:hAnsi="宋体" w:cs="宋体" w:eastAsia="宋体" w:hint="default"/>
          <w:w w:val="5"/>
        </w:rPr>
        <w:t>本公司</w:t>
      </w:r>
      <w:r>
        <w:rPr>
          <w:rFonts w:ascii="宋体" w:hAnsi="宋体" w:cs="宋体" w:eastAsia="宋体" w:hint="default"/>
          <w:w w:val="5"/>
        </w:rPr>
        <w:t>总</w:t>
      </w:r>
      <w:r>
        <w:rPr>
          <w:rFonts w:ascii="宋体" w:hAnsi="宋体" w:cs="宋体" w:eastAsia="宋体" w:hint="default"/>
          <w:w w:val="5"/>
        </w:rPr>
        <w:t>股本的                 </w:t>
      </w:r>
      <w:r>
        <w:rPr>
          <w:rFonts w:ascii="宋体" w:hAnsi="宋体" w:cs="宋体" w:eastAsia="宋体" w:hint="default"/>
          <w:spacing w:val="45"/>
          <w:w w:val="5"/>
        </w:rPr>
        <w:t> </w:t>
      </w:r>
      <w:r>
        <w:rPr>
          <w:rFonts w:ascii="宋体" w:hAnsi="宋体" w:cs="宋体" w:eastAsia="宋体" w:hint="default"/>
          <w:w w:val="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1380" w:lineRule="exact" w:before="0"/>
        <w:ind w:left="613" w:right="787" w:firstLine="0"/>
        <w:jc w:val="center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ATM</w:t>
      </w:r>
    </w:p>
    <w:p>
      <w:pPr>
        <w:spacing w:after="0" w:line="1380" w:lineRule="exact"/>
        <w:jc w:val="center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500" w:right="500"/>
          <w:cols w:num="3" w:equalWidth="0">
            <w:col w:w="2433" w:space="40"/>
            <w:col w:w="2992" w:space="3595"/>
            <w:col w:w="1840"/>
          </w:cols>
        </w:sectPr>
      </w:pPr>
    </w:p>
    <w:p>
      <w:pPr>
        <w:pStyle w:val="BodyText"/>
        <w:spacing w:line="699" w:lineRule="exact"/>
        <w:ind w:left="1052" w:right="-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  <w:position w:val="31"/>
        </w:rPr>
        <w:t>（</w:t>
      </w:r>
      <w:r>
        <w:rPr>
          <w:rFonts w:ascii="宋体" w:hAnsi="宋体" w:cs="宋体" w:eastAsia="宋体" w:hint="default"/>
          <w:w w:val="7"/>
        </w:rPr>
        <w:t>本</w:t>
      </w:r>
      <w:r>
        <w:rPr>
          <w:rFonts w:ascii="Times New Roman" w:hAnsi="Times New Roman" w:cs="Times New Roman" w:eastAsia="Times New Roman" w:hint="default"/>
          <w:spacing w:val="-88"/>
          <w:w w:val="99"/>
          <w:position w:val="218"/>
          <w:sz w:val="18"/>
          <w:szCs w:val="18"/>
        </w:rPr>
        <w:t>3</w:t>
      </w:r>
      <w:r>
        <w:rPr>
          <w:rFonts w:ascii="宋体" w:hAnsi="宋体" w:cs="宋体" w:eastAsia="宋体" w:hint="default"/>
          <w:spacing w:val="-92"/>
          <w:w w:val="7"/>
        </w:rPr>
        <w:t>公</w:t>
      </w:r>
      <w:r>
        <w:rPr>
          <w:rFonts w:ascii="宋体" w:hAnsi="宋体" w:cs="宋体" w:eastAsia="宋体" w:hint="default"/>
          <w:spacing w:val="-87"/>
          <w:w w:val="7"/>
          <w:position w:val="31"/>
        </w:rPr>
        <w:t>）</w:t>
      </w:r>
      <w:r>
        <w:rPr>
          <w:rFonts w:ascii="宋体" w:hAnsi="宋体" w:cs="宋体" w:eastAsia="宋体" w:hint="default"/>
          <w:spacing w:val="-94"/>
          <w:w w:val="7"/>
        </w:rPr>
        <w:t>司</w:t>
      </w:r>
      <w:r>
        <w:rPr>
          <w:rFonts w:ascii="宋体" w:hAnsi="宋体" w:cs="宋体" w:eastAsia="宋体" w:hint="default"/>
          <w:spacing w:val="-84"/>
          <w:w w:val="7"/>
          <w:position w:val="31"/>
        </w:rPr>
        <w:t>本</w:t>
      </w:r>
      <w:r>
        <w:rPr>
          <w:rFonts w:ascii="宋体" w:hAnsi="宋体" w:cs="宋体" w:eastAsia="宋体" w:hint="default"/>
          <w:spacing w:val="-96"/>
          <w:w w:val="7"/>
        </w:rPr>
        <w:t>经</w:t>
      </w:r>
      <w:r>
        <w:rPr>
          <w:rFonts w:ascii="宋体" w:hAnsi="宋体" w:cs="宋体" w:eastAsia="宋体" w:hint="default"/>
          <w:spacing w:val="-82"/>
          <w:w w:val="7"/>
          <w:position w:val="31"/>
        </w:rPr>
        <w:t>公</w:t>
      </w:r>
      <w:r>
        <w:rPr>
          <w:rFonts w:ascii="宋体" w:hAnsi="宋体" w:cs="宋体" w:eastAsia="宋体" w:hint="default"/>
          <w:spacing w:val="-99"/>
          <w:w w:val="7"/>
        </w:rPr>
        <w:t>中</w:t>
      </w:r>
      <w:r>
        <w:rPr>
          <w:rFonts w:ascii="宋体" w:hAnsi="宋体" w:cs="宋体" w:eastAsia="宋体" w:hint="default"/>
          <w:spacing w:val="-82"/>
          <w:w w:val="7"/>
          <w:position w:val="31"/>
        </w:rPr>
        <w:t>司</w:t>
      </w:r>
      <w:r>
        <w:rPr>
          <w:rFonts w:ascii="宋体" w:hAnsi="宋体" w:cs="宋体" w:eastAsia="宋体" w:hint="default"/>
          <w:spacing w:val="-99"/>
          <w:w w:val="7"/>
        </w:rPr>
        <w:t>国</w:t>
      </w:r>
      <w:r>
        <w:rPr>
          <w:rFonts w:ascii="宋体" w:hAnsi="宋体" w:cs="宋体" w:eastAsia="宋体" w:hint="default"/>
          <w:spacing w:val="-80"/>
          <w:w w:val="7"/>
          <w:position w:val="31"/>
        </w:rPr>
        <w:t>股</w:t>
      </w:r>
      <w:r>
        <w:rPr>
          <w:rFonts w:ascii="宋体" w:hAnsi="宋体" w:cs="宋体" w:eastAsia="宋体" w:hint="default"/>
          <w:spacing w:val="-101"/>
          <w:w w:val="7"/>
        </w:rPr>
        <w:t>证</w:t>
      </w:r>
      <w:r>
        <w:rPr>
          <w:rFonts w:ascii="宋体" w:hAnsi="宋体" w:cs="宋体" w:eastAsia="宋体" w:hint="default"/>
          <w:spacing w:val="-77"/>
          <w:w w:val="7"/>
          <w:position w:val="31"/>
        </w:rPr>
        <w:t>权</w:t>
      </w:r>
      <w:r>
        <w:rPr>
          <w:rFonts w:ascii="宋体" w:hAnsi="宋体" w:cs="宋体" w:eastAsia="宋体" w:hint="default"/>
          <w:spacing w:val="-104"/>
          <w:w w:val="7"/>
        </w:rPr>
        <w:t>券</w:t>
      </w:r>
      <w:r>
        <w:rPr>
          <w:rFonts w:ascii="宋体" w:hAnsi="宋体" w:cs="宋体" w:eastAsia="宋体" w:hint="default"/>
          <w:spacing w:val="-75"/>
          <w:w w:val="7"/>
          <w:position w:val="31"/>
        </w:rPr>
        <w:t>变</w:t>
      </w:r>
      <w:r>
        <w:rPr>
          <w:rFonts w:ascii="宋体" w:hAnsi="宋体" w:cs="宋体" w:eastAsia="宋体" w:hint="default"/>
          <w:spacing w:val="-106"/>
          <w:w w:val="7"/>
        </w:rPr>
        <w:t>监</w:t>
      </w:r>
      <w:r>
        <w:rPr>
          <w:rFonts w:ascii="宋体" w:hAnsi="宋体" w:cs="宋体" w:eastAsia="宋体" w:hint="default"/>
          <w:spacing w:val="-75"/>
          <w:w w:val="7"/>
          <w:position w:val="31"/>
        </w:rPr>
        <w:t>化</w:t>
      </w:r>
      <w:r>
        <w:rPr>
          <w:rFonts w:ascii="宋体" w:hAnsi="宋体" w:cs="宋体" w:eastAsia="宋体" w:hint="default"/>
          <w:spacing w:val="-106"/>
          <w:w w:val="7"/>
        </w:rPr>
        <w:t>督</w:t>
      </w:r>
      <w:r>
        <w:rPr>
          <w:rFonts w:ascii="宋体" w:hAnsi="宋体" w:cs="宋体" w:eastAsia="宋体" w:hint="default"/>
          <w:spacing w:val="-72"/>
          <w:w w:val="7"/>
          <w:position w:val="31"/>
        </w:rPr>
        <w:t>情</w:t>
      </w:r>
      <w:r>
        <w:rPr>
          <w:rFonts w:ascii="宋体" w:hAnsi="宋体" w:cs="宋体" w:eastAsia="宋体" w:hint="default"/>
          <w:spacing w:val="-108"/>
          <w:w w:val="7"/>
        </w:rPr>
        <w:t>管</w:t>
      </w:r>
      <w:r>
        <w:rPr>
          <w:rFonts w:ascii="宋体" w:hAnsi="宋体" w:cs="宋体" w:eastAsia="宋体" w:hint="default"/>
          <w:spacing w:val="-70"/>
          <w:w w:val="7"/>
          <w:position w:val="31"/>
        </w:rPr>
        <w:t>况</w:t>
      </w:r>
      <w:r>
        <w:rPr>
          <w:rFonts w:ascii="宋体" w:hAnsi="宋体" w:cs="宋体" w:eastAsia="宋体" w:hint="default"/>
          <w:w w:val="7"/>
        </w:rPr>
        <w:t>理委</w:t>
      </w:r>
      <w:r>
        <w:rPr>
          <w:rFonts w:ascii="宋体" w:hAnsi="宋体" w:cs="宋体" w:eastAsia="宋体" w:hint="default"/>
          <w:spacing w:val="2"/>
          <w:w w:val="7"/>
        </w:rPr>
        <w:t>员会</w:t>
      </w:r>
      <w:r>
        <w:rPr>
          <w:rFonts w:ascii="宋体" w:hAnsi="宋体" w:cs="宋体" w:eastAsia="宋体" w:hint="default"/>
          <w:spacing w:val="2"/>
          <w:w w:val="7"/>
        </w:rPr>
        <w:t>批</w:t>
      </w:r>
      <w:r>
        <w:rPr>
          <w:rFonts w:ascii="宋体" w:hAnsi="宋体" w:cs="宋体" w:eastAsia="宋体" w:hint="default"/>
          <w:spacing w:val="2"/>
          <w:w w:val="7"/>
        </w:rPr>
        <w:t>准</w:t>
      </w:r>
      <w:r>
        <w:rPr>
          <w:rFonts w:ascii="宋体" w:hAnsi="宋体" w:cs="宋体" w:eastAsia="宋体" w:hint="default"/>
          <w:w w:val="7"/>
        </w:rPr>
        <w:t>，</w:t>
      </w:r>
      <w:r>
        <w:rPr>
          <w:rFonts w:ascii="宋体" w:hAnsi="宋体" w:cs="宋体" w:eastAsia="宋体" w:hint="default"/>
          <w:w w:val="7"/>
        </w:rPr>
        <w:t>于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699" w:lineRule="exact"/>
        <w:ind w:left="324" w:right="-13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93"/>
          <w:w w:val="7"/>
        </w:rPr>
        <w:t>年</w:t>
      </w:r>
      <w:r>
        <w:rPr>
          <w:rFonts w:ascii="宋体" w:hAnsi="宋体" w:cs="宋体" w:eastAsia="宋体" w:hint="default"/>
          <w:w w:val="7"/>
        </w:rPr>
        <w:t>月</w:t>
      </w:r>
      <w:r>
        <w:rPr>
          <w:rFonts w:ascii="宋体" w:hAnsi="宋体" w:cs="宋体" w:eastAsia="宋体" w:hint="default"/>
          <w:spacing w:val="-1018"/>
        </w:rPr>
        <w:t> </w:t>
      </w:r>
      <w:r>
        <w:rPr>
          <w:rFonts w:ascii="宋体" w:hAnsi="宋体" w:cs="宋体" w:eastAsia="宋体" w:hint="default"/>
          <w:spacing w:val="2"/>
          <w:w w:val="7"/>
        </w:rPr>
        <w:t>日</w:t>
      </w:r>
      <w:r>
        <w:rPr>
          <w:rFonts w:ascii="宋体" w:hAnsi="宋体" w:cs="宋体" w:eastAsia="宋体" w:hint="default"/>
          <w:w w:val="7"/>
        </w:rPr>
        <w:t>以</w:t>
      </w:r>
      <w:r>
        <w:rPr>
          <w:rFonts w:ascii="宋体" w:hAnsi="宋体" w:cs="宋体" w:eastAsia="宋体" w:hint="default"/>
          <w:spacing w:val="2"/>
          <w:w w:val="7"/>
        </w:rPr>
        <w:t>网上定</w:t>
      </w:r>
      <w:r>
        <w:rPr>
          <w:rFonts w:ascii="宋体" w:hAnsi="宋体" w:cs="宋体" w:eastAsia="宋体" w:hint="default"/>
          <w:spacing w:val="2"/>
          <w:w w:val="7"/>
        </w:rPr>
        <w:t>价</w:t>
      </w:r>
      <w:r>
        <w:rPr>
          <w:rFonts w:ascii="宋体" w:hAnsi="宋体" w:cs="宋体" w:eastAsia="宋体" w:hint="default"/>
          <w:w w:val="7"/>
        </w:rPr>
        <w:t>方</w:t>
      </w:r>
      <w:r>
        <w:rPr>
          <w:rFonts w:ascii="宋体" w:hAnsi="宋体" w:cs="宋体" w:eastAsia="宋体" w:hint="default"/>
          <w:spacing w:val="2"/>
          <w:w w:val="7"/>
        </w:rPr>
        <w:t>式向</w:t>
      </w:r>
      <w:r>
        <w:rPr>
          <w:rFonts w:ascii="宋体" w:hAnsi="宋体" w:cs="宋体" w:eastAsia="宋体" w:hint="default"/>
          <w:spacing w:val="2"/>
          <w:w w:val="7"/>
        </w:rPr>
        <w:t>社</w:t>
      </w:r>
      <w:r>
        <w:rPr>
          <w:rFonts w:ascii="宋体" w:hAnsi="宋体" w:cs="宋体" w:eastAsia="宋体" w:hint="default"/>
          <w:w w:val="7"/>
        </w:rPr>
        <w:t>会</w:t>
      </w:r>
      <w:r>
        <w:rPr>
          <w:rFonts w:ascii="宋体" w:hAnsi="宋体" w:cs="宋体" w:eastAsia="宋体" w:hint="default"/>
          <w:spacing w:val="2"/>
          <w:w w:val="7"/>
        </w:rPr>
        <w:t>公开</w:t>
      </w:r>
      <w:r>
        <w:rPr>
          <w:rFonts w:ascii="宋体" w:hAnsi="宋体" w:cs="宋体" w:eastAsia="宋体" w:hint="default"/>
          <w:w w:val="7"/>
        </w:rPr>
        <w:t>发行</w:t>
      </w:r>
      <w:r>
        <w:rPr>
          <w:rFonts w:ascii="宋体" w:hAnsi="宋体" w:cs="宋体" w:eastAsia="宋体" w:hint="default"/>
          <w:spacing w:val="2"/>
          <w:w w:val="7"/>
        </w:rPr>
        <w:t>人</w:t>
      </w:r>
      <w:r>
        <w:rPr>
          <w:rFonts w:ascii="宋体" w:hAnsi="宋体" w:cs="宋体" w:eastAsia="宋体" w:hint="default"/>
          <w:spacing w:val="2"/>
          <w:w w:val="7"/>
        </w:rPr>
        <w:t>民币</w:t>
      </w:r>
      <w:r>
        <w:rPr>
          <w:rFonts w:ascii="宋体" w:hAnsi="宋体" w:cs="宋体" w:eastAsia="宋体" w:hint="default"/>
          <w:spacing w:val="2"/>
          <w:w w:val="7"/>
        </w:rPr>
        <w:t>普</w:t>
      </w:r>
      <w:r>
        <w:rPr>
          <w:rFonts w:ascii="宋体" w:hAnsi="宋体" w:cs="宋体" w:eastAsia="宋体" w:hint="default"/>
          <w:w w:val="7"/>
        </w:rPr>
        <w:t>通股</w:t>
      </w:r>
      <w:r>
        <w:rPr>
          <w:rFonts w:ascii="宋体" w:hAnsi="宋体" w:cs="宋体" w:eastAsia="宋体" w:hint="default"/>
        </w:rPr>
      </w:r>
    </w:p>
    <w:p>
      <w:pPr>
        <w:spacing w:line="699" w:lineRule="exact" w:before="0"/>
        <w:ind w:left="370" w:right="-20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>
          <w:spacing w:val="8"/>
          <w:w w:val="10"/>
        </w:rPr>
        <w:br w:type="column"/>
      </w:r>
      <w:r>
        <w:rPr>
          <w:rFonts w:ascii="宋体" w:hAnsi="宋体" w:cs="宋体" w:eastAsia="宋体" w:hint="default"/>
          <w:spacing w:val="8"/>
          <w:w w:val="10"/>
          <w:sz w:val="240"/>
          <w:szCs w:val="240"/>
        </w:rPr>
        <w:t>万</w:t>
      </w:r>
      <w:r>
        <w:rPr>
          <w:rFonts w:ascii="宋体" w:hAnsi="宋体" w:cs="宋体" w:eastAsia="宋体" w:hint="default"/>
          <w:spacing w:val="8"/>
          <w:w w:val="10"/>
          <w:sz w:val="240"/>
          <w:szCs w:val="240"/>
        </w:rPr>
        <w:t>股，</w:t>
      </w:r>
      <w:r>
        <w:rPr>
          <w:rFonts w:ascii="宋体" w:hAnsi="宋体" w:cs="宋体" w:eastAsia="宋体" w:hint="default"/>
          <w:spacing w:val="8"/>
          <w:sz w:val="240"/>
          <w:szCs w:val="240"/>
        </w:rPr>
      </w:r>
    </w:p>
    <w:p>
      <w:pPr>
        <w:spacing w:after="0" w:line="699" w:lineRule="exact"/>
        <w:jc w:val="left"/>
        <w:rPr>
          <w:rFonts w:ascii="宋体" w:hAnsi="宋体" w:cs="宋体" w:eastAsia="宋体" w:hint="default"/>
          <w:sz w:val="240"/>
          <w:szCs w:val="240"/>
        </w:rPr>
        <w:sectPr>
          <w:type w:val="continuous"/>
          <w:pgSz w:w="11900" w:h="16840"/>
          <w:pgMar w:top="680" w:bottom="1180" w:left="500" w:right="500"/>
          <w:cols w:num="3" w:equalWidth="0">
            <w:col w:w="4504" w:space="40"/>
            <w:col w:w="4775" w:space="40"/>
            <w:col w:w="1541"/>
          </w:cols>
        </w:sectPr>
      </w:pPr>
    </w:p>
    <w:p>
      <w:pPr>
        <w:spacing w:line="308" w:lineRule="exact" w:before="0"/>
        <w:ind w:left="632" w:right="-20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>
          <w:rFonts w:ascii="宋体" w:hAnsi="宋体" w:cs="宋体" w:eastAsia="宋体" w:hint="default"/>
          <w:w w:val="7"/>
          <w:sz w:val="240"/>
          <w:szCs w:val="240"/>
        </w:rPr>
        <w:t>股</w:t>
      </w:r>
      <w:r>
        <w:rPr>
          <w:rFonts w:ascii="宋体" w:hAnsi="宋体" w:cs="宋体" w:eastAsia="宋体" w:hint="default"/>
          <w:spacing w:val="-180"/>
          <w:w w:val="7"/>
          <w:sz w:val="240"/>
          <w:szCs w:val="240"/>
        </w:rPr>
        <w:t>本</w:t>
      </w:r>
      <w:r>
        <w:rPr>
          <w:rFonts w:ascii="Times New Roman" w:hAnsi="Times New Roman" w:cs="Times New Roman" w:eastAsia="Times New Roman" w:hint="default"/>
          <w:w w:val="99"/>
          <w:position w:val="187"/>
          <w:sz w:val="18"/>
          <w:szCs w:val="18"/>
        </w:rPr>
        <w:t>”</w:t>
      </w:r>
      <w:r>
        <w:rPr>
          <w:rFonts w:ascii="Times New Roman" w:hAnsi="Times New Roman" w:cs="Times New Roman" w:eastAsia="Times New Roman" w:hint="default"/>
          <w:position w:val="18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10"/>
          <w:position w:val="187"/>
          <w:sz w:val="18"/>
          <w:szCs w:val="18"/>
        </w:rPr>
        <w:t> </w:t>
      </w:r>
      <w:r>
        <w:rPr>
          <w:rFonts w:ascii="宋体" w:hAnsi="宋体" w:cs="宋体" w:eastAsia="宋体" w:hint="default"/>
          <w:w w:val="7"/>
          <w:sz w:val="240"/>
          <w:szCs w:val="240"/>
        </w:rPr>
        <w:t>总额</w:t>
      </w:r>
      <w:r>
        <w:rPr>
          <w:rFonts w:ascii="宋体" w:hAnsi="宋体" w:cs="宋体" w:eastAsia="宋体" w:hint="default"/>
          <w:w w:val="7"/>
          <w:sz w:val="240"/>
          <w:szCs w:val="240"/>
        </w:rPr>
        <w:t>变更</w:t>
      </w:r>
      <w:r>
        <w:rPr>
          <w:rFonts w:ascii="宋体" w:hAnsi="宋体" w:cs="宋体" w:eastAsia="宋体" w:hint="default"/>
          <w:w w:val="7"/>
          <w:sz w:val="240"/>
          <w:szCs w:val="240"/>
        </w:rPr>
        <w:t>为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pStyle w:val="BodyText"/>
        <w:spacing w:line="308" w:lineRule="exact"/>
        <w:ind w:left="632" w:right="0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股，并</w:t>
      </w:r>
      <w:r>
        <w:rPr>
          <w:rFonts w:ascii="宋体" w:hAnsi="宋体" w:cs="宋体" w:eastAsia="宋体" w:hint="default"/>
          <w:w w:val="5"/>
        </w:rPr>
        <w:t>于</w:t>
      </w:r>
      <w:r>
        <w:rPr>
          <w:rFonts w:ascii="宋体" w:hAnsi="宋体" w:cs="宋体" w:eastAsia="宋体" w:hint="default"/>
        </w:rPr>
      </w:r>
    </w:p>
    <w:p>
      <w:pPr>
        <w:spacing w:line="308" w:lineRule="exact" w:before="0"/>
        <w:ind w:left="322" w:right="-14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  <w:sz w:val="240"/>
          <w:szCs w:val="240"/>
        </w:rPr>
        <w:t>年</w:t>
      </w:r>
      <w:r>
        <w:rPr>
          <w:rFonts w:ascii="宋体" w:hAnsi="宋体" w:cs="宋体" w:eastAsia="宋体" w:hint="default"/>
          <w:spacing w:val="-1020"/>
          <w:sz w:val="240"/>
          <w:szCs w:val="240"/>
        </w:rPr>
        <w:t> </w:t>
      </w:r>
      <w:r>
        <w:rPr>
          <w:rFonts w:ascii="宋体" w:hAnsi="宋体" w:cs="宋体" w:eastAsia="宋体" w:hint="default"/>
          <w:w w:val="7"/>
          <w:sz w:val="240"/>
          <w:szCs w:val="240"/>
        </w:rPr>
        <w:t>月</w:t>
      </w:r>
      <w:r>
        <w:rPr>
          <w:rFonts w:ascii="宋体" w:hAnsi="宋体" w:cs="宋体" w:eastAsia="宋体" w:hint="default"/>
          <w:spacing w:val="-1020"/>
          <w:sz w:val="240"/>
          <w:szCs w:val="240"/>
        </w:rPr>
        <w:t> </w:t>
      </w:r>
      <w:r>
        <w:rPr>
          <w:rFonts w:ascii="宋体" w:hAnsi="宋体" w:cs="宋体" w:eastAsia="宋体" w:hint="default"/>
          <w:w w:val="7"/>
          <w:sz w:val="240"/>
          <w:szCs w:val="240"/>
        </w:rPr>
        <w:t>日</w:t>
      </w:r>
      <w:r>
        <w:rPr>
          <w:rFonts w:ascii="宋体" w:hAnsi="宋体" w:cs="宋体" w:eastAsia="宋体" w:hint="default"/>
          <w:w w:val="7"/>
          <w:sz w:val="240"/>
          <w:szCs w:val="240"/>
        </w:rPr>
        <w:t>在</w:t>
      </w:r>
      <w:r>
        <w:rPr>
          <w:rFonts w:ascii="宋体" w:hAnsi="宋体" w:cs="宋体" w:eastAsia="宋体" w:hint="default"/>
          <w:spacing w:val="-3"/>
          <w:w w:val="7"/>
          <w:sz w:val="240"/>
          <w:szCs w:val="240"/>
        </w:rPr>
        <w:t>深</w:t>
      </w:r>
      <w:r>
        <w:rPr>
          <w:rFonts w:ascii="宋体" w:hAnsi="宋体" w:cs="宋体" w:eastAsia="宋体" w:hint="default"/>
          <w:w w:val="7"/>
          <w:sz w:val="240"/>
          <w:szCs w:val="240"/>
        </w:rPr>
        <w:t>圳证</w:t>
      </w:r>
      <w:r>
        <w:rPr>
          <w:rFonts w:ascii="宋体" w:hAnsi="宋体" w:cs="宋体" w:eastAsia="宋体" w:hint="default"/>
          <w:spacing w:val="-10"/>
          <w:w w:val="7"/>
          <w:sz w:val="240"/>
          <w:szCs w:val="240"/>
        </w:rPr>
        <w:t>券</w:t>
      </w:r>
      <w:r>
        <w:rPr>
          <w:rFonts w:ascii="Times New Roman" w:hAnsi="Times New Roman" w:cs="Times New Roman" w:eastAsia="Times New Roman" w:hint="default"/>
          <w:spacing w:val="-81"/>
          <w:w w:val="99"/>
          <w:position w:val="187"/>
          <w:sz w:val="18"/>
          <w:szCs w:val="18"/>
        </w:rPr>
        <w:t>7</w:t>
      </w:r>
      <w:r>
        <w:rPr>
          <w:rFonts w:ascii="宋体" w:hAnsi="宋体" w:cs="宋体" w:eastAsia="宋体" w:hint="default"/>
          <w:spacing w:val="-99"/>
          <w:w w:val="7"/>
          <w:sz w:val="240"/>
          <w:szCs w:val="240"/>
        </w:rPr>
        <w:t>交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187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pacing w:val="-38"/>
          <w:w w:val="99"/>
          <w:position w:val="187"/>
          <w:sz w:val="18"/>
          <w:szCs w:val="18"/>
        </w:rPr>
        <w:t>,</w:t>
      </w:r>
      <w:r>
        <w:rPr>
          <w:rFonts w:ascii="宋体" w:hAnsi="宋体" w:cs="宋体" w:eastAsia="宋体" w:hint="default"/>
          <w:spacing w:val="-144"/>
          <w:w w:val="7"/>
          <w:sz w:val="240"/>
          <w:szCs w:val="240"/>
        </w:rPr>
        <w:t>易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187"/>
          <w:sz w:val="18"/>
          <w:szCs w:val="18"/>
        </w:rPr>
        <w:t>6</w:t>
      </w:r>
      <w:r>
        <w:rPr>
          <w:rFonts w:ascii="Times New Roman" w:hAnsi="Times New Roman" w:cs="Times New Roman" w:eastAsia="Times New Roman" w:hint="default"/>
          <w:spacing w:val="-38"/>
          <w:w w:val="99"/>
          <w:position w:val="187"/>
          <w:sz w:val="18"/>
          <w:szCs w:val="18"/>
        </w:rPr>
        <w:t>3</w:t>
      </w:r>
      <w:r>
        <w:rPr>
          <w:rFonts w:ascii="宋体" w:hAnsi="宋体" w:cs="宋体" w:eastAsia="宋体" w:hint="default"/>
          <w:spacing w:val="-144"/>
          <w:w w:val="7"/>
          <w:sz w:val="240"/>
          <w:szCs w:val="240"/>
        </w:rPr>
        <w:t>所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187"/>
          <w:sz w:val="18"/>
          <w:szCs w:val="18"/>
        </w:rPr>
        <w:t>8</w:t>
      </w:r>
      <w:r>
        <w:rPr>
          <w:rFonts w:ascii="Times New Roman" w:hAnsi="Times New Roman" w:cs="Times New Roman" w:eastAsia="Times New Roman" w:hint="default"/>
          <w:w w:val="99"/>
          <w:position w:val="187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spacing w:val="-83"/>
          <w:w w:val="99"/>
          <w:position w:val="187"/>
          <w:sz w:val="18"/>
          <w:szCs w:val="18"/>
        </w:rPr>
        <w:t>7</w:t>
      </w:r>
      <w:r>
        <w:rPr>
          <w:rFonts w:ascii="宋体" w:hAnsi="宋体" w:cs="宋体" w:eastAsia="宋体" w:hint="default"/>
          <w:spacing w:val="-99"/>
          <w:w w:val="7"/>
          <w:sz w:val="240"/>
          <w:szCs w:val="240"/>
        </w:rPr>
        <w:t>上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187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-83"/>
          <w:w w:val="99"/>
          <w:position w:val="187"/>
          <w:sz w:val="18"/>
          <w:szCs w:val="18"/>
        </w:rPr>
        <w:t>0</w:t>
      </w:r>
      <w:r>
        <w:rPr>
          <w:rFonts w:ascii="宋体" w:hAnsi="宋体" w:cs="宋体" w:eastAsia="宋体" w:hint="default"/>
          <w:w w:val="7"/>
          <w:sz w:val="240"/>
          <w:szCs w:val="240"/>
        </w:rPr>
        <w:t>市交易</w:t>
      </w:r>
      <w:r>
        <w:rPr>
          <w:rFonts w:ascii="宋体" w:hAnsi="宋体" w:cs="宋体" w:eastAsia="宋体" w:hint="default"/>
          <w:w w:val="7"/>
          <w:sz w:val="240"/>
          <w:szCs w:val="240"/>
        </w:rPr>
        <w:t>。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spacing w:line="444" w:lineRule="exact" w:before="0"/>
        <w:ind w:left="2003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 w:hAnsi="Times New Roman" w:cs="Times New Roman" w:eastAsia="Times New Roman" w:hint="default"/>
          <w:sz w:val="18"/>
          <w:szCs w:val="18"/>
        </w:rPr>
        <w:t>“</w:t>
      </w:r>
    </w:p>
    <w:p>
      <w:pPr>
        <w:spacing w:line="132" w:lineRule="exact" w:before="0"/>
        <w:ind w:left="831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28.64%</w:t>
      </w:r>
    </w:p>
    <w:p>
      <w:pPr>
        <w:spacing w:line="180" w:lineRule="exact" w:before="0"/>
        <w:ind w:left="63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39.66%</w:t>
      </w:r>
    </w:p>
    <w:p>
      <w:pPr>
        <w:spacing w:after="0" w:line="180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500" w:right="500"/>
          <w:cols w:num="4" w:equalWidth="0">
            <w:col w:w="1893" w:space="492"/>
            <w:col w:w="1353" w:space="40"/>
            <w:col w:w="3560" w:space="308"/>
            <w:col w:w="3254"/>
          </w:cols>
        </w:sectPr>
      </w:pPr>
    </w:p>
    <w:p>
      <w:pPr>
        <w:pStyle w:val="BodyText"/>
        <w:spacing w:line="312" w:lineRule="exact"/>
        <w:ind w:left="632" w:right="-1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  <w:position w:val="-61"/>
        </w:rPr>
        <w:t>为</w:t>
      </w:r>
      <w:r>
        <w:rPr>
          <w:rFonts w:ascii="宋体" w:hAnsi="宋体" w:cs="宋体" w:eastAsia="宋体" w:hint="default"/>
          <w:w w:val="7"/>
        </w:rPr>
        <w:t>资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基</w:t>
      </w:r>
      <w:r>
        <w:rPr>
          <w:rFonts w:ascii="宋体" w:hAnsi="宋体" w:cs="宋体" w:eastAsia="宋体" w:hint="default"/>
          <w:w w:val="7"/>
        </w:rPr>
        <w:t>者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数</w:t>
      </w:r>
      <w:r>
        <w:rPr>
          <w:rFonts w:ascii="宋体" w:hAnsi="宋体" w:cs="宋体" w:eastAsia="宋体" w:hint="default"/>
          <w:w w:val="7"/>
        </w:rPr>
        <w:t>发</w:t>
      </w:r>
      <w:r>
        <w:rPr>
          <w:rFonts w:ascii="宋体" w:hAnsi="宋体" w:cs="宋体" w:eastAsia="宋体" w:hint="default"/>
          <w:spacing w:val="-180"/>
          <w:w w:val="7"/>
        </w:rPr>
        <w:t>行</w:t>
      </w:r>
      <w:r>
        <w:rPr>
          <w:rFonts w:ascii="宋体" w:hAnsi="宋体" w:cs="宋体" w:eastAsia="宋体" w:hint="default"/>
          <w:spacing w:val="-8"/>
          <w:w w:val="7"/>
          <w:position w:val="-61"/>
        </w:rPr>
        <w:t>，</w:t>
      </w:r>
      <w:r>
        <w:rPr>
          <w:rFonts w:ascii="宋体" w:hAnsi="宋体" w:cs="宋体" w:eastAsia="宋体" w:hint="default"/>
          <w:spacing w:val="-173"/>
          <w:w w:val="7"/>
          <w:position w:val="-61"/>
        </w:rPr>
        <w:t>向</w:t>
      </w:r>
      <w:r>
        <w:rPr>
          <w:rFonts w:ascii="宋体" w:hAnsi="宋体" w:cs="宋体" w:eastAsia="宋体" w:hint="default"/>
          <w:spacing w:val="-8"/>
          <w:w w:val="7"/>
        </w:rPr>
        <w:t>了</w:t>
      </w:r>
      <w:r>
        <w:rPr>
          <w:rFonts w:ascii="宋体" w:hAnsi="宋体" w:cs="宋体" w:eastAsia="宋体" w:hint="default"/>
          <w:w w:val="7"/>
          <w:position w:val="-61"/>
        </w:rPr>
        <w:t>全</w:t>
      </w:r>
      <w:r>
        <w:rPr>
          <w:rFonts w:ascii="宋体" w:hAnsi="宋体" w:cs="宋体" w:eastAsia="宋体" w:hint="default"/>
          <w:w w:val="7"/>
          <w:position w:val="-61"/>
        </w:rPr>
        <w:t>体</w:t>
      </w:r>
      <w:r>
        <w:rPr>
          <w:rFonts w:ascii="宋体" w:hAnsi="宋体" w:cs="宋体" w:eastAsia="宋体" w:hint="default"/>
          <w:spacing w:val="-125"/>
          <w:w w:val="7"/>
          <w:position w:val="-61"/>
        </w:rPr>
        <w:t>股</w:t>
      </w:r>
      <w:r>
        <w:rPr>
          <w:rFonts w:ascii="宋体" w:hAnsi="宋体" w:cs="宋体" w:eastAsia="宋体" w:hint="default"/>
          <w:spacing w:val="-56"/>
          <w:w w:val="7"/>
        </w:rPr>
        <w:t>万</w:t>
      </w:r>
      <w:r>
        <w:rPr>
          <w:rFonts w:ascii="宋体" w:hAnsi="宋体" w:cs="宋体" w:eastAsia="宋体" w:hint="default"/>
          <w:spacing w:val="-125"/>
          <w:w w:val="7"/>
          <w:position w:val="-61"/>
        </w:rPr>
        <w:t>东</w:t>
      </w:r>
      <w:r>
        <w:rPr>
          <w:rFonts w:ascii="宋体" w:hAnsi="宋体" w:cs="宋体" w:eastAsia="宋体" w:hint="default"/>
          <w:spacing w:val="-56"/>
          <w:w w:val="7"/>
        </w:rPr>
        <w:t>股</w:t>
      </w:r>
      <w:r>
        <w:rPr>
          <w:rFonts w:ascii="宋体" w:hAnsi="宋体" w:cs="宋体" w:eastAsia="宋体" w:hint="default"/>
          <w:spacing w:val="-125"/>
          <w:w w:val="7"/>
          <w:position w:val="-61"/>
        </w:rPr>
        <w:t>每</w:t>
      </w:r>
      <w:r>
        <w:rPr>
          <w:rFonts w:ascii="宋体" w:hAnsi="宋体" w:cs="宋体" w:eastAsia="宋体" w:hint="default"/>
          <w:w w:val="7"/>
        </w:rPr>
        <w:t>人</w:t>
      </w:r>
      <w:r>
        <w:rPr>
          <w:rFonts w:ascii="宋体" w:hAnsi="宋体" w:cs="宋体" w:eastAsia="宋体" w:hint="default"/>
          <w:w w:val="7"/>
        </w:rPr>
        <w:t>民币</w:t>
      </w:r>
      <w:r>
        <w:rPr>
          <w:rFonts w:ascii="宋体" w:hAnsi="宋体" w:cs="宋体" w:eastAsia="宋体" w:hint="default"/>
          <w:spacing w:val="-3"/>
          <w:w w:val="7"/>
        </w:rPr>
        <w:t>普</w:t>
      </w:r>
      <w:r>
        <w:rPr>
          <w:rFonts w:ascii="宋体" w:hAnsi="宋体" w:cs="宋体" w:eastAsia="宋体" w:hint="default"/>
          <w:w w:val="7"/>
        </w:rPr>
        <w:t>通股（</w:t>
      </w:r>
      <w:r>
        <w:rPr>
          <w:rFonts w:ascii="宋体" w:hAnsi="宋体" w:cs="宋体" w:eastAsia="宋体" w:hint="default"/>
        </w:rPr>
      </w:r>
    </w:p>
    <w:p>
      <w:pPr>
        <w:spacing w:line="11" w:lineRule="exact" w:before="0"/>
        <w:ind w:left="454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26,500,000</w:t>
      </w:r>
    </w:p>
    <w:p>
      <w:pPr>
        <w:pStyle w:val="BodyText"/>
        <w:spacing w:line="301" w:lineRule="exact"/>
        <w:ind w:left="8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5"/>
        </w:rPr>
        <w:t>股）</w:t>
      </w:r>
      <w:r>
        <w:rPr>
          <w:rFonts w:ascii="宋体" w:hAnsi="宋体" w:cs="宋体" w:eastAsia="宋体" w:hint="default"/>
          <w:w w:val="5"/>
        </w:rPr>
        <w:t>。非</w:t>
      </w:r>
      <w:r>
        <w:rPr>
          <w:rFonts w:ascii="宋体" w:hAnsi="宋体" w:cs="宋体" w:eastAsia="宋体" w:hint="default"/>
          <w:w w:val="5"/>
        </w:rPr>
        <w:t>公开发行</w:t>
      </w:r>
      <w:r>
        <w:rPr>
          <w:rFonts w:ascii="宋体" w:hAnsi="宋体" w:cs="宋体" w:eastAsia="宋体" w:hint="default"/>
          <w:w w:val="5"/>
        </w:rPr>
        <w:t>后</w:t>
      </w:r>
      <w:r>
        <w:rPr>
          <w:rFonts w:ascii="宋体" w:hAnsi="宋体" w:cs="宋体" w:eastAsia="宋体" w:hint="default"/>
          <w:w w:val="5"/>
        </w:rPr>
        <w:t>股本</w:t>
      </w:r>
      <w:r>
        <w:rPr>
          <w:rFonts w:ascii="宋体" w:hAnsi="宋体" w:cs="宋体" w:eastAsia="宋体" w:hint="default"/>
          <w:w w:val="5"/>
        </w:rPr>
        <w:t>总额</w:t>
      </w:r>
      <w:r>
        <w:rPr>
          <w:rFonts w:ascii="宋体" w:hAnsi="宋体" w:cs="宋体" w:eastAsia="宋体" w:hint="default"/>
          <w:w w:val="5"/>
        </w:rPr>
        <w:t>变更</w:t>
      </w:r>
      <w:r>
        <w:rPr>
          <w:rFonts w:ascii="宋体" w:hAnsi="宋体" w:cs="宋体" w:eastAsia="宋体" w:hint="default"/>
          <w:w w:val="5"/>
        </w:rPr>
        <w:t>为</w:t>
      </w:r>
      <w:r>
        <w:rPr>
          <w:rFonts w:ascii="宋体" w:hAnsi="宋体" w:cs="宋体" w:eastAsia="宋体" w:hint="default"/>
        </w:rPr>
      </w:r>
    </w:p>
    <w:p>
      <w:pPr>
        <w:spacing w:line="11" w:lineRule="exact" w:before="0"/>
        <w:ind w:left="51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10.75%</w:t>
      </w:r>
    </w:p>
    <w:p>
      <w:pPr>
        <w:pStyle w:val="BodyText"/>
        <w:spacing w:line="301" w:lineRule="exact"/>
        <w:ind w:left="86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0"/>
          <w:w w:val="20"/>
        </w:rPr>
        <w:t>股</w:t>
      </w:r>
      <w:r>
        <w:rPr>
          <w:rFonts w:ascii="宋体" w:hAnsi="宋体" w:cs="宋体" w:eastAsia="宋体" w:hint="default"/>
          <w:spacing w:val="-20"/>
          <w:w w:val="20"/>
        </w:rPr>
        <w:t>。</w:t>
      </w:r>
      <w:r>
        <w:rPr>
          <w:rFonts w:ascii="宋体" w:hAnsi="宋体" w:cs="宋体" w:eastAsia="宋体" w:hint="default"/>
          <w:spacing w:val="-20"/>
        </w:rPr>
      </w:r>
    </w:p>
    <w:p>
      <w:pPr>
        <w:spacing w:after="0" w:line="301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500" w:right="500"/>
          <w:cols w:num="3" w:equalWidth="0">
            <w:col w:w="3559" w:space="40"/>
            <w:col w:w="2970" w:space="40"/>
            <w:col w:w="4291"/>
          </w:cols>
        </w:sectPr>
      </w:pPr>
    </w:p>
    <w:p>
      <w:pPr>
        <w:spacing w:line="553" w:lineRule="exact" w:before="0"/>
        <w:ind w:left="0" w:right="0" w:firstLine="0"/>
        <w:jc w:val="right"/>
        <w:rPr>
          <w:rFonts w:ascii="宋体" w:hAnsi="宋体" w:cs="宋体" w:eastAsia="宋体" w:hint="default"/>
          <w:sz w:val="240"/>
          <w:szCs w:val="240"/>
        </w:rPr>
      </w:pPr>
      <w:r>
        <w:rPr>
          <w:rFonts w:ascii="Times New Roman" w:hAnsi="Times New Roman" w:cs="Times New Roman" w:eastAsia="Times New Roman" w:hint="default"/>
          <w:w w:val="99"/>
          <w:position w:val="218"/>
          <w:sz w:val="18"/>
          <w:szCs w:val="18"/>
        </w:rPr>
        <w:t>4</w:t>
      </w:r>
      <w:r>
        <w:rPr>
          <w:rFonts w:ascii="Times New Roman" w:hAnsi="Times New Roman" w:cs="Times New Roman" w:eastAsia="Times New Roman" w:hint="default"/>
          <w:spacing w:val="-13"/>
          <w:position w:val="218"/>
          <w:sz w:val="18"/>
          <w:szCs w:val="18"/>
        </w:rPr>
        <w:t> </w:t>
      </w:r>
      <w:r>
        <w:rPr>
          <w:rFonts w:ascii="宋体" w:hAnsi="宋体" w:cs="宋体" w:eastAsia="宋体" w:hint="default"/>
          <w:spacing w:val="91"/>
          <w:w w:val="7"/>
          <w:sz w:val="240"/>
          <w:szCs w:val="240"/>
        </w:rPr>
        <w:t>年</w:t>
      </w:r>
      <w:r>
        <w:rPr>
          <w:rFonts w:ascii="宋体" w:hAnsi="宋体" w:cs="宋体" w:eastAsia="宋体" w:hint="default"/>
          <w:w w:val="7"/>
          <w:sz w:val="240"/>
          <w:szCs w:val="240"/>
        </w:rPr>
        <w:t>月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spacing w:line="11" w:lineRule="exact" w:before="0"/>
        <w:ind w:left="360" w:right="181" w:firstLine="0"/>
        <w:jc w:val="center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674,221</w:t>
      </w:r>
    </w:p>
    <w:p>
      <w:pPr>
        <w:pStyle w:val="BodyText"/>
        <w:spacing w:line="542" w:lineRule="exact"/>
        <w:ind w:left="360" w:right="220"/>
        <w:jc w:val="center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5"/>
        </w:rPr>
        <w:t>日，本公司</w:t>
      </w:r>
      <w:r>
        <w:rPr>
          <w:rFonts w:ascii="宋体" w:hAnsi="宋体" w:cs="宋体" w:eastAsia="宋体" w:hint="default"/>
          <w:w w:val="5"/>
        </w:rPr>
        <w:t>召</w:t>
      </w:r>
      <w:r>
        <w:rPr>
          <w:rFonts w:ascii="宋体" w:hAnsi="宋体" w:cs="宋体" w:eastAsia="宋体" w:hint="default"/>
          <w:w w:val="5"/>
        </w:rPr>
        <w:t>开的</w:t>
      </w:r>
      <w:r>
        <w:rPr>
          <w:rFonts w:ascii="宋体" w:hAnsi="宋体" w:cs="宋体" w:eastAsia="宋体" w:hint="default"/>
        </w:rPr>
      </w:r>
    </w:p>
    <w:p>
      <w:pPr>
        <w:spacing w:line="11" w:lineRule="exact" w:before="0"/>
        <w:ind w:left="1352" w:right="-14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0.27%</w:t>
      </w:r>
    </w:p>
    <w:p>
      <w:pPr>
        <w:pStyle w:val="BodyText"/>
        <w:spacing w:line="542" w:lineRule="exact"/>
        <w:ind w:left="322" w:right="-1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5"/>
        </w:rPr>
        <w:t>年度股东大会审议通</w:t>
      </w:r>
      <w:r>
        <w:rPr>
          <w:rFonts w:ascii="宋体" w:hAnsi="宋体" w:cs="宋体" w:eastAsia="宋体" w:hint="default"/>
          <w:w w:val="5"/>
        </w:rPr>
        <w:t>过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553" w:lineRule="exact"/>
        <w:ind w:left="322" w:right="0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年度</w:t>
      </w:r>
      <w:r>
        <w:rPr>
          <w:rFonts w:ascii="宋体" w:hAnsi="宋体" w:cs="宋体" w:eastAsia="宋体" w:hint="default"/>
          <w:w w:val="5"/>
        </w:rPr>
        <w:t>权益分</w:t>
      </w:r>
      <w:r>
        <w:rPr>
          <w:rFonts w:ascii="宋体" w:hAnsi="宋体" w:cs="宋体" w:eastAsia="宋体" w:hint="default"/>
          <w:w w:val="5"/>
        </w:rPr>
        <w:t>派</w:t>
      </w:r>
      <w:r>
        <w:rPr>
          <w:rFonts w:ascii="宋体" w:hAnsi="宋体" w:cs="宋体" w:eastAsia="宋体" w:hint="default"/>
          <w:w w:val="5"/>
        </w:rPr>
        <w:t>方</w:t>
      </w:r>
      <w:r>
        <w:rPr>
          <w:rFonts w:ascii="宋体" w:hAnsi="宋体" w:cs="宋体" w:eastAsia="宋体" w:hint="default"/>
          <w:w w:val="5"/>
        </w:rPr>
        <w:t>案</w:t>
      </w:r>
      <w:r>
        <w:rPr>
          <w:rFonts w:ascii="宋体" w:hAnsi="宋体" w:cs="宋体" w:eastAsia="宋体" w:hint="default"/>
          <w:w w:val="5"/>
        </w:rPr>
        <w:t>为：</w:t>
      </w:r>
      <w:r>
        <w:rPr>
          <w:rFonts w:ascii="宋体" w:hAnsi="宋体" w:cs="宋体" w:eastAsia="宋体" w:hint="default"/>
          <w:w w:val="5"/>
        </w:rPr>
        <w:t>以公司</w:t>
      </w:r>
      <w:r>
        <w:rPr>
          <w:rFonts w:ascii="宋体" w:hAnsi="宋体" w:cs="宋体" w:eastAsia="宋体" w:hint="default"/>
          <w:w w:val="5"/>
        </w:rPr>
        <w:t>现</w:t>
      </w:r>
      <w:r>
        <w:rPr>
          <w:rFonts w:ascii="宋体" w:hAnsi="宋体" w:cs="宋体" w:eastAsia="宋体" w:hint="default"/>
          <w:w w:val="5"/>
        </w:rPr>
        <w:t>有</w:t>
      </w:r>
      <w:r>
        <w:rPr>
          <w:rFonts w:ascii="宋体" w:hAnsi="宋体" w:cs="宋体" w:eastAsia="宋体" w:hint="default"/>
          <w:w w:val="5"/>
        </w:rPr>
        <w:t>总</w:t>
      </w:r>
      <w:r>
        <w:rPr>
          <w:rFonts w:ascii="宋体" w:hAnsi="宋体" w:cs="宋体" w:eastAsia="宋体" w:hint="default"/>
          <w:w w:val="5"/>
        </w:rPr>
        <w:t>股本                                 </w:t>
      </w:r>
      <w:r>
        <w:rPr>
          <w:rFonts w:ascii="宋体" w:hAnsi="宋体" w:cs="宋体" w:eastAsia="宋体" w:hint="default"/>
          <w:spacing w:val="2"/>
          <w:w w:val="5"/>
        </w:rPr>
        <w:t> </w:t>
      </w:r>
      <w:r>
        <w:rPr>
          <w:rFonts w:ascii="宋体" w:hAnsi="宋体" w:cs="宋体" w:eastAsia="宋体" w:hint="default"/>
          <w:w w:val="5"/>
        </w:rPr>
        <w:t>股</w:t>
      </w:r>
      <w:r>
        <w:rPr>
          <w:rFonts w:ascii="宋体" w:hAnsi="宋体" w:cs="宋体" w:eastAsia="宋体" w:hint="default"/>
        </w:rPr>
      </w:r>
    </w:p>
    <w:p>
      <w:pPr>
        <w:spacing w:after="0" w:line="553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500" w:right="500"/>
          <w:cols w:num="4" w:equalWidth="0">
            <w:col w:w="1807" w:space="40"/>
            <w:col w:w="1580" w:space="40"/>
            <w:col w:w="2123" w:space="40"/>
            <w:col w:w="5270"/>
          </w:cols>
        </w:sectPr>
      </w:pPr>
    </w:p>
    <w:p>
      <w:pPr>
        <w:pStyle w:val="BodyText"/>
        <w:spacing w:line="71" w:lineRule="exact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7"/>
        </w:rPr>
        <w:t>基</w:t>
      </w:r>
      <w:r>
        <w:rPr>
          <w:rFonts w:ascii="宋体" w:hAnsi="宋体" w:cs="宋体" w:eastAsia="宋体" w:hint="default"/>
          <w:spacing w:val="-180"/>
          <w:w w:val="7"/>
        </w:rPr>
        <w:t>数</w:t>
      </w:r>
      <w:r>
        <w:rPr>
          <w:rFonts w:ascii="宋体" w:hAnsi="宋体" w:cs="宋体" w:eastAsia="宋体" w:hint="default"/>
          <w:w w:val="7"/>
          <w:position w:val="-61"/>
        </w:rPr>
        <w:t>者</w:t>
      </w:r>
      <w:r>
        <w:rPr>
          <w:rFonts w:ascii="宋体" w:hAnsi="宋体" w:cs="宋体" w:eastAsia="宋体" w:hint="default"/>
          <w:spacing w:val="-180"/>
          <w:w w:val="7"/>
        </w:rPr>
        <w:t>，</w:t>
      </w:r>
      <w:r>
        <w:rPr>
          <w:rFonts w:ascii="宋体" w:hAnsi="宋体" w:cs="宋体" w:eastAsia="宋体" w:hint="default"/>
          <w:spacing w:val="-120"/>
          <w:w w:val="7"/>
          <w:position w:val="-61"/>
        </w:rPr>
        <w:t>发</w:t>
      </w:r>
      <w:r>
        <w:rPr>
          <w:rFonts w:ascii="宋体" w:hAnsi="宋体" w:cs="宋体" w:eastAsia="宋体" w:hint="default"/>
          <w:spacing w:val="-166"/>
          <w:w w:val="7"/>
          <w:position w:val="-93"/>
        </w:rPr>
        <w:t>（</w:t>
      </w:r>
      <w:r>
        <w:rPr>
          <w:rFonts w:ascii="宋体" w:hAnsi="宋体" w:cs="宋体" w:eastAsia="宋体" w:hint="default"/>
          <w:spacing w:val="-75"/>
          <w:w w:val="7"/>
          <w:position w:val="-30"/>
        </w:rPr>
        <w:t>经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行</w:t>
      </w:r>
      <w:r>
        <w:rPr>
          <w:rFonts w:ascii="宋体" w:hAnsi="宋体" w:cs="宋体" w:eastAsia="宋体" w:hint="default"/>
          <w:spacing w:val="-106"/>
          <w:w w:val="7"/>
        </w:rPr>
        <w:t>向</w:t>
      </w:r>
      <w:r>
        <w:rPr>
          <w:rFonts w:ascii="宋体" w:hAnsi="宋体" w:cs="宋体" w:eastAsia="宋体" w:hint="default"/>
          <w:spacing w:val="-75"/>
          <w:w w:val="7"/>
          <w:position w:val="-30"/>
        </w:rPr>
        <w:t>中</w:t>
      </w:r>
      <w:r>
        <w:rPr>
          <w:rFonts w:ascii="宋体" w:hAnsi="宋体" w:cs="宋体" w:eastAsia="宋体" w:hint="default"/>
          <w:spacing w:val="-180"/>
          <w:w w:val="7"/>
        </w:rPr>
        <w:t>全</w:t>
      </w:r>
      <w:r>
        <w:rPr>
          <w:rFonts w:ascii="宋体" w:hAnsi="宋体" w:cs="宋体" w:eastAsia="宋体" w:hint="default"/>
          <w:spacing w:val="-106"/>
          <w:w w:val="7"/>
          <w:position w:val="-61"/>
        </w:rPr>
        <w:t>了</w:t>
      </w:r>
      <w:r>
        <w:rPr>
          <w:rFonts w:ascii="宋体" w:hAnsi="宋体" w:cs="宋体" w:eastAsia="宋体" w:hint="default"/>
          <w:spacing w:val="-75"/>
          <w:w w:val="7"/>
          <w:position w:val="-30"/>
        </w:rPr>
        <w:t>国</w:t>
      </w:r>
      <w:r>
        <w:rPr>
          <w:rFonts w:ascii="宋体" w:hAnsi="宋体" w:cs="宋体" w:eastAsia="宋体" w:hint="default"/>
          <w:spacing w:val="-106"/>
          <w:w w:val="7"/>
        </w:rPr>
        <w:t>体</w:t>
      </w:r>
      <w:r>
        <w:rPr>
          <w:rFonts w:ascii="宋体" w:hAnsi="宋体" w:cs="宋体" w:eastAsia="宋体" w:hint="default"/>
          <w:spacing w:val="-75"/>
          <w:w w:val="7"/>
          <w:position w:val="-30"/>
        </w:rPr>
        <w:t>证</w:t>
      </w:r>
      <w:r>
        <w:rPr>
          <w:rFonts w:ascii="宋体" w:hAnsi="宋体" w:cs="宋体" w:eastAsia="宋体" w:hint="default"/>
          <w:spacing w:val="-106"/>
          <w:w w:val="7"/>
        </w:rPr>
        <w:t>股</w:t>
      </w:r>
      <w:r>
        <w:rPr>
          <w:rFonts w:ascii="宋体" w:hAnsi="宋体" w:cs="宋体" w:eastAsia="宋体" w:hint="default"/>
          <w:spacing w:val="-75"/>
          <w:w w:val="7"/>
          <w:position w:val="-30"/>
        </w:rPr>
        <w:t>券</w:t>
      </w:r>
      <w:r>
        <w:rPr>
          <w:rFonts w:ascii="宋体" w:hAnsi="宋体" w:cs="宋体" w:eastAsia="宋体" w:hint="default"/>
          <w:spacing w:val="-106"/>
          <w:w w:val="7"/>
        </w:rPr>
        <w:t>东</w:t>
      </w:r>
      <w:r>
        <w:rPr>
          <w:rFonts w:ascii="宋体" w:hAnsi="宋体" w:cs="宋体" w:eastAsia="宋体" w:hint="default"/>
          <w:spacing w:val="-75"/>
          <w:w w:val="7"/>
          <w:position w:val="-30"/>
        </w:rPr>
        <w:t>监</w:t>
      </w:r>
      <w:r>
        <w:rPr>
          <w:rFonts w:ascii="宋体" w:hAnsi="宋体" w:cs="宋体" w:eastAsia="宋体" w:hint="default"/>
          <w:spacing w:val="-106"/>
          <w:w w:val="7"/>
        </w:rPr>
        <w:t>每</w:t>
      </w:r>
      <w:r>
        <w:rPr>
          <w:rFonts w:ascii="宋体" w:hAnsi="宋体" w:cs="宋体" w:eastAsia="宋体" w:hint="default"/>
          <w:w w:val="7"/>
          <w:position w:val="-30"/>
        </w:rPr>
        <w:t>督</w:t>
      </w:r>
      <w:r>
        <w:rPr>
          <w:rFonts w:ascii="宋体" w:hAnsi="宋体" w:cs="宋体" w:eastAsia="宋体" w:hint="default"/>
          <w:spacing w:val="-161"/>
          <w:w w:val="7"/>
          <w:position w:val="-30"/>
        </w:rPr>
        <w:t>管</w:t>
      </w:r>
      <w:r>
        <w:rPr>
          <w:rFonts w:ascii="宋体" w:hAnsi="宋体" w:cs="宋体" w:eastAsia="宋体" w:hint="default"/>
          <w:spacing w:val="-92"/>
          <w:w w:val="7"/>
          <w:position w:val="-61"/>
        </w:rPr>
        <w:t>股</w:t>
      </w:r>
      <w:r>
        <w:rPr>
          <w:rFonts w:ascii="宋体" w:hAnsi="宋体" w:cs="宋体" w:eastAsia="宋体" w:hint="default"/>
          <w:spacing w:val="-108"/>
          <w:w w:val="7"/>
        </w:rPr>
        <w:t>股</w:t>
      </w:r>
      <w:r>
        <w:rPr>
          <w:rFonts w:ascii="宋体" w:hAnsi="宋体" w:cs="宋体" w:eastAsia="宋体" w:hint="default"/>
          <w:spacing w:val="-161"/>
          <w:w w:val="7"/>
          <w:position w:val="-30"/>
        </w:rPr>
        <w:t>理</w:t>
      </w:r>
      <w:r>
        <w:rPr>
          <w:rFonts w:ascii="宋体" w:hAnsi="宋体" w:cs="宋体" w:eastAsia="宋体" w:hint="default"/>
          <w:spacing w:val="-99"/>
          <w:w w:val="7"/>
          <w:position w:val="-61"/>
        </w:rPr>
        <w:t>人</w:t>
      </w:r>
      <w:r>
        <w:rPr>
          <w:rFonts w:ascii="宋体" w:hAnsi="宋体" w:cs="宋体" w:eastAsia="宋体" w:hint="default"/>
          <w:spacing w:val="-173"/>
          <w:w w:val="7"/>
          <w:position w:val="31"/>
        </w:rPr>
        <w:t>股</w:t>
      </w:r>
      <w:r>
        <w:rPr>
          <w:rFonts w:ascii="宋体" w:hAnsi="宋体" w:cs="宋体" w:eastAsia="宋体" w:hint="default"/>
          <w:spacing w:val="-108"/>
          <w:w w:val="7"/>
        </w:rPr>
        <w:t>转</w:t>
      </w:r>
      <w:r>
        <w:rPr>
          <w:rFonts w:ascii="宋体" w:hAnsi="宋体" w:cs="宋体" w:eastAsia="宋体" w:hint="default"/>
          <w:spacing w:val="-161"/>
          <w:w w:val="7"/>
          <w:position w:val="-30"/>
        </w:rPr>
        <w:t>委</w:t>
      </w:r>
      <w:r>
        <w:rPr>
          <w:rFonts w:ascii="宋体" w:hAnsi="宋体" w:cs="宋体" w:eastAsia="宋体" w:hint="default"/>
          <w:spacing w:val="-99"/>
          <w:w w:val="7"/>
          <w:position w:val="-61"/>
        </w:rPr>
        <w:t>民</w:t>
      </w:r>
      <w:r>
        <w:rPr>
          <w:rFonts w:ascii="宋体" w:hAnsi="宋体" w:cs="宋体" w:eastAsia="宋体" w:hint="default"/>
          <w:spacing w:val="-173"/>
          <w:w w:val="7"/>
          <w:position w:val="31"/>
        </w:rPr>
        <w:t>派</w:t>
      </w:r>
      <w:r>
        <w:rPr>
          <w:rFonts w:ascii="宋体" w:hAnsi="宋体" w:cs="宋体" w:eastAsia="宋体" w:hint="default"/>
          <w:spacing w:val="-108"/>
          <w:w w:val="7"/>
        </w:rPr>
        <w:t>增</w:t>
      </w:r>
      <w:r>
        <w:rPr>
          <w:rFonts w:ascii="宋体" w:hAnsi="宋体" w:cs="宋体" w:eastAsia="宋体" w:hint="default"/>
          <w:spacing w:val="-161"/>
          <w:w w:val="7"/>
          <w:position w:val="-30"/>
        </w:rPr>
        <w:t>员</w:t>
      </w:r>
      <w:r>
        <w:rPr>
          <w:rFonts w:ascii="宋体" w:hAnsi="宋体" w:cs="宋体" w:eastAsia="宋体" w:hint="default"/>
          <w:spacing w:val="-101"/>
          <w:w w:val="7"/>
          <w:position w:val="-61"/>
        </w:rPr>
        <w:t>币</w:t>
      </w:r>
      <w:r>
        <w:rPr>
          <w:rFonts w:ascii="宋体" w:hAnsi="宋体" w:cs="宋体" w:eastAsia="宋体" w:hint="default"/>
          <w:spacing w:val="-99"/>
          <w:w w:val="7"/>
          <w:position w:val="31"/>
        </w:rPr>
        <w:t>发</w:t>
      </w:r>
      <w:r>
        <w:rPr>
          <w:rFonts w:ascii="宋体" w:hAnsi="宋体" w:cs="宋体" w:eastAsia="宋体" w:hint="default"/>
          <w:spacing w:val="-164"/>
          <w:w w:val="7"/>
          <w:position w:val="-30"/>
        </w:rPr>
        <w:t>会</w:t>
      </w:r>
      <w:r>
        <w:rPr>
          <w:rFonts w:ascii="宋体" w:hAnsi="宋体" w:cs="宋体" w:eastAsia="宋体" w:hint="default"/>
          <w:spacing w:val="-180"/>
          <w:w w:val="7"/>
        </w:rPr>
        <w:t>股</w:t>
      </w:r>
      <w:r>
        <w:rPr>
          <w:rFonts w:ascii="宋体" w:hAnsi="宋体" w:cs="宋体" w:eastAsia="宋体" w:hint="default"/>
          <w:spacing w:val="-99"/>
          <w:w w:val="7"/>
          <w:position w:val="-61"/>
        </w:rPr>
        <w:t>普</w:t>
      </w:r>
      <w:r>
        <w:rPr>
          <w:rFonts w:ascii="宋体" w:hAnsi="宋体" w:cs="宋体" w:eastAsia="宋体" w:hint="default"/>
          <w:spacing w:val="-99"/>
          <w:w w:val="7"/>
          <w:position w:val="31"/>
        </w:rPr>
        <w:t>现</w:t>
      </w:r>
      <w:r>
        <w:rPr>
          <w:rFonts w:ascii="宋体" w:hAnsi="宋体" w:cs="宋体" w:eastAsia="宋体" w:hint="default"/>
          <w:spacing w:val="-164"/>
          <w:w w:val="7"/>
          <w:position w:val="-30"/>
        </w:rPr>
        <w:t>证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通</w:t>
      </w:r>
      <w:r>
        <w:rPr>
          <w:rFonts w:ascii="宋体" w:hAnsi="宋体" w:cs="宋体" w:eastAsia="宋体" w:hint="default"/>
          <w:spacing w:val="-99"/>
          <w:w w:val="7"/>
        </w:rPr>
        <w:t>，</w:t>
      </w:r>
      <w:r>
        <w:rPr>
          <w:rFonts w:ascii="宋体" w:hAnsi="宋体" w:cs="宋体" w:eastAsia="宋体" w:hint="default"/>
          <w:spacing w:val="-99"/>
          <w:w w:val="7"/>
          <w:position w:val="31"/>
        </w:rPr>
        <w:t>金</w:t>
      </w:r>
      <w:r>
        <w:rPr>
          <w:rFonts w:ascii="宋体" w:hAnsi="宋体" w:cs="宋体" w:eastAsia="宋体" w:hint="default"/>
          <w:spacing w:val="-164"/>
          <w:w w:val="7"/>
          <w:position w:val="-30"/>
        </w:rPr>
        <w:t>监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股</w:t>
      </w:r>
      <w:r>
        <w:rPr>
          <w:rFonts w:ascii="宋体" w:hAnsi="宋体" w:cs="宋体" w:eastAsia="宋体" w:hint="default"/>
          <w:spacing w:val="-99"/>
          <w:w w:val="7"/>
        </w:rPr>
        <w:t>合</w:t>
      </w:r>
      <w:r>
        <w:rPr>
          <w:rFonts w:ascii="宋体" w:hAnsi="宋体" w:cs="宋体" w:eastAsia="宋体" w:hint="default"/>
          <w:spacing w:val="-99"/>
          <w:w w:val="7"/>
          <w:position w:val="31"/>
        </w:rPr>
        <w:t>红</w:t>
      </w:r>
      <w:r>
        <w:rPr>
          <w:rFonts w:ascii="宋体" w:hAnsi="宋体" w:cs="宋体" w:eastAsia="宋体" w:hint="default"/>
          <w:spacing w:val="-164"/>
          <w:w w:val="7"/>
          <w:position w:val="-30"/>
        </w:rPr>
        <w:t>许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（</w:t>
      </w:r>
      <w:r>
        <w:rPr>
          <w:rFonts w:ascii="宋体" w:hAnsi="宋体" w:cs="宋体" w:eastAsia="宋体" w:hint="default"/>
          <w:spacing w:val="-99"/>
          <w:w w:val="7"/>
        </w:rPr>
        <w:t>计</w:t>
      </w:r>
      <w:r>
        <w:rPr>
          <w:rFonts w:ascii="宋体" w:hAnsi="宋体" w:cs="宋体" w:eastAsia="宋体" w:hint="default"/>
          <w:spacing w:val="-99"/>
          <w:w w:val="7"/>
          <w:position w:val="31"/>
        </w:rPr>
        <w:t>利</w:t>
      </w:r>
      <w:r>
        <w:rPr>
          <w:rFonts w:ascii="宋体" w:hAnsi="宋体" w:cs="宋体" w:eastAsia="宋体" w:hint="default"/>
          <w:spacing w:val="-164"/>
          <w:w w:val="7"/>
          <w:position w:val="-30"/>
        </w:rPr>
        <w:t>可</w:t>
      </w:r>
      <w:r>
        <w:rPr>
          <w:rFonts w:ascii="宋体" w:hAnsi="宋体" w:cs="宋体" w:eastAsia="宋体" w:hint="default"/>
          <w:spacing w:val="-53"/>
          <w:w w:val="7"/>
        </w:rPr>
        <w:t>转</w:t>
      </w:r>
      <w:r>
        <w:rPr>
          <w:rFonts w:ascii="宋体" w:hAnsi="宋体" w:cs="宋体" w:eastAsia="宋体" w:hint="default"/>
          <w:spacing w:val="-128"/>
          <w:w w:val="7"/>
          <w:position w:val="-61"/>
        </w:rPr>
        <w:t>股</w:t>
      </w:r>
      <w:r>
        <w:rPr>
          <w:rFonts w:ascii="宋体" w:hAnsi="宋体" w:cs="宋体" w:eastAsia="宋体" w:hint="default"/>
          <w:spacing w:val="-53"/>
          <w:w w:val="7"/>
        </w:rPr>
        <w:t>增</w:t>
      </w:r>
      <w:r>
        <w:rPr>
          <w:rFonts w:ascii="宋体" w:hAnsi="宋体" w:cs="宋体" w:eastAsia="宋体" w:hint="default"/>
          <w:spacing w:val="-128"/>
          <w:w w:val="7"/>
          <w:position w:val="-61"/>
        </w:rPr>
        <w:t>）</w:t>
      </w:r>
      <w:r>
        <w:rPr>
          <w:rFonts w:ascii="宋体" w:hAnsi="宋体" w:cs="宋体" w:eastAsia="宋体" w:hint="default"/>
          <w:spacing w:val="-142"/>
          <w:w w:val="7"/>
        </w:rPr>
        <w:t>股</w:t>
      </w:r>
      <w:r>
        <w:rPr>
          <w:rFonts w:ascii="宋体" w:hAnsi="宋体" w:cs="宋体" w:eastAsia="宋体" w:hint="default"/>
          <w:spacing w:val="-92"/>
          <w:w w:val="7"/>
          <w:position w:val="31"/>
        </w:rPr>
        <w:t>元</w:t>
      </w:r>
      <w:r>
        <w:rPr>
          <w:rFonts w:ascii="宋体" w:hAnsi="宋体" w:cs="宋体" w:eastAsia="宋体" w:hint="default"/>
          <w:spacing w:val="-128"/>
          <w:w w:val="7"/>
          <w:position w:val="-61"/>
        </w:rPr>
        <w:t>。</w:t>
      </w:r>
      <w:r>
        <w:rPr>
          <w:rFonts w:ascii="宋体" w:hAnsi="宋体" w:cs="宋体" w:eastAsia="宋体" w:hint="default"/>
          <w:spacing w:val="-149"/>
          <w:w w:val="7"/>
        </w:rPr>
        <w:t>本</w:t>
      </w:r>
      <w:r>
        <w:rPr>
          <w:rFonts w:ascii="宋体" w:hAnsi="宋体" w:cs="宋体" w:eastAsia="宋体" w:hint="default"/>
          <w:spacing w:val="-84"/>
          <w:w w:val="7"/>
          <w:position w:val="31"/>
        </w:rPr>
        <w:t>（</w:t>
      </w:r>
      <w:r>
        <w:rPr>
          <w:rFonts w:ascii="宋体" w:hAnsi="宋体" w:cs="宋体" w:eastAsia="宋体" w:hint="default"/>
          <w:spacing w:val="-96"/>
          <w:w w:val="7"/>
          <w:position w:val="-61"/>
        </w:rPr>
        <w:t>非</w:t>
      </w:r>
      <w:r>
        <w:rPr>
          <w:rFonts w:ascii="宋体" w:hAnsi="宋体" w:cs="宋体" w:eastAsia="宋体" w:hint="default"/>
          <w:spacing w:val="-84"/>
          <w:w w:val="7"/>
          <w:position w:val="31"/>
        </w:rPr>
        <w:t>含</w:t>
      </w:r>
      <w:r>
        <w:rPr>
          <w:rFonts w:ascii="宋体" w:hAnsi="宋体" w:cs="宋体" w:eastAsia="宋体" w:hint="default"/>
          <w:spacing w:val="-96"/>
          <w:w w:val="7"/>
          <w:position w:val="-61"/>
        </w:rPr>
        <w:t>公</w:t>
      </w:r>
      <w:r>
        <w:rPr>
          <w:rFonts w:ascii="宋体" w:hAnsi="宋体" w:cs="宋体" w:eastAsia="宋体" w:hint="default"/>
          <w:spacing w:val="-84"/>
          <w:w w:val="7"/>
          <w:position w:val="31"/>
        </w:rPr>
        <w:t>税</w:t>
      </w:r>
      <w:r>
        <w:rPr>
          <w:rFonts w:ascii="宋体" w:hAnsi="宋体" w:cs="宋体" w:eastAsia="宋体" w:hint="default"/>
          <w:spacing w:val="-96"/>
          <w:w w:val="7"/>
          <w:position w:val="-61"/>
        </w:rPr>
        <w:t>分</w:t>
      </w:r>
      <w:r>
        <w:rPr>
          <w:rFonts w:ascii="宋体" w:hAnsi="宋体" w:cs="宋体" w:eastAsia="宋体" w:hint="default"/>
          <w:spacing w:val="-84"/>
          <w:w w:val="7"/>
          <w:position w:val="31"/>
        </w:rPr>
        <w:t>）</w:t>
      </w:r>
      <w:r>
        <w:rPr>
          <w:rFonts w:ascii="宋体" w:hAnsi="宋体" w:cs="宋体" w:eastAsia="宋体" w:hint="default"/>
          <w:spacing w:val="-104"/>
          <w:w w:val="7"/>
          <w:position w:val="-61"/>
        </w:rPr>
        <w:t>开</w:t>
      </w:r>
      <w:r>
        <w:rPr>
          <w:rFonts w:ascii="宋体" w:hAnsi="宋体" w:cs="宋体" w:eastAsia="宋体" w:hint="default"/>
          <w:spacing w:val="-77"/>
          <w:w w:val="7"/>
          <w:position w:val="31"/>
        </w:rPr>
        <w:t>。</w:t>
      </w:r>
      <w:r>
        <w:rPr>
          <w:rFonts w:ascii="宋体" w:hAnsi="宋体" w:cs="宋体" w:eastAsia="宋体" w:hint="default"/>
          <w:spacing w:val="-111"/>
          <w:w w:val="7"/>
          <w:position w:val="-61"/>
        </w:rPr>
        <w:t>发</w:t>
      </w:r>
      <w:r>
        <w:rPr>
          <w:rFonts w:ascii="宋体" w:hAnsi="宋体" w:cs="宋体" w:eastAsia="宋体" w:hint="default"/>
          <w:spacing w:val="-104"/>
          <w:w w:val="7"/>
          <w:position w:val="31"/>
        </w:rPr>
        <w:t>同</w:t>
      </w:r>
      <w:r>
        <w:rPr>
          <w:rFonts w:ascii="宋体" w:hAnsi="宋体" w:cs="宋体" w:eastAsia="宋体" w:hint="default"/>
          <w:spacing w:val="-144"/>
          <w:w w:val="7"/>
        </w:rPr>
        <w:t>股</w:t>
      </w:r>
      <w:r>
        <w:rPr>
          <w:rFonts w:ascii="宋体" w:hAnsi="宋体" w:cs="宋体" w:eastAsia="宋体" w:hint="default"/>
          <w:spacing w:val="-116"/>
          <w:w w:val="7"/>
          <w:position w:val="-61"/>
        </w:rPr>
        <w:t>行</w:t>
      </w:r>
      <w:r>
        <w:rPr>
          <w:rFonts w:ascii="宋体" w:hAnsi="宋体" w:cs="宋体" w:eastAsia="宋体" w:hint="default"/>
          <w:spacing w:val="-104"/>
          <w:w w:val="7"/>
          <w:position w:val="31"/>
        </w:rPr>
        <w:t>时</w:t>
      </w:r>
      <w:r>
        <w:rPr>
          <w:rFonts w:ascii="宋体" w:hAnsi="宋体" w:cs="宋体" w:eastAsia="宋体" w:hint="default"/>
          <w:spacing w:val="-142"/>
          <w:w w:val="7"/>
        </w:rPr>
        <w:t>，</w:t>
      </w:r>
      <w:r>
        <w:rPr>
          <w:rFonts w:ascii="宋体" w:hAnsi="宋体" w:cs="宋体" w:eastAsia="宋体" w:hint="default"/>
          <w:spacing w:val="-116"/>
          <w:w w:val="7"/>
          <w:position w:val="-61"/>
        </w:rPr>
        <w:t>后</w:t>
      </w:r>
      <w:r>
        <w:rPr>
          <w:rFonts w:ascii="宋体" w:hAnsi="宋体" w:cs="宋体" w:eastAsia="宋体" w:hint="default"/>
          <w:spacing w:val="-104"/>
          <w:w w:val="7"/>
          <w:position w:val="31"/>
        </w:rPr>
        <w:t>进</w:t>
      </w:r>
      <w:r>
        <w:rPr>
          <w:rFonts w:ascii="宋体" w:hAnsi="宋体" w:cs="宋体" w:eastAsia="宋体" w:hint="default"/>
          <w:spacing w:val="-142"/>
          <w:w w:val="7"/>
        </w:rPr>
        <w:t>转</w:t>
      </w:r>
      <w:r>
        <w:rPr>
          <w:rFonts w:ascii="宋体" w:hAnsi="宋体" w:cs="宋体" w:eastAsia="宋体" w:hint="default"/>
          <w:spacing w:val="-116"/>
          <w:w w:val="7"/>
          <w:position w:val="-61"/>
        </w:rPr>
        <w:t>股</w:t>
      </w:r>
      <w:r>
        <w:rPr>
          <w:rFonts w:ascii="宋体" w:hAnsi="宋体" w:cs="宋体" w:eastAsia="宋体" w:hint="default"/>
          <w:spacing w:val="-104"/>
          <w:w w:val="7"/>
          <w:position w:val="31"/>
        </w:rPr>
        <w:t>行</w:t>
      </w:r>
      <w:r>
        <w:rPr>
          <w:rFonts w:ascii="宋体" w:hAnsi="宋体" w:cs="宋体" w:eastAsia="宋体" w:hint="default"/>
          <w:spacing w:val="-142"/>
          <w:w w:val="7"/>
        </w:rPr>
        <w:t>增</w:t>
      </w:r>
      <w:r>
        <w:rPr>
          <w:rFonts w:ascii="宋体" w:hAnsi="宋体" w:cs="宋体" w:eastAsia="宋体" w:hint="default"/>
          <w:spacing w:val="-116"/>
          <w:w w:val="7"/>
          <w:position w:val="-61"/>
        </w:rPr>
        <w:t>本</w:t>
      </w:r>
      <w:r>
        <w:rPr>
          <w:rFonts w:ascii="宋体" w:hAnsi="宋体" w:cs="宋体" w:eastAsia="宋体" w:hint="default"/>
          <w:spacing w:val="-104"/>
          <w:w w:val="7"/>
          <w:position w:val="31"/>
        </w:rPr>
        <w:t>资</w:t>
      </w:r>
      <w:r>
        <w:rPr>
          <w:rFonts w:ascii="宋体" w:hAnsi="宋体" w:cs="宋体" w:eastAsia="宋体" w:hint="default"/>
          <w:spacing w:val="-142"/>
          <w:w w:val="7"/>
        </w:rPr>
        <w:t>后</w:t>
      </w:r>
      <w:r>
        <w:rPr>
          <w:rFonts w:ascii="宋体" w:hAnsi="宋体" w:cs="宋体" w:eastAsia="宋体" w:hint="default"/>
          <w:spacing w:val="-116"/>
          <w:w w:val="7"/>
          <w:position w:val="-61"/>
        </w:rPr>
        <w:t>总</w:t>
      </w:r>
      <w:r>
        <w:rPr>
          <w:rFonts w:ascii="宋体" w:hAnsi="宋体" w:cs="宋体" w:eastAsia="宋体" w:hint="default"/>
          <w:spacing w:val="-104"/>
          <w:w w:val="7"/>
          <w:position w:val="31"/>
        </w:rPr>
        <w:t>本</w:t>
      </w:r>
      <w:r>
        <w:rPr>
          <w:rFonts w:ascii="宋体" w:hAnsi="宋体" w:cs="宋体" w:eastAsia="宋体" w:hint="default"/>
          <w:spacing w:val="-142"/>
          <w:w w:val="7"/>
        </w:rPr>
        <w:t>公</w:t>
      </w:r>
      <w:r>
        <w:rPr>
          <w:rFonts w:ascii="宋体" w:hAnsi="宋体" w:cs="宋体" w:eastAsia="宋体" w:hint="default"/>
          <w:spacing w:val="-116"/>
          <w:w w:val="7"/>
          <w:position w:val="-61"/>
        </w:rPr>
        <w:t>额</w:t>
      </w:r>
      <w:r>
        <w:rPr>
          <w:rFonts w:ascii="宋体" w:hAnsi="宋体" w:cs="宋体" w:eastAsia="宋体" w:hint="default"/>
          <w:spacing w:val="-104"/>
          <w:w w:val="7"/>
          <w:position w:val="31"/>
        </w:rPr>
        <w:t>公</w:t>
      </w:r>
      <w:r>
        <w:rPr>
          <w:rFonts w:ascii="宋体" w:hAnsi="宋体" w:cs="宋体" w:eastAsia="宋体" w:hint="default"/>
          <w:spacing w:val="-142"/>
          <w:w w:val="7"/>
        </w:rPr>
        <w:t>司</w:t>
      </w:r>
      <w:r>
        <w:rPr>
          <w:rFonts w:ascii="宋体" w:hAnsi="宋体" w:cs="宋体" w:eastAsia="宋体" w:hint="default"/>
          <w:spacing w:val="-116"/>
          <w:w w:val="7"/>
          <w:position w:val="-61"/>
        </w:rPr>
        <w:t>变</w:t>
      </w:r>
      <w:r>
        <w:rPr>
          <w:rFonts w:ascii="宋体" w:hAnsi="宋体" w:cs="宋体" w:eastAsia="宋体" w:hint="default"/>
          <w:spacing w:val="-104"/>
          <w:w w:val="7"/>
          <w:position w:val="31"/>
        </w:rPr>
        <w:t>积</w:t>
      </w:r>
      <w:r>
        <w:rPr>
          <w:rFonts w:ascii="宋体" w:hAnsi="宋体" w:cs="宋体" w:eastAsia="宋体" w:hint="default"/>
          <w:spacing w:val="-142"/>
          <w:w w:val="7"/>
        </w:rPr>
        <w:t>总</w:t>
      </w:r>
      <w:r>
        <w:rPr>
          <w:rFonts w:ascii="宋体" w:hAnsi="宋体" w:cs="宋体" w:eastAsia="宋体" w:hint="default"/>
          <w:spacing w:val="-116"/>
          <w:w w:val="7"/>
          <w:position w:val="-61"/>
        </w:rPr>
        <w:t>更</w:t>
      </w:r>
      <w:r>
        <w:rPr>
          <w:rFonts w:ascii="宋体" w:hAnsi="宋体" w:cs="宋体" w:eastAsia="宋体" w:hint="default"/>
          <w:spacing w:val="-104"/>
          <w:w w:val="7"/>
          <w:position w:val="31"/>
        </w:rPr>
        <w:t>转</w:t>
      </w:r>
      <w:r>
        <w:rPr>
          <w:rFonts w:ascii="宋体" w:hAnsi="宋体" w:cs="宋体" w:eastAsia="宋体" w:hint="default"/>
          <w:spacing w:val="-142"/>
          <w:w w:val="7"/>
        </w:rPr>
        <w:t>股</w:t>
      </w:r>
      <w:r>
        <w:rPr>
          <w:rFonts w:ascii="宋体" w:hAnsi="宋体" w:cs="宋体" w:eastAsia="宋体" w:hint="default"/>
          <w:spacing w:val="-116"/>
          <w:w w:val="7"/>
          <w:position w:val="-61"/>
        </w:rPr>
        <w:t>为</w:t>
      </w:r>
      <w:r>
        <w:rPr>
          <w:rFonts w:ascii="宋体" w:hAnsi="宋体" w:cs="宋体" w:eastAsia="宋体" w:hint="default"/>
          <w:spacing w:val="-104"/>
          <w:w w:val="7"/>
          <w:position w:val="31"/>
        </w:rPr>
        <w:t>增</w:t>
      </w:r>
      <w:r>
        <w:rPr>
          <w:rFonts w:ascii="宋体" w:hAnsi="宋体" w:cs="宋体" w:eastAsia="宋体" w:hint="default"/>
          <w:spacing w:val="-77"/>
          <w:w w:val="7"/>
        </w:rPr>
        <w:t>本</w:t>
      </w:r>
      <w:r>
        <w:rPr>
          <w:rFonts w:ascii="宋体" w:hAnsi="宋体" w:cs="宋体" w:eastAsia="宋体" w:hint="default"/>
          <w:spacing w:val="-104"/>
          <w:w w:val="7"/>
          <w:position w:val="31"/>
        </w:rPr>
        <w:t>股</w:t>
      </w:r>
      <w:r>
        <w:rPr>
          <w:rFonts w:ascii="宋体" w:hAnsi="宋体" w:cs="宋体" w:eastAsia="宋体" w:hint="default"/>
          <w:spacing w:val="-77"/>
          <w:w w:val="7"/>
        </w:rPr>
        <w:t>总</w:t>
      </w:r>
      <w:r>
        <w:rPr>
          <w:rFonts w:ascii="宋体" w:hAnsi="宋体" w:cs="宋体" w:eastAsia="宋体" w:hint="default"/>
          <w:spacing w:val="-104"/>
          <w:w w:val="7"/>
          <w:position w:val="31"/>
        </w:rPr>
        <w:t>本</w:t>
      </w:r>
      <w:r>
        <w:rPr>
          <w:rFonts w:ascii="宋体" w:hAnsi="宋体" w:cs="宋体" w:eastAsia="宋体" w:hint="default"/>
          <w:spacing w:val="-77"/>
          <w:w w:val="7"/>
        </w:rPr>
        <w:t>额</w:t>
      </w:r>
      <w:r>
        <w:rPr>
          <w:rFonts w:ascii="宋体" w:hAnsi="宋体" w:cs="宋体" w:eastAsia="宋体" w:hint="default"/>
          <w:spacing w:val="-104"/>
          <w:w w:val="7"/>
          <w:position w:val="31"/>
        </w:rPr>
        <w:t>，</w:t>
      </w:r>
      <w:r>
        <w:rPr>
          <w:rFonts w:ascii="宋体" w:hAnsi="宋体" w:cs="宋体" w:eastAsia="宋体" w:hint="default"/>
          <w:spacing w:val="-84"/>
          <w:w w:val="7"/>
        </w:rPr>
        <w:t>变</w:t>
      </w:r>
      <w:r>
        <w:rPr>
          <w:rFonts w:ascii="宋体" w:hAnsi="宋体" w:cs="宋体" w:eastAsia="宋体" w:hint="default"/>
          <w:spacing w:val="-96"/>
          <w:w w:val="7"/>
          <w:position w:val="31"/>
        </w:rPr>
        <w:t>以</w:t>
      </w:r>
      <w:r>
        <w:rPr>
          <w:rFonts w:ascii="宋体" w:hAnsi="宋体" w:cs="宋体" w:eastAsia="宋体" w:hint="default"/>
          <w:spacing w:val="-84"/>
          <w:w w:val="7"/>
        </w:rPr>
        <w:t>更</w:t>
      </w:r>
      <w:r>
        <w:rPr>
          <w:rFonts w:ascii="宋体" w:hAnsi="宋体" w:cs="宋体" w:eastAsia="宋体" w:hint="default"/>
          <w:spacing w:val="-96"/>
          <w:w w:val="7"/>
          <w:position w:val="31"/>
        </w:rPr>
        <w:t>公</w:t>
      </w:r>
      <w:r>
        <w:rPr>
          <w:rFonts w:ascii="宋体" w:hAnsi="宋体" w:cs="宋体" w:eastAsia="宋体" w:hint="default"/>
          <w:spacing w:val="-140"/>
          <w:w w:val="7"/>
        </w:rPr>
        <w:t>为</w:t>
      </w:r>
      <w:r>
        <w:rPr>
          <w:rFonts w:ascii="宋体" w:hAnsi="宋体" w:cs="宋体" w:eastAsia="宋体" w:hint="default"/>
          <w:spacing w:val="-125"/>
          <w:w w:val="7"/>
          <w:position w:val="-61"/>
        </w:rPr>
        <w:t>股</w:t>
      </w:r>
      <w:r>
        <w:rPr>
          <w:rFonts w:ascii="宋体" w:hAnsi="宋体" w:cs="宋体" w:eastAsia="宋体" w:hint="default"/>
          <w:spacing w:val="-56"/>
          <w:w w:val="7"/>
          <w:position w:val="31"/>
        </w:rPr>
        <w:t>司</w:t>
      </w:r>
      <w:r>
        <w:rPr>
          <w:rFonts w:ascii="宋体" w:hAnsi="宋体" w:cs="宋体" w:eastAsia="宋体" w:hint="default"/>
          <w:spacing w:val="-125"/>
          <w:w w:val="7"/>
          <w:position w:val="-61"/>
        </w:rPr>
        <w:t>。</w:t>
      </w:r>
      <w:r>
        <w:rPr>
          <w:rFonts w:ascii="宋体" w:hAnsi="宋体" w:cs="宋体" w:eastAsia="宋体" w:hint="default"/>
          <w:w w:val="7"/>
          <w:position w:val="31"/>
        </w:rPr>
        <w:t>现</w:t>
      </w:r>
      <w:r>
        <w:rPr>
          <w:rFonts w:ascii="宋体" w:hAnsi="宋体" w:cs="宋体" w:eastAsia="宋体" w:hint="default"/>
          <w:w w:val="7"/>
          <w:position w:val="31"/>
        </w:rPr>
        <w:t>有</w:t>
      </w:r>
      <w:r>
        <w:rPr>
          <w:rFonts w:ascii="宋体" w:hAnsi="宋体" w:cs="宋体" w:eastAsia="宋体" w:hint="default"/>
          <w:w w:val="7"/>
          <w:position w:val="31"/>
        </w:rPr>
        <w:t>总</w:t>
      </w:r>
      <w:r>
        <w:rPr>
          <w:rFonts w:ascii="宋体" w:hAnsi="宋体" w:cs="宋体" w:eastAsia="宋体" w:hint="default"/>
          <w:w w:val="7"/>
          <w:position w:val="31"/>
        </w:rPr>
        <w:t>股</w:t>
      </w:r>
      <w:r>
        <w:rPr>
          <w:rFonts w:ascii="宋体" w:hAnsi="宋体" w:cs="宋体" w:eastAsia="宋体" w:hint="default"/>
          <w:spacing w:val="-94"/>
          <w:w w:val="7"/>
          <w:position w:val="31"/>
        </w:rPr>
        <w:t>本</w:t>
      </w:r>
      <w:r>
        <w:rPr>
          <w:rFonts w:ascii="宋体" w:hAnsi="宋体" w:cs="宋体" w:eastAsia="宋体" w:hint="default"/>
          <w:w w:val="7"/>
        </w:rPr>
        <w:t>股</w:t>
      </w:r>
      <w:r>
        <w:rPr>
          <w:rFonts w:ascii="宋体" w:hAnsi="宋体" w:cs="宋体" w:eastAsia="宋体" w:hint="default"/>
          <w:w w:val="7"/>
        </w:rPr>
        <w:t>。</w:t>
      </w:r>
      <w:r>
        <w:rPr>
          <w:rFonts w:ascii="宋体" w:hAnsi="宋体" w:cs="宋体" w:eastAsia="宋体" w:hint="default"/>
          <w:spacing w:val="-564"/>
        </w:rPr>
        <w:t> </w:t>
      </w:r>
      <w:r>
        <w:rPr>
          <w:rFonts w:ascii="宋体" w:hAnsi="宋体" w:cs="宋体" w:eastAsia="宋体" w:hint="default"/>
          <w:spacing w:val="-3"/>
          <w:w w:val="7"/>
          <w:position w:val="31"/>
        </w:rPr>
        <w:t>股</w:t>
      </w:r>
      <w:r>
        <w:rPr>
          <w:rFonts w:ascii="宋体" w:hAnsi="宋体" w:cs="宋体" w:eastAsia="宋体" w:hint="default"/>
          <w:w w:val="7"/>
          <w:position w:val="31"/>
        </w:rPr>
        <w:t>为</w:t>
      </w:r>
      <w:r>
        <w:rPr>
          <w:rFonts w:ascii="宋体" w:hAnsi="宋体" w:cs="宋体" w:eastAsia="宋体" w:hint="default"/>
        </w:rPr>
      </w:r>
    </w:p>
    <w:p>
      <w:pPr>
        <w:spacing w:after="0" w:line="71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500" w:right="500"/>
        </w:sectPr>
      </w:pPr>
    </w:p>
    <w:p>
      <w:pPr>
        <w:spacing w:line="240" w:lineRule="auto" w:before="1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0"/>
        <w:ind w:left="1892" w:right="-18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140,000,551.00</w:t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25"/>
          <w:szCs w:val="25"/>
        </w:rPr>
      </w:pPr>
      <w:r>
        <w:rPr/>
        <w:br w:type="column"/>
      </w:r>
      <w:r>
        <w:rPr>
          <w:rFonts w:ascii="Times New Roman"/>
          <w:sz w:val="25"/>
        </w:rPr>
      </w:r>
    </w:p>
    <w:p>
      <w:pPr>
        <w:spacing w:before="0"/>
        <w:ind w:left="678" w:right="-18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1999</w:t>
      </w:r>
    </w:p>
    <w:p>
      <w:pPr>
        <w:spacing w:line="184" w:lineRule="exact" w:before="0"/>
        <w:ind w:left="366" w:right="-17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spacing w:val="-1"/>
        </w:rPr>
        <w:br w:type="column"/>
      </w:r>
      <w:r>
        <w:rPr>
          <w:rFonts w:ascii="Times New Roman"/>
          <w:spacing w:val="-1"/>
          <w:sz w:val="18"/>
        </w:rPr>
        <w:t>1999</w:t>
      </w:r>
    </w:p>
    <w:p>
      <w:pPr>
        <w:spacing w:before="105"/>
        <w:ind w:left="141" w:right="-17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10  </w:t>
      </w:r>
      <w:r>
        <w:rPr>
          <w:rFonts w:ascii="Times New Roman"/>
          <w:spacing w:val="41"/>
          <w:sz w:val="18"/>
        </w:rPr>
        <w:t> </w:t>
      </w:r>
      <w:r>
        <w:rPr>
          <w:rFonts w:ascii="Times New Roman"/>
          <w:sz w:val="18"/>
        </w:rPr>
        <w:t>14</w:t>
      </w:r>
    </w:p>
    <w:p>
      <w:pPr>
        <w:spacing w:line="184" w:lineRule="exact" w:before="0"/>
        <w:ind w:left="143" w:right="-17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8    18</w:t>
      </w:r>
    </w:p>
    <w:p>
      <w:pPr>
        <w:spacing w:line="184" w:lineRule="exact" w:before="0"/>
        <w:ind w:left="1872" w:right="1155" w:firstLine="0"/>
        <w:jc w:val="center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4,000</w:t>
      </w:r>
    </w:p>
    <w:p>
      <w:pPr>
        <w:spacing w:after="0" w:line="184" w:lineRule="exact"/>
        <w:jc w:val="center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500" w:right="500"/>
          <w:cols w:num="5" w:equalWidth="0">
            <w:col w:w="3020" w:space="40"/>
            <w:col w:w="1040" w:space="40"/>
            <w:col w:w="726" w:space="40"/>
            <w:col w:w="596" w:space="1926"/>
            <w:col w:w="3472"/>
          </w:cols>
        </w:sectPr>
      </w:pPr>
    </w:p>
    <w:p>
      <w:pPr>
        <w:pStyle w:val="BodyText"/>
        <w:spacing w:line="128" w:lineRule="exact"/>
        <w:ind w:left="901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3"/>
          <w:w w:val="7"/>
          <w:position w:val="-220"/>
        </w:rPr>
        <w:t>公</w:t>
      </w:r>
      <w:r>
        <w:rPr>
          <w:rFonts w:ascii="宋体" w:hAnsi="宋体" w:cs="宋体" w:eastAsia="宋体" w:hint="default"/>
          <w:spacing w:val="-178"/>
          <w:w w:val="7"/>
          <w:position w:val="-219"/>
        </w:rPr>
        <w:t>公</w:t>
      </w:r>
      <w:r>
        <w:rPr>
          <w:rFonts w:ascii="宋体" w:hAnsi="宋体" w:cs="宋体" w:eastAsia="宋体" w:hint="default"/>
          <w:spacing w:val="-183"/>
          <w:w w:val="7"/>
          <w:position w:val="-219"/>
        </w:rPr>
        <w:t>公</w:t>
      </w:r>
      <w:r>
        <w:rPr>
          <w:rFonts w:ascii="宋体" w:hAnsi="宋体" w:cs="宋体" w:eastAsia="宋体" w:hint="default"/>
          <w:spacing w:val="-36"/>
          <w:w w:val="7"/>
          <w:position w:val="-220"/>
        </w:rPr>
        <w:t>公</w:t>
      </w:r>
      <w:r>
        <w:rPr>
          <w:rFonts w:ascii="宋体" w:hAnsi="宋体" w:cs="宋体" w:eastAsia="宋体" w:hint="default"/>
          <w:spacing w:val="-149"/>
          <w:w w:val="7"/>
          <w:position w:val="-155"/>
        </w:rPr>
        <w:t>本</w:t>
      </w:r>
      <w:r>
        <w:rPr>
          <w:rFonts w:ascii="宋体" w:hAnsi="宋体" w:cs="宋体" w:eastAsia="宋体" w:hint="default"/>
          <w:spacing w:val="-178"/>
          <w:w w:val="7"/>
          <w:position w:val="-219"/>
        </w:rPr>
        <w:t>司</w:t>
      </w:r>
      <w:r>
        <w:rPr>
          <w:rFonts w:ascii="宋体" w:hAnsi="宋体" w:cs="宋体" w:eastAsia="宋体" w:hint="default"/>
          <w:spacing w:val="-183"/>
          <w:w w:val="7"/>
          <w:position w:val="-219"/>
        </w:rPr>
        <w:t>司</w:t>
      </w:r>
      <w:r>
        <w:rPr>
          <w:rFonts w:ascii="宋体" w:hAnsi="宋体" w:cs="宋体" w:eastAsia="宋体" w:hint="default"/>
          <w:spacing w:val="-39"/>
          <w:w w:val="7"/>
          <w:position w:val="-220"/>
        </w:rPr>
        <w:t>司</w:t>
      </w:r>
      <w:r>
        <w:rPr>
          <w:rFonts w:ascii="宋体" w:hAnsi="宋体" w:cs="宋体" w:eastAsia="宋体" w:hint="default"/>
          <w:spacing w:val="-149"/>
          <w:w w:val="7"/>
          <w:position w:val="-155"/>
        </w:rPr>
        <w:t>年</w:t>
      </w:r>
      <w:r>
        <w:rPr>
          <w:rFonts w:ascii="宋体" w:hAnsi="宋体" w:cs="宋体" w:eastAsia="宋体" w:hint="default"/>
          <w:spacing w:val="-183"/>
          <w:w w:val="7"/>
          <w:position w:val="-220"/>
        </w:rPr>
        <w:t>名</w:t>
      </w:r>
      <w:r>
        <w:rPr>
          <w:rFonts w:ascii="宋体" w:hAnsi="宋体" w:cs="宋体" w:eastAsia="宋体" w:hint="default"/>
          <w:spacing w:val="-178"/>
          <w:w w:val="7"/>
          <w:position w:val="-219"/>
        </w:rPr>
        <w:t>名</w:t>
      </w:r>
      <w:r>
        <w:rPr>
          <w:rFonts w:ascii="宋体" w:hAnsi="宋体" w:cs="宋体" w:eastAsia="宋体" w:hint="default"/>
          <w:spacing w:val="-183"/>
          <w:w w:val="7"/>
          <w:position w:val="-219"/>
        </w:rPr>
        <w:t>名</w:t>
      </w:r>
      <w:r>
        <w:rPr>
          <w:rFonts w:ascii="宋体" w:hAnsi="宋体" w:cs="宋体" w:eastAsia="宋体" w:hint="default"/>
          <w:spacing w:val="-39"/>
          <w:w w:val="7"/>
          <w:position w:val="-220"/>
        </w:rPr>
        <w:t>名</w:t>
      </w:r>
      <w:r>
        <w:rPr>
          <w:rFonts w:ascii="宋体" w:hAnsi="宋体" w:cs="宋体" w:eastAsia="宋体" w:hint="default"/>
          <w:spacing w:val="-149"/>
          <w:w w:val="7"/>
          <w:position w:val="-155"/>
        </w:rPr>
        <w:t>度</w:t>
      </w:r>
      <w:r>
        <w:rPr>
          <w:rFonts w:ascii="宋体" w:hAnsi="宋体" w:cs="宋体" w:eastAsia="宋体" w:hint="default"/>
          <w:spacing w:val="-183"/>
          <w:w w:val="7"/>
          <w:position w:val="-219"/>
        </w:rPr>
        <w:t>称</w:t>
      </w:r>
      <w:r>
        <w:rPr>
          <w:rFonts w:ascii="宋体" w:hAnsi="宋体" w:cs="宋体" w:eastAsia="宋体" w:hint="default"/>
          <w:spacing w:val="-178"/>
          <w:w w:val="7"/>
          <w:position w:val="-220"/>
        </w:rPr>
        <w:t>称</w:t>
      </w:r>
      <w:r>
        <w:rPr>
          <w:rFonts w:ascii="宋体" w:hAnsi="宋体" w:cs="宋体" w:eastAsia="宋体" w:hint="default"/>
          <w:spacing w:val="-183"/>
          <w:w w:val="7"/>
          <w:position w:val="-219"/>
        </w:rPr>
        <w:t>称</w:t>
      </w:r>
      <w:r>
        <w:rPr>
          <w:rFonts w:ascii="宋体" w:hAnsi="宋体" w:cs="宋体" w:eastAsia="宋体" w:hint="default"/>
          <w:spacing w:val="-39"/>
          <w:w w:val="7"/>
          <w:position w:val="-220"/>
        </w:rPr>
        <w:t>称</w:t>
      </w:r>
      <w:r>
        <w:rPr>
          <w:rFonts w:ascii="宋体" w:hAnsi="宋体" w:cs="宋体" w:eastAsia="宋体" w:hint="default"/>
          <w:w w:val="7"/>
          <w:position w:val="-155"/>
        </w:rPr>
        <w:t>合并报表</w:t>
      </w:r>
      <w:r>
        <w:rPr>
          <w:rFonts w:ascii="宋体" w:hAnsi="宋体" w:cs="宋体" w:eastAsia="宋体" w:hint="default"/>
          <w:w w:val="7"/>
          <w:position w:val="-155"/>
        </w:rPr>
        <w:t>包</w:t>
      </w:r>
      <w:r>
        <w:rPr>
          <w:rFonts w:ascii="宋体" w:hAnsi="宋体" w:cs="宋体" w:eastAsia="宋体" w:hint="default"/>
          <w:spacing w:val="-178"/>
          <w:w w:val="7"/>
          <w:position w:val="-155"/>
        </w:rPr>
        <w:t>含</w:t>
      </w:r>
      <w:r>
        <w:rPr>
          <w:rFonts w:ascii="宋体" w:hAnsi="宋体" w:cs="宋体" w:eastAsia="宋体" w:hint="default"/>
          <w:spacing w:val="-3"/>
          <w:w w:val="7"/>
          <w:position w:val="-93"/>
        </w:rPr>
        <w:t>年</w:t>
      </w:r>
      <w:r>
        <w:rPr>
          <w:rFonts w:ascii="宋体" w:hAnsi="宋体" w:cs="宋体" w:eastAsia="宋体" w:hint="default"/>
          <w:spacing w:val="-87"/>
          <w:w w:val="7"/>
          <w:position w:val="-155"/>
        </w:rPr>
        <w:t>的</w:t>
      </w:r>
      <w:r>
        <w:rPr>
          <w:rFonts w:ascii="宋体" w:hAnsi="宋体" w:cs="宋体" w:eastAsia="宋体" w:hint="default"/>
          <w:spacing w:val="-94"/>
          <w:w w:val="7"/>
          <w:position w:val="-93"/>
        </w:rPr>
        <w:t>月</w:t>
      </w:r>
      <w:r>
        <w:rPr>
          <w:rFonts w:ascii="宋体" w:hAnsi="宋体" w:cs="宋体" w:eastAsia="宋体" w:hint="default"/>
          <w:w w:val="7"/>
          <w:position w:val="-155"/>
        </w:rPr>
        <w:t>子</w:t>
      </w:r>
      <w:r>
        <w:rPr>
          <w:rFonts w:ascii="宋体" w:hAnsi="宋体" w:cs="宋体" w:eastAsia="宋体" w:hint="default"/>
          <w:spacing w:val="-87"/>
          <w:w w:val="7"/>
          <w:position w:val="-155"/>
        </w:rPr>
        <w:t>公</w:t>
      </w:r>
      <w:r>
        <w:rPr>
          <w:rFonts w:ascii="宋体" w:hAnsi="宋体" w:cs="宋体" w:eastAsia="宋体" w:hint="default"/>
          <w:spacing w:val="-94"/>
          <w:w w:val="7"/>
          <w:position w:val="-93"/>
        </w:rPr>
        <w:t>日</w:t>
      </w:r>
      <w:r>
        <w:rPr>
          <w:rFonts w:ascii="宋体" w:hAnsi="宋体" w:cs="宋体" w:eastAsia="宋体" w:hint="default"/>
          <w:spacing w:val="-87"/>
          <w:w w:val="7"/>
          <w:position w:val="-155"/>
        </w:rPr>
        <w:t>司</w:t>
      </w:r>
      <w:r>
        <w:rPr>
          <w:rFonts w:ascii="宋体" w:hAnsi="宋体" w:cs="宋体" w:eastAsia="宋体" w:hint="default"/>
          <w:spacing w:val="-94"/>
          <w:w w:val="7"/>
          <w:position w:val="-93"/>
        </w:rPr>
        <w:t>经</w:t>
      </w:r>
      <w:r>
        <w:rPr>
          <w:rFonts w:ascii="宋体" w:hAnsi="宋体" w:cs="宋体" w:eastAsia="宋体" w:hint="default"/>
          <w:spacing w:val="-89"/>
          <w:w w:val="7"/>
          <w:position w:val="-155"/>
        </w:rPr>
        <w:t>范</w:t>
      </w:r>
      <w:r>
        <w:rPr>
          <w:rFonts w:ascii="宋体" w:hAnsi="宋体" w:cs="宋体" w:eastAsia="宋体" w:hint="default"/>
          <w:spacing w:val="-92"/>
          <w:w w:val="7"/>
          <w:position w:val="-93"/>
        </w:rPr>
        <w:t>本</w:t>
      </w:r>
      <w:r>
        <w:rPr>
          <w:rFonts w:ascii="宋体" w:hAnsi="宋体" w:cs="宋体" w:eastAsia="宋体" w:hint="default"/>
          <w:spacing w:val="-89"/>
          <w:w w:val="7"/>
          <w:position w:val="-155"/>
        </w:rPr>
        <w:t>围</w:t>
      </w:r>
      <w:r>
        <w:rPr>
          <w:rFonts w:ascii="宋体" w:hAnsi="宋体" w:cs="宋体" w:eastAsia="宋体" w:hint="default"/>
          <w:spacing w:val="-92"/>
          <w:w w:val="7"/>
          <w:position w:val="-93"/>
        </w:rPr>
        <w:t>公</w:t>
      </w:r>
      <w:r>
        <w:rPr>
          <w:rFonts w:ascii="宋体" w:hAnsi="宋体" w:cs="宋体" w:eastAsia="宋体" w:hint="default"/>
          <w:spacing w:val="-89"/>
          <w:w w:val="7"/>
          <w:position w:val="-155"/>
        </w:rPr>
        <w:t>与</w:t>
      </w:r>
      <w:r>
        <w:rPr>
          <w:rFonts w:ascii="宋体" w:hAnsi="宋体" w:cs="宋体" w:eastAsia="宋体" w:hint="default"/>
          <w:spacing w:val="-92"/>
          <w:w w:val="7"/>
          <w:position w:val="-93"/>
        </w:rPr>
        <w:t>司</w:t>
      </w:r>
      <w:r>
        <w:rPr>
          <w:rFonts w:ascii="宋体" w:hAnsi="宋体" w:cs="宋体" w:eastAsia="宋体" w:hint="default"/>
          <w:spacing w:val="-89"/>
          <w:w w:val="7"/>
          <w:position w:val="-155"/>
        </w:rPr>
        <w:t>上</w:t>
      </w:r>
      <w:r>
        <w:rPr>
          <w:rFonts w:ascii="宋体" w:hAnsi="宋体" w:cs="宋体" w:eastAsia="宋体" w:hint="default"/>
          <w:spacing w:val="-92"/>
          <w:w w:val="7"/>
          <w:position w:val="-93"/>
        </w:rPr>
        <w:t>第</w:t>
      </w:r>
      <w:r>
        <w:rPr>
          <w:rFonts w:ascii="宋体" w:hAnsi="宋体" w:cs="宋体" w:eastAsia="宋体" w:hint="default"/>
          <w:spacing w:val="-89"/>
          <w:w w:val="7"/>
          <w:position w:val="-155"/>
        </w:rPr>
        <w:t>年</w:t>
      </w:r>
      <w:r>
        <w:rPr>
          <w:rFonts w:ascii="宋体" w:hAnsi="宋体" w:cs="宋体" w:eastAsia="宋体" w:hint="default"/>
          <w:spacing w:val="-92"/>
          <w:w w:val="7"/>
          <w:position w:val="-93"/>
        </w:rPr>
        <w:t>六</w:t>
      </w:r>
      <w:r>
        <w:rPr>
          <w:rFonts w:ascii="宋体" w:hAnsi="宋体" w:cs="宋体" w:eastAsia="宋体" w:hint="default"/>
          <w:spacing w:val="-89"/>
          <w:w w:val="7"/>
          <w:position w:val="-155"/>
        </w:rPr>
        <w:t>度</w:t>
      </w:r>
      <w:r>
        <w:rPr>
          <w:rFonts w:ascii="宋体" w:hAnsi="宋体" w:cs="宋体" w:eastAsia="宋体" w:hint="default"/>
          <w:spacing w:val="-92"/>
          <w:w w:val="7"/>
          <w:position w:val="-93"/>
        </w:rPr>
        <w:t>届</w:t>
      </w:r>
      <w:r>
        <w:rPr>
          <w:rFonts w:ascii="宋体" w:hAnsi="宋体" w:cs="宋体" w:eastAsia="宋体" w:hint="default"/>
          <w:spacing w:val="-89"/>
          <w:w w:val="7"/>
          <w:position w:val="-155"/>
        </w:rPr>
        <w:t>相</w:t>
      </w:r>
      <w:r>
        <w:rPr>
          <w:rFonts w:ascii="宋体" w:hAnsi="宋体" w:cs="宋体" w:eastAsia="宋体" w:hint="default"/>
          <w:spacing w:val="-46"/>
          <w:w w:val="7"/>
          <w:position w:val="-93"/>
        </w:rPr>
        <w:t>董</w:t>
      </w:r>
      <w:r>
        <w:rPr>
          <w:rFonts w:ascii="宋体" w:hAnsi="宋体" w:cs="宋体" w:eastAsia="宋体" w:hint="default"/>
          <w:spacing w:val="-135"/>
          <w:w w:val="7"/>
        </w:rPr>
        <w:t>号</w:t>
      </w:r>
      <w:r>
        <w:rPr>
          <w:rFonts w:ascii="宋体" w:hAnsi="宋体" w:cs="宋体" w:eastAsia="宋体" w:hint="default"/>
          <w:spacing w:val="-46"/>
          <w:w w:val="7"/>
          <w:position w:val="-93"/>
        </w:rPr>
        <w:t>事</w:t>
      </w:r>
      <w:r>
        <w:rPr>
          <w:rFonts w:ascii="宋体" w:hAnsi="宋体" w:cs="宋体" w:eastAsia="宋体" w:hint="default"/>
          <w:spacing w:val="-135"/>
          <w:w w:val="7"/>
        </w:rPr>
        <w:t>文</w:t>
      </w:r>
      <w:r>
        <w:rPr>
          <w:rFonts w:ascii="宋体" w:hAnsi="宋体" w:cs="宋体" w:eastAsia="宋体" w:hint="default"/>
          <w:spacing w:val="-46"/>
          <w:w w:val="7"/>
          <w:position w:val="-93"/>
        </w:rPr>
        <w:t>会</w:t>
      </w:r>
      <w:r>
        <w:rPr>
          <w:rFonts w:ascii="宋体" w:hAnsi="宋体" w:cs="宋体" w:eastAsia="宋体" w:hint="default"/>
          <w:spacing w:val="-135"/>
          <w:w w:val="7"/>
        </w:rPr>
        <w:t>核</w:t>
      </w:r>
      <w:r>
        <w:rPr>
          <w:rFonts w:ascii="宋体" w:hAnsi="宋体" w:cs="宋体" w:eastAsia="宋体" w:hint="default"/>
          <w:spacing w:val="-46"/>
          <w:w w:val="7"/>
          <w:position w:val="-93"/>
        </w:rPr>
        <w:t>第</w:t>
      </w:r>
      <w:r>
        <w:rPr>
          <w:rFonts w:ascii="宋体" w:hAnsi="宋体" w:cs="宋体" w:eastAsia="宋体" w:hint="default"/>
          <w:spacing w:val="-135"/>
          <w:w w:val="7"/>
        </w:rPr>
        <w:t>准</w:t>
      </w:r>
      <w:r>
        <w:rPr>
          <w:rFonts w:ascii="宋体" w:hAnsi="宋体" w:cs="宋体" w:eastAsia="宋体" w:hint="default"/>
          <w:spacing w:val="-46"/>
          <w:w w:val="7"/>
          <w:position w:val="-93"/>
        </w:rPr>
        <w:t>十</w:t>
      </w:r>
      <w:r>
        <w:rPr>
          <w:rFonts w:ascii="宋体" w:hAnsi="宋体" w:cs="宋体" w:eastAsia="宋体" w:hint="default"/>
          <w:spacing w:val="-135"/>
          <w:w w:val="7"/>
        </w:rPr>
        <w:t>，</w:t>
      </w:r>
      <w:r>
        <w:rPr>
          <w:rFonts w:ascii="宋体" w:hAnsi="宋体" w:cs="宋体" w:eastAsia="宋体" w:hint="default"/>
          <w:spacing w:val="-53"/>
          <w:w w:val="7"/>
          <w:position w:val="-93"/>
        </w:rPr>
        <w:t>一</w:t>
      </w:r>
      <w:r>
        <w:rPr>
          <w:rFonts w:ascii="宋体" w:hAnsi="宋体" w:cs="宋体" w:eastAsia="宋体" w:hint="default"/>
          <w:spacing w:val="-128"/>
          <w:w w:val="7"/>
        </w:rPr>
        <w:t>公</w:t>
      </w:r>
      <w:r>
        <w:rPr>
          <w:rFonts w:ascii="宋体" w:hAnsi="宋体" w:cs="宋体" w:eastAsia="宋体" w:hint="default"/>
          <w:spacing w:val="-53"/>
          <w:w w:val="7"/>
          <w:position w:val="-93"/>
        </w:rPr>
        <w:t>次</w:t>
      </w:r>
      <w:r>
        <w:rPr>
          <w:rFonts w:ascii="宋体" w:hAnsi="宋体" w:cs="宋体" w:eastAsia="宋体" w:hint="default"/>
          <w:spacing w:val="-128"/>
          <w:w w:val="7"/>
        </w:rPr>
        <w:t>司</w:t>
      </w:r>
      <w:r>
        <w:rPr>
          <w:rFonts w:ascii="宋体" w:hAnsi="宋体" w:cs="宋体" w:eastAsia="宋体" w:hint="default"/>
          <w:spacing w:val="-53"/>
          <w:w w:val="7"/>
          <w:position w:val="-93"/>
        </w:rPr>
        <w:t>会</w:t>
      </w:r>
      <w:r>
        <w:rPr>
          <w:rFonts w:ascii="宋体" w:hAnsi="宋体" w:cs="宋体" w:eastAsia="宋体" w:hint="default"/>
          <w:spacing w:val="-128"/>
          <w:w w:val="7"/>
        </w:rPr>
        <w:t>于</w:t>
      </w:r>
      <w:r>
        <w:rPr>
          <w:rFonts w:ascii="宋体" w:hAnsi="宋体" w:cs="宋体" w:eastAsia="宋体" w:hint="default"/>
          <w:w w:val="7"/>
          <w:position w:val="-93"/>
        </w:rPr>
        <w:t>议审</w:t>
      </w:r>
      <w:r>
        <w:rPr>
          <w:rFonts w:ascii="宋体" w:hAnsi="宋体" w:cs="宋体" w:eastAsia="宋体" w:hint="default"/>
          <w:spacing w:val="-51"/>
          <w:w w:val="7"/>
          <w:position w:val="-93"/>
        </w:rPr>
        <w:t>议</w:t>
      </w:r>
      <w:r>
        <w:rPr>
          <w:rFonts w:ascii="宋体" w:hAnsi="宋体" w:cs="宋体" w:eastAsia="宋体" w:hint="default"/>
          <w:spacing w:val="-130"/>
          <w:w w:val="7"/>
        </w:rPr>
        <w:t>年</w:t>
      </w:r>
      <w:r>
        <w:rPr>
          <w:rFonts w:ascii="宋体" w:hAnsi="宋体" w:cs="宋体" w:eastAsia="宋体" w:hint="default"/>
          <w:w w:val="7"/>
          <w:position w:val="-93"/>
        </w:rPr>
        <w:t>后</w:t>
      </w:r>
      <w:r>
        <w:rPr>
          <w:rFonts w:ascii="宋体" w:hAnsi="宋体" w:cs="宋体" w:eastAsia="宋体" w:hint="default"/>
          <w:spacing w:val="-140"/>
          <w:w w:val="7"/>
          <w:position w:val="-93"/>
        </w:rPr>
        <w:t>批</w:t>
      </w:r>
      <w:r>
        <w:rPr>
          <w:rFonts w:ascii="宋体" w:hAnsi="宋体" w:cs="宋体" w:eastAsia="宋体" w:hint="default"/>
          <w:spacing w:val="-41"/>
          <w:w w:val="7"/>
        </w:rPr>
        <w:t>月</w:t>
      </w:r>
      <w:r>
        <w:rPr>
          <w:rFonts w:ascii="宋体" w:hAnsi="宋体" w:cs="宋体" w:eastAsia="宋体" w:hint="default"/>
          <w:w w:val="7"/>
          <w:position w:val="-93"/>
        </w:rPr>
        <w:t>准</w:t>
      </w:r>
      <w:r>
        <w:rPr>
          <w:rFonts w:ascii="宋体" w:hAnsi="宋体" w:cs="宋体" w:eastAsia="宋体" w:hint="default"/>
          <w:spacing w:val="-140"/>
          <w:w w:val="7"/>
          <w:position w:val="-93"/>
        </w:rPr>
        <w:t>报</w:t>
      </w:r>
      <w:r>
        <w:rPr>
          <w:rFonts w:ascii="宋体" w:hAnsi="宋体" w:cs="宋体" w:eastAsia="宋体" w:hint="default"/>
          <w:spacing w:val="-41"/>
          <w:w w:val="7"/>
        </w:rPr>
        <w:t>日</w:t>
      </w:r>
      <w:r>
        <w:rPr>
          <w:rFonts w:ascii="宋体" w:hAnsi="宋体" w:cs="宋体" w:eastAsia="宋体" w:hint="default"/>
          <w:spacing w:val="-140"/>
          <w:w w:val="7"/>
          <w:position w:val="-93"/>
        </w:rPr>
        <w:t>出</w:t>
      </w:r>
      <w:r>
        <w:rPr>
          <w:rFonts w:ascii="宋体" w:hAnsi="宋体" w:cs="宋体" w:eastAsia="宋体" w:hint="default"/>
          <w:spacing w:val="-41"/>
          <w:w w:val="7"/>
        </w:rPr>
        <w:t>以</w:t>
      </w:r>
      <w:r>
        <w:rPr>
          <w:rFonts w:ascii="宋体" w:hAnsi="宋体" w:cs="宋体" w:eastAsia="宋体" w:hint="default"/>
          <w:spacing w:val="-140"/>
          <w:w w:val="7"/>
          <w:position w:val="-93"/>
        </w:rPr>
        <w:t>。</w:t>
      </w:r>
      <w:r>
        <w:rPr>
          <w:rFonts w:ascii="宋体" w:hAnsi="宋体" w:cs="宋体" w:eastAsia="宋体" w:hint="default"/>
          <w:w w:val="7"/>
        </w:rPr>
        <w:t>非</w:t>
      </w:r>
      <w:r>
        <w:rPr>
          <w:rFonts w:ascii="宋体" w:hAnsi="宋体" w:cs="宋体" w:eastAsia="宋体" w:hint="default"/>
          <w:w w:val="7"/>
        </w:rPr>
        <w:t>公开</w:t>
      </w:r>
      <w:r>
        <w:rPr>
          <w:rFonts w:ascii="宋体" w:hAnsi="宋体" w:cs="宋体" w:eastAsia="宋体" w:hint="default"/>
          <w:spacing w:val="-3"/>
          <w:w w:val="7"/>
        </w:rPr>
        <w:t>发</w:t>
      </w:r>
      <w:r>
        <w:rPr>
          <w:rFonts w:ascii="宋体" w:hAnsi="宋体" w:cs="宋体" w:eastAsia="宋体" w:hint="default"/>
          <w:w w:val="7"/>
        </w:rPr>
        <w:t>行股票的</w:t>
      </w:r>
      <w:r>
        <w:rPr>
          <w:rFonts w:ascii="宋体" w:hAnsi="宋体" w:cs="宋体" w:eastAsia="宋体" w:hint="default"/>
          <w:w w:val="7"/>
        </w:rPr>
        <w:t>方式</w:t>
      </w:r>
      <w:r>
        <w:rPr>
          <w:rFonts w:ascii="宋体" w:hAnsi="宋体" w:cs="宋体" w:eastAsia="宋体" w:hint="default"/>
          <w:spacing w:val="91"/>
          <w:w w:val="7"/>
        </w:rPr>
        <w:t>向</w:t>
      </w:r>
      <w:r>
        <w:rPr>
          <w:rFonts w:ascii="宋体" w:hAnsi="宋体" w:cs="宋体" w:eastAsia="宋体" w:hint="default"/>
          <w:w w:val="7"/>
        </w:rPr>
        <w:t>家</w:t>
      </w:r>
      <w:r>
        <w:rPr>
          <w:rFonts w:ascii="宋体" w:hAnsi="宋体" w:cs="宋体" w:eastAsia="宋体" w:hint="default"/>
          <w:w w:val="7"/>
        </w:rPr>
        <w:t>特定投</w:t>
      </w:r>
      <w:r>
        <w:rPr>
          <w:rFonts w:ascii="宋体" w:hAnsi="宋体" w:cs="宋体" w:eastAsia="宋体" w:hint="default"/>
        </w:rPr>
      </w:r>
    </w:p>
    <w:p>
      <w:pPr>
        <w:tabs>
          <w:tab w:pos="5879" w:val="left" w:leader="none"/>
        </w:tabs>
        <w:spacing w:line="184" w:lineRule="exact" w:before="0"/>
        <w:ind w:left="99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2006    8   </w:t>
      </w:r>
      <w:r>
        <w:rPr>
          <w:rFonts w:ascii="Times New Roman"/>
          <w:spacing w:val="4"/>
          <w:sz w:val="18"/>
        </w:rPr>
        <w:t> </w:t>
      </w:r>
      <w:r>
        <w:rPr>
          <w:rFonts w:ascii="Times New Roman"/>
          <w:sz w:val="18"/>
        </w:rPr>
        <w:t>7</w:t>
        <w:tab/>
        <w:t>4,000</w:t>
      </w:r>
    </w:p>
    <w:p>
      <w:pPr>
        <w:spacing w:after="0" w:line="184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500" w:right="500"/>
        </w:sectPr>
      </w:pPr>
    </w:p>
    <w:p>
      <w:pPr>
        <w:spacing w:line="34" w:lineRule="exact" w:before="105"/>
        <w:ind w:left="1022" w:right="0" w:firstLine="0"/>
        <w:jc w:val="center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pict>
          <v:shape style="position:absolute;margin-left:56.639977pt;margin-top:2.852642pt;width:9pt;height:120pt;mso-position-horizontal-relative:page;mso-position-vertical-relative:paragraph;z-index:-966112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7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sz w:val="18"/>
        </w:rPr>
        <w:t>10</w:t>
      </w:r>
    </w:p>
    <w:p>
      <w:pPr>
        <w:pStyle w:val="BodyText"/>
        <w:spacing w:line="613" w:lineRule="exact"/>
        <w:ind w:left="1052" w:right="0"/>
        <w:jc w:val="center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7"/>
          <w:position w:val="-30"/>
        </w:rPr>
        <w:t>本</w:t>
      </w:r>
      <w:r>
        <w:rPr>
          <w:rFonts w:ascii="宋体" w:hAnsi="宋体" w:cs="宋体" w:eastAsia="宋体" w:hint="default"/>
          <w:spacing w:val="-89"/>
          <w:w w:val="7"/>
          <w:position w:val="-30"/>
        </w:rPr>
        <w:t>财</w:t>
      </w:r>
      <w:r>
        <w:rPr>
          <w:rFonts w:ascii="宋体" w:hAnsi="宋体" w:cs="宋体" w:eastAsia="宋体" w:hint="default"/>
          <w:spacing w:val="-92"/>
          <w:w w:val="7"/>
        </w:rPr>
        <w:t>）</w:t>
      </w:r>
      <w:r>
        <w:rPr>
          <w:rFonts w:ascii="宋体" w:hAnsi="宋体" w:cs="宋体" w:eastAsia="宋体" w:hint="default"/>
          <w:spacing w:val="-89"/>
          <w:w w:val="7"/>
          <w:position w:val="-30"/>
        </w:rPr>
        <w:t>务</w:t>
      </w:r>
      <w:r>
        <w:rPr>
          <w:rFonts w:ascii="宋体" w:hAnsi="宋体" w:cs="宋体" w:eastAsia="宋体" w:hint="default"/>
          <w:spacing w:val="-92"/>
          <w:w w:val="7"/>
        </w:rPr>
        <w:t>本</w:t>
      </w:r>
      <w:r>
        <w:rPr>
          <w:rFonts w:ascii="宋体" w:hAnsi="宋体" w:cs="宋体" w:eastAsia="宋体" w:hint="default"/>
          <w:spacing w:val="-89"/>
          <w:w w:val="7"/>
          <w:position w:val="-30"/>
        </w:rPr>
        <w:t>报</w:t>
      </w:r>
      <w:r>
        <w:rPr>
          <w:rFonts w:ascii="宋体" w:hAnsi="宋体" w:cs="宋体" w:eastAsia="宋体" w:hint="default"/>
          <w:spacing w:val="-92"/>
          <w:w w:val="7"/>
        </w:rPr>
        <w:t>公</w:t>
      </w:r>
      <w:r>
        <w:rPr>
          <w:rFonts w:ascii="宋体" w:hAnsi="宋体" w:cs="宋体" w:eastAsia="宋体" w:hint="default"/>
          <w:spacing w:val="-89"/>
          <w:w w:val="7"/>
          <w:position w:val="-30"/>
        </w:rPr>
        <w:t>告</w:t>
      </w:r>
      <w:r>
        <w:rPr>
          <w:rFonts w:ascii="宋体" w:hAnsi="宋体" w:cs="宋体" w:eastAsia="宋体" w:hint="default"/>
          <w:spacing w:val="-92"/>
          <w:w w:val="7"/>
        </w:rPr>
        <w:t>司</w:t>
      </w:r>
      <w:r>
        <w:rPr>
          <w:rFonts w:ascii="宋体" w:hAnsi="宋体" w:cs="宋体" w:eastAsia="宋体" w:hint="default"/>
          <w:spacing w:val="-89"/>
          <w:w w:val="7"/>
          <w:position w:val="-30"/>
        </w:rPr>
        <w:t>于</w:t>
      </w:r>
      <w:r>
        <w:rPr>
          <w:rFonts w:ascii="宋体" w:hAnsi="宋体" w:cs="宋体" w:eastAsia="宋体" w:hint="default"/>
          <w:w w:val="7"/>
        </w:rPr>
        <w:t>财</w:t>
      </w:r>
      <w:r>
        <w:rPr>
          <w:rFonts w:ascii="宋体" w:hAnsi="宋体" w:cs="宋体" w:eastAsia="宋体" w:hint="default"/>
          <w:w w:val="7"/>
        </w:rPr>
        <w:t>务报告的</w:t>
      </w:r>
      <w:r>
        <w:rPr>
          <w:rFonts w:ascii="宋体" w:hAnsi="宋体" w:cs="宋体" w:eastAsia="宋体" w:hint="default"/>
          <w:w w:val="7"/>
        </w:rPr>
        <w:t>批</w:t>
      </w:r>
      <w:r>
        <w:rPr>
          <w:rFonts w:ascii="宋体" w:hAnsi="宋体" w:cs="宋体" w:eastAsia="宋体" w:hint="default"/>
          <w:w w:val="7"/>
        </w:rPr>
        <w:t>准</w:t>
      </w:r>
      <w:r>
        <w:rPr>
          <w:rFonts w:ascii="宋体" w:hAnsi="宋体" w:cs="宋体" w:eastAsia="宋体" w:hint="default"/>
        </w:rPr>
      </w:r>
    </w:p>
    <w:p>
      <w:pPr>
        <w:spacing w:before="105"/>
        <w:ind w:left="632" w:right="0" w:firstLine="0"/>
        <w:jc w:val="center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5.1376</w:t>
      </w:r>
    </w:p>
    <w:p>
      <w:pPr>
        <w:spacing w:before="105"/>
        <w:ind w:left="528" w:right="0" w:firstLine="0"/>
        <w:jc w:val="center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[2008]492</w:t>
      </w:r>
    </w:p>
    <w:p>
      <w:pPr>
        <w:spacing w:before="105"/>
        <w:ind w:left="632" w:right="-16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20,550,400</w:t>
      </w:r>
    </w:p>
    <w:p>
      <w:pPr>
        <w:spacing w:before="105"/>
        <w:ind w:left="1047" w:right="-16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2008    5  </w:t>
      </w:r>
      <w:r>
        <w:rPr>
          <w:rFonts w:ascii="Times New Roman"/>
          <w:spacing w:val="41"/>
          <w:sz w:val="18"/>
        </w:rPr>
        <w:t> </w:t>
      </w:r>
      <w:r>
        <w:rPr>
          <w:rFonts w:ascii="Times New Roman"/>
          <w:sz w:val="18"/>
        </w:rPr>
        <w:t>14</w:t>
      </w:r>
    </w:p>
    <w:p>
      <w:pPr>
        <w:spacing w:before="105"/>
        <w:ind w:left="63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160,550,951</w:t>
      </w:r>
    </w:p>
    <w:p>
      <w:pPr>
        <w:spacing w:before="105"/>
        <w:ind w:left="1385" w:right="1328" w:firstLine="0"/>
        <w:jc w:val="center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10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500" w:right="500"/>
          <w:cols w:num="4" w:equalWidth="0">
            <w:col w:w="3304" w:space="40"/>
            <w:col w:w="1282" w:space="369"/>
            <w:col w:w="2038" w:space="933"/>
            <w:col w:w="2934"/>
          </w:cols>
        </w:sectPr>
      </w:pPr>
    </w:p>
    <w:p>
      <w:pPr>
        <w:tabs>
          <w:tab w:pos="3558" w:val="left" w:leader="none"/>
          <w:tab w:pos="6567" w:val="left" w:leader="none"/>
        </w:tabs>
        <w:spacing w:line="184" w:lineRule="exact" w:before="0"/>
        <w:ind w:left="153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w w:val="95"/>
          <w:sz w:val="18"/>
        </w:rPr>
        <w:t>5,000</w:t>
        <w:tab/>
        <w:t>A</w:t>
        <w:tab/>
      </w:r>
      <w:r>
        <w:rPr>
          <w:rFonts w:ascii="Times New Roman"/>
          <w:sz w:val="18"/>
        </w:rPr>
        <w:t>210,550,951</w:t>
      </w:r>
    </w:p>
    <w:p>
      <w:pPr>
        <w:spacing w:after="0" w:line="184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500" w:right="500"/>
        </w:sectPr>
      </w:pPr>
    </w:p>
    <w:p>
      <w:pPr>
        <w:spacing w:before="105"/>
        <w:ind w:left="992" w:right="-16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2012    4  </w:t>
      </w:r>
      <w:r>
        <w:rPr>
          <w:rFonts w:ascii="Times New Roman"/>
          <w:spacing w:val="44"/>
          <w:sz w:val="18"/>
        </w:rPr>
        <w:t> </w:t>
      </w:r>
      <w:r>
        <w:rPr>
          <w:rFonts w:ascii="Times New Roman"/>
          <w:sz w:val="18"/>
        </w:rPr>
        <w:t>13</w:t>
      </w:r>
    </w:p>
    <w:p>
      <w:pPr>
        <w:spacing w:before="105"/>
        <w:ind w:left="0" w:right="0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w w:val="95"/>
        </w:rPr>
        <w:br w:type="column"/>
      </w:r>
      <w:r>
        <w:rPr>
          <w:rFonts w:ascii="Times New Roman"/>
          <w:w w:val="95"/>
          <w:sz w:val="18"/>
        </w:rPr>
        <w:t>2011</w:t>
      </w:r>
      <w:r>
        <w:rPr>
          <w:rFonts w:ascii="Times New Roman"/>
          <w:sz w:val="18"/>
        </w:rPr>
      </w:r>
    </w:p>
    <w:p>
      <w:pPr>
        <w:spacing w:before="105"/>
        <w:ind w:left="0" w:right="0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w w:val="95"/>
        </w:rPr>
        <w:br w:type="column"/>
      </w:r>
      <w:r>
        <w:rPr>
          <w:rFonts w:ascii="Times New Roman"/>
          <w:w w:val="95"/>
          <w:sz w:val="18"/>
        </w:rPr>
        <w:t>2011</w:t>
      </w:r>
      <w:r>
        <w:rPr>
          <w:rFonts w:ascii="Times New Roman"/>
          <w:sz w:val="18"/>
        </w:rPr>
      </w:r>
    </w:p>
    <w:p>
      <w:pPr>
        <w:spacing w:before="105"/>
        <w:ind w:left="99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210,550,951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500" w:right="500"/>
          <w:cols w:num="4" w:equalWidth="0">
            <w:col w:w="1986" w:space="448"/>
            <w:col w:w="1354" w:space="808"/>
            <w:col w:w="1354" w:space="2248"/>
            <w:col w:w="2702"/>
          </w:cols>
        </w:sectPr>
      </w:pPr>
    </w:p>
    <w:p>
      <w:pPr>
        <w:pStyle w:val="BodyText"/>
        <w:spacing w:line="822" w:lineRule="exact" w:before="128"/>
        <w:ind w:left="126" w:right="-1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5"/>
        </w:rPr>
        <w:t>北京南天信息工程有限公司               北信工               </w:t>
      </w:r>
      <w:r>
        <w:rPr>
          <w:rFonts w:ascii="宋体" w:hAnsi="宋体" w:cs="宋体" w:eastAsia="宋体" w:hint="default"/>
          <w:spacing w:val="46"/>
          <w:w w:val="5"/>
        </w:rPr>
        <w:t> </w:t>
      </w:r>
      <w:r>
        <w:rPr>
          <w:rFonts w:ascii="宋体" w:hAnsi="宋体" w:cs="宋体" w:eastAsia="宋体" w:hint="default"/>
          <w:w w:val="5"/>
        </w:rPr>
        <w:t>北京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28" w:lineRule="exact"/>
        <w:ind w:left="126" w:right="0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同，如</w:t>
      </w:r>
      <w:r>
        <w:rPr>
          <w:rFonts w:ascii="宋体" w:hAnsi="宋体" w:cs="宋体" w:eastAsia="宋体" w:hint="default"/>
          <w:w w:val="5"/>
        </w:rPr>
        <w:t>下：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477" w:lineRule="exact" w:before="128"/>
        <w:ind w:left="126" w:right="-20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信息产业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74" w:lineRule="exact" w:before="128"/>
        <w:ind w:left="126" w:right="-16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3"/>
          <w:w w:val="7"/>
        </w:rPr>
        <w:t>表</w:t>
      </w:r>
      <w:r>
        <w:rPr>
          <w:rFonts w:ascii="宋体" w:hAnsi="宋体" w:cs="宋体" w:eastAsia="宋体" w:hint="default"/>
          <w:spacing w:val="-178"/>
          <w:w w:val="7"/>
        </w:rPr>
        <w:t>表</w:t>
      </w:r>
      <w:r>
        <w:rPr>
          <w:rFonts w:ascii="宋体" w:hAnsi="宋体" w:cs="宋体" w:eastAsia="宋体" w:hint="default"/>
          <w:spacing w:val="-183"/>
          <w:w w:val="7"/>
        </w:rPr>
        <w:t>表</w:t>
      </w:r>
      <w:r>
        <w:rPr>
          <w:rFonts w:ascii="宋体" w:hAnsi="宋体" w:cs="宋体" w:eastAsia="宋体" w:hint="default"/>
          <w:spacing w:val="-8"/>
          <w:w w:val="7"/>
        </w:rPr>
        <w:t>表</w:t>
      </w:r>
      <w:r>
        <w:rPr>
          <w:rFonts w:ascii="宋体" w:hAnsi="宋体" w:cs="宋体" w:eastAsia="宋体" w:hint="default"/>
          <w:spacing w:val="-183"/>
          <w:w w:val="7"/>
          <w:position w:val="-30"/>
        </w:rPr>
        <w:t>例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例</w:t>
      </w:r>
      <w:r>
        <w:rPr>
          <w:rFonts w:ascii="宋体" w:hAnsi="宋体" w:cs="宋体" w:eastAsia="宋体" w:hint="default"/>
          <w:spacing w:val="-183"/>
          <w:w w:val="7"/>
        </w:rPr>
        <w:t>决</w:t>
      </w:r>
      <w:r>
        <w:rPr>
          <w:rFonts w:ascii="宋体" w:hAnsi="宋体" w:cs="宋体" w:eastAsia="宋体" w:hint="default"/>
          <w:spacing w:val="-180"/>
          <w:w w:val="7"/>
        </w:rPr>
        <w:t>决</w:t>
      </w:r>
      <w:r>
        <w:rPr>
          <w:rFonts w:ascii="宋体" w:hAnsi="宋体" w:cs="宋体" w:eastAsia="宋体" w:hint="default"/>
          <w:spacing w:val="-183"/>
          <w:w w:val="7"/>
          <w:position w:val="-30"/>
        </w:rPr>
        <w:t>例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例</w:t>
      </w:r>
      <w:r>
        <w:rPr>
          <w:rFonts w:ascii="宋体" w:hAnsi="宋体" w:cs="宋体" w:eastAsia="宋体" w:hint="default"/>
          <w:spacing w:val="-183"/>
          <w:w w:val="7"/>
        </w:rPr>
        <w:t>决</w:t>
      </w:r>
      <w:r>
        <w:rPr>
          <w:rFonts w:ascii="宋体" w:hAnsi="宋体" w:cs="宋体" w:eastAsia="宋体" w:hint="default"/>
          <w:spacing w:val="-8"/>
          <w:w w:val="7"/>
        </w:rPr>
        <w:t>决</w:t>
      </w:r>
      <w:r>
        <w:rPr>
          <w:rFonts w:ascii="宋体" w:hAnsi="宋体" w:cs="宋体" w:eastAsia="宋体" w:hint="default"/>
          <w:spacing w:val="-183"/>
          <w:w w:val="7"/>
        </w:rPr>
        <w:t>权</w:t>
      </w:r>
      <w:r>
        <w:rPr>
          <w:rFonts w:ascii="宋体" w:hAnsi="宋体" w:cs="宋体" w:eastAsia="宋体" w:hint="default"/>
          <w:spacing w:val="-178"/>
          <w:w w:val="7"/>
        </w:rPr>
        <w:t>权</w:t>
      </w:r>
      <w:r>
        <w:rPr>
          <w:rFonts w:ascii="宋体" w:hAnsi="宋体" w:cs="宋体" w:eastAsia="宋体" w:hint="default"/>
          <w:spacing w:val="-183"/>
          <w:w w:val="7"/>
        </w:rPr>
        <w:t>权</w:t>
      </w:r>
      <w:r>
        <w:rPr>
          <w:rFonts w:ascii="宋体" w:hAnsi="宋体" w:cs="宋体" w:eastAsia="宋体" w:hint="default"/>
          <w:spacing w:val="-8"/>
          <w:w w:val="7"/>
        </w:rPr>
        <w:t>权</w:t>
      </w:r>
      <w:r>
        <w:rPr>
          <w:rFonts w:ascii="宋体" w:hAnsi="宋体" w:cs="宋体" w:eastAsia="宋体" w:hint="default"/>
          <w:spacing w:val="-183"/>
          <w:w w:val="7"/>
        </w:rPr>
        <w:t>比</w:t>
      </w:r>
      <w:r>
        <w:rPr>
          <w:rFonts w:ascii="宋体" w:hAnsi="宋体" w:cs="宋体" w:eastAsia="宋体" w:hint="default"/>
          <w:spacing w:val="-178"/>
          <w:w w:val="7"/>
        </w:rPr>
        <w:t>比</w:t>
      </w:r>
      <w:r>
        <w:rPr>
          <w:rFonts w:ascii="宋体" w:hAnsi="宋体" w:cs="宋体" w:eastAsia="宋体" w:hint="default"/>
          <w:spacing w:val="-183"/>
          <w:w w:val="7"/>
        </w:rPr>
        <w:t>比</w:t>
      </w:r>
      <w:r>
        <w:rPr>
          <w:rFonts w:ascii="宋体" w:hAnsi="宋体" w:cs="宋体" w:eastAsia="宋体" w:hint="default"/>
          <w:w w:val="7"/>
        </w:rPr>
        <w:t>比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74" w:lineRule="exact" w:before="128"/>
        <w:ind w:left="126" w:right="-17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3"/>
          <w:w w:val="7"/>
        </w:rPr>
        <w:t>取</w:t>
      </w:r>
      <w:r>
        <w:rPr>
          <w:rFonts w:ascii="宋体" w:hAnsi="宋体" w:cs="宋体" w:eastAsia="宋体" w:hint="default"/>
          <w:spacing w:val="-178"/>
          <w:w w:val="7"/>
        </w:rPr>
        <w:t>取</w:t>
      </w:r>
      <w:r>
        <w:rPr>
          <w:rFonts w:ascii="宋体" w:hAnsi="宋体" w:cs="宋体" w:eastAsia="宋体" w:hint="default"/>
          <w:spacing w:val="-183"/>
          <w:w w:val="7"/>
        </w:rPr>
        <w:t>取</w:t>
      </w:r>
      <w:r>
        <w:rPr>
          <w:rFonts w:ascii="宋体" w:hAnsi="宋体" w:cs="宋体" w:eastAsia="宋体" w:hint="default"/>
          <w:spacing w:val="-5"/>
          <w:w w:val="7"/>
        </w:rPr>
        <w:t>取</w:t>
      </w:r>
      <w:r>
        <w:rPr>
          <w:rFonts w:ascii="宋体" w:hAnsi="宋体" w:cs="宋体" w:eastAsia="宋体" w:hint="default"/>
          <w:spacing w:val="-183"/>
          <w:w w:val="7"/>
        </w:rPr>
        <w:t>得</w:t>
      </w:r>
      <w:r>
        <w:rPr>
          <w:rFonts w:ascii="宋体" w:hAnsi="宋体" w:cs="宋体" w:eastAsia="宋体" w:hint="default"/>
          <w:spacing w:val="-178"/>
          <w:w w:val="7"/>
        </w:rPr>
        <w:t>得</w:t>
      </w:r>
      <w:r>
        <w:rPr>
          <w:rFonts w:ascii="宋体" w:hAnsi="宋体" w:cs="宋体" w:eastAsia="宋体" w:hint="default"/>
          <w:spacing w:val="-183"/>
          <w:w w:val="7"/>
        </w:rPr>
        <w:t>得</w:t>
      </w:r>
      <w:r>
        <w:rPr>
          <w:rFonts w:ascii="宋体" w:hAnsi="宋体" w:cs="宋体" w:eastAsia="宋体" w:hint="default"/>
          <w:spacing w:val="-8"/>
          <w:w w:val="7"/>
        </w:rPr>
        <w:t>得</w:t>
      </w:r>
      <w:r>
        <w:rPr>
          <w:rFonts w:ascii="宋体" w:hAnsi="宋体" w:cs="宋体" w:eastAsia="宋体" w:hint="default"/>
          <w:spacing w:val="-183"/>
          <w:w w:val="7"/>
        </w:rPr>
        <w:t>方</w:t>
      </w:r>
      <w:r>
        <w:rPr>
          <w:rFonts w:ascii="宋体" w:hAnsi="宋体" w:cs="宋体" w:eastAsia="宋体" w:hint="default"/>
          <w:spacing w:val="-178"/>
          <w:w w:val="7"/>
        </w:rPr>
        <w:t>方</w:t>
      </w:r>
      <w:r>
        <w:rPr>
          <w:rFonts w:ascii="宋体" w:hAnsi="宋体" w:cs="宋体" w:eastAsia="宋体" w:hint="default"/>
          <w:spacing w:val="-183"/>
          <w:w w:val="7"/>
        </w:rPr>
        <w:t>方</w:t>
      </w:r>
      <w:r>
        <w:rPr>
          <w:rFonts w:ascii="宋体" w:hAnsi="宋体" w:cs="宋体" w:eastAsia="宋体" w:hint="default"/>
          <w:spacing w:val="-8"/>
          <w:w w:val="7"/>
        </w:rPr>
        <w:t>方</w:t>
      </w:r>
      <w:r>
        <w:rPr>
          <w:rFonts w:ascii="宋体" w:hAnsi="宋体" w:cs="宋体" w:eastAsia="宋体" w:hint="default"/>
          <w:spacing w:val="-183"/>
          <w:w w:val="7"/>
        </w:rPr>
        <w:t>式</w:t>
      </w:r>
      <w:r>
        <w:rPr>
          <w:rFonts w:ascii="宋体" w:hAnsi="宋体" w:cs="宋体" w:eastAsia="宋体" w:hint="default"/>
          <w:spacing w:val="-178"/>
          <w:w w:val="7"/>
        </w:rPr>
        <w:t>式</w:t>
      </w:r>
      <w:r>
        <w:rPr>
          <w:rFonts w:ascii="宋体" w:hAnsi="宋体" w:cs="宋体" w:eastAsia="宋体" w:hint="default"/>
          <w:spacing w:val="-183"/>
          <w:w w:val="7"/>
        </w:rPr>
        <w:t>式</w:t>
      </w:r>
      <w:r>
        <w:rPr>
          <w:rFonts w:ascii="宋体" w:hAnsi="宋体" w:cs="宋体" w:eastAsia="宋体" w:hint="default"/>
          <w:w w:val="7"/>
        </w:rPr>
        <w:t>式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74" w:lineRule="exact" w:before="128"/>
        <w:ind w:left="126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3"/>
          <w:w w:val="7"/>
        </w:rPr>
        <w:t>注</w:t>
      </w:r>
      <w:r>
        <w:rPr>
          <w:rFonts w:ascii="宋体" w:hAnsi="宋体" w:cs="宋体" w:eastAsia="宋体" w:hint="default"/>
          <w:spacing w:val="-178"/>
          <w:w w:val="7"/>
        </w:rPr>
        <w:t>注</w:t>
      </w:r>
      <w:r>
        <w:rPr>
          <w:rFonts w:ascii="宋体" w:hAnsi="宋体" w:cs="宋体" w:eastAsia="宋体" w:hint="default"/>
          <w:spacing w:val="-183"/>
          <w:w w:val="7"/>
        </w:rPr>
        <w:t>注</w:t>
      </w:r>
      <w:r>
        <w:rPr>
          <w:rFonts w:ascii="宋体" w:hAnsi="宋体" w:cs="宋体" w:eastAsia="宋体" w:hint="default"/>
          <w:spacing w:val="-5"/>
          <w:w w:val="7"/>
        </w:rPr>
        <w:t>注</w:t>
      </w:r>
      <w:r>
        <w:rPr>
          <w:rFonts w:ascii="宋体" w:hAnsi="宋体" w:cs="宋体" w:eastAsia="宋体" w:hint="default"/>
          <w:spacing w:val="-183"/>
          <w:w w:val="7"/>
        </w:rPr>
        <w:t>释</w:t>
      </w:r>
      <w:r>
        <w:rPr>
          <w:rFonts w:ascii="宋体" w:hAnsi="宋体" w:cs="宋体" w:eastAsia="宋体" w:hint="default"/>
          <w:spacing w:val="-178"/>
          <w:w w:val="7"/>
        </w:rPr>
        <w:t>释</w:t>
      </w:r>
      <w:r>
        <w:rPr>
          <w:rFonts w:ascii="宋体" w:hAnsi="宋体" w:cs="宋体" w:eastAsia="宋体" w:hint="default"/>
          <w:spacing w:val="-183"/>
          <w:w w:val="7"/>
        </w:rPr>
        <w:t>释</w:t>
      </w:r>
      <w:r>
        <w:rPr>
          <w:rFonts w:ascii="宋体" w:hAnsi="宋体" w:cs="宋体" w:eastAsia="宋体" w:hint="default"/>
          <w:w w:val="7"/>
        </w:rPr>
        <w:t>释</w:t>
      </w:r>
      <w:r>
        <w:rPr>
          <w:rFonts w:ascii="宋体" w:hAnsi="宋体" w:cs="宋体" w:eastAsia="宋体" w:hint="default"/>
        </w:rPr>
      </w:r>
    </w:p>
    <w:p>
      <w:pPr>
        <w:spacing w:after="0" w:line="174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500" w:right="500"/>
          <w:cols w:num="6" w:equalWidth="0">
            <w:col w:w="4075" w:space="452"/>
            <w:col w:w="1027" w:space="759"/>
            <w:col w:w="847" w:space="1068"/>
            <w:col w:w="856" w:space="135"/>
            <w:col w:w="856" w:space="111"/>
            <w:col w:w="714"/>
          </w:cols>
        </w:sectPr>
      </w:pPr>
    </w:p>
    <w:p>
      <w:pPr>
        <w:spacing w:line="1293" w:lineRule="exact" w:before="0"/>
        <w:ind w:left="0" w:right="551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10</w:t>
      </w:r>
    </w:p>
    <w:p>
      <w:pPr>
        <w:tabs>
          <w:tab w:pos="722" w:val="left" w:leader="none"/>
        </w:tabs>
        <w:spacing w:line="1142" w:lineRule="exact" w:before="0"/>
        <w:ind w:left="0" w:right="92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10</w:t>
        <w:tab/>
      </w:r>
      <w:r>
        <w:rPr>
          <w:rFonts w:ascii="Times New Roman"/>
          <w:w w:val="95"/>
          <w:sz w:val="18"/>
        </w:rPr>
        <w:t>1</w:t>
      </w:r>
      <w:r>
        <w:rPr>
          <w:rFonts w:ascii="Times New Roman"/>
          <w:sz w:val="18"/>
        </w:rPr>
      </w:r>
    </w:p>
    <w:p>
      <w:pPr>
        <w:pStyle w:val="BodyText"/>
        <w:spacing w:line="853" w:lineRule="exact"/>
        <w:ind w:right="0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3"/>
          <w:w w:val="7"/>
        </w:rPr>
        <w:t>简</w:t>
      </w:r>
      <w:r>
        <w:rPr>
          <w:rFonts w:ascii="宋体" w:hAnsi="宋体" w:cs="宋体" w:eastAsia="宋体" w:hint="default"/>
          <w:spacing w:val="-178"/>
          <w:w w:val="7"/>
        </w:rPr>
        <w:t>简</w:t>
      </w:r>
      <w:r>
        <w:rPr>
          <w:rFonts w:ascii="宋体" w:hAnsi="宋体" w:cs="宋体" w:eastAsia="宋体" w:hint="default"/>
          <w:spacing w:val="-183"/>
          <w:w w:val="7"/>
        </w:rPr>
        <w:t>简</w:t>
      </w:r>
      <w:r>
        <w:rPr>
          <w:rFonts w:ascii="宋体" w:hAnsi="宋体" w:cs="宋体" w:eastAsia="宋体" w:hint="default"/>
          <w:spacing w:val="-5"/>
          <w:w w:val="7"/>
        </w:rPr>
        <w:t>简</w:t>
      </w:r>
      <w:r>
        <w:rPr>
          <w:rFonts w:ascii="宋体" w:hAnsi="宋体" w:cs="宋体" w:eastAsia="宋体" w:hint="default"/>
          <w:spacing w:val="-183"/>
          <w:w w:val="7"/>
        </w:rPr>
        <w:t>称</w:t>
      </w:r>
      <w:r>
        <w:rPr>
          <w:rFonts w:ascii="宋体" w:hAnsi="宋体" w:cs="宋体" w:eastAsia="宋体" w:hint="default"/>
          <w:spacing w:val="-178"/>
          <w:w w:val="7"/>
        </w:rPr>
        <w:t>称</w:t>
      </w:r>
      <w:r>
        <w:rPr>
          <w:rFonts w:ascii="宋体" w:hAnsi="宋体" w:cs="宋体" w:eastAsia="宋体" w:hint="default"/>
          <w:spacing w:val="-183"/>
          <w:w w:val="7"/>
        </w:rPr>
        <w:t>称</w:t>
      </w:r>
      <w:r>
        <w:rPr>
          <w:rFonts w:ascii="宋体" w:hAnsi="宋体" w:cs="宋体" w:eastAsia="宋体" w:hint="default"/>
          <w:w w:val="7"/>
        </w:rPr>
        <w:t>称</w:t>
      </w:r>
      <w:r>
        <w:rPr>
          <w:rFonts w:ascii="宋体" w:hAnsi="宋体" w:cs="宋体" w:eastAsia="宋体" w:hint="default"/>
        </w:rPr>
      </w:r>
    </w:p>
    <w:p>
      <w:pPr>
        <w:spacing w:line="1298" w:lineRule="exact" w:before="0"/>
        <w:ind w:left="0" w:right="0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spacing w:val="-1"/>
        </w:rPr>
        <w:br w:type="column"/>
      </w:r>
      <w:r>
        <w:rPr>
          <w:rFonts w:ascii="Times New Roman"/>
          <w:spacing w:val="-1"/>
          <w:sz w:val="18"/>
        </w:rPr>
        <w:t>0.80</w:t>
      </w:r>
    </w:p>
    <w:p>
      <w:pPr>
        <w:pStyle w:val="BodyText"/>
        <w:spacing w:line="853" w:lineRule="exact"/>
        <w:ind w:right="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3"/>
          <w:w w:val="7"/>
        </w:rPr>
        <w:t>主</w:t>
      </w:r>
      <w:r>
        <w:rPr>
          <w:rFonts w:ascii="宋体" w:hAnsi="宋体" w:cs="宋体" w:eastAsia="宋体" w:hint="default"/>
          <w:spacing w:val="-178"/>
          <w:w w:val="7"/>
        </w:rPr>
        <w:t>主</w:t>
      </w:r>
      <w:r>
        <w:rPr>
          <w:rFonts w:ascii="宋体" w:hAnsi="宋体" w:cs="宋体" w:eastAsia="宋体" w:hint="default"/>
          <w:spacing w:val="-183"/>
          <w:w w:val="7"/>
        </w:rPr>
        <w:t>主</w:t>
      </w:r>
      <w:r>
        <w:rPr>
          <w:rFonts w:ascii="宋体" w:hAnsi="宋体" w:cs="宋体" w:eastAsia="宋体" w:hint="default"/>
          <w:spacing w:val="-5"/>
          <w:w w:val="7"/>
        </w:rPr>
        <w:t>主</w:t>
      </w:r>
      <w:r>
        <w:rPr>
          <w:rFonts w:ascii="宋体" w:hAnsi="宋体" w:cs="宋体" w:eastAsia="宋体" w:hint="default"/>
          <w:spacing w:val="-183"/>
          <w:w w:val="7"/>
        </w:rPr>
        <w:t>要</w:t>
      </w:r>
      <w:r>
        <w:rPr>
          <w:rFonts w:ascii="宋体" w:hAnsi="宋体" w:cs="宋体" w:eastAsia="宋体" w:hint="default"/>
          <w:spacing w:val="-178"/>
          <w:w w:val="7"/>
        </w:rPr>
        <w:t>要</w:t>
      </w:r>
      <w:r>
        <w:rPr>
          <w:rFonts w:ascii="宋体" w:hAnsi="宋体" w:cs="宋体" w:eastAsia="宋体" w:hint="default"/>
          <w:spacing w:val="-183"/>
          <w:w w:val="7"/>
        </w:rPr>
        <w:t>要</w:t>
      </w:r>
      <w:r>
        <w:rPr>
          <w:rFonts w:ascii="宋体" w:hAnsi="宋体" w:cs="宋体" w:eastAsia="宋体" w:hint="default"/>
          <w:spacing w:val="-8"/>
          <w:w w:val="7"/>
        </w:rPr>
        <w:t>要</w:t>
      </w:r>
      <w:r>
        <w:rPr>
          <w:rFonts w:ascii="宋体" w:hAnsi="宋体" w:cs="宋体" w:eastAsia="宋体" w:hint="default"/>
          <w:spacing w:val="-183"/>
          <w:w w:val="7"/>
        </w:rPr>
        <w:t>经</w:t>
      </w:r>
      <w:r>
        <w:rPr>
          <w:rFonts w:ascii="宋体" w:hAnsi="宋体" w:cs="宋体" w:eastAsia="宋体" w:hint="default"/>
          <w:spacing w:val="-178"/>
          <w:w w:val="7"/>
        </w:rPr>
        <w:t>经</w:t>
      </w:r>
      <w:r>
        <w:rPr>
          <w:rFonts w:ascii="宋体" w:hAnsi="宋体" w:cs="宋体" w:eastAsia="宋体" w:hint="default"/>
          <w:spacing w:val="-183"/>
          <w:w w:val="7"/>
        </w:rPr>
        <w:t>经</w:t>
      </w:r>
      <w:r>
        <w:rPr>
          <w:rFonts w:ascii="宋体" w:hAnsi="宋体" w:cs="宋体" w:eastAsia="宋体" w:hint="default"/>
          <w:w w:val="7"/>
        </w:rPr>
        <w:t>经</w:t>
      </w:r>
      <w:r>
        <w:rPr>
          <w:rFonts w:ascii="宋体" w:hAnsi="宋体" w:cs="宋体" w:eastAsia="宋体" w:hint="default"/>
        </w:rPr>
      </w:r>
    </w:p>
    <w:p>
      <w:pPr>
        <w:spacing w:line="1142" w:lineRule="exact" w:before="0"/>
        <w:ind w:left="282" w:right="-18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21,055,095</w:t>
      </w:r>
    </w:p>
    <w:p>
      <w:pPr>
        <w:pStyle w:val="BodyText"/>
        <w:spacing w:line="853" w:lineRule="exact"/>
        <w:ind w:left="748" w:right="-1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3"/>
          <w:w w:val="7"/>
        </w:rPr>
        <w:t>注</w:t>
      </w:r>
      <w:r>
        <w:rPr>
          <w:rFonts w:ascii="宋体" w:hAnsi="宋体" w:cs="宋体" w:eastAsia="宋体" w:hint="default"/>
          <w:spacing w:val="-178"/>
          <w:w w:val="7"/>
        </w:rPr>
        <w:t>注</w:t>
      </w:r>
      <w:r>
        <w:rPr>
          <w:rFonts w:ascii="宋体" w:hAnsi="宋体" w:cs="宋体" w:eastAsia="宋体" w:hint="default"/>
          <w:spacing w:val="-183"/>
          <w:w w:val="7"/>
        </w:rPr>
        <w:t>注</w:t>
      </w:r>
      <w:r>
        <w:rPr>
          <w:rFonts w:ascii="宋体" w:hAnsi="宋体" w:cs="宋体" w:eastAsia="宋体" w:hint="default"/>
          <w:spacing w:val="-5"/>
          <w:w w:val="7"/>
        </w:rPr>
        <w:t>注</w:t>
      </w:r>
      <w:r>
        <w:rPr>
          <w:rFonts w:ascii="宋体" w:hAnsi="宋体" w:cs="宋体" w:eastAsia="宋体" w:hint="default"/>
          <w:spacing w:val="-183"/>
          <w:w w:val="7"/>
        </w:rPr>
        <w:t>册</w:t>
      </w:r>
      <w:r>
        <w:rPr>
          <w:rFonts w:ascii="宋体" w:hAnsi="宋体" w:cs="宋体" w:eastAsia="宋体" w:hint="default"/>
          <w:spacing w:val="-178"/>
          <w:w w:val="7"/>
        </w:rPr>
        <w:t>册</w:t>
      </w:r>
      <w:r>
        <w:rPr>
          <w:rFonts w:ascii="宋体" w:hAnsi="宋体" w:cs="宋体" w:eastAsia="宋体" w:hint="default"/>
          <w:spacing w:val="-183"/>
          <w:w w:val="7"/>
        </w:rPr>
        <w:t>册</w:t>
      </w:r>
      <w:r>
        <w:rPr>
          <w:rFonts w:ascii="宋体" w:hAnsi="宋体" w:cs="宋体" w:eastAsia="宋体" w:hint="default"/>
          <w:spacing w:val="-8"/>
          <w:w w:val="7"/>
        </w:rPr>
        <w:t>册</w:t>
      </w:r>
      <w:r>
        <w:rPr>
          <w:rFonts w:ascii="宋体" w:hAnsi="宋体" w:cs="宋体" w:eastAsia="宋体" w:hint="default"/>
          <w:spacing w:val="-183"/>
          <w:w w:val="7"/>
        </w:rPr>
        <w:t>地</w:t>
      </w:r>
      <w:r>
        <w:rPr>
          <w:rFonts w:ascii="宋体" w:hAnsi="宋体" w:cs="宋体" w:eastAsia="宋体" w:hint="default"/>
          <w:spacing w:val="-178"/>
          <w:w w:val="7"/>
        </w:rPr>
        <w:t>地</w:t>
      </w:r>
      <w:r>
        <w:rPr>
          <w:rFonts w:ascii="宋体" w:hAnsi="宋体" w:cs="宋体" w:eastAsia="宋体" w:hint="default"/>
          <w:spacing w:val="-183"/>
          <w:w w:val="7"/>
        </w:rPr>
        <w:t>地</w:t>
      </w:r>
      <w:r>
        <w:rPr>
          <w:rFonts w:ascii="宋体" w:hAnsi="宋体" w:cs="宋体" w:eastAsia="宋体" w:hint="default"/>
          <w:w w:val="7"/>
        </w:rPr>
        <w:t>地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853" w:lineRule="exact"/>
        <w:ind w:left="876" w:right="-16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3"/>
          <w:w w:val="7"/>
        </w:rPr>
        <w:t>业</w:t>
      </w:r>
      <w:r>
        <w:rPr>
          <w:rFonts w:ascii="宋体" w:hAnsi="宋体" w:cs="宋体" w:eastAsia="宋体" w:hint="default"/>
          <w:spacing w:val="-178"/>
          <w:w w:val="7"/>
        </w:rPr>
        <w:t>业</w:t>
      </w:r>
      <w:r>
        <w:rPr>
          <w:rFonts w:ascii="宋体" w:hAnsi="宋体" w:cs="宋体" w:eastAsia="宋体" w:hint="default"/>
          <w:spacing w:val="-183"/>
          <w:w w:val="7"/>
        </w:rPr>
        <w:t>业</w:t>
      </w:r>
      <w:r>
        <w:rPr>
          <w:rFonts w:ascii="宋体" w:hAnsi="宋体" w:cs="宋体" w:eastAsia="宋体" w:hint="default"/>
          <w:spacing w:val="-5"/>
          <w:w w:val="7"/>
        </w:rPr>
        <w:t>业</w:t>
      </w:r>
      <w:r>
        <w:rPr>
          <w:rFonts w:ascii="宋体" w:hAnsi="宋体" w:cs="宋体" w:eastAsia="宋体" w:hint="default"/>
          <w:spacing w:val="-183"/>
          <w:w w:val="7"/>
        </w:rPr>
        <w:t>务</w:t>
      </w:r>
      <w:r>
        <w:rPr>
          <w:rFonts w:ascii="宋体" w:hAnsi="宋体" w:cs="宋体" w:eastAsia="宋体" w:hint="default"/>
          <w:spacing w:val="-178"/>
          <w:w w:val="7"/>
        </w:rPr>
        <w:t>务</w:t>
      </w:r>
      <w:r>
        <w:rPr>
          <w:rFonts w:ascii="宋体" w:hAnsi="宋体" w:cs="宋体" w:eastAsia="宋体" w:hint="default"/>
          <w:spacing w:val="-183"/>
          <w:w w:val="7"/>
        </w:rPr>
        <w:t>务</w:t>
      </w:r>
      <w:r>
        <w:rPr>
          <w:rFonts w:ascii="宋体" w:hAnsi="宋体" w:cs="宋体" w:eastAsia="宋体" w:hint="default"/>
          <w:spacing w:val="-8"/>
          <w:w w:val="7"/>
        </w:rPr>
        <w:t>务</w:t>
      </w:r>
      <w:r>
        <w:rPr>
          <w:rFonts w:ascii="宋体" w:hAnsi="宋体" w:cs="宋体" w:eastAsia="宋体" w:hint="default"/>
          <w:spacing w:val="-183"/>
          <w:w w:val="7"/>
        </w:rPr>
        <w:t>性</w:t>
      </w:r>
      <w:r>
        <w:rPr>
          <w:rFonts w:ascii="宋体" w:hAnsi="宋体" w:cs="宋体" w:eastAsia="宋体" w:hint="default"/>
          <w:spacing w:val="-178"/>
          <w:w w:val="7"/>
        </w:rPr>
        <w:t>性</w:t>
      </w:r>
      <w:r>
        <w:rPr>
          <w:rFonts w:ascii="宋体" w:hAnsi="宋体" w:cs="宋体" w:eastAsia="宋体" w:hint="default"/>
          <w:spacing w:val="-183"/>
          <w:w w:val="7"/>
        </w:rPr>
        <w:t>性</w:t>
      </w:r>
      <w:r>
        <w:rPr>
          <w:rFonts w:ascii="宋体" w:hAnsi="宋体" w:cs="宋体" w:eastAsia="宋体" w:hint="default"/>
          <w:spacing w:val="-8"/>
          <w:w w:val="7"/>
        </w:rPr>
        <w:t>性</w:t>
      </w:r>
      <w:r>
        <w:rPr>
          <w:rFonts w:ascii="宋体" w:hAnsi="宋体" w:cs="宋体" w:eastAsia="宋体" w:hint="default"/>
          <w:spacing w:val="-183"/>
          <w:w w:val="7"/>
        </w:rPr>
        <w:t>质</w:t>
      </w:r>
      <w:r>
        <w:rPr>
          <w:rFonts w:ascii="宋体" w:hAnsi="宋体" w:cs="宋体" w:eastAsia="宋体" w:hint="default"/>
          <w:spacing w:val="-178"/>
          <w:w w:val="7"/>
        </w:rPr>
        <w:t>质</w:t>
      </w:r>
      <w:r>
        <w:rPr>
          <w:rFonts w:ascii="宋体" w:hAnsi="宋体" w:cs="宋体" w:eastAsia="宋体" w:hint="default"/>
          <w:spacing w:val="-183"/>
          <w:w w:val="7"/>
        </w:rPr>
        <w:t>质</w:t>
      </w:r>
      <w:r>
        <w:rPr>
          <w:rFonts w:ascii="宋体" w:hAnsi="宋体" w:cs="宋体" w:eastAsia="宋体" w:hint="default"/>
          <w:w w:val="7"/>
        </w:rPr>
        <w:t>质</w:t>
      </w:r>
      <w:r>
        <w:rPr>
          <w:rFonts w:ascii="宋体" w:hAnsi="宋体" w:cs="宋体" w:eastAsia="宋体" w:hint="default"/>
        </w:rPr>
      </w:r>
    </w:p>
    <w:p>
      <w:pPr>
        <w:spacing w:line="1142" w:lineRule="exact" w:before="0"/>
        <w:ind w:left="809" w:right="-1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231,606,046</w:t>
      </w:r>
    </w:p>
    <w:p>
      <w:pPr>
        <w:pStyle w:val="BodyText"/>
        <w:spacing w:line="853" w:lineRule="exact"/>
        <w:ind w:left="312" w:right="-1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3"/>
          <w:w w:val="7"/>
        </w:rPr>
        <w:t>持</w:t>
      </w:r>
      <w:r>
        <w:rPr>
          <w:rFonts w:ascii="宋体" w:hAnsi="宋体" w:cs="宋体" w:eastAsia="宋体" w:hint="default"/>
          <w:spacing w:val="-178"/>
          <w:w w:val="7"/>
        </w:rPr>
        <w:t>持</w:t>
      </w:r>
      <w:r>
        <w:rPr>
          <w:rFonts w:ascii="宋体" w:hAnsi="宋体" w:cs="宋体" w:eastAsia="宋体" w:hint="default"/>
          <w:spacing w:val="-183"/>
          <w:w w:val="7"/>
        </w:rPr>
        <w:t>持</w:t>
      </w:r>
      <w:r>
        <w:rPr>
          <w:rFonts w:ascii="宋体" w:hAnsi="宋体" w:cs="宋体" w:eastAsia="宋体" w:hint="default"/>
          <w:spacing w:val="-5"/>
          <w:w w:val="7"/>
        </w:rPr>
        <w:t>持</w:t>
      </w:r>
      <w:r>
        <w:rPr>
          <w:rFonts w:ascii="宋体" w:hAnsi="宋体" w:cs="宋体" w:eastAsia="宋体" w:hint="default"/>
          <w:spacing w:val="-183"/>
          <w:w w:val="7"/>
        </w:rPr>
        <w:t>股</w:t>
      </w:r>
      <w:r>
        <w:rPr>
          <w:rFonts w:ascii="宋体" w:hAnsi="宋体" w:cs="宋体" w:eastAsia="宋体" w:hint="default"/>
          <w:spacing w:val="-178"/>
          <w:w w:val="7"/>
        </w:rPr>
        <w:t>股</w:t>
      </w:r>
      <w:r>
        <w:rPr>
          <w:rFonts w:ascii="宋体" w:hAnsi="宋体" w:cs="宋体" w:eastAsia="宋体" w:hint="default"/>
          <w:spacing w:val="-183"/>
          <w:w w:val="7"/>
        </w:rPr>
        <w:t>股</w:t>
      </w:r>
      <w:r>
        <w:rPr>
          <w:rFonts w:ascii="宋体" w:hAnsi="宋体" w:cs="宋体" w:eastAsia="宋体" w:hint="default"/>
          <w:spacing w:val="-8"/>
          <w:w w:val="7"/>
        </w:rPr>
        <w:t>股</w:t>
      </w:r>
      <w:r>
        <w:rPr>
          <w:rFonts w:ascii="宋体" w:hAnsi="宋体" w:cs="宋体" w:eastAsia="宋体" w:hint="default"/>
          <w:spacing w:val="-183"/>
          <w:w w:val="7"/>
        </w:rPr>
        <w:t>比</w:t>
      </w:r>
      <w:r>
        <w:rPr>
          <w:rFonts w:ascii="宋体" w:hAnsi="宋体" w:cs="宋体" w:eastAsia="宋体" w:hint="default"/>
          <w:spacing w:val="-178"/>
          <w:w w:val="7"/>
        </w:rPr>
        <w:t>比</w:t>
      </w:r>
      <w:r>
        <w:rPr>
          <w:rFonts w:ascii="宋体" w:hAnsi="宋体" w:cs="宋体" w:eastAsia="宋体" w:hint="default"/>
          <w:spacing w:val="-183"/>
          <w:w w:val="7"/>
        </w:rPr>
        <w:t>比</w:t>
      </w:r>
      <w:r>
        <w:rPr>
          <w:rFonts w:ascii="宋体" w:hAnsi="宋体" w:cs="宋体" w:eastAsia="宋体" w:hint="default"/>
          <w:w w:val="7"/>
        </w:rPr>
        <w:t>比</w:t>
      </w:r>
      <w:r>
        <w:rPr>
          <w:rFonts w:ascii="宋体" w:hAnsi="宋体" w:cs="宋体" w:eastAsia="宋体" w:hint="default"/>
        </w:rPr>
      </w:r>
    </w:p>
    <w:p>
      <w:pPr>
        <w:spacing w:line="1293" w:lineRule="exact" w:before="0"/>
        <w:ind w:left="54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210,550,951</w:t>
      </w:r>
    </w:p>
    <w:p>
      <w:pPr>
        <w:spacing w:after="0" w:line="1293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500" w:right="500"/>
          <w:cols w:num="6" w:equalWidth="0">
            <w:col w:w="3160" w:space="40"/>
            <w:col w:w="982" w:space="40"/>
            <w:col w:w="1299" w:space="40"/>
            <w:col w:w="1607" w:space="40"/>
            <w:col w:w="1711" w:space="40"/>
            <w:col w:w="1941"/>
          </w:cols>
        </w:sectPr>
      </w:pPr>
    </w:p>
    <w:p>
      <w:pPr>
        <w:spacing w:line="357" w:lineRule="exact" w:before="0"/>
        <w:ind w:left="1532" w:right="-17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15,000,000</w:t>
      </w:r>
    </w:p>
    <w:p>
      <w:pPr>
        <w:spacing w:line="830" w:lineRule="exact" w:before="0"/>
        <w:ind w:left="0" w:right="0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spacing w:val="-1"/>
        </w:rPr>
        <w:br w:type="column"/>
      </w:r>
      <w:r>
        <w:rPr>
          <w:rFonts w:ascii="Times New Roman"/>
          <w:spacing w:val="-1"/>
          <w:sz w:val="18"/>
        </w:rPr>
        <w:t>[2013]330</w:t>
      </w:r>
    </w:p>
    <w:p>
      <w:pPr>
        <w:pStyle w:val="BodyText"/>
        <w:spacing w:line="252" w:lineRule="exact"/>
        <w:ind w:left="1326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3"/>
          <w:w w:val="7"/>
        </w:rPr>
        <w:t>营</w:t>
      </w:r>
      <w:r>
        <w:rPr>
          <w:rFonts w:ascii="宋体" w:hAnsi="宋体" w:cs="宋体" w:eastAsia="宋体" w:hint="default"/>
          <w:spacing w:val="-178"/>
          <w:w w:val="7"/>
        </w:rPr>
        <w:t>营</w:t>
      </w:r>
      <w:r>
        <w:rPr>
          <w:rFonts w:ascii="宋体" w:hAnsi="宋体" w:cs="宋体" w:eastAsia="宋体" w:hint="default"/>
          <w:spacing w:val="-183"/>
          <w:w w:val="7"/>
        </w:rPr>
        <w:t>营</w:t>
      </w:r>
      <w:r>
        <w:rPr>
          <w:rFonts w:ascii="宋体" w:hAnsi="宋体" w:cs="宋体" w:eastAsia="宋体" w:hint="default"/>
          <w:spacing w:val="-116"/>
          <w:w w:val="7"/>
        </w:rPr>
        <w:t>营</w:t>
      </w:r>
      <w:r>
        <w:rPr>
          <w:rFonts w:ascii="Times New Roman" w:hAnsi="Times New Roman" w:cs="Times New Roman" w:eastAsia="Times New Roman" w:hint="default"/>
          <w:spacing w:val="-20"/>
          <w:w w:val="99"/>
          <w:position w:val="221"/>
          <w:sz w:val="18"/>
          <w:szCs w:val="18"/>
        </w:rPr>
        <w:t>A</w:t>
      </w:r>
      <w:r>
        <w:rPr>
          <w:rFonts w:ascii="宋体" w:hAnsi="宋体" w:cs="宋体" w:eastAsia="宋体" w:hint="default"/>
          <w:spacing w:val="-183"/>
          <w:w w:val="7"/>
        </w:rPr>
        <w:t>地</w:t>
      </w:r>
      <w:r>
        <w:rPr>
          <w:rFonts w:ascii="宋体" w:hAnsi="宋体" w:cs="宋体" w:eastAsia="宋体" w:hint="default"/>
          <w:spacing w:val="-178"/>
          <w:w w:val="7"/>
        </w:rPr>
        <w:t>地</w:t>
      </w:r>
      <w:r>
        <w:rPr>
          <w:rFonts w:ascii="宋体" w:hAnsi="宋体" w:cs="宋体" w:eastAsia="宋体" w:hint="default"/>
          <w:spacing w:val="-183"/>
          <w:w w:val="7"/>
        </w:rPr>
        <w:t>地</w:t>
      </w:r>
      <w:r>
        <w:rPr>
          <w:rFonts w:ascii="宋体" w:hAnsi="宋体" w:cs="宋体" w:eastAsia="宋体" w:hint="default"/>
          <w:w w:val="7"/>
        </w:rPr>
        <w:t>地</w:t>
      </w:r>
      <w:r>
        <w:rPr>
          <w:rFonts w:ascii="宋体" w:hAnsi="宋体" w:cs="宋体" w:eastAsia="宋体" w:hint="default"/>
        </w:rPr>
      </w:r>
    </w:p>
    <w:p>
      <w:pPr>
        <w:spacing w:line="669" w:lineRule="exact" w:before="0"/>
        <w:ind w:left="0" w:right="0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w w:val="95"/>
        </w:rPr>
        <w:br w:type="column"/>
      </w:r>
      <w:r>
        <w:rPr>
          <w:rFonts w:ascii="Times New Roman"/>
          <w:w w:val="95"/>
          <w:sz w:val="18"/>
        </w:rPr>
        <w:t>2013</w:t>
      </w:r>
      <w:r>
        <w:rPr>
          <w:rFonts w:ascii="Times New Roman"/>
          <w:sz w:val="18"/>
        </w:rPr>
      </w:r>
    </w:p>
    <w:p>
      <w:pPr>
        <w:tabs>
          <w:tab w:pos="2929" w:val="left" w:leader="none"/>
        </w:tabs>
        <w:spacing w:line="834" w:lineRule="exact" w:before="0"/>
        <w:ind w:left="141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9  </w:t>
      </w:r>
      <w:r>
        <w:rPr>
          <w:rFonts w:ascii="Times New Roman"/>
          <w:spacing w:val="43"/>
          <w:sz w:val="18"/>
        </w:rPr>
        <w:t> </w:t>
      </w:r>
      <w:r>
        <w:rPr>
          <w:rFonts w:ascii="Times New Roman"/>
          <w:sz w:val="18"/>
        </w:rPr>
        <w:t>18</w:t>
        <w:tab/>
        <w:t>2</w:t>
      </w:r>
    </w:p>
    <w:p>
      <w:pPr>
        <w:spacing w:line="252" w:lineRule="exact" w:before="0"/>
        <w:ind w:left="441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24</w:t>
      </w:r>
      <w:r>
        <w:rPr>
          <w:rFonts w:ascii="Times New Roman" w:hAnsi="Times New Roman" w:cs="Times New Roman" w:eastAsia="Times New Roman" w:hint="default"/>
          <w:spacing w:val="-2"/>
          <w:w w:val="99"/>
          <w:sz w:val="18"/>
          <w:szCs w:val="18"/>
        </w:rPr>
        <w:t>6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spacing w:val="-2"/>
          <w:w w:val="99"/>
          <w:sz w:val="18"/>
          <w:szCs w:val="18"/>
        </w:rPr>
        <w:t>6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06</w:t>
      </w:r>
      <w:r>
        <w:rPr>
          <w:rFonts w:ascii="Times New Roman" w:hAnsi="Times New Roman" w:cs="Times New Roman" w:eastAsia="Times New Roman" w:hint="default"/>
          <w:spacing w:val="-2"/>
          <w:w w:val="99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spacing w:val="-86"/>
          <w:w w:val="99"/>
          <w:sz w:val="18"/>
          <w:szCs w:val="18"/>
        </w:rPr>
        <w:t>0</w:t>
      </w:r>
      <w:r>
        <w:rPr>
          <w:rFonts w:ascii="宋体" w:hAnsi="宋体" w:cs="宋体" w:eastAsia="宋体" w:hint="default"/>
          <w:spacing w:val="-183"/>
          <w:w w:val="7"/>
          <w:position w:val="-220"/>
          <w:sz w:val="240"/>
          <w:szCs w:val="240"/>
        </w:rPr>
        <w:t>例</w:t>
      </w:r>
      <w:r>
        <w:rPr>
          <w:rFonts w:ascii="宋体" w:hAnsi="宋体" w:cs="宋体" w:eastAsia="宋体" w:hint="default"/>
          <w:spacing w:val="-178"/>
          <w:w w:val="7"/>
          <w:position w:val="-219"/>
          <w:sz w:val="240"/>
          <w:szCs w:val="240"/>
        </w:rPr>
        <w:t>例</w:t>
      </w:r>
      <w:r>
        <w:rPr>
          <w:rFonts w:ascii="宋体" w:hAnsi="宋体" w:cs="宋体" w:eastAsia="宋体" w:hint="default"/>
          <w:spacing w:val="-183"/>
          <w:w w:val="7"/>
          <w:position w:val="-220"/>
          <w:sz w:val="240"/>
          <w:szCs w:val="240"/>
        </w:rPr>
        <w:t>例</w:t>
      </w:r>
      <w:r>
        <w:rPr>
          <w:rFonts w:ascii="宋体" w:hAnsi="宋体" w:cs="宋体" w:eastAsia="宋体" w:hint="default"/>
          <w:spacing w:val="-101"/>
          <w:w w:val="7"/>
          <w:position w:val="-219"/>
          <w:sz w:val="240"/>
          <w:szCs w:val="240"/>
        </w:rPr>
        <w:t>例</w:t>
      </w:r>
      <w:r>
        <w:rPr>
          <w:rFonts w:ascii="Times New Roman" w:hAnsi="Times New Roman" w:cs="Times New Roman" w:eastAsia="Times New Roman" w:hint="default"/>
          <w:spacing w:val="-2"/>
          <w:w w:val="99"/>
          <w:sz w:val="18"/>
          <w:szCs w:val="18"/>
        </w:rPr>
        <w:t>4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6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after="0" w:line="252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500" w:right="500"/>
          <w:cols w:num="4" w:equalWidth="0">
            <w:col w:w="2346" w:space="40"/>
            <w:col w:w="2312" w:space="40"/>
            <w:col w:w="1756" w:space="40"/>
            <w:col w:w="4366"/>
          </w:cols>
        </w:sectPr>
      </w:pPr>
    </w:p>
    <w:p>
      <w:pPr>
        <w:spacing w:line="45" w:lineRule="exact" w:before="0"/>
        <w:ind w:left="1232" w:right="-18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w w:val="99"/>
          <w:sz w:val="18"/>
        </w:rPr>
        <w:t>5</w:t>
      </w:r>
      <w:r>
        <w:rPr>
          <w:rFonts w:ascii="Times New Roman"/>
          <w:sz w:val="18"/>
        </w:rPr>
      </w:r>
    </w:p>
    <w:p>
      <w:pPr>
        <w:pStyle w:val="BodyText"/>
        <w:spacing w:line="83" w:lineRule="exact"/>
        <w:ind w:left="126" w:right="-1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5"/>
        </w:rPr>
        <w:t>上海南天电脑系统有限公司              上海南天              </w:t>
      </w:r>
      <w:r>
        <w:rPr>
          <w:rFonts w:ascii="宋体" w:hAnsi="宋体" w:cs="宋体" w:eastAsia="宋体" w:hint="default"/>
          <w:spacing w:val="46"/>
          <w:w w:val="5"/>
        </w:rPr>
        <w:t> </w:t>
      </w:r>
      <w:r>
        <w:rPr>
          <w:rFonts w:ascii="宋体" w:hAnsi="宋体" w:cs="宋体" w:eastAsia="宋体" w:hint="default"/>
          <w:w w:val="5"/>
        </w:rPr>
        <w:t>上海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83" w:lineRule="exact"/>
        <w:ind w:left="126" w:right="-2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滨</w:t>
      </w:r>
      <w:r>
        <w:rPr>
          <w:rFonts w:ascii="宋体" w:hAnsi="宋体" w:cs="宋体" w:eastAsia="宋体" w:hint="default"/>
          <w:w w:val="7"/>
          <w:position w:val="-65"/>
        </w:rPr>
        <w:t>上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河</w:t>
      </w:r>
      <w:r>
        <w:rPr>
          <w:rFonts w:ascii="宋体" w:hAnsi="宋体" w:cs="宋体" w:eastAsia="宋体" w:hint="default"/>
          <w:spacing w:val="-180"/>
          <w:w w:val="7"/>
        </w:rPr>
        <w:t>京</w:t>
      </w:r>
      <w:r>
        <w:rPr>
          <w:rFonts w:ascii="宋体" w:hAnsi="宋体" w:cs="宋体" w:eastAsia="宋体" w:hint="default"/>
          <w:w w:val="7"/>
          <w:position w:val="-65"/>
        </w:rPr>
        <w:t>海</w:t>
      </w:r>
      <w:r>
        <w:rPr>
          <w:rFonts w:ascii="宋体" w:hAnsi="宋体" w:cs="宋体" w:eastAsia="宋体" w:hint="default"/>
          <w:spacing w:val="-180"/>
          <w:w w:val="7"/>
        </w:rPr>
        <w:t>市</w:t>
      </w:r>
      <w:r>
        <w:rPr>
          <w:rFonts w:ascii="宋体" w:hAnsi="宋体" w:cs="宋体" w:eastAsia="宋体" w:hint="default"/>
          <w:spacing w:val="-180"/>
          <w:w w:val="7"/>
          <w:position w:val="-65"/>
        </w:rPr>
        <w:t>市</w:t>
      </w:r>
      <w:r>
        <w:rPr>
          <w:rFonts w:ascii="宋体" w:hAnsi="宋体" w:cs="宋体" w:eastAsia="宋体" w:hint="default"/>
          <w:w w:val="7"/>
          <w:position w:val="-30"/>
        </w:rPr>
        <w:t>大</w:t>
      </w:r>
      <w:r>
        <w:rPr>
          <w:rFonts w:ascii="宋体" w:hAnsi="宋体" w:cs="宋体" w:eastAsia="宋体" w:hint="default"/>
          <w:spacing w:val="-180"/>
          <w:w w:val="7"/>
        </w:rPr>
        <w:t>海</w:t>
      </w:r>
      <w:r>
        <w:rPr>
          <w:rFonts w:ascii="宋体" w:hAnsi="宋体" w:cs="宋体" w:eastAsia="宋体" w:hint="default"/>
          <w:w w:val="7"/>
          <w:position w:val="-65"/>
        </w:rPr>
        <w:t>长</w:t>
      </w:r>
      <w:r>
        <w:rPr>
          <w:rFonts w:ascii="宋体" w:hAnsi="宋体" w:cs="宋体" w:eastAsia="宋体" w:hint="default"/>
          <w:spacing w:val="-180"/>
          <w:w w:val="7"/>
        </w:rPr>
        <w:t>淀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五</w:t>
      </w:r>
      <w:r>
        <w:rPr>
          <w:rFonts w:ascii="宋体" w:hAnsi="宋体" w:cs="宋体" w:eastAsia="宋体" w:hint="default"/>
          <w:w w:val="7"/>
          <w:position w:val="-65"/>
        </w:rPr>
        <w:t>宁</w:t>
      </w:r>
      <w:r>
        <w:rPr>
          <w:rFonts w:ascii="宋体" w:hAnsi="宋体" w:cs="宋体" w:eastAsia="宋体" w:hint="default"/>
          <w:spacing w:val="-180"/>
          <w:w w:val="7"/>
        </w:rPr>
        <w:t>区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层</w:t>
      </w:r>
      <w:r>
        <w:rPr>
          <w:rFonts w:ascii="宋体" w:hAnsi="宋体" w:cs="宋体" w:eastAsia="宋体" w:hint="default"/>
          <w:w w:val="7"/>
          <w:position w:val="-65"/>
        </w:rPr>
        <w:t>区</w:t>
      </w:r>
      <w:r>
        <w:rPr>
          <w:rFonts w:ascii="宋体" w:hAnsi="宋体" w:cs="宋体" w:eastAsia="宋体" w:hint="default"/>
          <w:spacing w:val="-180"/>
          <w:w w:val="7"/>
        </w:rPr>
        <w:t>车</w:t>
      </w:r>
      <w:r>
        <w:rPr>
          <w:rFonts w:ascii="宋体" w:hAnsi="宋体" w:cs="宋体" w:eastAsia="宋体" w:hint="default"/>
          <w:w w:val="7"/>
          <w:position w:val="-65"/>
        </w:rPr>
        <w:t>金</w:t>
      </w:r>
      <w:r>
        <w:rPr>
          <w:rFonts w:ascii="宋体" w:hAnsi="宋体" w:cs="宋体" w:eastAsia="宋体" w:hint="default"/>
          <w:spacing w:val="-180"/>
          <w:w w:val="7"/>
        </w:rPr>
        <w:t>道</w:t>
      </w:r>
      <w:r>
        <w:rPr>
          <w:rFonts w:ascii="宋体" w:hAnsi="宋体" w:cs="宋体" w:eastAsia="宋体" w:hint="default"/>
          <w:w w:val="7"/>
          <w:position w:val="-65"/>
        </w:rPr>
        <w:t>钟</w:t>
      </w:r>
      <w:r>
        <w:rPr>
          <w:rFonts w:ascii="宋体" w:hAnsi="宋体" w:cs="宋体" w:eastAsia="宋体" w:hint="default"/>
          <w:spacing w:val="-180"/>
          <w:w w:val="7"/>
        </w:rPr>
        <w:t>沟</w:t>
      </w:r>
      <w:r>
        <w:rPr>
          <w:rFonts w:ascii="宋体" w:hAnsi="宋体" w:cs="宋体" w:eastAsia="宋体" w:hint="default"/>
          <w:spacing w:val="91"/>
          <w:w w:val="7"/>
          <w:position w:val="-65"/>
        </w:rPr>
        <w:t>路</w:t>
      </w:r>
      <w:r>
        <w:rPr>
          <w:rFonts w:ascii="宋体" w:hAnsi="宋体" w:cs="宋体" w:eastAsia="宋体" w:hint="default"/>
          <w:w w:val="7"/>
        </w:rPr>
        <w:t>号</w:t>
      </w:r>
      <w:r>
        <w:rPr>
          <w:rFonts w:ascii="宋体" w:hAnsi="宋体" w:cs="宋体" w:eastAsia="宋体" w:hint="default"/>
        </w:rPr>
      </w:r>
    </w:p>
    <w:p>
      <w:pPr>
        <w:pStyle w:val="BodyText"/>
        <w:tabs>
          <w:tab w:pos="3212" w:val="left" w:leader="none"/>
        </w:tabs>
        <w:spacing w:line="83" w:lineRule="exact"/>
        <w:ind w:left="126" w:right="0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信息产业</w:t>
        <w:tab/>
      </w:r>
      <w:r>
        <w:rPr>
          <w:rFonts w:ascii="宋体" w:hAnsi="宋体" w:cs="宋体" w:eastAsia="宋体" w:hint="default"/>
          <w:w w:val="20"/>
        </w:rPr>
        <w:t>新</w:t>
      </w:r>
      <w:r>
        <w:rPr>
          <w:rFonts w:ascii="宋体" w:hAnsi="宋体" w:cs="宋体" w:eastAsia="宋体" w:hint="default"/>
          <w:w w:val="20"/>
        </w:rPr>
        <w:t>设</w:t>
      </w:r>
      <w:r>
        <w:rPr>
          <w:rFonts w:ascii="宋体" w:hAnsi="宋体" w:cs="宋体" w:eastAsia="宋体" w:hint="default"/>
        </w:rPr>
      </w:r>
    </w:p>
    <w:p>
      <w:pPr>
        <w:spacing w:after="0" w:line="83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500" w:right="500"/>
          <w:cols w:num="3" w:equalWidth="0">
            <w:col w:w="4075" w:space="60"/>
            <w:col w:w="2018" w:space="159"/>
            <w:col w:w="4588"/>
          </w:cols>
        </w:sectPr>
      </w:pPr>
    </w:p>
    <w:p>
      <w:pPr>
        <w:spacing w:line="184" w:lineRule="exact" w:before="0"/>
        <w:ind w:left="0" w:right="0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pict>
          <v:shape style="position:absolute;margin-left:30.48pt;margin-top:58.601574pt;width:534.4pt;height:98.65pt;mso-position-horizontal-relative:page;mso-position-vertical-relative:paragraph;z-index:1703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292"/>
                    <w:gridCol w:w="1130"/>
                    <w:gridCol w:w="715"/>
                    <w:gridCol w:w="1978"/>
                    <w:gridCol w:w="1133"/>
                    <w:gridCol w:w="854"/>
                    <w:gridCol w:w="991"/>
                    <w:gridCol w:w="994"/>
                    <w:gridCol w:w="586"/>
                  </w:tblGrid>
                  <w:tr>
                    <w:trPr>
                      <w:trHeight w:val="655" w:hRule="exact"/>
                    </w:trPr>
                    <w:tc>
                      <w:tcPr>
                        <w:tcW w:w="22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5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39"/>
                          <w:ind w:left="424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w w:val="99"/>
                            <w:sz w:val="18"/>
                          </w:rPr>
                          <w:t>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99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39"/>
                          <w:ind w:left="494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w w:val="99"/>
                            <w:sz w:val="18"/>
                          </w:rPr>
                          <w:t>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653" w:hRule="exact"/>
                    </w:trPr>
                    <w:tc>
                      <w:tcPr>
                        <w:tcW w:w="22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right="25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1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5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right="17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100.00</w:t>
                        </w:r>
                      </w:p>
                    </w:tc>
                    <w:tc>
                      <w:tcPr>
                        <w:tcW w:w="99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left="244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100.00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655" w:hRule="exact"/>
                    </w:trPr>
                    <w:tc>
                      <w:tcPr>
                        <w:tcW w:w="22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39"/>
                          <w:ind w:left="184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1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5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17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100.00</w:t>
                        </w:r>
                      </w:p>
                    </w:tc>
                    <w:tc>
                      <w:tcPr>
                        <w:tcW w:w="99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left="244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100.00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w w:val="95"/>
          <w:sz w:val="18"/>
        </w:rPr>
        <w:t>2015</w:t>
      </w:r>
      <w:r>
        <w:rPr>
          <w:rFonts w:ascii="Times New Roman"/>
          <w:sz w:val="18"/>
        </w:rPr>
      </w:r>
    </w:p>
    <w:p>
      <w:pPr>
        <w:spacing w:line="184" w:lineRule="exact" w:before="0"/>
        <w:ind w:left="141" w:right="-18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3  </w:t>
      </w:r>
      <w:r>
        <w:rPr>
          <w:rFonts w:ascii="Times New Roman"/>
          <w:spacing w:val="43"/>
          <w:sz w:val="18"/>
        </w:rPr>
        <w:t> </w:t>
      </w:r>
      <w:r>
        <w:rPr>
          <w:rFonts w:ascii="Times New Roman"/>
          <w:sz w:val="18"/>
        </w:rPr>
        <w:t>19</w:t>
      </w:r>
    </w:p>
    <w:p>
      <w:pPr>
        <w:tabs>
          <w:tab w:pos="6359" w:val="left" w:leader="none"/>
        </w:tabs>
        <w:spacing w:line="3370" w:lineRule="exact" w:before="0"/>
        <w:ind w:left="1096" w:right="0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/>
        <w:br w:type="column"/>
      </w:r>
      <w:r>
        <w:rPr>
          <w:rFonts w:ascii="宋体" w:hAnsi="宋体" w:cs="宋体" w:eastAsia="宋体" w:hint="default"/>
          <w:spacing w:val="91"/>
          <w:w w:val="7"/>
          <w:sz w:val="240"/>
          <w:szCs w:val="240"/>
        </w:rPr>
        <w:t>弄</w:t>
      </w:r>
      <w:r>
        <w:rPr>
          <w:rFonts w:ascii="宋体" w:hAnsi="宋体" w:cs="宋体" w:eastAsia="宋体" w:hint="default"/>
          <w:w w:val="7"/>
          <w:sz w:val="240"/>
          <w:szCs w:val="240"/>
        </w:rPr>
        <w:t>号南天信息大</w:t>
      </w:r>
      <w:r>
        <w:rPr>
          <w:rFonts w:ascii="宋体" w:hAnsi="宋体" w:cs="宋体" w:eastAsia="宋体" w:hint="default"/>
          <w:spacing w:val="88"/>
          <w:w w:val="7"/>
          <w:sz w:val="240"/>
          <w:szCs w:val="240"/>
        </w:rPr>
        <w:t>厦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31"/>
          <w:sz w:val="18"/>
          <w:szCs w:val="18"/>
        </w:rPr>
        <w:t>76</w:t>
      </w:r>
      <w:r>
        <w:rPr>
          <w:rFonts w:ascii="Times New Roman" w:hAnsi="Times New Roman" w:cs="Times New Roman" w:eastAsia="Times New Roman" w:hint="default"/>
          <w:w w:val="99"/>
          <w:position w:val="31"/>
          <w:sz w:val="18"/>
          <w:szCs w:val="18"/>
        </w:rPr>
        <w:t>7</w:t>
      </w:r>
      <w:r>
        <w:rPr>
          <w:rFonts w:ascii="Times New Roman" w:hAnsi="Times New Roman" w:cs="Times New Roman" w:eastAsia="Times New Roman" w:hint="default"/>
          <w:position w:val="31"/>
          <w:sz w:val="18"/>
          <w:szCs w:val="18"/>
        </w:rPr>
        <w:tab/>
      </w:r>
      <w:r>
        <w:rPr>
          <w:rFonts w:ascii="宋体" w:hAnsi="宋体" w:cs="宋体" w:eastAsia="宋体" w:hint="default"/>
          <w:w w:val="7"/>
          <w:position w:val="31"/>
          <w:sz w:val="240"/>
          <w:szCs w:val="240"/>
        </w:rPr>
        <w:t>新</w:t>
      </w:r>
      <w:r>
        <w:rPr>
          <w:rFonts w:ascii="宋体" w:hAnsi="宋体" w:cs="宋体" w:eastAsia="宋体" w:hint="default"/>
          <w:w w:val="7"/>
          <w:position w:val="31"/>
          <w:sz w:val="240"/>
          <w:szCs w:val="240"/>
        </w:rPr>
        <w:t>设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spacing w:after="0" w:line="3370" w:lineRule="exact"/>
        <w:jc w:val="left"/>
        <w:rPr>
          <w:rFonts w:ascii="宋体" w:hAnsi="宋体" w:cs="宋体" w:eastAsia="宋体" w:hint="default"/>
          <w:sz w:val="240"/>
          <w:szCs w:val="240"/>
        </w:rPr>
        <w:sectPr>
          <w:type w:val="continuous"/>
          <w:pgSz w:w="11900" w:h="16840"/>
          <w:pgMar w:top="680" w:bottom="1180" w:left="500" w:right="500"/>
          <w:cols w:num="3" w:equalWidth="0">
            <w:col w:w="2494" w:space="40"/>
            <w:col w:w="592" w:space="40"/>
            <w:col w:w="7734"/>
          </w:cols>
        </w:sectPr>
      </w:pPr>
    </w:p>
    <w:p>
      <w:pPr>
        <w:pStyle w:val="BodyText"/>
        <w:spacing w:line="245" w:lineRule="exact"/>
        <w:ind w:left="126" w:right="-1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</w:rPr>
        <w:t>武</w:t>
      </w:r>
      <w:r>
        <w:rPr>
          <w:rFonts w:ascii="宋体" w:hAnsi="宋体" w:cs="宋体" w:eastAsia="宋体" w:hint="default"/>
          <w:w w:val="7"/>
          <w:position w:val="-65"/>
        </w:rPr>
        <w:t>西</w:t>
      </w:r>
      <w:r>
        <w:rPr>
          <w:rFonts w:ascii="宋体" w:hAnsi="宋体" w:cs="宋体" w:eastAsia="宋体" w:hint="default"/>
          <w:spacing w:val="-180"/>
          <w:w w:val="7"/>
        </w:rPr>
        <w:t>汉</w:t>
      </w:r>
      <w:r>
        <w:rPr>
          <w:rFonts w:ascii="宋体" w:hAnsi="宋体" w:cs="宋体" w:eastAsia="宋体" w:hint="default"/>
          <w:w w:val="7"/>
          <w:position w:val="-65"/>
        </w:rPr>
        <w:t>安</w:t>
      </w:r>
      <w:r>
        <w:rPr>
          <w:rFonts w:ascii="宋体" w:hAnsi="宋体" w:cs="宋体" w:eastAsia="宋体" w:hint="default"/>
          <w:spacing w:val="-180"/>
          <w:w w:val="7"/>
          <w:position w:val="-65"/>
        </w:rPr>
        <w:t>南</w:t>
      </w:r>
      <w:r>
        <w:rPr>
          <w:rFonts w:ascii="宋体" w:hAnsi="宋体" w:cs="宋体" w:eastAsia="宋体" w:hint="default"/>
          <w:w w:val="7"/>
        </w:rPr>
        <w:t>南</w:t>
      </w:r>
      <w:r>
        <w:rPr>
          <w:rFonts w:ascii="宋体" w:hAnsi="宋体" w:cs="宋体" w:eastAsia="宋体" w:hint="default"/>
          <w:spacing w:val="-180"/>
          <w:w w:val="7"/>
          <w:position w:val="-65"/>
        </w:rPr>
        <w:t>天</w:t>
      </w:r>
      <w:r>
        <w:rPr>
          <w:rFonts w:ascii="宋体" w:hAnsi="宋体" w:cs="宋体" w:eastAsia="宋体" w:hint="default"/>
          <w:w w:val="7"/>
        </w:rPr>
        <w:t>天</w:t>
      </w:r>
      <w:r>
        <w:rPr>
          <w:rFonts w:ascii="宋体" w:hAnsi="宋体" w:cs="宋体" w:eastAsia="宋体" w:hint="default"/>
          <w:spacing w:val="-180"/>
          <w:w w:val="7"/>
          <w:position w:val="-65"/>
        </w:rPr>
        <w:t>电</w:t>
      </w:r>
      <w:r>
        <w:rPr>
          <w:rFonts w:ascii="宋体" w:hAnsi="宋体" w:cs="宋体" w:eastAsia="宋体" w:hint="default"/>
          <w:w w:val="7"/>
        </w:rPr>
        <w:t>电</w:t>
      </w:r>
      <w:r>
        <w:rPr>
          <w:rFonts w:ascii="宋体" w:hAnsi="宋体" w:cs="宋体" w:eastAsia="宋体" w:hint="default"/>
          <w:spacing w:val="-180"/>
          <w:w w:val="7"/>
          <w:position w:val="-65"/>
        </w:rPr>
        <w:t>脑</w:t>
      </w:r>
      <w:r>
        <w:rPr>
          <w:rFonts w:ascii="宋体" w:hAnsi="宋体" w:cs="宋体" w:eastAsia="宋体" w:hint="default"/>
          <w:w w:val="7"/>
        </w:rPr>
        <w:t>脑</w:t>
      </w:r>
      <w:r>
        <w:rPr>
          <w:rFonts w:ascii="宋体" w:hAnsi="宋体" w:cs="宋体" w:eastAsia="宋体" w:hint="default"/>
          <w:spacing w:val="-180"/>
          <w:w w:val="7"/>
          <w:position w:val="-65"/>
        </w:rPr>
        <w:t>系</w:t>
      </w:r>
      <w:r>
        <w:rPr>
          <w:rFonts w:ascii="宋体" w:hAnsi="宋体" w:cs="宋体" w:eastAsia="宋体" w:hint="default"/>
          <w:w w:val="7"/>
        </w:rPr>
        <w:t>系</w:t>
      </w:r>
      <w:r>
        <w:rPr>
          <w:rFonts w:ascii="宋体" w:hAnsi="宋体" w:cs="宋体" w:eastAsia="宋体" w:hint="default"/>
          <w:spacing w:val="-180"/>
          <w:w w:val="7"/>
          <w:position w:val="-65"/>
        </w:rPr>
        <w:t>统</w:t>
      </w:r>
      <w:r>
        <w:rPr>
          <w:rFonts w:ascii="宋体" w:hAnsi="宋体" w:cs="宋体" w:eastAsia="宋体" w:hint="default"/>
          <w:w w:val="7"/>
        </w:rPr>
        <w:t>统</w:t>
      </w:r>
      <w:r>
        <w:rPr>
          <w:rFonts w:ascii="宋体" w:hAnsi="宋体" w:cs="宋体" w:eastAsia="宋体" w:hint="default"/>
          <w:spacing w:val="-180"/>
          <w:w w:val="7"/>
          <w:position w:val="-65"/>
        </w:rPr>
        <w:t>有</w:t>
      </w:r>
      <w:r>
        <w:rPr>
          <w:rFonts w:ascii="宋体" w:hAnsi="宋体" w:cs="宋体" w:eastAsia="宋体" w:hint="default"/>
          <w:w w:val="7"/>
        </w:rPr>
        <w:t>有</w:t>
      </w:r>
      <w:r>
        <w:rPr>
          <w:rFonts w:ascii="宋体" w:hAnsi="宋体" w:cs="宋体" w:eastAsia="宋体" w:hint="default"/>
          <w:spacing w:val="-180"/>
          <w:w w:val="7"/>
          <w:position w:val="-65"/>
        </w:rPr>
        <w:t>限</w:t>
      </w:r>
      <w:r>
        <w:rPr>
          <w:rFonts w:ascii="宋体" w:hAnsi="宋体" w:cs="宋体" w:eastAsia="宋体" w:hint="default"/>
          <w:w w:val="7"/>
        </w:rPr>
        <w:t>限</w:t>
      </w:r>
      <w:r>
        <w:rPr>
          <w:rFonts w:ascii="宋体" w:hAnsi="宋体" w:cs="宋体" w:eastAsia="宋体" w:hint="default"/>
          <w:spacing w:val="-180"/>
          <w:w w:val="7"/>
          <w:position w:val="-65"/>
        </w:rPr>
        <w:t>公</w:t>
      </w:r>
      <w:r>
        <w:rPr>
          <w:rFonts w:ascii="宋体" w:hAnsi="宋体" w:cs="宋体" w:eastAsia="宋体" w:hint="default"/>
          <w:w w:val="7"/>
        </w:rPr>
        <w:t>公</w:t>
      </w:r>
      <w:r>
        <w:rPr>
          <w:rFonts w:ascii="宋体" w:hAnsi="宋体" w:cs="宋体" w:eastAsia="宋体" w:hint="default"/>
          <w:spacing w:val="-180"/>
          <w:w w:val="7"/>
          <w:position w:val="-65"/>
        </w:rPr>
        <w:t>司</w:t>
      </w:r>
      <w:r>
        <w:rPr>
          <w:rFonts w:ascii="宋体" w:hAnsi="宋体" w:cs="宋体" w:eastAsia="宋体" w:hint="default"/>
          <w:w w:val="7"/>
        </w:rPr>
        <w:t>司</w:t>
      </w:r>
      <w:r>
        <w:rPr>
          <w:rFonts w:ascii="宋体" w:hAnsi="宋体" w:cs="宋体" w:eastAsia="宋体" w:hint="default"/>
          <w:spacing w:val="-874"/>
        </w:rPr>
        <w:t> </w:t>
      </w:r>
      <w:r>
        <w:rPr>
          <w:rFonts w:ascii="宋体" w:hAnsi="宋体" w:cs="宋体" w:eastAsia="宋体" w:hint="default"/>
          <w:spacing w:val="-180"/>
          <w:w w:val="7"/>
        </w:rPr>
        <w:t>武</w:t>
      </w:r>
      <w:r>
        <w:rPr>
          <w:rFonts w:ascii="宋体" w:hAnsi="宋体" w:cs="宋体" w:eastAsia="宋体" w:hint="default"/>
          <w:w w:val="7"/>
          <w:position w:val="-65"/>
        </w:rPr>
        <w:t>西</w:t>
      </w:r>
      <w:r>
        <w:rPr>
          <w:rFonts w:ascii="宋体" w:hAnsi="宋体" w:cs="宋体" w:eastAsia="宋体" w:hint="default"/>
          <w:spacing w:val="-180"/>
          <w:w w:val="7"/>
        </w:rPr>
        <w:t>汉</w:t>
      </w:r>
      <w:r>
        <w:rPr>
          <w:rFonts w:ascii="宋体" w:hAnsi="宋体" w:cs="宋体" w:eastAsia="宋体" w:hint="default"/>
          <w:w w:val="7"/>
          <w:position w:val="-65"/>
        </w:rPr>
        <w:t>安</w:t>
      </w:r>
      <w:r>
        <w:rPr>
          <w:rFonts w:ascii="宋体" w:hAnsi="宋体" w:cs="宋体" w:eastAsia="宋体" w:hint="default"/>
          <w:spacing w:val="-180"/>
          <w:w w:val="7"/>
          <w:position w:val="-65"/>
        </w:rPr>
        <w:t>南</w:t>
      </w:r>
      <w:r>
        <w:rPr>
          <w:rFonts w:ascii="宋体" w:hAnsi="宋体" w:cs="宋体" w:eastAsia="宋体" w:hint="default"/>
          <w:w w:val="7"/>
        </w:rPr>
        <w:t>南</w:t>
      </w:r>
      <w:r>
        <w:rPr>
          <w:rFonts w:ascii="宋体" w:hAnsi="宋体" w:cs="宋体" w:eastAsia="宋体" w:hint="default"/>
          <w:spacing w:val="-180"/>
          <w:w w:val="7"/>
          <w:position w:val="-65"/>
        </w:rPr>
        <w:t>天</w:t>
      </w:r>
      <w:r>
        <w:rPr>
          <w:rFonts w:ascii="宋体" w:hAnsi="宋体" w:cs="宋体" w:eastAsia="宋体" w:hint="default"/>
          <w:w w:val="7"/>
        </w:rPr>
        <w:t>天</w:t>
      </w:r>
      <w:r>
        <w:rPr>
          <w:rFonts w:ascii="宋体" w:hAnsi="宋体" w:cs="宋体" w:eastAsia="宋体" w:hint="default"/>
          <w:spacing w:val="-819"/>
        </w:rPr>
        <w:t> </w:t>
      </w:r>
      <w:r>
        <w:rPr>
          <w:rFonts w:ascii="宋体" w:hAnsi="宋体" w:cs="宋体" w:eastAsia="宋体" w:hint="default"/>
          <w:spacing w:val="-180"/>
          <w:w w:val="7"/>
        </w:rPr>
        <w:t>武</w:t>
      </w:r>
      <w:r>
        <w:rPr>
          <w:rFonts w:ascii="宋体" w:hAnsi="宋体" w:cs="宋体" w:eastAsia="宋体" w:hint="default"/>
          <w:w w:val="7"/>
          <w:position w:val="-65"/>
        </w:rPr>
        <w:t>西</w:t>
      </w:r>
      <w:r>
        <w:rPr>
          <w:rFonts w:ascii="宋体" w:hAnsi="宋体" w:cs="宋体" w:eastAsia="宋体" w:hint="default"/>
          <w:spacing w:val="-180"/>
          <w:w w:val="7"/>
        </w:rPr>
        <w:t>汉</w:t>
      </w:r>
      <w:r>
        <w:rPr>
          <w:rFonts w:ascii="宋体" w:hAnsi="宋体" w:cs="宋体" w:eastAsia="宋体" w:hint="default"/>
          <w:w w:val="7"/>
          <w:position w:val="-65"/>
        </w:rPr>
        <w:t>安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5" w:lineRule="exact"/>
        <w:ind w:left="126" w:right="-18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广</w:t>
      </w:r>
      <w:r>
        <w:rPr>
          <w:rFonts w:ascii="宋体" w:hAnsi="宋体" w:cs="宋体" w:eastAsia="宋体" w:hint="default"/>
          <w:spacing w:val="-180"/>
          <w:w w:val="7"/>
        </w:rPr>
        <w:t>武</w:t>
      </w:r>
      <w:r>
        <w:rPr>
          <w:rFonts w:ascii="宋体" w:hAnsi="宋体" w:cs="宋体" w:eastAsia="宋体" w:hint="default"/>
          <w:w w:val="7"/>
          <w:position w:val="-65"/>
        </w:rPr>
        <w:t>西</w:t>
      </w:r>
      <w:r>
        <w:rPr>
          <w:rFonts w:ascii="宋体" w:hAnsi="宋体" w:cs="宋体" w:eastAsia="宋体" w:hint="default"/>
          <w:spacing w:val="-180"/>
          <w:w w:val="7"/>
        </w:rPr>
        <w:t>汉</w:t>
      </w:r>
      <w:r>
        <w:rPr>
          <w:rFonts w:ascii="宋体" w:hAnsi="宋体" w:cs="宋体" w:eastAsia="宋体" w:hint="default"/>
          <w:spacing w:val="-180"/>
          <w:w w:val="7"/>
          <w:position w:val="-65"/>
        </w:rPr>
        <w:t>安</w:t>
      </w:r>
      <w:r>
        <w:rPr>
          <w:rFonts w:ascii="宋体" w:hAnsi="宋体" w:cs="宋体" w:eastAsia="宋体" w:hint="default"/>
          <w:w w:val="7"/>
          <w:position w:val="-30"/>
        </w:rPr>
        <w:t>场</w:t>
      </w:r>
      <w:r>
        <w:rPr>
          <w:rFonts w:ascii="宋体" w:hAnsi="宋体" w:cs="宋体" w:eastAsia="宋体" w:hint="default"/>
          <w:spacing w:val="-180"/>
          <w:w w:val="7"/>
          <w:position w:val="-65"/>
        </w:rPr>
        <w:t>市</w:t>
      </w:r>
      <w:r>
        <w:rPr>
          <w:rFonts w:ascii="宋体" w:hAnsi="宋体" w:cs="宋体" w:eastAsia="宋体" w:hint="default"/>
          <w:spacing w:val="-60"/>
          <w:w w:val="7"/>
        </w:rPr>
        <w:t>市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座</w:t>
      </w:r>
      <w:r>
        <w:rPr>
          <w:rFonts w:ascii="宋体" w:hAnsi="宋体" w:cs="宋体" w:eastAsia="宋体" w:hint="default"/>
          <w:spacing w:val="-180"/>
          <w:w w:val="7"/>
          <w:position w:val="-65"/>
        </w:rPr>
        <w:t>高</w:t>
      </w:r>
      <w:r>
        <w:rPr>
          <w:rFonts w:ascii="宋体" w:hAnsi="宋体" w:cs="宋体" w:eastAsia="宋体" w:hint="default"/>
          <w:w w:val="7"/>
        </w:rPr>
        <w:t>武</w:t>
      </w:r>
      <w:r>
        <w:rPr>
          <w:rFonts w:ascii="宋体" w:hAnsi="宋体" w:cs="宋体" w:eastAsia="宋体" w:hint="default"/>
          <w:spacing w:val="-180"/>
          <w:w w:val="7"/>
          <w:position w:val="-65"/>
        </w:rPr>
        <w:t>新</w:t>
      </w:r>
      <w:r>
        <w:rPr>
          <w:rFonts w:ascii="宋体" w:hAnsi="宋体" w:cs="宋体" w:eastAsia="宋体" w:hint="default"/>
          <w:w w:val="7"/>
        </w:rPr>
        <w:t>珞</w:t>
      </w:r>
      <w:r>
        <w:rPr>
          <w:rFonts w:ascii="宋体" w:hAnsi="宋体" w:cs="宋体" w:eastAsia="宋体" w:hint="default"/>
          <w:spacing w:val="-180"/>
          <w:w w:val="7"/>
          <w:position w:val="-65"/>
        </w:rPr>
        <w:t>区</w:t>
      </w:r>
      <w:r>
        <w:rPr>
          <w:rFonts w:ascii="宋体" w:hAnsi="宋体" w:cs="宋体" w:eastAsia="宋体" w:hint="default"/>
          <w:w w:val="7"/>
        </w:rPr>
        <w:t>路</w:t>
      </w:r>
      <w:r>
        <w:rPr>
          <w:rFonts w:ascii="宋体" w:hAnsi="宋体" w:cs="宋体" w:eastAsia="宋体" w:hint="default"/>
          <w:w w:val="7"/>
          <w:position w:val="-65"/>
        </w:rPr>
        <w:t>高</w:t>
      </w:r>
      <w:r>
        <w:rPr>
          <w:rFonts w:ascii="宋体" w:hAnsi="宋体" w:cs="宋体" w:eastAsia="宋体" w:hint="default"/>
          <w:spacing w:val="-87"/>
          <w:w w:val="7"/>
          <w:position w:val="-65"/>
        </w:rPr>
        <w:t>新</w:t>
      </w:r>
      <w:r>
        <w:rPr>
          <w:rFonts w:ascii="宋体" w:hAnsi="宋体" w:cs="宋体" w:eastAsia="宋体" w:hint="default"/>
          <w:spacing w:val="-94"/>
          <w:w w:val="7"/>
        </w:rPr>
        <w:t>号</w:t>
      </w:r>
      <w:r>
        <w:rPr>
          <w:rFonts w:ascii="宋体" w:hAnsi="宋体" w:cs="宋体" w:eastAsia="宋体" w:hint="default"/>
          <w:spacing w:val="-87"/>
          <w:w w:val="7"/>
          <w:position w:val="-65"/>
        </w:rPr>
        <w:t>路</w:t>
      </w:r>
      <w:r>
        <w:rPr>
          <w:rFonts w:ascii="宋体" w:hAnsi="宋体" w:cs="宋体" w:eastAsia="宋体" w:hint="default"/>
          <w:w w:val="7"/>
        </w:rPr>
        <w:t>亚</w:t>
      </w:r>
      <w:r>
        <w:rPr>
          <w:rFonts w:ascii="宋体" w:hAnsi="宋体" w:cs="宋体" w:eastAsia="宋体" w:hint="default"/>
          <w:w w:val="7"/>
        </w:rPr>
        <w:t>贸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5" w:lineRule="exact"/>
        <w:ind w:left="126" w:right="-2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</w:rPr>
        <w:t>信</w:t>
      </w:r>
      <w:r>
        <w:rPr>
          <w:rFonts w:ascii="宋体" w:hAnsi="宋体" w:cs="宋体" w:eastAsia="宋体" w:hint="default"/>
          <w:w w:val="7"/>
          <w:position w:val="-65"/>
        </w:rPr>
        <w:t>信</w:t>
      </w:r>
      <w:r>
        <w:rPr>
          <w:rFonts w:ascii="宋体" w:hAnsi="宋体" w:cs="宋体" w:eastAsia="宋体" w:hint="default"/>
          <w:spacing w:val="-180"/>
          <w:w w:val="7"/>
        </w:rPr>
        <w:t>息</w:t>
      </w:r>
      <w:r>
        <w:rPr>
          <w:rFonts w:ascii="宋体" w:hAnsi="宋体" w:cs="宋体" w:eastAsia="宋体" w:hint="default"/>
          <w:w w:val="7"/>
          <w:position w:val="-65"/>
        </w:rPr>
        <w:t>息</w:t>
      </w:r>
      <w:r>
        <w:rPr>
          <w:rFonts w:ascii="宋体" w:hAnsi="宋体" w:cs="宋体" w:eastAsia="宋体" w:hint="default"/>
          <w:spacing w:val="-180"/>
          <w:w w:val="7"/>
        </w:rPr>
        <w:t>产</w:t>
      </w:r>
      <w:r>
        <w:rPr>
          <w:rFonts w:ascii="宋体" w:hAnsi="宋体" w:cs="宋体" w:eastAsia="宋体" w:hint="default"/>
          <w:w w:val="7"/>
          <w:position w:val="-65"/>
        </w:rPr>
        <w:t>产</w:t>
      </w:r>
      <w:r>
        <w:rPr>
          <w:rFonts w:ascii="宋体" w:hAnsi="宋体" w:cs="宋体" w:eastAsia="宋体" w:hint="default"/>
          <w:spacing w:val="-180"/>
          <w:w w:val="7"/>
        </w:rPr>
        <w:t>业</w:t>
      </w:r>
      <w:r>
        <w:rPr>
          <w:rFonts w:ascii="宋体" w:hAnsi="宋体" w:cs="宋体" w:eastAsia="宋体" w:hint="default"/>
          <w:w w:val="7"/>
          <w:position w:val="-65"/>
        </w:rPr>
        <w:t>业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9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619" w:lineRule="exact" w:before="0"/>
        <w:ind w:left="126" w:right="-1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2014</w:t>
      </w:r>
    </w:p>
    <w:p>
      <w:pPr>
        <w:pStyle w:val="BodyText"/>
        <w:spacing w:line="245" w:lineRule="exact"/>
        <w:ind w:left="126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</w:rPr>
        <w:t>新</w:t>
      </w:r>
      <w:r>
        <w:rPr>
          <w:rFonts w:ascii="宋体" w:hAnsi="宋体" w:cs="宋体" w:eastAsia="宋体" w:hint="default"/>
          <w:w w:val="7"/>
          <w:position w:val="-65"/>
        </w:rPr>
        <w:t>新</w:t>
      </w:r>
      <w:r>
        <w:rPr>
          <w:rFonts w:ascii="宋体" w:hAnsi="宋体" w:cs="宋体" w:eastAsia="宋体" w:hint="default"/>
          <w:spacing w:val="-180"/>
          <w:w w:val="7"/>
        </w:rPr>
        <w:t>设</w:t>
      </w:r>
      <w:r>
        <w:rPr>
          <w:rFonts w:ascii="宋体" w:hAnsi="宋体" w:cs="宋体" w:eastAsia="宋体" w:hint="default"/>
          <w:w w:val="7"/>
          <w:position w:val="-65"/>
        </w:rPr>
        <w:t>设</w:t>
      </w:r>
      <w:r>
        <w:rPr>
          <w:rFonts w:ascii="宋体" w:hAnsi="宋体" w:cs="宋体" w:eastAsia="宋体" w:hint="default"/>
        </w:rPr>
      </w:r>
    </w:p>
    <w:p>
      <w:pPr>
        <w:spacing w:after="0" w:line="245" w:lineRule="exact"/>
        <w:jc w:val="left"/>
        <w:rPr>
          <w:rFonts w:ascii="宋体" w:hAnsi="宋体" w:cs="宋体" w:eastAsia="宋体" w:hint="default"/>
        </w:rPr>
        <w:sectPr>
          <w:pgSz w:w="11900" w:h="16840"/>
          <w:pgMar w:header="0" w:footer="983" w:top="0" w:bottom="1180" w:left="500" w:right="500"/>
          <w:cols w:num="5" w:equalWidth="0">
            <w:col w:w="4075" w:space="60"/>
            <w:col w:w="2020" w:space="156"/>
            <w:col w:w="847" w:space="1320"/>
            <w:col w:w="488" w:space="431"/>
            <w:col w:w="1503"/>
          </w:cols>
        </w:sectPr>
      </w:pPr>
    </w:p>
    <w:p>
      <w:pPr>
        <w:pStyle w:val="BodyText"/>
        <w:spacing w:line="278" w:lineRule="exact"/>
        <w:ind w:left="2452" w:right="4013"/>
        <w:jc w:val="center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"/>
        </w:rPr>
        <w:t>号 </w:t>
      </w:r>
      <w:r>
        <w:rPr>
          <w:rFonts w:ascii="宋体" w:hAnsi="宋体" w:cs="宋体" w:eastAsia="宋体" w:hint="default"/>
          <w:spacing w:val="93"/>
          <w:w w:val="10"/>
        </w:rPr>
        <w:t> </w:t>
      </w:r>
      <w:r>
        <w:rPr>
          <w:rFonts w:ascii="宋体" w:hAnsi="宋体" w:cs="宋体" w:eastAsia="宋体" w:hint="default"/>
          <w:w w:val="10"/>
        </w:rPr>
        <w:t>室</w:t>
      </w:r>
      <w:r>
        <w:rPr>
          <w:rFonts w:ascii="宋体" w:hAnsi="宋体" w:cs="宋体" w:eastAsia="宋体" w:hint="default"/>
        </w:rPr>
      </w:r>
    </w:p>
    <w:p>
      <w:pPr>
        <w:pStyle w:val="BodyText"/>
        <w:tabs>
          <w:tab w:pos="9524" w:val="left" w:leader="none"/>
        </w:tabs>
        <w:spacing w:line="65" w:lineRule="exact"/>
        <w:ind w:left="126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5"/>
        </w:rPr>
        <w:t>昆明南天电脑系统有限公司           昆明南天             云南       昆明市环城东路          号               </w:t>
      </w:r>
      <w:r>
        <w:rPr>
          <w:rFonts w:ascii="宋体" w:hAnsi="宋体" w:cs="宋体" w:eastAsia="宋体" w:hint="default"/>
          <w:spacing w:val="9"/>
          <w:w w:val="5"/>
        </w:rPr>
        <w:t> </w:t>
      </w:r>
      <w:r>
        <w:rPr>
          <w:rFonts w:ascii="宋体" w:hAnsi="宋体" w:cs="宋体" w:eastAsia="宋体" w:hint="default"/>
          <w:w w:val="5"/>
        </w:rPr>
        <w:t>信息产业</w:t>
        <w:tab/>
      </w:r>
      <w:r>
        <w:rPr>
          <w:rFonts w:ascii="宋体" w:hAnsi="宋体" w:cs="宋体" w:eastAsia="宋体" w:hint="default"/>
          <w:w w:val="15"/>
        </w:rPr>
        <w:t>新</w:t>
      </w:r>
      <w:r>
        <w:rPr>
          <w:rFonts w:ascii="宋体" w:hAnsi="宋体" w:cs="宋体" w:eastAsia="宋体" w:hint="default"/>
          <w:w w:val="15"/>
        </w:rPr>
        <w:t>设</w:t>
      </w:r>
      <w:r>
        <w:rPr>
          <w:rFonts w:ascii="宋体" w:hAnsi="宋体" w:cs="宋体" w:eastAsia="宋体" w:hint="default"/>
        </w:rPr>
      </w:r>
    </w:p>
    <w:p>
      <w:pPr>
        <w:pStyle w:val="BodyText"/>
        <w:tabs>
          <w:tab w:pos="9524" w:val="left" w:leader="none"/>
        </w:tabs>
        <w:spacing w:line="312" w:lineRule="exact"/>
        <w:ind w:left="126" w:right="0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55.199997pt;margin-top:9.118999pt;width:484.8pt;height:.1pt;mso-position-horizontal-relative:page;mso-position-vertical-relative:paragraph;z-index:-966064" coordorigin="1104,182" coordsize="9696,2">
            <v:shape style="position:absolute;left:1104;top:182;width:9696;height:2" coordorigin="1104,182" coordsize="9696,0" path="m1104,182l10800,182e" filled="false" stroked="true" strokeweight=".72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w w:val="7"/>
        </w:rPr>
        <w:t>广州南天电脑系统有限公司</w:t>
      </w:r>
      <w:r>
        <w:rPr>
          <w:rFonts w:ascii="宋体" w:hAnsi="宋体" w:cs="宋体" w:eastAsia="宋体" w:hint="default"/>
          <w:spacing w:val="-874"/>
        </w:rPr>
        <w:t> </w:t>
      </w:r>
      <w:r>
        <w:rPr>
          <w:rFonts w:ascii="宋体" w:hAnsi="宋体" w:cs="宋体" w:eastAsia="宋体" w:hint="default"/>
          <w:w w:val="7"/>
        </w:rPr>
        <w:t>广州南天</w:t>
      </w:r>
      <w:r>
        <w:rPr>
          <w:rFonts w:ascii="宋体" w:hAnsi="宋体" w:cs="宋体" w:eastAsia="宋体" w:hint="default"/>
          <w:spacing w:val="-819"/>
        </w:rPr>
        <w:t> </w:t>
      </w:r>
      <w:r>
        <w:rPr>
          <w:rFonts w:ascii="宋体" w:hAnsi="宋体" w:cs="宋体" w:eastAsia="宋体" w:hint="default"/>
          <w:w w:val="7"/>
        </w:rPr>
        <w:t>广州</w:t>
      </w:r>
      <w:r>
        <w:rPr>
          <w:rFonts w:ascii="宋体" w:hAnsi="宋体" w:cs="宋体" w:eastAsia="宋体" w:hint="default"/>
          <w:spacing w:val="-1013"/>
        </w:rPr>
        <w:t> </w:t>
      </w:r>
      <w:r>
        <w:rPr>
          <w:rFonts w:ascii="宋体" w:hAnsi="宋体" w:cs="宋体" w:eastAsia="宋体" w:hint="default"/>
          <w:w w:val="7"/>
        </w:rPr>
        <w:t>广州市天</w:t>
      </w:r>
      <w:r>
        <w:rPr>
          <w:rFonts w:ascii="宋体" w:hAnsi="宋体" w:cs="宋体" w:eastAsia="宋体" w:hint="default"/>
          <w:w w:val="7"/>
        </w:rPr>
        <w:t>河</w:t>
      </w:r>
      <w:r>
        <w:rPr>
          <w:rFonts w:ascii="宋体" w:hAnsi="宋体" w:cs="宋体" w:eastAsia="宋体" w:hint="default"/>
          <w:w w:val="7"/>
        </w:rPr>
        <w:t>区建工</w:t>
      </w:r>
      <w:r>
        <w:rPr>
          <w:rFonts w:ascii="宋体" w:hAnsi="宋体" w:cs="宋体" w:eastAsia="宋体" w:hint="default"/>
          <w:spacing w:val="91"/>
          <w:w w:val="7"/>
        </w:rPr>
        <w:t>路</w:t>
      </w:r>
      <w:r>
        <w:rPr>
          <w:rFonts w:ascii="宋体" w:hAnsi="宋体" w:cs="宋体" w:eastAsia="宋体" w:hint="default"/>
          <w:w w:val="7"/>
        </w:rPr>
        <w:t>号</w:t>
      </w:r>
      <w:r>
        <w:rPr>
          <w:rFonts w:ascii="宋体" w:hAnsi="宋体" w:cs="宋体" w:eastAsia="宋体" w:hint="default"/>
          <w:spacing w:val="-915"/>
        </w:rPr>
        <w:t> </w:t>
      </w:r>
      <w:r>
        <w:rPr>
          <w:rFonts w:ascii="宋体" w:hAnsi="宋体" w:cs="宋体" w:eastAsia="宋体" w:hint="default"/>
          <w:w w:val="7"/>
        </w:rPr>
        <w:t>信息产业</w:t>
      </w:r>
      <w:r>
        <w:rPr>
          <w:rFonts w:ascii="宋体" w:hAnsi="宋体" w:cs="宋体" w:eastAsia="宋体" w:hint="default"/>
        </w:rPr>
        <w:tab/>
      </w:r>
      <w:r>
        <w:rPr>
          <w:rFonts w:ascii="宋体" w:hAnsi="宋体" w:cs="宋体" w:eastAsia="宋体" w:hint="default"/>
          <w:w w:val="7"/>
        </w:rPr>
        <w:t>新</w:t>
      </w:r>
      <w:r>
        <w:rPr>
          <w:rFonts w:ascii="宋体" w:hAnsi="宋体" w:cs="宋体" w:eastAsia="宋体" w:hint="default"/>
          <w:w w:val="7"/>
        </w:rPr>
        <w:t>设</w:t>
      </w:r>
      <w:r>
        <w:rPr>
          <w:rFonts w:ascii="宋体" w:hAnsi="宋体" w:cs="宋体" w:eastAsia="宋体" w:hint="default"/>
        </w:rPr>
      </w:r>
    </w:p>
    <w:p>
      <w:pPr>
        <w:spacing w:after="0" w:line="312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500" w:right="500"/>
        </w:sectPr>
      </w:pPr>
    </w:p>
    <w:p>
      <w:pPr>
        <w:pStyle w:val="BodyText"/>
        <w:spacing w:line="255" w:lineRule="exact" w:before="340"/>
        <w:ind w:left="126" w:right="-2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30.48pt;margin-top:9.919011pt;width:534.4pt;height:343.1pt;mso-position-horizontal-relative:page;mso-position-vertical-relative:paragraph;z-index:1720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292"/>
                    <w:gridCol w:w="1130"/>
                    <w:gridCol w:w="715"/>
                    <w:gridCol w:w="686"/>
                    <w:gridCol w:w="310"/>
                    <w:gridCol w:w="540"/>
                    <w:gridCol w:w="95"/>
                    <w:gridCol w:w="347"/>
                    <w:gridCol w:w="1133"/>
                    <w:gridCol w:w="854"/>
                    <w:gridCol w:w="991"/>
                    <w:gridCol w:w="994"/>
                    <w:gridCol w:w="586"/>
                  </w:tblGrid>
                  <w:tr>
                    <w:trPr>
                      <w:trHeight w:val="653" w:hRule="exact"/>
                    </w:trPr>
                    <w:tc>
                      <w:tcPr>
                        <w:tcW w:w="22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64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B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310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40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left="94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628</w:t>
                        </w:r>
                      </w:p>
                    </w:tc>
                    <w:tc>
                      <w:tcPr>
                        <w:tcW w:w="95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47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5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left="1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100.00</w:t>
                        </w:r>
                      </w:p>
                    </w:tc>
                    <w:tc>
                      <w:tcPr>
                        <w:tcW w:w="99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left="3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100.00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655" w:hRule="exact"/>
                    </w:trPr>
                    <w:tc>
                      <w:tcPr>
                        <w:tcW w:w="22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4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11001</w:t>
                        </w:r>
                      </w:p>
                    </w:tc>
                    <w:tc>
                      <w:tcPr>
                        <w:tcW w:w="310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40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5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47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52</w:t>
                        </w:r>
                      </w:p>
                    </w:tc>
                    <w:tc>
                      <w:tcPr>
                        <w:tcW w:w="11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5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left="3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70.00</w:t>
                        </w:r>
                      </w:p>
                    </w:tc>
                    <w:tc>
                      <w:tcPr>
                        <w:tcW w:w="99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left="5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70.00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41" w:hRule="exact"/>
                    </w:trPr>
                    <w:tc>
                      <w:tcPr>
                        <w:tcW w:w="22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78" w:type="dxa"/>
                        <w:gridSpan w:val="5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left="1264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455</w:t>
                        </w:r>
                      </w:p>
                    </w:tc>
                    <w:tc>
                      <w:tcPr>
                        <w:tcW w:w="11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5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left="1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100.00</w:t>
                        </w:r>
                      </w:p>
                    </w:tc>
                    <w:tc>
                      <w:tcPr>
                        <w:tcW w:w="99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left="3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100.00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655" w:hRule="exact"/>
                    </w:trPr>
                    <w:tc>
                      <w:tcPr>
                        <w:tcW w:w="22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78" w:type="dxa"/>
                        <w:gridSpan w:val="5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25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1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5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left="1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100.00</w:t>
                        </w:r>
                      </w:p>
                    </w:tc>
                    <w:tc>
                      <w:tcPr>
                        <w:tcW w:w="99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left="3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100.00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653" w:hRule="exact"/>
                    </w:trPr>
                    <w:tc>
                      <w:tcPr>
                        <w:tcW w:w="22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78" w:type="dxa"/>
                        <w:gridSpan w:val="5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02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7-B2</w:t>
                        </w:r>
                      </w:p>
                    </w:tc>
                    <w:tc>
                      <w:tcPr>
                        <w:tcW w:w="11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5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left="1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100.00</w:t>
                        </w:r>
                      </w:p>
                    </w:tc>
                    <w:tc>
                      <w:tcPr>
                        <w:tcW w:w="99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left="3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100.00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655" w:hRule="exact"/>
                    </w:trPr>
                    <w:tc>
                      <w:tcPr>
                        <w:tcW w:w="22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78" w:type="dxa"/>
                        <w:gridSpan w:val="5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84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10</w:t>
                        </w:r>
                      </w:p>
                    </w:tc>
                    <w:tc>
                      <w:tcPr>
                        <w:tcW w:w="11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5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left="1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100.00</w:t>
                        </w:r>
                      </w:p>
                    </w:tc>
                    <w:tc>
                      <w:tcPr>
                        <w:tcW w:w="99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left="3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100.00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653" w:hRule="exact"/>
                    </w:trPr>
                    <w:tc>
                      <w:tcPr>
                        <w:tcW w:w="22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78" w:type="dxa"/>
                        <w:gridSpan w:val="5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904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18-1-2#</w:t>
                        </w:r>
                      </w:p>
                    </w:tc>
                    <w:tc>
                      <w:tcPr>
                        <w:tcW w:w="11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5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left="1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100.00</w:t>
                        </w:r>
                      </w:p>
                    </w:tc>
                    <w:tc>
                      <w:tcPr>
                        <w:tcW w:w="99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left="3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100.00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967" w:hRule="exact"/>
                    </w:trPr>
                    <w:tc>
                      <w:tcPr>
                        <w:tcW w:w="22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0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4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5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3"/>
                            <w:szCs w:val="2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74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5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95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47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5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left="1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100.00</w:t>
                        </w:r>
                      </w:p>
                    </w:tc>
                    <w:tc>
                      <w:tcPr>
                        <w:tcW w:w="99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left="3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100.00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653" w:hRule="exact"/>
                    </w:trPr>
                    <w:tc>
                      <w:tcPr>
                        <w:tcW w:w="22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5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25</w:t>
                        </w:r>
                      </w:p>
                    </w:tc>
                    <w:tc>
                      <w:tcPr>
                        <w:tcW w:w="310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2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8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64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907</w:t>
                        </w:r>
                      </w:p>
                    </w:tc>
                    <w:tc>
                      <w:tcPr>
                        <w:tcW w:w="95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47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5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left="3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70.00</w:t>
                        </w:r>
                      </w:p>
                    </w:tc>
                    <w:tc>
                      <w:tcPr>
                        <w:tcW w:w="99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left="5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70.00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36" w:hRule="exact"/>
                    </w:trPr>
                    <w:tc>
                      <w:tcPr>
                        <w:tcW w:w="2292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30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15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78" w:type="dxa"/>
                        <w:gridSpan w:val="5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8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34</w:t>
                        </w:r>
                      </w:p>
                    </w:tc>
                    <w:tc>
                      <w:tcPr>
                        <w:tcW w:w="1133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54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left="3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61.00</w:t>
                        </w:r>
                      </w:p>
                    </w:tc>
                    <w:tc>
                      <w:tcPr>
                        <w:tcW w:w="991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left="5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61.00</w:t>
                        </w:r>
                      </w:p>
                    </w:tc>
                    <w:tc>
                      <w:tcPr>
                        <w:tcW w:w="994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86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12" w:hRule="exact"/>
                    </w:trPr>
                    <w:tc>
                      <w:tcPr>
                        <w:tcW w:w="2292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30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15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78" w:type="dxa"/>
                        <w:gridSpan w:val="5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2"/>
                          <w:ind w:right="48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133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54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91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94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86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19" w:hRule="exact"/>
                    </w:trPr>
                    <w:tc>
                      <w:tcPr>
                        <w:tcW w:w="2292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30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15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78" w:type="dxa"/>
                        <w:gridSpan w:val="5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2"/>
                          <w:ind w:right="176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26-5</w:t>
                        </w:r>
                      </w:p>
                    </w:tc>
                    <w:tc>
                      <w:tcPr>
                        <w:tcW w:w="1133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54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91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94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86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7"/>
        </w:rPr>
        <w:t>云南南天信息</w:t>
      </w:r>
      <w:r>
        <w:rPr>
          <w:rFonts w:ascii="宋体" w:hAnsi="宋体" w:cs="宋体" w:eastAsia="宋体" w:hint="default"/>
          <w:w w:val="7"/>
        </w:rPr>
        <w:t>设</w:t>
      </w:r>
      <w:r>
        <w:rPr>
          <w:rFonts w:ascii="宋体" w:hAnsi="宋体" w:cs="宋体" w:eastAsia="宋体" w:hint="default"/>
          <w:w w:val="7"/>
        </w:rPr>
        <w:t>备有限公</w:t>
      </w:r>
      <w:r>
        <w:rPr>
          <w:rFonts w:ascii="宋体" w:hAnsi="宋体" w:cs="宋体" w:eastAsia="宋体" w:hint="default"/>
          <w:spacing w:val="146"/>
          <w:w w:val="7"/>
        </w:rPr>
        <w:t>司</w:t>
      </w:r>
      <w:r>
        <w:rPr>
          <w:rFonts w:ascii="宋体" w:hAnsi="宋体" w:cs="宋体" w:eastAsia="宋体" w:hint="default"/>
          <w:w w:val="7"/>
        </w:rPr>
        <w:t>云</w:t>
      </w:r>
      <w:r>
        <w:rPr>
          <w:rFonts w:ascii="宋体" w:hAnsi="宋体" w:cs="宋体" w:eastAsia="宋体" w:hint="default"/>
          <w:spacing w:val="-180"/>
          <w:w w:val="7"/>
        </w:rPr>
        <w:t>南</w:t>
      </w:r>
      <w:r>
        <w:rPr>
          <w:rFonts w:ascii="宋体" w:hAnsi="宋体" w:cs="宋体" w:eastAsia="宋体" w:hint="default"/>
          <w:w w:val="7"/>
          <w:position w:val="65"/>
        </w:rPr>
        <w:t>北</w:t>
      </w:r>
      <w:r>
        <w:rPr>
          <w:rFonts w:ascii="宋体" w:hAnsi="宋体" w:cs="宋体" w:eastAsia="宋体" w:hint="default"/>
          <w:spacing w:val="-180"/>
          <w:w w:val="7"/>
        </w:rPr>
        <w:t>南</w:t>
      </w:r>
      <w:r>
        <w:rPr>
          <w:rFonts w:ascii="宋体" w:hAnsi="宋体" w:cs="宋体" w:eastAsia="宋体" w:hint="default"/>
          <w:w w:val="7"/>
          <w:position w:val="65"/>
        </w:rPr>
        <w:t>京</w:t>
      </w:r>
      <w:r>
        <w:rPr>
          <w:rFonts w:ascii="宋体" w:hAnsi="宋体" w:cs="宋体" w:eastAsia="宋体" w:hint="default"/>
          <w:spacing w:val="-180"/>
          <w:w w:val="7"/>
        </w:rPr>
        <w:t>天</w:t>
      </w:r>
      <w:r>
        <w:rPr>
          <w:rFonts w:ascii="宋体" w:hAnsi="宋体" w:cs="宋体" w:eastAsia="宋体" w:hint="default"/>
          <w:w w:val="7"/>
          <w:position w:val="65"/>
        </w:rPr>
        <w:t>南</w:t>
      </w:r>
      <w:r>
        <w:rPr>
          <w:rFonts w:ascii="宋体" w:hAnsi="宋体" w:cs="宋体" w:eastAsia="宋体" w:hint="default"/>
          <w:spacing w:val="-180"/>
          <w:w w:val="7"/>
          <w:position w:val="65"/>
        </w:rPr>
        <w:t>软</w:t>
      </w:r>
      <w:r>
        <w:rPr>
          <w:rFonts w:ascii="宋体" w:hAnsi="宋体" w:cs="宋体" w:eastAsia="宋体" w:hint="default"/>
          <w:w w:val="7"/>
        </w:rPr>
        <w:t>设</w:t>
      </w:r>
      <w:r>
        <w:rPr>
          <w:rFonts w:ascii="宋体" w:hAnsi="宋体" w:cs="宋体" w:eastAsia="宋体" w:hint="default"/>
          <w:w w:val="7"/>
        </w:rPr>
        <w:t>备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52" w:lineRule="exact" w:before="340"/>
        <w:ind w:left="126" w:right="-2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</w:rPr>
        <w:t>北</w:t>
      </w:r>
      <w:r>
        <w:rPr>
          <w:rFonts w:ascii="宋体" w:hAnsi="宋体" w:cs="宋体" w:eastAsia="宋体" w:hint="default"/>
          <w:w w:val="7"/>
          <w:position w:val="-64"/>
        </w:rPr>
        <w:t>昆</w:t>
      </w:r>
      <w:r>
        <w:rPr>
          <w:rFonts w:ascii="宋体" w:hAnsi="宋体" w:cs="宋体" w:eastAsia="宋体" w:hint="default"/>
          <w:spacing w:val="-180"/>
          <w:w w:val="7"/>
        </w:rPr>
        <w:t>京</w:t>
      </w:r>
      <w:r>
        <w:rPr>
          <w:rFonts w:ascii="宋体" w:hAnsi="宋体" w:cs="宋体" w:eastAsia="宋体" w:hint="default"/>
          <w:w w:val="7"/>
          <w:position w:val="-64"/>
        </w:rPr>
        <w:t>明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41" w:lineRule="exact"/>
        <w:ind w:left="126" w:right="-19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  <w:position w:val="100"/>
        </w:rPr>
        <w:t>南</w:t>
      </w:r>
      <w:r>
        <w:rPr>
          <w:rFonts w:ascii="宋体" w:hAnsi="宋体" w:cs="宋体" w:eastAsia="宋体" w:hint="default"/>
          <w:spacing w:val="-180"/>
          <w:w w:val="7"/>
        </w:rPr>
        <w:t>北</w:t>
      </w:r>
      <w:r>
        <w:rPr>
          <w:rFonts w:ascii="宋体" w:hAnsi="宋体" w:cs="宋体" w:eastAsia="宋体" w:hint="default"/>
          <w:w w:val="7"/>
          <w:position w:val="34"/>
        </w:rPr>
        <w:t>区</w:t>
      </w:r>
      <w:r>
        <w:rPr>
          <w:rFonts w:ascii="宋体" w:hAnsi="宋体" w:cs="宋体" w:eastAsia="宋体" w:hint="default"/>
          <w:spacing w:val="-180"/>
          <w:w w:val="7"/>
          <w:position w:val="34"/>
        </w:rPr>
        <w:t>天</w:t>
      </w:r>
      <w:r>
        <w:rPr>
          <w:rFonts w:ascii="宋体" w:hAnsi="宋体" w:cs="宋体" w:eastAsia="宋体" w:hint="default"/>
          <w:spacing w:val="-180"/>
          <w:w w:val="7"/>
          <w:position w:val="100"/>
        </w:rPr>
        <w:t>天</w:t>
      </w:r>
      <w:r>
        <w:rPr>
          <w:rFonts w:ascii="宋体" w:hAnsi="宋体" w:cs="宋体" w:eastAsia="宋体" w:hint="default"/>
          <w:w w:val="7"/>
        </w:rPr>
        <w:t>京</w:t>
      </w:r>
      <w:r>
        <w:rPr>
          <w:rFonts w:ascii="宋体" w:hAnsi="宋体" w:cs="宋体" w:eastAsia="宋体" w:hint="default"/>
          <w:spacing w:val="-180"/>
          <w:w w:val="7"/>
          <w:position w:val="100"/>
        </w:rPr>
        <w:t>大</w:t>
      </w:r>
      <w:r>
        <w:rPr>
          <w:rFonts w:ascii="宋体" w:hAnsi="宋体" w:cs="宋体" w:eastAsia="宋体" w:hint="default"/>
          <w:spacing w:val="-180"/>
          <w:w w:val="7"/>
        </w:rPr>
        <w:t>市</w:t>
      </w:r>
      <w:r>
        <w:rPr>
          <w:rFonts w:ascii="宋体" w:hAnsi="宋体" w:cs="宋体" w:eastAsia="宋体" w:hint="default"/>
          <w:w w:val="7"/>
          <w:position w:val="34"/>
        </w:rPr>
        <w:t>祥</w:t>
      </w:r>
      <w:r>
        <w:rPr>
          <w:rFonts w:ascii="宋体" w:hAnsi="宋体" w:cs="宋体" w:eastAsia="宋体" w:hint="default"/>
          <w:spacing w:val="-180"/>
          <w:w w:val="7"/>
          <w:position w:val="100"/>
        </w:rPr>
        <w:t>厦</w:t>
      </w:r>
      <w:r>
        <w:rPr>
          <w:rFonts w:ascii="宋体" w:hAnsi="宋体" w:cs="宋体" w:eastAsia="宋体" w:hint="default"/>
          <w:spacing w:val="-180"/>
          <w:w w:val="7"/>
        </w:rPr>
        <w:t>海</w:t>
      </w:r>
      <w:r>
        <w:rPr>
          <w:rFonts w:ascii="宋体" w:hAnsi="宋体" w:cs="宋体" w:eastAsia="宋体" w:hint="default"/>
          <w:w w:val="7"/>
          <w:position w:val="34"/>
        </w:rPr>
        <w:t>大</w:t>
      </w:r>
      <w:r>
        <w:rPr>
          <w:rFonts w:ascii="宋体" w:hAnsi="宋体" w:cs="宋体" w:eastAsia="宋体" w:hint="default"/>
          <w:spacing w:val="-180"/>
          <w:w w:val="7"/>
        </w:rPr>
        <w:t>淀</w:t>
      </w:r>
      <w:r>
        <w:rPr>
          <w:rFonts w:ascii="宋体" w:hAnsi="宋体" w:cs="宋体" w:eastAsia="宋体" w:hint="default"/>
          <w:spacing w:val="-180"/>
          <w:w w:val="7"/>
          <w:position w:val="34"/>
        </w:rPr>
        <w:t>厦</w:t>
      </w:r>
      <w:r>
        <w:rPr>
          <w:rFonts w:ascii="宋体" w:hAnsi="宋体" w:cs="宋体" w:eastAsia="宋体" w:hint="default"/>
          <w:w w:val="7"/>
          <w:position w:val="100"/>
        </w:rPr>
        <w:t>五</w:t>
      </w:r>
      <w:r>
        <w:rPr>
          <w:rFonts w:ascii="宋体" w:hAnsi="宋体" w:cs="宋体" w:eastAsia="宋体" w:hint="default"/>
          <w:spacing w:val="-180"/>
          <w:w w:val="7"/>
        </w:rPr>
        <w:t>区</w:t>
      </w:r>
      <w:r>
        <w:rPr>
          <w:rFonts w:ascii="宋体" w:hAnsi="宋体" w:cs="宋体" w:eastAsia="宋体" w:hint="default"/>
          <w:w w:val="7"/>
          <w:position w:val="100"/>
        </w:rPr>
        <w:t>楼</w:t>
      </w:r>
      <w:r>
        <w:rPr>
          <w:rFonts w:ascii="宋体" w:hAnsi="宋体" w:cs="宋体" w:eastAsia="宋体" w:hint="default"/>
          <w:w w:val="7"/>
        </w:rPr>
        <w:t>上</w:t>
      </w:r>
      <w:r>
        <w:rPr>
          <w:rFonts w:ascii="宋体" w:hAnsi="宋体" w:cs="宋体" w:eastAsia="宋体" w:hint="default"/>
          <w:spacing w:val="-178"/>
          <w:w w:val="7"/>
        </w:rPr>
        <w:t>地</w:t>
      </w:r>
      <w:r>
        <w:rPr>
          <w:rFonts w:ascii="宋体" w:hAnsi="宋体" w:cs="宋体" w:eastAsia="宋体" w:hint="default"/>
          <w:spacing w:val="-3"/>
          <w:w w:val="7"/>
          <w:position w:val="34"/>
        </w:rPr>
        <w:t>室</w:t>
      </w:r>
      <w:r>
        <w:rPr>
          <w:rFonts w:ascii="宋体" w:hAnsi="宋体" w:cs="宋体" w:eastAsia="宋体" w:hint="default"/>
          <w:w w:val="7"/>
        </w:rPr>
        <w:t>信息</w:t>
      </w:r>
      <w:r>
        <w:rPr>
          <w:rFonts w:ascii="宋体" w:hAnsi="宋体" w:cs="宋体" w:eastAsia="宋体" w:hint="default"/>
        </w:rPr>
      </w:r>
    </w:p>
    <w:p>
      <w:pPr>
        <w:pStyle w:val="BodyText"/>
        <w:tabs>
          <w:tab w:pos="3212" w:val="left" w:leader="none"/>
        </w:tabs>
        <w:spacing w:line="252" w:lineRule="exact" w:before="340"/>
        <w:ind w:left="126" w:right="0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信息产业</w:t>
        <w:tab/>
      </w:r>
      <w:r>
        <w:rPr>
          <w:rFonts w:ascii="宋体" w:hAnsi="宋体" w:cs="宋体" w:eastAsia="宋体" w:hint="default"/>
          <w:w w:val="20"/>
        </w:rPr>
        <w:t>新</w:t>
      </w:r>
      <w:r>
        <w:rPr>
          <w:rFonts w:ascii="宋体" w:hAnsi="宋体" w:cs="宋体" w:eastAsia="宋体" w:hint="default"/>
          <w:w w:val="20"/>
        </w:rPr>
        <w:t>设</w:t>
      </w:r>
      <w:r>
        <w:rPr>
          <w:rFonts w:ascii="宋体" w:hAnsi="宋体" w:cs="宋体" w:eastAsia="宋体" w:hint="default"/>
        </w:rPr>
      </w:r>
    </w:p>
    <w:p>
      <w:pPr>
        <w:spacing w:after="0" w:line="252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500" w:right="500"/>
          <w:cols w:num="4" w:equalWidth="0">
            <w:col w:w="3513" w:space="75"/>
            <w:col w:w="487" w:space="60"/>
            <w:col w:w="1927" w:space="250"/>
            <w:col w:w="4588"/>
          </w:cols>
        </w:sectPr>
      </w:pPr>
    </w:p>
    <w:p>
      <w:pPr>
        <w:pStyle w:val="BodyText"/>
        <w:spacing w:line="712" w:lineRule="exact"/>
        <w:ind w:left="126" w:right="-19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238.07991pt;margin-top:101.016586pt;width:99.15pt;height:135.6pt;mso-position-horizontal-relative:page;mso-position-vertical-relative:paragraph;z-index:-966040" type="#_x0000_t202" filled="false" stroked="false">
            <v:textbox inset="0,0,0,0">
              <w:txbxContent>
                <w:p>
                  <w:pPr>
                    <w:pStyle w:val="BodyText"/>
                    <w:spacing w:line="2712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大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黄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厦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山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北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大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翼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道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30"/>
                    </w:rPr>
                    <w:t>写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</w:rPr>
                    <w:t>号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30"/>
                    </w:rPr>
                    <w:t>字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</w:rPr>
                    <w:t>（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30"/>
                    </w:rPr>
                    <w:t>楼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水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星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楼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科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  <w:position w:val="-30"/>
                    </w:rPr>
                    <w:t>号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技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）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</w:rPr>
        <w:t>深</w:t>
      </w:r>
      <w:r>
        <w:rPr>
          <w:rFonts w:ascii="宋体" w:hAnsi="宋体" w:cs="宋体" w:eastAsia="宋体" w:hint="default"/>
          <w:w w:val="7"/>
          <w:position w:val="-65"/>
        </w:rPr>
        <w:t>北</w:t>
      </w:r>
      <w:r>
        <w:rPr>
          <w:rFonts w:ascii="宋体" w:hAnsi="宋体" w:cs="宋体" w:eastAsia="宋体" w:hint="default"/>
          <w:spacing w:val="-180"/>
          <w:w w:val="7"/>
        </w:rPr>
        <w:t>圳</w:t>
      </w:r>
      <w:r>
        <w:rPr>
          <w:rFonts w:ascii="宋体" w:hAnsi="宋体" w:cs="宋体" w:eastAsia="宋体" w:hint="default"/>
          <w:w w:val="7"/>
          <w:position w:val="-65"/>
        </w:rPr>
        <w:t>京</w:t>
      </w:r>
      <w:r>
        <w:rPr>
          <w:rFonts w:ascii="宋体" w:hAnsi="宋体" w:cs="宋体" w:eastAsia="宋体" w:hint="default"/>
          <w:spacing w:val="-180"/>
          <w:w w:val="7"/>
        </w:rPr>
        <w:t>南</w:t>
      </w:r>
      <w:r>
        <w:rPr>
          <w:rFonts w:ascii="宋体" w:hAnsi="宋体" w:cs="宋体" w:eastAsia="宋体" w:hint="default"/>
          <w:w w:val="7"/>
          <w:position w:val="-65"/>
        </w:rPr>
        <w:t>南</w:t>
      </w:r>
      <w:r>
        <w:rPr>
          <w:rFonts w:ascii="宋体" w:hAnsi="宋体" w:cs="宋体" w:eastAsia="宋体" w:hint="default"/>
          <w:spacing w:val="-180"/>
          <w:w w:val="7"/>
        </w:rPr>
        <w:t>天</w:t>
      </w:r>
      <w:r>
        <w:rPr>
          <w:rFonts w:ascii="宋体" w:hAnsi="宋体" w:cs="宋体" w:eastAsia="宋体" w:hint="default"/>
          <w:w w:val="7"/>
          <w:position w:val="-65"/>
        </w:rPr>
        <w:t>天</w:t>
      </w:r>
      <w:r>
        <w:rPr>
          <w:rFonts w:ascii="宋体" w:hAnsi="宋体" w:cs="宋体" w:eastAsia="宋体" w:hint="default"/>
          <w:spacing w:val="-180"/>
          <w:w w:val="7"/>
        </w:rPr>
        <w:t>东</w:t>
      </w:r>
      <w:r>
        <w:rPr>
          <w:rFonts w:ascii="宋体" w:hAnsi="宋体" w:cs="宋体" w:eastAsia="宋体" w:hint="default"/>
          <w:w w:val="7"/>
          <w:position w:val="-65"/>
        </w:rPr>
        <w:t>软</w:t>
      </w:r>
      <w:r>
        <w:rPr>
          <w:rFonts w:ascii="宋体" w:hAnsi="宋体" w:cs="宋体" w:eastAsia="宋体" w:hint="default"/>
          <w:spacing w:val="-180"/>
          <w:w w:val="7"/>
          <w:position w:val="-65"/>
        </w:rPr>
        <w:t>件</w:t>
      </w:r>
      <w:r>
        <w:rPr>
          <w:rFonts w:ascii="宋体" w:hAnsi="宋体" w:cs="宋体" w:eastAsia="宋体" w:hint="default"/>
          <w:w w:val="7"/>
        </w:rPr>
        <w:t>华</w:t>
      </w:r>
      <w:r>
        <w:rPr>
          <w:rFonts w:ascii="宋体" w:hAnsi="宋体" w:cs="宋体" w:eastAsia="宋体" w:hint="default"/>
          <w:spacing w:val="-180"/>
          <w:w w:val="7"/>
          <w:position w:val="-65"/>
        </w:rPr>
        <w:t>有</w:t>
      </w:r>
      <w:r>
        <w:rPr>
          <w:rFonts w:ascii="宋体" w:hAnsi="宋体" w:cs="宋体" w:eastAsia="宋体" w:hint="default"/>
          <w:w w:val="7"/>
        </w:rPr>
        <w:t>科</w:t>
      </w:r>
      <w:r>
        <w:rPr>
          <w:rFonts w:ascii="宋体" w:hAnsi="宋体" w:cs="宋体" w:eastAsia="宋体" w:hint="default"/>
          <w:spacing w:val="-180"/>
          <w:w w:val="7"/>
          <w:position w:val="-65"/>
        </w:rPr>
        <w:t>限</w:t>
      </w:r>
      <w:r>
        <w:rPr>
          <w:rFonts w:ascii="宋体" w:hAnsi="宋体" w:cs="宋体" w:eastAsia="宋体" w:hint="default"/>
          <w:w w:val="7"/>
        </w:rPr>
        <w:t>技</w:t>
      </w:r>
      <w:r>
        <w:rPr>
          <w:rFonts w:ascii="宋体" w:hAnsi="宋体" w:cs="宋体" w:eastAsia="宋体" w:hint="default"/>
          <w:spacing w:val="-180"/>
          <w:w w:val="7"/>
          <w:position w:val="-65"/>
        </w:rPr>
        <w:t>公</w:t>
      </w:r>
      <w:r>
        <w:rPr>
          <w:rFonts w:ascii="宋体" w:hAnsi="宋体" w:cs="宋体" w:eastAsia="宋体" w:hint="default"/>
          <w:w w:val="7"/>
        </w:rPr>
        <w:t>有</w:t>
      </w:r>
      <w:r>
        <w:rPr>
          <w:rFonts w:ascii="宋体" w:hAnsi="宋体" w:cs="宋体" w:eastAsia="宋体" w:hint="default"/>
          <w:spacing w:val="-180"/>
          <w:w w:val="7"/>
          <w:position w:val="-65"/>
        </w:rPr>
        <w:t>司</w:t>
      </w:r>
      <w:r>
        <w:rPr>
          <w:rFonts w:ascii="宋体" w:hAnsi="宋体" w:cs="宋体" w:eastAsia="宋体" w:hint="default"/>
          <w:w w:val="7"/>
        </w:rPr>
        <w:t>限公</w:t>
      </w:r>
      <w:r>
        <w:rPr>
          <w:rFonts w:ascii="宋体" w:hAnsi="宋体" w:cs="宋体" w:eastAsia="宋体" w:hint="default"/>
          <w:spacing w:val="146"/>
          <w:w w:val="7"/>
        </w:rPr>
        <w:t>司</w:t>
      </w:r>
      <w:r>
        <w:rPr>
          <w:rFonts w:ascii="宋体" w:hAnsi="宋体" w:cs="宋体" w:eastAsia="宋体" w:hint="default"/>
          <w:w w:val="7"/>
        </w:rPr>
        <w:t>深圳南天东</w:t>
      </w:r>
      <w:r>
        <w:rPr>
          <w:rFonts w:ascii="宋体" w:hAnsi="宋体" w:cs="宋体" w:eastAsia="宋体" w:hint="default"/>
          <w:w w:val="7"/>
        </w:rPr>
        <w:t>华</w:t>
      </w:r>
      <w:r>
        <w:rPr>
          <w:rFonts w:ascii="宋体" w:hAnsi="宋体" w:cs="宋体" w:eastAsia="宋体" w:hint="default"/>
          <w:spacing w:val="-999"/>
        </w:rPr>
        <w:t> </w:t>
      </w:r>
      <w:r>
        <w:rPr>
          <w:rFonts w:ascii="宋体" w:hAnsi="宋体" w:cs="宋体" w:eastAsia="宋体" w:hint="default"/>
          <w:w w:val="7"/>
        </w:rPr>
        <w:t>深圳</w:t>
      </w:r>
      <w:r>
        <w:rPr>
          <w:rFonts w:ascii="宋体" w:hAnsi="宋体" w:cs="宋体" w:eastAsia="宋体" w:hint="default"/>
          <w:spacing w:val="-1013"/>
        </w:rPr>
        <w:t> </w:t>
      </w:r>
      <w:r>
        <w:rPr>
          <w:rFonts w:ascii="宋体" w:hAnsi="宋体" w:cs="宋体" w:eastAsia="宋体" w:hint="default"/>
          <w:w w:val="7"/>
        </w:rPr>
        <w:t>深圳市</w:t>
      </w:r>
      <w:r>
        <w:rPr>
          <w:rFonts w:ascii="宋体" w:hAnsi="宋体" w:cs="宋体" w:eastAsia="宋体" w:hint="default"/>
          <w:w w:val="7"/>
        </w:rPr>
        <w:t>福田</w:t>
      </w:r>
      <w:r>
        <w:rPr>
          <w:rFonts w:ascii="宋体" w:hAnsi="宋体" w:cs="宋体" w:eastAsia="宋体" w:hint="default"/>
          <w:w w:val="7"/>
        </w:rPr>
        <w:t>区天安工业</w:t>
      </w:r>
      <w:r>
        <w:rPr>
          <w:rFonts w:ascii="宋体" w:hAnsi="宋体" w:cs="宋体" w:eastAsia="宋体" w:hint="default"/>
        </w:rPr>
      </w:r>
    </w:p>
    <w:p>
      <w:pPr>
        <w:pStyle w:val="BodyText"/>
        <w:tabs>
          <w:tab w:pos="3212" w:val="left" w:leader="none"/>
        </w:tabs>
        <w:spacing w:line="712" w:lineRule="exact"/>
        <w:ind w:left="126" w:right="0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信息产业</w:t>
        <w:tab/>
      </w:r>
      <w:r>
        <w:rPr>
          <w:rFonts w:ascii="宋体" w:hAnsi="宋体" w:cs="宋体" w:eastAsia="宋体" w:hint="default"/>
          <w:w w:val="20"/>
        </w:rPr>
        <w:t>新</w:t>
      </w:r>
      <w:r>
        <w:rPr>
          <w:rFonts w:ascii="宋体" w:hAnsi="宋体" w:cs="宋体" w:eastAsia="宋体" w:hint="default"/>
          <w:w w:val="20"/>
        </w:rPr>
        <w:t>设</w:t>
      </w:r>
      <w:r>
        <w:rPr>
          <w:rFonts w:ascii="宋体" w:hAnsi="宋体" w:cs="宋体" w:eastAsia="宋体" w:hint="default"/>
        </w:rPr>
      </w:r>
    </w:p>
    <w:p>
      <w:pPr>
        <w:spacing w:after="0" w:line="712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500" w:right="500"/>
          <w:cols w:num="2" w:equalWidth="0">
            <w:col w:w="6062" w:space="250"/>
            <w:col w:w="4588"/>
          </w:cols>
        </w:sectPr>
      </w:pPr>
    </w:p>
    <w:p>
      <w:pPr>
        <w:pStyle w:val="BodyText"/>
        <w:spacing w:line="403" w:lineRule="exact" w:before="593"/>
        <w:ind w:left="126" w:right="-2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  <w:position w:val="-30"/>
        </w:rPr>
        <w:t>公</w:t>
      </w:r>
      <w:r>
        <w:rPr>
          <w:rFonts w:ascii="宋体" w:hAnsi="宋体" w:cs="宋体" w:eastAsia="宋体" w:hint="default"/>
          <w:w w:val="7"/>
        </w:rPr>
        <w:t>重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司</w:t>
      </w:r>
      <w:r>
        <w:rPr>
          <w:rFonts w:ascii="宋体" w:hAnsi="宋体" w:cs="宋体" w:eastAsia="宋体" w:hint="default"/>
          <w:w w:val="7"/>
        </w:rPr>
        <w:t>庆</w:t>
      </w:r>
      <w:r>
        <w:rPr>
          <w:rFonts w:ascii="宋体" w:hAnsi="宋体" w:cs="宋体" w:eastAsia="宋体" w:hint="default"/>
          <w:w w:val="7"/>
        </w:rPr>
        <w:t>南天</w:t>
      </w:r>
      <w:r>
        <w:rPr>
          <w:rFonts w:ascii="宋体" w:hAnsi="宋体" w:cs="宋体" w:eastAsia="宋体" w:hint="default"/>
          <w:w w:val="7"/>
        </w:rPr>
        <w:t>数据</w:t>
      </w:r>
      <w:r>
        <w:rPr>
          <w:rFonts w:ascii="宋体" w:hAnsi="宋体" w:cs="宋体" w:eastAsia="宋体" w:hint="default"/>
          <w:w w:val="7"/>
        </w:rPr>
        <w:t>资</w:t>
      </w:r>
      <w:r>
        <w:rPr>
          <w:rFonts w:ascii="宋体" w:hAnsi="宋体" w:cs="宋体" w:eastAsia="宋体" w:hint="default"/>
          <w:w w:val="7"/>
        </w:rPr>
        <w:t>讯服</w:t>
      </w:r>
      <w:r>
        <w:rPr>
          <w:rFonts w:ascii="宋体" w:hAnsi="宋体" w:cs="宋体" w:eastAsia="宋体" w:hint="default"/>
          <w:w w:val="7"/>
        </w:rPr>
        <w:t>务有限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403" w:lineRule="exact" w:before="593"/>
        <w:ind w:left="126" w:right="-19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重</w:t>
      </w:r>
      <w:r>
        <w:rPr>
          <w:rFonts w:ascii="宋体" w:hAnsi="宋体" w:cs="宋体" w:eastAsia="宋体" w:hint="default"/>
          <w:w w:val="5"/>
        </w:rPr>
        <w:t>庆</w:t>
      </w:r>
      <w:r>
        <w:rPr>
          <w:rFonts w:ascii="宋体" w:hAnsi="宋体" w:cs="宋体" w:eastAsia="宋体" w:hint="default"/>
          <w:w w:val="5"/>
        </w:rPr>
        <w:t>南天           </w:t>
      </w:r>
      <w:r>
        <w:rPr>
          <w:rFonts w:ascii="宋体" w:hAnsi="宋体" w:cs="宋体" w:eastAsia="宋体" w:hint="default"/>
          <w:spacing w:val="21"/>
          <w:w w:val="5"/>
        </w:rPr>
        <w:t> </w:t>
      </w:r>
      <w:r>
        <w:rPr>
          <w:rFonts w:ascii="宋体" w:hAnsi="宋体" w:cs="宋体" w:eastAsia="宋体" w:hint="default"/>
          <w:w w:val="5"/>
        </w:rPr>
        <w:t>重</w:t>
      </w:r>
      <w:r>
        <w:rPr>
          <w:rFonts w:ascii="宋体" w:hAnsi="宋体" w:cs="宋体" w:eastAsia="宋体" w:hint="default"/>
          <w:w w:val="5"/>
        </w:rPr>
        <w:t>庆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996" w:lineRule="exact"/>
        <w:ind w:left="126" w:right="-18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  <w:position w:val="34"/>
        </w:rPr>
        <w:t>路</w:t>
      </w:r>
      <w:r>
        <w:rPr>
          <w:rFonts w:ascii="宋体" w:hAnsi="宋体" w:cs="宋体" w:eastAsia="宋体" w:hint="default"/>
          <w:spacing w:val="-180"/>
          <w:w w:val="7"/>
          <w:position w:val="-65"/>
        </w:rPr>
        <w:t>重</w:t>
      </w:r>
      <w:r>
        <w:rPr>
          <w:rFonts w:ascii="宋体" w:hAnsi="宋体" w:cs="宋体" w:eastAsia="宋体" w:hint="default"/>
          <w:spacing w:val="-180"/>
          <w:w w:val="7"/>
        </w:rPr>
        <w:t>昆</w:t>
      </w:r>
      <w:r>
        <w:rPr>
          <w:rFonts w:ascii="宋体" w:hAnsi="宋体" w:cs="宋体" w:eastAsia="宋体" w:hint="default"/>
          <w:w w:val="7"/>
          <w:position w:val="-30"/>
        </w:rPr>
        <w:t>息</w:t>
      </w:r>
      <w:r>
        <w:rPr>
          <w:rFonts w:ascii="宋体" w:hAnsi="宋体" w:cs="宋体" w:eastAsia="宋体" w:hint="default"/>
          <w:spacing w:val="-180"/>
          <w:w w:val="7"/>
        </w:rPr>
        <w:t>明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产</w:t>
      </w:r>
      <w:r>
        <w:rPr>
          <w:rFonts w:ascii="宋体" w:hAnsi="宋体" w:cs="宋体" w:eastAsia="宋体" w:hint="default"/>
          <w:w w:val="7"/>
          <w:position w:val="-65"/>
        </w:rPr>
        <w:t>庆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业</w:t>
      </w:r>
      <w:r>
        <w:rPr>
          <w:rFonts w:ascii="宋体" w:hAnsi="宋体" w:cs="宋体" w:eastAsia="宋体" w:hint="default"/>
          <w:spacing w:val="-180"/>
          <w:w w:val="7"/>
          <w:position w:val="-65"/>
        </w:rPr>
        <w:t>市</w:t>
      </w:r>
      <w:r>
        <w:rPr>
          <w:rFonts w:ascii="宋体" w:hAnsi="宋体" w:cs="宋体" w:eastAsia="宋体" w:hint="default"/>
          <w:spacing w:val="-178"/>
          <w:w w:val="7"/>
        </w:rPr>
        <w:t>经</w:t>
      </w:r>
      <w:r>
        <w:rPr>
          <w:rFonts w:ascii="宋体" w:hAnsi="宋体" w:cs="宋体" w:eastAsia="宋体" w:hint="default"/>
          <w:spacing w:val="-3"/>
          <w:w w:val="7"/>
          <w:position w:val="34"/>
        </w:rPr>
        <w:t>号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基</w:t>
      </w:r>
      <w:r>
        <w:rPr>
          <w:rFonts w:ascii="宋体" w:hAnsi="宋体" w:cs="宋体" w:eastAsia="宋体" w:hint="default"/>
          <w:spacing w:val="-180"/>
          <w:w w:val="7"/>
        </w:rPr>
        <w:t>济</w:t>
      </w:r>
      <w:r>
        <w:rPr>
          <w:rFonts w:ascii="宋体" w:hAnsi="宋体" w:cs="宋体" w:eastAsia="宋体" w:hint="default"/>
          <w:w w:val="7"/>
          <w:position w:val="-65"/>
        </w:rPr>
        <w:t>北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地</w:t>
      </w:r>
      <w:r>
        <w:rPr>
          <w:rFonts w:ascii="宋体" w:hAnsi="宋体" w:cs="宋体" w:eastAsia="宋体" w:hint="default"/>
          <w:spacing w:val="-180"/>
          <w:w w:val="7"/>
          <w:position w:val="-65"/>
        </w:rPr>
        <w:t>部</w:t>
      </w:r>
      <w:r>
        <w:rPr>
          <w:rFonts w:ascii="宋体" w:hAnsi="宋体" w:cs="宋体" w:eastAsia="宋体" w:hint="default"/>
          <w:w w:val="7"/>
        </w:rPr>
        <w:t>技</w:t>
      </w:r>
      <w:r>
        <w:rPr>
          <w:rFonts w:ascii="宋体" w:hAnsi="宋体" w:cs="宋体" w:eastAsia="宋体" w:hint="default"/>
          <w:spacing w:val="-180"/>
          <w:w w:val="7"/>
        </w:rPr>
        <w:t>术</w:t>
      </w:r>
      <w:r>
        <w:rPr>
          <w:rFonts w:ascii="宋体" w:hAnsi="宋体" w:cs="宋体" w:eastAsia="宋体" w:hint="default"/>
          <w:w w:val="7"/>
          <w:position w:val="-65"/>
        </w:rPr>
        <w:t>新</w:t>
      </w:r>
      <w:r>
        <w:rPr>
          <w:rFonts w:ascii="宋体" w:hAnsi="宋体" w:cs="宋体" w:eastAsia="宋体" w:hint="default"/>
          <w:spacing w:val="-180"/>
          <w:w w:val="7"/>
        </w:rPr>
        <w:t>开</w:t>
      </w:r>
      <w:r>
        <w:rPr>
          <w:rFonts w:ascii="宋体" w:hAnsi="宋体" w:cs="宋体" w:eastAsia="宋体" w:hint="default"/>
          <w:w w:val="7"/>
          <w:position w:val="-65"/>
        </w:rPr>
        <w:t>区</w:t>
      </w:r>
      <w:r>
        <w:rPr>
          <w:rFonts w:ascii="宋体" w:hAnsi="宋体" w:cs="宋体" w:eastAsia="宋体" w:hint="default"/>
          <w:spacing w:val="-180"/>
          <w:w w:val="7"/>
        </w:rPr>
        <w:t>发</w:t>
      </w:r>
      <w:r>
        <w:rPr>
          <w:rFonts w:ascii="宋体" w:hAnsi="宋体" w:cs="宋体" w:eastAsia="宋体" w:hint="default"/>
          <w:w w:val="7"/>
          <w:position w:val="-65"/>
        </w:rPr>
        <w:t>高</w:t>
      </w:r>
      <w:r>
        <w:rPr>
          <w:rFonts w:ascii="宋体" w:hAnsi="宋体" w:cs="宋体" w:eastAsia="宋体" w:hint="default"/>
          <w:spacing w:val="-180"/>
          <w:w w:val="7"/>
        </w:rPr>
        <w:t>区</w:t>
      </w:r>
      <w:r>
        <w:rPr>
          <w:rFonts w:ascii="宋体" w:hAnsi="宋体" w:cs="宋体" w:eastAsia="宋体" w:hint="default"/>
          <w:spacing w:val="-149"/>
          <w:w w:val="7"/>
          <w:position w:val="-65"/>
        </w:rPr>
        <w:t>新</w:t>
      </w:r>
      <w:r>
        <w:rPr>
          <w:rFonts w:ascii="宋体" w:hAnsi="宋体" w:cs="宋体" w:eastAsia="宋体" w:hint="default"/>
          <w:spacing w:val="-32"/>
          <w:w w:val="7"/>
          <w:position w:val="-30"/>
        </w:rPr>
        <w:t>地</w:t>
      </w:r>
      <w:r>
        <w:rPr>
          <w:rFonts w:ascii="宋体" w:hAnsi="宋体" w:cs="宋体" w:eastAsia="宋体" w:hint="default"/>
          <w:spacing w:val="-180"/>
          <w:w w:val="7"/>
        </w:rPr>
        <w:t>信</w:t>
      </w:r>
      <w:r>
        <w:rPr>
          <w:rFonts w:ascii="宋体" w:hAnsi="宋体" w:cs="宋体" w:eastAsia="宋体" w:hint="default"/>
          <w:spacing w:val="-149"/>
          <w:w w:val="7"/>
          <w:position w:val="-65"/>
        </w:rPr>
        <w:t>园</w:t>
      </w:r>
      <w:r>
        <w:rPr>
          <w:rFonts w:ascii="宋体" w:hAnsi="宋体" w:cs="宋体" w:eastAsia="宋体" w:hint="default"/>
          <w:w w:val="7"/>
          <w:position w:val="-30"/>
        </w:rPr>
        <w:t>块</w:t>
      </w:r>
      <w:r>
        <w:rPr>
          <w:rFonts w:ascii="宋体" w:hAnsi="宋体" w:cs="宋体" w:eastAsia="宋体" w:hint="default"/>
        </w:rPr>
      </w:r>
    </w:p>
    <w:p>
      <w:pPr>
        <w:pStyle w:val="BodyText"/>
        <w:tabs>
          <w:tab w:pos="3212" w:val="left" w:leader="none"/>
        </w:tabs>
        <w:spacing w:line="996" w:lineRule="exact"/>
        <w:ind w:left="126" w:right="0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信息产业</w:t>
        <w:tab/>
      </w:r>
      <w:r>
        <w:rPr>
          <w:rFonts w:ascii="宋体" w:hAnsi="宋体" w:cs="宋体" w:eastAsia="宋体" w:hint="default"/>
          <w:w w:val="20"/>
        </w:rPr>
        <w:t>新</w:t>
      </w:r>
      <w:r>
        <w:rPr>
          <w:rFonts w:ascii="宋体" w:hAnsi="宋体" w:cs="宋体" w:eastAsia="宋体" w:hint="default"/>
          <w:w w:val="20"/>
        </w:rPr>
        <w:t>设</w:t>
      </w:r>
      <w:r>
        <w:rPr>
          <w:rFonts w:ascii="宋体" w:hAnsi="宋体" w:cs="宋体" w:eastAsia="宋体" w:hint="default"/>
        </w:rPr>
      </w:r>
    </w:p>
    <w:p>
      <w:pPr>
        <w:spacing w:after="0" w:line="996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500" w:right="500"/>
          <w:cols w:num="4" w:equalWidth="0">
            <w:col w:w="2287" w:space="200"/>
            <w:col w:w="1588" w:space="60"/>
            <w:col w:w="1958" w:space="219"/>
            <w:col w:w="4588"/>
          </w:cols>
        </w:sectPr>
      </w:pPr>
    </w:p>
    <w:p>
      <w:pPr>
        <w:pStyle w:val="BodyText"/>
        <w:spacing w:line="715" w:lineRule="exact" w:before="561"/>
        <w:ind w:left="126" w:right="-1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</w:rPr>
        <w:t>天</w:t>
      </w:r>
      <w:r>
        <w:rPr>
          <w:rFonts w:ascii="宋体" w:hAnsi="宋体" w:cs="宋体" w:eastAsia="宋体" w:hint="default"/>
          <w:spacing w:val="-180"/>
          <w:w w:val="7"/>
          <w:position w:val="-65"/>
        </w:rPr>
        <w:t>成</w:t>
      </w:r>
      <w:r>
        <w:rPr>
          <w:rFonts w:ascii="宋体" w:hAnsi="宋体" w:cs="宋体" w:eastAsia="宋体" w:hint="default"/>
          <w:w w:val="7"/>
          <w:position w:val="-96"/>
        </w:rPr>
        <w:t>公</w:t>
      </w:r>
      <w:r>
        <w:rPr>
          <w:rFonts w:ascii="宋体" w:hAnsi="宋体" w:cs="宋体" w:eastAsia="宋体" w:hint="default"/>
          <w:spacing w:val="-180"/>
          <w:w w:val="7"/>
          <w:position w:val="-96"/>
        </w:rPr>
        <w:t>司</w:t>
      </w:r>
      <w:r>
        <w:rPr>
          <w:rFonts w:ascii="宋体" w:hAnsi="宋体" w:cs="宋体" w:eastAsia="宋体" w:hint="default"/>
          <w:spacing w:val="-180"/>
          <w:w w:val="7"/>
        </w:rPr>
        <w:t>鸿</w:t>
      </w:r>
      <w:r>
        <w:rPr>
          <w:rFonts w:ascii="宋体" w:hAnsi="宋体" w:cs="宋体" w:eastAsia="宋体" w:hint="default"/>
          <w:w w:val="7"/>
          <w:position w:val="-65"/>
        </w:rPr>
        <w:t>都</w:t>
      </w:r>
      <w:r>
        <w:rPr>
          <w:rFonts w:ascii="宋体" w:hAnsi="宋体" w:cs="宋体" w:eastAsia="宋体" w:hint="default"/>
          <w:spacing w:val="-180"/>
          <w:w w:val="7"/>
        </w:rPr>
        <w:t>志</w:t>
      </w:r>
      <w:r>
        <w:rPr>
          <w:rFonts w:ascii="宋体" w:hAnsi="宋体" w:cs="宋体" w:eastAsia="宋体" w:hint="default"/>
          <w:spacing w:val="-34"/>
          <w:w w:val="7"/>
          <w:position w:val="-65"/>
        </w:rPr>
        <w:t>南</w:t>
      </w:r>
      <w:r>
        <w:rPr>
          <w:rFonts w:ascii="宋体" w:hAnsi="宋体" w:cs="宋体" w:eastAsia="宋体" w:hint="default"/>
          <w:spacing w:val="-147"/>
          <w:w w:val="7"/>
        </w:rPr>
        <w:t>（</w:t>
      </w:r>
      <w:r>
        <w:rPr>
          <w:rFonts w:ascii="宋体" w:hAnsi="宋体" w:cs="宋体" w:eastAsia="宋体" w:hint="default"/>
          <w:spacing w:val="-34"/>
          <w:w w:val="7"/>
          <w:position w:val="-65"/>
        </w:rPr>
        <w:t>天</w:t>
      </w:r>
      <w:r>
        <w:rPr>
          <w:rFonts w:ascii="宋体" w:hAnsi="宋体" w:cs="宋体" w:eastAsia="宋体" w:hint="default"/>
          <w:spacing w:val="-147"/>
          <w:w w:val="7"/>
        </w:rPr>
        <w:t>北</w:t>
      </w:r>
      <w:r>
        <w:rPr>
          <w:rFonts w:ascii="宋体" w:hAnsi="宋体" w:cs="宋体" w:eastAsia="宋体" w:hint="default"/>
          <w:spacing w:val="-34"/>
          <w:w w:val="7"/>
          <w:position w:val="-65"/>
        </w:rPr>
        <w:t>佳</w:t>
      </w:r>
      <w:r>
        <w:rPr>
          <w:rFonts w:ascii="宋体" w:hAnsi="宋体" w:cs="宋体" w:eastAsia="宋体" w:hint="default"/>
          <w:spacing w:val="-147"/>
          <w:w w:val="7"/>
        </w:rPr>
        <w:t>京</w:t>
      </w:r>
      <w:r>
        <w:rPr>
          <w:rFonts w:ascii="宋体" w:hAnsi="宋体" w:cs="宋体" w:eastAsia="宋体" w:hint="default"/>
          <w:spacing w:val="-34"/>
          <w:w w:val="7"/>
          <w:position w:val="-65"/>
        </w:rPr>
        <w:t>信</w:t>
      </w:r>
      <w:r>
        <w:rPr>
          <w:rFonts w:ascii="宋体" w:hAnsi="宋体" w:cs="宋体" w:eastAsia="宋体" w:hint="default"/>
          <w:spacing w:val="-147"/>
          <w:w w:val="7"/>
        </w:rPr>
        <w:t>）</w:t>
      </w:r>
      <w:r>
        <w:rPr>
          <w:rFonts w:ascii="宋体" w:hAnsi="宋体" w:cs="宋体" w:eastAsia="宋体" w:hint="default"/>
          <w:spacing w:val="-68"/>
          <w:w w:val="7"/>
          <w:position w:val="-65"/>
        </w:rPr>
        <w:t>信</w:t>
      </w:r>
      <w:r>
        <w:rPr>
          <w:rFonts w:ascii="宋体" w:hAnsi="宋体" w:cs="宋体" w:eastAsia="宋体" w:hint="default"/>
          <w:spacing w:val="-113"/>
          <w:w w:val="7"/>
        </w:rPr>
        <w:t>科</w:t>
      </w:r>
      <w:r>
        <w:rPr>
          <w:rFonts w:ascii="宋体" w:hAnsi="宋体" w:cs="宋体" w:eastAsia="宋体" w:hint="default"/>
          <w:spacing w:val="-68"/>
          <w:w w:val="7"/>
          <w:position w:val="-65"/>
        </w:rPr>
        <w:t>息</w:t>
      </w:r>
      <w:r>
        <w:rPr>
          <w:rFonts w:ascii="宋体" w:hAnsi="宋体" w:cs="宋体" w:eastAsia="宋体" w:hint="default"/>
          <w:spacing w:val="-113"/>
          <w:w w:val="7"/>
        </w:rPr>
        <w:t>技</w:t>
      </w:r>
      <w:r>
        <w:rPr>
          <w:rFonts w:ascii="宋体" w:hAnsi="宋体" w:cs="宋体" w:eastAsia="宋体" w:hint="default"/>
          <w:spacing w:val="-68"/>
          <w:w w:val="7"/>
          <w:position w:val="-65"/>
        </w:rPr>
        <w:t>工</w:t>
      </w:r>
      <w:r>
        <w:rPr>
          <w:rFonts w:ascii="宋体" w:hAnsi="宋体" w:cs="宋体" w:eastAsia="宋体" w:hint="default"/>
          <w:spacing w:val="-113"/>
          <w:w w:val="7"/>
        </w:rPr>
        <w:t>有</w:t>
      </w:r>
      <w:r>
        <w:rPr>
          <w:rFonts w:ascii="宋体" w:hAnsi="宋体" w:cs="宋体" w:eastAsia="宋体" w:hint="default"/>
          <w:spacing w:val="-68"/>
          <w:w w:val="7"/>
          <w:position w:val="-65"/>
        </w:rPr>
        <w:t>程</w:t>
      </w:r>
      <w:r>
        <w:rPr>
          <w:rFonts w:ascii="宋体" w:hAnsi="宋体" w:cs="宋体" w:eastAsia="宋体" w:hint="default"/>
          <w:spacing w:val="-113"/>
          <w:w w:val="7"/>
        </w:rPr>
        <w:t>限</w:t>
      </w:r>
      <w:r>
        <w:rPr>
          <w:rFonts w:ascii="宋体" w:hAnsi="宋体" w:cs="宋体" w:eastAsia="宋体" w:hint="default"/>
          <w:spacing w:val="-68"/>
          <w:w w:val="7"/>
          <w:position w:val="-65"/>
        </w:rPr>
        <w:t>有</w:t>
      </w:r>
      <w:r>
        <w:rPr>
          <w:rFonts w:ascii="宋体" w:hAnsi="宋体" w:cs="宋体" w:eastAsia="宋体" w:hint="default"/>
          <w:spacing w:val="-113"/>
          <w:w w:val="7"/>
        </w:rPr>
        <w:t>公</w:t>
      </w:r>
      <w:r>
        <w:rPr>
          <w:rFonts w:ascii="宋体" w:hAnsi="宋体" w:cs="宋体" w:eastAsia="宋体" w:hint="default"/>
          <w:spacing w:val="-68"/>
          <w:w w:val="7"/>
          <w:position w:val="-65"/>
        </w:rPr>
        <w:t>限</w:t>
      </w:r>
      <w:r>
        <w:rPr>
          <w:rFonts w:ascii="宋体" w:hAnsi="宋体" w:cs="宋体" w:eastAsia="宋体" w:hint="default"/>
          <w:w w:val="7"/>
        </w:rPr>
        <w:t>司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720" w:lineRule="exact" w:before="557"/>
        <w:ind w:left="126" w:right="-17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92"/>
          <w:w w:val="7"/>
        </w:rPr>
        <w:t>成</w:t>
      </w:r>
      <w:r>
        <w:rPr>
          <w:rFonts w:ascii="宋体" w:hAnsi="宋体" w:cs="宋体" w:eastAsia="宋体" w:hint="default"/>
          <w:spacing w:val="-89"/>
          <w:w w:val="7"/>
          <w:position w:val="66"/>
        </w:rPr>
        <w:t>天</w:t>
      </w:r>
      <w:r>
        <w:rPr>
          <w:rFonts w:ascii="宋体" w:hAnsi="宋体" w:cs="宋体" w:eastAsia="宋体" w:hint="default"/>
          <w:spacing w:val="-92"/>
          <w:w w:val="7"/>
        </w:rPr>
        <w:t>都</w:t>
      </w:r>
      <w:r>
        <w:rPr>
          <w:rFonts w:ascii="宋体" w:hAnsi="宋体" w:cs="宋体" w:eastAsia="宋体" w:hint="default"/>
          <w:spacing w:val="-89"/>
          <w:w w:val="7"/>
          <w:position w:val="66"/>
        </w:rPr>
        <w:t>鸿</w:t>
      </w:r>
      <w:r>
        <w:rPr>
          <w:rFonts w:ascii="宋体" w:hAnsi="宋体" w:cs="宋体" w:eastAsia="宋体" w:hint="default"/>
          <w:spacing w:val="-92"/>
          <w:w w:val="7"/>
        </w:rPr>
        <w:t>佳</w:t>
      </w:r>
      <w:r>
        <w:rPr>
          <w:rFonts w:ascii="宋体" w:hAnsi="宋体" w:cs="宋体" w:eastAsia="宋体" w:hint="default"/>
          <w:spacing w:val="-89"/>
          <w:w w:val="7"/>
          <w:position w:val="66"/>
        </w:rPr>
        <w:t>志</w:t>
      </w:r>
      <w:r>
        <w:rPr>
          <w:rFonts w:ascii="宋体" w:hAnsi="宋体" w:cs="宋体" w:eastAsia="宋体" w:hint="default"/>
          <w:w w:val="7"/>
        </w:rPr>
        <w:t>信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715" w:lineRule="exact" w:before="561"/>
        <w:ind w:left="126" w:right="-2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</w:rPr>
        <w:t>北</w:t>
      </w:r>
      <w:r>
        <w:rPr>
          <w:rFonts w:ascii="宋体" w:hAnsi="宋体" w:cs="宋体" w:eastAsia="宋体" w:hint="default"/>
          <w:w w:val="7"/>
          <w:position w:val="-65"/>
        </w:rPr>
        <w:t>成</w:t>
      </w:r>
      <w:r>
        <w:rPr>
          <w:rFonts w:ascii="宋体" w:hAnsi="宋体" w:cs="宋体" w:eastAsia="宋体" w:hint="default"/>
          <w:spacing w:val="-180"/>
          <w:w w:val="7"/>
        </w:rPr>
        <w:t>京</w:t>
      </w:r>
      <w:r>
        <w:rPr>
          <w:rFonts w:ascii="宋体" w:hAnsi="宋体" w:cs="宋体" w:eastAsia="宋体" w:hint="default"/>
          <w:w w:val="7"/>
          <w:position w:val="-65"/>
        </w:rPr>
        <w:t>都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715" w:lineRule="exact" w:before="561"/>
        <w:ind w:left="205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</w:rPr>
        <w:t>北</w:t>
      </w:r>
      <w:r>
        <w:rPr>
          <w:rFonts w:ascii="宋体" w:hAnsi="宋体" w:cs="宋体" w:eastAsia="宋体" w:hint="default"/>
          <w:w w:val="7"/>
          <w:position w:val="-65"/>
        </w:rPr>
        <w:t>成</w:t>
      </w:r>
      <w:r>
        <w:rPr>
          <w:rFonts w:ascii="宋体" w:hAnsi="宋体" w:cs="宋体" w:eastAsia="宋体" w:hint="default"/>
          <w:spacing w:val="-180"/>
          <w:w w:val="7"/>
        </w:rPr>
        <w:t>京</w:t>
      </w:r>
      <w:r>
        <w:rPr>
          <w:rFonts w:ascii="宋体" w:hAnsi="宋体" w:cs="宋体" w:eastAsia="宋体" w:hint="default"/>
          <w:spacing w:val="-180"/>
          <w:w w:val="7"/>
          <w:position w:val="-65"/>
        </w:rPr>
        <w:t>都</w:t>
      </w:r>
      <w:r>
        <w:rPr>
          <w:rFonts w:ascii="宋体" w:hAnsi="宋体" w:cs="宋体" w:eastAsia="宋体" w:hint="default"/>
          <w:w w:val="7"/>
          <w:position w:val="-30"/>
        </w:rPr>
        <w:t>里</w:t>
      </w:r>
      <w:r>
        <w:rPr>
          <w:rFonts w:ascii="宋体" w:hAnsi="宋体" w:cs="宋体" w:eastAsia="宋体" w:hint="default"/>
          <w:spacing w:val="-180"/>
          <w:w w:val="7"/>
        </w:rPr>
        <w:t>市</w:t>
      </w:r>
      <w:r>
        <w:rPr>
          <w:rFonts w:ascii="宋体" w:hAnsi="宋体" w:cs="宋体" w:eastAsia="宋体" w:hint="default"/>
          <w:w w:val="7"/>
          <w:position w:val="-65"/>
        </w:rPr>
        <w:t>市</w:t>
      </w:r>
      <w:r>
        <w:rPr>
          <w:rFonts w:ascii="宋体" w:hAnsi="宋体" w:cs="宋体" w:eastAsia="宋体" w:hint="default"/>
          <w:spacing w:val="-180"/>
          <w:w w:val="7"/>
        </w:rPr>
        <w:t>朝</w:t>
      </w:r>
      <w:r>
        <w:rPr>
          <w:rFonts w:ascii="宋体" w:hAnsi="宋体" w:cs="宋体" w:eastAsia="宋体" w:hint="default"/>
          <w:w w:val="7"/>
          <w:position w:val="-65"/>
        </w:rPr>
        <w:t>武</w:t>
      </w:r>
      <w:r>
        <w:rPr>
          <w:rFonts w:ascii="宋体" w:hAnsi="宋体" w:cs="宋体" w:eastAsia="宋体" w:hint="default"/>
          <w:spacing w:val="-180"/>
          <w:w w:val="7"/>
        </w:rPr>
        <w:t>阳</w:t>
      </w:r>
      <w:r>
        <w:rPr>
          <w:rFonts w:ascii="宋体" w:hAnsi="宋体" w:cs="宋体" w:eastAsia="宋体" w:hint="default"/>
          <w:w w:val="7"/>
          <w:position w:val="-65"/>
        </w:rPr>
        <w:t>侯</w:t>
      </w:r>
      <w:r>
        <w:rPr>
          <w:rFonts w:ascii="宋体" w:hAnsi="宋体" w:cs="宋体" w:eastAsia="宋体" w:hint="default"/>
          <w:spacing w:val="-180"/>
          <w:w w:val="7"/>
        </w:rPr>
        <w:t>区</w:t>
      </w:r>
      <w:r>
        <w:rPr>
          <w:rFonts w:ascii="宋体" w:hAnsi="宋体" w:cs="宋体" w:eastAsia="宋体" w:hint="default"/>
          <w:w w:val="7"/>
          <w:position w:val="-65"/>
        </w:rPr>
        <w:t>区</w:t>
      </w:r>
      <w:r>
        <w:rPr>
          <w:rFonts w:ascii="宋体" w:hAnsi="宋体" w:cs="宋体" w:eastAsia="宋体" w:hint="default"/>
          <w:spacing w:val="-180"/>
          <w:w w:val="7"/>
        </w:rPr>
        <w:t>甘</w:t>
      </w:r>
      <w:r>
        <w:rPr>
          <w:rFonts w:ascii="宋体" w:hAnsi="宋体" w:cs="宋体" w:eastAsia="宋体" w:hint="default"/>
          <w:w w:val="7"/>
          <w:position w:val="-65"/>
        </w:rPr>
        <w:t>锦</w:t>
      </w:r>
      <w:r>
        <w:rPr>
          <w:rFonts w:ascii="宋体" w:hAnsi="宋体" w:cs="宋体" w:eastAsia="宋体" w:hint="default"/>
          <w:spacing w:val="-180"/>
          <w:w w:val="7"/>
          <w:position w:val="-65"/>
        </w:rPr>
        <w:t>绣</w:t>
      </w:r>
      <w:r>
        <w:rPr>
          <w:rFonts w:ascii="宋体" w:hAnsi="宋体" w:cs="宋体" w:eastAsia="宋体" w:hint="default"/>
          <w:spacing w:val="-46"/>
          <w:w w:val="7"/>
        </w:rPr>
        <w:t>露</w:t>
      </w:r>
      <w:r>
        <w:rPr>
          <w:rFonts w:ascii="宋体" w:hAnsi="宋体" w:cs="宋体" w:eastAsia="宋体" w:hint="default"/>
          <w:spacing w:val="-135"/>
          <w:w w:val="7"/>
          <w:position w:val="-96"/>
        </w:rPr>
        <w:t>单</w:t>
      </w:r>
      <w:r>
        <w:rPr>
          <w:rFonts w:ascii="宋体" w:hAnsi="宋体" w:cs="宋体" w:eastAsia="宋体" w:hint="default"/>
          <w:spacing w:val="-180"/>
          <w:w w:val="7"/>
        </w:rPr>
        <w:t>园</w:t>
      </w:r>
      <w:r>
        <w:rPr>
          <w:rFonts w:ascii="宋体" w:hAnsi="宋体" w:cs="宋体" w:eastAsia="宋体" w:hint="default"/>
          <w:spacing w:val="-46"/>
          <w:w w:val="7"/>
          <w:position w:val="-65"/>
        </w:rPr>
        <w:t>路</w:t>
      </w:r>
      <w:r>
        <w:rPr>
          <w:rFonts w:ascii="宋体" w:hAnsi="宋体" w:cs="宋体" w:eastAsia="宋体" w:hint="default"/>
          <w:spacing w:val="-135"/>
          <w:w w:val="7"/>
          <w:position w:val="-96"/>
        </w:rPr>
        <w:t>元</w:t>
      </w:r>
      <w:r>
        <w:rPr>
          <w:rFonts w:ascii="宋体" w:hAnsi="宋体" w:cs="宋体" w:eastAsia="宋体" w:hint="default"/>
          <w:w w:val="7"/>
        </w:rPr>
        <w:t>南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977" w:lineRule="exact"/>
        <w:ind w:left="126" w:right="-2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</w:rPr>
        <w:t>信息产</w:t>
      </w:r>
      <w:r>
        <w:rPr>
          <w:rFonts w:ascii="宋体" w:hAnsi="宋体" w:cs="宋体" w:eastAsia="宋体" w:hint="default"/>
          <w:spacing w:val="-180"/>
          <w:w w:val="7"/>
        </w:rPr>
        <w:t>业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700" w:lineRule="exact"/>
        <w:ind w:left="126" w:right="-2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5"/>
        </w:rPr>
        <w:t>信息产业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277" w:lineRule="exact"/>
        <w:ind w:left="126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</w:rPr>
        <w:t>新</w:t>
      </w:r>
      <w:r>
        <w:rPr>
          <w:rFonts w:ascii="宋体" w:hAnsi="宋体" w:cs="宋体" w:eastAsia="宋体" w:hint="default"/>
          <w:spacing w:val="-180"/>
          <w:w w:val="7"/>
          <w:position w:val="-95"/>
        </w:rPr>
        <w:t>新</w:t>
      </w:r>
      <w:r>
        <w:rPr>
          <w:rFonts w:ascii="宋体" w:hAnsi="宋体" w:cs="宋体" w:eastAsia="宋体" w:hint="default"/>
          <w:w w:val="7"/>
          <w:position w:val="-161"/>
        </w:rPr>
        <w:t>新</w:t>
      </w:r>
      <w:r>
        <w:rPr>
          <w:rFonts w:ascii="宋体" w:hAnsi="宋体" w:cs="宋体" w:eastAsia="宋体" w:hint="default"/>
          <w:spacing w:val="-180"/>
          <w:w w:val="7"/>
        </w:rPr>
        <w:t>设</w:t>
      </w:r>
      <w:r>
        <w:rPr>
          <w:rFonts w:ascii="宋体" w:hAnsi="宋体" w:cs="宋体" w:eastAsia="宋体" w:hint="default"/>
          <w:spacing w:val="-180"/>
          <w:w w:val="7"/>
          <w:position w:val="-95"/>
        </w:rPr>
        <w:t>设</w:t>
      </w:r>
      <w:r>
        <w:rPr>
          <w:rFonts w:ascii="宋体" w:hAnsi="宋体" w:cs="宋体" w:eastAsia="宋体" w:hint="default"/>
          <w:w w:val="7"/>
          <w:position w:val="-161"/>
        </w:rPr>
        <w:t>设</w:t>
      </w:r>
      <w:r>
        <w:rPr>
          <w:rFonts w:ascii="宋体" w:hAnsi="宋体" w:cs="宋体" w:eastAsia="宋体" w:hint="default"/>
        </w:rPr>
      </w:r>
    </w:p>
    <w:p>
      <w:pPr>
        <w:spacing w:after="0" w:line="1277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500" w:right="500"/>
          <w:cols w:num="6" w:equalWidth="0">
            <w:col w:w="2400" w:space="87"/>
            <w:col w:w="847" w:space="255"/>
            <w:col w:w="487" w:space="60"/>
            <w:col w:w="2109" w:space="68"/>
            <w:col w:w="847" w:space="2240"/>
            <w:col w:w="1500"/>
          </w:cols>
        </w:sectPr>
      </w:pPr>
    </w:p>
    <w:p>
      <w:pPr>
        <w:pStyle w:val="BodyText"/>
        <w:spacing w:line="996" w:lineRule="exact" w:before="1440"/>
        <w:ind w:left="738" w:right="-16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373.919769pt;margin-top:-50.643353pt;width:.1pt;height:120pt;mso-position-horizontal-relative:page;mso-position-vertical-relative:paragraph;z-index:-966016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业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214"/>
          <w:w w:val="8"/>
        </w:rPr>
        <w:t>、</w:t>
      </w:r>
      <w:r>
        <w:rPr>
          <w:rFonts w:ascii="宋体" w:hAnsi="宋体" w:cs="宋体" w:eastAsia="宋体" w:hint="default"/>
          <w:spacing w:val="-209"/>
          <w:w w:val="8"/>
        </w:rPr>
        <w:t>、</w:t>
      </w:r>
      <w:r>
        <w:rPr>
          <w:rFonts w:ascii="宋体" w:hAnsi="宋体" w:cs="宋体" w:eastAsia="宋体" w:hint="default"/>
          <w:spacing w:val="-214"/>
          <w:w w:val="8"/>
        </w:rPr>
        <w:t>、</w:t>
      </w:r>
      <w:r>
        <w:rPr>
          <w:rFonts w:ascii="宋体" w:hAnsi="宋体" w:cs="宋体" w:eastAsia="宋体" w:hint="default"/>
          <w:spacing w:val="-8"/>
          <w:w w:val="8"/>
        </w:rPr>
        <w:t>、</w:t>
      </w:r>
      <w:r>
        <w:rPr>
          <w:rFonts w:ascii="宋体" w:hAnsi="宋体" w:cs="宋体" w:eastAsia="宋体" w:hint="default"/>
          <w:spacing w:val="-214"/>
          <w:w w:val="8"/>
        </w:rPr>
        <w:t>编</w:t>
      </w:r>
      <w:r>
        <w:rPr>
          <w:rFonts w:ascii="宋体" w:hAnsi="宋体" w:cs="宋体" w:eastAsia="宋体" w:hint="default"/>
          <w:spacing w:val="-209"/>
          <w:w w:val="8"/>
        </w:rPr>
        <w:t>编</w:t>
      </w:r>
      <w:r>
        <w:rPr>
          <w:rFonts w:ascii="宋体" w:hAnsi="宋体" w:cs="宋体" w:eastAsia="宋体" w:hint="default"/>
          <w:spacing w:val="-214"/>
          <w:w w:val="8"/>
        </w:rPr>
        <w:t>编</w:t>
      </w:r>
      <w:r>
        <w:rPr>
          <w:rFonts w:ascii="宋体" w:hAnsi="宋体" w:cs="宋体" w:eastAsia="宋体" w:hint="default"/>
          <w:spacing w:val="-8"/>
          <w:w w:val="8"/>
        </w:rPr>
        <w:t>编</w:t>
      </w:r>
      <w:r>
        <w:rPr>
          <w:rFonts w:ascii="宋体" w:hAnsi="宋体" w:cs="宋体" w:eastAsia="宋体" w:hint="default"/>
          <w:spacing w:val="-214"/>
          <w:w w:val="8"/>
        </w:rPr>
        <w:t>制</w:t>
      </w:r>
      <w:r>
        <w:rPr>
          <w:rFonts w:ascii="宋体" w:hAnsi="宋体" w:cs="宋体" w:eastAsia="宋体" w:hint="default"/>
          <w:spacing w:val="-209"/>
          <w:w w:val="8"/>
        </w:rPr>
        <w:t>制</w:t>
      </w:r>
      <w:r>
        <w:rPr>
          <w:rFonts w:ascii="宋体" w:hAnsi="宋体" w:cs="宋体" w:eastAsia="宋体" w:hint="default"/>
          <w:spacing w:val="-214"/>
          <w:w w:val="8"/>
        </w:rPr>
        <w:t>制</w:t>
      </w:r>
      <w:r>
        <w:rPr>
          <w:rFonts w:ascii="宋体" w:hAnsi="宋体" w:cs="宋体" w:eastAsia="宋体" w:hint="default"/>
          <w:spacing w:val="-8"/>
          <w:w w:val="8"/>
        </w:rPr>
        <w:t>制</w:t>
      </w:r>
      <w:r>
        <w:rPr>
          <w:rFonts w:ascii="宋体" w:hAnsi="宋体" w:cs="宋体" w:eastAsia="宋体" w:hint="default"/>
          <w:spacing w:val="-214"/>
          <w:w w:val="8"/>
        </w:rPr>
        <w:t>基</w:t>
      </w:r>
      <w:r>
        <w:rPr>
          <w:rFonts w:ascii="宋体" w:hAnsi="宋体" w:cs="宋体" w:eastAsia="宋体" w:hint="default"/>
          <w:spacing w:val="-209"/>
          <w:w w:val="8"/>
        </w:rPr>
        <w:t>基</w:t>
      </w:r>
      <w:r>
        <w:rPr>
          <w:rFonts w:ascii="宋体" w:hAnsi="宋体" w:cs="宋体" w:eastAsia="宋体" w:hint="default"/>
          <w:spacing w:val="-214"/>
          <w:w w:val="8"/>
        </w:rPr>
        <w:t>基</w:t>
      </w:r>
      <w:r>
        <w:rPr>
          <w:rFonts w:ascii="宋体" w:hAnsi="宋体" w:cs="宋体" w:eastAsia="宋体" w:hint="default"/>
          <w:spacing w:val="-8"/>
          <w:w w:val="8"/>
        </w:rPr>
        <w:t>基</w:t>
      </w:r>
      <w:r>
        <w:rPr>
          <w:rFonts w:ascii="宋体" w:hAnsi="宋体" w:cs="宋体" w:eastAsia="宋体" w:hint="default"/>
          <w:spacing w:val="-214"/>
          <w:w w:val="8"/>
        </w:rPr>
        <w:t>础</w:t>
      </w:r>
      <w:r>
        <w:rPr>
          <w:rFonts w:ascii="宋体" w:hAnsi="宋体" w:cs="宋体" w:eastAsia="宋体" w:hint="default"/>
          <w:spacing w:val="-209"/>
          <w:w w:val="8"/>
        </w:rPr>
        <w:t>础</w:t>
      </w:r>
      <w:r>
        <w:rPr>
          <w:rFonts w:ascii="宋体" w:hAnsi="宋体" w:cs="宋体" w:eastAsia="宋体" w:hint="default"/>
          <w:spacing w:val="-214"/>
          <w:w w:val="8"/>
        </w:rPr>
        <w:t>础</w:t>
      </w:r>
      <w:r>
        <w:rPr>
          <w:rFonts w:ascii="宋体" w:hAnsi="宋体" w:cs="宋体" w:eastAsia="宋体" w:hint="default"/>
          <w:w w:val="8"/>
        </w:rPr>
        <w:t>础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36" w:lineRule="exact"/>
        <w:ind w:left="738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</w:rPr>
        <w:t>号</w:t>
      </w:r>
      <w:r>
        <w:rPr>
          <w:rFonts w:ascii="宋体" w:hAnsi="宋体" w:cs="宋体" w:eastAsia="宋体" w:hint="default"/>
          <w:w w:val="7"/>
        </w:rPr>
        <w:t>棕</w:t>
      </w:r>
      <w:r>
        <w:rPr>
          <w:rFonts w:ascii="宋体" w:hAnsi="宋体" w:cs="宋体" w:eastAsia="宋体" w:hint="default"/>
          <w:spacing w:val="-41"/>
          <w:w w:val="7"/>
        </w:rPr>
        <w:t>北</w:t>
      </w:r>
      <w:r>
        <w:rPr>
          <w:rFonts w:ascii="宋体" w:hAnsi="宋体" w:cs="宋体" w:eastAsia="宋体" w:hint="default"/>
          <w:spacing w:val="-140"/>
          <w:w w:val="7"/>
          <w:position w:val="66"/>
        </w:rPr>
        <w:t>号</w:t>
      </w:r>
      <w:r>
        <w:rPr>
          <w:rFonts w:ascii="宋体" w:hAnsi="宋体" w:cs="宋体" w:eastAsia="宋体" w:hint="default"/>
          <w:w w:val="7"/>
        </w:rPr>
        <w:t>国</w:t>
      </w:r>
      <w:r>
        <w:rPr>
          <w:rFonts w:ascii="宋体" w:hAnsi="宋体" w:cs="宋体" w:eastAsia="宋体" w:hint="default"/>
          <w:spacing w:val="-130"/>
          <w:w w:val="7"/>
        </w:rPr>
        <w:t>际</w:t>
      </w:r>
      <w:r>
        <w:rPr>
          <w:rFonts w:ascii="宋体" w:hAnsi="宋体" w:cs="宋体" w:eastAsia="宋体" w:hint="default"/>
          <w:spacing w:val="-51"/>
          <w:w w:val="7"/>
          <w:position w:val="66"/>
        </w:rPr>
        <w:t>号</w:t>
      </w:r>
      <w:r>
        <w:rPr>
          <w:rFonts w:ascii="宋体" w:hAnsi="宋体" w:cs="宋体" w:eastAsia="宋体" w:hint="default"/>
          <w:spacing w:val="-147"/>
          <w:w w:val="7"/>
        </w:rPr>
        <w:t>大</w:t>
      </w:r>
      <w:r>
        <w:rPr>
          <w:rFonts w:ascii="宋体" w:hAnsi="宋体" w:cs="宋体" w:eastAsia="宋体" w:hint="default"/>
          <w:spacing w:val="-164"/>
          <w:w w:val="7"/>
          <w:position w:val="-30"/>
        </w:rPr>
        <w:t>号</w:t>
      </w:r>
      <w:r>
        <w:rPr>
          <w:rFonts w:ascii="宋体" w:hAnsi="宋体" w:cs="宋体" w:eastAsia="宋体" w:hint="default"/>
          <w:spacing w:val="-51"/>
          <w:w w:val="7"/>
          <w:position w:val="66"/>
        </w:rPr>
        <w:t>楼</w:t>
      </w:r>
      <w:r>
        <w:rPr>
          <w:rFonts w:ascii="宋体" w:hAnsi="宋体" w:cs="宋体" w:eastAsia="宋体" w:hint="default"/>
          <w:spacing w:val="139"/>
          <w:w w:val="7"/>
        </w:rPr>
        <w:t>厦</w:t>
      </w:r>
      <w:r>
        <w:rPr>
          <w:rFonts w:ascii="宋体" w:hAnsi="宋体" w:cs="宋体" w:eastAsia="宋体" w:hint="default"/>
          <w:w w:val="7"/>
          <w:position w:val="66"/>
        </w:rPr>
        <w:t>室</w:t>
      </w:r>
      <w:r>
        <w:rPr>
          <w:rFonts w:ascii="宋体" w:hAnsi="宋体" w:cs="宋体" w:eastAsia="宋体" w:hint="default"/>
        </w:rPr>
      </w:r>
    </w:p>
    <w:p>
      <w:pPr>
        <w:spacing w:after="0" w:line="2436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500" w:right="500"/>
          <w:cols w:num="2" w:equalWidth="0">
            <w:col w:w="1802" w:space="1843"/>
            <w:col w:w="7255"/>
          </w:cols>
        </w:sectPr>
      </w:pPr>
    </w:p>
    <w:p>
      <w:pPr>
        <w:spacing w:line="2091" w:lineRule="exact" w:before="0"/>
        <w:ind w:left="632" w:right="0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/>
        <w:pict>
          <v:shape style="position:absolute;margin-left:61.919975pt;margin-top:46.892788pt;width:42.75pt;height:120.3pt;mso-position-horizontal-relative:page;mso-position-vertical-relative:paragraph;z-index:-965968" type="#_x0000_t202" filled="false" stroked="false">
            <v:textbox inset="0,0,0,0">
              <w:txbxContent>
                <w:p>
                  <w:pPr>
                    <w:pStyle w:val="BodyText"/>
                    <w:spacing w:line="2405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209"/>
                      <w:w w:val="8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8"/>
                      <w:w w:val="8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持</w:t>
                  </w:r>
                  <w:r>
                    <w:rPr>
                      <w:rFonts w:ascii="宋体" w:hAnsi="宋体" w:cs="宋体" w:eastAsia="宋体" w:hint="default"/>
                      <w:spacing w:val="-209"/>
                      <w:w w:val="8"/>
                    </w:rPr>
                    <w:t>持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持</w:t>
                  </w:r>
                  <w:r>
                    <w:rPr>
                      <w:rFonts w:ascii="宋体" w:hAnsi="宋体" w:cs="宋体" w:eastAsia="宋体" w:hint="default"/>
                      <w:spacing w:val="-8"/>
                      <w:w w:val="8"/>
                    </w:rPr>
                    <w:t>持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续</w:t>
                  </w:r>
                  <w:r>
                    <w:rPr>
                      <w:rFonts w:ascii="宋体" w:hAnsi="宋体" w:cs="宋体" w:eastAsia="宋体" w:hint="default"/>
                      <w:spacing w:val="-209"/>
                      <w:w w:val="8"/>
                    </w:rPr>
                    <w:t>续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续</w:t>
                  </w:r>
                  <w:r>
                    <w:rPr>
                      <w:rFonts w:ascii="宋体" w:hAnsi="宋体" w:cs="宋体" w:eastAsia="宋体" w:hint="default"/>
                      <w:spacing w:val="-8"/>
                      <w:w w:val="8"/>
                    </w:rPr>
                    <w:t>续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经</w:t>
                  </w:r>
                  <w:r>
                    <w:rPr>
                      <w:rFonts w:ascii="宋体" w:hAnsi="宋体" w:cs="宋体" w:eastAsia="宋体" w:hint="default"/>
                      <w:spacing w:val="-209"/>
                      <w:w w:val="8"/>
                    </w:rPr>
                    <w:t>经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经</w:t>
                  </w:r>
                  <w:r>
                    <w:rPr>
                      <w:rFonts w:ascii="宋体" w:hAnsi="宋体" w:cs="宋体" w:eastAsia="宋体" w:hint="default"/>
                      <w:spacing w:val="-8"/>
                      <w:w w:val="8"/>
                    </w:rPr>
                    <w:t>经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营</w:t>
                  </w:r>
                  <w:r>
                    <w:rPr>
                      <w:rFonts w:ascii="宋体" w:hAnsi="宋体" w:cs="宋体" w:eastAsia="宋体" w:hint="default"/>
                      <w:spacing w:val="-209"/>
                      <w:w w:val="8"/>
                    </w:rPr>
                    <w:t>营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营</w:t>
                  </w:r>
                  <w:r>
                    <w:rPr>
                      <w:rFonts w:ascii="宋体" w:hAnsi="宋体" w:cs="宋体" w:eastAsia="宋体" w:hint="default"/>
                      <w:spacing w:val="-209"/>
                      <w:w w:val="8"/>
                    </w:rPr>
                    <w:t>营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243"/>
          <w:w w:val="101"/>
          <w:position w:val="120"/>
          <w:sz w:val="24"/>
          <w:szCs w:val="24"/>
        </w:rPr>
        <w:t>四</w:t>
      </w:r>
      <w:r>
        <w:rPr>
          <w:rFonts w:ascii="宋体" w:hAnsi="宋体" w:cs="宋体" w:eastAsia="宋体" w:hint="default"/>
          <w:w w:val="7"/>
          <w:position w:val="-30"/>
          <w:sz w:val="240"/>
          <w:szCs w:val="240"/>
        </w:rPr>
        <w:t>制</w:t>
      </w:r>
      <w:r>
        <w:rPr>
          <w:rFonts w:ascii="宋体" w:hAnsi="宋体" w:cs="宋体" w:eastAsia="宋体" w:hint="default"/>
          <w:spacing w:val="-118"/>
          <w:w w:val="7"/>
          <w:position w:val="-30"/>
          <w:sz w:val="240"/>
          <w:szCs w:val="240"/>
        </w:rPr>
        <w:t>财</w:t>
      </w:r>
      <w:r>
        <w:rPr>
          <w:rFonts w:ascii="宋体" w:hAnsi="宋体" w:cs="宋体" w:eastAsia="宋体" w:hint="default"/>
          <w:spacing w:val="-126"/>
          <w:w w:val="101"/>
          <w:position w:val="120"/>
          <w:sz w:val="24"/>
          <w:szCs w:val="24"/>
        </w:rPr>
        <w:t>、</w:t>
      </w:r>
      <w:r>
        <w:rPr>
          <w:rFonts w:ascii="宋体" w:hAnsi="宋体" w:cs="宋体" w:eastAsia="宋体" w:hint="default"/>
          <w:spacing w:val="-120"/>
          <w:w w:val="7"/>
          <w:position w:val="-30"/>
          <w:sz w:val="240"/>
          <w:szCs w:val="240"/>
        </w:rPr>
        <w:t>务</w:t>
      </w:r>
      <w:r>
        <w:rPr>
          <w:rFonts w:ascii="宋体" w:hAnsi="宋体" w:cs="宋体" w:eastAsia="宋体" w:hint="default"/>
          <w:spacing w:val="-118"/>
          <w:w w:val="7"/>
          <w:sz w:val="240"/>
          <w:szCs w:val="240"/>
        </w:rPr>
        <w:t>本</w:t>
      </w:r>
      <w:r>
        <w:rPr>
          <w:rFonts w:ascii="宋体" w:hAnsi="宋体" w:cs="宋体" w:eastAsia="宋体" w:hint="default"/>
          <w:spacing w:val="-238"/>
          <w:w w:val="101"/>
          <w:position w:val="120"/>
          <w:sz w:val="24"/>
          <w:szCs w:val="24"/>
        </w:rPr>
        <w:t>财</w:t>
      </w:r>
      <w:r>
        <w:rPr>
          <w:rFonts w:ascii="宋体" w:hAnsi="宋体" w:cs="宋体" w:eastAsia="宋体" w:hint="default"/>
          <w:spacing w:val="-190"/>
          <w:w w:val="101"/>
          <w:position w:val="120"/>
          <w:sz w:val="24"/>
          <w:szCs w:val="24"/>
        </w:rPr>
        <w:t>财</w:t>
      </w:r>
      <w:r>
        <w:rPr>
          <w:rFonts w:ascii="宋体" w:hAnsi="宋体" w:cs="宋体" w:eastAsia="宋体" w:hint="default"/>
          <w:spacing w:val="-120"/>
          <w:w w:val="7"/>
          <w:position w:val="-30"/>
          <w:sz w:val="240"/>
          <w:szCs w:val="240"/>
        </w:rPr>
        <w:t>报</w:t>
      </w:r>
      <w:r>
        <w:rPr>
          <w:rFonts w:ascii="宋体" w:hAnsi="宋体" w:cs="宋体" w:eastAsia="宋体" w:hint="default"/>
          <w:spacing w:val="-60"/>
          <w:w w:val="7"/>
          <w:sz w:val="240"/>
          <w:szCs w:val="240"/>
        </w:rPr>
        <w:t>公</w:t>
      </w:r>
      <w:r>
        <w:rPr>
          <w:rFonts w:ascii="宋体" w:hAnsi="宋体" w:cs="宋体" w:eastAsia="宋体" w:hint="default"/>
          <w:spacing w:val="-176"/>
          <w:w w:val="7"/>
          <w:position w:val="-30"/>
          <w:sz w:val="240"/>
          <w:szCs w:val="240"/>
        </w:rPr>
        <w:t>表</w:t>
      </w:r>
      <w:r>
        <w:rPr>
          <w:rFonts w:ascii="宋体" w:hAnsi="宋体" w:cs="宋体" w:eastAsia="宋体" w:hint="default"/>
          <w:spacing w:val="-243"/>
          <w:w w:val="101"/>
          <w:position w:val="120"/>
          <w:sz w:val="24"/>
          <w:szCs w:val="24"/>
        </w:rPr>
        <w:t>务</w:t>
      </w:r>
      <w:r>
        <w:rPr>
          <w:rFonts w:ascii="宋体" w:hAnsi="宋体" w:cs="宋体" w:eastAsia="宋体" w:hint="default"/>
          <w:spacing w:val="-188"/>
          <w:w w:val="101"/>
          <w:position w:val="120"/>
          <w:sz w:val="24"/>
          <w:szCs w:val="24"/>
        </w:rPr>
        <w:t>务</w:t>
      </w:r>
      <w:r>
        <w:rPr>
          <w:rFonts w:ascii="宋体" w:hAnsi="宋体" w:cs="宋体" w:eastAsia="宋体" w:hint="default"/>
          <w:spacing w:val="-60"/>
          <w:w w:val="7"/>
          <w:sz w:val="240"/>
          <w:szCs w:val="240"/>
        </w:rPr>
        <w:t>司</w:t>
      </w:r>
      <w:r>
        <w:rPr>
          <w:rFonts w:ascii="宋体" w:hAnsi="宋体" w:cs="宋体" w:eastAsia="宋体" w:hint="default"/>
          <w:spacing w:val="-120"/>
          <w:w w:val="7"/>
          <w:position w:val="-30"/>
          <w:sz w:val="240"/>
          <w:szCs w:val="240"/>
        </w:rPr>
        <w:t>。</w:t>
      </w:r>
      <w:r>
        <w:rPr>
          <w:rFonts w:ascii="宋体" w:hAnsi="宋体" w:cs="宋体" w:eastAsia="宋体" w:hint="default"/>
          <w:spacing w:val="-176"/>
          <w:w w:val="7"/>
          <w:sz w:val="240"/>
          <w:szCs w:val="240"/>
        </w:rPr>
        <w:t>以</w:t>
      </w:r>
      <w:r>
        <w:rPr>
          <w:rFonts w:ascii="宋体" w:hAnsi="宋体" w:cs="宋体" w:eastAsia="宋体" w:hint="default"/>
          <w:spacing w:val="-66"/>
          <w:w w:val="101"/>
          <w:position w:val="120"/>
          <w:sz w:val="24"/>
          <w:szCs w:val="24"/>
        </w:rPr>
        <w:t>报</w:t>
      </w:r>
      <w:r>
        <w:rPr>
          <w:rFonts w:ascii="宋体" w:hAnsi="宋体" w:cs="宋体" w:eastAsia="宋体" w:hint="default"/>
          <w:spacing w:val="-118"/>
          <w:w w:val="7"/>
          <w:sz w:val="240"/>
          <w:szCs w:val="240"/>
        </w:rPr>
        <w:t>持</w:t>
      </w:r>
      <w:r>
        <w:rPr>
          <w:rFonts w:ascii="宋体" w:hAnsi="宋体" w:cs="宋体" w:eastAsia="宋体" w:hint="default"/>
          <w:spacing w:val="-238"/>
          <w:w w:val="101"/>
          <w:position w:val="120"/>
          <w:sz w:val="24"/>
          <w:szCs w:val="24"/>
        </w:rPr>
        <w:t>表</w:t>
      </w:r>
      <w:r>
        <w:rPr>
          <w:rFonts w:ascii="宋体" w:hAnsi="宋体" w:cs="宋体" w:eastAsia="宋体" w:hint="default"/>
          <w:spacing w:val="-131"/>
          <w:w w:val="101"/>
          <w:position w:val="120"/>
          <w:sz w:val="24"/>
          <w:szCs w:val="24"/>
        </w:rPr>
        <w:t>表</w:t>
      </w:r>
      <w:r>
        <w:rPr>
          <w:rFonts w:ascii="宋体" w:hAnsi="宋体" w:cs="宋体" w:eastAsia="宋体" w:hint="default"/>
          <w:spacing w:val="-55"/>
          <w:w w:val="7"/>
          <w:sz w:val="240"/>
          <w:szCs w:val="240"/>
        </w:rPr>
        <w:t>续</w:t>
      </w:r>
      <w:r>
        <w:rPr>
          <w:rFonts w:ascii="宋体" w:hAnsi="宋体" w:cs="宋体" w:eastAsia="宋体" w:hint="default"/>
          <w:spacing w:val="-238"/>
          <w:w w:val="101"/>
          <w:position w:val="120"/>
          <w:sz w:val="24"/>
          <w:szCs w:val="24"/>
        </w:rPr>
        <w:t>的</w:t>
      </w:r>
      <w:r>
        <w:rPr>
          <w:rFonts w:ascii="宋体" w:hAnsi="宋体" w:cs="宋体" w:eastAsia="宋体" w:hint="default"/>
          <w:spacing w:val="-193"/>
          <w:w w:val="101"/>
          <w:position w:val="120"/>
          <w:sz w:val="24"/>
          <w:szCs w:val="24"/>
        </w:rPr>
        <w:t>的</w:t>
      </w:r>
      <w:r>
        <w:rPr>
          <w:rFonts w:ascii="宋体" w:hAnsi="宋体" w:cs="宋体" w:eastAsia="宋体" w:hint="default"/>
          <w:spacing w:val="2"/>
          <w:w w:val="7"/>
          <w:sz w:val="240"/>
          <w:szCs w:val="240"/>
        </w:rPr>
        <w:t>经</w:t>
      </w:r>
      <w:r>
        <w:rPr>
          <w:rFonts w:ascii="宋体" w:hAnsi="宋体" w:cs="宋体" w:eastAsia="宋体" w:hint="default"/>
          <w:spacing w:val="-178"/>
          <w:w w:val="7"/>
          <w:sz w:val="240"/>
          <w:szCs w:val="240"/>
        </w:rPr>
        <w:t>营</w:t>
      </w:r>
      <w:r>
        <w:rPr>
          <w:rFonts w:ascii="宋体" w:hAnsi="宋体" w:cs="宋体" w:eastAsia="宋体" w:hint="default"/>
          <w:spacing w:val="-66"/>
          <w:w w:val="101"/>
          <w:position w:val="120"/>
          <w:sz w:val="24"/>
          <w:szCs w:val="24"/>
        </w:rPr>
        <w:t>编</w:t>
      </w:r>
      <w:r>
        <w:rPr>
          <w:rFonts w:ascii="宋体" w:hAnsi="宋体" w:cs="宋体" w:eastAsia="宋体" w:hint="default"/>
          <w:spacing w:val="-115"/>
          <w:w w:val="7"/>
          <w:sz w:val="240"/>
          <w:szCs w:val="240"/>
        </w:rPr>
        <w:t>为</w:t>
      </w:r>
      <w:r>
        <w:rPr>
          <w:rFonts w:ascii="宋体" w:hAnsi="宋体" w:cs="宋体" w:eastAsia="宋体" w:hint="default"/>
          <w:spacing w:val="-243"/>
          <w:w w:val="101"/>
          <w:position w:val="120"/>
          <w:sz w:val="24"/>
          <w:szCs w:val="24"/>
        </w:rPr>
        <w:t>制</w:t>
      </w:r>
      <w:r>
        <w:rPr>
          <w:rFonts w:ascii="宋体" w:hAnsi="宋体" w:cs="宋体" w:eastAsia="宋体" w:hint="default"/>
          <w:spacing w:val="-128"/>
          <w:w w:val="101"/>
          <w:position w:val="120"/>
          <w:sz w:val="24"/>
          <w:szCs w:val="24"/>
        </w:rPr>
        <w:t>制</w:t>
      </w:r>
      <w:r>
        <w:rPr>
          <w:rFonts w:ascii="宋体" w:hAnsi="宋体" w:cs="宋体" w:eastAsia="宋体" w:hint="default"/>
          <w:spacing w:val="-55"/>
          <w:w w:val="7"/>
          <w:sz w:val="240"/>
          <w:szCs w:val="240"/>
        </w:rPr>
        <w:t>前</w:t>
      </w:r>
      <w:r>
        <w:rPr>
          <w:rFonts w:ascii="宋体" w:hAnsi="宋体" w:cs="宋体" w:eastAsia="宋体" w:hint="default"/>
          <w:spacing w:val="-186"/>
          <w:w w:val="101"/>
          <w:position w:val="120"/>
          <w:sz w:val="24"/>
          <w:szCs w:val="24"/>
        </w:rPr>
        <w:t>基</w:t>
      </w:r>
      <w:r>
        <w:rPr>
          <w:rFonts w:ascii="宋体" w:hAnsi="宋体" w:cs="宋体" w:eastAsia="宋体" w:hint="default"/>
          <w:w w:val="7"/>
          <w:sz w:val="240"/>
          <w:szCs w:val="240"/>
        </w:rPr>
        <w:t>提</w:t>
      </w:r>
      <w:r>
        <w:rPr>
          <w:rFonts w:ascii="宋体" w:hAnsi="宋体" w:cs="宋体" w:eastAsia="宋体" w:hint="default"/>
          <w:spacing w:val="-178"/>
          <w:w w:val="7"/>
          <w:sz w:val="240"/>
          <w:szCs w:val="240"/>
        </w:rPr>
        <w:t>，</w:t>
      </w:r>
      <w:r>
        <w:rPr>
          <w:rFonts w:ascii="宋体" w:hAnsi="宋体" w:cs="宋体" w:eastAsia="宋体" w:hint="default"/>
          <w:spacing w:val="-66"/>
          <w:w w:val="101"/>
          <w:position w:val="120"/>
          <w:sz w:val="24"/>
          <w:szCs w:val="24"/>
        </w:rPr>
        <w:t>础</w:t>
      </w:r>
      <w:r>
        <w:rPr>
          <w:rFonts w:ascii="宋体" w:hAnsi="宋体" w:cs="宋体" w:eastAsia="宋体" w:hint="default"/>
          <w:spacing w:val="2"/>
          <w:w w:val="7"/>
          <w:sz w:val="240"/>
          <w:szCs w:val="240"/>
        </w:rPr>
        <w:t>根</w:t>
      </w:r>
      <w:r>
        <w:rPr>
          <w:rFonts w:ascii="宋体" w:hAnsi="宋体" w:cs="宋体" w:eastAsia="宋体" w:hint="default"/>
          <w:w w:val="7"/>
          <w:sz w:val="240"/>
          <w:szCs w:val="240"/>
        </w:rPr>
        <w:t>据</w:t>
      </w:r>
      <w:r>
        <w:rPr>
          <w:rFonts w:ascii="宋体" w:hAnsi="宋体" w:cs="宋体" w:eastAsia="宋体" w:hint="default"/>
          <w:w w:val="7"/>
          <w:sz w:val="240"/>
          <w:szCs w:val="240"/>
        </w:rPr>
        <w:t>实</w:t>
      </w:r>
      <w:r>
        <w:rPr>
          <w:rFonts w:ascii="宋体" w:hAnsi="宋体" w:cs="宋体" w:eastAsia="宋体" w:hint="default"/>
          <w:w w:val="7"/>
          <w:sz w:val="240"/>
          <w:szCs w:val="240"/>
        </w:rPr>
        <w:t>际</w:t>
      </w:r>
      <w:r>
        <w:rPr>
          <w:rFonts w:ascii="宋体" w:hAnsi="宋体" w:cs="宋体" w:eastAsia="宋体" w:hint="default"/>
          <w:spacing w:val="2"/>
          <w:w w:val="7"/>
          <w:sz w:val="240"/>
          <w:szCs w:val="240"/>
        </w:rPr>
        <w:t>发</w:t>
      </w:r>
      <w:r>
        <w:rPr>
          <w:rFonts w:ascii="宋体" w:hAnsi="宋体" w:cs="宋体" w:eastAsia="宋体" w:hint="default"/>
          <w:w w:val="7"/>
          <w:sz w:val="240"/>
          <w:szCs w:val="240"/>
        </w:rPr>
        <w:t>生</w:t>
      </w:r>
      <w:r>
        <w:rPr>
          <w:rFonts w:ascii="宋体" w:hAnsi="宋体" w:cs="宋体" w:eastAsia="宋体" w:hint="default"/>
          <w:w w:val="7"/>
          <w:sz w:val="240"/>
          <w:szCs w:val="240"/>
        </w:rPr>
        <w:t>的</w:t>
      </w:r>
      <w:r>
        <w:rPr>
          <w:rFonts w:ascii="宋体" w:hAnsi="宋体" w:cs="宋体" w:eastAsia="宋体" w:hint="default"/>
          <w:spacing w:val="2"/>
          <w:w w:val="7"/>
          <w:sz w:val="240"/>
          <w:szCs w:val="240"/>
        </w:rPr>
        <w:t>交</w:t>
      </w:r>
      <w:r>
        <w:rPr>
          <w:rFonts w:ascii="宋体" w:hAnsi="宋体" w:cs="宋体" w:eastAsia="宋体" w:hint="default"/>
          <w:w w:val="7"/>
          <w:sz w:val="240"/>
          <w:szCs w:val="240"/>
        </w:rPr>
        <w:t>易</w:t>
      </w:r>
      <w:r>
        <w:rPr>
          <w:rFonts w:ascii="宋体" w:hAnsi="宋体" w:cs="宋体" w:eastAsia="宋体" w:hint="default"/>
          <w:w w:val="7"/>
          <w:sz w:val="240"/>
          <w:szCs w:val="240"/>
        </w:rPr>
        <w:t>和</w:t>
      </w:r>
      <w:r>
        <w:rPr>
          <w:rFonts w:ascii="宋体" w:hAnsi="宋体" w:cs="宋体" w:eastAsia="宋体" w:hint="default"/>
          <w:spacing w:val="2"/>
          <w:w w:val="7"/>
          <w:sz w:val="240"/>
          <w:szCs w:val="240"/>
        </w:rPr>
        <w:t>事</w:t>
      </w:r>
      <w:r>
        <w:rPr>
          <w:rFonts w:ascii="宋体" w:hAnsi="宋体" w:cs="宋体" w:eastAsia="宋体" w:hint="default"/>
          <w:w w:val="7"/>
          <w:sz w:val="240"/>
          <w:szCs w:val="240"/>
        </w:rPr>
        <w:t>项，</w:t>
      </w:r>
      <w:r>
        <w:rPr>
          <w:rFonts w:ascii="宋体" w:hAnsi="宋体" w:cs="宋体" w:eastAsia="宋体" w:hint="default"/>
          <w:spacing w:val="2"/>
          <w:w w:val="7"/>
          <w:sz w:val="240"/>
          <w:szCs w:val="240"/>
        </w:rPr>
        <w:t>按</w:t>
      </w:r>
      <w:r>
        <w:rPr>
          <w:rFonts w:ascii="宋体" w:hAnsi="宋体" w:cs="宋体" w:eastAsia="宋体" w:hint="default"/>
          <w:w w:val="7"/>
          <w:sz w:val="240"/>
          <w:szCs w:val="240"/>
        </w:rPr>
        <w:t>照企业</w:t>
      </w:r>
      <w:r>
        <w:rPr>
          <w:rFonts w:ascii="宋体" w:hAnsi="宋体" w:cs="宋体" w:eastAsia="宋体" w:hint="default"/>
          <w:spacing w:val="2"/>
          <w:w w:val="7"/>
          <w:sz w:val="240"/>
          <w:szCs w:val="240"/>
        </w:rPr>
        <w:t>会</w:t>
      </w:r>
      <w:r>
        <w:rPr>
          <w:rFonts w:ascii="宋体" w:hAnsi="宋体" w:cs="宋体" w:eastAsia="宋体" w:hint="default"/>
          <w:w w:val="7"/>
          <w:sz w:val="240"/>
          <w:szCs w:val="240"/>
        </w:rPr>
        <w:t>计</w:t>
      </w:r>
      <w:r>
        <w:rPr>
          <w:rFonts w:ascii="宋体" w:hAnsi="宋体" w:cs="宋体" w:eastAsia="宋体" w:hint="default"/>
          <w:w w:val="7"/>
          <w:sz w:val="240"/>
          <w:szCs w:val="240"/>
        </w:rPr>
        <w:t>准</w:t>
      </w:r>
      <w:r>
        <w:rPr>
          <w:rFonts w:ascii="宋体" w:hAnsi="宋体" w:cs="宋体" w:eastAsia="宋体" w:hint="default"/>
          <w:spacing w:val="2"/>
          <w:w w:val="7"/>
          <w:sz w:val="240"/>
          <w:szCs w:val="240"/>
        </w:rPr>
        <w:t>则</w:t>
      </w:r>
      <w:r>
        <w:rPr>
          <w:rFonts w:ascii="宋体" w:hAnsi="宋体" w:cs="宋体" w:eastAsia="宋体" w:hint="default"/>
          <w:w w:val="7"/>
          <w:sz w:val="240"/>
          <w:szCs w:val="240"/>
        </w:rPr>
        <w:t>的</w:t>
      </w:r>
      <w:r>
        <w:rPr>
          <w:rFonts w:ascii="宋体" w:hAnsi="宋体" w:cs="宋体" w:eastAsia="宋体" w:hint="default"/>
          <w:w w:val="7"/>
          <w:sz w:val="240"/>
          <w:szCs w:val="240"/>
        </w:rPr>
        <w:t>规</w:t>
      </w:r>
      <w:r>
        <w:rPr>
          <w:rFonts w:ascii="宋体" w:hAnsi="宋体" w:cs="宋体" w:eastAsia="宋体" w:hint="default"/>
          <w:spacing w:val="2"/>
          <w:w w:val="7"/>
          <w:sz w:val="240"/>
          <w:szCs w:val="240"/>
        </w:rPr>
        <w:t>定</w:t>
      </w:r>
      <w:r>
        <w:rPr>
          <w:rFonts w:ascii="宋体" w:hAnsi="宋体" w:cs="宋体" w:eastAsia="宋体" w:hint="default"/>
          <w:w w:val="7"/>
          <w:sz w:val="240"/>
          <w:szCs w:val="240"/>
        </w:rPr>
        <w:t>进</w:t>
      </w:r>
      <w:r>
        <w:rPr>
          <w:rFonts w:ascii="宋体" w:hAnsi="宋体" w:cs="宋体" w:eastAsia="宋体" w:hint="default"/>
          <w:w w:val="7"/>
          <w:sz w:val="240"/>
          <w:szCs w:val="240"/>
        </w:rPr>
        <w:t>行</w:t>
      </w:r>
      <w:r>
        <w:rPr>
          <w:rFonts w:ascii="宋体" w:hAnsi="宋体" w:cs="宋体" w:eastAsia="宋体" w:hint="default"/>
          <w:spacing w:val="2"/>
          <w:w w:val="7"/>
          <w:sz w:val="240"/>
          <w:szCs w:val="240"/>
        </w:rPr>
        <w:t>确</w:t>
      </w:r>
      <w:r>
        <w:rPr>
          <w:rFonts w:ascii="宋体" w:hAnsi="宋体" w:cs="宋体" w:eastAsia="宋体" w:hint="default"/>
          <w:w w:val="7"/>
          <w:sz w:val="240"/>
          <w:szCs w:val="240"/>
        </w:rPr>
        <w:t>认和</w:t>
      </w:r>
      <w:r>
        <w:rPr>
          <w:rFonts w:ascii="宋体" w:hAnsi="宋体" w:cs="宋体" w:eastAsia="宋体" w:hint="default"/>
          <w:w w:val="7"/>
          <w:sz w:val="240"/>
          <w:szCs w:val="240"/>
        </w:rPr>
        <w:t>计</w:t>
      </w:r>
      <w:r>
        <w:rPr>
          <w:rFonts w:ascii="宋体" w:hAnsi="宋体" w:cs="宋体" w:eastAsia="宋体" w:hint="default"/>
          <w:spacing w:val="2"/>
          <w:w w:val="7"/>
          <w:sz w:val="240"/>
          <w:szCs w:val="240"/>
        </w:rPr>
        <w:t>量</w:t>
      </w:r>
      <w:r>
        <w:rPr>
          <w:rFonts w:ascii="宋体" w:hAnsi="宋体" w:cs="宋体" w:eastAsia="宋体" w:hint="default"/>
          <w:w w:val="7"/>
          <w:sz w:val="240"/>
          <w:szCs w:val="240"/>
        </w:rPr>
        <w:t>，并</w:t>
      </w:r>
      <w:r>
        <w:rPr>
          <w:rFonts w:ascii="宋体" w:hAnsi="宋体" w:cs="宋体" w:eastAsia="宋体" w:hint="default"/>
          <w:spacing w:val="2"/>
          <w:w w:val="7"/>
          <w:sz w:val="240"/>
          <w:szCs w:val="240"/>
        </w:rPr>
        <w:t>在</w:t>
      </w:r>
      <w:r>
        <w:rPr>
          <w:rFonts w:ascii="宋体" w:hAnsi="宋体" w:cs="宋体" w:eastAsia="宋体" w:hint="default"/>
          <w:w w:val="7"/>
          <w:sz w:val="240"/>
          <w:szCs w:val="240"/>
        </w:rPr>
        <w:t>此</w:t>
      </w:r>
      <w:r>
        <w:rPr>
          <w:rFonts w:ascii="宋体" w:hAnsi="宋体" w:cs="宋体" w:eastAsia="宋体" w:hint="default"/>
          <w:w w:val="7"/>
          <w:sz w:val="240"/>
          <w:szCs w:val="240"/>
        </w:rPr>
        <w:t>基</w:t>
      </w:r>
      <w:r>
        <w:rPr>
          <w:rFonts w:ascii="宋体" w:hAnsi="宋体" w:cs="宋体" w:eastAsia="宋体" w:hint="default"/>
          <w:spacing w:val="2"/>
          <w:w w:val="7"/>
          <w:sz w:val="240"/>
          <w:szCs w:val="240"/>
        </w:rPr>
        <w:t>础</w:t>
      </w:r>
      <w:r>
        <w:rPr>
          <w:rFonts w:ascii="宋体" w:hAnsi="宋体" w:cs="宋体" w:eastAsia="宋体" w:hint="default"/>
          <w:w w:val="7"/>
          <w:sz w:val="240"/>
          <w:szCs w:val="240"/>
        </w:rPr>
        <w:t>上编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pStyle w:val="BodyText"/>
        <w:tabs>
          <w:tab w:pos="1052" w:val="left" w:leader="none"/>
        </w:tabs>
        <w:spacing w:line="1229" w:lineRule="exact"/>
        <w:ind w:left="632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6.639977pt;margin-top:53.853264pt;width:5.3pt;height:10.6pt;mso-position-horizontal-relative:page;mso-position-vertical-relative:paragraph;z-index:-965992" type="#_x0000_t202" filled="false" stroked="false">
            <v:textbox inset="0,0,0,0">
              <w:txbxContent>
                <w:p>
                  <w:pPr>
                    <w:spacing w:line="211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21"/>
                      <w:szCs w:val="21"/>
                    </w:rPr>
                  </w:pPr>
                  <w:r>
                    <w:rPr>
                      <w:rFonts w:ascii="Times New Roman"/>
                      <w:b/>
                      <w:w w:val="100"/>
                      <w:sz w:val="21"/>
                    </w:rPr>
                    <w:t>2</w:t>
                  </w:r>
                  <w:r>
                    <w:rPr>
                      <w:rFonts w:ascii="Times New Roman"/>
                      <w:w w:val="100"/>
                      <w:sz w:val="21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 w:hint="default"/>
          <w:b/>
          <w:bCs/>
          <w:w w:val="80"/>
          <w:position w:val="214"/>
          <w:sz w:val="21"/>
          <w:szCs w:val="21"/>
        </w:rPr>
        <w:t>1</w:t>
        <w:tab/>
      </w:r>
      <w:r>
        <w:rPr>
          <w:rFonts w:ascii="宋体" w:hAnsi="宋体" w:cs="宋体" w:eastAsia="宋体" w:hint="default"/>
          <w:w w:val="15"/>
        </w:rPr>
        <w:t>本公司</w:t>
      </w:r>
      <w:r>
        <w:rPr>
          <w:rFonts w:ascii="宋体" w:hAnsi="宋体" w:cs="宋体" w:eastAsia="宋体" w:hint="default"/>
          <w:w w:val="15"/>
        </w:rPr>
        <w:t>财</w:t>
      </w:r>
      <w:r>
        <w:rPr>
          <w:rFonts w:ascii="宋体" w:hAnsi="宋体" w:cs="宋体" w:eastAsia="宋体" w:hint="default"/>
          <w:w w:val="15"/>
        </w:rPr>
        <w:t>务报表以</w:t>
      </w:r>
      <w:r>
        <w:rPr>
          <w:rFonts w:ascii="宋体" w:hAnsi="宋体" w:cs="宋体" w:eastAsia="宋体" w:hint="default"/>
          <w:w w:val="15"/>
        </w:rPr>
        <w:t>持续经</w:t>
      </w:r>
      <w:r>
        <w:rPr>
          <w:rFonts w:ascii="宋体" w:hAnsi="宋体" w:cs="宋体" w:eastAsia="宋体" w:hint="default"/>
          <w:w w:val="15"/>
        </w:rPr>
        <w:t>营</w:t>
      </w:r>
      <w:r>
        <w:rPr>
          <w:rFonts w:ascii="宋体" w:hAnsi="宋体" w:cs="宋体" w:eastAsia="宋体" w:hint="default"/>
          <w:w w:val="15"/>
        </w:rPr>
        <w:t>假</w:t>
      </w:r>
      <w:r>
        <w:rPr>
          <w:rFonts w:ascii="宋体" w:hAnsi="宋体" w:cs="宋体" w:eastAsia="宋体" w:hint="default"/>
          <w:w w:val="15"/>
        </w:rPr>
        <w:t>设为</w:t>
      </w:r>
      <w:r>
        <w:rPr>
          <w:rFonts w:ascii="宋体" w:hAnsi="宋体" w:cs="宋体" w:eastAsia="宋体" w:hint="default"/>
          <w:w w:val="15"/>
        </w:rPr>
        <w:t>基</w:t>
      </w:r>
      <w:r>
        <w:rPr>
          <w:rFonts w:ascii="宋体" w:hAnsi="宋体" w:cs="宋体" w:eastAsia="宋体" w:hint="default"/>
          <w:w w:val="15"/>
        </w:rPr>
        <w:t>础。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043" w:lineRule="exact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43"/>
          <w:w w:val="101"/>
          <w:position w:val="125"/>
          <w:sz w:val="24"/>
          <w:szCs w:val="24"/>
        </w:rPr>
        <w:t>五</w:t>
      </w:r>
      <w:r>
        <w:rPr>
          <w:rFonts w:ascii="宋体" w:hAnsi="宋体" w:cs="宋体" w:eastAsia="宋体" w:hint="default"/>
          <w:spacing w:val="-180"/>
          <w:w w:val="7"/>
          <w:position w:val="66"/>
        </w:rPr>
        <w:t>具</w:t>
      </w:r>
      <w:r>
        <w:rPr>
          <w:rFonts w:ascii="宋体" w:hAnsi="宋体" w:cs="宋体" w:eastAsia="宋体" w:hint="default"/>
          <w:spacing w:val="-176"/>
          <w:w w:val="7"/>
          <w:position w:val="-30"/>
        </w:rPr>
        <w:t>会</w:t>
      </w:r>
      <w:r>
        <w:rPr>
          <w:rFonts w:ascii="宋体" w:hAnsi="宋体" w:cs="宋体" w:eastAsia="宋体" w:hint="default"/>
          <w:spacing w:val="-243"/>
          <w:w w:val="101"/>
          <w:position w:val="125"/>
          <w:sz w:val="24"/>
          <w:szCs w:val="24"/>
        </w:rPr>
        <w:t>五</w:t>
      </w:r>
      <w:r>
        <w:rPr>
          <w:rFonts w:ascii="宋体" w:hAnsi="宋体" w:cs="宋体" w:eastAsia="宋体" w:hint="default"/>
          <w:spacing w:val="-68"/>
          <w:w w:val="101"/>
          <w:position w:val="125"/>
          <w:sz w:val="24"/>
          <w:szCs w:val="24"/>
        </w:rPr>
        <w:t>五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计</w:t>
      </w:r>
      <w:r>
        <w:rPr>
          <w:rFonts w:ascii="宋体" w:hAnsi="宋体" w:cs="宋体" w:eastAsia="宋体" w:hint="default"/>
          <w:spacing w:val="-178"/>
          <w:w w:val="7"/>
          <w:position w:val="66"/>
        </w:rPr>
        <w:t>体</w:t>
      </w:r>
      <w:r>
        <w:rPr>
          <w:rFonts w:ascii="宋体" w:hAnsi="宋体" w:cs="宋体" w:eastAsia="宋体" w:hint="default"/>
          <w:spacing w:val="-120"/>
          <w:w w:val="7"/>
        </w:rPr>
        <w:t>日</w:t>
      </w:r>
      <w:r>
        <w:rPr>
          <w:rFonts w:ascii="宋体" w:hAnsi="宋体" w:cs="宋体" w:eastAsia="宋体" w:hint="default"/>
          <w:spacing w:val="-186"/>
          <w:w w:val="101"/>
          <w:position w:val="125"/>
          <w:sz w:val="24"/>
          <w:szCs w:val="24"/>
        </w:rPr>
        <w:t>、</w:t>
      </w:r>
      <w:r>
        <w:rPr>
          <w:rFonts w:ascii="宋体" w:hAnsi="宋体" w:cs="宋体" w:eastAsia="宋体" w:hint="default"/>
          <w:spacing w:val="-166"/>
          <w:w w:val="7"/>
          <w:position w:val="-61"/>
        </w:rPr>
        <w:t>但</w:t>
      </w:r>
      <w:r>
        <w:rPr>
          <w:rFonts w:ascii="宋体" w:hAnsi="宋体" w:cs="宋体" w:eastAsia="宋体" w:hint="default"/>
          <w:spacing w:val="-135"/>
          <w:w w:val="7"/>
          <w:position w:val="31"/>
        </w:rPr>
        <w:t>本</w:t>
      </w:r>
      <w:r>
        <w:rPr>
          <w:rFonts w:ascii="宋体" w:hAnsi="宋体" w:cs="宋体" w:eastAsia="宋体" w:hint="default"/>
          <w:spacing w:val="-180"/>
          <w:w w:val="7"/>
          <w:position w:val="66"/>
        </w:rPr>
        <w:t>会</w:t>
      </w:r>
      <w:r>
        <w:rPr>
          <w:rFonts w:ascii="宋体" w:hAnsi="宋体" w:cs="宋体" w:eastAsia="宋体" w:hint="default"/>
          <w:spacing w:val="-178"/>
          <w:w w:val="7"/>
          <w:position w:val="-30"/>
        </w:rPr>
        <w:t>准</w:t>
      </w:r>
      <w:r>
        <w:rPr>
          <w:rFonts w:ascii="宋体" w:hAnsi="宋体" w:cs="宋体" w:eastAsia="宋体" w:hint="default"/>
          <w:spacing w:val="-61"/>
          <w:w w:val="7"/>
        </w:rPr>
        <w:t>及</w:t>
      </w:r>
      <w:r>
        <w:rPr>
          <w:rFonts w:ascii="宋体" w:hAnsi="宋体" w:cs="宋体" w:eastAsia="宋体" w:hint="default"/>
          <w:spacing w:val="-238"/>
          <w:w w:val="101"/>
          <w:position w:val="125"/>
          <w:sz w:val="24"/>
          <w:szCs w:val="24"/>
        </w:rPr>
        <w:t>重</w:t>
      </w:r>
      <w:r>
        <w:rPr>
          <w:rFonts w:ascii="宋体" w:hAnsi="宋体" w:cs="宋体" w:eastAsia="宋体" w:hint="default"/>
          <w:spacing w:val="-236"/>
          <w:w w:val="101"/>
          <w:position w:val="125"/>
          <w:sz w:val="24"/>
          <w:szCs w:val="24"/>
        </w:rPr>
        <w:t>重</w:t>
      </w:r>
      <w:r>
        <w:rPr>
          <w:rFonts w:ascii="宋体" w:hAnsi="宋体" w:cs="宋体" w:eastAsia="宋体" w:hint="default"/>
          <w:spacing w:val="-135"/>
          <w:w w:val="7"/>
          <w:position w:val="31"/>
        </w:rPr>
        <w:t>公</w:t>
      </w:r>
      <w:r>
        <w:rPr>
          <w:rFonts w:ascii="宋体" w:hAnsi="宋体" w:cs="宋体" w:eastAsia="宋体" w:hint="default"/>
          <w:spacing w:val="-180"/>
          <w:w w:val="7"/>
          <w:position w:val="66"/>
        </w:rPr>
        <w:t>计</w:t>
      </w:r>
      <w:r>
        <w:rPr>
          <w:rFonts w:ascii="宋体" w:hAnsi="宋体" w:cs="宋体" w:eastAsia="宋体" w:hint="default"/>
          <w:spacing w:val="-178"/>
          <w:w w:val="7"/>
          <w:position w:val="-30"/>
        </w:rPr>
        <w:t>则</w:t>
      </w:r>
      <w:r>
        <w:rPr>
          <w:rFonts w:ascii="宋体" w:hAnsi="宋体" w:cs="宋体" w:eastAsia="宋体" w:hint="default"/>
          <w:spacing w:val="-48"/>
          <w:w w:val="7"/>
        </w:rPr>
        <w:t>其</w:t>
      </w:r>
      <w:r>
        <w:rPr>
          <w:rFonts w:ascii="宋体" w:hAnsi="宋体" w:cs="宋体" w:eastAsia="宋体" w:hint="default"/>
          <w:spacing w:val="-135"/>
          <w:w w:val="7"/>
          <w:position w:val="31"/>
        </w:rPr>
        <w:t>司</w:t>
      </w:r>
      <w:r>
        <w:rPr>
          <w:rFonts w:ascii="宋体" w:hAnsi="宋体" w:cs="宋体" w:eastAsia="宋体" w:hint="default"/>
          <w:spacing w:val="-178"/>
          <w:w w:val="7"/>
          <w:position w:val="66"/>
        </w:rPr>
        <w:t>政</w:t>
      </w:r>
      <w:r>
        <w:rPr>
          <w:rFonts w:ascii="宋体" w:hAnsi="宋体" w:cs="宋体" w:eastAsia="宋体" w:hint="default"/>
          <w:spacing w:val="-178"/>
          <w:w w:val="7"/>
        </w:rPr>
        <w:t>后</w:t>
      </w:r>
      <w:r>
        <w:rPr>
          <w:rFonts w:ascii="宋体" w:hAnsi="宋体" w:cs="宋体" w:eastAsia="宋体" w:hint="default"/>
          <w:spacing w:val="-169"/>
          <w:w w:val="101"/>
          <w:position w:val="125"/>
          <w:sz w:val="24"/>
          <w:szCs w:val="24"/>
        </w:rPr>
        <w:t>要</w:t>
      </w:r>
      <w:r>
        <w:rPr>
          <w:rFonts w:ascii="宋体" w:hAnsi="宋体" w:cs="宋体" w:eastAsia="宋体" w:hint="default"/>
          <w:spacing w:val="-144"/>
          <w:w w:val="7"/>
          <w:position w:val="-30"/>
        </w:rPr>
        <w:t>）</w:t>
      </w:r>
      <w:r>
        <w:rPr>
          <w:rFonts w:ascii="宋体" w:hAnsi="宋体" w:cs="宋体" w:eastAsia="宋体" w:hint="default"/>
          <w:spacing w:val="-161"/>
          <w:w w:val="7"/>
          <w:position w:val="-61"/>
        </w:rPr>
        <w:t>公</w:t>
      </w:r>
      <w:r>
        <w:rPr>
          <w:rFonts w:ascii="宋体" w:hAnsi="宋体" w:cs="宋体" w:eastAsia="宋体" w:hint="default"/>
          <w:spacing w:val="-135"/>
          <w:w w:val="7"/>
          <w:position w:val="31"/>
        </w:rPr>
        <w:t>按</w:t>
      </w:r>
      <w:r>
        <w:rPr>
          <w:rFonts w:ascii="宋体" w:hAnsi="宋体" w:cs="宋体" w:eastAsia="宋体" w:hint="default"/>
          <w:spacing w:val="-178"/>
          <w:w w:val="7"/>
          <w:position w:val="66"/>
        </w:rPr>
        <w:t>策</w:t>
      </w:r>
      <w:r>
        <w:rPr>
          <w:rFonts w:ascii="宋体" w:hAnsi="宋体" w:cs="宋体" w:eastAsia="宋体" w:hint="default"/>
          <w:spacing w:val="-118"/>
          <w:w w:val="7"/>
        </w:rPr>
        <w:t>颁</w:t>
      </w:r>
      <w:r>
        <w:rPr>
          <w:rFonts w:ascii="宋体" w:hAnsi="宋体" w:cs="宋体" w:eastAsia="宋体" w:hint="default"/>
          <w:spacing w:val="-229"/>
          <w:w w:val="101"/>
          <w:position w:val="125"/>
          <w:sz w:val="24"/>
          <w:szCs w:val="24"/>
        </w:rPr>
        <w:t>会</w:t>
      </w:r>
      <w:r>
        <w:rPr>
          <w:rFonts w:ascii="宋体" w:hAnsi="宋体" w:cs="宋体" w:eastAsia="宋体" w:hint="default"/>
          <w:spacing w:val="-125"/>
          <w:w w:val="7"/>
          <w:position w:val="-30"/>
        </w:rPr>
        <w:t>，</w:t>
      </w:r>
      <w:r>
        <w:rPr>
          <w:rFonts w:ascii="宋体" w:hAnsi="宋体" w:cs="宋体" w:eastAsia="宋体" w:hint="default"/>
          <w:spacing w:val="-135"/>
          <w:w w:val="7"/>
          <w:position w:val="31"/>
        </w:rPr>
        <w:t>照</w:t>
      </w:r>
      <w:r>
        <w:rPr>
          <w:rFonts w:ascii="宋体" w:hAnsi="宋体" w:cs="宋体" w:eastAsia="宋体" w:hint="default"/>
          <w:spacing w:val="-178"/>
          <w:w w:val="7"/>
          <w:position w:val="66"/>
        </w:rPr>
        <w:t>和</w:t>
      </w:r>
      <w:r>
        <w:rPr>
          <w:rFonts w:ascii="宋体" w:hAnsi="宋体" w:cs="宋体" w:eastAsia="宋体" w:hint="default"/>
          <w:spacing w:val="-104"/>
          <w:w w:val="7"/>
        </w:rPr>
        <w:t>布</w:t>
      </w:r>
      <w:r>
        <w:rPr>
          <w:rFonts w:ascii="宋体" w:hAnsi="宋体" w:cs="宋体" w:eastAsia="宋体" w:hint="default"/>
          <w:spacing w:val="-144"/>
          <w:w w:val="7"/>
          <w:position w:val="-30"/>
        </w:rPr>
        <w:t>编</w:t>
      </w:r>
      <w:r>
        <w:rPr>
          <w:rFonts w:ascii="宋体" w:hAnsi="宋体" w:cs="宋体" w:eastAsia="宋体" w:hint="default"/>
          <w:spacing w:val="-171"/>
          <w:w w:val="7"/>
          <w:position w:val="-61"/>
        </w:rPr>
        <w:t>及</w:t>
      </w:r>
      <w:r>
        <w:rPr>
          <w:rFonts w:ascii="宋体" w:hAnsi="宋体" w:cs="宋体" w:eastAsia="宋体" w:hint="default"/>
          <w:spacing w:val="-234"/>
          <w:w w:val="101"/>
          <w:position w:val="125"/>
          <w:sz w:val="24"/>
          <w:szCs w:val="24"/>
        </w:rPr>
        <w:t>计</w:t>
      </w:r>
      <w:r>
        <w:rPr>
          <w:rFonts w:ascii="宋体" w:hAnsi="宋体" w:cs="宋体" w:eastAsia="宋体" w:hint="default"/>
          <w:spacing w:val="-135"/>
          <w:w w:val="7"/>
          <w:position w:val="31"/>
        </w:rPr>
        <w:t>财</w:t>
      </w:r>
      <w:r>
        <w:rPr>
          <w:rFonts w:ascii="宋体" w:hAnsi="宋体" w:cs="宋体" w:eastAsia="宋体" w:hint="default"/>
          <w:spacing w:val="-178"/>
          <w:w w:val="7"/>
          <w:position w:val="66"/>
        </w:rPr>
        <w:t>会</w:t>
      </w:r>
      <w:r>
        <w:rPr>
          <w:rFonts w:ascii="宋体" w:hAnsi="宋体" w:cs="宋体" w:eastAsia="宋体" w:hint="default"/>
          <w:spacing w:val="-104"/>
          <w:w w:val="7"/>
        </w:rPr>
        <w:t>和</w:t>
      </w:r>
      <w:r>
        <w:rPr>
          <w:rFonts w:ascii="宋体" w:hAnsi="宋体" w:cs="宋体" w:eastAsia="宋体" w:hint="default"/>
          <w:spacing w:val="-125"/>
          <w:w w:val="7"/>
          <w:position w:val="-30"/>
        </w:rPr>
        <w:t>制</w:t>
      </w:r>
      <w:r>
        <w:rPr>
          <w:rFonts w:ascii="宋体" w:hAnsi="宋体" w:cs="宋体" w:eastAsia="宋体" w:hint="default"/>
          <w:spacing w:val="-135"/>
          <w:w w:val="7"/>
          <w:position w:val="31"/>
        </w:rPr>
        <w:t>政</w:t>
      </w:r>
      <w:r>
        <w:rPr>
          <w:rFonts w:ascii="宋体" w:hAnsi="宋体" w:cs="宋体" w:eastAsia="宋体" w:hint="default"/>
          <w:spacing w:val="-178"/>
          <w:w w:val="7"/>
          <w:position w:val="66"/>
        </w:rPr>
        <w:t>计</w:t>
      </w:r>
      <w:r>
        <w:rPr>
          <w:rFonts w:ascii="宋体" w:hAnsi="宋体" w:cs="宋体" w:eastAsia="宋体" w:hint="default"/>
          <w:spacing w:val="-175"/>
          <w:w w:val="7"/>
        </w:rPr>
        <w:t>修</w:t>
      </w:r>
      <w:r>
        <w:rPr>
          <w:rFonts w:ascii="宋体" w:hAnsi="宋体" w:cs="宋体" w:eastAsia="宋体" w:hint="default"/>
          <w:spacing w:val="-243"/>
          <w:w w:val="101"/>
          <w:position w:val="125"/>
          <w:sz w:val="24"/>
          <w:szCs w:val="24"/>
        </w:rPr>
        <w:t>政</w:t>
      </w:r>
      <w:r>
        <w:rPr>
          <w:rFonts w:ascii="宋体" w:hAnsi="宋体" w:cs="宋体" w:eastAsia="宋体" w:hint="default"/>
          <w:spacing w:val="-171"/>
          <w:w w:val="101"/>
          <w:position w:val="125"/>
          <w:sz w:val="24"/>
          <w:szCs w:val="24"/>
        </w:rPr>
        <w:t>政</w:t>
      </w:r>
      <w:r>
        <w:rPr>
          <w:rFonts w:ascii="宋体" w:hAnsi="宋体" w:cs="宋体" w:eastAsia="宋体" w:hint="default"/>
          <w:spacing w:val="-144"/>
          <w:w w:val="7"/>
          <w:position w:val="-30"/>
        </w:rPr>
        <w:t>公</w:t>
      </w:r>
      <w:r>
        <w:rPr>
          <w:rFonts w:ascii="宋体" w:hAnsi="宋体" w:cs="宋体" w:eastAsia="宋体" w:hint="default"/>
          <w:spacing w:val="-161"/>
          <w:w w:val="7"/>
          <w:position w:val="-61"/>
        </w:rPr>
        <w:t>公</w:t>
      </w:r>
      <w:r>
        <w:rPr>
          <w:rFonts w:ascii="宋体" w:hAnsi="宋体" w:cs="宋体" w:eastAsia="宋体" w:hint="default"/>
          <w:spacing w:val="-135"/>
          <w:w w:val="7"/>
          <w:position w:val="31"/>
        </w:rPr>
        <w:t>部</w:t>
      </w:r>
      <w:r>
        <w:rPr>
          <w:rFonts w:ascii="宋体" w:hAnsi="宋体" w:cs="宋体" w:eastAsia="宋体" w:hint="default"/>
          <w:spacing w:val="-178"/>
          <w:w w:val="7"/>
          <w:position w:val="66"/>
        </w:rPr>
        <w:t>估</w:t>
      </w:r>
      <w:r>
        <w:rPr>
          <w:rFonts w:ascii="宋体" w:hAnsi="宋体" w:cs="宋体" w:eastAsia="宋体" w:hint="default"/>
          <w:spacing w:val="-115"/>
          <w:w w:val="7"/>
        </w:rPr>
        <w:t>订</w:t>
      </w:r>
      <w:r>
        <w:rPr>
          <w:rFonts w:ascii="宋体" w:hAnsi="宋体" w:cs="宋体" w:eastAsia="宋体" w:hint="default"/>
          <w:spacing w:val="-231"/>
          <w:w w:val="101"/>
          <w:position w:val="125"/>
          <w:sz w:val="24"/>
          <w:szCs w:val="24"/>
        </w:rPr>
        <w:t>策</w:t>
      </w:r>
      <w:r>
        <w:rPr>
          <w:rFonts w:ascii="宋体" w:hAnsi="宋体" w:cs="宋体" w:eastAsia="宋体" w:hint="default"/>
          <w:spacing w:val="-144"/>
          <w:w w:val="7"/>
          <w:position w:val="-30"/>
        </w:rPr>
        <w:t>司</w:t>
      </w:r>
      <w:r>
        <w:rPr>
          <w:rFonts w:ascii="宋体" w:hAnsi="宋体" w:cs="宋体" w:eastAsia="宋体" w:hint="default"/>
          <w:spacing w:val="-161"/>
          <w:w w:val="7"/>
          <w:position w:val="-61"/>
        </w:rPr>
        <w:t>司</w:t>
      </w:r>
      <w:r>
        <w:rPr>
          <w:rFonts w:ascii="宋体" w:hAnsi="宋体" w:cs="宋体" w:eastAsia="宋体" w:hint="default"/>
          <w:spacing w:val="-135"/>
          <w:w w:val="7"/>
          <w:position w:val="31"/>
        </w:rPr>
        <w:t>发</w:t>
      </w:r>
      <w:r>
        <w:rPr>
          <w:rFonts w:ascii="宋体" w:hAnsi="宋体" w:cs="宋体" w:eastAsia="宋体" w:hint="default"/>
          <w:spacing w:val="-178"/>
          <w:w w:val="7"/>
          <w:position w:val="66"/>
        </w:rPr>
        <w:t>计</w:t>
      </w:r>
      <w:r>
        <w:rPr>
          <w:rFonts w:ascii="宋体" w:hAnsi="宋体" w:cs="宋体" w:eastAsia="宋体" w:hint="default"/>
          <w:spacing w:val="-104"/>
          <w:w w:val="7"/>
        </w:rPr>
        <w:t>的</w:t>
      </w:r>
      <w:r>
        <w:rPr>
          <w:rFonts w:ascii="宋体" w:hAnsi="宋体" w:cs="宋体" w:eastAsia="宋体" w:hint="default"/>
          <w:spacing w:val="-144"/>
          <w:w w:val="7"/>
          <w:position w:val="-30"/>
        </w:rPr>
        <w:t>财</w:t>
      </w:r>
      <w:r>
        <w:rPr>
          <w:rFonts w:ascii="宋体" w:hAnsi="宋体" w:cs="宋体" w:eastAsia="宋体" w:hint="default"/>
          <w:spacing w:val="-166"/>
          <w:w w:val="7"/>
          <w:position w:val="-61"/>
        </w:rPr>
        <w:t>根</w:t>
      </w:r>
      <w:r>
        <w:rPr>
          <w:rFonts w:ascii="宋体" w:hAnsi="宋体" w:cs="宋体" w:eastAsia="宋体" w:hint="default"/>
          <w:spacing w:val="-239"/>
          <w:w w:val="101"/>
          <w:position w:val="125"/>
          <w:sz w:val="24"/>
          <w:szCs w:val="24"/>
        </w:rPr>
        <w:t>及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布</w:t>
      </w:r>
      <w:r>
        <w:rPr>
          <w:rFonts w:ascii="宋体" w:hAnsi="宋体" w:cs="宋体" w:eastAsia="宋体" w:hint="default"/>
          <w:spacing w:val="-198"/>
          <w:w w:val="101"/>
          <w:position w:val="125"/>
          <w:sz w:val="24"/>
          <w:szCs w:val="24"/>
        </w:rPr>
        <w:t>及</w:t>
      </w:r>
      <w:r>
        <w:rPr>
          <w:rFonts w:ascii="宋体" w:hAnsi="宋体" w:cs="宋体" w:eastAsia="宋体" w:hint="default"/>
          <w:spacing w:val="-101"/>
          <w:w w:val="7"/>
          <w:position w:val="66"/>
        </w:rPr>
        <w:t>提</w:t>
      </w:r>
      <w:r>
        <w:rPr>
          <w:rFonts w:ascii="宋体" w:hAnsi="宋体" w:cs="宋体" w:eastAsia="宋体" w:hint="default"/>
          <w:spacing w:val="-144"/>
          <w:w w:val="7"/>
          <w:position w:val="-30"/>
        </w:rPr>
        <w:t>务</w:t>
      </w:r>
      <w:r>
        <w:rPr>
          <w:rFonts w:ascii="宋体" w:hAnsi="宋体" w:cs="宋体" w:eastAsia="宋体" w:hint="default"/>
          <w:spacing w:val="-161"/>
          <w:w w:val="7"/>
          <w:position w:val="-61"/>
        </w:rPr>
        <w:t>据</w:t>
      </w:r>
      <w:r>
        <w:rPr>
          <w:rFonts w:ascii="宋体" w:hAnsi="宋体" w:cs="宋体" w:eastAsia="宋体" w:hint="default"/>
          <w:spacing w:val="-135"/>
          <w:w w:val="7"/>
          <w:position w:val="31"/>
        </w:rPr>
        <w:t>的</w:t>
      </w:r>
      <w:r>
        <w:rPr>
          <w:rFonts w:ascii="宋体" w:hAnsi="宋体" w:cs="宋体" w:eastAsia="宋体" w:hint="default"/>
          <w:spacing w:val="-178"/>
          <w:w w:val="7"/>
          <w:position w:val="66"/>
        </w:rPr>
        <w:t>示</w:t>
      </w:r>
      <w:r>
        <w:rPr>
          <w:rFonts w:ascii="宋体" w:hAnsi="宋体" w:cs="宋体" w:eastAsia="宋体" w:hint="default"/>
          <w:spacing w:val="-173"/>
          <w:w w:val="7"/>
        </w:rPr>
        <w:t>项</w:t>
      </w:r>
      <w:r>
        <w:rPr>
          <w:rFonts w:ascii="宋体" w:hAnsi="宋体" w:cs="宋体" w:eastAsia="宋体" w:hint="default"/>
          <w:spacing w:val="-174"/>
          <w:w w:val="101"/>
          <w:position w:val="125"/>
          <w:sz w:val="24"/>
          <w:szCs w:val="24"/>
        </w:rPr>
        <w:t>会</w:t>
      </w:r>
      <w:r>
        <w:rPr>
          <w:rFonts w:ascii="宋体" w:hAnsi="宋体" w:cs="宋体" w:eastAsia="宋体" w:hint="default"/>
          <w:spacing w:val="-144"/>
          <w:w w:val="7"/>
          <w:position w:val="-30"/>
        </w:rPr>
        <w:t>会</w:t>
      </w:r>
      <w:r>
        <w:rPr>
          <w:rFonts w:ascii="宋体" w:hAnsi="宋体" w:cs="宋体" w:eastAsia="宋体" w:hint="default"/>
          <w:spacing w:val="-161"/>
          <w:w w:val="7"/>
          <w:position w:val="-61"/>
        </w:rPr>
        <w:t>具</w:t>
      </w:r>
      <w:r>
        <w:rPr>
          <w:rFonts w:ascii="宋体" w:hAnsi="宋体" w:cs="宋体" w:eastAsia="宋体" w:hint="default"/>
          <w:spacing w:val="-135"/>
          <w:w w:val="7"/>
          <w:position w:val="31"/>
        </w:rPr>
        <w:t>《</w:t>
      </w:r>
      <w:r>
        <w:rPr>
          <w:rFonts w:ascii="宋体" w:hAnsi="宋体" w:cs="宋体" w:eastAsia="宋体" w:hint="default"/>
          <w:spacing w:val="-180"/>
          <w:w w:val="7"/>
          <w:position w:val="66"/>
        </w:rPr>
        <w:t>：</w:t>
      </w:r>
      <w:r>
        <w:rPr>
          <w:rFonts w:ascii="宋体" w:hAnsi="宋体" w:cs="宋体" w:eastAsia="宋体" w:hint="default"/>
          <w:spacing w:val="-110"/>
          <w:w w:val="7"/>
        </w:rPr>
        <w:t>具</w:t>
      </w:r>
      <w:r>
        <w:rPr>
          <w:rFonts w:ascii="宋体" w:hAnsi="宋体" w:cs="宋体" w:eastAsia="宋体" w:hint="default"/>
          <w:spacing w:val="-234"/>
          <w:w w:val="101"/>
          <w:position w:val="125"/>
          <w:sz w:val="24"/>
          <w:szCs w:val="24"/>
        </w:rPr>
        <w:t>计</w:t>
      </w:r>
      <w:r>
        <w:rPr>
          <w:rFonts w:ascii="宋体" w:hAnsi="宋体" w:cs="宋体" w:eastAsia="宋体" w:hint="default"/>
          <w:spacing w:val="-144"/>
          <w:w w:val="7"/>
          <w:position w:val="-30"/>
        </w:rPr>
        <w:t>计</w:t>
      </w:r>
      <w:r>
        <w:rPr>
          <w:rFonts w:ascii="宋体" w:hAnsi="宋体" w:cs="宋体" w:eastAsia="宋体" w:hint="default"/>
          <w:spacing w:val="-161"/>
          <w:w w:val="7"/>
          <w:position w:val="-61"/>
        </w:rPr>
        <w:t>体</w:t>
      </w:r>
      <w:r>
        <w:rPr>
          <w:rFonts w:ascii="宋体" w:hAnsi="宋体" w:cs="宋体" w:eastAsia="宋体" w:hint="default"/>
          <w:spacing w:val="-135"/>
          <w:w w:val="7"/>
          <w:position w:val="31"/>
        </w:rPr>
        <w:t>企</w:t>
      </w:r>
      <w:r>
        <w:rPr>
          <w:rFonts w:ascii="宋体" w:hAnsi="宋体" w:cs="宋体" w:eastAsia="宋体" w:hint="default"/>
          <w:spacing w:val="-101"/>
          <w:w w:val="7"/>
        </w:rPr>
        <w:t>体</w:t>
      </w:r>
      <w:r>
        <w:rPr>
          <w:rFonts w:ascii="宋体" w:hAnsi="宋体" w:cs="宋体" w:eastAsia="宋体" w:hint="default"/>
          <w:spacing w:val="-144"/>
          <w:w w:val="7"/>
          <w:position w:val="-30"/>
        </w:rPr>
        <w:t>报</w:t>
      </w:r>
      <w:r>
        <w:rPr>
          <w:rFonts w:ascii="宋体" w:hAnsi="宋体" w:cs="宋体" w:eastAsia="宋体" w:hint="default"/>
          <w:spacing w:val="-163"/>
          <w:w w:val="7"/>
          <w:position w:val="-61"/>
        </w:rPr>
        <w:t>情</w:t>
      </w:r>
      <w:r>
        <w:rPr>
          <w:rFonts w:ascii="宋体" w:hAnsi="宋体" w:cs="宋体" w:eastAsia="宋体" w:hint="default"/>
          <w:spacing w:val="-241"/>
          <w:w w:val="101"/>
          <w:position w:val="125"/>
          <w:sz w:val="24"/>
          <w:szCs w:val="24"/>
        </w:rPr>
        <w:t>估</w:t>
      </w:r>
      <w:r>
        <w:rPr>
          <w:rFonts w:ascii="宋体" w:hAnsi="宋体" w:cs="宋体" w:eastAsia="宋体" w:hint="default"/>
          <w:spacing w:val="-177"/>
          <w:w w:val="7"/>
          <w:position w:val="31"/>
        </w:rPr>
        <w:t>业</w:t>
      </w:r>
      <w:r>
        <w:rPr>
          <w:rFonts w:ascii="宋体" w:hAnsi="宋体" w:cs="宋体" w:eastAsia="宋体" w:hint="default"/>
          <w:spacing w:val="-201"/>
          <w:w w:val="101"/>
          <w:position w:val="125"/>
          <w:sz w:val="24"/>
          <w:szCs w:val="24"/>
        </w:rPr>
        <w:t>估</w:t>
      </w:r>
      <w:r>
        <w:rPr>
          <w:rFonts w:ascii="宋体" w:hAnsi="宋体" w:cs="宋体" w:eastAsia="宋体" w:hint="default"/>
          <w:spacing w:val="-101"/>
          <w:w w:val="7"/>
        </w:rPr>
        <w:t>会</w:t>
      </w:r>
      <w:r>
        <w:rPr>
          <w:rFonts w:ascii="宋体" w:hAnsi="宋体" w:cs="宋体" w:eastAsia="宋体" w:hint="default"/>
          <w:spacing w:val="-144"/>
          <w:w w:val="7"/>
          <w:position w:val="-30"/>
        </w:rPr>
        <w:t>表</w:t>
      </w:r>
      <w:r>
        <w:rPr>
          <w:rFonts w:ascii="宋体" w:hAnsi="宋体" w:cs="宋体" w:eastAsia="宋体" w:hint="default"/>
          <w:spacing w:val="-161"/>
          <w:w w:val="7"/>
          <w:position w:val="-61"/>
        </w:rPr>
        <w:t>况</w:t>
      </w:r>
      <w:r>
        <w:rPr>
          <w:rFonts w:ascii="宋体" w:hAnsi="宋体" w:cs="宋体" w:eastAsia="宋体" w:hint="default"/>
          <w:spacing w:val="-135"/>
          <w:w w:val="7"/>
          <w:position w:val="31"/>
        </w:rPr>
        <w:t>会</w:t>
      </w:r>
      <w:r>
        <w:rPr>
          <w:rFonts w:ascii="宋体" w:hAnsi="宋体" w:cs="宋体" w:eastAsia="宋体" w:hint="default"/>
          <w:spacing w:val="-168"/>
          <w:w w:val="7"/>
        </w:rPr>
        <w:t>计</w:t>
      </w:r>
      <w:r>
        <w:rPr>
          <w:rFonts w:ascii="宋体" w:hAnsi="宋体" w:cs="宋体" w:eastAsia="宋体" w:hint="default"/>
          <w:spacing w:val="-177"/>
          <w:w w:val="101"/>
          <w:position w:val="125"/>
          <w:sz w:val="24"/>
          <w:szCs w:val="24"/>
        </w:rPr>
        <w:t>计</w:t>
      </w:r>
      <w:r>
        <w:rPr>
          <w:rFonts w:ascii="宋体" w:hAnsi="宋体" w:cs="宋体" w:eastAsia="宋体" w:hint="default"/>
          <w:spacing w:val="-144"/>
          <w:w w:val="7"/>
          <w:position w:val="-30"/>
        </w:rPr>
        <w:t>。</w:t>
      </w:r>
      <w:r>
        <w:rPr>
          <w:rFonts w:ascii="宋体" w:hAnsi="宋体" w:cs="宋体" w:eastAsia="宋体" w:hint="default"/>
          <w:spacing w:val="-161"/>
          <w:w w:val="7"/>
          <w:position w:val="-61"/>
        </w:rPr>
        <w:t>，</w:t>
      </w:r>
      <w:r>
        <w:rPr>
          <w:rFonts w:ascii="宋体" w:hAnsi="宋体" w:cs="宋体" w:eastAsia="宋体" w:hint="default"/>
          <w:spacing w:val="-135"/>
          <w:w w:val="7"/>
          <w:position w:val="31"/>
        </w:rPr>
        <w:t>计</w:t>
      </w:r>
      <w:r>
        <w:rPr>
          <w:rFonts w:ascii="宋体" w:hAnsi="宋体" w:cs="宋体" w:eastAsia="宋体" w:hint="default"/>
          <w:spacing w:val="-70"/>
          <w:w w:val="7"/>
        </w:rPr>
        <w:t>准</w:t>
      </w:r>
      <w:r>
        <w:rPr>
          <w:rFonts w:ascii="宋体" w:hAnsi="宋体" w:cs="宋体" w:eastAsia="宋体" w:hint="default"/>
          <w:spacing w:val="-156"/>
          <w:w w:val="7"/>
          <w:position w:val="-61"/>
        </w:rPr>
        <w:t>在</w:t>
      </w:r>
      <w:r>
        <w:rPr>
          <w:rFonts w:ascii="宋体" w:hAnsi="宋体" w:cs="宋体" w:eastAsia="宋体" w:hint="default"/>
          <w:spacing w:val="-135"/>
          <w:w w:val="7"/>
          <w:position w:val="31"/>
        </w:rPr>
        <w:t>准</w:t>
      </w:r>
      <w:r>
        <w:rPr>
          <w:rFonts w:ascii="宋体" w:hAnsi="宋体" w:cs="宋体" w:eastAsia="宋体" w:hint="default"/>
          <w:spacing w:val="-70"/>
          <w:w w:val="7"/>
        </w:rPr>
        <w:t>则</w:t>
      </w:r>
      <w:r>
        <w:rPr>
          <w:rFonts w:ascii="宋体" w:hAnsi="宋体" w:cs="宋体" w:eastAsia="宋体" w:hint="default"/>
          <w:spacing w:val="-156"/>
          <w:w w:val="7"/>
          <w:position w:val="-61"/>
        </w:rPr>
        <w:t>应</w:t>
      </w:r>
      <w:r>
        <w:rPr>
          <w:rFonts w:ascii="宋体" w:hAnsi="宋体" w:cs="宋体" w:eastAsia="宋体" w:hint="default"/>
          <w:spacing w:val="-135"/>
          <w:w w:val="7"/>
          <w:position w:val="31"/>
        </w:rPr>
        <w:t>则</w:t>
      </w:r>
      <w:r>
        <w:rPr>
          <w:rFonts w:ascii="宋体" w:hAnsi="宋体" w:cs="宋体" w:eastAsia="宋体" w:hint="default"/>
          <w:spacing w:val="-70"/>
          <w:w w:val="7"/>
        </w:rPr>
        <w:t>、</w:t>
      </w:r>
      <w:r>
        <w:rPr>
          <w:rFonts w:ascii="宋体" w:hAnsi="宋体" w:cs="宋体" w:eastAsia="宋体" w:hint="default"/>
          <w:spacing w:val="-111"/>
          <w:w w:val="7"/>
          <w:position w:val="-61"/>
        </w:rPr>
        <w:t>收</w:t>
      </w:r>
      <w:r>
        <w:rPr>
          <w:rFonts w:ascii="宋体" w:hAnsi="宋体" w:cs="宋体" w:eastAsia="宋体" w:hint="default"/>
          <w:spacing w:val="-70"/>
          <w:w w:val="7"/>
        </w:rPr>
        <w:t>企</w:t>
      </w:r>
      <w:r>
        <w:rPr>
          <w:rFonts w:ascii="宋体" w:hAnsi="宋体" w:cs="宋体" w:eastAsia="宋体" w:hint="default"/>
          <w:spacing w:val="-111"/>
          <w:w w:val="7"/>
          <w:position w:val="-61"/>
        </w:rPr>
        <w:t>款</w:t>
      </w:r>
      <w:r>
        <w:rPr>
          <w:rFonts w:ascii="宋体" w:hAnsi="宋体" w:cs="宋体" w:eastAsia="宋体" w:hint="default"/>
          <w:spacing w:val="-180"/>
          <w:w w:val="7"/>
        </w:rPr>
        <w:t>业</w:t>
      </w:r>
      <w:r>
        <w:rPr>
          <w:rFonts w:ascii="宋体" w:hAnsi="宋体" w:cs="宋体" w:eastAsia="宋体" w:hint="default"/>
          <w:spacing w:val="-70"/>
          <w:w w:val="7"/>
          <w:position w:val="-93"/>
        </w:rPr>
        <w:t>选</w:t>
      </w:r>
      <w:r>
        <w:rPr>
          <w:rFonts w:ascii="宋体" w:hAnsi="宋体" w:cs="宋体" w:eastAsia="宋体" w:hint="default"/>
          <w:spacing w:val="-111"/>
          <w:w w:val="7"/>
          <w:position w:val="-61"/>
        </w:rPr>
        <w:t>项</w:t>
      </w:r>
      <w:r>
        <w:rPr>
          <w:rFonts w:ascii="宋体" w:hAnsi="宋体" w:cs="宋体" w:eastAsia="宋体" w:hint="default"/>
          <w:spacing w:val="-180"/>
          <w:w w:val="7"/>
        </w:rPr>
        <w:t>会</w:t>
      </w:r>
      <w:r>
        <w:rPr>
          <w:rFonts w:ascii="宋体" w:hAnsi="宋体" w:cs="宋体" w:eastAsia="宋体" w:hint="default"/>
          <w:spacing w:val="-70"/>
          <w:w w:val="7"/>
          <w:position w:val="-93"/>
        </w:rPr>
        <w:t>用</w:t>
      </w:r>
      <w:r>
        <w:rPr>
          <w:rFonts w:ascii="宋体" w:hAnsi="宋体" w:cs="宋体" w:eastAsia="宋体" w:hint="default"/>
          <w:spacing w:val="-111"/>
          <w:w w:val="7"/>
          <w:position w:val="-61"/>
        </w:rPr>
        <w:t>坏</w:t>
      </w:r>
      <w:r>
        <w:rPr>
          <w:rFonts w:ascii="宋体" w:hAnsi="宋体" w:cs="宋体" w:eastAsia="宋体" w:hint="default"/>
          <w:spacing w:val="-70"/>
          <w:w w:val="7"/>
        </w:rPr>
        <w:t>计</w:t>
      </w:r>
      <w:r>
        <w:rPr>
          <w:rFonts w:ascii="宋体" w:hAnsi="宋体" w:cs="宋体" w:eastAsia="宋体" w:hint="default"/>
          <w:spacing w:val="-156"/>
          <w:w w:val="7"/>
          <w:position w:val="-61"/>
        </w:rPr>
        <w:t>账</w:t>
      </w:r>
      <w:r>
        <w:rPr>
          <w:rFonts w:ascii="宋体" w:hAnsi="宋体" w:cs="宋体" w:eastAsia="宋体" w:hint="default"/>
          <w:spacing w:val="-135"/>
          <w:w w:val="7"/>
          <w:position w:val="31"/>
        </w:rPr>
        <w:t>准</w:t>
      </w:r>
      <w:r>
        <w:rPr>
          <w:rFonts w:ascii="宋体" w:hAnsi="宋体" w:cs="宋体" w:eastAsia="宋体" w:hint="default"/>
          <w:spacing w:val="-70"/>
          <w:w w:val="7"/>
        </w:rPr>
        <w:t>准</w:t>
      </w:r>
      <w:r>
        <w:rPr>
          <w:rFonts w:ascii="宋体" w:hAnsi="宋体" w:cs="宋体" w:eastAsia="宋体" w:hint="default"/>
          <w:spacing w:val="-156"/>
          <w:w w:val="7"/>
          <w:position w:val="-61"/>
        </w:rPr>
        <w:t>准</w:t>
      </w:r>
      <w:r>
        <w:rPr>
          <w:rFonts w:ascii="宋体" w:hAnsi="宋体" w:cs="宋体" w:eastAsia="宋体" w:hint="default"/>
          <w:spacing w:val="-135"/>
          <w:w w:val="7"/>
          <w:position w:val="31"/>
        </w:rPr>
        <w:t>则</w:t>
      </w:r>
      <w:r>
        <w:rPr>
          <w:rFonts w:ascii="宋体" w:hAnsi="宋体" w:cs="宋体" w:eastAsia="宋体" w:hint="default"/>
          <w:spacing w:val="-70"/>
          <w:w w:val="7"/>
        </w:rPr>
        <w:t>则</w:t>
      </w:r>
      <w:r>
        <w:rPr>
          <w:rFonts w:ascii="宋体" w:hAnsi="宋体" w:cs="宋体" w:eastAsia="宋体" w:hint="default"/>
          <w:spacing w:val="-156"/>
          <w:w w:val="7"/>
          <w:position w:val="-61"/>
        </w:rPr>
        <w:t>备</w:t>
      </w:r>
      <w:r>
        <w:rPr>
          <w:rFonts w:ascii="宋体" w:hAnsi="宋体" w:cs="宋体" w:eastAsia="宋体" w:hint="default"/>
          <w:spacing w:val="-135"/>
          <w:w w:val="7"/>
          <w:position w:val="31"/>
        </w:rPr>
        <w:t>》</w:t>
      </w:r>
      <w:r>
        <w:rPr>
          <w:rFonts w:ascii="宋体" w:hAnsi="宋体" w:cs="宋体" w:eastAsia="宋体" w:hint="default"/>
          <w:spacing w:val="-70"/>
          <w:w w:val="7"/>
        </w:rPr>
        <w:t>应</w:t>
      </w:r>
      <w:r>
        <w:rPr>
          <w:rFonts w:ascii="宋体" w:hAnsi="宋体" w:cs="宋体" w:eastAsia="宋体" w:hint="default"/>
          <w:spacing w:val="-156"/>
          <w:w w:val="7"/>
          <w:position w:val="-61"/>
        </w:rPr>
        <w:t>的</w:t>
      </w:r>
      <w:r>
        <w:rPr>
          <w:rFonts w:ascii="宋体" w:hAnsi="宋体" w:cs="宋体" w:eastAsia="宋体" w:hint="default"/>
          <w:spacing w:val="-135"/>
          <w:w w:val="7"/>
          <w:position w:val="31"/>
        </w:rPr>
        <w:t>（</w:t>
      </w:r>
      <w:r>
        <w:rPr>
          <w:rFonts w:ascii="宋体" w:hAnsi="宋体" w:cs="宋体" w:eastAsia="宋体" w:hint="default"/>
          <w:spacing w:val="-70"/>
          <w:w w:val="7"/>
        </w:rPr>
        <w:t>用</w:t>
      </w:r>
      <w:r>
        <w:rPr>
          <w:rFonts w:ascii="宋体" w:hAnsi="宋体" w:cs="宋体" w:eastAsia="宋体" w:hint="default"/>
          <w:spacing w:val="-156"/>
          <w:w w:val="7"/>
          <w:position w:val="-61"/>
        </w:rPr>
        <w:t>风</w:t>
      </w:r>
      <w:r>
        <w:rPr>
          <w:rFonts w:ascii="宋体" w:hAnsi="宋体" w:cs="宋体" w:eastAsia="宋体" w:hint="default"/>
          <w:spacing w:val="-135"/>
          <w:w w:val="7"/>
          <w:position w:val="31"/>
        </w:rPr>
        <w:t>财</w:t>
      </w:r>
      <w:r>
        <w:rPr>
          <w:rFonts w:ascii="宋体" w:hAnsi="宋体" w:cs="宋体" w:eastAsia="宋体" w:hint="default"/>
          <w:spacing w:val="-70"/>
          <w:w w:val="7"/>
        </w:rPr>
        <w:t>指</w:t>
      </w:r>
      <w:r>
        <w:rPr>
          <w:rFonts w:ascii="宋体" w:hAnsi="宋体" w:cs="宋体" w:eastAsia="宋体" w:hint="default"/>
          <w:spacing w:val="-156"/>
          <w:w w:val="7"/>
          <w:position w:val="-61"/>
        </w:rPr>
        <w:t>险</w:t>
      </w:r>
      <w:r>
        <w:rPr>
          <w:rFonts w:ascii="宋体" w:hAnsi="宋体" w:cs="宋体" w:eastAsia="宋体" w:hint="default"/>
          <w:spacing w:val="-135"/>
          <w:w w:val="7"/>
          <w:position w:val="31"/>
        </w:rPr>
        <w:t>政</w:t>
      </w:r>
      <w:r>
        <w:rPr>
          <w:rFonts w:ascii="宋体" w:hAnsi="宋体" w:cs="宋体" w:eastAsia="宋体" w:hint="default"/>
          <w:spacing w:val="-70"/>
          <w:w w:val="7"/>
        </w:rPr>
        <w:t>南</w:t>
      </w:r>
      <w:r>
        <w:rPr>
          <w:rFonts w:ascii="宋体" w:hAnsi="宋体" w:cs="宋体" w:eastAsia="宋体" w:hint="default"/>
          <w:spacing w:val="-156"/>
          <w:w w:val="7"/>
          <w:position w:val="-61"/>
        </w:rPr>
        <w:t>组</w:t>
      </w:r>
      <w:r>
        <w:rPr>
          <w:rFonts w:ascii="宋体" w:hAnsi="宋体" w:cs="宋体" w:eastAsia="宋体" w:hint="default"/>
          <w:spacing w:val="-135"/>
          <w:w w:val="7"/>
          <w:position w:val="31"/>
        </w:rPr>
        <w:t>部</w:t>
      </w:r>
      <w:r>
        <w:rPr>
          <w:rFonts w:ascii="宋体" w:hAnsi="宋体" w:cs="宋体" w:eastAsia="宋体" w:hint="default"/>
          <w:spacing w:val="-70"/>
          <w:w w:val="7"/>
        </w:rPr>
        <w:t>、</w:t>
      </w:r>
      <w:r>
        <w:rPr>
          <w:rFonts w:ascii="宋体" w:hAnsi="宋体" w:cs="宋体" w:eastAsia="宋体" w:hint="default"/>
          <w:spacing w:val="-156"/>
          <w:w w:val="7"/>
          <w:position w:val="-61"/>
        </w:rPr>
        <w:t>合</w:t>
      </w:r>
      <w:r>
        <w:rPr>
          <w:rFonts w:ascii="宋体" w:hAnsi="宋体" w:cs="宋体" w:eastAsia="宋体" w:hint="default"/>
          <w:spacing w:val="-135"/>
          <w:w w:val="7"/>
          <w:position w:val="31"/>
        </w:rPr>
        <w:t>令</w:t>
      </w:r>
      <w:r>
        <w:rPr>
          <w:rFonts w:ascii="宋体" w:hAnsi="宋体" w:cs="宋体" w:eastAsia="宋体" w:hint="default"/>
          <w:spacing w:val="-70"/>
          <w:w w:val="7"/>
        </w:rPr>
        <w:t>企</w:t>
      </w:r>
      <w:r>
        <w:rPr>
          <w:rFonts w:ascii="宋体" w:hAnsi="宋体" w:cs="宋体" w:eastAsia="宋体" w:hint="default"/>
          <w:spacing w:val="-156"/>
          <w:w w:val="7"/>
          <w:position w:val="-61"/>
        </w:rPr>
        <w:t>、</w:t>
      </w:r>
      <w:r>
        <w:rPr>
          <w:rFonts w:ascii="宋体" w:hAnsi="宋体" w:cs="宋体" w:eastAsia="宋体" w:hint="default"/>
          <w:spacing w:val="-135"/>
          <w:w w:val="7"/>
          <w:position w:val="31"/>
        </w:rPr>
        <w:t>第</w:t>
      </w:r>
      <w:r>
        <w:rPr>
          <w:rFonts w:ascii="宋体" w:hAnsi="宋体" w:cs="宋体" w:eastAsia="宋体" w:hint="default"/>
          <w:spacing w:val="-75"/>
          <w:w w:val="7"/>
        </w:rPr>
        <w:t>业</w:t>
      </w:r>
      <w:r>
        <w:rPr>
          <w:rFonts w:ascii="宋体" w:hAnsi="宋体" w:cs="宋体" w:eastAsia="宋体" w:hint="default"/>
          <w:spacing w:val="-106"/>
          <w:w w:val="7"/>
          <w:position w:val="-61"/>
        </w:rPr>
        <w:t>计</w:t>
      </w:r>
      <w:r>
        <w:rPr>
          <w:rFonts w:ascii="宋体" w:hAnsi="宋体" w:cs="宋体" w:eastAsia="宋体" w:hint="default"/>
          <w:spacing w:val="-75"/>
          <w:w w:val="7"/>
        </w:rPr>
        <w:t>会</w:t>
      </w:r>
      <w:r>
        <w:rPr>
          <w:rFonts w:ascii="宋体" w:hAnsi="宋体" w:cs="宋体" w:eastAsia="宋体" w:hint="default"/>
          <w:spacing w:val="-149"/>
          <w:w w:val="7"/>
          <w:position w:val="-61"/>
        </w:rPr>
        <w:t>提</w:t>
      </w:r>
      <w:r>
        <w:rPr>
          <w:rFonts w:ascii="宋体" w:hAnsi="宋体" w:cs="宋体" w:eastAsia="宋体" w:hint="default"/>
          <w:spacing w:val="-137"/>
          <w:w w:val="7"/>
          <w:position w:val="31"/>
        </w:rPr>
        <w:t>号</w:t>
      </w:r>
      <w:r>
        <w:rPr>
          <w:rFonts w:ascii="宋体" w:hAnsi="宋体" w:cs="宋体" w:eastAsia="宋体" w:hint="default"/>
          <w:spacing w:val="-75"/>
          <w:w w:val="7"/>
        </w:rPr>
        <w:t>计</w:t>
      </w:r>
      <w:r>
        <w:rPr>
          <w:rFonts w:ascii="宋体" w:hAnsi="宋体" w:cs="宋体" w:eastAsia="宋体" w:hint="default"/>
          <w:spacing w:val="-149"/>
          <w:w w:val="7"/>
          <w:position w:val="-61"/>
        </w:rPr>
        <w:t>坏</w:t>
      </w:r>
      <w:r>
        <w:rPr>
          <w:rFonts w:ascii="宋体" w:hAnsi="宋体" w:cs="宋体" w:eastAsia="宋体" w:hint="default"/>
          <w:spacing w:val="-137"/>
          <w:w w:val="7"/>
          <w:position w:val="31"/>
        </w:rPr>
        <w:t>发</w:t>
      </w:r>
      <w:r>
        <w:rPr>
          <w:rFonts w:ascii="宋体" w:hAnsi="宋体" w:cs="宋体" w:eastAsia="宋体" w:hint="default"/>
          <w:spacing w:val="-75"/>
          <w:w w:val="7"/>
        </w:rPr>
        <w:t>准</w:t>
      </w:r>
      <w:r>
        <w:rPr>
          <w:rFonts w:ascii="宋体" w:hAnsi="宋体" w:cs="宋体" w:eastAsia="宋体" w:hint="default"/>
          <w:spacing w:val="-149"/>
          <w:w w:val="7"/>
          <w:position w:val="-61"/>
        </w:rPr>
        <w:t>账</w:t>
      </w:r>
      <w:r>
        <w:rPr>
          <w:rFonts w:ascii="宋体" w:hAnsi="宋体" w:cs="宋体" w:eastAsia="宋体" w:hint="default"/>
          <w:spacing w:val="-137"/>
          <w:w w:val="7"/>
          <w:position w:val="31"/>
        </w:rPr>
        <w:t>布</w:t>
      </w:r>
      <w:r>
        <w:rPr>
          <w:rFonts w:ascii="宋体" w:hAnsi="宋体" w:cs="宋体" w:eastAsia="宋体" w:hint="default"/>
          <w:spacing w:val="-75"/>
          <w:w w:val="7"/>
        </w:rPr>
        <w:t>则</w:t>
      </w:r>
      <w:r>
        <w:rPr>
          <w:rFonts w:ascii="宋体" w:hAnsi="宋体" w:cs="宋体" w:eastAsia="宋体" w:hint="default"/>
          <w:spacing w:val="-149"/>
          <w:w w:val="7"/>
          <w:position w:val="-61"/>
        </w:rPr>
        <w:t>准</w:t>
      </w:r>
      <w:r>
        <w:rPr>
          <w:rFonts w:ascii="宋体" w:hAnsi="宋体" w:cs="宋体" w:eastAsia="宋体" w:hint="default"/>
          <w:spacing w:val="-137"/>
          <w:w w:val="7"/>
          <w:position w:val="31"/>
        </w:rPr>
        <w:t>、</w:t>
      </w:r>
      <w:r>
        <w:rPr>
          <w:rFonts w:ascii="宋体" w:hAnsi="宋体" w:cs="宋体" w:eastAsia="宋体" w:hint="default"/>
          <w:spacing w:val="-75"/>
          <w:w w:val="7"/>
        </w:rPr>
        <w:t>解</w:t>
      </w:r>
      <w:r>
        <w:rPr>
          <w:rFonts w:ascii="宋体" w:hAnsi="宋体" w:cs="宋体" w:eastAsia="宋体" w:hint="default"/>
          <w:spacing w:val="-149"/>
          <w:w w:val="7"/>
          <w:position w:val="-61"/>
        </w:rPr>
        <w:t>备</w:t>
      </w:r>
      <w:r>
        <w:rPr>
          <w:rFonts w:ascii="宋体" w:hAnsi="宋体" w:cs="宋体" w:eastAsia="宋体" w:hint="default"/>
          <w:spacing w:val="-137"/>
          <w:w w:val="7"/>
          <w:position w:val="31"/>
        </w:rPr>
        <w:t>财</w:t>
      </w:r>
      <w:r>
        <w:rPr>
          <w:rFonts w:ascii="宋体" w:hAnsi="宋体" w:cs="宋体" w:eastAsia="宋体" w:hint="default"/>
          <w:spacing w:val="-75"/>
          <w:w w:val="7"/>
        </w:rPr>
        <w:t>释</w:t>
      </w:r>
      <w:r>
        <w:rPr>
          <w:rFonts w:ascii="宋体" w:hAnsi="宋体" w:cs="宋体" w:eastAsia="宋体" w:hint="default"/>
          <w:spacing w:val="-149"/>
          <w:w w:val="7"/>
          <w:position w:val="-61"/>
        </w:rPr>
        <w:t>的</w:t>
      </w:r>
      <w:r>
        <w:rPr>
          <w:rFonts w:ascii="宋体" w:hAnsi="宋体" w:cs="宋体" w:eastAsia="宋体" w:hint="default"/>
          <w:spacing w:val="-137"/>
          <w:w w:val="7"/>
          <w:position w:val="31"/>
        </w:rPr>
        <w:t>政</w:t>
      </w:r>
      <w:r>
        <w:rPr>
          <w:rFonts w:ascii="宋体" w:hAnsi="宋体" w:cs="宋体" w:eastAsia="宋体" w:hint="default"/>
          <w:spacing w:val="-75"/>
          <w:w w:val="7"/>
        </w:rPr>
        <w:t>及</w:t>
      </w:r>
      <w:r>
        <w:rPr>
          <w:rFonts w:ascii="宋体" w:hAnsi="宋体" w:cs="宋体" w:eastAsia="宋体" w:hint="default"/>
          <w:spacing w:val="-149"/>
          <w:w w:val="7"/>
          <w:position w:val="-61"/>
        </w:rPr>
        <w:t>比</w:t>
      </w:r>
      <w:r>
        <w:rPr>
          <w:rFonts w:ascii="宋体" w:hAnsi="宋体" w:cs="宋体" w:eastAsia="宋体" w:hint="default"/>
          <w:spacing w:val="-137"/>
          <w:w w:val="7"/>
          <w:position w:val="31"/>
        </w:rPr>
        <w:t>部</w:t>
      </w:r>
      <w:r>
        <w:rPr>
          <w:rFonts w:ascii="宋体" w:hAnsi="宋体" w:cs="宋体" w:eastAsia="宋体" w:hint="default"/>
          <w:spacing w:val="-75"/>
          <w:w w:val="7"/>
        </w:rPr>
        <w:t>其</w:t>
      </w:r>
      <w:r>
        <w:rPr>
          <w:rFonts w:ascii="宋体" w:hAnsi="宋体" w:cs="宋体" w:eastAsia="宋体" w:hint="default"/>
          <w:spacing w:val="-152"/>
          <w:w w:val="7"/>
          <w:position w:val="-61"/>
        </w:rPr>
        <w:t>例</w:t>
      </w:r>
      <w:r>
        <w:rPr>
          <w:rFonts w:ascii="宋体" w:hAnsi="宋体" w:cs="宋体" w:eastAsia="宋体" w:hint="default"/>
          <w:spacing w:val="-135"/>
          <w:w w:val="7"/>
          <w:position w:val="31"/>
        </w:rPr>
        <w:t>令</w:t>
      </w:r>
      <w:r>
        <w:rPr>
          <w:rFonts w:ascii="宋体" w:hAnsi="宋体" w:cs="宋体" w:eastAsia="宋体" w:hint="default"/>
          <w:spacing w:val="-75"/>
          <w:w w:val="7"/>
        </w:rPr>
        <w:t>他</w:t>
      </w:r>
      <w:r>
        <w:rPr>
          <w:rFonts w:ascii="宋体" w:hAnsi="宋体" w:cs="宋体" w:eastAsia="宋体" w:hint="default"/>
          <w:spacing w:val="-152"/>
          <w:w w:val="7"/>
          <w:position w:val="-61"/>
        </w:rPr>
        <w:t>、</w:t>
      </w:r>
      <w:r>
        <w:rPr>
          <w:rFonts w:ascii="宋体" w:hAnsi="宋体" w:cs="宋体" w:eastAsia="宋体" w:hint="default"/>
          <w:spacing w:val="-135"/>
          <w:w w:val="7"/>
          <w:position w:val="31"/>
        </w:rPr>
        <w:t>第</w:t>
      </w:r>
      <w:r>
        <w:rPr>
          <w:rFonts w:ascii="宋体" w:hAnsi="宋体" w:cs="宋体" w:eastAsia="宋体" w:hint="default"/>
          <w:spacing w:val="-80"/>
          <w:w w:val="7"/>
        </w:rPr>
        <w:t>相</w:t>
      </w:r>
      <w:r>
        <w:rPr>
          <w:rFonts w:ascii="宋体" w:hAnsi="宋体" w:cs="宋体" w:eastAsia="宋体" w:hint="default"/>
          <w:spacing w:val="-101"/>
          <w:w w:val="7"/>
          <w:position w:val="-61"/>
        </w:rPr>
        <w:t>固</w:t>
      </w:r>
      <w:r>
        <w:rPr>
          <w:rFonts w:ascii="宋体" w:hAnsi="宋体" w:cs="宋体" w:eastAsia="宋体" w:hint="default"/>
          <w:spacing w:val="-80"/>
          <w:w w:val="7"/>
        </w:rPr>
        <w:t>关</w:t>
      </w:r>
      <w:r>
        <w:rPr>
          <w:rFonts w:ascii="宋体" w:hAnsi="宋体" w:cs="宋体" w:eastAsia="宋体" w:hint="default"/>
          <w:spacing w:val="-144"/>
          <w:w w:val="7"/>
          <w:position w:val="-61"/>
        </w:rPr>
        <w:t>定</w:t>
      </w:r>
      <w:r>
        <w:rPr>
          <w:rFonts w:ascii="宋体" w:hAnsi="宋体" w:cs="宋体" w:eastAsia="宋体" w:hint="default"/>
          <w:spacing w:val="-137"/>
          <w:w w:val="7"/>
          <w:position w:val="31"/>
        </w:rPr>
        <w:t>号</w:t>
      </w:r>
      <w:r>
        <w:rPr>
          <w:rFonts w:ascii="宋体" w:hAnsi="宋体" w:cs="宋体" w:eastAsia="宋体" w:hint="default"/>
          <w:spacing w:val="-80"/>
          <w:w w:val="7"/>
        </w:rPr>
        <w:t>规</w:t>
      </w:r>
      <w:r>
        <w:rPr>
          <w:rFonts w:ascii="宋体" w:hAnsi="宋体" w:cs="宋体" w:eastAsia="宋体" w:hint="default"/>
          <w:spacing w:val="-144"/>
          <w:w w:val="7"/>
          <w:position w:val="-61"/>
        </w:rPr>
        <w:t>资</w:t>
      </w:r>
      <w:r>
        <w:rPr>
          <w:rFonts w:ascii="宋体" w:hAnsi="宋体" w:cs="宋体" w:eastAsia="宋体" w:hint="default"/>
          <w:spacing w:val="-137"/>
          <w:w w:val="7"/>
          <w:position w:val="31"/>
        </w:rPr>
        <w:t>修</w:t>
      </w:r>
      <w:r>
        <w:rPr>
          <w:rFonts w:ascii="宋体" w:hAnsi="宋体" w:cs="宋体" w:eastAsia="宋体" w:hint="default"/>
          <w:spacing w:val="-80"/>
          <w:w w:val="7"/>
        </w:rPr>
        <w:t>定</w:t>
      </w:r>
      <w:r>
        <w:rPr>
          <w:rFonts w:ascii="宋体" w:hAnsi="宋体" w:cs="宋体" w:eastAsia="宋体" w:hint="default"/>
          <w:spacing w:val="-144"/>
          <w:w w:val="7"/>
          <w:position w:val="-61"/>
        </w:rPr>
        <w:t>产</w:t>
      </w:r>
      <w:r>
        <w:rPr>
          <w:rFonts w:ascii="宋体" w:hAnsi="宋体" w:cs="宋体" w:eastAsia="宋体" w:hint="default"/>
          <w:spacing w:val="-137"/>
          <w:w w:val="7"/>
          <w:position w:val="31"/>
        </w:rPr>
        <w:t>订</w:t>
      </w:r>
      <w:r>
        <w:rPr>
          <w:rFonts w:ascii="宋体" w:hAnsi="宋体" w:cs="宋体" w:eastAsia="宋体" w:hint="default"/>
          <w:spacing w:val="-80"/>
          <w:w w:val="7"/>
        </w:rPr>
        <w:t>（</w:t>
      </w:r>
      <w:r>
        <w:rPr>
          <w:rFonts w:ascii="宋体" w:hAnsi="宋体" w:cs="宋体" w:eastAsia="宋体" w:hint="default"/>
          <w:spacing w:val="-144"/>
          <w:w w:val="7"/>
          <w:position w:val="-61"/>
        </w:rPr>
        <w:t>折</w:t>
      </w:r>
      <w:r>
        <w:rPr>
          <w:rFonts w:ascii="宋体" w:hAnsi="宋体" w:cs="宋体" w:eastAsia="宋体" w:hint="default"/>
          <w:spacing w:val="-137"/>
          <w:w w:val="7"/>
          <w:position w:val="31"/>
        </w:rPr>
        <w:t>）</w:t>
      </w:r>
      <w:r>
        <w:rPr>
          <w:rFonts w:ascii="宋体" w:hAnsi="宋体" w:cs="宋体" w:eastAsia="宋体" w:hint="default"/>
          <w:spacing w:val="-80"/>
          <w:w w:val="7"/>
        </w:rPr>
        <w:t>以</w:t>
      </w:r>
      <w:r>
        <w:rPr>
          <w:rFonts w:ascii="宋体" w:hAnsi="宋体" w:cs="宋体" w:eastAsia="宋体" w:hint="default"/>
          <w:spacing w:val="-144"/>
          <w:w w:val="7"/>
          <w:position w:val="-61"/>
        </w:rPr>
        <w:t>旧</w:t>
      </w:r>
      <w:r>
        <w:rPr>
          <w:rFonts w:ascii="宋体" w:hAnsi="宋体" w:cs="宋体" w:eastAsia="宋体" w:hint="default"/>
          <w:spacing w:val="-137"/>
          <w:w w:val="7"/>
          <w:position w:val="31"/>
        </w:rPr>
        <w:t>、</w:t>
      </w:r>
      <w:r>
        <w:rPr>
          <w:rFonts w:ascii="宋体" w:hAnsi="宋体" w:cs="宋体" w:eastAsia="宋体" w:hint="default"/>
          <w:spacing w:val="-80"/>
          <w:w w:val="7"/>
        </w:rPr>
        <w:t>下</w:t>
      </w:r>
      <w:r>
        <w:rPr>
          <w:rFonts w:ascii="宋体" w:hAnsi="宋体" w:cs="宋体" w:eastAsia="宋体" w:hint="default"/>
          <w:spacing w:val="-101"/>
          <w:w w:val="7"/>
          <w:position w:val="-61"/>
        </w:rPr>
        <w:t>年</w:t>
      </w:r>
      <w:r>
        <w:rPr>
          <w:rFonts w:ascii="宋体" w:hAnsi="宋体" w:cs="宋体" w:eastAsia="宋体" w:hint="default"/>
          <w:spacing w:val="-80"/>
          <w:w w:val="7"/>
        </w:rPr>
        <w:t>合</w:t>
      </w:r>
      <w:r>
        <w:rPr>
          <w:rFonts w:ascii="宋体" w:hAnsi="宋体" w:cs="宋体" w:eastAsia="宋体" w:hint="default"/>
          <w:spacing w:val="-101"/>
          <w:w w:val="7"/>
          <w:position w:val="-61"/>
        </w:rPr>
        <w:t>限</w:t>
      </w:r>
      <w:r>
        <w:rPr>
          <w:rFonts w:ascii="宋体" w:hAnsi="宋体" w:cs="宋体" w:eastAsia="宋体" w:hint="default"/>
          <w:spacing w:val="-80"/>
          <w:w w:val="7"/>
        </w:rPr>
        <w:t>称</w:t>
      </w:r>
      <w:r>
        <w:rPr>
          <w:rFonts w:ascii="宋体" w:hAnsi="宋体" w:cs="宋体" w:eastAsia="宋体" w:hint="default"/>
          <w:spacing w:val="-144"/>
          <w:w w:val="7"/>
          <w:position w:val="-61"/>
        </w:rPr>
        <w:t>和</w:t>
      </w:r>
      <w:r>
        <w:rPr>
          <w:rFonts w:ascii="宋体" w:hAnsi="宋体" w:cs="宋体" w:eastAsia="宋体" w:hint="default"/>
          <w:spacing w:val="-58"/>
          <w:w w:val="7"/>
          <w:position w:val="31"/>
        </w:rPr>
        <w:t>年</w:t>
      </w:r>
      <w:r>
        <w:rPr>
          <w:rFonts w:ascii="宋体" w:hAnsi="宋体" w:cs="宋体" w:eastAsia="宋体" w:hint="default"/>
          <w:spacing w:val="-159"/>
          <w:w w:val="7"/>
        </w:rPr>
        <w:t>企</w:t>
      </w:r>
      <w:r>
        <w:rPr>
          <w:rFonts w:ascii="宋体" w:hAnsi="宋体" w:cs="宋体" w:eastAsia="宋体" w:hint="default"/>
          <w:spacing w:val="-53"/>
          <w:w w:val="7"/>
          <w:position w:val="-61"/>
        </w:rPr>
        <w:t>残</w:t>
      </w:r>
      <w:r>
        <w:rPr>
          <w:rFonts w:ascii="宋体" w:hAnsi="宋体" w:cs="宋体" w:eastAsia="宋体" w:hint="default"/>
          <w:spacing w:val="-149"/>
          <w:w w:val="7"/>
          <w:position w:val="31"/>
        </w:rPr>
        <w:t>月</w:t>
      </w:r>
      <w:r>
        <w:rPr>
          <w:rFonts w:ascii="宋体" w:hAnsi="宋体" w:cs="宋体" w:eastAsia="宋体" w:hint="default"/>
          <w:spacing w:val="-159"/>
          <w:w w:val="7"/>
        </w:rPr>
        <w:t>业</w:t>
      </w:r>
      <w:r>
        <w:rPr>
          <w:rFonts w:ascii="宋体" w:hAnsi="宋体" w:cs="宋体" w:eastAsia="宋体" w:hint="default"/>
          <w:w w:val="7"/>
          <w:position w:val="-61"/>
        </w:rPr>
        <w:t>值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007" w:lineRule="exact"/>
        <w:ind w:left="477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5"/>
        </w:rPr>
        <w:t>了适</w:t>
      </w:r>
      <w:r>
        <w:rPr>
          <w:rFonts w:ascii="宋体" w:hAnsi="宋体" w:cs="宋体" w:eastAsia="宋体" w:hint="default"/>
          <w:w w:val="5"/>
        </w:rPr>
        <w:t>合</w:t>
      </w:r>
      <w:r>
        <w:rPr>
          <w:rFonts w:ascii="宋体" w:hAnsi="宋体" w:cs="宋体" w:eastAsia="宋体" w:hint="default"/>
          <w:w w:val="5"/>
        </w:rPr>
        <w:t>于</w:t>
      </w:r>
      <w:r>
        <w:rPr>
          <w:rFonts w:ascii="宋体" w:hAnsi="宋体" w:cs="宋体" w:eastAsia="宋体" w:hint="default"/>
          <w:w w:val="5"/>
        </w:rPr>
        <w:t>本公司的</w:t>
      </w:r>
      <w:r>
        <w:rPr>
          <w:rFonts w:ascii="宋体" w:hAnsi="宋体" w:cs="宋体" w:eastAsia="宋体" w:hint="default"/>
          <w:w w:val="5"/>
        </w:rPr>
        <w:t>具</w:t>
      </w:r>
      <w:r>
        <w:rPr>
          <w:rFonts w:ascii="宋体" w:hAnsi="宋体" w:cs="宋体" w:eastAsia="宋体" w:hint="default"/>
          <w:w w:val="5"/>
        </w:rPr>
        <w:t>体方</w:t>
      </w:r>
      <w:r>
        <w:rPr>
          <w:rFonts w:ascii="宋体" w:hAnsi="宋体" w:cs="宋体" w:eastAsia="宋体" w:hint="default"/>
          <w:w w:val="5"/>
        </w:rPr>
        <w:t>法，</w:t>
      </w:r>
      <w:r>
        <w:rPr>
          <w:rFonts w:ascii="宋体" w:hAnsi="宋体" w:cs="宋体" w:eastAsia="宋体" w:hint="default"/>
          <w:w w:val="5"/>
        </w:rPr>
        <w:t>均在</w:t>
      </w:r>
      <w:r>
        <w:rPr>
          <w:rFonts w:ascii="宋体" w:hAnsi="宋体" w:cs="宋体" w:eastAsia="宋体" w:hint="default"/>
          <w:w w:val="5"/>
        </w:rPr>
        <w:t>上</w:t>
      </w:r>
      <w:r>
        <w:rPr>
          <w:rFonts w:ascii="宋体" w:hAnsi="宋体" w:cs="宋体" w:eastAsia="宋体" w:hint="default"/>
          <w:w w:val="5"/>
        </w:rPr>
        <w:t>述</w:t>
      </w:r>
      <w:r>
        <w:rPr>
          <w:rFonts w:ascii="宋体" w:hAnsi="宋体" w:cs="宋体" w:eastAsia="宋体" w:hint="default"/>
          <w:w w:val="5"/>
        </w:rPr>
        <w:t>会计</w:t>
      </w:r>
      <w:r>
        <w:rPr>
          <w:rFonts w:ascii="宋体" w:hAnsi="宋体" w:cs="宋体" w:eastAsia="宋体" w:hint="default"/>
          <w:w w:val="5"/>
        </w:rPr>
        <w:t>准</w:t>
      </w:r>
      <w:r>
        <w:rPr>
          <w:rFonts w:ascii="宋体" w:hAnsi="宋体" w:cs="宋体" w:eastAsia="宋体" w:hint="default"/>
          <w:w w:val="5"/>
        </w:rPr>
        <w:t>则</w:t>
      </w:r>
      <w:r>
        <w:rPr>
          <w:rFonts w:ascii="宋体" w:hAnsi="宋体" w:cs="宋体" w:eastAsia="宋体" w:hint="default"/>
          <w:w w:val="5"/>
        </w:rPr>
        <w:t>和相关规</w:t>
      </w:r>
      <w:r>
        <w:rPr>
          <w:rFonts w:ascii="宋体" w:hAnsi="宋体" w:cs="宋体" w:eastAsia="宋体" w:hint="default"/>
          <w:w w:val="5"/>
        </w:rPr>
        <w:t>定</w:t>
      </w:r>
      <w:r>
        <w:rPr>
          <w:rFonts w:ascii="宋体" w:hAnsi="宋体" w:cs="宋体" w:eastAsia="宋体" w:hint="default"/>
          <w:w w:val="5"/>
        </w:rPr>
        <w:t>范围之</w:t>
      </w:r>
      <w:r>
        <w:rPr>
          <w:rFonts w:ascii="宋体" w:hAnsi="宋体" w:cs="宋体" w:eastAsia="宋体" w:hint="default"/>
          <w:w w:val="5"/>
        </w:rPr>
        <w:t>内</w:t>
      </w:r>
      <w:r>
        <w:rPr>
          <w:rFonts w:ascii="宋体" w:hAnsi="宋体" w:cs="宋体" w:eastAsia="宋体" w:hint="default"/>
          <w:w w:val="5"/>
        </w:rPr>
        <w:t>。</w:t>
      </w:r>
      <w:r>
        <w:rPr>
          <w:rFonts w:ascii="宋体" w:hAnsi="宋体" w:cs="宋体" w:eastAsia="宋体" w:hint="default"/>
        </w:rPr>
      </w:r>
    </w:p>
    <w:p>
      <w:pPr>
        <w:spacing w:after="0" w:line="1007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500" w:right="500"/>
        </w:sectPr>
      </w:pPr>
    </w:p>
    <w:p>
      <w:pPr>
        <w:spacing w:line="184" w:lineRule="exact" w:before="0"/>
        <w:ind w:left="0" w:right="0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pict>
          <v:shape style="position:absolute;margin-left:56.639977pt;margin-top:-112.757591pt;width:212.55pt;height:182.4pt;mso-position-horizontal-relative:page;mso-position-vertical-relative:paragraph;z-index:-965944" type="#_x0000_t202" filled="false" stroked="false">
            <v:textbox inset="0,0,0,0">
              <w:txbxContent>
                <w:p>
                  <w:pPr>
                    <w:pStyle w:val="BodyText"/>
                    <w:spacing w:line="3648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7"/>
                    </w:rPr>
                    <w:t>率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</w:rPr>
                    <w:t>无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31"/>
                    </w:rPr>
                    <w:t>：</w:t>
                  </w:r>
                  <w:r>
                    <w:rPr>
                      <w:rFonts w:ascii="宋体" w:hAnsi="宋体" w:cs="宋体" w:eastAsia="宋体" w:hint="default"/>
                      <w:spacing w:val="-65"/>
                      <w:w w:val="7"/>
                    </w:rPr>
                    <w:t>形</w:t>
                  </w:r>
                  <w:r>
                    <w:rPr>
                      <w:rFonts w:ascii="宋体" w:hAnsi="宋体" w:cs="宋体" w:eastAsia="宋体" w:hint="default"/>
                      <w:spacing w:val="-116"/>
                      <w:w w:val="7"/>
                      <w:position w:val="31"/>
                    </w:rPr>
                    <w:t>本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65"/>
                      <w:w w:val="7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116"/>
                      <w:w w:val="7"/>
                      <w:position w:val="31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摊</w:t>
                  </w:r>
                  <w:r>
                    <w:rPr>
                      <w:rFonts w:ascii="宋体" w:hAnsi="宋体" w:cs="宋体" w:eastAsia="宋体" w:hint="default"/>
                      <w:spacing w:val="-65"/>
                      <w:w w:val="7"/>
                    </w:rPr>
                    <w:t>销</w:t>
                  </w:r>
                  <w:r>
                    <w:rPr>
                      <w:rFonts w:ascii="宋体" w:hAnsi="宋体" w:cs="宋体" w:eastAsia="宋体" w:hint="default"/>
                      <w:spacing w:val="-116"/>
                      <w:w w:val="7"/>
                      <w:position w:val="31"/>
                    </w:rPr>
                    <w:t>子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期限、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收入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确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认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时点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等方</w:t>
                  </w:r>
                  <w:r>
                    <w:rPr>
                      <w:rFonts w:ascii="宋体" w:hAnsi="宋体" w:cs="宋体" w:eastAsia="宋体" w:hint="default"/>
                      <w:spacing w:val="134"/>
                      <w:w w:val="7"/>
                    </w:rPr>
                    <w:t>面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125"/>
                    </w:rPr>
                    <w:t>基</w:t>
                  </w:r>
                  <w:r>
                    <w:rPr>
                      <w:rFonts w:ascii="宋体" w:hAnsi="宋体" w:cs="宋体" w:eastAsia="宋体" w:hint="default"/>
                      <w:spacing w:val="-24"/>
                      <w:w w:val="7"/>
                      <w:position w:val="125"/>
                    </w:rPr>
                    <w:t>本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 w:hint="default"/>
          <w:w w:val="95"/>
          <w:sz w:val="18"/>
          <w:szCs w:val="18"/>
        </w:rPr>
        <w:t>——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tabs>
          <w:tab w:pos="2615" w:val="left" w:leader="none"/>
        </w:tabs>
        <w:spacing w:before="105"/>
        <w:ind w:left="63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15</w:t>
        <w:tab/>
        <w:t>41</w:t>
      </w:r>
    </w:p>
    <w:p>
      <w:pPr>
        <w:spacing w:before="105"/>
        <w:ind w:left="13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”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tabs>
          <w:tab w:pos="2432" w:val="left" w:leader="none"/>
        </w:tabs>
        <w:spacing w:line="184" w:lineRule="exact" w:before="0"/>
        <w:ind w:left="632" w:right="-1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33</w:t>
        <w:tab/>
        <w:t>76</w:t>
      </w:r>
    </w:p>
    <w:p>
      <w:pPr>
        <w:spacing w:line="184" w:lineRule="exact" w:before="0"/>
        <w:ind w:left="63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2006  </w:t>
      </w:r>
      <w:r>
        <w:rPr>
          <w:rFonts w:ascii="Times New Roman"/>
          <w:spacing w:val="42"/>
          <w:sz w:val="18"/>
        </w:rPr>
        <w:t> </w:t>
      </w:r>
      <w:r>
        <w:rPr>
          <w:rFonts w:ascii="Times New Roman"/>
          <w:sz w:val="18"/>
        </w:rPr>
        <w:t>2</w:t>
      </w:r>
    </w:p>
    <w:p>
      <w:pPr>
        <w:spacing w:before="105"/>
        <w:ind w:left="1015" w:right="987" w:firstLine="0"/>
        <w:jc w:val="center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“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500" w:right="500"/>
          <w:cols w:num="3" w:equalWidth="0">
            <w:col w:w="4548" w:space="1347"/>
            <w:col w:w="2614" w:space="268"/>
            <w:col w:w="2123"/>
          </w:cols>
        </w:sectPr>
      </w:pPr>
    </w:p>
    <w:p>
      <w:pPr>
        <w:pStyle w:val="BodyText"/>
        <w:spacing w:line="2119" w:lineRule="exact"/>
        <w:ind w:left="152" w:right="0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55.199997pt;margin-top:55.559616pt;width:484.8pt;height:.1pt;mso-position-horizontal-relative:page;mso-position-vertical-relative:paragraph;z-index:-965896" coordorigin="1104,1111" coordsize="9696,2">
            <v:shape style="position:absolute;left:1104;top:1111;width:9696;height:2" coordorigin="1104,1111" coordsize="9696,0" path="m1104,1111l10800,1111e" filled="false" stroked="true" strokeweight=".72pt" strokecolor="#000000">
              <v:path arrowok="t"/>
            </v:shape>
            <w10:wrap type="none"/>
          </v:group>
        </w:pict>
      </w:r>
      <w:r>
        <w:rPr/>
        <w:pict>
          <v:shape style="position:absolute;margin-left:56.639977pt;margin-top:56.133423pt;width:58.45pt;height:120.3pt;mso-position-horizontal-relative:page;mso-position-vertical-relative:paragraph;z-index:-965872" type="#_x0000_t202" filled="false" stroked="false">
            <v:textbox inset="0,0,0,0">
              <w:txbxContent>
                <w:p>
                  <w:pPr>
                    <w:pStyle w:val="BodyText"/>
                    <w:spacing w:line="2405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Times New Roman" w:hAnsi="Times New Roman" w:cs="Times New Roman" w:eastAsia="Times New Roman" w:hint="default"/>
                      <w:b/>
                      <w:bCs/>
                      <w:w w:val="100"/>
                      <w:position w:val="186"/>
                      <w:sz w:val="21"/>
                      <w:szCs w:val="21"/>
                    </w:rPr>
                    <w:t>1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209"/>
                      <w:w w:val="8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8"/>
                      <w:w w:val="8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会</w:t>
                  </w:r>
                  <w:r>
                    <w:rPr>
                      <w:rFonts w:ascii="宋体" w:hAnsi="宋体" w:cs="宋体" w:eastAsia="宋体" w:hint="default"/>
                      <w:spacing w:val="-209"/>
                      <w:w w:val="8"/>
                    </w:rPr>
                    <w:t>会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会</w:t>
                  </w:r>
                  <w:r>
                    <w:rPr>
                      <w:rFonts w:ascii="宋体" w:hAnsi="宋体" w:cs="宋体" w:eastAsia="宋体" w:hint="default"/>
                      <w:spacing w:val="-8"/>
                      <w:w w:val="8"/>
                    </w:rPr>
                    <w:t>会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209"/>
                      <w:w w:val="8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8"/>
                      <w:w w:val="8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spacing w:val="-209"/>
                      <w:w w:val="8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spacing w:val="-8"/>
                      <w:w w:val="8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间</w:t>
                  </w:r>
                  <w:r>
                    <w:rPr>
                      <w:rFonts w:ascii="宋体" w:hAnsi="宋体" w:cs="宋体" w:eastAsia="宋体" w:hint="default"/>
                      <w:spacing w:val="-209"/>
                      <w:w w:val="8"/>
                    </w:rPr>
                    <w:t>间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间</w:t>
                  </w:r>
                  <w:r>
                    <w:rPr>
                      <w:rFonts w:ascii="宋体" w:hAnsi="宋体" w:cs="宋体" w:eastAsia="宋体" w:hint="default"/>
                      <w:w w:val="8"/>
                    </w:rPr>
                    <w:t>间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75"/>
          <w:w w:val="7"/>
          <w:position w:val="-30"/>
        </w:rPr>
        <w:t>信</w:t>
      </w:r>
      <w:r>
        <w:rPr>
          <w:rFonts w:ascii="宋体" w:hAnsi="宋体" w:cs="宋体" w:eastAsia="宋体" w:hint="default"/>
          <w:spacing w:val="-214"/>
          <w:w w:val="8"/>
          <w:position w:val="60"/>
        </w:rPr>
        <w:t>、</w:t>
      </w:r>
      <w:r>
        <w:rPr>
          <w:rFonts w:ascii="宋体" w:hAnsi="宋体" w:cs="宋体" w:eastAsia="宋体" w:hint="default"/>
          <w:spacing w:val="-209"/>
          <w:w w:val="8"/>
          <w:position w:val="60"/>
        </w:rPr>
        <w:t>、</w:t>
      </w:r>
      <w:r>
        <w:rPr>
          <w:rFonts w:ascii="宋体" w:hAnsi="宋体" w:cs="宋体" w:eastAsia="宋体" w:hint="default"/>
          <w:spacing w:val="-214"/>
          <w:w w:val="8"/>
          <w:position w:val="60"/>
        </w:rPr>
        <w:t>、</w:t>
      </w:r>
      <w:r>
        <w:rPr>
          <w:rFonts w:ascii="宋体" w:hAnsi="宋体" w:cs="宋体" w:eastAsia="宋体" w:hint="default"/>
          <w:spacing w:val="-145"/>
          <w:w w:val="8"/>
          <w:position w:val="60"/>
        </w:rPr>
        <w:t>、</w:t>
      </w:r>
      <w:r>
        <w:rPr>
          <w:rFonts w:ascii="宋体" w:hAnsi="宋体" w:cs="宋体" w:eastAsia="宋体" w:hint="default"/>
          <w:spacing w:val="-44"/>
          <w:w w:val="7"/>
          <w:position w:val="-30"/>
        </w:rPr>
        <w:t>息</w:t>
      </w:r>
      <w:r>
        <w:rPr>
          <w:rFonts w:ascii="宋体" w:hAnsi="宋体" w:cs="宋体" w:eastAsia="宋体" w:hint="default"/>
          <w:spacing w:val="-214"/>
          <w:w w:val="8"/>
          <w:position w:val="60"/>
        </w:rPr>
        <w:t>遵</w:t>
      </w:r>
      <w:r>
        <w:rPr>
          <w:rFonts w:ascii="宋体" w:hAnsi="宋体" w:cs="宋体" w:eastAsia="宋体" w:hint="default"/>
          <w:spacing w:val="-209"/>
          <w:w w:val="8"/>
          <w:position w:val="60"/>
        </w:rPr>
        <w:t>遵</w:t>
      </w:r>
      <w:r>
        <w:rPr>
          <w:rFonts w:ascii="宋体" w:hAnsi="宋体" w:cs="宋体" w:eastAsia="宋体" w:hint="default"/>
          <w:spacing w:val="-214"/>
          <w:w w:val="8"/>
          <w:position w:val="60"/>
        </w:rPr>
        <w:t>遵</w:t>
      </w:r>
      <w:r>
        <w:rPr>
          <w:rFonts w:ascii="宋体" w:hAnsi="宋体" w:cs="宋体" w:eastAsia="宋体" w:hint="default"/>
          <w:spacing w:val="-176"/>
          <w:w w:val="8"/>
          <w:position w:val="60"/>
        </w:rPr>
        <w:t>遵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。</w:t>
      </w:r>
      <w:r>
        <w:rPr>
          <w:rFonts w:ascii="宋体" w:hAnsi="宋体" w:cs="宋体" w:eastAsia="宋体" w:hint="default"/>
          <w:spacing w:val="-72"/>
          <w:w w:val="7"/>
        </w:rPr>
        <w:t>本</w:t>
      </w:r>
      <w:r>
        <w:rPr>
          <w:rFonts w:ascii="宋体" w:hAnsi="宋体" w:cs="宋体" w:eastAsia="宋体" w:hint="default"/>
          <w:spacing w:val="-214"/>
          <w:w w:val="8"/>
          <w:position w:val="60"/>
        </w:rPr>
        <w:t>循</w:t>
      </w:r>
      <w:r>
        <w:rPr>
          <w:rFonts w:ascii="宋体" w:hAnsi="宋体" w:cs="宋体" w:eastAsia="宋体" w:hint="default"/>
          <w:spacing w:val="-209"/>
          <w:w w:val="8"/>
          <w:position w:val="60"/>
        </w:rPr>
        <w:t>循</w:t>
      </w:r>
      <w:r>
        <w:rPr>
          <w:rFonts w:ascii="宋体" w:hAnsi="宋体" w:cs="宋体" w:eastAsia="宋体" w:hint="default"/>
          <w:spacing w:val="-214"/>
          <w:w w:val="8"/>
          <w:position w:val="60"/>
        </w:rPr>
        <w:t>循</w:t>
      </w:r>
      <w:r>
        <w:rPr>
          <w:rFonts w:ascii="宋体" w:hAnsi="宋体" w:cs="宋体" w:eastAsia="宋体" w:hint="default"/>
          <w:spacing w:val="-147"/>
          <w:w w:val="8"/>
          <w:position w:val="60"/>
        </w:rPr>
        <w:t>循</w:t>
      </w:r>
      <w:r>
        <w:rPr>
          <w:rFonts w:ascii="宋体" w:hAnsi="宋体" w:cs="宋体" w:eastAsia="宋体" w:hint="default"/>
          <w:spacing w:val="-41"/>
          <w:w w:val="7"/>
        </w:rPr>
        <w:t>公</w:t>
      </w:r>
      <w:r>
        <w:rPr>
          <w:rFonts w:ascii="宋体" w:hAnsi="宋体" w:cs="宋体" w:eastAsia="宋体" w:hint="default"/>
          <w:spacing w:val="-214"/>
          <w:w w:val="8"/>
          <w:position w:val="60"/>
        </w:rPr>
        <w:t>企</w:t>
      </w:r>
      <w:r>
        <w:rPr>
          <w:rFonts w:ascii="宋体" w:hAnsi="宋体" w:cs="宋体" w:eastAsia="宋体" w:hint="default"/>
          <w:spacing w:val="-209"/>
          <w:w w:val="8"/>
          <w:position w:val="60"/>
        </w:rPr>
        <w:t>企</w:t>
      </w:r>
      <w:r>
        <w:rPr>
          <w:rFonts w:ascii="宋体" w:hAnsi="宋体" w:cs="宋体" w:eastAsia="宋体" w:hint="default"/>
          <w:spacing w:val="-214"/>
          <w:w w:val="8"/>
          <w:position w:val="60"/>
        </w:rPr>
        <w:t>企</w:t>
      </w:r>
      <w:r>
        <w:rPr>
          <w:rFonts w:ascii="宋体" w:hAnsi="宋体" w:cs="宋体" w:eastAsia="宋体" w:hint="default"/>
          <w:spacing w:val="-178"/>
          <w:w w:val="8"/>
          <w:position w:val="60"/>
        </w:rPr>
        <w:t>企</w:t>
      </w:r>
      <w:r>
        <w:rPr>
          <w:rFonts w:ascii="宋体" w:hAnsi="宋体" w:cs="宋体" w:eastAsia="宋体" w:hint="default"/>
          <w:spacing w:val="-10"/>
          <w:w w:val="7"/>
        </w:rPr>
        <w:t>司</w:t>
      </w:r>
      <w:r>
        <w:rPr>
          <w:rFonts w:ascii="宋体" w:hAnsi="宋体" w:cs="宋体" w:eastAsia="宋体" w:hint="default"/>
          <w:spacing w:val="-214"/>
          <w:w w:val="8"/>
          <w:position w:val="60"/>
        </w:rPr>
        <w:t>业</w:t>
      </w:r>
      <w:r>
        <w:rPr>
          <w:rFonts w:ascii="宋体" w:hAnsi="宋体" w:cs="宋体" w:eastAsia="宋体" w:hint="default"/>
          <w:spacing w:val="-209"/>
          <w:w w:val="8"/>
          <w:position w:val="60"/>
        </w:rPr>
        <w:t>业</w:t>
      </w:r>
      <w:r>
        <w:rPr>
          <w:rFonts w:ascii="宋体" w:hAnsi="宋体" w:cs="宋体" w:eastAsia="宋体" w:hint="default"/>
          <w:spacing w:val="-214"/>
          <w:w w:val="8"/>
          <w:position w:val="60"/>
        </w:rPr>
        <w:t>业</w:t>
      </w:r>
      <w:r>
        <w:rPr>
          <w:rFonts w:ascii="宋体" w:hAnsi="宋体" w:cs="宋体" w:eastAsia="宋体" w:hint="default"/>
          <w:spacing w:val="-209"/>
          <w:w w:val="8"/>
          <w:position w:val="60"/>
        </w:rPr>
        <w:t>业</w:t>
      </w:r>
      <w:r>
        <w:rPr>
          <w:rFonts w:ascii="宋体" w:hAnsi="宋体" w:cs="宋体" w:eastAsia="宋体" w:hint="default"/>
          <w:spacing w:val="2"/>
          <w:w w:val="7"/>
        </w:rPr>
        <w:t>编</w:t>
      </w:r>
      <w:r>
        <w:rPr>
          <w:rFonts w:ascii="宋体" w:hAnsi="宋体" w:cs="宋体" w:eastAsia="宋体" w:hint="default"/>
          <w:spacing w:val="-161"/>
          <w:w w:val="7"/>
        </w:rPr>
        <w:t>制</w:t>
      </w:r>
      <w:r>
        <w:rPr>
          <w:rFonts w:ascii="宋体" w:hAnsi="宋体" w:cs="宋体" w:eastAsia="宋体" w:hint="default"/>
          <w:spacing w:val="-214"/>
          <w:w w:val="8"/>
          <w:position w:val="60"/>
        </w:rPr>
        <w:t>会</w:t>
      </w:r>
      <w:r>
        <w:rPr>
          <w:rFonts w:ascii="宋体" w:hAnsi="宋体" w:cs="宋体" w:eastAsia="宋体" w:hint="default"/>
          <w:spacing w:val="-209"/>
          <w:w w:val="8"/>
          <w:position w:val="60"/>
        </w:rPr>
        <w:t>会</w:t>
      </w:r>
      <w:r>
        <w:rPr>
          <w:rFonts w:ascii="宋体" w:hAnsi="宋体" w:cs="宋体" w:eastAsia="宋体" w:hint="default"/>
          <w:spacing w:val="-214"/>
          <w:w w:val="8"/>
          <w:position w:val="60"/>
        </w:rPr>
        <w:t>会</w:t>
      </w:r>
      <w:r>
        <w:rPr>
          <w:rFonts w:ascii="宋体" w:hAnsi="宋体" w:cs="宋体" w:eastAsia="宋体" w:hint="default"/>
          <w:spacing w:val="-58"/>
          <w:w w:val="8"/>
          <w:position w:val="60"/>
        </w:rPr>
        <w:t>会</w:t>
      </w:r>
      <w:r>
        <w:rPr>
          <w:rFonts w:ascii="宋体" w:hAnsi="宋体" w:cs="宋体" w:eastAsia="宋体" w:hint="default"/>
          <w:spacing w:val="-130"/>
          <w:w w:val="7"/>
        </w:rPr>
        <w:t>的</w:t>
      </w:r>
      <w:r>
        <w:rPr>
          <w:rFonts w:ascii="宋体" w:hAnsi="宋体" w:cs="宋体" w:eastAsia="宋体" w:hint="default"/>
          <w:spacing w:val="-214"/>
          <w:w w:val="8"/>
          <w:position w:val="60"/>
        </w:rPr>
        <w:t>计</w:t>
      </w:r>
      <w:r>
        <w:rPr>
          <w:rFonts w:ascii="宋体" w:hAnsi="宋体" w:cs="宋体" w:eastAsia="宋体" w:hint="default"/>
          <w:spacing w:val="-209"/>
          <w:w w:val="8"/>
          <w:position w:val="60"/>
        </w:rPr>
        <w:t>计</w:t>
      </w:r>
      <w:r>
        <w:rPr>
          <w:rFonts w:ascii="宋体" w:hAnsi="宋体" w:cs="宋体" w:eastAsia="宋体" w:hint="default"/>
          <w:spacing w:val="-214"/>
          <w:w w:val="8"/>
          <w:position w:val="60"/>
        </w:rPr>
        <w:t>计</w:t>
      </w:r>
      <w:r>
        <w:rPr>
          <w:rFonts w:ascii="宋体" w:hAnsi="宋体" w:cs="宋体" w:eastAsia="宋体" w:hint="default"/>
          <w:spacing w:val="-89"/>
          <w:w w:val="8"/>
          <w:position w:val="60"/>
        </w:rPr>
        <w:t>计</w:t>
      </w:r>
      <w:r>
        <w:rPr>
          <w:rFonts w:ascii="宋体" w:hAnsi="宋体" w:cs="宋体" w:eastAsia="宋体" w:hint="default"/>
          <w:spacing w:val="-99"/>
          <w:w w:val="7"/>
        </w:rPr>
        <w:t>财</w:t>
      </w:r>
      <w:r>
        <w:rPr>
          <w:rFonts w:ascii="宋体" w:hAnsi="宋体" w:cs="宋体" w:eastAsia="宋体" w:hint="default"/>
          <w:spacing w:val="-214"/>
          <w:w w:val="8"/>
          <w:position w:val="60"/>
        </w:rPr>
        <w:t>准</w:t>
      </w:r>
      <w:r>
        <w:rPr>
          <w:rFonts w:ascii="宋体" w:hAnsi="宋体" w:cs="宋体" w:eastAsia="宋体" w:hint="default"/>
          <w:spacing w:val="-209"/>
          <w:w w:val="8"/>
          <w:position w:val="60"/>
        </w:rPr>
        <w:t>准</w:t>
      </w:r>
      <w:r>
        <w:rPr>
          <w:rFonts w:ascii="宋体" w:hAnsi="宋体" w:cs="宋体" w:eastAsia="宋体" w:hint="default"/>
          <w:spacing w:val="-214"/>
          <w:w w:val="8"/>
          <w:position w:val="60"/>
        </w:rPr>
        <w:t>准</w:t>
      </w:r>
      <w:r>
        <w:rPr>
          <w:rFonts w:ascii="宋体" w:hAnsi="宋体" w:cs="宋体" w:eastAsia="宋体" w:hint="default"/>
          <w:spacing w:val="-118"/>
          <w:w w:val="8"/>
          <w:position w:val="60"/>
        </w:rPr>
        <w:t>准</w:t>
      </w:r>
      <w:r>
        <w:rPr>
          <w:rFonts w:ascii="宋体" w:hAnsi="宋体" w:cs="宋体" w:eastAsia="宋体" w:hint="default"/>
          <w:spacing w:val="-72"/>
          <w:w w:val="7"/>
        </w:rPr>
        <w:t>务</w:t>
      </w:r>
      <w:r>
        <w:rPr>
          <w:rFonts w:ascii="宋体" w:hAnsi="宋体" w:cs="宋体" w:eastAsia="宋体" w:hint="default"/>
          <w:spacing w:val="-214"/>
          <w:w w:val="8"/>
          <w:position w:val="60"/>
        </w:rPr>
        <w:t>则</w:t>
      </w:r>
      <w:r>
        <w:rPr>
          <w:rFonts w:ascii="宋体" w:hAnsi="宋体" w:cs="宋体" w:eastAsia="宋体" w:hint="default"/>
          <w:spacing w:val="-209"/>
          <w:w w:val="8"/>
          <w:position w:val="60"/>
        </w:rPr>
        <w:t>则</w:t>
      </w:r>
      <w:r>
        <w:rPr>
          <w:rFonts w:ascii="宋体" w:hAnsi="宋体" w:cs="宋体" w:eastAsia="宋体" w:hint="default"/>
          <w:spacing w:val="-214"/>
          <w:w w:val="8"/>
          <w:position w:val="60"/>
        </w:rPr>
        <w:t>则</w:t>
      </w:r>
      <w:r>
        <w:rPr>
          <w:rFonts w:ascii="宋体" w:hAnsi="宋体" w:cs="宋体" w:eastAsia="宋体" w:hint="default"/>
          <w:spacing w:val="-147"/>
          <w:w w:val="8"/>
          <w:position w:val="60"/>
        </w:rPr>
        <w:t>则</w:t>
      </w:r>
      <w:r>
        <w:rPr>
          <w:rFonts w:ascii="宋体" w:hAnsi="宋体" w:cs="宋体" w:eastAsia="宋体" w:hint="default"/>
          <w:spacing w:val="-41"/>
          <w:w w:val="7"/>
        </w:rPr>
        <w:t>报</w:t>
      </w:r>
      <w:r>
        <w:rPr>
          <w:rFonts w:ascii="宋体" w:hAnsi="宋体" w:cs="宋体" w:eastAsia="宋体" w:hint="default"/>
          <w:spacing w:val="-214"/>
          <w:w w:val="8"/>
          <w:position w:val="60"/>
        </w:rPr>
        <w:t>的</w:t>
      </w:r>
      <w:r>
        <w:rPr>
          <w:rFonts w:ascii="宋体" w:hAnsi="宋体" w:cs="宋体" w:eastAsia="宋体" w:hint="default"/>
          <w:spacing w:val="-209"/>
          <w:w w:val="8"/>
          <w:position w:val="60"/>
        </w:rPr>
        <w:t>的</w:t>
      </w:r>
      <w:r>
        <w:rPr>
          <w:rFonts w:ascii="宋体" w:hAnsi="宋体" w:cs="宋体" w:eastAsia="宋体" w:hint="default"/>
          <w:spacing w:val="-214"/>
          <w:w w:val="8"/>
          <w:position w:val="60"/>
        </w:rPr>
        <w:t>的</w:t>
      </w:r>
      <w:r>
        <w:rPr>
          <w:rFonts w:ascii="宋体" w:hAnsi="宋体" w:cs="宋体" w:eastAsia="宋体" w:hint="default"/>
          <w:spacing w:val="-178"/>
          <w:w w:val="8"/>
          <w:position w:val="60"/>
        </w:rPr>
        <w:t>的</w:t>
      </w:r>
      <w:r>
        <w:rPr>
          <w:rFonts w:ascii="宋体" w:hAnsi="宋体" w:cs="宋体" w:eastAsia="宋体" w:hint="default"/>
          <w:spacing w:val="-10"/>
          <w:w w:val="7"/>
        </w:rPr>
        <w:t>表</w:t>
      </w:r>
      <w:r>
        <w:rPr>
          <w:rFonts w:ascii="宋体" w:hAnsi="宋体" w:cs="宋体" w:eastAsia="宋体" w:hint="default"/>
          <w:spacing w:val="-214"/>
          <w:w w:val="8"/>
          <w:position w:val="60"/>
        </w:rPr>
        <w:t>声</w:t>
      </w:r>
      <w:r>
        <w:rPr>
          <w:rFonts w:ascii="宋体" w:hAnsi="宋体" w:cs="宋体" w:eastAsia="宋体" w:hint="default"/>
          <w:spacing w:val="-209"/>
          <w:w w:val="8"/>
          <w:position w:val="60"/>
        </w:rPr>
        <w:t>声</w:t>
      </w:r>
      <w:r>
        <w:rPr>
          <w:rFonts w:ascii="宋体" w:hAnsi="宋体" w:cs="宋体" w:eastAsia="宋体" w:hint="default"/>
          <w:spacing w:val="-214"/>
          <w:w w:val="8"/>
          <w:position w:val="60"/>
        </w:rPr>
        <w:t>声</w:t>
      </w:r>
      <w:r>
        <w:rPr>
          <w:rFonts w:ascii="宋体" w:hAnsi="宋体" w:cs="宋体" w:eastAsia="宋体" w:hint="default"/>
          <w:spacing w:val="-207"/>
          <w:w w:val="8"/>
          <w:position w:val="60"/>
        </w:rPr>
        <w:t>声</w:t>
      </w:r>
      <w:r>
        <w:rPr>
          <w:rFonts w:ascii="宋体" w:hAnsi="宋体" w:cs="宋体" w:eastAsia="宋体" w:hint="default"/>
          <w:w w:val="7"/>
        </w:rPr>
        <w:t>符</w:t>
      </w:r>
      <w:r>
        <w:rPr>
          <w:rFonts w:ascii="宋体" w:hAnsi="宋体" w:cs="宋体" w:eastAsia="宋体" w:hint="default"/>
          <w:spacing w:val="-164"/>
          <w:w w:val="7"/>
        </w:rPr>
        <w:t>合</w:t>
      </w:r>
      <w:r>
        <w:rPr>
          <w:rFonts w:ascii="宋体" w:hAnsi="宋体" w:cs="宋体" w:eastAsia="宋体" w:hint="default"/>
          <w:spacing w:val="-214"/>
          <w:w w:val="8"/>
          <w:position w:val="60"/>
        </w:rPr>
        <w:t>明</w:t>
      </w:r>
      <w:r>
        <w:rPr>
          <w:rFonts w:ascii="宋体" w:hAnsi="宋体" w:cs="宋体" w:eastAsia="宋体" w:hint="default"/>
          <w:spacing w:val="-209"/>
          <w:w w:val="8"/>
          <w:position w:val="60"/>
        </w:rPr>
        <w:t>明</w:t>
      </w:r>
      <w:r>
        <w:rPr>
          <w:rFonts w:ascii="宋体" w:hAnsi="宋体" w:cs="宋体" w:eastAsia="宋体" w:hint="default"/>
          <w:spacing w:val="-214"/>
          <w:w w:val="8"/>
          <w:position w:val="60"/>
        </w:rPr>
        <w:t>明</w:t>
      </w:r>
      <w:r>
        <w:rPr>
          <w:rFonts w:ascii="宋体" w:hAnsi="宋体" w:cs="宋体" w:eastAsia="宋体" w:hint="default"/>
          <w:spacing w:val="-56"/>
          <w:w w:val="8"/>
          <w:position w:val="60"/>
        </w:rPr>
        <w:t>明</w:t>
      </w:r>
      <w:r>
        <w:rPr>
          <w:rFonts w:ascii="宋体" w:hAnsi="宋体" w:cs="宋体" w:eastAsia="宋体" w:hint="default"/>
          <w:spacing w:val="2"/>
          <w:w w:val="7"/>
        </w:rPr>
        <w:t>企</w:t>
      </w:r>
      <w:r>
        <w:rPr>
          <w:rFonts w:ascii="宋体" w:hAnsi="宋体" w:cs="宋体" w:eastAsia="宋体" w:hint="default"/>
          <w:w w:val="7"/>
        </w:rPr>
        <w:t>业会计</w:t>
      </w:r>
      <w:r>
        <w:rPr>
          <w:rFonts w:ascii="宋体" w:hAnsi="宋体" w:cs="宋体" w:eastAsia="宋体" w:hint="default"/>
          <w:spacing w:val="2"/>
          <w:w w:val="7"/>
        </w:rPr>
        <w:t>准</w:t>
      </w:r>
      <w:r>
        <w:rPr>
          <w:rFonts w:ascii="宋体" w:hAnsi="宋体" w:cs="宋体" w:eastAsia="宋体" w:hint="default"/>
          <w:w w:val="7"/>
        </w:rPr>
        <w:t>则</w:t>
      </w:r>
      <w:r>
        <w:rPr>
          <w:rFonts w:ascii="宋体" w:hAnsi="宋体" w:cs="宋体" w:eastAsia="宋体" w:hint="default"/>
          <w:w w:val="7"/>
        </w:rPr>
        <w:t>的</w:t>
      </w:r>
      <w:r>
        <w:rPr>
          <w:rFonts w:ascii="宋体" w:hAnsi="宋体" w:cs="宋体" w:eastAsia="宋体" w:hint="default"/>
          <w:spacing w:val="2"/>
          <w:w w:val="7"/>
        </w:rPr>
        <w:t>要</w:t>
      </w:r>
      <w:r>
        <w:rPr>
          <w:rFonts w:ascii="宋体" w:hAnsi="宋体" w:cs="宋体" w:eastAsia="宋体" w:hint="default"/>
          <w:w w:val="7"/>
        </w:rPr>
        <w:t>求</w:t>
      </w:r>
      <w:r>
        <w:rPr>
          <w:rFonts w:ascii="宋体" w:hAnsi="宋体" w:cs="宋体" w:eastAsia="宋体" w:hint="default"/>
          <w:w w:val="7"/>
        </w:rPr>
        <w:t>，</w:t>
      </w:r>
      <w:r>
        <w:rPr>
          <w:rFonts w:ascii="宋体" w:hAnsi="宋体" w:cs="宋体" w:eastAsia="宋体" w:hint="default"/>
          <w:spacing w:val="2"/>
          <w:w w:val="7"/>
        </w:rPr>
        <w:t>真</w:t>
      </w:r>
      <w:r>
        <w:rPr>
          <w:rFonts w:ascii="宋体" w:hAnsi="宋体" w:cs="宋体" w:eastAsia="宋体" w:hint="default"/>
          <w:w w:val="7"/>
        </w:rPr>
        <w:t>实、</w:t>
      </w:r>
      <w:r>
        <w:rPr>
          <w:rFonts w:ascii="宋体" w:hAnsi="宋体" w:cs="宋体" w:eastAsia="宋体" w:hint="default"/>
          <w:spacing w:val="2"/>
          <w:w w:val="7"/>
        </w:rPr>
        <w:t>完</w:t>
      </w:r>
      <w:r>
        <w:rPr>
          <w:rFonts w:ascii="宋体" w:hAnsi="宋体" w:cs="宋体" w:eastAsia="宋体" w:hint="default"/>
          <w:w w:val="7"/>
        </w:rPr>
        <w:t>整</w:t>
      </w:r>
      <w:r>
        <w:rPr>
          <w:rFonts w:ascii="宋体" w:hAnsi="宋体" w:cs="宋体" w:eastAsia="宋体" w:hint="default"/>
          <w:w w:val="7"/>
        </w:rPr>
        <w:t>地</w:t>
      </w:r>
      <w:r>
        <w:rPr>
          <w:rFonts w:ascii="宋体" w:hAnsi="宋体" w:cs="宋体" w:eastAsia="宋体" w:hint="default"/>
          <w:w w:val="7"/>
        </w:rPr>
        <w:t>反</w:t>
      </w:r>
      <w:r>
        <w:rPr>
          <w:rFonts w:ascii="宋体" w:hAnsi="宋体" w:cs="宋体" w:eastAsia="宋体" w:hint="default"/>
          <w:spacing w:val="2"/>
          <w:w w:val="7"/>
        </w:rPr>
        <w:t>映</w:t>
      </w:r>
      <w:r>
        <w:rPr>
          <w:rFonts w:ascii="宋体" w:hAnsi="宋体" w:cs="宋体" w:eastAsia="宋体" w:hint="default"/>
          <w:w w:val="7"/>
        </w:rPr>
        <w:t>了</w:t>
      </w:r>
      <w:r>
        <w:rPr>
          <w:rFonts w:ascii="宋体" w:hAnsi="宋体" w:cs="宋体" w:eastAsia="宋体" w:hint="default"/>
          <w:w w:val="7"/>
        </w:rPr>
        <w:t>企</w:t>
      </w:r>
      <w:r>
        <w:rPr>
          <w:rFonts w:ascii="宋体" w:hAnsi="宋体" w:cs="宋体" w:eastAsia="宋体" w:hint="default"/>
          <w:spacing w:val="2"/>
          <w:w w:val="7"/>
        </w:rPr>
        <w:t>业</w:t>
      </w:r>
      <w:r>
        <w:rPr>
          <w:rFonts w:ascii="宋体" w:hAnsi="宋体" w:cs="宋体" w:eastAsia="宋体" w:hint="default"/>
          <w:w w:val="7"/>
        </w:rPr>
        <w:t>的</w:t>
      </w:r>
      <w:r>
        <w:rPr>
          <w:rFonts w:ascii="宋体" w:hAnsi="宋体" w:cs="宋体" w:eastAsia="宋体" w:hint="default"/>
          <w:w w:val="7"/>
        </w:rPr>
        <w:t>财</w:t>
      </w:r>
      <w:r>
        <w:rPr>
          <w:rFonts w:ascii="宋体" w:hAnsi="宋体" w:cs="宋体" w:eastAsia="宋体" w:hint="default"/>
          <w:spacing w:val="2"/>
          <w:w w:val="7"/>
        </w:rPr>
        <w:t>务</w:t>
      </w:r>
      <w:r>
        <w:rPr>
          <w:rFonts w:ascii="宋体" w:hAnsi="宋体" w:cs="宋体" w:eastAsia="宋体" w:hint="default"/>
          <w:w w:val="7"/>
        </w:rPr>
        <w:t>状</w:t>
      </w:r>
      <w:r>
        <w:rPr>
          <w:rFonts w:ascii="宋体" w:hAnsi="宋体" w:cs="宋体" w:eastAsia="宋体" w:hint="default"/>
          <w:w w:val="7"/>
        </w:rPr>
        <w:t>况</w:t>
      </w:r>
      <w:r>
        <w:rPr>
          <w:rFonts w:ascii="宋体" w:hAnsi="宋体" w:cs="宋体" w:eastAsia="宋体" w:hint="default"/>
          <w:spacing w:val="2"/>
          <w:w w:val="7"/>
        </w:rPr>
        <w:t>、</w:t>
      </w:r>
      <w:r>
        <w:rPr>
          <w:rFonts w:ascii="宋体" w:hAnsi="宋体" w:cs="宋体" w:eastAsia="宋体" w:hint="default"/>
          <w:w w:val="7"/>
        </w:rPr>
        <w:t>经</w:t>
      </w:r>
      <w:r>
        <w:rPr>
          <w:rFonts w:ascii="宋体" w:hAnsi="宋体" w:cs="宋体" w:eastAsia="宋体" w:hint="default"/>
          <w:w w:val="7"/>
        </w:rPr>
        <w:t>营</w:t>
      </w:r>
      <w:r>
        <w:rPr>
          <w:rFonts w:ascii="宋体" w:hAnsi="宋体" w:cs="宋体" w:eastAsia="宋体" w:hint="default"/>
          <w:spacing w:val="-36"/>
          <w:w w:val="7"/>
        </w:rPr>
        <w:t>成</w:t>
      </w:r>
      <w:r>
        <w:rPr>
          <w:rFonts w:ascii="Times New Roman" w:hAnsi="Times New Roman" w:cs="Times New Roman" w:eastAsia="Times New Roman" w:hint="default"/>
          <w:spacing w:val="-54"/>
          <w:w w:val="99"/>
          <w:position w:val="124"/>
          <w:sz w:val="18"/>
          <w:szCs w:val="18"/>
        </w:rPr>
        <w:t>2</w:t>
      </w:r>
      <w:r>
        <w:rPr>
          <w:rFonts w:ascii="宋体" w:hAnsi="宋体" w:cs="宋体" w:eastAsia="宋体" w:hint="default"/>
          <w:spacing w:val="-125"/>
          <w:w w:val="7"/>
        </w:rPr>
        <w:t>果</w:t>
      </w:r>
      <w:r>
        <w:rPr>
          <w:rFonts w:ascii="Times New Roman" w:hAnsi="Times New Roman" w:cs="Times New Roman" w:eastAsia="Times New Roman" w:hint="default"/>
          <w:spacing w:val="-2"/>
          <w:w w:val="99"/>
          <w:position w:val="124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pacing w:val="-52"/>
          <w:w w:val="99"/>
          <w:position w:val="124"/>
          <w:sz w:val="18"/>
          <w:szCs w:val="18"/>
        </w:rPr>
        <w:t>1</w:t>
      </w:r>
      <w:r>
        <w:rPr>
          <w:rFonts w:ascii="宋体" w:hAnsi="宋体" w:cs="宋体" w:eastAsia="宋体" w:hint="default"/>
          <w:spacing w:val="-128"/>
          <w:w w:val="7"/>
        </w:rPr>
        <w:t>和</w:t>
      </w:r>
      <w:r>
        <w:rPr>
          <w:rFonts w:ascii="Times New Roman" w:hAnsi="Times New Roman" w:cs="Times New Roman" w:eastAsia="Times New Roman" w:hint="default"/>
          <w:w w:val="99"/>
          <w:position w:val="124"/>
          <w:sz w:val="18"/>
          <w:szCs w:val="18"/>
        </w:rPr>
        <w:t>4</w:t>
      </w:r>
      <w:r>
        <w:rPr>
          <w:rFonts w:ascii="Times New Roman" w:hAnsi="Times New Roman" w:cs="Times New Roman" w:eastAsia="Times New Roman" w:hint="default"/>
          <w:spacing w:val="-8"/>
          <w:position w:val="124"/>
          <w:sz w:val="18"/>
          <w:szCs w:val="18"/>
        </w:rPr>
        <w:t> </w:t>
      </w:r>
      <w:r>
        <w:rPr>
          <w:rFonts w:ascii="宋体" w:hAnsi="宋体" w:cs="宋体" w:eastAsia="宋体" w:hint="default"/>
          <w:w w:val="7"/>
        </w:rPr>
        <w:t>现</w:t>
      </w:r>
      <w:r>
        <w:rPr>
          <w:rFonts w:ascii="宋体" w:hAnsi="宋体" w:cs="宋体" w:eastAsia="宋体" w:hint="default"/>
          <w:spacing w:val="2"/>
          <w:w w:val="7"/>
        </w:rPr>
        <w:t>金</w:t>
      </w:r>
      <w:r>
        <w:rPr>
          <w:rFonts w:ascii="宋体" w:hAnsi="宋体" w:cs="宋体" w:eastAsia="宋体" w:hint="default"/>
          <w:w w:val="7"/>
        </w:rPr>
        <w:t>流</w:t>
      </w:r>
      <w:r>
        <w:rPr>
          <w:rFonts w:ascii="宋体" w:hAnsi="宋体" w:cs="宋体" w:eastAsia="宋体" w:hint="default"/>
          <w:w w:val="7"/>
        </w:rPr>
        <w:t>量</w:t>
      </w:r>
      <w:r>
        <w:rPr>
          <w:rFonts w:ascii="宋体" w:hAnsi="宋体" w:cs="宋体" w:eastAsia="宋体" w:hint="default"/>
          <w:spacing w:val="2"/>
          <w:w w:val="7"/>
        </w:rPr>
        <w:t>等</w:t>
      </w:r>
      <w:r>
        <w:rPr>
          <w:rFonts w:ascii="宋体" w:hAnsi="宋体" w:cs="宋体" w:eastAsia="宋体" w:hint="default"/>
          <w:w w:val="7"/>
        </w:rPr>
        <w:t>有</w:t>
      </w:r>
      <w:r>
        <w:rPr>
          <w:rFonts w:ascii="宋体" w:hAnsi="宋体" w:cs="宋体" w:eastAsia="宋体" w:hint="default"/>
          <w:w w:val="7"/>
        </w:rPr>
        <w:t>关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852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b/>
          <w:bCs/>
          <w:spacing w:val="-106"/>
          <w:w w:val="100"/>
          <w:position w:val="60"/>
          <w:sz w:val="21"/>
          <w:szCs w:val="21"/>
        </w:rPr>
        <w:t>2</w:t>
      </w:r>
      <w:r>
        <w:rPr>
          <w:rFonts w:ascii="宋体" w:hAnsi="宋体" w:cs="宋体" w:eastAsia="宋体" w:hint="default"/>
          <w:spacing w:val="-75"/>
          <w:w w:val="7"/>
          <w:position w:val="-30"/>
        </w:rPr>
        <w:t>定</w:t>
      </w:r>
      <w:r>
        <w:rPr>
          <w:rFonts w:ascii="宋体" w:hAnsi="宋体" w:cs="宋体" w:eastAsia="宋体" w:hint="default"/>
          <w:spacing w:val="-214"/>
          <w:w w:val="8"/>
          <w:position w:val="-125"/>
        </w:rPr>
        <w:t>、</w:t>
      </w:r>
      <w:r>
        <w:rPr>
          <w:rFonts w:ascii="宋体" w:hAnsi="宋体" w:cs="宋体" w:eastAsia="宋体" w:hint="default"/>
          <w:spacing w:val="-209"/>
          <w:w w:val="8"/>
          <w:position w:val="-124"/>
        </w:rPr>
        <w:t>、</w:t>
      </w:r>
      <w:r>
        <w:rPr>
          <w:rFonts w:ascii="宋体" w:hAnsi="宋体" w:cs="宋体" w:eastAsia="宋体" w:hint="default"/>
          <w:spacing w:val="-214"/>
          <w:w w:val="8"/>
          <w:position w:val="-125"/>
        </w:rPr>
        <w:t>、</w:t>
      </w:r>
      <w:r>
        <w:rPr>
          <w:rFonts w:ascii="宋体" w:hAnsi="宋体" w:cs="宋体" w:eastAsia="宋体" w:hint="default"/>
          <w:spacing w:val="-145"/>
          <w:w w:val="8"/>
          <w:position w:val="-124"/>
        </w:rPr>
        <w:t>、</w:t>
      </w:r>
      <w:r>
        <w:rPr>
          <w:rFonts w:ascii="宋体" w:hAnsi="宋体" w:cs="宋体" w:eastAsia="宋体" w:hint="default"/>
          <w:w w:val="7"/>
          <w:position w:val="-30"/>
        </w:rPr>
        <w:t>。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公</w:t>
      </w:r>
      <w:r>
        <w:rPr>
          <w:rFonts w:ascii="宋体" w:hAnsi="宋体" w:cs="宋体" w:eastAsia="宋体" w:hint="default"/>
          <w:spacing w:val="-60"/>
          <w:w w:val="7"/>
        </w:rPr>
        <w:t>本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司</w:t>
      </w:r>
      <w:r>
        <w:rPr>
          <w:rFonts w:ascii="宋体" w:hAnsi="宋体" w:cs="宋体" w:eastAsia="宋体" w:hint="default"/>
          <w:spacing w:val="-60"/>
          <w:w w:val="7"/>
        </w:rPr>
        <w:t>公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会</w:t>
      </w:r>
      <w:r>
        <w:rPr>
          <w:rFonts w:ascii="宋体" w:hAnsi="宋体" w:cs="宋体" w:eastAsia="宋体" w:hint="default"/>
          <w:spacing w:val="-60"/>
          <w:w w:val="7"/>
        </w:rPr>
        <w:t>司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计</w:t>
      </w:r>
      <w:r>
        <w:rPr>
          <w:rFonts w:ascii="宋体" w:hAnsi="宋体" w:cs="宋体" w:eastAsia="宋体" w:hint="default"/>
          <w:spacing w:val="-60"/>
          <w:w w:val="7"/>
        </w:rPr>
        <w:t>会</w:t>
      </w:r>
      <w:r>
        <w:rPr>
          <w:rFonts w:ascii="宋体" w:hAnsi="宋体" w:cs="宋体" w:eastAsia="宋体" w:hint="default"/>
          <w:spacing w:val="-118"/>
          <w:w w:val="7"/>
          <w:position w:val="-30"/>
        </w:rPr>
        <w:t>年</w:t>
      </w:r>
      <w:r>
        <w:rPr>
          <w:rFonts w:ascii="宋体" w:hAnsi="宋体" w:cs="宋体" w:eastAsia="宋体" w:hint="default"/>
          <w:spacing w:val="-63"/>
          <w:w w:val="7"/>
        </w:rPr>
        <w:t>计</w:t>
      </w:r>
      <w:r>
        <w:rPr>
          <w:rFonts w:ascii="宋体" w:hAnsi="宋体" w:cs="宋体" w:eastAsia="宋体" w:hint="default"/>
          <w:spacing w:val="-118"/>
          <w:w w:val="7"/>
          <w:position w:val="-30"/>
        </w:rPr>
        <w:t>度</w:t>
      </w:r>
      <w:r>
        <w:rPr>
          <w:rFonts w:ascii="宋体" w:hAnsi="宋体" w:cs="宋体" w:eastAsia="宋体" w:hint="default"/>
          <w:spacing w:val="-63"/>
          <w:w w:val="7"/>
        </w:rPr>
        <w:t>期</w:t>
      </w:r>
      <w:r>
        <w:rPr>
          <w:rFonts w:ascii="宋体" w:hAnsi="宋体" w:cs="宋体" w:eastAsia="宋体" w:hint="default"/>
          <w:spacing w:val="-118"/>
          <w:w w:val="7"/>
          <w:position w:val="-30"/>
        </w:rPr>
        <w:t>为</w:t>
      </w:r>
      <w:r>
        <w:rPr>
          <w:rFonts w:ascii="宋体" w:hAnsi="宋体" w:cs="宋体" w:eastAsia="宋体" w:hint="default"/>
          <w:spacing w:val="-63"/>
          <w:w w:val="7"/>
        </w:rPr>
        <w:t>间</w:t>
      </w:r>
      <w:r>
        <w:rPr>
          <w:rFonts w:ascii="宋体" w:hAnsi="宋体" w:cs="宋体" w:eastAsia="宋体" w:hint="default"/>
          <w:spacing w:val="-116"/>
          <w:w w:val="7"/>
          <w:position w:val="-30"/>
        </w:rPr>
        <w:t>每</w:t>
      </w:r>
      <w:r>
        <w:rPr>
          <w:rFonts w:ascii="宋体" w:hAnsi="宋体" w:cs="宋体" w:eastAsia="宋体" w:hint="default"/>
          <w:spacing w:val="-65"/>
          <w:w w:val="7"/>
        </w:rPr>
        <w:t>分</w:t>
      </w:r>
      <w:r>
        <w:rPr>
          <w:rFonts w:ascii="宋体" w:hAnsi="宋体" w:cs="宋体" w:eastAsia="宋体" w:hint="default"/>
          <w:spacing w:val="-116"/>
          <w:w w:val="7"/>
          <w:position w:val="-30"/>
        </w:rPr>
        <w:t>年</w:t>
      </w:r>
      <w:r>
        <w:rPr>
          <w:rFonts w:ascii="宋体" w:hAnsi="宋体" w:cs="宋体" w:eastAsia="宋体" w:hint="default"/>
          <w:w w:val="7"/>
        </w:rPr>
        <w:t>为</w:t>
      </w:r>
      <w:r>
        <w:rPr>
          <w:rFonts w:ascii="宋体" w:hAnsi="宋体" w:cs="宋体" w:eastAsia="宋体" w:hint="default"/>
          <w:spacing w:val="-154"/>
          <w:w w:val="7"/>
        </w:rPr>
        <w:t>年</w:t>
      </w:r>
      <w:r>
        <w:rPr>
          <w:rFonts w:ascii="宋体" w:hAnsi="宋体" w:cs="宋体" w:eastAsia="宋体" w:hint="default"/>
          <w:spacing w:val="-24"/>
          <w:w w:val="7"/>
          <w:position w:val="-30"/>
        </w:rPr>
        <w:t>月</w:t>
      </w:r>
      <w:r>
        <w:rPr>
          <w:rFonts w:ascii="宋体" w:hAnsi="宋体" w:cs="宋体" w:eastAsia="宋体" w:hint="default"/>
          <w:spacing w:val="-68"/>
          <w:w w:val="7"/>
        </w:rPr>
        <w:t>度</w:t>
      </w:r>
      <w:r>
        <w:rPr>
          <w:rFonts w:ascii="宋体" w:hAnsi="宋体" w:cs="宋体" w:eastAsia="宋体" w:hint="default"/>
          <w:spacing w:val="-113"/>
          <w:w w:val="7"/>
          <w:position w:val="-30"/>
        </w:rPr>
        <w:t>日</w:t>
      </w:r>
      <w:r>
        <w:rPr>
          <w:rFonts w:ascii="宋体" w:hAnsi="宋体" w:cs="宋体" w:eastAsia="宋体" w:hint="default"/>
          <w:spacing w:val="-68"/>
          <w:w w:val="7"/>
        </w:rPr>
        <w:t>和</w:t>
      </w:r>
      <w:r>
        <w:rPr>
          <w:rFonts w:ascii="宋体" w:hAnsi="宋体" w:cs="宋体" w:eastAsia="宋体" w:hint="default"/>
          <w:spacing w:val="-113"/>
          <w:w w:val="7"/>
          <w:position w:val="-30"/>
        </w:rPr>
        <w:t>起</w:t>
      </w:r>
      <w:r>
        <w:rPr>
          <w:rFonts w:ascii="宋体" w:hAnsi="宋体" w:cs="宋体" w:eastAsia="宋体" w:hint="default"/>
          <w:spacing w:val="-68"/>
          <w:w w:val="7"/>
        </w:rPr>
        <w:t>中</w:t>
      </w:r>
      <w:r>
        <w:rPr>
          <w:rFonts w:ascii="宋体" w:hAnsi="宋体" w:cs="宋体" w:eastAsia="宋体" w:hint="default"/>
          <w:spacing w:val="-111"/>
          <w:w w:val="7"/>
          <w:position w:val="-30"/>
        </w:rPr>
        <w:t>至</w:t>
      </w:r>
      <w:r>
        <w:rPr>
          <w:rFonts w:ascii="宋体" w:hAnsi="宋体" w:cs="宋体" w:eastAsia="宋体" w:hint="default"/>
          <w:w w:val="7"/>
        </w:rPr>
        <w:t>期</w:t>
      </w:r>
      <w:r>
        <w:rPr>
          <w:rFonts w:ascii="宋体" w:hAnsi="宋体" w:cs="宋体" w:eastAsia="宋体" w:hint="default"/>
          <w:spacing w:val="-68"/>
          <w:w w:val="7"/>
        </w:rPr>
        <w:t>。</w:t>
      </w:r>
      <w:r>
        <w:rPr>
          <w:rFonts w:ascii="宋体" w:hAnsi="宋体" w:cs="宋体" w:eastAsia="宋体" w:hint="default"/>
          <w:spacing w:val="-113"/>
          <w:w w:val="7"/>
          <w:position w:val="-30"/>
        </w:rPr>
        <w:t>月</w:t>
      </w:r>
      <w:r>
        <w:rPr>
          <w:rFonts w:ascii="宋体" w:hAnsi="宋体" w:cs="宋体" w:eastAsia="宋体" w:hint="default"/>
          <w:w w:val="7"/>
        </w:rPr>
        <w:t>中</w:t>
      </w:r>
      <w:r>
        <w:rPr>
          <w:rFonts w:ascii="宋体" w:hAnsi="宋体" w:cs="宋体" w:eastAsia="宋体" w:hint="default"/>
          <w:spacing w:val="-68"/>
          <w:w w:val="7"/>
        </w:rPr>
        <w:t>期</w:t>
      </w:r>
      <w:r>
        <w:rPr>
          <w:rFonts w:ascii="宋体" w:hAnsi="宋体" w:cs="宋体" w:eastAsia="宋体" w:hint="default"/>
          <w:spacing w:val="-111"/>
          <w:w w:val="7"/>
          <w:position w:val="-30"/>
        </w:rPr>
        <w:t>日</w:t>
      </w:r>
      <w:r>
        <w:rPr>
          <w:rFonts w:ascii="宋体" w:hAnsi="宋体" w:cs="宋体" w:eastAsia="宋体" w:hint="default"/>
          <w:spacing w:val="-70"/>
          <w:w w:val="7"/>
        </w:rPr>
        <w:t>包</w:t>
      </w:r>
      <w:r>
        <w:rPr>
          <w:rFonts w:ascii="宋体" w:hAnsi="宋体" w:cs="宋体" w:eastAsia="宋体" w:hint="default"/>
          <w:spacing w:val="-111"/>
          <w:w w:val="7"/>
          <w:position w:val="-30"/>
        </w:rPr>
        <w:t>止</w:t>
      </w:r>
      <w:r>
        <w:rPr>
          <w:rFonts w:ascii="宋体" w:hAnsi="宋体" w:cs="宋体" w:eastAsia="宋体" w:hint="default"/>
          <w:spacing w:val="-70"/>
          <w:w w:val="7"/>
        </w:rPr>
        <w:t>括</w:t>
      </w:r>
      <w:r>
        <w:rPr>
          <w:rFonts w:ascii="宋体" w:hAnsi="宋体" w:cs="宋体" w:eastAsia="宋体" w:hint="default"/>
          <w:spacing w:val="-111"/>
          <w:w w:val="7"/>
          <w:position w:val="-30"/>
        </w:rPr>
        <w:t>。</w:t>
      </w:r>
      <w:r>
        <w:rPr>
          <w:rFonts w:ascii="宋体" w:hAnsi="宋体" w:cs="宋体" w:eastAsia="宋体" w:hint="default"/>
          <w:spacing w:val="2"/>
          <w:w w:val="7"/>
        </w:rPr>
        <w:t>半</w:t>
      </w:r>
      <w:r>
        <w:rPr>
          <w:rFonts w:ascii="宋体" w:hAnsi="宋体" w:cs="宋体" w:eastAsia="宋体" w:hint="default"/>
          <w:w w:val="7"/>
        </w:rPr>
        <w:t>年度</w:t>
      </w:r>
      <w:r>
        <w:rPr>
          <w:rFonts w:ascii="宋体" w:hAnsi="宋体" w:cs="宋体" w:eastAsia="宋体" w:hint="default"/>
          <w:spacing w:val="2"/>
          <w:w w:val="7"/>
        </w:rPr>
        <w:t>、</w:t>
      </w:r>
      <w:r>
        <w:rPr>
          <w:rFonts w:ascii="宋体" w:hAnsi="宋体" w:cs="宋体" w:eastAsia="宋体" w:hint="default"/>
          <w:w w:val="7"/>
        </w:rPr>
        <w:t>季</w:t>
      </w:r>
      <w:r>
        <w:rPr>
          <w:rFonts w:ascii="宋体" w:hAnsi="宋体" w:cs="宋体" w:eastAsia="宋体" w:hint="default"/>
          <w:w w:val="7"/>
        </w:rPr>
        <w:t>度</w:t>
      </w:r>
      <w:r>
        <w:rPr>
          <w:rFonts w:ascii="宋体" w:hAnsi="宋体" w:cs="宋体" w:eastAsia="宋体" w:hint="default"/>
          <w:spacing w:val="2"/>
          <w:w w:val="7"/>
        </w:rPr>
        <w:t>和</w:t>
      </w:r>
      <w:r>
        <w:rPr>
          <w:rFonts w:ascii="宋体" w:hAnsi="宋体" w:cs="宋体" w:eastAsia="宋体" w:hint="default"/>
          <w:w w:val="7"/>
        </w:rPr>
        <w:t>月度</w:t>
      </w:r>
      <w:r>
        <w:rPr>
          <w:rFonts w:ascii="宋体" w:hAnsi="宋体" w:cs="宋体" w:eastAsia="宋体" w:hint="default"/>
          <w:w w:val="7"/>
        </w:rPr>
        <w:t>。</w:t>
      </w:r>
      <w:r>
        <w:rPr>
          <w:rFonts w:ascii="宋体" w:hAnsi="宋体" w:cs="宋体" w:eastAsia="宋体" w:hint="default"/>
          <w:spacing w:val="2"/>
          <w:w w:val="7"/>
        </w:rPr>
        <w:t>年</w:t>
      </w:r>
      <w:r>
        <w:rPr>
          <w:rFonts w:ascii="宋体" w:hAnsi="宋体" w:cs="宋体" w:eastAsia="宋体" w:hint="default"/>
          <w:w w:val="7"/>
        </w:rPr>
        <w:t>度、</w:t>
      </w:r>
      <w:r>
        <w:rPr>
          <w:rFonts w:ascii="宋体" w:hAnsi="宋体" w:cs="宋体" w:eastAsia="宋体" w:hint="default"/>
          <w:spacing w:val="2"/>
          <w:w w:val="7"/>
        </w:rPr>
        <w:t>半</w:t>
      </w:r>
      <w:r>
        <w:rPr>
          <w:rFonts w:ascii="宋体" w:hAnsi="宋体" w:cs="宋体" w:eastAsia="宋体" w:hint="default"/>
          <w:w w:val="7"/>
        </w:rPr>
        <w:t>年度</w:t>
      </w:r>
      <w:r>
        <w:rPr>
          <w:rFonts w:ascii="宋体" w:hAnsi="宋体" w:cs="宋体" w:eastAsia="宋体" w:hint="default"/>
          <w:spacing w:val="2"/>
          <w:w w:val="7"/>
        </w:rPr>
        <w:t>、</w:t>
      </w:r>
      <w:r>
        <w:rPr>
          <w:rFonts w:ascii="宋体" w:hAnsi="宋体" w:cs="宋体" w:eastAsia="宋体" w:hint="default"/>
          <w:w w:val="7"/>
        </w:rPr>
        <w:t>季</w:t>
      </w:r>
      <w:r>
        <w:rPr>
          <w:rFonts w:ascii="宋体" w:hAnsi="宋体" w:cs="宋体" w:eastAsia="宋体" w:hint="default"/>
          <w:w w:val="7"/>
        </w:rPr>
        <w:t>度</w:t>
      </w:r>
      <w:r>
        <w:rPr>
          <w:rFonts w:ascii="宋体" w:hAnsi="宋体" w:cs="宋体" w:eastAsia="宋体" w:hint="default"/>
          <w:spacing w:val="2"/>
          <w:w w:val="7"/>
        </w:rPr>
        <w:t>、</w:t>
      </w:r>
      <w:r>
        <w:rPr>
          <w:rFonts w:ascii="宋体" w:hAnsi="宋体" w:cs="宋体" w:eastAsia="宋体" w:hint="default"/>
          <w:w w:val="7"/>
        </w:rPr>
        <w:t>月度</w:t>
      </w:r>
      <w:r>
        <w:rPr>
          <w:rFonts w:ascii="宋体" w:hAnsi="宋体" w:cs="宋体" w:eastAsia="宋体" w:hint="default"/>
          <w:w w:val="7"/>
        </w:rPr>
        <w:t>起</w:t>
      </w:r>
      <w:r>
        <w:rPr>
          <w:rFonts w:ascii="宋体" w:hAnsi="宋体" w:cs="宋体" w:eastAsia="宋体" w:hint="default"/>
          <w:spacing w:val="2"/>
          <w:w w:val="7"/>
        </w:rPr>
        <w:t>止</w:t>
      </w:r>
      <w:r>
        <w:rPr>
          <w:rFonts w:ascii="宋体" w:hAnsi="宋体" w:cs="宋体" w:eastAsia="宋体" w:hint="default"/>
          <w:w w:val="7"/>
        </w:rPr>
        <w:t>日期</w:t>
      </w:r>
      <w:r>
        <w:rPr>
          <w:rFonts w:ascii="宋体" w:hAnsi="宋体" w:cs="宋体" w:eastAsia="宋体" w:hint="default"/>
          <w:spacing w:val="2"/>
          <w:w w:val="7"/>
        </w:rPr>
        <w:t>按</w:t>
      </w:r>
      <w:r>
        <w:rPr>
          <w:rFonts w:ascii="宋体" w:hAnsi="宋体" w:cs="宋体" w:eastAsia="宋体" w:hint="default"/>
          <w:w w:val="7"/>
        </w:rPr>
        <w:t>公历</w:t>
      </w:r>
      <w:r>
        <w:rPr>
          <w:rFonts w:ascii="宋体" w:hAnsi="宋体" w:cs="宋体" w:eastAsia="宋体" w:hint="default"/>
          <w:spacing w:val="2"/>
          <w:w w:val="7"/>
        </w:rPr>
        <w:t>日</w:t>
      </w:r>
      <w:r>
        <w:rPr>
          <w:rFonts w:ascii="宋体" w:hAnsi="宋体" w:cs="宋体" w:eastAsia="宋体" w:hint="default"/>
          <w:w w:val="7"/>
        </w:rPr>
        <w:t>期</w:t>
      </w:r>
      <w:r>
        <w:rPr>
          <w:rFonts w:ascii="宋体" w:hAnsi="宋体" w:cs="宋体" w:eastAsia="宋体" w:hint="default"/>
          <w:w w:val="7"/>
        </w:rPr>
        <w:t>确</w:t>
      </w:r>
      <w:r>
        <w:rPr>
          <w:rFonts w:ascii="宋体" w:hAnsi="宋体" w:cs="宋体" w:eastAsia="宋体" w:hint="default"/>
        </w:rPr>
      </w:r>
    </w:p>
    <w:p>
      <w:pPr>
        <w:spacing w:after="0" w:line="852" w:lineRule="exact"/>
        <w:jc w:val="left"/>
        <w:rPr>
          <w:rFonts w:ascii="宋体" w:hAnsi="宋体" w:cs="宋体" w:eastAsia="宋体" w:hint="default"/>
        </w:rPr>
        <w:sectPr>
          <w:pgSz w:w="11900" w:h="16840"/>
          <w:pgMar w:header="0" w:footer="983" w:top="0" w:bottom="1180" w:left="980" w:right="940"/>
        </w:sectPr>
      </w:pPr>
    </w:p>
    <w:p>
      <w:pPr>
        <w:pStyle w:val="BodyText"/>
        <w:spacing w:line="2236" w:lineRule="exact"/>
        <w:ind w:left="469" w:right="-13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宋体" w:hAnsi="宋体" w:cs="宋体" w:eastAsia="宋体" w:hint="default"/>
          <w:spacing w:val="-214"/>
          <w:w w:val="8"/>
          <w:position w:val="60"/>
        </w:rPr>
        <w:t>营</w:t>
      </w:r>
      <w:r>
        <w:rPr>
          <w:rFonts w:ascii="宋体" w:hAnsi="宋体" w:cs="宋体" w:eastAsia="宋体" w:hint="default"/>
          <w:spacing w:val="-209"/>
          <w:w w:val="8"/>
          <w:position w:val="60"/>
        </w:rPr>
        <w:t>营</w:t>
      </w:r>
      <w:r>
        <w:rPr>
          <w:rFonts w:ascii="宋体" w:hAnsi="宋体" w:cs="宋体" w:eastAsia="宋体" w:hint="default"/>
          <w:spacing w:val="-214"/>
          <w:w w:val="8"/>
          <w:position w:val="60"/>
        </w:rPr>
        <w:t>营</w:t>
      </w:r>
      <w:r>
        <w:rPr>
          <w:rFonts w:ascii="宋体" w:hAnsi="宋体" w:cs="宋体" w:eastAsia="宋体" w:hint="default"/>
          <w:spacing w:val="-176"/>
          <w:w w:val="8"/>
          <w:position w:val="60"/>
        </w:rPr>
        <w:t>营</w:t>
      </w:r>
      <w:r>
        <w:rPr>
          <w:rFonts w:ascii="宋体" w:hAnsi="宋体" w:cs="宋体" w:eastAsia="宋体" w:hint="default"/>
          <w:spacing w:val="-12"/>
          <w:w w:val="7"/>
        </w:rPr>
        <w:t>编</w:t>
      </w:r>
      <w:r>
        <w:rPr>
          <w:rFonts w:ascii="宋体" w:hAnsi="宋体" w:cs="宋体" w:eastAsia="宋体" w:hint="default"/>
          <w:spacing w:val="-214"/>
          <w:w w:val="8"/>
          <w:position w:val="60"/>
        </w:rPr>
        <w:t>业</w:t>
      </w:r>
      <w:r>
        <w:rPr>
          <w:rFonts w:ascii="宋体" w:hAnsi="宋体" w:cs="宋体" w:eastAsia="宋体" w:hint="default"/>
          <w:spacing w:val="-209"/>
          <w:w w:val="8"/>
          <w:position w:val="60"/>
        </w:rPr>
        <w:t>业</w:t>
      </w:r>
      <w:r>
        <w:rPr>
          <w:rFonts w:ascii="宋体" w:hAnsi="宋体" w:cs="宋体" w:eastAsia="宋体" w:hint="default"/>
          <w:spacing w:val="-214"/>
          <w:w w:val="8"/>
          <w:position w:val="60"/>
        </w:rPr>
        <w:t>业</w:t>
      </w:r>
      <w:r>
        <w:rPr>
          <w:rFonts w:ascii="宋体" w:hAnsi="宋体" w:cs="宋体" w:eastAsia="宋体" w:hint="default"/>
          <w:spacing w:val="-207"/>
          <w:w w:val="8"/>
          <w:position w:val="60"/>
        </w:rPr>
        <w:t>业</w:t>
      </w:r>
      <w:r>
        <w:rPr>
          <w:rFonts w:ascii="宋体" w:hAnsi="宋体" w:cs="宋体" w:eastAsia="宋体" w:hint="default"/>
          <w:w w:val="7"/>
        </w:rPr>
        <w:t>制</w:t>
      </w:r>
      <w:r>
        <w:rPr>
          <w:rFonts w:ascii="宋体" w:hAnsi="宋体" w:cs="宋体" w:eastAsia="宋体" w:hint="default"/>
          <w:spacing w:val="-161"/>
          <w:w w:val="7"/>
        </w:rPr>
        <w:t>的</w:t>
      </w:r>
      <w:r>
        <w:rPr>
          <w:rFonts w:ascii="宋体" w:hAnsi="宋体" w:cs="宋体" w:eastAsia="宋体" w:hint="default"/>
          <w:spacing w:val="-214"/>
          <w:w w:val="8"/>
          <w:position w:val="60"/>
        </w:rPr>
        <w:t>周</w:t>
      </w:r>
      <w:r>
        <w:rPr>
          <w:rFonts w:ascii="宋体" w:hAnsi="宋体" w:cs="宋体" w:eastAsia="宋体" w:hint="default"/>
          <w:spacing w:val="-209"/>
          <w:w w:val="8"/>
          <w:position w:val="60"/>
        </w:rPr>
        <w:t>周</w:t>
      </w:r>
      <w:r>
        <w:rPr>
          <w:rFonts w:ascii="宋体" w:hAnsi="宋体" w:cs="宋体" w:eastAsia="宋体" w:hint="default"/>
          <w:spacing w:val="-214"/>
          <w:w w:val="8"/>
          <w:position w:val="60"/>
        </w:rPr>
        <w:t>周</w:t>
      </w:r>
      <w:r>
        <w:rPr>
          <w:rFonts w:ascii="宋体" w:hAnsi="宋体" w:cs="宋体" w:eastAsia="宋体" w:hint="default"/>
          <w:spacing w:val="-58"/>
          <w:w w:val="8"/>
          <w:position w:val="60"/>
        </w:rPr>
        <w:t>周</w:t>
      </w:r>
      <w:r>
        <w:rPr>
          <w:rFonts w:ascii="宋体" w:hAnsi="宋体" w:cs="宋体" w:eastAsia="宋体" w:hint="default"/>
          <w:spacing w:val="-130"/>
          <w:w w:val="7"/>
        </w:rPr>
        <w:t>年</w:t>
      </w:r>
      <w:r>
        <w:rPr>
          <w:rFonts w:ascii="宋体" w:hAnsi="宋体" w:cs="宋体" w:eastAsia="宋体" w:hint="default"/>
          <w:spacing w:val="-214"/>
          <w:w w:val="8"/>
          <w:position w:val="60"/>
        </w:rPr>
        <w:t>期</w:t>
      </w:r>
      <w:r>
        <w:rPr>
          <w:rFonts w:ascii="宋体" w:hAnsi="宋体" w:cs="宋体" w:eastAsia="宋体" w:hint="default"/>
          <w:spacing w:val="-209"/>
          <w:w w:val="8"/>
          <w:position w:val="60"/>
        </w:rPr>
        <w:t>期</w:t>
      </w:r>
      <w:r>
        <w:rPr>
          <w:rFonts w:ascii="宋体" w:hAnsi="宋体" w:cs="宋体" w:eastAsia="宋体" w:hint="default"/>
          <w:spacing w:val="-214"/>
          <w:w w:val="8"/>
          <w:position w:val="60"/>
        </w:rPr>
        <w:t>期</w:t>
      </w:r>
      <w:r>
        <w:rPr>
          <w:rFonts w:ascii="宋体" w:hAnsi="宋体" w:cs="宋体" w:eastAsia="宋体" w:hint="default"/>
          <w:spacing w:val="-89"/>
          <w:w w:val="8"/>
          <w:position w:val="60"/>
        </w:rPr>
        <w:t>期</w:t>
      </w:r>
      <w:r>
        <w:rPr>
          <w:w w:val="7"/>
        </w:rPr>
        <w:t>度</w:t>
      </w:r>
      <w:r>
        <w:rPr>
          <w:rFonts w:ascii="宋体" w:hAnsi="宋体" w:cs="宋体" w:eastAsia="宋体" w:hint="default"/>
          <w:w w:val="7"/>
        </w:rPr>
        <w:t>财</w:t>
      </w:r>
      <w:r>
        <w:rPr>
          <w:w w:val="7"/>
        </w:rPr>
        <w:t>务报告</w:t>
      </w:r>
      <w:r>
        <w:rPr>
          <w:rFonts w:ascii="Times New Roman" w:hAnsi="Times New Roman" w:cs="Times New Roman" w:eastAsia="Times New Roman" w:hint="default"/>
          <w:spacing w:val="-90"/>
          <w:w w:val="99"/>
          <w:position w:val="154"/>
          <w:sz w:val="18"/>
          <w:szCs w:val="18"/>
        </w:rPr>
        <w:t>1</w:t>
      </w:r>
      <w:r>
        <w:rPr>
          <w:rFonts w:ascii="宋体" w:hAnsi="宋体" w:cs="宋体" w:eastAsia="宋体" w:hint="default"/>
          <w:w w:val="7"/>
        </w:rPr>
        <w:t>涵</w:t>
      </w:r>
      <w:r>
        <w:rPr>
          <w:rFonts w:ascii="宋体" w:hAnsi="宋体" w:cs="宋体" w:eastAsia="宋体" w:hint="default"/>
          <w:spacing w:val="-89"/>
          <w:w w:val="7"/>
        </w:rPr>
        <w:t>盖</w:t>
      </w:r>
      <w:r>
        <w:rPr>
          <w:rFonts w:ascii="Times New Roman" w:hAnsi="Times New Roman" w:cs="Times New Roman" w:eastAsia="Times New Roman" w:hint="default"/>
          <w:spacing w:val="-2"/>
          <w:w w:val="99"/>
          <w:position w:val="154"/>
          <w:sz w:val="18"/>
          <w:szCs w:val="18"/>
        </w:rPr>
        <w:t>1</w:t>
      </w:r>
      <w:r>
        <w:rPr>
          <w:w w:val="7"/>
        </w:rPr>
        <w:t>的营业</w:t>
      </w:r>
      <w:r>
        <w:rPr>
          <w:rFonts w:ascii="Times New Roman" w:hAnsi="Times New Roman" w:cs="Times New Roman" w:eastAsia="Times New Roman" w:hint="default"/>
          <w:spacing w:val="-90"/>
          <w:w w:val="99"/>
          <w:position w:val="154"/>
          <w:sz w:val="18"/>
          <w:szCs w:val="18"/>
        </w:rPr>
        <w:t>1</w:t>
      </w:r>
      <w:r>
        <w:rPr>
          <w:rFonts w:ascii="宋体" w:hAnsi="宋体" w:cs="宋体" w:eastAsia="宋体" w:hint="default"/>
          <w:spacing w:val="-89"/>
          <w:w w:val="7"/>
        </w:rPr>
        <w:t>周</w:t>
      </w:r>
      <w:r>
        <w:rPr>
          <w:rFonts w:ascii="Times New Roman" w:hAnsi="Times New Roman" w:cs="Times New Roman" w:eastAsia="Times New Roman" w:hint="default"/>
          <w:spacing w:val="-2"/>
          <w:w w:val="99"/>
          <w:position w:val="154"/>
          <w:sz w:val="18"/>
          <w:szCs w:val="18"/>
        </w:rPr>
        <w:t>2</w:t>
      </w:r>
      <w:r>
        <w:rPr>
          <w:w w:val="7"/>
        </w:rPr>
        <w:t>期</w:t>
      </w:r>
      <w:r>
        <w:rPr>
          <w:rFonts w:ascii="宋体" w:hAnsi="宋体" w:cs="宋体" w:eastAsia="宋体" w:hint="default"/>
          <w:spacing w:val="-178"/>
          <w:w w:val="7"/>
        </w:rPr>
        <w:t>为</w:t>
      </w:r>
      <w:r>
        <w:rPr>
          <w:rFonts w:ascii="Times New Roman" w:hAnsi="Times New Roman" w:cs="Times New Roman" w:eastAsia="Times New Roman" w:hint="default"/>
          <w:spacing w:val="-2"/>
          <w:w w:val="99"/>
          <w:position w:val="154"/>
          <w:sz w:val="18"/>
          <w:szCs w:val="18"/>
        </w:rPr>
        <w:t>3</w:t>
      </w:r>
      <w:r>
        <w:rPr>
          <w:rFonts w:ascii="Times New Roman" w:hAnsi="Times New Roman" w:cs="Times New Roman" w:eastAsia="Times New Roman" w:hint="default"/>
          <w:w w:val="99"/>
          <w:position w:val="154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pStyle w:val="BodyText"/>
        <w:spacing w:line="620" w:lineRule="exact"/>
        <w:ind w:left="152" w:right="-13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b/>
          <w:bCs/>
          <w:w w:val="100"/>
          <w:position w:val="214"/>
          <w:sz w:val="21"/>
          <w:szCs w:val="21"/>
        </w:rPr>
        <w:t>3</w:t>
      </w:r>
      <w:r>
        <w:rPr>
          <w:rFonts w:ascii="宋体" w:hAnsi="宋体" w:cs="宋体" w:eastAsia="宋体" w:hint="default"/>
          <w:spacing w:val="-3"/>
          <w:w w:val="8"/>
          <w:position w:val="60"/>
        </w:rPr>
        <w:t>、</w:t>
      </w:r>
      <w:r>
        <w:rPr>
          <w:rFonts w:ascii="宋体" w:hAnsi="宋体" w:cs="宋体" w:eastAsia="宋体" w:hint="default"/>
          <w:spacing w:val="-111"/>
          <w:w w:val="8"/>
          <w:position w:val="60"/>
        </w:rPr>
        <w:t>记</w:t>
      </w:r>
      <w:r>
        <w:rPr>
          <w:spacing w:val="-72"/>
          <w:w w:val="7"/>
        </w:rPr>
        <w:t>本</w:t>
      </w:r>
      <w:r>
        <w:rPr>
          <w:rFonts w:ascii="宋体" w:hAnsi="宋体" w:cs="宋体" w:eastAsia="宋体" w:hint="default"/>
          <w:spacing w:val="-214"/>
          <w:w w:val="8"/>
          <w:position w:val="59"/>
        </w:rPr>
        <w:t>账</w:t>
      </w:r>
      <w:r>
        <w:rPr>
          <w:rFonts w:ascii="宋体" w:hAnsi="宋体" w:cs="宋体" w:eastAsia="宋体" w:hint="default"/>
          <w:spacing w:val="-142"/>
          <w:w w:val="8"/>
          <w:position w:val="60"/>
        </w:rPr>
        <w:t>账</w:t>
      </w:r>
      <w:r>
        <w:rPr>
          <w:spacing w:val="-41"/>
          <w:w w:val="7"/>
        </w:rPr>
        <w:t>公</w:t>
      </w:r>
      <w:r>
        <w:rPr>
          <w:rFonts w:ascii="宋体" w:hAnsi="宋体" w:cs="宋体" w:eastAsia="宋体" w:hint="default"/>
          <w:spacing w:val="-209"/>
          <w:w w:val="8"/>
          <w:position w:val="60"/>
        </w:rPr>
        <w:t>本</w:t>
      </w:r>
      <w:r>
        <w:rPr>
          <w:rFonts w:ascii="宋体" w:hAnsi="宋体" w:cs="宋体" w:eastAsia="宋体" w:hint="default"/>
          <w:spacing w:val="-178"/>
          <w:w w:val="8"/>
          <w:position w:val="59"/>
        </w:rPr>
        <w:t>本</w:t>
      </w:r>
      <w:r>
        <w:rPr>
          <w:spacing w:val="-10"/>
          <w:w w:val="7"/>
        </w:rPr>
        <w:t>司</w:t>
      </w:r>
      <w:r>
        <w:rPr>
          <w:rFonts w:ascii="宋体" w:hAnsi="宋体" w:cs="宋体" w:eastAsia="宋体" w:hint="default"/>
          <w:spacing w:val="-214"/>
          <w:w w:val="8"/>
          <w:position w:val="59"/>
        </w:rPr>
        <w:t>位</w:t>
      </w:r>
      <w:r>
        <w:rPr>
          <w:rFonts w:ascii="宋体" w:hAnsi="宋体" w:cs="宋体" w:eastAsia="宋体" w:hint="default"/>
          <w:spacing w:val="-205"/>
          <w:w w:val="8"/>
          <w:position w:val="60"/>
        </w:rPr>
        <w:t>位</w:t>
      </w:r>
      <w:r>
        <w:rPr>
          <w:w w:val="7"/>
        </w:rPr>
        <w:t>以</w:t>
      </w:r>
      <w:r>
        <w:rPr>
          <w:spacing w:val="-159"/>
          <w:w w:val="7"/>
        </w:rPr>
        <w:t>人</w:t>
      </w:r>
      <w:r>
        <w:rPr>
          <w:rFonts w:ascii="宋体" w:hAnsi="宋体" w:cs="宋体" w:eastAsia="宋体" w:hint="default"/>
          <w:spacing w:val="-56"/>
          <w:w w:val="8"/>
          <w:position w:val="60"/>
        </w:rPr>
        <w:t>币</w:t>
      </w:r>
      <w:r>
        <w:rPr>
          <w:rFonts w:ascii="宋体" w:hAnsi="宋体" w:cs="宋体" w:eastAsia="宋体" w:hint="default"/>
          <w:w w:val="7"/>
        </w:rPr>
        <w:t>民币</w:t>
      </w:r>
      <w:r>
        <w:rPr>
          <w:rFonts w:ascii="宋体" w:hAnsi="宋体" w:cs="宋体" w:eastAsia="宋体" w:hint="default"/>
          <w:w w:val="7"/>
        </w:rPr>
        <w:t>为</w:t>
      </w:r>
      <w:r>
        <w:rPr>
          <w:w w:val="7"/>
        </w:rPr>
        <w:t>记</w:t>
      </w:r>
      <w:r>
        <w:rPr>
          <w:rFonts w:ascii="宋体" w:hAnsi="宋体" w:cs="宋体" w:eastAsia="宋体" w:hint="default"/>
          <w:w w:val="7"/>
        </w:rPr>
        <w:t>账</w:t>
      </w:r>
      <w:r>
        <w:rPr>
          <w:w w:val="7"/>
        </w:rPr>
        <w:t>本</w:t>
      </w:r>
      <w:r>
        <w:rPr>
          <w:rFonts w:ascii="宋体" w:hAnsi="宋体" w:cs="宋体" w:eastAsia="宋体" w:hint="default"/>
          <w:w w:val="7"/>
        </w:rPr>
        <w:t>位</w:t>
      </w:r>
      <w:r>
        <w:rPr>
          <w:rFonts w:ascii="宋体" w:hAnsi="宋体" w:cs="宋体" w:eastAsia="宋体" w:hint="default"/>
          <w:w w:val="7"/>
        </w:rPr>
        <w:t>币</w:t>
      </w:r>
      <w:r>
        <w:rPr>
          <w:rFonts w:ascii="宋体" w:hAnsi="宋体" w:cs="宋体" w:eastAsia="宋体" w:hint="default"/>
          <w:w w:val="7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658" w:lineRule="exact" w:before="197"/>
        <w:ind w:left="141" w:right="0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>
          <w:w w:val="20"/>
        </w:rPr>
        <w:br w:type="column"/>
      </w:r>
      <w:r>
        <w:rPr>
          <w:rFonts w:ascii="宋体" w:hAnsi="宋体" w:cs="宋体" w:eastAsia="宋体" w:hint="default"/>
          <w:w w:val="20"/>
          <w:sz w:val="240"/>
          <w:szCs w:val="240"/>
        </w:rPr>
        <w:t>个</w:t>
      </w:r>
      <w:r>
        <w:rPr>
          <w:rFonts w:ascii="宋体" w:hAnsi="宋体" w:cs="宋体" w:eastAsia="宋体" w:hint="default"/>
          <w:w w:val="20"/>
          <w:sz w:val="240"/>
          <w:szCs w:val="240"/>
        </w:rPr>
        <w:t>月</w:t>
      </w:r>
      <w:r>
        <w:rPr>
          <w:rFonts w:ascii="宋体" w:hAnsi="宋体" w:cs="宋体" w:eastAsia="宋体" w:hint="default"/>
          <w:w w:val="20"/>
          <w:sz w:val="240"/>
          <w:szCs w:val="240"/>
        </w:rPr>
        <w:t>。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spacing w:after="0" w:line="2658" w:lineRule="exact"/>
        <w:jc w:val="left"/>
        <w:rPr>
          <w:rFonts w:ascii="宋体" w:hAnsi="宋体" w:cs="宋体" w:eastAsia="宋体" w:hint="default"/>
          <w:sz w:val="240"/>
          <w:szCs w:val="240"/>
        </w:rPr>
        <w:sectPr>
          <w:type w:val="continuous"/>
          <w:pgSz w:w="11900" w:h="16840"/>
          <w:pgMar w:top="680" w:bottom="1180" w:left="980" w:right="940"/>
          <w:cols w:num="2" w:equalWidth="0">
            <w:col w:w="3574" w:space="40"/>
            <w:col w:w="6366"/>
          </w:cols>
        </w:sectPr>
      </w:pPr>
    </w:p>
    <w:p>
      <w:pPr>
        <w:spacing w:line="2" w:lineRule="exact" w:before="0"/>
        <w:ind w:left="384" w:right="3035" w:firstLine="0"/>
        <w:jc w:val="center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12</w:t>
      </w:r>
    </w:p>
    <w:p>
      <w:pPr>
        <w:pStyle w:val="BodyText"/>
        <w:spacing w:line="1191" w:lineRule="exact"/>
        <w:ind w:left="152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6.639977pt;margin-top:75.165024pt;width:482.05pt;height:169.8pt;mso-position-horizontal-relative:page;mso-position-vertical-relative:paragraph;z-index:-965824" type="#_x0000_t202" filled="false" stroked="false">
            <v:textbox inset="0,0,0,0">
              <w:txbxContent>
                <w:p>
                  <w:pPr>
                    <w:pStyle w:val="BodyText"/>
                    <w:spacing w:line="3396" w:lineRule="exact"/>
                    <w:ind w:right="0"/>
                    <w:jc w:val="left"/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常</w:t>
                  </w:r>
                  <w:r>
                    <w:rPr>
                      <w:spacing w:val="-180"/>
                      <w:w w:val="7"/>
                      <w:position w:val="-30"/>
                    </w:rPr>
                    <w:t>合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99"/>
                    </w:rPr>
                    <w:t>账</w:t>
                  </w:r>
                  <w:r>
                    <w:rPr>
                      <w:rFonts w:ascii="Times New Roman" w:hAnsi="Times New Roman" w:cs="Times New Roman" w:eastAsia="Times New Roman" w:hint="default"/>
                      <w:b/>
                      <w:bCs/>
                      <w:w w:val="100"/>
                      <w:position w:val="129"/>
                      <w:sz w:val="21"/>
                      <w:szCs w:val="21"/>
                    </w:rPr>
                    <w:t>5</w:t>
                  </w:r>
                  <w:r>
                    <w:rPr>
                      <w:rFonts w:ascii="Times New Roman" w:hAnsi="Times New Roman" w:cs="Times New Roman" w:eastAsia="Times New Roman" w:hint="default"/>
                      <w:b/>
                      <w:bCs/>
                      <w:spacing w:val="21"/>
                      <w:position w:val="129"/>
                      <w:sz w:val="21"/>
                      <w:szCs w:val="21"/>
                    </w:rPr>
                    <w:t> </w:t>
                  </w:r>
                  <w:r>
                    <w:rPr>
                      <w:spacing w:val="-180"/>
                      <w:w w:val="7"/>
                      <w:position w:val="-30"/>
                    </w:rPr>
                    <w:t>并</w:t>
                  </w:r>
                  <w:r>
                    <w:rPr>
                      <w:w w:val="7"/>
                    </w:rPr>
                    <w:t>情</w:t>
                  </w:r>
                  <w:r>
                    <w:rPr>
                      <w:spacing w:val="-180"/>
                      <w:w w:val="7"/>
                    </w:rPr>
                    <w:t>况</w:t>
                  </w:r>
                  <w:r>
                    <w:rPr>
                      <w:rFonts w:ascii="宋体" w:hAnsi="宋体" w:cs="宋体" w:eastAsia="宋体" w:hint="default"/>
                      <w:spacing w:val="-58"/>
                      <w:w w:val="7"/>
                      <w:position w:val="-30"/>
                    </w:rPr>
                    <w:t>。</w:t>
                  </w:r>
                  <w:r>
                    <w:rPr>
                      <w:spacing w:val="-123"/>
                      <w:w w:val="7"/>
                      <w:position w:val="-67"/>
                    </w:rPr>
                    <w:t>同</w:t>
                  </w:r>
                  <w:r>
                    <w:rPr>
                      <w:rFonts w:ascii="宋体" w:hAnsi="宋体" w:cs="宋体" w:eastAsia="宋体" w:hint="default"/>
                      <w:spacing w:val="-58"/>
                      <w:w w:val="7"/>
                    </w:rPr>
                    <w:t>下</w:t>
                  </w:r>
                  <w:r>
                    <w:rPr>
                      <w:rFonts w:ascii="宋体" w:hAnsi="宋体" w:cs="宋体" w:eastAsia="宋体" w:hint="default"/>
                      <w:spacing w:val="-123"/>
                      <w:w w:val="7"/>
                      <w:position w:val="-67"/>
                    </w:rPr>
                    <w:t>一</w:t>
                  </w:r>
                  <w:r>
                    <w:rPr>
                      <w:spacing w:val="-58"/>
                      <w:w w:val="7"/>
                    </w:rPr>
                    <w:t>，</w:t>
                  </w:r>
                  <w:r>
                    <w:rPr>
                      <w:spacing w:val="-149"/>
                      <w:w w:val="7"/>
                      <w:position w:val="-67"/>
                    </w:rPr>
                    <w:t>控</w:t>
                  </w:r>
                  <w:r>
                    <w:rPr>
                      <w:spacing w:val="-32"/>
                      <w:w w:val="7"/>
                    </w:rPr>
                    <w:t>同</w:t>
                  </w:r>
                  <w:r>
                    <w:rPr>
                      <w:rFonts w:ascii="宋体" w:hAnsi="宋体" w:cs="宋体" w:eastAsia="宋体" w:hint="default"/>
                      <w:spacing w:val="-149"/>
                      <w:w w:val="7"/>
                      <w:position w:val="-67"/>
                    </w:rPr>
                    <w:t>制</w:t>
                  </w:r>
                  <w:r>
                    <w:rPr>
                      <w:rFonts w:ascii="宋体" w:hAnsi="宋体" w:cs="宋体" w:eastAsia="宋体" w:hint="default"/>
                      <w:spacing w:val="-32"/>
                      <w:w w:val="7"/>
                    </w:rPr>
                    <w:t>一</w:t>
                  </w:r>
                  <w:r>
                    <w:rPr>
                      <w:rFonts w:ascii="宋体" w:hAnsi="宋体" w:cs="宋体" w:eastAsia="宋体" w:hint="default"/>
                      <w:spacing w:val="-149"/>
                      <w:w w:val="7"/>
                      <w:position w:val="-67"/>
                    </w:rPr>
                    <w:t>下</w:t>
                  </w:r>
                  <w:r>
                    <w:rPr>
                      <w:spacing w:val="-32"/>
                      <w:w w:val="7"/>
                    </w:rPr>
                    <w:t>控</w:t>
                  </w:r>
                  <w:r>
                    <w:rPr>
                      <w:spacing w:val="-149"/>
                      <w:w w:val="7"/>
                      <w:position w:val="-6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32"/>
                      <w:w w:val="7"/>
                    </w:rPr>
                    <w:t>制</w:t>
                  </w:r>
                  <w:r>
                    <w:rPr>
                      <w:spacing w:val="-149"/>
                      <w:w w:val="7"/>
                      <w:position w:val="-67"/>
                    </w:rPr>
                    <w:t>控</w:t>
                  </w:r>
                  <w:r>
                    <w:rPr>
                      <w:rFonts w:ascii="宋体" w:hAnsi="宋体" w:cs="宋体" w:eastAsia="宋体" w:hint="default"/>
                      <w:spacing w:val="-32"/>
                      <w:w w:val="7"/>
                    </w:rPr>
                    <w:t>下</w:t>
                  </w:r>
                  <w:r>
                    <w:rPr>
                      <w:spacing w:val="-149"/>
                      <w:w w:val="7"/>
                      <w:position w:val="-67"/>
                    </w:rPr>
                    <w:t>股</w:t>
                  </w:r>
                  <w:r>
                    <w:rPr>
                      <w:spacing w:val="-32"/>
                      <w:w w:val="7"/>
                    </w:rPr>
                    <w:t>的</w:t>
                  </w:r>
                  <w:r>
                    <w:rPr>
                      <w:spacing w:val="-149"/>
                      <w:w w:val="7"/>
                      <w:position w:val="-67"/>
                    </w:rPr>
                    <w:t>合</w:t>
                  </w:r>
                  <w:r>
                    <w:rPr>
                      <w:spacing w:val="-32"/>
                      <w:w w:val="7"/>
                    </w:rPr>
                    <w:t>企</w:t>
                  </w:r>
                  <w:r>
                    <w:rPr>
                      <w:spacing w:val="-149"/>
                      <w:w w:val="7"/>
                      <w:position w:val="-67"/>
                    </w:rPr>
                    <w:t>并</w:t>
                  </w:r>
                  <w:r>
                    <w:rPr>
                      <w:spacing w:val="-32"/>
                      <w:w w:val="7"/>
                    </w:rPr>
                    <w:t>业</w:t>
                  </w:r>
                  <w:r>
                    <w:rPr>
                      <w:rFonts w:ascii="宋体" w:hAnsi="宋体" w:cs="宋体" w:eastAsia="宋体" w:hint="default"/>
                      <w:spacing w:val="-149"/>
                      <w:w w:val="7"/>
                      <w:position w:val="-67"/>
                    </w:rPr>
                    <w:t>形</w:t>
                  </w:r>
                  <w:r>
                    <w:rPr>
                      <w:spacing w:val="-32"/>
                      <w:w w:val="7"/>
                    </w:rPr>
                    <w:t>合</w:t>
                  </w:r>
                  <w:r>
                    <w:rPr>
                      <w:spacing w:val="-149"/>
                      <w:w w:val="7"/>
                      <w:position w:val="-67"/>
                    </w:rPr>
                    <w:t>成</w:t>
                  </w:r>
                  <w:r>
                    <w:rPr>
                      <w:spacing w:val="-32"/>
                      <w:w w:val="7"/>
                    </w:rPr>
                    <w:t>并</w:t>
                  </w:r>
                  <w:r>
                    <w:rPr>
                      <w:spacing w:val="-149"/>
                      <w:w w:val="7"/>
                      <w:position w:val="-6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32"/>
                      <w:w w:val="7"/>
                    </w:rPr>
                    <w:t>是</w:t>
                  </w:r>
                  <w:r>
                    <w:rPr>
                      <w:rFonts w:ascii="宋体" w:hAnsi="宋体" w:cs="宋体" w:eastAsia="宋体" w:hint="default"/>
                      <w:spacing w:val="-149"/>
                      <w:w w:val="7"/>
                      <w:position w:val="-67"/>
                    </w:rPr>
                    <w:t>长</w:t>
                  </w:r>
                  <w:r>
                    <w:rPr>
                      <w:spacing w:val="-32"/>
                      <w:w w:val="7"/>
                    </w:rPr>
                    <w:t>指</w:t>
                  </w:r>
                  <w:r>
                    <w:rPr>
                      <w:spacing w:val="-149"/>
                      <w:w w:val="7"/>
                      <w:position w:val="-67"/>
                    </w:rPr>
                    <w:t>期</w:t>
                  </w:r>
                  <w:r>
                    <w:rPr>
                      <w:spacing w:val="-32"/>
                      <w:w w:val="7"/>
                    </w:rPr>
                    <w:t>发</w:t>
                  </w:r>
                  <w:r>
                    <w:rPr>
                      <w:spacing w:val="-149"/>
                      <w:w w:val="7"/>
                      <w:position w:val="-67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spacing w:val="-32"/>
                      <w:w w:val="7"/>
                    </w:rPr>
                    <w:t>生</w:t>
                  </w:r>
                  <w:r>
                    <w:rPr>
                      <w:rFonts w:ascii="宋体" w:hAnsi="宋体" w:cs="宋体" w:eastAsia="宋体" w:hint="default"/>
                      <w:spacing w:val="-149"/>
                      <w:w w:val="7"/>
                      <w:position w:val="-67"/>
                    </w:rPr>
                    <w:t>权</w:t>
                  </w:r>
                  <w:r>
                    <w:rPr>
                      <w:rFonts w:ascii="宋体" w:hAnsi="宋体" w:cs="宋体" w:eastAsia="宋体" w:hint="default"/>
                      <w:spacing w:val="-32"/>
                      <w:w w:val="7"/>
                    </w:rPr>
                    <w:t>在</w:t>
                  </w:r>
                  <w:r>
                    <w:rPr>
                      <w:spacing w:val="-149"/>
                      <w:w w:val="7"/>
                      <w:position w:val="-67"/>
                    </w:rPr>
                    <w:t>投</w:t>
                  </w:r>
                  <w:r>
                    <w:rPr>
                      <w:spacing w:val="-32"/>
                      <w:w w:val="7"/>
                    </w:rPr>
                    <w:t>同</w:t>
                  </w:r>
                  <w:r>
                    <w:rPr>
                      <w:spacing w:val="-149"/>
                      <w:w w:val="7"/>
                      <w:position w:val="-67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32"/>
                      <w:w w:val="7"/>
                    </w:rPr>
                    <w:t>一</w:t>
                  </w:r>
                  <w:r>
                    <w:rPr>
                      <w:spacing w:val="-149"/>
                      <w:w w:val="7"/>
                      <w:position w:val="-67"/>
                    </w:rPr>
                    <w:t>，</w:t>
                  </w:r>
                  <w:r>
                    <w:rPr>
                      <w:spacing w:val="-56"/>
                      <w:w w:val="7"/>
                    </w:rPr>
                    <w:t>企</w:t>
                  </w:r>
                  <w:r>
                    <w:rPr>
                      <w:spacing w:val="-125"/>
                      <w:w w:val="7"/>
                      <w:position w:val="-67"/>
                    </w:rPr>
                    <w:t>本</w:t>
                  </w:r>
                  <w:r>
                    <w:rPr>
                      <w:spacing w:val="-56"/>
                      <w:w w:val="7"/>
                    </w:rPr>
                    <w:t>业</w:t>
                  </w:r>
                  <w:r>
                    <w:rPr>
                      <w:spacing w:val="-125"/>
                      <w:w w:val="7"/>
                      <w:position w:val="-67"/>
                    </w:rPr>
                    <w:t>公</w:t>
                  </w:r>
                  <w:r>
                    <w:rPr>
                      <w:spacing w:val="-56"/>
                      <w:w w:val="7"/>
                    </w:rPr>
                    <w:t>集</w:t>
                  </w:r>
                  <w:r>
                    <w:rPr>
                      <w:spacing w:val="-125"/>
                      <w:w w:val="7"/>
                      <w:position w:val="-67"/>
                    </w:rPr>
                    <w:t>司</w:t>
                  </w:r>
                  <w:r>
                    <w:rPr>
                      <w:spacing w:val="-56"/>
                      <w:w w:val="7"/>
                    </w:rPr>
                    <w:t>团</w:t>
                  </w:r>
                  <w:r>
                    <w:rPr>
                      <w:rFonts w:ascii="宋体" w:hAnsi="宋体" w:cs="宋体" w:eastAsia="宋体" w:hint="default"/>
                      <w:spacing w:val="-125"/>
                      <w:w w:val="7"/>
                      <w:position w:val="-67"/>
                    </w:rPr>
                    <w:t>在</w:t>
                  </w:r>
                  <w:r>
                    <w:rPr>
                      <w:spacing w:val="-56"/>
                      <w:w w:val="7"/>
                    </w:rPr>
                    <w:t>内</w:t>
                  </w:r>
                  <w:r>
                    <w:rPr>
                      <w:spacing w:val="-125"/>
                      <w:w w:val="7"/>
                      <w:position w:val="-67"/>
                    </w:rPr>
                    <w:t>合</w:t>
                  </w:r>
                  <w:r>
                    <w:rPr>
                      <w:rFonts w:ascii="宋体" w:hAnsi="宋体" w:cs="宋体" w:eastAsia="宋体" w:hint="default"/>
                      <w:spacing w:val="-56"/>
                      <w:w w:val="7"/>
                    </w:rPr>
                    <w:t>部</w:t>
                  </w:r>
                  <w:r>
                    <w:rPr>
                      <w:spacing w:val="-125"/>
                      <w:w w:val="7"/>
                      <w:position w:val="-67"/>
                    </w:rPr>
                    <w:t>并</w:t>
                  </w:r>
                  <w:r>
                    <w:rPr>
                      <w:spacing w:val="-56"/>
                      <w:w w:val="7"/>
                    </w:rPr>
                    <w:t>企</w:t>
                  </w:r>
                  <w:r>
                    <w:rPr>
                      <w:spacing w:val="-125"/>
                      <w:w w:val="7"/>
                      <w:position w:val="-67"/>
                    </w:rPr>
                    <w:t>日</w:t>
                  </w:r>
                  <w:r>
                    <w:rPr>
                      <w:spacing w:val="-56"/>
                      <w:w w:val="7"/>
                    </w:rPr>
                    <w:t>业</w:t>
                  </w:r>
                  <w:r>
                    <w:rPr>
                      <w:spacing w:val="-125"/>
                      <w:w w:val="7"/>
                      <w:position w:val="-67"/>
                    </w:rPr>
                    <w:t>以</w:t>
                  </w:r>
                  <w:r>
                    <w:rPr>
                      <w:rFonts w:ascii="宋体" w:hAnsi="宋体" w:cs="宋体" w:eastAsia="宋体" w:hint="default"/>
                      <w:spacing w:val="-56"/>
                      <w:w w:val="7"/>
                    </w:rPr>
                    <w:t>之</w:t>
                  </w:r>
                  <w:r>
                    <w:rPr>
                      <w:spacing w:val="-125"/>
                      <w:w w:val="7"/>
                      <w:position w:val="-67"/>
                    </w:rPr>
                    <w:t>被</w:t>
                  </w:r>
                  <w:r>
                    <w:rPr>
                      <w:rFonts w:ascii="宋体" w:hAnsi="宋体" w:cs="宋体" w:eastAsia="宋体" w:hint="default"/>
                      <w:spacing w:val="-56"/>
                      <w:w w:val="7"/>
                    </w:rPr>
                    <w:t>间</w:t>
                  </w:r>
                  <w:r>
                    <w:rPr>
                      <w:spacing w:val="-125"/>
                      <w:w w:val="7"/>
                      <w:position w:val="-67"/>
                    </w:rPr>
                    <w:t>合</w:t>
                  </w:r>
                  <w:r>
                    <w:rPr>
                      <w:spacing w:val="-56"/>
                      <w:w w:val="7"/>
                    </w:rPr>
                    <w:t>的</w:t>
                  </w:r>
                  <w:r>
                    <w:rPr>
                      <w:spacing w:val="-125"/>
                      <w:w w:val="7"/>
                      <w:position w:val="-67"/>
                    </w:rPr>
                    <w:t>并</w:t>
                  </w:r>
                  <w:r>
                    <w:rPr>
                      <w:spacing w:val="-56"/>
                      <w:w w:val="7"/>
                    </w:rPr>
                    <w:t>合</w:t>
                  </w:r>
                  <w:r>
                    <w:rPr>
                      <w:rFonts w:ascii="宋体" w:hAnsi="宋体" w:cs="宋体" w:eastAsia="宋体" w:hint="default"/>
                      <w:spacing w:val="-125"/>
                      <w:w w:val="7"/>
                      <w:position w:val="-67"/>
                    </w:rPr>
                    <w:t>方</w:t>
                  </w:r>
                  <w:r>
                    <w:rPr>
                      <w:spacing w:val="-56"/>
                      <w:w w:val="7"/>
                    </w:rPr>
                    <w:t>并</w:t>
                  </w:r>
                  <w:r>
                    <w:rPr>
                      <w:spacing w:val="-125"/>
                      <w:w w:val="7"/>
                      <w:position w:val="-67"/>
                    </w:rPr>
                    <w:t>所</w:t>
                  </w:r>
                  <w:r>
                    <w:rPr>
                      <w:spacing w:val="-56"/>
                      <w:w w:val="7"/>
                    </w:rPr>
                    <w:t>，</w:t>
                  </w:r>
                  <w:r>
                    <w:rPr>
                      <w:spacing w:val="-152"/>
                      <w:w w:val="7"/>
                      <w:position w:val="-67"/>
                    </w:rPr>
                    <w:t>有</w:t>
                  </w:r>
                  <w:r>
                    <w:rPr>
                      <w:rFonts w:ascii="宋体" w:hAnsi="宋体" w:cs="宋体" w:eastAsia="宋体" w:hint="default"/>
                      <w:spacing w:val="-29"/>
                      <w:w w:val="7"/>
                    </w:rPr>
                    <w:t>除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  <w:position w:val="-67"/>
                    </w:rPr>
                    <w:t>者</w:t>
                  </w:r>
                  <w:r>
                    <w:rPr>
                      <w:rFonts w:ascii="宋体" w:hAnsi="宋体" w:cs="宋体" w:eastAsia="宋体" w:hint="default"/>
                      <w:spacing w:val="-29"/>
                      <w:w w:val="7"/>
                    </w:rPr>
                    <w:t>此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  <w:position w:val="-67"/>
                    </w:rPr>
                    <w:t>权</w:t>
                  </w:r>
                  <w:r>
                    <w:rPr>
                      <w:rFonts w:ascii="宋体" w:hAnsi="宋体" w:cs="宋体" w:eastAsia="宋体" w:hint="default"/>
                      <w:spacing w:val="-29"/>
                      <w:w w:val="7"/>
                    </w:rPr>
                    <w:t>之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  <w:position w:val="-67"/>
                    </w:rPr>
                    <w:t>益</w:t>
                  </w:r>
                  <w:r>
                    <w:rPr>
                      <w:spacing w:val="-29"/>
                      <w:w w:val="7"/>
                    </w:rPr>
                    <w:t>外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  <w:position w:val="-67"/>
                    </w:rPr>
                    <w:t>在</w:t>
                  </w:r>
                  <w:r>
                    <w:rPr>
                      <w:spacing w:val="-29"/>
                      <w:w w:val="7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  <w:position w:val="-67"/>
                    </w:rPr>
                    <w:t>最</w:t>
                  </w:r>
                  <w:r>
                    <w:rPr>
                      <w:rFonts w:ascii="宋体" w:hAnsi="宋体" w:cs="宋体" w:eastAsia="宋体" w:hint="default"/>
                      <w:spacing w:val="-3"/>
                      <w:w w:val="7"/>
                    </w:rPr>
                    <w:t>一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  <w:position w:val="-67"/>
                    </w:rPr>
                    <w:t>终</w:t>
                  </w:r>
                  <w:r>
                    <w:rPr>
                      <w:rFonts w:ascii="宋体" w:hAnsi="宋体" w:cs="宋体" w:eastAsia="宋体" w:hint="default"/>
                      <w:spacing w:val="-3"/>
                      <w:w w:val="7"/>
                    </w:rPr>
                    <w:t>般</w:t>
                  </w:r>
                  <w:r>
                    <w:rPr>
                      <w:spacing w:val="-178"/>
                      <w:w w:val="7"/>
                      <w:position w:val="-67"/>
                    </w:rPr>
                    <w:t>控</w:t>
                  </w:r>
                  <w:r>
                    <w:rPr>
                      <w:rFonts w:ascii="宋体" w:hAnsi="宋体" w:cs="宋体" w:eastAsia="宋体" w:hint="default"/>
                      <w:spacing w:val="-3"/>
                      <w:w w:val="7"/>
                    </w:rPr>
                    <w:t>不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  <w:position w:val="-67"/>
                    </w:rPr>
                    <w:t>制</w:t>
                  </w:r>
                  <w:r>
                    <w:rPr>
                      <w:rFonts w:ascii="宋体" w:hAnsi="宋体" w:cs="宋体" w:eastAsia="宋体" w:hint="default"/>
                      <w:spacing w:val="-3"/>
                      <w:w w:val="7"/>
                    </w:rPr>
                    <w:t>作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  <w:position w:val="-67"/>
                    </w:rPr>
                    <w:t>方</w:t>
                  </w:r>
                  <w:r>
                    <w:rPr>
                      <w:rFonts w:ascii="宋体" w:hAnsi="宋体" w:cs="宋体" w:eastAsia="宋体" w:hint="default"/>
                      <w:spacing w:val="-3"/>
                      <w:w w:val="7"/>
                    </w:rPr>
                    <w:t>为</w:t>
                  </w:r>
                  <w:r>
                    <w:rPr>
                      <w:spacing w:val="-178"/>
                      <w:w w:val="7"/>
                      <w:position w:val="-67"/>
                    </w:rPr>
                    <w:t>合</w:t>
                  </w:r>
                  <w:r>
                    <w:rPr>
                      <w:spacing w:val="-3"/>
                      <w:w w:val="7"/>
                    </w:rPr>
                    <w:t>同</w:t>
                  </w:r>
                  <w:r>
                    <w:rPr>
                      <w:spacing w:val="-178"/>
                      <w:w w:val="7"/>
                      <w:position w:val="-67"/>
                    </w:rPr>
                    <w:t>并</w:t>
                  </w:r>
                  <w:r>
                    <w:rPr>
                      <w:rFonts w:ascii="宋体" w:hAnsi="宋体" w:cs="宋体" w:eastAsia="宋体" w:hint="default"/>
                      <w:spacing w:val="-3"/>
                      <w:w w:val="7"/>
                    </w:rPr>
                    <w:t>一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  <w:position w:val="-67"/>
                    </w:rPr>
                    <w:t>财</w:t>
                  </w:r>
                  <w:r>
                    <w:rPr>
                      <w:spacing w:val="-3"/>
                      <w:w w:val="7"/>
                    </w:rPr>
                    <w:t>控</w:t>
                  </w:r>
                  <w:r>
                    <w:rPr>
                      <w:spacing w:val="-178"/>
                      <w:w w:val="7"/>
                      <w:position w:val="-67"/>
                    </w:rPr>
                    <w:t>务</w:t>
                  </w:r>
                  <w:r>
                    <w:rPr>
                      <w:rFonts w:ascii="宋体" w:hAnsi="宋体" w:cs="宋体" w:eastAsia="宋体" w:hint="default"/>
                      <w:spacing w:val="-3"/>
                      <w:w w:val="7"/>
                    </w:rPr>
                    <w:t>制</w:t>
                  </w:r>
                  <w:r>
                    <w:rPr>
                      <w:spacing w:val="-178"/>
                      <w:w w:val="7"/>
                      <w:position w:val="-67"/>
                    </w:rPr>
                    <w:t>报</w:t>
                  </w:r>
                  <w:r>
                    <w:rPr>
                      <w:rFonts w:ascii="宋体" w:hAnsi="宋体" w:cs="宋体" w:eastAsia="宋体" w:hint="default"/>
                      <w:spacing w:val="-3"/>
                      <w:w w:val="7"/>
                    </w:rPr>
                    <w:t>下</w:t>
                  </w:r>
                  <w:r>
                    <w:rPr>
                      <w:spacing w:val="-178"/>
                      <w:w w:val="7"/>
                      <w:position w:val="-67"/>
                    </w:rPr>
                    <w:t>表</w:t>
                  </w:r>
                  <w:r>
                    <w:rPr>
                      <w:spacing w:val="-3"/>
                      <w:w w:val="7"/>
                    </w:rPr>
                    <w:t>的</w:t>
                  </w:r>
                  <w:r>
                    <w:rPr>
                      <w:spacing w:val="-178"/>
                      <w:w w:val="7"/>
                      <w:position w:val="-67"/>
                    </w:rPr>
                    <w:t>中</w:t>
                  </w:r>
                  <w:r>
                    <w:rPr>
                      <w:spacing w:val="-3"/>
                      <w:w w:val="7"/>
                    </w:rPr>
                    <w:t>企</w:t>
                  </w:r>
                  <w:r>
                    <w:rPr>
                      <w:spacing w:val="-178"/>
                      <w:w w:val="7"/>
                      <w:position w:val="-67"/>
                    </w:rPr>
                    <w:t>的</w:t>
                  </w:r>
                  <w:r>
                    <w:rPr>
                      <w:w w:val="7"/>
                    </w:rPr>
                    <w:t>业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 w:hint="default"/>
          <w:b/>
          <w:bCs/>
          <w:w w:val="100"/>
          <w:position w:val="154"/>
          <w:sz w:val="21"/>
          <w:szCs w:val="21"/>
        </w:rPr>
        <w:t>4</w:t>
      </w:r>
      <w:r>
        <w:rPr>
          <w:rFonts w:ascii="宋体" w:hAnsi="宋体" w:cs="宋体" w:eastAsia="宋体" w:hint="default"/>
          <w:spacing w:val="-3"/>
          <w:w w:val="8"/>
        </w:rPr>
        <w:t>、同</w:t>
      </w:r>
      <w:r>
        <w:rPr>
          <w:rFonts w:ascii="宋体" w:hAnsi="宋体" w:cs="宋体" w:eastAsia="宋体" w:hint="default"/>
          <w:spacing w:val="-32"/>
          <w:w w:val="8"/>
        </w:rPr>
        <w:t>一</w:t>
      </w:r>
      <w:r>
        <w:rPr>
          <w:spacing w:val="-152"/>
          <w:w w:val="7"/>
          <w:position w:val="-59"/>
        </w:rPr>
        <w:t>同</w:t>
      </w:r>
      <w:r>
        <w:rPr>
          <w:rFonts w:ascii="宋体" w:hAnsi="宋体" w:cs="宋体" w:eastAsia="宋体" w:hint="default"/>
          <w:spacing w:val="-63"/>
          <w:w w:val="8"/>
        </w:rPr>
        <w:t>控</w:t>
      </w:r>
      <w:r>
        <w:rPr>
          <w:rFonts w:ascii="宋体" w:hAnsi="宋体" w:cs="宋体" w:eastAsia="宋体" w:hint="default"/>
          <w:spacing w:val="-120"/>
          <w:w w:val="7"/>
          <w:position w:val="-59"/>
        </w:rPr>
        <w:t>一</w:t>
      </w:r>
      <w:r>
        <w:rPr>
          <w:rFonts w:ascii="宋体" w:hAnsi="宋体" w:cs="宋体" w:eastAsia="宋体" w:hint="default"/>
          <w:spacing w:val="-94"/>
          <w:w w:val="8"/>
        </w:rPr>
        <w:t>制</w:t>
      </w:r>
      <w:r>
        <w:rPr>
          <w:spacing w:val="-89"/>
          <w:w w:val="7"/>
          <w:position w:val="-59"/>
        </w:rPr>
        <w:t>控</w:t>
      </w:r>
      <w:r>
        <w:rPr>
          <w:rFonts w:ascii="宋体" w:hAnsi="宋体" w:cs="宋体" w:eastAsia="宋体" w:hint="default"/>
          <w:spacing w:val="-125"/>
          <w:w w:val="8"/>
        </w:rPr>
        <w:t>下</w:t>
      </w:r>
      <w:r>
        <w:rPr>
          <w:rFonts w:ascii="宋体" w:hAnsi="宋体" w:cs="宋体" w:eastAsia="宋体" w:hint="default"/>
          <w:spacing w:val="-58"/>
          <w:w w:val="7"/>
          <w:position w:val="-59"/>
        </w:rPr>
        <w:t>制</w:t>
      </w:r>
      <w:r>
        <w:rPr>
          <w:rFonts w:ascii="宋体" w:hAnsi="宋体" w:cs="宋体" w:eastAsia="宋体" w:hint="default"/>
          <w:spacing w:val="-209"/>
          <w:w w:val="8"/>
        </w:rPr>
        <w:t>和</w:t>
      </w:r>
      <w:r>
        <w:rPr>
          <w:rFonts w:ascii="宋体" w:hAnsi="宋体" w:cs="宋体" w:eastAsia="宋体" w:hint="default"/>
          <w:spacing w:val="-161"/>
          <w:w w:val="8"/>
        </w:rPr>
        <w:t>和</w:t>
      </w:r>
      <w:r>
        <w:rPr>
          <w:rFonts w:ascii="宋体" w:hAnsi="宋体" w:cs="宋体" w:eastAsia="宋体" w:hint="default"/>
          <w:spacing w:val="-27"/>
          <w:w w:val="7"/>
          <w:position w:val="-59"/>
        </w:rPr>
        <w:t>下</w:t>
      </w:r>
      <w:r>
        <w:rPr>
          <w:rFonts w:ascii="宋体" w:hAnsi="宋体" w:cs="宋体" w:eastAsia="宋体" w:hint="default"/>
          <w:spacing w:val="-188"/>
          <w:w w:val="8"/>
        </w:rPr>
        <w:t>非</w:t>
      </w:r>
      <w:r>
        <w:rPr>
          <w:w w:val="7"/>
          <w:position w:val="-59"/>
        </w:rPr>
        <w:t>的</w:t>
      </w:r>
      <w:r>
        <w:rPr>
          <w:spacing w:val="-178"/>
          <w:w w:val="7"/>
          <w:position w:val="-59"/>
        </w:rPr>
        <w:t>企</w:t>
      </w:r>
      <w:r>
        <w:rPr>
          <w:rFonts w:ascii="宋体" w:hAnsi="宋体" w:cs="宋体" w:eastAsia="宋体" w:hint="default"/>
          <w:spacing w:val="-209"/>
          <w:w w:val="8"/>
        </w:rPr>
        <w:t>同</w:t>
      </w:r>
      <w:r>
        <w:rPr>
          <w:rFonts w:ascii="宋体" w:hAnsi="宋体" w:cs="宋体" w:eastAsia="宋体" w:hint="default"/>
          <w:spacing w:val="-41"/>
          <w:w w:val="8"/>
        </w:rPr>
        <w:t>同</w:t>
      </w:r>
      <w:r>
        <w:rPr>
          <w:spacing w:val="-147"/>
          <w:w w:val="7"/>
          <w:position w:val="-59"/>
        </w:rPr>
        <w:t>业</w:t>
      </w:r>
      <w:r>
        <w:rPr>
          <w:rFonts w:ascii="宋体" w:hAnsi="宋体" w:cs="宋体" w:eastAsia="宋体" w:hint="default"/>
          <w:spacing w:val="-214"/>
          <w:w w:val="8"/>
        </w:rPr>
        <w:t>一</w:t>
      </w:r>
      <w:r>
        <w:rPr>
          <w:rFonts w:ascii="宋体" w:hAnsi="宋体" w:cs="宋体" w:eastAsia="宋体" w:hint="default"/>
          <w:spacing w:val="-68"/>
          <w:w w:val="8"/>
        </w:rPr>
        <w:t>一</w:t>
      </w:r>
      <w:r>
        <w:rPr>
          <w:spacing w:val="-116"/>
          <w:w w:val="7"/>
          <w:position w:val="-59"/>
        </w:rPr>
        <w:t>合</w:t>
      </w:r>
      <w:r>
        <w:rPr>
          <w:rFonts w:ascii="宋体" w:hAnsi="宋体" w:cs="宋体" w:eastAsia="宋体" w:hint="default"/>
          <w:spacing w:val="-209"/>
          <w:w w:val="8"/>
        </w:rPr>
        <w:t>控</w:t>
      </w:r>
      <w:r>
        <w:rPr>
          <w:rFonts w:ascii="宋体" w:hAnsi="宋体" w:cs="宋体" w:eastAsia="宋体" w:hint="default"/>
          <w:spacing w:val="-104"/>
          <w:w w:val="8"/>
        </w:rPr>
        <w:t>控</w:t>
      </w:r>
      <w:r>
        <w:rPr>
          <w:spacing w:val="-87"/>
          <w:w w:val="7"/>
          <w:position w:val="-59"/>
        </w:rPr>
        <w:t>并</w:t>
      </w:r>
      <w:r>
        <w:rPr>
          <w:rFonts w:ascii="宋体" w:hAnsi="宋体" w:cs="宋体" w:eastAsia="宋体" w:hint="default"/>
          <w:spacing w:val="-3"/>
          <w:w w:val="8"/>
        </w:rPr>
        <w:t>制下企业合并的会</w:t>
      </w:r>
      <w:r>
        <w:rPr>
          <w:rFonts w:ascii="宋体" w:hAnsi="宋体" w:cs="宋体" w:eastAsia="宋体" w:hint="default"/>
          <w:spacing w:val="-5"/>
          <w:w w:val="8"/>
        </w:rPr>
        <w:t>计</w:t>
      </w:r>
      <w:r>
        <w:rPr>
          <w:rFonts w:ascii="宋体" w:hAnsi="宋体" w:cs="宋体" w:eastAsia="宋体" w:hint="default"/>
          <w:spacing w:val="-3"/>
          <w:w w:val="8"/>
        </w:rPr>
        <w:t>处</w:t>
      </w:r>
      <w:r>
        <w:rPr>
          <w:rFonts w:ascii="宋体" w:hAnsi="宋体" w:cs="宋体" w:eastAsia="宋体" w:hint="default"/>
          <w:spacing w:val="-5"/>
          <w:w w:val="8"/>
        </w:rPr>
        <w:t>理</w:t>
      </w:r>
      <w:r>
        <w:rPr>
          <w:rFonts w:ascii="宋体" w:hAnsi="宋体" w:cs="宋体" w:eastAsia="宋体" w:hint="default"/>
          <w:spacing w:val="-3"/>
          <w:w w:val="8"/>
        </w:rPr>
        <w:t>方</w:t>
      </w:r>
      <w:r>
        <w:rPr>
          <w:rFonts w:ascii="宋体" w:hAnsi="宋体" w:cs="宋体" w:eastAsia="宋体" w:hint="default"/>
          <w:w w:val="8"/>
        </w:rPr>
        <w:t>法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24" w:lineRule="auto" w:before="942"/>
        <w:ind w:left="152" w:right="98" w:firstLine="482"/>
        <w:jc w:val="both"/>
        <w:rPr>
          <w:rFonts w:ascii="宋体" w:hAnsi="宋体" w:cs="宋体" w:eastAsia="宋体" w:hint="default"/>
        </w:rPr>
      </w:pPr>
      <w:r>
        <w:rPr/>
        <w:pict>
          <v:shape style="position:absolute;margin-left:56.639977pt;margin-top:112.181549pt;width:482.05pt;height:173.05pt;mso-position-horizontal-relative:page;mso-position-vertical-relative:paragraph;z-index:-965848" type="#_x0000_t202" filled="false" stroked="false">
            <v:textbox inset="0,0,0,0">
              <w:txbxContent>
                <w:p>
                  <w:pPr>
                    <w:pStyle w:val="BodyText"/>
                    <w:spacing w:line="3461" w:lineRule="exact"/>
                    <w:ind w:right="0"/>
                    <w:jc w:val="left"/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37"/>
                    </w:rPr>
                    <w:t>调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生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37"/>
                    </w:rPr>
                    <w:t>整</w:t>
                  </w:r>
                  <w:r>
                    <w:rPr>
                      <w:w w:val="7"/>
                      <w:position w:val="-30"/>
                    </w:rPr>
                    <w:t>时</w:t>
                  </w:r>
                  <w:r>
                    <w:rPr>
                      <w:spacing w:val="-180"/>
                      <w:w w:val="7"/>
                      <w:position w:val="-30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58"/>
                      <w:w w:val="7"/>
                      <w:position w:val="37"/>
                    </w:rPr>
                    <w:t>留</w:t>
                  </w:r>
                  <w:r>
                    <w:rPr>
                      <w:spacing w:val="-180"/>
                      <w:w w:val="7"/>
                    </w:rPr>
                    <w:t>本</w:t>
                  </w:r>
                  <w:r>
                    <w:rPr>
                      <w:rFonts w:ascii="宋体" w:hAnsi="宋体" w:cs="宋体" w:eastAsia="宋体" w:hint="default"/>
                      <w:spacing w:val="-123"/>
                      <w:w w:val="7"/>
                      <w:position w:val="-68"/>
                    </w:rPr>
                    <w:t>为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37"/>
                    </w:rPr>
                    <w:t>存</w:t>
                  </w:r>
                  <w:r>
                    <w:rPr>
                      <w:rFonts w:ascii="宋体" w:hAnsi="宋体" w:cs="宋体" w:eastAsia="宋体" w:hint="default"/>
                      <w:spacing w:val="-58"/>
                      <w:w w:val="7"/>
                      <w:position w:val="-30"/>
                    </w:rPr>
                    <w:t>入</w:t>
                  </w:r>
                  <w:r>
                    <w:rPr>
                      <w:spacing w:val="-180"/>
                      <w:w w:val="7"/>
                    </w:rPr>
                    <w:t>公</w:t>
                  </w:r>
                  <w:r>
                    <w:rPr>
                      <w:spacing w:val="-123"/>
                      <w:w w:val="7"/>
                      <w:position w:val="-68"/>
                    </w:rPr>
                    <w:t>企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37"/>
                    </w:rPr>
                    <w:t>收</w:t>
                  </w:r>
                  <w:r>
                    <w:rPr>
                      <w:rFonts w:ascii="宋体" w:hAnsi="宋体" w:cs="宋体" w:eastAsia="宋体" w:hint="default"/>
                      <w:spacing w:val="-58"/>
                      <w:w w:val="7"/>
                      <w:position w:val="-30"/>
                    </w:rPr>
                    <w:t>当</w:t>
                  </w:r>
                  <w:r>
                    <w:rPr>
                      <w:spacing w:val="-180"/>
                      <w:w w:val="7"/>
                    </w:rPr>
                    <w:t>司</w:t>
                  </w:r>
                  <w:r>
                    <w:rPr>
                      <w:spacing w:val="-123"/>
                      <w:w w:val="7"/>
                      <w:position w:val="-68"/>
                    </w:rPr>
                    <w:t>业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37"/>
                    </w:rPr>
                    <w:t>益</w:t>
                  </w:r>
                  <w:r>
                    <w:rPr>
                      <w:spacing w:val="-58"/>
                      <w:w w:val="7"/>
                      <w:position w:val="-30"/>
                    </w:rPr>
                    <w:t>期</w:t>
                  </w:r>
                  <w:r>
                    <w:rPr>
                      <w:spacing w:val="-180"/>
                      <w:w w:val="7"/>
                      <w:position w:val="-68"/>
                    </w:rPr>
                    <w:t>合</w:t>
                  </w:r>
                  <w:r>
                    <w:rPr>
                      <w:rFonts w:ascii="宋体" w:hAnsi="宋体" w:cs="宋体" w:eastAsia="宋体" w:hint="default"/>
                      <w:spacing w:val="-123"/>
                      <w:w w:val="7"/>
                    </w:rPr>
                    <w:t>作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37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  <w:spacing w:val="-58"/>
                      <w:w w:val="7"/>
                      <w:position w:val="-30"/>
                    </w:rPr>
                    <w:t>损</w:t>
                  </w:r>
                  <w:r>
                    <w:rPr>
                      <w:spacing w:val="-180"/>
                      <w:w w:val="7"/>
                      <w:position w:val="-68"/>
                    </w:rPr>
                    <w:t>并</w:t>
                  </w:r>
                  <w:r>
                    <w:rPr>
                      <w:rFonts w:ascii="宋体" w:hAnsi="宋体" w:cs="宋体" w:eastAsia="宋体" w:hint="default"/>
                      <w:spacing w:val="-123"/>
                      <w:w w:val="7"/>
                    </w:rPr>
                    <w:t>为</w:t>
                  </w:r>
                  <w:r>
                    <w:rPr>
                      <w:rFonts w:ascii="宋体" w:hAnsi="宋体" w:cs="宋体" w:eastAsia="宋体" w:hint="default"/>
                      <w:spacing w:val="-58"/>
                      <w:w w:val="7"/>
                      <w:position w:val="-30"/>
                    </w:rPr>
                    <w:t>益</w:t>
                  </w:r>
                  <w:r>
                    <w:rPr>
                      <w:spacing w:val="-180"/>
                      <w:w w:val="7"/>
                      <w:position w:val="-68"/>
                    </w:rPr>
                    <w:t>发</w:t>
                  </w:r>
                  <w:r>
                    <w:rPr>
                      <w:spacing w:val="-123"/>
                      <w:w w:val="7"/>
                    </w:rPr>
                    <w:t>合</w:t>
                  </w:r>
                  <w:r>
                    <w:rPr>
                      <w:rFonts w:ascii="宋体" w:hAnsi="宋体" w:cs="宋体" w:eastAsia="宋体" w:hint="default"/>
                      <w:spacing w:val="-58"/>
                      <w:w w:val="7"/>
                      <w:position w:val="-30"/>
                    </w:rPr>
                    <w:t>。</w:t>
                  </w:r>
                  <w:r>
                    <w:rPr>
                      <w:spacing w:val="-180"/>
                      <w:w w:val="7"/>
                      <w:position w:val="-68"/>
                    </w:rPr>
                    <w:t>行</w:t>
                  </w:r>
                  <w:r>
                    <w:rPr>
                      <w:w w:val="7"/>
                    </w:rPr>
                    <w:t>并</w:t>
                  </w:r>
                  <w:r>
                    <w:rPr>
                      <w:spacing w:val="-180"/>
                      <w:w w:val="7"/>
                      <w:position w:val="-68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方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为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68"/>
                    </w:rPr>
                    <w:t>债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进</w:t>
                  </w:r>
                  <w:r>
                    <w:rPr>
                      <w:w w:val="7"/>
                      <w:position w:val="-68"/>
                    </w:rPr>
                    <w:t>券</w:t>
                  </w:r>
                  <w:r>
                    <w:rPr>
                      <w:spacing w:val="-180"/>
                      <w:w w:val="7"/>
                    </w:rPr>
                    <w:t>行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68"/>
                    </w:rPr>
                    <w:t>或</w:t>
                  </w:r>
                  <w:r>
                    <w:rPr>
                      <w:spacing w:val="-180"/>
                      <w:w w:val="7"/>
                    </w:rPr>
                    <w:t>企</w:t>
                  </w:r>
                  <w:r>
                    <w:rPr>
                      <w:w w:val="7"/>
                      <w:position w:val="-68"/>
                    </w:rPr>
                    <w:t>承</w:t>
                  </w:r>
                  <w:r>
                    <w:rPr>
                      <w:spacing w:val="-180"/>
                      <w:w w:val="7"/>
                    </w:rPr>
                    <w:t>业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68"/>
                    </w:rPr>
                    <w:t>担</w:t>
                  </w:r>
                  <w:r>
                    <w:rPr>
                      <w:spacing w:val="-180"/>
                      <w:w w:val="7"/>
                    </w:rPr>
                    <w:t>合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68"/>
                    </w:rPr>
                    <w:t>其</w:t>
                  </w:r>
                  <w:r>
                    <w:rPr>
                      <w:spacing w:val="-180"/>
                      <w:w w:val="7"/>
                    </w:rPr>
                    <w:t>并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68"/>
                    </w:rPr>
                    <w:t>他</w:t>
                  </w:r>
                  <w:r>
                    <w:rPr>
                      <w:spacing w:val="-180"/>
                      <w:w w:val="7"/>
                    </w:rPr>
                    <w:t>发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68"/>
                    </w:rPr>
                    <w:t>债</w:t>
                  </w:r>
                  <w:r>
                    <w:rPr>
                      <w:spacing w:val="-180"/>
                      <w:w w:val="7"/>
                      <w:position w:val="-68"/>
                    </w:rPr>
                    <w:t>务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生</w:t>
                  </w:r>
                  <w:r>
                    <w:rPr>
                      <w:spacing w:val="-180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68"/>
                    </w:rPr>
                    <w:t>支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各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68"/>
                    </w:rPr>
                    <w:t>付</w:t>
                  </w:r>
                  <w:r>
                    <w:rPr>
                      <w:spacing w:val="-180"/>
                      <w:w w:val="7"/>
                    </w:rPr>
                    <w:t>项</w:t>
                  </w:r>
                  <w:r>
                    <w:rPr>
                      <w:w w:val="7"/>
                      <w:position w:val="-68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直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68"/>
                    </w:rPr>
                    <w:t>手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接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68"/>
                    </w:rPr>
                    <w:t>续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相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68"/>
                    </w:rPr>
                    <w:t>费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关</w:t>
                  </w:r>
                  <w:r>
                    <w:rPr>
                      <w:spacing w:val="-8"/>
                      <w:w w:val="7"/>
                      <w:position w:val="-68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173"/>
                      <w:w w:val="7"/>
                      <w:position w:val="-68"/>
                    </w:rPr>
                    <w:t>佣</w:t>
                  </w:r>
                  <w:r>
                    <w:rPr>
                      <w:rFonts w:ascii="宋体" w:hAnsi="宋体" w:cs="宋体" w:eastAsia="宋体" w:hint="default"/>
                      <w:spacing w:val="-8"/>
                      <w:w w:val="7"/>
                    </w:rPr>
                    <w:t>费</w:t>
                  </w:r>
                  <w:r>
                    <w:rPr>
                      <w:rFonts w:ascii="宋体" w:hAnsi="宋体" w:cs="宋体" w:eastAsia="宋体" w:hint="default"/>
                      <w:spacing w:val="-173"/>
                      <w:w w:val="7"/>
                      <w:position w:val="-68"/>
                    </w:rPr>
                    <w:t>金</w:t>
                  </w:r>
                  <w:r>
                    <w:rPr>
                      <w:spacing w:val="-8"/>
                      <w:w w:val="7"/>
                    </w:rPr>
                    <w:t>用</w:t>
                  </w:r>
                  <w:r>
                    <w:rPr>
                      <w:rFonts w:ascii="宋体" w:hAnsi="宋体" w:cs="宋体" w:eastAsia="宋体" w:hint="default"/>
                      <w:spacing w:val="-173"/>
                      <w:w w:val="7"/>
                      <w:position w:val="-68"/>
                    </w:rPr>
                    <w:t>等</w:t>
                  </w:r>
                  <w:r>
                    <w:rPr>
                      <w:spacing w:val="-8"/>
                      <w:w w:val="7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包</w:t>
                  </w:r>
                  <w:r>
                    <w:rPr>
                      <w:spacing w:val="-8"/>
                      <w:w w:val="7"/>
                      <w:position w:val="-68"/>
                    </w:rPr>
                    <w:t>，</w:t>
                  </w:r>
                  <w:r>
                    <w:rPr>
                      <w:spacing w:val="-173"/>
                      <w:w w:val="7"/>
                      <w:position w:val="-68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8"/>
                      <w:w w:val="7"/>
                    </w:rPr>
                    <w:t>括</w:t>
                  </w:r>
                  <w:r>
                    <w:rPr>
                      <w:rFonts w:ascii="宋体" w:hAnsi="宋体" w:cs="宋体" w:eastAsia="宋体" w:hint="default"/>
                      <w:spacing w:val="-173"/>
                      <w:w w:val="7"/>
                      <w:position w:val="-68"/>
                    </w:rPr>
                    <w:t>入</w:t>
                  </w:r>
                  <w:r>
                    <w:rPr>
                      <w:rFonts w:ascii="宋体" w:hAnsi="宋体" w:cs="宋体" w:eastAsia="宋体" w:hint="default"/>
                      <w:spacing w:val="-8"/>
                      <w:w w:val="7"/>
                    </w:rPr>
                    <w:t>支</w:t>
                  </w:r>
                  <w:r>
                    <w:rPr>
                      <w:spacing w:val="-173"/>
                      <w:w w:val="7"/>
                      <w:position w:val="-68"/>
                    </w:rPr>
                    <w:t>所</w:t>
                  </w:r>
                  <w:r>
                    <w:rPr>
                      <w:rFonts w:ascii="宋体" w:hAnsi="宋体" w:cs="宋体" w:eastAsia="宋体" w:hint="default"/>
                      <w:spacing w:val="-8"/>
                      <w:w w:val="7"/>
                    </w:rPr>
                    <w:t>付</w:t>
                  </w:r>
                  <w:r>
                    <w:rPr>
                      <w:spacing w:val="-173"/>
                      <w:w w:val="7"/>
                      <w:position w:val="-68"/>
                    </w:rPr>
                    <w:t>发</w:t>
                  </w:r>
                  <w:r>
                    <w:rPr>
                      <w:spacing w:val="-8"/>
                      <w:w w:val="7"/>
                    </w:rPr>
                    <w:t>的</w:t>
                  </w:r>
                  <w:r>
                    <w:rPr>
                      <w:spacing w:val="-173"/>
                      <w:w w:val="7"/>
                      <w:position w:val="-68"/>
                    </w:rPr>
                    <w:t>行</w:t>
                  </w:r>
                  <w:r>
                    <w:rPr>
                      <w:spacing w:val="-8"/>
                      <w:w w:val="7"/>
                    </w:rPr>
                    <w:t>审</w:t>
                  </w:r>
                  <w:r>
                    <w:rPr>
                      <w:rFonts w:ascii="宋体" w:hAnsi="宋体" w:cs="宋体" w:eastAsia="宋体" w:hint="default"/>
                      <w:spacing w:val="-173"/>
                      <w:w w:val="7"/>
                      <w:position w:val="-68"/>
                    </w:rPr>
                    <w:t>债</w:t>
                  </w:r>
                  <w:r>
                    <w:rPr>
                      <w:spacing w:val="-8"/>
                      <w:w w:val="7"/>
                    </w:rPr>
                    <w:t>计</w:t>
                  </w:r>
                  <w:r>
                    <w:rPr>
                      <w:spacing w:val="-173"/>
                      <w:w w:val="7"/>
                      <w:position w:val="-68"/>
                    </w:rPr>
                    <w:t>券</w:t>
                  </w:r>
                  <w:r>
                    <w:rPr>
                      <w:rFonts w:ascii="宋体" w:hAnsi="宋体" w:cs="宋体" w:eastAsia="宋体" w:hint="default"/>
                      <w:spacing w:val="-8"/>
                      <w:w w:val="7"/>
                    </w:rPr>
                    <w:t>费</w:t>
                  </w:r>
                  <w:r>
                    <w:rPr>
                      <w:rFonts w:ascii="宋体" w:hAnsi="宋体" w:cs="宋体" w:eastAsia="宋体" w:hint="default"/>
                      <w:spacing w:val="-173"/>
                      <w:w w:val="7"/>
                      <w:position w:val="-68"/>
                    </w:rPr>
                    <w:t>及</w:t>
                  </w:r>
                  <w:r>
                    <w:rPr>
                      <w:spacing w:val="-8"/>
                      <w:w w:val="7"/>
                    </w:rPr>
                    <w:t>用</w:t>
                  </w:r>
                  <w:r>
                    <w:rPr>
                      <w:rFonts w:ascii="宋体" w:hAnsi="宋体" w:cs="宋体" w:eastAsia="宋体" w:hint="default"/>
                      <w:spacing w:val="-173"/>
                      <w:w w:val="7"/>
                      <w:position w:val="-68"/>
                    </w:rPr>
                    <w:t>其</w:t>
                  </w:r>
                  <w:r>
                    <w:rPr>
                      <w:spacing w:val="-8"/>
                      <w:w w:val="7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68"/>
                    </w:rPr>
                    <w:t>他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评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68"/>
                    </w:rPr>
                    <w:t>债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估</w:t>
                  </w:r>
                  <w:r>
                    <w:rPr>
                      <w:spacing w:val="-178"/>
                      <w:w w:val="7"/>
                      <w:position w:val="-68"/>
                    </w:rPr>
                    <w:t>务</w:t>
                  </w:r>
                  <w:r>
                    <w:rPr>
                      <w:rFonts w:ascii="宋体" w:hAnsi="宋体" w:cs="宋体" w:eastAsia="宋体" w:hint="default"/>
                      <w:spacing w:val="-3"/>
                      <w:w w:val="7"/>
                    </w:rPr>
                    <w:t>费</w:t>
                  </w:r>
                  <w:r>
                    <w:rPr>
                      <w:spacing w:val="-178"/>
                      <w:w w:val="7"/>
                      <w:position w:val="-68"/>
                    </w:rPr>
                    <w:t>的</w:t>
                  </w:r>
                  <w:r>
                    <w:rPr>
                      <w:spacing w:val="-3"/>
                      <w:w w:val="7"/>
                    </w:rPr>
                    <w:t>用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  <w:position w:val="-68"/>
                    </w:rPr>
                    <w:t>初</w:t>
                  </w:r>
                  <w:r>
                    <w:rPr>
                      <w:spacing w:val="-8"/>
                      <w:w w:val="7"/>
                    </w:rPr>
                    <w:t>、</w:t>
                  </w:r>
                  <w:r>
                    <w:rPr>
                      <w:spacing w:val="-176"/>
                      <w:w w:val="7"/>
                    </w:rPr>
                    <w:t>法</w:t>
                  </w:r>
                  <w:r>
                    <w:rPr>
                      <w:rFonts w:ascii="宋体" w:hAnsi="宋体" w:cs="宋体" w:eastAsia="宋体" w:hint="default"/>
                      <w:spacing w:val="-5"/>
                      <w:w w:val="7"/>
                      <w:position w:val="-68"/>
                    </w:rPr>
                    <w:t>始</w:t>
                  </w:r>
                  <w:r>
                    <w:rPr>
                      <w:rFonts w:ascii="宋体" w:hAnsi="宋体" w:cs="宋体" w:eastAsia="宋体" w:hint="default"/>
                      <w:spacing w:val="-176"/>
                      <w:w w:val="7"/>
                    </w:rPr>
                    <w:t>律</w:t>
                  </w:r>
                  <w:r>
                    <w:rPr>
                      <w:spacing w:val="-5"/>
                      <w:w w:val="7"/>
                      <w:position w:val="-68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176"/>
                      <w:w w:val="7"/>
                    </w:rPr>
                    <w:t>服</w:t>
                  </w:r>
                  <w:r>
                    <w:rPr>
                      <w:rFonts w:ascii="宋体" w:hAnsi="宋体" w:cs="宋体" w:eastAsia="宋体" w:hint="default"/>
                      <w:spacing w:val="-5"/>
                      <w:w w:val="7"/>
                      <w:position w:val="-68"/>
                    </w:rPr>
                    <w:t>量</w:t>
                  </w:r>
                  <w:r>
                    <w:rPr>
                      <w:spacing w:val="-176"/>
                      <w:w w:val="7"/>
                    </w:rPr>
                    <w:t>务</w:t>
                  </w:r>
                  <w:r>
                    <w:rPr>
                      <w:rFonts w:ascii="宋体" w:hAnsi="宋体" w:cs="宋体" w:eastAsia="宋体" w:hint="default"/>
                      <w:spacing w:val="-5"/>
                      <w:w w:val="7"/>
                      <w:position w:val="-68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spacing w:val="-176"/>
                      <w:w w:val="7"/>
                    </w:rPr>
                    <w:t>费</w:t>
                  </w:r>
                  <w:r>
                    <w:rPr>
                      <w:rFonts w:ascii="宋体" w:hAnsi="宋体" w:cs="宋体" w:eastAsia="宋体" w:hint="default"/>
                      <w:spacing w:val="-5"/>
                      <w:w w:val="7"/>
                      <w:position w:val="-68"/>
                    </w:rPr>
                    <w:t>额</w:t>
                  </w:r>
                  <w:r>
                    <w:rPr>
                      <w:rFonts w:ascii="宋体" w:hAnsi="宋体" w:cs="宋体" w:eastAsia="宋体" w:hint="default"/>
                      <w:spacing w:val="-176"/>
                      <w:w w:val="7"/>
                    </w:rPr>
                    <w:t>等</w:t>
                  </w:r>
                  <w:r>
                    <w:rPr>
                      <w:rFonts w:ascii="宋体" w:hAnsi="宋体" w:cs="宋体" w:eastAsia="宋体" w:hint="default"/>
                      <w:spacing w:val="-8"/>
                      <w:w w:val="7"/>
                      <w:position w:val="-68"/>
                    </w:rPr>
                    <w:t>。</w:t>
                  </w:r>
                  <w:r>
                    <w:rPr>
                      <w:spacing w:val="-178"/>
                      <w:w w:val="7"/>
                      <w:position w:val="-68"/>
                    </w:rPr>
                    <w:t>企</w:t>
                  </w:r>
                  <w:r>
                    <w:rPr>
                      <w:spacing w:val="-8"/>
                      <w:w w:val="7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176"/>
                      <w:w w:val="7"/>
                    </w:rPr>
                    <w:t>于</w:t>
                  </w:r>
                  <w:r>
                    <w:rPr>
                      <w:spacing w:val="-5"/>
                      <w:w w:val="7"/>
                      <w:position w:val="-68"/>
                    </w:rPr>
                    <w:t>业</w:t>
                  </w:r>
                  <w:r>
                    <w:rPr>
                      <w:spacing w:val="-176"/>
                      <w:w w:val="7"/>
                    </w:rPr>
                    <w:t>发</w:t>
                  </w:r>
                  <w:r>
                    <w:rPr>
                      <w:w w:val="7"/>
                      <w:position w:val="-68"/>
                    </w:rPr>
                    <w:t>合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639977pt;margin-top:199.541519pt;width:481.95pt;height:154.35pt;mso-position-horizontal-relative:page;mso-position-vertical-relative:paragraph;z-index:-965800" type="#_x0000_t202" filled="false" stroked="false">
            <v:textbox inset="0,0,0,0">
              <w:txbxContent>
                <w:p>
                  <w:pPr>
                    <w:pStyle w:val="BodyText"/>
                    <w:spacing w:line="3086" w:lineRule="exact"/>
                    <w:ind w:right="0"/>
                    <w:jc w:val="left"/>
                  </w:pPr>
                  <w:r>
                    <w:rPr>
                      <w:w w:val="7"/>
                      <w:position w:val="-30"/>
                    </w:rPr>
                    <w:t>的期</w:t>
                  </w:r>
                  <w:r>
                    <w:rPr>
                      <w:rFonts w:ascii="宋体" w:hAnsi="宋体" w:cs="宋体" w:eastAsia="宋体" w:hint="default"/>
                      <w:spacing w:val="-58"/>
                      <w:w w:val="7"/>
                      <w:position w:val="-30"/>
                    </w:rPr>
                    <w:t>初</w:t>
                  </w:r>
                  <w:r>
                    <w:rPr>
                      <w:spacing w:val="-123"/>
                      <w:w w:val="7"/>
                    </w:rPr>
                    <w:t>母</w:t>
                  </w:r>
                  <w:r>
                    <w:rPr>
                      <w:rFonts w:ascii="宋体" w:hAnsi="宋体" w:cs="宋体" w:eastAsia="宋体" w:hint="default"/>
                      <w:spacing w:val="-58"/>
                      <w:w w:val="7"/>
                      <w:position w:val="-30"/>
                    </w:rPr>
                    <w:t>数</w:t>
                  </w:r>
                  <w:r>
                    <w:rPr>
                      <w:spacing w:val="-123"/>
                      <w:w w:val="7"/>
                    </w:rPr>
                    <w:t>公</w:t>
                  </w:r>
                  <w:r>
                    <w:rPr>
                      <w:spacing w:val="-118"/>
                      <w:w w:val="7"/>
                      <w:position w:val="-30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68"/>
                    </w:rPr>
                    <w:t>非</w:t>
                  </w:r>
                  <w:r>
                    <w:rPr>
                      <w:spacing w:val="-123"/>
                      <w:w w:val="7"/>
                    </w:rPr>
                    <w:t>司</w:t>
                  </w:r>
                  <w:r>
                    <w:rPr>
                      <w:spacing w:val="-118"/>
                      <w:w w:val="7"/>
                      <w:position w:val="-30"/>
                    </w:rPr>
                    <w:t>同</w:t>
                  </w:r>
                  <w:r>
                    <w:rPr>
                      <w:spacing w:val="-120"/>
                      <w:w w:val="7"/>
                      <w:position w:val="-68"/>
                    </w:rPr>
                    <w:t>同</w:t>
                  </w:r>
                  <w:r>
                    <w:rPr>
                      <w:rFonts w:ascii="宋体" w:hAnsi="宋体" w:cs="宋体" w:eastAsia="宋体" w:hint="default"/>
                      <w:spacing w:val="-123"/>
                      <w:w w:val="7"/>
                    </w:rPr>
                    <w:t>在</w:t>
                  </w:r>
                  <w:r>
                    <w:rPr>
                      <w:spacing w:val="-118"/>
                      <w:w w:val="7"/>
                      <w:position w:val="-30"/>
                    </w:rPr>
                    <w:t>时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68"/>
                    </w:rPr>
                    <w:t>一</w:t>
                  </w:r>
                  <w:r>
                    <w:rPr>
                      <w:spacing w:val="-123"/>
                      <w:w w:val="7"/>
                    </w:rPr>
                    <w:t>报</w:t>
                  </w:r>
                  <w:r>
                    <w:rPr>
                      <w:rFonts w:ascii="宋体" w:hAnsi="宋体" w:cs="宋体" w:eastAsia="宋体" w:hint="default"/>
                      <w:spacing w:val="-118"/>
                      <w:w w:val="7"/>
                      <w:position w:val="-30"/>
                    </w:rPr>
                    <w:t>应</w:t>
                  </w:r>
                  <w:r>
                    <w:rPr>
                      <w:spacing w:val="-120"/>
                      <w:w w:val="7"/>
                      <w:position w:val="-68"/>
                    </w:rPr>
                    <w:t>控</w:t>
                  </w:r>
                  <w:r>
                    <w:rPr>
                      <w:spacing w:val="-123"/>
                      <w:w w:val="7"/>
                    </w:rPr>
                    <w:t>告</w:t>
                  </w:r>
                  <w:r>
                    <w:rPr>
                      <w:rFonts w:ascii="宋体" w:hAnsi="宋体" w:cs="宋体" w:eastAsia="宋体" w:hint="default"/>
                      <w:spacing w:val="-118"/>
                      <w:w w:val="7"/>
                      <w:position w:val="-30"/>
                    </w:rPr>
                    <w:t>当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68"/>
                    </w:rPr>
                    <w:t>制</w:t>
                  </w:r>
                  <w:r>
                    <w:rPr>
                      <w:spacing w:val="-123"/>
                      <w:w w:val="7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spacing w:val="-118"/>
                      <w:w w:val="7"/>
                      <w:position w:val="-30"/>
                    </w:rPr>
                    <w:t>对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68"/>
                    </w:rPr>
                    <w:t>下</w:t>
                  </w:r>
                  <w:r>
                    <w:rPr>
                      <w:spacing w:val="-123"/>
                      <w:w w:val="7"/>
                    </w:rPr>
                    <w:t>内</w:t>
                  </w:r>
                  <w:r>
                    <w:rPr>
                      <w:rFonts w:ascii="宋体" w:hAnsi="宋体" w:cs="宋体" w:eastAsia="宋体" w:hint="default"/>
                      <w:spacing w:val="-118"/>
                      <w:w w:val="7"/>
                      <w:position w:val="-30"/>
                    </w:rPr>
                    <w:t>比</w:t>
                  </w:r>
                  <w:r>
                    <w:rPr>
                      <w:spacing w:val="-120"/>
                      <w:w w:val="7"/>
                      <w:position w:val="-68"/>
                    </w:rPr>
                    <w:t>的</w:t>
                  </w:r>
                  <w:r>
                    <w:rPr>
                      <w:spacing w:val="-123"/>
                      <w:w w:val="7"/>
                    </w:rPr>
                    <w:t>因</w:t>
                  </w:r>
                  <w:r>
                    <w:rPr>
                      <w:rFonts w:ascii="宋体" w:hAnsi="宋体" w:cs="宋体" w:eastAsia="宋体" w:hint="default"/>
                      <w:spacing w:val="-118"/>
                      <w:w w:val="7"/>
                      <w:position w:val="-30"/>
                    </w:rPr>
                    <w:t>较</w:t>
                  </w:r>
                  <w:r>
                    <w:rPr>
                      <w:spacing w:val="-120"/>
                      <w:w w:val="7"/>
                      <w:position w:val="-68"/>
                    </w:rPr>
                    <w:t>企</w:t>
                  </w:r>
                  <w:r>
                    <w:rPr>
                      <w:spacing w:val="-123"/>
                      <w:w w:val="7"/>
                    </w:rPr>
                    <w:t>同</w:t>
                  </w:r>
                  <w:r>
                    <w:rPr>
                      <w:spacing w:val="-118"/>
                      <w:w w:val="7"/>
                      <w:position w:val="-30"/>
                    </w:rPr>
                    <w:t>报</w:t>
                  </w:r>
                  <w:r>
                    <w:rPr>
                      <w:spacing w:val="-120"/>
                      <w:w w:val="7"/>
                      <w:position w:val="-68"/>
                    </w:rPr>
                    <w:t>业</w:t>
                  </w:r>
                  <w:r>
                    <w:rPr>
                      <w:rFonts w:ascii="宋体" w:hAnsi="宋体" w:cs="宋体" w:eastAsia="宋体" w:hint="default"/>
                      <w:spacing w:val="-123"/>
                      <w:w w:val="7"/>
                    </w:rPr>
                    <w:t>一</w:t>
                  </w:r>
                  <w:r>
                    <w:rPr>
                      <w:spacing w:val="-118"/>
                      <w:w w:val="7"/>
                      <w:position w:val="-30"/>
                    </w:rPr>
                    <w:t>表</w:t>
                  </w:r>
                  <w:r>
                    <w:rPr>
                      <w:spacing w:val="-120"/>
                      <w:w w:val="7"/>
                      <w:position w:val="-68"/>
                    </w:rPr>
                    <w:t>合</w:t>
                  </w:r>
                  <w:r>
                    <w:rPr>
                      <w:spacing w:val="-123"/>
                      <w:w w:val="7"/>
                    </w:rPr>
                    <w:t>控</w:t>
                  </w:r>
                  <w:r>
                    <w:rPr>
                      <w:spacing w:val="-118"/>
                      <w:w w:val="7"/>
                      <w:position w:val="-30"/>
                    </w:rPr>
                    <w:t>的</w:t>
                  </w:r>
                  <w:r>
                    <w:rPr>
                      <w:spacing w:val="-120"/>
                      <w:w w:val="7"/>
                      <w:position w:val="-68"/>
                    </w:rPr>
                    <w:t>并</w:t>
                  </w:r>
                  <w:r>
                    <w:rPr>
                      <w:rFonts w:ascii="宋体" w:hAnsi="宋体" w:cs="宋体" w:eastAsia="宋体" w:hint="default"/>
                      <w:spacing w:val="-123"/>
                      <w:w w:val="7"/>
                    </w:rPr>
                    <w:t>制</w:t>
                  </w:r>
                  <w:r>
                    <w:rPr>
                      <w:rFonts w:ascii="宋体" w:hAnsi="宋体" w:cs="宋体" w:eastAsia="宋体" w:hint="default"/>
                      <w:spacing w:val="-58"/>
                      <w:w w:val="7"/>
                      <w:position w:val="-30"/>
                    </w:rPr>
                    <w:t>相</w:t>
                  </w:r>
                  <w:r>
                    <w:rPr>
                      <w:rFonts w:ascii="宋体" w:hAnsi="宋体" w:cs="宋体" w:eastAsia="宋体" w:hint="default"/>
                      <w:spacing w:val="-123"/>
                      <w:w w:val="7"/>
                    </w:rPr>
                    <w:t>下</w:t>
                  </w:r>
                  <w:r>
                    <w:rPr>
                      <w:rFonts w:ascii="宋体" w:hAnsi="宋体" w:cs="宋体" w:eastAsia="宋体" w:hint="default"/>
                      <w:spacing w:val="-58"/>
                      <w:w w:val="7"/>
                      <w:position w:val="-30"/>
                    </w:rPr>
                    <w:t>关</w:t>
                  </w:r>
                  <w:r>
                    <w:rPr>
                      <w:spacing w:val="-123"/>
                      <w:w w:val="7"/>
                    </w:rPr>
                    <w:t>企</w:t>
                  </w:r>
                  <w:r>
                    <w:rPr>
                      <w:spacing w:val="-58"/>
                      <w:w w:val="7"/>
                      <w:position w:val="-30"/>
                    </w:rPr>
                    <w:t>项</w:t>
                  </w:r>
                  <w:r>
                    <w:rPr>
                      <w:spacing w:val="-123"/>
                      <w:w w:val="7"/>
                    </w:rPr>
                    <w:t>业</w:t>
                  </w:r>
                  <w:r>
                    <w:rPr>
                      <w:spacing w:val="-58"/>
                      <w:w w:val="7"/>
                      <w:position w:val="-30"/>
                    </w:rPr>
                    <w:t>目</w:t>
                  </w:r>
                  <w:r>
                    <w:rPr>
                      <w:spacing w:val="-123"/>
                      <w:w w:val="7"/>
                    </w:rPr>
                    <w:t>合</w:t>
                  </w:r>
                  <w:r>
                    <w:rPr>
                      <w:rFonts w:ascii="宋体" w:hAnsi="宋体" w:cs="宋体" w:eastAsia="宋体" w:hint="default"/>
                      <w:spacing w:val="-58"/>
                      <w:w w:val="7"/>
                      <w:position w:val="-30"/>
                    </w:rPr>
                    <w:t>进</w:t>
                  </w:r>
                  <w:r>
                    <w:rPr>
                      <w:spacing w:val="-123"/>
                      <w:w w:val="7"/>
                    </w:rPr>
                    <w:t>并</w:t>
                  </w:r>
                  <w:r>
                    <w:rPr>
                      <w:spacing w:val="-58"/>
                      <w:w w:val="7"/>
                      <w:position w:val="-30"/>
                    </w:rPr>
                    <w:t>行</w:t>
                  </w:r>
                  <w:r>
                    <w:rPr>
                      <w:rFonts w:ascii="宋体" w:hAnsi="宋体" w:cs="宋体" w:eastAsia="宋体" w:hint="default"/>
                      <w:spacing w:val="-123"/>
                      <w:w w:val="7"/>
                    </w:rPr>
                    <w:t>增</w:t>
                  </w:r>
                  <w:r>
                    <w:rPr>
                      <w:rFonts w:ascii="宋体" w:hAnsi="宋体" w:cs="宋体" w:eastAsia="宋体" w:hint="default"/>
                      <w:spacing w:val="-58"/>
                      <w:w w:val="7"/>
                      <w:position w:val="-30"/>
                    </w:rPr>
                    <w:t>调</w:t>
                  </w:r>
                  <w:r>
                    <w:rPr>
                      <w:rFonts w:ascii="宋体" w:hAnsi="宋体" w:cs="宋体" w:eastAsia="宋体" w:hint="default"/>
                      <w:spacing w:val="-123"/>
                      <w:w w:val="7"/>
                    </w:rPr>
                    <w:t>加</w:t>
                  </w:r>
                  <w:r>
                    <w:rPr>
                      <w:rFonts w:ascii="宋体" w:hAnsi="宋体" w:cs="宋体" w:eastAsia="宋体" w:hint="default"/>
                      <w:spacing w:val="-58"/>
                      <w:w w:val="7"/>
                      <w:position w:val="-30"/>
                    </w:rPr>
                    <w:t>整</w:t>
                  </w:r>
                  <w:r>
                    <w:rPr>
                      <w:spacing w:val="-123"/>
                      <w:w w:val="7"/>
                    </w:rPr>
                    <w:t>的</w:t>
                  </w:r>
                  <w:r>
                    <w:rPr>
                      <w:spacing w:val="-58"/>
                      <w:w w:val="7"/>
                      <w:position w:val="-30"/>
                    </w:rPr>
                    <w:t>，</w:t>
                  </w:r>
                  <w:r>
                    <w:rPr>
                      <w:spacing w:val="-123"/>
                      <w:w w:val="7"/>
                    </w:rPr>
                    <w:t>子</w:t>
                  </w:r>
                  <w:r>
                    <w:rPr>
                      <w:rFonts w:ascii="宋体" w:hAnsi="宋体" w:cs="宋体" w:eastAsia="宋体" w:hint="default"/>
                      <w:spacing w:val="-58"/>
                      <w:w w:val="7"/>
                      <w:position w:val="-30"/>
                    </w:rPr>
                    <w:t>视</w:t>
                  </w:r>
                  <w:r>
                    <w:rPr>
                      <w:spacing w:val="-123"/>
                      <w:w w:val="7"/>
                    </w:rPr>
                    <w:t>公</w:t>
                  </w:r>
                  <w:r>
                    <w:rPr>
                      <w:spacing w:val="-58"/>
                      <w:w w:val="7"/>
                      <w:position w:val="-30"/>
                    </w:rPr>
                    <w:t>同</w:t>
                  </w:r>
                  <w:r>
                    <w:rPr>
                      <w:spacing w:val="-123"/>
                      <w:w w:val="7"/>
                    </w:rPr>
                    <w:t>司</w:t>
                  </w:r>
                  <w:r>
                    <w:rPr>
                      <w:spacing w:val="-58"/>
                      <w:w w:val="7"/>
                      <w:position w:val="-30"/>
                    </w:rPr>
                    <w:t>合</w:t>
                  </w:r>
                  <w:r>
                    <w:rPr>
                      <w:spacing w:val="-123"/>
                      <w:w w:val="7"/>
                    </w:rPr>
                    <w:t>以</w:t>
                  </w:r>
                  <w:r>
                    <w:rPr>
                      <w:spacing w:val="-58"/>
                      <w:w w:val="7"/>
                      <w:position w:val="-30"/>
                    </w:rPr>
                    <w:t>并</w:t>
                  </w:r>
                  <w:r>
                    <w:rPr>
                      <w:rFonts w:ascii="宋体" w:hAnsi="宋体" w:cs="宋体" w:eastAsia="宋体" w:hint="default"/>
                      <w:spacing w:val="-123"/>
                      <w:w w:val="7"/>
                    </w:rPr>
                    <w:t>及</w:t>
                  </w:r>
                  <w:r>
                    <w:rPr>
                      <w:rFonts w:ascii="宋体" w:hAnsi="宋体" w:cs="宋体" w:eastAsia="宋体" w:hint="default"/>
                      <w:spacing w:val="-58"/>
                      <w:w w:val="7"/>
                      <w:position w:val="-30"/>
                    </w:rPr>
                    <w:t>后</w:t>
                  </w:r>
                  <w:r>
                    <w:rPr>
                      <w:spacing w:val="-123"/>
                      <w:w w:val="7"/>
                    </w:rPr>
                    <w:t>业</w:t>
                  </w:r>
                  <w:r>
                    <w:rPr>
                      <w:spacing w:val="-58"/>
                      <w:w w:val="7"/>
                      <w:position w:val="-30"/>
                    </w:rPr>
                    <w:t>的</w:t>
                  </w:r>
                  <w:r>
                    <w:rPr>
                      <w:spacing w:val="-123"/>
                      <w:w w:val="7"/>
                    </w:rPr>
                    <w:t>务</w:t>
                  </w:r>
                  <w:r>
                    <w:rPr>
                      <w:spacing w:val="-58"/>
                      <w:w w:val="7"/>
                      <w:position w:val="-30"/>
                    </w:rPr>
                    <w:t>报</w:t>
                  </w:r>
                  <w:r>
                    <w:rPr>
                      <w:spacing w:val="-123"/>
                      <w:w w:val="7"/>
                    </w:rPr>
                    <w:t>，</w:t>
                  </w:r>
                  <w:r>
                    <w:rPr>
                      <w:spacing w:val="-70"/>
                      <w:w w:val="7"/>
                      <w:position w:val="-30"/>
                    </w:rPr>
                    <w:t>告</w:t>
                  </w:r>
                  <w:r>
                    <w:rPr>
                      <w:spacing w:val="-111"/>
                      <w:w w:val="7"/>
                    </w:rPr>
                    <w:t>编</w:t>
                  </w:r>
                  <w:r>
                    <w:rPr>
                      <w:spacing w:val="-70"/>
                      <w:w w:val="7"/>
                      <w:position w:val="-30"/>
                    </w:rPr>
                    <w:t>主</w:t>
                  </w:r>
                  <w:r>
                    <w:rPr>
                      <w:rFonts w:ascii="宋体" w:hAnsi="宋体" w:cs="宋体" w:eastAsia="宋体" w:hint="default"/>
                      <w:spacing w:val="-111"/>
                      <w:w w:val="7"/>
                    </w:rPr>
                    <w:t>制</w:t>
                  </w:r>
                  <w:r>
                    <w:rPr>
                      <w:rFonts w:ascii="宋体" w:hAnsi="宋体" w:cs="宋体" w:eastAsia="宋体" w:hint="default"/>
                      <w:spacing w:val="-70"/>
                      <w:w w:val="7"/>
                      <w:position w:val="-30"/>
                    </w:rPr>
                    <w:t>体</w:t>
                  </w:r>
                  <w:r>
                    <w:rPr>
                      <w:spacing w:val="-111"/>
                      <w:w w:val="7"/>
                    </w:rPr>
                    <w:t>合</w:t>
                  </w:r>
                  <w:r>
                    <w:rPr>
                      <w:spacing w:val="-70"/>
                      <w:w w:val="7"/>
                      <w:position w:val="-30"/>
                    </w:rPr>
                    <w:t>自</w:t>
                  </w:r>
                  <w:r>
                    <w:rPr>
                      <w:spacing w:val="-111"/>
                      <w:w w:val="7"/>
                    </w:rPr>
                    <w:t>并</w:t>
                  </w:r>
                  <w:r>
                    <w:rPr>
                      <w:rFonts w:ascii="宋体" w:hAnsi="宋体" w:cs="宋体" w:eastAsia="宋体" w:hint="default"/>
                      <w:spacing w:val="-70"/>
                      <w:w w:val="7"/>
                      <w:position w:val="-30"/>
                    </w:rPr>
                    <w:t>最</w:t>
                  </w:r>
                  <w:r>
                    <w:rPr>
                      <w:spacing w:val="-111"/>
                      <w:w w:val="7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70"/>
                      <w:w w:val="7"/>
                      <w:position w:val="-30"/>
                    </w:rPr>
                    <w:t>终</w:t>
                  </w:r>
                  <w:r>
                    <w:rPr>
                      <w:spacing w:val="-111"/>
                      <w:w w:val="7"/>
                    </w:rPr>
                    <w:t>产</w:t>
                  </w:r>
                  <w:r>
                    <w:rPr>
                      <w:spacing w:val="-70"/>
                      <w:w w:val="7"/>
                      <w:position w:val="-30"/>
                    </w:rPr>
                    <w:t>控</w:t>
                  </w:r>
                  <w:r>
                    <w:rPr>
                      <w:rFonts w:ascii="宋体" w:hAnsi="宋体" w:cs="宋体" w:eastAsia="宋体" w:hint="default"/>
                      <w:spacing w:val="-111"/>
                      <w:w w:val="7"/>
                    </w:rPr>
                    <w:t>负</w:t>
                  </w:r>
                  <w:r>
                    <w:rPr>
                      <w:rFonts w:ascii="宋体" w:hAnsi="宋体" w:cs="宋体" w:eastAsia="宋体" w:hint="default"/>
                      <w:spacing w:val="-70"/>
                      <w:w w:val="7"/>
                      <w:position w:val="-30"/>
                    </w:rPr>
                    <w:t>制</w:t>
                  </w:r>
                  <w:r>
                    <w:rPr>
                      <w:rFonts w:ascii="宋体" w:hAnsi="宋体" w:cs="宋体" w:eastAsia="宋体" w:hint="default"/>
                      <w:spacing w:val="-111"/>
                      <w:w w:val="7"/>
                    </w:rPr>
                    <w:t>债</w:t>
                  </w:r>
                  <w:r>
                    <w:rPr>
                      <w:rFonts w:ascii="宋体" w:hAnsi="宋体" w:cs="宋体" w:eastAsia="宋体" w:hint="default"/>
                      <w:spacing w:val="-70"/>
                      <w:w w:val="7"/>
                      <w:position w:val="-30"/>
                    </w:rPr>
                    <w:t>方</w:t>
                  </w:r>
                  <w:r>
                    <w:rPr>
                      <w:spacing w:val="-111"/>
                      <w:w w:val="7"/>
                    </w:rPr>
                    <w:t>表</w:t>
                  </w:r>
                  <w:r>
                    <w:rPr>
                      <w:spacing w:val="-70"/>
                      <w:w w:val="7"/>
                      <w:position w:val="-30"/>
                    </w:rPr>
                    <w:t>开</w:t>
                  </w:r>
                  <w:r>
                    <w:rPr>
                      <w:spacing w:val="-111"/>
                      <w:w w:val="7"/>
                    </w:rPr>
                    <w:t>时</w:t>
                  </w:r>
                  <w:r>
                    <w:rPr>
                      <w:rFonts w:ascii="宋体" w:hAnsi="宋体" w:cs="宋体" w:eastAsia="宋体" w:hint="default"/>
                      <w:spacing w:val="-70"/>
                      <w:w w:val="7"/>
                      <w:position w:val="-30"/>
                    </w:rPr>
                    <w:t>始</w:t>
                  </w:r>
                  <w:r>
                    <w:rPr>
                      <w:spacing w:val="-111"/>
                      <w:w w:val="7"/>
                    </w:rPr>
                    <w:t>，</w:t>
                  </w:r>
                  <w:r>
                    <w:rPr>
                      <w:spacing w:val="-82"/>
                      <w:w w:val="7"/>
                      <w:position w:val="-30"/>
                    </w:rPr>
                    <w:t>控</w:t>
                  </w:r>
                  <w:r>
                    <w:rPr>
                      <w:rFonts w:ascii="宋体" w:hAnsi="宋体" w:cs="宋体" w:eastAsia="宋体" w:hint="default"/>
                      <w:spacing w:val="-99"/>
                      <w:w w:val="7"/>
                    </w:rPr>
                    <w:t>应</w:t>
                  </w:r>
                  <w:r>
                    <w:rPr>
                      <w:rFonts w:ascii="宋体" w:hAnsi="宋体" w:cs="宋体" w:eastAsia="宋体" w:hint="default"/>
                      <w:spacing w:val="-82"/>
                      <w:w w:val="7"/>
                      <w:position w:val="-30"/>
                    </w:rPr>
                    <w:t>制</w:t>
                  </w:r>
                  <w:r>
                    <w:rPr>
                      <w:rFonts w:ascii="宋体" w:hAnsi="宋体" w:cs="宋体" w:eastAsia="宋体" w:hint="default"/>
                      <w:spacing w:val="-99"/>
                      <w:w w:val="7"/>
                    </w:rPr>
                    <w:t>当</w:t>
                  </w:r>
                  <w:r>
                    <w:rPr>
                      <w:spacing w:val="-82"/>
                      <w:w w:val="7"/>
                      <w:position w:val="-30"/>
                    </w:rPr>
                    <w:t>时</w:t>
                  </w:r>
                  <w:r>
                    <w:rPr>
                      <w:rFonts w:ascii="宋体" w:hAnsi="宋体" w:cs="宋体" w:eastAsia="宋体" w:hint="default"/>
                      <w:spacing w:val="-99"/>
                      <w:w w:val="7"/>
                    </w:rPr>
                    <w:t>调</w:t>
                  </w:r>
                  <w:r>
                    <w:rPr>
                      <w:rFonts w:ascii="宋体" w:hAnsi="宋体" w:cs="宋体" w:eastAsia="宋体" w:hint="default"/>
                      <w:spacing w:val="-82"/>
                      <w:w w:val="7"/>
                      <w:position w:val="-30"/>
                    </w:rPr>
                    <w:t>起</w:t>
                  </w:r>
                  <w:r>
                    <w:rPr>
                      <w:rFonts w:ascii="宋体" w:hAnsi="宋体" w:cs="宋体" w:eastAsia="宋体" w:hint="default"/>
                      <w:spacing w:val="-99"/>
                      <w:w w:val="7"/>
                    </w:rPr>
                    <w:t>整</w:t>
                  </w:r>
                  <w:r>
                    <w:rPr>
                      <w:rFonts w:ascii="宋体" w:hAnsi="宋体" w:cs="宋体" w:eastAsia="宋体" w:hint="default"/>
                      <w:spacing w:val="-82"/>
                      <w:w w:val="7"/>
                      <w:position w:val="-30"/>
                    </w:rPr>
                    <w:t>一</w:t>
                  </w:r>
                  <w:r>
                    <w:rPr>
                      <w:spacing w:val="-99"/>
                      <w:w w:val="7"/>
                    </w:rPr>
                    <w:t>合</w:t>
                  </w:r>
                  <w:r>
                    <w:rPr>
                      <w:rFonts w:ascii="宋体" w:hAnsi="宋体" w:cs="宋体" w:eastAsia="宋体" w:hint="default"/>
                      <w:spacing w:val="-82"/>
                      <w:w w:val="7"/>
                      <w:position w:val="-30"/>
                    </w:rPr>
                    <w:t>直</w:t>
                  </w:r>
                  <w:r>
                    <w:rPr>
                      <w:spacing w:val="-99"/>
                      <w:w w:val="7"/>
                    </w:rPr>
                    <w:t>并</w:t>
                  </w:r>
                  <w:r>
                    <w:rPr>
                      <w:rFonts w:ascii="宋体" w:hAnsi="宋体" w:cs="宋体" w:eastAsia="宋体" w:hint="default"/>
                      <w:spacing w:val="-82"/>
                      <w:w w:val="7"/>
                      <w:position w:val="-30"/>
                    </w:rPr>
                    <w:t>存</w:t>
                  </w:r>
                  <w:r>
                    <w:rPr>
                      <w:spacing w:val="-99"/>
                      <w:w w:val="7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82"/>
                      <w:w w:val="7"/>
                      <w:position w:val="-30"/>
                    </w:rPr>
                    <w:t>在</w:t>
                  </w:r>
                  <w:r>
                    <w:rPr>
                      <w:spacing w:val="-99"/>
                      <w:w w:val="7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82"/>
                      <w:w w:val="7"/>
                      <w:position w:val="-30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负债</w:t>
                  </w:r>
                  <w:r>
                    <w:rPr>
                      <w:w w:val="7"/>
                    </w:rPr>
                    <w:t>表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7"/>
        </w:rPr>
        <w:t>参</w:t>
      </w:r>
      <w:r>
        <w:rPr>
          <w:rFonts w:ascii="宋体" w:hAnsi="宋体" w:cs="宋体" w:eastAsia="宋体" w:hint="default"/>
          <w:w w:val="7"/>
        </w:rPr>
        <w:t>与</w:t>
      </w:r>
      <w:r>
        <w:rPr>
          <w:w w:val="7"/>
        </w:rPr>
        <w:t>合并的企</w:t>
      </w:r>
      <w:r>
        <w:rPr>
          <w:spacing w:val="-1020"/>
        </w:rPr>
        <w:t> </w:t>
      </w:r>
      <w:r>
        <w:rPr>
          <w:rFonts w:ascii="宋体" w:hAnsi="宋体" w:cs="宋体" w:eastAsia="宋体" w:hint="default"/>
          <w:w w:val="7"/>
        </w:rPr>
        <w:t>在</w:t>
      </w:r>
      <w:r>
        <w:rPr>
          <w:w w:val="7"/>
        </w:rPr>
        <w:t>合并</w:t>
      </w:r>
      <w:r>
        <w:rPr>
          <w:rFonts w:ascii="宋体" w:hAnsi="宋体" w:cs="宋体" w:eastAsia="宋体" w:hint="default"/>
          <w:w w:val="7"/>
        </w:rPr>
        <w:t>前后均受</w:t>
      </w:r>
      <w:r>
        <w:rPr>
          <w:w w:val="7"/>
        </w:rPr>
        <w:t>同</w:t>
      </w:r>
      <w:r>
        <w:rPr>
          <w:rFonts w:ascii="宋体" w:hAnsi="宋体" w:cs="宋体" w:eastAsia="宋体" w:hint="default"/>
          <w:w w:val="7"/>
        </w:rPr>
        <w:t>一方或相</w:t>
      </w:r>
      <w:r>
        <w:rPr>
          <w:w w:val="7"/>
        </w:rPr>
        <w:t>同的</w:t>
      </w:r>
      <w:r>
        <w:rPr>
          <w:rFonts w:ascii="宋体" w:hAnsi="宋体" w:cs="宋体" w:eastAsia="宋体" w:hint="default"/>
          <w:w w:val="7"/>
        </w:rPr>
        <w:t>多方</w:t>
      </w:r>
      <w:r>
        <w:rPr>
          <w:rFonts w:ascii="宋体" w:hAnsi="宋体" w:cs="宋体" w:eastAsia="宋体" w:hint="default"/>
          <w:w w:val="7"/>
        </w:rPr>
        <w:t>最终</w:t>
      </w:r>
      <w:r>
        <w:rPr>
          <w:w w:val="7"/>
        </w:rPr>
        <w:t>控</w:t>
      </w:r>
      <w:r>
        <w:rPr>
          <w:rFonts w:ascii="宋体" w:hAnsi="宋体" w:cs="宋体" w:eastAsia="宋体" w:hint="default"/>
          <w:w w:val="7"/>
        </w:rPr>
        <w:t>制</w:t>
      </w:r>
      <w:r>
        <w:rPr>
          <w:rFonts w:ascii="宋体" w:hAnsi="宋体" w:cs="宋体" w:eastAsia="宋体" w:hint="default"/>
          <w:w w:val="7"/>
        </w:rPr>
        <w:t>且该</w:t>
      </w:r>
      <w:r>
        <w:rPr>
          <w:w w:val="7"/>
        </w:rPr>
        <w:t>控</w:t>
      </w:r>
      <w:r>
        <w:rPr>
          <w:rFonts w:ascii="宋体" w:hAnsi="宋体" w:cs="宋体" w:eastAsia="宋体" w:hint="default"/>
          <w:w w:val="7"/>
        </w:rPr>
        <w:t>制</w:t>
      </w:r>
      <w:r>
        <w:rPr>
          <w:w w:val="7"/>
        </w:rPr>
        <w:t>并</w:t>
      </w:r>
      <w:r>
        <w:rPr>
          <w:rFonts w:ascii="宋体" w:hAnsi="宋体" w:cs="宋体" w:eastAsia="宋体" w:hint="default"/>
          <w:w w:val="7"/>
        </w:rPr>
        <w:t>非</w:t>
      </w:r>
      <w:r>
        <w:rPr>
          <w:rFonts w:ascii="宋体" w:hAnsi="宋体" w:cs="宋体" w:eastAsia="宋体" w:hint="default"/>
          <w:w w:val="7"/>
        </w:rPr>
        <w:t>暂</w:t>
      </w:r>
      <w:r>
        <w:rPr>
          <w:w w:val="7"/>
        </w:rPr>
        <w:t>时</w:t>
      </w:r>
      <w:r>
        <w:rPr>
          <w:rFonts w:ascii="宋体" w:hAnsi="宋体" w:cs="宋体" w:eastAsia="宋体" w:hint="default"/>
          <w:w w:val="7"/>
        </w:rPr>
        <w:t>性</w:t>
      </w:r>
      <w:r>
        <w:rPr>
          <w:w w:val="7"/>
        </w:rPr>
        <w:t>的</w:t>
      </w:r>
      <w:r>
        <w:rPr>
          <w:spacing w:val="-12"/>
          <w:w w:val="7"/>
        </w:rPr>
        <w:t>，</w:t>
      </w:r>
      <w:r>
        <w:rPr>
          <w:rFonts w:ascii="宋体" w:hAnsi="宋体" w:cs="宋体" w:eastAsia="宋体" w:hint="default"/>
          <w:w w:val="7"/>
        </w:rPr>
        <w:t>为</w:t>
      </w:r>
      <w:r>
        <w:rPr>
          <w:w w:val="7"/>
        </w:rPr>
        <w:t>同</w:t>
      </w:r>
      <w:r>
        <w:rPr>
          <w:rFonts w:ascii="宋体" w:hAnsi="宋体" w:cs="宋体" w:eastAsia="宋体" w:hint="default"/>
          <w:w w:val="7"/>
        </w:rPr>
        <w:t>一</w:t>
      </w:r>
      <w:r>
        <w:rPr>
          <w:w w:val="7"/>
        </w:rPr>
        <w:t>控</w:t>
      </w:r>
      <w:r>
        <w:rPr>
          <w:rFonts w:ascii="宋体" w:hAnsi="宋体" w:cs="宋体" w:eastAsia="宋体" w:hint="default"/>
          <w:w w:val="7"/>
        </w:rPr>
        <w:t>制下</w:t>
      </w:r>
      <w:r>
        <w:rPr>
          <w:w w:val="7"/>
        </w:rPr>
        <w:t>的企业合并</w:t>
      </w:r>
      <w:r>
        <w:rPr>
          <w:rFonts w:ascii="宋体" w:hAnsi="宋体" w:cs="宋体" w:eastAsia="宋体" w:hint="default"/>
          <w:spacing w:val="-12"/>
          <w:w w:val="7"/>
        </w:rPr>
        <w:t>。</w:t>
      </w:r>
      <w:r>
        <w:rPr>
          <w:spacing w:val="-178"/>
          <w:w w:val="7"/>
        </w:rPr>
        <w:t>通 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付</w:t>
      </w:r>
      <w:r>
        <w:rPr>
          <w:rFonts w:ascii="宋体" w:hAnsi="宋体" w:cs="宋体" w:eastAsia="宋体" w:hint="default"/>
          <w:w w:val="7"/>
        </w:rPr>
        <w:t>负</w:t>
      </w:r>
      <w:r>
        <w:rPr>
          <w:rFonts w:ascii="宋体" w:hAnsi="宋体" w:cs="宋体" w:eastAsia="宋体" w:hint="default"/>
          <w:spacing w:val="-180"/>
          <w:w w:val="7"/>
        </w:rPr>
        <w:t>债</w:t>
      </w:r>
      <w:r>
        <w:rPr>
          <w:spacing w:val="-180"/>
          <w:w w:val="7"/>
          <w:position w:val="-30"/>
        </w:rPr>
        <w:t>的</w:t>
      </w:r>
      <w:r>
        <w:rPr>
          <w:rFonts w:ascii="宋体" w:hAnsi="宋体" w:cs="宋体" w:eastAsia="宋体" w:hint="default"/>
          <w:w w:val="7"/>
          <w:position w:val="31"/>
        </w:rPr>
        <w:t>面</w:t>
      </w:r>
      <w:r>
        <w:rPr>
          <w:spacing w:val="-180"/>
          <w:w w:val="7"/>
          <w:position w:val="-30"/>
        </w:rPr>
        <w:t>合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价</w:t>
      </w:r>
      <w:r>
        <w:rPr>
          <w:spacing w:val="-58"/>
          <w:w w:val="7"/>
        </w:rPr>
        <w:t>，</w:t>
      </w:r>
      <w:r>
        <w:rPr>
          <w:rFonts w:ascii="Times New Roman" w:hAnsi="Times New Roman" w:cs="Times New Roman" w:eastAsia="Times New Roman" w:hint="default"/>
          <w:spacing w:val="-74"/>
          <w:w w:val="99"/>
          <w:position w:val="199"/>
          <w:sz w:val="18"/>
          <w:szCs w:val="18"/>
        </w:rPr>
        <w:t>5</w:t>
      </w:r>
      <w:r>
        <w:rPr>
          <w:rFonts w:ascii="宋体" w:hAnsi="宋体" w:cs="宋体" w:eastAsia="宋体" w:hint="default"/>
          <w:spacing w:val="-140"/>
          <w:w w:val="7"/>
        </w:rPr>
        <w:t>在</w:t>
      </w:r>
      <w:r>
        <w:rPr>
          <w:spacing w:val="-180"/>
          <w:w w:val="7"/>
          <w:position w:val="-30"/>
        </w:rPr>
        <w:t>并</w:t>
      </w:r>
      <w:r>
        <w:rPr>
          <w:rFonts w:ascii="宋体" w:hAnsi="宋体" w:cs="宋体" w:eastAsia="宋体" w:hint="default"/>
          <w:spacing w:val="-147"/>
          <w:w w:val="7"/>
          <w:position w:val="31"/>
        </w:rPr>
        <w:t>值</w:t>
      </w:r>
      <w:r>
        <w:rPr>
          <w:rFonts w:ascii="Times New Roman" w:hAnsi="Times New Roman" w:cs="Times New Roman" w:eastAsia="Times New Roman" w:hint="default"/>
          <w:w w:val="99"/>
          <w:position w:val="199"/>
          <w:sz w:val="18"/>
          <w:szCs w:val="18"/>
        </w:rPr>
        <w:t>.</w:t>
      </w:r>
      <w:r>
        <w:rPr>
          <w:rFonts w:ascii="Times New Roman" w:hAnsi="Times New Roman" w:cs="Times New Roman" w:eastAsia="Times New Roman" w:hint="default"/>
          <w:spacing w:val="-30"/>
          <w:w w:val="99"/>
          <w:position w:val="199"/>
          <w:sz w:val="18"/>
          <w:szCs w:val="18"/>
        </w:rPr>
        <w:t>1</w:t>
      </w:r>
      <w:r>
        <w:rPr>
          <w:spacing w:val="-140"/>
          <w:w w:val="7"/>
        </w:rPr>
        <w:t>合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对</w:t>
      </w:r>
      <w:r>
        <w:rPr>
          <w:spacing w:val="-41"/>
          <w:w w:val="7"/>
          <w:position w:val="31"/>
        </w:rPr>
        <w:t>的</w:t>
      </w:r>
      <w:r>
        <w:rPr>
          <w:spacing w:val="-140"/>
          <w:w w:val="7"/>
        </w:rPr>
        <w:t>并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价</w:t>
      </w:r>
      <w:r>
        <w:rPr>
          <w:spacing w:val="-41"/>
          <w:w w:val="7"/>
          <w:position w:val="31"/>
        </w:rPr>
        <w:t>份</w:t>
      </w:r>
      <w:r>
        <w:rPr>
          <w:spacing w:val="-140"/>
          <w:w w:val="7"/>
        </w:rPr>
        <w:t>日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账</w:t>
      </w:r>
      <w:r>
        <w:rPr>
          <w:rFonts w:ascii="宋体" w:hAnsi="宋体" w:cs="宋体" w:eastAsia="宋体" w:hint="default"/>
          <w:spacing w:val="-41"/>
          <w:w w:val="7"/>
          <w:position w:val="31"/>
        </w:rPr>
        <w:t>额</w:t>
      </w:r>
      <w:r>
        <w:rPr>
          <w:rFonts w:ascii="宋体" w:hAnsi="宋体" w:cs="宋体" w:eastAsia="宋体" w:hint="default"/>
          <w:spacing w:val="-140"/>
          <w:w w:val="7"/>
        </w:rPr>
        <w:t>按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作</w:t>
      </w:r>
      <w:r>
        <w:rPr>
          <w:rFonts w:ascii="宋体" w:hAnsi="宋体" w:cs="宋体" w:eastAsia="宋体" w:hint="default"/>
          <w:spacing w:val="-41"/>
          <w:w w:val="7"/>
          <w:position w:val="-30"/>
        </w:rPr>
        <w:t>面</w:t>
      </w:r>
      <w:r>
        <w:rPr>
          <w:spacing w:val="-140"/>
          <w:w w:val="7"/>
        </w:rPr>
        <w:t>照</w:t>
      </w:r>
      <w:r>
        <w:rPr>
          <w:rFonts w:ascii="宋体" w:hAnsi="宋体" w:cs="宋体" w:eastAsia="宋体" w:hint="default"/>
          <w:spacing w:val="-41"/>
          <w:w w:val="7"/>
          <w:position w:val="-30"/>
        </w:rPr>
        <w:t>价</w:t>
      </w:r>
      <w:r>
        <w:rPr>
          <w:spacing w:val="-140"/>
          <w:w w:val="7"/>
        </w:rPr>
        <w:t>被</w:t>
      </w:r>
      <w:r>
        <w:rPr>
          <w:rFonts w:ascii="宋体" w:hAnsi="宋体" w:cs="宋体" w:eastAsia="宋体" w:hint="default"/>
          <w:spacing w:val="-41"/>
          <w:w w:val="7"/>
          <w:position w:val="-30"/>
        </w:rPr>
        <w:t>值</w:t>
      </w:r>
      <w:r>
        <w:rPr>
          <w:spacing w:val="-140"/>
          <w:w w:val="7"/>
        </w:rPr>
        <w:t>合</w:t>
      </w:r>
      <w:r>
        <w:rPr>
          <w:spacing w:val="-180"/>
          <w:w w:val="7"/>
          <w:position w:val="-30"/>
        </w:rPr>
        <w:t>（</w:t>
      </w:r>
      <w:r>
        <w:rPr>
          <w:spacing w:val="-41"/>
          <w:w w:val="7"/>
          <w:position w:val="31"/>
        </w:rPr>
        <w:t>成</w:t>
      </w:r>
      <w:r>
        <w:rPr>
          <w:spacing w:val="-140"/>
          <w:w w:val="7"/>
        </w:rPr>
        <w:t>并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或</w:t>
      </w:r>
      <w:r>
        <w:rPr>
          <w:rFonts w:ascii="宋体" w:hAnsi="宋体" w:cs="宋体" w:eastAsia="宋体" w:hint="default"/>
          <w:spacing w:val="-41"/>
          <w:w w:val="7"/>
          <w:position w:val="31"/>
        </w:rPr>
        <w:t>长</w:t>
      </w:r>
      <w:r>
        <w:rPr>
          <w:rFonts w:ascii="宋体" w:hAnsi="宋体" w:cs="宋体" w:eastAsia="宋体" w:hint="default"/>
          <w:spacing w:val="-140"/>
          <w:w w:val="7"/>
        </w:rPr>
        <w:t>方</w:t>
      </w:r>
      <w:r>
        <w:rPr>
          <w:spacing w:val="-180"/>
          <w:w w:val="7"/>
          <w:position w:val="-30"/>
        </w:rPr>
        <w:t>发</w:t>
      </w:r>
      <w:r>
        <w:rPr>
          <w:spacing w:val="-41"/>
          <w:w w:val="7"/>
          <w:position w:val="31"/>
        </w:rPr>
        <w:t>期</w:t>
      </w:r>
      <w:r>
        <w:rPr>
          <w:spacing w:val="-140"/>
          <w:w w:val="7"/>
        </w:rPr>
        <w:t>所</w:t>
      </w:r>
      <w:r>
        <w:rPr>
          <w:spacing w:val="-41"/>
          <w:w w:val="7"/>
          <w:position w:val="31"/>
        </w:rPr>
        <w:t>股</w:t>
      </w:r>
      <w:r>
        <w:rPr>
          <w:spacing w:val="-140"/>
          <w:w w:val="7"/>
        </w:rPr>
        <w:t>有</w:t>
      </w:r>
      <w:r>
        <w:rPr>
          <w:spacing w:val="-180"/>
          <w:w w:val="7"/>
          <w:position w:val="-30"/>
        </w:rPr>
        <w:t>股</w:t>
      </w:r>
      <w:r>
        <w:rPr>
          <w:rFonts w:ascii="宋体" w:hAnsi="宋体" w:cs="宋体" w:eastAsia="宋体" w:hint="default"/>
          <w:spacing w:val="-41"/>
          <w:w w:val="7"/>
          <w:position w:val="31"/>
        </w:rPr>
        <w:t>权</w:t>
      </w:r>
      <w:r>
        <w:rPr>
          <w:rFonts w:ascii="宋体" w:hAnsi="宋体" w:cs="宋体" w:eastAsia="宋体" w:hint="default"/>
          <w:spacing w:val="-140"/>
          <w:w w:val="7"/>
        </w:rPr>
        <w:t>者</w:t>
      </w:r>
      <w:r>
        <w:rPr>
          <w:spacing w:val="-180"/>
          <w:w w:val="7"/>
          <w:position w:val="-30"/>
        </w:rPr>
        <w:t>份</w:t>
      </w:r>
      <w:r>
        <w:rPr>
          <w:spacing w:val="-41"/>
          <w:w w:val="7"/>
          <w:position w:val="31"/>
        </w:rPr>
        <w:t>投</w:t>
      </w:r>
      <w:r>
        <w:rPr>
          <w:rFonts w:ascii="宋体" w:hAnsi="宋体" w:cs="宋体" w:eastAsia="宋体" w:hint="default"/>
          <w:spacing w:val="-140"/>
          <w:w w:val="7"/>
        </w:rPr>
        <w:t>权</w:t>
      </w:r>
      <w:r>
        <w:rPr>
          <w:spacing w:val="-180"/>
          <w:w w:val="7"/>
          <w:position w:val="31"/>
        </w:rPr>
        <w:t>资</w:t>
      </w:r>
      <w:r>
        <w:rPr>
          <w:rFonts w:ascii="宋体" w:hAnsi="宋体" w:cs="宋体" w:eastAsia="宋体" w:hint="default"/>
          <w:spacing w:val="-41"/>
          <w:w w:val="7"/>
          <w:position w:val="-30"/>
        </w:rPr>
        <w:t>面</w:t>
      </w:r>
      <w:r>
        <w:rPr>
          <w:rFonts w:ascii="宋体" w:hAnsi="宋体" w:cs="宋体" w:eastAsia="宋体" w:hint="default"/>
          <w:spacing w:val="-140"/>
          <w:w w:val="7"/>
        </w:rPr>
        <w:t>益</w:t>
      </w:r>
      <w:r>
        <w:rPr>
          <w:spacing w:val="-180"/>
          <w:w w:val="7"/>
          <w:position w:val="31"/>
        </w:rPr>
        <w:t>的</w:t>
      </w:r>
      <w:r>
        <w:rPr>
          <w:rFonts w:ascii="宋体" w:hAnsi="宋体" w:cs="宋体" w:eastAsia="宋体" w:hint="default"/>
          <w:spacing w:val="-41"/>
          <w:w w:val="7"/>
          <w:position w:val="-30"/>
        </w:rPr>
        <w:t>值</w:t>
      </w:r>
      <w:r>
        <w:rPr>
          <w:rFonts w:ascii="宋体" w:hAnsi="宋体" w:cs="宋体" w:eastAsia="宋体" w:hint="default"/>
          <w:spacing w:val="-140"/>
          <w:w w:val="7"/>
        </w:rPr>
        <w:t>在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总</w:t>
      </w:r>
      <w:r>
        <w:rPr>
          <w:rFonts w:ascii="宋体" w:hAnsi="宋体" w:cs="宋体" w:eastAsia="宋体" w:hint="default"/>
          <w:spacing w:val="-41"/>
          <w:w w:val="7"/>
          <w:position w:val="31"/>
        </w:rPr>
        <w:t>初</w:t>
      </w:r>
      <w:r>
        <w:rPr>
          <w:rFonts w:ascii="宋体" w:hAnsi="宋体" w:cs="宋体" w:eastAsia="宋体" w:hint="default"/>
          <w:spacing w:val="-140"/>
          <w:w w:val="7"/>
        </w:rPr>
        <w:t>最</w:t>
      </w:r>
      <w:r>
        <w:rPr>
          <w:rFonts w:ascii="宋体" w:hAnsi="宋体" w:cs="宋体" w:eastAsia="宋体" w:hint="default"/>
          <w:spacing w:val="-41"/>
          <w:w w:val="7"/>
          <w:position w:val="31"/>
        </w:rPr>
        <w:t>始</w:t>
      </w:r>
      <w:r>
        <w:rPr>
          <w:rFonts w:ascii="宋体" w:hAnsi="宋体" w:cs="宋体" w:eastAsia="宋体" w:hint="default"/>
          <w:spacing w:val="-140"/>
          <w:w w:val="7"/>
        </w:rPr>
        <w:t>终</w:t>
      </w:r>
      <w:r>
        <w:rPr>
          <w:spacing w:val="-180"/>
          <w:w w:val="7"/>
          <w:position w:val="-30"/>
        </w:rPr>
        <w:t>）</w:t>
      </w:r>
      <w:r>
        <w:rPr>
          <w:spacing w:val="-41"/>
          <w:w w:val="7"/>
          <w:position w:val="31"/>
        </w:rPr>
        <w:t>投</w:t>
      </w:r>
      <w:r>
        <w:rPr>
          <w:spacing w:val="-140"/>
          <w:w w:val="7"/>
        </w:rPr>
        <w:t>控</w:t>
      </w:r>
      <w:r>
        <w:rPr>
          <w:spacing w:val="-180"/>
          <w:w w:val="7"/>
          <w:position w:val="-30"/>
        </w:rPr>
        <w:t>的</w:t>
      </w:r>
      <w:r>
        <w:rPr>
          <w:spacing w:val="-41"/>
          <w:w w:val="7"/>
          <w:position w:val="31"/>
        </w:rPr>
        <w:t>资</w:t>
      </w:r>
      <w:r>
        <w:rPr>
          <w:rFonts w:ascii="宋体" w:hAnsi="宋体" w:cs="宋体" w:eastAsia="宋体" w:hint="default"/>
          <w:spacing w:val="-140"/>
          <w:w w:val="7"/>
        </w:rPr>
        <w:t>制</w:t>
      </w:r>
      <w:r>
        <w:rPr>
          <w:spacing w:val="-180"/>
          <w:w w:val="7"/>
          <w:position w:val="31"/>
        </w:rPr>
        <w:t>成</w:t>
      </w:r>
      <w:r>
        <w:rPr>
          <w:rFonts w:ascii="宋体" w:hAnsi="宋体" w:cs="宋体" w:eastAsia="宋体" w:hint="default"/>
          <w:spacing w:val="-41"/>
          <w:w w:val="7"/>
          <w:position w:val="-30"/>
        </w:rPr>
        <w:t>差</w:t>
      </w:r>
      <w:r>
        <w:rPr>
          <w:rFonts w:ascii="宋体" w:hAnsi="宋体" w:cs="宋体" w:eastAsia="宋体" w:hint="default"/>
          <w:spacing w:val="-140"/>
          <w:w w:val="7"/>
        </w:rPr>
        <w:t>方</w:t>
      </w:r>
      <w:r>
        <w:rPr>
          <w:spacing w:val="-180"/>
          <w:w w:val="7"/>
          <w:position w:val="31"/>
        </w:rPr>
        <w:t>本</w:t>
      </w:r>
      <w:r>
        <w:rPr>
          <w:rFonts w:ascii="宋体" w:hAnsi="宋体" w:cs="宋体" w:eastAsia="宋体" w:hint="default"/>
          <w:spacing w:val="-41"/>
          <w:w w:val="7"/>
          <w:position w:val="-30"/>
        </w:rPr>
        <w:t>额</w:t>
      </w:r>
      <w:r>
        <w:rPr>
          <w:spacing w:val="-140"/>
          <w:w w:val="7"/>
        </w:rPr>
        <w:t>合</w:t>
      </w:r>
      <w:r>
        <w:rPr>
          <w:spacing w:val="-180"/>
          <w:w w:val="7"/>
          <w:position w:val="31"/>
        </w:rPr>
        <w:t>，</w:t>
      </w:r>
      <w:r>
        <w:rPr>
          <w:spacing w:val="-87"/>
          <w:w w:val="7"/>
          <w:position w:val="-30"/>
        </w:rPr>
        <w:t>，</w:t>
      </w:r>
      <w:r>
        <w:rPr>
          <w:rFonts w:ascii="宋体" w:hAnsi="宋体" w:cs="宋体" w:eastAsia="宋体" w:hint="default"/>
          <w:spacing w:val="-135"/>
          <w:w w:val="7"/>
          <w:position w:val="31"/>
        </w:rPr>
        <w:t>相</w:t>
      </w:r>
      <w:r>
        <w:rPr>
          <w:spacing w:val="-140"/>
          <w:w w:val="7"/>
        </w:rPr>
        <w:t>并</w:t>
      </w:r>
      <w:r>
        <w:rPr>
          <w:rFonts w:ascii="宋体" w:hAnsi="宋体" w:cs="宋体" w:eastAsia="宋体" w:hint="default"/>
          <w:spacing w:val="-87"/>
          <w:w w:val="7"/>
          <w:position w:val="-30"/>
        </w:rPr>
        <w:t>调</w:t>
      </w:r>
      <w:r>
        <w:rPr>
          <w:rFonts w:ascii="宋体" w:hAnsi="宋体" w:cs="宋体" w:eastAsia="宋体" w:hint="default"/>
          <w:spacing w:val="-135"/>
          <w:w w:val="7"/>
          <w:position w:val="31"/>
        </w:rPr>
        <w:t>关</w:t>
      </w:r>
      <w:r>
        <w:rPr>
          <w:rFonts w:ascii="宋体" w:hAnsi="宋体" w:cs="宋体" w:eastAsia="宋体" w:hint="default"/>
          <w:spacing w:val="-140"/>
          <w:w w:val="7"/>
        </w:rPr>
        <w:t>财</w:t>
      </w:r>
      <w:r>
        <w:rPr>
          <w:rFonts w:ascii="宋体" w:hAnsi="宋体" w:cs="宋体" w:eastAsia="宋体" w:hint="default"/>
          <w:spacing w:val="-87"/>
          <w:w w:val="7"/>
          <w:position w:val="-30"/>
        </w:rPr>
        <w:t>整</w:t>
      </w:r>
      <w:r>
        <w:rPr>
          <w:spacing w:val="-135"/>
          <w:w w:val="7"/>
          <w:position w:val="31"/>
        </w:rPr>
        <w:t>会</w:t>
      </w:r>
      <w:r>
        <w:rPr>
          <w:spacing w:val="-140"/>
          <w:w w:val="7"/>
        </w:rPr>
        <w:t>务</w:t>
      </w:r>
      <w:r>
        <w:rPr>
          <w:spacing w:val="-87"/>
          <w:w w:val="7"/>
          <w:position w:val="-30"/>
        </w:rPr>
        <w:t>资</w:t>
      </w:r>
      <w:r>
        <w:rPr>
          <w:spacing w:val="-135"/>
          <w:w w:val="7"/>
          <w:position w:val="31"/>
        </w:rPr>
        <w:t>计</w:t>
      </w:r>
      <w:r>
        <w:rPr>
          <w:spacing w:val="-140"/>
          <w:w w:val="7"/>
        </w:rPr>
        <w:t>报</w:t>
      </w:r>
      <w:r>
        <w:rPr>
          <w:spacing w:val="-87"/>
          <w:w w:val="7"/>
          <w:position w:val="-30"/>
        </w:rPr>
        <w:t>本</w:t>
      </w:r>
      <w:r>
        <w:rPr>
          <w:rFonts w:ascii="宋体" w:hAnsi="宋体" w:cs="宋体" w:eastAsia="宋体" w:hint="default"/>
          <w:spacing w:val="-135"/>
          <w:w w:val="7"/>
          <w:position w:val="31"/>
        </w:rPr>
        <w:t>处</w:t>
      </w:r>
      <w:r>
        <w:rPr>
          <w:spacing w:val="-140"/>
          <w:w w:val="7"/>
        </w:rPr>
        <w:t>表</w:t>
      </w:r>
      <w:r>
        <w:rPr>
          <w:spacing w:val="-87"/>
          <w:w w:val="7"/>
          <w:position w:val="-30"/>
        </w:rPr>
        <w:t>公</w:t>
      </w:r>
      <w:r>
        <w:rPr>
          <w:spacing w:val="-135"/>
          <w:w w:val="7"/>
          <w:position w:val="31"/>
        </w:rPr>
        <w:t>理</w:t>
      </w:r>
      <w:r>
        <w:rPr>
          <w:spacing w:val="-140"/>
          <w:w w:val="7"/>
        </w:rPr>
        <w:t>中</w:t>
      </w:r>
      <w:r>
        <w:rPr>
          <w:rFonts w:ascii="宋体" w:hAnsi="宋体" w:cs="宋体" w:eastAsia="宋体" w:hint="default"/>
          <w:spacing w:val="-87"/>
          <w:w w:val="7"/>
          <w:position w:val="-30"/>
        </w:rPr>
        <w:t>积</w:t>
      </w:r>
      <w:r>
        <w:rPr>
          <w:rFonts w:ascii="宋体" w:hAnsi="宋体" w:cs="宋体" w:eastAsia="宋体" w:hint="default"/>
          <w:spacing w:val="-135"/>
          <w:w w:val="7"/>
          <w:position w:val="31"/>
        </w:rPr>
        <w:t>见</w:t>
      </w:r>
      <w:r>
        <w:rPr>
          <w:spacing w:val="-140"/>
          <w:w w:val="7"/>
        </w:rPr>
        <w:t>的</w:t>
      </w:r>
      <w:r>
        <w:rPr>
          <w:spacing w:val="-87"/>
          <w:w w:val="7"/>
          <w:position w:val="-30"/>
        </w:rPr>
        <w:t>（</w:t>
      </w:r>
      <w:r>
        <w:rPr>
          <w:rFonts w:ascii="宋体" w:hAnsi="宋体" w:cs="宋体" w:eastAsia="宋体" w:hint="default"/>
          <w:spacing w:val="-135"/>
          <w:w w:val="7"/>
          <w:position w:val="31"/>
        </w:rPr>
        <w:t>长</w:t>
      </w:r>
      <w:r>
        <w:rPr>
          <w:rFonts w:ascii="宋体" w:hAnsi="宋体" w:cs="宋体" w:eastAsia="宋体" w:hint="default"/>
          <w:spacing w:val="-140"/>
          <w:w w:val="7"/>
        </w:rPr>
        <w:t>账</w:t>
      </w:r>
      <w:r>
        <w:rPr>
          <w:spacing w:val="-87"/>
          <w:w w:val="7"/>
          <w:position w:val="-30"/>
        </w:rPr>
        <w:t>股</w:t>
      </w:r>
      <w:r>
        <w:rPr>
          <w:spacing w:val="-135"/>
          <w:w w:val="7"/>
          <w:position w:val="31"/>
        </w:rPr>
        <w:t>期</w:t>
      </w:r>
      <w:r>
        <w:rPr>
          <w:rFonts w:ascii="宋体" w:hAnsi="宋体" w:cs="宋体" w:eastAsia="宋体" w:hint="default"/>
          <w:spacing w:val="-140"/>
          <w:w w:val="7"/>
        </w:rPr>
        <w:t>面</w:t>
      </w:r>
      <w:r>
        <w:rPr>
          <w:spacing w:val="-87"/>
          <w:w w:val="7"/>
          <w:position w:val="-30"/>
        </w:rPr>
        <w:t>本</w:t>
      </w:r>
      <w:r>
        <w:rPr>
          <w:spacing w:val="-135"/>
          <w:w w:val="7"/>
          <w:position w:val="31"/>
        </w:rPr>
        <w:t>股</w:t>
      </w:r>
      <w:r>
        <w:rPr>
          <w:rFonts w:ascii="宋体" w:hAnsi="宋体" w:cs="宋体" w:eastAsia="宋体" w:hint="default"/>
          <w:spacing w:val="-140"/>
          <w:w w:val="7"/>
        </w:rPr>
        <w:t>价</w:t>
      </w:r>
      <w:r>
        <w:rPr>
          <w:rFonts w:ascii="宋体" w:hAnsi="宋体" w:cs="宋体" w:eastAsia="宋体" w:hint="default"/>
          <w:spacing w:val="-87"/>
          <w:w w:val="7"/>
          <w:position w:val="-30"/>
        </w:rPr>
        <w:t>溢</w:t>
      </w:r>
      <w:r>
        <w:rPr>
          <w:rFonts w:ascii="宋体" w:hAnsi="宋体" w:cs="宋体" w:eastAsia="宋体" w:hint="default"/>
          <w:spacing w:val="-135"/>
          <w:w w:val="7"/>
          <w:position w:val="31"/>
        </w:rPr>
        <w:t>权</w:t>
      </w:r>
      <w:r>
        <w:rPr>
          <w:rFonts w:ascii="宋体" w:hAnsi="宋体" w:cs="宋体" w:eastAsia="宋体" w:hint="default"/>
          <w:spacing w:val="-140"/>
          <w:w w:val="7"/>
        </w:rPr>
        <w:t>值</w:t>
      </w:r>
      <w:r>
        <w:rPr>
          <w:rFonts w:ascii="宋体" w:hAnsi="宋体" w:cs="宋体" w:eastAsia="宋体" w:hint="default"/>
          <w:spacing w:val="-87"/>
          <w:w w:val="7"/>
          <w:position w:val="-30"/>
        </w:rPr>
        <w:t>价</w:t>
      </w:r>
      <w:r>
        <w:rPr>
          <w:spacing w:val="-135"/>
          <w:w w:val="7"/>
          <w:position w:val="31"/>
        </w:rPr>
        <w:t>投</w:t>
      </w:r>
      <w:r>
        <w:rPr>
          <w:spacing w:val="-140"/>
          <w:w w:val="7"/>
        </w:rPr>
        <w:t>计</w:t>
      </w:r>
      <w:r>
        <w:rPr>
          <w:spacing w:val="-87"/>
          <w:w w:val="7"/>
          <w:position w:val="-30"/>
        </w:rPr>
        <w:t>）</w:t>
      </w:r>
      <w:r>
        <w:rPr>
          <w:spacing w:val="-135"/>
          <w:w w:val="7"/>
          <w:position w:val="31"/>
        </w:rPr>
        <w:t>资</w:t>
      </w:r>
      <w:r>
        <w:rPr>
          <w:rFonts w:ascii="宋体" w:hAnsi="宋体" w:cs="宋体" w:eastAsia="宋体" w:hint="default"/>
          <w:spacing w:val="-140"/>
          <w:w w:val="7"/>
        </w:rPr>
        <w:t>量</w:t>
      </w:r>
      <w:r>
        <w:rPr>
          <w:rFonts w:ascii="宋体" w:hAnsi="宋体" w:cs="宋体" w:eastAsia="宋体" w:hint="default"/>
          <w:spacing w:val="-87"/>
          <w:w w:val="7"/>
          <w:position w:val="-30"/>
        </w:rPr>
        <w:t>；</w:t>
      </w:r>
      <w:r>
        <w:rPr>
          <w:rFonts w:ascii="宋体" w:hAnsi="宋体" w:cs="宋体" w:eastAsia="宋体" w:hint="default"/>
          <w:spacing w:val="-135"/>
          <w:w w:val="7"/>
          <w:position w:val="31"/>
        </w:rPr>
        <w:t>；</w:t>
      </w:r>
      <w:r>
        <w:rPr>
          <w:rFonts w:ascii="宋体" w:hAnsi="宋体" w:cs="宋体" w:eastAsia="宋体" w:hint="default"/>
          <w:spacing w:val="-140"/>
          <w:w w:val="7"/>
        </w:rPr>
        <w:t>。</w:t>
      </w:r>
      <w:r>
        <w:rPr>
          <w:spacing w:val="-173"/>
          <w:w w:val="7"/>
          <w:position w:val="-30"/>
        </w:rPr>
        <w:t>资</w:t>
      </w:r>
      <w:r>
        <w:rPr>
          <w:spacing w:val="-89"/>
          <w:w w:val="7"/>
          <w:position w:val="31"/>
        </w:rPr>
        <w:t>同</w:t>
      </w:r>
      <w:r>
        <w:rPr>
          <w:spacing w:val="-99"/>
          <w:w w:val="7"/>
        </w:rPr>
        <w:t>本</w:t>
      </w:r>
      <w:r>
        <w:rPr>
          <w:spacing w:val="-173"/>
          <w:w w:val="7"/>
          <w:position w:val="-30"/>
        </w:rPr>
        <w:t>本</w:t>
      </w:r>
      <w:r>
        <w:rPr>
          <w:rFonts w:ascii="宋体" w:hAnsi="宋体" w:cs="宋体" w:eastAsia="宋体" w:hint="default"/>
          <w:spacing w:val="-89"/>
          <w:w w:val="7"/>
          <w:position w:val="31"/>
        </w:rPr>
        <w:t>一</w:t>
      </w:r>
      <w:r>
        <w:rPr>
          <w:spacing w:val="-99"/>
          <w:w w:val="7"/>
        </w:rPr>
        <w:t>公</w:t>
      </w:r>
      <w:r>
        <w:rPr>
          <w:spacing w:val="-173"/>
          <w:w w:val="7"/>
          <w:position w:val="-30"/>
        </w:rPr>
        <w:t>公</w:t>
      </w:r>
      <w:r>
        <w:rPr>
          <w:spacing w:val="-89"/>
          <w:w w:val="7"/>
          <w:position w:val="31"/>
        </w:rPr>
        <w:t>控</w:t>
      </w:r>
      <w:r>
        <w:rPr>
          <w:spacing w:val="-99"/>
          <w:w w:val="7"/>
        </w:rPr>
        <w:t>司</w:t>
      </w:r>
      <w:r>
        <w:rPr>
          <w:rFonts w:ascii="宋体" w:hAnsi="宋体" w:cs="宋体" w:eastAsia="宋体" w:hint="default"/>
          <w:spacing w:val="-173"/>
          <w:w w:val="7"/>
          <w:position w:val="-30"/>
        </w:rPr>
        <w:t>积</w:t>
      </w:r>
      <w:r>
        <w:rPr>
          <w:rFonts w:ascii="宋体" w:hAnsi="宋体" w:cs="宋体" w:eastAsia="宋体" w:hint="default"/>
          <w:spacing w:val="-89"/>
          <w:w w:val="7"/>
          <w:position w:val="31"/>
        </w:rPr>
        <w:t>制</w:t>
      </w:r>
      <w:r>
        <w:rPr>
          <w:rFonts w:ascii="宋体" w:hAnsi="宋体" w:cs="宋体" w:eastAsia="宋体" w:hint="default"/>
          <w:spacing w:val="-99"/>
          <w:w w:val="7"/>
        </w:rPr>
        <w:t>取</w:t>
      </w:r>
      <w:r>
        <w:rPr>
          <w:spacing w:val="-173"/>
          <w:w w:val="7"/>
          <w:position w:val="-30"/>
        </w:rPr>
        <w:t>（</w:t>
      </w:r>
      <w:r>
        <w:rPr>
          <w:rFonts w:ascii="宋体" w:hAnsi="宋体" w:cs="宋体" w:eastAsia="宋体" w:hint="default"/>
          <w:spacing w:val="-89"/>
          <w:w w:val="7"/>
          <w:position w:val="31"/>
        </w:rPr>
        <w:t>下</w:t>
      </w:r>
      <w:r>
        <w:rPr>
          <w:rFonts w:ascii="宋体" w:hAnsi="宋体" w:cs="宋体" w:eastAsia="宋体" w:hint="default"/>
          <w:spacing w:val="-99"/>
          <w:w w:val="7"/>
        </w:rPr>
        <w:t>得</w:t>
      </w:r>
      <w:r>
        <w:rPr>
          <w:spacing w:val="-173"/>
          <w:w w:val="7"/>
          <w:position w:val="-30"/>
        </w:rPr>
        <w:t>股</w:t>
      </w:r>
      <w:r>
        <w:rPr>
          <w:spacing w:val="-89"/>
          <w:w w:val="7"/>
          <w:position w:val="31"/>
        </w:rPr>
        <w:t>的</w:t>
      </w:r>
      <w:r>
        <w:rPr>
          <w:spacing w:val="-99"/>
          <w:w w:val="7"/>
        </w:rPr>
        <w:t>的</w:t>
      </w:r>
      <w:r>
        <w:rPr>
          <w:spacing w:val="-173"/>
          <w:w w:val="7"/>
          <w:position w:val="-30"/>
        </w:rPr>
        <w:t>本</w:t>
      </w:r>
      <w:r>
        <w:rPr>
          <w:rFonts w:ascii="宋体" w:hAnsi="宋体" w:cs="宋体" w:eastAsia="宋体" w:hint="default"/>
          <w:spacing w:val="-89"/>
          <w:w w:val="7"/>
          <w:position w:val="31"/>
        </w:rPr>
        <w:t>吸</w:t>
      </w:r>
      <w:r>
        <w:rPr>
          <w:rFonts w:ascii="宋体" w:hAnsi="宋体" w:cs="宋体" w:eastAsia="宋体" w:hint="default"/>
          <w:spacing w:val="-99"/>
          <w:w w:val="7"/>
        </w:rPr>
        <w:t>净</w:t>
      </w:r>
      <w:r>
        <w:rPr>
          <w:rFonts w:ascii="宋体" w:hAnsi="宋体" w:cs="宋体" w:eastAsia="宋体" w:hint="default"/>
          <w:spacing w:val="-173"/>
          <w:w w:val="7"/>
          <w:position w:val="-30"/>
        </w:rPr>
        <w:t>溢</w:t>
      </w:r>
      <w:r>
        <w:rPr>
          <w:rFonts w:ascii="宋体" w:hAnsi="宋体" w:cs="宋体" w:eastAsia="宋体" w:hint="default"/>
          <w:spacing w:val="-89"/>
          <w:w w:val="7"/>
          <w:position w:val="31"/>
        </w:rPr>
        <w:t>收</w:t>
      </w:r>
      <w:r>
        <w:rPr>
          <w:spacing w:val="-99"/>
          <w:w w:val="7"/>
        </w:rPr>
        <w:t>资</w:t>
      </w:r>
      <w:r>
        <w:rPr>
          <w:rFonts w:ascii="宋体" w:hAnsi="宋体" w:cs="宋体" w:eastAsia="宋体" w:hint="default"/>
          <w:spacing w:val="-173"/>
          <w:w w:val="7"/>
          <w:position w:val="-30"/>
        </w:rPr>
        <w:t>价</w:t>
      </w:r>
      <w:r>
        <w:rPr>
          <w:spacing w:val="-89"/>
          <w:w w:val="7"/>
          <w:position w:val="31"/>
        </w:rPr>
        <w:t>合</w:t>
      </w:r>
      <w:r>
        <w:rPr>
          <w:spacing w:val="-99"/>
          <w:w w:val="7"/>
        </w:rPr>
        <w:t>产</w:t>
      </w:r>
      <w:r>
        <w:rPr>
          <w:spacing w:val="-173"/>
          <w:w w:val="7"/>
          <w:position w:val="-30"/>
        </w:rPr>
        <w:t>）</w:t>
      </w:r>
      <w:r>
        <w:rPr>
          <w:spacing w:val="-89"/>
          <w:w w:val="7"/>
          <w:position w:val="31"/>
        </w:rPr>
        <w:t>并</w:t>
      </w:r>
      <w:r>
        <w:rPr>
          <w:rFonts w:ascii="宋体" w:hAnsi="宋体" w:cs="宋体" w:eastAsia="宋体" w:hint="default"/>
          <w:spacing w:val="-99"/>
          <w:w w:val="7"/>
        </w:rPr>
        <w:t>账</w:t>
      </w:r>
      <w:r>
        <w:rPr>
          <w:rFonts w:ascii="宋体" w:hAnsi="宋体" w:cs="宋体" w:eastAsia="宋体" w:hint="default"/>
          <w:spacing w:val="-173"/>
          <w:w w:val="7"/>
          <w:position w:val="-30"/>
        </w:rPr>
        <w:t>不</w:t>
      </w:r>
      <w:r>
        <w:rPr>
          <w:rFonts w:ascii="宋体" w:hAnsi="宋体" w:cs="宋体" w:eastAsia="宋体" w:hint="default"/>
          <w:spacing w:val="-89"/>
          <w:w w:val="7"/>
          <w:position w:val="31"/>
        </w:rPr>
        <w:t>取</w:t>
      </w:r>
      <w:r>
        <w:rPr>
          <w:rFonts w:ascii="宋体" w:hAnsi="宋体" w:cs="宋体" w:eastAsia="宋体" w:hint="default"/>
          <w:spacing w:val="-99"/>
          <w:w w:val="7"/>
        </w:rPr>
        <w:t>面</w:t>
      </w:r>
      <w:r>
        <w:rPr>
          <w:rFonts w:ascii="宋体" w:hAnsi="宋体" w:cs="宋体" w:eastAsia="宋体" w:hint="default"/>
          <w:spacing w:val="-173"/>
          <w:w w:val="7"/>
          <w:position w:val="-30"/>
        </w:rPr>
        <w:t>足</w:t>
      </w:r>
      <w:r>
        <w:rPr>
          <w:rFonts w:ascii="宋体" w:hAnsi="宋体" w:cs="宋体" w:eastAsia="宋体" w:hint="default"/>
          <w:spacing w:val="-89"/>
          <w:w w:val="7"/>
          <w:position w:val="31"/>
        </w:rPr>
        <w:t>得</w:t>
      </w:r>
      <w:r>
        <w:rPr>
          <w:rFonts w:ascii="宋体" w:hAnsi="宋体" w:cs="宋体" w:eastAsia="宋体" w:hint="default"/>
          <w:spacing w:val="-99"/>
          <w:w w:val="7"/>
        </w:rPr>
        <w:t>价</w:t>
      </w:r>
      <w:r>
        <w:rPr>
          <w:rFonts w:ascii="宋体" w:hAnsi="宋体" w:cs="宋体" w:eastAsia="宋体" w:hint="default"/>
          <w:spacing w:val="-173"/>
          <w:w w:val="7"/>
          <w:position w:val="-30"/>
        </w:rPr>
        <w:t>冲</w:t>
      </w:r>
      <w:r>
        <w:rPr>
          <w:spacing w:val="-89"/>
          <w:w w:val="7"/>
          <w:position w:val="31"/>
        </w:rPr>
        <w:t>的</w:t>
      </w:r>
      <w:r>
        <w:rPr>
          <w:rFonts w:ascii="宋体" w:hAnsi="宋体" w:cs="宋体" w:eastAsia="宋体" w:hint="default"/>
          <w:spacing w:val="-99"/>
          <w:w w:val="7"/>
        </w:rPr>
        <w:t>值</w:t>
      </w:r>
      <w:r>
        <w:rPr>
          <w:rFonts w:ascii="宋体" w:hAnsi="宋体" w:cs="宋体" w:eastAsia="宋体" w:hint="default"/>
          <w:spacing w:val="-173"/>
          <w:w w:val="7"/>
          <w:position w:val="-30"/>
        </w:rPr>
        <w:t>减</w:t>
      </w:r>
      <w:r>
        <w:rPr>
          <w:spacing w:val="-89"/>
          <w:w w:val="7"/>
          <w:position w:val="31"/>
        </w:rPr>
        <w:t>资</w:t>
      </w:r>
      <w:r>
        <w:rPr>
          <w:rFonts w:ascii="宋体" w:hAnsi="宋体" w:cs="宋体" w:eastAsia="宋体" w:hint="default"/>
          <w:spacing w:val="-99"/>
          <w:w w:val="7"/>
        </w:rPr>
        <w:t>与</w:t>
      </w:r>
      <w:r>
        <w:rPr>
          <w:spacing w:val="-173"/>
          <w:w w:val="7"/>
          <w:position w:val="-30"/>
        </w:rPr>
        <w:t>的</w:t>
      </w:r>
      <w:r>
        <w:rPr>
          <w:spacing w:val="-89"/>
          <w:w w:val="7"/>
          <w:position w:val="31"/>
        </w:rPr>
        <w:t>产</w:t>
      </w:r>
      <w:r>
        <w:rPr>
          <w:rFonts w:ascii="宋体" w:hAnsi="宋体" w:cs="宋体" w:eastAsia="宋体" w:hint="default"/>
          <w:spacing w:val="-99"/>
          <w:w w:val="7"/>
        </w:rPr>
        <w:t>支</w:t>
      </w:r>
      <w:r>
        <w:rPr>
          <w:spacing w:val="-173"/>
          <w:w w:val="7"/>
          <w:position w:val="-30"/>
        </w:rPr>
        <w:t>，</w:t>
      </w:r>
      <w:r>
        <w:rPr>
          <w:w w:val="7"/>
          <w:position w:val="31"/>
        </w:rPr>
        <w:t>、</w:t>
      </w:r>
      <w:r>
        <w:rPr>
          <w:w w:val="7"/>
          <w:position w:val="31"/>
        </w:rPr>
        <w:t> </w:t>
      </w:r>
      <w:r>
        <w:rPr>
          <w:w w:val="7"/>
        </w:rPr>
        <w:t>并中发行</w:t>
      </w:r>
      <w:r>
        <w:rPr>
          <w:rFonts w:ascii="宋体" w:hAnsi="宋体" w:cs="宋体" w:eastAsia="宋体" w:hint="default"/>
          <w:w w:val="7"/>
        </w:rPr>
        <w:t>权益性</w:t>
      </w:r>
      <w:r>
        <w:rPr>
          <w:w w:val="7"/>
        </w:rPr>
        <w:t>证券发</w:t>
      </w:r>
      <w:r>
        <w:rPr>
          <w:rFonts w:ascii="宋体" w:hAnsi="宋体" w:cs="宋体" w:eastAsia="宋体" w:hint="default"/>
          <w:w w:val="7"/>
        </w:rPr>
        <w:t>生</w:t>
      </w:r>
      <w:r>
        <w:rPr>
          <w:w w:val="7"/>
        </w:rPr>
        <w:t>的</w:t>
      </w:r>
      <w:r>
        <w:rPr>
          <w:rFonts w:ascii="宋体" w:hAnsi="宋体" w:cs="宋体" w:eastAsia="宋体" w:hint="default"/>
          <w:w w:val="7"/>
        </w:rPr>
        <w:t>手</w:t>
      </w:r>
      <w:r>
        <w:rPr>
          <w:rFonts w:ascii="宋体" w:hAnsi="宋体" w:cs="宋体" w:eastAsia="宋体" w:hint="default"/>
          <w:w w:val="7"/>
        </w:rPr>
        <w:t>续</w:t>
      </w:r>
      <w:r>
        <w:rPr>
          <w:rFonts w:ascii="宋体" w:hAnsi="宋体" w:cs="宋体" w:eastAsia="宋体" w:hint="default"/>
          <w:w w:val="7"/>
        </w:rPr>
        <w:t>费</w:t>
      </w:r>
      <w:r>
        <w:rPr>
          <w:w w:val="7"/>
        </w:rPr>
        <w:t>、</w:t>
      </w:r>
      <w:r>
        <w:rPr>
          <w:rFonts w:ascii="宋体" w:hAnsi="宋体" w:cs="宋体" w:eastAsia="宋体" w:hint="default"/>
          <w:w w:val="7"/>
        </w:rPr>
        <w:t>佣</w:t>
      </w:r>
      <w:r>
        <w:rPr>
          <w:rFonts w:ascii="宋体" w:hAnsi="宋体" w:cs="宋体" w:eastAsia="宋体" w:hint="default"/>
          <w:w w:val="7"/>
        </w:rPr>
        <w:t>金等</w:t>
      </w:r>
      <w:r>
        <w:rPr>
          <w:rFonts w:ascii="宋体" w:hAnsi="宋体" w:cs="宋体" w:eastAsia="宋体" w:hint="default"/>
          <w:w w:val="7"/>
        </w:rPr>
        <w:t>费</w:t>
      </w:r>
      <w:r>
        <w:rPr>
          <w:w w:val="7"/>
        </w:rPr>
        <w:t>用，</w:t>
      </w:r>
      <w:r>
        <w:rPr>
          <w:rFonts w:ascii="宋体" w:hAnsi="宋体" w:cs="宋体" w:eastAsia="宋体" w:hint="default"/>
          <w:w w:val="7"/>
        </w:rPr>
        <w:t>抵</w:t>
      </w:r>
      <w:r>
        <w:rPr>
          <w:rFonts w:ascii="宋体" w:hAnsi="宋体" w:cs="宋体" w:eastAsia="宋体" w:hint="default"/>
          <w:w w:val="7"/>
        </w:rPr>
        <w:t>减权益性</w:t>
      </w:r>
      <w:r>
        <w:rPr>
          <w:w w:val="7"/>
        </w:rPr>
        <w:t>证券</w:t>
      </w:r>
      <w:r>
        <w:rPr>
          <w:rFonts w:ascii="宋体" w:hAnsi="宋体" w:cs="宋体" w:eastAsia="宋体" w:hint="default"/>
          <w:w w:val="7"/>
        </w:rPr>
        <w:t>溢</w:t>
      </w:r>
      <w:r>
        <w:rPr>
          <w:rFonts w:ascii="宋体" w:hAnsi="宋体" w:cs="宋体" w:eastAsia="宋体" w:hint="default"/>
          <w:w w:val="7"/>
        </w:rPr>
        <w:t>价收入</w:t>
      </w:r>
      <w:r>
        <w:rPr>
          <w:w w:val="7"/>
        </w:rPr>
        <w:t>，</w:t>
      </w:r>
      <w:r>
        <w:rPr>
          <w:rFonts w:ascii="宋体" w:hAnsi="宋体" w:cs="宋体" w:eastAsia="宋体" w:hint="default"/>
          <w:w w:val="7"/>
        </w:rPr>
        <w:t>溢</w:t>
      </w:r>
      <w:r>
        <w:rPr>
          <w:rFonts w:ascii="宋体" w:hAnsi="宋体" w:cs="宋体" w:eastAsia="宋体" w:hint="default"/>
          <w:w w:val="7"/>
        </w:rPr>
        <w:t>价收入不</w:t>
      </w:r>
      <w:r>
        <w:rPr>
          <w:rFonts w:ascii="宋体" w:hAnsi="宋体" w:cs="宋体" w:eastAsia="宋体" w:hint="default"/>
          <w:w w:val="7"/>
        </w:rPr>
        <w:t>足</w:t>
      </w:r>
      <w:r>
        <w:rPr>
          <w:rFonts w:ascii="宋体" w:hAnsi="宋体" w:cs="宋体" w:eastAsia="宋体" w:hint="default"/>
          <w:w w:val="7"/>
        </w:rPr>
        <w:t>冲减</w:t>
      </w:r>
      <w:r>
        <w:rPr>
          <w:w w:val="7"/>
        </w:rPr>
        <w:t>的，</w:t>
      </w:r>
      <w:r>
        <w:rPr>
          <w:rFonts w:ascii="宋体" w:hAnsi="宋体" w:cs="宋体" w:eastAsia="宋体" w:hint="default"/>
          <w:w w:val="7"/>
        </w:rPr>
        <w:t>冲减</w:t>
      </w:r>
      <w:r>
        <w:rPr>
          <w:rFonts w:ascii="宋体" w:hAnsi="宋体" w:cs="宋体" w:eastAsia="宋体" w:hint="default"/>
          <w:w w:val="7"/>
        </w:rPr>
        <w:t>留</w:t>
      </w:r>
      <w:r>
        <w:rPr>
          <w:rFonts w:ascii="宋体" w:hAnsi="宋体" w:cs="宋体" w:eastAsia="宋体" w:hint="default"/>
          <w:w w:val="7"/>
        </w:rPr>
        <w:t>存收益</w:t>
      </w:r>
      <w:r>
        <w:rPr>
          <w:rFonts w:ascii="宋体" w:hAnsi="宋体" w:cs="宋体" w:eastAsia="宋体" w:hint="default"/>
          <w:spacing w:val="-180"/>
          <w:w w:val="7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281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7"/>
        </w:rPr>
        <w:t>权益</w:t>
      </w:r>
      <w:r>
        <w:rPr>
          <w:rFonts w:ascii="宋体" w:hAnsi="宋体" w:cs="宋体" w:eastAsia="宋体" w:hint="default"/>
          <w:spacing w:val="-58"/>
          <w:w w:val="7"/>
        </w:rPr>
        <w:t>性</w:t>
      </w:r>
      <w:r>
        <w:rPr>
          <w:rFonts w:ascii="宋体" w:hAnsi="宋体" w:cs="宋体" w:eastAsia="宋体" w:hint="default"/>
          <w:spacing w:val="-180"/>
          <w:w w:val="7"/>
          <w:position w:val="68"/>
        </w:rPr>
        <w:t>参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确</w:t>
      </w:r>
      <w:r>
        <w:rPr>
          <w:rFonts w:ascii="Times New Roman" w:hAnsi="Times New Roman" w:cs="Times New Roman" w:eastAsia="Times New Roman" w:hint="default"/>
          <w:spacing w:val="-33"/>
          <w:w w:val="99"/>
          <w:position w:val="106"/>
          <w:sz w:val="18"/>
          <w:szCs w:val="18"/>
        </w:rPr>
        <w:t>5</w:t>
      </w:r>
      <w:r>
        <w:rPr>
          <w:spacing w:val="-147"/>
          <w:w w:val="7"/>
        </w:rPr>
        <w:t>证</w:t>
      </w:r>
      <w:r>
        <w:rPr>
          <w:rFonts w:ascii="Times New Roman" w:hAnsi="Times New Roman" w:cs="Times New Roman" w:eastAsia="Times New Roman" w:hint="default"/>
          <w:w w:val="99"/>
          <w:position w:val="106"/>
          <w:sz w:val="18"/>
          <w:szCs w:val="18"/>
        </w:rPr>
        <w:t>.</w:t>
      </w:r>
      <w:r>
        <w:rPr>
          <w:rFonts w:ascii="Times New Roman" w:hAnsi="Times New Roman" w:cs="Times New Roman" w:eastAsia="Times New Roman" w:hint="default"/>
          <w:spacing w:val="-47"/>
          <w:w w:val="99"/>
          <w:position w:val="106"/>
          <w:sz w:val="18"/>
          <w:szCs w:val="18"/>
        </w:rPr>
        <w:t>2</w:t>
      </w:r>
      <w:r>
        <w:rPr>
          <w:rFonts w:ascii="宋体" w:hAnsi="宋体" w:cs="宋体" w:eastAsia="宋体" w:hint="default"/>
          <w:spacing w:val="-180"/>
          <w:w w:val="7"/>
          <w:position w:val="68"/>
        </w:rPr>
        <w:t>与</w:t>
      </w:r>
      <w:r>
        <w:rPr>
          <w:spacing w:val="-123"/>
          <w:w w:val="7"/>
          <w:position w:val="31"/>
        </w:rPr>
        <w:t>定</w:t>
      </w:r>
      <w:r>
        <w:rPr>
          <w:spacing w:val="-58"/>
          <w:w w:val="7"/>
        </w:rPr>
        <w:t>券</w:t>
      </w:r>
      <w:r>
        <w:rPr>
          <w:spacing w:val="-180"/>
          <w:w w:val="7"/>
          <w:position w:val="31"/>
        </w:rPr>
        <w:t>企</w:t>
      </w:r>
      <w:r>
        <w:rPr>
          <w:spacing w:val="-123"/>
          <w:w w:val="7"/>
          <w:position w:val="68"/>
        </w:rPr>
        <w:t>合</w:t>
      </w:r>
      <w:r>
        <w:rPr>
          <w:rFonts w:ascii="宋体" w:hAnsi="宋体" w:cs="宋体" w:eastAsia="宋体" w:hint="default"/>
          <w:spacing w:val="-58"/>
          <w:w w:val="7"/>
        </w:rPr>
        <w:t>等</w:t>
      </w:r>
      <w:r>
        <w:rPr>
          <w:spacing w:val="-123"/>
          <w:w w:val="7"/>
          <w:position w:val="68"/>
        </w:rPr>
        <w:t>并</w:t>
      </w:r>
      <w:r>
        <w:rPr>
          <w:rFonts w:ascii="宋体" w:hAnsi="宋体" w:cs="宋体" w:eastAsia="宋体" w:hint="default"/>
          <w:spacing w:val="-58"/>
          <w:w w:val="7"/>
        </w:rPr>
        <w:t>在</w:t>
      </w:r>
      <w:r>
        <w:rPr>
          <w:spacing w:val="-123"/>
          <w:w w:val="7"/>
          <w:position w:val="68"/>
        </w:rPr>
        <w:t>的</w:t>
      </w:r>
      <w:r>
        <w:rPr>
          <w:rFonts w:ascii="宋体" w:hAnsi="宋体" w:cs="宋体" w:eastAsia="宋体" w:hint="default"/>
          <w:spacing w:val="-58"/>
          <w:w w:val="7"/>
        </w:rPr>
        <w:t>购</w:t>
      </w:r>
      <w:r>
        <w:rPr>
          <w:spacing w:val="-180"/>
          <w:w w:val="7"/>
          <w:position w:val="31"/>
        </w:rPr>
        <w:t>并</w:t>
      </w:r>
      <w:r>
        <w:rPr>
          <w:rFonts w:ascii="宋体" w:hAnsi="宋体" w:cs="宋体" w:eastAsia="宋体" w:hint="default"/>
          <w:spacing w:val="-123"/>
          <w:w w:val="7"/>
          <w:position w:val="68"/>
        </w:rPr>
        <w:t>各</w:t>
      </w:r>
      <w:r>
        <w:rPr>
          <w:rFonts w:ascii="宋体" w:hAnsi="宋体" w:cs="宋体" w:eastAsia="宋体" w:hint="default"/>
          <w:spacing w:val="-58"/>
          <w:w w:val="7"/>
        </w:rPr>
        <w:t>买</w:t>
      </w:r>
      <w:r>
        <w:rPr>
          <w:spacing w:val="-180"/>
          <w:w w:val="7"/>
          <w:position w:val="31"/>
        </w:rPr>
        <w:t>成</w:t>
      </w:r>
      <w:r>
        <w:rPr>
          <w:rFonts w:ascii="宋体" w:hAnsi="宋体" w:cs="宋体" w:eastAsia="宋体" w:hint="default"/>
          <w:spacing w:val="-123"/>
          <w:w w:val="7"/>
          <w:position w:val="68"/>
        </w:rPr>
        <w:t>方</w:t>
      </w:r>
      <w:r>
        <w:rPr>
          <w:spacing w:val="-58"/>
          <w:w w:val="7"/>
        </w:rPr>
        <w:t>日</w:t>
      </w:r>
      <w:r>
        <w:rPr>
          <w:rFonts w:ascii="宋体" w:hAnsi="宋体" w:cs="宋体" w:eastAsia="宋体" w:hint="default"/>
          <w:spacing w:val="-123"/>
          <w:w w:val="7"/>
          <w:position w:val="68"/>
        </w:rPr>
        <w:t>在</w:t>
      </w:r>
      <w:r>
        <w:rPr>
          <w:spacing w:val="-58"/>
          <w:w w:val="7"/>
        </w:rPr>
        <w:t>的</w:t>
      </w:r>
      <w:r>
        <w:rPr>
          <w:spacing w:val="-180"/>
          <w:w w:val="7"/>
          <w:position w:val="68"/>
        </w:rPr>
        <w:t>合</w:t>
      </w:r>
      <w:r>
        <w:rPr>
          <w:rFonts w:ascii="宋体" w:hAnsi="宋体" w:cs="宋体" w:eastAsia="宋体" w:hint="default"/>
          <w:spacing w:val="-123"/>
          <w:w w:val="7"/>
          <w:position w:val="31"/>
        </w:rPr>
        <w:t>：</w:t>
      </w:r>
      <w:r>
        <w:rPr>
          <w:spacing w:val="-65"/>
          <w:w w:val="7"/>
        </w:rPr>
        <w:t>公</w:t>
      </w:r>
      <w:r>
        <w:rPr>
          <w:spacing w:val="-173"/>
          <w:w w:val="7"/>
          <w:position w:val="31"/>
        </w:rPr>
        <w:t>企</w:t>
      </w:r>
      <w:r>
        <w:rPr>
          <w:spacing w:val="-123"/>
          <w:w w:val="7"/>
          <w:position w:val="68"/>
        </w:rPr>
        <w:t>并</w:t>
      </w:r>
      <w:r>
        <w:rPr>
          <w:rFonts w:ascii="宋体" w:hAnsi="宋体" w:cs="宋体" w:eastAsia="宋体" w:hint="default"/>
          <w:spacing w:val="-65"/>
          <w:w w:val="7"/>
        </w:rPr>
        <w:t>允</w:t>
      </w:r>
      <w:r>
        <w:rPr>
          <w:spacing w:val="-173"/>
          <w:w w:val="7"/>
          <w:position w:val="31"/>
        </w:rPr>
        <w:t>业</w:t>
      </w:r>
      <w:r>
        <w:rPr>
          <w:rFonts w:ascii="宋体" w:hAnsi="宋体" w:cs="宋体" w:eastAsia="宋体" w:hint="default"/>
          <w:spacing w:val="-123"/>
          <w:w w:val="7"/>
          <w:position w:val="68"/>
        </w:rPr>
        <w:t>前</w:t>
      </w:r>
      <w:r>
        <w:rPr>
          <w:rFonts w:ascii="宋体" w:hAnsi="宋体" w:cs="宋体" w:eastAsia="宋体" w:hint="default"/>
          <w:spacing w:val="-65"/>
          <w:w w:val="7"/>
        </w:rPr>
        <w:t>价</w:t>
      </w:r>
      <w:r>
        <w:rPr>
          <w:spacing w:val="-173"/>
          <w:w w:val="7"/>
          <w:position w:val="31"/>
        </w:rPr>
        <w:t>合</w:t>
      </w:r>
      <w:r>
        <w:rPr>
          <w:rFonts w:ascii="宋体" w:hAnsi="宋体" w:cs="宋体" w:eastAsia="宋体" w:hint="default"/>
          <w:spacing w:val="-123"/>
          <w:w w:val="7"/>
          <w:position w:val="68"/>
        </w:rPr>
        <w:t>后</w:t>
      </w:r>
      <w:r>
        <w:rPr>
          <w:rFonts w:ascii="宋体" w:hAnsi="宋体" w:cs="宋体" w:eastAsia="宋体" w:hint="default"/>
          <w:spacing w:val="-65"/>
          <w:w w:val="7"/>
        </w:rPr>
        <w:t>值</w:t>
      </w:r>
      <w:r>
        <w:rPr>
          <w:spacing w:val="-173"/>
          <w:w w:val="7"/>
          <w:position w:val="31"/>
        </w:rPr>
        <w:t>并</w:t>
      </w:r>
      <w:r>
        <w:rPr>
          <w:rFonts w:ascii="宋体" w:hAnsi="宋体" w:cs="宋体" w:eastAsia="宋体" w:hint="default"/>
          <w:spacing w:val="-123"/>
          <w:w w:val="7"/>
          <w:position w:val="68"/>
        </w:rPr>
        <w:t>不</w:t>
      </w:r>
      <w:r>
        <w:rPr>
          <w:rFonts w:ascii="宋体" w:hAnsi="宋体" w:cs="宋体" w:eastAsia="宋体" w:hint="default"/>
          <w:spacing w:val="-65"/>
          <w:w w:val="7"/>
        </w:rPr>
        <w:t>。</w:t>
      </w:r>
      <w:r>
        <w:rPr>
          <w:spacing w:val="-173"/>
          <w:w w:val="7"/>
          <w:position w:val="31"/>
        </w:rPr>
        <w:t>成</w:t>
      </w:r>
      <w:r>
        <w:rPr>
          <w:rFonts w:ascii="宋体" w:hAnsi="宋体" w:cs="宋体" w:eastAsia="宋体" w:hint="default"/>
          <w:spacing w:val="-149"/>
          <w:w w:val="7"/>
          <w:position w:val="68"/>
        </w:rPr>
        <w:t>受</w:t>
      </w:r>
      <w:r>
        <w:rPr>
          <w:spacing w:val="-39"/>
          <w:w w:val="7"/>
        </w:rPr>
        <w:t>通</w:t>
      </w:r>
      <w:r>
        <w:rPr>
          <w:spacing w:val="-173"/>
          <w:w w:val="7"/>
          <w:position w:val="31"/>
        </w:rPr>
        <w:t>本</w:t>
      </w:r>
      <w:r>
        <w:rPr>
          <w:spacing w:val="-149"/>
          <w:w w:val="7"/>
          <w:position w:val="68"/>
        </w:rPr>
        <w:t>同</w:t>
      </w:r>
      <w:r>
        <w:rPr>
          <w:rFonts w:ascii="宋体" w:hAnsi="宋体" w:cs="宋体" w:eastAsia="宋体" w:hint="default"/>
          <w:spacing w:val="-39"/>
          <w:w w:val="7"/>
        </w:rPr>
        <w:t>过</w:t>
      </w:r>
      <w:r>
        <w:rPr>
          <w:rFonts w:ascii="宋体" w:hAnsi="宋体" w:cs="宋体" w:eastAsia="宋体" w:hint="default"/>
          <w:spacing w:val="-173"/>
          <w:w w:val="7"/>
          <w:position w:val="31"/>
        </w:rPr>
        <w:t>包</w:t>
      </w:r>
      <w:r>
        <w:rPr>
          <w:rFonts w:ascii="宋体" w:hAnsi="宋体" w:cs="宋体" w:eastAsia="宋体" w:hint="default"/>
          <w:spacing w:val="-149"/>
          <w:w w:val="7"/>
          <w:position w:val="68"/>
        </w:rPr>
        <w:t>一</w:t>
      </w:r>
      <w:r>
        <w:rPr>
          <w:rFonts w:ascii="宋体" w:hAnsi="宋体" w:cs="宋体" w:eastAsia="宋体" w:hint="default"/>
          <w:spacing w:val="-39"/>
          <w:w w:val="7"/>
        </w:rPr>
        <w:t>多</w:t>
      </w:r>
      <w:r>
        <w:rPr>
          <w:rFonts w:ascii="宋体" w:hAnsi="宋体" w:cs="宋体" w:eastAsia="宋体" w:hint="default"/>
          <w:spacing w:val="-173"/>
          <w:w w:val="7"/>
          <w:position w:val="31"/>
        </w:rPr>
        <w:t>括</w:t>
      </w:r>
      <w:r>
        <w:rPr>
          <w:rFonts w:ascii="宋体" w:hAnsi="宋体" w:cs="宋体" w:eastAsia="宋体" w:hint="default"/>
          <w:spacing w:val="-149"/>
          <w:w w:val="7"/>
          <w:position w:val="68"/>
        </w:rPr>
        <w:t>方</w:t>
      </w:r>
      <w:r>
        <w:rPr>
          <w:spacing w:val="-39"/>
          <w:w w:val="7"/>
        </w:rPr>
        <w:t>次</w:t>
      </w:r>
      <w:r>
        <w:rPr>
          <w:rFonts w:ascii="宋体" w:hAnsi="宋体" w:cs="宋体" w:eastAsia="宋体" w:hint="default"/>
          <w:spacing w:val="-173"/>
          <w:w w:val="7"/>
          <w:position w:val="31"/>
        </w:rPr>
        <w:t>购</w:t>
      </w:r>
      <w:r>
        <w:rPr>
          <w:rFonts w:ascii="宋体" w:hAnsi="宋体" w:cs="宋体" w:eastAsia="宋体" w:hint="default"/>
          <w:spacing w:val="-149"/>
          <w:w w:val="7"/>
          <w:position w:val="68"/>
        </w:rPr>
        <w:t>或</w:t>
      </w:r>
      <w:r>
        <w:rPr>
          <w:spacing w:val="-39"/>
          <w:w w:val="7"/>
        </w:rPr>
        <w:t>交</w:t>
      </w:r>
      <w:r>
        <w:rPr>
          <w:rFonts w:ascii="宋体" w:hAnsi="宋体" w:cs="宋体" w:eastAsia="宋体" w:hint="default"/>
          <w:spacing w:val="-173"/>
          <w:w w:val="7"/>
          <w:position w:val="31"/>
        </w:rPr>
        <w:t>买</w:t>
      </w:r>
      <w:r>
        <w:rPr>
          <w:rFonts w:ascii="宋体" w:hAnsi="宋体" w:cs="宋体" w:eastAsia="宋体" w:hint="default"/>
          <w:spacing w:val="-149"/>
          <w:w w:val="7"/>
          <w:position w:val="68"/>
        </w:rPr>
        <w:t>相</w:t>
      </w:r>
      <w:r>
        <w:rPr>
          <w:rFonts w:ascii="宋体" w:hAnsi="宋体" w:cs="宋体" w:eastAsia="宋体" w:hint="default"/>
          <w:spacing w:val="-39"/>
          <w:w w:val="7"/>
        </w:rPr>
        <w:t>换</w:t>
      </w:r>
      <w:r>
        <w:rPr>
          <w:rFonts w:ascii="宋体" w:hAnsi="宋体" w:cs="宋体" w:eastAsia="宋体" w:hint="default"/>
          <w:spacing w:val="-173"/>
          <w:w w:val="7"/>
          <w:position w:val="31"/>
        </w:rPr>
        <w:t>方</w:t>
      </w:r>
      <w:r>
        <w:rPr>
          <w:spacing w:val="-149"/>
          <w:w w:val="7"/>
          <w:position w:val="68"/>
        </w:rPr>
        <w:t>同</w:t>
      </w:r>
      <w:r>
        <w:rPr>
          <w:spacing w:val="-39"/>
          <w:w w:val="7"/>
        </w:rPr>
        <w:t>交</w:t>
      </w:r>
      <w:r>
        <w:rPr>
          <w:rFonts w:ascii="宋体" w:hAnsi="宋体" w:cs="宋体" w:eastAsia="宋体" w:hint="default"/>
          <w:spacing w:val="-173"/>
          <w:w w:val="7"/>
          <w:position w:val="31"/>
        </w:rPr>
        <w:t>为</w:t>
      </w:r>
      <w:r>
        <w:rPr>
          <w:spacing w:val="-149"/>
          <w:w w:val="7"/>
          <w:position w:val="68"/>
        </w:rPr>
        <w:t>的</w:t>
      </w:r>
      <w:r>
        <w:rPr>
          <w:spacing w:val="-39"/>
          <w:w w:val="7"/>
        </w:rPr>
        <w:t>易</w:t>
      </w:r>
      <w:r>
        <w:rPr>
          <w:rFonts w:ascii="宋体" w:hAnsi="宋体" w:cs="宋体" w:eastAsia="宋体" w:hint="default"/>
          <w:spacing w:val="-173"/>
          <w:w w:val="7"/>
          <w:position w:val="31"/>
        </w:rPr>
        <w:t>进</w:t>
      </w:r>
      <w:r>
        <w:rPr>
          <w:rFonts w:ascii="宋体" w:hAnsi="宋体" w:cs="宋体" w:eastAsia="宋体" w:hint="default"/>
          <w:spacing w:val="-149"/>
          <w:w w:val="7"/>
          <w:position w:val="68"/>
        </w:rPr>
        <w:t>多</w:t>
      </w:r>
      <w:r>
        <w:rPr>
          <w:rFonts w:ascii="宋体" w:hAnsi="宋体" w:cs="宋体" w:eastAsia="宋体" w:hint="default"/>
          <w:spacing w:val="-39"/>
          <w:w w:val="7"/>
        </w:rPr>
        <w:t>分</w:t>
      </w:r>
      <w:r>
        <w:rPr>
          <w:spacing w:val="-173"/>
          <w:w w:val="7"/>
          <w:position w:val="31"/>
        </w:rPr>
        <w:t>行</w:t>
      </w:r>
      <w:r>
        <w:rPr>
          <w:rFonts w:ascii="宋体" w:hAnsi="宋体" w:cs="宋体" w:eastAsia="宋体" w:hint="default"/>
          <w:spacing w:val="-149"/>
          <w:w w:val="7"/>
          <w:position w:val="68"/>
        </w:rPr>
        <w:t>方</w:t>
      </w:r>
      <w:r>
        <w:rPr>
          <w:rFonts w:ascii="宋体" w:hAnsi="宋体" w:cs="宋体" w:eastAsia="宋体" w:hint="default"/>
          <w:spacing w:val="-39"/>
          <w:w w:val="7"/>
        </w:rPr>
        <w:t>步</w:t>
      </w:r>
      <w:r>
        <w:rPr>
          <w:spacing w:val="-173"/>
          <w:w w:val="7"/>
          <w:position w:val="31"/>
        </w:rPr>
        <w:t>企</w:t>
      </w:r>
      <w:r>
        <w:rPr>
          <w:rFonts w:ascii="宋体" w:hAnsi="宋体" w:cs="宋体" w:eastAsia="宋体" w:hint="default"/>
          <w:spacing w:val="-149"/>
          <w:w w:val="7"/>
          <w:position w:val="68"/>
        </w:rPr>
        <w:t>最</w:t>
      </w:r>
      <w:r>
        <w:rPr>
          <w:spacing w:val="-39"/>
          <w:w w:val="7"/>
        </w:rPr>
        <w:t>实</w:t>
      </w:r>
      <w:r>
        <w:rPr>
          <w:spacing w:val="-173"/>
          <w:w w:val="7"/>
          <w:position w:val="31"/>
        </w:rPr>
        <w:t>业</w:t>
      </w:r>
      <w:r>
        <w:rPr>
          <w:rFonts w:ascii="宋体" w:hAnsi="宋体" w:cs="宋体" w:eastAsia="宋体" w:hint="default"/>
          <w:spacing w:val="-149"/>
          <w:w w:val="7"/>
          <w:position w:val="68"/>
        </w:rPr>
        <w:t>终</w:t>
      </w:r>
      <w:r>
        <w:rPr>
          <w:rFonts w:ascii="宋体" w:hAnsi="宋体" w:cs="宋体" w:eastAsia="宋体" w:hint="default"/>
          <w:spacing w:val="-39"/>
          <w:w w:val="7"/>
        </w:rPr>
        <w:t>现</w:t>
      </w:r>
      <w:r>
        <w:rPr>
          <w:spacing w:val="-173"/>
          <w:w w:val="7"/>
          <w:position w:val="31"/>
        </w:rPr>
        <w:t>合</w:t>
      </w:r>
      <w:r>
        <w:rPr>
          <w:spacing w:val="-149"/>
          <w:w w:val="7"/>
          <w:position w:val="68"/>
        </w:rPr>
        <w:t>控</w:t>
      </w:r>
      <w:r>
        <w:rPr>
          <w:spacing w:val="-39"/>
          <w:w w:val="7"/>
        </w:rPr>
        <w:t>的</w:t>
      </w:r>
      <w:r>
        <w:rPr>
          <w:spacing w:val="-173"/>
          <w:w w:val="7"/>
          <w:position w:val="31"/>
        </w:rPr>
        <w:t>并</w:t>
      </w:r>
      <w:r>
        <w:rPr>
          <w:rFonts w:ascii="宋体" w:hAnsi="宋体" w:cs="宋体" w:eastAsia="宋体" w:hint="default"/>
          <w:spacing w:val="-149"/>
          <w:w w:val="7"/>
          <w:position w:val="68"/>
        </w:rPr>
        <w:t>制</w:t>
      </w:r>
      <w:r>
        <w:rPr>
          <w:spacing w:val="-39"/>
          <w:w w:val="7"/>
        </w:rPr>
        <w:t>企</w:t>
      </w:r>
      <w:r>
        <w:rPr>
          <w:rFonts w:ascii="宋体" w:hAnsi="宋体" w:cs="宋体" w:eastAsia="宋体" w:hint="default"/>
          <w:spacing w:val="-173"/>
          <w:w w:val="7"/>
          <w:position w:val="31"/>
        </w:rPr>
        <w:t>支</w:t>
      </w:r>
      <w:r>
        <w:rPr>
          <w:spacing w:val="-149"/>
          <w:w w:val="7"/>
          <w:position w:val="68"/>
        </w:rPr>
        <w:t>的</w:t>
      </w:r>
      <w:r>
        <w:rPr>
          <w:spacing w:val="-39"/>
          <w:w w:val="7"/>
        </w:rPr>
        <w:t>业</w:t>
      </w:r>
      <w:r>
        <w:rPr>
          <w:rFonts w:ascii="宋体" w:hAnsi="宋体" w:cs="宋体" w:eastAsia="宋体" w:hint="default"/>
          <w:spacing w:val="-173"/>
          <w:w w:val="7"/>
          <w:position w:val="31"/>
        </w:rPr>
        <w:t>付</w:t>
      </w:r>
      <w:r>
        <w:rPr>
          <w:spacing w:val="-149"/>
          <w:w w:val="7"/>
          <w:position w:val="68"/>
        </w:rPr>
        <w:t>，</w:t>
      </w:r>
      <w:r>
        <w:rPr>
          <w:spacing w:val="-39"/>
          <w:w w:val="7"/>
        </w:rPr>
        <w:t>合</w:t>
      </w:r>
      <w:r>
        <w:rPr>
          <w:spacing w:val="-173"/>
          <w:w w:val="7"/>
          <w:position w:val="31"/>
        </w:rPr>
        <w:t>的</w:t>
      </w:r>
      <w:r>
        <w:rPr>
          <w:rFonts w:ascii="宋体" w:hAnsi="宋体" w:cs="宋体" w:eastAsia="宋体" w:hint="default"/>
          <w:spacing w:val="-149"/>
          <w:w w:val="7"/>
          <w:position w:val="68"/>
        </w:rPr>
        <w:t>为</w:t>
      </w:r>
      <w:r>
        <w:rPr>
          <w:spacing w:val="-39"/>
          <w:w w:val="7"/>
        </w:rPr>
        <w:t>并</w:t>
      </w:r>
      <w:r>
        <w:rPr>
          <w:rFonts w:ascii="宋体" w:hAnsi="宋体" w:cs="宋体" w:eastAsia="宋体" w:hint="default"/>
          <w:spacing w:val="-173"/>
          <w:w w:val="7"/>
          <w:position w:val="31"/>
        </w:rPr>
        <w:t>现</w:t>
      </w:r>
      <w:r>
        <w:rPr>
          <w:rFonts w:ascii="宋体" w:hAnsi="宋体" w:cs="宋体" w:eastAsia="宋体" w:hint="default"/>
          <w:spacing w:val="-149"/>
          <w:w w:val="7"/>
          <w:position w:val="68"/>
        </w:rPr>
        <w:t>非</w:t>
      </w:r>
      <w:r>
        <w:rPr>
          <w:spacing w:val="-39"/>
          <w:w w:val="7"/>
        </w:rPr>
        <w:t>，</w:t>
      </w:r>
      <w:r>
        <w:rPr>
          <w:rFonts w:ascii="宋体" w:hAnsi="宋体" w:cs="宋体" w:eastAsia="宋体" w:hint="default"/>
          <w:spacing w:val="-173"/>
          <w:w w:val="7"/>
          <w:position w:val="31"/>
        </w:rPr>
        <w:t>金</w:t>
      </w:r>
      <w:r>
        <w:rPr>
          <w:spacing w:val="-176"/>
          <w:w w:val="7"/>
          <w:position w:val="68"/>
        </w:rPr>
        <w:t>同</w:t>
      </w:r>
      <w:r>
        <w:rPr>
          <w:spacing w:val="-12"/>
          <w:w w:val="7"/>
        </w:rPr>
        <w:t>合</w:t>
      </w:r>
      <w:r>
        <w:rPr>
          <w:rFonts w:ascii="宋体" w:hAnsi="宋体" w:cs="宋体" w:eastAsia="宋体" w:hint="default"/>
          <w:spacing w:val="-173"/>
          <w:w w:val="7"/>
          <w:position w:val="31"/>
        </w:rPr>
        <w:t>或</w:t>
      </w:r>
      <w:r>
        <w:rPr>
          <w:rFonts w:ascii="宋体" w:hAnsi="宋体" w:cs="宋体" w:eastAsia="宋体" w:hint="default"/>
          <w:spacing w:val="-176"/>
          <w:w w:val="7"/>
          <w:position w:val="68"/>
        </w:rPr>
        <w:t>一</w:t>
      </w:r>
      <w:r>
        <w:rPr>
          <w:spacing w:val="-12"/>
          <w:w w:val="7"/>
        </w:rPr>
        <w:t>并</w:t>
      </w:r>
      <w:r>
        <w:rPr>
          <w:rFonts w:ascii="宋体" w:hAnsi="宋体" w:cs="宋体" w:eastAsia="宋体" w:hint="default"/>
          <w:spacing w:val="-173"/>
          <w:w w:val="7"/>
          <w:position w:val="31"/>
        </w:rPr>
        <w:t>非</w:t>
      </w:r>
      <w:r>
        <w:rPr>
          <w:spacing w:val="-176"/>
          <w:w w:val="7"/>
          <w:position w:val="68"/>
        </w:rPr>
        <w:t>控</w:t>
      </w:r>
      <w:r>
        <w:rPr>
          <w:spacing w:val="-12"/>
          <w:w w:val="7"/>
        </w:rPr>
        <w:t>成</w:t>
      </w:r>
      <w:r>
        <w:rPr>
          <w:rFonts w:ascii="宋体" w:hAnsi="宋体" w:cs="宋体" w:eastAsia="宋体" w:hint="default"/>
          <w:spacing w:val="-173"/>
          <w:w w:val="7"/>
          <w:position w:val="31"/>
        </w:rPr>
        <w:t>现</w:t>
      </w:r>
      <w:r>
        <w:rPr>
          <w:rFonts w:ascii="宋体" w:hAnsi="宋体" w:cs="宋体" w:eastAsia="宋体" w:hint="default"/>
          <w:spacing w:val="-176"/>
          <w:w w:val="7"/>
          <w:position w:val="68"/>
        </w:rPr>
        <w:t>制</w:t>
      </w:r>
      <w:r>
        <w:rPr>
          <w:spacing w:val="-12"/>
          <w:w w:val="7"/>
        </w:rPr>
        <w:t>本</w:t>
      </w:r>
      <w:r>
        <w:rPr>
          <w:rFonts w:ascii="宋体" w:hAnsi="宋体" w:cs="宋体" w:eastAsia="宋体" w:hint="default"/>
          <w:spacing w:val="-173"/>
          <w:w w:val="7"/>
          <w:position w:val="31"/>
        </w:rPr>
        <w:t>金</w:t>
      </w:r>
      <w:r>
        <w:rPr>
          <w:rFonts w:ascii="宋体" w:hAnsi="宋体" w:cs="宋体" w:eastAsia="宋体" w:hint="default"/>
          <w:spacing w:val="-176"/>
          <w:w w:val="7"/>
          <w:position w:val="68"/>
        </w:rPr>
        <w:t>下</w:t>
      </w:r>
      <w:r>
        <w:rPr>
          <w:rFonts w:ascii="宋体" w:hAnsi="宋体" w:cs="宋体" w:eastAsia="宋体" w:hint="default"/>
          <w:spacing w:val="-12"/>
          <w:w w:val="7"/>
        </w:rPr>
        <w:t>为</w:t>
      </w:r>
      <w:r>
        <w:rPr>
          <w:spacing w:val="-173"/>
          <w:w w:val="7"/>
          <w:position w:val="31"/>
        </w:rPr>
        <w:t>资</w:t>
      </w:r>
      <w:r>
        <w:rPr>
          <w:spacing w:val="-176"/>
          <w:w w:val="7"/>
          <w:position w:val="68"/>
        </w:rPr>
        <w:t>的</w:t>
      </w:r>
      <w:r>
        <w:rPr>
          <w:rFonts w:ascii="宋体" w:hAnsi="宋体" w:cs="宋体" w:eastAsia="宋体" w:hint="default"/>
          <w:spacing w:val="-12"/>
          <w:w w:val="7"/>
        </w:rPr>
        <w:t>每</w:t>
      </w:r>
      <w:r>
        <w:rPr>
          <w:spacing w:val="-173"/>
          <w:w w:val="7"/>
          <w:position w:val="31"/>
        </w:rPr>
        <w:t>产</w:t>
      </w:r>
      <w:r>
        <w:rPr>
          <w:spacing w:val="-176"/>
          <w:w w:val="7"/>
          <w:position w:val="68"/>
        </w:rPr>
        <w:t>企</w:t>
      </w:r>
      <w:r>
        <w:rPr>
          <w:rFonts w:ascii="宋体" w:hAnsi="宋体" w:cs="宋体" w:eastAsia="宋体" w:hint="default"/>
          <w:spacing w:val="-12"/>
          <w:w w:val="7"/>
        </w:rPr>
        <w:t>一</w:t>
      </w:r>
      <w:r>
        <w:rPr>
          <w:spacing w:val="-173"/>
          <w:w w:val="7"/>
          <w:position w:val="31"/>
        </w:rPr>
        <w:t>、</w:t>
      </w:r>
      <w:r>
        <w:rPr>
          <w:spacing w:val="-176"/>
          <w:w w:val="7"/>
          <w:position w:val="68"/>
        </w:rPr>
        <w:t>业</w:t>
      </w:r>
      <w:r>
        <w:rPr>
          <w:rFonts w:ascii="宋体" w:hAnsi="宋体" w:cs="宋体" w:eastAsia="宋体" w:hint="default"/>
          <w:spacing w:val="-20"/>
          <w:w w:val="7"/>
        </w:rPr>
        <w:t>单</w:t>
      </w:r>
      <w:r>
        <w:rPr>
          <w:spacing w:val="-166"/>
          <w:w w:val="7"/>
          <w:position w:val="31"/>
        </w:rPr>
        <w:t>发</w:t>
      </w:r>
      <w:r>
        <w:rPr>
          <w:spacing w:val="-176"/>
          <w:w w:val="7"/>
          <w:position w:val="68"/>
        </w:rPr>
        <w:t>合</w:t>
      </w:r>
      <w:r>
        <w:rPr>
          <w:spacing w:val="-20"/>
          <w:w w:val="7"/>
        </w:rPr>
        <w:t>项</w:t>
      </w:r>
      <w:r>
        <w:rPr>
          <w:spacing w:val="-166"/>
          <w:w w:val="7"/>
          <w:position w:val="31"/>
        </w:rPr>
        <w:t>行</w:t>
      </w:r>
      <w:r>
        <w:rPr>
          <w:spacing w:val="-176"/>
          <w:w w:val="7"/>
          <w:position w:val="68"/>
        </w:rPr>
        <w:t>并</w:t>
      </w:r>
      <w:r>
        <w:rPr>
          <w:spacing w:val="-20"/>
          <w:w w:val="7"/>
        </w:rPr>
        <w:t>交</w:t>
      </w:r>
      <w:r>
        <w:rPr>
          <w:rFonts w:ascii="宋体" w:hAnsi="宋体" w:cs="宋体" w:eastAsia="宋体" w:hint="default"/>
          <w:spacing w:val="-166"/>
          <w:w w:val="7"/>
          <w:position w:val="31"/>
        </w:rPr>
        <w:t>或</w:t>
      </w:r>
      <w:r>
        <w:rPr>
          <w:rFonts w:ascii="宋体" w:hAnsi="宋体" w:cs="宋体" w:eastAsia="宋体" w:hint="default"/>
          <w:spacing w:val="-176"/>
          <w:w w:val="7"/>
          <w:position w:val="68"/>
        </w:rPr>
        <w:t>。</w:t>
      </w:r>
      <w:r>
        <w:rPr>
          <w:spacing w:val="-20"/>
          <w:w w:val="7"/>
        </w:rPr>
        <w:t>易</w:t>
      </w:r>
      <w:r>
        <w:rPr>
          <w:spacing w:val="-161"/>
          <w:w w:val="7"/>
          <w:position w:val="31"/>
        </w:rPr>
        <w:t>承</w:t>
      </w:r>
      <w:r>
        <w:rPr>
          <w:spacing w:val="-20"/>
          <w:w w:val="7"/>
        </w:rPr>
        <w:t>成</w:t>
      </w:r>
      <w:r>
        <w:rPr>
          <w:rFonts w:ascii="宋体" w:hAnsi="宋体" w:cs="宋体" w:eastAsia="宋体" w:hint="default"/>
          <w:spacing w:val="-161"/>
          <w:w w:val="7"/>
          <w:position w:val="31"/>
        </w:rPr>
        <w:t>担</w:t>
      </w:r>
      <w:r>
        <w:rPr>
          <w:spacing w:val="-20"/>
          <w:w w:val="7"/>
        </w:rPr>
        <w:t>本</w:t>
      </w:r>
      <w:r>
        <w:rPr>
          <w:spacing w:val="-161"/>
          <w:w w:val="7"/>
          <w:position w:val="31"/>
        </w:rPr>
        <w:t>的</w:t>
      </w:r>
      <w:r>
        <w:rPr>
          <w:rFonts w:ascii="宋体" w:hAnsi="宋体" w:cs="宋体" w:eastAsia="宋体" w:hint="default"/>
          <w:spacing w:val="-20"/>
          <w:w w:val="7"/>
        </w:rPr>
        <w:t>之</w:t>
      </w:r>
      <w:r>
        <w:rPr>
          <w:rFonts w:ascii="宋体" w:hAnsi="宋体" w:cs="宋体" w:eastAsia="宋体" w:hint="default"/>
          <w:spacing w:val="-161"/>
          <w:w w:val="7"/>
          <w:position w:val="31"/>
        </w:rPr>
        <w:t>债</w:t>
      </w:r>
      <w:r>
        <w:rPr>
          <w:rFonts w:ascii="宋体" w:hAnsi="宋体" w:cs="宋体" w:eastAsia="宋体" w:hint="default"/>
          <w:spacing w:val="-20"/>
          <w:w w:val="7"/>
        </w:rPr>
        <w:t>和</w:t>
      </w:r>
      <w:r>
        <w:rPr>
          <w:spacing w:val="-161"/>
          <w:w w:val="7"/>
          <w:position w:val="31"/>
        </w:rPr>
        <w:t>务</w:t>
      </w:r>
      <w:r>
        <w:rPr>
          <w:rFonts w:ascii="宋体" w:hAnsi="宋体" w:cs="宋体" w:eastAsia="宋体" w:hint="default"/>
          <w:spacing w:val="-27"/>
          <w:w w:val="7"/>
        </w:rPr>
        <w:t>。</w:t>
      </w:r>
      <w:r>
        <w:rPr>
          <w:spacing w:val="-173"/>
          <w:w w:val="7"/>
        </w:rPr>
        <w:t>公</w:t>
      </w:r>
      <w:r>
        <w:rPr>
          <w:spacing w:val="-8"/>
          <w:w w:val="7"/>
          <w:position w:val="31"/>
        </w:rPr>
        <w:t>、</w:t>
      </w:r>
      <w:r>
        <w:rPr>
          <w:spacing w:val="-180"/>
          <w:w w:val="7"/>
          <w:position w:val="31"/>
        </w:rPr>
        <w:t>发</w:t>
      </w:r>
      <w:r>
        <w:rPr>
          <w:w w:val="7"/>
        </w:rPr>
        <w:t>司</w:t>
      </w:r>
      <w:r>
        <w:rPr>
          <w:spacing w:val="-180"/>
          <w:w w:val="7"/>
          <w:position w:val="31"/>
        </w:rPr>
        <w:t>行</w:t>
      </w:r>
      <w:r>
        <w:rPr>
          <w:rFonts w:ascii="宋体" w:hAnsi="宋体" w:cs="宋体" w:eastAsia="宋体" w:hint="default"/>
          <w:w w:val="7"/>
        </w:rPr>
        <w:t>为</w:t>
      </w:r>
      <w:r>
        <w:rPr>
          <w:spacing w:val="-180"/>
          <w:w w:val="7"/>
          <w:position w:val="31"/>
        </w:rPr>
        <w:t>的</w:t>
      </w:r>
      <w:r>
        <w:rPr>
          <w:rFonts w:ascii="宋体" w:hAnsi="宋体" w:cs="宋体" w:eastAsia="宋体" w:hint="default"/>
          <w:w w:val="7"/>
        </w:rPr>
        <w:t>进</w:t>
      </w:r>
      <w:r>
        <w:rPr>
          <w:rFonts w:ascii="宋体" w:hAnsi="宋体" w:cs="宋体" w:eastAsia="宋体" w:hint="default"/>
        </w:rPr>
      </w:r>
    </w:p>
    <w:p>
      <w:pPr>
        <w:spacing w:after="0" w:line="2281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40"/>
        </w:sectPr>
      </w:pPr>
    </w:p>
    <w:p>
      <w:pPr>
        <w:pStyle w:val="BodyText"/>
        <w:spacing w:line="1114" w:lineRule="exact"/>
        <w:ind w:left="152" w:right="0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55.199997pt;margin-top:55.559616pt;width:484.8pt;height:.1pt;mso-position-horizontal-relative:page;mso-position-vertical-relative:paragraph;z-index:-965776" coordorigin="1104,1111" coordsize="9696,2">
            <v:shape style="position:absolute;left:1104;top:1111;width:9696;height:2" coordorigin="1104,1111" coordsize="9696,0" path="m1104,1111l10800,1111e" filled="false" stroked="true" strokeweight=".72pt" strokecolor="#000000">
              <v:path arrowok="t"/>
            </v:shape>
            <w10:wrap type="none"/>
          </v:group>
        </w:pict>
      </w:r>
      <w:r>
        <w:rPr>
          <w:spacing w:val="-34"/>
          <w:w w:val="15"/>
        </w:rPr>
        <w:t>行企业合并发</w:t>
      </w:r>
      <w:r>
        <w:rPr>
          <w:rFonts w:ascii="宋体" w:hAnsi="宋体" w:cs="宋体" w:eastAsia="宋体" w:hint="default"/>
          <w:spacing w:val="-34"/>
          <w:w w:val="15"/>
        </w:rPr>
        <w:t>生</w:t>
      </w:r>
      <w:r>
        <w:rPr>
          <w:spacing w:val="-34"/>
          <w:w w:val="15"/>
        </w:rPr>
        <w:t>的</w:t>
      </w:r>
      <w:r>
        <w:rPr>
          <w:rFonts w:ascii="宋体" w:hAnsi="宋体" w:cs="宋体" w:eastAsia="宋体" w:hint="default"/>
          <w:spacing w:val="-34"/>
          <w:w w:val="15"/>
        </w:rPr>
        <w:t>各</w:t>
      </w:r>
      <w:r>
        <w:rPr>
          <w:spacing w:val="-34"/>
          <w:w w:val="15"/>
        </w:rPr>
        <w:t>项</w:t>
      </w:r>
      <w:r>
        <w:rPr>
          <w:rFonts w:ascii="宋体" w:hAnsi="宋体" w:cs="宋体" w:eastAsia="宋体" w:hint="default"/>
          <w:spacing w:val="-34"/>
          <w:w w:val="15"/>
        </w:rPr>
        <w:t>直</w:t>
      </w:r>
      <w:r>
        <w:rPr>
          <w:rFonts w:ascii="宋体" w:hAnsi="宋体" w:cs="宋体" w:eastAsia="宋体" w:hint="default"/>
          <w:spacing w:val="-34"/>
          <w:w w:val="15"/>
        </w:rPr>
        <w:t>接</w:t>
      </w:r>
      <w:r>
        <w:rPr>
          <w:rFonts w:ascii="宋体" w:hAnsi="宋体" w:cs="宋体" w:eastAsia="宋体" w:hint="default"/>
          <w:spacing w:val="-34"/>
          <w:w w:val="15"/>
        </w:rPr>
        <w:t>相关</w:t>
      </w:r>
      <w:r>
        <w:rPr>
          <w:rFonts w:ascii="宋体" w:hAnsi="宋体" w:cs="宋体" w:eastAsia="宋体" w:hint="default"/>
          <w:spacing w:val="-34"/>
          <w:w w:val="15"/>
        </w:rPr>
        <w:t>费</w:t>
      </w:r>
      <w:r>
        <w:rPr>
          <w:spacing w:val="-34"/>
          <w:w w:val="15"/>
        </w:rPr>
        <w:t>用计</w:t>
      </w:r>
      <w:r>
        <w:rPr>
          <w:rFonts w:ascii="宋体" w:hAnsi="宋体" w:cs="宋体" w:eastAsia="宋体" w:hint="default"/>
          <w:spacing w:val="-34"/>
          <w:w w:val="15"/>
        </w:rPr>
        <w:t>入当</w:t>
      </w:r>
      <w:r>
        <w:rPr>
          <w:spacing w:val="-34"/>
          <w:w w:val="15"/>
        </w:rPr>
        <w:t>期</w:t>
      </w:r>
      <w:r>
        <w:rPr>
          <w:rFonts w:ascii="宋体" w:hAnsi="宋体" w:cs="宋体" w:eastAsia="宋体" w:hint="default"/>
          <w:spacing w:val="-34"/>
          <w:w w:val="15"/>
        </w:rPr>
        <w:t>损益。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708" w:lineRule="exact"/>
        <w:ind w:left="152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74.639969pt;margin-top:128.620911pt;width:464.05pt;height:120pt;mso-position-horizontal-relative:page;mso-position-vertical-relative:paragraph;z-index:-965752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spacing w:val="-21"/>
                      <w:w w:val="5"/>
                    </w:rPr>
                    <w:t>合并</w:t>
                  </w:r>
                  <w:r>
                    <w:rPr>
                      <w:rFonts w:ascii="宋体" w:hAnsi="宋体" w:cs="宋体" w:eastAsia="宋体" w:hint="default"/>
                      <w:spacing w:val="-21"/>
                      <w:w w:val="5"/>
                    </w:rPr>
                    <w:t>财</w:t>
                  </w:r>
                  <w:r>
                    <w:rPr>
                      <w:spacing w:val="-21"/>
                      <w:w w:val="5"/>
                    </w:rPr>
                    <w:t>务报表中的</w:t>
                  </w:r>
                  <w:r>
                    <w:rPr>
                      <w:rFonts w:ascii="宋体" w:hAnsi="宋体" w:cs="宋体" w:eastAsia="宋体" w:hint="default"/>
                      <w:spacing w:val="-21"/>
                      <w:w w:val="5"/>
                    </w:rPr>
                    <w:t>账</w:t>
                  </w:r>
                  <w:r>
                    <w:rPr>
                      <w:rFonts w:ascii="宋体" w:hAnsi="宋体" w:cs="宋体" w:eastAsia="宋体" w:hint="default"/>
                      <w:spacing w:val="-21"/>
                      <w:w w:val="5"/>
                    </w:rPr>
                    <w:t>面价值</w:t>
                  </w:r>
                  <w:r>
                    <w:rPr>
                      <w:spacing w:val="-21"/>
                      <w:w w:val="5"/>
                    </w:rPr>
                    <w:t>的份</w:t>
                  </w:r>
                  <w:r>
                    <w:rPr>
                      <w:rFonts w:ascii="宋体" w:hAnsi="宋体" w:cs="宋体" w:eastAsia="宋体" w:hint="default"/>
                      <w:spacing w:val="-21"/>
                      <w:w w:val="5"/>
                    </w:rPr>
                    <w:t>额</w:t>
                  </w:r>
                  <w:r>
                    <w:rPr>
                      <w:spacing w:val="-21"/>
                      <w:w w:val="5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21"/>
                      <w:w w:val="5"/>
                    </w:rPr>
                    <w:t>确</w:t>
                  </w:r>
                  <w:r>
                    <w:rPr>
                      <w:spacing w:val="-21"/>
                      <w:w w:val="5"/>
                    </w:rPr>
                    <w:t>定</w:t>
                  </w:r>
                  <w:r>
                    <w:rPr>
                      <w:rFonts w:ascii="宋体" w:hAnsi="宋体" w:cs="宋体" w:eastAsia="宋体" w:hint="default"/>
                      <w:spacing w:val="-21"/>
                      <w:w w:val="5"/>
                    </w:rPr>
                    <w:t>长</w:t>
                  </w:r>
                  <w:r>
                    <w:rPr>
                      <w:spacing w:val="-21"/>
                      <w:w w:val="5"/>
                    </w:rPr>
                    <w:t>期股</w:t>
                  </w:r>
                  <w:r>
                    <w:rPr>
                      <w:rFonts w:ascii="宋体" w:hAnsi="宋体" w:cs="宋体" w:eastAsia="宋体" w:hint="default"/>
                      <w:spacing w:val="-21"/>
                      <w:w w:val="5"/>
                    </w:rPr>
                    <w:t>权</w:t>
                  </w:r>
                  <w:r>
                    <w:rPr>
                      <w:spacing w:val="-21"/>
                      <w:w w:val="5"/>
                    </w:rPr>
                    <w:t>投资的</w:t>
                  </w:r>
                  <w:r>
                    <w:rPr>
                      <w:rFonts w:ascii="宋体" w:hAnsi="宋体" w:cs="宋体" w:eastAsia="宋体" w:hint="default"/>
                      <w:spacing w:val="-21"/>
                      <w:w w:val="5"/>
                    </w:rPr>
                    <w:t>初始</w:t>
                  </w:r>
                  <w:r>
                    <w:rPr>
                      <w:spacing w:val="-21"/>
                      <w:w w:val="5"/>
                    </w:rPr>
                    <w:t>投资成本</w:t>
                  </w:r>
                  <w:r>
                    <w:rPr>
                      <w:rFonts w:ascii="宋体" w:hAnsi="宋体" w:cs="宋体" w:eastAsia="宋体" w:hint="default"/>
                      <w:spacing w:val="-21"/>
                      <w:w w:val="5"/>
                    </w:rPr>
                    <w:t>。</w:t>
                  </w:r>
                  <w:r>
                    <w:rPr>
                      <w:spacing w:val="-21"/>
                      <w:w w:val="5"/>
                    </w:rPr>
                    <w:t>合并日</w:t>
                  </w:r>
                  <w:r>
                    <w:rPr>
                      <w:rFonts w:ascii="宋体" w:hAnsi="宋体" w:cs="宋体" w:eastAsia="宋体" w:hint="default"/>
                      <w:spacing w:val="-21"/>
                      <w:w w:val="5"/>
                    </w:rPr>
                    <w:t>长</w:t>
                  </w:r>
                  <w:r>
                    <w:rPr>
                      <w:spacing w:val="-21"/>
                      <w:w w:val="5"/>
                    </w:rPr>
                    <w:t>期股</w:t>
                  </w:r>
                  <w:r>
                    <w:rPr>
                      <w:rFonts w:ascii="宋体" w:hAnsi="宋体" w:cs="宋体" w:eastAsia="宋体" w:hint="default"/>
                      <w:spacing w:val="-21"/>
                      <w:w w:val="5"/>
                    </w:rPr>
                    <w:t>权</w:t>
                  </w:r>
                  <w:r>
                    <w:rPr>
                      <w:spacing w:val="-21"/>
                      <w:w w:val="5"/>
                    </w:rPr>
                    <w:t>投资的</w:t>
                  </w:r>
                  <w:r>
                    <w:rPr>
                      <w:rFonts w:ascii="宋体" w:hAnsi="宋体" w:cs="宋体" w:eastAsia="宋体" w:hint="default"/>
                      <w:spacing w:val="-21"/>
                      <w:w w:val="5"/>
                    </w:rPr>
                    <w:t>初始</w:t>
                  </w:r>
                  <w:r>
                    <w:rPr>
                      <w:spacing w:val="-21"/>
                      <w:w w:val="5"/>
                    </w:rPr>
                    <w:t>投资成本，</w:t>
                  </w:r>
                  <w:r>
                    <w:rPr>
                      <w:rFonts w:ascii="宋体" w:hAnsi="宋体" w:cs="宋体" w:eastAsia="宋体" w:hint="default"/>
                      <w:spacing w:val="-21"/>
                      <w:w w:val="5"/>
                    </w:rPr>
                    <w:t>与达到</w:t>
                  </w:r>
                  <w:r>
                    <w:rPr>
                      <w:rFonts w:ascii="宋体" w:hAnsi="宋体" w:cs="宋体" w:eastAsia="宋体" w:hint="default"/>
                      <w:spacing w:val="-21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639977pt;margin-top:59.980946pt;width:472.95pt;height:154.35pt;mso-position-horizontal-relative:page;mso-position-vertical-relative:paragraph;z-index:-965728" type="#_x0000_t202" filled="false" stroked="false">
            <v:textbox inset="0,0,0,0">
              <w:txbxContent>
                <w:p>
                  <w:pPr>
                    <w:pStyle w:val="BodyText"/>
                    <w:spacing w:line="3086" w:lineRule="exact"/>
                    <w:ind w:right="0"/>
                    <w:jc w:val="left"/>
                  </w:pPr>
                  <w:r>
                    <w:rPr>
                      <w:w w:val="7"/>
                      <w:position w:val="-30"/>
                    </w:rPr>
                    <w:t>控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制</w:t>
                  </w:r>
                  <w:r>
                    <w:rPr>
                      <w:rFonts w:ascii="宋体" w:hAnsi="宋体" w:cs="宋体" w:eastAsia="宋体" w:hint="default"/>
                      <w:spacing w:val="-58"/>
                      <w:w w:val="7"/>
                      <w:position w:val="-30"/>
                    </w:rPr>
                    <w:t>权</w:t>
                  </w:r>
                  <w:r>
                    <w:rPr>
                      <w:spacing w:val="-123"/>
                      <w:w w:val="7"/>
                    </w:rPr>
                    <w:t>如</w:t>
                  </w:r>
                  <w:r>
                    <w:rPr>
                      <w:spacing w:val="-58"/>
                      <w:w w:val="7"/>
                      <w:position w:val="-30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23"/>
                      <w:w w:val="7"/>
                    </w:rPr>
                    <w:t>果</w:t>
                  </w:r>
                  <w:r>
                    <w:rPr>
                      <w:spacing w:val="-58"/>
                      <w:w w:val="7"/>
                      <w:position w:val="-30"/>
                    </w:rPr>
                    <w:t>交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</w:rPr>
                    <w:t>分</w:t>
                  </w:r>
                  <w:r>
                    <w:rPr>
                      <w:rFonts w:ascii="宋体" w:hAnsi="宋体" w:cs="宋体" w:eastAsia="宋体" w:hint="default"/>
                      <w:spacing w:val="-125"/>
                      <w:w w:val="7"/>
                      <w:position w:val="-68"/>
                    </w:rPr>
                    <w:t>分</w:t>
                  </w:r>
                  <w:r>
                    <w:rPr>
                      <w:spacing w:val="-58"/>
                      <w:w w:val="7"/>
                      <w:position w:val="-30"/>
                    </w:rPr>
                    <w:t>易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</w:rPr>
                    <w:t>步</w:t>
                  </w:r>
                  <w:r>
                    <w:rPr>
                      <w:rFonts w:ascii="宋体" w:hAnsi="宋体" w:cs="宋体" w:eastAsia="宋体" w:hint="default"/>
                      <w:spacing w:val="-125"/>
                      <w:w w:val="7"/>
                      <w:position w:val="-68"/>
                    </w:rPr>
                    <w:t>步</w:t>
                  </w:r>
                  <w:r>
                    <w:rPr>
                      <w:spacing w:val="-58"/>
                      <w:w w:val="7"/>
                      <w:position w:val="-30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</w:rPr>
                    <w:t>取</w:t>
                  </w:r>
                  <w:r>
                    <w:rPr>
                      <w:spacing w:val="-125"/>
                      <w:w w:val="7"/>
                      <w:position w:val="-68"/>
                    </w:rPr>
                    <w:t>实</w:t>
                  </w:r>
                  <w:r>
                    <w:rPr>
                      <w:spacing w:val="-58"/>
                      <w:w w:val="7"/>
                      <w:position w:val="-30"/>
                    </w:rPr>
                    <w:t>并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</w:rPr>
                    <w:t>得</w:t>
                  </w:r>
                  <w:r>
                    <w:rPr>
                      <w:rFonts w:ascii="宋体" w:hAnsi="宋体" w:cs="宋体" w:eastAsia="宋体" w:hint="default"/>
                      <w:spacing w:val="-125"/>
                      <w:w w:val="7"/>
                      <w:position w:val="-68"/>
                    </w:rPr>
                    <w:t>现</w:t>
                  </w:r>
                  <w:r>
                    <w:rPr>
                      <w:spacing w:val="-58"/>
                      <w:w w:val="7"/>
                      <w:position w:val="-30"/>
                    </w:rPr>
                    <w:t>区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</w:rPr>
                    <w:t>对</w:t>
                  </w:r>
                  <w:r>
                    <w:rPr>
                      <w:spacing w:val="-125"/>
                      <w:w w:val="7"/>
                      <w:position w:val="-68"/>
                    </w:rPr>
                    <w:t>同</w:t>
                  </w:r>
                  <w:r>
                    <w:rPr>
                      <w:rFonts w:ascii="宋体" w:hAnsi="宋体" w:cs="宋体" w:eastAsia="宋体" w:hint="default"/>
                      <w:spacing w:val="-58"/>
                      <w:w w:val="7"/>
                      <w:position w:val="-30"/>
                    </w:rPr>
                    <w:t>分</w:t>
                  </w:r>
                  <w:r>
                    <w:rPr>
                      <w:spacing w:val="-178"/>
                      <w:w w:val="7"/>
                    </w:rPr>
                    <w:t>子</w:t>
                  </w:r>
                  <w:r>
                    <w:rPr>
                      <w:rFonts w:ascii="宋体" w:hAnsi="宋体" w:cs="宋体" w:eastAsia="宋体" w:hint="default"/>
                      <w:spacing w:val="-125"/>
                      <w:w w:val="7"/>
                      <w:position w:val="-68"/>
                    </w:rPr>
                    <w:t>一</w:t>
                  </w:r>
                  <w:r>
                    <w:rPr>
                      <w:spacing w:val="-58"/>
                      <w:w w:val="7"/>
                      <w:position w:val="-30"/>
                    </w:rPr>
                    <w:t>企</w:t>
                  </w:r>
                  <w:r>
                    <w:rPr>
                      <w:spacing w:val="-178"/>
                      <w:w w:val="7"/>
                    </w:rPr>
                    <w:t>公</w:t>
                  </w:r>
                  <w:r>
                    <w:rPr>
                      <w:spacing w:val="-125"/>
                      <w:w w:val="7"/>
                      <w:position w:val="-68"/>
                    </w:rPr>
                    <w:t>控</w:t>
                  </w:r>
                  <w:r>
                    <w:rPr>
                      <w:spacing w:val="-58"/>
                      <w:w w:val="7"/>
                      <w:position w:val="-30"/>
                    </w:rPr>
                    <w:t>业</w:t>
                  </w:r>
                  <w:r>
                    <w:rPr>
                      <w:spacing w:val="-178"/>
                      <w:w w:val="7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spacing w:val="-125"/>
                      <w:w w:val="7"/>
                      <w:position w:val="-68"/>
                    </w:rPr>
                    <w:t>制</w:t>
                  </w:r>
                  <w:r>
                    <w:rPr>
                      <w:spacing w:val="-58"/>
                      <w:w w:val="7"/>
                      <w:position w:val="-30"/>
                    </w:rPr>
                    <w:t>合</w:t>
                  </w:r>
                  <w:r>
                    <w:rPr>
                      <w:spacing w:val="-178"/>
                      <w:w w:val="7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spacing w:val="-125"/>
                      <w:w w:val="7"/>
                      <w:position w:val="-68"/>
                    </w:rPr>
                    <w:t>下</w:t>
                  </w:r>
                  <w:r>
                    <w:rPr>
                      <w:spacing w:val="-58"/>
                      <w:w w:val="7"/>
                      <w:position w:val="-30"/>
                    </w:rPr>
                    <w:t>并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</w:rPr>
                    <w:t>权</w:t>
                  </w:r>
                  <w:r>
                    <w:rPr>
                      <w:spacing w:val="-125"/>
                      <w:w w:val="7"/>
                      <w:position w:val="-68"/>
                    </w:rPr>
                    <w:t>企</w:t>
                  </w:r>
                  <w:r>
                    <w:rPr>
                      <w:spacing w:val="-58"/>
                      <w:w w:val="7"/>
                      <w:position w:val="-30"/>
                    </w:rPr>
                    <w:t>的</w:t>
                  </w:r>
                  <w:r>
                    <w:rPr>
                      <w:spacing w:val="-178"/>
                      <w:w w:val="7"/>
                    </w:rPr>
                    <w:t>投</w:t>
                  </w:r>
                  <w:r>
                    <w:rPr>
                      <w:spacing w:val="-125"/>
                      <w:w w:val="7"/>
                      <w:position w:val="-68"/>
                    </w:rPr>
                    <w:t>业</w:t>
                  </w:r>
                  <w:r>
                    <w:rPr>
                      <w:rFonts w:ascii="宋体" w:hAnsi="宋体" w:cs="宋体" w:eastAsia="宋体" w:hint="default"/>
                      <w:spacing w:val="-58"/>
                      <w:w w:val="7"/>
                      <w:position w:val="-30"/>
                    </w:rPr>
                    <w:t>类</w:t>
                  </w:r>
                  <w:r>
                    <w:rPr>
                      <w:spacing w:val="-180"/>
                      <w:w w:val="7"/>
                      <w:position w:val="-68"/>
                    </w:rPr>
                    <w:t>合</w:t>
                  </w:r>
                  <w:r>
                    <w:rPr>
                      <w:spacing w:val="-123"/>
                      <w:w w:val="7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58"/>
                      <w:w w:val="7"/>
                      <w:position w:val="-30"/>
                    </w:rPr>
                    <w:t>型</w:t>
                  </w:r>
                  <w:r>
                    <w:rPr>
                      <w:spacing w:val="-180"/>
                      <w:w w:val="7"/>
                      <w:position w:val="-68"/>
                    </w:rPr>
                    <w:t>并</w:t>
                  </w:r>
                  <w:r>
                    <w:rPr>
                      <w:rFonts w:ascii="宋体" w:hAnsi="宋体" w:cs="宋体" w:eastAsia="宋体" w:hint="default"/>
                      <w:spacing w:val="-123"/>
                      <w:w w:val="7"/>
                    </w:rPr>
                    <w:t>直</w:t>
                  </w:r>
                  <w:r>
                    <w:rPr>
                      <w:rFonts w:ascii="宋体" w:hAnsi="宋体" w:cs="宋体" w:eastAsia="宋体" w:hint="default"/>
                      <w:spacing w:val="-58"/>
                      <w:w w:val="7"/>
                      <w:position w:val="-30"/>
                    </w:rPr>
                    <w:t>分</w:t>
                  </w:r>
                  <w:r>
                    <w:rPr>
                      <w:rFonts w:ascii="宋体" w:hAnsi="宋体" w:cs="宋体" w:eastAsia="宋体" w:hint="default"/>
                      <w:spacing w:val="-123"/>
                      <w:w w:val="7"/>
                    </w:rPr>
                    <w:t>至</w:t>
                  </w:r>
                  <w:r>
                    <w:rPr>
                      <w:rFonts w:ascii="宋体" w:hAnsi="宋体" w:cs="宋体" w:eastAsia="宋体" w:hint="default"/>
                      <w:spacing w:val="-58"/>
                      <w:w w:val="7"/>
                      <w:position w:val="-30"/>
                    </w:rPr>
                    <w:t>别</w:t>
                  </w:r>
                  <w:r>
                    <w:rPr>
                      <w:rFonts w:ascii="宋体" w:hAnsi="宋体" w:cs="宋体" w:eastAsia="宋体" w:hint="default"/>
                      <w:spacing w:val="-123"/>
                      <w:w w:val="7"/>
                    </w:rPr>
                    <w:t>取</w:t>
                  </w:r>
                  <w:r>
                    <w:rPr>
                      <w:rFonts w:ascii="宋体" w:hAnsi="宋体" w:cs="宋体" w:eastAsia="宋体" w:hint="default"/>
                      <w:spacing w:val="-58"/>
                      <w:w w:val="7"/>
                      <w:position w:val="-30"/>
                    </w:rPr>
                    <w:t>进</w:t>
                  </w:r>
                  <w:r>
                    <w:rPr>
                      <w:rFonts w:ascii="宋体" w:hAnsi="宋体" w:cs="宋体" w:eastAsia="宋体" w:hint="default"/>
                      <w:spacing w:val="-123"/>
                      <w:w w:val="7"/>
                    </w:rPr>
                    <w:t>得</w:t>
                  </w:r>
                  <w:r>
                    <w:rPr>
                      <w:spacing w:val="-58"/>
                      <w:w w:val="7"/>
                      <w:position w:val="-30"/>
                    </w:rPr>
                    <w:t>行</w:t>
                  </w:r>
                  <w:r>
                    <w:rPr>
                      <w:spacing w:val="-123"/>
                      <w:w w:val="7"/>
                    </w:rPr>
                    <w:t>控</w:t>
                  </w:r>
                  <w:r>
                    <w:rPr>
                      <w:spacing w:val="-58"/>
                      <w:w w:val="7"/>
                      <w:position w:val="-30"/>
                    </w:rPr>
                    <w:t>会</w:t>
                  </w:r>
                  <w:r>
                    <w:rPr>
                      <w:rFonts w:ascii="宋体" w:hAnsi="宋体" w:cs="宋体" w:eastAsia="宋体" w:hint="default"/>
                      <w:spacing w:val="-123"/>
                      <w:w w:val="7"/>
                    </w:rPr>
                    <w:t>制</w:t>
                  </w:r>
                  <w:r>
                    <w:rPr>
                      <w:spacing w:val="-58"/>
                      <w:w w:val="7"/>
                      <w:position w:val="-30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123"/>
                      <w:w w:val="7"/>
                    </w:rPr>
                    <w:t>权</w:t>
                  </w:r>
                  <w:r>
                    <w:rPr>
                      <w:rFonts w:ascii="宋体" w:hAnsi="宋体" w:cs="宋体" w:eastAsia="宋体" w:hint="default"/>
                      <w:spacing w:val="-58"/>
                      <w:w w:val="7"/>
                      <w:position w:val="-30"/>
                    </w:rPr>
                    <w:t>处</w:t>
                  </w:r>
                  <w:r>
                    <w:rPr>
                      <w:spacing w:val="-123"/>
                      <w:w w:val="7"/>
                    </w:rPr>
                    <w:t>的</w:t>
                  </w:r>
                  <w:r>
                    <w:rPr>
                      <w:spacing w:val="-58"/>
                      <w:w w:val="7"/>
                      <w:position w:val="-30"/>
                    </w:rPr>
                    <w:t>理</w:t>
                  </w:r>
                  <w:r>
                    <w:rPr>
                      <w:rFonts w:ascii="宋体" w:hAnsi="宋体" w:cs="宋体" w:eastAsia="宋体" w:hint="default"/>
                      <w:spacing w:val="-123"/>
                      <w:w w:val="7"/>
                    </w:rPr>
                    <w:t>各</w:t>
                  </w:r>
                  <w:r>
                    <w:rPr>
                      <w:rFonts w:ascii="宋体" w:hAnsi="宋体" w:cs="宋体" w:eastAsia="宋体" w:hint="default"/>
                      <w:spacing w:val="-58"/>
                      <w:w w:val="7"/>
                      <w:position w:val="-30"/>
                    </w:rPr>
                    <w:t>。</w:t>
                  </w:r>
                  <w:r>
                    <w:rPr>
                      <w:w w:val="7"/>
                    </w:rPr>
                    <w:t>项交易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属</w:t>
                  </w:r>
                  <w:r>
                    <w:rPr>
                      <w:rFonts w:ascii="宋体" w:hAnsi="宋体" w:cs="宋体" w:eastAsia="宋体" w:hint="default"/>
                      <w:spacing w:val="79"/>
                      <w:w w:val="7"/>
                    </w:rPr>
                    <w:t>于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一</w:t>
                  </w:r>
                  <w:r>
                    <w:rPr>
                      <w:w w:val="7"/>
                    </w:rPr>
                    <w:t>揽子交</w:t>
                  </w:r>
                  <w:r>
                    <w:rPr>
                      <w:spacing w:val="79"/>
                      <w:w w:val="7"/>
                    </w:rPr>
                    <w:t>易</w:t>
                  </w:r>
                  <w:r>
                    <w:rPr>
                      <w:spacing w:val="-5"/>
                      <w:w w:val="7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应当将</w:t>
                  </w:r>
                  <w:r>
                    <w:rPr>
                      <w:rFonts w:ascii="宋体" w:hAnsi="宋体" w:cs="宋体" w:eastAsia="宋体" w:hint="default"/>
                      <w:spacing w:val="2"/>
                      <w:w w:val="7"/>
                    </w:rPr>
                    <w:t>各</w:t>
                  </w:r>
                  <w:r>
                    <w:rPr>
                      <w:w w:val="7"/>
                    </w:rPr>
                    <w:t>项交易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作为一</w:t>
                  </w:r>
                  <w:r>
                    <w:rPr>
                      <w:w w:val="7"/>
                    </w:rPr>
                    <w:t>项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取得</w:t>
                  </w:r>
                  <w:r>
                    <w:rPr>
                      <w:w w:val="7"/>
                    </w:rPr>
                    <w:t>子公</w:t>
                  </w:r>
                  <w:r>
                    <w:rPr>
                      <w:spacing w:val="-180"/>
                      <w:w w:val="7"/>
                    </w:rPr>
                    <w:t>司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在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誉</w:t>
      </w:r>
      <w:r>
        <w:rPr>
          <w:w w:val="7"/>
        </w:rPr>
        <w:t>商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；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吸</w:t>
      </w:r>
      <w:r>
        <w:rPr>
          <w:rFonts w:ascii="宋体" w:hAnsi="宋体" w:cs="宋体" w:eastAsia="宋体" w:hint="default"/>
          <w:spacing w:val="-22"/>
          <w:w w:val="7"/>
        </w:rPr>
        <w:t>誉</w:t>
      </w:r>
      <w:r>
        <w:rPr>
          <w:rFonts w:ascii="宋体" w:hAnsi="宋体" w:cs="宋体" w:eastAsia="宋体" w:hint="default"/>
          <w:spacing w:val="-159"/>
          <w:w w:val="7"/>
          <w:position w:val="31"/>
        </w:rPr>
        <w:t>在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收</w:t>
      </w:r>
      <w:r>
        <w:rPr>
          <w:rFonts w:ascii="宋体" w:hAnsi="宋体" w:cs="宋体" w:eastAsia="宋体" w:hint="default"/>
          <w:spacing w:val="-89"/>
          <w:w w:val="7"/>
        </w:rPr>
        <w:t>。</w:t>
      </w:r>
      <w:r>
        <w:rPr>
          <w:spacing w:val="-149"/>
          <w:w w:val="7"/>
        </w:rPr>
        <w:t>企</w:t>
      </w:r>
      <w:r>
        <w:rPr>
          <w:rFonts w:ascii="宋体" w:hAnsi="宋体" w:cs="宋体" w:eastAsia="宋体" w:hint="default"/>
          <w:spacing w:val="-144"/>
          <w:w w:val="7"/>
          <w:position w:val="62"/>
        </w:rPr>
        <w:t>非</w:t>
      </w:r>
      <w:r>
        <w:rPr>
          <w:rFonts w:ascii="宋体" w:hAnsi="宋体" w:cs="宋体" w:eastAsia="宋体" w:hint="default"/>
          <w:spacing w:val="-159"/>
          <w:w w:val="7"/>
          <w:position w:val="31"/>
        </w:rPr>
        <w:t>吸</w:t>
      </w:r>
      <w:r>
        <w:rPr>
          <w:spacing w:val="-89"/>
          <w:w w:val="7"/>
          <w:position w:val="-30"/>
        </w:rPr>
        <w:t>合</w:t>
      </w:r>
      <w:r>
        <w:rPr>
          <w:spacing w:val="-149"/>
          <w:w w:val="7"/>
        </w:rPr>
        <w:t>业</w:t>
      </w:r>
      <w:r>
        <w:rPr>
          <w:spacing w:val="-144"/>
          <w:w w:val="7"/>
          <w:position w:val="62"/>
        </w:rPr>
        <w:t>同</w:t>
      </w:r>
      <w:r>
        <w:rPr>
          <w:rFonts w:ascii="宋体" w:hAnsi="宋体" w:cs="宋体" w:eastAsia="宋体" w:hint="default"/>
          <w:spacing w:val="-168"/>
          <w:w w:val="7"/>
          <w:position w:val="31"/>
        </w:rPr>
        <w:t>收</w:t>
      </w:r>
      <w:r>
        <w:rPr>
          <w:rFonts w:ascii="宋体" w:hAnsi="宋体" w:cs="宋体" w:eastAsia="宋体" w:hint="default"/>
          <w:spacing w:val="-171"/>
          <w:w w:val="7"/>
          <w:position w:val="-67"/>
        </w:rPr>
        <w:t>分</w:t>
      </w:r>
      <w:r>
        <w:rPr>
          <w:spacing w:val="-89"/>
          <w:w w:val="7"/>
          <w:position w:val="-30"/>
        </w:rPr>
        <w:t>并</w:t>
      </w:r>
      <w:r>
        <w:rPr>
          <w:spacing w:val="-149"/>
          <w:w w:val="7"/>
        </w:rPr>
        <w:t>合</w:t>
      </w:r>
      <w:r>
        <w:rPr>
          <w:rFonts w:ascii="宋体" w:hAnsi="宋体" w:cs="宋体" w:eastAsia="宋体" w:hint="default"/>
          <w:spacing w:val="-144"/>
          <w:w w:val="7"/>
          <w:position w:val="62"/>
        </w:rPr>
        <w:t>一</w:t>
      </w:r>
      <w:r>
        <w:rPr>
          <w:spacing w:val="-168"/>
          <w:w w:val="7"/>
          <w:position w:val="31"/>
        </w:rPr>
        <w:t>合</w:t>
      </w:r>
      <w:r>
        <w:rPr>
          <w:rFonts w:ascii="宋体" w:hAnsi="宋体" w:cs="宋体" w:eastAsia="宋体" w:hint="default"/>
          <w:spacing w:val="-171"/>
          <w:w w:val="7"/>
          <w:position w:val="-67"/>
        </w:rPr>
        <w:t>步</w:t>
      </w:r>
      <w:r>
        <w:rPr>
          <w:spacing w:val="-89"/>
          <w:w w:val="7"/>
          <w:position w:val="-30"/>
        </w:rPr>
        <w:t>情</w:t>
      </w:r>
      <w:r>
        <w:rPr>
          <w:spacing w:val="-149"/>
          <w:w w:val="7"/>
        </w:rPr>
        <w:t>并</w:t>
      </w:r>
      <w:r>
        <w:rPr>
          <w:spacing w:val="-144"/>
          <w:w w:val="7"/>
          <w:position w:val="62"/>
        </w:rPr>
        <w:t>控</w:t>
      </w:r>
      <w:r>
        <w:rPr>
          <w:spacing w:val="-168"/>
          <w:w w:val="7"/>
          <w:position w:val="31"/>
        </w:rPr>
        <w:t>并</w:t>
      </w:r>
      <w:r>
        <w:rPr>
          <w:spacing w:val="-171"/>
          <w:w w:val="7"/>
          <w:position w:val="-67"/>
        </w:rPr>
        <w:t>实</w:t>
      </w:r>
      <w:r>
        <w:rPr>
          <w:spacing w:val="-89"/>
          <w:w w:val="7"/>
          <w:position w:val="-30"/>
        </w:rPr>
        <w:t>况</w:t>
      </w:r>
      <w:r>
        <w:rPr>
          <w:spacing w:val="-149"/>
          <w:w w:val="7"/>
        </w:rPr>
        <w:t>成</w:t>
      </w:r>
      <w:r>
        <w:rPr>
          <w:rFonts w:ascii="宋体" w:hAnsi="宋体" w:cs="宋体" w:eastAsia="宋体" w:hint="default"/>
          <w:spacing w:val="-144"/>
          <w:w w:val="7"/>
          <w:position w:val="62"/>
        </w:rPr>
        <w:t>制</w:t>
      </w:r>
      <w:r>
        <w:rPr>
          <w:spacing w:val="-168"/>
          <w:w w:val="7"/>
          <w:position w:val="31"/>
        </w:rPr>
        <w:t>情</w:t>
      </w:r>
      <w:r>
        <w:rPr>
          <w:rFonts w:ascii="宋体" w:hAnsi="宋体" w:cs="宋体" w:eastAsia="宋体" w:hint="default"/>
          <w:spacing w:val="-171"/>
          <w:w w:val="7"/>
          <w:position w:val="-67"/>
        </w:rPr>
        <w:t>现</w:t>
      </w:r>
      <w:r>
        <w:rPr>
          <w:rFonts w:ascii="宋体" w:hAnsi="宋体" w:cs="宋体" w:eastAsia="宋体" w:hint="default"/>
          <w:spacing w:val="-89"/>
          <w:w w:val="7"/>
          <w:position w:val="-30"/>
        </w:rPr>
        <w:t>下</w:t>
      </w:r>
      <w:r>
        <w:rPr>
          <w:spacing w:val="-149"/>
          <w:w w:val="7"/>
        </w:rPr>
        <w:t>本</w:t>
      </w:r>
      <w:r>
        <w:rPr>
          <w:rFonts w:ascii="宋体" w:hAnsi="宋体" w:cs="宋体" w:eastAsia="宋体" w:hint="default"/>
          <w:spacing w:val="-144"/>
          <w:w w:val="7"/>
          <w:position w:val="62"/>
        </w:rPr>
        <w:t>下</w:t>
      </w:r>
      <w:r>
        <w:rPr>
          <w:spacing w:val="-168"/>
          <w:w w:val="7"/>
          <w:position w:val="31"/>
        </w:rPr>
        <w:t>况</w:t>
      </w:r>
      <w:r>
        <w:rPr>
          <w:spacing w:val="-171"/>
          <w:w w:val="7"/>
          <w:position w:val="-67"/>
        </w:rPr>
        <w:t>企</w:t>
      </w:r>
      <w:r>
        <w:rPr>
          <w:spacing w:val="-89"/>
          <w:w w:val="7"/>
          <w:position w:val="-30"/>
        </w:rPr>
        <w:t>，</w:t>
      </w:r>
      <w:r>
        <w:rPr>
          <w:rFonts w:ascii="宋体" w:hAnsi="宋体" w:cs="宋体" w:eastAsia="宋体" w:hint="default"/>
          <w:spacing w:val="-149"/>
          <w:w w:val="7"/>
        </w:rPr>
        <w:t>小</w:t>
      </w:r>
      <w:r>
        <w:rPr>
          <w:spacing w:val="-144"/>
          <w:w w:val="7"/>
          <w:position w:val="62"/>
        </w:rPr>
        <w:t>的</w:t>
      </w:r>
      <w:r>
        <w:rPr>
          <w:rFonts w:ascii="宋体" w:hAnsi="宋体" w:cs="宋体" w:eastAsia="宋体" w:hint="default"/>
          <w:spacing w:val="-168"/>
          <w:w w:val="7"/>
          <w:position w:val="31"/>
        </w:rPr>
        <w:t>下</w:t>
      </w:r>
      <w:r>
        <w:rPr>
          <w:spacing w:val="-171"/>
          <w:w w:val="7"/>
          <w:position w:val="-67"/>
        </w:rPr>
        <w:t>业</w:t>
      </w:r>
      <w:r>
        <w:rPr>
          <w:rFonts w:ascii="宋体" w:hAnsi="宋体" w:cs="宋体" w:eastAsia="宋体" w:hint="default"/>
          <w:spacing w:val="-89"/>
          <w:w w:val="7"/>
          <w:position w:val="-30"/>
        </w:rPr>
        <w:t>该</w:t>
      </w:r>
      <w:r>
        <w:rPr>
          <w:rFonts w:ascii="宋体" w:hAnsi="宋体" w:cs="宋体" w:eastAsia="宋体" w:hint="default"/>
          <w:spacing w:val="-149"/>
          <w:w w:val="7"/>
        </w:rPr>
        <w:t>于</w:t>
      </w:r>
      <w:r>
        <w:rPr>
          <w:spacing w:val="-144"/>
          <w:w w:val="7"/>
          <w:position w:val="62"/>
        </w:rPr>
        <w:t>企</w:t>
      </w:r>
      <w:r>
        <w:rPr>
          <w:spacing w:val="-168"/>
          <w:w w:val="7"/>
          <w:position w:val="31"/>
        </w:rPr>
        <w:t>，</w:t>
      </w:r>
      <w:r>
        <w:rPr>
          <w:spacing w:val="-171"/>
          <w:w w:val="7"/>
          <w:position w:val="-67"/>
        </w:rPr>
        <w:t>合</w:t>
      </w:r>
      <w:r>
        <w:rPr>
          <w:rFonts w:ascii="宋体" w:hAnsi="宋体" w:cs="宋体" w:eastAsia="宋体" w:hint="default"/>
          <w:spacing w:val="-89"/>
          <w:w w:val="7"/>
          <w:position w:val="-30"/>
        </w:rPr>
        <w:t>差</w:t>
      </w:r>
      <w:r>
        <w:rPr>
          <w:spacing w:val="-149"/>
          <w:w w:val="7"/>
        </w:rPr>
        <w:t>合</w:t>
      </w:r>
      <w:r>
        <w:rPr>
          <w:spacing w:val="-166"/>
          <w:w w:val="7"/>
          <w:position w:val="62"/>
        </w:rPr>
        <w:t>业</w:t>
      </w:r>
      <w:r>
        <w:rPr>
          <w:rFonts w:ascii="宋体" w:hAnsi="宋体" w:cs="宋体" w:eastAsia="宋体" w:hint="default"/>
          <w:spacing w:val="-147"/>
          <w:w w:val="7"/>
          <w:position w:val="31"/>
        </w:rPr>
        <w:t>该</w:t>
      </w:r>
      <w:r>
        <w:rPr>
          <w:spacing w:val="-171"/>
          <w:w w:val="7"/>
          <w:position w:val="-67"/>
        </w:rPr>
        <w:t>并</w:t>
      </w:r>
      <w:r>
        <w:rPr>
          <w:rFonts w:ascii="宋体" w:hAnsi="宋体" w:cs="宋体" w:eastAsia="宋体" w:hint="default"/>
          <w:spacing w:val="-89"/>
          <w:w w:val="7"/>
          <w:position w:val="-30"/>
        </w:rPr>
        <w:t>额</w:t>
      </w:r>
      <w:r>
        <w:rPr>
          <w:spacing w:val="-149"/>
          <w:w w:val="7"/>
        </w:rPr>
        <w:t>并</w:t>
      </w:r>
      <w:r>
        <w:rPr>
          <w:spacing w:val="-166"/>
          <w:w w:val="7"/>
          <w:position w:val="62"/>
        </w:rPr>
        <w:t>合</w:t>
      </w:r>
      <w:r>
        <w:rPr>
          <w:rFonts w:ascii="宋体" w:hAnsi="宋体" w:cs="宋体" w:eastAsia="宋体" w:hint="default"/>
          <w:spacing w:val="-137"/>
          <w:w w:val="7"/>
          <w:position w:val="31"/>
        </w:rPr>
        <w:t>差</w:t>
      </w:r>
      <w:r>
        <w:rPr>
          <w:spacing w:val="-89"/>
          <w:w w:val="7"/>
          <w:position w:val="-30"/>
        </w:rPr>
        <w:t>计</w:t>
      </w:r>
      <w:r>
        <w:rPr>
          <w:spacing w:val="-149"/>
          <w:w w:val="7"/>
        </w:rPr>
        <w:t>中</w:t>
      </w:r>
      <w:r>
        <w:rPr>
          <w:spacing w:val="-164"/>
          <w:w w:val="7"/>
          <w:position w:val="62"/>
        </w:rPr>
        <w:t>并</w:t>
      </w:r>
      <w:r>
        <w:rPr>
          <w:rFonts w:ascii="宋体" w:hAnsi="宋体" w:cs="宋体" w:eastAsia="宋体" w:hint="default"/>
          <w:spacing w:val="-140"/>
          <w:w w:val="7"/>
          <w:position w:val="31"/>
        </w:rPr>
        <w:t>额</w:t>
      </w:r>
      <w:r>
        <w:rPr>
          <w:rFonts w:ascii="宋体" w:hAnsi="宋体" w:cs="宋体" w:eastAsia="宋体" w:hint="default"/>
          <w:spacing w:val="-89"/>
          <w:w w:val="7"/>
          <w:position w:val="-30"/>
        </w:rPr>
        <w:t>入</w:t>
      </w:r>
      <w:r>
        <w:rPr>
          <w:rFonts w:ascii="宋体" w:hAnsi="宋体" w:cs="宋体" w:eastAsia="宋体" w:hint="default"/>
          <w:spacing w:val="-149"/>
          <w:w w:val="7"/>
        </w:rPr>
        <w:t>取</w:t>
      </w:r>
      <w:r>
        <w:rPr>
          <w:spacing w:val="-164"/>
          <w:w w:val="7"/>
          <w:position w:val="62"/>
        </w:rPr>
        <w:t>中</w:t>
      </w:r>
      <w:r>
        <w:rPr>
          <w:rFonts w:ascii="宋体" w:hAnsi="宋体" w:cs="宋体" w:eastAsia="宋体" w:hint="default"/>
          <w:spacing w:val="-140"/>
          <w:w w:val="7"/>
          <w:position w:val="31"/>
        </w:rPr>
        <w:t>在</w:t>
      </w:r>
      <w:r>
        <w:rPr>
          <w:spacing w:val="-89"/>
          <w:w w:val="7"/>
          <w:position w:val="-30"/>
        </w:rPr>
        <w:t>合</w:t>
      </w:r>
      <w:r>
        <w:rPr>
          <w:rFonts w:ascii="宋体" w:hAnsi="宋体" w:cs="宋体" w:eastAsia="宋体" w:hint="default"/>
          <w:spacing w:val="-149"/>
          <w:w w:val="7"/>
        </w:rPr>
        <w:t>得</w:t>
      </w:r>
      <w:r>
        <w:rPr>
          <w:spacing w:val="-164"/>
          <w:w w:val="7"/>
          <w:position w:val="62"/>
        </w:rPr>
        <w:t>，</w:t>
      </w:r>
      <w:r>
        <w:rPr>
          <w:spacing w:val="-140"/>
          <w:w w:val="7"/>
          <w:position w:val="31"/>
        </w:rPr>
        <w:t>母</w:t>
      </w:r>
      <w:r>
        <w:rPr>
          <w:spacing w:val="-89"/>
          <w:w w:val="7"/>
          <w:position w:val="-30"/>
        </w:rPr>
        <w:t>并</w:t>
      </w:r>
      <w:r>
        <w:rPr>
          <w:spacing w:val="-161"/>
          <w:w w:val="7"/>
        </w:rPr>
        <w:t>的</w:t>
      </w:r>
      <w:r>
        <w:rPr>
          <w:spacing w:val="-152"/>
          <w:w w:val="7"/>
          <w:position w:val="62"/>
        </w:rPr>
        <w:t>企</w:t>
      </w:r>
      <w:r>
        <w:rPr>
          <w:spacing w:val="-140"/>
          <w:w w:val="7"/>
          <w:position w:val="31"/>
        </w:rPr>
        <w:t>公</w:t>
      </w:r>
      <w:r>
        <w:rPr>
          <w:rFonts w:ascii="宋体" w:hAnsi="宋体" w:cs="宋体" w:eastAsia="宋体" w:hint="default"/>
          <w:spacing w:val="-89"/>
          <w:w w:val="7"/>
          <w:position w:val="-30"/>
        </w:rPr>
        <w:t>当</w:t>
      </w:r>
      <w:r>
        <w:rPr>
          <w:spacing w:val="-161"/>
          <w:w w:val="7"/>
        </w:rPr>
        <w:t>被</w:t>
      </w:r>
      <w:r>
        <w:rPr>
          <w:spacing w:val="-152"/>
          <w:w w:val="7"/>
          <w:position w:val="62"/>
        </w:rPr>
        <w:t>业</w:t>
      </w:r>
      <w:r>
        <w:rPr>
          <w:spacing w:val="-140"/>
          <w:w w:val="7"/>
          <w:position w:val="31"/>
        </w:rPr>
        <w:t>司</w:t>
      </w:r>
      <w:r>
        <w:rPr>
          <w:spacing w:val="-89"/>
          <w:w w:val="7"/>
          <w:position w:val="-30"/>
        </w:rPr>
        <w:t>期</w:t>
      </w:r>
      <w:r>
        <w:rPr>
          <w:rFonts w:ascii="宋体" w:hAnsi="宋体" w:cs="宋体" w:eastAsia="宋体" w:hint="default"/>
          <w:spacing w:val="-161"/>
          <w:w w:val="7"/>
        </w:rPr>
        <w:t>购</w:t>
      </w:r>
      <w:r>
        <w:rPr>
          <w:spacing w:val="-152"/>
          <w:w w:val="7"/>
          <w:position w:val="62"/>
        </w:rPr>
        <w:t>合</w:t>
      </w:r>
      <w:r>
        <w:rPr>
          <w:rFonts w:ascii="宋体" w:hAnsi="宋体" w:cs="宋体" w:eastAsia="宋体" w:hint="default"/>
          <w:spacing w:val="-140"/>
          <w:w w:val="7"/>
          <w:position w:val="31"/>
        </w:rPr>
        <w:t>个</w:t>
      </w:r>
      <w:r>
        <w:rPr>
          <w:spacing w:val="-89"/>
          <w:w w:val="7"/>
          <w:position w:val="-30"/>
        </w:rPr>
        <w:t>母</w:t>
      </w:r>
      <w:r>
        <w:rPr>
          <w:rFonts w:ascii="宋体" w:hAnsi="宋体" w:cs="宋体" w:eastAsia="宋体" w:hint="default"/>
          <w:spacing w:val="-161"/>
          <w:w w:val="7"/>
        </w:rPr>
        <w:t>买</w:t>
      </w:r>
      <w:r>
        <w:rPr>
          <w:spacing w:val="-152"/>
          <w:w w:val="7"/>
          <w:position w:val="62"/>
        </w:rPr>
        <w:t>并</w:t>
      </w:r>
      <w:r>
        <w:rPr>
          <w:rFonts w:ascii="宋体" w:hAnsi="宋体" w:cs="宋体" w:eastAsia="宋体" w:hint="default"/>
          <w:spacing w:val="-140"/>
          <w:w w:val="7"/>
          <w:position w:val="31"/>
        </w:rPr>
        <w:t>别</w:t>
      </w:r>
      <w:r>
        <w:rPr>
          <w:spacing w:val="-89"/>
          <w:w w:val="7"/>
          <w:position w:val="-30"/>
        </w:rPr>
        <w:t>公</w:t>
      </w:r>
      <w:r>
        <w:rPr>
          <w:rFonts w:ascii="宋体" w:hAnsi="宋体" w:cs="宋体" w:eastAsia="宋体" w:hint="default"/>
          <w:spacing w:val="-161"/>
          <w:w w:val="7"/>
        </w:rPr>
        <w:t>方</w:t>
      </w:r>
      <w:r>
        <w:rPr>
          <w:spacing w:val="-152"/>
          <w:w w:val="7"/>
          <w:position w:val="62"/>
        </w:rPr>
        <w:t>成</w:t>
      </w:r>
      <w:r>
        <w:rPr>
          <w:rFonts w:ascii="宋体" w:hAnsi="宋体" w:cs="宋体" w:eastAsia="宋体" w:hint="default"/>
          <w:spacing w:val="-140"/>
          <w:w w:val="7"/>
          <w:position w:val="31"/>
        </w:rPr>
        <w:t>财</w:t>
      </w:r>
      <w:r>
        <w:rPr>
          <w:spacing w:val="-89"/>
          <w:w w:val="7"/>
          <w:position w:val="-30"/>
        </w:rPr>
        <w:t>司</w:t>
      </w:r>
      <w:r>
        <w:rPr>
          <w:rFonts w:ascii="宋体" w:hAnsi="宋体" w:cs="宋体" w:eastAsia="宋体" w:hint="default"/>
          <w:spacing w:val="-161"/>
          <w:w w:val="7"/>
        </w:rPr>
        <w:t>可</w:t>
      </w:r>
      <w:r>
        <w:rPr>
          <w:spacing w:val="-152"/>
          <w:w w:val="7"/>
          <w:position w:val="62"/>
        </w:rPr>
        <w:t>本</w:t>
      </w:r>
      <w:r>
        <w:rPr>
          <w:spacing w:val="-140"/>
          <w:w w:val="7"/>
          <w:position w:val="31"/>
        </w:rPr>
        <w:t>务</w:t>
      </w:r>
      <w:r>
        <w:rPr>
          <w:rFonts w:ascii="宋体" w:hAnsi="宋体" w:cs="宋体" w:eastAsia="宋体" w:hint="default"/>
          <w:spacing w:val="-89"/>
          <w:w w:val="7"/>
          <w:position w:val="-30"/>
        </w:rPr>
        <w:t>个</w:t>
      </w:r>
      <w:r>
        <w:rPr>
          <w:rFonts w:ascii="宋体" w:hAnsi="宋体" w:cs="宋体" w:eastAsia="宋体" w:hint="default"/>
          <w:spacing w:val="-161"/>
          <w:w w:val="7"/>
        </w:rPr>
        <w:t>辨</w:t>
      </w:r>
      <w:r>
        <w:rPr>
          <w:spacing w:val="-152"/>
          <w:w w:val="7"/>
          <w:position w:val="62"/>
        </w:rPr>
        <w:t>大</w:t>
      </w:r>
      <w:r>
        <w:rPr>
          <w:spacing w:val="-140"/>
          <w:w w:val="7"/>
          <w:position w:val="31"/>
        </w:rPr>
        <w:t>报</w:t>
      </w:r>
      <w:r>
        <w:rPr>
          <w:rFonts w:ascii="宋体" w:hAnsi="宋体" w:cs="宋体" w:eastAsia="宋体" w:hint="default"/>
          <w:spacing w:val="-89"/>
          <w:w w:val="7"/>
          <w:position w:val="-30"/>
        </w:rPr>
        <w:t>别</w:t>
      </w:r>
      <w:r>
        <w:rPr>
          <w:rFonts w:ascii="宋体" w:hAnsi="宋体" w:cs="宋体" w:eastAsia="宋体" w:hint="default"/>
          <w:spacing w:val="-161"/>
          <w:w w:val="7"/>
        </w:rPr>
        <w:t>认</w:t>
      </w:r>
      <w:r>
        <w:rPr>
          <w:rFonts w:ascii="宋体" w:hAnsi="宋体" w:cs="宋体" w:eastAsia="宋体" w:hint="default"/>
          <w:spacing w:val="-152"/>
          <w:w w:val="7"/>
          <w:position w:val="62"/>
        </w:rPr>
        <w:t>于</w:t>
      </w:r>
      <w:r>
        <w:rPr>
          <w:spacing w:val="-140"/>
          <w:w w:val="7"/>
          <w:position w:val="31"/>
        </w:rPr>
        <w:t>表</w:t>
      </w:r>
      <w:r>
        <w:rPr>
          <w:rFonts w:ascii="宋体" w:hAnsi="宋体" w:cs="宋体" w:eastAsia="宋体" w:hint="default"/>
          <w:spacing w:val="-89"/>
          <w:w w:val="7"/>
          <w:position w:val="-30"/>
        </w:rPr>
        <w:t>利</w:t>
      </w:r>
      <w:r>
        <w:rPr>
          <w:rFonts w:ascii="宋体" w:hAnsi="宋体" w:cs="宋体" w:eastAsia="宋体" w:hint="default"/>
          <w:spacing w:val="-161"/>
          <w:w w:val="7"/>
        </w:rPr>
        <w:t>净</w:t>
      </w:r>
      <w:r>
        <w:rPr>
          <w:spacing w:val="-152"/>
          <w:w w:val="7"/>
          <w:position w:val="62"/>
        </w:rPr>
        <w:t>合</w:t>
      </w:r>
      <w:r>
        <w:rPr>
          <w:spacing w:val="-140"/>
          <w:w w:val="7"/>
          <w:position w:val="31"/>
        </w:rPr>
        <w:t>中</w:t>
      </w:r>
      <w:r>
        <w:rPr>
          <w:rFonts w:ascii="宋体" w:hAnsi="宋体" w:cs="宋体" w:eastAsia="宋体" w:hint="default"/>
          <w:spacing w:val="-89"/>
          <w:w w:val="7"/>
          <w:position w:val="-30"/>
        </w:rPr>
        <w:t>润</w:t>
      </w:r>
      <w:r>
        <w:rPr>
          <w:spacing w:val="-161"/>
          <w:w w:val="7"/>
        </w:rPr>
        <w:t>资</w:t>
      </w:r>
      <w:r>
        <w:rPr>
          <w:spacing w:val="-152"/>
          <w:w w:val="7"/>
          <w:position w:val="62"/>
        </w:rPr>
        <w:t>并</w:t>
      </w:r>
      <w:r>
        <w:rPr>
          <w:rFonts w:ascii="宋体" w:hAnsi="宋体" w:cs="宋体" w:eastAsia="宋体" w:hint="default"/>
          <w:spacing w:val="-140"/>
          <w:w w:val="7"/>
          <w:position w:val="31"/>
        </w:rPr>
        <w:t>确</w:t>
      </w:r>
      <w:r>
        <w:rPr>
          <w:spacing w:val="-89"/>
          <w:w w:val="7"/>
          <w:position w:val="-30"/>
        </w:rPr>
        <w:t>表</w:t>
      </w:r>
      <w:r>
        <w:rPr>
          <w:spacing w:val="-161"/>
          <w:w w:val="7"/>
        </w:rPr>
        <w:t>产</w:t>
      </w:r>
      <w:r>
        <w:rPr>
          <w:spacing w:val="-152"/>
          <w:w w:val="7"/>
          <w:position w:val="62"/>
        </w:rPr>
        <w:t>中</w:t>
      </w:r>
      <w:r>
        <w:rPr>
          <w:rFonts w:ascii="宋体" w:hAnsi="宋体" w:cs="宋体" w:eastAsia="宋体" w:hint="default"/>
          <w:spacing w:val="-140"/>
          <w:w w:val="7"/>
          <w:position w:val="31"/>
        </w:rPr>
        <w:t>认</w:t>
      </w:r>
      <w:r>
        <w:rPr>
          <w:rFonts w:ascii="宋体" w:hAnsi="宋体" w:cs="宋体" w:eastAsia="宋体" w:hint="default"/>
          <w:spacing w:val="-89"/>
          <w:w w:val="7"/>
          <w:position w:val="-30"/>
        </w:rPr>
        <w:t>；</w:t>
      </w:r>
      <w:r>
        <w:rPr>
          <w:spacing w:val="-161"/>
          <w:w w:val="7"/>
        </w:rPr>
        <w:t>公</w:t>
      </w:r>
      <w:r>
        <w:rPr>
          <w:rFonts w:ascii="宋体" w:hAnsi="宋体" w:cs="宋体" w:eastAsia="宋体" w:hint="default"/>
          <w:spacing w:val="-152"/>
          <w:w w:val="7"/>
          <w:position w:val="62"/>
        </w:rPr>
        <w:t>取</w:t>
      </w:r>
      <w:r>
        <w:rPr>
          <w:rFonts w:ascii="宋体" w:hAnsi="宋体" w:cs="宋体" w:eastAsia="宋体" w:hint="default"/>
          <w:spacing w:val="-140"/>
          <w:w w:val="7"/>
          <w:position w:val="31"/>
        </w:rPr>
        <w:t>为</w:t>
      </w:r>
      <w:r>
        <w:rPr>
          <w:rFonts w:ascii="宋体" w:hAnsi="宋体" w:cs="宋体" w:eastAsia="宋体" w:hint="default"/>
          <w:spacing w:val="-89"/>
          <w:w w:val="7"/>
          <w:position w:val="-30"/>
        </w:rPr>
        <w:t>在</w:t>
      </w:r>
      <w:r>
        <w:rPr>
          <w:rFonts w:ascii="宋体" w:hAnsi="宋体" w:cs="宋体" w:eastAsia="宋体" w:hint="default"/>
          <w:spacing w:val="-161"/>
          <w:w w:val="7"/>
        </w:rPr>
        <w:t>允</w:t>
      </w:r>
      <w:r>
        <w:rPr>
          <w:rFonts w:ascii="宋体" w:hAnsi="宋体" w:cs="宋体" w:eastAsia="宋体" w:hint="default"/>
          <w:spacing w:val="-152"/>
          <w:w w:val="7"/>
          <w:position w:val="62"/>
        </w:rPr>
        <w:t>得</w:t>
      </w:r>
      <w:r>
        <w:rPr>
          <w:spacing w:val="-140"/>
          <w:w w:val="7"/>
          <w:position w:val="31"/>
        </w:rPr>
        <w:t>商</w:t>
      </w:r>
      <w:r>
        <w:rPr>
          <w:spacing w:val="-89"/>
          <w:w w:val="7"/>
          <w:position w:val="-30"/>
        </w:rPr>
        <w:t>控</w:t>
      </w:r>
      <w:r>
        <w:rPr>
          <w:rFonts w:ascii="宋体" w:hAnsi="宋体" w:cs="宋体" w:eastAsia="宋体" w:hint="default"/>
          <w:spacing w:val="-161"/>
          <w:w w:val="7"/>
        </w:rPr>
        <w:t>价</w:t>
      </w:r>
      <w:r>
        <w:rPr>
          <w:spacing w:val="-152"/>
          <w:w w:val="7"/>
          <w:position w:val="62"/>
        </w:rPr>
        <w:t>的</w:t>
      </w:r>
      <w:r>
        <w:rPr>
          <w:rFonts w:ascii="宋体" w:hAnsi="宋体" w:cs="宋体" w:eastAsia="宋体" w:hint="default"/>
          <w:spacing w:val="-140"/>
          <w:w w:val="7"/>
          <w:position w:val="31"/>
        </w:rPr>
        <w:t>誉</w:t>
      </w:r>
      <w:r>
        <w:rPr>
          <w:spacing w:val="-89"/>
          <w:w w:val="7"/>
          <w:position w:val="-30"/>
        </w:rPr>
        <w:t>股</w:t>
      </w:r>
      <w:r>
        <w:rPr>
          <w:rFonts w:ascii="宋体" w:hAnsi="宋体" w:cs="宋体" w:eastAsia="宋体" w:hint="default"/>
          <w:spacing w:val="-161"/>
          <w:w w:val="7"/>
        </w:rPr>
        <w:t>值</w:t>
      </w:r>
      <w:r>
        <w:rPr>
          <w:spacing w:val="-152"/>
          <w:w w:val="7"/>
          <w:position w:val="62"/>
        </w:rPr>
        <w:t>被</w:t>
      </w:r>
      <w:r>
        <w:rPr>
          <w:rFonts w:ascii="宋体" w:hAnsi="宋体" w:cs="宋体" w:eastAsia="宋体" w:hint="default"/>
          <w:spacing w:val="-140"/>
          <w:w w:val="7"/>
          <w:position w:val="31"/>
        </w:rPr>
        <w:t>；</w:t>
      </w:r>
      <w:r>
        <w:rPr>
          <w:spacing w:val="-89"/>
          <w:w w:val="7"/>
          <w:position w:val="-30"/>
        </w:rPr>
        <w:t>合</w:t>
      </w:r>
      <w:r>
        <w:rPr>
          <w:spacing w:val="-161"/>
          <w:w w:val="7"/>
        </w:rPr>
        <w:t>份</w:t>
      </w:r>
      <w:r>
        <w:rPr>
          <w:rFonts w:ascii="宋体" w:hAnsi="宋体" w:cs="宋体" w:eastAsia="宋体" w:hint="default"/>
          <w:spacing w:val="-173"/>
          <w:w w:val="7"/>
          <w:position w:val="62"/>
        </w:rPr>
        <w:t>购</w:t>
      </w:r>
      <w:r>
        <w:rPr>
          <w:rFonts w:ascii="宋体" w:hAnsi="宋体" w:cs="宋体" w:eastAsia="宋体" w:hint="default"/>
          <w:spacing w:val="-118"/>
          <w:w w:val="7"/>
          <w:position w:val="31"/>
        </w:rPr>
        <w:t>在</w:t>
      </w:r>
      <w:r>
        <w:rPr>
          <w:spacing w:val="-89"/>
          <w:w w:val="7"/>
          <w:position w:val="-30"/>
        </w:rPr>
        <w:t>并</w:t>
      </w:r>
      <w:r>
        <w:rPr>
          <w:rFonts w:ascii="宋体" w:hAnsi="宋体" w:cs="宋体" w:eastAsia="宋体" w:hint="default"/>
          <w:spacing w:val="-161"/>
          <w:w w:val="7"/>
        </w:rPr>
        <w:t>额</w:t>
      </w:r>
      <w:r>
        <w:rPr>
          <w:rFonts w:ascii="宋体" w:hAnsi="宋体" w:cs="宋体" w:eastAsia="宋体" w:hint="default"/>
          <w:spacing w:val="-173"/>
          <w:w w:val="7"/>
          <w:position w:val="62"/>
        </w:rPr>
        <w:t>买</w:t>
      </w:r>
      <w:r>
        <w:rPr>
          <w:spacing w:val="-118"/>
          <w:w w:val="7"/>
          <w:position w:val="31"/>
        </w:rPr>
        <w:t>控</w:t>
      </w:r>
      <w:r>
        <w:rPr>
          <w:spacing w:val="-89"/>
          <w:w w:val="7"/>
          <w:position w:val="-30"/>
        </w:rPr>
        <w:t>情</w:t>
      </w:r>
      <w:r>
        <w:rPr>
          <w:spacing w:val="-161"/>
          <w:w w:val="7"/>
        </w:rPr>
        <w:t>的</w:t>
      </w:r>
      <w:r>
        <w:rPr>
          <w:rFonts w:ascii="宋体" w:hAnsi="宋体" w:cs="宋体" w:eastAsia="宋体" w:hint="default"/>
          <w:spacing w:val="-173"/>
          <w:w w:val="7"/>
          <w:position w:val="62"/>
        </w:rPr>
        <w:t>方</w:t>
      </w:r>
      <w:r>
        <w:rPr>
          <w:spacing w:val="-118"/>
          <w:w w:val="7"/>
          <w:position w:val="31"/>
        </w:rPr>
        <w:t>股</w:t>
      </w:r>
      <w:r>
        <w:rPr>
          <w:spacing w:val="-89"/>
          <w:w w:val="7"/>
          <w:position w:val="-30"/>
        </w:rPr>
        <w:t>况</w:t>
      </w:r>
      <w:r>
        <w:rPr>
          <w:rFonts w:ascii="宋体" w:hAnsi="宋体" w:cs="宋体" w:eastAsia="宋体" w:hint="default"/>
          <w:spacing w:val="-161"/>
          <w:w w:val="7"/>
        </w:rPr>
        <w:t>差</w:t>
      </w:r>
      <w:r>
        <w:rPr>
          <w:rFonts w:ascii="宋体" w:hAnsi="宋体" w:cs="宋体" w:eastAsia="宋体" w:hint="default"/>
          <w:spacing w:val="-173"/>
          <w:w w:val="7"/>
          <w:position w:val="62"/>
        </w:rPr>
        <w:t>可</w:t>
      </w:r>
      <w:r>
        <w:rPr>
          <w:spacing w:val="-118"/>
          <w:w w:val="7"/>
          <w:position w:val="31"/>
        </w:rPr>
        <w:t>合</w:t>
      </w:r>
      <w:r>
        <w:rPr>
          <w:rFonts w:ascii="宋体" w:hAnsi="宋体" w:cs="宋体" w:eastAsia="宋体" w:hint="default"/>
          <w:spacing w:val="-89"/>
          <w:w w:val="7"/>
          <w:position w:val="-30"/>
        </w:rPr>
        <w:t>下</w:t>
      </w:r>
      <w:r>
        <w:rPr>
          <w:rFonts w:ascii="宋体" w:hAnsi="宋体" w:cs="宋体" w:eastAsia="宋体" w:hint="default"/>
          <w:spacing w:val="-161"/>
          <w:w w:val="7"/>
        </w:rPr>
        <w:t>额</w:t>
      </w:r>
      <w:r>
        <w:rPr>
          <w:rFonts w:ascii="宋体" w:hAnsi="宋体" w:cs="宋体" w:eastAsia="宋体" w:hint="default"/>
          <w:spacing w:val="-173"/>
          <w:w w:val="7"/>
          <w:position w:val="62"/>
        </w:rPr>
        <w:t>辨</w:t>
      </w:r>
      <w:r>
        <w:rPr>
          <w:spacing w:val="-118"/>
          <w:w w:val="7"/>
          <w:position w:val="31"/>
        </w:rPr>
        <w:t>并</w:t>
      </w:r>
      <w:r>
        <w:rPr>
          <w:spacing w:val="-89"/>
          <w:w w:val="7"/>
          <w:position w:val="-30"/>
        </w:rPr>
        <w:t>，</w:t>
      </w:r>
      <w:r>
        <w:rPr>
          <w:spacing w:val="-161"/>
          <w:w w:val="7"/>
        </w:rPr>
        <w:t>，</w:t>
      </w:r>
      <w:r>
        <w:rPr>
          <w:rFonts w:ascii="宋体" w:hAnsi="宋体" w:cs="宋体" w:eastAsia="宋体" w:hint="default"/>
          <w:spacing w:val="-173"/>
          <w:w w:val="7"/>
          <w:position w:val="62"/>
        </w:rPr>
        <w:t>认</w:t>
      </w:r>
      <w:r>
        <w:rPr>
          <w:spacing w:val="-118"/>
          <w:w w:val="7"/>
          <w:position w:val="31"/>
        </w:rPr>
        <w:t>情</w:t>
      </w:r>
      <w:r>
        <w:rPr>
          <w:rFonts w:ascii="宋体" w:hAnsi="宋体" w:cs="宋体" w:eastAsia="宋体" w:hint="default"/>
          <w:spacing w:val="-178"/>
          <w:w w:val="7"/>
          <w:position w:val="-30"/>
        </w:rPr>
        <w:t>该</w:t>
      </w:r>
      <w:r>
        <w:rPr>
          <w:spacing w:val="-72"/>
          <w:w w:val="7"/>
        </w:rPr>
        <w:t>本</w:t>
      </w:r>
      <w:r>
        <w:rPr>
          <w:rFonts w:ascii="宋体" w:hAnsi="宋体" w:cs="宋体" w:eastAsia="宋体" w:hint="default"/>
          <w:spacing w:val="-173"/>
          <w:w w:val="7"/>
          <w:position w:val="62"/>
        </w:rPr>
        <w:t>净</w:t>
      </w:r>
      <w:r>
        <w:rPr>
          <w:spacing w:val="-118"/>
          <w:w w:val="7"/>
          <w:position w:val="31"/>
        </w:rPr>
        <w:t>况</w:t>
      </w:r>
      <w:r>
        <w:rPr>
          <w:rFonts w:ascii="宋体" w:hAnsi="宋体" w:cs="宋体" w:eastAsia="宋体" w:hint="default"/>
          <w:spacing w:val="-178"/>
          <w:w w:val="7"/>
          <w:position w:val="-30"/>
        </w:rPr>
        <w:t>差</w:t>
      </w:r>
      <w:r>
        <w:rPr>
          <w:spacing w:val="-72"/>
          <w:w w:val="7"/>
        </w:rPr>
        <w:t>公</w:t>
      </w:r>
      <w:r>
        <w:rPr>
          <w:spacing w:val="-173"/>
          <w:w w:val="7"/>
          <w:position w:val="62"/>
        </w:rPr>
        <w:t>资</w:t>
      </w:r>
      <w:r>
        <w:rPr>
          <w:rFonts w:ascii="宋体" w:hAnsi="宋体" w:cs="宋体" w:eastAsia="宋体" w:hint="default"/>
          <w:spacing w:val="-118"/>
          <w:w w:val="7"/>
          <w:position w:val="31"/>
        </w:rPr>
        <w:t>下</w:t>
      </w:r>
      <w:r>
        <w:rPr>
          <w:rFonts w:ascii="宋体" w:hAnsi="宋体" w:cs="宋体" w:eastAsia="宋体" w:hint="default"/>
          <w:spacing w:val="-178"/>
          <w:w w:val="7"/>
          <w:position w:val="-30"/>
        </w:rPr>
        <w:t>额</w:t>
      </w:r>
      <w:r>
        <w:rPr>
          <w:spacing w:val="-72"/>
          <w:w w:val="7"/>
        </w:rPr>
        <w:t>司</w:t>
      </w:r>
      <w:r>
        <w:rPr>
          <w:spacing w:val="-171"/>
          <w:w w:val="7"/>
          <w:position w:val="62"/>
        </w:rPr>
        <w:t>产</w:t>
      </w:r>
      <w:r>
        <w:rPr>
          <w:spacing w:val="-120"/>
          <w:w w:val="7"/>
          <w:position w:val="31"/>
        </w:rPr>
        <w:t>，</w:t>
      </w:r>
      <w:r>
        <w:rPr>
          <w:spacing w:val="-178"/>
          <w:w w:val="7"/>
          <w:position w:val="-30"/>
        </w:rPr>
        <w:t>计</w:t>
      </w:r>
      <w:r>
        <w:rPr>
          <w:spacing w:val="-84"/>
          <w:w w:val="7"/>
        </w:rPr>
        <w:t>计</w:t>
      </w:r>
      <w:r>
        <w:rPr>
          <w:rFonts w:ascii="宋体" w:hAnsi="宋体" w:cs="宋体" w:eastAsia="宋体" w:hint="default"/>
          <w:spacing w:val="-168"/>
          <w:w w:val="7"/>
          <w:position w:val="31"/>
        </w:rPr>
        <w:t>该</w:t>
      </w:r>
      <w:r>
        <w:rPr>
          <w:spacing w:val="-111"/>
          <w:w w:val="7"/>
          <w:position w:val="62"/>
        </w:rPr>
        <w:t>公</w:t>
      </w:r>
      <w:r>
        <w:rPr>
          <w:rFonts w:ascii="宋体" w:hAnsi="宋体" w:cs="宋体" w:eastAsia="宋体" w:hint="default"/>
          <w:spacing w:val="-178"/>
          <w:w w:val="7"/>
          <w:position w:val="-30"/>
        </w:rPr>
        <w:t>入</w:t>
      </w:r>
      <w:r>
        <w:rPr>
          <w:rFonts w:ascii="宋体" w:hAnsi="宋体" w:cs="宋体" w:eastAsia="宋体" w:hint="default"/>
          <w:spacing w:val="-84"/>
          <w:w w:val="7"/>
        </w:rPr>
        <w:t>入</w:t>
      </w:r>
      <w:r>
        <w:rPr>
          <w:rFonts w:ascii="宋体" w:hAnsi="宋体" w:cs="宋体" w:eastAsia="宋体" w:hint="default"/>
          <w:spacing w:val="-168"/>
          <w:w w:val="7"/>
          <w:position w:val="31"/>
        </w:rPr>
        <w:t>差</w:t>
      </w:r>
      <w:r>
        <w:rPr>
          <w:rFonts w:ascii="宋体" w:hAnsi="宋体" w:cs="宋体" w:eastAsia="宋体" w:hint="default"/>
          <w:spacing w:val="-111"/>
          <w:w w:val="7"/>
          <w:position w:val="62"/>
        </w:rPr>
        <w:t>允</w:t>
      </w:r>
      <w:r>
        <w:rPr>
          <w:spacing w:val="-178"/>
          <w:w w:val="7"/>
          <w:position w:val="-30"/>
        </w:rPr>
        <w:t>合</w:t>
      </w:r>
      <w:r>
        <w:rPr>
          <w:spacing w:val="-84"/>
          <w:w w:val="7"/>
        </w:rPr>
        <w:t>合</w:t>
      </w:r>
      <w:r>
        <w:rPr>
          <w:rFonts w:ascii="宋体" w:hAnsi="宋体" w:cs="宋体" w:eastAsia="宋体" w:hint="default"/>
          <w:spacing w:val="-168"/>
          <w:w w:val="7"/>
          <w:position w:val="31"/>
        </w:rPr>
        <w:t>额</w:t>
      </w:r>
      <w:r>
        <w:rPr>
          <w:rFonts w:ascii="宋体" w:hAnsi="宋体" w:cs="宋体" w:eastAsia="宋体" w:hint="default"/>
          <w:spacing w:val="-111"/>
          <w:w w:val="7"/>
          <w:position w:val="62"/>
        </w:rPr>
        <w:t>价</w:t>
      </w:r>
      <w:r>
        <w:rPr>
          <w:spacing w:val="-178"/>
          <w:w w:val="7"/>
          <w:position w:val="-30"/>
        </w:rPr>
        <w:t>并</w:t>
      </w:r>
      <w:r>
        <w:rPr>
          <w:spacing w:val="-84"/>
          <w:w w:val="7"/>
        </w:rPr>
        <w:t>并</w:t>
      </w:r>
      <w:r>
        <w:rPr>
          <w:rFonts w:ascii="宋体" w:hAnsi="宋体" w:cs="宋体" w:eastAsia="宋体" w:hint="default"/>
          <w:spacing w:val="-168"/>
          <w:w w:val="7"/>
          <w:position w:val="31"/>
        </w:rPr>
        <w:t>在</w:t>
      </w:r>
      <w:r>
        <w:rPr>
          <w:rFonts w:ascii="宋体" w:hAnsi="宋体" w:cs="宋体" w:eastAsia="宋体" w:hint="default"/>
          <w:spacing w:val="-111"/>
          <w:w w:val="7"/>
          <w:position w:val="62"/>
        </w:rPr>
        <w:t>值</w:t>
      </w:r>
      <w:r>
        <w:rPr>
          <w:rFonts w:ascii="宋体" w:hAnsi="宋体" w:cs="宋体" w:eastAsia="宋体" w:hint="default"/>
          <w:spacing w:val="-178"/>
          <w:w w:val="7"/>
          <w:position w:val="-30"/>
        </w:rPr>
        <w:t>当</w:t>
      </w:r>
      <w:r>
        <w:rPr>
          <w:rFonts w:ascii="宋体" w:hAnsi="宋体" w:cs="宋体" w:eastAsia="宋体" w:hint="default"/>
          <w:spacing w:val="-84"/>
          <w:w w:val="7"/>
        </w:rPr>
        <w:t>当</w:t>
      </w:r>
      <w:r>
        <w:rPr>
          <w:spacing w:val="-168"/>
          <w:w w:val="7"/>
          <w:position w:val="31"/>
        </w:rPr>
        <w:t>合</w:t>
      </w:r>
      <w:r>
        <w:rPr>
          <w:spacing w:val="-111"/>
          <w:w w:val="7"/>
          <w:position w:val="62"/>
        </w:rPr>
        <w:t>份</w:t>
      </w:r>
      <w:r>
        <w:rPr>
          <w:spacing w:val="-178"/>
          <w:w w:val="7"/>
          <w:position w:val="-30"/>
        </w:rPr>
        <w:t>期</w:t>
      </w:r>
      <w:r>
        <w:rPr>
          <w:spacing w:val="-84"/>
          <w:w w:val="7"/>
        </w:rPr>
        <w:t>期</w:t>
      </w:r>
      <w:r>
        <w:rPr>
          <w:spacing w:val="-168"/>
          <w:w w:val="7"/>
          <w:position w:val="31"/>
        </w:rPr>
        <w:t>并</w:t>
      </w:r>
      <w:r>
        <w:rPr>
          <w:rFonts w:ascii="宋体" w:hAnsi="宋体" w:cs="宋体" w:eastAsia="宋体" w:hint="default"/>
          <w:spacing w:val="-111"/>
          <w:w w:val="7"/>
          <w:position w:val="62"/>
        </w:rPr>
        <w:t>额</w:t>
      </w:r>
      <w:r>
        <w:rPr>
          <w:spacing w:val="-178"/>
          <w:w w:val="7"/>
          <w:position w:val="-30"/>
        </w:rPr>
        <w:t>的</w:t>
      </w:r>
      <w:r>
        <w:rPr>
          <w:rFonts w:ascii="宋体" w:hAnsi="宋体" w:cs="宋体" w:eastAsia="宋体" w:hint="default"/>
          <w:spacing w:val="-84"/>
          <w:w w:val="7"/>
        </w:rPr>
        <w:t>损</w:t>
      </w:r>
      <w:r>
        <w:rPr>
          <w:rFonts w:ascii="宋体" w:hAnsi="宋体" w:cs="宋体" w:eastAsia="宋体" w:hint="default"/>
          <w:spacing w:val="-168"/>
          <w:w w:val="7"/>
          <w:position w:val="31"/>
        </w:rPr>
        <w:t>财</w:t>
      </w:r>
      <w:r>
        <w:rPr>
          <w:spacing w:val="-111"/>
          <w:w w:val="7"/>
          <w:position w:val="62"/>
        </w:rPr>
        <w:t>的</w:t>
      </w:r>
      <w:r>
        <w:rPr>
          <w:spacing w:val="-178"/>
          <w:w w:val="7"/>
          <w:position w:val="-30"/>
        </w:rPr>
        <w:t>合</w:t>
      </w:r>
      <w:r>
        <w:rPr>
          <w:rFonts w:ascii="宋体" w:hAnsi="宋体" w:cs="宋体" w:eastAsia="宋体" w:hint="default"/>
          <w:spacing w:val="-89"/>
          <w:w w:val="7"/>
        </w:rPr>
        <w:t>益</w:t>
      </w:r>
      <w:r>
        <w:rPr>
          <w:spacing w:val="-176"/>
          <w:w w:val="7"/>
        </w:rPr>
        <w:t>（</w:t>
      </w:r>
      <w:r>
        <w:rPr>
          <w:spacing w:val="-168"/>
          <w:w w:val="7"/>
          <w:position w:val="31"/>
        </w:rPr>
        <w:t>务</w:t>
      </w:r>
      <w:r>
        <w:rPr>
          <w:rFonts w:ascii="宋体" w:hAnsi="宋体" w:cs="宋体" w:eastAsia="宋体" w:hint="default"/>
          <w:spacing w:val="-111"/>
          <w:w w:val="7"/>
          <w:position w:val="62"/>
        </w:rPr>
        <w:t>差</w:t>
      </w:r>
      <w:r>
        <w:rPr>
          <w:spacing w:val="-87"/>
          <w:w w:val="7"/>
          <w:position w:val="-30"/>
        </w:rPr>
        <w:t>并</w:t>
      </w:r>
      <w:r>
        <w:rPr>
          <w:spacing w:val="-176"/>
          <w:w w:val="7"/>
        </w:rPr>
        <w:t>营</w:t>
      </w:r>
      <w:r>
        <w:rPr>
          <w:spacing w:val="-168"/>
          <w:w w:val="7"/>
          <w:position w:val="31"/>
        </w:rPr>
        <w:t>报</w:t>
      </w:r>
      <w:r>
        <w:rPr>
          <w:rFonts w:ascii="宋体" w:hAnsi="宋体" w:cs="宋体" w:eastAsia="宋体" w:hint="default"/>
          <w:spacing w:val="-111"/>
          <w:w w:val="7"/>
          <w:position w:val="62"/>
        </w:rPr>
        <w:t>额</w:t>
      </w:r>
      <w:r>
        <w:rPr>
          <w:rFonts w:ascii="宋体" w:hAnsi="宋体" w:cs="宋体" w:eastAsia="宋体" w:hint="default"/>
          <w:spacing w:val="-87"/>
          <w:w w:val="7"/>
          <w:position w:val="-30"/>
        </w:rPr>
        <w:t>利</w:t>
      </w:r>
      <w:r>
        <w:rPr>
          <w:spacing w:val="-176"/>
          <w:w w:val="7"/>
        </w:rPr>
        <w:t>业</w:t>
      </w:r>
      <w:r>
        <w:rPr>
          <w:spacing w:val="-168"/>
          <w:w w:val="7"/>
          <w:position w:val="31"/>
        </w:rPr>
        <w:t>表</w:t>
      </w:r>
      <w:r>
        <w:rPr>
          <w:spacing w:val="-111"/>
          <w:w w:val="7"/>
          <w:position w:val="62"/>
        </w:rPr>
        <w:t>，</w:t>
      </w:r>
      <w:r>
        <w:rPr>
          <w:rFonts w:ascii="宋体" w:hAnsi="宋体" w:cs="宋体" w:eastAsia="宋体" w:hint="default"/>
          <w:spacing w:val="-87"/>
          <w:w w:val="7"/>
          <w:position w:val="-30"/>
        </w:rPr>
        <w:t>润</w:t>
      </w:r>
      <w:r>
        <w:rPr>
          <w:spacing w:val="-176"/>
          <w:w w:val="7"/>
        </w:rPr>
        <w:t>外</w:t>
      </w:r>
      <w:r>
        <w:rPr>
          <w:spacing w:val="-180"/>
          <w:w w:val="7"/>
          <w:position w:val="31"/>
        </w:rPr>
        <w:t>中</w:t>
      </w:r>
      <w:r>
        <w:rPr>
          <w:rFonts w:ascii="宋体" w:hAnsi="宋体" w:cs="宋体" w:eastAsia="宋体" w:hint="default"/>
          <w:spacing w:val="-99"/>
          <w:w w:val="7"/>
          <w:position w:val="62"/>
        </w:rPr>
        <w:t>确</w:t>
      </w:r>
      <w:r>
        <w:rPr>
          <w:spacing w:val="-87"/>
          <w:w w:val="7"/>
          <w:position w:val="-30"/>
        </w:rPr>
        <w:t>表</w:t>
      </w:r>
      <w:r>
        <w:rPr>
          <w:rFonts w:ascii="宋体" w:hAnsi="宋体" w:cs="宋体" w:eastAsia="宋体" w:hint="default"/>
          <w:spacing w:val="-176"/>
          <w:w w:val="7"/>
        </w:rPr>
        <w:t>收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列</w:t>
      </w:r>
      <w:r>
        <w:rPr>
          <w:rFonts w:ascii="宋体" w:hAnsi="宋体" w:cs="宋体" w:eastAsia="宋体" w:hint="default"/>
          <w:spacing w:val="-99"/>
          <w:w w:val="7"/>
          <w:position w:val="62"/>
        </w:rPr>
        <w:t>认</w:t>
      </w:r>
      <w:r>
        <w:rPr>
          <w:rFonts w:ascii="宋体" w:hAnsi="宋体" w:cs="宋体" w:eastAsia="宋体" w:hint="default"/>
          <w:spacing w:val="-87"/>
          <w:w w:val="7"/>
          <w:position w:val="-30"/>
        </w:rPr>
        <w:t>。</w:t>
      </w:r>
      <w:r>
        <w:rPr>
          <w:rFonts w:ascii="宋体" w:hAnsi="宋体" w:cs="宋体" w:eastAsia="宋体" w:hint="default"/>
          <w:spacing w:val="-176"/>
          <w:w w:val="7"/>
        </w:rPr>
        <w:t>入</w:t>
      </w:r>
      <w:r>
        <w:rPr>
          <w:rFonts w:ascii="宋体" w:hAnsi="宋体" w:cs="宋体" w:eastAsia="宋体" w:hint="default"/>
          <w:spacing w:val="-178"/>
          <w:w w:val="7"/>
          <w:position w:val="62"/>
        </w:rPr>
        <w:t>为</w:t>
      </w:r>
      <w:r>
        <w:rPr>
          <w:rFonts w:ascii="宋体" w:hAnsi="宋体" w:cs="宋体" w:eastAsia="宋体" w:hint="default"/>
          <w:spacing w:val="-8"/>
          <w:w w:val="7"/>
          <w:position w:val="31"/>
        </w:rPr>
        <w:t>示</w:t>
      </w:r>
      <w:r>
        <w:rPr>
          <w:spacing w:val="-176"/>
          <w:w w:val="7"/>
        </w:rPr>
        <w:t>）</w:t>
      </w:r>
      <w:r>
        <w:rPr>
          <w:spacing w:val="-178"/>
          <w:w w:val="7"/>
          <w:position w:val="62"/>
        </w:rPr>
        <w:t>商</w:t>
      </w:r>
      <w:r>
        <w:rPr>
          <w:rFonts w:ascii="宋体" w:hAnsi="宋体" w:cs="宋体" w:eastAsia="宋体" w:hint="default"/>
          <w:spacing w:val="-96"/>
          <w:w w:val="7"/>
          <w:position w:val="31"/>
        </w:rPr>
        <w:t>为</w:t>
      </w:r>
      <w:r>
        <w:rPr>
          <w:rFonts w:ascii="宋体" w:hAnsi="宋体" w:cs="宋体" w:eastAsia="宋体" w:hint="default"/>
          <w:w w:val="7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76" w:lineRule="exact"/>
        <w:ind w:left="152" w:right="0"/>
        <w:jc w:val="left"/>
      </w:pPr>
      <w:r>
        <w:rPr>
          <w:rFonts w:ascii="宋体" w:hAnsi="宋体" w:cs="宋体" w:eastAsia="宋体" w:hint="default"/>
          <w:w w:val="7"/>
          <w:position w:val="-30"/>
        </w:rPr>
        <w:t>制</w:t>
      </w:r>
      <w:r>
        <w:rPr>
          <w:rFonts w:ascii="宋体" w:hAnsi="宋体" w:cs="宋体" w:eastAsia="宋体" w:hint="default"/>
          <w:spacing w:val="122"/>
          <w:w w:val="7"/>
          <w:position w:val="-30"/>
        </w:rPr>
        <w:t>方</w:t>
      </w:r>
      <w:r>
        <w:rPr>
          <w:w w:val="7"/>
        </w:rPr>
        <w:t>如</w:t>
      </w:r>
      <w:r>
        <w:rPr>
          <w:rFonts w:ascii="宋体" w:hAnsi="宋体" w:cs="宋体" w:eastAsia="宋体" w:hint="default"/>
          <w:w w:val="7"/>
        </w:rPr>
        <w:t>果</w:t>
      </w:r>
      <w:r>
        <w:rPr>
          <w:rFonts w:ascii="宋体" w:hAnsi="宋体" w:cs="宋体" w:eastAsia="宋体" w:hint="default"/>
          <w:w w:val="7"/>
        </w:rPr>
        <w:t>不属于一</w:t>
      </w:r>
      <w:r>
        <w:rPr>
          <w:w w:val="7"/>
        </w:rPr>
        <w:t>揽子交易并</w:t>
      </w:r>
      <w:r>
        <w:rPr>
          <w:rFonts w:ascii="宋体" w:hAnsi="宋体" w:cs="宋体" w:eastAsia="宋体" w:hint="default"/>
          <w:w w:val="7"/>
        </w:rPr>
        <w:t>形</w:t>
      </w:r>
      <w:r>
        <w:rPr>
          <w:w w:val="7"/>
        </w:rPr>
        <w:t>成同</w:t>
      </w:r>
      <w:r>
        <w:rPr>
          <w:rFonts w:ascii="宋体" w:hAnsi="宋体" w:cs="宋体" w:eastAsia="宋体" w:hint="default"/>
          <w:w w:val="7"/>
        </w:rPr>
        <w:t>一</w:t>
      </w:r>
      <w:r>
        <w:rPr>
          <w:w w:val="7"/>
        </w:rPr>
        <w:t>控</w:t>
      </w:r>
      <w:r>
        <w:rPr>
          <w:rFonts w:ascii="宋体" w:hAnsi="宋体" w:cs="宋体" w:eastAsia="宋体" w:hint="default"/>
          <w:w w:val="7"/>
        </w:rPr>
        <w:t>制下</w:t>
      </w:r>
      <w:r>
        <w:rPr>
          <w:w w:val="7"/>
        </w:rPr>
        <w:t>企业合并的</w:t>
      </w:r>
      <w:r>
        <w:rPr>
          <w:spacing w:val="-12"/>
          <w:w w:val="7"/>
        </w:rPr>
        <w:t>，</w:t>
      </w:r>
      <w:r>
        <w:rPr>
          <w:rFonts w:ascii="宋体" w:hAnsi="宋体" w:cs="宋体" w:eastAsia="宋体" w:hint="default"/>
          <w:w w:val="7"/>
        </w:rPr>
        <w:t>在取得</w:t>
      </w:r>
      <w:r>
        <w:rPr>
          <w:w w:val="7"/>
        </w:rPr>
        <w:t>控</w:t>
      </w:r>
      <w:r>
        <w:rPr>
          <w:rFonts w:ascii="宋体" w:hAnsi="宋体" w:cs="宋体" w:eastAsia="宋体" w:hint="default"/>
          <w:w w:val="7"/>
        </w:rPr>
        <w:t>制权</w:t>
      </w:r>
      <w:r>
        <w:rPr>
          <w:w w:val="7"/>
        </w:rPr>
        <w:t>日</w:t>
      </w:r>
      <w:r>
        <w:rPr>
          <w:spacing w:val="-12"/>
          <w:w w:val="7"/>
        </w:rPr>
        <w:t>，</w:t>
      </w:r>
      <w:r>
        <w:rPr>
          <w:rFonts w:ascii="宋体" w:hAnsi="宋体" w:cs="宋体" w:eastAsia="宋体" w:hint="default"/>
          <w:w w:val="7"/>
        </w:rPr>
        <w:t>根据</w:t>
      </w:r>
      <w:r>
        <w:rPr>
          <w:w w:val="7"/>
        </w:rPr>
        <w:t>合并</w:t>
      </w:r>
      <w:r>
        <w:rPr>
          <w:rFonts w:ascii="宋体" w:hAnsi="宋体" w:cs="宋体" w:eastAsia="宋体" w:hint="default"/>
          <w:w w:val="7"/>
        </w:rPr>
        <w:t>后应享</w:t>
      </w:r>
      <w:r>
        <w:rPr>
          <w:w w:val="7"/>
        </w:rPr>
        <w:t>有被合并</w:t>
      </w:r>
      <w:r>
        <w:rPr>
          <w:rFonts w:ascii="宋体" w:hAnsi="宋体" w:cs="宋体" w:eastAsia="宋体" w:hint="default"/>
          <w:w w:val="7"/>
        </w:rPr>
        <w:t>方净</w:t>
      </w:r>
      <w:r>
        <w:rPr>
          <w:w w:val="7"/>
        </w:rPr>
        <w:t>资产</w:t>
      </w:r>
      <w:r>
        <w:rPr>
          <w:rFonts w:ascii="宋体" w:hAnsi="宋体" w:cs="宋体" w:eastAsia="宋体" w:hint="default"/>
          <w:w w:val="7"/>
        </w:rPr>
        <w:t>在</w:t>
      </w:r>
      <w:r>
        <w:rPr>
          <w:rFonts w:ascii="宋体" w:hAnsi="宋体" w:cs="宋体" w:eastAsia="宋体" w:hint="default"/>
          <w:w w:val="7"/>
        </w:rPr>
        <w:t>最终</w:t>
      </w:r>
      <w:r>
        <w:rPr>
          <w:w w:val="7"/>
        </w:rPr>
        <w:t>控</w:t>
      </w:r>
      <w:r>
        <w:rPr/>
      </w:r>
    </w:p>
    <w:p>
      <w:pPr>
        <w:spacing w:after="0" w:line="176" w:lineRule="exact"/>
        <w:jc w:val="left"/>
        <w:sectPr>
          <w:pgSz w:w="11900" w:h="16840"/>
          <w:pgMar w:header="0" w:footer="983" w:top="0" w:bottom="1180" w:left="980" w:right="940"/>
        </w:sectPr>
      </w:pPr>
    </w:p>
    <w:p>
      <w:pPr>
        <w:pStyle w:val="BodyText"/>
        <w:spacing w:line="312" w:lineRule="exact"/>
        <w:ind w:left="152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80.75946pt;margin-top:9.797632pt;width:11.35pt;height:9pt;mso-position-horizontal-relative:page;mso-position-vertical-relative:paragraph;z-index:-965680" type="#_x0000_t202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z w:val="18"/>
                    </w:rPr>
                    <w:t>5.3</w:t>
                  </w:r>
                </w:p>
              </w:txbxContent>
            </v:textbox>
            <w10:wrap type="none"/>
          </v:shape>
        </w:pict>
      </w:r>
      <w:r>
        <w:rPr>
          <w:spacing w:val="-180"/>
          <w:w w:val="7"/>
          <w:position w:val="62"/>
        </w:rPr>
        <w:t>合</w:t>
      </w:r>
      <w:r>
        <w:rPr>
          <w:rFonts w:ascii="宋体" w:hAnsi="宋体" w:cs="宋体" w:eastAsia="宋体" w:hint="default"/>
          <w:spacing w:val="-180"/>
          <w:w w:val="7"/>
        </w:rPr>
        <w:t>准</w:t>
      </w:r>
      <w:r>
        <w:rPr>
          <w:w w:val="7"/>
          <w:position w:val="-30"/>
        </w:rPr>
        <w:t>的</w:t>
      </w:r>
      <w:r>
        <w:rPr>
          <w:spacing w:val="-180"/>
          <w:w w:val="7"/>
          <w:position w:val="-30"/>
        </w:rPr>
        <w:t>基</w:t>
      </w:r>
      <w:r>
        <w:rPr>
          <w:spacing w:val="-180"/>
          <w:w w:val="7"/>
          <w:position w:val="62"/>
        </w:rPr>
        <w:t>并</w:t>
      </w:r>
      <w:r>
        <w:rPr>
          <w:rFonts w:ascii="宋体" w:hAnsi="宋体" w:cs="宋体" w:eastAsia="宋体" w:hint="default"/>
          <w:w w:val="7"/>
        </w:rPr>
        <w:t>则</w:t>
      </w:r>
      <w:r>
        <w:rPr>
          <w:rFonts w:ascii="宋体" w:hAnsi="宋体" w:cs="宋体" w:eastAsia="宋体" w:hint="default"/>
          <w:spacing w:val="-180"/>
          <w:w w:val="7"/>
        </w:rPr>
        <w:t>核</w:t>
      </w:r>
      <w:r>
        <w:rPr>
          <w:rFonts w:ascii="宋体" w:hAnsi="宋体" w:cs="宋体" w:eastAsia="宋体" w:hint="default"/>
          <w:spacing w:val="-180"/>
          <w:w w:val="7"/>
          <w:position w:val="62"/>
        </w:rPr>
        <w:t>前</w:t>
      </w:r>
      <w:r>
        <w:rPr>
          <w:rFonts w:ascii="宋体" w:hAnsi="宋体" w:cs="宋体" w:eastAsia="宋体" w:hint="default"/>
          <w:w w:val="7"/>
          <w:position w:val="-30"/>
        </w:rPr>
        <w:t>础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进</w:t>
      </w:r>
      <w:r>
        <w:rPr>
          <w:spacing w:val="-180"/>
          <w:w w:val="7"/>
          <w:position w:val="62"/>
        </w:rPr>
        <w:t>的</w:t>
      </w:r>
      <w:r>
        <w:rPr>
          <w:w w:val="7"/>
        </w:rPr>
        <w:t>算</w:t>
      </w:r>
      <w:r>
        <w:rPr>
          <w:rFonts w:ascii="宋体" w:hAnsi="宋体" w:cs="宋体" w:eastAsia="宋体" w:hint="default"/>
          <w:spacing w:val="-180"/>
          <w:w w:val="7"/>
          <w:position w:val="62"/>
        </w:rPr>
        <w:t>长</w:t>
      </w:r>
      <w:r>
        <w:rPr>
          <w:spacing w:val="-180"/>
          <w:w w:val="7"/>
          <w:position w:val="-30"/>
        </w:rPr>
        <w:t>行</w:t>
      </w:r>
      <w:r>
        <w:rPr>
          <w:rFonts w:ascii="宋体" w:hAnsi="宋体" w:cs="宋体" w:eastAsia="宋体" w:hint="default"/>
          <w:w w:val="7"/>
        </w:rPr>
        <w:t>而</w:t>
      </w:r>
      <w:r>
        <w:rPr>
          <w:spacing w:val="-180"/>
          <w:w w:val="7"/>
          <w:position w:val="-30"/>
        </w:rPr>
        <w:t>会</w:t>
      </w:r>
      <w:r>
        <w:rPr>
          <w:rFonts w:ascii="宋体" w:hAnsi="宋体" w:cs="宋体" w:eastAsia="宋体" w:hint="default"/>
          <w:spacing w:val="-180"/>
          <w:w w:val="7"/>
        </w:rPr>
        <w:t>确</w:t>
      </w:r>
      <w:r>
        <w:rPr>
          <w:w w:val="7"/>
          <w:position w:val="62"/>
        </w:rPr>
        <w:t>期</w:t>
      </w:r>
      <w:r>
        <w:rPr>
          <w:spacing w:val="-180"/>
          <w:w w:val="7"/>
          <w:position w:val="62"/>
        </w:rPr>
        <w:t>股</w:t>
      </w:r>
      <w:r>
        <w:rPr>
          <w:spacing w:val="-180"/>
          <w:w w:val="7"/>
          <w:position w:val="-30"/>
        </w:rPr>
        <w:t>计</w:t>
      </w:r>
      <w:r>
        <w:rPr>
          <w:rFonts w:ascii="宋体" w:hAnsi="宋体" w:cs="宋体" w:eastAsia="宋体" w:hint="default"/>
          <w:w w:val="7"/>
        </w:rPr>
        <w:t>认</w:t>
      </w:r>
      <w:r>
        <w:rPr>
          <w:rFonts w:ascii="宋体" w:hAnsi="宋体" w:cs="宋体" w:eastAsia="宋体" w:hint="default"/>
          <w:spacing w:val="-180"/>
          <w:w w:val="7"/>
          <w:position w:val="62"/>
        </w:rPr>
        <w:t>权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处</w:t>
      </w:r>
      <w:r>
        <w:rPr>
          <w:w w:val="7"/>
        </w:rPr>
        <w:t>的</w:t>
      </w:r>
      <w:r>
        <w:rPr>
          <w:spacing w:val="-180"/>
          <w:w w:val="7"/>
          <w:position w:val="62"/>
        </w:rPr>
        <w:t>投</w:t>
      </w:r>
      <w:r>
        <w:rPr>
          <w:rFonts w:ascii="宋体" w:hAnsi="宋体" w:cs="宋体" w:eastAsia="宋体" w:hint="default"/>
          <w:spacing w:val="-180"/>
          <w:w w:val="7"/>
        </w:rPr>
        <w:t>其</w:t>
      </w:r>
      <w:r>
        <w:rPr>
          <w:w w:val="7"/>
          <w:position w:val="-30"/>
        </w:rPr>
        <w:t>理</w:t>
      </w:r>
      <w:r>
        <w:rPr>
          <w:rFonts w:ascii="宋体" w:hAnsi="宋体" w:cs="宋体" w:eastAsia="宋体" w:hint="default"/>
          <w:spacing w:val="-180"/>
          <w:w w:val="7"/>
        </w:rPr>
        <w:t>他</w:t>
      </w:r>
      <w:r>
        <w:rPr>
          <w:spacing w:val="-180"/>
          <w:w w:val="7"/>
          <w:position w:val="62"/>
        </w:rPr>
        <w:t>资</w:t>
      </w:r>
      <w:r>
        <w:rPr>
          <w:rFonts w:ascii="宋体" w:hAnsi="宋体" w:cs="宋体" w:eastAsia="宋体" w:hint="default"/>
          <w:spacing w:val="-41"/>
          <w:w w:val="7"/>
          <w:position w:val="-30"/>
        </w:rPr>
        <w:t>；</w:t>
      </w:r>
      <w:r>
        <w:rPr>
          <w:spacing w:val="-140"/>
          <w:w w:val="7"/>
          <w:position w:val="-30"/>
        </w:rPr>
        <w:t>因</w:t>
      </w:r>
      <w:r>
        <w:rPr>
          <w:rFonts w:ascii="宋体" w:hAnsi="宋体" w:cs="宋体" w:eastAsia="宋体" w:hint="default"/>
          <w:spacing w:val="-180"/>
          <w:w w:val="7"/>
          <w:position w:val="62"/>
        </w:rPr>
        <w:t>账</w:t>
      </w:r>
      <w:r>
        <w:rPr>
          <w:rFonts w:ascii="宋体" w:hAnsi="宋体" w:cs="宋体" w:eastAsia="宋体" w:hint="default"/>
          <w:spacing w:val="-41"/>
          <w:w w:val="7"/>
        </w:rPr>
        <w:t>综</w:t>
      </w:r>
      <w:r>
        <w:rPr>
          <w:rFonts w:ascii="宋体" w:hAnsi="宋体" w:cs="宋体" w:eastAsia="宋体" w:hint="default"/>
          <w:spacing w:val="-140"/>
          <w:w w:val="7"/>
          <w:position w:val="-30"/>
        </w:rPr>
        <w:t>采</w:t>
      </w:r>
      <w:r>
        <w:rPr>
          <w:rFonts w:ascii="宋体" w:hAnsi="宋体" w:cs="宋体" w:eastAsia="宋体" w:hint="default"/>
          <w:spacing w:val="-180"/>
          <w:w w:val="7"/>
          <w:position w:val="62"/>
        </w:rPr>
        <w:t>面</w:t>
      </w:r>
      <w:r>
        <w:rPr>
          <w:spacing w:val="-41"/>
          <w:w w:val="7"/>
        </w:rPr>
        <w:t>合</w:t>
      </w:r>
      <w:r>
        <w:rPr>
          <w:spacing w:val="-140"/>
          <w:w w:val="7"/>
          <w:position w:val="-30"/>
        </w:rPr>
        <w:t>用</w:t>
      </w:r>
      <w:r>
        <w:rPr>
          <w:rFonts w:ascii="宋体" w:hAnsi="宋体" w:cs="宋体" w:eastAsia="宋体" w:hint="default"/>
          <w:spacing w:val="-180"/>
          <w:w w:val="7"/>
          <w:position w:val="62"/>
        </w:rPr>
        <w:t>价</w:t>
      </w:r>
      <w:r>
        <w:rPr>
          <w:rFonts w:ascii="宋体" w:hAnsi="宋体" w:cs="宋体" w:eastAsia="宋体" w:hint="default"/>
          <w:spacing w:val="-41"/>
          <w:w w:val="7"/>
        </w:rPr>
        <w:t>收</w:t>
      </w:r>
      <w:r>
        <w:rPr>
          <w:rFonts w:ascii="宋体" w:hAnsi="宋体" w:cs="宋体" w:eastAsia="宋体" w:hint="default"/>
          <w:spacing w:val="-140"/>
          <w:w w:val="7"/>
          <w:position w:val="-30"/>
        </w:rPr>
        <w:t>权</w:t>
      </w:r>
      <w:r>
        <w:rPr>
          <w:rFonts w:ascii="宋体" w:hAnsi="宋体" w:cs="宋体" w:eastAsia="宋体" w:hint="default"/>
          <w:spacing w:val="-41"/>
          <w:w w:val="7"/>
        </w:rPr>
        <w:t>益</w:t>
      </w:r>
      <w:r>
        <w:rPr>
          <w:rFonts w:ascii="宋体" w:hAnsi="宋体" w:cs="宋体" w:eastAsia="宋体" w:hint="default"/>
          <w:spacing w:val="-140"/>
          <w:w w:val="7"/>
          <w:position w:val="-30"/>
        </w:rPr>
        <w:t>益</w:t>
      </w:r>
      <w:r>
        <w:rPr>
          <w:rFonts w:ascii="宋体" w:hAnsi="宋体" w:cs="宋体" w:eastAsia="宋体" w:hint="default"/>
          <w:spacing w:val="-180"/>
          <w:w w:val="7"/>
          <w:position w:val="62"/>
        </w:rPr>
        <w:t>加</w:t>
      </w:r>
      <w:r>
        <w:rPr>
          <w:spacing w:val="-41"/>
          <w:w w:val="7"/>
        </w:rPr>
        <w:t>，</w:t>
      </w:r>
      <w:r>
        <w:rPr>
          <w:spacing w:val="-180"/>
          <w:w w:val="7"/>
          <w:position w:val="-30"/>
        </w:rPr>
        <w:t>法</w:t>
      </w:r>
      <w:r>
        <w:rPr>
          <w:rFonts w:ascii="宋体" w:hAnsi="宋体" w:cs="宋体" w:eastAsia="宋体" w:hint="default"/>
          <w:spacing w:val="-140"/>
          <w:w w:val="7"/>
        </w:rPr>
        <w:t>暂</w:t>
      </w:r>
      <w:r>
        <w:rPr>
          <w:spacing w:val="-41"/>
          <w:w w:val="7"/>
          <w:position w:val="62"/>
        </w:rPr>
        <w:t>上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核</w:t>
      </w:r>
      <w:r>
        <w:rPr>
          <w:rFonts w:ascii="宋体" w:hAnsi="宋体" w:cs="宋体" w:eastAsia="宋体" w:hint="default"/>
          <w:spacing w:val="-140"/>
          <w:w w:val="7"/>
        </w:rPr>
        <w:t>不</w:t>
      </w:r>
      <w:r>
        <w:rPr>
          <w:spacing w:val="-41"/>
          <w:w w:val="7"/>
          <w:position w:val="62"/>
        </w:rPr>
        <w:t>合</w:t>
      </w:r>
      <w:r>
        <w:rPr>
          <w:rFonts w:ascii="宋体" w:hAnsi="宋体" w:cs="宋体" w:eastAsia="宋体" w:hint="default"/>
          <w:spacing w:val="-180"/>
          <w:w w:val="7"/>
        </w:rPr>
        <w:t>进</w:t>
      </w:r>
      <w:r>
        <w:rPr>
          <w:spacing w:val="-140"/>
          <w:w w:val="7"/>
          <w:position w:val="-30"/>
        </w:rPr>
        <w:t>算</w:t>
      </w:r>
      <w:r>
        <w:rPr>
          <w:spacing w:val="-41"/>
          <w:w w:val="7"/>
          <w:position w:val="62"/>
        </w:rPr>
        <w:t>并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而</w:t>
      </w:r>
      <w:r>
        <w:rPr>
          <w:spacing w:val="-140"/>
          <w:w w:val="7"/>
        </w:rPr>
        <w:t>行</w:t>
      </w:r>
      <w:r>
        <w:rPr>
          <w:spacing w:val="-41"/>
          <w:w w:val="7"/>
          <w:position w:val="62"/>
        </w:rPr>
        <w:t>日</w:t>
      </w:r>
      <w:r>
        <w:rPr>
          <w:spacing w:val="-180"/>
          <w:w w:val="7"/>
        </w:rPr>
        <w:t>会</w:t>
      </w:r>
      <w:r>
        <w:rPr>
          <w:rFonts w:ascii="宋体" w:hAnsi="宋体" w:cs="宋体" w:eastAsia="宋体" w:hint="default"/>
          <w:spacing w:val="-140"/>
          <w:w w:val="7"/>
          <w:position w:val="-30"/>
        </w:rPr>
        <w:t>确</w:t>
      </w:r>
      <w:r>
        <w:rPr>
          <w:rFonts w:ascii="宋体" w:hAnsi="宋体" w:cs="宋体" w:eastAsia="宋体" w:hint="default"/>
          <w:spacing w:val="-41"/>
          <w:w w:val="7"/>
          <w:position w:val="62"/>
        </w:rPr>
        <w:t>进</w:t>
      </w:r>
      <w:r>
        <w:rPr>
          <w:spacing w:val="-180"/>
          <w:w w:val="7"/>
        </w:rPr>
        <w:t>计</w:t>
      </w:r>
      <w:r>
        <w:rPr>
          <w:rFonts w:ascii="宋体" w:hAnsi="宋体" w:cs="宋体" w:eastAsia="宋体" w:hint="default"/>
          <w:spacing w:val="-140"/>
          <w:w w:val="7"/>
          <w:position w:val="-30"/>
        </w:rPr>
        <w:t>认</w:t>
      </w:r>
      <w:r>
        <w:rPr>
          <w:rFonts w:ascii="宋体" w:hAnsi="宋体" w:cs="宋体" w:eastAsia="宋体" w:hint="default"/>
          <w:spacing w:val="-41"/>
          <w:w w:val="7"/>
          <w:position w:val="62"/>
        </w:rPr>
        <w:t>一</w:t>
      </w:r>
      <w:r>
        <w:rPr>
          <w:rFonts w:ascii="宋体" w:hAnsi="宋体" w:cs="宋体" w:eastAsia="宋体" w:hint="default"/>
          <w:spacing w:val="-180"/>
          <w:w w:val="7"/>
        </w:rPr>
        <w:t>处</w:t>
      </w:r>
      <w:r>
        <w:rPr>
          <w:spacing w:val="-140"/>
          <w:w w:val="7"/>
          <w:position w:val="-30"/>
        </w:rPr>
        <w:t>的</w:t>
      </w:r>
      <w:r>
        <w:rPr>
          <w:rFonts w:ascii="宋体" w:hAnsi="宋体" w:cs="宋体" w:eastAsia="宋体" w:hint="default"/>
          <w:spacing w:val="-41"/>
          <w:w w:val="7"/>
          <w:position w:val="62"/>
        </w:rPr>
        <w:t>步</w:t>
      </w:r>
      <w:r>
        <w:rPr>
          <w:spacing w:val="-180"/>
          <w:w w:val="7"/>
          <w:position w:val="-30"/>
        </w:rPr>
        <w:t>被</w:t>
      </w:r>
      <w:r>
        <w:rPr>
          <w:spacing w:val="-140"/>
          <w:w w:val="7"/>
        </w:rPr>
        <w:t>理</w:t>
      </w:r>
      <w:r>
        <w:rPr>
          <w:rFonts w:ascii="宋体" w:hAnsi="宋体" w:cs="宋体" w:eastAsia="宋体" w:hint="default"/>
          <w:spacing w:val="-41"/>
          <w:w w:val="7"/>
          <w:position w:val="62"/>
        </w:rPr>
        <w:t>取</w:t>
      </w:r>
      <w:r>
        <w:rPr>
          <w:spacing w:val="-180"/>
          <w:w w:val="7"/>
          <w:position w:val="-30"/>
        </w:rPr>
        <w:t>投</w:t>
      </w:r>
      <w:r>
        <w:rPr>
          <w:spacing w:val="-140"/>
          <w:w w:val="7"/>
        </w:rPr>
        <w:t>，</w:t>
      </w:r>
      <w:r>
        <w:rPr>
          <w:rFonts w:ascii="宋体" w:hAnsi="宋体" w:cs="宋体" w:eastAsia="宋体" w:hint="default"/>
          <w:spacing w:val="-82"/>
          <w:w w:val="7"/>
          <w:position w:val="62"/>
        </w:rPr>
        <w:t>得</w:t>
      </w:r>
      <w:r>
        <w:rPr>
          <w:rFonts w:ascii="宋体" w:hAnsi="宋体" w:cs="宋体" w:eastAsia="宋体" w:hint="default"/>
          <w:spacing w:val="-140"/>
          <w:w w:val="7"/>
        </w:rPr>
        <w:t>直</w:t>
      </w:r>
      <w:r>
        <w:rPr>
          <w:spacing w:val="-140"/>
          <w:w w:val="7"/>
          <w:position w:val="-30"/>
        </w:rPr>
        <w:t>资</w:t>
      </w:r>
      <w:r>
        <w:rPr>
          <w:spacing w:val="-82"/>
          <w:w w:val="7"/>
          <w:position w:val="62"/>
        </w:rPr>
        <w:t>股</w:t>
      </w:r>
      <w:r>
        <w:rPr>
          <w:rFonts w:ascii="宋体" w:hAnsi="宋体" w:cs="宋体" w:eastAsia="宋体" w:hint="default"/>
          <w:spacing w:val="-140"/>
          <w:w w:val="7"/>
        </w:rPr>
        <w:t>至</w:t>
      </w:r>
      <w:r>
        <w:rPr>
          <w:rFonts w:ascii="宋体" w:hAnsi="宋体" w:cs="宋体" w:eastAsia="宋体" w:hint="default"/>
          <w:spacing w:val="-140"/>
          <w:w w:val="7"/>
          <w:position w:val="-30"/>
        </w:rPr>
        <w:t>单</w:t>
      </w:r>
      <w:r>
        <w:rPr>
          <w:spacing w:val="-82"/>
          <w:w w:val="7"/>
          <w:position w:val="62"/>
        </w:rPr>
        <w:t>份</w:t>
      </w:r>
      <w:r>
        <w:rPr>
          <w:rFonts w:ascii="宋体" w:hAnsi="宋体" w:cs="宋体" w:eastAsia="宋体" w:hint="default"/>
          <w:spacing w:val="-140"/>
          <w:w w:val="7"/>
        </w:rPr>
        <w:t>处</w:t>
      </w:r>
      <w:r>
        <w:rPr>
          <w:rFonts w:ascii="宋体" w:hAnsi="宋体" w:cs="宋体" w:eastAsia="宋体" w:hint="default"/>
          <w:spacing w:val="-140"/>
          <w:w w:val="7"/>
          <w:position w:val="-30"/>
        </w:rPr>
        <w:t>位</w:t>
      </w:r>
      <w:r>
        <w:rPr>
          <w:spacing w:val="-82"/>
          <w:w w:val="7"/>
          <w:position w:val="62"/>
        </w:rPr>
        <w:t>新</w:t>
      </w:r>
      <w:r>
        <w:rPr>
          <w:spacing w:val="-140"/>
          <w:w w:val="7"/>
        </w:rPr>
        <w:t>置</w:t>
      </w:r>
      <w:r>
        <w:rPr>
          <w:rFonts w:ascii="宋体" w:hAnsi="宋体" w:cs="宋体" w:eastAsia="宋体" w:hint="default"/>
          <w:spacing w:val="-140"/>
          <w:w w:val="7"/>
          <w:position w:val="-30"/>
        </w:rPr>
        <w:t>净</w:t>
      </w:r>
      <w:r>
        <w:rPr>
          <w:rFonts w:ascii="宋体" w:hAnsi="宋体" w:cs="宋体" w:eastAsia="宋体" w:hint="default"/>
          <w:spacing w:val="-82"/>
          <w:w w:val="7"/>
          <w:position w:val="62"/>
        </w:rPr>
        <w:t>支</w:t>
      </w:r>
      <w:r>
        <w:rPr>
          <w:rFonts w:ascii="宋体" w:hAnsi="宋体" w:cs="宋体" w:eastAsia="宋体" w:hint="default"/>
          <w:spacing w:val="-140"/>
          <w:w w:val="7"/>
        </w:rPr>
        <w:t>该</w:t>
      </w:r>
      <w:r>
        <w:rPr>
          <w:spacing w:val="-140"/>
          <w:w w:val="7"/>
          <w:position w:val="-30"/>
        </w:rPr>
        <w:t>资</w:t>
      </w:r>
      <w:r>
        <w:rPr>
          <w:rFonts w:ascii="宋体" w:hAnsi="宋体" w:cs="宋体" w:eastAsia="宋体" w:hint="default"/>
          <w:spacing w:val="-82"/>
          <w:w w:val="7"/>
          <w:position w:val="62"/>
        </w:rPr>
        <w:t>付</w:t>
      </w:r>
      <w:r>
        <w:rPr>
          <w:spacing w:val="-140"/>
          <w:w w:val="7"/>
        </w:rPr>
        <w:t>项</w:t>
      </w:r>
      <w:r>
        <w:rPr>
          <w:spacing w:val="-140"/>
          <w:w w:val="7"/>
          <w:position w:val="-30"/>
        </w:rPr>
        <w:t>产</w:t>
      </w:r>
      <w:r>
        <w:rPr>
          <w:rFonts w:ascii="宋体" w:hAnsi="宋体" w:cs="宋体" w:eastAsia="宋体" w:hint="default"/>
          <w:spacing w:val="-82"/>
          <w:w w:val="7"/>
          <w:position w:val="62"/>
        </w:rPr>
        <w:t>对</w:t>
      </w:r>
      <w:r>
        <w:rPr>
          <w:spacing w:val="-140"/>
          <w:w w:val="7"/>
        </w:rPr>
        <w:t>投</w:t>
      </w:r>
      <w:r>
        <w:rPr>
          <w:spacing w:val="-140"/>
          <w:w w:val="7"/>
          <w:position w:val="-30"/>
        </w:rPr>
        <w:t>中</w:t>
      </w:r>
      <w:r>
        <w:rPr>
          <w:rFonts w:ascii="宋体" w:hAnsi="宋体" w:cs="宋体" w:eastAsia="宋体" w:hint="default"/>
          <w:spacing w:val="-82"/>
          <w:w w:val="7"/>
          <w:position w:val="62"/>
        </w:rPr>
        <w:t>价</w:t>
      </w:r>
      <w:r>
        <w:rPr>
          <w:spacing w:val="-140"/>
          <w:w w:val="7"/>
        </w:rPr>
        <w:t>资</w:t>
      </w:r>
      <w:r>
        <w:rPr>
          <w:rFonts w:ascii="宋体" w:hAnsi="宋体" w:cs="宋体" w:eastAsia="宋体" w:hint="default"/>
          <w:spacing w:val="-140"/>
          <w:w w:val="7"/>
          <w:position w:val="-30"/>
        </w:rPr>
        <w:t>除</w:t>
      </w:r>
      <w:r>
        <w:rPr>
          <w:spacing w:val="-82"/>
          <w:w w:val="7"/>
          <w:position w:val="62"/>
        </w:rPr>
        <w:t>的</w:t>
      </w:r>
      <w:r>
        <w:rPr>
          <w:spacing w:val="-140"/>
          <w:w w:val="7"/>
        </w:rPr>
        <w:t>时</w:t>
      </w:r>
      <w:r>
        <w:rPr>
          <w:rFonts w:ascii="宋体" w:hAnsi="宋体" w:cs="宋体" w:eastAsia="宋体" w:hint="default"/>
          <w:spacing w:val="-140"/>
          <w:w w:val="7"/>
          <w:position w:val="-30"/>
        </w:rPr>
        <w:t>净</w:t>
      </w:r>
      <w:r>
        <w:rPr>
          <w:rFonts w:ascii="宋体" w:hAnsi="宋体" w:cs="宋体" w:eastAsia="宋体" w:hint="default"/>
          <w:spacing w:val="-82"/>
          <w:w w:val="7"/>
          <w:position w:val="62"/>
        </w:rPr>
        <w:t>账</w:t>
      </w:r>
      <w:r>
        <w:rPr>
          <w:rFonts w:ascii="宋体" w:hAnsi="宋体" w:cs="宋体" w:eastAsia="宋体" w:hint="default"/>
          <w:spacing w:val="-140"/>
          <w:w w:val="7"/>
        </w:rPr>
        <w:t>采</w:t>
      </w:r>
      <w:r>
        <w:rPr>
          <w:rFonts w:ascii="宋体" w:hAnsi="宋体" w:cs="宋体" w:eastAsia="宋体" w:hint="default"/>
          <w:spacing w:val="-140"/>
          <w:w w:val="7"/>
          <w:position w:val="-30"/>
        </w:rPr>
        <w:t>损</w:t>
      </w:r>
      <w:r>
        <w:rPr>
          <w:rFonts w:ascii="宋体" w:hAnsi="宋体" w:cs="宋体" w:eastAsia="宋体" w:hint="default"/>
          <w:spacing w:val="-82"/>
          <w:w w:val="7"/>
          <w:position w:val="62"/>
        </w:rPr>
        <w:t>面</w:t>
      </w:r>
      <w:r>
        <w:rPr>
          <w:spacing w:val="-140"/>
          <w:w w:val="7"/>
        </w:rPr>
        <w:t>用</w:t>
      </w:r>
      <w:r>
        <w:rPr>
          <w:rFonts w:ascii="宋体" w:hAnsi="宋体" w:cs="宋体" w:eastAsia="宋体" w:hint="default"/>
          <w:spacing w:val="-140"/>
          <w:w w:val="7"/>
          <w:position w:val="-30"/>
        </w:rPr>
        <w:t>益</w:t>
      </w:r>
      <w:r>
        <w:rPr>
          <w:rFonts w:ascii="宋体" w:hAnsi="宋体" w:cs="宋体" w:eastAsia="宋体" w:hint="default"/>
          <w:spacing w:val="-82"/>
          <w:w w:val="7"/>
          <w:position w:val="62"/>
        </w:rPr>
        <w:t>价</w:t>
      </w:r>
      <w:r>
        <w:rPr>
          <w:rFonts w:ascii="宋体" w:hAnsi="宋体" w:cs="宋体" w:eastAsia="宋体" w:hint="default"/>
          <w:spacing w:val="-140"/>
          <w:w w:val="7"/>
        </w:rPr>
        <w:t>与</w:t>
      </w:r>
      <w:r>
        <w:rPr>
          <w:spacing w:val="-140"/>
          <w:w w:val="7"/>
          <w:position w:val="-30"/>
        </w:rPr>
        <w:t>、</w:t>
      </w:r>
      <w:r>
        <w:rPr>
          <w:rFonts w:ascii="宋体" w:hAnsi="宋体" w:cs="宋体" w:eastAsia="宋体" w:hint="default"/>
          <w:spacing w:val="-82"/>
          <w:w w:val="7"/>
          <w:position w:val="62"/>
        </w:rPr>
        <w:t>值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其</w:t>
      </w:r>
      <w:r>
        <w:rPr>
          <w:spacing w:val="-99"/>
          <w:w w:val="7"/>
        </w:rPr>
        <w:t>被</w:t>
      </w:r>
      <w:r>
        <w:rPr>
          <w:rFonts w:ascii="宋体" w:hAnsi="宋体" w:cs="宋体" w:eastAsia="宋体" w:hint="default"/>
          <w:spacing w:val="-82"/>
          <w:w w:val="7"/>
          <w:position w:val="62"/>
        </w:rPr>
        <w:t>之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他</w:t>
      </w:r>
      <w:r>
        <w:rPr>
          <w:spacing w:val="-99"/>
          <w:w w:val="7"/>
        </w:rPr>
        <w:t>投</w:t>
      </w:r>
      <w:r>
        <w:rPr>
          <w:rFonts w:ascii="宋体" w:hAnsi="宋体" w:cs="宋体" w:eastAsia="宋体" w:hint="default"/>
          <w:spacing w:val="-82"/>
          <w:w w:val="7"/>
          <w:position w:val="62"/>
        </w:rPr>
        <w:t>和</w:t>
      </w:r>
      <w:r>
        <w:rPr>
          <w:spacing w:val="-180"/>
          <w:w w:val="7"/>
        </w:rPr>
        <w:t>资</w:t>
      </w:r>
      <w:r>
        <w:rPr>
          <w:rFonts w:ascii="宋体" w:hAnsi="宋体" w:cs="宋体" w:eastAsia="宋体" w:hint="default"/>
          <w:spacing w:val="-99"/>
          <w:w w:val="7"/>
          <w:position w:val="-30"/>
        </w:rPr>
        <w:t>综</w:t>
      </w:r>
      <w:r>
        <w:rPr>
          <w:spacing w:val="-82"/>
          <w:w w:val="7"/>
          <w:position w:val="62"/>
        </w:rPr>
        <w:t>的</w:t>
      </w:r>
      <w:r>
        <w:rPr>
          <w:spacing w:val="-180"/>
          <w:w w:val="7"/>
          <w:position w:val="-30"/>
        </w:rPr>
        <w:t>合</w:t>
      </w:r>
      <w:r>
        <w:rPr>
          <w:rFonts w:ascii="宋体" w:hAnsi="宋体" w:cs="宋体" w:eastAsia="宋体" w:hint="default"/>
          <w:spacing w:val="-99"/>
          <w:w w:val="7"/>
        </w:rPr>
        <w:t>单</w:t>
      </w:r>
      <w:r>
        <w:rPr>
          <w:rFonts w:ascii="宋体" w:hAnsi="宋体" w:cs="宋体" w:eastAsia="宋体" w:hint="default"/>
          <w:spacing w:val="-82"/>
          <w:w w:val="7"/>
          <w:position w:val="62"/>
        </w:rPr>
        <w:t>差</w:t>
      </w:r>
      <w:r>
        <w:rPr>
          <w:rFonts w:ascii="宋体" w:hAnsi="宋体" w:cs="宋体" w:eastAsia="宋体" w:hint="default"/>
          <w:spacing w:val="-180"/>
          <w:w w:val="7"/>
        </w:rPr>
        <w:t>位</w:t>
      </w:r>
      <w:r>
        <w:rPr>
          <w:rFonts w:ascii="宋体" w:hAnsi="宋体" w:cs="宋体" w:eastAsia="宋体" w:hint="default"/>
          <w:spacing w:val="-99"/>
          <w:w w:val="7"/>
          <w:position w:val="-30"/>
        </w:rPr>
        <w:t>收</w:t>
      </w:r>
      <w:r>
        <w:rPr>
          <w:rFonts w:ascii="宋体" w:hAnsi="宋体" w:cs="宋体" w:eastAsia="宋体" w:hint="default"/>
          <w:spacing w:val="-82"/>
          <w:w w:val="7"/>
          <w:position w:val="62"/>
        </w:rPr>
        <w:t>额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益</w:t>
      </w:r>
      <w:r>
        <w:rPr>
          <w:rFonts w:ascii="宋体" w:hAnsi="宋体" w:cs="宋体" w:eastAsia="宋体" w:hint="default"/>
          <w:spacing w:val="-99"/>
          <w:w w:val="7"/>
        </w:rPr>
        <w:t>直</w:t>
      </w:r>
      <w:r>
        <w:rPr>
          <w:spacing w:val="-82"/>
          <w:w w:val="7"/>
          <w:position w:val="62"/>
        </w:rPr>
        <w:t>，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和</w:t>
      </w:r>
      <w:r>
        <w:rPr>
          <w:rFonts w:ascii="宋体" w:hAnsi="宋体" w:cs="宋体" w:eastAsia="宋体" w:hint="default"/>
          <w:spacing w:val="-140"/>
          <w:w w:val="7"/>
        </w:rPr>
        <w:t>接</w:t>
      </w:r>
      <w:r>
        <w:rPr>
          <w:rFonts w:ascii="宋体" w:hAnsi="宋体" w:cs="宋体" w:eastAsia="宋体" w:hint="default"/>
          <w:spacing w:val="-41"/>
          <w:w w:val="7"/>
          <w:position w:val="62"/>
        </w:rPr>
        <w:t>调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利</w:t>
      </w:r>
      <w:r>
        <w:rPr>
          <w:rFonts w:ascii="宋体" w:hAnsi="宋体" w:cs="宋体" w:eastAsia="宋体" w:hint="default"/>
          <w:spacing w:val="-140"/>
          <w:w w:val="7"/>
        </w:rPr>
        <w:t>处</w:t>
      </w:r>
      <w:r>
        <w:rPr>
          <w:rFonts w:ascii="宋体" w:hAnsi="宋体" w:cs="宋体" w:eastAsia="宋体" w:hint="default"/>
          <w:spacing w:val="-41"/>
          <w:w w:val="7"/>
          <w:position w:val="62"/>
        </w:rPr>
        <w:t>整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润</w:t>
      </w:r>
      <w:r>
        <w:rPr>
          <w:spacing w:val="-140"/>
          <w:w w:val="7"/>
        </w:rPr>
        <w:t>置</w:t>
      </w:r>
      <w:r>
        <w:rPr>
          <w:spacing w:val="-41"/>
          <w:w w:val="7"/>
          <w:position w:val="62"/>
        </w:rPr>
        <w:t>资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分</w:t>
      </w:r>
      <w:r>
        <w:rPr>
          <w:rFonts w:ascii="宋体" w:hAnsi="宋体" w:cs="宋体" w:eastAsia="宋体" w:hint="default"/>
          <w:spacing w:val="-140"/>
          <w:w w:val="7"/>
        </w:rPr>
        <w:t>相</w:t>
      </w:r>
      <w:r>
        <w:rPr>
          <w:spacing w:val="-41"/>
          <w:w w:val="7"/>
          <w:position w:val="62"/>
        </w:rPr>
        <w:t>本</w:t>
      </w:r>
      <w:r>
        <w:rPr>
          <w:rFonts w:ascii="宋体" w:hAnsi="宋体" w:cs="宋体" w:eastAsia="宋体" w:hint="default"/>
          <w:spacing w:val="-180"/>
          <w:w w:val="7"/>
        </w:rPr>
        <w:t>关</w:t>
      </w:r>
      <w:r>
        <w:rPr>
          <w:rFonts w:ascii="宋体" w:hAnsi="宋体" w:cs="宋体" w:eastAsia="宋体" w:hint="default"/>
          <w:spacing w:val="-140"/>
          <w:w w:val="7"/>
          <w:position w:val="-30"/>
        </w:rPr>
        <w:t>配</w:t>
      </w:r>
      <w:r>
        <w:rPr>
          <w:spacing w:val="-41"/>
          <w:w w:val="7"/>
          <w:position w:val="62"/>
        </w:rPr>
        <w:t>公</w:t>
      </w:r>
      <w:r>
        <w:rPr>
          <w:spacing w:val="-180"/>
          <w:w w:val="7"/>
          <w:position w:val="-30"/>
        </w:rPr>
        <w:t>以</w:t>
      </w:r>
      <w:r>
        <w:rPr>
          <w:spacing w:val="-140"/>
          <w:w w:val="7"/>
        </w:rPr>
        <w:t>资</w:t>
      </w:r>
      <w:r>
        <w:rPr>
          <w:rFonts w:ascii="宋体" w:hAnsi="宋体" w:cs="宋体" w:eastAsia="宋体" w:hint="default"/>
          <w:spacing w:val="-41"/>
          <w:w w:val="7"/>
          <w:position w:val="62"/>
        </w:rPr>
        <w:t>积</w:t>
      </w:r>
      <w:r>
        <w:rPr>
          <w:spacing w:val="-180"/>
          <w:w w:val="7"/>
          <w:position w:val="-30"/>
        </w:rPr>
        <w:t>外</w:t>
      </w:r>
      <w:r>
        <w:rPr>
          <w:spacing w:val="-180"/>
          <w:w w:val="7"/>
        </w:rPr>
        <w:t>产</w:t>
      </w:r>
      <w:r>
        <w:rPr>
          <w:w w:val="7"/>
          <w:position w:val="62"/>
        </w:rPr>
        <w:t>（</w:t>
      </w:r>
      <w:r>
        <w:rPr>
          <w:spacing w:val="-180"/>
          <w:w w:val="7"/>
          <w:position w:val="-30"/>
        </w:rPr>
        <w:t>的</w:t>
      </w:r>
      <w:r>
        <w:rPr>
          <w:spacing w:val="-180"/>
          <w:w w:val="7"/>
          <w:position w:val="62"/>
        </w:rPr>
        <w:t>资</w:t>
      </w:r>
      <w:r>
        <w:rPr>
          <w:rFonts w:ascii="宋体" w:hAnsi="宋体" w:cs="宋体" w:eastAsia="宋体" w:hint="default"/>
          <w:w w:val="7"/>
        </w:rPr>
        <w:t>或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12" w:lineRule="exact"/>
        <w:ind w:left="139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spacing w:val="-180"/>
          <w:w w:val="7"/>
          <w:position w:val="-93"/>
        </w:rPr>
        <w:t>有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债</w:t>
      </w:r>
      <w:r>
        <w:rPr>
          <w:rFonts w:ascii="宋体" w:hAnsi="宋体" w:cs="宋体" w:eastAsia="宋体" w:hint="default"/>
          <w:w w:val="7"/>
        </w:rPr>
        <w:t>溢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相</w:t>
      </w:r>
      <w:r>
        <w:rPr>
          <w:rFonts w:ascii="宋体" w:hAnsi="宋体" w:cs="宋体" w:eastAsia="宋体" w:hint="default"/>
          <w:spacing w:val="-180"/>
          <w:w w:val="7"/>
        </w:rPr>
        <w:t>价</w:t>
      </w:r>
      <w:r>
        <w:rPr>
          <w:rFonts w:ascii="宋体" w:hAnsi="宋体" w:cs="宋体" w:eastAsia="宋体" w:hint="default"/>
          <w:w w:val="7"/>
          <w:position w:val="-93"/>
        </w:rPr>
        <w:t>者</w:t>
      </w:r>
      <w:r>
        <w:rPr>
          <w:rFonts w:ascii="宋体" w:hAnsi="宋体" w:cs="宋体" w:eastAsia="宋体" w:hint="default"/>
          <w:spacing w:val="-180"/>
          <w:w w:val="7"/>
        </w:rPr>
        <w:t>或</w:t>
      </w:r>
      <w:r>
        <w:rPr>
          <w:spacing w:val="-180"/>
          <w:w w:val="7"/>
          <w:position w:val="-61"/>
        </w:rPr>
        <w:t>同</w:t>
      </w:r>
      <w:r>
        <w:rPr>
          <w:rFonts w:ascii="宋体" w:hAnsi="宋体" w:cs="宋体" w:eastAsia="宋体" w:hint="default"/>
          <w:w w:val="7"/>
          <w:position w:val="-93"/>
        </w:rPr>
        <w:t>权</w:t>
      </w:r>
      <w:r>
        <w:rPr>
          <w:rFonts w:ascii="宋体" w:hAnsi="宋体" w:cs="宋体" w:eastAsia="宋体" w:hint="default"/>
        </w:rPr>
      </w:r>
    </w:p>
    <w:p>
      <w:pPr>
        <w:spacing w:after="0" w:line="312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40"/>
          <w:cols w:num="2" w:equalWidth="0">
            <w:col w:w="9072" w:space="40"/>
            <w:col w:w="868"/>
          </w:cols>
        </w:sectPr>
      </w:pPr>
    </w:p>
    <w:p>
      <w:pPr>
        <w:pStyle w:val="BodyText"/>
        <w:spacing w:line="258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spacing w:val="-21"/>
          <w:w w:val="5"/>
        </w:rPr>
        <w:t>股本</w:t>
      </w:r>
      <w:r>
        <w:rPr>
          <w:rFonts w:ascii="宋体" w:hAnsi="宋体" w:cs="宋体" w:eastAsia="宋体" w:hint="default"/>
          <w:spacing w:val="-21"/>
          <w:w w:val="5"/>
        </w:rPr>
        <w:t>溢</w:t>
      </w:r>
      <w:r>
        <w:rPr>
          <w:rFonts w:ascii="宋体" w:hAnsi="宋体" w:cs="宋体" w:eastAsia="宋体" w:hint="default"/>
          <w:spacing w:val="-21"/>
          <w:w w:val="5"/>
        </w:rPr>
        <w:t>价</w:t>
      </w:r>
      <w:r>
        <w:rPr>
          <w:spacing w:val="-21"/>
          <w:w w:val="5"/>
        </w:rPr>
        <w:t>），资本公</w:t>
      </w:r>
      <w:r>
        <w:rPr>
          <w:rFonts w:ascii="宋体" w:hAnsi="宋体" w:cs="宋体" w:eastAsia="宋体" w:hint="default"/>
          <w:spacing w:val="-21"/>
          <w:w w:val="5"/>
        </w:rPr>
        <w:t>积</w:t>
      </w:r>
      <w:r>
        <w:rPr>
          <w:rFonts w:ascii="宋体" w:hAnsi="宋体" w:cs="宋体" w:eastAsia="宋体" w:hint="default"/>
          <w:spacing w:val="-21"/>
          <w:w w:val="5"/>
        </w:rPr>
        <w:t>不</w:t>
      </w:r>
      <w:r>
        <w:rPr>
          <w:rFonts w:ascii="宋体" w:hAnsi="宋体" w:cs="宋体" w:eastAsia="宋体" w:hint="default"/>
          <w:spacing w:val="-21"/>
          <w:w w:val="5"/>
        </w:rPr>
        <w:t>足</w:t>
      </w:r>
      <w:r>
        <w:rPr>
          <w:rFonts w:ascii="宋体" w:hAnsi="宋体" w:cs="宋体" w:eastAsia="宋体" w:hint="default"/>
          <w:spacing w:val="-21"/>
          <w:w w:val="5"/>
        </w:rPr>
        <w:t>冲减</w:t>
      </w:r>
      <w:r>
        <w:rPr>
          <w:spacing w:val="-21"/>
          <w:w w:val="5"/>
        </w:rPr>
        <w:t>的，</w:t>
      </w:r>
      <w:r>
        <w:rPr>
          <w:rFonts w:ascii="宋体" w:hAnsi="宋体" w:cs="宋体" w:eastAsia="宋体" w:hint="default"/>
          <w:spacing w:val="-21"/>
          <w:w w:val="5"/>
        </w:rPr>
        <w:t>冲减</w:t>
      </w:r>
      <w:r>
        <w:rPr>
          <w:rFonts w:ascii="宋体" w:hAnsi="宋体" w:cs="宋体" w:eastAsia="宋体" w:hint="default"/>
          <w:spacing w:val="-21"/>
          <w:w w:val="5"/>
        </w:rPr>
        <w:t>留</w:t>
      </w:r>
      <w:r>
        <w:rPr>
          <w:rFonts w:ascii="宋体" w:hAnsi="宋体" w:cs="宋体" w:eastAsia="宋体" w:hint="default"/>
          <w:spacing w:val="-21"/>
          <w:w w:val="5"/>
        </w:rPr>
        <w:t>存收益。</w:t>
      </w:r>
      <w:r>
        <w:rPr>
          <w:spacing w:val="-21"/>
          <w:w w:val="5"/>
        </w:rPr>
        <w:t>合并日</w:t>
      </w:r>
      <w:r>
        <w:rPr>
          <w:rFonts w:ascii="宋体" w:hAnsi="宋体" w:cs="宋体" w:eastAsia="宋体" w:hint="default"/>
          <w:spacing w:val="-21"/>
          <w:w w:val="5"/>
        </w:rPr>
        <w:t>之前持</w:t>
      </w:r>
      <w:r>
        <w:rPr>
          <w:spacing w:val="-21"/>
          <w:w w:val="5"/>
        </w:rPr>
        <w:t>有的股</w:t>
      </w:r>
      <w:r>
        <w:rPr>
          <w:rFonts w:ascii="宋体" w:hAnsi="宋体" w:cs="宋体" w:eastAsia="宋体" w:hint="default"/>
          <w:spacing w:val="-21"/>
          <w:w w:val="5"/>
        </w:rPr>
        <w:t>权</w:t>
      </w:r>
      <w:r>
        <w:rPr>
          <w:spacing w:val="-21"/>
          <w:w w:val="5"/>
        </w:rPr>
        <w:t>投资，因</w:t>
      </w:r>
      <w:r>
        <w:rPr>
          <w:rFonts w:ascii="宋体" w:hAnsi="宋体" w:cs="宋体" w:eastAsia="宋体" w:hint="default"/>
          <w:spacing w:val="-21"/>
          <w:w w:val="5"/>
        </w:rPr>
        <w:t>采</w:t>
      </w:r>
      <w:r>
        <w:rPr>
          <w:spacing w:val="-21"/>
          <w:w w:val="5"/>
        </w:rPr>
        <w:t>用</w:t>
      </w:r>
      <w:r>
        <w:rPr>
          <w:rFonts w:ascii="宋体" w:hAnsi="宋体" w:cs="宋体" w:eastAsia="宋体" w:hint="default"/>
          <w:spacing w:val="-21"/>
          <w:w w:val="5"/>
        </w:rPr>
        <w:t>权益</w:t>
      </w:r>
      <w:r>
        <w:rPr>
          <w:spacing w:val="-21"/>
          <w:w w:val="5"/>
        </w:rPr>
        <w:t>法</w:t>
      </w:r>
      <w:r>
        <w:rPr>
          <w:rFonts w:ascii="宋体" w:hAnsi="宋体" w:cs="宋体" w:eastAsia="宋体" w:hint="default"/>
          <w:spacing w:val="-21"/>
          <w:w w:val="5"/>
        </w:rPr>
        <w:t>核</w:t>
      </w:r>
      <w:r>
        <w:rPr>
          <w:spacing w:val="-21"/>
          <w:w w:val="5"/>
        </w:rPr>
        <w:t>算</w:t>
      </w:r>
      <w:r>
        <w:rPr>
          <w:rFonts w:ascii="宋体" w:hAnsi="宋体" w:cs="宋体" w:eastAsia="宋体" w:hint="default"/>
          <w:spacing w:val="-21"/>
          <w:w w:val="5"/>
        </w:rPr>
        <w:t>或金融</w:t>
      </w:r>
      <w:r>
        <w:rPr>
          <w:spacing w:val="-21"/>
          <w:w w:val="5"/>
        </w:rPr>
        <w:t>工</w:t>
      </w:r>
      <w:r>
        <w:rPr>
          <w:rFonts w:ascii="宋体" w:hAnsi="宋体" w:cs="宋体" w:eastAsia="宋体" w:hint="default"/>
          <w:spacing w:val="-21"/>
          <w:w w:val="5"/>
        </w:rPr>
        <w:t>具确</w:t>
      </w:r>
      <w:r>
        <w:rPr>
          <w:rFonts w:ascii="宋体" w:hAnsi="宋体" w:cs="宋体" w:eastAsia="宋体" w:hint="default"/>
          <w:spacing w:val="-21"/>
          <w:w w:val="5"/>
        </w:rPr>
        <w:t>认和</w:t>
      </w:r>
      <w:r>
        <w:rPr>
          <w:spacing w:val="-21"/>
          <w:w w:val="5"/>
        </w:rPr>
        <w:t>计</w:t>
      </w:r>
      <w:r>
        <w:rPr>
          <w:rFonts w:ascii="宋体" w:hAnsi="宋体" w:cs="宋体" w:eastAsia="宋体" w:hint="default"/>
          <w:spacing w:val="-21"/>
          <w:w w:val="5"/>
        </w:rPr>
        <w:t>量</w:t>
      </w:r>
      <w:r>
        <w:rPr>
          <w:rFonts w:ascii="宋体" w:hAnsi="宋体" w:cs="宋体" w:eastAsia="宋体" w:hint="default"/>
          <w:spacing w:val="-21"/>
        </w:rPr>
      </w:r>
    </w:p>
    <w:p>
      <w:pPr>
        <w:tabs>
          <w:tab w:pos="6654" w:val="left" w:leader="none"/>
        </w:tabs>
        <w:spacing w:line="184" w:lineRule="exact" w:before="0"/>
        <w:ind w:left="567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95"/>
          <w:sz w:val="18"/>
          <w:szCs w:val="18"/>
        </w:rPr>
        <w:t>“</w:t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  <w:t>”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pStyle w:val="BodyText"/>
        <w:spacing w:line="1262" w:lineRule="exact"/>
        <w:ind w:left="152" w:right="0"/>
        <w:jc w:val="left"/>
      </w:pPr>
      <w:r>
        <w:rPr/>
        <w:pict>
          <v:shape style="position:absolute;margin-left:80.7603pt;margin-top:13.632131pt;width:18.1pt;height:9pt;mso-position-horizontal-relative:page;mso-position-vertical-relative:paragraph;z-index:-965656" type="#_x0000_t202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z w:val="18"/>
                    </w:rPr>
                    <w:t>5.3.1</w:t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</w:rPr>
        <w:t>益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收</w:t>
      </w:r>
      <w:r>
        <w:rPr>
          <w:rFonts w:ascii="宋体" w:hAnsi="宋体" w:cs="宋体" w:eastAsia="宋体" w:hint="default"/>
          <w:w w:val="7"/>
          <w:position w:val="-30"/>
        </w:rPr>
        <w:t>其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他</w:t>
      </w:r>
      <w:r>
        <w:rPr>
          <w:rFonts w:ascii="宋体" w:hAnsi="宋体" w:cs="宋体" w:eastAsia="宋体" w:hint="default"/>
          <w:spacing w:val="-180"/>
          <w:w w:val="7"/>
        </w:rPr>
        <w:t>其</w:t>
      </w:r>
      <w:r>
        <w:rPr>
          <w:rFonts w:ascii="宋体" w:hAnsi="宋体" w:cs="宋体" w:eastAsia="宋体" w:hint="default"/>
          <w:w w:val="7"/>
          <w:position w:val="-61"/>
        </w:rPr>
        <w:t>益</w:t>
      </w:r>
      <w:r>
        <w:rPr>
          <w:rFonts w:ascii="宋体" w:hAnsi="宋体" w:cs="宋体" w:eastAsia="宋体" w:hint="default"/>
          <w:spacing w:val="-180"/>
          <w:w w:val="7"/>
        </w:rPr>
        <w:t>他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和</w:t>
      </w:r>
      <w:r>
        <w:rPr>
          <w:rFonts w:ascii="宋体" w:hAnsi="宋体" w:cs="宋体" w:eastAsia="宋体" w:hint="default"/>
          <w:spacing w:val="-58"/>
          <w:w w:val="7"/>
          <w:position w:val="-30"/>
        </w:rPr>
        <w:t>综</w:t>
      </w:r>
      <w:r>
        <w:rPr>
          <w:spacing w:val="-123"/>
          <w:w w:val="7"/>
          <w:position w:val="-99"/>
        </w:rPr>
        <w:t>合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其</w:t>
      </w:r>
      <w:r>
        <w:rPr>
          <w:spacing w:val="-180"/>
          <w:w w:val="7"/>
        </w:rPr>
        <w:t>变</w:t>
      </w:r>
      <w:r>
        <w:rPr>
          <w:spacing w:val="-58"/>
          <w:w w:val="7"/>
          <w:position w:val="-30"/>
        </w:rPr>
        <w:t>合</w:t>
      </w:r>
      <w:r>
        <w:rPr>
          <w:spacing w:val="-123"/>
          <w:w w:val="7"/>
          <w:position w:val="-99"/>
        </w:rPr>
        <w:t>并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他</w:t>
      </w:r>
      <w:r>
        <w:rPr>
          <w:rFonts w:ascii="宋体" w:hAnsi="宋体" w:cs="宋体" w:eastAsia="宋体" w:hint="default"/>
          <w:spacing w:val="-180"/>
          <w:w w:val="7"/>
        </w:rPr>
        <w:t>动</w:t>
      </w:r>
      <w:r>
        <w:rPr>
          <w:rFonts w:ascii="宋体" w:hAnsi="宋体" w:cs="宋体" w:eastAsia="宋体" w:hint="default"/>
          <w:spacing w:val="-58"/>
          <w:w w:val="7"/>
          <w:position w:val="-30"/>
        </w:rPr>
        <w:t>收</w:t>
      </w:r>
      <w:r>
        <w:rPr>
          <w:spacing w:val="-123"/>
          <w:w w:val="7"/>
          <w:position w:val="-99"/>
        </w:rPr>
        <w:t>日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益</w:t>
      </w:r>
      <w:r>
        <w:rPr>
          <w:spacing w:val="-180"/>
          <w:w w:val="7"/>
        </w:rPr>
        <w:t>，</w:t>
      </w:r>
      <w:r>
        <w:rPr>
          <w:spacing w:val="-58"/>
          <w:w w:val="7"/>
          <w:position w:val="-61"/>
        </w:rPr>
        <w:t>所</w:t>
      </w:r>
      <w:r>
        <w:rPr>
          <w:rFonts w:ascii="宋体" w:hAnsi="宋体" w:cs="宋体" w:eastAsia="宋体" w:hint="default"/>
          <w:spacing w:val="-166"/>
          <w:w w:val="7"/>
          <w:position w:val="-99"/>
        </w:rPr>
        <w:t>应</w:t>
      </w:r>
      <w:r>
        <w:rPr>
          <w:rFonts w:ascii="宋体" w:hAnsi="宋体" w:cs="宋体" w:eastAsia="宋体" w:hint="default"/>
          <w:spacing w:val="-137"/>
          <w:w w:val="7"/>
        </w:rPr>
        <w:t>暂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和</w:t>
      </w:r>
      <w:r>
        <w:rPr>
          <w:spacing w:val="-58"/>
          <w:w w:val="7"/>
          <w:position w:val="-61"/>
        </w:rPr>
        <w:t>有</w:t>
      </w:r>
      <w:r>
        <w:rPr>
          <w:rFonts w:ascii="宋体" w:hAnsi="宋体" w:cs="宋体" w:eastAsia="宋体" w:hint="default"/>
          <w:spacing w:val="-166"/>
          <w:w w:val="7"/>
          <w:position w:val="-99"/>
        </w:rPr>
        <w:t>当</w:t>
      </w:r>
      <w:r>
        <w:rPr>
          <w:rFonts w:ascii="宋体" w:hAnsi="宋体" w:cs="宋体" w:eastAsia="宋体" w:hint="default"/>
          <w:spacing w:val="-137"/>
          <w:w w:val="7"/>
        </w:rPr>
        <w:t>不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其</w:t>
      </w:r>
      <w:r>
        <w:rPr>
          <w:rFonts w:ascii="宋体" w:hAnsi="宋体" w:cs="宋体" w:eastAsia="宋体" w:hint="default"/>
          <w:spacing w:val="-58"/>
          <w:w w:val="7"/>
          <w:position w:val="-61"/>
        </w:rPr>
        <w:t>者</w:t>
      </w:r>
      <w:r>
        <w:rPr>
          <w:rFonts w:ascii="宋体" w:hAnsi="宋体" w:cs="宋体" w:eastAsia="宋体" w:hint="default"/>
          <w:spacing w:val="-166"/>
          <w:w w:val="7"/>
          <w:position w:val="-99"/>
        </w:rPr>
        <w:t>按</w:t>
      </w:r>
      <w:r>
        <w:rPr>
          <w:rFonts w:ascii="宋体" w:hAnsi="宋体" w:cs="宋体" w:eastAsia="宋体" w:hint="default"/>
          <w:spacing w:val="-137"/>
          <w:w w:val="7"/>
        </w:rPr>
        <w:t>进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他</w:t>
      </w:r>
      <w:r>
        <w:rPr>
          <w:rFonts w:ascii="宋体" w:hAnsi="宋体" w:cs="宋体" w:eastAsia="宋体" w:hint="default"/>
          <w:spacing w:val="-58"/>
          <w:w w:val="7"/>
          <w:position w:val="-61"/>
        </w:rPr>
        <w:t>权</w:t>
      </w:r>
      <w:r>
        <w:rPr>
          <w:spacing w:val="-166"/>
          <w:w w:val="7"/>
          <w:position w:val="-99"/>
        </w:rPr>
        <w:t>照</w:t>
      </w:r>
      <w:r>
        <w:rPr>
          <w:spacing w:val="-137"/>
          <w:w w:val="7"/>
        </w:rPr>
        <w:t>行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益</w:t>
      </w:r>
      <w:r>
        <w:rPr>
          <w:spacing w:val="-65"/>
          <w:w w:val="7"/>
          <w:position w:val="-30"/>
        </w:rPr>
        <w:t>所</w:t>
      </w:r>
      <w:r>
        <w:rPr>
          <w:spacing w:val="-159"/>
          <w:w w:val="7"/>
          <w:position w:val="-99"/>
        </w:rPr>
        <w:t>《</w:t>
      </w:r>
      <w:r>
        <w:rPr>
          <w:spacing w:val="-137"/>
          <w:w w:val="7"/>
        </w:rPr>
        <w:t>会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应</w:t>
      </w:r>
      <w:r>
        <w:rPr>
          <w:spacing w:val="-65"/>
          <w:w w:val="7"/>
          <w:position w:val="-30"/>
        </w:rPr>
        <w:t>有</w:t>
      </w:r>
      <w:r>
        <w:rPr>
          <w:spacing w:val="-159"/>
          <w:w w:val="7"/>
          <w:position w:val="-99"/>
        </w:rPr>
        <w:t>企</w:t>
      </w:r>
      <w:r>
        <w:rPr>
          <w:spacing w:val="-137"/>
          <w:w w:val="7"/>
        </w:rPr>
        <w:t>计</w:t>
      </w:r>
      <w:r>
        <w:rPr>
          <w:spacing w:val="-180"/>
          <w:w w:val="7"/>
          <w:position w:val="-61"/>
        </w:rPr>
        <w:t>全</w:t>
      </w:r>
      <w:r>
        <w:rPr>
          <w:rFonts w:ascii="宋体" w:hAnsi="宋体" w:cs="宋体" w:eastAsia="宋体" w:hint="default"/>
          <w:spacing w:val="-65"/>
          <w:w w:val="7"/>
          <w:position w:val="-30"/>
        </w:rPr>
        <w:t>者</w:t>
      </w:r>
      <w:r>
        <w:rPr>
          <w:spacing w:val="-159"/>
          <w:w w:val="7"/>
          <w:position w:val="-99"/>
        </w:rPr>
        <w:t>业</w:t>
      </w:r>
      <w:r>
        <w:rPr>
          <w:rFonts w:ascii="宋体" w:hAnsi="宋体" w:cs="宋体" w:eastAsia="宋体" w:hint="default"/>
          <w:spacing w:val="-137"/>
          <w:w w:val="7"/>
        </w:rPr>
        <w:t>处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部</w:t>
      </w:r>
      <w:r>
        <w:rPr>
          <w:rFonts w:ascii="宋体" w:hAnsi="宋体" w:cs="宋体" w:eastAsia="宋体" w:hint="default"/>
          <w:spacing w:val="-65"/>
          <w:w w:val="7"/>
          <w:position w:val="-30"/>
        </w:rPr>
        <w:t>权</w:t>
      </w:r>
      <w:r>
        <w:rPr>
          <w:spacing w:val="-159"/>
          <w:w w:val="7"/>
          <w:position w:val="-99"/>
        </w:rPr>
        <w:t>会</w:t>
      </w:r>
      <w:r>
        <w:rPr>
          <w:spacing w:val="-137"/>
          <w:w w:val="7"/>
        </w:rPr>
        <w:t>理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结</w:t>
      </w:r>
      <w:r>
        <w:rPr>
          <w:rFonts w:ascii="宋体" w:hAnsi="宋体" w:cs="宋体" w:eastAsia="宋体" w:hint="default"/>
          <w:spacing w:val="-65"/>
          <w:w w:val="7"/>
          <w:position w:val="-30"/>
        </w:rPr>
        <w:t>益</w:t>
      </w:r>
      <w:r>
        <w:rPr>
          <w:spacing w:val="-159"/>
          <w:w w:val="7"/>
          <w:position w:val="-99"/>
        </w:rPr>
        <w:t>计</w:t>
      </w:r>
      <w:r>
        <w:rPr>
          <w:spacing w:val="-137"/>
          <w:w w:val="7"/>
        </w:rPr>
        <w:t>，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转</w:t>
      </w:r>
      <w:r>
        <w:rPr>
          <w:rFonts w:ascii="宋体" w:hAnsi="宋体" w:cs="宋体" w:eastAsia="宋体" w:hint="default"/>
          <w:spacing w:val="-87"/>
          <w:w w:val="7"/>
          <w:position w:val="-30"/>
        </w:rPr>
        <w:t>应</w:t>
      </w:r>
      <w:r>
        <w:rPr>
          <w:rFonts w:ascii="宋体" w:hAnsi="宋体" w:cs="宋体" w:eastAsia="宋体" w:hint="default"/>
          <w:spacing w:val="-159"/>
          <w:w w:val="7"/>
        </w:rPr>
        <w:t>直</w:t>
      </w:r>
      <w:r>
        <w:rPr>
          <w:rFonts w:ascii="宋体" w:hAnsi="宋体" w:cs="宋体" w:eastAsia="宋体" w:hint="default"/>
          <w:spacing w:val="-116"/>
          <w:w w:val="7"/>
          <w:position w:val="-99"/>
        </w:rPr>
        <w:t>准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。</w:t>
      </w:r>
      <w:r>
        <w:rPr>
          <w:rFonts w:ascii="宋体" w:hAnsi="宋体" w:cs="宋体" w:eastAsia="宋体" w:hint="default"/>
          <w:spacing w:val="-87"/>
          <w:w w:val="7"/>
          <w:position w:val="-30"/>
        </w:rPr>
        <w:t>按</w:t>
      </w:r>
      <w:r>
        <w:rPr>
          <w:rFonts w:ascii="宋体" w:hAnsi="宋体" w:cs="宋体" w:eastAsia="宋体" w:hint="default"/>
          <w:spacing w:val="-159"/>
          <w:w w:val="7"/>
        </w:rPr>
        <w:t>至</w:t>
      </w:r>
      <w:r>
        <w:rPr>
          <w:rFonts w:ascii="宋体" w:hAnsi="宋体" w:cs="宋体" w:eastAsia="宋体" w:hint="default"/>
          <w:spacing w:val="-116"/>
          <w:w w:val="7"/>
          <w:position w:val="-99"/>
        </w:rPr>
        <w:t>则</w:t>
      </w:r>
      <w:r>
        <w:rPr>
          <w:rFonts w:ascii="宋体" w:hAnsi="宋体" w:cs="宋体" w:eastAsia="宋体" w:hint="default"/>
          <w:spacing w:val="-87"/>
          <w:w w:val="7"/>
          <w:position w:val="-30"/>
        </w:rPr>
        <w:t>比</w:t>
      </w:r>
      <w:r>
        <w:rPr>
          <w:rFonts w:ascii="宋体" w:hAnsi="宋体" w:cs="宋体" w:eastAsia="宋体" w:hint="default"/>
          <w:spacing w:val="-159"/>
          <w:w w:val="7"/>
        </w:rPr>
        <w:t>处</w:t>
      </w:r>
      <w:r>
        <w:rPr>
          <w:rFonts w:ascii="宋体" w:hAnsi="宋体" w:cs="宋体" w:eastAsia="宋体" w:hint="default"/>
          <w:spacing w:val="-116"/>
          <w:w w:val="7"/>
          <w:position w:val="-99"/>
        </w:rPr>
        <w:t>第</w:t>
      </w:r>
      <w:r>
        <w:rPr>
          <w:rFonts w:ascii="宋体" w:hAnsi="宋体" w:cs="宋体" w:eastAsia="宋体" w:hint="default"/>
          <w:spacing w:val="-87"/>
          <w:w w:val="7"/>
          <w:position w:val="-30"/>
        </w:rPr>
        <w:t>例</w:t>
      </w:r>
      <w:r>
        <w:rPr>
          <w:spacing w:val="-94"/>
          <w:w w:val="7"/>
        </w:rPr>
        <w:t>置</w:t>
      </w:r>
      <w:r>
        <w:rPr>
          <w:rFonts w:ascii="宋体" w:hAnsi="宋体" w:cs="宋体" w:eastAsia="宋体" w:hint="default"/>
          <w:spacing w:val="-87"/>
          <w:w w:val="7"/>
          <w:position w:val="-30"/>
        </w:rPr>
        <w:t>结</w:t>
      </w:r>
      <w:r>
        <w:rPr>
          <w:rFonts w:ascii="宋体" w:hAnsi="宋体" w:cs="宋体" w:eastAsia="宋体" w:hint="default"/>
          <w:spacing w:val="-94"/>
          <w:w w:val="7"/>
        </w:rPr>
        <w:t>该</w:t>
      </w:r>
      <w:r>
        <w:rPr>
          <w:rFonts w:ascii="宋体" w:hAnsi="宋体" w:cs="宋体" w:eastAsia="宋体" w:hint="default"/>
          <w:spacing w:val="-87"/>
          <w:w w:val="7"/>
          <w:position w:val="-30"/>
        </w:rPr>
        <w:t>转</w:t>
      </w:r>
      <w:r>
        <w:rPr>
          <w:spacing w:val="-94"/>
          <w:w w:val="7"/>
        </w:rPr>
        <w:t>项</w:t>
      </w:r>
      <w:r>
        <w:rPr>
          <w:spacing w:val="-87"/>
          <w:w w:val="7"/>
          <w:position w:val="-30"/>
        </w:rPr>
        <w:t>，</w:t>
      </w:r>
      <w:r>
        <w:rPr>
          <w:spacing w:val="-135"/>
          <w:w w:val="7"/>
        </w:rPr>
        <w:t>投</w:t>
      </w:r>
      <w:r>
        <w:rPr>
          <w:rFonts w:ascii="宋体" w:hAnsi="宋体" w:cs="宋体" w:eastAsia="宋体" w:hint="default"/>
          <w:spacing w:val="-46"/>
          <w:w w:val="7"/>
          <w:position w:val="-30"/>
        </w:rPr>
        <w:t>处</w:t>
      </w:r>
      <w:r>
        <w:rPr>
          <w:spacing w:val="-135"/>
          <w:w w:val="7"/>
        </w:rPr>
        <w:t>资</w:t>
      </w:r>
      <w:r>
        <w:rPr>
          <w:spacing w:val="-46"/>
          <w:w w:val="7"/>
          <w:position w:val="-30"/>
        </w:rPr>
        <w:t>置</w:t>
      </w:r>
      <w:r>
        <w:rPr>
          <w:spacing w:val="-135"/>
          <w:w w:val="7"/>
        </w:rPr>
        <w:t>时</w:t>
      </w:r>
      <w:r>
        <w:rPr>
          <w:rFonts w:ascii="宋体" w:hAnsi="宋体" w:cs="宋体" w:eastAsia="宋体" w:hint="default"/>
          <w:spacing w:val="-46"/>
          <w:w w:val="7"/>
          <w:position w:val="-30"/>
        </w:rPr>
        <w:t>后</w:t>
      </w:r>
      <w:r>
        <w:rPr>
          <w:rFonts w:ascii="宋体" w:hAnsi="宋体" w:cs="宋体" w:eastAsia="宋体" w:hint="default"/>
          <w:spacing w:val="-135"/>
          <w:w w:val="7"/>
        </w:rPr>
        <w:t>转</w:t>
      </w:r>
      <w:r>
        <w:rPr>
          <w:spacing w:val="-46"/>
          <w:w w:val="7"/>
          <w:position w:val="-30"/>
        </w:rPr>
        <w:t>的</w:t>
      </w:r>
      <w:r>
        <w:rPr>
          <w:rFonts w:ascii="宋体" w:hAnsi="宋体" w:cs="宋体" w:eastAsia="宋体" w:hint="default"/>
          <w:spacing w:val="-135"/>
          <w:w w:val="7"/>
        </w:rPr>
        <w:t>入</w:t>
      </w:r>
      <w:r>
        <w:rPr>
          <w:rFonts w:ascii="宋体" w:hAnsi="宋体" w:cs="宋体" w:eastAsia="宋体" w:hint="default"/>
          <w:spacing w:val="-46"/>
          <w:w w:val="7"/>
          <w:position w:val="-30"/>
        </w:rPr>
        <w:t>剩</w:t>
      </w:r>
      <w:r>
        <w:rPr>
          <w:rFonts w:ascii="宋体" w:hAnsi="宋体" w:cs="宋体" w:eastAsia="宋体" w:hint="default"/>
          <w:spacing w:val="-135"/>
          <w:w w:val="7"/>
        </w:rPr>
        <w:t>当</w:t>
      </w:r>
      <w:r>
        <w:rPr>
          <w:rFonts w:ascii="宋体" w:hAnsi="宋体" w:cs="宋体" w:eastAsia="宋体" w:hint="default"/>
          <w:spacing w:val="-46"/>
          <w:w w:val="7"/>
          <w:position w:val="-30"/>
        </w:rPr>
        <w:t>余</w:t>
      </w:r>
      <w:r>
        <w:rPr>
          <w:spacing w:val="-135"/>
          <w:w w:val="7"/>
        </w:rPr>
        <w:t>期</w:t>
      </w:r>
      <w:r>
        <w:rPr>
          <w:spacing w:val="-46"/>
          <w:w w:val="7"/>
          <w:position w:val="-30"/>
        </w:rPr>
        <w:t>股</w:t>
      </w:r>
      <w:r>
        <w:rPr>
          <w:rFonts w:ascii="宋体" w:hAnsi="宋体" w:cs="宋体" w:eastAsia="宋体" w:hint="default"/>
          <w:spacing w:val="-135"/>
          <w:w w:val="7"/>
        </w:rPr>
        <w:t>损</w:t>
      </w:r>
      <w:r>
        <w:rPr>
          <w:rFonts w:ascii="宋体" w:hAnsi="宋体" w:cs="宋体" w:eastAsia="宋体" w:hint="default"/>
          <w:spacing w:val="-46"/>
          <w:w w:val="7"/>
          <w:position w:val="-30"/>
        </w:rPr>
        <w:t>权</w:t>
      </w:r>
      <w:r>
        <w:rPr>
          <w:rFonts w:ascii="宋体" w:hAnsi="宋体" w:cs="宋体" w:eastAsia="宋体" w:hint="default"/>
          <w:spacing w:val="-135"/>
          <w:w w:val="7"/>
        </w:rPr>
        <w:t>益</w:t>
      </w:r>
      <w:r>
        <w:rPr>
          <w:rFonts w:ascii="宋体" w:hAnsi="宋体" w:cs="宋体" w:eastAsia="宋体" w:hint="default"/>
          <w:spacing w:val="-46"/>
          <w:w w:val="7"/>
          <w:position w:val="-30"/>
        </w:rPr>
        <w:t>改</w:t>
      </w:r>
      <w:r>
        <w:rPr>
          <w:rFonts w:ascii="宋体" w:hAnsi="宋体" w:cs="宋体" w:eastAsia="宋体" w:hint="default"/>
          <w:spacing w:val="-135"/>
          <w:w w:val="7"/>
        </w:rPr>
        <w:t>。</w:t>
      </w:r>
      <w:r>
        <w:rPr>
          <w:rFonts w:ascii="宋体" w:hAnsi="宋体" w:cs="宋体" w:eastAsia="宋体" w:hint="default"/>
          <w:spacing w:val="-89"/>
          <w:w w:val="7"/>
          <w:position w:val="-30"/>
        </w:rPr>
        <w:t>按</w:t>
      </w:r>
      <w:r>
        <w:rPr>
          <w:rFonts w:ascii="宋体" w:hAnsi="宋体" w:cs="宋体" w:eastAsia="宋体" w:hint="default"/>
          <w:spacing w:val="-92"/>
          <w:w w:val="7"/>
        </w:rPr>
        <w:t>其</w:t>
      </w:r>
      <w:r>
        <w:rPr>
          <w:rFonts w:ascii="宋体" w:hAnsi="宋体" w:cs="宋体" w:eastAsia="宋体" w:hint="default"/>
          <w:spacing w:val="-89"/>
          <w:w w:val="7"/>
          <w:position w:val="-30"/>
        </w:rPr>
        <w:t>金</w:t>
      </w:r>
      <w:r>
        <w:rPr>
          <w:spacing w:val="-92"/>
          <w:w w:val="7"/>
        </w:rPr>
        <w:t>中</w:t>
      </w:r>
      <w:r>
        <w:rPr>
          <w:rFonts w:ascii="宋体" w:hAnsi="宋体" w:cs="宋体" w:eastAsia="宋体" w:hint="default"/>
          <w:spacing w:val="-89"/>
          <w:w w:val="7"/>
          <w:position w:val="-30"/>
        </w:rPr>
        <w:t>融</w:t>
      </w:r>
      <w:r>
        <w:rPr>
          <w:spacing w:val="-92"/>
          <w:w w:val="7"/>
        </w:rPr>
        <w:t>，</w:t>
      </w:r>
      <w:r>
        <w:rPr>
          <w:spacing w:val="-132"/>
          <w:w w:val="7"/>
          <w:position w:val="-30"/>
        </w:rPr>
        <w:t>工</w:t>
      </w:r>
      <w:r>
        <w:rPr>
          <w:rFonts w:ascii="宋体" w:hAnsi="宋体" w:cs="宋体" w:eastAsia="宋体" w:hint="default"/>
          <w:spacing w:val="-48"/>
          <w:w w:val="7"/>
        </w:rPr>
        <w:t>处</w:t>
      </w:r>
      <w:r>
        <w:rPr>
          <w:rFonts w:ascii="宋体" w:hAnsi="宋体" w:cs="宋体" w:eastAsia="宋体" w:hint="default"/>
          <w:spacing w:val="-132"/>
          <w:w w:val="7"/>
          <w:position w:val="-30"/>
        </w:rPr>
        <w:t>具</w:t>
      </w:r>
      <w:r>
        <w:rPr>
          <w:spacing w:val="-48"/>
          <w:w w:val="7"/>
        </w:rPr>
        <w:t>置</w:t>
      </w:r>
      <w:r>
        <w:rPr>
          <w:rFonts w:ascii="宋体" w:hAnsi="宋体" w:cs="宋体" w:eastAsia="宋体" w:hint="default"/>
          <w:spacing w:val="-132"/>
          <w:w w:val="7"/>
          <w:position w:val="-30"/>
        </w:rPr>
        <w:t>确</w:t>
      </w:r>
      <w:r>
        <w:rPr>
          <w:rFonts w:ascii="宋体" w:hAnsi="宋体" w:cs="宋体" w:eastAsia="宋体" w:hint="default"/>
          <w:spacing w:val="-48"/>
          <w:w w:val="7"/>
        </w:rPr>
        <w:t>后</w:t>
      </w:r>
      <w:r>
        <w:rPr>
          <w:rFonts w:ascii="宋体" w:hAnsi="宋体" w:cs="宋体" w:eastAsia="宋体" w:hint="default"/>
          <w:spacing w:val="-132"/>
          <w:w w:val="7"/>
          <w:position w:val="-30"/>
        </w:rPr>
        <w:t>认</w:t>
      </w:r>
      <w:r>
        <w:rPr>
          <w:spacing w:val="-48"/>
          <w:w w:val="7"/>
        </w:rPr>
        <w:t>的</w:t>
      </w:r>
      <w:r>
        <w:rPr>
          <w:rFonts w:ascii="宋体" w:hAnsi="宋体" w:cs="宋体" w:eastAsia="宋体" w:hint="default"/>
          <w:spacing w:val="-132"/>
          <w:w w:val="7"/>
          <w:position w:val="-30"/>
        </w:rPr>
        <w:t>和</w:t>
      </w:r>
      <w:r>
        <w:rPr>
          <w:rFonts w:ascii="宋体" w:hAnsi="宋体" w:cs="宋体" w:eastAsia="宋体" w:hint="default"/>
          <w:spacing w:val="-48"/>
          <w:w w:val="7"/>
        </w:rPr>
        <w:t>剩</w:t>
      </w:r>
      <w:r>
        <w:rPr>
          <w:spacing w:val="-132"/>
          <w:w w:val="7"/>
          <w:position w:val="-30"/>
        </w:rPr>
        <w:t>计</w:t>
      </w:r>
      <w:r>
        <w:rPr>
          <w:rFonts w:ascii="宋体" w:hAnsi="宋体" w:cs="宋体" w:eastAsia="宋体" w:hint="default"/>
          <w:spacing w:val="-48"/>
          <w:w w:val="7"/>
        </w:rPr>
        <w:t>余</w:t>
      </w:r>
      <w:r>
        <w:rPr>
          <w:rFonts w:ascii="宋体" w:hAnsi="宋体" w:cs="宋体" w:eastAsia="宋体" w:hint="default"/>
          <w:spacing w:val="-132"/>
          <w:w w:val="7"/>
          <w:position w:val="-30"/>
        </w:rPr>
        <w:t>量</w:t>
      </w:r>
      <w:r>
        <w:rPr>
          <w:spacing w:val="-48"/>
          <w:w w:val="7"/>
        </w:rPr>
        <w:t>股</w:t>
      </w:r>
      <w:r>
        <w:rPr>
          <w:rFonts w:ascii="宋体" w:hAnsi="宋体" w:cs="宋体" w:eastAsia="宋体" w:hint="default"/>
          <w:spacing w:val="-132"/>
          <w:w w:val="7"/>
          <w:position w:val="-30"/>
        </w:rPr>
        <w:t>准</w:t>
      </w:r>
      <w:r>
        <w:rPr>
          <w:rFonts w:ascii="宋体" w:hAnsi="宋体" w:cs="宋体" w:eastAsia="宋体" w:hint="default"/>
          <w:spacing w:val="-48"/>
          <w:w w:val="7"/>
        </w:rPr>
        <w:t>权</w:t>
      </w:r>
      <w:r>
        <w:rPr>
          <w:rFonts w:ascii="宋体" w:hAnsi="宋体" w:cs="宋体" w:eastAsia="宋体" w:hint="default"/>
          <w:spacing w:val="-132"/>
          <w:w w:val="7"/>
          <w:position w:val="-30"/>
        </w:rPr>
        <w:t>则</w:t>
      </w:r>
      <w:r>
        <w:rPr>
          <w:rFonts w:ascii="宋体" w:hAnsi="宋体" w:cs="宋体" w:eastAsia="宋体" w:hint="default"/>
          <w:spacing w:val="-48"/>
          <w:w w:val="7"/>
        </w:rPr>
        <w:t>采</w:t>
      </w:r>
      <w:r>
        <w:rPr>
          <w:rFonts w:ascii="宋体" w:hAnsi="宋体" w:cs="宋体" w:eastAsia="宋体" w:hint="default"/>
          <w:spacing w:val="-132"/>
          <w:w w:val="7"/>
          <w:position w:val="-30"/>
        </w:rPr>
        <w:t>进</w:t>
      </w:r>
      <w:r>
        <w:rPr>
          <w:spacing w:val="-48"/>
          <w:w w:val="7"/>
        </w:rPr>
        <w:t>用</w:t>
      </w:r>
      <w:r>
        <w:rPr>
          <w:spacing w:val="-132"/>
          <w:w w:val="7"/>
          <w:position w:val="-30"/>
        </w:rPr>
        <w:t>行</w:t>
      </w:r>
      <w:r>
        <w:rPr>
          <w:spacing w:val="-48"/>
          <w:w w:val="7"/>
        </w:rPr>
        <w:t>成</w:t>
      </w:r>
      <w:r>
        <w:rPr>
          <w:spacing w:val="-132"/>
          <w:w w:val="7"/>
          <w:position w:val="-30"/>
        </w:rPr>
        <w:t>会</w:t>
      </w:r>
      <w:r>
        <w:rPr>
          <w:spacing w:val="-48"/>
          <w:w w:val="7"/>
        </w:rPr>
        <w:t>本</w:t>
      </w:r>
      <w:r>
        <w:rPr>
          <w:spacing w:val="-132"/>
          <w:w w:val="7"/>
          <w:position w:val="-30"/>
        </w:rPr>
        <w:t>计</w:t>
      </w:r>
      <w:r>
        <w:rPr>
          <w:spacing w:val="-48"/>
          <w:w w:val="7"/>
        </w:rPr>
        <w:t>法</w:t>
      </w:r>
      <w:r>
        <w:rPr>
          <w:rFonts w:ascii="宋体" w:hAnsi="宋体" w:cs="宋体" w:eastAsia="宋体" w:hint="default"/>
          <w:spacing w:val="-132"/>
          <w:w w:val="7"/>
          <w:position w:val="-30"/>
        </w:rPr>
        <w:t>处</w:t>
      </w:r>
      <w:r>
        <w:rPr>
          <w:rFonts w:ascii="宋体" w:hAnsi="宋体" w:cs="宋体" w:eastAsia="宋体" w:hint="default"/>
          <w:spacing w:val="-48"/>
          <w:w w:val="7"/>
        </w:rPr>
        <w:t>或</w:t>
      </w:r>
      <w:r>
        <w:rPr>
          <w:spacing w:val="-132"/>
          <w:w w:val="7"/>
          <w:position w:val="-30"/>
        </w:rPr>
        <w:t>理</w:t>
      </w:r>
      <w:r>
        <w:rPr>
          <w:rFonts w:ascii="宋体" w:hAnsi="宋体" w:cs="宋体" w:eastAsia="宋体" w:hint="default"/>
          <w:spacing w:val="-48"/>
          <w:w w:val="7"/>
        </w:rPr>
        <w:t>权</w:t>
      </w:r>
      <w:r>
        <w:rPr>
          <w:spacing w:val="-132"/>
          <w:w w:val="7"/>
          <w:position w:val="-30"/>
        </w:rPr>
        <w:t>的</w:t>
      </w:r>
      <w:r>
        <w:rPr>
          <w:rFonts w:ascii="宋体" w:hAnsi="宋体" w:cs="宋体" w:eastAsia="宋体" w:hint="default"/>
          <w:spacing w:val="-48"/>
          <w:w w:val="7"/>
        </w:rPr>
        <w:t>益</w:t>
      </w:r>
      <w:r>
        <w:rPr>
          <w:spacing w:val="-132"/>
          <w:w w:val="7"/>
          <w:position w:val="-30"/>
        </w:rPr>
        <w:t>，</w:t>
      </w:r>
      <w:r>
        <w:rPr>
          <w:spacing w:val="-89"/>
          <w:w w:val="7"/>
        </w:rPr>
        <w:t>法</w:t>
      </w:r>
      <w:r>
        <w:rPr>
          <w:rFonts w:ascii="宋体" w:hAnsi="宋体" w:cs="宋体" w:eastAsia="宋体" w:hint="default"/>
          <w:spacing w:val="-92"/>
          <w:w w:val="7"/>
          <w:position w:val="-30"/>
        </w:rPr>
        <w:t>其</w:t>
      </w:r>
      <w:r>
        <w:rPr>
          <w:rFonts w:ascii="宋体" w:hAnsi="宋体" w:cs="宋体" w:eastAsia="宋体" w:hint="default"/>
          <w:spacing w:val="-89"/>
          <w:w w:val="7"/>
        </w:rPr>
        <w:t>核</w:t>
      </w:r>
      <w:r>
        <w:rPr>
          <w:rFonts w:ascii="宋体" w:hAnsi="宋体" w:cs="宋体" w:eastAsia="宋体" w:hint="default"/>
          <w:spacing w:val="-92"/>
          <w:w w:val="7"/>
          <w:position w:val="-30"/>
        </w:rPr>
        <w:t>他</w:t>
      </w:r>
      <w:r>
        <w:rPr>
          <w:spacing w:val="-89"/>
          <w:w w:val="7"/>
        </w:rPr>
        <w:t>算</w:t>
      </w:r>
      <w:r>
        <w:rPr>
          <w:rFonts w:ascii="宋体" w:hAnsi="宋体" w:cs="宋体" w:eastAsia="宋体" w:hint="default"/>
          <w:spacing w:val="-92"/>
          <w:w w:val="7"/>
          <w:position w:val="-30"/>
        </w:rPr>
        <w:t>综</w:t>
      </w:r>
      <w:r>
        <w:rPr>
          <w:spacing w:val="-89"/>
          <w:w w:val="7"/>
        </w:rPr>
        <w:t>的</w:t>
      </w:r>
      <w:r>
        <w:rPr>
          <w:spacing w:val="-92"/>
          <w:w w:val="7"/>
          <w:position w:val="-30"/>
        </w:rPr>
        <w:t>合</w:t>
      </w:r>
      <w:r>
        <w:rPr>
          <w:w w:val="7"/>
        </w:rPr>
        <w:t>，</w:t>
      </w:r>
      <w:r>
        <w:rPr/>
      </w:r>
    </w:p>
    <w:p>
      <w:pPr>
        <w:pStyle w:val="BodyText"/>
        <w:spacing w:line="1934" w:lineRule="exact"/>
        <w:ind w:left="152" w:right="0"/>
        <w:jc w:val="left"/>
      </w:pPr>
      <w:r>
        <w:rPr/>
        <w:pict>
          <v:shape style="position:absolute;margin-left:56.639977pt;margin-top:62.399975pt;width:481.95pt;height:135.6pt;mso-position-horizontal-relative:page;mso-position-vertical-relative:paragraph;z-index:-965632" type="#_x0000_t202" filled="false" stroked="false">
            <v:textbox inset="0,0,0,0">
              <w:txbxContent>
                <w:p>
                  <w:pPr>
                    <w:pStyle w:val="BodyText"/>
                    <w:spacing w:line="2712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益</w:t>
                  </w:r>
                  <w:r>
                    <w:rPr>
                      <w:w w:val="7"/>
                      <w:position w:val="-30"/>
                    </w:rPr>
                    <w:t>变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动</w:t>
                  </w:r>
                  <w:r>
                    <w:rPr>
                      <w:w w:val="7"/>
                      <w:position w:val="-30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应分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别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冲减比较</w:t>
                  </w:r>
                  <w:r>
                    <w:rPr>
                      <w:w w:val="7"/>
                      <w:position w:val="-30"/>
                    </w:rPr>
                    <w:t>报表期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间</w:t>
                  </w:r>
                  <w:r>
                    <w:rPr>
                      <w:w w:val="7"/>
                      <w:position w:val="-30"/>
                    </w:rPr>
                    <w:t>的期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初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留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最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终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存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收</w:t>
                  </w:r>
                  <w:r>
                    <w:rPr>
                      <w:w w:val="7"/>
                    </w:rPr>
                    <w:t>控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益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制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或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之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当</w:t>
                  </w:r>
                  <w:r>
                    <w:rPr>
                      <w:w w:val="7"/>
                    </w:rPr>
                    <w:t>日</w:t>
                  </w:r>
                  <w:r>
                    <w:rPr>
                      <w:spacing w:val="-180"/>
                      <w:w w:val="7"/>
                      <w:position w:val="-30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孰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晚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损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益</w:t>
                  </w:r>
                  <w:r>
                    <w:rPr>
                      <w:w w:val="7"/>
                    </w:rPr>
                    <w:t>日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与</w:t>
                  </w:r>
                  <w:r>
                    <w:rPr>
                      <w:w w:val="7"/>
                    </w:rPr>
                    <w:t>合并日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之间已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确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认</w:t>
                  </w:r>
                  <w:r>
                    <w:rPr>
                      <w:w w:val="7"/>
                    </w:rPr>
                    <w:t>有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关损益</w:t>
                  </w:r>
                  <w:r>
                    <w:rPr>
                      <w:spacing w:val="-82"/>
                      <w:w w:val="7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其他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综</w:t>
                  </w:r>
                  <w:r>
                    <w:rPr>
                      <w:w w:val="7"/>
                    </w:rPr>
                    <w:t>合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收益和其他</w:t>
                  </w:r>
                  <w:r>
                    <w:rPr>
                      <w:w w:val="7"/>
                    </w:rPr>
                    <w:t>所有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者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权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spacing w:val="-180"/>
          <w:w w:val="7"/>
        </w:rPr>
        <w:t>表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在</w:t>
      </w:r>
      <w:r>
        <w:rPr>
          <w:spacing w:val="-180"/>
          <w:w w:val="7"/>
          <w:position w:val="62"/>
        </w:rPr>
        <w:t>务</w:t>
      </w:r>
      <w:r>
        <w:rPr>
          <w:w w:val="7"/>
          <w:position w:val="31"/>
        </w:rPr>
        <w:t>并</w:t>
      </w:r>
      <w:r>
        <w:rPr>
          <w:spacing w:val="-180"/>
          <w:w w:val="7"/>
        </w:rPr>
        <w:t>中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取</w:t>
      </w:r>
      <w:r>
        <w:rPr>
          <w:spacing w:val="-180"/>
          <w:w w:val="7"/>
          <w:position w:val="62"/>
        </w:rPr>
        <w:t>报</w:t>
      </w:r>
      <w:r>
        <w:rPr>
          <w:rFonts w:ascii="宋体" w:hAnsi="宋体" w:cs="宋体" w:eastAsia="宋体" w:hint="default"/>
          <w:w w:val="7"/>
          <w:position w:val="31"/>
        </w:rPr>
        <w:t>方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和</w:t>
      </w:r>
      <w:r>
        <w:rPr>
          <w:spacing w:val="-180"/>
          <w:w w:val="7"/>
        </w:rPr>
        <w:t>，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得</w:t>
      </w:r>
      <w:r>
        <w:rPr>
          <w:spacing w:val="-87"/>
          <w:w w:val="7"/>
          <w:position w:val="62"/>
        </w:rPr>
        <w:t>表</w:t>
      </w:r>
      <w:r>
        <w:rPr>
          <w:spacing w:val="-94"/>
          <w:w w:val="7"/>
        </w:rPr>
        <w:t>并</w:t>
      </w:r>
      <w:r>
        <w:rPr>
          <w:spacing w:val="-180"/>
          <w:w w:val="7"/>
          <w:position w:val="62"/>
        </w:rPr>
        <w:t>时</w:t>
      </w:r>
      <w:r>
        <w:rPr>
          <w:spacing w:val="-180"/>
          <w:w w:val="7"/>
          <w:position w:val="-30"/>
        </w:rPr>
        <w:t>日</w:t>
      </w:r>
      <w:r>
        <w:rPr>
          <w:spacing w:val="-87"/>
          <w:w w:val="7"/>
          <w:position w:val="31"/>
        </w:rPr>
        <w:t>被</w:t>
      </w:r>
      <w:r>
        <w:rPr>
          <w:rFonts w:ascii="宋体" w:hAnsi="宋体" w:cs="宋体" w:eastAsia="宋体" w:hint="default"/>
          <w:spacing w:val="-94"/>
          <w:w w:val="7"/>
        </w:rPr>
        <w:t>将</w:t>
      </w:r>
      <w:r>
        <w:rPr>
          <w:spacing w:val="-180"/>
          <w:w w:val="7"/>
          <w:position w:val="62"/>
        </w:rPr>
        <w:t>，</w:t>
      </w:r>
      <w:r>
        <w:rPr>
          <w:spacing w:val="-180"/>
          <w:w w:val="7"/>
          <w:position w:val="31"/>
        </w:rPr>
        <w:t>合</w:t>
      </w:r>
      <w:r>
        <w:rPr>
          <w:rFonts w:ascii="宋体" w:hAnsi="宋体" w:cs="宋体" w:eastAsia="宋体" w:hint="default"/>
          <w:spacing w:val="-87"/>
          <w:w w:val="7"/>
          <w:position w:val="-30"/>
        </w:rPr>
        <w:t>与</w:t>
      </w:r>
      <w:r>
        <w:rPr>
          <w:spacing w:val="-120"/>
          <w:w w:val="7"/>
        </w:rPr>
        <w:t>合</w:t>
      </w:r>
      <w:r>
        <w:rPr>
          <w:rFonts w:ascii="宋体" w:hAnsi="宋体" w:cs="宋体" w:eastAsia="宋体" w:hint="default"/>
          <w:spacing w:val="-154"/>
          <w:w w:val="7"/>
          <w:position w:val="62"/>
        </w:rPr>
        <w:t>应</w:t>
      </w:r>
      <w:r>
        <w:rPr>
          <w:spacing w:val="-180"/>
          <w:w w:val="7"/>
          <w:position w:val="31"/>
        </w:rPr>
        <w:t>并</w:t>
      </w:r>
      <w:r>
        <w:rPr>
          <w:spacing w:val="-87"/>
          <w:w w:val="7"/>
          <w:position w:val="-30"/>
        </w:rPr>
        <w:t>合</w:t>
      </w:r>
      <w:r>
        <w:rPr>
          <w:spacing w:val="-120"/>
          <w:w w:val="7"/>
        </w:rPr>
        <w:t>并</w:t>
      </w:r>
      <w:r>
        <w:rPr>
          <w:rFonts w:ascii="宋体" w:hAnsi="宋体" w:cs="宋体" w:eastAsia="宋体" w:hint="default"/>
          <w:spacing w:val="-154"/>
          <w:w w:val="7"/>
          <w:position w:val="62"/>
        </w:rPr>
        <w:t>视</w:t>
      </w:r>
      <w:r>
        <w:rPr>
          <w:spacing w:val="-180"/>
          <w:w w:val="7"/>
          <w:position w:val="-30"/>
        </w:rPr>
        <w:t>并</w:t>
      </w:r>
      <w:r>
        <w:rPr>
          <w:rFonts w:ascii="宋体" w:hAnsi="宋体" w:cs="宋体" w:eastAsia="宋体" w:hint="default"/>
          <w:spacing w:val="-87"/>
          <w:w w:val="7"/>
          <w:position w:val="31"/>
        </w:rPr>
        <w:t>方</w:t>
      </w:r>
      <w:r>
        <w:rPr>
          <w:rFonts w:ascii="宋体" w:hAnsi="宋体" w:cs="宋体" w:eastAsia="宋体" w:hint="default"/>
          <w:spacing w:val="-120"/>
          <w:w w:val="7"/>
        </w:rPr>
        <w:t>而</w:t>
      </w:r>
      <w:r>
        <w:rPr>
          <w:spacing w:val="-154"/>
          <w:w w:val="7"/>
          <w:position w:val="62"/>
        </w:rPr>
        <w:t>同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方</w:t>
      </w:r>
      <w:r>
        <w:rPr>
          <w:spacing w:val="-87"/>
          <w:w w:val="7"/>
          <w:position w:val="31"/>
        </w:rPr>
        <w:t>同</w:t>
      </w:r>
      <w:r>
        <w:rPr>
          <w:rFonts w:ascii="宋体" w:hAnsi="宋体" w:cs="宋体" w:eastAsia="宋体" w:hint="default"/>
          <w:spacing w:val="-120"/>
          <w:w w:val="7"/>
        </w:rPr>
        <w:t>增</w:t>
      </w:r>
      <w:r>
        <w:rPr>
          <w:rFonts w:ascii="宋体" w:hAnsi="宋体" w:cs="宋体" w:eastAsia="宋体" w:hint="default"/>
          <w:spacing w:val="-154"/>
          <w:w w:val="7"/>
          <w:position w:val="62"/>
        </w:rPr>
        <w:t>参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与</w:t>
      </w:r>
      <w:r>
        <w:rPr>
          <w:rFonts w:ascii="宋体" w:hAnsi="宋体" w:cs="宋体" w:eastAsia="宋体" w:hint="default"/>
          <w:spacing w:val="-87"/>
          <w:w w:val="7"/>
          <w:position w:val="31"/>
        </w:rPr>
        <w:t>处</w:t>
      </w:r>
      <w:r>
        <w:rPr>
          <w:rFonts w:ascii="宋体" w:hAnsi="宋体" w:cs="宋体" w:eastAsia="宋体" w:hint="default"/>
          <w:spacing w:val="-120"/>
          <w:w w:val="7"/>
        </w:rPr>
        <w:t>加</w:t>
      </w:r>
      <w:r>
        <w:rPr>
          <w:rFonts w:ascii="宋体" w:hAnsi="宋体" w:cs="宋体" w:eastAsia="宋体" w:hint="default"/>
          <w:spacing w:val="-154"/>
          <w:w w:val="7"/>
          <w:position w:val="62"/>
        </w:rPr>
        <w:t>与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于</w:t>
      </w:r>
      <w:r>
        <w:rPr>
          <w:spacing w:val="-87"/>
          <w:w w:val="7"/>
          <w:position w:val="-30"/>
        </w:rPr>
        <w:t>被</w:t>
      </w:r>
      <w:r>
        <w:rPr>
          <w:spacing w:val="-120"/>
          <w:w w:val="7"/>
        </w:rPr>
        <w:t>的</w:t>
      </w:r>
      <w:r>
        <w:rPr>
          <w:spacing w:val="-154"/>
          <w:w w:val="7"/>
          <w:position w:val="62"/>
        </w:rPr>
        <w:t>合</w:t>
      </w:r>
      <w:r>
        <w:rPr>
          <w:spacing w:val="-180"/>
          <w:w w:val="7"/>
          <w:position w:val="-30"/>
        </w:rPr>
        <w:t>合</w:t>
      </w:r>
      <w:r>
        <w:rPr>
          <w:rFonts w:ascii="宋体" w:hAnsi="宋体" w:cs="宋体" w:eastAsia="宋体" w:hint="default"/>
          <w:spacing w:val="-87"/>
          <w:w w:val="7"/>
          <w:position w:val="31"/>
        </w:rPr>
        <w:t>最</w:t>
      </w:r>
      <w:r>
        <w:rPr>
          <w:rFonts w:ascii="宋体" w:hAnsi="宋体" w:cs="宋体" w:eastAsia="宋体" w:hint="default"/>
          <w:spacing w:val="-120"/>
          <w:w w:val="7"/>
        </w:rPr>
        <w:t>净</w:t>
      </w:r>
      <w:r>
        <w:rPr>
          <w:spacing w:val="-154"/>
          <w:w w:val="7"/>
          <w:position w:val="62"/>
        </w:rPr>
        <w:t>并</w:t>
      </w:r>
      <w:r>
        <w:rPr>
          <w:spacing w:val="-180"/>
          <w:w w:val="7"/>
          <w:position w:val="-30"/>
        </w:rPr>
        <w:t>并</w:t>
      </w:r>
      <w:r>
        <w:rPr>
          <w:rFonts w:ascii="宋体" w:hAnsi="宋体" w:cs="宋体" w:eastAsia="宋体" w:hint="default"/>
          <w:spacing w:val="-87"/>
          <w:w w:val="7"/>
          <w:position w:val="31"/>
        </w:rPr>
        <w:t>终</w:t>
      </w:r>
      <w:r>
        <w:rPr>
          <w:spacing w:val="-120"/>
          <w:w w:val="7"/>
        </w:rPr>
        <w:t>资</w:t>
      </w:r>
      <w:r>
        <w:rPr>
          <w:spacing w:val="-154"/>
          <w:w w:val="7"/>
          <w:position w:val="62"/>
        </w:rPr>
        <w:t>的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方</w:t>
      </w:r>
      <w:r>
        <w:rPr>
          <w:spacing w:val="-87"/>
          <w:w w:val="7"/>
          <w:position w:val="31"/>
        </w:rPr>
        <w:t>控</w:t>
      </w:r>
      <w:r>
        <w:rPr>
          <w:spacing w:val="-120"/>
          <w:w w:val="7"/>
        </w:rPr>
        <w:t>产</w:t>
      </w:r>
      <w:r>
        <w:rPr>
          <w:rFonts w:ascii="宋体" w:hAnsi="宋体" w:cs="宋体" w:eastAsia="宋体" w:hint="default"/>
          <w:spacing w:val="-154"/>
          <w:w w:val="7"/>
          <w:position w:val="62"/>
        </w:rPr>
        <w:t>各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向</w:t>
      </w:r>
      <w:r>
        <w:rPr>
          <w:rFonts w:ascii="宋体" w:hAnsi="宋体" w:cs="宋体" w:eastAsia="宋体" w:hint="default"/>
          <w:spacing w:val="-87"/>
          <w:w w:val="7"/>
          <w:position w:val="31"/>
        </w:rPr>
        <w:t>制</w:t>
      </w:r>
      <w:r>
        <w:rPr>
          <w:rFonts w:ascii="宋体" w:hAnsi="宋体" w:cs="宋体" w:eastAsia="宋体" w:hint="default"/>
          <w:spacing w:val="-120"/>
          <w:w w:val="7"/>
        </w:rPr>
        <w:t>在</w:t>
      </w:r>
      <w:r>
        <w:rPr>
          <w:rFonts w:ascii="宋体" w:hAnsi="宋体" w:cs="宋体" w:eastAsia="宋体" w:hint="default"/>
          <w:spacing w:val="-154"/>
          <w:w w:val="7"/>
          <w:position w:val="62"/>
        </w:rPr>
        <w:t>方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处</w:t>
      </w:r>
      <w:r>
        <w:rPr>
          <w:rFonts w:ascii="宋体" w:hAnsi="宋体" w:cs="宋体" w:eastAsia="宋体" w:hint="default"/>
          <w:spacing w:val="-87"/>
          <w:w w:val="7"/>
          <w:position w:val="31"/>
        </w:rPr>
        <w:t>方</w:t>
      </w:r>
      <w:r>
        <w:rPr>
          <w:rFonts w:ascii="宋体" w:hAnsi="宋体" w:cs="宋体" w:eastAsia="宋体" w:hint="default"/>
          <w:spacing w:val="-120"/>
          <w:w w:val="7"/>
        </w:rPr>
        <w:t>比</w:t>
      </w:r>
      <w:r>
        <w:rPr>
          <w:rFonts w:ascii="宋体" w:hAnsi="宋体" w:cs="宋体" w:eastAsia="宋体" w:hint="default"/>
          <w:spacing w:val="-154"/>
          <w:w w:val="7"/>
          <w:position w:val="62"/>
        </w:rPr>
        <w:t>在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于</w:t>
      </w:r>
      <w:r>
        <w:rPr>
          <w:spacing w:val="-87"/>
          <w:w w:val="7"/>
          <w:position w:val="31"/>
        </w:rPr>
        <w:t>的</w:t>
      </w:r>
      <w:r>
        <w:rPr>
          <w:rFonts w:ascii="宋体" w:hAnsi="宋体" w:cs="宋体" w:eastAsia="宋体" w:hint="default"/>
          <w:spacing w:val="-120"/>
          <w:w w:val="7"/>
        </w:rPr>
        <w:t>较</w:t>
      </w:r>
      <w:r>
        <w:rPr>
          <w:rFonts w:ascii="宋体" w:hAnsi="宋体" w:cs="宋体" w:eastAsia="宋体" w:hint="default"/>
          <w:spacing w:val="-154"/>
          <w:w w:val="7"/>
          <w:position w:val="62"/>
        </w:rPr>
        <w:t>最</w:t>
      </w:r>
      <w:r>
        <w:rPr>
          <w:spacing w:val="-180"/>
          <w:w w:val="7"/>
          <w:position w:val="31"/>
        </w:rPr>
        <w:t>控</w:t>
      </w:r>
      <w:r>
        <w:rPr>
          <w:spacing w:val="-87"/>
          <w:w w:val="7"/>
          <w:position w:val="-30"/>
        </w:rPr>
        <w:t>同</w:t>
      </w:r>
      <w:r>
        <w:rPr>
          <w:spacing w:val="-120"/>
          <w:w w:val="7"/>
        </w:rPr>
        <w:t>报</w:t>
      </w:r>
      <w:r>
        <w:rPr>
          <w:rFonts w:ascii="宋体" w:hAnsi="宋体" w:cs="宋体" w:eastAsia="宋体" w:hint="default"/>
          <w:spacing w:val="-154"/>
          <w:w w:val="7"/>
          <w:position w:val="62"/>
        </w:rPr>
        <w:t>终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一</w:t>
      </w:r>
      <w:r>
        <w:rPr>
          <w:rFonts w:ascii="宋体" w:hAnsi="宋体" w:cs="宋体" w:eastAsia="宋体" w:hint="default"/>
          <w:spacing w:val="-87"/>
          <w:w w:val="7"/>
          <w:position w:val="31"/>
        </w:rPr>
        <w:t>制</w:t>
      </w:r>
      <w:r>
        <w:rPr>
          <w:spacing w:val="-120"/>
          <w:w w:val="7"/>
        </w:rPr>
        <w:t>表</w:t>
      </w:r>
      <w:r>
        <w:rPr>
          <w:spacing w:val="-154"/>
          <w:w w:val="7"/>
          <w:position w:val="62"/>
        </w:rPr>
        <w:t>控</w:t>
      </w:r>
      <w:r>
        <w:rPr>
          <w:rFonts w:ascii="宋体" w:hAnsi="宋体" w:cs="宋体" w:eastAsia="宋体" w:hint="default"/>
          <w:spacing w:val="-87"/>
          <w:w w:val="7"/>
          <w:position w:val="31"/>
        </w:rPr>
        <w:t>之</w:t>
      </w:r>
      <w:r>
        <w:rPr>
          <w:spacing w:val="-156"/>
          <w:w w:val="7"/>
        </w:rPr>
        <w:t>中</w:t>
      </w:r>
      <w:r>
        <w:rPr>
          <w:spacing w:val="-144"/>
          <w:w w:val="7"/>
          <w:position w:val="94"/>
        </w:rPr>
        <w:t>号</w:t>
      </w:r>
      <w:r>
        <w:rPr>
          <w:rFonts w:ascii="宋体" w:hAnsi="宋体" w:cs="宋体" w:eastAsia="宋体" w:hint="default"/>
          <w:spacing w:val="-154"/>
          <w:w w:val="7"/>
          <w:position w:val="62"/>
        </w:rPr>
        <w:t>制</w:t>
      </w:r>
      <w:r>
        <w:rPr>
          <w:rFonts w:ascii="宋体" w:hAnsi="宋体" w:cs="宋体" w:eastAsia="宋体" w:hint="default"/>
          <w:spacing w:val="-87"/>
          <w:w w:val="7"/>
          <w:position w:val="31"/>
        </w:rPr>
        <w:t>下</w:t>
      </w:r>
      <w:r>
        <w:rPr>
          <w:rFonts w:ascii="宋体" w:hAnsi="宋体" w:cs="宋体" w:eastAsia="宋体" w:hint="default"/>
          <w:spacing w:val="-156"/>
          <w:w w:val="7"/>
        </w:rPr>
        <w:t>调</w:t>
      </w:r>
      <w:r>
        <w:rPr>
          <w:rFonts w:ascii="宋体" w:hAnsi="宋体" w:cs="宋体" w:eastAsia="宋体" w:hint="default"/>
          <w:spacing w:val="-144"/>
          <w:w w:val="7"/>
          <w:position w:val="94"/>
        </w:rPr>
        <w:t>一</w:t>
      </w:r>
      <w:r>
        <w:rPr>
          <w:rFonts w:ascii="宋体" w:hAnsi="宋体" w:cs="宋体" w:eastAsia="宋体" w:hint="default"/>
          <w:spacing w:val="-154"/>
          <w:w w:val="7"/>
          <w:position w:val="62"/>
        </w:rPr>
        <w:t>方</w:t>
      </w:r>
      <w:r>
        <w:rPr>
          <w:spacing w:val="-87"/>
          <w:w w:val="7"/>
          <w:position w:val="31"/>
        </w:rPr>
        <w:t>的</w:t>
      </w:r>
      <w:r>
        <w:rPr>
          <w:rFonts w:ascii="宋体" w:hAnsi="宋体" w:cs="宋体" w:eastAsia="宋体" w:hint="default"/>
          <w:spacing w:val="-156"/>
          <w:w w:val="7"/>
        </w:rPr>
        <w:t>整</w:t>
      </w:r>
      <w:r>
        <w:rPr>
          <w:rFonts w:ascii="宋体" w:hAnsi="宋体" w:cs="宋体" w:eastAsia="宋体" w:hint="default"/>
          <w:spacing w:val="-144"/>
          <w:w w:val="7"/>
          <w:position w:val="94"/>
        </w:rPr>
        <w:t>一</w:t>
      </w:r>
      <w:r>
        <w:rPr>
          <w:spacing w:val="-154"/>
          <w:w w:val="7"/>
          <w:position w:val="62"/>
        </w:rPr>
        <w:t>开</w:t>
      </w:r>
      <w:r>
        <w:rPr>
          <w:spacing w:val="-87"/>
          <w:w w:val="7"/>
          <w:position w:val="31"/>
        </w:rPr>
        <w:t>时</w:t>
      </w:r>
      <w:r>
        <w:rPr>
          <w:spacing w:val="-156"/>
          <w:w w:val="7"/>
        </w:rPr>
        <w:t>所</w:t>
      </w:r>
      <w:r>
        <w:rPr>
          <w:spacing w:val="-144"/>
          <w:w w:val="7"/>
          <w:position w:val="94"/>
        </w:rPr>
        <w:t>企</w:t>
      </w:r>
      <w:r>
        <w:rPr>
          <w:rFonts w:ascii="宋体" w:hAnsi="宋体" w:cs="宋体" w:eastAsia="宋体" w:hint="default"/>
          <w:spacing w:val="-154"/>
          <w:w w:val="7"/>
          <w:position w:val="62"/>
        </w:rPr>
        <w:t>始</w:t>
      </w:r>
      <w:r>
        <w:rPr>
          <w:spacing w:val="-87"/>
          <w:w w:val="7"/>
          <w:position w:val="31"/>
        </w:rPr>
        <w:t>点</w:t>
      </w:r>
      <w:r>
        <w:rPr>
          <w:spacing w:val="-156"/>
          <w:w w:val="7"/>
        </w:rPr>
        <w:t>有</w:t>
      </w:r>
      <w:r>
        <w:rPr>
          <w:spacing w:val="-144"/>
          <w:w w:val="7"/>
          <w:position w:val="94"/>
        </w:rPr>
        <w:t>业</w:t>
      </w:r>
      <w:r>
        <w:rPr>
          <w:spacing w:val="-154"/>
          <w:w w:val="7"/>
          <w:position w:val="62"/>
        </w:rPr>
        <w:t>控</w:t>
      </w:r>
      <w:r>
        <w:rPr>
          <w:rFonts w:ascii="宋体" w:hAnsi="宋体" w:cs="宋体" w:eastAsia="宋体" w:hint="default"/>
          <w:spacing w:val="-87"/>
          <w:w w:val="7"/>
          <w:position w:val="31"/>
        </w:rPr>
        <w:t>为</w:t>
      </w:r>
      <w:r>
        <w:rPr>
          <w:rFonts w:ascii="宋体" w:hAnsi="宋体" w:cs="宋体" w:eastAsia="宋体" w:hint="default"/>
          <w:spacing w:val="-156"/>
          <w:w w:val="7"/>
        </w:rPr>
        <w:t>者</w:t>
      </w:r>
      <w:r>
        <w:rPr>
          <w:spacing w:val="-144"/>
          <w:w w:val="7"/>
          <w:position w:val="94"/>
        </w:rPr>
        <w:t>合</w:t>
      </w:r>
      <w:r>
        <w:rPr>
          <w:rFonts w:ascii="宋体" w:hAnsi="宋体" w:cs="宋体" w:eastAsia="宋体" w:hint="default"/>
          <w:spacing w:val="-154"/>
          <w:w w:val="7"/>
          <w:position w:val="62"/>
        </w:rPr>
        <w:t>制</w:t>
      </w:r>
      <w:r>
        <w:rPr>
          <w:spacing w:val="-87"/>
          <w:w w:val="7"/>
          <w:position w:val="31"/>
        </w:rPr>
        <w:t>限</w:t>
      </w:r>
      <w:r>
        <w:rPr>
          <w:rFonts w:ascii="宋体" w:hAnsi="宋体" w:cs="宋体" w:eastAsia="宋体" w:hint="default"/>
          <w:spacing w:val="-156"/>
          <w:w w:val="7"/>
        </w:rPr>
        <w:t>权</w:t>
      </w:r>
      <w:r>
        <w:rPr>
          <w:spacing w:val="-144"/>
          <w:w w:val="7"/>
          <w:position w:val="94"/>
        </w:rPr>
        <w:t>并</w:t>
      </w:r>
      <w:r>
        <w:rPr>
          <w:spacing w:val="-154"/>
          <w:w w:val="7"/>
          <w:position w:val="62"/>
        </w:rPr>
        <w:t>时</w:t>
      </w:r>
      <w:r>
        <w:rPr>
          <w:spacing w:val="-87"/>
          <w:w w:val="7"/>
          <w:position w:val="31"/>
        </w:rPr>
        <w:t>，</w:t>
      </w:r>
      <w:r>
        <w:rPr>
          <w:rFonts w:ascii="宋体" w:hAnsi="宋体" w:cs="宋体" w:eastAsia="宋体" w:hint="default"/>
          <w:spacing w:val="-156"/>
          <w:w w:val="7"/>
        </w:rPr>
        <w:t>益</w:t>
      </w:r>
      <w:r>
        <w:rPr>
          <w:spacing w:val="-159"/>
          <w:w w:val="7"/>
          <w:position w:val="94"/>
        </w:rPr>
        <w:t>》</w:t>
      </w:r>
      <w:r>
        <w:rPr>
          <w:rFonts w:ascii="宋体" w:hAnsi="宋体" w:cs="宋体" w:eastAsia="宋体" w:hint="default"/>
          <w:spacing w:val="-166"/>
          <w:w w:val="7"/>
          <w:position w:val="31"/>
        </w:rPr>
        <w:t>将</w:t>
      </w:r>
      <w:r>
        <w:rPr>
          <w:rFonts w:ascii="宋体" w:hAnsi="宋体" w:cs="宋体" w:eastAsia="宋体" w:hint="default"/>
          <w:spacing w:val="-60"/>
          <w:w w:val="7"/>
          <w:position w:val="62"/>
        </w:rPr>
        <w:t>即</w:t>
      </w:r>
      <w:r>
        <w:rPr>
          <w:spacing w:val="-164"/>
          <w:w w:val="7"/>
        </w:rPr>
        <w:t>项</w:t>
      </w:r>
      <w:r>
        <w:rPr>
          <w:rFonts w:ascii="宋体" w:hAnsi="宋体" w:cs="宋体" w:eastAsia="宋体" w:hint="default"/>
          <w:spacing w:val="-152"/>
          <w:w w:val="7"/>
          <w:position w:val="94"/>
        </w:rPr>
        <w:t>和</w:t>
      </w:r>
      <w:r>
        <w:rPr>
          <w:spacing w:val="-166"/>
          <w:w w:val="7"/>
          <w:position w:val="31"/>
        </w:rPr>
        <w:t>被</w:t>
      </w:r>
      <w:r>
        <w:rPr>
          <w:spacing w:val="-60"/>
          <w:w w:val="7"/>
          <w:position w:val="62"/>
        </w:rPr>
        <w:t>以</w:t>
      </w:r>
      <w:r>
        <w:rPr>
          <w:rFonts w:ascii="宋体" w:hAnsi="宋体" w:cs="宋体" w:eastAsia="宋体" w:hint="default"/>
          <w:spacing w:val="-164"/>
          <w:w w:val="7"/>
        </w:rPr>
        <w:t>下</w:t>
      </w:r>
      <w:r>
        <w:rPr>
          <w:spacing w:val="-152"/>
          <w:w w:val="7"/>
          <w:position w:val="94"/>
        </w:rPr>
        <w:t>合</w:t>
      </w:r>
      <w:r>
        <w:rPr>
          <w:spacing w:val="-166"/>
          <w:w w:val="7"/>
          <w:position w:val="31"/>
        </w:rPr>
        <w:t>合</w:t>
      </w:r>
      <w:r>
        <w:rPr>
          <w:spacing w:val="-60"/>
          <w:w w:val="7"/>
          <w:position w:val="62"/>
        </w:rPr>
        <w:t>目</w:t>
      </w:r>
      <w:r>
        <w:rPr>
          <w:spacing w:val="-166"/>
          <w:w w:val="7"/>
        </w:rPr>
        <w:t>的</w:t>
      </w:r>
      <w:r>
        <w:rPr>
          <w:spacing w:val="-149"/>
          <w:w w:val="7"/>
          <w:position w:val="94"/>
        </w:rPr>
        <w:t>并</w:t>
      </w:r>
      <w:r>
        <w:rPr>
          <w:spacing w:val="-166"/>
          <w:w w:val="7"/>
          <w:position w:val="31"/>
        </w:rPr>
        <w:t>并</w:t>
      </w:r>
      <w:r>
        <w:rPr>
          <w:rFonts w:ascii="宋体" w:hAnsi="宋体" w:cs="宋体" w:eastAsia="宋体" w:hint="default"/>
          <w:spacing w:val="-60"/>
          <w:w w:val="7"/>
          <w:position w:val="62"/>
        </w:rPr>
        <w:t>前</w:t>
      </w:r>
      <w:r>
        <w:rPr>
          <w:rFonts w:ascii="宋体" w:hAnsi="宋体" w:cs="宋体" w:eastAsia="宋体" w:hint="default"/>
          <w:spacing w:val="-166"/>
          <w:w w:val="7"/>
        </w:rPr>
        <w:t>相</w:t>
      </w:r>
      <w:r>
        <w:rPr>
          <w:rFonts w:ascii="宋体" w:hAnsi="宋体" w:cs="宋体" w:eastAsia="宋体" w:hint="default"/>
          <w:spacing w:val="-149"/>
          <w:w w:val="7"/>
          <w:position w:val="94"/>
        </w:rPr>
        <w:t>财</w:t>
      </w:r>
      <w:r>
        <w:rPr>
          <w:rFonts w:ascii="宋体" w:hAnsi="宋体" w:cs="宋体" w:eastAsia="宋体" w:hint="default"/>
          <w:spacing w:val="-166"/>
          <w:w w:val="7"/>
          <w:position w:val="31"/>
        </w:rPr>
        <w:t>方</w:t>
      </w:r>
      <w:r>
        <w:rPr>
          <w:spacing w:val="-60"/>
          <w:w w:val="7"/>
          <w:position w:val="62"/>
        </w:rPr>
        <w:t>的</w:t>
      </w:r>
      <w:r>
        <w:rPr>
          <w:rFonts w:ascii="宋体" w:hAnsi="宋体" w:cs="宋体" w:eastAsia="宋体" w:hint="default"/>
          <w:spacing w:val="-166"/>
          <w:w w:val="7"/>
        </w:rPr>
        <w:t>关</w:t>
      </w:r>
      <w:r>
        <w:rPr>
          <w:spacing w:val="-149"/>
          <w:w w:val="7"/>
          <w:position w:val="94"/>
        </w:rPr>
        <w:t>务</w:t>
      </w:r>
      <w:r>
        <w:rPr>
          <w:spacing w:val="-166"/>
          <w:w w:val="7"/>
          <w:position w:val="31"/>
        </w:rPr>
        <w:t>的</w:t>
      </w:r>
      <w:r>
        <w:rPr>
          <w:rFonts w:ascii="宋体" w:hAnsi="宋体" w:cs="宋体" w:eastAsia="宋体" w:hint="default"/>
          <w:spacing w:val="-60"/>
          <w:w w:val="7"/>
          <w:position w:val="62"/>
        </w:rPr>
        <w:t>状</w:t>
      </w:r>
      <w:r>
        <w:rPr>
          <w:spacing w:val="-166"/>
          <w:w w:val="7"/>
        </w:rPr>
        <w:t>项</w:t>
      </w:r>
      <w:r>
        <w:rPr>
          <w:spacing w:val="-149"/>
          <w:w w:val="7"/>
          <w:position w:val="94"/>
        </w:rPr>
        <w:t>报</w:t>
      </w:r>
      <w:r>
        <w:rPr>
          <w:spacing w:val="-166"/>
          <w:w w:val="7"/>
          <w:position w:val="31"/>
        </w:rPr>
        <w:t>有</w:t>
      </w:r>
      <w:r>
        <w:rPr>
          <w:rFonts w:ascii="宋体" w:hAnsi="宋体" w:cs="宋体" w:eastAsia="宋体" w:hint="default"/>
          <w:spacing w:val="-60"/>
          <w:w w:val="7"/>
          <w:position w:val="62"/>
        </w:rPr>
        <w:t>态</w:t>
      </w:r>
      <w:r>
        <w:rPr>
          <w:spacing w:val="-166"/>
          <w:w w:val="7"/>
        </w:rPr>
        <w:t>目</w:t>
      </w:r>
      <w:r>
        <w:rPr>
          <w:spacing w:val="-149"/>
          <w:w w:val="7"/>
          <w:position w:val="94"/>
        </w:rPr>
        <w:t>表</w:t>
      </w:r>
      <w:r>
        <w:rPr>
          <w:rFonts w:ascii="宋体" w:hAnsi="宋体" w:cs="宋体" w:eastAsia="宋体" w:hint="default"/>
          <w:spacing w:val="-166"/>
          <w:w w:val="7"/>
          <w:position w:val="31"/>
        </w:rPr>
        <w:t>关</w:t>
      </w:r>
      <w:r>
        <w:rPr>
          <w:rFonts w:ascii="宋体" w:hAnsi="宋体" w:cs="宋体" w:eastAsia="宋体" w:hint="default"/>
          <w:spacing w:val="-60"/>
          <w:w w:val="7"/>
          <w:position w:val="62"/>
        </w:rPr>
        <w:t>存</w:t>
      </w:r>
      <w:r>
        <w:rPr>
          <w:rFonts w:ascii="宋体" w:hAnsi="宋体" w:cs="宋体" w:eastAsia="宋体" w:hint="default"/>
          <w:spacing w:val="-166"/>
          <w:w w:val="7"/>
        </w:rPr>
        <w:t>。</w:t>
      </w:r>
      <w:r>
        <w:rPr>
          <w:rFonts w:ascii="宋体" w:hAnsi="宋体" w:cs="宋体" w:eastAsia="宋体" w:hint="default"/>
          <w:spacing w:val="-149"/>
          <w:w w:val="7"/>
          <w:position w:val="94"/>
        </w:rPr>
        <w:t>准</w:t>
      </w:r>
      <w:r>
        <w:rPr>
          <w:spacing w:val="-166"/>
          <w:w w:val="7"/>
          <w:position w:val="31"/>
        </w:rPr>
        <w:t>资</w:t>
      </w:r>
      <w:r>
        <w:rPr>
          <w:rFonts w:ascii="宋体" w:hAnsi="宋体" w:cs="宋体" w:eastAsia="宋体" w:hint="default"/>
          <w:spacing w:val="-147"/>
          <w:w w:val="7"/>
          <w:position w:val="62"/>
        </w:rPr>
        <w:t>在</w:t>
      </w:r>
      <w:r>
        <w:rPr>
          <w:spacing w:val="-80"/>
          <w:w w:val="7"/>
        </w:rPr>
        <w:t>合</w:t>
      </w:r>
      <w:r>
        <w:rPr>
          <w:rFonts w:ascii="宋体" w:hAnsi="宋体" w:cs="宋体" w:eastAsia="宋体" w:hint="default"/>
          <w:spacing w:val="-149"/>
          <w:w w:val="7"/>
          <w:position w:val="94"/>
        </w:rPr>
        <w:t>则</w:t>
      </w:r>
      <w:r>
        <w:rPr>
          <w:spacing w:val="-166"/>
          <w:w w:val="7"/>
          <w:position w:val="31"/>
        </w:rPr>
        <w:t>产</w:t>
      </w:r>
      <w:r>
        <w:rPr>
          <w:rFonts w:ascii="宋体" w:hAnsi="宋体" w:cs="宋体" w:eastAsia="宋体" w:hint="default"/>
          <w:spacing w:val="-147"/>
          <w:w w:val="7"/>
          <w:position w:val="62"/>
        </w:rPr>
        <w:t>进</w:t>
      </w:r>
      <w:r>
        <w:rPr>
          <w:spacing w:val="-80"/>
          <w:w w:val="7"/>
        </w:rPr>
        <w:t>并</w:t>
      </w:r>
      <w:r>
        <w:rPr>
          <w:spacing w:val="-149"/>
          <w:w w:val="7"/>
          <w:position w:val="94"/>
        </w:rPr>
        <w:t>的</w:t>
      </w:r>
      <w:r>
        <w:rPr>
          <w:spacing w:val="-166"/>
          <w:w w:val="7"/>
          <w:position w:val="31"/>
        </w:rPr>
        <w:t>、</w:t>
      </w:r>
      <w:r>
        <w:rPr>
          <w:spacing w:val="-147"/>
          <w:w w:val="7"/>
          <w:position w:val="62"/>
        </w:rPr>
        <w:t>行</w:t>
      </w:r>
      <w:r>
        <w:rPr>
          <w:rFonts w:ascii="宋体" w:hAnsi="宋体" w:cs="宋体" w:eastAsia="宋体" w:hint="default"/>
          <w:spacing w:val="-89"/>
          <w:w w:val="7"/>
        </w:rPr>
        <w:t>方</w:t>
      </w:r>
      <w:r>
        <w:rPr>
          <w:rFonts w:ascii="宋体" w:hAnsi="宋体" w:cs="宋体" w:eastAsia="宋体" w:hint="default"/>
          <w:spacing w:val="-171"/>
          <w:w w:val="7"/>
          <w:position w:val="31"/>
        </w:rPr>
        <w:t>负</w:t>
      </w:r>
      <w:r>
        <w:rPr>
          <w:rFonts w:ascii="宋体" w:hAnsi="宋体" w:cs="宋体" w:eastAsia="宋体" w:hint="default"/>
          <w:spacing w:val="-135"/>
          <w:w w:val="7"/>
          <w:position w:val="94"/>
        </w:rPr>
        <w:t>规</w:t>
      </w:r>
      <w:r>
        <w:rPr>
          <w:rFonts w:ascii="宋体" w:hAnsi="宋体" w:cs="宋体" w:eastAsia="宋体" w:hint="default"/>
          <w:spacing w:val="-147"/>
          <w:w w:val="7"/>
          <w:position w:val="62"/>
        </w:rPr>
        <w:t>调</w:t>
      </w:r>
      <w:r>
        <w:rPr>
          <w:rFonts w:ascii="宋体" w:hAnsi="宋体" w:cs="宋体" w:eastAsia="宋体" w:hint="default"/>
          <w:spacing w:val="-89"/>
          <w:w w:val="7"/>
        </w:rPr>
        <w:t>在</w:t>
      </w:r>
      <w:r>
        <w:rPr>
          <w:rFonts w:ascii="宋体" w:hAnsi="宋体" w:cs="宋体" w:eastAsia="宋体" w:hint="default"/>
          <w:spacing w:val="-171"/>
          <w:w w:val="7"/>
          <w:position w:val="31"/>
        </w:rPr>
        <w:t>债</w:t>
      </w:r>
      <w:r>
        <w:rPr>
          <w:spacing w:val="-135"/>
          <w:w w:val="7"/>
          <w:position w:val="94"/>
        </w:rPr>
        <w:t>定</w:t>
      </w:r>
      <w:r>
        <w:rPr>
          <w:rFonts w:ascii="宋体" w:hAnsi="宋体" w:cs="宋体" w:eastAsia="宋体" w:hint="default"/>
          <w:spacing w:val="-147"/>
          <w:w w:val="7"/>
          <w:position w:val="62"/>
        </w:rPr>
        <w:t>整</w:t>
      </w:r>
      <w:r>
        <w:rPr>
          <w:rFonts w:ascii="宋体" w:hAnsi="宋体" w:cs="宋体" w:eastAsia="宋体" w:hint="default"/>
          <w:spacing w:val="-89"/>
          <w:w w:val="7"/>
        </w:rPr>
        <w:t>达</w:t>
      </w:r>
      <w:r>
        <w:rPr>
          <w:spacing w:val="-171"/>
          <w:w w:val="7"/>
          <w:position w:val="31"/>
        </w:rPr>
        <w:t>并</w:t>
      </w:r>
      <w:r>
        <w:rPr>
          <w:spacing w:val="-135"/>
          <w:w w:val="7"/>
          <w:position w:val="94"/>
        </w:rPr>
        <w:t>编</w:t>
      </w:r>
      <w:r>
        <w:rPr>
          <w:spacing w:val="-147"/>
          <w:w w:val="7"/>
          <w:position w:val="62"/>
        </w:rPr>
        <w:t>，</w:t>
      </w:r>
      <w:r>
        <w:rPr>
          <w:rFonts w:ascii="宋体" w:hAnsi="宋体" w:cs="宋体" w:eastAsia="宋体" w:hint="default"/>
          <w:spacing w:val="-89"/>
          <w:w w:val="7"/>
        </w:rPr>
        <w:t>到</w:t>
      </w:r>
      <w:r>
        <w:rPr>
          <w:rFonts w:ascii="宋体" w:hAnsi="宋体" w:cs="宋体" w:eastAsia="宋体" w:hint="default"/>
          <w:spacing w:val="-171"/>
          <w:w w:val="7"/>
          <w:position w:val="31"/>
        </w:rPr>
        <w:t>入</w:t>
      </w:r>
      <w:r>
        <w:rPr>
          <w:rFonts w:ascii="宋体" w:hAnsi="宋体" w:cs="宋体" w:eastAsia="宋体" w:hint="default"/>
          <w:spacing w:val="-161"/>
          <w:w w:val="7"/>
          <w:position w:val="94"/>
        </w:rPr>
        <w:t>制</w:t>
      </w:r>
      <w:r>
        <w:rPr>
          <w:rFonts w:ascii="宋体" w:hAnsi="宋体" w:cs="宋体" w:eastAsia="宋体" w:hint="default"/>
          <w:spacing w:val="-120"/>
          <w:w w:val="7"/>
          <w:position w:val="62"/>
        </w:rPr>
        <w:t>在</w:t>
      </w:r>
      <w:r>
        <w:rPr>
          <w:spacing w:val="-89"/>
          <w:w w:val="7"/>
        </w:rPr>
        <w:t>合</w:t>
      </w:r>
      <w:r>
        <w:rPr>
          <w:spacing w:val="-171"/>
          <w:w w:val="7"/>
          <w:position w:val="31"/>
        </w:rPr>
        <w:t>合</w:t>
      </w:r>
      <w:r>
        <w:rPr>
          <w:spacing w:val="-161"/>
          <w:w w:val="7"/>
          <w:position w:val="94"/>
        </w:rPr>
        <w:t>合</w:t>
      </w:r>
      <w:r>
        <w:rPr>
          <w:spacing w:val="-120"/>
          <w:w w:val="7"/>
          <w:position w:val="62"/>
        </w:rPr>
        <w:t>编</w:t>
      </w:r>
      <w:r>
        <w:rPr>
          <w:spacing w:val="-89"/>
          <w:w w:val="7"/>
        </w:rPr>
        <w:t>并</w:t>
      </w:r>
      <w:r>
        <w:rPr>
          <w:spacing w:val="-171"/>
          <w:w w:val="7"/>
          <w:position w:val="31"/>
        </w:rPr>
        <w:t>并</w:t>
      </w:r>
      <w:r>
        <w:rPr>
          <w:spacing w:val="-161"/>
          <w:w w:val="7"/>
          <w:position w:val="94"/>
        </w:rPr>
        <w:t>并</w:t>
      </w:r>
      <w:r>
        <w:rPr>
          <w:rFonts w:ascii="宋体" w:hAnsi="宋体" w:cs="宋体" w:eastAsia="宋体" w:hint="default"/>
          <w:spacing w:val="-120"/>
          <w:w w:val="7"/>
          <w:position w:val="62"/>
        </w:rPr>
        <w:t>制</w:t>
      </w:r>
      <w:r>
        <w:rPr>
          <w:rFonts w:ascii="宋体" w:hAnsi="宋体" w:cs="宋体" w:eastAsia="宋体" w:hint="default"/>
          <w:spacing w:val="-89"/>
          <w:w w:val="7"/>
        </w:rPr>
        <w:t>之</w:t>
      </w:r>
      <w:r>
        <w:rPr>
          <w:rFonts w:ascii="宋体" w:hAnsi="宋体" w:cs="宋体" w:eastAsia="宋体" w:hint="default"/>
          <w:spacing w:val="-171"/>
          <w:w w:val="7"/>
          <w:position w:val="31"/>
        </w:rPr>
        <w:t>方</w:t>
      </w:r>
      <w:r>
        <w:rPr>
          <w:rFonts w:ascii="宋体" w:hAnsi="宋体" w:cs="宋体" w:eastAsia="宋体" w:hint="default"/>
          <w:spacing w:val="-161"/>
          <w:w w:val="7"/>
          <w:position w:val="94"/>
        </w:rPr>
        <w:t>财</w:t>
      </w:r>
      <w:r>
        <w:rPr>
          <w:rFonts w:ascii="宋体" w:hAnsi="宋体" w:cs="宋体" w:eastAsia="宋体" w:hint="default"/>
          <w:spacing w:val="-120"/>
          <w:w w:val="7"/>
          <w:position w:val="62"/>
        </w:rPr>
        <w:t>比</w:t>
      </w:r>
      <w:r>
        <w:rPr>
          <w:rFonts w:ascii="宋体" w:hAnsi="宋体" w:cs="宋体" w:eastAsia="宋体" w:hint="default"/>
          <w:spacing w:val="-89"/>
          <w:w w:val="7"/>
        </w:rPr>
        <w:t>前</w:t>
      </w:r>
      <w:r>
        <w:rPr>
          <w:spacing w:val="-171"/>
          <w:w w:val="7"/>
          <w:position w:val="31"/>
        </w:rPr>
        <w:t>合</w:t>
      </w:r>
      <w:r>
        <w:rPr>
          <w:spacing w:val="-161"/>
          <w:w w:val="7"/>
          <w:position w:val="94"/>
        </w:rPr>
        <w:t>务</w:t>
      </w:r>
      <w:r>
        <w:rPr>
          <w:rFonts w:ascii="宋体" w:hAnsi="宋体" w:cs="宋体" w:eastAsia="宋体" w:hint="default"/>
          <w:spacing w:val="-120"/>
          <w:w w:val="7"/>
          <w:position w:val="62"/>
        </w:rPr>
        <w:t>较</w:t>
      </w:r>
      <w:r>
        <w:rPr>
          <w:rFonts w:ascii="宋体" w:hAnsi="宋体" w:cs="宋体" w:eastAsia="宋体" w:hint="default"/>
          <w:spacing w:val="-89"/>
          <w:w w:val="7"/>
        </w:rPr>
        <w:t>持</w:t>
      </w:r>
      <w:r>
        <w:rPr>
          <w:spacing w:val="-171"/>
          <w:w w:val="7"/>
          <w:position w:val="31"/>
        </w:rPr>
        <w:t>并</w:t>
      </w:r>
      <w:r>
        <w:rPr>
          <w:spacing w:val="-161"/>
          <w:w w:val="7"/>
          <w:position w:val="94"/>
        </w:rPr>
        <w:t>报</w:t>
      </w:r>
      <w:r>
        <w:rPr>
          <w:spacing w:val="-120"/>
          <w:w w:val="7"/>
          <w:position w:val="62"/>
        </w:rPr>
        <w:t>报</w:t>
      </w:r>
      <w:r>
        <w:rPr>
          <w:spacing w:val="-89"/>
          <w:w w:val="7"/>
        </w:rPr>
        <w:t>有</w:t>
      </w:r>
      <w:r>
        <w:rPr>
          <w:rFonts w:ascii="宋体" w:hAnsi="宋体" w:cs="宋体" w:eastAsia="宋体" w:hint="default"/>
          <w:spacing w:val="-171"/>
          <w:w w:val="7"/>
          <w:position w:val="31"/>
        </w:rPr>
        <w:t>财</w:t>
      </w:r>
      <w:r>
        <w:rPr>
          <w:spacing w:val="-161"/>
          <w:w w:val="7"/>
          <w:position w:val="94"/>
        </w:rPr>
        <w:t>表</w:t>
      </w:r>
      <w:r>
        <w:rPr>
          <w:spacing w:val="-120"/>
          <w:w w:val="7"/>
          <w:position w:val="62"/>
        </w:rPr>
        <w:t>表</w:t>
      </w:r>
      <w:r>
        <w:rPr>
          <w:spacing w:val="-89"/>
          <w:w w:val="7"/>
        </w:rPr>
        <w:t>的</w:t>
      </w:r>
      <w:r>
        <w:rPr>
          <w:spacing w:val="-171"/>
          <w:w w:val="7"/>
          <w:position w:val="31"/>
        </w:rPr>
        <w:t>务</w:t>
      </w:r>
      <w:r>
        <w:rPr>
          <w:rFonts w:ascii="宋体" w:hAnsi="宋体" w:cs="宋体" w:eastAsia="宋体" w:hint="default"/>
          <w:spacing w:val="-161"/>
          <w:w w:val="7"/>
          <w:position w:val="94"/>
        </w:rPr>
        <w:t>。</w:t>
      </w:r>
      <w:r>
        <w:rPr>
          <w:spacing w:val="-120"/>
          <w:w w:val="7"/>
          <w:position w:val="62"/>
        </w:rPr>
        <w:t>时</w:t>
      </w:r>
      <w:r>
        <w:rPr>
          <w:rFonts w:ascii="宋体" w:hAnsi="宋体" w:cs="宋体" w:eastAsia="宋体" w:hint="default"/>
          <w:spacing w:val="-89"/>
          <w:w w:val="7"/>
        </w:rPr>
        <w:t>长</w:t>
      </w:r>
      <w:r>
        <w:rPr>
          <w:spacing w:val="-178"/>
          <w:w w:val="7"/>
          <w:position w:val="31"/>
        </w:rPr>
        <w:t>报</w:t>
      </w:r>
      <w:r>
        <w:rPr>
          <w:rFonts w:ascii="宋体" w:hAnsi="宋体" w:cs="宋体" w:eastAsia="宋体" w:hint="default"/>
          <w:spacing w:val="-154"/>
          <w:w w:val="7"/>
          <w:position w:val="94"/>
        </w:rPr>
        <w:t>在</w:t>
      </w:r>
      <w:r>
        <w:rPr>
          <w:spacing w:val="-120"/>
          <w:w w:val="7"/>
          <w:position w:val="62"/>
        </w:rPr>
        <w:t>，</w:t>
      </w:r>
      <w:r>
        <w:rPr>
          <w:spacing w:val="-89"/>
          <w:w w:val="7"/>
        </w:rPr>
        <w:t>期</w:t>
      </w:r>
      <w:r>
        <w:rPr>
          <w:spacing w:val="-178"/>
          <w:w w:val="7"/>
          <w:position w:val="31"/>
        </w:rPr>
        <w:t>表</w:t>
      </w:r>
      <w:r>
        <w:rPr>
          <w:spacing w:val="-180"/>
          <w:w w:val="7"/>
          <w:position w:val="62"/>
        </w:rPr>
        <w:t>以</w:t>
      </w:r>
      <w:r>
        <w:rPr>
          <w:spacing w:val="-94"/>
          <w:w w:val="7"/>
          <w:position w:val="94"/>
        </w:rPr>
        <w:t>编</w:t>
      </w:r>
      <w:r>
        <w:rPr>
          <w:spacing w:val="-89"/>
          <w:w w:val="7"/>
        </w:rPr>
        <w:t>股</w:t>
      </w:r>
      <w:r>
        <w:rPr>
          <w:spacing w:val="-178"/>
          <w:w w:val="7"/>
          <w:position w:val="31"/>
        </w:rPr>
        <w:t>的</w:t>
      </w:r>
      <w:r>
        <w:rPr>
          <w:rFonts w:ascii="宋体" w:hAnsi="宋体" w:cs="宋体" w:eastAsia="宋体" w:hint="default"/>
          <w:spacing w:val="-180"/>
          <w:w w:val="7"/>
          <w:position w:val="94"/>
        </w:rPr>
        <w:t>制</w:t>
      </w:r>
      <w:r>
        <w:rPr>
          <w:rFonts w:ascii="宋体" w:hAnsi="宋体" w:cs="宋体" w:eastAsia="宋体" w:hint="default"/>
          <w:spacing w:val="-94"/>
          <w:w w:val="7"/>
          <w:position w:val="62"/>
        </w:rPr>
        <w:t>不</w:t>
      </w:r>
      <w:r>
        <w:rPr>
          <w:rFonts w:ascii="宋体" w:hAnsi="宋体" w:cs="宋体" w:eastAsia="宋体" w:hint="default"/>
          <w:spacing w:val="-89"/>
          <w:w w:val="7"/>
        </w:rPr>
        <w:t>权</w:t>
      </w:r>
      <w:r>
        <w:rPr>
          <w:rFonts w:ascii="宋体" w:hAnsi="宋体" w:cs="宋体" w:eastAsia="宋体" w:hint="default"/>
          <w:spacing w:val="-178"/>
          <w:w w:val="7"/>
          <w:position w:val="31"/>
        </w:rPr>
        <w:t>比</w:t>
      </w:r>
      <w:r>
        <w:rPr>
          <w:spacing w:val="-180"/>
          <w:w w:val="7"/>
          <w:position w:val="94"/>
        </w:rPr>
        <w:t>合</w:t>
      </w:r>
      <w:r>
        <w:rPr>
          <w:rFonts w:ascii="宋体" w:hAnsi="宋体" w:cs="宋体" w:eastAsia="宋体" w:hint="default"/>
          <w:spacing w:val="-94"/>
          <w:w w:val="7"/>
          <w:position w:val="62"/>
        </w:rPr>
        <w:t>早</w:t>
      </w:r>
      <w:r>
        <w:rPr>
          <w:spacing w:val="-89"/>
          <w:w w:val="7"/>
        </w:rPr>
        <w:t>投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较</w:t>
      </w:r>
      <w:r>
        <w:rPr>
          <w:rFonts w:ascii="宋体" w:hAnsi="宋体" w:cs="宋体" w:eastAsia="宋体" w:hint="default"/>
          <w:spacing w:val="-178"/>
          <w:w w:val="7"/>
          <w:position w:val="62"/>
        </w:rPr>
        <w:t>于</w:t>
      </w:r>
      <w:r>
        <w:rPr>
          <w:spacing w:val="-94"/>
          <w:w w:val="7"/>
          <w:position w:val="94"/>
        </w:rPr>
        <w:t>并</w:t>
      </w:r>
      <w:r>
        <w:rPr>
          <w:spacing w:val="-89"/>
          <w:w w:val="7"/>
        </w:rPr>
        <w:t>资</w:t>
      </w:r>
      <w:r>
        <w:rPr>
          <w:spacing w:val="-180"/>
          <w:w w:val="7"/>
          <w:position w:val="31"/>
        </w:rPr>
        <w:t>报</w:t>
      </w:r>
      <w:r>
        <w:rPr>
          <w:spacing w:val="-178"/>
          <w:w w:val="7"/>
          <w:position w:val="62"/>
        </w:rPr>
        <w:t>合</w:t>
      </w:r>
      <w:r>
        <w:rPr>
          <w:rFonts w:ascii="宋体" w:hAnsi="宋体" w:cs="宋体" w:eastAsia="宋体" w:hint="default"/>
          <w:spacing w:val="-94"/>
          <w:w w:val="7"/>
          <w:position w:val="94"/>
        </w:rPr>
        <w:t>财</w:t>
      </w:r>
      <w:r>
        <w:rPr>
          <w:w w:val="7"/>
        </w:rPr>
        <w:t>，</w:t>
      </w:r>
      <w:r>
        <w:rPr/>
      </w:r>
    </w:p>
    <w:p>
      <w:pPr>
        <w:pStyle w:val="BodyText"/>
        <w:spacing w:line="372" w:lineRule="exact"/>
        <w:ind w:left="152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215.399918pt;margin-top:16.03763pt;width:9.1pt;height:9pt;mso-position-horizontal-relative:page;mso-position-vertical-relative:paragraph;z-index:-965608" type="#_x0000_t202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z w:val="18"/>
                    </w:rPr>
                    <w:t>20</w:t>
                  </w:r>
                </w:p>
              </w:txbxContent>
            </v:textbox>
            <w10:wrap type="none"/>
          </v:shape>
        </w:pict>
      </w:r>
      <w:r>
        <w:rPr>
          <w:spacing w:val="-180"/>
          <w:w w:val="7"/>
          <w:position w:val="31"/>
        </w:rPr>
        <w:t>的</w:t>
      </w:r>
      <w:r>
        <w:rPr>
          <w:spacing w:val="-180"/>
          <w:w w:val="7"/>
          <w:position w:val="-61"/>
        </w:rPr>
        <w:t>全</w:t>
      </w:r>
      <w:r>
        <w:rPr>
          <w:spacing w:val="-180"/>
          <w:w w:val="7"/>
          <w:position w:val="-30"/>
        </w:rPr>
        <w:t>本</w:t>
      </w:r>
      <w:r>
        <w:rPr>
          <w:rFonts w:ascii="宋体" w:hAnsi="宋体" w:cs="宋体" w:eastAsia="宋体" w:hint="default"/>
          <w:w w:val="7"/>
        </w:rPr>
        <w:t>融</w:t>
      </w:r>
      <w:r>
        <w:rPr>
          <w:spacing w:val="-180"/>
          <w:w w:val="7"/>
          <w:position w:val="-30"/>
        </w:rPr>
        <w:t>法</w:t>
      </w:r>
      <w:r>
        <w:rPr>
          <w:spacing w:val="-180"/>
          <w:w w:val="7"/>
          <w:position w:val="31"/>
        </w:rPr>
        <w:t>股</w:t>
      </w:r>
      <w:r>
        <w:rPr>
          <w:w w:val="7"/>
        </w:rPr>
        <w:t>工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权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核</w:t>
      </w:r>
      <w:r>
        <w:rPr>
          <w:rFonts w:ascii="宋体" w:hAnsi="宋体" w:cs="宋体" w:eastAsia="宋体" w:hint="default"/>
          <w:w w:val="7"/>
        </w:rPr>
        <w:t>具</w:t>
      </w:r>
      <w:r>
        <w:rPr>
          <w:rFonts w:ascii="宋体" w:hAnsi="宋体" w:cs="宋体" w:eastAsia="宋体" w:hint="default"/>
          <w:spacing w:val="-180"/>
          <w:w w:val="7"/>
        </w:rPr>
        <w:t>确</w:t>
      </w:r>
      <w:r>
        <w:rPr>
          <w:w w:val="7"/>
          <w:position w:val="31"/>
        </w:rPr>
        <w:t>投</w:t>
      </w:r>
      <w:r>
        <w:rPr>
          <w:spacing w:val="-180"/>
          <w:w w:val="7"/>
          <w:position w:val="31"/>
        </w:rPr>
        <w:t>资</w:t>
      </w:r>
      <w:r>
        <w:rPr>
          <w:rFonts w:ascii="宋体" w:hAnsi="宋体" w:cs="宋体" w:eastAsia="宋体" w:hint="default"/>
          <w:spacing w:val="-56"/>
          <w:w w:val="7"/>
        </w:rPr>
        <w:t>认</w:t>
      </w:r>
      <w:r>
        <w:rPr>
          <w:rFonts w:ascii="宋体" w:hAnsi="宋体" w:cs="宋体" w:eastAsia="宋体" w:hint="default"/>
          <w:spacing w:val="-125"/>
          <w:w w:val="7"/>
          <w:position w:val="100"/>
        </w:rPr>
        <w:t>分</w:t>
      </w:r>
      <w:r>
        <w:rPr>
          <w:rFonts w:ascii="宋体" w:hAnsi="宋体" w:cs="宋体" w:eastAsia="宋体" w:hint="default"/>
          <w:spacing w:val="-56"/>
          <w:w w:val="7"/>
        </w:rPr>
        <w:t>和</w:t>
      </w:r>
      <w:r>
        <w:rPr>
          <w:rFonts w:ascii="宋体" w:hAnsi="宋体" w:cs="宋体" w:eastAsia="宋体" w:hint="default"/>
          <w:spacing w:val="-125"/>
          <w:w w:val="7"/>
          <w:position w:val="100"/>
        </w:rPr>
        <w:t>步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账</w:t>
      </w:r>
      <w:r>
        <w:rPr>
          <w:spacing w:val="-56"/>
          <w:w w:val="7"/>
        </w:rPr>
        <w:t>计</w:t>
      </w:r>
      <w:r>
        <w:rPr>
          <w:spacing w:val="-125"/>
          <w:w w:val="7"/>
          <w:position w:val="100"/>
        </w:rPr>
        <w:t>实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面</w:t>
      </w:r>
      <w:r>
        <w:rPr>
          <w:rFonts w:ascii="宋体" w:hAnsi="宋体" w:cs="宋体" w:eastAsia="宋体" w:hint="default"/>
          <w:spacing w:val="-56"/>
          <w:w w:val="7"/>
        </w:rPr>
        <w:t>量</w:t>
      </w:r>
      <w:r>
        <w:rPr>
          <w:rFonts w:ascii="宋体" w:hAnsi="宋体" w:cs="宋体" w:eastAsia="宋体" w:hint="default"/>
          <w:w w:val="7"/>
          <w:position w:val="100"/>
        </w:rPr>
        <w:t>现</w:t>
      </w:r>
      <w:r>
        <w:rPr>
          <w:rFonts w:ascii="宋体" w:hAnsi="宋体" w:cs="宋体" w:eastAsia="宋体" w:hint="default"/>
          <w:spacing w:val="-125"/>
          <w:w w:val="7"/>
          <w:position w:val="100"/>
        </w:rPr>
        <w:t>非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值</w:t>
      </w:r>
      <w:r>
        <w:rPr>
          <w:rFonts w:ascii="宋体" w:hAnsi="宋体" w:cs="宋体" w:eastAsia="宋体" w:hint="default"/>
          <w:spacing w:val="-56"/>
          <w:w w:val="7"/>
        </w:rPr>
        <w:t>则</w:t>
      </w:r>
      <w:r>
        <w:rPr>
          <w:spacing w:val="-125"/>
          <w:w w:val="7"/>
          <w:position w:val="100"/>
        </w:rPr>
        <w:t>同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加</w:t>
      </w:r>
      <w:r>
        <w:rPr>
          <w:rFonts w:ascii="宋体" w:hAnsi="宋体" w:cs="宋体" w:eastAsia="宋体" w:hint="default"/>
          <w:spacing w:val="-56"/>
          <w:w w:val="7"/>
        </w:rPr>
        <w:t>进</w:t>
      </w:r>
      <w:r>
        <w:rPr>
          <w:rFonts w:ascii="宋体" w:hAnsi="宋体" w:cs="宋体" w:eastAsia="宋体" w:hint="default"/>
          <w:spacing w:val="-125"/>
          <w:w w:val="7"/>
          <w:position w:val="100"/>
        </w:rPr>
        <w:t>一</w:t>
      </w:r>
      <w:r>
        <w:rPr>
          <w:spacing w:val="-180"/>
          <w:w w:val="7"/>
        </w:rPr>
        <w:t>行</w:t>
      </w:r>
      <w:r>
        <w:rPr>
          <w:spacing w:val="-56"/>
          <w:w w:val="7"/>
          <w:position w:val="31"/>
        </w:rPr>
        <w:t>上</w:t>
      </w:r>
      <w:r>
        <w:rPr>
          <w:spacing w:val="-125"/>
          <w:w w:val="7"/>
          <w:position w:val="100"/>
        </w:rPr>
        <w:t>控</w:t>
      </w:r>
      <w:r>
        <w:rPr>
          <w:spacing w:val="-180"/>
          <w:w w:val="7"/>
        </w:rPr>
        <w:t>会</w:t>
      </w:r>
      <w:r>
        <w:rPr>
          <w:spacing w:val="-56"/>
          <w:w w:val="7"/>
          <w:position w:val="31"/>
        </w:rPr>
        <w:t>新</w:t>
      </w:r>
      <w:r>
        <w:rPr>
          <w:rFonts w:ascii="宋体" w:hAnsi="宋体" w:cs="宋体" w:eastAsia="宋体" w:hint="default"/>
          <w:spacing w:val="-125"/>
          <w:w w:val="7"/>
          <w:position w:val="100"/>
        </w:rPr>
        <w:t>制</w:t>
      </w:r>
      <w:r>
        <w:rPr>
          <w:spacing w:val="-180"/>
          <w:w w:val="7"/>
        </w:rPr>
        <w:t>计</w:t>
      </w:r>
      <w:r>
        <w:rPr>
          <w:rFonts w:ascii="宋体" w:hAnsi="宋体" w:cs="宋体" w:eastAsia="宋体" w:hint="default"/>
          <w:spacing w:val="-56"/>
          <w:w w:val="7"/>
          <w:position w:val="31"/>
        </w:rPr>
        <w:t>增</w:t>
      </w:r>
      <w:r>
        <w:rPr>
          <w:rFonts w:ascii="宋体" w:hAnsi="宋体" w:cs="宋体" w:eastAsia="宋体" w:hint="default"/>
          <w:spacing w:val="-125"/>
          <w:w w:val="7"/>
          <w:position w:val="100"/>
        </w:rPr>
        <w:t>下</w:t>
      </w:r>
      <w:r>
        <w:rPr>
          <w:rFonts w:ascii="宋体" w:hAnsi="宋体" w:cs="宋体" w:eastAsia="宋体" w:hint="default"/>
          <w:spacing w:val="-180"/>
          <w:w w:val="7"/>
        </w:rPr>
        <w:t>处</w:t>
      </w:r>
      <w:r>
        <w:rPr>
          <w:spacing w:val="-56"/>
          <w:w w:val="7"/>
          <w:position w:val="31"/>
        </w:rPr>
        <w:t>投</w:t>
      </w:r>
      <w:r>
        <w:rPr>
          <w:spacing w:val="-125"/>
          <w:w w:val="7"/>
          <w:position w:val="100"/>
        </w:rPr>
        <w:t>企</w:t>
      </w:r>
      <w:r>
        <w:rPr>
          <w:spacing w:val="-180"/>
          <w:w w:val="7"/>
          <w:position w:val="31"/>
        </w:rPr>
        <w:t>资</w:t>
      </w:r>
      <w:r>
        <w:rPr>
          <w:spacing w:val="-58"/>
          <w:w w:val="7"/>
        </w:rPr>
        <w:t>理</w:t>
      </w:r>
      <w:r>
        <w:rPr>
          <w:spacing w:val="-123"/>
          <w:w w:val="7"/>
          <w:position w:val="100"/>
        </w:rPr>
        <w:t>业</w:t>
      </w:r>
      <w:r>
        <w:rPr>
          <w:spacing w:val="-58"/>
          <w:w w:val="7"/>
        </w:rPr>
        <w:t>的</w:t>
      </w:r>
      <w:r>
        <w:rPr>
          <w:spacing w:val="-123"/>
          <w:w w:val="7"/>
          <w:position w:val="100"/>
        </w:rPr>
        <w:t>合</w:t>
      </w:r>
      <w:r>
        <w:rPr>
          <w:spacing w:val="-58"/>
          <w:w w:val="7"/>
        </w:rPr>
        <w:t>，</w:t>
      </w:r>
      <w:r>
        <w:rPr>
          <w:spacing w:val="-164"/>
          <w:w w:val="7"/>
          <w:position w:val="100"/>
        </w:rPr>
        <w:t>并</w:t>
      </w:r>
      <w:r>
        <w:rPr>
          <w:rFonts w:ascii="宋体" w:hAnsi="宋体" w:cs="宋体" w:eastAsia="宋体" w:hint="default"/>
          <w:spacing w:val="-140"/>
          <w:w w:val="7"/>
        </w:rPr>
        <w:t>应</w:t>
      </w:r>
      <w:r>
        <w:rPr>
          <w:rFonts w:ascii="宋体" w:hAnsi="宋体" w:cs="宋体" w:eastAsia="宋体" w:hint="default"/>
          <w:spacing w:val="-41"/>
          <w:w w:val="7"/>
          <w:position w:val="31"/>
        </w:rPr>
        <w:t>之</w:t>
      </w:r>
      <w:r>
        <w:rPr>
          <w:rFonts w:ascii="宋体" w:hAnsi="宋体" w:cs="宋体" w:eastAsia="宋体" w:hint="default"/>
          <w:spacing w:val="-140"/>
          <w:w w:val="7"/>
        </w:rPr>
        <w:t>当</w:t>
      </w:r>
      <w:r>
        <w:rPr>
          <w:rFonts w:ascii="宋体" w:hAnsi="宋体" w:cs="宋体" w:eastAsia="宋体" w:hint="default"/>
          <w:spacing w:val="-41"/>
          <w:w w:val="7"/>
          <w:position w:val="31"/>
        </w:rPr>
        <w:t>和</w:t>
      </w:r>
      <w:r>
        <w:rPr>
          <w:rFonts w:ascii="宋体" w:hAnsi="宋体" w:cs="宋体" w:eastAsia="宋体" w:hint="default"/>
          <w:spacing w:val="-140"/>
          <w:w w:val="7"/>
        </w:rPr>
        <w:t>将</w:t>
      </w:r>
      <w:r>
        <w:rPr>
          <w:spacing w:val="-41"/>
          <w:w w:val="7"/>
          <w:position w:val="31"/>
        </w:rPr>
        <w:t>，</w:t>
      </w:r>
      <w:r>
        <w:rPr>
          <w:rFonts w:ascii="宋体" w:hAnsi="宋体" w:cs="宋体" w:eastAsia="宋体" w:hint="default"/>
          <w:spacing w:val="-166"/>
          <w:w w:val="7"/>
        </w:rPr>
        <w:t>按</w:t>
      </w:r>
      <w:r>
        <w:rPr>
          <w:rFonts w:ascii="宋体" w:hAnsi="宋体" w:cs="宋体" w:eastAsia="宋体" w:hint="default"/>
          <w:spacing w:val="-15"/>
          <w:w w:val="7"/>
          <w:position w:val="31"/>
        </w:rPr>
        <w:t>作</w:t>
      </w:r>
      <w:r>
        <w:rPr>
          <w:spacing w:val="-166"/>
          <w:w w:val="7"/>
        </w:rPr>
        <w:t>照</w:t>
      </w:r>
      <w:r>
        <w:rPr>
          <w:rFonts w:ascii="宋体" w:hAnsi="宋体" w:cs="宋体" w:eastAsia="宋体" w:hint="default"/>
          <w:spacing w:val="-56"/>
          <w:w w:val="7"/>
          <w:position w:val="31"/>
        </w:rPr>
        <w:t>为</w:t>
      </w:r>
      <w:r>
        <w:rPr>
          <w:rFonts w:ascii="宋体" w:hAnsi="宋体" w:cs="宋体" w:eastAsia="宋体" w:hint="default"/>
          <w:spacing w:val="-140"/>
          <w:w w:val="7"/>
          <w:position w:val="-30"/>
        </w:rPr>
        <w:t>账</w:t>
      </w:r>
      <w:r>
        <w:rPr>
          <w:rFonts w:ascii="宋体" w:hAnsi="宋体" w:cs="宋体" w:eastAsia="宋体" w:hint="default"/>
          <w:spacing w:val="-166"/>
          <w:w w:val="7"/>
        </w:rPr>
        <w:t>该</w:t>
      </w:r>
      <w:r>
        <w:rPr>
          <w:rFonts w:ascii="宋体" w:hAnsi="宋体" w:cs="宋体" w:eastAsia="宋体" w:hint="default"/>
          <w:spacing w:val="-56"/>
          <w:w w:val="7"/>
          <w:position w:val="31"/>
        </w:rPr>
        <w:t>改</w:t>
      </w:r>
      <w:r>
        <w:rPr>
          <w:rFonts w:ascii="宋体" w:hAnsi="宋体" w:cs="宋体" w:eastAsia="宋体" w:hint="default"/>
          <w:spacing w:val="-140"/>
          <w:w w:val="7"/>
          <w:position w:val="-30"/>
        </w:rPr>
        <w:t>面</w:t>
      </w:r>
      <w:r>
        <w:rPr>
          <w:rFonts w:ascii="宋体" w:hAnsi="宋体" w:cs="宋体" w:eastAsia="宋体" w:hint="default"/>
          <w:spacing w:val="-166"/>
          <w:w w:val="7"/>
        </w:rPr>
        <w:t>准</w:t>
      </w:r>
      <w:r>
        <w:rPr>
          <w:rFonts w:ascii="宋体" w:hAnsi="宋体" w:cs="宋体" w:eastAsia="宋体" w:hint="default"/>
          <w:spacing w:val="-56"/>
          <w:w w:val="7"/>
          <w:position w:val="31"/>
        </w:rPr>
        <w:t>按</w:t>
      </w:r>
      <w:r>
        <w:rPr>
          <w:rFonts w:ascii="宋体" w:hAnsi="宋体" w:cs="宋体" w:eastAsia="宋体" w:hint="default"/>
          <w:spacing w:val="-140"/>
          <w:w w:val="7"/>
          <w:position w:val="-30"/>
        </w:rPr>
        <w:t>价</w:t>
      </w:r>
      <w:r>
        <w:rPr>
          <w:rFonts w:ascii="宋体" w:hAnsi="宋体" w:cs="宋体" w:eastAsia="宋体" w:hint="default"/>
          <w:spacing w:val="-166"/>
          <w:w w:val="7"/>
        </w:rPr>
        <w:t>则</w:t>
      </w:r>
      <w:r>
        <w:rPr>
          <w:spacing w:val="-56"/>
          <w:w w:val="7"/>
          <w:position w:val="31"/>
        </w:rPr>
        <w:t>成</w:t>
      </w:r>
      <w:r>
        <w:rPr>
          <w:rFonts w:ascii="宋体" w:hAnsi="宋体" w:cs="宋体" w:eastAsia="宋体" w:hint="default"/>
          <w:spacing w:val="-140"/>
          <w:w w:val="7"/>
          <w:position w:val="-30"/>
        </w:rPr>
        <w:t>值</w:t>
      </w:r>
      <w:r>
        <w:rPr>
          <w:rFonts w:ascii="宋体" w:hAnsi="宋体" w:cs="宋体" w:eastAsia="宋体" w:hint="default"/>
          <w:spacing w:val="-166"/>
          <w:w w:val="7"/>
        </w:rPr>
        <w:t>确</w:t>
      </w:r>
      <w:r>
        <w:rPr>
          <w:spacing w:val="-56"/>
          <w:w w:val="7"/>
          <w:position w:val="31"/>
        </w:rPr>
        <w:t>本</w:t>
      </w:r>
      <w:r>
        <w:rPr>
          <w:rFonts w:ascii="宋体" w:hAnsi="宋体" w:cs="宋体" w:eastAsia="宋体" w:hint="default"/>
          <w:spacing w:val="-140"/>
          <w:w w:val="7"/>
          <w:position w:val="-30"/>
        </w:rPr>
        <w:t>之</w:t>
      </w:r>
      <w:r>
        <w:rPr>
          <w:spacing w:val="-166"/>
          <w:w w:val="7"/>
        </w:rPr>
        <w:t>定</w:t>
      </w:r>
      <w:r>
        <w:rPr>
          <w:spacing w:val="-56"/>
          <w:w w:val="7"/>
          <w:position w:val="31"/>
        </w:rPr>
        <w:t>法</w:t>
      </w:r>
      <w:r>
        <w:rPr>
          <w:rFonts w:ascii="宋体" w:hAnsi="宋体" w:cs="宋体" w:eastAsia="宋体" w:hint="default"/>
          <w:spacing w:val="-140"/>
          <w:w w:val="7"/>
          <w:position w:val="-30"/>
        </w:rPr>
        <w:t>间</w:t>
      </w:r>
      <w:r>
        <w:rPr>
          <w:spacing w:val="-166"/>
          <w:w w:val="7"/>
        </w:rPr>
        <w:t>的</w:t>
      </w:r>
      <w:r>
        <w:rPr>
          <w:rFonts w:ascii="宋体" w:hAnsi="宋体" w:cs="宋体" w:eastAsia="宋体" w:hint="default"/>
          <w:spacing w:val="-56"/>
          <w:w w:val="7"/>
          <w:position w:val="31"/>
        </w:rPr>
        <w:t>核</w:t>
      </w:r>
      <w:r>
        <w:rPr>
          <w:spacing w:val="-140"/>
          <w:w w:val="7"/>
          <w:position w:val="-30"/>
        </w:rPr>
        <w:t>的</w:t>
      </w:r>
      <w:r>
        <w:rPr>
          <w:spacing w:val="-166"/>
          <w:w w:val="7"/>
        </w:rPr>
        <w:t>股</w:t>
      </w:r>
      <w:r>
        <w:rPr>
          <w:spacing w:val="-56"/>
          <w:w w:val="7"/>
          <w:position w:val="31"/>
        </w:rPr>
        <w:t>算</w:t>
      </w:r>
      <w:r>
        <w:rPr>
          <w:rFonts w:ascii="宋体" w:hAnsi="宋体" w:cs="宋体" w:eastAsia="宋体" w:hint="default"/>
          <w:spacing w:val="-140"/>
          <w:w w:val="7"/>
          <w:position w:val="-30"/>
        </w:rPr>
        <w:t>差</w:t>
      </w:r>
      <w:r>
        <w:rPr>
          <w:rFonts w:ascii="宋体" w:hAnsi="宋体" w:cs="宋体" w:eastAsia="宋体" w:hint="default"/>
          <w:spacing w:val="-166"/>
          <w:w w:val="7"/>
        </w:rPr>
        <w:t>权</w:t>
      </w:r>
      <w:r>
        <w:rPr>
          <w:spacing w:val="-56"/>
          <w:w w:val="7"/>
          <w:position w:val="31"/>
        </w:rPr>
        <w:t>的</w:t>
      </w:r>
      <w:r>
        <w:rPr>
          <w:rFonts w:ascii="宋体" w:hAnsi="宋体" w:cs="宋体" w:eastAsia="宋体" w:hint="default"/>
          <w:spacing w:val="-140"/>
          <w:w w:val="7"/>
          <w:position w:val="-30"/>
        </w:rPr>
        <w:t>额</w:t>
      </w:r>
      <w:r>
        <w:rPr>
          <w:spacing w:val="-166"/>
          <w:w w:val="7"/>
        </w:rPr>
        <w:t>投</w:t>
      </w:r>
      <w:r>
        <w:rPr>
          <w:rFonts w:ascii="宋体" w:hAnsi="宋体" w:cs="宋体" w:eastAsia="宋体" w:hint="default"/>
          <w:spacing w:val="-56"/>
          <w:w w:val="7"/>
          <w:position w:val="31"/>
        </w:rPr>
        <w:t>初</w:t>
      </w:r>
      <w:r>
        <w:rPr>
          <w:spacing w:val="-140"/>
          <w:w w:val="7"/>
          <w:position w:val="-30"/>
        </w:rPr>
        <w:t>以</w:t>
      </w:r>
      <w:r>
        <w:rPr>
          <w:spacing w:val="-166"/>
          <w:w w:val="7"/>
        </w:rPr>
        <w:t>资</w:t>
      </w:r>
      <w:r>
        <w:rPr>
          <w:rFonts w:ascii="宋体" w:hAnsi="宋体" w:cs="宋体" w:eastAsia="宋体" w:hint="default"/>
          <w:spacing w:val="-56"/>
          <w:w w:val="7"/>
          <w:position w:val="31"/>
        </w:rPr>
        <w:t>始</w:t>
      </w:r>
      <w:r>
        <w:rPr>
          <w:rFonts w:ascii="宋体" w:hAnsi="宋体" w:cs="宋体" w:eastAsia="宋体" w:hint="default"/>
          <w:spacing w:val="-140"/>
          <w:w w:val="7"/>
          <w:position w:val="-30"/>
        </w:rPr>
        <w:t>及</w:t>
      </w:r>
      <w:r>
        <w:rPr>
          <w:spacing w:val="-166"/>
          <w:w w:val="7"/>
        </w:rPr>
        <w:t>的</w:t>
      </w:r>
      <w:r>
        <w:rPr>
          <w:spacing w:val="-56"/>
          <w:w w:val="7"/>
          <w:position w:val="31"/>
        </w:rPr>
        <w:t>投</w:t>
      </w:r>
      <w:r>
        <w:rPr>
          <w:spacing w:val="-140"/>
          <w:w w:val="7"/>
          <w:position w:val="-30"/>
        </w:rPr>
        <w:t>原</w:t>
      </w:r>
      <w:r>
        <w:rPr>
          <w:spacing w:val="-166"/>
          <w:w w:val="7"/>
        </w:rPr>
        <w:t>公</w:t>
      </w:r>
      <w:r>
        <w:rPr>
          <w:spacing w:val="-56"/>
          <w:w w:val="7"/>
          <w:position w:val="31"/>
        </w:rPr>
        <w:t>资</w:t>
      </w:r>
      <w:r>
        <w:rPr>
          <w:spacing w:val="-140"/>
          <w:w w:val="7"/>
          <w:position w:val="-30"/>
        </w:rPr>
        <w:t>计</w:t>
      </w:r>
      <w:r>
        <w:rPr>
          <w:rFonts w:ascii="宋体" w:hAnsi="宋体" w:cs="宋体" w:eastAsia="宋体" w:hint="default"/>
          <w:spacing w:val="-166"/>
          <w:w w:val="7"/>
        </w:rPr>
        <w:t>允</w:t>
      </w:r>
      <w:r>
        <w:rPr>
          <w:spacing w:val="-56"/>
          <w:w w:val="7"/>
          <w:position w:val="31"/>
        </w:rPr>
        <w:t>成</w:t>
      </w:r>
      <w:r>
        <w:rPr>
          <w:rFonts w:ascii="宋体" w:hAnsi="宋体" w:cs="宋体" w:eastAsia="宋体" w:hint="default"/>
          <w:spacing w:val="-140"/>
          <w:w w:val="7"/>
          <w:position w:val="-30"/>
        </w:rPr>
        <w:t>入</w:t>
      </w:r>
      <w:r>
        <w:rPr>
          <w:rFonts w:ascii="宋体" w:hAnsi="宋体" w:cs="宋体" w:eastAsia="宋体" w:hint="default"/>
          <w:spacing w:val="-166"/>
          <w:w w:val="7"/>
        </w:rPr>
        <w:t>价</w:t>
      </w:r>
      <w:r>
        <w:rPr>
          <w:spacing w:val="-56"/>
          <w:w w:val="7"/>
          <w:position w:val="31"/>
        </w:rPr>
        <w:t>本</w:t>
      </w:r>
      <w:r>
        <w:rPr>
          <w:rFonts w:ascii="宋体" w:hAnsi="宋体" w:cs="宋体" w:eastAsia="宋体" w:hint="default"/>
          <w:spacing w:val="-140"/>
          <w:w w:val="7"/>
          <w:position w:val="-30"/>
        </w:rPr>
        <w:t>其</w:t>
      </w:r>
      <w:r>
        <w:rPr>
          <w:rFonts w:ascii="宋体" w:hAnsi="宋体" w:cs="宋体" w:eastAsia="宋体" w:hint="default"/>
          <w:spacing w:val="-166"/>
          <w:w w:val="7"/>
        </w:rPr>
        <w:t>值</w:t>
      </w:r>
      <w:r>
        <w:rPr>
          <w:rFonts w:ascii="宋体" w:hAnsi="宋体" w:cs="宋体" w:eastAsia="宋体" w:hint="default"/>
          <w:spacing w:val="-56"/>
          <w:w w:val="7"/>
          <w:position w:val="31"/>
        </w:rPr>
        <w:t>。</w:t>
      </w:r>
      <w:r>
        <w:rPr>
          <w:rFonts w:ascii="宋体" w:hAnsi="宋体" w:cs="宋体" w:eastAsia="宋体" w:hint="default"/>
          <w:spacing w:val="-152"/>
          <w:w w:val="7"/>
          <w:position w:val="-30"/>
        </w:rPr>
        <w:t>他</w:t>
      </w:r>
      <w:r>
        <w:rPr>
          <w:rFonts w:ascii="宋体" w:hAnsi="宋体" w:cs="宋体" w:eastAsia="宋体" w:hint="default"/>
          <w:spacing w:val="-168"/>
          <w:w w:val="7"/>
          <w:position w:val="31"/>
        </w:rPr>
        <w:t>购</w:t>
      </w:r>
      <w:r>
        <w:rPr>
          <w:rFonts w:ascii="宋体" w:hAnsi="宋体" w:cs="宋体" w:eastAsia="宋体" w:hint="default"/>
          <w:spacing w:val="-41"/>
          <w:w w:val="7"/>
        </w:rPr>
        <w:t>加</w:t>
      </w:r>
      <w:r>
        <w:rPr>
          <w:rFonts w:ascii="宋体" w:hAnsi="宋体" w:cs="宋体" w:eastAsia="宋体" w:hint="default"/>
          <w:spacing w:val="-152"/>
          <w:w w:val="7"/>
          <w:position w:val="-30"/>
        </w:rPr>
        <w:t>综</w:t>
      </w:r>
      <w:r>
        <w:rPr>
          <w:rFonts w:ascii="宋体" w:hAnsi="宋体" w:cs="宋体" w:eastAsia="宋体" w:hint="default"/>
          <w:spacing w:val="-168"/>
          <w:w w:val="7"/>
          <w:position w:val="31"/>
        </w:rPr>
        <w:t>买</w:t>
      </w:r>
      <w:r>
        <w:rPr>
          <w:spacing w:val="-41"/>
          <w:w w:val="7"/>
        </w:rPr>
        <w:t>上</w:t>
      </w:r>
      <w:r>
        <w:rPr>
          <w:spacing w:val="-152"/>
          <w:w w:val="7"/>
          <w:position w:val="-30"/>
        </w:rPr>
        <w:t>合</w:t>
      </w:r>
      <w:r>
        <w:rPr>
          <w:spacing w:val="-168"/>
          <w:w w:val="7"/>
          <w:position w:val="31"/>
        </w:rPr>
        <w:t>日</w:t>
      </w:r>
      <w:r>
        <w:rPr>
          <w:spacing w:val="-41"/>
          <w:w w:val="7"/>
        </w:rPr>
        <w:t>新</w:t>
      </w:r>
      <w:r>
        <w:rPr>
          <w:rFonts w:ascii="宋体" w:hAnsi="宋体" w:cs="宋体" w:eastAsia="宋体" w:hint="default"/>
          <w:spacing w:val="-152"/>
          <w:w w:val="7"/>
          <w:position w:val="-30"/>
        </w:rPr>
        <w:t>收</w:t>
      </w:r>
      <w:r>
        <w:rPr>
          <w:rFonts w:ascii="宋体" w:hAnsi="宋体" w:cs="宋体" w:eastAsia="宋体" w:hint="default"/>
          <w:spacing w:val="-168"/>
          <w:w w:val="7"/>
          <w:position w:val="31"/>
        </w:rPr>
        <w:t>之</w:t>
      </w:r>
      <w:r>
        <w:rPr>
          <w:rFonts w:ascii="宋体" w:hAnsi="宋体" w:cs="宋体" w:eastAsia="宋体" w:hint="default"/>
          <w:spacing w:val="-41"/>
          <w:w w:val="7"/>
        </w:rPr>
        <w:t>增</w:t>
      </w:r>
      <w:r>
        <w:rPr>
          <w:rFonts w:ascii="宋体" w:hAnsi="宋体" w:cs="宋体" w:eastAsia="宋体" w:hint="default"/>
          <w:spacing w:val="-152"/>
          <w:w w:val="7"/>
          <w:position w:val="-30"/>
        </w:rPr>
        <w:t>益</w:t>
      </w:r>
      <w:r>
        <w:rPr>
          <w:rFonts w:ascii="宋体" w:hAnsi="宋体" w:cs="宋体" w:eastAsia="宋体" w:hint="default"/>
          <w:spacing w:val="-168"/>
          <w:w w:val="7"/>
          <w:position w:val="31"/>
        </w:rPr>
        <w:t>前</w:t>
      </w:r>
      <w:r>
        <w:rPr>
          <w:spacing w:val="-41"/>
          <w:w w:val="7"/>
        </w:rPr>
        <w:t>投</w:t>
      </w:r>
      <w:r>
        <w:rPr>
          <w:spacing w:val="-152"/>
          <w:w w:val="7"/>
          <w:position w:val="-30"/>
        </w:rPr>
        <w:t>的</w:t>
      </w:r>
      <w:r>
        <w:rPr>
          <w:rFonts w:ascii="宋体" w:hAnsi="宋体" w:cs="宋体" w:eastAsia="宋体" w:hint="default"/>
          <w:spacing w:val="-168"/>
          <w:w w:val="7"/>
          <w:position w:val="31"/>
        </w:rPr>
        <w:t>持</w:t>
      </w:r>
      <w:r>
        <w:rPr>
          <w:spacing w:val="-41"/>
          <w:w w:val="7"/>
        </w:rPr>
        <w:t>资</w:t>
      </w:r>
      <w:r>
        <w:rPr>
          <w:rFonts w:ascii="宋体" w:hAnsi="宋体" w:cs="宋体" w:eastAsia="宋体" w:hint="default"/>
          <w:spacing w:val="-152"/>
          <w:w w:val="7"/>
          <w:position w:val="-30"/>
        </w:rPr>
        <w:t>累</w:t>
      </w:r>
      <w:r>
        <w:rPr>
          <w:spacing w:val="-168"/>
          <w:w w:val="7"/>
          <w:position w:val="31"/>
        </w:rPr>
        <w:t>有</w:t>
      </w:r>
      <w:r>
        <w:rPr>
          <w:spacing w:val="-41"/>
          <w:w w:val="7"/>
        </w:rPr>
        <w:t>成</w:t>
      </w:r>
      <w:r>
        <w:rPr>
          <w:spacing w:val="-152"/>
          <w:w w:val="7"/>
          <w:position w:val="-30"/>
        </w:rPr>
        <w:t>计</w:t>
      </w:r>
      <w:r>
        <w:rPr>
          <w:spacing w:val="-168"/>
          <w:w w:val="7"/>
          <w:position w:val="31"/>
        </w:rPr>
        <w:t>的</w:t>
      </w:r>
      <w:r>
        <w:rPr>
          <w:spacing w:val="-41"/>
          <w:w w:val="7"/>
        </w:rPr>
        <w:t>本</w:t>
      </w:r>
      <w:r>
        <w:rPr>
          <w:spacing w:val="-152"/>
          <w:w w:val="7"/>
          <w:position w:val="-30"/>
        </w:rPr>
        <w:t>公</w:t>
      </w:r>
      <w:r>
        <w:rPr>
          <w:spacing w:val="-168"/>
          <w:w w:val="7"/>
          <w:position w:val="31"/>
        </w:rPr>
        <w:t>股</w:t>
      </w:r>
      <w:r>
        <w:rPr>
          <w:rFonts w:ascii="宋体" w:hAnsi="宋体" w:cs="宋体" w:eastAsia="宋体" w:hint="default"/>
          <w:spacing w:val="-41"/>
          <w:w w:val="7"/>
        </w:rPr>
        <w:t>之</w:t>
      </w:r>
      <w:r>
        <w:rPr>
          <w:rFonts w:ascii="宋体" w:hAnsi="宋体" w:cs="宋体" w:eastAsia="宋体" w:hint="default"/>
          <w:spacing w:val="-152"/>
          <w:w w:val="7"/>
          <w:position w:val="-30"/>
        </w:rPr>
        <w:t>允</w:t>
      </w:r>
      <w:r>
        <w:rPr>
          <w:rFonts w:ascii="宋体" w:hAnsi="宋体" w:cs="宋体" w:eastAsia="宋体" w:hint="default"/>
          <w:spacing w:val="-168"/>
          <w:w w:val="7"/>
          <w:position w:val="31"/>
        </w:rPr>
        <w:t>权</w:t>
      </w:r>
      <w:r>
        <w:rPr>
          <w:rFonts w:ascii="宋体" w:hAnsi="宋体" w:cs="宋体" w:eastAsia="宋体" w:hint="default"/>
          <w:spacing w:val="-41"/>
          <w:w w:val="7"/>
        </w:rPr>
        <w:t>和</w:t>
      </w:r>
      <w:r>
        <w:rPr>
          <w:rFonts w:ascii="宋体" w:hAnsi="宋体" w:cs="宋体" w:eastAsia="宋体" w:hint="default"/>
          <w:spacing w:val="-152"/>
          <w:w w:val="7"/>
          <w:position w:val="-30"/>
        </w:rPr>
        <w:t>价</w:t>
      </w:r>
      <w:r>
        <w:rPr>
          <w:spacing w:val="-168"/>
          <w:w w:val="7"/>
          <w:position w:val="31"/>
        </w:rPr>
        <w:t>投</w:t>
      </w:r>
      <w:r>
        <w:rPr>
          <w:spacing w:val="-41"/>
          <w:w w:val="7"/>
        </w:rPr>
        <w:t>，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值</w:t>
      </w:r>
      <w:r>
        <w:rPr>
          <w:rFonts w:ascii="宋体" w:hAnsi="宋体" w:cs="宋体" w:eastAsia="宋体" w:hint="default"/>
          <w:spacing w:val="-152"/>
          <w:w w:val="7"/>
        </w:rPr>
        <w:t>作</w:t>
      </w:r>
      <w:r>
        <w:rPr>
          <w:spacing w:val="-29"/>
          <w:w w:val="7"/>
          <w:position w:val="31"/>
        </w:rPr>
        <w:t>资</w:t>
      </w:r>
      <w:r>
        <w:rPr>
          <w:rFonts w:ascii="宋体" w:hAnsi="宋体" w:cs="宋体" w:eastAsia="宋体" w:hint="default"/>
          <w:spacing w:val="-180"/>
          <w:w w:val="7"/>
        </w:rPr>
        <w:t>为</w:t>
      </w:r>
      <w:r>
        <w:rPr>
          <w:spacing w:val="-152"/>
          <w:w w:val="7"/>
          <w:position w:val="-30"/>
        </w:rPr>
        <w:t>变</w:t>
      </w:r>
      <w:r>
        <w:rPr>
          <w:spacing w:val="-29"/>
          <w:w w:val="7"/>
          <w:position w:val="31"/>
        </w:rPr>
        <w:t>，</w:t>
      </w:r>
      <w:r>
        <w:rPr>
          <w:rFonts w:ascii="宋体" w:hAnsi="宋体" w:cs="宋体" w:eastAsia="宋体" w:hint="default"/>
          <w:spacing w:val="-180"/>
          <w:w w:val="7"/>
        </w:rPr>
        <w:t>改</w:t>
      </w:r>
      <w:r>
        <w:rPr>
          <w:rFonts w:ascii="宋体" w:hAnsi="宋体" w:cs="宋体" w:eastAsia="宋体" w:hint="default"/>
          <w:spacing w:val="-178"/>
          <w:w w:val="7"/>
          <w:position w:val="-30"/>
        </w:rPr>
        <w:t>动</w:t>
      </w:r>
      <w:r>
        <w:rPr>
          <w:rFonts w:ascii="宋体" w:hAnsi="宋体" w:cs="宋体" w:eastAsia="宋体" w:hint="default"/>
          <w:spacing w:val="-3"/>
          <w:w w:val="7"/>
          <w:position w:val="31"/>
        </w:rPr>
        <w:t>采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应</w:t>
      </w:r>
      <w:r>
        <w:rPr>
          <w:rFonts w:ascii="宋体" w:hAnsi="宋体" w:cs="宋体" w:eastAsia="宋体" w:hint="default"/>
          <w:spacing w:val="-178"/>
          <w:w w:val="7"/>
        </w:rPr>
        <w:t>按</w:t>
      </w:r>
      <w:r>
        <w:rPr>
          <w:spacing w:val="-3"/>
          <w:w w:val="7"/>
          <w:position w:val="31"/>
        </w:rPr>
        <w:t>用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当</w:t>
      </w:r>
      <w:r>
        <w:rPr>
          <w:spacing w:val="-178"/>
          <w:w w:val="7"/>
        </w:rPr>
        <w:t>成</w:t>
      </w:r>
      <w:r>
        <w:rPr>
          <w:rFonts w:ascii="宋体" w:hAnsi="宋体" w:cs="宋体" w:eastAsia="宋体" w:hint="default"/>
          <w:w w:val="7"/>
          <w:position w:val="31"/>
        </w:rPr>
        <w:t>金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793" w:lineRule="exact"/>
        <w:ind w:left="162" w:right="193"/>
        <w:jc w:val="center"/>
      </w:pPr>
      <w:r>
        <w:rPr/>
        <w:pict>
          <v:shape style="position:absolute;margin-left:56.639977pt;margin-top:46.79998pt;width:445.95pt;height:185.55pt;mso-position-horizontal-relative:page;mso-position-vertical-relative:paragraph;z-index:-96553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8918" w:val="left" w:leader="none"/>
                    </w:tabs>
                    <w:spacing w:line="371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130"/>
                    </w:rPr>
                    <w:t>权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99"/>
                    </w:rPr>
                    <w:t>与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130"/>
                    </w:rPr>
                    <w:t>益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99"/>
                    </w:rPr>
                    <w:t>其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部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转</w:t>
                  </w:r>
                  <w:r>
                    <w:rPr>
                      <w:spacing w:val="-180"/>
                      <w:w w:val="7"/>
                      <w:position w:val="-130"/>
                    </w:rPr>
                    <w:t>变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99"/>
                    </w:rPr>
                    <w:t>账</w:t>
                  </w:r>
                  <w:r>
                    <w:rPr>
                      <w:w w:val="7"/>
                    </w:rPr>
                    <w:t>算的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初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始</w:t>
                  </w:r>
                  <w:r>
                    <w:rPr>
                      <w:w w:val="7"/>
                      <w:position w:val="-30"/>
                    </w:rPr>
                    <w:t>成</w:t>
                  </w:r>
                  <w:r>
                    <w:rPr>
                      <w:w w:val="7"/>
                    </w:rPr>
                    <w:t>投资</w:t>
                  </w:r>
                  <w:r>
                    <w:rPr>
                      <w:spacing w:val="-180"/>
                      <w:w w:val="7"/>
                    </w:rPr>
                    <w:t>成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核</w:t>
                  </w:r>
                  <w:r>
                    <w:rPr>
                      <w:spacing w:val="-180"/>
                      <w:w w:val="7"/>
                    </w:rPr>
                    <w:t>本</w:t>
                  </w:r>
                  <w:r>
                    <w:rPr>
                      <w:w w:val="7"/>
                      <w:position w:val="-30"/>
                    </w:rPr>
                    <w:t>算</w:t>
                  </w:r>
                  <w:r>
                    <w:rPr>
                      <w:spacing w:val="-180"/>
                      <w:w w:val="7"/>
                    </w:rPr>
                    <w:t>，</w:t>
                  </w:r>
                  <w:r>
                    <w:rPr>
                      <w:spacing w:val="-82"/>
                      <w:w w:val="7"/>
                      <w:position w:val="-30"/>
                    </w:rPr>
                    <w:t>的</w:t>
                  </w:r>
                  <w:r>
                    <w:rPr>
                      <w:spacing w:val="-99"/>
                      <w:w w:val="7"/>
                    </w:rPr>
                    <w:t>原</w:t>
                  </w:r>
                  <w:r>
                    <w:rPr>
                      <w:rFonts w:ascii="宋体" w:hAnsi="宋体" w:cs="宋体" w:eastAsia="宋体" w:hint="default"/>
                      <w:spacing w:val="-82"/>
                      <w:w w:val="7"/>
                      <w:position w:val="-30"/>
                    </w:rPr>
                    <w:t>当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持</w:t>
                  </w:r>
                  <w:r>
                    <w:rPr>
                      <w:w w:val="7"/>
                    </w:rPr>
                    <w:t>有股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权</w:t>
                  </w:r>
                  <w:r>
                    <w:rPr>
                      <w:w w:val="7"/>
                    </w:rPr>
                    <w:t>的公</w:t>
                  </w:r>
                  <w:r>
                    <w:rPr>
                      <w:rFonts w:ascii="宋体" w:hAnsi="宋体" w:cs="宋体" w:eastAsia="宋体" w:hint="default"/>
                      <w:spacing w:val="-140"/>
                      <w:w w:val="7"/>
                    </w:rPr>
                    <w:t>允</w:t>
                  </w:r>
                  <w:r>
                    <w:rPr>
                      <w:spacing w:val="-41"/>
                      <w:w w:val="7"/>
                      <w:position w:val="-130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价值与</w:t>
                  </w:r>
                  <w:r>
                    <w:rPr>
                      <w:rFonts w:ascii="宋体" w:hAnsi="宋体" w:cs="宋体" w:eastAsia="宋体" w:hint="default"/>
                    </w:rPr>
                    <w:tab/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99"/>
                    </w:rPr>
                    <w:t>他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spacing w:val="-7"/>
          <w:w w:val="5"/>
        </w:rPr>
        <w:t>企业通</w:t>
      </w:r>
      <w:r>
        <w:rPr>
          <w:rFonts w:ascii="宋体" w:hAnsi="宋体" w:cs="宋体" w:eastAsia="宋体" w:hint="default"/>
          <w:spacing w:val="-7"/>
          <w:w w:val="5"/>
        </w:rPr>
        <w:t>过多</w:t>
      </w:r>
      <w:r>
        <w:rPr>
          <w:spacing w:val="-7"/>
          <w:w w:val="5"/>
        </w:rPr>
        <w:t>次交易</w:t>
      </w:r>
      <w:r>
        <w:rPr>
          <w:rFonts w:ascii="宋体" w:hAnsi="宋体" w:cs="宋体" w:eastAsia="宋体" w:hint="default"/>
          <w:spacing w:val="-7"/>
          <w:w w:val="5"/>
        </w:rPr>
        <w:t>分步</w:t>
      </w:r>
      <w:r>
        <w:rPr>
          <w:spacing w:val="-7"/>
          <w:w w:val="5"/>
        </w:rPr>
        <w:t>实</w:t>
      </w:r>
      <w:r>
        <w:rPr>
          <w:rFonts w:ascii="宋体" w:hAnsi="宋体" w:cs="宋体" w:eastAsia="宋体" w:hint="default"/>
          <w:spacing w:val="-7"/>
          <w:w w:val="5"/>
        </w:rPr>
        <w:t>现非</w:t>
      </w:r>
      <w:r>
        <w:rPr>
          <w:spacing w:val="-7"/>
          <w:w w:val="5"/>
        </w:rPr>
        <w:t>同</w:t>
      </w:r>
      <w:r>
        <w:rPr>
          <w:rFonts w:ascii="宋体" w:hAnsi="宋体" w:cs="宋体" w:eastAsia="宋体" w:hint="default"/>
          <w:spacing w:val="-7"/>
          <w:w w:val="5"/>
        </w:rPr>
        <w:t>一</w:t>
      </w:r>
      <w:r>
        <w:rPr>
          <w:spacing w:val="-7"/>
          <w:w w:val="5"/>
        </w:rPr>
        <w:t>控</w:t>
      </w:r>
      <w:r>
        <w:rPr>
          <w:rFonts w:ascii="宋体" w:hAnsi="宋体" w:cs="宋体" w:eastAsia="宋体" w:hint="default"/>
          <w:spacing w:val="-7"/>
          <w:w w:val="5"/>
        </w:rPr>
        <w:t>制下</w:t>
      </w:r>
      <w:r>
        <w:rPr>
          <w:spacing w:val="-7"/>
          <w:w w:val="5"/>
        </w:rPr>
        <w:t>企业合并</w:t>
      </w:r>
      <w:r>
        <w:rPr>
          <w:rFonts w:ascii="宋体" w:hAnsi="宋体" w:cs="宋体" w:eastAsia="宋体" w:hint="default"/>
          <w:spacing w:val="-7"/>
          <w:w w:val="5"/>
        </w:rPr>
        <w:t>且</w:t>
      </w:r>
      <w:r>
        <w:rPr>
          <w:rFonts w:ascii="宋体" w:hAnsi="宋体" w:cs="宋体" w:eastAsia="宋体" w:hint="default"/>
          <w:spacing w:val="-7"/>
          <w:w w:val="5"/>
        </w:rPr>
        <w:t>不属于一</w:t>
      </w:r>
      <w:r>
        <w:rPr>
          <w:spacing w:val="-7"/>
          <w:w w:val="5"/>
        </w:rPr>
        <w:t>揽子交易的，</w:t>
      </w:r>
      <w:r>
        <w:rPr>
          <w:rFonts w:ascii="宋体" w:hAnsi="宋体" w:cs="宋体" w:eastAsia="宋体" w:hint="default"/>
          <w:spacing w:val="-7"/>
          <w:w w:val="5"/>
        </w:rPr>
        <w:t>在</w:t>
      </w:r>
      <w:r>
        <w:rPr>
          <w:spacing w:val="-7"/>
          <w:w w:val="5"/>
        </w:rPr>
        <w:t>编</w:t>
      </w:r>
      <w:r>
        <w:rPr>
          <w:rFonts w:ascii="宋体" w:hAnsi="宋体" w:cs="宋体" w:eastAsia="宋体" w:hint="default"/>
          <w:spacing w:val="-7"/>
          <w:w w:val="5"/>
        </w:rPr>
        <w:t>制</w:t>
      </w:r>
      <w:r>
        <w:rPr>
          <w:rFonts w:ascii="宋体" w:hAnsi="宋体" w:cs="宋体" w:eastAsia="宋体" w:hint="default"/>
          <w:spacing w:val="-7"/>
          <w:w w:val="5"/>
        </w:rPr>
        <w:t>个别</w:t>
      </w:r>
      <w:r>
        <w:rPr>
          <w:rFonts w:ascii="宋体" w:hAnsi="宋体" w:cs="宋体" w:eastAsia="宋体" w:hint="default"/>
          <w:spacing w:val="-7"/>
          <w:w w:val="5"/>
        </w:rPr>
        <w:t>财</w:t>
      </w:r>
      <w:r>
        <w:rPr>
          <w:spacing w:val="-7"/>
          <w:w w:val="5"/>
        </w:rPr>
        <w:t>务报表时，</w:t>
      </w:r>
      <w:r>
        <w:rPr>
          <w:rFonts w:ascii="宋体" w:hAnsi="宋体" w:cs="宋体" w:eastAsia="宋体" w:hint="default"/>
          <w:spacing w:val="-7"/>
          <w:w w:val="5"/>
        </w:rPr>
        <w:t>应当按</w:t>
      </w:r>
      <w:r>
        <w:rPr>
          <w:spacing w:val="-7"/>
          <w:w w:val="5"/>
        </w:rPr>
        <w:t>照原</w:t>
      </w:r>
      <w:r>
        <w:rPr>
          <w:rFonts w:ascii="宋体" w:hAnsi="宋体" w:cs="宋体" w:eastAsia="宋体" w:hint="default"/>
          <w:spacing w:val="-7"/>
          <w:w w:val="5"/>
        </w:rPr>
        <w:t>持</w:t>
      </w:r>
      <w:r>
        <w:rPr>
          <w:spacing w:val="-7"/>
          <w:w w:val="5"/>
        </w:rPr>
        <w:t>有</w:t>
      </w:r>
      <w:r>
        <w:rPr>
          <w:spacing w:val="-7"/>
        </w:rPr>
      </w:r>
    </w:p>
    <w:p>
      <w:pPr>
        <w:pStyle w:val="BodyText"/>
        <w:spacing w:line="2366" w:lineRule="exact"/>
        <w:ind w:left="162" w:right="193"/>
        <w:jc w:val="center"/>
        <w:rPr>
          <w:rFonts w:ascii="宋体" w:hAnsi="宋体" w:cs="宋体" w:eastAsia="宋体" w:hint="default"/>
        </w:rPr>
      </w:pPr>
      <w:r>
        <w:rPr/>
        <w:pict>
          <v:shape style="position:absolute;margin-left:80.759621pt;margin-top:4.488588pt;width:18.1pt;height:9pt;mso-position-horizontal-relative:page;mso-position-vertical-relative:paragraph;z-index:-965584" type="#_x0000_t202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z w:val="18"/>
                    </w:rPr>
                    <w:t>5.3.2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4.639969pt;margin-top:38.250938pt;width:113.9pt;height:170.05pt;mso-position-horizontal-relative:page;mso-position-vertical-relative:paragraph;z-index:-965560" type="#_x0000_t202" filled="false" stroked="false">
            <v:textbox inset="0,0,0,0">
              <w:txbxContent>
                <w:p>
                  <w:pPr>
                    <w:pStyle w:val="BodyText"/>
                    <w:spacing w:line="3401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spacing w:val="-12"/>
                      <w:w w:val="7"/>
                      <w:position w:val="100"/>
                    </w:rPr>
                    <w:t>外</w:t>
                  </w:r>
                  <w:r>
                    <w:rPr>
                      <w:rFonts w:ascii="宋体" w:hAnsi="宋体" w:cs="宋体" w:eastAsia="宋体" w:hint="default"/>
                      <w:spacing w:val="-202"/>
                      <w:w w:val="8"/>
                    </w:rPr>
                    <w:t>并</w:t>
                  </w:r>
                  <w:r>
                    <w:rPr>
                      <w:rFonts w:ascii="宋体" w:hAnsi="宋体" w:cs="宋体" w:eastAsia="宋体" w:hint="default"/>
                      <w:spacing w:val="19"/>
                      <w:w w:val="7"/>
                      <w:position w:val="100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  <w:spacing w:val="-3"/>
                      <w:w w:val="8"/>
                    </w:rPr>
                    <w:t>财务报表</w:t>
                  </w:r>
                  <w:r>
                    <w:rPr>
                      <w:rFonts w:ascii="宋体" w:hAnsi="宋体" w:cs="宋体" w:eastAsia="宋体" w:hint="default"/>
                      <w:spacing w:val="-5"/>
                      <w:w w:val="8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3"/>
                      <w:w w:val="8"/>
                    </w:rPr>
                    <w:t>编制</w:t>
                  </w:r>
                  <w:r>
                    <w:rPr>
                      <w:rFonts w:ascii="宋体" w:hAnsi="宋体" w:cs="宋体" w:eastAsia="宋体" w:hint="default"/>
                      <w:spacing w:val="-5"/>
                      <w:w w:val="8"/>
                    </w:rPr>
                    <w:t>方</w:t>
                  </w:r>
                  <w:r>
                    <w:rPr>
                      <w:rFonts w:ascii="宋体" w:hAnsi="宋体" w:cs="宋体" w:eastAsia="宋体" w:hint="default"/>
                      <w:w w:val="8"/>
                    </w:rPr>
                    <w:t>法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75"/>
          <w:w w:val="7"/>
          <w:position w:val="-93"/>
        </w:rPr>
        <w:t>益</w:t>
      </w:r>
      <w:r>
        <w:rPr>
          <w:rFonts w:ascii="宋体" w:hAnsi="宋体" w:cs="宋体" w:eastAsia="宋体" w:hint="default"/>
          <w:spacing w:val="-214"/>
          <w:w w:val="8"/>
          <w:position w:val="-193"/>
        </w:rPr>
        <w:t>、</w:t>
      </w:r>
      <w:r>
        <w:rPr>
          <w:rFonts w:ascii="宋体" w:hAnsi="宋体" w:cs="宋体" w:eastAsia="宋体" w:hint="default"/>
          <w:spacing w:val="-140"/>
          <w:w w:val="8"/>
          <w:position w:val="-193"/>
        </w:rPr>
        <w:t>、</w:t>
      </w:r>
      <w:r>
        <w:rPr>
          <w:rFonts w:ascii="宋体" w:hAnsi="宋体" w:cs="宋体" w:eastAsia="宋体" w:hint="default"/>
          <w:spacing w:val="-44"/>
          <w:w w:val="7"/>
          <w:position w:val="-93"/>
        </w:rPr>
        <w:t>除</w:t>
      </w:r>
      <w:r>
        <w:rPr>
          <w:rFonts w:ascii="宋体" w:hAnsi="宋体" w:cs="宋体" w:eastAsia="宋体" w:hint="default"/>
          <w:spacing w:val="-49"/>
          <w:w w:val="8"/>
          <w:position w:val="-193"/>
        </w:rPr>
        <w:t>合</w:t>
      </w:r>
      <w:r>
        <w:rPr>
          <w:spacing w:val="-123"/>
          <w:w w:val="7"/>
        </w:rPr>
        <w:t>编</w:t>
      </w:r>
      <w:r>
        <w:rPr>
          <w:rFonts w:ascii="宋体" w:hAnsi="宋体" w:cs="宋体" w:eastAsia="宋体" w:hint="default"/>
          <w:spacing w:val="-180"/>
          <w:w w:val="7"/>
          <w:position w:val="37"/>
        </w:rPr>
        <w:t>入</w:t>
      </w:r>
      <w:r>
        <w:rPr>
          <w:rFonts w:ascii="宋体" w:hAnsi="宋体" w:cs="宋体" w:eastAsia="宋体" w:hint="default"/>
          <w:spacing w:val="-58"/>
          <w:w w:val="7"/>
          <w:position w:val="-30"/>
        </w:rPr>
        <w:t>面</w:t>
      </w:r>
      <w:r>
        <w:rPr>
          <w:rFonts w:ascii="宋体" w:hAnsi="宋体" w:cs="宋体" w:eastAsia="宋体" w:hint="default"/>
          <w:spacing w:val="-123"/>
          <w:w w:val="7"/>
        </w:rPr>
        <w:t>制</w:t>
      </w:r>
      <w:r>
        <w:rPr>
          <w:rFonts w:ascii="宋体" w:hAnsi="宋体" w:cs="宋体" w:eastAsia="宋体" w:hint="default"/>
          <w:spacing w:val="-180"/>
          <w:w w:val="7"/>
          <w:position w:val="37"/>
        </w:rPr>
        <w:t>改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价</w:t>
      </w:r>
      <w:r>
        <w:rPr>
          <w:spacing w:val="-58"/>
          <w:w w:val="7"/>
          <w:position w:val="-61"/>
        </w:rPr>
        <w:t>的</w:t>
      </w:r>
      <w:r>
        <w:rPr>
          <w:spacing w:val="-123"/>
          <w:w w:val="7"/>
        </w:rPr>
        <w:t>合</w:t>
      </w:r>
      <w:r>
        <w:rPr>
          <w:rFonts w:ascii="宋体" w:hAnsi="宋体" w:cs="宋体" w:eastAsia="宋体" w:hint="default"/>
          <w:spacing w:val="-180"/>
          <w:w w:val="7"/>
          <w:position w:val="37"/>
        </w:rPr>
        <w:t>按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值</w:t>
      </w:r>
      <w:r>
        <w:rPr>
          <w:spacing w:val="-58"/>
          <w:w w:val="7"/>
          <w:position w:val="-61"/>
        </w:rPr>
        <w:t>，</w:t>
      </w:r>
      <w:r>
        <w:rPr>
          <w:spacing w:val="-164"/>
          <w:w w:val="7"/>
        </w:rPr>
        <w:t>并</w:t>
      </w:r>
      <w:r>
        <w:rPr>
          <w:rFonts w:ascii="宋体" w:hAnsi="宋体" w:cs="宋体" w:eastAsia="宋体" w:hint="default"/>
          <w:spacing w:val="-140"/>
          <w:w w:val="7"/>
          <w:position w:val="-61"/>
        </w:rPr>
        <w:t>应</w:t>
      </w:r>
      <w:r>
        <w:rPr>
          <w:spacing w:val="-58"/>
          <w:w w:val="7"/>
          <w:position w:val="-30"/>
        </w:rPr>
        <w:t>的</w:t>
      </w:r>
      <w:r>
        <w:rPr>
          <w:spacing w:val="-164"/>
          <w:w w:val="7"/>
        </w:rPr>
        <w:t>报</w:t>
      </w:r>
      <w:r>
        <w:rPr>
          <w:rFonts w:ascii="宋体" w:hAnsi="宋体" w:cs="宋体" w:eastAsia="宋体" w:hint="default"/>
          <w:spacing w:val="-140"/>
          <w:w w:val="7"/>
          <w:position w:val="-61"/>
        </w:rPr>
        <w:t>当</w:t>
      </w:r>
      <w:r>
        <w:rPr>
          <w:spacing w:val="-180"/>
          <w:w w:val="7"/>
          <w:position w:val="37"/>
        </w:rPr>
        <w:t>本</w:t>
      </w:r>
      <w:r>
        <w:rPr>
          <w:rFonts w:ascii="宋体" w:hAnsi="宋体" w:cs="宋体" w:eastAsia="宋体" w:hint="default"/>
          <w:spacing w:val="-58"/>
          <w:w w:val="7"/>
          <w:position w:val="-30"/>
        </w:rPr>
        <w:t>差</w:t>
      </w:r>
      <w:r>
        <w:rPr>
          <w:spacing w:val="-164"/>
          <w:w w:val="7"/>
        </w:rPr>
        <w:t>表</w:t>
      </w:r>
      <w:r>
        <w:rPr>
          <w:rFonts w:ascii="宋体" w:hAnsi="宋体" w:cs="宋体" w:eastAsia="宋体" w:hint="default"/>
          <w:spacing w:val="-140"/>
          <w:w w:val="7"/>
          <w:position w:val="-61"/>
        </w:rPr>
        <w:t>转</w:t>
      </w:r>
      <w:r>
        <w:rPr>
          <w:spacing w:val="-180"/>
          <w:w w:val="7"/>
          <w:position w:val="37"/>
        </w:rPr>
        <w:t>法</w:t>
      </w:r>
      <w:r>
        <w:rPr>
          <w:rFonts w:ascii="宋体" w:hAnsi="宋体" w:cs="宋体" w:eastAsia="宋体" w:hint="default"/>
          <w:spacing w:val="-58"/>
          <w:w w:val="7"/>
          <w:position w:val="-30"/>
        </w:rPr>
        <w:t>额</w:t>
      </w:r>
      <w:r>
        <w:rPr>
          <w:spacing w:val="-164"/>
          <w:w w:val="7"/>
        </w:rPr>
        <w:t>时</w:t>
      </w:r>
      <w:r>
        <w:rPr>
          <w:rFonts w:ascii="宋体" w:hAnsi="宋体" w:cs="宋体" w:eastAsia="宋体" w:hint="default"/>
          <w:spacing w:val="-140"/>
          <w:w w:val="7"/>
          <w:position w:val="-61"/>
        </w:rPr>
        <w:t>为</w:t>
      </w:r>
      <w:r>
        <w:rPr>
          <w:spacing w:val="-58"/>
          <w:w w:val="7"/>
          <w:position w:val="-30"/>
        </w:rPr>
        <w:t>计</w:t>
      </w:r>
      <w:r>
        <w:rPr>
          <w:spacing w:val="-164"/>
          <w:w w:val="7"/>
        </w:rPr>
        <w:t>，</w:t>
      </w:r>
      <w:r>
        <w:rPr>
          <w:rFonts w:ascii="宋体" w:hAnsi="宋体" w:cs="宋体" w:eastAsia="宋体" w:hint="default"/>
          <w:spacing w:val="-140"/>
          <w:w w:val="7"/>
          <w:position w:val="-61"/>
        </w:rPr>
        <w:t>购</w:t>
      </w:r>
      <w:r>
        <w:rPr>
          <w:rFonts w:ascii="宋体" w:hAnsi="宋体" w:cs="宋体" w:eastAsia="宋体" w:hint="default"/>
          <w:spacing w:val="-65"/>
          <w:w w:val="7"/>
          <w:position w:val="-30"/>
        </w:rPr>
        <w:t>入</w:t>
      </w:r>
      <w:r>
        <w:rPr>
          <w:rFonts w:ascii="宋体" w:hAnsi="宋体" w:cs="宋体" w:eastAsia="宋体" w:hint="default"/>
          <w:spacing w:val="-156"/>
          <w:w w:val="7"/>
        </w:rPr>
        <w:t>购</w:t>
      </w:r>
      <w:r>
        <w:rPr>
          <w:rFonts w:ascii="宋体" w:hAnsi="宋体" w:cs="宋体" w:eastAsia="宋体" w:hint="default"/>
          <w:spacing w:val="-140"/>
          <w:w w:val="7"/>
          <w:position w:val="-61"/>
        </w:rPr>
        <w:t>买</w:t>
      </w:r>
      <w:r>
        <w:rPr>
          <w:rFonts w:ascii="宋体" w:hAnsi="宋体" w:cs="宋体" w:eastAsia="宋体" w:hint="default"/>
          <w:spacing w:val="-65"/>
          <w:w w:val="7"/>
          <w:position w:val="-30"/>
        </w:rPr>
        <w:t>当</w:t>
      </w:r>
      <w:r>
        <w:rPr>
          <w:rFonts w:ascii="宋体" w:hAnsi="宋体" w:cs="宋体" w:eastAsia="宋体" w:hint="default"/>
          <w:spacing w:val="-156"/>
          <w:w w:val="7"/>
        </w:rPr>
        <w:t>买</w:t>
      </w:r>
      <w:r>
        <w:rPr>
          <w:spacing w:val="-140"/>
          <w:w w:val="7"/>
          <w:position w:val="-61"/>
        </w:rPr>
        <w:t>日</w:t>
      </w:r>
      <w:r>
        <w:rPr>
          <w:spacing w:val="-65"/>
          <w:w w:val="7"/>
          <w:position w:val="-30"/>
        </w:rPr>
        <w:t>期</w:t>
      </w:r>
      <w:r>
        <w:rPr>
          <w:spacing w:val="-156"/>
          <w:w w:val="7"/>
        </w:rPr>
        <w:t>日</w:t>
      </w:r>
      <w:r>
        <w:rPr>
          <w:spacing w:val="-140"/>
          <w:w w:val="7"/>
          <w:position w:val="-61"/>
        </w:rPr>
        <w:t>所</w:t>
      </w:r>
      <w:r>
        <w:rPr>
          <w:spacing w:val="-180"/>
          <w:w w:val="7"/>
          <w:position w:val="-30"/>
        </w:rPr>
        <w:t>投</w:t>
      </w:r>
      <w:r>
        <w:rPr>
          <w:spacing w:val="-65"/>
          <w:w w:val="7"/>
          <w:position w:val="37"/>
        </w:rPr>
        <w:t>期</w:t>
      </w:r>
      <w:r>
        <w:rPr>
          <w:rFonts w:ascii="宋体" w:hAnsi="宋体" w:cs="宋体" w:eastAsia="宋体" w:hint="default"/>
          <w:spacing w:val="-156"/>
          <w:w w:val="7"/>
        </w:rPr>
        <w:t>之</w:t>
      </w:r>
      <w:r>
        <w:rPr>
          <w:rFonts w:ascii="宋体" w:hAnsi="宋体" w:cs="宋体" w:eastAsia="宋体" w:hint="default"/>
          <w:spacing w:val="-140"/>
          <w:w w:val="7"/>
          <w:position w:val="-61"/>
        </w:rPr>
        <w:t>属</w:t>
      </w:r>
      <w:r>
        <w:rPr>
          <w:spacing w:val="-180"/>
          <w:w w:val="7"/>
          <w:position w:val="-30"/>
        </w:rPr>
        <w:t>资</w:t>
      </w:r>
      <w:r>
        <w:rPr>
          <w:spacing w:val="-65"/>
          <w:w w:val="7"/>
          <w:position w:val="37"/>
        </w:rPr>
        <w:t>投</w:t>
      </w:r>
      <w:r>
        <w:rPr>
          <w:rFonts w:ascii="宋体" w:hAnsi="宋体" w:cs="宋体" w:eastAsia="宋体" w:hint="default"/>
          <w:spacing w:val="-156"/>
          <w:w w:val="7"/>
        </w:rPr>
        <w:t>前</w:t>
      </w:r>
      <w:r>
        <w:rPr>
          <w:rFonts w:ascii="宋体" w:hAnsi="宋体" w:cs="宋体" w:eastAsia="宋体" w:hint="default"/>
          <w:spacing w:val="-140"/>
          <w:w w:val="7"/>
          <w:position w:val="-61"/>
        </w:rPr>
        <w:t>当</w:t>
      </w:r>
      <w:r>
        <w:rPr>
          <w:spacing w:val="-180"/>
          <w:w w:val="7"/>
          <w:position w:val="37"/>
        </w:rPr>
        <w:t>资</w:t>
      </w:r>
      <w:r>
        <w:rPr>
          <w:rFonts w:ascii="宋体" w:hAnsi="宋体" w:cs="宋体" w:eastAsia="宋体" w:hint="default"/>
          <w:spacing w:val="-65"/>
          <w:w w:val="7"/>
          <w:position w:val="-30"/>
        </w:rPr>
        <w:t>收</w:t>
      </w:r>
      <w:r>
        <w:rPr>
          <w:rFonts w:ascii="宋体" w:hAnsi="宋体" w:cs="宋体" w:eastAsia="宋体" w:hint="default"/>
          <w:spacing w:val="-156"/>
          <w:w w:val="7"/>
        </w:rPr>
        <w:t>持</w:t>
      </w:r>
      <w:r>
        <w:rPr>
          <w:spacing w:val="-140"/>
          <w:w w:val="7"/>
          <w:position w:val="-61"/>
        </w:rPr>
        <w:t>期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益</w:t>
      </w:r>
      <w:r>
        <w:rPr>
          <w:rFonts w:ascii="宋体" w:hAnsi="宋体" w:cs="宋体" w:eastAsia="宋体" w:hint="default"/>
          <w:spacing w:val="-65"/>
          <w:w w:val="7"/>
          <w:position w:val="37"/>
        </w:rPr>
        <w:t>收</w:t>
      </w:r>
      <w:r>
        <w:rPr>
          <w:spacing w:val="-156"/>
          <w:w w:val="7"/>
        </w:rPr>
        <w:t>有</w:t>
      </w:r>
      <w:r>
        <w:rPr>
          <w:rFonts w:ascii="宋体" w:hAnsi="宋体" w:cs="宋体" w:eastAsia="宋体" w:hint="default"/>
          <w:spacing w:val="-140"/>
          <w:w w:val="7"/>
          <w:position w:val="-61"/>
        </w:rPr>
        <w:t>收</w:t>
      </w:r>
      <w:r>
        <w:rPr>
          <w:rFonts w:ascii="宋体" w:hAnsi="宋体" w:cs="宋体" w:eastAsia="宋体" w:hint="default"/>
          <w:spacing w:val="-180"/>
          <w:w w:val="7"/>
          <w:position w:val="37"/>
        </w:rPr>
        <w:t>益</w:t>
      </w:r>
      <w:r>
        <w:rPr>
          <w:rFonts w:ascii="宋体" w:hAnsi="宋体" w:cs="宋体" w:eastAsia="宋体" w:hint="default"/>
          <w:spacing w:val="-65"/>
          <w:w w:val="7"/>
          <w:position w:val="-30"/>
        </w:rPr>
        <w:t>；</w:t>
      </w:r>
      <w:r>
        <w:rPr>
          <w:spacing w:val="-156"/>
          <w:w w:val="7"/>
        </w:rPr>
        <w:t>的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益</w:t>
      </w:r>
      <w:r>
        <w:rPr>
          <w:rFonts w:ascii="宋体" w:hAnsi="宋体" w:cs="宋体" w:eastAsia="宋体" w:hint="default"/>
          <w:spacing w:val="-140"/>
          <w:w w:val="7"/>
          <w:position w:val="-30"/>
        </w:rPr>
        <w:t>购</w:t>
      </w:r>
      <w:r>
        <w:rPr>
          <w:rFonts w:ascii="宋体" w:hAnsi="宋体" w:cs="宋体" w:eastAsia="宋体" w:hint="default"/>
          <w:spacing w:val="-65"/>
          <w:w w:val="7"/>
          <w:position w:val="37"/>
        </w:rPr>
        <w:t>。</w:t>
      </w:r>
      <w:r>
        <w:rPr>
          <w:spacing w:val="-156"/>
          <w:w w:val="7"/>
        </w:rPr>
        <w:t>被</w:t>
      </w:r>
      <w:r>
        <w:rPr>
          <w:rFonts w:ascii="宋体" w:hAnsi="宋体" w:cs="宋体" w:eastAsia="宋体" w:hint="default"/>
          <w:spacing w:val="-41"/>
          <w:w w:val="7"/>
          <w:position w:val="-30"/>
        </w:rPr>
        <w:t>买</w:t>
      </w:r>
      <w:r>
        <w:rPr>
          <w:rFonts w:ascii="宋体" w:hAnsi="宋体" w:cs="宋体" w:eastAsia="宋体" w:hint="default"/>
          <w:spacing w:val="-164"/>
          <w:w w:val="7"/>
          <w:position w:val="-61"/>
        </w:rPr>
        <w:t>由</w:t>
      </w:r>
      <w:r>
        <w:rPr>
          <w:rFonts w:ascii="宋体" w:hAnsi="宋体" w:cs="宋体" w:eastAsia="宋体" w:hint="default"/>
          <w:spacing w:val="-156"/>
          <w:w w:val="7"/>
        </w:rPr>
        <w:t>购</w:t>
      </w:r>
      <w:r>
        <w:rPr>
          <w:spacing w:val="-41"/>
          <w:w w:val="7"/>
          <w:position w:val="-30"/>
        </w:rPr>
        <w:t>日</w:t>
      </w:r>
      <w:r>
        <w:rPr>
          <w:rFonts w:ascii="宋体" w:hAnsi="宋体" w:cs="宋体" w:eastAsia="宋体" w:hint="default"/>
          <w:spacing w:val="-164"/>
          <w:w w:val="7"/>
          <w:position w:val="-61"/>
        </w:rPr>
        <w:t>于</w:t>
      </w:r>
      <w:r>
        <w:rPr>
          <w:rFonts w:ascii="宋体" w:hAnsi="宋体" w:cs="宋体" w:eastAsia="宋体" w:hint="default"/>
          <w:spacing w:val="-156"/>
          <w:w w:val="7"/>
        </w:rPr>
        <w:t>买</w:t>
      </w:r>
      <w:r>
        <w:rPr>
          <w:rFonts w:ascii="宋体" w:hAnsi="宋体" w:cs="宋体" w:eastAsia="宋体" w:hint="default"/>
          <w:spacing w:val="-41"/>
          <w:w w:val="7"/>
          <w:position w:val="-30"/>
        </w:rPr>
        <w:t>之</w:t>
      </w:r>
      <w:r>
        <w:rPr>
          <w:spacing w:val="-164"/>
          <w:w w:val="7"/>
          <w:position w:val="-61"/>
        </w:rPr>
        <w:t>被</w:t>
      </w:r>
      <w:r>
        <w:rPr>
          <w:rFonts w:ascii="宋体" w:hAnsi="宋体" w:cs="宋体" w:eastAsia="宋体" w:hint="default"/>
          <w:spacing w:val="-156"/>
          <w:w w:val="7"/>
        </w:rPr>
        <w:t>方</w:t>
      </w:r>
      <w:r>
        <w:rPr>
          <w:rFonts w:ascii="宋体" w:hAnsi="宋体" w:cs="宋体" w:eastAsia="宋体" w:hint="default"/>
          <w:spacing w:val="-41"/>
          <w:w w:val="7"/>
          <w:position w:val="-30"/>
        </w:rPr>
        <w:t>前</w:t>
      </w:r>
      <w:r>
        <w:rPr>
          <w:spacing w:val="-164"/>
          <w:w w:val="7"/>
          <w:position w:val="-61"/>
        </w:rPr>
        <w:t>投</w:t>
      </w:r>
      <w:r>
        <w:rPr>
          <w:spacing w:val="-156"/>
          <w:w w:val="7"/>
        </w:rPr>
        <w:t>的</w:t>
      </w:r>
      <w:r>
        <w:rPr>
          <w:rFonts w:ascii="宋体" w:hAnsi="宋体" w:cs="宋体" w:eastAsia="宋体" w:hint="default"/>
          <w:spacing w:val="-41"/>
          <w:w w:val="7"/>
          <w:position w:val="-30"/>
        </w:rPr>
        <w:t>持</w:t>
      </w:r>
      <w:r>
        <w:rPr>
          <w:spacing w:val="-164"/>
          <w:w w:val="7"/>
          <w:position w:val="-61"/>
        </w:rPr>
        <w:t>资</w:t>
      </w:r>
      <w:r>
        <w:rPr>
          <w:spacing w:val="-156"/>
          <w:w w:val="7"/>
        </w:rPr>
        <w:t>股</w:t>
      </w:r>
      <w:r>
        <w:rPr>
          <w:spacing w:val="-41"/>
          <w:w w:val="7"/>
          <w:position w:val="-30"/>
        </w:rPr>
        <w:t>有</w:t>
      </w:r>
      <w:r>
        <w:rPr>
          <w:rFonts w:ascii="宋体" w:hAnsi="宋体" w:cs="宋体" w:eastAsia="宋体" w:hint="default"/>
          <w:spacing w:val="-164"/>
          <w:w w:val="7"/>
          <w:position w:val="-61"/>
        </w:rPr>
        <w:t>方</w:t>
      </w:r>
      <w:r>
        <w:rPr>
          <w:rFonts w:ascii="宋体" w:hAnsi="宋体" w:cs="宋体" w:eastAsia="宋体" w:hint="default"/>
          <w:spacing w:val="-156"/>
          <w:w w:val="7"/>
        </w:rPr>
        <w:t>权</w:t>
      </w:r>
      <w:r>
        <w:rPr>
          <w:spacing w:val="-41"/>
          <w:w w:val="7"/>
          <w:position w:val="-30"/>
        </w:rPr>
        <w:t>的</w:t>
      </w:r>
      <w:r>
        <w:rPr>
          <w:rFonts w:ascii="宋体" w:hAnsi="宋体" w:cs="宋体" w:eastAsia="宋体" w:hint="default"/>
          <w:spacing w:val="-164"/>
          <w:w w:val="7"/>
          <w:position w:val="-61"/>
        </w:rPr>
        <w:t>重</w:t>
      </w:r>
      <w:r>
        <w:rPr>
          <w:spacing w:val="-156"/>
          <w:w w:val="7"/>
        </w:rPr>
        <w:t>，</w:t>
      </w:r>
      <w:r>
        <w:rPr>
          <w:spacing w:val="-41"/>
          <w:w w:val="7"/>
          <w:position w:val="-30"/>
        </w:rPr>
        <w:t>被</w:t>
      </w:r>
      <w:r>
        <w:rPr>
          <w:spacing w:val="-171"/>
          <w:w w:val="7"/>
          <w:position w:val="-61"/>
        </w:rPr>
        <w:t>新</w:t>
      </w:r>
      <w:r>
        <w:rPr>
          <w:rFonts w:ascii="宋体" w:hAnsi="宋体" w:cs="宋体" w:eastAsia="宋体" w:hint="default"/>
          <w:spacing w:val="-149"/>
          <w:w w:val="7"/>
        </w:rPr>
        <w:t>应</w:t>
      </w:r>
      <w:r>
        <w:rPr>
          <w:rFonts w:ascii="宋体" w:hAnsi="宋体" w:cs="宋体" w:eastAsia="宋体" w:hint="default"/>
          <w:spacing w:val="-41"/>
          <w:w w:val="7"/>
          <w:position w:val="-30"/>
        </w:rPr>
        <w:t>购</w:t>
      </w:r>
      <w:r>
        <w:rPr>
          <w:spacing w:val="-171"/>
          <w:w w:val="7"/>
          <w:position w:val="-61"/>
        </w:rPr>
        <w:t>计</w:t>
      </w:r>
      <w:r>
        <w:rPr>
          <w:rFonts w:ascii="宋体" w:hAnsi="宋体" w:cs="宋体" w:eastAsia="宋体" w:hint="default"/>
          <w:spacing w:val="-149"/>
          <w:w w:val="7"/>
        </w:rPr>
        <w:t>当</w:t>
      </w:r>
      <w:r>
        <w:rPr>
          <w:rFonts w:ascii="宋体" w:hAnsi="宋体" w:cs="宋体" w:eastAsia="宋体" w:hint="default"/>
          <w:spacing w:val="-41"/>
          <w:w w:val="7"/>
          <w:position w:val="-30"/>
        </w:rPr>
        <w:t>买</w:t>
      </w:r>
      <w:r>
        <w:rPr>
          <w:rFonts w:ascii="宋体" w:hAnsi="宋体" w:cs="宋体" w:eastAsia="宋体" w:hint="default"/>
          <w:spacing w:val="-171"/>
          <w:w w:val="7"/>
          <w:position w:val="-61"/>
        </w:rPr>
        <w:t>量</w:t>
      </w:r>
      <w:r>
        <w:rPr>
          <w:rFonts w:ascii="宋体" w:hAnsi="宋体" w:cs="宋体" w:eastAsia="宋体" w:hint="default"/>
          <w:spacing w:val="-149"/>
          <w:w w:val="7"/>
        </w:rPr>
        <w:t>按</w:t>
      </w:r>
      <w:r>
        <w:rPr>
          <w:rFonts w:ascii="宋体" w:hAnsi="宋体" w:cs="宋体" w:eastAsia="宋体" w:hint="default"/>
          <w:spacing w:val="-41"/>
          <w:w w:val="7"/>
          <w:position w:val="-30"/>
        </w:rPr>
        <w:t>方</w:t>
      </w:r>
      <w:r>
        <w:rPr>
          <w:rFonts w:ascii="宋体" w:hAnsi="宋体" w:cs="宋体" w:eastAsia="宋体" w:hint="default"/>
          <w:spacing w:val="-171"/>
          <w:w w:val="7"/>
          <w:position w:val="-61"/>
        </w:rPr>
        <w:t>设</w:t>
      </w:r>
      <w:r>
        <w:rPr>
          <w:spacing w:val="-149"/>
          <w:w w:val="7"/>
        </w:rPr>
        <w:t>照</w:t>
      </w:r>
      <w:r>
        <w:rPr>
          <w:spacing w:val="-41"/>
          <w:w w:val="7"/>
          <w:position w:val="-30"/>
        </w:rPr>
        <w:t>的</w:t>
      </w:r>
      <w:r>
        <w:rPr>
          <w:spacing w:val="-171"/>
          <w:w w:val="7"/>
          <w:position w:val="-61"/>
        </w:rPr>
        <w:t>定</w:t>
      </w:r>
      <w:r>
        <w:rPr>
          <w:rFonts w:ascii="宋体" w:hAnsi="宋体" w:cs="宋体" w:eastAsia="宋体" w:hint="default"/>
          <w:spacing w:val="-149"/>
          <w:w w:val="7"/>
        </w:rPr>
        <w:t>该</w:t>
      </w:r>
      <w:r>
        <w:rPr>
          <w:spacing w:val="-41"/>
          <w:w w:val="7"/>
          <w:position w:val="-30"/>
        </w:rPr>
        <w:t>股</w:t>
      </w:r>
      <w:r>
        <w:rPr>
          <w:rFonts w:ascii="宋体" w:hAnsi="宋体" w:cs="宋体" w:eastAsia="宋体" w:hint="default"/>
          <w:spacing w:val="-171"/>
          <w:w w:val="7"/>
          <w:position w:val="-61"/>
        </w:rPr>
        <w:t>受</w:t>
      </w:r>
      <w:r>
        <w:rPr>
          <w:spacing w:val="-149"/>
          <w:w w:val="7"/>
        </w:rPr>
        <w:t>股</w:t>
      </w:r>
      <w:r>
        <w:rPr>
          <w:rFonts w:ascii="宋体" w:hAnsi="宋体" w:cs="宋体" w:eastAsia="宋体" w:hint="default"/>
          <w:spacing w:val="-41"/>
          <w:w w:val="7"/>
          <w:position w:val="-30"/>
        </w:rPr>
        <w:t>权</w:t>
      </w:r>
      <w:r>
        <w:rPr>
          <w:rFonts w:ascii="宋体" w:hAnsi="宋体" w:cs="宋体" w:eastAsia="宋体" w:hint="default"/>
          <w:spacing w:val="-171"/>
          <w:w w:val="7"/>
          <w:position w:val="-61"/>
        </w:rPr>
        <w:t>益</w:t>
      </w:r>
      <w:r>
        <w:rPr>
          <w:rFonts w:ascii="宋体" w:hAnsi="宋体" w:cs="宋体" w:eastAsia="宋体" w:hint="default"/>
          <w:spacing w:val="-149"/>
          <w:w w:val="7"/>
        </w:rPr>
        <w:t>权</w:t>
      </w:r>
      <w:r>
        <w:rPr>
          <w:rFonts w:ascii="宋体" w:hAnsi="宋体" w:cs="宋体" w:eastAsia="宋体" w:hint="default"/>
          <w:spacing w:val="-41"/>
          <w:w w:val="7"/>
          <w:position w:val="-30"/>
        </w:rPr>
        <w:t>涉</w:t>
      </w:r>
      <w:r>
        <w:rPr>
          <w:spacing w:val="-171"/>
          <w:w w:val="7"/>
          <w:position w:val="-61"/>
        </w:rPr>
        <w:t>计</w:t>
      </w:r>
      <w:r>
        <w:rPr>
          <w:rFonts w:ascii="宋体" w:hAnsi="宋体" w:cs="宋体" w:eastAsia="宋体" w:hint="default"/>
          <w:spacing w:val="-149"/>
          <w:w w:val="7"/>
        </w:rPr>
        <w:t>在</w:t>
      </w:r>
      <w:r>
        <w:rPr>
          <w:rFonts w:ascii="宋体" w:hAnsi="宋体" w:cs="宋体" w:eastAsia="宋体" w:hint="default"/>
          <w:spacing w:val="-41"/>
          <w:w w:val="7"/>
          <w:position w:val="-30"/>
        </w:rPr>
        <w:t>及</w:t>
      </w:r>
      <w:r>
        <w:rPr>
          <w:rFonts w:ascii="宋体" w:hAnsi="宋体" w:cs="宋体" w:eastAsia="宋体" w:hint="default"/>
          <w:spacing w:val="-171"/>
          <w:w w:val="7"/>
          <w:position w:val="-61"/>
        </w:rPr>
        <w:t>划</w:t>
      </w:r>
      <w:r>
        <w:rPr>
          <w:rFonts w:ascii="宋体" w:hAnsi="宋体" w:cs="宋体" w:eastAsia="宋体" w:hint="default"/>
          <w:spacing w:val="-149"/>
          <w:w w:val="7"/>
        </w:rPr>
        <w:t>购</w:t>
      </w:r>
      <w:r>
        <w:rPr>
          <w:rFonts w:ascii="宋体" w:hAnsi="宋体" w:cs="宋体" w:eastAsia="宋体" w:hint="default"/>
          <w:spacing w:val="-41"/>
          <w:w w:val="7"/>
          <w:position w:val="-30"/>
        </w:rPr>
        <w:t>权</w:t>
      </w:r>
      <w:r>
        <w:rPr>
          <w:rFonts w:ascii="宋体" w:hAnsi="宋体" w:cs="宋体" w:eastAsia="宋体" w:hint="default"/>
          <w:spacing w:val="-171"/>
          <w:w w:val="7"/>
          <w:position w:val="-61"/>
        </w:rPr>
        <w:t>净</w:t>
      </w:r>
      <w:r>
        <w:rPr>
          <w:rFonts w:ascii="宋体" w:hAnsi="宋体" w:cs="宋体" w:eastAsia="宋体" w:hint="default"/>
          <w:spacing w:val="-149"/>
          <w:w w:val="7"/>
        </w:rPr>
        <w:t>买</w:t>
      </w:r>
      <w:r>
        <w:rPr>
          <w:rFonts w:ascii="宋体" w:hAnsi="宋体" w:cs="宋体" w:eastAsia="宋体" w:hint="default"/>
          <w:spacing w:val="-41"/>
          <w:w w:val="7"/>
          <w:position w:val="-30"/>
        </w:rPr>
        <w:t>益</w:t>
      </w:r>
      <w:r>
        <w:rPr>
          <w:rFonts w:ascii="宋体" w:hAnsi="宋体" w:cs="宋体" w:eastAsia="宋体" w:hint="default"/>
          <w:spacing w:val="-171"/>
          <w:w w:val="7"/>
          <w:position w:val="-61"/>
        </w:rPr>
        <w:t>负</w:t>
      </w:r>
      <w:r>
        <w:rPr>
          <w:spacing w:val="-149"/>
          <w:w w:val="7"/>
        </w:rPr>
        <w:t>日</w:t>
      </w:r>
      <w:r>
        <w:rPr>
          <w:spacing w:val="-41"/>
          <w:w w:val="7"/>
          <w:position w:val="-30"/>
        </w:rPr>
        <w:t>法</w:t>
      </w:r>
      <w:r>
        <w:rPr>
          <w:rFonts w:ascii="宋体" w:hAnsi="宋体" w:cs="宋体" w:eastAsia="宋体" w:hint="default"/>
          <w:spacing w:val="-171"/>
          <w:w w:val="7"/>
          <w:position w:val="-61"/>
        </w:rPr>
        <w:t>债</w:t>
      </w:r>
      <w:r>
        <w:rPr>
          <w:spacing w:val="-149"/>
          <w:w w:val="7"/>
        </w:rPr>
        <w:t>的</w:t>
      </w:r>
      <w:r>
        <w:rPr>
          <w:rFonts w:ascii="宋体" w:hAnsi="宋体" w:cs="宋体" w:eastAsia="宋体" w:hint="default"/>
          <w:spacing w:val="-41"/>
          <w:w w:val="7"/>
          <w:position w:val="-30"/>
        </w:rPr>
        <w:t>核</w:t>
      </w:r>
      <w:r>
        <w:rPr>
          <w:rFonts w:ascii="宋体" w:hAnsi="宋体" w:cs="宋体" w:eastAsia="宋体" w:hint="default"/>
          <w:spacing w:val="-171"/>
          <w:w w:val="7"/>
          <w:position w:val="-61"/>
        </w:rPr>
        <w:t>或</w:t>
      </w:r>
      <w:r>
        <w:rPr>
          <w:spacing w:val="-149"/>
          <w:w w:val="7"/>
        </w:rPr>
        <w:t>公</w:t>
      </w:r>
      <w:r>
        <w:rPr>
          <w:spacing w:val="-41"/>
          <w:w w:val="7"/>
          <w:position w:val="-30"/>
        </w:rPr>
        <w:t>算</w:t>
      </w:r>
      <w:r>
        <w:rPr>
          <w:rFonts w:ascii="宋体" w:hAnsi="宋体" w:cs="宋体" w:eastAsia="宋体" w:hint="default"/>
          <w:spacing w:val="-171"/>
          <w:w w:val="7"/>
          <w:position w:val="-61"/>
        </w:rPr>
        <w:t>净</w:t>
      </w:r>
      <w:r>
        <w:rPr>
          <w:rFonts w:ascii="宋体" w:hAnsi="宋体" w:cs="宋体" w:eastAsia="宋体" w:hint="default"/>
          <w:spacing w:val="-149"/>
          <w:w w:val="7"/>
        </w:rPr>
        <w:t>允</w:t>
      </w:r>
      <w:r>
        <w:rPr>
          <w:rFonts w:ascii="宋体" w:hAnsi="宋体" w:cs="宋体" w:eastAsia="宋体" w:hint="default"/>
          <w:spacing w:val="-41"/>
          <w:w w:val="7"/>
          <w:position w:val="-30"/>
        </w:rPr>
        <w:t>下</w:t>
      </w:r>
      <w:r>
        <w:rPr>
          <w:spacing w:val="-171"/>
          <w:w w:val="7"/>
          <w:position w:val="-61"/>
        </w:rPr>
        <w:t>资</w:t>
      </w:r>
      <w:r>
        <w:rPr>
          <w:rFonts w:ascii="宋体" w:hAnsi="宋体" w:cs="宋体" w:eastAsia="宋体" w:hint="default"/>
          <w:spacing w:val="-149"/>
          <w:w w:val="7"/>
        </w:rPr>
        <w:t>价</w:t>
      </w:r>
      <w:r>
        <w:rPr>
          <w:spacing w:val="-41"/>
          <w:w w:val="7"/>
          <w:position w:val="-30"/>
        </w:rPr>
        <w:t>的</w:t>
      </w:r>
      <w:r>
        <w:rPr>
          <w:spacing w:val="-171"/>
          <w:w w:val="7"/>
          <w:position w:val="-61"/>
        </w:rPr>
        <w:t>产</w:t>
      </w:r>
      <w:r>
        <w:rPr>
          <w:rFonts w:ascii="宋体" w:hAnsi="宋体" w:cs="宋体" w:eastAsia="宋体" w:hint="default"/>
          <w:spacing w:val="-149"/>
          <w:w w:val="7"/>
        </w:rPr>
        <w:t>值</w:t>
      </w:r>
      <w:r>
        <w:rPr>
          <w:rFonts w:ascii="宋体" w:hAnsi="宋体" w:cs="宋体" w:eastAsia="宋体" w:hint="default"/>
          <w:spacing w:val="-41"/>
          <w:w w:val="7"/>
          <w:position w:val="-30"/>
        </w:rPr>
        <w:t>其</w:t>
      </w:r>
      <w:r>
        <w:rPr>
          <w:spacing w:val="-171"/>
          <w:w w:val="7"/>
          <w:position w:val="-61"/>
        </w:rPr>
        <w:t>变</w:t>
      </w:r>
      <w:r>
        <w:rPr>
          <w:rFonts w:ascii="宋体" w:hAnsi="宋体" w:cs="宋体" w:eastAsia="宋体" w:hint="default"/>
          <w:spacing w:val="-149"/>
          <w:w w:val="7"/>
        </w:rPr>
        <w:t>进</w:t>
      </w:r>
      <w:r>
        <w:rPr>
          <w:rFonts w:ascii="宋体" w:hAnsi="宋体" w:cs="宋体" w:eastAsia="宋体" w:hint="default"/>
          <w:spacing w:val="-41"/>
          <w:w w:val="7"/>
          <w:position w:val="-30"/>
        </w:rPr>
        <w:t>他</w:t>
      </w:r>
      <w:r>
        <w:rPr>
          <w:rFonts w:ascii="宋体" w:hAnsi="宋体" w:cs="宋体" w:eastAsia="宋体" w:hint="default"/>
          <w:spacing w:val="-171"/>
          <w:w w:val="7"/>
          <w:position w:val="-61"/>
        </w:rPr>
        <w:t>动</w:t>
      </w:r>
      <w:r>
        <w:rPr>
          <w:spacing w:val="-149"/>
          <w:w w:val="7"/>
        </w:rPr>
        <w:t>行</w:t>
      </w:r>
      <w:r>
        <w:rPr>
          <w:rFonts w:ascii="宋体" w:hAnsi="宋体" w:cs="宋体" w:eastAsia="宋体" w:hint="default"/>
          <w:spacing w:val="-41"/>
          <w:w w:val="7"/>
          <w:position w:val="-30"/>
        </w:rPr>
        <w:t>综</w:t>
      </w:r>
      <w:r>
        <w:rPr>
          <w:rFonts w:ascii="宋体" w:hAnsi="宋体" w:cs="宋体" w:eastAsia="宋体" w:hint="default"/>
          <w:spacing w:val="-171"/>
          <w:w w:val="7"/>
          <w:position w:val="-61"/>
        </w:rPr>
        <w:t>而</w:t>
      </w:r>
      <w:r>
        <w:rPr>
          <w:rFonts w:ascii="宋体" w:hAnsi="宋体" w:cs="宋体" w:eastAsia="宋体" w:hint="default"/>
          <w:spacing w:val="-149"/>
          <w:w w:val="7"/>
        </w:rPr>
        <w:t>重</w:t>
      </w:r>
      <w:r>
        <w:rPr>
          <w:spacing w:val="-41"/>
          <w:w w:val="7"/>
          <w:position w:val="-30"/>
        </w:rPr>
        <w:t>合</w:t>
      </w:r>
      <w:r>
        <w:rPr>
          <w:spacing w:val="-171"/>
          <w:w w:val="7"/>
          <w:position w:val="-61"/>
        </w:rPr>
        <w:t>产</w:t>
      </w:r>
      <w:r>
        <w:rPr>
          <w:spacing w:val="-149"/>
          <w:w w:val="7"/>
        </w:rPr>
        <w:t>新</w:t>
      </w:r>
      <w:r>
        <w:rPr>
          <w:rFonts w:ascii="宋体" w:hAnsi="宋体" w:cs="宋体" w:eastAsia="宋体" w:hint="default"/>
          <w:spacing w:val="-41"/>
          <w:w w:val="7"/>
          <w:position w:val="-30"/>
        </w:rPr>
        <w:t>收</w:t>
      </w:r>
      <w:r>
        <w:rPr>
          <w:rFonts w:ascii="宋体" w:hAnsi="宋体" w:cs="宋体" w:eastAsia="宋体" w:hint="default"/>
          <w:spacing w:val="-171"/>
          <w:w w:val="7"/>
          <w:position w:val="-61"/>
        </w:rPr>
        <w:t>生</w:t>
      </w:r>
      <w:r>
        <w:rPr>
          <w:spacing w:val="-149"/>
          <w:w w:val="7"/>
        </w:rPr>
        <w:t>计</w:t>
      </w:r>
      <w:r>
        <w:rPr>
          <w:rFonts w:ascii="宋体" w:hAnsi="宋体" w:cs="宋体" w:eastAsia="宋体" w:hint="default"/>
          <w:spacing w:val="-41"/>
          <w:w w:val="7"/>
          <w:position w:val="-30"/>
        </w:rPr>
        <w:t>益</w:t>
      </w:r>
      <w:r>
        <w:rPr>
          <w:spacing w:val="-171"/>
          <w:w w:val="7"/>
          <w:position w:val="-61"/>
        </w:rPr>
        <w:t>的</w:t>
      </w:r>
      <w:r>
        <w:rPr>
          <w:rFonts w:ascii="宋体" w:hAnsi="宋体" w:cs="宋体" w:eastAsia="宋体" w:hint="default"/>
          <w:spacing w:val="-149"/>
          <w:w w:val="7"/>
        </w:rPr>
        <w:t>量</w:t>
      </w:r>
      <w:r>
        <w:rPr>
          <w:spacing w:val="-41"/>
          <w:w w:val="7"/>
          <w:position w:val="-30"/>
        </w:rPr>
        <w:t>、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其</w:t>
      </w:r>
      <w:r>
        <w:rPr>
          <w:rFonts w:ascii="宋体" w:hAnsi="宋体" w:cs="宋体" w:eastAsia="宋体" w:hint="default"/>
          <w:spacing w:val="-171"/>
          <w:w w:val="7"/>
          <w:position w:val="-61"/>
        </w:rPr>
        <w:t>其</w:t>
      </w:r>
      <w:r>
        <w:rPr>
          <w:spacing w:val="-10"/>
          <w:w w:val="7"/>
        </w:rPr>
        <w:t>，</w:t>
      </w:r>
      <w:r>
        <w:rPr>
          <w:rFonts w:ascii="宋体" w:hAnsi="宋体" w:cs="宋体" w:eastAsia="宋体" w:hint="default"/>
          <w:spacing w:val="-178"/>
          <w:w w:val="7"/>
          <w:position w:val="-61"/>
        </w:rPr>
        <w:t>他</w:t>
      </w:r>
      <w:r>
        <w:rPr>
          <w:spacing w:val="-3"/>
          <w:w w:val="7"/>
        </w:rPr>
        <w:t>公</w:t>
      </w:r>
      <w:r>
        <w:rPr>
          <w:spacing w:val="-180"/>
          <w:w w:val="7"/>
          <w:position w:val="-30"/>
        </w:rPr>
        <w:t>所</w:t>
      </w:r>
      <w:r>
        <w:rPr>
          <w:rFonts w:ascii="宋体" w:hAnsi="宋体" w:cs="宋体" w:eastAsia="宋体" w:hint="default"/>
          <w:spacing w:val="-178"/>
          <w:w w:val="7"/>
          <w:position w:val="-61"/>
        </w:rPr>
        <w:t>综</w:t>
      </w:r>
      <w:r>
        <w:rPr>
          <w:rFonts w:ascii="宋体" w:hAnsi="宋体" w:cs="宋体" w:eastAsia="宋体" w:hint="default"/>
          <w:spacing w:val="-3"/>
          <w:w w:val="7"/>
        </w:rPr>
        <w:t>允</w:t>
      </w:r>
      <w:r>
        <w:rPr>
          <w:spacing w:val="-180"/>
          <w:w w:val="7"/>
          <w:position w:val="-30"/>
        </w:rPr>
        <w:t>有</w:t>
      </w:r>
      <w:r>
        <w:rPr>
          <w:spacing w:val="-178"/>
          <w:w w:val="7"/>
          <w:position w:val="-61"/>
        </w:rPr>
        <w:t>合</w:t>
      </w:r>
      <w:r>
        <w:rPr>
          <w:rFonts w:ascii="宋体" w:hAnsi="宋体" w:cs="宋体" w:eastAsia="宋体" w:hint="default"/>
          <w:spacing w:val="-3"/>
          <w:w w:val="7"/>
        </w:rPr>
        <w:t>价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者</w:t>
      </w:r>
      <w:r>
        <w:rPr>
          <w:rFonts w:ascii="宋体" w:hAnsi="宋体" w:cs="宋体" w:eastAsia="宋体" w:hint="default"/>
          <w:spacing w:val="-178"/>
          <w:w w:val="7"/>
          <w:position w:val="-61"/>
        </w:rPr>
        <w:t>收</w:t>
      </w:r>
      <w:r>
        <w:rPr>
          <w:rFonts w:ascii="宋体" w:hAnsi="宋体" w:cs="宋体" w:eastAsia="宋体" w:hint="default"/>
          <w:w w:val="7"/>
        </w:rPr>
        <w:t>值</w:t>
      </w:r>
      <w:r>
        <w:rPr>
          <w:rFonts w:ascii="宋体" w:hAnsi="宋体" w:cs="宋体" w:eastAsia="宋体" w:hint="default"/>
        </w:rPr>
      </w:r>
    </w:p>
    <w:p>
      <w:pPr>
        <w:spacing w:after="0" w:line="2366" w:lineRule="exact"/>
        <w:jc w:val="center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4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  <w:r>
        <w:rPr/>
        <w:pict>
          <v:shape style="position:absolute;margin-left:56.639977pt;margin-top:-18.359354pt;width:482.05pt;height:151.2pt;mso-position-horizontal-relative:page;mso-position-vertical-relative:page;z-index:-965704" type="#_x0000_t202" filled="false" stroked="false">
            <v:textbox inset="0,0,0,0">
              <w:txbxContent>
                <w:p>
                  <w:pPr>
                    <w:pStyle w:val="BodyText"/>
                    <w:spacing w:line="3024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spacing w:val="-180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认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为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初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始</w:t>
                  </w:r>
                  <w:r>
                    <w:rPr>
                      <w:spacing w:val="-58"/>
                      <w:w w:val="7"/>
                      <w:position w:val="-30"/>
                    </w:rPr>
                    <w:t>本</w:t>
                  </w:r>
                  <w:r>
                    <w:rPr>
                      <w:rFonts w:ascii="宋体" w:hAnsi="宋体" w:cs="宋体" w:eastAsia="宋体" w:hint="default"/>
                      <w:spacing w:val="-123"/>
                      <w:w w:val="7"/>
                      <w:position w:val="31"/>
                    </w:rPr>
                    <w:t>非</w:t>
                  </w:r>
                  <w:r>
                    <w:rPr>
                      <w:spacing w:val="-180"/>
                      <w:w w:val="7"/>
                      <w:position w:val="-30"/>
                    </w:rPr>
                    <w:t>企</w:t>
                  </w:r>
                  <w:r>
                    <w:rPr>
                      <w:spacing w:val="-58"/>
                      <w:w w:val="7"/>
                    </w:rPr>
                    <w:t>投</w:t>
                  </w:r>
                  <w:r>
                    <w:rPr>
                      <w:spacing w:val="-123"/>
                      <w:w w:val="7"/>
                      <w:position w:val="31"/>
                    </w:rPr>
                    <w:t>同</w:t>
                  </w:r>
                  <w:r>
                    <w:rPr>
                      <w:spacing w:val="-180"/>
                      <w:w w:val="7"/>
                      <w:position w:val="-30"/>
                    </w:rPr>
                    <w:t>业</w:t>
                  </w:r>
                  <w:r>
                    <w:rPr>
                      <w:spacing w:val="-58"/>
                      <w:w w:val="7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123"/>
                      <w:w w:val="7"/>
                      <w:position w:val="31"/>
                    </w:rPr>
                    <w:t>一</w:t>
                  </w:r>
                  <w:r>
                    <w:rPr>
                      <w:spacing w:val="-180"/>
                      <w:w w:val="7"/>
                      <w:position w:val="-30"/>
                    </w:rPr>
                    <w:t>的</w:t>
                  </w:r>
                  <w:r>
                    <w:rPr>
                      <w:spacing w:val="-58"/>
                      <w:w w:val="7"/>
                    </w:rPr>
                    <w:t>成</w:t>
                  </w:r>
                  <w:r>
                    <w:rPr>
                      <w:spacing w:val="-123"/>
                      <w:w w:val="7"/>
                      <w:position w:val="31"/>
                    </w:rPr>
                    <w:t>控</w:t>
                  </w:r>
                  <w:r>
                    <w:rPr>
                      <w:spacing w:val="-180"/>
                      <w:w w:val="7"/>
                      <w:position w:val="-30"/>
                    </w:rPr>
                    <w:t>资</w:t>
                  </w:r>
                  <w:r>
                    <w:rPr>
                      <w:spacing w:val="-58"/>
                      <w:w w:val="7"/>
                    </w:rPr>
                    <w:t>本</w:t>
                  </w:r>
                  <w:r>
                    <w:rPr>
                      <w:rFonts w:ascii="宋体" w:hAnsi="宋体" w:cs="宋体" w:eastAsia="宋体" w:hint="default"/>
                      <w:spacing w:val="-123"/>
                      <w:w w:val="7"/>
                      <w:position w:val="31"/>
                    </w:rPr>
                    <w:t>制</w:t>
                  </w:r>
                  <w:r>
                    <w:rPr>
                      <w:spacing w:val="-180"/>
                      <w:w w:val="7"/>
                      <w:position w:val="-30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58"/>
                      <w:w w:val="7"/>
                    </w:rPr>
                    <w:t>；</w:t>
                  </w:r>
                  <w:r>
                    <w:rPr>
                      <w:rFonts w:ascii="宋体" w:hAnsi="宋体" w:cs="宋体" w:eastAsia="宋体" w:hint="default"/>
                      <w:spacing w:val="-149"/>
                      <w:w w:val="7"/>
                      <w:position w:val="31"/>
                    </w:rPr>
                    <w:t>下</w:t>
                  </w:r>
                  <w:r>
                    <w:rPr>
                      <w:rFonts w:ascii="宋体" w:hAnsi="宋体" w:cs="宋体" w:eastAsia="宋体" w:hint="default"/>
                      <w:spacing w:val="-154"/>
                      <w:w w:val="7"/>
                    </w:rPr>
                    <w:t>非</w:t>
                  </w:r>
                  <w:r>
                    <w:rPr>
                      <w:rFonts w:ascii="宋体" w:hAnsi="宋体" w:cs="宋体" w:eastAsia="宋体" w:hint="default"/>
                      <w:spacing w:val="-58"/>
                      <w:w w:val="7"/>
                      <w:position w:val="-30"/>
                    </w:rPr>
                    <w:t>和</w:t>
                  </w:r>
                  <w:r>
                    <w:rPr>
                      <w:spacing w:val="-149"/>
                      <w:w w:val="7"/>
                      <w:position w:val="31"/>
                    </w:rPr>
                    <w:t>的</w:t>
                  </w:r>
                  <w:r>
                    <w:rPr>
                      <w:spacing w:val="-154"/>
                      <w:w w:val="7"/>
                    </w:rPr>
                    <w:t>同</w:t>
                  </w:r>
                  <w:r>
                    <w:rPr>
                      <w:rFonts w:ascii="宋体" w:hAnsi="宋体" w:cs="宋体" w:eastAsia="宋体" w:hint="default"/>
                      <w:spacing w:val="-58"/>
                      <w:w w:val="7"/>
                      <w:position w:val="-30"/>
                    </w:rPr>
                    <w:t>负</w:t>
                  </w:r>
                  <w:r>
                    <w:rPr>
                      <w:spacing w:val="-149"/>
                      <w:w w:val="7"/>
                      <w:position w:val="31"/>
                    </w:rPr>
                    <w:t>控</w:t>
                  </w:r>
                  <w:r>
                    <w:rPr>
                      <w:rFonts w:ascii="宋体" w:hAnsi="宋体" w:cs="宋体" w:eastAsia="宋体" w:hint="default"/>
                      <w:spacing w:val="-154"/>
                      <w:w w:val="7"/>
                    </w:rPr>
                    <w:t>一</w:t>
                  </w:r>
                  <w:r>
                    <w:rPr>
                      <w:rFonts w:ascii="宋体" w:hAnsi="宋体" w:cs="宋体" w:eastAsia="宋体" w:hint="default"/>
                      <w:spacing w:val="-58"/>
                      <w:w w:val="7"/>
                      <w:position w:val="-30"/>
                    </w:rPr>
                    <w:t>债</w:t>
                  </w:r>
                  <w:r>
                    <w:rPr>
                      <w:spacing w:val="-149"/>
                      <w:w w:val="7"/>
                      <w:position w:val="31"/>
                    </w:rPr>
                    <w:t>股</w:t>
                  </w:r>
                  <w:r>
                    <w:rPr>
                      <w:spacing w:val="-154"/>
                      <w:w w:val="7"/>
                    </w:rPr>
                    <w:t>控</w:t>
                  </w:r>
                  <w:r>
                    <w:rPr>
                      <w:rFonts w:ascii="宋体" w:hAnsi="宋体" w:cs="宋体" w:eastAsia="宋体" w:hint="default"/>
                      <w:spacing w:val="-58"/>
                      <w:w w:val="7"/>
                      <w:position w:val="-30"/>
                    </w:rPr>
                    <w:t>。</w:t>
                  </w:r>
                  <w:r>
                    <w:rPr>
                      <w:spacing w:val="-149"/>
                      <w:w w:val="7"/>
                      <w:position w:val="31"/>
                    </w:rPr>
                    <w:t>合</w:t>
                  </w:r>
                  <w:r>
                    <w:rPr>
                      <w:rFonts w:ascii="宋体" w:hAnsi="宋体" w:cs="宋体" w:eastAsia="宋体" w:hint="default"/>
                      <w:spacing w:val="-32"/>
                      <w:w w:val="7"/>
                    </w:rPr>
                    <w:t>制</w:t>
                  </w:r>
                  <w:r>
                    <w:rPr>
                      <w:spacing w:val="-149"/>
                      <w:w w:val="7"/>
                      <w:position w:val="31"/>
                    </w:rPr>
                    <w:t>并</w:t>
                  </w:r>
                  <w:r>
                    <w:rPr>
                      <w:rFonts w:ascii="宋体" w:hAnsi="宋体" w:cs="宋体" w:eastAsia="宋体" w:hint="default"/>
                      <w:spacing w:val="-32"/>
                      <w:w w:val="7"/>
                    </w:rPr>
                    <w:t>下</w:t>
                  </w:r>
                  <w:r>
                    <w:rPr>
                      <w:rFonts w:ascii="宋体" w:hAnsi="宋体" w:cs="宋体" w:eastAsia="宋体" w:hint="default"/>
                      <w:spacing w:val="-149"/>
                      <w:w w:val="7"/>
                      <w:position w:val="31"/>
                    </w:rPr>
                    <w:t>取</w:t>
                  </w:r>
                  <w:r>
                    <w:rPr>
                      <w:spacing w:val="-32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49"/>
                      <w:w w:val="7"/>
                      <w:position w:val="31"/>
                    </w:rPr>
                    <w:t>得</w:t>
                  </w:r>
                  <w:r>
                    <w:rPr>
                      <w:rFonts w:ascii="宋体" w:hAnsi="宋体" w:cs="宋体" w:eastAsia="宋体" w:hint="default"/>
                      <w:spacing w:val="-32"/>
                      <w:w w:val="7"/>
                    </w:rPr>
                    <w:t>吸</w:t>
                  </w:r>
                  <w:r>
                    <w:rPr>
                      <w:spacing w:val="-149"/>
                      <w:w w:val="7"/>
                      <w:position w:val="31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32"/>
                      <w:w w:val="7"/>
                    </w:rPr>
                    <w:t>收</w:t>
                  </w:r>
                  <w:r>
                    <w:rPr>
                      <w:rFonts w:ascii="宋体" w:hAnsi="宋体" w:cs="宋体" w:eastAsia="宋体" w:hint="default"/>
                      <w:spacing w:val="-149"/>
                      <w:w w:val="7"/>
                      <w:position w:val="31"/>
                    </w:rPr>
                    <w:t>长</w:t>
                  </w:r>
                  <w:r>
                    <w:rPr>
                      <w:spacing w:val="-32"/>
                      <w:w w:val="7"/>
                    </w:rPr>
                    <w:t>合</w:t>
                  </w:r>
                  <w:r>
                    <w:rPr>
                      <w:spacing w:val="-149"/>
                      <w:w w:val="7"/>
                      <w:position w:val="31"/>
                    </w:rPr>
                    <w:t>期</w:t>
                  </w:r>
                  <w:r>
                    <w:rPr>
                      <w:spacing w:val="-32"/>
                      <w:w w:val="7"/>
                    </w:rPr>
                    <w:t>并</w:t>
                  </w:r>
                  <w:r>
                    <w:rPr>
                      <w:spacing w:val="-149"/>
                      <w:w w:val="7"/>
                      <w:position w:val="31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spacing w:val="-32"/>
                      <w:w w:val="7"/>
                    </w:rPr>
                    <w:t>取</w:t>
                  </w:r>
                  <w:r>
                    <w:rPr>
                      <w:rFonts w:ascii="宋体" w:hAnsi="宋体" w:cs="宋体" w:eastAsia="宋体" w:hint="default"/>
                      <w:spacing w:val="-149"/>
                      <w:w w:val="7"/>
                      <w:position w:val="31"/>
                    </w:rPr>
                    <w:t>权</w:t>
                  </w:r>
                  <w:r>
                    <w:rPr>
                      <w:rFonts w:ascii="宋体" w:hAnsi="宋体" w:cs="宋体" w:eastAsia="宋体" w:hint="default"/>
                      <w:spacing w:val="-32"/>
                      <w:w w:val="7"/>
                    </w:rPr>
                    <w:t>得</w:t>
                  </w:r>
                  <w:r>
                    <w:rPr>
                      <w:spacing w:val="-149"/>
                      <w:w w:val="7"/>
                      <w:position w:val="31"/>
                    </w:rPr>
                    <w:t>投</w:t>
                  </w:r>
                  <w:r>
                    <w:rPr>
                      <w:spacing w:val="-32"/>
                      <w:w w:val="7"/>
                    </w:rPr>
                    <w:t>的</w:t>
                  </w:r>
                  <w:r>
                    <w:rPr>
                      <w:spacing w:val="-149"/>
                      <w:w w:val="7"/>
                      <w:position w:val="31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32"/>
                      <w:w w:val="7"/>
                    </w:rPr>
                    <w:t>符</w:t>
                  </w:r>
                  <w:r>
                    <w:rPr>
                      <w:spacing w:val="-149"/>
                      <w:w w:val="7"/>
                      <w:position w:val="31"/>
                    </w:rPr>
                    <w:t>，</w:t>
                  </w:r>
                  <w:r>
                    <w:rPr>
                      <w:spacing w:val="-44"/>
                      <w:w w:val="7"/>
                    </w:rPr>
                    <w:t>合</w:t>
                  </w:r>
                  <w:r>
                    <w:rPr>
                      <w:spacing w:val="-137"/>
                      <w:w w:val="7"/>
                      <w:position w:val="31"/>
                    </w:rPr>
                    <w:t>本</w:t>
                  </w:r>
                  <w:r>
                    <w:rPr>
                      <w:rFonts w:ascii="宋体" w:hAnsi="宋体" w:cs="宋体" w:eastAsia="宋体" w:hint="default"/>
                      <w:spacing w:val="-44"/>
                      <w:w w:val="7"/>
                    </w:rPr>
                    <w:t>确</w:t>
                  </w:r>
                  <w:r>
                    <w:rPr>
                      <w:spacing w:val="-137"/>
                      <w:w w:val="7"/>
                      <w:position w:val="31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44"/>
                      <w:w w:val="7"/>
                    </w:rPr>
                    <w:t>认</w:t>
                  </w:r>
                  <w:r>
                    <w:rPr>
                      <w:spacing w:val="-137"/>
                      <w:w w:val="7"/>
                      <w:position w:val="31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spacing w:val="-44"/>
                      <w:w w:val="7"/>
                    </w:rPr>
                    <w:t>条</w:t>
                  </w:r>
                  <w:r>
                    <w:rPr>
                      <w:spacing w:val="-137"/>
                      <w:w w:val="7"/>
                      <w:position w:val="31"/>
                    </w:rPr>
                    <w:t>以</w:t>
                  </w:r>
                  <w:r>
                    <w:rPr>
                      <w:spacing w:val="-44"/>
                      <w:w w:val="7"/>
                    </w:rPr>
                    <w:t>件</w:t>
                  </w:r>
                  <w:r>
                    <w:rPr>
                      <w:rFonts w:ascii="宋体" w:hAnsi="宋体" w:cs="宋体" w:eastAsia="宋体" w:hint="default"/>
                      <w:spacing w:val="-137"/>
                      <w:w w:val="7"/>
                      <w:position w:val="31"/>
                    </w:rPr>
                    <w:t>购</w:t>
                  </w:r>
                  <w:r>
                    <w:rPr>
                      <w:spacing w:val="-44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37"/>
                      <w:w w:val="7"/>
                      <w:position w:val="31"/>
                    </w:rPr>
                    <w:t>买</w:t>
                  </w:r>
                  <w:r>
                    <w:rPr>
                      <w:rFonts w:ascii="宋体" w:hAnsi="宋体" w:cs="宋体" w:eastAsia="宋体" w:hint="default"/>
                      <w:spacing w:val="-44"/>
                      <w:w w:val="7"/>
                    </w:rPr>
                    <w:t>各</w:t>
                  </w:r>
                  <w:r>
                    <w:rPr>
                      <w:spacing w:val="-137"/>
                      <w:w w:val="7"/>
                      <w:position w:val="31"/>
                    </w:rPr>
                    <w:t>日</w:t>
                  </w:r>
                  <w:r>
                    <w:rPr>
                      <w:spacing w:val="-44"/>
                      <w:w w:val="7"/>
                    </w:rPr>
                    <w:t>项</w:t>
                  </w:r>
                  <w:r>
                    <w:rPr>
                      <w:rFonts w:ascii="宋体" w:hAnsi="宋体" w:cs="宋体" w:eastAsia="宋体" w:hint="default"/>
                      <w:spacing w:val="-137"/>
                      <w:w w:val="7"/>
                      <w:position w:val="31"/>
                    </w:rPr>
                    <w:t>确</w:t>
                  </w:r>
                  <w:r>
                    <w:rPr>
                      <w:rFonts w:ascii="宋体" w:hAnsi="宋体" w:cs="宋体" w:eastAsia="宋体" w:hint="default"/>
                      <w:spacing w:val="-44"/>
                      <w:w w:val="7"/>
                    </w:rPr>
                    <w:t>可</w:t>
                  </w:r>
                  <w:r>
                    <w:rPr>
                      <w:spacing w:val="-137"/>
                      <w:w w:val="7"/>
                      <w:position w:val="31"/>
                    </w:rPr>
                    <w:t>定</w:t>
                  </w:r>
                  <w:r>
                    <w:rPr>
                      <w:rFonts w:ascii="宋体" w:hAnsi="宋体" w:cs="宋体" w:eastAsia="宋体" w:hint="default"/>
                      <w:spacing w:val="-44"/>
                      <w:w w:val="7"/>
                    </w:rPr>
                    <w:t>辨</w:t>
                  </w:r>
                  <w:r>
                    <w:rPr>
                      <w:spacing w:val="-137"/>
                      <w:w w:val="7"/>
                      <w:position w:val="31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44"/>
                      <w:w w:val="7"/>
                    </w:rPr>
                    <w:t>认</w:t>
                  </w:r>
                  <w:r>
                    <w:rPr>
                      <w:spacing w:val="-137"/>
                      <w:w w:val="7"/>
                      <w:position w:val="31"/>
                    </w:rPr>
                    <w:t>企</w:t>
                  </w:r>
                  <w:r>
                    <w:rPr>
                      <w:spacing w:val="-44"/>
                      <w:w w:val="7"/>
                    </w:rPr>
                    <w:t>资</w:t>
                  </w:r>
                  <w:r>
                    <w:rPr>
                      <w:spacing w:val="-137"/>
                      <w:w w:val="7"/>
                      <w:position w:val="31"/>
                    </w:rPr>
                    <w:t>业</w:t>
                  </w:r>
                  <w:r>
                    <w:rPr>
                      <w:spacing w:val="-44"/>
                      <w:w w:val="7"/>
                    </w:rPr>
                    <w:t>产</w:t>
                  </w:r>
                  <w:r>
                    <w:rPr>
                      <w:spacing w:val="-137"/>
                      <w:w w:val="7"/>
                      <w:position w:val="31"/>
                    </w:rPr>
                    <w:t>合</w:t>
                  </w:r>
                  <w:r>
                    <w:rPr>
                      <w:spacing w:val="-44"/>
                      <w:w w:val="7"/>
                    </w:rPr>
                    <w:t>、</w:t>
                  </w:r>
                  <w:r>
                    <w:rPr>
                      <w:spacing w:val="-164"/>
                      <w:w w:val="7"/>
                      <w:position w:val="31"/>
                    </w:rPr>
                    <w:t>并</w:t>
                  </w:r>
                  <w:r>
                    <w:rPr>
                      <w:rFonts w:ascii="宋体" w:hAnsi="宋体" w:cs="宋体" w:eastAsia="宋体" w:hint="default"/>
                      <w:spacing w:val="-17"/>
                      <w:w w:val="7"/>
                    </w:rPr>
                    <w:t>负</w:t>
                  </w:r>
                  <w:r>
                    <w:rPr>
                      <w:spacing w:val="-164"/>
                      <w:w w:val="7"/>
                      <w:position w:val="31"/>
                    </w:rPr>
                    <w:t>成</w:t>
                  </w:r>
                  <w:r>
                    <w:rPr>
                      <w:rFonts w:ascii="宋体" w:hAnsi="宋体" w:cs="宋体" w:eastAsia="宋体" w:hint="default"/>
                      <w:spacing w:val="-17"/>
                      <w:w w:val="7"/>
                    </w:rPr>
                    <w:t>债</w:t>
                  </w:r>
                  <w:r>
                    <w:rPr>
                      <w:spacing w:val="-164"/>
                      <w:w w:val="7"/>
                      <w:position w:val="31"/>
                    </w:rPr>
                    <w:t>本</w:t>
                  </w:r>
                  <w:r>
                    <w:rPr>
                      <w:spacing w:val="-27"/>
                      <w:w w:val="7"/>
                    </w:rPr>
                    <w:t>，</w:t>
                  </w:r>
                  <w:r>
                    <w:rPr>
                      <w:spacing w:val="-171"/>
                      <w:w w:val="7"/>
                    </w:rPr>
                    <w:t>本</w:t>
                  </w:r>
                  <w:r>
                    <w:rPr>
                      <w:spacing w:val="-12"/>
                      <w:w w:val="7"/>
                      <w:position w:val="31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  <w:position w:val="31"/>
                    </w:rPr>
                    <w:t>作</w:t>
                  </w:r>
                  <w:r>
                    <w:rPr>
                      <w:spacing w:val="-3"/>
                      <w:w w:val="7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  <w:position w:val="31"/>
                    </w:rPr>
                    <w:t>为</w:t>
                  </w:r>
                  <w:r>
                    <w:rPr>
                      <w:spacing w:val="-3"/>
                      <w:w w:val="7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  <w:position w:val="31"/>
                    </w:rPr>
                    <w:t>对</w:t>
                  </w:r>
                  <w:r>
                    <w:rPr>
                      <w:rFonts w:ascii="宋体" w:hAnsi="宋体" w:cs="宋体" w:eastAsia="宋体" w:hint="default"/>
                      <w:spacing w:val="-3"/>
                      <w:w w:val="7"/>
                    </w:rPr>
                    <w:t>在</w:t>
                  </w:r>
                  <w:r>
                    <w:rPr>
                      <w:spacing w:val="-178"/>
                      <w:w w:val="7"/>
                      <w:position w:val="31"/>
                    </w:rPr>
                    <w:t>被</w:t>
                  </w:r>
                  <w:r>
                    <w:rPr>
                      <w:rFonts w:ascii="宋体" w:hAnsi="宋体" w:cs="宋体" w:eastAsia="宋体" w:hint="default"/>
                      <w:spacing w:val="-48"/>
                      <w:w w:val="7"/>
                    </w:rPr>
                    <w:t>购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45"/>
                      <w:w w:val="99"/>
                      <w:position w:val="131"/>
                      <w:sz w:val="18"/>
                      <w:szCs w:val="18"/>
                    </w:rPr>
                    <w:t>2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  <w:position w:val="31"/>
                    </w:rPr>
                    <w:t>购</w:t>
                  </w:r>
                  <w:r>
                    <w:rPr>
                      <w:rFonts w:ascii="宋体" w:hAnsi="宋体" w:cs="宋体" w:eastAsia="宋体" w:hint="default"/>
                      <w:spacing w:val="-137"/>
                      <w:w w:val="7"/>
                    </w:rPr>
                    <w:t>买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2"/>
                      <w:w w:val="99"/>
                      <w:position w:val="131"/>
                      <w:sz w:val="18"/>
                      <w:szCs w:val="18"/>
                    </w:rPr>
                    <w:t>0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45"/>
                      <w:w w:val="99"/>
                      <w:position w:val="131"/>
                      <w:sz w:val="18"/>
                      <w:szCs w:val="18"/>
                    </w:rPr>
                    <w:t>1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  <w:position w:val="31"/>
                    </w:rPr>
                    <w:t>买</w:t>
                  </w:r>
                  <w:r>
                    <w:rPr>
                      <w:spacing w:val="-137"/>
                      <w:w w:val="7"/>
                    </w:rPr>
                    <w:t>日</w:t>
                  </w:r>
                  <w:r>
                    <w:rPr>
                      <w:rFonts w:ascii="Times New Roman" w:hAnsi="Times New Roman" w:cs="Times New Roman" w:eastAsia="Times New Roman" w:hint="default"/>
                      <w:w w:val="99"/>
                      <w:position w:val="131"/>
                      <w:sz w:val="18"/>
                      <w:szCs w:val="18"/>
                    </w:rPr>
                    <w:t>4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1"/>
                      <w:position w:val="131"/>
                      <w:sz w:val="18"/>
                      <w:szCs w:val="18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  <w:position w:val="31"/>
                    </w:rPr>
                    <w:t>方</w:t>
                  </w:r>
                  <w:r>
                    <w:rPr>
                      <w:rFonts w:ascii="宋体" w:hAnsi="宋体" w:cs="宋体" w:eastAsia="宋体" w:hint="default"/>
                      <w:spacing w:val="-3"/>
                      <w:w w:val="7"/>
                    </w:rPr>
                    <w:t>按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  <w:position w:val="31"/>
                    </w:rPr>
                    <w:t>长</w:t>
                  </w:r>
                  <w:r>
                    <w:rPr>
                      <w:spacing w:val="-3"/>
                      <w:w w:val="7"/>
                    </w:rPr>
                    <w:t>照</w:t>
                  </w:r>
                  <w:r>
                    <w:rPr>
                      <w:spacing w:val="-178"/>
                      <w:w w:val="7"/>
                      <w:position w:val="31"/>
                    </w:rPr>
                    <w:t>期</w:t>
                  </w:r>
                  <w:r>
                    <w:rPr>
                      <w:spacing w:val="-3"/>
                      <w:w w:val="7"/>
                    </w:rPr>
                    <w:t>公</w:t>
                  </w:r>
                  <w:r>
                    <w:rPr>
                      <w:spacing w:val="-178"/>
                      <w:w w:val="7"/>
                      <w:position w:val="31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spacing w:val="-3"/>
                      <w:w w:val="7"/>
                    </w:rPr>
                    <w:t>允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  <w:position w:val="31"/>
                    </w:rPr>
                    <w:t>权</w:t>
                  </w:r>
                  <w:r>
                    <w:rPr>
                      <w:rFonts w:ascii="宋体" w:hAnsi="宋体" w:cs="宋体" w:eastAsia="宋体" w:hint="default"/>
                      <w:spacing w:val="-3"/>
                      <w:w w:val="7"/>
                    </w:rPr>
                    <w:t>价</w:t>
                  </w:r>
                  <w:r>
                    <w:rPr>
                      <w:spacing w:val="-178"/>
                      <w:w w:val="7"/>
                      <w:position w:val="31"/>
                    </w:rPr>
                    <w:t>投</w:t>
                  </w:r>
                  <w:r>
                    <w:rPr>
                      <w:rFonts w:ascii="宋体" w:hAnsi="宋体" w:cs="宋体" w:eastAsia="宋体" w:hint="default"/>
                      <w:spacing w:val="-3"/>
                      <w:w w:val="7"/>
                    </w:rPr>
                    <w:t>值</w:t>
                  </w:r>
                  <w:r>
                    <w:rPr>
                      <w:spacing w:val="-178"/>
                      <w:w w:val="7"/>
                      <w:position w:val="31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确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7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0"/>
        <w:ind w:left="152" w:right="0" w:firstLine="0"/>
        <w:jc w:val="left"/>
        <w:rPr>
          <w:rFonts w:ascii="Times New Roman" w:hAnsi="Times New Roman" w:cs="Times New Roman" w:eastAsia="Times New Roman" w:hint="default"/>
          <w:sz w:val="21"/>
          <w:szCs w:val="21"/>
        </w:rPr>
      </w:pPr>
      <w:r>
        <w:rPr>
          <w:rFonts w:ascii="Times New Roman"/>
          <w:b/>
          <w:w w:val="100"/>
          <w:sz w:val="21"/>
        </w:rPr>
        <w:t>6</w:t>
      </w:r>
      <w:r>
        <w:rPr>
          <w:rFonts w:ascii="Times New Roman"/>
          <w:w w:val="100"/>
          <w:sz w:val="21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b/>
          <w:bCs/>
          <w:sz w:val="20"/>
          <w:szCs w:val="20"/>
        </w:rPr>
      </w:pPr>
    </w:p>
    <w:p>
      <w:pPr>
        <w:spacing w:before="156"/>
        <w:ind w:left="0" w:right="0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6.1</w:t>
      </w:r>
    </w:p>
    <w:p>
      <w:pPr>
        <w:pStyle w:val="BodyText"/>
        <w:spacing w:line="2737" w:lineRule="exact"/>
        <w:ind w:left="-39" w:right="0"/>
        <w:jc w:val="left"/>
        <w:rPr>
          <w:rFonts w:ascii="宋体" w:hAnsi="宋体" w:cs="宋体" w:eastAsia="宋体" w:hint="default"/>
        </w:rPr>
      </w:pPr>
      <w:r>
        <w:rPr>
          <w:w w:val="20"/>
        </w:rPr>
        <w:br w:type="column"/>
      </w:r>
      <w:r>
        <w:rPr>
          <w:w w:val="20"/>
        </w:rPr>
        <w:t>合并</w:t>
      </w:r>
      <w:r>
        <w:rPr>
          <w:rFonts w:ascii="宋体" w:hAnsi="宋体" w:cs="宋体" w:eastAsia="宋体" w:hint="default"/>
          <w:w w:val="20"/>
        </w:rPr>
        <w:t>范围</w:t>
      </w:r>
      <w:r>
        <w:rPr>
          <w:rFonts w:ascii="宋体" w:hAnsi="宋体" w:cs="宋体" w:eastAsia="宋体" w:hint="default"/>
        </w:rPr>
      </w:r>
    </w:p>
    <w:p>
      <w:pPr>
        <w:spacing w:after="0" w:line="2737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40"/>
          <w:cols w:num="2" w:equalWidth="0">
            <w:col w:w="800" w:space="40"/>
            <w:col w:w="9140"/>
          </w:cols>
        </w:sectPr>
      </w:pPr>
    </w:p>
    <w:p>
      <w:pPr>
        <w:pStyle w:val="BodyText"/>
        <w:spacing w:line="1048" w:lineRule="exact"/>
        <w:ind w:left="572" w:right="0"/>
        <w:jc w:val="left"/>
      </w:pPr>
      <w:r>
        <w:rPr/>
        <w:pict>
          <v:shape style="position:absolute;margin-left:56.639977pt;margin-top:-21.479353pt;width:482.05pt;height:151.2pt;mso-position-horizontal-relative:page;mso-position-vertical-relative:page;z-index:-965416" type="#_x0000_t202" filled="false" stroked="false">
            <v:textbox inset="0,0,0,0">
              <w:txbxContent>
                <w:p>
                  <w:pPr>
                    <w:pStyle w:val="BodyText"/>
                    <w:spacing w:line="3024" w:lineRule="exact"/>
                    <w:ind w:right="0"/>
                    <w:jc w:val="left"/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相</w:t>
                  </w:r>
                  <w:r>
                    <w:rPr>
                      <w:w w:val="7"/>
                      <w:position w:val="-30"/>
                    </w:rPr>
                    <w:t>业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关</w:t>
                  </w:r>
                  <w:r>
                    <w:rPr>
                      <w:w w:val="7"/>
                      <w:position w:val="-30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活</w:t>
                  </w:r>
                  <w:r>
                    <w:rPr>
                      <w:w w:val="7"/>
                      <w:position w:val="-30"/>
                    </w:rPr>
                    <w:t>被</w:t>
                  </w:r>
                  <w:r>
                    <w:rPr>
                      <w:spacing w:val="-72"/>
                      <w:w w:val="7"/>
                      <w:position w:val="-30"/>
                    </w:rPr>
                    <w:t>投</w:t>
                  </w:r>
                  <w:r>
                    <w:rPr>
                      <w:spacing w:val="-108"/>
                      <w:w w:val="7"/>
                      <w:position w:val="-61"/>
                    </w:rPr>
                    <w:t>合</w:t>
                  </w:r>
                  <w:r>
                    <w:rPr>
                      <w:spacing w:val="-180"/>
                      <w:w w:val="7"/>
                      <w:position w:val="-30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72"/>
                      <w:w w:val="7"/>
                    </w:rPr>
                    <w:t>而</w:t>
                  </w:r>
                  <w:r>
                    <w:rPr>
                      <w:spacing w:val="-108"/>
                      <w:w w:val="7"/>
                      <w:position w:val="-61"/>
                    </w:rPr>
                    <w:t>并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单</w:t>
                  </w:r>
                  <w:r>
                    <w:rPr>
                      <w:rFonts w:ascii="宋体" w:hAnsi="宋体" w:cs="宋体" w:eastAsia="宋体" w:hint="default"/>
                      <w:spacing w:val="-72"/>
                      <w:w w:val="7"/>
                    </w:rPr>
                    <w:t>享</w:t>
                  </w:r>
                  <w:r>
                    <w:rPr>
                      <w:rFonts w:ascii="宋体" w:hAnsi="宋体" w:cs="宋体" w:eastAsia="宋体" w:hint="default"/>
                      <w:spacing w:val="-108"/>
                      <w:w w:val="7"/>
                      <w:position w:val="-61"/>
                    </w:rPr>
                    <w:t>财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位</w:t>
                  </w:r>
                  <w:r>
                    <w:rPr>
                      <w:spacing w:val="-72"/>
                      <w:w w:val="7"/>
                    </w:rPr>
                    <w:t>有</w:t>
                  </w:r>
                  <w:r>
                    <w:rPr>
                      <w:spacing w:val="-108"/>
                      <w:w w:val="7"/>
                      <w:position w:val="-61"/>
                    </w:rPr>
                    <w:t>务</w:t>
                  </w:r>
                  <w:r>
                    <w:rPr>
                      <w:spacing w:val="-180"/>
                      <w:w w:val="7"/>
                      <w:position w:val="-30"/>
                    </w:rPr>
                    <w:t>中</w:t>
                  </w:r>
                  <w:r>
                    <w:rPr>
                      <w:rFonts w:ascii="宋体" w:hAnsi="宋体" w:cs="宋体" w:eastAsia="宋体" w:hint="default"/>
                      <w:spacing w:val="-72"/>
                      <w:w w:val="7"/>
                    </w:rPr>
                    <w:t>可</w:t>
                  </w:r>
                  <w:r>
                    <w:rPr>
                      <w:spacing w:val="-108"/>
                      <w:w w:val="7"/>
                      <w:position w:val="-61"/>
                    </w:rPr>
                    <w:t>报</w:t>
                  </w:r>
                  <w:r>
                    <w:rPr>
                      <w:spacing w:val="-180"/>
                      <w:w w:val="7"/>
                    </w:rPr>
                    <w:t>变</w:t>
                  </w:r>
                  <w:r>
                    <w:rPr>
                      <w:rFonts w:ascii="宋体" w:hAnsi="宋体" w:cs="宋体" w:eastAsia="宋体" w:hint="default"/>
                      <w:spacing w:val="-72"/>
                      <w:w w:val="7"/>
                      <w:position w:val="-30"/>
                    </w:rPr>
                    <w:t>可</w:t>
                  </w:r>
                  <w:r>
                    <w:rPr>
                      <w:spacing w:val="-108"/>
                      <w:w w:val="7"/>
                      <w:position w:val="-61"/>
                    </w:rPr>
                    <w:t>表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分</w:t>
                  </w:r>
                  <w:r>
                    <w:rPr>
                      <w:rFonts w:ascii="宋体" w:hAnsi="宋体" w:cs="宋体" w:eastAsia="宋体" w:hint="default"/>
                      <w:spacing w:val="-72"/>
                      <w:w w:val="7"/>
                    </w:rPr>
                    <w:t>回</w:t>
                  </w:r>
                  <w:r>
                    <w:rPr>
                      <w:spacing w:val="-108"/>
                      <w:w w:val="7"/>
                      <w:position w:val="-61"/>
                    </w:rPr>
                    <w:t>的</w:t>
                  </w:r>
                  <w:r>
                    <w:rPr>
                      <w:spacing w:val="-180"/>
                      <w:w w:val="7"/>
                    </w:rPr>
                    <w:t>报</w:t>
                  </w:r>
                  <w:r>
                    <w:rPr>
                      <w:rFonts w:ascii="宋体" w:hAnsi="宋体" w:cs="宋体" w:eastAsia="宋体" w:hint="default"/>
                      <w:spacing w:val="-72"/>
                      <w:w w:val="7"/>
                      <w:position w:val="-30"/>
                    </w:rPr>
                    <w:t>割</w:t>
                  </w:r>
                  <w:r>
                    <w:rPr>
                      <w:spacing w:val="-108"/>
                      <w:w w:val="7"/>
                      <w:position w:val="-61"/>
                    </w:rPr>
                    <w:t>编</w:t>
                  </w:r>
                  <w:r>
                    <w:rPr>
                      <w:spacing w:val="-180"/>
                      <w:w w:val="7"/>
                    </w:rPr>
                    <w:t>，</w:t>
                  </w:r>
                  <w:r>
                    <w:rPr>
                      <w:spacing w:val="-72"/>
                      <w:w w:val="7"/>
                      <w:position w:val="-30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30"/>
                      <w:w w:val="7"/>
                      <w:position w:val="-61"/>
                    </w:rPr>
                    <w:t>制</w:t>
                  </w:r>
                  <w:r>
                    <w:rPr>
                      <w:spacing w:val="-159"/>
                      <w:w w:val="7"/>
                    </w:rPr>
                    <w:t>并</w:t>
                  </w:r>
                  <w:r>
                    <w:rPr>
                      <w:rFonts w:ascii="宋体" w:hAnsi="宋体" w:cs="宋体" w:eastAsia="宋体" w:hint="default"/>
                      <w:spacing w:val="-72"/>
                      <w:w w:val="7"/>
                      <w:position w:val="-30"/>
                    </w:rPr>
                    <w:t>部</w:t>
                  </w:r>
                  <w:r>
                    <w:rPr>
                      <w:rFonts w:ascii="宋体" w:hAnsi="宋体" w:cs="宋体" w:eastAsia="宋体" w:hint="default"/>
                      <w:spacing w:val="-128"/>
                      <w:w w:val="7"/>
                      <w:position w:val="-61"/>
                    </w:rPr>
                    <w:t>方</w:t>
                  </w:r>
                  <w:r>
                    <w:rPr>
                      <w:rFonts w:ascii="宋体" w:hAnsi="宋体" w:cs="宋体" w:eastAsia="宋体" w:hint="default"/>
                      <w:spacing w:val="-161"/>
                      <w:w w:val="7"/>
                    </w:rPr>
                    <w:t>且</w:t>
                  </w:r>
                  <w:r>
                    <w:rPr>
                      <w:rFonts w:ascii="宋体" w:hAnsi="宋体" w:cs="宋体" w:eastAsia="宋体" w:hint="default"/>
                      <w:spacing w:val="-72"/>
                      <w:w w:val="7"/>
                      <w:position w:val="-30"/>
                    </w:rPr>
                    <w:t>分</w:t>
                  </w:r>
                  <w:r>
                    <w:rPr>
                      <w:spacing w:val="-128"/>
                      <w:w w:val="7"/>
                      <w:position w:val="-61"/>
                    </w:rPr>
                    <w:t>法</w:t>
                  </w:r>
                  <w:r>
                    <w:rPr>
                      <w:spacing w:val="-161"/>
                      <w:w w:val="7"/>
                    </w:rPr>
                    <w:t>有</w:t>
                  </w:r>
                  <w:r>
                    <w:rPr>
                      <w:spacing w:val="-20"/>
                      <w:w w:val="7"/>
                      <w:position w:val="-30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161"/>
                      <w:w w:val="7"/>
                    </w:rPr>
                    <w:t>能</w:t>
                  </w:r>
                  <w:r>
                    <w:rPr>
                      <w:spacing w:val="-20"/>
                      <w:w w:val="7"/>
                      <w:position w:val="-30"/>
                    </w:rPr>
                    <w:t>以</w:t>
                  </w:r>
                  <w:r>
                    <w:rPr>
                      <w:rFonts w:ascii="宋体" w:hAnsi="宋体" w:cs="宋体" w:eastAsia="宋体" w:hint="default"/>
                      <w:spacing w:val="-161"/>
                      <w:w w:val="7"/>
                    </w:rPr>
                    <w:t>力</w:t>
                  </w:r>
                  <w:r>
                    <w:rPr>
                      <w:rFonts w:ascii="宋体" w:hAnsi="宋体" w:cs="宋体" w:eastAsia="宋体" w:hint="default"/>
                      <w:spacing w:val="-20"/>
                      <w:w w:val="7"/>
                      <w:position w:val="-30"/>
                    </w:rPr>
                    <w:t>及</w:t>
                  </w:r>
                  <w:r>
                    <w:rPr>
                      <w:rFonts w:ascii="宋体" w:hAnsi="宋体" w:cs="宋体" w:eastAsia="宋体" w:hint="default"/>
                      <w:spacing w:val="-161"/>
                      <w:w w:val="7"/>
                    </w:rPr>
                    <w:t>运</w:t>
                  </w:r>
                  <w:r>
                    <w:rPr>
                      <w:spacing w:val="-20"/>
                      <w:w w:val="7"/>
                      <w:position w:val="-30"/>
                    </w:rPr>
                    <w:t>企</w:t>
                  </w:r>
                  <w:r>
                    <w:rPr>
                      <w:spacing w:val="-161"/>
                      <w:w w:val="7"/>
                    </w:rPr>
                    <w:t>用</w:t>
                  </w:r>
                  <w:r>
                    <w:rPr>
                      <w:spacing w:val="-20"/>
                      <w:w w:val="7"/>
                      <w:position w:val="-30"/>
                    </w:rPr>
                    <w:t>业</w:t>
                  </w:r>
                  <w:r>
                    <w:rPr>
                      <w:rFonts w:ascii="宋体" w:hAnsi="宋体" w:cs="宋体" w:eastAsia="宋体" w:hint="default"/>
                      <w:spacing w:val="-161"/>
                      <w:w w:val="7"/>
                    </w:rPr>
                    <w:t>对</w:t>
                  </w:r>
                  <w:r>
                    <w:rPr>
                      <w:spacing w:val="-20"/>
                      <w:w w:val="7"/>
                      <w:position w:val="-30"/>
                    </w:rPr>
                    <w:t>所</w:t>
                  </w:r>
                  <w:r>
                    <w:rPr>
                      <w:spacing w:val="-161"/>
                      <w:w w:val="7"/>
                    </w:rPr>
                    <w:t>被</w:t>
                  </w:r>
                  <w:r>
                    <w:rPr>
                      <w:spacing w:val="-20"/>
                      <w:w w:val="7"/>
                      <w:position w:val="-30"/>
                    </w:rPr>
                    <w:t>控</w:t>
                  </w:r>
                  <w:r>
                    <w:rPr>
                      <w:spacing w:val="-161"/>
                      <w:w w:val="7"/>
                    </w:rPr>
                    <w:t>投</w:t>
                  </w:r>
                  <w:r>
                    <w:rPr>
                      <w:rFonts w:ascii="宋体" w:hAnsi="宋体" w:cs="宋体" w:eastAsia="宋体" w:hint="default"/>
                      <w:spacing w:val="-20"/>
                      <w:w w:val="7"/>
                      <w:position w:val="-30"/>
                    </w:rPr>
                    <w:t>制</w:t>
                  </w:r>
                  <w:r>
                    <w:rPr>
                      <w:spacing w:val="-161"/>
                      <w:w w:val="7"/>
                    </w:rPr>
                    <w:t>资</w:t>
                  </w:r>
                  <w:r>
                    <w:rPr>
                      <w:spacing w:val="-20"/>
                      <w:w w:val="7"/>
                      <w:position w:val="-30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61"/>
                      <w:w w:val="7"/>
                    </w:rPr>
                    <w:t>单</w:t>
                  </w:r>
                  <w:r>
                    <w:rPr>
                      <w:rFonts w:ascii="宋体" w:hAnsi="宋体" w:cs="宋体" w:eastAsia="宋体" w:hint="default"/>
                      <w:spacing w:val="-20"/>
                      <w:w w:val="7"/>
                      <w:position w:val="-30"/>
                    </w:rPr>
                    <w:t>结</w:t>
                  </w:r>
                  <w:r>
                    <w:rPr>
                      <w:rFonts w:ascii="宋体" w:hAnsi="宋体" w:cs="宋体" w:eastAsia="宋体" w:hint="default"/>
                      <w:spacing w:val="-161"/>
                      <w:w w:val="7"/>
                    </w:rPr>
                    <w:t>位</w:t>
                  </w:r>
                  <w:r>
                    <w:rPr>
                      <w:spacing w:val="-20"/>
                      <w:w w:val="7"/>
                      <w:position w:val="-30"/>
                    </w:rPr>
                    <w:t>构</w:t>
                  </w:r>
                  <w:r>
                    <w:rPr>
                      <w:spacing w:val="-161"/>
                      <w:w w:val="7"/>
                    </w:rPr>
                    <w:t>的</w:t>
                  </w:r>
                  <w:r>
                    <w:rPr>
                      <w:spacing w:val="-20"/>
                      <w:w w:val="7"/>
                      <w:position w:val="-30"/>
                    </w:rPr>
                    <w:t>化</w:t>
                  </w:r>
                  <w:r>
                    <w:rPr>
                      <w:rFonts w:ascii="宋体" w:hAnsi="宋体" w:cs="宋体" w:eastAsia="宋体" w:hint="default"/>
                      <w:spacing w:val="-161"/>
                      <w:w w:val="7"/>
                    </w:rPr>
                    <w:t>权</w:t>
                  </w:r>
                  <w:r>
                    <w:rPr>
                      <w:spacing w:val="-20"/>
                      <w:w w:val="7"/>
                      <w:position w:val="-30"/>
                    </w:rPr>
                    <w:t>主</w:t>
                  </w:r>
                  <w:r>
                    <w:rPr>
                      <w:rFonts w:ascii="宋体" w:hAnsi="宋体" w:cs="宋体" w:eastAsia="宋体" w:hint="default"/>
                      <w:spacing w:val="-161"/>
                      <w:w w:val="7"/>
                    </w:rPr>
                    <w:t>力</w:t>
                  </w:r>
                  <w:r>
                    <w:rPr>
                      <w:rFonts w:ascii="宋体" w:hAnsi="宋体" w:cs="宋体" w:eastAsia="宋体" w:hint="default"/>
                      <w:spacing w:val="-20"/>
                      <w:w w:val="7"/>
                      <w:position w:val="-30"/>
                    </w:rPr>
                    <w:t>体</w:t>
                  </w:r>
                  <w:r>
                    <w:rPr>
                      <w:rFonts w:ascii="宋体" w:hAnsi="宋体" w:cs="宋体" w:eastAsia="宋体" w:hint="default"/>
                      <w:spacing w:val="-161"/>
                      <w:w w:val="7"/>
                    </w:rPr>
                    <w:t>影</w:t>
                  </w:r>
                  <w:r>
                    <w:rPr>
                      <w:rFonts w:ascii="宋体" w:hAnsi="宋体" w:cs="宋体" w:eastAsia="宋体" w:hint="default"/>
                      <w:spacing w:val="-20"/>
                      <w:w w:val="7"/>
                      <w:position w:val="-30"/>
                    </w:rPr>
                    <w:t>等</w:t>
                  </w:r>
                  <w:r>
                    <w:rPr>
                      <w:rFonts w:ascii="宋体" w:hAnsi="宋体" w:cs="宋体" w:eastAsia="宋体" w:hint="default"/>
                      <w:spacing w:val="-161"/>
                      <w:w w:val="7"/>
                    </w:rPr>
                    <w:t>响</w:t>
                  </w:r>
                  <w:r>
                    <w:rPr>
                      <w:spacing w:val="-20"/>
                      <w:w w:val="7"/>
                      <w:position w:val="-30"/>
                    </w:rPr>
                    <w:t>）</w:t>
                  </w:r>
                  <w:r>
                    <w:rPr>
                      <w:rFonts w:ascii="宋体" w:hAnsi="宋体" w:cs="宋体" w:eastAsia="宋体" w:hint="default"/>
                      <w:spacing w:val="-161"/>
                      <w:w w:val="7"/>
                    </w:rPr>
                    <w:t>其</w:t>
                  </w:r>
                  <w:r>
                    <w:rPr>
                      <w:rFonts w:ascii="宋体" w:hAnsi="宋体" w:cs="宋体" w:eastAsia="宋体" w:hint="default"/>
                      <w:spacing w:val="-20"/>
                      <w:w w:val="7"/>
                      <w:position w:val="-30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回</w:t>
                  </w:r>
                  <w:r>
                    <w:rPr>
                      <w:w w:val="7"/>
                    </w:rPr>
                    <w:t>报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金额</w:t>
                  </w:r>
                  <w:r>
                    <w:rPr>
                      <w:rFonts w:ascii="宋体" w:hAnsi="宋体" w:cs="宋体" w:eastAsia="宋体" w:hint="default"/>
                      <w:spacing w:val="-22"/>
                      <w:w w:val="7"/>
                    </w:rPr>
                    <w:t>。</w:t>
                  </w:r>
                  <w:r>
                    <w:rPr>
                      <w:w w:val="7"/>
                    </w:rPr>
                    <w:t>子公</w:t>
                  </w:r>
                  <w:r>
                    <w:rPr>
                      <w:spacing w:val="2"/>
                      <w:w w:val="7"/>
                    </w:rPr>
                    <w:t>司</w:t>
                  </w:r>
                  <w:r>
                    <w:rPr>
                      <w:spacing w:val="-22"/>
                      <w:w w:val="7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是</w:t>
                  </w:r>
                  <w:r>
                    <w:rPr>
                      <w:w w:val="7"/>
                    </w:rPr>
                    <w:t>指被本</w:t>
                  </w:r>
                  <w:r>
                    <w:rPr>
                      <w:spacing w:val="-68"/>
                      <w:w w:val="7"/>
                    </w:rPr>
                    <w:t>公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23"/>
                      <w:w w:val="99"/>
                      <w:position w:val="94"/>
                      <w:sz w:val="18"/>
                      <w:szCs w:val="18"/>
                    </w:rPr>
                    <w:t>2</w:t>
                  </w:r>
                  <w:r>
                    <w:rPr>
                      <w:spacing w:val="-156"/>
                      <w:w w:val="7"/>
                    </w:rPr>
                    <w:t>司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2"/>
                      <w:w w:val="99"/>
                      <w:position w:val="94"/>
                      <w:sz w:val="18"/>
                      <w:szCs w:val="18"/>
                    </w:rPr>
                    <w:t>0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23"/>
                      <w:w w:val="99"/>
                      <w:position w:val="94"/>
                      <w:sz w:val="18"/>
                      <w:szCs w:val="18"/>
                    </w:rPr>
                    <w:t>1</w:t>
                  </w:r>
                  <w:r>
                    <w:rPr>
                      <w:spacing w:val="-156"/>
                      <w:w w:val="7"/>
                    </w:rPr>
                    <w:t>控</w:t>
                  </w:r>
                  <w:r>
                    <w:rPr>
                      <w:rFonts w:ascii="Times New Roman" w:hAnsi="Times New Roman" w:cs="Times New Roman" w:eastAsia="Times New Roman" w:hint="default"/>
                      <w:w w:val="99"/>
                      <w:position w:val="94"/>
                      <w:sz w:val="18"/>
                      <w:szCs w:val="18"/>
                    </w:rPr>
                    <w:t>4</w:t>
                  </w:r>
                  <w:r>
                    <w:rPr>
                      <w:rFonts w:ascii="Times New Roman" w:hAnsi="Times New Roman" w:cs="Times New Roman" w:eastAsia="Times New Roman" w:hint="default"/>
                      <w:spacing w:val="21"/>
                      <w:position w:val="94"/>
                      <w:sz w:val="18"/>
                      <w:szCs w:val="18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制</w:t>
                  </w:r>
                  <w:r>
                    <w:rPr>
                      <w:w w:val="7"/>
                    </w:rPr>
                    <w:t>的主</w:t>
                  </w:r>
                  <w:r>
                    <w:rPr>
                      <w:rFonts w:ascii="宋体" w:hAnsi="宋体" w:cs="宋体" w:eastAsia="宋体" w:hint="default"/>
                      <w:spacing w:val="-22"/>
                      <w:w w:val="7"/>
                    </w:rPr>
                    <w:t>体</w:t>
                  </w:r>
                  <w:r>
                    <w:rPr>
                      <w:spacing w:val="2"/>
                      <w:w w:val="7"/>
                    </w:rPr>
                    <w:t>（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含</w:t>
                  </w:r>
                  <w:r>
                    <w:rPr>
                      <w:w w:val="7"/>
                    </w:rPr>
                    <w:t>企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w w:val="7"/>
        </w:rPr>
        <w:t>合并</w:t>
      </w:r>
      <w:r>
        <w:rPr>
          <w:rFonts w:ascii="宋体" w:hAnsi="宋体" w:cs="宋体" w:eastAsia="宋体" w:hint="default"/>
          <w:w w:val="7"/>
        </w:rPr>
        <w:t>财</w:t>
      </w:r>
      <w:r>
        <w:rPr>
          <w:spacing w:val="2"/>
          <w:w w:val="7"/>
        </w:rPr>
        <w:t>务</w:t>
      </w:r>
      <w:r>
        <w:rPr>
          <w:w w:val="7"/>
        </w:rPr>
        <w:t>报表</w:t>
      </w:r>
      <w:r>
        <w:rPr>
          <w:spacing w:val="2"/>
          <w:w w:val="7"/>
        </w:rPr>
        <w:t>的</w:t>
      </w:r>
      <w:r>
        <w:rPr>
          <w:w w:val="7"/>
        </w:rPr>
        <w:t>合并</w:t>
      </w:r>
      <w:r>
        <w:rPr>
          <w:rFonts w:ascii="宋体" w:hAnsi="宋体" w:cs="宋体" w:eastAsia="宋体" w:hint="default"/>
          <w:spacing w:val="2"/>
          <w:w w:val="7"/>
        </w:rPr>
        <w:t>范</w:t>
      </w:r>
      <w:r>
        <w:rPr>
          <w:rFonts w:ascii="宋体" w:hAnsi="宋体" w:cs="宋体" w:eastAsia="宋体" w:hint="default"/>
          <w:w w:val="7"/>
        </w:rPr>
        <w:t>围</w:t>
      </w:r>
      <w:r>
        <w:rPr>
          <w:w w:val="7"/>
        </w:rPr>
        <w:t>以</w:t>
      </w:r>
      <w:r>
        <w:rPr>
          <w:spacing w:val="2"/>
          <w:w w:val="7"/>
        </w:rPr>
        <w:t>控</w:t>
      </w:r>
      <w:r>
        <w:rPr>
          <w:rFonts w:ascii="宋体" w:hAnsi="宋体" w:cs="宋体" w:eastAsia="宋体" w:hint="default"/>
          <w:w w:val="7"/>
        </w:rPr>
        <w:t>制为</w:t>
      </w:r>
      <w:r>
        <w:rPr>
          <w:w w:val="7"/>
        </w:rPr>
        <w:t>基</w:t>
      </w:r>
      <w:r>
        <w:rPr>
          <w:rFonts w:ascii="宋体" w:hAnsi="宋体" w:cs="宋体" w:eastAsia="宋体" w:hint="default"/>
          <w:spacing w:val="2"/>
          <w:w w:val="7"/>
        </w:rPr>
        <w:t>础</w:t>
      </w:r>
      <w:r>
        <w:rPr>
          <w:rFonts w:ascii="宋体" w:hAnsi="宋体" w:cs="宋体" w:eastAsia="宋体" w:hint="default"/>
          <w:w w:val="7"/>
        </w:rPr>
        <w:t>予</w:t>
      </w:r>
      <w:r>
        <w:rPr>
          <w:w w:val="7"/>
        </w:rPr>
        <w:t>以</w:t>
      </w:r>
      <w:r>
        <w:rPr>
          <w:rFonts w:ascii="宋体" w:hAnsi="宋体" w:cs="宋体" w:eastAsia="宋体" w:hint="default"/>
          <w:spacing w:val="2"/>
          <w:w w:val="7"/>
        </w:rPr>
        <w:t>确</w:t>
      </w:r>
      <w:r>
        <w:rPr>
          <w:w w:val="7"/>
        </w:rPr>
        <w:t>定</w:t>
      </w:r>
      <w:r>
        <w:rPr>
          <w:rFonts w:ascii="宋体" w:hAnsi="宋体" w:cs="宋体" w:eastAsia="宋体" w:hint="default"/>
          <w:w w:val="7"/>
        </w:rPr>
        <w:t>。</w:t>
      </w:r>
      <w:r>
        <w:rPr>
          <w:spacing w:val="2"/>
          <w:w w:val="7"/>
        </w:rPr>
        <w:t>控</w:t>
      </w:r>
      <w:r>
        <w:rPr>
          <w:rFonts w:ascii="宋体" w:hAnsi="宋体" w:cs="宋体" w:eastAsia="宋体" w:hint="default"/>
          <w:w w:val="7"/>
        </w:rPr>
        <w:t>制是</w:t>
      </w:r>
      <w:r>
        <w:rPr>
          <w:spacing w:val="2"/>
          <w:w w:val="7"/>
        </w:rPr>
        <w:t>指</w:t>
      </w:r>
      <w:r>
        <w:rPr>
          <w:w w:val="7"/>
        </w:rPr>
        <w:t>本公司</w:t>
      </w:r>
      <w:r>
        <w:rPr>
          <w:rFonts w:ascii="宋体" w:hAnsi="宋体" w:cs="宋体" w:eastAsia="宋体" w:hint="default"/>
          <w:spacing w:val="2"/>
          <w:w w:val="7"/>
        </w:rPr>
        <w:t>拥</w:t>
      </w:r>
      <w:r>
        <w:rPr>
          <w:w w:val="7"/>
        </w:rPr>
        <w:t>有</w:t>
      </w:r>
      <w:r>
        <w:rPr>
          <w:rFonts w:ascii="宋体" w:hAnsi="宋体" w:cs="宋体" w:eastAsia="宋体" w:hint="default"/>
          <w:w w:val="7"/>
        </w:rPr>
        <w:t>对</w:t>
      </w:r>
      <w:r>
        <w:rPr>
          <w:spacing w:val="2"/>
          <w:w w:val="7"/>
        </w:rPr>
        <w:t>被</w:t>
      </w:r>
      <w:r>
        <w:rPr>
          <w:w w:val="7"/>
        </w:rPr>
        <w:t>投资</w:t>
      </w:r>
      <w:r>
        <w:rPr>
          <w:rFonts w:ascii="宋体" w:hAnsi="宋体" w:cs="宋体" w:eastAsia="宋体" w:hint="default"/>
          <w:spacing w:val="2"/>
          <w:w w:val="7"/>
        </w:rPr>
        <w:t>单</w:t>
      </w:r>
      <w:r>
        <w:rPr>
          <w:rFonts w:ascii="宋体" w:hAnsi="宋体" w:cs="宋体" w:eastAsia="宋体" w:hint="default"/>
          <w:w w:val="7"/>
        </w:rPr>
        <w:t>位</w:t>
      </w:r>
      <w:r>
        <w:rPr>
          <w:w w:val="7"/>
        </w:rPr>
        <w:t>的</w:t>
      </w:r>
      <w:r>
        <w:rPr>
          <w:rFonts w:ascii="宋体" w:hAnsi="宋体" w:cs="宋体" w:eastAsia="宋体" w:hint="default"/>
          <w:spacing w:val="2"/>
          <w:w w:val="7"/>
        </w:rPr>
        <w:t>权</w:t>
      </w:r>
      <w:r>
        <w:rPr>
          <w:rFonts w:ascii="宋体" w:hAnsi="宋体" w:cs="宋体" w:eastAsia="宋体" w:hint="default"/>
          <w:w w:val="7"/>
        </w:rPr>
        <w:t>力</w:t>
      </w:r>
      <w:r>
        <w:rPr>
          <w:w w:val="7"/>
        </w:rPr>
        <w:t>，通</w:t>
      </w:r>
      <w:r>
        <w:rPr>
          <w:rFonts w:ascii="宋体" w:hAnsi="宋体" w:cs="宋体" w:eastAsia="宋体" w:hint="default"/>
          <w:spacing w:val="2"/>
          <w:w w:val="7"/>
        </w:rPr>
        <w:t>过</w:t>
      </w:r>
      <w:r>
        <w:rPr>
          <w:rFonts w:ascii="宋体" w:hAnsi="宋体" w:cs="宋体" w:eastAsia="宋体" w:hint="default"/>
          <w:w w:val="7"/>
        </w:rPr>
        <w:t>参</w:t>
      </w:r>
      <w:r>
        <w:rPr>
          <w:rFonts w:ascii="宋体" w:hAnsi="宋体" w:cs="宋体" w:eastAsia="宋体" w:hint="default"/>
          <w:w w:val="7"/>
        </w:rPr>
        <w:t>与</w:t>
      </w:r>
      <w:r>
        <w:rPr>
          <w:spacing w:val="2"/>
          <w:w w:val="7"/>
        </w:rPr>
        <w:t>被</w:t>
      </w:r>
      <w:r>
        <w:rPr>
          <w:w w:val="7"/>
        </w:rPr>
        <w:t>投资</w:t>
      </w:r>
      <w:r>
        <w:rPr>
          <w:rFonts w:ascii="宋体" w:hAnsi="宋体" w:cs="宋体" w:eastAsia="宋体" w:hint="default"/>
          <w:spacing w:val="2"/>
          <w:w w:val="7"/>
        </w:rPr>
        <w:t>单</w:t>
      </w:r>
      <w:r>
        <w:rPr>
          <w:rFonts w:ascii="宋体" w:hAnsi="宋体" w:cs="宋体" w:eastAsia="宋体" w:hint="default"/>
          <w:w w:val="7"/>
        </w:rPr>
        <w:t>位</w:t>
      </w:r>
      <w:r>
        <w:rPr>
          <w:spacing w:val="-176"/>
          <w:w w:val="7"/>
        </w:rPr>
        <w:t>的</w:t>
      </w:r>
      <w:r>
        <w:rPr/>
      </w:r>
    </w:p>
    <w:p>
      <w:pPr>
        <w:spacing w:line="240" w:lineRule="auto" w:before="4"/>
        <w:rPr>
          <w:rFonts w:ascii="宋体" w:hAnsi="宋体" w:cs="宋体" w:eastAsia="宋体" w:hint="default"/>
          <w:sz w:val="4"/>
          <w:szCs w:val="4"/>
        </w:rPr>
      </w:pPr>
    </w:p>
    <w:p>
      <w:pPr>
        <w:spacing w:line="20" w:lineRule="exact"/>
        <w:ind w:left="116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85.55pt;height:.75pt;mso-position-horizontal-relative:char;mso-position-vertical-relative:line" coordorigin="0,0" coordsize="9711,15">
            <v:group style="position:absolute;left:7;top:7;width:9696;height:2" coordorigin="7,7" coordsize="9696,2">
              <v:shape style="position:absolute;left:7;top:7;width:9696;height:2" coordorigin="7,7" coordsize="9696,0" path="m7,7l9703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pStyle w:val="BodyText"/>
        <w:spacing w:line="122" w:lineRule="auto" w:before="809"/>
        <w:ind w:left="152" w:right="98"/>
        <w:jc w:val="both"/>
        <w:rPr>
          <w:rFonts w:ascii="宋体" w:hAnsi="宋体" w:cs="宋体" w:eastAsia="宋体" w:hint="default"/>
        </w:rPr>
      </w:pPr>
      <w:r>
        <w:rPr/>
        <w:pict>
          <v:shape style="position:absolute;margin-left:65.639954pt;margin-top:93.900024pt;width:472.95pt;height:151.2pt;mso-position-horizontal-relative:page;mso-position-vertical-relative:paragraph;z-index:-965464" type="#_x0000_t202" filled="false" stroked="false">
            <v:textbox inset="0,0,0,0">
              <w:txbxContent>
                <w:p>
                  <w:pPr>
                    <w:pStyle w:val="BodyText"/>
                    <w:spacing w:line="3024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对价</w:t>
                  </w:r>
                  <w:r>
                    <w:rPr>
                      <w:w w:val="7"/>
                      <w:position w:val="-30"/>
                    </w:rPr>
                    <w:t>的公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  <w:position w:val="-30"/>
                    </w:rPr>
                    <w:t>允</w:t>
                  </w:r>
                  <w:r>
                    <w:rPr>
                      <w:spacing w:val="-3"/>
                      <w:w w:val="7"/>
                    </w:rPr>
                    <w:t>所</w:t>
                  </w:r>
                  <w:r>
                    <w:rPr>
                      <w:rFonts w:ascii="宋体" w:hAnsi="宋体" w:cs="宋体" w:eastAsia="宋体" w:hint="default"/>
                      <w:spacing w:val="-176"/>
                      <w:w w:val="7"/>
                      <w:position w:val="-30"/>
                    </w:rPr>
                    <w:t>价</w:t>
                  </w:r>
                  <w:r>
                    <w:rPr>
                      <w:spacing w:val="-5"/>
                      <w:w w:val="7"/>
                    </w:rPr>
                    <w:t>有</w:t>
                  </w:r>
                  <w:r>
                    <w:rPr>
                      <w:rFonts w:ascii="宋体" w:hAnsi="宋体" w:cs="宋体" w:eastAsia="宋体" w:hint="default"/>
                      <w:spacing w:val="-176"/>
                      <w:w w:val="7"/>
                      <w:position w:val="-30"/>
                    </w:rPr>
                    <w:t>值</w:t>
                  </w:r>
                  <w:r>
                    <w:rPr>
                      <w:rFonts w:ascii="宋体" w:hAnsi="宋体" w:cs="宋体" w:eastAsia="宋体" w:hint="default"/>
                      <w:spacing w:val="-5"/>
                      <w:w w:val="7"/>
                    </w:rPr>
                    <w:t>者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之</w:t>
                  </w:r>
                  <w:r>
                    <w:rPr>
                      <w:rFonts w:ascii="宋体" w:hAnsi="宋体" w:cs="宋体" w:eastAsia="宋体" w:hint="default"/>
                      <w:spacing w:val="-173"/>
                      <w:w w:val="7"/>
                      <w:position w:val="-30"/>
                    </w:rPr>
                    <w:t>间</w:t>
                  </w:r>
                  <w:r>
                    <w:rPr>
                      <w:rFonts w:ascii="宋体" w:hAnsi="宋体" w:cs="宋体" w:eastAsia="宋体" w:hint="default"/>
                      <w:spacing w:val="-123"/>
                      <w:w w:val="7"/>
                    </w:rPr>
                    <w:t>益</w:t>
                  </w:r>
                  <w:r>
                    <w:rPr>
                      <w:rFonts w:ascii="宋体" w:hAnsi="宋体" w:cs="宋体" w:eastAsia="宋体" w:hint="default"/>
                      <w:spacing w:val="-65"/>
                      <w:w w:val="7"/>
                      <w:position w:val="31"/>
                    </w:rPr>
                    <w:t>少</w:t>
                  </w:r>
                  <w:r>
                    <w:rPr>
                      <w:spacing w:val="-173"/>
                      <w:w w:val="7"/>
                      <w:position w:val="-30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23"/>
                      <w:w w:val="7"/>
                    </w:rPr>
                    <w:t>和</w:t>
                  </w:r>
                  <w:r>
                    <w:rPr>
                      <w:rFonts w:ascii="宋体" w:hAnsi="宋体" w:cs="宋体" w:eastAsia="宋体" w:hint="default"/>
                      <w:spacing w:val="-65"/>
                      <w:w w:val="7"/>
                      <w:position w:val="31"/>
                    </w:rPr>
                    <w:t>数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差</w:t>
                  </w:r>
                  <w:r>
                    <w:rPr>
                      <w:rFonts w:ascii="宋体" w:hAnsi="宋体" w:cs="宋体" w:eastAsia="宋体" w:hint="default"/>
                      <w:spacing w:val="-171"/>
                      <w:w w:val="7"/>
                      <w:position w:val="-30"/>
                    </w:rPr>
                    <w:t>额</w:t>
                  </w:r>
                  <w:r>
                    <w:rPr>
                      <w:rFonts w:ascii="宋体" w:hAnsi="宋体" w:cs="宋体" w:eastAsia="宋体" w:hint="default"/>
                      <w:spacing w:val="-10"/>
                      <w:w w:val="7"/>
                    </w:rPr>
                    <w:t>数</w:t>
                  </w:r>
                  <w:r>
                    <w:rPr>
                      <w:rFonts w:ascii="宋体" w:hAnsi="宋体" w:cs="宋体" w:eastAsia="宋体" w:hint="default"/>
                      <w:spacing w:val="-168"/>
                      <w:w w:val="7"/>
                      <w:position w:val="-30"/>
                    </w:rPr>
                    <w:t>调</w:t>
                  </w:r>
                  <w:r>
                    <w:rPr>
                      <w:spacing w:val="-12"/>
                      <w:w w:val="7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整</w:t>
                  </w:r>
                  <w:r>
                    <w:rPr>
                      <w:spacing w:val="-168"/>
                      <w:w w:val="7"/>
                      <w:position w:val="-30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12"/>
                      <w:w w:val="7"/>
                    </w:rPr>
                    <w:t>权</w:t>
                  </w:r>
                  <w:r>
                    <w:rPr>
                      <w:spacing w:val="-166"/>
                      <w:w w:val="7"/>
                      <w:position w:val="-30"/>
                    </w:rPr>
                    <w:t>本</w:t>
                  </w:r>
                  <w:r>
                    <w:rPr>
                      <w:rFonts w:ascii="宋体" w:hAnsi="宋体" w:cs="宋体" w:eastAsia="宋体" w:hint="default"/>
                      <w:spacing w:val="-15"/>
                      <w:w w:val="7"/>
                    </w:rPr>
                    <w:t>益</w:t>
                  </w:r>
                  <w:r>
                    <w:rPr>
                      <w:spacing w:val="-166"/>
                      <w:w w:val="7"/>
                      <w:position w:val="-30"/>
                    </w:rPr>
                    <w:t>公</w:t>
                  </w:r>
                  <w:r>
                    <w:rPr>
                      <w:spacing w:val="-15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积</w:t>
                  </w:r>
                  <w:r>
                    <w:rPr>
                      <w:spacing w:val="-164"/>
                      <w:w w:val="7"/>
                      <w:position w:val="-30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17"/>
                      <w:w w:val="7"/>
                    </w:rPr>
                    <w:t>面</w:t>
                  </w:r>
                  <w:r>
                    <w:rPr>
                      <w:spacing w:val="-164"/>
                      <w:w w:val="7"/>
                      <w:position w:val="-30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17"/>
                      <w:w w:val="7"/>
                    </w:rPr>
                    <w:t>价</w:t>
                  </w:r>
                  <w:r>
                    <w:rPr>
                      <w:w w:val="7"/>
                      <w:position w:val="-30"/>
                    </w:rPr>
                    <w:t>本</w:t>
                  </w:r>
                  <w:r>
                    <w:rPr>
                      <w:spacing w:val="-161"/>
                      <w:w w:val="7"/>
                      <w:position w:val="-30"/>
                    </w:rPr>
                    <w:t>公</w:t>
                  </w:r>
                  <w:r>
                    <w:rPr>
                      <w:spacing w:val="-20"/>
                      <w:w w:val="7"/>
                    </w:rPr>
                    <w:t>以</w:t>
                  </w:r>
                  <w:r>
                    <w:rPr>
                      <w:rFonts w:ascii="宋体" w:hAnsi="宋体" w:cs="宋体" w:eastAsia="宋体" w:hint="default"/>
                      <w:spacing w:val="-161"/>
                      <w:w w:val="7"/>
                      <w:position w:val="-30"/>
                    </w:rPr>
                    <w:t>积</w:t>
                  </w:r>
                  <w:r>
                    <w:rPr>
                      <w:rFonts w:ascii="宋体" w:hAnsi="宋体" w:cs="宋体" w:eastAsia="宋体" w:hint="default"/>
                      <w:spacing w:val="-20"/>
                      <w:w w:val="7"/>
                    </w:rPr>
                    <w:t>反</w:t>
                  </w:r>
                  <w:r>
                    <w:rPr>
                      <w:rFonts w:ascii="宋体" w:hAnsi="宋体" w:cs="宋体" w:eastAsia="宋体" w:hint="default"/>
                      <w:spacing w:val="-159"/>
                      <w:w w:val="7"/>
                      <w:position w:val="-30"/>
                    </w:rPr>
                    <w:t>不</w:t>
                  </w:r>
                  <w:r>
                    <w:rPr>
                      <w:rFonts w:ascii="宋体" w:hAnsi="宋体" w:cs="宋体" w:eastAsia="宋体" w:hint="default"/>
                      <w:spacing w:val="-22"/>
                      <w:w w:val="7"/>
                    </w:rPr>
                    <w:t>映</w:t>
                  </w:r>
                  <w:r>
                    <w:rPr>
                      <w:rFonts w:ascii="宋体" w:hAnsi="宋体" w:cs="宋体" w:eastAsia="宋体" w:hint="default"/>
                      <w:spacing w:val="-159"/>
                      <w:w w:val="7"/>
                      <w:position w:val="-30"/>
                    </w:rPr>
                    <w:t>足</w:t>
                  </w:r>
                  <w:r>
                    <w:rPr>
                      <w:rFonts w:ascii="宋体" w:hAnsi="宋体" w:cs="宋体" w:eastAsia="宋体" w:hint="default"/>
                      <w:spacing w:val="-22"/>
                      <w:w w:val="7"/>
                    </w:rPr>
                    <w:t>其</w:t>
                  </w:r>
                  <w:r>
                    <w:rPr>
                      <w:rFonts w:ascii="宋体" w:hAnsi="宋体" w:cs="宋体" w:eastAsia="宋体" w:hint="default"/>
                      <w:spacing w:val="-156"/>
                      <w:w w:val="7"/>
                      <w:position w:val="-30"/>
                    </w:rPr>
                    <w:t>冲</w:t>
                  </w:r>
                  <w:r>
                    <w:rPr>
                      <w:rFonts w:ascii="宋体" w:hAnsi="宋体" w:cs="宋体" w:eastAsia="宋体" w:hint="default"/>
                      <w:spacing w:val="-24"/>
                      <w:w w:val="7"/>
                    </w:rPr>
                    <w:t>在</w:t>
                  </w:r>
                  <w:r>
                    <w:rPr>
                      <w:rFonts w:ascii="宋体" w:hAnsi="宋体" w:cs="宋体" w:eastAsia="宋体" w:hint="default"/>
                      <w:spacing w:val="-156"/>
                      <w:w w:val="7"/>
                      <w:position w:val="-30"/>
                    </w:rPr>
                    <w:t>减</w:t>
                  </w:r>
                  <w:r>
                    <w:rPr>
                      <w:spacing w:val="-128"/>
                      <w:w w:val="7"/>
                    </w:rPr>
                    <w:t>子</w:t>
                  </w:r>
                  <w:r>
                    <w:rPr>
                      <w:rFonts w:ascii="宋体" w:hAnsi="宋体" w:cs="宋体" w:eastAsia="宋体" w:hint="default"/>
                      <w:spacing w:val="-77"/>
                      <w:w w:val="7"/>
                      <w:position w:val="31"/>
                    </w:rPr>
                    <w:t>失</w:t>
                  </w:r>
                  <w:r>
                    <w:rPr>
                      <w:spacing w:val="-156"/>
                      <w:w w:val="7"/>
                      <w:position w:val="-30"/>
                    </w:rPr>
                    <w:t>的</w:t>
                  </w:r>
                  <w:r>
                    <w:rPr>
                      <w:spacing w:val="-24"/>
                      <w:w w:val="7"/>
                    </w:rPr>
                    <w:t>公</w:t>
                  </w:r>
                  <w:r>
                    <w:rPr>
                      <w:spacing w:val="-154"/>
                      <w:w w:val="7"/>
                      <w:position w:val="-30"/>
                    </w:rPr>
                    <w:t>，</w:t>
                  </w:r>
                  <w:r>
                    <w:rPr>
                      <w:spacing w:val="-27"/>
                      <w:w w:val="7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spacing w:val="-154"/>
                      <w:w w:val="7"/>
                      <w:position w:val="-30"/>
                    </w:rPr>
                    <w:t>调</w:t>
                  </w:r>
                  <w:r>
                    <w:rPr>
                      <w:spacing w:val="-27"/>
                      <w:w w:val="7"/>
                    </w:rPr>
                    <w:t>中</w:t>
                  </w:r>
                  <w:r>
                    <w:rPr>
                      <w:rFonts w:ascii="宋体" w:hAnsi="宋体" w:cs="宋体" w:eastAsia="宋体" w:hint="default"/>
                      <w:spacing w:val="-154"/>
                      <w:w w:val="7"/>
                      <w:position w:val="-30"/>
                    </w:rPr>
                    <w:t>整</w:t>
                  </w:r>
                  <w:r>
                    <w:rPr>
                      <w:rFonts w:ascii="宋体" w:hAnsi="宋体" w:cs="宋体" w:eastAsia="宋体" w:hint="default"/>
                      <w:spacing w:val="-27"/>
                      <w:w w:val="7"/>
                    </w:rPr>
                    <w:t>相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  <w:position w:val="-30"/>
                    </w:rPr>
                    <w:t>留</w:t>
                  </w:r>
                  <w:r>
                    <w:rPr>
                      <w:rFonts w:ascii="宋体" w:hAnsi="宋体" w:cs="宋体" w:eastAsia="宋体" w:hint="default"/>
                      <w:spacing w:val="-128"/>
                      <w:w w:val="7"/>
                    </w:rPr>
                    <w:t>关</w:t>
                  </w:r>
                  <w:r>
                    <w:rPr>
                      <w:spacing w:val="-113"/>
                      <w:w w:val="7"/>
                      <w:position w:val="31"/>
                    </w:rPr>
                    <w:t>司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49"/>
                      <w:w w:val="99"/>
                      <w:position w:val="94"/>
                      <w:sz w:val="18"/>
                      <w:szCs w:val="18"/>
                    </w:rPr>
                    <w:t>“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存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  <w:position w:val="-30"/>
                    </w:rPr>
                    <w:t>收</w:t>
                  </w:r>
                  <w:r>
                    <w:rPr>
                      <w:rFonts w:ascii="宋体" w:hAnsi="宋体" w:cs="宋体" w:eastAsia="宋体" w:hint="default"/>
                      <w:spacing w:val="-29"/>
                      <w:w w:val="7"/>
                    </w:rPr>
                    <w:t>益</w:t>
                  </w:r>
                  <w:r>
                    <w:rPr>
                      <w:rFonts w:ascii="宋体" w:hAnsi="宋体" w:cs="宋体" w:eastAsia="宋体" w:hint="default"/>
                      <w:spacing w:val="-149"/>
                      <w:w w:val="7"/>
                      <w:position w:val="-30"/>
                    </w:rPr>
                    <w:t>益</w:t>
                  </w:r>
                  <w:r>
                    <w:rPr>
                      <w:spacing w:val="-32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49"/>
                      <w:w w:val="7"/>
                      <w:position w:val="-30"/>
                    </w:rPr>
                    <w:t>。</w:t>
                  </w:r>
                  <w:r>
                    <w:rPr>
                      <w:spacing w:val="2"/>
                      <w:w w:val="7"/>
                    </w:rPr>
                    <w:t>变</w:t>
                  </w:r>
                  <w:r>
                    <w:rPr>
                      <w:w w:val="7"/>
                    </w:rPr>
                    <w:t>化</w:t>
                  </w:r>
                  <w:r>
                    <w:rPr>
                      <w:rFonts w:ascii="宋体" w:hAnsi="宋体" w:cs="宋体" w:eastAsia="宋体" w:hint="default"/>
                      <w:spacing w:val="2"/>
                      <w:w w:val="7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  <w:spacing w:val="-168"/>
                      <w:w w:val="7"/>
                    </w:rPr>
                    <w:t>少</w:t>
                  </w:r>
                  <w:r>
                    <w:rPr>
                      <w:rFonts w:ascii="Times New Roman" w:hAnsi="Times New Roman" w:cs="Times New Roman" w:eastAsia="Times New Roman" w:hint="default"/>
                      <w:w w:val="99"/>
                      <w:position w:val="94"/>
                      <w:sz w:val="18"/>
                      <w:szCs w:val="18"/>
                    </w:rPr>
                    <w:t>”</w:t>
                  </w:r>
                  <w:r>
                    <w:rPr>
                      <w:rFonts w:ascii="Times New Roman" w:hAnsi="Times New Roman" w:cs="Times New Roman" w:eastAsia="Times New Roman" w:hint="default"/>
                      <w:position w:val="94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2"/>
                      <w:position w:val="94"/>
                      <w:sz w:val="18"/>
                      <w:szCs w:val="18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数</w:t>
                  </w:r>
                  <w:r>
                    <w:rPr>
                      <w:spacing w:val="-128"/>
                      <w:w w:val="7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spacing w:val="-51"/>
                      <w:w w:val="7"/>
                      <w:position w:val="31"/>
                    </w:rPr>
                    <w:t>为</w:t>
                  </w:r>
                  <w:r>
                    <w:rPr>
                      <w:spacing w:val="-130"/>
                      <w:w w:val="7"/>
                    </w:rPr>
                    <w:t>东</w:t>
                  </w:r>
                  <w:r>
                    <w:rPr>
                      <w:rFonts w:ascii="宋体" w:hAnsi="宋体" w:cs="宋体" w:eastAsia="宋体" w:hint="default"/>
                      <w:spacing w:val="-51"/>
                      <w:w w:val="7"/>
                      <w:position w:val="31"/>
                    </w:rPr>
                    <w:t>权</w:t>
                  </w:r>
                  <w:r>
                    <w:rPr>
                      <w:rFonts w:ascii="宋体" w:hAnsi="宋体" w:cs="宋体" w:eastAsia="宋体" w:hint="default"/>
                      <w:spacing w:val="-130"/>
                      <w:w w:val="7"/>
                    </w:rPr>
                    <w:t>权</w:t>
                  </w:r>
                  <w:r>
                    <w:rPr>
                      <w:rFonts w:ascii="宋体" w:hAnsi="宋体" w:cs="宋体" w:eastAsia="宋体" w:hint="default"/>
                      <w:spacing w:val="-51"/>
                      <w:w w:val="7"/>
                      <w:position w:val="31"/>
                    </w:rPr>
                    <w:t>益</w:t>
                  </w:r>
                  <w:r>
                    <w:rPr>
                      <w:rFonts w:ascii="宋体" w:hAnsi="宋体" w:cs="宋体" w:eastAsia="宋体" w:hint="default"/>
                      <w:spacing w:val="-130"/>
                      <w:w w:val="7"/>
                    </w:rPr>
                    <w:t>益</w:t>
                  </w:r>
                  <w:r>
                    <w:rPr>
                      <w:rFonts w:ascii="宋体" w:hAnsi="宋体" w:cs="宋体" w:eastAsia="宋体" w:hint="default"/>
                      <w:spacing w:val="-48"/>
                      <w:w w:val="7"/>
                      <w:position w:val="31"/>
                    </w:rPr>
                    <w:t>性</w:t>
                  </w:r>
                  <w:r>
                    <w:rPr>
                      <w:spacing w:val="-130"/>
                      <w:w w:val="7"/>
                    </w:rPr>
                    <w:t>的</w:t>
                  </w:r>
                  <w:r>
                    <w:rPr>
                      <w:w w:val="7"/>
                      <w:position w:val="31"/>
                    </w:rPr>
                    <w:t>交</w:t>
                  </w:r>
                  <w:r>
                    <w:rPr>
                      <w:spacing w:val="-51"/>
                      <w:w w:val="7"/>
                      <w:position w:val="31"/>
                    </w:rPr>
                    <w:t>易</w:t>
                  </w:r>
                  <w:r>
                    <w:rPr>
                      <w:rFonts w:ascii="宋体" w:hAnsi="宋体" w:cs="宋体" w:eastAsia="宋体" w:hint="default"/>
                      <w:spacing w:val="-130"/>
                      <w:w w:val="7"/>
                    </w:rPr>
                    <w:t>整</w:t>
                  </w:r>
                  <w:r>
                    <w:rPr>
                      <w:rFonts w:ascii="宋体" w:hAnsi="宋体" w:cs="宋体" w:eastAsia="宋体" w:hint="default"/>
                      <w:spacing w:val="-48"/>
                      <w:w w:val="7"/>
                      <w:position w:val="31"/>
                    </w:rPr>
                    <w:t>核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额</w:t>
                  </w:r>
                  <w:r>
                    <w:rPr>
                      <w:rFonts w:ascii="宋体" w:hAnsi="宋体" w:cs="宋体" w:eastAsia="宋体" w:hint="default"/>
                      <w:spacing w:val="2"/>
                      <w:w w:val="7"/>
                    </w:rPr>
                    <w:t>与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支</w:t>
                  </w:r>
                  <w:r>
                    <w:rPr>
                      <w:rFonts w:ascii="宋体" w:hAnsi="宋体" w:cs="宋体" w:eastAsia="宋体" w:hint="default"/>
                      <w:spacing w:val="52"/>
                      <w:w w:val="7"/>
                    </w:rPr>
                    <w:t>付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收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639977pt;margin-top:295.619934pt;width:481.95pt;height:151.2pt;mso-position-horizontal-relative:page;mso-position-vertical-relative:paragraph;z-index:-965440" type="#_x0000_t202" filled="false" stroked="false">
            <v:textbox inset="0,0,0,0">
              <w:txbxContent>
                <w:p>
                  <w:pPr>
                    <w:pStyle w:val="BodyText"/>
                    <w:spacing w:line="3024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spacing w:val="-180"/>
                      <w:w w:val="7"/>
                      <w:position w:val="-30"/>
                    </w:rPr>
                    <w:t>独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三</w:t>
                  </w:r>
                  <w:r>
                    <w:rPr>
                      <w:spacing w:val="-180"/>
                      <w:w w:val="7"/>
                      <w:position w:val="-30"/>
                    </w:rPr>
                    <w:t>所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是</w:t>
                  </w:r>
                  <w:r>
                    <w:rPr>
                      <w:spacing w:val="-180"/>
                      <w:w w:val="7"/>
                      <w:position w:val="-30"/>
                    </w:rPr>
                    <w:t>发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确</w:t>
                  </w:r>
                  <w:r>
                    <w:rPr>
                      <w:rFonts w:ascii="Times New Roman" w:hAnsi="Times New Roman" w:cs="Times New Roman" w:eastAsia="Times New Roman" w:hint="default"/>
                      <w:spacing w:val="1"/>
                      <w:w w:val="99"/>
                      <w:position w:val="94"/>
                      <w:sz w:val="18"/>
                      <w:szCs w:val="18"/>
                    </w:rPr>
                    <w:t>7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17"/>
                      <w:w w:val="99"/>
                      <w:position w:val="94"/>
                      <w:sz w:val="18"/>
                      <w:szCs w:val="18"/>
                    </w:rPr>
                    <w:t>.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生</w:t>
                  </w:r>
                  <w:r>
                    <w:rPr>
                      <w:rFonts w:ascii="宋体" w:hAnsi="宋体" w:cs="宋体" w:eastAsia="宋体" w:hint="default"/>
                      <w:spacing w:val="-164"/>
                      <w:w w:val="7"/>
                    </w:rPr>
                    <w:t>认</w:t>
                  </w:r>
                  <w:r>
                    <w:rPr>
                      <w:rFonts w:ascii="Times New Roman" w:hAnsi="Times New Roman" w:cs="Times New Roman" w:eastAsia="Times New Roman" w:hint="default"/>
                      <w:spacing w:val="1"/>
                      <w:w w:val="99"/>
                      <w:position w:val="94"/>
                      <w:sz w:val="18"/>
                      <w:szCs w:val="18"/>
                    </w:rPr>
                    <w:t>1</w:t>
                  </w:r>
                  <w:r>
                    <w:rPr>
                      <w:spacing w:val="-108"/>
                      <w:w w:val="7"/>
                      <w:position w:val="-61"/>
                    </w:rPr>
                    <w:t>合</w:t>
                  </w:r>
                  <w:r>
                    <w:rPr>
                      <w:spacing w:val="-180"/>
                      <w:w w:val="7"/>
                      <w:position w:val="-30"/>
                    </w:rPr>
                    <w:t>的</w:t>
                  </w:r>
                  <w:r>
                    <w:rPr>
                      <w:spacing w:val="-72"/>
                      <w:w w:val="7"/>
                    </w:rPr>
                    <w:t>出</w:t>
                  </w:r>
                  <w:r>
                    <w:rPr>
                      <w:spacing w:val="-108"/>
                      <w:w w:val="7"/>
                      <w:position w:val="-61"/>
                    </w:rPr>
                    <w:t>营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费</w:t>
                  </w:r>
                  <w:r>
                    <w:rPr>
                      <w:rFonts w:ascii="宋体" w:hAnsi="宋体" w:cs="宋体" w:eastAsia="宋体" w:hint="default"/>
                      <w:spacing w:val="-72"/>
                      <w:w w:val="7"/>
                    </w:rPr>
                    <w:t>售</w:t>
                  </w:r>
                  <w:r>
                    <w:rPr>
                      <w:spacing w:val="-108"/>
                      <w:w w:val="7"/>
                      <w:position w:val="-61"/>
                    </w:rPr>
                    <w:t>企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其</w:t>
                  </w:r>
                  <w:r>
                    <w:rPr>
                      <w:spacing w:val="-72"/>
                      <w:w w:val="7"/>
                      <w:position w:val="-30"/>
                    </w:rPr>
                    <w:t>用</w:t>
                  </w:r>
                  <w:r>
                    <w:rPr>
                      <w:spacing w:val="-108"/>
                      <w:w w:val="7"/>
                      <w:position w:val="-61"/>
                    </w:rPr>
                    <w:t>业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享</w:t>
                  </w:r>
                  <w:r>
                    <w:rPr>
                      <w:spacing w:val="-72"/>
                      <w:w w:val="7"/>
                      <w:position w:val="-30"/>
                    </w:rPr>
                    <w:t>，</w:t>
                  </w:r>
                  <w:r>
                    <w:rPr>
                      <w:spacing w:val="-108"/>
                      <w:w w:val="7"/>
                      <w:position w:val="-61"/>
                    </w:rPr>
                    <w:t>中</w:t>
                  </w:r>
                  <w:r>
                    <w:rPr>
                      <w:spacing w:val="-180"/>
                      <w:w w:val="7"/>
                      <w:position w:val="-30"/>
                    </w:rPr>
                    <w:t>以</w:t>
                  </w:r>
                  <w:r>
                    <w:rPr>
                      <w:spacing w:val="-72"/>
                      <w:w w:val="7"/>
                    </w:rPr>
                    <w:t>有</w:t>
                  </w:r>
                  <w:r>
                    <w:rPr>
                      <w:spacing w:val="-108"/>
                      <w:w w:val="7"/>
                      <w:position w:val="-61"/>
                    </w:rPr>
                    <w:t>，</w:t>
                  </w:r>
                  <w:r>
                    <w:rPr>
                      <w:spacing w:val="-180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72"/>
                      <w:w w:val="7"/>
                      <w:position w:val="-30"/>
                    </w:rPr>
                    <w:t>及</w:t>
                  </w:r>
                  <w:r>
                    <w:rPr>
                      <w:spacing w:val="-108"/>
                      <w:w w:val="7"/>
                      <w:position w:val="-61"/>
                    </w:rPr>
                    <w:t>合</w:t>
                  </w:r>
                  <w:r>
                    <w:rPr>
                      <w:rFonts w:ascii="宋体" w:hAnsi="宋体" w:cs="宋体" w:eastAsia="宋体" w:hint="default"/>
                      <w:spacing w:val="-72"/>
                      <w:w w:val="7"/>
                      <w:position w:val="-30"/>
                    </w:rPr>
                    <w:t>按</w:t>
                  </w:r>
                  <w:r>
                    <w:rPr>
                      <w:spacing w:val="-108"/>
                      <w:w w:val="7"/>
                      <w:position w:val="-61"/>
                    </w:rPr>
                    <w:t>营</w:t>
                  </w:r>
                  <w:r>
                    <w:rPr>
                      <w:spacing w:val="-180"/>
                      <w:w w:val="7"/>
                    </w:rPr>
                    <w:t>同</w:t>
                  </w:r>
                  <w:r>
                    <w:rPr>
                      <w:rFonts w:ascii="宋体" w:hAnsi="宋体" w:cs="宋体" w:eastAsia="宋体" w:hint="default"/>
                      <w:spacing w:val="-72"/>
                      <w:w w:val="7"/>
                      <w:position w:val="-30"/>
                    </w:rPr>
                    <w:t>其</w:t>
                  </w:r>
                  <w:r>
                    <w:rPr>
                      <w:rFonts w:ascii="宋体" w:hAnsi="宋体" w:cs="宋体" w:eastAsia="宋体" w:hint="default"/>
                      <w:spacing w:val="-108"/>
                      <w:w w:val="7"/>
                      <w:position w:val="-61"/>
                    </w:rPr>
                    <w:t>方</w:t>
                  </w:r>
                  <w:r>
                    <w:rPr>
                      <w:spacing w:val="-180"/>
                      <w:w w:val="7"/>
                      <w:position w:val="-30"/>
                    </w:rPr>
                    <w:t>份</w:t>
                  </w:r>
                  <w:r>
                    <w:rPr>
                      <w:rFonts w:ascii="宋体" w:hAnsi="宋体" w:cs="宋体" w:eastAsia="宋体" w:hint="default"/>
                      <w:spacing w:val="-72"/>
                      <w:w w:val="7"/>
                    </w:rPr>
                    <w:t>经</w:t>
                  </w:r>
                  <w:r>
                    <w:rPr>
                      <w:spacing w:val="-108"/>
                      <w:w w:val="7"/>
                      <w:position w:val="-61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额</w:t>
                  </w:r>
                  <w:r>
                    <w:rPr>
                      <w:spacing w:val="-72"/>
                      <w:w w:val="7"/>
                    </w:rPr>
                    <w:t>营</w:t>
                  </w:r>
                  <w:r>
                    <w:rPr>
                      <w:spacing w:val="-108"/>
                      <w:w w:val="7"/>
                      <w:position w:val="-61"/>
                    </w:rPr>
                    <w:t>会</w:t>
                  </w:r>
                  <w:r>
                    <w:rPr>
                      <w:spacing w:val="-180"/>
                      <w:w w:val="7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72"/>
                      <w:w w:val="7"/>
                      <w:position w:val="-30"/>
                    </w:rPr>
                    <w:t>确</w:t>
                  </w:r>
                  <w:r>
                    <w:rPr>
                      <w:spacing w:val="-108"/>
                      <w:w w:val="7"/>
                      <w:position w:val="-61"/>
                    </w:rPr>
                    <w:t>计</w:t>
                  </w:r>
                  <w:r>
                    <w:rPr>
                      <w:spacing w:val="-180"/>
                      <w:w w:val="7"/>
                    </w:rPr>
                    <w:t>出</w:t>
                  </w:r>
                  <w:r>
                    <w:rPr>
                      <w:rFonts w:ascii="宋体" w:hAnsi="宋体" w:cs="宋体" w:eastAsia="宋体" w:hint="default"/>
                      <w:spacing w:val="-75"/>
                      <w:w w:val="7"/>
                      <w:position w:val="-30"/>
                    </w:rPr>
                    <w:t>认</w:t>
                  </w:r>
                  <w:r>
                    <w:rPr>
                      <w:rFonts w:ascii="宋体" w:hAnsi="宋体" w:cs="宋体" w:eastAsia="宋体" w:hint="default"/>
                      <w:spacing w:val="-106"/>
                      <w:w w:val="7"/>
                      <w:position w:val="-61"/>
                    </w:rPr>
                    <w:t>处</w:t>
                  </w:r>
                  <w:r>
                    <w:rPr>
                      <w:spacing w:val="-180"/>
                      <w:w w:val="7"/>
                    </w:rPr>
                    <w:t>份</w:t>
                  </w:r>
                  <w:r>
                    <w:rPr>
                      <w:spacing w:val="-75"/>
                      <w:w w:val="7"/>
                      <w:position w:val="-30"/>
                    </w:rPr>
                    <w:t>共</w:t>
                  </w:r>
                  <w:r>
                    <w:rPr>
                      <w:spacing w:val="-106"/>
                      <w:w w:val="7"/>
                      <w:position w:val="-61"/>
                    </w:rPr>
                    <w:t>理</w:t>
                  </w:r>
                  <w:r>
                    <w:rPr>
                      <w:spacing w:val="-180"/>
                      <w:w w:val="7"/>
                      <w:position w:val="-30"/>
                    </w:rPr>
                    <w:t>同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额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经</w:t>
                  </w:r>
                  <w:r>
                    <w:rPr>
                      <w:w w:val="7"/>
                    </w:rPr>
                    <w:t>所</w:t>
                  </w:r>
                  <w:r>
                    <w:rPr>
                      <w:spacing w:val="-180"/>
                      <w:w w:val="7"/>
                    </w:rPr>
                    <w:t>产</w:t>
                  </w:r>
                  <w:r>
                    <w:rPr>
                      <w:w w:val="7"/>
                      <w:position w:val="-30"/>
                    </w:rPr>
                    <w:t>营</w:t>
                  </w:r>
                  <w:r>
                    <w:rPr>
                      <w:spacing w:val="-180"/>
                      <w:w w:val="7"/>
                      <w:position w:val="-30"/>
                    </w:rPr>
                    <w:t>发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生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生</w:t>
                  </w:r>
                  <w:r>
                    <w:rPr>
                      <w:w w:val="7"/>
                    </w:rPr>
                    <w:t>的</w:t>
                  </w:r>
                  <w:r>
                    <w:rPr>
                      <w:spacing w:val="-180"/>
                      <w:w w:val="7"/>
                      <w:position w:val="-30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收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入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费</w:t>
                  </w:r>
                  <w:r>
                    <w:rPr>
                      <w:spacing w:val="-180"/>
                      <w:w w:val="7"/>
                      <w:position w:val="-30"/>
                    </w:rPr>
                    <w:t>用</w:t>
                  </w:r>
                  <w:r>
                    <w:rPr>
                      <w:rFonts w:ascii="宋体" w:hAnsi="宋体" w:cs="宋体" w:eastAsia="宋体" w:hint="default"/>
                      <w:spacing w:val="-41"/>
                      <w:w w:val="7"/>
                    </w:rPr>
                    <w:t>；</w:t>
                  </w:r>
                  <w:r>
                    <w:rPr>
                      <w:spacing w:val="-140"/>
                      <w:w w:val="7"/>
                    </w:rPr>
                    <w:t>四</w:t>
                  </w:r>
                  <w:r>
                    <w:rPr>
                      <w:rFonts w:ascii="宋体" w:hAnsi="宋体" w:cs="宋体" w:eastAsia="宋体" w:hint="default"/>
                      <w:spacing w:val="-41"/>
                      <w:w w:val="7"/>
                      <w:position w:val="-30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是按其</w:t>
                  </w:r>
                  <w:r>
                    <w:rPr>
                      <w:w w:val="7"/>
                    </w:rPr>
                    <w:t>份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额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确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认</w:t>
                  </w:r>
                  <w:r>
                    <w:rPr>
                      <w:w w:val="7"/>
                    </w:rPr>
                    <w:t>共同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经</w:t>
                  </w:r>
                  <w:r>
                    <w:rPr>
                      <w:w w:val="7"/>
                    </w:rPr>
                    <w:t>营因出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售</w:t>
                  </w:r>
                  <w:r>
                    <w:rPr>
                      <w:w w:val="7"/>
                    </w:rPr>
                    <w:t>产出所产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生</w:t>
                  </w:r>
                  <w:r>
                    <w:rPr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收入</w:t>
                  </w:r>
                  <w:r>
                    <w:rPr>
                      <w:rFonts w:ascii="宋体" w:hAnsi="宋体" w:cs="宋体" w:eastAsia="宋体" w:hint="default"/>
                      <w:spacing w:val="-41"/>
                      <w:w w:val="7"/>
                    </w:rPr>
                    <w:t>；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五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是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确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认单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639977pt;margin-top:233.219971pt;width:477pt;height:151.2pt;mso-position-horizontal-relative:page;mso-position-vertical-relative:paragraph;z-index:-965392" type="#_x0000_t202" filled="false" stroked="false">
            <v:textbox inset="0,0,0,0">
              <w:txbxContent>
                <w:p>
                  <w:pPr>
                    <w:pStyle w:val="BodyText"/>
                    <w:spacing w:line="3024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Times New Roman" w:hAnsi="Times New Roman" w:cs="Times New Roman" w:eastAsia="Times New Roman" w:hint="default"/>
                      <w:b/>
                      <w:bCs/>
                      <w:spacing w:val="-106"/>
                      <w:w w:val="100"/>
                      <w:position w:val="185"/>
                      <w:sz w:val="21"/>
                      <w:szCs w:val="21"/>
                    </w:rPr>
                    <w:t>7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62"/>
                    </w:rPr>
                    <w:t>方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62"/>
                    </w:rPr>
                    <w:t>仅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62"/>
                    </w:rPr>
                    <w:t>对</w:t>
                  </w:r>
                  <w:r>
                    <w:rPr>
                      <w:spacing w:val="-60"/>
                      <w:w w:val="7"/>
                    </w:rPr>
                    <w:t>合</w:t>
                  </w:r>
                  <w:r>
                    <w:rPr>
                      <w:spacing w:val="-120"/>
                      <w:w w:val="7"/>
                      <w:position w:val="62"/>
                    </w:rPr>
                    <w:t>合</w:t>
                  </w:r>
                  <w:r>
                    <w:rPr>
                      <w:spacing w:val="-132"/>
                      <w:w w:val="7"/>
                    </w:rPr>
                    <w:t>营</w:t>
                  </w:r>
                  <w:r>
                    <w:rPr>
                      <w:spacing w:val="-108"/>
                      <w:w w:val="7"/>
                      <w:position w:val="31"/>
                    </w:rPr>
                    <w:t>共</w:t>
                  </w:r>
                  <w:r>
                    <w:rPr>
                      <w:spacing w:val="-120"/>
                      <w:w w:val="7"/>
                      <w:position w:val="62"/>
                    </w:rPr>
                    <w:t>营</w:t>
                  </w:r>
                  <w:r>
                    <w:rPr>
                      <w:rFonts w:ascii="宋体" w:hAnsi="宋体" w:cs="宋体" w:eastAsia="宋体" w:hint="default"/>
                      <w:spacing w:val="-132"/>
                      <w:w w:val="7"/>
                    </w:rPr>
                    <w:t>方</w:t>
                  </w:r>
                  <w:r>
                    <w:rPr>
                      <w:spacing w:val="-108"/>
                      <w:w w:val="7"/>
                      <w:position w:val="31"/>
                    </w:rPr>
                    <w:t>同</w:t>
                  </w:r>
                  <w:r>
                    <w:rPr>
                      <w:spacing w:val="-120"/>
                      <w:w w:val="7"/>
                      <w:position w:val="62"/>
                    </w:rPr>
                    <w:t>安</w:t>
                  </w:r>
                  <w:r>
                    <w:rPr>
                      <w:rFonts w:ascii="宋体" w:hAnsi="宋体" w:cs="宋体" w:eastAsia="宋体" w:hint="default"/>
                      <w:spacing w:val="-132"/>
                      <w:w w:val="7"/>
                    </w:rPr>
                    <w:t>应</w:t>
                  </w:r>
                  <w:r>
                    <w:rPr>
                      <w:rFonts w:ascii="宋体" w:hAnsi="宋体" w:cs="宋体" w:eastAsia="宋体" w:hint="default"/>
                      <w:spacing w:val="-108"/>
                      <w:w w:val="7"/>
                      <w:position w:val="31"/>
                    </w:rPr>
                    <w:t>经</w:t>
                  </w:r>
                  <w:r>
                    <w:rPr>
                      <w:rFonts w:ascii="宋体" w:hAnsi="宋体" w:cs="宋体" w:eastAsia="宋体" w:hint="default"/>
                      <w:spacing w:val="-118"/>
                      <w:w w:val="7"/>
                      <w:position w:val="62"/>
                    </w:rPr>
                    <w:t>排</w:t>
                  </w:r>
                  <w:r>
                    <w:rPr>
                      <w:rFonts w:ascii="宋体" w:hAnsi="宋体" w:cs="宋体" w:eastAsia="宋体" w:hint="default"/>
                      <w:spacing w:val="-135"/>
                      <w:w w:val="7"/>
                    </w:rPr>
                    <w:t>当</w:t>
                  </w:r>
                  <w:r>
                    <w:rPr>
                      <w:spacing w:val="-108"/>
                      <w:w w:val="7"/>
                      <w:position w:val="31"/>
                    </w:rPr>
                    <w:t>营</w:t>
                  </w:r>
                  <w:r>
                    <w:rPr>
                      <w:spacing w:val="-118"/>
                      <w:w w:val="7"/>
                      <w:position w:val="62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35"/>
                      <w:w w:val="7"/>
                    </w:rPr>
                    <w:t>确</w:t>
                  </w:r>
                  <w:r>
                    <w:rPr>
                      <w:spacing w:val="-108"/>
                      <w:w w:val="7"/>
                      <w:position w:val="31"/>
                    </w:rPr>
                    <w:t>中</w:t>
                  </w:r>
                  <w:r>
                    <w:rPr>
                      <w:rFonts w:ascii="宋体" w:hAnsi="宋体" w:cs="宋体" w:eastAsia="宋体" w:hint="default"/>
                      <w:spacing w:val="-118"/>
                      <w:w w:val="7"/>
                      <w:position w:val="62"/>
                    </w:rPr>
                    <w:t>净</w:t>
                  </w:r>
                  <w:r>
                    <w:rPr>
                      <w:rFonts w:ascii="宋体" w:hAnsi="宋体" w:cs="宋体" w:eastAsia="宋体" w:hint="default"/>
                      <w:spacing w:val="-135"/>
                      <w:w w:val="7"/>
                    </w:rPr>
                    <w:t>认</w:t>
                  </w:r>
                  <w:r>
                    <w:rPr>
                      <w:spacing w:val="-108"/>
                      <w:w w:val="7"/>
                      <w:position w:val="31"/>
                    </w:rPr>
                    <w:t>，</w:t>
                  </w:r>
                  <w:r>
                    <w:rPr>
                      <w:spacing w:val="-116"/>
                      <w:w w:val="7"/>
                      <w:position w:val="62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137"/>
                      <w:w w:val="7"/>
                    </w:rPr>
                    <w:t>其</w:t>
                  </w:r>
                  <w:r>
                    <w:rPr>
                      <w:spacing w:val="-108"/>
                      <w:w w:val="7"/>
                      <w:position w:val="31"/>
                    </w:rPr>
                    <w:t>合</w:t>
                  </w:r>
                  <w:r>
                    <w:rPr>
                      <w:spacing w:val="-116"/>
                      <w:w w:val="7"/>
                      <w:position w:val="62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137"/>
                      <w:w w:val="7"/>
                    </w:rPr>
                    <w:t>与</w:t>
                  </w:r>
                  <w:r>
                    <w:rPr>
                      <w:spacing w:val="-108"/>
                      <w:w w:val="7"/>
                      <w:position w:val="31"/>
                    </w:rPr>
                    <w:t>营</w:t>
                  </w:r>
                  <w:r>
                    <w:rPr>
                      <w:rFonts w:ascii="宋体" w:hAnsi="宋体" w:cs="宋体" w:eastAsia="宋体" w:hint="default"/>
                      <w:spacing w:val="-116"/>
                      <w:w w:val="7"/>
                      <w:position w:val="62"/>
                    </w:rPr>
                    <w:t>享</w:t>
                  </w:r>
                  <w:r>
                    <w:rPr>
                      <w:spacing w:val="-137"/>
                      <w:w w:val="7"/>
                    </w:rPr>
                    <w:t>共</w:t>
                  </w:r>
                  <w:r>
                    <w:rPr>
                      <w:rFonts w:ascii="宋体" w:hAnsi="宋体" w:cs="宋体" w:eastAsia="宋体" w:hint="default"/>
                      <w:spacing w:val="-108"/>
                      <w:w w:val="7"/>
                      <w:position w:val="31"/>
                    </w:rPr>
                    <w:t>方</w:t>
                  </w:r>
                  <w:r>
                    <w:rPr>
                      <w:spacing w:val="-113"/>
                      <w:w w:val="7"/>
                      <w:position w:val="62"/>
                    </w:rPr>
                    <w:t>有</w:t>
                  </w:r>
                  <w:r>
                    <w:rPr>
                      <w:spacing w:val="-140"/>
                      <w:w w:val="7"/>
                    </w:rPr>
                    <w:t>同</w:t>
                  </w:r>
                  <w:r>
                    <w:rPr>
                      <w:spacing w:val="-108"/>
                      <w:w w:val="7"/>
                      <w:position w:val="31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13"/>
                      <w:w w:val="7"/>
                      <w:position w:val="62"/>
                    </w:rPr>
                    <w:t>权</w:t>
                  </w:r>
                  <w:r>
                    <w:rPr>
                      <w:rFonts w:ascii="宋体" w:hAnsi="宋体" w:cs="宋体" w:eastAsia="宋体" w:hint="default"/>
                      <w:spacing w:val="-140"/>
                      <w:w w:val="7"/>
                    </w:rPr>
                    <w:t>经</w:t>
                  </w:r>
                  <w:r>
                    <w:rPr>
                      <w:spacing w:val="-108"/>
                      <w:w w:val="7"/>
                      <w:position w:val="31"/>
                    </w:rPr>
                    <w:t>会</w:t>
                  </w:r>
                  <w:r>
                    <w:rPr>
                      <w:rFonts w:ascii="宋体" w:hAnsi="宋体" w:cs="宋体" w:eastAsia="宋体" w:hint="default"/>
                      <w:spacing w:val="-113"/>
                      <w:w w:val="7"/>
                      <w:position w:val="62"/>
                    </w:rPr>
                    <w:t>利</w:t>
                  </w:r>
                  <w:r>
                    <w:rPr>
                      <w:spacing w:val="-140"/>
                      <w:w w:val="7"/>
                    </w:rPr>
                    <w:t>营</w:t>
                  </w:r>
                  <w:r>
                    <w:rPr>
                      <w:spacing w:val="-108"/>
                      <w:w w:val="7"/>
                      <w:position w:val="31"/>
                    </w:rPr>
                    <w:t>计</w:t>
                  </w:r>
                  <w:r>
                    <w:rPr>
                      <w:spacing w:val="-111"/>
                      <w:w w:val="7"/>
                      <w:position w:val="62"/>
                    </w:rPr>
                    <w:t>，</w:t>
                  </w:r>
                  <w:r>
                    <w:rPr>
                      <w:spacing w:val="-144"/>
                      <w:w w:val="7"/>
                    </w:rPr>
                    <w:t>中</w:t>
                  </w:r>
                  <w:r>
                    <w:rPr>
                      <w:rFonts w:ascii="宋体" w:hAnsi="宋体" w:cs="宋体" w:eastAsia="宋体" w:hint="default"/>
                      <w:spacing w:val="-106"/>
                      <w:w w:val="7"/>
                      <w:position w:val="31"/>
                    </w:rPr>
                    <w:t>处</w:t>
                  </w:r>
                  <w:r>
                    <w:rPr>
                      <w:rFonts w:ascii="宋体" w:hAnsi="宋体" w:cs="宋体" w:eastAsia="宋体" w:hint="default"/>
                      <w:spacing w:val="-111"/>
                      <w:w w:val="7"/>
                      <w:position w:val="62"/>
                    </w:rPr>
                    <w:t>则</w:t>
                  </w:r>
                  <w:r>
                    <w:rPr>
                      <w:rFonts w:ascii="宋体" w:hAnsi="宋体" w:cs="宋体" w:eastAsia="宋体" w:hint="default"/>
                      <w:spacing w:val="-144"/>
                      <w:w w:val="7"/>
                    </w:rPr>
                    <w:t>利</w:t>
                  </w:r>
                  <w:r>
                    <w:rPr>
                      <w:spacing w:val="-106"/>
                      <w:w w:val="7"/>
                      <w:position w:val="31"/>
                    </w:rPr>
                    <w:t>理</w:t>
                  </w:r>
                  <w:r>
                    <w:rPr>
                      <w:rFonts w:ascii="宋体" w:hAnsi="宋体" w:cs="宋体" w:eastAsia="宋体" w:hint="default"/>
                      <w:spacing w:val="-111"/>
                      <w:w w:val="7"/>
                      <w:position w:val="62"/>
                    </w:rPr>
                    <w:t>该</w:t>
                  </w:r>
                  <w:r>
                    <w:rPr>
                      <w:rFonts w:ascii="宋体" w:hAnsi="宋体" w:cs="宋体" w:eastAsia="宋体" w:hint="default"/>
                      <w:spacing w:val="-70"/>
                      <w:w w:val="7"/>
                    </w:rPr>
                    <w:t>益</w:t>
                  </w:r>
                  <w:r>
                    <w:rPr>
                      <w:spacing w:val="-111"/>
                      <w:w w:val="7"/>
                      <w:position w:val="62"/>
                    </w:rPr>
                    <w:t>合</w:t>
                  </w:r>
                  <w:r>
                    <w:rPr>
                      <w:spacing w:val="-70"/>
                      <w:w w:val="7"/>
                    </w:rPr>
                    <w:t>份</w:t>
                  </w:r>
                  <w:r>
                    <w:rPr>
                      <w:spacing w:val="-108"/>
                      <w:w w:val="7"/>
                      <w:position w:val="62"/>
                    </w:rPr>
                    <w:t>营</w:t>
                  </w:r>
                  <w:r>
                    <w:rPr>
                      <w:rFonts w:ascii="宋体" w:hAnsi="宋体" w:cs="宋体" w:eastAsia="宋体" w:hint="default"/>
                      <w:spacing w:val="-72"/>
                      <w:w w:val="7"/>
                    </w:rPr>
                    <w:t>额</w:t>
                  </w:r>
                  <w:r>
                    <w:rPr>
                      <w:spacing w:val="-108"/>
                      <w:w w:val="7"/>
                      <w:position w:val="62"/>
                    </w:rPr>
                    <w:t>安</w:t>
                  </w:r>
                  <w:r>
                    <w:rPr>
                      <w:rFonts w:ascii="宋体" w:hAnsi="宋体" w:cs="宋体" w:eastAsia="宋体" w:hint="default"/>
                      <w:spacing w:val="-72"/>
                      <w:w w:val="7"/>
                    </w:rPr>
                    <w:t>相</w:t>
                  </w:r>
                  <w:r>
                    <w:rPr>
                      <w:rFonts w:ascii="宋体" w:hAnsi="宋体" w:cs="宋体" w:eastAsia="宋体" w:hint="default"/>
                      <w:spacing w:val="-108"/>
                      <w:w w:val="7"/>
                      <w:position w:val="62"/>
                    </w:rPr>
                    <w:t>排</w:t>
                  </w:r>
                  <w:r>
                    <w:rPr>
                      <w:rFonts w:ascii="宋体" w:hAnsi="宋体" w:cs="宋体" w:eastAsia="宋体" w:hint="default"/>
                      <w:spacing w:val="-72"/>
                      <w:w w:val="7"/>
                    </w:rPr>
                    <w:t>关</w:t>
                  </w:r>
                  <w:r>
                    <w:rPr>
                      <w:rFonts w:ascii="宋体" w:hAnsi="宋体" w:cs="宋体" w:eastAsia="宋体" w:hint="default"/>
                      <w:spacing w:val="-106"/>
                      <w:w w:val="7"/>
                      <w:position w:val="62"/>
                    </w:rPr>
                    <w:t>应</w:t>
                  </w:r>
                  <w:r>
                    <w:rPr>
                      <w:spacing w:val="-75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06"/>
                      <w:w w:val="7"/>
                      <w:position w:val="62"/>
                    </w:rPr>
                    <w:t>当</w:t>
                  </w:r>
                  <w:r>
                    <w:rPr>
                      <w:rFonts w:ascii="宋体" w:hAnsi="宋体" w:cs="宋体" w:eastAsia="宋体" w:hint="default"/>
                      <w:spacing w:val="-75"/>
                      <w:w w:val="7"/>
                    </w:rPr>
                    <w:t>下</w:t>
                  </w:r>
                  <w:r>
                    <w:rPr>
                      <w:spacing w:val="-106"/>
                      <w:w w:val="7"/>
                      <w:position w:val="62"/>
                    </w:rPr>
                    <w:t>被</w:t>
                  </w:r>
                  <w:r>
                    <w:rPr>
                      <w:rFonts w:ascii="宋体" w:hAnsi="宋体" w:cs="宋体" w:eastAsia="宋体" w:hint="default"/>
                      <w:spacing w:val="-75"/>
                      <w:w w:val="7"/>
                    </w:rPr>
                    <w:t>列</w:t>
                  </w:r>
                  <w:r>
                    <w:rPr>
                      <w:rFonts w:ascii="宋体" w:hAnsi="宋体" w:cs="宋体" w:eastAsia="宋体" w:hint="default"/>
                      <w:spacing w:val="-104"/>
                      <w:w w:val="7"/>
                      <w:position w:val="62"/>
                    </w:rPr>
                    <w:t>划</w:t>
                  </w:r>
                  <w:r>
                    <w:rPr>
                      <w:spacing w:val="-77"/>
                      <w:w w:val="7"/>
                    </w:rPr>
                    <w:t>项</w:t>
                  </w:r>
                  <w:r>
                    <w:rPr>
                      <w:rFonts w:ascii="宋体" w:hAnsi="宋体" w:cs="宋体" w:eastAsia="宋体" w:hint="default"/>
                      <w:spacing w:val="-104"/>
                      <w:w w:val="7"/>
                      <w:position w:val="62"/>
                    </w:rPr>
                    <w:t>分</w:t>
                  </w:r>
                  <w:r>
                    <w:rPr>
                      <w:spacing w:val="-77"/>
                      <w:w w:val="7"/>
                    </w:rPr>
                    <w:t>目</w:t>
                  </w:r>
                  <w:r>
                    <w:rPr>
                      <w:rFonts w:ascii="宋体" w:hAnsi="宋体" w:cs="宋体" w:eastAsia="宋体" w:hint="default"/>
                      <w:spacing w:val="-104"/>
                      <w:w w:val="7"/>
                      <w:position w:val="62"/>
                    </w:rPr>
                    <w:t>为</w:t>
                  </w:r>
                  <w:r>
                    <w:rPr>
                      <w:spacing w:val="-77"/>
                      <w:w w:val="7"/>
                    </w:rPr>
                    <w:t>，</w:t>
                  </w:r>
                  <w:r>
                    <w:rPr>
                      <w:spacing w:val="-101"/>
                      <w:w w:val="7"/>
                      <w:position w:val="62"/>
                    </w:rPr>
                    <w:t>合</w:t>
                  </w:r>
                  <w:r>
                    <w:rPr>
                      <w:spacing w:val="-80"/>
                      <w:w w:val="7"/>
                    </w:rPr>
                    <w:t>并</w:t>
                  </w:r>
                  <w:r>
                    <w:rPr>
                      <w:spacing w:val="-101"/>
                      <w:w w:val="7"/>
                      <w:position w:val="62"/>
                    </w:rPr>
                    <w:t>营</w:t>
                  </w:r>
                  <w:r>
                    <w:rPr>
                      <w:rFonts w:ascii="宋体" w:hAnsi="宋体" w:cs="宋体" w:eastAsia="宋体" w:hint="default"/>
                      <w:spacing w:val="-80"/>
                      <w:w w:val="7"/>
                    </w:rPr>
                    <w:t>按</w:t>
                  </w:r>
                  <w:r>
                    <w:rPr>
                      <w:spacing w:val="-101"/>
                      <w:w w:val="7"/>
                      <w:position w:val="62"/>
                    </w:rPr>
                    <w:t>企</w:t>
                  </w:r>
                  <w:r>
                    <w:rPr>
                      <w:spacing w:val="-80"/>
                      <w:w w:val="7"/>
                    </w:rPr>
                    <w:t>照</w:t>
                  </w:r>
                  <w:r>
                    <w:rPr>
                      <w:spacing w:val="-101"/>
                      <w:w w:val="7"/>
                      <w:position w:val="62"/>
                    </w:rPr>
                    <w:t>业</w:t>
                  </w:r>
                  <w:r>
                    <w:rPr>
                      <w:rFonts w:ascii="宋体" w:hAnsi="宋体" w:cs="宋体" w:eastAsia="宋体" w:hint="default"/>
                      <w:spacing w:val="-80"/>
                      <w:w w:val="7"/>
                    </w:rPr>
                    <w:t>相</w:t>
                  </w:r>
                  <w:r>
                    <w:rPr>
                      <w:rFonts w:ascii="宋体" w:hAnsi="宋体" w:cs="宋体" w:eastAsia="宋体" w:hint="default"/>
                      <w:spacing w:val="-99"/>
                      <w:w w:val="7"/>
                      <w:position w:val="62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关</w:t>
                  </w:r>
                  <w:r>
                    <w:rPr>
                      <w:w w:val="7"/>
                    </w:rPr>
                    <w:t>企</w:t>
                  </w:r>
                  <w:r>
                    <w:rPr>
                      <w:spacing w:val="2"/>
                      <w:w w:val="7"/>
                    </w:rPr>
                    <w:t>业</w:t>
                  </w:r>
                  <w:r>
                    <w:rPr>
                      <w:w w:val="7"/>
                    </w:rPr>
                    <w:t>会计</w:t>
                  </w:r>
                  <w:r>
                    <w:rPr>
                      <w:rFonts w:ascii="宋体" w:hAnsi="宋体" w:cs="宋体" w:eastAsia="宋体" w:hint="default"/>
                      <w:spacing w:val="2"/>
                      <w:w w:val="7"/>
                    </w:rPr>
                    <w:t>准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则</w:t>
                  </w:r>
                  <w:r>
                    <w:rPr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2"/>
                      <w:w w:val="7"/>
                    </w:rPr>
                    <w:t>规</w:t>
                  </w:r>
                  <w:r>
                    <w:rPr>
                      <w:w w:val="7"/>
                    </w:rPr>
                    <w:t>定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进</w:t>
                  </w:r>
                  <w:r>
                    <w:rPr>
                      <w:w w:val="7"/>
                    </w:rPr>
                    <w:t>行</w:t>
                  </w:r>
                  <w:r>
                    <w:rPr>
                      <w:spacing w:val="2"/>
                      <w:w w:val="7"/>
                    </w:rPr>
                    <w:t>会</w:t>
                  </w:r>
                  <w:r>
                    <w:rPr>
                      <w:w w:val="7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处</w:t>
                  </w:r>
                  <w:r>
                    <w:rPr>
                      <w:spacing w:val="2"/>
                      <w:w w:val="7"/>
                    </w:rPr>
                    <w:t>理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：一</w:t>
                  </w:r>
                  <w:r>
                    <w:rPr>
                      <w:rFonts w:ascii="宋体" w:hAnsi="宋体" w:cs="宋体" w:eastAsia="宋体" w:hint="default"/>
                      <w:spacing w:val="2"/>
                      <w:w w:val="7"/>
                    </w:rPr>
                    <w:t>是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确</w:t>
                  </w:r>
                  <w:r>
                    <w:rPr>
                      <w:rFonts w:ascii="宋体" w:hAnsi="宋体" w:cs="宋体" w:eastAsia="宋体" w:hint="default"/>
                      <w:spacing w:val="-96"/>
                      <w:w w:val="7"/>
                    </w:rPr>
                    <w:t>认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639977pt;margin-top:31.500051pt;width:481.8pt;height:166.8pt;mso-position-horizontal-relative:page;mso-position-vertical-relative:paragraph;z-index:-965368" type="#_x0000_t202" filled="false" stroked="false">
            <v:textbox inset="0,0,0,0">
              <w:txbxContent>
                <w:p>
                  <w:pPr>
                    <w:pStyle w:val="BodyText"/>
                    <w:spacing w:line="3336" w:lineRule="exact"/>
                    <w:ind w:right="0"/>
                    <w:jc w:val="left"/>
                  </w:pPr>
                  <w:r>
                    <w:rPr>
                      <w:spacing w:val="-180"/>
                      <w:w w:val="7"/>
                      <w:position w:val="-30"/>
                    </w:rPr>
                    <w:t>司</w:t>
                  </w:r>
                  <w:r>
                    <w:rPr>
                      <w:w w:val="7"/>
                    </w:rPr>
                    <w:t>司</w:t>
                  </w:r>
                  <w:r>
                    <w:rPr>
                      <w:spacing w:val="-180"/>
                      <w:w w:val="7"/>
                      <w:position w:val="-30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当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亏</w:t>
                  </w:r>
                  <w:r>
                    <w:rPr>
                      <w:spacing w:val="-120"/>
                      <w:w w:val="7"/>
                    </w:rPr>
                    <w:t>期</w:t>
                  </w:r>
                  <w:r>
                    <w:rPr>
                      <w:spacing w:val="-60"/>
                      <w:w w:val="7"/>
                      <w:position w:val="31"/>
                    </w:rPr>
                    <w:t>子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损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净</w:t>
                  </w:r>
                  <w:r>
                    <w:rPr>
                      <w:spacing w:val="-60"/>
                      <w:w w:val="7"/>
                      <w:position w:val="31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损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30"/>
                    </w:rPr>
                    <w:t>超</w:t>
                  </w:r>
                  <w:r>
                    <w:rPr>
                      <w:spacing w:val="-60"/>
                      <w:w w:val="7"/>
                      <w:position w:val="31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益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30"/>
                    </w:rPr>
                    <w:t>过</w:t>
                  </w:r>
                  <w:r>
                    <w:rPr>
                      <w:spacing w:val="-60"/>
                      <w:w w:val="7"/>
                      <w:position w:val="31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了</w:t>
                  </w:r>
                  <w:r>
                    <w:rPr>
                      <w:spacing w:val="-118"/>
                      <w:w w:val="7"/>
                    </w:rPr>
                    <w:t>中</w:t>
                  </w:r>
                  <w:r>
                    <w:rPr>
                      <w:spacing w:val="-63"/>
                      <w:w w:val="7"/>
                      <w:position w:val="31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少</w:t>
                  </w:r>
                  <w:r>
                    <w:rPr>
                      <w:rFonts w:ascii="宋体" w:hAnsi="宋体" w:cs="宋体" w:eastAsia="宋体" w:hint="default"/>
                      <w:spacing w:val="-118"/>
                      <w:w w:val="7"/>
                    </w:rPr>
                    <w:t>属</w:t>
                  </w:r>
                  <w:r>
                    <w:rPr>
                      <w:spacing w:val="-63"/>
                      <w:w w:val="7"/>
                      <w:position w:val="31"/>
                    </w:rPr>
                    <w:t>东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数</w:t>
                  </w:r>
                  <w:r>
                    <w:rPr>
                      <w:rFonts w:ascii="宋体" w:hAnsi="宋体" w:cs="宋体" w:eastAsia="宋体" w:hint="default"/>
                      <w:spacing w:val="-118"/>
                      <w:w w:val="7"/>
                    </w:rPr>
                    <w:t>于</w:t>
                  </w:r>
                  <w:r>
                    <w:rPr>
                      <w:rFonts w:ascii="宋体" w:hAnsi="宋体" w:cs="宋体" w:eastAsia="宋体" w:hint="default"/>
                      <w:spacing w:val="-63"/>
                      <w:w w:val="7"/>
                      <w:position w:val="31"/>
                    </w:rPr>
                    <w:t>权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少</w:t>
                  </w:r>
                  <w:r>
                    <w:rPr>
                      <w:spacing w:val="-116"/>
                      <w:w w:val="7"/>
                      <w:position w:val="-30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spacing w:val="-65"/>
                      <w:w w:val="7"/>
                      <w:position w:val="31"/>
                    </w:rPr>
                    <w:t>益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数</w:t>
                  </w:r>
                  <w:r>
                    <w:rPr>
                      <w:spacing w:val="-180"/>
                      <w:w w:val="7"/>
                      <w:position w:val="-30"/>
                    </w:rPr>
                    <w:t>东</w:t>
                  </w:r>
                  <w:r>
                    <w:rPr>
                      <w:rFonts w:ascii="宋体" w:hAnsi="宋体" w:cs="宋体" w:eastAsia="宋体" w:hint="default"/>
                      <w:spacing w:val="-116"/>
                      <w:w w:val="7"/>
                      <w:position w:val="62"/>
                    </w:rPr>
                    <w:t>至</w:t>
                  </w:r>
                  <w:r>
                    <w:rPr>
                      <w:spacing w:val="-65"/>
                      <w:w w:val="7"/>
                      <w:position w:val="31"/>
                    </w:rPr>
                    <w:t>中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在</w:t>
                  </w:r>
                  <w:r>
                    <w:rPr>
                      <w:spacing w:val="-116"/>
                      <w:w w:val="7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spacing w:val="-65"/>
                      <w:w w:val="7"/>
                      <w:position w:val="31"/>
                    </w:rPr>
                    <w:t>不</w:t>
                  </w:r>
                  <w:r>
                    <w:rPr>
                      <w:spacing w:val="-180"/>
                      <w:w w:val="7"/>
                    </w:rPr>
                    <w:t>东</w:t>
                  </w:r>
                  <w:r>
                    <w:rPr>
                      <w:rFonts w:ascii="宋体" w:hAnsi="宋体" w:cs="宋体" w:eastAsia="宋体" w:hint="default"/>
                      <w:spacing w:val="-113"/>
                      <w:w w:val="7"/>
                      <w:position w:val="-30"/>
                    </w:rPr>
                    <w:t>该</w:t>
                  </w:r>
                  <w:r>
                    <w:rPr>
                      <w:rFonts w:ascii="宋体" w:hAnsi="宋体" w:cs="宋体" w:eastAsia="宋体" w:hint="default"/>
                      <w:spacing w:val="-68"/>
                      <w:w w:val="7"/>
                      <w:position w:val="31"/>
                    </w:rPr>
                    <w:t>属</w:t>
                  </w:r>
                  <w:r>
                    <w:rPr>
                      <w:spacing w:val="-180"/>
                      <w:w w:val="7"/>
                      <w:position w:val="-30"/>
                    </w:rPr>
                    <w:t>子</w:t>
                  </w:r>
                  <w:r>
                    <w:rPr>
                      <w:rFonts w:ascii="宋体" w:hAnsi="宋体" w:cs="宋体" w:eastAsia="宋体" w:hint="default"/>
                      <w:spacing w:val="-113"/>
                      <w:w w:val="7"/>
                    </w:rPr>
                    <w:t>权</w:t>
                  </w:r>
                  <w:r>
                    <w:rPr>
                      <w:rFonts w:ascii="宋体" w:hAnsi="宋体" w:cs="宋体" w:eastAsia="宋体" w:hint="default"/>
                      <w:spacing w:val="-68"/>
                      <w:w w:val="7"/>
                      <w:position w:val="31"/>
                    </w:rPr>
                    <w:t>于</w:t>
                  </w:r>
                  <w:r>
                    <w:rPr>
                      <w:rFonts w:ascii="宋体" w:hAnsi="宋体" w:cs="宋体" w:eastAsia="宋体" w:hint="default"/>
                      <w:spacing w:val="-113"/>
                      <w:w w:val="7"/>
                    </w:rPr>
                    <w:t>益</w:t>
                  </w:r>
                  <w:r>
                    <w:rPr>
                      <w:spacing w:val="-68"/>
                      <w:w w:val="7"/>
                      <w:position w:val="31"/>
                    </w:rPr>
                    <w:t>本</w:t>
                  </w:r>
                  <w:r>
                    <w:rPr>
                      <w:spacing w:val="-180"/>
                      <w:w w:val="7"/>
                      <w:position w:val="-30"/>
                    </w:rPr>
                    <w:t>司</w:t>
                  </w:r>
                  <w:r>
                    <w:rPr>
                      <w:spacing w:val="-111"/>
                      <w:w w:val="7"/>
                    </w:rPr>
                    <w:t>的</w:t>
                  </w:r>
                  <w:r>
                    <w:rPr>
                      <w:spacing w:val="-70"/>
                      <w:w w:val="7"/>
                      <w:position w:val="31"/>
                    </w:rPr>
                    <w:t>公</w:t>
                  </w:r>
                  <w:r>
                    <w:rPr>
                      <w:spacing w:val="-111"/>
                      <w:w w:val="7"/>
                    </w:rPr>
                    <w:t>份</w:t>
                  </w:r>
                  <w:r>
                    <w:rPr>
                      <w:spacing w:val="-70"/>
                      <w:w w:val="7"/>
                      <w:position w:val="31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初</w:t>
                  </w:r>
                  <w:r>
                    <w:rPr>
                      <w:rFonts w:ascii="宋体" w:hAnsi="宋体" w:cs="宋体" w:eastAsia="宋体" w:hint="default"/>
                      <w:spacing w:val="-111"/>
                      <w:w w:val="7"/>
                    </w:rPr>
                    <w:t>额</w:t>
                  </w:r>
                  <w:r>
                    <w:rPr>
                      <w:spacing w:val="-70"/>
                      <w:w w:val="7"/>
                      <w:position w:val="31"/>
                    </w:rPr>
                    <w:t>所</w:t>
                  </w:r>
                  <w:r>
                    <w:rPr>
                      <w:spacing w:val="-180"/>
                      <w:w w:val="7"/>
                      <w:position w:val="-30"/>
                    </w:rPr>
                    <w:t>所</w:t>
                  </w:r>
                  <w:r>
                    <w:rPr>
                      <w:spacing w:val="-111"/>
                      <w:w w:val="7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101"/>
                      <w:w w:val="7"/>
                      <w:position w:val="31"/>
                    </w:rPr>
                    <w:t>拥</w:t>
                  </w:r>
                  <w:r>
                    <w:rPr>
                      <w:rFonts w:ascii="宋体" w:hAnsi="宋体" w:cs="宋体" w:eastAsia="宋体" w:hint="default"/>
                      <w:spacing w:val="-149"/>
                      <w:w w:val="7"/>
                    </w:rPr>
                    <w:t>在</w:t>
                  </w:r>
                  <w:r>
                    <w:rPr>
                      <w:spacing w:val="-180"/>
                      <w:w w:val="7"/>
                      <w:position w:val="-30"/>
                    </w:rPr>
                    <w:t>有</w:t>
                  </w:r>
                  <w:r>
                    <w:rPr>
                      <w:rFonts w:ascii="宋体" w:hAnsi="宋体" w:cs="宋体" w:eastAsia="宋体" w:hint="default"/>
                      <w:spacing w:val="-108"/>
                      <w:w w:val="7"/>
                      <w:position w:val="62"/>
                    </w:rPr>
                    <w:t>费</w:t>
                  </w:r>
                  <w:r>
                    <w:rPr>
                      <w:spacing w:val="-104"/>
                      <w:w w:val="7"/>
                      <w:position w:val="31"/>
                    </w:rPr>
                    <w:t>有</w:t>
                  </w:r>
                  <w:r>
                    <w:rPr>
                      <w:spacing w:val="-149"/>
                      <w:w w:val="7"/>
                    </w:rPr>
                    <w:t>合</w:t>
                  </w:r>
                  <w:r>
                    <w:rPr>
                      <w:rFonts w:ascii="宋体" w:hAnsi="宋体" w:cs="宋体" w:eastAsia="宋体" w:hint="default"/>
                      <w:spacing w:val="-108"/>
                      <w:w w:val="7"/>
                      <w:position w:val="-30"/>
                    </w:rPr>
                    <w:t>者</w:t>
                  </w:r>
                  <w:r>
                    <w:rPr>
                      <w:spacing w:val="-104"/>
                      <w:w w:val="7"/>
                      <w:position w:val="31"/>
                    </w:rPr>
                    <w:t>的</w:t>
                  </w:r>
                  <w:r>
                    <w:rPr>
                      <w:spacing w:val="-149"/>
                      <w:w w:val="7"/>
                    </w:rPr>
                    <w:t>并</w:t>
                  </w:r>
                  <w:r>
                    <w:rPr>
                      <w:rFonts w:ascii="宋体" w:hAnsi="宋体" w:cs="宋体" w:eastAsia="宋体" w:hint="default"/>
                      <w:spacing w:val="-108"/>
                      <w:w w:val="7"/>
                      <w:position w:val="-30"/>
                    </w:rPr>
                    <w:t>权</w:t>
                  </w:r>
                  <w:r>
                    <w:rPr>
                      <w:rFonts w:ascii="宋体" w:hAnsi="宋体" w:cs="宋体" w:eastAsia="宋体" w:hint="default"/>
                      <w:spacing w:val="-104"/>
                      <w:w w:val="7"/>
                      <w:position w:val="31"/>
                    </w:rPr>
                    <w:t>部</w:t>
                  </w:r>
                  <w:r>
                    <w:rPr>
                      <w:rFonts w:ascii="宋体" w:hAnsi="宋体" w:cs="宋体" w:eastAsia="宋体" w:hint="default"/>
                      <w:spacing w:val="-149"/>
                      <w:w w:val="7"/>
                    </w:rPr>
                    <w:t>利</w:t>
                  </w:r>
                  <w:r>
                    <w:rPr>
                      <w:rFonts w:ascii="宋体" w:hAnsi="宋体" w:cs="宋体" w:eastAsia="宋体" w:hint="default"/>
                      <w:spacing w:val="-106"/>
                      <w:w w:val="7"/>
                      <w:position w:val="-30"/>
                    </w:rPr>
                    <w:t>益</w:t>
                  </w:r>
                  <w:r>
                    <w:rPr>
                      <w:rFonts w:ascii="宋体" w:hAnsi="宋体" w:cs="宋体" w:eastAsia="宋体" w:hint="default"/>
                      <w:spacing w:val="-106"/>
                      <w:w w:val="7"/>
                      <w:position w:val="31"/>
                    </w:rPr>
                    <w:t>分</w:t>
                  </w:r>
                  <w:r>
                    <w:rPr>
                      <w:rFonts w:ascii="宋体" w:hAnsi="宋体" w:cs="宋体" w:eastAsia="宋体" w:hint="default"/>
                      <w:spacing w:val="-149"/>
                      <w:w w:val="7"/>
                    </w:rPr>
                    <w:t>润</w:t>
                  </w:r>
                  <w:r>
                    <w:rPr>
                      <w:spacing w:val="-106"/>
                      <w:w w:val="7"/>
                      <w:position w:val="-30"/>
                    </w:rPr>
                    <w:t>中</w:t>
                  </w:r>
                  <w:r>
                    <w:rPr>
                      <w:rFonts w:ascii="宋体" w:hAnsi="宋体" w:cs="宋体" w:eastAsia="宋体" w:hint="default"/>
                      <w:spacing w:val="-106"/>
                      <w:w w:val="7"/>
                      <w:position w:val="31"/>
                    </w:rPr>
                    <w:t>作</w:t>
                  </w:r>
                  <w:r>
                    <w:rPr>
                      <w:spacing w:val="-149"/>
                      <w:w w:val="7"/>
                    </w:rPr>
                    <w:t>表</w:t>
                  </w:r>
                  <w:r>
                    <w:rPr>
                      <w:spacing w:val="-106"/>
                      <w:w w:val="7"/>
                      <w:position w:val="-30"/>
                    </w:rPr>
                    <w:t>所</w:t>
                  </w:r>
                  <w:r>
                    <w:rPr>
                      <w:rFonts w:ascii="宋体" w:hAnsi="宋体" w:cs="宋体" w:eastAsia="宋体" w:hint="default"/>
                      <w:spacing w:val="-106"/>
                      <w:w w:val="7"/>
                      <w:position w:val="31"/>
                    </w:rPr>
                    <w:t>为</w:t>
                  </w:r>
                  <w:r>
                    <w:rPr>
                      <w:spacing w:val="-149"/>
                      <w:w w:val="7"/>
                    </w:rPr>
                    <w:t>中</w:t>
                  </w:r>
                  <w:r>
                    <w:rPr>
                      <w:rFonts w:ascii="宋体" w:hAnsi="宋体" w:cs="宋体" w:eastAsia="宋体" w:hint="default"/>
                      <w:spacing w:val="-104"/>
                      <w:w w:val="7"/>
                      <w:position w:val="-30"/>
                    </w:rPr>
                    <w:t>享</w:t>
                  </w:r>
                  <w:r>
                    <w:rPr>
                      <w:rFonts w:ascii="宋体" w:hAnsi="宋体" w:cs="宋体" w:eastAsia="宋体" w:hint="default"/>
                      <w:spacing w:val="-108"/>
                      <w:w w:val="7"/>
                      <w:position w:val="31"/>
                    </w:rPr>
                    <w:t>少</w:t>
                  </w:r>
                  <w:r>
                    <w:rPr>
                      <w:rFonts w:ascii="宋体" w:hAnsi="宋体" w:cs="宋体" w:eastAsia="宋体" w:hint="default"/>
                      <w:spacing w:val="-149"/>
                      <w:w w:val="7"/>
                    </w:rPr>
                    <w:t>净</w:t>
                  </w:r>
                  <w:r>
                    <w:rPr>
                      <w:spacing w:val="-104"/>
                      <w:w w:val="7"/>
                      <w:position w:val="-30"/>
                    </w:rPr>
                    <w:t>有</w:t>
                  </w:r>
                  <w:r>
                    <w:rPr>
                      <w:rFonts w:ascii="宋体" w:hAnsi="宋体" w:cs="宋体" w:eastAsia="宋体" w:hint="default"/>
                      <w:spacing w:val="-108"/>
                      <w:w w:val="7"/>
                      <w:position w:val="31"/>
                    </w:rPr>
                    <w:t>数</w:t>
                  </w:r>
                  <w:r>
                    <w:rPr>
                      <w:rFonts w:ascii="宋体" w:hAnsi="宋体" w:cs="宋体" w:eastAsia="宋体" w:hint="default"/>
                      <w:spacing w:val="-149"/>
                      <w:w w:val="7"/>
                    </w:rPr>
                    <w:t>利</w:t>
                  </w:r>
                  <w:r>
                    <w:rPr>
                      <w:spacing w:val="-104"/>
                      <w:w w:val="7"/>
                      <w:position w:val="62"/>
                    </w:rPr>
                    <w:t>并</w:t>
                  </w:r>
                  <w:r>
                    <w:rPr>
                      <w:spacing w:val="-108"/>
                      <w:w w:val="7"/>
                      <w:position w:val="31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spacing w:val="-149"/>
                      <w:w w:val="7"/>
                    </w:rPr>
                    <w:t>润</w:t>
                  </w:r>
                  <w:r>
                    <w:rPr>
                      <w:spacing w:val="-101"/>
                      <w:w w:val="7"/>
                      <w:position w:val="-30"/>
                    </w:rPr>
                    <w:t>份</w:t>
                  </w:r>
                  <w:r>
                    <w:rPr>
                      <w:spacing w:val="-111"/>
                      <w:w w:val="7"/>
                      <w:position w:val="31"/>
                    </w:rPr>
                    <w:t>东</w:t>
                  </w:r>
                  <w:r>
                    <w:rPr>
                      <w:spacing w:val="-149"/>
                      <w:w w:val="7"/>
                    </w:rPr>
                    <w:t>项</w:t>
                  </w:r>
                  <w:r>
                    <w:rPr>
                      <w:rFonts w:ascii="宋体" w:hAnsi="宋体" w:cs="宋体" w:eastAsia="宋体" w:hint="default"/>
                      <w:spacing w:val="-101"/>
                      <w:w w:val="7"/>
                      <w:position w:val="-30"/>
                    </w:rPr>
                    <w:t>额</w:t>
                  </w:r>
                  <w:r>
                    <w:rPr>
                      <w:rFonts w:ascii="宋体" w:hAnsi="宋体" w:cs="宋体" w:eastAsia="宋体" w:hint="default"/>
                      <w:spacing w:val="-111"/>
                      <w:w w:val="7"/>
                      <w:position w:val="31"/>
                    </w:rPr>
                    <w:t>权</w:t>
                  </w:r>
                  <w:r>
                    <w:rPr>
                      <w:spacing w:val="-149"/>
                      <w:w w:val="7"/>
                    </w:rPr>
                    <w:t>目</w:t>
                  </w:r>
                  <w:r>
                    <w:rPr>
                      <w:spacing w:val="-180"/>
                      <w:w w:val="7"/>
                      <w:position w:val="-30"/>
                    </w:rPr>
                    <w:t>，</w:t>
                  </w:r>
                  <w:r>
                    <w:rPr>
                      <w:spacing w:val="-101"/>
                      <w:w w:val="7"/>
                      <w:position w:val="62"/>
                    </w:rPr>
                    <w:t>表</w:t>
                  </w:r>
                  <w:r>
                    <w:rPr>
                      <w:rFonts w:ascii="宋体" w:hAnsi="宋体" w:cs="宋体" w:eastAsia="宋体" w:hint="default"/>
                      <w:spacing w:val="-111"/>
                      <w:w w:val="7"/>
                      <w:position w:val="31"/>
                    </w:rPr>
                    <w:t>益</w:t>
                  </w:r>
                  <w:r>
                    <w:rPr>
                      <w:rFonts w:ascii="宋体" w:hAnsi="宋体" w:cs="宋体" w:eastAsia="宋体" w:hint="default"/>
                      <w:spacing w:val="-149"/>
                      <w:w w:val="7"/>
                    </w:rPr>
                    <w:t>下</w:t>
                  </w:r>
                  <w:r>
                    <w:rPr>
                      <w:rFonts w:ascii="宋体" w:hAnsi="宋体" w:cs="宋体" w:eastAsia="宋体" w:hint="default"/>
                      <w:spacing w:val="-101"/>
                      <w:w w:val="7"/>
                      <w:position w:val="-30"/>
                    </w:rPr>
                    <w:t>其</w:t>
                  </w:r>
                  <w:r>
                    <w:rPr>
                      <w:rFonts w:ascii="宋体" w:hAnsi="宋体" w:cs="宋体" w:eastAsia="宋体" w:hint="default"/>
                      <w:spacing w:val="-111"/>
                      <w:w w:val="7"/>
                      <w:position w:val="31"/>
                    </w:rPr>
                    <w:t>在</w:t>
                  </w:r>
                  <w:r>
                    <w:rPr>
                      <w:spacing w:val="-149"/>
                      <w:w w:val="7"/>
                    </w:rPr>
                    <w:t>以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余</w:t>
                  </w:r>
                  <w:r>
                    <w:rPr>
                      <w:rFonts w:ascii="宋体" w:hAnsi="宋体" w:cs="宋体" w:eastAsia="宋体" w:hint="default"/>
                      <w:spacing w:val="-99"/>
                      <w:w w:val="7"/>
                      <w:position w:val="62"/>
                    </w:rPr>
                    <w:t>将</w:t>
                  </w:r>
                  <w:r>
                    <w:rPr>
                      <w:spacing w:val="-82"/>
                      <w:w w:val="7"/>
                      <w:position w:val="31"/>
                    </w:rPr>
                    <w:t>合</w:t>
                  </w:r>
                  <w:r>
                    <w:rPr>
                      <w:rFonts w:ascii="宋体" w:hAnsi="宋体" w:cs="宋体" w:eastAsia="宋体" w:hint="default"/>
                      <w:spacing w:val="-132"/>
                      <w:w w:val="7"/>
                      <w:position w:val="-30"/>
                    </w:rPr>
                    <w:t>额</w:t>
                  </w:r>
                  <w:r>
                    <w:rPr>
                      <w:rFonts w:ascii="宋体" w:hAnsi="宋体" w:cs="宋体" w:eastAsia="宋体" w:hint="default"/>
                      <w:spacing w:val="-147"/>
                      <w:w w:val="7"/>
                    </w:rPr>
                    <w:t>少</w:t>
                  </w:r>
                  <w:r>
                    <w:rPr>
                      <w:spacing w:val="-82"/>
                      <w:w w:val="7"/>
                      <w:position w:val="31"/>
                    </w:rPr>
                    <w:t>并</w:t>
                  </w:r>
                  <w:r>
                    <w:rPr>
                      <w:rFonts w:ascii="宋体" w:hAnsi="宋体" w:cs="宋体" w:eastAsia="宋体" w:hint="default"/>
                      <w:spacing w:val="-132"/>
                      <w:w w:val="7"/>
                      <w:position w:val="-30"/>
                    </w:rPr>
                    <w:t>仍</w:t>
                  </w:r>
                  <w:r>
                    <w:rPr>
                      <w:rFonts w:ascii="宋体" w:hAnsi="宋体" w:cs="宋体" w:eastAsia="宋体" w:hint="default"/>
                      <w:spacing w:val="-147"/>
                      <w:w w:val="7"/>
                    </w:rPr>
                    <w:t>数</w:t>
                  </w:r>
                  <w:r>
                    <w:rPr>
                      <w:spacing w:val="-82"/>
                      <w:w w:val="7"/>
                      <w:position w:val="31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132"/>
                      <w:w w:val="7"/>
                      <w:position w:val="-30"/>
                    </w:rPr>
                    <w:t>冲</w:t>
                  </w:r>
                  <w:r>
                    <w:rPr>
                      <w:spacing w:val="-144"/>
                      <w:w w:val="7"/>
                    </w:rPr>
                    <w:t>股</w:t>
                  </w:r>
                  <w:r>
                    <w:rPr>
                      <w:spacing w:val="-84"/>
                      <w:w w:val="7"/>
                      <w:position w:val="31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132"/>
                      <w:w w:val="7"/>
                      <w:position w:val="-30"/>
                    </w:rPr>
                    <w:t>减</w:t>
                  </w:r>
                  <w:r>
                    <w:rPr>
                      <w:spacing w:val="-144"/>
                      <w:w w:val="7"/>
                    </w:rPr>
                    <w:t>东</w:t>
                  </w:r>
                  <w:r>
                    <w:rPr>
                      <w:rFonts w:ascii="宋体" w:hAnsi="宋体" w:cs="宋体" w:eastAsia="宋体" w:hint="default"/>
                      <w:spacing w:val="-84"/>
                      <w:w w:val="7"/>
                      <w:position w:val="31"/>
                    </w:rPr>
                    <w:t>负</w:t>
                  </w:r>
                  <w:r>
                    <w:rPr>
                      <w:rFonts w:ascii="宋体" w:hAnsi="宋体" w:cs="宋体" w:eastAsia="宋体" w:hint="default"/>
                      <w:spacing w:val="-132"/>
                      <w:w w:val="7"/>
                      <w:position w:val="-30"/>
                    </w:rPr>
                    <w:t>少</w:t>
                  </w:r>
                  <w:r>
                    <w:rPr>
                      <w:rFonts w:ascii="宋体" w:hAnsi="宋体" w:cs="宋体" w:eastAsia="宋体" w:hint="default"/>
                      <w:spacing w:val="-144"/>
                      <w:w w:val="7"/>
                    </w:rPr>
                    <w:t>损</w:t>
                  </w:r>
                  <w:r>
                    <w:rPr>
                      <w:rFonts w:ascii="宋体" w:hAnsi="宋体" w:cs="宋体" w:eastAsia="宋体" w:hint="default"/>
                      <w:spacing w:val="-84"/>
                      <w:w w:val="7"/>
                      <w:position w:val="31"/>
                    </w:rPr>
                    <w:t>债</w:t>
                  </w:r>
                  <w:r>
                    <w:rPr>
                      <w:rFonts w:ascii="宋体" w:hAnsi="宋体" w:cs="宋体" w:eastAsia="宋体" w:hint="default"/>
                      <w:spacing w:val="-132"/>
                      <w:w w:val="7"/>
                      <w:position w:val="-30"/>
                    </w:rPr>
                    <w:t>数</w:t>
                  </w:r>
                  <w:r>
                    <w:rPr>
                      <w:rFonts w:ascii="宋体" w:hAnsi="宋体" w:cs="宋体" w:eastAsia="宋体" w:hint="default"/>
                      <w:spacing w:val="-142"/>
                      <w:w w:val="7"/>
                    </w:rPr>
                    <w:t>益</w:t>
                  </w:r>
                  <w:r>
                    <w:rPr>
                      <w:spacing w:val="-87"/>
                      <w:w w:val="7"/>
                      <w:position w:val="31"/>
                    </w:rPr>
                    <w:t>表</w:t>
                  </w:r>
                  <w:r>
                    <w:rPr>
                      <w:spacing w:val="-94"/>
                      <w:w w:val="7"/>
                      <w:position w:val="-30"/>
                    </w:rPr>
                    <w:t>股</w:t>
                  </w:r>
                  <w:r>
                    <w:rPr>
                      <w:spacing w:val="-140"/>
                      <w:w w:val="7"/>
                      <w:position w:val="31"/>
                    </w:rPr>
                    <w:t>中</w:t>
                  </w:r>
                  <w:r>
                    <w:rPr>
                      <w:spacing w:val="-128"/>
                      <w:w w:val="7"/>
                    </w:rPr>
                    <w:t>项</w:t>
                  </w:r>
                  <w:r>
                    <w:rPr>
                      <w:spacing w:val="-94"/>
                      <w:w w:val="7"/>
                      <w:position w:val="-30"/>
                    </w:rPr>
                    <w:t>东</w:t>
                  </w:r>
                  <w:r>
                    <w:rPr>
                      <w:spacing w:val="-140"/>
                      <w:w w:val="7"/>
                      <w:position w:val="31"/>
                    </w:rPr>
                    <w:t>股</w:t>
                  </w:r>
                  <w:r>
                    <w:rPr>
                      <w:spacing w:val="-128"/>
                      <w:w w:val="7"/>
                    </w:rPr>
                    <w:t>目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  <w:position w:val="-30"/>
                    </w:rPr>
                    <w:t>权</w:t>
                  </w:r>
                  <w:r>
                    <w:rPr>
                      <w:spacing w:val="-142"/>
                      <w:w w:val="7"/>
                      <w:position w:val="31"/>
                    </w:rPr>
                    <w:t>东</w:t>
                  </w:r>
                  <w:r>
                    <w:rPr>
                      <w:rFonts w:ascii="宋体" w:hAnsi="宋体" w:cs="宋体" w:eastAsia="宋体" w:hint="default"/>
                      <w:spacing w:val="-128"/>
                      <w:w w:val="7"/>
                    </w:rPr>
                    <w:t>列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益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  <w:position w:val="62"/>
                    </w:rPr>
                    <w:t>现</w:t>
                  </w:r>
                  <w:r>
                    <w:rPr>
                      <w:rFonts w:ascii="宋体" w:hAnsi="宋体" w:cs="宋体" w:eastAsia="宋体" w:hint="default"/>
                      <w:spacing w:val="-142"/>
                      <w:w w:val="7"/>
                      <w:position w:val="31"/>
                    </w:rPr>
                    <w:t>权</w:t>
                  </w:r>
                  <w:r>
                    <w:rPr>
                      <w:rFonts w:ascii="宋体" w:hAnsi="宋体" w:cs="宋体" w:eastAsia="宋体" w:hint="default"/>
                      <w:spacing w:val="-128"/>
                      <w:w w:val="7"/>
                    </w:rPr>
                    <w:t>示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  <w:position w:val="62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spacing w:val="-142"/>
                      <w:w w:val="7"/>
                      <w:position w:val="31"/>
                    </w:rPr>
                    <w:t>益</w:t>
                  </w:r>
                  <w:r>
                    <w:rPr>
                      <w:rFonts w:ascii="宋体" w:hAnsi="宋体" w:cs="宋体" w:eastAsia="宋体" w:hint="default"/>
                      <w:spacing w:val="-128"/>
                      <w:w w:val="7"/>
                    </w:rPr>
                    <w:t>。</w:t>
                  </w:r>
                  <w:r>
                    <w:rPr>
                      <w:spacing w:val="-92"/>
                      <w:w w:val="7"/>
                      <w:position w:val="62"/>
                    </w:rPr>
                    <w:t>流</w:t>
                  </w:r>
                  <w:r>
                    <w:rPr>
                      <w:spacing w:val="-173"/>
                      <w:w w:val="7"/>
                      <w:position w:val="31"/>
                    </w:rPr>
                    <w:t>项</w:t>
                  </w:r>
                  <w:r>
                    <w:rPr>
                      <w:rFonts w:ascii="宋体" w:hAnsi="宋体" w:cs="宋体" w:eastAsia="宋体" w:hint="default"/>
                      <w:spacing w:val="-96"/>
                      <w:w w:val="7"/>
                    </w:rPr>
                    <w:t>少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62"/>
                    </w:rPr>
                    <w:t>量</w:t>
                  </w:r>
                  <w:r>
                    <w:rPr>
                      <w:rFonts w:ascii="宋体" w:hAnsi="宋体" w:cs="宋体" w:eastAsia="宋体" w:hint="default"/>
                      <w:spacing w:val="-176"/>
                      <w:w w:val="7"/>
                      <w:position w:val="31"/>
                    </w:rPr>
                    <w:t>下</w:t>
                  </w:r>
                  <w:r>
                    <w:rPr>
                      <w:rFonts w:ascii="宋体" w:hAnsi="宋体" w:cs="宋体" w:eastAsia="宋体" w:hint="default"/>
                      <w:spacing w:val="-5"/>
                      <w:w w:val="7"/>
                    </w:rPr>
                    <w:t>数</w:t>
                  </w:r>
                  <w:r>
                    <w:rPr>
                      <w:rFonts w:ascii="宋体" w:hAnsi="宋体" w:cs="宋体" w:eastAsia="宋体" w:hint="default"/>
                      <w:spacing w:val="-176"/>
                      <w:w w:val="7"/>
                      <w:position w:val="31"/>
                    </w:rPr>
                    <w:t>单</w:t>
                  </w:r>
                  <w:r>
                    <w:rPr>
                      <w:spacing w:val="-96"/>
                      <w:w w:val="7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62"/>
                    </w:rPr>
                    <w:t>。</w:t>
                  </w:r>
                  <w:r>
                    <w:rPr>
                      <w:spacing w:val="-176"/>
                      <w:w w:val="7"/>
                      <w:position w:val="31"/>
                    </w:rPr>
                    <w:t>独</w:t>
                  </w:r>
                  <w:r>
                    <w:rPr>
                      <w:spacing w:val="-3"/>
                      <w:w w:val="7"/>
                    </w:rPr>
                    <w:t>东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  <w:position w:val="31"/>
                    </w:rPr>
                    <w:t>列</w:t>
                  </w:r>
                  <w:r>
                    <w:rPr>
                      <w:rFonts w:ascii="宋体" w:hAnsi="宋体" w:cs="宋体" w:eastAsia="宋体" w:hint="default"/>
                      <w:spacing w:val="-3"/>
                      <w:w w:val="7"/>
                    </w:rPr>
                    <w:t>分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  <w:position w:val="31"/>
                    </w:rPr>
                    <w:t>示</w:t>
                  </w:r>
                  <w:r>
                    <w:rPr>
                      <w:rFonts w:ascii="宋体" w:hAnsi="宋体" w:cs="宋体" w:eastAsia="宋体" w:hint="default"/>
                      <w:spacing w:val="-3"/>
                      <w:w w:val="7"/>
                    </w:rPr>
                    <w:t>担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  <w:position w:val="31"/>
                    </w:rPr>
                    <w:t>。</w:t>
                  </w:r>
                  <w:r>
                    <w:rPr>
                      <w:w w:val="7"/>
                    </w:rPr>
                    <w:t>的</w:t>
                  </w:r>
                  <w:r>
                    <w:rPr>
                      <w:spacing w:val="-180"/>
                      <w:w w:val="7"/>
                    </w:rPr>
                    <w:t>子</w:t>
                  </w:r>
                  <w:r>
                    <w:rPr>
                      <w:w w:val="7"/>
                      <w:position w:val="31"/>
                    </w:rPr>
                    <w:t>子</w:t>
                  </w:r>
                  <w:r>
                    <w:rPr>
                      <w:spacing w:val="-180"/>
                      <w:w w:val="7"/>
                    </w:rPr>
                    <w:t>公</w:t>
                  </w:r>
                  <w:r>
                    <w:rPr>
                      <w:w w:val="7"/>
                      <w:position w:val="31"/>
                    </w:rPr>
                    <w:t>公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41"/>
          <w:w w:val="8"/>
        </w:rPr>
        <w:t>利</w:t>
      </w:r>
      <w:r>
        <w:rPr>
          <w:spacing w:val="-1841"/>
          <w:w w:val="8"/>
          <w:position w:val="62"/>
        </w:rPr>
        <w:t>时</w:t>
      </w:r>
      <w:r>
        <w:rPr>
          <w:spacing w:val="-1841"/>
          <w:w w:val="8"/>
          <w:position w:val="-30"/>
        </w:rPr>
        <w:t>公</w:t>
      </w:r>
      <w:r>
        <w:rPr>
          <w:rFonts w:ascii="宋体" w:hAnsi="宋体" w:cs="宋体" w:eastAsia="宋体" w:hint="default"/>
          <w:spacing w:val="-1841"/>
          <w:w w:val="8"/>
        </w:rPr>
        <w:t>润</w:t>
      </w:r>
      <w:r>
        <w:rPr>
          <w:spacing w:val="-1841"/>
          <w:w w:val="8"/>
          <w:position w:val="62"/>
        </w:rPr>
        <w:t>，</w:t>
      </w:r>
      <w:r>
        <w:rPr>
          <w:spacing w:val="-1841"/>
          <w:w w:val="8"/>
          <w:position w:val="-30"/>
        </w:rPr>
        <w:t>司</w:t>
      </w:r>
      <w:r>
        <w:rPr>
          <w:spacing w:val="-1841"/>
          <w:w w:val="8"/>
          <w:position w:val="62"/>
        </w:rPr>
        <w:t>本</w:t>
      </w:r>
      <w:r>
        <w:rPr>
          <w:spacing w:val="-1841"/>
          <w:w w:val="8"/>
          <w:position w:val="-30"/>
        </w:rPr>
        <w:t>以</w:t>
      </w:r>
      <w:r>
        <w:rPr>
          <w:rFonts w:ascii="宋体" w:hAnsi="宋体" w:cs="宋体" w:eastAsia="宋体" w:hint="default"/>
          <w:spacing w:val="-1841"/>
          <w:w w:val="8"/>
        </w:rPr>
        <w:t>纳</w:t>
      </w:r>
      <w:r>
        <w:rPr>
          <w:rFonts w:ascii="Times New Roman" w:hAnsi="Times New Roman" w:cs="Times New Roman" w:eastAsia="Times New Roman" w:hint="default"/>
          <w:spacing w:val="-1841"/>
          <w:w w:val="8"/>
          <w:position w:val="125"/>
          <w:sz w:val="18"/>
          <w:szCs w:val="18"/>
        </w:rPr>
        <w:t>6</w:t>
      </w:r>
      <w:r>
        <w:rPr>
          <w:spacing w:val="-1841"/>
          <w:w w:val="8"/>
          <w:position w:val="94"/>
        </w:rPr>
        <w:t>本</w:t>
      </w:r>
      <w:r>
        <w:rPr>
          <w:rFonts w:ascii="宋体" w:hAnsi="宋体" w:cs="宋体" w:eastAsia="宋体" w:hint="default"/>
          <w:spacing w:val="-1841"/>
          <w:w w:val="8"/>
          <w:position w:val="31"/>
        </w:rPr>
        <w:t>在</w:t>
      </w:r>
      <w:r>
        <w:rPr>
          <w:rFonts w:ascii="Times New Roman" w:hAnsi="Times New Roman" w:cs="Times New Roman" w:eastAsia="Times New Roman" w:hint="default"/>
          <w:spacing w:val="-1841"/>
          <w:w w:val="8"/>
          <w:position w:val="125"/>
          <w:sz w:val="18"/>
          <w:szCs w:val="18"/>
        </w:rPr>
        <w:t>.</w:t>
      </w:r>
      <w:r>
        <w:rPr>
          <w:spacing w:val="-1841"/>
          <w:w w:val="8"/>
          <w:position w:val="62"/>
        </w:rPr>
        <w:t>公</w:t>
      </w:r>
      <w:r>
        <w:rPr>
          <w:rFonts w:ascii="宋体" w:hAnsi="宋体" w:cs="宋体" w:eastAsia="宋体" w:hint="default"/>
          <w:spacing w:val="-1841"/>
          <w:w w:val="8"/>
        </w:rPr>
        <w:t>入</w:t>
      </w:r>
      <w:r>
        <w:rPr>
          <w:rFonts w:ascii="宋体" w:hAnsi="宋体" w:cs="宋体" w:eastAsia="宋体" w:hint="default"/>
          <w:spacing w:val="-1841"/>
          <w:w w:val="8"/>
          <w:position w:val="-30"/>
        </w:rPr>
        <w:t>及</w:t>
      </w:r>
      <w:r>
        <w:rPr>
          <w:rFonts w:ascii="Times New Roman" w:hAnsi="Times New Roman" w:cs="Times New Roman" w:eastAsia="Times New Roman" w:hint="default"/>
          <w:spacing w:val="-1841"/>
          <w:w w:val="8"/>
          <w:position w:val="125"/>
          <w:sz w:val="18"/>
          <w:szCs w:val="18"/>
        </w:rPr>
        <w:t>2</w:t>
      </w:r>
      <w:r>
        <w:rPr>
          <w:spacing w:val="-1841"/>
          <w:w w:val="8"/>
          <w:position w:val="94"/>
        </w:rPr>
        <w:t>公</w:t>
      </w:r>
      <w:r>
        <w:rPr>
          <w:spacing w:val="-1841"/>
          <w:w w:val="8"/>
          <w:position w:val="31"/>
        </w:rPr>
        <w:t>报</w:t>
      </w:r>
      <w:r>
        <w:rPr>
          <w:spacing w:val="-1841"/>
          <w:w w:val="8"/>
          <w:position w:val="62"/>
        </w:rPr>
        <w:t>司</w:t>
      </w:r>
      <w:r>
        <w:rPr>
          <w:spacing w:val="-1841"/>
          <w:w w:val="8"/>
        </w:rPr>
        <w:t>合</w:t>
      </w:r>
      <w:r>
        <w:rPr>
          <w:spacing w:val="-1841"/>
          <w:w w:val="8"/>
          <w:position w:val="-30"/>
        </w:rPr>
        <w:t>业</w:t>
      </w:r>
      <w:r>
        <w:rPr>
          <w:spacing w:val="-1841"/>
          <w:w w:val="8"/>
          <w:position w:val="31"/>
        </w:rPr>
        <w:t>告</w:t>
      </w:r>
      <w:r>
        <w:rPr>
          <w:spacing w:val="-1841"/>
          <w:w w:val="8"/>
        </w:rPr>
        <w:t>并</w:t>
      </w:r>
      <w:r>
        <w:rPr>
          <w:spacing w:val="-1841"/>
          <w:w w:val="8"/>
          <w:position w:val="-30"/>
        </w:rPr>
        <w:t>务</w:t>
      </w:r>
      <w:r>
        <w:rPr>
          <w:rFonts w:ascii="宋体" w:hAnsi="宋体" w:cs="宋体" w:eastAsia="宋体" w:hint="default"/>
          <w:spacing w:val="-1841"/>
          <w:w w:val="8"/>
          <w:position w:val="62"/>
        </w:rPr>
        <w:t>和</w:t>
      </w:r>
      <w:r>
        <w:rPr>
          <w:spacing w:val="-1841"/>
          <w:w w:val="8"/>
          <w:position w:val="94"/>
        </w:rPr>
        <w:t>合</w:t>
      </w:r>
      <w:r>
        <w:rPr>
          <w:spacing w:val="-1841"/>
          <w:w w:val="8"/>
          <w:position w:val="31"/>
        </w:rPr>
        <w:t>期</w:t>
      </w:r>
      <w:r>
        <w:rPr>
          <w:spacing w:val="-1841"/>
          <w:w w:val="8"/>
          <w:position w:val="-30"/>
        </w:rPr>
        <w:t>自</w:t>
      </w:r>
      <w:r>
        <w:rPr>
          <w:rFonts w:ascii="宋体" w:hAnsi="宋体" w:cs="宋体" w:eastAsia="宋体" w:hint="default"/>
          <w:spacing w:val="-1841"/>
          <w:w w:val="8"/>
        </w:rPr>
        <w:t>利</w:t>
      </w:r>
      <w:r>
        <w:rPr>
          <w:spacing w:val="-1841"/>
          <w:w w:val="8"/>
          <w:position w:val="62"/>
        </w:rPr>
        <w:t>子</w:t>
      </w:r>
      <w:r>
        <w:rPr>
          <w:spacing w:val="-1841"/>
          <w:w w:val="8"/>
          <w:position w:val="31"/>
        </w:rPr>
        <w:t>内</w:t>
      </w:r>
      <w:r>
        <w:rPr>
          <w:spacing w:val="-1841"/>
          <w:w w:val="8"/>
          <w:position w:val="94"/>
        </w:rPr>
        <w:t>并</w:t>
      </w:r>
      <w:r>
        <w:rPr>
          <w:rFonts w:ascii="宋体" w:hAnsi="宋体" w:cs="宋体" w:eastAsia="宋体" w:hint="default"/>
          <w:spacing w:val="-1841"/>
          <w:w w:val="8"/>
        </w:rPr>
        <w:t>润</w:t>
      </w:r>
      <w:r>
        <w:rPr>
          <w:spacing w:val="-1841"/>
          <w:w w:val="8"/>
          <w:position w:val="62"/>
        </w:rPr>
        <w:t>公</w:t>
      </w:r>
      <w:r>
        <w:rPr>
          <w:rFonts w:ascii="宋体" w:hAnsi="宋体" w:cs="宋体" w:eastAsia="宋体" w:hint="default"/>
          <w:spacing w:val="-1841"/>
          <w:w w:val="8"/>
          <w:position w:val="-30"/>
        </w:rPr>
        <w:t>购</w:t>
      </w:r>
      <w:r>
        <w:rPr>
          <w:spacing w:val="-1841"/>
          <w:w w:val="8"/>
          <w:position w:val="31"/>
        </w:rPr>
        <w:t>因</w:t>
      </w:r>
      <w:r>
        <w:rPr>
          <w:rFonts w:ascii="宋体" w:hAnsi="宋体" w:cs="宋体" w:eastAsia="宋体" w:hint="default"/>
          <w:spacing w:val="-1841"/>
          <w:w w:val="8"/>
          <w:position w:val="94"/>
        </w:rPr>
        <w:t>财</w:t>
      </w:r>
      <w:r>
        <w:rPr>
          <w:spacing w:val="-1841"/>
          <w:w w:val="8"/>
          <w:position w:val="62"/>
        </w:rPr>
        <w:t>司</w:t>
      </w:r>
      <w:r>
        <w:rPr>
          <w:spacing w:val="-1841"/>
          <w:w w:val="8"/>
        </w:rPr>
        <w:t>表</w:t>
      </w:r>
      <w:r>
        <w:rPr>
          <w:rFonts w:ascii="宋体" w:hAnsi="宋体" w:cs="宋体" w:eastAsia="宋体" w:hint="default"/>
          <w:spacing w:val="-1841"/>
          <w:w w:val="8"/>
          <w:position w:val="-30"/>
        </w:rPr>
        <w:t>买</w:t>
      </w:r>
      <w:r>
        <w:rPr>
          <w:spacing w:val="-1841"/>
          <w:w w:val="8"/>
          <w:position w:val="31"/>
        </w:rPr>
        <w:t>同</w:t>
      </w:r>
      <w:r>
        <w:rPr>
          <w:spacing w:val="-1841"/>
          <w:w w:val="8"/>
          <w:position w:val="94"/>
        </w:rPr>
        <w:t>务</w:t>
      </w:r>
      <w:r>
        <w:rPr>
          <w:spacing w:val="-1841"/>
          <w:w w:val="8"/>
          <w:position w:val="62"/>
        </w:rPr>
        <w:t>的</w:t>
      </w:r>
      <w:r>
        <w:rPr>
          <w:spacing w:val="-1841"/>
          <w:w w:val="8"/>
        </w:rPr>
        <w:t>，</w:t>
      </w:r>
      <w:r>
        <w:rPr>
          <w:spacing w:val="-1841"/>
          <w:w w:val="8"/>
          <w:position w:val="-30"/>
        </w:rPr>
        <w:t>日</w:t>
      </w:r>
      <w:r>
        <w:rPr>
          <w:rFonts w:ascii="宋体" w:hAnsi="宋体" w:cs="宋体" w:eastAsia="宋体" w:hint="default"/>
          <w:spacing w:val="-1841"/>
          <w:w w:val="8"/>
          <w:position w:val="31"/>
        </w:rPr>
        <w:t>一</w:t>
      </w:r>
      <w:r>
        <w:rPr>
          <w:spacing w:val="-1841"/>
          <w:w w:val="8"/>
          <w:position w:val="94"/>
        </w:rPr>
        <w:t>报</w:t>
      </w:r>
      <w:r>
        <w:rPr>
          <w:rFonts w:ascii="宋体" w:hAnsi="宋体" w:cs="宋体" w:eastAsia="宋体" w:hint="default"/>
          <w:spacing w:val="-1841"/>
          <w:w w:val="8"/>
        </w:rPr>
        <w:t>将</w:t>
      </w:r>
      <w:r>
        <w:rPr>
          <w:spacing w:val="-1841"/>
          <w:w w:val="8"/>
          <w:position w:val="62"/>
        </w:rPr>
        <w:t>会</w:t>
      </w:r>
      <w:r>
        <w:rPr>
          <w:spacing w:val="-1841"/>
          <w:w w:val="8"/>
          <w:position w:val="31"/>
        </w:rPr>
        <w:t>控</w:t>
      </w:r>
      <w:r>
        <w:rPr>
          <w:spacing w:val="-1841"/>
          <w:w w:val="8"/>
          <w:position w:val="94"/>
        </w:rPr>
        <w:t>表</w:t>
      </w:r>
      <w:r>
        <w:rPr>
          <w:rFonts w:ascii="宋体" w:hAnsi="宋体" w:cs="宋体" w:eastAsia="宋体" w:hint="default"/>
          <w:spacing w:val="-1841"/>
          <w:w w:val="8"/>
        </w:rPr>
        <w:t>其</w:t>
      </w:r>
      <w:r>
        <w:rPr>
          <w:spacing w:val="-1841"/>
          <w:w w:val="8"/>
          <w:position w:val="62"/>
        </w:rPr>
        <w:t>计</w:t>
      </w:r>
      <w:r>
        <w:rPr>
          <w:spacing w:val="-1841"/>
          <w:w w:val="8"/>
          <w:position w:val="-30"/>
        </w:rPr>
        <w:t>报</w:t>
      </w:r>
      <w:r>
        <w:rPr>
          <w:rFonts w:ascii="宋体" w:hAnsi="宋体" w:cs="宋体" w:eastAsia="宋体" w:hint="default"/>
          <w:spacing w:val="-1841"/>
          <w:w w:val="8"/>
          <w:position w:val="31"/>
        </w:rPr>
        <w:t>制</w:t>
      </w:r>
      <w:r>
        <w:rPr>
          <w:spacing w:val="-1841"/>
          <w:w w:val="8"/>
          <w:position w:val="94"/>
        </w:rPr>
        <w:t>以</w:t>
      </w:r>
      <w:r>
        <w:rPr>
          <w:rFonts w:ascii="宋体" w:hAnsi="宋体" w:cs="宋体" w:eastAsia="宋体" w:hint="default"/>
          <w:spacing w:val="-1841"/>
          <w:w w:val="8"/>
        </w:rPr>
        <w:t>现</w:t>
      </w:r>
      <w:r>
        <w:rPr>
          <w:spacing w:val="-1841"/>
          <w:w w:val="8"/>
          <w:position w:val="62"/>
        </w:rPr>
        <w:t>政</w:t>
      </w:r>
      <w:r>
        <w:rPr>
          <w:spacing w:val="-1841"/>
          <w:w w:val="8"/>
          <w:position w:val="-30"/>
        </w:rPr>
        <w:t>告</w:t>
      </w:r>
      <w:r>
        <w:rPr>
          <w:rFonts w:ascii="宋体" w:hAnsi="宋体" w:cs="宋体" w:eastAsia="宋体" w:hint="default"/>
          <w:spacing w:val="-1841"/>
          <w:w w:val="8"/>
          <w:position w:val="31"/>
        </w:rPr>
        <w:t>下</w:t>
      </w:r>
      <w:r>
        <w:rPr>
          <w:spacing w:val="-1841"/>
          <w:w w:val="8"/>
          <w:position w:val="94"/>
        </w:rPr>
        <w:t>本</w:t>
      </w:r>
      <w:r>
        <w:rPr>
          <w:rFonts w:ascii="宋体" w:hAnsi="宋体" w:cs="宋体" w:eastAsia="宋体" w:hint="default"/>
          <w:spacing w:val="-1841"/>
          <w:w w:val="8"/>
        </w:rPr>
        <w:t>金</w:t>
      </w:r>
      <w:r>
        <w:rPr>
          <w:spacing w:val="-1841"/>
          <w:w w:val="8"/>
          <w:position w:val="-30"/>
        </w:rPr>
        <w:t>期</w:t>
      </w:r>
      <w:r>
        <w:rPr>
          <w:rFonts w:ascii="宋体" w:hAnsi="宋体" w:cs="宋体" w:eastAsia="宋体" w:hint="default"/>
          <w:spacing w:val="-1841"/>
          <w:w w:val="8"/>
          <w:position w:val="62"/>
        </w:rPr>
        <w:t>策</w:t>
      </w:r>
      <w:r>
        <w:rPr>
          <w:spacing w:val="-1841"/>
          <w:w w:val="8"/>
          <w:position w:val="31"/>
        </w:rPr>
        <w:t>企</w:t>
      </w:r>
      <w:r>
        <w:rPr>
          <w:spacing w:val="-1841"/>
          <w:w w:val="8"/>
          <w:position w:val="94"/>
        </w:rPr>
        <w:t>公</w:t>
      </w:r>
      <w:r>
        <w:rPr>
          <w:spacing w:val="-1841"/>
          <w:w w:val="8"/>
        </w:rPr>
        <w:t>流</w:t>
      </w:r>
      <w:r>
        <w:rPr>
          <w:spacing w:val="-1841"/>
          <w:w w:val="8"/>
          <w:position w:val="-30"/>
        </w:rPr>
        <w:t>末</w:t>
      </w:r>
      <w:r>
        <w:rPr>
          <w:rFonts w:ascii="宋体" w:hAnsi="宋体" w:cs="宋体" w:eastAsia="宋体" w:hint="default"/>
          <w:spacing w:val="-1841"/>
          <w:w w:val="8"/>
          <w:position w:val="62"/>
        </w:rPr>
        <w:t>和</w:t>
      </w:r>
      <w:r>
        <w:rPr>
          <w:spacing w:val="-1841"/>
          <w:w w:val="8"/>
          <w:position w:val="31"/>
        </w:rPr>
        <w:t>业</w:t>
      </w:r>
      <w:r>
        <w:rPr>
          <w:spacing w:val="-1841"/>
          <w:w w:val="8"/>
          <w:position w:val="94"/>
        </w:rPr>
        <w:t>司</w:t>
      </w:r>
      <w:r>
        <w:rPr>
          <w:rFonts w:ascii="宋体" w:hAnsi="宋体" w:cs="宋体" w:eastAsia="宋体" w:hint="default"/>
          <w:spacing w:val="-1841"/>
          <w:w w:val="8"/>
        </w:rPr>
        <w:t>量</w:t>
      </w:r>
      <w:r>
        <w:rPr>
          <w:spacing w:val="-1841"/>
          <w:w w:val="8"/>
          <w:position w:val="-30"/>
        </w:rPr>
        <w:t>的</w:t>
      </w:r>
      <w:r>
        <w:rPr>
          <w:spacing w:val="-1841"/>
          <w:w w:val="8"/>
          <w:position w:val="62"/>
        </w:rPr>
        <w:t>会</w:t>
      </w:r>
      <w:r>
        <w:rPr>
          <w:spacing w:val="-1841"/>
          <w:w w:val="8"/>
          <w:position w:val="31"/>
        </w:rPr>
        <w:t>合</w:t>
      </w:r>
      <w:r>
        <w:rPr>
          <w:rFonts w:ascii="宋体" w:hAnsi="宋体" w:cs="宋体" w:eastAsia="宋体" w:hint="default"/>
          <w:spacing w:val="-1841"/>
          <w:w w:val="8"/>
          <w:position w:val="94"/>
        </w:rPr>
        <w:t>和</w:t>
      </w:r>
      <w:r>
        <w:rPr>
          <w:rFonts w:ascii="宋体" w:hAnsi="宋体" w:cs="宋体" w:eastAsia="宋体" w:hint="default"/>
          <w:spacing w:val="-1841"/>
          <w:w w:val="8"/>
        </w:rPr>
        <w:t>纳</w:t>
      </w:r>
      <w:r>
        <w:rPr>
          <w:spacing w:val="-1841"/>
          <w:w w:val="8"/>
          <w:position w:val="62"/>
        </w:rPr>
        <w:t>计</w:t>
      </w:r>
      <w:r>
        <w:rPr>
          <w:rFonts w:ascii="宋体" w:hAnsi="宋体" w:cs="宋体" w:eastAsia="宋体" w:hint="default"/>
          <w:spacing w:val="-1841"/>
          <w:w w:val="8"/>
          <w:position w:val="-30"/>
        </w:rPr>
        <w:t>收</w:t>
      </w:r>
      <w:r>
        <w:rPr>
          <w:spacing w:val="-1841"/>
          <w:w w:val="8"/>
          <w:position w:val="31"/>
        </w:rPr>
        <w:t>并</w:t>
      </w:r>
      <w:r>
        <w:rPr>
          <w:spacing w:val="-1841"/>
          <w:w w:val="8"/>
          <w:position w:val="94"/>
        </w:rPr>
        <w:t>子</w:t>
      </w:r>
      <w:r>
        <w:rPr>
          <w:rFonts w:ascii="宋体" w:hAnsi="宋体" w:cs="宋体" w:eastAsia="宋体" w:hint="default"/>
          <w:spacing w:val="-1841"/>
          <w:w w:val="8"/>
        </w:rPr>
        <w:t>入</w:t>
      </w:r>
      <w:r>
        <w:rPr>
          <w:spacing w:val="-1841"/>
          <w:w w:val="8"/>
          <w:position w:val="62"/>
        </w:rPr>
        <w:t>期</w:t>
      </w:r>
      <w:r>
        <w:rPr>
          <w:rFonts w:ascii="宋体" w:hAnsi="宋体" w:cs="宋体" w:eastAsia="宋体" w:hint="default"/>
          <w:spacing w:val="-1841"/>
          <w:w w:val="8"/>
          <w:position w:val="-30"/>
        </w:rPr>
        <w:t>入</w:t>
      </w:r>
      <w:r>
        <w:rPr>
          <w:rFonts w:ascii="宋体" w:hAnsi="宋体" w:cs="宋体" w:eastAsia="宋体" w:hint="default"/>
          <w:spacing w:val="-1841"/>
          <w:w w:val="8"/>
          <w:position w:val="31"/>
        </w:rPr>
        <w:t>增</w:t>
      </w:r>
      <w:r>
        <w:rPr>
          <w:spacing w:val="-1841"/>
          <w:w w:val="8"/>
          <w:position w:val="94"/>
        </w:rPr>
        <w:t>公</w:t>
      </w:r>
      <w:r>
        <w:rPr>
          <w:spacing w:val="-1841"/>
          <w:w w:val="8"/>
        </w:rPr>
        <w:t>合</w:t>
      </w:r>
      <w:r>
        <w:rPr>
          <w:rFonts w:ascii="宋体" w:hAnsi="宋体" w:cs="宋体" w:eastAsia="宋体" w:hint="default"/>
          <w:spacing w:val="-1841"/>
          <w:w w:val="8"/>
          <w:position w:val="62"/>
        </w:rPr>
        <w:t>间</w:t>
      </w:r>
      <w:r>
        <w:rPr>
          <w:spacing w:val="-1841"/>
          <w:w w:val="8"/>
          <w:position w:val="-30"/>
        </w:rPr>
        <w:t>、</w:t>
      </w:r>
      <w:r>
        <w:rPr>
          <w:rFonts w:ascii="宋体" w:hAnsi="宋体" w:cs="宋体" w:eastAsia="宋体" w:hint="default"/>
          <w:spacing w:val="-1841"/>
          <w:w w:val="8"/>
          <w:position w:val="31"/>
        </w:rPr>
        <w:t>加</w:t>
      </w:r>
      <w:r>
        <w:rPr>
          <w:spacing w:val="-1841"/>
          <w:w w:val="8"/>
          <w:position w:val="94"/>
        </w:rPr>
        <w:t>司</w:t>
      </w:r>
      <w:r>
        <w:rPr>
          <w:spacing w:val="-1841"/>
          <w:w w:val="8"/>
        </w:rPr>
        <w:t>并</w:t>
      </w:r>
      <w:r>
        <w:rPr>
          <w:rFonts w:ascii="宋体" w:hAnsi="宋体" w:cs="宋体" w:eastAsia="宋体" w:hint="default"/>
          <w:spacing w:val="-1841"/>
          <w:w w:val="8"/>
          <w:position w:val="62"/>
        </w:rPr>
        <w:t>要</w:t>
      </w:r>
      <w:r>
        <w:rPr>
          <w:spacing w:val="-1841"/>
          <w:w w:val="8"/>
          <w:position w:val="31"/>
        </w:rPr>
        <w:t>的</w:t>
      </w:r>
      <w:r>
        <w:rPr>
          <w:spacing w:val="-1841"/>
          <w:w w:val="8"/>
          <w:position w:val="94"/>
        </w:rPr>
        <w:t>的</w:t>
      </w:r>
      <w:r>
        <w:rPr>
          <w:rFonts w:ascii="宋体" w:hAnsi="宋体" w:cs="宋体" w:eastAsia="宋体" w:hint="default"/>
          <w:spacing w:val="-1841"/>
          <w:w w:val="8"/>
        </w:rPr>
        <w:t>现</w:t>
      </w:r>
      <w:r>
        <w:rPr>
          <w:spacing w:val="-1841"/>
          <w:w w:val="8"/>
          <w:position w:val="-30"/>
        </w:rPr>
        <w:t>用</w:t>
      </w:r>
      <w:r>
        <w:rPr>
          <w:rFonts w:ascii="宋体" w:hAnsi="宋体" w:cs="宋体" w:eastAsia="宋体" w:hint="default"/>
          <w:spacing w:val="-1841"/>
          <w:w w:val="8"/>
          <w:position w:val="62"/>
        </w:rPr>
        <w:t>求</w:t>
      </w:r>
      <w:r>
        <w:rPr>
          <w:spacing w:val="-1841"/>
          <w:w w:val="8"/>
          <w:position w:val="31"/>
        </w:rPr>
        <w:t>子</w:t>
      </w:r>
      <w:r>
        <w:rPr>
          <w:rFonts w:ascii="宋体" w:hAnsi="宋体" w:cs="宋体" w:eastAsia="宋体" w:hint="default"/>
          <w:spacing w:val="-1841"/>
          <w:w w:val="8"/>
          <w:position w:val="94"/>
        </w:rPr>
        <w:t>财</w:t>
      </w:r>
      <w:r>
        <w:rPr>
          <w:rFonts w:ascii="宋体" w:hAnsi="宋体" w:cs="宋体" w:eastAsia="宋体" w:hint="default"/>
          <w:spacing w:val="-1841"/>
          <w:w w:val="8"/>
        </w:rPr>
        <w:t>金</w:t>
      </w:r>
      <w:r>
        <w:rPr>
          <w:spacing w:val="-1841"/>
          <w:w w:val="8"/>
          <w:position w:val="-30"/>
        </w:rPr>
        <w:t>、</w:t>
      </w:r>
      <w:r>
        <w:rPr>
          <w:rFonts w:ascii="宋体" w:hAnsi="宋体" w:cs="宋体" w:eastAsia="宋体" w:hint="default"/>
          <w:spacing w:val="-1841"/>
          <w:w w:val="8"/>
          <w:position w:val="62"/>
        </w:rPr>
        <w:t>保</w:t>
      </w:r>
      <w:r>
        <w:rPr>
          <w:spacing w:val="-1841"/>
          <w:w w:val="8"/>
          <w:position w:val="31"/>
        </w:rPr>
        <w:t>公</w:t>
      </w:r>
      <w:r>
        <w:rPr>
          <w:spacing w:val="-1841"/>
          <w:w w:val="8"/>
          <w:position w:val="94"/>
        </w:rPr>
        <w:t>务</w:t>
      </w:r>
      <w:r>
        <w:rPr>
          <w:spacing w:val="-1841"/>
          <w:w w:val="8"/>
        </w:rPr>
        <w:t>流</w:t>
      </w:r>
      <w:r>
        <w:rPr>
          <w:rFonts w:ascii="宋体" w:hAnsi="宋体" w:cs="宋体" w:eastAsia="宋体" w:hint="default"/>
          <w:spacing w:val="-1841"/>
          <w:w w:val="8"/>
          <w:position w:val="62"/>
        </w:rPr>
        <w:t>持</w:t>
      </w:r>
      <w:r>
        <w:rPr>
          <w:rFonts w:ascii="宋体" w:hAnsi="宋体" w:cs="宋体" w:eastAsia="宋体" w:hint="default"/>
          <w:spacing w:val="-1841"/>
          <w:w w:val="8"/>
          <w:position w:val="-30"/>
        </w:rPr>
        <w:t>利</w:t>
      </w:r>
      <w:r>
        <w:rPr>
          <w:spacing w:val="-1841"/>
          <w:w w:val="8"/>
          <w:position w:val="31"/>
        </w:rPr>
        <w:t>司</w:t>
      </w:r>
      <w:r>
        <w:rPr>
          <w:spacing w:val="-1841"/>
          <w:w w:val="8"/>
          <w:position w:val="94"/>
        </w:rPr>
        <w:t>报</w:t>
      </w:r>
      <w:r>
        <w:rPr>
          <w:rFonts w:ascii="宋体" w:hAnsi="宋体" w:cs="宋体" w:eastAsia="宋体" w:hint="default"/>
          <w:spacing w:val="-1841"/>
          <w:w w:val="8"/>
        </w:rPr>
        <w:t>量</w:t>
      </w:r>
      <w:r>
        <w:rPr>
          <w:rFonts w:ascii="宋体" w:hAnsi="宋体" w:cs="宋体" w:eastAsia="宋体" w:hint="default"/>
          <w:spacing w:val="-1841"/>
          <w:w w:val="8"/>
          <w:position w:val="62"/>
        </w:rPr>
        <w:t>一</w:t>
      </w:r>
      <w:r>
        <w:rPr>
          <w:rFonts w:ascii="宋体" w:hAnsi="宋体" w:cs="宋体" w:eastAsia="宋体" w:hint="default"/>
          <w:spacing w:val="-1841"/>
          <w:w w:val="8"/>
          <w:position w:val="-30"/>
        </w:rPr>
        <w:t>润</w:t>
      </w:r>
      <w:r>
        <w:rPr>
          <w:spacing w:val="-1841"/>
          <w:w w:val="8"/>
          <w:position w:val="31"/>
        </w:rPr>
        <w:t>以</w:t>
      </w:r>
      <w:r>
        <w:rPr>
          <w:spacing w:val="-1841"/>
          <w:w w:val="8"/>
          <w:position w:val="94"/>
        </w:rPr>
        <w:t>表</w:t>
      </w:r>
      <w:r>
        <w:rPr>
          <w:spacing w:val="-1841"/>
          <w:w w:val="8"/>
        </w:rPr>
        <w:t>表</w:t>
      </w:r>
      <w:r>
        <w:rPr>
          <w:spacing w:val="-1841"/>
          <w:w w:val="8"/>
          <w:position w:val="62"/>
        </w:rPr>
        <w:t>致</w:t>
      </w:r>
      <w:r>
        <w:rPr>
          <w:rFonts w:ascii="宋体" w:hAnsi="宋体" w:cs="宋体" w:eastAsia="宋体" w:hint="default"/>
          <w:spacing w:val="-1841"/>
          <w:w w:val="8"/>
          <w:position w:val="-30"/>
        </w:rPr>
        <w:t>纳</w:t>
      </w:r>
      <w:r>
        <w:rPr>
          <w:rFonts w:ascii="宋体" w:hAnsi="宋体" w:cs="宋体" w:eastAsia="宋体" w:hint="default"/>
          <w:spacing w:val="-1841"/>
          <w:w w:val="8"/>
          <w:position w:val="31"/>
        </w:rPr>
        <w:t>及</w:t>
      </w:r>
      <w:r>
        <w:rPr>
          <w:rFonts w:ascii="宋体" w:hAnsi="宋体" w:cs="宋体" w:eastAsia="宋体" w:hint="default"/>
          <w:spacing w:val="-1841"/>
          <w:w w:val="8"/>
          <w:position w:val="94"/>
        </w:rPr>
        <w:t>为</w:t>
      </w:r>
      <w:r>
        <w:rPr>
          <w:rFonts w:ascii="宋体" w:hAnsi="宋体" w:cs="宋体" w:eastAsia="宋体" w:hint="default"/>
          <w:spacing w:val="-1841"/>
          <w:w w:val="8"/>
        </w:rPr>
        <w:t>；</w:t>
      </w:r>
      <w:r>
        <w:rPr>
          <w:spacing w:val="-1841"/>
          <w:w w:val="8"/>
          <w:position w:val="62"/>
        </w:rPr>
        <w:t>，</w:t>
      </w:r>
      <w:r>
        <w:rPr>
          <w:rFonts w:ascii="宋体" w:hAnsi="宋体" w:cs="宋体" w:eastAsia="宋体" w:hint="default"/>
          <w:spacing w:val="-1841"/>
          <w:w w:val="8"/>
          <w:position w:val="-30"/>
        </w:rPr>
        <w:t>入</w:t>
      </w:r>
      <w:r>
        <w:rPr>
          <w:spacing w:val="-1841"/>
          <w:w w:val="8"/>
          <w:position w:val="31"/>
        </w:rPr>
        <w:t>业</w:t>
      </w:r>
      <w:r>
        <w:rPr>
          <w:spacing w:val="-1841"/>
          <w:w w:val="8"/>
          <w:position w:val="94"/>
        </w:rPr>
        <w:t>基</w:t>
      </w:r>
      <w:r>
        <w:rPr>
          <w:spacing w:val="-1841"/>
          <w:w w:val="8"/>
        </w:rPr>
        <w:t>因</w:t>
      </w:r>
      <w:r>
        <w:rPr>
          <w:spacing w:val="-1841"/>
          <w:w w:val="8"/>
          <w:position w:val="62"/>
        </w:rPr>
        <w:t>公</w:t>
      </w:r>
      <w:r>
        <w:rPr>
          <w:spacing w:val="-1841"/>
          <w:w w:val="8"/>
          <w:position w:val="-30"/>
        </w:rPr>
        <w:t>合</w:t>
      </w:r>
      <w:r>
        <w:rPr>
          <w:spacing w:val="-1841"/>
          <w:w w:val="8"/>
          <w:position w:val="31"/>
        </w:rPr>
        <w:t>务</w:t>
      </w:r>
      <w:r>
        <w:rPr>
          <w:rFonts w:ascii="宋体" w:hAnsi="宋体" w:cs="宋体" w:eastAsia="宋体" w:hint="default"/>
          <w:spacing w:val="-1841"/>
          <w:w w:val="8"/>
          <w:position w:val="94"/>
        </w:rPr>
        <w:t>础</w:t>
      </w:r>
      <w:r>
        <w:rPr>
          <w:rFonts w:ascii="宋体" w:hAnsi="宋体" w:cs="宋体" w:eastAsia="宋体" w:hint="default"/>
          <w:spacing w:val="-1841"/>
          <w:w w:val="8"/>
        </w:rPr>
        <w:t>非</w:t>
      </w:r>
      <w:r>
        <w:rPr>
          <w:spacing w:val="-1841"/>
          <w:w w:val="8"/>
          <w:position w:val="62"/>
        </w:rPr>
        <w:t>司</w:t>
      </w:r>
      <w:r>
        <w:rPr>
          <w:spacing w:val="-1841"/>
          <w:w w:val="8"/>
          <w:position w:val="31"/>
        </w:rPr>
        <w:t>，</w:t>
      </w:r>
      <w:r>
        <w:rPr>
          <w:spacing w:val="-1841"/>
          <w:w w:val="8"/>
          <w:position w:val="94"/>
        </w:rPr>
        <w:t>，</w:t>
      </w:r>
      <w:r>
        <w:rPr>
          <w:spacing w:val="-1841"/>
          <w:w w:val="8"/>
        </w:rPr>
        <w:t>同</w:t>
      </w:r>
      <w:r>
        <w:rPr>
          <w:rFonts w:ascii="宋体" w:hAnsi="宋体" w:cs="宋体" w:eastAsia="宋体" w:hint="default"/>
          <w:spacing w:val="-1841"/>
          <w:w w:val="8"/>
          <w:position w:val="62"/>
        </w:rPr>
        <w:t>间</w:t>
      </w:r>
      <w:r>
        <w:rPr>
          <w:rFonts w:ascii="宋体" w:hAnsi="宋体" w:cs="宋体" w:eastAsia="宋体" w:hint="default"/>
          <w:spacing w:val="-1841"/>
          <w:w w:val="8"/>
          <w:position w:val="-30"/>
        </w:rPr>
        <w:t>利</w:t>
      </w:r>
      <w:r>
        <w:rPr>
          <w:spacing w:val="-1841"/>
          <w:w w:val="8"/>
          <w:position w:val="31"/>
        </w:rPr>
        <w:t>本</w:t>
      </w:r>
      <w:r>
        <w:rPr>
          <w:rFonts w:ascii="宋体" w:hAnsi="宋体" w:cs="宋体" w:eastAsia="宋体" w:hint="default"/>
          <w:spacing w:val="-1841"/>
          <w:w w:val="8"/>
          <w:position w:val="94"/>
        </w:rPr>
        <w:t>根</w:t>
      </w:r>
      <w:r>
        <w:rPr>
          <w:rFonts w:ascii="宋体" w:hAnsi="宋体" w:cs="宋体" w:eastAsia="宋体" w:hint="default"/>
          <w:spacing w:val="-1841"/>
          <w:w w:val="8"/>
        </w:rPr>
        <w:t>一</w:t>
      </w:r>
      <w:r>
        <w:rPr>
          <w:rFonts w:ascii="宋体" w:hAnsi="宋体" w:cs="宋体" w:eastAsia="宋体" w:hint="default"/>
          <w:spacing w:val="-1841"/>
          <w:w w:val="8"/>
          <w:position w:val="-30"/>
        </w:rPr>
        <w:t>润</w:t>
      </w:r>
      <w:r>
        <w:rPr>
          <w:spacing w:val="-1841"/>
          <w:w w:val="8"/>
          <w:position w:val="62"/>
        </w:rPr>
        <w:t>的</w:t>
      </w:r>
      <w:r>
        <w:rPr>
          <w:spacing w:val="-1841"/>
          <w:w w:val="8"/>
          <w:position w:val="31"/>
        </w:rPr>
        <w:t>公</w:t>
      </w:r>
      <w:r>
        <w:rPr>
          <w:rFonts w:ascii="宋体" w:hAnsi="宋体" w:cs="宋体" w:eastAsia="宋体" w:hint="default"/>
          <w:spacing w:val="-1841"/>
          <w:w w:val="8"/>
          <w:position w:val="94"/>
        </w:rPr>
        <w:t>据</w:t>
      </w:r>
      <w:r>
        <w:rPr>
          <w:spacing w:val="-1841"/>
          <w:w w:val="8"/>
        </w:rPr>
        <w:t>控</w:t>
      </w:r>
      <w:r>
        <w:rPr>
          <w:rFonts w:ascii="宋体" w:hAnsi="宋体" w:cs="宋体" w:eastAsia="宋体" w:hint="default"/>
          <w:spacing w:val="-1841"/>
          <w:w w:val="8"/>
          <w:position w:val="62"/>
        </w:rPr>
        <w:t>重</w:t>
      </w:r>
      <w:r>
        <w:rPr>
          <w:spacing w:val="-1841"/>
          <w:w w:val="8"/>
          <w:position w:val="31"/>
        </w:rPr>
        <w:t>司</w:t>
      </w:r>
      <w:r>
        <w:rPr>
          <w:rFonts w:ascii="宋体" w:hAnsi="宋体" w:cs="宋体" w:eastAsia="宋体" w:hint="default"/>
          <w:spacing w:val="-1841"/>
          <w:w w:val="8"/>
          <w:position w:val="94"/>
        </w:rPr>
        <w:t>其</w:t>
      </w:r>
      <w:r>
        <w:rPr>
          <w:rFonts w:ascii="宋体" w:hAnsi="宋体" w:cs="宋体" w:eastAsia="宋体" w:hint="default"/>
          <w:spacing w:val="-1841"/>
          <w:w w:val="8"/>
        </w:rPr>
        <w:t>制</w:t>
      </w:r>
      <w:r>
        <w:rPr>
          <w:spacing w:val="-1841"/>
          <w:w w:val="8"/>
          <w:position w:val="-30"/>
        </w:rPr>
        <w:t>，</w:t>
      </w:r>
      <w:r>
        <w:rPr>
          <w:spacing w:val="-1841"/>
          <w:w w:val="8"/>
          <w:position w:val="62"/>
        </w:rPr>
        <w:t>大</w:t>
      </w:r>
      <w:r>
        <w:rPr>
          <w:rFonts w:ascii="宋体" w:hAnsi="宋体" w:cs="宋体" w:eastAsia="宋体" w:hint="default"/>
          <w:spacing w:val="-1841"/>
          <w:w w:val="8"/>
          <w:position w:val="31"/>
        </w:rPr>
        <w:t>将</w:t>
      </w:r>
      <w:r>
        <w:rPr>
          <w:rFonts w:ascii="宋体" w:hAnsi="宋体" w:cs="宋体" w:eastAsia="宋体" w:hint="default"/>
          <w:spacing w:val="-1841"/>
          <w:w w:val="8"/>
          <w:position w:val="94"/>
        </w:rPr>
        <w:t>他</w:t>
      </w:r>
      <w:r>
        <w:rPr>
          <w:rFonts w:ascii="宋体" w:hAnsi="宋体" w:cs="宋体" w:eastAsia="宋体" w:hint="default"/>
          <w:spacing w:val="-1841"/>
          <w:w w:val="8"/>
        </w:rPr>
        <w:t>下</w:t>
      </w:r>
      <w:r>
        <w:rPr>
          <w:spacing w:val="-1841"/>
          <w:w w:val="8"/>
          <w:position w:val="62"/>
        </w:rPr>
        <w:t>交</w:t>
      </w:r>
      <w:r>
        <w:rPr>
          <w:rFonts w:ascii="宋体" w:hAnsi="宋体" w:cs="宋体" w:eastAsia="宋体" w:hint="default"/>
          <w:spacing w:val="-1841"/>
          <w:w w:val="8"/>
          <w:position w:val="31"/>
        </w:rPr>
        <w:t>该</w:t>
      </w:r>
      <w:r>
        <w:rPr>
          <w:spacing w:val="-1841"/>
          <w:w w:val="8"/>
          <w:position w:val="94"/>
        </w:rPr>
        <w:t>有</w:t>
      </w:r>
      <w:r>
        <w:rPr>
          <w:spacing w:val="-1841"/>
          <w:w w:val="8"/>
        </w:rPr>
        <w:t>企</w:t>
      </w:r>
      <w:r>
        <w:rPr>
          <w:spacing w:val="-1841"/>
          <w:w w:val="8"/>
          <w:position w:val="62"/>
        </w:rPr>
        <w:t>易</w:t>
      </w:r>
      <w:r>
        <w:rPr>
          <w:rFonts w:ascii="宋体" w:hAnsi="宋体" w:cs="宋体" w:eastAsia="宋体" w:hint="default"/>
          <w:spacing w:val="-1841"/>
          <w:w w:val="8"/>
          <w:position w:val="-30"/>
        </w:rPr>
        <w:t>其</w:t>
      </w:r>
      <w:r>
        <w:rPr>
          <w:spacing w:val="-1841"/>
          <w:w w:val="8"/>
          <w:position w:val="31"/>
        </w:rPr>
        <w:t>子</w:t>
      </w:r>
      <w:r>
        <w:rPr>
          <w:rFonts w:ascii="宋体" w:hAnsi="宋体" w:cs="宋体" w:eastAsia="宋体" w:hint="default"/>
          <w:spacing w:val="-1841"/>
          <w:w w:val="8"/>
          <w:position w:val="94"/>
        </w:rPr>
        <w:t>关</w:t>
      </w:r>
      <w:r>
        <w:rPr>
          <w:spacing w:val="-1841"/>
          <w:w w:val="8"/>
        </w:rPr>
        <w:t>业</w:t>
      </w:r>
      <w:r>
        <w:rPr>
          <w:rFonts w:ascii="宋体" w:hAnsi="宋体" w:cs="宋体" w:eastAsia="宋体" w:hint="default"/>
          <w:spacing w:val="-1841"/>
          <w:w w:val="8"/>
          <w:position w:val="-30"/>
        </w:rPr>
        <w:t>现</w:t>
      </w:r>
      <w:r>
        <w:rPr>
          <w:rFonts w:ascii="宋体" w:hAnsi="宋体" w:cs="宋体" w:eastAsia="宋体" w:hint="default"/>
          <w:spacing w:val="-1841"/>
          <w:w w:val="8"/>
          <w:position w:val="62"/>
        </w:rPr>
        <w:t>和</w:t>
      </w:r>
      <w:r>
        <w:rPr>
          <w:spacing w:val="-1841"/>
          <w:w w:val="8"/>
          <w:position w:val="31"/>
        </w:rPr>
        <w:t>公</w:t>
      </w:r>
      <w:r>
        <w:rPr>
          <w:spacing w:val="-1841"/>
          <w:w w:val="8"/>
          <w:position w:val="94"/>
        </w:rPr>
        <w:t>资</w:t>
      </w:r>
      <w:r>
        <w:rPr>
          <w:spacing w:val="-1841"/>
          <w:w w:val="8"/>
        </w:rPr>
        <w:t>合</w:t>
      </w:r>
      <w:r>
        <w:rPr>
          <w:rFonts w:ascii="宋体" w:hAnsi="宋体" w:cs="宋体" w:eastAsia="宋体" w:hint="default"/>
          <w:spacing w:val="-1841"/>
          <w:w w:val="8"/>
          <w:position w:val="-30"/>
        </w:rPr>
        <w:t>金</w:t>
      </w:r>
      <w:r>
        <w:rPr>
          <w:rFonts w:ascii="宋体" w:hAnsi="宋体" w:cs="宋体" w:eastAsia="宋体" w:hint="default"/>
          <w:spacing w:val="-1841"/>
          <w:w w:val="8"/>
          <w:position w:val="62"/>
        </w:rPr>
        <w:t>往</w:t>
      </w:r>
      <w:r>
        <w:rPr>
          <w:spacing w:val="-1841"/>
          <w:w w:val="8"/>
          <w:position w:val="31"/>
        </w:rPr>
        <w:t>司</w:t>
      </w:r>
      <w:r>
        <w:rPr>
          <w:rFonts w:ascii="宋体" w:hAnsi="宋体" w:cs="宋体" w:eastAsia="宋体" w:hint="default"/>
          <w:spacing w:val="-1841"/>
          <w:w w:val="8"/>
          <w:position w:val="94"/>
        </w:rPr>
        <w:t>料</w:t>
      </w:r>
      <w:r>
        <w:rPr>
          <w:spacing w:val="-1841"/>
          <w:w w:val="8"/>
        </w:rPr>
        <w:t>并</w:t>
      </w:r>
      <w:r>
        <w:rPr>
          <w:spacing w:val="-1841"/>
          <w:w w:val="8"/>
          <w:position w:val="62"/>
        </w:rPr>
        <w:t>来</w:t>
      </w:r>
      <w:r>
        <w:rPr>
          <w:spacing w:val="-1841"/>
          <w:w w:val="8"/>
          <w:position w:val="-30"/>
        </w:rPr>
        <w:t>流</w:t>
      </w:r>
      <w:r>
        <w:rPr>
          <w:spacing w:val="-1841"/>
          <w:w w:val="8"/>
          <w:position w:val="31"/>
        </w:rPr>
        <w:t>合</w:t>
      </w:r>
      <w:r>
        <w:rPr>
          <w:spacing w:val="-1841"/>
          <w:w w:val="8"/>
          <w:position w:val="94"/>
        </w:rPr>
        <w:t>，</w:t>
      </w:r>
      <w:r>
        <w:rPr>
          <w:rFonts w:ascii="宋体" w:hAnsi="宋体" w:cs="宋体" w:eastAsia="宋体" w:hint="default"/>
          <w:spacing w:val="-1841"/>
          <w:w w:val="8"/>
        </w:rPr>
        <w:t>增</w:t>
      </w:r>
      <w:r>
        <w:rPr>
          <w:rFonts w:ascii="宋体" w:hAnsi="宋体" w:cs="宋体" w:eastAsia="宋体" w:hint="default"/>
          <w:spacing w:val="-1841"/>
          <w:w w:val="8"/>
          <w:position w:val="-30"/>
        </w:rPr>
        <w:t>量</w:t>
      </w:r>
      <w:r>
        <w:rPr>
          <w:rFonts w:ascii="宋体" w:hAnsi="宋体" w:cs="宋体" w:eastAsia="宋体" w:hint="default"/>
          <w:spacing w:val="-1841"/>
          <w:w w:val="8"/>
          <w:position w:val="62"/>
        </w:rPr>
        <w:t>余</w:t>
      </w:r>
      <w:r>
        <w:rPr>
          <w:spacing w:val="-1841"/>
          <w:w w:val="8"/>
          <w:position w:val="31"/>
        </w:rPr>
        <w:t>并</w:t>
      </w:r>
      <w:r>
        <w:rPr>
          <w:rFonts w:ascii="宋体" w:hAnsi="宋体" w:cs="宋体" w:eastAsia="宋体" w:hint="default"/>
          <w:spacing w:val="-1841"/>
          <w:w w:val="8"/>
          <w:position w:val="94"/>
        </w:rPr>
        <w:t>由</w:t>
      </w:r>
      <w:r>
        <w:rPr>
          <w:rFonts w:ascii="宋体" w:hAnsi="宋体" w:cs="宋体" w:eastAsia="宋体" w:hint="default"/>
          <w:spacing w:val="-1841"/>
          <w:w w:val="8"/>
        </w:rPr>
        <w:t>加</w:t>
      </w:r>
      <w:r>
        <w:rPr>
          <w:rFonts w:ascii="宋体" w:hAnsi="宋体" w:cs="宋体" w:eastAsia="宋体" w:hint="default"/>
          <w:spacing w:val="-1841"/>
          <w:w w:val="8"/>
          <w:position w:val="-30"/>
        </w:rPr>
        <w:t>纳</w:t>
      </w:r>
      <w:r>
        <w:rPr>
          <w:rFonts w:ascii="宋体" w:hAnsi="宋体" w:cs="宋体" w:eastAsia="宋体" w:hint="default"/>
          <w:spacing w:val="-1841"/>
          <w:w w:val="8"/>
          <w:position w:val="62"/>
        </w:rPr>
        <w:t>额</w:t>
      </w:r>
      <w:r>
        <w:rPr>
          <w:rFonts w:ascii="宋体" w:hAnsi="宋体" w:cs="宋体" w:eastAsia="宋体" w:hint="default"/>
          <w:spacing w:val="-1841"/>
          <w:w w:val="8"/>
          <w:position w:val="31"/>
        </w:rPr>
        <w:t>当</w:t>
      </w:r>
      <w:r>
        <w:rPr>
          <w:spacing w:val="-1841"/>
          <w:w w:val="8"/>
          <w:position w:val="94"/>
        </w:rPr>
        <w:t>本</w:t>
      </w:r>
      <w:r>
        <w:rPr>
          <w:spacing w:val="-1841"/>
          <w:w w:val="8"/>
        </w:rPr>
        <w:t>的</w:t>
      </w:r>
      <w:r>
        <w:rPr>
          <w:rFonts w:ascii="宋体" w:hAnsi="宋体" w:cs="宋体" w:eastAsia="宋体" w:hint="default"/>
          <w:spacing w:val="-1841"/>
          <w:w w:val="8"/>
          <w:position w:val="62"/>
        </w:rPr>
        <w:t>予</w:t>
      </w:r>
      <w:r>
        <w:rPr>
          <w:rFonts w:ascii="宋体" w:hAnsi="宋体" w:cs="宋体" w:eastAsia="宋体" w:hint="default"/>
          <w:spacing w:val="-1841"/>
          <w:w w:val="8"/>
          <w:position w:val="-30"/>
        </w:rPr>
        <w:t>入</w:t>
      </w:r>
      <w:r>
        <w:rPr>
          <w:spacing w:val="-1841"/>
          <w:w w:val="8"/>
          <w:position w:val="31"/>
        </w:rPr>
        <w:t>期</w:t>
      </w:r>
      <w:r>
        <w:rPr>
          <w:spacing w:val="-1841"/>
          <w:w w:val="8"/>
          <w:position w:val="94"/>
        </w:rPr>
        <w:t>公</w:t>
      </w:r>
      <w:r>
        <w:rPr>
          <w:spacing w:val="-1841"/>
          <w:w w:val="8"/>
        </w:rPr>
        <w:t>子</w:t>
      </w:r>
      <w:r>
        <w:rPr>
          <w:spacing w:val="-1841"/>
          <w:w w:val="8"/>
          <w:position w:val="62"/>
        </w:rPr>
        <w:t>以</w:t>
      </w:r>
      <w:r>
        <w:rPr>
          <w:spacing w:val="-1841"/>
          <w:w w:val="8"/>
          <w:position w:val="-30"/>
        </w:rPr>
        <w:t>合</w:t>
      </w:r>
      <w:r>
        <w:rPr>
          <w:spacing w:val="-1841"/>
          <w:w w:val="8"/>
          <w:position w:val="31"/>
        </w:rPr>
        <w:t>期</w:t>
      </w:r>
      <w:r>
        <w:rPr>
          <w:spacing w:val="-1841"/>
          <w:w w:val="8"/>
          <w:position w:val="94"/>
        </w:rPr>
        <w:t>司</w:t>
      </w:r>
      <w:r>
        <w:rPr>
          <w:spacing w:val="-1841"/>
          <w:w w:val="8"/>
        </w:rPr>
        <w:t>公</w:t>
      </w:r>
      <w:r>
        <w:rPr>
          <w:spacing w:val="-1841"/>
          <w:w w:val="8"/>
          <w:position w:val="-30"/>
        </w:rPr>
        <w:t>并</w:t>
      </w:r>
      <w:r>
        <w:rPr>
          <w:rFonts w:ascii="宋体" w:hAnsi="宋体" w:cs="宋体" w:eastAsia="宋体" w:hint="default"/>
          <w:spacing w:val="-1841"/>
          <w:w w:val="8"/>
          <w:position w:val="62"/>
        </w:rPr>
        <w:t>抵</w:t>
      </w:r>
      <w:r>
        <w:rPr>
          <w:rFonts w:ascii="宋体" w:hAnsi="宋体" w:cs="宋体" w:eastAsia="宋体" w:hint="default"/>
          <w:spacing w:val="-1841"/>
          <w:w w:val="8"/>
          <w:position w:val="31"/>
        </w:rPr>
        <w:t>初</w:t>
      </w:r>
      <w:r>
        <w:rPr>
          <w:spacing w:val="-1841"/>
          <w:w w:val="8"/>
          <w:position w:val="94"/>
        </w:rPr>
        <w:t>编</w:t>
      </w:r>
      <w:r>
        <w:rPr>
          <w:spacing w:val="-1841"/>
          <w:w w:val="8"/>
        </w:rPr>
        <w:t>司</w:t>
      </w:r>
      <w:r>
        <w:rPr>
          <w:rFonts w:ascii="宋体" w:hAnsi="宋体" w:cs="宋体" w:eastAsia="宋体" w:hint="default"/>
          <w:spacing w:val="-1841"/>
          <w:w w:val="8"/>
          <w:position w:val="62"/>
        </w:rPr>
        <w:t>销</w:t>
      </w:r>
      <w:r>
        <w:rPr>
          <w:rFonts w:ascii="宋体" w:hAnsi="宋体" w:cs="宋体" w:eastAsia="宋体" w:hint="default"/>
          <w:spacing w:val="-1841"/>
          <w:w w:val="8"/>
          <w:position w:val="31"/>
        </w:rPr>
        <w:t>至</w:t>
      </w:r>
      <w:r>
        <w:rPr>
          <w:rFonts w:ascii="宋体" w:hAnsi="宋体" w:cs="宋体" w:eastAsia="宋体" w:hint="default"/>
          <w:spacing w:val="-1841"/>
          <w:w w:val="8"/>
          <w:position w:val="94"/>
        </w:rPr>
        <w:t>制</w:t>
      </w:r>
      <w:r>
        <w:rPr>
          <w:spacing w:val="-1841"/>
          <w:w w:val="8"/>
        </w:rPr>
        <w:t>以</w:t>
      </w:r>
      <w:r>
        <w:rPr>
          <w:rFonts w:ascii="宋体" w:hAnsi="宋体" w:cs="宋体" w:eastAsia="宋体" w:hint="default"/>
          <w:spacing w:val="-1841"/>
          <w:w w:val="8"/>
          <w:position w:val="62"/>
        </w:rPr>
        <w:t>。</w:t>
      </w:r>
      <w:r>
        <w:rPr>
          <w:spacing w:val="-1841"/>
          <w:w w:val="8"/>
          <w:position w:val="31"/>
        </w:rPr>
        <w:t>报</w:t>
      </w:r>
      <w:r>
        <w:rPr>
          <w:rFonts w:ascii="宋体" w:hAnsi="宋体" w:cs="宋体" w:eastAsia="宋体" w:hint="default"/>
          <w:spacing w:val="-1841"/>
          <w:w w:val="8"/>
          <w:position w:val="94"/>
        </w:rPr>
        <w:t>。</w:t>
      </w:r>
      <w:r>
        <w:rPr>
          <w:rFonts w:ascii="宋体" w:hAnsi="宋体" w:cs="宋体" w:eastAsia="宋体" w:hint="default"/>
          <w:spacing w:val="-1841"/>
          <w:w w:val="8"/>
        </w:rPr>
        <w:t>及</w:t>
      </w:r>
      <w:r>
        <w:rPr>
          <w:spacing w:val="-1841"/>
          <w:w w:val="8"/>
          <w:position w:val="31"/>
        </w:rPr>
        <w:t>告</w:t>
      </w:r>
      <w:r>
        <w:rPr>
          <w:rFonts w:ascii="宋体" w:hAnsi="宋体" w:cs="宋体" w:eastAsia="宋体" w:hint="default"/>
          <w:spacing w:val="-1841"/>
          <w:w w:val="8"/>
          <w:position w:val="94"/>
        </w:rPr>
        <w:t>在</w:t>
      </w:r>
      <w:r>
        <w:rPr>
          <w:spacing w:val="-1841"/>
          <w:w w:val="8"/>
        </w:rPr>
        <w:t>业</w:t>
      </w:r>
      <w:r>
        <w:rPr>
          <w:spacing w:val="-1841"/>
          <w:w w:val="8"/>
          <w:position w:val="31"/>
        </w:rPr>
        <w:t>期</w:t>
      </w:r>
      <w:r>
        <w:rPr>
          <w:spacing w:val="-1841"/>
          <w:w w:val="8"/>
          <w:position w:val="94"/>
        </w:rPr>
        <w:t>编</w:t>
      </w:r>
      <w:r>
        <w:rPr>
          <w:spacing w:val="-1841"/>
          <w:w w:val="8"/>
        </w:rPr>
        <w:t>务</w:t>
      </w:r>
      <w:r>
        <w:rPr>
          <w:spacing w:val="-1841"/>
          <w:w w:val="8"/>
          <w:position w:val="-30"/>
        </w:rPr>
        <w:t>表</w:t>
      </w:r>
      <w:r>
        <w:rPr>
          <w:spacing w:val="-1841"/>
          <w:w w:val="8"/>
          <w:position w:val="31"/>
        </w:rPr>
        <w:t>末</w:t>
      </w:r>
      <w:r>
        <w:rPr>
          <w:rFonts w:ascii="宋体" w:hAnsi="宋体" w:cs="宋体" w:eastAsia="宋体" w:hint="default"/>
          <w:spacing w:val="-1841"/>
          <w:w w:val="8"/>
          <w:position w:val="94"/>
        </w:rPr>
        <w:t>制</w:t>
      </w:r>
      <w:r>
        <w:rPr>
          <w:spacing w:val="-1841"/>
          <w:w w:val="8"/>
        </w:rPr>
        <w:t>，</w:t>
      </w:r>
      <w:r>
        <w:rPr>
          <w:spacing w:val="-1841"/>
          <w:w w:val="8"/>
          <w:position w:val="31"/>
        </w:rPr>
        <w:t>的</w:t>
      </w:r>
      <w:r>
        <w:rPr>
          <w:spacing w:val="-1841"/>
          <w:w w:val="8"/>
          <w:position w:val="94"/>
        </w:rPr>
        <w:t>合</w:t>
      </w:r>
      <w:r>
        <w:rPr>
          <w:spacing w:val="-1841"/>
          <w:w w:val="8"/>
        </w:rPr>
        <w:t>本</w:t>
      </w:r>
      <w:r>
        <w:rPr>
          <w:rFonts w:ascii="宋体" w:hAnsi="宋体" w:cs="宋体" w:eastAsia="宋体" w:hint="default"/>
          <w:spacing w:val="-1841"/>
          <w:w w:val="8"/>
          <w:position w:val="31"/>
        </w:rPr>
        <w:t>收</w:t>
      </w:r>
      <w:r>
        <w:rPr>
          <w:spacing w:val="-1841"/>
          <w:w w:val="8"/>
          <w:position w:val="94"/>
        </w:rPr>
        <w:t>并</w:t>
      </w:r>
      <w:r>
        <w:rPr>
          <w:spacing w:val="-1841"/>
          <w:w w:val="8"/>
        </w:rPr>
        <w:t>公</w:t>
      </w:r>
      <w:r>
        <w:rPr>
          <w:rFonts w:ascii="宋体" w:hAnsi="宋体" w:cs="宋体" w:eastAsia="宋体" w:hint="default"/>
          <w:spacing w:val="-1841"/>
          <w:w w:val="8"/>
          <w:position w:val="31"/>
        </w:rPr>
        <w:t>入</w:t>
      </w:r>
      <w:r>
        <w:rPr>
          <w:rFonts w:ascii="宋体" w:hAnsi="宋体" w:cs="宋体" w:eastAsia="宋体" w:hint="default"/>
          <w:spacing w:val="-1841"/>
          <w:w w:val="8"/>
          <w:position w:val="94"/>
        </w:rPr>
        <w:t>财</w:t>
      </w:r>
      <w:r>
        <w:rPr>
          <w:spacing w:val="-1841"/>
          <w:w w:val="8"/>
        </w:rPr>
        <w:t>司</w:t>
      </w:r>
      <w:r>
        <w:rPr>
          <w:spacing w:val="-1841"/>
          <w:w w:val="8"/>
          <w:position w:val="31"/>
        </w:rPr>
        <w:t>、</w:t>
      </w:r>
      <w:r>
        <w:rPr>
          <w:spacing w:val="-1841"/>
          <w:w w:val="8"/>
          <w:position w:val="94"/>
        </w:rPr>
        <w:t>务</w:t>
      </w:r>
      <w:r>
        <w:rPr>
          <w:rFonts w:ascii="宋体" w:hAnsi="宋体" w:cs="宋体" w:eastAsia="宋体" w:hint="default"/>
          <w:spacing w:val="-1841"/>
          <w:w w:val="8"/>
        </w:rPr>
        <w:t>将</w:t>
      </w:r>
      <w:r>
        <w:rPr>
          <w:rFonts w:ascii="宋体" w:hAnsi="宋体" w:cs="宋体" w:eastAsia="宋体" w:hint="default"/>
          <w:spacing w:val="-1841"/>
          <w:w w:val="8"/>
          <w:position w:val="31"/>
        </w:rPr>
        <w:t>费</w:t>
      </w:r>
      <w:r>
        <w:rPr>
          <w:spacing w:val="-1841"/>
          <w:w w:val="8"/>
          <w:position w:val="94"/>
        </w:rPr>
        <w:t>报</w:t>
      </w:r>
      <w:r>
        <w:rPr>
          <w:rFonts w:ascii="宋体" w:hAnsi="宋体" w:cs="宋体" w:eastAsia="宋体" w:hint="default"/>
          <w:spacing w:val="-1841"/>
          <w:w w:val="8"/>
        </w:rPr>
        <w:t>该</w:t>
      </w:r>
      <w:r>
        <w:rPr>
          <w:spacing w:val="-1841"/>
          <w:w w:val="8"/>
          <w:position w:val="31"/>
        </w:rPr>
        <w:t>用</w:t>
      </w:r>
      <w:r>
        <w:rPr>
          <w:spacing w:val="-1841"/>
          <w:w w:val="8"/>
          <w:position w:val="94"/>
        </w:rPr>
        <w:t>表</w:t>
      </w:r>
      <w:r>
        <w:rPr>
          <w:spacing w:val="-1841"/>
          <w:w w:val="8"/>
        </w:rPr>
        <w:t>子</w:t>
      </w:r>
      <w:r>
        <w:rPr>
          <w:spacing w:val="-1841"/>
          <w:w w:val="8"/>
          <w:position w:val="31"/>
        </w:rPr>
        <w:t>、</w:t>
      </w:r>
      <w:r>
        <w:rPr>
          <w:w w:val="8"/>
          <w:position w:val="31"/>
        </w:rPr>
        <w:t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spacing w:val="83"/>
          <w:w w:val="8"/>
          <w:position w:val="31"/>
        </w:rPr>
        <w:t> </w:t>
      </w:r>
      <w:r>
        <w:rPr>
          <w:spacing w:val="83"/>
          <w:w w:val="8"/>
          <w:position w:val="31"/>
        </w:rPr>
      </w:r>
      <w:r>
        <w:rPr>
          <w:rFonts w:ascii="宋体" w:hAnsi="宋体" w:cs="宋体" w:eastAsia="宋体" w:hint="default"/>
          <w:spacing w:val="-801"/>
          <w:w w:val="7"/>
          <w:position w:val="-61"/>
        </w:rPr>
        <w:t>到</w:t>
      </w:r>
      <w:r>
        <w:rPr>
          <w:rFonts w:ascii="宋体" w:hAnsi="宋体" w:cs="宋体" w:eastAsia="宋体" w:hint="default"/>
          <w:spacing w:val="-801"/>
          <w:w w:val="7"/>
          <w:position w:val="-30"/>
        </w:rPr>
        <w:t>属于</w:t>
      </w:r>
      <w:r>
        <w:rPr>
          <w:spacing w:val="-801"/>
          <w:w w:val="7"/>
          <w:position w:val="-30"/>
        </w:rPr>
        <w:t>母</w:t>
      </w:r>
      <w:r>
        <w:rPr>
          <w:rFonts w:ascii="宋体" w:hAnsi="宋体" w:cs="宋体" w:eastAsia="宋体" w:hint="default"/>
          <w:spacing w:val="-801"/>
          <w:w w:val="7"/>
        </w:rPr>
        <w:t>对</w:t>
      </w:r>
      <w:r>
        <w:rPr>
          <w:spacing w:val="-801"/>
          <w:w w:val="7"/>
          <w:position w:val="-30"/>
        </w:rPr>
        <w:t>公</w:t>
      </w:r>
      <w:r>
        <w:rPr>
          <w:rFonts w:ascii="宋体" w:hAnsi="宋体" w:cs="宋体" w:eastAsia="宋体" w:hint="default"/>
          <w:spacing w:val="-801"/>
          <w:w w:val="7"/>
        </w:rPr>
        <w:t>于</w:t>
      </w:r>
      <w:r>
        <w:rPr>
          <w:spacing w:val="-801"/>
          <w:w w:val="7"/>
          <w:position w:val="-30"/>
        </w:rPr>
        <w:t>司</w:t>
      </w:r>
      <w:r>
        <w:rPr>
          <w:rFonts w:ascii="宋体" w:hAnsi="宋体" w:cs="宋体" w:eastAsia="宋体" w:hint="default"/>
          <w:spacing w:val="-801"/>
          <w:w w:val="7"/>
        </w:rPr>
        <w:t>购</w:t>
      </w:r>
      <w:r>
        <w:rPr>
          <w:rFonts w:ascii="宋体" w:hAnsi="宋体" w:cs="宋体" w:eastAsia="宋体" w:hint="default"/>
          <w:spacing w:val="-801"/>
          <w:w w:val="7"/>
        </w:rPr>
        <w:t>买</w:t>
      </w:r>
      <w:r>
        <w:rPr>
          <w:spacing w:val="-801"/>
          <w:w w:val="7"/>
        </w:rPr>
        <w:t>子公</w:t>
      </w:r>
      <w:r>
        <w:rPr>
          <w:rFonts w:ascii="宋体" w:hAnsi="宋体" w:cs="宋体" w:eastAsia="宋体" w:hint="default"/>
          <w:spacing w:val="-801"/>
          <w:w w:val="7"/>
          <w:position w:val="-30"/>
        </w:rPr>
        <w:t>权</w:t>
      </w:r>
      <w:r>
        <w:rPr>
          <w:spacing w:val="-801"/>
          <w:w w:val="7"/>
        </w:rPr>
        <w:t>司</w:t>
      </w:r>
      <w:r>
        <w:rPr>
          <w:w w:val="7"/>
        </w:rPr>
        <w:t>                                         </w:t>
      </w:r>
      <w:r>
        <w:rPr>
          <w:rFonts w:ascii="宋体" w:hAnsi="宋体" w:cs="宋体" w:eastAsia="宋体" w:hint="default"/>
          <w:spacing w:val="-439"/>
          <w:w w:val="7"/>
          <w:position w:val="-30"/>
        </w:rPr>
        <w:t>少</w:t>
      </w:r>
      <w:r>
        <w:rPr>
          <w:spacing w:val="-439"/>
          <w:w w:val="7"/>
        </w:rPr>
        <w:t>股</w:t>
      </w:r>
      <w:r>
        <w:rPr>
          <w:rFonts w:ascii="宋体" w:hAnsi="宋体" w:cs="宋体" w:eastAsia="宋体" w:hint="default"/>
          <w:spacing w:val="-439"/>
          <w:w w:val="7"/>
        </w:rPr>
        <w:t>权或</w:t>
      </w:r>
      <w:r>
        <w:rPr>
          <w:spacing w:val="-439"/>
          <w:w w:val="7"/>
          <w:position w:val="-30"/>
        </w:rPr>
        <w:t>东</w:t>
      </w:r>
      <w:r>
        <w:rPr>
          <w:spacing w:val="-439"/>
          <w:w w:val="7"/>
        </w:rPr>
        <w:t>因</w:t>
      </w:r>
      <w:r>
        <w:rPr>
          <w:rFonts w:ascii="宋体" w:hAnsi="宋体" w:cs="宋体" w:eastAsia="宋体" w:hint="default"/>
          <w:spacing w:val="-439"/>
          <w:w w:val="7"/>
        </w:rPr>
        <w:t>处</w:t>
      </w:r>
      <w:r>
        <w:rPr>
          <w:spacing w:val="-439"/>
          <w:w w:val="7"/>
        </w:rPr>
        <w:t>置</w:t>
      </w:r>
      <w:r>
        <w:rPr>
          <w:rFonts w:ascii="宋体" w:hAnsi="宋体" w:cs="宋体" w:eastAsia="宋体" w:hint="default"/>
          <w:spacing w:val="-439"/>
          <w:w w:val="7"/>
        </w:rPr>
        <w:t>部</w:t>
      </w:r>
      <w:r>
        <w:rPr>
          <w:rFonts w:ascii="宋体" w:hAnsi="宋体" w:cs="宋体" w:eastAsia="宋体" w:hint="default"/>
          <w:spacing w:val="-439"/>
          <w:w w:val="7"/>
          <w:position w:val="-30"/>
        </w:rPr>
        <w:t>账</w:t>
      </w:r>
      <w:r>
        <w:rPr>
          <w:rFonts w:ascii="宋体" w:hAnsi="宋体" w:cs="宋体" w:eastAsia="宋体" w:hint="default"/>
          <w:spacing w:val="-439"/>
          <w:w w:val="7"/>
        </w:rPr>
        <w:t>分</w:t>
      </w:r>
      <w:r>
        <w:rPr>
          <w:spacing w:val="-439"/>
          <w:w w:val="7"/>
        </w:rPr>
        <w:t>股</w:t>
      </w:r>
      <w:r>
        <w:rPr>
          <w:rFonts w:ascii="宋体" w:hAnsi="宋体" w:cs="宋体" w:eastAsia="宋体" w:hint="default"/>
          <w:spacing w:val="-439"/>
          <w:w w:val="7"/>
        </w:rPr>
        <w:t>权</w:t>
      </w:r>
      <w:r>
        <w:rPr>
          <w:rFonts w:ascii="宋体" w:hAnsi="宋体" w:cs="宋体" w:eastAsia="宋体" w:hint="default"/>
          <w:spacing w:val="-439"/>
          <w:w w:val="7"/>
          <w:position w:val="-30"/>
        </w:rPr>
        <w:t>值</w:t>
      </w:r>
      <w:r>
        <w:rPr>
          <w:spacing w:val="-439"/>
          <w:w w:val="7"/>
        </w:rPr>
        <w:t>投资</w:t>
      </w:r>
      <w:r>
        <w:rPr>
          <w:rFonts w:ascii="宋体" w:hAnsi="宋体" w:cs="宋体" w:eastAsia="宋体" w:hint="default"/>
          <w:spacing w:val="-439"/>
          <w:w w:val="7"/>
        </w:rPr>
        <w:t>但没</w:t>
      </w:r>
      <w:r>
        <w:rPr>
          <w:spacing w:val="-439"/>
          <w:w w:val="7"/>
        </w:rPr>
        <w:t>有</w:t>
      </w:r>
      <w:r>
        <w:rPr>
          <w:rFonts w:ascii="宋体" w:hAnsi="宋体" w:cs="宋体" w:eastAsia="宋体" w:hint="default"/>
          <w:spacing w:val="-439"/>
          <w:w w:val="7"/>
        </w:rPr>
        <w:t>丧</w:t>
      </w:r>
      <w:r>
        <w:rPr>
          <w:rFonts w:ascii="宋体" w:hAnsi="宋体" w:cs="宋体" w:eastAsia="宋体" w:hint="default"/>
          <w:w w:val="7"/>
        </w:rPr>
        <w:t>                        </w:t>
      </w:r>
      <w:r>
        <w:rPr>
          <w:rFonts w:ascii="宋体" w:hAnsi="宋体" w:cs="宋体" w:eastAsia="宋体" w:hint="default"/>
          <w:spacing w:val="5"/>
          <w:w w:val="7"/>
        </w:rPr>
        <w:t>对</w:t>
      </w:r>
      <w:r>
        <w:rPr>
          <w:rFonts w:ascii="宋体" w:hAnsi="宋体" w:cs="宋体" w:eastAsia="宋体" w:hint="default"/>
          <w:spacing w:val="5"/>
          <w:w w:val="7"/>
        </w:rPr>
        <w:t>该</w:t>
      </w:r>
      <w:r>
        <w:rPr>
          <w:spacing w:val="5"/>
          <w:w w:val="7"/>
        </w:rPr>
        <w:t>子公</w:t>
      </w:r>
      <w:r>
        <w:rPr>
          <w:rFonts w:ascii="宋体" w:hAnsi="宋体" w:cs="宋体" w:eastAsia="宋体" w:hint="default"/>
          <w:spacing w:val="5"/>
          <w:w w:val="7"/>
          <w:position w:val="-30"/>
        </w:rPr>
        <w:t>权</w:t>
      </w:r>
      <w:r>
        <w:rPr>
          <w:spacing w:val="5"/>
          <w:w w:val="7"/>
        </w:rPr>
        <w:t>控</w:t>
      </w:r>
      <w:r>
        <w:rPr>
          <w:rFonts w:ascii="宋体" w:hAnsi="宋体" w:cs="宋体" w:eastAsia="宋体" w:hint="default"/>
          <w:spacing w:val="5"/>
          <w:w w:val="7"/>
        </w:rPr>
        <w:t>制权</w:t>
      </w:r>
      <w:r>
        <w:rPr>
          <w:spacing w:val="5"/>
          <w:w w:val="7"/>
        </w:rPr>
        <w:t>的交易，</w:t>
      </w:r>
      <w:r>
        <w:rPr>
          <w:rFonts w:ascii="宋体" w:hAnsi="宋体" w:cs="宋体" w:eastAsia="宋体" w:hint="default"/>
          <w:spacing w:val="5"/>
          <w:w w:val="7"/>
        </w:rPr>
        <w:t>作</w:t>
      </w:r>
      <w:r>
        <w:rPr>
          <w:rFonts w:ascii="宋体" w:hAnsi="宋体" w:cs="宋体" w:eastAsia="宋体" w:hint="default"/>
          <w:w w:val="7"/>
        </w:rPr>
        <w:t>                                              </w:t>
      </w:r>
      <w:r>
        <w:rPr>
          <w:rFonts w:ascii="宋体" w:hAnsi="宋体" w:cs="宋体" w:eastAsia="宋体" w:hint="default"/>
          <w:w w:val="7"/>
          <w:position w:val="-30"/>
        </w:rPr>
        <w:t>调                              </w:t>
      </w:r>
      <w:r>
        <w:rPr>
          <w:rFonts w:ascii="宋体" w:hAnsi="宋体" w:cs="宋体" w:eastAsia="宋体" w:hint="default"/>
          <w:spacing w:val="36"/>
          <w:w w:val="7"/>
          <w:position w:val="-30"/>
        </w:rPr>
        <w:t> </w:t>
      </w:r>
      <w:r>
        <w:rPr>
          <w:spacing w:val="-470"/>
          <w:w w:val="7"/>
        </w:rPr>
        <w:t>算，</w:t>
      </w:r>
      <w:r>
        <w:rPr>
          <w:rFonts w:ascii="宋体" w:hAnsi="宋体" w:cs="宋体" w:eastAsia="宋体" w:hint="default"/>
          <w:spacing w:val="-470"/>
          <w:w w:val="7"/>
        </w:rPr>
        <w:t>调整归</w:t>
      </w:r>
      <w:r>
        <w:rPr>
          <w:rFonts w:ascii="宋体" w:hAnsi="宋体" w:cs="宋体" w:eastAsia="宋体" w:hint="default"/>
          <w:spacing w:val="3067"/>
          <w:w w:val="7"/>
        </w:rPr>
        <w:t> </w:t>
      </w:r>
      <w:r>
        <w:rPr>
          <w:rFonts w:ascii="宋体" w:hAnsi="宋体" w:cs="宋体" w:eastAsia="宋体" w:hint="default"/>
          <w:spacing w:val="3067"/>
          <w:w w:val="7"/>
        </w:rPr>
      </w:r>
      <w:r>
        <w:rPr>
          <w:rFonts w:ascii="宋体" w:hAnsi="宋体" w:cs="宋体" w:eastAsia="宋体" w:hint="default"/>
          <w:spacing w:val="-1392"/>
          <w:w w:val="8"/>
        </w:rPr>
        <w:t>过</w:t>
      </w:r>
      <w:r>
        <w:rPr>
          <w:rFonts w:ascii="宋体" w:hAnsi="宋体" w:cs="宋体" w:eastAsia="宋体" w:hint="default"/>
          <w:spacing w:val="-1392"/>
          <w:w w:val="8"/>
          <w:position w:val="91"/>
        </w:rPr>
        <w:t>、、</w:t>
      </w:r>
      <w:r>
        <w:rPr>
          <w:rFonts w:ascii="宋体" w:hAnsi="宋体" w:cs="宋体" w:eastAsia="宋体" w:hint="default"/>
          <w:spacing w:val="-1392"/>
          <w:w w:val="8"/>
        </w:rPr>
        <w:t>对</w:t>
      </w:r>
      <w:r>
        <w:rPr>
          <w:rFonts w:ascii="宋体" w:hAnsi="宋体" w:cs="宋体" w:eastAsia="宋体" w:hint="default"/>
          <w:spacing w:val="-1392"/>
          <w:w w:val="8"/>
          <w:position w:val="91"/>
        </w:rPr>
        <w:t>合</w:t>
      </w:r>
      <w:r>
        <w:rPr>
          <w:spacing w:val="-1392"/>
          <w:w w:val="8"/>
        </w:rPr>
        <w:t>合</w:t>
      </w:r>
      <w:r>
        <w:rPr>
          <w:spacing w:val="-1392"/>
          <w:w w:val="8"/>
          <w:position w:val="31"/>
        </w:rPr>
        <w:t>合</w:t>
      </w:r>
      <w:r>
        <w:rPr>
          <w:rFonts w:ascii="宋体" w:hAnsi="宋体" w:cs="宋体" w:eastAsia="宋体" w:hint="default"/>
          <w:spacing w:val="-1392"/>
          <w:w w:val="8"/>
          <w:position w:val="91"/>
        </w:rPr>
        <w:t>营</w:t>
      </w:r>
      <w:r>
        <w:rPr>
          <w:spacing w:val="-1392"/>
          <w:w w:val="8"/>
        </w:rPr>
        <w:t>营</w:t>
      </w:r>
      <w:r>
        <w:rPr>
          <w:spacing w:val="-1392"/>
          <w:w w:val="8"/>
          <w:position w:val="31"/>
        </w:rPr>
        <w:t>营</w:t>
      </w:r>
      <w:r>
        <w:rPr>
          <w:spacing w:val="-1392"/>
          <w:w w:val="8"/>
        </w:rPr>
        <w:t>安</w:t>
      </w:r>
      <w:r>
        <w:rPr>
          <w:rFonts w:ascii="宋体" w:hAnsi="宋体" w:cs="宋体" w:eastAsia="宋体" w:hint="default"/>
          <w:spacing w:val="-1392"/>
          <w:w w:val="8"/>
          <w:position w:val="91"/>
        </w:rPr>
        <w:t>安</w:t>
      </w:r>
      <w:r>
        <w:rPr>
          <w:spacing w:val="-1392"/>
          <w:w w:val="8"/>
          <w:position w:val="31"/>
        </w:rPr>
        <w:t>安</w:t>
      </w:r>
      <w:r>
        <w:rPr>
          <w:rFonts w:ascii="宋体" w:hAnsi="宋体" w:cs="宋体" w:eastAsia="宋体" w:hint="default"/>
          <w:spacing w:val="-1392"/>
          <w:w w:val="8"/>
        </w:rPr>
        <w:t>排</w:t>
      </w:r>
      <w:r>
        <w:rPr>
          <w:rFonts w:ascii="宋体" w:hAnsi="宋体" w:cs="宋体" w:eastAsia="宋体" w:hint="default"/>
          <w:spacing w:val="-1392"/>
          <w:w w:val="8"/>
          <w:position w:val="91"/>
        </w:rPr>
        <w:t>排</w:t>
      </w:r>
      <w:r>
        <w:rPr>
          <w:rFonts w:ascii="宋体" w:hAnsi="宋体" w:cs="宋体" w:eastAsia="宋体" w:hint="default"/>
          <w:spacing w:val="-1392"/>
          <w:w w:val="8"/>
          <w:position w:val="31"/>
        </w:rPr>
        <w:t>排</w:t>
      </w:r>
      <w:r>
        <w:rPr>
          <w:spacing w:val="-1392"/>
          <w:w w:val="8"/>
        </w:rPr>
        <w:t>的</w:t>
      </w:r>
      <w:r>
        <w:rPr>
          <w:spacing w:val="-1392"/>
          <w:w w:val="8"/>
          <w:position w:val="31"/>
        </w:rPr>
        <w:t>，</w:t>
      </w:r>
      <w:r>
        <w:rPr>
          <w:rFonts w:ascii="宋体" w:hAnsi="宋体" w:cs="宋体" w:eastAsia="宋体" w:hint="default"/>
          <w:spacing w:val="-1392"/>
          <w:w w:val="8"/>
          <w:position w:val="91"/>
        </w:rPr>
        <w:t>分</w:t>
      </w:r>
      <w:r>
        <w:rPr>
          <w:spacing w:val="-1392"/>
          <w:w w:val="8"/>
        </w:rPr>
        <w:t>资</w:t>
      </w:r>
      <w:r>
        <w:rPr>
          <w:rFonts w:ascii="宋体" w:hAnsi="宋体" w:cs="宋体" w:eastAsia="宋体" w:hint="default"/>
          <w:spacing w:val="-1392"/>
          <w:w w:val="8"/>
          <w:position w:val="31"/>
        </w:rPr>
        <w:t>是</w:t>
      </w:r>
      <w:r>
        <w:rPr>
          <w:rFonts w:ascii="宋体" w:hAnsi="宋体" w:cs="宋体" w:eastAsia="宋体" w:hint="default"/>
          <w:spacing w:val="-1392"/>
          <w:w w:val="8"/>
          <w:position w:val="91"/>
        </w:rPr>
        <w:t>类</w:t>
      </w:r>
      <w:r>
        <w:rPr>
          <w:spacing w:val="-1392"/>
          <w:w w:val="8"/>
        </w:rPr>
        <w:t>产</w:t>
      </w:r>
      <w:r>
        <w:rPr>
          <w:spacing w:val="-1392"/>
          <w:w w:val="8"/>
          <w:position w:val="31"/>
        </w:rPr>
        <w:t>指</w:t>
      </w:r>
      <w:r>
        <w:rPr>
          <w:rFonts w:ascii="宋体" w:hAnsi="宋体" w:cs="宋体" w:eastAsia="宋体" w:hint="default"/>
          <w:spacing w:val="-1392"/>
          <w:w w:val="8"/>
          <w:position w:val="91"/>
        </w:rPr>
        <w:t>及</w:t>
      </w:r>
      <w:r>
        <w:rPr>
          <w:rFonts w:ascii="宋体" w:hAnsi="宋体" w:cs="宋体" w:eastAsia="宋体" w:hint="default"/>
          <w:spacing w:val="-1392"/>
          <w:w w:val="8"/>
        </w:rPr>
        <w:t>享</w:t>
      </w:r>
      <w:r>
        <w:rPr>
          <w:rFonts w:ascii="宋体" w:hAnsi="宋体" w:cs="宋体" w:eastAsia="宋体" w:hint="default"/>
          <w:spacing w:val="-1392"/>
          <w:w w:val="8"/>
          <w:position w:val="31"/>
        </w:rPr>
        <w:t>一</w:t>
      </w:r>
      <w:r>
        <w:rPr>
          <w:rFonts w:ascii="宋体" w:hAnsi="宋体" w:cs="宋体" w:eastAsia="宋体" w:hint="default"/>
          <w:spacing w:val="-1392"/>
          <w:w w:val="8"/>
          <w:position w:val="91"/>
        </w:rPr>
        <w:t>共</w:t>
      </w:r>
      <w:r>
        <w:rPr>
          <w:spacing w:val="-1392"/>
          <w:w w:val="8"/>
        </w:rPr>
        <w:t>有</w:t>
      </w:r>
      <w:r>
        <w:rPr>
          <w:spacing w:val="-1392"/>
          <w:w w:val="8"/>
          <w:position w:val="31"/>
        </w:rPr>
        <w:t>项</w:t>
      </w:r>
      <w:r>
        <w:rPr>
          <w:rFonts w:ascii="宋体" w:hAnsi="宋体" w:cs="宋体" w:eastAsia="宋体" w:hint="default"/>
          <w:spacing w:val="-1392"/>
          <w:w w:val="8"/>
        </w:rPr>
        <w:t>权</w:t>
      </w:r>
      <w:r>
        <w:rPr>
          <w:rFonts w:ascii="宋体" w:hAnsi="宋体" w:cs="宋体" w:eastAsia="宋体" w:hint="default"/>
          <w:spacing w:val="-1392"/>
          <w:w w:val="8"/>
          <w:position w:val="91"/>
        </w:rPr>
        <w:t>同同</w:t>
      </w:r>
      <w:r>
        <w:rPr>
          <w:rFonts w:ascii="宋体" w:hAnsi="宋体" w:cs="宋体" w:eastAsia="宋体" w:hint="default"/>
          <w:spacing w:val="-1392"/>
          <w:w w:val="8"/>
          <w:position w:val="31"/>
        </w:rPr>
        <w:t>由</w:t>
      </w:r>
      <w:r>
        <w:rPr>
          <w:rFonts w:ascii="宋体" w:hAnsi="宋体" w:cs="宋体" w:eastAsia="宋体" w:hint="default"/>
          <w:spacing w:val="-1392"/>
          <w:w w:val="8"/>
        </w:rPr>
        <w:t>利</w:t>
      </w:r>
      <w:r>
        <w:rPr>
          <w:rFonts w:ascii="宋体" w:hAnsi="宋体" w:cs="宋体" w:eastAsia="宋体" w:hint="default"/>
          <w:spacing w:val="-1392"/>
          <w:w w:val="8"/>
          <w:position w:val="91"/>
        </w:rPr>
        <w:t>经</w:t>
      </w:r>
      <w:r>
        <w:rPr>
          <w:rFonts w:ascii="宋体" w:hAnsi="宋体" w:cs="宋体" w:eastAsia="宋体" w:hint="default"/>
          <w:spacing w:val="-1392"/>
          <w:w w:val="8"/>
          <w:position w:val="31"/>
        </w:rPr>
        <w:t>两</w:t>
      </w:r>
      <w:r>
        <w:rPr>
          <w:spacing w:val="-1392"/>
          <w:w w:val="8"/>
        </w:rPr>
        <w:t>，</w:t>
      </w:r>
      <w:r>
        <w:rPr>
          <w:rFonts w:ascii="宋体" w:hAnsi="宋体" w:cs="宋体" w:eastAsia="宋体" w:hint="default"/>
          <w:spacing w:val="-1392"/>
          <w:w w:val="8"/>
          <w:position w:val="31"/>
        </w:rPr>
        <w:t>个</w:t>
      </w:r>
      <w:r>
        <w:rPr>
          <w:rFonts w:ascii="宋体" w:hAnsi="宋体" w:cs="宋体" w:eastAsia="宋体" w:hint="default"/>
          <w:spacing w:val="-1392"/>
          <w:w w:val="8"/>
          <w:position w:val="91"/>
        </w:rPr>
        <w:t>营</w:t>
      </w:r>
      <w:r>
        <w:rPr>
          <w:spacing w:val="-1392"/>
          <w:w w:val="8"/>
        </w:rPr>
        <w:t>并</w:t>
      </w:r>
      <w:r>
        <w:rPr>
          <w:rFonts w:ascii="宋体" w:hAnsi="宋体" w:cs="宋体" w:eastAsia="宋体" w:hint="default"/>
          <w:spacing w:val="-1392"/>
          <w:w w:val="8"/>
          <w:position w:val="31"/>
        </w:rPr>
        <w:t>或</w:t>
      </w:r>
      <w:r>
        <w:rPr>
          <w:rFonts w:ascii="宋体" w:hAnsi="宋体" w:cs="宋体" w:eastAsia="宋体" w:hint="default"/>
          <w:spacing w:val="-1392"/>
          <w:w w:val="8"/>
          <w:position w:val="91"/>
        </w:rPr>
        <w:t>会</w:t>
      </w:r>
      <w:r>
        <w:rPr>
          <w:rFonts w:ascii="宋体" w:hAnsi="宋体" w:cs="宋体" w:eastAsia="宋体" w:hint="default"/>
          <w:spacing w:val="-1392"/>
          <w:w w:val="8"/>
        </w:rPr>
        <w:t>对</w:t>
      </w:r>
      <w:r>
        <w:rPr>
          <w:rFonts w:ascii="宋体" w:hAnsi="宋体" w:cs="宋体" w:eastAsia="宋体" w:hint="default"/>
          <w:spacing w:val="-1392"/>
          <w:w w:val="8"/>
          <w:position w:val="31"/>
        </w:rPr>
        <w:t>两</w:t>
      </w:r>
      <w:r>
        <w:rPr>
          <w:rFonts w:ascii="宋体" w:hAnsi="宋体" w:cs="宋体" w:eastAsia="宋体" w:hint="default"/>
          <w:spacing w:val="-1392"/>
          <w:w w:val="8"/>
          <w:position w:val="91"/>
        </w:rPr>
        <w:t>计</w:t>
      </w:r>
      <w:r>
        <w:rPr>
          <w:spacing w:val="-1392"/>
          <w:w w:val="8"/>
        </w:rPr>
        <w:t>合</w:t>
      </w:r>
      <w:r>
        <w:rPr>
          <w:rFonts w:ascii="宋体" w:hAnsi="宋体" w:cs="宋体" w:eastAsia="宋体" w:hint="default"/>
          <w:spacing w:val="-1392"/>
          <w:w w:val="8"/>
          <w:position w:val="31"/>
        </w:rPr>
        <w:t>个</w:t>
      </w:r>
      <w:r>
        <w:rPr>
          <w:spacing w:val="-1392"/>
          <w:w w:val="8"/>
        </w:rPr>
        <w:t>营</w:t>
      </w:r>
      <w:r>
        <w:rPr>
          <w:rFonts w:ascii="宋体" w:hAnsi="宋体" w:cs="宋体" w:eastAsia="宋体" w:hint="default"/>
          <w:spacing w:val="-1392"/>
          <w:w w:val="8"/>
          <w:position w:val="91"/>
        </w:rPr>
        <w:t>处处</w:t>
      </w:r>
      <w:r>
        <w:rPr>
          <w:spacing w:val="-1392"/>
          <w:w w:val="8"/>
          <w:position w:val="31"/>
        </w:rPr>
        <w:t>以</w:t>
      </w:r>
      <w:r>
        <w:rPr>
          <w:spacing w:val="-1392"/>
          <w:w w:val="8"/>
        </w:rPr>
        <w:t>安</w:t>
      </w:r>
      <w:r>
        <w:rPr>
          <w:rFonts w:ascii="宋体" w:hAnsi="宋体" w:cs="宋体" w:eastAsia="宋体" w:hint="default"/>
          <w:spacing w:val="-1392"/>
          <w:w w:val="8"/>
          <w:position w:val="91"/>
        </w:rPr>
        <w:t>理</w:t>
      </w:r>
      <w:r>
        <w:rPr>
          <w:spacing w:val="-1392"/>
          <w:w w:val="8"/>
          <w:position w:val="31"/>
        </w:rPr>
        <w:t>上</w:t>
      </w:r>
      <w:r>
        <w:rPr>
          <w:rFonts w:ascii="宋体" w:hAnsi="宋体" w:cs="宋体" w:eastAsia="宋体" w:hint="default"/>
          <w:spacing w:val="-1392"/>
          <w:w w:val="8"/>
        </w:rPr>
        <w:t>排</w:t>
      </w:r>
      <w:r>
        <w:rPr>
          <w:rFonts w:ascii="宋体" w:hAnsi="宋体" w:cs="宋体" w:eastAsia="宋体" w:hint="default"/>
          <w:spacing w:val="-1392"/>
          <w:w w:val="8"/>
          <w:position w:val="91"/>
        </w:rPr>
        <w:t>方</w:t>
      </w:r>
      <w:r>
        <w:rPr>
          <w:spacing w:val="-1392"/>
          <w:w w:val="8"/>
          <w:position w:val="31"/>
        </w:rPr>
        <w:t>的</w:t>
      </w:r>
      <w:r>
        <w:rPr>
          <w:spacing w:val="-1392"/>
          <w:w w:val="8"/>
        </w:rPr>
        <w:t>的</w:t>
      </w:r>
      <w:r>
        <w:rPr>
          <w:rFonts w:ascii="宋体" w:hAnsi="宋体" w:cs="宋体" w:eastAsia="宋体" w:hint="default"/>
          <w:spacing w:val="-1392"/>
          <w:w w:val="8"/>
          <w:position w:val="31"/>
        </w:rPr>
        <w:t>参</w:t>
      </w:r>
      <w:r>
        <w:rPr>
          <w:rFonts w:ascii="宋体" w:hAnsi="宋体" w:cs="宋体" w:eastAsia="宋体" w:hint="default"/>
          <w:spacing w:val="-1392"/>
          <w:w w:val="8"/>
          <w:position w:val="91"/>
        </w:rPr>
        <w:t>法</w:t>
      </w:r>
      <w:r>
        <w:rPr>
          <w:spacing w:val="-1392"/>
          <w:w w:val="8"/>
        </w:rPr>
        <w:t>义</w:t>
      </w:r>
      <w:r>
        <w:rPr>
          <w:rFonts w:ascii="宋体" w:hAnsi="宋体" w:cs="宋体" w:eastAsia="宋体" w:hint="default"/>
          <w:spacing w:val="-1392"/>
          <w:w w:val="8"/>
          <w:position w:val="31"/>
        </w:rPr>
        <w:t>与</w:t>
      </w:r>
      <w:r>
        <w:rPr>
          <w:spacing w:val="-1392"/>
          <w:w w:val="8"/>
        </w:rPr>
        <w:t>务</w:t>
      </w:r>
      <w:r>
        <w:rPr>
          <w:rFonts w:ascii="宋体" w:hAnsi="宋体" w:cs="宋体" w:eastAsia="宋体" w:hint="default"/>
          <w:spacing w:val="-1392"/>
          <w:w w:val="8"/>
          <w:position w:val="31"/>
        </w:rPr>
        <w:t>方</w:t>
      </w:r>
      <w:r>
        <w:rPr>
          <w:spacing w:val="-1392"/>
          <w:w w:val="8"/>
        </w:rPr>
        <w:t>承</w:t>
      </w:r>
      <w:r>
        <w:rPr>
          <w:spacing w:val="-1392"/>
          <w:w w:val="8"/>
          <w:position w:val="31"/>
        </w:rPr>
        <w:t>共</w:t>
      </w:r>
      <w:r>
        <w:rPr>
          <w:rFonts w:ascii="宋体" w:hAnsi="宋体" w:cs="宋体" w:eastAsia="宋体" w:hint="default"/>
          <w:spacing w:val="-1392"/>
          <w:w w:val="8"/>
        </w:rPr>
        <w:t>担</w:t>
      </w:r>
      <w:r>
        <w:rPr>
          <w:spacing w:val="-1392"/>
          <w:w w:val="8"/>
          <w:position w:val="31"/>
        </w:rPr>
        <w:t>同</w:t>
      </w:r>
      <w:r>
        <w:rPr>
          <w:spacing w:val="-1392"/>
          <w:w w:val="8"/>
        </w:rPr>
        <w:t>责</w:t>
      </w:r>
      <w:r>
        <w:rPr>
          <w:spacing w:val="-1392"/>
          <w:w w:val="8"/>
          <w:position w:val="31"/>
        </w:rPr>
        <w:t>控</w:t>
      </w:r>
      <w:r>
        <w:rPr>
          <w:spacing w:val="-1392"/>
          <w:w w:val="8"/>
        </w:rPr>
        <w:t>任</w:t>
      </w:r>
      <w:r>
        <w:rPr>
          <w:rFonts w:ascii="宋体" w:hAnsi="宋体" w:cs="宋体" w:eastAsia="宋体" w:hint="default"/>
          <w:spacing w:val="-1392"/>
          <w:w w:val="8"/>
          <w:position w:val="31"/>
        </w:rPr>
        <w:t>制</w:t>
      </w:r>
      <w:r>
        <w:rPr>
          <w:spacing w:val="-1392"/>
          <w:w w:val="8"/>
        </w:rPr>
        <w:t>来</w:t>
      </w:r>
      <w:r>
        <w:rPr>
          <w:spacing w:val="-1392"/>
          <w:w w:val="8"/>
          <w:position w:val="31"/>
        </w:rPr>
        <w:t>的</w:t>
      </w:r>
      <w:r>
        <w:rPr>
          <w:rFonts w:ascii="宋体" w:hAnsi="宋体" w:cs="宋体" w:eastAsia="宋体" w:hint="default"/>
          <w:spacing w:val="-1392"/>
          <w:w w:val="8"/>
        </w:rPr>
        <w:t>获</w:t>
      </w:r>
      <w:r>
        <w:rPr>
          <w:spacing w:val="-1392"/>
          <w:w w:val="8"/>
          <w:position w:val="31"/>
        </w:rPr>
        <w:t>安</w:t>
      </w:r>
      <w:r>
        <w:rPr>
          <w:rFonts w:ascii="宋体" w:hAnsi="宋体" w:cs="宋体" w:eastAsia="宋体" w:hint="default"/>
          <w:spacing w:val="-1392"/>
          <w:w w:val="8"/>
        </w:rPr>
        <w:t>得</w:t>
      </w:r>
      <w:r>
        <w:rPr>
          <w:rFonts w:ascii="宋体" w:hAnsi="宋体" w:cs="宋体" w:eastAsia="宋体" w:hint="default"/>
          <w:spacing w:val="-1392"/>
          <w:w w:val="8"/>
          <w:position w:val="31"/>
        </w:rPr>
        <w:t>排</w:t>
      </w:r>
      <w:r>
        <w:rPr>
          <w:rFonts w:ascii="宋体" w:hAnsi="宋体" w:cs="宋体" w:eastAsia="宋体" w:hint="default"/>
          <w:spacing w:val="-1392"/>
          <w:w w:val="8"/>
        </w:rPr>
        <w:t>回</w:t>
      </w:r>
      <w:r>
        <w:rPr>
          <w:rFonts w:ascii="宋体" w:hAnsi="宋体" w:cs="宋体" w:eastAsia="宋体" w:hint="default"/>
          <w:spacing w:val="-1392"/>
          <w:w w:val="8"/>
          <w:position w:val="31"/>
        </w:rPr>
        <w:t>。</w:t>
      </w:r>
      <w:r>
        <w:rPr>
          <w:spacing w:val="-1392"/>
          <w:w w:val="8"/>
        </w:rPr>
        <w:t>报</w:t>
      </w:r>
      <w:r>
        <w:rPr>
          <w:spacing w:val="-1392"/>
          <w:w w:val="8"/>
          <w:position w:val="31"/>
        </w:rPr>
        <w:t>合</w:t>
      </w:r>
      <w:r>
        <w:rPr>
          <w:spacing w:val="-1392"/>
          <w:w w:val="8"/>
        </w:rPr>
        <w:t>，</w:t>
      </w:r>
      <w:r>
        <w:rPr>
          <w:spacing w:val="-1392"/>
          <w:w w:val="8"/>
          <w:position w:val="31"/>
        </w:rPr>
        <w:t>营</w:t>
      </w:r>
      <w:r>
        <w:rPr>
          <w:rFonts w:ascii="宋体" w:hAnsi="宋体" w:cs="宋体" w:eastAsia="宋体" w:hint="default"/>
          <w:spacing w:val="-1392"/>
          <w:w w:val="8"/>
        </w:rPr>
        <w:t>则</w:t>
      </w:r>
      <w:r>
        <w:rPr>
          <w:spacing w:val="-1392"/>
          <w:w w:val="8"/>
          <w:position w:val="31"/>
        </w:rPr>
        <w:t>安</w:t>
      </w:r>
      <w:r>
        <w:rPr>
          <w:rFonts w:ascii="宋体" w:hAnsi="宋体" w:cs="宋体" w:eastAsia="宋体" w:hint="default"/>
          <w:spacing w:val="-1392"/>
          <w:w w:val="8"/>
        </w:rPr>
        <w:t>该</w:t>
      </w:r>
      <w:r>
        <w:rPr>
          <w:rFonts w:ascii="宋体" w:hAnsi="宋体" w:cs="宋体" w:eastAsia="宋体" w:hint="default"/>
          <w:spacing w:val="-1392"/>
          <w:w w:val="8"/>
          <w:position w:val="31"/>
        </w:rPr>
        <w:t>排</w:t>
      </w:r>
      <w:r>
        <w:rPr>
          <w:spacing w:val="-1392"/>
          <w:w w:val="8"/>
        </w:rPr>
        <w:t>合</w:t>
      </w:r>
      <w:r>
        <w:rPr>
          <w:rFonts w:ascii="宋体" w:hAnsi="宋体" w:cs="宋体" w:eastAsia="宋体" w:hint="default"/>
          <w:spacing w:val="-1392"/>
          <w:w w:val="8"/>
          <w:position w:val="31"/>
        </w:rPr>
        <w:t>分</w:t>
      </w:r>
      <w:r>
        <w:rPr>
          <w:spacing w:val="-1392"/>
          <w:w w:val="8"/>
        </w:rPr>
        <w:t>营</w:t>
      </w:r>
      <w:r>
        <w:rPr>
          <w:rFonts w:ascii="宋体" w:hAnsi="宋体" w:cs="宋体" w:eastAsia="宋体" w:hint="default"/>
          <w:spacing w:val="-1392"/>
          <w:w w:val="8"/>
          <w:position w:val="31"/>
        </w:rPr>
        <w:t>为</w:t>
      </w:r>
      <w:r>
        <w:rPr>
          <w:spacing w:val="-1392"/>
          <w:w w:val="8"/>
        </w:rPr>
        <w:t>安</w:t>
      </w:r>
      <w:r>
        <w:rPr>
          <w:spacing w:val="-1392"/>
          <w:w w:val="8"/>
          <w:position w:val="31"/>
        </w:rPr>
        <w:t>共</w:t>
      </w:r>
      <w:r>
        <w:rPr>
          <w:rFonts w:ascii="宋体" w:hAnsi="宋体" w:cs="宋体" w:eastAsia="宋体" w:hint="default"/>
          <w:spacing w:val="-1392"/>
          <w:w w:val="8"/>
        </w:rPr>
        <w:t>排</w:t>
      </w:r>
      <w:r>
        <w:rPr>
          <w:spacing w:val="-1392"/>
          <w:w w:val="8"/>
          <w:position w:val="31"/>
        </w:rPr>
        <w:t>同</w:t>
      </w:r>
      <w:r>
        <w:rPr>
          <w:rFonts w:ascii="宋体" w:hAnsi="宋体" w:cs="宋体" w:eastAsia="宋体" w:hint="default"/>
          <w:spacing w:val="-1392"/>
          <w:w w:val="8"/>
        </w:rPr>
        <w:t>应</w:t>
      </w:r>
      <w:r>
        <w:rPr>
          <w:rFonts w:ascii="宋体" w:hAnsi="宋体" w:cs="宋体" w:eastAsia="宋体" w:hint="default"/>
          <w:spacing w:val="-1392"/>
          <w:w w:val="8"/>
          <w:position w:val="31"/>
        </w:rPr>
        <w:t>经</w:t>
      </w:r>
      <w:r>
        <w:rPr>
          <w:rFonts w:ascii="宋体" w:hAnsi="宋体" w:cs="宋体" w:eastAsia="宋体" w:hint="default"/>
          <w:spacing w:val="-1392"/>
          <w:w w:val="8"/>
        </w:rPr>
        <w:t>当</w:t>
      </w:r>
      <w:r>
        <w:rPr>
          <w:spacing w:val="-1392"/>
          <w:w w:val="8"/>
          <w:position w:val="31"/>
        </w:rPr>
        <w:t>营</w:t>
      </w:r>
      <w:r>
        <w:rPr>
          <w:spacing w:val="-1392"/>
          <w:w w:val="8"/>
        </w:rPr>
        <w:t>被</w:t>
      </w:r>
      <w:r>
        <w:rPr>
          <w:rFonts w:ascii="宋体" w:hAnsi="宋体" w:cs="宋体" w:eastAsia="宋体" w:hint="default"/>
          <w:spacing w:val="-1392"/>
          <w:w w:val="8"/>
          <w:position w:val="31"/>
        </w:rPr>
        <w:t>和</w:t>
      </w:r>
      <w:r>
        <w:rPr>
          <w:rFonts w:ascii="宋体" w:hAnsi="宋体" w:cs="宋体" w:eastAsia="宋体" w:hint="default"/>
          <w:spacing w:val="-1392"/>
          <w:w w:val="8"/>
        </w:rPr>
        <w:t>划</w:t>
      </w:r>
      <w:r>
        <w:rPr>
          <w:spacing w:val="-1392"/>
          <w:w w:val="8"/>
          <w:position w:val="31"/>
        </w:rPr>
        <w:t>合</w:t>
      </w:r>
      <w:r>
        <w:rPr>
          <w:rFonts w:ascii="宋体" w:hAnsi="宋体" w:cs="宋体" w:eastAsia="宋体" w:hint="default"/>
          <w:spacing w:val="-1392"/>
          <w:w w:val="8"/>
        </w:rPr>
        <w:t>分</w:t>
      </w:r>
      <w:r>
        <w:rPr>
          <w:spacing w:val="-1392"/>
          <w:w w:val="8"/>
          <w:position w:val="31"/>
        </w:rPr>
        <w:t>营</w:t>
      </w:r>
      <w:r>
        <w:rPr>
          <w:rFonts w:ascii="宋体" w:hAnsi="宋体" w:cs="宋体" w:eastAsia="宋体" w:hint="default"/>
          <w:spacing w:val="-1392"/>
          <w:w w:val="8"/>
        </w:rPr>
        <w:t>为</w:t>
      </w:r>
      <w:r>
        <w:rPr>
          <w:spacing w:val="-1392"/>
          <w:w w:val="8"/>
          <w:position w:val="31"/>
        </w:rPr>
        <w:t>企</w:t>
      </w:r>
      <w:r>
        <w:rPr>
          <w:spacing w:val="-1392"/>
          <w:w w:val="8"/>
        </w:rPr>
        <w:t>共</w:t>
      </w:r>
      <w:r>
        <w:rPr>
          <w:spacing w:val="-1392"/>
          <w:w w:val="8"/>
          <w:position w:val="31"/>
        </w:rPr>
        <w:t>业</w:t>
      </w:r>
      <w:r>
        <w:rPr>
          <w:spacing w:val="-1392"/>
          <w:w w:val="8"/>
        </w:rPr>
        <w:t>同</w:t>
      </w:r>
      <w:r>
        <w:rPr>
          <w:rFonts w:ascii="宋体" w:hAnsi="宋体" w:cs="宋体" w:eastAsia="宋体" w:hint="default"/>
          <w:spacing w:val="-1392"/>
          <w:w w:val="8"/>
          <w:position w:val="31"/>
        </w:rPr>
        <w:t>。</w:t>
      </w:r>
      <w:r>
        <w:rPr>
          <w:rFonts w:ascii="宋体" w:hAnsi="宋体" w:cs="宋体" w:eastAsia="宋体" w:hint="default"/>
          <w:spacing w:val="-1392"/>
          <w:w w:val="8"/>
        </w:rPr>
        <w:t>经</w:t>
      </w:r>
      <w:r>
        <w:rPr>
          <w:spacing w:val="-1392"/>
          <w:w w:val="8"/>
          <w:position w:val="31"/>
        </w:rPr>
        <w:t>如</w:t>
      </w:r>
      <w:r>
        <w:rPr>
          <w:spacing w:val="-1392"/>
          <w:w w:val="8"/>
        </w:rPr>
        <w:t>营</w:t>
      </w:r>
      <w:r>
        <w:rPr>
          <w:rFonts w:ascii="宋体" w:hAnsi="宋体" w:cs="宋体" w:eastAsia="宋体" w:hint="default"/>
          <w:spacing w:val="-1392"/>
          <w:w w:val="8"/>
          <w:position w:val="31"/>
        </w:rPr>
        <w:t>果</w:t>
      </w:r>
      <w:r>
        <w:rPr>
          <w:rFonts w:ascii="宋体" w:hAnsi="宋体" w:cs="宋体" w:eastAsia="宋体" w:hint="default"/>
          <w:spacing w:val="-1392"/>
          <w:w w:val="8"/>
        </w:rPr>
        <w:t>；</w:t>
      </w:r>
      <w:r>
        <w:rPr>
          <w:spacing w:val="-1392"/>
          <w:w w:val="8"/>
          <w:position w:val="31"/>
        </w:rPr>
        <w:t>合</w:t>
      </w:r>
      <w:r>
        <w:rPr>
          <w:spacing w:val="-1392"/>
          <w:w w:val="8"/>
        </w:rPr>
        <w:t>如</w:t>
      </w:r>
      <w:r>
        <w:rPr>
          <w:spacing w:val="-1392"/>
          <w:w w:val="8"/>
          <w:position w:val="31"/>
        </w:rPr>
        <w:t>营</w:t>
      </w:r>
      <w:r>
        <w:rPr>
          <w:rFonts w:ascii="宋体" w:hAnsi="宋体" w:cs="宋体" w:eastAsia="宋体" w:hint="default"/>
          <w:spacing w:val="-1392"/>
          <w:w w:val="8"/>
        </w:rPr>
        <w:t>果</w:t>
      </w:r>
      <w:r>
        <w:rPr>
          <w:rFonts w:ascii="宋体" w:hAnsi="宋体" w:cs="宋体" w:eastAsia="宋体" w:hint="default"/>
          <w:spacing w:val="-1392"/>
          <w:w w:val="8"/>
          <w:position w:val="31"/>
        </w:rPr>
        <w:t>方</w:t>
      </w:r>
      <w:r>
        <w:rPr>
          <w:spacing w:val="-1392"/>
          <w:w w:val="8"/>
        </w:rPr>
        <w:t>合</w:t>
      </w:r>
      <w:r>
        <w:rPr>
          <w:rFonts w:ascii="Times New Roman" w:hAnsi="Times New Roman" w:cs="Times New Roman" w:eastAsia="Times New Roman" w:hint="default"/>
          <w:spacing w:val="-1392"/>
          <w:w w:val="8"/>
          <w:position w:val="216"/>
          <w:sz w:val="18"/>
          <w:szCs w:val="18"/>
        </w:rPr>
        <w:t>/</w:t>
      </w:r>
      <w:r>
        <w:rPr>
          <w:spacing w:val="-1392"/>
          <w:w w:val="8"/>
          <w:position w:val="31"/>
        </w:rPr>
        <w:t>通</w:t>
      </w:r>
      <w:r>
        <w:rPr>
          <w:spacing w:val="-1392"/>
          <w:w w:val="8"/>
        </w:rPr>
        <w:t>营</w:t>
      </w:r>
      <w:r>
        <w:rPr>
          <w:w w:val="8"/>
        </w:rPr>
        <w:t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spacing w:val="89"/>
          <w:w w:val="8"/>
        </w:rPr>
        <w:t> </w:t>
      </w:r>
      <w:r>
        <w:rPr>
          <w:spacing w:val="89"/>
          <w:w w:val="8"/>
        </w:rPr>
      </w:r>
      <w:r>
        <w:rPr>
          <w:rFonts w:ascii="宋体" w:hAnsi="宋体" w:cs="宋体" w:eastAsia="宋体" w:hint="default"/>
          <w:w w:val="5"/>
        </w:rPr>
        <w:t>单</w:t>
      </w:r>
      <w:r>
        <w:rPr>
          <w:w w:val="5"/>
        </w:rPr>
        <w:t>独所</w:t>
      </w:r>
      <w:r>
        <w:rPr>
          <w:rFonts w:ascii="宋体" w:hAnsi="宋体" w:cs="宋体" w:eastAsia="宋体" w:hint="default"/>
          <w:w w:val="5"/>
        </w:rPr>
        <w:t>持</w:t>
      </w:r>
      <w:r>
        <w:rPr>
          <w:w w:val="5"/>
        </w:rPr>
        <w:t>有的资产，以</w:t>
      </w:r>
      <w:r>
        <w:rPr>
          <w:rFonts w:ascii="宋体" w:hAnsi="宋体" w:cs="宋体" w:eastAsia="宋体" w:hint="default"/>
          <w:w w:val="5"/>
        </w:rPr>
        <w:t>及按其</w:t>
      </w:r>
      <w:r>
        <w:rPr>
          <w:w w:val="5"/>
        </w:rPr>
        <w:t>份</w:t>
      </w:r>
      <w:r>
        <w:rPr>
          <w:rFonts w:ascii="宋体" w:hAnsi="宋体" w:cs="宋体" w:eastAsia="宋体" w:hint="default"/>
          <w:w w:val="5"/>
        </w:rPr>
        <w:t>额</w:t>
      </w:r>
      <w:r>
        <w:rPr>
          <w:rFonts w:ascii="宋体" w:hAnsi="宋体" w:cs="宋体" w:eastAsia="宋体" w:hint="default"/>
          <w:w w:val="5"/>
        </w:rPr>
        <w:t>确</w:t>
      </w:r>
      <w:r>
        <w:rPr>
          <w:rFonts w:ascii="宋体" w:hAnsi="宋体" w:cs="宋体" w:eastAsia="宋体" w:hint="default"/>
          <w:w w:val="5"/>
        </w:rPr>
        <w:t>认</w:t>
      </w:r>
      <w:r>
        <w:rPr>
          <w:w w:val="5"/>
        </w:rPr>
        <w:t>共同</w:t>
      </w:r>
      <w:r>
        <w:rPr>
          <w:rFonts w:ascii="宋体" w:hAnsi="宋体" w:cs="宋体" w:eastAsia="宋体" w:hint="default"/>
          <w:w w:val="5"/>
        </w:rPr>
        <w:t>持</w:t>
      </w:r>
      <w:r>
        <w:rPr>
          <w:w w:val="5"/>
        </w:rPr>
        <w:t>有的资产</w:t>
      </w:r>
      <w:r>
        <w:rPr>
          <w:rFonts w:ascii="宋体" w:hAnsi="宋体" w:cs="宋体" w:eastAsia="宋体" w:hint="default"/>
          <w:w w:val="5"/>
        </w:rPr>
        <w:t>；</w:t>
      </w:r>
      <w:r>
        <w:rPr>
          <w:rFonts w:ascii="宋体" w:hAnsi="宋体" w:cs="宋体" w:eastAsia="宋体" w:hint="default"/>
          <w:w w:val="5"/>
        </w:rPr>
        <w:t>二是</w:t>
      </w:r>
      <w:r>
        <w:rPr>
          <w:rFonts w:ascii="宋体" w:hAnsi="宋体" w:cs="宋体" w:eastAsia="宋体" w:hint="default"/>
          <w:w w:val="5"/>
        </w:rPr>
        <w:t>确</w:t>
      </w:r>
      <w:r>
        <w:rPr>
          <w:rFonts w:ascii="宋体" w:hAnsi="宋体" w:cs="宋体" w:eastAsia="宋体" w:hint="default"/>
          <w:w w:val="5"/>
        </w:rPr>
        <w:t>认单</w:t>
      </w:r>
      <w:r>
        <w:rPr>
          <w:w w:val="5"/>
        </w:rPr>
        <w:t>独所承</w:t>
      </w:r>
      <w:r>
        <w:rPr>
          <w:rFonts w:ascii="宋体" w:hAnsi="宋体" w:cs="宋体" w:eastAsia="宋体" w:hint="default"/>
          <w:w w:val="5"/>
        </w:rPr>
        <w:t>担</w:t>
      </w:r>
      <w:r>
        <w:rPr>
          <w:w w:val="5"/>
        </w:rPr>
        <w:t>的</w:t>
      </w:r>
      <w:r>
        <w:rPr>
          <w:rFonts w:ascii="宋体" w:hAnsi="宋体" w:cs="宋体" w:eastAsia="宋体" w:hint="default"/>
          <w:w w:val="5"/>
        </w:rPr>
        <w:t>负债</w:t>
      </w:r>
      <w:r>
        <w:rPr>
          <w:w w:val="5"/>
        </w:rPr>
        <w:t>，以</w:t>
      </w:r>
      <w:r>
        <w:rPr>
          <w:rFonts w:ascii="宋体" w:hAnsi="宋体" w:cs="宋体" w:eastAsia="宋体" w:hint="default"/>
          <w:w w:val="5"/>
        </w:rPr>
        <w:t>及按其</w:t>
      </w:r>
      <w:r>
        <w:rPr>
          <w:w w:val="5"/>
        </w:rPr>
        <w:t>份</w:t>
      </w:r>
      <w:r>
        <w:rPr>
          <w:rFonts w:ascii="宋体" w:hAnsi="宋体" w:cs="宋体" w:eastAsia="宋体" w:hint="default"/>
          <w:w w:val="5"/>
        </w:rPr>
        <w:t>额</w:t>
      </w:r>
      <w:r>
        <w:rPr>
          <w:rFonts w:ascii="宋体" w:hAnsi="宋体" w:cs="宋体" w:eastAsia="宋体" w:hint="default"/>
          <w:w w:val="5"/>
        </w:rPr>
        <w:t>确</w:t>
      </w:r>
      <w:r>
        <w:rPr>
          <w:rFonts w:ascii="宋体" w:hAnsi="宋体" w:cs="宋体" w:eastAsia="宋体" w:hint="default"/>
          <w:w w:val="5"/>
        </w:rPr>
        <w:t>认</w:t>
      </w:r>
      <w:r>
        <w:rPr>
          <w:w w:val="5"/>
        </w:rPr>
        <w:t>共同承</w:t>
      </w:r>
      <w:r>
        <w:rPr>
          <w:rFonts w:ascii="宋体" w:hAnsi="宋体" w:cs="宋体" w:eastAsia="宋体" w:hint="default"/>
          <w:w w:val="5"/>
        </w:rPr>
        <w:t>担</w:t>
      </w:r>
      <w:r>
        <w:rPr>
          <w:w w:val="5"/>
        </w:rPr>
        <w:t>的</w:t>
      </w:r>
      <w:r>
        <w:rPr>
          <w:rFonts w:ascii="宋体" w:hAnsi="宋体" w:cs="宋体" w:eastAsia="宋体" w:hint="default"/>
          <w:w w:val="5"/>
        </w:rPr>
        <w:t>负债</w:t>
      </w:r>
      <w:r>
        <w:rPr>
          <w:rFonts w:ascii="宋体" w:hAnsi="宋体" w:cs="宋体" w:eastAsia="宋体" w:hint="default"/>
          <w:w w:val="5"/>
        </w:rPr>
        <w:t>；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467" w:lineRule="exact"/>
        <w:ind w:left="572" w:right="0"/>
        <w:jc w:val="left"/>
        <w:rPr>
          <w:rFonts w:ascii="宋体" w:hAnsi="宋体" w:cs="宋体" w:eastAsia="宋体" w:hint="default"/>
        </w:rPr>
      </w:pPr>
      <w:r>
        <w:rPr>
          <w:w w:val="7"/>
        </w:rPr>
        <w:t>合营企业中，合营</w:t>
      </w:r>
      <w:r>
        <w:rPr>
          <w:rFonts w:ascii="宋体" w:hAnsi="宋体" w:cs="宋体" w:eastAsia="宋体" w:hint="default"/>
          <w:w w:val="7"/>
        </w:rPr>
        <w:t>方应当按</w:t>
      </w:r>
      <w:r>
        <w:rPr>
          <w:w w:val="7"/>
        </w:rPr>
        <w:t>照《企业会计</w:t>
      </w:r>
      <w:r>
        <w:rPr>
          <w:rFonts w:ascii="宋体" w:hAnsi="宋体" w:cs="宋体" w:eastAsia="宋体" w:hint="default"/>
          <w:w w:val="7"/>
        </w:rPr>
        <w:t>准</w:t>
      </w:r>
      <w:r>
        <w:rPr>
          <w:rFonts w:ascii="宋体" w:hAnsi="宋体" w:cs="宋体" w:eastAsia="宋体" w:hint="default"/>
          <w:w w:val="7"/>
        </w:rPr>
        <w:t>则</w:t>
      </w:r>
      <w:r>
        <w:rPr>
          <w:rFonts w:ascii="宋体" w:hAnsi="宋体" w:cs="宋体" w:eastAsia="宋体" w:hint="default"/>
          <w:spacing w:val="91"/>
          <w:w w:val="7"/>
        </w:rPr>
        <w:t>第</w:t>
      </w:r>
      <w:r>
        <w:rPr>
          <w:spacing w:val="60"/>
          <w:w w:val="7"/>
        </w:rPr>
        <w:t>号</w:t>
      </w:r>
      <w:r>
        <w:rPr>
          <w:rFonts w:ascii="宋体" w:hAnsi="宋体" w:cs="宋体" w:eastAsia="宋体" w:hint="default"/>
          <w:w w:val="7"/>
        </w:rPr>
        <w:t>长</w:t>
      </w:r>
      <w:r>
        <w:rPr>
          <w:w w:val="7"/>
        </w:rPr>
        <w:t>期股</w:t>
      </w:r>
      <w:r>
        <w:rPr>
          <w:rFonts w:ascii="宋体" w:hAnsi="宋体" w:cs="宋体" w:eastAsia="宋体" w:hint="default"/>
          <w:w w:val="7"/>
        </w:rPr>
        <w:t>权</w:t>
      </w:r>
      <w:r>
        <w:rPr>
          <w:w w:val="7"/>
        </w:rPr>
        <w:t>投资》的</w:t>
      </w:r>
      <w:r>
        <w:rPr>
          <w:rFonts w:ascii="宋体" w:hAnsi="宋体" w:cs="宋体" w:eastAsia="宋体" w:hint="default"/>
          <w:w w:val="7"/>
        </w:rPr>
        <w:t>规</w:t>
      </w:r>
      <w:r>
        <w:rPr>
          <w:w w:val="7"/>
        </w:rPr>
        <w:t>定</w:t>
      </w:r>
      <w:r>
        <w:rPr>
          <w:rFonts w:ascii="宋体" w:hAnsi="宋体" w:cs="宋体" w:eastAsia="宋体" w:hint="default"/>
          <w:w w:val="7"/>
        </w:rPr>
        <w:t>核</w:t>
      </w:r>
      <w:r>
        <w:rPr>
          <w:w w:val="7"/>
        </w:rPr>
        <w:t>算</w:t>
      </w:r>
      <w:r>
        <w:rPr>
          <w:rFonts w:ascii="宋体" w:hAnsi="宋体" w:cs="宋体" w:eastAsia="宋体" w:hint="default"/>
          <w:w w:val="7"/>
        </w:rPr>
        <w:t>其对</w:t>
      </w:r>
      <w:r>
        <w:rPr>
          <w:w w:val="7"/>
        </w:rPr>
        <w:t>合营企业的投资</w:t>
      </w:r>
      <w:r>
        <w:rPr>
          <w:rFonts w:ascii="宋体" w:hAnsi="宋体" w:cs="宋体" w:eastAsia="宋体" w:hint="default"/>
          <w:spacing w:val="-72"/>
          <w:w w:val="7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852" w:lineRule="exact"/>
        <w:ind w:left="258" w:right="0"/>
        <w:jc w:val="left"/>
      </w:pPr>
      <w:r>
        <w:rPr/>
        <w:pict>
          <v:shape style="position:absolute;margin-left:56.639977pt;margin-top:18.440948pt;width:400.6pt;height:120pt;mso-position-horizontal-relative:page;mso-position-vertical-relative:paragraph;z-index:-965488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Times New Roman" w:hAnsi="Times New Roman" w:cs="Times New Roman" w:eastAsia="Times New Roman" w:hint="default"/>
                      <w:b/>
                      <w:bCs/>
                      <w:spacing w:val="-106"/>
                      <w:w w:val="100"/>
                      <w:position w:val="91"/>
                      <w:sz w:val="21"/>
                      <w:szCs w:val="21"/>
                    </w:rPr>
                    <w:t>8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从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购入</w:t>
                  </w:r>
                  <w:r>
                    <w:rPr>
                      <w:w w:val="7"/>
                    </w:rPr>
                    <w:t>日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起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不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超</w:t>
                  </w:r>
                  <w:r>
                    <w:rPr>
                      <w:rFonts w:ascii="宋体" w:hAnsi="宋体" w:cs="宋体" w:eastAsia="宋体" w:hint="default"/>
                      <w:spacing w:val="91"/>
                      <w:w w:val="7"/>
                    </w:rPr>
                    <w:t>过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个</w:t>
                  </w:r>
                  <w:r>
                    <w:rPr>
                      <w:w w:val="7"/>
                    </w:rPr>
                    <w:t>月内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到</w:t>
                  </w:r>
                  <w:r>
                    <w:rPr>
                      <w:w w:val="7"/>
                    </w:rPr>
                    <w:t>期）、流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动性强</w:t>
                  </w:r>
                  <w:r>
                    <w:rPr>
                      <w:w w:val="7"/>
                    </w:rPr>
                    <w:t>、易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于转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换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为已知金额现金</w:t>
                  </w:r>
                  <w:r>
                    <w:rPr>
                      <w:w w:val="7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价值</w:t>
                  </w:r>
                  <w:r>
                    <w:rPr>
                      <w:w w:val="7"/>
                    </w:rPr>
                    <w:t>变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动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风险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很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小</w:t>
                  </w:r>
                  <w:r>
                    <w:rPr>
                      <w:w w:val="7"/>
                    </w:rPr>
                    <w:t>的投资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3"/>
          <w:w w:val="8"/>
          <w:position w:val="60"/>
        </w:rPr>
        <w:t>、</w:t>
      </w:r>
      <w:r>
        <w:rPr>
          <w:rFonts w:ascii="宋体" w:hAnsi="宋体" w:cs="宋体" w:eastAsia="宋体" w:hint="default"/>
          <w:spacing w:val="-111"/>
          <w:w w:val="8"/>
          <w:position w:val="60"/>
        </w:rPr>
        <w:t>现</w:t>
      </w:r>
      <w:r>
        <w:rPr>
          <w:rFonts w:ascii="宋体" w:hAnsi="宋体" w:cs="宋体" w:eastAsia="宋体" w:hint="default"/>
          <w:spacing w:val="-180"/>
          <w:w w:val="7"/>
        </w:rPr>
        <w:t>现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216"/>
          <w:sz w:val="18"/>
          <w:szCs w:val="18"/>
        </w:rPr>
        <w:t>7</w:t>
      </w:r>
      <w:r>
        <w:rPr>
          <w:rFonts w:ascii="Times New Roman" w:hAnsi="Times New Roman" w:cs="Times New Roman" w:eastAsia="Times New Roman" w:hint="default"/>
          <w:spacing w:val="-29"/>
          <w:w w:val="99"/>
          <w:position w:val="216"/>
          <w:sz w:val="18"/>
          <w:szCs w:val="18"/>
        </w:rPr>
        <w:t>.</w:t>
      </w:r>
      <w:r>
        <w:rPr>
          <w:rFonts w:ascii="宋体" w:hAnsi="宋体" w:cs="宋体" w:eastAsia="宋体" w:hint="default"/>
          <w:spacing w:val="-185"/>
          <w:w w:val="8"/>
          <w:position w:val="60"/>
        </w:rPr>
        <w:t>金</w:t>
      </w:r>
      <w:r>
        <w:rPr>
          <w:rFonts w:ascii="Times New Roman" w:hAnsi="Times New Roman" w:cs="Times New Roman" w:eastAsia="Times New Roman" w:hint="default"/>
          <w:spacing w:val="-47"/>
          <w:w w:val="99"/>
          <w:position w:val="216"/>
          <w:sz w:val="18"/>
          <w:szCs w:val="18"/>
        </w:rPr>
        <w:t>2</w:t>
      </w:r>
      <w:r>
        <w:rPr>
          <w:rFonts w:ascii="宋体" w:hAnsi="宋体" w:cs="宋体" w:eastAsia="宋体" w:hint="default"/>
          <w:spacing w:val="-41"/>
          <w:w w:val="7"/>
        </w:rPr>
        <w:t>金</w:t>
      </w:r>
      <w:r>
        <w:rPr>
          <w:rFonts w:ascii="宋体" w:hAnsi="宋体" w:cs="宋体" w:eastAsia="宋体" w:hint="default"/>
          <w:spacing w:val="-173"/>
          <w:w w:val="8"/>
          <w:position w:val="60"/>
        </w:rPr>
        <w:t>及</w:t>
      </w:r>
      <w:r>
        <w:rPr>
          <w:spacing w:val="-10"/>
          <w:w w:val="7"/>
        </w:rPr>
        <w:t>，</w:t>
      </w:r>
      <w:r>
        <w:rPr>
          <w:rFonts w:ascii="宋体" w:hAnsi="宋体" w:cs="宋体" w:eastAsia="宋体" w:hint="default"/>
          <w:spacing w:val="-205"/>
          <w:w w:val="8"/>
          <w:position w:val="60"/>
        </w:rPr>
        <w:t>现</w:t>
      </w:r>
      <w:r>
        <w:rPr>
          <w:rFonts w:ascii="宋体" w:hAnsi="宋体" w:cs="宋体" w:eastAsia="宋体" w:hint="default"/>
          <w:spacing w:val="2"/>
          <w:w w:val="7"/>
        </w:rPr>
        <w:t>是</w:t>
      </w:r>
      <w:r>
        <w:rPr>
          <w:spacing w:val="-161"/>
          <w:w w:val="7"/>
        </w:rPr>
        <w:t>指</w:t>
      </w:r>
      <w:r>
        <w:rPr>
          <w:rFonts w:ascii="宋体" w:hAnsi="宋体" w:cs="宋体" w:eastAsia="宋体" w:hint="default"/>
          <w:spacing w:val="-209"/>
          <w:w w:val="8"/>
          <w:position w:val="60"/>
        </w:rPr>
        <w:t>金</w:t>
      </w:r>
      <w:r>
        <w:rPr>
          <w:rFonts w:ascii="宋体" w:hAnsi="宋体" w:cs="宋体" w:eastAsia="宋体" w:hint="default"/>
          <w:spacing w:val="-58"/>
          <w:w w:val="8"/>
          <w:position w:val="59"/>
        </w:rPr>
        <w:t>金</w:t>
      </w:r>
      <w:r>
        <w:rPr>
          <w:spacing w:val="-130"/>
          <w:w w:val="7"/>
        </w:rPr>
        <w:t>本</w:t>
      </w:r>
      <w:r>
        <w:rPr>
          <w:rFonts w:ascii="宋体" w:hAnsi="宋体" w:cs="宋体" w:eastAsia="宋体" w:hint="default"/>
          <w:spacing w:val="-214"/>
          <w:w w:val="8"/>
          <w:position w:val="59"/>
        </w:rPr>
        <w:t>等</w:t>
      </w:r>
      <w:r>
        <w:rPr>
          <w:rFonts w:ascii="宋体" w:hAnsi="宋体" w:cs="宋体" w:eastAsia="宋体" w:hint="default"/>
          <w:spacing w:val="-85"/>
          <w:w w:val="8"/>
          <w:position w:val="60"/>
        </w:rPr>
        <w:t>等</w:t>
      </w:r>
      <w:r>
        <w:rPr>
          <w:spacing w:val="-99"/>
          <w:w w:val="7"/>
        </w:rPr>
        <w:t>公</w:t>
      </w:r>
      <w:r>
        <w:rPr>
          <w:rFonts w:ascii="宋体" w:hAnsi="宋体" w:cs="宋体" w:eastAsia="宋体" w:hint="default"/>
          <w:spacing w:val="-113"/>
          <w:w w:val="8"/>
          <w:position w:val="60"/>
        </w:rPr>
        <w:t>价</w:t>
      </w:r>
      <w:r>
        <w:rPr>
          <w:spacing w:val="-72"/>
          <w:w w:val="7"/>
        </w:rPr>
        <w:t>司</w:t>
      </w:r>
      <w:r>
        <w:rPr>
          <w:rFonts w:ascii="宋体" w:hAnsi="宋体" w:cs="宋体" w:eastAsia="宋体" w:hint="default"/>
          <w:spacing w:val="-142"/>
          <w:w w:val="8"/>
          <w:position w:val="60"/>
        </w:rPr>
        <w:t>物</w:t>
      </w:r>
      <w:r>
        <w:rPr>
          <w:rFonts w:ascii="宋体" w:hAnsi="宋体" w:cs="宋体" w:eastAsia="宋体" w:hint="default"/>
          <w:spacing w:val="-41"/>
          <w:w w:val="7"/>
        </w:rPr>
        <w:t>库</w:t>
      </w:r>
      <w:r>
        <w:rPr>
          <w:rFonts w:ascii="宋体" w:hAnsi="宋体" w:cs="宋体" w:eastAsia="宋体" w:hint="default"/>
          <w:spacing w:val="-173"/>
          <w:w w:val="8"/>
          <w:position w:val="60"/>
        </w:rPr>
        <w:t>的</w:t>
      </w:r>
      <w:r>
        <w:rPr>
          <w:rFonts w:ascii="宋体" w:hAnsi="宋体" w:cs="宋体" w:eastAsia="宋体" w:hint="default"/>
          <w:spacing w:val="-10"/>
          <w:w w:val="7"/>
        </w:rPr>
        <w:t>存</w:t>
      </w:r>
      <w:r>
        <w:rPr>
          <w:rFonts w:ascii="宋体" w:hAnsi="宋体" w:cs="宋体" w:eastAsia="宋体" w:hint="default"/>
          <w:spacing w:val="-202"/>
          <w:w w:val="8"/>
          <w:position w:val="60"/>
        </w:rPr>
        <w:t>确</w:t>
      </w:r>
      <w:r>
        <w:rPr>
          <w:rFonts w:ascii="宋体" w:hAnsi="宋体" w:cs="宋体" w:eastAsia="宋体" w:hint="default"/>
          <w:w w:val="7"/>
        </w:rPr>
        <w:t>现</w:t>
      </w:r>
      <w:r>
        <w:rPr>
          <w:rFonts w:ascii="宋体" w:hAnsi="宋体" w:cs="宋体" w:eastAsia="宋体" w:hint="default"/>
          <w:spacing w:val="-164"/>
          <w:w w:val="7"/>
        </w:rPr>
        <w:t>金</w:t>
      </w:r>
      <w:r>
        <w:rPr>
          <w:rFonts w:ascii="宋体" w:hAnsi="宋体" w:cs="宋体" w:eastAsia="宋体" w:hint="default"/>
          <w:spacing w:val="-51"/>
          <w:w w:val="8"/>
          <w:position w:val="60"/>
        </w:rPr>
        <w:t>定</w:t>
      </w:r>
      <w:r>
        <w:rPr>
          <w:spacing w:val="-132"/>
          <w:w w:val="7"/>
        </w:rPr>
        <w:t>以</w:t>
      </w:r>
      <w:r>
        <w:rPr>
          <w:rFonts w:ascii="宋体" w:hAnsi="宋体" w:cs="宋体" w:eastAsia="宋体" w:hint="default"/>
          <w:spacing w:val="-80"/>
          <w:w w:val="8"/>
          <w:position w:val="60"/>
        </w:rPr>
        <w:t>标</w:t>
      </w:r>
      <w:r>
        <w:rPr>
          <w:rFonts w:ascii="宋体" w:hAnsi="宋体" w:cs="宋体" w:eastAsia="宋体" w:hint="default"/>
          <w:spacing w:val="-104"/>
          <w:w w:val="7"/>
        </w:rPr>
        <w:t>及</w:t>
      </w:r>
      <w:r>
        <w:rPr>
          <w:rFonts w:ascii="宋体" w:hAnsi="宋体" w:cs="宋体" w:eastAsia="宋体" w:hint="default"/>
          <w:spacing w:val="-209"/>
          <w:w w:val="8"/>
          <w:position w:val="60"/>
        </w:rPr>
        <w:t>准</w:t>
      </w:r>
      <w:r>
        <w:rPr>
          <w:rFonts w:ascii="宋体" w:hAnsi="宋体" w:cs="宋体" w:eastAsia="宋体" w:hint="default"/>
          <w:spacing w:val="-116"/>
          <w:w w:val="8"/>
          <w:position w:val="59"/>
        </w:rPr>
        <w:t>准</w:t>
      </w:r>
      <w:r>
        <w:rPr>
          <w:rFonts w:ascii="宋体" w:hAnsi="宋体" w:cs="宋体" w:eastAsia="宋体" w:hint="default"/>
          <w:w w:val="7"/>
        </w:rPr>
        <w:t>可</w:t>
      </w:r>
      <w:r>
        <w:rPr>
          <w:w w:val="7"/>
        </w:rPr>
        <w:t>以</w:t>
      </w:r>
      <w:r>
        <w:rPr>
          <w:rFonts w:ascii="宋体" w:hAnsi="宋体" w:cs="宋体" w:eastAsia="宋体" w:hint="default"/>
          <w:spacing w:val="2"/>
          <w:w w:val="7"/>
        </w:rPr>
        <w:t>随</w:t>
      </w:r>
      <w:r>
        <w:rPr>
          <w:w w:val="7"/>
        </w:rPr>
        <w:t>时用</w:t>
      </w:r>
      <w:r>
        <w:rPr>
          <w:rFonts w:ascii="宋体" w:hAnsi="宋体" w:cs="宋体" w:eastAsia="宋体" w:hint="default"/>
          <w:spacing w:val="2"/>
          <w:w w:val="7"/>
        </w:rPr>
        <w:t>于</w:t>
      </w:r>
      <w:r>
        <w:rPr>
          <w:rFonts w:ascii="宋体" w:hAnsi="宋体" w:cs="宋体" w:eastAsia="宋体" w:hint="default"/>
          <w:w w:val="7"/>
        </w:rPr>
        <w:t>支</w:t>
      </w:r>
      <w:r>
        <w:rPr>
          <w:rFonts w:ascii="宋体" w:hAnsi="宋体" w:cs="宋体" w:eastAsia="宋体" w:hint="default"/>
          <w:w w:val="7"/>
        </w:rPr>
        <w:t>付</w:t>
      </w:r>
      <w:r>
        <w:rPr>
          <w:spacing w:val="2"/>
          <w:w w:val="7"/>
        </w:rPr>
        <w:t>的</w:t>
      </w:r>
      <w:r>
        <w:rPr>
          <w:rFonts w:ascii="宋体" w:hAnsi="宋体" w:cs="宋体" w:eastAsia="宋体" w:hint="default"/>
          <w:w w:val="7"/>
        </w:rPr>
        <w:t>存</w:t>
      </w:r>
      <w:r>
        <w:rPr>
          <w:rFonts w:ascii="宋体" w:hAnsi="宋体" w:cs="宋体" w:eastAsia="宋体" w:hint="default"/>
          <w:w w:val="7"/>
        </w:rPr>
        <w:t>款</w:t>
      </w:r>
      <w:r>
        <w:rPr>
          <w:rFonts w:ascii="宋体" w:hAnsi="宋体" w:cs="宋体" w:eastAsia="宋体" w:hint="default"/>
          <w:spacing w:val="2"/>
          <w:w w:val="7"/>
        </w:rPr>
        <w:t>。</w:t>
      </w:r>
      <w:r>
        <w:rPr>
          <w:rFonts w:ascii="宋体" w:hAnsi="宋体" w:cs="宋体" w:eastAsia="宋体" w:hint="default"/>
          <w:w w:val="7"/>
        </w:rPr>
        <w:t>现金等</w:t>
      </w:r>
      <w:r>
        <w:rPr>
          <w:rFonts w:ascii="宋体" w:hAnsi="宋体" w:cs="宋体" w:eastAsia="宋体" w:hint="default"/>
          <w:spacing w:val="2"/>
          <w:w w:val="7"/>
        </w:rPr>
        <w:t>价</w:t>
      </w:r>
      <w:r>
        <w:rPr>
          <w:w w:val="7"/>
        </w:rPr>
        <w:t>物，</w:t>
      </w:r>
      <w:r>
        <w:rPr>
          <w:rFonts w:ascii="宋体" w:hAnsi="宋体" w:cs="宋体" w:eastAsia="宋体" w:hint="default"/>
          <w:spacing w:val="2"/>
          <w:w w:val="7"/>
        </w:rPr>
        <w:t>是</w:t>
      </w:r>
      <w:r>
        <w:rPr>
          <w:w w:val="7"/>
        </w:rPr>
        <w:t>指本</w:t>
      </w:r>
      <w:r>
        <w:rPr>
          <w:spacing w:val="2"/>
          <w:w w:val="7"/>
        </w:rPr>
        <w:t>公</w:t>
      </w:r>
      <w:r>
        <w:rPr>
          <w:w w:val="7"/>
        </w:rPr>
        <w:t>司</w:t>
      </w:r>
      <w:r>
        <w:rPr>
          <w:rFonts w:ascii="宋体" w:hAnsi="宋体" w:cs="宋体" w:eastAsia="宋体" w:hint="default"/>
          <w:w w:val="7"/>
        </w:rPr>
        <w:t>持</w:t>
      </w:r>
      <w:r>
        <w:rPr>
          <w:spacing w:val="2"/>
          <w:w w:val="7"/>
        </w:rPr>
        <w:t>有</w:t>
      </w:r>
      <w:r>
        <w:rPr>
          <w:w w:val="7"/>
        </w:rPr>
        <w:t>的同时</w:t>
      </w:r>
      <w:r>
        <w:rPr>
          <w:rFonts w:ascii="宋体" w:hAnsi="宋体" w:cs="宋体" w:eastAsia="宋体" w:hint="default"/>
          <w:spacing w:val="2"/>
          <w:w w:val="7"/>
        </w:rPr>
        <w:t>具</w:t>
      </w:r>
      <w:r>
        <w:rPr>
          <w:w w:val="7"/>
        </w:rPr>
        <w:t>备期</w:t>
      </w:r>
      <w:r>
        <w:rPr>
          <w:spacing w:val="2"/>
          <w:w w:val="7"/>
        </w:rPr>
        <w:t>限</w:t>
      </w:r>
      <w:r>
        <w:rPr>
          <w:rFonts w:ascii="宋体" w:hAnsi="宋体" w:cs="宋体" w:eastAsia="宋体" w:hint="default"/>
          <w:w w:val="7"/>
        </w:rPr>
        <w:t>短</w:t>
      </w:r>
      <w:r>
        <w:rPr>
          <w:w w:val="7"/>
        </w:rPr>
        <w:t>（</w:t>
      </w:r>
      <w:r>
        <w:rPr>
          <w:rFonts w:ascii="宋体" w:hAnsi="宋体" w:cs="宋体" w:eastAsia="宋体" w:hint="default"/>
          <w:spacing w:val="2"/>
          <w:w w:val="7"/>
        </w:rPr>
        <w:t>一</w:t>
      </w:r>
      <w:r>
        <w:rPr>
          <w:rFonts w:ascii="宋体" w:hAnsi="宋体" w:cs="宋体" w:eastAsia="宋体" w:hint="default"/>
          <w:w w:val="7"/>
        </w:rPr>
        <w:t>般</w:t>
      </w:r>
      <w:r>
        <w:rPr>
          <w:w w:val="7"/>
        </w:rPr>
        <w:t>指</w:t>
      </w:r>
      <w:r>
        <w:rPr/>
      </w:r>
    </w:p>
    <w:p>
      <w:pPr>
        <w:pStyle w:val="BodyText"/>
        <w:spacing w:line="1388" w:lineRule="exact"/>
        <w:ind w:left="25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  <w:w w:val="8"/>
        </w:rPr>
        <w:t>、</w:t>
      </w:r>
      <w:r>
        <w:rPr>
          <w:rFonts w:ascii="宋体" w:hAnsi="宋体" w:cs="宋体" w:eastAsia="宋体" w:hint="default"/>
          <w:spacing w:val="-214"/>
          <w:w w:val="8"/>
        </w:rPr>
        <w:t>外</w:t>
      </w:r>
      <w:r>
        <w:rPr>
          <w:rFonts w:ascii="宋体" w:hAnsi="宋体" w:cs="宋体" w:eastAsia="宋体" w:hint="default"/>
          <w:spacing w:val="-3"/>
          <w:w w:val="8"/>
        </w:rPr>
        <w:t>外币业务和外</w:t>
      </w:r>
      <w:r>
        <w:rPr>
          <w:rFonts w:ascii="宋体" w:hAnsi="宋体" w:cs="宋体" w:eastAsia="宋体" w:hint="default"/>
          <w:spacing w:val="-5"/>
          <w:w w:val="8"/>
        </w:rPr>
        <w:t>币</w:t>
      </w:r>
      <w:r>
        <w:rPr>
          <w:rFonts w:ascii="宋体" w:hAnsi="宋体" w:cs="宋体" w:eastAsia="宋体" w:hint="default"/>
          <w:spacing w:val="-214"/>
          <w:w w:val="8"/>
        </w:rPr>
        <w:t>报</w:t>
      </w:r>
      <w:r>
        <w:rPr>
          <w:rFonts w:ascii="宋体" w:hAnsi="宋体" w:cs="宋体" w:eastAsia="宋体" w:hint="default"/>
          <w:spacing w:val="-3"/>
          <w:w w:val="8"/>
        </w:rPr>
        <w:t>报表</w:t>
      </w:r>
      <w:r>
        <w:rPr>
          <w:rFonts w:ascii="宋体" w:hAnsi="宋体" w:cs="宋体" w:eastAsia="宋体" w:hint="default"/>
          <w:spacing w:val="-5"/>
          <w:w w:val="8"/>
        </w:rPr>
        <w:t>折</w:t>
      </w:r>
      <w:r>
        <w:rPr>
          <w:rFonts w:ascii="宋体" w:hAnsi="宋体" w:cs="宋体" w:eastAsia="宋体" w:hint="default"/>
          <w:spacing w:val="-209"/>
          <w:w w:val="8"/>
        </w:rPr>
        <w:t>算</w:t>
      </w:r>
      <w:r>
        <w:rPr>
          <w:rFonts w:ascii="宋体" w:hAnsi="宋体" w:cs="宋体" w:eastAsia="宋体" w:hint="default"/>
          <w:spacing w:val="-212"/>
          <w:w w:val="8"/>
        </w:rPr>
        <w:t>算</w:t>
      </w:r>
      <w:r>
        <w:rPr>
          <w:rFonts w:ascii="宋体" w:hAnsi="宋体" w:cs="宋体" w:eastAsia="宋体" w:hint="default"/>
        </w:rPr>
      </w:r>
    </w:p>
    <w:p>
      <w:pPr>
        <w:spacing w:line="1204" w:lineRule="exact" w:before="0"/>
        <w:ind w:left="384" w:right="1325" w:firstLine="0"/>
        <w:jc w:val="center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    -</w:t>
      </w:r>
    </w:p>
    <w:p>
      <w:pPr>
        <w:pStyle w:val="BodyText"/>
        <w:spacing w:line="368" w:lineRule="exact"/>
        <w:ind w:left="92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5"/>
          <w:w w:val="20"/>
        </w:rPr>
        <w:t>发生外币交易时的折算方法</w:t>
      </w:r>
      <w:r>
        <w:rPr>
          <w:rFonts w:ascii="宋体" w:hAnsi="宋体" w:cs="宋体" w:eastAsia="宋体" w:hint="default"/>
          <w:spacing w:val="-35"/>
        </w:rPr>
      </w:r>
    </w:p>
    <w:p>
      <w:pPr>
        <w:pStyle w:val="BodyText"/>
        <w:spacing w:line="638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w w:val="7"/>
          <w:position w:val="-30"/>
        </w:rPr>
        <w:t>同）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折</w:t>
      </w:r>
      <w:r>
        <w:rPr>
          <w:spacing w:val="-60"/>
          <w:w w:val="7"/>
        </w:rPr>
        <w:t>本</w:t>
      </w:r>
      <w:r>
        <w:rPr>
          <w:spacing w:val="-120"/>
          <w:w w:val="7"/>
          <w:position w:val="-30"/>
        </w:rPr>
        <w:t>算</w:t>
      </w:r>
      <w:r>
        <w:rPr>
          <w:spacing w:val="-60"/>
          <w:w w:val="7"/>
        </w:rPr>
        <w:t>公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为</w:t>
      </w:r>
      <w:r>
        <w:rPr>
          <w:spacing w:val="-60"/>
          <w:w w:val="7"/>
        </w:rPr>
        <w:t>司</w:t>
      </w:r>
      <w:r>
        <w:rPr>
          <w:spacing w:val="-120"/>
          <w:w w:val="7"/>
          <w:position w:val="-30"/>
        </w:rPr>
        <w:t>人</w:t>
      </w:r>
      <w:r>
        <w:rPr>
          <w:spacing w:val="-60"/>
          <w:w w:val="7"/>
        </w:rPr>
        <w:t>发</w:t>
      </w:r>
      <w:r>
        <w:rPr>
          <w:rFonts w:ascii="宋体" w:hAnsi="宋体" w:cs="宋体" w:eastAsia="宋体" w:hint="default"/>
          <w:spacing w:val="-118"/>
          <w:w w:val="7"/>
          <w:position w:val="-30"/>
        </w:rPr>
        <w:t>民</w:t>
      </w:r>
      <w:r>
        <w:rPr>
          <w:rFonts w:ascii="宋体" w:hAnsi="宋体" w:cs="宋体" w:eastAsia="宋体" w:hint="default"/>
          <w:spacing w:val="-63"/>
          <w:w w:val="7"/>
        </w:rPr>
        <w:t>生</w:t>
      </w:r>
      <w:r>
        <w:rPr>
          <w:rFonts w:ascii="宋体" w:hAnsi="宋体" w:cs="宋体" w:eastAsia="宋体" w:hint="default"/>
          <w:spacing w:val="-118"/>
          <w:w w:val="7"/>
          <w:position w:val="-30"/>
        </w:rPr>
        <w:t>币</w:t>
      </w:r>
      <w:r>
        <w:rPr>
          <w:spacing w:val="-63"/>
          <w:w w:val="7"/>
        </w:rPr>
        <w:t>的</w:t>
      </w:r>
      <w:r>
        <w:rPr>
          <w:rFonts w:ascii="Times New Roman" w:hAnsi="Times New Roman" w:cs="Times New Roman" w:eastAsia="Times New Roman" w:hint="default"/>
          <w:spacing w:val="-90"/>
          <w:w w:val="99"/>
          <w:position w:val="185"/>
          <w:sz w:val="18"/>
          <w:szCs w:val="18"/>
        </w:rPr>
        <w:t>3</w:t>
      </w:r>
      <w:r>
        <w:rPr>
          <w:rFonts w:ascii="宋体" w:hAnsi="宋体" w:cs="宋体" w:eastAsia="宋体" w:hint="default"/>
          <w:spacing w:val="-118"/>
          <w:w w:val="7"/>
          <w:position w:val="-30"/>
        </w:rPr>
        <w:t>金</w:t>
      </w:r>
      <w:r>
        <w:rPr>
          <w:spacing w:val="-63"/>
          <w:w w:val="7"/>
        </w:rPr>
        <w:t>外</w:t>
      </w:r>
      <w:r>
        <w:rPr>
          <w:rFonts w:ascii="宋体" w:hAnsi="宋体" w:cs="宋体" w:eastAsia="宋体" w:hint="default"/>
          <w:spacing w:val="-116"/>
          <w:w w:val="7"/>
          <w:position w:val="-30"/>
        </w:rPr>
        <w:t>额</w:t>
      </w:r>
      <w:r>
        <w:rPr>
          <w:rFonts w:ascii="宋体" w:hAnsi="宋体" w:cs="宋体" w:eastAsia="宋体" w:hint="default"/>
          <w:spacing w:val="-65"/>
          <w:w w:val="7"/>
        </w:rPr>
        <w:t>币</w:t>
      </w:r>
      <w:r>
        <w:rPr>
          <w:rFonts w:ascii="宋体" w:hAnsi="宋体" w:cs="宋体" w:eastAsia="宋体" w:hint="default"/>
          <w:spacing w:val="-116"/>
          <w:w w:val="7"/>
          <w:position w:val="-30"/>
        </w:rPr>
        <w:t>。</w:t>
      </w:r>
      <w:r>
        <w:rPr>
          <w:w w:val="7"/>
        </w:rPr>
        <w:t>交</w:t>
      </w:r>
      <w:r>
        <w:rPr>
          <w:spacing w:val="2"/>
          <w:w w:val="7"/>
        </w:rPr>
        <w:t>易</w:t>
      </w:r>
      <w:r>
        <w:rPr>
          <w:rFonts w:ascii="宋体" w:hAnsi="宋体" w:cs="宋体" w:eastAsia="宋体" w:hint="default"/>
          <w:w w:val="7"/>
        </w:rPr>
        <w:t>在</w:t>
      </w:r>
      <w:r>
        <w:rPr>
          <w:rFonts w:ascii="宋体" w:hAnsi="宋体" w:cs="宋体" w:eastAsia="宋体" w:hint="default"/>
          <w:w w:val="7"/>
        </w:rPr>
        <w:t>初</w:t>
      </w:r>
      <w:r>
        <w:rPr>
          <w:rFonts w:ascii="宋体" w:hAnsi="宋体" w:cs="宋体" w:eastAsia="宋体" w:hint="default"/>
          <w:spacing w:val="2"/>
          <w:w w:val="7"/>
        </w:rPr>
        <w:t>始</w:t>
      </w:r>
      <w:r>
        <w:rPr>
          <w:rFonts w:ascii="宋体" w:hAnsi="宋体" w:cs="宋体" w:eastAsia="宋体" w:hint="default"/>
          <w:w w:val="7"/>
        </w:rPr>
        <w:t>确</w:t>
      </w:r>
      <w:r>
        <w:rPr>
          <w:rFonts w:ascii="宋体" w:hAnsi="宋体" w:cs="宋体" w:eastAsia="宋体" w:hint="default"/>
          <w:w w:val="7"/>
        </w:rPr>
        <w:t>认</w:t>
      </w:r>
      <w:r>
        <w:rPr>
          <w:w w:val="7"/>
        </w:rPr>
        <w:t>时</w:t>
      </w:r>
      <w:r>
        <w:rPr>
          <w:spacing w:val="2"/>
          <w:w w:val="7"/>
        </w:rPr>
        <w:t>，</w:t>
      </w:r>
      <w:r>
        <w:rPr>
          <w:rFonts w:ascii="宋体" w:hAnsi="宋体" w:cs="宋体" w:eastAsia="宋体" w:hint="default"/>
          <w:w w:val="7"/>
        </w:rPr>
        <w:t>按</w:t>
      </w:r>
      <w:r>
        <w:rPr>
          <w:w w:val="7"/>
        </w:rPr>
        <w:t>交</w:t>
      </w:r>
      <w:r>
        <w:rPr>
          <w:spacing w:val="2"/>
          <w:w w:val="7"/>
        </w:rPr>
        <w:t>易</w:t>
      </w:r>
      <w:r>
        <w:rPr>
          <w:w w:val="7"/>
        </w:rPr>
        <w:t>日的</w:t>
      </w:r>
      <w:r>
        <w:rPr>
          <w:rFonts w:ascii="宋体" w:hAnsi="宋体" w:cs="宋体" w:eastAsia="宋体" w:hint="default"/>
          <w:spacing w:val="2"/>
          <w:w w:val="7"/>
        </w:rPr>
        <w:t>即</w:t>
      </w:r>
      <w:r>
        <w:rPr>
          <w:w w:val="7"/>
        </w:rPr>
        <w:t>期</w:t>
      </w:r>
      <w:r>
        <w:rPr>
          <w:rFonts w:ascii="宋体" w:hAnsi="宋体" w:cs="宋体" w:eastAsia="宋体" w:hint="default"/>
          <w:w w:val="7"/>
        </w:rPr>
        <w:t>汇</w:t>
      </w:r>
      <w:r>
        <w:rPr>
          <w:rFonts w:ascii="宋体" w:hAnsi="宋体" w:cs="宋体" w:eastAsia="宋体" w:hint="default"/>
          <w:spacing w:val="2"/>
          <w:w w:val="7"/>
        </w:rPr>
        <w:t>率</w:t>
      </w:r>
      <w:r>
        <w:rPr>
          <w:w w:val="7"/>
        </w:rPr>
        <w:t>（通</w:t>
      </w:r>
      <w:r>
        <w:rPr>
          <w:rFonts w:ascii="宋体" w:hAnsi="宋体" w:cs="宋体" w:eastAsia="宋体" w:hint="default"/>
          <w:w w:val="7"/>
        </w:rPr>
        <w:t>常</w:t>
      </w:r>
      <w:r>
        <w:rPr>
          <w:spacing w:val="2"/>
          <w:w w:val="7"/>
        </w:rPr>
        <w:t>指</w:t>
      </w:r>
      <w:r>
        <w:rPr>
          <w:w w:val="7"/>
        </w:rPr>
        <w:t>中国</w:t>
      </w:r>
      <w:r>
        <w:rPr>
          <w:spacing w:val="2"/>
          <w:w w:val="7"/>
        </w:rPr>
        <w:t>人</w:t>
      </w:r>
      <w:r>
        <w:rPr>
          <w:rFonts w:ascii="宋体" w:hAnsi="宋体" w:cs="宋体" w:eastAsia="宋体" w:hint="default"/>
          <w:w w:val="7"/>
        </w:rPr>
        <w:t>民</w:t>
      </w:r>
      <w:r>
        <w:rPr>
          <w:w w:val="7"/>
        </w:rPr>
        <w:t>银</w:t>
      </w:r>
      <w:r>
        <w:rPr>
          <w:spacing w:val="2"/>
          <w:w w:val="7"/>
        </w:rPr>
        <w:t>行</w:t>
      </w:r>
      <w:r>
        <w:rPr>
          <w:w w:val="7"/>
        </w:rPr>
        <w:t>公</w:t>
      </w:r>
      <w:r>
        <w:rPr>
          <w:rFonts w:ascii="宋体" w:hAnsi="宋体" w:cs="宋体" w:eastAsia="宋体" w:hint="default"/>
          <w:w w:val="7"/>
        </w:rPr>
        <w:t>布</w:t>
      </w:r>
      <w:r>
        <w:rPr>
          <w:spacing w:val="2"/>
          <w:w w:val="7"/>
        </w:rPr>
        <w:t>的</w:t>
      </w:r>
      <w:r>
        <w:rPr>
          <w:rFonts w:ascii="宋体" w:hAnsi="宋体" w:cs="宋体" w:eastAsia="宋体" w:hint="default"/>
          <w:w w:val="7"/>
        </w:rPr>
        <w:t>当</w:t>
      </w:r>
      <w:r>
        <w:rPr>
          <w:w w:val="7"/>
        </w:rPr>
        <w:t>日外</w:t>
      </w:r>
      <w:r>
        <w:rPr>
          <w:rFonts w:ascii="宋体" w:hAnsi="宋体" w:cs="宋体" w:eastAsia="宋体" w:hint="default"/>
          <w:spacing w:val="2"/>
          <w:w w:val="7"/>
        </w:rPr>
        <w:t>汇</w:t>
      </w:r>
      <w:r>
        <w:rPr>
          <w:rFonts w:ascii="宋体" w:hAnsi="宋体" w:cs="宋体" w:eastAsia="宋体" w:hint="default"/>
          <w:w w:val="7"/>
        </w:rPr>
        <w:t>牌价</w:t>
      </w:r>
      <w:r>
        <w:rPr>
          <w:spacing w:val="2"/>
          <w:w w:val="7"/>
        </w:rPr>
        <w:t>的</w:t>
      </w:r>
      <w:r>
        <w:rPr>
          <w:w w:val="7"/>
        </w:rPr>
        <w:t>中</w:t>
      </w:r>
      <w:r>
        <w:rPr>
          <w:rFonts w:ascii="宋体" w:hAnsi="宋体" w:cs="宋体" w:eastAsia="宋体" w:hint="default"/>
          <w:w w:val="7"/>
        </w:rPr>
        <w:t>间</w:t>
      </w:r>
      <w:r>
        <w:rPr>
          <w:rFonts w:ascii="宋体" w:hAnsi="宋体" w:cs="宋体" w:eastAsia="宋体" w:hint="default"/>
          <w:spacing w:val="2"/>
          <w:w w:val="7"/>
        </w:rPr>
        <w:t>价</w:t>
      </w:r>
      <w:r>
        <w:rPr>
          <w:w w:val="7"/>
        </w:rPr>
        <w:t>，</w:t>
      </w:r>
      <w:r>
        <w:rPr>
          <w:rFonts w:ascii="宋体" w:hAnsi="宋体" w:cs="宋体" w:eastAsia="宋体" w:hint="default"/>
          <w:w w:val="7"/>
        </w:rPr>
        <w:t>下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231" w:lineRule="exact"/>
        <w:ind w:left="572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6.639977pt;margin-top:34.009724pt;width:5.3pt;height:10.6pt;mso-position-horizontal-relative:page;mso-position-vertical-relative:paragraph;z-index:17776" type="#_x0000_t202" filled="false" stroked="false">
            <v:textbox inset="0,0,0,0">
              <w:txbxContent>
                <w:p>
                  <w:pPr>
                    <w:spacing w:line="211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21"/>
                      <w:szCs w:val="21"/>
                    </w:rPr>
                  </w:pPr>
                  <w:r>
                    <w:rPr>
                      <w:rFonts w:ascii="Times New Roman"/>
                      <w:b/>
                      <w:w w:val="100"/>
                      <w:sz w:val="21"/>
                    </w:rPr>
                    <w:t>9</w:t>
                  </w:r>
                  <w:r>
                    <w:rPr>
                      <w:rFonts w:ascii="Times New Roman"/>
                      <w:w w:val="100"/>
                      <w:sz w:val="21"/>
                    </w:rPr>
                  </w:r>
                </w:p>
              </w:txbxContent>
            </v:textbox>
            <w10:wrap type="none"/>
          </v:shape>
        </w:pict>
      </w:r>
      <w:r>
        <w:rPr>
          <w:spacing w:val="-178"/>
          <w:w w:val="7"/>
        </w:rPr>
        <w:t>外</w:t>
      </w:r>
      <w:r>
        <w:rPr>
          <w:rFonts w:ascii="Times New Roman" w:hAnsi="Times New Roman" w:cs="Times New Roman" w:eastAsia="Times New Roman" w:hint="default"/>
          <w:b/>
          <w:bCs/>
          <w:w w:val="100"/>
          <w:position w:val="123"/>
          <w:sz w:val="21"/>
          <w:szCs w:val="21"/>
        </w:rPr>
        <w:t>9.</w:t>
      </w:r>
      <w:r>
        <w:rPr>
          <w:rFonts w:ascii="Times New Roman" w:hAnsi="Times New Roman" w:cs="Times New Roman" w:eastAsia="Times New Roman" w:hint="default"/>
          <w:b/>
          <w:bCs/>
          <w:spacing w:val="-87"/>
          <w:w w:val="100"/>
          <w:position w:val="123"/>
          <w:sz w:val="21"/>
          <w:szCs w:val="21"/>
        </w:rPr>
        <w:t>1</w:t>
      </w:r>
      <w:r>
        <w:rPr>
          <w:rFonts w:ascii="宋体" w:hAnsi="宋体" w:cs="宋体" w:eastAsia="宋体" w:hint="default"/>
          <w:spacing w:val="-5"/>
          <w:w w:val="7"/>
        </w:rPr>
        <w:t>币</w:t>
      </w:r>
      <w:r>
        <w:rPr>
          <w:rFonts w:ascii="宋体" w:hAnsi="宋体" w:cs="宋体" w:eastAsia="宋体" w:hint="default"/>
          <w:spacing w:val="-214"/>
          <w:w w:val="8"/>
          <w:position w:val="29"/>
        </w:rPr>
        <w:t>在</w:t>
      </w:r>
      <w:r>
        <w:rPr>
          <w:rFonts w:ascii="宋体" w:hAnsi="宋体" w:cs="宋体" w:eastAsia="宋体" w:hint="default"/>
          <w:spacing w:val="-209"/>
          <w:w w:val="8"/>
          <w:position w:val="30"/>
        </w:rPr>
        <w:t>在</w:t>
      </w:r>
      <w:r>
        <w:rPr>
          <w:rFonts w:ascii="宋体" w:hAnsi="宋体" w:cs="宋体" w:eastAsia="宋体" w:hint="default"/>
          <w:spacing w:val="-180"/>
          <w:w w:val="7"/>
        </w:rPr>
        <w:t>货</w:t>
      </w:r>
      <w:r>
        <w:rPr>
          <w:rFonts w:ascii="宋体" w:hAnsi="宋体" w:cs="宋体" w:eastAsia="宋体" w:hint="default"/>
          <w:spacing w:val="-214"/>
          <w:w w:val="8"/>
          <w:position w:val="30"/>
        </w:rPr>
        <w:t>在</w:t>
      </w:r>
      <w:r>
        <w:rPr>
          <w:rFonts w:ascii="宋体" w:hAnsi="宋体" w:cs="宋体" w:eastAsia="宋体" w:hint="default"/>
          <w:spacing w:val="-34"/>
          <w:w w:val="8"/>
          <w:position w:val="29"/>
        </w:rPr>
        <w:t>在</w:t>
      </w:r>
      <w:r>
        <w:rPr>
          <w:rFonts w:ascii="宋体" w:hAnsi="宋体" w:cs="宋体" w:eastAsia="宋体" w:hint="default"/>
          <w:spacing w:val="-154"/>
          <w:w w:val="7"/>
        </w:rPr>
        <w:t>币</w:t>
      </w:r>
      <w:r>
        <w:rPr>
          <w:rFonts w:ascii="宋体" w:hAnsi="宋体" w:cs="宋体" w:eastAsia="宋体" w:hint="default"/>
          <w:spacing w:val="-58"/>
          <w:w w:val="8"/>
          <w:position w:val="30"/>
        </w:rPr>
        <w:t>资</w:t>
      </w:r>
      <w:r>
        <w:rPr>
          <w:rFonts w:ascii="宋体" w:hAnsi="宋体" w:cs="宋体" w:eastAsia="宋体" w:hint="default"/>
          <w:spacing w:val="-125"/>
          <w:w w:val="7"/>
        </w:rPr>
        <w:t>性</w:t>
      </w:r>
      <w:r>
        <w:rPr>
          <w:rFonts w:ascii="宋体" w:hAnsi="宋体" w:cs="宋体" w:eastAsia="宋体" w:hint="default"/>
          <w:spacing w:val="-89"/>
          <w:w w:val="8"/>
          <w:position w:val="30"/>
        </w:rPr>
        <w:t>产</w:t>
      </w:r>
      <w:r>
        <w:rPr>
          <w:spacing w:val="-94"/>
          <w:w w:val="7"/>
        </w:rPr>
        <w:t>项</w:t>
      </w:r>
      <w:r>
        <w:rPr>
          <w:rFonts w:ascii="宋体" w:hAnsi="宋体" w:cs="宋体" w:eastAsia="宋体" w:hint="default"/>
          <w:spacing w:val="-214"/>
          <w:w w:val="8"/>
          <w:position w:val="29"/>
        </w:rPr>
        <w:t>负</w:t>
      </w:r>
      <w:r>
        <w:rPr>
          <w:rFonts w:ascii="宋体" w:hAnsi="宋体" w:cs="宋体" w:eastAsia="宋体" w:hint="default"/>
          <w:spacing w:val="-121"/>
          <w:w w:val="8"/>
          <w:position w:val="30"/>
        </w:rPr>
        <w:t>负</w:t>
      </w:r>
      <w:r>
        <w:rPr>
          <w:spacing w:val="-63"/>
          <w:w w:val="7"/>
        </w:rPr>
        <w:t>目</w:t>
      </w:r>
      <w:r>
        <w:rPr>
          <w:rFonts w:ascii="宋体" w:hAnsi="宋体" w:cs="宋体" w:eastAsia="宋体" w:hint="default"/>
          <w:spacing w:val="-149"/>
          <w:w w:val="8"/>
          <w:position w:val="30"/>
        </w:rPr>
        <w:t>债</w:t>
      </w:r>
      <w:r>
        <w:rPr>
          <w:spacing w:val="-34"/>
          <w:w w:val="7"/>
        </w:rPr>
        <w:t>，</w:t>
      </w:r>
      <w:r>
        <w:rPr>
          <w:rFonts w:ascii="宋体" w:hAnsi="宋体" w:cs="宋体" w:eastAsia="宋体" w:hint="default"/>
          <w:spacing w:val="-181"/>
          <w:w w:val="8"/>
          <w:position w:val="30"/>
        </w:rPr>
        <w:t>表</w:t>
      </w:r>
      <w:r>
        <w:rPr>
          <w:rFonts w:ascii="宋体" w:hAnsi="宋体" w:cs="宋体" w:eastAsia="宋体" w:hint="default"/>
          <w:spacing w:val="-3"/>
          <w:w w:val="7"/>
        </w:rPr>
        <w:t>采</w:t>
      </w:r>
      <w:r>
        <w:rPr>
          <w:rFonts w:ascii="宋体" w:hAnsi="宋体" w:cs="宋体" w:eastAsia="宋体" w:hint="default"/>
          <w:spacing w:val="-212"/>
          <w:w w:val="8"/>
          <w:position w:val="30"/>
        </w:rPr>
        <w:t>日</w:t>
      </w:r>
      <w:r>
        <w:rPr>
          <w:spacing w:val="-178"/>
          <w:w w:val="7"/>
        </w:rPr>
        <w:t>用</w:t>
      </w:r>
      <w:r>
        <w:rPr>
          <w:rFonts w:ascii="宋体" w:hAnsi="宋体" w:cs="宋体" w:eastAsia="宋体" w:hint="default"/>
          <w:spacing w:val="-34"/>
          <w:w w:val="8"/>
          <w:position w:val="29"/>
        </w:rPr>
        <w:t>日</w:t>
      </w:r>
      <w:r>
        <w:rPr>
          <w:spacing w:val="-154"/>
          <w:w w:val="7"/>
        </w:rPr>
        <w:t>资</w:t>
      </w:r>
      <w:r>
        <w:rPr>
          <w:rFonts w:ascii="宋体" w:hAnsi="宋体" w:cs="宋体" w:eastAsia="宋体" w:hint="default"/>
          <w:spacing w:val="-209"/>
          <w:w w:val="8"/>
          <w:position w:val="30"/>
        </w:rPr>
        <w:t>对</w:t>
      </w:r>
      <w:r>
        <w:rPr>
          <w:rFonts w:ascii="宋体" w:hAnsi="宋体" w:cs="宋体" w:eastAsia="宋体" w:hint="default"/>
          <w:spacing w:val="-65"/>
          <w:w w:val="8"/>
          <w:position w:val="29"/>
        </w:rPr>
        <w:t>对</w:t>
      </w:r>
      <w:r>
        <w:rPr>
          <w:spacing w:val="-125"/>
          <w:w w:val="7"/>
        </w:rPr>
        <w:t>产</w:t>
      </w:r>
      <w:r>
        <w:rPr>
          <w:rFonts w:ascii="宋体" w:hAnsi="宋体" w:cs="宋体" w:eastAsia="宋体" w:hint="default"/>
          <w:spacing w:val="-89"/>
          <w:w w:val="8"/>
          <w:position w:val="30"/>
        </w:rPr>
        <w:t>外</w:t>
      </w:r>
      <w:r>
        <w:rPr>
          <w:rFonts w:ascii="宋体" w:hAnsi="宋体" w:cs="宋体" w:eastAsia="宋体" w:hint="default"/>
          <w:spacing w:val="-96"/>
          <w:w w:val="7"/>
        </w:rPr>
        <w:t>负</w:t>
      </w:r>
      <w:r>
        <w:rPr>
          <w:rFonts w:ascii="宋体" w:hAnsi="宋体" w:cs="宋体" w:eastAsia="宋体" w:hint="default"/>
          <w:spacing w:val="-116"/>
          <w:w w:val="8"/>
          <w:position w:val="30"/>
        </w:rPr>
        <w:t>币</w:t>
      </w:r>
      <w:r>
        <w:rPr>
          <w:rFonts w:ascii="宋体" w:hAnsi="宋体" w:cs="宋体" w:eastAsia="宋体" w:hint="default"/>
          <w:spacing w:val="-68"/>
          <w:w w:val="7"/>
        </w:rPr>
        <w:t>债</w:t>
      </w:r>
      <w:r>
        <w:rPr>
          <w:rFonts w:ascii="宋体" w:hAnsi="宋体" w:cs="宋体" w:eastAsia="宋体" w:hint="default"/>
          <w:spacing w:val="-147"/>
          <w:w w:val="8"/>
          <w:position w:val="30"/>
        </w:rPr>
        <w:t>货</w:t>
      </w:r>
      <w:r>
        <w:rPr>
          <w:spacing w:val="-36"/>
          <w:w w:val="7"/>
        </w:rPr>
        <w:t>表</w:t>
      </w:r>
      <w:r>
        <w:rPr>
          <w:rFonts w:ascii="宋体" w:hAnsi="宋体" w:cs="宋体" w:eastAsia="宋体" w:hint="default"/>
          <w:spacing w:val="-214"/>
          <w:w w:val="8"/>
          <w:position w:val="29"/>
        </w:rPr>
        <w:t>币</w:t>
      </w:r>
      <w:r>
        <w:rPr>
          <w:rFonts w:ascii="宋体" w:hAnsi="宋体" w:cs="宋体" w:eastAsia="宋体" w:hint="default"/>
          <w:spacing w:val="-178"/>
          <w:w w:val="8"/>
          <w:position w:val="30"/>
        </w:rPr>
        <w:t>币</w:t>
      </w:r>
      <w:r>
        <w:rPr>
          <w:spacing w:val="-5"/>
          <w:w w:val="7"/>
        </w:rPr>
        <w:t>日</w:t>
      </w:r>
      <w:r>
        <w:rPr>
          <w:rFonts w:ascii="宋体" w:hAnsi="宋体" w:cs="宋体" w:eastAsia="宋体" w:hint="default"/>
          <w:spacing w:val="-209"/>
          <w:w w:val="8"/>
          <w:position w:val="30"/>
        </w:rPr>
        <w:t>性</w:t>
      </w:r>
      <w:r>
        <w:rPr>
          <w:rFonts w:ascii="宋体" w:hAnsi="宋体" w:cs="宋体" w:eastAsia="宋体" w:hint="default"/>
          <w:spacing w:val="2"/>
          <w:w w:val="7"/>
        </w:rPr>
        <w:t>即</w:t>
      </w:r>
      <w:r>
        <w:rPr>
          <w:spacing w:val="-156"/>
          <w:w w:val="7"/>
        </w:rPr>
        <w:t>期</w:t>
      </w:r>
      <w:r>
        <w:rPr>
          <w:rFonts w:ascii="宋体" w:hAnsi="宋体" w:cs="宋体" w:eastAsia="宋体" w:hint="default"/>
          <w:spacing w:val="-58"/>
          <w:w w:val="8"/>
          <w:position w:val="30"/>
        </w:rPr>
        <w:t>项</w:t>
      </w:r>
      <w:r>
        <w:rPr>
          <w:rFonts w:ascii="宋体" w:hAnsi="宋体" w:cs="宋体" w:eastAsia="宋体" w:hint="default"/>
          <w:spacing w:val="-125"/>
          <w:w w:val="7"/>
        </w:rPr>
        <w:t>汇</w:t>
      </w:r>
      <w:r>
        <w:rPr>
          <w:rFonts w:ascii="宋体" w:hAnsi="宋体" w:cs="宋体" w:eastAsia="宋体" w:hint="default"/>
          <w:spacing w:val="-89"/>
          <w:w w:val="8"/>
          <w:position w:val="30"/>
        </w:rPr>
        <w:t>目</w:t>
      </w:r>
      <w:r>
        <w:rPr>
          <w:rFonts w:ascii="宋体" w:hAnsi="宋体" w:cs="宋体" w:eastAsia="宋体" w:hint="default"/>
          <w:spacing w:val="-94"/>
          <w:w w:val="7"/>
        </w:rPr>
        <w:t>率</w:t>
      </w:r>
      <w:r>
        <w:rPr>
          <w:rFonts w:ascii="宋体" w:hAnsi="宋体" w:cs="宋体" w:eastAsia="宋体" w:hint="default"/>
          <w:spacing w:val="-118"/>
          <w:w w:val="8"/>
          <w:position w:val="30"/>
        </w:rPr>
        <w:t>和</w:t>
      </w:r>
      <w:r>
        <w:rPr>
          <w:rFonts w:ascii="宋体" w:hAnsi="宋体" w:cs="宋体" w:eastAsia="宋体" w:hint="default"/>
          <w:spacing w:val="-65"/>
          <w:w w:val="7"/>
        </w:rPr>
        <w:t>折</w:t>
      </w:r>
      <w:r>
        <w:rPr>
          <w:rFonts w:ascii="宋体" w:hAnsi="宋体" w:cs="宋体" w:eastAsia="宋体" w:hint="default"/>
          <w:spacing w:val="-149"/>
          <w:w w:val="8"/>
          <w:position w:val="30"/>
        </w:rPr>
        <w:t>外</w:t>
      </w:r>
      <w:r>
        <w:rPr>
          <w:spacing w:val="-34"/>
          <w:w w:val="7"/>
        </w:rPr>
        <w:t>算</w:t>
      </w:r>
      <w:r>
        <w:rPr>
          <w:rFonts w:ascii="宋体" w:hAnsi="宋体" w:cs="宋体" w:eastAsia="宋体" w:hint="default"/>
          <w:spacing w:val="-181"/>
          <w:w w:val="8"/>
          <w:position w:val="30"/>
        </w:rPr>
        <w:t>币</w:t>
      </w:r>
      <w:r>
        <w:rPr>
          <w:rFonts w:ascii="宋体" w:hAnsi="宋体" w:cs="宋体" w:eastAsia="宋体" w:hint="default"/>
          <w:spacing w:val="-5"/>
          <w:w w:val="7"/>
        </w:rPr>
        <w:t>。</w:t>
      </w:r>
      <w:r>
        <w:rPr>
          <w:rFonts w:ascii="宋体" w:hAnsi="宋体" w:cs="宋体" w:eastAsia="宋体" w:hint="default"/>
          <w:spacing w:val="-207"/>
          <w:w w:val="8"/>
          <w:position w:val="30"/>
        </w:rPr>
        <w:t>非</w:t>
      </w:r>
      <w:r>
        <w:rPr>
          <w:w w:val="7"/>
        </w:rPr>
        <w:t>因</w:t>
      </w:r>
      <w:r>
        <w:rPr>
          <w:spacing w:val="-156"/>
          <w:w w:val="7"/>
        </w:rPr>
        <w:t>资</w:t>
      </w:r>
      <w:r>
        <w:rPr>
          <w:rFonts w:ascii="宋体" w:hAnsi="宋体" w:cs="宋体" w:eastAsia="宋体" w:hint="default"/>
          <w:spacing w:val="-209"/>
          <w:w w:val="8"/>
          <w:position w:val="30"/>
        </w:rPr>
        <w:t>货</w:t>
      </w:r>
      <w:r>
        <w:rPr>
          <w:rFonts w:ascii="宋体" w:hAnsi="宋体" w:cs="宋体" w:eastAsia="宋体" w:hint="default"/>
          <w:spacing w:val="-63"/>
          <w:w w:val="8"/>
          <w:position w:val="29"/>
        </w:rPr>
        <w:t>货</w:t>
      </w:r>
      <w:r>
        <w:rPr>
          <w:spacing w:val="-128"/>
          <w:w w:val="7"/>
        </w:rPr>
        <w:t>产</w:t>
      </w:r>
      <w:r>
        <w:rPr>
          <w:rFonts w:ascii="宋体" w:hAnsi="宋体" w:cs="宋体" w:eastAsia="宋体" w:hint="default"/>
          <w:spacing w:val="-85"/>
          <w:w w:val="8"/>
          <w:position w:val="30"/>
        </w:rPr>
        <w:t>币</w:t>
      </w:r>
      <w:r>
        <w:rPr>
          <w:rFonts w:ascii="宋体" w:hAnsi="宋体" w:cs="宋体" w:eastAsia="宋体" w:hint="default"/>
          <w:spacing w:val="-99"/>
          <w:w w:val="7"/>
        </w:rPr>
        <w:t>负</w:t>
      </w:r>
      <w:r>
        <w:rPr>
          <w:rFonts w:ascii="宋体" w:hAnsi="宋体" w:cs="宋体" w:eastAsia="宋体" w:hint="default"/>
          <w:spacing w:val="-214"/>
          <w:w w:val="8"/>
          <w:position w:val="29"/>
        </w:rPr>
        <w:t>性</w:t>
      </w:r>
      <w:r>
        <w:rPr>
          <w:rFonts w:ascii="宋体" w:hAnsi="宋体" w:cs="宋体" w:eastAsia="宋体" w:hint="default"/>
          <w:spacing w:val="-116"/>
          <w:w w:val="8"/>
          <w:position w:val="30"/>
        </w:rPr>
        <w:t>性</w:t>
      </w:r>
      <w:r>
        <w:rPr>
          <w:rFonts w:ascii="宋体" w:hAnsi="宋体" w:cs="宋体" w:eastAsia="宋体" w:hint="default"/>
          <w:spacing w:val="-68"/>
          <w:w w:val="7"/>
        </w:rPr>
        <w:t>债</w:t>
      </w:r>
      <w:r>
        <w:rPr>
          <w:rFonts w:ascii="宋体" w:hAnsi="宋体" w:cs="宋体" w:eastAsia="宋体" w:hint="default"/>
          <w:spacing w:val="-147"/>
          <w:w w:val="8"/>
          <w:position w:val="30"/>
        </w:rPr>
        <w:t>项</w:t>
      </w:r>
      <w:r>
        <w:rPr>
          <w:spacing w:val="-36"/>
          <w:w w:val="7"/>
        </w:rPr>
        <w:t>表</w:t>
      </w:r>
      <w:r>
        <w:rPr>
          <w:rFonts w:ascii="宋体" w:hAnsi="宋体" w:cs="宋体" w:eastAsia="宋体" w:hint="default"/>
          <w:spacing w:val="-214"/>
          <w:w w:val="8"/>
          <w:position w:val="29"/>
        </w:rPr>
        <w:t>目</w:t>
      </w:r>
      <w:r>
        <w:rPr>
          <w:rFonts w:ascii="宋体" w:hAnsi="宋体" w:cs="宋体" w:eastAsia="宋体" w:hint="default"/>
          <w:spacing w:val="-178"/>
          <w:w w:val="8"/>
          <w:position w:val="30"/>
        </w:rPr>
        <w:t>目</w:t>
      </w:r>
      <w:r>
        <w:rPr>
          <w:spacing w:val="-5"/>
          <w:w w:val="7"/>
        </w:rPr>
        <w:t>日</w:t>
      </w:r>
      <w:r>
        <w:rPr>
          <w:rFonts w:ascii="宋体" w:hAnsi="宋体" w:cs="宋体" w:eastAsia="宋体" w:hint="default"/>
          <w:spacing w:val="-207"/>
          <w:w w:val="8"/>
          <w:position w:val="30"/>
        </w:rPr>
        <w:t>的</w:t>
      </w:r>
      <w:r>
        <w:rPr>
          <w:rFonts w:ascii="宋体" w:hAnsi="宋体" w:cs="宋体" w:eastAsia="宋体" w:hint="default"/>
          <w:w w:val="7"/>
        </w:rPr>
        <w:t>即</w:t>
      </w:r>
      <w:r>
        <w:rPr>
          <w:spacing w:val="-156"/>
          <w:w w:val="7"/>
        </w:rPr>
        <w:t>期</w:t>
      </w:r>
      <w:r>
        <w:rPr>
          <w:rFonts w:ascii="宋体" w:hAnsi="宋体" w:cs="宋体" w:eastAsia="宋体" w:hint="default"/>
          <w:spacing w:val="-58"/>
          <w:w w:val="8"/>
          <w:position w:val="30"/>
        </w:rPr>
        <w:t>处</w:t>
      </w:r>
      <w:r>
        <w:rPr>
          <w:rFonts w:ascii="宋体" w:hAnsi="宋体" w:cs="宋体" w:eastAsia="宋体" w:hint="default"/>
          <w:spacing w:val="-125"/>
          <w:w w:val="7"/>
        </w:rPr>
        <w:t>汇</w:t>
      </w:r>
      <w:r>
        <w:rPr>
          <w:rFonts w:ascii="宋体" w:hAnsi="宋体" w:cs="宋体" w:eastAsia="宋体" w:hint="default"/>
          <w:spacing w:val="-87"/>
          <w:w w:val="8"/>
          <w:position w:val="30"/>
        </w:rPr>
        <w:t>理</w:t>
      </w:r>
      <w:r>
        <w:rPr>
          <w:rFonts w:ascii="宋体" w:hAnsi="宋体" w:cs="宋体" w:eastAsia="宋体" w:hint="default"/>
          <w:spacing w:val="-96"/>
          <w:w w:val="7"/>
        </w:rPr>
        <w:t>率</w:t>
      </w:r>
      <w:r>
        <w:rPr>
          <w:rFonts w:ascii="宋体" w:hAnsi="宋体" w:cs="宋体" w:eastAsia="宋体" w:hint="default"/>
          <w:spacing w:val="-209"/>
          <w:w w:val="8"/>
          <w:position w:val="30"/>
        </w:rPr>
        <w:t>方</w:t>
      </w:r>
      <w:r>
        <w:rPr>
          <w:rFonts w:ascii="宋体" w:hAnsi="宋体" w:cs="宋体" w:eastAsia="宋体" w:hint="default"/>
          <w:spacing w:val="-123"/>
          <w:w w:val="8"/>
          <w:position w:val="29"/>
        </w:rPr>
        <w:t>方</w:t>
      </w:r>
      <w:r>
        <w:rPr>
          <w:rFonts w:ascii="宋体" w:hAnsi="宋体" w:cs="宋体" w:eastAsia="宋体" w:hint="default"/>
          <w:spacing w:val="-65"/>
          <w:w w:val="7"/>
        </w:rPr>
        <w:t>与</w:t>
      </w:r>
      <w:r>
        <w:rPr>
          <w:rFonts w:ascii="宋体" w:hAnsi="宋体" w:cs="宋体" w:eastAsia="宋体" w:hint="default"/>
          <w:spacing w:val="-149"/>
          <w:w w:val="8"/>
          <w:position w:val="30"/>
        </w:rPr>
        <w:t>法</w:t>
      </w:r>
      <w:r>
        <w:rPr>
          <w:rFonts w:ascii="宋体" w:hAnsi="宋体" w:cs="宋体" w:eastAsia="宋体" w:hint="default"/>
          <w:spacing w:val="2"/>
          <w:w w:val="7"/>
        </w:rPr>
        <w:t>初</w:t>
      </w:r>
      <w:r>
        <w:rPr>
          <w:rFonts w:ascii="宋体" w:hAnsi="宋体" w:cs="宋体" w:eastAsia="宋体" w:hint="default"/>
          <w:w w:val="7"/>
        </w:rPr>
        <w:t>始确</w:t>
      </w:r>
      <w:r>
        <w:rPr>
          <w:rFonts w:ascii="宋体" w:hAnsi="宋体" w:cs="宋体" w:eastAsia="宋体" w:hint="default"/>
          <w:spacing w:val="2"/>
          <w:w w:val="7"/>
        </w:rPr>
        <w:t>认</w:t>
      </w:r>
      <w:r>
        <w:rPr>
          <w:w w:val="7"/>
        </w:rPr>
        <w:t>时</w:t>
      </w:r>
      <w:r>
        <w:rPr>
          <w:rFonts w:ascii="宋体" w:hAnsi="宋体" w:cs="宋体" w:eastAsia="宋体" w:hint="default"/>
          <w:w w:val="7"/>
        </w:rPr>
        <w:t>或</w:t>
      </w:r>
      <w:r>
        <w:rPr>
          <w:rFonts w:ascii="宋体" w:hAnsi="宋体" w:cs="宋体" w:eastAsia="宋体" w:hint="default"/>
          <w:w w:val="7"/>
        </w:rPr>
        <w:t>者</w:t>
      </w:r>
      <w:r>
        <w:rPr>
          <w:rFonts w:ascii="宋体" w:hAnsi="宋体" w:cs="宋体" w:eastAsia="宋体" w:hint="default"/>
          <w:spacing w:val="2"/>
          <w:w w:val="7"/>
        </w:rPr>
        <w:t>前</w:t>
      </w:r>
      <w:r>
        <w:rPr>
          <w:rFonts w:ascii="宋体" w:hAnsi="宋体" w:cs="宋体" w:eastAsia="宋体" w:hint="default"/>
          <w:w w:val="7"/>
        </w:rPr>
        <w:t>一</w:t>
      </w:r>
      <w:r>
        <w:rPr>
          <w:w w:val="7"/>
        </w:rPr>
        <w:t>资</w:t>
      </w:r>
      <w:r>
        <w:rPr>
          <w:spacing w:val="2"/>
          <w:w w:val="7"/>
        </w:rPr>
        <w:t>产</w:t>
      </w:r>
      <w:r>
        <w:rPr>
          <w:rFonts w:ascii="宋体" w:hAnsi="宋体" w:cs="宋体" w:eastAsia="宋体" w:hint="default"/>
          <w:w w:val="7"/>
        </w:rPr>
        <w:t>负债</w:t>
      </w:r>
      <w:r>
        <w:rPr>
          <w:spacing w:val="2"/>
          <w:w w:val="7"/>
        </w:rPr>
        <w:t>表</w:t>
      </w:r>
      <w:r>
        <w:rPr>
          <w:w w:val="7"/>
        </w:rPr>
        <w:t>日</w:t>
      </w:r>
      <w:r>
        <w:rPr>
          <w:rFonts w:ascii="宋体" w:hAnsi="宋体" w:cs="宋体" w:eastAsia="宋体" w:hint="default"/>
          <w:w w:val="7"/>
        </w:rPr>
        <w:t>即</w:t>
      </w:r>
      <w:r>
        <w:rPr>
          <w:rFonts w:ascii="宋体" w:hAnsi="宋体" w:cs="宋体" w:eastAsia="宋体" w:hint="default"/>
        </w:rPr>
      </w:r>
    </w:p>
    <w:p>
      <w:pPr>
        <w:spacing w:line="215" w:lineRule="exact" w:before="0"/>
        <w:ind w:left="575" w:right="0" w:firstLine="0"/>
        <w:jc w:val="left"/>
        <w:rPr>
          <w:rFonts w:ascii="Times New Roman" w:hAnsi="Times New Roman" w:cs="Times New Roman" w:eastAsia="Times New Roman" w:hint="default"/>
          <w:sz w:val="21"/>
          <w:szCs w:val="21"/>
        </w:rPr>
      </w:pPr>
      <w:r>
        <w:rPr>
          <w:rFonts w:ascii="Times New Roman"/>
          <w:b/>
          <w:sz w:val="21"/>
        </w:rPr>
        <w:t>9.2</w:t>
      </w:r>
      <w:r>
        <w:rPr>
          <w:rFonts w:ascii="Times New Roman"/>
          <w:sz w:val="21"/>
        </w:rPr>
      </w:r>
    </w:p>
    <w:p>
      <w:pPr>
        <w:spacing w:after="0" w:line="215" w:lineRule="exact"/>
        <w:jc w:val="left"/>
        <w:rPr>
          <w:rFonts w:ascii="Times New Roman" w:hAnsi="Times New Roman" w:cs="Times New Roman" w:eastAsia="Times New Roman" w:hint="default"/>
          <w:sz w:val="21"/>
          <w:szCs w:val="21"/>
        </w:rPr>
        <w:sectPr>
          <w:pgSz w:w="11900" w:h="16840"/>
          <w:pgMar w:header="0" w:footer="983" w:top="0" w:bottom="1180" w:left="980" w:right="940"/>
        </w:sectPr>
      </w:pPr>
    </w:p>
    <w:p>
      <w:pPr>
        <w:pStyle w:val="BodyText"/>
        <w:spacing w:line="1985" w:lineRule="exact"/>
        <w:ind w:left="152" w:right="0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55.199997pt;margin-top:55.559616pt;width:484.8pt;height:.1pt;mso-position-horizontal-relative:page;mso-position-vertical-relative:paragraph;z-index:-965320" coordorigin="1104,1111" coordsize="9696,2">
            <v:shape style="position:absolute;left:1104;top:1111;width:9696;height:2" coordorigin="1104,1111" coordsize="9696,0" path="m1104,1111l10800,1111e" filled="false" stroked="true" strokeweight=".72pt" strokecolor="#000000">
              <v:path arrowok="t"/>
            </v:shape>
            <w10:wrap type="none"/>
          </v:group>
        </w:pict>
      </w:r>
      <w:r>
        <w:rPr/>
        <w:pict>
          <v:shape style="position:absolute;margin-left:56.639977pt;margin-top:87.720604pt;width:481.95pt;height:135.6pt;mso-position-horizontal-relative:page;mso-position-vertical-relative:paragraph;z-index:-965296" type="#_x0000_t202" filled="false" stroked="false">
            <v:textbox inset="0,0,0,0">
              <w:txbxContent>
                <w:p>
                  <w:pPr>
                    <w:pStyle w:val="BodyText"/>
                    <w:spacing w:line="2712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spacing w:val="-180"/>
                      <w:w w:val="7"/>
                    </w:rPr>
                    <w:t>的</w:t>
                  </w:r>
                  <w:r>
                    <w:rPr>
                      <w:w w:val="7"/>
                      <w:position w:val="-30"/>
                    </w:rPr>
                    <w:t>期</w:t>
                  </w:r>
                  <w:r>
                    <w:rPr>
                      <w:spacing w:val="-180"/>
                      <w:w w:val="7"/>
                    </w:rPr>
                    <w:t>外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汇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币</w:t>
                  </w:r>
                  <w:r>
                    <w:rPr>
                      <w:rFonts w:ascii="宋体" w:hAnsi="宋体" w:cs="宋体" w:eastAsia="宋体" w:hint="default"/>
                      <w:spacing w:val="-118"/>
                      <w:w w:val="7"/>
                      <w:position w:val="-30"/>
                    </w:rPr>
                    <w:t>率</w:t>
                  </w:r>
                  <w:r>
                    <w:rPr>
                      <w:rFonts w:ascii="Times New Roman" w:hAnsi="Times New Roman" w:cs="Times New Roman" w:eastAsia="Times New Roman" w:hint="default"/>
                      <w:b/>
                      <w:bCs/>
                      <w:w w:val="100"/>
                      <w:position w:val="123"/>
                      <w:sz w:val="21"/>
                      <w:szCs w:val="21"/>
                    </w:rPr>
                    <w:t>9</w:t>
                  </w:r>
                  <w:r>
                    <w:rPr>
                      <w:rFonts w:ascii="Times New Roman" w:hAnsi="Times New Roman" w:cs="Times New Roman" w:eastAsia="Times New Roman" w:hint="default"/>
                      <w:b/>
                      <w:bCs/>
                      <w:spacing w:val="-41"/>
                      <w:w w:val="100"/>
                      <w:position w:val="123"/>
                      <w:sz w:val="21"/>
                      <w:szCs w:val="21"/>
                    </w:rPr>
                    <w:t>.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财</w:t>
                  </w:r>
                  <w:r>
                    <w:rPr>
                      <w:rFonts w:ascii="宋体" w:hAnsi="宋体" w:cs="宋体" w:eastAsia="宋体" w:hint="default"/>
                      <w:spacing w:val="-140"/>
                      <w:w w:val="7"/>
                      <w:position w:val="-30"/>
                    </w:rPr>
                    <w:t>折</w:t>
                  </w:r>
                  <w:r>
                    <w:rPr>
                      <w:rFonts w:ascii="Times New Roman" w:hAnsi="Times New Roman" w:cs="Times New Roman" w:eastAsia="Times New Roman" w:hint="default"/>
                      <w:b/>
                      <w:bCs/>
                      <w:w w:val="100"/>
                      <w:position w:val="123"/>
                      <w:sz w:val="21"/>
                      <w:szCs w:val="21"/>
                    </w:rPr>
                    <w:t>3</w:t>
                  </w:r>
                  <w:r>
                    <w:rPr>
                      <w:rFonts w:ascii="Times New Roman" w:hAnsi="Times New Roman" w:cs="Times New Roman" w:eastAsia="Times New Roman" w:hint="default"/>
                      <w:b/>
                      <w:bCs/>
                      <w:spacing w:val="-19"/>
                      <w:position w:val="123"/>
                      <w:sz w:val="21"/>
                      <w:szCs w:val="21"/>
                    </w:rPr>
                    <w:t> </w:t>
                  </w:r>
                  <w:r>
                    <w:rPr>
                      <w:spacing w:val="-180"/>
                      <w:w w:val="7"/>
                    </w:rPr>
                    <w:t>务</w:t>
                  </w:r>
                  <w:r>
                    <w:rPr>
                      <w:w w:val="7"/>
                      <w:position w:val="-30"/>
                    </w:rPr>
                    <w:t>算</w:t>
                  </w:r>
                  <w:r>
                    <w:rPr>
                      <w:spacing w:val="-180"/>
                      <w:w w:val="7"/>
                    </w:rPr>
                    <w:t>报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。</w:t>
                  </w:r>
                  <w:r>
                    <w:rPr>
                      <w:spacing w:val="-180"/>
                      <w:w w:val="7"/>
                    </w:rPr>
                    <w:t>表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汇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折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率</w:t>
                  </w:r>
                  <w:r>
                    <w:rPr>
                      <w:spacing w:val="-180"/>
                      <w:w w:val="7"/>
                    </w:rPr>
                    <w:t>算</w:t>
                  </w:r>
                  <w:r>
                    <w:rPr>
                      <w:w w:val="7"/>
                      <w:position w:val="-30"/>
                    </w:rPr>
                    <w:t>变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差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动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额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对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现</w:t>
                  </w:r>
                  <w:r>
                    <w:rPr>
                      <w:spacing w:val="-41"/>
                      <w:w w:val="7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140"/>
                      <w:w w:val="7"/>
                    </w:rPr>
                    <w:t>在</w:t>
                  </w:r>
                  <w:r>
                    <w:rPr>
                      <w:rFonts w:ascii="宋体" w:hAnsi="宋体" w:cs="宋体" w:eastAsia="宋体" w:hint="default"/>
                      <w:spacing w:val="-41"/>
                      <w:w w:val="7"/>
                      <w:position w:val="-30"/>
                    </w:rPr>
                    <w:t>金</w:t>
                  </w:r>
                  <w:r>
                    <w:rPr>
                      <w:spacing w:val="-140"/>
                      <w:w w:val="7"/>
                    </w:rPr>
                    <w:t>资</w:t>
                  </w:r>
                  <w:r>
                    <w:rPr>
                      <w:spacing w:val="-41"/>
                      <w:w w:val="7"/>
                      <w:position w:val="-30"/>
                    </w:rPr>
                    <w:t>的</w:t>
                  </w:r>
                  <w:r>
                    <w:rPr>
                      <w:spacing w:val="-140"/>
                      <w:w w:val="7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41"/>
                      <w:w w:val="7"/>
                      <w:position w:val="-30"/>
                    </w:rPr>
                    <w:t>影</w:t>
                  </w:r>
                  <w:r>
                    <w:rPr>
                      <w:rFonts w:ascii="宋体" w:hAnsi="宋体" w:cs="宋体" w:eastAsia="宋体" w:hint="default"/>
                      <w:spacing w:val="-140"/>
                      <w:w w:val="7"/>
                    </w:rPr>
                    <w:t>负</w:t>
                  </w:r>
                  <w:r>
                    <w:rPr>
                      <w:rFonts w:ascii="宋体" w:hAnsi="宋体" w:cs="宋体" w:eastAsia="宋体" w:hint="default"/>
                      <w:spacing w:val="-41"/>
                      <w:w w:val="7"/>
                      <w:position w:val="-30"/>
                    </w:rPr>
                    <w:t>响</w:t>
                  </w:r>
                  <w:r>
                    <w:rPr>
                      <w:rFonts w:ascii="宋体" w:hAnsi="宋体" w:cs="宋体" w:eastAsia="宋体" w:hint="default"/>
                      <w:spacing w:val="-140"/>
                      <w:w w:val="7"/>
                    </w:rPr>
                    <w:t>债</w:t>
                  </w:r>
                  <w:r>
                    <w:rPr>
                      <w:rFonts w:ascii="宋体" w:hAnsi="宋体" w:cs="宋体" w:eastAsia="宋体" w:hint="default"/>
                      <w:spacing w:val="-41"/>
                      <w:w w:val="7"/>
                      <w:position w:val="-30"/>
                    </w:rPr>
                    <w:t>额</w:t>
                  </w:r>
                  <w:r>
                    <w:rPr>
                      <w:spacing w:val="-140"/>
                      <w:w w:val="7"/>
                    </w:rPr>
                    <w:t>表</w:t>
                  </w:r>
                  <w:r>
                    <w:rPr>
                      <w:rFonts w:ascii="宋体" w:hAnsi="宋体" w:cs="宋体" w:eastAsia="宋体" w:hint="default"/>
                      <w:spacing w:val="-41"/>
                      <w:w w:val="7"/>
                      <w:position w:val="-30"/>
                    </w:rPr>
                    <w:t>作</w:t>
                  </w:r>
                  <w:r>
                    <w:rPr>
                      <w:spacing w:val="-140"/>
                      <w:w w:val="7"/>
                    </w:rPr>
                    <w:t>中</w:t>
                  </w:r>
                  <w:r>
                    <w:rPr>
                      <w:rFonts w:ascii="宋体" w:hAnsi="宋体" w:cs="宋体" w:eastAsia="宋体" w:hint="default"/>
                      <w:spacing w:val="-41"/>
                      <w:w w:val="7"/>
                      <w:position w:val="-30"/>
                    </w:rPr>
                    <w:t>为</w:t>
                  </w:r>
                  <w:r>
                    <w:rPr>
                      <w:spacing w:val="-140"/>
                      <w:w w:val="7"/>
                    </w:rPr>
                    <w:t>所</w:t>
                  </w:r>
                  <w:r>
                    <w:rPr>
                      <w:rFonts w:ascii="宋体" w:hAnsi="宋体" w:cs="宋体" w:eastAsia="宋体" w:hint="default"/>
                      <w:spacing w:val="-41"/>
                      <w:w w:val="7"/>
                      <w:position w:val="-30"/>
                    </w:rPr>
                    <w:t>调</w:t>
                  </w:r>
                  <w:r>
                    <w:rPr>
                      <w:spacing w:val="-140"/>
                      <w:w w:val="7"/>
                    </w:rPr>
                    <w:t>有</w:t>
                  </w:r>
                  <w:r>
                    <w:rPr>
                      <w:rFonts w:ascii="宋体" w:hAnsi="宋体" w:cs="宋体" w:eastAsia="宋体" w:hint="default"/>
                      <w:spacing w:val="-41"/>
                      <w:w w:val="7"/>
                      <w:position w:val="-30"/>
                    </w:rPr>
                    <w:t>节</w:t>
                  </w:r>
                  <w:r>
                    <w:rPr>
                      <w:rFonts w:ascii="宋体" w:hAnsi="宋体" w:cs="宋体" w:eastAsia="宋体" w:hint="default"/>
                      <w:spacing w:val="-140"/>
                      <w:w w:val="7"/>
                    </w:rPr>
                    <w:t>者</w:t>
                  </w:r>
                  <w:r>
                    <w:rPr>
                      <w:spacing w:val="-41"/>
                      <w:w w:val="7"/>
                      <w:position w:val="-30"/>
                    </w:rPr>
                    <w:t>项</w:t>
                  </w:r>
                  <w:r>
                    <w:rPr>
                      <w:rFonts w:ascii="宋体" w:hAnsi="宋体" w:cs="宋体" w:eastAsia="宋体" w:hint="default"/>
                      <w:spacing w:val="-140"/>
                      <w:w w:val="7"/>
                    </w:rPr>
                    <w:t>权</w:t>
                  </w:r>
                  <w:r>
                    <w:rPr>
                      <w:spacing w:val="-41"/>
                      <w:w w:val="7"/>
                      <w:position w:val="-30"/>
                    </w:rPr>
                    <w:t>目</w:t>
                  </w:r>
                  <w:r>
                    <w:rPr>
                      <w:rFonts w:ascii="宋体" w:hAnsi="宋体" w:cs="宋体" w:eastAsia="宋体" w:hint="default"/>
                      <w:spacing w:val="-140"/>
                      <w:w w:val="7"/>
                    </w:rPr>
                    <w:t>益</w:t>
                  </w:r>
                  <w:r>
                    <w:rPr>
                      <w:spacing w:val="-41"/>
                      <w:w w:val="7"/>
                      <w:position w:val="-30"/>
                    </w:rPr>
                    <w:t>，</w:t>
                  </w:r>
                  <w:r>
                    <w:rPr>
                      <w:spacing w:val="-140"/>
                      <w:w w:val="7"/>
                    </w:rPr>
                    <w:t>项</w:t>
                  </w:r>
                  <w:r>
                    <w:rPr>
                      <w:rFonts w:ascii="宋体" w:hAnsi="宋体" w:cs="宋体" w:eastAsia="宋体" w:hint="default"/>
                      <w:spacing w:val="-41"/>
                      <w:w w:val="7"/>
                      <w:position w:val="-30"/>
                    </w:rPr>
                    <w:t>在</w:t>
                  </w:r>
                  <w:r>
                    <w:rPr>
                      <w:spacing w:val="-140"/>
                      <w:w w:val="7"/>
                    </w:rPr>
                    <w:t>目</w:t>
                  </w:r>
                  <w:r>
                    <w:rPr>
                      <w:rFonts w:ascii="宋体" w:hAnsi="宋体" w:cs="宋体" w:eastAsia="宋体" w:hint="default"/>
                      <w:spacing w:val="-41"/>
                      <w:w w:val="7"/>
                      <w:position w:val="-30"/>
                    </w:rPr>
                    <w:t>现</w:t>
                  </w:r>
                  <w:r>
                    <w:rPr>
                      <w:rFonts w:ascii="宋体" w:hAnsi="宋体" w:cs="宋体" w:eastAsia="宋体" w:hint="default"/>
                      <w:spacing w:val="-140"/>
                      <w:w w:val="7"/>
                    </w:rPr>
                    <w:t>下</w:t>
                  </w:r>
                  <w:r>
                    <w:rPr>
                      <w:rFonts w:ascii="宋体" w:hAnsi="宋体" w:cs="宋体" w:eastAsia="宋体" w:hint="default"/>
                      <w:spacing w:val="-41"/>
                      <w:w w:val="7"/>
                      <w:position w:val="-30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spacing w:val="-140"/>
                      <w:w w:val="7"/>
                    </w:rPr>
                    <w:t>单</w:t>
                  </w:r>
                  <w:r>
                    <w:rPr>
                      <w:spacing w:val="-41"/>
                      <w:w w:val="7"/>
                      <w:position w:val="-30"/>
                    </w:rPr>
                    <w:t>流</w:t>
                  </w:r>
                  <w:r>
                    <w:rPr>
                      <w:spacing w:val="-140"/>
                      <w:w w:val="7"/>
                    </w:rPr>
                    <w:t>独</w:t>
                  </w:r>
                  <w:r>
                    <w:rPr>
                      <w:rFonts w:ascii="宋体" w:hAnsi="宋体" w:cs="宋体" w:eastAsia="宋体" w:hint="default"/>
                      <w:spacing w:val="-41"/>
                      <w:w w:val="7"/>
                      <w:position w:val="-30"/>
                    </w:rPr>
                    <w:t>量</w:t>
                  </w:r>
                  <w:r>
                    <w:rPr>
                      <w:rFonts w:ascii="宋体" w:hAnsi="宋体" w:cs="宋体" w:eastAsia="宋体" w:hint="default"/>
                      <w:spacing w:val="-140"/>
                      <w:w w:val="7"/>
                    </w:rPr>
                    <w:t>列</w:t>
                  </w:r>
                  <w:r>
                    <w:rPr>
                      <w:spacing w:val="-41"/>
                      <w:w w:val="7"/>
                      <w:position w:val="-30"/>
                    </w:rPr>
                    <w:t>表</w:t>
                  </w:r>
                  <w:r>
                    <w:rPr>
                      <w:rFonts w:ascii="宋体" w:hAnsi="宋体" w:cs="宋体" w:eastAsia="宋体" w:hint="default"/>
                      <w:spacing w:val="-140"/>
                      <w:w w:val="7"/>
                    </w:rPr>
                    <w:t>示</w:t>
                  </w:r>
                  <w:r>
                    <w:rPr>
                      <w:spacing w:val="-41"/>
                      <w:w w:val="7"/>
                      <w:position w:val="-30"/>
                    </w:rPr>
                    <w:t>中</w:t>
                  </w:r>
                  <w:r>
                    <w:rPr>
                      <w:rFonts w:ascii="宋体" w:hAnsi="宋体" w:cs="宋体" w:eastAsia="宋体" w:hint="default"/>
                      <w:spacing w:val="-140"/>
                      <w:w w:val="7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  <w:spacing w:val="-82"/>
                      <w:w w:val="7"/>
                      <w:position w:val="-30"/>
                    </w:rPr>
                    <w:t>单</w:t>
                  </w:r>
                  <w:r>
                    <w:rPr>
                      <w:spacing w:val="-99"/>
                      <w:w w:val="7"/>
                    </w:rPr>
                    <w:t>以</w:t>
                  </w:r>
                  <w:r>
                    <w:rPr>
                      <w:spacing w:val="-82"/>
                      <w:w w:val="7"/>
                      <w:position w:val="-30"/>
                    </w:rPr>
                    <w:t>独</w:t>
                  </w:r>
                  <w:r>
                    <w:rPr>
                      <w:spacing w:val="-99"/>
                      <w:w w:val="7"/>
                    </w:rPr>
                    <w:t>外</w:t>
                  </w:r>
                  <w:r>
                    <w:rPr>
                      <w:rFonts w:ascii="宋体" w:hAnsi="宋体" w:cs="宋体" w:eastAsia="宋体" w:hint="default"/>
                      <w:spacing w:val="-82"/>
                      <w:w w:val="7"/>
                      <w:position w:val="-30"/>
                    </w:rPr>
                    <w:t>列</w:t>
                  </w:r>
                  <w:r>
                    <w:rPr>
                      <w:rFonts w:ascii="宋体" w:hAnsi="宋体" w:cs="宋体" w:eastAsia="宋体" w:hint="default"/>
                      <w:spacing w:val="-99"/>
                      <w:w w:val="7"/>
                    </w:rPr>
                    <w:t>币</w:t>
                  </w:r>
                  <w:r>
                    <w:rPr>
                      <w:spacing w:val="-82"/>
                      <w:w w:val="7"/>
                      <w:position w:val="-30"/>
                    </w:rPr>
                    <w:t>报</w:t>
                  </w:r>
                  <w:r>
                    <w:rPr>
                      <w:spacing w:val="-99"/>
                      <w:w w:val="7"/>
                    </w:rPr>
                    <w:t>表</w:t>
                  </w:r>
                  <w:r>
                    <w:rPr>
                      <w:rFonts w:ascii="宋体" w:hAnsi="宋体" w:cs="宋体" w:eastAsia="宋体" w:hint="default"/>
                      <w:spacing w:val="-82"/>
                      <w:w w:val="7"/>
                      <w:position w:val="-30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示</w:t>
                  </w:r>
                  <w:r>
                    <w:rPr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现金</w:t>
                  </w:r>
                  <w:r>
                    <w:rPr>
                      <w:w w:val="7"/>
                    </w:rPr>
                    <w:t>流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量</w:t>
                  </w:r>
                  <w:r>
                    <w:rPr>
                      <w:w w:val="7"/>
                    </w:rPr>
                    <w:t>表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采</w:t>
                  </w:r>
                  <w:r>
                    <w:rPr>
                      <w:w w:val="7"/>
                    </w:rPr>
                    <w:t>用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现金</w:t>
                  </w:r>
                  <w:r>
                    <w:rPr>
                      <w:w w:val="7"/>
                    </w:rPr>
                    <w:t>流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量</w:t>
                  </w:r>
                  <w:r>
                    <w:rPr>
                      <w:w w:val="7"/>
                    </w:rPr>
                    <w:t>发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生</w:t>
                  </w:r>
                  <w:r>
                    <w:rPr>
                      <w:w w:val="7"/>
                    </w:rPr>
                    <w:t>日的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即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7.639969pt;margin-top:26.013435pt;width:452.05pt;height:150.550pt;mso-position-horizontal-relative:page;mso-position-vertical-relative:paragraph;z-index:-965272" type="#_x0000_t202" filled="false" stroked="false">
            <v:textbox inset="0,0,0,0">
              <w:txbxContent>
                <w:p>
                  <w:pPr>
                    <w:pStyle w:val="BodyText"/>
                    <w:spacing w:line="301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spacing w:val="-180"/>
                      <w:w w:val="7"/>
                    </w:rPr>
                    <w:t>资</w:t>
                  </w:r>
                  <w:r>
                    <w:rPr>
                      <w:w w:val="7"/>
                      <w:position w:val="31"/>
                    </w:rPr>
                    <w:t>本</w:t>
                  </w:r>
                  <w:r>
                    <w:rPr>
                      <w:spacing w:val="-180"/>
                      <w:w w:val="7"/>
                    </w:rPr>
                    <w:t>产</w:t>
                  </w:r>
                  <w:r>
                    <w:rPr>
                      <w:spacing w:val="-5"/>
                      <w:w w:val="7"/>
                      <w:position w:val="31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209"/>
                      <w:w w:val="8"/>
                      <w:position w:val="61"/>
                    </w:rPr>
                    <w:t>外</w:t>
                  </w:r>
                  <w:r>
                    <w:rPr>
                      <w:spacing w:val="-180"/>
                      <w:w w:val="7"/>
                      <w:position w:val="31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  <w:position w:val="60"/>
                    </w:rPr>
                    <w:t>外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负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  <w:position w:val="31"/>
                    </w:rPr>
                    <w:t>按</w:t>
                  </w:r>
                  <w:r>
                    <w:rPr>
                      <w:rFonts w:ascii="宋体" w:hAnsi="宋体" w:cs="宋体" w:eastAsia="宋体" w:hint="default"/>
                      <w:spacing w:val="-156"/>
                      <w:w w:val="7"/>
                    </w:rPr>
                    <w:t>债</w:t>
                  </w:r>
                  <w:r>
                    <w:rPr>
                      <w:rFonts w:ascii="宋体" w:hAnsi="宋体" w:cs="宋体" w:eastAsia="宋体" w:hint="default"/>
                      <w:spacing w:val="-61"/>
                      <w:w w:val="8"/>
                      <w:position w:val="61"/>
                    </w:rPr>
                    <w:t>币</w:t>
                  </w:r>
                  <w:r>
                    <w:rPr>
                      <w:spacing w:val="-178"/>
                      <w:w w:val="7"/>
                      <w:position w:val="31"/>
                    </w:rPr>
                    <w:t>照</w:t>
                  </w:r>
                  <w:r>
                    <w:rPr>
                      <w:spacing w:val="-125"/>
                      <w:w w:val="7"/>
                    </w:rPr>
                    <w:t>表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8"/>
                      <w:position w:val="61"/>
                    </w:rPr>
                    <w:t>财</w:t>
                  </w:r>
                  <w:r>
                    <w:rPr>
                      <w:spacing w:val="-176"/>
                      <w:w w:val="7"/>
                      <w:position w:val="31"/>
                    </w:rPr>
                    <w:t>以</w:t>
                  </w:r>
                  <w:r>
                    <w:rPr>
                      <w:spacing w:val="-96"/>
                      <w:w w:val="7"/>
                    </w:rPr>
                    <w:t>中</w:t>
                  </w:r>
                  <w:r>
                    <w:rPr>
                      <w:rFonts w:ascii="宋体" w:hAnsi="宋体" w:cs="宋体" w:eastAsia="宋体" w:hint="default"/>
                      <w:spacing w:val="-209"/>
                      <w:w w:val="8"/>
                      <w:position w:val="61"/>
                    </w:rPr>
                    <w:t>务</w:t>
                  </w:r>
                  <w:r>
                    <w:rPr>
                      <w:rFonts w:ascii="宋体" w:hAnsi="宋体" w:cs="宋体" w:eastAsia="宋体" w:hint="default"/>
                      <w:spacing w:val="-128"/>
                      <w:w w:val="8"/>
                      <w:position w:val="60"/>
                    </w:rPr>
                    <w:t>务</w:t>
                  </w:r>
                  <w:r>
                    <w:rPr>
                      <w:rFonts w:ascii="宋体" w:hAnsi="宋体" w:cs="宋体" w:eastAsia="宋体" w:hint="default"/>
                      <w:spacing w:val="-176"/>
                      <w:w w:val="7"/>
                      <w:position w:val="31"/>
                    </w:rPr>
                    <w:t>下</w:t>
                  </w:r>
                  <w:r>
                    <w:rPr>
                      <w:spacing w:val="-65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209"/>
                      <w:w w:val="8"/>
                      <w:position w:val="61"/>
                    </w:rPr>
                    <w:t>报</w:t>
                  </w:r>
                  <w:r>
                    <w:rPr>
                      <w:rFonts w:ascii="宋体" w:hAnsi="宋体" w:cs="宋体" w:eastAsia="宋体" w:hint="default"/>
                      <w:spacing w:val="-159"/>
                      <w:w w:val="8"/>
                      <w:position w:val="60"/>
                    </w:rPr>
                    <w:t>报</w:t>
                  </w:r>
                  <w:r>
                    <w:rPr>
                      <w:rFonts w:ascii="宋体" w:hAnsi="宋体" w:cs="宋体" w:eastAsia="宋体" w:hint="default"/>
                      <w:spacing w:val="-173"/>
                      <w:w w:val="7"/>
                      <w:position w:val="31"/>
                    </w:rPr>
                    <w:t>规</w:t>
                  </w:r>
                  <w:r>
                    <w:rPr>
                      <w:spacing w:val="-36"/>
                      <w:w w:val="7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185"/>
                      <w:w w:val="8"/>
                      <w:position w:val="61"/>
                    </w:rPr>
                    <w:t>表</w:t>
                  </w:r>
                  <w:r>
                    <w:rPr>
                      <w:spacing w:val="-173"/>
                      <w:w w:val="7"/>
                      <w:position w:val="31"/>
                    </w:rPr>
                    <w:t>定</w:t>
                  </w:r>
                  <w:r>
                    <w:rPr>
                      <w:spacing w:val="-8"/>
                      <w:w w:val="7"/>
                    </w:rPr>
                    <w:t>产</w:t>
                  </w:r>
                  <w:r>
                    <w:rPr>
                      <w:spacing w:val="-178"/>
                      <w:w w:val="7"/>
                      <w:position w:val="31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207"/>
                      <w:w w:val="8"/>
                      <w:position w:val="61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0"/>
                      <w:w w:val="7"/>
                    </w:rPr>
                    <w:t>和</w:t>
                  </w:r>
                  <w:r>
                    <w:rPr>
                      <w:rFonts w:ascii="宋体" w:hAnsi="宋体" w:cs="宋体" w:eastAsia="宋体" w:hint="default"/>
                      <w:spacing w:val="-171"/>
                      <w:w w:val="7"/>
                      <w:position w:val="31"/>
                    </w:rPr>
                    <w:t>将</w:t>
                  </w:r>
                  <w:r>
                    <w:rPr>
                      <w:rFonts w:ascii="宋体" w:hAnsi="宋体" w:cs="宋体" w:eastAsia="宋体" w:hint="default"/>
                      <w:spacing w:val="-156"/>
                      <w:w w:val="7"/>
                    </w:rPr>
                    <w:t>负</w:t>
                  </w:r>
                  <w:r>
                    <w:rPr>
                      <w:rFonts w:ascii="宋体" w:hAnsi="宋体" w:cs="宋体" w:eastAsia="宋体" w:hint="default"/>
                      <w:spacing w:val="-68"/>
                      <w:w w:val="8"/>
                      <w:position w:val="61"/>
                    </w:rPr>
                    <w:t>折</w:t>
                  </w:r>
                  <w:r>
                    <w:rPr>
                      <w:spacing w:val="-168"/>
                      <w:w w:val="7"/>
                      <w:position w:val="31"/>
                    </w:rPr>
                    <w:t>以</w:t>
                  </w:r>
                  <w:r>
                    <w:rPr>
                      <w:rFonts w:ascii="宋体" w:hAnsi="宋体" w:cs="宋体" w:eastAsia="宋体" w:hint="default"/>
                      <w:spacing w:val="-130"/>
                      <w:w w:val="7"/>
                    </w:rPr>
                    <w:t>债</w:t>
                  </w:r>
                  <w:r>
                    <w:rPr>
                      <w:rFonts w:ascii="宋体" w:hAnsi="宋体" w:cs="宋体" w:eastAsia="宋体" w:hint="default"/>
                      <w:spacing w:val="-97"/>
                      <w:w w:val="8"/>
                      <w:position w:val="61"/>
                    </w:rPr>
                    <w:t>算</w:t>
                  </w:r>
                  <w:r>
                    <w:rPr>
                      <w:spacing w:val="-168"/>
                      <w:w w:val="7"/>
                      <w:position w:val="31"/>
                    </w:rPr>
                    <w:t>外</w:t>
                  </w:r>
                  <w:r>
                    <w:rPr>
                      <w:spacing w:val="-101"/>
                      <w:w w:val="7"/>
                    </w:rPr>
                    <w:t>项</w:t>
                  </w:r>
                  <w:r>
                    <w:rPr>
                      <w:rFonts w:ascii="宋体" w:hAnsi="宋体" w:cs="宋体" w:eastAsia="宋体" w:hint="default"/>
                      <w:spacing w:val="-125"/>
                      <w:w w:val="8"/>
                      <w:position w:val="61"/>
                    </w:rPr>
                    <w:t>方</w:t>
                  </w:r>
                  <w:r>
                    <w:rPr>
                      <w:rFonts w:ascii="宋体" w:hAnsi="宋体" w:cs="宋体" w:eastAsia="宋体" w:hint="default"/>
                      <w:spacing w:val="-166"/>
                      <w:w w:val="7"/>
                      <w:position w:val="31"/>
                    </w:rPr>
                    <w:t>币</w:t>
                  </w:r>
                  <w:r>
                    <w:rPr>
                      <w:spacing w:val="-72"/>
                      <w:w w:val="7"/>
                    </w:rPr>
                    <w:t>目</w:t>
                  </w:r>
                  <w:r>
                    <w:rPr>
                      <w:rFonts w:ascii="宋体" w:hAnsi="宋体" w:cs="宋体" w:eastAsia="宋体" w:hint="default"/>
                      <w:spacing w:val="-157"/>
                      <w:w w:val="8"/>
                      <w:position w:val="61"/>
                    </w:rPr>
                    <w:t>法</w:t>
                  </w:r>
                  <w:r>
                    <w:rPr>
                      <w:spacing w:val="-166"/>
                      <w:w w:val="7"/>
                      <w:position w:val="31"/>
                    </w:rPr>
                    <w:t>表</w:t>
                  </w:r>
                  <w:r>
                    <w:rPr>
                      <w:spacing w:val="-15"/>
                      <w:w w:val="7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166"/>
                      <w:w w:val="7"/>
                      <w:position w:val="31"/>
                    </w:rPr>
                    <w:t>示</w:t>
                  </w:r>
                  <w:r>
                    <w:rPr>
                      <w:rFonts w:ascii="宋体" w:hAnsi="宋体" w:cs="宋体" w:eastAsia="宋体" w:hint="default"/>
                      <w:spacing w:val="-15"/>
                      <w:w w:val="7"/>
                    </w:rPr>
                    <w:t>采</w:t>
                  </w:r>
                  <w:r>
                    <w:rPr>
                      <w:spacing w:val="-164"/>
                      <w:w w:val="7"/>
                      <w:position w:val="31"/>
                    </w:rPr>
                    <w:t>的</w:t>
                  </w:r>
                  <w:r>
                    <w:rPr>
                      <w:spacing w:val="-17"/>
                      <w:w w:val="7"/>
                    </w:rPr>
                    <w:t>用</w:t>
                  </w:r>
                  <w:r>
                    <w:rPr>
                      <w:rFonts w:ascii="宋体" w:hAnsi="宋体" w:cs="宋体" w:eastAsia="宋体" w:hint="default"/>
                      <w:spacing w:val="-164"/>
                      <w:w w:val="7"/>
                      <w:position w:val="31"/>
                    </w:rPr>
                    <w:t>财</w:t>
                  </w:r>
                  <w:r>
                    <w:rPr>
                      <w:spacing w:val="-17"/>
                      <w:w w:val="7"/>
                    </w:rPr>
                    <w:t>资</w:t>
                  </w:r>
                  <w:r>
                    <w:rPr>
                      <w:spacing w:val="-161"/>
                      <w:w w:val="7"/>
                      <w:position w:val="31"/>
                    </w:rPr>
                    <w:t>务</w:t>
                  </w:r>
                  <w:r>
                    <w:rPr>
                      <w:spacing w:val="-20"/>
                      <w:w w:val="7"/>
                    </w:rPr>
                    <w:t>产</w:t>
                  </w:r>
                  <w:r>
                    <w:rPr>
                      <w:spacing w:val="-161"/>
                      <w:w w:val="7"/>
                      <w:position w:val="31"/>
                    </w:rPr>
                    <w:t>报</w:t>
                  </w:r>
                  <w:r>
                    <w:rPr>
                      <w:rFonts w:ascii="宋体" w:hAnsi="宋体" w:cs="宋体" w:eastAsia="宋体" w:hint="default"/>
                      <w:spacing w:val="-20"/>
                      <w:w w:val="7"/>
                    </w:rPr>
                    <w:t>负</w:t>
                  </w:r>
                  <w:r>
                    <w:rPr>
                      <w:spacing w:val="-159"/>
                      <w:w w:val="7"/>
                      <w:position w:val="31"/>
                    </w:rPr>
                    <w:t>表</w:t>
                  </w:r>
                  <w:r>
                    <w:rPr>
                      <w:rFonts w:ascii="宋体" w:hAnsi="宋体" w:cs="宋体" w:eastAsia="宋体" w:hint="default"/>
                      <w:spacing w:val="-22"/>
                      <w:w w:val="7"/>
                    </w:rPr>
                    <w:t>债</w:t>
                  </w:r>
                  <w:r>
                    <w:rPr>
                      <w:rFonts w:ascii="宋体" w:hAnsi="宋体" w:cs="宋体" w:eastAsia="宋体" w:hint="default"/>
                      <w:spacing w:val="-159"/>
                      <w:w w:val="7"/>
                      <w:position w:val="31"/>
                    </w:rPr>
                    <w:t>折</w:t>
                  </w:r>
                  <w:r>
                    <w:rPr>
                      <w:spacing w:val="-22"/>
                      <w:w w:val="7"/>
                    </w:rPr>
                    <w:t>表</w:t>
                  </w:r>
                  <w:r>
                    <w:rPr>
                      <w:spacing w:val="-156"/>
                      <w:w w:val="7"/>
                      <w:position w:val="31"/>
                    </w:rPr>
                    <w:t>算</w:t>
                  </w:r>
                  <w:r>
                    <w:rPr>
                      <w:spacing w:val="-24"/>
                      <w:w w:val="7"/>
                    </w:rPr>
                    <w:t>日</w:t>
                  </w:r>
                  <w:r>
                    <w:rPr>
                      <w:rFonts w:ascii="宋体" w:hAnsi="宋体" w:cs="宋体" w:eastAsia="宋体" w:hint="default"/>
                      <w:spacing w:val="-156"/>
                      <w:w w:val="7"/>
                      <w:position w:val="31"/>
                    </w:rPr>
                    <w:t>为</w:t>
                  </w:r>
                  <w:r>
                    <w:rPr>
                      <w:spacing w:val="-128"/>
                      <w:w w:val="7"/>
                    </w:rPr>
                    <w:t>的</w:t>
                  </w:r>
                  <w:r>
                    <w:rPr>
                      <w:rFonts w:ascii="Times New Roman" w:hAnsi="Times New Roman" w:cs="Times New Roman" w:eastAsia="Times New Roman" w:hint="default"/>
                      <w:spacing w:val="1"/>
                      <w:w w:val="99"/>
                      <w:position w:val="187"/>
                      <w:sz w:val="18"/>
                      <w:szCs w:val="18"/>
                    </w:rPr>
                    <w:t>1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78"/>
                      <w:w w:val="99"/>
                      <w:position w:val="187"/>
                      <w:sz w:val="18"/>
                      <w:szCs w:val="18"/>
                    </w:rPr>
                    <w:t>7</w:t>
                  </w:r>
                  <w:r>
                    <w:rPr>
                      <w:spacing w:val="-154"/>
                      <w:w w:val="7"/>
                      <w:position w:val="31"/>
                    </w:rPr>
                    <w:t>人</w:t>
                  </w:r>
                  <w:r>
                    <w:rPr>
                      <w:rFonts w:ascii="宋体" w:hAnsi="宋体" w:cs="宋体" w:eastAsia="宋体" w:hint="default"/>
                      <w:spacing w:val="-27"/>
                      <w:w w:val="7"/>
                    </w:rPr>
                    <w:t>即</w:t>
                  </w:r>
                  <w:r>
                    <w:rPr>
                      <w:rFonts w:ascii="宋体" w:hAnsi="宋体" w:cs="宋体" w:eastAsia="宋体" w:hint="default"/>
                      <w:spacing w:val="-154"/>
                      <w:w w:val="7"/>
                      <w:position w:val="31"/>
                    </w:rPr>
                    <w:t>民</w:t>
                  </w:r>
                  <w:r>
                    <w:rPr>
                      <w:spacing w:val="-128"/>
                      <w:w w:val="7"/>
                    </w:rPr>
                    <w:t>期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79"/>
                      <w:w w:val="99"/>
                      <w:position w:val="187"/>
                      <w:sz w:val="18"/>
                      <w:szCs w:val="18"/>
                    </w:rPr>
                    <w:t>—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  <w:position w:val="31"/>
                    </w:rPr>
                    <w:t>币</w:t>
                  </w:r>
                  <w:r>
                    <w:rPr>
                      <w:rFonts w:ascii="宋体" w:hAnsi="宋体" w:cs="宋体" w:eastAsia="宋体" w:hint="default"/>
                      <w:spacing w:val="-130"/>
                      <w:w w:val="7"/>
                    </w:rPr>
                    <w:t>汇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79"/>
                      <w:w w:val="99"/>
                      <w:position w:val="187"/>
                      <w:sz w:val="18"/>
                      <w:szCs w:val="18"/>
                    </w:rPr>
                    <w:t>—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  <w:position w:val="31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spacing w:val="-29"/>
                      <w:w w:val="7"/>
                    </w:rPr>
                    <w:t>率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  <w:position w:val="31"/>
                    </w:rPr>
                    <w:t>额</w:t>
                  </w:r>
                  <w:r>
                    <w:rPr>
                      <w:rFonts w:ascii="宋体" w:hAnsi="宋体" w:cs="宋体" w:eastAsia="宋体" w:hint="default"/>
                      <w:spacing w:val="-29"/>
                      <w:w w:val="7"/>
                    </w:rPr>
                    <w:t>折</w:t>
                  </w:r>
                  <w:r>
                    <w:rPr>
                      <w:spacing w:val="-149"/>
                      <w:w w:val="7"/>
                      <w:position w:val="31"/>
                    </w:rPr>
                    <w:t>表</w:t>
                  </w:r>
                  <w:r>
                    <w:rPr>
                      <w:spacing w:val="-32"/>
                      <w:w w:val="7"/>
                    </w:rPr>
                    <w:t>算</w:t>
                  </w:r>
                  <w:r>
                    <w:rPr>
                      <w:rFonts w:ascii="宋体" w:hAnsi="宋体" w:cs="宋体" w:eastAsia="宋体" w:hint="default"/>
                      <w:spacing w:val="-149"/>
                      <w:w w:val="7"/>
                      <w:position w:val="31"/>
                    </w:rPr>
                    <w:t>示</w:t>
                  </w:r>
                  <w:r>
                    <w:rPr>
                      <w:rFonts w:ascii="宋体" w:hAnsi="宋体" w:cs="宋体" w:eastAsia="宋体" w:hint="default"/>
                      <w:spacing w:val="-32"/>
                      <w:w w:val="7"/>
                    </w:rPr>
                    <w:t>；</w:t>
                  </w:r>
                  <w:r>
                    <w:rPr>
                      <w:spacing w:val="-147"/>
                      <w:w w:val="7"/>
                      <w:position w:val="31"/>
                    </w:rPr>
                    <w:t>的</w:t>
                  </w:r>
                  <w:r>
                    <w:rPr>
                      <w:spacing w:val="-34"/>
                      <w:w w:val="7"/>
                    </w:rPr>
                    <w:t>所</w:t>
                  </w:r>
                  <w:r>
                    <w:rPr>
                      <w:rFonts w:ascii="宋体" w:hAnsi="宋体" w:cs="宋体" w:eastAsia="宋体" w:hint="default"/>
                      <w:spacing w:val="-147"/>
                      <w:w w:val="7"/>
                      <w:position w:val="31"/>
                    </w:rPr>
                    <w:t>财</w:t>
                  </w:r>
                  <w:r>
                    <w:rPr>
                      <w:spacing w:val="-34"/>
                      <w:w w:val="7"/>
                    </w:rPr>
                    <w:t>有</w:t>
                  </w:r>
                  <w:r>
                    <w:rPr>
                      <w:spacing w:val="-144"/>
                      <w:w w:val="7"/>
                      <w:position w:val="31"/>
                    </w:rPr>
                    <w:t>务</w:t>
                  </w:r>
                  <w:r>
                    <w:rPr>
                      <w:rFonts w:ascii="宋体" w:hAnsi="宋体" w:cs="宋体" w:eastAsia="宋体" w:hint="default"/>
                      <w:spacing w:val="-36"/>
                      <w:w w:val="7"/>
                    </w:rPr>
                    <w:t>者</w:t>
                  </w:r>
                  <w:r>
                    <w:rPr>
                      <w:spacing w:val="-144"/>
                      <w:w w:val="7"/>
                      <w:position w:val="31"/>
                    </w:rPr>
                    <w:t>报</w:t>
                  </w:r>
                  <w:r>
                    <w:rPr>
                      <w:rFonts w:ascii="宋体" w:hAnsi="宋体" w:cs="宋体" w:eastAsia="宋体" w:hint="default"/>
                      <w:spacing w:val="-36"/>
                      <w:w w:val="7"/>
                    </w:rPr>
                    <w:t>权</w:t>
                  </w:r>
                  <w:r>
                    <w:rPr>
                      <w:spacing w:val="-142"/>
                      <w:w w:val="7"/>
                      <w:position w:val="31"/>
                    </w:rPr>
                    <w:t>表</w:t>
                  </w:r>
                  <w:r>
                    <w:rPr>
                      <w:rFonts w:ascii="宋体" w:hAnsi="宋体" w:cs="宋体" w:eastAsia="宋体" w:hint="default"/>
                      <w:spacing w:val="-39"/>
                      <w:w w:val="7"/>
                    </w:rPr>
                    <w:t>益</w:t>
                  </w:r>
                  <w:r>
                    <w:rPr>
                      <w:rFonts w:ascii="宋体" w:hAnsi="宋体" w:cs="宋体" w:eastAsia="宋体" w:hint="default"/>
                      <w:spacing w:val="-142"/>
                      <w:w w:val="7"/>
                      <w:position w:val="31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  <w:spacing w:val="2"/>
                      <w:w w:val="7"/>
                    </w:rPr>
                    <w:t>类</w:t>
                  </w:r>
                  <w:r>
                    <w:rPr>
                      <w:w w:val="7"/>
                    </w:rPr>
                    <w:t>项</w:t>
                  </w:r>
                  <w:r>
                    <w:rPr>
                      <w:spacing w:val="2"/>
                      <w:w w:val="7"/>
                    </w:rPr>
                    <w:t>目</w:t>
                  </w:r>
                  <w:r>
                    <w:rPr>
                      <w:rFonts w:ascii="宋体" w:hAnsi="宋体" w:cs="宋体" w:eastAsia="宋体" w:hint="default"/>
                      <w:spacing w:val="81"/>
                      <w:w w:val="7"/>
                    </w:rPr>
                    <w:t>除</w:t>
                  </w:r>
                  <w:r>
                    <w:rPr>
                      <w:w w:val="7"/>
                    </w:rPr>
                    <w:t>未</w:t>
                  </w:r>
                  <w:r>
                    <w:rPr>
                      <w:rFonts w:ascii="宋体" w:hAnsi="宋体" w:cs="宋体" w:eastAsia="宋体" w:hint="default"/>
                      <w:spacing w:val="2"/>
                      <w:w w:val="7"/>
                    </w:rPr>
                    <w:t>分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配</w:t>
                  </w:r>
                  <w:r>
                    <w:rPr>
                      <w:rFonts w:ascii="宋体" w:hAnsi="宋体" w:cs="宋体" w:eastAsia="宋体" w:hint="default"/>
                      <w:spacing w:val="2"/>
                      <w:w w:val="7"/>
                    </w:rPr>
                    <w:t>利</w:t>
                  </w:r>
                  <w:r>
                    <w:rPr>
                      <w:rFonts w:ascii="宋体" w:hAnsi="宋体" w:cs="宋体" w:eastAsia="宋体" w:hint="default"/>
                      <w:spacing w:val="81"/>
                      <w:w w:val="7"/>
                    </w:rPr>
                    <w:t>润</w:t>
                  </w:r>
                  <w:r>
                    <w:rPr>
                      <w:w w:val="7"/>
                    </w:rPr>
                    <w:t>项</w:t>
                  </w:r>
                  <w:r>
                    <w:rPr>
                      <w:spacing w:val="2"/>
                      <w:w w:val="7"/>
                    </w:rPr>
                    <w:t>目</w:t>
                  </w:r>
                  <w:r>
                    <w:rPr>
                      <w:w w:val="7"/>
                    </w:rPr>
                    <w:t>外，</w:t>
                  </w:r>
                  <w:r>
                    <w:rPr>
                      <w:rFonts w:ascii="宋体" w:hAnsi="宋体" w:cs="宋体" w:eastAsia="宋体" w:hint="default"/>
                      <w:spacing w:val="-173"/>
                      <w:w w:val="7"/>
                    </w:rPr>
                    <w:t>其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spacing w:val="-180"/>
          <w:w w:val="7"/>
          <w:position w:val="62"/>
        </w:rPr>
        <w:t>期</w:t>
      </w:r>
      <w:r>
        <w:rPr>
          <w:spacing w:val="-180"/>
          <w:w w:val="7"/>
          <w:position w:val="31"/>
        </w:rPr>
        <w:t>产</w:t>
      </w:r>
      <w:r>
        <w:rPr>
          <w:spacing w:val="-180"/>
          <w:w w:val="7"/>
        </w:rPr>
        <w:t>的</w:t>
      </w:r>
      <w:r>
        <w:rPr>
          <w:w w:val="7"/>
          <w:position w:val="-30"/>
        </w:rPr>
        <w:t>期</w:t>
      </w:r>
      <w:r>
        <w:rPr>
          <w:rFonts w:ascii="宋体" w:hAnsi="宋体" w:cs="宋体" w:eastAsia="宋体" w:hint="default"/>
          <w:spacing w:val="-180"/>
          <w:w w:val="7"/>
          <w:position w:val="62"/>
        </w:rPr>
        <w:t>汇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相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汇</w:t>
      </w:r>
      <w:r>
        <w:rPr>
          <w:rFonts w:ascii="宋体" w:hAnsi="宋体" w:cs="宋体" w:eastAsia="宋体" w:hint="default"/>
          <w:w w:val="7"/>
        </w:rPr>
        <w:t>即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关</w:t>
      </w:r>
      <w:r>
        <w:rPr>
          <w:rFonts w:ascii="宋体" w:hAnsi="宋体" w:cs="宋体" w:eastAsia="宋体" w:hint="default"/>
          <w:spacing w:val="-180"/>
          <w:w w:val="7"/>
          <w:position w:val="62"/>
        </w:rPr>
        <w:t>率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率</w:t>
      </w:r>
      <w:r>
        <w:rPr>
          <w:w w:val="7"/>
        </w:rPr>
        <w:t>期</w:t>
      </w:r>
      <w:r>
        <w:rPr>
          <w:rFonts w:ascii="宋体" w:hAnsi="宋体" w:cs="宋体" w:eastAsia="宋体" w:hint="default"/>
          <w:spacing w:val="-180"/>
          <w:w w:val="7"/>
          <w:position w:val="62"/>
        </w:rPr>
        <w:t>不</w:t>
      </w:r>
      <w:r>
        <w:rPr>
          <w:spacing w:val="-180"/>
          <w:w w:val="7"/>
          <w:position w:val="31"/>
        </w:rPr>
        <w:t>的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折</w:t>
      </w:r>
      <w:r>
        <w:rPr>
          <w:rFonts w:ascii="宋体" w:hAnsi="宋体" w:cs="宋体" w:eastAsia="宋体" w:hint="default"/>
          <w:w w:val="7"/>
        </w:rPr>
        <w:t>汇</w:t>
      </w:r>
      <w:r>
        <w:rPr>
          <w:spacing w:val="-180"/>
          <w:w w:val="7"/>
          <w:position w:val="31"/>
        </w:rPr>
        <w:t>外</w:t>
      </w:r>
      <w:r>
        <w:rPr>
          <w:spacing w:val="-180"/>
          <w:w w:val="7"/>
          <w:position w:val="62"/>
        </w:rPr>
        <w:t>同</w:t>
      </w:r>
      <w:r>
        <w:rPr>
          <w:spacing w:val="-180"/>
          <w:w w:val="7"/>
          <w:position w:val="-30"/>
        </w:rPr>
        <w:t>算</w:t>
      </w:r>
      <w:r>
        <w:rPr>
          <w:rFonts w:ascii="宋体" w:hAnsi="宋体" w:cs="宋体" w:eastAsia="宋体" w:hint="default"/>
          <w:w w:val="7"/>
        </w:rPr>
        <w:t>率</w:t>
      </w:r>
      <w:r>
        <w:rPr>
          <w:spacing w:val="-180"/>
          <w:w w:val="7"/>
          <w:position w:val="-30"/>
        </w:rPr>
        <w:t>，</w:t>
      </w:r>
      <w:r>
        <w:rPr>
          <w:rFonts w:ascii="宋体" w:hAnsi="宋体" w:cs="宋体" w:eastAsia="宋体" w:hint="default"/>
          <w:spacing w:val="-180"/>
          <w:w w:val="7"/>
          <w:position w:val="62"/>
        </w:rPr>
        <w:t>而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币</w:t>
      </w:r>
      <w:r>
        <w:rPr>
          <w:rFonts w:ascii="宋体" w:hAnsi="宋体" w:cs="宋体" w:eastAsia="宋体" w:hint="default"/>
          <w:w w:val="7"/>
        </w:rPr>
        <w:t>折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借</w:t>
      </w:r>
      <w:r>
        <w:rPr>
          <w:spacing w:val="-180"/>
          <w:w w:val="7"/>
          <w:position w:val="62"/>
        </w:rPr>
        <w:t>产</w:t>
      </w:r>
      <w:r>
        <w:rPr>
          <w:spacing w:val="-180"/>
          <w:w w:val="7"/>
        </w:rPr>
        <w:t>算</w:t>
      </w:r>
      <w:r>
        <w:rPr>
          <w:rFonts w:ascii="宋体" w:hAnsi="宋体" w:cs="宋体" w:eastAsia="宋体" w:hint="default"/>
          <w:w w:val="7"/>
          <w:position w:val="-30"/>
        </w:rPr>
        <w:t>折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款</w:t>
      </w:r>
      <w:r>
        <w:rPr>
          <w:spacing w:val="-180"/>
          <w:w w:val="7"/>
        </w:rPr>
        <w:t>，</w:t>
      </w:r>
      <w:r>
        <w:rPr>
          <w:rFonts w:ascii="宋体" w:hAnsi="宋体" w:cs="宋体" w:eastAsia="宋体" w:hint="default"/>
          <w:spacing w:val="-180"/>
          <w:w w:val="7"/>
          <w:position w:val="62"/>
        </w:rPr>
        <w:t>生</w:t>
      </w:r>
      <w:r>
        <w:rPr>
          <w:spacing w:val="-22"/>
          <w:w w:val="7"/>
          <w:position w:val="-30"/>
        </w:rPr>
        <w:t>算</w:t>
      </w:r>
      <w:r>
        <w:rPr>
          <w:rFonts w:ascii="宋体" w:hAnsi="宋体" w:cs="宋体" w:eastAsia="宋体" w:hint="default"/>
          <w:spacing w:val="-159"/>
          <w:w w:val="7"/>
        </w:rPr>
        <w:t>不</w:t>
      </w:r>
      <w:r>
        <w:rPr>
          <w:spacing w:val="-180"/>
          <w:w w:val="7"/>
          <w:position w:val="62"/>
        </w:rPr>
        <w:t>的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后</w:t>
      </w:r>
      <w:r>
        <w:rPr>
          <w:spacing w:val="-22"/>
          <w:w w:val="7"/>
          <w:position w:val="31"/>
        </w:rPr>
        <w:t>产</w:t>
      </w:r>
      <w:r>
        <w:rPr>
          <w:rFonts w:ascii="宋体" w:hAnsi="宋体" w:cs="宋体" w:eastAsia="宋体" w:hint="default"/>
          <w:spacing w:val="-159"/>
          <w:w w:val="7"/>
        </w:rPr>
        <w:t>改</w:t>
      </w:r>
      <w:r>
        <w:rPr>
          <w:rFonts w:ascii="宋体" w:hAnsi="宋体" w:cs="宋体" w:eastAsia="宋体" w:hint="default"/>
          <w:spacing w:val="-180"/>
          <w:w w:val="7"/>
          <w:position w:val="62"/>
        </w:rPr>
        <w:t>汇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生</w:t>
      </w:r>
      <w:r>
        <w:rPr>
          <w:spacing w:val="-22"/>
          <w:w w:val="7"/>
          <w:position w:val="-30"/>
        </w:rPr>
        <w:t>记</w:t>
      </w:r>
      <w:r>
        <w:rPr>
          <w:spacing w:val="-159"/>
          <w:w w:val="7"/>
        </w:rPr>
        <w:t>变</w:t>
      </w:r>
      <w:r>
        <w:rPr>
          <w:rFonts w:ascii="宋体" w:hAnsi="宋体" w:cs="宋体" w:eastAsia="宋体" w:hint="default"/>
          <w:spacing w:val="-180"/>
          <w:w w:val="7"/>
          <w:position w:val="62"/>
        </w:rPr>
        <w:t>兑</w:t>
      </w:r>
      <w:r>
        <w:rPr>
          <w:spacing w:val="-180"/>
          <w:w w:val="7"/>
          <w:position w:val="31"/>
        </w:rPr>
        <w:t>的</w:t>
      </w:r>
      <w:r>
        <w:rPr>
          <w:rFonts w:ascii="宋体" w:hAnsi="宋体" w:cs="宋体" w:eastAsia="宋体" w:hint="default"/>
          <w:spacing w:val="-22"/>
          <w:w w:val="7"/>
          <w:position w:val="-30"/>
        </w:rPr>
        <w:t>账</w:t>
      </w:r>
      <w:r>
        <w:rPr>
          <w:rFonts w:ascii="宋体" w:hAnsi="宋体" w:cs="宋体" w:eastAsia="宋体" w:hint="default"/>
          <w:spacing w:val="-159"/>
          <w:w w:val="7"/>
        </w:rPr>
        <w:t>其</w:t>
      </w:r>
      <w:r>
        <w:rPr>
          <w:rFonts w:ascii="宋体" w:hAnsi="宋体" w:cs="宋体" w:eastAsia="宋体" w:hint="default"/>
          <w:spacing w:val="-180"/>
          <w:w w:val="7"/>
          <w:position w:val="62"/>
        </w:rPr>
        <w:t>差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汇</w:t>
      </w:r>
      <w:r>
        <w:rPr>
          <w:spacing w:val="-22"/>
          <w:w w:val="7"/>
          <w:position w:val="-30"/>
        </w:rPr>
        <w:t>本</w:t>
      </w:r>
      <w:r>
        <w:rPr>
          <w:spacing w:val="-159"/>
          <w:w w:val="7"/>
        </w:rPr>
        <w:t>记</w:t>
      </w:r>
      <w:r>
        <w:rPr>
          <w:rFonts w:ascii="宋体" w:hAnsi="宋体" w:cs="宋体" w:eastAsia="宋体" w:hint="default"/>
          <w:spacing w:val="-180"/>
          <w:w w:val="7"/>
          <w:position w:val="62"/>
        </w:rPr>
        <w:t>额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兑</w:t>
      </w:r>
      <w:r>
        <w:rPr>
          <w:rFonts w:ascii="宋体" w:hAnsi="宋体" w:cs="宋体" w:eastAsia="宋体" w:hint="default"/>
          <w:spacing w:val="-20"/>
          <w:w w:val="7"/>
          <w:position w:val="-30"/>
        </w:rPr>
        <w:t>位</w:t>
      </w:r>
      <w:r>
        <w:rPr>
          <w:rFonts w:ascii="宋体" w:hAnsi="宋体" w:cs="宋体" w:eastAsia="宋体" w:hint="default"/>
          <w:spacing w:val="-161"/>
          <w:w w:val="7"/>
        </w:rPr>
        <w:t>账</w:t>
      </w:r>
      <w:r>
        <w:rPr>
          <w:spacing w:val="-180"/>
          <w:w w:val="7"/>
          <w:position w:val="62"/>
        </w:rPr>
        <w:t>，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差</w:t>
      </w:r>
      <w:r>
        <w:rPr>
          <w:rFonts w:ascii="宋体" w:hAnsi="宋体" w:cs="宋体" w:eastAsia="宋体" w:hint="default"/>
          <w:spacing w:val="-22"/>
          <w:w w:val="7"/>
          <w:position w:val="-30"/>
        </w:rPr>
        <w:t>币</w:t>
      </w:r>
      <w:r>
        <w:rPr>
          <w:rFonts w:ascii="宋体" w:hAnsi="宋体" w:cs="宋体" w:eastAsia="宋体" w:hint="default"/>
          <w:spacing w:val="-178"/>
          <w:w w:val="7"/>
          <w:position w:val="62"/>
        </w:rPr>
        <w:t>除</w:t>
      </w:r>
      <w:r>
        <w:rPr>
          <w:spacing w:val="-161"/>
          <w:w w:val="7"/>
        </w:rPr>
        <w:t>本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额</w:t>
      </w:r>
      <w:r>
        <w:rPr>
          <w:rFonts w:ascii="宋体" w:hAnsi="宋体" w:cs="宋体" w:eastAsia="宋体" w:hint="default"/>
          <w:spacing w:val="-22"/>
          <w:w w:val="7"/>
          <w:position w:val="-30"/>
        </w:rPr>
        <w:t>金</w:t>
      </w:r>
      <w:r>
        <w:rPr>
          <w:rFonts w:ascii="宋体" w:hAnsi="宋体" w:cs="宋体" w:eastAsia="宋体" w:hint="default"/>
          <w:spacing w:val="-178"/>
          <w:w w:val="7"/>
          <w:position w:val="62"/>
        </w:rPr>
        <w:t>了</w:t>
      </w:r>
      <w:r>
        <w:rPr>
          <w:rFonts w:ascii="宋体" w:hAnsi="宋体" w:cs="宋体" w:eastAsia="宋体" w:hint="default"/>
          <w:spacing w:val="-161"/>
          <w:w w:val="7"/>
        </w:rPr>
        <w:t>位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予</w:t>
      </w:r>
      <w:r>
        <w:rPr>
          <w:rFonts w:ascii="宋体" w:hAnsi="宋体" w:cs="宋体" w:eastAsia="宋体" w:hint="default"/>
          <w:spacing w:val="-22"/>
          <w:w w:val="7"/>
          <w:position w:val="-30"/>
        </w:rPr>
        <w:t>额</w:t>
      </w:r>
      <w:r>
        <w:rPr>
          <w:rFonts w:ascii="宋体" w:hAnsi="宋体" w:cs="宋体" w:eastAsia="宋体" w:hint="default"/>
          <w:spacing w:val="-178"/>
          <w:w w:val="7"/>
          <w:position w:val="62"/>
        </w:rPr>
        <w:t>按</w:t>
      </w:r>
      <w:r>
        <w:rPr>
          <w:rFonts w:ascii="宋体" w:hAnsi="宋体" w:cs="宋体" w:eastAsia="宋体" w:hint="default"/>
          <w:spacing w:val="-161"/>
          <w:w w:val="7"/>
        </w:rPr>
        <w:t>币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与</w:t>
      </w:r>
      <w:r>
        <w:rPr>
          <w:spacing w:val="-22"/>
          <w:w w:val="7"/>
          <w:position w:val="31"/>
        </w:rPr>
        <w:t>以</w:t>
      </w:r>
      <w:r>
        <w:rPr>
          <w:spacing w:val="-178"/>
          <w:w w:val="7"/>
          <w:position w:val="62"/>
        </w:rPr>
        <w:t>照</w:t>
      </w:r>
      <w:r>
        <w:rPr>
          <w:rFonts w:ascii="宋体" w:hAnsi="宋体" w:cs="宋体" w:eastAsia="宋体" w:hint="default"/>
          <w:spacing w:val="-161"/>
          <w:w w:val="7"/>
        </w:rPr>
        <w:t>金</w:t>
      </w:r>
      <w:r>
        <w:rPr>
          <w:spacing w:val="-180"/>
          <w:w w:val="7"/>
          <w:position w:val="31"/>
        </w:rPr>
        <w:t>资</w:t>
      </w:r>
      <w:r>
        <w:rPr>
          <w:spacing w:val="-44"/>
          <w:w w:val="7"/>
          <w:position w:val="-30"/>
        </w:rPr>
        <w:t>原</w:t>
      </w:r>
      <w:r>
        <w:rPr>
          <w:spacing w:val="-156"/>
          <w:w w:val="7"/>
          <w:position w:val="62"/>
        </w:rPr>
        <w:t>《</w:t>
      </w:r>
      <w:r>
        <w:rPr>
          <w:rFonts w:ascii="宋体" w:hAnsi="宋体" w:cs="宋体" w:eastAsia="宋体" w:hint="default"/>
          <w:spacing w:val="-161"/>
          <w:w w:val="7"/>
        </w:rPr>
        <w:t>额</w:t>
      </w:r>
      <w:r>
        <w:rPr>
          <w:spacing w:val="-180"/>
          <w:w w:val="7"/>
          <w:position w:val="31"/>
        </w:rPr>
        <w:t>本</w:t>
      </w:r>
      <w:r>
        <w:rPr>
          <w:spacing w:val="-44"/>
          <w:w w:val="7"/>
          <w:position w:val="-30"/>
        </w:rPr>
        <w:t>记</w:t>
      </w:r>
      <w:r>
        <w:rPr>
          <w:spacing w:val="-156"/>
          <w:w w:val="7"/>
          <w:position w:val="62"/>
        </w:rPr>
        <w:t>企</w:t>
      </w:r>
      <w:r>
        <w:rPr>
          <w:rFonts w:ascii="宋体" w:hAnsi="宋体" w:cs="宋体" w:eastAsia="宋体" w:hint="default"/>
          <w:spacing w:val="-161"/>
          <w:w w:val="7"/>
        </w:rPr>
        <w:t>。</w:t>
      </w:r>
      <w:r>
        <w:rPr>
          <w:spacing w:val="-180"/>
          <w:w w:val="7"/>
          <w:position w:val="31"/>
        </w:rPr>
        <w:t>化</w:t>
      </w:r>
      <w:r>
        <w:rPr>
          <w:rFonts w:ascii="宋体" w:hAnsi="宋体" w:cs="宋体" w:eastAsia="宋体" w:hint="default"/>
          <w:spacing w:val="-44"/>
          <w:w w:val="7"/>
          <w:position w:val="-30"/>
        </w:rPr>
        <w:t>账</w:t>
      </w:r>
      <w:r>
        <w:rPr>
          <w:spacing w:val="-178"/>
          <w:w w:val="7"/>
          <w:position w:val="62"/>
        </w:rPr>
        <w:t>业</w:t>
      </w:r>
      <w:r>
        <w:rPr>
          <w:spacing w:val="-140"/>
          <w:w w:val="7"/>
        </w:rPr>
        <w:t>以</w:t>
      </w:r>
      <w:r>
        <w:rPr>
          <w:spacing w:val="-180"/>
          <w:w w:val="7"/>
          <w:position w:val="31"/>
        </w:rPr>
        <w:t>外</w:t>
      </w:r>
      <w:r>
        <w:rPr>
          <w:spacing w:val="-44"/>
          <w:w w:val="7"/>
          <w:position w:val="-30"/>
        </w:rPr>
        <w:t>本</w:t>
      </w:r>
      <w:r>
        <w:rPr>
          <w:spacing w:val="-178"/>
          <w:w w:val="7"/>
          <w:position w:val="62"/>
        </w:rPr>
        <w:t>会</w:t>
      </w:r>
      <w:r>
        <w:rPr>
          <w:spacing w:val="-140"/>
          <w:w w:val="7"/>
        </w:rPr>
        <w:t>公</w:t>
      </w:r>
      <w:r>
        <w:rPr>
          <w:spacing w:val="-180"/>
          <w:w w:val="7"/>
          <w:position w:val="31"/>
        </w:rPr>
        <w:t>，</w:t>
      </w:r>
      <w:r>
        <w:rPr>
          <w:rFonts w:ascii="宋体" w:hAnsi="宋体" w:cs="宋体" w:eastAsia="宋体" w:hint="default"/>
          <w:spacing w:val="-44"/>
          <w:w w:val="7"/>
          <w:position w:val="-30"/>
        </w:rPr>
        <w:t>位</w:t>
      </w:r>
      <w:r>
        <w:rPr>
          <w:spacing w:val="-178"/>
          <w:w w:val="7"/>
          <w:position w:val="62"/>
        </w:rPr>
        <w:t>计</w:t>
      </w:r>
      <w:r>
        <w:rPr>
          <w:rFonts w:ascii="宋体" w:hAnsi="宋体" w:cs="宋体" w:eastAsia="宋体" w:hint="default"/>
          <w:spacing w:val="-166"/>
          <w:w w:val="7"/>
        </w:rPr>
        <w:t>允</w:t>
      </w:r>
      <w:r>
        <w:rPr>
          <w:spacing w:val="-154"/>
          <w:w w:val="7"/>
          <w:position w:val="31"/>
        </w:rPr>
        <w:t>计</w:t>
      </w:r>
      <w:r>
        <w:rPr>
          <w:rFonts w:ascii="宋体" w:hAnsi="宋体" w:cs="宋体" w:eastAsia="宋体" w:hint="default"/>
          <w:spacing w:val="-44"/>
          <w:w w:val="7"/>
          <w:position w:val="-30"/>
        </w:rPr>
        <w:t>币</w:t>
      </w:r>
      <w:r>
        <w:rPr>
          <w:rFonts w:ascii="宋体" w:hAnsi="宋体" w:cs="宋体" w:eastAsia="宋体" w:hint="default"/>
          <w:spacing w:val="-178"/>
          <w:w w:val="7"/>
          <w:position w:val="62"/>
        </w:rPr>
        <w:t>准</w:t>
      </w:r>
      <w:r>
        <w:rPr>
          <w:rFonts w:ascii="宋体" w:hAnsi="宋体" w:cs="宋体" w:eastAsia="宋体" w:hint="default"/>
          <w:spacing w:val="-166"/>
          <w:w w:val="7"/>
        </w:rPr>
        <w:t>价</w:t>
      </w:r>
      <w:r>
        <w:rPr>
          <w:rFonts w:ascii="宋体" w:hAnsi="宋体" w:cs="宋体" w:eastAsia="宋体" w:hint="default"/>
          <w:spacing w:val="-154"/>
          <w:w w:val="7"/>
          <w:position w:val="31"/>
        </w:rPr>
        <w:t>入</w:t>
      </w:r>
      <w:r>
        <w:rPr>
          <w:rFonts w:ascii="宋体" w:hAnsi="宋体" w:cs="宋体" w:eastAsia="宋体" w:hint="default"/>
          <w:spacing w:val="-44"/>
          <w:w w:val="7"/>
          <w:position w:val="-30"/>
        </w:rPr>
        <w:t>金</w:t>
      </w:r>
      <w:r>
        <w:rPr>
          <w:rFonts w:ascii="宋体" w:hAnsi="宋体" w:cs="宋体" w:eastAsia="宋体" w:hint="default"/>
          <w:spacing w:val="-178"/>
          <w:w w:val="7"/>
          <w:position w:val="62"/>
        </w:rPr>
        <w:t>则</w:t>
      </w:r>
      <w:r>
        <w:rPr>
          <w:rFonts w:ascii="宋体" w:hAnsi="宋体" w:cs="宋体" w:eastAsia="宋体" w:hint="default"/>
          <w:spacing w:val="-166"/>
          <w:w w:val="7"/>
        </w:rPr>
        <w:t>值</w:t>
      </w:r>
      <w:r>
        <w:rPr>
          <w:rFonts w:ascii="宋体" w:hAnsi="宋体" w:cs="宋体" w:eastAsia="宋体" w:hint="default"/>
          <w:spacing w:val="-154"/>
          <w:w w:val="7"/>
          <w:position w:val="31"/>
        </w:rPr>
        <w:t>当</w:t>
      </w:r>
      <w:r>
        <w:rPr>
          <w:rFonts w:ascii="宋体" w:hAnsi="宋体" w:cs="宋体" w:eastAsia="宋体" w:hint="default"/>
          <w:spacing w:val="-44"/>
          <w:w w:val="7"/>
          <w:position w:val="-30"/>
        </w:rPr>
        <w:t>额</w:t>
      </w:r>
      <w:r>
        <w:rPr>
          <w:rFonts w:ascii="宋体" w:hAnsi="宋体" w:cs="宋体" w:eastAsia="宋体" w:hint="default"/>
          <w:spacing w:val="-178"/>
          <w:w w:val="7"/>
          <w:position w:val="62"/>
        </w:rPr>
        <w:t>第</w:t>
      </w:r>
      <w:r>
        <w:rPr>
          <w:spacing w:val="-166"/>
          <w:w w:val="7"/>
        </w:rPr>
        <w:t>计</w:t>
      </w:r>
      <w:r>
        <w:rPr>
          <w:spacing w:val="-154"/>
          <w:w w:val="7"/>
          <w:position w:val="31"/>
        </w:rPr>
        <w:t>期</w:t>
      </w:r>
      <w:r>
        <w:rPr>
          <w:spacing w:val="-39"/>
          <w:w w:val="7"/>
          <w:position w:val="-30"/>
        </w:rPr>
        <w:t>的</w:t>
      </w:r>
      <w:r>
        <w:rPr>
          <w:rFonts w:ascii="宋体" w:hAnsi="宋体" w:cs="宋体" w:eastAsia="宋体" w:hint="default"/>
          <w:spacing w:val="-168"/>
          <w:w w:val="7"/>
        </w:rPr>
        <w:t>量</w:t>
      </w:r>
      <w:r>
        <w:rPr>
          <w:rFonts w:ascii="宋体" w:hAnsi="宋体" w:cs="宋体" w:eastAsia="宋体" w:hint="default"/>
          <w:spacing w:val="-154"/>
          <w:w w:val="7"/>
          <w:position w:val="31"/>
        </w:rPr>
        <w:t>损</w:t>
      </w:r>
      <w:r>
        <w:rPr>
          <w:rFonts w:ascii="宋体" w:hAnsi="宋体" w:cs="宋体" w:eastAsia="宋体" w:hint="default"/>
          <w:spacing w:val="-41"/>
          <w:w w:val="7"/>
          <w:position w:val="-30"/>
        </w:rPr>
        <w:t>差</w:t>
      </w:r>
      <w:r>
        <w:rPr>
          <w:spacing w:val="-178"/>
          <w:w w:val="7"/>
          <w:position w:val="62"/>
        </w:rPr>
        <w:t>号</w:t>
      </w:r>
      <w:r>
        <w:rPr>
          <w:spacing w:val="-168"/>
          <w:w w:val="7"/>
        </w:rPr>
        <w:t>的</w:t>
      </w:r>
      <w:r>
        <w:rPr>
          <w:rFonts w:ascii="宋体" w:hAnsi="宋体" w:cs="宋体" w:eastAsia="宋体" w:hint="default"/>
          <w:spacing w:val="-154"/>
          <w:w w:val="7"/>
          <w:position w:val="31"/>
        </w:rPr>
        <w:t>益</w:t>
      </w:r>
      <w:r>
        <w:rPr>
          <w:rFonts w:ascii="宋体" w:hAnsi="宋体" w:cs="宋体" w:eastAsia="宋体" w:hint="default"/>
          <w:spacing w:val="-39"/>
          <w:w w:val="7"/>
          <w:position w:val="-30"/>
        </w:rPr>
        <w:t>额</w:t>
      </w:r>
      <w:r>
        <w:rPr>
          <w:spacing w:val="-168"/>
          <w:w w:val="7"/>
        </w:rPr>
        <w:t>股</w:t>
      </w:r>
      <w:r>
        <w:rPr>
          <w:rFonts w:ascii="宋体" w:hAnsi="宋体" w:cs="宋体" w:eastAsia="宋体" w:hint="default"/>
          <w:spacing w:val="-154"/>
          <w:w w:val="7"/>
          <w:position w:val="31"/>
        </w:rPr>
        <w:t>。</w:t>
      </w:r>
      <w:r>
        <w:rPr>
          <w:spacing w:val="-53"/>
          <w:w w:val="7"/>
          <w:position w:val="-30"/>
        </w:rPr>
        <w:t>，</w:t>
      </w:r>
      <w:r>
        <w:rPr>
          <w:spacing w:val="-166"/>
          <w:w w:val="7"/>
          <w:position w:val="31"/>
        </w:rPr>
        <w:t>以</w:t>
      </w:r>
      <w:r>
        <w:rPr>
          <w:spacing w:val="-142"/>
          <w:w w:val="7"/>
        </w:rPr>
        <w:t>票</w:t>
      </w:r>
      <w:r>
        <w:rPr>
          <w:rFonts w:ascii="宋体" w:hAnsi="宋体" w:cs="宋体" w:eastAsia="宋体" w:hint="default"/>
          <w:spacing w:val="-53"/>
          <w:w w:val="7"/>
          <w:position w:val="-30"/>
        </w:rPr>
        <w:t>作</w:t>
      </w:r>
      <w:r>
        <w:rPr>
          <w:spacing w:val="-168"/>
          <w:w w:val="7"/>
          <w:position w:val="31"/>
        </w:rPr>
        <w:t>历</w:t>
      </w:r>
      <w:r>
        <w:rPr>
          <w:rFonts w:ascii="宋体" w:hAnsi="宋体" w:cs="宋体" w:eastAsia="宋体" w:hint="default"/>
          <w:spacing w:val="-178"/>
          <w:w w:val="7"/>
          <w:position w:val="62"/>
        </w:rPr>
        <w:t>借</w:t>
      </w:r>
      <w:r>
        <w:rPr>
          <w:spacing w:val="-142"/>
          <w:w w:val="7"/>
        </w:rPr>
        <w:t>、</w:t>
      </w:r>
      <w:r>
        <w:rPr>
          <w:rFonts w:ascii="宋体" w:hAnsi="宋体" w:cs="宋体" w:eastAsia="宋体" w:hint="default"/>
          <w:spacing w:val="-60"/>
          <w:w w:val="7"/>
          <w:position w:val="-30"/>
        </w:rPr>
        <w:t>为</w:t>
      </w:r>
      <w:r>
        <w:rPr>
          <w:spacing w:val="-173"/>
          <w:w w:val="7"/>
        </w:rPr>
        <w:t>基</w:t>
      </w:r>
      <w:r>
        <w:rPr>
          <w:rFonts w:ascii="宋体" w:hAnsi="宋体" w:cs="宋体" w:eastAsia="宋体" w:hint="default"/>
          <w:spacing w:val="-168"/>
          <w:w w:val="7"/>
          <w:position w:val="31"/>
        </w:rPr>
        <w:t>史</w:t>
      </w:r>
      <w:r>
        <w:rPr>
          <w:rFonts w:ascii="宋体" w:hAnsi="宋体" w:cs="宋体" w:eastAsia="宋体" w:hint="default"/>
          <w:spacing w:val="-140"/>
          <w:w w:val="7"/>
          <w:position w:val="62"/>
        </w:rPr>
        <w:t>款</w:t>
      </w:r>
      <w:r>
        <w:rPr>
          <w:spacing w:val="-60"/>
          <w:w w:val="7"/>
          <w:position w:val="-30"/>
        </w:rPr>
        <w:t>公</w:t>
      </w:r>
      <w:r>
        <w:rPr>
          <w:rFonts w:ascii="宋体" w:hAnsi="宋体" w:cs="宋体" w:eastAsia="宋体" w:hint="default"/>
          <w:spacing w:val="-173"/>
          <w:w w:val="7"/>
        </w:rPr>
        <w:t>金</w:t>
      </w:r>
      <w:r>
        <w:rPr>
          <w:spacing w:val="-168"/>
          <w:w w:val="7"/>
          <w:position w:val="31"/>
        </w:rPr>
        <w:t>成</w:t>
      </w:r>
      <w:r>
        <w:rPr>
          <w:rFonts w:ascii="宋体" w:hAnsi="宋体" w:cs="宋体" w:eastAsia="宋体" w:hint="default"/>
          <w:spacing w:val="-140"/>
          <w:w w:val="7"/>
          <w:position w:val="62"/>
        </w:rPr>
        <w:t>费</w:t>
      </w:r>
      <w:r>
        <w:rPr>
          <w:rFonts w:ascii="宋体" w:hAnsi="宋体" w:cs="宋体" w:eastAsia="宋体" w:hint="default"/>
          <w:spacing w:val="-60"/>
          <w:w w:val="7"/>
          <w:position w:val="-30"/>
        </w:rPr>
        <w:t>允</w:t>
      </w:r>
      <w:r>
        <w:rPr>
          <w:rFonts w:ascii="宋体" w:hAnsi="宋体" w:cs="宋体" w:eastAsia="宋体" w:hint="default"/>
          <w:spacing w:val="-173"/>
          <w:w w:val="7"/>
        </w:rPr>
        <w:t>等</w:t>
      </w:r>
      <w:r>
        <w:rPr>
          <w:spacing w:val="-168"/>
          <w:w w:val="7"/>
          <w:position w:val="31"/>
        </w:rPr>
        <w:t>本</w:t>
      </w:r>
      <w:r>
        <w:rPr>
          <w:spacing w:val="-140"/>
          <w:w w:val="7"/>
          <w:position w:val="62"/>
        </w:rPr>
        <w:t>用</w:t>
      </w:r>
      <w:r>
        <w:rPr>
          <w:rFonts w:ascii="宋体" w:hAnsi="宋体" w:cs="宋体" w:eastAsia="宋体" w:hint="default"/>
          <w:spacing w:val="-60"/>
          <w:w w:val="7"/>
          <w:position w:val="-30"/>
        </w:rPr>
        <w:t>价</w:t>
      </w:r>
      <w:r>
        <w:rPr>
          <w:spacing w:val="-173"/>
          <w:w w:val="7"/>
        </w:rPr>
        <w:t>外</w:t>
      </w:r>
      <w:r>
        <w:rPr>
          <w:spacing w:val="-168"/>
          <w:w w:val="7"/>
          <w:position w:val="31"/>
        </w:rPr>
        <w:t>计</w:t>
      </w:r>
      <w:r>
        <w:rPr>
          <w:spacing w:val="-140"/>
          <w:w w:val="7"/>
          <w:position w:val="62"/>
        </w:rPr>
        <w:t>》</w:t>
      </w:r>
      <w:r>
        <w:rPr>
          <w:rFonts w:ascii="宋体" w:hAnsi="宋体" w:cs="宋体" w:eastAsia="宋体" w:hint="default"/>
          <w:spacing w:val="-63"/>
          <w:w w:val="7"/>
          <w:position w:val="-30"/>
        </w:rPr>
        <w:t>值</w:t>
      </w:r>
      <w:r>
        <w:rPr>
          <w:spacing w:val="-178"/>
          <w:w w:val="7"/>
          <w:position w:val="62"/>
        </w:rPr>
        <w:t>的</w:t>
      </w:r>
      <w:r>
        <w:rPr>
          <w:rFonts w:ascii="宋体" w:hAnsi="宋体" w:cs="宋体" w:eastAsia="宋体" w:hint="default"/>
          <w:spacing w:val="-173"/>
          <w:w w:val="7"/>
        </w:rPr>
        <w:t>币</w:t>
      </w:r>
      <w:r>
        <w:rPr>
          <w:rFonts w:ascii="宋体" w:hAnsi="宋体" w:cs="宋体" w:eastAsia="宋体" w:hint="default"/>
          <w:spacing w:val="-128"/>
          <w:w w:val="7"/>
          <w:position w:val="31"/>
        </w:rPr>
        <w:t>量</w:t>
      </w:r>
      <w:r>
        <w:rPr>
          <w:spacing w:val="-63"/>
          <w:w w:val="7"/>
          <w:position w:val="-30"/>
        </w:rPr>
        <w:t>变</w:t>
      </w:r>
      <w:r>
        <w:rPr>
          <w:rFonts w:ascii="宋体" w:hAnsi="宋体" w:cs="宋体" w:eastAsia="宋体" w:hint="default"/>
          <w:spacing w:val="-178"/>
          <w:w w:val="7"/>
          <w:position w:val="62"/>
        </w:rPr>
        <w:t>规</w:t>
      </w:r>
      <w:r>
        <w:rPr>
          <w:rFonts w:ascii="宋体" w:hAnsi="宋体" w:cs="宋体" w:eastAsia="宋体" w:hint="default"/>
          <w:spacing w:val="-173"/>
          <w:w w:val="7"/>
        </w:rPr>
        <w:t>非</w:t>
      </w:r>
      <w:r>
        <w:rPr>
          <w:spacing w:val="-128"/>
          <w:w w:val="7"/>
          <w:position w:val="31"/>
        </w:rPr>
        <w:t>的</w:t>
      </w:r>
      <w:r>
        <w:rPr>
          <w:rFonts w:ascii="宋体" w:hAnsi="宋体" w:cs="宋体" w:eastAsia="宋体" w:hint="default"/>
          <w:spacing w:val="-63"/>
          <w:w w:val="7"/>
          <w:position w:val="-30"/>
        </w:rPr>
        <w:t>动</w:t>
      </w:r>
      <w:r>
        <w:rPr>
          <w:spacing w:val="-178"/>
          <w:w w:val="7"/>
          <w:position w:val="62"/>
        </w:rPr>
        <w:t>定</w:t>
      </w:r>
      <w:r>
        <w:rPr>
          <w:rFonts w:ascii="宋体" w:hAnsi="宋体" w:cs="宋体" w:eastAsia="宋体" w:hint="default"/>
          <w:spacing w:val="-173"/>
          <w:w w:val="7"/>
        </w:rPr>
        <w:t>货</w:t>
      </w:r>
      <w:r>
        <w:rPr>
          <w:spacing w:val="-128"/>
          <w:w w:val="7"/>
          <w:position w:val="31"/>
        </w:rPr>
        <w:t>外</w:t>
      </w:r>
      <w:r>
        <w:rPr>
          <w:spacing w:val="-63"/>
          <w:w w:val="7"/>
          <w:position w:val="-30"/>
        </w:rPr>
        <w:t>（</w:t>
      </w:r>
      <w:r>
        <w:rPr>
          <w:spacing w:val="-178"/>
          <w:w w:val="7"/>
          <w:position w:val="62"/>
        </w:rPr>
        <w:t>，</w:t>
      </w:r>
      <w:r>
        <w:rPr>
          <w:rFonts w:ascii="宋体" w:hAnsi="宋体" w:cs="宋体" w:eastAsia="宋体" w:hint="default"/>
          <w:spacing w:val="-173"/>
          <w:w w:val="7"/>
        </w:rPr>
        <w:t>币</w:t>
      </w:r>
      <w:r>
        <w:rPr>
          <w:rFonts w:ascii="宋体" w:hAnsi="宋体" w:cs="宋体" w:eastAsia="宋体" w:hint="default"/>
          <w:spacing w:val="-128"/>
          <w:w w:val="7"/>
          <w:position w:val="31"/>
        </w:rPr>
        <w:t>币</w:t>
      </w:r>
      <w:r>
        <w:rPr>
          <w:rFonts w:ascii="宋体" w:hAnsi="宋体" w:cs="宋体" w:eastAsia="宋体" w:hint="default"/>
          <w:spacing w:val="-84"/>
          <w:w w:val="7"/>
          <w:position w:val="-30"/>
        </w:rPr>
        <w:t>含</w:t>
      </w:r>
      <w:r>
        <w:rPr>
          <w:rFonts w:ascii="宋体" w:hAnsi="宋体" w:cs="宋体" w:eastAsia="宋体" w:hint="default"/>
          <w:spacing w:val="-154"/>
          <w:w w:val="7"/>
          <w:position w:val="62"/>
        </w:rPr>
        <w:t>与</w:t>
      </w:r>
      <w:r>
        <w:rPr>
          <w:rFonts w:ascii="宋体" w:hAnsi="宋体" w:cs="宋体" w:eastAsia="宋体" w:hint="default"/>
          <w:spacing w:val="-176"/>
          <w:w w:val="7"/>
        </w:rPr>
        <w:t>性</w:t>
      </w:r>
      <w:r>
        <w:rPr>
          <w:rFonts w:ascii="宋体" w:hAnsi="宋体" w:cs="宋体" w:eastAsia="宋体" w:hint="default"/>
          <w:spacing w:val="-128"/>
          <w:w w:val="7"/>
          <w:position w:val="31"/>
        </w:rPr>
        <w:t>非</w:t>
      </w:r>
      <w:r>
        <w:rPr>
          <w:rFonts w:ascii="宋体" w:hAnsi="宋体" w:cs="宋体" w:eastAsia="宋体" w:hint="default"/>
          <w:spacing w:val="-84"/>
          <w:w w:val="7"/>
          <w:position w:val="-30"/>
        </w:rPr>
        <w:t>汇</w:t>
      </w:r>
      <w:r>
        <w:rPr>
          <w:rFonts w:ascii="宋体" w:hAnsi="宋体" w:cs="宋体" w:eastAsia="宋体" w:hint="default"/>
          <w:spacing w:val="-154"/>
          <w:w w:val="7"/>
          <w:position w:val="62"/>
        </w:rPr>
        <w:t>购</w:t>
      </w:r>
      <w:r>
        <w:rPr>
          <w:spacing w:val="-176"/>
          <w:w w:val="7"/>
        </w:rPr>
        <w:t>项</w:t>
      </w:r>
      <w:r>
        <w:rPr>
          <w:rFonts w:ascii="宋体" w:hAnsi="宋体" w:cs="宋体" w:eastAsia="宋体" w:hint="default"/>
          <w:spacing w:val="-128"/>
          <w:w w:val="7"/>
          <w:position w:val="31"/>
        </w:rPr>
        <w:t>货</w:t>
      </w:r>
      <w:r>
        <w:rPr>
          <w:rFonts w:ascii="宋体" w:hAnsi="宋体" w:cs="宋体" w:eastAsia="宋体" w:hint="default"/>
          <w:spacing w:val="-84"/>
          <w:w w:val="7"/>
          <w:position w:val="-30"/>
        </w:rPr>
        <w:t>率</w:t>
      </w:r>
      <w:r>
        <w:rPr>
          <w:spacing w:val="-154"/>
          <w:w w:val="7"/>
          <w:position w:val="62"/>
        </w:rPr>
        <w:t>建</w:t>
      </w:r>
      <w:r>
        <w:rPr>
          <w:spacing w:val="-176"/>
          <w:w w:val="7"/>
        </w:rPr>
        <w:t>目</w:t>
      </w:r>
      <w:r>
        <w:rPr>
          <w:rFonts w:ascii="宋体" w:hAnsi="宋体" w:cs="宋体" w:eastAsia="宋体" w:hint="default"/>
          <w:spacing w:val="-128"/>
          <w:w w:val="7"/>
          <w:position w:val="31"/>
        </w:rPr>
        <w:t>币</w:t>
      </w:r>
      <w:r>
        <w:rPr>
          <w:spacing w:val="-84"/>
          <w:w w:val="7"/>
          <w:position w:val="-30"/>
        </w:rPr>
        <w:t>变</w:t>
      </w:r>
      <w:r>
        <w:rPr>
          <w:rFonts w:ascii="宋体" w:hAnsi="宋体" w:cs="宋体" w:eastAsia="宋体" w:hint="default"/>
          <w:spacing w:val="-154"/>
          <w:w w:val="7"/>
          <w:position w:val="62"/>
        </w:rPr>
        <w:t>或</w:t>
      </w:r>
      <w:r>
        <w:rPr>
          <w:spacing w:val="-176"/>
          <w:w w:val="7"/>
        </w:rPr>
        <w:t>，</w:t>
      </w:r>
      <w:r>
        <w:rPr>
          <w:rFonts w:ascii="宋体" w:hAnsi="宋体" w:cs="宋体" w:eastAsia="宋体" w:hint="default"/>
          <w:spacing w:val="-128"/>
          <w:w w:val="7"/>
          <w:position w:val="31"/>
        </w:rPr>
        <w:t>性</w:t>
      </w:r>
      <w:r>
        <w:rPr>
          <w:rFonts w:ascii="宋体" w:hAnsi="宋体" w:cs="宋体" w:eastAsia="宋体" w:hint="default"/>
          <w:spacing w:val="-84"/>
          <w:w w:val="7"/>
          <w:position w:val="-30"/>
        </w:rPr>
        <w:t>动</w:t>
      </w:r>
      <w:r>
        <w:rPr>
          <w:rFonts w:ascii="宋体" w:hAnsi="宋体" w:cs="宋体" w:eastAsia="宋体" w:hint="default"/>
          <w:spacing w:val="-176"/>
          <w:w w:val="7"/>
          <w:position w:val="62"/>
        </w:rPr>
        <w:t>生</w:t>
      </w:r>
      <w:r>
        <w:rPr>
          <w:rFonts w:ascii="宋体" w:hAnsi="宋体" w:cs="宋体" w:eastAsia="宋体" w:hint="default"/>
          <w:spacing w:val="-154"/>
          <w:w w:val="7"/>
        </w:rPr>
        <w:t>采</w:t>
      </w:r>
      <w:r>
        <w:rPr>
          <w:spacing w:val="-128"/>
          <w:w w:val="7"/>
          <w:position w:val="31"/>
        </w:rPr>
        <w:t>项</w:t>
      </w:r>
      <w:r>
        <w:rPr>
          <w:spacing w:val="-84"/>
          <w:w w:val="7"/>
          <w:position w:val="-30"/>
        </w:rPr>
        <w:t>）</w:t>
      </w:r>
      <w:r>
        <w:rPr>
          <w:spacing w:val="-176"/>
          <w:w w:val="7"/>
          <w:position w:val="62"/>
        </w:rPr>
        <w:t>产</w:t>
      </w:r>
      <w:r>
        <w:rPr>
          <w:spacing w:val="-154"/>
          <w:w w:val="7"/>
        </w:rPr>
        <w:t>用</w:t>
      </w:r>
      <w:r>
        <w:rPr>
          <w:spacing w:val="-128"/>
          <w:w w:val="7"/>
          <w:position w:val="31"/>
        </w:rPr>
        <w:t>目</w:t>
      </w:r>
      <w:r>
        <w:rPr>
          <w:rFonts w:ascii="宋体" w:hAnsi="宋体" w:cs="宋体" w:eastAsia="宋体" w:hint="default"/>
          <w:spacing w:val="-128"/>
          <w:w w:val="7"/>
          <w:position w:val="-30"/>
        </w:rPr>
        <w:t>处</w:t>
      </w:r>
      <w:r>
        <w:rPr>
          <w:rFonts w:ascii="Times New Roman" w:hAnsi="Times New Roman" w:cs="Times New Roman" w:eastAsia="Times New Roman" w:hint="default"/>
          <w:spacing w:val="-47"/>
          <w:w w:val="99"/>
          <w:position w:val="125"/>
          <w:sz w:val="18"/>
          <w:szCs w:val="18"/>
        </w:rPr>
        <w:t>2</w:t>
      </w:r>
      <w:r>
        <w:rPr>
          <w:rFonts w:ascii="宋体" w:hAnsi="宋体" w:cs="宋体" w:eastAsia="宋体" w:hint="default"/>
          <w:spacing w:val="-176"/>
          <w:w w:val="7"/>
          <w:position w:val="62"/>
        </w:rPr>
        <w:t>符</w:t>
      </w:r>
      <w:r>
        <w:rPr>
          <w:spacing w:val="-154"/>
          <w:w w:val="7"/>
        </w:rPr>
        <w:t>公</w:t>
      </w:r>
      <w:r>
        <w:rPr>
          <w:spacing w:val="-164"/>
          <w:w w:val="7"/>
          <w:position w:val="31"/>
        </w:rPr>
        <w:t>，</w:t>
      </w:r>
      <w:r>
        <w:rPr>
          <w:rFonts w:ascii="Times New Roman" w:hAnsi="Times New Roman" w:cs="Times New Roman" w:eastAsia="Times New Roman" w:hint="default"/>
          <w:spacing w:val="-54"/>
          <w:w w:val="99"/>
          <w:position w:val="125"/>
          <w:sz w:val="18"/>
          <w:szCs w:val="18"/>
        </w:rPr>
        <w:t>0</w:t>
      </w:r>
      <w:r>
        <w:rPr>
          <w:spacing w:val="-128"/>
          <w:w w:val="7"/>
          <w:position w:val="-30"/>
        </w:rPr>
        <w:t>理</w:t>
      </w:r>
      <w:r>
        <w:rPr>
          <w:rFonts w:ascii="Times New Roman" w:hAnsi="Times New Roman" w:cs="Times New Roman" w:eastAsia="Times New Roman" w:hint="default"/>
          <w:spacing w:val="-47"/>
          <w:w w:val="99"/>
          <w:position w:val="125"/>
          <w:sz w:val="18"/>
          <w:szCs w:val="18"/>
        </w:rPr>
        <w:t>1</w:t>
      </w:r>
      <w:r>
        <w:rPr>
          <w:spacing w:val="-176"/>
          <w:w w:val="7"/>
          <w:position w:val="62"/>
        </w:rPr>
        <w:t>合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仍</w:t>
      </w:r>
      <w:r>
        <w:rPr>
          <w:rFonts w:ascii="宋体" w:hAnsi="宋体" w:cs="宋体" w:eastAsia="宋体" w:hint="default"/>
          <w:spacing w:val="-137"/>
          <w:w w:val="7"/>
        </w:rPr>
        <w:t>允</w:t>
      </w:r>
      <w:r>
        <w:rPr>
          <w:rFonts w:ascii="Times New Roman" w:hAnsi="Times New Roman" w:cs="Times New Roman" w:eastAsia="Times New Roman" w:hint="default"/>
          <w:spacing w:val="-54"/>
          <w:w w:val="99"/>
          <w:position w:val="125"/>
          <w:sz w:val="18"/>
          <w:szCs w:val="18"/>
        </w:rPr>
        <w:t>4</w:t>
      </w:r>
      <w:r>
        <w:rPr>
          <w:spacing w:val="-84"/>
          <w:w w:val="7"/>
          <w:position w:val="-30"/>
        </w:rPr>
        <w:t>，</w:t>
      </w:r>
      <w:r>
        <w:rPr>
          <w:spacing w:val="-176"/>
          <w:w w:val="7"/>
          <w:position w:val="62"/>
        </w:rPr>
        <w:t>资</w:t>
      </w:r>
      <w:r>
        <w:rPr>
          <w:rFonts w:ascii="宋体" w:hAnsi="宋体" w:cs="宋体" w:eastAsia="宋体" w:hint="default"/>
          <w:spacing w:val="-180"/>
          <w:w w:val="7"/>
        </w:rPr>
        <w:t>价</w:t>
      </w:r>
      <w:r>
        <w:rPr>
          <w:rFonts w:ascii="宋体" w:hAnsi="宋体" w:cs="宋体" w:eastAsia="宋体" w:hint="default"/>
          <w:spacing w:val="-101"/>
          <w:w w:val="7"/>
          <w:position w:val="31"/>
        </w:rPr>
        <w:t>采</w:t>
      </w:r>
      <w:r>
        <w:rPr>
          <w:spacing w:val="-84"/>
          <w:w w:val="7"/>
          <w:position w:val="-30"/>
        </w:rPr>
        <w:t>计</w:t>
      </w:r>
      <w:r>
        <w:rPr>
          <w:spacing w:val="-176"/>
          <w:w w:val="7"/>
          <w:position w:val="62"/>
        </w:rPr>
        <w:t>本</w:t>
      </w:r>
      <w:r>
        <w:rPr>
          <w:rFonts w:ascii="宋体" w:hAnsi="宋体" w:cs="宋体" w:eastAsia="宋体" w:hint="default"/>
          <w:spacing w:val="-180"/>
          <w:w w:val="7"/>
        </w:rPr>
        <w:t>值</w:t>
      </w:r>
      <w:r>
        <w:rPr>
          <w:spacing w:val="-101"/>
          <w:w w:val="7"/>
          <w:position w:val="31"/>
        </w:rPr>
        <w:t>用</w:t>
      </w:r>
      <w:r>
        <w:rPr>
          <w:rFonts w:ascii="宋体" w:hAnsi="宋体" w:cs="宋体" w:eastAsia="宋体" w:hint="default"/>
          <w:spacing w:val="-84"/>
          <w:w w:val="7"/>
          <w:position w:val="-30"/>
        </w:rPr>
        <w:t>入</w:t>
      </w:r>
      <w:r>
        <w:rPr>
          <w:spacing w:val="-176"/>
          <w:w w:val="7"/>
          <w:position w:val="62"/>
        </w:rPr>
        <w:t>化</w:t>
      </w:r>
      <w:r>
        <w:rPr>
          <w:spacing w:val="-180"/>
          <w:w w:val="7"/>
          <w:position w:val="31"/>
        </w:rPr>
        <w:t>交</w:t>
      </w:r>
      <w:r>
        <w:rPr>
          <w:rFonts w:ascii="宋体" w:hAnsi="宋体" w:cs="宋体" w:eastAsia="宋体" w:hint="default"/>
          <w:spacing w:val="-101"/>
          <w:w w:val="7"/>
        </w:rPr>
        <w:t>确</w:t>
      </w:r>
      <w:r>
        <w:rPr>
          <w:rFonts w:ascii="宋体" w:hAnsi="宋体" w:cs="宋体" w:eastAsia="宋体" w:hint="default"/>
          <w:spacing w:val="-84"/>
          <w:w w:val="7"/>
          <w:position w:val="-30"/>
        </w:rPr>
        <w:t>当</w:t>
      </w:r>
      <w:r>
        <w:rPr>
          <w:rFonts w:ascii="宋体" w:hAnsi="宋体" w:cs="宋体" w:eastAsia="宋体" w:hint="default"/>
          <w:spacing w:val="-176"/>
          <w:w w:val="7"/>
          <w:position w:val="62"/>
        </w:rPr>
        <w:t>条</w:t>
      </w:r>
      <w:r>
        <w:rPr>
          <w:spacing w:val="-180"/>
          <w:w w:val="7"/>
          <w:position w:val="31"/>
        </w:rPr>
        <w:t>易</w:t>
      </w:r>
      <w:r>
        <w:rPr>
          <w:spacing w:val="-101"/>
          <w:w w:val="7"/>
        </w:rPr>
        <w:t>定</w:t>
      </w:r>
      <w:r>
        <w:rPr>
          <w:spacing w:val="-84"/>
          <w:w w:val="7"/>
          <w:position w:val="-30"/>
        </w:rPr>
        <w:t>期</w:t>
      </w:r>
      <w:r>
        <w:rPr>
          <w:spacing w:val="-176"/>
          <w:w w:val="7"/>
          <w:position w:val="62"/>
        </w:rPr>
        <w:t>件</w:t>
      </w:r>
      <w:r>
        <w:rPr>
          <w:spacing w:val="-101"/>
          <w:w w:val="7"/>
        </w:rPr>
        <w:t>日</w:t>
      </w:r>
      <w:r>
        <w:rPr>
          <w:rFonts w:ascii="宋体" w:hAnsi="宋体" w:cs="宋体" w:eastAsia="宋体" w:hint="default"/>
          <w:spacing w:val="-84"/>
          <w:w w:val="7"/>
          <w:position w:val="-30"/>
        </w:rPr>
        <w:t>损</w:t>
      </w:r>
      <w:r>
        <w:rPr>
          <w:spacing w:val="-176"/>
          <w:w w:val="7"/>
          <w:position w:val="62"/>
        </w:rPr>
        <w:t>的</w:t>
      </w:r>
      <w:r>
        <w:rPr>
          <w:rFonts w:ascii="宋体" w:hAnsi="宋体" w:cs="宋体" w:eastAsia="宋体" w:hint="default"/>
          <w:spacing w:val="-178"/>
          <w:w w:val="7"/>
          <w:position w:val="31"/>
        </w:rPr>
        <w:t>生</w:t>
      </w:r>
      <w:r>
        <w:rPr>
          <w:spacing w:val="-104"/>
          <w:w w:val="7"/>
        </w:rPr>
        <w:t>的</w:t>
      </w:r>
      <w:r>
        <w:rPr>
          <w:rFonts w:ascii="宋体" w:hAnsi="宋体" w:cs="宋体" w:eastAsia="宋体" w:hint="default"/>
          <w:spacing w:val="-84"/>
          <w:w w:val="7"/>
          <w:position w:val="-30"/>
        </w:rPr>
        <w:t>益</w:t>
      </w:r>
      <w:r>
        <w:rPr>
          <w:spacing w:val="-176"/>
          <w:w w:val="7"/>
          <w:position w:val="62"/>
        </w:rPr>
        <w:t>资</w:t>
      </w:r>
      <w:r>
        <w:rPr>
          <w:spacing w:val="-180"/>
          <w:w w:val="7"/>
          <w:position w:val="31"/>
        </w:rPr>
        <w:t>日</w:t>
      </w:r>
      <w:r>
        <w:rPr>
          <w:rFonts w:ascii="宋体" w:hAnsi="宋体" w:cs="宋体" w:eastAsia="宋体" w:hint="default"/>
          <w:spacing w:val="-101"/>
          <w:w w:val="7"/>
        </w:rPr>
        <w:t>即</w:t>
      </w:r>
      <w:r>
        <w:rPr>
          <w:rFonts w:ascii="宋体" w:hAnsi="宋体" w:cs="宋体" w:eastAsia="宋体" w:hint="default"/>
          <w:w w:val="7"/>
          <w:position w:val="-30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020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0"/>
          <w:w w:val="5"/>
        </w:rPr>
        <w:t>他</w:t>
      </w:r>
      <w:r>
        <w:rPr>
          <w:spacing w:val="-20"/>
          <w:w w:val="5"/>
        </w:rPr>
        <w:t>项目</w:t>
      </w:r>
      <w:r>
        <w:rPr>
          <w:rFonts w:ascii="宋体" w:hAnsi="宋体" w:cs="宋体" w:eastAsia="宋体" w:hint="default"/>
          <w:spacing w:val="-20"/>
          <w:w w:val="5"/>
        </w:rPr>
        <w:t>采</w:t>
      </w:r>
      <w:r>
        <w:rPr>
          <w:spacing w:val="-20"/>
          <w:w w:val="5"/>
        </w:rPr>
        <w:t>用发</w:t>
      </w:r>
      <w:r>
        <w:rPr>
          <w:rFonts w:ascii="宋体" w:hAnsi="宋体" w:cs="宋体" w:eastAsia="宋体" w:hint="default"/>
          <w:spacing w:val="-20"/>
          <w:w w:val="5"/>
        </w:rPr>
        <w:t>生</w:t>
      </w:r>
      <w:r>
        <w:rPr>
          <w:spacing w:val="-20"/>
          <w:w w:val="5"/>
        </w:rPr>
        <w:t>时的</w:t>
      </w:r>
      <w:r>
        <w:rPr>
          <w:rFonts w:ascii="宋体" w:hAnsi="宋体" w:cs="宋体" w:eastAsia="宋体" w:hint="default"/>
          <w:spacing w:val="-20"/>
          <w:w w:val="5"/>
        </w:rPr>
        <w:t>即</w:t>
      </w:r>
      <w:r>
        <w:rPr>
          <w:spacing w:val="-20"/>
          <w:w w:val="5"/>
        </w:rPr>
        <w:t>期</w:t>
      </w:r>
      <w:r>
        <w:rPr>
          <w:rFonts w:ascii="宋体" w:hAnsi="宋体" w:cs="宋体" w:eastAsia="宋体" w:hint="default"/>
          <w:spacing w:val="-20"/>
          <w:w w:val="5"/>
        </w:rPr>
        <w:t>汇</w:t>
      </w:r>
      <w:r>
        <w:rPr>
          <w:rFonts w:ascii="宋体" w:hAnsi="宋体" w:cs="宋体" w:eastAsia="宋体" w:hint="default"/>
          <w:spacing w:val="-20"/>
          <w:w w:val="5"/>
        </w:rPr>
        <w:t>率</w:t>
      </w:r>
      <w:r>
        <w:rPr>
          <w:rFonts w:ascii="宋体" w:hAnsi="宋体" w:cs="宋体" w:eastAsia="宋体" w:hint="default"/>
          <w:spacing w:val="-20"/>
          <w:w w:val="5"/>
        </w:rPr>
        <w:t>折</w:t>
      </w:r>
      <w:r>
        <w:rPr>
          <w:spacing w:val="-20"/>
          <w:w w:val="5"/>
        </w:rPr>
        <w:t>算</w:t>
      </w:r>
      <w:r>
        <w:rPr>
          <w:rFonts w:ascii="宋体" w:hAnsi="宋体" w:cs="宋体" w:eastAsia="宋体" w:hint="default"/>
          <w:spacing w:val="-20"/>
          <w:w w:val="5"/>
        </w:rPr>
        <w:t>。利润</w:t>
      </w:r>
      <w:r>
        <w:rPr>
          <w:spacing w:val="-20"/>
          <w:w w:val="5"/>
        </w:rPr>
        <w:t>表中的</w:t>
      </w:r>
      <w:r>
        <w:rPr>
          <w:rFonts w:ascii="宋体" w:hAnsi="宋体" w:cs="宋体" w:eastAsia="宋体" w:hint="default"/>
          <w:spacing w:val="-20"/>
          <w:w w:val="5"/>
        </w:rPr>
        <w:t>收入和</w:t>
      </w:r>
      <w:r>
        <w:rPr>
          <w:rFonts w:ascii="宋体" w:hAnsi="宋体" w:cs="宋体" w:eastAsia="宋体" w:hint="default"/>
          <w:spacing w:val="-20"/>
          <w:w w:val="5"/>
        </w:rPr>
        <w:t>费</w:t>
      </w:r>
      <w:r>
        <w:rPr>
          <w:spacing w:val="-20"/>
          <w:w w:val="5"/>
        </w:rPr>
        <w:t>用项目，</w:t>
      </w:r>
      <w:r>
        <w:rPr>
          <w:rFonts w:ascii="宋体" w:hAnsi="宋体" w:cs="宋体" w:eastAsia="宋体" w:hint="default"/>
          <w:spacing w:val="-20"/>
          <w:w w:val="5"/>
        </w:rPr>
        <w:t>采</w:t>
      </w:r>
      <w:r>
        <w:rPr>
          <w:spacing w:val="-20"/>
          <w:w w:val="5"/>
        </w:rPr>
        <w:t>用交易发</w:t>
      </w:r>
      <w:r>
        <w:rPr>
          <w:rFonts w:ascii="宋体" w:hAnsi="宋体" w:cs="宋体" w:eastAsia="宋体" w:hint="default"/>
          <w:spacing w:val="-20"/>
          <w:w w:val="5"/>
        </w:rPr>
        <w:t>生</w:t>
      </w:r>
      <w:r>
        <w:rPr>
          <w:spacing w:val="-20"/>
          <w:w w:val="5"/>
        </w:rPr>
        <w:t>日的</w:t>
      </w:r>
      <w:r>
        <w:rPr>
          <w:rFonts w:ascii="宋体" w:hAnsi="宋体" w:cs="宋体" w:eastAsia="宋体" w:hint="default"/>
          <w:spacing w:val="-20"/>
          <w:w w:val="5"/>
        </w:rPr>
        <w:t>即</w:t>
      </w:r>
      <w:r>
        <w:rPr>
          <w:spacing w:val="-20"/>
          <w:w w:val="5"/>
        </w:rPr>
        <w:t>期</w:t>
      </w:r>
      <w:r>
        <w:rPr>
          <w:rFonts w:ascii="宋体" w:hAnsi="宋体" w:cs="宋体" w:eastAsia="宋体" w:hint="default"/>
          <w:spacing w:val="-20"/>
          <w:w w:val="5"/>
        </w:rPr>
        <w:t>汇</w:t>
      </w:r>
      <w:r>
        <w:rPr>
          <w:rFonts w:ascii="宋体" w:hAnsi="宋体" w:cs="宋体" w:eastAsia="宋体" w:hint="default"/>
          <w:spacing w:val="-20"/>
          <w:w w:val="5"/>
        </w:rPr>
        <w:t>率</w:t>
      </w:r>
      <w:r>
        <w:rPr>
          <w:rFonts w:ascii="宋体" w:hAnsi="宋体" w:cs="宋体" w:eastAsia="宋体" w:hint="default"/>
          <w:spacing w:val="-20"/>
          <w:w w:val="5"/>
        </w:rPr>
        <w:t>折</w:t>
      </w:r>
      <w:r>
        <w:rPr>
          <w:spacing w:val="-20"/>
          <w:w w:val="5"/>
        </w:rPr>
        <w:t>算</w:t>
      </w:r>
      <w:r>
        <w:rPr>
          <w:rFonts w:ascii="宋体" w:hAnsi="宋体" w:cs="宋体" w:eastAsia="宋体" w:hint="default"/>
          <w:spacing w:val="-20"/>
          <w:w w:val="5"/>
        </w:rPr>
        <w:t>。按</w:t>
      </w:r>
      <w:r>
        <w:rPr>
          <w:spacing w:val="-20"/>
          <w:w w:val="5"/>
        </w:rPr>
        <w:t>照上</w:t>
      </w:r>
      <w:r>
        <w:rPr>
          <w:rFonts w:ascii="宋体" w:hAnsi="宋体" w:cs="宋体" w:eastAsia="宋体" w:hint="default"/>
          <w:spacing w:val="-20"/>
          <w:w w:val="5"/>
        </w:rPr>
        <w:t>述方</w:t>
      </w:r>
      <w:r>
        <w:rPr>
          <w:spacing w:val="-20"/>
          <w:w w:val="5"/>
        </w:rPr>
        <w:t>法</w:t>
      </w:r>
      <w:r>
        <w:rPr>
          <w:rFonts w:ascii="宋体" w:hAnsi="宋体" w:cs="宋体" w:eastAsia="宋体" w:hint="default"/>
          <w:spacing w:val="-20"/>
          <w:w w:val="5"/>
        </w:rPr>
        <w:t>折</w:t>
      </w:r>
      <w:r>
        <w:rPr>
          <w:spacing w:val="-20"/>
          <w:w w:val="5"/>
        </w:rPr>
        <w:t>算产</w:t>
      </w:r>
      <w:r>
        <w:rPr>
          <w:rFonts w:ascii="宋体" w:hAnsi="宋体" w:cs="宋体" w:eastAsia="宋体" w:hint="default"/>
          <w:spacing w:val="-20"/>
          <w:w w:val="5"/>
        </w:rPr>
        <w:t>生</w:t>
      </w:r>
      <w:r>
        <w:rPr>
          <w:rFonts w:ascii="宋体" w:hAnsi="宋体" w:cs="宋体" w:eastAsia="宋体" w:hint="default"/>
          <w:spacing w:val="-20"/>
        </w:rPr>
      </w:r>
    </w:p>
    <w:p>
      <w:pPr>
        <w:tabs>
          <w:tab w:pos="7815" w:val="left" w:leader="none"/>
          <w:tab w:pos="8802" w:val="left" w:leader="none"/>
        </w:tabs>
        <w:spacing w:line="614" w:lineRule="exact" w:before="0"/>
        <w:ind w:left="361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宋体" w:hAnsi="宋体" w:cs="宋体" w:eastAsia="宋体" w:hint="default"/>
          <w:spacing w:val="-28"/>
          <w:w w:val="5"/>
          <w:sz w:val="240"/>
          <w:szCs w:val="240"/>
        </w:rPr>
        <w:t>、金融工具</w:t>
        <w:tab/>
      </w:r>
      <w:r>
        <w:rPr>
          <w:rFonts w:ascii="Times New Roman" w:hAnsi="Times New Roman" w:cs="Times New Roman" w:eastAsia="Times New Roman" w:hint="default"/>
          <w:w w:val="90"/>
          <w:position w:val="187"/>
          <w:sz w:val="18"/>
          <w:szCs w:val="18"/>
        </w:rPr>
        <w:t>“</w:t>
        <w:tab/>
        <w:t>”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pStyle w:val="BodyText"/>
        <w:spacing w:line="3179" w:lineRule="exact"/>
        <w:ind w:left="152" w:right="0"/>
        <w:jc w:val="left"/>
      </w:pPr>
      <w:r>
        <w:rPr/>
        <w:pict>
          <v:shape style="position:absolute;margin-left:77.639969pt;margin-top:61.707169pt;width:465.4pt;height:166.8pt;mso-position-horizontal-relative:page;mso-position-vertical-relative:paragraph;z-index:-965248" type="#_x0000_t202" filled="false" stroked="false">
            <v:textbox inset="0,0,0,0">
              <w:txbxContent>
                <w:p>
                  <w:pPr>
                    <w:pStyle w:val="BodyText"/>
                    <w:spacing w:line="3336" w:lineRule="exact"/>
                    <w:ind w:right="0"/>
                    <w:jc w:val="left"/>
                  </w:pP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</w:rPr>
                    <w:t>按</w:t>
                  </w:r>
                  <w:r>
                    <w:rPr>
                      <w:rFonts w:ascii="Times New Roman" w:hAnsi="Times New Roman" w:cs="Times New Roman" w:eastAsia="Times New Roman" w:hint="default"/>
                      <w:b/>
                      <w:bCs/>
                      <w:w w:val="100"/>
                      <w:position w:val="217"/>
                      <w:sz w:val="21"/>
                      <w:szCs w:val="21"/>
                    </w:rPr>
                    <w:t>1</w:t>
                  </w:r>
                  <w:r>
                    <w:rPr>
                      <w:rFonts w:ascii="Times New Roman" w:hAnsi="Times New Roman" w:cs="Times New Roman" w:eastAsia="Times New Roman" w:hint="default"/>
                      <w:b/>
                      <w:bCs/>
                      <w:spacing w:val="-34"/>
                      <w:w w:val="100"/>
                      <w:position w:val="217"/>
                      <w:sz w:val="21"/>
                      <w:szCs w:val="21"/>
                    </w:rPr>
                    <w:t>0</w:t>
                  </w:r>
                  <w:r>
                    <w:rPr>
                      <w:spacing w:val="-147"/>
                      <w:w w:val="7"/>
                    </w:rPr>
                    <w:t>照</w:t>
                  </w:r>
                  <w:r>
                    <w:rPr>
                      <w:rFonts w:ascii="Times New Roman" w:hAnsi="Times New Roman" w:cs="Times New Roman" w:eastAsia="Times New Roman" w:hint="default"/>
                      <w:b/>
                      <w:bCs/>
                      <w:w w:val="100"/>
                      <w:position w:val="217"/>
                      <w:sz w:val="21"/>
                      <w:szCs w:val="21"/>
                    </w:rPr>
                    <w:t>.</w:t>
                  </w:r>
                  <w:r>
                    <w:rPr>
                      <w:rFonts w:ascii="Times New Roman" w:hAnsi="Times New Roman" w:cs="Times New Roman" w:eastAsia="Times New Roman" w:hint="default"/>
                      <w:b/>
                      <w:bCs/>
                      <w:spacing w:val="-12"/>
                      <w:w w:val="100"/>
                      <w:position w:val="217"/>
                      <w:sz w:val="21"/>
                      <w:szCs w:val="21"/>
                    </w:rPr>
                    <w:t>1</w:t>
                  </w:r>
                  <w:r>
                    <w:rPr>
                      <w:spacing w:val="-82"/>
                      <w:w w:val="7"/>
                    </w:rPr>
                    <w:t>投</w:t>
                  </w:r>
                  <w:r>
                    <w:rPr>
                      <w:rFonts w:ascii="宋体" w:hAnsi="宋体" w:cs="宋体" w:eastAsia="宋体" w:hint="default"/>
                      <w:spacing w:val="-193"/>
                      <w:w w:val="8"/>
                      <w:position w:val="30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94"/>
                    </w:rPr>
                    <w:t>第</w:t>
                  </w:r>
                  <w:r>
                    <w:rPr>
                      <w:spacing w:val="-51"/>
                      <w:w w:val="7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  <w:position w:val="29"/>
                    </w:rPr>
                    <w:t>融</w:t>
                  </w:r>
                  <w:r>
                    <w:rPr>
                      <w:rFonts w:ascii="宋体" w:hAnsi="宋体" w:cs="宋体" w:eastAsia="宋体" w:hint="default"/>
                      <w:spacing w:val="-164"/>
                      <w:w w:val="8"/>
                      <w:position w:val="30"/>
                    </w:rPr>
                    <w:t>融</w:t>
                  </w:r>
                  <w:r>
                    <w:rPr>
                      <w:spacing w:val="-180"/>
                      <w:w w:val="7"/>
                    </w:rPr>
                    <w:t>目</w:t>
                  </w:r>
                  <w:r>
                    <w:rPr>
                      <w:spacing w:val="-20"/>
                      <w:w w:val="7"/>
                      <w:position w:val="62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95"/>
                      <w:w w:val="8"/>
                      <w:position w:val="30"/>
                    </w:rPr>
                    <w:t>资</w:t>
                  </w:r>
                  <w:r>
                    <w:rPr>
                      <w:spacing w:val="-180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62"/>
                    </w:rPr>
                    <w:t>现</w:t>
                  </w:r>
                  <w:r>
                    <w:rPr>
                      <w:spacing w:val="-180"/>
                      <w:w w:val="7"/>
                      <w:position w:val="62"/>
                    </w:rPr>
                    <w:t>时</w:t>
                  </w:r>
                  <w:r>
                    <w:rPr>
                      <w:rFonts w:ascii="宋体" w:hAnsi="宋体" w:cs="宋体" w:eastAsia="宋体" w:hint="default"/>
                      <w:spacing w:val="-168"/>
                      <w:w w:val="7"/>
                    </w:rPr>
                    <w:t>和</w:t>
                  </w:r>
                  <w:r>
                    <w:rPr>
                      <w:rFonts w:ascii="宋体" w:hAnsi="宋体" w:cs="宋体" w:eastAsia="宋体" w:hint="default"/>
                      <w:spacing w:val="-46"/>
                      <w:w w:val="8"/>
                      <w:position w:val="30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137"/>
                      <w:w w:val="7"/>
                    </w:rPr>
                    <w:t>经</w:t>
                  </w:r>
                  <w:r>
                    <w:rPr>
                      <w:rFonts w:ascii="宋体" w:hAnsi="宋体" w:cs="宋体" w:eastAsia="宋体" w:hint="default"/>
                      <w:spacing w:val="-77"/>
                      <w:w w:val="8"/>
                      <w:position w:val="30"/>
                    </w:rPr>
                    <w:t>和</w:t>
                  </w:r>
                  <w:r>
                    <w:rPr>
                      <w:rFonts w:ascii="宋体" w:hAnsi="宋体" w:cs="宋体" w:eastAsia="宋体" w:hint="default"/>
                      <w:spacing w:val="-106"/>
                      <w:w w:val="7"/>
                    </w:rPr>
                    <w:t>济</w:t>
                  </w:r>
                  <w:r>
                    <w:rPr>
                      <w:rFonts w:ascii="宋体" w:hAnsi="宋体" w:cs="宋体" w:eastAsia="宋体" w:hint="default"/>
                      <w:spacing w:val="-109"/>
                      <w:w w:val="8"/>
                      <w:position w:val="30"/>
                    </w:rPr>
                    <w:t>金</w:t>
                  </w:r>
                  <w:r>
                    <w:rPr>
                      <w:spacing w:val="-75"/>
                      <w:w w:val="7"/>
                    </w:rPr>
                    <w:t>实</w:t>
                  </w:r>
                  <w:r>
                    <w:rPr>
                      <w:rFonts w:ascii="宋体" w:hAnsi="宋体" w:cs="宋体" w:eastAsia="宋体" w:hint="default"/>
                      <w:spacing w:val="-140"/>
                      <w:w w:val="8"/>
                      <w:position w:val="30"/>
                    </w:rPr>
                    <w:t>融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</w:rPr>
                    <w:t>质</w:t>
                  </w:r>
                  <w:r>
                    <w:rPr>
                      <w:spacing w:val="-164"/>
                      <w:w w:val="7"/>
                      <w:position w:val="94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171"/>
                      <w:w w:val="8"/>
                      <w:position w:val="30"/>
                    </w:rPr>
                    <w:t>负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</w:rPr>
                    <w:t>将</w:t>
                  </w:r>
                  <w:r>
                    <w:rPr>
                      <w:rFonts w:ascii="宋体" w:hAnsi="宋体" w:cs="宋体" w:eastAsia="宋体" w:hint="default"/>
                      <w:spacing w:val="-132"/>
                      <w:w w:val="7"/>
                      <w:position w:val="94"/>
                    </w:rPr>
                    <w:t>转</w:t>
                  </w:r>
                  <w:r>
                    <w:rPr>
                      <w:rFonts w:ascii="宋体" w:hAnsi="宋体" w:cs="宋体" w:eastAsia="宋体" w:hint="default"/>
                      <w:spacing w:val="-202"/>
                      <w:w w:val="8"/>
                      <w:position w:val="30"/>
                    </w:rPr>
                    <w:t>债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62"/>
                    </w:rPr>
                    <w:t>部</w:t>
                  </w:r>
                  <w:r>
                    <w:rPr>
                      <w:w w:val="7"/>
                    </w:rPr>
                    <w:t>本</w:t>
                  </w:r>
                  <w:r>
                    <w:rPr>
                      <w:spacing w:val="-164"/>
                      <w:w w:val="7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51"/>
                      <w:w w:val="8"/>
                      <w:position w:val="30"/>
                    </w:rPr>
                    <w:t>的</w:t>
                  </w:r>
                  <w:r>
                    <w:rPr>
                      <w:spacing w:val="-132"/>
                      <w:w w:val="7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spacing w:val="-82"/>
                      <w:w w:val="8"/>
                      <w:position w:val="30"/>
                    </w:rPr>
                    <w:t>分</w:t>
                  </w:r>
                  <w:r>
                    <w:rPr>
                      <w:rFonts w:ascii="宋体" w:hAnsi="宋体" w:cs="宋体" w:eastAsia="宋体" w:hint="default"/>
                      <w:spacing w:val="-101"/>
                      <w:w w:val="7"/>
                    </w:rPr>
                    <w:t>拥</w:t>
                  </w:r>
                  <w:r>
                    <w:rPr>
                      <w:rFonts w:ascii="宋体" w:hAnsi="宋体" w:cs="宋体" w:eastAsia="宋体" w:hint="default"/>
                      <w:spacing w:val="-113"/>
                      <w:w w:val="8"/>
                      <w:position w:val="30"/>
                    </w:rPr>
                    <w:t>类</w:t>
                  </w:r>
                  <w:r>
                    <w:rPr>
                      <w:w w:val="7"/>
                    </w:rPr>
                    <w:t>有的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金融</w:t>
                  </w:r>
                  <w:r>
                    <w:rPr>
                      <w:w w:val="7"/>
                    </w:rPr>
                    <w:t>资</w:t>
                  </w:r>
                  <w:r>
                    <w:rPr>
                      <w:spacing w:val="-180"/>
                      <w:w w:val="7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62"/>
                    </w:rPr>
                    <w:t>终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划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分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为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62"/>
                    </w:rPr>
                    <w:t>认</w:t>
                  </w:r>
                  <w:r>
                    <w:rPr>
                      <w:w w:val="7"/>
                    </w:rPr>
                    <w:t>四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类</w:t>
                  </w:r>
                  <w:r>
                    <w:rPr>
                      <w:rFonts w:ascii="宋体" w:hAnsi="宋体" w:cs="宋体" w:eastAsia="宋体" w:hint="default"/>
                      <w:spacing w:val="-53"/>
                      <w:w w:val="7"/>
                    </w:rPr>
                    <w:t>：</w:t>
                  </w:r>
                  <w:r>
                    <w:rPr>
                      <w:rFonts w:ascii="宋体" w:hAnsi="宋体" w:cs="宋体" w:eastAsia="宋体" w:hint="default"/>
                      <w:spacing w:val="-128"/>
                      <w:w w:val="7"/>
                    </w:rPr>
                    <w:t>①</w:t>
                  </w:r>
                  <w:r>
                    <w:rPr>
                      <w:rFonts w:ascii="宋体" w:hAnsi="宋体" w:cs="宋体" w:eastAsia="宋体" w:hint="default"/>
                      <w:spacing w:val="-53"/>
                      <w:w w:val="7"/>
                      <w:position w:val="62"/>
                    </w:rPr>
                    <w:t>负</w:t>
                  </w:r>
                  <w:r>
                    <w:rPr>
                      <w:spacing w:val="-128"/>
                      <w:w w:val="7"/>
                    </w:rPr>
                    <w:t>以</w:t>
                  </w:r>
                  <w:r>
                    <w:rPr>
                      <w:rFonts w:ascii="宋体" w:hAnsi="宋体" w:cs="宋体" w:eastAsia="宋体" w:hint="default"/>
                      <w:spacing w:val="-53"/>
                      <w:w w:val="7"/>
                      <w:position w:val="62"/>
                    </w:rPr>
                    <w:t>债</w:t>
                  </w:r>
                  <w:r>
                    <w:rPr>
                      <w:spacing w:val="-128"/>
                      <w:w w:val="7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53"/>
                      <w:w w:val="7"/>
                      <w:position w:val="62"/>
                    </w:rPr>
                    <w:t>或</w:t>
                  </w:r>
                  <w:r>
                    <w:rPr>
                      <w:rFonts w:ascii="宋体" w:hAnsi="宋体" w:cs="宋体" w:eastAsia="宋体" w:hint="default"/>
                      <w:spacing w:val="-128"/>
                      <w:w w:val="7"/>
                    </w:rPr>
                    <w:t>允</w:t>
                  </w:r>
                  <w:r>
                    <w:rPr>
                      <w:rFonts w:ascii="宋体" w:hAnsi="宋体" w:cs="宋体" w:eastAsia="宋体" w:hint="default"/>
                      <w:spacing w:val="-53"/>
                      <w:w w:val="7"/>
                      <w:position w:val="62"/>
                    </w:rPr>
                    <w:t>其</w:t>
                  </w:r>
                  <w:r>
                    <w:rPr>
                      <w:rFonts w:ascii="宋体" w:hAnsi="宋体" w:cs="宋体" w:eastAsia="宋体" w:hint="default"/>
                      <w:spacing w:val="-128"/>
                      <w:w w:val="7"/>
                    </w:rPr>
                    <w:t>价</w:t>
                  </w:r>
                  <w:r>
                    <w:rPr>
                      <w:rFonts w:ascii="宋体" w:hAnsi="宋体" w:cs="宋体" w:eastAsia="宋体" w:hint="default"/>
                      <w:spacing w:val="-53"/>
                      <w:w w:val="7"/>
                      <w:position w:val="62"/>
                    </w:rPr>
                    <w:t>一</w:t>
                  </w:r>
                  <w:r>
                    <w:rPr>
                      <w:rFonts w:ascii="宋体" w:hAnsi="宋体" w:cs="宋体" w:eastAsia="宋体" w:hint="default"/>
                      <w:spacing w:val="-128"/>
                      <w:w w:val="7"/>
                    </w:rPr>
                    <w:t>值</w:t>
                  </w:r>
                  <w:r>
                    <w:rPr>
                      <w:rFonts w:ascii="宋体" w:hAnsi="宋体" w:cs="宋体" w:eastAsia="宋体" w:hint="default"/>
                      <w:spacing w:val="-53"/>
                      <w:w w:val="7"/>
                      <w:position w:val="62"/>
                    </w:rPr>
                    <w:t>部</w:t>
                  </w:r>
                  <w:r>
                    <w:rPr>
                      <w:spacing w:val="-128"/>
                      <w:w w:val="7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53"/>
                      <w:w w:val="7"/>
                      <w:position w:val="62"/>
                    </w:rPr>
                    <w:t>分</w:t>
                  </w:r>
                  <w:r>
                    <w:rPr>
                      <w:rFonts w:ascii="宋体" w:hAnsi="宋体" w:cs="宋体" w:eastAsia="宋体" w:hint="default"/>
                      <w:spacing w:val="-128"/>
                      <w:w w:val="7"/>
                    </w:rPr>
                    <w:t>量</w:t>
                  </w:r>
                  <w:r>
                    <w:rPr>
                      <w:rFonts w:ascii="宋体" w:hAnsi="宋体" w:cs="宋体" w:eastAsia="宋体" w:hint="default"/>
                      <w:spacing w:val="-53"/>
                      <w:w w:val="7"/>
                      <w:position w:val="62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且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其</w:t>
                  </w:r>
                  <w:r>
                    <w:rPr>
                      <w:w w:val="7"/>
                    </w:rPr>
                    <w:t>变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动</w:t>
                  </w:r>
                  <w:r>
                    <w:rPr>
                      <w:w w:val="7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入当</w:t>
                  </w:r>
                  <w:r>
                    <w:rPr>
                      <w:w w:val="7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损益</w:t>
                  </w:r>
                  <w:r>
                    <w:rPr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金融</w:t>
                  </w:r>
                  <w:r>
                    <w:rPr>
                      <w:w w:val="7"/>
                    </w:rPr>
                    <w:t>资产，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spacing w:val="-180"/>
          <w:w w:val="7"/>
          <w:position w:val="-30"/>
        </w:rPr>
        <w:t>业</w:t>
      </w:r>
      <w:r>
        <w:rPr>
          <w:rFonts w:ascii="Times New Roman" w:hAnsi="Times New Roman" w:cs="Times New Roman" w:eastAsia="Times New Roman" w:hint="default"/>
          <w:b/>
          <w:bCs/>
          <w:spacing w:val="-106"/>
          <w:w w:val="100"/>
          <w:position w:val="154"/>
          <w:sz w:val="21"/>
          <w:szCs w:val="21"/>
        </w:rPr>
        <w:t>1</w:t>
      </w:r>
      <w:r>
        <w:rPr>
          <w:spacing w:val="-75"/>
          <w:w w:val="7"/>
          <w:position w:val="31"/>
        </w:rPr>
        <w:t>的</w:t>
      </w:r>
      <w:r>
        <w:rPr>
          <w:rFonts w:ascii="Times New Roman" w:hAnsi="Times New Roman" w:cs="Times New Roman" w:eastAsia="Times New Roman" w:hint="default"/>
          <w:b/>
          <w:bCs/>
          <w:spacing w:val="-32"/>
          <w:w w:val="100"/>
          <w:position w:val="154"/>
          <w:sz w:val="21"/>
          <w:szCs w:val="21"/>
        </w:rPr>
        <w:t>0</w:t>
      </w:r>
      <w:r>
        <w:rPr>
          <w:spacing w:val="-180"/>
          <w:w w:val="7"/>
          <w:position w:val="-30"/>
        </w:rPr>
        <w:t>会</w:t>
      </w:r>
      <w:r>
        <w:rPr>
          <w:rFonts w:ascii="宋体" w:hAnsi="宋体" w:cs="宋体" w:eastAsia="宋体" w:hint="default"/>
          <w:w w:val="7"/>
          <w:position w:val="31"/>
        </w:rPr>
        <w:t>一</w:t>
      </w:r>
      <w:r>
        <w:rPr>
          <w:spacing w:val="-180"/>
          <w:w w:val="7"/>
          <w:position w:val="-30"/>
        </w:rPr>
        <w:t>计</w:t>
      </w:r>
      <w:r>
        <w:rPr>
          <w:rFonts w:ascii="宋体" w:hAnsi="宋体" w:cs="宋体" w:eastAsia="宋体" w:hint="default"/>
          <w:spacing w:val="-120"/>
          <w:w w:val="7"/>
          <w:position w:val="31"/>
        </w:rPr>
        <w:t>方</w:t>
      </w:r>
      <w:r>
        <w:rPr>
          <w:rFonts w:ascii="宋体" w:hAnsi="宋体" w:cs="宋体" w:eastAsia="宋体" w:hint="default"/>
          <w:spacing w:val="-180"/>
          <w:w w:val="7"/>
          <w:position w:val="62"/>
        </w:rPr>
        <w:t>金</w:t>
      </w:r>
      <w:r>
        <w:rPr>
          <w:rFonts w:ascii="宋体" w:hAnsi="宋体" w:cs="宋体" w:eastAsia="宋体" w:hint="default"/>
          <w:spacing w:val="-180"/>
          <w:w w:val="7"/>
        </w:rPr>
        <w:t>金</w:t>
      </w:r>
      <w:r>
        <w:rPr>
          <w:rFonts w:ascii="宋体" w:hAnsi="宋体" w:cs="宋体" w:eastAsia="宋体" w:hint="default"/>
          <w:spacing w:val="-60"/>
          <w:w w:val="7"/>
          <w:position w:val="-61"/>
        </w:rPr>
        <w:t>金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准</w:t>
      </w:r>
      <w:r>
        <w:rPr>
          <w:spacing w:val="-120"/>
          <w:w w:val="7"/>
          <w:position w:val="31"/>
        </w:rPr>
        <w:t>时</w:t>
      </w:r>
      <w:r>
        <w:rPr>
          <w:rFonts w:ascii="宋体" w:hAnsi="宋体" w:cs="宋体" w:eastAsia="宋体" w:hint="default"/>
          <w:spacing w:val="-180"/>
          <w:w w:val="7"/>
          <w:position w:val="62"/>
        </w:rPr>
        <w:t>融</w:t>
      </w:r>
      <w:r>
        <w:rPr>
          <w:rFonts w:ascii="宋体" w:hAnsi="宋体" w:cs="宋体" w:eastAsia="宋体" w:hint="default"/>
          <w:spacing w:val="-180"/>
          <w:w w:val="7"/>
        </w:rPr>
        <w:t>融</w:t>
      </w:r>
      <w:r>
        <w:rPr>
          <w:rFonts w:ascii="宋体" w:hAnsi="宋体" w:cs="宋体" w:eastAsia="宋体" w:hint="default"/>
          <w:spacing w:val="-60"/>
          <w:w w:val="7"/>
          <w:position w:val="-61"/>
        </w:rPr>
        <w:t>融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则</w:t>
      </w:r>
      <w:r>
        <w:rPr>
          <w:rFonts w:ascii="宋体" w:hAnsi="宋体" w:cs="宋体" w:eastAsia="宋体" w:hint="default"/>
          <w:spacing w:val="-120"/>
          <w:w w:val="7"/>
          <w:position w:val="31"/>
        </w:rPr>
        <w:t>确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负</w:t>
      </w:r>
      <w:r>
        <w:rPr>
          <w:spacing w:val="-180"/>
          <w:w w:val="7"/>
          <w:position w:val="62"/>
        </w:rPr>
        <w:t>工</w:t>
      </w:r>
      <w:r>
        <w:rPr>
          <w:spacing w:val="-82"/>
          <w:w w:val="7"/>
        </w:rPr>
        <w:t>资</w:t>
      </w:r>
      <w:r>
        <w:rPr>
          <w:rFonts w:ascii="宋体" w:hAnsi="宋体" w:cs="宋体" w:eastAsia="宋体" w:hint="default"/>
          <w:spacing w:val="-209"/>
          <w:w w:val="8"/>
          <w:position w:val="92"/>
        </w:rPr>
        <w:t>金</w:t>
      </w:r>
      <w:r>
        <w:rPr>
          <w:rFonts w:ascii="宋体" w:hAnsi="宋体" w:cs="宋体" w:eastAsia="宋体" w:hint="default"/>
          <w:spacing w:val="-197"/>
          <w:w w:val="8"/>
          <w:position w:val="92"/>
        </w:rPr>
        <w:t>金</w:t>
      </w:r>
      <w:r>
        <w:rPr>
          <w:rFonts w:ascii="宋体" w:hAnsi="宋体" w:cs="宋体" w:eastAsia="宋体" w:hint="default"/>
          <w:spacing w:val="-120"/>
          <w:w w:val="7"/>
          <w:position w:val="31"/>
        </w:rPr>
        <w:t>认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债</w:t>
      </w:r>
      <w:r>
        <w:rPr>
          <w:spacing w:val="-180"/>
          <w:w w:val="7"/>
        </w:rPr>
        <w:t>产</w:t>
      </w:r>
      <w:r>
        <w:rPr>
          <w:rFonts w:ascii="宋体" w:hAnsi="宋体" w:cs="宋体" w:eastAsia="宋体" w:hint="default"/>
          <w:spacing w:val="-60"/>
          <w:w w:val="7"/>
          <w:position w:val="62"/>
        </w:rPr>
        <w:t>具</w:t>
      </w:r>
      <w:r>
        <w:rPr>
          <w:rFonts w:ascii="宋体" w:hAnsi="宋体" w:cs="宋体" w:eastAsia="宋体" w:hint="default"/>
          <w:spacing w:val="-171"/>
          <w:w w:val="7"/>
          <w:position w:val="31"/>
        </w:rPr>
        <w:t>一</w:t>
      </w:r>
      <w:r>
        <w:rPr>
          <w:rFonts w:ascii="宋体" w:hAnsi="宋体" w:cs="宋体" w:eastAsia="宋体" w:hint="default"/>
          <w:spacing w:val="-164"/>
          <w:w w:val="8"/>
          <w:position w:val="92"/>
        </w:rPr>
        <w:t>融</w:t>
      </w:r>
      <w:r>
        <w:rPr>
          <w:rFonts w:ascii="宋体" w:hAnsi="宋体" w:cs="宋体" w:eastAsia="宋体" w:hint="default"/>
          <w:spacing w:val="-178"/>
          <w:w w:val="7"/>
        </w:rPr>
        <w:t>满</w:t>
      </w:r>
      <w:r>
        <w:rPr>
          <w:rFonts w:ascii="宋体" w:hAnsi="宋体" w:cs="宋体" w:eastAsia="宋体" w:hint="default"/>
          <w:spacing w:val="-63"/>
          <w:w w:val="7"/>
          <w:position w:val="62"/>
        </w:rPr>
        <w:t>是</w:t>
      </w:r>
      <w:r>
        <w:rPr>
          <w:spacing w:val="-178"/>
          <w:w w:val="7"/>
          <w:position w:val="31"/>
        </w:rPr>
        <w:t>项</w:t>
      </w:r>
      <w:r>
        <w:rPr>
          <w:spacing w:val="-142"/>
          <w:w w:val="7"/>
          <w:position w:val="-30"/>
        </w:rPr>
        <w:t>号</w:t>
      </w:r>
      <w:r>
        <w:rPr>
          <w:rFonts w:ascii="宋体" w:hAnsi="宋体" w:cs="宋体" w:eastAsia="宋体" w:hint="default"/>
          <w:spacing w:val="-195"/>
          <w:w w:val="8"/>
          <w:position w:val="92"/>
        </w:rPr>
        <w:t>工</w:t>
      </w:r>
      <w:r>
        <w:rPr>
          <w:rFonts w:ascii="宋体" w:hAnsi="宋体" w:cs="宋体" w:eastAsia="宋体" w:hint="default"/>
          <w:spacing w:val="-178"/>
          <w:w w:val="7"/>
        </w:rPr>
        <w:t>足</w:t>
      </w:r>
      <w:r>
        <w:rPr>
          <w:spacing w:val="-63"/>
          <w:w w:val="7"/>
          <w:position w:val="62"/>
        </w:rPr>
        <w:t>指</w:t>
      </w:r>
      <w:r>
        <w:rPr>
          <w:rFonts w:ascii="宋体" w:hAnsi="宋体" w:cs="宋体" w:eastAsia="宋体" w:hint="default"/>
          <w:spacing w:val="-120"/>
          <w:w w:val="7"/>
          <w:position w:val="31"/>
        </w:rPr>
        <w:t>金</w:t>
      </w:r>
      <w:r>
        <w:rPr>
          <w:rFonts w:ascii="宋体" w:hAnsi="宋体" w:cs="宋体" w:eastAsia="宋体" w:hint="default"/>
          <w:spacing w:val="-178"/>
          <w:w w:val="7"/>
        </w:rPr>
        <w:t>下</w:t>
      </w:r>
      <w:r>
        <w:rPr>
          <w:rFonts w:ascii="宋体" w:hAnsi="宋体" w:cs="宋体" w:eastAsia="宋体" w:hint="default"/>
          <w:spacing w:val="-171"/>
          <w:w w:val="7"/>
          <w:position w:val="62"/>
        </w:rPr>
        <w:t>形</w:t>
      </w:r>
      <w:r>
        <w:rPr>
          <w:rFonts w:ascii="宋体" w:hAnsi="宋体" w:cs="宋体" w:eastAsia="宋体" w:hint="default"/>
          <w:spacing w:val="-106"/>
          <w:w w:val="8"/>
          <w:position w:val="92"/>
        </w:rPr>
        <w:t>具</w:t>
      </w:r>
      <w:r>
        <w:rPr>
          <w:rFonts w:ascii="宋体" w:hAnsi="宋体" w:cs="宋体" w:eastAsia="宋体" w:hint="default"/>
          <w:spacing w:val="-120"/>
          <w:w w:val="7"/>
          <w:position w:val="31"/>
        </w:rPr>
        <w:t>融</w:t>
      </w:r>
      <w:r>
        <w:rPr>
          <w:rFonts w:ascii="宋体" w:hAnsi="宋体" w:cs="宋体" w:eastAsia="宋体" w:hint="default"/>
          <w:spacing w:val="-180"/>
          <w:w w:val="7"/>
        </w:rPr>
        <w:t>列</w:t>
      </w:r>
      <w:r>
        <w:rPr>
          <w:spacing w:val="-176"/>
          <w:w w:val="7"/>
          <w:position w:val="-61"/>
        </w:rPr>
        <w:t>义</w:t>
      </w:r>
      <w:r>
        <w:rPr>
          <w:spacing w:val="-142"/>
          <w:w w:val="7"/>
          <w:position w:val="62"/>
        </w:rPr>
        <w:t>成</w:t>
      </w:r>
      <w:r>
        <w:rPr>
          <w:rFonts w:ascii="宋体" w:hAnsi="宋体" w:cs="宋体" w:eastAsia="宋体" w:hint="default"/>
          <w:spacing w:val="-137"/>
          <w:w w:val="8"/>
          <w:position w:val="92"/>
        </w:rPr>
        <w:t>的</w:t>
      </w:r>
      <w:r>
        <w:rPr>
          <w:spacing w:val="-178"/>
          <w:w w:val="7"/>
          <w:position w:val="31"/>
        </w:rPr>
        <w:t>资</w:t>
      </w:r>
      <w:r>
        <w:rPr>
          <w:rFonts w:ascii="宋体" w:hAnsi="宋体" w:cs="宋体" w:eastAsia="宋体" w:hint="default"/>
          <w:spacing w:val="-123"/>
          <w:w w:val="7"/>
          <w:position w:val="-30"/>
        </w:rPr>
        <w:t>金</w:t>
      </w:r>
      <w:r>
        <w:rPr>
          <w:spacing w:val="-180"/>
          <w:w w:val="7"/>
          <w:position w:val="-61"/>
        </w:rPr>
        <w:t>务</w:t>
      </w:r>
      <w:r>
        <w:rPr>
          <w:rFonts w:ascii="宋体" w:hAnsi="宋体" w:cs="宋体" w:eastAsia="宋体" w:hint="default"/>
          <w:spacing w:val="-176"/>
          <w:w w:val="7"/>
        </w:rPr>
        <w:t>条</w:t>
      </w:r>
      <w:r>
        <w:rPr>
          <w:rFonts w:ascii="宋体" w:hAnsi="宋体" w:cs="宋体" w:eastAsia="宋体" w:hint="default"/>
          <w:spacing w:val="-111"/>
          <w:w w:val="7"/>
          <w:position w:val="62"/>
        </w:rPr>
        <w:t>一</w:t>
      </w:r>
      <w:r>
        <w:rPr>
          <w:rFonts w:ascii="宋体" w:hAnsi="宋体" w:cs="宋体" w:eastAsia="宋体" w:hint="default"/>
          <w:spacing w:val="-169"/>
          <w:w w:val="8"/>
          <w:position w:val="92"/>
        </w:rPr>
        <w:t>确</w:t>
      </w:r>
      <w:r>
        <w:rPr>
          <w:spacing w:val="-178"/>
          <w:w w:val="7"/>
          <w:position w:val="31"/>
        </w:rPr>
        <w:t>产</w:t>
      </w:r>
      <w:r>
        <w:rPr>
          <w:rFonts w:ascii="宋体" w:hAnsi="宋体" w:cs="宋体" w:eastAsia="宋体" w:hint="default"/>
          <w:spacing w:val="-123"/>
          <w:w w:val="7"/>
          <w:position w:val="-30"/>
        </w:rPr>
        <w:t>融</w:t>
      </w:r>
      <w:r>
        <w:rPr>
          <w:spacing w:val="-180"/>
          <w:w w:val="7"/>
          <w:position w:val="-61"/>
        </w:rPr>
        <w:t>全</w:t>
      </w:r>
      <w:r>
        <w:rPr>
          <w:spacing w:val="-176"/>
          <w:w w:val="7"/>
        </w:rPr>
        <w:t>件</w:t>
      </w:r>
      <w:r>
        <w:rPr>
          <w:rFonts w:ascii="宋体" w:hAnsi="宋体" w:cs="宋体" w:eastAsia="宋体" w:hint="default"/>
          <w:spacing w:val="-80"/>
          <w:w w:val="7"/>
          <w:position w:val="62"/>
        </w:rPr>
        <w:t>个</w:t>
      </w:r>
      <w:r>
        <w:rPr>
          <w:rFonts w:ascii="宋体" w:hAnsi="宋体" w:cs="宋体" w:eastAsia="宋体" w:hint="default"/>
          <w:spacing w:val="-200"/>
          <w:w w:val="8"/>
          <w:position w:val="92"/>
        </w:rPr>
        <w:t>认</w:t>
      </w:r>
      <w:r>
        <w:rPr>
          <w:rFonts w:ascii="宋体" w:hAnsi="宋体" w:cs="宋体" w:eastAsia="宋体" w:hint="default"/>
          <w:spacing w:val="-178"/>
          <w:w w:val="7"/>
          <w:position w:val="31"/>
        </w:rPr>
        <w:t>或</w:t>
      </w:r>
      <w:r>
        <w:rPr>
          <w:spacing w:val="-123"/>
          <w:w w:val="7"/>
          <w:position w:val="-30"/>
        </w:rPr>
        <w:t>资</w:t>
      </w:r>
      <w:r>
        <w:rPr>
          <w:rFonts w:ascii="宋体" w:hAnsi="宋体" w:cs="宋体" w:eastAsia="宋体" w:hint="default"/>
          <w:spacing w:val="-180"/>
          <w:w w:val="7"/>
        </w:rPr>
        <w:t>之</w:t>
      </w:r>
      <w:r>
        <w:rPr>
          <w:rFonts w:ascii="宋体" w:hAnsi="宋体" w:cs="宋体" w:eastAsia="宋体" w:hint="default"/>
          <w:spacing w:val="-173"/>
          <w:w w:val="7"/>
          <w:position w:val="-61"/>
        </w:rPr>
        <w:t>部</w:t>
      </w:r>
      <w:r>
        <w:rPr>
          <w:spacing w:val="-68"/>
          <w:w w:val="7"/>
          <w:position w:val="62"/>
        </w:rPr>
        <w:t>企</w:t>
      </w:r>
      <w:r>
        <w:rPr>
          <w:rFonts w:ascii="宋体" w:hAnsi="宋体" w:cs="宋体" w:eastAsia="宋体" w:hint="default"/>
          <w:spacing w:val="-164"/>
          <w:w w:val="7"/>
          <w:position w:val="31"/>
        </w:rPr>
        <w:t>金</w:t>
      </w:r>
      <w:r>
        <w:rPr>
          <w:rFonts w:ascii="宋体" w:hAnsi="宋体" w:cs="宋体" w:eastAsia="宋体" w:hint="default"/>
          <w:spacing w:val="-171"/>
          <w:w w:val="8"/>
          <w:position w:val="92"/>
        </w:rPr>
        <w:t>依</w:t>
      </w:r>
      <w:r>
        <w:rPr>
          <w:rFonts w:ascii="宋体" w:hAnsi="宋体" w:cs="宋体" w:eastAsia="宋体" w:hint="default"/>
          <w:spacing w:val="-180"/>
          <w:w w:val="7"/>
        </w:rPr>
        <w:t>一</w:t>
      </w:r>
      <w:r>
        <w:rPr>
          <w:rFonts w:ascii="宋体" w:hAnsi="宋体" w:cs="宋体" w:eastAsia="宋体" w:hint="default"/>
          <w:spacing w:val="-173"/>
          <w:w w:val="7"/>
          <w:position w:val="-61"/>
        </w:rPr>
        <w:t>或</w:t>
      </w:r>
      <w:r>
        <w:rPr>
          <w:spacing w:val="-68"/>
          <w:w w:val="7"/>
          <w:position w:val="62"/>
        </w:rPr>
        <w:t>业</w:t>
      </w:r>
      <w:r>
        <w:rPr>
          <w:rFonts w:ascii="宋体" w:hAnsi="宋体" w:cs="宋体" w:eastAsia="宋体" w:hint="default"/>
          <w:spacing w:val="-132"/>
          <w:w w:val="7"/>
          <w:position w:val="31"/>
        </w:rPr>
        <w:t>融</w:t>
      </w:r>
      <w:r>
        <w:rPr>
          <w:rFonts w:ascii="宋体" w:hAnsi="宋体" w:cs="宋体" w:eastAsia="宋体" w:hint="default"/>
          <w:spacing w:val="-202"/>
          <w:w w:val="8"/>
          <w:position w:val="92"/>
        </w:rPr>
        <w:t>据</w:t>
      </w:r>
      <w:r>
        <w:rPr>
          <w:spacing w:val="-173"/>
          <w:w w:val="7"/>
        </w:rPr>
        <w:t>的</w:t>
      </w:r>
      <w:r>
        <w:rPr>
          <w:spacing w:val="-68"/>
          <w:w w:val="7"/>
          <w:position w:val="62"/>
        </w:rPr>
        <w:t>的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负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移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分</w:t>
      </w:r>
      <w:r>
        <w:rPr>
          <w:spacing w:val="-171"/>
          <w:w w:val="7"/>
        </w:rPr>
        <w:t>，</w:t>
      </w:r>
      <w:r>
        <w:rPr>
          <w:rFonts w:ascii="宋体" w:hAnsi="宋体" w:cs="宋体" w:eastAsia="宋体" w:hint="default"/>
          <w:spacing w:val="-70"/>
          <w:w w:val="7"/>
          <w:position w:val="62"/>
        </w:rPr>
        <w:t>金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债</w:t>
      </w:r>
      <w:r>
        <w:rPr>
          <w:spacing w:val="-149"/>
          <w:w w:val="7"/>
          <w:position w:val="-30"/>
        </w:rPr>
        <w:t>》</w:t>
      </w:r>
      <w:r>
        <w:rPr>
          <w:rFonts w:ascii="宋体" w:hAnsi="宋体" w:cs="宋体" w:eastAsia="宋体" w:hint="default"/>
          <w:spacing w:val="-152"/>
          <w:w w:val="7"/>
        </w:rPr>
        <w:t>终</w:t>
      </w:r>
      <w:r>
        <w:rPr>
          <w:rFonts w:ascii="宋体" w:hAnsi="宋体" w:cs="宋体" w:eastAsia="宋体" w:hint="default"/>
          <w:spacing w:val="-171"/>
          <w:w w:val="7"/>
          <w:position w:val="-61"/>
        </w:rPr>
        <w:t>已</w:t>
      </w:r>
      <w:r>
        <w:rPr>
          <w:rFonts w:ascii="宋体" w:hAnsi="宋体" w:cs="宋体" w:eastAsia="宋体" w:hint="default"/>
          <w:spacing w:val="-70"/>
          <w:w w:val="7"/>
          <w:position w:val="62"/>
        </w:rPr>
        <w:t>融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。</w:t>
      </w:r>
      <w:r>
        <w:rPr>
          <w:rFonts w:ascii="宋体" w:hAnsi="宋体" w:cs="宋体" w:eastAsia="宋体" w:hint="default"/>
          <w:spacing w:val="-149"/>
          <w:w w:val="7"/>
          <w:position w:val="-30"/>
        </w:rPr>
        <w:t>规</w:t>
      </w:r>
      <w:r>
        <w:rPr>
          <w:rFonts w:ascii="宋体" w:hAnsi="宋体" w:cs="宋体" w:eastAsia="宋体" w:hint="default"/>
          <w:spacing w:val="-152"/>
          <w:w w:val="7"/>
        </w:rPr>
        <w:t>止</w:t>
      </w:r>
      <w:r>
        <w:rPr>
          <w:rFonts w:ascii="宋体" w:hAnsi="宋体" w:cs="宋体" w:eastAsia="宋体" w:hint="default"/>
          <w:spacing w:val="-171"/>
          <w:w w:val="7"/>
          <w:position w:val="-61"/>
        </w:rPr>
        <w:t>经</w:t>
      </w:r>
      <w:r>
        <w:rPr>
          <w:spacing w:val="-70"/>
          <w:w w:val="7"/>
          <w:position w:val="62"/>
        </w:rPr>
        <w:t>资</w:t>
      </w:r>
      <w:r>
        <w:rPr>
          <w:spacing w:val="-149"/>
          <w:w w:val="7"/>
          <w:position w:val="-30"/>
        </w:rPr>
        <w:t>定</w:t>
      </w:r>
      <w:r>
        <w:rPr>
          <w:rFonts w:ascii="宋体" w:hAnsi="宋体" w:cs="宋体" w:eastAsia="宋体" w:hint="default"/>
          <w:spacing w:val="-152"/>
          <w:w w:val="7"/>
        </w:rPr>
        <w:t>确</w:t>
      </w:r>
      <w:r>
        <w:rPr>
          <w:rFonts w:ascii="宋体" w:hAnsi="宋体" w:cs="宋体" w:eastAsia="宋体" w:hint="default"/>
          <w:spacing w:val="-171"/>
          <w:w w:val="7"/>
          <w:position w:val="-61"/>
        </w:rPr>
        <w:t>解</w:t>
      </w:r>
      <w:r>
        <w:rPr>
          <w:spacing w:val="-70"/>
          <w:w w:val="7"/>
          <w:position w:val="62"/>
        </w:rPr>
        <w:t>产</w:t>
      </w:r>
      <w:r>
        <w:rPr>
          <w:spacing w:val="-149"/>
          <w:w w:val="7"/>
          <w:position w:val="-30"/>
        </w:rPr>
        <w:t>的</w:t>
      </w:r>
      <w:r>
        <w:rPr>
          <w:rFonts w:ascii="宋体" w:hAnsi="宋体" w:cs="宋体" w:eastAsia="宋体" w:hint="default"/>
          <w:spacing w:val="-152"/>
          <w:w w:val="7"/>
        </w:rPr>
        <w:t>认</w:t>
      </w:r>
      <w:r>
        <w:rPr>
          <w:rFonts w:ascii="宋体" w:hAnsi="宋体" w:cs="宋体" w:eastAsia="宋体" w:hint="default"/>
          <w:spacing w:val="-168"/>
          <w:w w:val="7"/>
          <w:position w:val="-61"/>
        </w:rPr>
        <w:t>除</w:t>
      </w:r>
      <w:r>
        <w:rPr>
          <w:spacing w:val="-72"/>
          <w:w w:val="7"/>
          <w:position w:val="62"/>
        </w:rPr>
        <w:t>，</w:t>
      </w:r>
      <w:r>
        <w:rPr>
          <w:rFonts w:ascii="宋体" w:hAnsi="宋体" w:cs="宋体" w:eastAsia="宋体" w:hint="default"/>
          <w:spacing w:val="-149"/>
          <w:w w:val="7"/>
          <w:position w:val="-30"/>
        </w:rPr>
        <w:t>终</w:t>
      </w:r>
      <w:r>
        <w:rPr>
          <w:rFonts w:ascii="宋体" w:hAnsi="宋体" w:cs="宋体" w:eastAsia="宋体" w:hint="default"/>
          <w:spacing w:val="-152"/>
          <w:w w:val="7"/>
        </w:rPr>
        <w:t>：</w:t>
      </w:r>
      <w:r>
        <w:rPr>
          <w:spacing w:val="-168"/>
          <w:w w:val="7"/>
          <w:position w:val="-61"/>
        </w:rPr>
        <w:t>的</w:t>
      </w:r>
      <w:r>
        <w:rPr>
          <w:spacing w:val="-72"/>
          <w:w w:val="7"/>
          <w:position w:val="62"/>
        </w:rPr>
        <w:t>并</w:t>
      </w:r>
      <w:r>
        <w:rPr>
          <w:rFonts w:ascii="宋体" w:hAnsi="宋体" w:cs="宋体" w:eastAsia="宋体" w:hint="default"/>
          <w:spacing w:val="-178"/>
          <w:w w:val="7"/>
          <w:position w:val="-30"/>
        </w:rPr>
        <w:t>止</w:t>
      </w:r>
      <w:r>
        <w:rPr>
          <w:rFonts w:ascii="宋体" w:hAnsi="宋体" w:cs="宋体" w:eastAsia="宋体" w:hint="default"/>
          <w:spacing w:val="-123"/>
          <w:w w:val="7"/>
        </w:rPr>
        <w:t>收</w:t>
      </w:r>
      <w:r>
        <w:rPr>
          <w:spacing w:val="-168"/>
          <w:w w:val="7"/>
          <w:position w:val="-61"/>
        </w:rPr>
        <w:t>，</w:t>
      </w:r>
      <w:r>
        <w:rPr>
          <w:rFonts w:ascii="宋体" w:hAnsi="宋体" w:cs="宋体" w:eastAsia="宋体" w:hint="default"/>
          <w:spacing w:val="-72"/>
          <w:w w:val="7"/>
          <w:position w:val="62"/>
        </w:rPr>
        <w:t>形</w:t>
      </w:r>
      <w:r>
        <w:rPr>
          <w:rFonts w:ascii="宋体" w:hAnsi="宋体" w:cs="宋体" w:eastAsia="宋体" w:hint="default"/>
          <w:spacing w:val="-178"/>
          <w:w w:val="7"/>
          <w:position w:val="-30"/>
        </w:rPr>
        <w:t>确</w:t>
      </w:r>
      <w:r>
        <w:rPr>
          <w:rFonts w:ascii="宋体" w:hAnsi="宋体" w:cs="宋体" w:eastAsia="宋体" w:hint="default"/>
          <w:spacing w:val="-123"/>
          <w:w w:val="7"/>
        </w:rPr>
        <w:t>取</w:t>
      </w:r>
      <w:r>
        <w:rPr>
          <w:rFonts w:ascii="宋体" w:hAnsi="宋体" w:cs="宋体" w:eastAsia="宋体" w:hint="default"/>
          <w:spacing w:val="-166"/>
          <w:w w:val="7"/>
          <w:position w:val="-61"/>
        </w:rPr>
        <w:t>才</w:t>
      </w:r>
      <w:r>
        <w:rPr>
          <w:spacing w:val="-75"/>
          <w:w w:val="7"/>
          <w:position w:val="62"/>
        </w:rPr>
        <w:t>成</w:t>
      </w:r>
      <w:r>
        <w:rPr>
          <w:rFonts w:ascii="宋体" w:hAnsi="宋体" w:cs="宋体" w:eastAsia="宋体" w:hint="default"/>
          <w:spacing w:val="-178"/>
          <w:w w:val="7"/>
          <w:position w:val="-30"/>
        </w:rPr>
        <w:t>认</w:t>
      </w:r>
      <w:r>
        <w:rPr>
          <w:rFonts w:ascii="宋体" w:hAnsi="宋体" w:cs="宋体" w:eastAsia="宋体" w:hint="default"/>
          <w:spacing w:val="-108"/>
          <w:w w:val="7"/>
        </w:rPr>
        <w:t>该</w:t>
      </w:r>
      <w:r>
        <w:rPr>
          <w:rFonts w:ascii="宋体" w:hAnsi="宋体" w:cs="宋体" w:eastAsia="宋体" w:hint="default"/>
          <w:spacing w:val="-75"/>
          <w:w w:val="7"/>
          <w:position w:val="62"/>
        </w:rPr>
        <w:t>其</w:t>
      </w:r>
      <w:r>
        <w:rPr>
          <w:rFonts w:ascii="宋体" w:hAnsi="宋体" w:cs="宋体" w:eastAsia="宋体" w:hint="default"/>
          <w:spacing w:val="-178"/>
          <w:w w:val="7"/>
          <w:position w:val="-30"/>
        </w:rPr>
        <w:t>条</w:t>
      </w:r>
      <w:r>
        <w:rPr>
          <w:rFonts w:ascii="宋体" w:hAnsi="宋体" w:cs="宋体" w:eastAsia="宋体" w:hint="default"/>
          <w:spacing w:val="-123"/>
          <w:w w:val="7"/>
        </w:rPr>
        <w:t>金</w:t>
      </w:r>
      <w:r>
        <w:rPr>
          <w:rFonts w:ascii="宋体" w:hAnsi="宋体" w:cs="宋体" w:eastAsia="宋体" w:hint="default"/>
          <w:spacing w:val="-166"/>
          <w:w w:val="7"/>
          <w:position w:val="-61"/>
        </w:rPr>
        <w:t>止</w:t>
      </w:r>
      <w:r>
        <w:rPr>
          <w:rFonts w:ascii="宋体" w:hAnsi="宋体" w:cs="宋体" w:eastAsia="宋体" w:hint="default"/>
          <w:spacing w:val="-75"/>
          <w:w w:val="7"/>
          <w:position w:val="62"/>
        </w:rPr>
        <w:t>他</w:t>
      </w:r>
      <w:r>
        <w:rPr>
          <w:spacing w:val="-178"/>
          <w:w w:val="7"/>
          <w:position w:val="-30"/>
        </w:rPr>
        <w:t>件</w:t>
      </w:r>
      <w:r>
        <w:rPr>
          <w:rFonts w:ascii="宋体" w:hAnsi="宋体" w:cs="宋体" w:eastAsia="宋体" w:hint="default"/>
          <w:spacing w:val="-123"/>
          <w:w w:val="7"/>
        </w:rPr>
        <w:t>融</w:t>
      </w:r>
      <w:r>
        <w:rPr>
          <w:rFonts w:ascii="宋体" w:hAnsi="宋体" w:cs="宋体" w:eastAsia="宋体" w:hint="default"/>
          <w:spacing w:val="-164"/>
          <w:w w:val="7"/>
          <w:position w:val="-61"/>
        </w:rPr>
        <w:t>确</w:t>
      </w:r>
      <w:r>
        <w:rPr>
          <w:rFonts w:ascii="宋体" w:hAnsi="宋体" w:cs="宋体" w:eastAsia="宋体" w:hint="default"/>
          <w:spacing w:val="-77"/>
          <w:w w:val="7"/>
          <w:position w:val="62"/>
        </w:rPr>
        <w:t>单</w:t>
      </w:r>
      <w:r>
        <w:rPr>
          <w:rFonts w:ascii="宋体" w:hAnsi="宋体" w:cs="宋体" w:eastAsia="宋体" w:hint="default"/>
          <w:spacing w:val="-178"/>
          <w:w w:val="7"/>
          <w:position w:val="-30"/>
        </w:rPr>
        <w:t>。</w:t>
      </w:r>
      <w:r>
        <w:rPr>
          <w:spacing w:val="-106"/>
          <w:w w:val="7"/>
        </w:rPr>
        <w:t>资</w:t>
      </w:r>
      <w:r>
        <w:rPr>
          <w:rFonts w:ascii="宋体" w:hAnsi="宋体" w:cs="宋体" w:eastAsia="宋体" w:hint="default"/>
          <w:spacing w:val="-75"/>
          <w:w w:val="7"/>
          <w:position w:val="62"/>
        </w:rPr>
        <w:t>位</w:t>
      </w:r>
      <w:r>
        <w:rPr>
          <w:spacing w:val="-123"/>
          <w:w w:val="7"/>
        </w:rPr>
        <w:t>产</w:t>
      </w:r>
      <w:r>
        <w:rPr>
          <w:rFonts w:ascii="宋体" w:hAnsi="宋体" w:cs="宋体" w:eastAsia="宋体" w:hint="default"/>
          <w:spacing w:val="-164"/>
          <w:w w:val="7"/>
          <w:position w:val="-61"/>
        </w:rPr>
        <w:t>该</w:t>
      </w:r>
      <w:r>
        <w:rPr>
          <w:spacing w:val="-75"/>
          <w:w w:val="7"/>
          <w:position w:val="62"/>
        </w:rPr>
        <w:t>的</w:t>
      </w:r>
      <w:r>
        <w:rPr>
          <w:rFonts w:ascii="宋体" w:hAnsi="宋体" w:cs="宋体" w:eastAsia="宋体" w:hint="default"/>
          <w:spacing w:val="-123"/>
          <w:w w:val="7"/>
        </w:rPr>
        <w:t>现</w:t>
      </w:r>
      <w:r>
        <w:rPr>
          <w:rFonts w:ascii="宋体" w:hAnsi="宋体" w:cs="宋体" w:eastAsia="宋体" w:hint="default"/>
          <w:spacing w:val="-161"/>
          <w:w w:val="7"/>
          <w:position w:val="-61"/>
        </w:rPr>
        <w:t>金</w:t>
      </w:r>
      <w:r>
        <w:rPr>
          <w:rFonts w:ascii="宋体" w:hAnsi="宋体" w:cs="宋体" w:eastAsia="宋体" w:hint="default"/>
          <w:spacing w:val="-77"/>
          <w:w w:val="7"/>
          <w:position w:val="62"/>
        </w:rPr>
        <w:t>金</w:t>
      </w:r>
      <w:r>
        <w:rPr>
          <w:rFonts w:ascii="宋体" w:hAnsi="宋体" w:cs="宋体" w:eastAsia="宋体" w:hint="default"/>
          <w:spacing w:val="-123"/>
          <w:w w:val="7"/>
        </w:rPr>
        <w:t>金</w:t>
      </w:r>
      <w:r>
        <w:rPr>
          <w:rFonts w:ascii="宋体" w:hAnsi="宋体" w:cs="宋体" w:eastAsia="宋体" w:hint="default"/>
          <w:spacing w:val="-161"/>
          <w:w w:val="7"/>
          <w:position w:val="-61"/>
        </w:rPr>
        <w:t>融</w:t>
      </w:r>
      <w:r>
        <w:rPr>
          <w:rFonts w:ascii="宋体" w:hAnsi="宋体" w:cs="宋体" w:eastAsia="宋体" w:hint="default"/>
          <w:spacing w:val="-77"/>
          <w:w w:val="7"/>
          <w:position w:val="62"/>
        </w:rPr>
        <w:t>融</w:t>
      </w:r>
      <w:r>
        <w:rPr>
          <w:spacing w:val="-104"/>
          <w:w w:val="7"/>
        </w:rPr>
        <w:t>流</w:t>
      </w:r>
      <w:r>
        <w:rPr>
          <w:rFonts w:ascii="宋体" w:hAnsi="宋体" w:cs="宋体" w:eastAsia="宋体" w:hint="default"/>
          <w:spacing w:val="-77"/>
          <w:w w:val="7"/>
          <w:position w:val="62"/>
        </w:rPr>
        <w:t>负</w:t>
      </w:r>
      <w:r>
        <w:rPr>
          <w:rFonts w:ascii="宋体" w:hAnsi="宋体" w:cs="宋体" w:eastAsia="宋体" w:hint="default"/>
          <w:spacing w:val="-104"/>
          <w:w w:val="7"/>
        </w:rPr>
        <w:t>量</w:t>
      </w:r>
      <w:r>
        <w:rPr>
          <w:rFonts w:ascii="宋体" w:hAnsi="宋体" w:cs="宋体" w:eastAsia="宋体" w:hint="default"/>
          <w:spacing w:val="-77"/>
          <w:w w:val="7"/>
          <w:position w:val="62"/>
        </w:rPr>
        <w:t>债</w:t>
      </w:r>
      <w:r>
        <w:rPr>
          <w:spacing w:val="-101"/>
          <w:w w:val="7"/>
        </w:rPr>
        <w:t>的</w:t>
      </w:r>
      <w:r>
        <w:rPr>
          <w:rFonts w:ascii="宋体" w:hAnsi="宋体" w:cs="宋体" w:eastAsia="宋体" w:hint="default"/>
          <w:spacing w:val="-80"/>
          <w:w w:val="7"/>
          <w:position w:val="62"/>
        </w:rPr>
        <w:t>或</w:t>
      </w:r>
      <w:r>
        <w:rPr>
          <w:spacing w:val="-101"/>
          <w:w w:val="7"/>
        </w:rPr>
        <w:t>合</w:t>
      </w:r>
      <w:r>
        <w:rPr>
          <w:rFonts w:ascii="宋体" w:hAnsi="宋体" w:cs="宋体" w:eastAsia="宋体" w:hint="default"/>
          <w:spacing w:val="-80"/>
          <w:w w:val="7"/>
          <w:position w:val="62"/>
        </w:rPr>
        <w:t>权</w:t>
      </w:r>
      <w:r>
        <w:rPr>
          <w:spacing w:val="-101"/>
          <w:w w:val="7"/>
        </w:rPr>
        <w:t>同</w:t>
      </w:r>
      <w:r>
        <w:rPr>
          <w:rFonts w:ascii="宋体" w:hAnsi="宋体" w:cs="宋体" w:eastAsia="宋体" w:hint="default"/>
          <w:spacing w:val="-80"/>
          <w:w w:val="7"/>
          <w:position w:val="62"/>
        </w:rPr>
        <w:t>益</w:t>
      </w:r>
      <w:r>
        <w:rPr>
          <w:rFonts w:ascii="宋体" w:hAnsi="宋体" w:cs="宋体" w:eastAsia="宋体" w:hint="default"/>
          <w:spacing w:val="-99"/>
          <w:w w:val="7"/>
        </w:rPr>
        <w:t>权</w:t>
      </w:r>
      <w:r>
        <w:rPr>
          <w:spacing w:val="-82"/>
          <w:w w:val="7"/>
          <w:position w:val="62"/>
        </w:rPr>
        <w:t>工</w:t>
      </w:r>
      <w:r>
        <w:rPr>
          <w:rFonts w:ascii="宋体" w:hAnsi="宋体" w:cs="宋体" w:eastAsia="宋体" w:hint="default"/>
          <w:spacing w:val="-99"/>
          <w:w w:val="7"/>
        </w:rPr>
        <w:t>利</w:t>
      </w:r>
      <w:r>
        <w:rPr>
          <w:rFonts w:ascii="宋体" w:hAnsi="宋体" w:cs="宋体" w:eastAsia="宋体" w:hint="default"/>
          <w:spacing w:val="-82"/>
          <w:w w:val="7"/>
          <w:position w:val="62"/>
        </w:rPr>
        <w:t>具</w:t>
      </w:r>
      <w:r>
        <w:rPr>
          <w:rFonts w:ascii="宋体" w:hAnsi="宋体" w:cs="宋体" w:eastAsia="宋体" w:hint="default"/>
          <w:spacing w:val="-99"/>
          <w:w w:val="7"/>
        </w:rPr>
        <w:t>终</w:t>
      </w:r>
      <w:r>
        <w:rPr>
          <w:spacing w:val="-82"/>
          <w:w w:val="7"/>
          <w:position w:val="62"/>
        </w:rPr>
        <w:t>的</w:t>
      </w:r>
      <w:r>
        <w:rPr>
          <w:rFonts w:ascii="宋体" w:hAnsi="宋体" w:cs="宋体" w:eastAsia="宋体" w:hint="default"/>
          <w:spacing w:val="-96"/>
          <w:w w:val="7"/>
        </w:rPr>
        <w:t>止</w:t>
      </w:r>
      <w:r>
        <w:rPr>
          <w:spacing w:val="-84"/>
          <w:w w:val="7"/>
          <w:position w:val="62"/>
        </w:rPr>
        <w:t>合</w:t>
      </w:r>
      <w:r>
        <w:rPr>
          <w:rFonts w:ascii="宋体" w:hAnsi="宋体" w:cs="宋体" w:eastAsia="宋体" w:hint="default"/>
          <w:spacing w:val="-96"/>
          <w:w w:val="7"/>
        </w:rPr>
        <w:t>；</w:t>
      </w:r>
      <w:r>
        <w:rPr>
          <w:spacing w:val="-113"/>
          <w:w w:val="7"/>
          <w:position w:val="62"/>
        </w:rPr>
        <w:t>同</w:t>
      </w:r>
      <w:r>
        <w:rPr>
          <w:rFonts w:ascii="宋体" w:hAnsi="宋体" w:cs="宋体" w:eastAsia="宋体" w:hint="default"/>
          <w:spacing w:val="-68"/>
          <w:w w:val="7"/>
        </w:rPr>
        <w:t>该</w:t>
      </w:r>
      <w:r>
        <w:rPr>
          <w:rFonts w:ascii="宋体" w:hAnsi="宋体" w:cs="宋体" w:eastAsia="宋体" w:hint="default"/>
          <w:spacing w:val="-113"/>
          <w:w w:val="7"/>
          <w:position w:val="62"/>
        </w:rPr>
        <w:t>。</w:t>
      </w:r>
      <w:r>
        <w:rPr>
          <w:rFonts w:ascii="宋体" w:hAnsi="宋体" w:cs="宋体" w:eastAsia="宋体" w:hint="default"/>
          <w:spacing w:val="-65"/>
          <w:w w:val="7"/>
        </w:rPr>
        <w:t>金</w:t>
      </w:r>
      <w:r>
        <w:rPr>
          <w:spacing w:val="-116"/>
          <w:w w:val="7"/>
          <w:position w:val="62"/>
        </w:rPr>
        <w:t>本</w:t>
      </w:r>
      <w:r>
        <w:rPr>
          <w:rFonts w:ascii="宋体" w:hAnsi="宋体" w:cs="宋体" w:eastAsia="宋体" w:hint="default"/>
          <w:spacing w:val="-65"/>
          <w:w w:val="7"/>
        </w:rPr>
        <w:t>融</w:t>
      </w:r>
      <w:r>
        <w:rPr>
          <w:spacing w:val="-116"/>
          <w:w w:val="7"/>
          <w:position w:val="62"/>
        </w:rPr>
        <w:t>公</w:t>
      </w:r>
      <w:r>
        <w:rPr>
          <w:spacing w:val="-65"/>
          <w:w w:val="7"/>
        </w:rPr>
        <w:t>资</w:t>
      </w:r>
      <w:r>
        <w:rPr>
          <w:spacing w:val="-116"/>
          <w:w w:val="7"/>
          <w:position w:val="62"/>
        </w:rPr>
        <w:t>司</w:t>
      </w:r>
      <w:r>
        <w:rPr>
          <w:spacing w:val="-65"/>
          <w:w w:val="7"/>
        </w:rPr>
        <w:t>产</w:t>
      </w:r>
      <w:r>
        <w:rPr>
          <w:rFonts w:ascii="宋体" w:hAnsi="宋体" w:cs="宋体" w:eastAsia="宋体" w:hint="default"/>
          <w:spacing w:val="-116"/>
          <w:w w:val="7"/>
          <w:position w:val="62"/>
        </w:rPr>
        <w:t>于</w:t>
      </w:r>
      <w:r>
        <w:rPr>
          <w:rFonts w:ascii="宋体" w:hAnsi="宋体" w:cs="宋体" w:eastAsia="宋体" w:hint="default"/>
          <w:spacing w:val="-63"/>
          <w:w w:val="7"/>
        </w:rPr>
        <w:t>已</w:t>
      </w:r>
      <w:r>
        <w:rPr>
          <w:spacing w:val="-118"/>
          <w:w w:val="7"/>
          <w:position w:val="62"/>
        </w:rPr>
        <w:t>成</w:t>
      </w:r>
      <w:r>
        <w:rPr>
          <w:rFonts w:ascii="宋体" w:hAnsi="宋体" w:cs="宋体" w:eastAsia="宋体" w:hint="default"/>
          <w:spacing w:val="-63"/>
          <w:w w:val="7"/>
        </w:rPr>
        <w:t>转</w:t>
      </w:r>
      <w:r>
        <w:rPr>
          <w:rFonts w:ascii="宋体" w:hAnsi="宋体" w:cs="宋体" w:eastAsia="宋体" w:hint="default"/>
          <w:spacing w:val="-118"/>
          <w:w w:val="7"/>
          <w:position w:val="62"/>
        </w:rPr>
        <w:t>为</w:t>
      </w:r>
      <w:r>
        <w:rPr>
          <w:rFonts w:ascii="宋体" w:hAnsi="宋体" w:cs="宋体" w:eastAsia="宋体" w:hint="default"/>
          <w:spacing w:val="-63"/>
          <w:w w:val="7"/>
        </w:rPr>
        <w:t>移</w:t>
      </w:r>
      <w:r>
        <w:rPr>
          <w:rFonts w:ascii="宋体" w:hAnsi="宋体" w:cs="宋体" w:eastAsia="宋体" w:hint="default"/>
          <w:spacing w:val="-118"/>
          <w:w w:val="7"/>
          <w:position w:val="62"/>
        </w:rPr>
        <w:t>金</w:t>
      </w:r>
      <w:r>
        <w:rPr>
          <w:spacing w:val="-60"/>
          <w:w w:val="7"/>
        </w:rPr>
        <w:t>，</w:t>
      </w:r>
      <w:r>
        <w:rPr>
          <w:rFonts w:ascii="宋体" w:hAnsi="宋体" w:cs="宋体" w:eastAsia="宋体" w:hint="default"/>
          <w:spacing w:val="-149"/>
          <w:w w:val="7"/>
          <w:position w:val="62"/>
        </w:rPr>
        <w:t>融</w:t>
      </w:r>
      <w:r>
        <w:rPr>
          <w:rFonts w:ascii="宋体" w:hAnsi="宋体" w:cs="宋体" w:eastAsia="宋体" w:hint="default"/>
          <w:spacing w:val="-32"/>
          <w:w w:val="7"/>
        </w:rPr>
        <w:t>且</w:t>
      </w:r>
      <w:r>
        <w:rPr>
          <w:spacing w:val="-149"/>
          <w:w w:val="7"/>
          <w:position w:val="62"/>
        </w:rPr>
        <w:t>工</w:t>
      </w:r>
      <w:r>
        <w:rPr>
          <w:rFonts w:ascii="宋体" w:hAnsi="宋体" w:cs="宋体" w:eastAsia="宋体" w:hint="default"/>
          <w:spacing w:val="-32"/>
          <w:w w:val="7"/>
        </w:rPr>
        <w:t>符</w:t>
      </w:r>
      <w:r>
        <w:rPr>
          <w:rFonts w:ascii="宋体" w:hAnsi="宋体" w:cs="宋体" w:eastAsia="宋体" w:hint="default"/>
          <w:spacing w:val="-149"/>
          <w:w w:val="7"/>
          <w:position w:val="62"/>
        </w:rPr>
        <w:t>具</w:t>
      </w:r>
      <w:r>
        <w:rPr>
          <w:spacing w:val="-29"/>
          <w:w w:val="7"/>
        </w:rPr>
        <w:t>合</w:t>
      </w:r>
      <w:r>
        <w:rPr>
          <w:spacing w:val="-180"/>
          <w:w w:val="7"/>
        </w:rPr>
        <w:t>《</w:t>
      </w:r>
      <w:r>
        <w:rPr>
          <w:w w:val="7"/>
          <w:position w:val="62"/>
        </w:rPr>
        <w:t>合</w:t>
      </w:r>
      <w:r>
        <w:rPr>
          <w:spacing w:val="-180"/>
          <w:w w:val="7"/>
        </w:rPr>
        <w:t>企</w:t>
      </w:r>
      <w:r>
        <w:rPr>
          <w:w w:val="7"/>
          <w:position w:val="62"/>
        </w:rPr>
        <w:t>同</w:t>
      </w:r>
      <w:r>
        <w:rPr/>
      </w:r>
    </w:p>
    <w:p>
      <w:pPr>
        <w:pStyle w:val="BodyText"/>
        <w:spacing w:line="310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</w:rPr>
        <w:t>包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④</w:t>
      </w:r>
      <w:r>
        <w:rPr>
          <w:rFonts w:ascii="宋体" w:hAnsi="宋体" w:cs="宋体" w:eastAsia="宋体" w:hint="default"/>
          <w:w w:val="7"/>
          <w:position w:val="-93"/>
        </w:rPr>
        <w:t>负</w:t>
      </w:r>
      <w:r>
        <w:rPr>
          <w:rFonts w:ascii="宋体" w:hAnsi="宋体" w:cs="宋体" w:eastAsia="宋体" w:hint="default"/>
          <w:spacing w:val="-180"/>
          <w:w w:val="7"/>
          <w:position w:val="-93"/>
        </w:rPr>
        <w:t>债</w:t>
      </w:r>
      <w:r>
        <w:rPr>
          <w:rFonts w:ascii="宋体" w:hAnsi="宋体" w:cs="宋体" w:eastAsia="宋体" w:hint="default"/>
          <w:spacing w:val="-180"/>
          <w:w w:val="7"/>
        </w:rPr>
        <w:t>括</w:t>
      </w:r>
      <w:r>
        <w:rPr>
          <w:rFonts w:ascii="宋体" w:hAnsi="宋体" w:cs="宋体" w:eastAsia="宋体" w:hint="default"/>
          <w:w w:val="7"/>
          <w:position w:val="-30"/>
        </w:rPr>
        <w:t>可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供</w:t>
      </w:r>
      <w:r>
        <w:rPr>
          <w:rFonts w:ascii="宋体" w:hAnsi="宋体" w:cs="宋体" w:eastAsia="宋体" w:hint="default"/>
          <w:spacing w:val="-180"/>
          <w:w w:val="7"/>
          <w:position w:val="-93"/>
        </w:rPr>
        <w:t>和</w:t>
      </w:r>
      <w:r>
        <w:rPr>
          <w:spacing w:val="-120"/>
          <w:w w:val="7"/>
        </w:rPr>
        <w:t>交</w:t>
      </w:r>
      <w:r>
        <w:rPr>
          <w:rFonts w:ascii="宋体" w:hAnsi="宋体" w:cs="宋体" w:eastAsia="宋体" w:hint="default"/>
          <w:spacing w:val="-178"/>
          <w:w w:val="7"/>
          <w:position w:val="-61"/>
        </w:rPr>
        <w:t>按</w:t>
      </w:r>
      <w:r>
        <w:rPr>
          <w:rFonts w:ascii="Times New Roman" w:hAnsi="Times New Roman" w:cs="Times New Roman" w:eastAsia="Times New Roman" w:hint="default"/>
          <w:b/>
          <w:bCs/>
          <w:w w:val="100"/>
          <w:position w:val="61"/>
          <w:sz w:val="21"/>
          <w:szCs w:val="21"/>
        </w:rPr>
        <w:t>1</w:t>
      </w:r>
      <w:r>
        <w:rPr>
          <w:rFonts w:ascii="Times New Roman" w:hAnsi="Times New Roman" w:cs="Times New Roman" w:eastAsia="Times New Roman" w:hint="default"/>
          <w:b/>
          <w:bCs/>
          <w:spacing w:val="-94"/>
          <w:w w:val="100"/>
          <w:position w:val="61"/>
          <w:sz w:val="21"/>
          <w:szCs w:val="21"/>
        </w:rPr>
        <w:t>0</w:t>
      </w:r>
      <w:r>
        <w:rPr>
          <w:spacing w:val="-180"/>
          <w:w w:val="7"/>
        </w:rPr>
        <w:t>易</w:t>
      </w:r>
      <w:r>
        <w:rPr>
          <w:spacing w:val="-180"/>
          <w:w w:val="7"/>
          <w:position w:val="-30"/>
        </w:rPr>
        <w:t>出</w:t>
      </w:r>
      <w:r>
        <w:rPr>
          <w:spacing w:val="-120"/>
          <w:w w:val="7"/>
          <w:position w:val="-93"/>
        </w:rPr>
        <w:t>指</w:t>
      </w:r>
      <w:r>
        <w:rPr>
          <w:spacing w:val="-147"/>
          <w:w w:val="7"/>
          <w:position w:val="-61"/>
        </w:rPr>
        <w:t>照</w:t>
      </w:r>
      <w:r>
        <w:rPr>
          <w:rFonts w:ascii="Times New Roman" w:hAnsi="Times New Roman" w:cs="Times New Roman" w:eastAsia="Times New Roman" w:hint="default"/>
          <w:b/>
          <w:bCs/>
          <w:w w:val="100"/>
          <w:position w:val="61"/>
          <w:sz w:val="21"/>
          <w:szCs w:val="21"/>
        </w:rPr>
        <w:t>.</w:t>
      </w:r>
      <w:r>
        <w:rPr>
          <w:rFonts w:ascii="Times New Roman" w:hAnsi="Times New Roman" w:cs="Times New Roman" w:eastAsia="Times New Roman" w:hint="default"/>
          <w:b/>
          <w:bCs/>
          <w:spacing w:val="-72"/>
          <w:w w:val="100"/>
          <w:position w:val="61"/>
          <w:sz w:val="21"/>
          <w:szCs w:val="21"/>
        </w:rPr>
        <w:t>2</w:t>
      </w:r>
      <w:r>
        <w:rPr>
          <w:spacing w:val="-180"/>
          <w:w w:val="7"/>
          <w:position w:val="-93"/>
        </w:rPr>
        <w:t>定</w:t>
      </w:r>
      <w:r>
        <w:rPr>
          <w:rFonts w:ascii="宋体" w:hAnsi="宋体" w:cs="宋体" w:eastAsia="宋体" w:hint="default"/>
          <w:spacing w:val="-180"/>
          <w:w w:val="7"/>
        </w:rPr>
        <w:t>性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售</w:t>
      </w:r>
      <w:r>
        <w:rPr>
          <w:rFonts w:ascii="宋体" w:hAnsi="宋体" w:cs="宋体" w:eastAsia="宋体" w:hint="default"/>
          <w:spacing w:val="-60"/>
          <w:w w:val="7"/>
          <w:position w:val="-61"/>
        </w:rPr>
        <w:t>经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金</w:t>
      </w:r>
      <w:r>
        <w:rPr>
          <w:rFonts w:ascii="宋体" w:hAnsi="宋体" w:cs="宋体" w:eastAsia="宋体" w:hint="default"/>
          <w:spacing w:val="-120"/>
          <w:w w:val="7"/>
          <w:position w:val="-93"/>
        </w:rPr>
        <w:t>为</w:t>
      </w:r>
      <w:r>
        <w:rPr>
          <w:rFonts w:ascii="宋体" w:hAnsi="宋体" w:cs="宋体" w:eastAsia="宋体" w:hint="default"/>
          <w:spacing w:val="-60"/>
          <w:w w:val="7"/>
          <w:position w:val="-61"/>
        </w:rPr>
        <w:t>济</w:t>
      </w:r>
      <w:r>
        <w:rPr>
          <w:rFonts w:ascii="宋体" w:hAnsi="宋体" w:cs="宋体" w:eastAsia="宋体" w:hint="default"/>
          <w:spacing w:val="-180"/>
          <w:w w:val="7"/>
        </w:rPr>
        <w:t>融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融</w:t>
      </w:r>
      <w:r>
        <w:rPr>
          <w:spacing w:val="-118"/>
          <w:w w:val="7"/>
          <w:position w:val="-93"/>
        </w:rPr>
        <w:t>以</w:t>
      </w:r>
      <w:r>
        <w:rPr>
          <w:spacing w:val="-63"/>
          <w:w w:val="7"/>
          <w:position w:val="-61"/>
        </w:rPr>
        <w:t>实</w:t>
      </w:r>
      <w:r>
        <w:rPr>
          <w:spacing w:val="-180"/>
          <w:w w:val="7"/>
          <w:position w:val="-93"/>
        </w:rPr>
        <w:t>公</w:t>
      </w:r>
      <w:r>
        <w:rPr>
          <w:spacing w:val="-180"/>
          <w:w w:val="7"/>
        </w:rPr>
        <w:t>资</w:t>
      </w:r>
      <w:r>
        <w:rPr>
          <w:spacing w:val="-118"/>
          <w:w w:val="7"/>
          <w:position w:val="-30"/>
        </w:rPr>
        <w:t>资</w:t>
      </w:r>
      <w:r>
        <w:rPr>
          <w:rFonts w:ascii="宋体" w:hAnsi="宋体" w:cs="宋体" w:eastAsia="宋体" w:hint="default"/>
          <w:spacing w:val="-63"/>
          <w:w w:val="7"/>
          <w:position w:val="-61"/>
        </w:rPr>
        <w:t>质</w:t>
      </w:r>
      <w:r>
        <w:rPr>
          <w:spacing w:val="-180"/>
          <w:w w:val="7"/>
        </w:rPr>
        <w:t>产</w:t>
      </w:r>
      <w:r>
        <w:rPr>
          <w:spacing w:val="-180"/>
          <w:w w:val="7"/>
          <w:position w:val="-30"/>
        </w:rPr>
        <w:t>产</w:t>
      </w:r>
      <w:r>
        <w:rPr>
          <w:rFonts w:ascii="宋体" w:hAnsi="宋体" w:cs="宋体" w:eastAsia="宋体" w:hint="default"/>
          <w:spacing w:val="-118"/>
          <w:w w:val="7"/>
          <w:position w:val="-93"/>
        </w:rPr>
        <w:t>允</w:t>
      </w:r>
      <w:r>
        <w:rPr>
          <w:rFonts w:ascii="宋体" w:hAnsi="宋体" w:cs="宋体" w:eastAsia="宋体" w:hint="default"/>
          <w:spacing w:val="-63"/>
          <w:w w:val="7"/>
          <w:position w:val="-61"/>
        </w:rPr>
        <w:t>将</w:t>
      </w:r>
      <w:r>
        <w:rPr>
          <w:rFonts w:ascii="宋体" w:hAnsi="宋体" w:cs="宋体" w:eastAsia="宋体" w:hint="default"/>
          <w:spacing w:val="-180"/>
          <w:w w:val="7"/>
          <w:position w:val="-93"/>
        </w:rPr>
        <w:t>价</w:t>
      </w:r>
      <w:r>
        <w:rPr>
          <w:rFonts w:ascii="宋体" w:hAnsi="宋体" w:cs="宋体" w:eastAsia="宋体" w:hint="default"/>
          <w:spacing w:val="-180"/>
          <w:w w:val="7"/>
        </w:rPr>
        <w:t>和</w:t>
      </w:r>
      <w:r>
        <w:rPr>
          <w:rFonts w:ascii="宋体" w:hAnsi="宋体" w:cs="宋体" w:eastAsia="宋体" w:hint="default"/>
          <w:spacing w:val="-116"/>
          <w:w w:val="7"/>
          <w:position w:val="-30"/>
        </w:rPr>
        <w:t>。</w:t>
      </w:r>
      <w:r>
        <w:rPr>
          <w:spacing w:val="-65"/>
          <w:w w:val="7"/>
          <w:position w:val="-61"/>
        </w:rPr>
        <w:t>承</w:t>
      </w:r>
      <w:r>
        <w:rPr>
          <w:rFonts w:ascii="宋体" w:hAnsi="宋体" w:cs="宋体" w:eastAsia="宋体" w:hint="default"/>
          <w:spacing w:val="-180"/>
          <w:w w:val="7"/>
          <w:position w:val="-93"/>
        </w:rPr>
        <w:t>值</w:t>
      </w:r>
      <w:r>
        <w:rPr>
          <w:spacing w:val="-116"/>
          <w:w w:val="7"/>
        </w:rPr>
        <w:t>指</w:t>
      </w:r>
      <w:r>
        <w:rPr>
          <w:rFonts w:ascii="宋体" w:hAnsi="宋体" w:cs="宋体" w:eastAsia="宋体" w:hint="default"/>
          <w:spacing w:val="-65"/>
          <w:w w:val="7"/>
          <w:position w:val="-61"/>
        </w:rPr>
        <w:t>担</w:t>
      </w:r>
      <w:r>
        <w:rPr>
          <w:spacing w:val="-180"/>
          <w:w w:val="7"/>
        </w:rPr>
        <w:t>定</w:t>
      </w:r>
      <w:r>
        <w:rPr>
          <w:spacing w:val="-116"/>
          <w:w w:val="7"/>
          <w:position w:val="-93"/>
        </w:rPr>
        <w:t>计</w:t>
      </w:r>
      <w:r>
        <w:rPr>
          <w:spacing w:val="-65"/>
          <w:w w:val="7"/>
          <w:position w:val="-61"/>
        </w:rPr>
        <w:t>的</w:t>
      </w:r>
      <w:r>
        <w:rPr>
          <w:rFonts w:ascii="宋体" w:hAnsi="宋体" w:cs="宋体" w:eastAsia="宋体" w:hint="default"/>
          <w:spacing w:val="-180"/>
          <w:w w:val="7"/>
        </w:rPr>
        <w:t>为</w:t>
      </w:r>
      <w:r>
        <w:rPr>
          <w:rFonts w:ascii="宋体" w:hAnsi="宋体" w:cs="宋体" w:eastAsia="宋体" w:hint="default"/>
          <w:spacing w:val="-113"/>
          <w:w w:val="7"/>
          <w:position w:val="-93"/>
        </w:rPr>
        <w:t>量</w:t>
      </w:r>
      <w:r>
        <w:rPr>
          <w:rFonts w:ascii="宋体" w:hAnsi="宋体" w:cs="宋体" w:eastAsia="宋体" w:hint="default"/>
          <w:spacing w:val="-68"/>
          <w:w w:val="7"/>
          <w:position w:val="-61"/>
        </w:rPr>
        <w:t>金</w:t>
      </w:r>
      <w:r>
        <w:rPr>
          <w:spacing w:val="-180"/>
          <w:w w:val="7"/>
        </w:rPr>
        <w:t>以</w:t>
      </w:r>
      <w:r>
        <w:rPr>
          <w:rFonts w:ascii="宋体" w:hAnsi="宋体" w:cs="宋体" w:eastAsia="宋体" w:hint="default"/>
          <w:spacing w:val="-113"/>
          <w:w w:val="7"/>
          <w:position w:val="-93"/>
        </w:rPr>
        <w:t>且</w:t>
      </w:r>
      <w:r>
        <w:rPr>
          <w:rFonts w:ascii="宋体" w:hAnsi="宋体" w:cs="宋体" w:eastAsia="宋体" w:hint="default"/>
          <w:spacing w:val="-68"/>
          <w:w w:val="7"/>
          <w:position w:val="-61"/>
        </w:rPr>
        <w:t>融</w:t>
      </w:r>
      <w:r>
        <w:rPr>
          <w:spacing w:val="-180"/>
          <w:w w:val="7"/>
        </w:rPr>
        <w:t>公</w:t>
      </w:r>
      <w:r>
        <w:rPr>
          <w:rFonts w:ascii="宋体" w:hAnsi="宋体" w:cs="宋体" w:eastAsia="宋体" w:hint="default"/>
          <w:spacing w:val="-113"/>
          <w:w w:val="7"/>
          <w:position w:val="-93"/>
        </w:rPr>
        <w:t>其</w:t>
      </w:r>
      <w:r>
        <w:rPr>
          <w:rFonts w:ascii="宋体" w:hAnsi="宋体" w:cs="宋体" w:eastAsia="宋体" w:hint="default"/>
          <w:spacing w:val="-68"/>
          <w:w w:val="7"/>
          <w:position w:val="-61"/>
        </w:rPr>
        <w:t>负</w:t>
      </w:r>
      <w:r>
        <w:rPr>
          <w:rFonts w:ascii="宋体" w:hAnsi="宋体" w:cs="宋体" w:eastAsia="宋体" w:hint="default"/>
          <w:spacing w:val="-180"/>
          <w:w w:val="7"/>
        </w:rPr>
        <w:t>允</w:t>
      </w:r>
      <w:r>
        <w:rPr>
          <w:spacing w:val="-111"/>
          <w:w w:val="7"/>
          <w:position w:val="-93"/>
        </w:rPr>
        <w:t>变</w:t>
      </w:r>
      <w:r>
        <w:rPr>
          <w:rFonts w:ascii="宋体" w:hAnsi="宋体" w:cs="宋体" w:eastAsia="宋体" w:hint="default"/>
          <w:spacing w:val="-70"/>
          <w:w w:val="7"/>
          <w:position w:val="-61"/>
        </w:rPr>
        <w:t>债</w:t>
      </w:r>
      <w:r>
        <w:rPr>
          <w:rFonts w:ascii="宋体" w:hAnsi="宋体" w:cs="宋体" w:eastAsia="宋体" w:hint="default"/>
          <w:spacing w:val="-180"/>
          <w:w w:val="7"/>
        </w:rPr>
        <w:t>价</w:t>
      </w:r>
      <w:r>
        <w:rPr>
          <w:rFonts w:ascii="宋体" w:hAnsi="宋体" w:cs="宋体" w:eastAsia="宋体" w:hint="default"/>
          <w:spacing w:val="-111"/>
          <w:w w:val="7"/>
          <w:position w:val="-93"/>
        </w:rPr>
        <w:t>动</w:t>
      </w:r>
      <w:r>
        <w:rPr>
          <w:rFonts w:ascii="宋体" w:hAnsi="宋体" w:cs="宋体" w:eastAsia="宋体" w:hint="default"/>
          <w:spacing w:val="-70"/>
          <w:w w:val="7"/>
          <w:position w:val="-61"/>
        </w:rPr>
        <w:t>划</w:t>
      </w:r>
      <w:r>
        <w:rPr>
          <w:rFonts w:ascii="宋体" w:hAnsi="宋体" w:cs="宋体" w:eastAsia="宋体" w:hint="default"/>
          <w:spacing w:val="-180"/>
          <w:w w:val="7"/>
        </w:rPr>
        <w:t>值</w:t>
      </w:r>
      <w:r>
        <w:rPr>
          <w:spacing w:val="-111"/>
          <w:w w:val="7"/>
          <w:position w:val="-93"/>
        </w:rPr>
        <w:t>计</w:t>
      </w:r>
      <w:r>
        <w:rPr>
          <w:rFonts w:ascii="宋体" w:hAnsi="宋体" w:cs="宋体" w:eastAsia="宋体" w:hint="default"/>
          <w:spacing w:val="-70"/>
          <w:w w:val="7"/>
          <w:position w:val="-61"/>
        </w:rPr>
        <w:t>分</w:t>
      </w:r>
      <w:r>
        <w:rPr>
          <w:spacing w:val="-180"/>
          <w:w w:val="7"/>
        </w:rPr>
        <w:t>计</w:t>
      </w:r>
      <w:r>
        <w:rPr>
          <w:rFonts w:ascii="宋体" w:hAnsi="宋体" w:cs="宋体" w:eastAsia="宋体" w:hint="default"/>
          <w:spacing w:val="-111"/>
          <w:w w:val="7"/>
          <w:position w:val="-93"/>
        </w:rPr>
        <w:t>入</w:t>
      </w:r>
      <w:r>
        <w:rPr>
          <w:rFonts w:ascii="宋体" w:hAnsi="宋体" w:cs="宋体" w:eastAsia="宋体" w:hint="default"/>
          <w:spacing w:val="-70"/>
          <w:w w:val="7"/>
          <w:position w:val="-61"/>
        </w:rPr>
        <w:t>为</w:t>
      </w:r>
      <w:r>
        <w:rPr>
          <w:rFonts w:ascii="宋体" w:hAnsi="宋体" w:cs="宋体" w:eastAsia="宋体" w:hint="default"/>
          <w:spacing w:val="-180"/>
          <w:w w:val="7"/>
          <w:position w:val="-93"/>
        </w:rPr>
        <w:t>当</w:t>
      </w:r>
      <w:r>
        <w:rPr>
          <w:rFonts w:ascii="宋体" w:hAnsi="宋体" w:cs="宋体" w:eastAsia="宋体" w:hint="default"/>
          <w:spacing w:val="-108"/>
          <w:w w:val="7"/>
        </w:rPr>
        <w:t>量</w:t>
      </w:r>
      <w:r>
        <w:rPr>
          <w:rFonts w:ascii="宋体" w:hAnsi="宋体" w:cs="宋体" w:eastAsia="宋体" w:hint="default"/>
          <w:spacing w:val="-72"/>
          <w:w w:val="7"/>
          <w:position w:val="-61"/>
        </w:rPr>
        <w:t>两</w:t>
      </w:r>
      <w:r>
        <w:rPr>
          <w:rFonts w:ascii="宋体" w:hAnsi="宋体" w:cs="宋体" w:eastAsia="宋体" w:hint="default"/>
          <w:spacing w:val="-180"/>
          <w:w w:val="7"/>
        </w:rPr>
        <w:t>且</w:t>
      </w:r>
      <w:r>
        <w:rPr>
          <w:spacing w:val="-108"/>
          <w:w w:val="7"/>
          <w:position w:val="-93"/>
        </w:rPr>
        <w:t>期</w:t>
      </w:r>
      <w:r>
        <w:rPr>
          <w:rFonts w:ascii="宋体" w:hAnsi="宋体" w:cs="宋体" w:eastAsia="宋体" w:hint="default"/>
          <w:spacing w:val="-72"/>
          <w:w w:val="7"/>
          <w:position w:val="-61"/>
        </w:rPr>
        <w:t>类</w:t>
      </w:r>
      <w:r>
        <w:rPr>
          <w:rFonts w:ascii="宋体" w:hAnsi="宋体" w:cs="宋体" w:eastAsia="宋体" w:hint="default"/>
          <w:spacing w:val="-180"/>
          <w:w w:val="7"/>
        </w:rPr>
        <w:t>其</w:t>
      </w:r>
      <w:r>
        <w:rPr>
          <w:rFonts w:ascii="宋体" w:hAnsi="宋体" w:cs="宋体" w:eastAsia="宋体" w:hint="default"/>
          <w:spacing w:val="-108"/>
          <w:w w:val="7"/>
          <w:position w:val="-93"/>
        </w:rPr>
        <w:t>损</w:t>
      </w:r>
      <w:r>
        <w:rPr>
          <w:rFonts w:ascii="宋体" w:hAnsi="宋体" w:cs="宋体" w:eastAsia="宋体" w:hint="default"/>
          <w:spacing w:val="-72"/>
          <w:w w:val="7"/>
          <w:position w:val="-61"/>
        </w:rPr>
        <w:t>：</w:t>
      </w:r>
      <w:r>
        <w:rPr>
          <w:rFonts w:ascii="宋体" w:hAnsi="宋体" w:cs="宋体" w:eastAsia="宋体" w:hint="default"/>
          <w:spacing w:val="-180"/>
          <w:w w:val="7"/>
          <w:position w:val="-93"/>
        </w:rPr>
        <w:t>益</w:t>
      </w:r>
      <w:r>
        <w:rPr>
          <w:spacing w:val="-106"/>
          <w:w w:val="7"/>
        </w:rPr>
        <w:t>变</w:t>
      </w:r>
      <w:r>
        <w:rPr>
          <w:rFonts w:ascii="宋体" w:hAnsi="宋体" w:cs="宋体" w:eastAsia="宋体" w:hint="default"/>
          <w:spacing w:val="-75"/>
          <w:w w:val="7"/>
          <w:position w:val="-61"/>
        </w:rPr>
        <w:t>①</w:t>
      </w:r>
      <w:r>
        <w:rPr>
          <w:rFonts w:ascii="宋体" w:hAnsi="宋体" w:cs="宋体" w:eastAsia="宋体" w:hint="default"/>
          <w:spacing w:val="-180"/>
          <w:w w:val="7"/>
        </w:rPr>
        <w:t>动</w:t>
      </w:r>
      <w:r>
        <w:rPr>
          <w:spacing w:val="-106"/>
          <w:w w:val="7"/>
          <w:position w:val="-93"/>
        </w:rPr>
        <w:t>的</w:t>
      </w:r>
      <w:r>
        <w:rPr>
          <w:spacing w:val="-75"/>
          <w:w w:val="7"/>
          <w:position w:val="-61"/>
        </w:rPr>
        <w:t>以</w:t>
      </w:r>
      <w:r>
        <w:rPr>
          <w:spacing w:val="-180"/>
          <w:w w:val="7"/>
        </w:rPr>
        <w:t>计</w:t>
      </w:r>
      <w:r>
        <w:rPr>
          <w:rFonts w:ascii="宋体" w:hAnsi="宋体" w:cs="宋体" w:eastAsia="宋体" w:hint="default"/>
          <w:spacing w:val="-106"/>
          <w:w w:val="7"/>
          <w:position w:val="-93"/>
        </w:rPr>
        <w:t>金</w:t>
      </w:r>
      <w:r>
        <w:rPr>
          <w:spacing w:val="-75"/>
          <w:w w:val="7"/>
          <w:position w:val="-61"/>
        </w:rPr>
        <w:t>公</w:t>
      </w:r>
      <w:r>
        <w:rPr>
          <w:rFonts w:ascii="宋体" w:hAnsi="宋体" w:cs="宋体" w:eastAsia="宋体" w:hint="default"/>
          <w:spacing w:val="-180"/>
          <w:w w:val="7"/>
          <w:position w:val="-93"/>
        </w:rPr>
        <w:t>融</w:t>
      </w:r>
      <w:r>
        <w:rPr>
          <w:rFonts w:ascii="宋体" w:hAnsi="宋体" w:cs="宋体" w:eastAsia="宋体" w:hint="default"/>
          <w:spacing w:val="-104"/>
          <w:w w:val="7"/>
        </w:rPr>
        <w:t>入</w:t>
      </w:r>
      <w:r>
        <w:rPr>
          <w:rFonts w:ascii="宋体" w:hAnsi="宋体" w:cs="宋体" w:eastAsia="宋体" w:hint="default"/>
          <w:spacing w:val="-77"/>
          <w:w w:val="7"/>
          <w:position w:val="-61"/>
        </w:rPr>
        <w:t>允</w:t>
      </w:r>
      <w:r>
        <w:rPr>
          <w:rFonts w:ascii="宋体" w:hAnsi="宋体" w:cs="宋体" w:eastAsia="宋体" w:hint="default"/>
          <w:spacing w:val="-104"/>
          <w:w w:val="7"/>
        </w:rPr>
        <w:t>当</w:t>
      </w:r>
      <w:r>
        <w:rPr>
          <w:rFonts w:ascii="宋体" w:hAnsi="宋体" w:cs="宋体" w:eastAsia="宋体" w:hint="default"/>
          <w:spacing w:val="-77"/>
          <w:w w:val="7"/>
          <w:position w:val="-61"/>
        </w:rPr>
        <w:t>价</w:t>
      </w:r>
      <w:r>
        <w:rPr>
          <w:rFonts w:ascii="宋体" w:hAnsi="宋体" w:cs="宋体" w:eastAsia="宋体" w:hint="default"/>
          <w:spacing w:val="-180"/>
          <w:w w:val="7"/>
          <w:position w:val="-93"/>
        </w:rPr>
        <w:t>债</w:t>
      </w:r>
      <w:r>
        <w:rPr>
          <w:spacing w:val="-104"/>
          <w:w w:val="7"/>
        </w:rPr>
        <w:t>期</w:t>
      </w:r>
      <w:r>
        <w:rPr>
          <w:rFonts w:ascii="宋体" w:hAnsi="宋体" w:cs="宋体" w:eastAsia="宋体" w:hint="default"/>
          <w:spacing w:val="-77"/>
          <w:w w:val="7"/>
          <w:position w:val="-61"/>
        </w:rPr>
        <w:t>值</w:t>
      </w:r>
      <w:r>
        <w:rPr>
          <w:rFonts w:ascii="宋体" w:hAnsi="宋体" w:cs="宋体" w:eastAsia="宋体" w:hint="default"/>
          <w:spacing w:val="-180"/>
          <w:w w:val="7"/>
        </w:rPr>
        <w:t>损</w:t>
      </w:r>
      <w:r>
        <w:rPr>
          <w:rFonts w:ascii="宋体" w:hAnsi="宋体" w:cs="宋体" w:eastAsia="宋体" w:hint="default"/>
          <w:spacing w:val="-101"/>
          <w:w w:val="7"/>
          <w:position w:val="-93"/>
        </w:rPr>
        <w:t>；</w:t>
      </w:r>
      <w:r>
        <w:rPr>
          <w:spacing w:val="-80"/>
          <w:w w:val="7"/>
          <w:position w:val="-61"/>
        </w:rPr>
        <w:t>计</w:t>
      </w:r>
      <w:r>
        <w:rPr>
          <w:rFonts w:ascii="宋体" w:hAnsi="宋体" w:cs="宋体" w:eastAsia="宋体" w:hint="default"/>
          <w:spacing w:val="-180"/>
          <w:w w:val="7"/>
        </w:rPr>
        <w:t>益</w:t>
      </w:r>
      <w:r>
        <w:rPr>
          <w:rFonts w:ascii="宋体" w:hAnsi="宋体" w:cs="宋体" w:eastAsia="宋体" w:hint="default"/>
          <w:spacing w:val="-101"/>
          <w:w w:val="7"/>
          <w:position w:val="-93"/>
        </w:rPr>
        <w:t>②</w:t>
      </w:r>
      <w:r>
        <w:rPr>
          <w:rFonts w:ascii="宋体" w:hAnsi="宋体" w:cs="宋体" w:eastAsia="宋体" w:hint="default"/>
          <w:spacing w:val="-80"/>
          <w:w w:val="7"/>
          <w:position w:val="-61"/>
        </w:rPr>
        <w:t>量</w:t>
      </w:r>
      <w:r>
        <w:rPr>
          <w:spacing w:val="-180"/>
          <w:w w:val="7"/>
        </w:rPr>
        <w:t>的</w:t>
      </w:r>
      <w:r>
        <w:rPr>
          <w:rFonts w:ascii="宋体" w:hAnsi="宋体" w:cs="宋体" w:eastAsia="宋体" w:hint="default"/>
          <w:spacing w:val="-101"/>
          <w:w w:val="7"/>
          <w:position w:val="-93"/>
        </w:rPr>
        <w:t>其</w:t>
      </w:r>
      <w:r>
        <w:rPr>
          <w:rFonts w:ascii="宋体" w:hAnsi="宋体" w:cs="宋体" w:eastAsia="宋体" w:hint="default"/>
          <w:spacing w:val="-80"/>
          <w:w w:val="7"/>
          <w:position w:val="-61"/>
        </w:rPr>
        <w:t>且</w:t>
      </w:r>
      <w:r>
        <w:rPr>
          <w:rFonts w:ascii="宋体" w:hAnsi="宋体" w:cs="宋体" w:eastAsia="宋体" w:hint="default"/>
          <w:spacing w:val="-180"/>
          <w:w w:val="7"/>
          <w:position w:val="-93"/>
        </w:rPr>
        <w:t>他</w:t>
      </w:r>
      <w:r>
        <w:rPr>
          <w:rFonts w:ascii="宋体" w:hAnsi="宋体" w:cs="宋体" w:eastAsia="宋体" w:hint="default"/>
          <w:spacing w:val="-101"/>
          <w:w w:val="7"/>
        </w:rPr>
        <w:t>金</w:t>
      </w:r>
      <w:r>
        <w:rPr>
          <w:rFonts w:ascii="宋体" w:hAnsi="宋体" w:cs="宋体" w:eastAsia="宋体" w:hint="default"/>
          <w:spacing w:val="-80"/>
          <w:w w:val="7"/>
          <w:position w:val="-61"/>
        </w:rPr>
        <w:t>其</w:t>
      </w:r>
      <w:r>
        <w:rPr>
          <w:rFonts w:ascii="宋体" w:hAnsi="宋体" w:cs="宋体" w:eastAsia="宋体" w:hint="default"/>
          <w:spacing w:val="-180"/>
          <w:w w:val="7"/>
          <w:position w:val="-93"/>
        </w:rPr>
        <w:t>金</w:t>
      </w:r>
      <w:r>
        <w:rPr>
          <w:rFonts w:ascii="宋体" w:hAnsi="宋体" w:cs="宋体" w:eastAsia="宋体" w:hint="default"/>
          <w:spacing w:val="-99"/>
          <w:w w:val="7"/>
        </w:rPr>
        <w:t>融</w:t>
      </w:r>
      <w:r>
        <w:rPr>
          <w:spacing w:val="-82"/>
          <w:w w:val="7"/>
          <w:position w:val="-61"/>
        </w:rPr>
        <w:t>变</w:t>
      </w:r>
      <w:r>
        <w:rPr>
          <w:rFonts w:ascii="宋体" w:hAnsi="宋体" w:cs="宋体" w:eastAsia="宋体" w:hint="default"/>
          <w:spacing w:val="-180"/>
          <w:w w:val="7"/>
          <w:position w:val="-93"/>
        </w:rPr>
        <w:t>融</w:t>
      </w:r>
      <w:r>
        <w:rPr>
          <w:spacing w:val="-99"/>
          <w:w w:val="7"/>
        </w:rPr>
        <w:t>资</w:t>
      </w:r>
      <w:r>
        <w:rPr>
          <w:rFonts w:ascii="宋体" w:hAnsi="宋体" w:cs="宋体" w:eastAsia="宋体" w:hint="default"/>
          <w:spacing w:val="-82"/>
          <w:w w:val="7"/>
          <w:position w:val="-61"/>
        </w:rPr>
        <w:t>动</w:t>
      </w:r>
      <w:r>
        <w:rPr>
          <w:rFonts w:ascii="宋体" w:hAnsi="宋体" w:cs="宋体" w:eastAsia="宋体" w:hint="default"/>
          <w:spacing w:val="-180"/>
          <w:w w:val="7"/>
          <w:position w:val="-93"/>
        </w:rPr>
        <w:t>负</w:t>
      </w:r>
      <w:r>
        <w:rPr>
          <w:spacing w:val="-99"/>
          <w:w w:val="7"/>
        </w:rPr>
        <w:t>产</w:t>
      </w:r>
      <w:r>
        <w:rPr>
          <w:spacing w:val="-82"/>
          <w:w w:val="7"/>
          <w:position w:val="-61"/>
        </w:rPr>
        <w:t>计</w:t>
      </w:r>
      <w:r>
        <w:rPr>
          <w:rFonts w:ascii="宋体" w:hAnsi="宋体" w:cs="宋体" w:eastAsia="宋体" w:hint="default"/>
          <w:spacing w:val="-180"/>
          <w:w w:val="7"/>
          <w:position w:val="-93"/>
        </w:rPr>
        <w:t>债</w:t>
      </w:r>
      <w:r>
        <w:rPr>
          <w:rFonts w:ascii="宋体" w:hAnsi="宋体" w:cs="宋体" w:eastAsia="宋体" w:hint="default"/>
          <w:spacing w:val="-96"/>
          <w:w w:val="7"/>
        </w:rPr>
        <w:t>；</w:t>
      </w:r>
      <w:r>
        <w:rPr>
          <w:rFonts w:ascii="宋体" w:hAnsi="宋体" w:cs="宋体" w:eastAsia="宋体" w:hint="default"/>
          <w:spacing w:val="-84"/>
          <w:w w:val="7"/>
          <w:position w:val="-61"/>
        </w:rPr>
        <w:t>入</w:t>
      </w:r>
      <w:r>
        <w:rPr>
          <w:rFonts w:ascii="宋体" w:hAnsi="宋体" w:cs="宋体" w:eastAsia="宋体" w:hint="default"/>
          <w:spacing w:val="-180"/>
          <w:w w:val="7"/>
          <w:position w:val="-93"/>
        </w:rPr>
        <w:t>。</w:t>
      </w:r>
      <w:r>
        <w:rPr>
          <w:rFonts w:ascii="宋体" w:hAnsi="宋体" w:cs="宋体" w:eastAsia="宋体" w:hint="default"/>
          <w:spacing w:val="-96"/>
          <w:w w:val="7"/>
        </w:rPr>
        <w:t>②</w:t>
      </w:r>
      <w:r>
        <w:rPr>
          <w:rFonts w:ascii="宋体" w:hAnsi="宋体" w:cs="宋体" w:eastAsia="宋体" w:hint="default"/>
          <w:spacing w:val="-84"/>
          <w:w w:val="7"/>
          <w:position w:val="-61"/>
        </w:rPr>
        <w:t>当</w:t>
      </w:r>
      <w:r>
        <w:rPr>
          <w:rFonts w:ascii="宋体" w:hAnsi="宋体" w:cs="宋体" w:eastAsia="宋体" w:hint="default"/>
          <w:spacing w:val="-96"/>
          <w:w w:val="7"/>
        </w:rPr>
        <w:t>持</w:t>
      </w:r>
      <w:r>
        <w:rPr>
          <w:spacing w:val="-84"/>
          <w:w w:val="7"/>
          <w:position w:val="-61"/>
        </w:rPr>
        <w:t>期</w:t>
      </w:r>
      <w:r>
        <w:rPr>
          <w:spacing w:val="-94"/>
          <w:w w:val="7"/>
        </w:rPr>
        <w:t>有</w:t>
      </w:r>
      <w:r>
        <w:rPr>
          <w:rFonts w:ascii="宋体" w:hAnsi="宋体" w:cs="宋体" w:eastAsia="宋体" w:hint="default"/>
          <w:spacing w:val="-87"/>
          <w:w w:val="7"/>
          <w:position w:val="-61"/>
        </w:rPr>
        <w:t>损</w:t>
      </w:r>
      <w:r>
        <w:rPr>
          <w:rFonts w:ascii="宋体" w:hAnsi="宋体" w:cs="宋体" w:eastAsia="宋体" w:hint="default"/>
          <w:spacing w:val="-94"/>
          <w:w w:val="7"/>
        </w:rPr>
        <w:t>至</w:t>
      </w:r>
      <w:r>
        <w:rPr>
          <w:rFonts w:ascii="宋体" w:hAnsi="宋体" w:cs="宋体" w:eastAsia="宋体" w:hint="default"/>
          <w:spacing w:val="-87"/>
          <w:w w:val="7"/>
          <w:position w:val="-61"/>
        </w:rPr>
        <w:t>益</w:t>
      </w:r>
      <w:r>
        <w:rPr>
          <w:rFonts w:ascii="宋体" w:hAnsi="宋体" w:cs="宋体" w:eastAsia="宋体" w:hint="default"/>
          <w:spacing w:val="-94"/>
          <w:w w:val="7"/>
        </w:rPr>
        <w:t>到</w:t>
      </w:r>
      <w:r>
        <w:rPr>
          <w:spacing w:val="-87"/>
          <w:w w:val="7"/>
          <w:position w:val="-61"/>
        </w:rPr>
        <w:t>的</w:t>
      </w:r>
      <w:r>
        <w:rPr>
          <w:spacing w:val="-92"/>
          <w:w w:val="7"/>
        </w:rPr>
        <w:t>期</w:t>
      </w:r>
      <w:r>
        <w:rPr>
          <w:rFonts w:ascii="宋体" w:hAnsi="宋体" w:cs="宋体" w:eastAsia="宋体" w:hint="default"/>
          <w:spacing w:val="-89"/>
          <w:w w:val="7"/>
          <w:position w:val="-61"/>
        </w:rPr>
        <w:t>金</w:t>
      </w:r>
      <w:r>
        <w:rPr>
          <w:spacing w:val="-92"/>
          <w:w w:val="7"/>
        </w:rPr>
        <w:t>投</w:t>
      </w:r>
      <w:r>
        <w:rPr>
          <w:rFonts w:ascii="宋体" w:hAnsi="宋体" w:cs="宋体" w:eastAsia="宋体" w:hint="default"/>
          <w:spacing w:val="-89"/>
          <w:w w:val="7"/>
          <w:position w:val="-61"/>
        </w:rPr>
        <w:t>融</w:t>
      </w:r>
      <w:r>
        <w:rPr>
          <w:spacing w:val="-92"/>
          <w:w w:val="7"/>
        </w:rPr>
        <w:t>资</w:t>
      </w:r>
      <w:r>
        <w:rPr>
          <w:rFonts w:ascii="宋体" w:hAnsi="宋体" w:cs="宋体" w:eastAsia="宋体" w:hint="default"/>
          <w:spacing w:val="-89"/>
          <w:w w:val="7"/>
          <w:position w:val="-61"/>
        </w:rPr>
        <w:t>负</w:t>
      </w:r>
      <w:r>
        <w:rPr>
          <w:rFonts w:ascii="宋体" w:hAnsi="宋体" w:cs="宋体" w:eastAsia="宋体" w:hint="default"/>
          <w:spacing w:val="-92"/>
          <w:w w:val="7"/>
        </w:rPr>
        <w:t>；</w:t>
      </w:r>
      <w:r>
        <w:rPr>
          <w:rFonts w:ascii="宋体" w:hAnsi="宋体" w:cs="宋体" w:eastAsia="宋体" w:hint="default"/>
          <w:spacing w:val="-89"/>
          <w:w w:val="7"/>
          <w:position w:val="-61"/>
        </w:rPr>
        <w:t>债</w:t>
      </w:r>
      <w:r>
        <w:rPr>
          <w:rFonts w:ascii="宋体" w:hAnsi="宋体" w:cs="宋体" w:eastAsia="宋体" w:hint="default"/>
          <w:spacing w:val="-89"/>
          <w:w w:val="7"/>
        </w:rPr>
        <w:t>③</w:t>
      </w:r>
      <w:r>
        <w:rPr>
          <w:spacing w:val="-92"/>
          <w:w w:val="7"/>
          <w:position w:val="-61"/>
        </w:rPr>
        <w:t>，</w:t>
      </w:r>
      <w:r>
        <w:rPr>
          <w:rFonts w:ascii="宋体" w:hAnsi="宋体" w:cs="宋体" w:eastAsia="宋体" w:hint="default"/>
          <w:spacing w:val="-89"/>
          <w:w w:val="7"/>
        </w:rPr>
        <w:t>贷</w:t>
      </w:r>
      <w:r>
        <w:rPr>
          <w:rFonts w:ascii="宋体" w:hAnsi="宋体" w:cs="宋体" w:eastAsia="宋体" w:hint="default"/>
          <w:spacing w:val="-92"/>
          <w:w w:val="7"/>
          <w:position w:val="-61"/>
        </w:rPr>
        <w:t>包</w:t>
      </w:r>
      <w:r>
        <w:rPr>
          <w:rFonts w:ascii="宋体" w:hAnsi="宋体" w:cs="宋体" w:eastAsia="宋体" w:hint="default"/>
          <w:spacing w:val="-89"/>
          <w:w w:val="7"/>
        </w:rPr>
        <w:t>款</w:t>
      </w:r>
      <w:r>
        <w:rPr>
          <w:rFonts w:ascii="宋体" w:hAnsi="宋体" w:cs="宋体" w:eastAsia="宋体" w:hint="default"/>
          <w:spacing w:val="-92"/>
          <w:w w:val="7"/>
          <w:position w:val="-61"/>
        </w:rPr>
        <w:t>括</w:t>
      </w:r>
      <w:r>
        <w:rPr>
          <w:rFonts w:ascii="宋体" w:hAnsi="宋体" w:cs="宋体" w:eastAsia="宋体" w:hint="default"/>
          <w:spacing w:val="-87"/>
          <w:w w:val="7"/>
        </w:rPr>
        <w:t>和</w:t>
      </w:r>
      <w:r>
        <w:rPr>
          <w:spacing w:val="-94"/>
          <w:w w:val="7"/>
          <w:position w:val="-61"/>
        </w:rPr>
        <w:t>交</w:t>
      </w:r>
      <w:r>
        <w:rPr>
          <w:rFonts w:ascii="宋体" w:hAnsi="宋体" w:cs="宋体" w:eastAsia="宋体" w:hint="default"/>
          <w:spacing w:val="-87"/>
          <w:w w:val="7"/>
        </w:rPr>
        <w:t>应</w:t>
      </w:r>
      <w:r>
        <w:rPr>
          <w:spacing w:val="-94"/>
          <w:w w:val="7"/>
          <w:position w:val="-61"/>
        </w:rPr>
        <w:t>易</w:t>
      </w:r>
      <w:r>
        <w:rPr>
          <w:rFonts w:ascii="宋体" w:hAnsi="宋体" w:cs="宋体" w:eastAsia="宋体" w:hint="default"/>
          <w:spacing w:val="-87"/>
          <w:w w:val="7"/>
        </w:rPr>
        <w:t>收</w:t>
      </w:r>
      <w:r>
        <w:rPr>
          <w:rFonts w:ascii="宋体" w:hAnsi="宋体" w:cs="宋体" w:eastAsia="宋体" w:hint="default"/>
          <w:spacing w:val="-94"/>
          <w:w w:val="7"/>
          <w:position w:val="-61"/>
        </w:rPr>
        <w:t>性</w:t>
      </w:r>
      <w:r>
        <w:rPr>
          <w:rFonts w:ascii="宋体" w:hAnsi="宋体" w:cs="宋体" w:eastAsia="宋体" w:hint="default"/>
          <w:spacing w:val="-84"/>
          <w:w w:val="7"/>
        </w:rPr>
        <w:t>款</w:t>
      </w:r>
      <w:r>
        <w:rPr>
          <w:rFonts w:ascii="宋体" w:hAnsi="宋体" w:cs="宋体" w:eastAsia="宋体" w:hint="default"/>
          <w:spacing w:val="-96"/>
          <w:w w:val="7"/>
          <w:position w:val="-61"/>
        </w:rPr>
        <w:t>金</w:t>
      </w:r>
      <w:r>
        <w:rPr>
          <w:spacing w:val="-84"/>
          <w:w w:val="7"/>
        </w:rPr>
        <w:t>项</w:t>
      </w:r>
      <w:r>
        <w:rPr>
          <w:rFonts w:ascii="宋体" w:hAnsi="宋体" w:cs="宋体" w:eastAsia="宋体" w:hint="default"/>
          <w:spacing w:val="-96"/>
          <w:w w:val="7"/>
          <w:position w:val="-61"/>
        </w:rPr>
        <w:t>融</w:t>
      </w:r>
      <w:r>
        <w:rPr>
          <w:rFonts w:ascii="宋体" w:hAnsi="宋体" w:cs="宋体" w:eastAsia="宋体" w:hint="default"/>
          <w:w w:val="7"/>
        </w:rPr>
        <w:t>；</w:t>
      </w:r>
      <w:r>
        <w:rPr>
          <w:rFonts w:ascii="宋体" w:hAnsi="宋体" w:cs="宋体" w:eastAsia="宋体" w:hint="default"/>
        </w:rPr>
      </w:r>
    </w:p>
    <w:p>
      <w:pPr>
        <w:spacing w:line="184" w:lineRule="exact" w:before="0"/>
        <w:ind w:left="123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23  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——</w:t>
      </w:r>
    </w:p>
    <w:p>
      <w:pPr>
        <w:pStyle w:val="BodyText"/>
        <w:spacing w:line="3565" w:lineRule="exact"/>
        <w:ind w:left="152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74.639969pt;margin-top:127.653465pt;width:463.95pt;height:151.1pt;mso-position-horizontal-relative:page;mso-position-vertical-relative:paragraph;z-index:-965224" type="#_x0000_t202" filled="false" stroked="false">
            <v:textbox inset="0,0,0,0">
              <w:txbxContent>
                <w:p>
                  <w:pPr>
                    <w:pStyle w:val="BodyText"/>
                    <w:spacing w:line="3022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30"/>
                    </w:rPr>
                    <w:t>结</w:t>
                  </w:r>
                  <w:r>
                    <w:rPr>
                      <w:spacing w:val="-60"/>
                      <w:w w:val="7"/>
                    </w:rPr>
                    <w:t>（</w:t>
                  </w:r>
                  <w:r>
                    <w:rPr>
                      <w:spacing w:val="-29"/>
                      <w:w w:val="7"/>
                      <w:position w:val="-30"/>
                    </w:rPr>
                    <w:t>算</w:t>
                  </w:r>
                  <w:r>
                    <w:rPr>
                      <w:spacing w:val="-152"/>
                      <w:w w:val="7"/>
                    </w:rPr>
                    <w:t>）</w:t>
                  </w:r>
                  <w:r>
                    <w:rPr>
                      <w:spacing w:val="-56"/>
                      <w:w w:val="7"/>
                      <w:position w:val="-30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25"/>
                      <w:w w:val="7"/>
                    </w:rPr>
                    <w:t>在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衍</w:t>
                  </w:r>
                  <w:r>
                    <w:rPr>
                      <w:rFonts w:ascii="宋体" w:hAnsi="宋体" w:cs="宋体" w:eastAsia="宋体" w:hint="default"/>
                      <w:spacing w:val="-56"/>
                      <w:w w:val="7"/>
                      <w:position w:val="31"/>
                    </w:rPr>
                    <w:t>形</w:t>
                  </w:r>
                  <w:r>
                    <w:rPr>
                      <w:rFonts w:ascii="宋体" w:hAnsi="宋体" w:cs="宋体" w:eastAsia="宋体" w:hint="default"/>
                      <w:spacing w:val="-125"/>
                      <w:w w:val="7"/>
                    </w:rPr>
                    <w:t>活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生</w:t>
                  </w:r>
                  <w:r>
                    <w:rPr>
                      <w:spacing w:val="-56"/>
                      <w:w w:val="7"/>
                      <w:position w:val="31"/>
                    </w:rPr>
                    <w:t>成</w:t>
                  </w:r>
                  <w:r>
                    <w:rPr>
                      <w:rFonts w:ascii="宋体" w:hAnsi="宋体" w:cs="宋体" w:eastAsia="宋体" w:hint="default"/>
                      <w:spacing w:val="-125"/>
                      <w:w w:val="7"/>
                    </w:rPr>
                    <w:t>跃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金</w:t>
                  </w:r>
                  <w:r>
                    <w:rPr>
                      <w:spacing w:val="-56"/>
                      <w:w w:val="7"/>
                      <w:position w:val="31"/>
                    </w:rPr>
                    <w:t>的</w:t>
                  </w:r>
                  <w:r>
                    <w:rPr>
                      <w:spacing w:val="-125"/>
                      <w:w w:val="7"/>
                    </w:rPr>
                    <w:t>市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融</w:t>
                  </w:r>
                  <w:r>
                    <w:rPr>
                      <w:rFonts w:ascii="宋体" w:hAnsi="宋体" w:cs="宋体" w:eastAsia="宋体" w:hint="default"/>
                      <w:spacing w:val="-56"/>
                      <w:w w:val="7"/>
                      <w:position w:val="31"/>
                    </w:rPr>
                    <w:t>汇</w:t>
                  </w:r>
                  <w:r>
                    <w:rPr>
                      <w:rFonts w:ascii="宋体" w:hAnsi="宋体" w:cs="宋体" w:eastAsia="宋体" w:hint="default"/>
                      <w:spacing w:val="-125"/>
                      <w:w w:val="7"/>
                    </w:rPr>
                    <w:t>场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31"/>
                    </w:rPr>
                    <w:t>兑</w:t>
                  </w:r>
                  <w:r>
                    <w:rPr>
                      <w:spacing w:val="-56"/>
                      <w:w w:val="7"/>
                      <w:position w:val="-30"/>
                    </w:rPr>
                    <w:t>资</w:t>
                  </w:r>
                  <w:r>
                    <w:rPr>
                      <w:spacing w:val="-125"/>
                      <w:w w:val="7"/>
                    </w:rPr>
                    <w:t>中</w:t>
                  </w:r>
                  <w:r>
                    <w:rPr>
                      <w:spacing w:val="-180"/>
                      <w:w w:val="7"/>
                      <w:position w:val="-30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56"/>
                      <w:w w:val="7"/>
                      <w:position w:val="31"/>
                    </w:rPr>
                    <w:t>损</w:t>
                  </w:r>
                  <w:r>
                    <w:rPr>
                      <w:rFonts w:ascii="宋体" w:hAnsi="宋体" w:cs="宋体" w:eastAsia="宋体" w:hint="default"/>
                      <w:spacing w:val="-125"/>
                      <w:w w:val="7"/>
                    </w:rPr>
                    <w:t>没</w:t>
                  </w:r>
                  <w:r>
                    <w:rPr>
                      <w:rFonts w:ascii="宋体" w:hAnsi="宋体" w:cs="宋体" w:eastAsia="宋体" w:hint="default"/>
                      <w:spacing w:val="-56"/>
                      <w:w w:val="7"/>
                      <w:position w:val="31"/>
                    </w:rPr>
                    <w:t>益</w:t>
                  </w:r>
                  <w:r>
                    <w:rPr>
                      <w:spacing w:val="-125"/>
                      <w:w w:val="7"/>
                    </w:rPr>
                    <w:t>有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按</w:t>
                  </w:r>
                  <w:r>
                    <w:rPr>
                      <w:spacing w:val="-56"/>
                      <w:w w:val="7"/>
                      <w:position w:val="31"/>
                    </w:rPr>
                    <w:t>外</w:t>
                  </w:r>
                  <w:r>
                    <w:rPr>
                      <w:spacing w:val="-125"/>
                      <w:w w:val="7"/>
                    </w:rPr>
                    <w:t>报</w:t>
                  </w:r>
                  <w:r>
                    <w:rPr>
                      <w:spacing w:val="-180"/>
                      <w:w w:val="7"/>
                      <w:position w:val="31"/>
                    </w:rPr>
                    <w:t>，</w:t>
                  </w:r>
                  <w:r>
                    <w:rPr>
                      <w:spacing w:val="-56"/>
                      <w:w w:val="7"/>
                      <w:position w:val="-30"/>
                    </w:rPr>
                    <w:t>照</w:t>
                  </w:r>
                  <w:r>
                    <w:rPr>
                      <w:rFonts w:ascii="宋体" w:hAnsi="宋体" w:cs="宋体" w:eastAsia="宋体" w:hint="default"/>
                      <w:spacing w:val="-125"/>
                      <w:w w:val="7"/>
                    </w:rPr>
                    <w:t>价</w:t>
                  </w:r>
                  <w:r>
                    <w:rPr>
                      <w:spacing w:val="-180"/>
                      <w:w w:val="7"/>
                      <w:position w:val="-30"/>
                    </w:rPr>
                    <w:t>成</w:t>
                  </w:r>
                  <w:r>
                    <w:rPr>
                      <w:rFonts w:ascii="宋体" w:hAnsi="宋体" w:cs="宋体" w:eastAsia="宋体" w:hint="default"/>
                      <w:spacing w:val="-56"/>
                      <w:w w:val="7"/>
                      <w:position w:val="31"/>
                    </w:rPr>
                    <w:t>直</w:t>
                  </w:r>
                  <w:r>
                    <w:rPr>
                      <w:rFonts w:ascii="宋体" w:hAnsi="宋体" w:cs="宋体" w:eastAsia="宋体" w:hint="default"/>
                      <w:spacing w:val="-125"/>
                      <w:w w:val="7"/>
                    </w:rPr>
                    <w:t>且</w:t>
                  </w:r>
                  <w:r>
                    <w:rPr>
                      <w:spacing w:val="-180"/>
                      <w:w w:val="7"/>
                      <w:position w:val="-30"/>
                    </w:rPr>
                    <w:t>本</w:t>
                  </w:r>
                  <w:r>
                    <w:rPr>
                      <w:rFonts w:ascii="宋体" w:hAnsi="宋体" w:cs="宋体" w:eastAsia="宋体" w:hint="default"/>
                      <w:spacing w:val="-56"/>
                      <w:w w:val="7"/>
                      <w:position w:val="31"/>
                    </w:rPr>
                    <w:t>接</w:t>
                  </w:r>
                  <w:r>
                    <w:rPr>
                      <w:rFonts w:ascii="宋体" w:hAnsi="宋体" w:cs="宋体" w:eastAsia="宋体" w:hint="default"/>
                      <w:spacing w:val="-125"/>
                      <w:w w:val="7"/>
                    </w:rPr>
                    <w:t>其</w:t>
                  </w:r>
                  <w:r>
                    <w:rPr>
                      <w:spacing w:val="-180"/>
                      <w:w w:val="7"/>
                      <w:position w:val="-30"/>
                    </w:rPr>
                    <w:t>计</w:t>
                  </w:r>
                  <w:r>
                    <w:rPr>
                      <w:spacing w:val="-56"/>
                      <w:w w:val="7"/>
                      <w:position w:val="31"/>
                    </w:rPr>
                    <w:t>计</w:t>
                  </w:r>
                  <w:r>
                    <w:rPr>
                      <w:spacing w:val="-125"/>
                      <w:w w:val="7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量</w:t>
                  </w:r>
                  <w:r>
                    <w:rPr>
                      <w:rFonts w:ascii="宋体" w:hAnsi="宋体" w:cs="宋体" w:eastAsia="宋体" w:hint="default"/>
                      <w:spacing w:val="-56"/>
                      <w:w w:val="7"/>
                      <w:position w:val="31"/>
                    </w:rPr>
                    <w:t>入</w:t>
                  </w:r>
                  <w:r>
                    <w:rPr>
                      <w:rFonts w:ascii="宋体" w:hAnsi="宋体" w:cs="宋体" w:eastAsia="宋体" w:hint="default"/>
                      <w:spacing w:val="-125"/>
                      <w:w w:val="7"/>
                    </w:rPr>
                    <w:t>允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。</w:t>
                  </w:r>
                  <w:r>
                    <w:rPr>
                      <w:spacing w:val="-56"/>
                      <w:w w:val="7"/>
                      <w:position w:val="31"/>
                    </w:rPr>
                    <w:t>所</w:t>
                  </w:r>
                  <w:r>
                    <w:rPr>
                      <w:rFonts w:ascii="宋体" w:hAnsi="宋体" w:cs="宋体" w:eastAsia="宋体" w:hint="default"/>
                      <w:spacing w:val="-125"/>
                      <w:w w:val="7"/>
                    </w:rPr>
                    <w:t>价</w:t>
                  </w:r>
                  <w:r>
                    <w:rPr>
                      <w:spacing w:val="-56"/>
                      <w:w w:val="7"/>
                      <w:position w:val="31"/>
                    </w:rPr>
                    <w:t>有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值不能可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靠</w:t>
                  </w:r>
                  <w:r>
                    <w:rPr>
                      <w:w w:val="7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量</w:t>
                  </w:r>
                  <w:r>
                    <w:rPr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权益</w:t>
                  </w:r>
                  <w:r>
                    <w:rPr>
                      <w:w w:val="7"/>
                    </w:rPr>
                    <w:t>工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具</w:t>
                  </w:r>
                  <w:r>
                    <w:rPr>
                      <w:w w:val="7"/>
                    </w:rPr>
                    <w:t>投资</w:t>
                  </w:r>
                  <w:r>
                    <w:rPr>
                      <w:spacing w:val="-27"/>
                      <w:w w:val="7"/>
                    </w:rPr>
                    <w:t>，</w:t>
                  </w:r>
                  <w:r>
                    <w:rPr>
                      <w:w w:val="7"/>
                    </w:rPr>
                    <w:t>以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及与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该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权益</w:t>
                  </w:r>
                  <w:r>
                    <w:rPr>
                      <w:w w:val="7"/>
                    </w:rPr>
                    <w:t>工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具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挂钩</w:t>
                  </w:r>
                  <w:r>
                    <w:rPr>
                      <w:w w:val="7"/>
                    </w:rPr>
                    <w:t>并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须</w:t>
                  </w:r>
                  <w:r>
                    <w:rPr>
                      <w:w w:val="7"/>
                    </w:rPr>
                    <w:t>通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过</w:t>
                  </w:r>
                  <w:r>
                    <w:rPr>
                      <w:w w:val="7"/>
                    </w:rPr>
                    <w:t>交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付该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权益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639977pt;margin-top:65.253494pt;width:472.95pt;height:182.4pt;mso-position-horizontal-relative:page;mso-position-vertical-relative:paragraph;z-index:-965200" type="#_x0000_t202" filled="false" stroked="false">
            <v:textbox inset="0,0,0,0">
              <w:txbxContent>
                <w:p>
                  <w:pPr>
                    <w:pStyle w:val="BodyText"/>
                    <w:spacing w:line="3648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性金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融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62"/>
                    </w:rPr>
                    <w:t>损</w:t>
                  </w:r>
                  <w:r>
                    <w:rPr>
                      <w:spacing w:val="-60"/>
                      <w:w w:val="7"/>
                      <w:position w:val="31"/>
                    </w:rPr>
                    <w:t>（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62"/>
                    </w:rPr>
                    <w:t>益</w:t>
                  </w:r>
                  <w:r>
                    <w:rPr>
                      <w:spacing w:val="-29"/>
                      <w:w w:val="7"/>
                      <w:position w:val="-30"/>
                    </w:rPr>
                    <w:t>资</w:t>
                  </w:r>
                  <w:r>
                    <w:rPr>
                      <w:spacing w:val="-180"/>
                      <w:w w:val="7"/>
                      <w:position w:val="31"/>
                    </w:rPr>
                    <w:t>）</w:t>
                  </w:r>
                  <w:r>
                    <w:rPr>
                      <w:spacing w:val="-152"/>
                      <w:w w:val="7"/>
                    </w:rPr>
                    <w:t>）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62"/>
                    </w:rPr>
                    <w:t>。</w:t>
                  </w:r>
                  <w:r>
                    <w:rPr>
                      <w:spacing w:val="-46"/>
                      <w:w w:val="7"/>
                      <w:position w:val="-30"/>
                    </w:rPr>
                    <w:t>产</w:t>
                  </w:r>
                  <w:r>
                    <w:rPr>
                      <w:spacing w:val="-180"/>
                      <w:w w:val="7"/>
                      <w:position w:val="94"/>
                    </w:rPr>
                    <w:t>以</w:t>
                  </w:r>
                  <w:r>
                    <w:rPr>
                      <w:rFonts w:ascii="宋体" w:hAnsi="宋体" w:cs="宋体" w:eastAsia="宋体" w:hint="default"/>
                      <w:spacing w:val="-164"/>
                      <w:w w:val="7"/>
                    </w:rPr>
                    <w:t>可</w:t>
                  </w:r>
                  <w:r>
                    <w:rPr>
                      <w:rFonts w:ascii="宋体" w:hAnsi="宋体" w:cs="宋体" w:eastAsia="宋体" w:hint="default"/>
                      <w:spacing w:val="-17"/>
                      <w:w w:val="7"/>
                      <w:position w:val="31"/>
                    </w:rPr>
                    <w:t>持</w:t>
                  </w:r>
                  <w:r>
                    <w:rPr>
                      <w:spacing w:val="-180"/>
                      <w:w w:val="7"/>
                      <w:position w:val="94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164"/>
                      <w:w w:val="7"/>
                    </w:rPr>
                    <w:t>供</w:t>
                  </w:r>
                  <w:r>
                    <w:rPr>
                      <w:spacing w:val="-17"/>
                      <w:w w:val="7"/>
                      <w:position w:val="31"/>
                    </w:rPr>
                    <w:t>有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94"/>
                    </w:rPr>
                    <w:t>允</w:t>
                  </w:r>
                  <w:r>
                    <w:rPr>
                      <w:spacing w:val="-164"/>
                      <w:w w:val="7"/>
                    </w:rPr>
                    <w:t>出</w:t>
                  </w:r>
                  <w:r>
                    <w:rPr>
                      <w:rFonts w:ascii="宋体" w:hAnsi="宋体" w:cs="宋体" w:eastAsia="宋体" w:hint="default"/>
                      <w:spacing w:val="-17"/>
                      <w:w w:val="7"/>
                      <w:position w:val="31"/>
                    </w:rPr>
                    <w:t>至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94"/>
                    </w:rPr>
                    <w:t>价</w:t>
                  </w:r>
                  <w:r>
                    <w:rPr>
                      <w:rFonts w:ascii="宋体" w:hAnsi="宋体" w:cs="宋体" w:eastAsia="宋体" w:hint="default"/>
                      <w:spacing w:val="-164"/>
                      <w:w w:val="7"/>
                    </w:rPr>
                    <w:t>售</w:t>
                  </w:r>
                  <w:r>
                    <w:rPr>
                      <w:rFonts w:ascii="宋体" w:hAnsi="宋体" w:cs="宋体" w:eastAsia="宋体" w:hint="default"/>
                      <w:spacing w:val="-17"/>
                      <w:w w:val="7"/>
                      <w:position w:val="31"/>
                    </w:rPr>
                    <w:t>到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94"/>
                    </w:rPr>
                    <w:t>值</w:t>
                  </w:r>
                  <w:r>
                    <w:rPr>
                      <w:rFonts w:ascii="宋体" w:hAnsi="宋体" w:cs="宋体" w:eastAsia="宋体" w:hint="default"/>
                      <w:spacing w:val="-164"/>
                      <w:w w:val="7"/>
                    </w:rPr>
                    <w:t>金</w:t>
                  </w:r>
                  <w:r>
                    <w:rPr>
                      <w:spacing w:val="-17"/>
                      <w:w w:val="7"/>
                      <w:position w:val="31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融</w:t>
                  </w:r>
                  <w:r>
                    <w:rPr>
                      <w:spacing w:val="-164"/>
                      <w:w w:val="7"/>
                      <w:position w:val="94"/>
                    </w:rPr>
                    <w:t>计</w:t>
                  </w:r>
                  <w:r>
                    <w:rPr>
                      <w:spacing w:val="-17"/>
                      <w:w w:val="7"/>
                      <w:position w:val="31"/>
                    </w:rPr>
                    <w:t>投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94"/>
                    </w:rPr>
                    <w:t>量</w:t>
                  </w:r>
                  <w:r>
                    <w:rPr>
                      <w:spacing w:val="-164"/>
                      <w:w w:val="7"/>
                    </w:rPr>
                    <w:t>资</w:t>
                  </w:r>
                  <w:r>
                    <w:rPr>
                      <w:spacing w:val="-17"/>
                      <w:w w:val="7"/>
                      <w:position w:val="31"/>
                    </w:rPr>
                    <w:t>资</w:t>
                  </w:r>
                  <w:r>
                    <w:rPr>
                      <w:spacing w:val="-180"/>
                      <w:w w:val="7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164"/>
                      <w:w w:val="7"/>
                      <w:position w:val="94"/>
                    </w:rPr>
                    <w:t>且</w:t>
                  </w:r>
                  <w:r>
                    <w:rPr>
                      <w:rFonts w:ascii="宋体" w:hAnsi="宋体" w:cs="宋体" w:eastAsia="宋体" w:hint="default"/>
                      <w:spacing w:val="-17"/>
                      <w:w w:val="7"/>
                      <w:position w:val="31"/>
                    </w:rPr>
                    <w:t>和</w:t>
                  </w:r>
                  <w:r>
                    <w:rPr>
                      <w:spacing w:val="-180"/>
                      <w:w w:val="7"/>
                    </w:rPr>
                    <w:t>原</w:t>
                  </w:r>
                  <w:r>
                    <w:rPr>
                      <w:rFonts w:ascii="宋体" w:hAnsi="宋体" w:cs="宋体" w:eastAsia="宋体" w:hint="default"/>
                      <w:spacing w:val="-164"/>
                      <w:w w:val="7"/>
                      <w:position w:val="94"/>
                    </w:rPr>
                    <w:t>其</w:t>
                  </w:r>
                  <w:r>
                    <w:rPr>
                      <w:rFonts w:ascii="宋体" w:hAnsi="宋体" w:cs="宋体" w:eastAsia="宋体" w:hint="default"/>
                      <w:spacing w:val="-17"/>
                      <w:w w:val="7"/>
                      <w:position w:val="31"/>
                    </w:rPr>
                    <w:t>应</w:t>
                  </w:r>
                  <w:r>
                    <w:rPr>
                      <w:spacing w:val="-180"/>
                      <w:w w:val="7"/>
                      <w:position w:val="94"/>
                    </w:rPr>
                    <w:t>变</w:t>
                  </w:r>
                  <w:r>
                    <w:rPr>
                      <w:rFonts w:ascii="宋体" w:hAnsi="宋体" w:cs="宋体" w:eastAsia="宋体" w:hint="default"/>
                      <w:spacing w:val="-164"/>
                      <w:w w:val="7"/>
                    </w:rPr>
                    <w:t>则</w:t>
                  </w:r>
                  <w:r>
                    <w:rPr>
                      <w:rFonts w:ascii="宋体" w:hAnsi="宋体" w:cs="宋体" w:eastAsia="宋体" w:hint="default"/>
                      <w:spacing w:val="-17"/>
                      <w:w w:val="7"/>
                      <w:position w:val="31"/>
                    </w:rPr>
                    <w:t>收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94"/>
                    </w:rPr>
                    <w:t>动</w:t>
                  </w:r>
                  <w:r>
                    <w:rPr>
                      <w:spacing w:val="-164"/>
                      <w:w w:val="7"/>
                    </w:rPr>
                    <w:t>上</w:t>
                  </w:r>
                  <w:r>
                    <w:rPr>
                      <w:rFonts w:ascii="宋体" w:hAnsi="宋体" w:cs="宋体" w:eastAsia="宋体" w:hint="default"/>
                      <w:spacing w:val="-20"/>
                      <w:w w:val="7"/>
                      <w:position w:val="31"/>
                    </w:rPr>
                    <w:t>款</w:t>
                  </w:r>
                  <w:r>
                    <w:rPr>
                      <w:spacing w:val="-180"/>
                      <w:w w:val="7"/>
                      <w:position w:val="94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161"/>
                      <w:w w:val="7"/>
                    </w:rPr>
                    <w:t>按</w:t>
                  </w:r>
                  <w:r>
                    <w:rPr>
                      <w:spacing w:val="-20"/>
                      <w:w w:val="7"/>
                      <w:position w:val="31"/>
                    </w:rPr>
                    <w:t>项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94"/>
                    </w:rPr>
                    <w:t>入</w:t>
                  </w:r>
                  <w:r>
                    <w:rPr>
                      <w:spacing w:val="-161"/>
                      <w:w w:val="7"/>
                    </w:rPr>
                    <w:t>照</w:t>
                  </w:r>
                  <w:r>
                    <w:rPr>
                      <w:spacing w:val="-20"/>
                      <w:w w:val="7"/>
                      <w:position w:val="31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94"/>
                    </w:rPr>
                    <w:t>当</w:t>
                  </w:r>
                  <w:r>
                    <w:rPr>
                      <w:spacing w:val="-161"/>
                      <w:w w:val="7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20"/>
                      <w:w w:val="7"/>
                      <w:position w:val="31"/>
                    </w:rPr>
                    <w:t>采</w:t>
                  </w:r>
                  <w:r>
                    <w:rPr>
                      <w:spacing w:val="-180"/>
                      <w:w w:val="7"/>
                      <w:position w:val="94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spacing w:val="-161"/>
                      <w:w w:val="7"/>
                    </w:rPr>
                    <w:t>允</w:t>
                  </w:r>
                  <w:r>
                    <w:rPr>
                      <w:spacing w:val="-20"/>
                      <w:w w:val="7"/>
                      <w:position w:val="31"/>
                    </w:rPr>
                    <w:t>用</w:t>
                  </w:r>
                  <w:r>
                    <w:rPr>
                      <w:rFonts w:ascii="宋体" w:hAnsi="宋体" w:cs="宋体" w:eastAsia="宋体" w:hint="default"/>
                      <w:spacing w:val="-161"/>
                      <w:w w:val="7"/>
                    </w:rPr>
                    <w:t>价</w:t>
                  </w:r>
                  <w:r>
                    <w:rPr>
                      <w:spacing w:val="-152"/>
                      <w:w w:val="7"/>
                      <w:position w:val="31"/>
                    </w:rPr>
                    <w:t>实</w:t>
                  </w:r>
                  <w:r>
                    <w:rPr>
                      <w:rFonts w:ascii="宋体" w:hAnsi="宋体" w:cs="宋体" w:eastAsia="宋体" w:hint="default"/>
                      <w:spacing w:val="-48"/>
                      <w:w w:val="7"/>
                      <w:position w:val="-30"/>
                    </w:rPr>
                    <w:t>者</w:t>
                  </w:r>
                  <w:r>
                    <w:rPr>
                      <w:rFonts w:ascii="宋体" w:hAnsi="宋体" w:cs="宋体" w:eastAsia="宋体" w:hint="default"/>
                      <w:spacing w:val="-161"/>
                      <w:w w:val="7"/>
                    </w:rPr>
                    <w:t>值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  <w:position w:val="31"/>
                    </w:rPr>
                    <w:t>际</w:t>
                  </w:r>
                  <w:r>
                    <w:rPr>
                      <w:rFonts w:ascii="宋体" w:hAnsi="宋体" w:cs="宋体" w:eastAsia="宋体" w:hint="default"/>
                      <w:spacing w:val="-48"/>
                      <w:w w:val="7"/>
                      <w:position w:val="-30"/>
                    </w:rPr>
                    <w:t>权</w:t>
                  </w:r>
                  <w:r>
                    <w:rPr>
                      <w:rFonts w:ascii="宋体" w:hAnsi="宋体" w:cs="宋体" w:eastAsia="宋体" w:hint="default"/>
                      <w:spacing w:val="-161"/>
                      <w:w w:val="7"/>
                    </w:rPr>
                    <w:t>进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  <w:position w:val="31"/>
                    </w:rPr>
                    <w:t>利</w:t>
                  </w:r>
                  <w:r>
                    <w:rPr>
                      <w:rFonts w:ascii="宋体" w:hAnsi="宋体" w:cs="宋体" w:eastAsia="宋体" w:hint="default"/>
                      <w:spacing w:val="-48"/>
                      <w:w w:val="7"/>
                      <w:position w:val="-30"/>
                    </w:rPr>
                    <w:t>益</w:t>
                  </w:r>
                  <w:r>
                    <w:rPr>
                      <w:spacing w:val="-161"/>
                      <w:w w:val="7"/>
                    </w:rPr>
                    <w:t>行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  <w:position w:val="31"/>
                    </w:rPr>
                    <w:t>率</w:t>
                  </w:r>
                  <w:r>
                    <w:rPr>
                      <w:spacing w:val="-48"/>
                      <w:w w:val="7"/>
                      <w:position w:val="-30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161"/>
                      <w:w w:val="7"/>
                    </w:rPr>
                    <w:t>后</w:t>
                  </w:r>
                  <w:r>
                    <w:rPr>
                      <w:spacing w:val="-152"/>
                      <w:w w:val="7"/>
                      <w:position w:val="31"/>
                    </w:rPr>
                    <w:t>法</w:t>
                  </w:r>
                  <w:r>
                    <w:rPr>
                      <w:rFonts w:ascii="宋体" w:hAnsi="宋体" w:cs="宋体" w:eastAsia="宋体" w:hint="default"/>
                      <w:spacing w:val="-48"/>
                      <w:w w:val="7"/>
                      <w:position w:val="-30"/>
                    </w:rPr>
                    <w:t>在</w:t>
                  </w:r>
                  <w:r>
                    <w:rPr>
                      <w:rFonts w:ascii="宋体" w:hAnsi="宋体" w:cs="宋体" w:eastAsia="宋体" w:hint="default"/>
                      <w:spacing w:val="-161"/>
                      <w:w w:val="7"/>
                    </w:rPr>
                    <w:t>续</w:t>
                  </w:r>
                  <w:r>
                    <w:rPr>
                      <w:spacing w:val="-152"/>
                      <w:w w:val="7"/>
                      <w:position w:val="31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48"/>
                      <w:w w:val="7"/>
                      <w:position w:val="-30"/>
                    </w:rPr>
                    <w:t>该</w:t>
                  </w:r>
                  <w:r>
                    <w:rPr>
                      <w:spacing w:val="-161"/>
                      <w:w w:val="7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20"/>
                      <w:w w:val="7"/>
                      <w:position w:val="31"/>
                    </w:rPr>
                    <w:t>按</w:t>
                  </w:r>
                  <w:r>
                    <w:rPr>
                      <w:rFonts w:ascii="宋体" w:hAnsi="宋体" w:cs="宋体" w:eastAsia="宋体" w:hint="default"/>
                      <w:spacing w:val="-161"/>
                      <w:w w:val="7"/>
                    </w:rPr>
                    <w:t>量</w:t>
                  </w:r>
                  <w:r>
                    <w:rPr>
                      <w:rFonts w:ascii="宋体" w:hAnsi="宋体" w:cs="宋体" w:eastAsia="宋体" w:hint="default"/>
                      <w:spacing w:val="-20"/>
                      <w:w w:val="7"/>
                      <w:position w:val="31"/>
                    </w:rPr>
                    <w:t>摊</w:t>
                  </w:r>
                  <w:r>
                    <w:rPr>
                      <w:spacing w:val="-161"/>
                      <w:w w:val="7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36"/>
                      <w:w w:val="7"/>
                      <w:position w:val="31"/>
                    </w:rPr>
                    <w:t>余</w:t>
                  </w:r>
                  <w:r>
                    <w:rPr>
                      <w:spacing w:val="-144"/>
                      <w:w w:val="7"/>
                    </w:rPr>
                    <w:t>公</w:t>
                  </w:r>
                  <w:r>
                    <w:rPr>
                      <w:spacing w:val="-36"/>
                      <w:w w:val="7"/>
                      <w:position w:val="31"/>
                    </w:rPr>
                    <w:t>成</w:t>
                  </w:r>
                  <w:r>
                    <w:rPr>
                      <w:rFonts w:ascii="宋体" w:hAnsi="宋体" w:cs="宋体" w:eastAsia="宋体" w:hint="default"/>
                      <w:spacing w:val="-144"/>
                      <w:w w:val="7"/>
                    </w:rPr>
                    <w:t>允</w:t>
                  </w:r>
                  <w:r>
                    <w:rPr>
                      <w:spacing w:val="-36"/>
                      <w:w w:val="7"/>
                      <w:position w:val="31"/>
                    </w:rPr>
                    <w:t>本</w:t>
                  </w:r>
                  <w:r>
                    <w:rPr>
                      <w:rFonts w:ascii="宋体" w:hAnsi="宋体" w:cs="宋体" w:eastAsia="宋体" w:hint="default"/>
                      <w:spacing w:val="-144"/>
                      <w:w w:val="7"/>
                    </w:rPr>
                    <w:t>价</w:t>
                  </w:r>
                  <w:r>
                    <w:rPr>
                      <w:spacing w:val="-36"/>
                      <w:w w:val="7"/>
                      <w:position w:val="31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144"/>
                      <w:w w:val="7"/>
                    </w:rPr>
                    <w:t>值</w:t>
                  </w:r>
                  <w:r>
                    <w:rPr>
                      <w:rFonts w:ascii="宋体" w:hAnsi="宋体" w:cs="宋体" w:eastAsia="宋体" w:hint="default"/>
                      <w:spacing w:val="-36"/>
                      <w:w w:val="7"/>
                      <w:position w:val="31"/>
                    </w:rPr>
                    <w:t>量</w:t>
                  </w:r>
                  <w:r>
                    <w:rPr>
                      <w:spacing w:val="-144"/>
                      <w:w w:val="7"/>
                    </w:rPr>
                    <w:t>变</w:t>
                  </w:r>
                  <w:r>
                    <w:rPr>
                      <w:rFonts w:ascii="宋体" w:hAnsi="宋体" w:cs="宋体" w:eastAsia="宋体" w:hint="default"/>
                      <w:spacing w:val="-36"/>
                      <w:w w:val="7"/>
                      <w:position w:val="31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动形</w:t>
                  </w:r>
                  <w:r>
                    <w:rPr>
                      <w:w w:val="7"/>
                    </w:rPr>
                    <w:t>成的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利得或损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失</w:t>
                  </w:r>
                  <w:r>
                    <w:rPr>
                      <w:spacing w:val="-17"/>
                      <w:w w:val="7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除减值损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失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和</w:t>
                  </w:r>
                  <w:r>
                    <w:rPr>
                      <w:w w:val="7"/>
                    </w:rPr>
                    <w:t>外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币货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币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7.639969pt;margin-top:174.33345pt;width:258pt;height:120pt;mso-position-horizontal-relative:page;mso-position-vertical-relative:paragraph;z-index:-965152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spacing w:val="91"/>
                      <w:w w:val="7"/>
                    </w:rPr>
                    <w:t>（</w:t>
                  </w:r>
                  <w:r>
                    <w:rPr>
                      <w:w w:val="7"/>
                    </w:rPr>
                    <w:t>）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其他金融负债按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摊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余</w:t>
                  </w:r>
                  <w:r>
                    <w:rPr>
                      <w:w w:val="7"/>
                    </w:rPr>
                    <w:t>成本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进</w:t>
                  </w:r>
                  <w:r>
                    <w:rPr>
                      <w:w w:val="7"/>
                    </w:rPr>
                    <w:t>行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后续</w:t>
                  </w:r>
                  <w:r>
                    <w:rPr>
                      <w:w w:val="7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量。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但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是下列</w:t>
                  </w:r>
                  <w:r>
                    <w:rPr>
                      <w:w w:val="7"/>
                    </w:rPr>
                    <w:t>情况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除</w:t>
                  </w:r>
                  <w:r>
                    <w:rPr>
                      <w:w w:val="7"/>
                    </w:rPr>
                    <w:t>外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</w:rPr>
                    <w:t>：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  <w:position w:val="-93"/>
        </w:rPr>
        <w:t>当</w:t>
      </w:r>
      <w:r>
        <w:rPr>
          <w:rFonts w:ascii="宋体" w:hAnsi="宋体" w:cs="宋体" w:eastAsia="宋体" w:hint="default"/>
          <w:w w:val="7"/>
        </w:rPr>
        <w:t>金</w:t>
      </w:r>
      <w:r>
        <w:rPr>
          <w:rFonts w:ascii="宋体" w:hAnsi="宋体" w:cs="宋体" w:eastAsia="宋体" w:hint="default"/>
          <w:spacing w:val="-180"/>
          <w:w w:val="7"/>
        </w:rPr>
        <w:t>融</w:t>
      </w:r>
      <w:r>
        <w:rPr>
          <w:w w:val="7"/>
          <w:position w:val="-93"/>
        </w:rPr>
        <w:t>期</w:t>
      </w:r>
      <w:r>
        <w:rPr>
          <w:rFonts w:ascii="宋体" w:hAnsi="宋体" w:cs="宋体" w:eastAsia="宋体" w:hint="default"/>
          <w:spacing w:val="-120"/>
          <w:w w:val="7"/>
        </w:rPr>
        <w:t>负</w:t>
      </w:r>
      <w:r>
        <w:rPr>
          <w:spacing w:val="-180"/>
          <w:w w:val="7"/>
          <w:position w:val="-30"/>
        </w:rPr>
        <w:t>本</w:t>
      </w:r>
      <w:r>
        <w:rPr>
          <w:spacing w:val="-180"/>
          <w:w w:val="7"/>
          <w:position w:val="-61"/>
        </w:rPr>
        <w:t>（</w:t>
      </w:r>
      <w:r>
        <w:rPr>
          <w:spacing w:val="-178"/>
          <w:w w:val="7"/>
          <w:position w:val="31"/>
        </w:rPr>
        <w:t>本</w:t>
      </w:r>
      <w:r>
        <w:rPr>
          <w:rFonts w:ascii="Times New Roman" w:hAnsi="Times New Roman" w:cs="Times New Roman" w:eastAsia="Times New Roman" w:hint="default"/>
          <w:b/>
          <w:bCs/>
          <w:w w:val="100"/>
          <w:position w:val="61"/>
          <w:sz w:val="21"/>
          <w:szCs w:val="21"/>
        </w:rPr>
        <w:t>1</w:t>
      </w:r>
      <w:r>
        <w:rPr>
          <w:rFonts w:ascii="Times New Roman" w:hAnsi="Times New Roman" w:cs="Times New Roman" w:eastAsia="Times New Roman" w:hint="default"/>
          <w:b/>
          <w:bCs/>
          <w:spacing w:val="-94"/>
          <w:w w:val="100"/>
          <w:position w:val="61"/>
          <w:sz w:val="21"/>
          <w:szCs w:val="21"/>
        </w:rPr>
        <w:t>0</w:t>
      </w:r>
      <w:r>
        <w:rPr>
          <w:rFonts w:ascii="宋体" w:hAnsi="宋体" w:cs="宋体" w:eastAsia="宋体" w:hint="default"/>
          <w:spacing w:val="-120"/>
          <w:w w:val="7"/>
        </w:rPr>
        <w:t>债</w:t>
      </w:r>
      <w:r>
        <w:rPr>
          <w:spacing w:val="-180"/>
          <w:w w:val="7"/>
          <w:position w:val="31"/>
        </w:rPr>
        <w:t>公</w:t>
      </w:r>
      <w:r>
        <w:rPr>
          <w:spacing w:val="-147"/>
          <w:w w:val="7"/>
          <w:position w:val="-30"/>
        </w:rPr>
        <w:t>公</w:t>
      </w:r>
      <w:r>
        <w:rPr>
          <w:rFonts w:ascii="Times New Roman" w:hAnsi="Times New Roman" w:cs="Times New Roman" w:eastAsia="Times New Roman" w:hint="default"/>
          <w:b/>
          <w:bCs/>
          <w:w w:val="100"/>
          <w:position w:val="61"/>
          <w:sz w:val="21"/>
          <w:szCs w:val="21"/>
        </w:rPr>
        <w:t>.</w:t>
      </w:r>
      <w:r>
        <w:rPr>
          <w:rFonts w:ascii="Times New Roman" w:hAnsi="Times New Roman" w:cs="Times New Roman" w:eastAsia="Times New Roman" w:hint="default"/>
          <w:b/>
          <w:bCs/>
          <w:spacing w:val="-101"/>
          <w:w w:val="100"/>
          <w:position w:val="61"/>
          <w:sz w:val="21"/>
          <w:szCs w:val="21"/>
        </w:rPr>
        <w:t>3</w:t>
      </w:r>
      <w:r>
        <w:rPr>
          <w:spacing w:val="-152"/>
          <w:w w:val="7"/>
          <w:position w:val="-61"/>
        </w:rPr>
        <w:t>）</w:t>
      </w:r>
      <w:r>
        <w:rPr>
          <w:spacing w:val="-120"/>
          <w:w w:val="7"/>
        </w:rPr>
        <w:t>，</w:t>
      </w:r>
      <w:r>
        <w:rPr>
          <w:spacing w:val="-180"/>
          <w:w w:val="7"/>
          <w:position w:val="31"/>
        </w:rPr>
        <w:t>司</w:t>
      </w:r>
      <w:r>
        <w:rPr>
          <w:spacing w:val="-82"/>
          <w:w w:val="7"/>
          <w:position w:val="-30"/>
        </w:rPr>
        <w:t>司</w:t>
      </w:r>
      <w:r>
        <w:rPr>
          <w:rFonts w:ascii="宋体" w:hAnsi="宋体" w:cs="宋体" w:eastAsia="宋体" w:hint="default"/>
          <w:spacing w:val="-193"/>
          <w:w w:val="8"/>
          <w:position w:val="61"/>
        </w:rPr>
        <w:t>金</w:t>
      </w:r>
      <w:r>
        <w:rPr>
          <w:rFonts w:ascii="宋体" w:hAnsi="宋体" w:cs="宋体" w:eastAsia="宋体" w:hint="default"/>
          <w:spacing w:val="-120"/>
          <w:w w:val="7"/>
        </w:rPr>
        <w:t>相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对</w:t>
      </w:r>
      <w:r>
        <w:rPr>
          <w:rFonts w:ascii="宋体" w:hAnsi="宋体" w:cs="宋体" w:eastAsia="宋体" w:hint="default"/>
          <w:spacing w:val="-60"/>
          <w:w w:val="7"/>
          <w:position w:val="31"/>
        </w:rPr>
        <w:t>初</w:t>
      </w:r>
      <w:r>
        <w:rPr>
          <w:rFonts w:ascii="宋体" w:hAnsi="宋体" w:cs="宋体" w:eastAsia="宋体" w:hint="default"/>
          <w:spacing w:val="-171"/>
          <w:w w:val="7"/>
        </w:rPr>
        <w:t>关</w:t>
      </w:r>
      <w:r>
        <w:rPr>
          <w:rFonts w:ascii="宋体" w:hAnsi="宋体" w:cs="宋体" w:eastAsia="宋体" w:hint="default"/>
          <w:spacing w:val="-164"/>
          <w:w w:val="8"/>
          <w:position w:val="61"/>
        </w:rPr>
        <w:t>融</w:t>
      </w:r>
      <w:r>
        <w:rPr>
          <w:rFonts w:ascii="宋体" w:hAnsi="宋体" w:cs="宋体" w:eastAsia="宋体" w:hint="default"/>
          <w:spacing w:val="-178"/>
          <w:w w:val="7"/>
          <w:position w:val="-30"/>
        </w:rPr>
        <w:t>金</w:t>
      </w:r>
      <w:r>
        <w:rPr>
          <w:rFonts w:ascii="宋体" w:hAnsi="宋体" w:cs="宋体" w:eastAsia="宋体" w:hint="default"/>
          <w:spacing w:val="-63"/>
          <w:w w:val="7"/>
          <w:position w:val="31"/>
        </w:rPr>
        <w:t>始</w:t>
      </w:r>
      <w:r>
        <w:rPr>
          <w:spacing w:val="-140"/>
          <w:w w:val="7"/>
        </w:rPr>
        <w:t>交</w:t>
      </w:r>
      <w:r>
        <w:rPr>
          <w:rFonts w:ascii="宋体" w:hAnsi="宋体" w:cs="宋体" w:eastAsia="宋体" w:hint="default"/>
          <w:spacing w:val="-209"/>
          <w:w w:val="8"/>
          <w:position w:val="61"/>
        </w:rPr>
        <w:t>资</w:t>
      </w:r>
      <w:r>
        <w:rPr>
          <w:rFonts w:ascii="宋体" w:hAnsi="宋体" w:cs="宋体" w:eastAsia="宋体" w:hint="default"/>
          <w:spacing w:val="-200"/>
          <w:w w:val="8"/>
          <w:position w:val="60"/>
        </w:rPr>
        <w:t>资</w:t>
      </w:r>
      <w:r>
        <w:rPr>
          <w:rFonts w:ascii="宋体" w:hAnsi="宋体" w:cs="宋体" w:eastAsia="宋体" w:hint="default"/>
          <w:spacing w:val="-178"/>
          <w:w w:val="7"/>
          <w:position w:val="-30"/>
        </w:rPr>
        <w:t>融</w:t>
      </w:r>
      <w:r>
        <w:rPr>
          <w:rFonts w:ascii="宋体" w:hAnsi="宋体" w:cs="宋体" w:eastAsia="宋体" w:hint="default"/>
          <w:spacing w:val="-63"/>
          <w:w w:val="7"/>
          <w:position w:val="31"/>
        </w:rPr>
        <w:t>确</w:t>
      </w:r>
      <w:r>
        <w:rPr>
          <w:spacing w:val="-120"/>
          <w:w w:val="7"/>
        </w:rPr>
        <w:t>易</w:t>
      </w:r>
      <w:r>
        <w:rPr>
          <w:spacing w:val="-178"/>
          <w:w w:val="7"/>
          <w:position w:val="-30"/>
        </w:rPr>
        <w:t>资</w:t>
      </w:r>
      <w:r>
        <w:rPr>
          <w:rFonts w:ascii="宋体" w:hAnsi="宋体" w:cs="宋体" w:eastAsia="宋体" w:hint="default"/>
          <w:spacing w:val="-171"/>
          <w:w w:val="7"/>
          <w:position w:val="31"/>
        </w:rPr>
        <w:t>认</w:t>
      </w:r>
      <w:r>
        <w:rPr>
          <w:rFonts w:ascii="宋体" w:hAnsi="宋体" w:cs="宋体" w:eastAsia="宋体" w:hint="default"/>
          <w:spacing w:val="-106"/>
          <w:w w:val="8"/>
          <w:position w:val="61"/>
        </w:rPr>
        <w:t>产</w:t>
      </w:r>
      <w:r>
        <w:rPr>
          <w:rFonts w:ascii="宋体" w:hAnsi="宋体" w:cs="宋体" w:eastAsia="宋体" w:hint="default"/>
          <w:spacing w:val="-120"/>
          <w:w w:val="7"/>
        </w:rPr>
        <w:t>费</w:t>
      </w:r>
      <w:r>
        <w:rPr>
          <w:spacing w:val="-176"/>
          <w:w w:val="7"/>
          <w:position w:val="-30"/>
        </w:rPr>
        <w:t>产</w:t>
      </w:r>
      <w:r>
        <w:rPr>
          <w:rFonts w:ascii="宋体" w:hAnsi="宋体" w:cs="宋体" w:eastAsia="宋体" w:hint="default"/>
          <w:spacing w:val="-142"/>
          <w:w w:val="7"/>
          <w:position w:val="31"/>
        </w:rPr>
        <w:t>金</w:t>
      </w:r>
      <w:r>
        <w:rPr>
          <w:rFonts w:ascii="宋体" w:hAnsi="宋体" w:cs="宋体" w:eastAsia="宋体" w:hint="default"/>
          <w:spacing w:val="-209"/>
          <w:w w:val="8"/>
          <w:position w:val="61"/>
        </w:rPr>
        <w:t>和</w:t>
      </w:r>
      <w:r>
        <w:rPr>
          <w:rFonts w:ascii="宋体" w:hAnsi="宋体" w:cs="宋体" w:eastAsia="宋体" w:hint="default"/>
          <w:spacing w:val="-142"/>
          <w:w w:val="8"/>
          <w:position w:val="60"/>
        </w:rPr>
        <w:t>和</w:t>
      </w:r>
      <w:r>
        <w:rPr>
          <w:spacing w:val="-120"/>
          <w:w w:val="7"/>
        </w:rPr>
        <w:t>用</w:t>
      </w:r>
      <w:r>
        <w:rPr>
          <w:rFonts w:ascii="宋体" w:hAnsi="宋体" w:cs="宋体" w:eastAsia="宋体" w:hint="default"/>
          <w:spacing w:val="-176"/>
          <w:w w:val="7"/>
          <w:position w:val="-30"/>
        </w:rPr>
        <w:t>和</w:t>
      </w:r>
      <w:r>
        <w:rPr>
          <w:rFonts w:ascii="宋体" w:hAnsi="宋体" w:cs="宋体" w:eastAsia="宋体" w:hint="default"/>
          <w:spacing w:val="-111"/>
          <w:w w:val="7"/>
          <w:position w:val="31"/>
        </w:rPr>
        <w:t>融</w:t>
      </w:r>
      <w:r>
        <w:rPr>
          <w:rFonts w:ascii="宋体" w:hAnsi="宋体" w:cs="宋体" w:eastAsia="宋体" w:hint="default"/>
          <w:spacing w:val="-169"/>
          <w:w w:val="8"/>
          <w:position w:val="61"/>
        </w:rPr>
        <w:t>金</w:t>
      </w:r>
      <w:r>
        <w:rPr>
          <w:rFonts w:ascii="宋体" w:hAnsi="宋体" w:cs="宋体" w:eastAsia="宋体" w:hint="default"/>
          <w:spacing w:val="-120"/>
          <w:w w:val="7"/>
        </w:rPr>
        <w:t>直</w:t>
      </w:r>
      <w:r>
        <w:rPr>
          <w:rFonts w:ascii="宋体" w:hAnsi="宋体" w:cs="宋体" w:eastAsia="宋体" w:hint="default"/>
          <w:spacing w:val="-176"/>
          <w:w w:val="7"/>
          <w:position w:val="-30"/>
        </w:rPr>
        <w:t>金</w:t>
      </w:r>
      <w:r>
        <w:rPr>
          <w:spacing w:val="-80"/>
          <w:w w:val="7"/>
          <w:position w:val="31"/>
        </w:rPr>
        <w:t>资</w:t>
      </w:r>
      <w:r>
        <w:rPr>
          <w:rFonts w:ascii="宋体" w:hAnsi="宋体" w:cs="宋体" w:eastAsia="宋体" w:hint="default"/>
          <w:spacing w:val="-200"/>
          <w:w w:val="8"/>
          <w:position w:val="61"/>
        </w:rPr>
        <w:t>融</w:t>
      </w:r>
      <w:r>
        <w:rPr>
          <w:rFonts w:ascii="宋体" w:hAnsi="宋体" w:cs="宋体" w:eastAsia="宋体" w:hint="default"/>
          <w:spacing w:val="-120"/>
          <w:w w:val="7"/>
        </w:rPr>
        <w:t>接</w:t>
      </w:r>
      <w:r>
        <w:rPr>
          <w:rFonts w:ascii="宋体" w:hAnsi="宋体" w:cs="宋体" w:eastAsia="宋体" w:hint="default"/>
          <w:spacing w:val="-173"/>
          <w:w w:val="7"/>
          <w:position w:val="-30"/>
        </w:rPr>
        <w:t>融</w:t>
      </w:r>
      <w:r>
        <w:rPr>
          <w:spacing w:val="-68"/>
          <w:w w:val="7"/>
          <w:position w:val="31"/>
        </w:rPr>
        <w:t>产</w:t>
      </w:r>
      <w:r>
        <w:rPr>
          <w:spacing w:val="-164"/>
          <w:w w:val="7"/>
        </w:rPr>
        <w:t>计</w:t>
      </w:r>
      <w:r>
        <w:rPr>
          <w:rFonts w:ascii="宋体" w:hAnsi="宋体" w:cs="宋体" w:eastAsia="宋体" w:hint="default"/>
          <w:spacing w:val="-171"/>
          <w:w w:val="8"/>
          <w:position w:val="61"/>
        </w:rPr>
        <w:t>负</w:t>
      </w:r>
      <w:r>
        <w:rPr>
          <w:rFonts w:ascii="宋体" w:hAnsi="宋体" w:cs="宋体" w:eastAsia="宋体" w:hint="default"/>
          <w:spacing w:val="-173"/>
          <w:w w:val="7"/>
          <w:position w:val="-30"/>
        </w:rPr>
        <w:t>负</w:t>
      </w:r>
      <w:r>
        <w:rPr>
          <w:rFonts w:ascii="宋体" w:hAnsi="宋体" w:cs="宋体" w:eastAsia="宋体" w:hint="default"/>
          <w:spacing w:val="-68"/>
          <w:w w:val="7"/>
          <w:position w:val="31"/>
        </w:rPr>
        <w:t>或</w:t>
      </w:r>
      <w:r>
        <w:rPr>
          <w:rFonts w:ascii="宋体" w:hAnsi="宋体" w:cs="宋体" w:eastAsia="宋体" w:hint="default"/>
          <w:spacing w:val="-132"/>
          <w:w w:val="7"/>
        </w:rPr>
        <w:t>入</w:t>
      </w:r>
      <w:r>
        <w:rPr>
          <w:rFonts w:ascii="宋体" w:hAnsi="宋体" w:cs="宋体" w:eastAsia="宋体" w:hint="default"/>
          <w:spacing w:val="-209"/>
          <w:w w:val="8"/>
          <w:position w:val="61"/>
        </w:rPr>
        <w:t>债</w:t>
      </w:r>
      <w:r>
        <w:rPr>
          <w:rFonts w:ascii="宋体" w:hAnsi="宋体" w:cs="宋体" w:eastAsia="宋体" w:hint="default"/>
          <w:spacing w:val="-207"/>
          <w:w w:val="8"/>
          <w:position w:val="60"/>
        </w:rPr>
        <w:t>债</w:t>
      </w:r>
      <w:r>
        <w:rPr>
          <w:rFonts w:ascii="宋体" w:hAnsi="宋体" w:cs="宋体" w:eastAsia="宋体" w:hint="default"/>
          <w:spacing w:val="-173"/>
          <w:w w:val="7"/>
          <w:position w:val="-30"/>
        </w:rPr>
        <w:t>债</w:t>
      </w:r>
      <w:r>
        <w:rPr>
          <w:rFonts w:ascii="宋体" w:hAnsi="宋体" w:cs="宋体" w:eastAsia="宋体" w:hint="default"/>
          <w:spacing w:val="-68"/>
          <w:w w:val="7"/>
          <w:position w:val="31"/>
        </w:rPr>
        <w:t>金</w:t>
      </w:r>
      <w:r>
        <w:rPr>
          <w:rFonts w:ascii="宋体" w:hAnsi="宋体" w:cs="宋体" w:eastAsia="宋体" w:hint="default"/>
          <w:spacing w:val="-120"/>
          <w:w w:val="7"/>
        </w:rPr>
        <w:t>当</w:t>
      </w:r>
      <w:r>
        <w:rPr>
          <w:spacing w:val="-171"/>
          <w:w w:val="7"/>
          <w:position w:val="-30"/>
        </w:rPr>
        <w:t>的</w:t>
      </w:r>
      <w:r>
        <w:rPr>
          <w:rFonts w:ascii="宋体" w:hAnsi="宋体" w:cs="宋体" w:eastAsia="宋体" w:hint="default"/>
          <w:spacing w:val="-173"/>
          <w:w w:val="7"/>
          <w:position w:val="31"/>
        </w:rPr>
        <w:t>融</w:t>
      </w:r>
      <w:r>
        <w:rPr>
          <w:rFonts w:ascii="宋体" w:hAnsi="宋体" w:cs="宋体" w:eastAsia="宋体" w:hint="default"/>
          <w:spacing w:val="-209"/>
          <w:w w:val="8"/>
          <w:position w:val="61"/>
        </w:rPr>
        <w:t>的</w:t>
      </w:r>
      <w:r>
        <w:rPr>
          <w:rFonts w:ascii="宋体" w:hAnsi="宋体" w:cs="宋体" w:eastAsia="宋体" w:hint="default"/>
          <w:spacing w:val="-116"/>
          <w:w w:val="8"/>
          <w:position w:val="60"/>
        </w:rPr>
        <w:t>的</w:t>
      </w:r>
      <w:r>
        <w:rPr>
          <w:spacing w:val="-120"/>
          <w:w w:val="7"/>
        </w:rPr>
        <w:t>期</w:t>
      </w:r>
      <w:r>
        <w:rPr>
          <w:rFonts w:ascii="宋体" w:hAnsi="宋体" w:cs="宋体" w:eastAsia="宋体" w:hint="default"/>
          <w:spacing w:val="-171"/>
          <w:w w:val="7"/>
          <w:position w:val="-30"/>
        </w:rPr>
        <w:t>后</w:t>
      </w:r>
      <w:r>
        <w:rPr>
          <w:rFonts w:ascii="宋体" w:hAnsi="宋体" w:cs="宋体" w:eastAsia="宋体" w:hint="default"/>
          <w:spacing w:val="-142"/>
          <w:w w:val="7"/>
          <w:position w:val="31"/>
        </w:rPr>
        <w:t>负</w:t>
      </w:r>
      <w:r>
        <w:rPr>
          <w:rFonts w:ascii="宋体" w:hAnsi="宋体" w:cs="宋体" w:eastAsia="宋体" w:hint="default"/>
          <w:spacing w:val="-142"/>
          <w:w w:val="8"/>
          <w:position w:val="61"/>
        </w:rPr>
        <w:t>计</w:t>
      </w:r>
      <w:r>
        <w:rPr>
          <w:rFonts w:ascii="宋体" w:hAnsi="宋体" w:cs="宋体" w:eastAsia="宋体" w:hint="default"/>
          <w:spacing w:val="-120"/>
          <w:w w:val="7"/>
        </w:rPr>
        <w:t>损</w:t>
      </w:r>
      <w:r>
        <w:rPr>
          <w:rFonts w:ascii="宋体" w:hAnsi="宋体" w:cs="宋体" w:eastAsia="宋体" w:hint="default"/>
          <w:spacing w:val="-171"/>
          <w:w w:val="7"/>
          <w:position w:val="-30"/>
        </w:rPr>
        <w:t>续</w:t>
      </w:r>
      <w:r>
        <w:rPr>
          <w:rFonts w:ascii="宋体" w:hAnsi="宋体" w:cs="宋体" w:eastAsia="宋体" w:hint="default"/>
          <w:spacing w:val="-111"/>
          <w:w w:val="7"/>
          <w:position w:val="31"/>
        </w:rPr>
        <w:t>债</w:t>
      </w:r>
      <w:r>
        <w:rPr>
          <w:rFonts w:ascii="宋体" w:hAnsi="宋体" w:cs="宋体" w:eastAsia="宋体" w:hint="default"/>
          <w:spacing w:val="-173"/>
          <w:w w:val="8"/>
          <w:position w:val="61"/>
        </w:rPr>
        <w:t>量</w:t>
      </w:r>
      <w:r>
        <w:rPr>
          <w:rFonts w:ascii="宋体" w:hAnsi="宋体" w:cs="宋体" w:eastAsia="宋体" w:hint="default"/>
          <w:spacing w:val="-120"/>
          <w:w w:val="7"/>
        </w:rPr>
        <w:t>益</w:t>
      </w:r>
      <w:r>
        <w:rPr>
          <w:spacing w:val="-171"/>
          <w:w w:val="7"/>
          <w:position w:val="-30"/>
        </w:rPr>
        <w:t>计</w:t>
      </w:r>
      <w:r>
        <w:rPr>
          <w:spacing w:val="-70"/>
          <w:w w:val="7"/>
          <w:position w:val="31"/>
        </w:rPr>
        <w:t>，</w:t>
      </w:r>
      <w:r>
        <w:rPr>
          <w:rFonts w:ascii="宋体" w:hAnsi="宋体" w:cs="宋体" w:eastAsia="宋体" w:hint="default"/>
          <w:spacing w:val="-120"/>
          <w:w w:val="7"/>
        </w:rPr>
        <w:t>；</w:t>
      </w:r>
      <w:r>
        <w:rPr>
          <w:rFonts w:ascii="宋体" w:hAnsi="宋体" w:cs="宋体" w:eastAsia="宋体" w:hint="default"/>
          <w:spacing w:val="-168"/>
          <w:w w:val="7"/>
          <w:position w:val="-30"/>
        </w:rPr>
        <w:t>量</w:t>
      </w:r>
      <w:r>
        <w:rPr>
          <w:rFonts w:ascii="宋体" w:hAnsi="宋体" w:cs="宋体" w:eastAsia="宋体" w:hint="default"/>
          <w:spacing w:val="-120"/>
          <w:w w:val="7"/>
          <w:position w:val="31"/>
        </w:rPr>
        <w:t>按</w:t>
      </w:r>
      <w:r>
        <w:rPr>
          <w:rFonts w:ascii="宋体" w:hAnsi="宋体" w:cs="宋体" w:eastAsia="宋体" w:hint="default"/>
          <w:spacing w:val="-132"/>
          <w:w w:val="7"/>
          <w:position w:val="-61"/>
        </w:rPr>
        <w:t>损</w:t>
      </w:r>
      <w:r>
        <w:rPr>
          <w:rFonts w:ascii="宋体" w:hAnsi="宋体" w:cs="宋体" w:eastAsia="宋体" w:hint="default"/>
          <w:spacing w:val="-120"/>
          <w:w w:val="7"/>
        </w:rPr>
        <w:t>对</w:t>
      </w:r>
      <w:r>
        <w:rPr>
          <w:spacing w:val="-168"/>
          <w:w w:val="7"/>
          <w:position w:val="-30"/>
        </w:rPr>
        <w:t>主</w:t>
      </w:r>
      <w:r>
        <w:rPr>
          <w:spacing w:val="-120"/>
          <w:w w:val="7"/>
          <w:position w:val="31"/>
        </w:rPr>
        <w:t>照</w:t>
      </w:r>
      <w:r>
        <w:rPr>
          <w:rFonts w:ascii="宋体" w:hAnsi="宋体" w:cs="宋体" w:eastAsia="宋体" w:hint="default"/>
          <w:spacing w:val="-132"/>
          <w:w w:val="7"/>
          <w:position w:val="-61"/>
        </w:rPr>
        <w:t>益</w:t>
      </w:r>
      <w:r>
        <w:rPr>
          <w:rFonts w:ascii="宋体" w:hAnsi="宋体" w:cs="宋体" w:eastAsia="宋体" w:hint="default"/>
          <w:spacing w:val="-120"/>
          <w:w w:val="7"/>
        </w:rPr>
        <w:t>于</w:t>
      </w:r>
      <w:r>
        <w:rPr>
          <w:rFonts w:ascii="宋体" w:hAnsi="宋体" w:cs="宋体" w:eastAsia="宋体" w:hint="default"/>
          <w:spacing w:val="-168"/>
          <w:w w:val="7"/>
          <w:position w:val="-30"/>
        </w:rPr>
        <w:t>要</w:t>
      </w:r>
      <w:r>
        <w:rPr>
          <w:spacing w:val="-120"/>
          <w:w w:val="7"/>
          <w:position w:val="31"/>
        </w:rPr>
        <w:t>公</w:t>
      </w:r>
      <w:r>
        <w:rPr>
          <w:spacing w:val="-132"/>
          <w:w w:val="7"/>
          <w:position w:val="-61"/>
        </w:rPr>
        <w:t>的</w:t>
      </w:r>
      <w:r>
        <w:rPr>
          <w:rFonts w:ascii="宋体" w:hAnsi="宋体" w:cs="宋体" w:eastAsia="宋体" w:hint="default"/>
          <w:spacing w:val="-120"/>
          <w:w w:val="7"/>
        </w:rPr>
        <w:t>其</w:t>
      </w:r>
      <w:r>
        <w:rPr>
          <w:rFonts w:ascii="宋体" w:hAnsi="宋体" w:cs="宋体" w:eastAsia="宋体" w:hint="default"/>
          <w:spacing w:val="-166"/>
          <w:w w:val="7"/>
          <w:position w:val="-30"/>
        </w:rPr>
        <w:t>方</w:t>
      </w:r>
      <w:r>
        <w:rPr>
          <w:rFonts w:ascii="宋体" w:hAnsi="宋体" w:cs="宋体" w:eastAsia="宋体" w:hint="default"/>
          <w:spacing w:val="-123"/>
          <w:w w:val="7"/>
          <w:position w:val="31"/>
        </w:rPr>
        <w:t>允</w:t>
      </w:r>
      <w:r>
        <w:rPr>
          <w:rFonts w:ascii="宋体" w:hAnsi="宋体" w:cs="宋体" w:eastAsia="宋体" w:hint="default"/>
          <w:spacing w:val="-132"/>
          <w:w w:val="7"/>
          <w:position w:val="-61"/>
        </w:rPr>
        <w:t>金</w:t>
      </w:r>
      <w:r>
        <w:rPr>
          <w:rFonts w:ascii="宋体" w:hAnsi="宋体" w:cs="宋体" w:eastAsia="宋体" w:hint="default"/>
          <w:spacing w:val="-120"/>
          <w:w w:val="7"/>
        </w:rPr>
        <w:t>他</w:t>
      </w:r>
      <w:r>
        <w:rPr>
          <w:spacing w:val="-166"/>
          <w:w w:val="7"/>
          <w:position w:val="-30"/>
        </w:rPr>
        <w:t>法</w:t>
      </w:r>
      <w:r>
        <w:rPr>
          <w:rFonts w:ascii="宋体" w:hAnsi="宋体" w:cs="宋体" w:eastAsia="宋体" w:hint="default"/>
          <w:spacing w:val="-123"/>
          <w:w w:val="7"/>
          <w:position w:val="31"/>
        </w:rPr>
        <w:t>价</w:t>
      </w:r>
      <w:r>
        <w:rPr>
          <w:rFonts w:ascii="宋体" w:hAnsi="宋体" w:cs="宋体" w:eastAsia="宋体" w:hint="default"/>
          <w:spacing w:val="-132"/>
          <w:w w:val="7"/>
          <w:position w:val="-61"/>
        </w:rPr>
        <w:t>融</w:t>
      </w:r>
      <w:r>
        <w:rPr>
          <w:rFonts w:ascii="宋体" w:hAnsi="宋体" w:cs="宋体" w:eastAsia="宋体" w:hint="default"/>
          <w:spacing w:val="-120"/>
          <w:w w:val="7"/>
        </w:rPr>
        <w:t>类</w:t>
      </w:r>
      <w:r>
        <w:rPr>
          <w:rFonts w:ascii="宋体" w:hAnsi="宋体" w:cs="宋体" w:eastAsia="宋体" w:hint="default"/>
          <w:spacing w:val="-166"/>
          <w:w w:val="7"/>
          <w:position w:val="-30"/>
        </w:rPr>
        <w:t>：</w:t>
      </w:r>
      <w:r>
        <w:rPr>
          <w:rFonts w:ascii="宋体" w:hAnsi="宋体" w:cs="宋体" w:eastAsia="宋体" w:hint="default"/>
          <w:spacing w:val="-123"/>
          <w:w w:val="7"/>
          <w:position w:val="31"/>
        </w:rPr>
        <w:t>值</w:t>
      </w:r>
      <w:r>
        <w:rPr>
          <w:spacing w:val="-132"/>
          <w:w w:val="7"/>
          <w:position w:val="-61"/>
        </w:rPr>
        <w:t>资</w:t>
      </w:r>
      <w:r>
        <w:rPr>
          <w:rFonts w:ascii="宋体" w:hAnsi="宋体" w:cs="宋体" w:eastAsia="宋体" w:hint="default"/>
          <w:spacing w:val="-104"/>
          <w:w w:val="7"/>
        </w:rPr>
        <w:t>别</w:t>
      </w:r>
      <w:r>
        <w:rPr>
          <w:spacing w:val="-125"/>
          <w:w w:val="7"/>
          <w:position w:val="31"/>
        </w:rPr>
        <w:t>计</w:t>
      </w:r>
      <w:r>
        <w:rPr>
          <w:spacing w:val="-132"/>
          <w:w w:val="7"/>
          <w:position w:val="-61"/>
        </w:rPr>
        <w:t>产</w:t>
      </w:r>
      <w:r>
        <w:rPr>
          <w:spacing w:val="-104"/>
          <w:w w:val="7"/>
        </w:rPr>
        <w:t>的</w:t>
      </w:r>
      <w:r>
        <w:rPr>
          <w:rFonts w:ascii="宋体" w:hAnsi="宋体" w:cs="宋体" w:eastAsia="宋体" w:hint="default"/>
          <w:spacing w:val="-125"/>
          <w:w w:val="7"/>
          <w:position w:val="31"/>
        </w:rPr>
        <w:t>量</w:t>
      </w:r>
      <w:r>
        <w:rPr>
          <w:rFonts w:ascii="宋体" w:hAnsi="宋体" w:cs="宋体" w:eastAsia="宋体" w:hint="default"/>
          <w:spacing w:val="-132"/>
          <w:w w:val="7"/>
          <w:position w:val="-61"/>
        </w:rPr>
        <w:t>和</w:t>
      </w:r>
      <w:r>
        <w:rPr>
          <w:rFonts w:ascii="宋体" w:hAnsi="宋体" w:cs="宋体" w:eastAsia="宋体" w:hint="default"/>
          <w:spacing w:val="-104"/>
          <w:w w:val="7"/>
        </w:rPr>
        <w:t>金</w:t>
      </w:r>
      <w:r>
        <w:rPr>
          <w:rFonts w:ascii="宋体" w:hAnsi="宋体" w:cs="宋体" w:eastAsia="宋体" w:hint="default"/>
          <w:spacing w:val="-125"/>
          <w:w w:val="7"/>
          <w:position w:val="31"/>
        </w:rPr>
        <w:t>。</w:t>
      </w:r>
      <w:r>
        <w:rPr>
          <w:rFonts w:ascii="宋体" w:hAnsi="宋体" w:cs="宋体" w:eastAsia="宋体" w:hint="default"/>
          <w:spacing w:val="-132"/>
          <w:w w:val="7"/>
          <w:position w:val="-61"/>
        </w:rPr>
        <w:t>金</w:t>
      </w:r>
      <w:r>
        <w:rPr>
          <w:rFonts w:ascii="宋体" w:hAnsi="宋体" w:cs="宋体" w:eastAsia="宋体" w:hint="default"/>
          <w:spacing w:val="-101"/>
          <w:w w:val="7"/>
        </w:rPr>
        <w:t>融</w:t>
      </w:r>
      <w:r>
        <w:rPr>
          <w:rFonts w:ascii="宋体" w:hAnsi="宋体" w:cs="宋体" w:eastAsia="宋体" w:hint="default"/>
          <w:spacing w:val="-128"/>
          <w:w w:val="7"/>
          <w:position w:val="31"/>
        </w:rPr>
        <w:t>对</w:t>
      </w:r>
      <w:r>
        <w:rPr>
          <w:rFonts w:ascii="宋体" w:hAnsi="宋体" w:cs="宋体" w:eastAsia="宋体" w:hint="default"/>
          <w:spacing w:val="-132"/>
          <w:w w:val="7"/>
          <w:position w:val="-61"/>
        </w:rPr>
        <w:t>融</w:t>
      </w:r>
      <w:r>
        <w:rPr>
          <w:spacing w:val="-101"/>
          <w:w w:val="7"/>
        </w:rPr>
        <w:t>资</w:t>
      </w:r>
      <w:r>
        <w:rPr>
          <w:rFonts w:ascii="宋体" w:hAnsi="宋体" w:cs="宋体" w:eastAsia="宋体" w:hint="default"/>
          <w:spacing w:val="-128"/>
          <w:w w:val="7"/>
          <w:position w:val="31"/>
        </w:rPr>
        <w:t>于</w:t>
      </w:r>
      <w:r>
        <w:rPr>
          <w:rFonts w:ascii="宋体" w:hAnsi="宋体" w:cs="宋体" w:eastAsia="宋体" w:hint="default"/>
          <w:spacing w:val="-132"/>
          <w:w w:val="7"/>
          <w:position w:val="-61"/>
        </w:rPr>
        <w:t>负</w:t>
      </w:r>
      <w:r>
        <w:rPr>
          <w:spacing w:val="-101"/>
          <w:w w:val="7"/>
        </w:rPr>
        <w:t>产</w:t>
      </w:r>
      <w:r>
        <w:rPr>
          <w:spacing w:val="-128"/>
          <w:w w:val="7"/>
          <w:position w:val="31"/>
        </w:rPr>
        <w:t>以</w:t>
      </w:r>
      <w:r>
        <w:rPr>
          <w:rFonts w:ascii="宋体" w:hAnsi="宋体" w:cs="宋体" w:eastAsia="宋体" w:hint="default"/>
          <w:spacing w:val="-132"/>
          <w:w w:val="7"/>
          <w:position w:val="-61"/>
        </w:rPr>
        <w:t>债</w:t>
      </w:r>
      <w:r>
        <w:rPr>
          <w:rFonts w:ascii="宋体" w:hAnsi="宋体" w:cs="宋体" w:eastAsia="宋体" w:hint="default"/>
          <w:spacing w:val="-101"/>
          <w:w w:val="7"/>
        </w:rPr>
        <w:t>或</w:t>
      </w:r>
      <w:r>
        <w:rPr>
          <w:spacing w:val="-128"/>
          <w:w w:val="7"/>
          <w:position w:val="31"/>
        </w:rPr>
        <w:t>公</w:t>
      </w:r>
      <w:r>
        <w:rPr>
          <w:spacing w:val="-132"/>
          <w:w w:val="7"/>
          <w:position w:val="-61"/>
        </w:rPr>
        <w:t>，</w:t>
      </w:r>
      <w:r>
        <w:rPr>
          <w:rFonts w:ascii="宋体" w:hAnsi="宋体" w:cs="宋体" w:eastAsia="宋体" w:hint="default"/>
          <w:spacing w:val="-99"/>
          <w:w w:val="7"/>
        </w:rPr>
        <w:t>金</w:t>
      </w:r>
      <w:r>
        <w:rPr>
          <w:rFonts w:ascii="宋体" w:hAnsi="宋体" w:cs="宋体" w:eastAsia="宋体" w:hint="default"/>
          <w:spacing w:val="-147"/>
          <w:w w:val="7"/>
          <w:position w:val="31"/>
        </w:rPr>
        <w:t>允</w:t>
      </w:r>
      <w:r>
        <w:rPr>
          <w:rFonts w:ascii="宋体" w:hAnsi="宋体" w:cs="宋体" w:eastAsia="宋体" w:hint="default"/>
          <w:spacing w:val="-116"/>
          <w:w w:val="7"/>
          <w:position w:val="-61"/>
        </w:rPr>
        <w:t>按</w:t>
      </w:r>
      <w:r>
        <w:rPr>
          <w:rFonts w:ascii="宋体" w:hAnsi="宋体" w:cs="宋体" w:eastAsia="宋体" w:hint="default"/>
          <w:spacing w:val="-99"/>
          <w:w w:val="7"/>
        </w:rPr>
        <w:t>融</w:t>
      </w:r>
      <w:r>
        <w:rPr>
          <w:rFonts w:ascii="宋体" w:hAnsi="宋体" w:cs="宋体" w:eastAsia="宋体" w:hint="default"/>
          <w:spacing w:val="-147"/>
          <w:w w:val="7"/>
          <w:position w:val="31"/>
        </w:rPr>
        <w:t>价</w:t>
      </w:r>
      <w:r>
        <w:rPr>
          <w:spacing w:val="-116"/>
          <w:w w:val="7"/>
          <w:position w:val="-61"/>
        </w:rPr>
        <w:t>照</w:t>
      </w:r>
      <w:r>
        <w:rPr>
          <w:rFonts w:ascii="宋体" w:hAnsi="宋体" w:cs="宋体" w:eastAsia="宋体" w:hint="default"/>
          <w:spacing w:val="-99"/>
          <w:w w:val="7"/>
        </w:rPr>
        <w:t>负</w:t>
      </w:r>
      <w:r>
        <w:rPr>
          <w:rFonts w:ascii="宋体" w:hAnsi="宋体" w:cs="宋体" w:eastAsia="宋体" w:hint="default"/>
          <w:spacing w:val="-147"/>
          <w:w w:val="7"/>
          <w:position w:val="31"/>
        </w:rPr>
        <w:t>值</w:t>
      </w:r>
      <w:r>
        <w:rPr>
          <w:spacing w:val="-116"/>
          <w:w w:val="7"/>
          <w:position w:val="-61"/>
        </w:rPr>
        <w:t>公</w:t>
      </w:r>
      <w:r>
        <w:rPr>
          <w:rFonts w:ascii="宋体" w:hAnsi="宋体" w:cs="宋体" w:eastAsia="宋体" w:hint="default"/>
          <w:spacing w:val="-96"/>
          <w:w w:val="7"/>
        </w:rPr>
        <w:t>债</w:t>
      </w:r>
      <w:r>
        <w:rPr>
          <w:spacing w:val="-149"/>
          <w:w w:val="7"/>
          <w:position w:val="31"/>
        </w:rPr>
        <w:t>计</w:t>
      </w:r>
      <w:r>
        <w:rPr>
          <w:rFonts w:ascii="宋体" w:hAnsi="宋体" w:cs="宋体" w:eastAsia="宋体" w:hint="default"/>
          <w:spacing w:val="-116"/>
          <w:w w:val="7"/>
          <w:position w:val="-61"/>
        </w:rPr>
        <w:t>允</w:t>
      </w:r>
      <w:r>
        <w:rPr>
          <w:spacing w:val="-96"/>
          <w:w w:val="7"/>
        </w:rPr>
        <w:t>，</w:t>
      </w:r>
      <w:r>
        <w:rPr>
          <w:rFonts w:ascii="宋体" w:hAnsi="宋体" w:cs="宋体" w:eastAsia="宋体" w:hint="default"/>
          <w:spacing w:val="-149"/>
          <w:w w:val="7"/>
          <w:position w:val="31"/>
        </w:rPr>
        <w:t>量</w:t>
      </w:r>
      <w:r>
        <w:rPr>
          <w:rFonts w:ascii="宋体" w:hAnsi="宋体" w:cs="宋体" w:eastAsia="宋体" w:hint="default"/>
          <w:spacing w:val="-116"/>
          <w:w w:val="7"/>
          <w:position w:val="-61"/>
        </w:rPr>
        <w:t>价</w:t>
      </w:r>
      <w:r>
        <w:rPr>
          <w:rFonts w:ascii="宋体" w:hAnsi="宋体" w:cs="宋体" w:eastAsia="宋体" w:hint="default"/>
          <w:spacing w:val="-96"/>
          <w:w w:val="7"/>
        </w:rPr>
        <w:t>相</w:t>
      </w:r>
      <w:r>
        <w:rPr>
          <w:rFonts w:ascii="宋体" w:hAnsi="宋体" w:cs="宋体" w:eastAsia="宋体" w:hint="default"/>
          <w:spacing w:val="-149"/>
          <w:w w:val="7"/>
          <w:position w:val="31"/>
        </w:rPr>
        <w:t>且</w:t>
      </w:r>
      <w:r>
        <w:rPr>
          <w:rFonts w:ascii="宋体" w:hAnsi="宋体" w:cs="宋体" w:eastAsia="宋体" w:hint="default"/>
          <w:spacing w:val="-116"/>
          <w:w w:val="7"/>
          <w:position w:val="-61"/>
        </w:rPr>
        <w:t>值</w:t>
      </w:r>
      <w:r>
        <w:rPr>
          <w:rFonts w:ascii="宋体" w:hAnsi="宋体" w:cs="宋体" w:eastAsia="宋体" w:hint="default"/>
          <w:spacing w:val="-94"/>
          <w:w w:val="7"/>
        </w:rPr>
        <w:t>关</w:t>
      </w:r>
      <w:r>
        <w:rPr>
          <w:rFonts w:ascii="宋体" w:hAnsi="宋体" w:cs="宋体" w:eastAsia="宋体" w:hint="default"/>
          <w:spacing w:val="-152"/>
          <w:w w:val="7"/>
          <w:position w:val="31"/>
        </w:rPr>
        <w:t>其</w:t>
      </w:r>
      <w:r>
        <w:rPr>
          <w:rFonts w:ascii="宋体" w:hAnsi="宋体" w:cs="宋体" w:eastAsia="宋体" w:hint="default"/>
          <w:spacing w:val="-116"/>
          <w:w w:val="7"/>
          <w:position w:val="-61"/>
        </w:rPr>
        <w:t>进</w:t>
      </w:r>
      <w:r>
        <w:rPr>
          <w:spacing w:val="-94"/>
          <w:w w:val="7"/>
        </w:rPr>
        <w:t>交</w:t>
      </w:r>
      <w:r>
        <w:rPr>
          <w:spacing w:val="-152"/>
          <w:w w:val="7"/>
          <w:position w:val="31"/>
        </w:rPr>
        <w:t>变</w:t>
      </w:r>
      <w:r>
        <w:rPr>
          <w:spacing w:val="-116"/>
          <w:w w:val="7"/>
          <w:position w:val="-61"/>
        </w:rPr>
        <w:t>行</w:t>
      </w:r>
      <w:r>
        <w:rPr>
          <w:spacing w:val="-94"/>
          <w:w w:val="7"/>
        </w:rPr>
        <w:t>易</w:t>
      </w:r>
      <w:r>
        <w:rPr>
          <w:rFonts w:ascii="宋体" w:hAnsi="宋体" w:cs="宋体" w:eastAsia="宋体" w:hint="default"/>
          <w:spacing w:val="-152"/>
          <w:w w:val="7"/>
          <w:position w:val="31"/>
        </w:rPr>
        <w:t>动</w:t>
      </w:r>
      <w:r>
        <w:rPr>
          <w:rFonts w:ascii="宋体" w:hAnsi="宋体" w:cs="宋体" w:eastAsia="宋体" w:hint="default"/>
          <w:spacing w:val="-116"/>
          <w:w w:val="7"/>
          <w:position w:val="-61"/>
        </w:rPr>
        <w:t>后</w:t>
      </w:r>
      <w:r>
        <w:rPr>
          <w:rFonts w:ascii="宋体" w:hAnsi="宋体" w:cs="宋体" w:eastAsia="宋体" w:hint="default"/>
          <w:spacing w:val="-92"/>
          <w:w w:val="7"/>
        </w:rPr>
        <w:t>费</w:t>
      </w:r>
      <w:r>
        <w:rPr>
          <w:spacing w:val="-154"/>
          <w:w w:val="7"/>
          <w:position w:val="31"/>
        </w:rPr>
        <w:t>计</w:t>
      </w:r>
      <w:r>
        <w:rPr>
          <w:rFonts w:ascii="宋体" w:hAnsi="宋体" w:cs="宋体" w:eastAsia="宋体" w:hint="default"/>
          <w:spacing w:val="-116"/>
          <w:w w:val="7"/>
          <w:position w:val="-61"/>
        </w:rPr>
        <w:t>续</w:t>
      </w:r>
      <w:r>
        <w:rPr>
          <w:spacing w:val="-92"/>
          <w:w w:val="7"/>
        </w:rPr>
        <w:t>用</w:t>
      </w:r>
      <w:r>
        <w:rPr>
          <w:rFonts w:ascii="宋体" w:hAnsi="宋体" w:cs="宋体" w:eastAsia="宋体" w:hint="default"/>
          <w:spacing w:val="-154"/>
          <w:w w:val="7"/>
          <w:position w:val="31"/>
        </w:rPr>
        <w:t>入</w:t>
      </w:r>
      <w:r>
        <w:rPr>
          <w:spacing w:val="-116"/>
          <w:w w:val="7"/>
          <w:position w:val="-61"/>
        </w:rPr>
        <w:t>计</w:t>
      </w:r>
      <w:r>
        <w:rPr>
          <w:spacing w:val="-92"/>
          <w:w w:val="7"/>
        </w:rPr>
        <w:t>计</w:t>
      </w:r>
      <w:r>
        <w:rPr>
          <w:rFonts w:ascii="宋体" w:hAnsi="宋体" w:cs="宋体" w:eastAsia="宋体" w:hint="default"/>
          <w:spacing w:val="-154"/>
          <w:w w:val="7"/>
          <w:position w:val="31"/>
        </w:rPr>
        <w:t>当</w:t>
      </w:r>
      <w:r>
        <w:rPr>
          <w:rFonts w:ascii="宋体" w:hAnsi="宋体" w:cs="宋体" w:eastAsia="宋体" w:hint="default"/>
          <w:spacing w:val="-116"/>
          <w:w w:val="7"/>
          <w:position w:val="-61"/>
        </w:rPr>
        <w:t>量</w:t>
      </w:r>
      <w:r>
        <w:rPr>
          <w:rFonts w:ascii="宋体" w:hAnsi="宋体" w:cs="宋体" w:eastAsia="宋体" w:hint="default"/>
          <w:spacing w:val="-92"/>
          <w:w w:val="7"/>
        </w:rPr>
        <w:t>入</w:t>
      </w:r>
      <w:r>
        <w:rPr>
          <w:spacing w:val="-154"/>
          <w:w w:val="7"/>
          <w:position w:val="31"/>
        </w:rPr>
        <w:t>期</w:t>
      </w:r>
      <w:r>
        <w:rPr>
          <w:spacing w:val="-116"/>
          <w:w w:val="7"/>
          <w:position w:val="-61"/>
        </w:rPr>
        <w:t>，</w:t>
      </w:r>
      <w:r>
        <w:rPr>
          <w:rFonts w:ascii="宋体" w:hAnsi="宋体" w:cs="宋体" w:eastAsia="宋体" w:hint="default"/>
          <w:spacing w:val="-89"/>
          <w:w w:val="7"/>
        </w:rPr>
        <w:t>初</w:t>
      </w:r>
      <w:r>
        <w:rPr>
          <w:rFonts w:ascii="宋体" w:hAnsi="宋体" w:cs="宋体" w:eastAsia="宋体" w:hint="default"/>
          <w:spacing w:val="-173"/>
          <w:w w:val="7"/>
          <w:position w:val="31"/>
        </w:rPr>
        <w:t>损</w:t>
      </w:r>
      <w:r>
        <w:rPr>
          <w:spacing w:val="-99"/>
          <w:w w:val="7"/>
          <w:position w:val="-61"/>
        </w:rPr>
        <w:t>公</w:t>
      </w:r>
      <w:r>
        <w:rPr>
          <w:rFonts w:ascii="宋体" w:hAnsi="宋体" w:cs="宋体" w:eastAsia="宋体" w:hint="default"/>
          <w:spacing w:val="-89"/>
          <w:w w:val="7"/>
        </w:rPr>
        <w:t>始</w:t>
      </w:r>
      <w:r>
        <w:rPr>
          <w:rFonts w:ascii="宋体" w:hAnsi="宋体" w:cs="宋体" w:eastAsia="宋体" w:hint="default"/>
          <w:spacing w:val="-173"/>
          <w:w w:val="7"/>
          <w:position w:val="31"/>
        </w:rPr>
        <w:t>益</w:t>
      </w:r>
      <w:r>
        <w:rPr>
          <w:rFonts w:ascii="宋体" w:hAnsi="宋体" w:cs="宋体" w:eastAsia="宋体" w:hint="default"/>
          <w:spacing w:val="-99"/>
          <w:w w:val="7"/>
          <w:position w:val="-61"/>
        </w:rPr>
        <w:t>允</w:t>
      </w:r>
      <w:r>
        <w:rPr>
          <w:rFonts w:ascii="宋体" w:hAnsi="宋体" w:cs="宋体" w:eastAsia="宋体" w:hint="default"/>
          <w:spacing w:val="-89"/>
          <w:w w:val="7"/>
        </w:rPr>
        <w:t>确</w:t>
      </w:r>
      <w:r>
        <w:rPr>
          <w:spacing w:val="-173"/>
          <w:w w:val="7"/>
          <w:position w:val="31"/>
        </w:rPr>
        <w:t>的</w:t>
      </w:r>
      <w:r>
        <w:rPr>
          <w:rFonts w:ascii="宋体" w:hAnsi="宋体" w:cs="宋体" w:eastAsia="宋体" w:hint="default"/>
          <w:spacing w:val="-99"/>
          <w:w w:val="7"/>
          <w:position w:val="-61"/>
        </w:rPr>
        <w:t>价</w:t>
      </w:r>
      <w:r>
        <w:rPr>
          <w:rFonts w:ascii="宋体" w:hAnsi="宋体" w:cs="宋体" w:eastAsia="宋体" w:hint="default"/>
          <w:spacing w:val="-87"/>
          <w:w w:val="7"/>
        </w:rPr>
        <w:t>认</w:t>
      </w:r>
      <w:r>
        <w:rPr>
          <w:rFonts w:ascii="宋体" w:hAnsi="宋体" w:cs="宋体" w:eastAsia="宋体" w:hint="default"/>
          <w:spacing w:val="-176"/>
          <w:w w:val="7"/>
          <w:position w:val="31"/>
        </w:rPr>
        <w:t>金</w:t>
      </w:r>
      <w:r>
        <w:rPr>
          <w:rFonts w:ascii="宋体" w:hAnsi="宋体" w:cs="宋体" w:eastAsia="宋体" w:hint="default"/>
          <w:spacing w:val="-99"/>
          <w:w w:val="7"/>
          <w:position w:val="-61"/>
        </w:rPr>
        <w:t>值</w:t>
      </w:r>
      <w:r>
        <w:rPr>
          <w:rFonts w:ascii="宋体" w:hAnsi="宋体" w:cs="宋体" w:eastAsia="宋体" w:hint="default"/>
          <w:spacing w:val="-87"/>
          <w:w w:val="7"/>
        </w:rPr>
        <w:t>金</w:t>
      </w:r>
      <w:r>
        <w:rPr>
          <w:rFonts w:ascii="宋体" w:hAnsi="宋体" w:cs="宋体" w:eastAsia="宋体" w:hint="default"/>
          <w:spacing w:val="-176"/>
          <w:w w:val="7"/>
          <w:position w:val="31"/>
        </w:rPr>
        <w:t>融</w:t>
      </w:r>
      <w:r>
        <w:rPr>
          <w:spacing w:val="-99"/>
          <w:w w:val="7"/>
          <w:position w:val="-61"/>
        </w:rPr>
        <w:t>变</w:t>
      </w:r>
      <w:r>
        <w:rPr>
          <w:rFonts w:ascii="宋体" w:hAnsi="宋体" w:cs="宋体" w:eastAsia="宋体" w:hint="default"/>
          <w:spacing w:val="-87"/>
          <w:w w:val="7"/>
        </w:rPr>
        <w:t>额</w:t>
      </w:r>
      <w:r>
        <w:rPr>
          <w:spacing w:val="-176"/>
          <w:w w:val="7"/>
          <w:position w:val="31"/>
        </w:rPr>
        <w:t>资</w:t>
      </w:r>
      <w:r>
        <w:rPr>
          <w:rFonts w:ascii="宋体" w:hAnsi="宋体" w:cs="宋体" w:eastAsia="宋体" w:hint="default"/>
          <w:spacing w:val="-99"/>
          <w:w w:val="7"/>
          <w:position w:val="-61"/>
        </w:rPr>
        <w:t>动</w:t>
      </w:r>
      <w:r>
        <w:rPr>
          <w:rFonts w:ascii="宋体" w:hAnsi="宋体" w:cs="宋体" w:eastAsia="宋体" w:hint="default"/>
          <w:spacing w:val="-84"/>
          <w:w w:val="7"/>
        </w:rPr>
        <w:t>。</w:t>
      </w:r>
      <w:r>
        <w:rPr>
          <w:spacing w:val="-178"/>
          <w:w w:val="7"/>
          <w:position w:val="31"/>
        </w:rPr>
        <w:t>产</w:t>
      </w:r>
      <w:r>
        <w:rPr>
          <w:spacing w:val="-3"/>
          <w:w w:val="7"/>
          <w:position w:val="-61"/>
        </w:rPr>
        <w:t>计</w:t>
      </w:r>
      <w:r>
        <w:rPr>
          <w:rFonts w:ascii="宋体" w:hAnsi="宋体" w:cs="宋体" w:eastAsia="宋体" w:hint="default"/>
          <w:spacing w:val="-178"/>
          <w:w w:val="7"/>
          <w:position w:val="31"/>
        </w:rPr>
        <w:t>或</w:t>
      </w:r>
      <w:r>
        <w:rPr>
          <w:rFonts w:ascii="宋体" w:hAnsi="宋体" w:cs="宋体" w:eastAsia="宋体" w:hint="default"/>
          <w:w w:val="7"/>
          <w:position w:val="-61"/>
        </w:rPr>
        <w:t>入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012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w w:val="20"/>
        </w:rPr>
        <w:t>工</w:t>
      </w:r>
      <w:r>
        <w:rPr>
          <w:rFonts w:ascii="宋体" w:hAnsi="宋体" w:cs="宋体" w:eastAsia="宋体" w:hint="default"/>
          <w:w w:val="20"/>
        </w:rPr>
        <w:t>具</w:t>
      </w:r>
      <w:r>
        <w:rPr>
          <w:rFonts w:ascii="宋体" w:hAnsi="宋体" w:cs="宋体" w:eastAsia="宋体" w:hint="default"/>
        </w:rPr>
      </w:r>
    </w:p>
    <w:p>
      <w:pPr>
        <w:pStyle w:val="BodyText"/>
        <w:tabs>
          <w:tab w:pos="4832" w:val="left" w:leader="none"/>
        </w:tabs>
        <w:spacing w:line="1246" w:lineRule="exact"/>
        <w:ind w:left="752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77.639969pt;margin-top:42.880917pt;width:460.8pt;height:120pt;mso-position-horizontal-relative:page;mso-position-vertical-relative:paragraph;z-index:-965176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7"/>
                    </w:rPr>
                    <w:t>②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不</w:t>
                  </w:r>
                  <w:r>
                    <w:rPr>
                      <w:rFonts w:ascii="Times New Roman" w:hAnsi="Times New Roman" w:cs="Times New Roman" w:eastAsia="Times New Roman" w:hint="default"/>
                      <w:w w:val="99"/>
                      <w:position w:val="218"/>
                      <w:sz w:val="18"/>
                      <w:szCs w:val="18"/>
                    </w:rPr>
                    <w:t>3</w:t>
                  </w:r>
                  <w:r>
                    <w:rPr>
                      <w:rFonts w:ascii="Times New Roman" w:hAnsi="Times New Roman" w:cs="Times New Roman" w:eastAsia="Times New Roman" w:hint="default"/>
                      <w:position w:val="218"/>
                      <w:sz w:val="18"/>
                      <w:szCs w:val="18"/>
                    </w:rPr>
                    <w:t>  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属</w:t>
                  </w:r>
                  <w:r>
                    <w:rPr>
                      <w:rFonts w:ascii="宋体" w:hAnsi="宋体" w:cs="宋体" w:eastAsia="宋体" w:hint="default"/>
                      <w:spacing w:val="2"/>
                      <w:w w:val="7"/>
                    </w:rPr>
                    <w:t>于</w:t>
                  </w:r>
                  <w:r>
                    <w:rPr>
                      <w:w w:val="7"/>
                    </w:rPr>
                    <w:t>指定</w:t>
                  </w:r>
                  <w:r>
                    <w:rPr>
                      <w:rFonts w:ascii="宋体" w:hAnsi="宋体" w:cs="宋体" w:eastAsia="宋体" w:hint="default"/>
                      <w:spacing w:val="2"/>
                      <w:w w:val="7"/>
                    </w:rPr>
                    <w:t>为</w:t>
                  </w:r>
                  <w:r>
                    <w:rPr>
                      <w:w w:val="7"/>
                    </w:rPr>
                    <w:t>以公</w:t>
                  </w:r>
                  <w:r>
                    <w:rPr>
                      <w:rFonts w:ascii="宋体" w:hAnsi="宋体" w:cs="宋体" w:eastAsia="宋体" w:hint="default"/>
                      <w:spacing w:val="2"/>
                      <w:w w:val="7"/>
                    </w:rPr>
                    <w:t>允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价值</w:t>
                  </w:r>
                  <w:r>
                    <w:rPr>
                      <w:spacing w:val="2"/>
                      <w:w w:val="7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量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且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其</w:t>
                  </w:r>
                  <w:r>
                    <w:rPr>
                      <w:spacing w:val="2"/>
                      <w:w w:val="7"/>
                    </w:rPr>
                    <w:t>变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动</w:t>
                  </w:r>
                  <w:r>
                    <w:rPr>
                      <w:w w:val="7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2"/>
                      <w:w w:val="7"/>
                    </w:rPr>
                    <w:t>入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当</w:t>
                  </w:r>
                  <w:r>
                    <w:rPr>
                      <w:w w:val="7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spacing w:val="2"/>
                      <w:w w:val="7"/>
                    </w:rPr>
                    <w:t>损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益</w:t>
                  </w:r>
                  <w:r>
                    <w:rPr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2"/>
                      <w:w w:val="7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融负债</w:t>
                  </w:r>
                  <w:r>
                    <w:rPr>
                      <w:spacing w:val="2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财</w:t>
                  </w:r>
                  <w:r>
                    <w:rPr>
                      <w:w w:val="7"/>
                    </w:rPr>
                    <w:t>务</w:t>
                  </w:r>
                  <w:r>
                    <w:rPr>
                      <w:rFonts w:ascii="宋体" w:hAnsi="宋体" w:cs="宋体" w:eastAsia="宋体" w:hint="default"/>
                      <w:spacing w:val="2"/>
                      <w:w w:val="7"/>
                    </w:rPr>
                    <w:t>担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保</w:t>
                  </w:r>
                  <w:r>
                    <w:rPr>
                      <w:w w:val="7"/>
                    </w:rPr>
                    <w:t>合</w:t>
                  </w:r>
                  <w:r>
                    <w:rPr>
                      <w:spacing w:val="2"/>
                      <w:w w:val="7"/>
                    </w:rPr>
                    <w:t>同</w:t>
                  </w:r>
                  <w:r>
                    <w:rPr>
                      <w:w w:val="7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或</w:t>
                  </w:r>
                  <w:r>
                    <w:rPr>
                      <w:rFonts w:ascii="宋体" w:hAnsi="宋体" w:cs="宋体" w:eastAsia="宋体" w:hint="default"/>
                      <w:spacing w:val="2"/>
                      <w:w w:val="7"/>
                    </w:rPr>
                    <w:t>没</w:t>
                  </w:r>
                  <w:r>
                    <w:rPr>
                      <w:w w:val="7"/>
                    </w:rPr>
                    <w:t>有指定</w:t>
                  </w:r>
                  <w:r>
                    <w:rPr>
                      <w:rFonts w:ascii="宋体" w:hAnsi="宋体" w:cs="宋体" w:eastAsia="宋体" w:hint="default"/>
                      <w:spacing w:val="2"/>
                      <w:w w:val="7"/>
                    </w:rPr>
                    <w:t>为</w:t>
                  </w:r>
                  <w:r>
                    <w:rPr>
                      <w:w w:val="7"/>
                    </w:rPr>
                    <w:t>以公</w:t>
                  </w:r>
                  <w:r>
                    <w:rPr>
                      <w:rFonts w:ascii="宋体" w:hAnsi="宋体" w:cs="宋体" w:eastAsia="宋体" w:hint="default"/>
                      <w:spacing w:val="2"/>
                      <w:w w:val="7"/>
                    </w:rPr>
                    <w:t>允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价值</w:t>
                  </w:r>
                  <w:r>
                    <w:rPr>
                      <w:spacing w:val="2"/>
                      <w:w w:val="7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量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且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639977pt;margin-top:11.680931pt;width:481.8pt;height:135.6pt;mso-position-horizontal-relative:page;mso-position-vertical-relative:paragraph;z-index:-965128" type="#_x0000_t202" filled="false" stroked="false">
            <v:textbox inset="0,0,0,0">
              <w:txbxContent>
                <w:p>
                  <w:pPr>
                    <w:pStyle w:val="BodyText"/>
                    <w:spacing w:line="2712" w:lineRule="exact"/>
                    <w:ind w:right="0"/>
                    <w:jc w:val="left"/>
                  </w:pP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按</w:t>
                  </w:r>
                  <w:r>
                    <w:rPr>
                      <w:w w:val="7"/>
                      <w:position w:val="-30"/>
                    </w:rPr>
                    <w:t>照</w:t>
                  </w:r>
                  <w:r>
                    <w:rPr>
                      <w:spacing w:val="-120"/>
                      <w:w w:val="7"/>
                      <w:position w:val="-30"/>
                    </w:rPr>
                    <w:t>成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</w:rPr>
                    <w:t>①</w:t>
                  </w:r>
                  <w:r>
                    <w:rPr>
                      <w:spacing w:val="-120"/>
                      <w:w w:val="7"/>
                      <w:position w:val="-30"/>
                    </w:rPr>
                    <w:t>本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</w:rPr>
                    <w:t>与</w:t>
                  </w:r>
                  <w:r>
                    <w:rPr>
                      <w:spacing w:val="-120"/>
                      <w:w w:val="7"/>
                      <w:position w:val="-30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</w:rPr>
                    <w:t>在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30"/>
                    </w:rPr>
                    <w:t>量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</w:rPr>
                    <w:t>活</w:t>
                  </w:r>
                  <w:r>
                    <w:rPr>
                      <w:rFonts w:ascii="宋体" w:hAnsi="宋体" w:cs="宋体" w:eastAsia="宋体" w:hint="default"/>
                      <w:spacing w:val="-118"/>
                      <w:w w:val="7"/>
                      <w:position w:val="-30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跃</w:t>
                  </w:r>
                  <w:r>
                    <w:rPr>
                      <w:w w:val="7"/>
                    </w:rPr>
                    <w:t>市</w:t>
                  </w:r>
                  <w:r>
                    <w:rPr>
                      <w:rFonts w:ascii="宋体" w:hAnsi="宋体" w:cs="宋体" w:eastAsia="宋体" w:hint="default"/>
                      <w:spacing w:val="2"/>
                      <w:w w:val="7"/>
                    </w:rPr>
                    <w:t>场</w:t>
                  </w:r>
                  <w:r>
                    <w:rPr>
                      <w:w w:val="7"/>
                    </w:rPr>
                    <w:t>中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没</w:t>
                  </w:r>
                  <w:r>
                    <w:rPr>
                      <w:spacing w:val="2"/>
                      <w:w w:val="7"/>
                    </w:rPr>
                    <w:t>有</w:t>
                  </w:r>
                  <w:r>
                    <w:rPr>
                      <w:w w:val="7"/>
                    </w:rPr>
                    <w:t>报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价</w:t>
                  </w:r>
                  <w:r>
                    <w:rPr>
                      <w:spacing w:val="2"/>
                      <w:w w:val="7"/>
                    </w:rPr>
                    <w:t>，</w:t>
                  </w:r>
                  <w:r>
                    <w:rPr>
                      <w:w w:val="7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允价</w:t>
                  </w:r>
                  <w:r>
                    <w:rPr>
                      <w:rFonts w:ascii="宋体" w:hAnsi="宋体" w:cs="宋体" w:eastAsia="宋体" w:hint="default"/>
                      <w:spacing w:val="2"/>
                      <w:w w:val="7"/>
                    </w:rPr>
                    <w:t>值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不能</w:t>
                  </w:r>
                  <w:r>
                    <w:rPr>
                      <w:rFonts w:ascii="宋体" w:hAnsi="宋体" w:cs="宋体" w:eastAsia="宋体" w:hint="default"/>
                      <w:spacing w:val="2"/>
                      <w:w w:val="7"/>
                    </w:rPr>
                    <w:t>可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靠</w:t>
                  </w:r>
                  <w:r>
                    <w:rPr>
                      <w:w w:val="7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2"/>
                      <w:w w:val="7"/>
                    </w:rPr>
                    <w:t>量</w:t>
                  </w:r>
                  <w:r>
                    <w:rPr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权</w:t>
                  </w:r>
                  <w:r>
                    <w:rPr>
                      <w:rFonts w:ascii="宋体" w:hAnsi="宋体" w:cs="宋体" w:eastAsia="宋体" w:hint="default"/>
                      <w:spacing w:val="2"/>
                      <w:w w:val="7"/>
                    </w:rPr>
                    <w:t>益</w:t>
                  </w:r>
                  <w:r>
                    <w:rPr>
                      <w:w w:val="7"/>
                    </w:rPr>
                    <w:t>工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具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挂</w:t>
                  </w:r>
                  <w:r>
                    <w:rPr>
                      <w:rFonts w:ascii="宋体" w:hAnsi="宋体" w:cs="宋体" w:eastAsia="宋体" w:hint="default"/>
                      <w:spacing w:val="2"/>
                      <w:w w:val="7"/>
                    </w:rPr>
                    <w:t>钩</w:t>
                  </w:r>
                  <w:r>
                    <w:rPr>
                      <w:w w:val="7"/>
                    </w:rPr>
                    <w:t>并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须</w:t>
                  </w:r>
                  <w:r>
                    <w:rPr>
                      <w:spacing w:val="2"/>
                      <w:w w:val="7"/>
                    </w:rPr>
                    <w:t>通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过</w:t>
                  </w:r>
                  <w:r>
                    <w:rPr>
                      <w:w w:val="7"/>
                    </w:rPr>
                    <w:t>交</w:t>
                  </w:r>
                  <w:r>
                    <w:rPr>
                      <w:rFonts w:ascii="宋体" w:hAnsi="宋体" w:cs="宋体" w:eastAsia="宋体" w:hint="default"/>
                      <w:spacing w:val="2"/>
                      <w:w w:val="7"/>
                    </w:rPr>
                    <w:t>付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该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权</w:t>
                  </w:r>
                  <w:r>
                    <w:rPr>
                      <w:rFonts w:ascii="宋体" w:hAnsi="宋体" w:cs="宋体" w:eastAsia="宋体" w:hint="default"/>
                      <w:spacing w:val="2"/>
                      <w:w w:val="7"/>
                    </w:rPr>
                    <w:t>益</w:t>
                  </w:r>
                  <w:r>
                    <w:rPr>
                      <w:w w:val="7"/>
                    </w:rPr>
                    <w:t>工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具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结</w:t>
                  </w:r>
                  <w:r>
                    <w:rPr>
                      <w:spacing w:val="2"/>
                      <w:w w:val="7"/>
                    </w:rPr>
                    <w:t>算</w:t>
                  </w:r>
                  <w:r>
                    <w:rPr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衍</w:t>
                  </w:r>
                  <w:r>
                    <w:rPr>
                      <w:rFonts w:ascii="宋体" w:hAnsi="宋体" w:cs="宋体" w:eastAsia="宋体" w:hint="default"/>
                      <w:spacing w:val="2"/>
                      <w:w w:val="7"/>
                    </w:rPr>
                    <w:t>生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金融</w:t>
                  </w:r>
                  <w:r>
                    <w:rPr>
                      <w:rFonts w:ascii="宋体" w:hAnsi="宋体" w:cs="宋体" w:eastAsia="宋体" w:hint="default"/>
                      <w:spacing w:val="2"/>
                      <w:w w:val="7"/>
                    </w:rPr>
                    <w:t>负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债</w:t>
                  </w:r>
                  <w:r>
                    <w:rPr>
                      <w:w w:val="7"/>
                    </w:rPr>
                    <w:t>，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6.639969pt;margin-top:30.958559pt;width:4.5pt;height:9pt;mso-position-horizontal-relative:page;mso-position-vertical-relative:paragraph;z-index:-965104" type="#_x0000_t202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w w:val="99"/>
                      <w:sz w:val="18"/>
                    </w:rPr>
                    <w:t>2</w:t>
                  </w:r>
                  <w:r>
                    <w:rPr>
                      <w:rFonts w:ascii="Times New Roman"/>
                      <w:sz w:val="1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 w:hint="default"/>
          <w:w w:val="80"/>
          <w:position w:val="125"/>
          <w:sz w:val="18"/>
          <w:szCs w:val="18"/>
        </w:rPr>
        <w:t>1</w:t>
        <w:tab/>
      </w:r>
      <w:r>
        <w:rPr>
          <w:rFonts w:ascii="宋体" w:hAnsi="宋体" w:cs="宋体" w:eastAsia="宋体" w:hint="default"/>
          <w:w w:val="10"/>
        </w:rPr>
        <w:t>金融</w:t>
      </w:r>
      <w:r>
        <w:rPr>
          <w:w w:val="10"/>
        </w:rPr>
        <w:t>资产</w:t>
      </w:r>
      <w:r>
        <w:rPr>
          <w:rFonts w:ascii="宋体" w:hAnsi="宋体" w:cs="宋体" w:eastAsia="宋体" w:hint="default"/>
          <w:w w:val="10"/>
        </w:rPr>
        <w:t>终</w:t>
      </w:r>
      <w:r>
        <w:rPr>
          <w:rFonts w:ascii="宋体" w:hAnsi="宋体" w:cs="宋体" w:eastAsia="宋体" w:hint="default"/>
          <w:w w:val="10"/>
        </w:rPr>
        <w:t>止</w:t>
      </w:r>
      <w:r>
        <w:rPr>
          <w:rFonts w:ascii="宋体" w:hAnsi="宋体" w:cs="宋体" w:eastAsia="宋体" w:hint="default"/>
          <w:w w:val="10"/>
        </w:rPr>
        <w:t>确</w:t>
      </w:r>
      <w:r>
        <w:rPr>
          <w:rFonts w:ascii="宋体" w:hAnsi="宋体" w:cs="宋体" w:eastAsia="宋体" w:hint="default"/>
          <w:w w:val="10"/>
        </w:rPr>
        <w:t>认</w:t>
      </w:r>
      <w:r>
        <w:rPr>
          <w:w w:val="10"/>
        </w:rPr>
        <w:t>时</w:t>
      </w:r>
      <w:r>
        <w:rPr>
          <w:rFonts w:ascii="宋体" w:hAnsi="宋体" w:cs="宋体" w:eastAsia="宋体" w:hint="default"/>
          <w:w w:val="10"/>
        </w:rPr>
        <w:t>转</w:t>
      </w:r>
      <w:r>
        <w:rPr>
          <w:w w:val="10"/>
        </w:rPr>
        <w:t>出，计</w:t>
      </w:r>
      <w:r>
        <w:rPr>
          <w:rFonts w:ascii="宋体" w:hAnsi="宋体" w:cs="宋体" w:eastAsia="宋体" w:hint="default"/>
          <w:w w:val="10"/>
        </w:rPr>
        <w:t>入当</w:t>
      </w:r>
      <w:r>
        <w:rPr>
          <w:w w:val="10"/>
        </w:rPr>
        <w:t>期</w:t>
      </w:r>
      <w:r>
        <w:rPr>
          <w:rFonts w:ascii="宋体" w:hAnsi="宋体" w:cs="宋体" w:eastAsia="宋体" w:hint="default"/>
          <w:w w:val="10"/>
        </w:rPr>
        <w:t>损益。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548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7"/>
        </w:rPr>
        <w:t>其</w:t>
      </w:r>
      <w:r>
        <w:rPr>
          <w:w w:val="7"/>
        </w:rPr>
        <w:t>变</w:t>
      </w:r>
      <w:r>
        <w:rPr>
          <w:rFonts w:ascii="宋体" w:hAnsi="宋体" w:cs="宋体" w:eastAsia="宋体" w:hint="default"/>
          <w:w w:val="7"/>
        </w:rPr>
        <w:t>动</w:t>
      </w:r>
      <w:r>
        <w:rPr>
          <w:spacing w:val="-128"/>
          <w:w w:val="7"/>
        </w:rPr>
        <w:t>计</w:t>
      </w:r>
      <w:r>
        <w:rPr>
          <w:spacing w:val="-173"/>
          <w:w w:val="7"/>
          <w:position w:val="-30"/>
        </w:rPr>
        <w:t>《</w:t>
      </w:r>
      <w:r>
        <w:rPr>
          <w:rFonts w:ascii="Times New Roman" w:hAnsi="Times New Roman" w:cs="Times New Roman" w:eastAsia="Times New Roman" w:hint="default"/>
          <w:w w:val="99"/>
          <w:position w:val="187"/>
          <w:sz w:val="18"/>
          <w:szCs w:val="18"/>
        </w:rPr>
        <w:t>4</w:t>
      </w:r>
      <w:r>
        <w:rPr>
          <w:rFonts w:ascii="Times New Roman" w:hAnsi="Times New Roman" w:cs="Times New Roman" w:eastAsia="Times New Roman" w:hint="default"/>
          <w:spacing w:val="-15"/>
          <w:position w:val="187"/>
          <w:sz w:val="18"/>
          <w:szCs w:val="18"/>
        </w:rPr>
        <w:t> </w:t>
      </w:r>
      <w:r>
        <w:rPr>
          <w:rFonts w:ascii="宋体" w:hAnsi="宋体" w:cs="宋体" w:eastAsia="宋体" w:hint="default"/>
          <w:spacing w:val="-128"/>
          <w:w w:val="7"/>
        </w:rPr>
        <w:t>入</w:t>
      </w:r>
      <w:r>
        <w:rPr>
          <w:spacing w:val="-53"/>
          <w:w w:val="7"/>
          <w:position w:val="-30"/>
        </w:rPr>
        <w:t>企</w:t>
      </w:r>
      <w:r>
        <w:rPr>
          <w:rFonts w:ascii="宋体" w:hAnsi="宋体" w:cs="宋体" w:eastAsia="宋体" w:hint="default"/>
          <w:spacing w:val="-128"/>
          <w:w w:val="7"/>
        </w:rPr>
        <w:t>当</w:t>
      </w:r>
      <w:r>
        <w:rPr>
          <w:spacing w:val="-53"/>
          <w:w w:val="7"/>
          <w:position w:val="-30"/>
        </w:rPr>
        <w:t>业</w:t>
      </w:r>
      <w:r>
        <w:rPr>
          <w:spacing w:val="-128"/>
          <w:w w:val="7"/>
        </w:rPr>
        <w:t>期</w:t>
      </w:r>
      <w:r>
        <w:rPr>
          <w:spacing w:val="-53"/>
          <w:w w:val="7"/>
          <w:position w:val="-30"/>
        </w:rPr>
        <w:t>会</w:t>
      </w:r>
      <w:r>
        <w:rPr>
          <w:rFonts w:ascii="宋体" w:hAnsi="宋体" w:cs="宋体" w:eastAsia="宋体" w:hint="default"/>
          <w:spacing w:val="-128"/>
          <w:w w:val="7"/>
        </w:rPr>
        <w:t>损</w:t>
      </w:r>
      <w:r>
        <w:rPr>
          <w:spacing w:val="-53"/>
          <w:w w:val="7"/>
          <w:position w:val="-30"/>
        </w:rPr>
        <w:t>计</w:t>
      </w:r>
      <w:r>
        <w:rPr>
          <w:rFonts w:ascii="宋体" w:hAnsi="宋体" w:cs="宋体" w:eastAsia="宋体" w:hint="default"/>
          <w:spacing w:val="-128"/>
          <w:w w:val="7"/>
        </w:rPr>
        <w:t>益</w:t>
      </w:r>
      <w:r>
        <w:rPr>
          <w:rFonts w:ascii="宋体" w:hAnsi="宋体" w:cs="宋体" w:eastAsia="宋体" w:hint="default"/>
          <w:spacing w:val="-53"/>
          <w:w w:val="7"/>
          <w:position w:val="-30"/>
        </w:rPr>
        <w:t>准</w:t>
      </w:r>
      <w:r>
        <w:rPr>
          <w:spacing w:val="-128"/>
          <w:w w:val="7"/>
        </w:rPr>
        <w:t>并</w:t>
      </w:r>
      <w:r>
        <w:rPr>
          <w:rFonts w:ascii="宋体" w:hAnsi="宋体" w:cs="宋体" w:eastAsia="宋体" w:hint="default"/>
          <w:spacing w:val="-53"/>
          <w:w w:val="7"/>
          <w:position w:val="-30"/>
        </w:rPr>
        <w:t>则</w:t>
      </w:r>
      <w:r>
        <w:rPr>
          <w:rFonts w:ascii="宋体" w:hAnsi="宋体" w:cs="宋体" w:eastAsia="宋体" w:hint="default"/>
          <w:spacing w:val="-128"/>
          <w:w w:val="7"/>
        </w:rPr>
        <w:t>将</w:t>
      </w:r>
      <w:r>
        <w:rPr>
          <w:rFonts w:ascii="宋体" w:hAnsi="宋体" w:cs="宋体" w:eastAsia="宋体" w:hint="default"/>
          <w:spacing w:val="-53"/>
          <w:w w:val="7"/>
          <w:position w:val="-30"/>
        </w:rPr>
        <w:t>第</w:t>
      </w:r>
      <w:r>
        <w:rPr>
          <w:w w:val="7"/>
        </w:rPr>
        <w:t>以</w:t>
      </w:r>
      <w:r>
        <w:rPr>
          <w:rFonts w:ascii="宋体" w:hAnsi="宋体" w:cs="宋体" w:eastAsia="宋体" w:hint="default"/>
          <w:spacing w:val="-125"/>
          <w:w w:val="7"/>
        </w:rPr>
        <w:t>低</w:t>
      </w:r>
      <w:r>
        <w:rPr>
          <w:spacing w:val="-56"/>
          <w:w w:val="7"/>
          <w:position w:val="-30"/>
        </w:rPr>
        <w:t>号</w:t>
      </w:r>
      <w:r>
        <w:rPr>
          <w:rFonts w:ascii="宋体" w:hAnsi="宋体" w:cs="宋体" w:eastAsia="宋体" w:hint="default"/>
          <w:w w:val="7"/>
        </w:rPr>
        <w:t>于</w:t>
      </w:r>
      <w:r>
        <w:rPr>
          <w:w w:val="7"/>
        </w:rPr>
        <w:t>市</w:t>
      </w:r>
      <w:r>
        <w:rPr>
          <w:rFonts w:ascii="宋体" w:hAnsi="宋体" w:cs="宋体" w:eastAsia="宋体" w:hint="default"/>
          <w:spacing w:val="-125"/>
          <w:w w:val="7"/>
        </w:rPr>
        <w:t>场</w:t>
      </w:r>
      <w:r>
        <w:rPr>
          <w:rFonts w:ascii="宋体" w:hAnsi="宋体" w:cs="宋体" w:eastAsia="宋体" w:hint="default"/>
          <w:spacing w:val="-56"/>
          <w:w w:val="7"/>
          <w:position w:val="-30"/>
        </w:rPr>
        <w:t>或</w:t>
      </w:r>
      <w:r>
        <w:rPr>
          <w:rFonts w:ascii="宋体" w:hAnsi="宋体" w:cs="宋体" w:eastAsia="宋体" w:hint="default"/>
          <w:spacing w:val="-125"/>
          <w:w w:val="7"/>
        </w:rPr>
        <w:t>利</w:t>
      </w:r>
      <w:r>
        <w:rPr>
          <w:spacing w:val="-56"/>
          <w:w w:val="7"/>
          <w:position w:val="-30"/>
        </w:rPr>
        <w:t>有</w:t>
      </w:r>
      <w:r>
        <w:rPr>
          <w:rFonts w:ascii="宋体" w:hAnsi="宋体" w:cs="宋体" w:eastAsia="宋体" w:hint="default"/>
          <w:spacing w:val="-125"/>
          <w:w w:val="7"/>
        </w:rPr>
        <w:t>率</w:t>
      </w:r>
      <w:r>
        <w:rPr>
          <w:spacing w:val="-56"/>
          <w:w w:val="7"/>
          <w:position w:val="-30"/>
        </w:rPr>
        <w:t>事</w:t>
      </w:r>
      <w:r>
        <w:rPr>
          <w:rFonts w:ascii="宋体" w:hAnsi="宋体" w:cs="宋体" w:eastAsia="宋体" w:hint="default"/>
          <w:spacing w:val="-125"/>
          <w:w w:val="7"/>
        </w:rPr>
        <w:t>贷</w:t>
      </w:r>
      <w:r>
        <w:rPr>
          <w:spacing w:val="-56"/>
          <w:w w:val="7"/>
          <w:position w:val="-30"/>
        </w:rPr>
        <w:t>项</w:t>
      </w:r>
      <w:r>
        <w:rPr>
          <w:rFonts w:ascii="宋体" w:hAnsi="宋体" w:cs="宋体" w:eastAsia="宋体" w:hint="default"/>
          <w:spacing w:val="-125"/>
          <w:w w:val="7"/>
        </w:rPr>
        <w:t>款</w:t>
      </w:r>
      <w:r>
        <w:rPr>
          <w:spacing w:val="-56"/>
          <w:w w:val="7"/>
          <w:position w:val="-30"/>
        </w:rPr>
        <w:t>》</w:t>
      </w:r>
      <w:r>
        <w:rPr>
          <w:spacing w:val="-125"/>
          <w:w w:val="7"/>
        </w:rPr>
        <w:t>的</w:t>
      </w:r>
      <w:r>
        <w:rPr>
          <w:rFonts w:ascii="宋体" w:hAnsi="宋体" w:cs="宋体" w:eastAsia="宋体" w:hint="default"/>
          <w:spacing w:val="-56"/>
          <w:w w:val="7"/>
          <w:position w:val="-30"/>
        </w:rPr>
        <w:t>确</w:t>
      </w:r>
      <w:r>
        <w:rPr>
          <w:rFonts w:ascii="宋体" w:hAnsi="宋体" w:cs="宋体" w:eastAsia="宋体" w:hint="default"/>
          <w:spacing w:val="-125"/>
          <w:w w:val="7"/>
        </w:rPr>
        <w:t>贷</w:t>
      </w:r>
      <w:r>
        <w:rPr>
          <w:spacing w:val="-56"/>
          <w:w w:val="7"/>
          <w:position w:val="-30"/>
        </w:rPr>
        <w:t>定</w:t>
      </w:r>
      <w:r>
        <w:rPr>
          <w:rFonts w:ascii="宋体" w:hAnsi="宋体" w:cs="宋体" w:eastAsia="宋体" w:hint="default"/>
          <w:spacing w:val="-125"/>
          <w:w w:val="7"/>
        </w:rPr>
        <w:t>款</w:t>
      </w:r>
      <w:r>
        <w:rPr>
          <w:spacing w:val="-56"/>
          <w:w w:val="7"/>
          <w:position w:val="-30"/>
        </w:rPr>
        <w:t>的</w:t>
      </w:r>
      <w:r>
        <w:rPr>
          <w:spacing w:val="-125"/>
          <w:w w:val="7"/>
        </w:rPr>
        <w:t>承</w:t>
      </w:r>
      <w:r>
        <w:rPr>
          <w:rFonts w:ascii="宋体" w:hAnsi="宋体" w:cs="宋体" w:eastAsia="宋体" w:hint="default"/>
          <w:spacing w:val="-56"/>
          <w:w w:val="7"/>
          <w:position w:val="-30"/>
        </w:rPr>
        <w:t>金</w:t>
      </w:r>
      <w:r>
        <w:rPr>
          <w:rFonts w:ascii="宋体" w:hAnsi="宋体" w:cs="宋体" w:eastAsia="宋体" w:hint="default"/>
          <w:spacing w:val="-125"/>
          <w:w w:val="7"/>
        </w:rPr>
        <w:t>诺</w:t>
      </w:r>
      <w:r>
        <w:rPr>
          <w:rFonts w:ascii="宋体" w:hAnsi="宋体" w:cs="宋体" w:eastAsia="宋体" w:hint="default"/>
          <w:spacing w:val="-56"/>
          <w:w w:val="7"/>
          <w:position w:val="-30"/>
        </w:rPr>
        <w:t>额</w:t>
      </w:r>
      <w:r>
        <w:rPr>
          <w:spacing w:val="-125"/>
          <w:w w:val="7"/>
        </w:rPr>
        <w:t>，</w:t>
      </w:r>
      <w:r>
        <w:rPr>
          <w:rFonts w:ascii="宋体" w:hAnsi="宋体" w:cs="宋体" w:eastAsia="宋体" w:hint="default"/>
          <w:spacing w:val="-56"/>
          <w:w w:val="7"/>
          <w:position w:val="-30"/>
        </w:rPr>
        <w:t>。</w:t>
      </w:r>
      <w:r>
        <w:rPr>
          <w:rFonts w:ascii="宋体" w:hAnsi="宋体" w:cs="宋体" w:eastAsia="宋体" w:hint="default"/>
          <w:w w:val="7"/>
        </w:rPr>
        <w:t>在</w:t>
      </w:r>
      <w:r>
        <w:rPr>
          <w:rFonts w:ascii="宋体" w:hAnsi="宋体" w:cs="宋体" w:eastAsia="宋体" w:hint="default"/>
          <w:w w:val="7"/>
        </w:rPr>
        <w:t>初始确</w:t>
      </w:r>
      <w:r>
        <w:rPr>
          <w:rFonts w:ascii="宋体" w:hAnsi="宋体" w:cs="宋体" w:eastAsia="宋体" w:hint="default"/>
          <w:w w:val="7"/>
        </w:rPr>
        <w:t>认后按</w:t>
      </w:r>
      <w:r>
        <w:rPr>
          <w:w w:val="7"/>
        </w:rPr>
        <w:t>照</w:t>
      </w:r>
      <w:r>
        <w:rPr>
          <w:rFonts w:ascii="宋体" w:hAnsi="宋体" w:cs="宋体" w:eastAsia="宋体" w:hint="default"/>
          <w:w w:val="7"/>
        </w:rPr>
        <w:t>下列</w:t>
      </w:r>
      <w:r>
        <w:rPr>
          <w:rFonts w:ascii="宋体" w:hAnsi="宋体" w:cs="宋体" w:eastAsia="宋体" w:hint="default"/>
          <w:w w:val="7"/>
        </w:rPr>
        <w:t>两</w:t>
      </w:r>
      <w:r>
        <w:rPr>
          <w:w w:val="7"/>
        </w:rPr>
        <w:t>项</w:t>
      </w:r>
      <w:r>
        <w:rPr>
          <w:rFonts w:ascii="宋体" w:hAnsi="宋体" w:cs="宋体" w:eastAsia="宋体" w:hint="default"/>
          <w:w w:val="7"/>
        </w:rPr>
        <w:t>金额之</w:t>
      </w:r>
      <w:r>
        <w:rPr>
          <w:w w:val="7"/>
        </w:rPr>
        <w:t>中的</w:t>
      </w:r>
      <w:r>
        <w:rPr>
          <w:rFonts w:ascii="宋体" w:hAnsi="宋体" w:cs="宋体" w:eastAsia="宋体" w:hint="default"/>
          <w:w w:val="7"/>
        </w:rPr>
        <w:t>较</w:t>
      </w:r>
      <w:r>
        <w:rPr>
          <w:w w:val="7"/>
        </w:rPr>
        <w:t>高</w:t>
      </w:r>
      <w:r>
        <w:rPr>
          <w:rFonts w:ascii="宋体" w:hAnsi="宋体" w:cs="宋体" w:eastAsia="宋体" w:hint="default"/>
          <w:w w:val="7"/>
        </w:rPr>
        <w:t>者</w:t>
      </w:r>
      <w:r>
        <w:rPr>
          <w:rFonts w:ascii="宋体" w:hAnsi="宋体" w:cs="宋体" w:eastAsia="宋体" w:hint="default"/>
          <w:w w:val="7"/>
        </w:rPr>
        <w:t>进</w:t>
      </w:r>
      <w:r>
        <w:rPr>
          <w:w w:val="7"/>
        </w:rPr>
        <w:t>行</w:t>
      </w:r>
      <w:r>
        <w:rPr>
          <w:rFonts w:ascii="宋体" w:hAnsi="宋体" w:cs="宋体" w:eastAsia="宋体" w:hint="default"/>
          <w:w w:val="7"/>
        </w:rPr>
        <w:t>后续</w:t>
      </w:r>
      <w:r>
        <w:rPr>
          <w:w w:val="7"/>
        </w:rPr>
        <w:t>计</w:t>
      </w:r>
      <w:r>
        <w:rPr>
          <w:rFonts w:ascii="宋体" w:hAnsi="宋体" w:cs="宋体" w:eastAsia="宋体" w:hint="default"/>
          <w:w w:val="7"/>
        </w:rPr>
        <w:t>量：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943" w:lineRule="exact"/>
        <w:ind w:left="73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66"/>
          <w:w w:val="7"/>
        </w:rPr>
        <w:t>初</w:t>
      </w:r>
      <w:r>
        <w:rPr>
          <w:rFonts w:ascii="Times New Roman" w:hAnsi="Times New Roman" w:cs="Times New Roman" w:eastAsia="Times New Roman" w:hint="default"/>
          <w:w w:val="99"/>
          <w:position w:val="187"/>
          <w:sz w:val="18"/>
          <w:szCs w:val="18"/>
        </w:rPr>
        <w:t>5</w:t>
      </w:r>
      <w:r>
        <w:rPr>
          <w:rFonts w:ascii="Times New Roman" w:hAnsi="Times New Roman" w:cs="Times New Roman" w:eastAsia="Times New Roman" w:hint="default"/>
          <w:position w:val="18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15"/>
          <w:position w:val="187"/>
          <w:sz w:val="18"/>
          <w:szCs w:val="18"/>
        </w:rPr>
        <w:t> </w:t>
      </w:r>
      <w:r>
        <w:rPr>
          <w:rFonts w:ascii="宋体" w:hAnsi="宋体" w:cs="宋体" w:eastAsia="宋体" w:hint="default"/>
          <w:w w:val="7"/>
        </w:rPr>
        <w:t>始确</w:t>
      </w:r>
      <w:r>
        <w:rPr>
          <w:rFonts w:ascii="宋体" w:hAnsi="宋体" w:cs="宋体" w:eastAsia="宋体" w:hint="default"/>
          <w:w w:val="7"/>
        </w:rPr>
        <w:t>认金额扣除按</w:t>
      </w:r>
      <w:r>
        <w:rPr>
          <w:w w:val="7"/>
        </w:rPr>
        <w:t>照《企业会计</w:t>
      </w:r>
      <w:r>
        <w:rPr>
          <w:rFonts w:ascii="宋体" w:hAnsi="宋体" w:cs="宋体" w:eastAsia="宋体" w:hint="default"/>
          <w:w w:val="7"/>
        </w:rPr>
        <w:t>准</w:t>
      </w:r>
      <w:r>
        <w:rPr>
          <w:rFonts w:ascii="宋体" w:hAnsi="宋体" w:cs="宋体" w:eastAsia="宋体" w:hint="default"/>
          <w:w w:val="7"/>
        </w:rPr>
        <w:t>则</w:t>
      </w:r>
      <w:r>
        <w:rPr>
          <w:rFonts w:ascii="宋体" w:hAnsi="宋体" w:cs="宋体" w:eastAsia="宋体" w:hint="default"/>
          <w:w w:val="7"/>
        </w:rPr>
        <w:t>第</w:t>
      </w:r>
      <w:r>
        <w:rPr>
          <w:rFonts w:ascii="宋体" w:hAnsi="宋体" w:cs="宋体" w:eastAsia="宋体" w:hint="default"/>
          <w:spacing w:val="-1018"/>
        </w:rPr>
        <w:t> </w:t>
      </w:r>
      <w:r>
        <w:rPr>
          <w:w w:val="7"/>
        </w:rPr>
        <w:t>号</w:t>
      </w:r>
      <w:r>
        <w:rPr>
          <w:spacing w:val="-840"/>
        </w:rPr>
        <w:t> </w:t>
      </w:r>
      <w:r>
        <w:rPr>
          <w:rFonts w:ascii="宋体" w:hAnsi="宋体" w:cs="宋体" w:eastAsia="宋体" w:hint="default"/>
          <w:w w:val="7"/>
        </w:rPr>
        <w:t>收入</w:t>
      </w:r>
      <w:r>
        <w:rPr>
          <w:spacing w:val="-3"/>
          <w:w w:val="7"/>
        </w:rPr>
        <w:t>》</w:t>
      </w:r>
      <w:r>
        <w:rPr>
          <w:w w:val="7"/>
        </w:rPr>
        <w:t>的原</w:t>
      </w:r>
      <w:r>
        <w:rPr>
          <w:rFonts w:ascii="宋体" w:hAnsi="宋体" w:cs="宋体" w:eastAsia="宋体" w:hint="default"/>
          <w:w w:val="7"/>
        </w:rPr>
        <w:t>则确</w:t>
      </w:r>
      <w:r>
        <w:rPr>
          <w:w w:val="7"/>
        </w:rPr>
        <w:t>定的</w:t>
      </w:r>
      <w:r>
        <w:rPr>
          <w:rFonts w:ascii="宋体" w:hAnsi="宋体" w:cs="宋体" w:eastAsia="宋体" w:hint="default"/>
          <w:w w:val="7"/>
        </w:rPr>
        <w:t>累</w:t>
      </w:r>
      <w:r>
        <w:rPr>
          <w:w w:val="7"/>
        </w:rPr>
        <w:t>计</w:t>
      </w:r>
      <w:r>
        <w:rPr>
          <w:rFonts w:ascii="宋体" w:hAnsi="宋体" w:cs="宋体" w:eastAsia="宋体" w:hint="default"/>
          <w:w w:val="7"/>
        </w:rPr>
        <w:t>摊</w:t>
      </w:r>
      <w:r>
        <w:rPr>
          <w:rFonts w:ascii="宋体" w:hAnsi="宋体" w:cs="宋体" w:eastAsia="宋体" w:hint="default"/>
          <w:w w:val="7"/>
        </w:rPr>
        <w:t>销额后</w:t>
      </w:r>
      <w:r>
        <w:rPr>
          <w:w w:val="7"/>
        </w:rPr>
        <w:t>的</w:t>
      </w:r>
      <w:r>
        <w:rPr>
          <w:rFonts w:ascii="宋体" w:hAnsi="宋体" w:cs="宋体" w:eastAsia="宋体" w:hint="default"/>
          <w:w w:val="7"/>
        </w:rPr>
        <w:t>余</w:t>
      </w:r>
      <w:r>
        <w:rPr>
          <w:rFonts w:ascii="宋体" w:hAnsi="宋体" w:cs="宋体" w:eastAsia="宋体" w:hint="default"/>
          <w:w w:val="7"/>
        </w:rPr>
        <w:t>额。</w:t>
      </w:r>
      <w:r>
        <w:rPr>
          <w:rFonts w:ascii="宋体" w:hAnsi="宋体" w:cs="宋体" w:eastAsia="宋体" w:hint="default"/>
        </w:rPr>
      </w:r>
    </w:p>
    <w:p>
      <w:pPr>
        <w:spacing w:after="0" w:line="1943" w:lineRule="exact"/>
        <w:jc w:val="left"/>
        <w:rPr>
          <w:rFonts w:ascii="宋体" w:hAnsi="宋体" w:cs="宋体" w:eastAsia="宋体" w:hint="default"/>
        </w:rPr>
        <w:sectPr>
          <w:pgSz w:w="11900" w:h="16840"/>
          <w:pgMar w:header="0" w:footer="983" w:top="0" w:bottom="1180" w:left="980" w:right="940"/>
        </w:sectPr>
      </w:pPr>
    </w:p>
    <w:p>
      <w:pPr>
        <w:tabs>
          <w:tab w:pos="2185" w:val="left" w:leader="none"/>
        </w:tabs>
        <w:spacing w:line="184" w:lineRule="exact" w:before="0"/>
        <w:ind w:left="572" w:right="-1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A.</w:t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  <w:t>13  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——</w:t>
      </w:r>
    </w:p>
    <w:p>
      <w:pPr>
        <w:spacing w:before="105"/>
        <w:ind w:left="572" w:right="-1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B.</w:t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25"/>
          <w:szCs w:val="25"/>
        </w:rPr>
      </w:pPr>
      <w:r>
        <w:rPr/>
        <w:br w:type="column"/>
      </w:r>
      <w:r>
        <w:rPr>
          <w:rFonts w:ascii="Times New Roman"/>
          <w:sz w:val="25"/>
        </w:rPr>
      </w:r>
    </w:p>
    <w:p>
      <w:pPr>
        <w:spacing w:before="0"/>
        <w:ind w:left="57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14  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——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40"/>
          <w:cols w:num="2" w:equalWidth="0">
            <w:col w:w="2908" w:space="497"/>
            <w:col w:w="6575"/>
          </w:cols>
        </w:sectPr>
      </w:pPr>
    </w:p>
    <w:p>
      <w:pPr>
        <w:pStyle w:val="BodyText"/>
        <w:spacing w:line="2610" w:lineRule="exact"/>
        <w:ind w:left="512" w:right="0" w:hanging="360"/>
        <w:jc w:val="left"/>
      </w:pPr>
      <w:r>
        <w:rPr/>
        <w:pict>
          <v:group style="position:absolute;margin-left:55.199997pt;margin-top:55.559616pt;width:484.8pt;height:.1pt;mso-position-horizontal-relative:page;mso-position-vertical-relative:paragraph;z-index:-965080" coordorigin="1104,1111" coordsize="9696,2">
            <v:shape style="position:absolute;left:1104;top:1111;width:9696;height:2" coordorigin="1104,1111" coordsize="9696,0" path="m1104,1111l10800,1111e" filled="false" stroked="true" strokeweight=".72pt" strokecolor="#000000">
              <v:path arrowok="t"/>
            </v:shape>
            <w10:wrap type="none"/>
          </v:group>
        </w:pict>
      </w:r>
      <w:r>
        <w:rPr/>
        <w:pict>
          <v:shape style="position:absolute;margin-left:86.639969pt;margin-top:91.278236pt;width:4.5pt;height:9pt;mso-position-horizontal-relative:page;mso-position-vertical-relative:paragraph;z-index:-965032" type="#_x0000_t202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w w:val="99"/>
                      <w:sz w:val="18"/>
                    </w:rPr>
                    <w:t>1</w:t>
                  </w:r>
                  <w:r>
                    <w:rPr>
                      <w:rFonts w:ascii="Times New Roman"/>
                      <w:sz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639977pt;margin-top:87.720604pt;width:106.6pt;height:198pt;mso-position-horizontal-relative:page;mso-position-vertical-relative:paragraph;z-index:-965008" type="#_x0000_t202" filled="false" stroked="false">
            <v:textbox inset="0,0,0,0">
              <w:txbxContent>
                <w:p>
                  <w:pPr>
                    <w:pStyle w:val="BodyText"/>
                    <w:spacing w:line="3960" w:lineRule="exact"/>
                    <w:ind w:right="0"/>
                    <w:jc w:val="left"/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124"/>
                    </w:rPr>
                    <w:t>信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155"/>
                    </w:rPr>
                    <w:t>合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93"/>
                    </w:rPr>
                    <w:t>重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61"/>
                    </w:rPr>
                    <w:t>损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124"/>
                    </w:rPr>
                    <w:t>用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155"/>
                    </w:rPr>
                    <w:t>中</w:t>
                  </w:r>
                  <w:r>
                    <w:rPr>
                      <w:spacing w:val="-180"/>
                      <w:w w:val="7"/>
                      <w:position w:val="-93"/>
                    </w:rPr>
                    <w:t>大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61"/>
                    </w:rPr>
                    <w:t>失</w:t>
                  </w:r>
                  <w:r>
                    <w:rPr>
                      <w:spacing w:val="-180"/>
                      <w:w w:val="7"/>
                      <w:position w:val="-93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124"/>
                    </w:rPr>
                    <w:t>风</w:t>
                  </w:r>
                  <w:r>
                    <w:rPr>
                      <w:spacing w:val="-120"/>
                      <w:w w:val="7"/>
                      <w:position w:val="-61"/>
                    </w:rPr>
                    <w:t>）</w:t>
                  </w:r>
                  <w:r>
                    <w:rPr>
                      <w:spacing w:val="-180"/>
                      <w:w w:val="7"/>
                    </w:rPr>
                    <w:t>（</w:t>
                  </w:r>
                  <w:r>
                    <w:rPr>
                      <w:spacing w:val="-178"/>
                      <w:w w:val="7"/>
                      <w:position w:val="-30"/>
                    </w:rPr>
                    <w:t>以</w:t>
                  </w:r>
                  <w:r>
                    <w:rPr>
                      <w:rFonts w:ascii="Times New Roman" w:hAnsi="Times New Roman" w:cs="Times New Roman" w:eastAsia="Times New Roman" w:hint="default"/>
                      <w:b/>
                      <w:bCs/>
                      <w:w w:val="100"/>
                      <w:position w:val="30"/>
                      <w:sz w:val="21"/>
                      <w:szCs w:val="21"/>
                    </w:rPr>
                    <w:t>1</w:t>
                  </w:r>
                  <w:r>
                    <w:rPr>
                      <w:rFonts w:ascii="Times New Roman" w:hAnsi="Times New Roman" w:cs="Times New Roman" w:eastAsia="Times New Roman" w:hint="default"/>
                      <w:b/>
                      <w:bCs/>
                      <w:spacing w:val="-106"/>
                      <w:w w:val="100"/>
                      <w:position w:val="30"/>
                      <w:sz w:val="21"/>
                      <w:szCs w:val="21"/>
                    </w:rPr>
                    <w:t>0</w:t>
                  </w:r>
                  <w:r>
                    <w:rPr>
                      <w:rFonts w:ascii="宋体" w:hAnsi="宋体" w:cs="宋体" w:eastAsia="宋体" w:hint="default"/>
                      <w:spacing w:val="-168"/>
                      <w:w w:val="7"/>
                      <w:position w:val="-61"/>
                    </w:rPr>
                    <w:t>现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124"/>
                    </w:rPr>
                    <w:t>险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93"/>
                    </w:rPr>
                    <w:t>持</w:t>
                  </w:r>
                  <w:r>
                    <w:rPr>
                      <w:rFonts w:ascii="宋体" w:hAnsi="宋体" w:cs="宋体" w:eastAsia="宋体" w:hint="default"/>
                      <w:spacing w:val="-147"/>
                      <w:w w:val="7"/>
                      <w:position w:val="-30"/>
                    </w:rPr>
                    <w:t>摊</w:t>
                  </w:r>
                  <w:r>
                    <w:rPr>
                      <w:rFonts w:ascii="Times New Roman" w:hAnsi="Times New Roman" w:cs="Times New Roman" w:eastAsia="Times New Roman" w:hint="default"/>
                      <w:b/>
                      <w:bCs/>
                      <w:w w:val="100"/>
                      <w:position w:val="30"/>
                      <w:sz w:val="21"/>
                      <w:szCs w:val="21"/>
                    </w:rPr>
                    <w:t>.</w:t>
                  </w:r>
                  <w:r>
                    <w:rPr>
                      <w:rFonts w:ascii="Times New Roman" w:hAnsi="Times New Roman" w:cs="Times New Roman" w:eastAsia="Times New Roman" w:hint="default"/>
                      <w:b/>
                      <w:bCs/>
                      <w:spacing w:val="-101"/>
                      <w:w w:val="100"/>
                      <w:position w:val="30"/>
                      <w:sz w:val="21"/>
                      <w:szCs w:val="21"/>
                    </w:rPr>
                    <w:t>5</w:t>
                  </w:r>
                  <w:r>
                    <w:rPr>
                      <w:spacing w:val="-164"/>
                      <w:w w:val="7"/>
                    </w:rPr>
                    <w:t>）</w:t>
                  </w:r>
                  <w:r>
                    <w:rPr>
                      <w:rFonts w:ascii="宋体" w:hAnsi="宋体" w:cs="宋体" w:eastAsia="宋体" w:hint="default"/>
                      <w:spacing w:val="-17"/>
                      <w:w w:val="7"/>
                      <w:position w:val="-61"/>
                    </w:rPr>
                    <w:t>值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持</w:t>
                  </w:r>
                  <w:r>
                    <w:rPr>
                      <w:w w:val="7"/>
                    </w:rPr>
                    <w:t>有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至到</w:t>
                  </w:r>
                  <w:r>
                    <w:rPr>
                      <w:w w:val="7"/>
                    </w:rPr>
                    <w:t>期投资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7.639969pt;margin-top:25.320627pt;width:328.6pt;height:167.8pt;mso-position-horizontal-relative:page;mso-position-vertical-relative:paragraph;z-index:-964984" type="#_x0000_t202" filled="false" stroked="false">
            <v:textbox inset="0,0,0,0">
              <w:txbxContent>
                <w:p>
                  <w:pPr>
                    <w:pStyle w:val="BodyText"/>
                    <w:spacing w:line="3355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spacing w:val="-178"/>
                      <w:w w:val="7"/>
                    </w:rPr>
                    <w:t>（</w:t>
                  </w:r>
                  <w:r>
                    <w:rPr>
                      <w:rFonts w:ascii="Times New Roman" w:hAnsi="Times New Roman" w:cs="Times New Roman" w:eastAsia="Times New Roman" w:hint="default"/>
                      <w:b/>
                      <w:bCs/>
                      <w:w w:val="100"/>
                      <w:position w:val="186"/>
                      <w:sz w:val="21"/>
                      <w:szCs w:val="21"/>
                    </w:rPr>
                    <w:t>10.</w:t>
                  </w:r>
                  <w:r>
                    <w:rPr>
                      <w:rFonts w:ascii="Times New Roman" w:hAnsi="Times New Roman" w:cs="Times New Roman" w:eastAsia="Times New Roman" w:hint="default"/>
                      <w:b/>
                      <w:bCs/>
                      <w:spacing w:val="-101"/>
                      <w:w w:val="100"/>
                      <w:position w:val="186"/>
                      <w:sz w:val="21"/>
                      <w:szCs w:val="21"/>
                    </w:rPr>
                    <w:t>4</w:t>
                  </w:r>
                  <w:r>
                    <w:rPr>
                      <w:w w:val="7"/>
                    </w:rPr>
                    <w:t>）</w:t>
                  </w:r>
                  <w:r>
                    <w:rPr>
                      <w:rFonts w:ascii="宋体" w:hAnsi="宋体" w:cs="宋体" w:eastAsia="宋体" w:hint="default"/>
                      <w:spacing w:val="-173"/>
                      <w:w w:val="7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spacing w:val="-209"/>
                      <w:w w:val="8"/>
                      <w:position w:val="-32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spacing w:val="-46"/>
                      <w:w w:val="8"/>
                      <w:position w:val="-32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spacing w:val="-142"/>
                      <w:w w:val="7"/>
                    </w:rPr>
                    <w:t>融</w:t>
                  </w:r>
                  <w:r>
                    <w:rPr>
                      <w:rFonts w:ascii="宋体" w:hAnsi="宋体" w:cs="宋体" w:eastAsia="宋体" w:hint="default"/>
                      <w:spacing w:val="-161"/>
                      <w:w w:val="8"/>
                      <w:position w:val="-32"/>
                    </w:rPr>
                    <w:t>融</w:t>
                  </w:r>
                  <w:r>
                    <w:rPr>
                      <w:spacing w:val="-92"/>
                      <w:w w:val="7"/>
                      <w:position w:val="62"/>
                    </w:rPr>
                    <w:t>产</w:t>
                  </w:r>
                  <w:r>
                    <w:rPr>
                      <w:spacing w:val="-152"/>
                      <w:w w:val="7"/>
                    </w:rPr>
                    <w:t>资</w:t>
                  </w:r>
                  <w:r>
                    <w:rPr>
                      <w:spacing w:val="-140"/>
                      <w:w w:val="7"/>
                      <w:position w:val="31"/>
                    </w:rPr>
                    <w:t>市</w:t>
                  </w:r>
                  <w:r>
                    <w:rPr>
                      <w:rFonts w:ascii="宋体" w:hAnsi="宋体" w:cs="宋体" w:eastAsia="宋体" w:hint="default"/>
                      <w:spacing w:val="-193"/>
                      <w:w w:val="8"/>
                      <w:position w:val="-32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  <w:position w:val="62"/>
                    </w:rPr>
                    <w:t>和</w:t>
                  </w:r>
                  <w:r>
                    <w:rPr>
                      <w:spacing w:val="-80"/>
                      <w:w w:val="7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135"/>
                      <w:w w:val="8"/>
                      <w:position w:val="-32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48"/>
                      <w:w w:val="7"/>
                    </w:rPr>
                    <w:t>或</w:t>
                  </w:r>
                  <w:r>
                    <w:rPr>
                      <w:rFonts w:ascii="宋体" w:hAnsi="宋体" w:cs="宋体" w:eastAsia="宋体" w:hint="default"/>
                      <w:spacing w:val="-209"/>
                      <w:w w:val="8"/>
                      <w:position w:val="-32"/>
                    </w:rPr>
                    <w:t>减</w:t>
                  </w:r>
                  <w:r>
                    <w:rPr>
                      <w:rFonts w:ascii="宋体" w:hAnsi="宋体" w:cs="宋体" w:eastAsia="宋体" w:hint="default"/>
                      <w:spacing w:val="-171"/>
                      <w:w w:val="8"/>
                      <w:position w:val="-32"/>
                    </w:rPr>
                    <w:t>减</w:t>
                  </w:r>
                  <w:r>
                    <w:rPr>
                      <w:rFonts w:ascii="宋体" w:hAnsi="宋体" w:cs="宋体" w:eastAsia="宋体" w:hint="default"/>
                      <w:spacing w:val="-17"/>
                      <w:w w:val="7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spacing w:val="-209"/>
                      <w:w w:val="8"/>
                      <w:position w:val="-32"/>
                    </w:rPr>
                    <w:t>值</w:t>
                  </w:r>
                  <w:r>
                    <w:rPr>
                      <w:rFonts w:ascii="宋体" w:hAnsi="宋体" w:cs="宋体" w:eastAsia="宋体" w:hint="default"/>
                      <w:spacing w:val="-202"/>
                      <w:w w:val="8"/>
                      <w:position w:val="-32"/>
                    </w:rPr>
                    <w:t>值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</w:rPr>
                    <w:t>融</w:t>
                  </w:r>
                  <w:r>
                    <w:rPr>
                      <w:rFonts w:ascii="宋体" w:hAnsi="宋体" w:cs="宋体" w:eastAsia="宋体" w:hint="default"/>
                      <w:spacing w:val="-29"/>
                      <w:w w:val="7"/>
                      <w:position w:val="31"/>
                    </w:rPr>
                    <w:t>不</w:t>
                  </w:r>
                  <w:r>
                    <w:rPr>
                      <w:rFonts w:ascii="宋体" w:hAnsi="宋体" w:cs="宋体" w:eastAsia="宋体" w:hint="default"/>
                      <w:spacing w:val="-166"/>
                      <w:w w:val="7"/>
                    </w:rPr>
                    <w:t>负</w:t>
                  </w:r>
                  <w:r>
                    <w:rPr>
                      <w:rFonts w:ascii="宋体" w:hAnsi="宋体" w:cs="宋体" w:eastAsia="宋体" w:hint="default"/>
                      <w:spacing w:val="-200"/>
                      <w:w w:val="8"/>
                      <w:position w:val="-32"/>
                    </w:rPr>
                    <w:t>准</w:t>
                  </w:r>
                  <w:r>
                    <w:rPr>
                      <w:rFonts w:ascii="宋体" w:hAnsi="宋体" w:cs="宋体" w:eastAsia="宋体" w:hint="default"/>
                      <w:spacing w:val="-29"/>
                      <w:w w:val="7"/>
                      <w:position w:val="31"/>
                    </w:rPr>
                    <w:t>是</w:t>
                  </w:r>
                  <w:r>
                    <w:rPr>
                      <w:rFonts w:ascii="宋体" w:hAnsi="宋体" w:cs="宋体" w:eastAsia="宋体" w:hint="default"/>
                      <w:spacing w:val="-135"/>
                      <w:w w:val="7"/>
                    </w:rPr>
                    <w:t>债</w:t>
                  </w:r>
                  <w:r>
                    <w:rPr>
                      <w:rFonts w:ascii="宋体" w:hAnsi="宋体" w:cs="宋体" w:eastAsia="宋体" w:hint="default"/>
                      <w:spacing w:val="-80"/>
                      <w:w w:val="8"/>
                      <w:position w:val="-32"/>
                    </w:rPr>
                    <w:t>备</w:t>
                  </w:r>
                  <w:r>
                    <w:rPr>
                      <w:rFonts w:ascii="宋体" w:hAnsi="宋体" w:cs="宋体" w:eastAsia="宋体" w:hint="default"/>
                      <w:spacing w:val="-104"/>
                      <w:w w:val="7"/>
                    </w:rPr>
                    <w:t>不</w:t>
                  </w:r>
                  <w:r>
                    <w:rPr>
                      <w:rFonts w:ascii="宋体" w:hAnsi="宋体" w:cs="宋体" w:eastAsia="宋体" w:hint="default"/>
                      <w:spacing w:val="-111"/>
                      <w:w w:val="8"/>
                      <w:position w:val="-32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75"/>
                      <w:w w:val="7"/>
                    </w:rPr>
                    <w:t>存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  <w:position w:val="-32"/>
                    </w:rPr>
                    <w:t>提</w:t>
                  </w:r>
                  <w:r>
                    <w:rPr>
                      <w:rFonts w:ascii="宋体" w:hAnsi="宋体" w:cs="宋体" w:eastAsia="宋体" w:hint="default"/>
                      <w:spacing w:val="-140"/>
                      <w:w w:val="8"/>
                      <w:position w:val="-32"/>
                    </w:rPr>
                    <w:t>提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</w:rPr>
                    <w:t>在</w:t>
                  </w:r>
                  <w:r>
                    <w:rPr>
                      <w:rFonts w:ascii="宋体" w:hAnsi="宋体" w:cs="宋体" w:eastAsia="宋体" w:hint="default"/>
                      <w:spacing w:val="-72"/>
                      <w:w w:val="7"/>
                      <w:position w:val="31"/>
                    </w:rPr>
                    <w:t>值</w:t>
                  </w:r>
                  <w:r>
                    <w:rPr>
                      <w:rFonts w:ascii="宋体" w:hAnsi="宋体" w:cs="宋体" w:eastAsia="宋体" w:hint="default"/>
                      <w:spacing w:val="-171"/>
                      <w:w w:val="8"/>
                      <w:position w:val="-32"/>
                    </w:rPr>
                    <w:t>方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</w:rPr>
                    <w:t>活</w:t>
                  </w:r>
                  <w:r>
                    <w:rPr>
                      <w:rFonts w:ascii="宋体" w:hAnsi="宋体" w:cs="宋体" w:eastAsia="宋体" w:hint="default"/>
                      <w:spacing w:val="-41"/>
                      <w:w w:val="7"/>
                      <w:position w:val="31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  <w:spacing w:val="-209"/>
                      <w:w w:val="8"/>
                      <w:position w:val="-32"/>
                    </w:rPr>
                    <w:t>法</w:t>
                  </w:r>
                  <w:r>
                    <w:rPr>
                      <w:rFonts w:ascii="宋体" w:hAnsi="宋体" w:cs="宋体" w:eastAsia="宋体" w:hint="default"/>
                      <w:spacing w:val="-207"/>
                      <w:w w:val="8"/>
                      <w:position w:val="-32"/>
                    </w:rPr>
                    <w:t>法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跃</w:t>
                  </w:r>
                  <w:r>
                    <w:rPr>
                      <w:w w:val="7"/>
                    </w:rPr>
                    <w:t>市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场</w:t>
                  </w:r>
                  <w:r>
                    <w:rPr>
                      <w:w w:val="7"/>
                    </w:rPr>
                    <w:t>的</w:t>
                  </w:r>
                  <w:r>
                    <w:rPr>
                      <w:spacing w:val="-77"/>
                      <w:w w:val="7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104"/>
                      <w:w w:val="7"/>
                      <w:position w:val="62"/>
                    </w:rPr>
                    <w:t>采</w:t>
                  </w:r>
                  <w:r>
                    <w:rPr>
                      <w:spacing w:val="-77"/>
                      <w:w w:val="7"/>
                    </w:rPr>
                    <w:t>公</w:t>
                  </w:r>
                  <w:r>
                    <w:rPr>
                      <w:spacing w:val="-104"/>
                      <w:w w:val="7"/>
                      <w:position w:val="62"/>
                    </w:rPr>
                    <w:t>用</w:t>
                  </w:r>
                  <w:r>
                    <w:rPr>
                      <w:spacing w:val="-77"/>
                      <w:w w:val="7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spacing w:val="-104"/>
                      <w:w w:val="7"/>
                      <w:position w:val="62"/>
                    </w:rPr>
                    <w:t>最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采</w:t>
                  </w:r>
                  <w:r>
                    <w:rPr>
                      <w:w w:val="7"/>
                    </w:rPr>
                    <w:t>用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估值</w:t>
                  </w:r>
                  <w:r>
                    <w:rPr>
                      <w:w w:val="7"/>
                    </w:rPr>
                    <w:t>技术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确</w:t>
                  </w:r>
                  <w:r>
                    <w:rPr>
                      <w:w w:val="7"/>
                    </w:rPr>
                    <w:t>定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其</w:t>
                  </w:r>
                  <w:r>
                    <w:rPr>
                      <w:w w:val="7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允价值。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spacing w:val="-180"/>
          <w:w w:val="7"/>
          <w:position w:val="-30"/>
        </w:rPr>
        <w:t>承</w:t>
      </w:r>
      <w:r>
        <w:rPr>
          <w:rFonts w:ascii="宋体" w:hAnsi="宋体" w:cs="宋体" w:eastAsia="宋体" w:hint="default"/>
          <w:w w:val="7"/>
          <w:position w:val="-93"/>
        </w:rPr>
        <w:t>确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担</w:t>
      </w:r>
      <w:r>
        <w:rPr>
          <w:w w:val="7"/>
          <w:position w:val="-93"/>
        </w:rPr>
        <w:t>的</w:t>
      </w:r>
      <w:r>
        <w:rPr>
          <w:spacing w:val="-180"/>
          <w:w w:val="7"/>
          <w:position w:val="-93"/>
        </w:rPr>
        <w:t>证</w:t>
      </w:r>
      <w:r>
        <w:rPr>
          <w:spacing w:val="-120"/>
          <w:w w:val="7"/>
          <w:position w:val="-30"/>
        </w:rPr>
        <w:t>的</w:t>
      </w:r>
      <w:r>
        <w:rPr>
          <w:rFonts w:ascii="宋体" w:hAnsi="宋体" w:cs="宋体" w:eastAsia="宋体" w:hint="default"/>
          <w:spacing w:val="-180"/>
          <w:w w:val="7"/>
        </w:rPr>
        <w:t>①</w:t>
      </w:r>
      <w:r>
        <w:rPr>
          <w:spacing w:val="-180"/>
          <w:w w:val="7"/>
          <w:position w:val="31"/>
        </w:rPr>
        <w:t>（</w:t>
      </w:r>
      <w:r>
        <w:rPr>
          <w:rFonts w:ascii="宋体" w:hAnsi="宋体" w:cs="宋体" w:eastAsia="宋体" w:hint="default"/>
          <w:spacing w:val="-60"/>
          <w:w w:val="7"/>
          <w:position w:val="-61"/>
        </w:rPr>
        <w:t>②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金</w:t>
      </w:r>
      <w:r>
        <w:rPr>
          <w:rFonts w:ascii="宋体" w:hAnsi="宋体" w:cs="宋体" w:eastAsia="宋体" w:hint="default"/>
          <w:spacing w:val="-120"/>
          <w:w w:val="7"/>
          <w:position w:val="-93"/>
        </w:rPr>
        <w:t>据</w:t>
      </w:r>
      <w:r>
        <w:rPr>
          <w:rFonts w:ascii="宋体" w:hAnsi="宋体" w:cs="宋体" w:eastAsia="宋体" w:hint="default"/>
          <w:spacing w:val="-180"/>
          <w:w w:val="7"/>
        </w:rPr>
        <w:t>在</w:t>
      </w:r>
      <w:r>
        <w:rPr>
          <w:rFonts w:ascii="宋体" w:hAnsi="宋体" w:cs="宋体" w:eastAsia="宋体" w:hint="default"/>
          <w:spacing w:val="-89"/>
          <w:w w:val="7"/>
          <w:position w:val="-61"/>
        </w:rPr>
        <w:t>金</w:t>
      </w:r>
      <w:r>
        <w:rPr>
          <w:spacing w:val="-152"/>
          <w:w w:val="7"/>
          <w:position w:val="31"/>
        </w:rPr>
        <w:t>）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融</w:t>
      </w:r>
      <w:r>
        <w:rPr>
          <w:spacing w:val="-120"/>
          <w:w w:val="7"/>
          <w:position w:val="-93"/>
        </w:rPr>
        <w:t>表</w:t>
      </w:r>
      <w:r>
        <w:rPr>
          <w:rFonts w:ascii="宋体" w:hAnsi="宋体" w:cs="宋体" w:eastAsia="宋体" w:hint="default"/>
          <w:spacing w:val="-180"/>
          <w:w w:val="7"/>
        </w:rPr>
        <w:t>活</w:t>
      </w:r>
      <w:r>
        <w:rPr>
          <w:rFonts w:ascii="宋体" w:hAnsi="宋体" w:cs="宋体" w:eastAsia="宋体" w:hint="default"/>
          <w:spacing w:val="-89"/>
          <w:w w:val="7"/>
          <w:position w:val="-61"/>
        </w:rPr>
        <w:t>融</w:t>
      </w:r>
      <w:r>
        <w:rPr>
          <w:rFonts w:ascii="宋体" w:hAnsi="宋体" w:cs="宋体" w:eastAsia="宋体" w:hint="default"/>
          <w:spacing w:val="-173"/>
          <w:w w:val="7"/>
          <w:position w:val="31"/>
        </w:rPr>
        <w:t>存</w:t>
      </w:r>
      <w:r>
        <w:rPr>
          <w:rFonts w:ascii="宋体" w:hAnsi="宋体" w:cs="宋体" w:eastAsia="宋体" w:hint="default"/>
          <w:spacing w:val="-214"/>
          <w:w w:val="8"/>
          <w:position w:val="60"/>
        </w:rPr>
        <w:t>金</w:t>
      </w:r>
      <w:r>
        <w:rPr>
          <w:rFonts w:ascii="宋体" w:hAnsi="宋体" w:cs="宋体" w:eastAsia="宋体" w:hint="default"/>
          <w:spacing w:val="-193"/>
          <w:w w:val="8"/>
          <w:position w:val="61"/>
        </w:rPr>
        <w:t>金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负</w:t>
      </w:r>
      <w:r>
        <w:rPr>
          <w:spacing w:val="-120"/>
          <w:w w:val="7"/>
          <w:position w:val="-93"/>
        </w:rPr>
        <w:t>明</w:t>
      </w:r>
      <w:r>
        <w:rPr>
          <w:spacing w:val="-180"/>
          <w:w w:val="7"/>
          <w:position w:val="-61"/>
        </w:rPr>
        <w:t>资</w:t>
      </w:r>
      <w:r>
        <w:rPr>
          <w:rFonts w:ascii="宋体" w:hAnsi="宋体" w:cs="宋体" w:eastAsia="宋体" w:hint="default"/>
          <w:spacing w:val="-89"/>
          <w:w w:val="7"/>
        </w:rPr>
        <w:t>跃</w:t>
      </w:r>
      <w:r>
        <w:rPr>
          <w:rFonts w:ascii="宋体" w:hAnsi="宋体" w:cs="宋体" w:eastAsia="宋体" w:hint="default"/>
          <w:spacing w:val="-152"/>
          <w:w w:val="7"/>
          <w:position w:val="31"/>
        </w:rPr>
        <w:t>在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债</w:t>
      </w:r>
      <w:r>
        <w:rPr>
          <w:rFonts w:ascii="宋体" w:hAnsi="宋体" w:cs="宋体" w:eastAsia="宋体" w:hint="default"/>
          <w:spacing w:val="-171"/>
          <w:w w:val="7"/>
          <w:position w:val="-93"/>
        </w:rPr>
        <w:t>该</w:t>
      </w:r>
      <w:r>
        <w:rPr>
          <w:rFonts w:ascii="宋体" w:hAnsi="宋体" w:cs="宋体" w:eastAsia="宋体" w:hint="default"/>
          <w:spacing w:val="-161"/>
          <w:w w:val="8"/>
          <w:position w:val="61"/>
        </w:rPr>
        <w:t>融</w:t>
      </w:r>
      <w:r>
        <w:rPr>
          <w:spacing w:val="-92"/>
          <w:w w:val="7"/>
        </w:rPr>
        <w:t>市</w:t>
      </w:r>
      <w:r>
        <w:rPr>
          <w:rFonts w:ascii="宋体" w:hAnsi="宋体" w:cs="宋体" w:eastAsia="宋体" w:hint="default"/>
          <w:spacing w:val="-152"/>
          <w:w w:val="7"/>
          <w:position w:val="31"/>
        </w:rPr>
        <w:t>活</w:t>
      </w:r>
      <w:r>
        <w:rPr>
          <w:spacing w:val="-140"/>
          <w:w w:val="7"/>
          <w:position w:val="-30"/>
        </w:rPr>
        <w:t>的</w:t>
      </w:r>
      <w:r>
        <w:rPr>
          <w:rFonts w:ascii="宋体" w:hAnsi="宋体" w:cs="宋体" w:eastAsia="宋体" w:hint="default"/>
          <w:spacing w:val="-209"/>
          <w:w w:val="8"/>
          <w:position w:val="61"/>
        </w:rPr>
        <w:t>资</w:t>
      </w:r>
      <w:r>
        <w:rPr>
          <w:rFonts w:ascii="宋体" w:hAnsi="宋体" w:cs="宋体" w:eastAsia="宋体" w:hint="default"/>
          <w:spacing w:val="-197"/>
          <w:w w:val="8"/>
          <w:position w:val="60"/>
        </w:rPr>
        <w:t>资</w:t>
      </w:r>
      <w:r>
        <w:rPr>
          <w:rFonts w:ascii="宋体" w:hAnsi="宋体" w:cs="宋体" w:eastAsia="宋体" w:hint="default"/>
          <w:spacing w:val="-92"/>
          <w:w w:val="7"/>
        </w:rPr>
        <w:t>场</w:t>
      </w:r>
      <w:r>
        <w:rPr>
          <w:rFonts w:ascii="宋体" w:hAnsi="宋体" w:cs="宋体" w:eastAsia="宋体" w:hint="default"/>
          <w:spacing w:val="-152"/>
          <w:w w:val="7"/>
          <w:position w:val="31"/>
        </w:rPr>
        <w:t>跃</w:t>
      </w:r>
      <w:r>
        <w:rPr>
          <w:spacing w:val="-180"/>
          <w:w w:val="7"/>
          <w:position w:val="-30"/>
        </w:rPr>
        <w:t>报</w:t>
      </w:r>
      <w:r>
        <w:rPr>
          <w:rFonts w:ascii="宋体" w:hAnsi="宋体" w:cs="宋体" w:eastAsia="宋体" w:hint="default"/>
          <w:spacing w:val="-118"/>
          <w:w w:val="7"/>
          <w:position w:val="-93"/>
        </w:rPr>
        <w:t>场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金</w:t>
      </w:r>
      <w:r>
        <w:rPr>
          <w:spacing w:val="-171"/>
          <w:w w:val="7"/>
        </w:rPr>
        <w:t>上</w:t>
      </w:r>
      <w:r>
        <w:rPr>
          <w:rFonts w:ascii="宋体" w:hAnsi="宋体" w:cs="宋体" w:eastAsia="宋体" w:hint="default"/>
          <w:spacing w:val="-135"/>
          <w:w w:val="8"/>
          <w:position w:val="61"/>
        </w:rPr>
        <w:t>产</w:t>
      </w:r>
      <w:r>
        <w:rPr>
          <w:spacing w:val="-152"/>
          <w:w w:val="7"/>
          <w:position w:val="31"/>
        </w:rPr>
        <w:t>市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价</w:t>
      </w:r>
      <w:r>
        <w:rPr>
          <w:spacing w:val="-116"/>
          <w:w w:val="7"/>
          <w:position w:val="-93"/>
        </w:rPr>
        <w:t>报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融</w:t>
      </w:r>
      <w:r>
        <w:rPr>
          <w:spacing w:val="-142"/>
          <w:w w:val="7"/>
        </w:rPr>
        <w:t>，</w:t>
      </w:r>
      <w:r>
        <w:rPr>
          <w:rFonts w:ascii="宋体" w:hAnsi="宋体" w:cs="宋体" w:eastAsia="宋体" w:hint="default"/>
          <w:spacing w:val="-209"/>
          <w:w w:val="8"/>
          <w:position w:val="61"/>
        </w:rPr>
        <w:t>和</w:t>
      </w:r>
      <w:r>
        <w:rPr>
          <w:rFonts w:ascii="宋体" w:hAnsi="宋体" w:cs="宋体" w:eastAsia="宋体" w:hint="default"/>
          <w:spacing w:val="-171"/>
          <w:w w:val="8"/>
          <w:position w:val="60"/>
        </w:rPr>
        <w:t>和</w:t>
      </w:r>
      <w:r>
        <w:rPr>
          <w:rFonts w:ascii="宋体" w:hAnsi="宋体" w:cs="宋体" w:eastAsia="宋体" w:hint="default"/>
          <w:spacing w:val="-152"/>
          <w:w w:val="7"/>
          <w:position w:val="31"/>
        </w:rPr>
        <w:t>场</w:t>
      </w:r>
      <w:r>
        <w:rPr>
          <w:rFonts w:ascii="宋体" w:hAnsi="宋体" w:cs="宋体" w:eastAsia="宋体" w:hint="default"/>
          <w:spacing w:val="-180"/>
          <w:w w:val="7"/>
          <w:position w:val="-93"/>
        </w:rPr>
        <w:t>价</w:t>
      </w:r>
      <w:r>
        <w:rPr>
          <w:spacing w:val="-116"/>
          <w:w w:val="7"/>
          <w:position w:val="-30"/>
        </w:rPr>
        <w:t>，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负</w:t>
      </w:r>
      <w:r>
        <w:rPr>
          <w:spacing w:val="-111"/>
          <w:w w:val="7"/>
        </w:rPr>
        <w:t>公</w:t>
      </w:r>
      <w:r>
        <w:rPr>
          <w:rFonts w:ascii="宋体" w:hAnsi="宋体" w:cs="宋体" w:eastAsia="宋体" w:hint="default"/>
          <w:spacing w:val="-209"/>
          <w:w w:val="8"/>
          <w:position w:val="61"/>
        </w:rPr>
        <w:t>金</w:t>
      </w:r>
      <w:r>
        <w:rPr>
          <w:rFonts w:ascii="宋体" w:hAnsi="宋体" w:cs="宋体" w:eastAsia="宋体" w:hint="default"/>
          <w:spacing w:val="-202"/>
          <w:w w:val="8"/>
          <w:position w:val="60"/>
        </w:rPr>
        <w:t>金</w:t>
      </w:r>
      <w:r>
        <w:rPr>
          <w:spacing w:val="-152"/>
          <w:w w:val="7"/>
          <w:position w:val="31"/>
        </w:rPr>
        <w:t>的</w:t>
      </w:r>
      <w:r>
        <w:rPr>
          <w:rFonts w:ascii="宋体" w:hAnsi="宋体" w:cs="宋体" w:eastAsia="宋体" w:hint="default"/>
          <w:spacing w:val="-116"/>
          <w:w w:val="7"/>
          <w:position w:val="-30"/>
        </w:rPr>
        <w:t>为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债</w:t>
      </w:r>
      <w:r>
        <w:rPr>
          <w:spacing w:val="-94"/>
          <w:w w:val="7"/>
        </w:rPr>
        <w:t>司</w:t>
      </w:r>
      <w:r>
        <w:rPr>
          <w:rFonts w:ascii="宋体" w:hAnsi="宋体" w:cs="宋体" w:eastAsia="宋体" w:hint="default"/>
          <w:spacing w:val="-166"/>
          <w:w w:val="7"/>
          <w:position w:val="31"/>
        </w:rPr>
        <w:t>金</w:t>
      </w:r>
      <w:r>
        <w:rPr>
          <w:rFonts w:ascii="宋体" w:hAnsi="宋体" w:cs="宋体" w:eastAsia="宋体" w:hint="default"/>
          <w:spacing w:val="-209"/>
          <w:w w:val="8"/>
          <w:position w:val="61"/>
        </w:rPr>
        <w:t>融</w:t>
      </w:r>
      <w:r>
        <w:rPr>
          <w:rFonts w:ascii="宋体" w:hAnsi="宋体" w:cs="宋体" w:eastAsia="宋体" w:hint="default"/>
          <w:spacing w:val="-205"/>
          <w:w w:val="8"/>
          <w:position w:val="60"/>
        </w:rPr>
        <w:t>融</w:t>
      </w:r>
      <w:r>
        <w:rPr>
          <w:spacing w:val="-113"/>
          <w:w w:val="7"/>
          <w:position w:val="-30"/>
        </w:rPr>
        <w:t>市</w:t>
      </w:r>
      <w:r>
        <w:rPr>
          <w:rFonts w:ascii="宋体" w:hAnsi="宋体" w:cs="宋体" w:eastAsia="宋体" w:hint="default"/>
          <w:spacing w:val="-180"/>
          <w:w w:val="7"/>
        </w:rPr>
        <w:t>已</w:t>
      </w:r>
      <w:r>
        <w:rPr>
          <w:rFonts w:ascii="宋体" w:hAnsi="宋体" w:cs="宋体" w:eastAsia="宋体" w:hint="default"/>
          <w:spacing w:val="-96"/>
          <w:w w:val="7"/>
          <w:position w:val="-61"/>
        </w:rPr>
        <w:t>没</w:t>
      </w:r>
      <w:r>
        <w:rPr>
          <w:rFonts w:ascii="宋体" w:hAnsi="宋体" w:cs="宋体" w:eastAsia="宋体" w:hint="default"/>
          <w:spacing w:val="-152"/>
          <w:w w:val="7"/>
          <w:position w:val="31"/>
        </w:rPr>
        <w:t>融</w:t>
      </w:r>
      <w:r>
        <w:rPr>
          <w:spacing w:val="-180"/>
          <w:w w:val="7"/>
          <w:position w:val="-93"/>
        </w:rPr>
        <w:t>公</w:t>
      </w:r>
      <w:r>
        <w:rPr>
          <w:rFonts w:ascii="宋体" w:hAnsi="宋体" w:cs="宋体" w:eastAsia="宋体" w:hint="default"/>
          <w:spacing w:val="-164"/>
          <w:w w:val="7"/>
          <w:position w:val="-30"/>
        </w:rPr>
        <w:t>场</w:t>
      </w:r>
      <w:r>
        <w:rPr>
          <w:rFonts w:ascii="宋体" w:hAnsi="宋体" w:cs="宋体" w:eastAsia="宋体" w:hint="default"/>
          <w:spacing w:val="-164"/>
          <w:w w:val="8"/>
          <w:position w:val="61"/>
        </w:rPr>
        <w:t>负</w:t>
      </w:r>
      <w:r>
        <w:rPr>
          <w:rFonts w:ascii="宋体" w:hAnsi="宋体" w:cs="宋体" w:eastAsia="宋体" w:hint="default"/>
          <w:spacing w:val="-180"/>
          <w:w w:val="7"/>
        </w:rPr>
        <w:t>持</w:t>
      </w:r>
      <w:r>
        <w:rPr>
          <w:spacing w:val="-96"/>
          <w:w w:val="7"/>
          <w:position w:val="-61"/>
        </w:rPr>
        <w:t>有</w:t>
      </w:r>
      <w:r>
        <w:rPr>
          <w:spacing w:val="-152"/>
          <w:w w:val="7"/>
          <w:position w:val="31"/>
        </w:rPr>
        <w:t>资</w:t>
      </w:r>
      <w:r>
        <w:rPr>
          <w:spacing w:val="-180"/>
          <w:w w:val="7"/>
          <w:position w:val="-30"/>
        </w:rPr>
        <w:t>中</w:t>
      </w:r>
      <w:r>
        <w:rPr>
          <w:rFonts w:ascii="宋体" w:hAnsi="宋体" w:cs="宋体" w:eastAsia="宋体" w:hint="default"/>
          <w:spacing w:val="-132"/>
          <w:w w:val="7"/>
          <w:position w:val="-93"/>
        </w:rPr>
        <w:t>允</w:t>
      </w:r>
      <w:r>
        <w:rPr>
          <w:rFonts w:ascii="宋体" w:hAnsi="宋体" w:cs="宋体" w:eastAsia="宋体" w:hint="default"/>
          <w:spacing w:val="-195"/>
          <w:w w:val="8"/>
          <w:position w:val="61"/>
        </w:rPr>
        <w:t>债</w:t>
      </w:r>
      <w:r>
        <w:rPr>
          <w:spacing w:val="-180"/>
          <w:w w:val="7"/>
        </w:rPr>
        <w:t>有</w:t>
      </w:r>
      <w:r>
        <w:rPr>
          <w:rFonts w:ascii="宋体" w:hAnsi="宋体" w:cs="宋体" w:eastAsia="宋体" w:hint="default"/>
          <w:spacing w:val="-96"/>
          <w:w w:val="7"/>
          <w:position w:val="-61"/>
        </w:rPr>
        <w:t>现</w:t>
      </w:r>
      <w:r>
        <w:rPr>
          <w:spacing w:val="-152"/>
          <w:w w:val="7"/>
          <w:position w:val="31"/>
        </w:rPr>
        <w:t>产</w:t>
      </w:r>
      <w:r>
        <w:rPr>
          <w:spacing w:val="-180"/>
          <w:w w:val="7"/>
          <w:position w:val="-30"/>
        </w:rPr>
        <w:t>的</w:t>
      </w:r>
      <w:r>
        <w:rPr>
          <w:rFonts w:ascii="宋体" w:hAnsi="宋体" w:cs="宋体" w:eastAsia="宋体" w:hint="default"/>
          <w:spacing w:val="-111"/>
          <w:w w:val="7"/>
          <w:position w:val="-93"/>
        </w:rPr>
        <w:t>价</w:t>
      </w:r>
      <w:r>
        <w:rPr>
          <w:spacing w:val="-180"/>
          <w:w w:val="7"/>
        </w:rPr>
        <w:t>的</w:t>
      </w:r>
      <w:r>
        <w:rPr>
          <w:spacing w:val="-173"/>
          <w:w w:val="7"/>
          <w:position w:val="-61"/>
        </w:rPr>
        <w:t>行</w:t>
      </w:r>
      <w:r>
        <w:rPr>
          <w:rFonts w:ascii="宋体" w:hAnsi="宋体" w:cs="宋体" w:eastAsia="宋体" w:hint="default"/>
          <w:spacing w:val="-140"/>
          <w:w w:val="8"/>
          <w:position w:val="61"/>
        </w:rPr>
        <w:t>的</w:t>
      </w:r>
      <w:r>
        <w:rPr>
          <w:rFonts w:ascii="宋体" w:hAnsi="宋体" w:cs="宋体" w:eastAsia="宋体" w:hint="default"/>
          <w:spacing w:val="-152"/>
          <w:w w:val="7"/>
          <w:position w:val="31"/>
        </w:rPr>
        <w:t>或</w:t>
      </w:r>
      <w:r>
        <w:rPr>
          <w:rFonts w:ascii="宋体" w:hAnsi="宋体" w:cs="宋体" w:eastAsia="宋体" w:hint="default"/>
          <w:spacing w:val="-111"/>
          <w:w w:val="7"/>
          <w:position w:val="-30"/>
        </w:rPr>
        <w:t>现</w:t>
      </w:r>
      <w:r>
        <w:rPr>
          <w:spacing w:val="-180"/>
          <w:w w:val="7"/>
          <w:position w:val="-61"/>
        </w:rPr>
        <w:t>出</w:t>
      </w:r>
      <w:r>
        <w:rPr>
          <w:rFonts w:ascii="宋体" w:hAnsi="宋体" w:cs="宋体" w:eastAsia="宋体" w:hint="default"/>
          <w:spacing w:val="-142"/>
          <w:w w:val="7"/>
        </w:rPr>
        <w:t>金</w:t>
      </w:r>
      <w:r>
        <w:rPr>
          <w:rFonts w:ascii="宋体" w:hAnsi="宋体" w:cs="宋体" w:eastAsia="宋体" w:hint="default"/>
          <w:spacing w:val="-214"/>
          <w:w w:val="8"/>
          <w:position w:val="61"/>
        </w:rPr>
        <w:t>公</w:t>
      </w:r>
      <w:r>
        <w:rPr>
          <w:rFonts w:ascii="宋体" w:hAnsi="宋体" w:cs="宋体" w:eastAsia="宋体" w:hint="default"/>
          <w:spacing w:val="-171"/>
          <w:w w:val="8"/>
          <w:position w:val="60"/>
        </w:rPr>
        <w:t>公</w:t>
      </w:r>
      <w:r>
        <w:rPr>
          <w:rFonts w:ascii="宋体" w:hAnsi="宋体" w:cs="宋体" w:eastAsia="宋体" w:hint="default"/>
          <w:spacing w:val="-152"/>
          <w:w w:val="7"/>
          <w:position w:val="31"/>
        </w:rPr>
        <w:t>金</w:t>
      </w:r>
      <w:r>
        <w:rPr>
          <w:spacing w:val="-111"/>
          <w:w w:val="7"/>
          <w:position w:val="-30"/>
        </w:rPr>
        <w:t>行</w:t>
      </w:r>
      <w:r>
        <w:rPr>
          <w:rFonts w:ascii="宋体" w:hAnsi="宋体" w:cs="宋体" w:eastAsia="宋体" w:hint="default"/>
          <w:spacing w:val="-180"/>
          <w:w w:val="7"/>
        </w:rPr>
        <w:t>融</w:t>
      </w:r>
      <w:r>
        <w:rPr>
          <w:rFonts w:ascii="宋体" w:hAnsi="宋体" w:cs="宋体" w:eastAsia="宋体" w:hint="default"/>
          <w:spacing w:val="-111"/>
          <w:w w:val="7"/>
          <w:position w:val="-61"/>
        </w:rPr>
        <w:t>价</w:t>
      </w:r>
      <w:r>
        <w:rPr>
          <w:rFonts w:ascii="宋体" w:hAnsi="宋体" w:cs="宋体" w:eastAsia="宋体" w:hint="default"/>
          <w:spacing w:val="-202"/>
          <w:w w:val="8"/>
          <w:position w:val="61"/>
        </w:rPr>
        <w:t>允</w:t>
      </w:r>
      <w:r>
        <w:rPr>
          <w:rFonts w:ascii="宋体" w:hAnsi="宋体" w:cs="宋体" w:eastAsia="宋体" w:hint="default"/>
          <w:spacing w:val="-152"/>
          <w:w w:val="7"/>
          <w:position w:val="31"/>
        </w:rPr>
        <w:t>融</w:t>
      </w:r>
      <w:r>
        <w:rPr>
          <w:rFonts w:ascii="宋体" w:hAnsi="宋体" w:cs="宋体" w:eastAsia="宋体" w:hint="default"/>
          <w:spacing w:val="-111"/>
          <w:w w:val="7"/>
          <w:position w:val="-30"/>
        </w:rPr>
        <w:t>要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或</w:t>
      </w:r>
      <w:r>
        <w:rPr>
          <w:spacing w:val="-99"/>
          <w:w w:val="7"/>
        </w:rPr>
        <w:t>资</w:t>
      </w:r>
      <w:r>
        <w:rPr>
          <w:rFonts w:ascii="宋体" w:hAnsi="宋体" w:cs="宋体" w:eastAsia="宋体" w:hint="default"/>
          <w:spacing w:val="-161"/>
          <w:w w:val="7"/>
          <w:position w:val="31"/>
        </w:rPr>
        <w:t>负</w:t>
      </w:r>
      <w:r>
        <w:rPr>
          <w:rFonts w:ascii="宋体" w:hAnsi="宋体" w:cs="宋体" w:eastAsia="宋体" w:hint="default"/>
          <w:spacing w:val="-214"/>
          <w:w w:val="8"/>
          <w:position w:val="60"/>
        </w:rPr>
        <w:t>价</w:t>
      </w:r>
      <w:r>
        <w:rPr>
          <w:rFonts w:ascii="宋体" w:hAnsi="宋体" w:cs="宋体" w:eastAsia="宋体" w:hint="default"/>
          <w:spacing w:val="-205"/>
          <w:w w:val="8"/>
          <w:position w:val="61"/>
        </w:rPr>
        <w:t>价</w:t>
      </w:r>
      <w:r>
        <w:rPr>
          <w:rFonts w:ascii="宋体" w:hAnsi="宋体" w:cs="宋体" w:eastAsia="宋体" w:hint="default"/>
          <w:spacing w:val="-108"/>
          <w:w w:val="7"/>
          <w:position w:val="-30"/>
        </w:rPr>
        <w:t>价</w:t>
      </w:r>
      <w:r>
        <w:rPr>
          <w:spacing w:val="-180"/>
          <w:w w:val="7"/>
        </w:rPr>
        <w:t>产</w:t>
      </w:r>
      <w:r>
        <w:rPr>
          <w:rFonts w:ascii="宋体" w:hAnsi="宋体" w:cs="宋体" w:eastAsia="宋体" w:hint="default"/>
          <w:spacing w:val="-101"/>
          <w:w w:val="7"/>
          <w:position w:val="-61"/>
        </w:rPr>
        <w:t>要</w:t>
      </w:r>
      <w:r>
        <w:rPr>
          <w:rFonts w:ascii="宋体" w:hAnsi="宋体" w:cs="宋体" w:eastAsia="宋体" w:hint="default"/>
          <w:spacing w:val="-152"/>
          <w:w w:val="7"/>
          <w:position w:val="31"/>
        </w:rPr>
        <w:t>债</w:t>
      </w:r>
      <w:r>
        <w:rPr>
          <w:rFonts w:ascii="宋体" w:hAnsi="宋体" w:cs="宋体" w:eastAsia="宋体" w:hint="default"/>
          <w:spacing w:val="-159"/>
          <w:w w:val="7"/>
          <w:position w:val="-30"/>
        </w:rPr>
        <w:t>。</w:t>
      </w:r>
      <w:r>
        <w:rPr>
          <w:rFonts w:ascii="宋体" w:hAnsi="宋体" w:cs="宋体" w:eastAsia="宋体" w:hint="default"/>
          <w:spacing w:val="-164"/>
          <w:w w:val="8"/>
          <w:position w:val="61"/>
        </w:rPr>
        <w:t>值</w:t>
      </w:r>
      <w:r>
        <w:rPr>
          <w:rFonts w:ascii="宋体" w:hAnsi="宋体" w:cs="宋体" w:eastAsia="宋体" w:hint="default"/>
          <w:spacing w:val="-180"/>
          <w:w w:val="7"/>
        </w:rPr>
        <w:t>或</w:t>
      </w:r>
      <w:r>
        <w:rPr>
          <w:rFonts w:ascii="宋体" w:hAnsi="宋体" w:cs="宋体" w:eastAsia="宋体" w:hint="default"/>
          <w:spacing w:val="-101"/>
          <w:w w:val="7"/>
          <w:position w:val="-61"/>
        </w:rPr>
        <w:t>价</w:t>
      </w:r>
      <w:r>
        <w:rPr>
          <w:spacing w:val="-99"/>
          <w:w w:val="7"/>
          <w:position w:val="31"/>
        </w:rPr>
        <w:t>，</w:t>
      </w:r>
      <w:r>
        <w:rPr>
          <w:rFonts w:ascii="宋体" w:hAnsi="宋体" w:cs="宋体" w:eastAsia="宋体" w:hint="default"/>
          <w:spacing w:val="-214"/>
          <w:w w:val="8"/>
          <w:position w:val="61"/>
        </w:rPr>
        <w:t>的</w:t>
      </w:r>
      <w:r>
        <w:rPr>
          <w:rFonts w:ascii="宋体" w:hAnsi="宋体" w:cs="宋体" w:eastAsia="宋体" w:hint="default"/>
          <w:spacing w:val="-195"/>
          <w:w w:val="8"/>
          <w:position w:val="60"/>
        </w:rPr>
        <w:t>的</w:t>
      </w:r>
      <w:r>
        <w:rPr>
          <w:rFonts w:ascii="宋体" w:hAnsi="宋体" w:cs="宋体" w:eastAsia="宋体" w:hint="default"/>
          <w:spacing w:val="-180"/>
          <w:w w:val="7"/>
        </w:rPr>
        <w:t>拟</w:t>
      </w:r>
      <w:r>
        <w:rPr>
          <w:spacing w:val="-101"/>
          <w:w w:val="7"/>
          <w:position w:val="-61"/>
        </w:rPr>
        <w:t>，</w:t>
      </w:r>
      <w:r>
        <w:rPr>
          <w:spacing w:val="-77"/>
          <w:w w:val="7"/>
          <w:position w:val="31"/>
        </w:rPr>
        <w:t>以</w:t>
      </w:r>
      <w:r>
        <w:rPr>
          <w:spacing w:val="-171"/>
          <w:w w:val="7"/>
        </w:rPr>
        <w:t>承</w:t>
      </w:r>
      <w:r>
        <w:rPr>
          <w:rFonts w:ascii="宋体" w:hAnsi="宋体" w:cs="宋体" w:eastAsia="宋体" w:hint="default"/>
          <w:spacing w:val="-147"/>
          <w:w w:val="8"/>
          <w:position w:val="61"/>
        </w:rPr>
        <w:t>确</w:t>
      </w:r>
      <w:r>
        <w:rPr>
          <w:rFonts w:ascii="宋体" w:hAnsi="宋体" w:cs="宋体" w:eastAsia="宋体" w:hint="default"/>
          <w:spacing w:val="-77"/>
          <w:w w:val="7"/>
          <w:position w:val="31"/>
        </w:rPr>
        <w:t>活</w:t>
      </w:r>
      <w:r>
        <w:rPr>
          <w:rFonts w:ascii="宋体" w:hAnsi="宋体" w:cs="宋体" w:eastAsia="宋体" w:hint="default"/>
          <w:spacing w:val="-140"/>
          <w:w w:val="7"/>
        </w:rPr>
        <w:t>担</w:t>
      </w:r>
      <w:r>
        <w:rPr>
          <w:rFonts w:ascii="宋体" w:hAnsi="宋体" w:cs="宋体" w:eastAsia="宋体" w:hint="default"/>
          <w:spacing w:val="-178"/>
          <w:w w:val="8"/>
          <w:position w:val="61"/>
        </w:rPr>
        <w:t>定</w:t>
      </w:r>
      <w:r>
        <w:rPr>
          <w:rFonts w:ascii="宋体" w:hAnsi="宋体" w:cs="宋体" w:eastAsia="宋体" w:hint="default"/>
          <w:spacing w:val="-77"/>
          <w:w w:val="7"/>
          <w:position w:val="31"/>
        </w:rPr>
        <w:t>跃</w:t>
      </w:r>
      <w:r>
        <w:rPr>
          <w:spacing w:val="-108"/>
          <w:w w:val="7"/>
        </w:rPr>
        <w:t>的</w:t>
      </w:r>
      <w:r>
        <w:rPr>
          <w:rFonts w:ascii="宋体" w:hAnsi="宋体" w:cs="宋体" w:eastAsia="宋体" w:hint="default"/>
          <w:spacing w:val="-209"/>
          <w:w w:val="8"/>
          <w:position w:val="61"/>
        </w:rPr>
        <w:t>方</w:t>
      </w:r>
      <w:r>
        <w:rPr>
          <w:spacing w:val="-75"/>
          <w:w w:val="7"/>
          <w:position w:val="31"/>
        </w:rPr>
        <w:t>市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近</w:t>
      </w:r>
      <w:r>
        <w:rPr>
          <w:rFonts w:ascii="宋体" w:hAnsi="宋体" w:cs="宋体" w:eastAsia="宋体" w:hint="default"/>
          <w:spacing w:val="-106"/>
          <w:w w:val="7"/>
        </w:rPr>
        <w:t>金</w:t>
      </w:r>
      <w:r>
        <w:rPr>
          <w:rFonts w:ascii="宋体" w:hAnsi="宋体" w:cs="宋体" w:eastAsia="宋体" w:hint="default"/>
          <w:spacing w:val="-156"/>
          <w:w w:val="7"/>
          <w:position w:val="31"/>
        </w:rPr>
        <w:t>场</w:t>
      </w:r>
      <w:r>
        <w:rPr>
          <w:rFonts w:ascii="宋体" w:hAnsi="宋体" w:cs="宋体" w:eastAsia="宋体" w:hint="default"/>
          <w:spacing w:val="-133"/>
          <w:w w:val="8"/>
          <w:position w:val="61"/>
        </w:rPr>
        <w:t>法</w:t>
      </w:r>
      <w:r>
        <w:rPr>
          <w:rFonts w:ascii="宋体" w:hAnsi="宋体" w:cs="宋体" w:eastAsia="宋体" w:hint="default"/>
          <w:spacing w:val="-180"/>
          <w:w w:val="7"/>
        </w:rPr>
        <w:t>融</w:t>
      </w:r>
      <w:r>
        <w:rPr>
          <w:spacing w:val="-106"/>
          <w:w w:val="7"/>
          <w:position w:val="-61"/>
        </w:rPr>
        <w:t>交</w:t>
      </w:r>
      <w:r>
        <w:rPr>
          <w:spacing w:val="-75"/>
          <w:w w:val="7"/>
          <w:position w:val="31"/>
        </w:rPr>
        <w:t>中</w:t>
      </w:r>
      <w:r>
        <w:rPr>
          <w:rFonts w:ascii="宋体" w:hAnsi="宋体" w:cs="宋体" w:eastAsia="宋体" w:hint="default"/>
          <w:spacing w:val="-180"/>
          <w:w w:val="7"/>
        </w:rPr>
        <w:t>负</w:t>
      </w:r>
      <w:r>
        <w:rPr>
          <w:spacing w:val="-106"/>
          <w:w w:val="7"/>
          <w:position w:val="-61"/>
        </w:rPr>
        <w:t>易</w:t>
      </w:r>
      <w:r>
        <w:rPr>
          <w:spacing w:val="-72"/>
          <w:w w:val="7"/>
          <w:position w:val="31"/>
        </w:rPr>
        <w:t>的</w:t>
      </w:r>
      <w:r>
        <w:rPr>
          <w:rFonts w:ascii="宋体" w:hAnsi="宋体" w:cs="宋体" w:eastAsia="宋体" w:hint="default"/>
          <w:spacing w:val="-180"/>
          <w:w w:val="7"/>
        </w:rPr>
        <w:t>债</w:t>
      </w:r>
      <w:r>
        <w:rPr>
          <w:spacing w:val="-108"/>
          <w:w w:val="7"/>
          <w:position w:val="-61"/>
        </w:rPr>
        <w:t>的</w:t>
      </w:r>
      <w:r>
        <w:rPr>
          <w:spacing w:val="-72"/>
          <w:w w:val="7"/>
          <w:position w:val="31"/>
        </w:rPr>
        <w:t>报</w:t>
      </w:r>
      <w:r>
        <w:rPr>
          <w:spacing w:val="-180"/>
          <w:w w:val="7"/>
          <w:position w:val="-61"/>
        </w:rPr>
        <w:t>市</w:t>
      </w:r>
      <w:r>
        <w:rPr>
          <w:spacing w:val="-108"/>
          <w:w w:val="7"/>
        </w:rPr>
        <w:t>的</w:t>
      </w:r>
      <w:r>
        <w:rPr>
          <w:rFonts w:ascii="宋体" w:hAnsi="宋体" w:cs="宋体" w:eastAsia="宋体" w:hint="default"/>
          <w:spacing w:val="-72"/>
          <w:w w:val="7"/>
          <w:position w:val="31"/>
        </w:rPr>
        <w:t>价</w:t>
      </w:r>
      <w:r>
        <w:rPr>
          <w:spacing w:val="-180"/>
          <w:w w:val="7"/>
        </w:rPr>
        <w:t>报</w:t>
      </w:r>
      <w:r>
        <w:rPr>
          <w:rFonts w:ascii="宋体" w:hAnsi="宋体" w:cs="宋体" w:eastAsia="宋体" w:hint="default"/>
          <w:spacing w:val="-108"/>
          <w:w w:val="7"/>
          <w:position w:val="-61"/>
        </w:rPr>
        <w:t>场</w:t>
      </w:r>
      <w:r>
        <w:rPr>
          <w:rFonts w:ascii="宋体" w:hAnsi="宋体" w:cs="宋体" w:eastAsia="宋体" w:hint="default"/>
          <w:spacing w:val="-72"/>
          <w:w w:val="7"/>
          <w:position w:val="31"/>
        </w:rPr>
        <w:t>确</w:t>
      </w:r>
      <w:r>
        <w:rPr>
          <w:rFonts w:ascii="宋体" w:hAnsi="宋体" w:cs="宋体" w:eastAsia="宋体" w:hint="default"/>
          <w:spacing w:val="-180"/>
          <w:w w:val="7"/>
        </w:rPr>
        <w:t>价</w:t>
      </w:r>
      <w:r>
        <w:rPr>
          <w:spacing w:val="-108"/>
          <w:w w:val="7"/>
          <w:position w:val="-61"/>
        </w:rPr>
        <w:t>报</w:t>
      </w:r>
      <w:r>
        <w:rPr>
          <w:spacing w:val="-70"/>
          <w:w w:val="7"/>
          <w:position w:val="31"/>
        </w:rPr>
        <w:t>定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价</w:t>
      </w:r>
      <w:r>
        <w:rPr>
          <w:spacing w:val="-111"/>
          <w:w w:val="7"/>
        </w:rPr>
        <w:t>，</w:t>
      </w:r>
      <w:r>
        <w:rPr>
          <w:spacing w:val="-70"/>
          <w:w w:val="7"/>
          <w:position w:val="31"/>
        </w:rPr>
        <w:t>公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或</w:t>
      </w:r>
      <w:r>
        <w:rPr>
          <w:rFonts w:ascii="宋体" w:hAnsi="宋体" w:cs="宋体" w:eastAsia="宋体" w:hint="default"/>
          <w:spacing w:val="-111"/>
          <w:w w:val="7"/>
        </w:rPr>
        <w:t>为</w:t>
      </w:r>
      <w:r>
        <w:rPr>
          <w:rFonts w:ascii="宋体" w:hAnsi="宋体" w:cs="宋体" w:eastAsia="宋体" w:hint="default"/>
          <w:spacing w:val="-70"/>
          <w:w w:val="7"/>
          <w:position w:val="31"/>
        </w:rPr>
        <w:t>允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经</w:t>
      </w:r>
      <w:r>
        <w:rPr>
          <w:spacing w:val="-111"/>
          <w:w w:val="7"/>
        </w:rPr>
        <w:t>市</w:t>
      </w:r>
      <w:r>
        <w:rPr>
          <w:rFonts w:ascii="宋体" w:hAnsi="宋体" w:cs="宋体" w:eastAsia="宋体" w:hint="default"/>
          <w:spacing w:val="-68"/>
          <w:w w:val="7"/>
          <w:position w:val="31"/>
        </w:rPr>
        <w:t>价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调</w:t>
      </w:r>
      <w:r>
        <w:rPr>
          <w:rFonts w:ascii="宋体" w:hAnsi="宋体" w:cs="宋体" w:eastAsia="宋体" w:hint="default"/>
          <w:spacing w:val="-113"/>
          <w:w w:val="7"/>
        </w:rPr>
        <w:t>场</w:t>
      </w:r>
      <w:r>
        <w:rPr>
          <w:rFonts w:ascii="宋体" w:hAnsi="宋体" w:cs="宋体" w:eastAsia="宋体" w:hint="default"/>
          <w:spacing w:val="-68"/>
          <w:w w:val="7"/>
          <w:position w:val="31"/>
        </w:rPr>
        <w:t>值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整</w:t>
      </w:r>
      <w:r>
        <w:rPr>
          <w:spacing w:val="-113"/>
          <w:w w:val="7"/>
        </w:rPr>
        <w:t>中</w:t>
      </w:r>
      <w:r>
        <w:rPr>
          <w:rFonts w:ascii="宋体" w:hAnsi="宋体" w:cs="宋体" w:eastAsia="宋体" w:hint="default"/>
          <w:spacing w:val="-68"/>
          <w:w w:val="7"/>
          <w:position w:val="31"/>
        </w:rPr>
        <w:t>。</w:t>
      </w:r>
      <w:r>
        <w:rPr>
          <w:spacing w:val="-180"/>
          <w:w w:val="7"/>
        </w:rPr>
        <w:t>的</w:t>
      </w:r>
      <w:r>
        <w:rPr>
          <w:spacing w:val="-113"/>
          <w:w w:val="7"/>
          <w:position w:val="-61"/>
        </w:rPr>
        <w:t>的</w:t>
      </w:r>
      <w:r>
        <w:rPr>
          <w:spacing w:val="-65"/>
          <w:w w:val="7"/>
          <w:position w:val="31"/>
        </w:rPr>
        <w:t>报</w:t>
      </w:r>
      <w:r>
        <w:rPr>
          <w:rFonts w:ascii="宋体" w:hAnsi="宋体" w:cs="宋体" w:eastAsia="宋体" w:hint="default"/>
          <w:spacing w:val="-180"/>
          <w:w w:val="7"/>
        </w:rPr>
        <w:t>现</w:t>
      </w:r>
      <w:r>
        <w:rPr>
          <w:rFonts w:ascii="宋体" w:hAnsi="宋体" w:cs="宋体" w:eastAsia="宋体" w:hint="default"/>
          <w:spacing w:val="-116"/>
          <w:w w:val="7"/>
          <w:position w:val="-61"/>
        </w:rPr>
        <w:t>最</w:t>
      </w:r>
      <w:r>
        <w:rPr>
          <w:rFonts w:ascii="宋体" w:hAnsi="宋体" w:cs="宋体" w:eastAsia="宋体" w:hint="default"/>
          <w:spacing w:val="-65"/>
          <w:w w:val="7"/>
          <w:position w:val="31"/>
        </w:rPr>
        <w:t>价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近</w:t>
      </w:r>
      <w:r>
        <w:rPr>
          <w:spacing w:val="-116"/>
          <w:w w:val="7"/>
        </w:rPr>
        <w:t>行</w:t>
      </w:r>
      <w:r>
        <w:rPr>
          <w:rFonts w:ascii="宋体" w:hAnsi="宋体" w:cs="宋体" w:eastAsia="宋体" w:hint="default"/>
          <w:spacing w:val="-65"/>
          <w:w w:val="7"/>
          <w:position w:val="31"/>
        </w:rPr>
        <w:t>按</w:t>
      </w:r>
      <w:r>
        <w:rPr>
          <w:spacing w:val="-180"/>
          <w:w w:val="7"/>
        </w:rPr>
        <w:t>出</w:t>
      </w:r>
      <w:r>
        <w:rPr>
          <w:spacing w:val="-116"/>
          <w:w w:val="7"/>
          <w:position w:val="-61"/>
        </w:rPr>
        <w:t>交</w:t>
      </w:r>
      <w:r>
        <w:rPr>
          <w:spacing w:val="-63"/>
          <w:w w:val="7"/>
          <w:position w:val="31"/>
        </w:rPr>
        <w:t>照</w:t>
      </w:r>
      <w:r>
        <w:rPr>
          <w:spacing w:val="-180"/>
          <w:w w:val="7"/>
          <w:position w:val="-61"/>
        </w:rPr>
        <w:t>易</w:t>
      </w:r>
      <w:r>
        <w:rPr>
          <w:rFonts w:ascii="宋体" w:hAnsi="宋体" w:cs="宋体" w:eastAsia="宋体" w:hint="default"/>
          <w:spacing w:val="-118"/>
          <w:w w:val="7"/>
        </w:rPr>
        <w:t>价</w:t>
      </w:r>
      <w:r>
        <w:rPr>
          <w:spacing w:val="-63"/>
          <w:w w:val="7"/>
          <w:position w:val="31"/>
        </w:rPr>
        <w:t>以</w:t>
      </w:r>
      <w:r>
        <w:rPr>
          <w:spacing w:val="-180"/>
          <w:w w:val="7"/>
          <w:position w:val="-61"/>
        </w:rPr>
        <w:t>的</w:t>
      </w:r>
      <w:r>
        <w:rPr>
          <w:rFonts w:ascii="宋体" w:hAnsi="宋体" w:cs="宋体" w:eastAsia="宋体" w:hint="default"/>
          <w:spacing w:val="-118"/>
          <w:w w:val="7"/>
        </w:rPr>
        <w:t>；</w:t>
      </w:r>
      <w:r>
        <w:rPr>
          <w:rFonts w:ascii="宋体" w:hAnsi="宋体" w:cs="宋体" w:eastAsia="宋体" w:hint="default"/>
          <w:spacing w:val="-63"/>
          <w:w w:val="7"/>
          <w:position w:val="31"/>
        </w:rPr>
        <w:t>下</w:t>
      </w:r>
      <w:r>
        <w:rPr>
          <w:spacing w:val="-180"/>
          <w:w w:val="7"/>
          <w:position w:val="-61"/>
        </w:rPr>
        <w:t>市</w:t>
      </w:r>
      <w:r>
        <w:rPr>
          <w:rFonts w:ascii="宋体" w:hAnsi="宋体" w:cs="宋体" w:eastAsia="宋体" w:hint="default"/>
          <w:spacing w:val="-118"/>
          <w:w w:val="7"/>
        </w:rPr>
        <w:t>拟</w:t>
      </w:r>
      <w:r>
        <w:rPr>
          <w:spacing w:val="-99"/>
          <w:w w:val="7"/>
          <w:position w:val="31"/>
        </w:rPr>
        <w:t>原</w:t>
      </w:r>
      <w:r>
        <w:rPr>
          <w:rFonts w:ascii="Times New Roman" w:hAnsi="Times New Roman" w:cs="Times New Roman" w:eastAsia="Times New Roman" w:hint="default"/>
          <w:spacing w:val="-54"/>
          <w:w w:val="99"/>
          <w:position w:val="125"/>
          <w:sz w:val="18"/>
          <w:szCs w:val="18"/>
        </w:rPr>
        <w:t>2</w:t>
      </w:r>
      <w:r>
        <w:rPr>
          <w:rFonts w:ascii="宋体" w:hAnsi="宋体" w:cs="宋体" w:eastAsia="宋体" w:hint="default"/>
          <w:spacing w:val="-180"/>
          <w:w w:val="7"/>
        </w:rPr>
        <w:t>购</w:t>
      </w:r>
      <w:r>
        <w:rPr>
          <w:rFonts w:ascii="宋体" w:hAnsi="宋体" w:cs="宋体" w:eastAsia="宋体" w:hint="default"/>
          <w:spacing w:val="-125"/>
          <w:w w:val="7"/>
          <w:position w:val="-61"/>
        </w:rPr>
        <w:t>场</w:t>
      </w:r>
      <w:r>
        <w:rPr>
          <w:rFonts w:ascii="Times New Roman" w:hAnsi="Times New Roman" w:cs="Times New Roman" w:eastAsia="Times New Roman" w:hint="default"/>
          <w:spacing w:val="-83"/>
          <w:w w:val="99"/>
          <w:position w:val="125"/>
          <w:sz w:val="18"/>
          <w:szCs w:val="18"/>
        </w:rPr>
        <w:t>0</w:t>
      </w:r>
      <w:r>
        <w:rPr>
          <w:rFonts w:ascii="宋体" w:hAnsi="宋体" w:cs="宋体" w:eastAsia="宋体" w:hint="default"/>
          <w:spacing w:val="-99"/>
          <w:w w:val="7"/>
          <w:position w:val="31"/>
        </w:rPr>
        <w:t>则</w:t>
      </w:r>
      <w:r>
        <w:rPr>
          <w:rFonts w:ascii="Times New Roman" w:hAnsi="Times New Roman" w:cs="Times New Roman" w:eastAsia="Times New Roman" w:hint="default"/>
          <w:spacing w:val="-52"/>
          <w:w w:val="99"/>
          <w:position w:val="125"/>
          <w:sz w:val="18"/>
          <w:szCs w:val="18"/>
        </w:rPr>
        <w:t>1</w:t>
      </w:r>
      <w:r>
        <w:rPr>
          <w:rFonts w:ascii="宋体" w:hAnsi="宋体" w:cs="宋体" w:eastAsia="宋体" w:hint="default"/>
          <w:spacing w:val="-180"/>
          <w:w w:val="7"/>
        </w:rPr>
        <w:t>入</w:t>
      </w:r>
      <w:r>
        <w:rPr>
          <w:spacing w:val="-128"/>
          <w:w w:val="7"/>
          <w:position w:val="-61"/>
        </w:rPr>
        <w:t>报</w:t>
      </w:r>
      <w:r>
        <w:rPr>
          <w:rFonts w:ascii="Times New Roman" w:hAnsi="Times New Roman" w:cs="Times New Roman" w:eastAsia="Times New Roman" w:hint="default"/>
          <w:spacing w:val="-83"/>
          <w:w w:val="99"/>
          <w:position w:val="125"/>
          <w:sz w:val="18"/>
          <w:szCs w:val="18"/>
        </w:rPr>
        <w:t>4</w:t>
      </w:r>
      <w:r>
        <w:rPr>
          <w:rFonts w:ascii="宋体" w:hAnsi="宋体" w:cs="宋体" w:eastAsia="宋体" w:hint="default"/>
          <w:spacing w:val="-60"/>
          <w:w w:val="7"/>
          <w:position w:val="31"/>
        </w:rPr>
        <w:t>确</w:t>
      </w:r>
      <w:r>
        <w:rPr>
          <w:spacing w:val="-180"/>
          <w:w w:val="7"/>
        </w:rPr>
        <w:t>的</w:t>
      </w:r>
      <w:r>
        <w:rPr>
          <w:rFonts w:ascii="宋体" w:hAnsi="宋体" w:cs="宋体" w:eastAsia="宋体" w:hint="default"/>
          <w:spacing w:val="-120"/>
          <w:w w:val="7"/>
          <w:position w:val="-61"/>
        </w:rPr>
        <w:t>价</w:t>
      </w:r>
      <w:r>
        <w:rPr>
          <w:spacing w:val="-60"/>
          <w:w w:val="7"/>
          <w:position w:val="31"/>
        </w:rPr>
        <w:t>定</w:t>
      </w:r>
      <w:r>
        <w:rPr>
          <w:rFonts w:ascii="宋体" w:hAnsi="宋体" w:cs="宋体" w:eastAsia="宋体" w:hint="default"/>
          <w:spacing w:val="-180"/>
          <w:w w:val="7"/>
        </w:rPr>
        <w:t>金</w:t>
      </w:r>
      <w:r>
        <w:rPr>
          <w:spacing w:val="-120"/>
          <w:w w:val="7"/>
          <w:position w:val="-61"/>
        </w:rPr>
        <w:t>，</w:t>
      </w:r>
      <w:r>
        <w:rPr>
          <w:rFonts w:ascii="宋体" w:hAnsi="宋体" w:cs="宋体" w:eastAsia="宋体" w:hint="default"/>
          <w:spacing w:val="-58"/>
          <w:w w:val="7"/>
          <w:position w:val="31"/>
        </w:rPr>
        <w:t>：</w:t>
      </w:r>
      <w:r>
        <w:rPr>
          <w:rFonts w:ascii="宋体" w:hAnsi="宋体" w:cs="宋体" w:eastAsia="宋体" w:hint="default"/>
          <w:spacing w:val="-180"/>
          <w:w w:val="7"/>
        </w:rPr>
        <w:t>融</w:t>
      </w:r>
      <w:r>
        <w:rPr>
          <w:rFonts w:ascii="宋体" w:hAnsi="宋体" w:cs="宋体" w:eastAsia="宋体" w:hint="default"/>
          <w:w w:val="7"/>
          <w:position w:val="-61"/>
        </w:rPr>
        <w:t>除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非</w:t>
      </w:r>
      <w:r>
        <w:rPr>
          <w:w w:val="7"/>
        </w:rPr>
        <w:t>资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存</w:t>
      </w:r>
      <w:r>
        <w:rPr>
          <w:spacing w:val="2"/>
          <w:w w:val="7"/>
        </w:rPr>
        <w:t>产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在</w:t>
      </w:r>
      <w:r>
        <w:rPr>
          <w:rFonts w:ascii="宋体" w:hAnsi="宋体" w:cs="宋体" w:eastAsia="宋体" w:hint="default"/>
          <w:w w:val="7"/>
        </w:rPr>
        <w:t>或</w:t>
      </w:r>
      <w:r>
        <w:rPr>
          <w:rFonts w:ascii="宋体" w:hAnsi="宋体" w:cs="宋体" w:eastAsia="宋体" w:hint="default"/>
          <w:spacing w:val="-180"/>
          <w:w w:val="7"/>
        </w:rPr>
        <w:t>已</w:t>
      </w:r>
      <w:r>
        <w:rPr>
          <w:w w:val="7"/>
          <w:position w:val="-61"/>
        </w:rPr>
        <w:t>明</w:t>
      </w:r>
      <w:r>
        <w:rPr/>
      </w:r>
    </w:p>
    <w:p>
      <w:pPr>
        <w:pStyle w:val="BodyText"/>
        <w:spacing w:line="1329" w:lineRule="exact"/>
        <w:ind w:left="512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86.639969pt;margin-top:38.798561pt;width:.1pt;height:9pt;mso-position-horizontal-relative:page;mso-position-vertical-relative:paragraph;z-index:-965056" type="#_x0000_t202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pacing w:val="-90"/>
                      <w:w w:val="99"/>
                      <w:sz w:val="18"/>
                    </w:rPr>
                    <w:t>2</w:t>
                  </w:r>
                  <w:r>
                    <w:rPr>
                      <w:rFonts w:ascii="Times New Roman"/>
                      <w:sz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7.639969pt;margin-top:35.240925pt;width:447pt;height:135.6pt;mso-position-horizontal-relative:page;mso-position-vertical-relative:paragraph;z-index:-964960" type="#_x0000_t202" filled="false" stroked="false">
            <v:textbox inset="0,0,0,0">
              <w:txbxContent>
                <w:p>
                  <w:pPr>
                    <w:pStyle w:val="BodyText"/>
                    <w:spacing w:line="2712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（</w:t>
                  </w:r>
                  <w:r>
                    <w:rPr>
                      <w:rFonts w:ascii="Times New Roman" w:hAnsi="Times New Roman" w:cs="Times New Roman" w:eastAsia="Times New Roman" w:hint="default"/>
                      <w:spacing w:val="1"/>
                      <w:w w:val="99"/>
                      <w:position w:val="156"/>
                      <w:sz w:val="18"/>
                      <w:szCs w:val="18"/>
                    </w:rPr>
                    <w:t>1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  <w:position w:val="-30"/>
                    </w:rPr>
                    <w:t>）</w:t>
                  </w:r>
                  <w:r>
                    <w:rPr>
                      <w:rFonts w:ascii="宋体" w:hAnsi="宋体" w:cs="宋体" w:eastAsia="宋体" w:hint="default"/>
                      <w:spacing w:val="-29"/>
                      <w:w w:val="7"/>
                    </w:rPr>
                    <w:t>行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  <w:position w:val="-30"/>
                    </w:rPr>
                    <w:t>应</w:t>
                  </w:r>
                  <w:r>
                    <w:rPr>
                      <w:rFonts w:ascii="宋体" w:hAnsi="宋体" w:cs="宋体" w:eastAsia="宋体" w:hint="default"/>
                      <w:spacing w:val="-29"/>
                      <w:w w:val="7"/>
                    </w:rPr>
                    <w:t>测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  <w:position w:val="-30"/>
                    </w:rPr>
                    <w:t>收</w:t>
                  </w:r>
                  <w:r>
                    <w:rPr>
                      <w:rFonts w:ascii="宋体" w:hAnsi="宋体" w:cs="宋体" w:eastAsia="宋体" w:hint="default"/>
                      <w:spacing w:val="-29"/>
                      <w:w w:val="7"/>
                    </w:rPr>
                    <w:t>试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  <w:position w:val="-30"/>
                    </w:rPr>
                    <w:t>款</w:t>
                  </w:r>
                  <w:r>
                    <w:rPr>
                      <w:rFonts w:ascii="宋体" w:hAnsi="宋体" w:cs="宋体" w:eastAsia="宋体" w:hint="default"/>
                      <w:spacing w:val="-29"/>
                      <w:w w:val="7"/>
                    </w:rPr>
                    <w:t>；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  <w:position w:val="-30"/>
                    </w:rPr>
                    <w:t>项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已单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项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确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认减值损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失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持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有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至到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期投资，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不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再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包括在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具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有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类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似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信用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风险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特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征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的组合中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进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行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减值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测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试。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7"/>
          <w:position w:val="-30"/>
        </w:rPr>
        <w:t>再</w:t>
      </w:r>
      <w:r>
        <w:rPr>
          <w:rFonts w:ascii="宋体" w:hAnsi="宋体" w:cs="宋体" w:eastAsia="宋体" w:hint="default"/>
          <w:w w:val="7"/>
          <w:position w:val="-30"/>
        </w:rPr>
        <w:t>进</w:t>
      </w:r>
      <w:r>
        <w:rPr>
          <w:rFonts w:ascii="宋体" w:hAnsi="宋体" w:cs="宋体" w:eastAsia="宋体" w:hint="default"/>
          <w:spacing w:val="-180"/>
          <w:w w:val="7"/>
        </w:rPr>
        <w:t>特</w:t>
      </w:r>
      <w:r>
        <w:rPr>
          <w:spacing w:val="-120"/>
          <w:w w:val="7"/>
          <w:position w:val="31"/>
        </w:rPr>
        <w:t>有</w:t>
      </w:r>
      <w:r>
        <w:rPr>
          <w:rFonts w:ascii="宋体" w:hAnsi="宋体" w:cs="宋体" w:eastAsia="宋体" w:hint="default"/>
          <w:spacing w:val="-84"/>
          <w:w w:val="7"/>
          <w:position w:val="94"/>
        </w:rPr>
        <w:t>余</w:t>
      </w:r>
      <w:r>
        <w:rPr>
          <w:spacing w:val="-156"/>
          <w:w w:val="7"/>
          <w:position w:val="62"/>
        </w:rPr>
        <w:t>（</w:t>
      </w:r>
      <w:r>
        <w:rPr>
          <w:rFonts w:ascii="宋体" w:hAnsi="宋体" w:cs="宋体" w:eastAsia="宋体" w:hint="default"/>
          <w:spacing w:val="-180"/>
          <w:w w:val="7"/>
        </w:rPr>
        <w:t>征</w:t>
      </w:r>
      <w:r>
        <w:rPr>
          <w:rFonts w:ascii="宋体" w:hAnsi="宋体" w:cs="宋体" w:eastAsia="宋体" w:hint="default"/>
          <w:spacing w:val="-120"/>
          <w:w w:val="7"/>
          <w:position w:val="31"/>
        </w:rPr>
        <w:t>至</w:t>
      </w:r>
      <w:r>
        <w:rPr>
          <w:spacing w:val="-84"/>
          <w:w w:val="7"/>
          <w:position w:val="94"/>
        </w:rPr>
        <w:t>成</w:t>
      </w:r>
      <w:r>
        <w:rPr>
          <w:rFonts w:ascii="宋体" w:hAnsi="宋体" w:cs="宋体" w:eastAsia="宋体" w:hint="default"/>
          <w:spacing w:val="-156"/>
          <w:w w:val="7"/>
          <w:position w:val="62"/>
        </w:rPr>
        <w:t>折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到</w:t>
      </w:r>
      <w:r>
        <w:rPr>
          <w:rFonts w:ascii="宋体" w:hAnsi="宋体" w:cs="宋体" w:eastAsia="宋体" w:hint="default"/>
          <w:spacing w:val="-118"/>
          <w:w w:val="7"/>
        </w:rPr>
        <w:t>的</w:t>
      </w:r>
      <w:r>
        <w:rPr>
          <w:spacing w:val="-87"/>
          <w:w w:val="7"/>
          <w:position w:val="94"/>
        </w:rPr>
        <w:t>本</w:t>
      </w:r>
      <w:r>
        <w:rPr>
          <w:rFonts w:ascii="宋体" w:hAnsi="宋体" w:cs="宋体" w:eastAsia="宋体" w:hint="default"/>
          <w:spacing w:val="-156"/>
          <w:w w:val="7"/>
          <w:position w:val="62"/>
        </w:rPr>
        <w:t>现</w:t>
      </w:r>
      <w:r>
        <w:rPr>
          <w:rFonts w:ascii="宋体" w:hAnsi="宋体" w:cs="宋体" w:eastAsia="宋体" w:hint="default"/>
          <w:spacing w:val="-180"/>
          <w:w w:val="7"/>
        </w:rPr>
        <w:t>组</w:t>
      </w:r>
      <w:r>
        <w:rPr>
          <w:spacing w:val="-118"/>
          <w:w w:val="7"/>
          <w:position w:val="31"/>
        </w:rPr>
        <w:t>期</w:t>
      </w:r>
      <w:r>
        <w:rPr>
          <w:spacing w:val="-87"/>
          <w:w w:val="7"/>
          <w:position w:val="94"/>
        </w:rPr>
        <w:t>计</w:t>
      </w:r>
      <w:r>
        <w:rPr>
          <w:rFonts w:ascii="宋体" w:hAnsi="宋体" w:cs="宋体" w:eastAsia="宋体" w:hint="default"/>
          <w:spacing w:val="-156"/>
          <w:w w:val="7"/>
          <w:position w:val="62"/>
        </w:rPr>
        <w:t>利</w:t>
      </w:r>
      <w:r>
        <w:rPr>
          <w:rFonts w:ascii="宋体" w:hAnsi="宋体" w:cs="宋体" w:eastAsia="宋体" w:hint="default"/>
          <w:spacing w:val="-180"/>
          <w:w w:val="7"/>
        </w:rPr>
        <w:t>合</w:t>
      </w:r>
      <w:r>
        <w:rPr>
          <w:spacing w:val="-118"/>
          <w:w w:val="7"/>
          <w:position w:val="31"/>
        </w:rPr>
        <w:t>投</w:t>
      </w:r>
      <w:r>
        <w:rPr>
          <w:rFonts w:ascii="宋体" w:hAnsi="宋体" w:cs="宋体" w:eastAsia="宋体" w:hint="default"/>
          <w:spacing w:val="-87"/>
          <w:w w:val="7"/>
          <w:position w:val="94"/>
        </w:rPr>
        <w:t>量</w:t>
      </w:r>
      <w:r>
        <w:rPr>
          <w:rFonts w:ascii="宋体" w:hAnsi="宋体" w:cs="宋体" w:eastAsia="宋体" w:hint="default"/>
          <w:spacing w:val="-156"/>
          <w:w w:val="7"/>
          <w:position w:val="62"/>
        </w:rPr>
        <w:t>率</w:t>
      </w:r>
      <w:r>
        <w:rPr>
          <w:rFonts w:ascii="宋体" w:hAnsi="宋体" w:cs="宋体" w:eastAsia="宋体" w:hint="default"/>
          <w:spacing w:val="-180"/>
          <w:w w:val="7"/>
        </w:rPr>
        <w:t>中</w:t>
      </w:r>
      <w:r>
        <w:rPr>
          <w:spacing w:val="-116"/>
          <w:w w:val="7"/>
          <w:position w:val="31"/>
        </w:rPr>
        <w:t>资</w:t>
      </w:r>
      <w:r>
        <w:rPr>
          <w:spacing w:val="-89"/>
          <w:w w:val="7"/>
          <w:position w:val="94"/>
        </w:rPr>
        <w:t>的</w:t>
      </w:r>
      <w:r>
        <w:rPr>
          <w:rFonts w:ascii="宋体" w:hAnsi="宋体" w:cs="宋体" w:eastAsia="宋体" w:hint="default"/>
          <w:spacing w:val="-156"/>
          <w:w w:val="7"/>
          <w:position w:val="62"/>
        </w:rPr>
        <w:t>采</w:t>
      </w:r>
      <w:r>
        <w:rPr>
          <w:rFonts w:ascii="宋体" w:hAnsi="宋体" w:cs="宋体" w:eastAsia="宋体" w:hint="default"/>
          <w:spacing w:val="-180"/>
          <w:w w:val="7"/>
        </w:rPr>
        <w:t>进</w:t>
      </w:r>
      <w:r>
        <w:rPr>
          <w:rFonts w:ascii="宋体" w:hAnsi="宋体" w:cs="宋体" w:eastAsia="宋体" w:hint="default"/>
          <w:spacing w:val="-116"/>
          <w:w w:val="7"/>
          <w:position w:val="31"/>
        </w:rPr>
        <w:t>单</w:t>
      </w:r>
      <w:r>
        <w:rPr>
          <w:rFonts w:ascii="宋体" w:hAnsi="宋体" w:cs="宋体" w:eastAsia="宋体" w:hint="default"/>
          <w:spacing w:val="-89"/>
          <w:w w:val="7"/>
          <w:position w:val="94"/>
        </w:rPr>
        <w:t>持</w:t>
      </w:r>
      <w:r>
        <w:rPr>
          <w:spacing w:val="-156"/>
          <w:w w:val="7"/>
          <w:position w:val="62"/>
        </w:rPr>
        <w:t>用</w:t>
      </w:r>
      <w:r>
        <w:rPr>
          <w:rFonts w:ascii="宋体" w:hAnsi="宋体" w:cs="宋体" w:eastAsia="宋体" w:hint="default"/>
          <w:spacing w:val="-180"/>
          <w:w w:val="7"/>
        </w:rPr>
        <w:t>行</w:t>
      </w:r>
      <w:r>
        <w:rPr>
          <w:spacing w:val="-116"/>
          <w:w w:val="7"/>
          <w:position w:val="31"/>
        </w:rPr>
        <w:t>独</w:t>
      </w:r>
      <w:r>
        <w:rPr>
          <w:spacing w:val="-89"/>
          <w:w w:val="7"/>
          <w:position w:val="94"/>
        </w:rPr>
        <w:t>有</w:t>
      </w:r>
      <w:r>
        <w:rPr>
          <w:spacing w:val="-156"/>
          <w:w w:val="7"/>
          <w:position w:val="62"/>
        </w:rPr>
        <w:t>原</w:t>
      </w:r>
      <w:r>
        <w:rPr>
          <w:rFonts w:ascii="宋体" w:hAnsi="宋体" w:cs="宋体" w:eastAsia="宋体" w:hint="default"/>
          <w:spacing w:val="-180"/>
          <w:w w:val="7"/>
        </w:rPr>
        <w:t>减</w:t>
      </w:r>
      <w:r>
        <w:rPr>
          <w:rFonts w:ascii="宋体" w:hAnsi="宋体" w:cs="宋体" w:eastAsia="宋体" w:hint="default"/>
          <w:spacing w:val="-113"/>
          <w:w w:val="7"/>
          <w:position w:val="31"/>
        </w:rPr>
        <w:t>进</w:t>
      </w:r>
      <w:r>
        <w:rPr>
          <w:rFonts w:ascii="宋体" w:hAnsi="宋体" w:cs="宋体" w:eastAsia="宋体" w:hint="default"/>
          <w:spacing w:val="-92"/>
          <w:w w:val="7"/>
          <w:position w:val="94"/>
        </w:rPr>
        <w:t>至</w:t>
      </w:r>
      <w:r>
        <w:rPr>
          <w:spacing w:val="-156"/>
          <w:w w:val="7"/>
          <w:position w:val="62"/>
        </w:rPr>
        <w:t>实</w:t>
      </w:r>
      <w:r>
        <w:rPr>
          <w:rFonts w:ascii="宋体" w:hAnsi="宋体" w:cs="宋体" w:eastAsia="宋体" w:hint="default"/>
          <w:spacing w:val="-180"/>
          <w:w w:val="7"/>
        </w:rPr>
        <w:t>值</w:t>
      </w:r>
      <w:r>
        <w:rPr>
          <w:spacing w:val="-113"/>
          <w:w w:val="7"/>
          <w:position w:val="31"/>
        </w:rPr>
        <w:t>行</w:t>
      </w:r>
      <w:r>
        <w:rPr>
          <w:rFonts w:ascii="宋体" w:hAnsi="宋体" w:cs="宋体" w:eastAsia="宋体" w:hint="default"/>
          <w:spacing w:val="-92"/>
          <w:w w:val="7"/>
          <w:position w:val="94"/>
        </w:rPr>
        <w:t>到</w:t>
      </w:r>
      <w:r>
        <w:rPr>
          <w:rFonts w:ascii="宋体" w:hAnsi="宋体" w:cs="宋体" w:eastAsia="宋体" w:hint="default"/>
          <w:spacing w:val="-156"/>
          <w:w w:val="7"/>
          <w:position w:val="62"/>
        </w:rPr>
        <w:t>际</w:t>
      </w:r>
      <w:r>
        <w:rPr>
          <w:rFonts w:ascii="宋体" w:hAnsi="宋体" w:cs="宋体" w:eastAsia="宋体" w:hint="default"/>
          <w:spacing w:val="-180"/>
          <w:w w:val="7"/>
        </w:rPr>
        <w:t>测</w:t>
      </w:r>
      <w:r>
        <w:rPr>
          <w:rFonts w:ascii="宋体" w:hAnsi="宋体" w:cs="宋体" w:eastAsia="宋体" w:hint="default"/>
          <w:spacing w:val="-113"/>
          <w:w w:val="7"/>
          <w:position w:val="31"/>
        </w:rPr>
        <w:t>减</w:t>
      </w:r>
      <w:r>
        <w:rPr>
          <w:spacing w:val="-92"/>
          <w:w w:val="7"/>
          <w:position w:val="94"/>
        </w:rPr>
        <w:t>期</w:t>
      </w:r>
      <w:r>
        <w:rPr>
          <w:rFonts w:ascii="宋体" w:hAnsi="宋体" w:cs="宋体" w:eastAsia="宋体" w:hint="default"/>
          <w:spacing w:val="-156"/>
          <w:w w:val="7"/>
          <w:position w:val="62"/>
        </w:rPr>
        <w:t>利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值</w:t>
      </w:r>
      <w:r>
        <w:rPr>
          <w:rFonts w:ascii="宋体" w:hAnsi="宋体" w:cs="宋体" w:eastAsia="宋体" w:hint="default"/>
          <w:spacing w:val="-111"/>
          <w:w w:val="7"/>
        </w:rPr>
        <w:t>试</w:t>
      </w:r>
      <w:r>
        <w:rPr>
          <w:spacing w:val="-94"/>
          <w:w w:val="7"/>
          <w:position w:val="94"/>
        </w:rPr>
        <w:t>投</w:t>
      </w:r>
      <w:r>
        <w:rPr>
          <w:rFonts w:ascii="宋体" w:hAnsi="宋体" w:cs="宋体" w:eastAsia="宋体" w:hint="default"/>
          <w:spacing w:val="-156"/>
          <w:w w:val="7"/>
          <w:position w:val="62"/>
        </w:rPr>
        <w:t>率</w:t>
      </w:r>
      <w:r>
        <w:rPr>
          <w:rFonts w:ascii="宋体" w:hAnsi="宋体" w:cs="宋体" w:eastAsia="宋体" w:hint="default"/>
          <w:spacing w:val="-180"/>
          <w:w w:val="7"/>
        </w:rPr>
        <w:t>；</w:t>
      </w:r>
      <w:r>
        <w:rPr>
          <w:rFonts w:ascii="宋体" w:hAnsi="宋体" w:cs="宋体" w:eastAsia="宋体" w:hint="default"/>
          <w:spacing w:val="-111"/>
          <w:w w:val="7"/>
          <w:position w:val="31"/>
        </w:rPr>
        <w:t>测</w:t>
      </w:r>
      <w:r>
        <w:rPr>
          <w:spacing w:val="-111"/>
          <w:w w:val="7"/>
          <w:position w:val="94"/>
        </w:rPr>
        <w:t>资</w:t>
      </w:r>
      <w:r>
        <w:rPr>
          <w:rFonts w:ascii="宋体" w:hAnsi="宋体" w:cs="宋体" w:eastAsia="宋体" w:hint="default"/>
          <w:spacing w:val="-164"/>
          <w:w w:val="7"/>
        </w:rPr>
        <w:t>单</w:t>
      </w:r>
      <w:r>
        <w:rPr>
          <w:spacing w:val="-156"/>
          <w:w w:val="7"/>
          <w:position w:val="62"/>
        </w:rPr>
        <w:t>）</w:t>
      </w:r>
      <w:r>
        <w:rPr>
          <w:rFonts w:ascii="宋体" w:hAnsi="宋体" w:cs="宋体" w:eastAsia="宋体" w:hint="default"/>
          <w:spacing w:val="-111"/>
          <w:w w:val="7"/>
          <w:position w:val="31"/>
        </w:rPr>
        <w:t>试</w:t>
      </w:r>
      <w:r>
        <w:rPr>
          <w:spacing w:val="-111"/>
          <w:w w:val="7"/>
          <w:position w:val="94"/>
        </w:rPr>
        <w:t>发</w:t>
      </w:r>
      <w:r>
        <w:rPr>
          <w:rFonts w:ascii="宋体" w:hAnsi="宋体" w:cs="宋体" w:eastAsia="宋体" w:hint="default"/>
          <w:spacing w:val="-176"/>
          <w:w w:val="7"/>
        </w:rPr>
        <w:t>独</w:t>
      </w:r>
      <w:r>
        <w:rPr>
          <w:spacing w:val="-144"/>
          <w:w w:val="7"/>
          <w:position w:val="62"/>
        </w:rPr>
        <w:t>，</w:t>
      </w:r>
      <w:r>
        <w:rPr>
          <w:rFonts w:ascii="宋体" w:hAnsi="宋体" w:cs="宋体" w:eastAsia="宋体" w:hint="default"/>
          <w:spacing w:val="-111"/>
          <w:w w:val="7"/>
          <w:position w:val="31"/>
        </w:rPr>
        <w:t>；</w:t>
      </w:r>
      <w:r>
        <w:rPr>
          <w:rFonts w:ascii="宋体" w:hAnsi="宋体" w:cs="宋体" w:eastAsia="宋体" w:hint="default"/>
          <w:spacing w:val="-118"/>
          <w:w w:val="7"/>
          <w:position w:val="94"/>
        </w:rPr>
        <w:t>生</w:t>
      </w:r>
      <w:r>
        <w:rPr>
          <w:rFonts w:ascii="宋体" w:hAnsi="宋体" w:cs="宋体" w:eastAsia="宋体" w:hint="default"/>
          <w:spacing w:val="-173"/>
          <w:w w:val="7"/>
          <w:position w:val="62"/>
        </w:rPr>
        <w:t>减</w:t>
      </w:r>
      <w:r>
        <w:rPr>
          <w:rFonts w:ascii="宋体" w:hAnsi="宋体" w:cs="宋体" w:eastAsia="宋体" w:hint="default"/>
          <w:spacing w:val="-180"/>
          <w:w w:val="7"/>
        </w:rPr>
        <w:t>测</w:t>
      </w:r>
      <w:r>
        <w:rPr>
          <w:rFonts w:ascii="宋体" w:hAnsi="宋体" w:cs="宋体" w:eastAsia="宋体" w:hint="default"/>
          <w:spacing w:val="-68"/>
          <w:w w:val="7"/>
          <w:position w:val="31"/>
        </w:rPr>
        <w:t>对</w:t>
      </w:r>
      <w:r>
        <w:rPr>
          <w:rFonts w:ascii="宋体" w:hAnsi="宋体" w:cs="宋体" w:eastAsia="宋体" w:hint="default"/>
          <w:spacing w:val="-120"/>
          <w:w w:val="7"/>
          <w:position w:val="94"/>
        </w:rPr>
        <w:t>减</w:t>
      </w:r>
      <w:r>
        <w:rPr>
          <w:spacing w:val="-173"/>
          <w:w w:val="7"/>
          <w:position w:val="62"/>
        </w:rPr>
        <w:t>记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单</w:t>
      </w:r>
      <w:r>
        <w:rPr>
          <w:rFonts w:ascii="宋体" w:hAnsi="宋体" w:cs="宋体" w:eastAsia="宋体" w:hint="default"/>
          <w:spacing w:val="-68"/>
          <w:w w:val="7"/>
        </w:rPr>
        <w:t>试</w:t>
      </w:r>
      <w:r>
        <w:rPr>
          <w:rFonts w:ascii="宋体" w:hAnsi="宋体" w:cs="宋体" w:eastAsia="宋体" w:hint="default"/>
          <w:spacing w:val="-120"/>
          <w:w w:val="7"/>
          <w:position w:val="94"/>
        </w:rPr>
        <w:t>值</w:t>
      </w:r>
      <w:r>
        <w:rPr>
          <w:spacing w:val="-173"/>
          <w:w w:val="7"/>
          <w:position w:val="62"/>
        </w:rPr>
        <w:t>的</w:t>
      </w:r>
      <w:r>
        <w:rPr>
          <w:rFonts w:ascii="宋体" w:hAnsi="宋体" w:cs="宋体" w:eastAsia="宋体" w:hint="default"/>
          <w:spacing w:val="-180"/>
          <w:w w:val="7"/>
        </w:rPr>
        <w:t>未</w:t>
      </w:r>
      <w:r>
        <w:rPr>
          <w:spacing w:val="-68"/>
          <w:w w:val="7"/>
          <w:position w:val="31"/>
        </w:rPr>
        <w:t>项</w:t>
      </w:r>
      <w:r>
        <w:rPr>
          <w:spacing w:val="-120"/>
          <w:w w:val="7"/>
          <w:position w:val="94"/>
        </w:rPr>
        <w:t>时</w:t>
      </w:r>
      <w:r>
        <w:rPr>
          <w:rFonts w:ascii="宋体" w:hAnsi="宋体" w:cs="宋体" w:eastAsia="宋体" w:hint="default"/>
          <w:spacing w:val="-173"/>
          <w:w w:val="7"/>
          <w:position w:val="62"/>
        </w:rPr>
        <w:t>金</w:t>
      </w:r>
      <w:r>
        <w:rPr>
          <w:rFonts w:ascii="宋体" w:hAnsi="宋体" w:cs="宋体" w:eastAsia="宋体" w:hint="default"/>
          <w:spacing w:val="-180"/>
          <w:w w:val="7"/>
        </w:rPr>
        <w:t>发</w:t>
      </w:r>
      <w:r>
        <w:rPr>
          <w:rFonts w:ascii="宋体" w:hAnsi="宋体" w:cs="宋体" w:eastAsia="宋体" w:hint="default"/>
          <w:spacing w:val="-65"/>
          <w:w w:val="7"/>
          <w:position w:val="31"/>
        </w:rPr>
        <w:t>金</w:t>
      </w:r>
      <w:r>
        <w:rPr>
          <w:spacing w:val="-123"/>
          <w:w w:val="7"/>
          <w:position w:val="94"/>
        </w:rPr>
        <w:t>，</w:t>
      </w:r>
      <w:r>
        <w:rPr>
          <w:rFonts w:ascii="宋体" w:hAnsi="宋体" w:cs="宋体" w:eastAsia="宋体" w:hint="default"/>
          <w:spacing w:val="-173"/>
          <w:w w:val="7"/>
          <w:position w:val="62"/>
        </w:rPr>
        <w:t>额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额</w:t>
      </w:r>
      <w:r>
        <w:rPr>
          <w:rFonts w:ascii="宋体" w:hAnsi="宋体" w:cs="宋体" w:eastAsia="宋体" w:hint="default"/>
          <w:spacing w:val="-65"/>
          <w:w w:val="7"/>
        </w:rPr>
        <w:t>生</w:t>
      </w:r>
      <w:r>
        <w:rPr>
          <w:rFonts w:ascii="宋体" w:hAnsi="宋体" w:cs="宋体" w:eastAsia="宋体" w:hint="default"/>
          <w:spacing w:val="-123"/>
          <w:w w:val="7"/>
          <w:position w:val="94"/>
        </w:rPr>
        <w:t>将</w:t>
      </w:r>
      <w:r>
        <w:rPr>
          <w:rFonts w:ascii="宋体" w:hAnsi="宋体" w:cs="宋体" w:eastAsia="宋体" w:hint="default"/>
          <w:spacing w:val="-173"/>
          <w:w w:val="7"/>
          <w:position w:val="62"/>
        </w:rPr>
        <w:t>确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不</w:t>
      </w:r>
      <w:r>
        <w:rPr>
          <w:rFonts w:ascii="宋体" w:hAnsi="宋体" w:cs="宋体" w:eastAsia="宋体" w:hint="default"/>
          <w:spacing w:val="-65"/>
          <w:w w:val="7"/>
        </w:rPr>
        <w:t>减</w:t>
      </w:r>
      <w:r>
        <w:rPr>
          <w:rFonts w:ascii="宋体" w:hAnsi="宋体" w:cs="宋体" w:eastAsia="宋体" w:hint="default"/>
          <w:spacing w:val="-123"/>
          <w:w w:val="7"/>
          <w:position w:val="94"/>
        </w:rPr>
        <w:t>其</w:t>
      </w:r>
      <w:r>
        <w:rPr>
          <w:rFonts w:ascii="宋体" w:hAnsi="宋体" w:cs="宋体" w:eastAsia="宋体" w:hint="default"/>
          <w:spacing w:val="-173"/>
          <w:w w:val="7"/>
          <w:position w:val="62"/>
        </w:rPr>
        <w:t>认</w:t>
      </w:r>
      <w:r>
        <w:rPr>
          <w:rFonts w:ascii="宋体" w:hAnsi="宋体" w:cs="宋体" w:eastAsia="宋体" w:hint="default"/>
          <w:spacing w:val="-63"/>
          <w:w w:val="7"/>
        </w:rPr>
        <w:t>值</w:t>
      </w:r>
      <w:r>
        <w:rPr>
          <w:rFonts w:ascii="宋体" w:hAnsi="宋体" w:cs="宋体" w:eastAsia="宋体" w:hint="default"/>
          <w:spacing w:val="-125"/>
          <w:w w:val="7"/>
          <w:position w:val="94"/>
        </w:rPr>
        <w:t>账</w:t>
      </w:r>
      <w:r>
        <w:rPr>
          <w:rFonts w:ascii="宋体" w:hAnsi="宋体" w:cs="宋体" w:eastAsia="宋体" w:hint="default"/>
          <w:spacing w:val="-173"/>
          <w:w w:val="7"/>
          <w:position w:val="62"/>
        </w:rPr>
        <w:t>为</w:t>
      </w:r>
      <w:r>
        <w:rPr>
          <w:rFonts w:ascii="宋体" w:hAnsi="宋体" w:cs="宋体" w:eastAsia="宋体" w:hint="default"/>
          <w:spacing w:val="-180"/>
          <w:w w:val="7"/>
        </w:rPr>
        <w:t>的</w:t>
      </w:r>
      <w:r>
        <w:rPr>
          <w:spacing w:val="-63"/>
          <w:w w:val="7"/>
          <w:position w:val="31"/>
        </w:rPr>
        <w:t>大</w:t>
      </w:r>
      <w:r>
        <w:rPr>
          <w:rFonts w:ascii="宋体" w:hAnsi="宋体" w:cs="宋体" w:eastAsia="宋体" w:hint="default"/>
          <w:spacing w:val="-125"/>
          <w:w w:val="7"/>
          <w:position w:val="94"/>
        </w:rPr>
        <w:t>面</w:t>
      </w:r>
      <w:r>
        <w:rPr>
          <w:spacing w:val="-173"/>
          <w:w w:val="7"/>
          <w:position w:val="62"/>
        </w:rPr>
        <w:t>资</w:t>
      </w:r>
      <w:r>
        <w:rPr>
          <w:spacing w:val="-180"/>
          <w:w w:val="7"/>
          <w:position w:val="31"/>
        </w:rPr>
        <w:t>的</w:t>
      </w:r>
      <w:r>
        <w:rPr>
          <w:rFonts w:ascii="宋体" w:hAnsi="宋体" w:cs="宋体" w:eastAsia="宋体" w:hint="default"/>
          <w:spacing w:val="-63"/>
          <w:w w:val="7"/>
        </w:rPr>
        <w:t>持</w:t>
      </w:r>
      <w:r>
        <w:rPr>
          <w:rFonts w:ascii="宋体" w:hAnsi="宋体" w:cs="宋体" w:eastAsia="宋体" w:hint="default"/>
          <w:spacing w:val="-125"/>
          <w:w w:val="7"/>
          <w:position w:val="94"/>
        </w:rPr>
        <w:t>价</w:t>
      </w:r>
      <w:r>
        <w:rPr>
          <w:spacing w:val="-173"/>
          <w:w w:val="7"/>
          <w:position w:val="62"/>
        </w:rPr>
        <w:t>产</w:t>
      </w:r>
      <w:r>
        <w:rPr>
          <w:rFonts w:ascii="宋体" w:hAnsi="宋体" w:cs="宋体" w:eastAsia="宋体" w:hint="default"/>
          <w:spacing w:val="-180"/>
          <w:w w:val="7"/>
        </w:rPr>
        <w:t>有</w:t>
      </w:r>
      <w:r>
        <w:rPr>
          <w:rFonts w:ascii="宋体" w:hAnsi="宋体" w:cs="宋体" w:eastAsia="宋体" w:hint="default"/>
          <w:spacing w:val="-60"/>
          <w:w w:val="7"/>
          <w:position w:val="31"/>
        </w:rPr>
        <w:t>持</w:t>
      </w:r>
      <w:r>
        <w:rPr>
          <w:rFonts w:ascii="宋体" w:hAnsi="宋体" w:cs="宋体" w:eastAsia="宋体" w:hint="default"/>
          <w:spacing w:val="-128"/>
          <w:w w:val="7"/>
          <w:position w:val="94"/>
        </w:rPr>
        <w:t>值</w:t>
      </w:r>
      <w:r>
        <w:rPr>
          <w:rFonts w:ascii="宋体" w:hAnsi="宋体" w:cs="宋体" w:eastAsia="宋体" w:hint="default"/>
          <w:spacing w:val="-173"/>
          <w:w w:val="7"/>
          <w:position w:val="62"/>
        </w:rPr>
        <w:t>减</w:t>
      </w:r>
      <w:r>
        <w:rPr>
          <w:rFonts w:ascii="宋体" w:hAnsi="宋体" w:cs="宋体" w:eastAsia="宋体" w:hint="default"/>
          <w:spacing w:val="-180"/>
          <w:w w:val="7"/>
        </w:rPr>
        <w:t>至</w:t>
      </w:r>
      <w:r>
        <w:rPr>
          <w:spacing w:val="-60"/>
          <w:w w:val="7"/>
          <w:position w:val="31"/>
        </w:rPr>
        <w:t>有</w:t>
      </w:r>
      <w:r>
        <w:rPr>
          <w:rFonts w:ascii="宋体" w:hAnsi="宋体" w:cs="宋体" w:eastAsia="宋体" w:hint="default"/>
          <w:spacing w:val="-128"/>
          <w:w w:val="7"/>
          <w:position w:val="94"/>
        </w:rPr>
        <w:t>减</w:t>
      </w:r>
      <w:r>
        <w:rPr>
          <w:rFonts w:ascii="宋体" w:hAnsi="宋体" w:cs="宋体" w:eastAsia="宋体" w:hint="default"/>
          <w:spacing w:val="-173"/>
          <w:w w:val="7"/>
          <w:position w:val="62"/>
        </w:rPr>
        <w:t>值</w:t>
      </w:r>
      <w:r>
        <w:rPr>
          <w:rFonts w:ascii="宋体" w:hAnsi="宋体" w:cs="宋体" w:eastAsia="宋体" w:hint="default"/>
          <w:spacing w:val="-180"/>
          <w:w w:val="7"/>
        </w:rPr>
        <w:t>到</w:t>
      </w:r>
      <w:r>
        <w:rPr>
          <w:rFonts w:ascii="宋体" w:hAnsi="宋体" w:cs="宋体" w:eastAsia="宋体" w:hint="default"/>
          <w:spacing w:val="-60"/>
          <w:w w:val="7"/>
          <w:position w:val="31"/>
        </w:rPr>
        <w:t>至</w:t>
      </w:r>
      <w:r>
        <w:rPr>
          <w:spacing w:val="-128"/>
          <w:w w:val="7"/>
          <w:position w:val="94"/>
        </w:rPr>
        <w:t>记</w:t>
      </w:r>
      <w:r>
        <w:rPr>
          <w:rFonts w:ascii="宋体" w:hAnsi="宋体" w:cs="宋体" w:eastAsia="宋体" w:hint="default"/>
          <w:spacing w:val="-173"/>
          <w:w w:val="7"/>
          <w:position w:val="62"/>
        </w:rPr>
        <w:t>损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到</w:t>
      </w:r>
      <w:r>
        <w:rPr>
          <w:rFonts w:ascii="宋体" w:hAnsi="宋体" w:cs="宋体" w:eastAsia="宋体" w:hint="default"/>
          <w:spacing w:val="-60"/>
          <w:w w:val="7"/>
        </w:rPr>
        <w:t>期</w:t>
      </w:r>
      <w:r>
        <w:rPr>
          <w:rFonts w:ascii="宋体" w:hAnsi="宋体" w:cs="宋体" w:eastAsia="宋体" w:hint="default"/>
          <w:spacing w:val="-128"/>
          <w:w w:val="7"/>
          <w:position w:val="94"/>
        </w:rPr>
        <w:t>至</w:t>
      </w:r>
      <w:r>
        <w:rPr>
          <w:rFonts w:ascii="宋体" w:hAnsi="宋体" w:cs="宋体" w:eastAsia="宋体" w:hint="default"/>
          <w:spacing w:val="-173"/>
          <w:w w:val="7"/>
          <w:position w:val="62"/>
        </w:rPr>
        <w:t>失</w:t>
      </w:r>
      <w:r>
        <w:rPr>
          <w:rFonts w:ascii="宋体" w:hAnsi="宋体" w:cs="宋体" w:eastAsia="宋体" w:hint="default"/>
          <w:spacing w:val="-180"/>
          <w:w w:val="7"/>
        </w:rPr>
        <w:t>投</w:t>
      </w:r>
      <w:r>
        <w:rPr>
          <w:spacing w:val="-58"/>
          <w:w w:val="7"/>
          <w:position w:val="31"/>
        </w:rPr>
        <w:t>期</w:t>
      </w:r>
      <w:r>
        <w:rPr>
          <w:rFonts w:ascii="宋体" w:hAnsi="宋体" w:cs="宋体" w:eastAsia="宋体" w:hint="default"/>
          <w:spacing w:val="-130"/>
          <w:w w:val="7"/>
          <w:position w:val="94"/>
        </w:rPr>
        <w:t>预</w:t>
      </w:r>
      <w:r>
        <w:rPr>
          <w:spacing w:val="-173"/>
          <w:w w:val="7"/>
          <w:position w:val="62"/>
        </w:rPr>
        <w:t>，</w:t>
      </w:r>
      <w:r>
        <w:rPr>
          <w:rFonts w:ascii="宋体" w:hAnsi="宋体" w:cs="宋体" w:eastAsia="宋体" w:hint="default"/>
          <w:spacing w:val="-180"/>
          <w:w w:val="7"/>
        </w:rPr>
        <w:t>资</w:t>
      </w:r>
      <w:r>
        <w:rPr>
          <w:spacing w:val="-58"/>
          <w:w w:val="7"/>
          <w:position w:val="31"/>
        </w:rPr>
        <w:t>投</w:t>
      </w:r>
      <w:r>
        <w:rPr>
          <w:spacing w:val="-142"/>
          <w:w w:val="7"/>
          <w:position w:val="94"/>
        </w:rPr>
        <w:t>计</w:t>
      </w:r>
      <w:r>
        <w:rPr>
          <w:spacing w:val="-161"/>
          <w:w w:val="7"/>
          <w:position w:val="62"/>
        </w:rPr>
        <w:t>计</w:t>
      </w:r>
      <w:r>
        <w:rPr>
          <w:rFonts w:ascii="宋体" w:hAnsi="宋体" w:cs="宋体" w:eastAsia="宋体" w:hint="default"/>
          <w:spacing w:val="-180"/>
          <w:w w:val="7"/>
        </w:rPr>
        <w:t>，</w:t>
      </w:r>
      <w:r>
        <w:rPr>
          <w:spacing w:val="-58"/>
          <w:w w:val="7"/>
          <w:position w:val="31"/>
        </w:rPr>
        <w:t>资</w:t>
      </w:r>
      <w:r>
        <w:rPr>
          <w:spacing w:val="-164"/>
          <w:w w:val="7"/>
          <w:position w:val="94"/>
        </w:rPr>
        <w:t>未</w:t>
      </w:r>
      <w:r>
        <w:rPr>
          <w:rFonts w:ascii="宋体" w:hAnsi="宋体" w:cs="宋体" w:eastAsia="宋体" w:hint="default"/>
          <w:spacing w:val="-159"/>
          <w:w w:val="7"/>
        </w:rPr>
        <w:t>需</w:t>
      </w:r>
      <w:r>
        <w:rPr>
          <w:rFonts w:ascii="宋体" w:hAnsi="宋体" w:cs="宋体" w:eastAsia="宋体" w:hint="default"/>
          <w:spacing w:val="-161"/>
          <w:w w:val="7"/>
          <w:position w:val="62"/>
        </w:rPr>
        <w:t>入</w:t>
      </w:r>
      <w:r>
        <w:rPr>
          <w:rFonts w:ascii="宋体" w:hAnsi="宋体" w:cs="宋体" w:eastAsia="宋体" w:hint="default"/>
          <w:spacing w:val="-56"/>
          <w:w w:val="7"/>
          <w:position w:val="31"/>
        </w:rPr>
        <w:t>可</w:t>
      </w:r>
      <w:r>
        <w:rPr>
          <w:spacing w:val="-166"/>
          <w:w w:val="7"/>
          <w:position w:val="94"/>
        </w:rPr>
        <w:t>来</w:t>
      </w:r>
      <w:r>
        <w:rPr>
          <w:rFonts w:ascii="宋体" w:hAnsi="宋体" w:cs="宋体" w:eastAsia="宋体" w:hint="default"/>
          <w:spacing w:val="-159"/>
          <w:w w:val="7"/>
        </w:rPr>
        <w:t>要</w:t>
      </w:r>
      <w:r>
        <w:rPr>
          <w:rFonts w:ascii="宋体" w:hAnsi="宋体" w:cs="宋体" w:eastAsia="宋体" w:hint="default"/>
          <w:spacing w:val="-161"/>
          <w:w w:val="7"/>
          <w:position w:val="62"/>
        </w:rPr>
        <w:t>当</w:t>
      </w:r>
      <w:r>
        <w:rPr>
          <w:spacing w:val="-56"/>
          <w:w w:val="7"/>
          <w:position w:val="31"/>
        </w:rPr>
        <w:t>以</w:t>
      </w:r>
      <w:r>
        <w:rPr>
          <w:rFonts w:ascii="宋体" w:hAnsi="宋体" w:cs="宋体" w:eastAsia="宋体" w:hint="default"/>
          <w:spacing w:val="-166"/>
          <w:w w:val="7"/>
          <w:position w:val="94"/>
        </w:rPr>
        <w:t>现</w:t>
      </w:r>
      <w:r>
        <w:rPr>
          <w:rFonts w:ascii="宋体" w:hAnsi="宋体" w:cs="宋体" w:eastAsia="宋体" w:hint="default"/>
          <w:spacing w:val="-159"/>
          <w:w w:val="7"/>
        </w:rPr>
        <w:t>按</w:t>
      </w:r>
      <w:r>
        <w:rPr>
          <w:spacing w:val="-161"/>
          <w:w w:val="7"/>
          <w:position w:val="62"/>
        </w:rPr>
        <w:t>期</w:t>
      </w:r>
      <w:r>
        <w:rPr>
          <w:rFonts w:ascii="宋体" w:hAnsi="宋体" w:cs="宋体" w:eastAsia="宋体" w:hint="default"/>
          <w:spacing w:val="-56"/>
          <w:w w:val="7"/>
          <w:position w:val="31"/>
        </w:rPr>
        <w:t>单</w:t>
      </w:r>
      <w:r>
        <w:rPr>
          <w:rFonts w:ascii="宋体" w:hAnsi="宋体" w:cs="宋体" w:eastAsia="宋体" w:hint="default"/>
          <w:spacing w:val="-166"/>
          <w:w w:val="7"/>
          <w:position w:val="94"/>
        </w:rPr>
        <w:t>金</w:t>
      </w:r>
      <w:r>
        <w:rPr>
          <w:rFonts w:ascii="宋体" w:hAnsi="宋体" w:cs="宋体" w:eastAsia="宋体" w:hint="default"/>
          <w:spacing w:val="-159"/>
          <w:w w:val="7"/>
        </w:rPr>
        <w:t>照</w:t>
      </w:r>
      <w:r>
        <w:rPr>
          <w:rFonts w:ascii="宋体" w:hAnsi="宋体" w:cs="宋体" w:eastAsia="宋体" w:hint="default"/>
          <w:spacing w:val="-161"/>
          <w:w w:val="7"/>
          <w:position w:val="62"/>
        </w:rPr>
        <w:t>损</w:t>
      </w:r>
      <w:r>
        <w:rPr>
          <w:spacing w:val="-53"/>
          <w:w w:val="7"/>
          <w:position w:val="31"/>
        </w:rPr>
        <w:t>独</w:t>
      </w:r>
      <w:r>
        <w:rPr>
          <w:spacing w:val="-168"/>
          <w:w w:val="7"/>
          <w:position w:val="94"/>
        </w:rPr>
        <w:t>流</w:t>
      </w:r>
      <w:r>
        <w:rPr>
          <w:rFonts w:ascii="宋体" w:hAnsi="宋体" w:cs="宋体" w:eastAsia="宋体" w:hint="default"/>
          <w:spacing w:val="-159"/>
          <w:w w:val="7"/>
        </w:rPr>
        <w:t>包</w:t>
      </w:r>
      <w:r>
        <w:rPr>
          <w:rFonts w:ascii="宋体" w:hAnsi="宋体" w:cs="宋体" w:eastAsia="宋体" w:hint="default"/>
          <w:spacing w:val="-161"/>
          <w:w w:val="7"/>
          <w:position w:val="62"/>
        </w:rPr>
        <w:t>益</w:t>
      </w:r>
      <w:r>
        <w:rPr>
          <w:rFonts w:ascii="宋体" w:hAnsi="宋体" w:cs="宋体" w:eastAsia="宋体" w:hint="default"/>
          <w:spacing w:val="-53"/>
          <w:w w:val="7"/>
          <w:position w:val="31"/>
        </w:rPr>
        <w:t>进</w:t>
      </w:r>
      <w:r>
        <w:rPr>
          <w:rFonts w:ascii="宋体" w:hAnsi="宋体" w:cs="宋体" w:eastAsia="宋体" w:hint="default"/>
          <w:spacing w:val="-168"/>
          <w:w w:val="7"/>
          <w:position w:val="94"/>
        </w:rPr>
        <w:t>量</w:t>
      </w:r>
      <w:r>
        <w:rPr>
          <w:rFonts w:ascii="宋体" w:hAnsi="宋体" w:cs="宋体" w:eastAsia="宋体" w:hint="default"/>
          <w:spacing w:val="-159"/>
          <w:w w:val="7"/>
        </w:rPr>
        <w:t>括</w:t>
      </w:r>
      <w:r>
        <w:rPr>
          <w:rFonts w:ascii="宋体" w:hAnsi="宋体" w:cs="宋体" w:eastAsia="宋体" w:hint="default"/>
          <w:spacing w:val="-161"/>
          <w:w w:val="7"/>
          <w:position w:val="62"/>
        </w:rPr>
        <w:t>。</w:t>
      </w:r>
      <w:r>
        <w:rPr>
          <w:spacing w:val="-53"/>
          <w:w w:val="7"/>
          <w:position w:val="31"/>
        </w:rPr>
        <w:t>行</w:t>
      </w:r>
      <w:r>
        <w:rPr>
          <w:spacing w:val="-168"/>
          <w:w w:val="7"/>
          <w:position w:val="94"/>
        </w:rPr>
        <w:t>（</w:t>
      </w:r>
      <w:r>
        <w:rPr>
          <w:rFonts w:ascii="宋体" w:hAnsi="宋体" w:cs="宋体" w:eastAsia="宋体" w:hint="default"/>
          <w:spacing w:val="-171"/>
          <w:w w:val="7"/>
        </w:rPr>
        <w:t>在</w:t>
      </w:r>
      <w:r>
        <w:rPr>
          <w:spacing w:val="-149"/>
          <w:w w:val="7"/>
          <w:position w:val="62"/>
        </w:rPr>
        <w:t>计</w:t>
      </w:r>
      <w:r>
        <w:rPr>
          <w:rFonts w:ascii="宋体" w:hAnsi="宋体" w:cs="宋体" w:eastAsia="宋体" w:hint="default"/>
          <w:spacing w:val="-51"/>
          <w:w w:val="7"/>
          <w:position w:val="31"/>
        </w:rPr>
        <w:t>减</w:t>
      </w:r>
      <w:r>
        <w:rPr>
          <w:rFonts w:ascii="宋体" w:hAnsi="宋体" w:cs="宋体" w:eastAsia="宋体" w:hint="default"/>
          <w:spacing w:val="-171"/>
          <w:w w:val="7"/>
          <w:position w:val="94"/>
        </w:rPr>
        <w:t>不</w:t>
      </w:r>
      <w:r>
        <w:rPr>
          <w:rFonts w:ascii="宋体" w:hAnsi="宋体" w:cs="宋体" w:eastAsia="宋体" w:hint="default"/>
          <w:spacing w:val="-171"/>
          <w:w w:val="7"/>
        </w:rPr>
        <w:t>具</w:t>
      </w:r>
      <w:r>
        <w:rPr>
          <w:rFonts w:ascii="宋体" w:hAnsi="宋体" w:cs="宋体" w:eastAsia="宋体" w:hint="default"/>
          <w:spacing w:val="-149"/>
          <w:w w:val="7"/>
          <w:position w:val="62"/>
        </w:rPr>
        <w:t>提</w:t>
      </w:r>
      <w:r>
        <w:rPr>
          <w:rFonts w:ascii="宋体" w:hAnsi="宋体" w:cs="宋体" w:eastAsia="宋体" w:hint="default"/>
          <w:spacing w:val="-51"/>
          <w:w w:val="7"/>
          <w:position w:val="31"/>
        </w:rPr>
        <w:t>值</w:t>
      </w:r>
      <w:r>
        <w:rPr>
          <w:rFonts w:ascii="宋体" w:hAnsi="宋体" w:cs="宋体" w:eastAsia="宋体" w:hint="default"/>
          <w:spacing w:val="-171"/>
          <w:w w:val="7"/>
          <w:position w:val="94"/>
        </w:rPr>
        <w:t>包</w:t>
      </w:r>
      <w:r>
        <w:rPr>
          <w:rFonts w:ascii="宋体" w:hAnsi="宋体" w:cs="宋体" w:eastAsia="宋体" w:hint="default"/>
          <w:spacing w:val="-171"/>
          <w:w w:val="7"/>
        </w:rPr>
        <w:t>有</w:t>
      </w:r>
      <w:r>
        <w:rPr>
          <w:rFonts w:ascii="宋体" w:hAnsi="宋体" w:cs="宋体" w:eastAsia="宋体" w:hint="default"/>
          <w:spacing w:val="-149"/>
          <w:w w:val="7"/>
          <w:position w:val="62"/>
        </w:rPr>
        <w:t>减</w:t>
      </w:r>
      <w:r>
        <w:rPr>
          <w:rFonts w:ascii="宋体" w:hAnsi="宋体" w:cs="宋体" w:eastAsia="宋体" w:hint="default"/>
          <w:spacing w:val="-51"/>
          <w:w w:val="7"/>
          <w:position w:val="31"/>
        </w:rPr>
        <w:t>测</w:t>
      </w:r>
      <w:r>
        <w:rPr>
          <w:rFonts w:ascii="宋体" w:hAnsi="宋体" w:cs="宋体" w:eastAsia="宋体" w:hint="default"/>
          <w:spacing w:val="-171"/>
          <w:w w:val="7"/>
          <w:position w:val="94"/>
        </w:rPr>
        <w:t>括</w:t>
      </w:r>
      <w:r>
        <w:rPr>
          <w:rFonts w:ascii="宋体" w:hAnsi="宋体" w:cs="宋体" w:eastAsia="宋体" w:hint="default"/>
          <w:spacing w:val="-171"/>
          <w:w w:val="7"/>
        </w:rPr>
        <w:t>类</w:t>
      </w:r>
      <w:r>
        <w:rPr>
          <w:rFonts w:ascii="宋体" w:hAnsi="宋体" w:cs="宋体" w:eastAsia="宋体" w:hint="default"/>
          <w:spacing w:val="-149"/>
          <w:w w:val="7"/>
          <w:position w:val="62"/>
        </w:rPr>
        <w:t>值</w:t>
      </w:r>
      <w:r>
        <w:rPr>
          <w:rFonts w:ascii="宋体" w:hAnsi="宋体" w:cs="宋体" w:eastAsia="宋体" w:hint="default"/>
          <w:spacing w:val="-51"/>
          <w:w w:val="7"/>
          <w:position w:val="31"/>
        </w:rPr>
        <w:t>试</w:t>
      </w:r>
      <w:r>
        <w:rPr>
          <w:rFonts w:ascii="宋体" w:hAnsi="宋体" w:cs="宋体" w:eastAsia="宋体" w:hint="default"/>
          <w:spacing w:val="-171"/>
          <w:w w:val="7"/>
          <w:position w:val="94"/>
        </w:rPr>
        <w:t>尚</w:t>
      </w:r>
      <w:r>
        <w:rPr>
          <w:rFonts w:ascii="宋体" w:hAnsi="宋体" w:cs="宋体" w:eastAsia="宋体" w:hint="default"/>
          <w:spacing w:val="-171"/>
          <w:w w:val="7"/>
        </w:rPr>
        <w:t>似</w:t>
      </w:r>
      <w:r>
        <w:rPr>
          <w:rFonts w:ascii="宋体" w:hAnsi="宋体" w:cs="宋体" w:eastAsia="宋体" w:hint="default"/>
          <w:spacing w:val="-149"/>
          <w:w w:val="7"/>
          <w:position w:val="62"/>
        </w:rPr>
        <w:t>准</w:t>
      </w:r>
      <w:r>
        <w:rPr>
          <w:spacing w:val="-48"/>
          <w:w w:val="7"/>
          <w:position w:val="31"/>
        </w:rPr>
        <w:t>，</w:t>
      </w:r>
      <w:r>
        <w:rPr>
          <w:spacing w:val="-173"/>
          <w:w w:val="7"/>
          <w:position w:val="94"/>
        </w:rPr>
        <w:t>未</w:t>
      </w:r>
      <w:r>
        <w:rPr>
          <w:rFonts w:ascii="宋体" w:hAnsi="宋体" w:cs="宋体" w:eastAsia="宋体" w:hint="default"/>
          <w:spacing w:val="-180"/>
          <w:w w:val="7"/>
        </w:rPr>
        <w:t>信</w:t>
      </w:r>
      <w:r>
        <w:rPr>
          <w:rFonts w:ascii="宋体" w:hAnsi="宋体" w:cs="宋体" w:eastAsia="宋体" w:hint="default"/>
          <w:spacing w:val="-171"/>
          <w:w w:val="7"/>
          <w:position w:val="31"/>
        </w:rPr>
        <w:t>或</w:t>
      </w:r>
      <w:r>
        <w:rPr>
          <w:spacing w:val="-17"/>
          <w:w w:val="7"/>
          <w:position w:val="62"/>
        </w:rPr>
        <w:t>备</w:t>
      </w:r>
      <w:r>
        <w:rPr>
          <w:spacing w:val="-173"/>
          <w:w w:val="7"/>
          <w:position w:val="94"/>
        </w:rPr>
        <w:t>发</w:t>
      </w:r>
      <w:r>
        <w:rPr>
          <w:rFonts w:ascii="宋体" w:hAnsi="宋体" w:cs="宋体" w:eastAsia="宋体" w:hint="default"/>
          <w:spacing w:val="-180"/>
          <w:w w:val="7"/>
        </w:rPr>
        <w:t>用</w:t>
      </w:r>
      <w:r>
        <w:rPr>
          <w:rFonts w:ascii="宋体" w:hAnsi="宋体" w:cs="宋体" w:eastAsia="宋体" w:hint="default"/>
          <w:spacing w:val="-171"/>
          <w:w w:val="7"/>
          <w:position w:val="31"/>
        </w:rPr>
        <w:t>包</w:t>
      </w:r>
      <w:r>
        <w:rPr>
          <w:spacing w:val="-17"/>
          <w:w w:val="7"/>
          <w:position w:val="62"/>
        </w:rPr>
        <w:t>时</w:t>
      </w:r>
      <w:r>
        <w:rPr>
          <w:rFonts w:ascii="宋体" w:hAnsi="宋体" w:cs="宋体" w:eastAsia="宋体" w:hint="default"/>
          <w:spacing w:val="-173"/>
          <w:w w:val="7"/>
          <w:position w:val="94"/>
        </w:rPr>
        <w:t>生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括</w:t>
      </w:r>
      <w:r>
        <w:rPr>
          <w:rFonts w:ascii="宋体" w:hAnsi="宋体" w:cs="宋体" w:eastAsia="宋体" w:hint="default"/>
          <w:spacing w:val="-171"/>
          <w:w w:val="7"/>
        </w:rPr>
        <w:t>风</w:t>
      </w:r>
      <w:r>
        <w:rPr>
          <w:spacing w:val="-15"/>
          <w:w w:val="7"/>
          <w:position w:val="62"/>
        </w:rPr>
        <w:t>，</w:t>
      </w:r>
      <w:r>
        <w:rPr>
          <w:spacing w:val="-178"/>
          <w:w w:val="7"/>
          <w:position w:val="94"/>
        </w:rPr>
        <w:t>的</w:t>
      </w:r>
      <w:r>
        <w:rPr>
          <w:rFonts w:ascii="宋体" w:hAnsi="宋体" w:cs="宋体" w:eastAsia="宋体" w:hint="default"/>
          <w:spacing w:val="-178"/>
          <w:w w:val="7"/>
          <w:position w:val="62"/>
        </w:rPr>
        <w:t>对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在</w:t>
      </w:r>
      <w:r>
        <w:rPr>
          <w:rFonts w:ascii="宋体" w:hAnsi="宋体" w:cs="宋体" w:eastAsia="宋体" w:hint="default"/>
          <w:spacing w:val="-5"/>
          <w:w w:val="7"/>
        </w:rPr>
        <w:t>险</w:t>
      </w:r>
      <w:r>
        <w:rPr>
          <w:spacing w:val="-178"/>
          <w:w w:val="7"/>
          <w:position w:val="94"/>
        </w:rPr>
        <w:t>未</w:t>
      </w:r>
      <w:r>
        <w:rPr>
          <w:rFonts w:ascii="宋体" w:hAnsi="宋体" w:cs="宋体" w:eastAsia="宋体" w:hint="default"/>
          <w:spacing w:val="-178"/>
          <w:w w:val="7"/>
          <w:position w:val="62"/>
        </w:rPr>
        <w:t>单</w:t>
      </w:r>
      <w:r>
        <w:rPr>
          <w:rFonts w:ascii="宋体" w:hAnsi="宋体" w:cs="宋体" w:eastAsia="宋体" w:hint="default"/>
          <w:spacing w:val="-180"/>
          <w:w w:val="7"/>
        </w:rPr>
        <w:t>特</w:t>
      </w:r>
      <w:r>
        <w:rPr>
          <w:rFonts w:ascii="宋体" w:hAnsi="宋体" w:cs="宋体" w:eastAsia="宋体" w:hint="default"/>
          <w:spacing w:val="-5"/>
          <w:w w:val="7"/>
          <w:position w:val="31"/>
        </w:rPr>
        <w:t>具</w:t>
      </w:r>
      <w:r>
        <w:rPr>
          <w:spacing w:val="-178"/>
          <w:w w:val="7"/>
          <w:position w:val="94"/>
        </w:rPr>
        <w:t>来</w:t>
      </w:r>
      <w:r>
        <w:rPr>
          <w:spacing w:val="-178"/>
          <w:w w:val="7"/>
          <w:position w:val="62"/>
        </w:rPr>
        <w:t>项</w:t>
      </w:r>
      <w:r>
        <w:rPr>
          <w:rFonts w:ascii="宋体" w:hAnsi="宋体" w:cs="宋体" w:eastAsia="宋体" w:hint="default"/>
          <w:spacing w:val="-180"/>
          <w:w w:val="7"/>
        </w:rPr>
        <w:t>征</w:t>
      </w:r>
      <w:r>
        <w:rPr>
          <w:spacing w:val="-3"/>
          <w:w w:val="7"/>
          <w:position w:val="31"/>
        </w:rPr>
        <w:t>有</w:t>
      </w:r>
      <w:r>
        <w:rPr>
          <w:spacing w:val="-180"/>
          <w:w w:val="7"/>
          <w:position w:val="94"/>
        </w:rPr>
        <w:t>信</w:t>
      </w:r>
      <w:r>
        <w:rPr>
          <w:rFonts w:ascii="宋体" w:hAnsi="宋体" w:cs="宋体" w:eastAsia="宋体" w:hint="default"/>
          <w:spacing w:val="-178"/>
          <w:w w:val="7"/>
          <w:position w:val="62"/>
        </w:rPr>
        <w:t>金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类</w:t>
      </w:r>
      <w:r>
        <w:rPr>
          <w:rFonts w:ascii="宋体" w:hAnsi="宋体" w:cs="宋体" w:eastAsia="宋体" w:hint="default"/>
          <w:spacing w:val="-3"/>
          <w:w w:val="7"/>
        </w:rPr>
        <w:t>的</w:t>
      </w:r>
      <w:r>
        <w:rPr>
          <w:rFonts w:ascii="宋体" w:hAnsi="宋体" w:cs="宋体" w:eastAsia="宋体" w:hint="default"/>
          <w:spacing w:val="-178"/>
          <w:w w:val="7"/>
          <w:position w:val="62"/>
        </w:rPr>
        <w:t>额</w:t>
      </w:r>
      <w:r>
        <w:rPr>
          <w:rFonts w:ascii="宋体" w:hAnsi="宋体" w:cs="宋体" w:eastAsia="宋体" w:hint="default"/>
          <w:spacing w:val="-180"/>
          <w:w w:val="7"/>
        </w:rPr>
        <w:t>组</w:t>
      </w:r>
      <w:r>
        <w:rPr>
          <w:rFonts w:ascii="宋体" w:hAnsi="宋体" w:cs="宋体" w:eastAsia="宋体" w:hint="default"/>
          <w:w w:val="7"/>
          <w:position w:val="31"/>
        </w:rPr>
        <w:t>似</w:t>
      </w:r>
      <w:r>
        <w:rPr>
          <w:rFonts w:ascii="宋体" w:hAnsi="宋体" w:cs="宋体" w:eastAsia="宋体" w:hint="default"/>
        </w:rPr>
      </w:r>
    </w:p>
    <w:p>
      <w:pPr>
        <w:spacing w:after="0" w:line="1329" w:lineRule="exact"/>
        <w:jc w:val="left"/>
        <w:rPr>
          <w:rFonts w:ascii="宋体" w:hAnsi="宋体" w:cs="宋体" w:eastAsia="宋体" w:hint="default"/>
        </w:rPr>
        <w:sectPr>
          <w:pgSz w:w="11900" w:h="16840"/>
          <w:pgMar w:header="0" w:footer="983" w:top="0" w:bottom="1180" w:left="980" w:right="940"/>
        </w:sectPr>
      </w:pPr>
    </w:p>
    <w:p>
      <w:pPr>
        <w:pStyle w:val="BodyText"/>
        <w:spacing w:line="624" w:lineRule="exact"/>
        <w:ind w:left="572" w:right="-1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</w:rPr>
        <w:t>应</w:t>
      </w:r>
      <w:r>
        <w:rPr>
          <w:rFonts w:ascii="宋体" w:hAnsi="宋体" w:cs="宋体" w:eastAsia="宋体" w:hint="default"/>
          <w:w w:val="7"/>
          <w:position w:val="-30"/>
        </w:rPr>
        <w:t>（</w:t>
      </w:r>
      <w:r>
        <w:rPr>
          <w:rFonts w:ascii="宋体" w:hAnsi="宋体" w:cs="宋体" w:eastAsia="宋体" w:hint="default"/>
          <w:spacing w:val="-89"/>
          <w:w w:val="7"/>
        </w:rPr>
        <w:t>收</w:t>
      </w:r>
      <w:r>
        <w:rPr>
          <w:rFonts w:ascii="宋体" w:hAnsi="宋体" w:cs="宋体" w:eastAsia="宋体" w:hint="default"/>
          <w:spacing w:val="-92"/>
          <w:w w:val="7"/>
          <w:position w:val="-30"/>
        </w:rPr>
        <w:t>）</w:t>
      </w:r>
      <w:r>
        <w:rPr>
          <w:rFonts w:ascii="宋体" w:hAnsi="宋体" w:cs="宋体" w:eastAsia="宋体" w:hint="default"/>
          <w:spacing w:val="-89"/>
          <w:w w:val="7"/>
        </w:rPr>
        <w:t>款</w:t>
      </w:r>
      <w:r>
        <w:rPr>
          <w:rFonts w:ascii="宋体" w:hAnsi="宋体" w:cs="宋体" w:eastAsia="宋体" w:hint="default"/>
          <w:spacing w:val="-92"/>
          <w:w w:val="7"/>
          <w:position w:val="-30"/>
        </w:rPr>
        <w:t>可</w:t>
      </w:r>
      <w:r>
        <w:rPr>
          <w:rFonts w:ascii="宋体" w:hAnsi="宋体" w:cs="宋体" w:eastAsia="宋体" w:hint="default"/>
          <w:spacing w:val="-89"/>
          <w:w w:val="7"/>
        </w:rPr>
        <w:t>项</w:t>
      </w:r>
      <w:r>
        <w:rPr>
          <w:rFonts w:ascii="宋体" w:hAnsi="宋体" w:cs="宋体" w:eastAsia="宋体" w:hint="default"/>
          <w:spacing w:val="-92"/>
          <w:w w:val="7"/>
          <w:position w:val="-30"/>
        </w:rPr>
        <w:t>供</w:t>
      </w:r>
      <w:r>
        <w:rPr>
          <w:rFonts w:ascii="宋体" w:hAnsi="宋体" w:cs="宋体" w:eastAsia="宋体" w:hint="default"/>
          <w:spacing w:val="-89"/>
          <w:w w:val="7"/>
        </w:rPr>
        <w:t>减</w:t>
      </w:r>
      <w:r>
        <w:rPr>
          <w:rFonts w:ascii="宋体" w:hAnsi="宋体" w:cs="宋体" w:eastAsia="宋体" w:hint="default"/>
          <w:spacing w:val="-92"/>
          <w:w w:val="7"/>
          <w:position w:val="-30"/>
        </w:rPr>
        <w:t>出</w:t>
      </w:r>
      <w:r>
        <w:rPr>
          <w:rFonts w:ascii="宋体" w:hAnsi="宋体" w:cs="宋体" w:eastAsia="宋体" w:hint="default"/>
          <w:spacing w:val="-89"/>
          <w:w w:val="7"/>
        </w:rPr>
        <w:t>值</w:t>
      </w:r>
      <w:r>
        <w:rPr>
          <w:rFonts w:ascii="宋体" w:hAnsi="宋体" w:cs="宋体" w:eastAsia="宋体" w:hint="default"/>
          <w:spacing w:val="-92"/>
          <w:w w:val="7"/>
          <w:position w:val="-30"/>
        </w:rPr>
        <w:t>售</w:t>
      </w:r>
      <w:r>
        <w:rPr>
          <w:rFonts w:ascii="宋体" w:hAnsi="宋体" w:cs="宋体" w:eastAsia="宋体" w:hint="default"/>
          <w:spacing w:val="-89"/>
          <w:w w:val="7"/>
        </w:rPr>
        <w:t>测</w:t>
      </w:r>
      <w:r>
        <w:rPr>
          <w:rFonts w:ascii="宋体" w:hAnsi="宋体" w:cs="宋体" w:eastAsia="宋体" w:hint="default"/>
          <w:spacing w:val="-92"/>
          <w:w w:val="7"/>
          <w:position w:val="-30"/>
        </w:rPr>
        <w:t>金</w:t>
      </w:r>
      <w:r>
        <w:rPr>
          <w:rFonts w:ascii="宋体" w:hAnsi="宋体" w:cs="宋体" w:eastAsia="宋体" w:hint="default"/>
          <w:spacing w:val="-89"/>
          <w:w w:val="7"/>
        </w:rPr>
        <w:t>试</w:t>
      </w:r>
      <w:r>
        <w:rPr>
          <w:rFonts w:ascii="宋体" w:hAnsi="宋体" w:cs="宋体" w:eastAsia="宋体" w:hint="default"/>
          <w:spacing w:val="-92"/>
          <w:w w:val="7"/>
          <w:position w:val="-30"/>
        </w:rPr>
        <w:t>融</w:t>
      </w:r>
      <w:r>
        <w:rPr>
          <w:rFonts w:ascii="宋体" w:hAnsi="宋体" w:cs="宋体" w:eastAsia="宋体" w:hint="default"/>
          <w:spacing w:val="-89"/>
          <w:w w:val="7"/>
        </w:rPr>
        <w:t>方</w:t>
      </w:r>
      <w:r>
        <w:rPr>
          <w:rFonts w:ascii="宋体" w:hAnsi="宋体" w:cs="宋体" w:eastAsia="宋体" w:hint="default"/>
          <w:spacing w:val="-92"/>
          <w:w w:val="7"/>
          <w:position w:val="-30"/>
        </w:rPr>
        <w:t>资</w:t>
      </w:r>
      <w:r>
        <w:rPr>
          <w:rFonts w:ascii="宋体" w:hAnsi="宋体" w:cs="宋体" w:eastAsia="宋体" w:hint="default"/>
          <w:spacing w:val="-89"/>
          <w:w w:val="7"/>
        </w:rPr>
        <w:t>法</w:t>
      </w:r>
      <w:r>
        <w:rPr>
          <w:rFonts w:ascii="宋体" w:hAnsi="宋体" w:cs="宋体" w:eastAsia="宋体" w:hint="default"/>
          <w:spacing w:val="-92"/>
          <w:w w:val="7"/>
          <w:position w:val="-30"/>
        </w:rPr>
        <w:t>产</w:t>
      </w:r>
      <w:r>
        <w:rPr>
          <w:rFonts w:ascii="宋体" w:hAnsi="宋体" w:cs="宋体" w:eastAsia="宋体" w:hint="default"/>
          <w:w w:val="7"/>
        </w:rPr>
        <w:t>及减值准</w:t>
      </w:r>
      <w:r>
        <w:rPr>
          <w:rFonts w:ascii="宋体" w:hAnsi="宋体" w:cs="宋体" w:eastAsia="宋体" w:hint="default"/>
          <w:w w:val="7"/>
        </w:rPr>
        <w:t>备计</w:t>
      </w:r>
      <w:r>
        <w:rPr>
          <w:rFonts w:ascii="宋体" w:hAnsi="宋体" w:cs="宋体" w:eastAsia="宋体" w:hint="default"/>
          <w:w w:val="7"/>
        </w:rPr>
        <w:t>提方</w:t>
      </w:r>
      <w:r>
        <w:rPr>
          <w:rFonts w:ascii="宋体" w:hAnsi="宋体" w:cs="宋体" w:eastAsia="宋体" w:hint="default"/>
          <w:w w:val="7"/>
        </w:rPr>
        <w:t>法</w:t>
      </w:r>
      <w:r>
        <w:rPr>
          <w:rFonts w:ascii="宋体" w:hAnsi="宋体" w:cs="宋体" w:eastAsia="宋体" w:hint="default"/>
          <w:w w:val="7"/>
        </w:rPr>
        <w:t>参见</w:t>
      </w:r>
      <w:r>
        <w:rPr>
          <w:rFonts w:ascii="宋体" w:hAnsi="宋体" w:cs="宋体" w:eastAsia="宋体" w:hint="default"/>
          <w:w w:val="7"/>
        </w:rPr>
        <w:t>附</w:t>
      </w:r>
      <w:r>
        <w:rPr>
          <w:rFonts w:ascii="宋体" w:hAnsi="宋体" w:cs="宋体" w:eastAsia="宋体" w:hint="default"/>
          <w:w w:val="7"/>
        </w:rPr>
        <w:t>注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624" w:lineRule="exact"/>
        <w:ind w:left="221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</w:rPr>
        <w:t>、</w:t>
      </w:r>
      <w:r>
        <w:rPr>
          <w:rFonts w:ascii="宋体" w:hAnsi="宋体" w:cs="宋体" w:eastAsia="宋体" w:hint="default"/>
          <w:spacing w:val="-3"/>
          <w:w w:val="7"/>
        </w:rPr>
        <w:t>应</w:t>
      </w:r>
      <w:r>
        <w:rPr>
          <w:rFonts w:ascii="宋体" w:hAnsi="宋体" w:cs="宋体" w:eastAsia="宋体" w:hint="default"/>
          <w:w w:val="7"/>
        </w:rPr>
        <w:t>收</w:t>
      </w:r>
      <w:r>
        <w:rPr>
          <w:rFonts w:ascii="宋体" w:hAnsi="宋体" w:cs="宋体" w:eastAsia="宋体" w:hint="default"/>
          <w:w w:val="7"/>
        </w:rPr>
        <w:t>账</w:t>
      </w:r>
      <w:r>
        <w:rPr>
          <w:rFonts w:ascii="宋体" w:hAnsi="宋体" w:cs="宋体" w:eastAsia="宋体" w:hint="default"/>
          <w:spacing w:val="79"/>
          <w:w w:val="7"/>
        </w:rPr>
        <w:t>款</w:t>
      </w:r>
      <w:r>
        <w:rPr>
          <w:rFonts w:ascii="宋体" w:hAnsi="宋体" w:cs="宋体" w:eastAsia="宋体" w:hint="default"/>
          <w:w w:val="7"/>
        </w:rPr>
        <w:t>。</w:t>
      </w:r>
      <w:r>
        <w:rPr>
          <w:rFonts w:ascii="宋体" w:hAnsi="宋体" w:cs="宋体" w:eastAsia="宋体" w:hint="default"/>
        </w:rPr>
      </w:r>
    </w:p>
    <w:p>
      <w:pPr>
        <w:spacing w:after="0" w:line="624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40"/>
          <w:cols w:num="2" w:equalWidth="0">
            <w:col w:w="4713" w:space="40"/>
            <w:col w:w="5227"/>
          </w:cols>
        </w:sectPr>
      </w:pPr>
    </w:p>
    <w:p>
      <w:pPr>
        <w:pStyle w:val="BodyText"/>
        <w:spacing w:line="3041" w:lineRule="exact"/>
        <w:ind w:left="152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6.639977pt;margin-top:62.399975pt;width:484pt;height:166.8pt;mso-position-horizontal-relative:page;mso-position-vertical-relative:paragraph;z-index:-964936" type="#_x0000_t202" filled="false" stroked="false">
            <v:textbox inset="0,0,0,0">
              <w:txbxContent>
                <w:p>
                  <w:pPr>
                    <w:pStyle w:val="BodyText"/>
                    <w:spacing w:line="3336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79"/>
                      <w:w w:val="7"/>
                    </w:rPr>
                    <w:t>生</w:t>
                  </w:r>
                  <w:r>
                    <w:rPr>
                      <w:rFonts w:ascii="宋体" w:hAnsi="宋体" w:cs="宋体" w:eastAsia="宋体" w:hint="default"/>
                      <w:spacing w:val="-80"/>
                      <w:w w:val="7"/>
                    </w:rPr>
                    <w:t>严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62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（</w:t>
                  </w:r>
                  <w:r>
                    <w:rPr>
                      <w:rFonts w:ascii="宋体" w:hAnsi="宋体" w:cs="宋体" w:eastAsia="宋体" w:hint="default"/>
                      <w:spacing w:val="-161"/>
                      <w:w w:val="7"/>
                      <w:position w:val="31"/>
                    </w:rPr>
                    <w:t>应</w:t>
                  </w:r>
                  <w:r>
                    <w:rPr>
                      <w:rFonts w:ascii="宋体" w:hAnsi="宋体" w:cs="宋体" w:eastAsia="宋体" w:hint="default"/>
                      <w:spacing w:val="-80"/>
                      <w:w w:val="7"/>
                    </w:rPr>
                    <w:t>重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62"/>
                    </w:rPr>
                    <w:t>衍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31"/>
                    </w:rPr>
                    <w:t>明</w:t>
                  </w:r>
                  <w:r>
                    <w:rPr>
                      <w:rFonts w:ascii="宋体" w:hAnsi="宋体" w:cs="宋体" w:eastAsia="宋体" w:hint="default"/>
                      <w:spacing w:val="-173"/>
                      <w:w w:val="7"/>
                      <w:position w:val="-30"/>
                    </w:rPr>
                    <w:t>）</w:t>
                  </w:r>
                  <w:r>
                    <w:rPr>
                      <w:rFonts w:ascii="宋体" w:hAnsi="宋体" w:cs="宋体" w:eastAsia="宋体" w:hint="default"/>
                      <w:spacing w:val="-159"/>
                      <w:w w:val="7"/>
                    </w:rPr>
                    <w:t>或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62"/>
                    </w:rPr>
                    <w:t>生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31"/>
                    </w:rPr>
                    <w:t>确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  <w:position w:val="-30"/>
                    </w:rPr>
                    <w:t>其</w:t>
                  </w:r>
                  <w:r>
                    <w:rPr>
                      <w:rFonts w:ascii="宋体" w:hAnsi="宋体" w:cs="宋体" w:eastAsia="宋体" w:hint="default"/>
                      <w:spacing w:val="-123"/>
                      <w:w w:val="7"/>
                      <w:position w:val="62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</w:rPr>
                    <w:t>非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31"/>
                    </w:rPr>
                    <w:t>披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  <w:position w:val="-30"/>
                    </w:rPr>
                    <w:t>他</w:t>
                  </w:r>
                  <w:r>
                    <w:rPr>
                      <w:rFonts w:ascii="宋体" w:hAnsi="宋体" w:cs="宋体" w:eastAsia="宋体" w:hint="default"/>
                      <w:spacing w:val="-123"/>
                      <w:w w:val="7"/>
                      <w:position w:val="62"/>
                    </w:rPr>
                    <w:t>融</w:t>
                  </w:r>
                  <w:r>
                    <w:rPr>
                      <w:rFonts w:ascii="宋体" w:hAnsi="宋体" w:cs="宋体" w:eastAsia="宋体" w:hint="default"/>
                      <w:spacing w:val="-176"/>
                      <w:w w:val="7"/>
                    </w:rPr>
                    <w:t>暂</w:t>
                  </w:r>
                  <w:r>
                    <w:rPr>
                      <w:rFonts w:ascii="宋体" w:hAnsi="宋体" w:cs="宋体" w:eastAsia="宋体" w:hint="default"/>
                      <w:spacing w:val="-63"/>
                      <w:w w:val="7"/>
                      <w:position w:val="31"/>
                    </w:rPr>
                    <w:t>露</w:t>
                  </w:r>
                  <w:r>
                    <w:rPr>
                      <w:rFonts w:ascii="宋体" w:hAnsi="宋体" w:cs="宋体" w:eastAsia="宋体" w:hint="default"/>
                      <w:spacing w:val="-123"/>
                      <w:w w:val="7"/>
                      <w:position w:val="62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176"/>
                      <w:w w:val="7"/>
                    </w:rPr>
                    <w:t>时</w:t>
                  </w:r>
                  <w:r>
                    <w:rPr>
                      <w:rFonts w:ascii="宋体" w:hAnsi="宋体" w:cs="宋体" w:eastAsia="宋体" w:hint="default"/>
                      <w:spacing w:val="-63"/>
                      <w:w w:val="7"/>
                      <w:position w:val="31"/>
                    </w:rPr>
                    <w:t>各</w:t>
                  </w:r>
                  <w:r>
                    <w:rPr>
                      <w:rFonts w:ascii="宋体" w:hAnsi="宋体" w:cs="宋体" w:eastAsia="宋体" w:hint="default"/>
                      <w:spacing w:val="-123"/>
                      <w:w w:val="7"/>
                      <w:position w:val="62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176"/>
                      <w:w w:val="7"/>
                    </w:rPr>
                    <w:t>性</w:t>
                  </w:r>
                  <w:r>
                    <w:rPr>
                      <w:rFonts w:ascii="宋体" w:hAnsi="宋体" w:cs="宋体" w:eastAsia="宋体" w:hint="default"/>
                      <w:spacing w:val="-63"/>
                      <w:w w:val="7"/>
                      <w:position w:val="31"/>
                    </w:rPr>
                    <w:t>类</w:t>
                  </w:r>
                  <w:r>
                    <w:rPr>
                      <w:rFonts w:ascii="宋体" w:hAnsi="宋体" w:cs="宋体" w:eastAsia="宋体" w:hint="default"/>
                      <w:spacing w:val="-116"/>
                      <w:w w:val="7"/>
                      <w:position w:val="62"/>
                    </w:rPr>
                    <w:t>发</w:t>
                  </w:r>
                  <w:r>
                    <w:rPr>
                      <w:rFonts w:ascii="宋体" w:hAnsi="宋体" w:cs="宋体" w:eastAsia="宋体" w:hint="default"/>
                      <w:spacing w:val="-108"/>
                      <w:w w:val="7"/>
                      <w:position w:val="31"/>
                    </w:rPr>
                    <w:t>可</w:t>
                  </w:r>
                  <w:r>
                    <w:rPr>
                      <w:rFonts w:ascii="宋体" w:hAnsi="宋体" w:cs="宋体" w:eastAsia="宋体" w:hint="default"/>
                      <w:spacing w:val="-137"/>
                      <w:w w:val="7"/>
                    </w:rPr>
                    <w:t>下</w:t>
                  </w:r>
                  <w:r>
                    <w:rPr>
                      <w:rFonts w:ascii="宋体" w:hAnsi="宋体" w:cs="宋体" w:eastAsia="宋体" w:hint="default"/>
                      <w:spacing w:val="-116"/>
                      <w:w w:val="7"/>
                      <w:position w:val="62"/>
                    </w:rPr>
                    <w:t>生</w:t>
                  </w:r>
                  <w:r>
                    <w:rPr>
                      <w:rFonts w:ascii="宋体" w:hAnsi="宋体" w:cs="宋体" w:eastAsia="宋体" w:hint="default"/>
                      <w:spacing w:val="-108"/>
                      <w:w w:val="7"/>
                      <w:position w:val="31"/>
                    </w:rPr>
                    <w:t>供</w:t>
                  </w:r>
                  <w:r>
                    <w:rPr>
                      <w:rFonts w:ascii="宋体" w:hAnsi="宋体" w:cs="宋体" w:eastAsia="宋体" w:hint="default"/>
                      <w:spacing w:val="-137"/>
                      <w:w w:val="7"/>
                    </w:rPr>
                    <w:t>跌</w:t>
                  </w:r>
                  <w:r>
                    <w:rPr>
                      <w:rFonts w:ascii="宋体" w:hAnsi="宋体" w:cs="宋体" w:eastAsia="宋体" w:hint="default"/>
                      <w:spacing w:val="-116"/>
                      <w:w w:val="7"/>
                      <w:position w:val="62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08"/>
                      <w:w w:val="7"/>
                      <w:position w:val="31"/>
                    </w:rPr>
                    <w:t>出</w:t>
                  </w:r>
                  <w:r>
                    <w:rPr>
                      <w:rFonts w:ascii="宋体" w:hAnsi="宋体" w:cs="宋体" w:eastAsia="宋体" w:hint="default"/>
                      <w:spacing w:val="-137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13"/>
                      <w:w w:val="7"/>
                      <w:position w:val="62"/>
                    </w:rPr>
                    <w:t>减</w:t>
                  </w:r>
                  <w:r>
                    <w:rPr>
                      <w:rFonts w:ascii="宋体" w:hAnsi="宋体" w:cs="宋体" w:eastAsia="宋体" w:hint="default"/>
                      <w:spacing w:val="-108"/>
                      <w:w w:val="7"/>
                      <w:position w:val="31"/>
                    </w:rPr>
                    <w:t>售</w:t>
                  </w:r>
                  <w:r>
                    <w:rPr>
                      <w:rFonts w:ascii="宋体" w:hAnsi="宋体" w:cs="宋体" w:eastAsia="宋体" w:hint="default"/>
                      <w:spacing w:val="-140"/>
                      <w:w w:val="7"/>
                    </w:rPr>
                    <w:t>具</w:t>
                  </w:r>
                  <w:r>
                    <w:rPr>
                      <w:rFonts w:ascii="宋体" w:hAnsi="宋体" w:cs="宋体" w:eastAsia="宋体" w:hint="default"/>
                      <w:spacing w:val="-113"/>
                      <w:w w:val="7"/>
                      <w:position w:val="62"/>
                    </w:rPr>
                    <w:t>值</w:t>
                  </w:r>
                  <w:r>
                    <w:rPr>
                      <w:rFonts w:ascii="宋体" w:hAnsi="宋体" w:cs="宋体" w:eastAsia="宋体" w:hint="default"/>
                      <w:spacing w:val="-108"/>
                      <w:w w:val="7"/>
                      <w:position w:val="31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spacing w:val="-140"/>
                      <w:w w:val="7"/>
                    </w:rPr>
                    <w:t>体</w:t>
                  </w:r>
                  <w:r>
                    <w:rPr>
                      <w:rFonts w:ascii="宋体" w:hAnsi="宋体" w:cs="宋体" w:eastAsia="宋体" w:hint="default"/>
                      <w:spacing w:val="-113"/>
                      <w:w w:val="7"/>
                      <w:position w:val="62"/>
                    </w:rPr>
                    <w:t>损</w:t>
                  </w:r>
                  <w:r>
                    <w:rPr>
                      <w:rFonts w:ascii="宋体" w:hAnsi="宋体" w:cs="宋体" w:eastAsia="宋体" w:hint="default"/>
                      <w:spacing w:val="-108"/>
                      <w:w w:val="7"/>
                      <w:position w:val="31"/>
                    </w:rPr>
                    <w:t>融</w:t>
                  </w:r>
                  <w:r>
                    <w:rPr>
                      <w:rFonts w:ascii="宋体" w:hAnsi="宋体" w:cs="宋体" w:eastAsia="宋体" w:hint="default"/>
                      <w:spacing w:val="-140"/>
                      <w:w w:val="7"/>
                    </w:rPr>
                    <w:t>量</w:t>
                  </w:r>
                  <w:r>
                    <w:rPr>
                      <w:rFonts w:ascii="宋体" w:hAnsi="宋体" w:cs="宋体" w:eastAsia="宋体" w:hint="default"/>
                      <w:spacing w:val="-111"/>
                      <w:w w:val="7"/>
                      <w:position w:val="62"/>
                    </w:rPr>
                    <w:t>失</w:t>
                  </w:r>
                  <w:r>
                    <w:rPr>
                      <w:rFonts w:ascii="宋体" w:hAnsi="宋体" w:cs="宋体" w:eastAsia="宋体" w:hint="default"/>
                      <w:spacing w:val="-111"/>
                      <w:w w:val="7"/>
                      <w:position w:val="31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140"/>
                      <w:w w:val="7"/>
                    </w:rPr>
                    <w:t>化</w:t>
                  </w:r>
                  <w:r>
                    <w:rPr>
                      <w:rFonts w:ascii="宋体" w:hAnsi="宋体" w:cs="宋体" w:eastAsia="宋体" w:hint="default"/>
                      <w:spacing w:val="-111"/>
                      <w:w w:val="7"/>
                      <w:position w:val="62"/>
                    </w:rPr>
                    <w:t>不</w:t>
                  </w:r>
                  <w:r>
                    <w:rPr>
                      <w:rFonts w:ascii="宋体" w:hAnsi="宋体" w:cs="宋体" w:eastAsia="宋体" w:hint="default"/>
                      <w:spacing w:val="-111"/>
                      <w:w w:val="7"/>
                      <w:position w:val="31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140"/>
                      <w:w w:val="7"/>
                    </w:rPr>
                    <w:t>标</w:t>
                  </w:r>
                  <w:r>
                    <w:rPr>
                      <w:rFonts w:ascii="宋体" w:hAnsi="宋体" w:cs="宋体" w:eastAsia="宋体" w:hint="default"/>
                      <w:spacing w:val="-111"/>
                      <w:w w:val="7"/>
                      <w:position w:val="62"/>
                    </w:rPr>
                    <w:t>得</w:t>
                  </w:r>
                  <w:r>
                    <w:rPr>
                      <w:rFonts w:ascii="宋体" w:hAnsi="宋体" w:cs="宋体" w:eastAsia="宋体" w:hint="default"/>
                      <w:spacing w:val="-111"/>
                      <w:w w:val="7"/>
                      <w:position w:val="31"/>
                    </w:rPr>
                    <w:t>减</w:t>
                  </w:r>
                  <w:r>
                    <w:rPr>
                      <w:rFonts w:ascii="宋体" w:hAnsi="宋体" w:cs="宋体" w:eastAsia="宋体" w:hint="default"/>
                      <w:spacing w:val="-140"/>
                      <w:w w:val="7"/>
                    </w:rPr>
                    <w:t>准</w:t>
                  </w:r>
                  <w:r>
                    <w:rPr>
                      <w:rFonts w:ascii="宋体" w:hAnsi="宋体" w:cs="宋体" w:eastAsia="宋体" w:hint="default"/>
                      <w:spacing w:val="-111"/>
                      <w:w w:val="7"/>
                      <w:position w:val="62"/>
                    </w:rPr>
                    <w:t>转</w:t>
                  </w:r>
                  <w:r>
                    <w:rPr>
                      <w:rFonts w:ascii="宋体" w:hAnsi="宋体" w:cs="宋体" w:eastAsia="宋体" w:hint="default"/>
                      <w:spacing w:val="-111"/>
                      <w:w w:val="7"/>
                      <w:position w:val="31"/>
                    </w:rPr>
                    <w:t>值</w:t>
                  </w:r>
                  <w:r>
                    <w:rPr>
                      <w:rFonts w:ascii="宋体" w:hAnsi="宋体" w:cs="宋体" w:eastAsia="宋体" w:hint="default"/>
                      <w:spacing w:val="-140"/>
                      <w:w w:val="7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108"/>
                      <w:w w:val="7"/>
                      <w:position w:val="62"/>
                    </w:rPr>
                    <w:t>回</w:t>
                  </w:r>
                  <w:r>
                    <w:rPr>
                      <w:rFonts w:ascii="宋体" w:hAnsi="宋体" w:cs="宋体" w:eastAsia="宋体" w:hint="default"/>
                      <w:spacing w:val="-113"/>
                      <w:w w:val="7"/>
                      <w:position w:val="31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68"/>
                      <w:w w:val="7"/>
                    </w:rPr>
                    <w:t>成</w:t>
                  </w:r>
                  <w:r>
                    <w:rPr>
                      <w:rFonts w:ascii="宋体" w:hAnsi="宋体" w:cs="宋体" w:eastAsia="宋体" w:hint="default"/>
                      <w:spacing w:val="-113"/>
                      <w:w w:val="7"/>
                      <w:position w:val="31"/>
                    </w:rPr>
                    <w:t>各</w:t>
                  </w:r>
                  <w:r>
                    <w:rPr>
                      <w:rFonts w:ascii="宋体" w:hAnsi="宋体" w:cs="宋体" w:eastAsia="宋体" w:hint="default"/>
                      <w:spacing w:val="-68"/>
                      <w:w w:val="7"/>
                    </w:rPr>
                    <w:t>本</w:t>
                  </w:r>
                  <w:r>
                    <w:rPr>
                      <w:rFonts w:ascii="宋体" w:hAnsi="宋体" w:cs="宋体" w:eastAsia="宋体" w:hint="default"/>
                      <w:spacing w:val="-113"/>
                      <w:w w:val="7"/>
                      <w:position w:val="31"/>
                    </w:rPr>
                    <w:t>项</w:t>
                  </w:r>
                  <w:r>
                    <w:rPr>
                      <w:rFonts w:ascii="宋体" w:hAnsi="宋体" w:cs="宋体" w:eastAsia="宋体" w:hint="default"/>
                      <w:spacing w:val="-65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16"/>
                      <w:w w:val="7"/>
                      <w:position w:val="31"/>
                    </w:rPr>
                    <w:t>认</w:t>
                  </w:r>
                  <w:r>
                    <w:rPr>
                      <w:rFonts w:ascii="宋体" w:hAnsi="宋体" w:cs="宋体" w:eastAsia="宋体" w:hint="default"/>
                      <w:spacing w:val="-65"/>
                      <w:w w:val="7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116"/>
                      <w:w w:val="7"/>
                      <w:position w:val="31"/>
                    </w:rPr>
                    <w:t>定</w:t>
                  </w:r>
                  <w:r>
                    <w:rPr>
                      <w:rFonts w:ascii="宋体" w:hAnsi="宋体" w:cs="宋体" w:eastAsia="宋体" w:hint="default"/>
                      <w:spacing w:val="-65"/>
                      <w:w w:val="7"/>
                    </w:rPr>
                    <w:t>算</w:t>
                  </w:r>
                  <w:r>
                    <w:rPr>
                      <w:rFonts w:ascii="宋体" w:hAnsi="宋体" w:cs="宋体" w:eastAsia="宋体" w:hint="default"/>
                      <w:spacing w:val="-116"/>
                      <w:w w:val="7"/>
                      <w:position w:val="31"/>
                    </w:rPr>
                    <w:t>标</w:t>
                  </w:r>
                  <w:r>
                    <w:rPr>
                      <w:rFonts w:ascii="宋体" w:hAnsi="宋体" w:cs="宋体" w:eastAsia="宋体" w:hint="default"/>
                      <w:spacing w:val="-63"/>
                      <w:w w:val="7"/>
                    </w:rPr>
                    <w:t>方</w:t>
                  </w:r>
                  <w:r>
                    <w:rPr>
                      <w:rFonts w:ascii="宋体" w:hAnsi="宋体" w:cs="宋体" w:eastAsia="宋体" w:hint="default"/>
                      <w:spacing w:val="-118"/>
                      <w:w w:val="7"/>
                      <w:position w:val="31"/>
                    </w:rPr>
                    <w:t>准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法</w:t>
                  </w:r>
                  <w:r>
                    <w:rPr>
                      <w:rFonts w:ascii="宋体" w:hAnsi="宋体" w:cs="宋体" w:eastAsia="宋体" w:hint="default"/>
                      <w:spacing w:val="-63"/>
                      <w:w w:val="7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118"/>
                      <w:w w:val="7"/>
                      <w:position w:val="31"/>
                    </w:rPr>
                    <w:t>其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31"/>
                    </w:rPr>
                    <w:t>中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</w:rPr>
                    <w:t>末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31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31"/>
                    </w:rPr>
                    <w:t>对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</w:rPr>
                    <w:t>允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31"/>
                    </w:rPr>
                    <w:t>于</w:t>
                  </w:r>
                  <w:r>
                    <w:rPr>
                      <w:rFonts w:ascii="宋体" w:hAnsi="宋体" w:cs="宋体" w:eastAsia="宋体" w:hint="default"/>
                      <w:spacing w:val="-58"/>
                      <w:w w:val="7"/>
                    </w:rPr>
                    <w:t>价</w:t>
                  </w:r>
                  <w:r>
                    <w:rPr>
                      <w:rFonts w:ascii="宋体" w:hAnsi="宋体" w:cs="宋体" w:eastAsia="宋体" w:hint="default"/>
                      <w:spacing w:val="-123"/>
                      <w:w w:val="7"/>
                      <w:position w:val="31"/>
                    </w:rPr>
                    <w:t>权</w:t>
                  </w:r>
                  <w:r>
                    <w:rPr>
                      <w:rFonts w:ascii="宋体" w:hAnsi="宋体" w:cs="宋体" w:eastAsia="宋体" w:hint="default"/>
                      <w:spacing w:val="-58"/>
                      <w:w w:val="7"/>
                    </w:rPr>
                    <w:t>值</w:t>
                  </w:r>
                  <w:r>
                    <w:rPr>
                      <w:rFonts w:ascii="宋体" w:hAnsi="宋体" w:cs="宋体" w:eastAsia="宋体" w:hint="default"/>
                      <w:spacing w:val="-123"/>
                      <w:w w:val="7"/>
                      <w:position w:val="31"/>
                    </w:rPr>
                    <w:t>益</w:t>
                  </w:r>
                  <w:r>
                    <w:rPr>
                      <w:rFonts w:ascii="宋体" w:hAnsi="宋体" w:cs="宋体" w:eastAsia="宋体" w:hint="default"/>
                      <w:spacing w:val="-58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23"/>
                      <w:w w:val="7"/>
                      <w:position w:val="31"/>
                    </w:rPr>
                    <w:t>工</w:t>
                  </w:r>
                  <w:r>
                    <w:rPr>
                      <w:rFonts w:ascii="宋体" w:hAnsi="宋体" w:cs="宋体" w:eastAsia="宋体" w:hint="default"/>
                      <w:spacing w:val="-56"/>
                      <w:w w:val="7"/>
                    </w:rPr>
                    <w:t>确</w:t>
                  </w:r>
                  <w:r>
                    <w:rPr>
                      <w:rFonts w:ascii="宋体" w:hAnsi="宋体" w:cs="宋体" w:eastAsia="宋体" w:hint="default"/>
                      <w:spacing w:val="-125"/>
                      <w:w w:val="7"/>
                      <w:position w:val="31"/>
                    </w:rPr>
                    <w:t>具</w:t>
                  </w:r>
                  <w:r>
                    <w:rPr>
                      <w:rFonts w:ascii="宋体" w:hAnsi="宋体" w:cs="宋体" w:eastAsia="宋体" w:hint="default"/>
                      <w:spacing w:val="-56"/>
                      <w:w w:val="7"/>
                    </w:rPr>
                    <w:t>定</w:t>
                  </w:r>
                  <w:r>
                    <w:rPr>
                      <w:rFonts w:ascii="宋体" w:hAnsi="宋体" w:cs="宋体" w:eastAsia="宋体" w:hint="default"/>
                      <w:spacing w:val="-125"/>
                      <w:w w:val="7"/>
                      <w:position w:val="31"/>
                    </w:rPr>
                    <w:t>投</w:t>
                  </w:r>
                  <w:r>
                    <w:rPr>
                      <w:rFonts w:ascii="宋体" w:hAnsi="宋体" w:cs="宋体" w:eastAsia="宋体" w:hint="default"/>
                      <w:spacing w:val="-56"/>
                      <w:w w:val="7"/>
                    </w:rPr>
                    <w:t>方</w:t>
                  </w:r>
                  <w:r>
                    <w:rPr>
                      <w:rFonts w:ascii="宋体" w:hAnsi="宋体" w:cs="宋体" w:eastAsia="宋体" w:hint="default"/>
                      <w:spacing w:val="-125"/>
                      <w:w w:val="7"/>
                      <w:position w:val="31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53"/>
                      <w:w w:val="7"/>
                    </w:rPr>
                    <w:t>法</w:t>
                  </w:r>
                  <w:r>
                    <w:rPr>
                      <w:rFonts w:ascii="宋体" w:hAnsi="宋体" w:cs="宋体" w:eastAsia="宋体" w:hint="default"/>
                      <w:spacing w:val="-128"/>
                      <w:w w:val="7"/>
                      <w:position w:val="31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53"/>
                      <w:w w:val="7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128"/>
                      <w:w w:val="7"/>
                      <w:position w:val="31"/>
                    </w:rPr>
                    <w:t>还</w:t>
                  </w:r>
                  <w:r>
                    <w:rPr>
                      <w:rFonts w:ascii="宋体" w:hAnsi="宋体" w:cs="宋体" w:eastAsia="宋体" w:hint="default"/>
                      <w:spacing w:val="-53"/>
                      <w:w w:val="7"/>
                    </w:rPr>
                    <w:t>以</w:t>
                  </w:r>
                  <w:r>
                    <w:rPr>
                      <w:rFonts w:ascii="宋体" w:hAnsi="宋体" w:cs="宋体" w:eastAsia="宋体" w:hint="default"/>
                      <w:spacing w:val="-128"/>
                      <w:w w:val="7"/>
                      <w:position w:val="31"/>
                    </w:rPr>
                    <w:t>应</w:t>
                  </w:r>
                  <w:r>
                    <w:rPr>
                      <w:rFonts w:ascii="宋体" w:hAnsi="宋体" w:cs="宋体" w:eastAsia="宋体" w:hint="default"/>
                      <w:spacing w:val="-51"/>
                      <w:w w:val="7"/>
                    </w:rPr>
                    <w:t>及</w:t>
                  </w:r>
                  <w:r>
                    <w:rPr>
                      <w:rFonts w:ascii="宋体" w:hAnsi="宋体" w:cs="宋体" w:eastAsia="宋体" w:hint="default"/>
                      <w:spacing w:val="-130"/>
                      <w:w w:val="7"/>
                      <w:position w:val="31"/>
                    </w:rPr>
                    <w:t>明</w:t>
                  </w:r>
                  <w:r>
                    <w:rPr>
                      <w:rFonts w:ascii="宋体" w:hAnsi="宋体" w:cs="宋体" w:eastAsia="宋体" w:hint="default"/>
                      <w:spacing w:val="-51"/>
                      <w:w w:val="7"/>
                    </w:rPr>
                    <w:t>持</w:t>
                  </w:r>
                  <w:r>
                    <w:rPr>
                      <w:rFonts w:ascii="宋体" w:hAnsi="宋体" w:cs="宋体" w:eastAsia="宋体" w:hint="default"/>
                      <w:spacing w:val="-130"/>
                      <w:w w:val="7"/>
                      <w:position w:val="31"/>
                    </w:rPr>
                    <w:t>确</w:t>
                  </w:r>
                  <w:r>
                    <w:rPr>
                      <w:rFonts w:ascii="宋体" w:hAnsi="宋体" w:cs="宋体" w:eastAsia="宋体" w:hint="default"/>
                      <w:spacing w:val="-51"/>
                      <w:w w:val="7"/>
                    </w:rPr>
                    <w:t>续</w:t>
                  </w:r>
                  <w:r>
                    <w:rPr>
                      <w:rFonts w:ascii="宋体" w:hAnsi="宋体" w:cs="宋体" w:eastAsia="宋体" w:hint="default"/>
                      <w:spacing w:val="-130"/>
                      <w:w w:val="7"/>
                      <w:position w:val="31"/>
                    </w:rPr>
                    <w:t>披</w:t>
                  </w:r>
                  <w:r>
                    <w:rPr>
                      <w:rFonts w:ascii="宋体" w:hAnsi="宋体" w:cs="宋体" w:eastAsia="宋体" w:hint="default"/>
                      <w:spacing w:val="-51"/>
                      <w:w w:val="7"/>
                    </w:rPr>
                    <w:t>下</w:t>
                  </w:r>
                  <w:r>
                    <w:rPr>
                      <w:rFonts w:ascii="宋体" w:hAnsi="宋体" w:cs="宋体" w:eastAsia="宋体" w:hint="default"/>
                      <w:spacing w:val="-130"/>
                      <w:w w:val="7"/>
                      <w:position w:val="31"/>
                    </w:rPr>
                    <w:t>露</w:t>
                  </w:r>
                  <w:r>
                    <w:rPr>
                      <w:rFonts w:ascii="宋体" w:hAnsi="宋体" w:cs="宋体" w:eastAsia="宋体" w:hint="default"/>
                      <w:spacing w:val="-48"/>
                      <w:w w:val="7"/>
                    </w:rPr>
                    <w:t>跌</w:t>
                  </w:r>
                  <w:r>
                    <w:rPr>
                      <w:rFonts w:ascii="宋体" w:hAnsi="宋体" w:cs="宋体" w:eastAsia="宋体" w:hint="default"/>
                      <w:spacing w:val="-132"/>
                      <w:w w:val="7"/>
                      <w:position w:val="31"/>
                    </w:rPr>
                    <w:t>判</w:t>
                  </w:r>
                  <w:r>
                    <w:rPr>
                      <w:rFonts w:ascii="宋体" w:hAnsi="宋体" w:cs="宋体" w:eastAsia="宋体" w:hint="default"/>
                      <w:spacing w:val="-48"/>
                      <w:w w:val="7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spacing w:val="-132"/>
                      <w:w w:val="7"/>
                      <w:position w:val="31"/>
                    </w:rPr>
                    <w:t>断</w:t>
                  </w:r>
                  <w:r>
                    <w:rPr>
                      <w:rFonts w:ascii="宋体" w:hAnsi="宋体" w:cs="宋体" w:eastAsia="宋体" w:hint="default"/>
                      <w:spacing w:val="-48"/>
                      <w:w w:val="7"/>
                    </w:rPr>
                    <w:t>间</w:t>
                  </w:r>
                  <w:r>
                    <w:rPr>
                      <w:rFonts w:ascii="宋体" w:hAnsi="宋体" w:cs="宋体" w:eastAsia="宋体" w:hint="default"/>
                      <w:spacing w:val="-132"/>
                      <w:w w:val="7"/>
                      <w:position w:val="31"/>
                    </w:rPr>
                    <w:t>其</w:t>
                  </w:r>
                  <w:r>
                    <w:rPr>
                      <w:rFonts w:ascii="宋体" w:hAnsi="宋体" w:cs="宋体" w:eastAsia="宋体" w:hint="default"/>
                      <w:spacing w:val="-46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35"/>
                      <w:w w:val="7"/>
                      <w:position w:val="31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46"/>
                      <w:w w:val="7"/>
                    </w:rPr>
                    <w:t>确</w:t>
                  </w:r>
                  <w:r>
                    <w:rPr>
                      <w:rFonts w:ascii="宋体" w:hAnsi="宋体" w:cs="宋体" w:eastAsia="宋体" w:hint="default"/>
                      <w:spacing w:val="-135"/>
                      <w:w w:val="7"/>
                      <w:position w:val="31"/>
                    </w:rPr>
                    <w:t>允</w:t>
                  </w:r>
                  <w:r>
                    <w:rPr>
                      <w:rFonts w:ascii="宋体" w:hAnsi="宋体" w:cs="宋体" w:eastAsia="宋体" w:hint="default"/>
                      <w:spacing w:val="-46"/>
                      <w:w w:val="7"/>
                    </w:rPr>
                    <w:t>定</w:t>
                  </w:r>
                  <w:r>
                    <w:rPr>
                      <w:rFonts w:ascii="宋体" w:hAnsi="宋体" w:cs="宋体" w:eastAsia="宋体" w:hint="default"/>
                      <w:spacing w:val="-135"/>
                      <w:w w:val="7"/>
                      <w:position w:val="31"/>
                    </w:rPr>
                    <w:t>价</w:t>
                  </w:r>
                  <w:r>
                    <w:rPr>
                      <w:rFonts w:ascii="宋体" w:hAnsi="宋体" w:cs="宋体" w:eastAsia="宋体" w:hint="default"/>
                      <w:spacing w:val="-44"/>
                      <w:w w:val="7"/>
                    </w:rPr>
                    <w:t>依</w:t>
                  </w:r>
                  <w:r>
                    <w:rPr>
                      <w:rFonts w:ascii="宋体" w:hAnsi="宋体" w:cs="宋体" w:eastAsia="宋体" w:hint="default"/>
                      <w:spacing w:val="-137"/>
                      <w:w w:val="7"/>
                      <w:position w:val="31"/>
                    </w:rPr>
                    <w:t>值</w:t>
                  </w:r>
                  <w:r>
                    <w:rPr>
                      <w:rFonts w:ascii="宋体" w:hAnsi="宋体" w:cs="宋体" w:eastAsia="宋体" w:hint="default"/>
                      <w:spacing w:val="-44"/>
                      <w:w w:val="7"/>
                    </w:rPr>
                    <w:t>据</w:t>
                  </w:r>
                  <w:r>
                    <w:rPr>
                      <w:rFonts w:ascii="宋体" w:hAnsi="宋体" w:cs="宋体" w:eastAsia="宋体" w:hint="default"/>
                      <w:spacing w:val="-137"/>
                      <w:w w:val="7"/>
                      <w:position w:val="31"/>
                    </w:rPr>
                    <w:t>发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允</w:t>
      </w:r>
      <w:r>
        <w:rPr>
          <w:rFonts w:ascii="宋体" w:hAnsi="宋体" w:cs="宋体" w:eastAsia="宋体" w:hint="default"/>
          <w:spacing w:val="-180"/>
          <w:w w:val="7"/>
        </w:rPr>
        <w:t>则</w:t>
      </w:r>
      <w:r>
        <w:rPr>
          <w:rFonts w:ascii="宋体" w:hAnsi="宋体" w:cs="宋体" w:eastAsia="宋体" w:hint="default"/>
          <w:w w:val="7"/>
          <w:position w:val="-93"/>
        </w:rPr>
        <w:t>结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价</w:t>
      </w:r>
      <w:r>
        <w:rPr>
          <w:rFonts w:ascii="宋体" w:hAnsi="宋体" w:cs="宋体" w:eastAsia="宋体" w:hint="default"/>
          <w:spacing w:val="-180"/>
          <w:w w:val="7"/>
        </w:rPr>
        <w:t>按</w:t>
      </w:r>
      <w:r>
        <w:rPr>
          <w:rFonts w:ascii="宋体" w:hAnsi="宋体" w:cs="宋体" w:eastAsia="宋体" w:hint="default"/>
          <w:w w:val="7"/>
          <w:position w:val="-93"/>
        </w:rPr>
        <w:t>算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值</w:t>
      </w:r>
      <w:r>
        <w:rPr>
          <w:rFonts w:ascii="宋体" w:hAnsi="宋体" w:cs="宋体" w:eastAsia="宋体" w:hint="default"/>
          <w:spacing w:val="-120"/>
          <w:w w:val="7"/>
        </w:rPr>
        <w:t>其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可</w:t>
      </w:r>
      <w:r>
        <w:rPr>
          <w:rFonts w:ascii="宋体" w:hAnsi="宋体" w:cs="宋体" w:eastAsia="宋体" w:hint="default"/>
          <w:spacing w:val="-60"/>
          <w:w w:val="7"/>
          <w:position w:val="-61"/>
        </w:rPr>
        <w:t>在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下</w:t>
      </w:r>
      <w:r>
        <w:rPr>
          <w:rFonts w:ascii="宋体" w:hAnsi="宋体" w:cs="宋体" w:eastAsia="宋体" w:hint="default"/>
          <w:spacing w:val="-120"/>
          <w:w w:val="7"/>
        </w:rPr>
        <w:t>公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供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活</w:t>
      </w:r>
      <w:r>
        <w:rPr>
          <w:rFonts w:ascii="Times New Roman" w:hAnsi="Times New Roman" w:cs="Times New Roman" w:eastAsia="Times New Roman" w:hint="default"/>
          <w:w w:val="99"/>
          <w:position w:val="125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-15"/>
          <w:position w:val="125"/>
          <w:sz w:val="18"/>
          <w:szCs w:val="18"/>
        </w:rPr>
        <w:t> 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降</w:t>
      </w:r>
      <w:r>
        <w:rPr>
          <w:rFonts w:ascii="宋体" w:hAnsi="宋体" w:cs="宋体" w:eastAsia="宋体" w:hint="default"/>
          <w:spacing w:val="-120"/>
          <w:w w:val="7"/>
        </w:rPr>
        <w:t>允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出</w:t>
      </w:r>
      <w:r>
        <w:rPr>
          <w:rFonts w:ascii="宋体" w:hAnsi="宋体" w:cs="宋体" w:eastAsia="宋体" w:hint="default"/>
          <w:spacing w:val="-60"/>
          <w:w w:val="7"/>
          <w:position w:val="-61"/>
        </w:rPr>
        <w:t>跃</w:t>
      </w:r>
      <w:r>
        <w:rPr>
          <w:rFonts w:ascii="宋体" w:hAnsi="宋体" w:cs="宋体" w:eastAsia="宋体" w:hint="default"/>
          <w:spacing w:val="-180"/>
          <w:w w:val="7"/>
        </w:rPr>
        <w:t>价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形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售</w:t>
      </w:r>
      <w:r>
        <w:rPr>
          <w:rFonts w:ascii="宋体" w:hAnsi="宋体" w:cs="宋体" w:eastAsia="宋体" w:hint="default"/>
          <w:spacing w:val="-60"/>
          <w:w w:val="7"/>
          <w:position w:val="-61"/>
        </w:rPr>
        <w:t>市</w:t>
      </w:r>
      <w:r>
        <w:rPr>
          <w:rFonts w:ascii="宋体" w:hAnsi="宋体" w:cs="宋体" w:eastAsia="宋体" w:hint="default"/>
          <w:spacing w:val="-180"/>
          <w:w w:val="7"/>
        </w:rPr>
        <w:t>值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成</w:t>
      </w:r>
      <w:r>
        <w:rPr>
          <w:rFonts w:ascii="宋体" w:hAnsi="宋体" w:cs="宋体" w:eastAsia="宋体" w:hint="default"/>
          <w:spacing w:val="-178"/>
          <w:w w:val="7"/>
          <w:position w:val="31"/>
        </w:rPr>
        <w:t>金</w:t>
      </w:r>
      <w:r>
        <w:rPr>
          <w:rFonts w:ascii="宋体" w:hAnsi="宋体" w:cs="宋体" w:eastAsia="宋体" w:hint="default"/>
          <w:spacing w:val="-63"/>
          <w:w w:val="7"/>
          <w:position w:val="-61"/>
        </w:rPr>
        <w:t>场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的</w:t>
      </w:r>
      <w:r>
        <w:rPr>
          <w:rFonts w:ascii="宋体" w:hAnsi="宋体" w:cs="宋体" w:eastAsia="宋体" w:hint="default"/>
          <w:spacing w:val="-120"/>
          <w:w w:val="7"/>
        </w:rPr>
        <w:t>低</w:t>
      </w:r>
      <w:r>
        <w:rPr>
          <w:rFonts w:ascii="宋体" w:hAnsi="宋体" w:cs="宋体" w:eastAsia="宋体" w:hint="default"/>
          <w:spacing w:val="-178"/>
          <w:w w:val="7"/>
          <w:position w:val="31"/>
        </w:rPr>
        <w:t>融</w:t>
      </w:r>
      <w:r>
        <w:rPr>
          <w:rFonts w:ascii="宋体" w:hAnsi="宋体" w:cs="宋体" w:eastAsia="宋体" w:hint="default"/>
          <w:spacing w:val="-63"/>
          <w:w w:val="7"/>
          <w:position w:val="-61"/>
        </w:rPr>
        <w:t>中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累</w:t>
      </w:r>
      <w:r>
        <w:rPr>
          <w:rFonts w:ascii="宋体" w:hAnsi="宋体" w:cs="宋体" w:eastAsia="宋体" w:hint="default"/>
          <w:spacing w:val="-120"/>
          <w:w w:val="7"/>
        </w:rPr>
        <w:t>于</w:t>
      </w:r>
      <w:r>
        <w:rPr>
          <w:rFonts w:ascii="宋体" w:hAnsi="宋体" w:cs="宋体" w:eastAsia="宋体" w:hint="default"/>
          <w:spacing w:val="-178"/>
          <w:w w:val="7"/>
          <w:position w:val="31"/>
        </w:rPr>
        <w:t>资</w:t>
      </w:r>
      <w:r>
        <w:rPr>
          <w:rFonts w:ascii="宋体" w:hAnsi="宋体" w:cs="宋体" w:eastAsia="宋体" w:hint="default"/>
          <w:spacing w:val="-63"/>
          <w:w w:val="7"/>
          <w:position w:val="-61"/>
        </w:rPr>
        <w:t>没</w:t>
      </w:r>
      <w:r>
        <w:rPr>
          <w:rFonts w:ascii="宋体" w:hAnsi="宋体" w:cs="宋体" w:eastAsia="宋体" w:hint="default"/>
          <w:spacing w:val="-180"/>
          <w:w w:val="7"/>
        </w:rPr>
        <w:t>其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计</w:t>
      </w:r>
      <w:r>
        <w:rPr>
          <w:rFonts w:ascii="宋体" w:hAnsi="宋体" w:cs="宋体" w:eastAsia="宋体" w:hint="default"/>
          <w:spacing w:val="-176"/>
          <w:w w:val="7"/>
          <w:position w:val="31"/>
        </w:rPr>
        <w:t>产</w:t>
      </w:r>
      <w:r>
        <w:rPr>
          <w:rFonts w:ascii="宋体" w:hAnsi="宋体" w:cs="宋体" w:eastAsia="宋体" w:hint="default"/>
          <w:spacing w:val="-65"/>
          <w:w w:val="7"/>
          <w:position w:val="-61"/>
        </w:rPr>
        <w:t>有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损</w:t>
      </w:r>
      <w:r>
        <w:rPr>
          <w:rFonts w:ascii="宋体" w:hAnsi="宋体" w:cs="宋体" w:eastAsia="宋体" w:hint="default"/>
          <w:spacing w:val="-120"/>
          <w:w w:val="7"/>
        </w:rPr>
        <w:t>账</w:t>
      </w:r>
      <w:r>
        <w:rPr>
          <w:rFonts w:ascii="宋体" w:hAnsi="宋体" w:cs="宋体" w:eastAsia="宋体" w:hint="default"/>
          <w:spacing w:val="-176"/>
          <w:w w:val="7"/>
          <w:position w:val="31"/>
        </w:rPr>
        <w:t>的</w:t>
      </w:r>
      <w:r>
        <w:rPr>
          <w:rFonts w:ascii="宋体" w:hAnsi="宋体" w:cs="宋体" w:eastAsia="宋体" w:hint="default"/>
          <w:spacing w:val="-65"/>
          <w:w w:val="7"/>
          <w:position w:val="-61"/>
        </w:rPr>
        <w:t>报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失</w:t>
      </w:r>
      <w:r>
        <w:rPr>
          <w:rFonts w:ascii="宋体" w:hAnsi="宋体" w:cs="宋体" w:eastAsia="宋体" w:hint="default"/>
          <w:spacing w:val="-120"/>
          <w:w w:val="7"/>
        </w:rPr>
        <w:t>面</w:t>
      </w:r>
      <w:r>
        <w:rPr>
          <w:rFonts w:ascii="宋体" w:hAnsi="宋体" w:cs="宋体" w:eastAsia="宋体" w:hint="default"/>
          <w:spacing w:val="-176"/>
          <w:w w:val="7"/>
          <w:position w:val="31"/>
        </w:rPr>
        <w:t>公</w:t>
      </w:r>
      <w:r>
        <w:rPr>
          <w:rFonts w:ascii="宋体" w:hAnsi="宋体" w:cs="宋体" w:eastAsia="宋体" w:hint="default"/>
          <w:spacing w:val="-65"/>
          <w:w w:val="7"/>
          <w:position w:val="-61"/>
        </w:rPr>
        <w:t>价</w:t>
      </w:r>
      <w:r>
        <w:rPr>
          <w:rFonts w:ascii="宋体" w:hAnsi="宋体" w:cs="宋体" w:eastAsia="宋体" w:hint="default"/>
          <w:spacing w:val="-180"/>
          <w:w w:val="7"/>
        </w:rPr>
        <w:t>价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一</w:t>
      </w:r>
      <w:r>
        <w:rPr>
          <w:rFonts w:ascii="宋体" w:hAnsi="宋体" w:cs="宋体" w:eastAsia="宋体" w:hint="default"/>
          <w:spacing w:val="-173"/>
          <w:w w:val="7"/>
          <w:position w:val="31"/>
        </w:rPr>
        <w:t>允</w:t>
      </w:r>
      <w:r>
        <w:rPr>
          <w:rFonts w:ascii="宋体" w:hAnsi="宋体" w:cs="宋体" w:eastAsia="宋体" w:hint="default"/>
          <w:spacing w:val="-68"/>
          <w:w w:val="7"/>
          <w:position w:val="-61"/>
        </w:rPr>
        <w:t>且</w:t>
      </w:r>
      <w:r>
        <w:rPr>
          <w:rFonts w:ascii="宋体" w:hAnsi="宋体" w:cs="宋体" w:eastAsia="宋体" w:hint="default"/>
          <w:spacing w:val="-180"/>
          <w:w w:val="7"/>
        </w:rPr>
        <w:t>值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并</w:t>
      </w:r>
      <w:r>
        <w:rPr>
          <w:rFonts w:ascii="宋体" w:hAnsi="宋体" w:cs="宋体" w:eastAsia="宋体" w:hint="default"/>
          <w:spacing w:val="-173"/>
          <w:w w:val="7"/>
          <w:position w:val="31"/>
        </w:rPr>
        <w:t>价</w:t>
      </w:r>
      <w:r>
        <w:rPr>
          <w:rFonts w:ascii="宋体" w:hAnsi="宋体" w:cs="宋体" w:eastAsia="宋体" w:hint="default"/>
          <w:spacing w:val="-68"/>
          <w:w w:val="7"/>
          <w:position w:val="-61"/>
        </w:rPr>
        <w:t>其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转</w:t>
      </w:r>
      <w:r>
        <w:rPr>
          <w:rFonts w:ascii="宋体" w:hAnsi="宋体" w:cs="宋体" w:eastAsia="宋体" w:hint="default"/>
          <w:spacing w:val="-120"/>
          <w:w w:val="7"/>
        </w:rPr>
        <w:t>的</w:t>
      </w:r>
      <w:r>
        <w:rPr>
          <w:rFonts w:ascii="宋体" w:hAnsi="宋体" w:cs="宋体" w:eastAsia="宋体" w:hint="default"/>
          <w:spacing w:val="-173"/>
          <w:w w:val="7"/>
          <w:position w:val="31"/>
        </w:rPr>
        <w:t>值</w:t>
      </w:r>
      <w:r>
        <w:rPr>
          <w:rFonts w:ascii="宋体" w:hAnsi="宋体" w:cs="宋体" w:eastAsia="宋体" w:hint="default"/>
          <w:spacing w:val="-68"/>
          <w:w w:val="7"/>
          <w:position w:val="-61"/>
        </w:rPr>
        <w:t>公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出</w:t>
      </w:r>
      <w:r>
        <w:rPr>
          <w:rFonts w:ascii="宋体" w:hAnsi="宋体" w:cs="宋体" w:eastAsia="宋体" w:hint="default"/>
          <w:spacing w:val="-120"/>
          <w:w w:val="7"/>
        </w:rPr>
        <w:t>差</w:t>
      </w:r>
      <w:r>
        <w:rPr>
          <w:rFonts w:ascii="宋体" w:hAnsi="宋体" w:cs="宋体" w:eastAsia="宋体" w:hint="default"/>
          <w:spacing w:val="-171"/>
          <w:w w:val="7"/>
          <w:position w:val="31"/>
        </w:rPr>
        <w:t>发</w:t>
      </w:r>
      <w:r>
        <w:rPr>
          <w:rFonts w:ascii="宋体" w:hAnsi="宋体" w:cs="宋体" w:eastAsia="宋体" w:hint="default"/>
          <w:spacing w:val="-70"/>
          <w:w w:val="7"/>
          <w:position w:val="-61"/>
        </w:rPr>
        <w:t>允</w:t>
      </w:r>
      <w:r>
        <w:rPr>
          <w:rFonts w:ascii="宋体" w:hAnsi="宋体" w:cs="宋体" w:eastAsia="宋体" w:hint="default"/>
          <w:spacing w:val="-120"/>
          <w:w w:val="7"/>
        </w:rPr>
        <w:t>额</w:t>
      </w:r>
      <w:r>
        <w:rPr>
          <w:rFonts w:ascii="宋体" w:hAnsi="宋体" w:cs="宋体" w:eastAsia="宋体" w:hint="default"/>
          <w:spacing w:val="-171"/>
          <w:w w:val="7"/>
          <w:position w:val="31"/>
        </w:rPr>
        <w:t>生</w:t>
      </w:r>
      <w:r>
        <w:rPr>
          <w:rFonts w:ascii="宋体" w:hAnsi="宋体" w:cs="宋体" w:eastAsia="宋体" w:hint="default"/>
          <w:spacing w:val="-70"/>
          <w:w w:val="7"/>
          <w:position w:val="-61"/>
        </w:rPr>
        <w:t>价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计</w:t>
      </w:r>
      <w:r>
        <w:rPr>
          <w:rFonts w:ascii="宋体" w:hAnsi="宋体" w:cs="宋体" w:eastAsia="宋体" w:hint="default"/>
          <w:spacing w:val="-120"/>
          <w:w w:val="7"/>
        </w:rPr>
        <w:t>，</w:t>
      </w:r>
      <w:r>
        <w:rPr>
          <w:rFonts w:ascii="宋体" w:hAnsi="宋体" w:cs="宋体" w:eastAsia="宋体" w:hint="default"/>
          <w:spacing w:val="-171"/>
          <w:w w:val="7"/>
          <w:position w:val="31"/>
        </w:rPr>
        <w:t>较</w:t>
      </w:r>
      <w:r>
        <w:rPr>
          <w:rFonts w:ascii="宋体" w:hAnsi="宋体" w:cs="宋体" w:eastAsia="宋体" w:hint="default"/>
          <w:spacing w:val="-92"/>
          <w:w w:val="7"/>
          <w:position w:val="-61"/>
        </w:rPr>
        <w:t>值</w:t>
      </w:r>
      <w:r>
        <w:rPr>
          <w:rFonts w:ascii="宋体" w:hAnsi="宋体" w:cs="宋体" w:eastAsia="宋体" w:hint="default"/>
          <w:spacing w:val="-159"/>
          <w:w w:val="7"/>
        </w:rPr>
        <w:t>确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入</w:t>
      </w:r>
      <w:r>
        <w:rPr>
          <w:rFonts w:ascii="宋体" w:hAnsi="宋体" w:cs="宋体" w:eastAsia="宋体" w:hint="default"/>
          <w:spacing w:val="-171"/>
          <w:w w:val="7"/>
          <w:position w:val="31"/>
        </w:rPr>
        <w:t>大</w:t>
      </w:r>
      <w:r>
        <w:rPr>
          <w:rFonts w:ascii="宋体" w:hAnsi="宋体" w:cs="宋体" w:eastAsia="宋体" w:hint="default"/>
          <w:spacing w:val="-92"/>
          <w:w w:val="7"/>
          <w:position w:val="-61"/>
        </w:rPr>
        <w:t>不</w:t>
      </w:r>
      <w:r>
        <w:rPr>
          <w:rFonts w:ascii="宋体" w:hAnsi="宋体" w:cs="宋体" w:eastAsia="宋体" w:hint="default"/>
          <w:spacing w:val="-159"/>
          <w:w w:val="7"/>
        </w:rPr>
        <w:t>认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减</w:t>
      </w:r>
      <w:r>
        <w:rPr>
          <w:rFonts w:ascii="宋体" w:hAnsi="宋体" w:cs="宋体" w:eastAsia="宋体" w:hint="default"/>
          <w:spacing w:val="-168"/>
          <w:w w:val="7"/>
          <w:position w:val="31"/>
        </w:rPr>
        <w:t>幅</w:t>
      </w:r>
      <w:r>
        <w:rPr>
          <w:rFonts w:ascii="宋体" w:hAnsi="宋体" w:cs="宋体" w:eastAsia="宋体" w:hint="default"/>
          <w:spacing w:val="-94"/>
          <w:w w:val="7"/>
          <w:position w:val="-61"/>
        </w:rPr>
        <w:t>能</w:t>
      </w:r>
      <w:r>
        <w:rPr>
          <w:rFonts w:ascii="宋体" w:hAnsi="宋体" w:cs="宋体" w:eastAsia="宋体" w:hint="default"/>
          <w:spacing w:val="-159"/>
          <w:w w:val="7"/>
        </w:rPr>
        <w:t>减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值</w:t>
      </w:r>
      <w:r>
        <w:rPr>
          <w:rFonts w:ascii="宋体" w:hAnsi="宋体" w:cs="宋体" w:eastAsia="宋体" w:hint="default"/>
          <w:spacing w:val="-168"/>
          <w:w w:val="7"/>
          <w:position w:val="31"/>
        </w:rPr>
        <w:t>度</w:t>
      </w:r>
      <w:r>
        <w:rPr>
          <w:rFonts w:ascii="宋体" w:hAnsi="宋体" w:cs="宋体" w:eastAsia="宋体" w:hint="default"/>
          <w:spacing w:val="-94"/>
          <w:w w:val="7"/>
          <w:position w:val="-61"/>
        </w:rPr>
        <w:t>可</w:t>
      </w:r>
      <w:r>
        <w:rPr>
          <w:rFonts w:ascii="宋体" w:hAnsi="宋体" w:cs="宋体" w:eastAsia="宋体" w:hint="default"/>
          <w:spacing w:val="-159"/>
          <w:w w:val="7"/>
        </w:rPr>
        <w:t>值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损</w:t>
      </w:r>
      <w:r>
        <w:rPr>
          <w:rFonts w:ascii="宋体" w:hAnsi="宋体" w:cs="宋体" w:eastAsia="宋体" w:hint="default"/>
          <w:spacing w:val="-168"/>
          <w:w w:val="7"/>
          <w:position w:val="31"/>
        </w:rPr>
        <w:t>下</w:t>
      </w:r>
      <w:r>
        <w:rPr>
          <w:rFonts w:ascii="宋体" w:hAnsi="宋体" w:cs="宋体" w:eastAsia="宋体" w:hint="default"/>
          <w:spacing w:val="-94"/>
          <w:w w:val="7"/>
          <w:position w:val="-61"/>
        </w:rPr>
        <w:t>靠</w:t>
      </w:r>
      <w:r>
        <w:rPr>
          <w:rFonts w:ascii="宋体" w:hAnsi="宋体" w:cs="宋体" w:eastAsia="宋体" w:hint="default"/>
          <w:spacing w:val="-159"/>
          <w:w w:val="7"/>
        </w:rPr>
        <w:t>损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失</w:t>
      </w:r>
      <w:r>
        <w:rPr>
          <w:rFonts w:ascii="宋体" w:hAnsi="宋体" w:cs="宋体" w:eastAsia="宋体" w:hint="default"/>
          <w:spacing w:val="-166"/>
          <w:w w:val="7"/>
          <w:position w:val="31"/>
        </w:rPr>
        <w:t>降</w:t>
      </w:r>
      <w:r>
        <w:rPr>
          <w:rFonts w:ascii="宋体" w:hAnsi="宋体" w:cs="宋体" w:eastAsia="宋体" w:hint="default"/>
          <w:spacing w:val="-96"/>
          <w:w w:val="7"/>
          <w:position w:val="-61"/>
        </w:rPr>
        <w:t>计</w:t>
      </w:r>
      <w:r>
        <w:rPr>
          <w:rFonts w:ascii="宋体" w:hAnsi="宋体" w:cs="宋体" w:eastAsia="宋体" w:hint="default"/>
          <w:spacing w:val="-159"/>
          <w:w w:val="7"/>
        </w:rPr>
        <w:t>失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。</w:t>
      </w:r>
      <w:r>
        <w:rPr>
          <w:rFonts w:ascii="宋体" w:hAnsi="宋体" w:cs="宋体" w:eastAsia="宋体" w:hint="default"/>
          <w:spacing w:val="-166"/>
          <w:w w:val="7"/>
          <w:position w:val="31"/>
        </w:rPr>
        <w:t>，</w:t>
      </w:r>
      <w:r>
        <w:rPr>
          <w:rFonts w:ascii="宋体" w:hAnsi="宋体" w:cs="宋体" w:eastAsia="宋体" w:hint="default"/>
          <w:spacing w:val="-96"/>
          <w:w w:val="7"/>
          <w:position w:val="-61"/>
        </w:rPr>
        <w:t>量</w:t>
      </w:r>
      <w:r>
        <w:rPr>
          <w:rFonts w:ascii="宋体" w:hAnsi="宋体" w:cs="宋体" w:eastAsia="宋体" w:hint="default"/>
          <w:spacing w:val="-125"/>
          <w:w w:val="7"/>
        </w:rPr>
        <w:t>，</w:t>
      </w:r>
      <w:r>
        <w:rPr>
          <w:rFonts w:ascii="宋体" w:hAnsi="宋体" w:cs="宋体" w:eastAsia="宋体" w:hint="default"/>
          <w:spacing w:val="-140"/>
          <w:w w:val="7"/>
          <w:position w:val="31"/>
        </w:rPr>
        <w:t>或</w:t>
      </w:r>
      <w:r>
        <w:rPr>
          <w:rFonts w:ascii="宋体" w:hAnsi="宋体" w:cs="宋体" w:eastAsia="宋体" w:hint="default"/>
          <w:spacing w:val="-118"/>
          <w:w w:val="7"/>
          <w:position w:val="-61"/>
        </w:rPr>
        <w:t>的</w:t>
      </w:r>
      <w:r>
        <w:rPr>
          <w:rFonts w:ascii="宋体" w:hAnsi="宋体" w:cs="宋体" w:eastAsia="宋体" w:hint="default"/>
          <w:spacing w:val="-104"/>
          <w:w w:val="7"/>
        </w:rPr>
        <w:t>计</w:t>
      </w:r>
      <w:r>
        <w:rPr>
          <w:rFonts w:ascii="宋体" w:hAnsi="宋体" w:cs="宋体" w:eastAsia="宋体" w:hint="default"/>
          <w:spacing w:val="-137"/>
          <w:w w:val="7"/>
          <w:position w:val="31"/>
        </w:rPr>
        <w:t>在</w:t>
      </w:r>
      <w:r>
        <w:rPr>
          <w:rFonts w:ascii="宋体" w:hAnsi="宋体" w:cs="宋体" w:eastAsia="宋体" w:hint="default"/>
          <w:spacing w:val="-118"/>
          <w:w w:val="7"/>
          <w:position w:val="-61"/>
        </w:rPr>
        <w:t>权</w:t>
      </w:r>
      <w:r>
        <w:rPr>
          <w:rFonts w:ascii="宋体" w:hAnsi="宋体" w:cs="宋体" w:eastAsia="宋体" w:hint="default"/>
          <w:spacing w:val="-106"/>
          <w:w w:val="7"/>
        </w:rPr>
        <w:t>提</w:t>
      </w:r>
      <w:r>
        <w:rPr>
          <w:rFonts w:ascii="宋体" w:hAnsi="宋体" w:cs="宋体" w:eastAsia="宋体" w:hint="default"/>
          <w:spacing w:val="-137"/>
          <w:w w:val="7"/>
          <w:position w:val="31"/>
        </w:rPr>
        <w:t>综</w:t>
      </w:r>
      <w:r>
        <w:rPr>
          <w:rFonts w:ascii="宋体" w:hAnsi="宋体" w:cs="宋体" w:eastAsia="宋体" w:hint="default"/>
          <w:spacing w:val="-118"/>
          <w:w w:val="7"/>
          <w:position w:val="-61"/>
        </w:rPr>
        <w:t>益</w:t>
      </w:r>
      <w:r>
        <w:rPr>
          <w:rFonts w:ascii="宋体" w:hAnsi="宋体" w:cs="宋体" w:eastAsia="宋体" w:hint="default"/>
          <w:spacing w:val="-106"/>
          <w:w w:val="7"/>
        </w:rPr>
        <w:t>减</w:t>
      </w:r>
      <w:r>
        <w:rPr>
          <w:rFonts w:ascii="宋体" w:hAnsi="宋体" w:cs="宋体" w:eastAsia="宋体" w:hint="default"/>
          <w:spacing w:val="-137"/>
          <w:w w:val="7"/>
          <w:position w:val="31"/>
        </w:rPr>
        <w:t>合</w:t>
      </w:r>
      <w:r>
        <w:rPr>
          <w:rFonts w:ascii="宋体" w:hAnsi="宋体" w:cs="宋体" w:eastAsia="宋体" w:hint="default"/>
          <w:spacing w:val="-118"/>
          <w:w w:val="7"/>
          <w:position w:val="-61"/>
        </w:rPr>
        <w:t>工</w:t>
      </w:r>
      <w:r>
        <w:rPr>
          <w:rFonts w:ascii="宋体" w:hAnsi="宋体" w:cs="宋体" w:eastAsia="宋体" w:hint="default"/>
          <w:spacing w:val="-106"/>
          <w:w w:val="7"/>
        </w:rPr>
        <w:t>值</w:t>
      </w:r>
      <w:r>
        <w:rPr>
          <w:rFonts w:ascii="宋体" w:hAnsi="宋体" w:cs="宋体" w:eastAsia="宋体" w:hint="default"/>
          <w:spacing w:val="-135"/>
          <w:w w:val="7"/>
          <w:position w:val="31"/>
        </w:rPr>
        <w:t>考</w:t>
      </w:r>
      <w:r>
        <w:rPr>
          <w:rFonts w:ascii="宋体" w:hAnsi="宋体" w:cs="宋体" w:eastAsia="宋体" w:hint="default"/>
          <w:spacing w:val="-120"/>
          <w:w w:val="7"/>
          <w:position w:val="-61"/>
        </w:rPr>
        <w:t>具</w:t>
      </w:r>
      <w:r>
        <w:rPr>
          <w:rFonts w:ascii="宋体" w:hAnsi="宋体" w:cs="宋体" w:eastAsia="宋体" w:hint="default"/>
          <w:spacing w:val="-106"/>
          <w:w w:val="7"/>
        </w:rPr>
        <w:t>准</w:t>
      </w:r>
      <w:r>
        <w:rPr>
          <w:rFonts w:ascii="宋体" w:hAnsi="宋体" w:cs="宋体" w:eastAsia="宋体" w:hint="default"/>
          <w:spacing w:val="-135"/>
          <w:w w:val="7"/>
          <w:position w:val="31"/>
        </w:rPr>
        <w:t>虑</w:t>
      </w:r>
      <w:r>
        <w:rPr>
          <w:rFonts w:ascii="宋体" w:hAnsi="宋体" w:cs="宋体" w:eastAsia="宋体" w:hint="default"/>
          <w:spacing w:val="-120"/>
          <w:w w:val="7"/>
          <w:position w:val="-61"/>
        </w:rPr>
        <w:t>投</w:t>
      </w:r>
      <w:r>
        <w:rPr>
          <w:rFonts w:ascii="宋体" w:hAnsi="宋体" w:cs="宋体" w:eastAsia="宋体" w:hint="default"/>
          <w:spacing w:val="-106"/>
          <w:w w:val="7"/>
        </w:rPr>
        <w:t>备</w:t>
      </w:r>
      <w:r>
        <w:rPr>
          <w:rFonts w:ascii="宋体" w:hAnsi="宋体" w:cs="宋体" w:eastAsia="宋体" w:hint="default"/>
          <w:spacing w:val="-135"/>
          <w:w w:val="7"/>
          <w:position w:val="31"/>
        </w:rPr>
        <w:t>各</w:t>
      </w:r>
      <w:r>
        <w:rPr>
          <w:rFonts w:ascii="宋体" w:hAnsi="宋体" w:cs="宋体" w:eastAsia="宋体" w:hint="default"/>
          <w:spacing w:val="-120"/>
          <w:w w:val="7"/>
          <w:position w:val="-61"/>
        </w:rPr>
        <w:t>资</w:t>
      </w:r>
      <w:r>
        <w:rPr>
          <w:rFonts w:ascii="宋体" w:hAnsi="宋体" w:cs="宋体" w:eastAsia="宋体" w:hint="default"/>
          <w:spacing w:val="-106"/>
          <w:w w:val="7"/>
        </w:rPr>
        <w:t>。</w:t>
      </w:r>
      <w:r>
        <w:rPr>
          <w:rFonts w:ascii="宋体" w:hAnsi="宋体" w:cs="宋体" w:eastAsia="宋体" w:hint="default"/>
          <w:spacing w:val="-135"/>
          <w:w w:val="7"/>
          <w:position w:val="31"/>
        </w:rPr>
        <w:t>种</w:t>
      </w:r>
      <w:r>
        <w:rPr>
          <w:rFonts w:ascii="宋体" w:hAnsi="宋体" w:cs="宋体" w:eastAsia="宋体" w:hint="default"/>
          <w:spacing w:val="-142"/>
          <w:w w:val="7"/>
          <w:position w:val="-61"/>
        </w:rPr>
        <w:t>，</w:t>
      </w:r>
      <w:r>
        <w:rPr>
          <w:rFonts w:ascii="宋体" w:hAnsi="宋体" w:cs="宋体" w:eastAsia="宋体" w:hint="default"/>
          <w:spacing w:val="-84"/>
          <w:w w:val="7"/>
        </w:rPr>
        <w:t>在</w:t>
      </w:r>
      <w:r>
        <w:rPr>
          <w:rFonts w:ascii="宋体" w:hAnsi="宋体" w:cs="宋体" w:eastAsia="宋体" w:hint="default"/>
          <w:spacing w:val="-132"/>
          <w:w w:val="7"/>
          <w:position w:val="31"/>
        </w:rPr>
        <w:t>相</w:t>
      </w:r>
      <w:r>
        <w:rPr>
          <w:rFonts w:ascii="宋体" w:hAnsi="宋体" w:cs="宋体" w:eastAsia="宋体" w:hint="default"/>
          <w:spacing w:val="-144"/>
          <w:w w:val="7"/>
          <w:position w:val="-61"/>
        </w:rPr>
        <w:t>以</w:t>
      </w:r>
      <w:r>
        <w:rPr>
          <w:rFonts w:ascii="宋体" w:hAnsi="宋体" w:cs="宋体" w:eastAsia="宋体" w:hint="default"/>
          <w:spacing w:val="-84"/>
          <w:w w:val="7"/>
        </w:rPr>
        <w:t>确</w:t>
      </w:r>
      <w:r>
        <w:rPr>
          <w:rFonts w:ascii="宋体" w:hAnsi="宋体" w:cs="宋体" w:eastAsia="宋体" w:hint="default"/>
          <w:spacing w:val="-132"/>
          <w:w w:val="7"/>
          <w:position w:val="31"/>
        </w:rPr>
        <w:t>关</w:t>
      </w:r>
      <w:r>
        <w:rPr>
          <w:rFonts w:ascii="宋体" w:hAnsi="宋体" w:cs="宋体" w:eastAsia="宋体" w:hint="default"/>
          <w:spacing w:val="-144"/>
          <w:w w:val="7"/>
          <w:position w:val="-61"/>
        </w:rPr>
        <w:t>及</w:t>
      </w:r>
      <w:r>
        <w:rPr>
          <w:rFonts w:ascii="宋体" w:hAnsi="宋体" w:cs="宋体" w:eastAsia="宋体" w:hint="default"/>
          <w:spacing w:val="-84"/>
          <w:w w:val="7"/>
        </w:rPr>
        <w:t>认</w:t>
      </w:r>
      <w:r>
        <w:rPr>
          <w:rFonts w:ascii="宋体" w:hAnsi="宋体" w:cs="宋体" w:eastAsia="宋体" w:hint="default"/>
          <w:spacing w:val="-132"/>
          <w:w w:val="7"/>
          <w:position w:val="31"/>
        </w:rPr>
        <w:t>因</w:t>
      </w:r>
      <w:r>
        <w:rPr>
          <w:rFonts w:ascii="宋体" w:hAnsi="宋体" w:cs="宋体" w:eastAsia="宋体" w:hint="default"/>
          <w:spacing w:val="-144"/>
          <w:w w:val="7"/>
          <w:position w:val="-61"/>
        </w:rPr>
        <w:t>与</w:t>
      </w:r>
      <w:r>
        <w:rPr>
          <w:rFonts w:ascii="宋体" w:hAnsi="宋体" w:cs="宋体" w:eastAsia="宋体" w:hint="default"/>
          <w:spacing w:val="-84"/>
          <w:w w:val="7"/>
        </w:rPr>
        <w:t>减</w:t>
      </w:r>
      <w:r>
        <w:rPr>
          <w:rFonts w:ascii="宋体" w:hAnsi="宋体" w:cs="宋体" w:eastAsia="宋体" w:hint="default"/>
          <w:spacing w:val="-130"/>
          <w:w w:val="7"/>
          <w:position w:val="31"/>
        </w:rPr>
        <w:t>素</w:t>
      </w:r>
      <w:r>
        <w:rPr>
          <w:rFonts w:ascii="宋体" w:hAnsi="宋体" w:cs="宋体" w:eastAsia="宋体" w:hint="default"/>
          <w:spacing w:val="-147"/>
          <w:w w:val="7"/>
          <w:position w:val="-61"/>
        </w:rPr>
        <w:t>该</w:t>
      </w:r>
      <w:r>
        <w:rPr>
          <w:rFonts w:ascii="宋体" w:hAnsi="宋体" w:cs="宋体" w:eastAsia="宋体" w:hint="default"/>
          <w:spacing w:val="-84"/>
          <w:w w:val="7"/>
        </w:rPr>
        <w:t>值</w:t>
      </w:r>
      <w:r>
        <w:rPr>
          <w:rFonts w:ascii="宋体" w:hAnsi="宋体" w:cs="宋体" w:eastAsia="宋体" w:hint="default"/>
          <w:spacing w:val="-130"/>
          <w:w w:val="7"/>
          <w:position w:val="31"/>
        </w:rPr>
        <w:t>后</w:t>
      </w:r>
      <w:r>
        <w:rPr>
          <w:rFonts w:ascii="宋体" w:hAnsi="宋体" w:cs="宋体" w:eastAsia="宋体" w:hint="default"/>
          <w:spacing w:val="-147"/>
          <w:w w:val="7"/>
          <w:position w:val="-61"/>
        </w:rPr>
        <w:t>权</w:t>
      </w:r>
      <w:r>
        <w:rPr>
          <w:rFonts w:ascii="宋体" w:hAnsi="宋体" w:cs="宋体" w:eastAsia="宋体" w:hint="default"/>
          <w:spacing w:val="-84"/>
          <w:w w:val="7"/>
        </w:rPr>
        <w:t>损</w:t>
      </w:r>
      <w:r>
        <w:rPr>
          <w:rFonts w:ascii="宋体" w:hAnsi="宋体" w:cs="宋体" w:eastAsia="宋体" w:hint="default"/>
          <w:spacing w:val="-130"/>
          <w:w w:val="7"/>
          <w:position w:val="31"/>
        </w:rPr>
        <w:t>，</w:t>
      </w:r>
      <w:r>
        <w:rPr>
          <w:rFonts w:ascii="宋体" w:hAnsi="宋体" w:cs="宋体" w:eastAsia="宋体" w:hint="default"/>
          <w:spacing w:val="-147"/>
          <w:w w:val="7"/>
          <w:position w:val="-61"/>
        </w:rPr>
        <w:t>益</w:t>
      </w:r>
      <w:r>
        <w:rPr>
          <w:rFonts w:ascii="宋体" w:hAnsi="宋体" w:cs="宋体" w:eastAsia="宋体" w:hint="default"/>
          <w:spacing w:val="-111"/>
          <w:w w:val="7"/>
        </w:rPr>
        <w:t>失</w:t>
      </w:r>
      <w:r>
        <w:rPr>
          <w:rFonts w:ascii="宋体" w:hAnsi="宋体" w:cs="宋体" w:eastAsia="宋体" w:hint="default"/>
          <w:spacing w:val="-101"/>
          <w:w w:val="7"/>
          <w:position w:val="31"/>
        </w:rPr>
        <w:t>预</w:t>
      </w:r>
      <w:r>
        <w:rPr>
          <w:rFonts w:ascii="宋体" w:hAnsi="宋体" w:cs="宋体" w:eastAsia="宋体" w:hint="default"/>
          <w:spacing w:val="-147"/>
          <w:w w:val="7"/>
          <w:position w:val="-61"/>
        </w:rPr>
        <w:t>工</w:t>
      </w:r>
      <w:r>
        <w:rPr>
          <w:rFonts w:ascii="宋体" w:hAnsi="宋体" w:cs="宋体" w:eastAsia="宋体" w:hint="default"/>
          <w:spacing w:val="-113"/>
          <w:w w:val="7"/>
        </w:rPr>
        <w:t>时</w:t>
      </w:r>
      <w:r>
        <w:rPr>
          <w:rFonts w:ascii="宋体" w:hAnsi="宋体" w:cs="宋体" w:eastAsia="宋体" w:hint="default"/>
          <w:spacing w:val="-101"/>
          <w:w w:val="7"/>
          <w:position w:val="31"/>
        </w:rPr>
        <w:t>期</w:t>
      </w:r>
      <w:r>
        <w:rPr>
          <w:rFonts w:ascii="宋体" w:hAnsi="宋体" w:cs="宋体" w:eastAsia="宋体" w:hint="default"/>
          <w:spacing w:val="-147"/>
          <w:w w:val="7"/>
          <w:position w:val="-61"/>
        </w:rPr>
        <w:t>具</w:t>
      </w:r>
      <w:r>
        <w:rPr>
          <w:rFonts w:ascii="宋体" w:hAnsi="宋体" w:cs="宋体" w:eastAsia="宋体" w:hint="default"/>
          <w:spacing w:val="-113"/>
          <w:w w:val="7"/>
        </w:rPr>
        <w:t>，</w:t>
      </w:r>
      <w:r>
        <w:rPr>
          <w:rFonts w:ascii="宋体" w:hAnsi="宋体" w:cs="宋体" w:eastAsia="宋体" w:hint="default"/>
          <w:spacing w:val="-101"/>
          <w:w w:val="7"/>
          <w:position w:val="31"/>
        </w:rPr>
        <w:t>这</w:t>
      </w:r>
      <w:r>
        <w:rPr>
          <w:rFonts w:ascii="宋体" w:hAnsi="宋体" w:cs="宋体" w:eastAsia="宋体" w:hint="default"/>
          <w:spacing w:val="-168"/>
          <w:w w:val="7"/>
          <w:position w:val="-61"/>
        </w:rPr>
        <w:t>挂</w:t>
      </w:r>
      <w:r>
        <w:rPr>
          <w:rFonts w:ascii="宋体" w:hAnsi="宋体" w:cs="宋体" w:eastAsia="宋体" w:hint="default"/>
          <w:spacing w:val="-92"/>
          <w:w w:val="7"/>
        </w:rPr>
        <w:t>将</w:t>
      </w:r>
      <w:r>
        <w:rPr>
          <w:rFonts w:ascii="宋体" w:hAnsi="宋体" w:cs="宋体" w:eastAsia="宋体" w:hint="default"/>
          <w:spacing w:val="-99"/>
          <w:w w:val="7"/>
          <w:position w:val="31"/>
        </w:rPr>
        <w:t>种</w:t>
      </w:r>
      <w:r>
        <w:rPr>
          <w:rFonts w:ascii="宋体" w:hAnsi="宋体" w:cs="宋体" w:eastAsia="宋体" w:hint="default"/>
          <w:spacing w:val="-171"/>
          <w:w w:val="7"/>
          <w:position w:val="-61"/>
        </w:rPr>
        <w:t>钩</w:t>
      </w:r>
      <w:r>
        <w:rPr>
          <w:rFonts w:ascii="宋体" w:hAnsi="宋体" w:cs="宋体" w:eastAsia="宋体" w:hint="default"/>
          <w:spacing w:val="-92"/>
          <w:w w:val="7"/>
        </w:rPr>
        <w:t>原</w:t>
      </w:r>
      <w:r>
        <w:rPr>
          <w:rFonts w:ascii="宋体" w:hAnsi="宋体" w:cs="宋体" w:eastAsia="宋体" w:hint="default"/>
          <w:spacing w:val="-99"/>
          <w:w w:val="7"/>
          <w:position w:val="31"/>
        </w:rPr>
        <w:t>下</w:t>
      </w:r>
      <w:r>
        <w:rPr>
          <w:rFonts w:ascii="宋体" w:hAnsi="宋体" w:cs="宋体" w:eastAsia="宋体" w:hint="default"/>
          <w:spacing w:val="-171"/>
          <w:w w:val="7"/>
          <w:position w:val="-61"/>
        </w:rPr>
        <w:t>并</w:t>
      </w:r>
      <w:r>
        <w:rPr>
          <w:rFonts w:ascii="宋体" w:hAnsi="宋体" w:cs="宋体" w:eastAsia="宋体" w:hint="default"/>
          <w:spacing w:val="-92"/>
          <w:w w:val="7"/>
        </w:rPr>
        <w:t>直</w:t>
      </w:r>
      <w:r>
        <w:rPr>
          <w:rFonts w:ascii="宋体" w:hAnsi="宋体" w:cs="宋体" w:eastAsia="宋体" w:hint="default"/>
          <w:spacing w:val="-99"/>
          <w:w w:val="7"/>
          <w:position w:val="31"/>
        </w:rPr>
        <w:t>降</w:t>
      </w:r>
      <w:r>
        <w:rPr>
          <w:rFonts w:ascii="宋体" w:hAnsi="宋体" w:cs="宋体" w:eastAsia="宋体" w:hint="default"/>
          <w:spacing w:val="-171"/>
          <w:w w:val="7"/>
          <w:position w:val="-61"/>
        </w:rPr>
        <w:t>须</w:t>
      </w:r>
      <w:r>
        <w:rPr>
          <w:rFonts w:ascii="宋体" w:hAnsi="宋体" w:cs="宋体" w:eastAsia="宋体" w:hint="default"/>
          <w:spacing w:val="-92"/>
          <w:w w:val="7"/>
        </w:rPr>
        <w:t>接</w:t>
      </w:r>
      <w:r>
        <w:rPr>
          <w:rFonts w:ascii="宋体" w:hAnsi="宋体" w:cs="宋体" w:eastAsia="宋体" w:hint="default"/>
          <w:spacing w:val="-99"/>
          <w:w w:val="7"/>
          <w:position w:val="31"/>
        </w:rPr>
        <w:t>趋</w:t>
      </w:r>
      <w:r>
        <w:rPr>
          <w:rFonts w:ascii="宋体" w:hAnsi="宋体" w:cs="宋体" w:eastAsia="宋体" w:hint="default"/>
          <w:spacing w:val="-171"/>
          <w:w w:val="7"/>
          <w:position w:val="-61"/>
        </w:rPr>
        <w:t>通</w:t>
      </w:r>
      <w:r>
        <w:rPr>
          <w:rFonts w:ascii="宋体" w:hAnsi="宋体" w:cs="宋体" w:eastAsia="宋体" w:hint="default"/>
          <w:spacing w:val="-92"/>
          <w:w w:val="7"/>
        </w:rPr>
        <w:t>计</w:t>
      </w:r>
      <w:r>
        <w:rPr>
          <w:rFonts w:ascii="宋体" w:hAnsi="宋体" w:cs="宋体" w:eastAsia="宋体" w:hint="default"/>
          <w:spacing w:val="-96"/>
          <w:w w:val="7"/>
          <w:position w:val="31"/>
        </w:rPr>
        <w:t>势</w:t>
      </w:r>
      <w:r>
        <w:rPr>
          <w:rFonts w:ascii="宋体" w:hAnsi="宋体" w:cs="宋体" w:eastAsia="宋体" w:hint="default"/>
          <w:spacing w:val="-173"/>
          <w:w w:val="7"/>
          <w:position w:val="-61"/>
        </w:rPr>
        <w:t>过</w:t>
      </w:r>
      <w:r>
        <w:rPr>
          <w:rFonts w:ascii="宋体" w:hAnsi="宋体" w:cs="宋体" w:eastAsia="宋体" w:hint="default"/>
          <w:spacing w:val="-92"/>
          <w:w w:val="7"/>
        </w:rPr>
        <w:t>入</w:t>
      </w:r>
      <w:r>
        <w:rPr>
          <w:rFonts w:ascii="宋体" w:hAnsi="宋体" w:cs="宋体" w:eastAsia="宋体" w:hint="default"/>
          <w:spacing w:val="-96"/>
          <w:w w:val="7"/>
          <w:position w:val="31"/>
        </w:rPr>
        <w:t>属</w:t>
      </w:r>
      <w:r>
        <w:rPr>
          <w:rFonts w:ascii="宋体" w:hAnsi="宋体" w:cs="宋体" w:eastAsia="宋体" w:hint="default"/>
          <w:spacing w:val="-173"/>
          <w:w w:val="7"/>
          <w:position w:val="-61"/>
        </w:rPr>
        <w:t>交</w:t>
      </w:r>
      <w:r>
        <w:rPr>
          <w:rFonts w:ascii="宋体" w:hAnsi="宋体" w:cs="宋体" w:eastAsia="宋体" w:hint="default"/>
          <w:spacing w:val="-92"/>
          <w:w w:val="7"/>
        </w:rPr>
        <w:t>所</w:t>
      </w:r>
      <w:r>
        <w:rPr>
          <w:rFonts w:ascii="宋体" w:hAnsi="宋体" w:cs="宋体" w:eastAsia="宋体" w:hint="default"/>
          <w:spacing w:val="-96"/>
          <w:w w:val="7"/>
          <w:position w:val="31"/>
        </w:rPr>
        <w:t>于</w:t>
      </w:r>
      <w:r>
        <w:rPr>
          <w:rFonts w:ascii="宋体" w:hAnsi="宋体" w:cs="宋体" w:eastAsia="宋体" w:hint="default"/>
          <w:spacing w:val="-173"/>
          <w:w w:val="7"/>
          <w:position w:val="-61"/>
        </w:rPr>
        <w:t>付</w:t>
      </w:r>
      <w:r>
        <w:rPr>
          <w:rFonts w:ascii="宋体" w:hAnsi="宋体" w:cs="宋体" w:eastAsia="宋体" w:hint="default"/>
          <w:spacing w:val="-92"/>
          <w:w w:val="7"/>
        </w:rPr>
        <w:t>有</w:t>
      </w:r>
      <w:r>
        <w:rPr>
          <w:rFonts w:ascii="宋体" w:hAnsi="宋体" w:cs="宋体" w:eastAsia="宋体" w:hint="default"/>
          <w:spacing w:val="-94"/>
          <w:w w:val="7"/>
          <w:position w:val="31"/>
        </w:rPr>
        <w:t>非</w:t>
      </w:r>
      <w:r>
        <w:rPr>
          <w:rFonts w:ascii="宋体" w:hAnsi="宋体" w:cs="宋体" w:eastAsia="宋体" w:hint="default"/>
          <w:spacing w:val="-176"/>
          <w:w w:val="7"/>
          <w:position w:val="-61"/>
        </w:rPr>
        <w:t>该</w:t>
      </w:r>
      <w:r>
        <w:rPr>
          <w:rFonts w:ascii="宋体" w:hAnsi="宋体" w:cs="宋体" w:eastAsia="宋体" w:hint="default"/>
          <w:spacing w:val="-92"/>
          <w:w w:val="7"/>
        </w:rPr>
        <w:t>者</w:t>
      </w:r>
      <w:r>
        <w:rPr>
          <w:rFonts w:ascii="宋体" w:hAnsi="宋体" w:cs="宋体" w:eastAsia="宋体" w:hint="default"/>
          <w:spacing w:val="-94"/>
          <w:w w:val="7"/>
          <w:position w:val="31"/>
        </w:rPr>
        <w:t>暂</w:t>
      </w:r>
      <w:r>
        <w:rPr>
          <w:rFonts w:ascii="宋体" w:hAnsi="宋体" w:cs="宋体" w:eastAsia="宋体" w:hint="default"/>
          <w:spacing w:val="-176"/>
          <w:w w:val="7"/>
          <w:position w:val="-61"/>
        </w:rPr>
        <w:t>权</w:t>
      </w:r>
      <w:r>
        <w:rPr>
          <w:rFonts w:ascii="宋体" w:hAnsi="宋体" w:cs="宋体" w:eastAsia="宋体" w:hint="default"/>
          <w:spacing w:val="-92"/>
          <w:w w:val="7"/>
        </w:rPr>
        <w:t>权</w:t>
      </w:r>
      <w:r>
        <w:rPr>
          <w:rFonts w:ascii="宋体" w:hAnsi="宋体" w:cs="宋体" w:eastAsia="宋体" w:hint="default"/>
          <w:spacing w:val="-94"/>
          <w:w w:val="7"/>
          <w:position w:val="31"/>
        </w:rPr>
        <w:t>时</w:t>
      </w:r>
      <w:r>
        <w:rPr>
          <w:rFonts w:ascii="宋体" w:hAnsi="宋体" w:cs="宋体" w:eastAsia="宋体" w:hint="default"/>
          <w:spacing w:val="-176"/>
          <w:w w:val="7"/>
          <w:position w:val="-61"/>
        </w:rPr>
        <w:t>益</w:t>
      </w:r>
      <w:r>
        <w:rPr>
          <w:rFonts w:ascii="宋体" w:hAnsi="宋体" w:cs="宋体" w:eastAsia="宋体" w:hint="default"/>
          <w:spacing w:val="-92"/>
          <w:w w:val="7"/>
        </w:rPr>
        <w:t>益</w:t>
      </w:r>
      <w:r>
        <w:rPr>
          <w:rFonts w:ascii="宋体" w:hAnsi="宋体" w:cs="宋体" w:eastAsia="宋体" w:hint="default"/>
          <w:spacing w:val="-92"/>
          <w:w w:val="7"/>
          <w:position w:val="31"/>
        </w:rPr>
        <w:t>性</w:t>
      </w:r>
      <w:r>
        <w:rPr>
          <w:rFonts w:ascii="宋体" w:hAnsi="宋体" w:cs="宋体" w:eastAsia="宋体" w:hint="default"/>
          <w:spacing w:val="-176"/>
          <w:w w:val="7"/>
          <w:position w:val="-61"/>
        </w:rPr>
        <w:t>工</w:t>
      </w:r>
      <w:r>
        <w:rPr>
          <w:rFonts w:ascii="宋体" w:hAnsi="宋体" w:cs="宋体" w:eastAsia="宋体" w:hint="default"/>
          <w:spacing w:val="-94"/>
          <w:w w:val="7"/>
        </w:rPr>
        <w:t>的</w:t>
      </w:r>
      <w:r>
        <w:rPr>
          <w:rFonts w:ascii="宋体" w:hAnsi="宋体" w:cs="宋体" w:eastAsia="宋体" w:hint="default"/>
          <w:spacing w:val="-92"/>
          <w:w w:val="7"/>
          <w:position w:val="31"/>
        </w:rPr>
        <w:t>的</w:t>
      </w:r>
      <w:r>
        <w:rPr>
          <w:rFonts w:ascii="宋体" w:hAnsi="宋体" w:cs="宋体" w:eastAsia="宋体" w:hint="default"/>
          <w:spacing w:val="-176"/>
          <w:w w:val="7"/>
          <w:position w:val="-61"/>
        </w:rPr>
        <w:t>具</w:t>
      </w:r>
      <w:r>
        <w:rPr>
          <w:rFonts w:ascii="宋体" w:hAnsi="宋体" w:cs="宋体" w:eastAsia="宋体" w:hint="default"/>
          <w:spacing w:val="-94"/>
          <w:w w:val="7"/>
        </w:rPr>
        <w:t>公</w:t>
      </w:r>
      <w:r>
        <w:rPr>
          <w:rFonts w:ascii="宋体" w:hAnsi="宋体" w:cs="宋体" w:eastAsia="宋体" w:hint="default"/>
          <w:w w:val="7"/>
          <w:position w:val="31"/>
        </w:rPr>
        <w:t>，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410" w:lineRule="exact"/>
        <w:ind w:left="4004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2"/>
          <w:w w:val="7"/>
        </w:rPr>
        <w:t>靠</w:t>
      </w:r>
      <w:r>
        <w:rPr>
          <w:rFonts w:ascii="宋体" w:hAnsi="宋体" w:cs="宋体" w:eastAsia="宋体" w:hint="default"/>
          <w:w w:val="7"/>
        </w:rPr>
        <w:t>计</w:t>
      </w:r>
      <w:r>
        <w:rPr>
          <w:rFonts w:ascii="宋体" w:hAnsi="宋体" w:cs="宋体" w:eastAsia="宋体" w:hint="default"/>
          <w:w w:val="7"/>
        </w:rPr>
        <w:t>量</w:t>
      </w:r>
      <w:r>
        <w:rPr>
          <w:rFonts w:ascii="宋体" w:hAnsi="宋体" w:cs="宋体" w:eastAsia="宋体" w:hint="default"/>
          <w:spacing w:val="2"/>
          <w:w w:val="7"/>
        </w:rPr>
        <w:t>的</w:t>
      </w:r>
      <w:r>
        <w:rPr>
          <w:rFonts w:ascii="宋体" w:hAnsi="宋体" w:cs="宋体" w:eastAsia="宋体" w:hint="default"/>
          <w:w w:val="7"/>
        </w:rPr>
        <w:t>权益</w:t>
      </w:r>
      <w:r>
        <w:rPr>
          <w:rFonts w:ascii="宋体" w:hAnsi="宋体" w:cs="宋体" w:eastAsia="宋体" w:hint="default"/>
          <w:spacing w:val="2"/>
          <w:w w:val="7"/>
        </w:rPr>
        <w:t>工</w:t>
      </w:r>
      <w:r>
        <w:rPr>
          <w:rFonts w:ascii="宋体" w:hAnsi="宋体" w:cs="宋体" w:eastAsia="宋体" w:hint="default"/>
          <w:w w:val="7"/>
        </w:rPr>
        <w:t>具</w:t>
      </w:r>
      <w:r>
        <w:rPr>
          <w:rFonts w:ascii="宋体" w:hAnsi="宋体" w:cs="宋体" w:eastAsia="宋体" w:hint="default"/>
          <w:w w:val="7"/>
        </w:rPr>
        <w:t>投资</w:t>
      </w:r>
      <w:r>
        <w:rPr>
          <w:rFonts w:ascii="宋体" w:hAnsi="宋体" w:cs="宋体" w:eastAsia="宋体" w:hint="default"/>
          <w:spacing w:val="-1018"/>
        </w:rPr>
        <w:t> </w:t>
      </w:r>
      <w:r>
        <w:rPr>
          <w:rFonts w:ascii="宋体" w:hAnsi="宋体" w:cs="宋体" w:eastAsia="宋体" w:hint="default"/>
          <w:w w:val="7"/>
        </w:rPr>
        <w:t>或与</w:t>
      </w:r>
      <w:r>
        <w:rPr>
          <w:rFonts w:ascii="宋体" w:hAnsi="宋体" w:cs="宋体" w:eastAsia="宋体" w:hint="default"/>
          <w:spacing w:val="2"/>
          <w:w w:val="7"/>
        </w:rPr>
        <w:t>该</w:t>
      </w:r>
      <w:r>
        <w:rPr>
          <w:rFonts w:ascii="宋体" w:hAnsi="宋体" w:cs="宋体" w:eastAsia="宋体" w:hint="default"/>
          <w:w w:val="7"/>
        </w:rPr>
        <w:t>权益</w:t>
      </w:r>
      <w:r>
        <w:rPr>
          <w:rFonts w:ascii="宋体" w:hAnsi="宋体" w:cs="宋体" w:eastAsia="宋体" w:hint="default"/>
          <w:spacing w:val="2"/>
          <w:w w:val="7"/>
        </w:rPr>
        <w:t>工</w:t>
      </w:r>
      <w:r>
        <w:rPr>
          <w:rFonts w:ascii="宋体" w:hAnsi="宋体" w:cs="宋体" w:eastAsia="宋体" w:hint="default"/>
          <w:w w:val="7"/>
        </w:rPr>
        <w:t>具</w:t>
      </w:r>
      <w:r>
        <w:rPr>
          <w:rFonts w:ascii="宋体" w:hAnsi="宋体" w:cs="宋体" w:eastAsia="宋体" w:hint="default"/>
          <w:w w:val="7"/>
        </w:rPr>
        <w:t>挂</w:t>
      </w:r>
      <w:r>
        <w:rPr>
          <w:rFonts w:ascii="宋体" w:hAnsi="宋体" w:cs="宋体" w:eastAsia="宋体" w:hint="default"/>
          <w:spacing w:val="2"/>
          <w:w w:val="7"/>
        </w:rPr>
        <w:t>钩</w:t>
      </w:r>
      <w:r>
        <w:rPr>
          <w:rFonts w:ascii="宋体" w:hAnsi="宋体" w:cs="宋体" w:eastAsia="宋体" w:hint="default"/>
          <w:w w:val="7"/>
        </w:rPr>
        <w:t>并</w:t>
      </w:r>
      <w:r>
        <w:rPr>
          <w:rFonts w:ascii="宋体" w:hAnsi="宋体" w:cs="宋体" w:eastAsia="宋体" w:hint="default"/>
          <w:w w:val="7"/>
        </w:rPr>
        <w:t>须</w:t>
      </w:r>
      <w:r>
        <w:rPr>
          <w:rFonts w:ascii="宋体" w:hAnsi="宋体" w:cs="宋体" w:eastAsia="宋体" w:hint="default"/>
          <w:w w:val="7"/>
        </w:rPr>
        <w:t>通</w:t>
      </w:r>
      <w:r>
        <w:rPr>
          <w:rFonts w:ascii="宋体" w:hAnsi="宋体" w:cs="宋体" w:eastAsia="宋体" w:hint="default"/>
          <w:spacing w:val="2"/>
          <w:w w:val="7"/>
        </w:rPr>
        <w:t>过</w:t>
      </w:r>
      <w:r>
        <w:rPr>
          <w:rFonts w:ascii="宋体" w:hAnsi="宋体" w:cs="宋体" w:eastAsia="宋体" w:hint="default"/>
          <w:w w:val="7"/>
        </w:rPr>
        <w:t>交</w:t>
      </w:r>
      <w:r>
        <w:rPr>
          <w:rFonts w:ascii="宋体" w:hAnsi="宋体" w:cs="宋体" w:eastAsia="宋体" w:hint="default"/>
          <w:w w:val="7"/>
        </w:rPr>
        <w:t>付</w:t>
      </w:r>
      <w:r>
        <w:rPr>
          <w:rFonts w:ascii="宋体" w:hAnsi="宋体" w:cs="宋体" w:eastAsia="宋体" w:hint="default"/>
          <w:spacing w:val="2"/>
          <w:w w:val="7"/>
        </w:rPr>
        <w:t>该</w:t>
      </w:r>
      <w:r>
        <w:rPr>
          <w:rFonts w:ascii="宋体" w:hAnsi="宋体" w:cs="宋体" w:eastAsia="宋体" w:hint="default"/>
          <w:w w:val="7"/>
        </w:rPr>
        <w:t>权益</w:t>
      </w:r>
      <w:r>
        <w:rPr>
          <w:rFonts w:ascii="宋体" w:hAnsi="宋体" w:cs="宋体" w:eastAsia="宋体" w:hint="default"/>
          <w:spacing w:val="2"/>
          <w:w w:val="7"/>
        </w:rPr>
        <w:t>工</w:t>
      </w:r>
      <w:r>
        <w:rPr>
          <w:rFonts w:ascii="宋体" w:hAnsi="宋体" w:cs="宋体" w:eastAsia="宋体" w:hint="default"/>
          <w:w w:val="7"/>
        </w:rPr>
        <w:t>具</w:t>
      </w:r>
      <w:r>
        <w:rPr>
          <w:rFonts w:ascii="宋体" w:hAnsi="宋体" w:cs="宋体" w:eastAsia="宋体" w:hint="default"/>
          <w:spacing w:val="-137"/>
          <w:w w:val="7"/>
        </w:rPr>
        <w:t>结</w:t>
      </w:r>
      <w:r>
        <w:rPr>
          <w:rFonts w:ascii="宋体" w:hAnsi="宋体" w:cs="宋体" w:eastAsia="宋体" w:hint="default"/>
        </w:rPr>
      </w:r>
    </w:p>
    <w:p>
      <w:pPr>
        <w:tabs>
          <w:tab w:pos="1843" w:val="left" w:leader="none"/>
        </w:tabs>
        <w:spacing w:line="1226" w:lineRule="exact" w:before="0"/>
        <w:ind w:left="684" w:right="0" w:firstLine="0"/>
        <w:jc w:val="center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95"/>
          <w:sz w:val="18"/>
          <w:szCs w:val="18"/>
        </w:rPr>
        <w:t>“11</w:t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  <w:t>”</w:t>
      </w:r>
    </w:p>
    <w:p>
      <w:pPr>
        <w:spacing w:line="914" w:lineRule="exact" w:before="0"/>
        <w:ind w:left="7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w w:val="99"/>
          <w:sz w:val="18"/>
        </w:rPr>
        <w:t>3</w:t>
      </w:r>
      <w:r>
        <w:rPr>
          <w:rFonts w:ascii="Times New Roman"/>
          <w:sz w:val="18"/>
        </w:rPr>
      </w:r>
    </w:p>
    <w:p>
      <w:pPr>
        <w:pStyle w:val="BodyText"/>
        <w:spacing w:line="1086" w:lineRule="exact"/>
        <w:ind w:left="152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6.639977pt;margin-top:35.140938pt;width:482.05pt;height:198pt;mso-position-horizontal-relative:page;mso-position-vertical-relative:paragraph;z-index:-964912" type="#_x0000_t202" filled="false" stroked="false">
            <v:textbox inset="0,0,0,0">
              <w:txbxContent>
                <w:p>
                  <w:pPr>
                    <w:pStyle w:val="BodyText"/>
                    <w:spacing w:line="396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61"/>
                    </w:rPr>
                    <w:t>度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控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制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61"/>
                    </w:rPr>
                    <w:t>确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31"/>
                    </w:rPr>
                    <w:t>乎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</w:rPr>
                    <w:t>本</w:t>
                  </w:r>
                  <w:r>
                    <w:rPr>
                      <w:rFonts w:ascii="Times New Roman" w:hAnsi="Times New Roman" w:cs="Times New Roman" w:eastAsia="Times New Roman" w:hint="default"/>
                      <w:b/>
                      <w:bCs/>
                      <w:w w:val="100"/>
                      <w:position w:val="123"/>
                      <w:sz w:val="21"/>
                      <w:szCs w:val="21"/>
                    </w:rPr>
                    <w:t>1</w:t>
                  </w:r>
                  <w:r>
                    <w:rPr>
                      <w:rFonts w:ascii="Times New Roman" w:hAnsi="Times New Roman" w:cs="Times New Roman" w:eastAsia="Times New Roman" w:hint="default"/>
                      <w:b/>
                      <w:bCs/>
                      <w:spacing w:val="-94"/>
                      <w:w w:val="100"/>
                      <w:position w:val="123"/>
                      <w:sz w:val="21"/>
                      <w:szCs w:val="21"/>
                    </w:rPr>
                    <w:t>0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31"/>
                    </w:rPr>
                    <w:t>所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147"/>
                      <w:w w:val="7"/>
                      <w:position w:val="62"/>
                    </w:rPr>
                    <w:t>公</w:t>
                  </w:r>
                  <w:r>
                    <w:rPr>
                      <w:rFonts w:ascii="Times New Roman" w:hAnsi="Times New Roman" w:cs="Times New Roman" w:eastAsia="Times New Roman" w:hint="default"/>
                      <w:b/>
                      <w:bCs/>
                      <w:w w:val="100"/>
                      <w:position w:val="123"/>
                      <w:sz w:val="21"/>
                      <w:szCs w:val="21"/>
                    </w:rPr>
                    <w:t>.</w:t>
                  </w:r>
                  <w:r>
                    <w:rPr>
                      <w:rFonts w:ascii="Times New Roman" w:hAnsi="Times New Roman" w:cs="Times New Roman" w:eastAsia="Times New Roman" w:hint="default"/>
                      <w:b/>
                      <w:bCs/>
                      <w:spacing w:val="-72"/>
                      <w:w w:val="100"/>
                      <w:position w:val="123"/>
                      <w:sz w:val="21"/>
                      <w:szCs w:val="21"/>
                    </w:rPr>
                    <w:t>6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31"/>
                    </w:rPr>
                    <w:t>有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94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31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既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62"/>
                    </w:rPr>
                    <w:t>已</w:t>
                  </w:r>
                  <w:r>
                    <w:rPr>
                      <w:rFonts w:ascii="宋体" w:hAnsi="宋体" w:cs="宋体" w:eastAsia="宋体" w:hint="default"/>
                      <w:spacing w:val="-118"/>
                      <w:w w:val="7"/>
                      <w:position w:val="31"/>
                    </w:rPr>
                    <w:t>风</w:t>
                  </w:r>
                  <w:r>
                    <w:rPr>
                      <w:rFonts w:ascii="宋体" w:hAnsi="宋体" w:cs="宋体" w:eastAsia="宋体" w:hint="default"/>
                      <w:spacing w:val="-63"/>
                      <w:w w:val="7"/>
                    </w:rPr>
                    <w:t>没</w:t>
                  </w:r>
                  <w:r>
                    <w:rPr>
                      <w:rFonts w:ascii="宋体" w:hAnsi="宋体" w:cs="宋体" w:eastAsia="宋体" w:hint="default"/>
                      <w:spacing w:val="-118"/>
                      <w:w w:val="7"/>
                      <w:position w:val="31"/>
                    </w:rPr>
                    <w:t>险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62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spacing w:val="-63"/>
                      <w:w w:val="7"/>
                    </w:rPr>
                    <w:t>有</w:t>
                  </w:r>
                  <w:r>
                    <w:rPr>
                      <w:rFonts w:ascii="宋体" w:hAnsi="宋体" w:cs="宋体" w:eastAsia="宋体" w:hint="default"/>
                      <w:spacing w:val="-118"/>
                      <w:w w:val="7"/>
                      <w:position w:val="31"/>
                    </w:rPr>
                    <w:t>和</w:t>
                  </w:r>
                  <w:r>
                    <w:rPr>
                      <w:rFonts w:ascii="宋体" w:hAnsi="宋体" w:cs="宋体" w:eastAsia="宋体" w:hint="default"/>
                      <w:spacing w:val="-63"/>
                      <w:w w:val="7"/>
                    </w:rPr>
                    <w:t>转</w:t>
                  </w:r>
                  <w:r>
                    <w:rPr>
                      <w:rFonts w:ascii="宋体" w:hAnsi="宋体" w:cs="宋体" w:eastAsia="宋体" w:hint="default"/>
                      <w:spacing w:val="-116"/>
                      <w:w w:val="7"/>
                      <w:position w:val="31"/>
                    </w:rPr>
                    <w:t>报</w:t>
                  </w:r>
                  <w:r>
                    <w:rPr>
                      <w:rFonts w:ascii="宋体" w:hAnsi="宋体" w:cs="宋体" w:eastAsia="宋体" w:hint="default"/>
                      <w:spacing w:val="-65"/>
                      <w:w w:val="7"/>
                    </w:rPr>
                    <w:t>移</w:t>
                  </w:r>
                  <w:r>
                    <w:rPr>
                      <w:rFonts w:ascii="宋体" w:hAnsi="宋体" w:cs="宋体" w:eastAsia="宋体" w:hint="default"/>
                      <w:spacing w:val="-116"/>
                      <w:w w:val="7"/>
                      <w:position w:val="31"/>
                    </w:rPr>
                    <w:t>酬</w:t>
                  </w:r>
                  <w:r>
                    <w:rPr>
                      <w:rFonts w:ascii="宋体" w:hAnsi="宋体" w:cs="宋体" w:eastAsia="宋体" w:hint="default"/>
                      <w:spacing w:val="-65"/>
                      <w:w w:val="7"/>
                    </w:rPr>
                    <w:t>也</w:t>
                  </w:r>
                  <w:r>
                    <w:rPr>
                      <w:rFonts w:ascii="宋体" w:hAnsi="宋体" w:cs="宋体" w:eastAsia="宋体" w:hint="default"/>
                      <w:spacing w:val="-116"/>
                      <w:w w:val="7"/>
                      <w:position w:val="31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65"/>
                      <w:w w:val="7"/>
                    </w:rPr>
                    <w:t>没</w:t>
                  </w:r>
                  <w:r>
                    <w:rPr>
                      <w:rFonts w:ascii="宋体" w:hAnsi="宋体" w:cs="宋体" w:eastAsia="宋体" w:hint="default"/>
                      <w:spacing w:val="-113"/>
                      <w:w w:val="7"/>
                      <w:position w:val="31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62"/>
                    </w:rPr>
                    <w:t>有</w:t>
                  </w:r>
                  <w:r>
                    <w:rPr>
                      <w:rFonts w:ascii="宋体" w:hAnsi="宋体" w:cs="宋体" w:eastAsia="宋体" w:hint="default"/>
                      <w:spacing w:val="-68"/>
                      <w:w w:val="7"/>
                    </w:rPr>
                    <w:t>有</w:t>
                  </w:r>
                  <w:r>
                    <w:rPr>
                      <w:rFonts w:ascii="宋体" w:hAnsi="宋体" w:cs="宋体" w:eastAsia="宋体" w:hint="default"/>
                      <w:spacing w:val="-113"/>
                      <w:w w:val="7"/>
                      <w:position w:val="31"/>
                    </w:rPr>
                    <w:t>不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保</w:t>
                  </w:r>
                  <w:r>
                    <w:rPr>
                      <w:rFonts w:ascii="宋体" w:hAnsi="宋体" w:cs="宋体" w:eastAsia="宋体" w:hint="default"/>
                      <w:spacing w:val="-68"/>
                      <w:w w:val="7"/>
                      <w:position w:val="62"/>
                    </w:rPr>
                    <w:t>权</w:t>
                  </w:r>
                  <w:r>
                    <w:rPr>
                      <w:rFonts w:ascii="宋体" w:hAnsi="宋体" w:cs="宋体" w:eastAsia="宋体" w:hint="default"/>
                      <w:spacing w:val="-113"/>
                      <w:w w:val="7"/>
                      <w:position w:val="31"/>
                    </w:rPr>
                    <w:t>终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留</w:t>
                  </w:r>
                  <w:r>
                    <w:rPr>
                      <w:rFonts w:ascii="宋体" w:hAnsi="宋体" w:cs="宋体" w:eastAsia="宋体" w:hint="default"/>
                      <w:spacing w:val="-68"/>
                      <w:w w:val="7"/>
                      <w:position w:val="62"/>
                    </w:rPr>
                    <w:t>上</w:t>
                  </w:r>
                  <w:r>
                    <w:rPr>
                      <w:rFonts w:ascii="宋体" w:hAnsi="宋体" w:cs="宋体" w:eastAsia="宋体" w:hint="default"/>
                      <w:spacing w:val="-111"/>
                      <w:w w:val="7"/>
                      <w:position w:val="31"/>
                    </w:rPr>
                    <w:t>止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spacing w:val="-70"/>
                      <w:w w:val="7"/>
                      <w:position w:val="62"/>
                    </w:rPr>
                    <w:t>几</w:t>
                  </w:r>
                  <w:r>
                    <w:rPr>
                      <w:rFonts w:ascii="宋体" w:hAnsi="宋体" w:cs="宋体" w:eastAsia="宋体" w:hint="default"/>
                      <w:spacing w:val="-111"/>
                      <w:w w:val="7"/>
                      <w:position w:val="31"/>
                    </w:rPr>
                    <w:t>确</w:t>
                  </w:r>
                  <w:r>
                    <w:rPr>
                      <w:rFonts w:ascii="宋体" w:hAnsi="宋体" w:cs="宋体" w:eastAsia="宋体" w:hint="default"/>
                      <w:spacing w:val="-70"/>
                      <w:w w:val="7"/>
                      <w:position w:val="62"/>
                    </w:rPr>
                    <w:t>乎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31"/>
                    </w:rPr>
                    <w:t>认</w:t>
                  </w:r>
                  <w:r>
                    <w:rPr>
                      <w:rFonts w:ascii="宋体" w:hAnsi="宋体" w:cs="宋体" w:eastAsia="宋体" w:hint="default"/>
                      <w:spacing w:val="-171"/>
                      <w:w w:val="7"/>
                      <w:position w:val="94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70"/>
                      <w:w w:val="7"/>
                      <w:position w:val="62"/>
                    </w:rPr>
                    <w:t>所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31"/>
                    </w:rPr>
                    <w:t>该</w:t>
                  </w:r>
                  <w:r>
                    <w:rPr>
                      <w:rFonts w:ascii="宋体" w:hAnsi="宋体" w:cs="宋体" w:eastAsia="宋体" w:hint="default"/>
                      <w:spacing w:val="-171"/>
                      <w:w w:val="7"/>
                      <w:position w:val="94"/>
                    </w:rPr>
                    <w:t>让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70"/>
                      <w:w w:val="7"/>
                      <w:position w:val="62"/>
                    </w:rPr>
                    <w:t>有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31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spacing w:val="-168"/>
                      <w:w w:val="7"/>
                      <w:position w:val="94"/>
                    </w:rPr>
                    <w:t>与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所</w:t>
                  </w:r>
                  <w:r>
                    <w:rPr>
                      <w:rFonts w:ascii="宋体" w:hAnsi="宋体" w:cs="宋体" w:eastAsia="宋体" w:hint="default"/>
                      <w:spacing w:val="-72"/>
                      <w:w w:val="7"/>
                      <w:position w:val="62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31"/>
                    </w:rPr>
                    <w:t>融</w:t>
                  </w:r>
                  <w:r>
                    <w:rPr>
                      <w:rFonts w:ascii="宋体" w:hAnsi="宋体" w:cs="宋体" w:eastAsia="宋体" w:hint="default"/>
                      <w:spacing w:val="-168"/>
                      <w:w w:val="7"/>
                      <w:position w:val="94"/>
                    </w:rPr>
                    <w:t>或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有</w:t>
                  </w:r>
                  <w:r>
                    <w:rPr>
                      <w:rFonts w:ascii="宋体" w:hAnsi="宋体" w:cs="宋体" w:eastAsia="宋体" w:hint="default"/>
                      <w:spacing w:val="-72"/>
                      <w:w w:val="7"/>
                      <w:position w:val="62"/>
                    </w:rPr>
                    <w:t>风</w:t>
                  </w:r>
                  <w:r>
                    <w:rPr>
                      <w:rFonts w:ascii="宋体" w:hAnsi="宋体" w:cs="宋体" w:eastAsia="宋体" w:hint="default"/>
                      <w:spacing w:val="-108"/>
                      <w:w w:val="7"/>
                      <w:position w:val="31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72"/>
                      <w:w w:val="7"/>
                    </w:rPr>
                    <w:t>权</w:t>
                  </w:r>
                  <w:r>
                    <w:rPr>
                      <w:rFonts w:ascii="宋体" w:hAnsi="宋体" w:cs="宋体" w:eastAsia="宋体" w:hint="default"/>
                      <w:spacing w:val="-106"/>
                      <w:w w:val="7"/>
                      <w:position w:val="31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75"/>
                      <w:w w:val="7"/>
                    </w:rPr>
                    <w:t>上</w:t>
                  </w:r>
                  <w:r>
                    <w:rPr>
                      <w:rFonts w:ascii="宋体" w:hAnsi="宋体" w:cs="宋体" w:eastAsia="宋体" w:hint="default"/>
                      <w:spacing w:val="-106"/>
                      <w:w w:val="7"/>
                      <w:position w:val="31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几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乎</w:t>
                  </w:r>
                  <w:r>
                    <w:rPr>
                      <w:rFonts w:ascii="宋体" w:hAnsi="宋体" w:cs="宋体" w:eastAsia="宋体" w:hint="default"/>
                      <w:spacing w:val="2"/>
                      <w:w w:val="7"/>
                      <w:position w:val="62"/>
                    </w:rPr>
                    <w:t>酬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所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62"/>
                    </w:rPr>
                    <w:t>转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有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62"/>
                    </w:rPr>
                    <w:t>移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2"/>
                      <w:w w:val="7"/>
                      <w:position w:val="62"/>
                    </w:rPr>
                    <w:t>给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风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62"/>
                    </w:rPr>
                    <w:t>转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62"/>
                    </w:rPr>
                    <w:t>入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险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和</w:t>
                  </w:r>
                  <w:r>
                    <w:rPr>
                      <w:rFonts w:ascii="宋体" w:hAnsi="宋体" w:cs="宋体" w:eastAsia="宋体" w:hint="default"/>
                      <w:spacing w:val="2"/>
                      <w:w w:val="7"/>
                    </w:rPr>
                    <w:t>报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62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酬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2"/>
                      <w:w w:val="7"/>
                      <w:position w:val="62"/>
                    </w:rPr>
                    <w:t>止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62"/>
                    </w:rPr>
                    <w:t>确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分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别</w:t>
                  </w:r>
                  <w:r>
                    <w:rPr>
                      <w:rFonts w:ascii="宋体" w:hAnsi="宋体" w:cs="宋体" w:eastAsia="宋体" w:hint="default"/>
                      <w:spacing w:val="2"/>
                      <w:w w:val="7"/>
                    </w:rPr>
                    <w:t>下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列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62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62"/>
                    </w:rPr>
                    <w:t>融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情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况</w:t>
                  </w:r>
                  <w:r>
                    <w:rPr>
                      <w:rFonts w:ascii="宋体" w:hAnsi="宋体" w:cs="宋体" w:eastAsia="宋体" w:hint="default"/>
                      <w:spacing w:val="2"/>
                      <w:w w:val="7"/>
                      <w:position w:val="62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62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处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理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：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放</w:t>
                  </w:r>
                  <w:r>
                    <w:rPr>
                      <w:rFonts w:ascii="宋体" w:hAnsi="宋体" w:cs="宋体" w:eastAsia="宋体" w:hint="default"/>
                      <w:spacing w:val="-168"/>
                      <w:w w:val="7"/>
                      <w:position w:val="62"/>
                    </w:rPr>
                    <w:t>留</w:t>
                  </w:r>
                  <w:r>
                    <w:rPr>
                      <w:rFonts w:ascii="宋体" w:hAnsi="宋体" w:cs="宋体" w:eastAsia="宋体" w:hint="default"/>
                      <w:spacing w:val="-10"/>
                      <w:w w:val="7"/>
                      <w:position w:val="-30"/>
                    </w:rPr>
                    <w:t>所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弃</w:t>
                  </w:r>
                  <w:r>
                    <w:rPr>
                      <w:rFonts w:ascii="宋体" w:hAnsi="宋体" w:cs="宋体" w:eastAsia="宋体" w:hint="default"/>
                      <w:spacing w:val="-171"/>
                      <w:w w:val="7"/>
                      <w:position w:val="62"/>
                    </w:rPr>
                    <w:t>了</w:t>
                  </w:r>
                  <w:r>
                    <w:rPr>
                      <w:rFonts w:ascii="宋体" w:hAnsi="宋体" w:cs="宋体" w:eastAsia="宋体" w:hint="default"/>
                      <w:spacing w:val="-10"/>
                      <w:w w:val="7"/>
                      <w:position w:val="-30"/>
                    </w:rPr>
                    <w:t>转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62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spacing w:val="-171"/>
                      <w:w w:val="7"/>
                    </w:rPr>
                    <w:t>了</w:t>
                  </w:r>
                  <w:r>
                    <w:rPr>
                      <w:rFonts w:ascii="宋体" w:hAnsi="宋体" w:cs="宋体" w:eastAsia="宋体" w:hint="default"/>
                      <w:spacing w:val="-10"/>
                      <w:w w:val="7"/>
                      <w:position w:val="-30"/>
                    </w:rPr>
                    <w:t>移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62"/>
                    </w:rPr>
                    <w:t>融</w:t>
                  </w:r>
                  <w:r>
                    <w:rPr>
                      <w:rFonts w:ascii="宋体" w:hAnsi="宋体" w:cs="宋体" w:eastAsia="宋体" w:hint="default"/>
                      <w:spacing w:val="-171"/>
                      <w:w w:val="7"/>
                    </w:rPr>
                    <w:t>对</w:t>
                  </w:r>
                  <w:r>
                    <w:rPr>
                      <w:rFonts w:ascii="宋体" w:hAnsi="宋体" w:cs="宋体" w:eastAsia="宋体" w:hint="default"/>
                      <w:spacing w:val="-8"/>
                      <w:w w:val="7"/>
                      <w:position w:val="-30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该</w:t>
                  </w:r>
                  <w:r>
                    <w:rPr>
                      <w:rFonts w:ascii="宋体" w:hAnsi="宋体" w:cs="宋体" w:eastAsia="宋体" w:hint="default"/>
                      <w:spacing w:val="-173"/>
                      <w:w w:val="7"/>
                      <w:position w:val="62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8"/>
                      <w:w w:val="7"/>
                      <w:position w:val="-30"/>
                    </w:rPr>
                    <w:t>融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62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173"/>
                      <w:w w:val="7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spacing w:val="-8"/>
                      <w:w w:val="7"/>
                      <w:position w:val="-30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173"/>
                      <w:w w:val="7"/>
                    </w:rPr>
                    <w:t>融</w:t>
                  </w:r>
                  <w:r>
                    <w:rPr>
                      <w:rFonts w:ascii="宋体" w:hAnsi="宋体" w:cs="宋体" w:eastAsia="宋体" w:hint="default"/>
                      <w:spacing w:val="-5"/>
                      <w:w w:val="7"/>
                      <w:position w:val="-30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62"/>
                    </w:rPr>
                    <w:t>有</w:t>
                  </w:r>
                  <w:r>
                    <w:rPr>
                      <w:rFonts w:ascii="宋体" w:hAnsi="宋体" w:cs="宋体" w:eastAsia="宋体" w:hint="default"/>
                      <w:spacing w:val="-176"/>
                      <w:w w:val="7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5"/>
                      <w:w w:val="7"/>
                      <w:position w:val="-30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176"/>
                      <w:w w:val="7"/>
                      <w:position w:val="62"/>
                    </w:rPr>
                    <w:t>权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程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现</w:t>
      </w:r>
      <w:r>
        <w:rPr>
          <w:rFonts w:ascii="宋体" w:hAnsi="宋体" w:cs="宋体" w:eastAsia="宋体" w:hint="default"/>
          <w:spacing w:val="-180"/>
          <w:w w:val="7"/>
        </w:rPr>
        <w:t>算</w:t>
      </w:r>
      <w:r>
        <w:rPr>
          <w:rFonts w:ascii="宋体" w:hAnsi="宋体" w:cs="宋体" w:eastAsia="宋体" w:hint="default"/>
          <w:w w:val="7"/>
          <w:position w:val="-155"/>
        </w:rPr>
        <w:t>上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金</w:t>
      </w:r>
      <w:r>
        <w:rPr>
          <w:rFonts w:ascii="宋体" w:hAnsi="宋体" w:cs="宋体" w:eastAsia="宋体" w:hint="default"/>
          <w:spacing w:val="-180"/>
          <w:w w:val="7"/>
        </w:rPr>
        <w:t>的</w:t>
      </w:r>
      <w:r>
        <w:rPr>
          <w:rFonts w:ascii="宋体" w:hAnsi="宋体" w:cs="宋体" w:eastAsia="宋体" w:hint="default"/>
          <w:w w:val="7"/>
          <w:position w:val="-155"/>
        </w:rPr>
        <w:t>几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流</w:t>
      </w:r>
      <w:r>
        <w:rPr>
          <w:rFonts w:ascii="宋体" w:hAnsi="宋体" w:cs="宋体" w:eastAsia="宋体" w:hint="default"/>
          <w:spacing w:val="-120"/>
          <w:w w:val="7"/>
        </w:rPr>
        <w:t>衍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在</w:t>
      </w:r>
      <w:r>
        <w:rPr>
          <w:rFonts w:ascii="宋体" w:hAnsi="宋体" w:cs="宋体" w:eastAsia="宋体" w:hint="default"/>
          <w:spacing w:val="-180"/>
          <w:w w:val="7"/>
          <w:position w:val="-124"/>
        </w:rPr>
        <w:t>本</w:t>
      </w:r>
      <w:r>
        <w:rPr>
          <w:rFonts w:ascii="宋体" w:hAnsi="宋体" w:cs="宋体" w:eastAsia="宋体" w:hint="default"/>
          <w:spacing w:val="-60"/>
          <w:w w:val="7"/>
          <w:position w:val="-93"/>
        </w:rPr>
        <w:t>金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量</w:t>
      </w:r>
      <w:r>
        <w:rPr>
          <w:rFonts w:ascii="宋体" w:hAnsi="宋体" w:cs="宋体" w:eastAsia="宋体" w:hint="default"/>
          <w:spacing w:val="-120"/>
          <w:w w:val="7"/>
        </w:rPr>
        <w:t>生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活</w:t>
      </w:r>
      <w:r>
        <w:rPr>
          <w:rFonts w:ascii="宋体" w:hAnsi="宋体" w:cs="宋体" w:eastAsia="宋体" w:hint="default"/>
          <w:spacing w:val="-60"/>
          <w:w w:val="7"/>
          <w:position w:val="-93"/>
        </w:rPr>
        <w:t>融</w:t>
      </w:r>
      <w:r>
        <w:rPr>
          <w:rFonts w:ascii="宋体" w:hAnsi="宋体" w:cs="宋体" w:eastAsia="宋体" w:hint="default"/>
          <w:spacing w:val="-180"/>
          <w:w w:val="7"/>
        </w:rPr>
        <w:t>金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折</w:t>
      </w:r>
      <w:r>
        <w:rPr>
          <w:rFonts w:ascii="宋体" w:hAnsi="宋体" w:cs="宋体" w:eastAsia="宋体" w:hint="default"/>
          <w:spacing w:val="-180"/>
          <w:w w:val="7"/>
          <w:position w:val="-124"/>
        </w:rPr>
        <w:t>司</w:t>
      </w:r>
      <w:r>
        <w:rPr>
          <w:rFonts w:ascii="宋体" w:hAnsi="宋体" w:cs="宋体" w:eastAsia="宋体" w:hint="default"/>
          <w:spacing w:val="-82"/>
          <w:w w:val="7"/>
          <w:position w:val="31"/>
        </w:rPr>
        <w:t>跃</w:t>
      </w:r>
      <w:r>
        <w:rPr>
          <w:rFonts w:ascii="宋体" w:hAnsi="宋体" w:cs="宋体" w:eastAsia="宋体" w:hint="default"/>
          <w:spacing w:val="-193"/>
          <w:w w:val="8"/>
          <w:position w:val="-63"/>
        </w:rPr>
        <w:t>金</w:t>
      </w:r>
      <w:r>
        <w:rPr>
          <w:rFonts w:ascii="宋体" w:hAnsi="宋体" w:cs="宋体" w:eastAsia="宋体" w:hint="default"/>
          <w:spacing w:val="-180"/>
          <w:w w:val="7"/>
        </w:rPr>
        <w:t>融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现</w:t>
      </w:r>
      <w:r>
        <w:rPr>
          <w:rFonts w:ascii="宋体" w:hAnsi="宋体" w:cs="宋体" w:eastAsia="宋体" w:hint="default"/>
          <w:spacing w:val="-180"/>
          <w:w w:val="7"/>
          <w:position w:val="-93"/>
        </w:rPr>
        <w:t>产</w:t>
      </w:r>
      <w:r>
        <w:rPr>
          <w:rFonts w:ascii="宋体" w:hAnsi="宋体" w:cs="宋体" w:eastAsia="宋体" w:hint="default"/>
          <w:spacing w:val="-60"/>
          <w:w w:val="7"/>
          <w:position w:val="31"/>
        </w:rPr>
        <w:t>市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确</w:t>
      </w:r>
      <w:r>
        <w:rPr>
          <w:rFonts w:ascii="宋体" w:hAnsi="宋体" w:cs="宋体" w:eastAsia="宋体" w:hint="default"/>
          <w:spacing w:val="-171"/>
          <w:w w:val="7"/>
        </w:rPr>
        <w:t>资</w:t>
      </w:r>
      <w:r>
        <w:rPr>
          <w:rFonts w:ascii="宋体" w:hAnsi="宋体" w:cs="宋体" w:eastAsia="宋体" w:hint="default"/>
          <w:spacing w:val="-209"/>
          <w:w w:val="8"/>
          <w:position w:val="-63"/>
        </w:rPr>
        <w:t>融</w:t>
      </w:r>
      <w:r>
        <w:rPr>
          <w:rFonts w:ascii="宋体" w:hAnsi="宋体" w:cs="宋体" w:eastAsia="宋体" w:hint="default"/>
          <w:spacing w:val="-169"/>
          <w:w w:val="8"/>
          <w:position w:val="-63"/>
        </w:rPr>
        <w:t>融</w:t>
      </w:r>
      <w:r>
        <w:rPr>
          <w:rFonts w:ascii="宋体" w:hAnsi="宋体" w:cs="宋体" w:eastAsia="宋体" w:hint="default"/>
          <w:spacing w:val="-178"/>
          <w:w w:val="7"/>
          <w:position w:val="-93"/>
        </w:rPr>
        <w:t>转</w:t>
      </w:r>
      <w:r>
        <w:rPr>
          <w:rFonts w:ascii="宋体" w:hAnsi="宋体" w:cs="宋体" w:eastAsia="宋体" w:hint="default"/>
          <w:spacing w:val="-180"/>
          <w:w w:val="7"/>
          <w:position w:val="-124"/>
        </w:rPr>
        <w:t>将</w:t>
      </w:r>
      <w:r>
        <w:rPr>
          <w:rFonts w:ascii="宋体" w:hAnsi="宋体" w:cs="宋体" w:eastAsia="宋体" w:hint="default"/>
          <w:spacing w:val="-63"/>
          <w:w w:val="7"/>
          <w:position w:val="31"/>
        </w:rPr>
        <w:t>场</w:t>
      </w:r>
      <w:r>
        <w:rPr>
          <w:rFonts w:ascii="宋体" w:hAnsi="宋体" w:cs="宋体" w:eastAsia="宋体" w:hint="default"/>
          <w:spacing w:val="-180"/>
          <w:w w:val="7"/>
        </w:rPr>
        <w:t>产</w:t>
      </w:r>
      <w:r>
        <w:rPr>
          <w:rFonts w:ascii="宋体" w:hAnsi="宋体" w:cs="宋体" w:eastAsia="宋体" w:hint="default"/>
          <w:spacing w:val="-140"/>
          <w:w w:val="7"/>
          <w:position w:val="-30"/>
        </w:rPr>
        <w:t>定</w:t>
      </w:r>
      <w:r>
        <w:rPr>
          <w:rFonts w:ascii="宋体" w:hAnsi="宋体" w:cs="宋体" w:eastAsia="宋体" w:hint="default"/>
          <w:spacing w:val="-195"/>
          <w:w w:val="8"/>
          <w:position w:val="-63"/>
        </w:rPr>
        <w:t>资</w:t>
      </w:r>
      <w:r>
        <w:rPr>
          <w:rFonts w:ascii="宋体" w:hAnsi="宋体" w:cs="宋体" w:eastAsia="宋体" w:hint="default"/>
          <w:spacing w:val="-178"/>
          <w:w w:val="7"/>
          <w:position w:val="-93"/>
        </w:rPr>
        <w:t>移</w:t>
      </w:r>
      <w:r>
        <w:rPr>
          <w:rFonts w:ascii="宋体" w:hAnsi="宋体" w:cs="宋体" w:eastAsia="宋体" w:hint="default"/>
          <w:spacing w:val="-63"/>
          <w:w w:val="7"/>
          <w:position w:val="31"/>
        </w:rPr>
        <w:t>中</w:t>
      </w:r>
      <w:r>
        <w:rPr>
          <w:rFonts w:ascii="宋体" w:hAnsi="宋体" w:cs="宋体" w:eastAsia="宋体" w:hint="default"/>
          <w:spacing w:val="-180"/>
          <w:w w:val="7"/>
        </w:rPr>
        <w:t>发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的</w:t>
      </w:r>
      <w:r>
        <w:rPr>
          <w:rFonts w:ascii="宋体" w:hAnsi="宋体" w:cs="宋体" w:eastAsia="宋体" w:hint="default"/>
          <w:spacing w:val="-178"/>
          <w:w w:val="7"/>
          <w:position w:val="-93"/>
        </w:rPr>
        <w:t>，</w:t>
      </w:r>
      <w:r>
        <w:rPr>
          <w:rFonts w:ascii="宋体" w:hAnsi="宋体" w:cs="宋体" w:eastAsia="宋体" w:hint="default"/>
          <w:spacing w:val="-180"/>
          <w:w w:val="7"/>
          <w:position w:val="-124"/>
        </w:rPr>
        <w:t>融</w:t>
      </w:r>
      <w:r>
        <w:rPr>
          <w:rFonts w:ascii="宋体" w:hAnsi="宋体" w:cs="宋体" w:eastAsia="宋体" w:hint="default"/>
          <w:spacing w:val="-171"/>
          <w:w w:val="7"/>
          <w:position w:val="31"/>
        </w:rPr>
        <w:t>没</w:t>
      </w:r>
      <w:r>
        <w:rPr>
          <w:rFonts w:ascii="宋体" w:hAnsi="宋体" w:cs="宋体" w:eastAsia="宋体" w:hint="default"/>
          <w:spacing w:val="-106"/>
          <w:w w:val="8"/>
          <w:position w:val="-63"/>
        </w:rPr>
        <w:t>产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现</w:t>
      </w:r>
      <w:r>
        <w:rPr>
          <w:rFonts w:ascii="宋体" w:hAnsi="宋体" w:cs="宋体" w:eastAsia="宋体" w:hint="default"/>
          <w:spacing w:val="-120"/>
          <w:w w:val="7"/>
        </w:rPr>
        <w:t>生</w:t>
      </w:r>
      <w:r>
        <w:rPr>
          <w:rFonts w:ascii="宋体" w:hAnsi="宋体" w:cs="宋体" w:eastAsia="宋体" w:hint="default"/>
          <w:spacing w:val="-176"/>
          <w:w w:val="7"/>
          <w:position w:val="-93"/>
        </w:rPr>
        <w:t>是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有</w:t>
      </w:r>
      <w:r>
        <w:rPr>
          <w:rFonts w:ascii="宋体" w:hAnsi="宋体" w:cs="宋体" w:eastAsia="宋体" w:hint="default"/>
          <w:spacing w:val="-142"/>
          <w:w w:val="7"/>
          <w:position w:val="-124"/>
        </w:rPr>
        <w:t>资</w:t>
      </w:r>
      <w:r>
        <w:rPr>
          <w:rFonts w:ascii="宋体" w:hAnsi="宋体" w:cs="宋体" w:eastAsia="宋体" w:hint="default"/>
          <w:spacing w:val="-209"/>
          <w:w w:val="8"/>
          <w:position w:val="-63"/>
        </w:rPr>
        <w:t>转</w:t>
      </w:r>
      <w:r>
        <w:rPr>
          <w:rFonts w:ascii="宋体" w:hAnsi="宋体" w:cs="宋体" w:eastAsia="宋体" w:hint="default"/>
          <w:spacing w:val="-142"/>
          <w:w w:val="8"/>
          <w:position w:val="-63"/>
        </w:rPr>
        <w:t>转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值</w:t>
      </w:r>
      <w:r>
        <w:rPr>
          <w:rFonts w:ascii="宋体" w:hAnsi="宋体" w:cs="宋体" w:eastAsia="宋体" w:hint="default"/>
          <w:spacing w:val="-120"/>
          <w:w w:val="7"/>
        </w:rPr>
        <w:t>减</w:t>
      </w:r>
      <w:r>
        <w:rPr>
          <w:rFonts w:ascii="宋体" w:hAnsi="宋体" w:cs="宋体" w:eastAsia="宋体" w:hint="default"/>
          <w:spacing w:val="-176"/>
          <w:w w:val="7"/>
          <w:position w:val="-93"/>
        </w:rPr>
        <w:t>指</w:t>
      </w:r>
      <w:r>
        <w:rPr>
          <w:rFonts w:ascii="宋体" w:hAnsi="宋体" w:cs="宋体" w:eastAsia="宋体" w:hint="default"/>
          <w:spacing w:val="-111"/>
          <w:w w:val="7"/>
          <w:position w:val="31"/>
        </w:rPr>
        <w:t>报</w:t>
      </w:r>
      <w:r>
        <w:rPr>
          <w:rFonts w:ascii="宋体" w:hAnsi="宋体" w:cs="宋体" w:eastAsia="宋体" w:hint="default"/>
          <w:spacing w:val="-169"/>
          <w:w w:val="8"/>
          <w:position w:val="-63"/>
        </w:rPr>
        <w:t>移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之</w:t>
      </w:r>
      <w:r>
        <w:rPr>
          <w:rFonts w:ascii="宋体" w:hAnsi="宋体" w:cs="宋体" w:eastAsia="宋体" w:hint="default"/>
          <w:spacing w:val="-120"/>
          <w:w w:val="7"/>
        </w:rPr>
        <w:t>值</w:t>
      </w:r>
      <w:r>
        <w:rPr>
          <w:rFonts w:ascii="宋体" w:hAnsi="宋体" w:cs="宋体" w:eastAsia="宋体" w:hint="default"/>
          <w:spacing w:val="-176"/>
          <w:w w:val="7"/>
          <w:position w:val="-93"/>
        </w:rPr>
        <w:t>公</w:t>
      </w:r>
      <w:r>
        <w:rPr>
          <w:rFonts w:ascii="宋体" w:hAnsi="宋体" w:cs="宋体" w:eastAsia="宋体" w:hint="default"/>
          <w:spacing w:val="-180"/>
          <w:w w:val="7"/>
          <w:position w:val="-124"/>
        </w:rPr>
        <w:t>所</w:t>
      </w:r>
      <w:r>
        <w:rPr>
          <w:rFonts w:ascii="宋体" w:hAnsi="宋体" w:cs="宋体" w:eastAsia="宋体" w:hint="default"/>
          <w:spacing w:val="-65"/>
          <w:w w:val="7"/>
          <w:position w:val="31"/>
        </w:rPr>
        <w:t>价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间</w:t>
      </w:r>
      <w:r>
        <w:rPr>
          <w:rFonts w:ascii="宋体" w:hAnsi="宋体" w:cs="宋体" w:eastAsia="宋体" w:hint="default"/>
          <w:spacing w:val="-120"/>
          <w:w w:val="7"/>
        </w:rPr>
        <w:t>时</w:t>
      </w:r>
      <w:r>
        <w:rPr>
          <w:rFonts w:ascii="宋体" w:hAnsi="宋体" w:cs="宋体" w:eastAsia="宋体" w:hint="default"/>
          <w:spacing w:val="-173"/>
          <w:w w:val="7"/>
          <w:position w:val="-93"/>
        </w:rPr>
        <w:t>司</w:t>
      </w:r>
      <w:r>
        <w:rPr>
          <w:rFonts w:ascii="宋体" w:hAnsi="宋体" w:cs="宋体" w:eastAsia="宋体" w:hint="default"/>
          <w:spacing w:val="-68"/>
          <w:w w:val="7"/>
          <w:position w:val="31"/>
        </w:rPr>
        <w:t>且</w:t>
      </w:r>
      <w:r>
        <w:rPr>
          <w:rFonts w:ascii="宋体" w:hAnsi="宋体" w:cs="宋体" w:eastAsia="宋体" w:hint="default"/>
          <w:spacing w:val="-180"/>
          <w:w w:val="7"/>
        </w:rPr>
        <w:t>，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的</w:t>
      </w:r>
      <w:r>
        <w:rPr>
          <w:rFonts w:ascii="宋体" w:hAnsi="宋体" w:cs="宋体" w:eastAsia="宋体" w:hint="default"/>
          <w:spacing w:val="-173"/>
          <w:w w:val="7"/>
          <w:position w:val="-93"/>
        </w:rPr>
        <w:t>将</w:t>
      </w:r>
      <w:r>
        <w:rPr>
          <w:rFonts w:ascii="宋体" w:hAnsi="宋体" w:cs="宋体" w:eastAsia="宋体" w:hint="default"/>
          <w:spacing w:val="-108"/>
          <w:w w:val="7"/>
          <w:position w:val="31"/>
        </w:rPr>
        <w:t>其</w:t>
      </w:r>
      <w:r>
        <w:rPr>
          <w:rFonts w:ascii="宋体" w:hAnsi="宋体" w:cs="宋体" w:eastAsia="宋体" w:hint="default"/>
          <w:spacing w:val="-140"/>
          <w:w w:val="7"/>
        </w:rPr>
        <w:t>将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差</w:t>
      </w:r>
      <w:r>
        <w:rPr>
          <w:rFonts w:ascii="宋体" w:hAnsi="宋体" w:cs="宋体" w:eastAsia="宋体" w:hint="default"/>
          <w:spacing w:val="-173"/>
          <w:w w:val="7"/>
          <w:position w:val="-93"/>
        </w:rPr>
        <w:t>金</w:t>
      </w:r>
      <w:r>
        <w:rPr>
          <w:rFonts w:ascii="宋体" w:hAnsi="宋体" w:cs="宋体" w:eastAsia="宋体" w:hint="default"/>
          <w:spacing w:val="-108"/>
          <w:w w:val="7"/>
          <w:position w:val="31"/>
        </w:rPr>
        <w:t>公</w:t>
      </w:r>
      <w:r>
        <w:rPr>
          <w:rFonts w:ascii="宋体" w:hAnsi="宋体" w:cs="宋体" w:eastAsia="宋体" w:hint="default"/>
          <w:spacing w:val="-140"/>
          <w:w w:val="7"/>
        </w:rPr>
        <w:t>该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额</w:t>
      </w:r>
      <w:r>
        <w:rPr>
          <w:rFonts w:ascii="宋体" w:hAnsi="宋体" w:cs="宋体" w:eastAsia="宋体" w:hint="default"/>
          <w:spacing w:val="-171"/>
          <w:w w:val="7"/>
          <w:position w:val="-93"/>
        </w:rPr>
        <w:t>融</w:t>
      </w:r>
      <w:r>
        <w:rPr>
          <w:rFonts w:ascii="宋体" w:hAnsi="宋体" w:cs="宋体" w:eastAsia="宋体" w:hint="default"/>
          <w:spacing w:val="-111"/>
          <w:w w:val="7"/>
          <w:position w:val="31"/>
        </w:rPr>
        <w:t>允</w:t>
      </w:r>
      <w:r>
        <w:rPr>
          <w:rFonts w:ascii="宋体" w:hAnsi="宋体" w:cs="宋体" w:eastAsia="宋体" w:hint="default"/>
          <w:spacing w:val="-140"/>
          <w:w w:val="7"/>
        </w:rPr>
        <w:t>权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，</w:t>
      </w:r>
      <w:r>
        <w:rPr>
          <w:rFonts w:ascii="宋体" w:hAnsi="宋体" w:cs="宋体" w:eastAsia="宋体" w:hint="default"/>
          <w:spacing w:val="-171"/>
          <w:w w:val="7"/>
          <w:position w:val="-93"/>
        </w:rPr>
        <w:t>资</w:t>
      </w:r>
      <w:r>
        <w:rPr>
          <w:rFonts w:ascii="宋体" w:hAnsi="宋体" w:cs="宋体" w:eastAsia="宋体" w:hint="default"/>
          <w:spacing w:val="-111"/>
          <w:w w:val="7"/>
          <w:position w:val="31"/>
        </w:rPr>
        <w:t>价</w:t>
      </w:r>
      <w:r>
        <w:rPr>
          <w:rFonts w:ascii="宋体" w:hAnsi="宋体" w:cs="宋体" w:eastAsia="宋体" w:hint="default"/>
          <w:spacing w:val="-140"/>
          <w:w w:val="7"/>
        </w:rPr>
        <w:t>益</w:t>
      </w:r>
      <w:r>
        <w:rPr>
          <w:rFonts w:ascii="宋体" w:hAnsi="宋体" w:cs="宋体" w:eastAsia="宋体" w:hint="default"/>
          <w:spacing w:val="-111"/>
          <w:w w:val="7"/>
          <w:position w:val="-30"/>
        </w:rPr>
        <w:t>确</w:t>
      </w:r>
      <w:r>
        <w:rPr>
          <w:rFonts w:ascii="宋体" w:hAnsi="宋体" w:cs="宋体" w:eastAsia="宋体" w:hint="default"/>
          <w:spacing w:val="-111"/>
          <w:w w:val="7"/>
          <w:position w:val="31"/>
        </w:rPr>
        <w:t>值</w:t>
      </w:r>
      <w:r>
        <w:rPr>
          <w:rFonts w:ascii="宋体" w:hAnsi="宋体" w:cs="宋体" w:eastAsia="宋体" w:hint="default"/>
          <w:spacing w:val="-140"/>
          <w:w w:val="7"/>
        </w:rPr>
        <w:t>工</w:t>
      </w:r>
      <w:r>
        <w:rPr>
          <w:rFonts w:ascii="宋体" w:hAnsi="宋体" w:cs="宋体" w:eastAsia="宋体" w:hint="default"/>
          <w:spacing w:val="-111"/>
          <w:w w:val="7"/>
          <w:position w:val="-30"/>
        </w:rPr>
        <w:t>认</w:t>
      </w:r>
      <w:r>
        <w:rPr>
          <w:rFonts w:ascii="宋体" w:hAnsi="宋体" w:cs="宋体" w:eastAsia="宋体" w:hint="default"/>
          <w:spacing w:val="-111"/>
          <w:w w:val="7"/>
          <w:position w:val="31"/>
        </w:rPr>
        <w:t>不</w:t>
      </w:r>
      <w:r>
        <w:rPr>
          <w:rFonts w:ascii="宋体" w:hAnsi="宋体" w:cs="宋体" w:eastAsia="宋体" w:hint="default"/>
          <w:spacing w:val="-140"/>
          <w:w w:val="7"/>
        </w:rPr>
        <w:t>具</w:t>
      </w:r>
      <w:r>
        <w:rPr>
          <w:rFonts w:ascii="宋体" w:hAnsi="宋体" w:cs="宋体" w:eastAsia="宋体" w:hint="default"/>
          <w:spacing w:val="-108"/>
          <w:w w:val="7"/>
          <w:position w:val="-30"/>
        </w:rPr>
        <w:t>为</w:t>
      </w:r>
      <w:r>
        <w:rPr>
          <w:rFonts w:ascii="宋体" w:hAnsi="宋体" w:cs="宋体" w:eastAsia="宋体" w:hint="default"/>
          <w:spacing w:val="-113"/>
          <w:w w:val="7"/>
          <w:position w:val="31"/>
        </w:rPr>
        <w:t>能</w:t>
      </w:r>
      <w:r>
        <w:rPr>
          <w:rFonts w:ascii="宋体" w:hAnsi="宋体" w:cs="宋体" w:eastAsia="宋体" w:hint="default"/>
          <w:spacing w:val="-140"/>
          <w:w w:val="7"/>
        </w:rPr>
        <w:t>投</w:t>
      </w:r>
      <w:r>
        <w:rPr>
          <w:rFonts w:ascii="宋体" w:hAnsi="宋体" w:cs="宋体" w:eastAsia="宋体" w:hint="default"/>
          <w:spacing w:val="-108"/>
          <w:w w:val="7"/>
          <w:position w:val="-30"/>
        </w:rPr>
        <w:t>减</w:t>
      </w:r>
      <w:r>
        <w:rPr>
          <w:rFonts w:ascii="宋体" w:hAnsi="宋体" w:cs="宋体" w:eastAsia="宋体" w:hint="default"/>
          <w:spacing w:val="-113"/>
          <w:w w:val="7"/>
          <w:position w:val="31"/>
        </w:rPr>
        <w:t>可</w:t>
      </w:r>
      <w:r>
        <w:rPr>
          <w:rFonts w:ascii="宋体" w:hAnsi="宋体" w:cs="宋体" w:eastAsia="宋体" w:hint="default"/>
          <w:spacing w:val="-140"/>
          <w:w w:val="7"/>
        </w:rPr>
        <w:t>资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值</w:t>
      </w:r>
      <w:r>
        <w:rPr>
          <w:rFonts w:ascii="宋体" w:hAnsi="宋体" w:cs="宋体" w:eastAsia="宋体" w:hint="default"/>
          <w:spacing w:val="-168"/>
          <w:w w:val="7"/>
          <w:position w:val="-93"/>
        </w:rPr>
        <w:t>交</w:t>
      </w:r>
      <w:r>
        <w:rPr>
          <w:rFonts w:ascii="宋体" w:hAnsi="宋体" w:cs="宋体" w:eastAsia="宋体" w:hint="default"/>
          <w:spacing w:val="-113"/>
          <w:w w:val="7"/>
          <w:position w:val="-124"/>
        </w:rPr>
        <w:t>险</w:t>
      </w:r>
      <w:r>
        <w:rPr>
          <w:rFonts w:ascii="宋体" w:hAnsi="宋体" w:cs="宋体" w:eastAsia="宋体" w:hint="default"/>
          <w:spacing w:val="-140"/>
          <w:w w:val="7"/>
        </w:rPr>
        <w:t>或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损</w:t>
      </w:r>
      <w:r>
        <w:rPr>
          <w:rFonts w:ascii="宋体" w:hAnsi="宋体" w:cs="宋体" w:eastAsia="宋体" w:hint="default"/>
          <w:spacing w:val="-166"/>
          <w:w w:val="7"/>
          <w:position w:val="-93"/>
        </w:rPr>
        <w:t>付</w:t>
      </w:r>
      <w:r>
        <w:rPr>
          <w:rFonts w:ascii="宋体" w:hAnsi="宋体" w:cs="宋体" w:eastAsia="宋体" w:hint="default"/>
          <w:spacing w:val="-116"/>
          <w:w w:val="7"/>
          <w:position w:val="-124"/>
        </w:rPr>
        <w:t>和</w:t>
      </w:r>
      <w:r>
        <w:rPr>
          <w:rFonts w:ascii="宋体" w:hAnsi="宋体" w:cs="宋体" w:eastAsia="宋体" w:hint="default"/>
          <w:spacing w:val="-140"/>
          <w:w w:val="7"/>
        </w:rPr>
        <w:t>衍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失</w:t>
      </w:r>
      <w:r>
        <w:rPr>
          <w:rFonts w:ascii="宋体" w:hAnsi="宋体" w:cs="宋体" w:eastAsia="宋体" w:hint="default"/>
          <w:spacing w:val="-166"/>
          <w:w w:val="7"/>
          <w:position w:val="-93"/>
        </w:rPr>
        <w:t>给</w:t>
      </w:r>
      <w:r>
        <w:rPr>
          <w:rFonts w:ascii="宋体" w:hAnsi="宋体" w:cs="宋体" w:eastAsia="宋体" w:hint="default"/>
          <w:spacing w:val="-116"/>
          <w:w w:val="7"/>
          <w:position w:val="-124"/>
        </w:rPr>
        <w:t>报</w:t>
      </w:r>
      <w:r>
        <w:rPr>
          <w:rFonts w:ascii="宋体" w:hAnsi="宋体" w:cs="宋体" w:eastAsia="宋体" w:hint="default"/>
          <w:spacing w:val="-140"/>
          <w:w w:val="7"/>
        </w:rPr>
        <w:t>生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，</w:t>
      </w:r>
      <w:r>
        <w:rPr>
          <w:rFonts w:ascii="宋体" w:hAnsi="宋体" w:cs="宋体" w:eastAsia="宋体" w:hint="default"/>
          <w:spacing w:val="-101"/>
          <w:w w:val="7"/>
          <w:position w:val="-93"/>
        </w:rPr>
        <w:t>该</w:t>
      </w:r>
      <w:r>
        <w:rPr>
          <w:rFonts w:ascii="宋体" w:hAnsi="宋体" w:cs="宋体" w:eastAsia="宋体" w:hint="default"/>
          <w:spacing w:val="-140"/>
          <w:w w:val="7"/>
        </w:rPr>
        <w:t>金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计</w:t>
      </w:r>
      <w:r>
        <w:rPr>
          <w:rFonts w:ascii="宋体" w:hAnsi="宋体" w:cs="宋体" w:eastAsia="宋体" w:hint="default"/>
          <w:spacing w:val="-101"/>
          <w:w w:val="7"/>
          <w:position w:val="-93"/>
        </w:rPr>
        <w:t>金</w:t>
      </w:r>
      <w:r>
        <w:rPr>
          <w:rFonts w:ascii="宋体" w:hAnsi="宋体" w:cs="宋体" w:eastAsia="宋体" w:hint="default"/>
          <w:spacing w:val="-140"/>
          <w:w w:val="7"/>
        </w:rPr>
        <w:t>融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入</w:t>
      </w:r>
      <w:r>
        <w:rPr>
          <w:rFonts w:ascii="宋体" w:hAnsi="宋体" w:cs="宋体" w:eastAsia="宋体" w:hint="default"/>
          <w:spacing w:val="-101"/>
          <w:w w:val="7"/>
          <w:position w:val="-93"/>
        </w:rPr>
        <w:t>融</w:t>
      </w:r>
      <w:r>
        <w:rPr>
          <w:rFonts w:ascii="宋体" w:hAnsi="宋体" w:cs="宋体" w:eastAsia="宋体" w:hint="default"/>
          <w:spacing w:val="-140"/>
          <w:w w:val="7"/>
        </w:rPr>
        <w:t>资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当</w:t>
      </w:r>
      <w:r>
        <w:rPr>
          <w:rFonts w:ascii="宋体" w:hAnsi="宋体" w:cs="宋体" w:eastAsia="宋体" w:hint="default"/>
          <w:spacing w:val="-101"/>
          <w:w w:val="7"/>
          <w:position w:val="-93"/>
        </w:rPr>
        <w:t>资</w:t>
      </w:r>
      <w:r>
        <w:rPr>
          <w:rFonts w:ascii="宋体" w:hAnsi="宋体" w:cs="宋体" w:eastAsia="宋体" w:hint="default"/>
          <w:spacing w:val="-140"/>
          <w:w w:val="7"/>
        </w:rPr>
        <w:t>产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期</w:t>
      </w:r>
      <w:r>
        <w:rPr>
          <w:rFonts w:ascii="宋体" w:hAnsi="宋体" w:cs="宋体" w:eastAsia="宋体" w:hint="default"/>
          <w:spacing w:val="-101"/>
          <w:w w:val="7"/>
          <w:position w:val="-93"/>
        </w:rPr>
        <w:t>产</w:t>
      </w:r>
      <w:r>
        <w:rPr>
          <w:rFonts w:ascii="宋体" w:hAnsi="宋体" w:cs="宋体" w:eastAsia="宋体" w:hint="default"/>
          <w:spacing w:val="-140"/>
          <w:w w:val="7"/>
        </w:rPr>
        <w:t>的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损</w:t>
      </w:r>
      <w:r>
        <w:rPr>
          <w:rFonts w:ascii="宋体" w:hAnsi="宋体" w:cs="宋体" w:eastAsia="宋体" w:hint="default"/>
          <w:spacing w:val="-101"/>
          <w:w w:val="7"/>
          <w:position w:val="-93"/>
        </w:rPr>
        <w:t>发</w:t>
      </w:r>
      <w:r>
        <w:rPr>
          <w:rFonts w:ascii="宋体" w:hAnsi="宋体" w:cs="宋体" w:eastAsia="宋体" w:hint="default"/>
          <w:spacing w:val="-140"/>
          <w:w w:val="7"/>
        </w:rPr>
        <w:t>账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益</w:t>
      </w:r>
      <w:r>
        <w:rPr>
          <w:rFonts w:ascii="宋体" w:hAnsi="宋体" w:cs="宋体" w:eastAsia="宋体" w:hint="default"/>
          <w:spacing w:val="-161"/>
          <w:w w:val="7"/>
          <w:position w:val="-93"/>
        </w:rPr>
        <w:t>行</w:t>
      </w:r>
      <w:r>
        <w:rPr>
          <w:rFonts w:ascii="宋体" w:hAnsi="宋体" w:cs="宋体" w:eastAsia="宋体" w:hint="default"/>
          <w:spacing w:val="-120"/>
          <w:w w:val="7"/>
          <w:position w:val="-124"/>
        </w:rPr>
        <w:t>方</w:t>
      </w:r>
      <w:r>
        <w:rPr>
          <w:rFonts w:ascii="宋体" w:hAnsi="宋体" w:cs="宋体" w:eastAsia="宋体" w:hint="default"/>
          <w:spacing w:val="-140"/>
          <w:w w:val="7"/>
        </w:rPr>
        <w:t>面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。</w:t>
      </w:r>
      <w:r>
        <w:rPr>
          <w:rFonts w:ascii="宋体" w:hAnsi="宋体" w:cs="宋体" w:eastAsia="宋体" w:hint="default"/>
          <w:spacing w:val="-161"/>
          <w:w w:val="7"/>
          <w:position w:val="-93"/>
        </w:rPr>
        <w:t>方</w:t>
      </w:r>
      <w:r>
        <w:rPr>
          <w:rFonts w:ascii="宋体" w:hAnsi="宋体" w:cs="宋体" w:eastAsia="宋体" w:hint="default"/>
          <w:spacing w:val="-120"/>
          <w:w w:val="7"/>
          <w:position w:val="-124"/>
        </w:rPr>
        <w:t>的</w:t>
      </w:r>
      <w:r>
        <w:rPr>
          <w:rFonts w:ascii="宋体" w:hAnsi="宋体" w:cs="宋体" w:eastAsia="宋体" w:hint="default"/>
          <w:spacing w:val="-80"/>
          <w:w w:val="7"/>
        </w:rPr>
        <w:t>价</w:t>
      </w:r>
      <w:r>
        <w:rPr>
          <w:rFonts w:ascii="宋体" w:hAnsi="宋体" w:cs="宋体" w:eastAsia="宋体" w:hint="default"/>
          <w:spacing w:val="-101"/>
          <w:w w:val="7"/>
          <w:position w:val="-93"/>
        </w:rPr>
        <w:t>以</w:t>
      </w:r>
      <w:r>
        <w:rPr>
          <w:rFonts w:ascii="宋体" w:hAnsi="宋体" w:cs="宋体" w:eastAsia="宋体" w:hint="default"/>
          <w:spacing w:val="-80"/>
          <w:w w:val="7"/>
        </w:rPr>
        <w:t>值</w:t>
      </w:r>
      <w:r>
        <w:rPr>
          <w:rFonts w:ascii="宋体" w:hAnsi="宋体" w:cs="宋体" w:eastAsia="宋体" w:hint="default"/>
          <w:spacing w:val="-159"/>
          <w:w w:val="7"/>
          <w:position w:val="-93"/>
        </w:rPr>
        <w:t>外</w:t>
      </w:r>
      <w:r>
        <w:rPr>
          <w:rFonts w:ascii="宋体" w:hAnsi="宋体" w:cs="宋体" w:eastAsia="宋体" w:hint="default"/>
          <w:spacing w:val="-123"/>
          <w:w w:val="7"/>
          <w:position w:val="-124"/>
        </w:rPr>
        <w:t>终</w:t>
      </w:r>
      <w:r>
        <w:rPr>
          <w:rFonts w:ascii="宋体" w:hAnsi="宋体" w:cs="宋体" w:eastAsia="宋体" w:hint="default"/>
          <w:spacing w:val="-80"/>
          <w:w w:val="7"/>
        </w:rPr>
        <w:t>，</w:t>
      </w:r>
      <w:r>
        <w:rPr>
          <w:rFonts w:ascii="宋体" w:hAnsi="宋体" w:cs="宋体" w:eastAsia="宋体" w:hint="default"/>
          <w:spacing w:val="-142"/>
          <w:w w:val="7"/>
          <w:position w:val="-93"/>
        </w:rPr>
        <w:t>的</w:t>
      </w:r>
      <w:r>
        <w:rPr>
          <w:rFonts w:ascii="宋体" w:hAnsi="宋体" w:cs="宋体" w:eastAsia="宋体" w:hint="default"/>
          <w:spacing w:val="-39"/>
          <w:w w:val="7"/>
        </w:rPr>
        <w:t>与</w:t>
      </w:r>
      <w:r>
        <w:rPr>
          <w:rFonts w:ascii="宋体" w:hAnsi="宋体" w:cs="宋体" w:eastAsia="宋体" w:hint="default"/>
          <w:spacing w:val="-142"/>
          <w:w w:val="7"/>
          <w:position w:val="-93"/>
        </w:rPr>
        <w:t>另</w:t>
      </w:r>
      <w:r>
        <w:rPr>
          <w:rFonts w:ascii="宋体" w:hAnsi="宋体" w:cs="宋体" w:eastAsia="宋体" w:hint="default"/>
          <w:spacing w:val="-39"/>
          <w:w w:val="7"/>
        </w:rPr>
        <w:t>按</w:t>
      </w:r>
      <w:r>
        <w:rPr>
          <w:rFonts w:ascii="宋体" w:hAnsi="宋体" w:cs="宋体" w:eastAsia="宋体" w:hint="default"/>
          <w:spacing w:val="-156"/>
          <w:w w:val="7"/>
          <w:position w:val="-93"/>
        </w:rPr>
        <w:t>一</w:t>
      </w:r>
      <w:r>
        <w:rPr>
          <w:rFonts w:ascii="宋体" w:hAnsi="宋体" w:cs="宋体" w:eastAsia="宋体" w:hint="default"/>
          <w:spacing w:val="-166"/>
          <w:w w:val="7"/>
          <w:position w:val="-124"/>
        </w:rPr>
        <w:t>认</w:t>
      </w:r>
      <w:r>
        <w:rPr>
          <w:rFonts w:ascii="宋体" w:hAnsi="宋体" w:cs="宋体" w:eastAsia="宋体" w:hint="default"/>
          <w:spacing w:val="-39"/>
          <w:w w:val="7"/>
        </w:rPr>
        <w:t>照</w:t>
      </w:r>
      <w:r>
        <w:rPr>
          <w:rFonts w:ascii="宋体" w:hAnsi="宋体" w:cs="宋体" w:eastAsia="宋体" w:hint="default"/>
          <w:spacing w:val="-156"/>
          <w:w w:val="7"/>
          <w:position w:val="-93"/>
        </w:rPr>
        <w:t>方</w:t>
      </w:r>
      <w:r>
        <w:rPr>
          <w:rFonts w:ascii="宋体" w:hAnsi="宋体" w:cs="宋体" w:eastAsia="宋体" w:hint="default"/>
          <w:spacing w:val="-166"/>
          <w:w w:val="7"/>
          <w:position w:val="-124"/>
        </w:rPr>
        <w:t>该</w:t>
      </w:r>
      <w:r>
        <w:rPr>
          <w:rFonts w:ascii="宋体" w:hAnsi="宋体" w:cs="宋体" w:eastAsia="宋体" w:hint="default"/>
          <w:spacing w:val="-39"/>
          <w:w w:val="7"/>
        </w:rPr>
        <w:t>类</w:t>
      </w:r>
      <w:r>
        <w:rPr>
          <w:rFonts w:ascii="宋体" w:hAnsi="宋体" w:cs="宋体" w:eastAsia="宋体" w:hint="default"/>
          <w:spacing w:val="-142"/>
          <w:w w:val="7"/>
          <w:position w:val="-93"/>
        </w:rPr>
        <w:t>（</w:t>
      </w:r>
      <w:r>
        <w:rPr>
          <w:rFonts w:ascii="宋体" w:hAnsi="宋体" w:cs="宋体" w:eastAsia="宋体" w:hint="default"/>
          <w:spacing w:val="-39"/>
          <w:w w:val="7"/>
        </w:rPr>
        <w:t>似</w:t>
      </w:r>
      <w:r>
        <w:rPr>
          <w:rFonts w:ascii="宋体" w:hAnsi="宋体" w:cs="宋体" w:eastAsia="宋体" w:hint="default"/>
          <w:spacing w:val="-142"/>
          <w:w w:val="7"/>
          <w:position w:val="-93"/>
        </w:rPr>
        <w:t>转</w:t>
      </w:r>
      <w:r>
        <w:rPr>
          <w:rFonts w:ascii="宋体" w:hAnsi="宋体" w:cs="宋体" w:eastAsia="宋体" w:hint="default"/>
          <w:spacing w:val="-39"/>
          <w:w w:val="7"/>
        </w:rPr>
        <w:t>金</w:t>
      </w:r>
      <w:r>
        <w:rPr>
          <w:rFonts w:ascii="宋体" w:hAnsi="宋体" w:cs="宋体" w:eastAsia="宋体" w:hint="default"/>
          <w:spacing w:val="-142"/>
          <w:w w:val="7"/>
          <w:position w:val="-93"/>
        </w:rPr>
        <w:t>入</w:t>
      </w:r>
      <w:r>
        <w:rPr>
          <w:rFonts w:ascii="宋体" w:hAnsi="宋体" w:cs="宋体" w:eastAsia="宋体" w:hint="default"/>
          <w:spacing w:val="-39"/>
          <w:w w:val="7"/>
        </w:rPr>
        <w:t>融</w:t>
      </w:r>
      <w:r>
        <w:rPr>
          <w:rFonts w:ascii="宋体" w:hAnsi="宋体" w:cs="宋体" w:eastAsia="宋体" w:hint="default"/>
          <w:spacing w:val="-142"/>
          <w:w w:val="7"/>
          <w:position w:val="-93"/>
        </w:rPr>
        <w:t>方</w:t>
      </w:r>
      <w:r>
        <w:rPr>
          <w:rFonts w:ascii="宋体" w:hAnsi="宋体" w:cs="宋体" w:eastAsia="宋体" w:hint="default"/>
          <w:spacing w:val="-39"/>
          <w:w w:val="7"/>
        </w:rPr>
        <w:t>资</w:t>
      </w:r>
      <w:r>
        <w:rPr>
          <w:rFonts w:ascii="宋体" w:hAnsi="宋体" w:cs="宋体" w:eastAsia="宋体" w:hint="default"/>
          <w:spacing w:val="-152"/>
          <w:w w:val="7"/>
          <w:position w:val="-93"/>
        </w:rPr>
        <w:t>）</w:t>
      </w:r>
      <w:r>
        <w:rPr>
          <w:rFonts w:ascii="宋体" w:hAnsi="宋体" w:cs="宋体" w:eastAsia="宋体" w:hint="default"/>
          <w:spacing w:val="-171"/>
          <w:w w:val="7"/>
          <w:position w:val="-124"/>
        </w:rPr>
        <w:t>；</w:t>
      </w:r>
      <w:r>
        <w:rPr>
          <w:rFonts w:ascii="宋体" w:hAnsi="宋体" w:cs="宋体" w:eastAsia="宋体" w:hint="default"/>
          <w:spacing w:val="-39"/>
          <w:w w:val="7"/>
        </w:rPr>
        <w:t>产</w:t>
      </w:r>
      <w:r>
        <w:rPr>
          <w:rFonts w:ascii="宋体" w:hAnsi="宋体" w:cs="宋体" w:eastAsia="宋体" w:hint="default"/>
          <w:spacing w:val="-152"/>
          <w:w w:val="7"/>
          <w:position w:val="-93"/>
        </w:rPr>
        <w:t>。</w:t>
      </w:r>
      <w:r>
        <w:rPr>
          <w:rFonts w:ascii="宋体" w:hAnsi="宋体" w:cs="宋体" w:eastAsia="宋体" w:hint="default"/>
          <w:spacing w:val="-171"/>
          <w:w w:val="7"/>
          <w:position w:val="-124"/>
        </w:rPr>
        <w:t>保</w:t>
      </w:r>
      <w:r>
        <w:rPr>
          <w:rFonts w:ascii="宋体" w:hAnsi="宋体" w:cs="宋体" w:eastAsia="宋体" w:hint="default"/>
          <w:w w:val="7"/>
        </w:rPr>
        <w:t>当</w:t>
      </w:r>
      <w:r>
        <w:rPr>
          <w:rFonts w:ascii="宋体" w:hAnsi="宋体" w:cs="宋体" w:eastAsia="宋体" w:hint="default"/>
          <w:w w:val="7"/>
        </w:rPr>
        <w:t>时市</w:t>
      </w:r>
      <w:r>
        <w:rPr>
          <w:rFonts w:ascii="宋体" w:hAnsi="宋体" w:cs="宋体" w:eastAsia="宋体" w:hint="default"/>
          <w:w w:val="7"/>
        </w:rPr>
        <w:t>场收益率对</w:t>
      </w:r>
      <w:r>
        <w:rPr>
          <w:rFonts w:ascii="宋体" w:hAnsi="宋体" w:cs="宋体" w:eastAsia="宋体" w:hint="default"/>
          <w:w w:val="7"/>
        </w:rPr>
        <w:t>未来</w:t>
      </w:r>
      <w:r>
        <w:rPr>
          <w:rFonts w:ascii="宋体" w:hAnsi="宋体" w:cs="宋体" w:eastAsia="宋体" w:hint="default"/>
        </w:rPr>
      </w:r>
    </w:p>
    <w:p>
      <w:pPr>
        <w:tabs>
          <w:tab w:pos="771" w:val="left" w:leader="none"/>
          <w:tab w:pos="1830" w:val="left" w:leader="none"/>
        </w:tabs>
        <w:spacing w:line="184" w:lineRule="exact" w:before="0"/>
        <w:ind w:left="33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95"/>
          <w:sz w:val="18"/>
          <w:szCs w:val="18"/>
        </w:rPr>
        <w:t>“</w:t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  <w:t>”  </w:t>
      </w:r>
      <w:r>
        <w:rPr>
          <w:rFonts w:ascii="Times New Roman" w:hAnsi="Times New Roman" w:cs="Times New Roman" w:eastAsia="Times New Roman" w:hint="default"/>
          <w:spacing w:val="43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“</w:t>
        <w:tab/>
        <w:t>”</w:t>
      </w:r>
    </w:p>
    <w:p>
      <w:pPr>
        <w:spacing w:before="105"/>
        <w:ind w:left="7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w w:val="99"/>
          <w:sz w:val="18"/>
        </w:rPr>
        <w:t>4</w:t>
      </w:r>
      <w:r>
        <w:rPr>
          <w:rFonts w:ascii="Times New Roman"/>
          <w:sz w:val="18"/>
        </w:rPr>
      </w: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23"/>
          <w:szCs w:val="23"/>
        </w:rPr>
      </w:pPr>
    </w:p>
    <w:p>
      <w:pPr>
        <w:pStyle w:val="BodyText"/>
        <w:spacing w:line="2356" w:lineRule="exact"/>
        <w:ind w:left="512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74.639969pt;margin-top:20.599995pt;width:162pt;height:120pt;mso-position-horizontal-relative:page;mso-position-vertical-relative:paragraph;z-index:-964864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5"/>
                    </w:rPr>
                    <w:t>认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有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关金融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资产，并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相应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确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认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有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关负债。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639977pt;margin-top:36.199989pt;width:444pt;height:230.05pt;mso-position-horizontal-relative:page;mso-position-vertical-relative:paragraph;z-index:-964840" type="#_x0000_t202" filled="false" stroked="false">
            <v:textbox inset="0,0,0,0">
              <w:txbxContent>
                <w:p>
                  <w:pPr>
                    <w:pStyle w:val="BodyText"/>
                    <w:spacing w:line="4601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5"/>
                      <w:w w:val="8"/>
                      <w:position w:val="-154"/>
                    </w:rPr>
                    <w:t>（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219"/>
                    </w:rPr>
                    <w:t>单</w:t>
                  </w:r>
                  <w:r>
                    <w:rPr>
                      <w:rFonts w:ascii="宋体" w:hAnsi="宋体" w:cs="宋体" w:eastAsia="宋体" w:hint="default"/>
                      <w:spacing w:val="-3"/>
                      <w:w w:val="8"/>
                      <w:position w:val="-93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如</w:t>
                  </w:r>
                  <w:r>
                    <w:rPr>
                      <w:rFonts w:ascii="宋体" w:hAnsi="宋体" w:cs="宋体" w:eastAsia="宋体" w:hint="default"/>
                      <w:spacing w:val="-209"/>
                      <w:w w:val="8"/>
                      <w:position w:val="-93"/>
                    </w:rPr>
                    <w:t>应</w:t>
                  </w:r>
                  <w:r>
                    <w:rPr>
                      <w:rFonts w:ascii="宋体" w:hAnsi="宋体" w:cs="宋体" w:eastAsia="宋体" w:hint="default"/>
                      <w:spacing w:val="-39"/>
                      <w:w w:val="8"/>
                      <w:position w:val="-93"/>
                    </w:rPr>
                    <w:t>应</w:t>
                  </w:r>
                  <w:r>
                    <w:rPr>
                      <w:rFonts w:ascii="宋体" w:hAnsi="宋体" w:cs="宋体" w:eastAsia="宋体" w:hint="default"/>
                      <w:spacing w:val="-149"/>
                      <w:w w:val="7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209"/>
                      <w:w w:val="8"/>
                      <w:position w:val="-93"/>
                    </w:rPr>
                    <w:t>收</w:t>
                  </w:r>
                  <w:r>
                    <w:rPr>
                      <w:rFonts w:ascii="宋体" w:hAnsi="宋体" w:cs="宋体" w:eastAsia="宋体" w:hint="default"/>
                      <w:spacing w:val="-70"/>
                      <w:w w:val="8"/>
                      <w:position w:val="-93"/>
                    </w:rPr>
                    <w:t>收</w:t>
                  </w:r>
                  <w:r>
                    <w:rPr>
                      <w:rFonts w:ascii="宋体" w:hAnsi="宋体" w:cs="宋体" w:eastAsia="宋体" w:hint="default"/>
                      <w:spacing w:val="-118"/>
                      <w:w w:val="7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spacing w:val="-97"/>
                      <w:w w:val="8"/>
                      <w:position w:val="-93"/>
                    </w:rPr>
                    <w:t>款</w:t>
                  </w:r>
                  <w:r>
                    <w:rPr>
                      <w:rFonts w:ascii="宋体" w:hAnsi="宋体" w:cs="宋体" w:eastAsia="宋体" w:hint="default"/>
                      <w:spacing w:val="-87"/>
                      <w:w w:val="7"/>
                    </w:rPr>
                    <w:t>将</w:t>
                  </w:r>
                  <w:r>
                    <w:rPr>
                      <w:rFonts w:ascii="宋体" w:hAnsi="宋体" w:cs="宋体" w:eastAsia="宋体" w:hint="default"/>
                      <w:spacing w:val="-128"/>
                      <w:w w:val="8"/>
                      <w:position w:val="-93"/>
                    </w:rPr>
                    <w:t>项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尚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未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到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期的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持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有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至到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期投资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重分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类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为可供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出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售金融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资产，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应说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明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持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有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意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图或能力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发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生改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变的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依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据。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26"/>
          <w:w w:val="5"/>
        </w:rPr>
        <w:t>的，</w:t>
      </w:r>
      <w:r>
        <w:rPr>
          <w:rFonts w:ascii="宋体" w:hAnsi="宋体" w:cs="宋体" w:eastAsia="宋体" w:hint="default"/>
          <w:spacing w:val="-26"/>
          <w:w w:val="5"/>
        </w:rPr>
        <w:t>终</w:t>
      </w:r>
      <w:r>
        <w:rPr>
          <w:rFonts w:ascii="宋体" w:hAnsi="宋体" w:cs="宋体" w:eastAsia="宋体" w:hint="default"/>
          <w:spacing w:val="-26"/>
          <w:w w:val="5"/>
        </w:rPr>
        <w:t>止</w:t>
      </w:r>
      <w:r>
        <w:rPr>
          <w:rFonts w:ascii="宋体" w:hAnsi="宋体" w:cs="宋体" w:eastAsia="宋体" w:hint="default"/>
          <w:spacing w:val="-26"/>
          <w:w w:val="5"/>
        </w:rPr>
        <w:t>确</w:t>
      </w:r>
      <w:r>
        <w:rPr>
          <w:rFonts w:ascii="宋体" w:hAnsi="宋体" w:cs="宋体" w:eastAsia="宋体" w:hint="default"/>
          <w:spacing w:val="-26"/>
          <w:w w:val="5"/>
        </w:rPr>
        <w:t>认</w:t>
      </w:r>
      <w:r>
        <w:rPr>
          <w:rFonts w:ascii="宋体" w:hAnsi="宋体" w:cs="宋体" w:eastAsia="宋体" w:hint="default"/>
          <w:spacing w:val="-26"/>
          <w:w w:val="5"/>
        </w:rPr>
        <w:t>该</w:t>
      </w:r>
      <w:r>
        <w:rPr>
          <w:rFonts w:ascii="宋体" w:hAnsi="宋体" w:cs="宋体" w:eastAsia="宋体" w:hint="default"/>
          <w:spacing w:val="-26"/>
          <w:w w:val="5"/>
        </w:rPr>
        <w:t>金融</w:t>
      </w:r>
      <w:r>
        <w:rPr>
          <w:rFonts w:ascii="宋体" w:hAnsi="宋体" w:cs="宋体" w:eastAsia="宋体" w:hint="default"/>
          <w:spacing w:val="-26"/>
          <w:w w:val="5"/>
        </w:rPr>
        <w:t>资产并</w:t>
      </w:r>
      <w:r>
        <w:rPr>
          <w:rFonts w:ascii="宋体" w:hAnsi="宋体" w:cs="宋体" w:eastAsia="宋体" w:hint="default"/>
          <w:spacing w:val="-26"/>
          <w:w w:val="5"/>
        </w:rPr>
        <w:t>确</w:t>
      </w:r>
      <w:r>
        <w:rPr>
          <w:rFonts w:ascii="宋体" w:hAnsi="宋体" w:cs="宋体" w:eastAsia="宋体" w:hint="default"/>
          <w:spacing w:val="-26"/>
          <w:w w:val="5"/>
        </w:rPr>
        <w:t>认</w:t>
      </w:r>
      <w:r>
        <w:rPr>
          <w:rFonts w:ascii="宋体" w:hAnsi="宋体" w:cs="宋体" w:eastAsia="宋体" w:hint="default"/>
          <w:spacing w:val="-26"/>
          <w:w w:val="5"/>
        </w:rPr>
        <w:t>产</w:t>
      </w:r>
      <w:r>
        <w:rPr>
          <w:rFonts w:ascii="宋体" w:hAnsi="宋体" w:cs="宋体" w:eastAsia="宋体" w:hint="default"/>
          <w:spacing w:val="-26"/>
          <w:w w:val="5"/>
        </w:rPr>
        <w:t>生</w:t>
      </w:r>
      <w:r>
        <w:rPr>
          <w:rFonts w:ascii="宋体" w:hAnsi="宋体" w:cs="宋体" w:eastAsia="宋体" w:hint="default"/>
          <w:spacing w:val="-26"/>
          <w:w w:val="5"/>
        </w:rPr>
        <w:t>的资产</w:t>
      </w:r>
      <w:r>
        <w:rPr>
          <w:rFonts w:ascii="宋体" w:hAnsi="宋体" w:cs="宋体" w:eastAsia="宋体" w:hint="default"/>
          <w:spacing w:val="-26"/>
          <w:w w:val="5"/>
        </w:rPr>
        <w:t>和负债</w:t>
      </w:r>
      <w:r>
        <w:rPr>
          <w:rFonts w:ascii="宋体" w:hAnsi="宋体" w:cs="宋体" w:eastAsia="宋体" w:hint="default"/>
          <w:spacing w:val="-26"/>
          <w:w w:val="5"/>
        </w:rPr>
        <w:t>；</w:t>
      </w:r>
      <w:r>
        <w:rPr>
          <w:rFonts w:ascii="宋体" w:hAnsi="宋体" w:cs="宋体" w:eastAsia="宋体" w:hint="default"/>
          <w:spacing w:val="-26"/>
          <w:w w:val="5"/>
        </w:rPr>
        <w:t>未</w:t>
      </w:r>
      <w:r>
        <w:rPr>
          <w:rFonts w:ascii="宋体" w:hAnsi="宋体" w:cs="宋体" w:eastAsia="宋体" w:hint="default"/>
          <w:spacing w:val="-26"/>
          <w:w w:val="5"/>
        </w:rPr>
        <w:t>放</w:t>
      </w:r>
      <w:r>
        <w:rPr>
          <w:rFonts w:ascii="宋体" w:hAnsi="宋体" w:cs="宋体" w:eastAsia="宋体" w:hint="default"/>
          <w:spacing w:val="-26"/>
          <w:w w:val="5"/>
        </w:rPr>
        <w:t>弃</w:t>
      </w:r>
      <w:r>
        <w:rPr>
          <w:rFonts w:ascii="宋体" w:hAnsi="宋体" w:cs="宋体" w:eastAsia="宋体" w:hint="default"/>
          <w:spacing w:val="-26"/>
          <w:w w:val="5"/>
        </w:rPr>
        <w:t>对</w:t>
      </w:r>
      <w:r>
        <w:rPr>
          <w:rFonts w:ascii="宋体" w:hAnsi="宋体" w:cs="宋体" w:eastAsia="宋体" w:hint="default"/>
          <w:spacing w:val="-26"/>
          <w:w w:val="5"/>
        </w:rPr>
        <w:t>该</w:t>
      </w:r>
      <w:r>
        <w:rPr>
          <w:rFonts w:ascii="宋体" w:hAnsi="宋体" w:cs="宋体" w:eastAsia="宋体" w:hint="default"/>
          <w:spacing w:val="-26"/>
          <w:w w:val="5"/>
        </w:rPr>
        <w:t>金融</w:t>
      </w:r>
      <w:r>
        <w:rPr>
          <w:rFonts w:ascii="宋体" w:hAnsi="宋体" w:cs="宋体" w:eastAsia="宋体" w:hint="default"/>
          <w:spacing w:val="-26"/>
          <w:w w:val="5"/>
        </w:rPr>
        <w:t>资产控</w:t>
      </w:r>
      <w:r>
        <w:rPr>
          <w:rFonts w:ascii="宋体" w:hAnsi="宋体" w:cs="宋体" w:eastAsia="宋体" w:hint="default"/>
          <w:spacing w:val="-26"/>
          <w:w w:val="5"/>
        </w:rPr>
        <w:t>制</w:t>
      </w:r>
      <w:r>
        <w:rPr>
          <w:rFonts w:ascii="宋体" w:hAnsi="宋体" w:cs="宋体" w:eastAsia="宋体" w:hint="default"/>
          <w:spacing w:val="-26"/>
          <w:w w:val="5"/>
        </w:rPr>
        <w:t>的，</w:t>
      </w:r>
      <w:r>
        <w:rPr>
          <w:rFonts w:ascii="宋体" w:hAnsi="宋体" w:cs="宋体" w:eastAsia="宋体" w:hint="default"/>
          <w:spacing w:val="-26"/>
          <w:w w:val="5"/>
        </w:rPr>
        <w:t>按</w:t>
      </w:r>
      <w:r>
        <w:rPr>
          <w:rFonts w:ascii="宋体" w:hAnsi="宋体" w:cs="宋体" w:eastAsia="宋体" w:hint="default"/>
          <w:spacing w:val="-26"/>
          <w:w w:val="5"/>
        </w:rPr>
        <w:t>照</w:t>
      </w:r>
      <w:r>
        <w:rPr>
          <w:rFonts w:ascii="宋体" w:hAnsi="宋体" w:cs="宋体" w:eastAsia="宋体" w:hint="default"/>
          <w:spacing w:val="-26"/>
          <w:w w:val="5"/>
        </w:rPr>
        <w:t>其</w:t>
      </w:r>
      <w:r>
        <w:rPr>
          <w:rFonts w:ascii="宋体" w:hAnsi="宋体" w:cs="宋体" w:eastAsia="宋体" w:hint="default"/>
          <w:spacing w:val="-26"/>
          <w:w w:val="5"/>
        </w:rPr>
        <w:t>继</w:t>
      </w:r>
      <w:r>
        <w:rPr>
          <w:rFonts w:ascii="宋体" w:hAnsi="宋体" w:cs="宋体" w:eastAsia="宋体" w:hint="default"/>
          <w:spacing w:val="-26"/>
          <w:w w:val="5"/>
        </w:rPr>
        <w:t>续</w:t>
      </w:r>
      <w:r>
        <w:rPr>
          <w:rFonts w:ascii="宋体" w:hAnsi="宋体" w:cs="宋体" w:eastAsia="宋体" w:hint="default"/>
          <w:spacing w:val="-26"/>
          <w:w w:val="5"/>
        </w:rPr>
        <w:t>涉</w:t>
      </w:r>
      <w:r>
        <w:rPr>
          <w:rFonts w:ascii="宋体" w:hAnsi="宋体" w:cs="宋体" w:eastAsia="宋体" w:hint="default"/>
          <w:spacing w:val="-26"/>
          <w:w w:val="5"/>
        </w:rPr>
        <w:t>入</w:t>
      </w:r>
      <w:r>
        <w:rPr>
          <w:rFonts w:ascii="宋体" w:hAnsi="宋体" w:cs="宋体" w:eastAsia="宋体" w:hint="default"/>
          <w:spacing w:val="-26"/>
        </w:rPr>
      </w:r>
    </w:p>
    <w:p>
      <w:pPr>
        <w:pStyle w:val="BodyText"/>
        <w:spacing w:line="3729" w:lineRule="exact"/>
        <w:ind w:left="152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67.319977pt;margin-top:107.433365pt;width:5.3pt;height:10.6pt;mso-position-horizontal-relative:page;mso-position-vertical-relative:paragraph;z-index:-964888" type="#_x0000_t202" filled="false" stroked="false">
            <v:textbox inset="0,0,0,0">
              <w:txbxContent>
                <w:p>
                  <w:pPr>
                    <w:spacing w:line="211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21"/>
                      <w:szCs w:val="21"/>
                    </w:rPr>
                  </w:pPr>
                  <w:r>
                    <w:rPr>
                      <w:rFonts w:ascii="Times New Roman"/>
                      <w:b/>
                      <w:w w:val="100"/>
                      <w:sz w:val="21"/>
                    </w:rPr>
                    <w:t>1</w:t>
                  </w:r>
                  <w:r>
                    <w:rPr>
                      <w:rFonts w:ascii="Times New Roman"/>
                      <w:w w:val="100"/>
                      <w:sz w:val="21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459999pt;margin-top:135.010498pt;width:479.1pt;height:40.7pt;mso-position-horizontal-relative:page;mso-position-vertical-relative:paragraph;z-index:1830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782"/>
                    <w:gridCol w:w="4786"/>
                  </w:tblGrid>
                  <w:tr>
                    <w:trPr>
                      <w:trHeight w:val="403" w:hRule="exact"/>
                    </w:trPr>
                    <w:tc>
                      <w:tcPr>
                        <w:tcW w:w="47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47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941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500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47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47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 w:hint="default"/>
          <w:b/>
          <w:bCs/>
          <w:spacing w:val="-77"/>
          <w:w w:val="100"/>
          <w:position w:val="168"/>
          <w:sz w:val="21"/>
          <w:szCs w:val="21"/>
        </w:rPr>
        <w:t>1</w:t>
      </w:r>
      <w:r>
        <w:rPr>
          <w:rFonts w:ascii="宋体" w:hAnsi="宋体" w:cs="宋体" w:eastAsia="宋体" w:hint="default"/>
          <w:spacing w:val="-104"/>
          <w:w w:val="7"/>
          <w:position w:val="2"/>
        </w:rPr>
        <w:t>单</w:t>
      </w:r>
      <w:r>
        <w:rPr>
          <w:rFonts w:ascii="Times New Roman" w:hAnsi="Times New Roman" w:cs="Times New Roman" w:eastAsia="Times New Roman" w:hint="default"/>
          <w:b/>
          <w:bCs/>
          <w:spacing w:val="-3"/>
          <w:w w:val="100"/>
          <w:position w:val="168"/>
          <w:sz w:val="21"/>
          <w:szCs w:val="21"/>
        </w:rPr>
        <w:t>1</w:t>
      </w:r>
      <w:r>
        <w:rPr>
          <w:rFonts w:ascii="宋体" w:hAnsi="宋体" w:cs="宋体" w:eastAsia="宋体" w:hint="default"/>
          <w:spacing w:val="-180"/>
          <w:w w:val="7"/>
          <w:position w:val="42"/>
        </w:rPr>
        <w:t>项</w:t>
      </w:r>
      <w:r>
        <w:rPr>
          <w:rFonts w:ascii="宋体" w:hAnsi="宋体" w:cs="宋体" w:eastAsia="宋体" w:hint="default"/>
          <w:spacing w:val="-72"/>
          <w:w w:val="7"/>
          <w:position w:val="2"/>
        </w:rPr>
        <w:t>项</w:t>
      </w:r>
      <w:r>
        <w:rPr>
          <w:rFonts w:ascii="宋体" w:hAnsi="宋体" w:cs="宋体" w:eastAsia="宋体" w:hint="default"/>
          <w:spacing w:val="-142"/>
          <w:w w:val="8"/>
          <w:position w:val="107"/>
        </w:rPr>
        <w:t>）</w:t>
      </w:r>
      <w:r>
        <w:rPr>
          <w:rFonts w:ascii="宋体" w:hAnsi="宋体" w:cs="宋体" w:eastAsia="宋体" w:hint="default"/>
          <w:spacing w:val="-180"/>
          <w:w w:val="7"/>
          <w:position w:val="2"/>
        </w:rPr>
        <w:t>金</w:t>
      </w:r>
      <w:r>
        <w:rPr>
          <w:rFonts w:ascii="宋体" w:hAnsi="宋体" w:cs="宋体" w:eastAsia="宋体" w:hint="default"/>
          <w:spacing w:val="-41"/>
          <w:w w:val="7"/>
          <w:position w:val="42"/>
        </w:rPr>
        <w:t>金</w:t>
      </w:r>
      <w:r>
        <w:rPr>
          <w:rFonts w:ascii="宋体" w:hAnsi="宋体" w:cs="宋体" w:eastAsia="宋体" w:hint="default"/>
          <w:spacing w:val="-173"/>
          <w:w w:val="8"/>
          <w:position w:val="107"/>
        </w:rPr>
        <w:t>单</w:t>
      </w:r>
      <w:r>
        <w:rPr>
          <w:rFonts w:ascii="宋体" w:hAnsi="宋体" w:cs="宋体" w:eastAsia="宋体" w:hint="default"/>
          <w:spacing w:val="-180"/>
          <w:w w:val="7"/>
          <w:position w:val="2"/>
        </w:rPr>
        <w:t>额</w:t>
      </w:r>
      <w:r>
        <w:rPr>
          <w:rFonts w:ascii="宋体" w:hAnsi="宋体" w:cs="宋体" w:eastAsia="宋体" w:hint="default"/>
          <w:spacing w:val="-10"/>
          <w:w w:val="7"/>
          <w:position w:val="42"/>
        </w:rPr>
        <w:t>额</w:t>
      </w:r>
      <w:r>
        <w:rPr>
          <w:rFonts w:ascii="宋体" w:hAnsi="宋体" w:cs="宋体" w:eastAsia="宋体" w:hint="default"/>
          <w:spacing w:val="-205"/>
          <w:w w:val="8"/>
          <w:position w:val="107"/>
        </w:rPr>
        <w:t>项</w:t>
      </w:r>
      <w:r>
        <w:rPr>
          <w:rFonts w:ascii="宋体" w:hAnsi="宋体" w:cs="宋体" w:eastAsia="宋体" w:hint="default"/>
          <w:spacing w:val="-180"/>
          <w:w w:val="7"/>
          <w:position w:val="2"/>
        </w:rPr>
        <w:t>重</w:t>
      </w:r>
      <w:r>
        <w:rPr>
          <w:rFonts w:ascii="宋体" w:hAnsi="宋体" w:cs="宋体" w:eastAsia="宋体" w:hint="default"/>
          <w:w w:val="7"/>
          <w:position w:val="42"/>
        </w:rPr>
        <w:t>重</w:t>
      </w:r>
      <w:r>
        <w:rPr>
          <w:rFonts w:ascii="宋体" w:hAnsi="宋体" w:cs="宋体" w:eastAsia="宋体" w:hint="default"/>
          <w:spacing w:val="-180"/>
          <w:w w:val="7"/>
          <w:position w:val="42"/>
        </w:rPr>
        <w:t>大</w:t>
      </w:r>
      <w:r>
        <w:rPr>
          <w:rFonts w:ascii="宋体" w:hAnsi="宋体" w:cs="宋体" w:eastAsia="宋体" w:hint="default"/>
          <w:spacing w:val="-159"/>
          <w:w w:val="7"/>
          <w:position w:val="2"/>
        </w:rPr>
        <w:t>大</w:t>
      </w:r>
      <w:r>
        <w:rPr>
          <w:rFonts w:ascii="宋体" w:hAnsi="宋体" w:cs="宋体" w:eastAsia="宋体" w:hint="default"/>
          <w:spacing w:val="-56"/>
          <w:w w:val="8"/>
          <w:position w:val="107"/>
        </w:rPr>
        <w:t>金</w:t>
      </w:r>
      <w:r>
        <w:rPr>
          <w:rFonts w:ascii="宋体" w:hAnsi="宋体" w:cs="宋体" w:eastAsia="宋体" w:hint="default"/>
          <w:spacing w:val="-180"/>
          <w:w w:val="7"/>
          <w:position w:val="42"/>
        </w:rPr>
        <w:t>的</w:t>
      </w:r>
      <w:r>
        <w:rPr>
          <w:rFonts w:ascii="宋体" w:hAnsi="宋体" w:cs="宋体" w:eastAsia="宋体" w:hint="default"/>
          <w:spacing w:val="-128"/>
          <w:w w:val="7"/>
          <w:position w:val="2"/>
        </w:rPr>
        <w:t>并</w:t>
      </w:r>
      <w:r>
        <w:rPr>
          <w:rFonts w:ascii="宋体" w:hAnsi="宋体" w:cs="宋体" w:eastAsia="宋体" w:hint="default"/>
          <w:spacing w:val="-87"/>
          <w:w w:val="8"/>
          <w:position w:val="107"/>
        </w:rPr>
        <w:t>额</w:t>
      </w:r>
      <w:r>
        <w:rPr>
          <w:rFonts w:ascii="宋体" w:hAnsi="宋体" w:cs="宋体" w:eastAsia="宋体" w:hint="default"/>
          <w:spacing w:val="-180"/>
          <w:w w:val="7"/>
          <w:position w:val="2"/>
        </w:rPr>
        <w:t>单</w:t>
      </w:r>
      <w:r>
        <w:rPr>
          <w:rFonts w:ascii="宋体" w:hAnsi="宋体" w:cs="宋体" w:eastAsia="宋体" w:hint="default"/>
          <w:spacing w:val="-96"/>
          <w:w w:val="7"/>
          <w:position w:val="42"/>
        </w:rPr>
        <w:t>判</w:t>
      </w:r>
      <w:r>
        <w:rPr>
          <w:rFonts w:ascii="宋体" w:hAnsi="宋体" w:cs="宋体" w:eastAsia="宋体" w:hint="default"/>
          <w:spacing w:val="-118"/>
          <w:w w:val="8"/>
          <w:position w:val="107"/>
        </w:rPr>
        <w:t>重</w:t>
      </w:r>
      <w:r>
        <w:rPr>
          <w:rFonts w:ascii="宋体" w:hAnsi="宋体" w:cs="宋体" w:eastAsia="宋体" w:hint="default"/>
          <w:spacing w:val="-180"/>
          <w:w w:val="7"/>
          <w:position w:val="2"/>
        </w:rPr>
        <w:t>项</w:t>
      </w:r>
      <w:r>
        <w:rPr>
          <w:rFonts w:ascii="宋体" w:hAnsi="宋体" w:cs="宋体" w:eastAsia="宋体" w:hint="default"/>
          <w:spacing w:val="-65"/>
          <w:w w:val="7"/>
          <w:position w:val="42"/>
        </w:rPr>
        <w:t>断</w:t>
      </w:r>
      <w:r>
        <w:rPr>
          <w:rFonts w:ascii="宋体" w:hAnsi="宋体" w:cs="宋体" w:eastAsia="宋体" w:hint="default"/>
          <w:spacing w:val="-149"/>
          <w:w w:val="8"/>
          <w:position w:val="107"/>
        </w:rPr>
        <w:t>大</w:t>
      </w:r>
      <w:r>
        <w:rPr>
          <w:rFonts w:ascii="宋体" w:hAnsi="宋体" w:cs="宋体" w:eastAsia="宋体" w:hint="default"/>
          <w:spacing w:val="-180"/>
          <w:w w:val="7"/>
          <w:position w:val="2"/>
        </w:rPr>
        <w:t>计</w:t>
      </w:r>
      <w:r>
        <w:rPr>
          <w:rFonts w:ascii="宋体" w:hAnsi="宋体" w:cs="宋体" w:eastAsia="宋体" w:hint="default"/>
          <w:spacing w:val="-36"/>
          <w:w w:val="7"/>
          <w:position w:val="42"/>
        </w:rPr>
        <w:t>依</w:t>
      </w:r>
      <w:r>
        <w:rPr>
          <w:rFonts w:ascii="宋体" w:hAnsi="宋体" w:cs="宋体" w:eastAsia="宋体" w:hint="default"/>
          <w:spacing w:val="-178"/>
          <w:w w:val="8"/>
          <w:position w:val="107"/>
        </w:rPr>
        <w:t>并</w:t>
      </w:r>
      <w:r>
        <w:rPr>
          <w:rFonts w:ascii="宋体" w:hAnsi="宋体" w:cs="宋体" w:eastAsia="宋体" w:hint="default"/>
          <w:spacing w:val="-180"/>
          <w:w w:val="7"/>
          <w:position w:val="2"/>
        </w:rPr>
        <w:t>提</w:t>
      </w:r>
      <w:r>
        <w:rPr>
          <w:rFonts w:ascii="宋体" w:hAnsi="宋体" w:cs="宋体" w:eastAsia="宋体" w:hint="default"/>
          <w:spacing w:val="-5"/>
          <w:w w:val="7"/>
          <w:position w:val="42"/>
        </w:rPr>
        <w:t>据</w:t>
      </w:r>
      <w:r>
        <w:rPr>
          <w:rFonts w:ascii="宋体" w:hAnsi="宋体" w:cs="宋体" w:eastAsia="宋体" w:hint="default"/>
          <w:spacing w:val="-209"/>
          <w:w w:val="8"/>
          <w:position w:val="107"/>
        </w:rPr>
        <w:t>单</w:t>
      </w:r>
      <w:r>
        <w:rPr>
          <w:rFonts w:ascii="宋体" w:hAnsi="宋体" w:cs="宋体" w:eastAsia="宋体" w:hint="default"/>
          <w:spacing w:val="-214"/>
          <w:w w:val="8"/>
          <w:position w:val="107"/>
        </w:rPr>
        <w:t>单</w:t>
      </w:r>
      <w:r>
        <w:rPr>
          <w:rFonts w:ascii="宋体" w:hAnsi="宋体" w:cs="宋体" w:eastAsia="宋体" w:hint="default"/>
          <w:spacing w:val="-180"/>
          <w:w w:val="7"/>
          <w:position w:val="42"/>
        </w:rPr>
        <w:t>或</w:t>
      </w:r>
      <w:r>
        <w:rPr>
          <w:rFonts w:ascii="宋体" w:hAnsi="宋体" w:cs="宋体" w:eastAsia="宋体" w:hint="default"/>
          <w:w w:val="7"/>
          <w:position w:val="2"/>
        </w:rPr>
        <w:t>坏</w:t>
      </w:r>
      <w:r>
        <w:rPr>
          <w:rFonts w:ascii="宋体" w:hAnsi="宋体" w:cs="宋体" w:eastAsia="宋体" w:hint="default"/>
          <w:spacing w:val="-180"/>
          <w:w w:val="7"/>
          <w:position w:val="42"/>
        </w:rPr>
        <w:t>金</w:t>
      </w:r>
      <w:r>
        <w:rPr>
          <w:rFonts w:ascii="宋体" w:hAnsi="宋体" w:cs="宋体" w:eastAsia="宋体" w:hint="default"/>
          <w:spacing w:val="-154"/>
          <w:w w:val="7"/>
          <w:position w:val="2"/>
        </w:rPr>
        <w:t>账</w:t>
      </w:r>
      <w:r>
        <w:rPr>
          <w:rFonts w:ascii="宋体" w:hAnsi="宋体" w:cs="宋体" w:eastAsia="宋体" w:hint="default"/>
          <w:spacing w:val="-61"/>
          <w:w w:val="8"/>
          <w:position w:val="107"/>
        </w:rPr>
        <w:t>独</w:t>
      </w:r>
      <w:r>
        <w:rPr>
          <w:rFonts w:ascii="宋体" w:hAnsi="宋体" w:cs="宋体" w:eastAsia="宋体" w:hint="default"/>
          <w:spacing w:val="-180"/>
          <w:w w:val="7"/>
          <w:position w:val="42"/>
        </w:rPr>
        <w:t>额</w:t>
      </w:r>
      <w:r>
        <w:rPr>
          <w:rFonts w:ascii="宋体" w:hAnsi="宋体" w:cs="宋体" w:eastAsia="宋体" w:hint="default"/>
          <w:spacing w:val="-125"/>
          <w:w w:val="7"/>
          <w:position w:val="2"/>
        </w:rPr>
        <w:t>准</w:t>
      </w:r>
      <w:r>
        <w:rPr>
          <w:rFonts w:ascii="宋体" w:hAnsi="宋体" w:cs="宋体" w:eastAsia="宋体" w:hint="default"/>
          <w:spacing w:val="-89"/>
          <w:w w:val="8"/>
          <w:position w:val="107"/>
        </w:rPr>
        <w:t>计</w:t>
      </w:r>
      <w:r>
        <w:rPr>
          <w:rFonts w:ascii="宋体" w:hAnsi="宋体" w:cs="宋体" w:eastAsia="宋体" w:hint="default"/>
          <w:spacing w:val="-180"/>
          <w:w w:val="7"/>
          <w:position w:val="42"/>
        </w:rPr>
        <w:t>标</w:t>
      </w:r>
      <w:r>
        <w:rPr>
          <w:rFonts w:ascii="宋体" w:hAnsi="宋体" w:cs="宋体" w:eastAsia="宋体" w:hint="default"/>
          <w:spacing w:val="-94"/>
          <w:w w:val="7"/>
          <w:position w:val="2"/>
        </w:rPr>
        <w:t>备</w:t>
      </w:r>
      <w:r>
        <w:rPr>
          <w:rFonts w:ascii="宋体" w:hAnsi="宋体" w:cs="宋体" w:eastAsia="宋体" w:hint="default"/>
          <w:spacing w:val="-121"/>
          <w:w w:val="8"/>
          <w:position w:val="107"/>
        </w:rPr>
        <w:t>提</w:t>
      </w:r>
      <w:r>
        <w:rPr>
          <w:rFonts w:ascii="宋体" w:hAnsi="宋体" w:cs="宋体" w:eastAsia="宋体" w:hint="default"/>
          <w:spacing w:val="-180"/>
          <w:w w:val="7"/>
          <w:position w:val="42"/>
        </w:rPr>
        <w:t>准</w:t>
      </w:r>
      <w:r>
        <w:rPr>
          <w:rFonts w:ascii="宋体" w:hAnsi="宋体" w:cs="宋体" w:eastAsia="宋体" w:hint="default"/>
          <w:spacing w:val="-63"/>
          <w:w w:val="7"/>
          <w:position w:val="2"/>
        </w:rPr>
        <w:t>的</w:t>
      </w:r>
      <w:r>
        <w:rPr>
          <w:rFonts w:ascii="宋体" w:hAnsi="宋体" w:cs="宋体" w:eastAsia="宋体" w:hint="default"/>
          <w:spacing w:val="-214"/>
          <w:w w:val="8"/>
          <w:position w:val="107"/>
        </w:rPr>
        <w:t>坏</w:t>
      </w:r>
      <w:r>
        <w:rPr>
          <w:rFonts w:ascii="宋体" w:hAnsi="宋体" w:cs="宋体" w:eastAsia="宋体" w:hint="default"/>
          <w:spacing w:val="-152"/>
          <w:w w:val="8"/>
          <w:position w:val="107"/>
        </w:rPr>
        <w:t>坏</w:t>
      </w:r>
      <w:r>
        <w:rPr>
          <w:rFonts w:ascii="宋体" w:hAnsi="宋体" w:cs="宋体" w:eastAsia="宋体" w:hint="default"/>
          <w:spacing w:val="-32"/>
          <w:w w:val="7"/>
          <w:position w:val="2"/>
        </w:rPr>
        <w:t>计</w:t>
      </w:r>
      <w:r>
        <w:rPr>
          <w:rFonts w:ascii="宋体" w:hAnsi="宋体" w:cs="宋体" w:eastAsia="宋体" w:hint="default"/>
          <w:spacing w:val="-183"/>
          <w:w w:val="8"/>
          <w:position w:val="107"/>
        </w:rPr>
        <w:t>账</w:t>
      </w:r>
      <w:r>
        <w:rPr>
          <w:rFonts w:ascii="宋体" w:hAnsi="宋体" w:cs="宋体" w:eastAsia="宋体" w:hint="default"/>
          <w:w w:val="7"/>
          <w:position w:val="2"/>
        </w:rPr>
        <w:t>提</w:t>
      </w:r>
      <w:r>
        <w:rPr>
          <w:rFonts w:ascii="宋体" w:hAnsi="宋体" w:cs="宋体" w:eastAsia="宋体" w:hint="default"/>
          <w:spacing w:val="-180"/>
          <w:w w:val="7"/>
          <w:position w:val="2"/>
        </w:rPr>
        <w:t>方</w:t>
      </w:r>
      <w:r>
        <w:rPr>
          <w:rFonts w:ascii="宋体" w:hAnsi="宋体" w:cs="宋体" w:eastAsia="宋体" w:hint="default"/>
          <w:spacing w:val="-34"/>
          <w:w w:val="8"/>
          <w:position w:val="107"/>
        </w:rPr>
        <w:t>准</w:t>
      </w:r>
      <w:r>
        <w:rPr>
          <w:rFonts w:ascii="宋体" w:hAnsi="宋体" w:cs="宋体" w:eastAsia="宋体" w:hint="default"/>
          <w:spacing w:val="-149"/>
          <w:w w:val="7"/>
          <w:position w:val="2"/>
        </w:rPr>
        <w:t>法</w:t>
      </w:r>
      <w:r>
        <w:rPr>
          <w:rFonts w:ascii="宋体" w:hAnsi="宋体" w:cs="宋体" w:eastAsia="宋体" w:hint="default"/>
          <w:spacing w:val="-3"/>
          <w:w w:val="8"/>
          <w:position w:val="107"/>
        </w:rPr>
        <w:t>备的应</w:t>
      </w:r>
      <w:r>
        <w:rPr>
          <w:rFonts w:ascii="宋体" w:hAnsi="宋体" w:cs="宋体" w:eastAsia="宋体" w:hint="default"/>
          <w:spacing w:val="-5"/>
          <w:w w:val="8"/>
          <w:position w:val="107"/>
        </w:rPr>
        <w:t>收</w:t>
      </w:r>
      <w:r>
        <w:rPr>
          <w:rFonts w:ascii="宋体" w:hAnsi="宋体" w:cs="宋体" w:eastAsia="宋体" w:hint="default"/>
          <w:spacing w:val="-3"/>
          <w:w w:val="8"/>
          <w:position w:val="107"/>
        </w:rPr>
        <w:t>款</w:t>
      </w:r>
      <w:r>
        <w:rPr>
          <w:rFonts w:ascii="宋体" w:hAnsi="宋体" w:cs="宋体" w:eastAsia="宋体" w:hint="default"/>
          <w:spacing w:val="64"/>
          <w:w w:val="8"/>
          <w:position w:val="107"/>
        </w:rPr>
        <w:t>项</w:t>
      </w:r>
      <w:r>
        <w:rPr>
          <w:rFonts w:ascii="宋体" w:hAnsi="宋体" w:cs="宋体" w:eastAsia="宋体" w:hint="default"/>
          <w:spacing w:val="-180"/>
          <w:w w:val="7"/>
          <w:position w:val="42"/>
        </w:rPr>
        <w:t>单</w:t>
      </w:r>
      <w:r>
        <w:rPr>
          <w:rFonts w:ascii="宋体" w:hAnsi="宋体" w:cs="宋体" w:eastAsia="宋体" w:hint="default"/>
          <w:w w:val="7"/>
        </w:rPr>
        <w:t>资</w:t>
      </w:r>
      <w:r>
        <w:rPr>
          <w:rFonts w:ascii="宋体" w:hAnsi="宋体" w:cs="宋体" w:eastAsia="宋体" w:hint="default"/>
          <w:spacing w:val="-180"/>
          <w:w w:val="7"/>
        </w:rPr>
        <w:t>产</w:t>
      </w:r>
      <w:r>
        <w:rPr>
          <w:rFonts w:ascii="宋体" w:hAnsi="宋体" w:cs="宋体" w:eastAsia="宋体" w:hint="default"/>
          <w:w w:val="7"/>
          <w:position w:val="42"/>
        </w:rPr>
        <w:t>项</w:t>
      </w:r>
      <w:r>
        <w:rPr>
          <w:rFonts w:ascii="宋体" w:hAnsi="宋体" w:cs="宋体" w:eastAsia="宋体" w:hint="default"/>
          <w:spacing w:val="-180"/>
          <w:w w:val="7"/>
          <w:position w:val="42"/>
        </w:rPr>
        <w:t>金</w:t>
      </w:r>
      <w:r>
        <w:rPr>
          <w:rFonts w:ascii="宋体" w:hAnsi="宋体" w:cs="宋体" w:eastAsia="宋体" w:hint="default"/>
          <w:w w:val="7"/>
        </w:rPr>
        <w:t>负</w:t>
      </w:r>
      <w:r>
        <w:rPr>
          <w:rFonts w:ascii="宋体" w:hAnsi="宋体" w:cs="宋体" w:eastAsia="宋体" w:hint="default"/>
          <w:spacing w:val="-180"/>
          <w:w w:val="7"/>
          <w:position w:val="42"/>
        </w:rPr>
        <w:t>额</w:t>
      </w:r>
      <w:r>
        <w:rPr>
          <w:rFonts w:ascii="宋体" w:hAnsi="宋体" w:cs="宋体" w:eastAsia="宋体" w:hint="default"/>
          <w:w w:val="7"/>
        </w:rPr>
        <w:t>债</w:t>
      </w:r>
      <w:r>
        <w:rPr>
          <w:rFonts w:ascii="宋体" w:hAnsi="宋体" w:cs="宋体" w:eastAsia="宋体" w:hint="default"/>
          <w:spacing w:val="-180"/>
          <w:w w:val="7"/>
          <w:position w:val="42"/>
        </w:rPr>
        <w:t>重</w:t>
      </w:r>
      <w:r>
        <w:rPr>
          <w:rFonts w:ascii="宋体" w:hAnsi="宋体" w:cs="宋体" w:eastAsia="宋体" w:hint="default"/>
          <w:w w:val="7"/>
        </w:rPr>
        <w:t>表</w:t>
      </w:r>
      <w:r>
        <w:rPr>
          <w:rFonts w:ascii="宋体" w:hAnsi="宋体" w:cs="宋体" w:eastAsia="宋体" w:hint="default"/>
          <w:spacing w:val="-180"/>
          <w:w w:val="7"/>
        </w:rPr>
        <w:t>日</w:t>
      </w:r>
      <w:r>
        <w:rPr>
          <w:rFonts w:ascii="宋体" w:hAnsi="宋体" w:cs="宋体" w:eastAsia="宋体" w:hint="default"/>
          <w:w w:val="7"/>
          <w:position w:val="42"/>
        </w:rPr>
        <w:t>大</w:t>
      </w:r>
      <w:r>
        <w:rPr>
          <w:rFonts w:ascii="宋体" w:hAnsi="宋体" w:cs="宋体" w:eastAsia="宋体" w:hint="default"/>
          <w:spacing w:val="-180"/>
          <w:w w:val="7"/>
        </w:rPr>
        <w:t>，</w:t>
      </w:r>
      <w:r>
        <w:rPr>
          <w:rFonts w:ascii="宋体" w:hAnsi="宋体" w:cs="宋体" w:eastAsia="宋体" w:hint="default"/>
          <w:w w:val="7"/>
          <w:position w:val="42"/>
        </w:rPr>
        <w:t>的</w:t>
      </w:r>
      <w:r>
        <w:rPr>
          <w:rFonts w:ascii="宋体" w:hAnsi="宋体" w:cs="宋体" w:eastAsia="宋体" w:hint="default"/>
          <w:spacing w:val="-180"/>
          <w:w w:val="7"/>
          <w:position w:val="42"/>
        </w:rPr>
        <w:t>标</w:t>
      </w:r>
      <w:r>
        <w:rPr>
          <w:rFonts w:ascii="宋体" w:hAnsi="宋体" w:cs="宋体" w:eastAsia="宋体" w:hint="default"/>
          <w:w w:val="7"/>
        </w:rPr>
        <w:t>对</w:t>
      </w:r>
      <w:r>
        <w:rPr>
          <w:rFonts w:ascii="宋体" w:hAnsi="宋体" w:cs="宋体" w:eastAsia="宋体" w:hint="default"/>
          <w:spacing w:val="-180"/>
          <w:w w:val="7"/>
          <w:position w:val="42"/>
        </w:rPr>
        <w:t>准</w:t>
      </w:r>
      <w:r>
        <w:rPr>
          <w:rFonts w:ascii="宋体" w:hAnsi="宋体" w:cs="宋体" w:eastAsia="宋体" w:hint="default"/>
          <w:w w:val="7"/>
        </w:rPr>
        <w:t>于</w:t>
      </w:r>
      <w:r>
        <w:rPr>
          <w:rFonts w:ascii="宋体" w:hAnsi="宋体" w:cs="宋体" w:eastAsia="宋体" w:hint="default"/>
          <w:spacing w:val="-180"/>
          <w:w w:val="7"/>
          <w:position w:val="42"/>
        </w:rPr>
        <w:t>为</w:t>
      </w:r>
      <w:r>
        <w:rPr>
          <w:rFonts w:ascii="宋体" w:hAnsi="宋体" w:cs="宋体" w:eastAsia="宋体" w:hint="default"/>
          <w:w w:val="7"/>
        </w:rPr>
        <w:t>单</w:t>
      </w:r>
      <w:r>
        <w:rPr>
          <w:rFonts w:ascii="宋体" w:hAnsi="宋体" w:cs="宋体" w:eastAsia="宋体" w:hint="default"/>
          <w:spacing w:val="-180"/>
          <w:w w:val="7"/>
          <w:position w:val="42"/>
        </w:rPr>
        <w:t>大</w:t>
      </w:r>
      <w:r>
        <w:rPr>
          <w:rFonts w:ascii="宋体" w:hAnsi="宋体" w:cs="宋体" w:eastAsia="宋体" w:hint="default"/>
          <w:w w:val="7"/>
        </w:rPr>
        <w:t>项</w:t>
      </w:r>
      <w:r>
        <w:rPr>
          <w:rFonts w:ascii="宋体" w:hAnsi="宋体" w:cs="宋体" w:eastAsia="宋体" w:hint="default"/>
          <w:spacing w:val="-180"/>
          <w:w w:val="7"/>
          <w:position w:val="42"/>
        </w:rPr>
        <w:t>于</w:t>
      </w:r>
      <w:r>
        <w:rPr>
          <w:rFonts w:ascii="宋体" w:hAnsi="宋体" w:cs="宋体" w:eastAsia="宋体" w:hint="default"/>
          <w:w w:val="7"/>
        </w:rPr>
        <w:t>金</w:t>
      </w:r>
      <w:r>
        <w:rPr>
          <w:rFonts w:ascii="宋体" w:hAnsi="宋体" w:cs="宋体" w:eastAsia="宋体" w:hint="default"/>
          <w:spacing w:val="-180"/>
          <w:w w:val="7"/>
        </w:rPr>
        <w:t>额</w:t>
      </w:r>
      <w:r>
        <w:rPr>
          <w:rFonts w:ascii="宋体" w:hAnsi="宋体" w:cs="宋体" w:eastAsia="宋体" w:hint="default"/>
          <w:w w:val="7"/>
          <w:position w:val="42"/>
        </w:rPr>
        <w:t>（</w:t>
      </w:r>
      <w:r>
        <w:rPr>
          <w:rFonts w:ascii="宋体" w:hAnsi="宋体" w:cs="宋体" w:eastAsia="宋体" w:hint="default"/>
          <w:spacing w:val="-180"/>
          <w:w w:val="7"/>
        </w:rPr>
        <w:t>重</w:t>
      </w:r>
      <w:r>
        <w:rPr>
          <w:rFonts w:ascii="宋体" w:hAnsi="宋体" w:cs="宋体" w:eastAsia="宋体" w:hint="default"/>
          <w:w w:val="7"/>
          <w:position w:val="42"/>
        </w:rPr>
        <w:t>含</w:t>
      </w:r>
      <w:r>
        <w:rPr>
          <w:rFonts w:ascii="宋体" w:hAnsi="宋体" w:cs="宋体" w:eastAsia="宋体" w:hint="default"/>
          <w:spacing w:val="-180"/>
          <w:w w:val="7"/>
          <w:position w:val="42"/>
        </w:rPr>
        <w:t>）</w:t>
      </w:r>
      <w:r>
        <w:rPr>
          <w:rFonts w:ascii="宋体" w:hAnsi="宋体" w:cs="宋体" w:eastAsia="宋体" w:hint="default"/>
          <w:w w:val="7"/>
        </w:rPr>
        <w:t>大（</w:t>
      </w:r>
      <w:r>
        <w:rPr>
          <w:rFonts w:ascii="宋体" w:hAnsi="宋体" w:cs="宋体" w:eastAsia="宋体" w:hint="default"/>
          <w:spacing w:val="-44"/>
          <w:w w:val="7"/>
        </w:rPr>
        <w:t>单</w:t>
      </w:r>
      <w:r>
        <w:rPr>
          <w:rFonts w:ascii="宋体" w:hAnsi="宋体" w:cs="宋体" w:eastAsia="宋体" w:hint="default"/>
          <w:spacing w:val="-137"/>
          <w:w w:val="7"/>
          <w:position w:val="42"/>
        </w:rPr>
        <w:t>万</w:t>
      </w:r>
      <w:r>
        <w:rPr>
          <w:rFonts w:ascii="宋体" w:hAnsi="宋体" w:cs="宋体" w:eastAsia="宋体" w:hint="default"/>
          <w:spacing w:val="-44"/>
          <w:w w:val="7"/>
        </w:rPr>
        <w:t>项</w:t>
      </w:r>
      <w:r>
        <w:rPr>
          <w:rFonts w:ascii="宋体" w:hAnsi="宋体" w:cs="宋体" w:eastAsia="宋体" w:hint="default"/>
          <w:spacing w:val="-137"/>
          <w:w w:val="7"/>
          <w:position w:val="42"/>
        </w:rPr>
        <w:t>元</w:t>
      </w:r>
      <w:r>
        <w:rPr>
          <w:rFonts w:ascii="宋体" w:hAnsi="宋体" w:cs="宋体" w:eastAsia="宋体" w:hint="default"/>
          <w:w w:val="7"/>
        </w:rPr>
        <w:t>金额重</w:t>
      </w:r>
      <w:r>
        <w:rPr>
          <w:rFonts w:ascii="宋体" w:hAnsi="宋体" w:cs="宋体" w:eastAsia="宋体" w:hint="default"/>
          <w:w w:val="7"/>
        </w:rPr>
        <w:t>大的</w:t>
      </w:r>
      <w:r>
        <w:rPr>
          <w:rFonts w:ascii="宋体" w:hAnsi="宋体" w:cs="宋体" w:eastAsia="宋体" w:hint="default"/>
          <w:w w:val="7"/>
        </w:rPr>
        <w:t>标准为</w:t>
      </w:r>
      <w:r>
        <w:rPr>
          <w:rFonts w:ascii="宋体" w:hAnsi="宋体" w:cs="宋体" w:eastAsia="宋体" w:hint="default"/>
        </w:rPr>
      </w:r>
    </w:p>
    <w:p>
      <w:pPr>
        <w:spacing w:after="0" w:line="3729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40"/>
        </w:sectPr>
      </w:pPr>
    </w:p>
    <w:p>
      <w:pPr>
        <w:pStyle w:val="BodyText"/>
        <w:spacing w:line="1843" w:lineRule="exact"/>
        <w:ind w:left="4964" w:right="0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55.199997pt;margin-top:55.559616pt;width:484.8pt;height:.1pt;mso-position-horizontal-relative:page;mso-position-vertical-relative:paragraph;z-index:-964792" coordorigin="1104,1111" coordsize="9696,2">
            <v:shape style="position:absolute;left:1104;top:1111;width:9696;height:2" coordorigin="1104,1111" coordsize="9696,0" path="m1104,1111l10800,1111e" filled="false" stroked="true" strokeweight=".72pt" strokecolor="#000000">
              <v:path arrowok="t"/>
            </v:shape>
            <w10:wrap type="none"/>
          </v:group>
        </w:pict>
      </w:r>
      <w:r>
        <w:rPr/>
        <w:pict>
          <v:group style="position:absolute;margin-left:56.399998pt;margin-top:71.759621pt;width:478.95pt;height:81.5pt;mso-position-horizontal-relative:page;mso-position-vertical-relative:paragraph;z-index:-964720" coordorigin="1128,1435" coordsize="9579,1630">
            <v:group style="position:absolute;left:1140;top:1450;width:4774;height:1601" coordorigin="1140,1450" coordsize="4774,1601">
              <v:shape style="position:absolute;left:1140;top:1450;width:4774;height:1601" coordorigin="1140,1450" coordsize="4774,1601" path="m1140,3050l5914,3050,5914,1450,1140,1450,1140,3050xe" filled="true" fillcolor="#d3d3d3" stroked="false">
                <v:path arrowok="t"/>
                <v:fill type="solid"/>
              </v:shape>
            </v:group>
            <v:group style="position:absolute;left:1138;top:1445;width:4774;height:2" coordorigin="1138,1445" coordsize="4774,2">
              <v:shape style="position:absolute;left:1138;top:1445;width:4774;height:2" coordorigin="1138,1445" coordsize="4774,0" path="m1138,1445l5911,1445e" filled="false" stroked="true" strokeweight=".48pt" strokecolor="#000000">
                <v:path arrowok="t"/>
              </v:shape>
            </v:group>
            <v:group style="position:absolute;left:5921;top:1445;width:4776;height:2" coordorigin="5921,1445" coordsize="4776,2">
              <v:shape style="position:absolute;left:5921;top:1445;width:4776;height:2" coordorigin="5921,1445" coordsize="4776,0" path="m5921,1445l10697,1445e" filled="false" stroked="true" strokeweight=".48pt" strokecolor="#000000">
                <v:path arrowok="t"/>
              </v:shape>
            </v:group>
            <v:group style="position:absolute;left:1133;top:1440;width:2;height:1620" coordorigin="1133,1440" coordsize="2,1620">
              <v:shape style="position:absolute;left:1133;top:1440;width:2;height:1620" coordorigin="1133,1440" coordsize="0,1620" path="m1133,1440l1133,3060e" filled="false" stroked="true" strokeweight=".48pt" strokecolor="#000000">
                <v:path arrowok="t"/>
              </v:shape>
            </v:group>
            <v:group style="position:absolute;left:1138;top:3055;width:4774;height:2" coordorigin="1138,3055" coordsize="4774,2">
              <v:shape style="position:absolute;left:1138;top:3055;width:4774;height:2" coordorigin="1138,3055" coordsize="4774,0" path="m1138,3055l5911,3055e" filled="false" stroked="true" strokeweight=".48pt" strokecolor="#000000">
                <v:path arrowok="t"/>
              </v:shape>
            </v:group>
            <v:group style="position:absolute;left:5916;top:1440;width:2;height:1620" coordorigin="5916,1440" coordsize="2,1620">
              <v:shape style="position:absolute;left:5916;top:1440;width:2;height:1620" coordorigin="5916,1440" coordsize="0,1620" path="m5916,1440l5916,3060e" filled="false" stroked="true" strokeweight=".48pt" strokecolor="#000000">
                <v:path arrowok="t"/>
              </v:shape>
            </v:group>
            <v:group style="position:absolute;left:5921;top:3055;width:4776;height:2" coordorigin="5921,3055" coordsize="4776,2">
              <v:shape style="position:absolute;left:5921;top:3055;width:4776;height:2" coordorigin="5921,3055" coordsize="4776,0" path="m5921,3055l10697,3055e" filled="false" stroked="true" strokeweight=".48pt" strokecolor="#000000">
                <v:path arrowok="t"/>
              </v:shape>
            </v:group>
            <v:group style="position:absolute;left:10702;top:1440;width:2;height:1620" coordorigin="10702,1440" coordsize="2,1620">
              <v:shape style="position:absolute;left:10702;top:1440;width:2;height:1620" coordorigin="10702,1440" coordsize="0,1620" path="m10702,1440l10702,3060e" filled="false" stroked="true" strokeweight=".48pt" strokecolor="#000000">
                <v:path arrowok="t"/>
              </v:shape>
              <v:shape style="position:absolute;left:1134;top:1445;width:4782;height:1611" type="#_x0000_t202" filled="false" stroked="false">
                <v:textbox inset="0,0,0,0">
                  <w:txbxContent>
                    <w:p>
                      <w:pPr>
                        <w:spacing w:line="1610" w:lineRule="exact" w:before="0"/>
                        <w:ind w:left="-2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103"/>
                          <w:w w:val="8"/>
                          <w:sz w:val="240"/>
                          <w:szCs w:val="240"/>
                        </w:rPr>
                        <w:t>（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w w:val="8"/>
                          <w:sz w:val="240"/>
                          <w:szCs w:val="240"/>
                        </w:rPr>
                        <w:t>）按信用风险</w:t>
                      </w:r>
                      <w:r>
                        <w:rPr>
                          <w:rFonts w:ascii="宋体" w:hAnsi="宋体" w:cs="宋体" w:eastAsia="宋体" w:hint="default"/>
                          <w:spacing w:val="-5"/>
                          <w:w w:val="8"/>
                          <w:sz w:val="240"/>
                          <w:szCs w:val="240"/>
                        </w:rPr>
                        <w:t>特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w w:val="8"/>
                          <w:sz w:val="240"/>
                          <w:szCs w:val="240"/>
                        </w:rPr>
                        <w:t>征组</w:t>
                      </w:r>
                      <w:r>
                        <w:rPr>
                          <w:rFonts w:ascii="宋体" w:hAnsi="宋体" w:cs="宋体" w:eastAsia="宋体" w:hint="default"/>
                          <w:spacing w:val="-5"/>
                          <w:w w:val="8"/>
                          <w:sz w:val="240"/>
                          <w:szCs w:val="240"/>
                        </w:rPr>
                        <w:t>合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w w:val="8"/>
                          <w:sz w:val="240"/>
                          <w:szCs w:val="240"/>
                        </w:rPr>
                        <w:t>计提坏账准备的应</w:t>
                      </w:r>
                      <w:r>
                        <w:rPr>
                          <w:rFonts w:ascii="宋体" w:hAnsi="宋体" w:cs="宋体" w:eastAsia="宋体" w:hint="default"/>
                          <w:spacing w:val="-5"/>
                          <w:w w:val="8"/>
                          <w:sz w:val="240"/>
                          <w:szCs w:val="240"/>
                        </w:rPr>
                        <w:t>收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w w:val="8"/>
                          <w:sz w:val="240"/>
                          <w:szCs w:val="240"/>
                        </w:rPr>
                        <w:t>款</w:t>
                      </w:r>
                      <w:r>
                        <w:rPr>
                          <w:rFonts w:ascii="宋体" w:hAnsi="宋体" w:cs="宋体" w:eastAsia="宋体" w:hint="default"/>
                          <w:w w:val="8"/>
                          <w:sz w:val="240"/>
                          <w:szCs w:val="240"/>
                        </w:rPr>
                        <w:t>项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</w:txbxContent>
                </v:textbox>
                <w10:wrap type="none"/>
              </v:shape>
              <v:shape style="position:absolute;left:5916;top:1445;width:4786;height:1611" type="#_x0000_t202" filled="false" stroked="false">
                <v:textbox inset="0,0,0,0">
                  <w:txbxContent>
                    <w:p>
                      <w:pPr>
                        <w:spacing w:line="1610" w:lineRule="exact" w:before="0"/>
                        <w:ind w:left="28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法计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提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坏</w:t>
                      </w:r>
                      <w:r>
                        <w:rPr>
                          <w:rFonts w:ascii="宋体" w:hAnsi="宋体" w:cs="宋体" w:eastAsia="宋体" w:hint="default"/>
                          <w:spacing w:val="-58"/>
                          <w:w w:val="7"/>
                          <w:sz w:val="240"/>
                          <w:szCs w:val="240"/>
                        </w:rPr>
                        <w:t>账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33"/>
                          <w:w w:val="99"/>
                          <w:position w:val="125"/>
                          <w:sz w:val="18"/>
                          <w:szCs w:val="18"/>
                        </w:rPr>
                        <w:t>5</w:t>
                      </w:r>
                      <w:r>
                        <w:rPr>
                          <w:rFonts w:ascii="宋体" w:hAnsi="宋体" w:cs="宋体" w:eastAsia="宋体" w:hint="default"/>
                          <w:spacing w:val="-147"/>
                          <w:w w:val="7"/>
                          <w:sz w:val="240"/>
                          <w:szCs w:val="240"/>
                        </w:rPr>
                        <w:t>准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2"/>
                          <w:w w:val="99"/>
                          <w:position w:val="125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33"/>
                          <w:w w:val="99"/>
                          <w:position w:val="125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备</w:t>
                      </w:r>
                      <w:r>
                        <w:rPr>
                          <w:rFonts w:ascii="宋体" w:hAnsi="宋体" w:cs="宋体" w:eastAsia="宋体" w:hint="default"/>
                          <w:spacing w:val="-44"/>
                          <w:w w:val="7"/>
                          <w:sz w:val="240"/>
                          <w:szCs w:val="240"/>
                        </w:rPr>
                        <w:t>；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其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余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并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入</w:t>
                      </w:r>
                      <w:r>
                        <w:rPr>
                          <w:rFonts w:ascii="宋体" w:hAnsi="宋体" w:cs="宋体" w:eastAsia="宋体" w:hint="default"/>
                          <w:spacing w:val="2"/>
                          <w:w w:val="7"/>
                          <w:sz w:val="240"/>
                          <w:szCs w:val="240"/>
                        </w:rPr>
                        <w:t>组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合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按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账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龄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分析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法计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提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坏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账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准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备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shape style="position:absolute;margin-left:529.199768pt;margin-top:25.800627pt;width:9pt;height:120pt;mso-position-horizontal-relative:page;mso-position-vertical-relative:paragraph;z-index:-964696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7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表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大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面</w:t>
      </w:r>
      <w:r>
        <w:rPr>
          <w:rFonts w:ascii="宋体" w:hAnsi="宋体" w:cs="宋体" w:eastAsia="宋体" w:hint="default"/>
          <w:w w:val="7"/>
        </w:rPr>
        <w:t>项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价</w:t>
      </w:r>
      <w:r>
        <w:rPr>
          <w:rFonts w:ascii="宋体" w:hAnsi="宋体" w:cs="宋体" w:eastAsia="宋体" w:hint="default"/>
          <w:spacing w:val="-180"/>
          <w:w w:val="7"/>
        </w:rPr>
        <w:t>，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明</w:t>
      </w:r>
      <w:r>
        <w:rPr>
          <w:rFonts w:ascii="宋体" w:hAnsi="宋体" w:cs="宋体" w:eastAsia="宋体" w:hint="default"/>
          <w:spacing w:val="-29"/>
          <w:w w:val="7"/>
          <w:position w:val="31"/>
        </w:rPr>
        <w:t>于</w:t>
      </w:r>
      <w:r>
        <w:rPr>
          <w:rFonts w:ascii="宋体" w:hAnsi="宋体" w:cs="宋体" w:eastAsia="宋体" w:hint="default"/>
          <w:spacing w:val="-152"/>
          <w:w w:val="7"/>
          <w:position w:val="31"/>
        </w:rPr>
        <w:t>（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并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值</w:t>
      </w:r>
      <w:r>
        <w:rPr>
          <w:rFonts w:ascii="宋体" w:hAnsi="宋体" w:cs="宋体" w:eastAsia="宋体" w:hint="default"/>
          <w:spacing w:val="-29"/>
          <w:w w:val="7"/>
        </w:rPr>
        <w:t>单</w:t>
      </w:r>
      <w:r>
        <w:rPr>
          <w:rFonts w:ascii="宋体" w:hAnsi="宋体" w:cs="宋体" w:eastAsia="宋体" w:hint="default"/>
          <w:spacing w:val="-152"/>
          <w:w w:val="7"/>
          <w:position w:val="31"/>
        </w:rPr>
        <w:t>含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经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的</w:t>
      </w:r>
      <w:r>
        <w:rPr>
          <w:rFonts w:ascii="宋体" w:hAnsi="宋体" w:cs="宋体" w:eastAsia="宋体" w:hint="default"/>
          <w:spacing w:val="-29"/>
          <w:w w:val="7"/>
        </w:rPr>
        <w:t>独</w:t>
      </w:r>
      <w:r>
        <w:rPr>
          <w:rFonts w:ascii="宋体" w:hAnsi="宋体" w:cs="宋体" w:eastAsia="宋体" w:hint="default"/>
          <w:spacing w:val="-152"/>
          <w:w w:val="7"/>
          <w:position w:val="31"/>
        </w:rPr>
        <w:t>）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单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差</w:t>
      </w:r>
      <w:r>
        <w:rPr>
          <w:rFonts w:ascii="宋体" w:hAnsi="宋体" w:cs="宋体" w:eastAsia="宋体" w:hint="default"/>
          <w:w w:val="7"/>
        </w:rPr>
        <w:t>进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额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独</w:t>
      </w:r>
      <w:r>
        <w:rPr>
          <w:rFonts w:ascii="宋体" w:hAnsi="宋体" w:cs="宋体" w:eastAsia="宋体" w:hint="default"/>
          <w:w w:val="7"/>
        </w:rPr>
        <w:t>行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确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测</w:t>
      </w:r>
      <w:r>
        <w:rPr>
          <w:rFonts w:ascii="宋体" w:hAnsi="宋体" w:cs="宋体" w:eastAsia="宋体" w:hint="default"/>
          <w:spacing w:val="-101"/>
          <w:w w:val="7"/>
        </w:rPr>
        <w:t>减</w:t>
      </w:r>
      <w:r>
        <w:rPr>
          <w:rFonts w:ascii="宋体" w:hAnsi="宋体" w:cs="宋体" w:eastAsia="宋体" w:hint="default"/>
          <w:spacing w:val="-80"/>
          <w:w w:val="7"/>
          <w:position w:val="31"/>
        </w:rPr>
        <w:t>万</w:t>
      </w:r>
      <w:r>
        <w:rPr>
          <w:rFonts w:ascii="宋体" w:hAnsi="宋体" w:cs="宋体" w:eastAsia="宋体" w:hint="default"/>
          <w:spacing w:val="-180"/>
          <w:w w:val="7"/>
        </w:rPr>
        <w:t>值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试</w:t>
      </w:r>
      <w:r>
        <w:rPr>
          <w:rFonts w:ascii="宋体" w:hAnsi="宋体" w:cs="宋体" w:eastAsia="宋体" w:hint="default"/>
          <w:spacing w:val="-101"/>
          <w:w w:val="7"/>
          <w:position w:val="-30"/>
        </w:rPr>
        <w:t>认</w:t>
      </w:r>
      <w:r>
        <w:rPr>
          <w:rFonts w:ascii="宋体" w:hAnsi="宋体" w:cs="宋体" w:eastAsia="宋体" w:hint="default"/>
          <w:spacing w:val="-80"/>
          <w:w w:val="7"/>
          <w:position w:val="31"/>
        </w:rPr>
        <w:t>元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后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减</w:t>
      </w:r>
      <w:r>
        <w:rPr>
          <w:rFonts w:ascii="宋体" w:hAnsi="宋体" w:cs="宋体" w:eastAsia="宋体" w:hint="default"/>
          <w:spacing w:val="-101"/>
          <w:w w:val="7"/>
        </w:rPr>
        <w:t>测</w:t>
      </w:r>
      <w:r>
        <w:rPr>
          <w:rFonts w:ascii="宋体" w:hAnsi="宋体" w:cs="宋体" w:eastAsia="宋体" w:hint="default"/>
          <w:spacing w:val="-80"/>
          <w:w w:val="7"/>
          <w:position w:val="31"/>
        </w:rPr>
        <w:t>）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值</w:t>
      </w:r>
      <w:r>
        <w:rPr>
          <w:rFonts w:ascii="宋体" w:hAnsi="宋体" w:cs="宋体" w:eastAsia="宋体" w:hint="default"/>
          <w:spacing w:val="-180"/>
          <w:w w:val="7"/>
        </w:rPr>
        <w:t>试</w:t>
      </w:r>
      <w:r>
        <w:rPr>
          <w:rFonts w:ascii="宋体" w:hAnsi="宋体" w:cs="宋体" w:eastAsia="宋体" w:hint="default"/>
          <w:spacing w:val="-130"/>
          <w:w w:val="7"/>
          <w:position w:val="-61"/>
        </w:rPr>
        <w:t>未</w:t>
      </w:r>
      <w:r>
        <w:rPr>
          <w:rFonts w:ascii="宋体" w:hAnsi="宋体" w:cs="宋体" w:eastAsia="宋体" w:hint="default"/>
          <w:spacing w:val="-51"/>
          <w:w w:val="7"/>
          <w:position w:val="31"/>
        </w:rPr>
        <w:t>且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损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发</w:t>
      </w:r>
      <w:r>
        <w:rPr>
          <w:rFonts w:ascii="宋体" w:hAnsi="宋体" w:cs="宋体" w:eastAsia="宋体" w:hint="default"/>
          <w:spacing w:val="-130"/>
          <w:w w:val="7"/>
        </w:rPr>
        <w:t>，</w:t>
      </w:r>
      <w:r>
        <w:rPr>
          <w:rFonts w:ascii="宋体" w:hAnsi="宋体" w:cs="宋体" w:eastAsia="宋体" w:hint="default"/>
          <w:spacing w:val="-51"/>
          <w:w w:val="7"/>
          <w:position w:val="31"/>
        </w:rPr>
        <w:t>有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生</w:t>
      </w:r>
      <w:r>
        <w:rPr>
          <w:rFonts w:ascii="宋体" w:hAnsi="宋体" w:cs="宋体" w:eastAsia="宋体" w:hint="default"/>
          <w:spacing w:val="-180"/>
          <w:w w:val="7"/>
        </w:rPr>
        <w:t>根</w:t>
      </w:r>
      <w:r>
        <w:rPr>
          <w:rFonts w:ascii="宋体" w:hAnsi="宋体" w:cs="宋体" w:eastAsia="宋体" w:hint="default"/>
          <w:spacing w:val="-130"/>
          <w:w w:val="7"/>
          <w:position w:val="-30"/>
        </w:rPr>
        <w:t>失</w:t>
      </w:r>
      <w:r>
        <w:rPr>
          <w:rFonts w:ascii="宋体" w:hAnsi="宋体" w:cs="宋体" w:eastAsia="宋体" w:hint="default"/>
          <w:spacing w:val="-51"/>
          <w:w w:val="7"/>
          <w:position w:val="31"/>
        </w:rPr>
        <w:t>客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减</w:t>
      </w:r>
      <w:r>
        <w:rPr>
          <w:rFonts w:ascii="宋体" w:hAnsi="宋体" w:cs="宋体" w:eastAsia="宋体" w:hint="default"/>
          <w:spacing w:val="-180"/>
          <w:w w:val="7"/>
        </w:rPr>
        <w:t>据</w:t>
      </w:r>
      <w:r>
        <w:rPr>
          <w:rFonts w:ascii="宋体" w:hAnsi="宋体" w:cs="宋体" w:eastAsia="宋体" w:hint="default"/>
          <w:spacing w:val="-130"/>
          <w:w w:val="7"/>
          <w:position w:val="-30"/>
        </w:rPr>
        <w:t>，</w:t>
      </w:r>
      <w:r>
        <w:rPr>
          <w:rFonts w:ascii="宋体" w:hAnsi="宋体" w:cs="宋体" w:eastAsia="宋体" w:hint="default"/>
          <w:spacing w:val="-51"/>
          <w:w w:val="7"/>
          <w:position w:val="31"/>
        </w:rPr>
        <w:t>观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值</w:t>
      </w:r>
      <w:r>
        <w:rPr>
          <w:rFonts w:ascii="宋体" w:hAnsi="宋体" w:cs="宋体" w:eastAsia="宋体" w:hint="default"/>
          <w:spacing w:val="-180"/>
          <w:w w:val="7"/>
        </w:rPr>
        <w:t>其</w:t>
      </w:r>
      <w:r>
        <w:rPr>
          <w:rFonts w:ascii="宋体" w:hAnsi="宋体" w:cs="宋体" w:eastAsia="宋体" w:hint="default"/>
          <w:spacing w:val="-132"/>
          <w:w w:val="7"/>
          <w:position w:val="-30"/>
        </w:rPr>
        <w:t>计</w:t>
      </w:r>
      <w:r>
        <w:rPr>
          <w:rFonts w:ascii="宋体" w:hAnsi="宋体" w:cs="宋体" w:eastAsia="宋体" w:hint="default"/>
          <w:spacing w:val="-48"/>
          <w:w w:val="7"/>
          <w:position w:val="31"/>
        </w:rPr>
        <w:t>证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提</w:t>
      </w:r>
      <w:r>
        <w:rPr>
          <w:rFonts w:ascii="宋体" w:hAnsi="宋体" w:cs="宋体" w:eastAsia="宋体" w:hint="default"/>
          <w:spacing w:val="-180"/>
          <w:w w:val="7"/>
        </w:rPr>
        <w:t>未</w:t>
      </w:r>
      <w:r>
        <w:rPr>
          <w:rFonts w:ascii="宋体" w:hAnsi="宋体" w:cs="宋体" w:eastAsia="宋体" w:hint="default"/>
          <w:spacing w:val="-132"/>
          <w:w w:val="7"/>
          <w:position w:val="-61"/>
        </w:rPr>
        <w:t>的</w:t>
      </w:r>
      <w:r>
        <w:rPr>
          <w:rFonts w:ascii="宋体" w:hAnsi="宋体" w:cs="宋体" w:eastAsia="宋体" w:hint="default"/>
          <w:spacing w:val="-48"/>
          <w:w w:val="7"/>
          <w:position w:val="31"/>
        </w:rPr>
        <w:t>据</w:t>
      </w:r>
      <w:r>
        <w:rPr>
          <w:rFonts w:ascii="宋体" w:hAnsi="宋体" w:cs="宋体" w:eastAsia="宋体" w:hint="default"/>
          <w:spacing w:val="-180"/>
          <w:w w:val="7"/>
        </w:rPr>
        <w:t>来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坏</w:t>
      </w:r>
      <w:r>
        <w:rPr>
          <w:rFonts w:ascii="宋体" w:hAnsi="宋体" w:cs="宋体" w:eastAsia="宋体" w:hint="default"/>
          <w:spacing w:val="-132"/>
          <w:w w:val="7"/>
          <w:position w:val="-61"/>
        </w:rPr>
        <w:t>应</w:t>
      </w:r>
      <w:r>
        <w:rPr>
          <w:rFonts w:ascii="宋体" w:hAnsi="宋体" w:cs="宋体" w:eastAsia="宋体" w:hint="default"/>
          <w:spacing w:val="-48"/>
          <w:w w:val="7"/>
          <w:position w:val="31"/>
        </w:rPr>
        <w:t>表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收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账</w:t>
      </w:r>
      <w:r>
        <w:rPr>
          <w:rFonts w:ascii="宋体" w:hAnsi="宋体" w:cs="宋体" w:eastAsia="宋体" w:hint="default"/>
          <w:spacing w:val="-132"/>
          <w:w w:val="7"/>
        </w:rPr>
        <w:t>现</w:t>
      </w:r>
      <w:r>
        <w:rPr>
          <w:rFonts w:ascii="宋体" w:hAnsi="宋体" w:cs="宋体" w:eastAsia="宋体" w:hint="default"/>
          <w:spacing w:val="-48"/>
          <w:w w:val="7"/>
          <w:position w:val="31"/>
        </w:rPr>
        <w:t>明</w:t>
      </w:r>
      <w:r>
        <w:rPr>
          <w:rFonts w:ascii="宋体" w:hAnsi="宋体" w:cs="宋体" w:eastAsia="宋体" w:hint="default"/>
          <w:spacing w:val="-180"/>
          <w:w w:val="7"/>
        </w:rPr>
        <w:t>金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准</w:t>
      </w:r>
      <w:r>
        <w:rPr>
          <w:rFonts w:ascii="宋体" w:hAnsi="宋体" w:cs="宋体" w:eastAsia="宋体" w:hint="default"/>
          <w:spacing w:val="-132"/>
          <w:w w:val="7"/>
          <w:position w:val="-61"/>
        </w:rPr>
        <w:t>款</w:t>
      </w:r>
      <w:r>
        <w:rPr>
          <w:rFonts w:ascii="宋体" w:hAnsi="宋体" w:cs="宋体" w:eastAsia="宋体" w:hint="default"/>
          <w:spacing w:val="-128"/>
          <w:w w:val="7"/>
          <w:position w:val="31"/>
        </w:rPr>
        <w:t>发</w:t>
      </w:r>
      <w:r>
        <w:rPr>
          <w:rFonts w:ascii="Times New Roman" w:hAnsi="Times New Roman" w:cs="Times New Roman" w:eastAsia="Times New Roman" w:hint="default"/>
          <w:spacing w:val="-11"/>
          <w:w w:val="99"/>
          <w:position w:val="95"/>
          <w:sz w:val="18"/>
          <w:szCs w:val="18"/>
        </w:rPr>
        <w:t>2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备</w:t>
      </w:r>
      <w:r>
        <w:rPr>
          <w:rFonts w:ascii="宋体" w:hAnsi="宋体" w:cs="宋体" w:eastAsia="宋体" w:hint="default"/>
          <w:spacing w:val="-180"/>
          <w:w w:val="7"/>
        </w:rPr>
        <w:t>流</w:t>
      </w:r>
      <w:r>
        <w:rPr>
          <w:rFonts w:ascii="宋体" w:hAnsi="宋体" w:cs="宋体" w:eastAsia="宋体" w:hint="default"/>
          <w:spacing w:val="-168"/>
          <w:w w:val="7"/>
          <w:position w:val="-61"/>
        </w:rPr>
        <w:t>项</w:t>
      </w:r>
      <w:r>
        <w:rPr>
          <w:rFonts w:ascii="Times New Roman" w:hAnsi="Times New Roman" w:cs="Times New Roman" w:eastAsia="Times New Roman" w:hint="default"/>
          <w:spacing w:val="-54"/>
          <w:w w:val="99"/>
          <w:position w:val="95"/>
          <w:sz w:val="18"/>
          <w:szCs w:val="18"/>
        </w:rPr>
        <w:t>0</w:t>
      </w:r>
      <w:r>
        <w:rPr>
          <w:rFonts w:ascii="宋体" w:hAnsi="宋体" w:cs="宋体" w:eastAsia="宋体" w:hint="default"/>
          <w:spacing w:val="-128"/>
          <w:w w:val="7"/>
          <w:position w:val="31"/>
        </w:rPr>
        <w:t>生</w:t>
      </w:r>
      <w:r>
        <w:rPr>
          <w:rFonts w:ascii="Times New Roman" w:hAnsi="Times New Roman" w:cs="Times New Roman" w:eastAsia="Times New Roman" w:hint="default"/>
          <w:spacing w:val="-11"/>
          <w:w w:val="99"/>
          <w:position w:val="95"/>
          <w:sz w:val="18"/>
          <w:szCs w:val="18"/>
        </w:rPr>
        <w:t>1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，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；</w:t>
      </w:r>
      <w:r>
        <w:rPr>
          <w:rFonts w:ascii="宋体" w:hAnsi="宋体" w:cs="宋体" w:eastAsia="宋体" w:hint="default"/>
          <w:spacing w:val="-168"/>
          <w:w w:val="7"/>
        </w:rPr>
        <w:t>量</w:t>
      </w:r>
      <w:r>
        <w:rPr>
          <w:rFonts w:ascii="Times New Roman" w:hAnsi="Times New Roman" w:cs="Times New Roman" w:eastAsia="Times New Roman" w:hint="default"/>
          <w:spacing w:val="-54"/>
          <w:w w:val="99"/>
          <w:position w:val="95"/>
          <w:sz w:val="18"/>
          <w:szCs w:val="18"/>
        </w:rPr>
        <w:t>4</w:t>
      </w:r>
      <w:r>
        <w:rPr>
          <w:rFonts w:ascii="宋体" w:hAnsi="宋体" w:cs="宋体" w:eastAsia="宋体" w:hint="default"/>
          <w:spacing w:val="-48"/>
          <w:w w:val="7"/>
          <w:position w:val="31"/>
        </w:rPr>
        <w:t>了</w:t>
      </w:r>
      <w:r>
        <w:rPr>
          <w:rFonts w:ascii="宋体" w:hAnsi="宋体" w:cs="宋体" w:eastAsia="宋体" w:hint="default"/>
          <w:spacing w:val="-180"/>
          <w:w w:val="7"/>
        </w:rPr>
        <w:t>现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对</w:t>
      </w:r>
      <w:r>
        <w:rPr>
          <w:rFonts w:ascii="宋体" w:hAnsi="宋体" w:cs="宋体" w:eastAsia="宋体" w:hint="default"/>
          <w:spacing w:val="-132"/>
          <w:w w:val="7"/>
          <w:position w:val="-61"/>
        </w:rPr>
        <w:t>采</w:t>
      </w:r>
      <w:r>
        <w:rPr>
          <w:rFonts w:ascii="宋体" w:hAnsi="宋体" w:cs="宋体" w:eastAsia="宋体" w:hint="default"/>
          <w:spacing w:val="-48"/>
          <w:w w:val="7"/>
          <w:position w:val="31"/>
        </w:rPr>
        <w:t>减</w:t>
      </w:r>
      <w:r>
        <w:rPr>
          <w:rFonts w:ascii="宋体" w:hAnsi="宋体" w:cs="宋体" w:eastAsia="宋体" w:hint="default"/>
          <w:spacing w:val="-180"/>
          <w:w w:val="7"/>
        </w:rPr>
        <w:t>值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有</w:t>
      </w:r>
      <w:r>
        <w:rPr>
          <w:rFonts w:ascii="宋体" w:hAnsi="宋体" w:cs="宋体" w:eastAsia="宋体" w:hint="default"/>
          <w:spacing w:val="-132"/>
          <w:w w:val="7"/>
          <w:position w:val="-61"/>
        </w:rPr>
        <w:t>用</w:t>
      </w:r>
      <w:r>
        <w:rPr>
          <w:rFonts w:ascii="宋体" w:hAnsi="宋体" w:cs="宋体" w:eastAsia="宋体" w:hint="default"/>
          <w:spacing w:val="-48"/>
          <w:w w:val="7"/>
          <w:position w:val="31"/>
        </w:rPr>
        <w:t>值</w:t>
      </w:r>
      <w:r>
        <w:rPr>
          <w:rFonts w:ascii="宋体" w:hAnsi="宋体" w:cs="宋体" w:eastAsia="宋体" w:hint="default"/>
          <w:spacing w:val="-180"/>
          <w:w w:val="7"/>
        </w:rPr>
        <w:t>低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确</w:t>
      </w:r>
      <w:r>
        <w:rPr>
          <w:rFonts w:ascii="宋体" w:hAnsi="宋体" w:cs="宋体" w:eastAsia="宋体" w:hint="default"/>
          <w:spacing w:val="-132"/>
          <w:w w:val="7"/>
          <w:position w:val="-61"/>
        </w:rPr>
        <w:t>个</w:t>
      </w:r>
      <w:r>
        <w:rPr>
          <w:rFonts w:ascii="宋体" w:hAnsi="宋体" w:cs="宋体" w:eastAsia="宋体" w:hint="default"/>
          <w:spacing w:val="-48"/>
          <w:w w:val="7"/>
          <w:position w:val="31"/>
        </w:rPr>
        <w:t>的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别</w:t>
      </w:r>
      <w:r>
        <w:rPr>
          <w:rFonts w:ascii="宋体" w:hAnsi="宋体" w:cs="宋体" w:eastAsia="宋体" w:hint="default"/>
          <w:spacing w:val="-180"/>
          <w:w w:val="7"/>
        </w:rPr>
        <w:t>于</w:t>
      </w:r>
      <w:r>
        <w:rPr>
          <w:rFonts w:ascii="宋体" w:hAnsi="宋体" w:cs="宋体" w:eastAsia="宋体" w:hint="default"/>
          <w:spacing w:val="-132"/>
          <w:w w:val="7"/>
          <w:position w:val="-30"/>
        </w:rPr>
        <w:t>凿</w:t>
      </w:r>
      <w:r>
        <w:rPr>
          <w:rFonts w:ascii="宋体" w:hAnsi="宋体" w:cs="宋体" w:eastAsia="宋体" w:hint="default"/>
          <w:spacing w:val="-48"/>
          <w:w w:val="7"/>
          <w:position w:val="31"/>
        </w:rPr>
        <w:t>应</w:t>
      </w:r>
      <w:r>
        <w:rPr>
          <w:rFonts w:ascii="宋体" w:hAnsi="宋体" w:cs="宋体" w:eastAsia="宋体" w:hint="default"/>
          <w:spacing w:val="-180"/>
          <w:w w:val="7"/>
        </w:rPr>
        <w:t>其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证</w:t>
      </w:r>
      <w:r>
        <w:rPr>
          <w:rFonts w:ascii="宋体" w:hAnsi="宋体" w:cs="宋体" w:eastAsia="宋体" w:hint="default"/>
          <w:spacing w:val="-132"/>
          <w:w w:val="7"/>
          <w:position w:val="-61"/>
        </w:rPr>
        <w:t>认</w:t>
      </w:r>
      <w:r>
        <w:rPr>
          <w:rFonts w:ascii="宋体" w:hAnsi="宋体" w:cs="宋体" w:eastAsia="宋体" w:hint="default"/>
          <w:spacing w:val="-48"/>
          <w:w w:val="7"/>
          <w:position w:val="31"/>
        </w:rPr>
        <w:t>收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据</w:t>
      </w:r>
      <w:r>
        <w:rPr>
          <w:rFonts w:ascii="宋体" w:hAnsi="宋体" w:cs="宋体" w:eastAsia="宋体" w:hint="default"/>
          <w:spacing w:val="-180"/>
          <w:w w:val="7"/>
        </w:rPr>
        <w:t>账</w:t>
      </w:r>
      <w:r>
        <w:rPr>
          <w:rFonts w:ascii="宋体" w:hAnsi="宋体" w:cs="宋体" w:eastAsia="宋体" w:hint="default"/>
          <w:spacing w:val="-132"/>
          <w:w w:val="7"/>
          <w:position w:val="-61"/>
        </w:rPr>
        <w:t>定</w:t>
      </w:r>
      <w:r>
        <w:rPr>
          <w:rFonts w:ascii="宋体" w:hAnsi="宋体" w:cs="宋体" w:eastAsia="宋体" w:hint="default"/>
          <w:w w:val="7"/>
          <w:position w:val="31"/>
        </w:rPr>
        <w:t>款</w:t>
      </w:r>
      <w:r>
        <w:rPr>
          <w:rFonts w:ascii="宋体" w:hAnsi="宋体" w:cs="宋体" w:eastAsia="宋体" w:hint="default"/>
        </w:rPr>
      </w:r>
    </w:p>
    <w:p>
      <w:pPr>
        <w:spacing w:after="0" w:line="1843" w:lineRule="exact"/>
        <w:jc w:val="left"/>
        <w:rPr>
          <w:rFonts w:ascii="宋体" w:hAnsi="宋体" w:cs="宋体" w:eastAsia="宋体" w:hint="default"/>
        </w:rPr>
        <w:sectPr>
          <w:pgSz w:w="11900" w:h="16840"/>
          <w:pgMar w:header="0" w:footer="983" w:top="0" w:bottom="1180" w:left="980" w:right="980"/>
        </w:sectPr>
      </w:pPr>
    </w:p>
    <w:p>
      <w:pPr>
        <w:pStyle w:val="BodyText"/>
        <w:spacing w:line="1558" w:lineRule="exact"/>
        <w:ind w:left="152" w:right="-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52"/>
          <w:w w:val="7"/>
        </w:rPr>
        <w:t>组</w:t>
      </w:r>
      <w:r>
        <w:rPr>
          <w:rFonts w:ascii="宋体" w:hAnsi="宋体" w:cs="宋体" w:eastAsia="宋体" w:hint="default"/>
          <w:spacing w:val="-29"/>
          <w:w w:val="7"/>
          <w:position w:val="40"/>
        </w:rPr>
        <w:t>以</w:t>
      </w:r>
      <w:r>
        <w:rPr>
          <w:rFonts w:ascii="宋体" w:hAnsi="宋体" w:cs="宋体" w:eastAsia="宋体" w:hint="default"/>
          <w:spacing w:val="-171"/>
          <w:w w:val="7"/>
        </w:rPr>
        <w:t>合</w:t>
      </w:r>
      <w:r>
        <w:rPr>
          <w:rFonts w:ascii="宋体" w:hAnsi="宋体" w:cs="宋体" w:eastAsia="宋体" w:hint="default"/>
          <w:spacing w:val="-161"/>
          <w:w w:val="7"/>
          <w:position w:val="-34"/>
        </w:rPr>
        <w:t>适</w:t>
      </w:r>
      <w:r>
        <w:rPr>
          <w:rFonts w:ascii="宋体" w:hAnsi="宋体" w:cs="宋体" w:eastAsia="宋体" w:hint="default"/>
          <w:spacing w:val="-176"/>
          <w:w w:val="7"/>
          <w:position w:val="40"/>
        </w:rPr>
        <w:t>账</w:t>
      </w:r>
      <w:r>
        <w:rPr>
          <w:rFonts w:ascii="Times New Roman" w:hAnsi="Times New Roman" w:cs="Times New Roman" w:eastAsia="Times New Roman" w:hint="default"/>
          <w:b/>
          <w:bCs/>
          <w:w w:val="100"/>
          <w:position w:val="145"/>
          <w:sz w:val="21"/>
          <w:szCs w:val="21"/>
        </w:rPr>
        <w:t>2</w:t>
      </w:r>
      <w:r>
        <w:rPr>
          <w:rFonts w:ascii="Times New Roman" w:hAnsi="Times New Roman" w:cs="Times New Roman" w:eastAsia="Times New Roman" w:hint="default"/>
          <w:b/>
          <w:bCs/>
          <w:spacing w:val="-12"/>
          <w:position w:val="145"/>
          <w:sz w:val="21"/>
          <w:szCs w:val="21"/>
        </w:rPr>
        <w:t> </w:t>
      </w:r>
      <w:r>
        <w:rPr>
          <w:rFonts w:ascii="宋体" w:hAnsi="宋体" w:cs="宋体" w:eastAsia="宋体" w:hint="default"/>
          <w:spacing w:val="-171"/>
          <w:w w:val="7"/>
        </w:rPr>
        <w:t>中</w:t>
      </w:r>
      <w:r>
        <w:rPr>
          <w:rFonts w:ascii="宋体" w:hAnsi="宋体" w:cs="宋体" w:eastAsia="宋体" w:hint="default"/>
          <w:spacing w:val="-161"/>
          <w:w w:val="7"/>
          <w:position w:val="-34"/>
        </w:rPr>
        <w:t>用</w:t>
      </w:r>
      <w:r>
        <w:rPr>
          <w:rFonts w:ascii="宋体" w:hAnsi="宋体" w:cs="宋体" w:eastAsia="宋体" w:hint="default"/>
          <w:spacing w:val="-29"/>
          <w:w w:val="7"/>
          <w:position w:val="40"/>
        </w:rPr>
        <w:t>龄</w:t>
      </w:r>
      <w:r>
        <w:rPr>
          <w:rFonts w:ascii="宋体" w:hAnsi="宋体" w:cs="宋体" w:eastAsia="宋体" w:hint="default"/>
          <w:spacing w:val="-152"/>
          <w:w w:val="7"/>
        </w:rPr>
        <w:t>，</w:t>
      </w:r>
      <w:r>
        <w:rPr>
          <w:rFonts w:ascii="宋体" w:hAnsi="宋体" w:cs="宋体" w:eastAsia="宋体" w:hint="default"/>
          <w:spacing w:val="-29"/>
          <w:w w:val="7"/>
          <w:position w:val="40"/>
        </w:rPr>
        <w:t>为</w:t>
      </w:r>
      <w:r>
        <w:rPr>
          <w:rFonts w:ascii="宋体" w:hAnsi="宋体" w:cs="宋体" w:eastAsia="宋体" w:hint="default"/>
          <w:spacing w:val="-152"/>
          <w:w w:val="7"/>
        </w:rPr>
        <w:t>采</w:t>
      </w:r>
      <w:r>
        <w:rPr>
          <w:rFonts w:ascii="宋体" w:hAnsi="宋体" w:cs="宋体" w:eastAsia="宋体" w:hint="default"/>
          <w:spacing w:val="-89"/>
          <w:w w:val="7"/>
          <w:position w:val="40"/>
        </w:rPr>
        <w:t>信</w:t>
      </w:r>
      <w:r>
        <w:rPr>
          <w:rFonts w:ascii="宋体" w:hAnsi="宋体" w:cs="宋体" w:eastAsia="宋体" w:hint="default"/>
          <w:spacing w:val="-120"/>
          <w:w w:val="7"/>
          <w:position w:val="-34"/>
        </w:rPr>
        <w:t>不</w:t>
      </w:r>
      <w:r>
        <w:rPr>
          <w:rFonts w:ascii="宋体" w:hAnsi="宋体" w:cs="宋体" w:eastAsia="宋体" w:hint="default"/>
          <w:spacing w:val="-152"/>
          <w:w w:val="7"/>
        </w:rPr>
        <w:t>用</w:t>
      </w:r>
      <w:r>
        <w:rPr>
          <w:rFonts w:ascii="宋体" w:hAnsi="宋体" w:cs="宋体" w:eastAsia="宋体" w:hint="default"/>
          <w:spacing w:val="-89"/>
          <w:w w:val="7"/>
          <w:position w:val="40"/>
        </w:rPr>
        <w:t>用</w:t>
      </w:r>
      <w:r>
        <w:rPr>
          <w:rFonts w:ascii="宋体" w:hAnsi="宋体" w:cs="宋体" w:eastAsia="宋体" w:hint="default"/>
          <w:spacing w:val="-120"/>
          <w:w w:val="7"/>
          <w:position w:val="-34"/>
        </w:rPr>
        <w:t>适</w:t>
      </w:r>
      <w:r>
        <w:rPr>
          <w:rFonts w:ascii="宋体" w:hAnsi="宋体" w:cs="宋体" w:eastAsia="宋体" w:hint="default"/>
          <w:spacing w:val="-152"/>
          <w:w w:val="7"/>
        </w:rPr>
        <w:t>账</w:t>
      </w:r>
      <w:r>
        <w:rPr>
          <w:rFonts w:ascii="宋体" w:hAnsi="宋体" w:cs="宋体" w:eastAsia="宋体" w:hint="default"/>
          <w:spacing w:val="-89"/>
          <w:w w:val="7"/>
          <w:position w:val="40"/>
        </w:rPr>
        <w:t>风</w:t>
      </w:r>
      <w:r>
        <w:rPr>
          <w:rFonts w:ascii="宋体" w:hAnsi="宋体" w:cs="宋体" w:eastAsia="宋体" w:hint="default"/>
          <w:spacing w:val="-120"/>
          <w:w w:val="7"/>
          <w:position w:val="-34"/>
        </w:rPr>
        <w:t>用</w:t>
      </w:r>
      <w:r>
        <w:rPr>
          <w:rFonts w:ascii="宋体" w:hAnsi="宋体" w:cs="宋体" w:eastAsia="宋体" w:hint="default"/>
          <w:spacing w:val="-152"/>
          <w:w w:val="7"/>
        </w:rPr>
        <w:t>龄</w:t>
      </w:r>
      <w:r>
        <w:rPr>
          <w:rFonts w:ascii="宋体" w:hAnsi="宋体" w:cs="宋体" w:eastAsia="宋体" w:hint="default"/>
          <w:spacing w:val="-56"/>
          <w:w w:val="7"/>
          <w:position w:val="40"/>
        </w:rPr>
        <w:t>险</w:t>
      </w:r>
      <w:r>
        <w:rPr>
          <w:rFonts w:ascii="宋体" w:hAnsi="宋体" w:cs="宋体" w:eastAsia="宋体" w:hint="default"/>
          <w:spacing w:val="-154"/>
          <w:w w:val="7"/>
          <w:position w:val="-74"/>
        </w:rPr>
        <w:t>账</w:t>
      </w:r>
      <w:r>
        <w:rPr>
          <w:rFonts w:ascii="宋体" w:hAnsi="宋体" w:cs="宋体" w:eastAsia="宋体" w:hint="default"/>
          <w:spacing w:val="-152"/>
          <w:w w:val="7"/>
        </w:rPr>
        <w:t>分</w:t>
      </w:r>
      <w:r>
        <w:rPr>
          <w:rFonts w:ascii="宋体" w:hAnsi="宋体" w:cs="宋体" w:eastAsia="宋体" w:hint="default"/>
          <w:spacing w:val="-56"/>
          <w:w w:val="7"/>
          <w:position w:val="40"/>
        </w:rPr>
        <w:t>组</w:t>
      </w:r>
      <w:r>
        <w:rPr>
          <w:rFonts w:ascii="宋体" w:hAnsi="宋体" w:cs="宋体" w:eastAsia="宋体" w:hint="default"/>
          <w:spacing w:val="-154"/>
          <w:w w:val="7"/>
          <w:position w:val="-74"/>
        </w:rPr>
        <w:t>龄</w:t>
      </w:r>
      <w:r>
        <w:rPr>
          <w:rFonts w:ascii="宋体" w:hAnsi="宋体" w:cs="宋体" w:eastAsia="宋体" w:hint="default"/>
          <w:spacing w:val="-152"/>
          <w:w w:val="7"/>
        </w:rPr>
        <w:t>析</w:t>
      </w:r>
      <w:r>
        <w:rPr>
          <w:rFonts w:ascii="宋体" w:hAnsi="宋体" w:cs="宋体" w:eastAsia="宋体" w:hint="default"/>
          <w:spacing w:val="-29"/>
          <w:w w:val="7"/>
          <w:position w:val="40"/>
        </w:rPr>
        <w:t>合</w:t>
      </w:r>
      <w:r>
        <w:rPr>
          <w:rFonts w:ascii="宋体" w:hAnsi="宋体" w:cs="宋体" w:eastAsia="宋体" w:hint="default"/>
          <w:spacing w:val="-152"/>
          <w:w w:val="7"/>
        </w:rPr>
        <w:t>法</w:t>
      </w:r>
      <w:r>
        <w:rPr>
          <w:rFonts w:ascii="宋体" w:hAnsi="宋体" w:cs="宋体" w:eastAsia="宋体" w:hint="default"/>
          <w:spacing w:val="-29"/>
          <w:w w:val="7"/>
          <w:position w:val="40"/>
        </w:rPr>
        <w:t>的</w:t>
      </w:r>
      <w:r>
        <w:rPr>
          <w:rFonts w:ascii="宋体" w:hAnsi="宋体" w:cs="宋体" w:eastAsia="宋体" w:hint="default"/>
          <w:spacing w:val="-152"/>
          <w:w w:val="7"/>
        </w:rPr>
        <w:t>计</w:t>
      </w:r>
      <w:r>
        <w:rPr>
          <w:rFonts w:ascii="宋体" w:hAnsi="宋体" w:cs="宋体" w:eastAsia="宋体" w:hint="default"/>
          <w:spacing w:val="-156"/>
          <w:w w:val="7"/>
          <w:position w:val="40"/>
        </w:rPr>
        <w:t>划</w:t>
      </w:r>
      <w:r>
        <w:rPr>
          <w:rFonts w:ascii="宋体" w:hAnsi="宋体" w:cs="宋体" w:eastAsia="宋体" w:hint="default"/>
          <w:spacing w:val="-53"/>
          <w:w w:val="7"/>
          <w:position w:val="80"/>
        </w:rPr>
        <w:t>组</w:t>
      </w:r>
      <w:r>
        <w:rPr>
          <w:rFonts w:ascii="宋体" w:hAnsi="宋体" w:cs="宋体" w:eastAsia="宋体" w:hint="default"/>
          <w:spacing w:val="-152"/>
          <w:w w:val="7"/>
        </w:rPr>
        <w:t>提</w:t>
      </w:r>
      <w:r>
        <w:rPr>
          <w:rFonts w:ascii="宋体" w:hAnsi="宋体" w:cs="宋体" w:eastAsia="宋体" w:hint="default"/>
          <w:spacing w:val="-156"/>
          <w:w w:val="7"/>
          <w:position w:val="40"/>
        </w:rPr>
        <w:t>分</w:t>
      </w:r>
      <w:r>
        <w:rPr>
          <w:rFonts w:ascii="宋体" w:hAnsi="宋体" w:cs="宋体" w:eastAsia="宋体" w:hint="default"/>
          <w:spacing w:val="-53"/>
          <w:w w:val="7"/>
          <w:position w:val="80"/>
        </w:rPr>
        <w:t>合</w:t>
      </w:r>
      <w:r>
        <w:rPr>
          <w:rFonts w:ascii="宋体" w:hAnsi="宋体" w:cs="宋体" w:eastAsia="宋体" w:hint="default"/>
          <w:spacing w:val="-152"/>
          <w:w w:val="7"/>
        </w:rPr>
        <w:t>坏</w:t>
      </w:r>
      <w:r>
        <w:rPr>
          <w:rFonts w:ascii="宋体" w:hAnsi="宋体" w:cs="宋体" w:eastAsia="宋体" w:hint="default"/>
          <w:spacing w:val="-156"/>
          <w:w w:val="7"/>
          <w:position w:val="40"/>
        </w:rPr>
        <w:t>依</w:t>
      </w:r>
      <w:r>
        <w:rPr>
          <w:rFonts w:ascii="宋体" w:hAnsi="宋体" w:cs="宋体" w:eastAsia="宋体" w:hint="default"/>
          <w:spacing w:val="-53"/>
          <w:w w:val="7"/>
          <w:position w:val="80"/>
        </w:rPr>
        <w:t>名</w:t>
      </w:r>
      <w:r>
        <w:rPr>
          <w:rFonts w:ascii="宋体" w:hAnsi="宋体" w:cs="宋体" w:eastAsia="宋体" w:hint="default"/>
          <w:spacing w:val="-152"/>
          <w:w w:val="7"/>
        </w:rPr>
        <w:t>账</w:t>
      </w:r>
      <w:r>
        <w:rPr>
          <w:rFonts w:ascii="宋体" w:hAnsi="宋体" w:cs="宋体" w:eastAsia="宋体" w:hint="default"/>
          <w:spacing w:val="-156"/>
          <w:w w:val="7"/>
          <w:position w:val="40"/>
        </w:rPr>
        <w:t>据</w:t>
      </w:r>
      <w:r>
        <w:rPr>
          <w:rFonts w:ascii="宋体" w:hAnsi="宋体" w:cs="宋体" w:eastAsia="宋体" w:hint="default"/>
          <w:spacing w:val="-53"/>
          <w:w w:val="7"/>
          <w:position w:val="80"/>
        </w:rPr>
        <w:t>称</w:t>
      </w:r>
      <w:r>
        <w:rPr>
          <w:rFonts w:ascii="宋体" w:hAnsi="宋体" w:cs="宋体" w:eastAsia="宋体" w:hint="default"/>
          <w:w w:val="7"/>
        </w:rPr>
        <w:t>准</w:t>
      </w:r>
      <w:r>
        <w:rPr>
          <w:rFonts w:ascii="宋体" w:hAnsi="宋体" w:cs="宋体" w:eastAsia="宋体" w:hint="default"/>
          <w:w w:val="7"/>
        </w:rPr>
        <w:t>备的</w:t>
      </w:r>
      <w:r>
        <w:rPr>
          <w:rFonts w:ascii="宋体" w:hAnsi="宋体" w:cs="宋体" w:eastAsia="宋体" w:hint="default"/>
          <w:w w:val="7"/>
        </w:rPr>
        <w:t>：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558" w:lineRule="exact"/>
        <w:ind w:left="152" w:right="-16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</w:rPr>
        <w:t>应收</w:t>
      </w:r>
      <w:r>
        <w:rPr>
          <w:rFonts w:ascii="宋体" w:hAnsi="宋体" w:cs="宋体" w:eastAsia="宋体" w:hint="default"/>
          <w:w w:val="7"/>
        </w:rPr>
        <w:t>账款</w:t>
      </w:r>
      <w:r>
        <w:rPr>
          <w:rFonts w:ascii="宋体" w:hAnsi="宋体" w:cs="宋体" w:eastAsia="宋体" w:hint="default"/>
          <w:spacing w:val="-154"/>
          <w:w w:val="7"/>
        </w:rPr>
        <w:t>计</w:t>
      </w:r>
      <w:r>
        <w:rPr>
          <w:rFonts w:ascii="宋体" w:hAnsi="宋体" w:cs="宋体" w:eastAsia="宋体" w:hint="default"/>
          <w:spacing w:val="-27"/>
          <w:w w:val="7"/>
          <w:position w:val="116"/>
        </w:rPr>
        <w:t>账</w:t>
      </w:r>
      <w:r>
        <w:rPr>
          <w:rFonts w:ascii="宋体" w:hAnsi="宋体" w:cs="宋体" w:eastAsia="宋体" w:hint="default"/>
          <w:spacing w:val="-154"/>
          <w:w w:val="7"/>
        </w:rPr>
        <w:t>提</w:t>
      </w:r>
      <w:r>
        <w:rPr>
          <w:rFonts w:ascii="宋体" w:hAnsi="宋体" w:cs="宋体" w:eastAsia="宋体" w:hint="default"/>
          <w:spacing w:val="-27"/>
          <w:w w:val="7"/>
          <w:position w:val="116"/>
        </w:rPr>
        <w:t>龄</w:t>
      </w:r>
      <w:r>
        <w:rPr>
          <w:rFonts w:ascii="宋体" w:hAnsi="宋体" w:cs="宋体" w:eastAsia="宋体" w:hint="default"/>
          <w:spacing w:val="-154"/>
          <w:w w:val="7"/>
        </w:rPr>
        <w:t>比</w:t>
      </w:r>
      <w:r>
        <w:rPr>
          <w:rFonts w:ascii="宋体" w:hAnsi="宋体" w:cs="宋体" w:eastAsia="宋体" w:hint="default"/>
          <w:spacing w:val="-27"/>
          <w:w w:val="7"/>
          <w:position w:val="116"/>
        </w:rPr>
        <w:t>分</w:t>
      </w:r>
      <w:r>
        <w:rPr>
          <w:rFonts w:ascii="宋体" w:hAnsi="宋体" w:cs="宋体" w:eastAsia="宋体" w:hint="default"/>
          <w:spacing w:val="-154"/>
          <w:w w:val="7"/>
        </w:rPr>
        <w:t>例</w:t>
      </w:r>
      <w:r>
        <w:rPr>
          <w:rFonts w:ascii="宋体" w:hAnsi="宋体" w:cs="宋体" w:eastAsia="宋体" w:hint="default"/>
          <w:w w:val="7"/>
          <w:position w:val="116"/>
        </w:rPr>
        <w:t>析</w:t>
      </w:r>
      <w:r>
        <w:rPr>
          <w:rFonts w:ascii="宋体" w:hAnsi="宋体" w:cs="宋体" w:eastAsia="宋体" w:hint="default"/>
          <w:w w:val="7"/>
          <w:position w:val="116"/>
        </w:rPr>
        <w:t>法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558" w:lineRule="exact"/>
        <w:ind w:left="152" w:right="-17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坏</w:t>
      </w:r>
      <w:r>
        <w:rPr>
          <w:rFonts w:ascii="宋体" w:hAnsi="宋体" w:cs="宋体" w:eastAsia="宋体" w:hint="default"/>
          <w:w w:val="5"/>
        </w:rPr>
        <w:t>账</w:t>
      </w:r>
      <w:r>
        <w:rPr>
          <w:rFonts w:ascii="宋体" w:hAnsi="宋体" w:cs="宋体" w:eastAsia="宋体" w:hint="default"/>
          <w:w w:val="5"/>
        </w:rPr>
        <w:t>准</w:t>
      </w:r>
      <w:r>
        <w:rPr>
          <w:rFonts w:ascii="宋体" w:hAnsi="宋体" w:cs="宋体" w:eastAsia="宋体" w:hint="default"/>
          <w:w w:val="5"/>
        </w:rPr>
        <w:t>备计</w:t>
      </w:r>
      <w:r>
        <w:rPr>
          <w:rFonts w:ascii="宋体" w:hAnsi="宋体" w:cs="宋体" w:eastAsia="宋体" w:hint="default"/>
          <w:w w:val="5"/>
        </w:rPr>
        <w:t>提方</w:t>
      </w:r>
      <w:r>
        <w:rPr>
          <w:rFonts w:ascii="宋体" w:hAnsi="宋体" w:cs="宋体" w:eastAsia="宋体" w:hint="default"/>
          <w:w w:val="5"/>
        </w:rPr>
        <w:t>法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403" w:lineRule="exact" w:before="1154"/>
        <w:ind w:left="128" w:right="0"/>
        <w:jc w:val="left"/>
        <w:rPr>
          <w:rFonts w:ascii="宋体" w:hAnsi="宋体" w:cs="宋体" w:eastAsia="宋体" w:hint="default"/>
        </w:rPr>
      </w:pPr>
      <w:r>
        <w:rPr>
          <w:w w:val="10"/>
        </w:rPr>
        <w:br w:type="column"/>
      </w:r>
      <w:r>
        <w:rPr>
          <w:rFonts w:ascii="宋体" w:hAnsi="宋体" w:cs="宋体" w:eastAsia="宋体" w:hint="default"/>
          <w:w w:val="10"/>
        </w:rPr>
        <w:t>计</w:t>
      </w:r>
      <w:r>
        <w:rPr>
          <w:rFonts w:ascii="宋体" w:hAnsi="宋体" w:cs="宋体" w:eastAsia="宋体" w:hint="default"/>
          <w:w w:val="10"/>
        </w:rPr>
        <w:t>提比</w:t>
      </w:r>
      <w:r>
        <w:rPr>
          <w:rFonts w:ascii="宋体" w:hAnsi="宋体" w:cs="宋体" w:eastAsia="宋体" w:hint="default"/>
          <w:w w:val="10"/>
        </w:rPr>
        <w:t>例</w:t>
      </w:r>
      <w:r>
        <w:rPr>
          <w:rFonts w:ascii="宋体" w:hAnsi="宋体" w:cs="宋体" w:eastAsia="宋体" w:hint="default"/>
        </w:rPr>
      </w:r>
    </w:p>
    <w:p>
      <w:pPr>
        <w:spacing w:after="0" w:line="403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4" w:equalWidth="0">
            <w:col w:w="3573" w:space="492"/>
            <w:col w:w="1800" w:space="591"/>
            <w:col w:w="1593" w:space="40"/>
            <w:col w:w="1851"/>
          </w:cols>
        </w:sectPr>
      </w:pPr>
    </w:p>
    <w:p>
      <w:pPr>
        <w:tabs>
          <w:tab w:pos="469" w:val="left" w:leader="none"/>
        </w:tabs>
        <w:spacing w:line="1608" w:lineRule="exact" w:before="0"/>
        <w:ind w:left="152" w:right="-2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pict>
          <v:shape style="position:absolute;margin-left:56.399998pt;margin-top:28.679045pt;width:479.2pt;height:40.7pt;mso-position-horizontal-relative:page;mso-position-vertical-relative:paragraph;z-index:184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783"/>
                    <w:gridCol w:w="4786"/>
                  </w:tblGrid>
                  <w:tr>
                    <w:trPr>
                      <w:trHeight w:val="401" w:hRule="exact"/>
                    </w:trPr>
                    <w:tc>
                      <w:tcPr>
                        <w:tcW w:w="478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47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478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7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√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ab/>
      </w:r>
      <w:r>
        <w:rPr>
          <w:rFonts w:ascii="宋体" w:hAnsi="宋体" w:cs="宋体" w:eastAsia="宋体" w:hint="default"/>
          <w:spacing w:val="-180"/>
          <w:w w:val="7"/>
          <w:position w:val="-79"/>
          <w:sz w:val="240"/>
          <w:szCs w:val="240"/>
        </w:rPr>
        <w:t>个</w:t>
      </w:r>
      <w:r>
        <w:rPr>
          <w:rFonts w:ascii="宋体" w:hAnsi="宋体" w:cs="宋体" w:eastAsia="宋体" w:hint="default"/>
          <w:spacing w:val="-180"/>
          <w:w w:val="7"/>
          <w:position w:val="-120"/>
          <w:sz w:val="240"/>
          <w:szCs w:val="240"/>
        </w:rPr>
        <w:t>个</w:t>
      </w:r>
      <w:r>
        <w:rPr>
          <w:rFonts w:ascii="宋体" w:hAnsi="宋体" w:cs="宋体" w:eastAsia="宋体" w:hint="default"/>
          <w:w w:val="7"/>
          <w:position w:val="-160"/>
          <w:sz w:val="240"/>
          <w:szCs w:val="240"/>
        </w:rPr>
        <w:t>个</w:t>
      </w:r>
      <w:r>
        <w:rPr>
          <w:rFonts w:ascii="宋体" w:hAnsi="宋体" w:cs="宋体" w:eastAsia="宋体" w:hint="default"/>
          <w:spacing w:val="-180"/>
          <w:w w:val="7"/>
          <w:position w:val="-79"/>
          <w:sz w:val="240"/>
          <w:szCs w:val="240"/>
        </w:rPr>
        <w:t>月</w:t>
      </w:r>
      <w:r>
        <w:rPr>
          <w:rFonts w:ascii="宋体" w:hAnsi="宋体" w:cs="宋体" w:eastAsia="宋体" w:hint="default"/>
          <w:spacing w:val="-180"/>
          <w:w w:val="7"/>
          <w:position w:val="-120"/>
          <w:sz w:val="240"/>
          <w:szCs w:val="240"/>
        </w:rPr>
        <w:t>月</w:t>
      </w:r>
      <w:r>
        <w:rPr>
          <w:rFonts w:ascii="宋体" w:hAnsi="宋体" w:cs="宋体" w:eastAsia="宋体" w:hint="default"/>
          <w:spacing w:val="-36"/>
          <w:w w:val="7"/>
          <w:position w:val="-160"/>
          <w:sz w:val="240"/>
          <w:szCs w:val="240"/>
        </w:rPr>
        <w:t>月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□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pStyle w:val="BodyText"/>
        <w:spacing w:line="1608" w:lineRule="exact"/>
        <w:ind w:left="152" w:right="-19"/>
        <w:jc w:val="left"/>
        <w:rPr>
          <w:rFonts w:ascii="宋体" w:hAnsi="宋体" w:cs="宋体" w:eastAsia="宋体" w:hint="default"/>
        </w:rPr>
      </w:pPr>
      <w:r>
        <w:rPr>
          <w:w w:val="15"/>
        </w:rPr>
        <w:br w:type="column"/>
      </w:r>
      <w:r>
        <w:rPr>
          <w:rFonts w:ascii="宋体" w:hAnsi="宋体" w:cs="宋体" w:eastAsia="宋体" w:hint="default"/>
          <w:w w:val="15"/>
        </w:rPr>
        <w:t>其他应收</w:t>
      </w:r>
      <w:r>
        <w:rPr>
          <w:rFonts w:ascii="宋体" w:hAnsi="宋体" w:cs="宋体" w:eastAsia="宋体" w:hint="default"/>
          <w:w w:val="15"/>
        </w:rPr>
        <w:t>款</w:t>
      </w:r>
      <w:r>
        <w:rPr>
          <w:rFonts w:ascii="宋体" w:hAnsi="宋体" w:cs="宋体" w:eastAsia="宋体" w:hint="default"/>
        </w:rPr>
      </w:r>
    </w:p>
    <w:p>
      <w:pPr>
        <w:spacing w:after="0" w:line="1608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2" w:equalWidth="0">
            <w:col w:w="903" w:space="6261"/>
            <w:col w:w="2776"/>
          </w:cols>
        </w:sectPr>
      </w:pPr>
    </w:p>
    <w:p>
      <w:pPr>
        <w:spacing w:line="1205" w:lineRule="exact" w:before="0"/>
        <w:ind w:left="181" w:right="0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/>
        <w:pict>
          <v:shape style="position:absolute;margin-left:56.399998pt;margin-top:26.159075pt;width:479.2pt;height:241.7pt;mso-position-horizontal-relative:page;mso-position-vertical-relative:paragraph;z-index:184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190"/>
                    <w:gridCol w:w="3190"/>
                    <w:gridCol w:w="3190"/>
                  </w:tblGrid>
                  <w:tr>
                    <w:trPr>
                      <w:trHeight w:val="401" w:hRule="exact"/>
                    </w:trPr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0.00%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0.00%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1-3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1.00%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1.00%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3-6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2.00%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2.00%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6-9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3.00%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3.00%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9-12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5.00%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5.00%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1-1.5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8.00%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8.00%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1    2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10.00%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10.00%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2    3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20.00%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20.00%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3    4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30.00%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30.00%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4    5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40.00%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40.00%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5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100.00%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100.00%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-1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pacing w:val="-92"/>
          <w:w w:val="7"/>
          <w:position w:val="-120"/>
          <w:sz w:val="240"/>
          <w:szCs w:val="240"/>
        </w:rPr>
        <w:t>个</w:t>
      </w:r>
      <w:r>
        <w:rPr>
          <w:rFonts w:ascii="宋体" w:hAnsi="宋体" w:cs="宋体" w:eastAsia="宋体" w:hint="default"/>
          <w:spacing w:val="-135"/>
          <w:w w:val="7"/>
          <w:position w:val="-160"/>
          <w:sz w:val="240"/>
          <w:szCs w:val="240"/>
        </w:rPr>
        <w:t>个</w:t>
      </w:r>
      <w:r>
        <w:rPr>
          <w:rFonts w:ascii="宋体" w:hAnsi="宋体" w:cs="宋体" w:eastAsia="宋体" w:hint="default"/>
          <w:spacing w:val="-135"/>
          <w:w w:val="7"/>
          <w:position w:val="-200"/>
          <w:sz w:val="240"/>
          <w:szCs w:val="240"/>
        </w:rPr>
        <w:t>年</w:t>
      </w:r>
      <w:r>
        <w:rPr>
          <w:rFonts w:ascii="宋体" w:hAnsi="宋体" w:cs="宋体" w:eastAsia="宋体" w:hint="default"/>
          <w:spacing w:val="-92"/>
          <w:w w:val="7"/>
          <w:position w:val="-120"/>
          <w:sz w:val="240"/>
          <w:szCs w:val="240"/>
        </w:rPr>
        <w:t>月</w:t>
      </w:r>
      <w:r>
        <w:rPr>
          <w:rFonts w:ascii="宋体" w:hAnsi="宋体" w:cs="宋体" w:eastAsia="宋体" w:hint="default"/>
          <w:w w:val="7"/>
          <w:position w:val="-160"/>
          <w:sz w:val="240"/>
          <w:szCs w:val="240"/>
        </w:rPr>
        <w:t>月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pStyle w:val="BodyText"/>
        <w:spacing w:line="1608" w:lineRule="exact"/>
        <w:ind w:left="27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</w:rPr>
        <w:t>－</w:t>
      </w:r>
      <w:r>
        <w:rPr>
          <w:rFonts w:ascii="宋体" w:hAnsi="宋体" w:cs="宋体" w:eastAsia="宋体" w:hint="default"/>
          <w:spacing w:val="-180"/>
          <w:w w:val="7"/>
          <w:position w:val="-79"/>
        </w:rPr>
        <w:t>－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－</w:t>
      </w:r>
      <w:r>
        <w:rPr>
          <w:rFonts w:ascii="宋体" w:hAnsi="宋体" w:cs="宋体" w:eastAsia="宋体" w:hint="default"/>
          <w:spacing w:val="136"/>
          <w:w w:val="7"/>
          <w:position w:val="-120"/>
        </w:rPr>
        <w:t>－</w:t>
      </w:r>
      <w:r>
        <w:rPr>
          <w:rFonts w:ascii="宋体" w:hAnsi="宋体" w:cs="宋体" w:eastAsia="宋体" w:hint="default"/>
          <w:spacing w:val="-180"/>
          <w:w w:val="7"/>
        </w:rPr>
        <w:t>年</w:t>
      </w:r>
      <w:r>
        <w:rPr>
          <w:rFonts w:ascii="宋体" w:hAnsi="宋体" w:cs="宋体" w:eastAsia="宋体" w:hint="default"/>
          <w:spacing w:val="-180"/>
          <w:w w:val="7"/>
          <w:position w:val="-79"/>
        </w:rPr>
        <w:t>年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年</w:t>
      </w:r>
      <w:r>
        <w:rPr>
          <w:rFonts w:ascii="宋体" w:hAnsi="宋体" w:cs="宋体" w:eastAsia="宋体" w:hint="default"/>
          <w:w w:val="7"/>
          <w:position w:val="-120"/>
        </w:rPr>
        <w:t>年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754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5"/>
          <w:w w:val="7"/>
        </w:rPr>
        <w:t>组</w:t>
      </w:r>
      <w:r>
        <w:rPr>
          <w:rFonts w:ascii="宋体" w:hAnsi="宋体" w:cs="宋体" w:eastAsia="宋体" w:hint="default"/>
          <w:spacing w:val="-166"/>
          <w:w w:val="7"/>
          <w:position w:val="40"/>
        </w:rPr>
        <w:t>年</w:t>
      </w:r>
      <w:r>
        <w:rPr>
          <w:rFonts w:ascii="宋体" w:hAnsi="宋体" w:cs="宋体" w:eastAsia="宋体" w:hint="default"/>
          <w:spacing w:val="-15"/>
          <w:w w:val="7"/>
        </w:rPr>
        <w:t>合</w:t>
      </w:r>
      <w:r>
        <w:rPr>
          <w:rFonts w:ascii="宋体" w:hAnsi="宋体" w:cs="宋体" w:eastAsia="宋体" w:hint="default"/>
          <w:spacing w:val="-166"/>
          <w:w w:val="7"/>
          <w:position w:val="40"/>
        </w:rPr>
        <w:t>以</w:t>
      </w:r>
      <w:r>
        <w:rPr>
          <w:rFonts w:ascii="宋体" w:hAnsi="宋体" w:cs="宋体" w:eastAsia="宋体" w:hint="default"/>
          <w:spacing w:val="-15"/>
          <w:w w:val="7"/>
        </w:rPr>
        <w:t>中</w:t>
      </w:r>
      <w:r>
        <w:rPr>
          <w:rFonts w:ascii="宋体" w:hAnsi="宋体" w:cs="宋体" w:eastAsia="宋体" w:hint="default"/>
          <w:spacing w:val="-166"/>
          <w:w w:val="7"/>
          <w:position w:val="40"/>
        </w:rPr>
        <w:t>上</w:t>
      </w:r>
      <w:r>
        <w:rPr>
          <w:rFonts w:ascii="宋体" w:hAnsi="宋体" w:cs="宋体" w:eastAsia="宋体" w:hint="default"/>
          <w:w w:val="7"/>
        </w:rPr>
        <w:t>，</w:t>
      </w:r>
      <w:r>
        <w:rPr>
          <w:rFonts w:ascii="宋体" w:hAnsi="宋体" w:cs="宋体" w:eastAsia="宋体" w:hint="default"/>
          <w:w w:val="7"/>
        </w:rPr>
        <w:t>采</w:t>
      </w:r>
      <w:r>
        <w:rPr>
          <w:rFonts w:ascii="宋体" w:hAnsi="宋体" w:cs="宋体" w:eastAsia="宋体" w:hint="default"/>
          <w:w w:val="7"/>
        </w:rPr>
        <w:t>用</w:t>
      </w:r>
      <w:r>
        <w:rPr>
          <w:rFonts w:ascii="宋体" w:hAnsi="宋体" w:cs="宋体" w:eastAsia="宋体" w:hint="default"/>
          <w:w w:val="7"/>
        </w:rPr>
        <w:t>余</w:t>
      </w:r>
      <w:r>
        <w:rPr>
          <w:rFonts w:ascii="宋体" w:hAnsi="宋体" w:cs="宋体" w:eastAsia="宋体" w:hint="default"/>
          <w:w w:val="7"/>
        </w:rPr>
        <w:t>额</w:t>
      </w:r>
      <w:r>
        <w:rPr>
          <w:rFonts w:ascii="宋体" w:hAnsi="宋体" w:cs="宋体" w:eastAsia="宋体" w:hint="default"/>
          <w:w w:val="7"/>
        </w:rPr>
        <w:t>百</w:t>
      </w:r>
      <w:r>
        <w:rPr>
          <w:rFonts w:ascii="宋体" w:hAnsi="宋体" w:cs="宋体" w:eastAsia="宋体" w:hint="default"/>
          <w:w w:val="7"/>
        </w:rPr>
        <w:t>分比</w:t>
      </w:r>
      <w:r>
        <w:rPr>
          <w:rFonts w:ascii="宋体" w:hAnsi="宋体" w:cs="宋体" w:eastAsia="宋体" w:hint="default"/>
          <w:w w:val="7"/>
        </w:rPr>
        <w:t>法计</w:t>
      </w:r>
      <w:r>
        <w:rPr>
          <w:rFonts w:ascii="宋体" w:hAnsi="宋体" w:cs="宋体" w:eastAsia="宋体" w:hint="default"/>
          <w:w w:val="7"/>
        </w:rPr>
        <w:t>提</w:t>
      </w:r>
      <w:r>
        <w:rPr>
          <w:rFonts w:ascii="宋体" w:hAnsi="宋体" w:cs="宋体" w:eastAsia="宋体" w:hint="default"/>
          <w:w w:val="7"/>
        </w:rPr>
        <w:t>坏</w:t>
      </w:r>
      <w:r>
        <w:rPr>
          <w:rFonts w:ascii="宋体" w:hAnsi="宋体" w:cs="宋体" w:eastAsia="宋体" w:hint="default"/>
          <w:w w:val="7"/>
        </w:rPr>
        <w:t>账</w:t>
      </w:r>
      <w:r>
        <w:rPr>
          <w:rFonts w:ascii="宋体" w:hAnsi="宋体" w:cs="宋体" w:eastAsia="宋体" w:hint="default"/>
          <w:w w:val="7"/>
        </w:rPr>
        <w:t>准</w:t>
      </w:r>
      <w:r>
        <w:rPr>
          <w:rFonts w:ascii="宋体" w:hAnsi="宋体" w:cs="宋体" w:eastAsia="宋体" w:hint="default"/>
          <w:w w:val="7"/>
        </w:rPr>
        <w:t>备的</w:t>
      </w:r>
      <w:r>
        <w:rPr>
          <w:rFonts w:ascii="宋体" w:hAnsi="宋体" w:cs="宋体" w:eastAsia="宋体" w:hint="default"/>
          <w:w w:val="7"/>
        </w:rPr>
        <w:t>：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53" w:lineRule="exact"/>
        <w:ind w:left="351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5"/>
        </w:rPr>
        <w:t>适</w:t>
      </w:r>
      <w:r>
        <w:rPr>
          <w:rFonts w:ascii="宋体" w:hAnsi="宋体" w:cs="宋体" w:eastAsia="宋体" w:hint="default"/>
          <w:w w:val="5"/>
        </w:rPr>
        <w:t>用        </w:t>
      </w:r>
      <w:r>
        <w:rPr>
          <w:rFonts w:ascii="宋体" w:hAnsi="宋体" w:cs="宋体" w:eastAsia="宋体" w:hint="default"/>
          <w:spacing w:val="40"/>
          <w:w w:val="5"/>
        </w:rPr>
        <w:t> </w:t>
      </w:r>
      <w:r>
        <w:rPr>
          <w:rFonts w:ascii="宋体" w:hAnsi="宋体" w:cs="宋体" w:eastAsia="宋体" w:hint="default"/>
          <w:w w:val="5"/>
        </w:rPr>
        <w:t>不适</w:t>
      </w:r>
      <w:r>
        <w:rPr>
          <w:rFonts w:ascii="宋体" w:hAnsi="宋体" w:cs="宋体" w:eastAsia="宋体" w:hint="default"/>
          <w:w w:val="5"/>
        </w:rPr>
        <w:t>用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53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5"/>
        </w:rPr>
        <w:t>组合中，</w:t>
      </w:r>
      <w:r>
        <w:rPr>
          <w:rFonts w:ascii="宋体" w:hAnsi="宋体" w:cs="宋体" w:eastAsia="宋体" w:hint="default"/>
          <w:w w:val="15"/>
        </w:rPr>
        <w:t>采</w:t>
      </w:r>
      <w:r>
        <w:rPr>
          <w:rFonts w:ascii="宋体" w:hAnsi="宋体" w:cs="宋体" w:eastAsia="宋体" w:hint="default"/>
          <w:w w:val="15"/>
        </w:rPr>
        <w:t>用</w:t>
      </w:r>
      <w:r>
        <w:rPr>
          <w:rFonts w:ascii="宋体" w:hAnsi="宋体" w:cs="宋体" w:eastAsia="宋体" w:hint="default"/>
          <w:w w:val="15"/>
        </w:rPr>
        <w:t>其他方</w:t>
      </w:r>
      <w:r>
        <w:rPr>
          <w:rFonts w:ascii="宋体" w:hAnsi="宋体" w:cs="宋体" w:eastAsia="宋体" w:hint="default"/>
          <w:w w:val="15"/>
        </w:rPr>
        <w:t>法计</w:t>
      </w:r>
      <w:r>
        <w:rPr>
          <w:rFonts w:ascii="宋体" w:hAnsi="宋体" w:cs="宋体" w:eastAsia="宋体" w:hint="default"/>
          <w:w w:val="15"/>
        </w:rPr>
        <w:t>提</w:t>
      </w:r>
      <w:r>
        <w:rPr>
          <w:rFonts w:ascii="宋体" w:hAnsi="宋体" w:cs="宋体" w:eastAsia="宋体" w:hint="default"/>
          <w:w w:val="15"/>
        </w:rPr>
        <w:t>坏</w:t>
      </w:r>
      <w:r>
        <w:rPr>
          <w:rFonts w:ascii="宋体" w:hAnsi="宋体" w:cs="宋体" w:eastAsia="宋体" w:hint="default"/>
          <w:w w:val="15"/>
        </w:rPr>
        <w:t>账</w:t>
      </w:r>
      <w:r>
        <w:rPr>
          <w:rFonts w:ascii="宋体" w:hAnsi="宋体" w:cs="宋体" w:eastAsia="宋体" w:hint="default"/>
          <w:w w:val="15"/>
        </w:rPr>
        <w:t>准</w:t>
      </w:r>
      <w:r>
        <w:rPr>
          <w:rFonts w:ascii="宋体" w:hAnsi="宋体" w:cs="宋体" w:eastAsia="宋体" w:hint="default"/>
          <w:w w:val="15"/>
        </w:rPr>
        <w:t>备的</w:t>
      </w:r>
      <w:r>
        <w:rPr>
          <w:rFonts w:ascii="宋体" w:hAnsi="宋体" w:cs="宋体" w:eastAsia="宋体" w:hint="default"/>
          <w:w w:val="15"/>
        </w:rPr>
        <w:t>：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623" w:lineRule="exact"/>
        <w:ind w:left="351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5"/>
        </w:rPr>
        <w:t>适</w:t>
      </w:r>
      <w:r>
        <w:rPr>
          <w:rFonts w:ascii="宋体" w:hAnsi="宋体" w:cs="宋体" w:eastAsia="宋体" w:hint="default"/>
          <w:w w:val="5"/>
        </w:rPr>
        <w:t>用        </w:t>
      </w:r>
      <w:r>
        <w:rPr>
          <w:rFonts w:ascii="宋体" w:hAnsi="宋体" w:cs="宋体" w:eastAsia="宋体" w:hint="default"/>
          <w:spacing w:val="40"/>
          <w:w w:val="5"/>
        </w:rPr>
        <w:t> </w:t>
      </w:r>
      <w:r>
        <w:rPr>
          <w:rFonts w:ascii="宋体" w:hAnsi="宋体" w:cs="宋体" w:eastAsia="宋体" w:hint="default"/>
          <w:w w:val="5"/>
        </w:rPr>
        <w:t>不适</w:t>
      </w:r>
      <w:r>
        <w:rPr>
          <w:rFonts w:ascii="宋体" w:hAnsi="宋体" w:cs="宋体" w:eastAsia="宋体" w:hint="default"/>
          <w:w w:val="5"/>
        </w:rPr>
        <w:t>用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926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14"/>
          <w:w w:val="8"/>
          <w:position w:val="96"/>
        </w:rPr>
        <w:t>（</w:t>
      </w:r>
      <w:r>
        <w:rPr>
          <w:rFonts w:ascii="宋体" w:hAnsi="宋体" w:cs="宋体" w:eastAsia="宋体" w:hint="default"/>
          <w:spacing w:val="-185"/>
          <w:w w:val="8"/>
          <w:position w:val="96"/>
        </w:rPr>
        <w:t>（</w:t>
      </w:r>
      <w:r>
        <w:rPr>
          <w:rFonts w:ascii="宋体" w:hAnsi="宋体" w:cs="宋体" w:eastAsia="宋体" w:hint="default"/>
          <w:w w:val="7"/>
        </w:rPr>
        <w:t>单</w:t>
      </w:r>
      <w:r>
        <w:rPr>
          <w:rFonts w:ascii="宋体" w:hAnsi="宋体" w:cs="宋体" w:eastAsia="宋体" w:hint="default"/>
          <w:spacing w:val="-72"/>
          <w:w w:val="7"/>
        </w:rPr>
        <w:t>项</w:t>
      </w:r>
      <w:r>
        <w:rPr>
          <w:rFonts w:ascii="宋体" w:hAnsi="宋体" w:cs="宋体" w:eastAsia="宋体" w:hint="default"/>
          <w:spacing w:val="-214"/>
          <w:w w:val="8"/>
          <w:position w:val="96"/>
        </w:rPr>
        <w:t>）</w:t>
      </w:r>
      <w:r>
        <w:rPr>
          <w:rFonts w:ascii="宋体" w:hAnsi="宋体" w:cs="宋体" w:eastAsia="宋体" w:hint="default"/>
          <w:spacing w:val="-142"/>
          <w:w w:val="8"/>
          <w:position w:val="96"/>
        </w:rPr>
        <w:t>）</w:t>
      </w:r>
      <w:r>
        <w:rPr>
          <w:rFonts w:ascii="宋体" w:hAnsi="宋体" w:cs="宋体" w:eastAsia="宋体" w:hint="default"/>
          <w:spacing w:val="-41"/>
          <w:w w:val="7"/>
        </w:rPr>
        <w:t>计</w:t>
      </w:r>
      <w:r>
        <w:rPr>
          <w:rFonts w:ascii="宋体" w:hAnsi="宋体" w:cs="宋体" w:eastAsia="宋体" w:hint="default"/>
          <w:spacing w:val="-173"/>
          <w:w w:val="8"/>
          <w:position w:val="96"/>
        </w:rPr>
        <w:t>单</w:t>
      </w:r>
      <w:r>
        <w:rPr>
          <w:rFonts w:ascii="宋体" w:hAnsi="宋体" w:cs="宋体" w:eastAsia="宋体" w:hint="default"/>
          <w:spacing w:val="-10"/>
          <w:w w:val="7"/>
        </w:rPr>
        <w:t>提</w:t>
      </w:r>
      <w:r>
        <w:rPr>
          <w:rFonts w:ascii="宋体" w:hAnsi="宋体" w:cs="宋体" w:eastAsia="宋体" w:hint="default"/>
          <w:spacing w:val="-205"/>
          <w:w w:val="8"/>
          <w:position w:val="96"/>
        </w:rPr>
        <w:t>项</w:t>
      </w:r>
      <w:r>
        <w:rPr>
          <w:rFonts w:ascii="宋体" w:hAnsi="宋体" w:cs="宋体" w:eastAsia="宋体" w:hint="default"/>
          <w:w w:val="7"/>
        </w:rPr>
        <w:t>坏</w:t>
      </w:r>
      <w:r>
        <w:rPr>
          <w:rFonts w:ascii="宋体" w:hAnsi="宋体" w:cs="宋体" w:eastAsia="宋体" w:hint="default"/>
          <w:spacing w:val="-159"/>
          <w:w w:val="7"/>
        </w:rPr>
        <w:t>账</w:t>
      </w:r>
      <w:r>
        <w:rPr>
          <w:rFonts w:ascii="宋体" w:hAnsi="宋体" w:cs="宋体" w:eastAsia="宋体" w:hint="default"/>
          <w:spacing w:val="-56"/>
          <w:w w:val="8"/>
          <w:position w:val="96"/>
        </w:rPr>
        <w:t>金</w:t>
      </w:r>
      <w:r>
        <w:rPr>
          <w:rFonts w:ascii="宋体" w:hAnsi="宋体" w:cs="宋体" w:eastAsia="宋体" w:hint="default"/>
          <w:spacing w:val="-128"/>
          <w:w w:val="7"/>
        </w:rPr>
        <w:t>准</w:t>
      </w:r>
      <w:r>
        <w:rPr>
          <w:rFonts w:ascii="宋体" w:hAnsi="宋体" w:cs="宋体" w:eastAsia="宋体" w:hint="default"/>
          <w:spacing w:val="-87"/>
          <w:w w:val="8"/>
          <w:position w:val="96"/>
        </w:rPr>
        <w:t>额</w:t>
      </w:r>
      <w:r>
        <w:rPr>
          <w:rFonts w:ascii="宋体" w:hAnsi="宋体" w:cs="宋体" w:eastAsia="宋体" w:hint="default"/>
          <w:spacing w:val="-96"/>
          <w:w w:val="7"/>
        </w:rPr>
        <w:t>备</w:t>
      </w:r>
      <w:r>
        <w:rPr>
          <w:rFonts w:ascii="宋体" w:hAnsi="宋体" w:cs="宋体" w:eastAsia="宋体" w:hint="default"/>
          <w:spacing w:val="-214"/>
          <w:w w:val="8"/>
          <w:position w:val="96"/>
        </w:rPr>
        <w:t>不</w:t>
      </w:r>
      <w:r>
        <w:rPr>
          <w:rFonts w:ascii="宋体" w:hAnsi="宋体" w:cs="宋体" w:eastAsia="宋体" w:hint="default"/>
          <w:spacing w:val="-118"/>
          <w:w w:val="8"/>
          <w:position w:val="96"/>
        </w:rPr>
        <w:t>不</w:t>
      </w:r>
      <w:r>
        <w:rPr>
          <w:rFonts w:ascii="宋体" w:hAnsi="宋体" w:cs="宋体" w:eastAsia="宋体" w:hint="default"/>
          <w:spacing w:val="-65"/>
          <w:w w:val="7"/>
        </w:rPr>
        <w:t>的</w:t>
      </w:r>
      <w:r>
        <w:rPr>
          <w:rFonts w:ascii="宋体" w:hAnsi="宋体" w:cs="宋体" w:eastAsia="宋体" w:hint="default"/>
          <w:spacing w:val="-214"/>
          <w:w w:val="8"/>
          <w:position w:val="96"/>
        </w:rPr>
        <w:t>重</w:t>
      </w:r>
      <w:r>
        <w:rPr>
          <w:rFonts w:ascii="宋体" w:hAnsi="宋体" w:cs="宋体" w:eastAsia="宋体" w:hint="default"/>
          <w:spacing w:val="-149"/>
          <w:w w:val="8"/>
          <w:position w:val="96"/>
        </w:rPr>
        <w:t>重</w:t>
      </w:r>
      <w:r>
        <w:rPr>
          <w:rFonts w:ascii="宋体" w:hAnsi="宋体" w:cs="宋体" w:eastAsia="宋体" w:hint="default"/>
          <w:spacing w:val="-36"/>
          <w:w w:val="7"/>
        </w:rPr>
        <w:t>理</w:t>
      </w:r>
      <w:r>
        <w:rPr>
          <w:rFonts w:ascii="宋体" w:hAnsi="宋体" w:cs="宋体" w:eastAsia="宋体" w:hint="default"/>
          <w:spacing w:val="-178"/>
          <w:w w:val="8"/>
          <w:position w:val="96"/>
        </w:rPr>
        <w:t>大</w:t>
      </w:r>
      <w:r>
        <w:rPr>
          <w:rFonts w:ascii="宋体" w:hAnsi="宋体" w:cs="宋体" w:eastAsia="宋体" w:hint="default"/>
          <w:spacing w:val="-5"/>
          <w:w w:val="7"/>
        </w:rPr>
        <w:t>由</w:t>
      </w:r>
      <w:r>
        <w:rPr>
          <w:rFonts w:ascii="宋体" w:hAnsi="宋体" w:cs="宋体" w:eastAsia="宋体" w:hint="default"/>
          <w:spacing w:val="-3"/>
          <w:w w:val="8"/>
          <w:position w:val="96"/>
        </w:rPr>
        <w:t>但</w:t>
      </w:r>
      <w:r>
        <w:rPr>
          <w:rFonts w:ascii="宋体" w:hAnsi="宋体" w:cs="宋体" w:eastAsia="宋体" w:hint="default"/>
          <w:spacing w:val="-5"/>
          <w:w w:val="8"/>
          <w:position w:val="96"/>
        </w:rPr>
        <w:t>单</w:t>
      </w:r>
      <w:r>
        <w:rPr>
          <w:rFonts w:ascii="宋体" w:hAnsi="宋体" w:cs="宋体" w:eastAsia="宋体" w:hint="default"/>
          <w:spacing w:val="-3"/>
          <w:w w:val="8"/>
          <w:position w:val="96"/>
        </w:rPr>
        <w:t>独计提坏账准备的</w:t>
      </w:r>
      <w:r>
        <w:rPr>
          <w:rFonts w:ascii="宋体" w:hAnsi="宋体" w:cs="宋体" w:eastAsia="宋体" w:hint="default"/>
          <w:spacing w:val="-5"/>
          <w:w w:val="8"/>
          <w:position w:val="96"/>
        </w:rPr>
        <w:t>应</w:t>
      </w:r>
      <w:r>
        <w:rPr>
          <w:rFonts w:ascii="宋体" w:hAnsi="宋体" w:cs="宋体" w:eastAsia="宋体" w:hint="default"/>
          <w:spacing w:val="-3"/>
          <w:w w:val="8"/>
          <w:position w:val="96"/>
        </w:rPr>
        <w:t>收</w:t>
      </w:r>
      <w:r>
        <w:rPr>
          <w:rFonts w:ascii="宋体" w:hAnsi="宋体" w:cs="宋体" w:eastAsia="宋体" w:hint="default"/>
          <w:spacing w:val="-5"/>
          <w:w w:val="8"/>
          <w:position w:val="96"/>
        </w:rPr>
        <w:t>款</w:t>
      </w:r>
      <w:r>
        <w:rPr>
          <w:rFonts w:ascii="宋体" w:hAnsi="宋体" w:cs="宋体" w:eastAsia="宋体" w:hint="default"/>
          <w:spacing w:val="-145"/>
          <w:w w:val="8"/>
          <w:position w:val="96"/>
        </w:rPr>
        <w:t>项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对</w:t>
      </w:r>
      <w:r>
        <w:rPr>
          <w:rFonts w:ascii="宋体" w:hAnsi="宋体" w:cs="宋体" w:eastAsia="宋体" w:hint="default"/>
          <w:w w:val="7"/>
        </w:rPr>
        <w:t>显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有</w:t>
      </w:r>
      <w:r>
        <w:rPr>
          <w:rFonts w:ascii="宋体" w:hAnsi="宋体" w:cs="宋体" w:eastAsia="宋体" w:hint="default"/>
          <w:w w:val="7"/>
        </w:rPr>
        <w:t>差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确</w:t>
      </w:r>
      <w:r>
        <w:rPr>
          <w:rFonts w:ascii="宋体" w:hAnsi="宋体" w:cs="宋体" w:eastAsia="宋体" w:hint="default"/>
          <w:w w:val="7"/>
        </w:rPr>
        <w:t>异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凿</w:t>
      </w:r>
      <w:r>
        <w:rPr>
          <w:rFonts w:ascii="宋体" w:hAnsi="宋体" w:cs="宋体" w:eastAsia="宋体" w:hint="default"/>
          <w:w w:val="7"/>
        </w:rPr>
        <w:t>的</w:t>
      </w:r>
      <w:r>
        <w:rPr>
          <w:rFonts w:ascii="宋体" w:hAnsi="宋体" w:cs="宋体" w:eastAsia="宋体" w:hint="default"/>
          <w:spacing w:val="-180"/>
          <w:w w:val="7"/>
        </w:rPr>
        <w:t>单</w:t>
      </w:r>
      <w:r>
        <w:rPr>
          <w:rFonts w:ascii="宋体" w:hAnsi="宋体" w:cs="宋体" w:eastAsia="宋体" w:hint="default"/>
          <w:w w:val="7"/>
          <w:position w:val="31"/>
        </w:rPr>
        <w:t>证</w:t>
      </w:r>
      <w:r>
        <w:rPr>
          <w:rFonts w:ascii="宋体" w:hAnsi="宋体" w:cs="宋体" w:eastAsia="宋体" w:hint="default"/>
          <w:spacing w:val="-180"/>
          <w:w w:val="7"/>
        </w:rPr>
        <w:t>项</w:t>
      </w:r>
      <w:r>
        <w:rPr>
          <w:rFonts w:ascii="宋体" w:hAnsi="宋体" w:cs="宋体" w:eastAsia="宋体" w:hint="default"/>
          <w:w w:val="7"/>
          <w:position w:val="31"/>
        </w:rPr>
        <w:t>据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表</w:t>
      </w:r>
      <w:r>
        <w:rPr>
          <w:rFonts w:ascii="宋体" w:hAnsi="宋体" w:cs="宋体" w:eastAsia="宋体" w:hint="default"/>
          <w:w w:val="7"/>
        </w:rPr>
        <w:t>金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明</w:t>
      </w:r>
      <w:r>
        <w:rPr>
          <w:rFonts w:ascii="宋体" w:hAnsi="宋体" w:cs="宋体" w:eastAsia="宋体" w:hint="default"/>
          <w:w w:val="7"/>
        </w:rPr>
        <w:t>额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未</w:t>
      </w:r>
      <w:r>
        <w:rPr>
          <w:rFonts w:ascii="宋体" w:hAnsi="宋体" w:cs="宋体" w:eastAsia="宋体" w:hint="default"/>
          <w:w w:val="7"/>
        </w:rPr>
        <w:t>非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发</w:t>
      </w:r>
      <w:r>
        <w:rPr>
          <w:rFonts w:ascii="宋体" w:hAnsi="宋体" w:cs="宋体" w:eastAsia="宋体" w:hint="default"/>
          <w:w w:val="7"/>
        </w:rPr>
        <w:t>重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生</w:t>
      </w:r>
      <w:r>
        <w:rPr>
          <w:rFonts w:ascii="宋体" w:hAnsi="宋体" w:cs="宋体" w:eastAsia="宋体" w:hint="default"/>
          <w:w w:val="7"/>
        </w:rPr>
        <w:t>大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减</w:t>
      </w:r>
      <w:r>
        <w:rPr>
          <w:rFonts w:ascii="宋体" w:hAnsi="宋体" w:cs="宋体" w:eastAsia="宋体" w:hint="default"/>
          <w:w w:val="7"/>
        </w:rPr>
        <w:t>应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值</w:t>
      </w:r>
      <w:r>
        <w:rPr>
          <w:rFonts w:ascii="宋体" w:hAnsi="宋体" w:cs="宋体" w:eastAsia="宋体" w:hint="default"/>
          <w:w w:val="7"/>
        </w:rPr>
        <w:t>收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或</w:t>
      </w:r>
      <w:r>
        <w:rPr>
          <w:rFonts w:ascii="宋体" w:hAnsi="宋体" w:cs="宋体" w:eastAsia="宋体" w:hint="default"/>
          <w:w w:val="7"/>
        </w:rPr>
        <w:t>款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可</w:t>
      </w:r>
      <w:r>
        <w:rPr>
          <w:rFonts w:ascii="宋体" w:hAnsi="宋体" w:cs="宋体" w:eastAsia="宋体" w:hint="default"/>
          <w:w w:val="7"/>
        </w:rPr>
        <w:t>项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收</w:t>
      </w:r>
      <w:r>
        <w:rPr>
          <w:rFonts w:ascii="宋体" w:hAnsi="宋体" w:cs="宋体" w:eastAsia="宋体" w:hint="default"/>
          <w:w w:val="7"/>
        </w:rPr>
        <w:t>，</w:t>
      </w:r>
      <w:r>
        <w:rPr>
          <w:rFonts w:ascii="宋体" w:hAnsi="宋体" w:cs="宋体" w:eastAsia="宋体" w:hint="default"/>
          <w:spacing w:val="-180"/>
          <w:w w:val="7"/>
        </w:rPr>
        <w:t>采</w:t>
      </w:r>
      <w:r>
        <w:rPr>
          <w:rFonts w:ascii="宋体" w:hAnsi="宋体" w:cs="宋体" w:eastAsia="宋体" w:hint="default"/>
          <w:w w:val="7"/>
          <w:position w:val="31"/>
        </w:rPr>
        <w:t>回</w:t>
      </w:r>
      <w:r>
        <w:rPr>
          <w:rFonts w:ascii="宋体" w:hAnsi="宋体" w:cs="宋体" w:eastAsia="宋体" w:hint="default"/>
          <w:spacing w:val="-180"/>
          <w:w w:val="7"/>
        </w:rPr>
        <w:t>用</w:t>
      </w:r>
      <w:r>
        <w:rPr>
          <w:rFonts w:ascii="宋体" w:hAnsi="宋体" w:cs="宋体" w:eastAsia="宋体" w:hint="default"/>
          <w:w w:val="7"/>
          <w:position w:val="31"/>
        </w:rPr>
        <w:t>性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与</w:t>
      </w:r>
      <w:r>
        <w:rPr>
          <w:rFonts w:ascii="宋体" w:hAnsi="宋体" w:cs="宋体" w:eastAsia="宋体" w:hint="default"/>
          <w:w w:val="7"/>
        </w:rPr>
        <w:t>个</w:t>
      </w:r>
      <w:r>
        <w:rPr>
          <w:rFonts w:ascii="宋体" w:hAnsi="宋体" w:cs="宋体" w:eastAsia="宋体" w:hint="default"/>
          <w:spacing w:val="-180"/>
          <w:w w:val="7"/>
        </w:rPr>
        <w:t>别</w:t>
      </w:r>
      <w:r>
        <w:rPr>
          <w:rFonts w:ascii="宋体" w:hAnsi="宋体" w:cs="宋体" w:eastAsia="宋体" w:hint="default"/>
          <w:w w:val="7"/>
          <w:position w:val="31"/>
        </w:rPr>
        <w:t>账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龄</w:t>
      </w:r>
      <w:r>
        <w:rPr>
          <w:rFonts w:ascii="宋体" w:hAnsi="宋体" w:cs="宋体" w:eastAsia="宋体" w:hint="default"/>
          <w:w w:val="7"/>
        </w:rPr>
        <w:t>认</w:t>
      </w:r>
      <w:r>
        <w:rPr>
          <w:rFonts w:ascii="宋体" w:hAnsi="宋体" w:cs="宋体" w:eastAsia="宋体" w:hint="default"/>
          <w:spacing w:val="-180"/>
          <w:w w:val="7"/>
        </w:rPr>
        <w:t>定</w:t>
      </w:r>
      <w:r>
        <w:rPr>
          <w:rFonts w:ascii="宋体" w:hAnsi="宋体" w:cs="宋体" w:eastAsia="宋体" w:hint="default"/>
          <w:w w:val="7"/>
          <w:position w:val="31"/>
        </w:rPr>
        <w:t>组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合</w:t>
      </w:r>
      <w:r>
        <w:rPr>
          <w:rFonts w:ascii="宋体" w:hAnsi="宋体" w:cs="宋体" w:eastAsia="宋体" w:hint="default"/>
          <w:w w:val="7"/>
        </w:rPr>
        <w:t>法</w:t>
      </w:r>
      <w:r>
        <w:rPr>
          <w:rFonts w:ascii="宋体" w:hAnsi="宋体" w:cs="宋体" w:eastAsia="宋体" w:hint="default"/>
          <w:spacing w:val="-180"/>
          <w:w w:val="7"/>
        </w:rPr>
        <w:t>计</w:t>
      </w:r>
      <w:r>
        <w:rPr>
          <w:rFonts w:ascii="宋体" w:hAnsi="宋体" w:cs="宋体" w:eastAsia="宋体" w:hint="default"/>
          <w:w w:val="7"/>
          <w:position w:val="31"/>
        </w:rPr>
        <w:t>存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在</w:t>
      </w:r>
      <w:r>
        <w:rPr>
          <w:rFonts w:ascii="宋体" w:hAnsi="宋体" w:cs="宋体" w:eastAsia="宋体" w:hint="default"/>
          <w:w w:val="7"/>
        </w:rPr>
        <w:t>提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明</w:t>
      </w:r>
      <w:r>
        <w:rPr>
          <w:rFonts w:ascii="宋体" w:hAnsi="宋体" w:cs="宋体" w:eastAsia="宋体" w:hint="default"/>
          <w:w w:val="7"/>
        </w:rPr>
        <w:t>坏</w:t>
      </w:r>
      <w:r>
        <w:rPr>
          <w:rFonts w:ascii="宋体" w:hAnsi="宋体" w:cs="宋体" w:eastAsia="宋体" w:hint="default"/>
        </w:rPr>
      </w:r>
    </w:p>
    <w:p>
      <w:pPr>
        <w:tabs>
          <w:tab w:pos="803" w:val="left" w:leader="none"/>
        </w:tabs>
        <w:spacing w:line="184" w:lineRule="exact" w:before="0"/>
        <w:ind w:left="1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95"/>
          <w:sz w:val="18"/>
          <w:szCs w:val="18"/>
        </w:rPr>
        <w:t>□</w:t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  <w:t>√</w:t>
      </w:r>
    </w:p>
    <w:p>
      <w:pPr>
        <w:pStyle w:val="BodyText"/>
        <w:spacing w:line="522" w:lineRule="exact"/>
        <w:ind w:left="181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7"/>
          <w:position w:val="68"/>
        </w:rPr>
        <w:t>坏</w:t>
      </w:r>
      <w:r>
        <w:rPr>
          <w:rFonts w:ascii="宋体" w:hAnsi="宋体" w:cs="宋体" w:eastAsia="宋体" w:hint="default"/>
          <w:spacing w:val="-176"/>
          <w:w w:val="7"/>
          <w:position w:val="68"/>
        </w:rPr>
        <w:t>账</w:t>
      </w:r>
      <w:r>
        <w:rPr>
          <w:rFonts w:ascii="Times New Roman" w:hAnsi="Times New Roman" w:cs="Times New Roman" w:eastAsia="Times New Roman" w:hint="default"/>
          <w:b/>
          <w:bCs/>
          <w:spacing w:val="2"/>
          <w:w w:val="100"/>
          <w:position w:val="236"/>
          <w:sz w:val="21"/>
          <w:szCs w:val="21"/>
        </w:rPr>
        <w:t>3</w:t>
      </w:r>
      <w:r>
        <w:rPr>
          <w:rFonts w:ascii="宋体" w:hAnsi="宋体" w:cs="宋体" w:eastAsia="宋体" w:hint="default"/>
          <w:spacing w:val="-147"/>
          <w:w w:val="8"/>
        </w:rPr>
        <w:t>）</w:t>
      </w:r>
      <w:r>
        <w:rPr>
          <w:rFonts w:ascii="宋体" w:hAnsi="宋体" w:cs="宋体" w:eastAsia="宋体" w:hint="default"/>
          <w:w w:val="7"/>
          <w:position w:val="68"/>
        </w:rPr>
        <w:t>准</w:t>
      </w:r>
      <w:r>
        <w:rPr>
          <w:rFonts w:ascii="宋体" w:hAnsi="宋体" w:cs="宋体" w:eastAsia="宋体" w:hint="default"/>
          <w:spacing w:val="-118"/>
          <w:w w:val="7"/>
          <w:position w:val="68"/>
        </w:rPr>
        <w:t>备</w:t>
      </w:r>
      <w:r>
        <w:rPr>
          <w:rFonts w:ascii="宋体" w:hAnsi="宋体" w:cs="宋体" w:eastAsia="宋体" w:hint="default"/>
          <w:spacing w:val="-214"/>
          <w:w w:val="8"/>
        </w:rPr>
        <w:t>坏</w:t>
      </w:r>
      <w:r>
        <w:rPr>
          <w:rFonts w:ascii="宋体" w:hAnsi="宋体" w:cs="宋体" w:eastAsia="宋体" w:hint="default"/>
          <w:spacing w:val="-97"/>
          <w:w w:val="8"/>
        </w:rPr>
        <w:t>坏</w:t>
      </w:r>
      <w:r>
        <w:rPr>
          <w:rFonts w:ascii="宋体" w:hAnsi="宋体" w:cs="宋体" w:eastAsia="宋体" w:hint="default"/>
          <w:spacing w:val="-87"/>
          <w:w w:val="7"/>
          <w:position w:val="68"/>
        </w:rPr>
        <w:t>的</w:t>
      </w:r>
      <w:r>
        <w:rPr>
          <w:rFonts w:ascii="宋体" w:hAnsi="宋体" w:cs="宋体" w:eastAsia="宋体" w:hint="default"/>
          <w:spacing w:val="-214"/>
          <w:w w:val="8"/>
        </w:rPr>
        <w:t>账</w:t>
      </w:r>
      <w:r>
        <w:rPr>
          <w:rFonts w:ascii="宋体" w:hAnsi="宋体" w:cs="宋体" w:eastAsia="宋体" w:hint="default"/>
          <w:spacing w:val="-128"/>
          <w:w w:val="8"/>
        </w:rPr>
        <w:t>账</w:t>
      </w:r>
      <w:r>
        <w:rPr>
          <w:rFonts w:ascii="宋体" w:hAnsi="宋体" w:cs="宋体" w:eastAsia="宋体" w:hint="default"/>
          <w:spacing w:val="-56"/>
          <w:w w:val="7"/>
          <w:position w:val="68"/>
        </w:rPr>
        <w:t>计</w:t>
      </w:r>
      <w:r>
        <w:rPr>
          <w:rFonts w:ascii="宋体" w:hAnsi="宋体" w:cs="宋体" w:eastAsia="宋体" w:hint="default"/>
          <w:spacing w:val="-159"/>
          <w:w w:val="8"/>
        </w:rPr>
        <w:t>的</w:t>
      </w:r>
      <w:r>
        <w:rPr>
          <w:rFonts w:ascii="宋体" w:hAnsi="宋体" w:cs="宋体" w:eastAsia="宋体" w:hint="default"/>
          <w:spacing w:val="-24"/>
          <w:w w:val="7"/>
          <w:position w:val="68"/>
        </w:rPr>
        <w:t>提</w:t>
      </w:r>
      <w:r>
        <w:rPr>
          <w:rFonts w:ascii="宋体" w:hAnsi="宋体" w:cs="宋体" w:eastAsia="宋体" w:hint="default"/>
          <w:spacing w:val="-214"/>
          <w:w w:val="8"/>
        </w:rPr>
        <w:t>确</w:t>
      </w:r>
      <w:r>
        <w:rPr>
          <w:rFonts w:ascii="宋体" w:hAnsi="宋体" w:cs="宋体" w:eastAsia="宋体" w:hint="default"/>
          <w:spacing w:val="-190"/>
          <w:w w:val="8"/>
        </w:rPr>
        <w:t>确</w:t>
      </w:r>
      <w:r>
        <w:rPr>
          <w:rFonts w:ascii="宋体" w:hAnsi="宋体" w:cs="宋体" w:eastAsia="宋体" w:hint="default"/>
          <w:w w:val="7"/>
          <w:position w:val="68"/>
        </w:rPr>
        <w:t>方</w:t>
      </w:r>
      <w:r>
        <w:rPr>
          <w:rFonts w:ascii="宋体" w:hAnsi="宋体" w:cs="宋体" w:eastAsia="宋体" w:hint="default"/>
          <w:spacing w:val="-173"/>
          <w:w w:val="7"/>
          <w:position w:val="68"/>
        </w:rPr>
        <w:t>法</w:t>
      </w:r>
      <w:r>
        <w:rPr>
          <w:rFonts w:ascii="宋体" w:hAnsi="宋体" w:cs="宋体" w:eastAsia="宋体" w:hint="default"/>
          <w:spacing w:val="-3"/>
          <w:w w:val="8"/>
        </w:rPr>
        <w:t>认标准</w:t>
      </w:r>
      <w:r>
        <w:rPr>
          <w:rFonts w:ascii="宋体" w:hAnsi="宋体" w:cs="宋体" w:eastAsia="宋体" w:hint="default"/>
          <w:spacing w:val="-5"/>
          <w:w w:val="8"/>
        </w:rPr>
        <w:t>、</w:t>
      </w:r>
      <w:r>
        <w:rPr>
          <w:rFonts w:ascii="宋体" w:hAnsi="宋体" w:cs="宋体" w:eastAsia="宋体" w:hint="default"/>
          <w:spacing w:val="-3"/>
          <w:w w:val="8"/>
        </w:rPr>
        <w:t>坏账损失核算方法</w:t>
      </w:r>
      <w:r>
        <w:rPr>
          <w:rFonts w:ascii="宋体" w:hAnsi="宋体" w:cs="宋体" w:eastAsia="宋体" w:hint="default"/>
          <w:spacing w:val="-5"/>
          <w:w w:val="8"/>
        </w:rPr>
        <w:t>、</w:t>
      </w:r>
      <w:r>
        <w:rPr>
          <w:rFonts w:ascii="宋体" w:hAnsi="宋体" w:cs="宋体" w:eastAsia="宋体" w:hint="default"/>
          <w:spacing w:val="-3"/>
          <w:w w:val="8"/>
        </w:rPr>
        <w:t>坏</w:t>
      </w:r>
      <w:r>
        <w:rPr>
          <w:rFonts w:ascii="宋体" w:hAnsi="宋体" w:cs="宋体" w:eastAsia="宋体" w:hint="default"/>
          <w:spacing w:val="-5"/>
          <w:w w:val="8"/>
        </w:rPr>
        <w:t>账</w:t>
      </w:r>
      <w:r>
        <w:rPr>
          <w:rFonts w:ascii="宋体" w:hAnsi="宋体" w:cs="宋体" w:eastAsia="宋体" w:hint="default"/>
          <w:spacing w:val="-39"/>
          <w:w w:val="8"/>
        </w:rPr>
        <w:t>准</w:t>
      </w:r>
      <w:r>
        <w:rPr>
          <w:rFonts w:ascii="宋体" w:hAnsi="宋体" w:cs="宋体" w:eastAsia="宋体" w:hint="default"/>
          <w:spacing w:val="-180"/>
          <w:w w:val="7"/>
          <w:position w:val="68"/>
        </w:rPr>
        <w:t>个</w:t>
      </w:r>
      <w:r>
        <w:rPr>
          <w:rFonts w:ascii="宋体" w:hAnsi="宋体" w:cs="宋体" w:eastAsia="宋体" w:hint="default"/>
          <w:spacing w:val="-144"/>
          <w:w w:val="7"/>
          <w:position w:val="108"/>
        </w:rPr>
        <w:t>账</w:t>
      </w:r>
      <w:r>
        <w:rPr>
          <w:rFonts w:ascii="宋体" w:hAnsi="宋体" w:cs="宋体" w:eastAsia="宋体" w:hint="default"/>
          <w:spacing w:val="-70"/>
          <w:w w:val="8"/>
        </w:rPr>
        <w:t>备</w:t>
      </w:r>
      <w:r>
        <w:rPr>
          <w:rFonts w:ascii="宋体" w:hAnsi="宋体" w:cs="宋体" w:eastAsia="宋体" w:hint="default"/>
          <w:spacing w:val="-180"/>
          <w:w w:val="7"/>
          <w:position w:val="68"/>
        </w:rPr>
        <w:t>别</w:t>
      </w:r>
      <w:r>
        <w:rPr>
          <w:rFonts w:ascii="宋体" w:hAnsi="宋体" w:cs="宋体" w:eastAsia="宋体" w:hint="default"/>
          <w:spacing w:val="-113"/>
          <w:w w:val="7"/>
          <w:position w:val="108"/>
        </w:rPr>
        <w:t>准</w:t>
      </w:r>
      <w:r>
        <w:rPr>
          <w:rFonts w:ascii="宋体" w:hAnsi="宋体" w:cs="宋体" w:eastAsia="宋体" w:hint="default"/>
          <w:spacing w:val="-101"/>
          <w:w w:val="8"/>
        </w:rPr>
        <w:t>的</w:t>
      </w:r>
      <w:r>
        <w:rPr>
          <w:rFonts w:ascii="宋体" w:hAnsi="宋体" w:cs="宋体" w:eastAsia="宋体" w:hint="default"/>
          <w:spacing w:val="-180"/>
          <w:w w:val="7"/>
          <w:position w:val="108"/>
        </w:rPr>
        <w:t>备</w:t>
      </w:r>
      <w:r>
        <w:rPr>
          <w:rFonts w:ascii="宋体" w:hAnsi="宋体" w:cs="宋体" w:eastAsia="宋体" w:hint="default"/>
          <w:spacing w:val="-82"/>
          <w:w w:val="7"/>
          <w:position w:val="68"/>
        </w:rPr>
        <w:t>认</w:t>
      </w:r>
      <w:r>
        <w:rPr>
          <w:rFonts w:ascii="宋体" w:hAnsi="宋体" w:cs="宋体" w:eastAsia="宋体" w:hint="default"/>
          <w:spacing w:val="-133"/>
          <w:w w:val="8"/>
        </w:rPr>
        <w:t>计</w:t>
      </w:r>
      <w:r>
        <w:rPr>
          <w:rFonts w:ascii="宋体" w:hAnsi="宋体" w:cs="宋体" w:eastAsia="宋体" w:hint="default"/>
          <w:spacing w:val="-180"/>
          <w:w w:val="7"/>
          <w:position w:val="68"/>
        </w:rPr>
        <w:t>定</w:t>
      </w:r>
      <w:r>
        <w:rPr>
          <w:rFonts w:ascii="宋体" w:hAnsi="宋体" w:cs="宋体" w:eastAsia="宋体" w:hint="default"/>
          <w:spacing w:val="-51"/>
          <w:w w:val="7"/>
          <w:position w:val="108"/>
        </w:rPr>
        <w:t>。</w:t>
      </w:r>
      <w:r>
        <w:rPr>
          <w:rFonts w:ascii="宋体" w:hAnsi="宋体" w:cs="宋体" w:eastAsia="宋体" w:hint="default"/>
          <w:spacing w:val="-164"/>
          <w:w w:val="8"/>
        </w:rPr>
        <w:t>提</w:t>
      </w:r>
      <w:r>
        <w:rPr>
          <w:rFonts w:ascii="宋体" w:hAnsi="宋体" w:cs="宋体" w:eastAsia="宋体" w:hint="default"/>
          <w:spacing w:val="-20"/>
          <w:w w:val="7"/>
          <w:position w:val="68"/>
        </w:rPr>
        <w:t>法</w:t>
      </w:r>
      <w:r>
        <w:rPr>
          <w:rFonts w:ascii="宋体" w:hAnsi="宋体" w:cs="宋体" w:eastAsia="宋体" w:hint="default"/>
          <w:spacing w:val="-3"/>
          <w:w w:val="8"/>
        </w:rPr>
        <w:t>方法及</w:t>
      </w:r>
      <w:r>
        <w:rPr>
          <w:rFonts w:ascii="宋体" w:hAnsi="宋体" w:cs="宋体" w:eastAsia="宋体" w:hint="default"/>
          <w:spacing w:val="-5"/>
          <w:w w:val="8"/>
        </w:rPr>
        <w:t>比</w:t>
      </w:r>
      <w:r>
        <w:rPr>
          <w:rFonts w:ascii="宋体" w:hAnsi="宋体" w:cs="宋体" w:eastAsia="宋体" w:hint="default"/>
          <w:w w:val="8"/>
        </w:rPr>
        <w:t>例</w:t>
      </w:r>
      <w:r>
        <w:rPr>
          <w:rFonts w:ascii="宋体" w:hAnsi="宋体" w:cs="宋体" w:eastAsia="宋体" w:hint="default"/>
        </w:rPr>
      </w:r>
    </w:p>
    <w:p>
      <w:pPr>
        <w:tabs>
          <w:tab w:pos="803" w:val="left" w:leader="none"/>
        </w:tabs>
        <w:spacing w:line="184" w:lineRule="exact" w:before="0"/>
        <w:ind w:left="1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95"/>
          <w:sz w:val="18"/>
          <w:szCs w:val="18"/>
        </w:rPr>
        <w:t>□</w:t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  <w:t>√</w:t>
      </w:r>
    </w:p>
    <w:p>
      <w:pPr>
        <w:pStyle w:val="BodyText"/>
        <w:spacing w:line="407" w:lineRule="exact" w:before="134"/>
        <w:ind w:left="15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103"/>
          <w:w w:val="8"/>
        </w:rPr>
        <w:t>（</w:t>
      </w:r>
      <w:r>
        <w:rPr>
          <w:rFonts w:ascii="宋体" w:hAnsi="宋体" w:cs="宋体" w:eastAsia="宋体" w:hint="default"/>
          <w:w w:val="8"/>
        </w:rPr>
        <w:t>）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226" w:lineRule="exact"/>
        <w:ind w:left="157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6.459999pt;margin-top:21.266403pt;width:479.1pt;height:71.9pt;mso-position-horizontal-relative:page;mso-position-vertical-relative:paragraph;z-index:1849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782"/>
                    <w:gridCol w:w="4786"/>
                  </w:tblGrid>
                  <w:tr>
                    <w:trPr>
                      <w:trHeight w:val="1027" w:hRule="exact"/>
                    </w:trPr>
                    <w:tc>
                      <w:tcPr>
                        <w:tcW w:w="47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47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47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47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98"/>
          <w:w w:val="8"/>
          <w:position w:val="60"/>
        </w:rPr>
        <w:t>（</w:t>
      </w:r>
      <w:r>
        <w:rPr>
          <w:rFonts w:ascii="宋体" w:hAnsi="宋体" w:cs="宋体" w:eastAsia="宋体" w:hint="default"/>
          <w:spacing w:val="-109"/>
          <w:w w:val="8"/>
          <w:position w:val="60"/>
        </w:rPr>
        <w:t>）</w:t>
      </w:r>
      <w:r>
        <w:rPr>
          <w:rFonts w:ascii="宋体" w:hAnsi="宋体" w:cs="宋体" w:eastAsia="宋体" w:hint="default"/>
          <w:w w:val="7"/>
        </w:rPr>
        <w:t>①</w:t>
      </w:r>
      <w:r>
        <w:rPr>
          <w:rFonts w:ascii="宋体" w:hAnsi="宋体" w:cs="宋体" w:eastAsia="宋体" w:hint="default"/>
          <w:spacing w:val="-3"/>
          <w:w w:val="7"/>
        </w:rPr>
        <w:t>坏账的</w:t>
      </w:r>
      <w:r>
        <w:rPr>
          <w:rFonts w:ascii="宋体" w:hAnsi="宋体" w:cs="宋体" w:eastAsia="宋体" w:hint="default"/>
          <w:w w:val="7"/>
        </w:rPr>
        <w:t>确</w:t>
      </w:r>
      <w:r>
        <w:rPr>
          <w:rFonts w:ascii="宋体" w:hAnsi="宋体" w:cs="宋体" w:eastAsia="宋体" w:hint="default"/>
          <w:spacing w:val="-3"/>
          <w:w w:val="7"/>
        </w:rPr>
        <w:t>认标</w:t>
      </w:r>
      <w:r>
        <w:rPr>
          <w:rFonts w:ascii="宋体" w:hAnsi="宋体" w:cs="宋体" w:eastAsia="宋体" w:hint="default"/>
          <w:w w:val="7"/>
        </w:rPr>
        <w:t>准</w:t>
      </w:r>
      <w:r>
        <w:rPr>
          <w:rFonts w:ascii="宋体" w:hAnsi="宋体" w:cs="宋体" w:eastAsia="宋体" w:hint="default"/>
        </w:rPr>
      </w:r>
    </w:p>
    <w:p>
      <w:pPr>
        <w:spacing w:line="215" w:lineRule="exact" w:before="0"/>
        <w:ind w:left="366" w:right="0" w:firstLine="0"/>
        <w:jc w:val="left"/>
        <w:rPr>
          <w:rFonts w:ascii="Times New Roman" w:hAnsi="Times New Roman" w:cs="Times New Roman" w:eastAsia="Times New Roman" w:hint="default"/>
          <w:sz w:val="21"/>
          <w:szCs w:val="21"/>
        </w:rPr>
      </w:pPr>
      <w:r>
        <w:rPr>
          <w:rFonts w:ascii="Times New Roman"/>
          <w:b/>
          <w:w w:val="100"/>
          <w:sz w:val="21"/>
        </w:rPr>
        <w:t>4</w:t>
      </w:r>
      <w:r>
        <w:rPr>
          <w:rFonts w:ascii="Times New Roman"/>
          <w:w w:val="100"/>
          <w:sz w:val="21"/>
        </w:rPr>
      </w:r>
    </w:p>
    <w:p>
      <w:pPr>
        <w:spacing w:after="0" w:line="215" w:lineRule="exact"/>
        <w:jc w:val="left"/>
        <w:rPr>
          <w:rFonts w:ascii="Times New Roman" w:hAnsi="Times New Roman" w:cs="Times New Roman" w:eastAsia="Times New Roman" w:hint="default"/>
          <w:sz w:val="21"/>
          <w:szCs w:val="21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pStyle w:val="BodyText"/>
        <w:spacing w:line="117" w:lineRule="auto" w:before="445"/>
        <w:ind w:left="3742" w:right="118"/>
        <w:jc w:val="right"/>
        <w:rPr>
          <w:rFonts w:ascii="宋体" w:hAnsi="宋体" w:cs="宋体" w:eastAsia="宋体" w:hint="default"/>
        </w:rPr>
      </w:pPr>
      <w:r>
        <w:rPr/>
        <w:pict>
          <v:group style="position:absolute;margin-left:55.199997pt;margin-top:55.560856pt;width:484.8pt;height:.1pt;mso-position-horizontal-relative:page;mso-position-vertical-relative:paragraph;z-index:-964600" coordorigin="1104,1111" coordsize="9696,2">
            <v:shape style="position:absolute;left:1104;top:1111;width:9696;height:2" coordorigin="1104,1111" coordsize="9696,0" path="m1104,1111l10800,1111e" filled="false" stroked="true" strokeweight=".72pt" strokecolor="#000000">
              <v:path arrowok="t"/>
            </v:shape>
            <w10:wrap type="none"/>
          </v:group>
        </w:pict>
      </w:r>
      <w:r>
        <w:rPr/>
        <w:pict>
          <v:shape style="position:absolute;margin-left:67.079971pt;margin-top:294.961761pt;width:86.45pt;height:199.6pt;mso-position-horizontal-relative:page;mso-position-vertical-relative:paragraph;z-index:-964576" type="#_x0000_t202" filled="false" stroked="false">
            <v:textbox inset="0,0,0,0">
              <w:txbxContent>
                <w:p>
                  <w:pPr>
                    <w:pStyle w:val="BodyText"/>
                    <w:spacing w:line="3991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63"/>
                      <w:w w:val="8"/>
                      <w:position w:val="61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159"/>
                    </w:rPr>
                    <w:t>备</w:t>
                  </w:r>
                  <w:r>
                    <w:rPr>
                      <w:rFonts w:ascii="宋体" w:hAnsi="宋体" w:cs="宋体" w:eastAsia="宋体" w:hint="default"/>
                      <w:spacing w:val="-94"/>
                      <w:w w:val="8"/>
                      <w:position w:val="61"/>
                    </w:rPr>
                    <w:t>存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159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  <w:spacing w:val="33"/>
                      <w:w w:val="8"/>
                      <w:position w:val="61"/>
                    </w:rPr>
                    <w:t>货</w:t>
                  </w:r>
                  <w:r>
                    <w:rPr>
                      <w:rFonts w:ascii="宋体" w:hAnsi="宋体" w:cs="宋体" w:eastAsia="宋体" w:hint="default"/>
                      <w:spacing w:val="-3"/>
                      <w:w w:val="8"/>
                    </w:rPr>
                    <w:t>存货的分</w:t>
                  </w:r>
                  <w:r>
                    <w:rPr>
                      <w:rFonts w:ascii="宋体" w:hAnsi="宋体" w:cs="宋体" w:eastAsia="宋体" w:hint="default"/>
                      <w:w w:val="8"/>
                    </w:rPr>
                    <w:t>类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5.639977pt;margin-top:95.761841pt;width:234pt;height:170.8pt;mso-position-horizontal-relative:page;mso-position-vertical-relative:paragraph;z-index:-964504" type="#_x0000_t202" filled="false" stroked="false">
            <v:textbox inset="0,0,0,0">
              <w:txbxContent>
                <w:p>
                  <w:pPr>
                    <w:pStyle w:val="BodyText"/>
                    <w:spacing w:line="3415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70"/>
                    </w:rPr>
                    <w:t>表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102"/>
                    </w:rPr>
                    <w:t>应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70"/>
                    </w:rPr>
                    <w:t>明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102"/>
                    </w:rPr>
                    <w:t>收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合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并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70"/>
                    </w:rPr>
                    <w:t>可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102"/>
                    </w:rPr>
                    <w:t>款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70"/>
                    </w:rPr>
                    <w:t>收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范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102"/>
                    </w:rPr>
                    <w:t>项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围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102"/>
                    </w:rPr>
                    <w:t>组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70"/>
                    </w:rPr>
                    <w:t>回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102"/>
                    </w:rPr>
                    <w:t>合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70"/>
                    </w:rPr>
                    <w:t>性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内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102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70"/>
                    </w:rPr>
                    <w:t>存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各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102"/>
                    </w:rPr>
                    <w:t>实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70"/>
                    </w:rPr>
                    <w:t>在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70"/>
                    </w:rPr>
                    <w:t>明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102"/>
                    </w:rPr>
                    <w:t>际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102"/>
                    </w:rPr>
                    <w:t>损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70"/>
                    </w:rPr>
                    <w:t>显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之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间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70"/>
                    </w:rPr>
                    <w:t>差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102"/>
                    </w:rPr>
                    <w:t>失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70"/>
                    </w:rPr>
                    <w:t>异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102"/>
                    </w:rPr>
                    <w:t>率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102"/>
                    </w:rPr>
                    <w:t>为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70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应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收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70"/>
                    </w:rPr>
                    <w:t>单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102"/>
                    </w:rPr>
                    <w:t>基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70"/>
                    </w:rPr>
                    <w:t>项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款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102"/>
                    </w:rPr>
                    <w:t>础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70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项</w:t>
                  </w:r>
                  <w:r>
                    <w:rPr>
                      <w:rFonts w:ascii="宋体" w:hAnsi="宋体" w:cs="宋体" w:eastAsia="宋体" w:hint="default"/>
                      <w:spacing w:val="-41"/>
                      <w:w w:val="7"/>
                      <w:position w:val="102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140"/>
                      <w:w w:val="7"/>
                      <w:position w:val="102"/>
                    </w:rPr>
                    <w:t>结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70"/>
                    </w:rPr>
                    <w:t>额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坏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70"/>
                    </w:rPr>
                    <w:t>非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账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70"/>
                    </w:rPr>
                    <w:t>重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准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备的计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提方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法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：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639977pt;margin-top:29.281864pt;width:472.95pt;height:155.3pt;mso-position-horizontal-relative:page;mso-position-vertical-relative:paragraph;z-index:-964480" type="#_x0000_t202" filled="false" stroked="false">
            <v:textbox inset="0,0,0,0">
              <w:txbxContent>
                <w:p>
                  <w:pPr>
                    <w:pStyle w:val="BodyText"/>
                    <w:spacing w:line="3106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2"/>
                      <w:w w:val="7"/>
                    </w:rPr>
                    <w:t>对于</w:t>
                  </w:r>
                  <w:r>
                    <w:rPr>
                      <w:rFonts w:ascii="宋体" w:hAnsi="宋体" w:cs="宋体" w:eastAsia="宋体" w:hint="default"/>
                      <w:spacing w:val="-125"/>
                      <w:w w:val="7"/>
                    </w:rPr>
                    <w:t>单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  <w:position w:val="71"/>
                    </w:rPr>
                    <w:t>本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  <w:position w:val="35"/>
                    </w:rPr>
                    <w:t>③</w:t>
                  </w:r>
                  <w:r>
                    <w:rPr>
                      <w:rFonts w:ascii="宋体" w:hAnsi="宋体" w:cs="宋体" w:eastAsia="宋体" w:hint="default"/>
                      <w:spacing w:val="-63"/>
                      <w:w w:val="7"/>
                      <w:position w:val="35"/>
                    </w:rPr>
                    <w:t>③</w:t>
                  </w:r>
                  <w:r>
                    <w:rPr>
                      <w:rFonts w:ascii="宋体" w:hAnsi="宋体" w:cs="宋体" w:eastAsia="宋体" w:hint="default"/>
                      <w:spacing w:val="-128"/>
                      <w:w w:val="7"/>
                    </w:rPr>
                    <w:t>项</w:t>
                  </w:r>
                  <w:r>
                    <w:rPr>
                      <w:rFonts w:ascii="宋体" w:hAnsi="宋体" w:cs="宋体" w:eastAsia="宋体" w:hint="default"/>
                      <w:spacing w:val="-176"/>
                      <w:w w:val="7"/>
                      <w:position w:val="71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  <w:position w:val="35"/>
                    </w:rPr>
                    <w:t>坏</w:t>
                  </w:r>
                  <w:r>
                    <w:rPr>
                      <w:rFonts w:ascii="宋体" w:hAnsi="宋体" w:cs="宋体" w:eastAsia="宋体" w:hint="default"/>
                      <w:spacing w:val="-63"/>
                      <w:w w:val="7"/>
                      <w:position w:val="35"/>
                    </w:rPr>
                    <w:t>坏</w:t>
                  </w:r>
                  <w:r>
                    <w:rPr>
                      <w:rFonts w:ascii="宋体" w:hAnsi="宋体" w:cs="宋体" w:eastAsia="宋体" w:hint="default"/>
                      <w:spacing w:val="-130"/>
                      <w:w w:val="7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spacing w:val="-176"/>
                      <w:w w:val="7"/>
                      <w:position w:val="71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spacing w:val="-56"/>
                      <w:w w:val="7"/>
                      <w:position w:val="35"/>
                    </w:rPr>
                    <w:t>账</w:t>
                  </w:r>
                  <w:r>
                    <w:rPr>
                      <w:rFonts w:ascii="宋体" w:hAnsi="宋体" w:cs="宋体" w:eastAsia="宋体" w:hint="default"/>
                      <w:spacing w:val="-132"/>
                      <w:w w:val="7"/>
                    </w:rPr>
                    <w:t>额</w:t>
                  </w:r>
                  <w:r>
                    <w:rPr>
                      <w:rFonts w:ascii="宋体" w:hAnsi="宋体" w:cs="宋体" w:eastAsia="宋体" w:hint="default"/>
                      <w:spacing w:val="-176"/>
                      <w:w w:val="7"/>
                      <w:position w:val="71"/>
                    </w:rPr>
                    <w:t>采</w:t>
                  </w:r>
                  <w:r>
                    <w:rPr>
                      <w:rFonts w:ascii="宋体" w:hAnsi="宋体" w:cs="宋体" w:eastAsia="宋体" w:hint="default"/>
                      <w:spacing w:val="-53"/>
                      <w:w w:val="7"/>
                      <w:position w:val="35"/>
                    </w:rPr>
                    <w:t>准</w:t>
                  </w:r>
                  <w:r>
                    <w:rPr>
                      <w:rFonts w:ascii="宋体" w:hAnsi="宋体" w:cs="宋体" w:eastAsia="宋体" w:hint="default"/>
                      <w:spacing w:val="-135"/>
                      <w:w w:val="7"/>
                    </w:rPr>
                    <w:t>重</w:t>
                  </w:r>
                  <w:r>
                    <w:rPr>
                      <w:rFonts w:ascii="宋体" w:hAnsi="宋体" w:cs="宋体" w:eastAsia="宋体" w:hint="default"/>
                      <w:spacing w:val="-176"/>
                      <w:w w:val="7"/>
                      <w:position w:val="71"/>
                    </w:rPr>
                    <w:t>用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  <w:position w:val="35"/>
                    </w:rPr>
                    <w:t>备</w:t>
                  </w:r>
                  <w:r>
                    <w:rPr>
                      <w:rFonts w:ascii="宋体" w:hAnsi="宋体" w:cs="宋体" w:eastAsia="宋体" w:hint="default"/>
                      <w:spacing w:val="-58"/>
                      <w:w w:val="7"/>
                      <w:position w:val="35"/>
                    </w:rPr>
                    <w:t>备</w:t>
                  </w:r>
                  <w:r>
                    <w:rPr>
                      <w:rFonts w:ascii="宋体" w:hAnsi="宋体" w:cs="宋体" w:eastAsia="宋体" w:hint="default"/>
                      <w:spacing w:val="-135"/>
                      <w:w w:val="7"/>
                    </w:rPr>
                    <w:t>大</w:t>
                  </w:r>
                  <w:r>
                    <w:rPr>
                      <w:rFonts w:ascii="宋体" w:hAnsi="宋体" w:cs="宋体" w:eastAsia="宋体" w:hint="default"/>
                      <w:spacing w:val="-173"/>
                      <w:w w:val="7"/>
                      <w:position w:val="71"/>
                    </w:rPr>
                    <w:t>备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  <w:position w:val="35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58"/>
                      <w:w w:val="7"/>
                      <w:position w:val="35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37"/>
                      <w:w w:val="7"/>
                    </w:rPr>
                    <w:t>且</w:t>
                  </w:r>
                  <w:r>
                    <w:rPr>
                      <w:rFonts w:ascii="宋体" w:hAnsi="宋体" w:cs="宋体" w:eastAsia="宋体" w:hint="default"/>
                      <w:spacing w:val="-173"/>
                      <w:w w:val="7"/>
                      <w:position w:val="71"/>
                    </w:rPr>
                    <w:t>抵</w:t>
                  </w:r>
                  <w:r>
                    <w:rPr>
                      <w:rFonts w:ascii="宋体" w:hAnsi="宋体" w:cs="宋体" w:eastAsia="宋体" w:hint="default"/>
                      <w:spacing w:val="-51"/>
                      <w:w w:val="7"/>
                      <w:position w:val="35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140"/>
                      <w:w w:val="7"/>
                    </w:rPr>
                    <w:t>有</w:t>
                  </w:r>
                  <w:r>
                    <w:rPr>
                      <w:rFonts w:ascii="宋体" w:hAnsi="宋体" w:cs="宋体" w:eastAsia="宋体" w:hint="default"/>
                      <w:spacing w:val="-173"/>
                      <w:w w:val="7"/>
                      <w:position w:val="71"/>
                    </w:rPr>
                    <w:t>法</w:t>
                  </w:r>
                  <w:r>
                    <w:rPr>
                      <w:rFonts w:ascii="宋体" w:hAnsi="宋体" w:cs="宋体" w:eastAsia="宋体" w:hint="default"/>
                      <w:spacing w:val="-48"/>
                      <w:w w:val="7"/>
                      <w:position w:val="35"/>
                    </w:rPr>
                    <w:t>提</w:t>
                  </w:r>
                  <w:r>
                    <w:rPr>
                      <w:rFonts w:ascii="宋体" w:hAnsi="宋体" w:cs="宋体" w:eastAsia="宋体" w:hint="default"/>
                      <w:spacing w:val="-142"/>
                      <w:w w:val="7"/>
                    </w:rPr>
                    <w:t>客</w:t>
                  </w:r>
                  <w:r>
                    <w:rPr>
                      <w:rFonts w:ascii="宋体" w:hAnsi="宋体" w:cs="宋体" w:eastAsia="宋体" w:hint="default"/>
                      <w:spacing w:val="-171"/>
                      <w:w w:val="7"/>
                      <w:position w:val="71"/>
                    </w:rPr>
                    <w:t>核</w:t>
                  </w:r>
                  <w:r>
                    <w:rPr>
                      <w:rFonts w:ascii="宋体" w:hAnsi="宋体" w:cs="宋体" w:eastAsia="宋体" w:hint="default"/>
                      <w:spacing w:val="-51"/>
                      <w:w w:val="7"/>
                      <w:position w:val="35"/>
                    </w:rPr>
                    <w:t>方</w:t>
                  </w:r>
                  <w:r>
                    <w:rPr>
                      <w:rFonts w:ascii="宋体" w:hAnsi="宋体" w:cs="宋体" w:eastAsia="宋体" w:hint="default"/>
                      <w:spacing w:val="-142"/>
                      <w:w w:val="7"/>
                    </w:rPr>
                    <w:t>观</w:t>
                  </w:r>
                  <w:r>
                    <w:rPr>
                      <w:rFonts w:ascii="宋体" w:hAnsi="宋体" w:cs="宋体" w:eastAsia="宋体" w:hint="default"/>
                      <w:spacing w:val="-171"/>
                      <w:w w:val="7"/>
                      <w:position w:val="71"/>
                    </w:rPr>
                    <w:t>算</w:t>
                  </w:r>
                  <w:r>
                    <w:rPr>
                      <w:rFonts w:ascii="宋体" w:hAnsi="宋体" w:cs="宋体" w:eastAsia="宋体" w:hint="default"/>
                      <w:spacing w:val="-48"/>
                      <w:w w:val="7"/>
                      <w:position w:val="35"/>
                    </w:rPr>
                    <w:t>法</w:t>
                  </w:r>
                  <w:r>
                    <w:rPr>
                      <w:rFonts w:ascii="宋体" w:hAnsi="宋体" w:cs="宋体" w:eastAsia="宋体" w:hint="default"/>
                      <w:spacing w:val="-144"/>
                      <w:w w:val="7"/>
                    </w:rPr>
                    <w:t>证</w:t>
                  </w:r>
                  <w:r>
                    <w:rPr>
                      <w:rFonts w:ascii="宋体" w:hAnsi="宋体" w:cs="宋体" w:eastAsia="宋体" w:hint="default"/>
                      <w:spacing w:val="-171"/>
                      <w:w w:val="7"/>
                      <w:position w:val="71"/>
                    </w:rPr>
                    <w:t>坏</w:t>
                  </w:r>
                  <w:r>
                    <w:rPr>
                      <w:rFonts w:ascii="宋体" w:hAnsi="宋体" w:cs="宋体" w:eastAsia="宋体" w:hint="default"/>
                      <w:spacing w:val="-48"/>
                      <w:w w:val="7"/>
                      <w:position w:val="35"/>
                    </w:rPr>
                    <w:t>及</w:t>
                  </w:r>
                  <w:r>
                    <w:rPr>
                      <w:rFonts w:ascii="宋体" w:hAnsi="宋体" w:cs="宋体" w:eastAsia="宋体" w:hint="default"/>
                      <w:spacing w:val="-144"/>
                      <w:w w:val="7"/>
                    </w:rPr>
                    <w:t>据</w:t>
                  </w:r>
                  <w:r>
                    <w:rPr>
                      <w:rFonts w:ascii="宋体" w:hAnsi="宋体" w:cs="宋体" w:eastAsia="宋体" w:hint="default"/>
                      <w:spacing w:val="-168"/>
                      <w:w w:val="7"/>
                      <w:position w:val="71"/>
                    </w:rPr>
                    <w:t>账</w:t>
                  </w:r>
                  <w:r>
                    <w:rPr>
                      <w:rFonts w:ascii="宋体" w:hAnsi="宋体" w:cs="宋体" w:eastAsia="宋体" w:hint="default"/>
                      <w:spacing w:val="-48"/>
                      <w:w w:val="7"/>
                      <w:position w:val="35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147"/>
                      <w:w w:val="7"/>
                    </w:rPr>
                    <w:t>表</w:t>
                  </w:r>
                  <w:r>
                    <w:rPr>
                      <w:rFonts w:ascii="宋体" w:hAnsi="宋体" w:cs="宋体" w:eastAsia="宋体" w:hint="default"/>
                      <w:spacing w:val="-168"/>
                      <w:w w:val="7"/>
                      <w:position w:val="71"/>
                    </w:rPr>
                    <w:t>损</w:t>
                  </w:r>
                  <w:r>
                    <w:rPr>
                      <w:rFonts w:ascii="宋体" w:hAnsi="宋体" w:cs="宋体" w:eastAsia="宋体" w:hint="default"/>
                      <w:spacing w:val="-46"/>
                      <w:w w:val="7"/>
                      <w:position w:val="35"/>
                    </w:rPr>
                    <w:t>提</w:t>
                  </w:r>
                  <w:r>
                    <w:rPr>
                      <w:rFonts w:ascii="宋体" w:hAnsi="宋体" w:cs="宋体" w:eastAsia="宋体" w:hint="default"/>
                      <w:spacing w:val="-149"/>
                      <w:w w:val="7"/>
                    </w:rPr>
                    <w:t>明</w:t>
                  </w:r>
                  <w:r>
                    <w:rPr>
                      <w:rFonts w:ascii="宋体" w:hAnsi="宋体" w:cs="宋体" w:eastAsia="宋体" w:hint="default"/>
                      <w:spacing w:val="-168"/>
                      <w:w w:val="7"/>
                      <w:position w:val="71"/>
                    </w:rPr>
                    <w:t>失</w:t>
                  </w:r>
                  <w:r>
                    <w:rPr>
                      <w:rFonts w:ascii="宋体" w:hAnsi="宋体" w:cs="宋体" w:eastAsia="宋体" w:hint="default"/>
                      <w:spacing w:val="-44"/>
                      <w:w w:val="7"/>
                      <w:position w:val="35"/>
                    </w:rPr>
                    <w:t>比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</w:rPr>
                    <w:t>发</w:t>
                  </w:r>
                  <w:r>
                    <w:rPr>
                      <w:rFonts w:ascii="宋体" w:hAnsi="宋体" w:cs="宋体" w:eastAsia="宋体" w:hint="default"/>
                      <w:spacing w:val="-166"/>
                      <w:w w:val="7"/>
                      <w:position w:val="71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  <w:spacing w:val="-44"/>
                      <w:w w:val="7"/>
                      <w:position w:val="35"/>
                    </w:rPr>
                    <w:t>例</w:t>
                  </w:r>
                  <w:r>
                    <w:rPr>
                      <w:rFonts w:ascii="宋体" w:hAnsi="宋体" w:cs="宋体" w:eastAsia="宋体" w:hint="default"/>
                      <w:spacing w:val="2"/>
                      <w:w w:val="7"/>
                    </w:rPr>
                    <w:t>生了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减</w:t>
                  </w:r>
                  <w:r>
                    <w:rPr>
                      <w:rFonts w:ascii="宋体" w:hAnsi="宋体" w:cs="宋体" w:eastAsia="宋体" w:hint="default"/>
                      <w:spacing w:val="2"/>
                      <w:w w:val="7"/>
                    </w:rPr>
                    <w:t>值</w:t>
                  </w:r>
                  <w:r>
                    <w:rPr>
                      <w:rFonts w:ascii="宋体" w:hAnsi="宋体" w:cs="宋体" w:eastAsia="宋体" w:hint="default"/>
                      <w:spacing w:val="2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2"/>
                      <w:w w:val="7"/>
                    </w:rPr>
                    <w:t>应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收</w:t>
                  </w:r>
                  <w:r>
                    <w:rPr>
                      <w:rFonts w:ascii="宋体" w:hAnsi="宋体" w:cs="宋体" w:eastAsia="宋体" w:hint="default"/>
                      <w:spacing w:val="2"/>
                      <w:w w:val="7"/>
                    </w:rPr>
                    <w:t>款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项</w:t>
                  </w:r>
                  <w:r>
                    <w:rPr>
                      <w:rFonts w:ascii="宋体" w:hAnsi="宋体" w:cs="宋体" w:eastAsia="宋体" w:hint="default"/>
                      <w:spacing w:val="2"/>
                      <w:w w:val="7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2"/>
                      <w:w w:val="7"/>
                    </w:rPr>
                    <w:t>根据其</w:t>
                  </w:r>
                  <w:r>
                    <w:rPr>
                      <w:rFonts w:ascii="宋体" w:hAnsi="宋体" w:cs="宋体" w:eastAsia="宋体" w:hint="default"/>
                      <w:spacing w:val="2"/>
                      <w:w w:val="7"/>
                    </w:rPr>
                    <w:t>未来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现</w:t>
                  </w:r>
                  <w:r>
                    <w:rPr>
                      <w:rFonts w:ascii="宋体" w:hAnsi="宋体" w:cs="宋体" w:eastAsia="宋体" w:hint="default"/>
                      <w:spacing w:val="2"/>
                      <w:w w:val="7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spacing w:val="2"/>
                      <w:w w:val="7"/>
                    </w:rPr>
                    <w:t>流</w:t>
                  </w:r>
                  <w:r>
                    <w:rPr>
                      <w:rFonts w:ascii="宋体" w:hAnsi="宋体" w:cs="宋体" w:eastAsia="宋体" w:hint="default"/>
                      <w:spacing w:val="2"/>
                      <w:w w:val="7"/>
                    </w:rPr>
                    <w:t>量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现</w:t>
                  </w:r>
                  <w:r>
                    <w:rPr>
                      <w:rFonts w:ascii="宋体" w:hAnsi="宋体" w:cs="宋体" w:eastAsia="宋体" w:hint="default"/>
                      <w:spacing w:val="2"/>
                      <w:w w:val="7"/>
                    </w:rPr>
                    <w:t>值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低</w:t>
                  </w:r>
                  <w:r>
                    <w:rPr>
                      <w:rFonts w:ascii="宋体" w:hAnsi="宋体" w:cs="宋体" w:eastAsia="宋体" w:hint="default"/>
                      <w:spacing w:val="2"/>
                      <w:w w:val="7"/>
                    </w:rPr>
                    <w:t>于其</w:t>
                  </w:r>
                  <w:r>
                    <w:rPr>
                      <w:rFonts w:ascii="宋体" w:hAnsi="宋体" w:cs="宋体" w:eastAsia="宋体" w:hint="default"/>
                      <w:spacing w:val="2"/>
                      <w:w w:val="7"/>
                    </w:rPr>
                    <w:t>账</w:t>
                  </w:r>
                  <w:r>
                    <w:rPr>
                      <w:rFonts w:ascii="宋体" w:hAnsi="宋体" w:cs="宋体" w:eastAsia="宋体" w:hint="default"/>
                      <w:spacing w:val="2"/>
                      <w:w w:val="7"/>
                    </w:rPr>
                    <w:t>面价值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2"/>
                      <w:w w:val="7"/>
                    </w:rPr>
                    <w:t>差额</w:t>
                  </w:r>
                  <w:r>
                    <w:rPr>
                      <w:rFonts w:ascii="宋体" w:hAnsi="宋体" w:cs="宋体" w:eastAsia="宋体" w:hint="default"/>
                      <w:spacing w:val="2"/>
                      <w:w w:val="7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提</w:t>
                  </w:r>
                  <w:r>
                    <w:rPr>
                      <w:rFonts w:ascii="宋体" w:hAnsi="宋体" w:cs="宋体" w:eastAsia="宋体" w:hint="default"/>
                      <w:spacing w:val="2"/>
                      <w:w w:val="7"/>
                    </w:rPr>
                    <w:t>坏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账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</w:rPr>
                    <w:t>准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639977pt;margin-top:179.76181pt;width:474pt;height:170.8pt;mso-position-horizontal-relative:page;mso-position-vertical-relative:paragraph;z-index:-964432" type="#_x0000_t202" filled="false" stroked="false">
            <v:textbox inset="0,0,0,0">
              <w:txbxContent>
                <w:p>
                  <w:pPr>
                    <w:pStyle w:val="BodyText"/>
                    <w:spacing w:line="3415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70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额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70"/>
                    </w:rPr>
                    <w:t>提</w:t>
                  </w:r>
                  <w:r>
                    <w:rPr>
                      <w:rFonts w:ascii="宋体" w:hAnsi="宋体" w:cs="宋体" w:eastAsia="宋体" w:hint="default"/>
                      <w:spacing w:val="-53"/>
                      <w:w w:val="7"/>
                      <w:position w:val="-30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130"/>
                      <w:w w:val="7"/>
                      <w:position w:val="35"/>
                    </w:rPr>
                    <w:t>应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70"/>
                    </w:rPr>
                    <w:t>坏</w:t>
                  </w:r>
                  <w:r>
                    <w:rPr>
                      <w:rFonts w:ascii="宋体" w:hAnsi="宋体" w:cs="宋体" w:eastAsia="宋体" w:hint="default"/>
                      <w:spacing w:val="-111"/>
                      <w:w w:val="7"/>
                    </w:rPr>
                    <w:t>对</w:t>
                  </w:r>
                  <w:r>
                    <w:rPr>
                      <w:rFonts w:ascii="宋体" w:hAnsi="宋体" w:cs="宋体" w:eastAsia="宋体" w:hint="default"/>
                      <w:spacing w:val="-132"/>
                      <w:w w:val="7"/>
                      <w:position w:val="35"/>
                    </w:rPr>
                    <w:t>收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70"/>
                    </w:rPr>
                    <w:t>账</w:t>
                  </w:r>
                  <w:r>
                    <w:rPr>
                      <w:rFonts w:ascii="宋体" w:hAnsi="宋体" w:cs="宋体" w:eastAsia="宋体" w:hint="default"/>
                      <w:spacing w:val="-111"/>
                      <w:w w:val="7"/>
                    </w:rPr>
                    <w:t>应</w:t>
                  </w:r>
                  <w:r>
                    <w:rPr>
                      <w:rFonts w:ascii="宋体" w:hAnsi="宋体" w:cs="宋体" w:eastAsia="宋体" w:hint="default"/>
                      <w:spacing w:val="-132"/>
                      <w:w w:val="7"/>
                      <w:position w:val="35"/>
                    </w:rPr>
                    <w:t>票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70"/>
                    </w:rPr>
                    <w:t>准</w:t>
                  </w:r>
                  <w:r>
                    <w:rPr>
                      <w:rFonts w:ascii="宋体" w:hAnsi="宋体" w:cs="宋体" w:eastAsia="宋体" w:hint="default"/>
                      <w:spacing w:val="-111"/>
                      <w:w w:val="7"/>
                    </w:rPr>
                    <w:t>收</w:t>
                  </w:r>
                  <w:r>
                    <w:rPr>
                      <w:rFonts w:ascii="宋体" w:hAnsi="宋体" w:cs="宋体" w:eastAsia="宋体" w:hint="default"/>
                      <w:spacing w:val="-132"/>
                      <w:w w:val="7"/>
                      <w:position w:val="35"/>
                    </w:rPr>
                    <w:t>据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70"/>
                    </w:rPr>
                    <w:t>备</w:t>
                  </w:r>
                  <w:r>
                    <w:rPr>
                      <w:rFonts w:ascii="宋体" w:hAnsi="宋体" w:cs="宋体" w:eastAsia="宋体" w:hint="default"/>
                      <w:spacing w:val="-108"/>
                      <w:w w:val="7"/>
                    </w:rPr>
                    <w:t>票</w:t>
                  </w:r>
                  <w:r>
                    <w:rPr>
                      <w:rFonts w:ascii="宋体" w:hAnsi="宋体" w:cs="宋体" w:eastAsia="宋体" w:hint="default"/>
                      <w:spacing w:val="-135"/>
                      <w:w w:val="7"/>
                      <w:position w:val="35"/>
                    </w:rPr>
                    <w:t>和</w:t>
                  </w:r>
                  <w:r>
                    <w:rPr>
                      <w:rFonts w:ascii="宋体" w:hAnsi="宋体" w:cs="宋体" w:eastAsia="宋体" w:hint="default"/>
                      <w:spacing w:val="-118"/>
                      <w:w w:val="7"/>
                      <w:position w:val="70"/>
                    </w:rPr>
                    <w:t>；</w:t>
                  </w:r>
                  <w:r>
                    <w:rPr>
                      <w:rFonts w:ascii="宋体" w:hAnsi="宋体" w:cs="宋体" w:eastAsia="宋体" w:hint="default"/>
                      <w:spacing w:val="-111"/>
                      <w:w w:val="7"/>
                    </w:rPr>
                    <w:t>据</w:t>
                  </w:r>
                  <w:r>
                    <w:rPr>
                      <w:rFonts w:ascii="宋体" w:hAnsi="宋体" w:cs="宋体" w:eastAsia="宋体" w:hint="default"/>
                      <w:spacing w:val="-135"/>
                      <w:w w:val="7"/>
                      <w:position w:val="35"/>
                    </w:rPr>
                    <w:t>预</w:t>
                  </w:r>
                  <w:r>
                    <w:rPr>
                      <w:rFonts w:ascii="宋体" w:hAnsi="宋体" w:cs="宋体" w:eastAsia="宋体" w:hint="default"/>
                      <w:spacing w:val="-118"/>
                      <w:w w:val="7"/>
                      <w:position w:val="70"/>
                    </w:rPr>
                    <w:t>如</w:t>
                  </w:r>
                  <w:r>
                    <w:rPr>
                      <w:rFonts w:ascii="宋体" w:hAnsi="宋体" w:cs="宋体" w:eastAsia="宋体" w:hint="default"/>
                      <w:spacing w:val="-111"/>
                      <w:w w:val="7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135"/>
                      <w:w w:val="7"/>
                      <w:position w:val="35"/>
                    </w:rPr>
                    <w:t>付</w:t>
                  </w:r>
                  <w:r>
                    <w:rPr>
                      <w:rFonts w:ascii="宋体" w:hAnsi="宋体" w:cs="宋体" w:eastAsia="宋体" w:hint="default"/>
                      <w:spacing w:val="-118"/>
                      <w:w w:val="7"/>
                      <w:position w:val="70"/>
                    </w:rPr>
                    <w:t>果</w:t>
                  </w:r>
                  <w:r>
                    <w:rPr>
                      <w:rFonts w:ascii="宋体" w:hAnsi="宋体" w:cs="宋体" w:eastAsia="宋体" w:hint="default"/>
                      <w:spacing w:val="-111"/>
                      <w:w w:val="7"/>
                    </w:rPr>
                    <w:t>本</w:t>
                  </w:r>
                  <w:r>
                    <w:rPr>
                      <w:rFonts w:ascii="宋体" w:hAnsi="宋体" w:cs="宋体" w:eastAsia="宋体" w:hint="default"/>
                      <w:spacing w:val="-135"/>
                      <w:w w:val="7"/>
                      <w:position w:val="35"/>
                    </w:rPr>
                    <w:t>账</w:t>
                  </w:r>
                  <w:r>
                    <w:rPr>
                      <w:rFonts w:ascii="宋体" w:hAnsi="宋体" w:cs="宋体" w:eastAsia="宋体" w:hint="default"/>
                      <w:spacing w:val="-116"/>
                      <w:w w:val="7"/>
                      <w:position w:val="70"/>
                    </w:rPr>
                    <w:t>单</w:t>
                  </w:r>
                  <w:r>
                    <w:rPr>
                      <w:rFonts w:ascii="宋体" w:hAnsi="宋体" w:cs="宋体" w:eastAsia="宋体" w:hint="default"/>
                      <w:spacing w:val="-111"/>
                      <w:w w:val="7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137"/>
                      <w:w w:val="7"/>
                      <w:position w:val="35"/>
                    </w:rPr>
                    <w:t>款</w:t>
                  </w:r>
                  <w:r>
                    <w:rPr>
                      <w:rFonts w:ascii="宋体" w:hAnsi="宋体" w:cs="宋体" w:eastAsia="宋体" w:hint="default"/>
                      <w:spacing w:val="-116"/>
                      <w:w w:val="7"/>
                      <w:position w:val="70"/>
                    </w:rPr>
                    <w:t>项</w:t>
                  </w:r>
                  <w:r>
                    <w:rPr>
                      <w:rFonts w:ascii="宋体" w:hAnsi="宋体" w:cs="宋体" w:eastAsia="宋体" w:hint="default"/>
                      <w:spacing w:val="-111"/>
                      <w:w w:val="7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spacing w:val="-137"/>
                      <w:w w:val="7"/>
                      <w:position w:val="35"/>
                    </w:rPr>
                    <w:t>坏</w:t>
                  </w:r>
                  <w:r>
                    <w:rPr>
                      <w:rFonts w:ascii="宋体" w:hAnsi="宋体" w:cs="宋体" w:eastAsia="宋体" w:hint="default"/>
                      <w:spacing w:val="-116"/>
                      <w:w w:val="7"/>
                      <w:position w:val="70"/>
                    </w:rPr>
                    <w:t>测</w:t>
                  </w:r>
                  <w:r>
                    <w:rPr>
                      <w:rFonts w:ascii="宋体" w:hAnsi="宋体" w:cs="宋体" w:eastAsia="宋体" w:hint="default"/>
                      <w:spacing w:val="-111"/>
                      <w:w w:val="7"/>
                    </w:rPr>
                    <w:t>单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  <w:position w:val="35"/>
                    </w:rPr>
                    <w:t>账</w:t>
                  </w:r>
                  <w:r>
                    <w:rPr>
                      <w:rFonts w:ascii="宋体" w:hAnsi="宋体" w:cs="宋体" w:eastAsia="宋体" w:hint="default"/>
                      <w:spacing w:val="-142"/>
                      <w:w w:val="7"/>
                      <w:position w:val="35"/>
                    </w:rPr>
                    <w:t>账</w:t>
                  </w:r>
                  <w:r>
                    <w:rPr>
                      <w:rFonts w:ascii="宋体" w:hAnsi="宋体" w:cs="宋体" w:eastAsia="宋体" w:hint="default"/>
                      <w:spacing w:val="-113"/>
                      <w:w w:val="7"/>
                      <w:position w:val="70"/>
                    </w:rPr>
                    <w:t>试</w:t>
                  </w:r>
                  <w:r>
                    <w:rPr>
                      <w:rFonts w:ascii="宋体" w:hAnsi="宋体" w:cs="宋体" w:eastAsia="宋体" w:hint="default"/>
                      <w:spacing w:val="-113"/>
                      <w:w w:val="7"/>
                    </w:rPr>
                    <w:t>独</w:t>
                  </w:r>
                  <w:r>
                    <w:rPr>
                      <w:rFonts w:ascii="宋体" w:hAnsi="宋体" w:cs="宋体" w:eastAsia="宋体" w:hint="default"/>
                      <w:spacing w:val="-137"/>
                      <w:w w:val="7"/>
                      <w:position w:val="35"/>
                    </w:rPr>
                    <w:t>准</w:t>
                  </w:r>
                  <w:r>
                    <w:rPr>
                      <w:rFonts w:ascii="宋体" w:hAnsi="宋体" w:cs="宋体" w:eastAsia="宋体" w:hint="default"/>
                      <w:spacing w:val="-113"/>
                      <w:w w:val="7"/>
                      <w:position w:val="70"/>
                    </w:rPr>
                    <w:t>未</w:t>
                  </w:r>
                  <w:r>
                    <w:rPr>
                      <w:rFonts w:ascii="宋体" w:hAnsi="宋体" w:cs="宋体" w:eastAsia="宋体" w:hint="default"/>
                      <w:spacing w:val="-111"/>
                      <w:w w:val="7"/>
                    </w:rPr>
                    <w:t>进</w:t>
                  </w:r>
                  <w:r>
                    <w:rPr>
                      <w:rFonts w:ascii="宋体" w:hAnsi="宋体" w:cs="宋体" w:eastAsia="宋体" w:hint="default"/>
                      <w:spacing w:val="-140"/>
                      <w:w w:val="7"/>
                      <w:position w:val="35"/>
                    </w:rPr>
                    <w:t>备</w:t>
                  </w:r>
                  <w:r>
                    <w:rPr>
                      <w:rFonts w:ascii="宋体" w:hAnsi="宋体" w:cs="宋体" w:eastAsia="宋体" w:hint="default"/>
                      <w:spacing w:val="-113"/>
                      <w:w w:val="7"/>
                      <w:position w:val="70"/>
                    </w:rPr>
                    <w:t>发</w:t>
                  </w:r>
                  <w:r>
                    <w:rPr>
                      <w:rFonts w:ascii="宋体" w:hAnsi="宋体" w:cs="宋体" w:eastAsia="宋体" w:hint="default"/>
                      <w:spacing w:val="-111"/>
                      <w:w w:val="7"/>
                    </w:rPr>
                    <w:t>行</w:t>
                  </w:r>
                  <w:r>
                    <w:rPr>
                      <w:rFonts w:ascii="宋体" w:hAnsi="宋体" w:cs="宋体" w:eastAsia="宋体" w:hint="default"/>
                      <w:spacing w:val="-183"/>
                      <w:w w:val="7"/>
                      <w:position w:val="35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40"/>
                      <w:w w:val="7"/>
                      <w:position w:val="35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11"/>
                      <w:w w:val="7"/>
                      <w:position w:val="70"/>
                    </w:rPr>
                    <w:t>生</w:t>
                  </w:r>
                  <w:r>
                    <w:rPr>
                      <w:rFonts w:ascii="宋体" w:hAnsi="宋体" w:cs="宋体" w:eastAsia="宋体" w:hint="default"/>
                      <w:spacing w:val="-113"/>
                      <w:w w:val="7"/>
                    </w:rPr>
                    <w:t>减</w:t>
                  </w:r>
                  <w:r>
                    <w:rPr>
                      <w:rFonts w:ascii="宋体" w:hAnsi="宋体" w:cs="宋体" w:eastAsia="宋体" w:hint="default"/>
                      <w:spacing w:val="-140"/>
                      <w:w w:val="7"/>
                      <w:position w:val="35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111"/>
                      <w:w w:val="7"/>
                      <w:position w:val="70"/>
                    </w:rPr>
                    <w:t>减</w:t>
                  </w:r>
                  <w:r>
                    <w:rPr>
                      <w:rFonts w:ascii="宋体" w:hAnsi="宋体" w:cs="宋体" w:eastAsia="宋体" w:hint="default"/>
                      <w:spacing w:val="-113"/>
                      <w:w w:val="7"/>
                    </w:rPr>
                    <w:t>值</w:t>
                  </w:r>
                  <w:r>
                    <w:rPr>
                      <w:rFonts w:ascii="宋体" w:hAnsi="宋体" w:cs="宋体" w:eastAsia="宋体" w:hint="default"/>
                      <w:spacing w:val="-140"/>
                      <w:w w:val="7"/>
                      <w:position w:val="35"/>
                    </w:rPr>
                    <w:t>提</w:t>
                  </w:r>
                  <w:r>
                    <w:rPr>
                      <w:rFonts w:ascii="宋体" w:hAnsi="宋体" w:cs="宋体" w:eastAsia="宋体" w:hint="default"/>
                      <w:spacing w:val="-111"/>
                      <w:w w:val="7"/>
                      <w:position w:val="70"/>
                    </w:rPr>
                    <w:t>值</w:t>
                  </w:r>
                  <w:r>
                    <w:rPr>
                      <w:rFonts w:ascii="宋体" w:hAnsi="宋体" w:cs="宋体" w:eastAsia="宋体" w:hint="default"/>
                      <w:spacing w:val="-111"/>
                      <w:w w:val="7"/>
                    </w:rPr>
                    <w:t>测</w:t>
                  </w:r>
                  <w:r>
                    <w:rPr>
                      <w:rFonts w:ascii="宋体" w:hAnsi="宋体" w:cs="宋体" w:eastAsia="宋体" w:hint="default"/>
                      <w:spacing w:val="-142"/>
                      <w:w w:val="7"/>
                      <w:position w:val="35"/>
                    </w:rPr>
                    <w:t>方</w:t>
                  </w:r>
                  <w:r>
                    <w:rPr>
                      <w:rFonts w:ascii="宋体" w:hAnsi="宋体" w:cs="宋体" w:eastAsia="宋体" w:hint="default"/>
                      <w:spacing w:val="-111"/>
                      <w:w w:val="7"/>
                      <w:position w:val="70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11"/>
                      <w:w w:val="7"/>
                    </w:rPr>
                    <w:t>试</w:t>
                  </w:r>
                  <w:r>
                    <w:rPr>
                      <w:rFonts w:ascii="宋体" w:hAnsi="宋体" w:cs="宋体" w:eastAsia="宋体" w:hint="default"/>
                      <w:spacing w:val="-142"/>
                      <w:w w:val="7"/>
                      <w:position w:val="35"/>
                    </w:rPr>
                    <w:t>法</w:t>
                  </w:r>
                  <w:r>
                    <w:rPr>
                      <w:rFonts w:ascii="宋体" w:hAnsi="宋体" w:cs="宋体" w:eastAsia="宋体" w:hint="default"/>
                      <w:spacing w:val="-108"/>
                      <w:w w:val="7"/>
                      <w:position w:val="70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113"/>
                      <w:w w:val="7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142"/>
                      <w:w w:val="7"/>
                      <w:position w:val="35"/>
                    </w:rPr>
                    <w:t>：</w:t>
                  </w:r>
                  <w:r>
                    <w:rPr>
                      <w:rFonts w:ascii="宋体" w:hAnsi="宋体" w:cs="宋体" w:eastAsia="宋体" w:hint="default"/>
                      <w:spacing w:val="-108"/>
                      <w:w w:val="7"/>
                      <w:position w:val="70"/>
                    </w:rPr>
                    <w:t>则</w:t>
                  </w:r>
                  <w:r>
                    <w:rPr>
                      <w:rFonts w:ascii="宋体" w:hAnsi="宋体" w:cs="宋体" w:eastAsia="宋体" w:hint="default"/>
                      <w:spacing w:val="-72"/>
                      <w:w w:val="7"/>
                    </w:rPr>
                    <w:t>有</w:t>
                  </w:r>
                  <w:r>
                    <w:rPr>
                      <w:rFonts w:ascii="宋体" w:hAnsi="宋体" w:cs="宋体" w:eastAsia="宋体" w:hint="default"/>
                      <w:spacing w:val="-108"/>
                      <w:w w:val="7"/>
                      <w:position w:val="70"/>
                    </w:rPr>
                    <w:t>不</w:t>
                  </w:r>
                  <w:r>
                    <w:rPr>
                      <w:rFonts w:ascii="宋体" w:hAnsi="宋体" w:cs="宋体" w:eastAsia="宋体" w:hint="default"/>
                      <w:spacing w:val="-72"/>
                      <w:w w:val="7"/>
                    </w:rPr>
                    <w:t>客</w:t>
                  </w:r>
                  <w:r>
                    <w:rPr>
                      <w:rFonts w:ascii="宋体" w:hAnsi="宋体" w:cs="宋体" w:eastAsia="宋体" w:hint="default"/>
                      <w:spacing w:val="-106"/>
                      <w:w w:val="7"/>
                      <w:position w:val="70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75"/>
                      <w:w w:val="7"/>
                    </w:rPr>
                    <w:t>观</w:t>
                  </w:r>
                  <w:r>
                    <w:rPr>
                      <w:rFonts w:ascii="宋体" w:hAnsi="宋体" w:cs="宋体" w:eastAsia="宋体" w:hint="default"/>
                      <w:spacing w:val="-106"/>
                      <w:w w:val="7"/>
                      <w:position w:val="70"/>
                    </w:rPr>
                    <w:t>提</w:t>
                  </w:r>
                  <w:r>
                    <w:rPr>
                      <w:rFonts w:ascii="宋体" w:hAnsi="宋体" w:cs="宋体" w:eastAsia="宋体" w:hint="default"/>
                      <w:spacing w:val="-75"/>
                      <w:w w:val="7"/>
                    </w:rPr>
                    <w:t>证</w:t>
                  </w:r>
                  <w:r>
                    <w:rPr>
                      <w:rFonts w:ascii="宋体" w:hAnsi="宋体" w:cs="宋体" w:eastAsia="宋体" w:hint="default"/>
                      <w:spacing w:val="-106"/>
                      <w:w w:val="7"/>
                      <w:position w:val="70"/>
                    </w:rPr>
                    <w:t>坏</w:t>
                  </w:r>
                  <w:r>
                    <w:rPr>
                      <w:rFonts w:ascii="宋体" w:hAnsi="宋体" w:cs="宋体" w:eastAsia="宋体" w:hint="default"/>
                      <w:spacing w:val="-75"/>
                      <w:w w:val="7"/>
                    </w:rPr>
                    <w:t>据</w:t>
                  </w:r>
                  <w:r>
                    <w:rPr>
                      <w:rFonts w:ascii="宋体" w:hAnsi="宋体" w:cs="宋体" w:eastAsia="宋体" w:hint="default"/>
                      <w:spacing w:val="-104"/>
                      <w:w w:val="7"/>
                      <w:position w:val="70"/>
                    </w:rPr>
                    <w:t>账</w:t>
                  </w:r>
                  <w:r>
                    <w:rPr>
                      <w:rFonts w:ascii="宋体" w:hAnsi="宋体" w:cs="宋体" w:eastAsia="宋体" w:hint="default"/>
                      <w:spacing w:val="-77"/>
                      <w:w w:val="7"/>
                    </w:rPr>
                    <w:t>表</w:t>
                  </w:r>
                  <w:r>
                    <w:rPr>
                      <w:rFonts w:ascii="宋体" w:hAnsi="宋体" w:cs="宋体" w:eastAsia="宋体" w:hint="default"/>
                      <w:spacing w:val="-104"/>
                      <w:w w:val="7"/>
                      <w:position w:val="70"/>
                    </w:rPr>
                    <w:t>准</w:t>
                  </w:r>
                  <w:r>
                    <w:rPr>
                      <w:rFonts w:ascii="宋体" w:hAnsi="宋体" w:cs="宋体" w:eastAsia="宋体" w:hint="default"/>
                      <w:spacing w:val="-77"/>
                      <w:w w:val="7"/>
                    </w:rPr>
                    <w:t>明</w:t>
                  </w:r>
                  <w:r>
                    <w:rPr>
                      <w:rFonts w:ascii="宋体" w:hAnsi="宋体" w:cs="宋体" w:eastAsia="宋体" w:hint="default"/>
                      <w:spacing w:val="-104"/>
                      <w:w w:val="7"/>
                      <w:position w:val="70"/>
                    </w:rPr>
                    <w:t>备</w:t>
                  </w:r>
                  <w:r>
                    <w:rPr>
                      <w:rFonts w:ascii="宋体" w:hAnsi="宋体" w:cs="宋体" w:eastAsia="宋体" w:hint="default"/>
                      <w:spacing w:val="-77"/>
                      <w:w w:val="7"/>
                    </w:rPr>
                    <w:t>其</w:t>
                  </w:r>
                  <w:r>
                    <w:rPr>
                      <w:rFonts w:ascii="宋体" w:hAnsi="宋体" w:cs="宋体" w:eastAsia="宋体" w:hint="default"/>
                      <w:spacing w:val="-101"/>
                      <w:w w:val="7"/>
                      <w:position w:val="70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发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生减</w:t>
                  </w:r>
                  <w:r>
                    <w:rPr>
                      <w:rFonts w:ascii="宋体" w:hAnsi="宋体" w:cs="宋体" w:eastAsia="宋体" w:hint="default"/>
                      <w:spacing w:val="2"/>
                      <w:w w:val="7"/>
                    </w:rPr>
                    <w:t>值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的，</w:t>
                  </w:r>
                  <w:r>
                    <w:rPr>
                      <w:rFonts w:ascii="宋体" w:hAnsi="宋体" w:cs="宋体" w:eastAsia="宋体" w:hint="default"/>
                      <w:spacing w:val="2"/>
                      <w:w w:val="7"/>
                    </w:rPr>
                    <w:t>根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据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未</w:t>
                  </w:r>
                  <w:r>
                    <w:rPr>
                      <w:rFonts w:ascii="宋体" w:hAnsi="宋体" w:cs="宋体" w:eastAsia="宋体" w:hint="default"/>
                      <w:spacing w:val="2"/>
                      <w:w w:val="7"/>
                    </w:rPr>
                    <w:t>来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现金</w:t>
                  </w:r>
                  <w:r>
                    <w:rPr>
                      <w:rFonts w:ascii="宋体" w:hAnsi="宋体" w:cs="宋体" w:eastAsia="宋体" w:hint="default"/>
                      <w:spacing w:val="2"/>
                      <w:w w:val="7"/>
                    </w:rPr>
                    <w:t>流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量现值</w:t>
                  </w:r>
                  <w:r>
                    <w:rPr>
                      <w:rFonts w:ascii="宋体" w:hAnsi="宋体" w:cs="宋体" w:eastAsia="宋体" w:hint="default"/>
                      <w:spacing w:val="2"/>
                      <w:w w:val="7"/>
                    </w:rPr>
                    <w:t>低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于其</w:t>
                  </w:r>
                  <w:r>
                    <w:rPr>
                      <w:rFonts w:ascii="宋体" w:hAnsi="宋体" w:cs="宋体" w:eastAsia="宋体" w:hint="default"/>
                      <w:spacing w:val="2"/>
                      <w:w w:val="7"/>
                    </w:rPr>
                    <w:t>账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面价</w:t>
                  </w:r>
                  <w:r>
                    <w:rPr>
                      <w:rFonts w:ascii="宋体" w:hAnsi="宋体" w:cs="宋体" w:eastAsia="宋体" w:hint="default"/>
                      <w:spacing w:val="2"/>
                      <w:w w:val="7"/>
                    </w:rPr>
                    <w:t>值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56"/>
                      <w:w w:val="7"/>
                    </w:rPr>
                    <w:t>差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639977pt;margin-top:111.361832pt;width:354.25pt;height:120pt;mso-position-horizontal-relative:page;mso-position-vertical-relative:paragraph;z-index:-96440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599" w:val="left" w:leader="none"/>
                    </w:tabs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7"/>
                    </w:rPr>
                    <w:t>据</w:t>
                  </w:r>
                  <w:r>
                    <w:rPr>
                      <w:rFonts w:ascii="宋体" w:hAnsi="宋体" w:cs="宋体" w:eastAsia="宋体" w:hint="default"/>
                    </w:rPr>
                    <w:tab/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大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应收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款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项，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采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用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个别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认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定法计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提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坏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账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准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备</w:t>
                  </w:r>
                  <w:r>
                    <w:rPr>
                      <w:rFonts w:ascii="宋体" w:hAnsi="宋体" w:cs="宋体" w:eastAsia="宋体" w:hint="default"/>
                      <w:spacing w:val="-116"/>
                      <w:w w:val="7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639977pt;margin-top:405.001709pt;width:486.5pt;height:151.2pt;mso-position-horizontal-relative:page;mso-position-vertical-relative:paragraph;z-index:-964384" type="#_x0000_t202" filled="false" stroked="false">
            <v:textbox inset="0,0,0,0">
              <w:txbxContent>
                <w:p>
                  <w:pPr>
                    <w:pStyle w:val="BodyText"/>
                    <w:spacing w:line="3024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Times New Roman" w:hAnsi="Times New Roman" w:cs="Times New Roman" w:eastAsia="Times New Roman" w:hint="default"/>
                      <w:b/>
                      <w:bCs/>
                      <w:spacing w:val="-106"/>
                      <w:w w:val="100"/>
                      <w:position w:val="185"/>
                      <w:sz w:val="21"/>
                      <w:szCs w:val="21"/>
                    </w:rPr>
                    <w:t>1</w:t>
                  </w:r>
                  <w:r>
                    <w:rPr>
                      <w:rFonts w:ascii="宋体" w:hAnsi="宋体" w:cs="宋体" w:eastAsia="宋体" w:hint="default"/>
                      <w:spacing w:val="-75"/>
                      <w:w w:val="7"/>
                      <w:position w:val="62"/>
                    </w:rPr>
                    <w:t>过</w:t>
                  </w:r>
                  <w:r>
                    <w:rPr>
                      <w:rFonts w:ascii="Times New Roman" w:hAnsi="Times New Roman" w:cs="Times New Roman" w:eastAsia="Times New Roman" w:hint="default"/>
                      <w:b/>
                      <w:bCs/>
                      <w:spacing w:val="-32"/>
                      <w:w w:val="100"/>
                      <w:position w:val="185"/>
                      <w:sz w:val="21"/>
                      <w:szCs w:val="21"/>
                    </w:rPr>
                    <w:t>2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62"/>
                    </w:rPr>
                    <w:t>程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62"/>
                    </w:rPr>
                    <w:t>中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</w:rPr>
                    <w:t>存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62"/>
                    </w:rPr>
                    <w:t>耗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</w:rPr>
                    <w:t>货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62"/>
                    </w:rPr>
                    <w:t>用</w:t>
                  </w:r>
                  <w:r>
                    <w:rPr>
                      <w:rFonts w:ascii="宋体" w:hAnsi="宋体" w:cs="宋体" w:eastAsia="宋体" w:hint="default"/>
                      <w:spacing w:val="-82"/>
                      <w:w w:val="7"/>
                    </w:rPr>
                    <w:t>在</w:t>
                  </w:r>
                  <w:r>
                    <w:rPr>
                      <w:rFonts w:ascii="宋体" w:hAnsi="宋体" w:cs="宋体" w:eastAsia="宋体" w:hint="default"/>
                      <w:spacing w:val="-209"/>
                      <w:w w:val="8"/>
                      <w:position w:val="30"/>
                    </w:rPr>
                    <w:t>发</w:t>
                  </w:r>
                  <w:r>
                    <w:rPr>
                      <w:rFonts w:ascii="宋体" w:hAnsi="宋体" w:cs="宋体" w:eastAsia="宋体" w:hint="default"/>
                      <w:spacing w:val="-197"/>
                      <w:w w:val="8"/>
                      <w:position w:val="29"/>
                    </w:rPr>
                    <w:t>发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62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</w:rPr>
                    <w:t>取</w:t>
                  </w:r>
                  <w:r>
                    <w:rPr>
                      <w:rFonts w:ascii="宋体" w:hAnsi="宋体" w:cs="宋体" w:eastAsia="宋体" w:hint="default"/>
                      <w:spacing w:val="-171"/>
                      <w:w w:val="7"/>
                      <w:position w:val="62"/>
                    </w:rPr>
                    <w:t>材</w:t>
                  </w:r>
                  <w:r>
                    <w:rPr>
                      <w:rFonts w:ascii="宋体" w:hAnsi="宋体" w:cs="宋体" w:eastAsia="宋体" w:hint="default"/>
                      <w:spacing w:val="-164"/>
                      <w:w w:val="8"/>
                      <w:position w:val="30"/>
                    </w:rPr>
                    <w:t>出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</w:rPr>
                    <w:t>得</w:t>
                  </w:r>
                  <w:r>
                    <w:rPr>
                      <w:rFonts w:ascii="宋体" w:hAnsi="宋体" w:cs="宋体" w:eastAsia="宋体" w:hint="default"/>
                      <w:spacing w:val="-140"/>
                      <w:w w:val="7"/>
                      <w:position w:val="62"/>
                    </w:rPr>
                    <w:t>料</w:t>
                  </w:r>
                  <w:r>
                    <w:rPr>
                      <w:rFonts w:ascii="宋体" w:hAnsi="宋体" w:cs="宋体" w:eastAsia="宋体" w:hint="default"/>
                      <w:spacing w:val="-195"/>
                      <w:w w:val="8"/>
                      <w:position w:val="30"/>
                    </w:rPr>
                    <w:t>存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</w:rPr>
                    <w:t>时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62"/>
                    </w:rPr>
                    <w:t>和</w:t>
                  </w:r>
                  <w:r>
                    <w:rPr>
                      <w:rFonts w:ascii="宋体" w:hAnsi="宋体" w:cs="宋体" w:eastAsia="宋体" w:hint="default"/>
                      <w:spacing w:val="-168"/>
                      <w:w w:val="7"/>
                    </w:rPr>
                    <w:t>按</w:t>
                  </w:r>
                  <w:r>
                    <w:rPr>
                      <w:rFonts w:ascii="宋体" w:hAnsi="宋体" w:cs="宋体" w:eastAsia="宋体" w:hint="default"/>
                      <w:spacing w:val="-106"/>
                      <w:w w:val="8"/>
                      <w:position w:val="30"/>
                    </w:rPr>
                    <w:t>货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62"/>
                    </w:rPr>
                    <w:t>物</w:t>
                  </w:r>
                  <w:r>
                    <w:rPr>
                      <w:rFonts w:ascii="宋体" w:hAnsi="宋体" w:cs="宋体" w:eastAsia="宋体" w:hint="default"/>
                      <w:spacing w:val="-137"/>
                      <w:w w:val="7"/>
                    </w:rPr>
                    <w:t>实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  <w:position w:val="29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37"/>
                      <w:w w:val="8"/>
                      <w:position w:val="30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62"/>
                    </w:rPr>
                    <w:t>料</w:t>
                  </w:r>
                  <w:r>
                    <w:rPr>
                      <w:rFonts w:ascii="宋体" w:hAnsi="宋体" w:cs="宋体" w:eastAsia="宋体" w:hint="default"/>
                      <w:spacing w:val="-106"/>
                      <w:w w:val="7"/>
                    </w:rPr>
                    <w:t>际</w:t>
                  </w:r>
                  <w:r>
                    <w:rPr>
                      <w:rFonts w:ascii="宋体" w:hAnsi="宋体" w:cs="宋体" w:eastAsia="宋体" w:hint="default"/>
                      <w:spacing w:val="-209"/>
                      <w:w w:val="8"/>
                      <w:position w:val="30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173"/>
                      <w:w w:val="8"/>
                      <w:position w:val="29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62"/>
                    </w:rPr>
                    <w:t>等</w:t>
                  </w:r>
                  <w:r>
                    <w:rPr>
                      <w:rFonts w:ascii="宋体" w:hAnsi="宋体" w:cs="宋体" w:eastAsia="宋体" w:hint="default"/>
                      <w:spacing w:val="-75"/>
                      <w:w w:val="7"/>
                    </w:rPr>
                    <w:t>成</w:t>
                  </w:r>
                  <w:r>
                    <w:rPr>
                      <w:rFonts w:ascii="宋体" w:hAnsi="宋体" w:cs="宋体" w:eastAsia="宋体" w:hint="default"/>
                      <w:spacing w:val="-200"/>
                      <w:w w:val="8"/>
                      <w:position w:val="30"/>
                    </w:rPr>
                    <w:t>价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62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</w:rPr>
                    <w:t>本</w:t>
                  </w:r>
                  <w:r>
                    <w:rPr>
                      <w:rFonts w:ascii="宋体" w:hAnsi="宋体" w:cs="宋体" w:eastAsia="宋体" w:hint="default"/>
                      <w:spacing w:val="-164"/>
                      <w:w w:val="7"/>
                      <w:position w:val="62"/>
                    </w:rPr>
                    <w:t>主</w:t>
                  </w:r>
                  <w:r>
                    <w:rPr>
                      <w:rFonts w:ascii="宋体" w:hAnsi="宋体" w:cs="宋体" w:eastAsia="宋体" w:hint="default"/>
                      <w:spacing w:val="-171"/>
                      <w:w w:val="8"/>
                      <w:position w:val="30"/>
                    </w:rPr>
                    <w:t>方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132"/>
                      <w:w w:val="7"/>
                      <w:position w:val="62"/>
                    </w:rPr>
                    <w:t>要</w:t>
                  </w:r>
                  <w:r>
                    <w:rPr>
                      <w:rFonts w:ascii="宋体" w:hAnsi="宋体" w:cs="宋体" w:eastAsia="宋体" w:hint="default"/>
                      <w:spacing w:val="-202"/>
                      <w:w w:val="8"/>
                      <w:position w:val="30"/>
                    </w:rPr>
                    <w:t>法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</w:rPr>
                    <w:t>价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62"/>
                    </w:rPr>
                    <w:t>包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137"/>
                      <w:w w:val="7"/>
                      <w:position w:val="62"/>
                    </w:rPr>
                    <w:t>括</w:t>
                  </w:r>
                  <w:r>
                    <w:rPr>
                      <w:rFonts w:ascii="宋体" w:hAnsi="宋体" w:cs="宋体" w:eastAsia="宋体" w:hint="default"/>
                      <w:spacing w:val="-44"/>
                      <w:w w:val="7"/>
                    </w:rPr>
                    <w:t>存</w:t>
                  </w:r>
                  <w:r>
                    <w:rPr>
                      <w:rFonts w:ascii="宋体" w:hAnsi="宋体" w:cs="宋体" w:eastAsia="宋体" w:hint="default"/>
                      <w:spacing w:val="-137"/>
                      <w:w w:val="7"/>
                      <w:position w:val="62"/>
                    </w:rPr>
                    <w:t>：</w:t>
                  </w:r>
                  <w:r>
                    <w:rPr>
                      <w:rFonts w:ascii="宋体" w:hAnsi="宋体" w:cs="宋体" w:eastAsia="宋体" w:hint="default"/>
                      <w:spacing w:val="-44"/>
                      <w:w w:val="7"/>
                    </w:rPr>
                    <w:t>货</w:t>
                  </w:r>
                  <w:r>
                    <w:rPr>
                      <w:rFonts w:ascii="宋体" w:hAnsi="宋体" w:cs="宋体" w:eastAsia="宋体" w:hint="default"/>
                      <w:spacing w:val="-137"/>
                      <w:w w:val="7"/>
                      <w:position w:val="62"/>
                    </w:rPr>
                    <w:t>库</w:t>
                  </w:r>
                  <w:r>
                    <w:rPr>
                      <w:rFonts w:ascii="宋体" w:hAnsi="宋体" w:cs="宋体" w:eastAsia="宋体" w:hint="default"/>
                      <w:spacing w:val="-44"/>
                      <w:w w:val="7"/>
                    </w:rPr>
                    <w:t>成</w:t>
                  </w:r>
                  <w:r>
                    <w:rPr>
                      <w:rFonts w:ascii="宋体" w:hAnsi="宋体" w:cs="宋体" w:eastAsia="宋体" w:hint="default"/>
                      <w:spacing w:val="-137"/>
                      <w:w w:val="7"/>
                      <w:position w:val="62"/>
                    </w:rPr>
                    <w:t>存</w:t>
                  </w:r>
                  <w:r>
                    <w:rPr>
                      <w:rFonts w:ascii="宋体" w:hAnsi="宋体" w:cs="宋体" w:eastAsia="宋体" w:hint="default"/>
                      <w:spacing w:val="-44"/>
                      <w:w w:val="7"/>
                    </w:rPr>
                    <w:t>本</w:t>
                  </w:r>
                  <w:r>
                    <w:rPr>
                      <w:rFonts w:ascii="宋体" w:hAnsi="宋体" w:cs="宋体" w:eastAsia="宋体" w:hint="default"/>
                      <w:spacing w:val="-137"/>
                      <w:w w:val="7"/>
                      <w:position w:val="62"/>
                    </w:rPr>
                    <w:t>商</w:t>
                  </w:r>
                  <w:r>
                    <w:rPr>
                      <w:rFonts w:ascii="宋体" w:hAnsi="宋体" w:cs="宋体" w:eastAsia="宋体" w:hint="default"/>
                      <w:spacing w:val="-44"/>
                      <w:w w:val="7"/>
                    </w:rPr>
                    <w:t>包</w:t>
                  </w:r>
                  <w:r>
                    <w:rPr>
                      <w:rFonts w:ascii="宋体" w:hAnsi="宋体" w:cs="宋体" w:eastAsia="宋体" w:hint="default"/>
                      <w:spacing w:val="-137"/>
                      <w:w w:val="7"/>
                      <w:position w:val="62"/>
                    </w:rPr>
                    <w:t>品</w:t>
                  </w:r>
                  <w:r>
                    <w:rPr>
                      <w:rFonts w:ascii="宋体" w:hAnsi="宋体" w:cs="宋体" w:eastAsia="宋体" w:hint="default"/>
                      <w:spacing w:val="-44"/>
                      <w:w w:val="7"/>
                    </w:rPr>
                    <w:t>括</w:t>
                  </w:r>
                  <w:r>
                    <w:rPr>
                      <w:rFonts w:ascii="宋体" w:hAnsi="宋体" w:cs="宋体" w:eastAsia="宋体" w:hint="default"/>
                      <w:spacing w:val="-137"/>
                      <w:w w:val="7"/>
                      <w:position w:val="62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44"/>
                      <w:w w:val="7"/>
                    </w:rPr>
                    <w:t>采</w:t>
                  </w:r>
                  <w:r>
                    <w:rPr>
                      <w:rFonts w:ascii="宋体" w:hAnsi="宋体" w:cs="宋体" w:eastAsia="宋体" w:hint="default"/>
                      <w:spacing w:val="-137"/>
                      <w:w w:val="7"/>
                      <w:position w:val="62"/>
                    </w:rPr>
                    <w:t>原</w:t>
                  </w:r>
                  <w:r>
                    <w:rPr>
                      <w:rFonts w:ascii="宋体" w:hAnsi="宋体" w:cs="宋体" w:eastAsia="宋体" w:hint="default"/>
                      <w:spacing w:val="-44"/>
                      <w:w w:val="7"/>
                    </w:rPr>
                    <w:t>购</w:t>
                  </w:r>
                  <w:r>
                    <w:rPr>
                      <w:rFonts w:ascii="宋体" w:hAnsi="宋体" w:cs="宋体" w:eastAsia="宋体" w:hint="default"/>
                      <w:spacing w:val="-137"/>
                      <w:w w:val="7"/>
                      <w:position w:val="62"/>
                    </w:rPr>
                    <w:t>材</w:t>
                  </w:r>
                  <w:r>
                    <w:rPr>
                      <w:rFonts w:ascii="宋体" w:hAnsi="宋体" w:cs="宋体" w:eastAsia="宋体" w:hint="default"/>
                      <w:spacing w:val="-44"/>
                      <w:w w:val="7"/>
                    </w:rPr>
                    <w:t>成</w:t>
                  </w:r>
                  <w:r>
                    <w:rPr>
                      <w:rFonts w:ascii="宋体" w:hAnsi="宋体" w:cs="宋体" w:eastAsia="宋体" w:hint="default"/>
                      <w:spacing w:val="-137"/>
                      <w:w w:val="7"/>
                      <w:position w:val="62"/>
                    </w:rPr>
                    <w:t>料</w:t>
                  </w:r>
                  <w:r>
                    <w:rPr>
                      <w:rFonts w:ascii="宋体" w:hAnsi="宋体" w:cs="宋体" w:eastAsia="宋体" w:hint="default"/>
                      <w:spacing w:val="-44"/>
                      <w:w w:val="7"/>
                    </w:rPr>
                    <w:t>本</w:t>
                  </w:r>
                  <w:r>
                    <w:rPr>
                      <w:rFonts w:ascii="宋体" w:hAnsi="宋体" w:cs="宋体" w:eastAsia="宋体" w:hint="default"/>
                      <w:spacing w:val="-137"/>
                      <w:w w:val="7"/>
                      <w:position w:val="62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44"/>
                      <w:w w:val="7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154"/>
                      <w:w w:val="7"/>
                      <w:position w:val="62"/>
                    </w:rPr>
                    <w:t>在</w:t>
                  </w:r>
                  <w:r>
                    <w:rPr>
                      <w:rFonts w:ascii="宋体" w:hAnsi="宋体" w:cs="宋体" w:eastAsia="宋体" w:hint="default"/>
                      <w:spacing w:val="-27"/>
                      <w:w w:val="7"/>
                    </w:rPr>
                    <w:t>加</w:t>
                  </w:r>
                  <w:r>
                    <w:rPr>
                      <w:rFonts w:ascii="宋体" w:hAnsi="宋体" w:cs="宋体" w:eastAsia="宋体" w:hint="default"/>
                      <w:spacing w:val="-154"/>
                      <w:w w:val="7"/>
                      <w:position w:val="62"/>
                    </w:rPr>
                    <w:t>途</w:t>
                  </w:r>
                  <w:r>
                    <w:rPr>
                      <w:rFonts w:ascii="宋体" w:hAnsi="宋体" w:cs="宋体" w:eastAsia="宋体" w:hint="default"/>
                      <w:spacing w:val="-27"/>
                      <w:w w:val="7"/>
                    </w:rPr>
                    <w:t>工</w:t>
                  </w:r>
                  <w:r>
                    <w:rPr>
                      <w:rFonts w:ascii="宋体" w:hAnsi="宋体" w:cs="宋体" w:eastAsia="宋体" w:hint="default"/>
                      <w:spacing w:val="-154"/>
                      <w:w w:val="7"/>
                      <w:position w:val="62"/>
                    </w:rPr>
                    <w:t>物</w:t>
                  </w:r>
                  <w:r>
                    <w:rPr>
                      <w:rFonts w:ascii="宋体" w:hAnsi="宋体" w:cs="宋体" w:eastAsia="宋体" w:hint="default"/>
                      <w:spacing w:val="-27"/>
                      <w:w w:val="7"/>
                    </w:rPr>
                    <w:t>成</w:t>
                  </w:r>
                  <w:r>
                    <w:rPr>
                      <w:rFonts w:ascii="宋体" w:hAnsi="宋体" w:cs="宋体" w:eastAsia="宋体" w:hint="default"/>
                      <w:spacing w:val="-154"/>
                      <w:w w:val="7"/>
                      <w:position w:val="62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27"/>
                      <w:w w:val="7"/>
                    </w:rPr>
                    <w:t>本</w:t>
                  </w:r>
                  <w:r>
                    <w:rPr>
                      <w:rFonts w:ascii="宋体" w:hAnsi="宋体" w:cs="宋体" w:eastAsia="宋体" w:hint="default"/>
                      <w:spacing w:val="-154"/>
                      <w:w w:val="7"/>
                      <w:position w:val="62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27"/>
                      <w:w w:val="7"/>
                    </w:rPr>
                    <w:t>和</w:t>
                  </w:r>
                  <w:r>
                    <w:rPr>
                      <w:rFonts w:ascii="宋体" w:hAnsi="宋体" w:cs="宋体" w:eastAsia="宋体" w:hint="default"/>
                      <w:spacing w:val="-154"/>
                      <w:w w:val="7"/>
                      <w:position w:val="62"/>
                    </w:rPr>
                    <w:t>在</w:t>
                  </w:r>
                  <w:r>
                    <w:rPr>
                      <w:rFonts w:ascii="宋体" w:hAnsi="宋体" w:cs="宋体" w:eastAsia="宋体" w:hint="default"/>
                      <w:spacing w:val="-27"/>
                      <w:w w:val="7"/>
                    </w:rPr>
                    <w:t>其</w:t>
                  </w:r>
                  <w:r>
                    <w:rPr>
                      <w:rFonts w:ascii="宋体" w:hAnsi="宋体" w:cs="宋体" w:eastAsia="宋体" w:hint="default"/>
                      <w:spacing w:val="-154"/>
                      <w:w w:val="7"/>
                      <w:position w:val="62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27"/>
                      <w:w w:val="7"/>
                    </w:rPr>
                    <w:t>他</w:t>
                  </w:r>
                  <w:r>
                    <w:rPr>
                      <w:rFonts w:ascii="宋体" w:hAnsi="宋体" w:cs="宋体" w:eastAsia="宋体" w:hint="default"/>
                      <w:spacing w:val="-154"/>
                      <w:w w:val="7"/>
                      <w:position w:val="62"/>
                    </w:rPr>
                    <w:t>品</w:t>
                  </w:r>
                  <w:r>
                    <w:rPr>
                      <w:rFonts w:ascii="宋体" w:hAnsi="宋体" w:cs="宋体" w:eastAsia="宋体" w:hint="default"/>
                      <w:spacing w:val="-27"/>
                      <w:w w:val="7"/>
                    </w:rPr>
                    <w:t>成</w:t>
                  </w:r>
                  <w:r>
                    <w:rPr>
                      <w:rFonts w:ascii="宋体" w:hAnsi="宋体" w:cs="宋体" w:eastAsia="宋体" w:hint="default"/>
                      <w:spacing w:val="-154"/>
                      <w:w w:val="7"/>
                      <w:position w:val="62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27"/>
                      <w:w w:val="7"/>
                    </w:rPr>
                    <w:t>本</w:t>
                  </w:r>
                  <w:r>
                    <w:rPr>
                      <w:rFonts w:ascii="宋体" w:hAnsi="宋体" w:cs="宋体" w:eastAsia="宋体" w:hint="default"/>
                      <w:spacing w:val="-154"/>
                      <w:w w:val="7"/>
                      <w:position w:val="62"/>
                    </w:rPr>
                    <w:t>物</w:t>
                  </w:r>
                  <w:r>
                    <w:rPr>
                      <w:rFonts w:ascii="宋体" w:hAnsi="宋体" w:cs="宋体" w:eastAsia="宋体" w:hint="default"/>
                      <w:spacing w:val="-27"/>
                      <w:w w:val="7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  <w:spacing w:val="-171"/>
                      <w:w w:val="7"/>
                      <w:position w:val="62"/>
                    </w:rPr>
                    <w:t>料</w:t>
                  </w:r>
                  <w:r>
                    <w:rPr>
                      <w:rFonts w:ascii="宋体" w:hAnsi="宋体" w:cs="宋体" w:eastAsia="宋体" w:hint="default"/>
                      <w:spacing w:val="-10"/>
                      <w:w w:val="7"/>
                    </w:rPr>
                    <w:t>存</w:t>
                  </w:r>
                  <w:r>
                    <w:rPr>
                      <w:rFonts w:ascii="宋体" w:hAnsi="宋体" w:cs="宋体" w:eastAsia="宋体" w:hint="default"/>
                      <w:spacing w:val="-171"/>
                      <w:w w:val="7"/>
                      <w:position w:val="62"/>
                    </w:rPr>
                    <w:t>用</w:t>
                  </w:r>
                  <w:r>
                    <w:rPr>
                      <w:rFonts w:ascii="宋体" w:hAnsi="宋体" w:cs="宋体" w:eastAsia="宋体" w:hint="default"/>
                      <w:spacing w:val="-10"/>
                      <w:w w:val="7"/>
                    </w:rPr>
                    <w:t>货</w:t>
                  </w:r>
                  <w:r>
                    <w:rPr>
                      <w:rFonts w:ascii="宋体" w:hAnsi="宋体" w:cs="宋体" w:eastAsia="宋体" w:hint="default"/>
                      <w:spacing w:val="-171"/>
                      <w:w w:val="7"/>
                      <w:position w:val="62"/>
                    </w:rPr>
                    <w:t>品</w:t>
                  </w:r>
                  <w:r>
                    <w:rPr>
                      <w:rFonts w:ascii="宋体" w:hAnsi="宋体" w:cs="宋体" w:eastAsia="宋体" w:hint="default"/>
                      <w:spacing w:val="-10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71"/>
                      <w:w w:val="7"/>
                      <w:position w:val="62"/>
                    </w:rPr>
                    <w:t>及</w:t>
                  </w:r>
                  <w:r>
                    <w:rPr>
                      <w:rFonts w:ascii="宋体" w:hAnsi="宋体" w:cs="宋体" w:eastAsia="宋体" w:hint="default"/>
                      <w:spacing w:val="-10"/>
                      <w:w w:val="7"/>
                    </w:rPr>
                    <w:t>领</w:t>
                  </w:r>
                  <w:r>
                    <w:rPr>
                      <w:rFonts w:ascii="宋体" w:hAnsi="宋体" w:cs="宋体" w:eastAsia="宋体" w:hint="default"/>
                      <w:spacing w:val="-171"/>
                      <w:w w:val="7"/>
                      <w:position w:val="62"/>
                    </w:rPr>
                    <w:t>低</w:t>
                  </w:r>
                  <w:r>
                    <w:rPr>
                      <w:rFonts w:ascii="宋体" w:hAnsi="宋体" w:cs="宋体" w:eastAsia="宋体" w:hint="default"/>
                      <w:spacing w:val="-10"/>
                      <w:w w:val="7"/>
                    </w:rPr>
                    <w:t>用</w:t>
                  </w:r>
                  <w:r>
                    <w:rPr>
                      <w:rFonts w:ascii="宋体" w:hAnsi="宋体" w:cs="宋体" w:eastAsia="宋体" w:hint="default"/>
                      <w:spacing w:val="-171"/>
                      <w:w w:val="7"/>
                      <w:position w:val="62"/>
                    </w:rPr>
                    <w:t>值</w:t>
                  </w:r>
                  <w:r>
                    <w:rPr>
                      <w:rFonts w:ascii="宋体" w:hAnsi="宋体" w:cs="宋体" w:eastAsia="宋体" w:hint="default"/>
                      <w:spacing w:val="-10"/>
                      <w:w w:val="7"/>
                    </w:rPr>
                    <w:t>和</w:t>
                  </w:r>
                  <w:r>
                    <w:rPr>
                      <w:rFonts w:ascii="宋体" w:hAnsi="宋体" w:cs="宋体" w:eastAsia="宋体" w:hint="default"/>
                      <w:spacing w:val="-171"/>
                      <w:w w:val="7"/>
                      <w:position w:val="62"/>
                    </w:rPr>
                    <w:t>易</w:t>
                  </w:r>
                  <w:r>
                    <w:rPr>
                      <w:rFonts w:ascii="宋体" w:hAnsi="宋体" w:cs="宋体" w:eastAsia="宋体" w:hint="default"/>
                      <w:spacing w:val="-10"/>
                      <w:w w:val="7"/>
                    </w:rPr>
                    <w:t>发</w:t>
                  </w:r>
                  <w:r>
                    <w:rPr>
                      <w:rFonts w:ascii="宋体" w:hAnsi="宋体" w:cs="宋体" w:eastAsia="宋体" w:hint="default"/>
                      <w:spacing w:val="-171"/>
                      <w:w w:val="7"/>
                      <w:position w:val="62"/>
                    </w:rPr>
                    <w:t>耗</w:t>
                  </w:r>
                  <w:r>
                    <w:rPr>
                      <w:rFonts w:ascii="宋体" w:hAnsi="宋体" w:cs="宋体" w:eastAsia="宋体" w:hint="default"/>
                      <w:spacing w:val="-10"/>
                      <w:w w:val="7"/>
                    </w:rPr>
                    <w:t>出</w:t>
                  </w:r>
                  <w:r>
                    <w:rPr>
                      <w:rFonts w:ascii="宋体" w:hAnsi="宋体" w:cs="宋体" w:eastAsia="宋体" w:hint="default"/>
                      <w:spacing w:val="-171"/>
                      <w:w w:val="7"/>
                      <w:position w:val="62"/>
                    </w:rPr>
                    <w:t>品</w:t>
                  </w:r>
                  <w:r>
                    <w:rPr>
                      <w:rFonts w:ascii="宋体" w:hAnsi="宋体" w:cs="宋体" w:eastAsia="宋体" w:hint="default"/>
                      <w:spacing w:val="-10"/>
                      <w:w w:val="7"/>
                    </w:rPr>
                    <w:t>按</w:t>
                  </w:r>
                  <w:r>
                    <w:rPr>
                      <w:rFonts w:ascii="宋体" w:hAnsi="宋体" w:cs="宋体" w:eastAsia="宋体" w:hint="default"/>
                      <w:spacing w:val="-171"/>
                      <w:w w:val="7"/>
                      <w:position w:val="62"/>
                    </w:rPr>
                    <w:t>等</w:t>
                  </w:r>
                  <w:r>
                    <w:rPr>
                      <w:rFonts w:ascii="宋体" w:hAnsi="宋体" w:cs="宋体" w:eastAsia="宋体" w:hint="default"/>
                      <w:spacing w:val="-10"/>
                      <w:w w:val="7"/>
                    </w:rPr>
                    <w:t>加</w:t>
                  </w:r>
                  <w:r>
                    <w:rPr>
                      <w:rFonts w:ascii="宋体" w:hAnsi="宋体" w:cs="宋体" w:eastAsia="宋体" w:hint="default"/>
                      <w:spacing w:val="-171"/>
                      <w:w w:val="7"/>
                      <w:position w:val="62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权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平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均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法计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价。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467"/>
          <w:w w:val="10"/>
        </w:rPr>
        <w:t>实</w:t>
      </w:r>
      <w:r>
        <w:rPr>
          <w:rFonts w:ascii="宋体" w:hAnsi="宋体" w:cs="宋体" w:eastAsia="宋体" w:hint="default"/>
          <w:spacing w:val="-1467"/>
          <w:w w:val="10"/>
          <w:position w:val="-30"/>
        </w:rPr>
        <w:t>以</w:t>
      </w:r>
      <w:r>
        <w:rPr>
          <w:rFonts w:ascii="宋体" w:hAnsi="宋体" w:cs="宋体" w:eastAsia="宋体" w:hint="default"/>
          <w:spacing w:val="-1467"/>
          <w:w w:val="10"/>
        </w:rPr>
        <w:t>无</w:t>
      </w:r>
      <w:r>
        <w:rPr>
          <w:rFonts w:ascii="宋体" w:hAnsi="宋体" w:cs="宋体" w:eastAsia="宋体" w:hint="default"/>
          <w:spacing w:val="-1467"/>
          <w:w w:val="10"/>
          <w:position w:val="-30"/>
        </w:rPr>
        <w:t>及</w:t>
      </w:r>
      <w:r>
        <w:rPr>
          <w:rFonts w:ascii="宋体" w:hAnsi="宋体" w:cs="宋体" w:eastAsia="宋体" w:hint="default"/>
          <w:spacing w:val="-1467"/>
          <w:w w:val="10"/>
        </w:rPr>
        <w:t>法</w:t>
      </w:r>
      <w:r>
        <w:rPr>
          <w:rFonts w:ascii="宋体" w:hAnsi="宋体" w:cs="宋体" w:eastAsia="宋体" w:hint="default"/>
          <w:spacing w:val="-1467"/>
          <w:w w:val="10"/>
          <w:position w:val="-30"/>
        </w:rPr>
        <w:t>其</w:t>
      </w:r>
      <w:r>
        <w:rPr>
          <w:rFonts w:ascii="宋体" w:hAnsi="宋体" w:cs="宋体" w:eastAsia="宋体" w:hint="default"/>
          <w:spacing w:val="-1467"/>
          <w:w w:val="10"/>
          <w:position w:val="31"/>
        </w:rPr>
        <w:t>凡</w:t>
      </w:r>
      <w:r>
        <w:rPr>
          <w:rFonts w:ascii="宋体" w:hAnsi="宋体" w:cs="宋体" w:eastAsia="宋体" w:hint="default"/>
          <w:spacing w:val="-1467"/>
          <w:w w:val="10"/>
          <w:position w:val="-65"/>
        </w:rPr>
        <w:t>②</w:t>
      </w:r>
      <w:r>
        <w:rPr>
          <w:rFonts w:ascii="宋体" w:hAnsi="宋体" w:cs="宋体" w:eastAsia="宋体" w:hint="default"/>
          <w:spacing w:val="-1467"/>
          <w:w w:val="10"/>
          <w:position w:val="-30"/>
        </w:rPr>
        <w:t>他</w:t>
      </w:r>
      <w:r>
        <w:rPr>
          <w:rFonts w:ascii="宋体" w:hAnsi="宋体" w:cs="宋体" w:eastAsia="宋体" w:hint="default"/>
          <w:spacing w:val="-1467"/>
          <w:w w:val="10"/>
        </w:rPr>
        <w:t>收</w:t>
      </w:r>
      <w:r>
        <w:rPr>
          <w:rFonts w:ascii="宋体" w:hAnsi="宋体" w:cs="宋体" w:eastAsia="宋体" w:hint="default"/>
          <w:spacing w:val="-1467"/>
          <w:w w:val="10"/>
          <w:position w:val="31"/>
        </w:rPr>
        <w:t>因</w:t>
      </w:r>
      <w:r>
        <w:rPr>
          <w:rFonts w:ascii="宋体" w:hAnsi="宋体" w:cs="宋体" w:eastAsia="宋体" w:hint="default"/>
          <w:spacing w:val="-1467"/>
          <w:w w:val="10"/>
          <w:position w:val="-65"/>
        </w:rPr>
        <w:t>坏</w:t>
      </w:r>
      <w:r>
        <w:rPr>
          <w:rFonts w:ascii="宋体" w:hAnsi="宋体" w:cs="宋体" w:eastAsia="宋体" w:hint="default"/>
          <w:spacing w:val="-1467"/>
          <w:w w:val="10"/>
        </w:rPr>
        <w:t>回</w:t>
      </w:r>
      <w:r>
        <w:rPr>
          <w:rFonts w:ascii="宋体" w:hAnsi="宋体" w:cs="宋体" w:eastAsia="宋体" w:hint="default"/>
          <w:spacing w:val="-1467"/>
          <w:w w:val="10"/>
          <w:position w:val="-30"/>
        </w:rPr>
        <w:t>发</w:t>
      </w:r>
      <w:r>
        <w:rPr>
          <w:rFonts w:ascii="宋体" w:hAnsi="宋体" w:cs="宋体" w:eastAsia="宋体" w:hint="default"/>
          <w:spacing w:val="-1467"/>
          <w:w w:val="10"/>
          <w:position w:val="31"/>
        </w:rPr>
        <w:t>债</w:t>
      </w:r>
      <w:r>
        <w:rPr>
          <w:rFonts w:ascii="宋体" w:hAnsi="宋体" w:cs="宋体" w:eastAsia="宋体" w:hint="default"/>
          <w:spacing w:val="-1467"/>
          <w:w w:val="10"/>
          <w:position w:val="-65"/>
        </w:rPr>
        <w:t>账</w:t>
      </w:r>
      <w:r>
        <w:rPr>
          <w:rFonts w:ascii="宋体" w:hAnsi="宋体" w:cs="宋体" w:eastAsia="宋体" w:hint="default"/>
          <w:spacing w:val="-1467"/>
          <w:w w:val="10"/>
        </w:rPr>
        <w:t>的</w:t>
      </w:r>
      <w:r>
        <w:rPr>
          <w:rFonts w:ascii="宋体" w:hAnsi="宋体" w:cs="宋体" w:eastAsia="宋体" w:hint="default"/>
          <w:spacing w:val="-1467"/>
          <w:w w:val="10"/>
          <w:position w:val="-30"/>
        </w:rPr>
        <w:t>生</w:t>
      </w:r>
      <w:r>
        <w:rPr>
          <w:rFonts w:ascii="宋体" w:hAnsi="宋体" w:cs="宋体" w:eastAsia="宋体" w:hint="default"/>
          <w:spacing w:val="-1467"/>
          <w:w w:val="10"/>
          <w:position w:val="31"/>
        </w:rPr>
        <w:t>务</w:t>
      </w:r>
      <w:r>
        <w:rPr>
          <w:rFonts w:ascii="宋体" w:hAnsi="宋体" w:cs="宋体" w:eastAsia="宋体" w:hint="default"/>
          <w:spacing w:val="-1467"/>
          <w:w w:val="10"/>
          <w:position w:val="-65"/>
        </w:rPr>
        <w:t>损</w:t>
      </w:r>
      <w:r>
        <w:rPr>
          <w:rFonts w:ascii="宋体" w:hAnsi="宋体" w:cs="宋体" w:eastAsia="宋体" w:hint="default"/>
          <w:spacing w:val="-1467"/>
          <w:w w:val="10"/>
          <w:position w:val="-30"/>
        </w:rPr>
        <w:t>减</w:t>
      </w:r>
      <w:r>
        <w:rPr>
          <w:rFonts w:ascii="宋体" w:hAnsi="宋体" w:cs="宋体" w:eastAsia="宋体" w:hint="default"/>
          <w:spacing w:val="-1467"/>
          <w:w w:val="10"/>
        </w:rPr>
        <w:t>应</w:t>
      </w:r>
      <w:r>
        <w:rPr>
          <w:rFonts w:ascii="宋体" w:hAnsi="宋体" w:cs="宋体" w:eastAsia="宋体" w:hint="default"/>
          <w:spacing w:val="-1467"/>
          <w:w w:val="10"/>
          <w:position w:val="31"/>
        </w:rPr>
        <w:t>人</w:t>
      </w:r>
      <w:r>
        <w:rPr>
          <w:rFonts w:ascii="宋体" w:hAnsi="宋体" w:cs="宋体" w:eastAsia="宋体" w:hint="default"/>
          <w:spacing w:val="-1467"/>
          <w:w w:val="10"/>
          <w:position w:val="-65"/>
        </w:rPr>
        <w:t>失</w:t>
      </w:r>
      <w:r>
        <w:rPr>
          <w:rFonts w:ascii="宋体" w:hAnsi="宋体" w:cs="宋体" w:eastAsia="宋体" w:hint="default"/>
          <w:spacing w:val="-1467"/>
          <w:w w:val="10"/>
        </w:rPr>
        <w:t>收</w:t>
      </w:r>
      <w:r>
        <w:rPr>
          <w:rFonts w:ascii="宋体" w:hAnsi="宋体" w:cs="宋体" w:eastAsia="宋体" w:hint="default"/>
          <w:spacing w:val="-1467"/>
          <w:w w:val="10"/>
          <w:position w:val="31"/>
        </w:rPr>
        <w:t>破</w:t>
      </w:r>
      <w:r>
        <w:rPr>
          <w:rFonts w:ascii="宋体" w:hAnsi="宋体" w:cs="宋体" w:eastAsia="宋体" w:hint="default"/>
          <w:spacing w:val="-1467"/>
          <w:w w:val="10"/>
          <w:position w:val="-65"/>
        </w:rPr>
        <w:t>核</w:t>
      </w:r>
      <w:r>
        <w:rPr>
          <w:rFonts w:ascii="宋体" w:hAnsi="宋体" w:cs="宋体" w:eastAsia="宋体" w:hint="default"/>
          <w:spacing w:val="-1467"/>
          <w:w w:val="10"/>
        </w:rPr>
        <w:t>款</w:t>
      </w:r>
      <w:r>
        <w:rPr>
          <w:rFonts w:ascii="宋体" w:hAnsi="宋体" w:cs="宋体" w:eastAsia="宋体" w:hint="default"/>
          <w:spacing w:val="-1467"/>
          <w:w w:val="10"/>
          <w:position w:val="-30"/>
        </w:rPr>
        <w:t>的</w:t>
      </w:r>
      <w:r>
        <w:rPr>
          <w:rFonts w:ascii="宋体" w:hAnsi="宋体" w:cs="宋体" w:eastAsia="宋体" w:hint="default"/>
          <w:spacing w:val="-1467"/>
          <w:w w:val="10"/>
          <w:position w:val="31"/>
        </w:rPr>
        <w:t>产</w:t>
      </w:r>
      <w:r>
        <w:rPr>
          <w:rFonts w:ascii="宋体" w:hAnsi="宋体" w:cs="宋体" w:eastAsia="宋体" w:hint="default"/>
          <w:spacing w:val="-1467"/>
          <w:w w:val="10"/>
          <w:position w:val="-65"/>
        </w:rPr>
        <w:t>算</w:t>
      </w:r>
      <w:r>
        <w:rPr>
          <w:rFonts w:ascii="宋体" w:hAnsi="宋体" w:cs="宋体" w:eastAsia="宋体" w:hint="default"/>
          <w:spacing w:val="-1467"/>
          <w:w w:val="10"/>
        </w:rPr>
        <w:t>项</w:t>
      </w:r>
      <w:r>
        <w:rPr>
          <w:rFonts w:ascii="宋体" w:hAnsi="宋体" w:cs="宋体" w:eastAsia="宋体" w:hint="default"/>
          <w:spacing w:val="-1467"/>
          <w:w w:val="10"/>
          <w:position w:val="-30"/>
        </w:rPr>
        <w:t>债</w:t>
      </w:r>
      <w:r>
        <w:rPr>
          <w:rFonts w:ascii="宋体" w:hAnsi="宋体" w:cs="宋体" w:eastAsia="宋体" w:hint="default"/>
          <w:spacing w:val="-1467"/>
          <w:w w:val="10"/>
          <w:position w:val="31"/>
        </w:rPr>
        <w:t>，</w:t>
      </w:r>
      <w:r>
        <w:rPr>
          <w:rFonts w:ascii="宋体" w:hAnsi="宋体" w:cs="宋体" w:eastAsia="宋体" w:hint="default"/>
          <w:spacing w:val="-1467"/>
          <w:w w:val="10"/>
          <w:position w:val="-65"/>
        </w:rPr>
        <w:t>方</w:t>
      </w:r>
      <w:r>
        <w:rPr>
          <w:rFonts w:ascii="宋体" w:hAnsi="宋体" w:cs="宋体" w:eastAsia="宋体" w:hint="default"/>
          <w:spacing w:val="-1467"/>
          <w:w w:val="10"/>
          <w:position w:val="-30"/>
        </w:rPr>
        <w:t>权</w:t>
      </w:r>
      <w:r>
        <w:rPr>
          <w:rFonts w:ascii="宋体" w:hAnsi="宋体" w:cs="宋体" w:eastAsia="宋体" w:hint="default"/>
          <w:spacing w:val="-1467"/>
          <w:w w:val="10"/>
        </w:rPr>
        <w:t>；</w:t>
      </w:r>
      <w:r>
        <w:rPr>
          <w:rFonts w:ascii="宋体" w:hAnsi="宋体" w:cs="宋体" w:eastAsia="宋体" w:hint="default"/>
          <w:spacing w:val="-1467"/>
          <w:w w:val="10"/>
          <w:position w:val="31"/>
        </w:rPr>
        <w:t>依</w:t>
      </w:r>
      <w:r>
        <w:rPr>
          <w:rFonts w:ascii="宋体" w:hAnsi="宋体" w:cs="宋体" w:eastAsia="宋体" w:hint="default"/>
          <w:spacing w:val="-1467"/>
          <w:w w:val="10"/>
          <w:position w:val="-65"/>
        </w:rPr>
        <w:t>法</w:t>
      </w:r>
      <w:r>
        <w:rPr>
          <w:rFonts w:ascii="宋体" w:hAnsi="宋体" w:cs="宋体" w:eastAsia="宋体" w:hint="default"/>
          <w:spacing w:val="-1467"/>
          <w:w w:val="10"/>
        </w:rPr>
        <w:t>债</w:t>
      </w:r>
      <w:r>
        <w:rPr>
          <w:rFonts w:ascii="宋体" w:hAnsi="宋体" w:cs="宋体" w:eastAsia="宋体" w:hint="default"/>
          <w:spacing w:val="-1467"/>
          <w:w w:val="10"/>
          <w:position w:val="-30"/>
        </w:rPr>
        <w:t>如</w:t>
      </w:r>
      <w:r>
        <w:rPr>
          <w:rFonts w:ascii="宋体" w:hAnsi="宋体" w:cs="宋体" w:eastAsia="宋体" w:hint="default"/>
          <w:spacing w:val="-1467"/>
          <w:w w:val="10"/>
          <w:position w:val="31"/>
        </w:rPr>
        <w:t>据</w:t>
      </w:r>
      <w:r>
        <w:rPr>
          <w:rFonts w:ascii="宋体" w:hAnsi="宋体" w:cs="宋体" w:eastAsia="宋体" w:hint="default"/>
          <w:spacing w:val="-1467"/>
          <w:w w:val="10"/>
        </w:rPr>
        <w:t>务</w:t>
      </w:r>
      <w:r>
        <w:rPr>
          <w:rFonts w:ascii="宋体" w:hAnsi="宋体" w:cs="宋体" w:eastAsia="宋体" w:hint="default"/>
          <w:spacing w:val="-1467"/>
          <w:w w:val="10"/>
          <w:position w:val="-30"/>
        </w:rPr>
        <w:t>果</w:t>
      </w:r>
      <w:r>
        <w:rPr>
          <w:rFonts w:ascii="宋体" w:hAnsi="宋体" w:cs="宋体" w:eastAsia="宋体" w:hint="default"/>
          <w:spacing w:val="-1467"/>
          <w:w w:val="10"/>
          <w:position w:val="31"/>
        </w:rPr>
        <w:t>法</w:t>
      </w:r>
      <w:r>
        <w:rPr>
          <w:rFonts w:ascii="宋体" w:hAnsi="宋体" w:cs="宋体" w:eastAsia="宋体" w:hint="default"/>
          <w:spacing w:val="-1467"/>
          <w:w w:val="10"/>
        </w:rPr>
        <w:t>人</w:t>
      </w:r>
      <w:r>
        <w:rPr>
          <w:rFonts w:ascii="宋体" w:hAnsi="宋体" w:cs="宋体" w:eastAsia="宋体" w:hint="default"/>
          <w:spacing w:val="-1467"/>
          <w:w w:val="10"/>
          <w:position w:val="-30"/>
        </w:rPr>
        <w:t>评</w:t>
      </w:r>
      <w:r>
        <w:rPr>
          <w:rFonts w:ascii="宋体" w:hAnsi="宋体" w:cs="宋体" w:eastAsia="宋体" w:hint="default"/>
          <w:spacing w:val="-1467"/>
          <w:w w:val="10"/>
          <w:position w:val="31"/>
        </w:rPr>
        <w:t>律</w:t>
      </w:r>
      <w:r>
        <w:rPr>
          <w:rFonts w:ascii="宋体" w:hAnsi="宋体" w:cs="宋体" w:eastAsia="宋体" w:hint="default"/>
          <w:spacing w:val="-1467"/>
          <w:w w:val="10"/>
          <w:position w:val="-30"/>
        </w:rPr>
        <w:t>估</w:t>
      </w:r>
      <w:r>
        <w:rPr>
          <w:rFonts w:ascii="宋体" w:hAnsi="宋体" w:cs="宋体" w:eastAsia="宋体" w:hint="default"/>
          <w:spacing w:val="-1467"/>
          <w:w w:val="10"/>
        </w:rPr>
        <w:t>逾</w:t>
      </w:r>
      <w:r>
        <w:rPr>
          <w:rFonts w:ascii="宋体" w:hAnsi="宋体" w:cs="宋体" w:eastAsia="宋体" w:hint="default"/>
          <w:spacing w:val="-1467"/>
          <w:w w:val="10"/>
          <w:position w:val="31"/>
        </w:rPr>
        <w:t>清</w:t>
      </w:r>
      <w:r>
        <w:rPr>
          <w:rFonts w:ascii="宋体" w:hAnsi="宋体" w:cs="宋体" w:eastAsia="宋体" w:hint="default"/>
          <w:spacing w:val="-1467"/>
          <w:w w:val="10"/>
          <w:position w:val="-30"/>
        </w:rPr>
        <w:t>为</w:t>
      </w:r>
      <w:r>
        <w:rPr>
          <w:rFonts w:ascii="宋体" w:hAnsi="宋体" w:cs="宋体" w:eastAsia="宋体" w:hint="default"/>
          <w:spacing w:val="-1467"/>
          <w:w w:val="10"/>
        </w:rPr>
        <w:t>期</w:t>
      </w:r>
      <w:r>
        <w:rPr>
          <w:rFonts w:ascii="宋体" w:hAnsi="宋体" w:cs="宋体" w:eastAsia="宋体" w:hint="default"/>
          <w:spacing w:val="-1467"/>
          <w:w w:val="10"/>
          <w:position w:val="31"/>
        </w:rPr>
        <w:t>偿</w:t>
      </w:r>
      <w:r>
        <w:rPr>
          <w:rFonts w:ascii="宋体" w:hAnsi="宋体" w:cs="宋体" w:eastAsia="宋体" w:hint="default"/>
          <w:spacing w:val="-1467"/>
          <w:w w:val="10"/>
          <w:position w:val="-30"/>
        </w:rPr>
        <w:t>不</w:t>
      </w:r>
      <w:r>
        <w:rPr>
          <w:rFonts w:ascii="宋体" w:hAnsi="宋体" w:cs="宋体" w:eastAsia="宋体" w:hint="default"/>
          <w:spacing w:val="-1467"/>
          <w:w w:val="10"/>
        </w:rPr>
        <w:t>三</w:t>
      </w:r>
      <w:r>
        <w:rPr>
          <w:rFonts w:ascii="宋体" w:hAnsi="宋体" w:cs="宋体" w:eastAsia="宋体" w:hint="default"/>
          <w:spacing w:val="-1467"/>
          <w:w w:val="10"/>
          <w:position w:val="31"/>
        </w:rPr>
        <w:t>后</w:t>
      </w:r>
      <w:r>
        <w:rPr>
          <w:rFonts w:ascii="宋体" w:hAnsi="宋体" w:cs="宋体" w:eastAsia="宋体" w:hint="default"/>
          <w:spacing w:val="-1467"/>
          <w:w w:val="10"/>
          <w:position w:val="-30"/>
        </w:rPr>
        <w:t>可</w:t>
      </w:r>
      <w:r>
        <w:rPr>
          <w:rFonts w:ascii="宋体" w:hAnsi="宋体" w:cs="宋体" w:eastAsia="宋体" w:hint="default"/>
          <w:spacing w:val="-1467"/>
          <w:w w:val="10"/>
        </w:rPr>
        <w:t>年</w:t>
      </w:r>
      <w:r>
        <w:rPr>
          <w:rFonts w:ascii="宋体" w:hAnsi="宋体" w:cs="宋体" w:eastAsia="宋体" w:hint="default"/>
          <w:spacing w:val="-1467"/>
          <w:w w:val="10"/>
          <w:position w:val="31"/>
        </w:rPr>
        <w:t>确</w:t>
      </w:r>
      <w:r>
        <w:rPr>
          <w:rFonts w:ascii="宋体" w:hAnsi="宋体" w:cs="宋体" w:eastAsia="宋体" w:hint="default"/>
          <w:spacing w:val="-1467"/>
          <w:w w:val="10"/>
          <w:position w:val="-30"/>
        </w:rPr>
        <w:t>收</w:t>
      </w:r>
      <w:r>
        <w:rPr>
          <w:rFonts w:ascii="宋体" w:hAnsi="宋体" w:cs="宋体" w:eastAsia="宋体" w:hint="default"/>
          <w:spacing w:val="-1467"/>
          <w:w w:val="10"/>
        </w:rPr>
        <w:t>未</w:t>
      </w:r>
      <w:r>
        <w:rPr>
          <w:rFonts w:ascii="宋体" w:hAnsi="宋体" w:cs="宋体" w:eastAsia="宋体" w:hint="default"/>
          <w:spacing w:val="-1467"/>
          <w:w w:val="10"/>
          <w:position w:val="31"/>
        </w:rPr>
        <w:t>实</w:t>
      </w:r>
      <w:r>
        <w:rPr>
          <w:rFonts w:ascii="宋体" w:hAnsi="宋体" w:cs="宋体" w:eastAsia="宋体" w:hint="default"/>
          <w:spacing w:val="-1467"/>
          <w:w w:val="10"/>
        </w:rPr>
        <w:t>能</w:t>
      </w:r>
      <w:r>
        <w:rPr>
          <w:rFonts w:ascii="宋体" w:hAnsi="宋体" w:cs="宋体" w:eastAsia="宋体" w:hint="default"/>
          <w:spacing w:val="-1467"/>
          <w:w w:val="10"/>
          <w:position w:val="-30"/>
        </w:rPr>
        <w:t>回</w:t>
      </w:r>
      <w:r>
        <w:rPr>
          <w:rFonts w:ascii="宋体" w:hAnsi="宋体" w:cs="宋体" w:eastAsia="宋体" w:hint="default"/>
          <w:spacing w:val="-1467"/>
          <w:w w:val="10"/>
          <w:position w:val="31"/>
        </w:rPr>
        <w:t>无</w:t>
      </w:r>
      <w:r>
        <w:rPr>
          <w:rFonts w:ascii="宋体" w:hAnsi="宋体" w:cs="宋体" w:eastAsia="宋体" w:hint="default"/>
          <w:spacing w:val="-1467"/>
          <w:w w:val="10"/>
        </w:rPr>
        <w:t>履</w:t>
      </w:r>
      <w:r>
        <w:rPr>
          <w:rFonts w:ascii="宋体" w:hAnsi="宋体" w:cs="宋体" w:eastAsia="宋体" w:hint="default"/>
          <w:spacing w:val="-1467"/>
          <w:w w:val="10"/>
          <w:position w:val="-30"/>
        </w:rPr>
        <w:t>，</w:t>
      </w:r>
      <w:r>
        <w:rPr>
          <w:rFonts w:ascii="宋体" w:hAnsi="宋体" w:cs="宋体" w:eastAsia="宋体" w:hint="default"/>
          <w:spacing w:val="-1467"/>
          <w:w w:val="10"/>
          <w:position w:val="31"/>
        </w:rPr>
        <w:t>法</w:t>
      </w:r>
      <w:r>
        <w:rPr>
          <w:rFonts w:ascii="宋体" w:hAnsi="宋体" w:cs="宋体" w:eastAsia="宋体" w:hint="default"/>
          <w:spacing w:val="-1467"/>
          <w:w w:val="10"/>
        </w:rPr>
        <w:t>行</w:t>
      </w:r>
      <w:r>
        <w:rPr>
          <w:rFonts w:ascii="宋体" w:hAnsi="宋体" w:cs="宋体" w:eastAsia="宋体" w:hint="default"/>
          <w:spacing w:val="-1467"/>
          <w:w w:val="10"/>
          <w:position w:val="-30"/>
        </w:rPr>
        <w:t>则</w:t>
      </w:r>
      <w:r>
        <w:rPr>
          <w:rFonts w:ascii="宋体" w:hAnsi="宋体" w:cs="宋体" w:eastAsia="宋体" w:hint="default"/>
          <w:spacing w:val="-1467"/>
          <w:w w:val="10"/>
          <w:position w:val="31"/>
        </w:rPr>
        <w:t>收</w:t>
      </w:r>
      <w:r>
        <w:rPr>
          <w:rFonts w:ascii="宋体" w:hAnsi="宋体" w:cs="宋体" w:eastAsia="宋体" w:hint="default"/>
          <w:spacing w:val="-1467"/>
          <w:w w:val="10"/>
        </w:rPr>
        <w:t>偿</w:t>
      </w:r>
      <w:r>
        <w:rPr>
          <w:rFonts w:ascii="宋体" w:hAnsi="宋体" w:cs="宋体" w:eastAsia="宋体" w:hint="default"/>
          <w:spacing w:val="-1467"/>
          <w:w w:val="10"/>
          <w:position w:val="-30"/>
        </w:rPr>
        <w:t>对</w:t>
      </w:r>
      <w:r>
        <w:rPr>
          <w:rFonts w:ascii="宋体" w:hAnsi="宋体" w:cs="宋体" w:eastAsia="宋体" w:hint="default"/>
          <w:spacing w:val="-1467"/>
          <w:w w:val="10"/>
          <w:position w:val="31"/>
        </w:rPr>
        <w:t>回</w:t>
      </w:r>
      <w:r>
        <w:rPr>
          <w:rFonts w:ascii="宋体" w:hAnsi="宋体" w:cs="宋体" w:eastAsia="宋体" w:hint="default"/>
          <w:spacing w:val="-1467"/>
          <w:w w:val="10"/>
          <w:position w:val="-30"/>
        </w:rPr>
        <w:t>其</w:t>
      </w:r>
      <w:r>
        <w:rPr>
          <w:rFonts w:ascii="宋体" w:hAnsi="宋体" w:cs="宋体" w:eastAsia="宋体" w:hint="default"/>
          <w:spacing w:val="-1467"/>
          <w:w w:val="10"/>
        </w:rPr>
        <w:t>债</w:t>
      </w:r>
      <w:r>
        <w:rPr>
          <w:rFonts w:ascii="宋体" w:hAnsi="宋体" w:cs="宋体" w:eastAsia="宋体" w:hint="default"/>
          <w:spacing w:val="-1467"/>
          <w:w w:val="10"/>
          <w:position w:val="31"/>
        </w:rPr>
        <w:t>的</w:t>
      </w:r>
      <w:r>
        <w:rPr>
          <w:rFonts w:ascii="宋体" w:hAnsi="宋体" w:cs="宋体" w:eastAsia="宋体" w:hint="default"/>
          <w:spacing w:val="-1467"/>
          <w:w w:val="10"/>
        </w:rPr>
        <w:t>义</w:t>
      </w:r>
      <w:r>
        <w:rPr>
          <w:rFonts w:ascii="宋体" w:hAnsi="宋体" w:cs="宋体" w:eastAsia="宋体" w:hint="default"/>
          <w:spacing w:val="-1467"/>
          <w:w w:val="10"/>
          <w:position w:val="-30"/>
        </w:rPr>
        <w:t>终</w:t>
      </w:r>
      <w:r>
        <w:rPr>
          <w:rFonts w:ascii="宋体" w:hAnsi="宋体" w:cs="宋体" w:eastAsia="宋体" w:hint="default"/>
          <w:spacing w:val="-1467"/>
          <w:w w:val="10"/>
          <w:position w:val="31"/>
        </w:rPr>
        <w:t>应</w:t>
      </w:r>
      <w:r>
        <w:rPr>
          <w:rFonts w:ascii="宋体" w:hAnsi="宋体" w:cs="宋体" w:eastAsia="宋体" w:hint="default"/>
          <w:spacing w:val="-1467"/>
          <w:w w:val="10"/>
        </w:rPr>
        <w:t>务</w:t>
      </w:r>
      <w:r>
        <w:rPr>
          <w:rFonts w:ascii="宋体" w:hAnsi="宋体" w:cs="宋体" w:eastAsia="宋体" w:hint="default"/>
          <w:spacing w:val="-1467"/>
          <w:w w:val="10"/>
          <w:position w:val="-30"/>
        </w:rPr>
        <w:t>止</w:t>
      </w:r>
      <w:r>
        <w:rPr>
          <w:rFonts w:ascii="宋体" w:hAnsi="宋体" w:cs="宋体" w:eastAsia="宋体" w:hint="default"/>
          <w:spacing w:val="-1467"/>
          <w:w w:val="10"/>
          <w:position w:val="31"/>
        </w:rPr>
        <w:t>收</w:t>
      </w:r>
      <w:r>
        <w:rPr>
          <w:rFonts w:ascii="宋体" w:hAnsi="宋体" w:cs="宋体" w:eastAsia="宋体" w:hint="default"/>
          <w:spacing w:val="-1467"/>
          <w:w w:val="10"/>
        </w:rPr>
        <w:t>，</w:t>
      </w:r>
      <w:r>
        <w:rPr>
          <w:rFonts w:ascii="宋体" w:hAnsi="宋体" w:cs="宋体" w:eastAsia="宋体" w:hint="default"/>
          <w:spacing w:val="-1467"/>
          <w:w w:val="10"/>
          <w:position w:val="-30"/>
        </w:rPr>
        <w:t>确</w:t>
      </w:r>
      <w:r>
        <w:rPr>
          <w:rFonts w:ascii="宋体" w:hAnsi="宋体" w:cs="宋体" w:eastAsia="宋体" w:hint="default"/>
          <w:spacing w:val="-1467"/>
          <w:w w:val="10"/>
          <w:position w:val="31"/>
        </w:rPr>
        <w:t>款</w:t>
      </w:r>
      <w:r>
        <w:rPr>
          <w:rFonts w:ascii="宋体" w:hAnsi="宋体" w:cs="宋体" w:eastAsia="宋体" w:hint="default"/>
          <w:spacing w:val="-1467"/>
          <w:w w:val="10"/>
        </w:rPr>
        <w:t>经</w:t>
      </w:r>
      <w:r>
        <w:rPr>
          <w:rFonts w:ascii="宋体" w:hAnsi="宋体" w:cs="宋体" w:eastAsia="宋体" w:hint="default"/>
          <w:spacing w:val="-1467"/>
          <w:w w:val="10"/>
          <w:position w:val="-30"/>
        </w:rPr>
        <w:t>认</w:t>
      </w:r>
      <w:r>
        <w:rPr>
          <w:rFonts w:ascii="宋体" w:hAnsi="宋体" w:cs="宋体" w:eastAsia="宋体" w:hint="default"/>
          <w:spacing w:val="-1467"/>
          <w:w w:val="10"/>
          <w:position w:val="31"/>
        </w:rPr>
        <w:t>项</w:t>
      </w:r>
      <w:r>
        <w:rPr>
          <w:rFonts w:ascii="宋体" w:hAnsi="宋体" w:cs="宋体" w:eastAsia="宋体" w:hint="default"/>
          <w:spacing w:val="-1467"/>
          <w:w w:val="10"/>
          <w:position w:val="-30"/>
        </w:rPr>
        <w:t>。</w:t>
      </w:r>
      <w:r>
        <w:rPr>
          <w:rFonts w:ascii="宋体" w:hAnsi="宋体" w:cs="宋体" w:eastAsia="宋体" w:hint="default"/>
          <w:spacing w:val="-1467"/>
          <w:w w:val="10"/>
        </w:rPr>
        <w:t>股</w:t>
      </w:r>
      <w:r>
        <w:rPr>
          <w:rFonts w:ascii="宋体" w:hAnsi="宋体" w:cs="宋体" w:eastAsia="宋体" w:hint="default"/>
          <w:spacing w:val="-1467"/>
          <w:w w:val="10"/>
          <w:position w:val="31"/>
        </w:rPr>
        <w:t>；</w:t>
      </w:r>
      <w:r>
        <w:rPr>
          <w:rFonts w:ascii="宋体" w:hAnsi="宋体" w:cs="宋体" w:eastAsia="宋体" w:hint="default"/>
          <w:spacing w:val="-1467"/>
          <w:w w:val="10"/>
        </w:rPr>
        <w:t>东</w:t>
      </w:r>
      <w:r>
        <w:rPr>
          <w:rFonts w:ascii="宋体" w:hAnsi="宋体" w:cs="宋体" w:eastAsia="宋体" w:hint="default"/>
          <w:spacing w:val="-1467"/>
          <w:w w:val="10"/>
          <w:position w:val="31"/>
        </w:rPr>
        <w:t>债</w:t>
      </w:r>
      <w:r>
        <w:rPr>
          <w:rFonts w:ascii="宋体" w:hAnsi="宋体" w:cs="宋体" w:eastAsia="宋体" w:hint="default"/>
          <w:spacing w:val="-1467"/>
          <w:w w:val="10"/>
        </w:rPr>
        <w:t>大</w:t>
      </w:r>
      <w:r>
        <w:rPr>
          <w:rFonts w:ascii="宋体" w:hAnsi="宋体" w:cs="宋体" w:eastAsia="宋体" w:hint="default"/>
          <w:spacing w:val="-1467"/>
          <w:w w:val="10"/>
          <w:position w:val="31"/>
        </w:rPr>
        <w:t>务</w:t>
      </w:r>
      <w:r>
        <w:rPr>
          <w:rFonts w:ascii="宋体" w:hAnsi="宋体" w:cs="宋体" w:eastAsia="宋体" w:hint="default"/>
          <w:spacing w:val="-1467"/>
          <w:w w:val="10"/>
        </w:rPr>
        <w:t>会</w:t>
      </w:r>
      <w:r>
        <w:rPr>
          <w:rFonts w:ascii="宋体" w:hAnsi="宋体" w:cs="宋体" w:eastAsia="宋体" w:hint="default"/>
          <w:spacing w:val="-1467"/>
          <w:w w:val="10"/>
          <w:position w:val="31"/>
        </w:rPr>
        <w:t>人</w:t>
      </w:r>
      <w:r>
        <w:rPr>
          <w:rFonts w:ascii="宋体" w:hAnsi="宋体" w:cs="宋体" w:eastAsia="宋体" w:hint="default"/>
          <w:spacing w:val="-1467"/>
          <w:w w:val="10"/>
        </w:rPr>
        <w:t>、</w:t>
      </w:r>
      <w:r>
        <w:rPr>
          <w:rFonts w:ascii="宋体" w:hAnsi="宋体" w:cs="宋体" w:eastAsia="宋体" w:hint="default"/>
          <w:spacing w:val="-1467"/>
          <w:w w:val="10"/>
          <w:position w:val="31"/>
        </w:rPr>
        <w:t>死</w:t>
      </w:r>
      <w:r>
        <w:rPr>
          <w:rFonts w:ascii="宋体" w:hAnsi="宋体" w:cs="宋体" w:eastAsia="宋体" w:hint="default"/>
          <w:spacing w:val="-1467"/>
          <w:w w:val="10"/>
        </w:rPr>
        <w:t>董</w:t>
      </w:r>
      <w:r>
        <w:rPr>
          <w:rFonts w:ascii="宋体" w:hAnsi="宋体" w:cs="宋体" w:eastAsia="宋体" w:hint="default"/>
          <w:spacing w:val="-1467"/>
          <w:w w:val="10"/>
          <w:position w:val="31"/>
        </w:rPr>
        <w:t>亡</w:t>
      </w:r>
      <w:r>
        <w:rPr>
          <w:rFonts w:ascii="宋体" w:hAnsi="宋体" w:cs="宋体" w:eastAsia="宋体" w:hint="default"/>
          <w:spacing w:val="-1467"/>
          <w:w w:val="10"/>
        </w:rPr>
        <w:t>事</w:t>
      </w:r>
      <w:r>
        <w:rPr>
          <w:rFonts w:ascii="宋体" w:hAnsi="宋体" w:cs="宋体" w:eastAsia="宋体" w:hint="default"/>
          <w:spacing w:val="-1467"/>
          <w:w w:val="10"/>
          <w:position w:val="31"/>
        </w:rPr>
        <w:t>，</w:t>
      </w:r>
      <w:r>
        <w:rPr>
          <w:rFonts w:ascii="宋体" w:hAnsi="宋体" w:cs="宋体" w:eastAsia="宋体" w:hint="default"/>
          <w:spacing w:val="-1467"/>
          <w:w w:val="10"/>
        </w:rPr>
        <w:t>会</w:t>
      </w:r>
      <w:r>
        <w:rPr>
          <w:rFonts w:ascii="宋体" w:hAnsi="宋体" w:cs="宋体" w:eastAsia="宋体" w:hint="default"/>
          <w:spacing w:val="-1467"/>
          <w:w w:val="10"/>
          <w:position w:val="31"/>
        </w:rPr>
        <w:t>既</w:t>
      </w:r>
      <w:r>
        <w:rPr>
          <w:rFonts w:ascii="宋体" w:hAnsi="宋体" w:cs="宋体" w:eastAsia="宋体" w:hint="default"/>
          <w:spacing w:val="-1467"/>
          <w:w w:val="10"/>
        </w:rPr>
        <w:t>或</w:t>
      </w:r>
      <w:r>
        <w:rPr>
          <w:rFonts w:ascii="宋体" w:hAnsi="宋体" w:cs="宋体" w:eastAsia="宋体" w:hint="default"/>
          <w:spacing w:val="-1467"/>
          <w:w w:val="10"/>
          <w:position w:val="31"/>
        </w:rPr>
        <w:t>无</w:t>
      </w:r>
      <w:r>
        <w:rPr>
          <w:rFonts w:ascii="宋体" w:hAnsi="宋体" w:cs="宋体" w:eastAsia="宋体" w:hint="default"/>
          <w:spacing w:val="-1467"/>
          <w:w w:val="10"/>
        </w:rPr>
        <w:t>总</w:t>
      </w:r>
      <w:r>
        <w:rPr>
          <w:rFonts w:ascii="宋体" w:hAnsi="宋体" w:cs="宋体" w:eastAsia="宋体" w:hint="default"/>
          <w:spacing w:val="-1467"/>
          <w:w w:val="10"/>
          <w:position w:val="31"/>
        </w:rPr>
        <w:t>遗</w:t>
      </w:r>
      <w:r>
        <w:rPr>
          <w:rFonts w:ascii="宋体" w:hAnsi="宋体" w:cs="宋体" w:eastAsia="宋体" w:hint="default"/>
          <w:spacing w:val="-1467"/>
          <w:w w:val="10"/>
        </w:rPr>
        <w:t>裁</w:t>
      </w:r>
      <w:r>
        <w:rPr>
          <w:rFonts w:ascii="宋体" w:hAnsi="宋体" w:cs="宋体" w:eastAsia="宋体" w:hint="default"/>
          <w:spacing w:val="-1467"/>
          <w:w w:val="10"/>
          <w:position w:val="31"/>
        </w:rPr>
        <w:t>产</w:t>
      </w:r>
      <w:r>
        <w:rPr>
          <w:rFonts w:ascii="宋体" w:hAnsi="宋体" w:cs="宋体" w:eastAsia="宋体" w:hint="default"/>
          <w:spacing w:val="-1467"/>
          <w:w w:val="10"/>
        </w:rPr>
        <w:t>办</w:t>
      </w:r>
      <w:r>
        <w:rPr>
          <w:rFonts w:ascii="宋体" w:hAnsi="宋体" w:cs="宋体" w:eastAsia="宋体" w:hint="default"/>
          <w:spacing w:val="-1467"/>
          <w:w w:val="10"/>
          <w:position w:val="31"/>
        </w:rPr>
        <w:t>可</w:t>
      </w:r>
      <w:r>
        <w:rPr>
          <w:rFonts w:ascii="宋体" w:hAnsi="宋体" w:cs="宋体" w:eastAsia="宋体" w:hint="default"/>
          <w:spacing w:val="-1467"/>
          <w:w w:val="10"/>
        </w:rPr>
        <w:t>公</w:t>
      </w:r>
      <w:r>
        <w:rPr>
          <w:rFonts w:ascii="宋体" w:hAnsi="宋体" w:cs="宋体" w:eastAsia="宋体" w:hint="default"/>
          <w:spacing w:val="-1467"/>
          <w:w w:val="10"/>
          <w:position w:val="31"/>
        </w:rPr>
        <w:t>供</w:t>
      </w:r>
      <w:r>
        <w:rPr>
          <w:rFonts w:ascii="宋体" w:hAnsi="宋体" w:cs="宋体" w:eastAsia="宋体" w:hint="default"/>
          <w:spacing w:val="-1467"/>
          <w:w w:val="10"/>
        </w:rPr>
        <w:t>会</w:t>
      </w:r>
      <w:r>
        <w:rPr>
          <w:rFonts w:ascii="宋体" w:hAnsi="宋体" w:cs="宋体" w:eastAsia="宋体" w:hint="default"/>
          <w:spacing w:val="-1467"/>
          <w:w w:val="10"/>
          <w:position w:val="31"/>
        </w:rPr>
        <w:t>清</w:t>
      </w:r>
      <w:r>
        <w:rPr>
          <w:rFonts w:ascii="宋体" w:hAnsi="宋体" w:cs="宋体" w:eastAsia="宋体" w:hint="default"/>
          <w:spacing w:val="-1467"/>
          <w:w w:val="10"/>
        </w:rPr>
        <w:t>批</w:t>
      </w:r>
      <w:r>
        <w:rPr>
          <w:rFonts w:ascii="宋体" w:hAnsi="宋体" w:cs="宋体" w:eastAsia="宋体" w:hint="default"/>
          <w:spacing w:val="-1467"/>
          <w:w w:val="10"/>
          <w:position w:val="31"/>
        </w:rPr>
        <w:t>偿</w:t>
      </w:r>
      <w:r>
        <w:rPr>
          <w:rFonts w:ascii="宋体" w:hAnsi="宋体" w:cs="宋体" w:eastAsia="宋体" w:hint="default"/>
          <w:spacing w:val="-1467"/>
          <w:w w:val="10"/>
        </w:rPr>
        <w:t>准</w:t>
      </w:r>
      <w:r>
        <w:rPr>
          <w:rFonts w:ascii="宋体" w:hAnsi="宋体" w:cs="宋体" w:eastAsia="宋体" w:hint="default"/>
          <w:spacing w:val="-1467"/>
          <w:w w:val="10"/>
          <w:position w:val="31"/>
        </w:rPr>
        <w:t>，</w:t>
      </w:r>
      <w:r>
        <w:rPr>
          <w:rFonts w:ascii="宋体" w:hAnsi="宋体" w:cs="宋体" w:eastAsia="宋体" w:hint="default"/>
          <w:spacing w:val="-1467"/>
          <w:w w:val="10"/>
        </w:rPr>
        <w:t>列</w:t>
      </w:r>
      <w:r>
        <w:rPr>
          <w:rFonts w:ascii="Times New Roman" w:hAnsi="Times New Roman" w:cs="Times New Roman" w:eastAsia="Times New Roman" w:hint="default"/>
          <w:spacing w:val="-1467"/>
          <w:w w:val="10"/>
          <w:position w:val="94"/>
          <w:sz w:val="18"/>
          <w:szCs w:val="18"/>
        </w:rPr>
        <w:t>2</w:t>
      </w:r>
      <w:r>
        <w:rPr>
          <w:rFonts w:ascii="宋体" w:hAnsi="宋体" w:cs="宋体" w:eastAsia="宋体" w:hint="default"/>
          <w:spacing w:val="-1467"/>
          <w:w w:val="10"/>
          <w:position w:val="31"/>
        </w:rPr>
        <w:t>又</w:t>
      </w:r>
      <w:r>
        <w:rPr>
          <w:rFonts w:ascii="Times New Roman" w:hAnsi="Times New Roman" w:cs="Times New Roman" w:eastAsia="Times New Roman" w:hint="default"/>
          <w:spacing w:val="-1467"/>
          <w:w w:val="10"/>
          <w:position w:val="94"/>
          <w:sz w:val="18"/>
          <w:szCs w:val="18"/>
        </w:rPr>
        <w:t>0</w:t>
      </w:r>
      <w:r>
        <w:rPr>
          <w:rFonts w:ascii="宋体" w:hAnsi="宋体" w:cs="宋体" w:eastAsia="宋体" w:hint="default"/>
          <w:spacing w:val="-1467"/>
          <w:w w:val="10"/>
        </w:rPr>
        <w:t>作</w:t>
      </w:r>
      <w:r>
        <w:rPr>
          <w:rFonts w:ascii="Times New Roman" w:hAnsi="Times New Roman" w:cs="Times New Roman" w:eastAsia="Times New Roman" w:hint="default"/>
          <w:spacing w:val="-1467"/>
          <w:w w:val="10"/>
          <w:position w:val="94"/>
          <w:sz w:val="18"/>
          <w:szCs w:val="18"/>
        </w:rPr>
        <w:t>1</w:t>
      </w:r>
      <w:r>
        <w:rPr>
          <w:rFonts w:ascii="宋体" w:hAnsi="宋体" w:cs="宋体" w:eastAsia="宋体" w:hint="default"/>
          <w:spacing w:val="-1467"/>
          <w:w w:val="10"/>
          <w:position w:val="31"/>
        </w:rPr>
        <w:t>无</w:t>
      </w:r>
      <w:r>
        <w:rPr>
          <w:rFonts w:ascii="Times New Roman" w:hAnsi="Times New Roman" w:cs="Times New Roman" w:eastAsia="Times New Roman" w:hint="default"/>
          <w:spacing w:val="-1467"/>
          <w:w w:val="10"/>
          <w:position w:val="94"/>
          <w:sz w:val="18"/>
          <w:szCs w:val="18"/>
        </w:rPr>
        <w:t>4</w:t>
      </w:r>
      <w:r>
        <w:rPr>
          <w:rFonts w:ascii="宋体" w:hAnsi="宋体" w:cs="宋体" w:eastAsia="宋体" w:hint="default"/>
          <w:spacing w:val="-1467"/>
          <w:w w:val="10"/>
        </w:rPr>
        <w:t>坏</w:t>
      </w:r>
      <w:r>
        <w:rPr>
          <w:rFonts w:ascii="宋体" w:hAnsi="宋体" w:cs="宋体" w:eastAsia="宋体" w:hint="default"/>
          <w:spacing w:val="-1467"/>
          <w:w w:val="10"/>
          <w:position w:val="31"/>
        </w:rPr>
        <w:t>义</w:t>
      </w:r>
      <w:r>
        <w:rPr>
          <w:rFonts w:ascii="宋体" w:hAnsi="宋体" w:cs="宋体" w:eastAsia="宋体" w:hint="default"/>
          <w:spacing w:val="-1467"/>
          <w:w w:val="10"/>
        </w:rPr>
        <w:t>账</w:t>
      </w:r>
      <w:r>
        <w:rPr>
          <w:rFonts w:ascii="宋体" w:hAnsi="宋体" w:cs="宋体" w:eastAsia="宋体" w:hint="default"/>
          <w:spacing w:val="-1467"/>
          <w:w w:val="10"/>
          <w:position w:val="31"/>
        </w:rPr>
        <w:t>务</w:t>
      </w:r>
      <w:r>
        <w:rPr>
          <w:rFonts w:ascii="宋体" w:hAnsi="宋体" w:cs="宋体" w:eastAsia="宋体" w:hint="default"/>
          <w:spacing w:val="-1467"/>
          <w:w w:val="10"/>
        </w:rPr>
        <w:t>的</w:t>
      </w:r>
      <w:r>
        <w:rPr>
          <w:rFonts w:ascii="宋体" w:hAnsi="宋体" w:cs="宋体" w:eastAsia="宋体" w:hint="default"/>
          <w:spacing w:val="-1467"/>
          <w:w w:val="10"/>
          <w:position w:val="31"/>
        </w:rPr>
        <w:t>承</w:t>
      </w:r>
      <w:r>
        <w:rPr>
          <w:rFonts w:ascii="宋体" w:hAnsi="宋体" w:cs="宋体" w:eastAsia="宋体" w:hint="default"/>
          <w:spacing w:val="-1467"/>
          <w:w w:val="10"/>
        </w:rPr>
        <w:t>应</w:t>
      </w:r>
      <w:r>
        <w:rPr>
          <w:rFonts w:ascii="宋体" w:hAnsi="宋体" w:cs="宋体" w:eastAsia="宋体" w:hint="default"/>
          <w:spacing w:val="-1467"/>
          <w:w w:val="10"/>
          <w:position w:val="31"/>
        </w:rPr>
        <w:t>担</w:t>
      </w:r>
      <w:r>
        <w:rPr>
          <w:rFonts w:ascii="宋体" w:hAnsi="宋体" w:cs="宋体" w:eastAsia="宋体" w:hint="default"/>
          <w:spacing w:val="-1467"/>
          <w:w w:val="10"/>
        </w:rPr>
        <w:t>收</w:t>
      </w:r>
      <w:r>
        <w:rPr>
          <w:rFonts w:ascii="宋体" w:hAnsi="宋体" w:cs="宋体" w:eastAsia="宋体" w:hint="default"/>
          <w:spacing w:val="-1467"/>
          <w:w w:val="10"/>
          <w:position w:val="31"/>
        </w:rPr>
        <w:t>人</w:t>
      </w:r>
      <w:r>
        <w:rPr>
          <w:rFonts w:ascii="宋体" w:hAnsi="宋体" w:cs="宋体" w:eastAsia="宋体" w:hint="default"/>
          <w:spacing w:val="-1467"/>
          <w:w w:val="10"/>
        </w:rPr>
        <w:t>款</w:t>
      </w:r>
      <w:r>
        <w:rPr>
          <w:rFonts w:ascii="宋体" w:hAnsi="宋体" w:cs="宋体" w:eastAsia="宋体" w:hint="default"/>
          <w:spacing w:val="-1467"/>
          <w:w w:val="10"/>
          <w:position w:val="31"/>
        </w:rPr>
        <w:t>，</w:t>
      </w:r>
      <w:r>
        <w:rPr>
          <w:rFonts w:ascii="宋体" w:hAnsi="宋体" w:cs="宋体" w:eastAsia="宋体" w:hint="default"/>
          <w:spacing w:val="-1467"/>
          <w:w w:val="10"/>
        </w:rPr>
        <w:t>项</w:t>
      </w:r>
      <w:r>
        <w:rPr>
          <w:rFonts w:ascii="宋体" w:hAnsi="宋体" w:cs="宋体" w:eastAsia="宋体" w:hint="default"/>
          <w:spacing w:val="-1467"/>
          <w:w w:val="10"/>
          <w:position w:val="31"/>
        </w:rPr>
        <w:t>确</w:t>
      </w:r>
      <w:r>
        <w:rPr>
          <w:rFonts w:ascii="宋体" w:hAnsi="宋体" w:cs="宋体" w:eastAsia="宋体" w:hint="default"/>
          <w:spacing w:val="-1467"/>
          <w:w w:val="10"/>
        </w:rPr>
        <w:t>，</w:t>
      </w:r>
      <w:r>
        <w:rPr>
          <w:rFonts w:ascii="宋体" w:hAnsi="宋体" w:cs="宋体" w:eastAsia="宋体" w:hint="default"/>
          <w:w w:val="10"/>
        </w:rPr>
        <w:t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宋体" w:hAnsi="宋体" w:cs="宋体" w:eastAsia="宋体" w:hint="default"/>
          <w:spacing w:val="55"/>
          <w:w w:val="10"/>
        </w:rPr>
        <w:t> </w:t>
      </w:r>
      <w:r>
        <w:rPr>
          <w:rFonts w:ascii="宋体" w:hAnsi="宋体" w:cs="宋体" w:eastAsia="宋体" w:hint="default"/>
          <w:spacing w:val="74800"/>
          <w:w w:val="10"/>
        </w:rPr>
        <w:t> </w:t>
      </w:r>
      <w:r>
        <w:rPr>
          <w:rFonts w:ascii="宋体" w:hAnsi="宋体" w:cs="宋体" w:eastAsia="宋体" w:hint="default"/>
          <w:spacing w:val="-995"/>
          <w:w w:val="7"/>
        </w:rPr>
        <w:t>备</w:t>
      </w:r>
      <w:r>
        <w:rPr>
          <w:rFonts w:ascii="宋体" w:hAnsi="宋体" w:cs="宋体" w:eastAsia="宋体" w:hint="default"/>
          <w:spacing w:val="-995"/>
          <w:w w:val="7"/>
          <w:position w:val="-30"/>
        </w:rPr>
        <w:t>以</w:t>
      </w:r>
      <w:r>
        <w:rPr>
          <w:rFonts w:ascii="宋体" w:hAnsi="宋体" w:cs="宋体" w:eastAsia="宋体" w:hint="default"/>
          <w:spacing w:val="-995"/>
          <w:w w:val="7"/>
        </w:rPr>
        <w:t>；</w:t>
      </w:r>
      <w:r>
        <w:rPr>
          <w:rFonts w:ascii="宋体" w:hAnsi="宋体" w:cs="宋体" w:eastAsia="宋体" w:hint="default"/>
          <w:spacing w:val="-995"/>
          <w:w w:val="7"/>
        </w:rPr>
        <w:t>对于单</w:t>
      </w:r>
      <w:r>
        <w:rPr>
          <w:rFonts w:ascii="宋体" w:hAnsi="宋体" w:cs="宋体" w:eastAsia="宋体" w:hint="default"/>
          <w:spacing w:val="-995"/>
          <w:w w:val="7"/>
        </w:rPr>
        <w:t>项</w:t>
      </w:r>
      <w:r>
        <w:rPr>
          <w:rFonts w:ascii="宋体" w:hAnsi="宋体" w:cs="宋体" w:eastAsia="宋体" w:hint="default"/>
          <w:spacing w:val="-995"/>
          <w:w w:val="7"/>
        </w:rPr>
        <w:t>金额非重</w:t>
      </w:r>
      <w:r>
        <w:rPr>
          <w:rFonts w:ascii="宋体" w:hAnsi="宋体" w:cs="宋体" w:eastAsia="宋体" w:hint="default"/>
          <w:spacing w:val="-995"/>
          <w:w w:val="7"/>
        </w:rPr>
        <w:t>大以</w:t>
      </w:r>
      <w:r>
        <w:rPr>
          <w:rFonts w:ascii="宋体" w:hAnsi="宋体" w:cs="宋体" w:eastAsia="宋体" w:hint="default"/>
          <w:spacing w:val="-995"/>
          <w:w w:val="7"/>
        </w:rPr>
        <w:t>及经单</w:t>
      </w:r>
      <w:r>
        <w:rPr>
          <w:rFonts w:ascii="宋体" w:hAnsi="宋体" w:cs="宋体" w:eastAsia="宋体" w:hint="default"/>
          <w:spacing w:val="-995"/>
          <w:w w:val="7"/>
        </w:rPr>
        <w:t>独</w:t>
      </w:r>
      <w:r>
        <w:rPr>
          <w:rFonts w:ascii="宋体" w:hAnsi="宋体" w:cs="宋体" w:eastAsia="宋体" w:hint="default"/>
          <w:spacing w:val="-995"/>
          <w:w w:val="7"/>
        </w:rPr>
        <w:t>测</w:t>
      </w:r>
      <w:r>
        <w:rPr>
          <w:rFonts w:ascii="宋体" w:hAnsi="宋体" w:cs="宋体" w:eastAsia="宋体" w:hint="default"/>
          <w:spacing w:val="-995"/>
          <w:w w:val="7"/>
        </w:rPr>
        <w:t>试后</w:t>
      </w:r>
      <w:r>
        <w:rPr>
          <w:rFonts w:ascii="宋体" w:hAnsi="宋体" w:cs="宋体" w:eastAsia="宋体" w:hint="default"/>
          <w:spacing w:val="-995"/>
          <w:w w:val="7"/>
          <w:position w:val="-30"/>
        </w:rPr>
        <w:t>合</w:t>
      </w:r>
      <w:r>
        <w:rPr>
          <w:rFonts w:ascii="宋体" w:hAnsi="宋体" w:cs="宋体" w:eastAsia="宋体" w:hint="default"/>
          <w:spacing w:val="-995"/>
          <w:w w:val="7"/>
        </w:rPr>
        <w:t>未</w:t>
      </w:r>
      <w:r>
        <w:rPr>
          <w:rFonts w:ascii="宋体" w:hAnsi="宋体" w:cs="宋体" w:eastAsia="宋体" w:hint="default"/>
          <w:spacing w:val="-995"/>
          <w:w w:val="7"/>
          <w:position w:val="-30"/>
        </w:rPr>
        <w:t>现</w:t>
      </w:r>
      <w:r>
        <w:rPr>
          <w:rFonts w:ascii="宋体" w:hAnsi="宋体" w:cs="宋体" w:eastAsia="宋体" w:hint="default"/>
          <w:spacing w:val="-995"/>
          <w:w w:val="7"/>
        </w:rPr>
        <w:t>减</w:t>
      </w:r>
      <w:r>
        <w:rPr>
          <w:rFonts w:ascii="宋体" w:hAnsi="宋体" w:cs="宋体" w:eastAsia="宋体" w:hint="default"/>
          <w:spacing w:val="-995"/>
          <w:w w:val="7"/>
          <w:position w:val="-30"/>
        </w:rPr>
        <w:t>时</w:t>
      </w:r>
      <w:r>
        <w:rPr>
          <w:rFonts w:ascii="宋体" w:hAnsi="宋体" w:cs="宋体" w:eastAsia="宋体" w:hint="default"/>
          <w:spacing w:val="-995"/>
          <w:w w:val="7"/>
        </w:rPr>
        <w:t>值</w:t>
      </w:r>
      <w:r>
        <w:rPr>
          <w:rFonts w:ascii="宋体" w:hAnsi="宋体" w:cs="宋体" w:eastAsia="宋体" w:hint="default"/>
          <w:spacing w:val="-995"/>
          <w:w w:val="7"/>
          <w:position w:val="-30"/>
        </w:rPr>
        <w:t>情</w:t>
      </w:r>
      <w:r>
        <w:rPr>
          <w:rFonts w:ascii="宋体" w:hAnsi="宋体" w:cs="宋体" w:eastAsia="宋体" w:hint="default"/>
          <w:spacing w:val="-995"/>
          <w:w w:val="7"/>
        </w:rPr>
        <w:t>的</w:t>
      </w:r>
      <w:r>
        <w:rPr>
          <w:rFonts w:ascii="宋体" w:hAnsi="宋体" w:cs="宋体" w:eastAsia="宋体" w:hint="default"/>
          <w:spacing w:val="-995"/>
          <w:w w:val="7"/>
          <w:position w:val="-30"/>
        </w:rPr>
        <w:t>况</w:t>
      </w:r>
      <w:r>
        <w:rPr>
          <w:rFonts w:ascii="宋体" w:hAnsi="宋体" w:cs="宋体" w:eastAsia="宋体" w:hint="default"/>
          <w:spacing w:val="-995"/>
          <w:w w:val="7"/>
        </w:rPr>
        <w:t>单</w:t>
      </w:r>
      <w:r>
        <w:rPr>
          <w:rFonts w:ascii="宋体" w:hAnsi="宋体" w:cs="宋体" w:eastAsia="宋体" w:hint="default"/>
          <w:spacing w:val="-995"/>
          <w:w w:val="7"/>
          <w:position w:val="-30"/>
        </w:rPr>
        <w:t>确</w:t>
      </w:r>
      <w:r>
        <w:rPr>
          <w:rFonts w:ascii="宋体" w:hAnsi="宋体" w:cs="宋体" w:eastAsia="宋体" w:hint="default"/>
          <w:spacing w:val="-995"/>
          <w:w w:val="7"/>
        </w:rPr>
        <w:t>项</w:t>
      </w:r>
      <w:r>
        <w:rPr>
          <w:rFonts w:ascii="宋体" w:hAnsi="宋体" w:cs="宋体" w:eastAsia="宋体" w:hint="default"/>
          <w:spacing w:val="-995"/>
          <w:w w:val="7"/>
          <w:position w:val="-30"/>
        </w:rPr>
        <w:t>定</w:t>
      </w:r>
      <w:r>
        <w:rPr>
          <w:rFonts w:ascii="宋体" w:hAnsi="宋体" w:cs="宋体" w:eastAsia="宋体" w:hint="default"/>
          <w:spacing w:val="-995"/>
          <w:w w:val="7"/>
        </w:rPr>
        <w:t>金</w:t>
      </w:r>
      <w:r>
        <w:rPr>
          <w:rFonts w:ascii="宋体" w:hAnsi="宋体" w:cs="宋体" w:eastAsia="宋体" w:hint="default"/>
          <w:spacing w:val="-995"/>
          <w:w w:val="7"/>
          <w:position w:val="-30"/>
        </w:rPr>
        <w:t>报</w:t>
      </w:r>
      <w:r>
        <w:rPr>
          <w:rFonts w:ascii="宋体" w:hAnsi="宋体" w:cs="宋体" w:eastAsia="宋体" w:hint="default"/>
          <w:spacing w:val="-995"/>
          <w:w w:val="7"/>
        </w:rPr>
        <w:t>额</w:t>
      </w:r>
      <w:r>
        <w:rPr>
          <w:rFonts w:ascii="宋体" w:hAnsi="宋体" w:cs="宋体" w:eastAsia="宋体" w:hint="default"/>
          <w:spacing w:val="-995"/>
          <w:w w:val="7"/>
          <w:position w:val="-30"/>
        </w:rPr>
        <w:t>告</w:t>
      </w:r>
      <w:r>
        <w:rPr>
          <w:rFonts w:ascii="宋体" w:hAnsi="宋体" w:cs="宋体" w:eastAsia="宋体" w:hint="default"/>
          <w:spacing w:val="-995"/>
          <w:w w:val="7"/>
        </w:rPr>
        <w:t>重</w:t>
      </w:r>
      <w:r>
        <w:rPr>
          <w:rFonts w:ascii="宋体" w:hAnsi="宋体" w:cs="宋体" w:eastAsia="宋体" w:hint="default"/>
          <w:spacing w:val="-995"/>
          <w:w w:val="7"/>
          <w:position w:val="-30"/>
        </w:rPr>
        <w:t>期</w:t>
      </w:r>
      <w:r>
        <w:rPr>
          <w:rFonts w:ascii="宋体" w:hAnsi="宋体" w:cs="宋体" w:eastAsia="宋体" w:hint="default"/>
          <w:spacing w:val="-995"/>
          <w:w w:val="7"/>
        </w:rPr>
        <w:t>大</w:t>
      </w:r>
      <w:r>
        <w:rPr>
          <w:rFonts w:ascii="宋体" w:hAnsi="宋体" w:cs="宋体" w:eastAsia="宋体" w:hint="default"/>
          <w:spacing w:val="-995"/>
          <w:w w:val="7"/>
          <w:position w:val="-30"/>
        </w:rPr>
        <w:t>各</w:t>
      </w:r>
      <w:r>
        <w:rPr>
          <w:rFonts w:ascii="宋体" w:hAnsi="宋体" w:cs="宋体" w:eastAsia="宋体" w:hint="default"/>
          <w:spacing w:val="-995"/>
          <w:w w:val="7"/>
        </w:rPr>
        <w:t>的</w:t>
      </w:r>
      <w:r>
        <w:rPr>
          <w:rFonts w:ascii="宋体" w:hAnsi="宋体" w:cs="宋体" w:eastAsia="宋体" w:hint="default"/>
          <w:spacing w:val="-995"/>
          <w:w w:val="7"/>
          <w:position w:val="-30"/>
        </w:rPr>
        <w:t>项</w:t>
      </w:r>
      <w:r>
        <w:rPr>
          <w:rFonts w:ascii="宋体" w:hAnsi="宋体" w:cs="宋体" w:eastAsia="宋体" w:hint="default"/>
          <w:spacing w:val="-995"/>
          <w:w w:val="7"/>
        </w:rPr>
        <w:t>应</w:t>
      </w:r>
      <w:r>
        <w:rPr>
          <w:rFonts w:ascii="宋体" w:hAnsi="宋体" w:cs="宋体" w:eastAsia="宋体" w:hint="default"/>
          <w:spacing w:val="-995"/>
          <w:w w:val="7"/>
          <w:position w:val="-30"/>
        </w:rPr>
        <w:t>组</w:t>
      </w:r>
      <w:r>
        <w:rPr>
          <w:rFonts w:ascii="宋体" w:hAnsi="宋体" w:cs="宋体" w:eastAsia="宋体" w:hint="default"/>
          <w:spacing w:val="-995"/>
          <w:w w:val="7"/>
        </w:rPr>
        <w:t>收</w:t>
      </w:r>
      <w:r>
        <w:rPr>
          <w:rFonts w:ascii="宋体" w:hAnsi="宋体" w:cs="宋体" w:eastAsia="宋体" w:hint="default"/>
          <w:spacing w:val="-995"/>
          <w:w w:val="7"/>
          <w:position w:val="-30"/>
        </w:rPr>
        <w:t>合</w:t>
      </w:r>
      <w:r>
        <w:rPr>
          <w:rFonts w:ascii="宋体" w:hAnsi="宋体" w:cs="宋体" w:eastAsia="宋体" w:hint="default"/>
          <w:spacing w:val="-995"/>
          <w:w w:val="7"/>
        </w:rPr>
        <w:t>款</w:t>
      </w:r>
      <w:r>
        <w:rPr>
          <w:rFonts w:ascii="宋体" w:hAnsi="宋体" w:cs="宋体" w:eastAsia="宋体" w:hint="default"/>
          <w:spacing w:val="-995"/>
          <w:w w:val="7"/>
          <w:position w:val="-30"/>
        </w:rPr>
        <w:t>计</w:t>
      </w:r>
      <w:r>
        <w:rPr>
          <w:rFonts w:ascii="宋体" w:hAnsi="宋体" w:cs="宋体" w:eastAsia="宋体" w:hint="default"/>
          <w:spacing w:val="-995"/>
          <w:w w:val="7"/>
        </w:rPr>
        <w:t>项</w:t>
      </w:r>
      <w:r>
        <w:rPr>
          <w:rFonts w:ascii="宋体" w:hAnsi="宋体" w:cs="宋体" w:eastAsia="宋体" w:hint="default"/>
          <w:spacing w:val="-995"/>
          <w:w w:val="7"/>
          <w:position w:val="-30"/>
        </w:rPr>
        <w:t>提</w:t>
      </w:r>
      <w:r>
        <w:rPr>
          <w:rFonts w:ascii="宋体" w:hAnsi="宋体" w:cs="宋体" w:eastAsia="宋体" w:hint="default"/>
          <w:spacing w:val="-995"/>
          <w:w w:val="7"/>
        </w:rPr>
        <w:t>，</w:t>
      </w:r>
      <w:r>
        <w:rPr>
          <w:rFonts w:ascii="宋体" w:hAnsi="宋体" w:cs="宋体" w:eastAsia="宋体" w:hint="default"/>
          <w:spacing w:val="-995"/>
          <w:w w:val="7"/>
          <w:position w:val="-30"/>
        </w:rPr>
        <w:t>坏</w:t>
      </w:r>
      <w:r>
        <w:rPr>
          <w:rFonts w:ascii="宋体" w:hAnsi="宋体" w:cs="宋体" w:eastAsia="宋体" w:hint="default"/>
          <w:spacing w:val="-995"/>
          <w:w w:val="7"/>
        </w:rPr>
        <w:t>根</w:t>
      </w:r>
      <w:r>
        <w:rPr>
          <w:rFonts w:ascii="宋体" w:hAnsi="宋体" w:cs="宋体" w:eastAsia="宋体" w:hint="default"/>
          <w:spacing w:val="-995"/>
          <w:w w:val="7"/>
          <w:position w:val="-30"/>
        </w:rPr>
        <w:t>账</w:t>
      </w:r>
      <w:r>
        <w:rPr>
          <w:rFonts w:ascii="宋体" w:hAnsi="宋体" w:cs="宋体" w:eastAsia="宋体" w:hint="default"/>
          <w:spacing w:val="-995"/>
          <w:w w:val="7"/>
        </w:rPr>
        <w:t>据</w:t>
      </w:r>
      <w:r>
        <w:rPr>
          <w:rFonts w:ascii="宋体" w:hAnsi="宋体" w:cs="宋体" w:eastAsia="宋体" w:hint="default"/>
          <w:spacing w:val="-995"/>
          <w:w w:val="7"/>
          <w:position w:val="-30"/>
        </w:rPr>
        <w:t>准</w:t>
      </w:r>
      <w:r>
        <w:rPr>
          <w:rFonts w:ascii="宋体" w:hAnsi="宋体" w:cs="宋体" w:eastAsia="宋体" w:hint="default"/>
          <w:spacing w:val="-995"/>
          <w:w w:val="7"/>
        </w:rPr>
        <w:t>其</w:t>
      </w:r>
      <w:r>
        <w:rPr>
          <w:rFonts w:ascii="宋体" w:hAnsi="宋体" w:cs="宋体" w:eastAsia="宋体" w:hint="default"/>
          <w:spacing w:val="-995"/>
          <w:w w:val="7"/>
          <w:position w:val="-30"/>
        </w:rPr>
        <w:t>备</w:t>
      </w:r>
      <w:r>
        <w:rPr>
          <w:rFonts w:ascii="宋体" w:hAnsi="宋体" w:cs="宋体" w:eastAsia="宋体" w:hint="default"/>
          <w:spacing w:val="-995"/>
          <w:w w:val="7"/>
        </w:rPr>
        <w:t>性</w:t>
      </w:r>
      <w:r>
        <w:rPr>
          <w:rFonts w:ascii="宋体" w:hAnsi="宋体" w:cs="宋体" w:eastAsia="宋体" w:hint="default"/>
          <w:spacing w:val="-995"/>
          <w:w w:val="7"/>
          <w:position w:val="-30"/>
        </w:rPr>
        <w:t>采</w:t>
      </w:r>
      <w:r>
        <w:rPr>
          <w:rFonts w:ascii="宋体" w:hAnsi="宋体" w:cs="宋体" w:eastAsia="宋体" w:hint="default"/>
          <w:spacing w:val="-995"/>
          <w:w w:val="7"/>
        </w:rPr>
        <w:t>质</w:t>
      </w:r>
      <w:r>
        <w:rPr>
          <w:rFonts w:ascii="宋体" w:hAnsi="宋体" w:cs="宋体" w:eastAsia="宋体" w:hint="default"/>
          <w:spacing w:val="-995"/>
          <w:w w:val="7"/>
          <w:position w:val="-30"/>
        </w:rPr>
        <w:t>用</w:t>
      </w:r>
      <w:r>
        <w:rPr>
          <w:rFonts w:ascii="宋体" w:hAnsi="宋体" w:cs="宋体" w:eastAsia="宋体" w:hint="default"/>
          <w:spacing w:val="-995"/>
          <w:w w:val="7"/>
        </w:rPr>
        <w:t>、</w:t>
      </w:r>
      <w:r>
        <w:rPr>
          <w:rFonts w:ascii="宋体" w:hAnsi="宋体" w:cs="宋体" w:eastAsia="宋体" w:hint="default"/>
          <w:spacing w:val="-995"/>
          <w:w w:val="7"/>
          <w:position w:val="-30"/>
        </w:rPr>
        <w:t>账</w:t>
      </w:r>
      <w:r>
        <w:rPr>
          <w:rFonts w:ascii="宋体" w:hAnsi="宋体" w:cs="宋体" w:eastAsia="宋体" w:hint="default"/>
          <w:spacing w:val="-995"/>
          <w:w w:val="7"/>
        </w:rPr>
        <w:t>特</w:t>
      </w:r>
      <w:r>
        <w:rPr>
          <w:rFonts w:ascii="宋体" w:hAnsi="宋体" w:cs="宋体" w:eastAsia="宋体" w:hint="default"/>
          <w:spacing w:val="-995"/>
          <w:w w:val="7"/>
          <w:position w:val="-30"/>
        </w:rPr>
        <w:t>龄</w:t>
      </w:r>
      <w:r>
        <w:rPr>
          <w:rFonts w:ascii="宋体" w:hAnsi="宋体" w:cs="宋体" w:eastAsia="宋体" w:hint="default"/>
          <w:spacing w:val="-995"/>
          <w:w w:val="7"/>
        </w:rPr>
        <w:t>点</w:t>
      </w:r>
      <w:r>
        <w:rPr>
          <w:rFonts w:ascii="宋体" w:hAnsi="宋体" w:cs="宋体" w:eastAsia="宋体" w:hint="default"/>
          <w:spacing w:val="-995"/>
          <w:w w:val="7"/>
          <w:position w:val="-30"/>
        </w:rPr>
        <w:t>分</w:t>
      </w:r>
      <w:r>
        <w:rPr>
          <w:rFonts w:ascii="宋体" w:hAnsi="宋体" w:cs="宋体" w:eastAsia="宋体" w:hint="default"/>
          <w:spacing w:val="-995"/>
          <w:w w:val="7"/>
        </w:rPr>
        <w:t>划</w:t>
      </w:r>
      <w:r>
        <w:rPr>
          <w:rFonts w:ascii="宋体" w:hAnsi="宋体" w:cs="宋体" w:eastAsia="宋体" w:hint="default"/>
          <w:spacing w:val="-995"/>
          <w:w w:val="7"/>
          <w:position w:val="-30"/>
        </w:rPr>
        <w:t>析</w:t>
      </w:r>
      <w:r>
        <w:rPr>
          <w:rFonts w:ascii="宋体" w:hAnsi="宋体" w:cs="宋体" w:eastAsia="宋体" w:hint="default"/>
          <w:spacing w:val="-995"/>
          <w:w w:val="7"/>
        </w:rPr>
        <w:t>分</w:t>
      </w:r>
      <w:r>
        <w:rPr>
          <w:rFonts w:ascii="宋体" w:hAnsi="宋体" w:cs="宋体" w:eastAsia="宋体" w:hint="default"/>
          <w:spacing w:val="-995"/>
          <w:w w:val="7"/>
          <w:position w:val="-30"/>
        </w:rPr>
        <w:t>法</w:t>
      </w:r>
      <w:r>
        <w:rPr>
          <w:rFonts w:ascii="宋体" w:hAnsi="宋体" w:cs="宋体" w:eastAsia="宋体" w:hint="default"/>
          <w:spacing w:val="-995"/>
          <w:w w:val="7"/>
        </w:rPr>
        <w:t>为</w:t>
      </w:r>
      <w:r>
        <w:rPr>
          <w:rFonts w:ascii="宋体" w:hAnsi="宋体" w:cs="宋体" w:eastAsia="宋体" w:hint="default"/>
          <w:spacing w:val="-995"/>
          <w:w w:val="7"/>
          <w:position w:val="-30"/>
        </w:rPr>
        <w:t>及</w:t>
      </w:r>
      <w:r>
        <w:rPr>
          <w:rFonts w:ascii="宋体" w:hAnsi="宋体" w:cs="宋体" w:eastAsia="宋体" w:hint="default"/>
          <w:spacing w:val="-995"/>
          <w:w w:val="7"/>
        </w:rPr>
        <w:t>不</w:t>
      </w:r>
      <w:r>
        <w:rPr>
          <w:rFonts w:ascii="宋体" w:hAnsi="宋体" w:cs="宋体" w:eastAsia="宋体" w:hint="default"/>
          <w:spacing w:val="-995"/>
          <w:w w:val="7"/>
          <w:position w:val="-30"/>
        </w:rPr>
        <w:t>比</w:t>
      </w:r>
      <w:r>
        <w:rPr>
          <w:rFonts w:ascii="宋体" w:hAnsi="宋体" w:cs="宋体" w:eastAsia="宋体" w:hint="default"/>
          <w:spacing w:val="-995"/>
          <w:w w:val="7"/>
        </w:rPr>
        <w:t>同</w:t>
      </w:r>
      <w:r>
        <w:rPr>
          <w:rFonts w:ascii="宋体" w:hAnsi="宋体" w:cs="宋体" w:eastAsia="宋体" w:hint="default"/>
          <w:spacing w:val="-995"/>
          <w:w w:val="7"/>
          <w:position w:val="-30"/>
        </w:rPr>
        <w:t>例</w:t>
      </w:r>
      <w:r>
        <w:rPr>
          <w:rFonts w:ascii="宋体" w:hAnsi="宋体" w:cs="宋体" w:eastAsia="宋体" w:hint="default"/>
          <w:spacing w:val="-995"/>
          <w:w w:val="7"/>
        </w:rPr>
        <w:t>应</w:t>
      </w:r>
      <w:r>
        <w:rPr>
          <w:rFonts w:ascii="宋体" w:hAnsi="宋体" w:cs="宋体" w:eastAsia="宋体" w:hint="default"/>
          <w:spacing w:val="-995"/>
          <w:w w:val="7"/>
          <w:position w:val="-30"/>
        </w:rPr>
        <w:t>；</w:t>
      </w:r>
      <w:r>
        <w:rPr>
          <w:rFonts w:ascii="宋体" w:hAnsi="宋体" w:cs="宋体" w:eastAsia="宋体" w:hint="default"/>
          <w:spacing w:val="-995"/>
          <w:w w:val="7"/>
        </w:rPr>
        <w:t>收</w:t>
      </w:r>
      <w:r>
        <w:rPr>
          <w:rFonts w:ascii="宋体" w:hAnsi="宋体" w:cs="宋体" w:eastAsia="宋体" w:hint="default"/>
          <w:spacing w:val="-995"/>
          <w:w w:val="7"/>
          <w:position w:val="-30"/>
        </w:rPr>
        <w:t>对</w:t>
      </w:r>
      <w:r>
        <w:rPr>
          <w:rFonts w:ascii="宋体" w:hAnsi="宋体" w:cs="宋体" w:eastAsia="宋体" w:hint="default"/>
          <w:spacing w:val="-995"/>
          <w:w w:val="7"/>
        </w:rPr>
        <w:t>款</w:t>
      </w:r>
      <w:r>
        <w:rPr>
          <w:rFonts w:ascii="宋体" w:hAnsi="宋体" w:cs="宋体" w:eastAsia="宋体" w:hint="default"/>
          <w:spacing w:val="-995"/>
          <w:w w:val="7"/>
          <w:position w:val="-30"/>
        </w:rPr>
        <w:t>有</w:t>
      </w:r>
      <w:r>
        <w:rPr>
          <w:rFonts w:ascii="宋体" w:hAnsi="宋体" w:cs="宋体" w:eastAsia="宋体" w:hint="default"/>
          <w:spacing w:val="-995"/>
          <w:w w:val="7"/>
        </w:rPr>
        <w:t>项</w:t>
      </w:r>
      <w:r>
        <w:rPr>
          <w:rFonts w:ascii="宋体" w:hAnsi="宋体" w:cs="宋体" w:eastAsia="宋体" w:hint="default"/>
          <w:spacing w:val="-995"/>
          <w:w w:val="7"/>
          <w:position w:val="-30"/>
        </w:rPr>
        <w:t>确</w:t>
      </w:r>
      <w:r>
        <w:rPr>
          <w:rFonts w:ascii="宋体" w:hAnsi="宋体" w:cs="宋体" w:eastAsia="宋体" w:hint="default"/>
          <w:spacing w:val="-995"/>
          <w:w w:val="7"/>
        </w:rPr>
        <w:t>组</w:t>
      </w:r>
      <w:r>
        <w:rPr>
          <w:rFonts w:ascii="宋体" w:hAnsi="宋体" w:cs="宋体" w:eastAsia="宋体" w:hint="default"/>
          <w:spacing w:val="-995"/>
          <w:w w:val="7"/>
          <w:position w:val="-30"/>
        </w:rPr>
        <w:t>凿</w:t>
      </w:r>
      <w:r>
        <w:rPr>
          <w:rFonts w:ascii="宋体" w:hAnsi="宋体" w:cs="宋体" w:eastAsia="宋体" w:hint="default"/>
          <w:spacing w:val="-995"/>
          <w:w w:val="7"/>
        </w:rPr>
        <w:t>合</w:t>
      </w:r>
      <w:r>
        <w:rPr>
          <w:rFonts w:ascii="宋体" w:hAnsi="宋体" w:cs="宋体" w:eastAsia="宋体" w:hint="default"/>
          <w:spacing w:val="-995"/>
          <w:w w:val="7"/>
          <w:position w:val="-30"/>
        </w:rPr>
        <w:t>证</w:t>
      </w:r>
      <w:r>
        <w:rPr>
          <w:rFonts w:ascii="宋体" w:hAnsi="宋体" w:cs="宋体" w:eastAsia="宋体" w:hint="default"/>
          <w:spacing w:val="-995"/>
          <w:w w:val="7"/>
        </w:rPr>
        <w:t>，</w:t>
      </w:r>
      <w:r>
        <w:rPr>
          <w:rFonts w:ascii="宋体" w:hAnsi="宋体" w:cs="宋体" w:eastAsia="宋体" w:hint="default"/>
          <w:w w:val="7"/>
        </w:rPr>
        <w:t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宋体" w:hAnsi="宋体" w:cs="宋体" w:eastAsia="宋体" w:hint="default"/>
          <w:spacing w:val="49"/>
          <w:w w:val="7"/>
        </w:rPr>
        <w:t> </w:t>
      </w:r>
      <w:r>
        <w:rPr>
          <w:rFonts w:ascii="宋体" w:hAnsi="宋体" w:cs="宋体" w:eastAsia="宋体" w:hint="default"/>
          <w:spacing w:val="49"/>
          <w:w w:val="7"/>
        </w:rPr>
      </w:r>
      <w:r>
        <w:rPr>
          <w:rFonts w:ascii="宋体" w:hAnsi="宋体" w:cs="宋体" w:eastAsia="宋体" w:hint="default"/>
          <w:w w:val="5"/>
        </w:rPr>
        <w:t>对</w:t>
      </w:r>
      <w:r>
        <w:rPr>
          <w:rFonts w:ascii="宋体" w:hAnsi="宋体" w:cs="宋体" w:eastAsia="宋体" w:hint="default"/>
          <w:w w:val="5"/>
        </w:rPr>
        <w:t>合并</w:t>
      </w:r>
      <w:r>
        <w:rPr>
          <w:rFonts w:ascii="宋体" w:hAnsi="宋体" w:cs="宋体" w:eastAsia="宋体" w:hint="default"/>
          <w:w w:val="5"/>
        </w:rPr>
        <w:t>范围</w:t>
      </w:r>
      <w:r>
        <w:rPr>
          <w:rFonts w:ascii="宋体" w:hAnsi="宋体" w:cs="宋体" w:eastAsia="宋体" w:hint="default"/>
          <w:w w:val="5"/>
        </w:rPr>
        <w:t>内</w:t>
      </w:r>
      <w:r>
        <w:rPr>
          <w:rFonts w:ascii="宋体" w:hAnsi="宋体" w:cs="宋体" w:eastAsia="宋体" w:hint="default"/>
          <w:w w:val="5"/>
        </w:rPr>
        <w:t>各</w:t>
      </w:r>
      <w:r>
        <w:rPr>
          <w:rFonts w:ascii="宋体" w:hAnsi="宋体" w:cs="宋体" w:eastAsia="宋体" w:hint="default"/>
          <w:w w:val="5"/>
        </w:rPr>
        <w:t>公司</w:t>
      </w:r>
      <w:r>
        <w:rPr>
          <w:rFonts w:ascii="宋体" w:hAnsi="宋体" w:cs="宋体" w:eastAsia="宋体" w:hint="default"/>
          <w:w w:val="5"/>
        </w:rPr>
        <w:t>之间</w:t>
      </w:r>
      <w:r>
        <w:rPr>
          <w:rFonts w:ascii="宋体" w:hAnsi="宋体" w:cs="宋体" w:eastAsia="宋体" w:hint="default"/>
          <w:w w:val="5"/>
        </w:rPr>
        <w:t>的</w:t>
      </w:r>
      <w:r>
        <w:rPr>
          <w:rFonts w:ascii="宋体" w:hAnsi="宋体" w:cs="宋体" w:eastAsia="宋体" w:hint="default"/>
          <w:w w:val="5"/>
        </w:rPr>
        <w:t>应收</w:t>
      </w:r>
      <w:r>
        <w:rPr>
          <w:rFonts w:ascii="宋体" w:hAnsi="宋体" w:cs="宋体" w:eastAsia="宋体" w:hint="default"/>
          <w:w w:val="5"/>
        </w:rPr>
        <w:t>款</w:t>
      </w:r>
      <w:r>
        <w:rPr>
          <w:rFonts w:ascii="宋体" w:hAnsi="宋体" w:cs="宋体" w:eastAsia="宋体" w:hint="default"/>
          <w:w w:val="5"/>
        </w:rPr>
        <w:t>项，</w:t>
      </w:r>
      <w:r>
        <w:rPr>
          <w:rFonts w:ascii="宋体" w:hAnsi="宋体" w:cs="宋体" w:eastAsia="宋体" w:hint="default"/>
          <w:w w:val="5"/>
        </w:rPr>
        <w:t>单</w:t>
      </w:r>
      <w:r>
        <w:rPr>
          <w:rFonts w:ascii="宋体" w:hAnsi="宋体" w:cs="宋体" w:eastAsia="宋体" w:hint="default"/>
          <w:w w:val="5"/>
        </w:rPr>
        <w:t>独</w:t>
      </w:r>
      <w:r>
        <w:rPr>
          <w:rFonts w:ascii="宋体" w:hAnsi="宋体" w:cs="宋体" w:eastAsia="宋体" w:hint="default"/>
          <w:w w:val="5"/>
        </w:rPr>
        <w:t>进</w:t>
      </w:r>
      <w:r>
        <w:rPr>
          <w:rFonts w:ascii="宋体" w:hAnsi="宋体" w:cs="宋体" w:eastAsia="宋体" w:hint="default"/>
          <w:w w:val="5"/>
        </w:rPr>
        <w:t>行</w:t>
      </w:r>
      <w:r>
        <w:rPr>
          <w:rFonts w:ascii="宋体" w:hAnsi="宋体" w:cs="宋体" w:eastAsia="宋体" w:hint="default"/>
          <w:w w:val="5"/>
        </w:rPr>
        <w:t>减值</w:t>
      </w:r>
      <w:r>
        <w:rPr>
          <w:rFonts w:ascii="宋体" w:hAnsi="宋体" w:cs="宋体" w:eastAsia="宋体" w:hint="default"/>
          <w:w w:val="5"/>
        </w:rPr>
        <w:t>测</w:t>
      </w:r>
      <w:r>
        <w:rPr>
          <w:rFonts w:ascii="宋体" w:hAnsi="宋体" w:cs="宋体" w:eastAsia="宋体" w:hint="default"/>
          <w:w w:val="5"/>
        </w:rPr>
        <w:t>试</w:t>
      </w:r>
      <w:r>
        <w:rPr>
          <w:rFonts w:ascii="宋体" w:hAnsi="宋体" w:cs="宋体" w:eastAsia="宋体" w:hint="default"/>
          <w:w w:val="5"/>
        </w:rPr>
        <w:t>，如</w:t>
      </w:r>
      <w:r>
        <w:rPr>
          <w:rFonts w:ascii="宋体" w:hAnsi="宋体" w:cs="宋体" w:eastAsia="宋体" w:hint="default"/>
          <w:w w:val="5"/>
        </w:rPr>
        <w:t>果</w:t>
      </w:r>
      <w:r>
        <w:rPr>
          <w:rFonts w:ascii="宋体" w:hAnsi="宋体" w:cs="宋体" w:eastAsia="宋体" w:hint="default"/>
          <w:w w:val="5"/>
        </w:rPr>
        <w:t>单</w:t>
      </w:r>
      <w:r>
        <w:rPr>
          <w:rFonts w:ascii="宋体" w:hAnsi="宋体" w:cs="宋体" w:eastAsia="宋体" w:hint="default"/>
          <w:w w:val="5"/>
        </w:rPr>
        <w:t>项</w:t>
      </w:r>
      <w:r>
        <w:rPr>
          <w:rFonts w:ascii="宋体" w:hAnsi="宋体" w:cs="宋体" w:eastAsia="宋体" w:hint="default"/>
          <w:w w:val="5"/>
        </w:rPr>
        <w:t>测</w:t>
      </w:r>
      <w:r>
        <w:rPr>
          <w:rFonts w:ascii="宋体" w:hAnsi="宋体" w:cs="宋体" w:eastAsia="宋体" w:hint="default"/>
          <w:w w:val="5"/>
        </w:rPr>
        <w:t>试</w:t>
      </w:r>
      <w:r>
        <w:rPr>
          <w:rFonts w:ascii="宋体" w:hAnsi="宋体" w:cs="宋体" w:eastAsia="宋体" w:hint="default"/>
          <w:w w:val="5"/>
        </w:rPr>
        <w:t>发</w:t>
      </w:r>
      <w:r>
        <w:rPr>
          <w:rFonts w:ascii="宋体" w:hAnsi="宋体" w:cs="宋体" w:eastAsia="宋体" w:hint="default"/>
          <w:w w:val="5"/>
        </w:rPr>
        <w:t>生减值</w:t>
      </w:r>
      <w:r>
        <w:rPr>
          <w:rFonts w:ascii="宋体" w:hAnsi="宋体" w:cs="宋体" w:eastAsia="宋体" w:hint="default"/>
          <w:w w:val="5"/>
        </w:rPr>
        <w:t>，</w:t>
      </w:r>
      <w:r>
        <w:rPr>
          <w:rFonts w:ascii="宋体" w:hAnsi="宋体" w:cs="宋体" w:eastAsia="宋体" w:hint="default"/>
          <w:w w:val="5"/>
        </w:rPr>
        <w:t>按</w:t>
      </w:r>
      <w:r>
        <w:rPr>
          <w:rFonts w:ascii="宋体" w:hAnsi="宋体" w:cs="宋体" w:eastAsia="宋体" w:hint="default"/>
          <w:w w:val="5"/>
        </w:rPr>
        <w:t>实</w:t>
      </w:r>
      <w:r>
        <w:rPr>
          <w:rFonts w:ascii="宋体" w:hAnsi="宋体" w:cs="宋体" w:eastAsia="宋体" w:hint="default"/>
          <w:w w:val="5"/>
        </w:rPr>
        <w:t>际减值金额</w:t>
      </w:r>
      <w:r>
        <w:rPr>
          <w:rFonts w:ascii="宋体" w:hAnsi="宋体" w:cs="宋体" w:eastAsia="宋体" w:hint="default"/>
          <w:w w:val="5"/>
        </w:rPr>
        <w:t>确</w:t>
      </w:r>
      <w:r>
        <w:rPr>
          <w:rFonts w:ascii="宋体" w:hAnsi="宋体" w:cs="宋体" w:eastAsia="宋体" w:hint="default"/>
          <w:w w:val="5"/>
        </w:rPr>
        <w:t>认减值损</w:t>
      </w:r>
      <w:r>
        <w:rPr>
          <w:rFonts w:ascii="宋体" w:hAnsi="宋体" w:cs="宋体" w:eastAsia="宋体" w:hint="default"/>
          <w:w w:val="5"/>
        </w:rPr>
        <w:t>失</w:t>
      </w:r>
      <w:r>
        <w:rPr>
          <w:rFonts w:ascii="宋体" w:hAnsi="宋体" w:cs="宋体" w:eastAsia="宋体" w:hint="default"/>
          <w:w w:val="5"/>
        </w:rPr>
        <w:t>，</w:t>
      </w:r>
      <w:r>
        <w:rPr>
          <w:rFonts w:ascii="宋体" w:hAnsi="宋体" w:cs="宋体" w:eastAsia="宋体" w:hint="default"/>
          <w:spacing w:val="50"/>
          <w:w w:val="5"/>
        </w:rPr>
        <w:t> </w:t>
      </w:r>
      <w:r>
        <w:rPr>
          <w:rFonts w:ascii="宋体" w:hAnsi="宋体" w:cs="宋体" w:eastAsia="宋体" w:hint="default"/>
          <w:spacing w:val="260395"/>
          <w:w w:val="5"/>
        </w:rPr>
        <w:t> </w:t>
      </w:r>
      <w:r>
        <w:rPr>
          <w:rFonts w:ascii="宋体" w:hAnsi="宋体" w:cs="宋体" w:eastAsia="宋体" w:hint="default"/>
          <w:spacing w:val="-1669"/>
          <w:w w:val="7"/>
        </w:rPr>
        <w:t>经</w:t>
      </w:r>
      <w:r>
        <w:rPr>
          <w:rFonts w:ascii="宋体" w:hAnsi="宋体" w:cs="宋体" w:eastAsia="宋体" w:hint="default"/>
          <w:spacing w:val="-1669"/>
          <w:w w:val="7"/>
          <w:position w:val="-30"/>
        </w:rPr>
        <w:t>征</w:t>
      </w:r>
      <w:r>
        <w:rPr>
          <w:rFonts w:ascii="宋体" w:hAnsi="宋体" w:cs="宋体" w:eastAsia="宋体" w:hint="default"/>
          <w:spacing w:val="-1669"/>
          <w:w w:val="7"/>
          <w:position w:val="-61"/>
        </w:rPr>
        <w:t>账</w:t>
      </w:r>
      <w:r>
        <w:rPr>
          <w:rFonts w:ascii="宋体" w:hAnsi="宋体" w:cs="宋体" w:eastAsia="宋体" w:hint="default"/>
          <w:spacing w:val="-1669"/>
          <w:w w:val="7"/>
        </w:rPr>
        <w:t>交</w:t>
      </w:r>
      <w:r>
        <w:rPr>
          <w:rFonts w:ascii="宋体" w:hAnsi="宋体" w:cs="宋体" w:eastAsia="宋体" w:hint="default"/>
          <w:spacing w:val="-1669"/>
          <w:w w:val="7"/>
          <w:position w:val="-30"/>
        </w:rPr>
        <w:t>计</w:t>
      </w:r>
      <w:r>
        <w:rPr>
          <w:rFonts w:ascii="宋体" w:hAnsi="宋体" w:cs="宋体" w:eastAsia="宋体" w:hint="default"/>
          <w:spacing w:val="-1669"/>
          <w:w w:val="7"/>
          <w:position w:val="-61"/>
        </w:rPr>
        <w:t>准</w:t>
      </w:r>
      <w:r>
        <w:rPr>
          <w:rFonts w:ascii="宋体" w:hAnsi="宋体" w:cs="宋体" w:eastAsia="宋体" w:hint="default"/>
          <w:spacing w:val="-1669"/>
          <w:w w:val="7"/>
          <w:position w:val="66"/>
        </w:rPr>
        <w:t>确</w:t>
      </w:r>
      <w:r>
        <w:rPr>
          <w:rFonts w:ascii="宋体" w:hAnsi="宋体" w:cs="宋体" w:eastAsia="宋体" w:hint="default"/>
          <w:spacing w:val="-1669"/>
          <w:w w:val="7"/>
        </w:rPr>
        <w:t>货</w:t>
      </w:r>
      <w:r>
        <w:rPr>
          <w:rFonts w:ascii="宋体" w:hAnsi="宋体" w:cs="宋体" w:eastAsia="宋体" w:hint="default"/>
          <w:spacing w:val="-1669"/>
          <w:w w:val="7"/>
          <w:position w:val="-30"/>
        </w:rPr>
        <w:t>提</w:t>
      </w:r>
      <w:r>
        <w:rPr>
          <w:rFonts w:ascii="宋体" w:hAnsi="宋体" w:cs="宋体" w:eastAsia="宋体" w:hint="default"/>
          <w:spacing w:val="-1669"/>
          <w:w w:val="7"/>
          <w:position w:val="31"/>
        </w:rPr>
        <w:t>对</w:t>
      </w:r>
      <w:r>
        <w:rPr>
          <w:rFonts w:ascii="宋体" w:hAnsi="宋体" w:cs="宋体" w:eastAsia="宋体" w:hint="default"/>
          <w:spacing w:val="-1669"/>
          <w:w w:val="7"/>
        </w:rPr>
        <w:t>但</w:t>
      </w:r>
      <w:r>
        <w:rPr>
          <w:rFonts w:ascii="宋体" w:hAnsi="宋体" w:cs="宋体" w:eastAsia="宋体" w:hint="default"/>
          <w:spacing w:val="-1669"/>
          <w:w w:val="7"/>
          <w:position w:val="66"/>
        </w:rPr>
        <w:t>认</w:t>
      </w:r>
      <w:r>
        <w:rPr>
          <w:rFonts w:ascii="宋体" w:hAnsi="宋体" w:cs="宋体" w:eastAsia="宋体" w:hint="default"/>
          <w:spacing w:val="-1669"/>
          <w:w w:val="7"/>
          <w:position w:val="-30"/>
        </w:rPr>
        <w:t>坏</w:t>
      </w:r>
      <w:r>
        <w:rPr>
          <w:rFonts w:ascii="宋体" w:hAnsi="宋体" w:cs="宋体" w:eastAsia="宋体" w:hint="default"/>
          <w:spacing w:val="-1669"/>
          <w:w w:val="7"/>
          <w:position w:val="31"/>
        </w:rPr>
        <w:t>预</w:t>
      </w:r>
      <w:r>
        <w:rPr>
          <w:rFonts w:ascii="宋体" w:hAnsi="宋体" w:cs="宋体" w:eastAsia="宋体" w:hint="default"/>
          <w:spacing w:val="-1669"/>
          <w:w w:val="7"/>
          <w:position w:val="66"/>
        </w:rPr>
        <w:t>为</w:t>
      </w:r>
      <w:r>
        <w:rPr>
          <w:rFonts w:ascii="宋体" w:hAnsi="宋体" w:cs="宋体" w:eastAsia="宋体" w:hint="default"/>
          <w:spacing w:val="-1669"/>
          <w:w w:val="7"/>
          <w:position w:val="-30"/>
        </w:rPr>
        <w:t>账</w:t>
      </w:r>
      <w:r>
        <w:rPr>
          <w:rFonts w:ascii="宋体" w:hAnsi="宋体" w:cs="宋体" w:eastAsia="宋体" w:hint="default"/>
          <w:spacing w:val="-1669"/>
          <w:w w:val="7"/>
        </w:rPr>
        <w:t>未</w:t>
      </w:r>
      <w:r>
        <w:rPr>
          <w:rFonts w:ascii="宋体" w:hAnsi="宋体" w:cs="宋体" w:eastAsia="宋体" w:hint="default"/>
          <w:spacing w:val="-1669"/>
          <w:w w:val="7"/>
          <w:position w:val="31"/>
        </w:rPr>
        <w:t>付</w:t>
      </w:r>
      <w:r>
        <w:rPr>
          <w:rFonts w:ascii="宋体" w:hAnsi="宋体" w:cs="宋体" w:eastAsia="宋体" w:hint="default"/>
          <w:spacing w:val="-1669"/>
          <w:w w:val="7"/>
          <w:position w:val="66"/>
        </w:rPr>
        <w:t>资</w:t>
      </w:r>
      <w:r>
        <w:rPr>
          <w:rFonts w:ascii="宋体" w:hAnsi="宋体" w:cs="宋体" w:eastAsia="宋体" w:hint="default"/>
          <w:spacing w:val="-1669"/>
          <w:w w:val="7"/>
        </w:rPr>
        <w:t>进</w:t>
      </w:r>
      <w:r>
        <w:rPr>
          <w:rFonts w:ascii="宋体" w:hAnsi="宋体" w:cs="宋体" w:eastAsia="宋体" w:hint="default"/>
          <w:spacing w:val="-1669"/>
          <w:w w:val="7"/>
          <w:position w:val="-30"/>
        </w:rPr>
        <w:t>准</w:t>
      </w:r>
      <w:r>
        <w:rPr>
          <w:rFonts w:ascii="宋体" w:hAnsi="宋体" w:cs="宋体" w:eastAsia="宋体" w:hint="default"/>
          <w:spacing w:val="-1669"/>
          <w:w w:val="7"/>
          <w:position w:val="31"/>
        </w:rPr>
        <w:t>账</w:t>
      </w:r>
      <w:r>
        <w:rPr>
          <w:rFonts w:ascii="宋体" w:hAnsi="宋体" w:cs="宋体" w:eastAsia="宋体" w:hint="default"/>
          <w:spacing w:val="-1669"/>
          <w:w w:val="7"/>
          <w:position w:val="66"/>
        </w:rPr>
        <w:t>产</w:t>
      </w:r>
      <w:r>
        <w:rPr>
          <w:rFonts w:ascii="宋体" w:hAnsi="宋体" w:cs="宋体" w:eastAsia="宋体" w:hint="default"/>
          <w:spacing w:val="-1669"/>
          <w:w w:val="7"/>
        </w:rPr>
        <w:t>行</w:t>
      </w:r>
      <w:r>
        <w:rPr>
          <w:rFonts w:ascii="宋体" w:hAnsi="宋体" w:cs="宋体" w:eastAsia="宋体" w:hint="default"/>
          <w:spacing w:val="-1669"/>
          <w:w w:val="7"/>
          <w:position w:val="-30"/>
        </w:rPr>
        <w:t>备</w:t>
      </w:r>
      <w:r>
        <w:rPr>
          <w:rFonts w:ascii="宋体" w:hAnsi="宋体" w:cs="宋体" w:eastAsia="宋体" w:hint="default"/>
          <w:spacing w:val="-1669"/>
          <w:w w:val="7"/>
          <w:position w:val="31"/>
        </w:rPr>
        <w:t>款</w:t>
      </w:r>
      <w:r>
        <w:rPr>
          <w:rFonts w:ascii="宋体" w:hAnsi="宋体" w:cs="宋体" w:eastAsia="宋体" w:hint="default"/>
          <w:spacing w:val="-1669"/>
          <w:w w:val="7"/>
          <w:position w:val="66"/>
        </w:rPr>
        <w:t>损</w:t>
      </w:r>
      <w:r>
        <w:rPr>
          <w:rFonts w:ascii="宋体" w:hAnsi="宋体" w:cs="宋体" w:eastAsia="宋体" w:hint="default"/>
          <w:spacing w:val="-1669"/>
          <w:w w:val="7"/>
        </w:rPr>
        <w:t>结</w:t>
      </w:r>
      <w:r>
        <w:rPr>
          <w:rFonts w:ascii="宋体" w:hAnsi="宋体" w:cs="宋体" w:eastAsia="宋体" w:hint="default"/>
          <w:spacing w:val="-1669"/>
          <w:w w:val="7"/>
          <w:position w:val="-30"/>
        </w:rPr>
        <w:t>。</w:t>
      </w:r>
      <w:r>
        <w:rPr>
          <w:rFonts w:ascii="宋体" w:hAnsi="宋体" w:cs="宋体" w:eastAsia="宋体" w:hint="default"/>
          <w:spacing w:val="-1669"/>
          <w:w w:val="7"/>
          <w:position w:val="31"/>
        </w:rPr>
        <w:t>，</w:t>
      </w:r>
      <w:r>
        <w:rPr>
          <w:rFonts w:ascii="宋体" w:hAnsi="宋体" w:cs="宋体" w:eastAsia="宋体" w:hint="default"/>
          <w:spacing w:val="-1669"/>
          <w:w w:val="7"/>
          <w:position w:val="-30"/>
        </w:rPr>
        <w:t>为</w:t>
      </w:r>
      <w:r>
        <w:rPr>
          <w:rFonts w:ascii="宋体" w:hAnsi="宋体" w:cs="宋体" w:eastAsia="宋体" w:hint="default"/>
          <w:spacing w:val="-1669"/>
          <w:w w:val="7"/>
        </w:rPr>
        <w:t>算</w:t>
      </w:r>
      <w:r>
        <w:rPr>
          <w:rFonts w:ascii="宋体" w:hAnsi="宋体" w:cs="宋体" w:eastAsia="宋体" w:hint="default"/>
          <w:spacing w:val="-1669"/>
          <w:w w:val="7"/>
          <w:position w:val="66"/>
        </w:rPr>
        <w:t>失</w:t>
      </w:r>
      <w:r>
        <w:rPr>
          <w:rFonts w:ascii="宋体" w:hAnsi="宋体" w:cs="宋体" w:eastAsia="宋体" w:hint="default"/>
          <w:spacing w:val="-1669"/>
          <w:w w:val="7"/>
          <w:position w:val="31"/>
        </w:rPr>
        <w:t>以</w:t>
      </w:r>
      <w:r>
        <w:rPr>
          <w:rFonts w:ascii="宋体" w:hAnsi="宋体" w:cs="宋体" w:eastAsia="宋体" w:hint="default"/>
          <w:spacing w:val="-1669"/>
          <w:w w:val="7"/>
          <w:position w:val="-30"/>
        </w:rPr>
        <w:t>建</w:t>
      </w:r>
      <w:r>
        <w:rPr>
          <w:rFonts w:ascii="宋体" w:hAnsi="宋体" w:cs="宋体" w:eastAsia="宋体" w:hint="default"/>
          <w:spacing w:val="-1669"/>
          <w:w w:val="7"/>
        </w:rPr>
        <w:t>的</w:t>
      </w:r>
      <w:r>
        <w:rPr>
          <w:rFonts w:ascii="宋体" w:hAnsi="宋体" w:cs="宋体" w:eastAsia="宋体" w:hint="default"/>
          <w:spacing w:val="-1669"/>
          <w:w w:val="7"/>
          <w:position w:val="66"/>
        </w:rPr>
        <w:t>，</w:t>
      </w:r>
      <w:r>
        <w:rPr>
          <w:rFonts w:ascii="宋体" w:hAnsi="宋体" w:cs="宋体" w:eastAsia="宋体" w:hint="default"/>
          <w:spacing w:val="-1669"/>
          <w:w w:val="7"/>
          <w:position w:val="31"/>
        </w:rPr>
        <w:t>预</w:t>
      </w:r>
      <w:r>
        <w:rPr>
          <w:rFonts w:ascii="宋体" w:hAnsi="宋体" w:cs="宋体" w:eastAsia="宋体" w:hint="default"/>
          <w:spacing w:val="-1669"/>
          <w:w w:val="7"/>
          <w:position w:val="-30"/>
        </w:rPr>
        <w:t>设</w:t>
      </w:r>
      <w:r>
        <w:rPr>
          <w:rFonts w:ascii="宋体" w:hAnsi="宋体" w:cs="宋体" w:eastAsia="宋体" w:hint="default"/>
          <w:spacing w:val="-1669"/>
          <w:w w:val="7"/>
        </w:rPr>
        <w:t>合</w:t>
      </w:r>
      <w:r>
        <w:rPr>
          <w:rFonts w:ascii="宋体" w:hAnsi="宋体" w:cs="宋体" w:eastAsia="宋体" w:hint="default"/>
          <w:spacing w:val="-1669"/>
          <w:w w:val="7"/>
          <w:position w:val="66"/>
        </w:rPr>
        <w:t>计</w:t>
      </w:r>
      <w:r>
        <w:rPr>
          <w:rFonts w:ascii="宋体" w:hAnsi="宋体" w:cs="宋体" w:eastAsia="宋体" w:hint="default"/>
          <w:spacing w:val="-1669"/>
          <w:w w:val="7"/>
          <w:position w:val="31"/>
        </w:rPr>
        <w:t>付</w:t>
      </w:r>
      <w:r>
        <w:rPr>
          <w:rFonts w:ascii="宋体" w:hAnsi="宋体" w:cs="宋体" w:eastAsia="宋体" w:hint="default"/>
          <w:spacing w:val="-1669"/>
          <w:w w:val="7"/>
          <w:position w:val="-30"/>
        </w:rPr>
        <w:t>工</w:t>
      </w:r>
      <w:r>
        <w:rPr>
          <w:rFonts w:ascii="宋体" w:hAnsi="宋体" w:cs="宋体" w:eastAsia="宋体" w:hint="default"/>
          <w:spacing w:val="-1669"/>
          <w:w w:val="7"/>
        </w:rPr>
        <w:t>同</w:t>
      </w:r>
      <w:r>
        <w:rPr>
          <w:rFonts w:ascii="宋体" w:hAnsi="宋体" w:cs="宋体" w:eastAsia="宋体" w:hint="default"/>
          <w:spacing w:val="-1669"/>
          <w:w w:val="7"/>
          <w:position w:val="66"/>
        </w:rPr>
        <w:t>提</w:t>
      </w:r>
      <w:r>
        <w:rPr>
          <w:rFonts w:ascii="宋体" w:hAnsi="宋体" w:cs="宋体" w:eastAsia="宋体" w:hint="default"/>
          <w:spacing w:val="-1669"/>
          <w:w w:val="7"/>
          <w:position w:val="31"/>
        </w:rPr>
        <w:t>款</w:t>
      </w:r>
      <w:r>
        <w:rPr>
          <w:rFonts w:ascii="宋体" w:hAnsi="宋体" w:cs="宋体" w:eastAsia="宋体" w:hint="default"/>
          <w:spacing w:val="-1669"/>
          <w:w w:val="7"/>
          <w:position w:val="-30"/>
        </w:rPr>
        <w:t>程</w:t>
      </w:r>
      <w:r>
        <w:rPr>
          <w:rFonts w:ascii="宋体" w:hAnsi="宋体" w:cs="宋体" w:eastAsia="宋体" w:hint="default"/>
          <w:spacing w:val="-1669"/>
          <w:w w:val="7"/>
        </w:rPr>
        <w:t>，</w:t>
      </w:r>
      <w:r>
        <w:rPr>
          <w:rFonts w:ascii="宋体" w:hAnsi="宋体" w:cs="宋体" w:eastAsia="宋体" w:hint="default"/>
          <w:spacing w:val="-1669"/>
          <w:w w:val="7"/>
          <w:position w:val="66"/>
        </w:rPr>
        <w:t>坏</w:t>
      </w:r>
      <w:r>
        <w:rPr>
          <w:rFonts w:ascii="宋体" w:hAnsi="宋体" w:cs="宋体" w:eastAsia="宋体" w:hint="default"/>
          <w:spacing w:val="-1669"/>
          <w:w w:val="7"/>
          <w:position w:val="31"/>
        </w:rPr>
        <w:t>项</w:t>
      </w:r>
      <w:r>
        <w:rPr>
          <w:rFonts w:ascii="宋体" w:hAnsi="宋体" w:cs="宋体" w:eastAsia="宋体" w:hint="default"/>
          <w:spacing w:val="-1669"/>
          <w:w w:val="7"/>
        </w:rPr>
        <w:t>不</w:t>
      </w:r>
      <w:r>
        <w:rPr>
          <w:rFonts w:ascii="宋体" w:hAnsi="宋体" w:cs="宋体" w:eastAsia="宋体" w:hint="default"/>
          <w:spacing w:val="-1669"/>
          <w:w w:val="7"/>
          <w:position w:val="-30"/>
        </w:rPr>
        <w:t>支</w:t>
      </w:r>
      <w:r>
        <w:rPr>
          <w:rFonts w:ascii="宋体" w:hAnsi="宋体" w:cs="宋体" w:eastAsia="宋体" w:hint="default"/>
          <w:spacing w:val="-1669"/>
          <w:w w:val="7"/>
          <w:position w:val="66"/>
        </w:rPr>
        <w:t>账</w:t>
      </w:r>
      <w:r>
        <w:rPr>
          <w:rFonts w:ascii="宋体" w:hAnsi="宋体" w:cs="宋体" w:eastAsia="宋体" w:hint="default"/>
          <w:spacing w:val="-1669"/>
          <w:w w:val="7"/>
          <w:position w:val="31"/>
        </w:rPr>
        <w:t>的</w:t>
      </w:r>
      <w:r>
        <w:rPr>
          <w:rFonts w:ascii="宋体" w:hAnsi="宋体" w:cs="宋体" w:eastAsia="宋体" w:hint="default"/>
          <w:spacing w:val="-1669"/>
          <w:w w:val="7"/>
        </w:rPr>
        <w:t>计</w:t>
      </w:r>
      <w:r>
        <w:rPr>
          <w:rFonts w:ascii="宋体" w:hAnsi="宋体" w:cs="宋体" w:eastAsia="宋体" w:hint="default"/>
          <w:spacing w:val="-1669"/>
          <w:w w:val="7"/>
          <w:position w:val="-30"/>
        </w:rPr>
        <w:t>付</w:t>
      </w:r>
      <w:r>
        <w:rPr>
          <w:rFonts w:ascii="宋体" w:hAnsi="宋体" w:cs="宋体" w:eastAsia="宋体" w:hint="default"/>
          <w:spacing w:val="-1669"/>
          <w:w w:val="7"/>
          <w:position w:val="66"/>
        </w:rPr>
        <w:t>准</w:t>
      </w:r>
      <w:r>
        <w:rPr>
          <w:rFonts w:ascii="宋体" w:hAnsi="宋体" w:cs="宋体" w:eastAsia="宋体" w:hint="default"/>
          <w:spacing w:val="-1669"/>
          <w:w w:val="7"/>
          <w:position w:val="31"/>
        </w:rPr>
        <w:t>性</w:t>
      </w:r>
      <w:r>
        <w:rPr>
          <w:rFonts w:ascii="宋体" w:hAnsi="宋体" w:cs="宋体" w:eastAsia="宋体" w:hint="default"/>
          <w:spacing w:val="-1669"/>
          <w:w w:val="7"/>
          <w:position w:val="-30"/>
        </w:rPr>
        <w:t>的</w:t>
      </w:r>
      <w:r>
        <w:rPr>
          <w:rFonts w:ascii="宋体" w:hAnsi="宋体" w:cs="宋体" w:eastAsia="宋体" w:hint="default"/>
          <w:spacing w:val="-1669"/>
          <w:w w:val="7"/>
        </w:rPr>
        <w:t>提</w:t>
      </w:r>
      <w:r>
        <w:rPr>
          <w:rFonts w:ascii="宋体" w:hAnsi="宋体" w:cs="宋体" w:eastAsia="宋体" w:hint="default"/>
          <w:spacing w:val="-1669"/>
          <w:w w:val="7"/>
          <w:position w:val="66"/>
        </w:rPr>
        <w:t>备</w:t>
      </w:r>
      <w:r>
        <w:rPr>
          <w:rFonts w:ascii="宋体" w:hAnsi="宋体" w:cs="宋体" w:eastAsia="宋体" w:hint="default"/>
          <w:spacing w:val="-1669"/>
          <w:w w:val="7"/>
          <w:position w:val="31"/>
        </w:rPr>
        <w:t>质</w:t>
      </w:r>
      <w:r>
        <w:rPr>
          <w:rFonts w:ascii="宋体" w:hAnsi="宋体" w:cs="宋体" w:eastAsia="宋体" w:hint="default"/>
          <w:spacing w:val="-1669"/>
          <w:w w:val="7"/>
          <w:position w:val="-30"/>
        </w:rPr>
        <w:t>预</w:t>
      </w:r>
      <w:r>
        <w:rPr>
          <w:rFonts w:ascii="宋体" w:hAnsi="宋体" w:cs="宋体" w:eastAsia="宋体" w:hint="default"/>
          <w:spacing w:val="-1669"/>
          <w:w w:val="7"/>
        </w:rPr>
        <w:t>坏</w:t>
      </w:r>
      <w:r>
        <w:rPr>
          <w:rFonts w:ascii="宋体" w:hAnsi="宋体" w:cs="宋体" w:eastAsia="宋体" w:hint="default"/>
          <w:spacing w:val="-1669"/>
          <w:w w:val="7"/>
          <w:position w:val="66"/>
        </w:rPr>
        <w:t>。</w:t>
      </w:r>
      <w:r>
        <w:rPr>
          <w:rFonts w:ascii="宋体" w:hAnsi="宋体" w:cs="宋体" w:eastAsia="宋体" w:hint="default"/>
          <w:spacing w:val="-1669"/>
          <w:w w:val="7"/>
          <w:position w:val="31"/>
        </w:rPr>
        <w:t>为</w:t>
      </w:r>
      <w:r>
        <w:rPr>
          <w:rFonts w:ascii="宋体" w:hAnsi="宋体" w:cs="宋体" w:eastAsia="宋体" w:hint="default"/>
          <w:spacing w:val="-1669"/>
          <w:w w:val="7"/>
          <w:position w:val="-30"/>
        </w:rPr>
        <w:t>付</w:t>
      </w:r>
      <w:r>
        <w:rPr>
          <w:rFonts w:ascii="宋体" w:hAnsi="宋体" w:cs="宋体" w:eastAsia="宋体" w:hint="default"/>
          <w:spacing w:val="-1669"/>
          <w:w w:val="7"/>
        </w:rPr>
        <w:t>账</w:t>
      </w:r>
      <w:r>
        <w:rPr>
          <w:rFonts w:ascii="宋体" w:hAnsi="宋体" w:cs="宋体" w:eastAsia="宋体" w:hint="default"/>
          <w:spacing w:val="-1669"/>
          <w:w w:val="7"/>
          <w:position w:val="31"/>
        </w:rPr>
        <w:t>风</w:t>
      </w:r>
      <w:r>
        <w:rPr>
          <w:rFonts w:ascii="宋体" w:hAnsi="宋体" w:cs="宋体" w:eastAsia="宋体" w:hint="default"/>
          <w:spacing w:val="-1669"/>
          <w:w w:val="7"/>
          <w:position w:val="-30"/>
        </w:rPr>
        <w:t>款</w:t>
      </w:r>
      <w:r>
        <w:rPr>
          <w:rFonts w:ascii="宋体" w:hAnsi="宋体" w:cs="宋体" w:eastAsia="宋体" w:hint="default"/>
          <w:spacing w:val="-1669"/>
          <w:w w:val="7"/>
        </w:rPr>
        <w:t>准</w:t>
      </w:r>
      <w:r>
        <w:rPr>
          <w:rFonts w:ascii="宋体" w:hAnsi="宋体" w:cs="宋体" w:eastAsia="宋体" w:hint="default"/>
          <w:spacing w:val="-1669"/>
          <w:w w:val="7"/>
          <w:position w:val="31"/>
        </w:rPr>
        <w:t>险</w:t>
      </w:r>
      <w:r>
        <w:rPr>
          <w:rFonts w:ascii="宋体" w:hAnsi="宋体" w:cs="宋体" w:eastAsia="宋体" w:hint="default"/>
          <w:spacing w:val="-1669"/>
          <w:w w:val="7"/>
        </w:rPr>
        <w:t>备</w:t>
      </w:r>
      <w:r>
        <w:rPr>
          <w:rFonts w:ascii="宋体" w:hAnsi="宋体" w:cs="宋体" w:eastAsia="宋体" w:hint="default"/>
          <w:spacing w:val="-1669"/>
          <w:w w:val="7"/>
          <w:position w:val="-30"/>
        </w:rPr>
        <w:t>，</w:t>
      </w:r>
      <w:r>
        <w:rPr>
          <w:rFonts w:ascii="宋体" w:hAnsi="宋体" w:cs="宋体" w:eastAsia="宋体" w:hint="default"/>
          <w:spacing w:val="-1669"/>
          <w:w w:val="7"/>
          <w:position w:val="31"/>
        </w:rPr>
        <w:t>特</w:t>
      </w:r>
      <w:r>
        <w:rPr>
          <w:rFonts w:ascii="宋体" w:hAnsi="宋体" w:cs="宋体" w:eastAsia="宋体" w:hint="default"/>
          <w:spacing w:val="-1669"/>
          <w:w w:val="7"/>
          <w:position w:val="-30"/>
        </w:rPr>
        <w:t>在</w:t>
      </w:r>
      <w:r>
        <w:rPr>
          <w:rFonts w:ascii="宋体" w:hAnsi="宋体" w:cs="宋体" w:eastAsia="宋体" w:hint="default"/>
          <w:spacing w:val="-1669"/>
          <w:w w:val="7"/>
        </w:rPr>
        <w:t>；</w:t>
      </w:r>
      <w:r>
        <w:rPr>
          <w:rFonts w:ascii="宋体" w:hAnsi="宋体" w:cs="宋体" w:eastAsia="宋体" w:hint="default"/>
          <w:spacing w:val="-1669"/>
          <w:w w:val="7"/>
          <w:position w:val="31"/>
        </w:rPr>
        <w:t>征</w:t>
      </w:r>
      <w:r>
        <w:rPr>
          <w:rFonts w:ascii="宋体" w:hAnsi="宋体" w:cs="宋体" w:eastAsia="宋体" w:hint="default"/>
          <w:spacing w:val="-1669"/>
          <w:w w:val="7"/>
        </w:rPr>
        <w:t>在</w:t>
      </w:r>
      <w:r>
        <w:rPr>
          <w:rFonts w:ascii="宋体" w:hAnsi="宋体" w:cs="宋体" w:eastAsia="宋体" w:hint="default"/>
          <w:spacing w:val="-1669"/>
          <w:w w:val="7"/>
          <w:position w:val="-30"/>
        </w:rPr>
        <w:t>未</w:t>
      </w:r>
      <w:r>
        <w:rPr>
          <w:rFonts w:ascii="宋体" w:hAnsi="宋体" w:cs="宋体" w:eastAsia="宋体" w:hint="default"/>
          <w:spacing w:val="-1669"/>
          <w:w w:val="7"/>
          <w:position w:val="31"/>
        </w:rPr>
        <w:t>，</w:t>
      </w:r>
      <w:r>
        <w:rPr>
          <w:rFonts w:ascii="宋体" w:hAnsi="宋体" w:cs="宋体" w:eastAsia="宋体" w:hint="default"/>
          <w:spacing w:val="-1669"/>
          <w:w w:val="7"/>
          <w:position w:val="-30"/>
        </w:rPr>
        <w:t>足</w:t>
      </w:r>
      <w:r>
        <w:rPr>
          <w:rFonts w:ascii="宋体" w:hAnsi="宋体" w:cs="宋体" w:eastAsia="宋体" w:hint="default"/>
          <w:spacing w:val="-1669"/>
          <w:w w:val="7"/>
        </w:rPr>
        <w:t>合</w:t>
      </w:r>
      <w:r>
        <w:rPr>
          <w:rFonts w:ascii="宋体" w:hAnsi="宋体" w:cs="宋体" w:eastAsia="宋体" w:hint="default"/>
          <w:spacing w:val="-1669"/>
          <w:w w:val="7"/>
          <w:position w:val="31"/>
        </w:rPr>
        <w:t>如</w:t>
      </w:r>
      <w:r>
        <w:rPr>
          <w:rFonts w:ascii="宋体" w:hAnsi="宋体" w:cs="宋体" w:eastAsia="宋体" w:hint="default"/>
          <w:spacing w:val="-1669"/>
          <w:w w:val="7"/>
        </w:rPr>
        <w:t>同</w:t>
      </w:r>
      <w:r>
        <w:rPr>
          <w:rFonts w:ascii="宋体" w:hAnsi="宋体" w:cs="宋体" w:eastAsia="宋体" w:hint="default"/>
          <w:spacing w:val="-1669"/>
          <w:w w:val="7"/>
          <w:position w:val="-30"/>
        </w:rPr>
        <w:t>额</w:t>
      </w:r>
      <w:r>
        <w:rPr>
          <w:rFonts w:ascii="宋体" w:hAnsi="宋体" w:cs="宋体" w:eastAsia="宋体" w:hint="default"/>
          <w:spacing w:val="-1669"/>
          <w:w w:val="7"/>
          <w:position w:val="31"/>
        </w:rPr>
        <w:t>果</w:t>
      </w:r>
      <w:r>
        <w:rPr>
          <w:rFonts w:ascii="宋体" w:hAnsi="宋体" w:cs="宋体" w:eastAsia="宋体" w:hint="default"/>
          <w:spacing w:val="-1669"/>
          <w:w w:val="7"/>
          <w:position w:val="-30"/>
        </w:rPr>
        <w:t>支</w:t>
      </w:r>
      <w:r>
        <w:rPr>
          <w:rFonts w:ascii="宋体" w:hAnsi="宋体" w:cs="宋体" w:eastAsia="宋体" w:hint="default"/>
          <w:spacing w:val="-1669"/>
          <w:w w:val="7"/>
        </w:rPr>
        <w:t>对</w:t>
      </w:r>
      <w:r>
        <w:rPr>
          <w:rFonts w:ascii="宋体" w:hAnsi="宋体" w:cs="宋体" w:eastAsia="宋体" w:hint="default"/>
          <w:spacing w:val="-1669"/>
          <w:w w:val="7"/>
          <w:position w:val="31"/>
        </w:rPr>
        <w:t>为</w:t>
      </w:r>
      <w:r>
        <w:rPr>
          <w:rFonts w:ascii="宋体" w:hAnsi="宋体" w:cs="宋体" w:eastAsia="宋体" w:hint="default"/>
          <w:spacing w:val="-1669"/>
          <w:w w:val="7"/>
        </w:rPr>
        <w:t>方</w:t>
      </w:r>
      <w:r>
        <w:rPr>
          <w:rFonts w:ascii="宋体" w:hAnsi="宋体" w:cs="宋体" w:eastAsia="宋体" w:hint="default"/>
          <w:spacing w:val="-1669"/>
          <w:w w:val="7"/>
          <w:position w:val="-30"/>
        </w:rPr>
        <w:t>付</w:t>
      </w:r>
      <w:r>
        <w:rPr>
          <w:rFonts w:ascii="宋体" w:hAnsi="宋体" w:cs="宋体" w:eastAsia="宋体" w:hint="default"/>
          <w:spacing w:val="-1669"/>
          <w:w w:val="7"/>
          <w:position w:val="31"/>
        </w:rPr>
        <w:t>购</w:t>
      </w:r>
      <w:r>
        <w:rPr>
          <w:rFonts w:ascii="宋体" w:hAnsi="宋体" w:cs="宋体" w:eastAsia="宋体" w:hint="default"/>
          <w:spacing w:val="-1669"/>
          <w:w w:val="7"/>
        </w:rPr>
        <w:t>未</w:t>
      </w:r>
      <w:r>
        <w:rPr>
          <w:rFonts w:ascii="宋体" w:hAnsi="宋体" w:cs="宋体" w:eastAsia="宋体" w:hint="default"/>
          <w:spacing w:val="-1669"/>
          <w:w w:val="7"/>
          <w:position w:val="-30"/>
        </w:rPr>
        <w:t>全</w:t>
      </w:r>
      <w:r>
        <w:rPr>
          <w:rFonts w:ascii="宋体" w:hAnsi="宋体" w:cs="宋体" w:eastAsia="宋体" w:hint="default"/>
          <w:spacing w:val="-1669"/>
          <w:w w:val="7"/>
          <w:position w:val="31"/>
        </w:rPr>
        <w:t>买</w:t>
      </w:r>
      <w:r>
        <w:rPr>
          <w:rFonts w:ascii="宋体" w:hAnsi="宋体" w:cs="宋体" w:eastAsia="宋体" w:hint="default"/>
          <w:spacing w:val="-1669"/>
          <w:w w:val="7"/>
        </w:rPr>
        <w:t>按</w:t>
      </w:r>
      <w:r>
        <w:rPr>
          <w:rFonts w:ascii="宋体" w:hAnsi="宋体" w:cs="宋体" w:eastAsia="宋体" w:hint="default"/>
          <w:spacing w:val="-1669"/>
          <w:w w:val="7"/>
          <w:position w:val="-30"/>
        </w:rPr>
        <w:t>部</w:t>
      </w:r>
      <w:r>
        <w:rPr>
          <w:rFonts w:ascii="宋体" w:hAnsi="宋体" w:cs="宋体" w:eastAsia="宋体" w:hint="default"/>
          <w:spacing w:val="-1669"/>
          <w:w w:val="7"/>
          <w:position w:val="31"/>
        </w:rPr>
        <w:t>货</w:t>
      </w:r>
      <w:r>
        <w:rPr>
          <w:rFonts w:ascii="宋体" w:hAnsi="宋体" w:cs="宋体" w:eastAsia="宋体" w:hint="default"/>
          <w:spacing w:val="-1669"/>
          <w:w w:val="7"/>
          <w:position w:val="-30"/>
        </w:rPr>
        <w:t>价</w:t>
      </w:r>
      <w:r>
        <w:rPr>
          <w:rFonts w:ascii="宋体" w:hAnsi="宋体" w:cs="宋体" w:eastAsia="宋体" w:hint="default"/>
          <w:spacing w:val="-1669"/>
          <w:w w:val="7"/>
        </w:rPr>
        <w:t>期</w:t>
      </w:r>
      <w:r>
        <w:rPr>
          <w:rFonts w:ascii="宋体" w:hAnsi="宋体" w:cs="宋体" w:eastAsia="宋体" w:hint="default"/>
          <w:spacing w:val="-1669"/>
          <w:w w:val="7"/>
          <w:position w:val="31"/>
        </w:rPr>
        <w:t>物</w:t>
      </w:r>
      <w:r>
        <w:rPr>
          <w:rFonts w:ascii="宋体" w:hAnsi="宋体" w:cs="宋体" w:eastAsia="宋体" w:hint="default"/>
          <w:spacing w:val="-1669"/>
          <w:w w:val="7"/>
        </w:rPr>
        <w:t>交</w:t>
      </w:r>
      <w:r>
        <w:rPr>
          <w:rFonts w:ascii="宋体" w:hAnsi="宋体" w:cs="宋体" w:eastAsia="宋体" w:hint="default"/>
          <w:spacing w:val="-1669"/>
          <w:w w:val="7"/>
          <w:position w:val="-30"/>
        </w:rPr>
        <w:t>款</w:t>
      </w:r>
      <w:r>
        <w:rPr>
          <w:rFonts w:ascii="宋体" w:hAnsi="宋体" w:cs="宋体" w:eastAsia="宋体" w:hint="default"/>
          <w:spacing w:val="-1669"/>
          <w:w w:val="7"/>
          <w:position w:val="31"/>
        </w:rPr>
        <w:t>或</w:t>
      </w:r>
      <w:r>
        <w:rPr>
          <w:rFonts w:ascii="宋体" w:hAnsi="宋体" w:cs="宋体" w:eastAsia="宋体" w:hint="default"/>
          <w:spacing w:val="-1669"/>
          <w:w w:val="7"/>
        </w:rPr>
        <w:t>货</w:t>
      </w:r>
      <w:r>
        <w:rPr>
          <w:rFonts w:ascii="宋体" w:hAnsi="宋体" w:cs="宋体" w:eastAsia="宋体" w:hint="default"/>
          <w:spacing w:val="-1669"/>
          <w:w w:val="7"/>
          <w:position w:val="-30"/>
        </w:rPr>
        <w:t>以</w:t>
      </w:r>
      <w:r>
        <w:rPr>
          <w:rFonts w:ascii="宋体" w:hAnsi="宋体" w:cs="宋体" w:eastAsia="宋体" w:hint="default"/>
          <w:spacing w:val="-1669"/>
          <w:w w:val="7"/>
          <w:position w:val="31"/>
        </w:rPr>
        <w:t>设</w:t>
      </w:r>
      <w:r>
        <w:rPr>
          <w:rFonts w:ascii="宋体" w:hAnsi="宋体" w:cs="宋体" w:eastAsia="宋体" w:hint="default"/>
          <w:spacing w:val="-1669"/>
          <w:w w:val="7"/>
        </w:rPr>
        <w:t>且</w:t>
      </w:r>
      <w:r>
        <w:rPr>
          <w:rFonts w:ascii="宋体" w:hAnsi="宋体" w:cs="宋体" w:eastAsia="宋体" w:hint="default"/>
          <w:spacing w:val="-1669"/>
          <w:w w:val="7"/>
          <w:position w:val="-30"/>
        </w:rPr>
        <w:t>及</w:t>
      </w:r>
      <w:r>
        <w:rPr>
          <w:rFonts w:ascii="宋体" w:hAnsi="宋体" w:cs="宋体" w:eastAsia="宋体" w:hint="default"/>
          <w:spacing w:val="-1669"/>
          <w:w w:val="7"/>
          <w:position w:val="31"/>
        </w:rPr>
        <w:t>备</w:t>
      </w:r>
      <w:r>
        <w:rPr>
          <w:rFonts w:ascii="宋体" w:hAnsi="宋体" w:cs="宋体" w:eastAsia="宋体" w:hint="default"/>
          <w:spacing w:val="-1669"/>
          <w:w w:val="7"/>
        </w:rPr>
        <w:t>超</w:t>
      </w:r>
      <w:r>
        <w:rPr>
          <w:rFonts w:ascii="宋体" w:hAnsi="宋体" w:cs="宋体" w:eastAsia="宋体" w:hint="default"/>
          <w:spacing w:val="-1669"/>
          <w:w w:val="7"/>
          <w:position w:val="-30"/>
        </w:rPr>
        <w:t>预</w:t>
      </w:r>
      <w:r>
        <w:rPr>
          <w:rFonts w:ascii="宋体" w:hAnsi="宋体" w:cs="宋体" w:eastAsia="宋体" w:hint="default"/>
          <w:spacing w:val="-1669"/>
          <w:w w:val="7"/>
          <w:position w:val="31"/>
        </w:rPr>
        <w:t>支</w:t>
      </w:r>
      <w:r>
        <w:rPr>
          <w:rFonts w:ascii="宋体" w:hAnsi="宋体" w:cs="宋体" w:eastAsia="宋体" w:hint="default"/>
          <w:spacing w:val="-1669"/>
          <w:w w:val="7"/>
        </w:rPr>
        <w:t>过</w:t>
      </w:r>
      <w:r>
        <w:rPr>
          <w:rFonts w:ascii="宋体" w:hAnsi="宋体" w:cs="宋体" w:eastAsia="宋体" w:hint="default"/>
          <w:spacing w:val="-1669"/>
          <w:w w:val="7"/>
          <w:position w:val="-30"/>
        </w:rPr>
        <w:t>期</w:t>
      </w:r>
      <w:r>
        <w:rPr>
          <w:rFonts w:ascii="宋体" w:hAnsi="宋体" w:cs="宋体" w:eastAsia="宋体" w:hint="default"/>
          <w:spacing w:val="-1669"/>
          <w:w w:val="7"/>
          <w:position w:val="31"/>
        </w:rPr>
        <w:t>付</w:t>
      </w:r>
      <w:r>
        <w:rPr>
          <w:rFonts w:ascii="宋体" w:hAnsi="宋体" w:cs="宋体" w:eastAsia="宋体" w:hint="default"/>
          <w:spacing w:val="-1669"/>
          <w:w w:val="7"/>
        </w:rPr>
        <w:t>订</w:t>
      </w:r>
      <w:r>
        <w:rPr>
          <w:rFonts w:ascii="宋体" w:hAnsi="宋体" w:cs="宋体" w:eastAsia="宋体" w:hint="default"/>
          <w:spacing w:val="-1669"/>
          <w:w w:val="7"/>
          <w:position w:val="-30"/>
        </w:rPr>
        <w:t>能</w:t>
      </w:r>
      <w:r>
        <w:rPr>
          <w:rFonts w:ascii="宋体" w:hAnsi="宋体" w:cs="宋体" w:eastAsia="宋体" w:hint="default"/>
          <w:spacing w:val="-1669"/>
          <w:w w:val="7"/>
          <w:position w:val="31"/>
        </w:rPr>
        <w:t>的</w:t>
      </w:r>
      <w:r>
        <w:rPr>
          <w:rFonts w:ascii="宋体" w:hAnsi="宋体" w:cs="宋体" w:eastAsia="宋体" w:hint="default"/>
          <w:spacing w:val="-1669"/>
          <w:w w:val="7"/>
          <w:position w:val="-30"/>
        </w:rPr>
        <w:t>够</w:t>
      </w:r>
      <w:r>
        <w:rPr>
          <w:rFonts w:ascii="宋体" w:hAnsi="宋体" w:cs="宋体" w:eastAsia="宋体" w:hint="default"/>
          <w:spacing w:val="-1669"/>
          <w:w w:val="7"/>
        </w:rPr>
        <w:t>立</w:t>
      </w:r>
      <w:r>
        <w:rPr>
          <w:rFonts w:ascii="宋体" w:hAnsi="宋体" w:cs="宋体" w:eastAsia="宋体" w:hint="default"/>
          <w:spacing w:val="-1669"/>
          <w:w w:val="7"/>
          <w:position w:val="31"/>
        </w:rPr>
        <w:t>预</w:t>
      </w:r>
      <w:r>
        <w:rPr>
          <w:rFonts w:ascii="宋体" w:hAnsi="宋体" w:cs="宋体" w:eastAsia="宋体" w:hint="default"/>
          <w:spacing w:val="-1669"/>
          <w:w w:val="7"/>
        </w:rPr>
        <w:t>时</w:t>
      </w:r>
      <w:r>
        <w:rPr>
          <w:rFonts w:ascii="宋体" w:hAnsi="宋体" w:cs="宋体" w:eastAsia="宋体" w:hint="default"/>
          <w:spacing w:val="-1669"/>
          <w:w w:val="7"/>
          <w:position w:val="31"/>
        </w:rPr>
        <w:t>付</w:t>
      </w:r>
      <w:r>
        <w:rPr>
          <w:rFonts w:ascii="宋体" w:hAnsi="宋体" w:cs="宋体" w:eastAsia="宋体" w:hint="default"/>
          <w:spacing w:val="-1669"/>
          <w:w w:val="7"/>
          <w:position w:val="-30"/>
        </w:rPr>
        <w:t>得</w:t>
      </w:r>
      <w:r>
        <w:rPr>
          <w:rFonts w:ascii="宋体" w:hAnsi="宋体" w:cs="宋体" w:eastAsia="宋体" w:hint="default"/>
          <w:spacing w:val="-1669"/>
          <w:w w:val="7"/>
        </w:rPr>
        <w:t>间</w:t>
      </w:r>
      <w:r>
        <w:rPr>
          <w:rFonts w:ascii="宋体" w:hAnsi="宋体" w:cs="宋体" w:eastAsia="宋体" w:hint="default"/>
          <w:spacing w:val="-1669"/>
          <w:w w:val="7"/>
          <w:position w:val="31"/>
        </w:rPr>
        <w:t>款</w:t>
      </w:r>
      <w:r>
        <w:rPr>
          <w:rFonts w:ascii="宋体" w:hAnsi="宋体" w:cs="宋体" w:eastAsia="宋体" w:hint="default"/>
          <w:spacing w:val="-1669"/>
          <w:w w:val="7"/>
        </w:rPr>
        <w:t>一</w:t>
      </w:r>
      <w:r>
        <w:rPr>
          <w:rFonts w:ascii="宋体" w:hAnsi="宋体" w:cs="宋体" w:eastAsia="宋体" w:hint="default"/>
          <w:spacing w:val="-1669"/>
          <w:w w:val="7"/>
          <w:position w:val="-30"/>
        </w:rPr>
        <w:t>建</w:t>
      </w:r>
      <w:r>
        <w:rPr>
          <w:rFonts w:ascii="宋体" w:hAnsi="宋体" w:cs="宋体" w:eastAsia="宋体" w:hint="default"/>
          <w:spacing w:val="-1669"/>
          <w:w w:val="7"/>
          <w:position w:val="31"/>
        </w:rPr>
        <w:t>，</w:t>
      </w:r>
      <w:r>
        <w:rPr>
          <w:rFonts w:ascii="宋体" w:hAnsi="宋体" w:cs="宋体" w:eastAsia="宋体" w:hint="default"/>
          <w:spacing w:val="-1669"/>
          <w:w w:val="7"/>
        </w:rPr>
        <w:t>年</w:t>
      </w:r>
      <w:r>
        <w:rPr>
          <w:rFonts w:ascii="宋体" w:hAnsi="宋体" w:cs="宋体" w:eastAsia="宋体" w:hint="default"/>
          <w:spacing w:val="-1669"/>
          <w:w w:val="7"/>
          <w:position w:val="-30"/>
        </w:rPr>
        <w:t>设</w:t>
      </w:r>
      <w:r>
        <w:rPr>
          <w:rFonts w:ascii="宋体" w:hAnsi="宋体" w:cs="宋体" w:eastAsia="宋体" w:hint="default"/>
          <w:spacing w:val="-1669"/>
          <w:w w:val="7"/>
          <w:position w:val="31"/>
        </w:rPr>
        <w:t>在</w:t>
      </w:r>
      <w:r>
        <w:rPr>
          <w:rFonts w:ascii="宋体" w:hAnsi="宋体" w:cs="宋体" w:eastAsia="宋体" w:hint="default"/>
          <w:spacing w:val="-1669"/>
          <w:w w:val="7"/>
        </w:rPr>
        <w:t>以</w:t>
      </w:r>
      <w:r>
        <w:rPr>
          <w:rFonts w:ascii="宋体" w:hAnsi="宋体" w:cs="宋体" w:eastAsia="宋体" w:hint="default"/>
          <w:spacing w:val="-1669"/>
          <w:w w:val="7"/>
          <w:position w:val="-30"/>
        </w:rPr>
        <w:t>工</w:t>
      </w:r>
      <w:r>
        <w:rPr>
          <w:rFonts w:ascii="宋体" w:hAnsi="宋体" w:cs="宋体" w:eastAsia="宋体" w:hint="default"/>
          <w:spacing w:val="-1669"/>
          <w:w w:val="7"/>
          <w:position w:val="31"/>
        </w:rPr>
        <w:t>未</w:t>
      </w:r>
      <w:r>
        <w:rPr>
          <w:rFonts w:ascii="宋体" w:hAnsi="宋体" w:cs="宋体" w:eastAsia="宋体" w:hint="default"/>
          <w:spacing w:val="-1669"/>
          <w:w w:val="7"/>
        </w:rPr>
        <w:t>上</w:t>
      </w:r>
      <w:r>
        <w:rPr>
          <w:rFonts w:ascii="宋体" w:hAnsi="宋体" w:cs="宋体" w:eastAsia="宋体" w:hint="default"/>
          <w:spacing w:val="-1669"/>
          <w:w w:val="7"/>
          <w:position w:val="-30"/>
        </w:rPr>
        <w:t>程</w:t>
      </w:r>
      <w:r>
        <w:rPr>
          <w:rFonts w:ascii="宋体" w:hAnsi="宋体" w:cs="宋体" w:eastAsia="宋体" w:hint="default"/>
          <w:spacing w:val="-1669"/>
          <w:w w:val="7"/>
          <w:position w:val="31"/>
        </w:rPr>
        <w:t>到</w:t>
      </w:r>
      <w:r>
        <w:rPr>
          <w:rFonts w:ascii="宋体" w:hAnsi="宋体" w:cs="宋体" w:eastAsia="宋体" w:hint="default"/>
          <w:spacing w:val="-1669"/>
          <w:w w:val="7"/>
        </w:rPr>
        <w:t>时</w:t>
      </w:r>
      <w:r>
        <w:rPr>
          <w:rFonts w:ascii="宋体" w:hAnsi="宋体" w:cs="宋体" w:eastAsia="宋体" w:hint="default"/>
          <w:spacing w:val="-1669"/>
          <w:w w:val="7"/>
          <w:position w:val="-30"/>
        </w:rPr>
        <w:t>所</w:t>
      </w:r>
      <w:r>
        <w:rPr>
          <w:rFonts w:ascii="宋体" w:hAnsi="宋体" w:cs="宋体" w:eastAsia="宋体" w:hint="default"/>
          <w:spacing w:val="-1669"/>
          <w:w w:val="7"/>
          <w:position w:val="31"/>
        </w:rPr>
        <w:t>约</w:t>
      </w:r>
      <w:r>
        <w:rPr>
          <w:rFonts w:ascii="宋体" w:hAnsi="宋体" w:cs="宋体" w:eastAsia="宋体" w:hint="default"/>
          <w:spacing w:val="-1669"/>
          <w:w w:val="7"/>
        </w:rPr>
        <w:t>，</w:t>
      </w:r>
      <w:r>
        <w:rPr>
          <w:rFonts w:ascii="宋体" w:hAnsi="宋体" w:cs="宋体" w:eastAsia="宋体" w:hint="default"/>
          <w:spacing w:val="-1669"/>
          <w:w w:val="7"/>
          <w:position w:val="-30"/>
        </w:rPr>
        <w:t>有</w:t>
      </w:r>
      <w:r>
        <w:rPr>
          <w:rFonts w:ascii="宋体" w:hAnsi="宋体" w:cs="宋体" w:eastAsia="宋体" w:hint="default"/>
          <w:spacing w:val="-1669"/>
          <w:w w:val="7"/>
          <w:position w:val="31"/>
        </w:rPr>
        <w:t>定</w:t>
      </w:r>
      <w:r>
        <w:rPr>
          <w:rFonts w:ascii="宋体" w:hAnsi="宋体" w:cs="宋体" w:eastAsia="宋体" w:hint="default"/>
          <w:spacing w:val="-1669"/>
          <w:w w:val="7"/>
        </w:rPr>
        <w:t>按</w:t>
      </w:r>
      <w:r>
        <w:rPr>
          <w:rFonts w:ascii="宋体" w:hAnsi="宋体" w:cs="宋体" w:eastAsia="宋体" w:hint="default"/>
          <w:spacing w:val="-1669"/>
          <w:w w:val="7"/>
          <w:position w:val="-30"/>
        </w:rPr>
        <w:t>权</w:t>
      </w:r>
      <w:r>
        <w:rPr>
          <w:rFonts w:ascii="宋体" w:hAnsi="宋体" w:cs="宋体" w:eastAsia="宋体" w:hint="default"/>
          <w:spacing w:val="-1669"/>
          <w:w w:val="7"/>
          <w:position w:val="31"/>
        </w:rPr>
        <w:t>交</w:t>
      </w:r>
      <w:r>
        <w:rPr>
          <w:rFonts w:ascii="宋体" w:hAnsi="宋体" w:cs="宋体" w:eastAsia="宋体" w:hint="default"/>
          <w:spacing w:val="-1669"/>
          <w:w w:val="7"/>
        </w:rPr>
        <w:t>照</w:t>
      </w:r>
      <w:r>
        <w:rPr>
          <w:rFonts w:ascii="宋体" w:hAnsi="宋体" w:cs="宋体" w:eastAsia="宋体" w:hint="default"/>
          <w:spacing w:val="-1669"/>
          <w:w w:val="7"/>
          <w:position w:val="-30"/>
        </w:rPr>
        <w:t>的</w:t>
      </w:r>
      <w:r>
        <w:rPr>
          <w:rFonts w:ascii="宋体" w:hAnsi="宋体" w:cs="宋体" w:eastAsia="宋体" w:hint="default"/>
          <w:spacing w:val="-1669"/>
          <w:w w:val="7"/>
          <w:position w:val="31"/>
        </w:rPr>
        <w:t>货</w:t>
      </w:r>
      <w:r>
        <w:rPr>
          <w:rFonts w:ascii="宋体" w:hAnsi="宋体" w:cs="宋体" w:eastAsia="宋体" w:hint="default"/>
          <w:spacing w:val="-1669"/>
          <w:w w:val="7"/>
        </w:rPr>
        <w:t>应</w:t>
      </w:r>
      <w:r>
        <w:rPr>
          <w:rFonts w:ascii="宋体" w:hAnsi="宋体" w:cs="宋体" w:eastAsia="宋体" w:hint="default"/>
          <w:spacing w:val="-1669"/>
          <w:w w:val="7"/>
          <w:position w:val="-30"/>
        </w:rPr>
        <w:t>情</w:t>
      </w:r>
      <w:r>
        <w:rPr>
          <w:rFonts w:ascii="宋体" w:hAnsi="宋体" w:cs="宋体" w:eastAsia="宋体" w:hint="default"/>
          <w:spacing w:val="-1669"/>
          <w:w w:val="7"/>
          <w:position w:val="31"/>
        </w:rPr>
        <w:t>期</w:t>
      </w:r>
      <w:r>
        <w:rPr>
          <w:rFonts w:ascii="宋体" w:hAnsi="宋体" w:cs="宋体" w:eastAsia="宋体" w:hint="default"/>
          <w:spacing w:val="-1669"/>
          <w:w w:val="7"/>
        </w:rPr>
        <w:t>收</w:t>
      </w:r>
      <w:r>
        <w:rPr>
          <w:rFonts w:ascii="宋体" w:hAnsi="宋体" w:cs="宋体" w:eastAsia="宋体" w:hint="default"/>
          <w:spacing w:val="-1669"/>
          <w:w w:val="7"/>
          <w:position w:val="-30"/>
        </w:rPr>
        <w:t>况</w:t>
      </w:r>
      <w:r>
        <w:rPr>
          <w:rFonts w:ascii="宋体" w:hAnsi="宋体" w:cs="宋体" w:eastAsia="宋体" w:hint="default"/>
          <w:spacing w:val="-1669"/>
          <w:w w:val="7"/>
          <w:position w:val="31"/>
        </w:rPr>
        <w:t>之</w:t>
      </w:r>
      <w:r>
        <w:rPr>
          <w:rFonts w:ascii="宋体" w:hAnsi="宋体" w:cs="宋体" w:eastAsia="宋体" w:hint="default"/>
          <w:spacing w:val="-1669"/>
          <w:w w:val="7"/>
        </w:rPr>
        <w:t>账</w:t>
      </w:r>
      <w:r>
        <w:rPr>
          <w:rFonts w:ascii="宋体" w:hAnsi="宋体" w:cs="宋体" w:eastAsia="宋体" w:hint="default"/>
          <w:spacing w:val="-1669"/>
          <w:w w:val="7"/>
          <w:position w:val="-30"/>
        </w:rPr>
        <w:t>下</w:t>
      </w:r>
      <w:r>
        <w:rPr>
          <w:rFonts w:ascii="宋体" w:hAnsi="宋体" w:cs="宋体" w:eastAsia="宋体" w:hint="default"/>
          <w:spacing w:val="-1669"/>
          <w:w w:val="7"/>
          <w:position w:val="31"/>
        </w:rPr>
        <w:t>前</w:t>
      </w:r>
      <w:r>
        <w:rPr>
          <w:rFonts w:ascii="宋体" w:hAnsi="宋体" w:cs="宋体" w:eastAsia="宋体" w:hint="default"/>
          <w:spacing w:val="-1669"/>
          <w:w w:val="7"/>
        </w:rPr>
        <w:t>款</w:t>
      </w:r>
      <w:r>
        <w:rPr>
          <w:rFonts w:ascii="宋体" w:hAnsi="宋体" w:cs="宋体" w:eastAsia="宋体" w:hint="default"/>
          <w:spacing w:val="-1669"/>
          <w:w w:val="7"/>
          <w:position w:val="-30"/>
        </w:rPr>
        <w:t>，</w:t>
      </w:r>
      <w:r>
        <w:rPr>
          <w:rFonts w:ascii="宋体" w:hAnsi="宋体" w:cs="宋体" w:eastAsia="宋体" w:hint="default"/>
          <w:spacing w:val="-1669"/>
          <w:w w:val="7"/>
          <w:position w:val="31"/>
        </w:rPr>
        <w:t>，</w:t>
      </w:r>
      <w:r>
        <w:rPr>
          <w:rFonts w:ascii="宋体" w:hAnsi="宋体" w:cs="宋体" w:eastAsia="宋体" w:hint="default"/>
          <w:spacing w:val="-1669"/>
          <w:w w:val="7"/>
        </w:rPr>
        <w:t>的</w:t>
      </w:r>
      <w:r>
        <w:rPr>
          <w:rFonts w:ascii="宋体" w:hAnsi="宋体" w:cs="宋体" w:eastAsia="宋体" w:hint="default"/>
          <w:spacing w:val="-1669"/>
          <w:w w:val="7"/>
          <w:position w:val="-30"/>
        </w:rPr>
        <w:t>不</w:t>
      </w:r>
      <w:r>
        <w:rPr>
          <w:rFonts w:ascii="宋体" w:hAnsi="宋体" w:cs="宋体" w:eastAsia="宋体" w:hint="default"/>
          <w:spacing w:val="-1669"/>
          <w:w w:val="7"/>
          <w:position w:val="31"/>
        </w:rPr>
        <w:t>或</w:t>
      </w:r>
      <w:r>
        <w:rPr>
          <w:rFonts w:ascii="宋体" w:hAnsi="宋体" w:cs="宋体" w:eastAsia="宋体" w:hint="default"/>
          <w:spacing w:val="-1669"/>
          <w:w w:val="7"/>
        </w:rPr>
        <w:t>风</w:t>
      </w:r>
      <w:r>
        <w:rPr>
          <w:rFonts w:ascii="宋体" w:hAnsi="宋体" w:cs="宋体" w:eastAsia="宋体" w:hint="default"/>
          <w:spacing w:val="-1669"/>
          <w:w w:val="7"/>
          <w:position w:val="-30"/>
        </w:rPr>
        <w:t>计</w:t>
      </w:r>
      <w:r>
        <w:rPr>
          <w:rFonts w:ascii="宋体" w:hAnsi="宋体" w:cs="宋体" w:eastAsia="宋体" w:hint="default"/>
          <w:spacing w:val="-1669"/>
          <w:w w:val="7"/>
          <w:position w:val="31"/>
        </w:rPr>
        <w:t>者</w:t>
      </w:r>
      <w:r>
        <w:rPr>
          <w:rFonts w:ascii="宋体" w:hAnsi="宋体" w:cs="宋体" w:eastAsia="宋体" w:hint="default"/>
          <w:spacing w:val="-1669"/>
          <w:w w:val="7"/>
        </w:rPr>
        <w:t>险</w:t>
      </w:r>
      <w:r>
        <w:rPr>
          <w:rFonts w:ascii="宋体" w:hAnsi="宋体" w:cs="宋体" w:eastAsia="宋体" w:hint="default"/>
          <w:spacing w:val="-1669"/>
          <w:w w:val="7"/>
          <w:position w:val="-30"/>
        </w:rPr>
        <w:t>提</w:t>
      </w:r>
      <w:r>
        <w:rPr>
          <w:rFonts w:ascii="宋体" w:hAnsi="宋体" w:cs="宋体" w:eastAsia="宋体" w:hint="default"/>
          <w:spacing w:val="-1669"/>
          <w:w w:val="7"/>
          <w:position w:val="31"/>
        </w:rPr>
        <w:t>已</w:t>
      </w:r>
      <w:r>
        <w:rPr>
          <w:rFonts w:ascii="宋体" w:hAnsi="宋体" w:cs="宋体" w:eastAsia="宋体" w:hint="default"/>
          <w:spacing w:val="-1669"/>
          <w:w w:val="7"/>
        </w:rPr>
        <w:t>特</w:t>
      </w:r>
      <w:r>
        <w:rPr>
          <w:rFonts w:ascii="宋体" w:hAnsi="宋体" w:cs="宋体" w:eastAsia="宋体" w:hint="default"/>
          <w:spacing w:val="-1669"/>
          <w:w w:val="7"/>
          <w:position w:val="-30"/>
        </w:rPr>
        <w:t>坏</w:t>
      </w:r>
      <w:r>
        <w:rPr>
          <w:rFonts w:ascii="宋体" w:hAnsi="宋体" w:cs="宋体" w:eastAsia="宋体" w:hint="default"/>
          <w:spacing w:val="-1669"/>
        </w:rPr>
      </w:r>
    </w:p>
    <w:p>
      <w:pPr>
        <w:pStyle w:val="BodyText"/>
        <w:spacing w:line="96" w:lineRule="auto" w:before="922"/>
        <w:ind w:left="152" w:right="204" w:firstLine="420"/>
        <w:jc w:val="right"/>
        <w:rPr>
          <w:rFonts w:ascii="宋体" w:hAnsi="宋体" w:cs="宋体" w:eastAsia="宋体" w:hint="default"/>
        </w:rPr>
      </w:pPr>
      <w:r>
        <w:rPr/>
        <w:pict>
          <v:shape style="position:absolute;margin-left:56.639977pt;margin-top:138.162766pt;width:118pt;height:136.35pt;mso-position-horizontal-relative:page;mso-position-vertical-relative:paragraph;z-index:-964552" type="#_x0000_t202" filled="false" stroked="false">
            <v:textbox inset="0,0,0,0">
              <w:txbxContent>
                <w:p>
                  <w:pPr>
                    <w:spacing w:line="2726" w:lineRule="exact" w:before="0"/>
                    <w:ind w:left="0" w:right="0" w:firstLine="0"/>
                    <w:jc w:val="left"/>
                    <w:rPr>
                      <w:rFonts w:ascii="宋体" w:hAnsi="宋体" w:cs="宋体" w:eastAsia="宋体" w:hint="default"/>
                      <w:sz w:val="240"/>
                      <w:szCs w:val="240"/>
                    </w:rPr>
                  </w:pPr>
                  <w:r>
                    <w:rPr>
                      <w:rFonts w:ascii="宋体" w:hAnsi="宋体" w:cs="宋体" w:eastAsia="宋体" w:hint="default"/>
                      <w:w w:val="7"/>
                      <w:position w:val="33"/>
                      <w:sz w:val="240"/>
                      <w:szCs w:val="240"/>
                    </w:rPr>
                    <w:t>后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33"/>
                      <w:sz w:val="240"/>
                      <w:szCs w:val="240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18"/>
                      <w:w w:val="7"/>
                      <w:position w:val="33"/>
                      <w:sz w:val="240"/>
                      <w:szCs w:val="240"/>
                    </w:rPr>
                    <w:t>金</w:t>
                  </w:r>
                  <w:r>
                    <w:rPr>
                      <w:rFonts w:ascii="Times New Roman" w:hAnsi="Times New Roman" w:cs="Times New Roman" w:eastAsia="Times New Roman" w:hint="default"/>
                      <w:b/>
                      <w:bCs/>
                      <w:w w:val="100"/>
                      <w:position w:val="218"/>
                      <w:sz w:val="21"/>
                      <w:szCs w:val="21"/>
                    </w:rPr>
                    <w:t>1</w:t>
                  </w:r>
                  <w:r>
                    <w:rPr>
                      <w:rFonts w:ascii="Times New Roman" w:hAnsi="Times New Roman" w:cs="Times New Roman" w:eastAsia="Times New Roman" w:hint="default"/>
                      <w:b/>
                      <w:bCs/>
                      <w:spacing w:val="-94"/>
                      <w:w w:val="100"/>
                      <w:position w:val="218"/>
                      <w:sz w:val="21"/>
                      <w:szCs w:val="21"/>
                    </w:rPr>
                    <w:t>2</w:t>
                  </w:r>
                  <w:r>
                    <w:rPr>
                      <w:rFonts w:ascii="宋体" w:hAnsi="宋体" w:cs="宋体" w:eastAsia="宋体" w:hint="default"/>
                      <w:spacing w:val="-87"/>
                      <w:w w:val="7"/>
                      <w:position w:val="33"/>
                      <w:sz w:val="240"/>
                      <w:szCs w:val="240"/>
                    </w:rPr>
                    <w:t>额</w:t>
                  </w:r>
                  <w:r>
                    <w:rPr>
                      <w:rFonts w:ascii="Times New Roman" w:hAnsi="Times New Roman" w:cs="Times New Roman" w:eastAsia="Times New Roman" w:hint="default"/>
                      <w:b/>
                      <w:bCs/>
                      <w:w w:val="100"/>
                      <w:position w:val="218"/>
                      <w:sz w:val="21"/>
                      <w:szCs w:val="21"/>
                    </w:rPr>
                    <w:t>.</w:t>
                  </w:r>
                  <w:r>
                    <w:rPr>
                      <w:rFonts w:ascii="Times New Roman" w:hAnsi="Times New Roman" w:cs="Times New Roman" w:eastAsia="Times New Roman" w:hint="default"/>
                      <w:b/>
                      <w:bCs/>
                      <w:spacing w:val="-72"/>
                      <w:w w:val="100"/>
                      <w:position w:val="218"/>
                      <w:sz w:val="21"/>
                      <w:szCs w:val="21"/>
                    </w:rPr>
                    <w:t>3</w:t>
                  </w:r>
                  <w:r>
                    <w:rPr>
                      <w:rFonts w:ascii="宋体" w:hAnsi="宋体" w:cs="宋体" w:eastAsia="宋体" w:hint="default"/>
                      <w:spacing w:val="-22"/>
                      <w:w w:val="7"/>
                      <w:position w:val="33"/>
                      <w:sz w:val="240"/>
                      <w:szCs w:val="240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  <w:spacing w:val="-3"/>
                      <w:w w:val="8"/>
                      <w:sz w:val="240"/>
                      <w:szCs w:val="240"/>
                    </w:rPr>
                    <w:t>存货的盘存制</w:t>
                  </w:r>
                  <w:r>
                    <w:rPr>
                      <w:rFonts w:ascii="宋体" w:hAnsi="宋体" w:cs="宋体" w:eastAsia="宋体" w:hint="default"/>
                      <w:w w:val="8"/>
                      <w:sz w:val="240"/>
                      <w:szCs w:val="240"/>
                    </w:rPr>
                    <w:t>度</w:t>
                  </w:r>
                  <w:r>
                    <w:rPr>
                      <w:rFonts w:ascii="宋体" w:hAnsi="宋体" w:cs="宋体" w:eastAsia="宋体" w:hint="default"/>
                      <w:sz w:val="240"/>
                      <w:szCs w:val="24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639977pt;margin-top:91.362793pt;width:481.8pt;height:151.2pt;mso-position-horizontal-relative:page;mso-position-vertical-relative:paragraph;z-index:-964456" type="#_x0000_t202" filled="false" stroked="false">
            <v:textbox inset="0,0,0,0">
              <w:txbxContent>
                <w:p>
                  <w:pPr>
                    <w:pStyle w:val="BodyText"/>
                    <w:spacing w:line="3024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7"/>
                      <w:position w:val="62"/>
                    </w:rPr>
                    <w:t>其可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62"/>
                    </w:rPr>
                    <w:t>变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31"/>
                    </w:rPr>
                    <w:t>本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</w:rPr>
                    <w:t>可</w:t>
                  </w:r>
                  <w:r>
                    <w:rPr>
                      <w:rFonts w:ascii="Times New Roman" w:hAnsi="Times New Roman" w:cs="Times New Roman" w:eastAsia="Times New Roman" w:hint="default"/>
                      <w:b/>
                      <w:bCs/>
                      <w:w w:val="100"/>
                      <w:position w:val="217"/>
                      <w:sz w:val="21"/>
                      <w:szCs w:val="21"/>
                    </w:rPr>
                    <w:t>1</w:t>
                  </w:r>
                  <w:r>
                    <w:rPr>
                      <w:rFonts w:ascii="Times New Roman" w:hAnsi="Times New Roman" w:cs="Times New Roman" w:eastAsia="Times New Roman" w:hint="default"/>
                      <w:b/>
                      <w:bCs/>
                      <w:spacing w:val="-94"/>
                      <w:w w:val="100"/>
                      <w:position w:val="217"/>
                      <w:sz w:val="21"/>
                      <w:szCs w:val="21"/>
                    </w:rPr>
                    <w:t>2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62"/>
                    </w:rPr>
                    <w:t>现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31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147"/>
                      <w:w w:val="7"/>
                    </w:rPr>
                    <w:t>变</w:t>
                  </w:r>
                  <w:r>
                    <w:rPr>
                      <w:rFonts w:ascii="Times New Roman" w:hAnsi="Times New Roman" w:cs="Times New Roman" w:eastAsia="Times New Roman" w:hint="default"/>
                      <w:b/>
                      <w:bCs/>
                      <w:w w:val="100"/>
                      <w:position w:val="217"/>
                      <w:sz w:val="21"/>
                      <w:szCs w:val="21"/>
                    </w:rPr>
                    <w:t>.</w:t>
                  </w:r>
                  <w:r>
                    <w:rPr>
                      <w:rFonts w:ascii="Times New Roman" w:hAnsi="Times New Roman" w:cs="Times New Roman" w:eastAsia="Times New Roman" w:hint="default"/>
                      <w:b/>
                      <w:bCs/>
                      <w:spacing w:val="-72"/>
                      <w:w w:val="100"/>
                      <w:position w:val="217"/>
                      <w:sz w:val="21"/>
                      <w:szCs w:val="21"/>
                    </w:rPr>
                    <w:t>2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62"/>
                    </w:rPr>
                    <w:t>净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31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</w:rPr>
                    <w:t>现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62"/>
                    </w:rPr>
                    <w:t>值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净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31"/>
                    </w:rPr>
                    <w:t>按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62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  <w:position w:val="31"/>
                    </w:rPr>
                    <w:t>照</w:t>
                  </w:r>
                  <w:r>
                    <w:rPr>
                      <w:rFonts w:ascii="宋体" w:hAnsi="宋体" w:cs="宋体" w:eastAsia="宋体" w:hint="default"/>
                      <w:spacing w:val="-63"/>
                      <w:w w:val="7"/>
                    </w:rPr>
                    <w:t>值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62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  <w:position w:val="31"/>
                    </w:rPr>
                    <w:t>单</w:t>
                  </w:r>
                  <w:r>
                    <w:rPr>
                      <w:rFonts w:ascii="宋体" w:hAnsi="宋体" w:cs="宋体" w:eastAsia="宋体" w:hint="default"/>
                      <w:spacing w:val="-63"/>
                      <w:w w:val="7"/>
                    </w:rPr>
                    <w:t>为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62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  <w:position w:val="31"/>
                    </w:rPr>
                    <w:t>个</w:t>
                  </w:r>
                  <w:r>
                    <w:rPr>
                      <w:rFonts w:ascii="宋体" w:hAnsi="宋体" w:cs="宋体" w:eastAsia="宋体" w:hint="default"/>
                      <w:spacing w:val="-63"/>
                      <w:w w:val="7"/>
                    </w:rPr>
                    <w:t>在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62"/>
                    </w:rPr>
                    <w:t>提</w:t>
                  </w:r>
                  <w:r>
                    <w:rPr>
                      <w:rFonts w:ascii="宋体" w:hAnsi="宋体" w:cs="宋体" w:eastAsia="宋体" w:hint="default"/>
                      <w:spacing w:val="-176"/>
                      <w:w w:val="7"/>
                      <w:position w:val="31"/>
                    </w:rPr>
                    <w:t>存</w:t>
                  </w:r>
                  <w:r>
                    <w:rPr>
                      <w:rFonts w:ascii="宋体" w:hAnsi="宋体" w:cs="宋体" w:eastAsia="宋体" w:hint="default"/>
                      <w:spacing w:val="-65"/>
                      <w:w w:val="7"/>
                    </w:rPr>
                    <w:t>正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62"/>
                    </w:rPr>
                    <w:t>存</w:t>
                  </w:r>
                  <w:r>
                    <w:rPr>
                      <w:rFonts w:ascii="宋体" w:hAnsi="宋体" w:cs="宋体" w:eastAsia="宋体" w:hint="default"/>
                      <w:spacing w:val="-176"/>
                      <w:w w:val="7"/>
                      <w:position w:val="31"/>
                    </w:rPr>
                    <w:t>货</w:t>
                  </w:r>
                  <w:r>
                    <w:rPr>
                      <w:rFonts w:ascii="宋体" w:hAnsi="宋体" w:cs="宋体" w:eastAsia="宋体" w:hint="default"/>
                      <w:spacing w:val="-65"/>
                      <w:w w:val="7"/>
                    </w:rPr>
                    <w:t>常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62"/>
                    </w:rPr>
                    <w:t>货</w:t>
                  </w:r>
                  <w:r>
                    <w:rPr>
                      <w:rFonts w:ascii="宋体" w:hAnsi="宋体" w:cs="宋体" w:eastAsia="宋体" w:hint="default"/>
                      <w:spacing w:val="-176"/>
                      <w:w w:val="7"/>
                      <w:position w:val="31"/>
                    </w:rPr>
                    <w:t>项</w:t>
                  </w:r>
                  <w:r>
                    <w:rPr>
                      <w:rFonts w:ascii="宋体" w:hAnsi="宋体" w:cs="宋体" w:eastAsia="宋体" w:hint="default"/>
                      <w:spacing w:val="-65"/>
                      <w:w w:val="7"/>
                    </w:rPr>
                    <w:t>生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62"/>
                    </w:rPr>
                    <w:t>跌</w:t>
                  </w:r>
                  <w:r>
                    <w:rPr>
                      <w:rFonts w:ascii="宋体" w:hAnsi="宋体" w:cs="宋体" w:eastAsia="宋体" w:hint="default"/>
                      <w:spacing w:val="-173"/>
                      <w:w w:val="7"/>
                      <w:position w:val="31"/>
                    </w:rPr>
                    <w:t>目</w:t>
                  </w:r>
                  <w:r>
                    <w:rPr>
                      <w:rFonts w:ascii="宋体" w:hAnsi="宋体" w:cs="宋体" w:eastAsia="宋体" w:hint="default"/>
                      <w:spacing w:val="-68"/>
                      <w:w w:val="7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62"/>
                    </w:rPr>
                    <w:t>价</w:t>
                  </w:r>
                  <w:r>
                    <w:rPr>
                      <w:rFonts w:ascii="宋体" w:hAnsi="宋体" w:cs="宋体" w:eastAsia="宋体" w:hint="default"/>
                      <w:spacing w:val="-173"/>
                      <w:w w:val="7"/>
                      <w:position w:val="31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68"/>
                      <w:w w:val="7"/>
                    </w:rPr>
                    <w:t>过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62"/>
                    </w:rPr>
                    <w:t>准</w:t>
                  </w:r>
                  <w:r>
                    <w:rPr>
                      <w:rFonts w:ascii="宋体" w:hAnsi="宋体" w:cs="宋体" w:eastAsia="宋体" w:hint="default"/>
                      <w:spacing w:val="-173"/>
                      <w:w w:val="7"/>
                      <w:position w:val="31"/>
                    </w:rPr>
                    <w:t>提</w:t>
                  </w:r>
                  <w:r>
                    <w:rPr>
                      <w:rFonts w:ascii="宋体" w:hAnsi="宋体" w:cs="宋体" w:eastAsia="宋体" w:hint="default"/>
                      <w:spacing w:val="-68"/>
                      <w:w w:val="7"/>
                    </w:rPr>
                    <w:t>程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62"/>
                    </w:rPr>
                    <w:t>备</w:t>
                  </w:r>
                  <w:r>
                    <w:rPr>
                      <w:rFonts w:ascii="宋体" w:hAnsi="宋体" w:cs="宋体" w:eastAsia="宋体" w:hint="default"/>
                      <w:spacing w:val="-171"/>
                      <w:w w:val="7"/>
                      <w:position w:val="31"/>
                    </w:rPr>
                    <w:t>存</w:t>
                  </w:r>
                  <w:r>
                    <w:rPr>
                      <w:rFonts w:ascii="宋体" w:hAnsi="宋体" w:cs="宋体" w:eastAsia="宋体" w:hint="default"/>
                      <w:spacing w:val="-70"/>
                      <w:w w:val="7"/>
                    </w:rPr>
                    <w:t>中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62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171"/>
                      <w:w w:val="7"/>
                      <w:position w:val="31"/>
                    </w:rPr>
                    <w:t>货</w:t>
                  </w:r>
                  <w:r>
                    <w:rPr>
                      <w:rFonts w:ascii="宋体" w:hAnsi="宋体" w:cs="宋体" w:eastAsia="宋体" w:hint="default"/>
                      <w:spacing w:val="-70"/>
                      <w:w w:val="7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62"/>
                    </w:rPr>
                    <w:t>并</w:t>
                  </w:r>
                  <w:r>
                    <w:rPr>
                      <w:rFonts w:ascii="宋体" w:hAnsi="宋体" w:cs="宋体" w:eastAsia="宋体" w:hint="default"/>
                      <w:spacing w:val="-171"/>
                      <w:w w:val="7"/>
                      <w:position w:val="31"/>
                    </w:rPr>
                    <w:t>跌</w:t>
                  </w:r>
                  <w:r>
                    <w:rPr>
                      <w:rFonts w:ascii="宋体" w:hAnsi="宋体" w:cs="宋体" w:eastAsia="宋体" w:hint="default"/>
                      <w:spacing w:val="-70"/>
                      <w:w w:val="7"/>
                    </w:rPr>
                    <w:t>以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62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171"/>
                      <w:w w:val="7"/>
                      <w:position w:val="31"/>
                    </w:rPr>
                    <w:t>价</w:t>
                  </w:r>
                  <w:r>
                    <w:rPr>
                      <w:rFonts w:ascii="宋体" w:hAnsi="宋体" w:cs="宋体" w:eastAsia="宋体" w:hint="default"/>
                      <w:spacing w:val="-70"/>
                      <w:w w:val="7"/>
                    </w:rPr>
                    <w:t>存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62"/>
                    </w:rPr>
                    <w:t>入</w:t>
                  </w:r>
                  <w:r>
                    <w:rPr>
                      <w:rFonts w:ascii="宋体" w:hAnsi="宋体" w:cs="宋体" w:eastAsia="宋体" w:hint="default"/>
                      <w:spacing w:val="-168"/>
                      <w:w w:val="7"/>
                      <w:position w:val="31"/>
                    </w:rPr>
                    <w:t>准</w:t>
                  </w:r>
                  <w:r>
                    <w:rPr>
                      <w:rFonts w:ascii="宋体" w:hAnsi="宋体" w:cs="宋体" w:eastAsia="宋体" w:hint="default"/>
                      <w:spacing w:val="-72"/>
                      <w:w w:val="7"/>
                    </w:rPr>
                    <w:t>货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62"/>
                    </w:rPr>
                    <w:t>当</w:t>
                  </w:r>
                  <w:r>
                    <w:rPr>
                      <w:rFonts w:ascii="宋体" w:hAnsi="宋体" w:cs="宋体" w:eastAsia="宋体" w:hint="default"/>
                      <w:spacing w:val="-168"/>
                      <w:w w:val="7"/>
                      <w:position w:val="31"/>
                    </w:rPr>
                    <w:t>备</w:t>
                  </w:r>
                  <w:r>
                    <w:rPr>
                      <w:rFonts w:ascii="宋体" w:hAnsi="宋体" w:cs="宋体" w:eastAsia="宋体" w:hint="default"/>
                      <w:spacing w:val="-72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62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spacing w:val="-168"/>
                      <w:w w:val="7"/>
                      <w:position w:val="31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  <w:spacing w:val="-72"/>
                      <w:w w:val="7"/>
                    </w:rPr>
                    <w:t>估</w:t>
                  </w:r>
                  <w:r>
                    <w:rPr>
                      <w:rFonts w:ascii="宋体" w:hAnsi="宋体" w:cs="宋体" w:eastAsia="宋体" w:hint="default"/>
                      <w:spacing w:val="-106"/>
                      <w:w w:val="7"/>
                      <w:position w:val="62"/>
                    </w:rPr>
                    <w:t>损</w:t>
                  </w:r>
                  <w:r>
                    <w:rPr>
                      <w:rFonts w:ascii="宋体" w:hAnsi="宋体" w:cs="宋体" w:eastAsia="宋体" w:hint="default"/>
                      <w:spacing w:val="-75"/>
                      <w:w w:val="7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106"/>
                      <w:w w:val="7"/>
                      <w:position w:val="62"/>
                    </w:rPr>
                    <w:t>益</w:t>
                  </w:r>
                  <w:r>
                    <w:rPr>
                      <w:rFonts w:ascii="宋体" w:hAnsi="宋体" w:cs="宋体" w:eastAsia="宋体" w:hint="default"/>
                      <w:spacing w:val="-75"/>
                      <w:w w:val="7"/>
                    </w:rPr>
                    <w:t>售</w:t>
                  </w:r>
                  <w:r>
                    <w:rPr>
                      <w:rFonts w:ascii="宋体" w:hAnsi="宋体" w:cs="宋体" w:eastAsia="宋体" w:hint="default"/>
                      <w:spacing w:val="-106"/>
                      <w:w w:val="7"/>
                      <w:position w:val="62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  <w:spacing w:val="2"/>
                      <w:w w:val="7"/>
                    </w:rPr>
                    <w:t>价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减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去</w:t>
                  </w:r>
                  <w:r>
                    <w:rPr>
                      <w:rFonts w:ascii="宋体" w:hAnsi="宋体" w:cs="宋体" w:eastAsia="宋体" w:hint="default"/>
                      <w:spacing w:val="2"/>
                      <w:w w:val="7"/>
                    </w:rPr>
                    <w:t>至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完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工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估</w:t>
                  </w:r>
                  <w:r>
                    <w:rPr>
                      <w:rFonts w:ascii="宋体" w:hAnsi="宋体" w:cs="宋体" w:eastAsia="宋体" w:hint="default"/>
                      <w:spacing w:val="2"/>
                      <w:w w:val="7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将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要</w:t>
                  </w:r>
                  <w:r>
                    <w:rPr>
                      <w:rFonts w:ascii="宋体" w:hAnsi="宋体" w:cs="宋体" w:eastAsia="宋体" w:hint="default"/>
                      <w:spacing w:val="2"/>
                      <w:w w:val="7"/>
                    </w:rPr>
                    <w:t>发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生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2"/>
                      <w:w w:val="7"/>
                    </w:rPr>
                    <w:t>成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本、</w:t>
                  </w:r>
                  <w:r>
                    <w:rPr>
                      <w:rFonts w:ascii="宋体" w:hAnsi="宋体" w:cs="宋体" w:eastAsia="宋体" w:hint="default"/>
                      <w:spacing w:val="2"/>
                      <w:w w:val="7"/>
                    </w:rPr>
                    <w:t>估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计的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销</w:t>
                  </w:r>
                  <w:r>
                    <w:rPr>
                      <w:rFonts w:ascii="宋体" w:hAnsi="宋体" w:cs="宋体" w:eastAsia="宋体" w:hint="default"/>
                      <w:spacing w:val="2"/>
                      <w:w w:val="7"/>
                    </w:rPr>
                    <w:t>售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费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用</w:t>
                  </w:r>
                  <w:r>
                    <w:rPr>
                      <w:rFonts w:ascii="宋体" w:hAnsi="宋体" w:cs="宋体" w:eastAsia="宋体" w:hint="default"/>
                      <w:spacing w:val="2"/>
                      <w:w w:val="7"/>
                    </w:rPr>
                    <w:t>以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及相</w:t>
                  </w:r>
                  <w:r>
                    <w:rPr>
                      <w:rFonts w:ascii="宋体" w:hAnsi="宋体" w:cs="宋体" w:eastAsia="宋体" w:hint="default"/>
                      <w:spacing w:val="2"/>
                      <w:w w:val="7"/>
                    </w:rPr>
                    <w:t>关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税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7"/>
        </w:rPr>
        <w:t>本公司</w:t>
      </w:r>
      <w:r>
        <w:rPr>
          <w:rFonts w:ascii="宋体" w:hAnsi="宋体" w:cs="宋体" w:eastAsia="宋体" w:hint="default"/>
          <w:spacing w:val="2"/>
          <w:w w:val="7"/>
        </w:rPr>
        <w:t>的</w:t>
      </w:r>
      <w:r>
        <w:rPr>
          <w:rFonts w:ascii="宋体" w:hAnsi="宋体" w:cs="宋体" w:eastAsia="宋体" w:hint="default"/>
          <w:w w:val="7"/>
        </w:rPr>
        <w:t>存</w:t>
      </w:r>
      <w:r>
        <w:rPr>
          <w:rFonts w:ascii="宋体" w:hAnsi="宋体" w:cs="宋体" w:eastAsia="宋体" w:hint="default"/>
          <w:w w:val="7"/>
        </w:rPr>
        <w:t>货</w:t>
      </w:r>
      <w:r>
        <w:rPr>
          <w:rFonts w:ascii="宋体" w:hAnsi="宋体" w:cs="宋体" w:eastAsia="宋体" w:hint="default"/>
          <w:spacing w:val="2"/>
          <w:w w:val="7"/>
        </w:rPr>
        <w:t>为</w:t>
      </w:r>
      <w:r>
        <w:rPr>
          <w:rFonts w:ascii="宋体" w:hAnsi="宋体" w:cs="宋体" w:eastAsia="宋体" w:hint="default"/>
          <w:w w:val="7"/>
        </w:rPr>
        <w:t>在正</w:t>
      </w:r>
      <w:r>
        <w:rPr>
          <w:rFonts w:ascii="宋体" w:hAnsi="宋体" w:cs="宋体" w:eastAsia="宋体" w:hint="default"/>
          <w:spacing w:val="2"/>
          <w:w w:val="7"/>
        </w:rPr>
        <w:t>常</w:t>
      </w:r>
      <w:r>
        <w:rPr>
          <w:rFonts w:ascii="宋体" w:hAnsi="宋体" w:cs="宋体" w:eastAsia="宋体" w:hint="default"/>
          <w:w w:val="7"/>
        </w:rPr>
        <w:t>经</w:t>
      </w:r>
      <w:r>
        <w:rPr>
          <w:rFonts w:ascii="宋体" w:hAnsi="宋体" w:cs="宋体" w:eastAsia="宋体" w:hint="default"/>
          <w:w w:val="7"/>
        </w:rPr>
        <w:t>营</w:t>
      </w:r>
      <w:r>
        <w:rPr>
          <w:rFonts w:ascii="宋体" w:hAnsi="宋体" w:cs="宋体" w:eastAsia="宋体" w:hint="default"/>
          <w:spacing w:val="2"/>
          <w:w w:val="7"/>
        </w:rPr>
        <w:t>过</w:t>
      </w:r>
      <w:r>
        <w:rPr>
          <w:rFonts w:ascii="宋体" w:hAnsi="宋体" w:cs="宋体" w:eastAsia="宋体" w:hint="default"/>
          <w:w w:val="7"/>
        </w:rPr>
        <w:t>程中</w:t>
      </w:r>
      <w:r>
        <w:rPr>
          <w:rFonts w:ascii="宋体" w:hAnsi="宋体" w:cs="宋体" w:eastAsia="宋体" w:hint="default"/>
          <w:w w:val="7"/>
        </w:rPr>
        <w:t>持</w:t>
      </w:r>
      <w:r>
        <w:rPr>
          <w:rFonts w:ascii="宋体" w:hAnsi="宋体" w:cs="宋体" w:eastAsia="宋体" w:hint="default"/>
          <w:spacing w:val="2"/>
          <w:w w:val="7"/>
        </w:rPr>
        <w:t>有</w:t>
      </w:r>
      <w:r>
        <w:rPr>
          <w:rFonts w:ascii="宋体" w:hAnsi="宋体" w:cs="宋体" w:eastAsia="宋体" w:hint="default"/>
          <w:w w:val="7"/>
        </w:rPr>
        <w:t>以备</w:t>
      </w:r>
      <w:r>
        <w:rPr>
          <w:rFonts w:ascii="宋体" w:hAnsi="宋体" w:cs="宋体" w:eastAsia="宋体" w:hint="default"/>
          <w:spacing w:val="2"/>
          <w:w w:val="7"/>
        </w:rPr>
        <w:t>出</w:t>
      </w:r>
      <w:r>
        <w:rPr>
          <w:rFonts w:ascii="宋体" w:hAnsi="宋体" w:cs="宋体" w:eastAsia="宋体" w:hint="default"/>
          <w:w w:val="7"/>
        </w:rPr>
        <w:t>售</w:t>
      </w:r>
      <w:r>
        <w:rPr>
          <w:rFonts w:ascii="宋体" w:hAnsi="宋体" w:cs="宋体" w:eastAsia="宋体" w:hint="default"/>
          <w:w w:val="7"/>
        </w:rPr>
        <w:t>的</w:t>
      </w:r>
      <w:r>
        <w:rPr>
          <w:rFonts w:ascii="宋体" w:hAnsi="宋体" w:cs="宋体" w:eastAsia="宋体" w:hint="default"/>
          <w:spacing w:val="2"/>
          <w:w w:val="7"/>
        </w:rPr>
        <w:t>产</w:t>
      </w:r>
      <w:r>
        <w:rPr>
          <w:rFonts w:ascii="宋体" w:hAnsi="宋体" w:cs="宋体" w:eastAsia="宋体" w:hint="default"/>
          <w:w w:val="7"/>
        </w:rPr>
        <w:t>成</w:t>
      </w:r>
      <w:r>
        <w:rPr>
          <w:rFonts w:ascii="宋体" w:hAnsi="宋体" w:cs="宋体" w:eastAsia="宋体" w:hint="default"/>
          <w:w w:val="7"/>
        </w:rPr>
        <w:t>品</w:t>
      </w:r>
      <w:r>
        <w:rPr>
          <w:rFonts w:ascii="宋体" w:hAnsi="宋体" w:cs="宋体" w:eastAsia="宋体" w:hint="default"/>
          <w:spacing w:val="2"/>
          <w:w w:val="7"/>
        </w:rPr>
        <w:t>或</w:t>
      </w:r>
      <w:r>
        <w:rPr>
          <w:rFonts w:ascii="宋体" w:hAnsi="宋体" w:cs="宋体" w:eastAsia="宋体" w:hint="default"/>
          <w:w w:val="7"/>
        </w:rPr>
        <w:t>商</w:t>
      </w:r>
      <w:r>
        <w:rPr>
          <w:rFonts w:ascii="宋体" w:hAnsi="宋体" w:cs="宋体" w:eastAsia="宋体" w:hint="default"/>
          <w:w w:val="7"/>
        </w:rPr>
        <w:t>品</w:t>
      </w:r>
      <w:r>
        <w:rPr>
          <w:rFonts w:ascii="宋体" w:hAnsi="宋体" w:cs="宋体" w:eastAsia="宋体" w:hint="default"/>
          <w:w w:val="7"/>
        </w:rPr>
        <w:t>、</w:t>
      </w:r>
      <w:r>
        <w:rPr>
          <w:rFonts w:ascii="宋体" w:hAnsi="宋体" w:cs="宋体" w:eastAsia="宋体" w:hint="default"/>
          <w:spacing w:val="2"/>
          <w:w w:val="7"/>
        </w:rPr>
        <w:t>处</w:t>
      </w:r>
      <w:r>
        <w:rPr>
          <w:rFonts w:ascii="宋体" w:hAnsi="宋体" w:cs="宋体" w:eastAsia="宋体" w:hint="default"/>
          <w:w w:val="7"/>
        </w:rPr>
        <w:t>在生</w:t>
      </w:r>
      <w:r>
        <w:rPr>
          <w:rFonts w:ascii="宋体" w:hAnsi="宋体" w:cs="宋体" w:eastAsia="宋体" w:hint="default"/>
          <w:spacing w:val="2"/>
          <w:w w:val="7"/>
        </w:rPr>
        <w:t>产</w:t>
      </w:r>
      <w:r>
        <w:rPr>
          <w:rFonts w:ascii="宋体" w:hAnsi="宋体" w:cs="宋体" w:eastAsia="宋体" w:hint="default"/>
          <w:w w:val="7"/>
        </w:rPr>
        <w:t>过</w:t>
      </w:r>
      <w:r>
        <w:rPr>
          <w:rFonts w:ascii="宋体" w:hAnsi="宋体" w:cs="宋体" w:eastAsia="宋体" w:hint="default"/>
          <w:w w:val="7"/>
        </w:rPr>
        <w:t>程</w:t>
      </w:r>
      <w:r>
        <w:rPr>
          <w:rFonts w:ascii="宋体" w:hAnsi="宋体" w:cs="宋体" w:eastAsia="宋体" w:hint="default"/>
          <w:spacing w:val="2"/>
          <w:w w:val="7"/>
        </w:rPr>
        <w:t>中</w:t>
      </w:r>
      <w:r>
        <w:rPr>
          <w:rFonts w:ascii="宋体" w:hAnsi="宋体" w:cs="宋体" w:eastAsia="宋体" w:hint="default"/>
          <w:w w:val="7"/>
        </w:rPr>
        <w:t>的</w:t>
      </w:r>
      <w:r>
        <w:rPr>
          <w:rFonts w:ascii="宋体" w:hAnsi="宋体" w:cs="宋体" w:eastAsia="宋体" w:hint="default"/>
          <w:w w:val="7"/>
        </w:rPr>
        <w:t>在</w:t>
      </w:r>
      <w:r>
        <w:rPr>
          <w:rFonts w:ascii="宋体" w:hAnsi="宋体" w:cs="宋体" w:eastAsia="宋体" w:hint="default"/>
          <w:spacing w:val="2"/>
          <w:w w:val="7"/>
        </w:rPr>
        <w:t>产</w:t>
      </w:r>
      <w:r>
        <w:rPr>
          <w:rFonts w:ascii="宋体" w:hAnsi="宋体" w:cs="宋体" w:eastAsia="宋体" w:hint="default"/>
          <w:w w:val="7"/>
        </w:rPr>
        <w:t>品</w:t>
      </w:r>
      <w:r>
        <w:rPr>
          <w:rFonts w:ascii="宋体" w:hAnsi="宋体" w:cs="宋体" w:eastAsia="宋体" w:hint="default"/>
          <w:w w:val="7"/>
        </w:rPr>
        <w:t>、</w:t>
      </w:r>
      <w:r>
        <w:rPr>
          <w:rFonts w:ascii="宋体" w:hAnsi="宋体" w:cs="宋体" w:eastAsia="宋体" w:hint="default"/>
          <w:w w:val="7"/>
        </w:rPr>
        <w:t>在</w:t>
      </w:r>
      <w:r>
        <w:rPr>
          <w:rFonts w:ascii="宋体" w:hAnsi="宋体" w:cs="宋体" w:eastAsia="宋体" w:hint="default"/>
          <w:spacing w:val="2"/>
          <w:w w:val="7"/>
        </w:rPr>
        <w:t>生</w:t>
      </w:r>
      <w:r>
        <w:rPr>
          <w:rFonts w:ascii="宋体" w:hAnsi="宋体" w:cs="宋体" w:eastAsia="宋体" w:hint="default"/>
          <w:w w:val="7"/>
        </w:rPr>
        <w:t>产</w:t>
      </w:r>
      <w:r>
        <w:rPr>
          <w:rFonts w:ascii="宋体" w:hAnsi="宋体" w:cs="宋体" w:eastAsia="宋体" w:hint="default"/>
          <w:w w:val="7"/>
        </w:rPr>
        <w:t>过</w:t>
      </w:r>
      <w:r>
        <w:rPr>
          <w:rFonts w:ascii="宋体" w:hAnsi="宋体" w:cs="宋体" w:eastAsia="宋体" w:hint="default"/>
          <w:spacing w:val="2"/>
          <w:w w:val="7"/>
        </w:rPr>
        <w:t>程</w:t>
      </w:r>
      <w:r>
        <w:rPr>
          <w:rFonts w:ascii="宋体" w:hAnsi="宋体" w:cs="宋体" w:eastAsia="宋体" w:hint="default"/>
          <w:w w:val="7"/>
        </w:rPr>
        <w:t>或提</w:t>
      </w:r>
      <w:r>
        <w:rPr>
          <w:rFonts w:ascii="宋体" w:hAnsi="宋体" w:cs="宋体" w:eastAsia="宋体" w:hint="default"/>
          <w:spacing w:val="2"/>
          <w:w w:val="7"/>
        </w:rPr>
        <w:t>供</w:t>
      </w:r>
      <w:r>
        <w:rPr>
          <w:rFonts w:ascii="宋体" w:hAnsi="宋体" w:cs="宋体" w:eastAsia="宋体" w:hint="default"/>
          <w:w w:val="7"/>
        </w:rPr>
        <w:t>劳</w:t>
      </w:r>
      <w:r>
        <w:rPr>
          <w:rFonts w:ascii="宋体" w:hAnsi="宋体" w:cs="宋体" w:eastAsia="宋体" w:hint="default"/>
          <w:spacing w:val="-87"/>
          <w:w w:val="7"/>
        </w:rPr>
        <w:t>务 </w:t>
      </w:r>
      <w:r>
        <w:rPr>
          <w:rFonts w:ascii="宋体" w:hAnsi="宋体" w:cs="宋体" w:eastAsia="宋体" w:hint="default"/>
          <w:w w:val="7"/>
        </w:rPr>
        <w:t>烂</w:t>
      </w:r>
      <w:r>
        <w:rPr>
          <w:rFonts w:ascii="宋体" w:hAnsi="宋体" w:cs="宋体" w:eastAsia="宋体" w:hint="default"/>
          <w:w w:val="7"/>
        </w:rPr>
        <w:t>变</w:t>
      </w:r>
      <w:r>
        <w:rPr>
          <w:rFonts w:ascii="宋体" w:hAnsi="宋体" w:cs="宋体" w:eastAsia="宋体" w:hint="default"/>
          <w:spacing w:val="-120"/>
          <w:w w:val="7"/>
        </w:rPr>
        <w:t>质</w:t>
      </w:r>
      <w:r>
        <w:rPr>
          <w:rFonts w:ascii="宋体" w:hAnsi="宋体" w:cs="宋体" w:eastAsia="宋体" w:hint="default"/>
          <w:spacing w:val="-178"/>
          <w:w w:val="7"/>
          <w:position w:val="31"/>
        </w:rPr>
        <w:t>资</w:t>
      </w:r>
      <w:r>
        <w:rPr>
          <w:rFonts w:ascii="Times New Roman" w:hAnsi="Times New Roman" w:cs="Times New Roman" w:eastAsia="Times New Roman" w:hint="default"/>
          <w:b/>
          <w:bCs/>
          <w:w w:val="100"/>
          <w:position w:val="217"/>
          <w:sz w:val="21"/>
          <w:szCs w:val="21"/>
        </w:rPr>
        <w:t>1</w:t>
      </w:r>
      <w:r>
        <w:rPr>
          <w:rFonts w:ascii="Times New Roman" w:hAnsi="Times New Roman" w:cs="Times New Roman" w:eastAsia="Times New Roman" w:hint="default"/>
          <w:b/>
          <w:bCs/>
          <w:spacing w:val="-94"/>
          <w:w w:val="100"/>
          <w:position w:val="217"/>
          <w:sz w:val="21"/>
          <w:szCs w:val="21"/>
        </w:rPr>
        <w:t>2</w:t>
      </w:r>
      <w:r>
        <w:rPr>
          <w:rFonts w:ascii="宋体" w:hAnsi="宋体" w:cs="宋体" w:eastAsia="宋体" w:hint="default"/>
          <w:spacing w:val="-120"/>
          <w:w w:val="7"/>
        </w:rPr>
        <w:t>、</w:t>
      </w:r>
      <w:r>
        <w:rPr>
          <w:rFonts w:ascii="宋体" w:hAnsi="宋体" w:cs="宋体" w:eastAsia="宋体" w:hint="default"/>
          <w:spacing w:val="-147"/>
          <w:w w:val="7"/>
          <w:position w:val="31"/>
        </w:rPr>
        <w:t>产</w:t>
      </w:r>
      <w:r>
        <w:rPr>
          <w:rFonts w:ascii="Times New Roman" w:hAnsi="Times New Roman" w:cs="Times New Roman" w:eastAsia="Times New Roman" w:hint="default"/>
          <w:b/>
          <w:bCs/>
          <w:w w:val="100"/>
          <w:position w:val="217"/>
          <w:sz w:val="21"/>
          <w:szCs w:val="21"/>
        </w:rPr>
        <w:t>.</w:t>
      </w:r>
      <w:r>
        <w:rPr>
          <w:rFonts w:ascii="Times New Roman" w:hAnsi="Times New Roman" w:cs="Times New Roman" w:eastAsia="Times New Roman" w:hint="default"/>
          <w:b/>
          <w:bCs/>
          <w:spacing w:val="-94"/>
          <w:w w:val="100"/>
          <w:position w:val="217"/>
          <w:sz w:val="21"/>
          <w:szCs w:val="21"/>
        </w:rPr>
        <w:t>1</w:t>
      </w:r>
      <w:r>
        <w:rPr>
          <w:rFonts w:ascii="宋体" w:hAnsi="宋体" w:cs="宋体" w:eastAsia="宋体" w:hint="default"/>
          <w:spacing w:val="-99"/>
          <w:w w:val="7"/>
        </w:rPr>
        <w:t>市</w:t>
      </w:r>
      <w:r>
        <w:rPr>
          <w:rFonts w:ascii="宋体" w:hAnsi="宋体" w:cs="宋体" w:eastAsia="宋体" w:hint="default"/>
          <w:spacing w:val="-82"/>
          <w:w w:val="7"/>
          <w:position w:val="31"/>
        </w:rPr>
        <w:t>负</w:t>
      </w:r>
      <w:r>
        <w:rPr>
          <w:rFonts w:ascii="宋体" w:hAnsi="宋体" w:cs="宋体" w:eastAsia="宋体" w:hint="default"/>
          <w:spacing w:val="-214"/>
          <w:w w:val="8"/>
          <w:position w:val="61"/>
        </w:rPr>
        <w:t>存</w:t>
      </w:r>
      <w:r>
        <w:rPr>
          <w:rFonts w:ascii="宋体" w:hAnsi="宋体" w:cs="宋体" w:eastAsia="宋体" w:hint="default"/>
          <w:spacing w:val="-214"/>
          <w:w w:val="8"/>
          <w:position w:val="60"/>
        </w:rPr>
        <w:t>存</w:t>
      </w:r>
      <w:r>
        <w:rPr>
          <w:rFonts w:ascii="宋体" w:hAnsi="宋体" w:cs="宋体" w:eastAsia="宋体" w:hint="default"/>
          <w:spacing w:val="-176"/>
          <w:w w:val="7"/>
        </w:rPr>
        <w:t>场</w:t>
      </w:r>
      <w:r>
        <w:rPr>
          <w:rFonts w:ascii="宋体" w:hAnsi="宋体" w:cs="宋体" w:eastAsia="宋体" w:hint="default"/>
          <w:spacing w:val="-214"/>
          <w:w w:val="8"/>
          <w:position w:val="61"/>
        </w:rPr>
        <w:t>存</w:t>
      </w:r>
      <w:r>
        <w:rPr>
          <w:rFonts w:ascii="宋体" w:hAnsi="宋体" w:cs="宋体" w:eastAsia="宋体" w:hint="default"/>
          <w:spacing w:val="-137"/>
          <w:w w:val="8"/>
          <w:position w:val="60"/>
        </w:rPr>
        <w:t>存</w:t>
      </w:r>
      <w:r>
        <w:rPr>
          <w:rFonts w:ascii="宋体" w:hAnsi="宋体" w:cs="宋体" w:eastAsia="宋体" w:hint="default"/>
          <w:spacing w:val="-82"/>
          <w:w w:val="7"/>
          <w:position w:val="31"/>
        </w:rPr>
        <w:t>债</w:t>
      </w:r>
      <w:r>
        <w:rPr>
          <w:rFonts w:ascii="宋体" w:hAnsi="宋体" w:cs="宋体" w:eastAsia="宋体" w:hint="default"/>
          <w:spacing w:val="-149"/>
          <w:w w:val="7"/>
        </w:rPr>
        <w:t>价</w:t>
      </w:r>
      <w:r>
        <w:rPr>
          <w:rFonts w:ascii="宋体" w:hAnsi="宋体" w:cs="宋体" w:eastAsia="宋体" w:hint="default"/>
          <w:spacing w:val="-209"/>
          <w:w w:val="8"/>
          <w:position w:val="61"/>
        </w:rPr>
        <w:t>货</w:t>
      </w:r>
      <w:r>
        <w:rPr>
          <w:rFonts w:ascii="宋体" w:hAnsi="宋体" w:cs="宋体" w:eastAsia="宋体" w:hint="default"/>
          <w:spacing w:val="-166"/>
          <w:w w:val="8"/>
          <w:position w:val="60"/>
        </w:rPr>
        <w:t>货</w:t>
      </w:r>
      <w:r>
        <w:rPr>
          <w:rFonts w:ascii="宋体" w:hAnsi="宋体" w:cs="宋体" w:eastAsia="宋体" w:hint="default"/>
          <w:spacing w:val="-84"/>
          <w:w w:val="7"/>
          <w:position w:val="31"/>
        </w:rPr>
        <w:t>表</w:t>
      </w:r>
      <w:r>
        <w:rPr>
          <w:rFonts w:ascii="宋体" w:hAnsi="宋体" w:cs="宋体" w:eastAsia="宋体" w:hint="default"/>
          <w:spacing w:val="-118"/>
          <w:w w:val="7"/>
        </w:rPr>
        <w:t>格</w:t>
      </w:r>
      <w:r>
        <w:rPr>
          <w:rFonts w:ascii="宋体" w:hAnsi="宋体" w:cs="宋体" w:eastAsia="宋体" w:hint="default"/>
          <w:spacing w:val="-193"/>
          <w:w w:val="8"/>
          <w:position w:val="61"/>
        </w:rPr>
        <w:t>可</w:t>
      </w:r>
      <w:r>
        <w:rPr>
          <w:rFonts w:ascii="宋体" w:hAnsi="宋体" w:cs="宋体" w:eastAsia="宋体" w:hint="default"/>
          <w:spacing w:val="-84"/>
          <w:w w:val="7"/>
          <w:position w:val="31"/>
        </w:rPr>
        <w:t>日</w:t>
      </w:r>
      <w:r>
        <w:rPr>
          <w:rFonts w:ascii="宋体" w:hAnsi="宋体" w:cs="宋体" w:eastAsia="宋体" w:hint="default"/>
          <w:spacing w:val="-96"/>
          <w:w w:val="7"/>
        </w:rPr>
        <w:t>持</w:t>
      </w:r>
      <w:r>
        <w:rPr>
          <w:rFonts w:ascii="宋体" w:hAnsi="宋体" w:cs="宋体" w:eastAsia="宋体" w:hint="default"/>
          <w:spacing w:val="-171"/>
          <w:w w:val="7"/>
          <w:position w:val="31"/>
        </w:rPr>
        <w:t>，</w:t>
      </w:r>
      <w:r>
        <w:rPr>
          <w:rFonts w:ascii="宋体" w:hAnsi="宋体" w:cs="宋体" w:eastAsia="宋体" w:hint="default"/>
          <w:spacing w:val="-128"/>
          <w:w w:val="8"/>
          <w:position w:val="61"/>
        </w:rPr>
        <w:t>变</w:t>
      </w:r>
      <w:r>
        <w:rPr>
          <w:rFonts w:ascii="宋体" w:hAnsi="宋体" w:cs="宋体" w:eastAsia="宋体" w:hint="default"/>
          <w:spacing w:val="-94"/>
          <w:w w:val="7"/>
        </w:rPr>
        <w:t>续</w:t>
      </w:r>
      <w:r>
        <w:rPr>
          <w:rFonts w:ascii="宋体" w:hAnsi="宋体" w:cs="宋体" w:eastAsia="宋体" w:hint="default"/>
          <w:spacing w:val="-142"/>
          <w:w w:val="7"/>
          <w:position w:val="31"/>
        </w:rPr>
        <w:t>本</w:t>
      </w:r>
      <w:r>
        <w:rPr>
          <w:rFonts w:ascii="宋体" w:hAnsi="宋体" w:cs="宋体" w:eastAsia="宋体" w:hint="default"/>
          <w:spacing w:val="-159"/>
          <w:w w:val="8"/>
          <w:position w:val="61"/>
        </w:rPr>
        <w:t>现</w:t>
      </w:r>
      <w:r>
        <w:rPr>
          <w:rFonts w:ascii="宋体" w:hAnsi="宋体" w:cs="宋体" w:eastAsia="宋体" w:hint="default"/>
          <w:spacing w:val="-94"/>
          <w:w w:val="7"/>
        </w:rPr>
        <w:t>下</w:t>
      </w:r>
      <w:r>
        <w:rPr>
          <w:rFonts w:ascii="宋体" w:hAnsi="宋体" w:cs="宋体" w:eastAsia="宋体" w:hint="default"/>
          <w:spacing w:val="-111"/>
          <w:w w:val="7"/>
          <w:position w:val="31"/>
        </w:rPr>
        <w:t>公</w:t>
      </w:r>
      <w:r>
        <w:rPr>
          <w:rFonts w:ascii="宋体" w:hAnsi="宋体" w:cs="宋体" w:eastAsia="宋体" w:hint="default"/>
          <w:spacing w:val="-214"/>
          <w:w w:val="8"/>
          <w:position w:val="60"/>
        </w:rPr>
        <w:t>净</w:t>
      </w:r>
      <w:r>
        <w:rPr>
          <w:rFonts w:ascii="宋体" w:hAnsi="宋体" w:cs="宋体" w:eastAsia="宋体" w:hint="default"/>
          <w:spacing w:val="-190"/>
          <w:w w:val="8"/>
          <w:position w:val="61"/>
        </w:rPr>
        <w:t>净</w:t>
      </w:r>
      <w:r>
        <w:rPr>
          <w:rFonts w:ascii="宋体" w:hAnsi="宋体" w:cs="宋体" w:eastAsia="宋体" w:hint="default"/>
          <w:spacing w:val="-94"/>
          <w:w w:val="7"/>
        </w:rPr>
        <w:t>跌</w:t>
      </w:r>
      <w:r>
        <w:rPr>
          <w:rFonts w:ascii="宋体" w:hAnsi="宋体" w:cs="宋体" w:eastAsia="宋体" w:hint="default"/>
          <w:spacing w:val="-87"/>
          <w:w w:val="7"/>
          <w:position w:val="31"/>
        </w:rPr>
        <w:t>司</w:t>
      </w:r>
      <w:r>
        <w:rPr>
          <w:rFonts w:ascii="宋体" w:hAnsi="宋体" w:cs="宋体" w:eastAsia="宋体" w:hint="default"/>
          <w:spacing w:val="-173"/>
          <w:w w:val="7"/>
        </w:rPr>
        <w:t>且</w:t>
      </w:r>
      <w:r>
        <w:rPr>
          <w:rFonts w:ascii="宋体" w:hAnsi="宋体" w:cs="宋体" w:eastAsia="宋体" w:hint="default"/>
          <w:spacing w:val="-133"/>
          <w:w w:val="8"/>
          <w:position w:val="61"/>
        </w:rPr>
        <w:t>值</w:t>
      </w:r>
      <w:r>
        <w:rPr>
          <w:rFonts w:ascii="宋体" w:hAnsi="宋体" w:cs="宋体" w:eastAsia="宋体" w:hint="default"/>
          <w:spacing w:val="-87"/>
          <w:w w:val="7"/>
          <w:position w:val="31"/>
        </w:rPr>
        <w:t>存</w:t>
      </w:r>
      <w:r>
        <w:rPr>
          <w:rFonts w:ascii="宋体" w:hAnsi="宋体" w:cs="宋体" w:eastAsia="宋体" w:hint="default"/>
          <w:spacing w:val="-144"/>
          <w:w w:val="7"/>
        </w:rPr>
        <w:t>在</w:t>
      </w:r>
      <w:r>
        <w:rPr>
          <w:rFonts w:ascii="宋体" w:hAnsi="宋体" w:cs="宋体" w:eastAsia="宋体" w:hint="default"/>
          <w:spacing w:val="-214"/>
          <w:w w:val="8"/>
          <w:position w:val="60"/>
        </w:rPr>
        <w:t>的</w:t>
      </w:r>
      <w:r>
        <w:rPr>
          <w:rFonts w:ascii="宋体" w:hAnsi="宋体" w:cs="宋体" w:eastAsia="宋体" w:hint="default"/>
          <w:spacing w:val="-164"/>
          <w:w w:val="8"/>
          <w:position w:val="61"/>
        </w:rPr>
        <w:t>的</w:t>
      </w:r>
      <w:r>
        <w:rPr>
          <w:rFonts w:ascii="宋体" w:hAnsi="宋体" w:cs="宋体" w:eastAsia="宋体" w:hint="default"/>
          <w:spacing w:val="-87"/>
          <w:w w:val="7"/>
          <w:position w:val="31"/>
        </w:rPr>
        <w:t>货</w:t>
      </w:r>
      <w:r>
        <w:rPr>
          <w:rFonts w:ascii="宋体" w:hAnsi="宋体" w:cs="宋体" w:eastAsia="宋体" w:hint="default"/>
          <w:spacing w:val="-113"/>
          <w:w w:val="7"/>
        </w:rPr>
        <w:t>可</w:t>
      </w:r>
      <w:r>
        <w:rPr>
          <w:rFonts w:ascii="宋体" w:hAnsi="宋体" w:cs="宋体" w:eastAsia="宋体" w:hint="default"/>
          <w:spacing w:val="-195"/>
          <w:w w:val="8"/>
          <w:position w:val="61"/>
        </w:rPr>
        <w:t>确</w:t>
      </w:r>
      <w:r>
        <w:rPr>
          <w:rFonts w:ascii="宋体" w:hAnsi="宋体" w:cs="宋体" w:eastAsia="宋体" w:hint="default"/>
          <w:spacing w:val="-87"/>
          <w:w w:val="7"/>
          <w:position w:val="31"/>
        </w:rPr>
        <w:t>按</w:t>
      </w:r>
      <w:r>
        <w:rPr>
          <w:rFonts w:ascii="宋体" w:hAnsi="宋体" w:cs="宋体" w:eastAsia="宋体" w:hint="default"/>
          <w:spacing w:val="-92"/>
          <w:w w:val="7"/>
        </w:rPr>
        <w:t>预</w:t>
      </w:r>
      <w:r>
        <w:rPr>
          <w:rFonts w:ascii="宋体" w:hAnsi="宋体" w:cs="宋体" w:eastAsia="宋体" w:hint="default"/>
          <w:spacing w:val="-173"/>
          <w:w w:val="7"/>
          <w:position w:val="31"/>
        </w:rPr>
        <w:t>照</w:t>
      </w:r>
      <w:r>
        <w:rPr>
          <w:rFonts w:ascii="宋体" w:hAnsi="宋体" w:cs="宋体" w:eastAsia="宋体" w:hint="default"/>
          <w:spacing w:val="-130"/>
          <w:w w:val="8"/>
          <w:position w:val="61"/>
        </w:rPr>
        <w:t>定</w:t>
      </w:r>
      <w:r>
        <w:rPr>
          <w:rFonts w:ascii="宋体" w:hAnsi="宋体" w:cs="宋体" w:eastAsia="宋体" w:hint="default"/>
          <w:spacing w:val="-92"/>
          <w:w w:val="7"/>
        </w:rPr>
        <w:t>见</w:t>
      </w:r>
      <w:r>
        <w:rPr>
          <w:rFonts w:ascii="宋体" w:hAnsi="宋体" w:cs="宋体" w:eastAsia="宋体" w:hint="default"/>
          <w:spacing w:val="-142"/>
          <w:w w:val="7"/>
          <w:position w:val="31"/>
        </w:rPr>
        <w:t>成</w:t>
      </w:r>
      <w:r>
        <w:rPr>
          <w:rFonts w:ascii="宋体" w:hAnsi="宋体" w:cs="宋体" w:eastAsia="宋体" w:hint="default"/>
          <w:spacing w:val="-214"/>
          <w:w w:val="8"/>
          <w:position w:val="60"/>
        </w:rPr>
        <w:t>依</w:t>
      </w:r>
      <w:r>
        <w:rPr>
          <w:rFonts w:ascii="宋体" w:hAnsi="宋体" w:cs="宋体" w:eastAsia="宋体" w:hint="default"/>
          <w:spacing w:val="-161"/>
          <w:w w:val="8"/>
          <w:position w:val="61"/>
        </w:rPr>
        <w:t>依</w:t>
      </w:r>
      <w:r>
        <w:rPr>
          <w:rFonts w:ascii="宋体" w:hAnsi="宋体" w:cs="宋体" w:eastAsia="宋体" w:hint="default"/>
          <w:spacing w:val="-92"/>
          <w:w w:val="7"/>
        </w:rPr>
        <w:t>的</w:t>
      </w:r>
      <w:r>
        <w:rPr>
          <w:rFonts w:ascii="宋体" w:hAnsi="宋体" w:cs="宋体" w:eastAsia="宋体" w:hint="default"/>
          <w:spacing w:val="-111"/>
          <w:w w:val="7"/>
          <w:position w:val="31"/>
        </w:rPr>
        <w:t>本</w:t>
      </w:r>
      <w:r>
        <w:rPr>
          <w:rFonts w:ascii="宋体" w:hAnsi="宋体" w:cs="宋体" w:eastAsia="宋体" w:hint="default"/>
          <w:spacing w:val="-193"/>
          <w:w w:val="8"/>
          <w:position w:val="61"/>
        </w:rPr>
        <w:t>据</w:t>
      </w:r>
      <w:r>
        <w:rPr>
          <w:rFonts w:ascii="宋体" w:hAnsi="宋体" w:cs="宋体" w:eastAsia="宋体" w:hint="default"/>
          <w:spacing w:val="-92"/>
          <w:w w:val="7"/>
        </w:rPr>
        <w:t>未</w:t>
      </w:r>
      <w:r>
        <w:rPr>
          <w:rFonts w:ascii="宋体" w:hAnsi="宋体" w:cs="宋体" w:eastAsia="宋体" w:hint="default"/>
          <w:spacing w:val="-89"/>
          <w:w w:val="7"/>
          <w:position w:val="31"/>
        </w:rPr>
        <w:t>与</w:t>
      </w:r>
      <w:r>
        <w:rPr>
          <w:rFonts w:ascii="宋体" w:hAnsi="宋体" w:cs="宋体" w:eastAsia="宋体" w:hint="default"/>
          <w:spacing w:val="-171"/>
          <w:w w:val="7"/>
        </w:rPr>
        <w:t>来</w:t>
      </w:r>
      <w:r>
        <w:rPr>
          <w:rFonts w:ascii="宋体" w:hAnsi="宋体" w:cs="宋体" w:eastAsia="宋体" w:hint="default"/>
          <w:spacing w:val="-214"/>
          <w:w w:val="8"/>
          <w:position w:val="60"/>
        </w:rPr>
        <w:t>及</w:t>
      </w:r>
      <w:r>
        <w:rPr>
          <w:rFonts w:ascii="宋体" w:hAnsi="宋体" w:cs="宋体" w:eastAsia="宋体" w:hint="default"/>
          <w:spacing w:val="-133"/>
          <w:w w:val="8"/>
          <w:position w:val="61"/>
        </w:rPr>
        <w:t>及</w:t>
      </w:r>
      <w:r>
        <w:rPr>
          <w:rFonts w:ascii="宋体" w:hAnsi="宋体" w:cs="宋体" w:eastAsia="宋体" w:hint="default"/>
          <w:spacing w:val="-92"/>
          <w:w w:val="7"/>
          <w:position w:val="31"/>
        </w:rPr>
        <w:t>可</w:t>
      </w:r>
      <w:r>
        <w:rPr>
          <w:rFonts w:ascii="宋体" w:hAnsi="宋体" w:cs="宋体" w:eastAsia="宋体" w:hint="default"/>
          <w:spacing w:val="-140"/>
          <w:w w:val="7"/>
        </w:rPr>
        <w:t>无</w:t>
      </w:r>
      <w:r>
        <w:rPr>
          <w:rFonts w:ascii="宋体" w:hAnsi="宋体" w:cs="宋体" w:eastAsia="宋体" w:hint="default"/>
          <w:spacing w:val="-164"/>
          <w:w w:val="8"/>
          <w:position w:val="61"/>
        </w:rPr>
        <w:t>存</w:t>
      </w:r>
      <w:r>
        <w:rPr>
          <w:rFonts w:ascii="宋体" w:hAnsi="宋体" w:cs="宋体" w:eastAsia="宋体" w:hint="default"/>
          <w:spacing w:val="-92"/>
          <w:w w:val="7"/>
          <w:position w:val="31"/>
        </w:rPr>
        <w:t>变</w:t>
      </w:r>
      <w:r>
        <w:rPr>
          <w:rFonts w:ascii="宋体" w:hAnsi="宋体" w:cs="宋体" w:eastAsia="宋体" w:hint="default"/>
          <w:spacing w:val="-108"/>
          <w:w w:val="7"/>
        </w:rPr>
        <w:t>回</w:t>
      </w:r>
      <w:r>
        <w:rPr>
          <w:rFonts w:ascii="宋体" w:hAnsi="宋体" w:cs="宋体" w:eastAsia="宋体" w:hint="default"/>
          <w:spacing w:val="-195"/>
          <w:w w:val="8"/>
          <w:position w:val="61"/>
        </w:rPr>
        <w:t>货</w:t>
      </w:r>
      <w:r>
        <w:rPr>
          <w:rFonts w:ascii="宋体" w:hAnsi="宋体" w:cs="宋体" w:eastAsia="宋体" w:hint="default"/>
          <w:spacing w:val="-92"/>
          <w:w w:val="7"/>
          <w:position w:val="31"/>
        </w:rPr>
        <w:t>现</w:t>
      </w:r>
      <w:r>
        <w:rPr>
          <w:rFonts w:ascii="宋体" w:hAnsi="宋体" w:cs="宋体" w:eastAsia="宋体" w:hint="default"/>
          <w:spacing w:val="-87"/>
          <w:w w:val="7"/>
        </w:rPr>
        <w:t>升</w:t>
      </w:r>
      <w:r>
        <w:rPr>
          <w:rFonts w:ascii="宋体" w:hAnsi="宋体" w:cs="宋体" w:eastAsia="宋体" w:hint="default"/>
          <w:spacing w:val="-171"/>
          <w:w w:val="7"/>
          <w:position w:val="31"/>
        </w:rPr>
        <w:t>净</w:t>
      </w:r>
      <w:r>
        <w:rPr>
          <w:rFonts w:ascii="宋体" w:hAnsi="宋体" w:cs="宋体" w:eastAsia="宋体" w:hint="default"/>
          <w:spacing w:val="-209"/>
          <w:w w:val="8"/>
          <w:position w:val="61"/>
        </w:rPr>
        <w:t>跌</w:t>
      </w:r>
      <w:r>
        <w:rPr>
          <w:rFonts w:ascii="宋体" w:hAnsi="宋体" w:cs="宋体" w:eastAsia="宋体" w:hint="default"/>
          <w:spacing w:val="-142"/>
          <w:w w:val="8"/>
          <w:position w:val="60"/>
        </w:rPr>
        <w:t>跌</w:t>
      </w:r>
      <w:r>
        <w:rPr>
          <w:rFonts w:ascii="宋体" w:hAnsi="宋体" w:cs="宋体" w:eastAsia="宋体" w:hint="default"/>
          <w:spacing w:val="-87"/>
          <w:w w:val="7"/>
        </w:rPr>
        <w:t>的</w:t>
      </w:r>
      <w:r>
        <w:rPr>
          <w:rFonts w:ascii="宋体" w:hAnsi="宋体" w:cs="宋体" w:eastAsia="宋体" w:hint="default"/>
          <w:spacing w:val="-140"/>
          <w:w w:val="7"/>
          <w:position w:val="31"/>
        </w:rPr>
        <w:t>值</w:t>
      </w:r>
      <w:r>
        <w:rPr>
          <w:rFonts w:ascii="宋体" w:hAnsi="宋体" w:cs="宋体" w:eastAsia="宋体" w:hint="default"/>
          <w:spacing w:val="-169"/>
          <w:w w:val="8"/>
          <w:position w:val="61"/>
        </w:rPr>
        <w:t>价</w:t>
      </w:r>
      <w:r>
        <w:rPr>
          <w:rFonts w:ascii="宋体" w:hAnsi="宋体" w:cs="宋体" w:eastAsia="宋体" w:hint="default"/>
          <w:spacing w:val="-87"/>
          <w:w w:val="7"/>
        </w:rPr>
        <w:t>希</w:t>
      </w:r>
      <w:r>
        <w:rPr>
          <w:rFonts w:ascii="宋体" w:hAnsi="宋体" w:cs="宋体" w:eastAsia="宋体" w:hint="default"/>
          <w:spacing w:val="-108"/>
          <w:w w:val="7"/>
          <w:position w:val="31"/>
        </w:rPr>
        <w:t>孰</w:t>
      </w:r>
      <w:r>
        <w:rPr>
          <w:rFonts w:ascii="宋体" w:hAnsi="宋体" w:cs="宋体" w:eastAsia="宋体" w:hint="default"/>
          <w:spacing w:val="-200"/>
          <w:w w:val="8"/>
          <w:position w:val="61"/>
        </w:rPr>
        <w:t>准</w:t>
      </w:r>
      <w:r>
        <w:rPr>
          <w:rFonts w:ascii="宋体" w:hAnsi="宋体" w:cs="宋体" w:eastAsia="宋体" w:hint="default"/>
          <w:spacing w:val="-84"/>
          <w:w w:val="7"/>
        </w:rPr>
        <w:t>望</w:t>
      </w:r>
      <w:r>
        <w:rPr>
          <w:rFonts w:ascii="宋体" w:hAnsi="宋体" w:cs="宋体" w:eastAsia="宋体" w:hint="default"/>
          <w:spacing w:val="-96"/>
          <w:w w:val="7"/>
          <w:position w:val="31"/>
        </w:rPr>
        <w:t>低</w:t>
      </w:r>
      <w:r>
        <w:rPr>
          <w:rFonts w:ascii="宋体" w:hAnsi="宋体" w:cs="宋体" w:eastAsia="宋体" w:hint="default"/>
          <w:spacing w:val="-166"/>
          <w:w w:val="7"/>
        </w:rPr>
        <w:t>、</w:t>
      </w:r>
      <w:r>
        <w:rPr>
          <w:rFonts w:ascii="宋体" w:hAnsi="宋体" w:cs="宋体" w:eastAsia="宋体" w:hint="default"/>
          <w:spacing w:val="-133"/>
          <w:w w:val="8"/>
          <w:position w:val="61"/>
        </w:rPr>
        <w:t>备</w:t>
      </w:r>
      <w:r>
        <w:rPr>
          <w:rFonts w:ascii="宋体" w:hAnsi="宋体" w:cs="宋体" w:eastAsia="宋体" w:hint="default"/>
          <w:spacing w:val="-118"/>
          <w:w w:val="7"/>
          <w:position w:val="31"/>
        </w:rPr>
        <w:t>计</w:t>
      </w:r>
      <w:r>
        <w:rPr>
          <w:rFonts w:ascii="宋体" w:hAnsi="宋体" w:cs="宋体" w:eastAsia="宋体" w:hint="default"/>
          <w:spacing w:val="-113"/>
          <w:w w:val="7"/>
        </w:rPr>
        <w:t>全</w:t>
      </w:r>
      <w:r>
        <w:rPr>
          <w:rFonts w:ascii="宋体" w:hAnsi="宋体" w:cs="宋体" w:eastAsia="宋体" w:hint="default"/>
          <w:spacing w:val="-164"/>
          <w:w w:val="8"/>
          <w:position w:val="61"/>
        </w:rPr>
        <w:t>的</w:t>
      </w:r>
      <w:r>
        <w:rPr>
          <w:rFonts w:ascii="宋体" w:hAnsi="宋体" w:cs="宋体" w:eastAsia="宋体" w:hint="default"/>
          <w:spacing w:val="-118"/>
          <w:w w:val="7"/>
          <w:position w:val="31"/>
        </w:rPr>
        <w:t>量</w:t>
      </w:r>
      <w:r>
        <w:rPr>
          <w:rFonts w:ascii="宋体" w:hAnsi="宋体" w:cs="宋体" w:eastAsia="宋体" w:hint="default"/>
          <w:spacing w:val="-84"/>
          <w:w w:val="7"/>
        </w:rPr>
        <w:t>部</w:t>
      </w:r>
      <w:r>
        <w:rPr>
          <w:rFonts w:ascii="宋体" w:hAnsi="宋体" w:cs="宋体" w:eastAsia="宋体" w:hint="default"/>
          <w:spacing w:val="-214"/>
          <w:w w:val="8"/>
          <w:position w:val="60"/>
        </w:rPr>
        <w:t>计</w:t>
      </w:r>
      <w:r>
        <w:rPr>
          <w:rFonts w:ascii="宋体" w:hAnsi="宋体" w:cs="宋体" w:eastAsia="宋体" w:hint="default"/>
          <w:spacing w:val="-190"/>
          <w:w w:val="8"/>
          <w:position w:val="61"/>
        </w:rPr>
        <w:t>计</w:t>
      </w:r>
      <w:r>
        <w:rPr>
          <w:rFonts w:ascii="宋体" w:hAnsi="宋体" w:cs="宋体" w:eastAsia="宋体" w:hint="default"/>
          <w:spacing w:val="-120"/>
          <w:w w:val="7"/>
          <w:position w:val="31"/>
        </w:rPr>
        <w:t>。</w:t>
      </w:r>
      <w:r>
        <w:rPr>
          <w:rFonts w:ascii="宋体" w:hAnsi="宋体" w:cs="宋体" w:eastAsia="宋体" w:hint="default"/>
          <w:spacing w:val="-60"/>
          <w:w w:val="7"/>
        </w:rPr>
        <w:t>或</w:t>
      </w:r>
      <w:r>
        <w:rPr>
          <w:rFonts w:ascii="宋体" w:hAnsi="宋体" w:cs="宋体" w:eastAsia="宋体" w:hint="default"/>
          <w:spacing w:val="-173"/>
          <w:w w:val="7"/>
          <w:position w:val="31"/>
        </w:rPr>
        <w:t>公</w:t>
      </w:r>
      <w:r>
        <w:rPr>
          <w:rFonts w:ascii="宋体" w:hAnsi="宋体" w:cs="宋体" w:eastAsia="宋体" w:hint="default"/>
          <w:spacing w:val="-161"/>
          <w:w w:val="8"/>
          <w:position w:val="61"/>
        </w:rPr>
        <w:t>提</w:t>
      </w:r>
      <w:r>
        <w:rPr>
          <w:rFonts w:ascii="宋体" w:hAnsi="宋体" w:cs="宋体" w:eastAsia="宋体" w:hint="default"/>
          <w:spacing w:val="-60"/>
          <w:w w:val="7"/>
        </w:rPr>
        <w:t>部</w:t>
      </w:r>
      <w:r>
        <w:rPr>
          <w:rFonts w:ascii="宋体" w:hAnsi="宋体" w:cs="宋体" w:eastAsia="宋体" w:hint="default"/>
          <w:spacing w:val="-142"/>
          <w:w w:val="7"/>
          <w:position w:val="31"/>
        </w:rPr>
        <w:t>司</w:t>
      </w:r>
      <w:r>
        <w:rPr>
          <w:rFonts w:ascii="宋体" w:hAnsi="宋体" w:cs="宋体" w:eastAsia="宋体" w:hint="default"/>
          <w:spacing w:val="-193"/>
          <w:w w:val="8"/>
          <w:position w:val="61"/>
        </w:rPr>
        <w:t>方</w:t>
      </w:r>
      <w:r>
        <w:rPr>
          <w:rFonts w:ascii="宋体" w:hAnsi="宋体" w:cs="宋体" w:eastAsia="宋体" w:hint="default"/>
          <w:spacing w:val="-60"/>
          <w:w w:val="7"/>
        </w:rPr>
        <w:t>分</w:t>
      </w:r>
      <w:r>
        <w:rPr>
          <w:rFonts w:ascii="宋体" w:hAnsi="宋体" w:cs="宋体" w:eastAsia="宋体" w:hint="default"/>
          <w:spacing w:val="-120"/>
          <w:w w:val="7"/>
          <w:position w:val="31"/>
        </w:rPr>
        <w:t>在</w:t>
      </w:r>
      <w:r>
        <w:rPr>
          <w:rFonts w:ascii="宋体" w:hAnsi="宋体" w:cs="宋体" w:eastAsia="宋体" w:hint="default"/>
          <w:spacing w:val="-171"/>
          <w:w w:val="7"/>
        </w:rPr>
        <w:t>陈</w:t>
      </w:r>
      <w:r>
        <w:rPr>
          <w:rFonts w:ascii="宋体" w:hAnsi="宋体" w:cs="宋体" w:eastAsia="宋体" w:hint="default"/>
          <w:spacing w:val="-214"/>
          <w:w w:val="8"/>
          <w:position w:val="60"/>
        </w:rPr>
        <w:t>法</w:t>
      </w:r>
      <w:r>
        <w:rPr>
          <w:rFonts w:ascii="宋体" w:hAnsi="宋体" w:cs="宋体" w:eastAsia="宋体" w:hint="default"/>
          <w:spacing w:val="-101"/>
          <w:w w:val="8"/>
          <w:position w:val="61"/>
        </w:rPr>
        <w:t>法</w:t>
      </w:r>
      <w:r>
        <w:rPr>
          <w:rFonts w:ascii="宋体" w:hAnsi="宋体" w:cs="宋体" w:eastAsia="宋体" w:hint="default"/>
          <w:spacing w:val="-123"/>
          <w:w w:val="7"/>
          <w:position w:val="31"/>
        </w:rPr>
        <w:t>对</w:t>
      </w:r>
      <w:r>
        <w:rPr>
          <w:rFonts w:ascii="宋体" w:hAnsi="宋体" w:cs="宋体" w:eastAsia="宋体" w:hint="default"/>
          <w:spacing w:val="-58"/>
          <w:w w:val="7"/>
        </w:rPr>
        <w:t>旧</w:t>
      </w:r>
      <w:r>
        <w:rPr>
          <w:rFonts w:ascii="宋体" w:hAnsi="宋体" w:cs="宋体" w:eastAsia="宋体" w:hint="default"/>
          <w:spacing w:val="-123"/>
          <w:w w:val="7"/>
          <w:position w:val="31"/>
        </w:rPr>
        <w:t>存</w:t>
      </w:r>
      <w:r>
        <w:rPr>
          <w:rFonts w:ascii="宋体" w:hAnsi="宋体" w:cs="宋体" w:eastAsia="宋体" w:hint="default"/>
          <w:spacing w:val="-58"/>
          <w:w w:val="7"/>
        </w:rPr>
        <w:t>过</w:t>
      </w:r>
      <w:r>
        <w:rPr>
          <w:rFonts w:ascii="宋体" w:hAnsi="宋体" w:cs="宋体" w:eastAsia="宋体" w:hint="default"/>
          <w:spacing w:val="-123"/>
          <w:w w:val="7"/>
          <w:position w:val="31"/>
        </w:rPr>
        <w:t>货</w:t>
      </w:r>
      <w:r>
        <w:rPr>
          <w:rFonts w:ascii="宋体" w:hAnsi="宋体" w:cs="宋体" w:eastAsia="宋体" w:hint="default"/>
          <w:spacing w:val="-56"/>
          <w:w w:val="7"/>
        </w:rPr>
        <w:t>时</w:t>
      </w:r>
      <w:r>
        <w:rPr>
          <w:rFonts w:ascii="宋体" w:hAnsi="宋体" w:cs="宋体" w:eastAsia="宋体" w:hint="default"/>
          <w:spacing w:val="-125"/>
          <w:w w:val="7"/>
          <w:position w:val="31"/>
        </w:rPr>
        <w:t>进</w:t>
      </w:r>
      <w:r>
        <w:rPr>
          <w:rFonts w:ascii="宋体" w:hAnsi="宋体" w:cs="宋体" w:eastAsia="宋体" w:hint="default"/>
          <w:spacing w:val="-56"/>
          <w:w w:val="7"/>
        </w:rPr>
        <w:t>，</w:t>
      </w:r>
      <w:r>
        <w:rPr>
          <w:rFonts w:ascii="宋体" w:hAnsi="宋体" w:cs="宋体" w:eastAsia="宋体" w:hint="default"/>
          <w:spacing w:val="-147"/>
          <w:w w:val="7"/>
          <w:position w:val="31"/>
        </w:rPr>
        <w:t>行</w:t>
      </w:r>
      <w:r>
        <w:rPr>
          <w:rFonts w:ascii="宋体" w:hAnsi="宋体" w:cs="宋体" w:eastAsia="宋体" w:hint="default"/>
          <w:spacing w:val="-34"/>
          <w:w w:val="7"/>
        </w:rPr>
        <w:t>产</w:t>
      </w:r>
      <w:r>
        <w:rPr>
          <w:rFonts w:ascii="宋体" w:hAnsi="宋体" w:cs="宋体" w:eastAsia="宋体" w:hint="default"/>
          <w:spacing w:val="-147"/>
          <w:w w:val="7"/>
          <w:position w:val="31"/>
        </w:rPr>
        <w:t>全</w:t>
      </w:r>
      <w:r>
        <w:rPr>
          <w:rFonts w:ascii="宋体" w:hAnsi="宋体" w:cs="宋体" w:eastAsia="宋体" w:hint="default"/>
          <w:spacing w:val="-32"/>
          <w:w w:val="7"/>
        </w:rPr>
        <w:t>品</w:t>
      </w:r>
      <w:r>
        <w:rPr>
          <w:rFonts w:ascii="宋体" w:hAnsi="宋体" w:cs="宋体" w:eastAsia="宋体" w:hint="default"/>
          <w:spacing w:val="-147"/>
          <w:w w:val="7"/>
          <w:position w:val="31"/>
        </w:rPr>
        <w:t>面</w:t>
      </w:r>
      <w:r>
        <w:rPr>
          <w:rFonts w:ascii="宋体" w:hAnsi="宋体" w:cs="宋体" w:eastAsia="宋体" w:hint="default"/>
          <w:spacing w:val="-34"/>
          <w:w w:val="7"/>
        </w:rPr>
        <w:t>更</w:t>
      </w:r>
      <w:r>
        <w:rPr>
          <w:rFonts w:ascii="宋体" w:hAnsi="宋体" w:cs="宋体" w:eastAsia="宋体" w:hint="default"/>
          <w:spacing w:val="-147"/>
          <w:w w:val="7"/>
          <w:position w:val="31"/>
        </w:rPr>
        <w:t>盘</w:t>
      </w:r>
      <w:r>
        <w:rPr>
          <w:rFonts w:ascii="宋体" w:hAnsi="宋体" w:cs="宋体" w:eastAsia="宋体" w:hint="default"/>
          <w:spacing w:val="-34"/>
          <w:w w:val="7"/>
        </w:rPr>
        <w:t>新</w:t>
      </w:r>
      <w:r>
        <w:rPr>
          <w:rFonts w:ascii="宋体" w:hAnsi="宋体" w:cs="宋体" w:eastAsia="宋体" w:hint="default"/>
          <w:spacing w:val="-147"/>
          <w:w w:val="7"/>
          <w:position w:val="31"/>
        </w:rPr>
        <w:t>点</w:t>
      </w:r>
      <w:r>
        <w:rPr>
          <w:rFonts w:ascii="宋体" w:hAnsi="宋体" w:cs="宋体" w:eastAsia="宋体" w:hint="default"/>
          <w:spacing w:val="-32"/>
          <w:w w:val="7"/>
        </w:rPr>
        <w:t>换</w:t>
      </w:r>
      <w:r>
        <w:rPr>
          <w:rFonts w:ascii="宋体" w:hAnsi="宋体" w:cs="宋体" w:eastAsia="宋体" w:hint="default"/>
          <w:spacing w:val="-149"/>
          <w:w w:val="7"/>
          <w:position w:val="31"/>
        </w:rPr>
        <w:t>的</w:t>
      </w:r>
      <w:r>
        <w:rPr>
          <w:rFonts w:ascii="宋体" w:hAnsi="宋体" w:cs="宋体" w:eastAsia="宋体" w:hint="default"/>
          <w:spacing w:val="-32"/>
          <w:w w:val="7"/>
        </w:rPr>
        <w:t>代</w:t>
      </w:r>
      <w:r>
        <w:rPr>
          <w:rFonts w:ascii="宋体" w:hAnsi="宋体" w:cs="宋体" w:eastAsia="宋体" w:hint="default"/>
          <w:spacing w:val="-149"/>
          <w:w w:val="7"/>
          <w:position w:val="31"/>
        </w:rPr>
        <w:t>基</w:t>
      </w:r>
      <w:r>
        <w:rPr>
          <w:rFonts w:ascii="宋体" w:hAnsi="宋体" w:cs="宋体" w:eastAsia="宋体" w:hint="default"/>
          <w:spacing w:val="-32"/>
          <w:w w:val="7"/>
        </w:rPr>
        <w:t>等</w:t>
      </w:r>
      <w:r>
        <w:rPr>
          <w:rFonts w:ascii="宋体" w:hAnsi="宋体" w:cs="宋体" w:eastAsia="宋体" w:hint="default"/>
          <w:spacing w:val="-149"/>
          <w:w w:val="7"/>
          <w:position w:val="31"/>
        </w:rPr>
        <w:t>础</w:t>
      </w:r>
      <w:r>
        <w:rPr>
          <w:rFonts w:ascii="宋体" w:hAnsi="宋体" w:cs="宋体" w:eastAsia="宋体" w:hint="default"/>
          <w:spacing w:val="-32"/>
          <w:w w:val="7"/>
        </w:rPr>
        <w:t>原</w:t>
      </w:r>
      <w:r>
        <w:rPr>
          <w:rFonts w:ascii="宋体" w:hAnsi="宋体" w:cs="宋体" w:eastAsia="宋体" w:hint="default"/>
          <w:spacing w:val="-149"/>
          <w:w w:val="7"/>
          <w:position w:val="31"/>
        </w:rPr>
        <w:t>上</w:t>
      </w:r>
      <w:r>
        <w:rPr>
          <w:rFonts w:ascii="宋体" w:hAnsi="宋体" w:cs="宋体" w:eastAsia="宋体" w:hint="default"/>
          <w:spacing w:val="-29"/>
          <w:w w:val="7"/>
        </w:rPr>
        <w:t>因</w:t>
      </w:r>
      <w:r>
        <w:rPr>
          <w:rFonts w:ascii="宋体" w:hAnsi="宋体" w:cs="宋体" w:eastAsia="宋体" w:hint="default"/>
          <w:spacing w:val="-152"/>
          <w:w w:val="7"/>
          <w:position w:val="31"/>
        </w:rPr>
        <w:t>，</w:t>
      </w:r>
      <w:r>
        <w:rPr>
          <w:rFonts w:ascii="宋体" w:hAnsi="宋体" w:cs="宋体" w:eastAsia="宋体" w:hint="default"/>
          <w:spacing w:val="-29"/>
          <w:w w:val="7"/>
        </w:rPr>
        <w:t>，</w:t>
      </w:r>
      <w:r>
        <w:rPr>
          <w:rFonts w:ascii="宋体" w:hAnsi="宋体" w:cs="宋体" w:eastAsia="宋体" w:hint="default"/>
          <w:spacing w:val="-173"/>
          <w:w w:val="7"/>
          <w:position w:val="31"/>
        </w:rPr>
        <w:t>对</w:t>
      </w:r>
      <w:r>
        <w:rPr>
          <w:rFonts w:ascii="宋体" w:hAnsi="宋体" w:cs="宋体" w:eastAsia="宋体" w:hint="default"/>
          <w:spacing w:val="-8"/>
          <w:w w:val="7"/>
        </w:rPr>
        <w:t>使</w:t>
      </w:r>
      <w:r>
        <w:rPr>
          <w:rFonts w:ascii="宋体" w:hAnsi="宋体" w:cs="宋体" w:eastAsia="宋体" w:hint="default"/>
          <w:spacing w:val="-173"/>
          <w:w w:val="7"/>
          <w:position w:val="31"/>
        </w:rPr>
        <w:t>于</w:t>
      </w:r>
      <w:r>
        <w:rPr>
          <w:rFonts w:ascii="宋体" w:hAnsi="宋体" w:cs="宋体" w:eastAsia="宋体" w:hint="default"/>
          <w:spacing w:val="-5"/>
          <w:w w:val="7"/>
        </w:rPr>
        <w:t>存</w:t>
      </w:r>
      <w:r>
        <w:rPr>
          <w:rFonts w:ascii="宋体" w:hAnsi="宋体" w:cs="宋体" w:eastAsia="宋体" w:hint="default"/>
          <w:spacing w:val="-176"/>
          <w:w w:val="7"/>
          <w:position w:val="31"/>
        </w:rPr>
        <w:t>存</w:t>
      </w:r>
      <w:r>
        <w:rPr>
          <w:rFonts w:ascii="宋体" w:hAnsi="宋体" w:cs="宋体" w:eastAsia="宋体" w:hint="default"/>
          <w:spacing w:val="-5"/>
          <w:w w:val="7"/>
        </w:rPr>
        <w:t>货</w:t>
      </w:r>
      <w:r>
        <w:rPr>
          <w:rFonts w:ascii="宋体" w:hAnsi="宋体" w:cs="宋体" w:eastAsia="宋体" w:hint="default"/>
          <w:spacing w:val="-176"/>
          <w:w w:val="7"/>
          <w:position w:val="31"/>
        </w:rPr>
        <w:t>货</w:t>
      </w:r>
      <w:r>
        <w:rPr>
          <w:rFonts w:ascii="宋体" w:hAnsi="宋体" w:cs="宋体" w:eastAsia="宋体" w:hint="default"/>
          <w:spacing w:val="-5"/>
          <w:w w:val="7"/>
        </w:rPr>
        <w:t>成</w:t>
      </w:r>
      <w:r>
        <w:rPr>
          <w:rFonts w:ascii="宋体" w:hAnsi="宋体" w:cs="宋体" w:eastAsia="宋体" w:hint="default"/>
          <w:spacing w:val="-176"/>
          <w:w w:val="7"/>
          <w:position w:val="31"/>
        </w:rPr>
        <w:t>因</w:t>
      </w:r>
      <w:r>
        <w:rPr>
          <w:rFonts w:ascii="宋体" w:hAnsi="宋体" w:cs="宋体" w:eastAsia="宋体" w:hint="default"/>
          <w:spacing w:val="-3"/>
          <w:w w:val="7"/>
        </w:rPr>
        <w:t>本</w:t>
      </w:r>
      <w:r>
        <w:rPr>
          <w:rFonts w:ascii="宋体" w:hAnsi="宋体" w:cs="宋体" w:eastAsia="宋体" w:hint="default"/>
          <w:spacing w:val="-176"/>
          <w:w w:val="7"/>
          <w:position w:val="31"/>
        </w:rPr>
        <w:t>已</w:t>
      </w:r>
      <w:r>
        <w:rPr>
          <w:rFonts w:ascii="宋体" w:hAnsi="宋体" w:cs="宋体" w:eastAsia="宋体" w:hint="default"/>
          <w:spacing w:val="-5"/>
          <w:w w:val="7"/>
        </w:rPr>
        <w:t>高</w:t>
      </w:r>
      <w:r>
        <w:rPr>
          <w:rFonts w:ascii="宋体" w:hAnsi="宋体" w:cs="宋体" w:eastAsia="宋体" w:hint="default"/>
          <w:spacing w:val="-176"/>
          <w:w w:val="7"/>
          <w:position w:val="31"/>
        </w:rPr>
        <w:t>霉</w:t>
      </w:r>
      <w:r>
        <w:rPr>
          <w:rFonts w:ascii="宋体" w:hAnsi="宋体" w:cs="宋体" w:eastAsia="宋体" w:hint="default"/>
          <w:w w:val="7"/>
        </w:rPr>
        <w:t>于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698" w:lineRule="exact"/>
        <w:ind w:left="572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77.759972pt;margin-top:94.672607pt;width:18.5pt;height:10.6pt;mso-position-horizontal-relative:page;mso-position-vertical-relative:paragraph;z-index:-964528" type="#_x0000_t202" filled="false" stroked="false">
            <v:textbox inset="0,0,0,0">
              <w:txbxContent>
                <w:p>
                  <w:pPr>
                    <w:spacing w:line="211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21"/>
                      <w:szCs w:val="21"/>
                    </w:rPr>
                  </w:pPr>
                  <w:r>
                    <w:rPr>
                      <w:rFonts w:ascii="Times New Roman"/>
                      <w:b/>
                      <w:sz w:val="21"/>
                    </w:rPr>
                    <w:t>12.5</w:t>
                  </w:r>
                  <w:r>
                    <w:rPr>
                      <w:rFonts w:ascii="Times New Roman"/>
                      <w:sz w:val="21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  <w:position w:val="62"/>
        </w:rPr>
        <w:t>存</w:t>
      </w:r>
      <w:r>
        <w:rPr>
          <w:rFonts w:ascii="宋体" w:hAnsi="宋体" w:cs="宋体" w:eastAsia="宋体" w:hint="default"/>
          <w:spacing w:val="-178"/>
          <w:w w:val="7"/>
        </w:rPr>
        <w:t>低</w:t>
      </w:r>
      <w:r>
        <w:rPr>
          <w:rFonts w:ascii="Times New Roman" w:hAnsi="Times New Roman" w:cs="Times New Roman" w:eastAsia="Times New Roman" w:hint="default"/>
          <w:b/>
          <w:bCs/>
          <w:w w:val="100"/>
          <w:position w:val="92"/>
          <w:sz w:val="21"/>
          <w:szCs w:val="21"/>
        </w:rPr>
        <w:t>1</w:t>
      </w:r>
      <w:r>
        <w:rPr>
          <w:rFonts w:ascii="Times New Roman" w:hAnsi="Times New Roman" w:cs="Times New Roman" w:eastAsia="Times New Roman" w:hint="default"/>
          <w:b/>
          <w:bCs/>
          <w:spacing w:val="-34"/>
          <w:w w:val="100"/>
          <w:position w:val="92"/>
          <w:sz w:val="21"/>
          <w:szCs w:val="21"/>
        </w:rPr>
        <w:t>2</w:t>
      </w:r>
      <w:r>
        <w:rPr>
          <w:rFonts w:ascii="宋体" w:hAnsi="宋体" w:cs="宋体" w:eastAsia="宋体" w:hint="default"/>
          <w:spacing w:val="-180"/>
          <w:w w:val="7"/>
          <w:position w:val="62"/>
        </w:rPr>
        <w:t>货</w:t>
      </w:r>
      <w:r>
        <w:rPr>
          <w:rFonts w:ascii="宋体" w:hAnsi="宋体" w:cs="宋体" w:eastAsia="宋体" w:hint="default"/>
          <w:spacing w:val="-147"/>
          <w:w w:val="7"/>
        </w:rPr>
        <w:t>值</w:t>
      </w:r>
      <w:r>
        <w:rPr>
          <w:rFonts w:ascii="Times New Roman" w:hAnsi="Times New Roman" w:cs="Times New Roman" w:eastAsia="Times New Roman" w:hint="default"/>
          <w:b/>
          <w:bCs/>
          <w:w w:val="100"/>
          <w:position w:val="92"/>
          <w:sz w:val="21"/>
          <w:szCs w:val="21"/>
        </w:rPr>
        <w:t>.</w:t>
      </w:r>
      <w:r>
        <w:rPr>
          <w:rFonts w:ascii="Times New Roman" w:hAnsi="Times New Roman" w:cs="Times New Roman" w:eastAsia="Times New Roman" w:hint="default"/>
          <w:b/>
          <w:bCs/>
          <w:spacing w:val="-12"/>
          <w:w w:val="100"/>
          <w:position w:val="92"/>
          <w:sz w:val="21"/>
          <w:szCs w:val="21"/>
        </w:rPr>
        <w:t>4</w:t>
      </w:r>
      <w:r>
        <w:rPr>
          <w:rFonts w:ascii="宋体" w:hAnsi="宋体" w:cs="宋体" w:eastAsia="宋体" w:hint="default"/>
          <w:spacing w:val="-180"/>
          <w:w w:val="7"/>
          <w:position w:val="62"/>
        </w:rPr>
        <w:t>的</w:t>
      </w:r>
      <w:r>
        <w:rPr>
          <w:rFonts w:ascii="宋体" w:hAnsi="宋体" w:cs="宋体" w:eastAsia="宋体" w:hint="default"/>
          <w:spacing w:val="-82"/>
          <w:w w:val="7"/>
        </w:rPr>
        <w:t>易</w:t>
      </w:r>
      <w:r>
        <w:rPr>
          <w:rFonts w:ascii="宋体" w:hAnsi="宋体" w:cs="宋体" w:eastAsia="宋体" w:hint="default"/>
          <w:spacing w:val="-133"/>
          <w:w w:val="8"/>
          <w:position w:val="30"/>
        </w:rPr>
        <w:t>低</w:t>
      </w:r>
      <w:r>
        <w:rPr>
          <w:rFonts w:ascii="宋体" w:hAnsi="宋体" w:cs="宋体" w:eastAsia="宋体" w:hint="default"/>
          <w:spacing w:val="-180"/>
          <w:w w:val="7"/>
          <w:position w:val="62"/>
        </w:rPr>
        <w:t>盘</w:t>
      </w:r>
      <w:r>
        <w:rPr>
          <w:rFonts w:ascii="宋体" w:hAnsi="宋体" w:cs="宋体" w:eastAsia="宋体" w:hint="default"/>
          <w:spacing w:val="-51"/>
          <w:w w:val="7"/>
        </w:rPr>
        <w:t>耗</w:t>
      </w:r>
      <w:r>
        <w:rPr>
          <w:rFonts w:ascii="宋体" w:hAnsi="宋体" w:cs="宋体" w:eastAsia="宋体" w:hint="default"/>
          <w:spacing w:val="-164"/>
          <w:w w:val="8"/>
          <w:position w:val="30"/>
        </w:rPr>
        <w:t>值</w:t>
      </w:r>
      <w:r>
        <w:rPr>
          <w:rFonts w:ascii="宋体" w:hAnsi="宋体" w:cs="宋体" w:eastAsia="宋体" w:hint="default"/>
          <w:spacing w:val="-180"/>
          <w:w w:val="7"/>
          <w:position w:val="62"/>
        </w:rPr>
        <w:t>存</w:t>
      </w:r>
      <w:r>
        <w:rPr>
          <w:rFonts w:ascii="宋体" w:hAnsi="宋体" w:cs="宋体" w:eastAsia="宋体" w:hint="default"/>
          <w:spacing w:val="-20"/>
          <w:w w:val="7"/>
        </w:rPr>
        <w:t>品</w:t>
      </w:r>
      <w:r>
        <w:rPr>
          <w:rFonts w:ascii="宋体" w:hAnsi="宋体" w:cs="宋体" w:eastAsia="宋体" w:hint="default"/>
          <w:spacing w:val="-195"/>
          <w:w w:val="8"/>
          <w:position w:val="30"/>
        </w:rPr>
        <w:t>易</w:t>
      </w:r>
      <w:r>
        <w:rPr>
          <w:rFonts w:ascii="宋体" w:hAnsi="宋体" w:cs="宋体" w:eastAsia="宋体" w:hint="default"/>
          <w:spacing w:val="-180"/>
          <w:w w:val="7"/>
          <w:position w:val="62"/>
        </w:rPr>
        <w:t>制</w:t>
      </w:r>
      <w:r>
        <w:rPr>
          <w:rFonts w:ascii="宋体" w:hAnsi="宋体" w:cs="宋体" w:eastAsia="宋体" w:hint="default"/>
          <w:w w:val="7"/>
        </w:rPr>
        <w:t>于</w:t>
      </w:r>
      <w:r>
        <w:rPr>
          <w:rFonts w:ascii="宋体" w:hAnsi="宋体" w:cs="宋体" w:eastAsia="宋体" w:hint="default"/>
          <w:spacing w:val="-180"/>
          <w:w w:val="7"/>
        </w:rPr>
        <w:t>领</w:t>
      </w:r>
      <w:r>
        <w:rPr>
          <w:rFonts w:ascii="宋体" w:hAnsi="宋体" w:cs="宋体" w:eastAsia="宋体" w:hint="default"/>
          <w:spacing w:val="-168"/>
          <w:w w:val="7"/>
          <w:position w:val="62"/>
        </w:rPr>
        <w:t>度</w:t>
      </w:r>
      <w:r>
        <w:rPr>
          <w:rFonts w:ascii="宋体" w:hAnsi="宋体" w:cs="宋体" w:eastAsia="宋体" w:hint="default"/>
          <w:spacing w:val="-46"/>
          <w:w w:val="8"/>
          <w:position w:val="30"/>
        </w:rPr>
        <w:t>耗</w:t>
      </w:r>
      <w:r>
        <w:rPr>
          <w:rFonts w:ascii="宋体" w:hAnsi="宋体" w:cs="宋体" w:eastAsia="宋体" w:hint="default"/>
          <w:spacing w:val="-180"/>
          <w:w w:val="7"/>
        </w:rPr>
        <w:t>用</w:t>
      </w:r>
      <w:r>
        <w:rPr>
          <w:rFonts w:ascii="宋体" w:hAnsi="宋体" w:cs="宋体" w:eastAsia="宋体" w:hint="default"/>
          <w:spacing w:val="-137"/>
          <w:w w:val="7"/>
          <w:position w:val="62"/>
        </w:rPr>
        <w:t>为</w:t>
      </w:r>
      <w:r>
        <w:rPr>
          <w:rFonts w:ascii="宋体" w:hAnsi="宋体" w:cs="宋体" w:eastAsia="宋体" w:hint="default"/>
          <w:spacing w:val="-77"/>
          <w:w w:val="8"/>
          <w:position w:val="30"/>
        </w:rPr>
        <w:t>品</w:t>
      </w:r>
      <w:r>
        <w:rPr>
          <w:rFonts w:ascii="宋体" w:hAnsi="宋体" w:cs="宋体" w:eastAsia="宋体" w:hint="default"/>
          <w:spacing w:val="-180"/>
          <w:w w:val="7"/>
        </w:rPr>
        <w:t>时</w:t>
      </w:r>
      <w:r>
        <w:rPr>
          <w:rFonts w:ascii="宋体" w:hAnsi="宋体" w:cs="宋体" w:eastAsia="宋体" w:hint="default"/>
          <w:spacing w:val="-106"/>
          <w:w w:val="7"/>
          <w:position w:val="62"/>
        </w:rPr>
        <w:t>永</w:t>
      </w:r>
      <w:r>
        <w:rPr>
          <w:rFonts w:ascii="宋体" w:hAnsi="宋体" w:cs="宋体" w:eastAsia="宋体" w:hint="default"/>
          <w:spacing w:val="-109"/>
          <w:w w:val="8"/>
          <w:position w:val="30"/>
        </w:rPr>
        <w:t>和</w:t>
      </w:r>
      <w:r>
        <w:rPr>
          <w:rFonts w:ascii="宋体" w:hAnsi="宋体" w:cs="宋体" w:eastAsia="宋体" w:hint="default"/>
          <w:spacing w:val="-180"/>
          <w:w w:val="7"/>
          <w:position w:val="62"/>
        </w:rPr>
        <w:t>续</w:t>
      </w:r>
      <w:r>
        <w:rPr>
          <w:rFonts w:ascii="宋体" w:hAnsi="宋体" w:cs="宋体" w:eastAsia="宋体" w:hint="default"/>
          <w:spacing w:val="-75"/>
          <w:w w:val="7"/>
        </w:rPr>
        <w:t>按</w:t>
      </w:r>
      <w:r>
        <w:rPr>
          <w:rFonts w:ascii="宋体" w:hAnsi="宋体" w:cs="宋体" w:eastAsia="宋体" w:hint="default"/>
          <w:spacing w:val="-214"/>
          <w:w w:val="8"/>
          <w:position w:val="29"/>
        </w:rPr>
        <w:t>包</w:t>
      </w:r>
      <w:r>
        <w:rPr>
          <w:rFonts w:ascii="宋体" w:hAnsi="宋体" w:cs="宋体" w:eastAsia="宋体" w:hint="default"/>
          <w:spacing w:val="-140"/>
          <w:w w:val="8"/>
          <w:position w:val="30"/>
        </w:rPr>
        <w:t>包</w:t>
      </w:r>
      <w:r>
        <w:rPr>
          <w:rFonts w:ascii="宋体" w:hAnsi="宋体" w:cs="宋体" w:eastAsia="宋体" w:hint="default"/>
          <w:spacing w:val="-180"/>
          <w:w w:val="7"/>
        </w:rPr>
        <w:t>一</w:t>
      </w:r>
      <w:r>
        <w:rPr>
          <w:rFonts w:ascii="宋体" w:hAnsi="宋体" w:cs="宋体" w:eastAsia="宋体" w:hint="default"/>
          <w:spacing w:val="-44"/>
          <w:w w:val="7"/>
          <w:position w:val="62"/>
        </w:rPr>
        <w:t>盘</w:t>
      </w:r>
      <w:r>
        <w:rPr>
          <w:rFonts w:ascii="宋体" w:hAnsi="宋体" w:cs="宋体" w:eastAsia="宋体" w:hint="default"/>
          <w:spacing w:val="-171"/>
          <w:w w:val="8"/>
          <w:position w:val="30"/>
        </w:rPr>
        <w:t>装</w:t>
      </w:r>
      <w:r>
        <w:rPr>
          <w:rFonts w:ascii="宋体" w:hAnsi="宋体" w:cs="宋体" w:eastAsia="宋体" w:hint="default"/>
          <w:spacing w:val="-180"/>
          <w:w w:val="7"/>
          <w:position w:val="62"/>
        </w:rPr>
        <w:t>存</w:t>
      </w:r>
      <w:r>
        <w:rPr>
          <w:rFonts w:ascii="宋体" w:hAnsi="宋体" w:cs="宋体" w:eastAsia="宋体" w:hint="default"/>
          <w:spacing w:val="-12"/>
          <w:w w:val="7"/>
        </w:rPr>
        <w:t>次</w:t>
      </w:r>
      <w:r>
        <w:rPr>
          <w:rFonts w:ascii="宋体" w:hAnsi="宋体" w:cs="宋体" w:eastAsia="宋体" w:hint="default"/>
          <w:spacing w:val="-202"/>
          <w:w w:val="8"/>
          <w:position w:val="30"/>
        </w:rPr>
        <w:t>物</w:t>
      </w:r>
      <w:r>
        <w:rPr>
          <w:rFonts w:ascii="宋体" w:hAnsi="宋体" w:cs="宋体" w:eastAsia="宋体" w:hint="default"/>
          <w:spacing w:val="-180"/>
          <w:w w:val="7"/>
          <w:position w:val="62"/>
        </w:rPr>
        <w:t>制</w:t>
      </w:r>
      <w:r>
        <w:rPr>
          <w:rFonts w:ascii="宋体" w:hAnsi="宋体" w:cs="宋体" w:eastAsia="宋体" w:hint="default"/>
          <w:w w:val="7"/>
        </w:rPr>
        <w:t>摊</w:t>
      </w:r>
      <w:r>
        <w:rPr>
          <w:rFonts w:ascii="宋体" w:hAnsi="宋体" w:cs="宋体" w:eastAsia="宋体" w:hint="default"/>
          <w:spacing w:val="-180"/>
          <w:w w:val="7"/>
          <w:position w:val="62"/>
        </w:rPr>
        <w:t>。</w:t>
      </w:r>
      <w:r>
        <w:rPr>
          <w:rFonts w:ascii="宋体" w:hAnsi="宋体" w:cs="宋体" w:eastAsia="宋体" w:hint="default"/>
          <w:spacing w:val="-164"/>
          <w:w w:val="7"/>
        </w:rPr>
        <w:t>销</w:t>
      </w:r>
      <w:r>
        <w:rPr>
          <w:rFonts w:ascii="宋体" w:hAnsi="宋体" w:cs="宋体" w:eastAsia="宋体" w:hint="default"/>
          <w:spacing w:val="-51"/>
          <w:w w:val="8"/>
          <w:position w:val="30"/>
        </w:rPr>
        <w:t>的</w:t>
      </w:r>
      <w:r>
        <w:rPr>
          <w:rFonts w:ascii="宋体" w:hAnsi="宋体" w:cs="宋体" w:eastAsia="宋体" w:hint="default"/>
          <w:spacing w:val="-132"/>
          <w:w w:val="7"/>
        </w:rPr>
        <w:t>法</w:t>
      </w:r>
      <w:r>
        <w:rPr>
          <w:rFonts w:ascii="宋体" w:hAnsi="宋体" w:cs="宋体" w:eastAsia="宋体" w:hint="default"/>
          <w:spacing w:val="-82"/>
          <w:w w:val="8"/>
          <w:position w:val="30"/>
        </w:rPr>
        <w:t>摊</w:t>
      </w:r>
      <w:r>
        <w:rPr>
          <w:rFonts w:ascii="宋体" w:hAnsi="宋体" w:cs="宋体" w:eastAsia="宋体" w:hint="default"/>
          <w:spacing w:val="-101"/>
          <w:w w:val="7"/>
        </w:rPr>
        <w:t>摊</w:t>
      </w:r>
      <w:r>
        <w:rPr>
          <w:rFonts w:ascii="宋体" w:hAnsi="宋体" w:cs="宋体" w:eastAsia="宋体" w:hint="default"/>
          <w:spacing w:val="-113"/>
          <w:w w:val="8"/>
          <w:position w:val="30"/>
        </w:rPr>
        <w:t>销</w:t>
      </w:r>
      <w:r>
        <w:rPr>
          <w:rFonts w:ascii="宋体" w:hAnsi="宋体" w:cs="宋体" w:eastAsia="宋体" w:hint="default"/>
          <w:spacing w:val="-70"/>
          <w:w w:val="7"/>
        </w:rPr>
        <w:t>销</w:t>
      </w:r>
      <w:r>
        <w:rPr>
          <w:rFonts w:ascii="宋体" w:hAnsi="宋体" w:cs="宋体" w:eastAsia="宋体" w:hint="default"/>
          <w:spacing w:val="-145"/>
          <w:w w:val="8"/>
          <w:position w:val="30"/>
        </w:rPr>
        <w:t>方</w:t>
      </w:r>
      <w:r>
        <w:rPr>
          <w:rFonts w:ascii="宋体" w:hAnsi="宋体" w:cs="宋体" w:eastAsia="宋体" w:hint="default"/>
          <w:spacing w:val="-39"/>
          <w:w w:val="7"/>
        </w:rPr>
        <w:t>；</w:t>
      </w:r>
      <w:r>
        <w:rPr>
          <w:rFonts w:ascii="宋体" w:hAnsi="宋体" w:cs="宋体" w:eastAsia="宋体" w:hint="default"/>
          <w:spacing w:val="-176"/>
          <w:w w:val="8"/>
          <w:position w:val="30"/>
        </w:rPr>
        <w:t>法</w:t>
      </w:r>
      <w:r>
        <w:rPr>
          <w:rFonts w:ascii="宋体" w:hAnsi="宋体" w:cs="宋体" w:eastAsia="宋体" w:hint="default"/>
          <w:w w:val="7"/>
        </w:rPr>
        <w:t>包</w:t>
      </w:r>
      <w:r>
        <w:rPr>
          <w:rFonts w:ascii="宋体" w:hAnsi="宋体" w:cs="宋体" w:eastAsia="宋体" w:hint="default"/>
          <w:w w:val="7"/>
        </w:rPr>
        <w:t>装</w:t>
      </w:r>
      <w:r>
        <w:rPr>
          <w:rFonts w:ascii="宋体" w:hAnsi="宋体" w:cs="宋体" w:eastAsia="宋体" w:hint="default"/>
          <w:w w:val="7"/>
        </w:rPr>
        <w:t>物</w:t>
      </w:r>
      <w:r>
        <w:rPr>
          <w:rFonts w:ascii="宋体" w:hAnsi="宋体" w:cs="宋体" w:eastAsia="宋体" w:hint="default"/>
          <w:w w:val="7"/>
        </w:rPr>
        <w:t>于领</w:t>
      </w:r>
      <w:r>
        <w:rPr>
          <w:rFonts w:ascii="宋体" w:hAnsi="宋体" w:cs="宋体" w:eastAsia="宋体" w:hint="default"/>
          <w:w w:val="7"/>
        </w:rPr>
        <w:t>用时</w:t>
      </w:r>
      <w:r>
        <w:rPr>
          <w:rFonts w:ascii="宋体" w:hAnsi="宋体" w:cs="宋体" w:eastAsia="宋体" w:hint="default"/>
          <w:w w:val="7"/>
        </w:rPr>
        <w:t>按一</w:t>
      </w:r>
      <w:r>
        <w:rPr>
          <w:rFonts w:ascii="宋体" w:hAnsi="宋体" w:cs="宋体" w:eastAsia="宋体" w:hint="default"/>
          <w:w w:val="7"/>
        </w:rPr>
        <w:t>次</w:t>
      </w:r>
      <w:r>
        <w:rPr>
          <w:rFonts w:ascii="宋体" w:hAnsi="宋体" w:cs="宋体" w:eastAsia="宋体" w:hint="default"/>
          <w:w w:val="7"/>
        </w:rPr>
        <w:t>摊</w:t>
      </w:r>
      <w:r>
        <w:rPr>
          <w:rFonts w:ascii="宋体" w:hAnsi="宋体" w:cs="宋体" w:eastAsia="宋体" w:hint="default"/>
          <w:w w:val="7"/>
        </w:rPr>
        <w:t>销</w:t>
      </w:r>
      <w:r>
        <w:rPr>
          <w:rFonts w:ascii="宋体" w:hAnsi="宋体" w:cs="宋体" w:eastAsia="宋体" w:hint="default"/>
          <w:w w:val="7"/>
        </w:rPr>
        <w:t>法</w:t>
      </w:r>
      <w:r>
        <w:rPr>
          <w:rFonts w:ascii="宋体" w:hAnsi="宋体" w:cs="宋体" w:eastAsia="宋体" w:hint="default"/>
          <w:w w:val="7"/>
        </w:rPr>
        <w:t>摊</w:t>
      </w:r>
      <w:r>
        <w:rPr>
          <w:rFonts w:ascii="宋体" w:hAnsi="宋体" w:cs="宋体" w:eastAsia="宋体" w:hint="default"/>
          <w:w w:val="7"/>
        </w:rPr>
        <w:t>销。</w:t>
      </w:r>
      <w:r>
        <w:rPr>
          <w:rFonts w:ascii="宋体" w:hAnsi="宋体" w:cs="宋体" w:eastAsia="宋体" w:hint="default"/>
        </w:rPr>
      </w:r>
    </w:p>
    <w:p>
      <w:pPr>
        <w:spacing w:after="0" w:line="2698" w:lineRule="exact"/>
        <w:jc w:val="left"/>
        <w:rPr>
          <w:rFonts w:ascii="宋体" w:hAnsi="宋体" w:cs="宋体" w:eastAsia="宋体" w:hint="default"/>
        </w:rPr>
        <w:sectPr>
          <w:pgSz w:w="11900" w:h="16840"/>
          <w:pgMar w:header="0" w:footer="983" w:top="0" w:bottom="1180" w:left="980" w:right="920"/>
        </w:sectPr>
      </w:pPr>
    </w:p>
    <w:p>
      <w:pPr>
        <w:pStyle w:val="BodyText"/>
        <w:spacing w:line="497" w:lineRule="exact"/>
        <w:ind w:left="361" w:right="-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  <w:w w:val="8"/>
          <w:position w:val="91"/>
        </w:rPr>
        <w:t>、</w:t>
      </w:r>
      <w:r>
        <w:rPr>
          <w:rFonts w:ascii="宋体" w:hAnsi="宋体" w:cs="宋体" w:eastAsia="宋体" w:hint="default"/>
          <w:spacing w:val="-180"/>
          <w:w w:val="7"/>
        </w:rPr>
        <w:t>同</w:t>
      </w:r>
      <w:r>
        <w:rPr>
          <w:rFonts w:ascii="宋体" w:hAnsi="宋体" w:cs="宋体" w:eastAsia="宋体" w:hint="default"/>
          <w:spacing w:val="-214"/>
          <w:w w:val="8"/>
          <w:position w:val="91"/>
        </w:rPr>
        <w:t>划</w:t>
      </w:r>
      <w:r>
        <w:rPr>
          <w:rFonts w:ascii="宋体" w:hAnsi="宋体" w:cs="宋体" w:eastAsia="宋体" w:hint="default"/>
          <w:spacing w:val="-34"/>
          <w:w w:val="8"/>
          <w:position w:val="91"/>
        </w:rPr>
        <w:t>划</w:t>
      </w:r>
      <w:r>
        <w:rPr>
          <w:rFonts w:ascii="宋体" w:hAnsi="宋体" w:cs="宋体" w:eastAsia="宋体" w:hint="default"/>
          <w:spacing w:val="-149"/>
          <w:w w:val="7"/>
        </w:rPr>
        <w:t>时</w:t>
      </w:r>
      <w:r>
        <w:rPr>
          <w:rFonts w:ascii="宋体" w:hAnsi="宋体" w:cs="宋体" w:eastAsia="宋体" w:hint="default"/>
          <w:spacing w:val="-65"/>
          <w:w w:val="8"/>
          <w:position w:val="91"/>
        </w:rPr>
        <w:t>分</w:t>
      </w:r>
      <w:r>
        <w:rPr>
          <w:rFonts w:ascii="宋体" w:hAnsi="宋体" w:cs="宋体" w:eastAsia="宋体" w:hint="default"/>
          <w:spacing w:val="-118"/>
          <w:w w:val="7"/>
        </w:rPr>
        <w:t>满</w:t>
      </w:r>
      <w:r>
        <w:rPr>
          <w:rFonts w:ascii="宋体" w:hAnsi="宋体" w:cs="宋体" w:eastAsia="宋体" w:hint="default"/>
          <w:spacing w:val="-178"/>
          <w:w w:val="8"/>
          <w:position w:val="91"/>
        </w:rPr>
        <w:t>为</w:t>
      </w:r>
      <w:r>
        <w:rPr>
          <w:rFonts w:ascii="宋体" w:hAnsi="宋体" w:cs="宋体" w:eastAsia="宋体" w:hint="default"/>
          <w:spacing w:val="-133"/>
          <w:w w:val="8"/>
          <w:position w:val="30"/>
        </w:rPr>
        <w:t>确</w:t>
      </w:r>
      <w:r>
        <w:rPr>
          <w:rFonts w:ascii="宋体" w:hAnsi="宋体" w:cs="宋体" w:eastAsia="宋体" w:hint="default"/>
          <w:spacing w:val="-87"/>
          <w:w w:val="7"/>
        </w:rPr>
        <w:t>足</w:t>
      </w:r>
      <w:r>
        <w:rPr>
          <w:rFonts w:ascii="宋体" w:hAnsi="宋体" w:cs="宋体" w:eastAsia="宋体" w:hint="default"/>
          <w:spacing w:val="-178"/>
          <w:w w:val="8"/>
          <w:position w:val="91"/>
        </w:rPr>
        <w:t>持</w:t>
      </w:r>
      <w:r>
        <w:rPr>
          <w:rFonts w:ascii="宋体" w:hAnsi="宋体" w:cs="宋体" w:eastAsia="宋体" w:hint="default"/>
          <w:spacing w:val="-164"/>
          <w:w w:val="8"/>
          <w:position w:val="30"/>
        </w:rPr>
        <w:t>认</w:t>
      </w:r>
      <w:r>
        <w:rPr>
          <w:rFonts w:ascii="宋体" w:hAnsi="宋体" w:cs="宋体" w:eastAsia="宋体" w:hint="default"/>
          <w:spacing w:val="-56"/>
          <w:w w:val="7"/>
        </w:rPr>
        <w:t>下</w:t>
      </w:r>
      <w:r>
        <w:rPr>
          <w:rFonts w:ascii="宋体" w:hAnsi="宋体" w:cs="宋体" w:eastAsia="宋体" w:hint="default"/>
          <w:spacing w:val="-209"/>
          <w:w w:val="8"/>
          <w:position w:val="91"/>
        </w:rPr>
        <w:t>有</w:t>
      </w:r>
      <w:r>
        <w:rPr>
          <w:rFonts w:ascii="宋体" w:hAnsi="宋体" w:cs="宋体" w:eastAsia="宋体" w:hint="default"/>
          <w:spacing w:val="-183"/>
          <w:w w:val="8"/>
          <w:position w:val="91"/>
        </w:rPr>
        <w:t>有</w:t>
      </w:r>
      <w:r>
        <w:rPr>
          <w:rFonts w:ascii="宋体" w:hAnsi="宋体" w:cs="宋体" w:eastAsia="宋体" w:hint="default"/>
          <w:spacing w:val="-195"/>
          <w:w w:val="8"/>
          <w:position w:val="30"/>
        </w:rPr>
        <w:t>标</w:t>
      </w:r>
      <w:r>
        <w:rPr>
          <w:rFonts w:ascii="宋体" w:hAnsi="宋体" w:cs="宋体" w:eastAsia="宋体" w:hint="default"/>
          <w:spacing w:val="-24"/>
          <w:w w:val="7"/>
        </w:rPr>
        <w:t>列</w:t>
      </w:r>
      <w:r>
        <w:rPr>
          <w:rFonts w:ascii="宋体" w:hAnsi="宋体" w:cs="宋体" w:eastAsia="宋体" w:hint="default"/>
          <w:spacing w:val="-190"/>
          <w:w w:val="8"/>
          <w:position w:val="91"/>
        </w:rPr>
        <w:t>待</w:t>
      </w:r>
      <w:r>
        <w:rPr>
          <w:rFonts w:ascii="宋体" w:hAnsi="宋体" w:cs="宋体" w:eastAsia="宋体" w:hint="default"/>
          <w:spacing w:val="-168"/>
          <w:w w:val="7"/>
        </w:rPr>
        <w:t>条</w:t>
      </w:r>
      <w:r>
        <w:rPr>
          <w:rFonts w:ascii="宋体" w:hAnsi="宋体" w:cs="宋体" w:eastAsia="宋体" w:hint="default"/>
          <w:spacing w:val="-46"/>
          <w:w w:val="8"/>
          <w:position w:val="30"/>
        </w:rPr>
        <w:t>准</w:t>
      </w:r>
      <w:r>
        <w:rPr>
          <w:rFonts w:ascii="宋体" w:hAnsi="宋体" w:cs="宋体" w:eastAsia="宋体" w:hint="default"/>
          <w:spacing w:val="-173"/>
          <w:w w:val="7"/>
        </w:rPr>
        <w:t>件</w:t>
      </w:r>
      <w:r>
        <w:rPr>
          <w:rFonts w:ascii="宋体" w:hAnsi="宋体" w:cs="宋体" w:eastAsia="宋体" w:hint="default"/>
          <w:spacing w:val="-214"/>
          <w:w w:val="8"/>
          <w:position w:val="91"/>
        </w:rPr>
        <w:t>售</w:t>
      </w:r>
      <w:r>
        <w:rPr>
          <w:rFonts w:ascii="宋体" w:hAnsi="宋体" w:cs="宋体" w:eastAsia="宋体" w:hint="default"/>
          <w:spacing w:val="-41"/>
          <w:w w:val="8"/>
          <w:position w:val="91"/>
        </w:rPr>
        <w:t>售</w:t>
      </w:r>
      <w:r>
        <w:rPr>
          <w:rFonts w:ascii="宋体" w:hAnsi="宋体" w:cs="宋体" w:eastAsia="宋体" w:hint="default"/>
          <w:spacing w:val="-142"/>
          <w:w w:val="7"/>
        </w:rPr>
        <w:t>的</w:t>
      </w:r>
      <w:r>
        <w:rPr>
          <w:rFonts w:ascii="宋体" w:hAnsi="宋体" w:cs="宋体" w:eastAsia="宋体" w:hint="default"/>
          <w:spacing w:val="-73"/>
          <w:w w:val="8"/>
          <w:position w:val="91"/>
        </w:rPr>
        <w:t>资</w:t>
      </w:r>
      <w:r>
        <w:rPr>
          <w:rFonts w:ascii="宋体" w:hAnsi="宋体" w:cs="宋体" w:eastAsia="宋体" w:hint="default"/>
          <w:spacing w:val="-111"/>
          <w:w w:val="7"/>
        </w:rPr>
        <w:t>非</w:t>
      </w:r>
      <w:r>
        <w:rPr>
          <w:rFonts w:ascii="宋体" w:hAnsi="宋体" w:cs="宋体" w:eastAsia="宋体" w:hint="default"/>
          <w:spacing w:val="-104"/>
          <w:w w:val="8"/>
          <w:position w:val="91"/>
        </w:rPr>
        <w:t>产</w:t>
      </w:r>
      <w:r>
        <w:rPr>
          <w:rFonts w:ascii="宋体" w:hAnsi="宋体" w:cs="宋体" w:eastAsia="宋体" w:hint="default"/>
          <w:w w:val="7"/>
        </w:rPr>
        <w:t>流</w:t>
      </w:r>
      <w:r>
        <w:rPr>
          <w:rFonts w:ascii="宋体" w:hAnsi="宋体" w:cs="宋体" w:eastAsia="宋体" w:hint="default"/>
          <w:w w:val="7"/>
        </w:rPr>
        <w:t>动</w:t>
      </w:r>
      <w:r>
        <w:rPr>
          <w:rFonts w:ascii="宋体" w:hAnsi="宋体" w:cs="宋体" w:eastAsia="宋体" w:hint="default"/>
          <w:w w:val="7"/>
        </w:rPr>
        <w:t>资产</w:t>
      </w:r>
      <w:r>
        <w:rPr>
          <w:rFonts w:ascii="宋体" w:hAnsi="宋体" w:cs="宋体" w:eastAsia="宋体" w:hint="default"/>
          <w:w w:val="7"/>
        </w:rPr>
        <w:t>应当</w:t>
      </w:r>
      <w:r>
        <w:rPr>
          <w:rFonts w:ascii="宋体" w:hAnsi="宋体" w:cs="宋体" w:eastAsia="宋体" w:hint="default"/>
          <w:w w:val="7"/>
        </w:rPr>
        <w:t>划</w:t>
      </w:r>
      <w:r>
        <w:rPr>
          <w:rFonts w:ascii="宋体" w:hAnsi="宋体" w:cs="宋体" w:eastAsia="宋体" w:hint="default"/>
          <w:w w:val="7"/>
        </w:rPr>
        <w:t>分为持</w:t>
      </w:r>
      <w:r>
        <w:rPr>
          <w:rFonts w:ascii="宋体" w:hAnsi="宋体" w:cs="宋体" w:eastAsia="宋体" w:hint="default"/>
          <w:w w:val="7"/>
        </w:rPr>
        <w:t>有</w:t>
      </w:r>
      <w:r>
        <w:rPr>
          <w:rFonts w:ascii="宋体" w:hAnsi="宋体" w:cs="宋体" w:eastAsia="宋体" w:hint="default"/>
          <w:w w:val="7"/>
        </w:rPr>
        <w:t>待</w:t>
      </w:r>
      <w:r>
        <w:rPr>
          <w:rFonts w:ascii="宋体" w:hAnsi="宋体" w:cs="宋体" w:eastAsia="宋体" w:hint="default"/>
          <w:w w:val="7"/>
        </w:rPr>
        <w:t>售：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13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367" w:lineRule="exact" w:before="0"/>
        <w:ind w:left="361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2014</w:t>
      </w:r>
    </w:p>
    <w:p>
      <w:pPr>
        <w:spacing w:after="0" w:line="367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footerReference w:type="default" r:id="rId24"/>
          <w:pgSz w:w="11900" w:h="16840"/>
          <w:pgMar w:footer="983" w:header="0" w:top="0" w:bottom="1180" w:left="980" w:right="980"/>
          <w:pgNumType w:start="80"/>
          <w:cols w:num="2" w:equalWidth="0">
            <w:col w:w="4893" w:space="2871"/>
            <w:col w:w="2176"/>
          </w:cols>
        </w:sectPr>
      </w:pPr>
    </w:p>
    <w:p>
      <w:pPr>
        <w:pStyle w:val="BodyText"/>
        <w:tabs>
          <w:tab w:pos="572" w:val="left" w:leader="none"/>
        </w:tabs>
        <w:spacing w:line="881" w:lineRule="exact"/>
        <w:ind w:left="152" w:right="0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55.199997pt;margin-top:12.36162pt;width:484.8pt;height:.1pt;mso-position-horizontal-relative:page;mso-position-vertical-relative:paragraph;z-index:-964312" coordorigin="1104,247" coordsize="9696,2">
            <v:shape style="position:absolute;left:1104;top:247;width:9696;height:2" coordorigin="1104,247" coordsize="9696,0" path="m1104,247l10800,247e" filled="false" stroked="true" strokeweight=".72pt" strokecolor="#000000">
              <v:path arrowok="t"/>
            </v:shape>
            <w10:wrap type="none"/>
          </v:group>
        </w:pict>
      </w:r>
      <w:r>
        <w:rPr/>
        <w:pict>
          <v:shape style="position:absolute;margin-left:56.639977pt;margin-top:44.042606pt;width:481.8pt;height:135.6pt;mso-position-horizontal-relative:page;mso-position-vertical-relative:paragraph;z-index:-964192" type="#_x0000_t202" filled="false" stroked="false">
            <v:textbox inset="0,0,0,0">
              <w:txbxContent>
                <w:p>
                  <w:pPr>
                    <w:pStyle w:val="BodyText"/>
                    <w:spacing w:line="2712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净值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30"/>
                    </w:rPr>
                    <w:t>之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30"/>
                    </w:rPr>
                    <w:t>间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30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</w:rPr>
                    <w:t>对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30"/>
                    </w:rPr>
                    <w:t>差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</w:rPr>
                    <w:t>于</w:t>
                  </w:r>
                  <w:r>
                    <w:rPr>
                      <w:rFonts w:ascii="宋体" w:hAnsi="宋体" w:cs="宋体" w:eastAsia="宋体" w:hint="default"/>
                      <w:spacing w:val="-118"/>
                      <w:w w:val="7"/>
                      <w:position w:val="-30"/>
                    </w:rPr>
                    <w:t>额</w:t>
                  </w:r>
                  <w:r>
                    <w:rPr>
                      <w:rFonts w:ascii="宋体" w:hAnsi="宋体" w:cs="宋体" w:eastAsia="宋体" w:hint="default"/>
                      <w:spacing w:val="-63"/>
                      <w:w w:val="7"/>
                    </w:rPr>
                    <w:t>持</w:t>
                  </w:r>
                  <w:r>
                    <w:rPr>
                      <w:rFonts w:ascii="宋体" w:hAnsi="宋体" w:cs="宋体" w:eastAsia="宋体" w:hint="default"/>
                      <w:spacing w:val="-118"/>
                      <w:w w:val="7"/>
                      <w:position w:val="-30"/>
                    </w:rPr>
                    <w:t>确</w:t>
                  </w:r>
                  <w:r>
                    <w:rPr>
                      <w:rFonts w:ascii="宋体" w:hAnsi="宋体" w:cs="宋体" w:eastAsia="宋体" w:hint="default"/>
                      <w:spacing w:val="-63"/>
                      <w:w w:val="7"/>
                    </w:rPr>
                    <w:t>有</w:t>
                  </w:r>
                  <w:r>
                    <w:rPr>
                      <w:rFonts w:ascii="宋体" w:hAnsi="宋体" w:cs="宋体" w:eastAsia="宋体" w:hint="default"/>
                      <w:spacing w:val="-118"/>
                      <w:w w:val="7"/>
                      <w:position w:val="-30"/>
                    </w:rPr>
                    <w:t>认</w:t>
                  </w:r>
                  <w:r>
                    <w:rPr>
                      <w:rFonts w:ascii="宋体" w:hAnsi="宋体" w:cs="宋体" w:eastAsia="宋体" w:hint="default"/>
                      <w:spacing w:val="-63"/>
                      <w:w w:val="7"/>
                    </w:rPr>
                    <w:t>待</w:t>
                  </w:r>
                  <w:r>
                    <w:rPr>
                      <w:rFonts w:ascii="宋体" w:hAnsi="宋体" w:cs="宋体" w:eastAsia="宋体" w:hint="default"/>
                      <w:spacing w:val="-116"/>
                      <w:w w:val="7"/>
                      <w:position w:val="-30"/>
                    </w:rPr>
                    <w:t>为</w:t>
                  </w:r>
                  <w:r>
                    <w:rPr>
                      <w:rFonts w:ascii="宋体" w:hAnsi="宋体" w:cs="宋体" w:eastAsia="宋体" w:hint="default"/>
                      <w:spacing w:val="-65"/>
                      <w:w w:val="7"/>
                    </w:rPr>
                    <w:t>售</w:t>
                  </w:r>
                  <w:r>
                    <w:rPr>
                      <w:rFonts w:ascii="宋体" w:hAnsi="宋体" w:cs="宋体" w:eastAsia="宋体" w:hint="default"/>
                      <w:spacing w:val="-116"/>
                      <w:w w:val="7"/>
                      <w:position w:val="-30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65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16"/>
                      <w:w w:val="7"/>
                      <w:position w:val="-30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65"/>
                      <w:w w:val="7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113"/>
                      <w:w w:val="7"/>
                      <w:position w:val="-30"/>
                    </w:rPr>
                    <w:t>减</w:t>
                  </w:r>
                  <w:r>
                    <w:rPr>
                      <w:rFonts w:ascii="宋体" w:hAnsi="宋体" w:cs="宋体" w:eastAsia="宋体" w:hint="default"/>
                      <w:spacing w:val="-68"/>
                      <w:w w:val="7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113"/>
                      <w:w w:val="7"/>
                      <w:position w:val="-30"/>
                    </w:rPr>
                    <w:t>值</w:t>
                  </w:r>
                  <w:r>
                    <w:rPr>
                      <w:rFonts w:ascii="宋体" w:hAnsi="宋体" w:cs="宋体" w:eastAsia="宋体" w:hint="default"/>
                      <w:spacing w:val="-68"/>
                      <w:w w:val="7"/>
                    </w:rPr>
                    <w:t>按</w:t>
                  </w:r>
                  <w:r>
                    <w:rPr>
                      <w:rFonts w:ascii="宋体" w:hAnsi="宋体" w:cs="宋体" w:eastAsia="宋体" w:hint="default"/>
                      <w:spacing w:val="-113"/>
                      <w:w w:val="7"/>
                      <w:position w:val="-30"/>
                    </w:rPr>
                    <w:t>损</w:t>
                  </w:r>
                  <w:r>
                    <w:rPr>
                      <w:rFonts w:ascii="宋体" w:hAnsi="宋体" w:cs="宋体" w:eastAsia="宋体" w:hint="default"/>
                      <w:spacing w:val="-68"/>
                      <w:w w:val="7"/>
                    </w:rPr>
                    <w:t>账</w:t>
                  </w:r>
                  <w:r>
                    <w:rPr>
                      <w:rFonts w:ascii="宋体" w:hAnsi="宋体" w:cs="宋体" w:eastAsia="宋体" w:hint="default"/>
                      <w:spacing w:val="-111"/>
                      <w:w w:val="7"/>
                      <w:position w:val="-30"/>
                    </w:rPr>
                    <w:t>失</w:t>
                  </w:r>
                  <w:r>
                    <w:rPr>
                      <w:rFonts w:ascii="宋体" w:hAnsi="宋体" w:cs="宋体" w:eastAsia="宋体" w:hint="default"/>
                      <w:spacing w:val="-70"/>
                      <w:w w:val="7"/>
                    </w:rPr>
                    <w:t>面</w:t>
                  </w:r>
                  <w:r>
                    <w:rPr>
                      <w:rFonts w:ascii="宋体" w:hAnsi="宋体" w:cs="宋体" w:eastAsia="宋体" w:hint="default"/>
                      <w:spacing w:val="-111"/>
                      <w:w w:val="7"/>
                      <w:position w:val="-30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价值</w:t>
                  </w:r>
                  <w:r>
                    <w:rPr>
                      <w:rFonts w:ascii="宋体" w:hAnsi="宋体" w:cs="宋体" w:eastAsia="宋体" w:hint="default"/>
                      <w:spacing w:val="2"/>
                      <w:w w:val="7"/>
                    </w:rPr>
                    <w:t>与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预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2"/>
                      <w:w w:val="7"/>
                    </w:rPr>
                    <w:t>可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变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现</w:t>
                  </w:r>
                  <w:r>
                    <w:rPr>
                      <w:rFonts w:ascii="宋体" w:hAnsi="宋体" w:cs="宋体" w:eastAsia="宋体" w:hint="default"/>
                      <w:spacing w:val="2"/>
                      <w:w w:val="7"/>
                    </w:rPr>
                    <w:t>净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值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孰</w:t>
                  </w:r>
                  <w:r>
                    <w:rPr>
                      <w:rFonts w:ascii="宋体" w:hAnsi="宋体" w:cs="宋体" w:eastAsia="宋体" w:hint="default"/>
                      <w:spacing w:val="2"/>
                      <w:w w:val="7"/>
                    </w:rPr>
                    <w:t>低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者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量</w:t>
                  </w:r>
                  <w:r>
                    <w:rPr>
                      <w:rFonts w:ascii="宋体" w:hAnsi="宋体" w:cs="宋体" w:eastAsia="宋体" w:hint="default"/>
                      <w:spacing w:val="2"/>
                      <w:w w:val="7"/>
                    </w:rPr>
                    <w:t>持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有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待</w:t>
                  </w:r>
                  <w:r>
                    <w:rPr>
                      <w:rFonts w:ascii="宋体" w:hAnsi="宋体" w:cs="宋体" w:eastAsia="宋体" w:hint="default"/>
                      <w:spacing w:val="2"/>
                      <w:w w:val="7"/>
                    </w:rPr>
                    <w:t>售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非</w:t>
                  </w:r>
                  <w:r>
                    <w:rPr>
                      <w:rFonts w:ascii="宋体" w:hAnsi="宋体" w:cs="宋体" w:eastAsia="宋体" w:hint="default"/>
                      <w:spacing w:val="2"/>
                      <w:w w:val="7"/>
                    </w:rPr>
                    <w:t>流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动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2"/>
                      <w:w w:val="7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账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面</w:t>
                  </w:r>
                  <w:r>
                    <w:rPr>
                      <w:rFonts w:ascii="宋体" w:hAnsi="宋体" w:cs="宋体" w:eastAsia="宋体" w:hint="default"/>
                      <w:spacing w:val="2"/>
                      <w:w w:val="7"/>
                    </w:rPr>
                    <w:t>价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值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高</w:t>
                  </w:r>
                  <w:r>
                    <w:rPr>
                      <w:rFonts w:ascii="宋体" w:hAnsi="宋体" w:cs="宋体" w:eastAsia="宋体" w:hint="default"/>
                      <w:spacing w:val="2"/>
                      <w:w w:val="7"/>
                    </w:rPr>
                    <w:t>于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预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2"/>
                      <w:w w:val="7"/>
                    </w:rPr>
                    <w:t>可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变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现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 w:hint="default"/>
          <w:b/>
          <w:bCs/>
          <w:w w:val="100"/>
          <w:position w:val="154"/>
          <w:sz w:val="21"/>
          <w:szCs w:val="21"/>
        </w:rPr>
        <w:t>13</w:t>
      </w:r>
      <w:r>
        <w:rPr>
          <w:rFonts w:ascii="Times New Roman" w:hAnsi="Times New Roman" w:cs="Times New Roman" w:eastAsia="Times New Roman" w:hint="default"/>
          <w:b/>
          <w:bCs/>
          <w:position w:val="154"/>
          <w:sz w:val="21"/>
          <w:szCs w:val="21"/>
        </w:rPr>
        <w:tab/>
      </w:r>
      <w:r>
        <w:rPr>
          <w:rFonts w:ascii="宋体" w:hAnsi="宋体" w:cs="宋体" w:eastAsia="宋体" w:hint="default"/>
          <w:spacing w:val="-180"/>
          <w:w w:val="7"/>
          <w:position w:val="31"/>
        </w:rPr>
        <w:t>①</w:t>
      </w:r>
      <w:r>
        <w:rPr>
          <w:rFonts w:ascii="宋体" w:hAnsi="宋体" w:cs="宋体" w:eastAsia="宋体" w:hint="default"/>
          <w:spacing w:val="-180"/>
          <w:w w:val="7"/>
        </w:rPr>
        <w:t>②</w:t>
      </w:r>
      <w:r>
        <w:rPr>
          <w:rFonts w:ascii="宋体" w:hAnsi="宋体" w:cs="宋体" w:eastAsia="宋体" w:hint="default"/>
          <w:w w:val="7"/>
          <w:position w:val="-30"/>
        </w:rPr>
        <w:t>③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公</w:t>
      </w:r>
      <w:r>
        <w:rPr>
          <w:rFonts w:ascii="宋体" w:hAnsi="宋体" w:cs="宋体" w:eastAsia="宋体" w:hint="default"/>
          <w:spacing w:val="-180"/>
          <w:w w:val="7"/>
        </w:rPr>
        <w:t>已</w:t>
      </w:r>
      <w:r>
        <w:rPr>
          <w:rFonts w:ascii="宋体" w:hAnsi="宋体" w:cs="宋体" w:eastAsia="宋体" w:hint="default"/>
          <w:w w:val="7"/>
          <w:position w:val="-30"/>
        </w:rPr>
        <w:t>该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司</w:t>
      </w:r>
      <w:r>
        <w:rPr>
          <w:rFonts w:ascii="宋体" w:hAnsi="宋体" w:cs="宋体" w:eastAsia="宋体" w:hint="default"/>
          <w:spacing w:val="-180"/>
          <w:w w:val="7"/>
        </w:rPr>
        <w:t>经</w:t>
      </w:r>
      <w:r>
        <w:rPr>
          <w:rFonts w:ascii="宋体" w:hAnsi="宋体" w:cs="宋体" w:eastAsia="宋体" w:hint="default"/>
          <w:spacing w:val="-82"/>
          <w:w w:val="7"/>
          <w:position w:val="-30"/>
        </w:rPr>
        <w:t>项</w:t>
      </w:r>
      <w:r>
        <w:rPr>
          <w:rFonts w:ascii="宋体" w:hAnsi="宋体" w:cs="宋体" w:eastAsia="宋体" w:hint="default"/>
          <w:spacing w:val="-133"/>
          <w:w w:val="8"/>
          <w:position w:val="-63"/>
        </w:rPr>
        <w:t>会</w:t>
      </w:r>
      <w:r>
        <w:rPr>
          <w:rFonts w:ascii="宋体" w:hAnsi="宋体" w:cs="宋体" w:eastAsia="宋体" w:hint="default"/>
          <w:spacing w:val="-180"/>
          <w:w w:val="7"/>
        </w:rPr>
        <w:t>与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已</w:t>
      </w:r>
      <w:r>
        <w:rPr>
          <w:rFonts w:ascii="宋体" w:hAnsi="宋体" w:cs="宋体" w:eastAsia="宋体" w:hint="default"/>
          <w:spacing w:val="-51"/>
          <w:w w:val="7"/>
          <w:position w:val="-30"/>
        </w:rPr>
        <w:t>转</w:t>
      </w:r>
      <w:r>
        <w:rPr>
          <w:rFonts w:ascii="宋体" w:hAnsi="宋体" w:cs="宋体" w:eastAsia="宋体" w:hint="default"/>
          <w:spacing w:val="-164"/>
          <w:w w:val="8"/>
          <w:position w:val="-63"/>
        </w:rPr>
        <w:t>计</w:t>
      </w:r>
      <w:r>
        <w:rPr>
          <w:rFonts w:ascii="宋体" w:hAnsi="宋体" w:cs="宋体" w:eastAsia="宋体" w:hint="default"/>
          <w:spacing w:val="-180"/>
          <w:w w:val="7"/>
        </w:rPr>
        <w:t>受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经</w:t>
      </w:r>
      <w:r>
        <w:rPr>
          <w:rFonts w:ascii="宋体" w:hAnsi="宋体" w:cs="宋体" w:eastAsia="宋体" w:hint="default"/>
          <w:spacing w:val="-20"/>
          <w:w w:val="7"/>
          <w:position w:val="-30"/>
        </w:rPr>
        <w:t>让</w:t>
      </w:r>
      <w:r>
        <w:rPr>
          <w:rFonts w:ascii="宋体" w:hAnsi="宋体" w:cs="宋体" w:eastAsia="宋体" w:hint="default"/>
          <w:spacing w:val="-195"/>
          <w:w w:val="8"/>
          <w:position w:val="-63"/>
        </w:rPr>
        <w:t>处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将</w:t>
      </w:r>
      <w:r>
        <w:rPr>
          <w:rFonts w:ascii="宋体" w:hAnsi="宋体" w:cs="宋体" w:eastAsia="宋体" w:hint="default"/>
          <w:spacing w:val="-180"/>
          <w:w w:val="7"/>
        </w:rPr>
        <w:t>让</w:t>
      </w:r>
      <w:r>
        <w:rPr>
          <w:rFonts w:ascii="宋体" w:hAnsi="宋体" w:cs="宋体" w:eastAsia="宋体" w:hint="default"/>
          <w:w w:val="7"/>
          <w:position w:val="31"/>
        </w:rPr>
        <w:t>就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在</w:t>
      </w:r>
      <w:r>
        <w:rPr>
          <w:rFonts w:ascii="宋体" w:hAnsi="宋体" w:cs="宋体" w:eastAsia="宋体" w:hint="default"/>
          <w:spacing w:val="-180"/>
          <w:w w:val="7"/>
        </w:rPr>
        <w:t>方</w:t>
      </w:r>
      <w:r>
        <w:rPr>
          <w:rFonts w:ascii="宋体" w:hAnsi="宋体" w:cs="宋体" w:eastAsia="宋体" w:hint="default"/>
          <w:spacing w:val="-168"/>
          <w:w w:val="7"/>
          <w:position w:val="31"/>
        </w:rPr>
        <w:t>处</w:t>
      </w:r>
      <w:r>
        <w:rPr>
          <w:rFonts w:ascii="宋体" w:hAnsi="宋体" w:cs="宋体" w:eastAsia="宋体" w:hint="default"/>
          <w:spacing w:val="-46"/>
          <w:w w:val="8"/>
          <w:position w:val="-63"/>
        </w:rPr>
        <w:t>理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一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置</w:t>
      </w:r>
      <w:r>
        <w:rPr>
          <w:rFonts w:ascii="宋体" w:hAnsi="宋体" w:cs="宋体" w:eastAsia="宋体" w:hint="default"/>
          <w:w w:val="7"/>
        </w:rPr>
        <w:t>签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年</w:t>
      </w:r>
      <w:r>
        <w:rPr>
          <w:rFonts w:ascii="宋体" w:hAnsi="宋体" w:cs="宋体" w:eastAsia="宋体" w:hint="default"/>
          <w:spacing w:val="-180"/>
          <w:w w:val="7"/>
        </w:rPr>
        <w:t>订</w:t>
      </w:r>
      <w:r>
        <w:rPr>
          <w:rFonts w:ascii="宋体" w:hAnsi="宋体" w:cs="宋体" w:eastAsia="宋体" w:hint="default"/>
          <w:w w:val="7"/>
          <w:position w:val="31"/>
        </w:rPr>
        <w:t>该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内</w:t>
      </w:r>
      <w:r>
        <w:rPr>
          <w:rFonts w:ascii="宋体" w:hAnsi="宋体" w:cs="宋体" w:eastAsia="宋体" w:hint="default"/>
          <w:spacing w:val="-180"/>
          <w:w w:val="7"/>
        </w:rPr>
        <w:t>了</w:t>
      </w:r>
      <w:r>
        <w:rPr>
          <w:rFonts w:ascii="宋体" w:hAnsi="宋体" w:cs="宋体" w:eastAsia="宋体" w:hint="default"/>
          <w:w w:val="7"/>
          <w:position w:val="31"/>
        </w:rPr>
        <w:t>非</w:t>
      </w:r>
      <w:r>
        <w:rPr>
          <w:rFonts w:ascii="宋体" w:hAnsi="宋体" w:cs="宋体" w:eastAsia="宋体" w:hint="default"/>
          <w:spacing w:val="-180"/>
          <w:w w:val="7"/>
        </w:rPr>
        <w:t>不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完</w:t>
      </w:r>
      <w:r>
        <w:rPr>
          <w:rFonts w:ascii="宋体" w:hAnsi="宋体" w:cs="宋体" w:eastAsia="宋体" w:hint="default"/>
          <w:w w:val="7"/>
          <w:position w:val="31"/>
        </w:rPr>
        <w:t>流</w:t>
      </w:r>
      <w:r>
        <w:rPr>
          <w:rFonts w:ascii="宋体" w:hAnsi="宋体" w:cs="宋体" w:eastAsia="宋体" w:hint="default"/>
          <w:spacing w:val="-180"/>
          <w:w w:val="7"/>
        </w:rPr>
        <w:t>可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成</w:t>
      </w:r>
      <w:r>
        <w:rPr>
          <w:rFonts w:ascii="宋体" w:hAnsi="宋体" w:cs="宋体" w:eastAsia="宋体" w:hint="default"/>
          <w:w w:val="7"/>
          <w:position w:val="31"/>
        </w:rPr>
        <w:t>动</w:t>
      </w:r>
      <w:r>
        <w:rPr>
          <w:rFonts w:ascii="宋体" w:hAnsi="宋体" w:cs="宋体" w:eastAsia="宋体" w:hint="default"/>
          <w:spacing w:val="-180"/>
          <w:w w:val="7"/>
        </w:rPr>
        <w:t>撤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。</w:t>
      </w:r>
      <w:r>
        <w:rPr>
          <w:rFonts w:ascii="宋体" w:hAnsi="宋体" w:cs="宋体" w:eastAsia="宋体" w:hint="default"/>
          <w:w w:val="7"/>
          <w:position w:val="31"/>
        </w:rPr>
        <w:t>资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产</w:t>
      </w:r>
      <w:r>
        <w:rPr>
          <w:rFonts w:ascii="宋体" w:hAnsi="宋体" w:cs="宋体" w:eastAsia="宋体" w:hint="default"/>
          <w:w w:val="7"/>
        </w:rPr>
        <w:t>销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作</w:t>
      </w:r>
      <w:r>
        <w:rPr>
          <w:rFonts w:ascii="宋体" w:hAnsi="宋体" w:cs="宋体" w:eastAsia="宋体" w:hint="default"/>
          <w:w w:val="7"/>
        </w:rPr>
        <w:t>的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出</w:t>
      </w:r>
      <w:r>
        <w:rPr>
          <w:rFonts w:ascii="宋体" w:hAnsi="宋体" w:cs="宋体" w:eastAsia="宋体" w:hint="default"/>
          <w:w w:val="7"/>
        </w:rPr>
        <w:t>转</w:t>
      </w:r>
      <w:r>
        <w:rPr>
          <w:rFonts w:ascii="宋体" w:hAnsi="宋体" w:cs="宋体" w:eastAsia="宋体" w:hint="default"/>
          <w:spacing w:val="-180"/>
          <w:w w:val="7"/>
        </w:rPr>
        <w:t>让</w:t>
      </w:r>
      <w:r>
        <w:rPr>
          <w:rFonts w:ascii="宋体" w:hAnsi="宋体" w:cs="宋体" w:eastAsia="宋体" w:hint="default"/>
          <w:w w:val="7"/>
          <w:position w:val="31"/>
        </w:rPr>
        <w:t>决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议</w:t>
      </w:r>
      <w:r>
        <w:rPr>
          <w:rFonts w:ascii="宋体" w:hAnsi="宋体" w:cs="宋体" w:eastAsia="宋体" w:hint="default"/>
          <w:w w:val="7"/>
        </w:rPr>
        <w:t>协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；</w:t>
      </w:r>
      <w:r>
        <w:rPr>
          <w:rFonts w:ascii="宋体" w:hAnsi="宋体" w:cs="宋体" w:eastAsia="宋体" w:hint="default"/>
          <w:w w:val="7"/>
        </w:rPr>
        <w:t>议</w:t>
      </w:r>
      <w:r>
        <w:rPr>
          <w:rFonts w:ascii="宋体" w:hAnsi="宋体" w:cs="宋体" w:eastAsia="宋体" w:hint="default"/>
          <w:w w:val="7"/>
        </w:rPr>
        <w:t>；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26"/>
          <w:szCs w:val="26"/>
        </w:rPr>
      </w:pPr>
    </w:p>
    <w:p>
      <w:pPr>
        <w:spacing w:line="58" w:lineRule="exact" w:before="0"/>
        <w:ind w:left="575" w:right="0" w:firstLine="0"/>
        <w:jc w:val="left"/>
        <w:rPr>
          <w:rFonts w:ascii="Times New Roman" w:hAnsi="Times New Roman" w:cs="Times New Roman" w:eastAsia="Times New Roman" w:hint="default"/>
          <w:sz w:val="21"/>
          <w:szCs w:val="21"/>
        </w:rPr>
      </w:pPr>
      <w:r>
        <w:rPr>
          <w:rFonts w:ascii="Times New Roman"/>
          <w:b/>
          <w:spacing w:val="-18"/>
          <w:sz w:val="21"/>
        </w:rPr>
        <w:t>13.1</w:t>
      </w:r>
      <w:r>
        <w:rPr>
          <w:rFonts w:ascii="Times New Roman"/>
          <w:sz w:val="21"/>
        </w:rPr>
      </w:r>
    </w:p>
    <w:p>
      <w:pPr>
        <w:pStyle w:val="BodyText"/>
        <w:spacing w:line="3873" w:lineRule="exact"/>
        <w:ind w:left="152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6.639977pt;margin-top:88.982796pt;width:270pt;height:167.2pt;mso-position-horizontal-relative:page;mso-position-vertical-relative:paragraph;z-index:-964288" type="#_x0000_t202" filled="false" stroked="false">
            <v:textbox inset="0,0,0,0">
              <w:txbxContent>
                <w:p>
                  <w:pPr>
                    <w:pStyle w:val="BodyText"/>
                    <w:spacing w:line="3343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7"/>
                    </w:rPr>
                    <w:t>符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</w:rPr>
                    <w:t>合</w:t>
                  </w:r>
                  <w:r>
                    <w:rPr>
                      <w:rFonts w:ascii="宋体" w:hAnsi="宋体" w:cs="宋体" w:eastAsia="宋体" w:hint="default"/>
                      <w:spacing w:val="-63"/>
                      <w:w w:val="8"/>
                      <w:position w:val="-93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持</w:t>
                  </w:r>
                  <w:r>
                    <w:rPr>
                      <w:rFonts w:ascii="宋体" w:hAnsi="宋体" w:cs="宋体" w:eastAsia="宋体" w:hint="default"/>
                      <w:spacing w:val="-209"/>
                      <w:w w:val="8"/>
                      <w:position w:val="-93"/>
                    </w:rPr>
                    <w:t>长</w:t>
                  </w:r>
                  <w:r>
                    <w:rPr>
                      <w:rFonts w:ascii="宋体" w:hAnsi="宋体" w:cs="宋体" w:eastAsia="宋体" w:hint="default"/>
                      <w:spacing w:val="-99"/>
                      <w:w w:val="8"/>
                      <w:position w:val="-93"/>
                    </w:rPr>
                    <w:t>长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有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59"/>
                      <w:w w:val="99"/>
                      <w:position w:val="94"/>
                      <w:sz w:val="18"/>
                      <w:szCs w:val="18"/>
                    </w:rPr>
                    <w:t>1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  <w:position w:val="-93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spacing w:val="-125"/>
                      <w:w w:val="8"/>
                      <w:position w:val="-93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spacing w:val="-58"/>
                      <w:w w:val="7"/>
                    </w:rPr>
                    <w:t>待</w:t>
                  </w:r>
                  <w:r>
                    <w:rPr>
                      <w:rFonts w:ascii="宋体" w:hAnsi="宋体" w:cs="宋体" w:eastAsia="宋体" w:hint="default"/>
                      <w:spacing w:val="-157"/>
                      <w:w w:val="8"/>
                      <w:position w:val="-93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spacing w:val="-27"/>
                      <w:w w:val="7"/>
                    </w:rPr>
                    <w:t>售</w:t>
                  </w:r>
                  <w:r>
                    <w:rPr>
                      <w:rFonts w:ascii="宋体" w:hAnsi="宋体" w:cs="宋体" w:eastAsia="宋体" w:hint="default"/>
                      <w:spacing w:val="-188"/>
                      <w:w w:val="8"/>
                      <w:position w:val="-93"/>
                    </w:rPr>
                    <w:t>权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条</w:t>
                  </w:r>
                  <w:r>
                    <w:rPr>
                      <w:rFonts w:ascii="宋体" w:hAnsi="宋体" w:cs="宋体" w:eastAsia="宋体" w:hint="default"/>
                      <w:spacing w:val="-176"/>
                      <w:w w:val="7"/>
                    </w:rPr>
                    <w:t>件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  <w:position w:val="-93"/>
                    </w:rPr>
                    <w:t>投</w:t>
                  </w:r>
                  <w:r>
                    <w:rPr>
                      <w:rFonts w:ascii="宋体" w:hAnsi="宋体" w:cs="宋体" w:eastAsia="宋体" w:hint="default"/>
                      <w:spacing w:val="-39"/>
                      <w:w w:val="8"/>
                      <w:position w:val="-93"/>
                    </w:rPr>
                    <w:t>投</w:t>
                  </w:r>
                  <w:r>
                    <w:rPr>
                      <w:rFonts w:ascii="宋体" w:hAnsi="宋体" w:cs="宋体" w:eastAsia="宋体" w:hint="default"/>
                      <w:spacing w:val="-144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  <w:position w:val="-93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70"/>
                      <w:w w:val="8"/>
                      <w:position w:val="-93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无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形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资产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等其他非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流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动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资产，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比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照上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述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原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则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处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理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7.639969pt;margin-top:165.782761pt;width:405pt;height:136.6pt;mso-position-horizontal-relative:page;mso-position-vertical-relative:paragraph;z-index:-964240" type="#_x0000_t202" filled="false" stroked="false">
            <v:textbox inset="0,0,0,0">
              <w:txbxContent>
                <w:p>
                  <w:pPr>
                    <w:pStyle w:val="BodyText"/>
                    <w:spacing w:line="2731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7"/>
                    </w:rPr>
                    <w:t>长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spacing w:val="-82"/>
                      <w:w w:val="7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spacing w:val="-133"/>
                      <w:w w:val="8"/>
                      <w:position w:val="-32"/>
                    </w:rPr>
                    <w:t>共</w:t>
                  </w:r>
                  <w:r>
                    <w:rPr>
                      <w:rFonts w:ascii="宋体" w:hAnsi="宋体" w:cs="宋体" w:eastAsia="宋体" w:hint="default"/>
                      <w:spacing w:val="-51"/>
                      <w:w w:val="7"/>
                    </w:rPr>
                    <w:t>权</w:t>
                  </w:r>
                  <w:r>
                    <w:rPr>
                      <w:rFonts w:ascii="宋体" w:hAnsi="宋体" w:cs="宋体" w:eastAsia="宋体" w:hint="default"/>
                      <w:spacing w:val="-164"/>
                      <w:w w:val="8"/>
                      <w:position w:val="-32"/>
                    </w:rPr>
                    <w:t>同</w:t>
                  </w:r>
                  <w:r>
                    <w:rPr>
                      <w:rFonts w:ascii="宋体" w:hAnsi="宋体" w:cs="宋体" w:eastAsia="宋体" w:hint="default"/>
                      <w:spacing w:val="-20"/>
                      <w:w w:val="7"/>
                    </w:rPr>
                    <w:t>投</w:t>
                  </w:r>
                  <w:r>
                    <w:rPr>
                      <w:rFonts w:ascii="宋体" w:hAnsi="宋体" w:cs="宋体" w:eastAsia="宋体" w:hint="default"/>
                      <w:spacing w:val="-195"/>
                      <w:w w:val="8"/>
                      <w:position w:val="-32"/>
                    </w:rPr>
                    <w:t>控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168"/>
                      <w:w w:val="7"/>
                    </w:rPr>
                    <w:t>主</w:t>
                  </w:r>
                  <w:r>
                    <w:rPr>
                      <w:rFonts w:ascii="宋体" w:hAnsi="宋体" w:cs="宋体" w:eastAsia="宋体" w:hint="default"/>
                      <w:spacing w:val="-46"/>
                      <w:w w:val="8"/>
                      <w:position w:val="-32"/>
                    </w:rPr>
                    <w:t>制</w:t>
                  </w:r>
                  <w:r>
                    <w:rPr>
                      <w:rFonts w:ascii="宋体" w:hAnsi="宋体" w:cs="宋体" w:eastAsia="宋体" w:hint="default"/>
                      <w:spacing w:val="-137"/>
                      <w:w w:val="7"/>
                    </w:rPr>
                    <w:t>要</w:t>
                  </w:r>
                  <w:r>
                    <w:rPr>
                      <w:rFonts w:ascii="宋体" w:hAnsi="宋体" w:cs="宋体" w:eastAsia="宋体" w:hint="default"/>
                      <w:spacing w:val="-77"/>
                      <w:w w:val="8"/>
                      <w:position w:val="-32"/>
                    </w:rPr>
                    <w:t>及</w:t>
                  </w:r>
                  <w:r>
                    <w:rPr>
                      <w:rFonts w:ascii="宋体" w:hAnsi="宋体" w:cs="宋体" w:eastAsia="宋体" w:hint="default"/>
                      <w:spacing w:val="-106"/>
                      <w:w w:val="7"/>
                    </w:rPr>
                    <w:t>包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  <w:position w:val="-32"/>
                    </w:rPr>
                    <w:t>重</w:t>
                  </w:r>
                  <w:r>
                    <w:rPr>
                      <w:rFonts w:ascii="宋体" w:hAnsi="宋体" w:cs="宋体" w:eastAsia="宋体" w:hint="default"/>
                      <w:spacing w:val="-109"/>
                      <w:w w:val="8"/>
                      <w:position w:val="-32"/>
                    </w:rPr>
                    <w:t>重</w:t>
                  </w:r>
                  <w:r>
                    <w:rPr>
                      <w:rFonts w:ascii="宋体" w:hAnsi="宋体" w:cs="宋体" w:eastAsia="宋体" w:hint="default"/>
                      <w:spacing w:val="-75"/>
                      <w:w w:val="7"/>
                    </w:rPr>
                    <w:t>括</w:t>
                  </w:r>
                  <w:r>
                    <w:rPr>
                      <w:rFonts w:ascii="宋体" w:hAnsi="宋体" w:cs="宋体" w:eastAsia="宋体" w:hint="default"/>
                      <w:spacing w:val="-140"/>
                      <w:w w:val="8"/>
                      <w:position w:val="-32"/>
                    </w:rPr>
                    <w:t>大</w:t>
                  </w:r>
                  <w:r>
                    <w:rPr>
                      <w:rFonts w:ascii="宋体" w:hAnsi="宋体" w:cs="宋体" w:eastAsia="宋体" w:hint="default"/>
                      <w:spacing w:val="-44"/>
                      <w:w w:val="7"/>
                    </w:rPr>
                    <w:t>本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  <w:position w:val="-32"/>
                    </w:rPr>
                    <w:t>影</w:t>
                  </w:r>
                  <w:r>
                    <w:rPr>
                      <w:rFonts w:ascii="宋体" w:hAnsi="宋体" w:cs="宋体" w:eastAsia="宋体" w:hint="default"/>
                      <w:spacing w:val="-171"/>
                      <w:w w:val="8"/>
                      <w:position w:val="-32"/>
                    </w:rPr>
                    <w:t>影</w:t>
                  </w:r>
                  <w:r>
                    <w:rPr>
                      <w:rFonts w:ascii="宋体" w:hAnsi="宋体" w:cs="宋体" w:eastAsia="宋体" w:hint="default"/>
                      <w:spacing w:val="-12"/>
                      <w:w w:val="7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  <w:position w:val="-32"/>
                    </w:rPr>
                    <w:t>响</w:t>
                  </w:r>
                  <w:r>
                    <w:rPr>
                      <w:rFonts w:ascii="宋体" w:hAnsi="宋体" w:cs="宋体" w:eastAsia="宋体" w:hint="default"/>
                      <w:spacing w:val="-202"/>
                      <w:w w:val="8"/>
                      <w:position w:val="-32"/>
                    </w:rPr>
                    <w:t>响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spacing w:val="-164"/>
                      <w:w w:val="7"/>
                    </w:rPr>
                    <w:t>持</w:t>
                  </w:r>
                  <w:r>
                    <w:rPr>
                      <w:rFonts w:ascii="宋体" w:hAnsi="宋体" w:cs="宋体" w:eastAsia="宋体" w:hint="default"/>
                      <w:spacing w:val="-51"/>
                      <w:w w:val="8"/>
                      <w:position w:val="-32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32"/>
                      <w:w w:val="7"/>
                    </w:rPr>
                    <w:t>有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  <w:position w:val="-32"/>
                    </w:rPr>
                    <w:t>判</w:t>
                  </w:r>
                  <w:r>
                    <w:rPr>
                      <w:rFonts w:ascii="宋体" w:hAnsi="宋体" w:cs="宋体" w:eastAsia="宋体" w:hint="default"/>
                      <w:spacing w:val="-82"/>
                      <w:w w:val="8"/>
                      <w:position w:val="-32"/>
                    </w:rPr>
                    <w:t>判</w:t>
                  </w:r>
                  <w:r>
                    <w:rPr>
                      <w:rFonts w:ascii="宋体" w:hAnsi="宋体" w:cs="宋体" w:eastAsia="宋体" w:hint="default"/>
                      <w:spacing w:val="-101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13"/>
                      <w:w w:val="8"/>
                      <w:position w:val="-32"/>
                    </w:rPr>
                    <w:t>断</w:t>
                  </w:r>
                  <w:r>
                    <w:rPr>
                      <w:rFonts w:ascii="宋体" w:hAnsi="宋体" w:cs="宋体" w:eastAsia="宋体" w:hint="default"/>
                      <w:spacing w:val="-70"/>
                      <w:w w:val="7"/>
                    </w:rPr>
                    <w:t>能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  <w:position w:val="-32"/>
                    </w:rPr>
                    <w:t>标</w:t>
                  </w:r>
                  <w:r>
                    <w:rPr>
                      <w:rFonts w:ascii="宋体" w:hAnsi="宋体" w:cs="宋体" w:eastAsia="宋体" w:hint="default"/>
                      <w:spacing w:val="-145"/>
                      <w:w w:val="8"/>
                      <w:position w:val="-32"/>
                    </w:rPr>
                    <w:t>标</w:t>
                  </w:r>
                  <w:r>
                    <w:rPr>
                      <w:rFonts w:ascii="宋体" w:hAnsi="宋体" w:cs="宋体" w:eastAsia="宋体" w:hint="default"/>
                      <w:spacing w:val="-39"/>
                      <w:w w:val="7"/>
                    </w:rPr>
                    <w:t>够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  <w:position w:val="-32"/>
                    </w:rPr>
                    <w:t>准</w:t>
                  </w:r>
                  <w:r>
                    <w:rPr>
                      <w:rFonts w:ascii="宋体" w:hAnsi="宋体" w:cs="宋体" w:eastAsia="宋体" w:hint="default"/>
                      <w:spacing w:val="-176"/>
                      <w:w w:val="8"/>
                      <w:position w:val="-32"/>
                    </w:rPr>
                    <w:t>准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对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被投资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单位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实施控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制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、共同控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制或重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大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影响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权益性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投资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6.639969pt;margin-top:186.140396pt;width:.1pt;height:9pt;mso-position-horizontal-relative:page;mso-position-vertical-relative:paragraph;z-index:-964216" type="#_x0000_t202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pacing w:val="-90"/>
                      <w:w w:val="99"/>
                      <w:sz w:val="18"/>
                    </w:rPr>
                    <w:t>2</w:t>
                  </w:r>
                  <w:r>
                    <w:rPr>
                      <w:rFonts w:ascii="Times New Roman"/>
                      <w:sz w:val="1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  <w:position w:val="-93"/>
        </w:rPr>
        <w:t>旧</w:t>
      </w:r>
      <w:r>
        <w:rPr>
          <w:rFonts w:ascii="宋体" w:hAnsi="宋体" w:cs="宋体" w:eastAsia="宋体" w:hint="default"/>
          <w:w w:val="7"/>
          <w:position w:val="-30"/>
        </w:rPr>
        <w:t>售</w:t>
      </w:r>
      <w:r>
        <w:rPr>
          <w:rFonts w:ascii="宋体" w:hAnsi="宋体" w:cs="宋体" w:eastAsia="宋体" w:hint="default"/>
          <w:spacing w:val="-180"/>
          <w:w w:val="7"/>
          <w:position w:val="-93"/>
        </w:rPr>
        <w:t>、</w:t>
      </w:r>
      <w:r>
        <w:rPr>
          <w:rFonts w:ascii="宋体" w:hAnsi="宋体" w:cs="宋体" w:eastAsia="宋体" w:hint="default"/>
          <w:w w:val="7"/>
          <w:position w:val="-30"/>
        </w:rPr>
        <w:t>，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并</w:t>
      </w:r>
      <w:r>
        <w:rPr>
          <w:rFonts w:ascii="宋体" w:hAnsi="宋体" w:cs="宋体" w:eastAsia="宋体" w:hint="default"/>
          <w:spacing w:val="-120"/>
          <w:w w:val="7"/>
          <w:position w:val="-93"/>
        </w:rPr>
        <w:t>摊</w:t>
      </w:r>
      <w:r>
        <w:rPr>
          <w:rFonts w:ascii="宋体" w:hAnsi="宋体" w:cs="宋体" w:eastAsia="宋体" w:hint="default"/>
          <w:spacing w:val="-180"/>
          <w:w w:val="7"/>
        </w:rPr>
        <w:t>某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（</w:t>
      </w:r>
      <w:r>
        <w:rPr>
          <w:rFonts w:ascii="宋体" w:hAnsi="宋体" w:cs="宋体" w:eastAsia="宋体" w:hint="default"/>
          <w:spacing w:val="-178"/>
          <w:w w:val="7"/>
          <w:position w:val="-124"/>
        </w:rPr>
        <w:t>（</w:t>
      </w:r>
      <w:r>
        <w:rPr>
          <w:rFonts w:ascii="Times New Roman" w:hAnsi="Times New Roman" w:cs="Times New Roman" w:eastAsia="Times New Roman" w:hint="default"/>
          <w:b/>
          <w:bCs/>
          <w:w w:val="100"/>
          <w:position w:val="92"/>
          <w:sz w:val="21"/>
          <w:szCs w:val="21"/>
        </w:rPr>
        <w:t>1</w:t>
      </w:r>
      <w:r>
        <w:rPr>
          <w:rFonts w:ascii="Times New Roman" w:hAnsi="Times New Roman" w:cs="Times New Roman" w:eastAsia="Times New Roman" w:hint="default"/>
          <w:b/>
          <w:bCs/>
          <w:spacing w:val="-94"/>
          <w:w w:val="100"/>
          <w:position w:val="92"/>
          <w:sz w:val="21"/>
          <w:szCs w:val="21"/>
        </w:rPr>
        <w:t>3</w:t>
      </w:r>
      <w:r>
        <w:rPr>
          <w:rFonts w:ascii="宋体" w:hAnsi="宋体" w:cs="宋体" w:eastAsia="宋体" w:hint="default"/>
          <w:spacing w:val="-180"/>
          <w:w w:val="7"/>
          <w:position w:val="-93"/>
        </w:rPr>
        <w:t>销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按</w:t>
      </w:r>
      <w:r>
        <w:rPr>
          <w:rFonts w:ascii="宋体" w:hAnsi="宋体" w:cs="宋体" w:eastAsia="宋体" w:hint="default"/>
          <w:spacing w:val="-147"/>
          <w:w w:val="7"/>
        </w:rPr>
        <w:t>项</w:t>
      </w:r>
      <w:r>
        <w:rPr>
          <w:rFonts w:ascii="Times New Roman" w:hAnsi="Times New Roman" w:cs="Times New Roman" w:eastAsia="Times New Roman" w:hint="default"/>
          <w:b/>
          <w:bCs/>
          <w:w w:val="100"/>
          <w:position w:val="92"/>
          <w:sz w:val="21"/>
          <w:szCs w:val="21"/>
        </w:rPr>
        <w:t>.</w:t>
      </w:r>
      <w:r>
        <w:rPr>
          <w:rFonts w:ascii="Times New Roman" w:hAnsi="Times New Roman" w:cs="Times New Roman" w:eastAsia="Times New Roman" w:hint="default"/>
          <w:b/>
          <w:bCs/>
          <w:spacing w:val="-101"/>
          <w:w w:val="100"/>
          <w:position w:val="92"/>
          <w:sz w:val="21"/>
          <w:szCs w:val="21"/>
        </w:rPr>
        <w:t>2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）</w:t>
      </w:r>
      <w:r>
        <w:rPr>
          <w:rFonts w:ascii="宋体" w:hAnsi="宋体" w:cs="宋体" w:eastAsia="宋体" w:hint="default"/>
          <w:spacing w:val="-152"/>
          <w:w w:val="7"/>
          <w:position w:val="-124"/>
        </w:rPr>
        <w:t>）</w:t>
      </w:r>
      <w:r>
        <w:rPr>
          <w:rFonts w:ascii="宋体" w:hAnsi="宋体" w:cs="宋体" w:eastAsia="宋体" w:hint="default"/>
          <w:spacing w:val="-180"/>
          <w:w w:val="7"/>
          <w:position w:val="-93"/>
        </w:rPr>
        <w:t>或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照</w:t>
      </w:r>
      <w:r>
        <w:rPr>
          <w:rFonts w:ascii="宋体" w:hAnsi="宋体" w:cs="宋体" w:eastAsia="宋体" w:hint="default"/>
          <w:spacing w:val="-116"/>
          <w:w w:val="7"/>
        </w:rPr>
        <w:t>资</w:t>
      </w:r>
      <w:r>
        <w:rPr>
          <w:rFonts w:ascii="宋体" w:hAnsi="宋体" w:cs="宋体" w:eastAsia="宋体" w:hint="default"/>
          <w:spacing w:val="-154"/>
          <w:w w:val="7"/>
          <w:position w:val="-61"/>
        </w:rPr>
        <w:t>该</w:t>
      </w:r>
      <w:r>
        <w:rPr>
          <w:rFonts w:ascii="宋体" w:hAnsi="宋体" w:cs="宋体" w:eastAsia="宋体" w:hint="default"/>
          <w:spacing w:val="-152"/>
          <w:w w:val="7"/>
          <w:position w:val="-124"/>
        </w:rPr>
        <w:t>决</w:t>
      </w:r>
      <w:r>
        <w:rPr>
          <w:rFonts w:ascii="宋体" w:hAnsi="宋体" w:cs="宋体" w:eastAsia="宋体" w:hint="default"/>
          <w:spacing w:val="-180"/>
          <w:w w:val="7"/>
          <w:position w:val="-93"/>
        </w:rPr>
        <w:t>减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下</w:t>
      </w:r>
      <w:r>
        <w:rPr>
          <w:rFonts w:ascii="宋体" w:hAnsi="宋体" w:cs="宋体" w:eastAsia="宋体" w:hint="default"/>
          <w:spacing w:val="-116"/>
          <w:w w:val="7"/>
        </w:rPr>
        <w:t>产</w:t>
      </w:r>
      <w:r>
        <w:rPr>
          <w:rFonts w:ascii="宋体" w:hAnsi="宋体" w:cs="宋体" w:eastAsia="宋体" w:hint="default"/>
          <w:spacing w:val="-154"/>
          <w:w w:val="7"/>
          <w:position w:val="-61"/>
        </w:rPr>
        <w:t>资</w:t>
      </w:r>
      <w:r>
        <w:rPr>
          <w:rFonts w:ascii="宋体" w:hAnsi="宋体" w:cs="宋体" w:eastAsia="宋体" w:hint="default"/>
          <w:spacing w:val="-152"/>
          <w:w w:val="7"/>
          <w:position w:val="-124"/>
        </w:rPr>
        <w:t>定</w:t>
      </w:r>
      <w:r>
        <w:rPr>
          <w:rFonts w:ascii="宋体" w:hAnsi="宋体" w:cs="宋体" w:eastAsia="宋体" w:hint="default"/>
          <w:spacing w:val="-118"/>
          <w:w w:val="7"/>
          <w:position w:val="-30"/>
        </w:rPr>
        <w:t>列</w:t>
      </w:r>
      <w:r>
        <w:rPr>
          <w:rFonts w:ascii="宋体" w:hAnsi="宋体" w:cs="宋体" w:eastAsia="宋体" w:hint="default"/>
          <w:spacing w:val="-118"/>
          <w:w w:val="7"/>
        </w:rPr>
        <w:t>或</w:t>
      </w:r>
      <w:r>
        <w:rPr>
          <w:rFonts w:ascii="宋体" w:hAnsi="宋体" w:cs="宋体" w:eastAsia="宋体" w:hint="default"/>
          <w:spacing w:val="-154"/>
          <w:w w:val="7"/>
          <w:position w:val="-61"/>
        </w:rPr>
        <w:t>产</w:t>
      </w:r>
      <w:r>
        <w:rPr>
          <w:rFonts w:ascii="宋体" w:hAnsi="宋体" w:cs="宋体" w:eastAsia="宋体" w:hint="default"/>
          <w:spacing w:val="-152"/>
          <w:w w:val="7"/>
          <w:position w:val="-124"/>
        </w:rPr>
        <w:t>不</w:t>
      </w:r>
      <w:r>
        <w:rPr>
          <w:rFonts w:ascii="宋体" w:hAnsi="宋体" w:cs="宋体" w:eastAsia="宋体" w:hint="default"/>
          <w:spacing w:val="-180"/>
          <w:w w:val="7"/>
          <w:position w:val="-93"/>
        </w:rPr>
        <w:t>进</w:t>
      </w:r>
      <w:r>
        <w:rPr>
          <w:rFonts w:ascii="宋体" w:hAnsi="宋体" w:cs="宋体" w:eastAsia="宋体" w:hint="default"/>
          <w:spacing w:val="-118"/>
          <w:w w:val="7"/>
          <w:position w:val="-30"/>
        </w:rPr>
        <w:t>两</w:t>
      </w:r>
      <w:r>
        <w:rPr>
          <w:rFonts w:ascii="宋体" w:hAnsi="宋体" w:cs="宋体" w:eastAsia="宋体" w:hint="default"/>
          <w:spacing w:val="-118"/>
          <w:w w:val="7"/>
        </w:rPr>
        <w:t>处</w:t>
      </w:r>
      <w:r>
        <w:rPr>
          <w:rFonts w:ascii="宋体" w:hAnsi="宋体" w:cs="宋体" w:eastAsia="宋体" w:hint="default"/>
          <w:spacing w:val="-154"/>
          <w:w w:val="7"/>
          <w:position w:val="-61"/>
        </w:rPr>
        <w:t>或</w:t>
      </w:r>
      <w:r>
        <w:rPr>
          <w:rFonts w:ascii="宋体" w:hAnsi="宋体" w:cs="宋体" w:eastAsia="宋体" w:hint="default"/>
          <w:spacing w:val="-152"/>
          <w:w w:val="7"/>
          <w:position w:val="-124"/>
        </w:rPr>
        <w:t>再</w:t>
      </w:r>
      <w:r>
        <w:rPr>
          <w:rFonts w:ascii="宋体" w:hAnsi="宋体" w:cs="宋体" w:eastAsia="宋体" w:hint="default"/>
          <w:spacing w:val="-180"/>
          <w:w w:val="7"/>
          <w:position w:val="-93"/>
        </w:rPr>
        <w:t>行</w:t>
      </w:r>
      <w:r>
        <w:rPr>
          <w:rFonts w:ascii="宋体" w:hAnsi="宋体" w:cs="宋体" w:eastAsia="宋体" w:hint="default"/>
          <w:spacing w:val="-118"/>
          <w:w w:val="7"/>
          <w:position w:val="-30"/>
        </w:rPr>
        <w:t>项</w:t>
      </w:r>
      <w:r>
        <w:rPr>
          <w:rFonts w:ascii="宋体" w:hAnsi="宋体" w:cs="宋体" w:eastAsia="宋体" w:hint="default"/>
          <w:spacing w:val="-118"/>
          <w:w w:val="7"/>
        </w:rPr>
        <w:t>置</w:t>
      </w:r>
      <w:r>
        <w:rPr>
          <w:rFonts w:ascii="宋体" w:hAnsi="宋体" w:cs="宋体" w:eastAsia="宋体" w:hint="default"/>
          <w:spacing w:val="-154"/>
          <w:w w:val="7"/>
          <w:position w:val="-61"/>
        </w:rPr>
        <w:t>处</w:t>
      </w:r>
      <w:r>
        <w:rPr>
          <w:rFonts w:ascii="宋体" w:hAnsi="宋体" w:cs="宋体" w:eastAsia="宋体" w:hint="default"/>
          <w:spacing w:val="-152"/>
          <w:w w:val="7"/>
          <w:position w:val="-124"/>
        </w:rPr>
        <w:t>出</w:t>
      </w:r>
      <w:r>
        <w:rPr>
          <w:rFonts w:ascii="宋体" w:hAnsi="宋体" w:cs="宋体" w:eastAsia="宋体" w:hint="default"/>
          <w:spacing w:val="-180"/>
          <w:w w:val="7"/>
          <w:position w:val="-93"/>
        </w:rPr>
        <w:t>调</w:t>
      </w:r>
      <w:r>
        <w:rPr>
          <w:rFonts w:ascii="宋体" w:hAnsi="宋体" w:cs="宋体" w:eastAsia="宋体" w:hint="default"/>
          <w:spacing w:val="-116"/>
          <w:w w:val="7"/>
          <w:position w:val="-30"/>
        </w:rPr>
        <w:t>金</w:t>
      </w:r>
      <w:r>
        <w:rPr>
          <w:rFonts w:ascii="宋体" w:hAnsi="宋体" w:cs="宋体" w:eastAsia="宋体" w:hint="default"/>
          <w:spacing w:val="-120"/>
          <w:w w:val="7"/>
        </w:rPr>
        <w:t>组</w:t>
      </w:r>
      <w:r>
        <w:rPr>
          <w:rFonts w:ascii="宋体" w:hAnsi="宋体" w:cs="宋体" w:eastAsia="宋体" w:hint="default"/>
          <w:spacing w:val="-154"/>
          <w:w w:val="7"/>
          <w:position w:val="-61"/>
        </w:rPr>
        <w:t>置</w:t>
      </w:r>
      <w:r>
        <w:rPr>
          <w:rFonts w:ascii="宋体" w:hAnsi="宋体" w:cs="宋体" w:eastAsia="宋体" w:hint="default"/>
          <w:spacing w:val="-152"/>
          <w:w w:val="7"/>
          <w:position w:val="-124"/>
        </w:rPr>
        <w:t>售</w:t>
      </w:r>
      <w:r>
        <w:rPr>
          <w:rFonts w:ascii="宋体" w:hAnsi="宋体" w:cs="宋体" w:eastAsia="宋体" w:hint="default"/>
          <w:spacing w:val="-180"/>
          <w:w w:val="7"/>
          <w:position w:val="-93"/>
        </w:rPr>
        <w:t>整</w:t>
      </w:r>
      <w:r>
        <w:rPr>
          <w:rFonts w:ascii="宋体" w:hAnsi="宋体" w:cs="宋体" w:eastAsia="宋体" w:hint="default"/>
          <w:spacing w:val="-116"/>
          <w:w w:val="7"/>
          <w:position w:val="-30"/>
        </w:rPr>
        <w:t>额</w:t>
      </w:r>
      <w:r>
        <w:rPr>
          <w:rFonts w:ascii="宋体" w:hAnsi="宋体" w:cs="宋体" w:eastAsia="宋体" w:hint="default"/>
          <w:spacing w:val="-120"/>
          <w:w w:val="7"/>
        </w:rPr>
        <w:t>被</w:t>
      </w:r>
      <w:r>
        <w:rPr>
          <w:rFonts w:ascii="宋体" w:hAnsi="宋体" w:cs="宋体" w:eastAsia="宋体" w:hint="default"/>
          <w:spacing w:val="-154"/>
          <w:w w:val="7"/>
          <w:position w:val="-61"/>
        </w:rPr>
        <w:t>组</w:t>
      </w:r>
      <w:r>
        <w:rPr>
          <w:rFonts w:ascii="宋体" w:hAnsi="宋体" w:cs="宋体" w:eastAsia="宋体" w:hint="default"/>
          <w:spacing w:val="-152"/>
          <w:w w:val="7"/>
          <w:position w:val="-124"/>
        </w:rPr>
        <w:t>之</w:t>
      </w:r>
      <w:r>
        <w:rPr>
          <w:rFonts w:ascii="宋体" w:hAnsi="宋体" w:cs="宋体" w:eastAsia="宋体" w:hint="default"/>
          <w:spacing w:val="-180"/>
          <w:w w:val="7"/>
          <w:position w:val="-93"/>
        </w:rPr>
        <w:t>后</w:t>
      </w:r>
      <w:r>
        <w:rPr>
          <w:rFonts w:ascii="宋体" w:hAnsi="宋体" w:cs="宋体" w:eastAsia="宋体" w:hint="default"/>
          <w:spacing w:val="-116"/>
          <w:w w:val="7"/>
          <w:position w:val="-30"/>
        </w:rPr>
        <w:t>中</w:t>
      </w:r>
      <w:r>
        <w:rPr>
          <w:rFonts w:ascii="宋体" w:hAnsi="宋体" w:cs="宋体" w:eastAsia="宋体" w:hint="default"/>
          <w:spacing w:val="-120"/>
          <w:w w:val="7"/>
        </w:rPr>
        <w:t>划</w:t>
      </w:r>
      <w:r>
        <w:rPr>
          <w:rFonts w:ascii="宋体" w:hAnsi="宋体" w:cs="宋体" w:eastAsia="宋体" w:hint="default"/>
          <w:spacing w:val="-154"/>
          <w:w w:val="7"/>
          <w:position w:val="-61"/>
        </w:rPr>
        <w:t>被</w:t>
      </w:r>
      <w:r>
        <w:rPr>
          <w:rFonts w:ascii="宋体" w:hAnsi="宋体" w:cs="宋体" w:eastAsia="宋体" w:hint="default"/>
          <w:spacing w:val="-152"/>
          <w:w w:val="7"/>
          <w:position w:val="-124"/>
        </w:rPr>
        <w:t>日</w:t>
      </w:r>
      <w:r>
        <w:rPr>
          <w:rFonts w:ascii="宋体" w:hAnsi="宋体" w:cs="宋体" w:eastAsia="宋体" w:hint="default"/>
          <w:spacing w:val="-180"/>
          <w:w w:val="7"/>
          <w:position w:val="-93"/>
        </w:rPr>
        <w:t>的</w:t>
      </w:r>
      <w:r>
        <w:rPr>
          <w:rFonts w:ascii="宋体" w:hAnsi="宋体" w:cs="宋体" w:eastAsia="宋体" w:hint="default"/>
          <w:spacing w:val="-113"/>
          <w:w w:val="7"/>
          <w:position w:val="-30"/>
        </w:rPr>
        <w:t>较</w:t>
      </w:r>
      <w:r>
        <w:rPr>
          <w:rFonts w:ascii="宋体" w:hAnsi="宋体" w:cs="宋体" w:eastAsia="宋体" w:hint="default"/>
          <w:spacing w:val="-123"/>
          <w:w w:val="7"/>
        </w:rPr>
        <w:t>归</w:t>
      </w:r>
      <w:r>
        <w:rPr>
          <w:rFonts w:ascii="宋体" w:hAnsi="宋体" w:cs="宋体" w:eastAsia="宋体" w:hint="default"/>
          <w:spacing w:val="-154"/>
          <w:w w:val="7"/>
          <w:position w:val="-61"/>
        </w:rPr>
        <w:t>划</w:t>
      </w:r>
      <w:r>
        <w:rPr>
          <w:rFonts w:ascii="宋体" w:hAnsi="宋体" w:cs="宋体" w:eastAsia="宋体" w:hint="default"/>
          <w:spacing w:val="-152"/>
          <w:w w:val="7"/>
          <w:position w:val="-124"/>
        </w:rPr>
        <w:t>的</w:t>
      </w:r>
      <w:r>
        <w:rPr>
          <w:rFonts w:ascii="宋体" w:hAnsi="宋体" w:cs="宋体" w:eastAsia="宋体" w:hint="default"/>
          <w:spacing w:val="-180"/>
          <w:w w:val="7"/>
          <w:position w:val="-93"/>
        </w:rPr>
        <w:t>金</w:t>
      </w:r>
      <w:r>
        <w:rPr>
          <w:rFonts w:ascii="宋体" w:hAnsi="宋体" w:cs="宋体" w:eastAsia="宋体" w:hint="default"/>
          <w:spacing w:val="-113"/>
          <w:w w:val="7"/>
          <w:position w:val="-30"/>
        </w:rPr>
        <w:t>低</w:t>
      </w:r>
      <w:r>
        <w:rPr>
          <w:rFonts w:ascii="宋体" w:hAnsi="宋体" w:cs="宋体" w:eastAsia="宋体" w:hint="default"/>
          <w:spacing w:val="-123"/>
          <w:w w:val="7"/>
        </w:rPr>
        <w:t>为</w:t>
      </w:r>
      <w:r>
        <w:rPr>
          <w:rFonts w:ascii="宋体" w:hAnsi="宋体" w:cs="宋体" w:eastAsia="宋体" w:hint="default"/>
          <w:spacing w:val="-154"/>
          <w:w w:val="7"/>
          <w:position w:val="-61"/>
        </w:rPr>
        <w:t>归</w:t>
      </w:r>
      <w:r>
        <w:rPr>
          <w:rFonts w:ascii="宋体" w:hAnsi="宋体" w:cs="宋体" w:eastAsia="宋体" w:hint="default"/>
          <w:spacing w:val="-152"/>
          <w:w w:val="7"/>
          <w:position w:val="-124"/>
        </w:rPr>
        <w:t>再</w:t>
      </w:r>
      <w:r>
        <w:rPr>
          <w:rFonts w:ascii="宋体" w:hAnsi="宋体" w:cs="宋体" w:eastAsia="宋体" w:hint="default"/>
          <w:spacing w:val="-180"/>
          <w:w w:val="7"/>
          <w:position w:val="-93"/>
        </w:rPr>
        <w:t>额</w:t>
      </w:r>
      <w:r>
        <w:rPr>
          <w:rFonts w:ascii="宋体" w:hAnsi="宋体" w:cs="宋体" w:eastAsia="宋体" w:hint="default"/>
          <w:spacing w:val="-113"/>
          <w:w w:val="7"/>
          <w:position w:val="-30"/>
        </w:rPr>
        <w:t>者</w:t>
      </w:r>
      <w:r>
        <w:rPr>
          <w:rFonts w:ascii="宋体" w:hAnsi="宋体" w:cs="宋体" w:eastAsia="宋体" w:hint="default"/>
          <w:spacing w:val="-123"/>
          <w:w w:val="7"/>
        </w:rPr>
        <w:t>持</w:t>
      </w:r>
      <w:r>
        <w:rPr>
          <w:rFonts w:ascii="宋体" w:hAnsi="宋体" w:cs="宋体" w:eastAsia="宋体" w:hint="default"/>
          <w:spacing w:val="-154"/>
          <w:w w:val="7"/>
          <w:position w:val="-61"/>
        </w:rPr>
        <w:t>为</w:t>
      </w:r>
      <w:r>
        <w:rPr>
          <w:rFonts w:ascii="宋体" w:hAnsi="宋体" w:cs="宋体" w:eastAsia="宋体" w:hint="default"/>
          <w:spacing w:val="-152"/>
          <w:w w:val="7"/>
          <w:position w:val="-124"/>
        </w:rPr>
        <w:t>收</w:t>
      </w:r>
      <w:r>
        <w:rPr>
          <w:rFonts w:ascii="宋体" w:hAnsi="宋体" w:cs="宋体" w:eastAsia="宋体" w:hint="default"/>
          <w:spacing w:val="-180"/>
          <w:w w:val="7"/>
          <w:position w:val="-93"/>
        </w:rPr>
        <w:t>；</w:t>
      </w:r>
      <w:r>
        <w:rPr>
          <w:rFonts w:ascii="宋体" w:hAnsi="宋体" w:cs="宋体" w:eastAsia="宋体" w:hint="default"/>
          <w:spacing w:val="-111"/>
          <w:w w:val="7"/>
          <w:position w:val="-30"/>
        </w:rPr>
        <w:t>计</w:t>
      </w:r>
      <w:r>
        <w:rPr>
          <w:rFonts w:ascii="宋体" w:hAnsi="宋体" w:cs="宋体" w:eastAsia="宋体" w:hint="default"/>
          <w:spacing w:val="-125"/>
          <w:w w:val="7"/>
        </w:rPr>
        <w:t>有</w:t>
      </w:r>
      <w:r>
        <w:rPr>
          <w:rFonts w:ascii="宋体" w:hAnsi="宋体" w:cs="宋体" w:eastAsia="宋体" w:hint="default"/>
          <w:spacing w:val="-154"/>
          <w:w w:val="7"/>
          <w:position w:val="-61"/>
        </w:rPr>
        <w:t>持</w:t>
      </w:r>
      <w:r>
        <w:rPr>
          <w:rFonts w:ascii="宋体" w:hAnsi="宋体" w:cs="宋体" w:eastAsia="宋体" w:hint="default"/>
          <w:spacing w:val="-152"/>
          <w:w w:val="7"/>
          <w:position w:val="-124"/>
        </w:rPr>
        <w:t>回</w:t>
      </w:r>
      <w:r>
        <w:rPr>
          <w:rFonts w:ascii="宋体" w:hAnsi="宋体" w:cs="宋体" w:eastAsia="宋体" w:hint="default"/>
          <w:spacing w:val="-111"/>
          <w:w w:val="7"/>
          <w:position w:val="-30"/>
        </w:rPr>
        <w:t>量</w:t>
      </w:r>
      <w:r>
        <w:rPr>
          <w:rFonts w:ascii="宋体" w:hAnsi="宋体" w:cs="宋体" w:eastAsia="宋体" w:hint="default"/>
          <w:spacing w:val="-125"/>
          <w:w w:val="7"/>
        </w:rPr>
        <w:t>待</w:t>
      </w:r>
      <w:r>
        <w:rPr>
          <w:rFonts w:ascii="宋体" w:hAnsi="宋体" w:cs="宋体" w:eastAsia="宋体" w:hint="default"/>
          <w:spacing w:val="-154"/>
          <w:w w:val="7"/>
          <w:position w:val="-61"/>
        </w:rPr>
        <w:t>有</w:t>
      </w:r>
      <w:r>
        <w:rPr>
          <w:rFonts w:ascii="宋体" w:hAnsi="宋体" w:cs="宋体" w:eastAsia="宋体" w:hint="default"/>
          <w:spacing w:val="-152"/>
          <w:w w:val="7"/>
          <w:position w:val="-124"/>
        </w:rPr>
        <w:t>金</w:t>
      </w:r>
      <w:r>
        <w:rPr>
          <w:rFonts w:ascii="宋体" w:hAnsi="宋体" w:cs="宋体" w:eastAsia="宋体" w:hint="default"/>
          <w:spacing w:val="-111"/>
          <w:w w:val="7"/>
          <w:position w:val="-30"/>
        </w:rPr>
        <w:t>：</w:t>
      </w:r>
      <w:r>
        <w:rPr>
          <w:rFonts w:ascii="宋体" w:hAnsi="宋体" w:cs="宋体" w:eastAsia="宋体" w:hint="default"/>
          <w:spacing w:val="-125"/>
          <w:w w:val="7"/>
        </w:rPr>
        <w:t>售</w:t>
      </w:r>
      <w:r>
        <w:rPr>
          <w:rFonts w:ascii="宋体" w:hAnsi="宋体" w:cs="宋体" w:eastAsia="宋体" w:hint="default"/>
          <w:spacing w:val="-154"/>
          <w:w w:val="7"/>
          <w:position w:val="-61"/>
        </w:rPr>
        <w:t>待</w:t>
      </w:r>
      <w:r>
        <w:rPr>
          <w:rFonts w:ascii="宋体" w:hAnsi="宋体" w:cs="宋体" w:eastAsia="宋体" w:hint="default"/>
          <w:spacing w:val="-82"/>
          <w:w w:val="7"/>
          <w:position w:val="-124"/>
        </w:rPr>
        <w:t>额</w:t>
      </w:r>
      <w:r>
        <w:rPr>
          <w:rFonts w:ascii="宋体" w:hAnsi="宋体" w:cs="宋体" w:eastAsia="宋体" w:hint="default"/>
          <w:spacing w:val="-125"/>
          <w:w w:val="7"/>
        </w:rPr>
        <w:t>，</w:t>
      </w:r>
      <w:r>
        <w:rPr>
          <w:rFonts w:ascii="宋体" w:hAnsi="宋体" w:cs="宋体" w:eastAsia="宋体" w:hint="default"/>
          <w:spacing w:val="-154"/>
          <w:w w:val="7"/>
          <w:position w:val="-61"/>
        </w:rPr>
        <w:t>售</w:t>
      </w:r>
      <w:r>
        <w:rPr>
          <w:rFonts w:ascii="宋体" w:hAnsi="宋体" w:cs="宋体" w:eastAsia="宋体" w:hint="default"/>
          <w:spacing w:val="-80"/>
          <w:w w:val="7"/>
          <w:position w:val="-124"/>
        </w:rPr>
        <w:t>。</w:t>
      </w:r>
      <w:r>
        <w:rPr>
          <w:rFonts w:ascii="宋体" w:hAnsi="宋体" w:cs="宋体" w:eastAsia="宋体" w:hint="default"/>
          <w:spacing w:val="-128"/>
          <w:w w:val="7"/>
        </w:rPr>
        <w:t>但</w:t>
      </w:r>
      <w:r>
        <w:rPr>
          <w:rFonts w:ascii="宋体" w:hAnsi="宋体" w:cs="宋体" w:eastAsia="宋体" w:hint="default"/>
          <w:spacing w:val="-53"/>
          <w:w w:val="7"/>
          <w:position w:val="-61"/>
        </w:rPr>
        <w:t>之</w:t>
      </w:r>
      <w:r>
        <w:rPr>
          <w:rFonts w:ascii="宋体" w:hAnsi="宋体" w:cs="宋体" w:eastAsia="宋体" w:hint="default"/>
          <w:spacing w:val="-128"/>
          <w:w w:val="7"/>
        </w:rPr>
        <w:t>后</w:t>
      </w:r>
      <w:r>
        <w:rPr>
          <w:rFonts w:ascii="宋体" w:hAnsi="宋体" w:cs="宋体" w:eastAsia="宋体" w:hint="default"/>
          <w:spacing w:val="-53"/>
          <w:w w:val="7"/>
          <w:position w:val="-61"/>
        </w:rPr>
        <w:t>前</w:t>
      </w:r>
      <w:r>
        <w:rPr>
          <w:rFonts w:ascii="宋体" w:hAnsi="宋体" w:cs="宋体" w:eastAsia="宋体" w:hint="default"/>
          <w:spacing w:val="-128"/>
          <w:w w:val="7"/>
        </w:rPr>
        <w:t>来</w:t>
      </w:r>
      <w:r>
        <w:rPr>
          <w:rFonts w:ascii="宋体" w:hAnsi="宋体" w:cs="宋体" w:eastAsia="宋体" w:hint="default"/>
          <w:spacing w:val="-51"/>
          <w:w w:val="7"/>
          <w:position w:val="-61"/>
        </w:rPr>
        <w:t>的</w:t>
      </w:r>
      <w:r>
        <w:rPr>
          <w:rFonts w:ascii="宋体" w:hAnsi="宋体" w:cs="宋体" w:eastAsia="宋体" w:hint="default"/>
          <w:spacing w:val="-130"/>
          <w:w w:val="7"/>
        </w:rPr>
        <w:t>不</w:t>
      </w:r>
      <w:r>
        <w:rPr>
          <w:rFonts w:ascii="宋体" w:hAnsi="宋体" w:cs="宋体" w:eastAsia="宋体" w:hint="default"/>
          <w:spacing w:val="-51"/>
          <w:w w:val="7"/>
          <w:position w:val="-61"/>
        </w:rPr>
        <w:t>账</w:t>
      </w:r>
      <w:r>
        <w:rPr>
          <w:rFonts w:ascii="宋体" w:hAnsi="宋体" w:cs="宋体" w:eastAsia="宋体" w:hint="default"/>
          <w:spacing w:val="-130"/>
          <w:w w:val="7"/>
        </w:rPr>
        <w:t>再</w:t>
      </w:r>
      <w:r>
        <w:rPr>
          <w:rFonts w:ascii="宋体" w:hAnsi="宋体" w:cs="宋体" w:eastAsia="宋体" w:hint="default"/>
          <w:spacing w:val="-51"/>
          <w:w w:val="7"/>
          <w:position w:val="-61"/>
        </w:rPr>
        <w:t>面</w:t>
      </w:r>
      <w:r>
        <w:rPr>
          <w:rFonts w:ascii="宋体" w:hAnsi="宋体" w:cs="宋体" w:eastAsia="宋体" w:hint="default"/>
          <w:spacing w:val="-130"/>
          <w:w w:val="7"/>
        </w:rPr>
        <w:t>满</w:t>
      </w:r>
      <w:r>
        <w:rPr>
          <w:rFonts w:ascii="宋体" w:hAnsi="宋体" w:cs="宋体" w:eastAsia="宋体" w:hint="default"/>
          <w:spacing w:val="-48"/>
          <w:w w:val="7"/>
          <w:position w:val="-61"/>
        </w:rPr>
        <w:t>价</w:t>
      </w:r>
      <w:r>
        <w:rPr>
          <w:rFonts w:ascii="宋体" w:hAnsi="宋体" w:cs="宋体" w:eastAsia="宋体" w:hint="default"/>
          <w:spacing w:val="-132"/>
          <w:w w:val="7"/>
        </w:rPr>
        <w:t>足</w:t>
      </w:r>
      <w:r>
        <w:rPr>
          <w:rFonts w:ascii="宋体" w:hAnsi="宋体" w:cs="宋体" w:eastAsia="宋体" w:hint="default"/>
          <w:spacing w:val="-48"/>
          <w:w w:val="7"/>
          <w:position w:val="-61"/>
        </w:rPr>
        <w:t>值</w:t>
      </w:r>
      <w:r>
        <w:rPr>
          <w:rFonts w:ascii="宋体" w:hAnsi="宋体" w:cs="宋体" w:eastAsia="宋体" w:hint="default"/>
          <w:spacing w:val="-132"/>
          <w:w w:val="7"/>
        </w:rPr>
        <w:t>持</w:t>
      </w:r>
      <w:r>
        <w:rPr>
          <w:rFonts w:ascii="宋体" w:hAnsi="宋体" w:cs="宋体" w:eastAsia="宋体" w:hint="default"/>
          <w:spacing w:val="-48"/>
          <w:w w:val="7"/>
          <w:position w:val="-61"/>
        </w:rPr>
        <w:t>，</w:t>
      </w:r>
      <w:r>
        <w:rPr>
          <w:rFonts w:ascii="宋体" w:hAnsi="宋体" w:cs="宋体" w:eastAsia="宋体" w:hint="default"/>
          <w:spacing w:val="-159"/>
          <w:w w:val="7"/>
        </w:rPr>
        <w:t>有</w:t>
      </w:r>
      <w:r>
        <w:rPr>
          <w:rFonts w:ascii="宋体" w:hAnsi="宋体" w:cs="宋体" w:eastAsia="宋体" w:hint="default"/>
          <w:spacing w:val="-20"/>
          <w:w w:val="7"/>
          <w:position w:val="-61"/>
        </w:rPr>
        <w:t>按</w:t>
      </w:r>
      <w:r>
        <w:rPr>
          <w:rFonts w:ascii="宋体" w:hAnsi="宋体" w:cs="宋体" w:eastAsia="宋体" w:hint="default"/>
          <w:spacing w:val="-161"/>
          <w:w w:val="7"/>
        </w:rPr>
        <w:t>待</w:t>
      </w:r>
      <w:r>
        <w:rPr>
          <w:rFonts w:ascii="宋体" w:hAnsi="宋体" w:cs="宋体" w:eastAsia="宋体" w:hint="default"/>
          <w:spacing w:val="-20"/>
          <w:w w:val="7"/>
          <w:position w:val="-61"/>
        </w:rPr>
        <w:t>照</w:t>
      </w:r>
      <w:r>
        <w:rPr>
          <w:rFonts w:ascii="宋体" w:hAnsi="宋体" w:cs="宋体" w:eastAsia="宋体" w:hint="default"/>
          <w:spacing w:val="-161"/>
          <w:w w:val="7"/>
        </w:rPr>
        <w:t>售</w:t>
      </w:r>
      <w:r>
        <w:rPr>
          <w:rFonts w:ascii="宋体" w:hAnsi="宋体" w:cs="宋体" w:eastAsia="宋体" w:hint="default"/>
          <w:spacing w:val="-20"/>
          <w:w w:val="7"/>
          <w:position w:val="-61"/>
        </w:rPr>
        <w:t>其</w:t>
      </w:r>
      <w:r>
        <w:rPr>
          <w:rFonts w:ascii="宋体" w:hAnsi="宋体" w:cs="宋体" w:eastAsia="宋体" w:hint="default"/>
          <w:spacing w:val="-161"/>
          <w:w w:val="7"/>
        </w:rPr>
        <w:t>的</w:t>
      </w:r>
      <w:r>
        <w:rPr>
          <w:rFonts w:ascii="宋体" w:hAnsi="宋体" w:cs="宋体" w:eastAsia="宋体" w:hint="default"/>
          <w:spacing w:val="-20"/>
          <w:w w:val="7"/>
          <w:position w:val="-61"/>
        </w:rPr>
        <w:t>假</w:t>
      </w:r>
      <w:r>
        <w:rPr>
          <w:rFonts w:ascii="宋体" w:hAnsi="宋体" w:cs="宋体" w:eastAsia="宋体" w:hint="default"/>
          <w:spacing w:val="-161"/>
          <w:w w:val="7"/>
        </w:rPr>
        <w:t>固</w:t>
      </w:r>
      <w:r>
        <w:rPr>
          <w:rFonts w:ascii="宋体" w:hAnsi="宋体" w:cs="宋体" w:eastAsia="宋体" w:hint="default"/>
          <w:spacing w:val="-17"/>
          <w:w w:val="7"/>
          <w:position w:val="-61"/>
        </w:rPr>
        <w:t>定</w:t>
      </w:r>
      <w:r>
        <w:rPr>
          <w:rFonts w:ascii="宋体" w:hAnsi="宋体" w:cs="宋体" w:eastAsia="宋体" w:hint="default"/>
          <w:spacing w:val="-164"/>
          <w:w w:val="7"/>
        </w:rPr>
        <w:t>定</w:t>
      </w:r>
      <w:r>
        <w:rPr>
          <w:rFonts w:ascii="宋体" w:hAnsi="宋体" w:cs="宋体" w:eastAsia="宋体" w:hint="default"/>
          <w:spacing w:val="-17"/>
          <w:w w:val="7"/>
          <w:position w:val="-61"/>
        </w:rPr>
        <w:t>在</w:t>
      </w:r>
      <w:r>
        <w:rPr>
          <w:rFonts w:ascii="宋体" w:hAnsi="宋体" w:cs="宋体" w:eastAsia="宋体" w:hint="default"/>
          <w:spacing w:val="-164"/>
          <w:w w:val="7"/>
        </w:rPr>
        <w:t>资</w:t>
      </w:r>
      <w:r>
        <w:rPr>
          <w:rFonts w:ascii="宋体" w:hAnsi="宋体" w:cs="宋体" w:eastAsia="宋体" w:hint="default"/>
          <w:spacing w:val="-17"/>
          <w:w w:val="7"/>
          <w:position w:val="-61"/>
        </w:rPr>
        <w:t>没</w:t>
      </w:r>
      <w:r>
        <w:rPr>
          <w:rFonts w:ascii="宋体" w:hAnsi="宋体" w:cs="宋体" w:eastAsia="宋体" w:hint="default"/>
          <w:spacing w:val="-164"/>
          <w:w w:val="7"/>
        </w:rPr>
        <w:t>产</w:t>
      </w:r>
      <w:r>
        <w:rPr>
          <w:rFonts w:ascii="宋体" w:hAnsi="宋体" w:cs="宋体" w:eastAsia="宋体" w:hint="default"/>
          <w:spacing w:val="-15"/>
          <w:w w:val="7"/>
          <w:position w:val="-61"/>
        </w:rPr>
        <w:t>有</w:t>
      </w:r>
      <w:r>
        <w:rPr>
          <w:rFonts w:ascii="宋体" w:hAnsi="宋体" w:cs="宋体" w:eastAsia="宋体" w:hint="default"/>
          <w:spacing w:val="-166"/>
          <w:w w:val="7"/>
        </w:rPr>
        <w:t>的</w:t>
      </w:r>
      <w:r>
        <w:rPr>
          <w:rFonts w:ascii="宋体" w:hAnsi="宋体" w:cs="宋体" w:eastAsia="宋体" w:hint="default"/>
          <w:spacing w:val="-15"/>
          <w:w w:val="7"/>
          <w:position w:val="-61"/>
        </w:rPr>
        <w:t>被</w:t>
      </w:r>
      <w:r>
        <w:rPr>
          <w:rFonts w:ascii="宋体" w:hAnsi="宋体" w:cs="宋体" w:eastAsia="宋体" w:hint="default"/>
          <w:spacing w:val="-166"/>
          <w:w w:val="7"/>
        </w:rPr>
        <w:t>确</w:t>
      </w:r>
      <w:r>
        <w:rPr>
          <w:rFonts w:ascii="宋体" w:hAnsi="宋体" w:cs="宋体" w:eastAsia="宋体" w:hint="default"/>
          <w:spacing w:val="-15"/>
          <w:w w:val="7"/>
          <w:position w:val="-61"/>
        </w:rPr>
        <w:t>划</w:t>
      </w:r>
      <w:r>
        <w:rPr>
          <w:rFonts w:ascii="宋体" w:hAnsi="宋体" w:cs="宋体" w:eastAsia="宋体" w:hint="default"/>
          <w:spacing w:val="-166"/>
          <w:w w:val="7"/>
        </w:rPr>
        <w:t>认</w:t>
      </w:r>
      <w:r>
        <w:rPr>
          <w:rFonts w:ascii="宋体" w:hAnsi="宋体" w:cs="宋体" w:eastAsia="宋体" w:hint="default"/>
          <w:spacing w:val="-12"/>
          <w:w w:val="7"/>
          <w:position w:val="-61"/>
        </w:rPr>
        <w:t>归</w:t>
      </w:r>
      <w:r>
        <w:rPr>
          <w:rFonts w:ascii="宋体" w:hAnsi="宋体" w:cs="宋体" w:eastAsia="宋体" w:hint="default"/>
          <w:spacing w:val="-168"/>
          <w:w w:val="7"/>
        </w:rPr>
        <w:t>条</w:t>
      </w:r>
      <w:r>
        <w:rPr>
          <w:rFonts w:ascii="宋体" w:hAnsi="宋体" w:cs="宋体" w:eastAsia="宋体" w:hint="default"/>
          <w:spacing w:val="-12"/>
          <w:w w:val="7"/>
          <w:position w:val="-61"/>
        </w:rPr>
        <w:t>为</w:t>
      </w:r>
      <w:r>
        <w:rPr>
          <w:rFonts w:ascii="宋体" w:hAnsi="宋体" w:cs="宋体" w:eastAsia="宋体" w:hint="default"/>
          <w:spacing w:val="-168"/>
          <w:w w:val="7"/>
        </w:rPr>
        <w:t>件</w:t>
      </w:r>
      <w:r>
        <w:rPr>
          <w:rFonts w:ascii="宋体" w:hAnsi="宋体" w:cs="宋体" w:eastAsia="宋体" w:hint="default"/>
          <w:spacing w:val="-12"/>
          <w:w w:val="7"/>
          <w:position w:val="-61"/>
        </w:rPr>
        <w:t>持</w:t>
      </w:r>
      <w:r>
        <w:rPr>
          <w:rFonts w:ascii="宋体" w:hAnsi="宋体" w:cs="宋体" w:eastAsia="宋体" w:hint="default"/>
          <w:spacing w:val="-168"/>
          <w:w w:val="7"/>
        </w:rPr>
        <w:t>，</w:t>
      </w:r>
      <w:r>
        <w:rPr>
          <w:rFonts w:ascii="宋体" w:hAnsi="宋体" w:cs="宋体" w:eastAsia="宋体" w:hint="default"/>
          <w:spacing w:val="-10"/>
          <w:w w:val="7"/>
          <w:position w:val="-61"/>
        </w:rPr>
        <w:t>有</w:t>
      </w:r>
      <w:r>
        <w:rPr>
          <w:rFonts w:ascii="宋体" w:hAnsi="宋体" w:cs="宋体" w:eastAsia="宋体" w:hint="default"/>
          <w:spacing w:val="-171"/>
          <w:w w:val="7"/>
        </w:rPr>
        <w:t>公</w:t>
      </w:r>
      <w:r>
        <w:rPr>
          <w:rFonts w:ascii="宋体" w:hAnsi="宋体" w:cs="宋体" w:eastAsia="宋体" w:hint="default"/>
          <w:spacing w:val="-10"/>
          <w:w w:val="7"/>
          <w:position w:val="-61"/>
        </w:rPr>
        <w:t>待</w:t>
      </w:r>
      <w:r>
        <w:rPr>
          <w:rFonts w:ascii="宋体" w:hAnsi="宋体" w:cs="宋体" w:eastAsia="宋体" w:hint="default"/>
          <w:spacing w:val="-171"/>
          <w:w w:val="7"/>
        </w:rPr>
        <w:t>司</w:t>
      </w:r>
      <w:r>
        <w:rPr>
          <w:rFonts w:ascii="宋体" w:hAnsi="宋体" w:cs="宋体" w:eastAsia="宋体" w:hint="default"/>
          <w:spacing w:val="-10"/>
          <w:w w:val="7"/>
          <w:position w:val="-61"/>
        </w:rPr>
        <w:t>售</w:t>
      </w:r>
      <w:r>
        <w:rPr>
          <w:rFonts w:ascii="宋体" w:hAnsi="宋体" w:cs="宋体" w:eastAsia="宋体" w:hint="default"/>
          <w:spacing w:val="-171"/>
          <w:w w:val="7"/>
        </w:rPr>
        <w:t>停</w:t>
      </w:r>
      <w:r>
        <w:rPr>
          <w:rFonts w:ascii="宋体" w:hAnsi="宋体" w:cs="宋体" w:eastAsia="宋体" w:hint="default"/>
          <w:spacing w:val="-10"/>
          <w:w w:val="7"/>
          <w:position w:val="-61"/>
        </w:rPr>
        <w:t>的</w:t>
      </w:r>
      <w:r>
        <w:rPr>
          <w:rFonts w:ascii="宋体" w:hAnsi="宋体" w:cs="宋体" w:eastAsia="宋体" w:hint="default"/>
          <w:spacing w:val="-171"/>
          <w:w w:val="7"/>
        </w:rPr>
        <w:t>止</w:t>
      </w:r>
      <w:r>
        <w:rPr>
          <w:rFonts w:ascii="宋体" w:hAnsi="宋体" w:cs="宋体" w:eastAsia="宋体" w:hint="default"/>
          <w:spacing w:val="-8"/>
          <w:w w:val="7"/>
          <w:position w:val="-61"/>
        </w:rPr>
        <w:t>情</w:t>
      </w:r>
      <w:r>
        <w:rPr>
          <w:rFonts w:ascii="宋体" w:hAnsi="宋体" w:cs="宋体" w:eastAsia="宋体" w:hint="default"/>
          <w:spacing w:val="-173"/>
          <w:w w:val="7"/>
        </w:rPr>
        <w:t>将</w:t>
      </w:r>
      <w:r>
        <w:rPr>
          <w:rFonts w:ascii="宋体" w:hAnsi="宋体" w:cs="宋体" w:eastAsia="宋体" w:hint="default"/>
          <w:spacing w:val="-8"/>
          <w:w w:val="7"/>
          <w:position w:val="-61"/>
        </w:rPr>
        <w:t>况</w:t>
      </w:r>
      <w:r>
        <w:rPr>
          <w:rFonts w:ascii="宋体" w:hAnsi="宋体" w:cs="宋体" w:eastAsia="宋体" w:hint="default"/>
          <w:spacing w:val="-173"/>
          <w:w w:val="7"/>
        </w:rPr>
        <w:t>其</w:t>
      </w:r>
      <w:r>
        <w:rPr>
          <w:rFonts w:ascii="宋体" w:hAnsi="宋体" w:cs="宋体" w:eastAsia="宋体" w:hint="default"/>
          <w:spacing w:val="-8"/>
          <w:w w:val="7"/>
          <w:position w:val="-61"/>
        </w:rPr>
        <w:t>下</w:t>
      </w:r>
      <w:r>
        <w:rPr>
          <w:rFonts w:ascii="宋体" w:hAnsi="宋体" w:cs="宋体" w:eastAsia="宋体" w:hint="default"/>
          <w:spacing w:val="-173"/>
          <w:w w:val="7"/>
        </w:rPr>
        <w:t>划</w:t>
      </w:r>
      <w:r>
        <w:rPr>
          <w:rFonts w:ascii="宋体" w:hAnsi="宋体" w:cs="宋体" w:eastAsia="宋体" w:hint="default"/>
          <w:spacing w:val="-5"/>
          <w:w w:val="7"/>
          <w:position w:val="-61"/>
        </w:rPr>
        <w:t>原</w:t>
      </w:r>
      <w:r>
        <w:rPr>
          <w:rFonts w:ascii="宋体" w:hAnsi="宋体" w:cs="宋体" w:eastAsia="宋体" w:hint="default"/>
          <w:spacing w:val="-176"/>
          <w:w w:val="7"/>
        </w:rPr>
        <w:t>归</w:t>
      </w:r>
      <w:r>
        <w:rPr>
          <w:rFonts w:ascii="宋体" w:hAnsi="宋体" w:cs="宋体" w:eastAsia="宋体" w:hint="default"/>
          <w:spacing w:val="-5"/>
          <w:w w:val="7"/>
          <w:position w:val="-61"/>
        </w:rPr>
        <w:t>应</w:t>
      </w:r>
      <w:r>
        <w:rPr>
          <w:rFonts w:ascii="宋体" w:hAnsi="宋体" w:cs="宋体" w:eastAsia="宋体" w:hint="default"/>
          <w:spacing w:val="-176"/>
          <w:w w:val="7"/>
        </w:rPr>
        <w:t>为</w:t>
      </w:r>
      <w:r>
        <w:rPr>
          <w:rFonts w:ascii="宋体" w:hAnsi="宋体" w:cs="宋体" w:eastAsia="宋体" w:hint="default"/>
          <w:spacing w:val="-5"/>
          <w:w w:val="7"/>
          <w:position w:val="-61"/>
        </w:rPr>
        <w:t>确</w:t>
      </w:r>
      <w:r>
        <w:rPr>
          <w:rFonts w:ascii="宋体" w:hAnsi="宋体" w:cs="宋体" w:eastAsia="宋体" w:hint="default"/>
          <w:spacing w:val="-176"/>
          <w:w w:val="7"/>
        </w:rPr>
        <w:t>持</w:t>
      </w:r>
      <w:r>
        <w:rPr>
          <w:rFonts w:ascii="宋体" w:hAnsi="宋体" w:cs="宋体" w:eastAsia="宋体" w:hint="default"/>
          <w:spacing w:val="-3"/>
          <w:w w:val="7"/>
          <w:position w:val="-61"/>
        </w:rPr>
        <w:t>认</w:t>
      </w:r>
      <w:r>
        <w:rPr>
          <w:rFonts w:ascii="宋体" w:hAnsi="宋体" w:cs="宋体" w:eastAsia="宋体" w:hint="default"/>
          <w:spacing w:val="-178"/>
          <w:w w:val="7"/>
        </w:rPr>
        <w:t>有</w:t>
      </w:r>
      <w:r>
        <w:rPr>
          <w:rFonts w:ascii="宋体" w:hAnsi="宋体" w:cs="宋体" w:eastAsia="宋体" w:hint="default"/>
          <w:spacing w:val="-3"/>
          <w:w w:val="7"/>
          <w:position w:val="-61"/>
        </w:rPr>
        <w:t>的</w:t>
      </w:r>
      <w:r>
        <w:rPr>
          <w:rFonts w:ascii="宋体" w:hAnsi="宋体" w:cs="宋体" w:eastAsia="宋体" w:hint="default"/>
          <w:spacing w:val="-178"/>
          <w:w w:val="7"/>
        </w:rPr>
        <w:t>待</w:t>
      </w:r>
      <w:r>
        <w:rPr>
          <w:rFonts w:ascii="宋体" w:hAnsi="宋体" w:cs="宋体" w:eastAsia="宋体" w:hint="default"/>
          <w:w w:val="7"/>
          <w:position w:val="-61"/>
        </w:rPr>
        <w:t>折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939" w:lineRule="exact"/>
        <w:ind w:left="152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6.639977pt;margin-top:65.740913pt;width:155.65pt;height:136.6pt;mso-position-horizontal-relative:page;mso-position-vertical-relative:paragraph;z-index:-964264" type="#_x0000_t202" filled="false" stroked="false">
            <v:textbox inset="0,0,0,0">
              <w:txbxContent>
                <w:p>
                  <w:pPr>
                    <w:pStyle w:val="BodyText"/>
                    <w:spacing w:line="2731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7"/>
                      <w:position w:val="33"/>
                    </w:rPr>
                    <w:t>致同</w:t>
                  </w:r>
                  <w:r>
                    <w:rPr>
                      <w:rFonts w:ascii="宋体" w:hAnsi="宋体" w:cs="宋体" w:eastAsia="宋体" w:hint="default"/>
                      <w:spacing w:val="-118"/>
                      <w:w w:val="7"/>
                      <w:position w:val="33"/>
                    </w:rPr>
                    <w:t>意</w:t>
                  </w:r>
                  <w:r>
                    <w:rPr>
                      <w:rFonts w:ascii="Times New Roman" w:hAnsi="Times New Roman" w:cs="Times New Roman" w:eastAsia="Times New Roman" w:hint="default"/>
                      <w:b/>
                      <w:bCs/>
                      <w:w w:val="100"/>
                      <w:position w:val="188"/>
                      <w:sz w:val="21"/>
                      <w:szCs w:val="21"/>
                    </w:rPr>
                    <w:t>1</w:t>
                  </w:r>
                  <w:r>
                    <w:rPr>
                      <w:rFonts w:ascii="Times New Roman" w:hAnsi="Times New Roman" w:cs="Times New Roman" w:eastAsia="Times New Roman" w:hint="default"/>
                      <w:b/>
                      <w:bCs/>
                      <w:spacing w:val="-94"/>
                      <w:w w:val="100"/>
                      <w:position w:val="188"/>
                      <w:sz w:val="21"/>
                      <w:szCs w:val="21"/>
                    </w:rPr>
                    <w:t>4</w:t>
                  </w:r>
                  <w:r>
                    <w:rPr>
                      <w:rFonts w:ascii="宋体" w:hAnsi="宋体" w:cs="宋体" w:eastAsia="宋体" w:hint="default"/>
                      <w:spacing w:val="-87"/>
                      <w:w w:val="7"/>
                      <w:position w:val="33"/>
                    </w:rPr>
                    <w:t>后</w:t>
                  </w:r>
                  <w:r>
                    <w:rPr>
                      <w:rFonts w:ascii="Times New Roman" w:hAnsi="Times New Roman" w:cs="Times New Roman" w:eastAsia="Times New Roman" w:hint="default"/>
                      <w:b/>
                      <w:bCs/>
                      <w:w w:val="100"/>
                      <w:position w:val="188"/>
                      <w:sz w:val="21"/>
                      <w:szCs w:val="21"/>
                    </w:rPr>
                    <w:t>.</w:t>
                  </w:r>
                  <w:r>
                    <w:rPr>
                      <w:rFonts w:ascii="Times New Roman" w:hAnsi="Times New Roman" w:cs="Times New Roman" w:eastAsia="Times New Roman" w:hint="default"/>
                      <w:b/>
                      <w:bCs/>
                      <w:spacing w:val="-72"/>
                      <w:w w:val="100"/>
                      <w:position w:val="188"/>
                      <w:sz w:val="21"/>
                      <w:szCs w:val="21"/>
                    </w:rPr>
                    <w:t>1</w:t>
                  </w:r>
                  <w:r>
                    <w:rPr>
                      <w:rFonts w:ascii="宋体" w:hAnsi="宋体" w:cs="宋体" w:eastAsia="宋体" w:hint="default"/>
                      <w:spacing w:val="-111"/>
                      <w:w w:val="7"/>
                      <w:position w:val="33"/>
                    </w:rPr>
                    <w:t>才</w:t>
                  </w:r>
                  <w:r>
                    <w:rPr>
                      <w:rFonts w:ascii="宋体" w:hAnsi="宋体" w:cs="宋体" w:eastAsia="宋体" w:hint="default"/>
                      <w:spacing w:val="-104"/>
                      <w:w w:val="8"/>
                    </w:rPr>
                    <w:t>长</w:t>
                  </w:r>
                  <w:r>
                    <w:rPr>
                      <w:rFonts w:ascii="宋体" w:hAnsi="宋体" w:cs="宋体" w:eastAsia="宋体" w:hint="default"/>
                      <w:spacing w:val="-80"/>
                      <w:w w:val="7"/>
                      <w:position w:val="33"/>
                    </w:rPr>
                    <w:t>能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spacing w:val="-135"/>
                      <w:w w:val="8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spacing w:val="-48"/>
                      <w:w w:val="7"/>
                      <w:position w:val="33"/>
                    </w:rPr>
                    <w:t>决</w:t>
                  </w:r>
                  <w:r>
                    <w:rPr>
                      <w:rFonts w:ascii="宋体" w:hAnsi="宋体" w:cs="宋体" w:eastAsia="宋体" w:hint="default"/>
                      <w:spacing w:val="-209"/>
                      <w:w w:val="8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spacing w:val="-171"/>
                      <w:w w:val="8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spacing w:val="-17"/>
                      <w:w w:val="7"/>
                      <w:position w:val="33"/>
                    </w:rPr>
                    <w:t>策</w:t>
                  </w:r>
                  <w:r>
                    <w:rPr>
                      <w:rFonts w:ascii="宋体" w:hAnsi="宋体" w:cs="宋体" w:eastAsia="宋体" w:hint="default"/>
                      <w:spacing w:val="-209"/>
                      <w:w w:val="8"/>
                    </w:rPr>
                    <w:t>权</w:t>
                  </w:r>
                  <w:r>
                    <w:rPr>
                      <w:rFonts w:ascii="宋体" w:hAnsi="宋体" w:cs="宋体" w:eastAsia="宋体" w:hint="default"/>
                      <w:spacing w:val="-202"/>
                      <w:w w:val="8"/>
                    </w:rPr>
                    <w:t>权</w:t>
                  </w:r>
                  <w:r>
                    <w:rPr>
                      <w:rFonts w:ascii="宋体" w:hAnsi="宋体" w:cs="宋体" w:eastAsia="宋体" w:hint="default"/>
                      <w:spacing w:val="14"/>
                      <w:w w:val="7"/>
                      <w:position w:val="33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  <w:spacing w:val="-3"/>
                      <w:w w:val="8"/>
                    </w:rPr>
                    <w:t>投资的初</w:t>
                  </w:r>
                  <w:r>
                    <w:rPr>
                      <w:rFonts w:ascii="宋体" w:hAnsi="宋体" w:cs="宋体" w:eastAsia="宋体" w:hint="default"/>
                      <w:spacing w:val="-5"/>
                      <w:w w:val="8"/>
                    </w:rPr>
                    <w:t>始</w:t>
                  </w:r>
                  <w:r>
                    <w:rPr>
                      <w:rFonts w:ascii="宋体" w:hAnsi="宋体" w:cs="宋体" w:eastAsia="宋体" w:hint="default"/>
                      <w:spacing w:val="-3"/>
                      <w:w w:val="8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w w:val="8"/>
                    </w:rPr>
                    <w:t>量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债</w:t>
      </w:r>
      <w:r>
        <w:rPr>
          <w:rFonts w:ascii="宋体" w:hAnsi="宋体" w:cs="宋体" w:eastAsia="宋体" w:hint="default"/>
          <w:spacing w:val="-180"/>
          <w:w w:val="7"/>
        </w:rPr>
        <w:t>同</w:t>
      </w:r>
      <w:r>
        <w:rPr>
          <w:rFonts w:ascii="Times New Roman" w:hAnsi="Times New Roman" w:cs="Times New Roman" w:eastAsia="Times New Roman" w:hint="default"/>
          <w:b/>
          <w:bCs/>
          <w:w w:val="100"/>
          <w:position w:val="153"/>
          <w:sz w:val="21"/>
          <w:szCs w:val="21"/>
        </w:rPr>
        <w:t>1</w:t>
      </w:r>
      <w:r>
        <w:rPr>
          <w:rFonts w:ascii="Times New Roman" w:hAnsi="Times New Roman" w:cs="Times New Roman" w:eastAsia="Times New Roman" w:hint="default"/>
          <w:b/>
          <w:bCs/>
          <w:spacing w:val="-32"/>
          <w:w w:val="100"/>
          <w:position w:val="153"/>
          <w:sz w:val="21"/>
          <w:szCs w:val="21"/>
        </w:rPr>
        <w:t>4</w:t>
      </w:r>
      <w:r>
        <w:rPr>
          <w:rFonts w:ascii="宋体" w:hAnsi="宋体" w:cs="宋体" w:eastAsia="宋体" w:hint="default"/>
          <w:spacing w:val="-180"/>
          <w:w w:val="7"/>
        </w:rPr>
        <w:t>控</w:t>
      </w:r>
      <w:r>
        <w:rPr>
          <w:rFonts w:ascii="宋体" w:hAnsi="宋体" w:cs="宋体" w:eastAsia="宋体" w:hint="default"/>
          <w:w w:val="7"/>
          <w:position w:val="-30"/>
        </w:rPr>
        <w:t>券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、</w:t>
      </w:r>
      <w:r>
        <w:rPr>
          <w:rFonts w:ascii="宋体" w:hAnsi="宋体" w:cs="宋体" w:eastAsia="宋体" w:hint="default"/>
          <w:spacing w:val="-120"/>
          <w:w w:val="7"/>
        </w:rPr>
        <w:t>制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（</w:t>
      </w:r>
      <w:r>
        <w:rPr>
          <w:rFonts w:ascii="宋体" w:hAnsi="宋体" w:cs="宋体" w:eastAsia="宋体" w:hint="default"/>
          <w:spacing w:val="-60"/>
          <w:w w:val="7"/>
          <w:position w:val="-61"/>
        </w:rPr>
        <w:t>（</w:t>
      </w:r>
      <w:r>
        <w:rPr>
          <w:rFonts w:ascii="宋体" w:hAnsi="宋体" w:cs="宋体" w:eastAsia="宋体" w:hint="default"/>
          <w:spacing w:val="-180"/>
          <w:w w:val="7"/>
        </w:rPr>
        <w:t>这</w:t>
      </w:r>
      <w:r>
        <w:rPr>
          <w:rFonts w:ascii="宋体" w:hAnsi="宋体" w:cs="宋体" w:eastAsia="宋体" w:hint="default"/>
          <w:spacing w:val="-29"/>
          <w:w w:val="7"/>
          <w:position w:val="-30"/>
        </w:rPr>
        <w:t>当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）</w:t>
      </w:r>
      <w:r>
        <w:rPr>
          <w:rFonts w:ascii="宋体" w:hAnsi="宋体" w:cs="宋体" w:eastAsia="宋体" w:hint="default"/>
          <w:spacing w:val="-152"/>
          <w:w w:val="7"/>
          <w:position w:val="-61"/>
        </w:rPr>
        <w:t>）</w:t>
      </w:r>
      <w:r>
        <w:rPr>
          <w:rFonts w:ascii="宋体" w:hAnsi="宋体" w:cs="宋体" w:eastAsia="宋体" w:hint="default"/>
          <w:spacing w:val="-180"/>
          <w:w w:val="7"/>
        </w:rPr>
        <w:t>些</w:t>
      </w:r>
      <w:r>
        <w:rPr>
          <w:rFonts w:ascii="宋体" w:hAnsi="宋体" w:cs="宋体" w:eastAsia="宋体" w:hint="default"/>
          <w:spacing w:val="-46"/>
          <w:w w:val="7"/>
          <w:position w:val="-30"/>
        </w:rPr>
        <w:t>期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共</w:t>
      </w:r>
      <w:r>
        <w:rPr>
          <w:rFonts w:ascii="宋体" w:hAnsi="宋体" w:cs="宋体" w:eastAsia="宋体" w:hint="default"/>
          <w:spacing w:val="-135"/>
          <w:w w:val="7"/>
          <w:position w:val="31"/>
        </w:rPr>
        <w:t>重</w:t>
      </w:r>
      <w:r>
        <w:rPr>
          <w:rFonts w:ascii="宋体" w:hAnsi="宋体" w:cs="宋体" w:eastAsia="宋体" w:hint="default"/>
          <w:spacing w:val="-180"/>
          <w:w w:val="7"/>
        </w:rPr>
        <w:t>政</w:t>
      </w:r>
      <w:r>
        <w:rPr>
          <w:rFonts w:ascii="宋体" w:hAnsi="宋体" w:cs="宋体" w:eastAsia="宋体" w:hint="default"/>
          <w:spacing w:val="-46"/>
          <w:w w:val="7"/>
          <w:position w:val="-30"/>
        </w:rPr>
        <w:t>可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同</w:t>
      </w:r>
      <w:r>
        <w:rPr>
          <w:rFonts w:ascii="宋体" w:hAnsi="宋体" w:cs="宋体" w:eastAsia="宋体" w:hint="default"/>
          <w:spacing w:val="-135"/>
          <w:w w:val="7"/>
          <w:position w:val="31"/>
        </w:rPr>
        <w:t>大</w:t>
      </w:r>
      <w:r>
        <w:rPr>
          <w:rFonts w:ascii="宋体" w:hAnsi="宋体" w:cs="宋体" w:eastAsia="宋体" w:hint="default"/>
          <w:spacing w:val="-180"/>
          <w:w w:val="7"/>
        </w:rPr>
        <w:t>策</w:t>
      </w:r>
      <w:r>
        <w:rPr>
          <w:rFonts w:ascii="宋体" w:hAnsi="宋体" w:cs="宋体" w:eastAsia="宋体" w:hint="default"/>
          <w:spacing w:val="-46"/>
          <w:w w:val="7"/>
          <w:position w:val="-30"/>
        </w:rPr>
        <w:t>执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控</w:t>
      </w:r>
      <w:r>
        <w:rPr>
          <w:rFonts w:ascii="宋体" w:hAnsi="宋体" w:cs="宋体" w:eastAsia="宋体" w:hint="default"/>
          <w:spacing w:val="-135"/>
          <w:w w:val="7"/>
          <w:position w:val="31"/>
        </w:rPr>
        <w:t>影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行</w:t>
      </w:r>
      <w:r>
        <w:rPr>
          <w:rFonts w:ascii="宋体" w:hAnsi="宋体" w:cs="宋体" w:eastAsia="宋体" w:hint="default"/>
          <w:spacing w:val="-46"/>
          <w:w w:val="7"/>
        </w:rPr>
        <w:t>的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响</w:t>
      </w:r>
      <w:r>
        <w:rPr>
          <w:rFonts w:ascii="宋体" w:hAnsi="宋体" w:cs="宋体" w:eastAsia="宋体" w:hint="default"/>
          <w:spacing w:val="-135"/>
          <w:w w:val="7"/>
          <w:position w:val="-61"/>
        </w:rPr>
        <w:t>制</w:t>
      </w:r>
      <w:r>
        <w:rPr>
          <w:rFonts w:ascii="宋体" w:hAnsi="宋体" w:cs="宋体" w:eastAsia="宋体" w:hint="default"/>
          <w:spacing w:val="-180"/>
          <w:w w:val="7"/>
        </w:rPr>
        <w:t>制</w:t>
      </w:r>
      <w:r>
        <w:rPr>
          <w:rFonts w:ascii="宋体" w:hAnsi="宋体" w:cs="宋体" w:eastAsia="宋体" w:hint="default"/>
          <w:spacing w:val="-46"/>
          <w:w w:val="7"/>
          <w:position w:val="-30"/>
        </w:rPr>
        <w:t>认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，</w:t>
      </w:r>
      <w:r>
        <w:rPr>
          <w:rFonts w:ascii="宋体" w:hAnsi="宋体" w:cs="宋体" w:eastAsia="宋体" w:hint="default"/>
          <w:spacing w:val="-135"/>
          <w:w w:val="7"/>
          <w:position w:val="-61"/>
        </w:rPr>
        <w:t>，</w:t>
      </w:r>
      <w:r>
        <w:rPr>
          <w:rFonts w:ascii="宋体" w:hAnsi="宋体" w:cs="宋体" w:eastAsia="宋体" w:hint="default"/>
          <w:spacing w:val="-180"/>
          <w:w w:val="7"/>
        </w:rPr>
        <w:t>定</w:t>
      </w:r>
      <w:r>
        <w:rPr>
          <w:rFonts w:ascii="宋体" w:hAnsi="宋体" w:cs="宋体" w:eastAsia="宋体" w:hint="default"/>
          <w:spacing w:val="-63"/>
          <w:w w:val="7"/>
          <w:position w:val="-30"/>
        </w:rPr>
        <w:t>股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是</w:t>
      </w:r>
      <w:r>
        <w:rPr>
          <w:rFonts w:ascii="宋体" w:hAnsi="宋体" w:cs="宋体" w:eastAsia="宋体" w:hint="default"/>
          <w:spacing w:val="-118"/>
          <w:w w:val="7"/>
          <w:position w:val="-61"/>
        </w:rPr>
        <w:t>是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权</w:t>
      </w:r>
      <w:r>
        <w:rPr>
          <w:rFonts w:ascii="宋体" w:hAnsi="宋体" w:cs="宋体" w:eastAsia="宋体" w:hint="default"/>
          <w:spacing w:val="-63"/>
          <w:w w:val="7"/>
        </w:rPr>
        <w:t>。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指</w:t>
      </w:r>
      <w:r>
        <w:rPr>
          <w:rFonts w:ascii="宋体" w:hAnsi="宋体" w:cs="宋体" w:eastAsia="宋体" w:hint="default"/>
          <w:spacing w:val="-159"/>
          <w:w w:val="7"/>
          <w:position w:val="-61"/>
        </w:rPr>
        <w:t>指</w:t>
      </w:r>
      <w:r>
        <w:rPr>
          <w:rFonts w:ascii="宋体" w:hAnsi="宋体" w:cs="宋体" w:eastAsia="宋体" w:hint="default"/>
          <w:spacing w:val="-140"/>
          <w:w w:val="7"/>
        </w:rPr>
        <w:t>在</w:t>
      </w:r>
      <w:r>
        <w:rPr>
          <w:rFonts w:ascii="宋体" w:hAnsi="宋体" w:cs="宋体" w:eastAsia="宋体" w:hint="default"/>
          <w:spacing w:val="-63"/>
          <w:w w:val="7"/>
          <w:position w:val="-30"/>
        </w:rPr>
        <w:t>证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本</w:t>
      </w:r>
      <w:r>
        <w:rPr>
          <w:rFonts w:ascii="宋体" w:hAnsi="宋体" w:cs="宋体" w:eastAsia="宋体" w:hint="default"/>
          <w:spacing w:val="-159"/>
          <w:w w:val="7"/>
          <w:position w:val="-61"/>
        </w:rPr>
        <w:t>按</w:t>
      </w:r>
      <w:r>
        <w:rPr>
          <w:rFonts w:ascii="宋体" w:hAnsi="宋体" w:cs="宋体" w:eastAsia="宋体" w:hint="default"/>
          <w:spacing w:val="-140"/>
          <w:w w:val="7"/>
        </w:rPr>
        <w:t>确</w:t>
      </w:r>
      <w:r>
        <w:rPr>
          <w:rFonts w:ascii="宋体" w:hAnsi="宋体" w:cs="宋体" w:eastAsia="宋体" w:hint="default"/>
          <w:spacing w:val="-63"/>
          <w:w w:val="7"/>
          <w:position w:val="-30"/>
        </w:rPr>
        <w:t>等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公</w:t>
      </w:r>
      <w:r>
        <w:rPr>
          <w:rFonts w:ascii="宋体" w:hAnsi="宋体" w:cs="宋体" w:eastAsia="宋体" w:hint="default"/>
          <w:spacing w:val="-159"/>
          <w:w w:val="7"/>
          <w:position w:val="-61"/>
        </w:rPr>
        <w:t>照</w:t>
      </w:r>
      <w:r>
        <w:rPr>
          <w:rFonts w:ascii="宋体" w:hAnsi="宋体" w:cs="宋体" w:eastAsia="宋体" w:hint="default"/>
          <w:spacing w:val="-140"/>
          <w:w w:val="7"/>
        </w:rPr>
        <w:t>定</w:t>
      </w:r>
      <w:r>
        <w:rPr>
          <w:rFonts w:ascii="宋体" w:hAnsi="宋体" w:cs="宋体" w:eastAsia="宋体" w:hint="default"/>
          <w:spacing w:val="-63"/>
          <w:w w:val="7"/>
          <w:position w:val="-30"/>
        </w:rPr>
        <w:t>潜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司</w:t>
      </w:r>
      <w:r>
        <w:rPr>
          <w:rFonts w:ascii="宋体" w:hAnsi="宋体" w:cs="宋体" w:eastAsia="宋体" w:hint="default"/>
          <w:spacing w:val="-159"/>
          <w:w w:val="7"/>
          <w:position w:val="-61"/>
        </w:rPr>
        <w:t>相</w:t>
      </w:r>
      <w:r>
        <w:rPr>
          <w:rFonts w:ascii="宋体" w:hAnsi="宋体" w:cs="宋体" w:eastAsia="宋体" w:hint="default"/>
          <w:spacing w:val="-140"/>
          <w:w w:val="7"/>
        </w:rPr>
        <w:t>能</w:t>
      </w:r>
      <w:r>
        <w:rPr>
          <w:rFonts w:ascii="宋体" w:hAnsi="宋体" w:cs="宋体" w:eastAsia="宋体" w:hint="default"/>
          <w:spacing w:val="-63"/>
          <w:w w:val="7"/>
          <w:position w:val="-30"/>
        </w:rPr>
        <w:t>在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关</w:t>
      </w:r>
      <w:r>
        <w:rPr>
          <w:rFonts w:ascii="宋体" w:hAnsi="宋体" w:cs="宋体" w:eastAsia="宋体" w:hint="default"/>
          <w:spacing w:val="-159"/>
          <w:w w:val="7"/>
          <w:position w:val="31"/>
        </w:rPr>
        <w:t>对</w:t>
      </w:r>
      <w:r>
        <w:rPr>
          <w:rFonts w:ascii="宋体" w:hAnsi="宋体" w:cs="宋体" w:eastAsia="宋体" w:hint="default"/>
          <w:spacing w:val="-140"/>
          <w:w w:val="7"/>
        </w:rPr>
        <w:t>否</w:t>
      </w:r>
      <w:r>
        <w:rPr>
          <w:rFonts w:ascii="宋体" w:hAnsi="宋体" w:cs="宋体" w:eastAsia="宋体" w:hint="default"/>
          <w:spacing w:val="-65"/>
          <w:w w:val="7"/>
          <w:position w:val="-30"/>
        </w:rPr>
        <w:t>表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被</w:t>
      </w:r>
      <w:r>
        <w:rPr>
          <w:rFonts w:ascii="宋体" w:hAnsi="宋体" w:cs="宋体" w:eastAsia="宋体" w:hint="default"/>
          <w:spacing w:val="-156"/>
          <w:w w:val="7"/>
          <w:position w:val="-61"/>
        </w:rPr>
        <w:t>约</w:t>
      </w:r>
      <w:r>
        <w:rPr>
          <w:rFonts w:ascii="宋体" w:hAnsi="宋体" w:cs="宋体" w:eastAsia="宋体" w:hint="default"/>
          <w:spacing w:val="-140"/>
          <w:w w:val="7"/>
        </w:rPr>
        <w:t>对</w:t>
      </w:r>
      <w:r>
        <w:rPr>
          <w:rFonts w:ascii="宋体" w:hAnsi="宋体" w:cs="宋体" w:eastAsia="宋体" w:hint="default"/>
          <w:spacing w:val="-65"/>
          <w:w w:val="7"/>
          <w:position w:val="-30"/>
        </w:rPr>
        <w:t>决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投</w:t>
      </w:r>
      <w:r>
        <w:rPr>
          <w:rFonts w:ascii="宋体" w:hAnsi="宋体" w:cs="宋体" w:eastAsia="宋体" w:hint="default"/>
          <w:spacing w:val="-156"/>
          <w:w w:val="7"/>
          <w:position w:val="-61"/>
        </w:rPr>
        <w:t>定</w:t>
      </w:r>
      <w:r>
        <w:rPr>
          <w:rFonts w:ascii="宋体" w:hAnsi="宋体" w:cs="宋体" w:eastAsia="宋体" w:hint="default"/>
          <w:spacing w:val="-140"/>
          <w:w w:val="7"/>
        </w:rPr>
        <w:t>被</w:t>
      </w:r>
      <w:r>
        <w:rPr>
          <w:rFonts w:ascii="宋体" w:hAnsi="宋体" w:cs="宋体" w:eastAsia="宋体" w:hint="default"/>
          <w:spacing w:val="-65"/>
          <w:w w:val="7"/>
          <w:position w:val="-30"/>
        </w:rPr>
        <w:t>权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资</w:t>
      </w:r>
      <w:r>
        <w:rPr>
          <w:rFonts w:ascii="宋体" w:hAnsi="宋体" w:cs="宋体" w:eastAsia="宋体" w:hint="default"/>
          <w:spacing w:val="-156"/>
          <w:w w:val="7"/>
          <w:position w:val="-61"/>
        </w:rPr>
        <w:t>对</w:t>
      </w:r>
      <w:r>
        <w:rPr>
          <w:rFonts w:ascii="宋体" w:hAnsi="宋体" w:cs="宋体" w:eastAsia="宋体" w:hint="default"/>
          <w:spacing w:val="-140"/>
          <w:w w:val="7"/>
        </w:rPr>
        <w:t>投</w:t>
      </w:r>
      <w:r>
        <w:rPr>
          <w:rFonts w:ascii="宋体" w:hAnsi="宋体" w:cs="宋体" w:eastAsia="宋体" w:hint="default"/>
          <w:spacing w:val="-65"/>
          <w:w w:val="7"/>
          <w:position w:val="-30"/>
        </w:rPr>
        <w:t>因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单</w:t>
      </w:r>
      <w:r>
        <w:rPr>
          <w:rFonts w:ascii="宋体" w:hAnsi="宋体" w:cs="宋体" w:eastAsia="宋体" w:hint="default"/>
          <w:spacing w:val="-156"/>
          <w:w w:val="7"/>
          <w:position w:val="-61"/>
        </w:rPr>
        <w:t>某</w:t>
      </w:r>
      <w:r>
        <w:rPr>
          <w:rFonts w:ascii="宋体" w:hAnsi="宋体" w:cs="宋体" w:eastAsia="宋体" w:hint="default"/>
          <w:spacing w:val="-140"/>
          <w:w w:val="7"/>
        </w:rPr>
        <w:t>资</w:t>
      </w:r>
      <w:r>
        <w:rPr>
          <w:rFonts w:ascii="宋体" w:hAnsi="宋体" w:cs="宋体" w:eastAsia="宋体" w:hint="default"/>
          <w:spacing w:val="-65"/>
          <w:w w:val="7"/>
          <w:position w:val="-30"/>
        </w:rPr>
        <w:t>素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位</w:t>
      </w:r>
      <w:r>
        <w:rPr>
          <w:rFonts w:ascii="宋体" w:hAnsi="宋体" w:cs="宋体" w:eastAsia="宋体" w:hint="default"/>
          <w:spacing w:val="-156"/>
          <w:w w:val="7"/>
          <w:position w:val="-61"/>
        </w:rPr>
        <w:t>项</w:t>
      </w:r>
      <w:r>
        <w:rPr>
          <w:rFonts w:ascii="宋体" w:hAnsi="宋体" w:cs="宋体" w:eastAsia="宋体" w:hint="default"/>
          <w:spacing w:val="-140"/>
          <w:w w:val="7"/>
        </w:rPr>
        <w:t>单</w:t>
      </w:r>
      <w:r>
        <w:rPr>
          <w:rFonts w:ascii="宋体" w:hAnsi="宋体" w:cs="宋体" w:eastAsia="宋体" w:hint="default"/>
          <w:spacing w:val="-65"/>
          <w:w w:val="7"/>
          <w:position w:val="-30"/>
        </w:rPr>
        <w:t>。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安</w:t>
      </w:r>
      <w:r>
        <w:rPr>
          <w:rFonts w:ascii="宋体" w:hAnsi="宋体" w:cs="宋体" w:eastAsia="宋体" w:hint="default"/>
          <w:spacing w:val="-156"/>
          <w:w w:val="7"/>
          <w:position w:val="31"/>
        </w:rPr>
        <w:t>的</w:t>
      </w:r>
      <w:r>
        <w:rPr>
          <w:rFonts w:ascii="宋体" w:hAnsi="宋体" w:cs="宋体" w:eastAsia="宋体" w:hint="default"/>
          <w:spacing w:val="-24"/>
          <w:w w:val="7"/>
        </w:rPr>
        <w:t>位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财</w:t>
      </w:r>
      <w:r>
        <w:rPr>
          <w:rFonts w:ascii="宋体" w:hAnsi="宋体" w:cs="宋体" w:eastAsia="宋体" w:hint="default"/>
          <w:spacing w:val="-156"/>
          <w:w w:val="7"/>
          <w:position w:val="-61"/>
        </w:rPr>
        <w:t>排</w:t>
      </w:r>
      <w:r>
        <w:rPr>
          <w:rFonts w:ascii="宋体" w:hAnsi="宋体" w:cs="宋体" w:eastAsia="宋体" w:hint="default"/>
          <w:spacing w:val="-24"/>
          <w:w w:val="7"/>
        </w:rPr>
        <w:t>施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所</w:t>
      </w:r>
      <w:r>
        <w:rPr>
          <w:rFonts w:ascii="宋体" w:hAnsi="宋体" w:cs="宋体" w:eastAsia="宋体" w:hint="default"/>
          <w:spacing w:val="-156"/>
          <w:w w:val="7"/>
          <w:position w:val="31"/>
        </w:rPr>
        <w:t>务</w:t>
      </w:r>
      <w:r>
        <w:rPr>
          <w:rFonts w:ascii="宋体" w:hAnsi="宋体" w:cs="宋体" w:eastAsia="宋体" w:hint="default"/>
          <w:spacing w:val="-24"/>
          <w:w w:val="7"/>
        </w:rPr>
        <w:t>加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共</w:t>
      </w:r>
      <w:r>
        <w:rPr>
          <w:rFonts w:ascii="宋体" w:hAnsi="宋体" w:cs="宋体" w:eastAsia="宋体" w:hint="default"/>
          <w:spacing w:val="-156"/>
          <w:w w:val="7"/>
          <w:position w:val="31"/>
        </w:rPr>
        <w:t>和</w:t>
      </w:r>
      <w:r>
        <w:rPr>
          <w:rFonts w:ascii="宋体" w:hAnsi="宋体" w:cs="宋体" w:eastAsia="宋体" w:hint="default"/>
          <w:spacing w:val="-24"/>
          <w:w w:val="7"/>
        </w:rPr>
        <w:t>重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有</w:t>
      </w:r>
      <w:r>
        <w:rPr>
          <w:rFonts w:ascii="宋体" w:hAnsi="宋体" w:cs="宋体" w:eastAsia="宋体" w:hint="default"/>
          <w:spacing w:val="-156"/>
          <w:w w:val="7"/>
          <w:position w:val="31"/>
        </w:rPr>
        <w:t>经</w:t>
      </w:r>
      <w:r>
        <w:rPr>
          <w:rFonts w:ascii="宋体" w:hAnsi="宋体" w:cs="宋体" w:eastAsia="宋体" w:hint="default"/>
          <w:spacing w:val="-24"/>
          <w:w w:val="7"/>
        </w:rPr>
        <w:t>大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的</w:t>
      </w:r>
      <w:r>
        <w:rPr>
          <w:rFonts w:ascii="宋体" w:hAnsi="宋体" w:cs="宋体" w:eastAsia="宋体" w:hint="default"/>
          <w:spacing w:val="-156"/>
          <w:w w:val="7"/>
          <w:position w:val="31"/>
        </w:rPr>
        <w:t>营</w:t>
      </w:r>
      <w:r>
        <w:rPr>
          <w:rFonts w:ascii="宋体" w:hAnsi="宋体" w:cs="宋体" w:eastAsia="宋体" w:hint="default"/>
          <w:spacing w:val="-24"/>
          <w:w w:val="7"/>
        </w:rPr>
        <w:t>影</w:t>
      </w:r>
      <w:r>
        <w:rPr>
          <w:rFonts w:ascii="宋体" w:hAnsi="宋体" w:cs="宋体" w:eastAsia="宋体" w:hint="default"/>
          <w:spacing w:val="-156"/>
          <w:w w:val="7"/>
          <w:position w:val="31"/>
        </w:rPr>
        <w:t>政</w:t>
      </w:r>
      <w:r>
        <w:rPr>
          <w:rFonts w:ascii="宋体" w:hAnsi="宋体" w:cs="宋体" w:eastAsia="宋体" w:hint="default"/>
          <w:spacing w:val="-24"/>
          <w:w w:val="7"/>
        </w:rPr>
        <w:t>响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制</w:t>
      </w:r>
      <w:r>
        <w:rPr>
          <w:rFonts w:ascii="宋体" w:hAnsi="宋体" w:cs="宋体" w:eastAsia="宋体" w:hint="default"/>
          <w:spacing w:val="-156"/>
          <w:w w:val="7"/>
          <w:position w:val="31"/>
        </w:rPr>
        <w:t>策</w:t>
      </w:r>
      <w:r>
        <w:rPr>
          <w:rFonts w:ascii="宋体" w:hAnsi="宋体" w:cs="宋体" w:eastAsia="宋体" w:hint="default"/>
          <w:spacing w:val="-24"/>
          <w:w w:val="7"/>
        </w:rPr>
        <w:t>时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，</w:t>
      </w:r>
      <w:r>
        <w:rPr>
          <w:rFonts w:ascii="宋体" w:hAnsi="宋体" w:cs="宋体" w:eastAsia="宋体" w:hint="default"/>
          <w:spacing w:val="-156"/>
          <w:w w:val="7"/>
          <w:position w:val="31"/>
        </w:rPr>
        <w:t>有</w:t>
      </w:r>
      <w:r>
        <w:rPr>
          <w:rFonts w:ascii="宋体" w:hAnsi="宋体" w:cs="宋体" w:eastAsia="宋体" w:hint="default"/>
          <w:spacing w:val="-41"/>
          <w:w w:val="7"/>
        </w:rPr>
        <w:t>，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并</w:t>
      </w:r>
      <w:r>
        <w:rPr>
          <w:rFonts w:ascii="宋体" w:hAnsi="宋体" w:cs="宋体" w:eastAsia="宋体" w:hint="default"/>
          <w:spacing w:val="-164"/>
          <w:w w:val="7"/>
        </w:rPr>
        <w:t>考</w:t>
      </w:r>
      <w:r>
        <w:rPr>
          <w:rFonts w:ascii="宋体" w:hAnsi="宋体" w:cs="宋体" w:eastAsia="宋体" w:hint="default"/>
          <w:spacing w:val="-17"/>
          <w:w w:val="7"/>
          <w:position w:val="31"/>
        </w:rPr>
        <w:t>参</w:t>
      </w:r>
      <w:r>
        <w:rPr>
          <w:rFonts w:ascii="宋体" w:hAnsi="宋体" w:cs="宋体" w:eastAsia="宋体" w:hint="default"/>
          <w:spacing w:val="-180"/>
          <w:w w:val="7"/>
        </w:rPr>
        <w:t>虑</w:t>
      </w:r>
      <w:r>
        <w:rPr>
          <w:rFonts w:ascii="宋体" w:hAnsi="宋体" w:cs="宋体" w:eastAsia="宋体" w:hint="default"/>
          <w:spacing w:val="-164"/>
          <w:w w:val="7"/>
          <w:position w:val="-61"/>
        </w:rPr>
        <w:t>且</w:t>
      </w:r>
      <w:r>
        <w:rPr>
          <w:rFonts w:ascii="宋体" w:hAnsi="宋体" w:cs="宋体" w:eastAsia="宋体" w:hint="default"/>
          <w:spacing w:val="-17"/>
          <w:w w:val="7"/>
          <w:position w:val="31"/>
        </w:rPr>
        <w:t>与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该</w:t>
      </w:r>
      <w:r>
        <w:rPr>
          <w:rFonts w:ascii="宋体" w:hAnsi="宋体" w:cs="宋体" w:eastAsia="宋体" w:hint="default"/>
          <w:spacing w:val="-164"/>
          <w:w w:val="7"/>
        </w:rPr>
        <w:t>本</w:t>
      </w:r>
      <w:r>
        <w:rPr>
          <w:rFonts w:ascii="宋体" w:hAnsi="宋体" w:cs="宋体" w:eastAsia="宋体" w:hint="default"/>
          <w:spacing w:val="-17"/>
          <w:w w:val="7"/>
          <w:position w:val="31"/>
        </w:rPr>
        <w:t>决</w:t>
      </w:r>
      <w:r>
        <w:rPr>
          <w:rFonts w:ascii="宋体" w:hAnsi="宋体" w:cs="宋体" w:eastAsia="宋体" w:hint="default"/>
          <w:spacing w:val="-180"/>
          <w:w w:val="7"/>
        </w:rPr>
        <w:t>公</w:t>
      </w:r>
      <w:r>
        <w:rPr>
          <w:rFonts w:ascii="宋体" w:hAnsi="宋体" w:cs="宋体" w:eastAsia="宋体" w:hint="default"/>
          <w:spacing w:val="-164"/>
          <w:w w:val="7"/>
          <w:position w:val="-61"/>
        </w:rPr>
        <w:t>安</w:t>
      </w:r>
      <w:r>
        <w:rPr>
          <w:rFonts w:ascii="宋体" w:hAnsi="宋体" w:cs="宋体" w:eastAsia="宋体" w:hint="default"/>
          <w:spacing w:val="-17"/>
          <w:w w:val="7"/>
          <w:position w:val="31"/>
        </w:rPr>
        <w:t>策</w:t>
      </w:r>
      <w:r>
        <w:rPr>
          <w:rFonts w:ascii="宋体" w:hAnsi="宋体" w:cs="宋体" w:eastAsia="宋体" w:hint="default"/>
          <w:spacing w:val="-180"/>
          <w:w w:val="7"/>
        </w:rPr>
        <w:t>司</w:t>
      </w:r>
      <w:r>
        <w:rPr>
          <w:rFonts w:ascii="宋体" w:hAnsi="宋体" w:cs="宋体" w:eastAsia="宋体" w:hint="default"/>
          <w:spacing w:val="-164"/>
          <w:w w:val="7"/>
          <w:position w:val="-61"/>
        </w:rPr>
        <w:t>排</w:t>
      </w:r>
      <w:r>
        <w:rPr>
          <w:rFonts w:ascii="宋体" w:hAnsi="宋体" w:cs="宋体" w:eastAsia="宋体" w:hint="default"/>
          <w:spacing w:val="-17"/>
          <w:w w:val="7"/>
          <w:position w:val="31"/>
        </w:rPr>
        <w:t>的</w:t>
      </w:r>
      <w:r>
        <w:rPr>
          <w:rFonts w:ascii="宋体" w:hAnsi="宋体" w:cs="宋体" w:eastAsia="宋体" w:hint="default"/>
          <w:spacing w:val="-180"/>
          <w:w w:val="7"/>
        </w:rPr>
        <w:t>和</w:t>
      </w:r>
      <w:r>
        <w:rPr>
          <w:rFonts w:ascii="宋体" w:hAnsi="宋体" w:cs="宋体" w:eastAsia="宋体" w:hint="default"/>
          <w:spacing w:val="-164"/>
          <w:w w:val="7"/>
          <w:position w:val="-61"/>
        </w:rPr>
        <w:t>的</w:t>
      </w:r>
      <w:r>
        <w:rPr>
          <w:rFonts w:ascii="宋体" w:hAnsi="宋体" w:cs="宋体" w:eastAsia="宋体" w:hint="default"/>
          <w:spacing w:val="-17"/>
          <w:w w:val="7"/>
          <w:position w:val="31"/>
        </w:rPr>
        <w:t>权</w:t>
      </w:r>
      <w:r>
        <w:rPr>
          <w:rFonts w:ascii="宋体" w:hAnsi="宋体" w:cs="宋体" w:eastAsia="宋体" w:hint="default"/>
          <w:spacing w:val="-180"/>
          <w:w w:val="7"/>
        </w:rPr>
        <w:t>其</w:t>
      </w:r>
      <w:r>
        <w:rPr>
          <w:rFonts w:ascii="宋体" w:hAnsi="宋体" w:cs="宋体" w:eastAsia="宋体" w:hint="default"/>
          <w:spacing w:val="-164"/>
          <w:w w:val="7"/>
          <w:position w:val="-61"/>
        </w:rPr>
        <w:t>相</w:t>
      </w:r>
      <w:r>
        <w:rPr>
          <w:rFonts w:ascii="宋体" w:hAnsi="宋体" w:cs="宋体" w:eastAsia="宋体" w:hint="default"/>
          <w:spacing w:val="-17"/>
          <w:w w:val="7"/>
          <w:position w:val="31"/>
        </w:rPr>
        <w:t>力</w:t>
      </w:r>
      <w:r>
        <w:rPr>
          <w:rFonts w:ascii="宋体" w:hAnsi="宋体" w:cs="宋体" w:eastAsia="宋体" w:hint="default"/>
          <w:spacing w:val="-180"/>
          <w:w w:val="7"/>
        </w:rPr>
        <w:t>他</w:t>
      </w:r>
      <w:r>
        <w:rPr>
          <w:rFonts w:ascii="宋体" w:hAnsi="宋体" w:cs="宋体" w:eastAsia="宋体" w:hint="default"/>
          <w:spacing w:val="-164"/>
          <w:w w:val="7"/>
          <w:position w:val="-61"/>
        </w:rPr>
        <w:t>关</w:t>
      </w:r>
      <w:r>
        <w:rPr>
          <w:rFonts w:ascii="宋体" w:hAnsi="宋体" w:cs="宋体" w:eastAsia="宋体" w:hint="default"/>
          <w:spacing w:val="-17"/>
          <w:w w:val="7"/>
          <w:position w:val="31"/>
        </w:rPr>
        <w:t>，</w:t>
      </w:r>
      <w:r>
        <w:rPr>
          <w:rFonts w:ascii="宋体" w:hAnsi="宋体" w:cs="宋体" w:eastAsia="宋体" w:hint="default"/>
          <w:spacing w:val="-180"/>
          <w:w w:val="7"/>
        </w:rPr>
        <w:t>方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活</w:t>
      </w:r>
      <w:r>
        <w:rPr>
          <w:rFonts w:ascii="宋体" w:hAnsi="宋体" w:cs="宋体" w:eastAsia="宋体" w:hint="default"/>
          <w:w w:val="7"/>
          <w:position w:val="31"/>
        </w:rPr>
        <w:t>但</w:t>
      </w:r>
      <w:r>
        <w:rPr>
          <w:rFonts w:ascii="宋体" w:hAnsi="宋体" w:cs="宋体" w:eastAsia="宋体" w:hint="default"/>
          <w:spacing w:val="-180"/>
          <w:w w:val="7"/>
        </w:rPr>
        <w:t>持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动</w:t>
      </w:r>
      <w:r>
        <w:rPr>
          <w:rFonts w:ascii="宋体" w:hAnsi="宋体" w:cs="宋体" w:eastAsia="宋体" w:hint="default"/>
          <w:w w:val="7"/>
          <w:position w:val="31"/>
        </w:rPr>
        <w:t>并</w:t>
      </w:r>
      <w:r>
        <w:rPr>
          <w:rFonts w:ascii="宋体" w:hAnsi="宋体" w:cs="宋体" w:eastAsia="宋体" w:hint="default"/>
          <w:spacing w:val="-180"/>
          <w:w w:val="7"/>
        </w:rPr>
        <w:t>有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不</w:t>
      </w:r>
      <w:r>
        <w:rPr>
          <w:rFonts w:ascii="宋体" w:hAnsi="宋体" w:cs="宋体" w:eastAsia="宋体" w:hint="default"/>
          <w:w w:val="7"/>
          <w:position w:val="-61"/>
        </w:rPr>
        <w:t>必</w:t>
      </w:r>
      <w:r>
        <w:rPr>
          <w:rFonts w:ascii="宋体" w:hAnsi="宋体" w:cs="宋体" w:eastAsia="宋体" w:hint="default"/>
          <w:spacing w:val="-180"/>
          <w:w w:val="7"/>
        </w:rPr>
        <w:t>的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能</w:t>
      </w:r>
      <w:r>
        <w:rPr>
          <w:rFonts w:ascii="宋体" w:hAnsi="宋体" w:cs="宋体" w:eastAsia="宋体" w:hint="default"/>
          <w:w w:val="7"/>
          <w:position w:val="-61"/>
        </w:rPr>
        <w:t>须</w:t>
      </w:r>
      <w:r>
        <w:rPr>
          <w:rFonts w:ascii="宋体" w:hAnsi="宋体" w:cs="宋体" w:eastAsia="宋体" w:hint="default"/>
          <w:spacing w:val="-180"/>
          <w:w w:val="7"/>
        </w:rPr>
        <w:t>被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够</w:t>
      </w:r>
      <w:r>
        <w:rPr>
          <w:rFonts w:ascii="宋体" w:hAnsi="宋体" w:cs="宋体" w:eastAsia="宋体" w:hint="default"/>
          <w:w w:val="7"/>
          <w:position w:val="-61"/>
        </w:rPr>
        <w:t>经</w:t>
      </w:r>
      <w:r>
        <w:rPr>
          <w:rFonts w:ascii="宋体" w:hAnsi="宋体" w:cs="宋体" w:eastAsia="宋体" w:hint="default"/>
          <w:spacing w:val="-180"/>
          <w:w w:val="7"/>
        </w:rPr>
        <w:t>投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过</w:t>
      </w:r>
      <w:r>
        <w:rPr>
          <w:rFonts w:ascii="宋体" w:hAnsi="宋体" w:cs="宋体" w:eastAsia="宋体" w:hint="default"/>
          <w:w w:val="7"/>
          <w:position w:val="31"/>
        </w:rPr>
        <w:t>控</w:t>
      </w:r>
      <w:r>
        <w:rPr>
          <w:rFonts w:ascii="宋体" w:hAnsi="宋体" w:cs="宋体" w:eastAsia="宋体" w:hint="default"/>
          <w:spacing w:val="-180"/>
          <w:w w:val="7"/>
        </w:rPr>
        <w:t>资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分</w:t>
      </w:r>
      <w:r>
        <w:rPr>
          <w:rFonts w:ascii="宋体" w:hAnsi="宋体" w:cs="宋体" w:eastAsia="宋体" w:hint="default"/>
          <w:w w:val="7"/>
          <w:position w:val="31"/>
        </w:rPr>
        <w:t>制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享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或</w:t>
      </w:r>
      <w:r>
        <w:rPr>
          <w:rFonts w:ascii="宋体" w:hAnsi="宋体" w:cs="宋体" w:eastAsia="宋体" w:hint="default"/>
          <w:w w:val="7"/>
        </w:rPr>
        <w:t>单</w:t>
      </w:r>
      <w:r>
        <w:rPr>
          <w:rFonts w:ascii="宋体" w:hAnsi="宋体" w:cs="宋体" w:eastAsia="宋体" w:hint="default"/>
          <w:spacing w:val="-180"/>
          <w:w w:val="7"/>
        </w:rPr>
        <w:t>位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者</w:t>
      </w:r>
      <w:r>
        <w:rPr>
          <w:rFonts w:ascii="宋体" w:hAnsi="宋体" w:cs="宋体" w:eastAsia="宋体" w:hint="default"/>
          <w:w w:val="7"/>
          <w:position w:val="-61"/>
        </w:rPr>
        <w:t>控</w:t>
      </w:r>
      <w:r>
        <w:rPr>
          <w:rFonts w:ascii="宋体" w:hAnsi="宋体" w:cs="宋体" w:eastAsia="宋体" w:hint="default"/>
          <w:spacing w:val="-180"/>
          <w:w w:val="7"/>
        </w:rPr>
        <w:t>当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与</w:t>
      </w:r>
      <w:r>
        <w:rPr>
          <w:rFonts w:ascii="宋体" w:hAnsi="宋体" w:cs="宋体" w:eastAsia="宋体" w:hint="default"/>
          <w:w w:val="7"/>
          <w:position w:val="-61"/>
        </w:rPr>
        <w:t>制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其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权</w:t>
      </w:r>
      <w:r>
        <w:rPr>
          <w:rFonts w:ascii="宋体" w:hAnsi="宋体" w:cs="宋体" w:eastAsia="宋体" w:hint="default"/>
          <w:w w:val="7"/>
        </w:rPr>
        <w:t>期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他</w:t>
      </w:r>
      <w:r>
        <w:rPr>
          <w:rFonts w:ascii="宋体" w:hAnsi="宋体" w:cs="宋体" w:eastAsia="宋体" w:hint="default"/>
          <w:spacing w:val="-180"/>
          <w:w w:val="7"/>
        </w:rPr>
        <w:t>可</w:t>
      </w:r>
      <w:r>
        <w:rPr>
          <w:rFonts w:ascii="宋体" w:hAnsi="宋体" w:cs="宋体" w:eastAsia="宋体" w:hint="default"/>
          <w:w w:val="7"/>
          <w:position w:val="-61"/>
        </w:rPr>
        <w:t>的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方</w:t>
      </w:r>
      <w:r>
        <w:rPr>
          <w:rFonts w:ascii="宋体" w:hAnsi="宋体" w:cs="宋体" w:eastAsia="宋体" w:hint="default"/>
          <w:spacing w:val="-180"/>
          <w:w w:val="7"/>
        </w:rPr>
        <w:t>转</w:t>
      </w:r>
      <w:r>
        <w:rPr>
          <w:rFonts w:ascii="宋体" w:hAnsi="宋体" w:cs="宋体" w:eastAsia="宋体" w:hint="default"/>
          <w:w w:val="7"/>
          <w:position w:val="-61"/>
        </w:rPr>
        <w:t>参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一</w:t>
      </w:r>
      <w:r>
        <w:rPr>
          <w:rFonts w:ascii="宋体" w:hAnsi="宋体" w:cs="宋体" w:eastAsia="宋体" w:hint="default"/>
          <w:spacing w:val="-180"/>
          <w:w w:val="7"/>
        </w:rPr>
        <w:t>换</w:t>
      </w:r>
      <w:r>
        <w:rPr>
          <w:rFonts w:ascii="宋体" w:hAnsi="宋体" w:cs="宋体" w:eastAsia="宋体" w:hint="default"/>
          <w:w w:val="7"/>
          <w:position w:val="-61"/>
        </w:rPr>
        <w:t>与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方</w:t>
      </w:r>
      <w:r>
        <w:rPr>
          <w:rFonts w:ascii="宋体" w:hAnsi="宋体" w:cs="宋体" w:eastAsia="宋体" w:hint="default"/>
          <w:spacing w:val="-180"/>
          <w:w w:val="7"/>
        </w:rPr>
        <w:t>公</w:t>
      </w:r>
      <w:r>
        <w:rPr>
          <w:rFonts w:ascii="宋体" w:hAnsi="宋体" w:cs="宋体" w:eastAsia="宋体" w:hint="default"/>
          <w:w w:val="7"/>
          <w:position w:val="31"/>
        </w:rPr>
        <w:t>起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一</w:t>
      </w:r>
      <w:r>
        <w:rPr>
          <w:rFonts w:ascii="宋体" w:hAnsi="宋体" w:cs="宋体" w:eastAsia="宋体" w:hint="default"/>
          <w:spacing w:val="-180"/>
          <w:w w:val="7"/>
        </w:rPr>
        <w:t>司</w:t>
      </w:r>
      <w:r>
        <w:rPr>
          <w:rFonts w:ascii="宋体" w:hAnsi="宋体" w:cs="宋体" w:eastAsia="宋体" w:hint="default"/>
          <w:w w:val="7"/>
          <w:position w:val="31"/>
        </w:rPr>
        <w:t>共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948" w:lineRule="exact"/>
        <w:ind w:left="572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86.639969pt;margin-top:19.157627pt;width:4.5pt;height:9pt;mso-position-horizontal-relative:page;mso-position-vertical-relative:paragraph;z-index:-964168" type="#_x0000_t202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w w:val="99"/>
                      <w:sz w:val="18"/>
                    </w:rPr>
                    <w:t>1</w:t>
                  </w:r>
                  <w:r>
                    <w:rPr>
                      <w:rFonts w:ascii="Times New Roman"/>
                      <w:sz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639977pt;margin-top:109.199959pt;width:319.7pt;height:120pt;mso-position-horizontal-relative:page;mso-position-vertical-relative:paragraph;z-index:-964144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33"/>
                      <w:w w:val="5"/>
                    </w:rPr>
                    <w:t>股本，</w:t>
                  </w:r>
                  <w:r>
                    <w:rPr>
                      <w:rFonts w:ascii="宋体" w:hAnsi="宋体" w:cs="宋体" w:eastAsia="宋体" w:hint="default"/>
                      <w:spacing w:val="-33"/>
                      <w:w w:val="5"/>
                    </w:rPr>
                    <w:t>长</w:t>
                  </w:r>
                  <w:r>
                    <w:rPr>
                      <w:rFonts w:ascii="宋体" w:hAnsi="宋体" w:cs="宋体" w:eastAsia="宋体" w:hint="default"/>
                      <w:spacing w:val="-33"/>
                      <w:w w:val="5"/>
                    </w:rPr>
                    <w:t>期股</w:t>
                  </w:r>
                  <w:r>
                    <w:rPr>
                      <w:rFonts w:ascii="宋体" w:hAnsi="宋体" w:cs="宋体" w:eastAsia="宋体" w:hint="default"/>
                      <w:spacing w:val="-33"/>
                      <w:w w:val="5"/>
                    </w:rPr>
                    <w:t>权</w:t>
                  </w:r>
                  <w:r>
                    <w:rPr>
                      <w:rFonts w:ascii="宋体" w:hAnsi="宋体" w:cs="宋体" w:eastAsia="宋体" w:hint="default"/>
                      <w:spacing w:val="-33"/>
                      <w:w w:val="5"/>
                    </w:rPr>
                    <w:t>初始</w:t>
                  </w:r>
                  <w:r>
                    <w:rPr>
                      <w:rFonts w:ascii="宋体" w:hAnsi="宋体" w:cs="宋体" w:eastAsia="宋体" w:hint="default"/>
                      <w:spacing w:val="-33"/>
                      <w:w w:val="5"/>
                    </w:rPr>
                    <w:t>投资投资成本</w:t>
                  </w:r>
                  <w:r>
                    <w:rPr>
                      <w:rFonts w:ascii="宋体" w:hAnsi="宋体" w:cs="宋体" w:eastAsia="宋体" w:hint="default"/>
                      <w:spacing w:val="-33"/>
                      <w:w w:val="5"/>
                    </w:rPr>
                    <w:t>与</w:t>
                  </w:r>
                  <w:r>
                    <w:rPr>
                      <w:rFonts w:ascii="宋体" w:hAnsi="宋体" w:cs="宋体" w:eastAsia="宋体" w:hint="default"/>
                      <w:spacing w:val="-33"/>
                      <w:w w:val="5"/>
                    </w:rPr>
                    <w:t>所发行股份</w:t>
                  </w:r>
                  <w:r>
                    <w:rPr>
                      <w:rFonts w:ascii="宋体" w:hAnsi="宋体" w:cs="宋体" w:eastAsia="宋体" w:hint="default"/>
                      <w:spacing w:val="-33"/>
                      <w:w w:val="5"/>
                    </w:rPr>
                    <w:t>面值总额之间</w:t>
                  </w:r>
                  <w:r>
                    <w:rPr>
                      <w:rFonts w:ascii="宋体" w:hAnsi="宋体" w:cs="宋体" w:eastAsia="宋体" w:hint="default"/>
                      <w:spacing w:val="-33"/>
                      <w:w w:val="5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33"/>
                      <w:w w:val="5"/>
                    </w:rPr>
                    <w:t>差额</w:t>
                  </w:r>
                  <w:r>
                    <w:rPr>
                      <w:rFonts w:ascii="宋体" w:hAnsi="宋体" w:cs="宋体" w:eastAsia="宋体" w:hint="default"/>
                      <w:spacing w:val="-33"/>
                      <w:w w:val="5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33"/>
                      <w:w w:val="5"/>
                    </w:rPr>
                    <w:t>调整</w:t>
                  </w:r>
                  <w:r>
                    <w:rPr>
                      <w:rFonts w:ascii="宋体" w:hAnsi="宋体" w:cs="宋体" w:eastAsia="宋体" w:hint="default"/>
                      <w:spacing w:val="-33"/>
                      <w:w w:val="5"/>
                    </w:rPr>
                    <w:t>资本公</w:t>
                  </w:r>
                  <w:r>
                    <w:rPr>
                      <w:rFonts w:ascii="宋体" w:hAnsi="宋体" w:cs="宋体" w:eastAsia="宋体" w:hint="default"/>
                      <w:spacing w:val="-3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5.639977pt;margin-top:93.59996pt;width:309pt;height:166.8pt;mso-position-horizontal-relative:page;mso-position-vertical-relative:paragraph;z-index:-964120" type="#_x0000_t202" filled="false" stroked="false">
            <v:textbox inset="0,0,0,0">
              <w:txbxContent>
                <w:p>
                  <w:pPr>
                    <w:pStyle w:val="BodyText"/>
                    <w:spacing w:line="3336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7"/>
                    </w:rPr>
                    <w:t>最终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控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制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方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93"/>
                    </w:rPr>
                    <w:t>非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合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93"/>
                    </w:rPr>
                    <w:t>同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并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93"/>
                    </w:rPr>
                    <w:t>一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财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93"/>
                    </w:rPr>
                    <w:t>控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务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93"/>
                    </w:rPr>
                    <w:t>制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报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93"/>
                    </w:rPr>
                    <w:t>下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表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93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中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93"/>
                    </w:rPr>
                    <w:t>企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93"/>
                    </w:rPr>
                    <w:t>业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净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93"/>
                    </w:rPr>
                    <w:t>合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93"/>
                    </w:rPr>
                    <w:t>并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93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93"/>
                    </w:rPr>
                    <w:t>在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账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93"/>
                    </w:rPr>
                    <w:t>购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面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93"/>
                    </w:rPr>
                    <w:t>买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价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93"/>
                    </w:rPr>
                    <w:t>日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值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93"/>
                    </w:rPr>
                    <w:t>按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93"/>
                    </w:rPr>
                    <w:t>照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份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93"/>
                    </w:rPr>
                    <w:t>下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额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93"/>
                    </w:rPr>
                    <w:t>列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作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93"/>
                    </w:rPr>
                    <w:t>规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为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93"/>
                    </w:rPr>
                    <w:t>定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长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93"/>
                    </w:rPr>
                    <w:t>确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93"/>
                    </w:rPr>
                    <w:t>定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93"/>
                    </w:rPr>
                    <w:t>其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权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93"/>
                    </w:rPr>
                    <w:t>投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投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93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93"/>
                    </w:rPr>
                    <w:t>成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93"/>
                    </w:rPr>
                    <w:t>本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93"/>
                    </w:rPr>
                    <w:t>：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91"/>
          <w:w w:val="7"/>
        </w:rPr>
        <w:t>（</w:t>
      </w:r>
      <w:r>
        <w:rPr>
          <w:rFonts w:ascii="宋体" w:hAnsi="宋体" w:cs="宋体" w:eastAsia="宋体" w:hint="default"/>
          <w:w w:val="7"/>
        </w:rPr>
        <w:t>）本公司合并</w:t>
      </w:r>
      <w:r>
        <w:rPr>
          <w:rFonts w:ascii="宋体" w:hAnsi="宋体" w:cs="宋体" w:eastAsia="宋体" w:hint="default"/>
          <w:w w:val="7"/>
        </w:rPr>
        <w:t>形</w:t>
      </w:r>
      <w:r>
        <w:rPr>
          <w:rFonts w:ascii="宋体" w:hAnsi="宋体" w:cs="宋体" w:eastAsia="宋体" w:hint="default"/>
          <w:w w:val="7"/>
        </w:rPr>
        <w:t>成的</w:t>
      </w:r>
      <w:r>
        <w:rPr>
          <w:rFonts w:ascii="宋体" w:hAnsi="宋体" w:cs="宋体" w:eastAsia="宋体" w:hint="default"/>
          <w:w w:val="7"/>
        </w:rPr>
        <w:t>长</w:t>
      </w:r>
      <w:r>
        <w:rPr>
          <w:rFonts w:ascii="宋体" w:hAnsi="宋体" w:cs="宋体" w:eastAsia="宋体" w:hint="default"/>
          <w:w w:val="7"/>
        </w:rPr>
        <w:t>期股</w:t>
      </w:r>
      <w:r>
        <w:rPr>
          <w:rFonts w:ascii="宋体" w:hAnsi="宋体" w:cs="宋体" w:eastAsia="宋体" w:hint="default"/>
          <w:w w:val="7"/>
        </w:rPr>
        <w:t>权</w:t>
      </w:r>
      <w:r>
        <w:rPr>
          <w:rFonts w:ascii="宋体" w:hAnsi="宋体" w:cs="宋体" w:eastAsia="宋体" w:hint="default"/>
          <w:w w:val="7"/>
        </w:rPr>
        <w:t>投资，</w:t>
      </w:r>
      <w:r>
        <w:rPr>
          <w:rFonts w:ascii="宋体" w:hAnsi="宋体" w:cs="宋体" w:eastAsia="宋体" w:hint="default"/>
          <w:w w:val="7"/>
        </w:rPr>
        <w:t>按</w:t>
      </w:r>
      <w:r>
        <w:rPr>
          <w:rFonts w:ascii="宋体" w:hAnsi="宋体" w:cs="宋体" w:eastAsia="宋体" w:hint="default"/>
          <w:w w:val="7"/>
        </w:rPr>
        <w:t>照</w:t>
      </w:r>
      <w:r>
        <w:rPr>
          <w:rFonts w:ascii="宋体" w:hAnsi="宋体" w:cs="宋体" w:eastAsia="宋体" w:hint="default"/>
          <w:w w:val="7"/>
        </w:rPr>
        <w:t>下列规</w:t>
      </w:r>
      <w:r>
        <w:rPr>
          <w:rFonts w:ascii="宋体" w:hAnsi="宋体" w:cs="宋体" w:eastAsia="宋体" w:hint="default"/>
          <w:w w:val="7"/>
        </w:rPr>
        <w:t>定</w:t>
      </w:r>
      <w:r>
        <w:rPr>
          <w:rFonts w:ascii="宋体" w:hAnsi="宋体" w:cs="宋体" w:eastAsia="宋体" w:hint="default"/>
          <w:w w:val="7"/>
        </w:rPr>
        <w:t>确</w:t>
      </w:r>
      <w:r>
        <w:rPr>
          <w:rFonts w:ascii="宋体" w:hAnsi="宋体" w:cs="宋体" w:eastAsia="宋体" w:hint="default"/>
          <w:w w:val="7"/>
        </w:rPr>
        <w:t>定</w:t>
      </w:r>
      <w:r>
        <w:rPr>
          <w:rFonts w:ascii="宋体" w:hAnsi="宋体" w:cs="宋体" w:eastAsia="宋体" w:hint="default"/>
          <w:w w:val="7"/>
        </w:rPr>
        <w:t>其</w:t>
      </w:r>
      <w:r>
        <w:rPr>
          <w:rFonts w:ascii="宋体" w:hAnsi="宋体" w:cs="宋体" w:eastAsia="宋体" w:hint="default"/>
          <w:w w:val="7"/>
        </w:rPr>
        <w:t>投资成本</w:t>
      </w:r>
      <w:r>
        <w:rPr>
          <w:rFonts w:ascii="宋体" w:hAnsi="宋体" w:cs="宋体" w:eastAsia="宋体" w:hint="default"/>
          <w:w w:val="7"/>
        </w:rPr>
        <w:t>：</w:t>
      </w:r>
      <w:r>
        <w:rPr>
          <w:rFonts w:ascii="宋体" w:hAnsi="宋体" w:cs="宋体" w:eastAsia="宋体" w:hint="default"/>
        </w:rPr>
      </w:r>
    </w:p>
    <w:p>
      <w:pPr>
        <w:pStyle w:val="BodyText"/>
        <w:tabs>
          <w:tab w:pos="6272" w:val="left" w:leader="none"/>
        </w:tabs>
        <w:spacing w:line="1636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7"/>
        </w:rPr>
        <w:t>在</w:t>
      </w:r>
      <w:r>
        <w:rPr>
          <w:rFonts w:ascii="宋体" w:hAnsi="宋体" w:cs="宋体" w:eastAsia="宋体" w:hint="default"/>
        </w:rPr>
        <w:tab/>
      </w:r>
      <w:r>
        <w:rPr>
          <w:rFonts w:ascii="宋体" w:hAnsi="宋体" w:cs="宋体" w:eastAsia="宋体" w:hint="default"/>
          <w:w w:val="7"/>
        </w:rPr>
        <w:t>初</w:t>
      </w:r>
      <w:r>
        <w:rPr>
          <w:rFonts w:ascii="宋体" w:hAnsi="宋体" w:cs="宋体" w:eastAsia="宋体" w:hint="default"/>
          <w:spacing w:val="-87"/>
          <w:w w:val="7"/>
        </w:rPr>
        <w:t>始</w:t>
      </w:r>
      <w:r>
        <w:rPr>
          <w:rFonts w:ascii="宋体" w:hAnsi="宋体" w:cs="宋体" w:eastAsia="宋体" w:hint="default"/>
          <w:spacing w:val="-154"/>
          <w:w w:val="7"/>
          <w:position w:val="-30"/>
        </w:rPr>
        <w:t>积</w:t>
      </w:r>
      <w:r>
        <w:rPr>
          <w:rFonts w:ascii="宋体" w:hAnsi="宋体" w:cs="宋体" w:eastAsia="宋体" w:hint="default"/>
          <w:spacing w:val="-120"/>
          <w:w w:val="7"/>
          <w:position w:val="31"/>
        </w:rPr>
        <w:t>的</w:t>
      </w:r>
      <w:r>
        <w:rPr>
          <w:rFonts w:ascii="宋体" w:hAnsi="宋体" w:cs="宋体" w:eastAsia="宋体" w:hint="default"/>
          <w:spacing w:val="-130"/>
          <w:w w:val="7"/>
        </w:rPr>
        <w:t>投</w:t>
      </w:r>
      <w:r>
        <w:rPr>
          <w:rFonts w:ascii="宋体" w:hAnsi="宋体" w:cs="宋体" w:eastAsia="宋体" w:hint="default"/>
          <w:spacing w:val="-111"/>
          <w:w w:val="7"/>
          <w:position w:val="-30"/>
        </w:rPr>
        <w:t>（</w:t>
      </w:r>
      <w:r>
        <w:rPr>
          <w:rFonts w:ascii="宋体" w:hAnsi="宋体" w:cs="宋体" w:eastAsia="宋体" w:hint="default"/>
          <w:spacing w:val="-120"/>
          <w:w w:val="7"/>
          <w:position w:val="31"/>
        </w:rPr>
        <w:t>，</w:t>
      </w:r>
      <w:r>
        <w:rPr>
          <w:rFonts w:ascii="宋体" w:hAnsi="宋体" w:cs="宋体" w:eastAsia="宋体" w:hint="default"/>
          <w:spacing w:val="-130"/>
          <w:w w:val="7"/>
        </w:rPr>
        <w:t>资</w:t>
      </w:r>
      <w:r>
        <w:rPr>
          <w:rFonts w:ascii="宋体" w:hAnsi="宋体" w:cs="宋体" w:eastAsia="宋体" w:hint="default"/>
          <w:spacing w:val="-132"/>
          <w:w w:val="7"/>
          <w:position w:val="-30"/>
        </w:rPr>
        <w:t>资</w:t>
      </w:r>
      <w:r>
        <w:rPr>
          <w:rFonts w:ascii="宋体" w:hAnsi="宋体" w:cs="宋体" w:eastAsia="宋体" w:hint="default"/>
          <w:spacing w:val="-99"/>
          <w:w w:val="7"/>
          <w:position w:val="31"/>
        </w:rPr>
        <w:t>应</w:t>
      </w:r>
      <w:r>
        <w:rPr>
          <w:rFonts w:ascii="宋体" w:hAnsi="宋体" w:cs="宋体" w:eastAsia="宋体" w:hint="default"/>
          <w:spacing w:val="-130"/>
          <w:w w:val="7"/>
        </w:rPr>
        <w:t>成</w:t>
      </w:r>
      <w:r>
        <w:rPr>
          <w:rFonts w:ascii="宋体" w:hAnsi="宋体" w:cs="宋体" w:eastAsia="宋体" w:hint="default"/>
          <w:spacing w:val="-130"/>
          <w:w w:val="7"/>
          <w:position w:val="-30"/>
        </w:rPr>
        <w:t>本</w:t>
      </w:r>
      <w:r>
        <w:rPr>
          <w:rFonts w:ascii="宋体" w:hAnsi="宋体" w:cs="宋体" w:eastAsia="宋体" w:hint="default"/>
          <w:spacing w:val="-101"/>
          <w:w w:val="7"/>
          <w:position w:val="31"/>
        </w:rPr>
        <w:t>当</w:t>
      </w:r>
      <w:r>
        <w:rPr>
          <w:rFonts w:ascii="宋体" w:hAnsi="宋体" w:cs="宋体" w:eastAsia="宋体" w:hint="default"/>
          <w:spacing w:val="-130"/>
          <w:w w:val="7"/>
        </w:rPr>
        <w:t>本</w:t>
      </w:r>
      <w:r>
        <w:rPr>
          <w:rFonts w:ascii="宋体" w:hAnsi="宋体" w:cs="宋体" w:eastAsia="宋体" w:hint="default"/>
          <w:spacing w:val="-130"/>
          <w:w w:val="7"/>
          <w:position w:val="-30"/>
        </w:rPr>
        <w:t>溢</w:t>
      </w:r>
      <w:r>
        <w:rPr>
          <w:rFonts w:ascii="宋体" w:hAnsi="宋体" w:cs="宋体" w:eastAsia="宋体" w:hint="default"/>
          <w:spacing w:val="-101"/>
          <w:w w:val="7"/>
          <w:position w:val="31"/>
        </w:rPr>
        <w:t>在</w:t>
      </w:r>
      <w:r>
        <w:rPr>
          <w:rFonts w:ascii="宋体" w:hAnsi="宋体" w:cs="宋体" w:eastAsia="宋体" w:hint="default"/>
          <w:spacing w:val="-130"/>
          <w:w w:val="7"/>
        </w:rPr>
        <w:t>。</w:t>
      </w:r>
      <w:r>
        <w:rPr>
          <w:rFonts w:ascii="宋体" w:hAnsi="宋体" w:cs="宋体" w:eastAsia="宋体" w:hint="default"/>
          <w:spacing w:val="-132"/>
          <w:w w:val="7"/>
          <w:position w:val="-30"/>
        </w:rPr>
        <w:t>价</w:t>
      </w:r>
      <w:r>
        <w:rPr>
          <w:rFonts w:ascii="宋体" w:hAnsi="宋体" w:cs="宋体" w:eastAsia="宋体" w:hint="default"/>
          <w:spacing w:val="-178"/>
          <w:w w:val="7"/>
        </w:rPr>
        <w:t>按</w:t>
      </w:r>
      <w:r>
        <w:rPr>
          <w:rFonts w:ascii="宋体" w:hAnsi="宋体" w:cs="宋体" w:eastAsia="宋体" w:hint="default"/>
          <w:spacing w:val="-51"/>
          <w:w w:val="7"/>
          <w:position w:val="31"/>
        </w:rPr>
        <w:t>合</w:t>
      </w:r>
      <w:r>
        <w:rPr>
          <w:rFonts w:ascii="宋体" w:hAnsi="宋体" w:cs="宋体" w:eastAsia="宋体" w:hint="default"/>
          <w:spacing w:val="-132"/>
          <w:w w:val="7"/>
          <w:position w:val="-30"/>
        </w:rPr>
        <w:t>或</w:t>
      </w:r>
      <w:r>
        <w:rPr>
          <w:rFonts w:ascii="宋体" w:hAnsi="宋体" w:cs="宋体" w:eastAsia="宋体" w:hint="default"/>
          <w:spacing w:val="-178"/>
          <w:w w:val="7"/>
        </w:rPr>
        <w:t>照</w:t>
      </w:r>
      <w:r>
        <w:rPr>
          <w:rFonts w:ascii="宋体" w:hAnsi="宋体" w:cs="宋体" w:eastAsia="宋体" w:hint="default"/>
          <w:spacing w:val="-51"/>
          <w:w w:val="7"/>
          <w:position w:val="31"/>
        </w:rPr>
        <w:t>并</w:t>
      </w:r>
      <w:r>
        <w:rPr>
          <w:rFonts w:ascii="宋体" w:hAnsi="宋体" w:cs="宋体" w:eastAsia="宋体" w:hint="default"/>
          <w:spacing w:val="-132"/>
          <w:w w:val="7"/>
          <w:position w:val="-30"/>
        </w:rPr>
        <w:t>股</w:t>
      </w:r>
      <w:r>
        <w:rPr>
          <w:rFonts w:ascii="宋体" w:hAnsi="宋体" w:cs="宋体" w:eastAsia="宋体" w:hint="default"/>
          <w:spacing w:val="-178"/>
          <w:w w:val="7"/>
        </w:rPr>
        <w:t>发</w:t>
      </w:r>
      <w:r>
        <w:rPr>
          <w:rFonts w:ascii="宋体" w:hAnsi="宋体" w:cs="宋体" w:eastAsia="宋体" w:hint="default"/>
          <w:spacing w:val="-51"/>
          <w:w w:val="7"/>
          <w:position w:val="31"/>
        </w:rPr>
        <w:t>日</w:t>
      </w:r>
      <w:r>
        <w:rPr>
          <w:rFonts w:ascii="宋体" w:hAnsi="宋体" w:cs="宋体" w:eastAsia="宋体" w:hint="default"/>
          <w:spacing w:val="-132"/>
          <w:w w:val="7"/>
          <w:position w:val="-30"/>
        </w:rPr>
        <w:t>本</w:t>
      </w:r>
      <w:r>
        <w:rPr>
          <w:rFonts w:ascii="宋体" w:hAnsi="宋体" w:cs="宋体" w:eastAsia="宋体" w:hint="default"/>
          <w:spacing w:val="-178"/>
          <w:w w:val="7"/>
        </w:rPr>
        <w:t>行</w:t>
      </w:r>
      <w:r>
        <w:rPr>
          <w:rFonts w:ascii="宋体" w:hAnsi="宋体" w:cs="宋体" w:eastAsia="宋体" w:hint="default"/>
          <w:spacing w:val="-51"/>
          <w:w w:val="7"/>
          <w:position w:val="31"/>
        </w:rPr>
        <w:t>按</w:t>
      </w:r>
      <w:r>
        <w:rPr>
          <w:rFonts w:ascii="宋体" w:hAnsi="宋体" w:cs="宋体" w:eastAsia="宋体" w:hint="default"/>
          <w:spacing w:val="-132"/>
          <w:w w:val="7"/>
          <w:position w:val="-30"/>
        </w:rPr>
        <w:t>溢</w:t>
      </w:r>
      <w:r>
        <w:rPr>
          <w:rFonts w:ascii="宋体" w:hAnsi="宋体" w:cs="宋体" w:eastAsia="宋体" w:hint="default"/>
          <w:spacing w:val="-178"/>
          <w:w w:val="7"/>
        </w:rPr>
        <w:t>股</w:t>
      </w:r>
      <w:r>
        <w:rPr>
          <w:rFonts w:ascii="宋体" w:hAnsi="宋体" w:cs="宋体" w:eastAsia="宋体" w:hint="default"/>
          <w:spacing w:val="-51"/>
          <w:w w:val="7"/>
          <w:position w:val="31"/>
        </w:rPr>
        <w:t>照</w:t>
      </w:r>
      <w:r>
        <w:rPr>
          <w:rFonts w:ascii="宋体" w:hAnsi="宋体" w:cs="宋体" w:eastAsia="宋体" w:hint="default"/>
          <w:spacing w:val="-132"/>
          <w:w w:val="7"/>
          <w:position w:val="-30"/>
        </w:rPr>
        <w:t>价</w:t>
      </w:r>
      <w:r>
        <w:rPr>
          <w:rFonts w:ascii="宋体" w:hAnsi="宋体" w:cs="宋体" w:eastAsia="宋体" w:hint="default"/>
          <w:spacing w:val="-178"/>
          <w:w w:val="7"/>
        </w:rPr>
        <w:t>份</w:t>
      </w:r>
      <w:r>
        <w:rPr>
          <w:rFonts w:ascii="宋体" w:hAnsi="宋体" w:cs="宋体" w:eastAsia="宋体" w:hint="default"/>
          <w:spacing w:val="-51"/>
          <w:w w:val="7"/>
          <w:position w:val="31"/>
        </w:rPr>
        <w:t>所</w:t>
      </w:r>
      <w:r>
        <w:rPr>
          <w:rFonts w:ascii="宋体" w:hAnsi="宋体" w:cs="宋体" w:eastAsia="宋体" w:hint="default"/>
          <w:spacing w:val="-132"/>
          <w:w w:val="7"/>
          <w:position w:val="-30"/>
        </w:rPr>
        <w:t>）</w:t>
      </w:r>
      <w:r>
        <w:rPr>
          <w:rFonts w:ascii="宋体" w:hAnsi="宋体" w:cs="宋体" w:eastAsia="宋体" w:hint="default"/>
          <w:spacing w:val="-178"/>
          <w:w w:val="7"/>
        </w:rPr>
        <w:t>的</w:t>
      </w:r>
      <w:r>
        <w:rPr>
          <w:rFonts w:ascii="宋体" w:hAnsi="宋体" w:cs="宋体" w:eastAsia="宋体" w:hint="default"/>
          <w:spacing w:val="-94"/>
          <w:w w:val="7"/>
          <w:position w:val="31"/>
        </w:rPr>
        <w:t>取</w:t>
      </w:r>
      <w:r>
        <w:rPr>
          <w:rFonts w:ascii="宋体" w:hAnsi="宋体" w:cs="宋体" w:eastAsia="宋体" w:hint="default"/>
          <w:spacing w:val="-89"/>
          <w:w w:val="7"/>
          <w:position w:val="-30"/>
        </w:rPr>
        <w:t>；</w:t>
      </w:r>
      <w:r>
        <w:rPr>
          <w:rFonts w:ascii="宋体" w:hAnsi="宋体" w:cs="宋体" w:eastAsia="宋体" w:hint="default"/>
          <w:spacing w:val="-178"/>
          <w:w w:val="7"/>
        </w:rPr>
        <w:t>面</w:t>
      </w:r>
      <w:r>
        <w:rPr>
          <w:rFonts w:ascii="宋体" w:hAnsi="宋体" w:cs="宋体" w:eastAsia="宋体" w:hint="default"/>
          <w:spacing w:val="-137"/>
          <w:w w:val="7"/>
          <w:position w:val="31"/>
        </w:rPr>
        <w:t>得</w:t>
      </w:r>
      <w:r>
        <w:rPr>
          <w:rFonts w:ascii="宋体" w:hAnsi="宋体" w:cs="宋体" w:eastAsia="宋体" w:hint="default"/>
          <w:spacing w:val="-46"/>
          <w:w w:val="7"/>
          <w:position w:val="-30"/>
        </w:rPr>
        <w:t>资</w:t>
      </w:r>
      <w:r>
        <w:rPr>
          <w:rFonts w:ascii="宋体" w:hAnsi="宋体" w:cs="宋体" w:eastAsia="宋体" w:hint="default"/>
          <w:spacing w:val="-178"/>
          <w:w w:val="7"/>
        </w:rPr>
        <w:t>值</w:t>
      </w:r>
      <w:r>
        <w:rPr>
          <w:rFonts w:ascii="宋体" w:hAnsi="宋体" w:cs="宋体" w:eastAsia="宋体" w:hint="default"/>
          <w:spacing w:val="-137"/>
          <w:w w:val="7"/>
          <w:position w:val="31"/>
        </w:rPr>
        <w:t>的</w:t>
      </w:r>
      <w:r>
        <w:rPr>
          <w:rFonts w:ascii="宋体" w:hAnsi="宋体" w:cs="宋体" w:eastAsia="宋体" w:hint="default"/>
          <w:spacing w:val="-46"/>
          <w:w w:val="7"/>
          <w:position w:val="-30"/>
        </w:rPr>
        <w:t>本</w:t>
      </w:r>
      <w:r>
        <w:rPr>
          <w:rFonts w:ascii="宋体" w:hAnsi="宋体" w:cs="宋体" w:eastAsia="宋体" w:hint="default"/>
          <w:spacing w:val="-178"/>
          <w:w w:val="7"/>
        </w:rPr>
        <w:t>总</w:t>
      </w:r>
      <w:r>
        <w:rPr>
          <w:rFonts w:ascii="宋体" w:hAnsi="宋体" w:cs="宋体" w:eastAsia="宋体" w:hint="default"/>
          <w:spacing w:val="-137"/>
          <w:w w:val="7"/>
          <w:position w:val="31"/>
        </w:rPr>
        <w:t>被</w:t>
      </w:r>
      <w:r>
        <w:rPr>
          <w:rFonts w:ascii="宋体" w:hAnsi="宋体" w:cs="宋体" w:eastAsia="宋体" w:hint="default"/>
          <w:spacing w:val="-46"/>
          <w:w w:val="7"/>
          <w:position w:val="-30"/>
        </w:rPr>
        <w:t>公</w:t>
      </w:r>
      <w:r>
        <w:rPr>
          <w:rFonts w:ascii="宋体" w:hAnsi="宋体" w:cs="宋体" w:eastAsia="宋体" w:hint="default"/>
          <w:spacing w:val="-178"/>
          <w:w w:val="7"/>
        </w:rPr>
        <w:t>额</w:t>
      </w:r>
      <w:r>
        <w:rPr>
          <w:rFonts w:ascii="宋体" w:hAnsi="宋体" w:cs="宋体" w:eastAsia="宋体" w:hint="default"/>
          <w:spacing w:val="-137"/>
          <w:w w:val="7"/>
          <w:position w:val="31"/>
        </w:rPr>
        <w:t>合</w:t>
      </w:r>
      <w:r>
        <w:rPr>
          <w:rFonts w:ascii="宋体" w:hAnsi="宋体" w:cs="宋体" w:eastAsia="宋体" w:hint="default"/>
          <w:spacing w:val="-46"/>
          <w:w w:val="7"/>
          <w:position w:val="-30"/>
        </w:rPr>
        <w:t>积</w:t>
      </w:r>
      <w:r>
        <w:rPr>
          <w:rFonts w:ascii="宋体" w:hAnsi="宋体" w:cs="宋体" w:eastAsia="宋体" w:hint="default"/>
          <w:spacing w:val="-178"/>
          <w:w w:val="7"/>
        </w:rPr>
        <w:t>作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并</w:t>
      </w:r>
      <w:r>
        <w:rPr>
          <w:rFonts w:ascii="宋体" w:hAnsi="宋体" w:cs="宋体" w:eastAsia="宋体" w:hint="default"/>
          <w:spacing w:val="-3"/>
          <w:w w:val="7"/>
          <w:position w:val="-30"/>
        </w:rPr>
        <w:t>（</w:t>
      </w:r>
      <w:r>
        <w:rPr>
          <w:rFonts w:ascii="宋体" w:hAnsi="宋体" w:cs="宋体" w:eastAsia="宋体" w:hint="default"/>
          <w:spacing w:val="-180"/>
          <w:w w:val="7"/>
        </w:rPr>
        <w:t>为</w:t>
      </w:r>
      <w:r>
        <w:rPr>
          <w:rFonts w:ascii="宋体" w:hAnsi="宋体" w:cs="宋体" w:eastAsia="宋体" w:hint="default"/>
          <w:spacing w:val="-178"/>
          <w:w w:val="7"/>
          <w:position w:val="-30"/>
        </w:rPr>
        <w:t>资</w:t>
      </w:r>
      <w:r>
        <w:rPr>
          <w:rFonts w:ascii="宋体" w:hAnsi="宋体" w:cs="宋体" w:eastAsia="宋体" w:hint="default"/>
          <w:w w:val="7"/>
          <w:position w:val="31"/>
        </w:rPr>
        <w:t>方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629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  <w:position w:val="-93"/>
        </w:rPr>
        <w:t>本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付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并</w:t>
      </w:r>
      <w:r>
        <w:rPr>
          <w:rFonts w:ascii="宋体" w:hAnsi="宋体" w:cs="宋体" w:eastAsia="宋体" w:hint="default"/>
          <w:w w:val="7"/>
        </w:rPr>
        <w:t>取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目</w:t>
      </w:r>
      <w:r>
        <w:rPr>
          <w:rFonts w:ascii="宋体" w:hAnsi="宋体" w:cs="宋体" w:eastAsia="宋体" w:hint="default"/>
          <w:spacing w:val="-180"/>
          <w:w w:val="7"/>
        </w:rPr>
        <w:t>得</w:t>
      </w:r>
      <w:r>
        <w:rPr>
          <w:rFonts w:ascii="宋体" w:hAnsi="宋体" w:cs="宋体" w:eastAsia="宋体" w:hint="default"/>
          <w:spacing w:val="-180"/>
          <w:w w:val="7"/>
          <w:position w:val="-93"/>
        </w:rPr>
        <w:t>溢</w:t>
      </w:r>
      <w:r>
        <w:rPr>
          <w:rFonts w:ascii="宋体" w:hAnsi="宋体" w:cs="宋体" w:eastAsia="宋体" w:hint="default"/>
          <w:w w:val="7"/>
          <w:position w:val="-61"/>
        </w:rPr>
        <w:t>的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的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现</w:t>
      </w:r>
      <w:r>
        <w:rPr>
          <w:rFonts w:ascii="宋体" w:hAnsi="宋体" w:cs="宋体" w:eastAsia="宋体" w:hint="default"/>
          <w:spacing w:val="-120"/>
          <w:w w:val="7"/>
        </w:rPr>
        <w:t>的</w:t>
      </w:r>
      <w:r>
        <w:rPr>
          <w:rFonts w:ascii="宋体" w:hAnsi="宋体" w:cs="宋体" w:eastAsia="宋体" w:hint="default"/>
          <w:spacing w:val="-60"/>
          <w:w w:val="7"/>
          <w:position w:val="31"/>
        </w:rPr>
        <w:t>本</w:t>
      </w:r>
      <w:r>
        <w:rPr>
          <w:rFonts w:ascii="宋体" w:hAnsi="宋体" w:cs="宋体" w:eastAsia="宋体" w:hint="default"/>
          <w:spacing w:val="-180"/>
          <w:w w:val="7"/>
        </w:rPr>
        <w:t>被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净</w:t>
      </w:r>
      <w:r>
        <w:rPr>
          <w:rFonts w:ascii="宋体" w:hAnsi="宋体" w:cs="宋体" w:eastAsia="宋体" w:hint="default"/>
          <w:spacing w:val="-60"/>
          <w:w w:val="7"/>
          <w:position w:val="31"/>
        </w:rPr>
        <w:t>公</w:t>
      </w:r>
      <w:r>
        <w:rPr>
          <w:rFonts w:ascii="宋体" w:hAnsi="宋体" w:cs="宋体" w:eastAsia="宋体" w:hint="default"/>
          <w:spacing w:val="-180"/>
          <w:w w:val="7"/>
        </w:rPr>
        <w:t>合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资</w:t>
      </w:r>
      <w:r>
        <w:rPr>
          <w:rFonts w:ascii="宋体" w:hAnsi="宋体" w:cs="宋体" w:eastAsia="宋体" w:hint="default"/>
          <w:spacing w:val="-120"/>
          <w:w w:val="7"/>
          <w:position w:val="-61"/>
        </w:rPr>
        <w:t>、</w:t>
      </w:r>
      <w:r>
        <w:rPr>
          <w:rFonts w:ascii="宋体" w:hAnsi="宋体" w:cs="宋体" w:eastAsia="宋体" w:hint="default"/>
          <w:spacing w:val="-75"/>
          <w:w w:val="7"/>
          <w:position w:val="31"/>
        </w:rPr>
        <w:t>司</w:t>
      </w:r>
      <w:r>
        <w:rPr>
          <w:rFonts w:ascii="宋体" w:hAnsi="宋体" w:cs="宋体" w:eastAsia="宋体" w:hint="default"/>
          <w:spacing w:val="-166"/>
          <w:w w:val="7"/>
          <w:position w:val="-61"/>
        </w:rPr>
        <w:t>转</w:t>
      </w:r>
      <w:r>
        <w:rPr>
          <w:rFonts w:ascii="宋体" w:hAnsi="宋体" w:cs="宋体" w:eastAsia="宋体" w:hint="default"/>
          <w:spacing w:val="-180"/>
          <w:w w:val="7"/>
        </w:rPr>
        <w:t>并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产</w:t>
      </w:r>
      <w:r>
        <w:rPr>
          <w:rFonts w:ascii="宋体" w:hAnsi="宋体" w:cs="宋体" w:eastAsia="宋体" w:hint="default"/>
          <w:spacing w:val="-75"/>
          <w:w w:val="7"/>
          <w:position w:val="31"/>
        </w:rPr>
        <w:t>同</w:t>
      </w:r>
      <w:r>
        <w:rPr>
          <w:rFonts w:ascii="宋体" w:hAnsi="宋体" w:cs="宋体" w:eastAsia="宋体" w:hint="default"/>
          <w:spacing w:val="-166"/>
          <w:w w:val="7"/>
          <w:position w:val="-61"/>
        </w:rPr>
        <w:t>让</w:t>
      </w:r>
      <w:r>
        <w:rPr>
          <w:rFonts w:ascii="宋体" w:hAnsi="宋体" w:cs="宋体" w:eastAsia="宋体" w:hint="default"/>
          <w:spacing w:val="-180"/>
          <w:w w:val="7"/>
        </w:rPr>
        <w:t>方</w:t>
      </w:r>
      <w:r>
        <w:rPr>
          <w:rFonts w:ascii="宋体" w:hAnsi="宋体" w:cs="宋体" w:eastAsia="宋体" w:hint="default"/>
          <w:spacing w:val="-118"/>
          <w:w w:val="7"/>
          <w:position w:val="-30"/>
        </w:rPr>
        <w:t>账</w:t>
      </w:r>
      <w:r>
        <w:rPr>
          <w:rFonts w:ascii="宋体" w:hAnsi="宋体" w:cs="宋体" w:eastAsia="宋体" w:hint="default"/>
          <w:spacing w:val="-77"/>
          <w:w w:val="7"/>
          <w:position w:val="31"/>
        </w:rPr>
        <w:t>一</w:t>
      </w:r>
      <w:r>
        <w:rPr>
          <w:rFonts w:ascii="宋体" w:hAnsi="宋体" w:cs="宋体" w:eastAsia="宋体" w:hint="default"/>
          <w:spacing w:val="-166"/>
          <w:w w:val="7"/>
          <w:position w:val="-61"/>
        </w:rPr>
        <w:t>的</w:t>
      </w:r>
      <w:r>
        <w:rPr>
          <w:rFonts w:ascii="宋体" w:hAnsi="宋体" w:cs="宋体" w:eastAsia="宋体" w:hint="default"/>
          <w:spacing w:val="-180"/>
          <w:w w:val="7"/>
        </w:rPr>
        <w:t>在</w:t>
      </w:r>
      <w:r>
        <w:rPr>
          <w:rFonts w:ascii="宋体" w:hAnsi="宋体" w:cs="宋体" w:eastAsia="宋体" w:hint="default"/>
          <w:spacing w:val="-118"/>
          <w:w w:val="7"/>
          <w:position w:val="-30"/>
        </w:rPr>
        <w:t>面</w:t>
      </w:r>
      <w:r>
        <w:rPr>
          <w:rFonts w:ascii="宋体" w:hAnsi="宋体" w:cs="宋体" w:eastAsia="宋体" w:hint="default"/>
          <w:spacing w:val="-77"/>
          <w:w w:val="7"/>
          <w:position w:val="31"/>
        </w:rPr>
        <w:t>控</w:t>
      </w:r>
      <w:r>
        <w:rPr>
          <w:rFonts w:ascii="宋体" w:hAnsi="宋体" w:cs="宋体" w:eastAsia="宋体" w:hint="default"/>
          <w:spacing w:val="-166"/>
          <w:w w:val="7"/>
          <w:position w:val="-61"/>
        </w:rPr>
        <w:t>非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价</w:t>
      </w:r>
      <w:r>
        <w:rPr>
          <w:rFonts w:ascii="宋体" w:hAnsi="宋体" w:cs="宋体" w:eastAsia="宋体" w:hint="default"/>
          <w:spacing w:val="-118"/>
          <w:w w:val="7"/>
        </w:rPr>
        <w:t>最</w:t>
      </w:r>
      <w:r>
        <w:rPr>
          <w:rFonts w:ascii="宋体" w:hAnsi="宋体" w:cs="宋体" w:eastAsia="宋体" w:hint="default"/>
          <w:spacing w:val="-77"/>
          <w:w w:val="7"/>
          <w:position w:val="31"/>
        </w:rPr>
        <w:t>制</w:t>
      </w:r>
      <w:r>
        <w:rPr>
          <w:rFonts w:ascii="宋体" w:hAnsi="宋体" w:cs="宋体" w:eastAsia="宋体" w:hint="default"/>
          <w:spacing w:val="-166"/>
          <w:w w:val="7"/>
          <w:position w:val="-61"/>
        </w:rPr>
        <w:t>现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值</w:t>
      </w:r>
      <w:r>
        <w:rPr>
          <w:rFonts w:ascii="宋体" w:hAnsi="宋体" w:cs="宋体" w:eastAsia="宋体" w:hint="default"/>
          <w:spacing w:val="-116"/>
          <w:w w:val="7"/>
        </w:rPr>
        <w:t>终</w:t>
      </w:r>
      <w:r>
        <w:rPr>
          <w:rFonts w:ascii="宋体" w:hAnsi="宋体" w:cs="宋体" w:eastAsia="宋体" w:hint="default"/>
          <w:spacing w:val="-80"/>
          <w:w w:val="7"/>
          <w:position w:val="31"/>
        </w:rPr>
        <w:t>下</w:t>
      </w:r>
      <w:r>
        <w:rPr>
          <w:rFonts w:ascii="宋体" w:hAnsi="宋体" w:cs="宋体" w:eastAsia="宋体" w:hint="default"/>
          <w:spacing w:val="-166"/>
          <w:w w:val="7"/>
          <w:position w:val="-61"/>
        </w:rPr>
        <w:t>金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为</w:t>
      </w:r>
      <w:r>
        <w:rPr>
          <w:rFonts w:ascii="宋体" w:hAnsi="宋体" w:cs="宋体" w:eastAsia="宋体" w:hint="default"/>
          <w:spacing w:val="-116"/>
          <w:w w:val="7"/>
        </w:rPr>
        <w:t>控</w:t>
      </w:r>
      <w:r>
        <w:rPr>
          <w:rFonts w:ascii="宋体" w:hAnsi="宋体" w:cs="宋体" w:eastAsia="宋体" w:hint="default"/>
          <w:spacing w:val="-80"/>
          <w:w w:val="7"/>
          <w:position w:val="31"/>
        </w:rPr>
        <w:t>的</w:t>
      </w:r>
      <w:r>
        <w:rPr>
          <w:rFonts w:ascii="宋体" w:hAnsi="宋体" w:cs="宋体" w:eastAsia="宋体" w:hint="default"/>
          <w:spacing w:val="-166"/>
          <w:w w:val="7"/>
          <w:position w:val="-61"/>
        </w:rPr>
        <w:t>资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负</w:t>
      </w:r>
      <w:r>
        <w:rPr>
          <w:rFonts w:ascii="宋体" w:hAnsi="宋体" w:cs="宋体" w:eastAsia="宋体" w:hint="default"/>
          <w:spacing w:val="-116"/>
          <w:w w:val="7"/>
        </w:rPr>
        <w:t>制</w:t>
      </w:r>
      <w:r>
        <w:rPr>
          <w:rFonts w:ascii="宋体" w:hAnsi="宋体" w:cs="宋体" w:eastAsia="宋体" w:hint="default"/>
          <w:spacing w:val="-80"/>
          <w:w w:val="7"/>
          <w:position w:val="31"/>
        </w:rPr>
        <w:t>企</w:t>
      </w:r>
      <w:r>
        <w:rPr>
          <w:rFonts w:ascii="宋体" w:hAnsi="宋体" w:cs="宋体" w:eastAsia="宋体" w:hint="default"/>
          <w:spacing w:val="-166"/>
          <w:w w:val="7"/>
          <w:position w:val="-61"/>
        </w:rPr>
        <w:t>产</w:t>
      </w:r>
      <w:r>
        <w:rPr>
          <w:rFonts w:ascii="宋体" w:hAnsi="宋体" w:cs="宋体" w:eastAsia="宋体" w:hint="default"/>
          <w:spacing w:val="-113"/>
          <w:w w:val="7"/>
        </w:rPr>
        <w:t>方</w:t>
      </w:r>
      <w:r>
        <w:rPr>
          <w:rFonts w:ascii="宋体" w:hAnsi="宋体" w:cs="宋体" w:eastAsia="宋体" w:hint="default"/>
          <w:spacing w:val="-82"/>
          <w:w w:val="7"/>
          <w:position w:val="31"/>
        </w:rPr>
        <w:t>业</w:t>
      </w:r>
      <w:r>
        <w:rPr>
          <w:rFonts w:ascii="宋体" w:hAnsi="宋体" w:cs="宋体" w:eastAsia="宋体" w:hint="default"/>
          <w:spacing w:val="-166"/>
          <w:w w:val="7"/>
          <w:position w:val="-61"/>
        </w:rPr>
        <w:t>以</w:t>
      </w:r>
      <w:r>
        <w:rPr>
          <w:rFonts w:ascii="宋体" w:hAnsi="宋体" w:cs="宋体" w:eastAsia="宋体" w:hint="default"/>
          <w:spacing w:val="-180"/>
          <w:w w:val="7"/>
        </w:rPr>
        <w:t>合</w:t>
      </w:r>
      <w:r>
        <w:rPr>
          <w:rFonts w:ascii="宋体" w:hAnsi="宋体" w:cs="宋体" w:eastAsia="宋体" w:hint="default"/>
          <w:spacing w:val="-113"/>
          <w:w w:val="7"/>
          <w:position w:val="-30"/>
        </w:rPr>
        <w:t>的</w:t>
      </w:r>
      <w:r>
        <w:rPr>
          <w:rFonts w:ascii="宋体" w:hAnsi="宋体" w:cs="宋体" w:eastAsia="宋体" w:hint="default"/>
          <w:spacing w:val="-82"/>
          <w:w w:val="7"/>
          <w:position w:val="31"/>
        </w:rPr>
        <w:t>合</w:t>
      </w:r>
      <w:r>
        <w:rPr>
          <w:rFonts w:ascii="宋体" w:hAnsi="宋体" w:cs="宋体" w:eastAsia="宋体" w:hint="default"/>
          <w:spacing w:val="-166"/>
          <w:w w:val="7"/>
          <w:position w:val="-61"/>
        </w:rPr>
        <w:t>及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，</w:t>
      </w:r>
      <w:r>
        <w:rPr>
          <w:rFonts w:ascii="宋体" w:hAnsi="宋体" w:cs="宋体" w:eastAsia="宋体" w:hint="default"/>
          <w:spacing w:val="-113"/>
          <w:w w:val="7"/>
        </w:rPr>
        <w:t>并</w:t>
      </w:r>
      <w:r>
        <w:rPr>
          <w:rFonts w:ascii="宋体" w:hAnsi="宋体" w:cs="宋体" w:eastAsia="宋体" w:hint="default"/>
          <w:spacing w:val="-94"/>
          <w:w w:val="7"/>
          <w:position w:val="31"/>
        </w:rPr>
        <w:t>并</w:t>
      </w:r>
      <w:r>
        <w:rPr>
          <w:rFonts w:ascii="宋体" w:hAnsi="宋体" w:cs="宋体" w:eastAsia="宋体" w:hint="default"/>
          <w:spacing w:val="-168"/>
          <w:w w:val="7"/>
          <w:position w:val="-30"/>
        </w:rPr>
        <w:t>长</w:t>
      </w:r>
      <w:r>
        <w:rPr>
          <w:rFonts w:ascii="宋体" w:hAnsi="宋体" w:cs="宋体" w:eastAsia="宋体" w:hint="default"/>
          <w:spacing w:val="-166"/>
          <w:w w:val="7"/>
          <w:position w:val="-61"/>
        </w:rPr>
        <w:t>所</w:t>
      </w:r>
      <w:r>
        <w:rPr>
          <w:rFonts w:ascii="宋体" w:hAnsi="宋体" w:cs="宋体" w:eastAsia="宋体" w:hint="default"/>
          <w:spacing w:val="-111"/>
          <w:w w:val="7"/>
        </w:rPr>
        <w:t>财</w:t>
      </w:r>
      <w:r>
        <w:rPr>
          <w:rFonts w:ascii="宋体" w:hAnsi="宋体" w:cs="宋体" w:eastAsia="宋体" w:hint="default"/>
          <w:spacing w:val="-96"/>
          <w:w w:val="7"/>
          <w:position w:val="31"/>
        </w:rPr>
        <w:t>，</w:t>
      </w:r>
      <w:r>
        <w:rPr>
          <w:rFonts w:ascii="宋体" w:hAnsi="宋体" w:cs="宋体" w:eastAsia="宋体" w:hint="default"/>
          <w:spacing w:val="-168"/>
          <w:w w:val="7"/>
          <w:position w:val="-30"/>
        </w:rPr>
        <w:t>期</w:t>
      </w:r>
      <w:r>
        <w:rPr>
          <w:rFonts w:ascii="宋体" w:hAnsi="宋体" w:cs="宋体" w:eastAsia="宋体" w:hint="default"/>
          <w:spacing w:val="-166"/>
          <w:w w:val="7"/>
          <w:position w:val="-61"/>
        </w:rPr>
        <w:t>承</w:t>
      </w:r>
      <w:r>
        <w:rPr>
          <w:rFonts w:ascii="宋体" w:hAnsi="宋体" w:cs="宋体" w:eastAsia="宋体" w:hint="default"/>
          <w:spacing w:val="-111"/>
          <w:w w:val="7"/>
        </w:rPr>
        <w:t>务</w:t>
      </w:r>
      <w:r>
        <w:rPr>
          <w:rFonts w:ascii="宋体" w:hAnsi="宋体" w:cs="宋体" w:eastAsia="宋体" w:hint="default"/>
          <w:spacing w:val="-96"/>
          <w:w w:val="7"/>
          <w:position w:val="31"/>
        </w:rPr>
        <w:t>以</w:t>
      </w:r>
      <w:r>
        <w:rPr>
          <w:rFonts w:ascii="宋体" w:hAnsi="宋体" w:cs="宋体" w:eastAsia="宋体" w:hint="default"/>
          <w:spacing w:val="-168"/>
          <w:w w:val="7"/>
          <w:position w:val="-30"/>
        </w:rPr>
        <w:t>股</w:t>
      </w:r>
      <w:r>
        <w:rPr>
          <w:rFonts w:ascii="宋体" w:hAnsi="宋体" w:cs="宋体" w:eastAsia="宋体" w:hint="default"/>
          <w:spacing w:val="-166"/>
          <w:w w:val="7"/>
          <w:position w:val="-61"/>
        </w:rPr>
        <w:t>担</w:t>
      </w:r>
      <w:r>
        <w:rPr>
          <w:rFonts w:ascii="宋体" w:hAnsi="宋体" w:cs="宋体" w:eastAsia="宋体" w:hint="default"/>
          <w:spacing w:val="-111"/>
          <w:w w:val="7"/>
        </w:rPr>
        <w:t>报</w:t>
      </w:r>
      <w:r>
        <w:rPr>
          <w:rFonts w:ascii="宋体" w:hAnsi="宋体" w:cs="宋体" w:eastAsia="宋体" w:hint="default"/>
          <w:spacing w:val="-96"/>
          <w:w w:val="7"/>
          <w:position w:val="31"/>
        </w:rPr>
        <w:t>支</w:t>
      </w:r>
      <w:r>
        <w:rPr>
          <w:rFonts w:ascii="宋体" w:hAnsi="宋体" w:cs="宋体" w:eastAsia="宋体" w:hint="default"/>
          <w:spacing w:val="-168"/>
          <w:w w:val="7"/>
          <w:position w:val="-30"/>
        </w:rPr>
        <w:t>权</w:t>
      </w:r>
      <w:r>
        <w:rPr>
          <w:rFonts w:ascii="宋体" w:hAnsi="宋体" w:cs="宋体" w:eastAsia="宋体" w:hint="default"/>
          <w:spacing w:val="-166"/>
          <w:w w:val="7"/>
          <w:position w:val="-61"/>
        </w:rPr>
        <w:t>债</w:t>
      </w:r>
      <w:r>
        <w:rPr>
          <w:rFonts w:ascii="宋体" w:hAnsi="宋体" w:cs="宋体" w:eastAsia="宋体" w:hint="default"/>
          <w:spacing w:val="-111"/>
          <w:w w:val="7"/>
        </w:rPr>
        <w:t>表</w:t>
      </w:r>
      <w:r>
        <w:rPr>
          <w:rFonts w:ascii="宋体" w:hAnsi="宋体" w:cs="宋体" w:eastAsia="宋体" w:hint="default"/>
          <w:spacing w:val="-96"/>
          <w:w w:val="7"/>
          <w:position w:val="31"/>
        </w:rPr>
        <w:t>付</w:t>
      </w:r>
      <w:r>
        <w:rPr>
          <w:rFonts w:ascii="宋体" w:hAnsi="宋体" w:cs="宋体" w:eastAsia="宋体" w:hint="default"/>
          <w:spacing w:val="-168"/>
          <w:w w:val="7"/>
          <w:position w:val="-30"/>
        </w:rPr>
        <w:t>投</w:t>
      </w:r>
      <w:r>
        <w:rPr>
          <w:rFonts w:ascii="宋体" w:hAnsi="宋体" w:cs="宋体" w:eastAsia="宋体" w:hint="default"/>
          <w:spacing w:val="-166"/>
          <w:w w:val="7"/>
          <w:position w:val="-61"/>
        </w:rPr>
        <w:t>务</w:t>
      </w:r>
      <w:r>
        <w:rPr>
          <w:rFonts w:ascii="宋体" w:hAnsi="宋体" w:cs="宋体" w:eastAsia="宋体" w:hint="default"/>
          <w:spacing w:val="-108"/>
          <w:w w:val="7"/>
        </w:rPr>
        <w:t>中</w:t>
      </w:r>
      <w:r>
        <w:rPr>
          <w:rFonts w:ascii="宋体" w:hAnsi="宋体" w:cs="宋体" w:eastAsia="宋体" w:hint="default"/>
          <w:spacing w:val="-99"/>
          <w:w w:val="7"/>
          <w:position w:val="31"/>
        </w:rPr>
        <w:t>现</w:t>
      </w:r>
      <w:r>
        <w:rPr>
          <w:rFonts w:ascii="宋体" w:hAnsi="宋体" w:cs="宋体" w:eastAsia="宋体" w:hint="default"/>
          <w:spacing w:val="-168"/>
          <w:w w:val="7"/>
          <w:position w:val="-30"/>
        </w:rPr>
        <w:t>资</w:t>
      </w:r>
      <w:r>
        <w:rPr>
          <w:rFonts w:ascii="宋体" w:hAnsi="宋体" w:cs="宋体" w:eastAsia="宋体" w:hint="default"/>
          <w:spacing w:val="-166"/>
          <w:w w:val="7"/>
          <w:position w:val="-61"/>
        </w:rPr>
        <w:t>账</w:t>
      </w:r>
      <w:r>
        <w:rPr>
          <w:rFonts w:ascii="宋体" w:hAnsi="宋体" w:cs="宋体" w:eastAsia="宋体" w:hint="default"/>
          <w:spacing w:val="-108"/>
          <w:w w:val="7"/>
        </w:rPr>
        <w:t>的</w:t>
      </w:r>
      <w:r>
        <w:rPr>
          <w:rFonts w:ascii="宋体" w:hAnsi="宋体" w:cs="宋体" w:eastAsia="宋体" w:hint="default"/>
          <w:spacing w:val="-99"/>
          <w:w w:val="7"/>
          <w:position w:val="31"/>
        </w:rPr>
        <w:t>金</w:t>
      </w:r>
      <w:r>
        <w:rPr>
          <w:rFonts w:ascii="宋体" w:hAnsi="宋体" w:cs="宋体" w:eastAsia="宋体" w:hint="default"/>
          <w:spacing w:val="-168"/>
          <w:w w:val="7"/>
          <w:position w:val="-30"/>
        </w:rPr>
        <w:t>成</w:t>
      </w:r>
      <w:r>
        <w:rPr>
          <w:rFonts w:ascii="宋体" w:hAnsi="宋体" w:cs="宋体" w:eastAsia="宋体" w:hint="default"/>
          <w:spacing w:val="-166"/>
          <w:w w:val="7"/>
          <w:position w:val="-61"/>
        </w:rPr>
        <w:t>面</w:t>
      </w:r>
      <w:r>
        <w:rPr>
          <w:rFonts w:ascii="宋体" w:hAnsi="宋体" w:cs="宋体" w:eastAsia="宋体" w:hint="default"/>
          <w:spacing w:val="-108"/>
          <w:w w:val="7"/>
        </w:rPr>
        <w:t>净</w:t>
      </w:r>
      <w:r>
        <w:rPr>
          <w:rFonts w:ascii="宋体" w:hAnsi="宋体" w:cs="宋体" w:eastAsia="宋体" w:hint="default"/>
          <w:spacing w:val="-99"/>
          <w:w w:val="7"/>
          <w:position w:val="31"/>
        </w:rPr>
        <w:t>、</w:t>
      </w:r>
      <w:r>
        <w:rPr>
          <w:rFonts w:ascii="宋体" w:hAnsi="宋体" w:cs="宋体" w:eastAsia="宋体" w:hint="default"/>
          <w:spacing w:val="-168"/>
          <w:w w:val="7"/>
          <w:position w:val="-30"/>
        </w:rPr>
        <w:t>本</w:t>
      </w:r>
      <w:r>
        <w:rPr>
          <w:rFonts w:ascii="宋体" w:hAnsi="宋体" w:cs="宋体" w:eastAsia="宋体" w:hint="default"/>
          <w:spacing w:val="-166"/>
          <w:w w:val="7"/>
          <w:position w:val="-61"/>
        </w:rPr>
        <w:t>价</w:t>
      </w:r>
      <w:r>
        <w:rPr>
          <w:rFonts w:ascii="宋体" w:hAnsi="宋体" w:cs="宋体" w:eastAsia="宋体" w:hint="default"/>
          <w:spacing w:val="-106"/>
          <w:w w:val="7"/>
        </w:rPr>
        <w:t>资</w:t>
      </w:r>
      <w:r>
        <w:rPr>
          <w:rFonts w:ascii="宋体" w:hAnsi="宋体" w:cs="宋体" w:eastAsia="宋体" w:hint="default"/>
          <w:spacing w:val="-101"/>
          <w:w w:val="7"/>
          <w:position w:val="31"/>
        </w:rPr>
        <w:t>转</w:t>
      </w:r>
      <w:r>
        <w:rPr>
          <w:rFonts w:ascii="宋体" w:hAnsi="宋体" w:cs="宋体" w:eastAsia="宋体" w:hint="default"/>
          <w:spacing w:val="-168"/>
          <w:w w:val="7"/>
          <w:position w:val="-30"/>
        </w:rPr>
        <w:t>按</w:t>
      </w:r>
      <w:r>
        <w:rPr>
          <w:rFonts w:ascii="宋体" w:hAnsi="宋体" w:cs="宋体" w:eastAsia="宋体" w:hint="default"/>
          <w:spacing w:val="-166"/>
          <w:w w:val="7"/>
          <w:position w:val="-61"/>
        </w:rPr>
        <w:t>值</w:t>
      </w:r>
      <w:r>
        <w:rPr>
          <w:rFonts w:ascii="宋体" w:hAnsi="宋体" w:cs="宋体" w:eastAsia="宋体" w:hint="default"/>
          <w:spacing w:val="-106"/>
          <w:w w:val="7"/>
        </w:rPr>
        <w:t>产</w:t>
      </w:r>
      <w:r>
        <w:rPr>
          <w:rFonts w:ascii="宋体" w:hAnsi="宋体" w:cs="宋体" w:eastAsia="宋体" w:hint="default"/>
          <w:spacing w:val="-101"/>
          <w:w w:val="7"/>
          <w:position w:val="31"/>
        </w:rPr>
        <w:t>让</w:t>
      </w:r>
      <w:r>
        <w:rPr>
          <w:rFonts w:ascii="宋体" w:hAnsi="宋体" w:cs="宋体" w:eastAsia="宋体" w:hint="default"/>
          <w:spacing w:val="-168"/>
          <w:w w:val="7"/>
          <w:position w:val="-30"/>
        </w:rPr>
        <w:t>零</w:t>
      </w:r>
      <w:r>
        <w:rPr>
          <w:rFonts w:ascii="宋体" w:hAnsi="宋体" w:cs="宋体" w:eastAsia="宋体" w:hint="default"/>
          <w:spacing w:val="-166"/>
          <w:w w:val="7"/>
          <w:position w:val="-61"/>
        </w:rPr>
        <w:t>之</w:t>
      </w:r>
      <w:r>
        <w:rPr>
          <w:rFonts w:ascii="宋体" w:hAnsi="宋体" w:cs="宋体" w:eastAsia="宋体" w:hint="default"/>
          <w:spacing w:val="-106"/>
          <w:w w:val="7"/>
        </w:rPr>
        <w:t>的</w:t>
      </w:r>
      <w:r>
        <w:rPr>
          <w:rFonts w:ascii="宋体" w:hAnsi="宋体" w:cs="宋体" w:eastAsia="宋体" w:hint="default"/>
          <w:spacing w:val="-101"/>
          <w:w w:val="7"/>
          <w:position w:val="31"/>
        </w:rPr>
        <w:t>非</w:t>
      </w:r>
      <w:r>
        <w:rPr>
          <w:rFonts w:ascii="宋体" w:hAnsi="宋体" w:cs="宋体" w:eastAsia="宋体" w:hint="default"/>
          <w:spacing w:val="-168"/>
          <w:w w:val="7"/>
          <w:position w:val="-30"/>
        </w:rPr>
        <w:t>确</w:t>
      </w:r>
      <w:r>
        <w:rPr>
          <w:rFonts w:ascii="宋体" w:hAnsi="宋体" w:cs="宋体" w:eastAsia="宋体" w:hint="default"/>
          <w:spacing w:val="-166"/>
          <w:w w:val="7"/>
          <w:position w:val="-61"/>
        </w:rPr>
        <w:t>间</w:t>
      </w:r>
      <w:r>
        <w:rPr>
          <w:rFonts w:ascii="宋体" w:hAnsi="宋体" w:cs="宋体" w:eastAsia="宋体" w:hint="default"/>
          <w:spacing w:val="-104"/>
          <w:w w:val="7"/>
        </w:rPr>
        <w:t>账</w:t>
      </w:r>
      <w:r>
        <w:rPr>
          <w:rFonts w:ascii="宋体" w:hAnsi="宋体" w:cs="宋体" w:eastAsia="宋体" w:hint="default"/>
          <w:spacing w:val="-104"/>
          <w:w w:val="7"/>
          <w:position w:val="31"/>
        </w:rPr>
        <w:t>现</w:t>
      </w:r>
      <w:r>
        <w:rPr>
          <w:rFonts w:ascii="宋体" w:hAnsi="宋体" w:cs="宋体" w:eastAsia="宋体" w:hint="default"/>
          <w:spacing w:val="-168"/>
          <w:w w:val="7"/>
          <w:position w:val="-30"/>
        </w:rPr>
        <w:t>定</w:t>
      </w:r>
      <w:r>
        <w:rPr>
          <w:rFonts w:ascii="宋体" w:hAnsi="宋体" w:cs="宋体" w:eastAsia="宋体" w:hint="default"/>
          <w:spacing w:val="-166"/>
          <w:w w:val="7"/>
          <w:position w:val="-61"/>
        </w:rPr>
        <w:t>的</w:t>
      </w:r>
      <w:r>
        <w:rPr>
          <w:rFonts w:ascii="宋体" w:hAnsi="宋体" w:cs="宋体" w:eastAsia="宋体" w:hint="default"/>
          <w:spacing w:val="-104"/>
          <w:w w:val="7"/>
        </w:rPr>
        <w:t>面</w:t>
      </w:r>
      <w:r>
        <w:rPr>
          <w:rFonts w:ascii="宋体" w:hAnsi="宋体" w:cs="宋体" w:eastAsia="宋体" w:hint="default"/>
          <w:spacing w:val="-104"/>
          <w:w w:val="7"/>
          <w:position w:val="31"/>
        </w:rPr>
        <w:t>金</w:t>
      </w:r>
      <w:r>
        <w:rPr>
          <w:rFonts w:ascii="宋体" w:hAnsi="宋体" w:cs="宋体" w:eastAsia="宋体" w:hint="default"/>
          <w:spacing w:val="-168"/>
          <w:w w:val="7"/>
          <w:position w:val="-30"/>
        </w:rPr>
        <w:t>，</w:t>
      </w:r>
      <w:r>
        <w:rPr>
          <w:rFonts w:ascii="宋体" w:hAnsi="宋体" w:cs="宋体" w:eastAsia="宋体" w:hint="default"/>
          <w:spacing w:val="-166"/>
          <w:w w:val="7"/>
          <w:position w:val="-61"/>
        </w:rPr>
        <w:t>差</w:t>
      </w:r>
      <w:r>
        <w:rPr>
          <w:rFonts w:ascii="宋体" w:hAnsi="宋体" w:cs="宋体" w:eastAsia="宋体" w:hint="default"/>
          <w:spacing w:val="-104"/>
          <w:w w:val="7"/>
        </w:rPr>
        <w:t>价</w:t>
      </w:r>
      <w:r>
        <w:rPr>
          <w:rFonts w:ascii="宋体" w:hAnsi="宋体" w:cs="宋体" w:eastAsia="宋体" w:hint="default"/>
          <w:spacing w:val="-130"/>
          <w:w w:val="7"/>
          <w:position w:val="31"/>
        </w:rPr>
        <w:t>资</w:t>
      </w:r>
      <w:r>
        <w:rPr>
          <w:rFonts w:ascii="宋体" w:hAnsi="宋体" w:cs="宋体" w:eastAsia="宋体" w:hint="default"/>
          <w:spacing w:val="-142"/>
          <w:w w:val="7"/>
          <w:position w:val="-30"/>
        </w:rPr>
        <w:t>同</w:t>
      </w:r>
      <w:r>
        <w:rPr>
          <w:rFonts w:ascii="宋体" w:hAnsi="宋体" w:cs="宋体" w:eastAsia="宋体" w:hint="default"/>
          <w:spacing w:val="-166"/>
          <w:w w:val="7"/>
          <w:position w:val="-61"/>
        </w:rPr>
        <w:t>额</w:t>
      </w:r>
      <w:r>
        <w:rPr>
          <w:rFonts w:ascii="宋体" w:hAnsi="宋体" w:cs="宋体" w:eastAsia="宋体" w:hint="default"/>
          <w:spacing w:val="-101"/>
          <w:w w:val="7"/>
        </w:rPr>
        <w:t>值</w:t>
      </w:r>
      <w:r>
        <w:rPr>
          <w:rFonts w:ascii="宋体" w:hAnsi="宋体" w:cs="宋体" w:eastAsia="宋体" w:hint="default"/>
          <w:spacing w:val="-132"/>
          <w:w w:val="7"/>
          <w:position w:val="31"/>
        </w:rPr>
        <w:t>产</w:t>
      </w:r>
      <w:r>
        <w:rPr>
          <w:rFonts w:ascii="宋体" w:hAnsi="宋体" w:cs="宋体" w:eastAsia="宋体" w:hint="default"/>
          <w:spacing w:val="-142"/>
          <w:w w:val="7"/>
          <w:position w:val="-30"/>
        </w:rPr>
        <w:t>时</w:t>
      </w:r>
      <w:r>
        <w:rPr>
          <w:rFonts w:ascii="宋体" w:hAnsi="宋体" w:cs="宋体" w:eastAsia="宋体" w:hint="default"/>
          <w:spacing w:val="-166"/>
          <w:w w:val="7"/>
          <w:position w:val="-61"/>
        </w:rPr>
        <w:t>，</w:t>
      </w:r>
      <w:r>
        <w:rPr>
          <w:rFonts w:ascii="宋体" w:hAnsi="宋体" w:cs="宋体" w:eastAsia="宋体" w:hint="default"/>
          <w:spacing w:val="-101"/>
          <w:w w:val="7"/>
        </w:rPr>
        <w:t>的</w:t>
      </w:r>
      <w:r>
        <w:rPr>
          <w:rFonts w:ascii="宋体" w:hAnsi="宋体" w:cs="宋体" w:eastAsia="宋体" w:hint="default"/>
          <w:spacing w:val="-132"/>
          <w:w w:val="7"/>
          <w:position w:val="31"/>
        </w:rPr>
        <w:t>或</w:t>
      </w:r>
      <w:r>
        <w:rPr>
          <w:rFonts w:ascii="宋体" w:hAnsi="宋体" w:cs="宋体" w:eastAsia="宋体" w:hint="default"/>
          <w:spacing w:val="-156"/>
          <w:w w:val="7"/>
          <w:position w:val="-30"/>
        </w:rPr>
        <w:t>在</w:t>
      </w:r>
      <w:r>
        <w:rPr>
          <w:rFonts w:ascii="宋体" w:hAnsi="宋体" w:cs="宋体" w:eastAsia="宋体" w:hint="default"/>
          <w:spacing w:val="-152"/>
          <w:w w:val="7"/>
          <w:position w:val="-61"/>
        </w:rPr>
        <w:t>调</w:t>
      </w:r>
      <w:r>
        <w:rPr>
          <w:rFonts w:ascii="宋体" w:hAnsi="宋体" w:cs="宋体" w:eastAsia="宋体" w:hint="default"/>
          <w:spacing w:val="-101"/>
          <w:w w:val="7"/>
        </w:rPr>
        <w:t>份</w:t>
      </w:r>
      <w:r>
        <w:rPr>
          <w:rFonts w:ascii="宋体" w:hAnsi="宋体" w:cs="宋体" w:eastAsia="宋体" w:hint="default"/>
          <w:spacing w:val="-132"/>
          <w:w w:val="7"/>
          <w:position w:val="31"/>
        </w:rPr>
        <w:t>承</w:t>
      </w:r>
      <w:r>
        <w:rPr>
          <w:rFonts w:ascii="宋体" w:hAnsi="宋体" w:cs="宋体" w:eastAsia="宋体" w:hint="default"/>
          <w:spacing w:val="-156"/>
          <w:w w:val="7"/>
          <w:position w:val="-30"/>
        </w:rPr>
        <w:t>备</w:t>
      </w:r>
      <w:r>
        <w:rPr>
          <w:rFonts w:ascii="宋体" w:hAnsi="宋体" w:cs="宋体" w:eastAsia="宋体" w:hint="default"/>
          <w:spacing w:val="-152"/>
          <w:w w:val="7"/>
          <w:position w:val="-61"/>
        </w:rPr>
        <w:t>整</w:t>
      </w:r>
      <w:r>
        <w:rPr>
          <w:rFonts w:ascii="宋体" w:hAnsi="宋体" w:cs="宋体" w:eastAsia="宋体" w:hint="default"/>
          <w:spacing w:val="-101"/>
          <w:w w:val="7"/>
        </w:rPr>
        <w:t>额</w:t>
      </w:r>
      <w:r>
        <w:rPr>
          <w:rFonts w:ascii="宋体" w:hAnsi="宋体" w:cs="宋体" w:eastAsia="宋体" w:hint="default"/>
          <w:spacing w:val="-132"/>
          <w:w w:val="7"/>
          <w:position w:val="31"/>
        </w:rPr>
        <w:t>担</w:t>
      </w:r>
      <w:r>
        <w:rPr>
          <w:rFonts w:ascii="宋体" w:hAnsi="宋体" w:cs="宋体" w:eastAsia="宋体" w:hint="default"/>
          <w:spacing w:val="-156"/>
          <w:w w:val="7"/>
          <w:position w:val="-30"/>
        </w:rPr>
        <w:t>查</w:t>
      </w:r>
      <w:r>
        <w:rPr>
          <w:rFonts w:ascii="宋体" w:hAnsi="宋体" w:cs="宋体" w:eastAsia="宋体" w:hint="default"/>
          <w:spacing w:val="-152"/>
          <w:w w:val="7"/>
          <w:position w:val="-61"/>
        </w:rPr>
        <w:t>资</w:t>
      </w:r>
      <w:r>
        <w:rPr>
          <w:rFonts w:ascii="宋体" w:hAnsi="宋体" w:cs="宋体" w:eastAsia="宋体" w:hint="default"/>
          <w:spacing w:val="-99"/>
          <w:w w:val="7"/>
        </w:rPr>
        <w:t>作</w:t>
      </w:r>
      <w:r>
        <w:rPr>
          <w:rFonts w:ascii="宋体" w:hAnsi="宋体" w:cs="宋体" w:eastAsia="宋体" w:hint="default"/>
          <w:spacing w:val="-135"/>
          <w:w w:val="7"/>
          <w:position w:val="31"/>
        </w:rPr>
        <w:t>债</w:t>
      </w:r>
      <w:r>
        <w:rPr>
          <w:rFonts w:ascii="宋体" w:hAnsi="宋体" w:cs="宋体" w:eastAsia="宋体" w:hint="default"/>
          <w:spacing w:val="-156"/>
          <w:w w:val="7"/>
          <w:position w:val="-30"/>
        </w:rPr>
        <w:t>簿</w:t>
      </w:r>
      <w:r>
        <w:rPr>
          <w:rFonts w:ascii="宋体" w:hAnsi="宋体" w:cs="宋体" w:eastAsia="宋体" w:hint="default"/>
          <w:spacing w:val="-152"/>
          <w:w w:val="7"/>
          <w:position w:val="-61"/>
        </w:rPr>
        <w:t>本</w:t>
      </w:r>
      <w:r>
        <w:rPr>
          <w:rFonts w:ascii="宋体" w:hAnsi="宋体" w:cs="宋体" w:eastAsia="宋体" w:hint="default"/>
          <w:spacing w:val="-99"/>
          <w:w w:val="7"/>
        </w:rPr>
        <w:t>为</w:t>
      </w:r>
      <w:r>
        <w:rPr>
          <w:rFonts w:ascii="宋体" w:hAnsi="宋体" w:cs="宋体" w:eastAsia="宋体" w:hint="default"/>
          <w:spacing w:val="-135"/>
          <w:w w:val="7"/>
          <w:position w:val="31"/>
        </w:rPr>
        <w:t>务</w:t>
      </w:r>
      <w:r>
        <w:rPr>
          <w:rFonts w:ascii="宋体" w:hAnsi="宋体" w:cs="宋体" w:eastAsia="宋体" w:hint="default"/>
          <w:spacing w:val="-156"/>
          <w:w w:val="7"/>
          <w:position w:val="-30"/>
        </w:rPr>
        <w:t>中</w:t>
      </w:r>
      <w:r>
        <w:rPr>
          <w:rFonts w:ascii="宋体" w:hAnsi="宋体" w:cs="宋体" w:eastAsia="宋体" w:hint="default"/>
          <w:spacing w:val="-152"/>
          <w:w w:val="7"/>
          <w:position w:val="-61"/>
        </w:rPr>
        <w:t>公</w:t>
      </w:r>
      <w:r>
        <w:rPr>
          <w:rFonts w:ascii="宋体" w:hAnsi="宋体" w:cs="宋体" w:eastAsia="宋体" w:hint="default"/>
          <w:spacing w:val="-99"/>
          <w:w w:val="7"/>
        </w:rPr>
        <w:t>长</w:t>
      </w:r>
      <w:r>
        <w:rPr>
          <w:rFonts w:ascii="宋体" w:hAnsi="宋体" w:cs="宋体" w:eastAsia="宋体" w:hint="default"/>
          <w:spacing w:val="-135"/>
          <w:w w:val="7"/>
          <w:position w:val="31"/>
        </w:rPr>
        <w:t>方</w:t>
      </w:r>
      <w:r>
        <w:rPr>
          <w:rFonts w:ascii="宋体" w:hAnsi="宋体" w:cs="宋体" w:eastAsia="宋体" w:hint="default"/>
          <w:spacing w:val="-156"/>
          <w:w w:val="7"/>
          <w:position w:val="-30"/>
        </w:rPr>
        <w:t>予</w:t>
      </w:r>
      <w:r>
        <w:rPr>
          <w:rFonts w:ascii="宋体" w:hAnsi="宋体" w:cs="宋体" w:eastAsia="宋体" w:hint="default"/>
          <w:spacing w:val="-152"/>
          <w:w w:val="7"/>
          <w:position w:val="-61"/>
        </w:rPr>
        <w:t>积</w:t>
      </w:r>
      <w:r>
        <w:rPr>
          <w:rFonts w:ascii="宋体" w:hAnsi="宋体" w:cs="宋体" w:eastAsia="宋体" w:hint="default"/>
          <w:spacing w:val="-96"/>
          <w:w w:val="7"/>
        </w:rPr>
        <w:t>期</w:t>
      </w:r>
      <w:r>
        <w:rPr>
          <w:rFonts w:ascii="宋体" w:hAnsi="宋体" w:cs="宋体" w:eastAsia="宋体" w:hint="default"/>
          <w:spacing w:val="-137"/>
          <w:w w:val="7"/>
          <w:position w:val="31"/>
        </w:rPr>
        <w:t>式</w:t>
      </w:r>
      <w:r>
        <w:rPr>
          <w:rFonts w:ascii="宋体" w:hAnsi="宋体" w:cs="宋体" w:eastAsia="宋体" w:hint="default"/>
          <w:spacing w:val="-171"/>
          <w:w w:val="7"/>
          <w:position w:val="-30"/>
        </w:rPr>
        <w:t>以</w:t>
      </w:r>
      <w:r>
        <w:rPr>
          <w:rFonts w:ascii="宋体" w:hAnsi="宋体" w:cs="宋体" w:eastAsia="宋体" w:hint="default"/>
          <w:spacing w:val="-137"/>
          <w:w w:val="7"/>
          <w:position w:val="-61"/>
        </w:rPr>
        <w:t>（</w:t>
      </w:r>
      <w:r>
        <w:rPr>
          <w:rFonts w:ascii="宋体" w:hAnsi="宋体" w:cs="宋体" w:eastAsia="宋体" w:hint="default"/>
          <w:spacing w:val="-96"/>
          <w:w w:val="7"/>
        </w:rPr>
        <w:t>股</w:t>
      </w:r>
      <w:r>
        <w:rPr>
          <w:rFonts w:ascii="宋体" w:hAnsi="宋体" w:cs="宋体" w:eastAsia="宋体" w:hint="default"/>
          <w:spacing w:val="-137"/>
          <w:w w:val="7"/>
          <w:position w:val="31"/>
        </w:rPr>
        <w:t>作</w:t>
      </w:r>
      <w:r>
        <w:rPr>
          <w:rFonts w:ascii="宋体" w:hAnsi="宋体" w:cs="宋体" w:eastAsia="宋体" w:hint="default"/>
          <w:spacing w:val="-171"/>
          <w:w w:val="7"/>
          <w:position w:val="-30"/>
        </w:rPr>
        <w:t>登</w:t>
      </w:r>
      <w:r>
        <w:rPr>
          <w:rFonts w:ascii="宋体" w:hAnsi="宋体" w:cs="宋体" w:eastAsia="宋体" w:hint="default"/>
          <w:spacing w:val="-137"/>
          <w:w w:val="7"/>
          <w:position w:val="-61"/>
        </w:rPr>
        <w:t>资</w:t>
      </w:r>
      <w:r>
        <w:rPr>
          <w:rFonts w:ascii="宋体" w:hAnsi="宋体" w:cs="宋体" w:eastAsia="宋体" w:hint="default"/>
          <w:spacing w:val="-96"/>
          <w:w w:val="7"/>
        </w:rPr>
        <w:t>权</w:t>
      </w:r>
      <w:r>
        <w:rPr>
          <w:rFonts w:ascii="宋体" w:hAnsi="宋体" w:cs="宋体" w:eastAsia="宋体" w:hint="default"/>
          <w:spacing w:val="-137"/>
          <w:w w:val="7"/>
          <w:position w:val="31"/>
        </w:rPr>
        <w:t>为</w:t>
      </w:r>
      <w:r>
        <w:rPr>
          <w:rFonts w:ascii="宋体" w:hAnsi="宋体" w:cs="宋体" w:eastAsia="宋体" w:hint="default"/>
          <w:spacing w:val="-171"/>
          <w:w w:val="7"/>
          <w:position w:val="-30"/>
        </w:rPr>
        <w:t>记</w:t>
      </w:r>
      <w:r>
        <w:rPr>
          <w:rFonts w:ascii="宋体" w:hAnsi="宋体" w:cs="宋体" w:eastAsia="宋体" w:hint="default"/>
          <w:spacing w:val="-137"/>
          <w:w w:val="7"/>
          <w:position w:val="-61"/>
        </w:rPr>
        <w:t>本</w:t>
      </w:r>
      <w:r>
        <w:rPr>
          <w:rFonts w:ascii="宋体" w:hAnsi="宋体" w:cs="宋体" w:eastAsia="宋体" w:hint="default"/>
          <w:spacing w:val="-94"/>
          <w:w w:val="7"/>
        </w:rPr>
        <w:t>投</w:t>
      </w:r>
      <w:r>
        <w:rPr>
          <w:rFonts w:ascii="宋体" w:hAnsi="宋体" w:cs="宋体" w:eastAsia="宋体" w:hint="default"/>
          <w:spacing w:val="-140"/>
          <w:w w:val="7"/>
          <w:position w:val="31"/>
        </w:rPr>
        <w:t>合</w:t>
      </w:r>
      <w:r>
        <w:rPr>
          <w:rFonts w:ascii="宋体" w:hAnsi="宋体" w:cs="宋体" w:eastAsia="宋体" w:hint="default"/>
          <w:spacing w:val="-168"/>
          <w:w w:val="7"/>
          <w:position w:val="-30"/>
        </w:rPr>
        <w:t>。</w:t>
      </w:r>
      <w:r>
        <w:rPr>
          <w:rFonts w:ascii="宋体" w:hAnsi="宋体" w:cs="宋体" w:eastAsia="宋体" w:hint="default"/>
          <w:spacing w:val="-140"/>
          <w:w w:val="7"/>
          <w:position w:val="-61"/>
        </w:rPr>
        <w:t>溢</w:t>
      </w:r>
      <w:r>
        <w:rPr>
          <w:rFonts w:ascii="宋体" w:hAnsi="宋体" w:cs="宋体" w:eastAsia="宋体" w:hint="default"/>
          <w:spacing w:val="-94"/>
          <w:w w:val="7"/>
        </w:rPr>
        <w:t>资</w:t>
      </w:r>
      <w:r>
        <w:rPr>
          <w:rFonts w:ascii="宋体" w:hAnsi="宋体" w:cs="宋体" w:eastAsia="宋体" w:hint="default"/>
          <w:spacing w:val="-166"/>
          <w:w w:val="7"/>
          <w:position w:val="31"/>
        </w:rPr>
        <w:t>并</w:t>
      </w:r>
      <w:r>
        <w:rPr>
          <w:rFonts w:ascii="宋体" w:hAnsi="宋体" w:cs="宋体" w:eastAsia="宋体" w:hint="default"/>
          <w:spacing w:val="-142"/>
          <w:w w:val="7"/>
          <w:position w:val="-30"/>
        </w:rPr>
        <w:t>长</w:t>
      </w:r>
      <w:r>
        <w:rPr>
          <w:rFonts w:ascii="宋体" w:hAnsi="宋体" w:cs="宋体" w:eastAsia="宋体" w:hint="default"/>
          <w:spacing w:val="-140"/>
          <w:w w:val="7"/>
          <w:position w:val="-61"/>
        </w:rPr>
        <w:t>价</w:t>
      </w:r>
      <w:r>
        <w:rPr>
          <w:rFonts w:ascii="宋体" w:hAnsi="宋体" w:cs="宋体" w:eastAsia="宋体" w:hint="default"/>
          <w:spacing w:val="-94"/>
          <w:w w:val="7"/>
        </w:rPr>
        <w:t>的</w:t>
      </w:r>
      <w:r>
        <w:rPr>
          <w:rFonts w:ascii="宋体" w:hAnsi="宋体" w:cs="宋体" w:eastAsia="宋体" w:hint="default"/>
          <w:spacing w:val="-166"/>
          <w:w w:val="7"/>
          <w:position w:val="31"/>
        </w:rPr>
        <w:t>对</w:t>
      </w:r>
      <w:r>
        <w:rPr>
          <w:rFonts w:ascii="宋体" w:hAnsi="宋体" w:cs="宋体" w:eastAsia="宋体" w:hint="default"/>
          <w:spacing w:val="-142"/>
          <w:w w:val="7"/>
          <w:position w:val="-30"/>
        </w:rPr>
        <w:t>期</w:t>
      </w:r>
      <w:r>
        <w:rPr>
          <w:rFonts w:ascii="宋体" w:hAnsi="宋体" w:cs="宋体" w:eastAsia="宋体" w:hint="default"/>
          <w:spacing w:val="-140"/>
          <w:w w:val="7"/>
          <w:position w:val="-61"/>
        </w:rPr>
        <w:t>或</w:t>
      </w:r>
      <w:r>
        <w:rPr>
          <w:rFonts w:ascii="宋体" w:hAnsi="宋体" w:cs="宋体" w:eastAsia="宋体" w:hint="default"/>
          <w:spacing w:val="-92"/>
          <w:w w:val="7"/>
        </w:rPr>
        <w:t>初</w:t>
      </w:r>
      <w:r>
        <w:rPr>
          <w:rFonts w:ascii="宋体" w:hAnsi="宋体" w:cs="宋体" w:eastAsia="宋体" w:hint="default"/>
          <w:spacing w:val="-168"/>
          <w:w w:val="7"/>
          <w:position w:val="31"/>
        </w:rPr>
        <w:t>价</w:t>
      </w:r>
      <w:r>
        <w:rPr>
          <w:rFonts w:ascii="宋体" w:hAnsi="宋体" w:cs="宋体" w:eastAsia="宋体" w:hint="default"/>
          <w:spacing w:val="-142"/>
          <w:w w:val="7"/>
          <w:position w:val="-30"/>
        </w:rPr>
        <w:t>股</w:t>
      </w:r>
      <w:r>
        <w:rPr>
          <w:rFonts w:ascii="宋体" w:hAnsi="宋体" w:cs="宋体" w:eastAsia="宋体" w:hint="default"/>
          <w:spacing w:val="-140"/>
          <w:w w:val="7"/>
          <w:position w:val="-61"/>
        </w:rPr>
        <w:t>股</w:t>
      </w:r>
      <w:r>
        <w:rPr>
          <w:rFonts w:ascii="宋体" w:hAnsi="宋体" w:cs="宋体" w:eastAsia="宋体" w:hint="default"/>
          <w:spacing w:val="-92"/>
          <w:w w:val="7"/>
        </w:rPr>
        <w:t>始</w:t>
      </w:r>
      <w:r>
        <w:rPr>
          <w:rFonts w:ascii="宋体" w:hAnsi="宋体" w:cs="宋体" w:eastAsia="宋体" w:hint="default"/>
          <w:spacing w:val="-168"/>
          <w:w w:val="7"/>
          <w:position w:val="31"/>
        </w:rPr>
        <w:t>的</w:t>
      </w:r>
      <w:r>
        <w:rPr>
          <w:rFonts w:ascii="宋体" w:hAnsi="宋体" w:cs="宋体" w:eastAsia="宋体" w:hint="default"/>
          <w:spacing w:val="-142"/>
          <w:w w:val="7"/>
          <w:position w:val="-30"/>
        </w:rPr>
        <w:t>权</w:t>
      </w:r>
      <w:r>
        <w:rPr>
          <w:rFonts w:ascii="宋体" w:hAnsi="宋体" w:cs="宋体" w:eastAsia="宋体" w:hint="default"/>
          <w:spacing w:val="-140"/>
          <w:w w:val="7"/>
          <w:position w:val="-61"/>
        </w:rPr>
        <w:t>本</w:t>
      </w:r>
      <w:r>
        <w:rPr>
          <w:rFonts w:ascii="宋体" w:hAnsi="宋体" w:cs="宋体" w:eastAsia="宋体" w:hint="default"/>
          <w:spacing w:val="-92"/>
          <w:w w:val="7"/>
        </w:rPr>
        <w:t>投</w:t>
      </w:r>
      <w:r>
        <w:rPr>
          <w:rFonts w:ascii="宋体" w:hAnsi="宋体" w:cs="宋体" w:eastAsia="宋体" w:hint="default"/>
          <w:spacing w:val="-168"/>
          <w:w w:val="7"/>
          <w:position w:val="31"/>
        </w:rPr>
        <w:t>，</w:t>
      </w:r>
      <w:r>
        <w:rPr>
          <w:rFonts w:ascii="宋体" w:hAnsi="宋体" w:cs="宋体" w:eastAsia="宋体" w:hint="default"/>
          <w:spacing w:val="-142"/>
          <w:w w:val="7"/>
          <w:position w:val="-30"/>
        </w:rPr>
        <w:t>投</w:t>
      </w:r>
      <w:r>
        <w:rPr>
          <w:rFonts w:ascii="宋体" w:hAnsi="宋体" w:cs="宋体" w:eastAsia="宋体" w:hint="default"/>
          <w:spacing w:val="-140"/>
          <w:w w:val="7"/>
          <w:position w:val="-61"/>
        </w:rPr>
        <w:t>溢</w:t>
      </w:r>
      <w:r>
        <w:rPr>
          <w:rFonts w:ascii="宋体" w:hAnsi="宋体" w:cs="宋体" w:eastAsia="宋体" w:hint="default"/>
          <w:spacing w:val="-92"/>
          <w:w w:val="7"/>
        </w:rPr>
        <w:t>资</w:t>
      </w:r>
      <w:r>
        <w:rPr>
          <w:rFonts w:ascii="宋体" w:hAnsi="宋体" w:cs="宋体" w:eastAsia="宋体" w:hint="default"/>
          <w:spacing w:val="-168"/>
          <w:w w:val="7"/>
          <w:position w:val="31"/>
        </w:rPr>
        <w:t>应</w:t>
      </w:r>
      <w:r>
        <w:rPr>
          <w:rFonts w:ascii="宋体" w:hAnsi="宋体" w:cs="宋体" w:eastAsia="宋体" w:hint="default"/>
          <w:spacing w:val="-142"/>
          <w:w w:val="7"/>
          <w:position w:val="-30"/>
        </w:rPr>
        <w:t>资</w:t>
      </w:r>
      <w:r>
        <w:rPr>
          <w:rFonts w:ascii="宋体" w:hAnsi="宋体" w:cs="宋体" w:eastAsia="宋体" w:hint="default"/>
          <w:spacing w:val="-140"/>
          <w:w w:val="7"/>
          <w:position w:val="-61"/>
        </w:rPr>
        <w:t>价</w:t>
      </w:r>
      <w:r>
        <w:rPr>
          <w:rFonts w:ascii="宋体" w:hAnsi="宋体" w:cs="宋体" w:eastAsia="宋体" w:hint="default"/>
          <w:spacing w:val="-89"/>
          <w:w w:val="7"/>
        </w:rPr>
        <w:t>成</w:t>
      </w:r>
      <w:r>
        <w:rPr>
          <w:rFonts w:ascii="宋体" w:hAnsi="宋体" w:cs="宋体" w:eastAsia="宋体" w:hint="default"/>
          <w:spacing w:val="-171"/>
          <w:w w:val="7"/>
          <w:position w:val="31"/>
        </w:rPr>
        <w:t>当</w:t>
      </w:r>
      <w:r>
        <w:rPr>
          <w:rFonts w:ascii="宋体" w:hAnsi="宋体" w:cs="宋体" w:eastAsia="宋体" w:hint="default"/>
          <w:spacing w:val="-142"/>
          <w:w w:val="7"/>
          <w:position w:val="-30"/>
        </w:rPr>
        <w:t>初</w:t>
      </w:r>
      <w:r>
        <w:rPr>
          <w:rFonts w:ascii="宋体" w:hAnsi="宋体" w:cs="宋体" w:eastAsia="宋体" w:hint="default"/>
          <w:spacing w:val="-140"/>
          <w:w w:val="7"/>
          <w:position w:val="-61"/>
        </w:rPr>
        <w:t>）</w:t>
      </w:r>
      <w:r>
        <w:rPr>
          <w:rFonts w:ascii="宋体" w:hAnsi="宋体" w:cs="宋体" w:eastAsia="宋体" w:hint="default"/>
          <w:spacing w:val="-89"/>
          <w:w w:val="7"/>
        </w:rPr>
        <w:t>本</w:t>
      </w:r>
      <w:r>
        <w:rPr>
          <w:rFonts w:ascii="宋体" w:hAnsi="宋体" w:cs="宋体" w:eastAsia="宋体" w:hint="default"/>
          <w:spacing w:val="-171"/>
          <w:w w:val="7"/>
          <w:position w:val="31"/>
        </w:rPr>
        <w:t>在</w:t>
      </w:r>
      <w:r>
        <w:rPr>
          <w:rFonts w:ascii="宋体" w:hAnsi="宋体" w:cs="宋体" w:eastAsia="宋体" w:hint="default"/>
          <w:spacing w:val="-156"/>
          <w:w w:val="7"/>
          <w:position w:val="-30"/>
        </w:rPr>
        <w:t>始</w:t>
      </w:r>
      <w:r>
        <w:rPr>
          <w:rFonts w:ascii="宋体" w:hAnsi="宋体" w:cs="宋体" w:eastAsia="宋体" w:hint="default"/>
          <w:spacing w:val="-125"/>
          <w:w w:val="7"/>
          <w:position w:val="-61"/>
        </w:rPr>
        <w:t>；</w:t>
      </w:r>
      <w:r>
        <w:rPr>
          <w:rFonts w:ascii="宋体" w:hAnsi="宋体" w:cs="宋体" w:eastAsia="宋体" w:hint="default"/>
          <w:spacing w:val="-89"/>
          <w:w w:val="7"/>
        </w:rPr>
        <w:t>。</w:t>
      </w:r>
      <w:r>
        <w:rPr>
          <w:rFonts w:ascii="宋体" w:hAnsi="宋体" w:cs="宋体" w:eastAsia="宋体" w:hint="default"/>
          <w:spacing w:val="-173"/>
          <w:w w:val="7"/>
          <w:position w:val="31"/>
        </w:rPr>
        <w:t>合</w:t>
      </w:r>
      <w:r>
        <w:rPr>
          <w:rFonts w:ascii="宋体" w:hAnsi="宋体" w:cs="宋体" w:eastAsia="宋体" w:hint="default"/>
          <w:spacing w:val="-178"/>
          <w:w w:val="7"/>
        </w:rPr>
        <w:t>被</w:t>
      </w:r>
      <w:r>
        <w:rPr>
          <w:rFonts w:ascii="宋体" w:hAnsi="宋体" w:cs="宋体" w:eastAsia="宋体" w:hint="default"/>
          <w:spacing w:val="-171"/>
          <w:w w:val="7"/>
          <w:position w:val="-30"/>
        </w:rPr>
        <w:t>投</w:t>
      </w:r>
      <w:r>
        <w:rPr>
          <w:rFonts w:ascii="宋体" w:hAnsi="宋体" w:cs="宋体" w:eastAsia="宋体" w:hint="default"/>
          <w:spacing w:val="-17"/>
          <w:w w:val="7"/>
          <w:position w:val="-61"/>
        </w:rPr>
        <w:t>资</w:t>
      </w:r>
      <w:r>
        <w:rPr>
          <w:rFonts w:ascii="宋体" w:hAnsi="宋体" w:cs="宋体" w:eastAsia="宋体" w:hint="default"/>
          <w:spacing w:val="-176"/>
          <w:w w:val="7"/>
          <w:position w:val="31"/>
        </w:rPr>
        <w:t>并</w:t>
      </w:r>
      <w:r>
        <w:rPr>
          <w:rFonts w:ascii="宋体" w:hAnsi="宋体" w:cs="宋体" w:eastAsia="宋体" w:hint="default"/>
          <w:spacing w:val="-178"/>
          <w:w w:val="7"/>
        </w:rPr>
        <w:t>合</w:t>
      </w:r>
      <w:r>
        <w:rPr>
          <w:rFonts w:ascii="宋体" w:hAnsi="宋体" w:cs="宋体" w:eastAsia="宋体" w:hint="default"/>
          <w:spacing w:val="-171"/>
          <w:w w:val="7"/>
          <w:position w:val="-30"/>
        </w:rPr>
        <w:t>资</w:t>
      </w:r>
      <w:r>
        <w:rPr>
          <w:rFonts w:ascii="宋体" w:hAnsi="宋体" w:cs="宋体" w:eastAsia="宋体" w:hint="default"/>
          <w:spacing w:val="-17"/>
          <w:w w:val="7"/>
          <w:position w:val="-61"/>
        </w:rPr>
        <w:t>本</w:t>
      </w:r>
      <w:r>
        <w:rPr>
          <w:rFonts w:ascii="宋体" w:hAnsi="宋体" w:cs="宋体" w:eastAsia="宋体" w:hint="default"/>
          <w:spacing w:val="-176"/>
          <w:w w:val="7"/>
          <w:position w:val="31"/>
        </w:rPr>
        <w:t>日</w:t>
      </w:r>
      <w:r>
        <w:rPr>
          <w:rFonts w:ascii="宋体" w:hAnsi="宋体" w:cs="宋体" w:eastAsia="宋体" w:hint="default"/>
          <w:spacing w:val="-178"/>
          <w:w w:val="7"/>
        </w:rPr>
        <w:t>并</w:t>
      </w:r>
      <w:r>
        <w:rPr>
          <w:rFonts w:ascii="宋体" w:hAnsi="宋体" w:cs="宋体" w:eastAsia="宋体" w:hint="default"/>
          <w:spacing w:val="-171"/>
          <w:w w:val="7"/>
          <w:position w:val="-30"/>
        </w:rPr>
        <w:t>成</w:t>
      </w:r>
      <w:r>
        <w:rPr>
          <w:rFonts w:ascii="宋体" w:hAnsi="宋体" w:cs="宋体" w:eastAsia="宋体" w:hint="default"/>
          <w:spacing w:val="-17"/>
          <w:w w:val="7"/>
          <w:position w:val="-61"/>
        </w:rPr>
        <w:t>公</w:t>
      </w:r>
      <w:r>
        <w:rPr>
          <w:rFonts w:ascii="宋体" w:hAnsi="宋体" w:cs="宋体" w:eastAsia="宋体" w:hint="default"/>
          <w:spacing w:val="-176"/>
          <w:w w:val="7"/>
          <w:position w:val="31"/>
        </w:rPr>
        <w:t>按</w:t>
      </w:r>
      <w:r>
        <w:rPr>
          <w:rFonts w:ascii="宋体" w:hAnsi="宋体" w:cs="宋体" w:eastAsia="宋体" w:hint="default"/>
          <w:spacing w:val="-178"/>
          <w:w w:val="7"/>
        </w:rPr>
        <w:t>方</w:t>
      </w:r>
      <w:r>
        <w:rPr>
          <w:rFonts w:ascii="宋体" w:hAnsi="宋体" w:cs="宋体" w:eastAsia="宋体" w:hint="default"/>
          <w:spacing w:val="-171"/>
          <w:w w:val="7"/>
          <w:position w:val="-30"/>
        </w:rPr>
        <w:t>本</w:t>
      </w:r>
      <w:r>
        <w:rPr>
          <w:rFonts w:ascii="宋体" w:hAnsi="宋体" w:cs="宋体" w:eastAsia="宋体" w:hint="default"/>
          <w:spacing w:val="-15"/>
          <w:w w:val="7"/>
          <w:position w:val="-61"/>
        </w:rPr>
        <w:t>积</w:t>
      </w:r>
      <w:r>
        <w:rPr>
          <w:rFonts w:ascii="宋体" w:hAnsi="宋体" w:cs="宋体" w:eastAsia="宋体" w:hint="default"/>
          <w:spacing w:val="-178"/>
          <w:w w:val="7"/>
          <w:position w:val="31"/>
        </w:rPr>
        <w:t>照</w:t>
      </w:r>
      <w:r>
        <w:rPr>
          <w:rFonts w:ascii="宋体" w:hAnsi="宋体" w:cs="宋体" w:eastAsia="宋体" w:hint="default"/>
          <w:spacing w:val="-180"/>
          <w:w w:val="7"/>
        </w:rPr>
        <w:t>在</w:t>
      </w:r>
      <w:r>
        <w:rPr>
          <w:rFonts w:ascii="宋体" w:hAnsi="宋体" w:cs="宋体" w:eastAsia="宋体" w:hint="default"/>
          <w:spacing w:val="-178"/>
          <w:w w:val="7"/>
          <w:position w:val="-61"/>
        </w:rPr>
        <w:t>（</w:t>
      </w:r>
      <w:r>
        <w:rPr>
          <w:rFonts w:ascii="宋体" w:hAnsi="宋体" w:cs="宋体" w:eastAsia="宋体" w:hint="default"/>
          <w:spacing w:val="-5"/>
          <w:w w:val="7"/>
          <w:position w:val="-30"/>
        </w:rPr>
        <w:t>与</w:t>
      </w:r>
      <w:r>
        <w:rPr>
          <w:rFonts w:ascii="宋体" w:hAnsi="宋体" w:cs="宋体" w:eastAsia="宋体" w:hint="default"/>
          <w:spacing w:val="-178"/>
          <w:w w:val="7"/>
          <w:position w:val="31"/>
        </w:rPr>
        <w:t>所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资</w:t>
      </w:r>
      <w:r>
        <w:rPr>
          <w:rFonts w:ascii="宋体" w:hAnsi="宋体" w:cs="宋体" w:eastAsia="宋体" w:hint="default"/>
          <w:spacing w:val="-178"/>
          <w:w w:val="7"/>
        </w:rPr>
        <w:t>合</w:t>
      </w:r>
      <w:r>
        <w:rPr>
          <w:rFonts w:ascii="宋体" w:hAnsi="宋体" w:cs="宋体" w:eastAsia="宋体" w:hint="default"/>
          <w:w w:val="7"/>
          <w:position w:val="-30"/>
        </w:rPr>
        <w:t>支</w:t>
      </w:r>
      <w:r>
        <w:rPr>
          <w:rFonts w:ascii="宋体" w:hAnsi="宋体" w:cs="宋体" w:eastAsia="宋体" w:hint="default"/>
        </w:rPr>
      </w:r>
    </w:p>
    <w:p>
      <w:pPr>
        <w:spacing w:line="618" w:lineRule="exact" w:before="0"/>
        <w:ind w:left="7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w w:val="99"/>
          <w:sz w:val="18"/>
        </w:rPr>
        <w:t>2</w:t>
      </w:r>
      <w:r>
        <w:rPr>
          <w:rFonts w:ascii="Times New Roman"/>
          <w:sz w:val="18"/>
        </w:rPr>
      </w:r>
    </w:p>
    <w:p>
      <w:pPr>
        <w:spacing w:line="211" w:lineRule="exact"/>
        <w:ind w:left="575" w:right="0" w:firstLin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position w:val="-3"/>
          <w:sz w:val="20"/>
          <w:szCs w:val="20"/>
        </w:rPr>
        <w:pict>
          <v:shape style="width:18.5pt;height:10.6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211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21"/>
                      <w:szCs w:val="21"/>
                    </w:rPr>
                  </w:pPr>
                  <w:r>
                    <w:rPr>
                      <w:rFonts w:ascii="Times New Roman"/>
                      <w:b/>
                      <w:sz w:val="21"/>
                    </w:rPr>
                    <w:t>14.2</w:t>
                  </w:r>
                  <w:r>
                    <w:rPr>
                      <w:rFonts w:ascii="Times New Roman"/>
                      <w:sz w:val="21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 w:hint="default"/>
          <w:position w:val="-3"/>
          <w:sz w:val="20"/>
          <w:szCs w:val="20"/>
        </w:rPr>
      </w:r>
    </w:p>
    <w:p>
      <w:pPr>
        <w:spacing w:line="240" w:lineRule="auto" w:before="8"/>
        <w:rPr>
          <w:rFonts w:ascii="Times New Roman" w:hAnsi="Times New Roman" w:cs="Times New Roman" w:eastAsia="Times New Roman" w:hint="default"/>
          <w:sz w:val="9"/>
          <w:szCs w:val="9"/>
        </w:rPr>
      </w:pPr>
    </w:p>
    <w:p>
      <w:pPr>
        <w:spacing w:line="180" w:lineRule="exact"/>
        <w:ind w:left="752" w:right="0" w:firstLine="0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position w:val="-3"/>
          <w:sz w:val="17"/>
          <w:szCs w:val="17"/>
        </w:rPr>
        <w:pict>
          <v:shape style="width:4.5pt;height:9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w w:val="99"/>
                      <w:sz w:val="18"/>
                    </w:rPr>
                    <w:t>1</w:t>
                  </w:r>
                  <w:r>
                    <w:rPr>
                      <w:rFonts w:ascii="Times New Roman"/>
                      <w:sz w:val="18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 w:hint="default"/>
          <w:position w:val="-3"/>
          <w:sz w:val="17"/>
          <w:szCs w:val="17"/>
        </w:rPr>
      </w:r>
    </w:p>
    <w:p>
      <w:pPr>
        <w:pStyle w:val="BodyText"/>
        <w:spacing w:line="120" w:lineRule="auto" w:before="123"/>
        <w:ind w:left="152" w:right="2098" w:firstLine="36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6.639977pt;margin-top:3.028454pt;width:198pt;height:120pt;mso-position-horizontal-relative:page;mso-position-vertical-relative:paragraph;z-index:-964096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5"/>
                    </w:rPr>
                    <w:t>本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溢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价或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股本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溢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价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）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不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足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冲减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的，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调整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留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存收益。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7.639969pt;margin-top:18.628447pt;width:27pt;height:120pt;mso-position-horizontal-relative:page;mso-position-vertical-relative:paragraph;z-index:-964072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5"/>
                    </w:rPr>
                    <w:t>本公司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639977pt;margin-top:96.628418pt;width:481.8pt;height:135.6pt;mso-position-horizontal-relative:page;mso-position-vertical-relative:paragraph;z-index:-964048" type="#_x0000_t202" filled="false" stroked="false">
            <v:textbox inset="0,0,0,0">
              <w:txbxContent>
                <w:p>
                  <w:pPr>
                    <w:pStyle w:val="BodyText"/>
                    <w:spacing w:line="2712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成本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30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</w:rPr>
                    <w:t>④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30"/>
                    </w:rPr>
                    <w:t>影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</w:rPr>
                    <w:t>在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30"/>
                    </w:rPr>
                    <w:t>响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</w:rPr>
                    <w:t>合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30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</w:rPr>
                    <w:t>并</w:t>
                  </w:r>
                  <w:r>
                    <w:rPr>
                      <w:rFonts w:ascii="宋体" w:hAnsi="宋体" w:cs="宋体" w:eastAsia="宋体" w:hint="default"/>
                      <w:spacing w:val="-118"/>
                      <w:w w:val="7"/>
                      <w:position w:val="-30"/>
                    </w:rPr>
                    <w:t>额</w:t>
                  </w:r>
                  <w:r>
                    <w:rPr>
                      <w:rFonts w:ascii="宋体" w:hAnsi="宋体" w:cs="宋体" w:eastAsia="宋体" w:hint="default"/>
                      <w:spacing w:val="-63"/>
                      <w:w w:val="7"/>
                    </w:rPr>
                    <w:t>合</w:t>
                  </w:r>
                  <w:r>
                    <w:rPr>
                      <w:rFonts w:ascii="宋体" w:hAnsi="宋体" w:cs="宋体" w:eastAsia="宋体" w:hint="default"/>
                      <w:spacing w:val="-118"/>
                      <w:w w:val="7"/>
                      <w:position w:val="-30"/>
                    </w:rPr>
                    <w:t>能</w:t>
                  </w:r>
                  <w:r>
                    <w:rPr>
                      <w:rFonts w:ascii="宋体" w:hAnsi="宋体" w:cs="宋体" w:eastAsia="宋体" w:hint="default"/>
                      <w:spacing w:val="-63"/>
                      <w:w w:val="7"/>
                    </w:rPr>
                    <w:t>同</w:t>
                  </w:r>
                  <w:r>
                    <w:rPr>
                      <w:rFonts w:ascii="宋体" w:hAnsi="宋体" w:cs="宋体" w:eastAsia="宋体" w:hint="default"/>
                      <w:spacing w:val="-118"/>
                      <w:w w:val="7"/>
                      <w:position w:val="-30"/>
                    </w:rPr>
                    <w:t>够</w:t>
                  </w:r>
                  <w:r>
                    <w:rPr>
                      <w:rFonts w:ascii="宋体" w:hAnsi="宋体" w:cs="宋体" w:eastAsia="宋体" w:hint="default"/>
                      <w:spacing w:val="-63"/>
                      <w:w w:val="7"/>
                    </w:rPr>
                    <w:t>或</w:t>
                  </w:r>
                  <w:r>
                    <w:rPr>
                      <w:rFonts w:ascii="宋体" w:hAnsi="宋体" w:cs="宋体" w:eastAsia="宋体" w:hint="default"/>
                      <w:spacing w:val="-116"/>
                      <w:w w:val="7"/>
                      <w:position w:val="-30"/>
                    </w:rPr>
                    <w:t>可</w:t>
                  </w:r>
                  <w:r>
                    <w:rPr>
                      <w:rFonts w:ascii="宋体" w:hAnsi="宋体" w:cs="宋体" w:eastAsia="宋体" w:hint="default"/>
                      <w:spacing w:val="-65"/>
                      <w:w w:val="7"/>
                    </w:rPr>
                    <w:t>协</w:t>
                  </w:r>
                  <w:r>
                    <w:rPr>
                      <w:rFonts w:ascii="宋体" w:hAnsi="宋体" w:cs="宋体" w:eastAsia="宋体" w:hint="default"/>
                      <w:spacing w:val="-116"/>
                      <w:w w:val="7"/>
                      <w:position w:val="-30"/>
                    </w:rPr>
                    <w:t>靠</w:t>
                  </w:r>
                  <w:r>
                    <w:rPr>
                      <w:rFonts w:ascii="宋体" w:hAnsi="宋体" w:cs="宋体" w:eastAsia="宋体" w:hint="default"/>
                      <w:spacing w:val="-65"/>
                      <w:w w:val="7"/>
                    </w:rPr>
                    <w:t>议</w:t>
                  </w:r>
                  <w:r>
                    <w:rPr>
                      <w:rFonts w:ascii="宋体" w:hAnsi="宋体" w:cs="宋体" w:eastAsia="宋体" w:hint="default"/>
                      <w:spacing w:val="-116"/>
                      <w:w w:val="7"/>
                      <w:position w:val="-30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65"/>
                      <w:w w:val="7"/>
                    </w:rPr>
                    <w:t>中</w:t>
                  </w:r>
                  <w:r>
                    <w:rPr>
                      <w:rFonts w:ascii="宋体" w:hAnsi="宋体" w:cs="宋体" w:eastAsia="宋体" w:hint="default"/>
                      <w:spacing w:val="-113"/>
                      <w:w w:val="7"/>
                      <w:position w:val="-30"/>
                    </w:rPr>
                    <w:t>量</w:t>
                  </w:r>
                  <w:r>
                    <w:rPr>
                      <w:rFonts w:ascii="宋体" w:hAnsi="宋体" w:cs="宋体" w:eastAsia="宋体" w:hint="default"/>
                      <w:spacing w:val="-68"/>
                      <w:w w:val="7"/>
                    </w:rPr>
                    <w:t>对</w:t>
                  </w:r>
                  <w:r>
                    <w:rPr>
                      <w:rFonts w:ascii="宋体" w:hAnsi="宋体" w:cs="宋体" w:eastAsia="宋体" w:hint="default"/>
                      <w:spacing w:val="-113"/>
                      <w:w w:val="7"/>
                      <w:position w:val="-30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68"/>
                      <w:w w:val="7"/>
                    </w:rPr>
                    <w:t>可</w:t>
                  </w:r>
                  <w:r>
                    <w:rPr>
                      <w:rFonts w:ascii="宋体" w:hAnsi="宋体" w:cs="宋体" w:eastAsia="宋体" w:hint="default"/>
                      <w:spacing w:val="-113"/>
                      <w:w w:val="7"/>
                      <w:position w:val="-30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68"/>
                      <w:w w:val="7"/>
                    </w:rPr>
                    <w:t>能</w:t>
                  </w:r>
                  <w:r>
                    <w:rPr>
                      <w:rFonts w:ascii="宋体" w:hAnsi="宋体" w:cs="宋体" w:eastAsia="宋体" w:hint="default"/>
                      <w:spacing w:val="-111"/>
                      <w:w w:val="7"/>
                      <w:position w:val="-30"/>
                    </w:rPr>
                    <w:t>本</w:t>
                  </w:r>
                  <w:r>
                    <w:rPr>
                      <w:rFonts w:ascii="宋体" w:hAnsi="宋体" w:cs="宋体" w:eastAsia="宋体" w:hint="default"/>
                      <w:spacing w:val="-70"/>
                      <w:w w:val="7"/>
                    </w:rPr>
                    <w:t>影</w:t>
                  </w:r>
                  <w:r>
                    <w:rPr>
                      <w:rFonts w:ascii="宋体" w:hAnsi="宋体" w:cs="宋体" w:eastAsia="宋体" w:hint="default"/>
                      <w:spacing w:val="-111"/>
                      <w:w w:val="7"/>
                      <w:position w:val="-30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70"/>
                      <w:w w:val="7"/>
                    </w:rPr>
                    <w:t>响</w:t>
                  </w:r>
                  <w:r>
                    <w:rPr>
                      <w:rFonts w:ascii="宋体" w:hAnsi="宋体" w:cs="宋体" w:eastAsia="宋体" w:hint="default"/>
                      <w:spacing w:val="-111"/>
                      <w:w w:val="7"/>
                      <w:position w:val="-30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spacing w:val="-70"/>
                      <w:w w:val="7"/>
                    </w:rPr>
                    <w:t>合</w:t>
                  </w:r>
                  <w:r>
                    <w:rPr>
                      <w:rFonts w:ascii="宋体" w:hAnsi="宋体" w:cs="宋体" w:eastAsia="宋体" w:hint="default"/>
                      <w:spacing w:val="-111"/>
                      <w:w w:val="7"/>
                      <w:position w:val="-30"/>
                    </w:rPr>
                    <w:t>将</w:t>
                  </w:r>
                  <w:r>
                    <w:rPr>
                      <w:rFonts w:ascii="宋体" w:hAnsi="宋体" w:cs="宋体" w:eastAsia="宋体" w:hint="default"/>
                      <w:spacing w:val="-70"/>
                      <w:w w:val="7"/>
                    </w:rPr>
                    <w:t>并</w:t>
                  </w:r>
                  <w:r>
                    <w:rPr>
                      <w:rFonts w:ascii="宋体" w:hAnsi="宋体" w:cs="宋体" w:eastAsia="宋体" w:hint="default"/>
                      <w:spacing w:val="-108"/>
                      <w:w w:val="7"/>
                      <w:position w:val="-30"/>
                    </w:rPr>
                    <w:t>其</w:t>
                  </w:r>
                  <w:r>
                    <w:rPr>
                      <w:rFonts w:ascii="宋体" w:hAnsi="宋体" w:cs="宋体" w:eastAsia="宋体" w:hint="default"/>
                      <w:spacing w:val="-72"/>
                      <w:w w:val="7"/>
                    </w:rPr>
                    <w:t>成</w:t>
                  </w:r>
                  <w:r>
                    <w:rPr>
                      <w:rFonts w:ascii="宋体" w:hAnsi="宋体" w:cs="宋体" w:eastAsia="宋体" w:hint="default"/>
                      <w:spacing w:val="-108"/>
                      <w:w w:val="7"/>
                      <w:position w:val="-30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72"/>
                      <w:w w:val="7"/>
                    </w:rPr>
                    <w:t>本</w:t>
                  </w:r>
                  <w:r>
                    <w:rPr>
                      <w:rFonts w:ascii="宋体" w:hAnsi="宋体" w:cs="宋体" w:eastAsia="宋体" w:hint="default"/>
                      <w:spacing w:val="-108"/>
                      <w:w w:val="7"/>
                      <w:position w:val="-30"/>
                    </w:rPr>
                    <w:t>入</w:t>
                  </w:r>
                  <w:r>
                    <w:rPr>
                      <w:rFonts w:ascii="宋体" w:hAnsi="宋体" w:cs="宋体" w:eastAsia="宋体" w:hint="default"/>
                      <w:spacing w:val="-72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06"/>
                      <w:w w:val="7"/>
                      <w:position w:val="-30"/>
                    </w:rPr>
                    <w:t>合</w:t>
                  </w:r>
                  <w:r>
                    <w:rPr>
                      <w:rFonts w:ascii="宋体" w:hAnsi="宋体" w:cs="宋体" w:eastAsia="宋体" w:hint="default"/>
                      <w:spacing w:val="-75"/>
                      <w:w w:val="7"/>
                    </w:rPr>
                    <w:t>未</w:t>
                  </w:r>
                  <w:r>
                    <w:rPr>
                      <w:rFonts w:ascii="宋体" w:hAnsi="宋体" w:cs="宋体" w:eastAsia="宋体" w:hint="default"/>
                      <w:spacing w:val="-106"/>
                      <w:w w:val="7"/>
                      <w:position w:val="-30"/>
                    </w:rPr>
                    <w:t>并</w:t>
                  </w:r>
                  <w:r>
                    <w:rPr>
                      <w:rFonts w:ascii="宋体" w:hAnsi="宋体" w:cs="宋体" w:eastAsia="宋体" w:hint="default"/>
                      <w:spacing w:val="-75"/>
                      <w:w w:val="7"/>
                    </w:rPr>
                    <w:t>来</w:t>
                  </w:r>
                  <w:r>
                    <w:rPr>
                      <w:rFonts w:ascii="宋体" w:hAnsi="宋体" w:cs="宋体" w:eastAsia="宋体" w:hint="default"/>
                      <w:spacing w:val="-106"/>
                      <w:w w:val="7"/>
                      <w:position w:val="-30"/>
                    </w:rPr>
                    <w:t>成</w:t>
                  </w:r>
                  <w:r>
                    <w:rPr>
                      <w:rFonts w:ascii="宋体" w:hAnsi="宋体" w:cs="宋体" w:eastAsia="宋体" w:hint="default"/>
                      <w:spacing w:val="-75"/>
                      <w:w w:val="7"/>
                    </w:rPr>
                    <w:t>事</w:t>
                  </w:r>
                  <w:r>
                    <w:rPr>
                      <w:rFonts w:ascii="宋体" w:hAnsi="宋体" w:cs="宋体" w:eastAsia="宋体" w:hint="default"/>
                      <w:spacing w:val="-104"/>
                      <w:w w:val="7"/>
                      <w:position w:val="-30"/>
                    </w:rPr>
                    <w:t>本</w:t>
                  </w:r>
                  <w:r>
                    <w:rPr>
                      <w:rFonts w:ascii="宋体" w:hAnsi="宋体" w:cs="宋体" w:eastAsia="宋体" w:hint="default"/>
                      <w:spacing w:val="-77"/>
                      <w:w w:val="7"/>
                    </w:rPr>
                    <w:t>项</w:t>
                  </w:r>
                  <w:r>
                    <w:rPr>
                      <w:rFonts w:ascii="宋体" w:hAnsi="宋体" w:cs="宋体" w:eastAsia="宋体" w:hint="default"/>
                      <w:spacing w:val="-104"/>
                      <w:w w:val="7"/>
                      <w:position w:val="-30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作</w:t>
                  </w:r>
                  <w:r>
                    <w:rPr>
                      <w:rFonts w:ascii="宋体" w:hAnsi="宋体" w:cs="宋体" w:eastAsia="宋体" w:hint="default"/>
                      <w:spacing w:val="2"/>
                      <w:w w:val="7"/>
                    </w:rPr>
                    <w:t>出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约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定的</w:t>
                  </w:r>
                  <w:r>
                    <w:rPr>
                      <w:rFonts w:ascii="宋体" w:hAnsi="宋体" w:cs="宋体" w:eastAsia="宋体" w:hint="default"/>
                      <w:spacing w:val="2"/>
                      <w:w w:val="7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购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买</w:t>
                  </w:r>
                  <w:r>
                    <w:rPr>
                      <w:rFonts w:ascii="宋体" w:hAnsi="宋体" w:cs="宋体" w:eastAsia="宋体" w:hint="default"/>
                      <w:spacing w:val="2"/>
                      <w:w w:val="7"/>
                    </w:rPr>
                    <w:t>日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如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果</w:t>
                  </w:r>
                  <w:r>
                    <w:rPr>
                      <w:rFonts w:ascii="宋体" w:hAnsi="宋体" w:cs="宋体" w:eastAsia="宋体" w:hint="default"/>
                      <w:spacing w:val="2"/>
                      <w:w w:val="7"/>
                    </w:rPr>
                    <w:t>估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计未</w:t>
                  </w:r>
                  <w:r>
                    <w:rPr>
                      <w:rFonts w:ascii="宋体" w:hAnsi="宋体" w:cs="宋体" w:eastAsia="宋体" w:hint="default"/>
                      <w:spacing w:val="2"/>
                      <w:w w:val="7"/>
                    </w:rPr>
                    <w:t>来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事项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很</w:t>
                  </w:r>
                  <w:r>
                    <w:rPr>
                      <w:rFonts w:ascii="宋体" w:hAnsi="宋体" w:cs="宋体" w:eastAsia="宋体" w:hint="default"/>
                      <w:spacing w:val="2"/>
                      <w:w w:val="7"/>
                    </w:rPr>
                    <w:t>可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能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发</w:t>
                  </w:r>
                  <w:r>
                    <w:rPr>
                      <w:rFonts w:ascii="宋体" w:hAnsi="宋体" w:cs="宋体" w:eastAsia="宋体" w:hint="default"/>
                      <w:spacing w:val="2"/>
                      <w:w w:val="7"/>
                    </w:rPr>
                    <w:t>生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并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且</w:t>
                  </w:r>
                  <w:r>
                    <w:rPr>
                      <w:rFonts w:ascii="宋体" w:hAnsi="宋体" w:cs="宋体" w:eastAsia="宋体" w:hint="default"/>
                      <w:spacing w:val="2"/>
                      <w:w w:val="7"/>
                    </w:rPr>
                    <w:t>对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合并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25"/>
          <w:w w:val="10"/>
        </w:rPr>
        <w:t>价或</w:t>
      </w:r>
      <w:r>
        <w:rPr>
          <w:rFonts w:ascii="宋体" w:hAnsi="宋体" w:cs="宋体" w:eastAsia="宋体" w:hint="default"/>
          <w:spacing w:val="-25"/>
          <w:w w:val="10"/>
        </w:rPr>
        <w:t>股本</w:t>
      </w:r>
      <w:r>
        <w:rPr>
          <w:rFonts w:ascii="宋体" w:hAnsi="宋体" w:cs="宋体" w:eastAsia="宋体" w:hint="default"/>
          <w:spacing w:val="-25"/>
          <w:w w:val="10"/>
        </w:rPr>
        <w:t>溢</w:t>
      </w:r>
      <w:r>
        <w:rPr>
          <w:rFonts w:ascii="宋体" w:hAnsi="宋体" w:cs="宋体" w:eastAsia="宋体" w:hint="default"/>
          <w:spacing w:val="-25"/>
          <w:w w:val="10"/>
        </w:rPr>
        <w:t>价</w:t>
      </w:r>
      <w:r>
        <w:rPr>
          <w:rFonts w:ascii="宋体" w:hAnsi="宋体" w:cs="宋体" w:eastAsia="宋体" w:hint="default"/>
          <w:spacing w:val="-25"/>
          <w:w w:val="10"/>
        </w:rPr>
        <w:t>）</w:t>
      </w:r>
      <w:r>
        <w:rPr>
          <w:rFonts w:ascii="宋体" w:hAnsi="宋体" w:cs="宋体" w:eastAsia="宋体" w:hint="default"/>
          <w:spacing w:val="-25"/>
          <w:w w:val="10"/>
        </w:rPr>
        <w:t>不</w:t>
      </w:r>
      <w:r>
        <w:rPr>
          <w:rFonts w:ascii="宋体" w:hAnsi="宋体" w:cs="宋体" w:eastAsia="宋体" w:hint="default"/>
          <w:spacing w:val="-25"/>
          <w:w w:val="10"/>
        </w:rPr>
        <w:t>足</w:t>
      </w:r>
      <w:r>
        <w:rPr>
          <w:rFonts w:ascii="宋体" w:hAnsi="宋体" w:cs="宋体" w:eastAsia="宋体" w:hint="default"/>
          <w:spacing w:val="-25"/>
          <w:w w:val="10"/>
        </w:rPr>
        <w:t>冲减</w:t>
      </w:r>
      <w:r>
        <w:rPr>
          <w:rFonts w:ascii="宋体" w:hAnsi="宋体" w:cs="宋体" w:eastAsia="宋体" w:hint="default"/>
          <w:spacing w:val="-25"/>
          <w:w w:val="10"/>
        </w:rPr>
        <w:t>的，</w:t>
      </w:r>
      <w:r>
        <w:rPr>
          <w:rFonts w:ascii="宋体" w:hAnsi="宋体" w:cs="宋体" w:eastAsia="宋体" w:hint="default"/>
          <w:spacing w:val="-25"/>
          <w:w w:val="10"/>
        </w:rPr>
        <w:t>调整</w:t>
      </w:r>
      <w:r>
        <w:rPr>
          <w:rFonts w:ascii="宋体" w:hAnsi="宋体" w:cs="宋体" w:eastAsia="宋体" w:hint="default"/>
          <w:spacing w:val="-25"/>
          <w:w w:val="10"/>
        </w:rPr>
        <w:t>留</w:t>
      </w:r>
      <w:r>
        <w:rPr>
          <w:rFonts w:ascii="宋体" w:hAnsi="宋体" w:cs="宋体" w:eastAsia="宋体" w:hint="default"/>
          <w:spacing w:val="-25"/>
          <w:w w:val="10"/>
        </w:rPr>
        <w:t>存收益。</w:t>
      </w:r>
      <w:r>
        <w:rPr>
          <w:rFonts w:ascii="宋体" w:hAnsi="宋体" w:cs="宋体" w:eastAsia="宋体" w:hint="default"/>
          <w:spacing w:val="-25"/>
          <w:w w:val="10"/>
        </w:rPr>
        <w:t>以发行</w:t>
      </w:r>
      <w:r>
        <w:rPr>
          <w:rFonts w:ascii="宋体" w:hAnsi="宋体" w:cs="宋体" w:eastAsia="宋体" w:hint="default"/>
          <w:spacing w:val="-25"/>
          <w:w w:val="10"/>
        </w:rPr>
        <w:t>权益性</w:t>
      </w:r>
      <w:r>
        <w:rPr>
          <w:rFonts w:ascii="宋体" w:hAnsi="宋体" w:cs="宋体" w:eastAsia="宋体" w:hint="default"/>
          <w:spacing w:val="-25"/>
          <w:w w:val="10"/>
        </w:rPr>
        <w:t>证券</w:t>
      </w:r>
      <w:r>
        <w:rPr>
          <w:rFonts w:ascii="宋体" w:hAnsi="宋体" w:cs="宋体" w:eastAsia="宋体" w:hint="default"/>
          <w:spacing w:val="-25"/>
          <w:w w:val="10"/>
        </w:rPr>
        <w:t>作为</w:t>
      </w:r>
      <w:r>
        <w:rPr>
          <w:rFonts w:ascii="宋体" w:hAnsi="宋体" w:cs="宋体" w:eastAsia="宋体" w:hint="default"/>
          <w:spacing w:val="-25"/>
          <w:w w:val="10"/>
        </w:rPr>
        <w:t>合并</w:t>
      </w:r>
      <w:r>
        <w:rPr>
          <w:rFonts w:ascii="宋体" w:hAnsi="宋体" w:cs="宋体" w:eastAsia="宋体" w:hint="default"/>
          <w:spacing w:val="-25"/>
          <w:w w:val="10"/>
        </w:rPr>
        <w:t>对价</w:t>
      </w:r>
      <w:r>
        <w:rPr>
          <w:rFonts w:ascii="宋体" w:hAnsi="宋体" w:cs="宋体" w:eastAsia="宋体" w:hint="default"/>
          <w:w w:val="7"/>
        </w:rPr>
        <w:t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宋体" w:hAnsi="宋体" w:cs="宋体" w:eastAsia="宋体" w:hint="default"/>
          <w:spacing w:val="-1430"/>
          <w:w w:val="7"/>
          <w:position w:val="-30"/>
        </w:rPr>
        <w:t>的</w:t>
      </w:r>
      <w:r>
        <w:rPr>
          <w:rFonts w:ascii="宋体" w:hAnsi="宋体" w:cs="宋体" w:eastAsia="宋体" w:hint="default"/>
          <w:spacing w:val="-1430"/>
          <w:w w:val="7"/>
          <w:position w:val="-30"/>
        </w:rPr>
        <w:t>负债</w:t>
      </w:r>
      <w:r>
        <w:rPr>
          <w:rFonts w:ascii="宋体" w:hAnsi="宋体" w:cs="宋体" w:eastAsia="宋体" w:hint="default"/>
          <w:spacing w:val="-1430"/>
          <w:w w:val="7"/>
        </w:rPr>
        <w:t>①</w:t>
      </w:r>
      <w:r>
        <w:rPr>
          <w:rFonts w:ascii="宋体" w:hAnsi="宋体" w:cs="宋体" w:eastAsia="宋体" w:hint="default"/>
          <w:spacing w:val="-1430"/>
          <w:w w:val="7"/>
          <w:position w:val="-61"/>
        </w:rPr>
        <w:t>②</w:t>
      </w:r>
      <w:r>
        <w:rPr>
          <w:rFonts w:ascii="宋体" w:hAnsi="宋体" w:cs="宋体" w:eastAsia="宋体" w:hint="default"/>
          <w:spacing w:val="-1430"/>
          <w:w w:val="7"/>
          <w:position w:val="-93"/>
        </w:rPr>
        <w:t>③</w:t>
      </w:r>
      <w:r>
        <w:rPr>
          <w:rFonts w:ascii="宋体" w:hAnsi="宋体" w:cs="宋体" w:eastAsia="宋体" w:hint="default"/>
          <w:spacing w:val="-1430"/>
          <w:w w:val="7"/>
          <w:position w:val="-30"/>
        </w:rPr>
        <w:t>以</w:t>
      </w:r>
      <w:r>
        <w:rPr>
          <w:rFonts w:ascii="宋体" w:hAnsi="宋体" w:cs="宋体" w:eastAsia="宋体" w:hint="default"/>
          <w:spacing w:val="-1430"/>
          <w:w w:val="7"/>
        </w:rPr>
        <w:t>一</w:t>
      </w:r>
      <w:r>
        <w:rPr>
          <w:rFonts w:ascii="宋体" w:hAnsi="宋体" w:cs="宋体" w:eastAsia="宋体" w:hint="default"/>
          <w:spacing w:val="-1430"/>
          <w:w w:val="7"/>
          <w:position w:val="-93"/>
        </w:rPr>
        <w:t>本</w:t>
      </w:r>
      <w:r>
        <w:rPr>
          <w:rFonts w:ascii="宋体" w:hAnsi="宋体" w:cs="宋体" w:eastAsia="宋体" w:hint="default"/>
          <w:spacing w:val="-1430"/>
          <w:w w:val="7"/>
          <w:position w:val="-61"/>
        </w:rPr>
        <w:t>通</w:t>
      </w:r>
      <w:r>
        <w:rPr>
          <w:rFonts w:ascii="宋体" w:hAnsi="宋体" w:cs="宋体" w:eastAsia="宋体" w:hint="default"/>
          <w:spacing w:val="-1430"/>
          <w:w w:val="7"/>
          <w:position w:val="-30"/>
        </w:rPr>
        <w:t>及</w:t>
      </w:r>
      <w:r>
        <w:rPr>
          <w:rFonts w:ascii="宋体" w:hAnsi="宋体" w:cs="宋体" w:eastAsia="宋体" w:hint="default"/>
          <w:spacing w:val="-1430"/>
          <w:w w:val="7"/>
          <w:position w:val="-93"/>
        </w:rPr>
        <w:t>公</w:t>
      </w:r>
      <w:r>
        <w:rPr>
          <w:rFonts w:ascii="宋体" w:hAnsi="宋体" w:cs="宋体" w:eastAsia="宋体" w:hint="default"/>
          <w:spacing w:val="-1430"/>
          <w:w w:val="7"/>
        </w:rPr>
        <w:t>次</w:t>
      </w:r>
      <w:r>
        <w:rPr>
          <w:rFonts w:ascii="宋体" w:hAnsi="宋体" w:cs="宋体" w:eastAsia="宋体" w:hint="default"/>
          <w:spacing w:val="-1430"/>
          <w:w w:val="7"/>
          <w:position w:val="-61"/>
        </w:rPr>
        <w:t>过</w:t>
      </w:r>
      <w:r>
        <w:rPr>
          <w:rFonts w:ascii="宋体" w:hAnsi="宋体" w:cs="宋体" w:eastAsia="宋体" w:hint="default"/>
          <w:spacing w:val="-1430"/>
          <w:w w:val="7"/>
          <w:position w:val="-30"/>
        </w:rPr>
        <w:t>发</w:t>
      </w:r>
      <w:r>
        <w:rPr>
          <w:rFonts w:ascii="宋体" w:hAnsi="宋体" w:cs="宋体" w:eastAsia="宋体" w:hint="default"/>
          <w:spacing w:val="-1430"/>
          <w:w w:val="7"/>
          <w:position w:val="-93"/>
        </w:rPr>
        <w:t>司</w:t>
      </w:r>
      <w:r>
        <w:rPr>
          <w:rFonts w:ascii="宋体" w:hAnsi="宋体" w:cs="宋体" w:eastAsia="宋体" w:hint="default"/>
          <w:spacing w:val="-1430"/>
          <w:w w:val="7"/>
          <w:position w:val="-61"/>
        </w:rPr>
        <w:t>多</w:t>
      </w:r>
      <w:r>
        <w:rPr>
          <w:rFonts w:ascii="宋体" w:hAnsi="宋体" w:cs="宋体" w:eastAsia="宋体" w:hint="default"/>
          <w:spacing w:val="-1430"/>
          <w:w w:val="7"/>
        </w:rPr>
        <w:t>交</w:t>
      </w:r>
      <w:r>
        <w:rPr>
          <w:rFonts w:ascii="宋体" w:hAnsi="宋体" w:cs="宋体" w:eastAsia="宋体" w:hint="default"/>
          <w:spacing w:val="-1430"/>
          <w:w w:val="7"/>
          <w:position w:val="-30"/>
        </w:rPr>
        <w:t>行</w:t>
      </w:r>
      <w:r>
        <w:rPr>
          <w:rFonts w:ascii="宋体" w:hAnsi="宋体" w:cs="宋体" w:eastAsia="宋体" w:hint="default"/>
          <w:spacing w:val="-1430"/>
          <w:w w:val="7"/>
          <w:position w:val="-93"/>
        </w:rPr>
        <w:t>为</w:t>
      </w:r>
      <w:r>
        <w:rPr>
          <w:rFonts w:ascii="宋体" w:hAnsi="宋体" w:cs="宋体" w:eastAsia="宋体" w:hint="default"/>
          <w:spacing w:val="-1430"/>
          <w:w w:val="7"/>
          <w:position w:val="-61"/>
        </w:rPr>
        <w:t>次</w:t>
      </w:r>
      <w:r>
        <w:rPr>
          <w:rFonts w:ascii="宋体" w:hAnsi="宋体" w:cs="宋体" w:eastAsia="宋体" w:hint="default"/>
          <w:spacing w:val="-1430"/>
          <w:w w:val="7"/>
        </w:rPr>
        <w:t>换</w:t>
      </w:r>
      <w:r>
        <w:rPr>
          <w:rFonts w:ascii="宋体" w:hAnsi="宋体" w:cs="宋体" w:eastAsia="宋体" w:hint="default"/>
          <w:spacing w:val="-1430"/>
          <w:w w:val="7"/>
          <w:position w:val="-30"/>
        </w:rPr>
        <w:t>的</w:t>
      </w:r>
      <w:r>
        <w:rPr>
          <w:rFonts w:ascii="宋体" w:hAnsi="宋体" w:cs="宋体" w:eastAsia="宋体" w:hint="default"/>
          <w:spacing w:val="-1430"/>
          <w:w w:val="7"/>
          <w:position w:val="-61"/>
        </w:rPr>
        <w:t>交</w:t>
      </w:r>
      <w:r>
        <w:rPr>
          <w:rFonts w:ascii="宋体" w:hAnsi="宋体" w:cs="宋体" w:eastAsia="宋体" w:hint="default"/>
          <w:spacing w:val="-1430"/>
          <w:w w:val="7"/>
          <w:position w:val="-93"/>
        </w:rPr>
        <w:t>进</w:t>
      </w:r>
      <w:r>
        <w:rPr>
          <w:rFonts w:ascii="宋体" w:hAnsi="宋体" w:cs="宋体" w:eastAsia="宋体" w:hint="default"/>
          <w:spacing w:val="-1430"/>
          <w:w w:val="7"/>
        </w:rPr>
        <w:t>交</w:t>
      </w:r>
      <w:r>
        <w:rPr>
          <w:rFonts w:ascii="宋体" w:hAnsi="宋体" w:cs="宋体" w:eastAsia="宋体" w:hint="default"/>
          <w:spacing w:val="-1430"/>
          <w:w w:val="7"/>
          <w:position w:val="-30"/>
        </w:rPr>
        <w:t>权</w:t>
      </w:r>
      <w:r>
        <w:rPr>
          <w:rFonts w:ascii="宋体" w:hAnsi="宋体" w:cs="宋体" w:eastAsia="宋体" w:hint="default"/>
          <w:spacing w:val="-1430"/>
          <w:w w:val="7"/>
          <w:position w:val="-93"/>
        </w:rPr>
        <w:t>行</w:t>
      </w:r>
      <w:r>
        <w:rPr>
          <w:rFonts w:ascii="宋体" w:hAnsi="宋体" w:cs="宋体" w:eastAsia="宋体" w:hint="default"/>
          <w:spacing w:val="-1430"/>
          <w:w w:val="7"/>
          <w:position w:val="-61"/>
        </w:rPr>
        <w:t>换</w:t>
      </w:r>
      <w:r>
        <w:rPr>
          <w:rFonts w:ascii="宋体" w:hAnsi="宋体" w:cs="宋体" w:eastAsia="宋体" w:hint="default"/>
          <w:spacing w:val="-1430"/>
          <w:w w:val="7"/>
        </w:rPr>
        <w:t>易</w:t>
      </w:r>
      <w:r>
        <w:rPr>
          <w:rFonts w:ascii="宋体" w:hAnsi="宋体" w:cs="宋体" w:eastAsia="宋体" w:hint="default"/>
          <w:spacing w:val="-1430"/>
          <w:w w:val="7"/>
          <w:position w:val="-30"/>
        </w:rPr>
        <w:t>益</w:t>
      </w:r>
      <w:r>
        <w:rPr>
          <w:rFonts w:ascii="宋体" w:hAnsi="宋体" w:cs="宋体" w:eastAsia="宋体" w:hint="default"/>
          <w:spacing w:val="-1430"/>
          <w:w w:val="7"/>
          <w:position w:val="-93"/>
        </w:rPr>
        <w:t>企</w:t>
      </w:r>
      <w:r>
        <w:rPr>
          <w:rFonts w:ascii="宋体" w:hAnsi="宋体" w:cs="宋体" w:eastAsia="宋体" w:hint="default"/>
          <w:spacing w:val="-1430"/>
          <w:w w:val="7"/>
          <w:position w:val="-61"/>
        </w:rPr>
        <w:t>交</w:t>
      </w:r>
      <w:r>
        <w:rPr>
          <w:rFonts w:ascii="宋体" w:hAnsi="宋体" w:cs="宋体" w:eastAsia="宋体" w:hint="default"/>
          <w:spacing w:val="-1430"/>
          <w:w w:val="7"/>
        </w:rPr>
        <w:t>实</w:t>
      </w:r>
      <w:r>
        <w:rPr>
          <w:rFonts w:ascii="宋体" w:hAnsi="宋体" w:cs="宋体" w:eastAsia="宋体" w:hint="default"/>
          <w:spacing w:val="-1430"/>
          <w:w w:val="7"/>
          <w:position w:val="-30"/>
        </w:rPr>
        <w:t>性</w:t>
      </w:r>
      <w:r>
        <w:rPr>
          <w:rFonts w:ascii="宋体" w:hAnsi="宋体" w:cs="宋体" w:eastAsia="宋体" w:hint="default"/>
          <w:spacing w:val="-1430"/>
          <w:w w:val="7"/>
          <w:position w:val="-93"/>
        </w:rPr>
        <w:t>业</w:t>
      </w:r>
      <w:r>
        <w:rPr>
          <w:rFonts w:ascii="宋体" w:hAnsi="宋体" w:cs="宋体" w:eastAsia="宋体" w:hint="default"/>
          <w:spacing w:val="-1430"/>
          <w:w w:val="7"/>
          <w:position w:val="-61"/>
        </w:rPr>
        <w:t>易</w:t>
      </w:r>
      <w:r>
        <w:rPr>
          <w:rFonts w:ascii="宋体" w:hAnsi="宋体" w:cs="宋体" w:eastAsia="宋体" w:hint="default"/>
          <w:spacing w:val="-1430"/>
          <w:w w:val="7"/>
        </w:rPr>
        <w:t>现</w:t>
      </w:r>
      <w:r>
        <w:rPr>
          <w:rFonts w:ascii="宋体" w:hAnsi="宋体" w:cs="宋体" w:eastAsia="宋体" w:hint="default"/>
          <w:spacing w:val="-1430"/>
          <w:w w:val="7"/>
          <w:position w:val="-30"/>
        </w:rPr>
        <w:t>证</w:t>
      </w:r>
      <w:r>
        <w:rPr>
          <w:rFonts w:ascii="宋体" w:hAnsi="宋体" w:cs="宋体" w:eastAsia="宋体" w:hint="default"/>
          <w:spacing w:val="-1430"/>
          <w:w w:val="7"/>
          <w:position w:val="-93"/>
        </w:rPr>
        <w:t>合</w:t>
      </w:r>
      <w:r>
        <w:rPr>
          <w:rFonts w:ascii="宋体" w:hAnsi="宋体" w:cs="宋体" w:eastAsia="宋体" w:hint="default"/>
          <w:spacing w:val="-1430"/>
          <w:w w:val="7"/>
          <w:position w:val="-61"/>
        </w:rPr>
        <w:t>分</w:t>
      </w:r>
      <w:r>
        <w:rPr>
          <w:rFonts w:ascii="宋体" w:hAnsi="宋体" w:cs="宋体" w:eastAsia="宋体" w:hint="default"/>
          <w:spacing w:val="-1430"/>
          <w:w w:val="7"/>
        </w:rPr>
        <w:t>的</w:t>
      </w:r>
      <w:r>
        <w:rPr>
          <w:rFonts w:ascii="宋体" w:hAnsi="宋体" w:cs="宋体" w:eastAsia="宋体" w:hint="default"/>
          <w:spacing w:val="-1430"/>
          <w:w w:val="7"/>
          <w:position w:val="-30"/>
        </w:rPr>
        <w:t>券</w:t>
      </w:r>
      <w:r>
        <w:rPr>
          <w:rFonts w:ascii="宋体" w:hAnsi="宋体" w:cs="宋体" w:eastAsia="宋体" w:hint="default"/>
          <w:spacing w:val="-1430"/>
          <w:w w:val="7"/>
          <w:position w:val="-93"/>
        </w:rPr>
        <w:t>并</w:t>
      </w:r>
      <w:r>
        <w:rPr>
          <w:rFonts w:ascii="宋体" w:hAnsi="宋体" w:cs="宋体" w:eastAsia="宋体" w:hint="default"/>
          <w:spacing w:val="-1430"/>
          <w:w w:val="7"/>
          <w:position w:val="-61"/>
        </w:rPr>
        <w:t>步</w:t>
      </w:r>
      <w:r>
        <w:rPr>
          <w:rFonts w:ascii="宋体" w:hAnsi="宋体" w:cs="宋体" w:eastAsia="宋体" w:hint="default"/>
          <w:spacing w:val="-1430"/>
          <w:w w:val="7"/>
        </w:rPr>
        <w:t>企</w:t>
      </w:r>
      <w:r>
        <w:rPr>
          <w:rFonts w:ascii="宋体" w:hAnsi="宋体" w:cs="宋体" w:eastAsia="宋体" w:hint="default"/>
          <w:spacing w:val="-1430"/>
          <w:w w:val="7"/>
          <w:position w:val="-30"/>
        </w:rPr>
        <w:t>的</w:t>
      </w:r>
      <w:r>
        <w:rPr>
          <w:rFonts w:ascii="宋体" w:hAnsi="宋体" w:cs="宋体" w:eastAsia="宋体" w:hint="default"/>
          <w:spacing w:val="-1430"/>
          <w:w w:val="7"/>
          <w:position w:val="-93"/>
        </w:rPr>
        <w:t>发</w:t>
      </w:r>
      <w:r>
        <w:rPr>
          <w:rFonts w:ascii="宋体" w:hAnsi="宋体" w:cs="宋体" w:eastAsia="宋体" w:hint="default"/>
          <w:spacing w:val="-1430"/>
          <w:w w:val="7"/>
          <w:position w:val="-61"/>
        </w:rPr>
        <w:t>实</w:t>
      </w:r>
      <w:r>
        <w:rPr>
          <w:rFonts w:ascii="宋体" w:hAnsi="宋体" w:cs="宋体" w:eastAsia="宋体" w:hint="default"/>
          <w:spacing w:val="-1430"/>
          <w:w w:val="7"/>
        </w:rPr>
        <w:t>业</w:t>
      </w:r>
      <w:r>
        <w:rPr>
          <w:rFonts w:ascii="宋体" w:hAnsi="宋体" w:cs="宋体" w:eastAsia="宋体" w:hint="default"/>
          <w:spacing w:val="-1430"/>
          <w:w w:val="7"/>
          <w:position w:val="-30"/>
        </w:rPr>
        <w:t>公</w:t>
      </w:r>
      <w:r>
        <w:rPr>
          <w:rFonts w:ascii="宋体" w:hAnsi="宋体" w:cs="宋体" w:eastAsia="宋体" w:hint="default"/>
          <w:spacing w:val="-1430"/>
          <w:w w:val="7"/>
          <w:position w:val="-93"/>
        </w:rPr>
        <w:t>生</w:t>
      </w:r>
      <w:r>
        <w:rPr>
          <w:rFonts w:ascii="宋体" w:hAnsi="宋体" w:cs="宋体" w:eastAsia="宋体" w:hint="default"/>
          <w:spacing w:val="-1430"/>
          <w:w w:val="7"/>
          <w:position w:val="-61"/>
        </w:rPr>
        <w:t>现</w:t>
      </w:r>
      <w:r>
        <w:rPr>
          <w:rFonts w:ascii="宋体" w:hAnsi="宋体" w:cs="宋体" w:eastAsia="宋体" w:hint="default"/>
          <w:spacing w:val="-1430"/>
          <w:w w:val="7"/>
        </w:rPr>
        <w:t>合</w:t>
      </w:r>
      <w:r>
        <w:rPr>
          <w:rFonts w:ascii="宋体" w:hAnsi="宋体" w:cs="宋体" w:eastAsia="宋体" w:hint="default"/>
          <w:spacing w:val="-1430"/>
          <w:w w:val="7"/>
          <w:position w:val="-30"/>
        </w:rPr>
        <w:t>允</w:t>
      </w:r>
      <w:r>
        <w:rPr>
          <w:rFonts w:ascii="宋体" w:hAnsi="宋体" w:cs="宋体" w:eastAsia="宋体" w:hint="default"/>
          <w:spacing w:val="-1430"/>
          <w:w w:val="7"/>
          <w:position w:val="-93"/>
        </w:rPr>
        <w:t>的</w:t>
      </w:r>
      <w:r>
        <w:rPr>
          <w:rFonts w:ascii="宋体" w:hAnsi="宋体" w:cs="宋体" w:eastAsia="宋体" w:hint="default"/>
          <w:spacing w:val="-1430"/>
          <w:w w:val="7"/>
          <w:position w:val="-61"/>
        </w:rPr>
        <w:t>的</w:t>
      </w:r>
      <w:r>
        <w:rPr>
          <w:rFonts w:ascii="宋体" w:hAnsi="宋体" w:cs="宋体" w:eastAsia="宋体" w:hint="default"/>
          <w:spacing w:val="-1430"/>
          <w:w w:val="7"/>
        </w:rPr>
        <w:t>并</w:t>
      </w:r>
      <w:r>
        <w:rPr>
          <w:rFonts w:ascii="宋体" w:hAnsi="宋体" w:cs="宋体" w:eastAsia="宋体" w:hint="default"/>
          <w:spacing w:val="-1430"/>
          <w:w w:val="7"/>
          <w:position w:val="-30"/>
        </w:rPr>
        <w:t>价</w:t>
      </w:r>
      <w:r>
        <w:rPr>
          <w:rFonts w:ascii="宋体" w:hAnsi="宋体" w:cs="宋体" w:eastAsia="宋体" w:hint="default"/>
          <w:spacing w:val="-1430"/>
          <w:w w:val="7"/>
          <w:position w:val="-61"/>
        </w:rPr>
        <w:t>企</w:t>
      </w:r>
      <w:r>
        <w:rPr>
          <w:rFonts w:ascii="宋体" w:hAnsi="宋体" w:cs="宋体" w:eastAsia="宋体" w:hint="default"/>
          <w:spacing w:val="-1430"/>
          <w:w w:val="7"/>
          <w:position w:val="-93"/>
        </w:rPr>
        <w:t>各</w:t>
      </w:r>
      <w:r>
        <w:rPr>
          <w:rFonts w:ascii="宋体" w:hAnsi="宋体" w:cs="宋体" w:eastAsia="宋体" w:hint="default"/>
          <w:spacing w:val="-1430"/>
          <w:w w:val="7"/>
        </w:rPr>
        <w:t>，</w:t>
      </w:r>
      <w:r>
        <w:rPr>
          <w:rFonts w:ascii="宋体" w:hAnsi="宋体" w:cs="宋体" w:eastAsia="宋体" w:hint="default"/>
          <w:spacing w:val="-1430"/>
          <w:w w:val="7"/>
          <w:position w:val="-30"/>
        </w:rPr>
        <w:t>值</w:t>
      </w:r>
      <w:r>
        <w:rPr>
          <w:rFonts w:ascii="宋体" w:hAnsi="宋体" w:cs="宋体" w:eastAsia="宋体" w:hint="default"/>
          <w:spacing w:val="-1430"/>
          <w:w w:val="7"/>
          <w:position w:val="-61"/>
        </w:rPr>
        <w:t>业</w:t>
      </w:r>
      <w:r>
        <w:rPr>
          <w:rFonts w:ascii="宋体" w:hAnsi="宋体" w:cs="宋体" w:eastAsia="宋体" w:hint="default"/>
          <w:spacing w:val="-1430"/>
          <w:w w:val="7"/>
          <w:position w:val="-93"/>
        </w:rPr>
        <w:t>项</w:t>
      </w:r>
      <w:r>
        <w:rPr>
          <w:rFonts w:ascii="宋体" w:hAnsi="宋体" w:cs="宋体" w:eastAsia="宋体" w:hint="default"/>
          <w:spacing w:val="-1430"/>
          <w:w w:val="7"/>
        </w:rPr>
        <w:t>合</w:t>
      </w:r>
      <w:r>
        <w:rPr>
          <w:rFonts w:ascii="宋体" w:hAnsi="宋体" w:cs="宋体" w:eastAsia="宋体" w:hint="default"/>
          <w:spacing w:val="-1430"/>
          <w:w w:val="7"/>
          <w:position w:val="-30"/>
        </w:rPr>
        <w:t>。</w:t>
      </w:r>
      <w:r>
        <w:rPr>
          <w:rFonts w:ascii="宋体" w:hAnsi="宋体" w:cs="宋体" w:eastAsia="宋体" w:hint="default"/>
          <w:spacing w:val="-1430"/>
          <w:w w:val="7"/>
          <w:position w:val="-61"/>
        </w:rPr>
        <w:t>合</w:t>
      </w:r>
      <w:r>
        <w:rPr>
          <w:rFonts w:ascii="宋体" w:hAnsi="宋体" w:cs="宋体" w:eastAsia="宋体" w:hint="default"/>
          <w:spacing w:val="-1430"/>
          <w:w w:val="7"/>
          <w:position w:val="-93"/>
        </w:rPr>
        <w:t>直</w:t>
      </w:r>
      <w:r>
        <w:rPr>
          <w:rFonts w:ascii="宋体" w:hAnsi="宋体" w:cs="宋体" w:eastAsia="宋体" w:hint="default"/>
          <w:spacing w:val="-1430"/>
          <w:w w:val="7"/>
        </w:rPr>
        <w:t>并</w:t>
      </w:r>
      <w:r>
        <w:rPr>
          <w:rFonts w:ascii="宋体" w:hAnsi="宋体" w:cs="宋体" w:eastAsia="宋体" w:hint="default"/>
          <w:spacing w:val="-1430"/>
          <w:w w:val="7"/>
          <w:position w:val="-61"/>
        </w:rPr>
        <w:t>并</w:t>
      </w:r>
      <w:r>
        <w:rPr>
          <w:rFonts w:ascii="宋体" w:hAnsi="宋体" w:cs="宋体" w:eastAsia="宋体" w:hint="default"/>
          <w:spacing w:val="-1430"/>
          <w:w w:val="7"/>
          <w:position w:val="-93"/>
        </w:rPr>
        <w:t>接</w:t>
      </w:r>
      <w:r>
        <w:rPr>
          <w:rFonts w:ascii="宋体" w:hAnsi="宋体" w:cs="宋体" w:eastAsia="宋体" w:hint="default"/>
          <w:spacing w:val="-1430"/>
          <w:w w:val="7"/>
        </w:rPr>
        <w:t>成</w:t>
      </w:r>
      <w:r>
        <w:rPr>
          <w:rFonts w:ascii="宋体" w:hAnsi="宋体" w:cs="宋体" w:eastAsia="宋体" w:hint="default"/>
          <w:spacing w:val="-1430"/>
          <w:w w:val="7"/>
          <w:position w:val="-61"/>
        </w:rPr>
        <w:t>，</w:t>
      </w:r>
      <w:r>
        <w:rPr>
          <w:rFonts w:ascii="宋体" w:hAnsi="宋体" w:cs="宋体" w:eastAsia="宋体" w:hint="default"/>
          <w:spacing w:val="-1430"/>
          <w:w w:val="7"/>
          <w:position w:val="-93"/>
        </w:rPr>
        <w:t>相</w:t>
      </w:r>
      <w:r>
        <w:rPr>
          <w:rFonts w:ascii="宋体" w:hAnsi="宋体" w:cs="宋体" w:eastAsia="宋体" w:hint="default"/>
          <w:spacing w:val="-1430"/>
          <w:w w:val="7"/>
        </w:rPr>
        <w:t>本</w:t>
      </w:r>
      <w:r>
        <w:rPr>
          <w:rFonts w:ascii="宋体" w:hAnsi="宋体" w:cs="宋体" w:eastAsia="宋体" w:hint="default"/>
          <w:spacing w:val="-1430"/>
          <w:w w:val="7"/>
          <w:position w:val="-61"/>
        </w:rPr>
        <w:t>合</w:t>
      </w:r>
      <w:r>
        <w:rPr>
          <w:rFonts w:ascii="宋体" w:hAnsi="宋体" w:cs="宋体" w:eastAsia="宋体" w:hint="default"/>
          <w:spacing w:val="-1430"/>
          <w:w w:val="7"/>
          <w:position w:val="-93"/>
        </w:rPr>
        <w:t>关</w:t>
      </w:r>
      <w:r>
        <w:rPr>
          <w:rFonts w:ascii="宋体" w:hAnsi="宋体" w:cs="宋体" w:eastAsia="宋体" w:hint="default"/>
          <w:spacing w:val="-1430"/>
          <w:w w:val="7"/>
        </w:rPr>
        <w:t>为</w:t>
      </w:r>
      <w:r>
        <w:rPr>
          <w:rFonts w:ascii="宋体" w:hAnsi="宋体" w:cs="宋体" w:eastAsia="宋体" w:hint="default"/>
          <w:spacing w:val="-1430"/>
          <w:w w:val="7"/>
          <w:position w:val="-61"/>
        </w:rPr>
        <w:t>并</w:t>
      </w:r>
      <w:r>
        <w:rPr>
          <w:rFonts w:ascii="宋体" w:hAnsi="宋体" w:cs="宋体" w:eastAsia="宋体" w:hint="default"/>
          <w:spacing w:val="-1430"/>
          <w:w w:val="7"/>
          <w:position w:val="-93"/>
        </w:rPr>
        <w:t>费</w:t>
      </w:r>
      <w:r>
        <w:rPr>
          <w:rFonts w:ascii="宋体" w:hAnsi="宋体" w:cs="宋体" w:eastAsia="宋体" w:hint="default"/>
          <w:spacing w:val="-1430"/>
          <w:w w:val="7"/>
        </w:rPr>
        <w:t>本</w:t>
      </w:r>
      <w:r>
        <w:rPr>
          <w:rFonts w:ascii="宋体" w:hAnsi="宋体" w:cs="宋体" w:eastAsia="宋体" w:hint="default"/>
          <w:spacing w:val="-1430"/>
          <w:w w:val="7"/>
          <w:position w:val="-61"/>
        </w:rPr>
        <w:t>成</w:t>
      </w:r>
      <w:r>
        <w:rPr>
          <w:rFonts w:ascii="宋体" w:hAnsi="宋体" w:cs="宋体" w:eastAsia="宋体" w:hint="default"/>
          <w:spacing w:val="-1430"/>
          <w:w w:val="7"/>
          <w:position w:val="-93"/>
        </w:rPr>
        <w:t>用</w:t>
      </w:r>
      <w:r>
        <w:rPr>
          <w:rFonts w:ascii="宋体" w:hAnsi="宋体" w:cs="宋体" w:eastAsia="宋体" w:hint="default"/>
          <w:spacing w:val="-1430"/>
          <w:w w:val="7"/>
        </w:rPr>
        <w:t>公</w:t>
      </w:r>
      <w:r>
        <w:rPr>
          <w:rFonts w:ascii="宋体" w:hAnsi="宋体" w:cs="宋体" w:eastAsia="宋体" w:hint="default"/>
          <w:spacing w:val="-1430"/>
          <w:w w:val="7"/>
          <w:position w:val="-61"/>
        </w:rPr>
        <w:t>本</w:t>
      </w:r>
      <w:r>
        <w:rPr>
          <w:rFonts w:ascii="宋体" w:hAnsi="宋体" w:cs="宋体" w:eastAsia="宋体" w:hint="default"/>
          <w:spacing w:val="-1430"/>
          <w:w w:val="7"/>
          <w:position w:val="-93"/>
        </w:rPr>
        <w:t>计</w:t>
      </w:r>
      <w:r>
        <w:rPr>
          <w:rFonts w:ascii="宋体" w:hAnsi="宋体" w:cs="宋体" w:eastAsia="宋体" w:hint="default"/>
          <w:spacing w:val="-1430"/>
          <w:w w:val="7"/>
        </w:rPr>
        <w:t>司</w:t>
      </w:r>
      <w:r>
        <w:rPr>
          <w:rFonts w:ascii="宋体" w:hAnsi="宋体" w:cs="宋体" w:eastAsia="宋体" w:hint="default"/>
          <w:spacing w:val="-1430"/>
          <w:w w:val="7"/>
          <w:position w:val="-93"/>
        </w:rPr>
        <w:t>入</w:t>
      </w:r>
      <w:r>
        <w:rPr>
          <w:rFonts w:ascii="宋体" w:hAnsi="宋体" w:cs="宋体" w:eastAsia="宋体" w:hint="default"/>
          <w:spacing w:val="-1430"/>
          <w:w w:val="7"/>
          <w:position w:val="-61"/>
        </w:rPr>
        <w:t>为</w:t>
      </w:r>
      <w:r>
        <w:rPr>
          <w:rFonts w:ascii="宋体" w:hAnsi="宋体" w:cs="宋体" w:eastAsia="宋体" w:hint="default"/>
          <w:spacing w:val="-1430"/>
          <w:w w:val="7"/>
        </w:rPr>
        <w:t>在</w:t>
      </w:r>
      <w:r>
        <w:rPr>
          <w:rFonts w:ascii="宋体" w:hAnsi="宋体" w:cs="宋体" w:eastAsia="宋体" w:hint="default"/>
          <w:spacing w:val="-1430"/>
          <w:w w:val="7"/>
          <w:position w:val="-61"/>
        </w:rPr>
        <w:t>每</w:t>
      </w:r>
      <w:r>
        <w:rPr>
          <w:rFonts w:ascii="宋体" w:hAnsi="宋体" w:cs="宋体" w:eastAsia="宋体" w:hint="default"/>
          <w:spacing w:val="-1430"/>
          <w:w w:val="7"/>
        </w:rPr>
        <w:t>购</w:t>
      </w:r>
      <w:r>
        <w:rPr>
          <w:rFonts w:ascii="宋体" w:hAnsi="宋体" w:cs="宋体" w:eastAsia="宋体" w:hint="default"/>
          <w:spacing w:val="-1430"/>
          <w:w w:val="7"/>
          <w:position w:val="-61"/>
        </w:rPr>
        <w:t>一</w:t>
      </w:r>
      <w:r>
        <w:rPr>
          <w:rFonts w:ascii="宋体" w:hAnsi="宋体" w:cs="宋体" w:eastAsia="宋体" w:hint="default"/>
          <w:spacing w:val="-1430"/>
          <w:w w:val="7"/>
          <w:position w:val="-93"/>
        </w:rPr>
        <w:t>期</w:t>
      </w:r>
      <w:r>
        <w:rPr>
          <w:rFonts w:ascii="宋体" w:hAnsi="宋体" w:cs="宋体" w:eastAsia="宋体" w:hint="default"/>
          <w:spacing w:val="-1430"/>
          <w:w w:val="7"/>
        </w:rPr>
        <w:t>买</w:t>
      </w:r>
      <w:r>
        <w:rPr>
          <w:rFonts w:ascii="宋体" w:hAnsi="宋体" w:cs="宋体" w:eastAsia="宋体" w:hint="default"/>
          <w:spacing w:val="-1430"/>
          <w:w w:val="7"/>
          <w:position w:val="-61"/>
        </w:rPr>
        <w:t>单</w:t>
      </w:r>
      <w:r>
        <w:rPr>
          <w:rFonts w:ascii="宋体" w:hAnsi="宋体" w:cs="宋体" w:eastAsia="宋体" w:hint="default"/>
          <w:spacing w:val="-1430"/>
          <w:w w:val="7"/>
          <w:position w:val="-93"/>
        </w:rPr>
        <w:t>损</w:t>
      </w:r>
      <w:r>
        <w:rPr>
          <w:rFonts w:ascii="宋体" w:hAnsi="宋体" w:cs="宋体" w:eastAsia="宋体" w:hint="default"/>
          <w:spacing w:val="-1430"/>
          <w:w w:val="7"/>
        </w:rPr>
        <w:t>日</w:t>
      </w:r>
      <w:r>
        <w:rPr>
          <w:rFonts w:ascii="宋体" w:hAnsi="宋体" w:cs="宋体" w:eastAsia="宋体" w:hint="default"/>
          <w:spacing w:val="-1430"/>
          <w:w w:val="7"/>
          <w:position w:val="-93"/>
        </w:rPr>
        <w:t>益</w:t>
      </w:r>
      <w:r>
        <w:rPr>
          <w:rFonts w:ascii="宋体" w:hAnsi="宋体" w:cs="宋体" w:eastAsia="宋体" w:hint="default"/>
          <w:spacing w:val="-1430"/>
          <w:w w:val="7"/>
          <w:position w:val="-61"/>
        </w:rPr>
        <w:t>项</w:t>
      </w:r>
      <w:r>
        <w:rPr>
          <w:rFonts w:ascii="宋体" w:hAnsi="宋体" w:cs="宋体" w:eastAsia="宋体" w:hint="default"/>
          <w:spacing w:val="-1430"/>
          <w:w w:val="7"/>
        </w:rPr>
        <w:t>为</w:t>
      </w:r>
      <w:r>
        <w:rPr>
          <w:rFonts w:ascii="宋体" w:hAnsi="宋体" w:cs="宋体" w:eastAsia="宋体" w:hint="default"/>
          <w:spacing w:val="-1430"/>
          <w:w w:val="7"/>
          <w:position w:val="-61"/>
        </w:rPr>
        <w:t>交</w:t>
      </w:r>
      <w:r>
        <w:rPr>
          <w:rFonts w:ascii="宋体" w:hAnsi="宋体" w:cs="宋体" w:eastAsia="宋体" w:hint="default"/>
          <w:spacing w:val="-1430"/>
          <w:w w:val="7"/>
        </w:rPr>
        <w:t>取</w:t>
      </w:r>
      <w:r>
        <w:rPr>
          <w:rFonts w:ascii="宋体" w:hAnsi="宋体" w:cs="宋体" w:eastAsia="宋体" w:hint="default"/>
          <w:spacing w:val="-1430"/>
          <w:w w:val="7"/>
          <w:position w:val="-61"/>
        </w:rPr>
        <w:t>易</w:t>
      </w:r>
      <w:r>
        <w:rPr>
          <w:rFonts w:ascii="宋体" w:hAnsi="宋体" w:cs="宋体" w:eastAsia="宋体" w:hint="default"/>
          <w:spacing w:val="-1430"/>
          <w:w w:val="7"/>
        </w:rPr>
        <w:t>得</w:t>
      </w:r>
      <w:r>
        <w:rPr>
          <w:rFonts w:ascii="宋体" w:hAnsi="宋体" w:cs="宋体" w:eastAsia="宋体" w:hint="default"/>
          <w:spacing w:val="-1430"/>
          <w:w w:val="7"/>
          <w:position w:val="-61"/>
        </w:rPr>
        <w:t>成</w:t>
      </w:r>
      <w:r>
        <w:rPr>
          <w:rFonts w:ascii="宋体" w:hAnsi="宋体" w:cs="宋体" w:eastAsia="宋体" w:hint="default"/>
          <w:spacing w:val="-1430"/>
          <w:w w:val="7"/>
        </w:rPr>
        <w:t>对</w:t>
      </w:r>
      <w:r>
        <w:rPr>
          <w:rFonts w:ascii="宋体" w:hAnsi="宋体" w:cs="宋体" w:eastAsia="宋体" w:hint="default"/>
          <w:spacing w:val="-1430"/>
          <w:w w:val="7"/>
          <w:position w:val="-61"/>
        </w:rPr>
        <w:t>本</w:t>
      </w:r>
      <w:r>
        <w:rPr>
          <w:rFonts w:ascii="宋体" w:hAnsi="宋体" w:cs="宋体" w:eastAsia="宋体" w:hint="default"/>
          <w:spacing w:val="-1430"/>
          <w:w w:val="7"/>
        </w:rPr>
        <w:t>被</w:t>
      </w:r>
      <w:r>
        <w:rPr>
          <w:rFonts w:ascii="宋体" w:hAnsi="宋体" w:cs="宋体" w:eastAsia="宋体" w:hint="default"/>
          <w:spacing w:val="-1430"/>
          <w:w w:val="7"/>
          <w:position w:val="-61"/>
        </w:rPr>
        <w:t>之</w:t>
      </w:r>
      <w:r>
        <w:rPr>
          <w:rFonts w:ascii="宋体" w:hAnsi="宋体" w:cs="宋体" w:eastAsia="宋体" w:hint="default"/>
          <w:spacing w:val="-1430"/>
          <w:w w:val="7"/>
        </w:rPr>
        <w:t>购</w:t>
      </w:r>
      <w:r>
        <w:rPr>
          <w:rFonts w:ascii="宋体" w:hAnsi="宋体" w:cs="宋体" w:eastAsia="宋体" w:hint="default"/>
          <w:spacing w:val="-1430"/>
          <w:w w:val="7"/>
          <w:position w:val="-61"/>
        </w:rPr>
        <w:t>和</w:t>
      </w:r>
      <w:r>
        <w:rPr>
          <w:rFonts w:ascii="宋体" w:hAnsi="宋体" w:cs="宋体" w:eastAsia="宋体" w:hint="default"/>
          <w:spacing w:val="-1430"/>
          <w:w w:val="7"/>
        </w:rPr>
        <w:t>买</w:t>
      </w:r>
      <w:r>
        <w:rPr>
          <w:rFonts w:ascii="宋体" w:hAnsi="宋体" w:cs="宋体" w:eastAsia="宋体" w:hint="default"/>
          <w:spacing w:val="-1430"/>
          <w:w w:val="7"/>
          <w:position w:val="-61"/>
        </w:rPr>
        <w:t>。</w:t>
      </w:r>
      <w:r>
        <w:rPr>
          <w:rFonts w:ascii="宋体" w:hAnsi="宋体" w:cs="宋体" w:eastAsia="宋体" w:hint="default"/>
          <w:spacing w:val="-1430"/>
          <w:w w:val="7"/>
        </w:rPr>
        <w:t>方</w:t>
      </w:r>
      <w:r>
        <w:rPr>
          <w:rFonts w:ascii="宋体" w:hAnsi="宋体" w:cs="宋体" w:eastAsia="宋体" w:hint="default"/>
          <w:spacing w:val="-1430"/>
          <w:w w:val="7"/>
        </w:rPr>
        <w:t>的控</w:t>
      </w:r>
      <w:r>
        <w:rPr>
          <w:rFonts w:ascii="宋体" w:hAnsi="宋体" w:cs="宋体" w:eastAsia="宋体" w:hint="default"/>
          <w:spacing w:val="-1430"/>
          <w:w w:val="7"/>
        </w:rPr>
        <w:t>制权</w:t>
      </w:r>
      <w:r>
        <w:rPr>
          <w:rFonts w:ascii="宋体" w:hAnsi="宋体" w:cs="宋体" w:eastAsia="宋体" w:hint="default"/>
          <w:spacing w:val="-1430"/>
          <w:w w:val="7"/>
        </w:rPr>
        <w:t>而付</w:t>
      </w:r>
      <w:r>
        <w:rPr>
          <w:rFonts w:ascii="宋体" w:hAnsi="宋体" w:cs="宋体" w:eastAsia="宋体" w:hint="default"/>
          <w:spacing w:val="-1430"/>
          <w:w w:val="7"/>
        </w:rPr>
        <w:t>出的资产、发</w:t>
      </w:r>
      <w:r>
        <w:rPr>
          <w:rFonts w:ascii="宋体" w:hAnsi="宋体" w:cs="宋体" w:eastAsia="宋体" w:hint="default"/>
          <w:spacing w:val="-1430"/>
          <w:w w:val="7"/>
        </w:rPr>
        <w:t>生或</w:t>
      </w:r>
      <w:r>
        <w:rPr>
          <w:rFonts w:ascii="宋体" w:hAnsi="宋体" w:cs="宋体" w:eastAsia="宋体" w:hint="default"/>
          <w:spacing w:val="-1430"/>
          <w:w w:val="7"/>
        </w:rPr>
        <w:t>承</w:t>
      </w:r>
      <w:r>
        <w:rPr>
          <w:rFonts w:ascii="宋体" w:hAnsi="宋体" w:cs="宋体" w:eastAsia="宋体" w:hint="default"/>
          <w:spacing w:val="-1430"/>
          <w:w w:val="7"/>
        </w:rPr>
        <w:t>担</w:t>
      </w:r>
      <w:r>
        <w:rPr>
          <w:rFonts w:ascii="宋体" w:hAnsi="宋体" w:cs="宋体" w:eastAsia="宋体" w:hint="default"/>
          <w:spacing w:val="-1430"/>
        </w:rPr>
      </w:r>
    </w:p>
    <w:p>
      <w:pPr>
        <w:spacing w:after="0" w:line="120" w:lineRule="auto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pStyle w:val="BodyText"/>
        <w:spacing w:line="2462" w:lineRule="exact"/>
        <w:ind w:left="152" w:right="0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55.199997pt;margin-top:55.559616pt;width:484.8pt;height:.1pt;mso-position-horizontal-relative:page;mso-position-vertical-relative:paragraph;z-index:-964024" coordorigin="1104,1111" coordsize="9696,2">
            <v:shape style="position:absolute;left:1104;top:1111;width:9696;height:2" coordorigin="1104,1111" coordsize="9696,0" path="m1104,1111l10800,1111e" filled="false" stroked="true" strokeweight=".72pt" strokecolor="#000000">
              <v:path arrowok="t"/>
            </v:shape>
            <w10:wrap type="none"/>
          </v:group>
        </w:pict>
      </w:r>
      <w:r>
        <w:rPr/>
        <w:pict>
          <v:shape style="position:absolute;margin-left:56.639977pt;margin-top:25.320627pt;width:455.8pt;height:166.8pt;mso-position-horizontal-relative:page;mso-position-vertical-relative:paragraph;z-index:-963976" type="#_x0000_t202" filled="false" stroked="false">
            <v:textbox inset="0,0,0,0">
              <w:txbxContent>
                <w:p>
                  <w:pPr>
                    <w:pStyle w:val="BodyText"/>
                    <w:spacing w:line="3336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7"/>
                      <w:position w:val="31"/>
                    </w:rPr>
                    <w:t>定</w:t>
                  </w:r>
                  <w:r>
                    <w:rPr>
                      <w:rFonts w:ascii="宋体" w:hAnsi="宋体" w:cs="宋体" w:eastAsia="宋体" w:hint="default"/>
                      <w:spacing w:val="60"/>
                      <w:w w:val="7"/>
                      <w:position w:val="31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④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90"/>
                      <w:w w:val="99"/>
                      <w:position w:val="218"/>
                      <w:sz w:val="18"/>
                      <w:szCs w:val="18"/>
                    </w:rPr>
                    <w:t>2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通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62"/>
                    </w:rPr>
                    <w:t>通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过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62"/>
                    </w:rPr>
                    <w:t>过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62"/>
                    </w:rPr>
                    <w:t>非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94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务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62"/>
                    </w:rPr>
                    <w:t>货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62"/>
                    </w:rPr>
                    <w:t>币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</w:rPr>
                    <w:t>重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94"/>
                    </w:rPr>
                    <w:t>当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62"/>
                    </w:rPr>
                    <w:t>性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</w:rPr>
                    <w:t>组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94"/>
                    </w:rPr>
                    <w:t>按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62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取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</w:rPr>
                    <w:t>得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94"/>
                    </w:rPr>
                    <w:t>《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94"/>
                    </w:rPr>
                    <w:t>企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</w:rPr>
                    <w:t>长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94"/>
                    </w:rPr>
                    <w:t>业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94"/>
                    </w:rPr>
                    <w:t>会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62"/>
                    </w:rPr>
                    <w:t>得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94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权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投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62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62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62"/>
                    </w:rPr>
                    <w:t>权</w:t>
                  </w:r>
                  <w:r>
                    <w:rPr>
                      <w:rFonts w:ascii="宋体" w:hAnsi="宋体" w:cs="宋体" w:eastAsia="宋体" w:hint="default"/>
                      <w:spacing w:val="-58"/>
                      <w:w w:val="7"/>
                    </w:rPr>
                    <w:t>其</w:t>
                  </w:r>
                  <w:r>
                    <w:rPr>
                      <w:rFonts w:ascii="宋体" w:hAnsi="宋体" w:cs="宋体" w:eastAsia="宋体" w:hint="default"/>
                      <w:spacing w:val="-123"/>
                      <w:w w:val="7"/>
                      <w:position w:val="94"/>
                    </w:rPr>
                    <w:t>号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初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62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58"/>
                      <w:w w:val="7"/>
                    </w:rPr>
                    <w:t>始</w:t>
                  </w:r>
                  <w:r>
                    <w:rPr>
                      <w:rFonts w:ascii="宋体" w:hAnsi="宋体" w:cs="宋体" w:eastAsia="宋体" w:hint="default"/>
                      <w:spacing w:val="-123"/>
                      <w:w w:val="7"/>
                      <w:position w:val="94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62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58"/>
                      <w:w w:val="7"/>
                    </w:rPr>
                    <w:t>投</w:t>
                  </w:r>
                  <w:r>
                    <w:rPr>
                      <w:rFonts w:ascii="宋体" w:hAnsi="宋体" w:cs="宋体" w:eastAsia="宋体" w:hint="default"/>
                      <w:spacing w:val="-140"/>
                      <w:w w:val="7"/>
                      <w:position w:val="94"/>
                    </w:rPr>
                    <w:t>融</w:t>
                  </w:r>
                  <w:r>
                    <w:rPr>
                      <w:rFonts w:ascii="宋体" w:hAnsi="宋体" w:cs="宋体" w:eastAsia="宋体" w:hint="default"/>
                      <w:spacing w:val="-164"/>
                      <w:w w:val="7"/>
                      <w:position w:val="62"/>
                    </w:rPr>
                    <w:t>其</w:t>
                  </w:r>
                  <w:r>
                    <w:rPr>
                      <w:rFonts w:ascii="宋体" w:hAnsi="宋体" w:cs="宋体" w:eastAsia="宋体" w:hint="default"/>
                      <w:spacing w:val="-58"/>
                      <w:w w:val="7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140"/>
                      <w:w w:val="7"/>
                      <w:position w:val="94"/>
                    </w:rPr>
                    <w:t>工</w:t>
                  </w:r>
                  <w:r>
                    <w:rPr>
                      <w:rFonts w:ascii="宋体" w:hAnsi="宋体" w:cs="宋体" w:eastAsia="宋体" w:hint="default"/>
                      <w:spacing w:val="-164"/>
                      <w:w w:val="7"/>
                      <w:position w:val="62"/>
                    </w:rPr>
                    <w:t>初</w:t>
                  </w:r>
                  <w:r>
                    <w:rPr>
                      <w:rFonts w:ascii="宋体" w:hAnsi="宋体" w:cs="宋体" w:eastAsia="宋体" w:hint="default"/>
                      <w:spacing w:val="-58"/>
                      <w:w w:val="7"/>
                    </w:rPr>
                    <w:t>成</w:t>
                  </w:r>
                  <w:r>
                    <w:rPr>
                      <w:rFonts w:ascii="宋体" w:hAnsi="宋体" w:cs="宋体" w:eastAsia="宋体" w:hint="default"/>
                      <w:spacing w:val="-140"/>
                      <w:w w:val="7"/>
                      <w:position w:val="94"/>
                    </w:rPr>
                    <w:t>具</w:t>
                  </w:r>
                  <w:r>
                    <w:rPr>
                      <w:rFonts w:ascii="宋体" w:hAnsi="宋体" w:cs="宋体" w:eastAsia="宋体" w:hint="default"/>
                      <w:spacing w:val="-164"/>
                      <w:w w:val="7"/>
                      <w:position w:val="62"/>
                    </w:rPr>
                    <w:t>始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</w:rPr>
                    <w:t>本</w:t>
                  </w:r>
                  <w:r>
                    <w:rPr>
                      <w:rFonts w:ascii="宋体" w:hAnsi="宋体" w:cs="宋体" w:eastAsia="宋体" w:hint="default"/>
                      <w:spacing w:val="-137"/>
                      <w:w w:val="7"/>
                      <w:position w:val="94"/>
                    </w:rPr>
                    <w:t>列</w:t>
                  </w:r>
                  <w:r>
                    <w:rPr>
                      <w:rFonts w:ascii="宋体" w:hAnsi="宋体" w:cs="宋体" w:eastAsia="宋体" w:hint="default"/>
                      <w:spacing w:val="-164"/>
                      <w:w w:val="7"/>
                      <w:position w:val="62"/>
                    </w:rPr>
                    <w:t>投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</w:rPr>
                    <w:t>按</w:t>
                  </w:r>
                  <w:r>
                    <w:rPr>
                      <w:rFonts w:ascii="宋体" w:hAnsi="宋体" w:cs="宋体" w:eastAsia="宋体" w:hint="default"/>
                      <w:spacing w:val="-137"/>
                      <w:w w:val="7"/>
                      <w:position w:val="94"/>
                    </w:rPr>
                    <w:t>报</w:t>
                  </w:r>
                  <w:r>
                    <w:rPr>
                      <w:rFonts w:ascii="宋体" w:hAnsi="宋体" w:cs="宋体" w:eastAsia="宋体" w:hint="default"/>
                      <w:spacing w:val="-164"/>
                      <w:w w:val="7"/>
                      <w:position w:val="62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</w:rPr>
                    <w:t>照</w:t>
                  </w:r>
                  <w:r>
                    <w:rPr>
                      <w:rFonts w:ascii="宋体" w:hAnsi="宋体" w:cs="宋体" w:eastAsia="宋体" w:hint="default"/>
                      <w:spacing w:val="-137"/>
                      <w:w w:val="7"/>
                      <w:position w:val="94"/>
                    </w:rPr>
                    <w:t>》</w:t>
                  </w:r>
                  <w:r>
                    <w:rPr>
                      <w:rFonts w:ascii="宋体" w:hAnsi="宋体" w:cs="宋体" w:eastAsia="宋体" w:hint="default"/>
                      <w:spacing w:val="-164"/>
                      <w:w w:val="7"/>
                      <w:position w:val="62"/>
                    </w:rPr>
                    <w:t>成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</w:rPr>
                    <w:t>《</w:t>
                  </w:r>
                  <w:r>
                    <w:rPr>
                      <w:rFonts w:ascii="宋体" w:hAnsi="宋体" w:cs="宋体" w:eastAsia="宋体" w:hint="default"/>
                      <w:spacing w:val="-137"/>
                      <w:w w:val="7"/>
                      <w:position w:val="94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64"/>
                      <w:w w:val="7"/>
                      <w:position w:val="62"/>
                    </w:rPr>
                    <w:t>本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</w:rPr>
                    <w:t>企</w:t>
                  </w:r>
                  <w:r>
                    <w:rPr>
                      <w:rFonts w:ascii="宋体" w:hAnsi="宋体" w:cs="宋体" w:eastAsia="宋体" w:hint="default"/>
                      <w:spacing w:val="-137"/>
                      <w:w w:val="7"/>
                      <w:position w:val="94"/>
                    </w:rPr>
                    <w:t>有</w:t>
                  </w:r>
                  <w:r>
                    <w:rPr>
                      <w:rFonts w:ascii="宋体" w:hAnsi="宋体" w:cs="宋体" w:eastAsia="宋体" w:hint="default"/>
                      <w:spacing w:val="-164"/>
                      <w:w w:val="7"/>
                      <w:position w:val="62"/>
                    </w:rPr>
                    <w:t>按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</w:rPr>
                    <w:t>业</w:t>
                  </w:r>
                  <w:r>
                    <w:rPr>
                      <w:rFonts w:ascii="宋体" w:hAnsi="宋体" w:cs="宋体" w:eastAsia="宋体" w:hint="default"/>
                      <w:spacing w:val="-137"/>
                      <w:w w:val="7"/>
                      <w:position w:val="94"/>
                    </w:rPr>
                    <w:t>关</w:t>
                  </w:r>
                  <w:r>
                    <w:rPr>
                      <w:rFonts w:ascii="宋体" w:hAnsi="宋体" w:cs="宋体" w:eastAsia="宋体" w:hint="default"/>
                      <w:spacing w:val="-164"/>
                      <w:w w:val="7"/>
                      <w:position w:val="62"/>
                    </w:rPr>
                    <w:t>照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</w:rPr>
                    <w:t>会</w:t>
                  </w:r>
                  <w:r>
                    <w:rPr>
                      <w:rFonts w:ascii="宋体" w:hAnsi="宋体" w:cs="宋体" w:eastAsia="宋体" w:hint="default"/>
                      <w:spacing w:val="-154"/>
                      <w:w w:val="7"/>
                      <w:position w:val="94"/>
                    </w:rPr>
                    <w:t>规</w:t>
                  </w:r>
                  <w:r>
                    <w:rPr>
                      <w:rFonts w:ascii="宋体" w:hAnsi="宋体" w:cs="宋体" w:eastAsia="宋体" w:hint="default"/>
                      <w:spacing w:val="-147"/>
                      <w:w w:val="7"/>
                      <w:position w:val="62"/>
                    </w:rPr>
                    <w:t>《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154"/>
                      <w:w w:val="7"/>
                      <w:position w:val="94"/>
                    </w:rPr>
                    <w:t>定</w:t>
                  </w:r>
                  <w:r>
                    <w:rPr>
                      <w:rFonts w:ascii="宋体" w:hAnsi="宋体" w:cs="宋体" w:eastAsia="宋体" w:hint="default"/>
                      <w:spacing w:val="-147"/>
                      <w:w w:val="7"/>
                      <w:position w:val="62"/>
                    </w:rPr>
                    <w:t>企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</w:rPr>
                    <w:t>准</w:t>
                  </w:r>
                  <w:r>
                    <w:rPr>
                      <w:rFonts w:ascii="宋体" w:hAnsi="宋体" w:cs="宋体" w:eastAsia="宋体" w:hint="default"/>
                      <w:spacing w:val="-154"/>
                      <w:w w:val="7"/>
                      <w:position w:val="94"/>
                    </w:rPr>
                    <w:t>确</w:t>
                  </w:r>
                  <w:r>
                    <w:rPr>
                      <w:rFonts w:ascii="宋体" w:hAnsi="宋体" w:cs="宋体" w:eastAsia="宋体" w:hint="default"/>
                      <w:spacing w:val="-147"/>
                      <w:w w:val="7"/>
                      <w:position w:val="62"/>
                    </w:rPr>
                    <w:t>业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</w:rPr>
                    <w:t>则</w:t>
                  </w:r>
                  <w:r>
                    <w:rPr>
                      <w:rFonts w:ascii="宋体" w:hAnsi="宋体" w:cs="宋体" w:eastAsia="宋体" w:hint="default"/>
                      <w:spacing w:val="-154"/>
                      <w:w w:val="7"/>
                      <w:position w:val="94"/>
                    </w:rPr>
                    <w:t>定</w:t>
                  </w:r>
                  <w:r>
                    <w:rPr>
                      <w:rFonts w:ascii="宋体" w:hAnsi="宋体" w:cs="宋体" w:eastAsia="宋体" w:hint="default"/>
                      <w:spacing w:val="-147"/>
                      <w:w w:val="7"/>
                      <w:position w:val="62"/>
                    </w:rPr>
                    <w:t>会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</w:rPr>
                    <w:t>第</w:t>
                  </w:r>
                  <w:r>
                    <w:rPr>
                      <w:rFonts w:ascii="宋体" w:hAnsi="宋体" w:cs="宋体" w:eastAsia="宋体" w:hint="default"/>
                      <w:spacing w:val="-154"/>
                      <w:w w:val="7"/>
                      <w:position w:val="94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62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144"/>
                      <w:w w:val="7"/>
                      <w:position w:val="62"/>
                    </w:rPr>
                    <w:t>准</w:t>
                  </w:r>
                  <w:r>
                    <w:rPr>
                      <w:rFonts w:ascii="宋体" w:hAnsi="宋体" w:cs="宋体" w:eastAsia="宋体" w:hint="default"/>
                      <w:spacing w:val="-36"/>
                      <w:w w:val="7"/>
                    </w:rPr>
                    <w:t>号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62"/>
                    </w:rPr>
                    <w:t>则</w:t>
                  </w:r>
                  <w:r>
                    <w:rPr>
                      <w:rFonts w:ascii="宋体" w:hAnsi="宋体" w:cs="宋体" w:eastAsia="宋体" w:hint="default"/>
                      <w:spacing w:val="36"/>
                      <w:w w:val="7"/>
                      <w:position w:val="62"/>
                    </w:rPr>
                    <w:t>第</w:t>
                  </w:r>
                  <w:r>
                    <w:rPr>
                      <w:rFonts w:ascii="宋体" w:hAnsi="宋体" w:cs="宋体" w:eastAsia="宋体" w:hint="default"/>
                      <w:spacing w:val="-125"/>
                      <w:w w:val="7"/>
                    </w:rPr>
                    <w:t>债</w:t>
                  </w:r>
                  <w:r>
                    <w:rPr>
                      <w:rFonts w:ascii="宋体" w:hAnsi="宋体" w:cs="宋体" w:eastAsia="宋体" w:hint="default"/>
                      <w:spacing w:val="-58"/>
                      <w:w w:val="7"/>
                      <w:position w:val="62"/>
                    </w:rPr>
                    <w:t>号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务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重</w:t>
                  </w:r>
                  <w:r>
                    <w:rPr>
                      <w:rFonts w:ascii="宋体" w:hAnsi="宋体" w:cs="宋体" w:eastAsia="宋体" w:hint="default"/>
                      <w:spacing w:val="-125"/>
                      <w:w w:val="7"/>
                    </w:rPr>
                    <w:t>组</w:t>
                  </w:r>
                  <w:r>
                    <w:rPr>
                      <w:rFonts w:ascii="宋体" w:hAnsi="宋体" w:cs="宋体" w:eastAsia="宋体" w:hint="default"/>
                      <w:spacing w:val="-56"/>
                      <w:w w:val="7"/>
                      <w:position w:val="62"/>
                    </w:rPr>
                    <w:t>非</w:t>
                  </w:r>
                  <w:r>
                    <w:rPr>
                      <w:rFonts w:ascii="宋体" w:hAnsi="宋体" w:cs="宋体" w:eastAsia="宋体" w:hint="default"/>
                      <w:spacing w:val="-125"/>
                      <w:w w:val="7"/>
                    </w:rPr>
                    <w:t>》</w:t>
                  </w:r>
                  <w:r>
                    <w:rPr>
                      <w:rFonts w:ascii="宋体" w:hAnsi="宋体" w:cs="宋体" w:eastAsia="宋体" w:hint="default"/>
                      <w:spacing w:val="-56"/>
                      <w:w w:val="7"/>
                      <w:position w:val="62"/>
                    </w:rPr>
                    <w:t>货</w:t>
                  </w:r>
                  <w:r>
                    <w:rPr>
                      <w:rFonts w:ascii="宋体" w:hAnsi="宋体" w:cs="宋体" w:eastAsia="宋体" w:hint="default"/>
                      <w:spacing w:val="-125"/>
                      <w:w w:val="7"/>
                    </w:rPr>
                    <w:t>确</w:t>
                  </w:r>
                  <w:r>
                    <w:rPr>
                      <w:rFonts w:ascii="宋体" w:hAnsi="宋体" w:cs="宋体" w:eastAsia="宋体" w:hint="default"/>
                      <w:spacing w:val="-56"/>
                      <w:w w:val="7"/>
                      <w:position w:val="62"/>
                    </w:rPr>
                    <w:t>币</w:t>
                  </w:r>
                  <w:r>
                    <w:rPr>
                      <w:rFonts w:ascii="宋体" w:hAnsi="宋体" w:cs="宋体" w:eastAsia="宋体" w:hint="default"/>
                      <w:spacing w:val="-125"/>
                      <w:w w:val="7"/>
                    </w:rPr>
                    <w:t>定</w:t>
                  </w:r>
                  <w:r>
                    <w:rPr>
                      <w:rFonts w:ascii="宋体" w:hAnsi="宋体" w:cs="宋体" w:eastAsia="宋体" w:hint="default"/>
                      <w:spacing w:val="-56"/>
                      <w:w w:val="7"/>
                      <w:position w:val="62"/>
                    </w:rPr>
                    <w:t>性</w:t>
                  </w:r>
                  <w:r>
                    <w:rPr>
                      <w:rFonts w:ascii="宋体" w:hAnsi="宋体" w:cs="宋体" w:eastAsia="宋体" w:hint="default"/>
                      <w:spacing w:val="-125"/>
                      <w:w w:val="7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62"/>
                    </w:rPr>
                    <w:t>资产交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投</w:t>
      </w:r>
      <w:r>
        <w:rPr>
          <w:rFonts w:ascii="宋体" w:hAnsi="宋体" w:cs="宋体" w:eastAsia="宋体" w:hint="default"/>
          <w:w w:val="7"/>
          <w:position w:val="-93"/>
        </w:rPr>
        <w:t>接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资</w:t>
      </w:r>
      <w:r>
        <w:rPr>
          <w:rFonts w:ascii="宋体" w:hAnsi="宋体" w:cs="宋体" w:eastAsia="宋体" w:hint="default"/>
          <w:w w:val="7"/>
          <w:position w:val="-93"/>
        </w:rPr>
        <w:t>相</w:t>
      </w:r>
      <w:r>
        <w:rPr>
          <w:rFonts w:ascii="宋体" w:hAnsi="宋体" w:cs="宋体" w:eastAsia="宋体" w:hint="default"/>
          <w:spacing w:val="-180"/>
          <w:w w:val="7"/>
          <w:position w:val="-93"/>
        </w:rPr>
        <w:t>关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直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（</w:t>
      </w:r>
      <w:r>
        <w:rPr>
          <w:rFonts w:ascii="宋体" w:hAnsi="宋体" w:cs="宋体" w:eastAsia="宋体" w:hint="default"/>
          <w:spacing w:val="-180"/>
          <w:w w:val="7"/>
        </w:rPr>
        <w:t>①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②</w:t>
      </w:r>
      <w:r>
        <w:rPr>
          <w:rFonts w:ascii="宋体" w:hAnsi="宋体" w:cs="宋体" w:eastAsia="宋体" w:hint="default"/>
          <w:spacing w:val="-60"/>
          <w:w w:val="7"/>
          <w:position w:val="-124"/>
        </w:rPr>
        <w:t>③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接</w:t>
      </w:r>
      <w:r>
        <w:rPr>
          <w:rFonts w:ascii="宋体" w:hAnsi="宋体" w:cs="宋体" w:eastAsia="宋体" w:hint="default"/>
          <w:spacing w:val="-120"/>
          <w:w w:val="7"/>
          <w:position w:val="-93"/>
        </w:rPr>
        <w:t>的</w:t>
      </w:r>
      <w:r>
        <w:rPr>
          <w:rFonts w:ascii="宋体" w:hAnsi="宋体" w:cs="宋体" w:eastAsia="宋体" w:hint="default"/>
          <w:spacing w:val="-180"/>
          <w:w w:val="7"/>
        </w:rPr>
        <w:t>以</w:t>
      </w:r>
      <w:r>
        <w:rPr>
          <w:rFonts w:ascii="宋体" w:hAnsi="宋体" w:cs="宋体" w:eastAsia="宋体" w:hint="default"/>
          <w:spacing w:val="-89"/>
          <w:w w:val="7"/>
          <w:position w:val="-61"/>
        </w:rPr>
        <w:t>以</w:t>
      </w:r>
      <w:r>
        <w:rPr>
          <w:rFonts w:ascii="宋体" w:hAnsi="宋体" w:cs="宋体" w:eastAsia="宋体" w:hint="default"/>
          <w:spacing w:val="-152"/>
          <w:w w:val="7"/>
          <w:position w:val="31"/>
        </w:rPr>
        <w:t>）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相</w:t>
      </w:r>
      <w:r>
        <w:rPr>
          <w:rFonts w:ascii="宋体" w:hAnsi="宋体" w:cs="宋体" w:eastAsia="宋体" w:hint="default"/>
          <w:spacing w:val="-120"/>
          <w:w w:val="7"/>
          <w:position w:val="-93"/>
        </w:rPr>
        <w:t>费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发</w:t>
      </w:r>
      <w:r>
        <w:rPr>
          <w:rFonts w:ascii="宋体" w:hAnsi="宋体" w:cs="宋体" w:eastAsia="宋体" w:hint="default"/>
          <w:spacing w:val="-89"/>
          <w:w w:val="7"/>
        </w:rPr>
        <w:t>支</w:t>
      </w:r>
      <w:r>
        <w:rPr>
          <w:rFonts w:ascii="宋体" w:hAnsi="宋体" w:cs="宋体" w:eastAsia="宋体" w:hint="default"/>
          <w:spacing w:val="-152"/>
          <w:w w:val="7"/>
          <w:position w:val="31"/>
        </w:rPr>
        <w:t>除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关</w:t>
      </w:r>
      <w:r>
        <w:rPr>
          <w:rFonts w:ascii="宋体" w:hAnsi="宋体" w:cs="宋体" w:eastAsia="宋体" w:hint="default"/>
          <w:spacing w:val="-120"/>
          <w:w w:val="7"/>
          <w:position w:val="-93"/>
        </w:rPr>
        <w:t>用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行</w:t>
      </w:r>
      <w:r>
        <w:rPr>
          <w:rFonts w:ascii="宋体" w:hAnsi="宋体" w:cs="宋体" w:eastAsia="宋体" w:hint="default"/>
          <w:spacing w:val="-89"/>
          <w:w w:val="7"/>
        </w:rPr>
        <w:t>付</w:t>
      </w:r>
      <w:r>
        <w:rPr>
          <w:rFonts w:ascii="宋体" w:hAnsi="宋体" w:cs="宋体" w:eastAsia="宋体" w:hint="default"/>
          <w:spacing w:val="-152"/>
          <w:w w:val="7"/>
          <w:position w:val="31"/>
        </w:rPr>
        <w:t>本</w:t>
      </w:r>
      <w:r>
        <w:rPr>
          <w:rFonts w:ascii="宋体" w:hAnsi="宋体" w:cs="宋体" w:eastAsia="宋体" w:hint="default"/>
          <w:spacing w:val="-118"/>
          <w:w w:val="7"/>
          <w:position w:val="-30"/>
        </w:rPr>
        <w:t>的</w:t>
      </w:r>
      <w:r>
        <w:rPr>
          <w:rFonts w:ascii="宋体" w:hAnsi="宋体" w:cs="宋体" w:eastAsia="宋体" w:hint="default"/>
          <w:spacing w:val="-180"/>
          <w:w w:val="7"/>
        </w:rPr>
        <w:t>现</w:t>
      </w:r>
      <w:r>
        <w:rPr>
          <w:rFonts w:ascii="宋体" w:hAnsi="宋体" w:cs="宋体" w:eastAsia="宋体" w:hint="default"/>
          <w:spacing w:val="-92"/>
          <w:w w:val="7"/>
          <w:position w:val="-61"/>
        </w:rPr>
        <w:t>权</w:t>
      </w:r>
      <w:r>
        <w:rPr>
          <w:rFonts w:ascii="宋体" w:hAnsi="宋体" w:cs="宋体" w:eastAsia="宋体" w:hint="default"/>
          <w:spacing w:val="-152"/>
          <w:w w:val="7"/>
          <w:position w:val="31"/>
        </w:rPr>
        <w:t>公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费</w:t>
      </w:r>
      <w:r>
        <w:rPr>
          <w:rFonts w:ascii="宋体" w:hAnsi="宋体" w:cs="宋体" w:eastAsia="宋体" w:hint="default"/>
          <w:spacing w:val="-118"/>
          <w:w w:val="7"/>
          <w:position w:val="-93"/>
        </w:rPr>
        <w:t>应</w:t>
      </w:r>
      <w:r>
        <w:rPr>
          <w:rFonts w:ascii="宋体" w:hAnsi="宋体" w:cs="宋体" w:eastAsia="宋体" w:hint="default"/>
          <w:spacing w:val="-180"/>
          <w:w w:val="7"/>
        </w:rPr>
        <w:t>金</w:t>
      </w:r>
      <w:r>
        <w:rPr>
          <w:rFonts w:ascii="宋体" w:hAnsi="宋体" w:cs="宋体" w:eastAsia="宋体" w:hint="default"/>
          <w:spacing w:val="-92"/>
          <w:w w:val="7"/>
          <w:position w:val="-61"/>
        </w:rPr>
        <w:t>益</w:t>
      </w:r>
      <w:r>
        <w:rPr>
          <w:rFonts w:ascii="宋体" w:hAnsi="宋体" w:cs="宋体" w:eastAsia="宋体" w:hint="default"/>
          <w:spacing w:val="-152"/>
          <w:w w:val="7"/>
          <w:position w:val="31"/>
        </w:rPr>
        <w:t>司</w:t>
      </w:r>
      <w:r>
        <w:rPr>
          <w:rFonts w:ascii="宋体" w:hAnsi="宋体" w:cs="宋体" w:eastAsia="宋体" w:hint="default"/>
          <w:spacing w:val="-118"/>
          <w:w w:val="7"/>
          <w:position w:val="-30"/>
        </w:rPr>
        <w:t>用</w:t>
      </w:r>
      <w:r>
        <w:rPr>
          <w:rFonts w:ascii="宋体" w:hAnsi="宋体" w:cs="宋体" w:eastAsia="宋体" w:hint="default"/>
          <w:spacing w:val="-180"/>
          <w:w w:val="7"/>
        </w:rPr>
        <w:t>取</w:t>
      </w:r>
      <w:r>
        <w:rPr>
          <w:rFonts w:ascii="宋体" w:hAnsi="宋体" w:cs="宋体" w:eastAsia="宋体" w:hint="default"/>
          <w:spacing w:val="-92"/>
          <w:w w:val="7"/>
          <w:position w:val="-61"/>
        </w:rPr>
        <w:t>性</w:t>
      </w:r>
      <w:r>
        <w:rPr>
          <w:rFonts w:ascii="宋体" w:hAnsi="宋体" w:cs="宋体" w:eastAsia="宋体" w:hint="default"/>
          <w:spacing w:val="-152"/>
          <w:w w:val="7"/>
          <w:position w:val="31"/>
        </w:rPr>
        <w:t>合</w:t>
      </w:r>
      <w:r>
        <w:rPr>
          <w:rFonts w:ascii="宋体" w:hAnsi="宋体" w:cs="宋体" w:eastAsia="宋体" w:hint="default"/>
          <w:spacing w:val="-116"/>
          <w:w w:val="7"/>
          <w:position w:val="-30"/>
        </w:rPr>
        <w:t>、</w:t>
      </w:r>
      <w:r>
        <w:rPr>
          <w:rFonts w:ascii="宋体" w:hAnsi="宋体" w:cs="宋体" w:eastAsia="宋体" w:hint="default"/>
          <w:spacing w:val="-180"/>
          <w:w w:val="7"/>
        </w:rPr>
        <w:t>得</w:t>
      </w:r>
      <w:r>
        <w:rPr>
          <w:rFonts w:ascii="宋体" w:hAnsi="宋体" w:cs="宋体" w:eastAsia="宋体" w:hint="default"/>
          <w:spacing w:val="-94"/>
          <w:w w:val="7"/>
          <w:position w:val="-61"/>
        </w:rPr>
        <w:t>证</w:t>
      </w:r>
      <w:r>
        <w:rPr>
          <w:rFonts w:ascii="宋体" w:hAnsi="宋体" w:cs="宋体" w:eastAsia="宋体" w:hint="default"/>
          <w:spacing w:val="-152"/>
          <w:w w:val="7"/>
          <w:position w:val="31"/>
        </w:rPr>
        <w:t>并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税</w:t>
      </w:r>
      <w:r>
        <w:rPr>
          <w:rFonts w:ascii="宋体" w:hAnsi="宋体" w:cs="宋体" w:eastAsia="宋体" w:hint="default"/>
          <w:spacing w:val="-116"/>
          <w:w w:val="7"/>
          <w:position w:val="-93"/>
        </w:rPr>
        <w:t>照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券</w:t>
      </w:r>
      <w:r>
        <w:rPr>
          <w:rFonts w:ascii="宋体" w:hAnsi="宋体" w:cs="宋体" w:eastAsia="宋体" w:hint="default"/>
          <w:spacing w:val="-94"/>
          <w:w w:val="7"/>
        </w:rPr>
        <w:t>的</w:t>
      </w:r>
      <w:r>
        <w:rPr>
          <w:rFonts w:ascii="宋体" w:hAnsi="宋体" w:cs="宋体" w:eastAsia="宋体" w:hint="default"/>
          <w:spacing w:val="-152"/>
          <w:w w:val="7"/>
          <w:position w:val="31"/>
        </w:rPr>
        <w:t>形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金</w:t>
      </w:r>
      <w:r>
        <w:rPr>
          <w:rFonts w:ascii="宋体" w:hAnsi="宋体" w:cs="宋体" w:eastAsia="宋体" w:hint="default"/>
          <w:spacing w:val="-176"/>
          <w:w w:val="7"/>
          <w:position w:val="-124"/>
        </w:rPr>
        <w:t>交</w:t>
      </w:r>
      <w:r>
        <w:rPr>
          <w:rFonts w:ascii="宋体" w:hAnsi="宋体" w:cs="宋体" w:eastAsia="宋体" w:hint="default"/>
          <w:spacing w:val="-180"/>
          <w:w w:val="7"/>
        </w:rPr>
        <w:t>长</w:t>
      </w:r>
      <w:r>
        <w:rPr>
          <w:rFonts w:ascii="宋体" w:hAnsi="宋体" w:cs="宋体" w:eastAsia="宋体" w:hint="default"/>
          <w:spacing w:val="-94"/>
          <w:w w:val="7"/>
          <w:position w:val="-61"/>
        </w:rPr>
        <w:t>取</w:t>
      </w:r>
      <w:r>
        <w:rPr>
          <w:rFonts w:ascii="宋体" w:hAnsi="宋体" w:cs="宋体" w:eastAsia="宋体" w:hint="default"/>
          <w:spacing w:val="-152"/>
          <w:w w:val="7"/>
          <w:position w:val="31"/>
        </w:rPr>
        <w:t>成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及</w:t>
      </w:r>
      <w:r>
        <w:rPr>
          <w:rFonts w:ascii="宋体" w:hAnsi="宋体" w:cs="宋体" w:eastAsia="宋体" w:hint="default"/>
          <w:spacing w:val="-173"/>
          <w:w w:val="7"/>
          <w:position w:val="-124"/>
        </w:rPr>
        <w:t>换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得</w:t>
      </w:r>
      <w:r>
        <w:rPr>
          <w:rFonts w:ascii="宋体" w:hAnsi="宋体" w:cs="宋体" w:eastAsia="宋体" w:hint="default"/>
          <w:spacing w:val="-96"/>
          <w:w w:val="7"/>
        </w:rPr>
        <w:t>期</w:t>
      </w:r>
      <w:r>
        <w:rPr>
          <w:rFonts w:ascii="宋体" w:hAnsi="宋体" w:cs="宋体" w:eastAsia="宋体" w:hint="default"/>
          <w:spacing w:val="-152"/>
          <w:w w:val="7"/>
          <w:position w:val="31"/>
        </w:rPr>
        <w:t>的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其</w:t>
      </w:r>
      <w:r>
        <w:rPr>
          <w:rFonts w:ascii="宋体" w:hAnsi="宋体" w:cs="宋体" w:eastAsia="宋体" w:hint="default"/>
          <w:spacing w:val="-173"/>
          <w:w w:val="7"/>
          <w:position w:val="-124"/>
        </w:rPr>
        <w:t>取</w:t>
      </w:r>
      <w:r>
        <w:rPr>
          <w:rFonts w:ascii="宋体" w:hAnsi="宋体" w:cs="宋体" w:eastAsia="宋体" w:hint="default"/>
          <w:spacing w:val="-180"/>
          <w:w w:val="7"/>
        </w:rPr>
        <w:t>股</w:t>
      </w:r>
      <w:r>
        <w:rPr>
          <w:rFonts w:ascii="宋体" w:hAnsi="宋体" w:cs="宋体" w:eastAsia="宋体" w:hint="default"/>
          <w:spacing w:val="-96"/>
          <w:w w:val="7"/>
          <w:position w:val="-61"/>
        </w:rPr>
        <w:t>的</w:t>
      </w:r>
      <w:r>
        <w:rPr>
          <w:rFonts w:ascii="宋体" w:hAnsi="宋体" w:cs="宋体" w:eastAsia="宋体" w:hint="default"/>
          <w:spacing w:val="-152"/>
          <w:w w:val="7"/>
          <w:position w:val="31"/>
        </w:rPr>
        <w:t>长</w:t>
      </w:r>
      <w:r>
        <w:rPr>
          <w:rFonts w:ascii="宋体" w:hAnsi="宋体" w:cs="宋体" w:eastAsia="宋体" w:hint="default"/>
          <w:spacing w:val="-113"/>
          <w:w w:val="7"/>
          <w:position w:val="-30"/>
        </w:rPr>
        <w:t>他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长</w:t>
      </w:r>
      <w:r>
        <w:rPr>
          <w:rFonts w:ascii="宋体" w:hAnsi="宋体" w:cs="宋体" w:eastAsia="宋体" w:hint="default"/>
          <w:spacing w:val="-96"/>
          <w:w w:val="7"/>
        </w:rPr>
        <w:t>权</w:t>
      </w:r>
      <w:r>
        <w:rPr>
          <w:rFonts w:ascii="宋体" w:hAnsi="宋体" w:cs="宋体" w:eastAsia="宋体" w:hint="default"/>
          <w:spacing w:val="-152"/>
          <w:w w:val="7"/>
          <w:position w:val="31"/>
        </w:rPr>
        <w:t>期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必</w:t>
      </w:r>
      <w:r>
        <w:rPr>
          <w:rFonts w:ascii="宋体" w:hAnsi="宋体" w:cs="宋体" w:eastAsia="宋体" w:hint="default"/>
          <w:spacing w:val="-171"/>
          <w:w w:val="7"/>
          <w:position w:val="-124"/>
        </w:rPr>
        <w:t>的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期</w:t>
      </w:r>
      <w:r>
        <w:rPr>
          <w:rFonts w:ascii="宋体" w:hAnsi="宋体" w:cs="宋体" w:eastAsia="宋体" w:hint="default"/>
          <w:spacing w:val="-99"/>
          <w:w w:val="7"/>
        </w:rPr>
        <w:t>投</w:t>
      </w:r>
      <w:r>
        <w:rPr>
          <w:rFonts w:ascii="宋体" w:hAnsi="宋体" w:cs="宋体" w:eastAsia="宋体" w:hint="default"/>
          <w:spacing w:val="-152"/>
          <w:w w:val="7"/>
          <w:position w:val="31"/>
        </w:rPr>
        <w:t>股</w:t>
      </w:r>
      <w:r>
        <w:rPr>
          <w:rFonts w:ascii="宋体" w:hAnsi="宋体" w:cs="宋体" w:eastAsia="宋体" w:hint="default"/>
          <w:spacing w:val="-180"/>
          <w:w w:val="7"/>
          <w:position w:val="-93"/>
        </w:rPr>
        <w:t>准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要</w:t>
      </w:r>
      <w:r>
        <w:rPr>
          <w:rFonts w:ascii="宋体" w:hAnsi="宋体" w:cs="宋体" w:eastAsia="宋体" w:hint="default"/>
          <w:spacing w:val="-171"/>
          <w:w w:val="7"/>
          <w:position w:val="-124"/>
        </w:rPr>
        <w:t>长</w:t>
      </w:r>
      <w:r>
        <w:rPr>
          <w:rFonts w:ascii="宋体" w:hAnsi="宋体" w:cs="宋体" w:eastAsia="宋体" w:hint="default"/>
          <w:spacing w:val="-180"/>
          <w:w w:val="7"/>
        </w:rPr>
        <w:t>资</w:t>
      </w:r>
      <w:r>
        <w:rPr>
          <w:rFonts w:ascii="宋体" w:hAnsi="宋体" w:cs="宋体" w:eastAsia="宋体" w:hint="default"/>
          <w:spacing w:val="-99"/>
          <w:w w:val="7"/>
          <w:position w:val="-61"/>
        </w:rPr>
        <w:t>股</w:t>
      </w:r>
      <w:r>
        <w:rPr>
          <w:rFonts w:ascii="宋体" w:hAnsi="宋体" w:cs="宋体" w:eastAsia="宋体" w:hint="default"/>
          <w:spacing w:val="-152"/>
          <w:w w:val="7"/>
          <w:position w:val="31"/>
        </w:rPr>
        <w:t>权</w:t>
      </w:r>
      <w:r>
        <w:rPr>
          <w:rFonts w:ascii="宋体" w:hAnsi="宋体" w:cs="宋体" w:eastAsia="宋体" w:hint="default"/>
          <w:spacing w:val="-180"/>
          <w:w w:val="7"/>
          <w:position w:val="-93"/>
        </w:rPr>
        <w:t>则</w:t>
      </w:r>
      <w:r>
        <w:rPr>
          <w:rFonts w:ascii="宋体" w:hAnsi="宋体" w:cs="宋体" w:eastAsia="宋体" w:hint="default"/>
          <w:spacing w:val="-111"/>
          <w:w w:val="7"/>
          <w:position w:val="-30"/>
        </w:rPr>
        <w:t>支</w:t>
      </w:r>
      <w:r>
        <w:rPr>
          <w:rFonts w:ascii="宋体" w:hAnsi="宋体" w:cs="宋体" w:eastAsia="宋体" w:hint="default"/>
          <w:spacing w:val="-180"/>
          <w:w w:val="7"/>
        </w:rPr>
        <w:t>，</w:t>
      </w:r>
      <w:r>
        <w:rPr>
          <w:rFonts w:ascii="宋体" w:hAnsi="宋体" w:cs="宋体" w:eastAsia="宋体" w:hint="default"/>
          <w:spacing w:val="-99"/>
          <w:w w:val="7"/>
          <w:position w:val="-61"/>
        </w:rPr>
        <w:t>权</w:t>
      </w:r>
      <w:r>
        <w:rPr>
          <w:rFonts w:ascii="宋体" w:hAnsi="宋体" w:cs="宋体" w:eastAsia="宋体" w:hint="default"/>
          <w:spacing w:val="-152"/>
          <w:w w:val="7"/>
          <w:position w:val="31"/>
        </w:rPr>
        <w:t>投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出</w:t>
      </w:r>
      <w:r>
        <w:rPr>
          <w:rFonts w:ascii="宋体" w:hAnsi="宋体" w:cs="宋体" w:eastAsia="宋体" w:hint="default"/>
          <w:spacing w:val="-111"/>
          <w:w w:val="7"/>
          <w:position w:val="-93"/>
        </w:rPr>
        <w:t>第</w:t>
      </w:r>
      <w:r>
        <w:rPr>
          <w:rFonts w:ascii="宋体" w:hAnsi="宋体" w:cs="宋体" w:eastAsia="宋体" w:hint="default"/>
          <w:spacing w:val="-180"/>
          <w:w w:val="7"/>
        </w:rPr>
        <w:t>按</w:t>
      </w:r>
      <w:r>
        <w:rPr>
          <w:rFonts w:ascii="宋体" w:hAnsi="宋体" w:cs="宋体" w:eastAsia="宋体" w:hint="default"/>
          <w:spacing w:val="-99"/>
          <w:w w:val="7"/>
          <w:position w:val="-61"/>
        </w:rPr>
        <w:t>投</w:t>
      </w:r>
      <w:r>
        <w:rPr>
          <w:rFonts w:ascii="宋体" w:hAnsi="宋体" w:cs="宋体" w:eastAsia="宋体" w:hint="default"/>
          <w:spacing w:val="-152"/>
          <w:w w:val="7"/>
          <w:position w:val="31"/>
        </w:rPr>
        <w:t>资</w:t>
      </w:r>
      <w:r>
        <w:rPr>
          <w:rFonts w:ascii="宋体" w:hAnsi="宋体" w:cs="宋体" w:eastAsia="宋体" w:hint="default"/>
          <w:spacing w:val="-108"/>
          <w:w w:val="7"/>
          <w:position w:val="-30"/>
        </w:rPr>
        <w:t>。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资</w:t>
      </w:r>
      <w:r>
        <w:rPr>
          <w:rFonts w:ascii="宋体" w:hAnsi="宋体" w:cs="宋体" w:eastAsia="宋体" w:hint="default"/>
          <w:spacing w:val="-101"/>
          <w:w w:val="7"/>
        </w:rPr>
        <w:t>照</w:t>
      </w:r>
      <w:r>
        <w:rPr>
          <w:rFonts w:ascii="宋体" w:hAnsi="宋体" w:cs="宋体" w:eastAsia="宋体" w:hint="default"/>
          <w:spacing w:val="-92"/>
          <w:w w:val="7"/>
          <w:position w:val="31"/>
        </w:rPr>
        <w:t>以</w:t>
      </w:r>
      <w:r>
        <w:rPr>
          <w:rFonts w:ascii="宋体" w:hAnsi="宋体" w:cs="宋体" w:eastAsia="宋体" w:hint="default"/>
          <w:spacing w:val="-168"/>
          <w:w w:val="7"/>
          <w:position w:val="-124"/>
        </w:rPr>
        <w:t>投</w:t>
      </w:r>
      <w:r>
        <w:rPr>
          <w:rFonts w:ascii="宋体" w:hAnsi="宋体" w:cs="宋体" w:eastAsia="宋体" w:hint="default"/>
          <w:spacing w:val="-101"/>
          <w:w w:val="7"/>
        </w:rPr>
        <w:t>实</w:t>
      </w:r>
      <w:r>
        <w:rPr>
          <w:rFonts w:ascii="宋体" w:hAnsi="宋体" w:cs="宋体" w:eastAsia="宋体" w:hint="default"/>
          <w:spacing w:val="-80"/>
          <w:w w:val="7"/>
          <w:position w:val="31"/>
        </w:rPr>
        <w:t>外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按</w:t>
      </w:r>
      <w:r>
        <w:rPr>
          <w:rFonts w:ascii="宋体" w:hAnsi="宋体" w:cs="宋体" w:eastAsia="宋体" w:hint="default"/>
          <w:spacing w:val="-101"/>
          <w:w w:val="7"/>
        </w:rPr>
        <w:t>际</w:t>
      </w:r>
      <w:r>
        <w:rPr>
          <w:rFonts w:ascii="宋体" w:hAnsi="宋体" w:cs="宋体" w:eastAsia="宋体" w:hint="default"/>
          <w:spacing w:val="-77"/>
          <w:w w:val="7"/>
          <w:position w:val="31"/>
        </w:rPr>
        <w:t>，</w:t>
      </w:r>
      <w:r>
        <w:rPr>
          <w:rFonts w:ascii="宋体" w:hAnsi="宋体" w:cs="宋体" w:eastAsia="宋体" w:hint="default"/>
          <w:spacing w:val="-180"/>
          <w:w w:val="7"/>
        </w:rPr>
        <w:t>支</w:t>
      </w:r>
      <w:r>
        <w:rPr>
          <w:rFonts w:ascii="宋体" w:hAnsi="宋体" w:cs="宋体" w:eastAsia="宋体" w:hint="default"/>
          <w:spacing w:val="-104"/>
          <w:w w:val="7"/>
          <w:position w:val="-61"/>
        </w:rPr>
        <w:t>照</w:t>
      </w:r>
      <w:r>
        <w:rPr>
          <w:rFonts w:ascii="宋体" w:hAnsi="宋体" w:cs="宋体" w:eastAsia="宋体" w:hint="default"/>
          <w:spacing w:val="-77"/>
          <w:w w:val="7"/>
          <w:position w:val="31"/>
        </w:rPr>
        <w:t>其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发</w:t>
      </w:r>
      <w:r>
        <w:rPr>
          <w:rFonts w:ascii="宋体" w:hAnsi="宋体" w:cs="宋体" w:eastAsia="宋体" w:hint="default"/>
          <w:spacing w:val="-104"/>
          <w:w w:val="7"/>
        </w:rPr>
        <w:t>付</w:t>
      </w:r>
      <w:r>
        <w:rPr>
          <w:rFonts w:ascii="宋体" w:hAnsi="宋体" w:cs="宋体" w:eastAsia="宋体" w:hint="default"/>
          <w:spacing w:val="-77"/>
          <w:w w:val="7"/>
          <w:position w:val="31"/>
        </w:rPr>
        <w:t>他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行</w:t>
      </w:r>
      <w:r>
        <w:rPr>
          <w:rFonts w:ascii="宋体" w:hAnsi="宋体" w:cs="宋体" w:eastAsia="宋体" w:hint="default"/>
          <w:spacing w:val="-104"/>
          <w:w w:val="7"/>
        </w:rPr>
        <w:t>的</w:t>
      </w:r>
      <w:r>
        <w:rPr>
          <w:rFonts w:ascii="宋体" w:hAnsi="宋体" w:cs="宋体" w:eastAsia="宋体" w:hint="default"/>
          <w:spacing w:val="-75"/>
          <w:w w:val="7"/>
          <w:position w:val="31"/>
        </w:rPr>
        <w:t>方</w:t>
      </w:r>
      <w:r>
        <w:rPr>
          <w:rFonts w:ascii="宋体" w:hAnsi="宋体" w:cs="宋体" w:eastAsia="宋体" w:hint="default"/>
          <w:spacing w:val="-180"/>
          <w:w w:val="7"/>
        </w:rPr>
        <w:t>购</w:t>
      </w:r>
      <w:r>
        <w:rPr>
          <w:rFonts w:ascii="宋体" w:hAnsi="宋体" w:cs="宋体" w:eastAsia="宋体" w:hint="default"/>
          <w:spacing w:val="-106"/>
          <w:w w:val="7"/>
          <w:position w:val="-61"/>
        </w:rPr>
        <w:t>权</w:t>
      </w:r>
      <w:r>
        <w:rPr>
          <w:rFonts w:ascii="宋体" w:hAnsi="宋体" w:cs="宋体" w:eastAsia="宋体" w:hint="default"/>
          <w:spacing w:val="-75"/>
          <w:w w:val="7"/>
          <w:position w:val="31"/>
        </w:rPr>
        <w:t>式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益</w:t>
      </w:r>
      <w:r>
        <w:rPr>
          <w:rFonts w:ascii="宋体" w:hAnsi="宋体" w:cs="宋体" w:eastAsia="宋体" w:hint="default"/>
          <w:spacing w:val="-106"/>
          <w:w w:val="7"/>
        </w:rPr>
        <w:t>买</w:t>
      </w:r>
      <w:r>
        <w:rPr>
          <w:rFonts w:ascii="宋体" w:hAnsi="宋体" w:cs="宋体" w:eastAsia="宋体" w:hint="default"/>
          <w:spacing w:val="-75"/>
          <w:w w:val="7"/>
          <w:position w:val="31"/>
        </w:rPr>
        <w:t>取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性</w:t>
      </w:r>
      <w:r>
        <w:rPr>
          <w:rFonts w:ascii="宋体" w:hAnsi="宋体" w:cs="宋体" w:eastAsia="宋体" w:hint="default"/>
          <w:spacing w:val="-106"/>
          <w:w w:val="7"/>
        </w:rPr>
        <w:t>价</w:t>
      </w:r>
      <w:r>
        <w:rPr>
          <w:rFonts w:ascii="宋体" w:hAnsi="宋体" w:cs="宋体" w:eastAsia="宋体" w:hint="default"/>
          <w:spacing w:val="-72"/>
          <w:w w:val="7"/>
          <w:position w:val="31"/>
        </w:rPr>
        <w:t>得</w:t>
      </w:r>
      <w:r>
        <w:rPr>
          <w:rFonts w:ascii="宋体" w:hAnsi="宋体" w:cs="宋体" w:eastAsia="宋体" w:hint="default"/>
          <w:spacing w:val="-180"/>
          <w:w w:val="7"/>
        </w:rPr>
        <w:t>款</w:t>
      </w:r>
      <w:r>
        <w:rPr>
          <w:rFonts w:ascii="宋体" w:hAnsi="宋体" w:cs="宋体" w:eastAsia="宋体" w:hint="default"/>
          <w:spacing w:val="-108"/>
          <w:w w:val="7"/>
          <w:position w:val="-61"/>
        </w:rPr>
        <w:t>证</w:t>
      </w:r>
      <w:r>
        <w:rPr>
          <w:rFonts w:ascii="宋体" w:hAnsi="宋体" w:cs="宋体" w:eastAsia="宋体" w:hint="default"/>
          <w:spacing w:val="-72"/>
          <w:w w:val="7"/>
          <w:position w:val="31"/>
        </w:rPr>
        <w:t>的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券</w:t>
      </w:r>
      <w:r>
        <w:rPr>
          <w:rFonts w:ascii="宋体" w:hAnsi="宋体" w:cs="宋体" w:eastAsia="宋体" w:hint="default"/>
          <w:spacing w:val="-108"/>
          <w:w w:val="7"/>
        </w:rPr>
        <w:t>作</w:t>
      </w:r>
      <w:r>
        <w:rPr>
          <w:rFonts w:ascii="宋体" w:hAnsi="宋体" w:cs="宋体" w:eastAsia="宋体" w:hint="default"/>
          <w:spacing w:val="-72"/>
          <w:w w:val="7"/>
          <w:position w:val="31"/>
        </w:rPr>
        <w:t>长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的</w:t>
      </w:r>
      <w:r>
        <w:rPr>
          <w:rFonts w:ascii="宋体" w:hAnsi="宋体" w:cs="宋体" w:eastAsia="宋体" w:hint="default"/>
          <w:spacing w:val="-108"/>
          <w:w w:val="7"/>
        </w:rPr>
        <w:t>为</w:t>
      </w:r>
      <w:r>
        <w:rPr>
          <w:rFonts w:ascii="宋体" w:hAnsi="宋体" w:cs="宋体" w:eastAsia="宋体" w:hint="default"/>
          <w:spacing w:val="-72"/>
          <w:w w:val="7"/>
          <w:position w:val="31"/>
        </w:rPr>
        <w:t>期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公</w:t>
      </w:r>
      <w:r>
        <w:rPr>
          <w:rFonts w:ascii="宋体" w:hAnsi="宋体" w:cs="宋体" w:eastAsia="宋体" w:hint="default"/>
          <w:spacing w:val="-108"/>
          <w:w w:val="7"/>
        </w:rPr>
        <w:t>初</w:t>
      </w:r>
      <w:r>
        <w:rPr>
          <w:rFonts w:ascii="宋体" w:hAnsi="宋体" w:cs="宋体" w:eastAsia="宋体" w:hint="default"/>
          <w:spacing w:val="-70"/>
          <w:w w:val="7"/>
          <w:position w:val="31"/>
        </w:rPr>
        <w:t>股</w:t>
      </w:r>
      <w:r>
        <w:rPr>
          <w:rFonts w:ascii="宋体" w:hAnsi="宋体" w:cs="宋体" w:eastAsia="宋体" w:hint="default"/>
          <w:spacing w:val="-180"/>
          <w:w w:val="7"/>
        </w:rPr>
        <w:t>始</w:t>
      </w:r>
      <w:r>
        <w:rPr>
          <w:rFonts w:ascii="宋体" w:hAnsi="宋体" w:cs="宋体" w:eastAsia="宋体" w:hint="default"/>
          <w:spacing w:val="-111"/>
          <w:w w:val="7"/>
          <w:position w:val="-61"/>
        </w:rPr>
        <w:t>允</w:t>
      </w:r>
      <w:r>
        <w:rPr>
          <w:rFonts w:ascii="宋体" w:hAnsi="宋体" w:cs="宋体" w:eastAsia="宋体" w:hint="default"/>
          <w:spacing w:val="-70"/>
          <w:w w:val="7"/>
          <w:position w:val="31"/>
        </w:rPr>
        <w:t>权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价</w:t>
      </w:r>
      <w:r>
        <w:rPr>
          <w:rFonts w:ascii="宋体" w:hAnsi="宋体" w:cs="宋体" w:eastAsia="宋体" w:hint="default"/>
          <w:spacing w:val="-111"/>
          <w:w w:val="7"/>
        </w:rPr>
        <w:t>投</w:t>
      </w:r>
      <w:r>
        <w:rPr>
          <w:rFonts w:ascii="宋体" w:hAnsi="宋体" w:cs="宋体" w:eastAsia="宋体" w:hint="default"/>
          <w:spacing w:val="-70"/>
          <w:w w:val="7"/>
          <w:position w:val="31"/>
        </w:rPr>
        <w:t>投</w:t>
      </w:r>
      <w:r>
        <w:rPr>
          <w:rFonts w:ascii="宋体" w:hAnsi="宋体" w:cs="宋体" w:eastAsia="宋体" w:hint="default"/>
          <w:spacing w:val="-111"/>
          <w:w w:val="7"/>
        </w:rPr>
        <w:t>资</w:t>
      </w:r>
      <w:r>
        <w:rPr>
          <w:rFonts w:ascii="宋体" w:hAnsi="宋体" w:cs="宋体" w:eastAsia="宋体" w:hint="default"/>
          <w:spacing w:val="-68"/>
          <w:w w:val="7"/>
          <w:position w:val="31"/>
        </w:rPr>
        <w:t>资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作</w:t>
      </w:r>
      <w:r>
        <w:rPr>
          <w:rFonts w:ascii="宋体" w:hAnsi="宋体" w:cs="宋体" w:eastAsia="宋体" w:hint="default"/>
          <w:spacing w:val="-113"/>
          <w:w w:val="7"/>
        </w:rPr>
        <w:t>成</w:t>
      </w:r>
      <w:r>
        <w:rPr>
          <w:rFonts w:ascii="宋体" w:hAnsi="宋体" w:cs="宋体" w:eastAsia="宋体" w:hint="default"/>
          <w:spacing w:val="-68"/>
          <w:w w:val="7"/>
          <w:position w:val="31"/>
        </w:rPr>
        <w:t>，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为</w:t>
      </w:r>
      <w:r>
        <w:rPr>
          <w:rFonts w:ascii="宋体" w:hAnsi="宋体" w:cs="宋体" w:eastAsia="宋体" w:hint="default"/>
          <w:spacing w:val="-113"/>
          <w:w w:val="7"/>
        </w:rPr>
        <w:t>本</w:t>
      </w:r>
      <w:r>
        <w:rPr>
          <w:rFonts w:ascii="宋体" w:hAnsi="宋体" w:cs="宋体" w:eastAsia="宋体" w:hint="default"/>
          <w:spacing w:val="-68"/>
          <w:w w:val="7"/>
          <w:position w:val="31"/>
        </w:rPr>
        <w:t>按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初</w:t>
      </w:r>
      <w:r>
        <w:rPr>
          <w:rFonts w:ascii="宋体" w:hAnsi="宋体" w:cs="宋体" w:eastAsia="宋体" w:hint="default"/>
          <w:spacing w:val="-113"/>
          <w:w w:val="7"/>
        </w:rPr>
        <w:t>。</w:t>
      </w:r>
      <w:r>
        <w:rPr>
          <w:rFonts w:ascii="宋体" w:hAnsi="宋体" w:cs="宋体" w:eastAsia="宋体" w:hint="default"/>
          <w:spacing w:val="-65"/>
          <w:w w:val="7"/>
          <w:position w:val="31"/>
        </w:rPr>
        <w:t>照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始</w:t>
      </w:r>
      <w:r>
        <w:rPr>
          <w:rFonts w:ascii="宋体" w:hAnsi="宋体" w:cs="宋体" w:eastAsia="宋体" w:hint="default"/>
          <w:spacing w:val="-116"/>
          <w:w w:val="7"/>
        </w:rPr>
        <w:t>初</w:t>
      </w:r>
      <w:r>
        <w:rPr>
          <w:rFonts w:ascii="宋体" w:hAnsi="宋体" w:cs="宋体" w:eastAsia="宋体" w:hint="default"/>
          <w:spacing w:val="-65"/>
          <w:w w:val="7"/>
          <w:position w:val="31"/>
        </w:rPr>
        <w:t>下</w:t>
      </w:r>
      <w:r>
        <w:rPr>
          <w:rFonts w:ascii="宋体" w:hAnsi="宋体" w:cs="宋体" w:eastAsia="宋体" w:hint="default"/>
          <w:spacing w:val="-180"/>
          <w:w w:val="7"/>
        </w:rPr>
        <w:t>始</w:t>
      </w:r>
      <w:r>
        <w:rPr>
          <w:rFonts w:ascii="宋体" w:hAnsi="宋体" w:cs="宋体" w:eastAsia="宋体" w:hint="default"/>
          <w:spacing w:val="-116"/>
          <w:w w:val="7"/>
          <w:position w:val="-61"/>
        </w:rPr>
        <w:t>投</w:t>
      </w:r>
      <w:r>
        <w:rPr>
          <w:rFonts w:ascii="宋体" w:hAnsi="宋体" w:cs="宋体" w:eastAsia="宋体" w:hint="default"/>
          <w:spacing w:val="-65"/>
          <w:w w:val="7"/>
          <w:position w:val="31"/>
        </w:rPr>
        <w:t>列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资</w:t>
      </w:r>
      <w:r>
        <w:rPr>
          <w:rFonts w:ascii="宋体" w:hAnsi="宋体" w:cs="宋体" w:eastAsia="宋体" w:hint="default"/>
          <w:spacing w:val="-116"/>
          <w:w w:val="7"/>
        </w:rPr>
        <w:t>投</w:t>
      </w:r>
      <w:r>
        <w:rPr>
          <w:rFonts w:ascii="宋体" w:hAnsi="宋体" w:cs="宋体" w:eastAsia="宋体" w:hint="default"/>
          <w:spacing w:val="-63"/>
          <w:w w:val="7"/>
          <w:position w:val="31"/>
        </w:rPr>
        <w:t>规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成</w:t>
      </w:r>
      <w:r>
        <w:rPr>
          <w:rFonts w:ascii="宋体" w:hAnsi="宋体" w:cs="宋体" w:eastAsia="宋体" w:hint="default"/>
          <w:spacing w:val="-118"/>
          <w:w w:val="7"/>
        </w:rPr>
        <w:t>资</w:t>
      </w:r>
      <w:r>
        <w:rPr>
          <w:rFonts w:ascii="宋体" w:hAnsi="宋体" w:cs="宋体" w:eastAsia="宋体" w:hint="default"/>
          <w:spacing w:val="-63"/>
          <w:w w:val="7"/>
          <w:position w:val="31"/>
        </w:rPr>
        <w:t>定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本</w:t>
      </w:r>
      <w:r>
        <w:rPr>
          <w:rFonts w:ascii="宋体" w:hAnsi="宋体" w:cs="宋体" w:eastAsia="宋体" w:hint="default"/>
          <w:spacing w:val="-118"/>
          <w:w w:val="7"/>
        </w:rPr>
        <w:t>成</w:t>
      </w:r>
      <w:r>
        <w:rPr>
          <w:rFonts w:ascii="宋体" w:hAnsi="宋体" w:cs="宋体" w:eastAsia="宋体" w:hint="default"/>
          <w:spacing w:val="-63"/>
          <w:w w:val="7"/>
          <w:position w:val="31"/>
        </w:rPr>
        <w:t>确</w:t>
      </w:r>
      <w:r>
        <w:rPr>
          <w:rFonts w:ascii="宋体" w:hAnsi="宋体" w:cs="宋体" w:eastAsia="宋体" w:hint="default"/>
          <w:spacing w:val="-180"/>
          <w:w w:val="7"/>
        </w:rPr>
        <w:t>本</w:t>
      </w:r>
      <w:r>
        <w:rPr>
          <w:rFonts w:ascii="宋体" w:hAnsi="宋体" w:cs="宋体" w:eastAsia="宋体" w:hint="default"/>
          <w:spacing w:val="-118"/>
          <w:w w:val="7"/>
          <w:position w:val="-61"/>
        </w:rPr>
        <w:t>。</w:t>
      </w:r>
      <w:r>
        <w:rPr>
          <w:rFonts w:ascii="宋体" w:hAnsi="宋体" w:cs="宋体" w:eastAsia="宋体" w:hint="default"/>
          <w:spacing w:val="-99"/>
          <w:w w:val="7"/>
          <w:position w:val="31"/>
        </w:rPr>
        <w:t>定</w:t>
      </w:r>
      <w:r>
        <w:rPr>
          <w:rFonts w:ascii="Times New Roman" w:hAnsi="Times New Roman" w:cs="Times New Roman" w:eastAsia="Times New Roman" w:hint="default"/>
          <w:spacing w:val="-54"/>
          <w:w w:val="99"/>
          <w:position w:val="94"/>
          <w:sz w:val="18"/>
          <w:szCs w:val="18"/>
        </w:rPr>
        <w:t>2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与</w:t>
      </w:r>
      <w:r>
        <w:rPr>
          <w:rFonts w:ascii="宋体" w:hAnsi="宋体" w:cs="宋体" w:eastAsia="宋体" w:hint="default"/>
          <w:spacing w:val="-125"/>
          <w:w w:val="7"/>
        </w:rPr>
        <w:t>包</w:t>
      </w:r>
      <w:r>
        <w:rPr>
          <w:rFonts w:ascii="Times New Roman" w:hAnsi="Times New Roman" w:cs="Times New Roman" w:eastAsia="Times New Roman" w:hint="default"/>
          <w:spacing w:val="-83"/>
          <w:w w:val="99"/>
          <w:position w:val="94"/>
          <w:sz w:val="18"/>
          <w:szCs w:val="18"/>
        </w:rPr>
        <w:t>0</w:t>
      </w:r>
      <w:r>
        <w:rPr>
          <w:rFonts w:ascii="宋体" w:hAnsi="宋体" w:cs="宋体" w:eastAsia="宋体" w:hint="default"/>
          <w:spacing w:val="-99"/>
          <w:w w:val="7"/>
          <w:position w:val="31"/>
        </w:rPr>
        <w:t>其</w:t>
      </w:r>
      <w:r>
        <w:rPr>
          <w:rFonts w:ascii="Times New Roman" w:hAnsi="Times New Roman" w:cs="Times New Roman" w:eastAsia="Times New Roman" w:hint="default"/>
          <w:spacing w:val="-52"/>
          <w:w w:val="99"/>
          <w:position w:val="94"/>
          <w:sz w:val="18"/>
          <w:szCs w:val="18"/>
        </w:rPr>
        <w:t>1</w:t>
      </w:r>
      <w:r>
        <w:rPr>
          <w:rFonts w:ascii="宋体" w:hAnsi="宋体" w:cs="宋体" w:eastAsia="宋体" w:hint="default"/>
          <w:spacing w:val="-180"/>
          <w:w w:val="7"/>
        </w:rPr>
        <w:t>括</w:t>
      </w:r>
      <w:r>
        <w:rPr>
          <w:rFonts w:ascii="宋体" w:hAnsi="宋体" w:cs="宋体" w:eastAsia="宋体" w:hint="default"/>
          <w:spacing w:val="-128"/>
          <w:w w:val="7"/>
          <w:position w:val="-61"/>
        </w:rPr>
        <w:t>发</w:t>
      </w:r>
      <w:r>
        <w:rPr>
          <w:rFonts w:ascii="Times New Roman" w:hAnsi="Times New Roman" w:cs="Times New Roman" w:eastAsia="Times New Roman" w:hint="default"/>
          <w:spacing w:val="-83"/>
          <w:w w:val="99"/>
          <w:position w:val="94"/>
          <w:sz w:val="18"/>
          <w:szCs w:val="18"/>
        </w:rPr>
        <w:t>4</w:t>
      </w:r>
      <w:r>
        <w:rPr>
          <w:rFonts w:ascii="宋体" w:hAnsi="宋体" w:cs="宋体" w:eastAsia="宋体" w:hint="default"/>
          <w:spacing w:val="-60"/>
          <w:w w:val="7"/>
          <w:position w:val="31"/>
        </w:rPr>
        <w:t>投</w:t>
      </w:r>
      <w:r>
        <w:rPr>
          <w:rFonts w:ascii="宋体" w:hAnsi="宋体" w:cs="宋体" w:eastAsia="宋体" w:hint="default"/>
          <w:spacing w:val="-120"/>
          <w:w w:val="7"/>
          <w:position w:val="-61"/>
        </w:rPr>
        <w:t>行</w:t>
      </w:r>
      <w:r>
        <w:rPr>
          <w:rFonts w:ascii="宋体" w:hAnsi="宋体" w:cs="宋体" w:eastAsia="宋体" w:hint="default"/>
          <w:spacing w:val="-60"/>
          <w:w w:val="7"/>
          <w:position w:val="31"/>
        </w:rPr>
        <w:t>资</w:t>
      </w:r>
      <w:r>
        <w:rPr>
          <w:rFonts w:ascii="宋体" w:hAnsi="宋体" w:cs="宋体" w:eastAsia="宋体" w:hint="default"/>
          <w:spacing w:val="-180"/>
          <w:w w:val="7"/>
        </w:rPr>
        <w:t>取</w:t>
      </w:r>
      <w:r>
        <w:rPr>
          <w:rFonts w:ascii="宋体" w:hAnsi="宋体" w:cs="宋体" w:eastAsia="宋体" w:hint="default"/>
          <w:spacing w:val="-120"/>
          <w:w w:val="7"/>
          <w:position w:val="-61"/>
        </w:rPr>
        <w:t>权</w:t>
      </w:r>
      <w:r>
        <w:rPr>
          <w:rFonts w:ascii="宋体" w:hAnsi="宋体" w:cs="宋体" w:eastAsia="宋体" w:hint="default"/>
          <w:spacing w:val="-58"/>
          <w:w w:val="7"/>
          <w:position w:val="31"/>
        </w:rPr>
        <w:t>成</w:t>
      </w:r>
      <w:r>
        <w:rPr>
          <w:rFonts w:ascii="宋体" w:hAnsi="宋体" w:cs="宋体" w:eastAsia="宋体" w:hint="default"/>
          <w:spacing w:val="-180"/>
          <w:w w:val="7"/>
        </w:rPr>
        <w:t>得</w:t>
      </w:r>
      <w:r>
        <w:rPr>
          <w:rFonts w:ascii="宋体" w:hAnsi="宋体" w:cs="宋体" w:eastAsia="宋体" w:hint="default"/>
          <w:spacing w:val="-123"/>
          <w:w w:val="7"/>
          <w:position w:val="-61"/>
        </w:rPr>
        <w:t>益</w:t>
      </w:r>
      <w:r>
        <w:rPr>
          <w:rFonts w:ascii="宋体" w:hAnsi="宋体" w:cs="宋体" w:eastAsia="宋体" w:hint="default"/>
          <w:spacing w:val="-58"/>
          <w:w w:val="7"/>
          <w:position w:val="31"/>
        </w:rPr>
        <w:t>本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性</w:t>
      </w:r>
      <w:r>
        <w:rPr>
          <w:rFonts w:ascii="宋体" w:hAnsi="宋体" w:cs="宋体" w:eastAsia="宋体" w:hint="default"/>
          <w:spacing w:val="-123"/>
          <w:w w:val="7"/>
        </w:rPr>
        <w:t>长</w:t>
      </w:r>
      <w:r>
        <w:rPr>
          <w:rFonts w:ascii="宋体" w:hAnsi="宋体" w:cs="宋体" w:eastAsia="宋体" w:hint="default"/>
          <w:spacing w:val="-58"/>
          <w:w w:val="7"/>
          <w:position w:val="31"/>
        </w:rPr>
        <w:t>：</w:t>
      </w:r>
      <w:r>
        <w:rPr>
          <w:rFonts w:ascii="宋体" w:hAnsi="宋体" w:cs="宋体" w:eastAsia="宋体" w:hint="default"/>
          <w:spacing w:val="-180"/>
          <w:w w:val="7"/>
        </w:rPr>
        <w:t>期</w:t>
      </w:r>
      <w:r>
        <w:rPr>
          <w:rFonts w:ascii="宋体" w:hAnsi="宋体" w:cs="宋体" w:eastAsia="宋体" w:hint="default"/>
          <w:spacing w:val="-159"/>
          <w:w w:val="7"/>
          <w:position w:val="-61"/>
        </w:rPr>
        <w:t>证</w:t>
      </w:r>
      <w:r>
        <w:rPr>
          <w:rFonts w:ascii="宋体" w:hAnsi="宋体" w:cs="宋体" w:eastAsia="宋体" w:hint="default"/>
          <w:spacing w:val="-20"/>
          <w:w w:val="7"/>
          <w:position w:val="-124"/>
        </w:rPr>
        <w:t>换</w:t>
      </w:r>
      <w:r>
        <w:rPr>
          <w:rFonts w:ascii="宋体" w:hAnsi="宋体" w:cs="宋体" w:eastAsia="宋体" w:hint="default"/>
          <w:spacing w:val="-180"/>
          <w:w w:val="7"/>
        </w:rPr>
        <w:t>股</w:t>
      </w:r>
      <w:r>
        <w:rPr>
          <w:rFonts w:ascii="宋体" w:hAnsi="宋体" w:cs="宋体" w:eastAsia="宋体" w:hint="default"/>
          <w:spacing w:val="-161"/>
          <w:w w:val="7"/>
          <w:position w:val="-61"/>
        </w:rPr>
        <w:t>券</w:t>
      </w:r>
      <w:r>
        <w:rPr>
          <w:rFonts w:ascii="宋体" w:hAnsi="宋体" w:cs="宋体" w:eastAsia="宋体" w:hint="default"/>
          <w:spacing w:val="-20"/>
          <w:w w:val="7"/>
          <w:position w:val="-124"/>
        </w:rPr>
        <w:t>》</w:t>
      </w:r>
      <w:r>
        <w:rPr>
          <w:rFonts w:ascii="宋体" w:hAnsi="宋体" w:cs="宋体" w:eastAsia="宋体" w:hint="default"/>
          <w:spacing w:val="-180"/>
          <w:w w:val="7"/>
        </w:rPr>
        <w:t>权</w:t>
      </w:r>
      <w:r>
        <w:rPr>
          <w:rFonts w:ascii="宋体" w:hAnsi="宋体" w:cs="宋体" w:eastAsia="宋体" w:hint="default"/>
          <w:spacing w:val="-178"/>
          <w:w w:val="7"/>
          <w:position w:val="-61"/>
        </w:rPr>
        <w:t>直</w:t>
      </w:r>
      <w:r>
        <w:rPr>
          <w:rFonts w:ascii="宋体" w:hAnsi="宋体" w:cs="宋体" w:eastAsia="宋体" w:hint="default"/>
          <w:w w:val="7"/>
          <w:position w:val="-124"/>
        </w:rPr>
        <w:t>确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612" w:lineRule="exact"/>
        <w:ind w:left="152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77.639969pt;margin-top:27.040926pt;width:460.95pt;height:120pt;mso-position-horizontal-relative:page;mso-position-vertical-relative:paragraph;z-index:-964000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91"/>
                      <w:w w:val="7"/>
                    </w:rPr>
                    <w:t>（</w:t>
                  </w:r>
                  <w:r>
                    <w:rPr>
                      <w:rFonts w:ascii="宋体" w:hAnsi="宋体" w:cs="宋体" w:eastAsia="宋体" w:hint="default"/>
                      <w:spacing w:val="-27"/>
                      <w:w w:val="7"/>
                    </w:rPr>
                    <w:t>）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本公司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对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联营企业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和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合营企业的投资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采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用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权益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法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核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算</w:t>
                  </w:r>
                  <w:r>
                    <w:rPr>
                      <w:rFonts w:ascii="宋体" w:hAnsi="宋体" w:cs="宋体" w:eastAsia="宋体" w:hint="default"/>
                      <w:spacing w:val="-27"/>
                      <w:w w:val="7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长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期股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权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投资的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初始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投资成本大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于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投资时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应享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有被投资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单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7"/>
          <w:position w:val="-30"/>
        </w:rPr>
        <w:t>分</w:t>
      </w:r>
      <w:r>
        <w:rPr>
          <w:rFonts w:ascii="宋体" w:hAnsi="宋体" w:cs="宋体" w:eastAsia="宋体" w:hint="default"/>
          <w:w w:val="7"/>
          <w:position w:val="-30"/>
        </w:rPr>
        <w:t>派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的</w:t>
      </w:r>
      <w:r>
        <w:rPr>
          <w:rFonts w:ascii="宋体" w:hAnsi="宋体" w:cs="宋体" w:eastAsia="宋体" w:hint="default"/>
          <w:spacing w:val="-180"/>
          <w:w w:val="7"/>
        </w:rPr>
        <w:t>采</w:t>
      </w:r>
      <w:r>
        <w:rPr>
          <w:rFonts w:ascii="宋体" w:hAnsi="宋体" w:cs="宋体" w:eastAsia="宋体" w:hint="default"/>
          <w:spacing w:val="-60"/>
          <w:w w:val="7"/>
          <w:position w:val="31"/>
        </w:rPr>
        <w:t>（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现</w:t>
      </w:r>
      <w:r>
        <w:rPr>
          <w:rFonts w:ascii="宋体" w:hAnsi="宋体" w:cs="宋体" w:eastAsia="宋体" w:hint="default"/>
          <w:spacing w:val="-89"/>
          <w:w w:val="7"/>
        </w:rPr>
        <w:t>用</w:t>
      </w:r>
      <w:r>
        <w:rPr>
          <w:rFonts w:ascii="宋体" w:hAnsi="宋体" w:cs="宋体" w:eastAsia="宋体" w:hint="default"/>
          <w:spacing w:val="-152"/>
          <w:w w:val="7"/>
          <w:position w:val="31"/>
        </w:rPr>
        <w:t>）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金</w:t>
      </w:r>
      <w:r>
        <w:rPr>
          <w:rFonts w:ascii="宋体" w:hAnsi="宋体" w:cs="宋体" w:eastAsia="宋体" w:hint="default"/>
          <w:spacing w:val="-89"/>
          <w:w w:val="7"/>
        </w:rPr>
        <w:t>成</w:t>
      </w:r>
      <w:r>
        <w:rPr>
          <w:rFonts w:ascii="宋体" w:hAnsi="宋体" w:cs="宋体" w:eastAsia="宋体" w:hint="default"/>
          <w:spacing w:val="-173"/>
          <w:w w:val="7"/>
          <w:position w:val="31"/>
        </w:rPr>
        <w:t>本</w:t>
      </w:r>
      <w:r>
        <w:rPr>
          <w:rFonts w:ascii="宋体" w:hAnsi="宋体" w:cs="宋体" w:eastAsia="宋体" w:hint="default"/>
          <w:spacing w:val="-193"/>
          <w:w w:val="8"/>
          <w:position w:val="61"/>
        </w:rPr>
        <w:t>长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股</w:t>
      </w:r>
      <w:r>
        <w:rPr>
          <w:rFonts w:ascii="宋体" w:hAnsi="宋体" w:cs="宋体" w:eastAsia="宋体" w:hint="default"/>
          <w:spacing w:val="-89"/>
          <w:w w:val="7"/>
        </w:rPr>
        <w:t>本</w:t>
      </w:r>
      <w:r>
        <w:rPr>
          <w:rFonts w:ascii="宋体" w:hAnsi="宋体" w:cs="宋体" w:eastAsia="宋体" w:hint="default"/>
          <w:spacing w:val="-152"/>
          <w:w w:val="7"/>
          <w:position w:val="31"/>
        </w:rPr>
        <w:t>公</w:t>
      </w:r>
      <w:r>
        <w:rPr>
          <w:rFonts w:ascii="宋体" w:hAnsi="宋体" w:cs="宋体" w:eastAsia="宋体" w:hint="default"/>
          <w:spacing w:val="-171"/>
          <w:w w:val="7"/>
          <w:position w:val="-30"/>
        </w:rPr>
        <w:t>利</w:t>
      </w:r>
      <w:r>
        <w:rPr>
          <w:rFonts w:ascii="宋体" w:hAnsi="宋体" w:cs="宋体" w:eastAsia="宋体" w:hint="default"/>
          <w:spacing w:val="-161"/>
          <w:w w:val="8"/>
          <w:position w:val="61"/>
        </w:rPr>
        <w:t>期</w:t>
      </w:r>
      <w:r>
        <w:rPr>
          <w:rFonts w:ascii="宋体" w:hAnsi="宋体" w:cs="宋体" w:eastAsia="宋体" w:hint="default"/>
          <w:spacing w:val="-92"/>
          <w:w w:val="7"/>
        </w:rPr>
        <w:t>法</w:t>
      </w:r>
      <w:r>
        <w:rPr>
          <w:rFonts w:ascii="宋体" w:hAnsi="宋体" w:cs="宋体" w:eastAsia="宋体" w:hint="default"/>
          <w:spacing w:val="-152"/>
          <w:w w:val="7"/>
          <w:position w:val="31"/>
        </w:rPr>
        <w:t>司</w:t>
      </w:r>
      <w:r>
        <w:rPr>
          <w:rFonts w:ascii="宋体" w:hAnsi="宋体" w:cs="宋体" w:eastAsia="宋体" w:hint="default"/>
          <w:spacing w:val="-140"/>
          <w:w w:val="7"/>
          <w:position w:val="-30"/>
        </w:rPr>
        <w:t>或</w:t>
      </w:r>
      <w:r>
        <w:rPr>
          <w:rFonts w:ascii="宋体" w:hAnsi="宋体" w:cs="宋体" w:eastAsia="宋体" w:hint="default"/>
          <w:spacing w:val="-193"/>
          <w:w w:val="8"/>
          <w:position w:val="61"/>
        </w:rPr>
        <w:t>股</w:t>
      </w:r>
      <w:r>
        <w:rPr>
          <w:rFonts w:ascii="宋体" w:hAnsi="宋体" w:cs="宋体" w:eastAsia="宋体" w:hint="default"/>
          <w:spacing w:val="-92"/>
          <w:w w:val="7"/>
        </w:rPr>
        <w:t>核</w:t>
      </w:r>
      <w:r>
        <w:rPr>
          <w:rFonts w:ascii="宋体" w:hAnsi="宋体" w:cs="宋体" w:eastAsia="宋体" w:hint="default"/>
          <w:spacing w:val="-152"/>
          <w:w w:val="7"/>
          <w:position w:val="31"/>
        </w:rPr>
        <w:t>能</w:t>
      </w:r>
      <w:r>
        <w:rPr>
          <w:rFonts w:ascii="宋体" w:hAnsi="宋体" w:cs="宋体" w:eastAsia="宋体" w:hint="default"/>
          <w:spacing w:val="-118"/>
          <w:w w:val="7"/>
          <w:position w:val="-30"/>
        </w:rPr>
        <w:t>利</w:t>
      </w:r>
      <w:r>
        <w:rPr>
          <w:rFonts w:ascii="宋体" w:hAnsi="宋体" w:cs="宋体" w:eastAsia="宋体" w:hint="default"/>
          <w:spacing w:val="-171"/>
          <w:w w:val="7"/>
        </w:rPr>
        <w:t>算</w:t>
      </w:r>
      <w:r>
        <w:rPr>
          <w:rFonts w:ascii="宋体" w:hAnsi="宋体" w:cs="宋体" w:eastAsia="宋体" w:hint="default"/>
          <w:spacing w:val="-135"/>
          <w:w w:val="8"/>
          <w:position w:val="61"/>
        </w:rPr>
        <w:t>权</w:t>
      </w:r>
      <w:r>
        <w:rPr>
          <w:rFonts w:ascii="宋体" w:hAnsi="宋体" w:cs="宋体" w:eastAsia="宋体" w:hint="default"/>
          <w:spacing w:val="-152"/>
          <w:w w:val="7"/>
          <w:position w:val="31"/>
        </w:rPr>
        <w:t>够</w:t>
      </w:r>
      <w:r>
        <w:rPr>
          <w:rFonts w:ascii="宋体" w:hAnsi="宋体" w:cs="宋体" w:eastAsia="宋体" w:hint="default"/>
          <w:spacing w:val="-116"/>
          <w:w w:val="7"/>
          <w:position w:val="-30"/>
        </w:rPr>
        <w:t>润</w:t>
      </w:r>
      <w:r>
        <w:rPr>
          <w:rFonts w:ascii="宋体" w:hAnsi="宋体" w:cs="宋体" w:eastAsia="宋体" w:hint="default"/>
          <w:spacing w:val="-142"/>
          <w:w w:val="7"/>
        </w:rPr>
        <w:t>的</w:t>
      </w:r>
      <w:r>
        <w:rPr>
          <w:rFonts w:ascii="宋体" w:hAnsi="宋体" w:cs="宋体" w:eastAsia="宋体" w:hint="default"/>
          <w:spacing w:val="-166"/>
          <w:w w:val="8"/>
          <w:position w:val="61"/>
        </w:rPr>
        <w:t>投</w:t>
      </w:r>
      <w:r>
        <w:rPr>
          <w:rFonts w:ascii="宋体" w:hAnsi="宋体" w:cs="宋体" w:eastAsia="宋体" w:hint="default"/>
          <w:spacing w:val="-152"/>
          <w:w w:val="7"/>
          <w:position w:val="31"/>
        </w:rPr>
        <w:t>对</w:t>
      </w:r>
      <w:r>
        <w:rPr>
          <w:rFonts w:ascii="宋体" w:hAnsi="宋体" w:cs="宋体" w:eastAsia="宋体" w:hint="default"/>
          <w:spacing w:val="-116"/>
          <w:w w:val="7"/>
          <w:position w:val="-30"/>
        </w:rPr>
        <w:t>，</w:t>
      </w:r>
      <w:r>
        <w:rPr>
          <w:rFonts w:ascii="宋体" w:hAnsi="宋体" w:cs="宋体" w:eastAsia="宋体" w:hint="default"/>
          <w:spacing w:val="-111"/>
          <w:w w:val="7"/>
        </w:rPr>
        <w:t>长</w:t>
      </w:r>
      <w:r>
        <w:rPr>
          <w:rFonts w:ascii="宋体" w:hAnsi="宋体" w:cs="宋体" w:eastAsia="宋体" w:hint="default"/>
          <w:spacing w:val="-197"/>
          <w:w w:val="8"/>
          <w:position w:val="61"/>
        </w:rPr>
        <w:t>资</w:t>
      </w:r>
      <w:r>
        <w:rPr>
          <w:rFonts w:ascii="宋体" w:hAnsi="宋体" w:cs="宋体" w:eastAsia="宋体" w:hint="default"/>
          <w:spacing w:val="-152"/>
          <w:w w:val="7"/>
          <w:position w:val="31"/>
        </w:rPr>
        <w:t>被</w:t>
      </w:r>
      <w:r>
        <w:rPr>
          <w:rFonts w:ascii="宋体" w:hAnsi="宋体" w:cs="宋体" w:eastAsia="宋体" w:hint="default"/>
          <w:spacing w:val="-116"/>
          <w:w w:val="7"/>
          <w:position w:val="-30"/>
        </w:rPr>
        <w:t>除</w:t>
      </w:r>
      <w:r>
        <w:rPr>
          <w:rFonts w:ascii="宋体" w:hAnsi="宋体" w:cs="宋体" w:eastAsia="宋体" w:hint="default"/>
          <w:spacing w:val="-94"/>
          <w:w w:val="7"/>
        </w:rPr>
        <w:t>期</w:t>
      </w:r>
      <w:r>
        <w:rPr>
          <w:rFonts w:ascii="宋体" w:hAnsi="宋体" w:cs="宋体" w:eastAsia="宋体" w:hint="default"/>
          <w:spacing w:val="-166"/>
          <w:w w:val="7"/>
          <w:position w:val="31"/>
        </w:rPr>
        <w:t>投</w:t>
      </w:r>
      <w:r>
        <w:rPr>
          <w:rFonts w:ascii="宋体" w:hAnsi="宋体" w:cs="宋体" w:eastAsia="宋体" w:hint="default"/>
          <w:spacing w:val="-200"/>
          <w:w w:val="8"/>
          <w:position w:val="61"/>
        </w:rPr>
        <w:t>的</w:t>
      </w:r>
      <w:r>
        <w:rPr>
          <w:rFonts w:ascii="宋体" w:hAnsi="宋体" w:cs="宋体" w:eastAsia="宋体" w:hint="default"/>
          <w:spacing w:val="-113"/>
          <w:w w:val="7"/>
          <w:position w:val="-30"/>
        </w:rPr>
        <w:t>购</w:t>
      </w:r>
      <w:r>
        <w:rPr>
          <w:rFonts w:ascii="宋体" w:hAnsi="宋体" w:cs="宋体" w:eastAsia="宋体" w:hint="default"/>
          <w:spacing w:val="-96"/>
          <w:w w:val="7"/>
        </w:rPr>
        <w:t>股</w:t>
      </w:r>
      <w:r>
        <w:rPr>
          <w:rFonts w:ascii="宋体" w:hAnsi="宋体" w:cs="宋体" w:eastAsia="宋体" w:hint="default"/>
          <w:spacing w:val="-152"/>
          <w:w w:val="7"/>
          <w:position w:val="31"/>
        </w:rPr>
        <w:t>资</w:t>
      </w:r>
      <w:r>
        <w:rPr>
          <w:rFonts w:ascii="宋体" w:hAnsi="宋体" w:cs="宋体" w:eastAsia="宋体" w:hint="default"/>
          <w:spacing w:val="-164"/>
          <w:w w:val="7"/>
          <w:position w:val="-30"/>
        </w:rPr>
        <w:t>买</w:t>
      </w:r>
      <w:r>
        <w:rPr>
          <w:rFonts w:ascii="宋体" w:hAnsi="宋体" w:cs="宋体" w:eastAsia="宋体" w:hint="default"/>
          <w:spacing w:val="-164"/>
          <w:w w:val="8"/>
          <w:position w:val="61"/>
        </w:rPr>
        <w:t>后</w:t>
      </w:r>
      <w:r>
        <w:rPr>
          <w:rFonts w:ascii="宋体" w:hAnsi="宋体" w:cs="宋体" w:eastAsia="宋体" w:hint="default"/>
          <w:spacing w:val="-96"/>
          <w:w w:val="7"/>
        </w:rPr>
        <w:t>权</w:t>
      </w:r>
      <w:r>
        <w:rPr>
          <w:rFonts w:ascii="宋体" w:hAnsi="宋体" w:cs="宋体" w:eastAsia="宋体" w:hint="default"/>
          <w:spacing w:val="-152"/>
          <w:w w:val="7"/>
          <w:position w:val="31"/>
        </w:rPr>
        <w:t>单</w:t>
      </w:r>
      <w:r>
        <w:rPr>
          <w:rFonts w:ascii="宋体" w:hAnsi="宋体" w:cs="宋体" w:eastAsia="宋体" w:hint="default"/>
          <w:spacing w:val="-132"/>
          <w:w w:val="7"/>
          <w:position w:val="-30"/>
        </w:rPr>
        <w:t>时</w:t>
      </w:r>
      <w:r>
        <w:rPr>
          <w:rFonts w:ascii="宋体" w:hAnsi="宋体" w:cs="宋体" w:eastAsia="宋体" w:hint="default"/>
          <w:spacing w:val="-195"/>
          <w:w w:val="8"/>
          <w:position w:val="61"/>
        </w:rPr>
        <w:t>续</w:t>
      </w:r>
      <w:r>
        <w:rPr>
          <w:rFonts w:ascii="宋体" w:hAnsi="宋体" w:cs="宋体" w:eastAsia="宋体" w:hint="default"/>
          <w:spacing w:val="-96"/>
          <w:w w:val="7"/>
        </w:rPr>
        <w:t>投</w:t>
      </w:r>
      <w:r>
        <w:rPr>
          <w:rFonts w:ascii="宋体" w:hAnsi="宋体" w:cs="宋体" w:eastAsia="宋体" w:hint="default"/>
          <w:spacing w:val="-152"/>
          <w:w w:val="7"/>
          <w:position w:val="31"/>
        </w:rPr>
        <w:t>位</w:t>
      </w:r>
      <w:r>
        <w:rPr>
          <w:rFonts w:ascii="宋体" w:hAnsi="宋体" w:cs="宋体" w:eastAsia="宋体" w:hint="default"/>
          <w:spacing w:val="-111"/>
          <w:w w:val="7"/>
          <w:position w:val="-30"/>
        </w:rPr>
        <w:t>已</w:t>
      </w:r>
      <w:r>
        <w:rPr>
          <w:rFonts w:ascii="宋体" w:hAnsi="宋体" w:cs="宋体" w:eastAsia="宋体" w:hint="default"/>
          <w:spacing w:val="-173"/>
          <w:w w:val="7"/>
        </w:rPr>
        <w:t>资</w:t>
      </w:r>
      <w:r>
        <w:rPr>
          <w:rFonts w:ascii="宋体" w:hAnsi="宋体" w:cs="宋体" w:eastAsia="宋体" w:hint="default"/>
          <w:spacing w:val="-140"/>
          <w:w w:val="8"/>
          <w:position w:val="61"/>
        </w:rPr>
        <w:t>计</w:t>
      </w:r>
      <w:r>
        <w:rPr>
          <w:rFonts w:ascii="宋体" w:hAnsi="宋体" w:cs="宋体" w:eastAsia="宋体" w:hint="default"/>
          <w:spacing w:val="-152"/>
          <w:w w:val="7"/>
          <w:position w:val="31"/>
        </w:rPr>
        <w:t>实</w:t>
      </w:r>
      <w:r>
        <w:rPr>
          <w:rFonts w:ascii="宋体" w:hAnsi="宋体" w:cs="宋体" w:eastAsia="宋体" w:hint="default"/>
          <w:spacing w:val="-111"/>
          <w:w w:val="7"/>
          <w:position w:val="-30"/>
        </w:rPr>
        <w:t>宣</w:t>
      </w:r>
      <w:r>
        <w:rPr>
          <w:rFonts w:ascii="宋体" w:hAnsi="宋体" w:cs="宋体" w:eastAsia="宋体" w:hint="default"/>
          <w:spacing w:val="-142"/>
          <w:w w:val="7"/>
        </w:rPr>
        <w:t>按</w:t>
      </w:r>
      <w:r>
        <w:rPr>
          <w:rFonts w:ascii="宋体" w:hAnsi="宋体" w:cs="宋体" w:eastAsia="宋体" w:hint="default"/>
          <w:spacing w:val="-171"/>
          <w:w w:val="8"/>
          <w:position w:val="61"/>
        </w:rPr>
        <w:t>量</w:t>
      </w:r>
      <w:r>
        <w:rPr>
          <w:rFonts w:ascii="宋体" w:hAnsi="宋体" w:cs="宋体" w:eastAsia="宋体" w:hint="default"/>
          <w:spacing w:val="-152"/>
          <w:w w:val="7"/>
          <w:position w:val="31"/>
        </w:rPr>
        <w:t>施</w:t>
      </w:r>
      <w:r>
        <w:rPr>
          <w:rFonts w:ascii="宋体" w:hAnsi="宋体" w:cs="宋体" w:eastAsia="宋体" w:hint="default"/>
          <w:spacing w:val="-111"/>
          <w:w w:val="7"/>
          <w:position w:val="-30"/>
        </w:rPr>
        <w:t>告</w:t>
      </w:r>
      <w:r>
        <w:rPr>
          <w:rFonts w:ascii="宋体" w:hAnsi="宋体" w:cs="宋体" w:eastAsia="宋体" w:hint="default"/>
          <w:spacing w:val="-111"/>
          <w:w w:val="7"/>
        </w:rPr>
        <w:t>照</w:t>
      </w:r>
      <w:r>
        <w:rPr>
          <w:rFonts w:ascii="宋体" w:hAnsi="宋体" w:cs="宋体" w:eastAsia="宋体" w:hint="default"/>
          <w:spacing w:val="-202"/>
          <w:w w:val="8"/>
          <w:position w:val="61"/>
        </w:rPr>
        <w:t>及</w:t>
      </w:r>
      <w:r>
        <w:rPr>
          <w:rFonts w:ascii="宋体" w:hAnsi="宋体" w:cs="宋体" w:eastAsia="宋体" w:hint="default"/>
          <w:spacing w:val="-152"/>
          <w:w w:val="7"/>
          <w:position w:val="31"/>
        </w:rPr>
        <w:t>控</w:t>
      </w:r>
      <w:r>
        <w:rPr>
          <w:rFonts w:ascii="宋体" w:hAnsi="宋体" w:cs="宋体" w:eastAsia="宋体" w:hint="default"/>
          <w:spacing w:val="-111"/>
          <w:w w:val="7"/>
          <w:position w:val="-30"/>
        </w:rPr>
        <w:t>发</w:t>
      </w:r>
      <w:r>
        <w:rPr>
          <w:rFonts w:ascii="宋体" w:hAnsi="宋体" w:cs="宋体" w:eastAsia="宋体" w:hint="default"/>
          <w:spacing w:val="-99"/>
          <w:w w:val="7"/>
        </w:rPr>
        <w:t>初</w:t>
      </w:r>
      <w:r>
        <w:rPr>
          <w:rFonts w:ascii="宋体" w:hAnsi="宋体" w:cs="宋体" w:eastAsia="宋体" w:hint="default"/>
          <w:spacing w:val="-161"/>
          <w:w w:val="7"/>
          <w:position w:val="31"/>
        </w:rPr>
        <w:t>制</w:t>
      </w:r>
      <w:r>
        <w:rPr>
          <w:rFonts w:ascii="宋体" w:hAnsi="宋体" w:cs="宋体" w:eastAsia="宋体" w:hint="default"/>
          <w:spacing w:val="-205"/>
          <w:w w:val="8"/>
          <w:position w:val="61"/>
        </w:rPr>
        <w:t>投</w:t>
      </w:r>
      <w:r>
        <w:rPr>
          <w:rFonts w:ascii="Times New Roman" w:hAnsi="Times New Roman" w:cs="Times New Roman" w:eastAsia="Times New Roman" w:hint="default"/>
          <w:spacing w:val="-90"/>
          <w:w w:val="99"/>
          <w:position w:val="187"/>
          <w:sz w:val="18"/>
          <w:szCs w:val="18"/>
        </w:rPr>
        <w:t>3</w:t>
      </w:r>
      <w:r>
        <w:rPr>
          <w:rFonts w:ascii="宋体" w:hAnsi="宋体" w:cs="宋体" w:eastAsia="宋体" w:hint="default"/>
          <w:spacing w:val="-108"/>
          <w:w w:val="7"/>
          <w:position w:val="-30"/>
        </w:rPr>
        <w:t>放</w:t>
      </w:r>
      <w:r>
        <w:rPr>
          <w:rFonts w:ascii="宋体" w:hAnsi="宋体" w:cs="宋体" w:eastAsia="宋体" w:hint="default"/>
          <w:spacing w:val="-161"/>
          <w:w w:val="7"/>
        </w:rPr>
        <w:t>始</w:t>
      </w:r>
      <w:r>
        <w:rPr>
          <w:rFonts w:ascii="Times New Roman" w:hAnsi="Times New Roman" w:cs="Times New Roman" w:eastAsia="Times New Roman" w:hint="default"/>
          <w:spacing w:val="-30"/>
          <w:w w:val="99"/>
          <w:position w:val="187"/>
          <w:sz w:val="18"/>
          <w:szCs w:val="18"/>
        </w:rPr>
        <w:t>7</w:t>
      </w:r>
      <w:r>
        <w:rPr>
          <w:rFonts w:ascii="宋体" w:hAnsi="宋体" w:cs="宋体" w:eastAsia="宋体" w:hint="default"/>
          <w:spacing w:val="-152"/>
          <w:w w:val="7"/>
          <w:position w:val="31"/>
        </w:rPr>
        <w:t>的</w:t>
      </w:r>
      <w:r>
        <w:rPr>
          <w:rFonts w:ascii="宋体" w:hAnsi="宋体" w:cs="宋体" w:eastAsia="宋体" w:hint="default"/>
          <w:spacing w:val="-159"/>
          <w:w w:val="7"/>
          <w:position w:val="-30"/>
        </w:rPr>
        <w:t>股</w:t>
      </w:r>
      <w:r>
        <w:rPr>
          <w:rFonts w:ascii="宋体" w:hAnsi="宋体" w:cs="宋体" w:eastAsia="宋体" w:hint="default"/>
          <w:spacing w:val="-164"/>
          <w:w w:val="8"/>
          <w:position w:val="61"/>
        </w:rPr>
        <w:t>资</w:t>
      </w:r>
      <w:r>
        <w:rPr>
          <w:rFonts w:ascii="宋体" w:hAnsi="宋体" w:cs="宋体" w:eastAsia="宋体" w:hint="default"/>
          <w:spacing w:val="-101"/>
          <w:w w:val="7"/>
        </w:rPr>
        <w:t>投</w:t>
      </w:r>
      <w:r>
        <w:rPr>
          <w:rFonts w:ascii="宋体" w:hAnsi="宋体" w:cs="宋体" w:eastAsia="宋体" w:hint="default"/>
          <w:spacing w:val="-152"/>
          <w:w w:val="7"/>
          <w:position w:val="31"/>
        </w:rPr>
        <w:t>长</w:t>
      </w:r>
      <w:r>
        <w:rPr>
          <w:rFonts w:ascii="宋体" w:hAnsi="宋体" w:cs="宋体" w:eastAsia="宋体" w:hint="default"/>
          <w:spacing w:val="-178"/>
          <w:w w:val="7"/>
          <w:position w:val="-30"/>
        </w:rPr>
        <w:t>利</w:t>
      </w:r>
      <w:r>
        <w:rPr>
          <w:rFonts w:ascii="Times New Roman" w:hAnsi="Times New Roman" w:cs="Times New Roman" w:eastAsia="Times New Roman" w:hint="default"/>
          <w:spacing w:val="-130"/>
          <w:w w:val="99"/>
          <w:position w:val="187"/>
          <w:sz w:val="18"/>
          <w:szCs w:val="18"/>
        </w:rPr>
        <w:t>—</w:t>
      </w:r>
      <w:r>
        <w:rPr>
          <w:rFonts w:ascii="宋体" w:hAnsi="宋体" w:cs="宋体" w:eastAsia="宋体" w:hint="default"/>
          <w:spacing w:val="-195"/>
          <w:w w:val="8"/>
          <w:position w:val="61"/>
        </w:rPr>
        <w:t>收</w:t>
      </w:r>
      <w:r>
        <w:rPr>
          <w:rFonts w:ascii="宋体" w:hAnsi="宋体" w:cs="宋体" w:eastAsia="宋体" w:hint="default"/>
          <w:spacing w:val="-101"/>
          <w:w w:val="7"/>
        </w:rPr>
        <w:t>资</w:t>
      </w:r>
      <w:r>
        <w:rPr>
          <w:rFonts w:ascii="宋体" w:hAnsi="宋体" w:cs="宋体" w:eastAsia="宋体" w:hint="default"/>
          <w:spacing w:val="-152"/>
          <w:w w:val="7"/>
          <w:position w:val="31"/>
        </w:rPr>
        <w:t>期</w:t>
      </w:r>
      <w:r>
        <w:rPr>
          <w:rFonts w:ascii="宋体" w:hAnsi="宋体" w:cs="宋体" w:eastAsia="宋体" w:hint="default"/>
          <w:spacing w:val="-106"/>
          <w:w w:val="7"/>
          <w:position w:val="-30"/>
        </w:rPr>
        <w:t>作</w:t>
      </w:r>
      <w:r>
        <w:rPr>
          <w:rFonts w:ascii="宋体" w:hAnsi="宋体" w:cs="宋体" w:eastAsia="宋体" w:hint="default"/>
          <w:spacing w:val="-171"/>
          <w:w w:val="7"/>
        </w:rPr>
        <w:t>成</w:t>
      </w:r>
      <w:r>
        <w:rPr>
          <w:rFonts w:ascii="宋体" w:hAnsi="宋体" w:cs="宋体" w:eastAsia="宋体" w:hint="default"/>
          <w:spacing w:val="-147"/>
          <w:w w:val="8"/>
          <w:position w:val="61"/>
        </w:rPr>
        <w:t>益</w:t>
      </w:r>
      <w:r>
        <w:rPr>
          <w:rFonts w:ascii="宋体" w:hAnsi="宋体" w:cs="宋体" w:eastAsia="宋体" w:hint="default"/>
          <w:spacing w:val="-152"/>
          <w:w w:val="7"/>
          <w:position w:val="31"/>
        </w:rPr>
        <w:t>股</w:t>
      </w:r>
      <w:r>
        <w:rPr>
          <w:rFonts w:ascii="宋体" w:hAnsi="宋体" w:cs="宋体" w:eastAsia="宋体" w:hint="default"/>
          <w:spacing w:val="-106"/>
          <w:w w:val="7"/>
          <w:position w:val="-30"/>
        </w:rPr>
        <w:t>投</w:t>
      </w:r>
      <w:r>
        <w:rPr>
          <w:rFonts w:ascii="宋体" w:hAnsi="宋体" w:cs="宋体" w:eastAsia="宋体" w:hint="default"/>
          <w:spacing w:val="-140"/>
          <w:w w:val="7"/>
        </w:rPr>
        <w:t>本</w:t>
      </w:r>
      <w:r>
        <w:rPr>
          <w:rFonts w:ascii="宋体" w:hAnsi="宋体" w:cs="宋体" w:eastAsia="宋体" w:hint="default"/>
          <w:spacing w:val="-178"/>
          <w:w w:val="8"/>
          <w:position w:val="61"/>
        </w:rPr>
        <w:t>确</w:t>
      </w:r>
      <w:r>
        <w:rPr>
          <w:rFonts w:ascii="宋体" w:hAnsi="宋体" w:cs="宋体" w:eastAsia="宋体" w:hint="default"/>
          <w:spacing w:val="-152"/>
          <w:w w:val="7"/>
          <w:position w:val="31"/>
        </w:rPr>
        <w:t>权</w:t>
      </w:r>
      <w:r>
        <w:rPr>
          <w:rFonts w:ascii="宋体" w:hAnsi="宋体" w:cs="宋体" w:eastAsia="宋体" w:hint="default"/>
          <w:spacing w:val="-106"/>
          <w:w w:val="7"/>
          <w:position w:val="-30"/>
        </w:rPr>
        <w:t>资</w:t>
      </w:r>
      <w:r>
        <w:rPr>
          <w:rFonts w:ascii="宋体" w:hAnsi="宋体" w:cs="宋体" w:eastAsia="宋体" w:hint="default"/>
          <w:spacing w:val="-108"/>
          <w:w w:val="7"/>
        </w:rPr>
        <w:t>计</w:t>
      </w:r>
      <w:r>
        <w:rPr>
          <w:rFonts w:ascii="宋体" w:hAnsi="宋体" w:cs="宋体" w:eastAsia="宋体" w:hint="default"/>
          <w:spacing w:val="-209"/>
          <w:w w:val="8"/>
          <w:position w:val="61"/>
        </w:rPr>
        <w:t>认</w:t>
      </w:r>
      <w:r>
        <w:rPr>
          <w:rFonts w:ascii="宋体" w:hAnsi="宋体" w:cs="宋体" w:eastAsia="宋体" w:hint="default"/>
          <w:spacing w:val="-152"/>
          <w:w w:val="7"/>
          <w:position w:val="31"/>
        </w:rPr>
        <w:t>投</w:t>
      </w:r>
      <w:r>
        <w:rPr>
          <w:rFonts w:ascii="宋体" w:hAnsi="宋体" w:cs="宋体" w:eastAsia="宋体" w:hint="default"/>
          <w:spacing w:val="-104"/>
          <w:w w:val="7"/>
          <w:position w:val="-30"/>
        </w:rPr>
        <w:t>成</w:t>
      </w:r>
      <w:r>
        <w:rPr>
          <w:rFonts w:ascii="宋体" w:hAnsi="宋体" w:cs="宋体" w:eastAsia="宋体" w:hint="default"/>
          <w:spacing w:val="-106"/>
          <w:w w:val="7"/>
        </w:rPr>
        <w:t>价</w:t>
      </w:r>
      <w:r>
        <w:rPr>
          <w:rFonts w:ascii="宋体" w:hAnsi="宋体" w:cs="宋体" w:eastAsia="宋体" w:hint="default"/>
          <w:spacing w:val="-156"/>
          <w:w w:val="7"/>
          <w:position w:val="31"/>
        </w:rPr>
        <w:t>资</w:t>
      </w:r>
      <w:r>
        <w:rPr>
          <w:rFonts w:ascii="宋体" w:hAnsi="宋体" w:cs="宋体" w:eastAsia="宋体" w:hint="default"/>
          <w:spacing w:val="-209"/>
          <w:w w:val="8"/>
          <w:position w:val="61"/>
        </w:rPr>
        <w:t>方</w:t>
      </w:r>
      <w:r>
        <w:rPr>
          <w:rFonts w:ascii="宋体" w:hAnsi="宋体" w:cs="宋体" w:eastAsia="宋体" w:hint="default"/>
          <w:spacing w:val="-104"/>
          <w:w w:val="7"/>
          <w:position w:val="-30"/>
        </w:rPr>
        <w:t>本</w:t>
      </w:r>
      <w:r>
        <w:rPr>
          <w:rFonts w:ascii="宋体" w:hAnsi="宋体" w:cs="宋体" w:eastAsia="宋体" w:hint="default"/>
          <w:spacing w:val="-106"/>
          <w:w w:val="7"/>
        </w:rPr>
        <w:t>。</w:t>
      </w:r>
      <w:r>
        <w:rPr>
          <w:rFonts w:ascii="宋体" w:hAnsi="宋体" w:cs="宋体" w:eastAsia="宋体" w:hint="default"/>
          <w:spacing w:val="-152"/>
          <w:w w:val="7"/>
          <w:position w:val="31"/>
        </w:rPr>
        <w:t>采</w:t>
      </w:r>
      <w:r>
        <w:rPr>
          <w:rFonts w:ascii="宋体" w:hAnsi="宋体" w:cs="宋体" w:eastAsia="宋体" w:hint="default"/>
          <w:spacing w:val="-154"/>
          <w:w w:val="7"/>
          <w:position w:val="-30"/>
        </w:rPr>
        <w:t>收</w:t>
      </w:r>
      <w:r>
        <w:rPr>
          <w:rFonts w:ascii="宋体" w:hAnsi="宋体" w:cs="宋体" w:eastAsia="宋体" w:hint="default"/>
          <w:spacing w:val="-164"/>
          <w:w w:val="8"/>
          <w:position w:val="61"/>
        </w:rPr>
        <w:t>法</w:t>
      </w:r>
      <w:r>
        <w:rPr>
          <w:rFonts w:ascii="宋体" w:hAnsi="宋体" w:cs="宋体" w:eastAsia="宋体" w:hint="default"/>
          <w:spacing w:val="-106"/>
          <w:w w:val="7"/>
        </w:rPr>
        <w:t>追</w:t>
      </w:r>
      <w:r>
        <w:rPr>
          <w:rFonts w:ascii="宋体" w:hAnsi="宋体" w:cs="宋体" w:eastAsia="宋体" w:hint="default"/>
          <w:spacing w:val="-152"/>
          <w:w w:val="7"/>
          <w:position w:val="31"/>
        </w:rPr>
        <w:t>用</w:t>
      </w:r>
      <w:r>
        <w:rPr>
          <w:rFonts w:ascii="宋体" w:hAnsi="宋体" w:cs="宋体" w:eastAsia="宋体" w:hint="default"/>
          <w:spacing w:val="-101"/>
          <w:w w:val="7"/>
          <w:position w:val="-30"/>
        </w:rPr>
        <w:t>回</w:t>
      </w:r>
      <w:r>
        <w:rPr>
          <w:rFonts w:ascii="宋体" w:hAnsi="宋体" w:cs="宋体" w:eastAsia="宋体" w:hint="default"/>
          <w:spacing w:val="-108"/>
          <w:w w:val="7"/>
        </w:rPr>
        <w:t>加</w:t>
      </w:r>
      <w:r>
        <w:rPr>
          <w:rFonts w:ascii="宋体" w:hAnsi="宋体" w:cs="宋体" w:eastAsia="宋体" w:hint="default"/>
          <w:spacing w:val="-152"/>
          <w:w w:val="7"/>
          <w:position w:val="31"/>
        </w:rPr>
        <w:t>成</w:t>
      </w:r>
      <w:r>
        <w:rPr>
          <w:rFonts w:ascii="宋体" w:hAnsi="宋体" w:cs="宋体" w:eastAsia="宋体" w:hint="default"/>
          <w:spacing w:val="-101"/>
          <w:w w:val="7"/>
          <w:position w:val="-30"/>
        </w:rPr>
        <w:t>外</w:t>
      </w:r>
      <w:r>
        <w:rPr>
          <w:rFonts w:ascii="宋体" w:hAnsi="宋体" w:cs="宋体" w:eastAsia="宋体" w:hint="default"/>
          <w:spacing w:val="-108"/>
          <w:w w:val="7"/>
        </w:rPr>
        <w:t>或</w:t>
      </w:r>
      <w:r>
        <w:rPr>
          <w:rFonts w:ascii="宋体" w:hAnsi="宋体" w:cs="宋体" w:eastAsia="宋体" w:hint="default"/>
          <w:spacing w:val="-152"/>
          <w:w w:val="7"/>
          <w:position w:val="31"/>
        </w:rPr>
        <w:t>本</w:t>
      </w:r>
      <w:r>
        <w:rPr>
          <w:rFonts w:ascii="宋体" w:hAnsi="宋体" w:cs="宋体" w:eastAsia="宋体" w:hint="default"/>
          <w:spacing w:val="-101"/>
          <w:w w:val="7"/>
          <w:position w:val="-30"/>
        </w:rPr>
        <w:t>，</w:t>
      </w:r>
      <w:r>
        <w:rPr>
          <w:rFonts w:ascii="宋体" w:hAnsi="宋体" w:cs="宋体" w:eastAsia="宋体" w:hint="default"/>
          <w:spacing w:val="-108"/>
          <w:w w:val="7"/>
        </w:rPr>
        <w:t>收</w:t>
      </w:r>
      <w:r>
        <w:rPr>
          <w:rFonts w:ascii="宋体" w:hAnsi="宋体" w:cs="宋体" w:eastAsia="宋体" w:hint="default"/>
          <w:spacing w:val="-152"/>
          <w:w w:val="7"/>
          <w:position w:val="31"/>
        </w:rPr>
        <w:t>法</w:t>
      </w:r>
      <w:r>
        <w:rPr>
          <w:rFonts w:ascii="宋体" w:hAnsi="宋体" w:cs="宋体" w:eastAsia="宋体" w:hint="default"/>
          <w:spacing w:val="-101"/>
          <w:w w:val="7"/>
          <w:position w:val="-30"/>
        </w:rPr>
        <w:t>其</w:t>
      </w:r>
      <w:r>
        <w:rPr>
          <w:rFonts w:ascii="宋体" w:hAnsi="宋体" w:cs="宋体" w:eastAsia="宋体" w:hint="default"/>
          <w:spacing w:val="-108"/>
          <w:w w:val="7"/>
        </w:rPr>
        <w:t>回</w:t>
      </w:r>
      <w:r>
        <w:rPr>
          <w:rFonts w:ascii="宋体" w:hAnsi="宋体" w:cs="宋体" w:eastAsia="宋体" w:hint="default"/>
          <w:spacing w:val="-152"/>
          <w:w w:val="7"/>
          <w:position w:val="31"/>
        </w:rPr>
        <w:t>核</w:t>
      </w:r>
      <w:r>
        <w:rPr>
          <w:rFonts w:ascii="宋体" w:hAnsi="宋体" w:cs="宋体" w:eastAsia="宋体" w:hint="default"/>
          <w:spacing w:val="-99"/>
          <w:w w:val="7"/>
          <w:position w:val="-30"/>
        </w:rPr>
        <w:t>余</w:t>
      </w:r>
      <w:r>
        <w:rPr>
          <w:rFonts w:ascii="宋体" w:hAnsi="宋体" w:cs="宋体" w:eastAsia="宋体" w:hint="default"/>
          <w:spacing w:val="-111"/>
          <w:w w:val="7"/>
        </w:rPr>
        <w:t>投</w:t>
      </w:r>
      <w:r>
        <w:rPr>
          <w:rFonts w:ascii="宋体" w:hAnsi="宋体" w:cs="宋体" w:eastAsia="宋体" w:hint="default"/>
          <w:spacing w:val="-152"/>
          <w:w w:val="7"/>
          <w:position w:val="31"/>
        </w:rPr>
        <w:t>算</w:t>
      </w:r>
      <w:r>
        <w:rPr>
          <w:rFonts w:ascii="宋体" w:hAnsi="宋体" w:cs="宋体" w:eastAsia="宋体" w:hint="default"/>
          <w:spacing w:val="-99"/>
          <w:w w:val="7"/>
          <w:position w:val="-30"/>
        </w:rPr>
        <w:t>确</w:t>
      </w:r>
      <w:r>
        <w:rPr>
          <w:rFonts w:ascii="宋体" w:hAnsi="宋体" w:cs="宋体" w:eastAsia="宋体" w:hint="default"/>
          <w:spacing w:val="-111"/>
          <w:w w:val="7"/>
        </w:rPr>
        <w:t>资</w:t>
      </w:r>
      <w:r>
        <w:rPr>
          <w:rFonts w:ascii="宋体" w:hAnsi="宋体" w:cs="宋体" w:eastAsia="宋体" w:hint="default"/>
          <w:spacing w:val="-152"/>
          <w:w w:val="7"/>
          <w:position w:val="31"/>
        </w:rPr>
        <w:t>。</w:t>
      </w:r>
      <w:r>
        <w:rPr>
          <w:rFonts w:ascii="宋体" w:hAnsi="宋体" w:cs="宋体" w:eastAsia="宋体" w:hint="default"/>
          <w:spacing w:val="-99"/>
          <w:w w:val="7"/>
          <w:position w:val="-30"/>
        </w:rPr>
        <w:t>认</w:t>
      </w:r>
      <w:r>
        <w:rPr>
          <w:rFonts w:ascii="宋体" w:hAnsi="宋体" w:cs="宋体" w:eastAsia="宋体" w:hint="default"/>
          <w:spacing w:val="-82"/>
          <w:w w:val="7"/>
        </w:rPr>
        <w:t>调</w:t>
      </w:r>
      <w:r>
        <w:rPr>
          <w:rFonts w:ascii="宋体" w:hAnsi="宋体" w:cs="宋体" w:eastAsia="宋体" w:hint="default"/>
          <w:spacing w:val="-96"/>
          <w:w w:val="7"/>
          <w:position w:val="-30"/>
        </w:rPr>
        <w:t>为</w:t>
      </w:r>
      <w:r>
        <w:rPr>
          <w:rFonts w:ascii="宋体" w:hAnsi="宋体" w:cs="宋体" w:eastAsia="宋体" w:hint="default"/>
          <w:spacing w:val="-84"/>
          <w:w w:val="7"/>
        </w:rPr>
        <w:t>整</w:t>
      </w:r>
      <w:r>
        <w:rPr>
          <w:rFonts w:ascii="宋体" w:hAnsi="宋体" w:cs="宋体" w:eastAsia="宋体" w:hint="default"/>
          <w:spacing w:val="-96"/>
          <w:w w:val="7"/>
          <w:position w:val="-30"/>
        </w:rPr>
        <w:t>当</w:t>
      </w:r>
      <w:r>
        <w:rPr>
          <w:rFonts w:ascii="宋体" w:hAnsi="宋体" w:cs="宋体" w:eastAsia="宋体" w:hint="default"/>
          <w:spacing w:val="-84"/>
          <w:w w:val="7"/>
        </w:rPr>
        <w:t>长</w:t>
      </w:r>
      <w:r>
        <w:rPr>
          <w:rFonts w:ascii="宋体" w:hAnsi="宋体" w:cs="宋体" w:eastAsia="宋体" w:hint="default"/>
          <w:spacing w:val="-96"/>
          <w:w w:val="7"/>
          <w:position w:val="-30"/>
        </w:rPr>
        <w:t>期</w:t>
      </w:r>
      <w:r>
        <w:rPr>
          <w:rFonts w:ascii="宋体" w:hAnsi="宋体" w:cs="宋体" w:eastAsia="宋体" w:hint="default"/>
          <w:spacing w:val="-84"/>
          <w:w w:val="7"/>
        </w:rPr>
        <w:t>期</w:t>
      </w:r>
      <w:r>
        <w:rPr>
          <w:rFonts w:ascii="宋体" w:hAnsi="宋体" w:cs="宋体" w:eastAsia="宋体" w:hint="default"/>
          <w:spacing w:val="-94"/>
          <w:w w:val="7"/>
          <w:position w:val="-30"/>
        </w:rPr>
        <w:t>投</w:t>
      </w:r>
      <w:r>
        <w:rPr>
          <w:rFonts w:ascii="宋体" w:hAnsi="宋体" w:cs="宋体" w:eastAsia="宋体" w:hint="default"/>
          <w:spacing w:val="-87"/>
          <w:w w:val="7"/>
        </w:rPr>
        <w:t>股</w:t>
      </w:r>
      <w:r>
        <w:rPr>
          <w:rFonts w:ascii="宋体" w:hAnsi="宋体" w:cs="宋体" w:eastAsia="宋体" w:hint="default"/>
          <w:spacing w:val="-94"/>
          <w:w w:val="7"/>
          <w:position w:val="-30"/>
        </w:rPr>
        <w:t>资</w:t>
      </w:r>
      <w:r>
        <w:rPr>
          <w:rFonts w:ascii="宋体" w:hAnsi="宋体" w:cs="宋体" w:eastAsia="宋体" w:hint="default"/>
          <w:spacing w:val="-87"/>
          <w:w w:val="7"/>
        </w:rPr>
        <w:t>权</w:t>
      </w:r>
      <w:r>
        <w:rPr>
          <w:rFonts w:ascii="宋体" w:hAnsi="宋体" w:cs="宋体" w:eastAsia="宋体" w:hint="default"/>
          <w:spacing w:val="-94"/>
          <w:w w:val="7"/>
          <w:position w:val="-30"/>
        </w:rPr>
        <w:t>收</w:t>
      </w:r>
      <w:r>
        <w:rPr>
          <w:rFonts w:ascii="宋体" w:hAnsi="宋体" w:cs="宋体" w:eastAsia="宋体" w:hint="default"/>
          <w:spacing w:val="-87"/>
          <w:w w:val="7"/>
        </w:rPr>
        <w:t>投</w:t>
      </w:r>
      <w:r>
        <w:rPr>
          <w:rFonts w:ascii="宋体" w:hAnsi="宋体" w:cs="宋体" w:eastAsia="宋体" w:hint="default"/>
          <w:spacing w:val="-92"/>
          <w:w w:val="7"/>
          <w:position w:val="-30"/>
        </w:rPr>
        <w:t>益</w:t>
      </w:r>
      <w:r>
        <w:rPr>
          <w:rFonts w:ascii="宋体" w:hAnsi="宋体" w:cs="宋体" w:eastAsia="宋体" w:hint="default"/>
          <w:spacing w:val="-89"/>
          <w:w w:val="7"/>
        </w:rPr>
        <w:t>资</w:t>
      </w:r>
      <w:r>
        <w:rPr>
          <w:rFonts w:ascii="宋体" w:hAnsi="宋体" w:cs="宋体" w:eastAsia="宋体" w:hint="default"/>
          <w:spacing w:val="-92"/>
          <w:w w:val="7"/>
          <w:position w:val="-30"/>
        </w:rPr>
        <w:t>。</w:t>
      </w:r>
      <w:r>
        <w:rPr>
          <w:rFonts w:ascii="宋体" w:hAnsi="宋体" w:cs="宋体" w:eastAsia="宋体" w:hint="default"/>
          <w:w w:val="7"/>
        </w:rPr>
        <w:t>的成</w:t>
      </w:r>
      <w:r>
        <w:rPr>
          <w:rFonts w:ascii="宋体" w:hAnsi="宋体" w:cs="宋体" w:eastAsia="宋体" w:hint="default"/>
          <w:spacing w:val="2"/>
          <w:w w:val="7"/>
        </w:rPr>
        <w:t>本</w:t>
      </w:r>
      <w:r>
        <w:rPr>
          <w:rFonts w:ascii="宋体" w:hAnsi="宋体" w:cs="宋体" w:eastAsia="宋体" w:hint="default"/>
          <w:w w:val="7"/>
        </w:rPr>
        <w:t>。</w:t>
      </w:r>
      <w:r>
        <w:rPr>
          <w:rFonts w:ascii="宋体" w:hAnsi="宋体" w:cs="宋体" w:eastAsia="宋体" w:hint="default"/>
          <w:w w:val="7"/>
        </w:rPr>
        <w:t>被</w:t>
      </w:r>
      <w:r>
        <w:rPr>
          <w:rFonts w:ascii="宋体" w:hAnsi="宋体" w:cs="宋体" w:eastAsia="宋体" w:hint="default"/>
          <w:spacing w:val="2"/>
          <w:w w:val="7"/>
        </w:rPr>
        <w:t>投</w:t>
      </w:r>
      <w:r>
        <w:rPr>
          <w:rFonts w:ascii="宋体" w:hAnsi="宋体" w:cs="宋体" w:eastAsia="宋体" w:hint="default"/>
          <w:w w:val="7"/>
        </w:rPr>
        <w:t>资</w:t>
      </w:r>
      <w:r>
        <w:rPr>
          <w:rFonts w:ascii="宋体" w:hAnsi="宋体" w:cs="宋体" w:eastAsia="宋体" w:hint="default"/>
          <w:w w:val="7"/>
        </w:rPr>
        <w:t>单</w:t>
      </w:r>
      <w:r>
        <w:rPr>
          <w:rFonts w:ascii="宋体" w:hAnsi="宋体" w:cs="宋体" w:eastAsia="宋体" w:hint="default"/>
          <w:spacing w:val="2"/>
          <w:w w:val="7"/>
        </w:rPr>
        <w:t>位</w:t>
      </w:r>
      <w:r>
        <w:rPr>
          <w:rFonts w:ascii="宋体" w:hAnsi="宋体" w:cs="宋体" w:eastAsia="宋体" w:hint="default"/>
          <w:w w:val="7"/>
        </w:rPr>
        <w:t>宣</w:t>
      </w:r>
      <w:r>
        <w:rPr>
          <w:rFonts w:ascii="宋体" w:hAnsi="宋体" w:cs="宋体" w:eastAsia="宋体" w:hint="default"/>
          <w:w w:val="7"/>
        </w:rPr>
        <w:t>告</w:t>
      </w:r>
      <w:r>
        <w:rPr>
          <w:rFonts w:ascii="宋体" w:hAnsi="宋体" w:cs="宋体" w:eastAsia="宋体" w:hint="default"/>
        </w:rPr>
      </w:r>
    </w:p>
    <w:p>
      <w:pPr>
        <w:spacing w:line="184" w:lineRule="exact" w:before="0"/>
        <w:ind w:left="0" w:right="1990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7  </w:t>
      </w:r>
      <w:r>
        <w:rPr>
          <w:rFonts w:ascii="Times New Roman" w:hAnsi="Times New Roman" w:cs="Times New Roman" w:eastAsia="Times New Roman" w:hint="default"/>
          <w:spacing w:val="42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——</w:t>
      </w:r>
    </w:p>
    <w:p>
      <w:pPr>
        <w:pStyle w:val="BodyText"/>
        <w:spacing w:line="440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</w:rPr>
        <w:t>位</w:t>
      </w:r>
      <w:r>
        <w:rPr>
          <w:rFonts w:ascii="宋体" w:hAnsi="宋体" w:cs="宋体" w:eastAsia="宋体" w:hint="default"/>
          <w:w w:val="7"/>
          <w:position w:val="-30"/>
        </w:rPr>
        <w:t>投</w:t>
      </w:r>
      <w:r>
        <w:rPr>
          <w:rFonts w:ascii="宋体" w:hAnsi="宋体" w:cs="宋体" w:eastAsia="宋体" w:hint="default"/>
          <w:spacing w:val="-180"/>
          <w:w w:val="7"/>
        </w:rPr>
        <w:t>可</w:t>
      </w:r>
      <w:r>
        <w:rPr>
          <w:rFonts w:ascii="宋体" w:hAnsi="宋体" w:cs="宋体" w:eastAsia="宋体" w:hint="default"/>
          <w:w w:val="7"/>
          <w:position w:val="-30"/>
        </w:rPr>
        <w:t>资</w:t>
      </w:r>
      <w:r>
        <w:rPr>
          <w:rFonts w:ascii="宋体" w:hAnsi="宋体" w:cs="宋体" w:eastAsia="宋体" w:hint="default"/>
          <w:spacing w:val="-180"/>
          <w:w w:val="7"/>
        </w:rPr>
        <w:t>辨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单</w:t>
      </w:r>
      <w:r>
        <w:rPr>
          <w:rFonts w:ascii="宋体" w:hAnsi="宋体" w:cs="宋体" w:eastAsia="宋体" w:hint="default"/>
          <w:spacing w:val="-60"/>
          <w:w w:val="7"/>
          <w:position w:val="-61"/>
        </w:rPr>
        <w:t>本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位</w:t>
      </w:r>
      <w:r>
        <w:rPr>
          <w:rFonts w:ascii="宋体" w:hAnsi="宋体" w:cs="宋体" w:eastAsia="宋体" w:hint="default"/>
          <w:spacing w:val="-120"/>
          <w:w w:val="7"/>
        </w:rPr>
        <w:t>认</w:t>
      </w:r>
      <w:r>
        <w:rPr>
          <w:rFonts w:ascii="宋体" w:hAnsi="宋体" w:cs="宋体" w:eastAsia="宋体" w:hint="default"/>
          <w:spacing w:val="-60"/>
          <w:w w:val="7"/>
          <w:position w:val="-61"/>
        </w:rPr>
        <w:t>公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可</w:t>
      </w:r>
      <w:r>
        <w:rPr>
          <w:rFonts w:ascii="宋体" w:hAnsi="宋体" w:cs="宋体" w:eastAsia="宋体" w:hint="default"/>
          <w:spacing w:val="-120"/>
          <w:w w:val="7"/>
        </w:rPr>
        <w:t>净</w:t>
      </w:r>
      <w:r>
        <w:rPr>
          <w:rFonts w:ascii="宋体" w:hAnsi="宋体" w:cs="宋体" w:eastAsia="宋体" w:hint="default"/>
          <w:spacing w:val="-60"/>
          <w:w w:val="7"/>
          <w:position w:val="-61"/>
        </w:rPr>
        <w:t>司</w:t>
      </w:r>
      <w:r>
        <w:rPr>
          <w:rFonts w:ascii="宋体" w:hAnsi="宋体" w:cs="宋体" w:eastAsia="宋体" w:hint="default"/>
          <w:spacing w:val="-180"/>
          <w:w w:val="7"/>
        </w:rPr>
        <w:t>资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辨</w:t>
      </w:r>
      <w:r>
        <w:rPr>
          <w:rFonts w:ascii="宋体" w:hAnsi="宋体" w:cs="宋体" w:eastAsia="宋体" w:hint="default"/>
          <w:spacing w:val="-60"/>
          <w:w w:val="7"/>
          <w:position w:val="-61"/>
        </w:rPr>
        <w:t>取</w:t>
      </w:r>
      <w:r>
        <w:rPr>
          <w:rFonts w:ascii="宋体" w:hAnsi="宋体" w:cs="宋体" w:eastAsia="宋体" w:hint="default"/>
          <w:spacing w:val="-180"/>
          <w:w w:val="7"/>
        </w:rPr>
        <w:t>产</w:t>
      </w:r>
      <w:r>
        <w:rPr>
          <w:rFonts w:ascii="宋体" w:hAnsi="宋体" w:cs="宋体" w:eastAsia="宋体" w:hint="default"/>
          <w:spacing w:val="-118"/>
          <w:w w:val="7"/>
          <w:position w:val="-30"/>
        </w:rPr>
        <w:t>认</w:t>
      </w:r>
      <w:r>
        <w:rPr>
          <w:rFonts w:ascii="宋体" w:hAnsi="宋体" w:cs="宋体" w:eastAsia="宋体" w:hint="default"/>
          <w:spacing w:val="-63"/>
          <w:w w:val="7"/>
          <w:position w:val="-61"/>
        </w:rPr>
        <w:t>得</w:t>
      </w:r>
      <w:r>
        <w:rPr>
          <w:rFonts w:ascii="宋体" w:hAnsi="宋体" w:cs="宋体" w:eastAsia="宋体" w:hint="default"/>
          <w:spacing w:val="-180"/>
          <w:w w:val="7"/>
        </w:rPr>
        <w:t>公</w:t>
      </w:r>
      <w:r>
        <w:rPr>
          <w:rFonts w:ascii="宋体" w:hAnsi="宋体" w:cs="宋体" w:eastAsia="宋体" w:hint="default"/>
          <w:spacing w:val="-118"/>
          <w:w w:val="7"/>
          <w:position w:val="-30"/>
        </w:rPr>
        <w:t>净</w:t>
      </w:r>
      <w:r>
        <w:rPr>
          <w:rFonts w:ascii="宋体" w:hAnsi="宋体" w:cs="宋体" w:eastAsia="宋体" w:hint="default"/>
          <w:spacing w:val="-63"/>
          <w:w w:val="7"/>
          <w:position w:val="-61"/>
        </w:rPr>
        <w:t>长</w:t>
      </w:r>
      <w:r>
        <w:rPr>
          <w:rFonts w:ascii="宋体" w:hAnsi="宋体" w:cs="宋体" w:eastAsia="宋体" w:hint="default"/>
          <w:spacing w:val="-180"/>
          <w:w w:val="7"/>
        </w:rPr>
        <w:t>允</w:t>
      </w:r>
      <w:r>
        <w:rPr>
          <w:rFonts w:ascii="宋体" w:hAnsi="宋体" w:cs="宋体" w:eastAsia="宋体" w:hint="default"/>
          <w:spacing w:val="-118"/>
          <w:w w:val="7"/>
          <w:position w:val="-30"/>
        </w:rPr>
        <w:t>资</w:t>
      </w:r>
      <w:r>
        <w:rPr>
          <w:rFonts w:ascii="宋体" w:hAnsi="宋体" w:cs="宋体" w:eastAsia="宋体" w:hint="default"/>
          <w:spacing w:val="-63"/>
          <w:w w:val="7"/>
          <w:position w:val="-61"/>
        </w:rPr>
        <w:t>期</w:t>
      </w:r>
      <w:r>
        <w:rPr>
          <w:rFonts w:ascii="宋体" w:hAnsi="宋体" w:cs="宋体" w:eastAsia="宋体" w:hint="default"/>
          <w:spacing w:val="-180"/>
          <w:w w:val="7"/>
        </w:rPr>
        <w:t>价</w:t>
      </w:r>
      <w:r>
        <w:rPr>
          <w:rFonts w:ascii="宋体" w:hAnsi="宋体" w:cs="宋体" w:eastAsia="宋体" w:hint="default"/>
          <w:spacing w:val="-116"/>
          <w:w w:val="7"/>
          <w:position w:val="-30"/>
        </w:rPr>
        <w:t>产</w:t>
      </w:r>
      <w:r>
        <w:rPr>
          <w:rFonts w:ascii="宋体" w:hAnsi="宋体" w:cs="宋体" w:eastAsia="宋体" w:hint="default"/>
          <w:spacing w:val="-65"/>
          <w:w w:val="7"/>
          <w:position w:val="-61"/>
        </w:rPr>
        <w:t>股</w:t>
      </w:r>
      <w:r>
        <w:rPr>
          <w:rFonts w:ascii="宋体" w:hAnsi="宋体" w:cs="宋体" w:eastAsia="宋体" w:hint="default"/>
          <w:spacing w:val="-180"/>
          <w:w w:val="7"/>
        </w:rPr>
        <w:t>值</w:t>
      </w:r>
      <w:r>
        <w:rPr>
          <w:rFonts w:ascii="宋体" w:hAnsi="宋体" w:cs="宋体" w:eastAsia="宋体" w:hint="default"/>
          <w:spacing w:val="-116"/>
          <w:w w:val="7"/>
          <w:position w:val="-30"/>
        </w:rPr>
        <w:t>公</w:t>
      </w:r>
      <w:r>
        <w:rPr>
          <w:rFonts w:ascii="宋体" w:hAnsi="宋体" w:cs="宋体" w:eastAsia="宋体" w:hint="default"/>
          <w:spacing w:val="-65"/>
          <w:w w:val="7"/>
          <w:position w:val="-61"/>
        </w:rPr>
        <w:t>权</w:t>
      </w:r>
      <w:r>
        <w:rPr>
          <w:rFonts w:ascii="宋体" w:hAnsi="宋体" w:cs="宋体" w:eastAsia="宋体" w:hint="default"/>
          <w:spacing w:val="-180"/>
          <w:w w:val="7"/>
        </w:rPr>
        <w:t>份</w:t>
      </w:r>
      <w:r>
        <w:rPr>
          <w:rFonts w:ascii="宋体" w:hAnsi="宋体" w:cs="宋体" w:eastAsia="宋体" w:hint="default"/>
          <w:spacing w:val="-116"/>
          <w:w w:val="7"/>
          <w:position w:val="-30"/>
        </w:rPr>
        <w:t>允</w:t>
      </w:r>
      <w:r>
        <w:rPr>
          <w:rFonts w:ascii="宋体" w:hAnsi="宋体" w:cs="宋体" w:eastAsia="宋体" w:hint="default"/>
          <w:spacing w:val="-65"/>
          <w:w w:val="7"/>
          <w:position w:val="-61"/>
        </w:rPr>
        <w:t>投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价</w:t>
      </w:r>
      <w:r>
        <w:rPr>
          <w:rFonts w:ascii="宋体" w:hAnsi="宋体" w:cs="宋体" w:eastAsia="宋体" w:hint="default"/>
          <w:spacing w:val="-113"/>
          <w:w w:val="7"/>
        </w:rPr>
        <w:t>额</w:t>
      </w:r>
      <w:r>
        <w:rPr>
          <w:rFonts w:ascii="宋体" w:hAnsi="宋体" w:cs="宋体" w:eastAsia="宋体" w:hint="default"/>
          <w:spacing w:val="-68"/>
          <w:w w:val="7"/>
          <w:position w:val="-61"/>
        </w:rPr>
        <w:t>资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值</w:t>
      </w:r>
      <w:r>
        <w:rPr>
          <w:rFonts w:ascii="宋体" w:hAnsi="宋体" w:cs="宋体" w:eastAsia="宋体" w:hint="default"/>
          <w:spacing w:val="-113"/>
          <w:w w:val="7"/>
        </w:rPr>
        <w:t>的</w:t>
      </w:r>
      <w:r>
        <w:rPr>
          <w:rFonts w:ascii="宋体" w:hAnsi="宋体" w:cs="宋体" w:eastAsia="宋体" w:hint="default"/>
          <w:spacing w:val="-68"/>
          <w:w w:val="7"/>
          <w:position w:val="-61"/>
        </w:rPr>
        <w:t>后</w:t>
      </w:r>
      <w:r>
        <w:rPr>
          <w:rFonts w:ascii="宋体" w:hAnsi="宋体" w:cs="宋体" w:eastAsia="宋体" w:hint="default"/>
          <w:spacing w:val="-180"/>
          <w:w w:val="7"/>
        </w:rPr>
        <w:t>，</w:t>
      </w:r>
      <w:r>
        <w:rPr>
          <w:rFonts w:ascii="宋体" w:hAnsi="宋体" w:cs="宋体" w:eastAsia="宋体" w:hint="default"/>
          <w:spacing w:val="-113"/>
          <w:w w:val="7"/>
          <w:position w:val="-30"/>
        </w:rPr>
        <w:t>份</w:t>
      </w:r>
      <w:r>
        <w:rPr>
          <w:rFonts w:ascii="宋体" w:hAnsi="宋体" w:cs="宋体" w:eastAsia="宋体" w:hint="default"/>
          <w:spacing w:val="-108"/>
          <w:w w:val="7"/>
          <w:position w:val="-61"/>
        </w:rPr>
        <w:t>，</w:t>
      </w:r>
      <w:r>
        <w:rPr>
          <w:rFonts w:ascii="宋体" w:hAnsi="宋体" w:cs="宋体" w:eastAsia="宋体" w:hint="default"/>
          <w:spacing w:val="-140"/>
          <w:w w:val="7"/>
        </w:rPr>
        <w:t>不</w:t>
      </w:r>
      <w:r>
        <w:rPr>
          <w:rFonts w:ascii="宋体" w:hAnsi="宋体" w:cs="宋体" w:eastAsia="宋体" w:hint="default"/>
          <w:spacing w:val="-111"/>
          <w:w w:val="7"/>
          <w:position w:val="-30"/>
        </w:rPr>
        <w:t>额</w:t>
      </w:r>
      <w:r>
        <w:rPr>
          <w:rFonts w:ascii="宋体" w:hAnsi="宋体" w:cs="宋体" w:eastAsia="宋体" w:hint="default"/>
          <w:spacing w:val="-111"/>
          <w:w w:val="7"/>
          <w:position w:val="-61"/>
        </w:rPr>
        <w:t>按</w:t>
      </w:r>
      <w:r>
        <w:rPr>
          <w:rFonts w:ascii="宋体" w:hAnsi="宋体" w:cs="宋体" w:eastAsia="宋体" w:hint="default"/>
          <w:spacing w:val="-140"/>
          <w:w w:val="7"/>
        </w:rPr>
        <w:t>调</w:t>
      </w:r>
      <w:r>
        <w:rPr>
          <w:rFonts w:ascii="宋体" w:hAnsi="宋体" w:cs="宋体" w:eastAsia="宋体" w:hint="default"/>
          <w:spacing w:val="-111"/>
          <w:w w:val="7"/>
          <w:position w:val="-30"/>
        </w:rPr>
        <w:t>的</w:t>
      </w:r>
      <w:r>
        <w:rPr>
          <w:rFonts w:ascii="宋体" w:hAnsi="宋体" w:cs="宋体" w:eastAsia="宋体" w:hint="default"/>
          <w:spacing w:val="-111"/>
          <w:w w:val="7"/>
          <w:position w:val="-61"/>
        </w:rPr>
        <w:t>照</w:t>
      </w:r>
      <w:r>
        <w:rPr>
          <w:rFonts w:ascii="宋体" w:hAnsi="宋体" w:cs="宋体" w:eastAsia="宋体" w:hint="default"/>
          <w:spacing w:val="-140"/>
          <w:w w:val="7"/>
        </w:rPr>
        <w:t>整</w:t>
      </w:r>
      <w:r>
        <w:rPr>
          <w:rFonts w:ascii="宋体" w:hAnsi="宋体" w:cs="宋体" w:eastAsia="宋体" w:hint="default"/>
          <w:spacing w:val="-111"/>
          <w:w w:val="7"/>
          <w:position w:val="-30"/>
        </w:rPr>
        <w:t>，</w:t>
      </w:r>
      <w:r>
        <w:rPr>
          <w:rFonts w:ascii="宋体" w:hAnsi="宋体" w:cs="宋体" w:eastAsia="宋体" w:hint="default"/>
          <w:spacing w:val="-111"/>
          <w:w w:val="7"/>
          <w:position w:val="-61"/>
        </w:rPr>
        <w:t>应</w:t>
      </w:r>
      <w:r>
        <w:rPr>
          <w:rFonts w:ascii="宋体" w:hAnsi="宋体" w:cs="宋体" w:eastAsia="宋体" w:hint="default"/>
          <w:spacing w:val="-140"/>
          <w:w w:val="7"/>
        </w:rPr>
        <w:t>长</w:t>
      </w:r>
      <w:r>
        <w:rPr>
          <w:rFonts w:ascii="宋体" w:hAnsi="宋体" w:cs="宋体" w:eastAsia="宋体" w:hint="default"/>
          <w:spacing w:val="-111"/>
          <w:w w:val="7"/>
          <w:position w:val="-30"/>
        </w:rPr>
        <w:t>其</w:t>
      </w:r>
      <w:r>
        <w:rPr>
          <w:rFonts w:ascii="宋体" w:hAnsi="宋体" w:cs="宋体" w:eastAsia="宋体" w:hint="default"/>
          <w:spacing w:val="-111"/>
          <w:w w:val="7"/>
          <w:position w:val="-61"/>
        </w:rPr>
        <w:t>享</w:t>
      </w:r>
      <w:r>
        <w:rPr>
          <w:rFonts w:ascii="宋体" w:hAnsi="宋体" w:cs="宋体" w:eastAsia="宋体" w:hint="default"/>
          <w:spacing w:val="-140"/>
          <w:w w:val="7"/>
        </w:rPr>
        <w:t>期</w:t>
      </w:r>
      <w:r>
        <w:rPr>
          <w:rFonts w:ascii="宋体" w:hAnsi="宋体" w:cs="宋体" w:eastAsia="宋体" w:hint="default"/>
          <w:spacing w:val="-108"/>
          <w:w w:val="7"/>
          <w:position w:val="-30"/>
        </w:rPr>
        <w:t>差</w:t>
      </w:r>
      <w:r>
        <w:rPr>
          <w:rFonts w:ascii="宋体" w:hAnsi="宋体" w:cs="宋体" w:eastAsia="宋体" w:hint="default"/>
          <w:spacing w:val="-113"/>
          <w:w w:val="7"/>
          <w:position w:val="-61"/>
        </w:rPr>
        <w:t>有</w:t>
      </w:r>
      <w:r>
        <w:rPr>
          <w:rFonts w:ascii="宋体" w:hAnsi="宋体" w:cs="宋体" w:eastAsia="宋体" w:hint="default"/>
          <w:spacing w:val="-140"/>
          <w:w w:val="7"/>
        </w:rPr>
        <w:t>股</w:t>
      </w:r>
      <w:r>
        <w:rPr>
          <w:rFonts w:ascii="宋体" w:hAnsi="宋体" w:cs="宋体" w:eastAsia="宋体" w:hint="default"/>
          <w:spacing w:val="-108"/>
          <w:w w:val="7"/>
          <w:position w:val="-30"/>
        </w:rPr>
        <w:t>额</w:t>
      </w:r>
      <w:r>
        <w:rPr>
          <w:rFonts w:ascii="宋体" w:hAnsi="宋体" w:cs="宋体" w:eastAsia="宋体" w:hint="default"/>
          <w:spacing w:val="-113"/>
          <w:w w:val="7"/>
          <w:position w:val="-61"/>
        </w:rPr>
        <w:t>或</w:t>
      </w:r>
      <w:r>
        <w:rPr>
          <w:rFonts w:ascii="宋体" w:hAnsi="宋体" w:cs="宋体" w:eastAsia="宋体" w:hint="default"/>
          <w:spacing w:val="-140"/>
          <w:w w:val="7"/>
        </w:rPr>
        <w:t>权</w:t>
      </w:r>
      <w:r>
        <w:rPr>
          <w:rFonts w:ascii="宋体" w:hAnsi="宋体" w:cs="宋体" w:eastAsia="宋体" w:hint="default"/>
          <w:spacing w:val="-108"/>
          <w:w w:val="7"/>
          <w:position w:val="-30"/>
        </w:rPr>
        <w:t>计</w:t>
      </w:r>
      <w:r>
        <w:rPr>
          <w:rFonts w:ascii="宋体" w:hAnsi="宋体" w:cs="宋体" w:eastAsia="宋体" w:hint="default"/>
          <w:spacing w:val="-113"/>
          <w:w w:val="7"/>
          <w:position w:val="-61"/>
        </w:rPr>
        <w:t>应</w:t>
      </w:r>
      <w:r>
        <w:rPr>
          <w:rFonts w:ascii="宋体" w:hAnsi="宋体" w:cs="宋体" w:eastAsia="宋体" w:hint="default"/>
          <w:spacing w:val="-140"/>
          <w:w w:val="7"/>
        </w:rPr>
        <w:t>投</w:t>
      </w:r>
      <w:r>
        <w:rPr>
          <w:rFonts w:ascii="宋体" w:hAnsi="宋体" w:cs="宋体" w:eastAsia="宋体" w:hint="default"/>
          <w:spacing w:val="-106"/>
          <w:w w:val="7"/>
          <w:position w:val="-30"/>
        </w:rPr>
        <w:t>入</w:t>
      </w:r>
      <w:r>
        <w:rPr>
          <w:rFonts w:ascii="宋体" w:hAnsi="宋体" w:cs="宋体" w:eastAsia="宋体" w:hint="default"/>
          <w:spacing w:val="-116"/>
          <w:w w:val="7"/>
          <w:position w:val="-61"/>
        </w:rPr>
        <w:t>分</w:t>
      </w:r>
      <w:r>
        <w:rPr>
          <w:rFonts w:ascii="宋体" w:hAnsi="宋体" w:cs="宋体" w:eastAsia="宋体" w:hint="default"/>
          <w:spacing w:val="-140"/>
          <w:w w:val="7"/>
        </w:rPr>
        <w:t>资</w:t>
      </w:r>
      <w:r>
        <w:rPr>
          <w:rFonts w:ascii="宋体" w:hAnsi="宋体" w:cs="宋体" w:eastAsia="宋体" w:hint="default"/>
          <w:spacing w:val="-106"/>
          <w:w w:val="7"/>
          <w:position w:val="-30"/>
        </w:rPr>
        <w:t>当</w:t>
      </w:r>
      <w:r>
        <w:rPr>
          <w:rFonts w:ascii="宋体" w:hAnsi="宋体" w:cs="宋体" w:eastAsia="宋体" w:hint="default"/>
          <w:spacing w:val="-116"/>
          <w:w w:val="7"/>
          <w:position w:val="-61"/>
        </w:rPr>
        <w:t>担</w:t>
      </w:r>
      <w:r>
        <w:rPr>
          <w:rFonts w:ascii="宋体" w:hAnsi="宋体" w:cs="宋体" w:eastAsia="宋体" w:hint="default"/>
          <w:spacing w:val="-140"/>
          <w:w w:val="7"/>
        </w:rPr>
        <w:t>的</w:t>
      </w:r>
      <w:r>
        <w:rPr>
          <w:rFonts w:ascii="宋体" w:hAnsi="宋体" w:cs="宋体" w:eastAsia="宋体" w:hint="default"/>
          <w:spacing w:val="-106"/>
          <w:w w:val="7"/>
          <w:position w:val="-30"/>
        </w:rPr>
        <w:t>期</w:t>
      </w:r>
      <w:r>
        <w:rPr>
          <w:rFonts w:ascii="宋体" w:hAnsi="宋体" w:cs="宋体" w:eastAsia="宋体" w:hint="default"/>
          <w:spacing w:val="-116"/>
          <w:w w:val="7"/>
          <w:position w:val="-61"/>
        </w:rPr>
        <w:t>的</w:t>
      </w:r>
      <w:r>
        <w:rPr>
          <w:rFonts w:ascii="宋体" w:hAnsi="宋体" w:cs="宋体" w:eastAsia="宋体" w:hint="default"/>
          <w:spacing w:val="-140"/>
          <w:w w:val="7"/>
        </w:rPr>
        <w:t>初</w:t>
      </w:r>
      <w:r>
        <w:rPr>
          <w:rFonts w:ascii="宋体" w:hAnsi="宋体" w:cs="宋体" w:eastAsia="宋体" w:hint="default"/>
          <w:spacing w:val="-104"/>
          <w:w w:val="7"/>
          <w:position w:val="-30"/>
        </w:rPr>
        <w:t>损</w:t>
      </w:r>
      <w:r>
        <w:rPr>
          <w:rFonts w:ascii="宋体" w:hAnsi="宋体" w:cs="宋体" w:eastAsia="宋体" w:hint="default"/>
          <w:spacing w:val="-118"/>
          <w:w w:val="7"/>
          <w:position w:val="-61"/>
        </w:rPr>
        <w:t>被</w:t>
      </w:r>
      <w:r>
        <w:rPr>
          <w:rFonts w:ascii="宋体" w:hAnsi="宋体" w:cs="宋体" w:eastAsia="宋体" w:hint="default"/>
          <w:spacing w:val="-140"/>
          <w:w w:val="7"/>
        </w:rPr>
        <w:t>始</w:t>
      </w:r>
      <w:r>
        <w:rPr>
          <w:rFonts w:ascii="宋体" w:hAnsi="宋体" w:cs="宋体" w:eastAsia="宋体" w:hint="default"/>
          <w:spacing w:val="-104"/>
          <w:w w:val="7"/>
          <w:position w:val="-30"/>
        </w:rPr>
        <w:t>益</w:t>
      </w:r>
      <w:r>
        <w:rPr>
          <w:rFonts w:ascii="宋体" w:hAnsi="宋体" w:cs="宋体" w:eastAsia="宋体" w:hint="default"/>
          <w:spacing w:val="-118"/>
          <w:w w:val="7"/>
          <w:position w:val="-61"/>
        </w:rPr>
        <w:t>投</w:t>
      </w:r>
      <w:r>
        <w:rPr>
          <w:rFonts w:ascii="宋体" w:hAnsi="宋体" w:cs="宋体" w:eastAsia="宋体" w:hint="default"/>
          <w:spacing w:val="-140"/>
          <w:w w:val="7"/>
        </w:rPr>
        <w:t>投</w:t>
      </w:r>
      <w:r>
        <w:rPr>
          <w:rFonts w:ascii="宋体" w:hAnsi="宋体" w:cs="宋体" w:eastAsia="宋体" w:hint="default"/>
          <w:spacing w:val="-104"/>
          <w:w w:val="7"/>
          <w:position w:val="-30"/>
        </w:rPr>
        <w:t>，</w:t>
      </w:r>
      <w:r>
        <w:rPr>
          <w:rFonts w:ascii="宋体" w:hAnsi="宋体" w:cs="宋体" w:eastAsia="宋体" w:hint="default"/>
          <w:spacing w:val="-118"/>
          <w:w w:val="7"/>
          <w:position w:val="-61"/>
        </w:rPr>
        <w:t>资</w:t>
      </w:r>
      <w:r>
        <w:rPr>
          <w:rFonts w:ascii="宋体" w:hAnsi="宋体" w:cs="宋体" w:eastAsia="宋体" w:hint="default"/>
          <w:spacing w:val="-140"/>
          <w:w w:val="7"/>
        </w:rPr>
        <w:t>资</w:t>
      </w:r>
      <w:r>
        <w:rPr>
          <w:rFonts w:ascii="宋体" w:hAnsi="宋体" w:cs="宋体" w:eastAsia="宋体" w:hint="default"/>
          <w:spacing w:val="-101"/>
          <w:w w:val="7"/>
          <w:position w:val="-30"/>
        </w:rPr>
        <w:t>同</w:t>
      </w:r>
      <w:r>
        <w:rPr>
          <w:rFonts w:ascii="宋体" w:hAnsi="宋体" w:cs="宋体" w:eastAsia="宋体" w:hint="default"/>
          <w:spacing w:val="-120"/>
          <w:w w:val="7"/>
          <w:position w:val="-61"/>
        </w:rPr>
        <w:t>单</w:t>
      </w:r>
      <w:r>
        <w:rPr>
          <w:rFonts w:ascii="宋体" w:hAnsi="宋体" w:cs="宋体" w:eastAsia="宋体" w:hint="default"/>
          <w:spacing w:val="-140"/>
          <w:w w:val="7"/>
        </w:rPr>
        <w:t>成</w:t>
      </w:r>
      <w:r>
        <w:rPr>
          <w:rFonts w:ascii="宋体" w:hAnsi="宋体" w:cs="宋体" w:eastAsia="宋体" w:hint="default"/>
          <w:spacing w:val="-101"/>
          <w:w w:val="7"/>
          <w:position w:val="-30"/>
        </w:rPr>
        <w:t>时</w:t>
      </w:r>
      <w:r>
        <w:rPr>
          <w:rFonts w:ascii="宋体" w:hAnsi="宋体" w:cs="宋体" w:eastAsia="宋体" w:hint="default"/>
          <w:spacing w:val="-120"/>
          <w:w w:val="7"/>
          <w:position w:val="-61"/>
        </w:rPr>
        <w:t>位</w:t>
      </w:r>
      <w:r>
        <w:rPr>
          <w:rFonts w:ascii="宋体" w:hAnsi="宋体" w:cs="宋体" w:eastAsia="宋体" w:hint="default"/>
          <w:spacing w:val="-140"/>
          <w:w w:val="7"/>
        </w:rPr>
        <w:t>本</w:t>
      </w:r>
      <w:r>
        <w:rPr>
          <w:rFonts w:ascii="宋体" w:hAnsi="宋体" w:cs="宋体" w:eastAsia="宋体" w:hint="default"/>
          <w:spacing w:val="-101"/>
          <w:w w:val="7"/>
          <w:position w:val="-30"/>
        </w:rPr>
        <w:t>调</w:t>
      </w:r>
      <w:r>
        <w:rPr>
          <w:rFonts w:ascii="宋体" w:hAnsi="宋体" w:cs="宋体" w:eastAsia="宋体" w:hint="default"/>
          <w:spacing w:val="-120"/>
          <w:w w:val="7"/>
          <w:position w:val="-61"/>
        </w:rPr>
        <w:t>实</w:t>
      </w:r>
      <w:r>
        <w:rPr>
          <w:rFonts w:ascii="宋体" w:hAnsi="宋体" w:cs="宋体" w:eastAsia="宋体" w:hint="default"/>
          <w:spacing w:val="-140"/>
          <w:w w:val="7"/>
        </w:rPr>
        <w:t>；</w:t>
      </w:r>
      <w:r>
        <w:rPr>
          <w:rFonts w:ascii="宋体" w:hAnsi="宋体" w:cs="宋体" w:eastAsia="宋体" w:hint="default"/>
          <w:spacing w:val="-101"/>
          <w:w w:val="7"/>
          <w:position w:val="-30"/>
        </w:rPr>
        <w:t>整</w:t>
      </w:r>
      <w:r>
        <w:rPr>
          <w:rFonts w:ascii="宋体" w:hAnsi="宋体" w:cs="宋体" w:eastAsia="宋体" w:hint="default"/>
          <w:spacing w:val="-161"/>
          <w:w w:val="7"/>
          <w:position w:val="-61"/>
        </w:rPr>
        <w:t>现</w:t>
      </w:r>
      <w:r>
        <w:rPr>
          <w:rFonts w:ascii="宋体" w:hAnsi="宋体" w:cs="宋体" w:eastAsia="宋体" w:hint="default"/>
          <w:spacing w:val="-99"/>
          <w:w w:val="7"/>
        </w:rPr>
        <w:t>长</w:t>
      </w:r>
      <w:r>
        <w:rPr>
          <w:rFonts w:ascii="宋体" w:hAnsi="宋体" w:cs="宋体" w:eastAsia="宋体" w:hint="default"/>
          <w:spacing w:val="-99"/>
          <w:w w:val="7"/>
          <w:position w:val="-30"/>
        </w:rPr>
        <w:t>长</w:t>
      </w:r>
      <w:r>
        <w:rPr>
          <w:rFonts w:ascii="宋体" w:hAnsi="宋体" w:cs="宋体" w:eastAsia="宋体" w:hint="default"/>
          <w:spacing w:val="-164"/>
          <w:w w:val="7"/>
          <w:position w:val="-61"/>
        </w:rPr>
        <w:t>的</w:t>
      </w:r>
      <w:r>
        <w:rPr>
          <w:rFonts w:ascii="宋体" w:hAnsi="宋体" w:cs="宋体" w:eastAsia="宋体" w:hint="default"/>
          <w:spacing w:val="-99"/>
          <w:w w:val="7"/>
        </w:rPr>
        <w:t>期</w:t>
      </w:r>
      <w:r>
        <w:rPr>
          <w:rFonts w:ascii="宋体" w:hAnsi="宋体" w:cs="宋体" w:eastAsia="宋体" w:hint="default"/>
          <w:spacing w:val="-99"/>
          <w:w w:val="7"/>
          <w:position w:val="-30"/>
        </w:rPr>
        <w:t>期</w:t>
      </w:r>
      <w:r>
        <w:rPr>
          <w:rFonts w:ascii="宋体" w:hAnsi="宋体" w:cs="宋体" w:eastAsia="宋体" w:hint="default"/>
          <w:spacing w:val="-164"/>
          <w:w w:val="7"/>
          <w:position w:val="-61"/>
        </w:rPr>
        <w:t>净</w:t>
      </w:r>
      <w:r>
        <w:rPr>
          <w:rFonts w:ascii="宋体" w:hAnsi="宋体" w:cs="宋体" w:eastAsia="宋体" w:hint="default"/>
          <w:spacing w:val="-99"/>
          <w:w w:val="7"/>
        </w:rPr>
        <w:t>股</w:t>
      </w:r>
      <w:r>
        <w:rPr>
          <w:rFonts w:ascii="宋体" w:hAnsi="宋体" w:cs="宋体" w:eastAsia="宋体" w:hint="default"/>
          <w:spacing w:val="-99"/>
          <w:w w:val="7"/>
          <w:position w:val="-30"/>
        </w:rPr>
        <w:t>股</w:t>
      </w:r>
      <w:r>
        <w:rPr>
          <w:rFonts w:ascii="宋体" w:hAnsi="宋体" w:cs="宋体" w:eastAsia="宋体" w:hint="default"/>
          <w:spacing w:val="-164"/>
          <w:w w:val="7"/>
          <w:position w:val="-61"/>
        </w:rPr>
        <w:t>损</w:t>
      </w:r>
      <w:r>
        <w:rPr>
          <w:rFonts w:ascii="宋体" w:hAnsi="宋体" w:cs="宋体" w:eastAsia="宋体" w:hint="default"/>
          <w:spacing w:val="-99"/>
          <w:w w:val="7"/>
        </w:rPr>
        <w:t>权</w:t>
      </w:r>
      <w:r>
        <w:rPr>
          <w:rFonts w:ascii="宋体" w:hAnsi="宋体" w:cs="宋体" w:eastAsia="宋体" w:hint="default"/>
          <w:spacing w:val="-96"/>
          <w:w w:val="7"/>
          <w:position w:val="-30"/>
        </w:rPr>
        <w:t>权</w:t>
      </w:r>
      <w:r>
        <w:rPr>
          <w:rFonts w:ascii="宋体" w:hAnsi="宋体" w:cs="宋体" w:eastAsia="宋体" w:hint="default"/>
          <w:spacing w:val="-166"/>
          <w:w w:val="7"/>
          <w:position w:val="-61"/>
        </w:rPr>
        <w:t>益</w:t>
      </w:r>
      <w:r>
        <w:rPr>
          <w:rFonts w:ascii="宋体" w:hAnsi="宋体" w:cs="宋体" w:eastAsia="宋体" w:hint="default"/>
          <w:spacing w:val="-99"/>
          <w:w w:val="7"/>
        </w:rPr>
        <w:t>投</w:t>
      </w:r>
      <w:r>
        <w:rPr>
          <w:rFonts w:ascii="宋体" w:hAnsi="宋体" w:cs="宋体" w:eastAsia="宋体" w:hint="default"/>
          <w:spacing w:val="-96"/>
          <w:w w:val="7"/>
          <w:position w:val="-30"/>
        </w:rPr>
        <w:t>投</w:t>
      </w:r>
      <w:r>
        <w:rPr>
          <w:rFonts w:ascii="宋体" w:hAnsi="宋体" w:cs="宋体" w:eastAsia="宋体" w:hint="default"/>
          <w:spacing w:val="-166"/>
          <w:w w:val="7"/>
          <w:position w:val="-61"/>
        </w:rPr>
        <w:t>的</w:t>
      </w:r>
      <w:r>
        <w:rPr>
          <w:rFonts w:ascii="宋体" w:hAnsi="宋体" w:cs="宋体" w:eastAsia="宋体" w:hint="default"/>
          <w:spacing w:val="-99"/>
          <w:w w:val="7"/>
        </w:rPr>
        <w:t>资</w:t>
      </w:r>
      <w:r>
        <w:rPr>
          <w:rFonts w:ascii="宋体" w:hAnsi="宋体" w:cs="宋体" w:eastAsia="宋体" w:hint="default"/>
          <w:spacing w:val="-96"/>
          <w:w w:val="7"/>
          <w:position w:val="-30"/>
        </w:rPr>
        <w:t>资</w:t>
      </w:r>
      <w:r>
        <w:rPr>
          <w:rFonts w:ascii="宋体" w:hAnsi="宋体" w:cs="宋体" w:eastAsia="宋体" w:hint="default"/>
          <w:spacing w:val="-166"/>
          <w:w w:val="7"/>
          <w:position w:val="-61"/>
        </w:rPr>
        <w:t>份</w:t>
      </w:r>
      <w:r>
        <w:rPr>
          <w:rFonts w:ascii="宋体" w:hAnsi="宋体" w:cs="宋体" w:eastAsia="宋体" w:hint="default"/>
          <w:spacing w:val="-99"/>
          <w:w w:val="7"/>
        </w:rPr>
        <w:t>的</w:t>
      </w:r>
      <w:r>
        <w:rPr>
          <w:rFonts w:ascii="宋体" w:hAnsi="宋体" w:cs="宋体" w:eastAsia="宋体" w:hint="default"/>
          <w:spacing w:val="-94"/>
          <w:w w:val="7"/>
          <w:position w:val="-30"/>
        </w:rPr>
        <w:t>的</w:t>
      </w:r>
      <w:r>
        <w:rPr>
          <w:rFonts w:ascii="宋体" w:hAnsi="宋体" w:cs="宋体" w:eastAsia="宋体" w:hint="default"/>
          <w:spacing w:val="-168"/>
          <w:w w:val="7"/>
          <w:position w:val="-61"/>
        </w:rPr>
        <w:t>额</w:t>
      </w:r>
      <w:r>
        <w:rPr>
          <w:rFonts w:ascii="宋体" w:hAnsi="宋体" w:cs="宋体" w:eastAsia="宋体" w:hint="default"/>
          <w:spacing w:val="-99"/>
          <w:w w:val="7"/>
        </w:rPr>
        <w:t>初</w:t>
      </w:r>
      <w:r>
        <w:rPr>
          <w:rFonts w:ascii="宋体" w:hAnsi="宋体" w:cs="宋体" w:eastAsia="宋体" w:hint="default"/>
          <w:spacing w:val="-94"/>
          <w:w w:val="7"/>
          <w:position w:val="-30"/>
        </w:rPr>
        <w:t>成</w:t>
      </w:r>
      <w:r>
        <w:rPr>
          <w:rFonts w:ascii="宋体" w:hAnsi="宋体" w:cs="宋体" w:eastAsia="宋体" w:hint="default"/>
          <w:spacing w:val="-168"/>
          <w:w w:val="7"/>
          <w:position w:val="-61"/>
        </w:rPr>
        <w:t>，</w:t>
      </w:r>
      <w:r>
        <w:rPr>
          <w:rFonts w:ascii="宋体" w:hAnsi="宋体" w:cs="宋体" w:eastAsia="宋体" w:hint="default"/>
          <w:spacing w:val="-99"/>
          <w:w w:val="7"/>
        </w:rPr>
        <w:t>始</w:t>
      </w:r>
      <w:r>
        <w:rPr>
          <w:rFonts w:ascii="宋体" w:hAnsi="宋体" w:cs="宋体" w:eastAsia="宋体" w:hint="default"/>
          <w:spacing w:val="-94"/>
          <w:w w:val="7"/>
          <w:position w:val="-30"/>
        </w:rPr>
        <w:t>本</w:t>
      </w:r>
      <w:r>
        <w:rPr>
          <w:rFonts w:ascii="宋体" w:hAnsi="宋体" w:cs="宋体" w:eastAsia="宋体" w:hint="default"/>
          <w:spacing w:val="-168"/>
          <w:w w:val="7"/>
          <w:position w:val="-61"/>
        </w:rPr>
        <w:t>确</w:t>
      </w:r>
      <w:r>
        <w:rPr>
          <w:rFonts w:ascii="宋体" w:hAnsi="宋体" w:cs="宋体" w:eastAsia="宋体" w:hint="default"/>
          <w:spacing w:val="-99"/>
          <w:w w:val="7"/>
        </w:rPr>
        <w:t>投</w:t>
      </w:r>
      <w:r>
        <w:rPr>
          <w:rFonts w:ascii="宋体" w:hAnsi="宋体" w:cs="宋体" w:eastAsia="宋体" w:hint="default"/>
          <w:spacing w:val="-92"/>
          <w:w w:val="7"/>
          <w:position w:val="-30"/>
        </w:rPr>
        <w:t>。</w:t>
      </w:r>
      <w:r>
        <w:rPr>
          <w:rFonts w:ascii="宋体" w:hAnsi="宋体" w:cs="宋体" w:eastAsia="宋体" w:hint="default"/>
          <w:spacing w:val="-171"/>
          <w:w w:val="7"/>
          <w:position w:val="-61"/>
        </w:rPr>
        <w:t>认</w:t>
      </w:r>
      <w:r>
        <w:rPr>
          <w:rFonts w:ascii="宋体" w:hAnsi="宋体" w:cs="宋体" w:eastAsia="宋体" w:hint="default"/>
          <w:spacing w:val="-10"/>
          <w:w w:val="7"/>
        </w:rPr>
        <w:t>资</w:t>
      </w:r>
      <w:r>
        <w:rPr>
          <w:rFonts w:ascii="宋体" w:hAnsi="宋体" w:cs="宋体" w:eastAsia="宋体" w:hint="default"/>
          <w:spacing w:val="-171"/>
          <w:w w:val="7"/>
          <w:position w:val="-61"/>
        </w:rPr>
        <w:t>投</w:t>
      </w:r>
      <w:r>
        <w:rPr>
          <w:rFonts w:ascii="宋体" w:hAnsi="宋体" w:cs="宋体" w:eastAsia="宋体" w:hint="default"/>
          <w:spacing w:val="-10"/>
          <w:w w:val="7"/>
        </w:rPr>
        <w:t>成</w:t>
      </w:r>
      <w:r>
        <w:rPr>
          <w:rFonts w:ascii="宋体" w:hAnsi="宋体" w:cs="宋体" w:eastAsia="宋体" w:hint="default"/>
          <w:spacing w:val="-171"/>
          <w:w w:val="7"/>
          <w:position w:val="-61"/>
        </w:rPr>
        <w:t>资</w:t>
      </w:r>
      <w:r>
        <w:rPr>
          <w:rFonts w:ascii="宋体" w:hAnsi="宋体" w:cs="宋体" w:eastAsia="宋体" w:hint="default"/>
          <w:spacing w:val="-10"/>
          <w:w w:val="7"/>
        </w:rPr>
        <w:t>本</w:t>
      </w:r>
      <w:r>
        <w:rPr>
          <w:rFonts w:ascii="宋体" w:hAnsi="宋体" w:cs="宋体" w:eastAsia="宋体" w:hint="default"/>
          <w:spacing w:val="-171"/>
          <w:w w:val="7"/>
          <w:position w:val="-61"/>
        </w:rPr>
        <w:t>损</w:t>
      </w:r>
      <w:r>
        <w:rPr>
          <w:rFonts w:ascii="宋体" w:hAnsi="宋体" w:cs="宋体" w:eastAsia="宋体" w:hint="default"/>
          <w:spacing w:val="-8"/>
          <w:w w:val="7"/>
        </w:rPr>
        <w:t>小</w:t>
      </w:r>
      <w:r>
        <w:rPr>
          <w:rFonts w:ascii="宋体" w:hAnsi="宋体" w:cs="宋体" w:eastAsia="宋体" w:hint="default"/>
          <w:spacing w:val="-173"/>
          <w:w w:val="7"/>
          <w:position w:val="-61"/>
        </w:rPr>
        <w:t>益</w:t>
      </w:r>
      <w:r>
        <w:rPr>
          <w:rFonts w:ascii="宋体" w:hAnsi="宋体" w:cs="宋体" w:eastAsia="宋体" w:hint="default"/>
          <w:spacing w:val="-8"/>
          <w:w w:val="7"/>
        </w:rPr>
        <w:t>于</w:t>
      </w:r>
      <w:r>
        <w:rPr>
          <w:rFonts w:ascii="宋体" w:hAnsi="宋体" w:cs="宋体" w:eastAsia="宋体" w:hint="default"/>
          <w:spacing w:val="-173"/>
          <w:w w:val="7"/>
          <w:position w:val="-61"/>
        </w:rPr>
        <w:t>并</w:t>
      </w:r>
      <w:r>
        <w:rPr>
          <w:rFonts w:ascii="宋体" w:hAnsi="宋体" w:cs="宋体" w:eastAsia="宋体" w:hint="default"/>
          <w:spacing w:val="-8"/>
          <w:w w:val="7"/>
        </w:rPr>
        <w:t>投</w:t>
      </w:r>
      <w:r>
        <w:rPr>
          <w:rFonts w:ascii="宋体" w:hAnsi="宋体" w:cs="宋体" w:eastAsia="宋体" w:hint="default"/>
          <w:spacing w:val="-173"/>
          <w:w w:val="7"/>
          <w:position w:val="-61"/>
        </w:rPr>
        <w:t>调</w:t>
      </w:r>
      <w:r>
        <w:rPr>
          <w:rFonts w:ascii="宋体" w:hAnsi="宋体" w:cs="宋体" w:eastAsia="宋体" w:hint="default"/>
          <w:spacing w:val="-5"/>
          <w:w w:val="7"/>
        </w:rPr>
        <w:t>资</w:t>
      </w:r>
      <w:r>
        <w:rPr>
          <w:rFonts w:ascii="宋体" w:hAnsi="宋体" w:cs="宋体" w:eastAsia="宋体" w:hint="default"/>
          <w:spacing w:val="-176"/>
          <w:w w:val="7"/>
          <w:position w:val="-61"/>
        </w:rPr>
        <w:t>整</w:t>
      </w:r>
      <w:r>
        <w:rPr>
          <w:rFonts w:ascii="宋体" w:hAnsi="宋体" w:cs="宋体" w:eastAsia="宋体" w:hint="default"/>
          <w:spacing w:val="-5"/>
          <w:w w:val="7"/>
        </w:rPr>
        <w:t>时</w:t>
      </w:r>
      <w:r>
        <w:rPr>
          <w:rFonts w:ascii="宋体" w:hAnsi="宋体" w:cs="宋体" w:eastAsia="宋体" w:hint="default"/>
          <w:spacing w:val="-176"/>
          <w:w w:val="7"/>
          <w:position w:val="-61"/>
        </w:rPr>
        <w:t>长</w:t>
      </w:r>
      <w:r>
        <w:rPr>
          <w:rFonts w:ascii="宋体" w:hAnsi="宋体" w:cs="宋体" w:eastAsia="宋体" w:hint="default"/>
          <w:spacing w:val="-5"/>
          <w:w w:val="7"/>
        </w:rPr>
        <w:t>应</w:t>
      </w:r>
      <w:r>
        <w:rPr>
          <w:rFonts w:ascii="宋体" w:hAnsi="宋体" w:cs="宋体" w:eastAsia="宋体" w:hint="default"/>
          <w:spacing w:val="-176"/>
          <w:w w:val="7"/>
          <w:position w:val="-61"/>
        </w:rPr>
        <w:t>期</w:t>
      </w:r>
      <w:r>
        <w:rPr>
          <w:rFonts w:ascii="宋体" w:hAnsi="宋体" w:cs="宋体" w:eastAsia="宋体" w:hint="default"/>
          <w:spacing w:val="-3"/>
          <w:w w:val="7"/>
        </w:rPr>
        <w:t>享</w:t>
      </w:r>
      <w:r>
        <w:rPr>
          <w:rFonts w:ascii="宋体" w:hAnsi="宋体" w:cs="宋体" w:eastAsia="宋体" w:hint="default"/>
          <w:spacing w:val="-178"/>
          <w:w w:val="7"/>
          <w:position w:val="-61"/>
        </w:rPr>
        <w:t>股</w:t>
      </w:r>
      <w:r>
        <w:rPr>
          <w:rFonts w:ascii="宋体" w:hAnsi="宋体" w:cs="宋体" w:eastAsia="宋体" w:hint="default"/>
          <w:spacing w:val="-3"/>
          <w:w w:val="7"/>
        </w:rPr>
        <w:t>有</w:t>
      </w:r>
      <w:r>
        <w:rPr>
          <w:rFonts w:ascii="宋体" w:hAnsi="宋体" w:cs="宋体" w:eastAsia="宋体" w:hint="default"/>
          <w:spacing w:val="-178"/>
          <w:w w:val="7"/>
          <w:position w:val="-61"/>
        </w:rPr>
        <w:t>权</w:t>
      </w:r>
      <w:r>
        <w:rPr>
          <w:rFonts w:ascii="宋体" w:hAnsi="宋体" w:cs="宋体" w:eastAsia="宋体" w:hint="default"/>
          <w:w w:val="7"/>
        </w:rPr>
        <w:t>被</w:t>
      </w:r>
      <w:r>
        <w:rPr>
          <w:rFonts w:ascii="宋体" w:hAnsi="宋体" w:cs="宋体" w:eastAsia="宋体" w:hint="default"/>
        </w:rPr>
      </w:r>
    </w:p>
    <w:p>
      <w:pPr>
        <w:spacing w:line="184" w:lineRule="exact" w:before="0"/>
        <w:ind w:left="0" w:right="2584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12  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——</w:t>
      </w:r>
    </w:p>
    <w:p>
      <w:pPr>
        <w:spacing w:before="91"/>
        <w:ind w:left="575" w:right="0" w:firstLine="0"/>
        <w:jc w:val="left"/>
        <w:rPr>
          <w:rFonts w:ascii="Times New Roman" w:hAnsi="Times New Roman" w:cs="Times New Roman" w:eastAsia="Times New Roman" w:hint="default"/>
          <w:sz w:val="21"/>
          <w:szCs w:val="21"/>
        </w:rPr>
      </w:pPr>
      <w:r>
        <w:rPr/>
        <w:pict>
          <v:shape style="position:absolute;margin-left:56.639977pt;margin-top:18.433041pt;width:486.4pt;height:120pt;mso-position-horizontal-relative:page;mso-position-vertical-relative:paragraph;z-index:-963880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7"/>
                    </w:rPr>
                    <w:t>投资的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账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面价值</w:t>
                  </w:r>
                  <w:r>
                    <w:rPr>
                      <w:rFonts w:ascii="宋体" w:hAnsi="宋体" w:cs="宋体" w:eastAsia="宋体" w:hint="default"/>
                      <w:spacing w:val="-87"/>
                      <w:w w:val="7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本公司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按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照被投资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单位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宣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告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分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派的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利润或现金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利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计算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应分得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部分</w:t>
                  </w:r>
                  <w:r>
                    <w:rPr>
                      <w:rFonts w:ascii="宋体" w:hAnsi="宋体" w:cs="宋体" w:eastAsia="宋体" w:hint="default"/>
                      <w:spacing w:val="-87"/>
                      <w:w w:val="7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相应减少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长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期股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权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投资的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账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面价值。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b/>
          <w:sz w:val="21"/>
        </w:rPr>
        <w:t>14.3</w:t>
      </w:r>
      <w:r>
        <w:rPr>
          <w:rFonts w:ascii="Times New Roman"/>
          <w:sz w:val="21"/>
        </w:rPr>
      </w:r>
    </w:p>
    <w:p>
      <w:pPr>
        <w:spacing w:before="84"/>
        <w:ind w:left="7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pict>
          <v:shape style="position:absolute;margin-left:56.639977pt;margin-top:17.402639pt;width:482.05pt;height:151.2pt;mso-position-horizontal-relative:page;mso-position-vertical-relative:paragraph;z-index:-963856" type="#_x0000_t202" filled="false" stroked="false">
            <v:textbox inset="0,0,0,0">
              <w:txbxContent>
                <w:p>
                  <w:pPr>
                    <w:pStyle w:val="BodyText"/>
                    <w:spacing w:line="3024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益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减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亏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记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30"/>
                    </w:rPr>
                    <w:t>损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31"/>
                    </w:rPr>
                    <w:t>本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分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至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31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担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零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31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额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为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31"/>
                    </w:rPr>
                    <w:t>确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后</w:t>
                  </w:r>
                  <w:r>
                    <w:rPr>
                      <w:rFonts w:ascii="宋体" w:hAnsi="宋体" w:cs="宋体" w:eastAsia="宋体" w:hint="default"/>
                      <w:spacing w:val="-118"/>
                      <w:w w:val="7"/>
                    </w:rPr>
                    <w:t>限</w:t>
                  </w:r>
                  <w:r>
                    <w:rPr>
                      <w:rFonts w:ascii="宋体" w:hAnsi="宋体" w:cs="宋体" w:eastAsia="宋体" w:hint="default"/>
                      <w:spacing w:val="-63"/>
                      <w:w w:val="7"/>
                      <w:position w:val="31"/>
                    </w:rPr>
                    <w:t>认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118"/>
                      <w:w w:val="7"/>
                      <w:position w:val="-30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31"/>
                    </w:rPr>
                    <w:t>被</w:t>
                  </w:r>
                  <w:r>
                    <w:rPr>
                      <w:rFonts w:ascii="宋体" w:hAnsi="宋体" w:cs="宋体" w:eastAsia="宋体" w:hint="default"/>
                      <w:spacing w:val="-154"/>
                      <w:w w:val="7"/>
                    </w:rPr>
                    <w:t>本</w:t>
                  </w:r>
                  <w:r>
                    <w:rPr>
                      <w:rFonts w:ascii="宋体" w:hAnsi="宋体" w:cs="宋体" w:eastAsia="宋体" w:hint="default"/>
                      <w:spacing w:val="-118"/>
                      <w:w w:val="7"/>
                      <w:position w:val="-30"/>
                    </w:rPr>
                    <w:t>恢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31"/>
                    </w:rPr>
                    <w:t>投</w:t>
                  </w:r>
                  <w:r>
                    <w:rPr>
                      <w:rFonts w:ascii="宋体" w:hAnsi="宋体" w:cs="宋体" w:eastAsia="宋体" w:hint="default"/>
                      <w:spacing w:val="-154"/>
                      <w:w w:val="7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116"/>
                      <w:w w:val="7"/>
                      <w:position w:val="-30"/>
                    </w:rPr>
                    <w:t>复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  <w:position w:val="31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154"/>
                      <w:w w:val="7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spacing w:val="-116"/>
                      <w:w w:val="7"/>
                      <w:position w:val="-30"/>
                    </w:rPr>
                    <w:t>确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  <w:position w:val="31"/>
                    </w:rPr>
                    <w:t>单</w:t>
                  </w:r>
                  <w:r>
                    <w:rPr>
                      <w:rFonts w:ascii="宋体" w:hAnsi="宋体" w:cs="宋体" w:eastAsia="宋体" w:hint="default"/>
                      <w:spacing w:val="-154"/>
                      <w:w w:val="7"/>
                    </w:rPr>
                    <w:t>负</w:t>
                  </w:r>
                  <w:r>
                    <w:rPr>
                      <w:rFonts w:ascii="宋体" w:hAnsi="宋体" w:cs="宋体" w:eastAsia="宋体" w:hint="default"/>
                      <w:spacing w:val="-116"/>
                      <w:w w:val="7"/>
                      <w:position w:val="-30"/>
                    </w:rPr>
                    <w:t>认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  <w:position w:val="31"/>
                    </w:rPr>
                    <w:t>位</w:t>
                  </w:r>
                  <w:r>
                    <w:rPr>
                      <w:rFonts w:ascii="宋体" w:hAnsi="宋体" w:cs="宋体" w:eastAsia="宋体" w:hint="default"/>
                      <w:spacing w:val="-154"/>
                      <w:w w:val="7"/>
                    </w:rPr>
                    <w:t>有</w:t>
                  </w:r>
                  <w:r>
                    <w:rPr>
                      <w:rFonts w:ascii="宋体" w:hAnsi="宋体" w:cs="宋体" w:eastAsia="宋体" w:hint="default"/>
                      <w:spacing w:val="-113"/>
                      <w:w w:val="7"/>
                      <w:position w:val="-30"/>
                    </w:rPr>
                    <w:t>收</w:t>
                  </w:r>
                  <w:r>
                    <w:rPr>
                      <w:rFonts w:ascii="宋体" w:hAnsi="宋体" w:cs="宋体" w:eastAsia="宋体" w:hint="default"/>
                      <w:spacing w:val="-94"/>
                      <w:w w:val="7"/>
                      <w:position w:val="31"/>
                    </w:rPr>
                    <w:t>发</w:t>
                  </w:r>
                  <w:r>
                    <w:rPr>
                      <w:rFonts w:ascii="宋体" w:hAnsi="宋体" w:cs="宋体" w:eastAsia="宋体" w:hint="default"/>
                      <w:spacing w:val="-154"/>
                      <w:w w:val="7"/>
                    </w:rPr>
                    <w:t>承</w:t>
                  </w:r>
                  <w:r>
                    <w:rPr>
                      <w:rFonts w:ascii="宋体" w:hAnsi="宋体" w:cs="宋体" w:eastAsia="宋体" w:hint="default"/>
                      <w:spacing w:val="-113"/>
                      <w:w w:val="7"/>
                      <w:position w:val="-30"/>
                    </w:rPr>
                    <w:t>益</w:t>
                  </w:r>
                  <w:r>
                    <w:rPr>
                      <w:rFonts w:ascii="宋体" w:hAnsi="宋体" w:cs="宋体" w:eastAsia="宋体" w:hint="default"/>
                      <w:spacing w:val="-94"/>
                      <w:w w:val="7"/>
                      <w:position w:val="31"/>
                    </w:rPr>
                    <w:t>生</w:t>
                  </w:r>
                  <w:r>
                    <w:rPr>
                      <w:rFonts w:ascii="宋体" w:hAnsi="宋体" w:cs="宋体" w:eastAsia="宋体" w:hint="default"/>
                      <w:spacing w:val="-154"/>
                      <w:w w:val="7"/>
                    </w:rPr>
                    <w:t>担</w:t>
                  </w:r>
                  <w:r>
                    <w:rPr>
                      <w:rFonts w:ascii="宋体" w:hAnsi="宋体" w:cs="宋体" w:eastAsia="宋体" w:hint="default"/>
                      <w:spacing w:val="-113"/>
                      <w:w w:val="7"/>
                      <w:position w:val="-30"/>
                    </w:rPr>
                    <w:t>分</w:t>
                  </w:r>
                  <w:r>
                    <w:rPr>
                      <w:rFonts w:ascii="宋体" w:hAnsi="宋体" w:cs="宋体" w:eastAsia="宋体" w:hint="default"/>
                      <w:spacing w:val="-94"/>
                      <w:w w:val="7"/>
                      <w:position w:val="31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54"/>
                      <w:w w:val="7"/>
                    </w:rPr>
                    <w:t>额</w:t>
                  </w:r>
                  <w:r>
                    <w:rPr>
                      <w:rFonts w:ascii="宋体" w:hAnsi="宋体" w:cs="宋体" w:eastAsia="宋体" w:hint="default"/>
                      <w:spacing w:val="-111"/>
                      <w:w w:val="7"/>
                      <w:position w:val="-30"/>
                    </w:rPr>
                    <w:t>享</w:t>
                  </w:r>
                  <w:r>
                    <w:rPr>
                      <w:rFonts w:ascii="宋体" w:hAnsi="宋体" w:cs="宋体" w:eastAsia="宋体" w:hint="default"/>
                      <w:spacing w:val="-96"/>
                      <w:w w:val="7"/>
                      <w:position w:val="31"/>
                    </w:rPr>
                    <w:t>净</w:t>
                  </w:r>
                  <w:r>
                    <w:rPr>
                      <w:rFonts w:ascii="宋体" w:hAnsi="宋体" w:cs="宋体" w:eastAsia="宋体" w:hint="default"/>
                      <w:spacing w:val="-154"/>
                      <w:w w:val="7"/>
                    </w:rPr>
                    <w:t>外</w:t>
                  </w:r>
                  <w:r>
                    <w:rPr>
                      <w:rFonts w:ascii="宋体" w:hAnsi="宋体" w:cs="宋体" w:eastAsia="宋体" w:hint="default"/>
                      <w:spacing w:val="-111"/>
                      <w:w w:val="7"/>
                      <w:position w:val="-30"/>
                    </w:rPr>
                    <w:t>额</w:t>
                  </w:r>
                  <w:r>
                    <w:rPr>
                      <w:rFonts w:ascii="宋体" w:hAnsi="宋体" w:cs="宋体" w:eastAsia="宋体" w:hint="default"/>
                      <w:spacing w:val="-96"/>
                      <w:w w:val="7"/>
                      <w:position w:val="31"/>
                    </w:rPr>
                    <w:t>亏</w:t>
                  </w:r>
                  <w:r>
                    <w:rPr>
                      <w:rFonts w:ascii="宋体" w:hAnsi="宋体" w:cs="宋体" w:eastAsia="宋体" w:hint="default"/>
                      <w:spacing w:val="-154"/>
                      <w:w w:val="7"/>
                    </w:rPr>
                    <w:t>损</w:t>
                  </w:r>
                  <w:r>
                    <w:rPr>
                      <w:rFonts w:ascii="宋体" w:hAnsi="宋体" w:cs="宋体" w:eastAsia="宋体" w:hint="default"/>
                      <w:spacing w:val="-111"/>
                      <w:w w:val="7"/>
                      <w:position w:val="-30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  <w:spacing w:val="-96"/>
                      <w:w w:val="7"/>
                      <w:position w:val="31"/>
                    </w:rPr>
                    <w:t>损</w:t>
                  </w:r>
                  <w:r>
                    <w:rPr>
                      <w:rFonts w:ascii="宋体" w:hAnsi="宋体" w:cs="宋体" w:eastAsia="宋体" w:hint="default"/>
                      <w:spacing w:val="-84"/>
                      <w:w w:val="7"/>
                    </w:rPr>
                    <w:t>失</w:t>
                  </w:r>
                  <w:r>
                    <w:rPr>
                      <w:rFonts w:ascii="宋体" w:hAnsi="宋体" w:cs="宋体" w:eastAsia="宋体" w:hint="default"/>
                      <w:spacing w:val="-96"/>
                      <w:w w:val="7"/>
                      <w:position w:val="31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82"/>
                      <w:w w:val="7"/>
                    </w:rPr>
                    <w:t>义</w:t>
                  </w:r>
                  <w:r>
                    <w:rPr>
                      <w:rFonts w:ascii="宋体" w:hAnsi="宋体" w:cs="宋体" w:eastAsia="宋体" w:hint="default"/>
                      <w:spacing w:val="-99"/>
                      <w:w w:val="7"/>
                      <w:position w:val="31"/>
                    </w:rPr>
                    <w:t>以</w:t>
                  </w:r>
                  <w:r>
                    <w:rPr>
                      <w:rFonts w:ascii="宋体" w:hAnsi="宋体" w:cs="宋体" w:eastAsia="宋体" w:hint="default"/>
                      <w:spacing w:val="-82"/>
                      <w:w w:val="7"/>
                    </w:rPr>
                    <w:t>务</w:t>
                  </w:r>
                  <w:r>
                    <w:rPr>
                      <w:rFonts w:ascii="宋体" w:hAnsi="宋体" w:cs="宋体" w:eastAsia="宋体" w:hint="default"/>
                      <w:spacing w:val="-99"/>
                      <w:w w:val="7"/>
                      <w:position w:val="31"/>
                    </w:rPr>
                    <w:t>长</w:t>
                  </w:r>
                  <w:r>
                    <w:rPr>
                      <w:rFonts w:ascii="宋体" w:hAnsi="宋体" w:cs="宋体" w:eastAsia="宋体" w:hint="default"/>
                      <w:spacing w:val="-82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99"/>
                      <w:w w:val="7"/>
                      <w:position w:val="31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spacing w:val="-80"/>
                      <w:w w:val="7"/>
                    </w:rPr>
                    <w:t>除</w:t>
                  </w:r>
                  <w:r>
                    <w:rPr>
                      <w:rFonts w:ascii="宋体" w:hAnsi="宋体" w:cs="宋体" w:eastAsia="宋体" w:hint="default"/>
                      <w:spacing w:val="-101"/>
                      <w:w w:val="7"/>
                      <w:position w:val="31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spacing w:val="-80"/>
                      <w:w w:val="7"/>
                    </w:rPr>
                    <w:t>外</w:t>
                  </w:r>
                  <w:r>
                    <w:rPr>
                      <w:rFonts w:ascii="宋体" w:hAnsi="宋体" w:cs="宋体" w:eastAsia="宋体" w:hint="default"/>
                      <w:spacing w:val="-101"/>
                      <w:w w:val="7"/>
                      <w:position w:val="31"/>
                    </w:rPr>
                    <w:t>权</w:t>
                  </w:r>
                  <w:r>
                    <w:rPr>
                      <w:rFonts w:ascii="宋体" w:hAnsi="宋体" w:cs="宋体" w:eastAsia="宋体" w:hint="default"/>
                      <w:spacing w:val="-80"/>
                      <w:w w:val="7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  <w:spacing w:val="-128"/>
                      <w:w w:val="7"/>
                      <w:position w:val="31"/>
                    </w:rPr>
                    <w:t>投</w:t>
                  </w:r>
                  <w:r>
                    <w:rPr>
                      <w:rFonts w:ascii="宋体" w:hAnsi="宋体" w:cs="宋体" w:eastAsia="宋体" w:hint="default"/>
                      <w:spacing w:val="-51"/>
                      <w:w w:val="7"/>
                    </w:rPr>
                    <w:t>被</w:t>
                  </w:r>
                  <w:r>
                    <w:rPr>
                      <w:rFonts w:ascii="宋体" w:hAnsi="宋体" w:cs="宋体" w:eastAsia="宋体" w:hint="default"/>
                      <w:spacing w:val="-130"/>
                      <w:w w:val="7"/>
                      <w:position w:val="31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51"/>
                      <w:w w:val="7"/>
                    </w:rPr>
                    <w:t>投</w:t>
                  </w:r>
                  <w:r>
                    <w:rPr>
                      <w:rFonts w:ascii="宋体" w:hAnsi="宋体" w:cs="宋体" w:eastAsia="宋体" w:hint="default"/>
                      <w:spacing w:val="-130"/>
                      <w:w w:val="7"/>
                      <w:position w:val="31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51"/>
                      <w:w w:val="7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130"/>
                      <w:w w:val="7"/>
                      <w:position w:val="31"/>
                    </w:rPr>
                    <w:t>账</w:t>
                  </w:r>
                  <w:r>
                    <w:rPr>
                      <w:rFonts w:ascii="宋体" w:hAnsi="宋体" w:cs="宋体" w:eastAsia="宋体" w:hint="default"/>
                      <w:spacing w:val="-48"/>
                      <w:w w:val="7"/>
                    </w:rPr>
                    <w:t>单</w:t>
                  </w:r>
                  <w:r>
                    <w:rPr>
                      <w:rFonts w:ascii="宋体" w:hAnsi="宋体" w:cs="宋体" w:eastAsia="宋体" w:hint="default"/>
                      <w:spacing w:val="-132"/>
                      <w:w w:val="7"/>
                      <w:position w:val="31"/>
                    </w:rPr>
                    <w:t>面</w:t>
                  </w:r>
                  <w:r>
                    <w:rPr>
                      <w:rFonts w:ascii="宋体" w:hAnsi="宋体" w:cs="宋体" w:eastAsia="宋体" w:hint="default"/>
                      <w:spacing w:val="-48"/>
                      <w:w w:val="7"/>
                    </w:rPr>
                    <w:t>位</w:t>
                  </w:r>
                  <w:r>
                    <w:rPr>
                      <w:rFonts w:ascii="宋体" w:hAnsi="宋体" w:cs="宋体" w:eastAsia="宋体" w:hint="default"/>
                      <w:spacing w:val="-132"/>
                      <w:w w:val="7"/>
                      <w:position w:val="31"/>
                    </w:rPr>
                    <w:t>价</w:t>
                  </w:r>
                  <w:r>
                    <w:rPr>
                      <w:rFonts w:ascii="宋体" w:hAnsi="宋体" w:cs="宋体" w:eastAsia="宋体" w:hint="default"/>
                      <w:spacing w:val="-48"/>
                      <w:w w:val="7"/>
                    </w:rPr>
                    <w:t>以</w:t>
                  </w:r>
                  <w:r>
                    <w:rPr>
                      <w:rFonts w:ascii="宋体" w:hAnsi="宋体" w:cs="宋体" w:eastAsia="宋体" w:hint="default"/>
                      <w:spacing w:val="-132"/>
                      <w:w w:val="7"/>
                      <w:position w:val="31"/>
                    </w:rPr>
                    <w:t>值</w:t>
                  </w:r>
                  <w:r>
                    <w:rPr>
                      <w:rFonts w:ascii="宋体" w:hAnsi="宋体" w:cs="宋体" w:eastAsia="宋体" w:hint="default"/>
                      <w:spacing w:val="-48"/>
                      <w:w w:val="7"/>
                    </w:rPr>
                    <w:t>后</w:t>
                  </w:r>
                  <w:r>
                    <w:rPr>
                      <w:rFonts w:ascii="宋体" w:hAnsi="宋体" w:cs="宋体" w:eastAsia="宋体" w:hint="default"/>
                      <w:spacing w:val="-132"/>
                      <w:w w:val="7"/>
                      <w:position w:val="31"/>
                    </w:rPr>
                    <w:t>以</w:t>
                  </w:r>
                  <w:r>
                    <w:rPr>
                      <w:rFonts w:ascii="宋体" w:hAnsi="宋体" w:cs="宋体" w:eastAsia="宋体" w:hint="default"/>
                      <w:spacing w:val="-46"/>
                      <w:w w:val="7"/>
                    </w:rPr>
                    <w:t>实</w:t>
                  </w:r>
                  <w:r>
                    <w:rPr>
                      <w:rFonts w:ascii="宋体" w:hAnsi="宋体" w:cs="宋体" w:eastAsia="宋体" w:hint="default"/>
                      <w:spacing w:val="-135"/>
                      <w:w w:val="7"/>
                      <w:position w:val="31"/>
                    </w:rPr>
                    <w:t>及</w:t>
                  </w:r>
                  <w:r>
                    <w:rPr>
                      <w:rFonts w:ascii="宋体" w:hAnsi="宋体" w:cs="宋体" w:eastAsia="宋体" w:hint="default"/>
                      <w:spacing w:val="-46"/>
                      <w:w w:val="7"/>
                    </w:rPr>
                    <w:t>现</w:t>
                  </w:r>
                  <w:r>
                    <w:rPr>
                      <w:rFonts w:ascii="宋体" w:hAnsi="宋体" w:cs="宋体" w:eastAsia="宋体" w:hint="default"/>
                      <w:spacing w:val="-135"/>
                      <w:w w:val="7"/>
                      <w:position w:val="31"/>
                    </w:rPr>
                    <w:t>其</w:t>
                  </w:r>
                  <w:r>
                    <w:rPr>
                      <w:rFonts w:ascii="宋体" w:hAnsi="宋体" w:cs="宋体" w:eastAsia="宋体" w:hint="default"/>
                      <w:spacing w:val="-46"/>
                      <w:w w:val="7"/>
                    </w:rPr>
                    <w:t>净</w:t>
                  </w:r>
                  <w:r>
                    <w:rPr>
                      <w:rFonts w:ascii="宋体" w:hAnsi="宋体" w:cs="宋体" w:eastAsia="宋体" w:hint="default"/>
                      <w:spacing w:val="-135"/>
                      <w:w w:val="7"/>
                      <w:position w:val="31"/>
                    </w:rPr>
                    <w:t>他</w:t>
                  </w:r>
                  <w:r>
                    <w:rPr>
                      <w:rFonts w:ascii="宋体" w:hAnsi="宋体" w:cs="宋体" w:eastAsia="宋体" w:hint="default"/>
                      <w:spacing w:val="-44"/>
                      <w:w w:val="7"/>
                    </w:rPr>
                    <w:t>利</w:t>
                  </w:r>
                  <w:r>
                    <w:rPr>
                      <w:rFonts w:ascii="宋体" w:hAnsi="宋体" w:cs="宋体" w:eastAsia="宋体" w:hint="default"/>
                      <w:spacing w:val="-137"/>
                      <w:w w:val="7"/>
                      <w:position w:val="31"/>
                    </w:rPr>
                    <w:t>实</w:t>
                  </w:r>
                  <w:r>
                    <w:rPr>
                      <w:rFonts w:ascii="宋体" w:hAnsi="宋体" w:cs="宋体" w:eastAsia="宋体" w:hint="default"/>
                      <w:spacing w:val="-44"/>
                      <w:w w:val="7"/>
                    </w:rPr>
                    <w:t>润</w:t>
                  </w:r>
                  <w:r>
                    <w:rPr>
                      <w:rFonts w:ascii="宋体" w:hAnsi="宋体" w:cs="宋体" w:eastAsia="宋体" w:hint="default"/>
                      <w:spacing w:val="-137"/>
                      <w:w w:val="7"/>
                      <w:position w:val="31"/>
                    </w:rPr>
                    <w:t>质</w:t>
                  </w:r>
                  <w:r>
                    <w:rPr>
                      <w:rFonts w:ascii="宋体" w:hAnsi="宋体" w:cs="宋体" w:eastAsia="宋体" w:hint="default"/>
                      <w:spacing w:val="-44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37"/>
                      <w:w w:val="7"/>
                      <w:position w:val="31"/>
                    </w:rPr>
                    <w:t>上</w:t>
                  </w:r>
                  <w:r>
                    <w:rPr>
                      <w:rFonts w:ascii="宋体" w:hAnsi="宋体" w:cs="宋体" w:eastAsia="宋体" w:hint="default"/>
                      <w:spacing w:val="-41"/>
                      <w:w w:val="7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166"/>
                      <w:w w:val="7"/>
                      <w:position w:val="31"/>
                    </w:rPr>
                    <w:t>构</w:t>
                  </w:r>
                  <w:r>
                    <w:rPr>
                      <w:rFonts w:ascii="宋体" w:hAnsi="宋体" w:cs="宋体" w:eastAsia="宋体" w:hint="default"/>
                      <w:spacing w:val="-15"/>
                      <w:w w:val="7"/>
                    </w:rPr>
                    <w:t>本</w:t>
                  </w:r>
                  <w:r>
                    <w:rPr>
                      <w:rFonts w:ascii="宋体" w:hAnsi="宋体" w:cs="宋体" w:eastAsia="宋体" w:hint="default"/>
                      <w:spacing w:val="-166"/>
                      <w:w w:val="7"/>
                      <w:position w:val="31"/>
                    </w:rPr>
                    <w:t>成</w:t>
                  </w:r>
                  <w:r>
                    <w:rPr>
                      <w:rFonts w:ascii="宋体" w:hAnsi="宋体" w:cs="宋体" w:eastAsia="宋体" w:hint="default"/>
                      <w:spacing w:val="-15"/>
                      <w:w w:val="7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166"/>
                      <w:w w:val="7"/>
                      <w:position w:val="31"/>
                    </w:rPr>
                    <w:t>对</w:t>
                  </w:r>
                  <w:r>
                    <w:rPr>
                      <w:rFonts w:ascii="宋体" w:hAnsi="宋体" w:cs="宋体" w:eastAsia="宋体" w:hint="default"/>
                      <w:spacing w:val="-12"/>
                      <w:w w:val="7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spacing w:val="-168"/>
                      <w:w w:val="7"/>
                      <w:position w:val="31"/>
                    </w:rPr>
                    <w:t>被</w:t>
                  </w:r>
                  <w:r>
                    <w:rPr>
                      <w:rFonts w:ascii="宋体" w:hAnsi="宋体" w:cs="宋体" w:eastAsia="宋体" w:hint="default"/>
                      <w:spacing w:val="-12"/>
                      <w:w w:val="7"/>
                    </w:rPr>
                    <w:t>在</w:t>
                  </w:r>
                  <w:r>
                    <w:rPr>
                      <w:rFonts w:ascii="宋体" w:hAnsi="宋体" w:cs="宋体" w:eastAsia="宋体" w:hint="default"/>
                      <w:spacing w:val="-168"/>
                      <w:w w:val="7"/>
                      <w:position w:val="31"/>
                    </w:rPr>
                    <w:t>投</w:t>
                  </w:r>
                  <w:r>
                    <w:rPr>
                      <w:rFonts w:ascii="宋体" w:hAnsi="宋体" w:cs="宋体" w:eastAsia="宋体" w:hint="default"/>
                      <w:spacing w:val="-12"/>
                      <w:w w:val="7"/>
                    </w:rPr>
                    <w:t>其</w:t>
                  </w:r>
                  <w:r>
                    <w:rPr>
                      <w:rFonts w:ascii="宋体" w:hAnsi="宋体" w:cs="宋体" w:eastAsia="宋体" w:hint="default"/>
                      <w:spacing w:val="-168"/>
                      <w:w w:val="7"/>
                      <w:position w:val="31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12"/>
                      <w:w w:val="7"/>
                    </w:rPr>
                    <w:t>收</w:t>
                  </w:r>
                  <w:r>
                    <w:rPr>
                      <w:rFonts w:ascii="宋体" w:hAnsi="宋体" w:cs="宋体" w:eastAsia="宋体" w:hint="default"/>
                      <w:spacing w:val="-168"/>
                      <w:w w:val="7"/>
                      <w:position w:val="31"/>
                    </w:rPr>
                    <w:t>单</w:t>
                  </w:r>
                  <w:r>
                    <w:rPr>
                      <w:rFonts w:ascii="宋体" w:hAnsi="宋体" w:cs="宋体" w:eastAsia="宋体" w:hint="default"/>
                      <w:spacing w:val="-10"/>
                      <w:w w:val="7"/>
                    </w:rPr>
                    <w:t>益</w:t>
                  </w:r>
                  <w:r>
                    <w:rPr>
                      <w:rFonts w:ascii="宋体" w:hAnsi="宋体" w:cs="宋体" w:eastAsia="宋体" w:hint="default"/>
                      <w:spacing w:val="-171"/>
                      <w:w w:val="7"/>
                      <w:position w:val="31"/>
                    </w:rPr>
                    <w:t>位</w:t>
                  </w:r>
                  <w:r>
                    <w:rPr>
                      <w:rFonts w:ascii="宋体" w:hAnsi="宋体" w:cs="宋体" w:eastAsia="宋体" w:hint="default"/>
                      <w:spacing w:val="-10"/>
                      <w:w w:val="7"/>
                    </w:rPr>
                    <w:t>分</w:t>
                  </w:r>
                  <w:r>
                    <w:rPr>
                      <w:rFonts w:ascii="宋体" w:hAnsi="宋体" w:cs="宋体" w:eastAsia="宋体" w:hint="default"/>
                      <w:spacing w:val="-171"/>
                      <w:w w:val="7"/>
                      <w:position w:val="31"/>
                    </w:rPr>
                    <w:t>净</w:t>
                  </w:r>
                  <w:r>
                    <w:rPr>
                      <w:rFonts w:ascii="宋体" w:hAnsi="宋体" w:cs="宋体" w:eastAsia="宋体" w:hint="default"/>
                      <w:spacing w:val="-10"/>
                      <w:w w:val="7"/>
                    </w:rPr>
                    <w:t>享</w:t>
                  </w:r>
                  <w:r>
                    <w:rPr>
                      <w:rFonts w:ascii="宋体" w:hAnsi="宋体" w:cs="宋体" w:eastAsia="宋体" w:hint="default"/>
                      <w:spacing w:val="-171"/>
                      <w:w w:val="7"/>
                      <w:position w:val="31"/>
                    </w:rPr>
                    <w:t>投</w:t>
                  </w:r>
                  <w:r>
                    <w:rPr>
                      <w:rFonts w:ascii="宋体" w:hAnsi="宋体" w:cs="宋体" w:eastAsia="宋体" w:hint="default"/>
                      <w:spacing w:val="-8"/>
                      <w:w w:val="7"/>
                    </w:rPr>
                    <w:t>额</w:t>
                  </w:r>
                  <w:r>
                    <w:rPr>
                      <w:rFonts w:ascii="宋体" w:hAnsi="宋体" w:cs="宋体" w:eastAsia="宋体" w:hint="default"/>
                      <w:spacing w:val="-173"/>
                      <w:w w:val="7"/>
                      <w:position w:val="31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8"/>
                      <w:w w:val="7"/>
                    </w:rPr>
                    <w:t>弥</w:t>
                  </w:r>
                  <w:r>
                    <w:rPr>
                      <w:rFonts w:ascii="宋体" w:hAnsi="宋体" w:cs="宋体" w:eastAsia="宋体" w:hint="default"/>
                      <w:spacing w:val="-173"/>
                      <w:w w:val="7"/>
                      <w:position w:val="31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8"/>
                      <w:w w:val="7"/>
                    </w:rPr>
                    <w:t>补</w:t>
                  </w:r>
                  <w:r>
                    <w:rPr>
                      <w:rFonts w:ascii="宋体" w:hAnsi="宋体" w:cs="宋体" w:eastAsia="宋体" w:hint="default"/>
                      <w:spacing w:val="-173"/>
                      <w:w w:val="7"/>
                      <w:position w:val="31"/>
                    </w:rPr>
                    <w:t>长</w:t>
                  </w:r>
                  <w:r>
                    <w:rPr>
                      <w:rFonts w:ascii="宋体" w:hAnsi="宋体" w:cs="宋体" w:eastAsia="宋体" w:hint="default"/>
                      <w:spacing w:val="-5"/>
                      <w:w w:val="7"/>
                    </w:rPr>
                    <w:t>未</w:t>
                  </w:r>
                  <w:r>
                    <w:rPr>
                      <w:rFonts w:ascii="宋体" w:hAnsi="宋体" w:cs="宋体" w:eastAsia="宋体" w:hint="default"/>
                      <w:spacing w:val="-176"/>
                      <w:w w:val="7"/>
                      <w:position w:val="31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spacing w:val="-5"/>
                      <w:w w:val="7"/>
                    </w:rPr>
                    <w:t>确</w:t>
                  </w:r>
                  <w:r>
                    <w:rPr>
                      <w:rFonts w:ascii="宋体" w:hAnsi="宋体" w:cs="宋体" w:eastAsia="宋体" w:hint="default"/>
                      <w:spacing w:val="-176"/>
                      <w:w w:val="7"/>
                      <w:position w:val="31"/>
                    </w:rPr>
                    <w:t>权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认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99"/>
          <w:sz w:val="18"/>
        </w:rPr>
        <w:t>1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35" w:lineRule="exact" w:before="108"/>
        <w:ind w:left="7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pict>
          <v:shape style="position:absolute;margin-left:56.639977pt;margin-top:49.80262pt;width:486.5pt;height:151.2pt;mso-position-horizontal-relative:page;mso-position-vertical-relative:paragraph;z-index:-963832" type="#_x0000_t202" filled="false" stroked="false">
            <v:textbox inset="0,0,0,0">
              <w:txbxContent>
                <w:p>
                  <w:pPr>
                    <w:pStyle w:val="BodyText"/>
                    <w:spacing w:line="3024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61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现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售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61"/>
                    </w:rPr>
                    <w:t>有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内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61"/>
                    </w:rPr>
                    <w:t>关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部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61"/>
                    </w:rPr>
                    <w:t>规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交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交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易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61"/>
                    </w:rPr>
                    <w:t>定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易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61"/>
                    </w:rPr>
                    <w:t>进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损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61"/>
                    </w:rPr>
                    <w:t>行</w:t>
                  </w:r>
                  <w:r>
                    <w:rPr>
                      <w:rFonts w:ascii="宋体" w:hAnsi="宋体" w:cs="宋体" w:eastAsia="宋体" w:hint="default"/>
                      <w:spacing w:val="-34"/>
                      <w:w w:val="7"/>
                    </w:rPr>
                    <w:t>失</w:t>
                  </w:r>
                  <w:r>
                    <w:rPr>
                      <w:rFonts w:ascii="宋体" w:hAnsi="宋体" w:cs="宋体" w:eastAsia="宋体" w:hint="default"/>
                      <w:spacing w:val="-147"/>
                      <w:w w:val="7"/>
                      <w:position w:val="-30"/>
                    </w:rPr>
                    <w:t>该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61"/>
                    </w:rPr>
                    <w:t>处</w:t>
                  </w:r>
                  <w:r>
                    <w:rPr>
                      <w:rFonts w:ascii="宋体" w:hAnsi="宋体" w:cs="宋体" w:eastAsia="宋体" w:hint="default"/>
                      <w:spacing w:val="-34"/>
                      <w:w w:val="7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168"/>
                      <w:w w:val="7"/>
                      <w:position w:val="-30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159"/>
                      <w:w w:val="7"/>
                    </w:rPr>
                    <w:t>按</w:t>
                  </w:r>
                  <w:r>
                    <w:rPr>
                      <w:rFonts w:ascii="宋体" w:hAnsi="宋体" w:cs="宋体" w:eastAsia="宋体" w:hint="default"/>
                      <w:spacing w:val="-34"/>
                      <w:w w:val="7"/>
                      <w:position w:val="-61"/>
                    </w:rPr>
                    <w:t>理</w:t>
                  </w:r>
                  <w:r>
                    <w:rPr>
                      <w:rFonts w:ascii="宋体" w:hAnsi="宋体" w:cs="宋体" w:eastAsia="宋体" w:hint="default"/>
                      <w:spacing w:val="-168"/>
                      <w:w w:val="7"/>
                      <w:position w:val="-30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159"/>
                      <w:w w:val="7"/>
                    </w:rPr>
                    <w:t>照</w:t>
                  </w:r>
                  <w:r>
                    <w:rPr>
                      <w:rFonts w:ascii="宋体" w:hAnsi="宋体" w:cs="宋体" w:eastAsia="宋体" w:hint="default"/>
                      <w:spacing w:val="-34"/>
                      <w:w w:val="7"/>
                      <w:position w:val="-61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  <w:spacing w:val="-168"/>
                      <w:w w:val="7"/>
                      <w:position w:val="-30"/>
                    </w:rPr>
                    <w:t>构</w:t>
                  </w:r>
                  <w:r>
                    <w:rPr>
                      <w:rFonts w:ascii="宋体" w:hAnsi="宋体" w:cs="宋体" w:eastAsia="宋体" w:hint="default"/>
                      <w:spacing w:val="-12"/>
                      <w:w w:val="7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168"/>
                      <w:w w:val="7"/>
                      <w:position w:val="-30"/>
                    </w:rPr>
                    <w:t>成</w:t>
                  </w:r>
                  <w:r>
                    <w:rPr>
                      <w:rFonts w:ascii="宋体" w:hAnsi="宋体" w:cs="宋体" w:eastAsia="宋体" w:hint="default"/>
                      <w:spacing w:val="-12"/>
                      <w:w w:val="7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168"/>
                      <w:w w:val="7"/>
                      <w:position w:val="-30"/>
                    </w:rPr>
                    <w:t>业</w:t>
                  </w:r>
                  <w:r>
                    <w:rPr>
                      <w:rFonts w:ascii="宋体" w:hAnsi="宋体" w:cs="宋体" w:eastAsia="宋体" w:hint="default"/>
                      <w:spacing w:val="-12"/>
                      <w:w w:val="7"/>
                    </w:rPr>
                    <w:t>减</w:t>
                  </w:r>
                  <w:r>
                    <w:rPr>
                      <w:rFonts w:ascii="宋体" w:hAnsi="宋体" w:cs="宋体" w:eastAsia="宋体" w:hint="default"/>
                      <w:spacing w:val="-166"/>
                      <w:w w:val="7"/>
                      <w:position w:val="-30"/>
                    </w:rPr>
                    <w:t>务</w:t>
                  </w:r>
                  <w:r>
                    <w:rPr>
                      <w:rFonts w:ascii="宋体" w:hAnsi="宋体" w:cs="宋体" w:eastAsia="宋体" w:hint="default"/>
                      <w:spacing w:val="-15"/>
                      <w:w w:val="7"/>
                    </w:rPr>
                    <w:t>值</w:t>
                  </w:r>
                  <w:r>
                    <w:rPr>
                      <w:rFonts w:ascii="宋体" w:hAnsi="宋体" w:cs="宋体" w:eastAsia="宋体" w:hint="default"/>
                      <w:spacing w:val="-166"/>
                      <w:w w:val="7"/>
                      <w:position w:val="-30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5"/>
                      <w:w w:val="7"/>
                    </w:rPr>
                    <w:t>准</w:t>
                  </w:r>
                  <w:r>
                    <w:rPr>
                      <w:rFonts w:ascii="宋体" w:hAnsi="宋体" w:cs="宋体" w:eastAsia="宋体" w:hint="default"/>
                      <w:spacing w:val="-166"/>
                      <w:w w:val="7"/>
                      <w:position w:val="-30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48"/>
                      <w:w w:val="7"/>
                    </w:rPr>
                    <w:t>则</w:t>
                  </w:r>
                  <w:r>
                    <w:rPr>
                      <w:rFonts w:ascii="宋体" w:hAnsi="宋体" w:cs="宋体" w:eastAsia="宋体" w:hint="default"/>
                      <w:spacing w:val="-132"/>
                      <w:w w:val="7"/>
                      <w:position w:val="-30"/>
                    </w:rPr>
                    <w:t>按</w:t>
                  </w:r>
                  <w:r>
                    <w:rPr>
                      <w:rFonts w:ascii="宋体" w:hAnsi="宋体" w:cs="宋体" w:eastAsia="宋体" w:hint="default"/>
                      <w:spacing w:val="-48"/>
                      <w:w w:val="7"/>
                    </w:rPr>
                    <w:t>等</w:t>
                  </w:r>
                  <w:r>
                    <w:rPr>
                      <w:rFonts w:ascii="宋体" w:hAnsi="宋体" w:cs="宋体" w:eastAsia="宋体" w:hint="default"/>
                      <w:spacing w:val="-132"/>
                      <w:w w:val="7"/>
                      <w:position w:val="-30"/>
                    </w:rPr>
                    <w:t>照</w:t>
                  </w:r>
                  <w:r>
                    <w:rPr>
                      <w:rFonts w:ascii="宋体" w:hAnsi="宋体" w:cs="宋体" w:eastAsia="宋体" w:hint="default"/>
                      <w:spacing w:val="-82"/>
                      <w:w w:val="7"/>
                    </w:rPr>
                    <w:t>规</w:t>
                  </w:r>
                  <w:r>
                    <w:rPr>
                      <w:rFonts w:ascii="宋体" w:hAnsi="宋体" w:cs="宋体" w:eastAsia="宋体" w:hint="default"/>
                      <w:spacing w:val="-99"/>
                      <w:w w:val="7"/>
                      <w:position w:val="-30"/>
                    </w:rPr>
                    <w:t>《</w:t>
                  </w:r>
                  <w:r>
                    <w:rPr>
                      <w:rFonts w:ascii="宋体" w:hAnsi="宋体" w:cs="宋体" w:eastAsia="宋体" w:hint="default"/>
                      <w:spacing w:val="-82"/>
                      <w:w w:val="7"/>
                    </w:rPr>
                    <w:t>定</w:t>
                  </w:r>
                  <w:r>
                    <w:rPr>
                      <w:rFonts w:ascii="宋体" w:hAnsi="宋体" w:cs="宋体" w:eastAsia="宋体" w:hint="default"/>
                      <w:spacing w:val="-99"/>
                      <w:w w:val="7"/>
                      <w:position w:val="-30"/>
                    </w:rPr>
                    <w:t>企</w:t>
                  </w:r>
                  <w:r>
                    <w:rPr>
                      <w:rFonts w:ascii="宋体" w:hAnsi="宋体" w:cs="宋体" w:eastAsia="宋体" w:hint="default"/>
                      <w:spacing w:val="-82"/>
                      <w:w w:val="7"/>
                    </w:rPr>
                    <w:t>属</w:t>
                  </w:r>
                  <w:r>
                    <w:rPr>
                      <w:rFonts w:ascii="宋体" w:hAnsi="宋体" w:cs="宋体" w:eastAsia="宋体" w:hint="default"/>
                      <w:spacing w:val="-99"/>
                      <w:w w:val="7"/>
                      <w:position w:val="-30"/>
                    </w:rPr>
                    <w:t>业</w:t>
                  </w:r>
                  <w:r>
                    <w:rPr>
                      <w:rFonts w:ascii="宋体" w:hAnsi="宋体" w:cs="宋体" w:eastAsia="宋体" w:hint="default"/>
                      <w:spacing w:val="-82"/>
                      <w:w w:val="7"/>
                    </w:rPr>
                    <w:t>于</w:t>
                  </w:r>
                  <w:r>
                    <w:rPr>
                      <w:rFonts w:ascii="宋体" w:hAnsi="宋体" w:cs="宋体" w:eastAsia="宋体" w:hint="default"/>
                      <w:spacing w:val="-99"/>
                      <w:w w:val="7"/>
                      <w:position w:val="-30"/>
                    </w:rPr>
                    <w:t>会</w:t>
                  </w:r>
                  <w:r>
                    <w:rPr>
                      <w:rFonts w:ascii="宋体" w:hAnsi="宋体" w:cs="宋体" w:eastAsia="宋体" w:hint="default"/>
                      <w:spacing w:val="-82"/>
                      <w:w w:val="7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99"/>
                      <w:w w:val="7"/>
                      <w:position w:val="-30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82"/>
                      <w:w w:val="7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99"/>
                      <w:w w:val="7"/>
                      <w:position w:val="-30"/>
                    </w:rPr>
                    <w:t>准</w:t>
                  </w:r>
                  <w:r>
                    <w:rPr>
                      <w:rFonts w:ascii="宋体" w:hAnsi="宋体" w:cs="宋体" w:eastAsia="宋体" w:hint="default"/>
                      <w:spacing w:val="-82"/>
                      <w:w w:val="7"/>
                    </w:rPr>
                    <w:t>减</w:t>
                  </w:r>
                  <w:r>
                    <w:rPr>
                      <w:rFonts w:ascii="宋体" w:hAnsi="宋体" w:cs="宋体" w:eastAsia="宋体" w:hint="default"/>
                      <w:spacing w:val="-99"/>
                      <w:w w:val="7"/>
                      <w:position w:val="-30"/>
                    </w:rPr>
                    <w:t>则</w:t>
                  </w:r>
                  <w:r>
                    <w:rPr>
                      <w:rFonts w:ascii="宋体" w:hAnsi="宋体" w:cs="宋体" w:eastAsia="宋体" w:hint="default"/>
                      <w:spacing w:val="-82"/>
                      <w:w w:val="7"/>
                    </w:rPr>
                    <w:t>值</w:t>
                  </w:r>
                  <w:r>
                    <w:rPr>
                      <w:rFonts w:ascii="宋体" w:hAnsi="宋体" w:cs="宋体" w:eastAsia="宋体" w:hint="default"/>
                      <w:spacing w:val="-99"/>
                      <w:w w:val="7"/>
                      <w:position w:val="-30"/>
                    </w:rPr>
                    <w:t>第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损</w:t>
                  </w:r>
                  <w:r>
                    <w:rPr>
                      <w:rFonts w:ascii="宋体" w:hAnsi="宋体" w:cs="宋体" w:eastAsia="宋体" w:hint="default"/>
                      <w:spacing w:val="-84"/>
                      <w:w w:val="7"/>
                    </w:rPr>
                    <w:t>失</w:t>
                  </w:r>
                  <w:r>
                    <w:rPr>
                      <w:rFonts w:ascii="宋体" w:hAnsi="宋体" w:cs="宋体" w:eastAsia="宋体" w:hint="default"/>
                      <w:spacing w:val="-96"/>
                      <w:w w:val="7"/>
                      <w:position w:val="-30"/>
                    </w:rPr>
                    <w:t>号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22"/>
                      <w:w w:val="7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63"/>
                      <w:w w:val="7"/>
                    </w:rPr>
                    <w:t>应</w:t>
                  </w:r>
                  <w:r>
                    <w:rPr>
                      <w:rFonts w:ascii="宋体" w:hAnsi="宋体" w:cs="宋体" w:eastAsia="宋体" w:hint="default"/>
                      <w:spacing w:val="-118"/>
                      <w:w w:val="7"/>
                      <w:position w:val="-30"/>
                    </w:rPr>
                    <w:t>企</w:t>
                  </w:r>
                  <w:r>
                    <w:rPr>
                      <w:rFonts w:ascii="宋体" w:hAnsi="宋体" w:cs="宋体" w:eastAsia="宋体" w:hint="default"/>
                      <w:spacing w:val="-63"/>
                      <w:w w:val="7"/>
                    </w:rPr>
                    <w:t>当</w:t>
                  </w:r>
                  <w:r>
                    <w:rPr>
                      <w:rFonts w:ascii="宋体" w:hAnsi="宋体" w:cs="宋体" w:eastAsia="宋体" w:hint="default"/>
                      <w:spacing w:val="-118"/>
                      <w:w w:val="7"/>
                      <w:position w:val="-30"/>
                    </w:rPr>
                    <w:t>业</w:t>
                  </w:r>
                  <w:r>
                    <w:rPr>
                      <w:rFonts w:ascii="宋体" w:hAnsi="宋体" w:cs="宋体" w:eastAsia="宋体" w:hint="default"/>
                      <w:spacing w:val="-63"/>
                      <w:w w:val="7"/>
                    </w:rPr>
                    <w:t>全</w:t>
                  </w:r>
                  <w:r>
                    <w:rPr>
                      <w:rFonts w:ascii="宋体" w:hAnsi="宋体" w:cs="宋体" w:eastAsia="宋体" w:hint="default"/>
                      <w:spacing w:val="-118"/>
                      <w:w w:val="7"/>
                      <w:position w:val="-30"/>
                    </w:rPr>
                    <w:t>合</w:t>
                  </w:r>
                  <w:r>
                    <w:rPr>
                      <w:rFonts w:ascii="宋体" w:hAnsi="宋体" w:cs="宋体" w:eastAsia="宋体" w:hint="default"/>
                      <w:spacing w:val="-63"/>
                      <w:w w:val="7"/>
                    </w:rPr>
                    <w:t>额</w:t>
                  </w:r>
                  <w:r>
                    <w:rPr>
                      <w:rFonts w:ascii="宋体" w:hAnsi="宋体" w:cs="宋体" w:eastAsia="宋体" w:hint="default"/>
                      <w:spacing w:val="-118"/>
                      <w:w w:val="7"/>
                      <w:position w:val="-30"/>
                    </w:rPr>
                    <w:t>并</w:t>
                  </w:r>
                  <w:r>
                    <w:rPr>
                      <w:rFonts w:ascii="宋体" w:hAnsi="宋体" w:cs="宋体" w:eastAsia="宋体" w:hint="default"/>
                      <w:spacing w:val="-63"/>
                      <w:w w:val="7"/>
                    </w:rPr>
                    <w:t>确</w:t>
                  </w:r>
                  <w:r>
                    <w:rPr>
                      <w:rFonts w:ascii="宋体" w:hAnsi="宋体" w:cs="宋体" w:eastAsia="宋体" w:hint="default"/>
                      <w:spacing w:val="-118"/>
                      <w:w w:val="7"/>
                      <w:position w:val="-30"/>
                    </w:rPr>
                    <w:t>》</w:t>
                  </w:r>
                  <w:r>
                    <w:rPr>
                      <w:rFonts w:ascii="宋体" w:hAnsi="宋体" w:cs="宋体" w:eastAsia="宋体" w:hint="default"/>
                      <w:spacing w:val="-96"/>
                      <w:w w:val="7"/>
                    </w:rPr>
                    <w:t>认</w:t>
                  </w:r>
                  <w:r>
                    <w:rPr>
                      <w:rFonts w:ascii="宋体" w:hAnsi="宋体" w:cs="宋体" w:eastAsia="宋体" w:hint="default"/>
                      <w:spacing w:val="-84"/>
                      <w:w w:val="7"/>
                      <w:position w:val="-30"/>
                    </w:rPr>
                    <w:t>及</w:t>
                  </w:r>
                  <w:r>
                    <w:rPr>
                      <w:rFonts w:ascii="宋体" w:hAnsi="宋体" w:cs="宋体" w:eastAsia="宋体" w:hint="default"/>
                      <w:spacing w:val="-130"/>
                      <w:w w:val="7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  <w:spacing w:val="-72"/>
                      <w:w w:val="7"/>
                      <w:position w:val="-30"/>
                    </w:rPr>
                    <w:t>《</w:t>
                  </w:r>
                  <w:r>
                    <w:rPr>
                      <w:rFonts w:ascii="宋体" w:hAnsi="宋体" w:cs="宋体" w:eastAsia="宋体" w:hint="default"/>
                      <w:spacing w:val="-108"/>
                      <w:w w:val="7"/>
                    </w:rPr>
                    <w:t>与</w:t>
                  </w:r>
                  <w:r>
                    <w:rPr>
                      <w:rFonts w:ascii="宋体" w:hAnsi="宋体" w:cs="宋体" w:eastAsia="宋体" w:hint="default"/>
                      <w:spacing w:val="-72"/>
                      <w:w w:val="7"/>
                      <w:position w:val="-30"/>
                    </w:rPr>
                    <w:t>企</w:t>
                  </w:r>
                  <w:r>
                    <w:rPr>
                      <w:rFonts w:ascii="宋体" w:hAnsi="宋体" w:cs="宋体" w:eastAsia="宋体" w:hint="default"/>
                      <w:spacing w:val="-108"/>
                      <w:w w:val="7"/>
                    </w:rPr>
                    <w:t>联</w:t>
                  </w:r>
                  <w:r>
                    <w:rPr>
                      <w:rFonts w:ascii="宋体" w:hAnsi="宋体" w:cs="宋体" w:eastAsia="宋体" w:hint="default"/>
                      <w:spacing w:val="-72"/>
                      <w:w w:val="7"/>
                      <w:position w:val="-30"/>
                    </w:rPr>
                    <w:t>业</w:t>
                  </w:r>
                  <w:r>
                    <w:rPr>
                      <w:rFonts w:ascii="宋体" w:hAnsi="宋体" w:cs="宋体" w:eastAsia="宋体" w:hint="default"/>
                      <w:spacing w:val="-108"/>
                      <w:w w:val="7"/>
                    </w:rPr>
                    <w:t>营</w:t>
                  </w:r>
                  <w:r>
                    <w:rPr>
                      <w:rFonts w:ascii="宋体" w:hAnsi="宋体" w:cs="宋体" w:eastAsia="宋体" w:hint="default"/>
                      <w:spacing w:val="-70"/>
                      <w:w w:val="7"/>
                      <w:position w:val="-30"/>
                    </w:rPr>
                    <w:t>会</w:t>
                  </w:r>
                  <w:r>
                    <w:rPr>
                      <w:rFonts w:ascii="宋体" w:hAnsi="宋体" w:cs="宋体" w:eastAsia="宋体" w:hint="default"/>
                      <w:spacing w:val="-111"/>
                      <w:w w:val="7"/>
                    </w:rPr>
                    <w:t>企</w:t>
                  </w:r>
                  <w:r>
                    <w:rPr>
                      <w:rFonts w:ascii="宋体" w:hAnsi="宋体" w:cs="宋体" w:eastAsia="宋体" w:hint="default"/>
                      <w:spacing w:val="-70"/>
                      <w:w w:val="7"/>
                      <w:position w:val="-30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113"/>
                      <w:w w:val="7"/>
                    </w:rPr>
                    <w:t>业</w:t>
                  </w:r>
                  <w:r>
                    <w:rPr>
                      <w:rFonts w:ascii="宋体" w:hAnsi="宋体" w:cs="宋体" w:eastAsia="宋体" w:hint="default"/>
                      <w:spacing w:val="-68"/>
                      <w:w w:val="7"/>
                      <w:position w:val="-30"/>
                    </w:rPr>
                    <w:t>准</w:t>
                  </w:r>
                  <w:r>
                    <w:rPr>
                      <w:rFonts w:ascii="宋体" w:hAnsi="宋体" w:cs="宋体" w:eastAsia="宋体" w:hint="default"/>
                      <w:spacing w:val="-113"/>
                      <w:w w:val="7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30"/>
                    </w:rPr>
                    <w:t>则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</w:rPr>
                    <w:t>合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30"/>
                    </w:rPr>
                    <w:t>第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营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企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  <w:position w:val="-30"/>
                    </w:rPr>
                    <w:t>号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业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之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间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  <w:position w:val="-30"/>
                    </w:rPr>
                    <w:t>合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发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  <w:position w:val="-30"/>
                    </w:rPr>
                    <w:t>并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生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  <w:position w:val="-30"/>
                    </w:rPr>
                    <w:t>财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投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  <w:position w:val="-30"/>
                    </w:rPr>
                    <w:t>务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出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30"/>
                    </w:rPr>
                    <w:t>报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</w:rPr>
                    <w:t>或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30"/>
                    </w:rPr>
                    <w:t>表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</w:rPr>
                    <w:t>出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》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99"/>
          <w:sz w:val="18"/>
        </w:rPr>
        <w:t>2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pStyle w:val="BodyText"/>
        <w:spacing w:line="103" w:lineRule="auto" w:before="153"/>
        <w:ind w:left="3299" w:right="204"/>
        <w:jc w:val="right"/>
        <w:rPr>
          <w:rFonts w:ascii="宋体" w:hAnsi="宋体" w:cs="宋体" w:eastAsia="宋体" w:hint="default"/>
        </w:rPr>
      </w:pPr>
      <w:r>
        <w:rPr/>
        <w:pict>
          <v:shape style="position:absolute;margin-left:56.639977pt;margin-top:202.982437pt;width:149.4pt;height:188.4pt;mso-position-horizontal-relative:page;mso-position-vertical-relative:paragraph;z-index:-963952" type="#_x0000_t202" filled="false" stroked="false">
            <v:textbox inset="0,0,0,0">
              <w:txbxContent>
                <w:p>
                  <w:pPr>
                    <w:pStyle w:val="BodyText"/>
                    <w:spacing w:line="3768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136"/>
                    </w:rPr>
                    <w:t>转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投</w:t>
                  </w:r>
                  <w:r>
                    <w:rPr>
                      <w:rFonts w:ascii="Times New Roman" w:hAnsi="Times New Roman" w:cs="Times New Roman" w:eastAsia="Times New Roman" w:hint="default"/>
                      <w:b/>
                      <w:bCs/>
                      <w:spacing w:val="-106"/>
                      <w:w w:val="100"/>
                      <w:position w:val="60"/>
                      <w:sz w:val="21"/>
                      <w:szCs w:val="21"/>
                    </w:rPr>
                    <w:t>1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4"/>
                    </w:rPr>
                    <w:t>成</w:t>
                  </w:r>
                  <w:r>
                    <w:rPr>
                      <w:rFonts w:ascii="宋体" w:hAnsi="宋体" w:cs="宋体" w:eastAsia="宋体" w:hint="default"/>
                      <w:spacing w:val="-75"/>
                      <w:w w:val="7"/>
                      <w:position w:val="-70"/>
                    </w:rPr>
                    <w:t>折</w:t>
                  </w:r>
                  <w:r>
                    <w:rPr>
                      <w:rFonts w:ascii="Times New Roman" w:hAnsi="Times New Roman" w:cs="Times New Roman" w:eastAsia="Times New Roman" w:hint="default"/>
                      <w:b/>
                      <w:bCs/>
                      <w:spacing w:val="-32"/>
                      <w:w w:val="100"/>
                      <w:position w:val="60"/>
                      <w:sz w:val="21"/>
                      <w:szCs w:val="21"/>
                    </w:rPr>
                    <w:t>5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4"/>
                    </w:rPr>
                    <w:t>本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0"/>
                    </w:rPr>
                    <w:t>旧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4"/>
                    </w:rPr>
                    <w:t>法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性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4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136"/>
                    </w:rPr>
                    <w:t>土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房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136"/>
                    </w:rPr>
                    <w:t>地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地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0"/>
                    </w:rPr>
                    <w:t>销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4"/>
                    </w:rPr>
                    <w:t>量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产计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量模式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136"/>
                    </w:rPr>
                    <w:t>出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136"/>
                    </w:rPr>
                    <w:t>租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136"/>
                    </w:rPr>
                    <w:t>的建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136"/>
                    </w:rPr>
                    <w:t>筑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136"/>
                    </w:rPr>
                    <w:t>物</w:t>
                  </w:r>
                  <w:r>
                    <w:rPr>
                      <w:rFonts w:ascii="宋体" w:hAnsi="宋体" w:cs="宋体" w:eastAsia="宋体" w:hint="default"/>
                      <w:spacing w:val="-72"/>
                      <w:w w:val="7"/>
                      <w:position w:val="-136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7.079971pt;margin-top:173.075256pt;width:70.6pt;height:120.3pt;mso-position-horizontal-relative:page;mso-position-vertical-relative:paragraph;z-index:-963928" type="#_x0000_t202" filled="false" stroked="false">
            <v:textbox inset="0,0,0,0">
              <w:txbxContent>
                <w:p>
                  <w:pPr>
                    <w:pStyle w:val="BodyText"/>
                    <w:spacing w:line="2405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3"/>
                      <w:w w:val="8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209"/>
                      <w:w w:val="8"/>
                    </w:rPr>
                    <w:t>投</w:t>
                  </w:r>
                  <w:r>
                    <w:rPr>
                      <w:rFonts w:ascii="宋体" w:hAnsi="宋体" w:cs="宋体" w:eastAsia="宋体" w:hint="default"/>
                      <w:spacing w:val="-8"/>
                      <w:w w:val="8"/>
                    </w:rPr>
                    <w:t>投</w:t>
                  </w:r>
                  <w:r>
                    <w:rPr>
                      <w:rFonts w:ascii="宋体" w:hAnsi="宋体" w:cs="宋体" w:eastAsia="宋体" w:hint="default"/>
                      <w:spacing w:val="-209"/>
                      <w:w w:val="8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8"/>
                      <w:w w:val="8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3"/>
                      <w:w w:val="8"/>
                    </w:rPr>
                    <w:t>性房</w:t>
                  </w:r>
                  <w:r>
                    <w:rPr>
                      <w:rFonts w:ascii="宋体" w:hAnsi="宋体" w:cs="宋体" w:eastAsia="宋体" w:hint="default"/>
                      <w:spacing w:val="-209"/>
                      <w:w w:val="8"/>
                    </w:rPr>
                    <w:t>地</w:t>
                  </w:r>
                  <w:r>
                    <w:rPr>
                      <w:rFonts w:ascii="宋体" w:hAnsi="宋体" w:cs="宋体" w:eastAsia="宋体" w:hint="default"/>
                      <w:spacing w:val="-8"/>
                      <w:w w:val="8"/>
                    </w:rPr>
                    <w:t>地</w:t>
                  </w:r>
                  <w:r>
                    <w:rPr>
                      <w:rFonts w:ascii="宋体" w:hAnsi="宋体" w:cs="宋体" w:eastAsia="宋体" w:hint="default"/>
                      <w:spacing w:val="-70"/>
                      <w:w w:val="8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639977pt;margin-top:32.582504pt;width:472.8pt;height:151.2pt;mso-position-horizontal-relative:page;mso-position-vertical-relative:paragraph;z-index:-963808" type="#_x0000_t202" filled="false" stroked="false">
            <v:textbox inset="0,0,0,0">
              <w:txbxContent>
                <w:p>
                  <w:pPr>
                    <w:pStyle w:val="BodyText"/>
                    <w:spacing w:line="3024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7"/>
                    </w:rPr>
                    <w:t>被投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①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61"/>
                    </w:rPr>
                    <w:t>②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单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本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61"/>
                    </w:rPr>
                    <w:t>投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位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61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61"/>
                    </w:rPr>
                    <w:t>时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净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无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61"/>
                    </w:rPr>
                    <w:t>被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利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61"/>
                    </w:rPr>
                    <w:t>投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30"/>
                    </w:rPr>
                    <w:t>法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润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合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61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进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理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61"/>
                    </w:rPr>
                    <w:t>单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行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61"/>
                    </w:rPr>
                    <w:t>位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30"/>
                    </w:rPr>
                    <w:t>确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调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61"/>
                    </w:rPr>
                    <w:t>可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30"/>
                    </w:rPr>
                    <w:t>定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整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取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61"/>
                    </w:rPr>
                    <w:t>辨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后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得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61"/>
                    </w:rPr>
                    <w:t>认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确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投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61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认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61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时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61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若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被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61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符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投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61"/>
                    </w:rPr>
                    <w:t>允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合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61"/>
                    </w:rPr>
                    <w:t>价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下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61"/>
                    </w:rPr>
                    <w:t>值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30"/>
                    </w:rPr>
                    <w:t>单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列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61"/>
                    </w:rPr>
                    <w:t>与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30"/>
                    </w:rPr>
                    <w:t>位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条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61"/>
                    </w:rPr>
                    <w:t>其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30"/>
                    </w:rPr>
                    <w:t>各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件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项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61"/>
                    </w:rPr>
                    <w:t>账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可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61"/>
                    </w:rPr>
                    <w:t>面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本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61"/>
                    </w:rPr>
                    <w:t>价</w:t>
                  </w:r>
                  <w:r>
                    <w:rPr>
                      <w:rFonts w:ascii="宋体" w:hAnsi="宋体" w:cs="宋体" w:eastAsia="宋体" w:hint="default"/>
                      <w:spacing w:val="-161"/>
                      <w:w w:val="7"/>
                      <w:position w:val="-30"/>
                    </w:rPr>
                    <w:t>辨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2"/>
                      <w:w w:val="99"/>
                      <w:position w:val="94"/>
                      <w:sz w:val="18"/>
                      <w:szCs w:val="18"/>
                    </w:rPr>
                    <w:t>2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78"/>
                      <w:w w:val="99"/>
                      <w:position w:val="94"/>
                      <w:sz w:val="18"/>
                      <w:szCs w:val="18"/>
                    </w:rPr>
                    <w:t>0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61"/>
                    </w:rPr>
                    <w:t>值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30"/>
                    </w:rPr>
                    <w:t>认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61"/>
                    </w:rPr>
                    <w:t>相</w:t>
                  </w:r>
                  <w:r>
                    <w:rPr>
                      <w:rFonts w:ascii="宋体" w:hAnsi="宋体" w:cs="宋体" w:eastAsia="宋体" w:hint="default"/>
                      <w:spacing w:val="-164"/>
                      <w:w w:val="7"/>
                      <w:position w:val="-30"/>
                    </w:rPr>
                    <w:t>资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77"/>
                      <w:w w:val="99"/>
                      <w:position w:val="94"/>
                      <w:sz w:val="18"/>
                      <w:szCs w:val="18"/>
                    </w:rPr>
                    <w:t>—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以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61"/>
                    </w:rPr>
                    <w:t>比</w:t>
                  </w:r>
                  <w:r>
                    <w:rPr>
                      <w:rFonts w:ascii="宋体" w:hAnsi="宋体" w:cs="宋体" w:eastAsia="宋体" w:hint="default"/>
                      <w:spacing w:val="-164"/>
                      <w:w w:val="7"/>
                      <w:position w:val="-30"/>
                    </w:rPr>
                    <w:t>产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77"/>
                      <w:w w:val="99"/>
                      <w:position w:val="94"/>
                      <w:sz w:val="18"/>
                      <w:szCs w:val="18"/>
                    </w:rPr>
                    <w:t>—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被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等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61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投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61"/>
                    </w:rPr>
                    <w:t>两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61"/>
                    </w:rPr>
                    <w:t>者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单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允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61"/>
                    </w:rPr>
                    <w:t>之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位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价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61"/>
                    </w:rPr>
                    <w:t>间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值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61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账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61"/>
                    </w:rPr>
                    <w:t>差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面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61"/>
                    </w:rPr>
                    <w:t>额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净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61"/>
                    </w:rPr>
                    <w:t>不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利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61"/>
                    </w:rPr>
                    <w:t>具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润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61"/>
                    </w:rPr>
                    <w:t>有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为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61"/>
                    </w:rPr>
                    <w:t>重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基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61"/>
                    </w:rPr>
                    <w:t>要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础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61"/>
                    </w:rPr>
                    <w:t>性</w:t>
                  </w:r>
                  <w:r>
                    <w:rPr>
                      <w:rFonts w:ascii="宋体" w:hAnsi="宋体" w:cs="宋体" w:eastAsia="宋体" w:hint="default"/>
                      <w:spacing w:val="-173"/>
                      <w:w w:val="7"/>
                    </w:rPr>
                    <w:t>，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38"/>
                      <w:w w:val="99"/>
                      <w:position w:val="94"/>
                      <w:sz w:val="18"/>
                      <w:szCs w:val="18"/>
                    </w:rPr>
                    <w:t>3</w:t>
                  </w:r>
                  <w:r>
                    <w:rPr>
                      <w:rFonts w:ascii="宋体" w:hAnsi="宋体" w:cs="宋体" w:eastAsia="宋体" w:hint="default"/>
                      <w:spacing w:val="-142"/>
                      <w:w w:val="7"/>
                      <w:position w:val="-61"/>
                    </w:rPr>
                    <w:t>的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9"/>
                      <w:w w:val="99"/>
                      <w:position w:val="94"/>
                      <w:sz w:val="18"/>
                      <w:szCs w:val="18"/>
                    </w:rPr>
                    <w:t>3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61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  <w:spacing w:val="-171"/>
                      <w:w w:val="7"/>
                    </w:rPr>
                    <w:t>算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10"/>
                      <w:w w:val="99"/>
                      <w:position w:val="94"/>
                      <w:sz w:val="18"/>
                      <w:szCs w:val="18"/>
                    </w:rPr>
                    <w:t>—</w:t>
                  </w:r>
                  <w:r>
                    <w:rPr>
                      <w:rFonts w:ascii="宋体" w:hAnsi="宋体" w:cs="宋体" w:eastAsia="宋体" w:hint="default"/>
                      <w:spacing w:val="-171"/>
                      <w:w w:val="7"/>
                    </w:rPr>
                    <w:t>确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10"/>
                      <w:w w:val="99"/>
                      <w:position w:val="94"/>
                      <w:sz w:val="18"/>
                      <w:szCs w:val="18"/>
                    </w:rPr>
                    <w:t>—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认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投资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收益</w:t>
                  </w:r>
                  <w:r>
                    <w:rPr>
                      <w:rFonts w:ascii="宋体" w:hAnsi="宋体" w:cs="宋体" w:eastAsia="宋体" w:hint="default"/>
                      <w:spacing w:val="-84"/>
                      <w:w w:val="7"/>
                    </w:rPr>
                    <w:t>：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204"/>
          <w:w w:val="7"/>
        </w:rPr>
        <w:t>应享</w:t>
      </w:r>
      <w:r>
        <w:rPr>
          <w:rFonts w:ascii="宋体" w:hAnsi="宋体" w:cs="宋体" w:eastAsia="宋体" w:hint="default"/>
          <w:spacing w:val="-1204"/>
          <w:w w:val="7"/>
        </w:rPr>
        <w:t>有</w:t>
      </w:r>
      <w:r>
        <w:rPr>
          <w:rFonts w:ascii="宋体" w:hAnsi="宋体" w:cs="宋体" w:eastAsia="宋体" w:hint="default"/>
          <w:spacing w:val="-1204"/>
          <w:w w:val="7"/>
          <w:position w:val="31"/>
        </w:rPr>
        <w:t>本</w:t>
      </w:r>
      <w:r>
        <w:rPr>
          <w:rFonts w:ascii="宋体" w:hAnsi="宋体" w:cs="宋体" w:eastAsia="宋体" w:hint="default"/>
          <w:spacing w:val="-1204"/>
          <w:w w:val="7"/>
        </w:rPr>
        <w:t>的</w:t>
      </w:r>
      <w:r>
        <w:rPr>
          <w:rFonts w:ascii="宋体" w:hAnsi="宋体" w:cs="宋体" w:eastAsia="宋体" w:hint="default"/>
          <w:spacing w:val="-1204"/>
          <w:w w:val="7"/>
          <w:position w:val="31"/>
        </w:rPr>
        <w:t>公</w:t>
      </w:r>
      <w:r>
        <w:rPr>
          <w:rFonts w:ascii="宋体" w:hAnsi="宋体" w:cs="宋体" w:eastAsia="宋体" w:hint="default"/>
          <w:spacing w:val="-1204"/>
          <w:w w:val="7"/>
        </w:rPr>
        <w:t>比</w:t>
      </w:r>
      <w:r>
        <w:rPr>
          <w:rFonts w:ascii="宋体" w:hAnsi="宋体" w:cs="宋体" w:eastAsia="宋体" w:hint="default"/>
          <w:spacing w:val="-1204"/>
          <w:w w:val="7"/>
          <w:position w:val="31"/>
        </w:rPr>
        <w:t>司</w:t>
      </w:r>
      <w:r>
        <w:rPr>
          <w:rFonts w:ascii="宋体" w:hAnsi="宋体" w:cs="宋体" w:eastAsia="宋体" w:hint="default"/>
          <w:spacing w:val="-1204"/>
          <w:w w:val="7"/>
        </w:rPr>
        <w:t>例</w:t>
      </w:r>
      <w:r>
        <w:rPr>
          <w:rFonts w:ascii="宋体" w:hAnsi="宋体" w:cs="宋体" w:eastAsia="宋体" w:hint="default"/>
          <w:spacing w:val="-1204"/>
          <w:w w:val="7"/>
          <w:position w:val="31"/>
        </w:rPr>
        <w:t>计</w:t>
      </w:r>
      <w:r>
        <w:rPr>
          <w:rFonts w:ascii="宋体" w:hAnsi="宋体" w:cs="宋体" w:eastAsia="宋体" w:hint="default"/>
          <w:spacing w:val="-1204"/>
          <w:w w:val="7"/>
        </w:rPr>
        <w:t>计</w:t>
      </w:r>
      <w:r>
        <w:rPr>
          <w:rFonts w:ascii="宋体" w:hAnsi="宋体" w:cs="宋体" w:eastAsia="宋体" w:hint="default"/>
          <w:spacing w:val="-1204"/>
          <w:w w:val="7"/>
          <w:position w:val="31"/>
        </w:rPr>
        <w:t>算</w:t>
      </w:r>
      <w:r>
        <w:rPr>
          <w:rFonts w:ascii="宋体" w:hAnsi="宋体" w:cs="宋体" w:eastAsia="宋体" w:hint="default"/>
          <w:spacing w:val="-1204"/>
          <w:w w:val="7"/>
        </w:rPr>
        <w:t>算</w:t>
      </w:r>
      <w:r>
        <w:rPr>
          <w:rFonts w:ascii="宋体" w:hAnsi="宋体" w:cs="宋体" w:eastAsia="宋体" w:hint="default"/>
          <w:spacing w:val="-1204"/>
          <w:w w:val="7"/>
          <w:position w:val="31"/>
        </w:rPr>
        <w:t>确</w:t>
      </w:r>
      <w:r>
        <w:rPr>
          <w:rFonts w:ascii="宋体" w:hAnsi="宋体" w:cs="宋体" w:eastAsia="宋体" w:hint="default"/>
          <w:spacing w:val="-1204"/>
          <w:w w:val="7"/>
        </w:rPr>
        <w:t>归</w:t>
      </w:r>
      <w:r>
        <w:rPr>
          <w:rFonts w:ascii="宋体" w:hAnsi="宋体" w:cs="宋体" w:eastAsia="宋体" w:hint="default"/>
          <w:spacing w:val="-1204"/>
          <w:w w:val="7"/>
          <w:position w:val="31"/>
        </w:rPr>
        <w:t>认</w:t>
      </w:r>
      <w:r>
        <w:rPr>
          <w:rFonts w:ascii="宋体" w:hAnsi="宋体" w:cs="宋体" w:eastAsia="宋体" w:hint="default"/>
          <w:spacing w:val="-1204"/>
          <w:w w:val="7"/>
        </w:rPr>
        <w:t>属</w:t>
      </w:r>
      <w:r>
        <w:rPr>
          <w:rFonts w:ascii="宋体" w:hAnsi="宋体" w:cs="宋体" w:eastAsia="宋体" w:hint="default"/>
          <w:spacing w:val="-1204"/>
          <w:w w:val="7"/>
          <w:position w:val="31"/>
        </w:rPr>
        <w:t>应</w:t>
      </w:r>
      <w:r>
        <w:rPr>
          <w:rFonts w:ascii="宋体" w:hAnsi="宋体" w:cs="宋体" w:eastAsia="宋体" w:hint="default"/>
          <w:spacing w:val="-1204"/>
          <w:w w:val="7"/>
        </w:rPr>
        <w:t>于</w:t>
      </w:r>
      <w:r>
        <w:rPr>
          <w:rFonts w:ascii="宋体" w:hAnsi="宋体" w:cs="宋体" w:eastAsia="宋体" w:hint="default"/>
          <w:spacing w:val="-1204"/>
          <w:w w:val="7"/>
          <w:position w:val="31"/>
        </w:rPr>
        <w:t>享</w:t>
      </w:r>
      <w:r>
        <w:rPr>
          <w:rFonts w:ascii="宋体" w:hAnsi="宋体" w:cs="宋体" w:eastAsia="宋体" w:hint="default"/>
          <w:spacing w:val="-1204"/>
          <w:w w:val="7"/>
        </w:rPr>
        <w:t>投</w:t>
      </w:r>
      <w:r>
        <w:rPr>
          <w:rFonts w:ascii="宋体" w:hAnsi="宋体" w:cs="宋体" w:eastAsia="宋体" w:hint="default"/>
          <w:spacing w:val="-1204"/>
          <w:w w:val="7"/>
          <w:position w:val="31"/>
        </w:rPr>
        <w:t>有</w:t>
      </w:r>
      <w:r>
        <w:rPr>
          <w:rFonts w:ascii="宋体" w:hAnsi="宋体" w:cs="宋体" w:eastAsia="宋体" w:hint="default"/>
          <w:spacing w:val="-1204"/>
          <w:w w:val="7"/>
        </w:rPr>
        <w:t>资</w:t>
      </w:r>
      <w:r>
        <w:rPr>
          <w:rFonts w:ascii="宋体" w:hAnsi="宋体" w:cs="宋体" w:eastAsia="宋体" w:hint="default"/>
          <w:spacing w:val="-1204"/>
          <w:w w:val="7"/>
          <w:position w:val="31"/>
        </w:rPr>
        <w:t>或</w:t>
      </w:r>
      <w:r>
        <w:rPr>
          <w:rFonts w:ascii="宋体" w:hAnsi="宋体" w:cs="宋体" w:eastAsia="宋体" w:hint="default"/>
          <w:spacing w:val="-1204"/>
          <w:w w:val="7"/>
        </w:rPr>
        <w:t>方</w:t>
      </w:r>
      <w:r>
        <w:rPr>
          <w:rFonts w:ascii="宋体" w:hAnsi="宋体" w:cs="宋体" w:eastAsia="宋体" w:hint="default"/>
          <w:spacing w:val="-1204"/>
          <w:w w:val="7"/>
          <w:position w:val="31"/>
        </w:rPr>
        <w:t>应</w:t>
      </w:r>
      <w:r>
        <w:rPr>
          <w:rFonts w:ascii="宋体" w:hAnsi="宋体" w:cs="宋体" w:eastAsia="宋体" w:hint="default"/>
          <w:spacing w:val="-1204"/>
          <w:w w:val="7"/>
        </w:rPr>
        <w:t>的</w:t>
      </w:r>
      <w:r>
        <w:rPr>
          <w:rFonts w:ascii="宋体" w:hAnsi="宋体" w:cs="宋体" w:eastAsia="宋体" w:hint="default"/>
          <w:spacing w:val="-1204"/>
          <w:w w:val="7"/>
          <w:position w:val="31"/>
        </w:rPr>
        <w:t>分</w:t>
      </w:r>
      <w:r>
        <w:rPr>
          <w:rFonts w:ascii="宋体" w:hAnsi="宋体" w:cs="宋体" w:eastAsia="宋体" w:hint="default"/>
          <w:spacing w:val="-1204"/>
          <w:w w:val="7"/>
        </w:rPr>
        <w:t>部</w:t>
      </w:r>
      <w:r>
        <w:rPr>
          <w:rFonts w:ascii="宋体" w:hAnsi="宋体" w:cs="宋体" w:eastAsia="宋体" w:hint="default"/>
          <w:spacing w:val="-1204"/>
          <w:w w:val="7"/>
          <w:position w:val="31"/>
        </w:rPr>
        <w:t>担</w:t>
      </w:r>
      <w:r>
        <w:rPr>
          <w:rFonts w:ascii="宋体" w:hAnsi="宋体" w:cs="宋体" w:eastAsia="宋体" w:hint="default"/>
          <w:spacing w:val="-1204"/>
          <w:w w:val="7"/>
        </w:rPr>
        <w:t>分</w:t>
      </w:r>
      <w:r>
        <w:rPr>
          <w:rFonts w:ascii="宋体" w:hAnsi="宋体" w:cs="宋体" w:eastAsia="宋体" w:hint="default"/>
          <w:spacing w:val="-1204"/>
          <w:w w:val="7"/>
          <w:position w:val="31"/>
        </w:rPr>
        <w:t>被</w:t>
      </w:r>
      <w:r>
        <w:rPr>
          <w:rFonts w:ascii="宋体" w:hAnsi="宋体" w:cs="宋体" w:eastAsia="宋体" w:hint="default"/>
          <w:spacing w:val="-1204"/>
          <w:w w:val="7"/>
        </w:rPr>
        <w:t>，</w:t>
      </w:r>
      <w:r>
        <w:rPr>
          <w:rFonts w:ascii="宋体" w:hAnsi="宋体" w:cs="宋体" w:eastAsia="宋体" w:hint="default"/>
          <w:spacing w:val="-1204"/>
          <w:w w:val="7"/>
          <w:position w:val="31"/>
        </w:rPr>
        <w:t>投</w:t>
      </w:r>
      <w:r>
        <w:rPr>
          <w:rFonts w:ascii="宋体" w:hAnsi="宋体" w:cs="宋体" w:eastAsia="宋体" w:hint="default"/>
          <w:spacing w:val="-1204"/>
          <w:w w:val="7"/>
        </w:rPr>
        <w:t>应</w:t>
      </w:r>
      <w:r>
        <w:rPr>
          <w:rFonts w:ascii="宋体" w:hAnsi="宋体" w:cs="宋体" w:eastAsia="宋体" w:hint="default"/>
          <w:spacing w:val="-1204"/>
          <w:w w:val="7"/>
          <w:position w:val="31"/>
        </w:rPr>
        <w:t>资</w:t>
      </w:r>
      <w:r>
        <w:rPr>
          <w:rFonts w:ascii="宋体" w:hAnsi="宋体" w:cs="宋体" w:eastAsia="宋体" w:hint="default"/>
          <w:spacing w:val="-1204"/>
          <w:w w:val="7"/>
        </w:rPr>
        <w:t>当</w:t>
      </w:r>
      <w:r>
        <w:rPr>
          <w:rFonts w:ascii="宋体" w:hAnsi="宋体" w:cs="宋体" w:eastAsia="宋体" w:hint="default"/>
          <w:spacing w:val="-1204"/>
          <w:w w:val="7"/>
          <w:position w:val="31"/>
        </w:rPr>
        <w:t>单</w:t>
      </w:r>
      <w:r>
        <w:rPr>
          <w:rFonts w:ascii="宋体" w:hAnsi="宋体" w:cs="宋体" w:eastAsia="宋体" w:hint="default"/>
          <w:spacing w:val="-1204"/>
          <w:w w:val="7"/>
        </w:rPr>
        <w:t>予</w:t>
      </w:r>
      <w:r>
        <w:rPr>
          <w:rFonts w:ascii="宋体" w:hAnsi="宋体" w:cs="宋体" w:eastAsia="宋体" w:hint="default"/>
          <w:spacing w:val="-1204"/>
          <w:w w:val="7"/>
          <w:position w:val="31"/>
        </w:rPr>
        <w:t>位</w:t>
      </w:r>
      <w:r>
        <w:rPr>
          <w:rFonts w:ascii="宋体" w:hAnsi="宋体" w:cs="宋体" w:eastAsia="宋体" w:hint="default"/>
          <w:spacing w:val="-1204"/>
          <w:w w:val="7"/>
        </w:rPr>
        <w:t>以</w:t>
      </w:r>
      <w:r>
        <w:rPr>
          <w:rFonts w:ascii="宋体" w:hAnsi="宋体" w:cs="宋体" w:eastAsia="宋体" w:hint="default"/>
          <w:spacing w:val="-1204"/>
          <w:w w:val="7"/>
          <w:position w:val="31"/>
        </w:rPr>
        <w:t>的</w:t>
      </w:r>
      <w:r>
        <w:rPr>
          <w:rFonts w:ascii="宋体" w:hAnsi="宋体" w:cs="宋体" w:eastAsia="宋体" w:hint="default"/>
          <w:spacing w:val="-1204"/>
          <w:w w:val="7"/>
        </w:rPr>
        <w:t>抵</w:t>
      </w:r>
      <w:r>
        <w:rPr>
          <w:rFonts w:ascii="宋体" w:hAnsi="宋体" w:cs="宋体" w:eastAsia="宋体" w:hint="default"/>
          <w:spacing w:val="-1204"/>
          <w:w w:val="7"/>
          <w:position w:val="31"/>
        </w:rPr>
        <w:t>净</w:t>
      </w:r>
      <w:r>
        <w:rPr>
          <w:rFonts w:ascii="宋体" w:hAnsi="宋体" w:cs="宋体" w:eastAsia="宋体" w:hint="default"/>
          <w:spacing w:val="-1204"/>
          <w:w w:val="7"/>
        </w:rPr>
        <w:t>销</w:t>
      </w:r>
      <w:r>
        <w:rPr>
          <w:rFonts w:ascii="宋体" w:hAnsi="宋体" w:cs="宋体" w:eastAsia="宋体" w:hint="default"/>
          <w:spacing w:val="-1204"/>
          <w:w w:val="7"/>
          <w:position w:val="31"/>
        </w:rPr>
        <w:t>损</w:t>
      </w:r>
      <w:r>
        <w:rPr>
          <w:rFonts w:ascii="宋体" w:hAnsi="宋体" w:cs="宋体" w:eastAsia="宋体" w:hint="default"/>
          <w:spacing w:val="-1204"/>
          <w:w w:val="7"/>
        </w:rPr>
        <w:t>，</w:t>
      </w:r>
      <w:r>
        <w:rPr>
          <w:rFonts w:ascii="宋体" w:hAnsi="宋体" w:cs="宋体" w:eastAsia="宋体" w:hint="default"/>
          <w:spacing w:val="-1204"/>
          <w:w w:val="7"/>
          <w:position w:val="31"/>
        </w:rPr>
        <w:t>益</w:t>
      </w:r>
      <w:r>
        <w:rPr>
          <w:rFonts w:ascii="宋体" w:hAnsi="宋体" w:cs="宋体" w:eastAsia="宋体" w:hint="default"/>
          <w:spacing w:val="-1204"/>
          <w:w w:val="7"/>
        </w:rPr>
        <w:t>在</w:t>
      </w:r>
      <w:r>
        <w:rPr>
          <w:rFonts w:ascii="宋体" w:hAnsi="宋体" w:cs="宋体" w:eastAsia="宋体" w:hint="default"/>
          <w:spacing w:val="-1204"/>
          <w:w w:val="7"/>
          <w:position w:val="31"/>
        </w:rPr>
        <w:t>时</w:t>
      </w:r>
      <w:r>
        <w:rPr>
          <w:rFonts w:ascii="宋体" w:hAnsi="宋体" w:cs="宋体" w:eastAsia="宋体" w:hint="default"/>
          <w:spacing w:val="-1204"/>
          <w:w w:val="7"/>
        </w:rPr>
        <w:t>此</w:t>
      </w:r>
      <w:r>
        <w:rPr>
          <w:rFonts w:ascii="宋体" w:hAnsi="宋体" w:cs="宋体" w:eastAsia="宋体" w:hint="default"/>
          <w:spacing w:val="-1204"/>
          <w:w w:val="7"/>
          <w:position w:val="31"/>
        </w:rPr>
        <w:t>，</w:t>
      </w:r>
      <w:r>
        <w:rPr>
          <w:rFonts w:ascii="宋体" w:hAnsi="宋体" w:cs="宋体" w:eastAsia="宋体" w:hint="default"/>
          <w:spacing w:val="-1204"/>
          <w:w w:val="7"/>
        </w:rPr>
        <w:t>基</w:t>
      </w:r>
      <w:r>
        <w:rPr>
          <w:rFonts w:ascii="宋体" w:hAnsi="宋体" w:cs="宋体" w:eastAsia="宋体" w:hint="default"/>
          <w:spacing w:val="-1204"/>
          <w:w w:val="7"/>
          <w:position w:val="31"/>
        </w:rPr>
        <w:t>与</w:t>
      </w:r>
      <w:r>
        <w:rPr>
          <w:rFonts w:ascii="宋体" w:hAnsi="宋体" w:cs="宋体" w:eastAsia="宋体" w:hint="default"/>
          <w:spacing w:val="-1204"/>
          <w:w w:val="7"/>
        </w:rPr>
        <w:t>础</w:t>
      </w:r>
      <w:r>
        <w:rPr>
          <w:rFonts w:ascii="宋体" w:hAnsi="宋体" w:cs="宋体" w:eastAsia="宋体" w:hint="default"/>
          <w:spacing w:val="-1204"/>
          <w:w w:val="7"/>
          <w:position w:val="31"/>
        </w:rPr>
        <w:t>联</w:t>
      </w:r>
      <w:r>
        <w:rPr>
          <w:rFonts w:ascii="宋体" w:hAnsi="宋体" w:cs="宋体" w:eastAsia="宋体" w:hint="default"/>
          <w:spacing w:val="-1204"/>
          <w:w w:val="7"/>
        </w:rPr>
        <w:t>上</w:t>
      </w:r>
      <w:r>
        <w:rPr>
          <w:rFonts w:ascii="宋体" w:hAnsi="宋体" w:cs="宋体" w:eastAsia="宋体" w:hint="default"/>
          <w:spacing w:val="-1204"/>
          <w:w w:val="7"/>
          <w:position w:val="31"/>
        </w:rPr>
        <w:t>营</w:t>
      </w:r>
      <w:r>
        <w:rPr>
          <w:rFonts w:ascii="宋体" w:hAnsi="宋体" w:cs="宋体" w:eastAsia="宋体" w:hint="default"/>
          <w:spacing w:val="-1204"/>
          <w:w w:val="7"/>
        </w:rPr>
        <w:t>确</w:t>
      </w:r>
      <w:r>
        <w:rPr>
          <w:rFonts w:ascii="宋体" w:hAnsi="宋体" w:cs="宋体" w:eastAsia="宋体" w:hint="default"/>
          <w:spacing w:val="-1204"/>
          <w:w w:val="7"/>
          <w:position w:val="31"/>
        </w:rPr>
        <w:t>企</w:t>
      </w:r>
      <w:r>
        <w:rPr>
          <w:rFonts w:ascii="宋体" w:hAnsi="宋体" w:cs="宋体" w:eastAsia="宋体" w:hint="default"/>
          <w:spacing w:val="-1204"/>
          <w:w w:val="7"/>
        </w:rPr>
        <w:t>认</w:t>
      </w:r>
      <w:r>
        <w:rPr>
          <w:rFonts w:ascii="宋体" w:hAnsi="宋体" w:cs="宋体" w:eastAsia="宋体" w:hint="default"/>
          <w:spacing w:val="-1204"/>
          <w:w w:val="7"/>
          <w:position w:val="31"/>
        </w:rPr>
        <w:t>业</w:t>
      </w:r>
      <w:r>
        <w:rPr>
          <w:rFonts w:ascii="宋体" w:hAnsi="宋体" w:cs="宋体" w:eastAsia="宋体" w:hint="default"/>
          <w:spacing w:val="-1204"/>
          <w:w w:val="7"/>
        </w:rPr>
        <w:t>投</w:t>
      </w:r>
      <w:r>
        <w:rPr>
          <w:rFonts w:ascii="宋体" w:hAnsi="宋体" w:cs="宋体" w:eastAsia="宋体" w:hint="default"/>
          <w:spacing w:val="-1204"/>
          <w:w w:val="7"/>
          <w:position w:val="31"/>
        </w:rPr>
        <w:t>、</w:t>
      </w:r>
      <w:r>
        <w:rPr>
          <w:rFonts w:ascii="宋体" w:hAnsi="宋体" w:cs="宋体" w:eastAsia="宋体" w:hint="default"/>
          <w:spacing w:val="-1204"/>
          <w:w w:val="7"/>
        </w:rPr>
        <w:t>资</w:t>
      </w:r>
      <w:r>
        <w:rPr>
          <w:rFonts w:ascii="宋体" w:hAnsi="宋体" w:cs="宋体" w:eastAsia="宋体" w:hint="default"/>
          <w:spacing w:val="-1204"/>
          <w:w w:val="7"/>
          <w:position w:val="31"/>
        </w:rPr>
        <w:t>合</w:t>
      </w:r>
      <w:r>
        <w:rPr>
          <w:rFonts w:ascii="宋体" w:hAnsi="宋体" w:cs="宋体" w:eastAsia="宋体" w:hint="default"/>
          <w:spacing w:val="-1204"/>
          <w:w w:val="7"/>
        </w:rPr>
        <w:t>收</w:t>
      </w:r>
      <w:r>
        <w:rPr>
          <w:rFonts w:ascii="宋体" w:hAnsi="宋体" w:cs="宋体" w:eastAsia="宋体" w:hint="default"/>
          <w:spacing w:val="-1204"/>
          <w:w w:val="7"/>
          <w:position w:val="31"/>
        </w:rPr>
        <w:t>营</w:t>
      </w:r>
      <w:r>
        <w:rPr>
          <w:rFonts w:ascii="宋体" w:hAnsi="宋体" w:cs="宋体" w:eastAsia="宋体" w:hint="default"/>
          <w:spacing w:val="-1204"/>
          <w:w w:val="7"/>
        </w:rPr>
        <w:t>益</w:t>
      </w:r>
      <w:r>
        <w:rPr>
          <w:rFonts w:ascii="宋体" w:hAnsi="宋体" w:cs="宋体" w:eastAsia="宋体" w:hint="default"/>
          <w:spacing w:val="-1204"/>
          <w:w w:val="7"/>
          <w:position w:val="31"/>
        </w:rPr>
        <w:t>企</w:t>
      </w:r>
      <w:r>
        <w:rPr>
          <w:rFonts w:ascii="宋体" w:hAnsi="宋体" w:cs="宋体" w:eastAsia="宋体" w:hint="default"/>
          <w:spacing w:val="-1204"/>
          <w:w w:val="7"/>
        </w:rPr>
        <w:t>。</w:t>
      </w:r>
      <w:r>
        <w:rPr>
          <w:rFonts w:ascii="宋体" w:hAnsi="宋体" w:cs="宋体" w:eastAsia="宋体" w:hint="default"/>
          <w:spacing w:val="-1204"/>
          <w:w w:val="7"/>
          <w:position w:val="31"/>
        </w:rPr>
        <w:t>业</w:t>
      </w:r>
      <w:r>
        <w:rPr>
          <w:rFonts w:ascii="宋体" w:hAnsi="宋体" w:cs="宋体" w:eastAsia="宋体" w:hint="default"/>
          <w:spacing w:val="-1204"/>
          <w:w w:val="7"/>
        </w:rPr>
        <w:t>与</w:t>
      </w:r>
      <w:r>
        <w:rPr>
          <w:rFonts w:ascii="宋体" w:hAnsi="宋体" w:cs="宋体" w:eastAsia="宋体" w:hint="default"/>
          <w:spacing w:val="-1204"/>
          <w:w w:val="7"/>
          <w:position w:val="31"/>
        </w:rPr>
        <w:t>之</w:t>
      </w:r>
      <w:r>
        <w:rPr>
          <w:rFonts w:ascii="宋体" w:hAnsi="宋体" w:cs="宋体" w:eastAsia="宋体" w:hint="default"/>
          <w:spacing w:val="-1204"/>
          <w:w w:val="7"/>
        </w:rPr>
        <w:t>联</w:t>
      </w:r>
      <w:r>
        <w:rPr>
          <w:rFonts w:ascii="宋体" w:hAnsi="宋体" w:cs="宋体" w:eastAsia="宋体" w:hint="default"/>
          <w:spacing w:val="-1204"/>
          <w:w w:val="7"/>
          <w:position w:val="31"/>
        </w:rPr>
        <w:t>间</w:t>
      </w:r>
      <w:r>
        <w:rPr>
          <w:rFonts w:ascii="宋体" w:hAnsi="宋体" w:cs="宋体" w:eastAsia="宋体" w:hint="default"/>
          <w:spacing w:val="-1204"/>
          <w:w w:val="7"/>
        </w:rPr>
        <w:t>营</w:t>
      </w:r>
      <w:r>
        <w:rPr>
          <w:rFonts w:ascii="宋体" w:hAnsi="宋体" w:cs="宋体" w:eastAsia="宋体" w:hint="default"/>
          <w:spacing w:val="-1204"/>
          <w:w w:val="7"/>
          <w:position w:val="31"/>
        </w:rPr>
        <w:t>发</w:t>
      </w:r>
      <w:r>
        <w:rPr>
          <w:rFonts w:ascii="宋体" w:hAnsi="宋体" w:cs="宋体" w:eastAsia="宋体" w:hint="default"/>
          <w:spacing w:val="-1204"/>
          <w:w w:val="7"/>
        </w:rPr>
        <w:t>企</w:t>
      </w:r>
      <w:r>
        <w:rPr>
          <w:rFonts w:ascii="宋体" w:hAnsi="宋体" w:cs="宋体" w:eastAsia="宋体" w:hint="default"/>
          <w:spacing w:val="-1204"/>
          <w:w w:val="7"/>
          <w:position w:val="31"/>
        </w:rPr>
        <w:t>生</w:t>
      </w:r>
      <w:r>
        <w:rPr>
          <w:rFonts w:ascii="宋体" w:hAnsi="宋体" w:cs="宋体" w:eastAsia="宋体" w:hint="default"/>
          <w:spacing w:val="-1204"/>
          <w:w w:val="7"/>
        </w:rPr>
        <w:t>业</w:t>
      </w:r>
      <w:r>
        <w:rPr>
          <w:rFonts w:ascii="宋体" w:hAnsi="宋体" w:cs="宋体" w:eastAsia="宋体" w:hint="default"/>
          <w:spacing w:val="-1204"/>
          <w:w w:val="7"/>
          <w:position w:val="31"/>
        </w:rPr>
        <w:t>的</w:t>
      </w:r>
      <w:r>
        <w:rPr>
          <w:rFonts w:ascii="宋体" w:hAnsi="宋体" w:cs="宋体" w:eastAsia="宋体" w:hint="default"/>
          <w:spacing w:val="-1204"/>
          <w:w w:val="7"/>
        </w:rPr>
        <w:t>、</w:t>
      </w:r>
      <w:r>
        <w:rPr>
          <w:rFonts w:ascii="宋体" w:hAnsi="宋体" w:cs="宋体" w:eastAsia="宋体" w:hint="default"/>
          <w:spacing w:val="-1204"/>
          <w:w w:val="7"/>
          <w:position w:val="31"/>
        </w:rPr>
        <w:t>未</w:t>
      </w:r>
      <w:r>
        <w:rPr>
          <w:rFonts w:ascii="宋体" w:hAnsi="宋体" w:cs="宋体" w:eastAsia="宋体" w:hint="default"/>
          <w:spacing w:val="-1204"/>
          <w:w w:val="7"/>
        </w:rPr>
        <w:t>合</w:t>
      </w:r>
      <w:r>
        <w:rPr>
          <w:rFonts w:ascii="宋体" w:hAnsi="宋体" w:cs="宋体" w:eastAsia="宋体" w:hint="default"/>
          <w:spacing w:val="-1204"/>
          <w:w w:val="7"/>
          <w:position w:val="31"/>
        </w:rPr>
        <w:t>实</w:t>
      </w:r>
      <w:r>
        <w:rPr>
          <w:rFonts w:ascii="宋体" w:hAnsi="宋体" w:cs="宋体" w:eastAsia="宋体" w:hint="default"/>
          <w:spacing w:val="-1204"/>
          <w:w w:val="7"/>
        </w:rPr>
        <w:t>营</w:t>
      </w:r>
      <w:r>
        <w:rPr>
          <w:rFonts w:ascii="宋体" w:hAnsi="宋体" w:cs="宋体" w:eastAsia="宋体" w:hint="default"/>
          <w:spacing w:val="-1204"/>
          <w:w w:val="7"/>
          <w:position w:val="31"/>
        </w:rPr>
        <w:t>现</w:t>
      </w:r>
      <w:r>
        <w:rPr>
          <w:rFonts w:ascii="宋体" w:hAnsi="宋体" w:cs="宋体" w:eastAsia="宋体" w:hint="default"/>
          <w:spacing w:val="-1204"/>
          <w:w w:val="7"/>
        </w:rPr>
        <w:t>企</w:t>
      </w:r>
      <w:r>
        <w:rPr>
          <w:rFonts w:ascii="宋体" w:hAnsi="宋体" w:cs="宋体" w:eastAsia="宋体" w:hint="default"/>
          <w:spacing w:val="-1204"/>
          <w:w w:val="7"/>
          <w:position w:val="31"/>
        </w:rPr>
        <w:t>内</w:t>
      </w:r>
      <w:r>
        <w:rPr>
          <w:rFonts w:ascii="宋体" w:hAnsi="宋体" w:cs="宋体" w:eastAsia="宋体" w:hint="default"/>
          <w:spacing w:val="-1204"/>
          <w:w w:val="7"/>
        </w:rPr>
        <w:t>业</w:t>
      </w:r>
      <w:r>
        <w:rPr>
          <w:rFonts w:ascii="宋体" w:hAnsi="宋体" w:cs="宋体" w:eastAsia="宋体" w:hint="default"/>
          <w:spacing w:val="-1204"/>
          <w:w w:val="7"/>
          <w:position w:val="31"/>
        </w:rPr>
        <w:t>部</w:t>
      </w:r>
      <w:r>
        <w:rPr>
          <w:rFonts w:ascii="宋体" w:hAnsi="宋体" w:cs="宋体" w:eastAsia="宋体" w:hint="default"/>
          <w:spacing w:val="-1204"/>
          <w:w w:val="7"/>
        </w:rPr>
        <w:t>之</w:t>
      </w:r>
      <w:r>
        <w:rPr>
          <w:rFonts w:ascii="宋体" w:hAnsi="宋体" w:cs="宋体" w:eastAsia="宋体" w:hint="default"/>
          <w:spacing w:val="-1204"/>
          <w:w w:val="7"/>
          <w:position w:val="31"/>
        </w:rPr>
        <w:t>交</w:t>
      </w:r>
      <w:r>
        <w:rPr>
          <w:rFonts w:ascii="宋体" w:hAnsi="宋体" w:cs="宋体" w:eastAsia="宋体" w:hint="default"/>
          <w:spacing w:val="-1204"/>
          <w:w w:val="7"/>
        </w:rPr>
        <w:t>间</w:t>
      </w:r>
      <w:r>
        <w:rPr>
          <w:rFonts w:ascii="宋体" w:hAnsi="宋体" w:cs="宋体" w:eastAsia="宋体" w:hint="default"/>
          <w:spacing w:val="-1204"/>
          <w:w w:val="7"/>
          <w:position w:val="31"/>
        </w:rPr>
        <w:t>易</w:t>
      </w:r>
      <w:r>
        <w:rPr>
          <w:rFonts w:ascii="宋体" w:hAnsi="宋体" w:cs="宋体" w:eastAsia="宋体" w:hint="default"/>
          <w:spacing w:val="-1204"/>
          <w:w w:val="7"/>
        </w:rPr>
        <w:t>发</w:t>
      </w:r>
      <w:r>
        <w:rPr>
          <w:rFonts w:ascii="宋体" w:hAnsi="宋体" w:cs="宋体" w:eastAsia="宋体" w:hint="default"/>
          <w:spacing w:val="-1204"/>
          <w:w w:val="7"/>
          <w:position w:val="31"/>
        </w:rPr>
        <w:t>损</w:t>
      </w:r>
      <w:r>
        <w:rPr>
          <w:rFonts w:ascii="宋体" w:hAnsi="宋体" w:cs="宋体" w:eastAsia="宋体" w:hint="default"/>
          <w:spacing w:val="-1204"/>
          <w:w w:val="7"/>
        </w:rPr>
        <w:t>生</w:t>
      </w:r>
      <w:r>
        <w:rPr>
          <w:rFonts w:ascii="宋体" w:hAnsi="宋体" w:cs="宋体" w:eastAsia="宋体" w:hint="default"/>
          <w:spacing w:val="-1204"/>
          <w:w w:val="7"/>
          <w:position w:val="31"/>
        </w:rPr>
        <w:t>益</w:t>
      </w:r>
      <w:r>
        <w:rPr>
          <w:rFonts w:ascii="宋体" w:hAnsi="宋体" w:cs="宋体" w:eastAsia="宋体" w:hint="default"/>
          <w:spacing w:val="-1204"/>
          <w:w w:val="7"/>
        </w:rPr>
        <w:t>的</w:t>
      </w:r>
      <w:r>
        <w:rPr>
          <w:rFonts w:ascii="宋体" w:hAnsi="宋体" w:cs="宋体" w:eastAsia="宋体" w:hint="default"/>
          <w:spacing w:val="-1204"/>
          <w:w w:val="7"/>
          <w:position w:val="31"/>
        </w:rPr>
        <w:t>按</w:t>
      </w:r>
      <w:r>
        <w:rPr>
          <w:rFonts w:ascii="宋体" w:hAnsi="宋体" w:cs="宋体" w:eastAsia="宋体" w:hint="default"/>
          <w:spacing w:val="-1204"/>
          <w:w w:val="7"/>
        </w:rPr>
        <w:t>未</w:t>
      </w:r>
      <w:r>
        <w:rPr>
          <w:rFonts w:ascii="宋体" w:hAnsi="宋体" w:cs="宋体" w:eastAsia="宋体" w:hint="default"/>
          <w:spacing w:val="-1204"/>
          <w:w w:val="7"/>
          <w:position w:val="31"/>
        </w:rPr>
        <w:t>照</w:t>
      </w:r>
      <w:r>
        <w:rPr>
          <w:rFonts w:ascii="宋体" w:hAnsi="宋体" w:cs="宋体" w:eastAsia="宋体" w:hint="default"/>
          <w:spacing w:val="-1204"/>
          <w:w w:val="7"/>
        </w:rPr>
        <w:t>实</w:t>
      </w:r>
      <w:r>
        <w:rPr>
          <w:rFonts w:ascii="宋体" w:hAnsi="宋体" w:cs="宋体" w:eastAsia="宋体" w:hint="default"/>
          <w:spacing w:val="116625"/>
          <w:w w:val="7"/>
        </w:rPr>
        <w:t> </w:t>
      </w:r>
      <w:r>
        <w:rPr>
          <w:rFonts w:ascii="宋体" w:hAnsi="宋体" w:cs="宋体" w:eastAsia="宋体" w:hint="default"/>
          <w:spacing w:val="116625"/>
          <w:w w:val="7"/>
        </w:rPr>
      </w:r>
      <w:r>
        <w:rPr>
          <w:rFonts w:ascii="宋体" w:hAnsi="宋体" w:cs="宋体" w:eastAsia="宋体" w:hint="default"/>
          <w:spacing w:val="7"/>
          <w:w w:val="5"/>
        </w:rPr>
        <w:t>本公司</w:t>
      </w:r>
      <w:r>
        <w:rPr>
          <w:rFonts w:ascii="宋体" w:hAnsi="宋体" w:cs="宋体" w:eastAsia="宋体" w:hint="default"/>
          <w:spacing w:val="7"/>
          <w:w w:val="5"/>
        </w:rPr>
        <w:t>在</w:t>
      </w:r>
      <w:r>
        <w:rPr>
          <w:rFonts w:ascii="宋体" w:hAnsi="宋体" w:cs="宋体" w:eastAsia="宋体" w:hint="default"/>
          <w:spacing w:val="7"/>
          <w:w w:val="5"/>
        </w:rPr>
        <w:t>确</w:t>
      </w:r>
      <w:r>
        <w:rPr>
          <w:rFonts w:ascii="宋体" w:hAnsi="宋体" w:cs="宋体" w:eastAsia="宋体" w:hint="default"/>
          <w:spacing w:val="7"/>
          <w:w w:val="5"/>
        </w:rPr>
        <w:t>认应享</w:t>
      </w:r>
      <w:r>
        <w:rPr>
          <w:rFonts w:ascii="宋体" w:hAnsi="宋体" w:cs="宋体" w:eastAsia="宋体" w:hint="default"/>
          <w:spacing w:val="7"/>
          <w:w w:val="5"/>
        </w:rPr>
        <w:t>有被投资</w:t>
      </w:r>
      <w:r>
        <w:rPr>
          <w:rFonts w:ascii="宋体" w:hAnsi="宋体" w:cs="宋体" w:eastAsia="宋体" w:hint="default"/>
          <w:spacing w:val="7"/>
          <w:w w:val="5"/>
        </w:rPr>
        <w:t>单位净损益</w:t>
      </w:r>
      <w:r>
        <w:rPr>
          <w:rFonts w:ascii="宋体" w:hAnsi="宋体" w:cs="宋体" w:eastAsia="宋体" w:hint="default"/>
          <w:spacing w:val="7"/>
          <w:w w:val="5"/>
        </w:rPr>
        <w:t>的份</w:t>
      </w:r>
      <w:r>
        <w:rPr>
          <w:rFonts w:ascii="宋体" w:hAnsi="宋体" w:cs="宋体" w:eastAsia="宋体" w:hint="default"/>
          <w:spacing w:val="7"/>
          <w:w w:val="5"/>
        </w:rPr>
        <w:t>额</w:t>
      </w:r>
      <w:r>
        <w:rPr>
          <w:rFonts w:ascii="宋体" w:hAnsi="宋体" w:cs="宋体" w:eastAsia="宋体" w:hint="default"/>
          <w:spacing w:val="7"/>
          <w:w w:val="5"/>
        </w:rPr>
        <w:t>时，以</w:t>
      </w:r>
      <w:r>
        <w:rPr>
          <w:rFonts w:ascii="宋体" w:hAnsi="宋体" w:cs="宋体" w:eastAsia="宋体" w:hint="default"/>
          <w:spacing w:val="7"/>
          <w:w w:val="5"/>
        </w:rPr>
        <w:t>取得</w:t>
      </w:r>
      <w:r>
        <w:rPr>
          <w:rFonts w:ascii="宋体" w:hAnsi="宋体" w:cs="宋体" w:eastAsia="宋体" w:hint="default"/>
          <w:spacing w:val="7"/>
          <w:w w:val="5"/>
        </w:rPr>
        <w:t>投资时被投资</w:t>
      </w:r>
      <w:r>
        <w:rPr>
          <w:rFonts w:ascii="宋体" w:hAnsi="宋体" w:cs="宋体" w:eastAsia="宋体" w:hint="default"/>
          <w:spacing w:val="7"/>
          <w:w w:val="5"/>
        </w:rPr>
        <w:t>单位各</w:t>
      </w:r>
      <w:r>
        <w:rPr>
          <w:rFonts w:ascii="宋体" w:hAnsi="宋体" w:cs="宋体" w:eastAsia="宋体" w:hint="default"/>
          <w:spacing w:val="7"/>
          <w:w w:val="5"/>
        </w:rPr>
        <w:t>项</w:t>
      </w:r>
      <w:r>
        <w:rPr>
          <w:rFonts w:ascii="宋体" w:hAnsi="宋体" w:cs="宋体" w:eastAsia="宋体" w:hint="default"/>
          <w:spacing w:val="7"/>
          <w:w w:val="5"/>
        </w:rPr>
        <w:t>可</w:t>
      </w:r>
      <w:r>
        <w:rPr>
          <w:rFonts w:ascii="宋体" w:hAnsi="宋体" w:cs="宋体" w:eastAsia="宋体" w:hint="default"/>
          <w:spacing w:val="7"/>
          <w:w w:val="5"/>
        </w:rPr>
        <w:t>辨</w:t>
      </w:r>
      <w:r>
        <w:rPr>
          <w:rFonts w:ascii="宋体" w:hAnsi="宋体" w:cs="宋体" w:eastAsia="宋体" w:hint="default"/>
          <w:spacing w:val="7"/>
          <w:w w:val="5"/>
        </w:rPr>
        <w:t>认</w:t>
      </w:r>
      <w:r>
        <w:rPr>
          <w:rFonts w:ascii="宋体" w:hAnsi="宋体" w:cs="宋体" w:eastAsia="宋体" w:hint="default"/>
          <w:spacing w:val="7"/>
          <w:w w:val="5"/>
        </w:rPr>
        <w:t>资产</w:t>
      </w:r>
      <w:r>
        <w:rPr>
          <w:rFonts w:ascii="宋体" w:hAnsi="宋体" w:cs="宋体" w:eastAsia="宋体" w:hint="default"/>
          <w:spacing w:val="7"/>
          <w:w w:val="5"/>
        </w:rPr>
        <w:t>等</w:t>
      </w:r>
      <w:r>
        <w:rPr>
          <w:rFonts w:ascii="宋体" w:hAnsi="宋体" w:cs="宋体" w:eastAsia="宋体" w:hint="default"/>
          <w:spacing w:val="7"/>
          <w:w w:val="5"/>
        </w:rPr>
        <w:t>的公</w:t>
      </w:r>
      <w:r>
        <w:rPr>
          <w:rFonts w:ascii="宋体" w:hAnsi="宋体" w:cs="宋体" w:eastAsia="宋体" w:hint="default"/>
          <w:spacing w:val="7"/>
          <w:w w:val="5"/>
        </w:rPr>
        <w:t>允价值为</w:t>
      </w:r>
      <w:r>
        <w:rPr>
          <w:rFonts w:ascii="宋体" w:hAnsi="宋体" w:cs="宋体" w:eastAsia="宋体" w:hint="default"/>
          <w:spacing w:val="7"/>
          <w:w w:val="5"/>
        </w:rPr>
        <w:t>基</w:t>
      </w:r>
      <w:r>
        <w:rPr>
          <w:rFonts w:ascii="宋体" w:hAnsi="宋体" w:cs="宋体" w:eastAsia="宋体" w:hint="default"/>
          <w:spacing w:val="7"/>
          <w:w w:val="5"/>
        </w:rPr>
        <w:t>础</w:t>
      </w:r>
      <w:r>
        <w:rPr>
          <w:rFonts w:ascii="宋体" w:hAnsi="宋体" w:cs="宋体" w:eastAsia="宋体" w:hint="default"/>
          <w:spacing w:val="7"/>
          <w:w w:val="5"/>
        </w:rPr>
        <w:t>，</w:t>
      </w:r>
      <w:r>
        <w:rPr>
          <w:rFonts w:ascii="宋体" w:hAnsi="宋体" w:cs="宋体" w:eastAsia="宋体" w:hint="default"/>
          <w:spacing w:val="7"/>
          <w:w w:val="5"/>
        </w:rPr>
        <w:t>对</w:t>
      </w:r>
      <w:r>
        <w:rPr>
          <w:rFonts w:ascii="宋体" w:hAnsi="宋体" w:cs="宋体" w:eastAsia="宋体" w:hint="default"/>
          <w:spacing w:val="18"/>
          <w:w w:val="5"/>
        </w:rPr>
        <w:t> </w:t>
      </w:r>
      <w:r>
        <w:rPr>
          <w:rFonts w:ascii="宋体" w:hAnsi="宋体" w:cs="宋体" w:eastAsia="宋体" w:hint="default"/>
          <w:spacing w:val="291825"/>
          <w:w w:val="5"/>
        </w:rPr>
        <w:t> </w:t>
      </w:r>
      <w:r>
        <w:rPr>
          <w:rFonts w:ascii="宋体" w:hAnsi="宋体" w:cs="宋体" w:eastAsia="宋体" w:hint="default"/>
          <w:spacing w:val="-1725"/>
          <w:w w:val="7"/>
          <w:position w:val="-30"/>
        </w:rPr>
        <w:t>股</w:t>
      </w:r>
      <w:r>
        <w:rPr>
          <w:rFonts w:ascii="宋体" w:hAnsi="宋体" w:cs="宋体" w:eastAsia="宋体" w:hint="default"/>
          <w:spacing w:val="-1725"/>
          <w:w w:val="7"/>
        </w:rPr>
        <w:t>表</w:t>
      </w:r>
      <w:r>
        <w:rPr>
          <w:rFonts w:ascii="宋体" w:hAnsi="宋体" w:cs="宋体" w:eastAsia="宋体" w:hint="default"/>
          <w:spacing w:val="-1725"/>
          <w:w w:val="7"/>
          <w:position w:val="-30"/>
        </w:rPr>
        <w:t>权</w:t>
      </w:r>
      <w:r>
        <w:rPr>
          <w:rFonts w:ascii="宋体" w:hAnsi="宋体" w:cs="宋体" w:eastAsia="宋体" w:hint="default"/>
          <w:spacing w:val="-1725"/>
          <w:w w:val="7"/>
        </w:rPr>
        <w:t>进</w:t>
      </w:r>
      <w:r>
        <w:rPr>
          <w:rFonts w:ascii="宋体" w:hAnsi="宋体" w:cs="宋体" w:eastAsia="宋体" w:hint="default"/>
          <w:spacing w:val="-1725"/>
          <w:w w:val="7"/>
        </w:rPr>
        <w:t>行</w:t>
      </w:r>
      <w:r>
        <w:rPr>
          <w:rFonts w:ascii="宋体" w:hAnsi="宋体" w:cs="宋体" w:eastAsia="宋体" w:hint="default"/>
          <w:spacing w:val="-1725"/>
          <w:w w:val="7"/>
          <w:position w:val="-30"/>
        </w:rPr>
        <w:t>投</w:t>
      </w:r>
      <w:r>
        <w:rPr>
          <w:rFonts w:ascii="宋体" w:hAnsi="宋体" w:cs="宋体" w:eastAsia="宋体" w:hint="default"/>
          <w:spacing w:val="-1725"/>
          <w:w w:val="7"/>
          <w:position w:val="31"/>
        </w:rPr>
        <w:t>被</w:t>
      </w:r>
      <w:r>
        <w:rPr>
          <w:rFonts w:ascii="宋体" w:hAnsi="宋体" w:cs="宋体" w:eastAsia="宋体" w:hint="default"/>
          <w:spacing w:val="-1725"/>
          <w:w w:val="7"/>
          <w:position w:val="62"/>
        </w:rPr>
        <w:t>③</w:t>
      </w:r>
      <w:r>
        <w:rPr>
          <w:rFonts w:ascii="宋体" w:hAnsi="宋体" w:cs="宋体" w:eastAsia="宋体" w:hint="default"/>
          <w:spacing w:val="-1725"/>
          <w:w w:val="7"/>
          <w:position w:val="-30"/>
        </w:rPr>
        <w:t>资</w:t>
      </w:r>
      <w:r>
        <w:rPr>
          <w:rFonts w:ascii="宋体" w:hAnsi="宋体" w:cs="宋体" w:eastAsia="宋体" w:hint="default"/>
          <w:spacing w:val="-1725"/>
          <w:w w:val="7"/>
        </w:rPr>
        <w:t>调</w:t>
      </w:r>
      <w:r>
        <w:rPr>
          <w:rFonts w:ascii="宋体" w:hAnsi="宋体" w:cs="宋体" w:eastAsia="宋体" w:hint="default"/>
          <w:spacing w:val="-1725"/>
          <w:w w:val="7"/>
          <w:position w:val="31"/>
        </w:rPr>
        <w:t>投</w:t>
      </w:r>
      <w:r>
        <w:rPr>
          <w:rFonts w:ascii="宋体" w:hAnsi="宋体" w:cs="宋体" w:eastAsia="宋体" w:hint="default"/>
          <w:spacing w:val="-1725"/>
          <w:w w:val="7"/>
          <w:position w:val="62"/>
        </w:rPr>
        <w:t>其</w:t>
      </w:r>
      <w:r>
        <w:rPr>
          <w:rFonts w:ascii="宋体" w:hAnsi="宋体" w:cs="宋体" w:eastAsia="宋体" w:hint="default"/>
          <w:spacing w:val="-1725"/>
          <w:w w:val="7"/>
          <w:position w:val="-30"/>
        </w:rPr>
        <w:t>的</w:t>
      </w:r>
      <w:r>
        <w:rPr>
          <w:rFonts w:ascii="宋体" w:hAnsi="宋体" w:cs="宋体" w:eastAsia="宋体" w:hint="default"/>
          <w:spacing w:val="-1725"/>
          <w:w w:val="7"/>
        </w:rPr>
        <w:t>整</w:t>
      </w:r>
      <w:r>
        <w:rPr>
          <w:rFonts w:ascii="宋体" w:hAnsi="宋体" w:cs="宋体" w:eastAsia="宋体" w:hint="default"/>
          <w:spacing w:val="-1725"/>
          <w:w w:val="7"/>
          <w:position w:val="31"/>
        </w:rPr>
        <w:t>资</w:t>
      </w:r>
      <w:r>
        <w:rPr>
          <w:rFonts w:ascii="宋体" w:hAnsi="宋体" w:cs="宋体" w:eastAsia="宋体" w:hint="default"/>
          <w:spacing w:val="-1725"/>
          <w:w w:val="7"/>
          <w:position w:val="62"/>
        </w:rPr>
        <w:t>他</w:t>
      </w:r>
      <w:r>
        <w:rPr>
          <w:rFonts w:ascii="宋体" w:hAnsi="宋体" w:cs="宋体" w:eastAsia="宋体" w:hint="default"/>
          <w:spacing w:val="-1725"/>
          <w:w w:val="7"/>
        </w:rPr>
        <w:t>，</w:t>
      </w:r>
      <w:r>
        <w:rPr>
          <w:rFonts w:ascii="宋体" w:hAnsi="宋体" w:cs="宋体" w:eastAsia="宋体" w:hint="default"/>
          <w:spacing w:val="-1725"/>
          <w:w w:val="7"/>
          <w:position w:val="-30"/>
        </w:rPr>
        <w:t>账</w:t>
      </w:r>
      <w:r>
        <w:rPr>
          <w:rFonts w:ascii="宋体" w:hAnsi="宋体" w:cs="宋体" w:eastAsia="宋体" w:hint="default"/>
          <w:spacing w:val="-1725"/>
          <w:w w:val="7"/>
          <w:position w:val="31"/>
        </w:rPr>
        <w:t>单</w:t>
      </w:r>
      <w:r>
        <w:rPr>
          <w:rFonts w:ascii="宋体" w:hAnsi="宋体" w:cs="宋体" w:eastAsia="宋体" w:hint="default"/>
          <w:spacing w:val="-1725"/>
          <w:w w:val="7"/>
          <w:position w:val="62"/>
        </w:rPr>
        <w:t>原</w:t>
      </w:r>
      <w:r>
        <w:rPr>
          <w:rFonts w:ascii="宋体" w:hAnsi="宋体" w:cs="宋体" w:eastAsia="宋体" w:hint="default"/>
          <w:spacing w:val="-1725"/>
          <w:w w:val="7"/>
        </w:rPr>
        <w:t>并</w:t>
      </w:r>
      <w:r>
        <w:rPr>
          <w:rFonts w:ascii="宋体" w:hAnsi="宋体" w:cs="宋体" w:eastAsia="宋体" w:hint="default"/>
          <w:spacing w:val="-1725"/>
          <w:w w:val="7"/>
          <w:position w:val="-30"/>
        </w:rPr>
        <w:t>面</w:t>
      </w:r>
      <w:r>
        <w:rPr>
          <w:rFonts w:ascii="宋体" w:hAnsi="宋体" w:cs="宋体" w:eastAsia="宋体" w:hint="default"/>
          <w:spacing w:val="-1725"/>
          <w:w w:val="7"/>
          <w:position w:val="62"/>
        </w:rPr>
        <w:t>因</w:t>
      </w:r>
      <w:r>
        <w:rPr>
          <w:rFonts w:ascii="宋体" w:hAnsi="宋体" w:cs="宋体" w:eastAsia="宋体" w:hint="default"/>
          <w:spacing w:val="-1725"/>
          <w:w w:val="7"/>
          <w:position w:val="31"/>
        </w:rPr>
        <w:t>位</w:t>
      </w:r>
      <w:r>
        <w:rPr>
          <w:rFonts w:ascii="宋体" w:hAnsi="宋体" w:cs="宋体" w:eastAsia="宋体" w:hint="default"/>
          <w:spacing w:val="-1725"/>
          <w:w w:val="7"/>
        </w:rPr>
        <w:t>据</w:t>
      </w:r>
      <w:r>
        <w:rPr>
          <w:rFonts w:ascii="宋体" w:hAnsi="宋体" w:cs="宋体" w:eastAsia="宋体" w:hint="default"/>
          <w:spacing w:val="-1725"/>
          <w:w w:val="7"/>
          <w:position w:val="-30"/>
        </w:rPr>
        <w:t>价</w:t>
      </w:r>
      <w:r>
        <w:rPr>
          <w:rFonts w:ascii="宋体" w:hAnsi="宋体" w:cs="宋体" w:eastAsia="宋体" w:hint="default"/>
          <w:spacing w:val="-1725"/>
          <w:w w:val="7"/>
          <w:position w:val="62"/>
        </w:rPr>
        <w:t>导</w:t>
      </w:r>
      <w:r>
        <w:rPr>
          <w:rFonts w:ascii="宋体" w:hAnsi="宋体" w:cs="宋体" w:eastAsia="宋体" w:hint="default"/>
          <w:spacing w:val="-1725"/>
          <w:w w:val="7"/>
          <w:position w:val="31"/>
        </w:rPr>
        <w:t>采</w:t>
      </w:r>
      <w:r>
        <w:rPr>
          <w:rFonts w:ascii="宋体" w:hAnsi="宋体" w:cs="宋体" w:eastAsia="宋体" w:hint="default"/>
          <w:spacing w:val="-1725"/>
          <w:w w:val="7"/>
        </w:rPr>
        <w:t>以</w:t>
      </w:r>
      <w:r>
        <w:rPr>
          <w:rFonts w:ascii="宋体" w:hAnsi="宋体" w:cs="宋体" w:eastAsia="宋体" w:hint="default"/>
          <w:spacing w:val="-1725"/>
          <w:w w:val="7"/>
          <w:position w:val="-30"/>
        </w:rPr>
        <w:t>值</w:t>
      </w:r>
      <w:r>
        <w:rPr>
          <w:rFonts w:ascii="宋体" w:hAnsi="宋体" w:cs="宋体" w:eastAsia="宋体" w:hint="default"/>
          <w:spacing w:val="-1725"/>
          <w:w w:val="7"/>
          <w:position w:val="62"/>
        </w:rPr>
        <w:t>致</w:t>
      </w:r>
      <w:r>
        <w:rPr>
          <w:rFonts w:ascii="宋体" w:hAnsi="宋体" w:cs="宋体" w:eastAsia="宋体" w:hint="default"/>
          <w:spacing w:val="-1725"/>
          <w:w w:val="7"/>
          <w:position w:val="31"/>
        </w:rPr>
        <w:t>用</w:t>
      </w:r>
      <w:r>
        <w:rPr>
          <w:rFonts w:ascii="宋体" w:hAnsi="宋体" w:cs="宋体" w:eastAsia="宋体" w:hint="default"/>
          <w:spacing w:val="-1725"/>
          <w:w w:val="7"/>
        </w:rPr>
        <w:t>确</w:t>
      </w:r>
      <w:r>
        <w:rPr>
          <w:rFonts w:ascii="宋体" w:hAnsi="宋体" w:cs="宋体" w:eastAsia="宋体" w:hint="default"/>
          <w:spacing w:val="-1725"/>
          <w:w w:val="7"/>
          <w:position w:val="-30"/>
        </w:rPr>
        <w:t>并</w:t>
      </w:r>
      <w:r>
        <w:rPr>
          <w:rFonts w:ascii="宋体" w:hAnsi="宋体" w:cs="宋体" w:eastAsia="宋体" w:hint="default"/>
          <w:spacing w:val="-1725"/>
          <w:w w:val="7"/>
          <w:position w:val="31"/>
        </w:rPr>
        <w:t>的</w:t>
      </w:r>
      <w:r>
        <w:rPr>
          <w:rFonts w:ascii="宋体" w:hAnsi="宋体" w:cs="宋体" w:eastAsia="宋体" w:hint="default"/>
          <w:spacing w:val="-1725"/>
          <w:w w:val="7"/>
        </w:rPr>
        <w:t>认</w:t>
      </w:r>
      <w:r>
        <w:rPr>
          <w:rFonts w:ascii="宋体" w:hAnsi="宋体" w:cs="宋体" w:eastAsia="宋体" w:hint="default"/>
          <w:spacing w:val="-1725"/>
          <w:w w:val="7"/>
          <w:position w:val="-30"/>
        </w:rPr>
        <w:t>计</w:t>
      </w:r>
      <w:r>
        <w:rPr>
          <w:rFonts w:ascii="宋体" w:hAnsi="宋体" w:cs="宋体" w:eastAsia="宋体" w:hint="default"/>
          <w:spacing w:val="-1725"/>
          <w:w w:val="7"/>
          <w:position w:val="62"/>
        </w:rPr>
        <w:t>法</w:t>
      </w:r>
      <w:r>
        <w:rPr>
          <w:rFonts w:ascii="宋体" w:hAnsi="宋体" w:cs="宋体" w:eastAsia="宋体" w:hint="default"/>
          <w:spacing w:val="-1725"/>
          <w:w w:val="7"/>
          <w:position w:val="31"/>
        </w:rPr>
        <w:t>会</w:t>
      </w:r>
      <w:r>
        <w:rPr>
          <w:rFonts w:ascii="宋体" w:hAnsi="宋体" w:cs="宋体" w:eastAsia="宋体" w:hint="default"/>
          <w:spacing w:val="-1725"/>
          <w:w w:val="7"/>
        </w:rPr>
        <w:t>投</w:t>
      </w:r>
      <w:r>
        <w:rPr>
          <w:rFonts w:ascii="宋体" w:hAnsi="宋体" w:cs="宋体" w:eastAsia="宋体" w:hint="default"/>
          <w:spacing w:val="-1725"/>
          <w:w w:val="7"/>
          <w:position w:val="-30"/>
        </w:rPr>
        <w:t>入</w:t>
      </w:r>
      <w:r>
        <w:rPr>
          <w:rFonts w:ascii="宋体" w:hAnsi="宋体" w:cs="宋体" w:eastAsia="宋体" w:hint="default"/>
          <w:spacing w:val="-1725"/>
          <w:w w:val="7"/>
          <w:position w:val="62"/>
        </w:rPr>
        <w:t>取</w:t>
      </w:r>
      <w:r>
        <w:rPr>
          <w:rFonts w:ascii="宋体" w:hAnsi="宋体" w:cs="宋体" w:eastAsia="宋体" w:hint="default"/>
          <w:spacing w:val="-1725"/>
          <w:w w:val="7"/>
          <w:position w:val="31"/>
        </w:rPr>
        <w:t>计</w:t>
      </w:r>
      <w:r>
        <w:rPr>
          <w:rFonts w:ascii="宋体" w:hAnsi="宋体" w:cs="宋体" w:eastAsia="宋体" w:hint="default"/>
          <w:spacing w:val="-1725"/>
          <w:w w:val="7"/>
        </w:rPr>
        <w:t>资</w:t>
      </w:r>
      <w:r>
        <w:rPr>
          <w:rFonts w:ascii="宋体" w:hAnsi="宋体" w:cs="宋体" w:eastAsia="宋体" w:hint="default"/>
          <w:spacing w:val="-1725"/>
          <w:w w:val="7"/>
          <w:position w:val="-30"/>
        </w:rPr>
        <w:t>所</w:t>
      </w:r>
      <w:r>
        <w:rPr>
          <w:rFonts w:ascii="宋体" w:hAnsi="宋体" w:cs="宋体" w:eastAsia="宋体" w:hint="default"/>
          <w:spacing w:val="-1725"/>
          <w:w w:val="7"/>
          <w:position w:val="31"/>
        </w:rPr>
        <w:t>政</w:t>
      </w:r>
      <w:r>
        <w:rPr>
          <w:rFonts w:ascii="宋体" w:hAnsi="宋体" w:cs="宋体" w:eastAsia="宋体" w:hint="default"/>
          <w:spacing w:val="-1725"/>
          <w:w w:val="7"/>
        </w:rPr>
        <w:t>损</w:t>
      </w:r>
      <w:r>
        <w:rPr>
          <w:rFonts w:ascii="宋体" w:hAnsi="宋体" w:cs="宋体" w:eastAsia="宋体" w:hint="default"/>
          <w:spacing w:val="-1725"/>
          <w:w w:val="7"/>
          <w:position w:val="-30"/>
        </w:rPr>
        <w:t>有</w:t>
      </w:r>
      <w:r>
        <w:rPr>
          <w:rFonts w:ascii="宋体" w:hAnsi="宋体" w:cs="宋体" w:eastAsia="宋体" w:hint="default"/>
          <w:spacing w:val="-1725"/>
          <w:w w:val="7"/>
          <w:position w:val="62"/>
        </w:rPr>
        <w:t>被</w:t>
      </w:r>
      <w:r>
        <w:rPr>
          <w:rFonts w:ascii="宋体" w:hAnsi="宋体" w:cs="宋体" w:eastAsia="宋体" w:hint="default"/>
          <w:spacing w:val="-1725"/>
          <w:w w:val="7"/>
          <w:position w:val="31"/>
        </w:rPr>
        <w:t>策</w:t>
      </w:r>
      <w:r>
        <w:rPr>
          <w:rFonts w:ascii="宋体" w:hAnsi="宋体" w:cs="宋体" w:eastAsia="宋体" w:hint="default"/>
          <w:spacing w:val="-1725"/>
          <w:w w:val="7"/>
        </w:rPr>
        <w:t>益</w:t>
      </w:r>
      <w:r>
        <w:rPr>
          <w:rFonts w:ascii="宋体" w:hAnsi="宋体" w:cs="宋体" w:eastAsia="宋体" w:hint="default"/>
          <w:spacing w:val="-1725"/>
          <w:w w:val="7"/>
          <w:position w:val="-30"/>
        </w:rPr>
        <w:t>者</w:t>
      </w:r>
      <w:r>
        <w:rPr>
          <w:rFonts w:ascii="宋体" w:hAnsi="宋体" w:cs="宋体" w:eastAsia="宋体" w:hint="default"/>
          <w:spacing w:val="-1725"/>
          <w:w w:val="7"/>
          <w:position w:val="62"/>
        </w:rPr>
        <w:t>投</w:t>
      </w:r>
      <w:r>
        <w:rPr>
          <w:rFonts w:ascii="宋体" w:hAnsi="宋体" w:cs="宋体" w:eastAsia="宋体" w:hint="default"/>
          <w:spacing w:val="-1725"/>
          <w:w w:val="7"/>
          <w:position w:val="31"/>
        </w:rPr>
        <w:t>及</w:t>
      </w:r>
      <w:r>
        <w:rPr>
          <w:rFonts w:ascii="宋体" w:hAnsi="宋体" w:cs="宋体" w:eastAsia="宋体" w:hint="default"/>
          <w:spacing w:val="-1725"/>
          <w:w w:val="7"/>
        </w:rPr>
        <w:t>和</w:t>
      </w:r>
      <w:r>
        <w:rPr>
          <w:rFonts w:ascii="宋体" w:hAnsi="宋体" w:cs="宋体" w:eastAsia="宋体" w:hint="default"/>
          <w:spacing w:val="-1725"/>
          <w:w w:val="7"/>
          <w:position w:val="-30"/>
        </w:rPr>
        <w:t>权</w:t>
      </w:r>
      <w:r>
        <w:rPr>
          <w:rFonts w:ascii="宋体" w:hAnsi="宋体" w:cs="宋体" w:eastAsia="宋体" w:hint="default"/>
          <w:spacing w:val="-1725"/>
          <w:w w:val="7"/>
          <w:position w:val="31"/>
        </w:rPr>
        <w:t>会</w:t>
      </w:r>
      <w:r>
        <w:rPr>
          <w:rFonts w:ascii="宋体" w:hAnsi="宋体" w:cs="宋体" w:eastAsia="宋体" w:hint="default"/>
          <w:spacing w:val="-1725"/>
          <w:w w:val="7"/>
        </w:rPr>
        <w:t>其</w:t>
      </w:r>
      <w:r>
        <w:rPr>
          <w:rFonts w:ascii="宋体" w:hAnsi="宋体" w:cs="宋体" w:eastAsia="宋体" w:hint="default"/>
          <w:spacing w:val="-1725"/>
          <w:w w:val="7"/>
          <w:position w:val="-30"/>
        </w:rPr>
        <w:t>益</w:t>
      </w:r>
      <w:r>
        <w:rPr>
          <w:rFonts w:ascii="宋体" w:hAnsi="宋体" w:cs="宋体" w:eastAsia="宋体" w:hint="default"/>
          <w:spacing w:val="-1725"/>
          <w:w w:val="7"/>
          <w:position w:val="62"/>
        </w:rPr>
        <w:t>单</w:t>
      </w:r>
      <w:r>
        <w:rPr>
          <w:rFonts w:ascii="宋体" w:hAnsi="宋体" w:cs="宋体" w:eastAsia="宋体" w:hint="default"/>
          <w:spacing w:val="-1725"/>
          <w:w w:val="7"/>
          <w:position w:val="31"/>
        </w:rPr>
        <w:t>计</w:t>
      </w:r>
      <w:r>
        <w:rPr>
          <w:rFonts w:ascii="宋体" w:hAnsi="宋体" w:cs="宋体" w:eastAsia="宋体" w:hint="default"/>
          <w:spacing w:val="-1725"/>
          <w:w w:val="7"/>
        </w:rPr>
        <w:t>他</w:t>
      </w:r>
      <w:r>
        <w:rPr>
          <w:rFonts w:ascii="宋体" w:hAnsi="宋体" w:cs="宋体" w:eastAsia="宋体" w:hint="default"/>
          <w:spacing w:val="-1725"/>
          <w:w w:val="7"/>
          <w:position w:val="-30"/>
        </w:rPr>
        <w:t>，</w:t>
      </w:r>
      <w:r>
        <w:rPr>
          <w:rFonts w:ascii="宋体" w:hAnsi="宋体" w:cs="宋体" w:eastAsia="宋体" w:hint="default"/>
          <w:spacing w:val="-1725"/>
          <w:w w:val="7"/>
          <w:position w:val="62"/>
        </w:rPr>
        <w:t>位</w:t>
      </w:r>
      <w:r>
        <w:rPr>
          <w:rFonts w:ascii="宋体" w:hAnsi="宋体" w:cs="宋体" w:eastAsia="宋体" w:hint="default"/>
          <w:spacing w:val="-1725"/>
          <w:w w:val="7"/>
          <w:position w:val="31"/>
        </w:rPr>
        <w:t>期</w:t>
      </w:r>
      <w:r>
        <w:rPr>
          <w:rFonts w:ascii="宋体" w:hAnsi="宋体" w:cs="宋体" w:eastAsia="宋体" w:hint="default"/>
          <w:spacing w:val="-1725"/>
          <w:w w:val="7"/>
        </w:rPr>
        <w:t>综</w:t>
      </w:r>
      <w:r>
        <w:rPr>
          <w:rFonts w:ascii="宋体" w:hAnsi="宋体" w:cs="宋体" w:eastAsia="宋体" w:hint="default"/>
          <w:spacing w:val="-1725"/>
          <w:w w:val="7"/>
          <w:position w:val="-30"/>
        </w:rPr>
        <w:t>处</w:t>
      </w:r>
      <w:r>
        <w:rPr>
          <w:rFonts w:ascii="宋体" w:hAnsi="宋体" w:cs="宋体" w:eastAsia="宋体" w:hint="default"/>
          <w:spacing w:val="-1725"/>
          <w:w w:val="7"/>
          <w:position w:val="62"/>
        </w:rPr>
        <w:t>的</w:t>
      </w:r>
      <w:r>
        <w:rPr>
          <w:rFonts w:ascii="宋体" w:hAnsi="宋体" w:cs="宋体" w:eastAsia="宋体" w:hint="default"/>
          <w:spacing w:val="-1725"/>
          <w:w w:val="7"/>
          <w:position w:val="31"/>
        </w:rPr>
        <w:t>间</w:t>
      </w:r>
      <w:r>
        <w:rPr>
          <w:rFonts w:ascii="宋体" w:hAnsi="宋体" w:cs="宋体" w:eastAsia="宋体" w:hint="default"/>
          <w:spacing w:val="-1725"/>
          <w:w w:val="7"/>
        </w:rPr>
        <w:t>合</w:t>
      </w:r>
      <w:r>
        <w:rPr>
          <w:rFonts w:ascii="宋体" w:hAnsi="宋体" w:cs="宋体" w:eastAsia="宋体" w:hint="default"/>
          <w:spacing w:val="-1725"/>
          <w:w w:val="7"/>
          <w:position w:val="-30"/>
        </w:rPr>
        <w:t>置</w:t>
      </w:r>
      <w:r>
        <w:rPr>
          <w:rFonts w:ascii="宋体" w:hAnsi="宋体" w:cs="宋体" w:eastAsia="宋体" w:hint="default"/>
          <w:spacing w:val="-1725"/>
          <w:w w:val="7"/>
          <w:position w:val="62"/>
        </w:rPr>
        <w:t>有</w:t>
      </w:r>
      <w:r>
        <w:rPr>
          <w:rFonts w:ascii="宋体" w:hAnsi="宋体" w:cs="宋体" w:eastAsia="宋体" w:hint="default"/>
          <w:spacing w:val="-1725"/>
          <w:w w:val="7"/>
          <w:position w:val="31"/>
        </w:rPr>
        <w:t>与</w:t>
      </w:r>
      <w:r>
        <w:rPr>
          <w:rFonts w:ascii="宋体" w:hAnsi="宋体" w:cs="宋体" w:eastAsia="宋体" w:hint="default"/>
          <w:spacing w:val="-1725"/>
          <w:w w:val="7"/>
        </w:rPr>
        <w:t>收</w:t>
      </w:r>
      <w:r>
        <w:rPr>
          <w:rFonts w:ascii="宋体" w:hAnsi="宋体" w:cs="宋体" w:eastAsia="宋体" w:hint="default"/>
          <w:spacing w:val="-1725"/>
          <w:w w:val="7"/>
          <w:position w:val="-30"/>
        </w:rPr>
        <w:t>该</w:t>
      </w:r>
      <w:r>
        <w:rPr>
          <w:rFonts w:ascii="宋体" w:hAnsi="宋体" w:cs="宋体" w:eastAsia="宋体" w:hint="default"/>
          <w:spacing w:val="-1725"/>
          <w:w w:val="7"/>
          <w:position w:val="62"/>
        </w:rPr>
        <w:t>关</w:t>
      </w:r>
      <w:r>
        <w:rPr>
          <w:rFonts w:ascii="宋体" w:hAnsi="宋体" w:cs="宋体" w:eastAsia="宋体" w:hint="default"/>
          <w:spacing w:val="-1725"/>
          <w:w w:val="7"/>
          <w:position w:val="31"/>
        </w:rPr>
        <w:t>本</w:t>
      </w:r>
      <w:r>
        <w:rPr>
          <w:rFonts w:ascii="宋体" w:hAnsi="宋体" w:cs="宋体" w:eastAsia="宋体" w:hint="default"/>
          <w:spacing w:val="-1725"/>
          <w:w w:val="7"/>
        </w:rPr>
        <w:t>益</w:t>
      </w:r>
      <w:r>
        <w:rPr>
          <w:rFonts w:ascii="宋体" w:hAnsi="宋体" w:cs="宋体" w:eastAsia="宋体" w:hint="default"/>
          <w:spacing w:val="-1725"/>
          <w:w w:val="7"/>
          <w:position w:val="-30"/>
        </w:rPr>
        <w:t>项</w:t>
      </w:r>
      <w:r>
        <w:rPr>
          <w:rFonts w:ascii="宋体" w:hAnsi="宋体" w:cs="宋体" w:eastAsia="宋体" w:hint="default"/>
          <w:spacing w:val="-1725"/>
          <w:w w:val="7"/>
          <w:position w:val="62"/>
        </w:rPr>
        <w:t>资</w:t>
      </w:r>
      <w:r>
        <w:rPr>
          <w:rFonts w:ascii="宋体" w:hAnsi="宋体" w:cs="宋体" w:eastAsia="宋体" w:hint="default"/>
          <w:spacing w:val="-1725"/>
          <w:w w:val="7"/>
          <w:position w:val="31"/>
        </w:rPr>
        <w:t>公</w:t>
      </w:r>
      <w:r>
        <w:rPr>
          <w:rFonts w:ascii="宋体" w:hAnsi="宋体" w:cs="宋体" w:eastAsia="宋体" w:hint="default"/>
          <w:spacing w:val="-1725"/>
          <w:w w:val="7"/>
        </w:rPr>
        <w:t>。</w:t>
      </w:r>
      <w:r>
        <w:rPr>
          <w:rFonts w:ascii="宋体" w:hAnsi="宋体" w:cs="宋体" w:eastAsia="宋体" w:hint="default"/>
          <w:spacing w:val="-1725"/>
          <w:w w:val="7"/>
          <w:position w:val="-30"/>
        </w:rPr>
        <w:t>投</w:t>
      </w:r>
      <w:r>
        <w:rPr>
          <w:rFonts w:ascii="宋体" w:hAnsi="宋体" w:cs="宋体" w:eastAsia="宋体" w:hint="default"/>
          <w:spacing w:val="-1725"/>
          <w:w w:val="7"/>
          <w:position w:val="62"/>
        </w:rPr>
        <w:t>料</w:t>
      </w:r>
      <w:r>
        <w:rPr>
          <w:rFonts w:ascii="宋体" w:hAnsi="宋体" w:cs="宋体" w:eastAsia="宋体" w:hint="default"/>
          <w:spacing w:val="-1725"/>
          <w:w w:val="7"/>
          <w:position w:val="31"/>
        </w:rPr>
        <w:t>司</w:t>
      </w:r>
      <w:r>
        <w:rPr>
          <w:rFonts w:ascii="宋体" w:hAnsi="宋体" w:cs="宋体" w:eastAsia="宋体" w:hint="default"/>
          <w:spacing w:val="-1725"/>
          <w:w w:val="7"/>
        </w:rPr>
        <w:t>本</w:t>
      </w:r>
      <w:r>
        <w:rPr>
          <w:rFonts w:ascii="宋体" w:hAnsi="宋体" w:cs="宋体" w:eastAsia="宋体" w:hint="default"/>
          <w:spacing w:val="-1725"/>
          <w:w w:val="7"/>
          <w:position w:val="-30"/>
        </w:rPr>
        <w:t>资</w:t>
      </w:r>
      <w:r>
        <w:rPr>
          <w:rFonts w:ascii="宋体" w:hAnsi="宋体" w:cs="宋体" w:eastAsia="宋体" w:hint="default"/>
          <w:spacing w:val="-1725"/>
          <w:w w:val="7"/>
          <w:position w:val="62"/>
        </w:rPr>
        <w:t>，</w:t>
      </w:r>
      <w:r>
        <w:rPr>
          <w:rFonts w:ascii="宋体" w:hAnsi="宋体" w:cs="宋体" w:eastAsia="宋体" w:hint="default"/>
          <w:spacing w:val="-1725"/>
          <w:w w:val="7"/>
          <w:position w:val="31"/>
        </w:rPr>
        <w:t>不</w:t>
      </w:r>
      <w:r>
        <w:rPr>
          <w:rFonts w:ascii="宋体" w:hAnsi="宋体" w:cs="宋体" w:eastAsia="宋体" w:hint="default"/>
          <w:spacing w:val="-1725"/>
          <w:w w:val="7"/>
        </w:rPr>
        <w:t>公</w:t>
      </w:r>
      <w:r>
        <w:rPr>
          <w:rFonts w:ascii="宋体" w:hAnsi="宋体" w:cs="宋体" w:eastAsia="宋体" w:hint="default"/>
          <w:spacing w:val="-1725"/>
          <w:w w:val="7"/>
          <w:position w:val="-30"/>
        </w:rPr>
        <w:t>时</w:t>
      </w:r>
      <w:r>
        <w:rPr>
          <w:rFonts w:ascii="宋体" w:hAnsi="宋体" w:cs="宋体" w:eastAsia="宋体" w:hint="default"/>
          <w:spacing w:val="-1725"/>
          <w:w w:val="7"/>
          <w:position w:val="62"/>
        </w:rPr>
        <w:t>不</w:t>
      </w:r>
      <w:r>
        <w:rPr>
          <w:rFonts w:ascii="宋体" w:hAnsi="宋体" w:cs="宋体" w:eastAsia="宋体" w:hint="default"/>
          <w:spacing w:val="-1725"/>
          <w:w w:val="7"/>
          <w:position w:val="31"/>
        </w:rPr>
        <w:t>一</w:t>
      </w:r>
      <w:r>
        <w:rPr>
          <w:rFonts w:ascii="宋体" w:hAnsi="宋体" w:cs="宋体" w:eastAsia="宋体" w:hint="default"/>
          <w:spacing w:val="-1725"/>
          <w:w w:val="7"/>
        </w:rPr>
        <w:t>司</w:t>
      </w:r>
      <w:r>
        <w:rPr>
          <w:rFonts w:ascii="宋体" w:hAnsi="宋体" w:cs="宋体" w:eastAsia="宋体" w:hint="default"/>
          <w:spacing w:val="-1725"/>
          <w:w w:val="7"/>
          <w:position w:val="-30"/>
        </w:rPr>
        <w:t>将</w:t>
      </w:r>
      <w:r>
        <w:rPr>
          <w:rFonts w:ascii="宋体" w:hAnsi="宋体" w:cs="宋体" w:eastAsia="宋体" w:hint="default"/>
          <w:spacing w:val="-1725"/>
          <w:w w:val="7"/>
          <w:position w:val="62"/>
        </w:rPr>
        <w:t>能</w:t>
      </w:r>
      <w:r>
        <w:rPr>
          <w:rFonts w:ascii="宋体" w:hAnsi="宋体" w:cs="宋体" w:eastAsia="宋体" w:hint="default"/>
          <w:spacing w:val="-1725"/>
          <w:w w:val="7"/>
          <w:position w:val="31"/>
        </w:rPr>
        <w:t>致</w:t>
      </w:r>
      <w:r>
        <w:rPr>
          <w:rFonts w:ascii="宋体" w:hAnsi="宋体" w:cs="宋体" w:eastAsia="宋体" w:hint="default"/>
          <w:spacing w:val="-1725"/>
          <w:w w:val="7"/>
        </w:rPr>
        <w:t>对</w:t>
      </w:r>
      <w:r>
        <w:rPr>
          <w:rFonts w:ascii="宋体" w:hAnsi="宋体" w:cs="宋体" w:eastAsia="宋体" w:hint="default"/>
          <w:spacing w:val="-1725"/>
          <w:w w:val="7"/>
          <w:position w:val="-30"/>
        </w:rPr>
        <w:t>原</w:t>
      </w:r>
      <w:r>
        <w:rPr>
          <w:rFonts w:ascii="宋体" w:hAnsi="宋体" w:cs="宋体" w:eastAsia="宋体" w:hint="default"/>
          <w:spacing w:val="-1725"/>
          <w:w w:val="7"/>
          <w:position w:val="62"/>
        </w:rPr>
        <w:t>按</w:t>
      </w:r>
      <w:r>
        <w:rPr>
          <w:rFonts w:ascii="宋体" w:hAnsi="宋体" w:cs="宋体" w:eastAsia="宋体" w:hint="default"/>
          <w:spacing w:val="-1725"/>
          <w:w w:val="7"/>
          <w:position w:val="31"/>
        </w:rPr>
        <w:t>的</w:t>
      </w:r>
      <w:r>
        <w:rPr>
          <w:rFonts w:ascii="宋体" w:hAnsi="宋体" w:cs="宋体" w:eastAsia="宋体" w:hint="default"/>
          <w:spacing w:val="-1725"/>
          <w:w w:val="7"/>
        </w:rPr>
        <w:t>于</w:t>
      </w:r>
      <w:r>
        <w:rPr>
          <w:rFonts w:ascii="宋体" w:hAnsi="宋体" w:cs="宋体" w:eastAsia="宋体" w:hint="default"/>
          <w:spacing w:val="-1725"/>
          <w:w w:val="7"/>
          <w:position w:val="-30"/>
        </w:rPr>
        <w:t>计</w:t>
      </w:r>
      <w:r>
        <w:rPr>
          <w:rFonts w:ascii="宋体" w:hAnsi="宋体" w:cs="宋体" w:eastAsia="宋体" w:hint="default"/>
          <w:spacing w:val="-1725"/>
          <w:w w:val="7"/>
          <w:position w:val="62"/>
        </w:rPr>
        <w:t>照</w:t>
      </w:r>
      <w:r>
        <w:rPr>
          <w:rFonts w:ascii="宋体" w:hAnsi="宋体" w:cs="宋体" w:eastAsia="宋体" w:hint="default"/>
          <w:spacing w:val="-1725"/>
          <w:w w:val="7"/>
          <w:position w:val="31"/>
        </w:rPr>
        <w:t>，</w:t>
      </w:r>
      <w:r>
        <w:rPr>
          <w:rFonts w:ascii="宋体" w:hAnsi="宋体" w:cs="宋体" w:eastAsia="宋体" w:hint="default"/>
          <w:spacing w:val="-1725"/>
          <w:w w:val="7"/>
        </w:rPr>
        <w:t>被</w:t>
      </w:r>
      <w:r>
        <w:rPr>
          <w:rFonts w:ascii="宋体" w:hAnsi="宋体" w:cs="宋体" w:eastAsia="宋体" w:hint="default"/>
          <w:spacing w:val="-1725"/>
          <w:w w:val="7"/>
          <w:position w:val="-30"/>
        </w:rPr>
        <w:t>入</w:t>
      </w:r>
      <w:r>
        <w:rPr>
          <w:rFonts w:ascii="宋体" w:hAnsi="宋体" w:cs="宋体" w:eastAsia="宋体" w:hint="default"/>
          <w:spacing w:val="-1725"/>
          <w:w w:val="7"/>
          <w:position w:val="62"/>
        </w:rPr>
        <w:t>规</w:t>
      </w:r>
      <w:r>
        <w:rPr>
          <w:rFonts w:ascii="宋体" w:hAnsi="宋体" w:cs="宋体" w:eastAsia="宋体" w:hint="default"/>
          <w:spacing w:val="-1725"/>
          <w:w w:val="7"/>
          <w:position w:val="31"/>
        </w:rPr>
        <w:t>按</w:t>
      </w:r>
      <w:r>
        <w:rPr>
          <w:rFonts w:ascii="宋体" w:hAnsi="宋体" w:cs="宋体" w:eastAsia="宋体" w:hint="default"/>
          <w:spacing w:val="-1725"/>
          <w:w w:val="7"/>
        </w:rPr>
        <w:t>投</w:t>
      </w:r>
      <w:r>
        <w:rPr>
          <w:rFonts w:ascii="宋体" w:hAnsi="宋体" w:cs="宋体" w:eastAsia="宋体" w:hint="default"/>
          <w:spacing w:val="-1725"/>
          <w:w w:val="7"/>
          <w:position w:val="-30"/>
        </w:rPr>
        <w:t>所</w:t>
      </w:r>
      <w:r>
        <w:rPr>
          <w:rFonts w:ascii="宋体" w:hAnsi="宋体" w:cs="宋体" w:eastAsia="宋体" w:hint="default"/>
          <w:spacing w:val="-1725"/>
          <w:w w:val="7"/>
          <w:position w:val="62"/>
        </w:rPr>
        <w:t>定</w:t>
      </w:r>
      <w:r>
        <w:rPr>
          <w:rFonts w:ascii="宋体" w:hAnsi="宋体" w:cs="宋体" w:eastAsia="宋体" w:hint="default"/>
          <w:spacing w:val="-1725"/>
          <w:w w:val="7"/>
          <w:position w:val="31"/>
        </w:rPr>
        <w:t>照</w:t>
      </w:r>
      <w:r>
        <w:rPr>
          <w:rFonts w:ascii="宋体" w:hAnsi="宋体" w:cs="宋体" w:eastAsia="宋体" w:hint="default"/>
          <w:spacing w:val="-1725"/>
          <w:w w:val="7"/>
        </w:rPr>
        <w:t>资</w:t>
      </w:r>
      <w:r>
        <w:rPr>
          <w:rFonts w:ascii="宋体" w:hAnsi="宋体" w:cs="宋体" w:eastAsia="宋体" w:hint="default"/>
          <w:spacing w:val="-1725"/>
          <w:w w:val="7"/>
          <w:position w:val="-30"/>
        </w:rPr>
        <w:t>有</w:t>
      </w:r>
      <w:r>
        <w:rPr>
          <w:rFonts w:ascii="宋体" w:hAnsi="宋体" w:cs="宋体" w:eastAsia="宋体" w:hint="default"/>
          <w:spacing w:val="-1725"/>
          <w:w w:val="7"/>
          <w:position w:val="62"/>
        </w:rPr>
        <w:t>对</w:t>
      </w:r>
      <w:r>
        <w:rPr>
          <w:rFonts w:ascii="宋体" w:hAnsi="宋体" w:cs="宋体" w:eastAsia="宋体" w:hint="default"/>
          <w:spacing w:val="-1725"/>
          <w:w w:val="7"/>
          <w:position w:val="31"/>
        </w:rPr>
        <w:t>本</w:t>
      </w:r>
      <w:r>
        <w:rPr>
          <w:rFonts w:ascii="宋体" w:hAnsi="宋体" w:cs="宋体" w:eastAsia="宋体" w:hint="default"/>
          <w:spacing w:val="-1725"/>
          <w:w w:val="7"/>
        </w:rPr>
        <w:t>单</w:t>
      </w:r>
      <w:r>
        <w:rPr>
          <w:rFonts w:ascii="宋体" w:hAnsi="宋体" w:cs="宋体" w:eastAsia="宋体" w:hint="default"/>
          <w:spacing w:val="-1725"/>
          <w:w w:val="7"/>
          <w:position w:val="-30"/>
        </w:rPr>
        <w:t>者</w:t>
      </w:r>
      <w:r>
        <w:rPr>
          <w:rFonts w:ascii="宋体" w:hAnsi="宋体" w:cs="宋体" w:eastAsia="宋体" w:hint="default"/>
          <w:spacing w:val="-1725"/>
          <w:w w:val="7"/>
          <w:position w:val="62"/>
        </w:rPr>
        <w:t>被</w:t>
      </w:r>
      <w:r>
        <w:rPr>
          <w:rFonts w:ascii="宋体" w:hAnsi="宋体" w:cs="宋体" w:eastAsia="宋体" w:hint="default"/>
          <w:spacing w:val="-1725"/>
          <w:w w:val="7"/>
          <w:position w:val="31"/>
        </w:rPr>
        <w:t>公</w:t>
      </w:r>
      <w:r>
        <w:rPr>
          <w:rFonts w:ascii="宋体" w:hAnsi="宋体" w:cs="宋体" w:eastAsia="宋体" w:hint="default"/>
          <w:spacing w:val="-1725"/>
          <w:w w:val="7"/>
        </w:rPr>
        <w:t>位</w:t>
      </w:r>
      <w:r>
        <w:rPr>
          <w:rFonts w:ascii="宋体" w:hAnsi="宋体" w:cs="宋体" w:eastAsia="宋体" w:hint="default"/>
          <w:spacing w:val="-1725"/>
          <w:w w:val="7"/>
          <w:position w:val="-30"/>
        </w:rPr>
        <w:t>权</w:t>
      </w:r>
      <w:r>
        <w:rPr>
          <w:rFonts w:ascii="宋体" w:hAnsi="宋体" w:cs="宋体" w:eastAsia="宋体" w:hint="default"/>
          <w:spacing w:val="-1725"/>
          <w:w w:val="7"/>
          <w:position w:val="31"/>
        </w:rPr>
        <w:t>司</w:t>
      </w:r>
      <w:r>
        <w:rPr>
          <w:rFonts w:ascii="宋体" w:hAnsi="宋体" w:cs="宋体" w:eastAsia="宋体" w:hint="default"/>
          <w:spacing w:val="-1725"/>
          <w:w w:val="7"/>
        </w:rPr>
        <w:t>除</w:t>
      </w:r>
      <w:r>
        <w:rPr>
          <w:rFonts w:ascii="宋体" w:hAnsi="宋体" w:cs="宋体" w:eastAsia="宋体" w:hint="default"/>
          <w:spacing w:val="-1725"/>
          <w:w w:val="7"/>
          <w:position w:val="-30"/>
        </w:rPr>
        <w:t>益</w:t>
      </w:r>
      <w:r>
        <w:rPr>
          <w:rFonts w:ascii="宋体" w:hAnsi="宋体" w:cs="宋体" w:eastAsia="宋体" w:hint="default"/>
          <w:spacing w:val="-1725"/>
          <w:w w:val="7"/>
          <w:position w:val="62"/>
        </w:rPr>
        <w:t>资</w:t>
      </w:r>
      <w:r>
        <w:rPr>
          <w:rFonts w:ascii="宋体" w:hAnsi="宋体" w:cs="宋体" w:eastAsia="宋体" w:hint="default"/>
          <w:spacing w:val="-1725"/>
          <w:w w:val="7"/>
          <w:position w:val="31"/>
        </w:rPr>
        <w:t>的</w:t>
      </w:r>
      <w:r>
        <w:rPr>
          <w:rFonts w:ascii="宋体" w:hAnsi="宋体" w:cs="宋体" w:eastAsia="宋体" w:hint="default"/>
          <w:spacing w:val="-1725"/>
          <w:w w:val="7"/>
        </w:rPr>
        <w:t>净</w:t>
      </w:r>
      <w:r>
        <w:rPr>
          <w:rFonts w:ascii="宋体" w:hAnsi="宋体" w:cs="宋体" w:eastAsia="宋体" w:hint="default"/>
          <w:spacing w:val="-1725"/>
          <w:w w:val="7"/>
          <w:position w:val="-30"/>
        </w:rPr>
        <w:t>的</w:t>
      </w:r>
      <w:r>
        <w:rPr>
          <w:rFonts w:ascii="宋体" w:hAnsi="宋体" w:cs="宋体" w:eastAsia="宋体" w:hint="default"/>
          <w:spacing w:val="-1725"/>
          <w:w w:val="7"/>
          <w:position w:val="62"/>
        </w:rPr>
        <w:t>单</w:t>
      </w:r>
      <w:r>
        <w:rPr>
          <w:rFonts w:ascii="宋体" w:hAnsi="宋体" w:cs="宋体" w:eastAsia="宋体" w:hint="default"/>
          <w:spacing w:val="-1725"/>
          <w:w w:val="7"/>
          <w:position w:val="31"/>
        </w:rPr>
        <w:t>会</w:t>
      </w:r>
      <w:r>
        <w:rPr>
          <w:rFonts w:ascii="宋体" w:hAnsi="宋体" w:cs="宋体" w:eastAsia="宋体" w:hint="default"/>
          <w:spacing w:val="-1725"/>
          <w:w w:val="7"/>
        </w:rPr>
        <w:t>损</w:t>
      </w:r>
      <w:r>
        <w:rPr>
          <w:rFonts w:ascii="宋体" w:hAnsi="宋体" w:cs="宋体" w:eastAsia="宋体" w:hint="default"/>
          <w:spacing w:val="-1725"/>
          <w:w w:val="7"/>
          <w:position w:val="-30"/>
        </w:rPr>
        <w:t>部</w:t>
      </w:r>
      <w:r>
        <w:rPr>
          <w:rFonts w:ascii="宋体" w:hAnsi="宋体" w:cs="宋体" w:eastAsia="宋体" w:hint="default"/>
          <w:spacing w:val="-1725"/>
          <w:w w:val="7"/>
          <w:position w:val="31"/>
        </w:rPr>
        <w:t>计</w:t>
      </w:r>
      <w:r>
        <w:rPr>
          <w:rFonts w:ascii="宋体" w:hAnsi="宋体" w:cs="宋体" w:eastAsia="宋体" w:hint="default"/>
          <w:spacing w:val="-1725"/>
          <w:w w:val="7"/>
        </w:rPr>
        <w:t>益</w:t>
      </w:r>
      <w:r>
        <w:rPr>
          <w:rFonts w:ascii="宋体" w:hAnsi="宋体" w:cs="宋体" w:eastAsia="宋体" w:hint="default"/>
          <w:spacing w:val="-1725"/>
          <w:w w:val="7"/>
          <w:position w:val="-30"/>
        </w:rPr>
        <w:t>分</w:t>
      </w:r>
      <w:r>
        <w:rPr>
          <w:rFonts w:ascii="宋体" w:hAnsi="宋体" w:cs="宋体" w:eastAsia="宋体" w:hint="default"/>
          <w:spacing w:val="-1725"/>
          <w:w w:val="7"/>
          <w:position w:val="62"/>
        </w:rPr>
        <w:t>的</w:t>
      </w:r>
      <w:r>
        <w:rPr>
          <w:rFonts w:ascii="宋体" w:hAnsi="宋体" w:cs="宋体" w:eastAsia="宋体" w:hint="default"/>
          <w:spacing w:val="-1725"/>
          <w:w w:val="7"/>
          <w:position w:val="31"/>
        </w:rPr>
        <w:t>政</w:t>
      </w:r>
      <w:r>
        <w:rPr>
          <w:rFonts w:ascii="宋体" w:hAnsi="宋体" w:cs="宋体" w:eastAsia="宋体" w:hint="default"/>
          <w:spacing w:val="-1725"/>
          <w:w w:val="7"/>
        </w:rPr>
        <w:t>以</w:t>
      </w:r>
      <w:r>
        <w:rPr>
          <w:rFonts w:ascii="宋体" w:hAnsi="宋体" w:cs="宋体" w:eastAsia="宋体" w:hint="default"/>
          <w:spacing w:val="-1725"/>
          <w:w w:val="7"/>
          <w:position w:val="-30"/>
        </w:rPr>
        <w:t>按</w:t>
      </w:r>
      <w:r>
        <w:rPr>
          <w:rFonts w:ascii="宋体" w:hAnsi="宋体" w:cs="宋体" w:eastAsia="宋体" w:hint="default"/>
          <w:spacing w:val="-1725"/>
          <w:w w:val="7"/>
          <w:position w:val="62"/>
        </w:rPr>
        <w:t>净</w:t>
      </w:r>
      <w:r>
        <w:rPr>
          <w:rFonts w:ascii="宋体" w:hAnsi="宋体" w:cs="宋体" w:eastAsia="宋体" w:hint="default"/>
          <w:spacing w:val="-1725"/>
          <w:w w:val="7"/>
          <w:position w:val="31"/>
        </w:rPr>
        <w:t>策</w:t>
      </w:r>
      <w:r>
        <w:rPr>
          <w:rFonts w:ascii="宋体" w:hAnsi="宋体" w:cs="宋体" w:eastAsia="宋体" w:hint="default"/>
          <w:spacing w:val="-1725"/>
          <w:w w:val="7"/>
        </w:rPr>
        <w:t>外</w:t>
      </w:r>
      <w:r>
        <w:rPr>
          <w:rFonts w:ascii="宋体" w:hAnsi="宋体" w:cs="宋体" w:eastAsia="宋体" w:hint="default"/>
          <w:spacing w:val="-1725"/>
          <w:w w:val="7"/>
          <w:position w:val="-30"/>
        </w:rPr>
        <w:t>相</w:t>
      </w:r>
      <w:r>
        <w:rPr>
          <w:rFonts w:ascii="宋体" w:hAnsi="宋体" w:cs="宋体" w:eastAsia="宋体" w:hint="default"/>
          <w:spacing w:val="-1725"/>
          <w:w w:val="7"/>
          <w:position w:val="31"/>
        </w:rPr>
        <w:t>及</w:t>
      </w:r>
      <w:r>
        <w:rPr>
          <w:rFonts w:ascii="宋体" w:hAnsi="宋体" w:cs="宋体" w:eastAsia="宋体" w:hint="default"/>
          <w:spacing w:val="-1725"/>
          <w:w w:val="7"/>
        </w:rPr>
        <w:t>所</w:t>
      </w:r>
      <w:r>
        <w:rPr>
          <w:rFonts w:ascii="宋体" w:hAnsi="宋体" w:cs="宋体" w:eastAsia="宋体" w:hint="default"/>
          <w:spacing w:val="-1725"/>
          <w:w w:val="7"/>
          <w:position w:val="-30"/>
        </w:rPr>
        <w:t>应</w:t>
      </w:r>
      <w:r>
        <w:rPr>
          <w:rFonts w:ascii="宋体" w:hAnsi="宋体" w:cs="宋体" w:eastAsia="宋体" w:hint="default"/>
          <w:spacing w:val="-1725"/>
          <w:w w:val="7"/>
          <w:position w:val="31"/>
        </w:rPr>
        <w:t>会</w:t>
      </w:r>
      <w:r>
        <w:rPr>
          <w:rFonts w:ascii="宋体" w:hAnsi="宋体" w:cs="宋体" w:eastAsia="宋体" w:hint="default"/>
          <w:spacing w:val="-1725"/>
          <w:w w:val="7"/>
        </w:rPr>
        <w:t>有</w:t>
      </w:r>
      <w:r>
        <w:rPr>
          <w:rFonts w:ascii="宋体" w:hAnsi="宋体" w:cs="宋体" w:eastAsia="宋体" w:hint="default"/>
          <w:spacing w:val="-1725"/>
          <w:w w:val="7"/>
          <w:position w:val="-30"/>
        </w:rPr>
        <w:t>比</w:t>
      </w:r>
      <w:r>
        <w:rPr>
          <w:rFonts w:ascii="宋体" w:hAnsi="宋体" w:cs="宋体" w:eastAsia="宋体" w:hint="default"/>
          <w:spacing w:val="-1725"/>
          <w:w w:val="7"/>
          <w:position w:val="62"/>
        </w:rPr>
        <w:t>进</w:t>
      </w:r>
      <w:r>
        <w:rPr>
          <w:rFonts w:ascii="宋体" w:hAnsi="宋体" w:cs="宋体" w:eastAsia="宋体" w:hint="default"/>
          <w:spacing w:val="-1725"/>
          <w:w w:val="7"/>
          <w:position w:val="31"/>
        </w:rPr>
        <w:t>计</w:t>
      </w:r>
      <w:r>
        <w:rPr>
          <w:rFonts w:ascii="宋体" w:hAnsi="宋体" w:cs="宋体" w:eastAsia="宋体" w:hint="default"/>
          <w:spacing w:val="-1725"/>
          <w:w w:val="7"/>
        </w:rPr>
        <w:t>者</w:t>
      </w:r>
      <w:r>
        <w:rPr>
          <w:rFonts w:ascii="宋体" w:hAnsi="宋体" w:cs="宋体" w:eastAsia="宋体" w:hint="default"/>
          <w:spacing w:val="-1725"/>
          <w:w w:val="7"/>
          <w:position w:val="-30"/>
        </w:rPr>
        <w:t>例</w:t>
      </w:r>
      <w:r>
        <w:rPr>
          <w:rFonts w:ascii="宋体" w:hAnsi="宋体" w:cs="宋体" w:eastAsia="宋体" w:hint="default"/>
          <w:spacing w:val="-1725"/>
          <w:w w:val="7"/>
          <w:position w:val="62"/>
        </w:rPr>
        <w:t>行</w:t>
      </w:r>
      <w:r>
        <w:rPr>
          <w:rFonts w:ascii="宋体" w:hAnsi="宋体" w:cs="宋体" w:eastAsia="宋体" w:hint="default"/>
          <w:spacing w:val="-1725"/>
          <w:w w:val="7"/>
          <w:position w:val="31"/>
        </w:rPr>
        <w:t>期</w:t>
      </w:r>
      <w:r>
        <w:rPr>
          <w:rFonts w:ascii="宋体" w:hAnsi="宋体" w:cs="宋体" w:eastAsia="宋体" w:hint="default"/>
          <w:spacing w:val="-1725"/>
          <w:w w:val="7"/>
        </w:rPr>
        <w:t>权</w:t>
      </w:r>
      <w:r>
        <w:rPr>
          <w:rFonts w:ascii="宋体" w:hAnsi="宋体" w:cs="宋体" w:eastAsia="宋体" w:hint="default"/>
          <w:spacing w:val="-1725"/>
          <w:w w:val="7"/>
          <w:position w:val="-30"/>
        </w:rPr>
        <w:t>转</w:t>
      </w:r>
      <w:r>
        <w:rPr>
          <w:rFonts w:ascii="宋体" w:hAnsi="宋体" w:cs="宋体" w:eastAsia="宋体" w:hint="default"/>
          <w:spacing w:val="-1725"/>
          <w:w w:val="7"/>
          <w:position w:val="31"/>
        </w:rPr>
        <w:t>间</w:t>
      </w:r>
      <w:r>
        <w:rPr>
          <w:rFonts w:ascii="宋体" w:hAnsi="宋体" w:cs="宋体" w:eastAsia="宋体" w:hint="default"/>
          <w:spacing w:val="-1725"/>
          <w:w w:val="7"/>
        </w:rPr>
        <w:t>益</w:t>
      </w:r>
      <w:r>
        <w:rPr>
          <w:rFonts w:ascii="宋体" w:hAnsi="宋体" w:cs="宋体" w:eastAsia="宋体" w:hint="default"/>
          <w:spacing w:val="-1725"/>
          <w:w w:val="7"/>
          <w:position w:val="-30"/>
        </w:rPr>
        <w:t>入</w:t>
      </w:r>
      <w:r>
        <w:rPr>
          <w:rFonts w:ascii="宋体" w:hAnsi="宋体" w:cs="宋体" w:eastAsia="宋体" w:hint="default"/>
          <w:spacing w:val="-1725"/>
          <w:w w:val="7"/>
          <w:position w:val="31"/>
        </w:rPr>
        <w:t>对</w:t>
      </w:r>
      <w:r>
        <w:rPr>
          <w:rFonts w:ascii="宋体" w:hAnsi="宋体" w:cs="宋体" w:eastAsia="宋体" w:hint="default"/>
          <w:spacing w:val="-1725"/>
          <w:w w:val="7"/>
        </w:rPr>
        <w:t>的</w:t>
      </w:r>
      <w:r>
        <w:rPr>
          <w:rFonts w:ascii="宋体" w:hAnsi="宋体" w:cs="宋体" w:eastAsia="宋体" w:hint="default"/>
          <w:spacing w:val="-1725"/>
          <w:w w:val="7"/>
          <w:position w:val="-30"/>
        </w:rPr>
        <w:t>当</w:t>
      </w:r>
      <w:r>
        <w:rPr>
          <w:rFonts w:ascii="宋体" w:hAnsi="宋体" w:cs="宋体" w:eastAsia="宋体" w:hint="default"/>
          <w:spacing w:val="-1725"/>
          <w:w w:val="7"/>
          <w:position w:val="62"/>
        </w:rPr>
        <w:t>的</w:t>
      </w:r>
      <w:r>
        <w:rPr>
          <w:rFonts w:ascii="宋体" w:hAnsi="宋体" w:cs="宋体" w:eastAsia="宋体" w:hint="default"/>
          <w:spacing w:val="-1725"/>
          <w:w w:val="7"/>
          <w:position w:val="31"/>
        </w:rPr>
        <w:t>被</w:t>
      </w:r>
      <w:r>
        <w:rPr>
          <w:rFonts w:ascii="宋体" w:hAnsi="宋体" w:cs="宋体" w:eastAsia="宋体" w:hint="default"/>
          <w:spacing w:val="-1725"/>
          <w:w w:val="7"/>
        </w:rPr>
        <w:t>其</w:t>
      </w:r>
      <w:r>
        <w:rPr>
          <w:rFonts w:ascii="宋体" w:hAnsi="宋体" w:cs="宋体" w:eastAsia="宋体" w:hint="default"/>
          <w:spacing w:val="-1725"/>
          <w:w w:val="7"/>
          <w:position w:val="-30"/>
        </w:rPr>
        <w:t>期</w:t>
      </w:r>
      <w:r>
        <w:rPr>
          <w:rFonts w:ascii="宋体" w:hAnsi="宋体" w:cs="宋体" w:eastAsia="宋体" w:hint="default"/>
          <w:spacing w:val="-1725"/>
          <w:w w:val="7"/>
          <w:position w:val="62"/>
        </w:rPr>
        <w:t>。</w:t>
      </w:r>
      <w:r>
        <w:rPr>
          <w:rFonts w:ascii="宋体" w:hAnsi="宋体" w:cs="宋体" w:eastAsia="宋体" w:hint="default"/>
          <w:spacing w:val="-1725"/>
          <w:w w:val="7"/>
          <w:position w:val="31"/>
        </w:rPr>
        <w:t>投</w:t>
      </w:r>
      <w:r>
        <w:rPr>
          <w:rFonts w:ascii="宋体" w:hAnsi="宋体" w:cs="宋体" w:eastAsia="宋体" w:hint="default"/>
          <w:spacing w:val="-1725"/>
          <w:w w:val="7"/>
        </w:rPr>
        <w:t>他</w:t>
      </w:r>
      <w:r>
        <w:rPr>
          <w:rFonts w:ascii="宋体" w:hAnsi="宋体" w:cs="宋体" w:eastAsia="宋体" w:hint="default"/>
          <w:spacing w:val="-1725"/>
          <w:w w:val="7"/>
          <w:position w:val="-30"/>
        </w:rPr>
        <w:t>损</w:t>
      </w:r>
      <w:r>
        <w:rPr>
          <w:rFonts w:ascii="宋体" w:hAnsi="宋体" w:cs="宋体" w:eastAsia="宋体" w:hint="default"/>
          <w:spacing w:val="-1725"/>
          <w:w w:val="7"/>
          <w:position w:val="31"/>
        </w:rPr>
        <w:t>资</w:t>
      </w:r>
      <w:r>
        <w:rPr>
          <w:rFonts w:ascii="宋体" w:hAnsi="宋体" w:cs="宋体" w:eastAsia="宋体" w:hint="default"/>
          <w:spacing w:val="-1725"/>
          <w:w w:val="7"/>
        </w:rPr>
        <w:t>变</w:t>
      </w:r>
      <w:r>
        <w:rPr>
          <w:rFonts w:ascii="宋体" w:hAnsi="宋体" w:cs="宋体" w:eastAsia="宋体" w:hint="default"/>
          <w:spacing w:val="-1725"/>
          <w:w w:val="7"/>
          <w:position w:val="-30"/>
        </w:rPr>
        <w:t>益</w:t>
      </w:r>
      <w:r>
        <w:rPr>
          <w:rFonts w:ascii="宋体" w:hAnsi="宋体" w:cs="宋体" w:eastAsia="宋体" w:hint="default"/>
          <w:spacing w:val="-1725"/>
          <w:w w:val="7"/>
          <w:position w:val="31"/>
        </w:rPr>
        <w:t>单</w:t>
      </w:r>
      <w:r>
        <w:rPr>
          <w:rFonts w:ascii="宋体" w:hAnsi="宋体" w:cs="宋体" w:eastAsia="宋体" w:hint="default"/>
          <w:spacing w:val="-1725"/>
          <w:w w:val="7"/>
        </w:rPr>
        <w:t>动</w:t>
      </w:r>
      <w:r>
        <w:rPr>
          <w:rFonts w:ascii="宋体" w:hAnsi="宋体" w:cs="宋体" w:eastAsia="宋体" w:hint="default"/>
          <w:spacing w:val="-1725"/>
          <w:w w:val="7"/>
          <w:position w:val="-30"/>
        </w:rPr>
        <w:t>。</w:t>
      </w:r>
      <w:r>
        <w:rPr>
          <w:rFonts w:ascii="宋体" w:hAnsi="宋体" w:cs="宋体" w:eastAsia="宋体" w:hint="default"/>
          <w:spacing w:val="-1725"/>
          <w:w w:val="7"/>
          <w:position w:val="31"/>
        </w:rPr>
        <w:t>位</w:t>
      </w:r>
      <w:r>
        <w:rPr>
          <w:rFonts w:ascii="宋体" w:hAnsi="宋体" w:cs="宋体" w:eastAsia="宋体" w:hint="default"/>
          <w:spacing w:val="-1725"/>
          <w:w w:val="7"/>
        </w:rPr>
        <w:t>，</w:t>
      </w:r>
      <w:r>
        <w:rPr>
          <w:rFonts w:ascii="宋体" w:hAnsi="宋体" w:cs="宋体" w:eastAsia="宋体" w:hint="default"/>
          <w:spacing w:val="-1725"/>
          <w:w w:val="7"/>
          <w:position w:val="31"/>
        </w:rPr>
        <w:t>的</w:t>
      </w:r>
      <w:r>
        <w:rPr>
          <w:rFonts w:ascii="宋体" w:hAnsi="宋体" w:cs="宋体" w:eastAsia="宋体" w:hint="default"/>
          <w:spacing w:val="-1725"/>
          <w:w w:val="7"/>
        </w:rPr>
        <w:t>调</w:t>
      </w:r>
      <w:r>
        <w:rPr>
          <w:rFonts w:ascii="宋体" w:hAnsi="宋体" w:cs="宋体" w:eastAsia="宋体" w:hint="default"/>
          <w:spacing w:val="-1725"/>
          <w:w w:val="7"/>
          <w:position w:val="31"/>
        </w:rPr>
        <w:t>财</w:t>
      </w:r>
      <w:r>
        <w:rPr>
          <w:rFonts w:ascii="宋体" w:hAnsi="宋体" w:cs="宋体" w:eastAsia="宋体" w:hint="default"/>
          <w:spacing w:val="-1725"/>
          <w:w w:val="7"/>
        </w:rPr>
        <w:t>整</w:t>
      </w:r>
      <w:r>
        <w:rPr>
          <w:rFonts w:ascii="宋体" w:hAnsi="宋体" w:cs="宋体" w:eastAsia="宋体" w:hint="default"/>
          <w:spacing w:val="-1725"/>
          <w:w w:val="7"/>
          <w:position w:val="31"/>
        </w:rPr>
        <w:t>务</w:t>
      </w:r>
      <w:r>
        <w:rPr>
          <w:rFonts w:ascii="宋体" w:hAnsi="宋体" w:cs="宋体" w:eastAsia="宋体" w:hint="default"/>
          <w:spacing w:val="-1725"/>
          <w:w w:val="7"/>
        </w:rPr>
        <w:t>长</w:t>
      </w:r>
      <w:r>
        <w:rPr>
          <w:rFonts w:ascii="宋体" w:hAnsi="宋体" w:cs="宋体" w:eastAsia="宋体" w:hint="default"/>
          <w:spacing w:val="-1725"/>
          <w:w w:val="7"/>
          <w:position w:val="31"/>
        </w:rPr>
        <w:t>报</w:t>
      </w:r>
      <w:r>
        <w:rPr>
          <w:rFonts w:ascii="宋体" w:hAnsi="宋体" w:cs="宋体" w:eastAsia="宋体" w:hint="default"/>
          <w:spacing w:val="-1725"/>
          <w:w w:val="7"/>
        </w:rPr>
        <w:t>期</w:t>
      </w:r>
      <w:r>
        <w:rPr>
          <w:rFonts w:ascii="宋体" w:hAnsi="宋体" w:cs="宋体" w:eastAsia="宋体" w:hint="default"/>
          <w:spacing w:val="-1725"/>
        </w:rPr>
      </w:r>
    </w:p>
    <w:p>
      <w:pPr>
        <w:pStyle w:val="BodyText"/>
        <w:spacing w:line="3146" w:lineRule="exact"/>
        <w:ind w:right="204"/>
        <w:jc w:val="right"/>
        <w:rPr>
          <w:rFonts w:ascii="宋体" w:hAnsi="宋体" w:cs="宋体" w:eastAsia="宋体" w:hint="default"/>
        </w:rPr>
      </w:pPr>
      <w:r>
        <w:rPr/>
        <w:pict>
          <v:shape style="position:absolute;margin-left:101.639961pt;margin-top:60.11882pt;width:436.95pt;height:120pt;mso-position-horizontal-relative:page;mso-position-vertical-relative:paragraph;z-index:-963904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91"/>
                      <w:w w:val="7"/>
                    </w:rPr>
                    <w:t>第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号</w:t>
                  </w:r>
                  <w:r>
                    <w:rPr>
                      <w:rFonts w:ascii="宋体" w:hAnsi="宋体" w:cs="宋体" w:eastAsia="宋体" w:hint="default"/>
                      <w:spacing w:val="-840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无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形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资产》的有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关规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定，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对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投资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性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房</w:t>
                  </w:r>
                  <w:r>
                    <w:rPr>
                      <w:rFonts w:ascii="宋体" w:hAnsi="宋体" w:cs="宋体" w:eastAsia="宋体" w:hint="default"/>
                      <w:spacing w:val="2"/>
                      <w:w w:val="7"/>
                    </w:rPr>
                    <w:t>地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在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预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可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使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用年限内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按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年</w:t>
                  </w:r>
                  <w:r>
                    <w:rPr>
                      <w:rFonts w:ascii="宋体" w:hAnsi="宋体" w:cs="宋体" w:eastAsia="宋体" w:hint="default"/>
                      <w:spacing w:val="2"/>
                      <w:w w:val="7"/>
                    </w:rPr>
                    <w:t>限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平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均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法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摊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销或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提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折旧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预</w:t>
                  </w:r>
                  <w:r>
                    <w:rPr>
                      <w:rFonts w:ascii="宋体" w:hAnsi="宋体" w:cs="宋体" w:eastAsia="宋体" w:hint="default"/>
                      <w:spacing w:val="2"/>
                      <w:w w:val="7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使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7"/>
          <w:position w:val="-97"/>
        </w:rPr>
        <w:t>业</w:t>
      </w:r>
      <w:r>
        <w:rPr>
          <w:rFonts w:ascii="宋体" w:hAnsi="宋体" w:cs="宋体" w:eastAsia="宋体" w:hint="default"/>
          <w:spacing w:val="-180"/>
          <w:w w:val="7"/>
          <w:position w:val="-97"/>
        </w:rPr>
        <w:t>会</w:t>
      </w:r>
      <w:r>
        <w:rPr>
          <w:rFonts w:ascii="宋体" w:hAnsi="宋体" w:cs="宋体" w:eastAsia="宋体" w:hint="default"/>
          <w:spacing w:val="-72"/>
          <w:w w:val="7"/>
          <w:position w:val="-30"/>
        </w:rPr>
        <w:t>让</w:t>
      </w:r>
      <w:r>
        <w:rPr>
          <w:rFonts w:ascii="宋体" w:hAnsi="宋体" w:cs="宋体" w:eastAsia="宋体" w:hint="default"/>
          <w:spacing w:val="-108"/>
          <w:w w:val="7"/>
        </w:rPr>
        <w:t>投</w:t>
      </w:r>
      <w:r>
        <w:rPr>
          <w:rFonts w:ascii="宋体" w:hAnsi="宋体" w:cs="宋体" w:eastAsia="宋体" w:hint="default"/>
          <w:spacing w:val="-180"/>
          <w:w w:val="7"/>
          <w:position w:val="-97"/>
        </w:rPr>
        <w:t>计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的</w:t>
      </w:r>
      <w:r>
        <w:rPr>
          <w:rFonts w:ascii="宋体" w:hAnsi="宋体" w:cs="宋体" w:eastAsia="宋体" w:hint="default"/>
          <w:spacing w:val="-72"/>
          <w:w w:val="7"/>
          <w:position w:val="35"/>
        </w:rPr>
        <w:t>或</w:t>
      </w:r>
      <w:r>
        <w:rPr>
          <w:rFonts w:ascii="宋体" w:hAnsi="宋体" w:cs="宋体" w:eastAsia="宋体" w:hint="default"/>
          <w:spacing w:val="-108"/>
          <w:w w:val="7"/>
        </w:rPr>
        <w:t>资</w:t>
      </w:r>
      <w:r>
        <w:rPr>
          <w:rFonts w:ascii="宋体" w:hAnsi="宋体" w:cs="宋体" w:eastAsia="宋体" w:hint="default"/>
          <w:spacing w:val="-180"/>
          <w:w w:val="7"/>
          <w:position w:val="-97"/>
        </w:rPr>
        <w:t>准</w:t>
      </w:r>
      <w:r>
        <w:rPr>
          <w:rFonts w:ascii="宋体" w:hAnsi="宋体" w:cs="宋体" w:eastAsia="宋体" w:hint="default"/>
          <w:spacing w:val="-144"/>
          <w:w w:val="7"/>
          <w:position w:val="35"/>
        </w:rPr>
        <w:t>摊</w:t>
      </w:r>
      <w:r>
        <w:rPr>
          <w:rFonts w:ascii="宋体" w:hAnsi="宋体" w:cs="宋体" w:eastAsia="宋体" w:hint="default"/>
          <w:spacing w:val="-108"/>
          <w:w w:val="7"/>
          <w:position w:val="-65"/>
        </w:rPr>
        <w:t>本</w:t>
      </w:r>
      <w:r>
        <w:rPr>
          <w:rFonts w:ascii="宋体" w:hAnsi="宋体" w:cs="宋体" w:eastAsia="宋体" w:hint="default"/>
          <w:spacing w:val="-108"/>
          <w:w w:val="7"/>
        </w:rPr>
        <w:t>性</w:t>
      </w:r>
      <w:r>
        <w:rPr>
          <w:rFonts w:ascii="宋体" w:hAnsi="宋体" w:cs="宋体" w:eastAsia="宋体" w:hint="default"/>
          <w:spacing w:val="-144"/>
          <w:w w:val="7"/>
          <w:position w:val="-97"/>
        </w:rPr>
        <w:t>则</w:t>
      </w:r>
      <w:r>
        <w:rPr>
          <w:rFonts w:ascii="宋体" w:hAnsi="宋体" w:cs="宋体" w:eastAsia="宋体" w:hint="default"/>
          <w:spacing w:val="-108"/>
          <w:w w:val="7"/>
          <w:position w:val="-65"/>
        </w:rPr>
        <w:t>公</w:t>
      </w:r>
      <w:r>
        <w:rPr>
          <w:rFonts w:ascii="宋体" w:hAnsi="宋体" w:cs="宋体" w:eastAsia="宋体" w:hint="default"/>
          <w:spacing w:val="-108"/>
          <w:w w:val="7"/>
        </w:rPr>
        <w:t>房</w:t>
      </w:r>
      <w:r>
        <w:rPr>
          <w:rFonts w:ascii="宋体" w:hAnsi="宋体" w:cs="宋体" w:eastAsia="宋体" w:hint="default"/>
          <w:spacing w:val="-180"/>
          <w:w w:val="7"/>
          <w:position w:val="35"/>
        </w:rPr>
        <w:t>方</w:t>
      </w:r>
      <w:r>
        <w:rPr>
          <w:rFonts w:ascii="宋体" w:hAnsi="宋体" w:cs="宋体" w:eastAsia="宋体" w:hint="default"/>
          <w:spacing w:val="-144"/>
          <w:w w:val="7"/>
          <w:position w:val="-30"/>
        </w:rPr>
        <w:t>使</w:t>
      </w:r>
      <w:r>
        <w:rPr>
          <w:rFonts w:ascii="宋体" w:hAnsi="宋体" w:cs="宋体" w:eastAsia="宋体" w:hint="default"/>
          <w:spacing w:val="-108"/>
          <w:w w:val="7"/>
          <w:position w:val="-65"/>
        </w:rPr>
        <w:t>司</w:t>
      </w:r>
      <w:r>
        <w:rPr>
          <w:rFonts w:ascii="宋体" w:hAnsi="宋体" w:cs="宋体" w:eastAsia="宋体" w:hint="default"/>
          <w:spacing w:val="-108"/>
          <w:w w:val="7"/>
        </w:rPr>
        <w:t>地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用</w:t>
      </w:r>
      <w:r>
        <w:rPr>
          <w:rFonts w:ascii="宋体" w:hAnsi="宋体" w:cs="宋体" w:eastAsia="宋体" w:hint="default"/>
          <w:spacing w:val="-144"/>
          <w:w w:val="7"/>
          <w:position w:val="35"/>
        </w:rPr>
        <w:t>法</w:t>
      </w:r>
      <w:r>
        <w:rPr>
          <w:rFonts w:ascii="宋体" w:hAnsi="宋体" w:cs="宋体" w:eastAsia="宋体" w:hint="default"/>
          <w:spacing w:val="-108"/>
          <w:w w:val="7"/>
          <w:position w:val="-65"/>
        </w:rPr>
        <w:t>在</w:t>
      </w:r>
      <w:r>
        <w:rPr>
          <w:rFonts w:ascii="宋体" w:hAnsi="宋体" w:cs="宋体" w:eastAsia="宋体" w:hint="default"/>
          <w:spacing w:val="-108"/>
          <w:w w:val="7"/>
        </w:rPr>
        <w:t>产</w:t>
      </w:r>
      <w:r>
        <w:rPr>
          <w:rFonts w:ascii="宋体" w:hAnsi="宋体" w:cs="宋体" w:eastAsia="宋体" w:hint="default"/>
          <w:spacing w:val="-144"/>
          <w:w w:val="7"/>
          <w:position w:val="-30"/>
        </w:rPr>
        <w:t>权</w:t>
      </w:r>
      <w:r>
        <w:rPr>
          <w:rFonts w:ascii="宋体" w:hAnsi="宋体" w:cs="宋体" w:eastAsia="宋体" w:hint="default"/>
          <w:spacing w:val="-108"/>
          <w:w w:val="7"/>
          <w:position w:val="-65"/>
        </w:rPr>
        <w:t>资</w:t>
      </w:r>
      <w:r>
        <w:rPr>
          <w:rFonts w:ascii="宋体" w:hAnsi="宋体" w:cs="宋体" w:eastAsia="宋体" w:hint="default"/>
          <w:spacing w:val="-108"/>
          <w:w w:val="7"/>
        </w:rPr>
        <w:t>是</w:t>
      </w:r>
      <w:r>
        <w:rPr>
          <w:rFonts w:ascii="宋体" w:hAnsi="宋体" w:cs="宋体" w:eastAsia="宋体" w:hint="default"/>
          <w:spacing w:val="-144"/>
          <w:w w:val="7"/>
          <w:position w:val="-30"/>
        </w:rPr>
        <w:t>和</w:t>
      </w:r>
      <w:r>
        <w:rPr>
          <w:rFonts w:ascii="宋体" w:hAnsi="宋体" w:cs="宋体" w:eastAsia="宋体" w:hint="default"/>
          <w:spacing w:val="-108"/>
          <w:w w:val="7"/>
          <w:position w:val="-65"/>
        </w:rPr>
        <w:t>产</w:t>
      </w:r>
      <w:r>
        <w:rPr>
          <w:rFonts w:ascii="宋体" w:hAnsi="宋体" w:cs="宋体" w:eastAsia="宋体" w:hint="default"/>
          <w:spacing w:val="-108"/>
          <w:w w:val="7"/>
        </w:rPr>
        <w:t>指</w:t>
      </w:r>
      <w:r>
        <w:rPr>
          <w:rFonts w:ascii="宋体" w:hAnsi="宋体" w:cs="宋体" w:eastAsia="宋体" w:hint="default"/>
          <w:spacing w:val="-144"/>
          <w:w w:val="7"/>
          <w:position w:val="-30"/>
        </w:rPr>
        <w:t>已</w:t>
      </w:r>
      <w:r>
        <w:rPr>
          <w:rFonts w:ascii="宋体" w:hAnsi="宋体" w:cs="宋体" w:eastAsia="宋体" w:hint="default"/>
          <w:spacing w:val="-108"/>
          <w:w w:val="7"/>
          <w:position w:val="-65"/>
        </w:rPr>
        <w:t>负</w:t>
      </w:r>
      <w:r>
        <w:rPr>
          <w:rFonts w:ascii="宋体" w:hAnsi="宋体" w:cs="宋体" w:eastAsia="宋体" w:hint="default"/>
          <w:spacing w:val="-72"/>
          <w:w w:val="7"/>
        </w:rPr>
        <w:t>为</w:t>
      </w:r>
      <w:r>
        <w:rPr>
          <w:rFonts w:ascii="宋体" w:hAnsi="宋体" w:cs="宋体" w:eastAsia="宋体" w:hint="default"/>
          <w:spacing w:val="-108"/>
          <w:w w:val="7"/>
          <w:position w:val="-65"/>
        </w:rPr>
        <w:t>债</w:t>
      </w:r>
      <w:r>
        <w:rPr>
          <w:rFonts w:ascii="宋体" w:hAnsi="宋体" w:cs="宋体" w:eastAsia="宋体" w:hint="default"/>
          <w:spacing w:val="-72"/>
          <w:w w:val="7"/>
        </w:rPr>
        <w:t>赚</w:t>
      </w:r>
      <w:r>
        <w:rPr>
          <w:rFonts w:ascii="宋体" w:hAnsi="宋体" w:cs="宋体" w:eastAsia="宋体" w:hint="default"/>
          <w:spacing w:val="-108"/>
          <w:w w:val="7"/>
          <w:position w:val="-65"/>
        </w:rPr>
        <w:t>表</w:t>
      </w:r>
      <w:r>
        <w:rPr>
          <w:rFonts w:ascii="宋体" w:hAnsi="宋体" w:cs="宋体" w:eastAsia="宋体" w:hint="default"/>
          <w:spacing w:val="-72"/>
          <w:w w:val="7"/>
        </w:rPr>
        <w:t>取</w:t>
      </w:r>
      <w:r>
        <w:rPr>
          <w:rFonts w:ascii="宋体" w:hAnsi="宋体" w:cs="宋体" w:eastAsia="宋体" w:hint="default"/>
          <w:spacing w:val="-108"/>
          <w:w w:val="7"/>
          <w:position w:val="-65"/>
        </w:rPr>
        <w:t>日</w:t>
      </w:r>
      <w:r>
        <w:rPr>
          <w:rFonts w:ascii="宋体" w:hAnsi="宋体" w:cs="宋体" w:eastAsia="宋体" w:hint="default"/>
          <w:spacing w:val="-72"/>
          <w:w w:val="7"/>
        </w:rPr>
        <w:t>租</w:t>
      </w:r>
      <w:r>
        <w:rPr>
          <w:rFonts w:ascii="宋体" w:hAnsi="宋体" w:cs="宋体" w:eastAsia="宋体" w:hint="default"/>
          <w:spacing w:val="-108"/>
          <w:w w:val="7"/>
          <w:position w:val="-65"/>
        </w:rPr>
        <w:t>采</w:t>
      </w:r>
      <w:r>
        <w:rPr>
          <w:rFonts w:ascii="宋体" w:hAnsi="宋体" w:cs="宋体" w:eastAsia="宋体" w:hint="default"/>
          <w:spacing w:val="-72"/>
          <w:w w:val="7"/>
        </w:rPr>
        <w:t>金</w:t>
      </w:r>
      <w:r>
        <w:rPr>
          <w:rFonts w:ascii="宋体" w:hAnsi="宋体" w:cs="宋体" w:eastAsia="宋体" w:hint="default"/>
          <w:spacing w:val="-108"/>
          <w:w w:val="7"/>
          <w:position w:val="-65"/>
        </w:rPr>
        <w:t>用</w:t>
      </w:r>
      <w:r>
        <w:rPr>
          <w:rFonts w:ascii="宋体" w:hAnsi="宋体" w:cs="宋体" w:eastAsia="宋体" w:hint="default"/>
          <w:spacing w:val="-72"/>
          <w:w w:val="7"/>
        </w:rPr>
        <w:t>或</w:t>
      </w:r>
      <w:r>
        <w:rPr>
          <w:rFonts w:ascii="宋体" w:hAnsi="宋体" w:cs="宋体" w:eastAsia="宋体" w:hint="default"/>
          <w:spacing w:val="-108"/>
          <w:w w:val="7"/>
          <w:position w:val="-65"/>
        </w:rPr>
        <w:t>成</w:t>
      </w:r>
      <w:r>
        <w:rPr>
          <w:rFonts w:ascii="宋体" w:hAnsi="宋体" w:cs="宋体" w:eastAsia="宋体" w:hint="default"/>
          <w:spacing w:val="-72"/>
          <w:w w:val="7"/>
        </w:rPr>
        <w:t>资</w:t>
      </w:r>
      <w:r>
        <w:rPr>
          <w:rFonts w:ascii="宋体" w:hAnsi="宋体" w:cs="宋体" w:eastAsia="宋体" w:hint="default"/>
          <w:spacing w:val="-108"/>
          <w:w w:val="7"/>
          <w:position w:val="-65"/>
        </w:rPr>
        <w:t>本</w:t>
      </w:r>
      <w:r>
        <w:rPr>
          <w:rFonts w:ascii="宋体" w:hAnsi="宋体" w:cs="宋体" w:eastAsia="宋体" w:hint="default"/>
          <w:spacing w:val="-72"/>
          <w:w w:val="7"/>
        </w:rPr>
        <w:t>本</w:t>
      </w:r>
      <w:r>
        <w:rPr>
          <w:rFonts w:ascii="宋体" w:hAnsi="宋体" w:cs="宋体" w:eastAsia="宋体" w:hint="default"/>
          <w:spacing w:val="-108"/>
          <w:w w:val="7"/>
          <w:position w:val="-65"/>
        </w:rPr>
        <w:t>模</w:t>
      </w:r>
      <w:r>
        <w:rPr>
          <w:rFonts w:ascii="宋体" w:hAnsi="宋体" w:cs="宋体" w:eastAsia="宋体" w:hint="default"/>
          <w:spacing w:val="-72"/>
          <w:w w:val="7"/>
        </w:rPr>
        <w:t>增</w:t>
      </w:r>
      <w:r>
        <w:rPr>
          <w:rFonts w:ascii="宋体" w:hAnsi="宋体" w:cs="宋体" w:eastAsia="宋体" w:hint="default"/>
          <w:spacing w:val="-108"/>
          <w:w w:val="7"/>
          <w:position w:val="-65"/>
        </w:rPr>
        <w:t>式</w:t>
      </w:r>
      <w:r>
        <w:rPr>
          <w:rFonts w:ascii="宋体" w:hAnsi="宋体" w:cs="宋体" w:eastAsia="宋体" w:hint="default"/>
          <w:spacing w:val="-72"/>
          <w:w w:val="7"/>
        </w:rPr>
        <w:t>值</w:t>
      </w:r>
      <w:r>
        <w:rPr>
          <w:rFonts w:ascii="宋体" w:hAnsi="宋体" w:cs="宋体" w:eastAsia="宋体" w:hint="default"/>
          <w:spacing w:val="-108"/>
          <w:w w:val="7"/>
          <w:position w:val="-65"/>
        </w:rPr>
        <w:t>对</w:t>
      </w:r>
      <w:r>
        <w:rPr>
          <w:rFonts w:ascii="宋体" w:hAnsi="宋体" w:cs="宋体" w:eastAsia="宋体" w:hint="default"/>
          <w:spacing w:val="-72"/>
          <w:w w:val="7"/>
        </w:rPr>
        <w:t>，</w:t>
      </w:r>
      <w:r>
        <w:rPr>
          <w:rFonts w:ascii="宋体" w:hAnsi="宋体" w:cs="宋体" w:eastAsia="宋体" w:hint="default"/>
          <w:spacing w:val="-111"/>
          <w:w w:val="7"/>
          <w:position w:val="-65"/>
        </w:rPr>
        <w:t>投</w:t>
      </w:r>
      <w:r>
        <w:rPr>
          <w:rFonts w:ascii="宋体" w:hAnsi="宋体" w:cs="宋体" w:eastAsia="宋体" w:hint="default"/>
          <w:spacing w:val="-70"/>
          <w:w w:val="7"/>
        </w:rPr>
        <w:t>或</w:t>
      </w:r>
      <w:r>
        <w:rPr>
          <w:rFonts w:ascii="宋体" w:hAnsi="宋体" w:cs="宋体" w:eastAsia="宋体" w:hint="default"/>
          <w:spacing w:val="-111"/>
          <w:w w:val="7"/>
          <w:position w:val="-65"/>
        </w:rPr>
        <w:t>资</w:t>
      </w:r>
      <w:r>
        <w:rPr>
          <w:rFonts w:ascii="宋体" w:hAnsi="宋体" w:cs="宋体" w:eastAsia="宋体" w:hint="default"/>
          <w:spacing w:val="-70"/>
          <w:w w:val="7"/>
        </w:rPr>
        <w:t>两</w:t>
      </w:r>
      <w:r>
        <w:rPr>
          <w:rFonts w:ascii="宋体" w:hAnsi="宋体" w:cs="宋体" w:eastAsia="宋体" w:hint="default"/>
          <w:spacing w:val="-111"/>
          <w:w w:val="7"/>
          <w:position w:val="-65"/>
        </w:rPr>
        <w:t>性</w:t>
      </w:r>
      <w:r>
        <w:rPr>
          <w:rFonts w:ascii="宋体" w:hAnsi="宋体" w:cs="宋体" w:eastAsia="宋体" w:hint="default"/>
          <w:spacing w:val="-70"/>
          <w:w w:val="7"/>
        </w:rPr>
        <w:t>者</w:t>
      </w:r>
      <w:r>
        <w:rPr>
          <w:rFonts w:ascii="宋体" w:hAnsi="宋体" w:cs="宋体" w:eastAsia="宋体" w:hint="default"/>
          <w:spacing w:val="-111"/>
          <w:w w:val="7"/>
          <w:position w:val="-65"/>
        </w:rPr>
        <w:t>房</w:t>
      </w:r>
      <w:r>
        <w:rPr>
          <w:rFonts w:ascii="宋体" w:hAnsi="宋体" w:cs="宋体" w:eastAsia="宋体" w:hint="default"/>
          <w:spacing w:val="-70"/>
          <w:w w:val="7"/>
        </w:rPr>
        <w:t>兼</w:t>
      </w:r>
      <w:r>
        <w:rPr>
          <w:rFonts w:ascii="宋体" w:hAnsi="宋体" w:cs="宋体" w:eastAsia="宋体" w:hint="default"/>
          <w:spacing w:val="-111"/>
          <w:w w:val="7"/>
          <w:position w:val="-65"/>
        </w:rPr>
        <w:t>地</w:t>
      </w:r>
      <w:r>
        <w:rPr>
          <w:rFonts w:ascii="宋体" w:hAnsi="宋体" w:cs="宋体" w:eastAsia="宋体" w:hint="default"/>
          <w:spacing w:val="-70"/>
          <w:w w:val="7"/>
        </w:rPr>
        <w:t>有</w:t>
      </w:r>
      <w:r>
        <w:rPr>
          <w:rFonts w:ascii="宋体" w:hAnsi="宋体" w:cs="宋体" w:eastAsia="宋体" w:hint="default"/>
          <w:spacing w:val="-111"/>
          <w:w w:val="7"/>
          <w:position w:val="-65"/>
        </w:rPr>
        <w:t>产</w:t>
      </w:r>
      <w:r>
        <w:rPr>
          <w:rFonts w:ascii="宋体" w:hAnsi="宋体" w:cs="宋体" w:eastAsia="宋体" w:hint="default"/>
          <w:spacing w:val="-70"/>
          <w:w w:val="7"/>
        </w:rPr>
        <w:t>而</w:t>
      </w:r>
      <w:r>
        <w:rPr>
          <w:rFonts w:ascii="宋体" w:hAnsi="宋体" w:cs="宋体" w:eastAsia="宋体" w:hint="default"/>
          <w:spacing w:val="-111"/>
          <w:w w:val="7"/>
          <w:position w:val="-65"/>
        </w:rPr>
        <w:t>进</w:t>
      </w:r>
      <w:r>
        <w:rPr>
          <w:rFonts w:ascii="宋体" w:hAnsi="宋体" w:cs="宋体" w:eastAsia="宋体" w:hint="default"/>
          <w:spacing w:val="-70"/>
          <w:w w:val="7"/>
        </w:rPr>
        <w:t>持</w:t>
      </w:r>
      <w:r>
        <w:rPr>
          <w:rFonts w:ascii="宋体" w:hAnsi="宋体" w:cs="宋体" w:eastAsia="宋体" w:hint="default"/>
          <w:spacing w:val="-111"/>
          <w:w w:val="7"/>
          <w:position w:val="-65"/>
        </w:rPr>
        <w:t>行</w:t>
      </w:r>
      <w:r>
        <w:rPr>
          <w:rFonts w:ascii="宋体" w:hAnsi="宋体" w:cs="宋体" w:eastAsia="宋体" w:hint="default"/>
          <w:spacing w:val="-70"/>
          <w:w w:val="7"/>
        </w:rPr>
        <w:t>有</w:t>
      </w:r>
      <w:r>
        <w:rPr>
          <w:rFonts w:ascii="宋体" w:hAnsi="宋体" w:cs="宋体" w:eastAsia="宋体" w:hint="default"/>
          <w:spacing w:val="-111"/>
          <w:w w:val="7"/>
          <w:position w:val="-65"/>
        </w:rPr>
        <w:t>后</w:t>
      </w:r>
      <w:r>
        <w:rPr>
          <w:rFonts w:ascii="宋体" w:hAnsi="宋体" w:cs="宋体" w:eastAsia="宋体" w:hint="default"/>
          <w:spacing w:val="-70"/>
          <w:w w:val="7"/>
        </w:rPr>
        <w:t>的</w:t>
      </w:r>
      <w:r>
        <w:rPr>
          <w:rFonts w:ascii="宋体" w:hAnsi="宋体" w:cs="宋体" w:eastAsia="宋体" w:hint="default"/>
          <w:spacing w:val="-111"/>
          <w:w w:val="7"/>
          <w:position w:val="-65"/>
        </w:rPr>
        <w:t>续</w:t>
      </w:r>
      <w:r>
        <w:rPr>
          <w:rFonts w:ascii="宋体" w:hAnsi="宋体" w:cs="宋体" w:eastAsia="宋体" w:hint="default"/>
          <w:spacing w:val="-70"/>
          <w:w w:val="7"/>
        </w:rPr>
        <w:t>房</w:t>
      </w:r>
      <w:r>
        <w:rPr>
          <w:rFonts w:ascii="宋体" w:hAnsi="宋体" w:cs="宋体" w:eastAsia="宋体" w:hint="default"/>
          <w:spacing w:val="-111"/>
          <w:w w:val="7"/>
          <w:position w:val="-65"/>
        </w:rPr>
        <w:t>计</w:t>
      </w:r>
      <w:r>
        <w:rPr>
          <w:rFonts w:ascii="宋体" w:hAnsi="宋体" w:cs="宋体" w:eastAsia="宋体" w:hint="default"/>
          <w:spacing w:val="-70"/>
          <w:w w:val="7"/>
        </w:rPr>
        <w:t>地</w:t>
      </w:r>
      <w:r>
        <w:rPr>
          <w:rFonts w:ascii="宋体" w:hAnsi="宋体" w:cs="宋体" w:eastAsia="宋体" w:hint="default"/>
          <w:spacing w:val="-111"/>
          <w:w w:val="7"/>
          <w:position w:val="-65"/>
        </w:rPr>
        <w:t>量</w:t>
      </w:r>
      <w:r>
        <w:rPr>
          <w:rFonts w:ascii="宋体" w:hAnsi="宋体" w:cs="宋体" w:eastAsia="宋体" w:hint="default"/>
          <w:spacing w:val="-70"/>
          <w:w w:val="7"/>
        </w:rPr>
        <w:t>产</w:t>
      </w:r>
      <w:r>
        <w:rPr>
          <w:rFonts w:ascii="宋体" w:hAnsi="宋体" w:cs="宋体" w:eastAsia="宋体" w:hint="default"/>
          <w:spacing w:val="-111"/>
          <w:w w:val="7"/>
          <w:position w:val="-65"/>
        </w:rPr>
        <w:t>。</w:t>
      </w:r>
      <w:r>
        <w:rPr>
          <w:rFonts w:ascii="宋体" w:hAnsi="宋体" w:cs="宋体" w:eastAsia="宋体" w:hint="default"/>
          <w:spacing w:val="-123"/>
          <w:w w:val="7"/>
        </w:rPr>
        <w:t>，</w:t>
      </w:r>
      <w:r>
        <w:rPr>
          <w:rFonts w:ascii="宋体" w:hAnsi="宋体" w:cs="宋体" w:eastAsia="宋体" w:hint="default"/>
          <w:spacing w:val="-60"/>
          <w:w w:val="7"/>
          <w:position w:val="-65"/>
        </w:rPr>
        <w:t>根</w:t>
      </w:r>
      <w:r>
        <w:rPr>
          <w:rFonts w:ascii="宋体" w:hAnsi="宋体" w:cs="宋体" w:eastAsia="宋体" w:hint="default"/>
          <w:spacing w:val="-120"/>
          <w:w w:val="7"/>
        </w:rPr>
        <w:t>包</w:t>
      </w:r>
      <w:r>
        <w:rPr>
          <w:rFonts w:ascii="宋体" w:hAnsi="宋体" w:cs="宋体" w:eastAsia="宋体" w:hint="default"/>
          <w:spacing w:val="-60"/>
          <w:w w:val="7"/>
          <w:position w:val="-65"/>
        </w:rPr>
        <w:t>据</w:t>
      </w:r>
      <w:r>
        <w:rPr>
          <w:rFonts w:ascii="宋体" w:hAnsi="宋体" w:cs="宋体" w:eastAsia="宋体" w:hint="default"/>
          <w:spacing w:val="-173"/>
          <w:w w:val="7"/>
        </w:rPr>
        <w:t>括</w:t>
      </w:r>
      <w:r>
        <w:rPr>
          <w:rFonts w:ascii="宋体" w:hAnsi="宋体" w:cs="宋体" w:eastAsia="宋体" w:hint="default"/>
          <w:spacing w:val="-8"/>
          <w:w w:val="7"/>
          <w:position w:val="-65"/>
        </w:rPr>
        <w:t>《</w:t>
      </w:r>
      <w:r>
        <w:rPr>
          <w:rFonts w:ascii="宋体" w:hAnsi="宋体" w:cs="宋体" w:eastAsia="宋体" w:hint="default"/>
          <w:spacing w:val="-173"/>
          <w:w w:val="7"/>
        </w:rPr>
        <w:t>已</w:t>
      </w:r>
      <w:r>
        <w:rPr>
          <w:rFonts w:ascii="宋体" w:hAnsi="宋体" w:cs="宋体" w:eastAsia="宋体" w:hint="default"/>
          <w:spacing w:val="-8"/>
          <w:w w:val="7"/>
          <w:position w:val="-65"/>
        </w:rPr>
        <w:t>企</w:t>
      </w:r>
      <w:r>
        <w:rPr>
          <w:rFonts w:ascii="宋体" w:hAnsi="宋体" w:cs="宋体" w:eastAsia="宋体" w:hint="default"/>
          <w:spacing w:val="-173"/>
          <w:w w:val="7"/>
        </w:rPr>
        <w:t>出</w:t>
      </w:r>
      <w:r>
        <w:rPr>
          <w:rFonts w:ascii="宋体" w:hAnsi="宋体" w:cs="宋体" w:eastAsia="宋体" w:hint="default"/>
          <w:spacing w:val="-8"/>
          <w:w w:val="7"/>
          <w:position w:val="-65"/>
        </w:rPr>
        <w:t>业</w:t>
      </w:r>
      <w:r>
        <w:rPr>
          <w:rFonts w:ascii="宋体" w:hAnsi="宋体" w:cs="宋体" w:eastAsia="宋体" w:hint="default"/>
          <w:spacing w:val="-173"/>
          <w:w w:val="7"/>
        </w:rPr>
        <w:t>租</w:t>
      </w:r>
      <w:r>
        <w:rPr>
          <w:rFonts w:ascii="宋体" w:hAnsi="宋体" w:cs="宋体" w:eastAsia="宋体" w:hint="default"/>
          <w:spacing w:val="-8"/>
          <w:w w:val="7"/>
          <w:position w:val="-65"/>
        </w:rPr>
        <w:t>会</w:t>
      </w:r>
      <w:r>
        <w:rPr>
          <w:rFonts w:ascii="宋体" w:hAnsi="宋体" w:cs="宋体" w:eastAsia="宋体" w:hint="default"/>
          <w:spacing w:val="-173"/>
          <w:w w:val="7"/>
        </w:rPr>
        <w:t>的</w:t>
      </w:r>
      <w:r>
        <w:rPr>
          <w:rFonts w:ascii="宋体" w:hAnsi="宋体" w:cs="宋体" w:eastAsia="宋体" w:hint="default"/>
          <w:spacing w:val="-8"/>
          <w:w w:val="7"/>
          <w:position w:val="-65"/>
        </w:rPr>
        <w:t>计</w:t>
      </w:r>
      <w:r>
        <w:rPr>
          <w:rFonts w:ascii="宋体" w:hAnsi="宋体" w:cs="宋体" w:eastAsia="宋体" w:hint="default"/>
          <w:spacing w:val="-173"/>
          <w:w w:val="7"/>
        </w:rPr>
        <w:t>土</w:t>
      </w:r>
      <w:r>
        <w:rPr>
          <w:rFonts w:ascii="宋体" w:hAnsi="宋体" w:cs="宋体" w:eastAsia="宋体" w:hint="default"/>
          <w:spacing w:val="-8"/>
          <w:w w:val="7"/>
          <w:position w:val="-65"/>
        </w:rPr>
        <w:t>准</w:t>
      </w:r>
      <w:r>
        <w:rPr>
          <w:rFonts w:ascii="宋体" w:hAnsi="宋体" w:cs="宋体" w:eastAsia="宋体" w:hint="default"/>
          <w:spacing w:val="-173"/>
          <w:w w:val="7"/>
        </w:rPr>
        <w:t>地</w:t>
      </w:r>
      <w:r>
        <w:rPr>
          <w:rFonts w:ascii="宋体" w:hAnsi="宋体" w:cs="宋体" w:eastAsia="宋体" w:hint="default"/>
          <w:spacing w:val="-8"/>
          <w:w w:val="7"/>
          <w:position w:val="-65"/>
        </w:rPr>
        <w:t>则</w:t>
      </w:r>
      <w:r>
        <w:rPr>
          <w:rFonts w:ascii="宋体" w:hAnsi="宋体" w:cs="宋体" w:eastAsia="宋体" w:hint="default"/>
          <w:spacing w:val="-171"/>
          <w:w w:val="7"/>
        </w:rPr>
        <w:t>使</w:t>
      </w:r>
      <w:r>
        <w:rPr>
          <w:rFonts w:ascii="宋体" w:hAnsi="宋体" w:cs="宋体" w:eastAsia="宋体" w:hint="default"/>
          <w:spacing w:val="-10"/>
          <w:w w:val="7"/>
          <w:position w:val="-65"/>
        </w:rPr>
        <w:t>第</w:t>
      </w:r>
      <w:r>
        <w:rPr>
          <w:rFonts w:ascii="宋体" w:hAnsi="宋体" w:cs="宋体" w:eastAsia="宋体" w:hint="default"/>
          <w:spacing w:val="-80"/>
          <w:w w:val="7"/>
        </w:rPr>
        <w:t>用</w:t>
      </w:r>
      <w:r>
        <w:rPr>
          <w:rFonts w:ascii="宋体" w:hAnsi="宋体" w:cs="宋体" w:eastAsia="宋体" w:hint="default"/>
          <w:spacing w:val="-101"/>
          <w:w w:val="7"/>
          <w:position w:val="-65"/>
        </w:rPr>
        <w:t>号</w:t>
      </w:r>
      <w:r>
        <w:rPr>
          <w:rFonts w:ascii="宋体" w:hAnsi="宋体" w:cs="宋体" w:eastAsia="宋体" w:hint="default"/>
          <w:w w:val="7"/>
        </w:rPr>
        <w:t>权</w:t>
      </w:r>
      <w:r>
        <w:rPr>
          <w:rFonts w:ascii="宋体" w:hAnsi="宋体" w:cs="宋体" w:eastAsia="宋体" w:hint="default"/>
          <w:spacing w:val="-3"/>
          <w:w w:val="7"/>
        </w:rPr>
        <w:t>、</w:t>
      </w:r>
      <w:r>
        <w:rPr>
          <w:rFonts w:ascii="宋体" w:hAnsi="宋体" w:cs="宋体" w:eastAsia="宋体" w:hint="default"/>
          <w:spacing w:val="-77"/>
          <w:w w:val="7"/>
        </w:rPr>
        <w:t>持</w:t>
      </w:r>
      <w:r>
        <w:rPr>
          <w:rFonts w:ascii="宋体" w:hAnsi="宋体" w:cs="宋体" w:eastAsia="宋体" w:hint="default"/>
          <w:spacing w:val="-104"/>
          <w:w w:val="7"/>
          <w:position w:val="-65"/>
        </w:rPr>
        <w:t>固</w:t>
      </w:r>
      <w:r>
        <w:rPr>
          <w:rFonts w:ascii="宋体" w:hAnsi="宋体" w:cs="宋体" w:eastAsia="宋体" w:hint="default"/>
          <w:spacing w:val="-77"/>
          <w:w w:val="7"/>
        </w:rPr>
        <w:t>有</w:t>
      </w:r>
      <w:r>
        <w:rPr>
          <w:rFonts w:ascii="宋体" w:hAnsi="宋体" w:cs="宋体" w:eastAsia="宋体" w:hint="default"/>
          <w:spacing w:val="-104"/>
          <w:w w:val="7"/>
          <w:position w:val="-65"/>
        </w:rPr>
        <w:t>定</w:t>
      </w:r>
      <w:r>
        <w:rPr>
          <w:rFonts w:ascii="宋体" w:hAnsi="宋体" w:cs="宋体" w:eastAsia="宋体" w:hint="default"/>
          <w:spacing w:val="-77"/>
          <w:w w:val="7"/>
        </w:rPr>
        <w:t>并</w:t>
      </w:r>
      <w:r>
        <w:rPr>
          <w:rFonts w:ascii="宋体" w:hAnsi="宋体" w:cs="宋体" w:eastAsia="宋体" w:hint="default"/>
          <w:spacing w:val="-104"/>
          <w:w w:val="7"/>
          <w:position w:val="-65"/>
        </w:rPr>
        <w:t>资</w:t>
      </w:r>
      <w:r>
        <w:rPr>
          <w:rFonts w:ascii="宋体" w:hAnsi="宋体" w:cs="宋体" w:eastAsia="宋体" w:hint="default"/>
          <w:spacing w:val="-77"/>
          <w:w w:val="7"/>
        </w:rPr>
        <w:t>准</w:t>
      </w:r>
      <w:r>
        <w:rPr>
          <w:rFonts w:ascii="宋体" w:hAnsi="宋体" w:cs="宋体" w:eastAsia="宋体" w:hint="default"/>
          <w:spacing w:val="-104"/>
          <w:w w:val="7"/>
          <w:position w:val="-65"/>
        </w:rPr>
        <w:t>产</w:t>
      </w:r>
      <w:r>
        <w:rPr>
          <w:rFonts w:ascii="宋体" w:hAnsi="宋体" w:cs="宋体" w:eastAsia="宋体" w:hint="default"/>
          <w:spacing w:val="-77"/>
          <w:w w:val="7"/>
        </w:rPr>
        <w:t>备</w:t>
      </w:r>
      <w:r>
        <w:rPr>
          <w:rFonts w:ascii="宋体" w:hAnsi="宋体" w:cs="宋体" w:eastAsia="宋体" w:hint="default"/>
          <w:spacing w:val="-104"/>
          <w:w w:val="7"/>
          <w:position w:val="-65"/>
        </w:rPr>
        <w:t>》</w:t>
      </w:r>
      <w:r>
        <w:rPr>
          <w:rFonts w:ascii="宋体" w:hAnsi="宋体" w:cs="宋体" w:eastAsia="宋体" w:hint="default"/>
          <w:spacing w:val="-130"/>
          <w:w w:val="7"/>
        </w:rPr>
        <w:t>增</w:t>
      </w:r>
      <w:r>
        <w:rPr>
          <w:rFonts w:ascii="宋体" w:hAnsi="宋体" w:cs="宋体" w:eastAsia="宋体" w:hint="default"/>
          <w:spacing w:val="-53"/>
          <w:w w:val="7"/>
          <w:position w:val="-65"/>
        </w:rPr>
        <w:t>和</w:t>
      </w:r>
      <w:r>
        <w:rPr>
          <w:rFonts w:ascii="宋体" w:hAnsi="宋体" w:cs="宋体" w:eastAsia="宋体" w:hint="default"/>
          <w:spacing w:val="-178"/>
          <w:w w:val="7"/>
          <w:position w:val="-65"/>
        </w:rPr>
        <w:t>《</w:t>
      </w:r>
      <w:r>
        <w:rPr>
          <w:rFonts w:ascii="宋体" w:hAnsi="宋体" w:cs="宋体" w:eastAsia="宋体" w:hint="default"/>
          <w:w w:val="7"/>
        </w:rPr>
        <w:t>值后</w:t>
      </w:r>
      <w:r>
        <w:rPr>
          <w:rFonts w:ascii="宋体" w:hAnsi="宋体" w:cs="宋体" w:eastAsia="宋体" w:hint="default"/>
        </w:rPr>
      </w:r>
    </w:p>
    <w:p>
      <w:pPr>
        <w:spacing w:line="184" w:lineRule="exact" w:before="0"/>
        <w:ind w:left="0" w:right="1541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4    ——</w:t>
      </w:r>
    </w:p>
    <w:p>
      <w:pPr>
        <w:spacing w:before="105"/>
        <w:ind w:left="123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6    ——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0" w:footer="983" w:top="0" w:bottom="1180" w:left="980" w:right="920"/>
        </w:sectPr>
      </w:pPr>
    </w:p>
    <w:p>
      <w:pPr>
        <w:pStyle w:val="BodyText"/>
        <w:spacing w:line="1219" w:lineRule="exact"/>
        <w:ind w:left="152" w:right="0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55.199997pt;margin-top:55.559616pt;width:484.8pt;height:.1pt;mso-position-horizontal-relative:page;mso-position-vertical-relative:paragraph;z-index:-963784" coordorigin="1104,1111" coordsize="9696,2">
            <v:shape style="position:absolute;left:1104;top:1111;width:9696;height:2" coordorigin="1104,1111" coordsize="9696,0" path="m1104,1111l10800,1111e" filled="false" stroked="true" strokeweight=".72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pacing w:val="-67"/>
          <w:w w:val="15"/>
        </w:rPr>
        <w:t>用年限</w:t>
      </w:r>
      <w:r>
        <w:rPr>
          <w:rFonts w:ascii="宋体" w:hAnsi="宋体" w:cs="宋体" w:eastAsia="宋体" w:hint="default"/>
          <w:spacing w:val="-67"/>
          <w:w w:val="15"/>
        </w:rPr>
        <w:t>和</w:t>
      </w:r>
      <w:r>
        <w:rPr>
          <w:rFonts w:ascii="宋体" w:hAnsi="宋体" w:cs="宋体" w:eastAsia="宋体" w:hint="default"/>
          <w:spacing w:val="-67"/>
          <w:w w:val="15"/>
        </w:rPr>
        <w:t>预</w:t>
      </w:r>
      <w:r>
        <w:rPr>
          <w:rFonts w:ascii="宋体" w:hAnsi="宋体" w:cs="宋体" w:eastAsia="宋体" w:hint="default"/>
          <w:spacing w:val="-67"/>
          <w:w w:val="15"/>
        </w:rPr>
        <w:t>计</w:t>
      </w:r>
      <w:r>
        <w:rPr>
          <w:rFonts w:ascii="宋体" w:hAnsi="宋体" w:cs="宋体" w:eastAsia="宋体" w:hint="default"/>
          <w:spacing w:val="-67"/>
          <w:w w:val="15"/>
        </w:rPr>
        <w:t>净</w:t>
      </w:r>
      <w:r>
        <w:rPr>
          <w:rFonts w:ascii="宋体" w:hAnsi="宋体" w:cs="宋体" w:eastAsia="宋体" w:hint="default"/>
          <w:spacing w:val="-67"/>
          <w:w w:val="15"/>
        </w:rPr>
        <w:t>残</w:t>
      </w:r>
      <w:r>
        <w:rPr>
          <w:rFonts w:ascii="宋体" w:hAnsi="宋体" w:cs="宋体" w:eastAsia="宋体" w:hint="default"/>
          <w:spacing w:val="-67"/>
          <w:w w:val="15"/>
        </w:rPr>
        <w:t>值率</w:t>
      </w:r>
      <w:r>
        <w:rPr>
          <w:rFonts w:ascii="宋体" w:hAnsi="宋体" w:cs="宋体" w:eastAsia="宋体" w:hint="default"/>
          <w:spacing w:val="-67"/>
          <w:w w:val="15"/>
        </w:rPr>
        <w:t>如</w:t>
      </w:r>
      <w:r>
        <w:rPr>
          <w:rFonts w:ascii="宋体" w:hAnsi="宋体" w:cs="宋体" w:eastAsia="宋体" w:hint="default"/>
          <w:spacing w:val="-67"/>
          <w:w w:val="15"/>
        </w:rPr>
        <w:t>下：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034" w:lineRule="exact"/>
        <w:ind w:left="572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328.679871pt;margin-top:35.5886pt;width:7.5pt;height:9pt;mso-position-horizontal-relative:page;mso-position-vertical-relative:paragraph;z-index:-963736" type="#_x0000_t202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w w:val="99"/>
                      <w:sz w:val="18"/>
                    </w:rPr>
                    <w:t>%</w:t>
                  </w:r>
                  <w:r>
                    <w:rPr>
                      <w:rFonts w:ascii="Times New Roman"/>
                      <w:sz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279999pt;margin-top:28.669981pt;width:454.1pt;height:43.45pt;mso-position-horizontal-relative:page;mso-position-vertical-relative:paragraph;z-index:1969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266"/>
                    <w:gridCol w:w="2266"/>
                    <w:gridCol w:w="2263"/>
                    <w:gridCol w:w="2266"/>
                  </w:tblGrid>
                  <w:tr>
                    <w:trPr>
                      <w:trHeight w:val="427" w:hRule="exact"/>
                    </w:trPr>
                    <w:tc>
                      <w:tcPr>
                        <w:tcW w:w="226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6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6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6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00"/>
                          <w:ind w:right="289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27" w:hRule="exact"/>
                    </w:trPr>
                    <w:tc>
                      <w:tcPr>
                        <w:tcW w:w="226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6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00"/>
                          <w:ind w:left="2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20-40</w:t>
                        </w:r>
                      </w:p>
                    </w:tc>
                    <w:tc>
                      <w:tcPr>
                        <w:tcW w:w="226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00"/>
                          <w:ind w:left="2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5-10</w:t>
                        </w:r>
                      </w:p>
                    </w:tc>
                    <w:tc>
                      <w:tcPr>
                        <w:tcW w:w="226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00"/>
                          <w:ind w:left="4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2.25-4.75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</w:rPr>
        <w:t>（</w:t>
      </w:r>
      <w:r>
        <w:rPr>
          <w:rFonts w:ascii="宋体" w:hAnsi="宋体" w:cs="宋体" w:eastAsia="宋体" w:hint="default"/>
          <w:spacing w:val="91"/>
          <w:w w:val="7"/>
          <w:position w:val="-34"/>
        </w:rPr>
        <w:t>（</w:t>
      </w:r>
      <w:r>
        <w:rPr>
          <w:rFonts w:ascii="宋体" w:hAnsi="宋体" w:cs="宋体" w:eastAsia="宋体" w:hint="default"/>
          <w:spacing w:val="-180"/>
          <w:w w:val="7"/>
        </w:rPr>
        <w:t>）</w:t>
      </w:r>
      <w:r>
        <w:rPr>
          <w:rFonts w:ascii="宋体" w:hAnsi="宋体" w:cs="宋体" w:eastAsia="宋体" w:hint="default"/>
          <w:w w:val="7"/>
          <w:position w:val="-34"/>
        </w:rPr>
        <w:t>）</w:t>
      </w:r>
      <w:r>
        <w:rPr>
          <w:rFonts w:ascii="宋体" w:hAnsi="宋体" w:cs="宋体" w:eastAsia="宋体" w:hint="default"/>
          <w:spacing w:val="-180"/>
          <w:w w:val="7"/>
        </w:rPr>
        <w:t>与</w:t>
      </w:r>
      <w:r>
        <w:rPr>
          <w:rFonts w:ascii="宋体" w:hAnsi="宋体" w:cs="宋体" w:eastAsia="宋体" w:hint="default"/>
          <w:w w:val="7"/>
          <w:position w:val="-34"/>
        </w:rPr>
        <w:t>该</w:t>
      </w:r>
      <w:r>
        <w:rPr>
          <w:rFonts w:ascii="宋体" w:hAnsi="宋体" w:cs="宋体" w:eastAsia="宋体" w:hint="default"/>
          <w:spacing w:val="-180"/>
          <w:w w:val="7"/>
        </w:rPr>
        <w:t>投</w:t>
      </w:r>
      <w:r>
        <w:rPr>
          <w:rFonts w:ascii="宋体" w:hAnsi="宋体" w:cs="宋体" w:eastAsia="宋体" w:hint="default"/>
          <w:spacing w:val="-92"/>
          <w:w w:val="7"/>
          <w:position w:val="-34"/>
        </w:rPr>
        <w:t>投</w:t>
      </w:r>
      <w:r>
        <w:rPr>
          <w:rFonts w:ascii="宋体" w:hAnsi="宋体" w:cs="宋体" w:eastAsia="宋体" w:hint="default"/>
          <w:spacing w:val="-108"/>
          <w:w w:val="7"/>
          <w:position w:val="35"/>
        </w:rPr>
        <w:t>地</w:t>
      </w:r>
      <w:r>
        <w:rPr>
          <w:rFonts w:ascii="宋体" w:hAnsi="宋体" w:cs="宋体" w:eastAsia="宋体" w:hint="default"/>
          <w:spacing w:val="-195"/>
          <w:w w:val="8"/>
          <w:position w:val="69"/>
        </w:rPr>
        <w:t>性</w:t>
      </w:r>
      <w:r>
        <w:rPr>
          <w:rFonts w:ascii="宋体" w:hAnsi="宋体" w:cs="宋体" w:eastAsia="宋体" w:hint="default"/>
          <w:spacing w:val="-180"/>
          <w:w w:val="7"/>
          <w:position w:val="-34"/>
        </w:rPr>
        <w:t>资</w:t>
      </w:r>
      <w:r>
        <w:rPr>
          <w:rFonts w:ascii="宋体" w:hAnsi="宋体" w:cs="宋体" w:eastAsia="宋体" w:hint="default"/>
          <w:spacing w:val="-92"/>
          <w:w w:val="7"/>
        </w:rPr>
        <w:t>资</w:t>
      </w:r>
      <w:r>
        <w:rPr>
          <w:rFonts w:ascii="宋体" w:hAnsi="宋体" w:cs="宋体" w:eastAsia="宋体" w:hint="default"/>
          <w:spacing w:val="-89"/>
          <w:w w:val="7"/>
          <w:position w:val="35"/>
        </w:rPr>
        <w:t>产</w:t>
      </w:r>
      <w:r>
        <w:rPr>
          <w:rFonts w:ascii="宋体" w:hAnsi="宋体" w:cs="宋体" w:eastAsia="宋体" w:hint="default"/>
          <w:spacing w:val="-180"/>
          <w:w w:val="7"/>
        </w:rPr>
        <w:t>性</w:t>
      </w:r>
      <w:r>
        <w:rPr>
          <w:rFonts w:ascii="宋体" w:hAnsi="宋体" w:cs="宋体" w:eastAsia="宋体" w:hint="default"/>
          <w:spacing w:val="-168"/>
          <w:w w:val="7"/>
          <w:position w:val="-34"/>
        </w:rPr>
        <w:t>性</w:t>
      </w:r>
      <w:r>
        <w:rPr>
          <w:rFonts w:ascii="宋体" w:hAnsi="宋体" w:cs="宋体" w:eastAsia="宋体" w:hint="default"/>
          <w:spacing w:val="-137"/>
          <w:w w:val="8"/>
          <w:position w:val="69"/>
        </w:rPr>
        <w:t>房</w:t>
      </w:r>
      <w:r>
        <w:rPr>
          <w:rFonts w:ascii="宋体" w:hAnsi="宋体" w:cs="宋体" w:eastAsia="宋体" w:hint="default"/>
          <w:spacing w:val="-89"/>
          <w:w w:val="7"/>
          <w:position w:val="35"/>
        </w:rPr>
        <w:t>同</w:t>
      </w:r>
      <w:r>
        <w:rPr>
          <w:rFonts w:ascii="宋体" w:hAnsi="宋体" w:cs="宋体" w:eastAsia="宋体" w:hint="default"/>
          <w:spacing w:val="-180"/>
          <w:w w:val="7"/>
        </w:rPr>
        <w:t>房</w:t>
      </w:r>
      <w:r>
        <w:rPr>
          <w:rFonts w:ascii="宋体" w:hAnsi="宋体" w:cs="宋体" w:eastAsia="宋体" w:hint="default"/>
          <w:spacing w:val="-137"/>
          <w:w w:val="7"/>
          <w:position w:val="-34"/>
        </w:rPr>
        <w:t>房</w:t>
      </w:r>
      <w:r>
        <w:rPr>
          <w:rFonts w:ascii="宋体" w:hAnsi="宋体" w:cs="宋体" w:eastAsia="宋体" w:hint="default"/>
          <w:spacing w:val="-169"/>
          <w:w w:val="8"/>
          <w:position w:val="69"/>
        </w:rPr>
        <w:t>地</w:t>
      </w:r>
      <w:r>
        <w:rPr>
          <w:rFonts w:ascii="宋体" w:hAnsi="宋体" w:cs="宋体" w:eastAsia="宋体" w:hint="default"/>
          <w:spacing w:val="-89"/>
          <w:w w:val="7"/>
          <w:position w:val="35"/>
        </w:rPr>
        <w:t>时</w:t>
      </w:r>
      <w:r>
        <w:rPr>
          <w:rFonts w:ascii="宋体" w:hAnsi="宋体" w:cs="宋体" w:eastAsia="宋体" w:hint="default"/>
          <w:spacing w:val="-180"/>
          <w:w w:val="7"/>
          <w:position w:val="-34"/>
        </w:rPr>
        <w:t>地</w:t>
      </w:r>
      <w:r>
        <w:rPr>
          <w:rFonts w:ascii="宋体" w:hAnsi="宋体" w:cs="宋体" w:eastAsia="宋体" w:hint="default"/>
          <w:spacing w:val="-101"/>
          <w:w w:val="7"/>
        </w:rPr>
        <w:t>地</w:t>
      </w:r>
      <w:r>
        <w:rPr>
          <w:rFonts w:ascii="宋体" w:hAnsi="宋体" w:cs="宋体" w:eastAsia="宋体" w:hint="default"/>
          <w:spacing w:val="-205"/>
          <w:w w:val="8"/>
          <w:position w:val="68"/>
        </w:rPr>
        <w:t>产</w:t>
      </w:r>
      <w:r>
        <w:rPr>
          <w:rFonts w:ascii="宋体" w:hAnsi="宋体" w:cs="宋体" w:eastAsia="宋体" w:hint="default"/>
          <w:spacing w:val="-89"/>
          <w:w w:val="7"/>
          <w:position w:val="35"/>
        </w:rPr>
        <w:t>满</w:t>
      </w:r>
      <w:r>
        <w:rPr>
          <w:rFonts w:ascii="宋体" w:hAnsi="宋体" w:cs="宋体" w:eastAsia="宋体" w:hint="default"/>
          <w:spacing w:val="-180"/>
          <w:w w:val="7"/>
          <w:position w:val="-34"/>
        </w:rPr>
        <w:t>产</w:t>
      </w:r>
      <w:r>
        <w:rPr>
          <w:rFonts w:ascii="宋体" w:hAnsi="宋体" w:cs="宋体" w:eastAsia="宋体" w:hint="default"/>
          <w:spacing w:val="-92"/>
          <w:w w:val="7"/>
        </w:rPr>
        <w:t>产</w:t>
      </w:r>
      <w:r>
        <w:rPr>
          <w:rFonts w:ascii="宋体" w:hAnsi="宋体" w:cs="宋体" w:eastAsia="宋体" w:hint="default"/>
          <w:spacing w:val="-164"/>
          <w:w w:val="7"/>
          <w:position w:val="35"/>
        </w:rPr>
        <w:t>足</w:t>
      </w:r>
      <w:r>
        <w:rPr>
          <w:rFonts w:ascii="宋体" w:hAnsi="宋体" w:cs="宋体" w:eastAsia="宋体" w:hint="default"/>
          <w:spacing w:val="-140"/>
          <w:w w:val="8"/>
          <w:position w:val="69"/>
        </w:rPr>
        <w:t>的</w:t>
      </w:r>
      <w:r>
        <w:rPr>
          <w:rFonts w:ascii="宋体" w:hAnsi="宋体" w:cs="宋体" w:eastAsia="宋体" w:hint="default"/>
          <w:spacing w:val="-180"/>
          <w:w w:val="7"/>
          <w:position w:val="-34"/>
        </w:rPr>
        <w:t>的</w:t>
      </w:r>
      <w:r>
        <w:rPr>
          <w:rFonts w:ascii="宋体" w:hAnsi="宋体" w:cs="宋体" w:eastAsia="宋体" w:hint="default"/>
          <w:spacing w:val="-92"/>
          <w:w w:val="7"/>
        </w:rPr>
        <w:t>有</w:t>
      </w:r>
      <w:r>
        <w:rPr>
          <w:rFonts w:ascii="宋体" w:hAnsi="宋体" w:cs="宋体" w:eastAsia="宋体" w:hint="default"/>
          <w:spacing w:val="-128"/>
          <w:w w:val="7"/>
          <w:position w:val="35"/>
        </w:rPr>
        <w:t>下</w:t>
      </w:r>
      <w:r>
        <w:rPr>
          <w:rFonts w:ascii="宋体" w:hAnsi="宋体" w:cs="宋体" w:eastAsia="宋体" w:hint="default"/>
          <w:spacing w:val="-176"/>
          <w:w w:val="8"/>
          <w:position w:val="68"/>
        </w:rPr>
        <w:t>确</w:t>
      </w:r>
      <w:r>
        <w:rPr>
          <w:rFonts w:ascii="宋体" w:hAnsi="宋体" w:cs="宋体" w:eastAsia="宋体" w:hint="default"/>
          <w:spacing w:val="-180"/>
          <w:w w:val="7"/>
          <w:position w:val="-34"/>
        </w:rPr>
        <w:t>成</w:t>
      </w:r>
      <w:r>
        <w:rPr>
          <w:rFonts w:ascii="宋体" w:hAnsi="宋体" w:cs="宋体" w:eastAsia="宋体" w:hint="default"/>
          <w:spacing w:val="-92"/>
          <w:w w:val="7"/>
        </w:rPr>
        <w:t>关</w:t>
      </w:r>
      <w:r>
        <w:rPr>
          <w:rFonts w:ascii="宋体" w:hAnsi="宋体" w:cs="宋体" w:eastAsia="宋体" w:hint="default"/>
          <w:spacing w:val="-89"/>
          <w:w w:val="7"/>
          <w:position w:val="35"/>
        </w:rPr>
        <w:t>列</w:t>
      </w:r>
      <w:r>
        <w:rPr>
          <w:rFonts w:ascii="宋体" w:hAnsi="宋体" w:cs="宋体" w:eastAsia="宋体" w:hint="default"/>
          <w:spacing w:val="-180"/>
          <w:w w:val="7"/>
          <w:position w:val="-34"/>
        </w:rPr>
        <w:t>本</w:t>
      </w:r>
      <w:r>
        <w:rPr>
          <w:rFonts w:ascii="宋体" w:hAnsi="宋体" w:cs="宋体" w:eastAsia="宋体" w:hint="default"/>
          <w:spacing w:val="-92"/>
          <w:w w:val="7"/>
        </w:rPr>
        <w:t>的</w:t>
      </w:r>
      <w:r>
        <w:rPr>
          <w:rFonts w:ascii="宋体" w:hAnsi="宋体" w:cs="宋体" w:eastAsia="宋体" w:hint="default"/>
          <w:spacing w:val="-89"/>
          <w:w w:val="7"/>
          <w:position w:val="35"/>
        </w:rPr>
        <w:t>条</w:t>
      </w:r>
      <w:r>
        <w:rPr>
          <w:rFonts w:ascii="宋体" w:hAnsi="宋体" w:cs="宋体" w:eastAsia="宋体" w:hint="default"/>
          <w:spacing w:val="-180"/>
          <w:w w:val="7"/>
        </w:rPr>
        <w:t>经</w:t>
      </w:r>
      <w:r>
        <w:rPr>
          <w:rFonts w:ascii="宋体" w:hAnsi="宋体" w:cs="宋体" w:eastAsia="宋体" w:hint="default"/>
          <w:spacing w:val="-92"/>
          <w:w w:val="7"/>
          <w:position w:val="-34"/>
        </w:rPr>
        <w:t>能</w:t>
      </w:r>
      <w:r>
        <w:rPr>
          <w:rFonts w:ascii="宋体" w:hAnsi="宋体" w:cs="宋体" w:eastAsia="宋体" w:hint="default"/>
          <w:spacing w:val="-89"/>
          <w:w w:val="7"/>
          <w:position w:val="35"/>
        </w:rPr>
        <w:t>件</w:t>
      </w:r>
      <w:r>
        <w:rPr>
          <w:rFonts w:ascii="宋体" w:hAnsi="宋体" w:cs="宋体" w:eastAsia="宋体" w:hint="default"/>
          <w:spacing w:val="-180"/>
          <w:w w:val="7"/>
          <w:position w:val="-34"/>
        </w:rPr>
        <w:t>够</w:t>
      </w:r>
      <w:r>
        <w:rPr>
          <w:rFonts w:ascii="宋体" w:hAnsi="宋体" w:cs="宋体" w:eastAsia="宋体" w:hint="default"/>
          <w:spacing w:val="-92"/>
          <w:w w:val="7"/>
        </w:rPr>
        <w:t>济</w:t>
      </w:r>
      <w:r>
        <w:rPr>
          <w:rFonts w:ascii="宋体" w:hAnsi="宋体" w:cs="宋体" w:eastAsia="宋体" w:hint="default"/>
          <w:spacing w:val="-89"/>
          <w:w w:val="7"/>
          <w:position w:val="35"/>
        </w:rPr>
        <w:t>，</w:t>
      </w:r>
      <w:r>
        <w:rPr>
          <w:rFonts w:ascii="宋体" w:hAnsi="宋体" w:cs="宋体" w:eastAsia="宋体" w:hint="default"/>
          <w:spacing w:val="-180"/>
          <w:w w:val="7"/>
          <w:position w:val="-34"/>
        </w:rPr>
        <w:t>可</w:t>
      </w:r>
      <w:r>
        <w:rPr>
          <w:rFonts w:ascii="宋体" w:hAnsi="宋体" w:cs="宋体" w:eastAsia="宋体" w:hint="default"/>
          <w:spacing w:val="-92"/>
          <w:w w:val="7"/>
        </w:rPr>
        <w:t>利</w:t>
      </w:r>
      <w:r>
        <w:rPr>
          <w:rFonts w:ascii="宋体" w:hAnsi="宋体" w:cs="宋体" w:eastAsia="宋体" w:hint="default"/>
          <w:spacing w:val="-89"/>
          <w:w w:val="7"/>
          <w:position w:val="35"/>
        </w:rPr>
        <w:t>才</w:t>
      </w:r>
      <w:r>
        <w:rPr>
          <w:rFonts w:ascii="宋体" w:hAnsi="宋体" w:cs="宋体" w:eastAsia="宋体" w:hint="default"/>
          <w:spacing w:val="-180"/>
          <w:w w:val="7"/>
        </w:rPr>
        <w:t>益</w:t>
      </w:r>
      <w:r>
        <w:rPr>
          <w:rFonts w:ascii="宋体" w:hAnsi="宋体" w:cs="宋体" w:eastAsia="宋体" w:hint="default"/>
          <w:spacing w:val="-92"/>
          <w:w w:val="7"/>
          <w:position w:val="-34"/>
        </w:rPr>
        <w:t>靠</w:t>
      </w:r>
      <w:r>
        <w:rPr>
          <w:rFonts w:ascii="宋体" w:hAnsi="宋体" w:cs="宋体" w:eastAsia="宋体" w:hint="default"/>
          <w:spacing w:val="-89"/>
          <w:w w:val="7"/>
          <w:position w:val="35"/>
        </w:rPr>
        <w:t>能</w:t>
      </w:r>
      <w:r>
        <w:rPr>
          <w:rFonts w:ascii="宋体" w:hAnsi="宋体" w:cs="宋体" w:eastAsia="宋体" w:hint="default"/>
          <w:spacing w:val="-180"/>
          <w:w w:val="7"/>
        </w:rPr>
        <w:t>很</w:t>
      </w:r>
      <w:r>
        <w:rPr>
          <w:rFonts w:ascii="宋体" w:hAnsi="宋体" w:cs="宋体" w:eastAsia="宋体" w:hint="default"/>
          <w:w w:val="7"/>
          <w:position w:val="-34"/>
        </w:rPr>
        <w:t>计</w:t>
      </w:r>
      <w:r>
        <w:rPr>
          <w:rFonts w:ascii="宋体" w:hAnsi="宋体" w:cs="宋体" w:eastAsia="宋体" w:hint="default"/>
          <w:spacing w:val="-180"/>
          <w:w w:val="7"/>
        </w:rPr>
        <w:t>可</w:t>
      </w:r>
      <w:r>
        <w:rPr>
          <w:rFonts w:ascii="宋体" w:hAnsi="宋体" w:cs="宋体" w:eastAsia="宋体" w:hint="default"/>
          <w:w w:val="7"/>
          <w:position w:val="-34"/>
        </w:rPr>
        <w:t>量</w:t>
      </w:r>
      <w:r>
        <w:rPr>
          <w:rFonts w:ascii="宋体" w:hAnsi="宋体" w:cs="宋体" w:eastAsia="宋体" w:hint="default"/>
          <w:spacing w:val="-180"/>
          <w:w w:val="7"/>
          <w:position w:val="-34"/>
        </w:rPr>
        <w:t>。</w:t>
      </w:r>
      <w:r>
        <w:rPr>
          <w:rFonts w:ascii="宋体" w:hAnsi="宋体" w:cs="宋体" w:eastAsia="宋体" w:hint="default"/>
          <w:w w:val="7"/>
        </w:rPr>
        <w:t>能</w:t>
      </w:r>
      <w:r>
        <w:rPr>
          <w:rFonts w:ascii="宋体" w:hAnsi="宋体" w:cs="宋体" w:eastAsia="宋体" w:hint="default"/>
          <w:w w:val="7"/>
        </w:rPr>
        <w:t>流</w:t>
      </w:r>
      <w:r>
        <w:rPr>
          <w:rFonts w:ascii="宋体" w:hAnsi="宋体" w:cs="宋体" w:eastAsia="宋体" w:hint="default"/>
          <w:w w:val="7"/>
        </w:rPr>
        <w:t>入</w:t>
      </w:r>
      <w:r>
        <w:rPr>
          <w:rFonts w:ascii="宋体" w:hAnsi="宋体" w:cs="宋体" w:eastAsia="宋体" w:hint="default"/>
          <w:w w:val="7"/>
        </w:rPr>
        <w:t>企业</w:t>
      </w:r>
      <w:r>
        <w:rPr>
          <w:rFonts w:ascii="宋体" w:hAnsi="宋体" w:cs="宋体" w:eastAsia="宋体" w:hint="default"/>
          <w:w w:val="7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253" w:lineRule="exact"/>
        <w:ind w:left="108" w:right="-19"/>
        <w:jc w:val="left"/>
        <w:rPr>
          <w:rFonts w:ascii="宋体" w:hAnsi="宋体" w:cs="宋体" w:eastAsia="宋体" w:hint="default"/>
        </w:rPr>
      </w:pPr>
      <w:r>
        <w:rPr>
          <w:w w:val="10"/>
        </w:rPr>
        <w:br w:type="column"/>
      </w:r>
      <w:r>
        <w:rPr>
          <w:rFonts w:ascii="宋体" w:hAnsi="宋体" w:cs="宋体" w:eastAsia="宋体" w:hint="default"/>
          <w:w w:val="10"/>
        </w:rPr>
        <w:t>）    </w:t>
      </w:r>
      <w:r>
        <w:rPr>
          <w:rFonts w:ascii="宋体" w:hAnsi="宋体" w:cs="宋体" w:eastAsia="宋体" w:hint="default"/>
          <w:spacing w:val="76"/>
          <w:w w:val="10"/>
        </w:rPr>
        <w:t> </w:t>
      </w:r>
      <w:r>
        <w:rPr>
          <w:rFonts w:ascii="宋体" w:hAnsi="宋体" w:cs="宋体" w:eastAsia="宋体" w:hint="default"/>
          <w:w w:val="10"/>
        </w:rPr>
        <w:t>年</w:t>
      </w:r>
      <w:r>
        <w:rPr>
          <w:rFonts w:ascii="宋体" w:hAnsi="宋体" w:cs="宋体" w:eastAsia="宋体" w:hint="default"/>
          <w:w w:val="10"/>
        </w:rPr>
        <w:t>折旧</w:t>
      </w:r>
      <w:r>
        <w:rPr>
          <w:rFonts w:ascii="宋体" w:hAnsi="宋体" w:cs="宋体" w:eastAsia="宋体" w:hint="default"/>
          <w:w w:val="10"/>
        </w:rPr>
        <w:t>率</w:t>
      </w:r>
      <w:r>
        <w:rPr>
          <w:rFonts w:ascii="宋体" w:hAnsi="宋体" w:cs="宋体" w:eastAsia="宋体" w:hint="default"/>
          <w:w w:val="10"/>
        </w:rPr>
        <w:t>（</w:t>
      </w:r>
      <w:r>
        <w:rPr>
          <w:rFonts w:ascii="宋体" w:hAnsi="宋体" w:cs="宋体" w:eastAsia="宋体" w:hint="default"/>
        </w:rPr>
      </w:r>
    </w:p>
    <w:p>
      <w:pPr>
        <w:spacing w:line="2253" w:lineRule="exact" w:before="0"/>
        <w:ind w:left="108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宋体" w:hAnsi="宋体" w:cs="宋体" w:eastAsia="宋体" w:hint="default"/>
          <w:spacing w:val="-63"/>
          <w:w w:val="7"/>
          <w:position w:val="-103"/>
          <w:sz w:val="240"/>
          <w:szCs w:val="240"/>
        </w:rPr>
        <w:t>）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-2"/>
          <w:w w:val="99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4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after="0" w:line="2253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0" w:footer="983" w:top="0" w:bottom="1180" w:left="980" w:right="940"/>
          <w:cols w:num="3" w:equalWidth="0">
            <w:col w:w="5594" w:space="40"/>
            <w:col w:w="2226" w:space="40"/>
            <w:col w:w="2080"/>
          </w:cols>
        </w:sectPr>
      </w:pPr>
    </w:p>
    <w:p>
      <w:pPr>
        <w:pStyle w:val="BodyText"/>
        <w:spacing w:line="2777" w:lineRule="exact"/>
        <w:ind w:left="152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86.639969pt;margin-top:76.904793pt;width:4.5pt;height:9pt;mso-position-horizontal-relative:page;mso-position-vertical-relative:paragraph;z-index:-963712" type="#_x0000_t202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w w:val="99"/>
                      <w:sz w:val="18"/>
                    </w:rPr>
                    <w:t>1</w:t>
                  </w:r>
                  <w:r>
                    <w:rPr>
                      <w:rFonts w:ascii="Times New Roman"/>
                      <w:sz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6.639969pt;margin-top:94.424789pt;width:4.5pt;height:9pt;mso-position-horizontal-relative:page;mso-position-vertical-relative:paragraph;z-index:-963688" type="#_x0000_t202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w w:val="99"/>
                      <w:sz w:val="18"/>
                    </w:rPr>
                    <w:t>2</w:t>
                  </w:r>
                  <w:r>
                    <w:rPr>
                      <w:rFonts w:ascii="Times New Roman"/>
                      <w:sz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6.639969pt;margin-top:129.704773pt;width:4.5pt;height:9pt;mso-position-horizontal-relative:page;mso-position-vertical-relative:paragraph;z-index:-963664" type="#_x0000_t202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w w:val="99"/>
                      <w:sz w:val="18"/>
                    </w:rPr>
                    <w:t>1</w:t>
                  </w:r>
                  <w:r>
                    <w:rPr>
                      <w:rFonts w:ascii="Times New Roman"/>
                      <w:sz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7.759972pt;margin-top:111.529495pt;width:18.5pt;height:10.6pt;mso-position-horizontal-relative:page;mso-position-vertical-relative:paragraph;z-index:-963640" type="#_x0000_t202" filled="false" stroked="false">
            <v:textbox inset="0,0,0,0">
              <w:txbxContent>
                <w:p>
                  <w:pPr>
                    <w:spacing w:line="211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21"/>
                      <w:szCs w:val="21"/>
                    </w:rPr>
                  </w:pPr>
                  <w:r>
                    <w:rPr>
                      <w:rFonts w:ascii="Times New Roman"/>
                      <w:b/>
                      <w:sz w:val="21"/>
                    </w:rPr>
                    <w:t>15.2</w:t>
                  </w:r>
                  <w:r>
                    <w:rPr>
                      <w:rFonts w:ascii="Times New Roman"/>
                      <w:sz w:val="21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7.759972pt;margin-top:41.209518pt;width:18.5pt;height:10.6pt;mso-position-horizontal-relative:page;mso-position-vertical-relative:paragraph;z-index:-963616" type="#_x0000_t202" filled="false" stroked="false">
            <v:textbox inset="0,0,0,0">
              <w:txbxContent>
                <w:p>
                  <w:pPr>
                    <w:spacing w:line="211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21"/>
                      <w:szCs w:val="21"/>
                    </w:rPr>
                  </w:pPr>
                  <w:r>
                    <w:rPr>
                      <w:rFonts w:ascii="Times New Roman"/>
                      <w:b/>
                      <w:sz w:val="21"/>
                    </w:rPr>
                    <w:t>15.1</w:t>
                  </w:r>
                  <w:r>
                    <w:rPr>
                      <w:rFonts w:ascii="Times New Roman"/>
                      <w:sz w:val="21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4.639969pt;margin-top:69.747162pt;width:444pt;height:170.8pt;mso-position-horizontal-relative:page;mso-position-vertical-relative:paragraph;z-index:-963592" type="#_x0000_t202" filled="false" stroked="false">
            <v:textbox inset="0,0,0,0">
              <w:txbxContent>
                <w:p>
                  <w:pPr>
                    <w:pStyle w:val="BodyText"/>
                    <w:spacing w:line="3415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70"/>
                    </w:rPr>
                    <w:t>时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</w:rPr>
                    <w:t>采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70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</w:rPr>
                    <w:t>用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70"/>
                    </w:rPr>
                    <w:t>入</w:t>
                  </w:r>
                  <w:r>
                    <w:rPr>
                      <w:rFonts w:ascii="宋体" w:hAnsi="宋体" w:cs="宋体" w:eastAsia="宋体" w:hint="default"/>
                      <w:spacing w:val="-101"/>
                      <w:w w:val="7"/>
                    </w:rPr>
                    <w:t>成</w:t>
                  </w:r>
                  <w:r>
                    <w:rPr>
                      <w:rFonts w:ascii="宋体" w:hAnsi="宋体" w:cs="宋体" w:eastAsia="宋体" w:hint="default"/>
                      <w:spacing w:val="-161"/>
                      <w:w w:val="7"/>
                      <w:position w:val="102"/>
                    </w:rPr>
                    <w:t>与</w:t>
                  </w:r>
                  <w:r>
                    <w:rPr>
                      <w:rFonts w:ascii="宋体" w:hAnsi="宋体" w:cs="宋体" w:eastAsia="宋体" w:hint="default"/>
                      <w:spacing w:val="-193"/>
                      <w:w w:val="8"/>
                      <w:position w:val="34"/>
                    </w:rPr>
                    <w:t>投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70"/>
                    </w:rPr>
                    <w:t>当</w:t>
                  </w:r>
                  <w:r>
                    <w:rPr>
                      <w:rFonts w:ascii="宋体" w:hAnsi="宋体" w:cs="宋体" w:eastAsia="宋体" w:hint="default"/>
                      <w:spacing w:val="-101"/>
                      <w:w w:val="7"/>
                    </w:rPr>
                    <w:t>本</w:t>
                  </w:r>
                  <w:r>
                    <w:rPr>
                      <w:rFonts w:ascii="宋体" w:hAnsi="宋体" w:cs="宋体" w:eastAsia="宋体" w:hint="default"/>
                      <w:spacing w:val="-140"/>
                      <w:w w:val="7"/>
                      <w:position w:val="102"/>
                    </w:rPr>
                    <w:t>投</w:t>
                  </w:r>
                  <w:r>
                    <w:rPr>
                      <w:rFonts w:ascii="宋体" w:hAnsi="宋体" w:cs="宋体" w:eastAsia="宋体" w:hint="default"/>
                      <w:spacing w:val="-171"/>
                      <w:w w:val="7"/>
                      <w:position w:val="70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spacing w:val="-209"/>
                      <w:w w:val="8"/>
                      <w:position w:val="34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169"/>
                      <w:w w:val="8"/>
                      <w:position w:val="33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101"/>
                      <w:w w:val="7"/>
                    </w:rPr>
                    <w:t>模</w:t>
                  </w:r>
                  <w:r>
                    <w:rPr>
                      <w:rFonts w:ascii="宋体" w:hAnsi="宋体" w:cs="宋体" w:eastAsia="宋体" w:hint="default"/>
                      <w:spacing w:val="-140"/>
                      <w:w w:val="7"/>
                      <w:position w:val="102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140"/>
                      <w:w w:val="7"/>
                      <w:position w:val="70"/>
                    </w:rPr>
                    <w:t>损</w:t>
                  </w:r>
                  <w:r>
                    <w:rPr>
                      <w:rFonts w:ascii="宋体" w:hAnsi="宋体" w:cs="宋体" w:eastAsia="宋体" w:hint="default"/>
                      <w:spacing w:val="-195"/>
                      <w:w w:val="8"/>
                      <w:position w:val="34"/>
                    </w:rPr>
                    <w:t>性</w:t>
                  </w:r>
                  <w:r>
                    <w:rPr>
                      <w:rFonts w:ascii="宋体" w:hAnsi="宋体" w:cs="宋体" w:eastAsia="宋体" w:hint="default"/>
                      <w:spacing w:val="-101"/>
                      <w:w w:val="7"/>
                    </w:rPr>
                    <w:t>式</w:t>
                  </w:r>
                  <w:r>
                    <w:rPr>
                      <w:rFonts w:ascii="宋体" w:hAnsi="宋体" w:cs="宋体" w:eastAsia="宋体" w:hint="default"/>
                      <w:spacing w:val="-140"/>
                      <w:w w:val="7"/>
                      <w:position w:val="102"/>
                    </w:rPr>
                    <w:t>性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70"/>
                    </w:rPr>
                    <w:t>益</w:t>
                  </w:r>
                  <w:r>
                    <w:rPr>
                      <w:rFonts w:ascii="宋体" w:hAnsi="宋体" w:cs="宋体" w:eastAsia="宋体" w:hint="default"/>
                      <w:spacing w:val="-168"/>
                      <w:w w:val="7"/>
                    </w:rPr>
                    <w:t>进</w:t>
                  </w:r>
                  <w:r>
                    <w:rPr>
                      <w:rFonts w:ascii="宋体" w:hAnsi="宋体" w:cs="宋体" w:eastAsia="宋体" w:hint="default"/>
                      <w:spacing w:val="-147"/>
                      <w:w w:val="8"/>
                      <w:position w:val="34"/>
                    </w:rPr>
                    <w:t>房</w:t>
                  </w:r>
                  <w:r>
                    <w:rPr>
                      <w:rFonts w:ascii="宋体" w:hAnsi="宋体" w:cs="宋体" w:eastAsia="宋体" w:hint="default"/>
                      <w:spacing w:val="-140"/>
                      <w:w w:val="7"/>
                      <w:position w:val="102"/>
                    </w:rPr>
                    <w:t>房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70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  <w:spacing w:val="-137"/>
                      <w:w w:val="7"/>
                    </w:rPr>
                    <w:t>行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8"/>
                      <w:position w:val="34"/>
                    </w:rPr>
                    <w:t>地</w:t>
                  </w:r>
                  <w:r>
                    <w:rPr>
                      <w:rFonts w:ascii="宋体" w:hAnsi="宋体" w:cs="宋体" w:eastAsia="宋体" w:hint="default"/>
                      <w:spacing w:val="-80"/>
                      <w:w w:val="7"/>
                      <w:position w:val="102"/>
                    </w:rPr>
                    <w:t>地</w:t>
                  </w:r>
                  <w:r>
                    <w:rPr>
                      <w:rFonts w:ascii="宋体" w:hAnsi="宋体" w:cs="宋体" w:eastAsia="宋体" w:hint="default"/>
                      <w:spacing w:val="-106"/>
                      <w:w w:val="7"/>
                    </w:rPr>
                    <w:t>后</w:t>
                  </w:r>
                  <w:r>
                    <w:rPr>
                      <w:rFonts w:ascii="宋体" w:hAnsi="宋体" w:cs="宋体" w:eastAsia="宋体" w:hint="default"/>
                      <w:spacing w:val="-209"/>
                      <w:w w:val="8"/>
                      <w:position w:val="34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80"/>
                      <w:w w:val="7"/>
                      <w:position w:val="102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101"/>
                      <w:w w:val="7"/>
                    </w:rPr>
                    <w:t>续</w:t>
                  </w:r>
                  <w:r>
                    <w:rPr>
                      <w:rFonts w:ascii="宋体" w:hAnsi="宋体" w:cs="宋体" w:eastAsia="宋体" w:hint="default"/>
                      <w:spacing w:val="-154"/>
                      <w:w w:val="7"/>
                      <w:position w:val="102"/>
                    </w:rPr>
                    <w:t>有</w:t>
                  </w:r>
                  <w:r>
                    <w:rPr>
                      <w:rFonts w:ascii="宋体" w:hAnsi="宋体" w:cs="宋体" w:eastAsia="宋体" w:hint="default"/>
                      <w:spacing w:val="-140"/>
                      <w:w w:val="8"/>
                      <w:position w:val="34"/>
                    </w:rPr>
                    <w:t>减</w:t>
                  </w:r>
                  <w:r>
                    <w:rPr>
                      <w:rFonts w:ascii="宋体" w:hAnsi="宋体" w:cs="宋体" w:eastAsia="宋体" w:hint="default"/>
                      <w:spacing w:val="-101"/>
                      <w:w w:val="7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123"/>
                      <w:w w:val="7"/>
                      <w:position w:val="102"/>
                    </w:rPr>
                    <w:t>关</w:t>
                  </w:r>
                  <w:r>
                    <w:rPr>
                      <w:rFonts w:ascii="宋体" w:hAnsi="宋体" w:cs="宋体" w:eastAsia="宋体" w:hint="default"/>
                      <w:spacing w:val="-171"/>
                      <w:w w:val="8"/>
                      <w:position w:val="34"/>
                    </w:rPr>
                    <w:t>值</w:t>
                  </w:r>
                  <w:r>
                    <w:rPr>
                      <w:rFonts w:ascii="宋体" w:hAnsi="宋体" w:cs="宋体" w:eastAsia="宋体" w:hint="default"/>
                      <w:spacing w:val="-101"/>
                      <w:w w:val="7"/>
                    </w:rPr>
                    <w:t>量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  <w:position w:val="102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202"/>
                      <w:w w:val="8"/>
                      <w:position w:val="34"/>
                    </w:rPr>
                    <w:t>准</w:t>
                  </w:r>
                  <w:r>
                    <w:rPr>
                      <w:rFonts w:ascii="宋体" w:hAnsi="宋体" w:cs="宋体" w:eastAsia="宋体" w:hint="default"/>
                      <w:spacing w:val="-101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80"/>
                      <w:w w:val="7"/>
                      <w:position w:val="102"/>
                    </w:rPr>
                    <w:t>后</w:t>
                  </w:r>
                  <w:r>
                    <w:rPr>
                      <w:rFonts w:ascii="宋体" w:hAnsi="宋体" w:cs="宋体" w:eastAsia="宋体" w:hint="default"/>
                      <w:spacing w:val="-164"/>
                      <w:w w:val="7"/>
                    </w:rPr>
                    <w:t>投</w:t>
                  </w:r>
                  <w:r>
                    <w:rPr>
                      <w:rFonts w:ascii="宋体" w:hAnsi="宋体" w:cs="宋体" w:eastAsia="宋体" w:hint="default"/>
                      <w:spacing w:val="-209"/>
                      <w:w w:val="8"/>
                      <w:position w:val="34"/>
                    </w:rPr>
                    <w:t>备</w:t>
                  </w:r>
                  <w:r>
                    <w:rPr>
                      <w:rFonts w:ascii="宋体" w:hAnsi="宋体" w:cs="宋体" w:eastAsia="宋体" w:hint="default"/>
                      <w:spacing w:val="-159"/>
                      <w:w w:val="8"/>
                      <w:position w:val="33"/>
                    </w:rPr>
                    <w:t>备</w:t>
                  </w:r>
                  <w:r>
                    <w:rPr>
                      <w:rFonts w:ascii="宋体" w:hAnsi="宋体" w:cs="宋体" w:eastAsia="宋体" w:hint="default"/>
                      <w:spacing w:val="-77"/>
                      <w:w w:val="7"/>
                      <w:position w:val="102"/>
                    </w:rPr>
                    <w:t>续</w:t>
                  </w:r>
                  <w:r>
                    <w:rPr>
                      <w:rFonts w:ascii="宋体" w:hAnsi="宋体" w:cs="宋体" w:eastAsia="宋体" w:hint="default"/>
                      <w:spacing w:val="-104"/>
                      <w:w w:val="7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77"/>
                      <w:w w:val="7"/>
                      <w:position w:val="102"/>
                    </w:rPr>
                    <w:t>支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性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房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地产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存在减值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迹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象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经减值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测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试后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确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定发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生减值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的，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应当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提减值准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备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7"/>
          <w:position w:val="-101"/>
        </w:rPr>
        <w:t>发</w:t>
      </w:r>
      <w:r>
        <w:rPr>
          <w:rFonts w:ascii="宋体" w:hAnsi="宋体" w:cs="宋体" w:eastAsia="宋体" w:hint="default"/>
          <w:spacing w:val="60"/>
          <w:w w:val="7"/>
          <w:position w:val="-101"/>
        </w:rPr>
        <w:t>生</w:t>
      </w:r>
      <w:r>
        <w:rPr>
          <w:rFonts w:ascii="宋体" w:hAnsi="宋体" w:cs="宋体" w:eastAsia="宋体" w:hint="default"/>
          <w:spacing w:val="-180"/>
          <w:w w:val="7"/>
          <w:position w:val="-70"/>
        </w:rPr>
        <w:t>（</w:t>
      </w:r>
      <w:r>
        <w:rPr>
          <w:rFonts w:ascii="宋体" w:hAnsi="宋体" w:cs="宋体" w:eastAsia="宋体" w:hint="default"/>
          <w:spacing w:val="-180"/>
          <w:w w:val="7"/>
        </w:rPr>
        <w:t>（</w:t>
      </w:r>
      <w:r>
        <w:rPr>
          <w:rFonts w:ascii="宋体" w:hAnsi="宋体" w:cs="宋体" w:eastAsia="宋体" w:hint="default"/>
          <w:spacing w:val="-180"/>
          <w:w w:val="7"/>
          <w:position w:val="-34"/>
        </w:rPr>
        <w:t>（</w:t>
      </w:r>
      <w:r>
        <w:rPr>
          <w:rFonts w:ascii="宋体" w:hAnsi="宋体" w:cs="宋体" w:eastAsia="宋体" w:hint="default"/>
          <w:spacing w:val="91"/>
          <w:w w:val="7"/>
          <w:position w:val="35"/>
        </w:rPr>
        <w:t>（</w:t>
      </w:r>
      <w:r>
        <w:rPr>
          <w:rFonts w:ascii="宋体" w:hAnsi="宋体" w:cs="宋体" w:eastAsia="宋体" w:hint="default"/>
          <w:spacing w:val="-180"/>
          <w:w w:val="7"/>
        </w:rPr>
        <w:t>）</w:t>
      </w:r>
      <w:r>
        <w:rPr>
          <w:rFonts w:ascii="宋体" w:hAnsi="宋体" w:cs="宋体" w:eastAsia="宋体" w:hint="default"/>
          <w:spacing w:val="-180"/>
          <w:w w:val="7"/>
          <w:position w:val="-34"/>
        </w:rPr>
        <w:t>）</w:t>
      </w:r>
      <w:r>
        <w:rPr>
          <w:rFonts w:ascii="宋体" w:hAnsi="宋体" w:cs="宋体" w:eastAsia="宋体" w:hint="default"/>
          <w:spacing w:val="-180"/>
          <w:w w:val="7"/>
          <w:position w:val="35"/>
        </w:rPr>
        <w:t>）</w:t>
      </w:r>
      <w:r>
        <w:rPr>
          <w:rFonts w:ascii="宋体" w:hAnsi="宋体" w:cs="宋体" w:eastAsia="宋体" w:hint="default"/>
          <w:w w:val="7"/>
          <w:position w:val="-70"/>
        </w:rPr>
        <w:t>）</w:t>
      </w:r>
      <w:r>
        <w:rPr>
          <w:rFonts w:ascii="宋体" w:hAnsi="宋体" w:cs="宋体" w:eastAsia="宋体" w:hint="default"/>
          <w:spacing w:val="-180"/>
          <w:w w:val="7"/>
          <w:position w:val="35"/>
        </w:rPr>
        <w:t>外</w:t>
      </w:r>
      <w:r>
        <w:rPr>
          <w:rFonts w:ascii="宋体" w:hAnsi="宋体" w:cs="宋体" w:eastAsia="宋体" w:hint="default"/>
          <w:spacing w:val="-180"/>
          <w:w w:val="7"/>
        </w:rPr>
        <w:t>自</w:t>
      </w:r>
      <w:r>
        <w:rPr>
          <w:rFonts w:ascii="宋体" w:hAnsi="宋体" w:cs="宋体" w:eastAsia="宋体" w:hint="default"/>
          <w:spacing w:val="-173"/>
          <w:w w:val="7"/>
          <w:position w:val="-34"/>
        </w:rPr>
        <w:t>以</w:t>
      </w:r>
      <w:r>
        <w:rPr>
          <w:rFonts w:ascii="宋体" w:hAnsi="宋体" w:cs="宋体" w:eastAsia="宋体" w:hint="default"/>
          <w:spacing w:val="-41"/>
          <w:w w:val="8"/>
          <w:position w:val="69"/>
        </w:rPr>
        <w:t>投</w:t>
      </w:r>
      <w:r>
        <w:rPr>
          <w:rFonts w:ascii="宋体" w:hAnsi="宋体" w:cs="宋体" w:eastAsia="宋体" w:hint="default"/>
          <w:spacing w:val="-180"/>
          <w:w w:val="7"/>
        </w:rPr>
        <w:t>行</w:t>
      </w:r>
      <w:r>
        <w:rPr>
          <w:rFonts w:ascii="宋体" w:hAnsi="宋体" w:cs="宋体" w:eastAsia="宋体" w:hint="default"/>
          <w:spacing w:val="-180"/>
          <w:w w:val="7"/>
          <w:position w:val="-34"/>
        </w:rPr>
        <w:t>其</w:t>
      </w:r>
      <w:r>
        <w:rPr>
          <w:rFonts w:ascii="宋体" w:hAnsi="宋体" w:cs="宋体" w:eastAsia="宋体" w:hint="default"/>
          <w:spacing w:val="-142"/>
          <w:w w:val="7"/>
          <w:position w:val="35"/>
        </w:rPr>
        <w:t>购</w:t>
      </w:r>
      <w:r>
        <w:rPr>
          <w:rFonts w:ascii="宋体" w:hAnsi="宋体" w:cs="宋体" w:eastAsia="宋体" w:hint="default"/>
          <w:spacing w:val="-73"/>
          <w:w w:val="8"/>
          <w:position w:val="69"/>
        </w:rPr>
        <w:t>资</w:t>
      </w:r>
      <w:r>
        <w:rPr>
          <w:rFonts w:ascii="宋体" w:hAnsi="宋体" w:cs="宋体" w:eastAsia="宋体" w:hint="default"/>
          <w:spacing w:val="-180"/>
          <w:w w:val="7"/>
        </w:rPr>
        <w:t>建</w:t>
      </w:r>
      <w:r>
        <w:rPr>
          <w:rFonts w:ascii="宋体" w:hAnsi="宋体" w:cs="宋体" w:eastAsia="宋体" w:hint="default"/>
          <w:spacing w:val="-180"/>
          <w:w w:val="7"/>
          <w:position w:val="-34"/>
        </w:rPr>
        <w:t>他</w:t>
      </w:r>
      <w:r>
        <w:rPr>
          <w:rFonts w:ascii="宋体" w:hAnsi="宋体" w:cs="宋体" w:eastAsia="宋体" w:hint="default"/>
          <w:spacing w:val="-111"/>
          <w:w w:val="7"/>
          <w:position w:val="35"/>
        </w:rPr>
        <w:t>投</w:t>
      </w:r>
      <w:r>
        <w:rPr>
          <w:rFonts w:ascii="宋体" w:hAnsi="宋体" w:cs="宋体" w:eastAsia="宋体" w:hint="default"/>
          <w:spacing w:val="-104"/>
          <w:w w:val="8"/>
          <w:position w:val="69"/>
        </w:rPr>
        <w:t>性</w:t>
      </w:r>
      <w:r>
        <w:rPr>
          <w:rFonts w:ascii="宋体" w:hAnsi="宋体" w:cs="宋体" w:eastAsia="宋体" w:hint="default"/>
          <w:spacing w:val="-180"/>
          <w:w w:val="7"/>
          <w:position w:val="-34"/>
        </w:rPr>
        <w:t>方</w:t>
      </w:r>
      <w:r>
        <w:rPr>
          <w:rFonts w:ascii="宋体" w:hAnsi="宋体" w:cs="宋体" w:eastAsia="宋体" w:hint="default"/>
          <w:spacing w:val="-180"/>
          <w:w w:val="7"/>
          <w:position w:val="35"/>
        </w:rPr>
        <w:t>资</w:t>
      </w:r>
      <w:r>
        <w:rPr>
          <w:rFonts w:ascii="宋体" w:hAnsi="宋体" w:cs="宋体" w:eastAsia="宋体" w:hint="default"/>
          <w:spacing w:val="-80"/>
          <w:w w:val="7"/>
        </w:rPr>
        <w:t>造</w:t>
      </w:r>
      <w:r>
        <w:rPr>
          <w:rFonts w:ascii="宋体" w:hAnsi="宋体" w:cs="宋体" w:eastAsia="宋体" w:hint="default"/>
          <w:spacing w:val="-135"/>
          <w:w w:val="8"/>
          <w:position w:val="69"/>
        </w:rPr>
        <w:t>房</w:t>
      </w:r>
      <w:r>
        <w:rPr>
          <w:rFonts w:ascii="宋体" w:hAnsi="宋体" w:cs="宋体" w:eastAsia="宋体" w:hint="default"/>
          <w:spacing w:val="-180"/>
          <w:w w:val="7"/>
          <w:position w:val="-34"/>
        </w:rPr>
        <w:t>式</w:t>
      </w:r>
      <w:r>
        <w:rPr>
          <w:rFonts w:ascii="宋体" w:hAnsi="宋体" w:cs="宋体" w:eastAsia="宋体" w:hint="default"/>
          <w:spacing w:val="-180"/>
          <w:w w:val="7"/>
          <w:position w:val="35"/>
        </w:rPr>
        <w:t>性</w:t>
      </w:r>
      <w:r>
        <w:rPr>
          <w:rFonts w:ascii="宋体" w:hAnsi="宋体" w:cs="宋体" w:eastAsia="宋体" w:hint="default"/>
          <w:spacing w:val="-48"/>
          <w:w w:val="7"/>
        </w:rPr>
        <w:t>投</w:t>
      </w:r>
      <w:r>
        <w:rPr>
          <w:rFonts w:ascii="宋体" w:hAnsi="宋体" w:cs="宋体" w:eastAsia="宋体" w:hint="default"/>
          <w:spacing w:val="-209"/>
          <w:w w:val="8"/>
          <w:position w:val="69"/>
        </w:rPr>
        <w:t>地</w:t>
      </w:r>
      <w:r>
        <w:rPr>
          <w:rFonts w:ascii="宋体" w:hAnsi="宋体" w:cs="宋体" w:eastAsia="宋体" w:hint="default"/>
          <w:spacing w:val="-171"/>
          <w:w w:val="8"/>
          <w:position w:val="68"/>
        </w:rPr>
        <w:t>地</w:t>
      </w:r>
      <w:r>
        <w:rPr>
          <w:rFonts w:ascii="宋体" w:hAnsi="宋体" w:cs="宋体" w:eastAsia="宋体" w:hint="default"/>
          <w:spacing w:val="-180"/>
          <w:w w:val="7"/>
          <w:position w:val="-34"/>
        </w:rPr>
        <w:t>取</w:t>
      </w:r>
      <w:r>
        <w:rPr>
          <w:rFonts w:ascii="宋体" w:hAnsi="宋体" w:cs="宋体" w:eastAsia="宋体" w:hint="default"/>
          <w:spacing w:val="-180"/>
          <w:w w:val="7"/>
        </w:rPr>
        <w:t>资</w:t>
      </w:r>
      <w:r>
        <w:rPr>
          <w:rFonts w:ascii="宋体" w:hAnsi="宋体" w:cs="宋体" w:eastAsia="宋体" w:hint="default"/>
          <w:spacing w:val="-17"/>
          <w:w w:val="7"/>
          <w:position w:val="35"/>
        </w:rPr>
        <w:t>房</w:t>
      </w:r>
      <w:r>
        <w:rPr>
          <w:rFonts w:ascii="宋体" w:hAnsi="宋体" w:cs="宋体" w:eastAsia="宋体" w:hint="default"/>
          <w:spacing w:val="-197"/>
          <w:w w:val="8"/>
          <w:position w:val="69"/>
        </w:rPr>
        <w:t>产</w:t>
      </w:r>
      <w:r>
        <w:rPr>
          <w:rFonts w:ascii="宋体" w:hAnsi="宋体" w:cs="宋体" w:eastAsia="宋体" w:hint="default"/>
          <w:spacing w:val="-180"/>
          <w:w w:val="7"/>
          <w:position w:val="-34"/>
        </w:rPr>
        <w:t>得</w:t>
      </w:r>
      <w:r>
        <w:rPr>
          <w:rFonts w:ascii="宋体" w:hAnsi="宋体" w:cs="宋体" w:eastAsia="宋体" w:hint="default"/>
          <w:spacing w:val="-180"/>
          <w:w w:val="7"/>
          <w:position w:val="35"/>
        </w:rPr>
        <w:t>地</w:t>
      </w:r>
      <w:r>
        <w:rPr>
          <w:rFonts w:ascii="宋体" w:hAnsi="宋体" w:cs="宋体" w:eastAsia="宋体" w:hint="default"/>
          <w:w w:val="7"/>
        </w:rPr>
        <w:t>性</w:t>
      </w:r>
      <w:r>
        <w:rPr>
          <w:rFonts w:ascii="宋体" w:hAnsi="宋体" w:cs="宋体" w:eastAsia="宋体" w:hint="default"/>
          <w:spacing w:val="-180"/>
          <w:w w:val="7"/>
          <w:position w:val="35"/>
        </w:rPr>
        <w:t>产</w:t>
      </w:r>
      <w:r>
        <w:rPr>
          <w:rFonts w:ascii="宋体" w:hAnsi="宋体" w:cs="宋体" w:eastAsia="宋体" w:hint="default"/>
          <w:spacing w:val="-180"/>
          <w:w w:val="7"/>
          <w:position w:val="-34"/>
        </w:rPr>
        <w:t>的</w:t>
      </w:r>
      <w:r>
        <w:rPr>
          <w:rFonts w:ascii="宋体" w:hAnsi="宋体" w:cs="宋体" w:eastAsia="宋体" w:hint="default"/>
          <w:spacing w:val="-166"/>
          <w:w w:val="7"/>
        </w:rPr>
        <w:t>房</w:t>
      </w:r>
      <w:r>
        <w:rPr>
          <w:rFonts w:ascii="宋体" w:hAnsi="宋体" w:cs="宋体" w:eastAsia="宋体" w:hint="default"/>
          <w:spacing w:val="-49"/>
          <w:w w:val="8"/>
          <w:position w:val="69"/>
        </w:rPr>
        <w:t>初</w:t>
      </w:r>
      <w:r>
        <w:rPr>
          <w:rFonts w:ascii="宋体" w:hAnsi="宋体" w:cs="宋体" w:eastAsia="宋体" w:hint="default"/>
          <w:spacing w:val="-180"/>
          <w:w w:val="7"/>
          <w:position w:val="35"/>
        </w:rPr>
        <w:t>的</w:t>
      </w:r>
      <w:r>
        <w:rPr>
          <w:rFonts w:ascii="宋体" w:hAnsi="宋体" w:cs="宋体" w:eastAsia="宋体" w:hint="default"/>
          <w:spacing w:val="-180"/>
          <w:w w:val="7"/>
          <w:position w:val="-34"/>
        </w:rPr>
        <w:t>投</w:t>
      </w:r>
      <w:r>
        <w:rPr>
          <w:rFonts w:ascii="宋体" w:hAnsi="宋体" w:cs="宋体" w:eastAsia="宋体" w:hint="default"/>
          <w:spacing w:val="-135"/>
          <w:w w:val="7"/>
        </w:rPr>
        <w:t>地</w:t>
      </w:r>
      <w:r>
        <w:rPr>
          <w:rFonts w:ascii="宋体" w:hAnsi="宋体" w:cs="宋体" w:eastAsia="宋体" w:hint="default"/>
          <w:spacing w:val="-209"/>
          <w:w w:val="8"/>
          <w:position w:val="69"/>
        </w:rPr>
        <w:t>始</w:t>
      </w:r>
      <w:r>
        <w:rPr>
          <w:rFonts w:ascii="宋体" w:hAnsi="宋体" w:cs="宋体" w:eastAsia="宋体" w:hint="default"/>
          <w:spacing w:val="-85"/>
          <w:w w:val="8"/>
          <w:position w:val="68"/>
        </w:rPr>
        <w:t>始</w:t>
      </w:r>
      <w:r>
        <w:rPr>
          <w:rFonts w:ascii="宋体" w:hAnsi="宋体" w:cs="宋体" w:eastAsia="宋体" w:hint="default"/>
          <w:spacing w:val="-180"/>
          <w:w w:val="7"/>
          <w:position w:val="35"/>
        </w:rPr>
        <w:t>成</w:t>
      </w:r>
      <w:r>
        <w:rPr>
          <w:rFonts w:ascii="宋体" w:hAnsi="宋体" w:cs="宋体" w:eastAsia="宋体" w:hint="default"/>
          <w:spacing w:val="-180"/>
          <w:w w:val="7"/>
          <w:position w:val="-34"/>
        </w:rPr>
        <w:t>资</w:t>
      </w:r>
      <w:r>
        <w:rPr>
          <w:rFonts w:ascii="宋体" w:hAnsi="宋体" w:cs="宋体" w:eastAsia="宋体" w:hint="default"/>
          <w:spacing w:val="-104"/>
          <w:w w:val="7"/>
        </w:rPr>
        <w:t>产</w:t>
      </w:r>
      <w:r>
        <w:rPr>
          <w:rFonts w:ascii="宋体" w:hAnsi="宋体" w:cs="宋体" w:eastAsia="宋体" w:hint="default"/>
          <w:spacing w:val="-209"/>
          <w:w w:val="8"/>
          <w:position w:val="69"/>
        </w:rPr>
        <w:t>计</w:t>
      </w:r>
      <w:r>
        <w:rPr>
          <w:rFonts w:ascii="宋体" w:hAnsi="宋体" w:cs="宋体" w:eastAsia="宋体" w:hint="default"/>
          <w:spacing w:val="-116"/>
          <w:w w:val="8"/>
          <w:position w:val="68"/>
        </w:rPr>
        <w:t>计</w:t>
      </w:r>
      <w:r>
        <w:rPr>
          <w:rFonts w:ascii="宋体" w:hAnsi="宋体" w:cs="宋体" w:eastAsia="宋体" w:hint="default"/>
          <w:spacing w:val="-180"/>
          <w:w w:val="7"/>
          <w:position w:val="35"/>
        </w:rPr>
        <w:t>本</w:t>
      </w:r>
      <w:r>
        <w:rPr>
          <w:rFonts w:ascii="宋体" w:hAnsi="宋体" w:cs="宋体" w:eastAsia="宋体" w:hint="default"/>
          <w:spacing w:val="-180"/>
          <w:w w:val="7"/>
        </w:rPr>
        <w:t>的</w:t>
      </w:r>
      <w:r>
        <w:rPr>
          <w:rFonts w:ascii="宋体" w:hAnsi="宋体" w:cs="宋体" w:eastAsia="宋体" w:hint="default"/>
          <w:spacing w:val="-75"/>
          <w:w w:val="7"/>
          <w:position w:val="-34"/>
        </w:rPr>
        <w:t>性</w:t>
      </w:r>
      <w:r>
        <w:rPr>
          <w:rFonts w:ascii="宋体" w:hAnsi="宋体" w:cs="宋体" w:eastAsia="宋体" w:hint="default"/>
          <w:spacing w:val="-140"/>
          <w:w w:val="8"/>
          <w:position w:val="69"/>
        </w:rPr>
        <w:t>量</w:t>
      </w:r>
      <w:r>
        <w:rPr>
          <w:rFonts w:ascii="宋体" w:hAnsi="宋体" w:cs="宋体" w:eastAsia="宋体" w:hint="default"/>
          <w:spacing w:val="-180"/>
          <w:w w:val="7"/>
          <w:position w:val="35"/>
        </w:rPr>
        <w:t>，</w:t>
      </w:r>
      <w:r>
        <w:rPr>
          <w:rFonts w:ascii="宋体" w:hAnsi="宋体" w:cs="宋体" w:eastAsia="宋体" w:hint="default"/>
          <w:spacing w:val="-180"/>
          <w:w w:val="7"/>
        </w:rPr>
        <w:t>成</w:t>
      </w:r>
      <w:r>
        <w:rPr>
          <w:rFonts w:ascii="宋体" w:hAnsi="宋体" w:cs="宋体" w:eastAsia="宋体" w:hint="default"/>
          <w:w w:val="7"/>
          <w:position w:val="-34"/>
        </w:rPr>
        <w:t>房</w:t>
      </w:r>
      <w:r>
        <w:rPr>
          <w:rFonts w:ascii="宋体" w:hAnsi="宋体" w:cs="宋体" w:eastAsia="宋体" w:hint="default"/>
          <w:spacing w:val="-180"/>
          <w:w w:val="7"/>
        </w:rPr>
        <w:t>本</w:t>
      </w:r>
      <w:r>
        <w:rPr>
          <w:rFonts w:ascii="宋体" w:hAnsi="宋体" w:cs="宋体" w:eastAsia="宋体" w:hint="default"/>
          <w:spacing w:val="-180"/>
          <w:w w:val="7"/>
          <w:position w:val="-34"/>
        </w:rPr>
        <w:t>地</w:t>
      </w:r>
      <w:r>
        <w:rPr>
          <w:rFonts w:ascii="宋体" w:hAnsi="宋体" w:cs="宋体" w:eastAsia="宋体" w:hint="default"/>
          <w:spacing w:val="-15"/>
          <w:w w:val="7"/>
          <w:position w:val="35"/>
        </w:rPr>
        <w:t>包</w:t>
      </w:r>
      <w:r>
        <w:rPr>
          <w:rFonts w:ascii="宋体" w:hAnsi="宋体" w:cs="宋体" w:eastAsia="宋体" w:hint="default"/>
          <w:spacing w:val="-166"/>
          <w:w w:val="7"/>
          <w:position w:val="-70"/>
        </w:rPr>
        <w:t>出</w:t>
      </w:r>
      <w:r>
        <w:rPr>
          <w:rFonts w:ascii="宋体" w:hAnsi="宋体" w:cs="宋体" w:eastAsia="宋体" w:hint="default"/>
          <w:spacing w:val="-180"/>
          <w:w w:val="7"/>
        </w:rPr>
        <w:t>，</w:t>
      </w:r>
      <w:r>
        <w:rPr>
          <w:rFonts w:ascii="宋体" w:hAnsi="宋体" w:cs="宋体" w:eastAsia="宋体" w:hint="default"/>
          <w:spacing w:val="-180"/>
          <w:w w:val="7"/>
          <w:position w:val="35"/>
        </w:rPr>
        <w:t>括</w:t>
      </w:r>
      <w:r>
        <w:rPr>
          <w:rFonts w:ascii="宋体" w:hAnsi="宋体" w:cs="宋体" w:eastAsia="宋体" w:hint="default"/>
          <w:spacing w:val="-15"/>
          <w:w w:val="7"/>
          <w:position w:val="-34"/>
        </w:rPr>
        <w:t>产</w:t>
      </w:r>
      <w:r>
        <w:rPr>
          <w:rFonts w:ascii="宋体" w:hAnsi="宋体" w:cs="宋体" w:eastAsia="宋体" w:hint="default"/>
          <w:spacing w:val="-166"/>
          <w:w w:val="7"/>
          <w:position w:val="-70"/>
        </w:rPr>
        <w:t>，</w:t>
      </w:r>
      <w:r>
        <w:rPr>
          <w:rFonts w:ascii="宋体" w:hAnsi="宋体" w:cs="宋体" w:eastAsia="宋体" w:hint="default"/>
          <w:spacing w:val="-180"/>
          <w:w w:val="7"/>
          <w:position w:val="-34"/>
        </w:rPr>
        <w:t>的</w:t>
      </w:r>
      <w:r>
        <w:rPr>
          <w:rFonts w:ascii="宋体" w:hAnsi="宋体" w:cs="宋体" w:eastAsia="宋体" w:hint="default"/>
          <w:spacing w:val="-180"/>
          <w:w w:val="7"/>
          <w:position w:val="35"/>
        </w:rPr>
        <w:t>购</w:t>
      </w:r>
      <w:r>
        <w:rPr>
          <w:rFonts w:ascii="宋体" w:hAnsi="宋体" w:cs="宋体" w:eastAsia="宋体" w:hint="default"/>
          <w:spacing w:val="-27"/>
          <w:w w:val="7"/>
        </w:rPr>
        <w:t>由</w:t>
      </w:r>
      <w:r>
        <w:rPr>
          <w:rFonts w:ascii="宋体" w:hAnsi="宋体" w:cs="宋体" w:eastAsia="宋体" w:hint="default"/>
          <w:spacing w:val="-154"/>
          <w:w w:val="7"/>
          <w:position w:val="-70"/>
        </w:rPr>
        <w:t>满</w:t>
      </w:r>
      <w:r>
        <w:rPr>
          <w:rFonts w:ascii="宋体" w:hAnsi="宋体" w:cs="宋体" w:eastAsia="宋体" w:hint="default"/>
          <w:spacing w:val="-180"/>
          <w:w w:val="7"/>
          <w:position w:val="-34"/>
        </w:rPr>
        <w:t>成</w:t>
      </w:r>
      <w:r>
        <w:rPr>
          <w:rFonts w:ascii="宋体" w:hAnsi="宋体" w:cs="宋体" w:eastAsia="宋体" w:hint="default"/>
          <w:spacing w:val="-180"/>
          <w:w w:val="7"/>
          <w:position w:val="35"/>
        </w:rPr>
        <w:t>买</w:t>
      </w:r>
      <w:r>
        <w:rPr>
          <w:rFonts w:ascii="宋体" w:hAnsi="宋体" w:cs="宋体" w:eastAsia="宋体" w:hint="default"/>
          <w:spacing w:val="-27"/>
          <w:w w:val="7"/>
        </w:rPr>
        <w:t>建</w:t>
      </w:r>
      <w:r>
        <w:rPr>
          <w:rFonts w:ascii="宋体" w:hAnsi="宋体" w:cs="宋体" w:eastAsia="宋体" w:hint="default"/>
          <w:spacing w:val="-154"/>
          <w:w w:val="7"/>
          <w:position w:val="-70"/>
        </w:rPr>
        <w:t>足</w:t>
      </w:r>
      <w:r>
        <w:rPr>
          <w:rFonts w:ascii="宋体" w:hAnsi="宋体" w:cs="宋体" w:eastAsia="宋体" w:hint="default"/>
          <w:spacing w:val="-180"/>
          <w:w w:val="7"/>
          <w:position w:val="-34"/>
        </w:rPr>
        <w:t>本</w:t>
      </w:r>
      <w:r>
        <w:rPr>
          <w:rFonts w:ascii="宋体" w:hAnsi="宋体" w:cs="宋体" w:eastAsia="宋体" w:hint="default"/>
          <w:spacing w:val="-180"/>
          <w:w w:val="7"/>
        </w:rPr>
        <w:t>造</w:t>
      </w:r>
      <w:r>
        <w:rPr>
          <w:rFonts w:ascii="宋体" w:hAnsi="宋体" w:cs="宋体" w:eastAsia="宋体" w:hint="default"/>
          <w:spacing w:val="-27"/>
          <w:w w:val="7"/>
          <w:position w:val="35"/>
        </w:rPr>
        <w:t>价</w:t>
      </w:r>
      <w:r>
        <w:rPr>
          <w:rFonts w:ascii="宋体" w:hAnsi="宋体" w:cs="宋体" w:eastAsia="宋体" w:hint="default"/>
          <w:spacing w:val="-154"/>
          <w:w w:val="7"/>
          <w:position w:val="-70"/>
        </w:rPr>
        <w:t>投</w:t>
      </w:r>
      <w:r>
        <w:rPr>
          <w:rFonts w:ascii="宋体" w:hAnsi="宋体" w:cs="宋体" w:eastAsia="宋体" w:hint="default"/>
          <w:spacing w:val="-180"/>
          <w:w w:val="7"/>
        </w:rPr>
        <w:t>该</w:t>
      </w:r>
      <w:r>
        <w:rPr>
          <w:rFonts w:ascii="宋体" w:hAnsi="宋体" w:cs="宋体" w:eastAsia="宋体" w:hint="default"/>
          <w:spacing w:val="-27"/>
          <w:w w:val="7"/>
          <w:position w:val="35"/>
        </w:rPr>
        <w:t>款</w:t>
      </w:r>
      <w:r>
        <w:rPr>
          <w:rFonts w:ascii="宋体" w:hAnsi="宋体" w:cs="宋体" w:eastAsia="宋体" w:hint="default"/>
          <w:spacing w:val="-154"/>
          <w:w w:val="7"/>
          <w:position w:val="-70"/>
        </w:rPr>
        <w:t>资</w:t>
      </w:r>
      <w:r>
        <w:rPr>
          <w:rFonts w:ascii="宋体" w:hAnsi="宋体" w:cs="宋体" w:eastAsia="宋体" w:hint="default"/>
          <w:spacing w:val="-180"/>
          <w:w w:val="7"/>
          <w:position w:val="35"/>
        </w:rPr>
        <w:t>、</w:t>
      </w:r>
      <w:r>
        <w:rPr>
          <w:rFonts w:ascii="宋体" w:hAnsi="宋体" w:cs="宋体" w:eastAsia="宋体" w:hint="default"/>
          <w:spacing w:val="-180"/>
          <w:w w:val="7"/>
          <w:position w:val="-34"/>
        </w:rPr>
        <w:t>按</w:t>
      </w:r>
      <w:r>
        <w:rPr>
          <w:rFonts w:ascii="宋体" w:hAnsi="宋体" w:cs="宋体" w:eastAsia="宋体" w:hint="default"/>
          <w:spacing w:val="-27"/>
          <w:w w:val="7"/>
        </w:rPr>
        <w:t>项</w:t>
      </w:r>
      <w:r>
        <w:rPr>
          <w:rFonts w:ascii="宋体" w:hAnsi="宋体" w:cs="宋体" w:eastAsia="宋体" w:hint="default"/>
          <w:spacing w:val="-154"/>
          <w:w w:val="7"/>
          <w:position w:val="-70"/>
        </w:rPr>
        <w:t>性</w:t>
      </w:r>
      <w:r>
        <w:rPr>
          <w:rFonts w:ascii="宋体" w:hAnsi="宋体" w:cs="宋体" w:eastAsia="宋体" w:hint="default"/>
          <w:spacing w:val="-180"/>
          <w:w w:val="7"/>
        </w:rPr>
        <w:t>资</w:t>
      </w:r>
      <w:r>
        <w:rPr>
          <w:rFonts w:ascii="宋体" w:hAnsi="宋体" w:cs="宋体" w:eastAsia="宋体" w:hint="default"/>
          <w:spacing w:val="-180"/>
          <w:w w:val="7"/>
          <w:position w:val="-34"/>
        </w:rPr>
        <w:t>照</w:t>
      </w:r>
      <w:r>
        <w:rPr>
          <w:rFonts w:ascii="宋体" w:hAnsi="宋体" w:cs="宋体" w:eastAsia="宋体" w:hint="default"/>
          <w:spacing w:val="-27"/>
          <w:w w:val="7"/>
          <w:position w:val="35"/>
        </w:rPr>
        <w:t>相</w:t>
      </w:r>
      <w:r>
        <w:rPr>
          <w:rFonts w:ascii="宋体" w:hAnsi="宋体" w:cs="宋体" w:eastAsia="宋体" w:hint="default"/>
          <w:spacing w:val="-154"/>
          <w:w w:val="7"/>
          <w:position w:val="-70"/>
        </w:rPr>
        <w:t>房</w:t>
      </w:r>
      <w:r>
        <w:rPr>
          <w:rFonts w:ascii="宋体" w:hAnsi="宋体" w:cs="宋体" w:eastAsia="宋体" w:hint="default"/>
          <w:spacing w:val="-180"/>
          <w:w w:val="7"/>
        </w:rPr>
        <w:t>产</w:t>
      </w:r>
      <w:r>
        <w:rPr>
          <w:rFonts w:ascii="宋体" w:hAnsi="宋体" w:cs="宋体" w:eastAsia="宋体" w:hint="default"/>
          <w:spacing w:val="-180"/>
          <w:w w:val="7"/>
          <w:position w:val="35"/>
        </w:rPr>
        <w:t>关</w:t>
      </w:r>
      <w:r>
        <w:rPr>
          <w:rFonts w:ascii="宋体" w:hAnsi="宋体" w:cs="宋体" w:eastAsia="宋体" w:hint="default"/>
          <w:spacing w:val="-27"/>
          <w:w w:val="7"/>
          <w:position w:val="-34"/>
        </w:rPr>
        <w:t>相</w:t>
      </w:r>
      <w:r>
        <w:rPr>
          <w:rFonts w:ascii="宋体" w:hAnsi="宋体" w:cs="宋体" w:eastAsia="宋体" w:hint="default"/>
          <w:spacing w:val="-154"/>
          <w:w w:val="7"/>
          <w:position w:val="-70"/>
        </w:rPr>
        <w:t>地</w:t>
      </w:r>
      <w:r>
        <w:rPr>
          <w:rFonts w:ascii="宋体" w:hAnsi="宋体" w:cs="宋体" w:eastAsia="宋体" w:hint="default"/>
          <w:spacing w:val="-180"/>
          <w:w w:val="7"/>
          <w:position w:val="-34"/>
        </w:rPr>
        <w:t>关</w:t>
      </w:r>
      <w:r>
        <w:rPr>
          <w:rFonts w:ascii="宋体" w:hAnsi="宋体" w:cs="宋体" w:eastAsia="宋体" w:hint="default"/>
          <w:spacing w:val="-180"/>
          <w:w w:val="7"/>
          <w:position w:val="35"/>
        </w:rPr>
        <w:t>税</w:t>
      </w:r>
      <w:r>
        <w:rPr>
          <w:rFonts w:ascii="宋体" w:hAnsi="宋体" w:cs="宋体" w:eastAsia="宋体" w:hint="default"/>
          <w:spacing w:val="-27"/>
          <w:w w:val="7"/>
        </w:rPr>
        <w:t>达</w:t>
      </w:r>
      <w:r>
        <w:rPr>
          <w:rFonts w:ascii="宋体" w:hAnsi="宋体" w:cs="宋体" w:eastAsia="宋体" w:hint="default"/>
          <w:spacing w:val="-154"/>
          <w:w w:val="7"/>
          <w:position w:val="-70"/>
        </w:rPr>
        <w:t>产</w:t>
      </w:r>
      <w:r>
        <w:rPr>
          <w:rFonts w:ascii="宋体" w:hAnsi="宋体" w:cs="宋体" w:eastAsia="宋体" w:hint="default"/>
          <w:spacing w:val="-180"/>
          <w:w w:val="7"/>
        </w:rPr>
        <w:t>到</w:t>
      </w:r>
      <w:r>
        <w:rPr>
          <w:rFonts w:ascii="宋体" w:hAnsi="宋体" w:cs="宋体" w:eastAsia="宋体" w:hint="default"/>
          <w:spacing w:val="-180"/>
          <w:w w:val="7"/>
          <w:position w:val="35"/>
        </w:rPr>
        <w:t>费</w:t>
      </w:r>
      <w:r>
        <w:rPr>
          <w:rFonts w:ascii="宋体" w:hAnsi="宋体" w:cs="宋体" w:eastAsia="宋体" w:hint="default"/>
          <w:spacing w:val="-27"/>
          <w:w w:val="7"/>
          <w:position w:val="-34"/>
        </w:rPr>
        <w:t>会</w:t>
      </w:r>
      <w:r>
        <w:rPr>
          <w:rFonts w:ascii="宋体" w:hAnsi="宋体" w:cs="宋体" w:eastAsia="宋体" w:hint="default"/>
          <w:spacing w:val="-154"/>
          <w:w w:val="7"/>
          <w:position w:val="-70"/>
        </w:rPr>
        <w:t>确</w:t>
      </w:r>
      <w:r>
        <w:rPr>
          <w:rFonts w:ascii="宋体" w:hAnsi="宋体" w:cs="宋体" w:eastAsia="宋体" w:hint="default"/>
          <w:spacing w:val="-180"/>
          <w:w w:val="7"/>
          <w:position w:val="-34"/>
        </w:rPr>
        <w:t>计</w:t>
      </w:r>
      <w:r>
        <w:rPr>
          <w:rFonts w:ascii="宋体" w:hAnsi="宋体" w:cs="宋体" w:eastAsia="宋体" w:hint="default"/>
          <w:spacing w:val="-180"/>
          <w:w w:val="7"/>
          <w:position w:val="35"/>
        </w:rPr>
        <w:t>和</w:t>
      </w:r>
      <w:r>
        <w:rPr>
          <w:rFonts w:ascii="宋体" w:hAnsi="宋体" w:cs="宋体" w:eastAsia="宋体" w:hint="default"/>
          <w:spacing w:val="-27"/>
          <w:w w:val="7"/>
        </w:rPr>
        <w:t>预</w:t>
      </w:r>
      <w:r>
        <w:rPr>
          <w:rFonts w:ascii="宋体" w:hAnsi="宋体" w:cs="宋体" w:eastAsia="宋体" w:hint="default"/>
          <w:spacing w:val="-154"/>
          <w:w w:val="7"/>
          <w:position w:val="-70"/>
        </w:rPr>
        <w:t>认</w:t>
      </w:r>
      <w:r>
        <w:rPr>
          <w:rFonts w:ascii="宋体" w:hAnsi="宋体" w:cs="宋体" w:eastAsia="宋体" w:hint="default"/>
          <w:spacing w:val="-180"/>
          <w:w w:val="7"/>
          <w:position w:val="35"/>
        </w:rPr>
        <w:t>可</w:t>
      </w:r>
      <w:r>
        <w:rPr>
          <w:rFonts w:ascii="宋体" w:hAnsi="宋体" w:cs="宋体" w:eastAsia="宋体" w:hint="default"/>
          <w:spacing w:val="-180"/>
          <w:w w:val="7"/>
          <w:position w:val="-34"/>
        </w:rPr>
        <w:t>准</w:t>
      </w:r>
      <w:r>
        <w:rPr>
          <w:rFonts w:ascii="宋体" w:hAnsi="宋体" w:cs="宋体" w:eastAsia="宋体" w:hint="default"/>
          <w:spacing w:val="-27"/>
          <w:w w:val="7"/>
        </w:rPr>
        <w:t>定</w:t>
      </w:r>
      <w:r>
        <w:rPr>
          <w:rFonts w:ascii="宋体" w:hAnsi="宋体" w:cs="宋体" w:eastAsia="宋体" w:hint="default"/>
          <w:spacing w:val="-154"/>
          <w:w w:val="7"/>
          <w:position w:val="-70"/>
        </w:rPr>
        <w:t>条</w:t>
      </w:r>
      <w:r>
        <w:rPr>
          <w:rFonts w:ascii="宋体" w:hAnsi="宋体" w:cs="宋体" w:eastAsia="宋体" w:hint="default"/>
          <w:spacing w:val="-180"/>
          <w:w w:val="7"/>
          <w:position w:val="-34"/>
        </w:rPr>
        <w:t>则</w:t>
      </w:r>
      <w:r>
        <w:rPr>
          <w:rFonts w:ascii="宋体" w:hAnsi="宋体" w:cs="宋体" w:eastAsia="宋体" w:hint="default"/>
          <w:spacing w:val="-180"/>
          <w:w w:val="7"/>
          <w:position w:val="35"/>
        </w:rPr>
        <w:t>直</w:t>
      </w:r>
      <w:r>
        <w:rPr>
          <w:rFonts w:ascii="宋体" w:hAnsi="宋体" w:cs="宋体" w:eastAsia="宋体" w:hint="default"/>
          <w:spacing w:val="-27"/>
          <w:w w:val="7"/>
        </w:rPr>
        <w:t>可</w:t>
      </w:r>
      <w:r>
        <w:rPr>
          <w:rFonts w:ascii="宋体" w:hAnsi="宋体" w:cs="宋体" w:eastAsia="宋体" w:hint="default"/>
          <w:spacing w:val="-154"/>
          <w:w w:val="7"/>
          <w:position w:val="-70"/>
        </w:rPr>
        <w:t>件</w:t>
      </w:r>
      <w:r>
        <w:rPr>
          <w:rFonts w:ascii="宋体" w:hAnsi="宋体" w:cs="宋体" w:eastAsia="宋体" w:hint="default"/>
          <w:spacing w:val="-180"/>
          <w:w w:val="7"/>
          <w:position w:val="-34"/>
        </w:rPr>
        <w:t>的</w:t>
      </w:r>
      <w:r>
        <w:rPr>
          <w:rFonts w:ascii="宋体" w:hAnsi="宋体" w:cs="宋体" w:eastAsia="宋体" w:hint="default"/>
          <w:spacing w:val="-180"/>
          <w:w w:val="7"/>
        </w:rPr>
        <w:t>使</w:t>
      </w:r>
      <w:r>
        <w:rPr>
          <w:rFonts w:ascii="宋体" w:hAnsi="宋体" w:cs="宋体" w:eastAsia="宋体" w:hint="default"/>
          <w:spacing w:val="-27"/>
          <w:w w:val="7"/>
          <w:position w:val="35"/>
        </w:rPr>
        <w:t>接</w:t>
      </w:r>
      <w:r>
        <w:rPr>
          <w:rFonts w:ascii="宋体" w:hAnsi="宋体" w:cs="宋体" w:eastAsia="宋体" w:hint="default"/>
          <w:spacing w:val="-154"/>
          <w:w w:val="7"/>
          <w:position w:val="-70"/>
        </w:rPr>
        <w:t>的</w:t>
      </w:r>
      <w:r>
        <w:rPr>
          <w:rFonts w:ascii="宋体" w:hAnsi="宋体" w:cs="宋体" w:eastAsia="宋体" w:hint="default"/>
          <w:spacing w:val="-180"/>
          <w:w w:val="7"/>
          <w:position w:val="35"/>
        </w:rPr>
        <w:t>归</w:t>
      </w:r>
      <w:r>
        <w:rPr>
          <w:rFonts w:ascii="宋体" w:hAnsi="宋体" w:cs="宋体" w:eastAsia="宋体" w:hint="default"/>
          <w:spacing w:val="-180"/>
          <w:w w:val="7"/>
        </w:rPr>
        <w:t>用</w:t>
      </w:r>
      <w:r>
        <w:rPr>
          <w:rFonts w:ascii="宋体" w:hAnsi="宋体" w:cs="宋体" w:eastAsia="宋体" w:hint="default"/>
          <w:spacing w:val="-27"/>
          <w:w w:val="7"/>
          <w:position w:val="-34"/>
        </w:rPr>
        <w:t>规</w:t>
      </w:r>
      <w:r>
        <w:rPr>
          <w:rFonts w:ascii="宋体" w:hAnsi="宋体" w:cs="宋体" w:eastAsia="宋体" w:hint="default"/>
          <w:spacing w:val="-154"/>
          <w:w w:val="7"/>
          <w:position w:val="-70"/>
        </w:rPr>
        <w:t>，</w:t>
      </w:r>
      <w:r>
        <w:rPr>
          <w:rFonts w:ascii="宋体" w:hAnsi="宋体" w:cs="宋体" w:eastAsia="宋体" w:hint="default"/>
          <w:spacing w:val="-180"/>
          <w:w w:val="7"/>
          <w:position w:val="35"/>
        </w:rPr>
        <w:t>属</w:t>
      </w:r>
      <w:r>
        <w:rPr>
          <w:rFonts w:ascii="宋体" w:hAnsi="宋体" w:cs="宋体" w:eastAsia="宋体" w:hint="default"/>
          <w:spacing w:val="-180"/>
          <w:w w:val="7"/>
        </w:rPr>
        <w:t>状</w:t>
      </w:r>
      <w:r>
        <w:rPr>
          <w:rFonts w:ascii="宋体" w:hAnsi="宋体" w:cs="宋体" w:eastAsia="宋体" w:hint="default"/>
          <w:spacing w:val="-39"/>
          <w:w w:val="7"/>
          <w:position w:val="-34"/>
        </w:rPr>
        <w:t>定</w:t>
      </w:r>
      <w:r>
        <w:rPr>
          <w:rFonts w:ascii="宋体" w:hAnsi="宋体" w:cs="宋体" w:eastAsia="宋体" w:hint="default"/>
          <w:spacing w:val="-142"/>
          <w:w w:val="7"/>
          <w:position w:val="-70"/>
        </w:rPr>
        <w:t>计</w:t>
      </w:r>
      <w:r>
        <w:rPr>
          <w:rFonts w:ascii="宋体" w:hAnsi="宋体" w:cs="宋体" w:eastAsia="宋体" w:hint="default"/>
          <w:spacing w:val="-180"/>
          <w:w w:val="7"/>
          <w:position w:val="35"/>
        </w:rPr>
        <w:t>于</w:t>
      </w:r>
      <w:r>
        <w:rPr>
          <w:rFonts w:ascii="宋体" w:hAnsi="宋体" w:cs="宋体" w:eastAsia="宋体" w:hint="default"/>
          <w:spacing w:val="-180"/>
          <w:w w:val="7"/>
          <w:position w:val="-34"/>
        </w:rPr>
        <w:t>确</w:t>
      </w:r>
      <w:r>
        <w:rPr>
          <w:rFonts w:ascii="宋体" w:hAnsi="宋体" w:cs="宋体" w:eastAsia="宋体" w:hint="default"/>
          <w:spacing w:val="-39"/>
          <w:w w:val="7"/>
        </w:rPr>
        <w:t>态</w:t>
      </w:r>
      <w:r>
        <w:rPr>
          <w:rFonts w:ascii="宋体" w:hAnsi="宋体" w:cs="宋体" w:eastAsia="宋体" w:hint="default"/>
          <w:spacing w:val="-142"/>
          <w:w w:val="7"/>
          <w:position w:val="-70"/>
        </w:rPr>
        <w:t>入</w:t>
      </w:r>
      <w:r>
        <w:rPr>
          <w:rFonts w:ascii="宋体" w:hAnsi="宋体" w:cs="宋体" w:eastAsia="宋体" w:hint="default"/>
          <w:spacing w:val="-180"/>
          <w:w w:val="7"/>
        </w:rPr>
        <w:t>前</w:t>
      </w:r>
      <w:r>
        <w:rPr>
          <w:rFonts w:ascii="宋体" w:hAnsi="宋体" w:cs="宋体" w:eastAsia="宋体" w:hint="default"/>
          <w:spacing w:val="-180"/>
          <w:w w:val="7"/>
          <w:position w:val="-34"/>
        </w:rPr>
        <w:t>定</w:t>
      </w:r>
      <w:r>
        <w:rPr>
          <w:rFonts w:ascii="宋体" w:hAnsi="宋体" w:cs="宋体" w:eastAsia="宋体" w:hint="default"/>
          <w:spacing w:val="-39"/>
          <w:w w:val="7"/>
          <w:position w:val="35"/>
        </w:rPr>
        <w:t>该</w:t>
      </w:r>
      <w:r>
        <w:rPr>
          <w:rFonts w:ascii="宋体" w:hAnsi="宋体" w:cs="宋体" w:eastAsia="宋体" w:hint="default"/>
          <w:spacing w:val="-142"/>
          <w:w w:val="7"/>
          <w:position w:val="-70"/>
        </w:rPr>
        <w:t>投</w:t>
      </w:r>
      <w:r>
        <w:rPr>
          <w:rFonts w:ascii="宋体" w:hAnsi="宋体" w:cs="宋体" w:eastAsia="宋体" w:hint="default"/>
          <w:spacing w:val="-180"/>
          <w:w w:val="7"/>
          <w:position w:val="-34"/>
        </w:rPr>
        <w:t>。</w:t>
      </w:r>
      <w:r>
        <w:rPr>
          <w:rFonts w:ascii="宋体" w:hAnsi="宋体" w:cs="宋体" w:eastAsia="宋体" w:hint="default"/>
          <w:spacing w:val="-180"/>
          <w:w w:val="7"/>
          <w:position w:val="35"/>
        </w:rPr>
        <w:t>资</w:t>
      </w:r>
      <w:r>
        <w:rPr>
          <w:rFonts w:ascii="宋体" w:hAnsi="宋体" w:cs="宋体" w:eastAsia="宋体" w:hint="default"/>
          <w:spacing w:val="-39"/>
          <w:w w:val="7"/>
        </w:rPr>
        <w:t>所</w:t>
      </w:r>
      <w:r>
        <w:rPr>
          <w:rFonts w:ascii="宋体" w:hAnsi="宋体" w:cs="宋体" w:eastAsia="宋体" w:hint="default"/>
          <w:spacing w:val="-142"/>
          <w:w w:val="7"/>
          <w:position w:val="-70"/>
        </w:rPr>
        <w:t>资</w:t>
      </w:r>
      <w:r>
        <w:rPr>
          <w:rFonts w:ascii="宋体" w:hAnsi="宋体" w:cs="宋体" w:eastAsia="宋体" w:hint="default"/>
          <w:spacing w:val="-180"/>
          <w:w w:val="7"/>
          <w:position w:val="35"/>
        </w:rPr>
        <w:t>产</w:t>
      </w:r>
      <w:r>
        <w:rPr>
          <w:rFonts w:ascii="宋体" w:hAnsi="宋体" w:cs="宋体" w:eastAsia="宋体" w:hint="default"/>
          <w:spacing w:val="-39"/>
          <w:w w:val="7"/>
        </w:rPr>
        <w:t>发</w:t>
      </w:r>
      <w:r>
        <w:rPr>
          <w:rFonts w:ascii="宋体" w:hAnsi="宋体" w:cs="宋体" w:eastAsia="宋体" w:hint="default"/>
          <w:spacing w:val="-142"/>
          <w:w w:val="7"/>
          <w:position w:val="-70"/>
        </w:rPr>
        <w:t>性</w:t>
      </w:r>
      <w:r>
        <w:rPr>
          <w:rFonts w:ascii="宋体" w:hAnsi="宋体" w:cs="宋体" w:eastAsia="宋体" w:hint="default"/>
          <w:spacing w:val="-180"/>
          <w:w w:val="7"/>
          <w:position w:val="35"/>
        </w:rPr>
        <w:t>的</w:t>
      </w:r>
      <w:r>
        <w:rPr>
          <w:rFonts w:ascii="宋体" w:hAnsi="宋体" w:cs="宋体" w:eastAsia="宋体" w:hint="default"/>
          <w:spacing w:val="-39"/>
          <w:w w:val="7"/>
        </w:rPr>
        <w:t>生</w:t>
      </w:r>
      <w:r>
        <w:rPr>
          <w:rFonts w:ascii="宋体" w:hAnsi="宋体" w:cs="宋体" w:eastAsia="宋体" w:hint="default"/>
          <w:spacing w:val="-142"/>
          <w:w w:val="7"/>
          <w:position w:val="-70"/>
        </w:rPr>
        <w:t>房</w:t>
      </w:r>
      <w:r>
        <w:rPr>
          <w:rFonts w:ascii="宋体" w:hAnsi="宋体" w:cs="宋体" w:eastAsia="宋体" w:hint="default"/>
          <w:spacing w:val="-180"/>
          <w:w w:val="7"/>
          <w:position w:val="35"/>
        </w:rPr>
        <w:t>其</w:t>
      </w:r>
      <w:r>
        <w:rPr>
          <w:rFonts w:ascii="宋体" w:hAnsi="宋体" w:cs="宋体" w:eastAsia="宋体" w:hint="default"/>
          <w:spacing w:val="-39"/>
          <w:w w:val="7"/>
        </w:rPr>
        <w:t>的</w:t>
      </w:r>
      <w:r>
        <w:rPr>
          <w:rFonts w:ascii="宋体" w:hAnsi="宋体" w:cs="宋体" w:eastAsia="宋体" w:hint="default"/>
          <w:spacing w:val="-142"/>
          <w:w w:val="7"/>
          <w:position w:val="-70"/>
        </w:rPr>
        <w:t>地</w:t>
      </w:r>
      <w:r>
        <w:rPr>
          <w:rFonts w:ascii="宋体" w:hAnsi="宋体" w:cs="宋体" w:eastAsia="宋体" w:hint="default"/>
          <w:spacing w:val="-180"/>
          <w:w w:val="7"/>
          <w:position w:val="35"/>
        </w:rPr>
        <w:t>他</w:t>
      </w:r>
      <w:r>
        <w:rPr>
          <w:rFonts w:ascii="宋体" w:hAnsi="宋体" w:cs="宋体" w:eastAsia="宋体" w:hint="default"/>
          <w:spacing w:val="-39"/>
          <w:w w:val="7"/>
        </w:rPr>
        <w:t>必</w:t>
      </w:r>
      <w:r>
        <w:rPr>
          <w:rFonts w:ascii="宋体" w:hAnsi="宋体" w:cs="宋体" w:eastAsia="宋体" w:hint="default"/>
          <w:spacing w:val="-142"/>
          <w:w w:val="7"/>
          <w:position w:val="-70"/>
        </w:rPr>
        <w:t>产</w:t>
      </w:r>
      <w:r>
        <w:rPr>
          <w:rFonts w:ascii="宋体" w:hAnsi="宋体" w:cs="宋体" w:eastAsia="宋体" w:hint="default"/>
          <w:spacing w:val="-180"/>
          <w:w w:val="7"/>
          <w:position w:val="35"/>
        </w:rPr>
        <w:t>支</w:t>
      </w:r>
      <w:r>
        <w:rPr>
          <w:rFonts w:ascii="宋体" w:hAnsi="宋体" w:cs="宋体" w:eastAsia="宋体" w:hint="default"/>
          <w:spacing w:val="-39"/>
          <w:w w:val="7"/>
        </w:rPr>
        <w:t>要</w:t>
      </w:r>
      <w:r>
        <w:rPr>
          <w:rFonts w:ascii="宋体" w:hAnsi="宋体" w:cs="宋体" w:eastAsia="宋体" w:hint="default"/>
          <w:spacing w:val="-142"/>
          <w:w w:val="7"/>
          <w:position w:val="-70"/>
        </w:rPr>
        <w:t>成</w:t>
      </w:r>
      <w:r>
        <w:rPr>
          <w:rFonts w:ascii="宋体" w:hAnsi="宋体" w:cs="宋体" w:eastAsia="宋体" w:hint="default"/>
          <w:spacing w:val="-180"/>
          <w:w w:val="7"/>
          <w:position w:val="35"/>
        </w:rPr>
        <w:t>出</w:t>
      </w:r>
      <w:r>
        <w:rPr>
          <w:rFonts w:ascii="宋体" w:hAnsi="宋体" w:cs="宋体" w:eastAsia="宋体" w:hint="default"/>
          <w:spacing w:val="-39"/>
          <w:w w:val="7"/>
        </w:rPr>
        <w:t>支</w:t>
      </w:r>
      <w:r>
        <w:rPr>
          <w:rFonts w:ascii="宋体" w:hAnsi="宋体" w:cs="宋体" w:eastAsia="宋体" w:hint="default"/>
          <w:spacing w:val="-142"/>
          <w:w w:val="7"/>
          <w:position w:val="-70"/>
        </w:rPr>
        <w:t>本</w:t>
      </w:r>
      <w:r>
        <w:rPr>
          <w:rFonts w:ascii="宋体" w:hAnsi="宋体" w:cs="宋体" w:eastAsia="宋体" w:hint="default"/>
          <w:spacing w:val="-180"/>
          <w:w w:val="7"/>
          <w:position w:val="35"/>
        </w:rPr>
        <w:t>。</w:t>
      </w:r>
      <w:r>
        <w:rPr>
          <w:rFonts w:ascii="宋体" w:hAnsi="宋体" w:cs="宋体" w:eastAsia="宋体" w:hint="default"/>
          <w:spacing w:val="-39"/>
          <w:w w:val="7"/>
        </w:rPr>
        <w:t>出</w:t>
      </w:r>
      <w:r>
        <w:rPr>
          <w:rFonts w:ascii="宋体" w:hAnsi="宋体" w:cs="宋体" w:eastAsia="宋体" w:hint="default"/>
          <w:spacing w:val="-142"/>
          <w:w w:val="7"/>
          <w:position w:val="-70"/>
        </w:rPr>
        <w:t>；</w:t>
      </w:r>
      <w:r>
        <w:rPr>
          <w:rFonts w:ascii="宋体" w:hAnsi="宋体" w:cs="宋体" w:eastAsia="宋体" w:hint="default"/>
          <w:spacing w:val="-51"/>
          <w:w w:val="7"/>
        </w:rPr>
        <w:t>构</w:t>
      </w:r>
      <w:r>
        <w:rPr>
          <w:rFonts w:ascii="宋体" w:hAnsi="宋体" w:cs="宋体" w:eastAsia="宋体" w:hint="default"/>
          <w:spacing w:val="-130"/>
          <w:w w:val="7"/>
          <w:position w:val="-70"/>
        </w:rPr>
        <w:t>不</w:t>
      </w:r>
      <w:r>
        <w:rPr>
          <w:rFonts w:ascii="宋体" w:hAnsi="宋体" w:cs="宋体" w:eastAsia="宋体" w:hint="default"/>
          <w:spacing w:val="-51"/>
          <w:w w:val="7"/>
        </w:rPr>
        <w:t>成</w:t>
      </w:r>
      <w:r>
        <w:rPr>
          <w:rFonts w:ascii="宋体" w:hAnsi="宋体" w:cs="宋体" w:eastAsia="宋体" w:hint="default"/>
          <w:spacing w:val="-130"/>
          <w:w w:val="7"/>
          <w:position w:val="-70"/>
        </w:rPr>
        <w:t>满</w:t>
      </w:r>
      <w:r>
        <w:rPr>
          <w:rFonts w:ascii="宋体" w:hAnsi="宋体" w:cs="宋体" w:eastAsia="宋体" w:hint="default"/>
          <w:spacing w:val="-51"/>
          <w:w w:val="7"/>
        </w:rPr>
        <w:t>。</w:t>
      </w:r>
      <w:r>
        <w:rPr>
          <w:rFonts w:ascii="宋体" w:hAnsi="宋体" w:cs="宋体" w:eastAsia="宋体" w:hint="default"/>
          <w:w w:val="7"/>
          <w:position w:val="-70"/>
        </w:rPr>
        <w:t>足确</w:t>
      </w:r>
      <w:r>
        <w:rPr>
          <w:rFonts w:ascii="宋体" w:hAnsi="宋体" w:cs="宋体" w:eastAsia="宋体" w:hint="default"/>
          <w:w w:val="7"/>
          <w:position w:val="-70"/>
        </w:rPr>
        <w:t>认</w:t>
      </w:r>
      <w:r>
        <w:rPr>
          <w:rFonts w:ascii="宋体" w:hAnsi="宋体" w:cs="宋体" w:eastAsia="宋体" w:hint="default"/>
          <w:w w:val="7"/>
          <w:position w:val="-70"/>
        </w:rPr>
        <w:t>条</w:t>
      </w:r>
      <w:r>
        <w:rPr>
          <w:rFonts w:ascii="宋体" w:hAnsi="宋体" w:cs="宋体" w:eastAsia="宋体" w:hint="default"/>
          <w:w w:val="7"/>
          <w:position w:val="-70"/>
        </w:rPr>
        <w:t>件的</w:t>
      </w:r>
      <w:r>
        <w:rPr>
          <w:rFonts w:ascii="宋体" w:hAnsi="宋体" w:cs="宋体" w:eastAsia="宋体" w:hint="default"/>
          <w:w w:val="7"/>
          <w:position w:val="-70"/>
        </w:rPr>
        <w:t>在</w:t>
      </w:r>
      <w:r>
        <w:rPr>
          <w:rFonts w:ascii="宋体" w:hAnsi="宋体" w:cs="宋体" w:eastAsia="宋体" w:hint="default"/>
        </w:rPr>
      </w:r>
    </w:p>
    <w:p>
      <w:pPr>
        <w:spacing w:line="337" w:lineRule="exact" w:before="0"/>
        <w:ind w:left="752" w:right="0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>
          <w:rFonts w:ascii="Times New Roman" w:hAnsi="Times New Roman" w:cs="Times New Roman" w:eastAsia="Times New Roman" w:hint="default"/>
          <w:w w:val="10"/>
          <w:position w:val="209"/>
          <w:sz w:val="18"/>
          <w:szCs w:val="18"/>
        </w:rPr>
        <w:t>2                                                       </w:t>
      </w:r>
      <w:r>
        <w:rPr>
          <w:rFonts w:ascii="Times New Roman" w:hAnsi="Times New Roman" w:cs="Times New Roman" w:eastAsia="Times New Roman" w:hint="default"/>
          <w:spacing w:val="3"/>
          <w:w w:val="10"/>
          <w:position w:val="209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1"/>
          <w:w w:val="10"/>
          <w:sz w:val="240"/>
          <w:szCs w:val="240"/>
        </w:rPr>
        <w:t>投资性房地产的转换</w:t>
      </w:r>
      <w:r>
        <w:rPr>
          <w:rFonts w:ascii="宋体" w:hAnsi="宋体" w:cs="宋体" w:eastAsia="宋体" w:hint="default"/>
          <w:spacing w:val="-31"/>
          <w:sz w:val="240"/>
          <w:szCs w:val="240"/>
        </w:rPr>
      </w:r>
    </w:p>
    <w:p>
      <w:pPr>
        <w:pStyle w:val="BodyText"/>
        <w:spacing w:line="1188" w:lineRule="exact"/>
        <w:ind w:left="152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86.639969pt;margin-top:26.837626pt;width:4.5pt;height:9pt;mso-position-horizontal-relative:page;mso-position-vertical-relative:paragraph;z-index:-963568" type="#_x0000_t202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w w:val="99"/>
                      <w:sz w:val="18"/>
                    </w:rPr>
                    <w:t>4</w:t>
                  </w:r>
                  <w:r>
                    <w:rPr>
                      <w:rFonts w:ascii="Times New Roman"/>
                      <w:sz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0.639969pt;margin-top:15.599994pt;width:219pt;height:172.8pt;mso-position-horizontal-relative:page;mso-position-vertical-relative:paragraph;z-index:-963544" type="#_x0000_t202" filled="false" stroked="false">
            <v:textbox inset="0,0,0,0">
              <w:txbxContent>
                <w:p>
                  <w:pPr>
                    <w:pStyle w:val="BodyText"/>
                    <w:spacing w:line="3456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③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35"/>
                    </w:rPr>
                    <w:t>②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70"/>
                    </w:rPr>
                    <w:t>①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106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自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35"/>
                    </w:rPr>
                    <w:t>作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70"/>
                    </w:rPr>
                    <w:t>投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70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用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35"/>
                    </w:rPr>
                    <w:t>为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35"/>
                    </w:rPr>
                    <w:t>存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土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70"/>
                    </w:rPr>
                    <w:t>性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地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35"/>
                    </w:rPr>
                    <w:t>货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70"/>
                    </w:rPr>
                    <w:t>房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使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35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70"/>
                    </w:rPr>
                    <w:t>地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70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用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35"/>
                    </w:rPr>
                    <w:t>房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70"/>
                    </w:rPr>
                    <w:t>开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35"/>
                    </w:rPr>
                    <w:t>地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权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35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70"/>
                    </w:rPr>
                    <w:t>始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停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35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止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70"/>
                    </w:rPr>
                    <w:t>自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70"/>
                    </w:rPr>
                    <w:t>用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35"/>
                    </w:rPr>
                    <w:t>改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自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35"/>
                    </w:rPr>
                    <w:t>为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用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70"/>
                    </w:rPr>
                    <w:t>；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35"/>
                    </w:rPr>
                    <w:t>出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用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35"/>
                    </w:rPr>
                    <w:t>租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35"/>
                    </w:rPr>
                    <w:t>；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于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赚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取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租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金或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资本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增值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；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7"/>
          <w:position w:val="-30"/>
        </w:rPr>
        <w:t>换</w:t>
      </w:r>
      <w:r>
        <w:rPr>
          <w:rFonts w:ascii="宋体" w:hAnsi="宋体" w:cs="宋体" w:eastAsia="宋体" w:hint="default"/>
          <w:w w:val="7"/>
          <w:position w:val="-30"/>
        </w:rPr>
        <w:t>为</w:t>
      </w:r>
      <w:r>
        <w:rPr>
          <w:rFonts w:ascii="宋体" w:hAnsi="宋体" w:cs="宋体" w:eastAsia="宋体" w:hint="default"/>
          <w:spacing w:val="-60"/>
          <w:w w:val="7"/>
          <w:position w:val="-30"/>
        </w:rPr>
        <w:t>投</w:t>
      </w:r>
      <w:r>
        <w:rPr>
          <w:rFonts w:ascii="宋体" w:hAnsi="宋体" w:cs="宋体" w:eastAsia="宋体" w:hint="default"/>
          <w:spacing w:val="-60"/>
          <w:w w:val="7"/>
        </w:rPr>
        <w:t>公</w:t>
      </w:r>
      <w:r>
        <w:rPr>
          <w:rFonts w:ascii="Times New Roman" w:hAnsi="Times New Roman" w:cs="Times New Roman" w:eastAsia="Times New Roman" w:hint="default"/>
          <w:spacing w:val="-30"/>
          <w:w w:val="99"/>
          <w:position w:val="207"/>
          <w:sz w:val="18"/>
          <w:szCs w:val="18"/>
        </w:rPr>
        <w:t>3</w:t>
      </w:r>
      <w:r>
        <w:rPr>
          <w:rFonts w:ascii="宋体" w:hAnsi="宋体" w:cs="宋体" w:eastAsia="宋体" w:hint="default"/>
          <w:spacing w:val="-120"/>
          <w:w w:val="7"/>
        </w:rPr>
        <w:t>司</w:t>
      </w:r>
      <w:r>
        <w:rPr>
          <w:rFonts w:ascii="宋体" w:hAnsi="宋体" w:cs="宋体" w:eastAsia="宋体" w:hint="default"/>
          <w:spacing w:val="-60"/>
          <w:w w:val="7"/>
          <w:position w:val="-30"/>
        </w:rPr>
        <w:t>性</w:t>
      </w:r>
      <w:r>
        <w:rPr>
          <w:rFonts w:ascii="宋体" w:hAnsi="宋体" w:cs="宋体" w:eastAsia="宋体" w:hint="default"/>
          <w:spacing w:val="-120"/>
          <w:w w:val="7"/>
        </w:rPr>
        <w:t>有</w:t>
      </w:r>
      <w:r>
        <w:rPr>
          <w:rFonts w:ascii="宋体" w:hAnsi="宋体" w:cs="宋体" w:eastAsia="宋体" w:hint="default"/>
          <w:spacing w:val="-60"/>
          <w:w w:val="7"/>
          <w:position w:val="-30"/>
        </w:rPr>
        <w:t>房</w:t>
      </w:r>
      <w:r>
        <w:rPr>
          <w:rFonts w:ascii="宋体" w:hAnsi="宋体" w:cs="宋体" w:eastAsia="宋体" w:hint="default"/>
          <w:spacing w:val="-120"/>
          <w:w w:val="7"/>
        </w:rPr>
        <w:t>确</w:t>
      </w:r>
      <w:r>
        <w:rPr>
          <w:rFonts w:ascii="宋体" w:hAnsi="宋体" w:cs="宋体" w:eastAsia="宋体" w:hint="default"/>
          <w:spacing w:val="-60"/>
          <w:w w:val="7"/>
          <w:position w:val="-30"/>
        </w:rPr>
        <w:t>地</w:t>
      </w:r>
      <w:r>
        <w:rPr>
          <w:rFonts w:ascii="宋体" w:hAnsi="宋体" w:cs="宋体" w:eastAsia="宋体" w:hint="default"/>
          <w:spacing w:val="-120"/>
          <w:w w:val="7"/>
        </w:rPr>
        <w:t>凿</w:t>
      </w:r>
      <w:r>
        <w:rPr>
          <w:rFonts w:ascii="宋体" w:hAnsi="宋体" w:cs="宋体" w:eastAsia="宋体" w:hint="default"/>
          <w:spacing w:val="-60"/>
          <w:w w:val="7"/>
          <w:position w:val="-30"/>
        </w:rPr>
        <w:t>产</w:t>
      </w:r>
      <w:r>
        <w:rPr>
          <w:rFonts w:ascii="宋体" w:hAnsi="宋体" w:cs="宋体" w:eastAsia="宋体" w:hint="default"/>
          <w:spacing w:val="-120"/>
          <w:w w:val="7"/>
        </w:rPr>
        <w:t>证</w:t>
      </w:r>
      <w:r>
        <w:rPr>
          <w:rFonts w:ascii="宋体" w:hAnsi="宋体" w:cs="宋体" w:eastAsia="宋体" w:hint="default"/>
          <w:spacing w:val="-60"/>
          <w:w w:val="7"/>
          <w:position w:val="-30"/>
        </w:rPr>
        <w:t>，</w:t>
      </w:r>
      <w:r>
        <w:rPr>
          <w:rFonts w:ascii="宋体" w:hAnsi="宋体" w:cs="宋体" w:eastAsia="宋体" w:hint="default"/>
          <w:spacing w:val="-120"/>
          <w:w w:val="7"/>
        </w:rPr>
        <w:t>据</w:t>
      </w:r>
      <w:r>
        <w:rPr>
          <w:rFonts w:ascii="宋体" w:hAnsi="宋体" w:cs="宋体" w:eastAsia="宋体" w:hint="default"/>
          <w:spacing w:val="-60"/>
          <w:w w:val="7"/>
          <w:position w:val="-30"/>
        </w:rPr>
        <w:t>将</w:t>
      </w:r>
      <w:r>
        <w:rPr>
          <w:rFonts w:ascii="宋体" w:hAnsi="宋体" w:cs="宋体" w:eastAsia="宋体" w:hint="default"/>
          <w:spacing w:val="-120"/>
          <w:w w:val="7"/>
        </w:rPr>
        <w:t>表</w:t>
      </w:r>
      <w:r>
        <w:rPr>
          <w:rFonts w:ascii="宋体" w:hAnsi="宋体" w:cs="宋体" w:eastAsia="宋体" w:hint="default"/>
          <w:spacing w:val="-60"/>
          <w:w w:val="7"/>
          <w:position w:val="-30"/>
        </w:rPr>
        <w:t>房</w:t>
      </w:r>
      <w:r>
        <w:rPr>
          <w:rFonts w:ascii="宋体" w:hAnsi="宋体" w:cs="宋体" w:eastAsia="宋体" w:hint="default"/>
          <w:spacing w:val="-120"/>
          <w:w w:val="7"/>
        </w:rPr>
        <w:t>明</w:t>
      </w:r>
      <w:r>
        <w:rPr>
          <w:rFonts w:ascii="宋体" w:hAnsi="宋体" w:cs="宋体" w:eastAsia="宋体" w:hint="default"/>
          <w:spacing w:val="-60"/>
          <w:w w:val="7"/>
          <w:position w:val="-30"/>
        </w:rPr>
        <w:t>地</w:t>
      </w:r>
      <w:r>
        <w:rPr>
          <w:rFonts w:ascii="宋体" w:hAnsi="宋体" w:cs="宋体" w:eastAsia="宋体" w:hint="default"/>
          <w:spacing w:val="-120"/>
          <w:w w:val="7"/>
        </w:rPr>
        <w:t>房</w:t>
      </w:r>
      <w:r>
        <w:rPr>
          <w:rFonts w:ascii="宋体" w:hAnsi="宋体" w:cs="宋体" w:eastAsia="宋体" w:hint="default"/>
          <w:spacing w:val="-60"/>
          <w:w w:val="7"/>
          <w:position w:val="-30"/>
        </w:rPr>
        <w:t>产</w:t>
      </w:r>
      <w:r>
        <w:rPr>
          <w:rFonts w:ascii="宋体" w:hAnsi="宋体" w:cs="宋体" w:eastAsia="宋体" w:hint="default"/>
          <w:spacing w:val="-120"/>
          <w:w w:val="7"/>
        </w:rPr>
        <w:t>地</w:t>
      </w:r>
      <w:r>
        <w:rPr>
          <w:rFonts w:ascii="宋体" w:hAnsi="宋体" w:cs="宋体" w:eastAsia="宋体" w:hint="default"/>
          <w:spacing w:val="-60"/>
          <w:w w:val="7"/>
          <w:position w:val="-30"/>
        </w:rPr>
        <w:t>用</w:t>
      </w:r>
      <w:r>
        <w:rPr>
          <w:rFonts w:ascii="宋体" w:hAnsi="宋体" w:cs="宋体" w:eastAsia="宋体" w:hint="default"/>
          <w:spacing w:val="-120"/>
          <w:w w:val="7"/>
        </w:rPr>
        <w:t>产</w:t>
      </w:r>
      <w:r>
        <w:rPr>
          <w:rFonts w:ascii="宋体" w:hAnsi="宋体" w:cs="宋体" w:eastAsia="宋体" w:hint="default"/>
          <w:spacing w:val="-60"/>
          <w:w w:val="7"/>
          <w:position w:val="-30"/>
        </w:rPr>
        <w:t>途</w:t>
      </w:r>
      <w:r>
        <w:rPr>
          <w:rFonts w:ascii="宋体" w:hAnsi="宋体" w:cs="宋体" w:eastAsia="宋体" w:hint="default"/>
          <w:spacing w:val="-120"/>
          <w:w w:val="7"/>
        </w:rPr>
        <w:t>用</w:t>
      </w:r>
      <w:r>
        <w:rPr>
          <w:rFonts w:ascii="宋体" w:hAnsi="宋体" w:cs="宋体" w:eastAsia="宋体" w:hint="default"/>
          <w:spacing w:val="-60"/>
          <w:w w:val="7"/>
          <w:position w:val="-30"/>
        </w:rPr>
        <w:t>转</w:t>
      </w:r>
      <w:r>
        <w:rPr>
          <w:rFonts w:ascii="宋体" w:hAnsi="宋体" w:cs="宋体" w:eastAsia="宋体" w:hint="default"/>
          <w:spacing w:val="-120"/>
          <w:w w:val="7"/>
        </w:rPr>
        <w:t>途</w:t>
      </w:r>
      <w:r>
        <w:rPr>
          <w:rFonts w:ascii="宋体" w:hAnsi="宋体" w:cs="宋体" w:eastAsia="宋体" w:hint="default"/>
          <w:spacing w:val="-60"/>
          <w:w w:val="7"/>
          <w:position w:val="-30"/>
        </w:rPr>
        <w:t>换</w:t>
      </w:r>
      <w:r>
        <w:rPr>
          <w:rFonts w:ascii="宋体" w:hAnsi="宋体" w:cs="宋体" w:eastAsia="宋体" w:hint="default"/>
          <w:spacing w:val="-120"/>
          <w:w w:val="7"/>
        </w:rPr>
        <w:t>发</w:t>
      </w:r>
      <w:r>
        <w:rPr>
          <w:rFonts w:ascii="宋体" w:hAnsi="宋体" w:cs="宋体" w:eastAsia="宋体" w:hint="default"/>
          <w:spacing w:val="-60"/>
          <w:w w:val="7"/>
          <w:position w:val="-30"/>
        </w:rPr>
        <w:t>前</w:t>
      </w:r>
      <w:r>
        <w:rPr>
          <w:rFonts w:ascii="宋体" w:hAnsi="宋体" w:cs="宋体" w:eastAsia="宋体" w:hint="default"/>
          <w:spacing w:val="-120"/>
          <w:w w:val="7"/>
        </w:rPr>
        <w:t>生</w:t>
      </w:r>
      <w:r>
        <w:rPr>
          <w:rFonts w:ascii="宋体" w:hAnsi="宋体" w:cs="宋体" w:eastAsia="宋体" w:hint="default"/>
          <w:spacing w:val="-60"/>
          <w:w w:val="7"/>
          <w:position w:val="-30"/>
        </w:rPr>
        <w:t>的</w:t>
      </w:r>
      <w:r>
        <w:rPr>
          <w:rFonts w:ascii="宋体" w:hAnsi="宋体" w:cs="宋体" w:eastAsia="宋体" w:hint="default"/>
          <w:spacing w:val="-120"/>
          <w:w w:val="7"/>
        </w:rPr>
        <w:t>改</w:t>
      </w:r>
      <w:r>
        <w:rPr>
          <w:rFonts w:ascii="宋体" w:hAnsi="宋体" w:cs="宋体" w:eastAsia="宋体" w:hint="default"/>
          <w:spacing w:val="-60"/>
          <w:w w:val="7"/>
          <w:position w:val="-30"/>
        </w:rPr>
        <w:t>账</w:t>
      </w:r>
      <w:r>
        <w:rPr>
          <w:rFonts w:ascii="宋体" w:hAnsi="宋体" w:cs="宋体" w:eastAsia="宋体" w:hint="default"/>
          <w:spacing w:val="-120"/>
          <w:w w:val="7"/>
        </w:rPr>
        <w:t>变</w:t>
      </w:r>
      <w:r>
        <w:rPr>
          <w:rFonts w:ascii="宋体" w:hAnsi="宋体" w:cs="宋体" w:eastAsia="宋体" w:hint="default"/>
          <w:spacing w:val="-60"/>
          <w:w w:val="7"/>
          <w:position w:val="-30"/>
        </w:rPr>
        <w:t>面</w:t>
      </w:r>
      <w:r>
        <w:rPr>
          <w:rFonts w:ascii="宋体" w:hAnsi="宋体" w:cs="宋体" w:eastAsia="宋体" w:hint="default"/>
          <w:spacing w:val="-120"/>
          <w:w w:val="7"/>
        </w:rPr>
        <w:t>，</w:t>
      </w:r>
      <w:r>
        <w:rPr>
          <w:rFonts w:ascii="宋体" w:hAnsi="宋体" w:cs="宋体" w:eastAsia="宋体" w:hint="default"/>
          <w:spacing w:val="-72"/>
          <w:w w:val="7"/>
          <w:position w:val="-30"/>
        </w:rPr>
        <w:t>价</w:t>
      </w:r>
      <w:r>
        <w:rPr>
          <w:rFonts w:ascii="宋体" w:hAnsi="宋体" w:cs="宋体" w:eastAsia="宋体" w:hint="default"/>
          <w:spacing w:val="-108"/>
          <w:w w:val="7"/>
        </w:rPr>
        <w:t>满</w:t>
      </w:r>
      <w:r>
        <w:rPr>
          <w:rFonts w:ascii="宋体" w:hAnsi="宋体" w:cs="宋体" w:eastAsia="宋体" w:hint="default"/>
          <w:spacing w:val="-72"/>
          <w:w w:val="7"/>
          <w:position w:val="-30"/>
        </w:rPr>
        <w:t>值</w:t>
      </w:r>
      <w:r>
        <w:rPr>
          <w:rFonts w:ascii="宋体" w:hAnsi="宋体" w:cs="宋体" w:eastAsia="宋体" w:hint="default"/>
          <w:spacing w:val="-108"/>
          <w:w w:val="7"/>
        </w:rPr>
        <w:t>足</w:t>
      </w:r>
      <w:r>
        <w:rPr>
          <w:rFonts w:ascii="宋体" w:hAnsi="宋体" w:cs="宋体" w:eastAsia="宋体" w:hint="default"/>
          <w:spacing w:val="-72"/>
          <w:w w:val="7"/>
          <w:position w:val="-30"/>
        </w:rPr>
        <w:t>作</w:t>
      </w:r>
      <w:r>
        <w:rPr>
          <w:rFonts w:ascii="宋体" w:hAnsi="宋体" w:cs="宋体" w:eastAsia="宋体" w:hint="default"/>
          <w:spacing w:val="-108"/>
          <w:w w:val="7"/>
        </w:rPr>
        <w:t>下</w:t>
      </w:r>
      <w:r>
        <w:rPr>
          <w:rFonts w:ascii="宋体" w:hAnsi="宋体" w:cs="宋体" w:eastAsia="宋体" w:hint="default"/>
          <w:spacing w:val="-72"/>
          <w:w w:val="7"/>
          <w:position w:val="-30"/>
        </w:rPr>
        <w:t>为</w:t>
      </w:r>
      <w:r>
        <w:rPr>
          <w:rFonts w:ascii="宋体" w:hAnsi="宋体" w:cs="宋体" w:eastAsia="宋体" w:hint="default"/>
          <w:spacing w:val="-108"/>
          <w:w w:val="7"/>
        </w:rPr>
        <w:t>列</w:t>
      </w:r>
      <w:r>
        <w:rPr>
          <w:rFonts w:ascii="宋体" w:hAnsi="宋体" w:cs="宋体" w:eastAsia="宋体" w:hint="default"/>
          <w:spacing w:val="-72"/>
          <w:w w:val="7"/>
          <w:position w:val="-30"/>
        </w:rPr>
        <w:t>转</w:t>
      </w:r>
      <w:r>
        <w:rPr>
          <w:rFonts w:ascii="宋体" w:hAnsi="宋体" w:cs="宋体" w:eastAsia="宋体" w:hint="default"/>
          <w:spacing w:val="-108"/>
          <w:w w:val="7"/>
        </w:rPr>
        <w:t>条</w:t>
      </w:r>
      <w:r>
        <w:rPr>
          <w:rFonts w:ascii="宋体" w:hAnsi="宋体" w:cs="宋体" w:eastAsia="宋体" w:hint="default"/>
          <w:spacing w:val="-72"/>
          <w:w w:val="7"/>
          <w:position w:val="-30"/>
        </w:rPr>
        <w:t>换</w:t>
      </w:r>
      <w:r>
        <w:rPr>
          <w:rFonts w:ascii="宋体" w:hAnsi="宋体" w:cs="宋体" w:eastAsia="宋体" w:hint="default"/>
          <w:spacing w:val="-108"/>
          <w:w w:val="7"/>
        </w:rPr>
        <w:t>件</w:t>
      </w:r>
      <w:r>
        <w:rPr>
          <w:rFonts w:ascii="宋体" w:hAnsi="宋体" w:cs="宋体" w:eastAsia="宋体" w:hint="default"/>
          <w:spacing w:val="-72"/>
          <w:w w:val="7"/>
          <w:position w:val="-30"/>
        </w:rPr>
        <w:t>后</w:t>
      </w:r>
      <w:r>
        <w:rPr>
          <w:rFonts w:ascii="宋体" w:hAnsi="宋体" w:cs="宋体" w:eastAsia="宋体" w:hint="default"/>
          <w:spacing w:val="-108"/>
          <w:w w:val="7"/>
        </w:rPr>
        <w:t>之</w:t>
      </w:r>
      <w:r>
        <w:rPr>
          <w:rFonts w:ascii="宋体" w:hAnsi="宋体" w:cs="宋体" w:eastAsia="宋体" w:hint="default"/>
          <w:spacing w:val="-72"/>
          <w:w w:val="7"/>
          <w:position w:val="-30"/>
        </w:rPr>
        <w:t>的</w:t>
      </w:r>
      <w:r>
        <w:rPr>
          <w:rFonts w:ascii="宋体" w:hAnsi="宋体" w:cs="宋体" w:eastAsia="宋体" w:hint="default"/>
          <w:spacing w:val="-108"/>
          <w:w w:val="7"/>
        </w:rPr>
        <w:t>一</w:t>
      </w:r>
      <w:r>
        <w:rPr>
          <w:rFonts w:ascii="宋体" w:hAnsi="宋体" w:cs="宋体" w:eastAsia="宋体" w:hint="default"/>
          <w:spacing w:val="-72"/>
          <w:w w:val="7"/>
          <w:position w:val="-30"/>
        </w:rPr>
        <w:t>入</w:t>
      </w:r>
      <w:r>
        <w:rPr>
          <w:rFonts w:ascii="宋体" w:hAnsi="宋体" w:cs="宋体" w:eastAsia="宋体" w:hint="default"/>
          <w:spacing w:val="-108"/>
          <w:w w:val="7"/>
        </w:rPr>
        <w:t>的</w:t>
      </w:r>
      <w:r>
        <w:rPr>
          <w:rFonts w:ascii="宋体" w:hAnsi="宋体" w:cs="宋体" w:eastAsia="宋体" w:hint="default"/>
          <w:spacing w:val="-72"/>
          <w:w w:val="7"/>
          <w:position w:val="-30"/>
        </w:rPr>
        <w:t>账</w:t>
      </w:r>
      <w:r>
        <w:rPr>
          <w:rFonts w:ascii="宋体" w:hAnsi="宋体" w:cs="宋体" w:eastAsia="宋体" w:hint="default"/>
          <w:spacing w:val="-108"/>
          <w:w w:val="7"/>
        </w:rPr>
        <w:t>，</w:t>
      </w:r>
      <w:r>
        <w:rPr>
          <w:rFonts w:ascii="宋体" w:hAnsi="宋体" w:cs="宋体" w:eastAsia="宋体" w:hint="default"/>
          <w:spacing w:val="-84"/>
          <w:w w:val="7"/>
          <w:position w:val="-30"/>
        </w:rPr>
        <w:t>价</w:t>
      </w:r>
      <w:r>
        <w:rPr>
          <w:rFonts w:ascii="宋体" w:hAnsi="宋体" w:cs="宋体" w:eastAsia="宋体" w:hint="default"/>
          <w:spacing w:val="-96"/>
          <w:w w:val="7"/>
        </w:rPr>
        <w:t>将</w:t>
      </w:r>
      <w:r>
        <w:rPr>
          <w:rFonts w:ascii="宋体" w:hAnsi="宋体" w:cs="宋体" w:eastAsia="宋体" w:hint="default"/>
          <w:spacing w:val="-84"/>
          <w:w w:val="7"/>
          <w:position w:val="-30"/>
        </w:rPr>
        <w:t>值</w:t>
      </w:r>
      <w:r>
        <w:rPr>
          <w:rFonts w:ascii="宋体" w:hAnsi="宋体" w:cs="宋体" w:eastAsia="宋体" w:hint="default"/>
          <w:spacing w:val="-96"/>
          <w:w w:val="7"/>
        </w:rPr>
        <w:t>投</w:t>
      </w:r>
      <w:r>
        <w:rPr>
          <w:rFonts w:ascii="宋体" w:hAnsi="宋体" w:cs="宋体" w:eastAsia="宋体" w:hint="default"/>
          <w:spacing w:val="-84"/>
          <w:w w:val="7"/>
          <w:position w:val="-30"/>
        </w:rPr>
        <w:t>：</w:t>
      </w:r>
      <w:r>
        <w:rPr>
          <w:rFonts w:ascii="宋体" w:hAnsi="宋体" w:cs="宋体" w:eastAsia="宋体" w:hint="default"/>
          <w:w w:val="7"/>
        </w:rPr>
        <w:t>资</w:t>
      </w:r>
      <w:r>
        <w:rPr>
          <w:rFonts w:ascii="宋体" w:hAnsi="宋体" w:cs="宋体" w:eastAsia="宋体" w:hint="default"/>
          <w:w w:val="7"/>
        </w:rPr>
        <w:t>性</w:t>
      </w:r>
      <w:r>
        <w:rPr>
          <w:rFonts w:ascii="宋体" w:hAnsi="宋体" w:cs="宋体" w:eastAsia="宋体" w:hint="default"/>
          <w:w w:val="7"/>
        </w:rPr>
        <w:t>房</w:t>
      </w:r>
      <w:r>
        <w:rPr>
          <w:rFonts w:ascii="宋体" w:hAnsi="宋体" w:cs="宋体" w:eastAsia="宋体" w:hint="default"/>
          <w:w w:val="7"/>
        </w:rPr>
        <w:t>地产</w:t>
      </w:r>
      <w:r>
        <w:rPr>
          <w:rFonts w:ascii="宋体" w:hAnsi="宋体" w:cs="宋体" w:eastAsia="宋体" w:hint="default"/>
          <w:w w:val="7"/>
        </w:rPr>
        <w:t>转</w:t>
      </w:r>
      <w:r>
        <w:rPr>
          <w:rFonts w:ascii="宋体" w:hAnsi="宋体" w:cs="宋体" w:eastAsia="宋体" w:hint="default"/>
          <w:w w:val="7"/>
        </w:rPr>
        <w:t>换</w:t>
      </w:r>
      <w:r>
        <w:rPr>
          <w:rFonts w:ascii="宋体" w:hAnsi="宋体" w:cs="宋体" w:eastAsia="宋体" w:hint="default"/>
          <w:w w:val="7"/>
        </w:rPr>
        <w:t>为其他</w:t>
      </w:r>
      <w:r>
        <w:rPr>
          <w:rFonts w:ascii="宋体" w:hAnsi="宋体" w:cs="宋体" w:eastAsia="宋体" w:hint="default"/>
          <w:w w:val="7"/>
        </w:rPr>
        <w:t>资产</w:t>
      </w:r>
      <w:r>
        <w:rPr>
          <w:rFonts w:ascii="宋体" w:hAnsi="宋体" w:cs="宋体" w:eastAsia="宋体" w:hint="default"/>
          <w:w w:val="7"/>
        </w:rPr>
        <w:t>或</w:t>
      </w:r>
      <w:r>
        <w:rPr>
          <w:rFonts w:ascii="宋体" w:hAnsi="宋体" w:cs="宋体" w:eastAsia="宋体" w:hint="default"/>
          <w:w w:val="7"/>
        </w:rPr>
        <w:t>者</w:t>
      </w:r>
      <w:r>
        <w:rPr>
          <w:rFonts w:ascii="宋体" w:hAnsi="宋体" w:cs="宋体" w:eastAsia="宋体" w:hint="default"/>
          <w:w w:val="7"/>
        </w:rPr>
        <w:t>将其他</w:t>
      </w:r>
      <w:r>
        <w:rPr>
          <w:rFonts w:ascii="宋体" w:hAnsi="宋体" w:cs="宋体" w:eastAsia="宋体" w:hint="default"/>
          <w:w w:val="7"/>
        </w:rPr>
        <w:t>资产</w:t>
      </w:r>
      <w:r>
        <w:rPr>
          <w:rFonts w:ascii="宋体" w:hAnsi="宋体" w:cs="宋体" w:eastAsia="宋体" w:hint="default"/>
          <w:w w:val="7"/>
        </w:rPr>
        <w:t>转</w:t>
      </w:r>
      <w:r>
        <w:rPr>
          <w:rFonts w:ascii="宋体" w:hAnsi="宋体" w:cs="宋体" w:eastAsia="宋体" w:hint="default"/>
        </w:rPr>
      </w:r>
    </w:p>
    <w:p>
      <w:pPr>
        <w:spacing w:line="172" w:lineRule="exact" w:before="0"/>
        <w:ind w:left="575" w:right="0" w:firstLine="0"/>
        <w:jc w:val="left"/>
        <w:rPr>
          <w:rFonts w:ascii="Times New Roman" w:hAnsi="Times New Roman" w:cs="Times New Roman" w:eastAsia="Times New Roman" w:hint="default"/>
          <w:sz w:val="21"/>
          <w:szCs w:val="21"/>
        </w:rPr>
      </w:pPr>
      <w:r>
        <w:rPr>
          <w:rFonts w:ascii="Times New Roman"/>
          <w:b/>
          <w:sz w:val="21"/>
        </w:rPr>
        <w:t>15.3</w:t>
      </w:r>
      <w:r>
        <w:rPr>
          <w:rFonts w:ascii="Times New Roman"/>
          <w:sz w:val="21"/>
        </w:rPr>
      </w:r>
    </w:p>
    <w:p>
      <w:pPr>
        <w:pStyle w:val="BodyText"/>
        <w:spacing w:line="2447" w:lineRule="exact"/>
        <w:ind w:left="603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6.639977pt;margin-top:49.295628pt;width:68.8pt;height:150.75pt;mso-position-horizontal-relative:page;mso-position-vertical-relative:paragraph;z-index:-963520" type="#_x0000_t202" filled="false" stroked="false">
            <v:textbox inset="0,0,0,0">
              <w:txbxContent>
                <w:p>
                  <w:pPr>
                    <w:pStyle w:val="BodyText"/>
                    <w:spacing w:line="3015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  <w:position w:val="-60"/>
                    </w:rPr>
                    <w:t>（</w:t>
                  </w:r>
                  <w:r>
                    <w:rPr>
                      <w:rFonts w:ascii="Times New Roman" w:hAnsi="Times New Roman" w:cs="Times New Roman" w:eastAsia="Times New Roman" w:hint="default"/>
                      <w:b/>
                      <w:bCs/>
                      <w:w w:val="100"/>
                      <w:sz w:val="21"/>
                      <w:szCs w:val="21"/>
                    </w:rPr>
                    <w:t>1</w:t>
                  </w:r>
                  <w:r>
                    <w:rPr>
                      <w:rFonts w:ascii="Times New Roman" w:hAnsi="Times New Roman" w:cs="Times New Roman" w:eastAsia="Times New Roman" w:hint="default"/>
                      <w:b/>
                      <w:bCs/>
                      <w:spacing w:val="-3"/>
                      <w:w w:val="100"/>
                      <w:sz w:val="21"/>
                      <w:szCs w:val="21"/>
                    </w:rPr>
                    <w:t>6</w:t>
                  </w:r>
                  <w:r>
                    <w:rPr>
                      <w:rFonts w:ascii="宋体" w:hAnsi="宋体" w:cs="宋体" w:eastAsia="宋体" w:hint="default"/>
                      <w:spacing w:val="-106"/>
                      <w:w w:val="8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209"/>
                      <w:w w:val="8"/>
                      <w:position w:val="-60"/>
                    </w:rPr>
                    <w:t>）</w:t>
                  </w:r>
                  <w:r>
                    <w:rPr>
                      <w:rFonts w:ascii="宋体" w:hAnsi="宋体" w:cs="宋体" w:eastAsia="宋体" w:hint="default"/>
                      <w:spacing w:val="-116"/>
                      <w:w w:val="8"/>
                      <w:position w:val="-60"/>
                    </w:rPr>
                    <w:t>）</w:t>
                  </w:r>
                  <w:r>
                    <w:rPr>
                      <w:rFonts w:ascii="宋体" w:hAnsi="宋体" w:cs="宋体" w:eastAsia="宋体" w:hint="default"/>
                      <w:spacing w:val="-106"/>
                      <w:w w:val="8"/>
                    </w:rPr>
                    <w:t>固</w:t>
                  </w:r>
                  <w:r>
                    <w:rPr>
                      <w:rFonts w:ascii="宋体" w:hAnsi="宋体" w:cs="宋体" w:eastAsia="宋体" w:hint="default"/>
                      <w:spacing w:val="-111"/>
                      <w:w w:val="8"/>
                      <w:position w:val="-60"/>
                    </w:rPr>
                    <w:t>确</w:t>
                  </w:r>
                  <w:r>
                    <w:rPr>
                      <w:rFonts w:ascii="宋体" w:hAnsi="宋体" w:cs="宋体" w:eastAsia="宋体" w:hint="default"/>
                      <w:spacing w:val="-106"/>
                      <w:w w:val="8"/>
                    </w:rPr>
                    <w:t>定</w:t>
                  </w:r>
                  <w:r>
                    <w:rPr>
                      <w:rFonts w:ascii="宋体" w:hAnsi="宋体" w:cs="宋体" w:eastAsia="宋体" w:hint="default"/>
                      <w:spacing w:val="-111"/>
                      <w:w w:val="8"/>
                      <w:position w:val="-60"/>
                    </w:rPr>
                    <w:t>认</w:t>
                  </w:r>
                  <w:r>
                    <w:rPr>
                      <w:rFonts w:ascii="宋体" w:hAnsi="宋体" w:cs="宋体" w:eastAsia="宋体" w:hint="default"/>
                      <w:spacing w:val="-106"/>
                      <w:w w:val="8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111"/>
                      <w:w w:val="8"/>
                      <w:position w:val="-60"/>
                    </w:rPr>
                    <w:t>条</w:t>
                  </w:r>
                  <w:r>
                    <w:rPr>
                      <w:rFonts w:ascii="宋体" w:hAnsi="宋体" w:cs="宋体" w:eastAsia="宋体" w:hint="default"/>
                      <w:spacing w:val="-106"/>
                      <w:w w:val="8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w w:val="8"/>
                      <w:position w:val="-60"/>
                    </w:rPr>
                    <w:t>件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52"/>
          <w:w w:val="7"/>
        </w:rPr>
        <w:t>④</w:t>
      </w:r>
      <w:r>
        <w:rPr>
          <w:rFonts w:ascii="Times New Roman" w:hAnsi="Times New Roman" w:cs="Times New Roman" w:eastAsia="Times New Roman" w:hint="default"/>
          <w:b/>
          <w:bCs/>
          <w:w w:val="100"/>
          <w:position w:val="206"/>
          <w:sz w:val="21"/>
          <w:szCs w:val="21"/>
        </w:rPr>
        <w:t>1</w:t>
      </w:r>
      <w:r>
        <w:rPr>
          <w:rFonts w:ascii="Times New Roman" w:hAnsi="Times New Roman" w:cs="Times New Roman" w:eastAsia="Times New Roman" w:hint="default"/>
          <w:b/>
          <w:bCs/>
          <w:spacing w:val="-60"/>
          <w:w w:val="100"/>
          <w:position w:val="206"/>
          <w:sz w:val="21"/>
          <w:szCs w:val="21"/>
        </w:rPr>
        <w:t>5</w:t>
      </w:r>
      <w:r>
        <w:rPr>
          <w:rFonts w:ascii="宋体" w:hAnsi="宋体" w:cs="宋体" w:eastAsia="宋体" w:hint="default"/>
          <w:spacing w:val="-120"/>
          <w:w w:val="7"/>
        </w:rPr>
        <w:t>自</w:t>
      </w:r>
      <w:r>
        <w:rPr>
          <w:rFonts w:ascii="Times New Roman" w:hAnsi="Times New Roman" w:cs="Times New Roman" w:eastAsia="Times New Roman" w:hint="default"/>
          <w:b/>
          <w:bCs/>
          <w:w w:val="100"/>
          <w:position w:val="206"/>
          <w:sz w:val="21"/>
          <w:szCs w:val="21"/>
        </w:rPr>
        <w:t>.</w:t>
      </w:r>
      <w:r>
        <w:rPr>
          <w:rFonts w:ascii="Times New Roman" w:hAnsi="Times New Roman" w:cs="Times New Roman" w:eastAsia="Times New Roman" w:hint="default"/>
          <w:b/>
          <w:bCs/>
          <w:spacing w:val="-39"/>
          <w:w w:val="100"/>
          <w:position w:val="206"/>
          <w:sz w:val="21"/>
          <w:szCs w:val="21"/>
        </w:rPr>
        <w:t>4</w:t>
      </w:r>
      <w:r>
        <w:rPr>
          <w:rFonts w:ascii="宋体" w:hAnsi="宋体" w:cs="宋体" w:eastAsia="宋体" w:hint="default"/>
          <w:w w:val="7"/>
        </w:rPr>
        <w:t>用建</w:t>
      </w:r>
      <w:r>
        <w:rPr>
          <w:rFonts w:ascii="宋体" w:hAnsi="宋体" w:cs="宋体" w:eastAsia="宋体" w:hint="default"/>
          <w:w w:val="7"/>
        </w:rPr>
        <w:t>筑</w:t>
      </w:r>
      <w:r>
        <w:rPr>
          <w:rFonts w:ascii="宋体" w:hAnsi="宋体" w:cs="宋体" w:eastAsia="宋体" w:hint="default"/>
          <w:w w:val="7"/>
        </w:rPr>
        <w:t>物</w:t>
      </w:r>
      <w:r>
        <w:rPr>
          <w:rFonts w:ascii="宋体" w:hAnsi="宋体" w:cs="宋体" w:eastAsia="宋体" w:hint="default"/>
          <w:w w:val="7"/>
        </w:rPr>
        <w:t>停止</w:t>
      </w:r>
      <w:r>
        <w:rPr>
          <w:rFonts w:ascii="宋体" w:hAnsi="宋体" w:cs="宋体" w:eastAsia="宋体" w:hint="default"/>
          <w:w w:val="7"/>
        </w:rPr>
        <w:t>自用，</w:t>
      </w:r>
      <w:r>
        <w:rPr>
          <w:rFonts w:ascii="宋体" w:hAnsi="宋体" w:cs="宋体" w:eastAsia="宋体" w:hint="default"/>
          <w:w w:val="7"/>
        </w:rPr>
        <w:t>改为</w:t>
      </w:r>
      <w:r>
        <w:rPr>
          <w:rFonts w:ascii="宋体" w:hAnsi="宋体" w:cs="宋体" w:eastAsia="宋体" w:hint="default"/>
          <w:w w:val="7"/>
        </w:rPr>
        <w:t>出</w:t>
      </w:r>
      <w:r>
        <w:rPr>
          <w:rFonts w:ascii="宋体" w:hAnsi="宋体" w:cs="宋体" w:eastAsia="宋体" w:hint="default"/>
          <w:w w:val="7"/>
        </w:rPr>
        <w:t>租</w:t>
      </w:r>
      <w:r>
        <w:rPr>
          <w:rFonts w:ascii="宋体" w:hAnsi="宋体" w:cs="宋体" w:eastAsia="宋体" w:hint="default"/>
          <w:w w:val="7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383" w:lineRule="exact"/>
        <w:ind w:left="152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88.199966pt;margin-top:50.043751pt;width:85.45pt;height:120.3pt;mso-position-horizontal-relative:page;mso-position-vertical-relative:paragraph;z-index:-963496" type="#_x0000_t202" filled="false" stroked="false">
            <v:textbox inset="0,0,0,0">
              <w:txbxContent>
                <w:p>
                  <w:pPr>
                    <w:pStyle w:val="BodyText"/>
                    <w:spacing w:line="2405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3"/>
                      <w:w w:val="8"/>
                    </w:rPr>
                    <w:t>固</w:t>
                  </w:r>
                  <w:r>
                    <w:rPr>
                      <w:rFonts w:ascii="宋体" w:hAnsi="宋体" w:cs="宋体" w:eastAsia="宋体" w:hint="default"/>
                      <w:spacing w:val="-209"/>
                      <w:w w:val="8"/>
                    </w:rPr>
                    <w:t>定</w:t>
                  </w:r>
                  <w:r>
                    <w:rPr>
                      <w:rFonts w:ascii="宋体" w:hAnsi="宋体" w:cs="宋体" w:eastAsia="宋体" w:hint="default"/>
                      <w:spacing w:val="-8"/>
                      <w:w w:val="8"/>
                    </w:rPr>
                    <w:t>定</w:t>
                  </w:r>
                  <w:r>
                    <w:rPr>
                      <w:rFonts w:ascii="宋体" w:hAnsi="宋体" w:cs="宋体" w:eastAsia="宋体" w:hint="default"/>
                      <w:spacing w:val="-3"/>
                      <w:w w:val="8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3"/>
                      <w:w w:val="8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3"/>
                      <w:w w:val="8"/>
                    </w:rPr>
                    <w:t>的初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始</w:t>
                  </w:r>
                  <w:r>
                    <w:rPr>
                      <w:rFonts w:ascii="宋体" w:hAnsi="宋体" w:cs="宋体" w:eastAsia="宋体" w:hint="default"/>
                      <w:spacing w:val="-3"/>
                      <w:w w:val="8"/>
                    </w:rPr>
                    <w:t>始</w:t>
                  </w:r>
                  <w:r>
                    <w:rPr>
                      <w:rFonts w:ascii="宋体" w:hAnsi="宋体" w:cs="宋体" w:eastAsia="宋体" w:hint="default"/>
                      <w:spacing w:val="-5"/>
                      <w:w w:val="8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量</w:t>
                  </w:r>
                  <w:r>
                    <w:rPr>
                      <w:rFonts w:ascii="宋体" w:hAnsi="宋体" w:cs="宋体" w:eastAsia="宋体" w:hint="default"/>
                      <w:spacing w:val="-193"/>
                      <w:w w:val="8"/>
                    </w:rPr>
                    <w:t>量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计</w:t>
      </w:r>
      <w:r>
        <w:rPr>
          <w:rFonts w:ascii="宋体" w:hAnsi="宋体" w:cs="宋体" w:eastAsia="宋体" w:hint="default"/>
          <w:spacing w:val="-180"/>
          <w:w w:val="7"/>
        </w:rPr>
        <w:t>满</w:t>
      </w:r>
      <w:r>
        <w:rPr>
          <w:rFonts w:ascii="宋体" w:hAnsi="宋体" w:cs="宋体" w:eastAsia="宋体" w:hint="default"/>
          <w:spacing w:val="-34"/>
          <w:w w:val="8"/>
          <w:position w:val="-93"/>
        </w:rPr>
        <w:t>（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量</w:t>
      </w:r>
      <w:r>
        <w:rPr>
          <w:rFonts w:ascii="宋体" w:hAnsi="宋体" w:cs="宋体" w:eastAsia="宋体" w:hint="default"/>
          <w:spacing w:val="-44"/>
          <w:w w:val="7"/>
        </w:rPr>
        <w:t>足</w:t>
      </w:r>
      <w:r>
        <w:rPr>
          <w:rFonts w:ascii="宋体" w:hAnsi="宋体" w:cs="宋体" w:eastAsia="宋体" w:hint="default"/>
          <w:spacing w:val="-214"/>
          <w:w w:val="8"/>
          <w:position w:val="-93"/>
        </w:rPr>
        <w:t>）</w:t>
      </w:r>
      <w:r>
        <w:rPr>
          <w:rFonts w:ascii="宋体" w:hAnsi="宋体" w:cs="宋体" w:eastAsia="宋体" w:hint="default"/>
          <w:spacing w:val="-171"/>
          <w:w w:val="8"/>
          <w:position w:val="-93"/>
        </w:rPr>
        <w:t>）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。</w:t>
      </w:r>
      <w:r>
        <w:rPr>
          <w:rFonts w:ascii="宋体" w:hAnsi="宋体" w:cs="宋体" w:eastAsia="宋体" w:hint="default"/>
          <w:spacing w:val="-180"/>
          <w:w w:val="7"/>
        </w:rPr>
        <w:t>下</w:t>
      </w:r>
      <w:r>
        <w:rPr>
          <w:rFonts w:ascii="宋体" w:hAnsi="宋体" w:cs="宋体" w:eastAsia="宋体" w:hint="default"/>
          <w:w w:val="7"/>
          <w:position w:val="31"/>
        </w:rPr>
        <w:t>本</w:t>
      </w:r>
      <w:r>
        <w:rPr>
          <w:rFonts w:ascii="宋体" w:hAnsi="宋体" w:cs="宋体" w:eastAsia="宋体" w:hint="default"/>
          <w:spacing w:val="-180"/>
          <w:w w:val="7"/>
        </w:rPr>
        <w:t>列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公</w:t>
      </w:r>
      <w:r>
        <w:rPr>
          <w:rFonts w:ascii="宋体" w:hAnsi="宋体" w:cs="宋体" w:eastAsia="宋体" w:hint="default"/>
          <w:spacing w:val="-89"/>
          <w:w w:val="7"/>
          <w:position w:val="-30"/>
        </w:rPr>
        <w:t>本</w:t>
      </w:r>
      <w:r>
        <w:rPr>
          <w:rFonts w:ascii="宋体" w:hAnsi="宋体" w:cs="宋体" w:eastAsia="宋体" w:hint="default"/>
          <w:spacing w:val="-125"/>
          <w:w w:val="8"/>
          <w:position w:val="-93"/>
        </w:rPr>
        <w:t>固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司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公</w:t>
      </w:r>
      <w:r>
        <w:rPr>
          <w:rFonts w:ascii="宋体" w:hAnsi="宋体" w:cs="宋体" w:eastAsia="宋体" w:hint="default"/>
          <w:w w:val="7"/>
        </w:rPr>
        <w:t>条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司</w:t>
      </w:r>
      <w:r>
        <w:rPr>
          <w:rFonts w:ascii="宋体" w:hAnsi="宋体" w:cs="宋体" w:eastAsia="宋体" w:hint="default"/>
          <w:spacing w:val="-180"/>
          <w:w w:val="7"/>
        </w:rPr>
        <w:t>件</w:t>
      </w:r>
      <w:r>
        <w:rPr>
          <w:rFonts w:ascii="宋体" w:hAnsi="宋体" w:cs="宋体" w:eastAsia="宋体" w:hint="default"/>
          <w:w w:val="7"/>
          <w:position w:val="31"/>
        </w:rPr>
        <w:t>固</w:t>
      </w:r>
      <w:r>
        <w:rPr>
          <w:rFonts w:ascii="宋体" w:hAnsi="宋体" w:cs="宋体" w:eastAsia="宋体" w:hint="default"/>
          <w:spacing w:val="-180"/>
          <w:w w:val="7"/>
        </w:rPr>
        <w:t>时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固</w:t>
      </w:r>
      <w:r>
        <w:rPr>
          <w:rFonts w:ascii="宋体" w:hAnsi="宋体" w:cs="宋体" w:eastAsia="宋体" w:hint="default"/>
          <w:w w:val="7"/>
          <w:position w:val="31"/>
        </w:rPr>
        <w:t>定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资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定</w:t>
      </w:r>
      <w:r>
        <w:rPr>
          <w:rFonts w:ascii="宋体" w:hAnsi="宋体" w:cs="宋体" w:eastAsia="宋体" w:hint="default"/>
          <w:w w:val="7"/>
        </w:rPr>
        <w:t>才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产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资</w:t>
      </w:r>
      <w:r>
        <w:rPr>
          <w:rFonts w:ascii="宋体" w:hAnsi="宋体" w:cs="宋体" w:eastAsia="宋体" w:hint="default"/>
          <w:w w:val="7"/>
        </w:rPr>
        <w:t>能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指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产</w:t>
      </w:r>
      <w:r>
        <w:rPr>
          <w:rFonts w:ascii="宋体" w:hAnsi="宋体" w:cs="宋体" w:eastAsia="宋体" w:hint="default"/>
          <w:w w:val="7"/>
        </w:rPr>
        <w:t>确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分</w:t>
      </w:r>
      <w:r>
        <w:rPr>
          <w:rFonts w:ascii="宋体" w:hAnsi="宋体" w:cs="宋体" w:eastAsia="宋体" w:hint="default"/>
          <w:spacing w:val="-180"/>
          <w:w w:val="7"/>
        </w:rPr>
        <w:t>认</w:t>
      </w:r>
      <w:r>
        <w:rPr>
          <w:rFonts w:ascii="宋体" w:hAnsi="宋体" w:cs="宋体" w:eastAsia="宋体" w:hint="default"/>
          <w:w w:val="7"/>
          <w:position w:val="31"/>
        </w:rPr>
        <w:t>为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生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为</w:t>
      </w:r>
      <w:r>
        <w:rPr>
          <w:rFonts w:ascii="宋体" w:hAnsi="宋体" w:cs="宋体" w:eastAsia="宋体" w:hint="default"/>
          <w:w w:val="7"/>
        </w:rPr>
        <w:t>固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房</w:t>
      </w:r>
      <w:r>
        <w:rPr>
          <w:rFonts w:ascii="宋体" w:hAnsi="宋体" w:cs="宋体" w:eastAsia="宋体" w:hint="default"/>
          <w:spacing w:val="-180"/>
          <w:w w:val="7"/>
        </w:rPr>
        <w:t>定</w:t>
      </w:r>
      <w:r>
        <w:rPr>
          <w:rFonts w:ascii="宋体" w:hAnsi="宋体" w:cs="宋体" w:eastAsia="宋体" w:hint="default"/>
          <w:w w:val="7"/>
          <w:position w:val="31"/>
        </w:rPr>
        <w:t>产</w:t>
      </w:r>
      <w:r>
        <w:rPr>
          <w:rFonts w:ascii="宋体" w:hAnsi="宋体" w:cs="宋体" w:eastAsia="宋体" w:hint="default"/>
          <w:spacing w:val="-180"/>
          <w:w w:val="7"/>
        </w:rPr>
        <w:t>资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屋</w:t>
      </w:r>
      <w:r>
        <w:rPr>
          <w:rFonts w:ascii="宋体" w:hAnsi="宋体" w:cs="宋体" w:eastAsia="宋体" w:hint="default"/>
          <w:w w:val="7"/>
          <w:position w:val="31"/>
        </w:rPr>
        <w:t>商</w:t>
      </w:r>
      <w:r>
        <w:rPr>
          <w:rFonts w:ascii="宋体" w:hAnsi="宋体" w:cs="宋体" w:eastAsia="宋体" w:hint="default"/>
          <w:spacing w:val="-180"/>
          <w:w w:val="7"/>
        </w:rPr>
        <w:t>产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建</w:t>
      </w:r>
      <w:r>
        <w:rPr>
          <w:rFonts w:ascii="宋体" w:hAnsi="宋体" w:cs="宋体" w:eastAsia="宋体" w:hint="default"/>
          <w:w w:val="7"/>
          <w:position w:val="31"/>
        </w:rPr>
        <w:t>品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筑</w:t>
      </w:r>
      <w:r>
        <w:rPr>
          <w:rFonts w:ascii="宋体" w:hAnsi="宋体" w:cs="宋体" w:eastAsia="宋体" w:hint="default"/>
          <w:spacing w:val="-180"/>
          <w:w w:val="7"/>
        </w:rPr>
        <w:t>：</w:t>
      </w:r>
      <w:r>
        <w:rPr>
          <w:rFonts w:ascii="宋体" w:hAnsi="宋体" w:cs="宋体" w:eastAsia="宋体" w:hint="default"/>
          <w:spacing w:val="-113"/>
          <w:w w:val="7"/>
          <w:position w:val="31"/>
        </w:rPr>
        <w:t>、</w:t>
      </w:r>
      <w:r>
        <w:rPr>
          <w:rFonts w:ascii="宋体" w:hAnsi="宋体" w:cs="宋体" w:eastAsia="宋体" w:hint="default"/>
          <w:spacing w:val="-89"/>
          <w:w w:val="7"/>
        </w:rPr>
        <w:t>（</w:t>
      </w:r>
      <w:r>
        <w:rPr>
          <w:rFonts w:ascii="宋体" w:hAnsi="宋体" w:cs="宋体" w:eastAsia="宋体" w:hint="default"/>
          <w:spacing w:val="-159"/>
          <w:w w:val="7"/>
          <w:position w:val="31"/>
        </w:rPr>
        <w:t>提</w:t>
      </w:r>
      <w:r>
        <w:rPr>
          <w:rFonts w:ascii="宋体" w:hAnsi="宋体" w:cs="宋体" w:eastAsia="宋体" w:hint="default"/>
          <w:spacing w:val="-22"/>
          <w:w w:val="7"/>
          <w:position w:val="-30"/>
        </w:rPr>
        <w:t>物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供</w:t>
      </w:r>
      <w:r>
        <w:rPr>
          <w:rFonts w:ascii="宋体" w:hAnsi="宋体" w:cs="宋体" w:eastAsia="宋体" w:hint="default"/>
          <w:spacing w:val="-159"/>
          <w:w w:val="7"/>
        </w:rPr>
        <w:t>）</w:t>
      </w:r>
      <w:r>
        <w:rPr>
          <w:rFonts w:ascii="宋体" w:hAnsi="宋体" w:cs="宋体" w:eastAsia="宋体" w:hint="default"/>
          <w:spacing w:val="-44"/>
          <w:w w:val="7"/>
          <w:position w:val="-30"/>
        </w:rPr>
        <w:t>、</w:t>
      </w:r>
      <w:r>
        <w:rPr>
          <w:rFonts w:ascii="宋体" w:hAnsi="宋体" w:cs="宋体" w:eastAsia="宋体" w:hint="default"/>
          <w:spacing w:val="-159"/>
          <w:w w:val="7"/>
        </w:rPr>
        <w:t>与</w:t>
      </w:r>
      <w:r>
        <w:rPr>
          <w:rFonts w:ascii="宋体" w:hAnsi="宋体" w:cs="宋体" w:eastAsia="宋体" w:hint="default"/>
          <w:spacing w:val="-159"/>
          <w:w w:val="7"/>
          <w:position w:val="31"/>
        </w:rPr>
        <w:t>劳</w:t>
      </w:r>
      <w:r>
        <w:rPr>
          <w:rFonts w:ascii="宋体" w:hAnsi="宋体" w:cs="宋体" w:eastAsia="宋体" w:hint="default"/>
          <w:spacing w:val="-44"/>
          <w:w w:val="7"/>
          <w:position w:val="-30"/>
        </w:rPr>
        <w:t>运</w:t>
      </w:r>
      <w:r>
        <w:rPr>
          <w:rFonts w:ascii="宋体" w:hAnsi="宋体" w:cs="宋体" w:eastAsia="宋体" w:hint="default"/>
          <w:spacing w:val="-159"/>
          <w:w w:val="7"/>
        </w:rPr>
        <w:t>该</w:t>
      </w:r>
      <w:r>
        <w:rPr>
          <w:rFonts w:ascii="宋体" w:hAnsi="宋体" w:cs="宋体" w:eastAsia="宋体" w:hint="default"/>
          <w:spacing w:val="-159"/>
          <w:w w:val="7"/>
          <w:position w:val="31"/>
        </w:rPr>
        <w:t>务</w:t>
      </w:r>
      <w:r>
        <w:rPr>
          <w:rFonts w:ascii="宋体" w:hAnsi="宋体" w:cs="宋体" w:eastAsia="宋体" w:hint="default"/>
          <w:spacing w:val="-44"/>
          <w:w w:val="7"/>
          <w:position w:val="-30"/>
        </w:rPr>
        <w:t>输</w:t>
      </w:r>
      <w:r>
        <w:rPr>
          <w:rFonts w:ascii="宋体" w:hAnsi="宋体" w:cs="宋体" w:eastAsia="宋体" w:hint="default"/>
          <w:spacing w:val="-159"/>
          <w:w w:val="7"/>
        </w:rPr>
        <w:t>固</w:t>
      </w:r>
      <w:r>
        <w:rPr>
          <w:rFonts w:ascii="宋体" w:hAnsi="宋体" w:cs="宋体" w:eastAsia="宋体" w:hint="default"/>
          <w:spacing w:val="-159"/>
          <w:w w:val="7"/>
          <w:position w:val="31"/>
        </w:rPr>
        <w:t>、</w:t>
      </w:r>
      <w:r>
        <w:rPr>
          <w:rFonts w:ascii="宋体" w:hAnsi="宋体" w:cs="宋体" w:eastAsia="宋体" w:hint="default"/>
          <w:spacing w:val="-44"/>
          <w:w w:val="7"/>
          <w:position w:val="-30"/>
        </w:rPr>
        <w:t>设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出</w:t>
      </w:r>
      <w:r>
        <w:rPr>
          <w:rFonts w:ascii="宋体" w:hAnsi="宋体" w:cs="宋体" w:eastAsia="宋体" w:hint="default"/>
          <w:spacing w:val="-137"/>
          <w:w w:val="7"/>
        </w:rPr>
        <w:t>定</w:t>
      </w:r>
      <w:r>
        <w:rPr>
          <w:rFonts w:ascii="宋体" w:hAnsi="宋体" w:cs="宋体" w:eastAsia="宋体" w:hint="default"/>
          <w:spacing w:val="-44"/>
          <w:w w:val="7"/>
          <w:position w:val="-30"/>
        </w:rPr>
        <w:t>备</w:t>
      </w:r>
      <w:r>
        <w:rPr>
          <w:rFonts w:ascii="宋体" w:hAnsi="宋体" w:cs="宋体" w:eastAsia="宋体" w:hint="default"/>
          <w:spacing w:val="-180"/>
          <w:w w:val="7"/>
        </w:rPr>
        <w:t>资</w:t>
      </w:r>
      <w:r>
        <w:rPr>
          <w:rFonts w:ascii="宋体" w:hAnsi="宋体" w:cs="宋体" w:eastAsia="宋体" w:hint="default"/>
          <w:spacing w:val="-137"/>
          <w:w w:val="7"/>
          <w:position w:val="31"/>
        </w:rPr>
        <w:t>租</w:t>
      </w:r>
      <w:r>
        <w:rPr>
          <w:rFonts w:ascii="宋体" w:hAnsi="宋体" w:cs="宋体" w:eastAsia="宋体" w:hint="default"/>
          <w:spacing w:val="-44"/>
          <w:w w:val="7"/>
          <w:position w:val="-30"/>
        </w:rPr>
        <w:t>、</w:t>
      </w:r>
      <w:r>
        <w:rPr>
          <w:rFonts w:ascii="宋体" w:hAnsi="宋体" w:cs="宋体" w:eastAsia="宋体" w:hint="default"/>
          <w:spacing w:val="-180"/>
          <w:w w:val="7"/>
        </w:rPr>
        <w:t>产</w:t>
      </w:r>
      <w:r>
        <w:rPr>
          <w:rFonts w:ascii="宋体" w:hAnsi="宋体" w:cs="宋体" w:eastAsia="宋体" w:hint="default"/>
          <w:spacing w:val="-137"/>
          <w:w w:val="7"/>
          <w:position w:val="31"/>
        </w:rPr>
        <w:t>或</w:t>
      </w:r>
      <w:r>
        <w:rPr>
          <w:rFonts w:ascii="宋体" w:hAnsi="宋体" w:cs="宋体" w:eastAsia="宋体" w:hint="default"/>
          <w:spacing w:val="-44"/>
          <w:w w:val="7"/>
          <w:position w:val="-30"/>
        </w:rPr>
        <w:t>机</w:t>
      </w:r>
      <w:r>
        <w:rPr>
          <w:rFonts w:ascii="宋体" w:hAnsi="宋体" w:cs="宋体" w:eastAsia="宋体" w:hint="default"/>
          <w:spacing w:val="-180"/>
          <w:w w:val="7"/>
        </w:rPr>
        <w:t>有</w:t>
      </w:r>
      <w:r>
        <w:rPr>
          <w:rFonts w:ascii="宋体" w:hAnsi="宋体" w:cs="宋体" w:eastAsia="宋体" w:hint="default"/>
          <w:spacing w:val="-137"/>
          <w:w w:val="7"/>
          <w:position w:val="31"/>
        </w:rPr>
        <w:t>经</w:t>
      </w:r>
      <w:r>
        <w:rPr>
          <w:rFonts w:ascii="宋体" w:hAnsi="宋体" w:cs="宋体" w:eastAsia="宋体" w:hint="default"/>
          <w:spacing w:val="-44"/>
          <w:w w:val="7"/>
          <w:position w:val="-30"/>
        </w:rPr>
        <w:t>器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营</w:t>
      </w:r>
      <w:r>
        <w:rPr>
          <w:rFonts w:ascii="宋体" w:hAnsi="宋体" w:cs="宋体" w:eastAsia="宋体" w:hint="default"/>
          <w:spacing w:val="-137"/>
          <w:w w:val="7"/>
        </w:rPr>
        <w:t>关</w:t>
      </w:r>
      <w:r>
        <w:rPr>
          <w:rFonts w:ascii="宋体" w:hAnsi="宋体" w:cs="宋体" w:eastAsia="宋体" w:hint="default"/>
          <w:spacing w:val="-44"/>
          <w:w w:val="7"/>
          <w:position w:val="-30"/>
        </w:rPr>
        <w:t>设</w:t>
      </w:r>
      <w:r>
        <w:rPr>
          <w:rFonts w:ascii="宋体" w:hAnsi="宋体" w:cs="宋体" w:eastAsia="宋体" w:hint="default"/>
          <w:spacing w:val="-178"/>
          <w:w w:val="7"/>
          <w:position w:val="31"/>
        </w:rPr>
        <w:t>管</w:t>
      </w:r>
      <w:r>
        <w:rPr>
          <w:rFonts w:ascii="宋体" w:hAnsi="宋体" w:cs="宋体" w:eastAsia="宋体" w:hint="default"/>
          <w:spacing w:val="-140"/>
          <w:w w:val="7"/>
        </w:rPr>
        <w:t>的</w:t>
      </w:r>
      <w:r>
        <w:rPr>
          <w:rFonts w:ascii="宋体" w:hAnsi="宋体" w:cs="宋体" w:eastAsia="宋体" w:hint="default"/>
          <w:spacing w:val="-44"/>
          <w:w w:val="7"/>
          <w:position w:val="-30"/>
        </w:rPr>
        <w:t>备</w:t>
      </w:r>
      <w:r>
        <w:rPr>
          <w:rFonts w:ascii="宋体" w:hAnsi="宋体" w:cs="宋体" w:eastAsia="宋体" w:hint="default"/>
          <w:spacing w:val="-178"/>
          <w:w w:val="7"/>
          <w:position w:val="31"/>
        </w:rPr>
        <w:t>理</w:t>
      </w:r>
      <w:r>
        <w:rPr>
          <w:rFonts w:ascii="宋体" w:hAnsi="宋体" w:cs="宋体" w:eastAsia="宋体" w:hint="default"/>
          <w:spacing w:val="-140"/>
          <w:w w:val="7"/>
        </w:rPr>
        <w:t>经</w:t>
      </w:r>
      <w:r>
        <w:rPr>
          <w:rFonts w:ascii="宋体" w:hAnsi="宋体" w:cs="宋体" w:eastAsia="宋体" w:hint="default"/>
          <w:spacing w:val="-41"/>
          <w:w w:val="7"/>
          <w:position w:val="-30"/>
        </w:rPr>
        <w:t>、</w:t>
      </w:r>
      <w:r>
        <w:rPr>
          <w:rFonts w:ascii="宋体" w:hAnsi="宋体" w:cs="宋体" w:eastAsia="宋体" w:hint="default"/>
          <w:spacing w:val="-180"/>
          <w:w w:val="7"/>
        </w:rPr>
        <w:t>济</w:t>
      </w:r>
      <w:r>
        <w:rPr>
          <w:rFonts w:ascii="宋体" w:hAnsi="宋体" w:cs="宋体" w:eastAsia="宋体" w:hint="default"/>
          <w:spacing w:val="-140"/>
          <w:w w:val="7"/>
          <w:position w:val="31"/>
        </w:rPr>
        <w:t>而</w:t>
      </w:r>
      <w:r>
        <w:rPr>
          <w:rFonts w:ascii="宋体" w:hAnsi="宋体" w:cs="宋体" w:eastAsia="宋体" w:hint="default"/>
          <w:spacing w:val="-41"/>
          <w:w w:val="7"/>
          <w:position w:val="-30"/>
        </w:rPr>
        <w:t>办</w:t>
      </w:r>
      <w:r>
        <w:rPr>
          <w:rFonts w:ascii="宋体" w:hAnsi="宋体" w:cs="宋体" w:eastAsia="宋体" w:hint="default"/>
          <w:spacing w:val="-180"/>
          <w:w w:val="7"/>
        </w:rPr>
        <w:t>利</w:t>
      </w:r>
      <w:r>
        <w:rPr>
          <w:rFonts w:ascii="宋体" w:hAnsi="宋体" w:cs="宋体" w:eastAsia="宋体" w:hint="default"/>
          <w:spacing w:val="-140"/>
          <w:w w:val="7"/>
          <w:position w:val="31"/>
        </w:rPr>
        <w:t>持</w:t>
      </w:r>
      <w:r>
        <w:rPr>
          <w:rFonts w:ascii="宋体" w:hAnsi="宋体" w:cs="宋体" w:eastAsia="宋体" w:hint="default"/>
          <w:spacing w:val="-41"/>
          <w:w w:val="7"/>
          <w:position w:val="-30"/>
        </w:rPr>
        <w:t>公</w:t>
      </w:r>
      <w:r>
        <w:rPr>
          <w:rFonts w:ascii="宋体" w:hAnsi="宋体" w:cs="宋体" w:eastAsia="宋体" w:hint="default"/>
          <w:spacing w:val="-180"/>
          <w:w w:val="7"/>
        </w:rPr>
        <w:t>益</w:t>
      </w:r>
      <w:r>
        <w:rPr>
          <w:rFonts w:ascii="宋体" w:hAnsi="宋体" w:cs="宋体" w:eastAsia="宋体" w:hint="default"/>
          <w:spacing w:val="-140"/>
          <w:w w:val="7"/>
          <w:position w:val="31"/>
        </w:rPr>
        <w:t>有</w:t>
      </w:r>
      <w:r>
        <w:rPr>
          <w:rFonts w:ascii="宋体" w:hAnsi="宋体" w:cs="宋体" w:eastAsia="宋体" w:hint="default"/>
          <w:spacing w:val="-41"/>
          <w:w w:val="7"/>
          <w:position w:val="-30"/>
        </w:rPr>
        <w:t>及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的</w:t>
      </w:r>
      <w:r>
        <w:rPr>
          <w:rFonts w:ascii="宋体" w:hAnsi="宋体" w:cs="宋体" w:eastAsia="宋体" w:hint="default"/>
          <w:spacing w:val="-140"/>
          <w:w w:val="7"/>
        </w:rPr>
        <w:t>很</w:t>
      </w:r>
      <w:r>
        <w:rPr>
          <w:rFonts w:ascii="宋体" w:hAnsi="宋体" w:cs="宋体" w:eastAsia="宋体" w:hint="default"/>
          <w:spacing w:val="-41"/>
          <w:w w:val="7"/>
          <w:position w:val="-30"/>
        </w:rPr>
        <w:t>电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、</w:t>
      </w:r>
      <w:r>
        <w:rPr>
          <w:rFonts w:ascii="宋体" w:hAnsi="宋体" w:cs="宋体" w:eastAsia="宋体" w:hint="default"/>
          <w:spacing w:val="-140"/>
          <w:w w:val="7"/>
        </w:rPr>
        <w:t>可</w:t>
      </w:r>
      <w:r>
        <w:rPr>
          <w:rFonts w:ascii="宋体" w:hAnsi="宋体" w:cs="宋体" w:eastAsia="宋体" w:hint="default"/>
          <w:spacing w:val="-63"/>
          <w:w w:val="7"/>
          <w:position w:val="-30"/>
        </w:rPr>
        <w:t>子</w:t>
      </w:r>
      <w:r>
        <w:rPr>
          <w:rFonts w:ascii="宋体" w:hAnsi="宋体" w:cs="宋体" w:eastAsia="宋体" w:hint="default"/>
          <w:spacing w:val="-159"/>
          <w:w w:val="7"/>
          <w:position w:val="31"/>
        </w:rPr>
        <w:t>使</w:t>
      </w:r>
      <w:r>
        <w:rPr>
          <w:rFonts w:ascii="宋体" w:hAnsi="宋体" w:cs="宋体" w:eastAsia="宋体" w:hint="default"/>
          <w:spacing w:val="-140"/>
          <w:w w:val="7"/>
        </w:rPr>
        <w:t>能</w:t>
      </w:r>
      <w:r>
        <w:rPr>
          <w:rFonts w:ascii="宋体" w:hAnsi="宋体" w:cs="宋体" w:eastAsia="宋体" w:hint="default"/>
          <w:spacing w:val="-63"/>
          <w:w w:val="7"/>
          <w:position w:val="-30"/>
        </w:rPr>
        <w:t>设</w:t>
      </w:r>
      <w:r>
        <w:rPr>
          <w:rFonts w:ascii="宋体" w:hAnsi="宋体" w:cs="宋体" w:eastAsia="宋体" w:hint="default"/>
          <w:spacing w:val="-159"/>
          <w:w w:val="7"/>
          <w:position w:val="31"/>
        </w:rPr>
        <w:t>用</w:t>
      </w:r>
      <w:r>
        <w:rPr>
          <w:rFonts w:ascii="宋体" w:hAnsi="宋体" w:cs="宋体" w:eastAsia="宋体" w:hint="default"/>
          <w:spacing w:val="-140"/>
          <w:w w:val="7"/>
        </w:rPr>
        <w:t>流</w:t>
      </w:r>
      <w:r>
        <w:rPr>
          <w:rFonts w:ascii="宋体" w:hAnsi="宋体" w:cs="宋体" w:eastAsia="宋体" w:hint="default"/>
          <w:spacing w:val="-63"/>
          <w:w w:val="7"/>
          <w:position w:val="-30"/>
        </w:rPr>
        <w:t>备</w:t>
      </w:r>
      <w:r>
        <w:rPr>
          <w:rFonts w:ascii="宋体" w:hAnsi="宋体" w:cs="宋体" w:eastAsia="宋体" w:hint="default"/>
          <w:spacing w:val="-159"/>
          <w:w w:val="7"/>
          <w:position w:val="31"/>
        </w:rPr>
        <w:t>寿</w:t>
      </w:r>
      <w:r>
        <w:rPr>
          <w:rFonts w:ascii="宋体" w:hAnsi="宋体" w:cs="宋体" w:eastAsia="宋体" w:hint="default"/>
          <w:spacing w:val="-140"/>
          <w:w w:val="7"/>
        </w:rPr>
        <w:t>入</w:t>
      </w:r>
      <w:r>
        <w:rPr>
          <w:rFonts w:ascii="宋体" w:hAnsi="宋体" w:cs="宋体" w:eastAsia="宋体" w:hint="default"/>
          <w:spacing w:val="-63"/>
          <w:w w:val="7"/>
          <w:position w:val="-30"/>
        </w:rPr>
        <w:t>、</w:t>
      </w:r>
      <w:r>
        <w:rPr>
          <w:rFonts w:ascii="宋体" w:hAnsi="宋体" w:cs="宋体" w:eastAsia="宋体" w:hint="default"/>
          <w:spacing w:val="-159"/>
          <w:w w:val="7"/>
          <w:position w:val="31"/>
        </w:rPr>
        <w:t>命</w:t>
      </w:r>
      <w:r>
        <w:rPr>
          <w:rFonts w:ascii="宋体" w:hAnsi="宋体" w:cs="宋体" w:eastAsia="宋体" w:hint="default"/>
          <w:spacing w:val="-140"/>
          <w:w w:val="7"/>
        </w:rPr>
        <w:t>企</w:t>
      </w:r>
      <w:r>
        <w:rPr>
          <w:rFonts w:ascii="宋体" w:hAnsi="宋体" w:cs="宋体" w:eastAsia="宋体" w:hint="default"/>
          <w:spacing w:val="-63"/>
          <w:w w:val="7"/>
          <w:position w:val="-30"/>
        </w:rPr>
        <w:t>装</w:t>
      </w:r>
      <w:r>
        <w:rPr>
          <w:rFonts w:ascii="宋体" w:hAnsi="宋体" w:cs="宋体" w:eastAsia="宋体" w:hint="default"/>
          <w:spacing w:val="-159"/>
          <w:w w:val="7"/>
          <w:position w:val="31"/>
        </w:rPr>
        <w:t>超</w:t>
      </w:r>
      <w:r>
        <w:rPr>
          <w:rFonts w:ascii="宋体" w:hAnsi="宋体" w:cs="宋体" w:eastAsia="宋体" w:hint="default"/>
          <w:spacing w:val="-140"/>
          <w:w w:val="7"/>
        </w:rPr>
        <w:t>业</w:t>
      </w:r>
      <w:r>
        <w:rPr>
          <w:rFonts w:ascii="宋体" w:hAnsi="宋体" w:cs="宋体" w:eastAsia="宋体" w:hint="default"/>
          <w:spacing w:val="-63"/>
          <w:w w:val="7"/>
          <w:position w:val="-30"/>
        </w:rPr>
        <w:t>修</w:t>
      </w:r>
      <w:r>
        <w:rPr>
          <w:rFonts w:ascii="宋体" w:hAnsi="宋体" w:cs="宋体" w:eastAsia="宋体" w:hint="default"/>
          <w:spacing w:val="-159"/>
          <w:w w:val="7"/>
          <w:position w:val="31"/>
        </w:rPr>
        <w:t>过</w:t>
      </w:r>
      <w:r>
        <w:rPr>
          <w:rFonts w:ascii="宋体" w:hAnsi="宋体" w:cs="宋体" w:eastAsia="宋体" w:hint="default"/>
          <w:spacing w:val="-140"/>
          <w:w w:val="7"/>
        </w:rPr>
        <w:t>。</w:t>
      </w:r>
      <w:r>
        <w:rPr>
          <w:rFonts w:ascii="宋体" w:hAnsi="宋体" w:cs="宋体" w:eastAsia="宋体" w:hint="default"/>
          <w:spacing w:val="-154"/>
          <w:w w:val="7"/>
          <w:position w:val="-30"/>
        </w:rPr>
        <w:t>改</w:t>
      </w:r>
      <w:r>
        <w:rPr>
          <w:rFonts w:ascii="宋体" w:hAnsi="宋体" w:cs="宋体" w:eastAsia="宋体" w:hint="default"/>
          <w:spacing w:val="-89"/>
          <w:w w:val="7"/>
        </w:rPr>
        <w:t>（</w:t>
      </w:r>
      <w:r>
        <w:rPr>
          <w:rFonts w:ascii="宋体" w:hAnsi="宋体" w:cs="宋体" w:eastAsia="宋体" w:hint="default"/>
          <w:spacing w:val="-118"/>
          <w:w w:val="7"/>
          <w:position w:val="31"/>
        </w:rPr>
        <w:t>一</w:t>
      </w:r>
      <w:r>
        <w:rPr>
          <w:rFonts w:ascii="宋体" w:hAnsi="宋体" w:cs="宋体" w:eastAsia="宋体" w:hint="default"/>
          <w:spacing w:val="-63"/>
          <w:w w:val="7"/>
          <w:position w:val="-30"/>
        </w:rPr>
        <w:t>造</w:t>
      </w:r>
      <w:r>
        <w:rPr>
          <w:rFonts w:ascii="宋体" w:hAnsi="宋体" w:cs="宋体" w:eastAsia="宋体" w:hint="default"/>
          <w:spacing w:val="-178"/>
          <w:w w:val="7"/>
          <w:position w:val="31"/>
        </w:rPr>
        <w:t>个</w:t>
      </w:r>
      <w:r>
        <w:rPr>
          <w:rFonts w:ascii="宋体" w:hAnsi="宋体" w:cs="宋体" w:eastAsia="宋体" w:hint="default"/>
          <w:spacing w:val="-120"/>
          <w:w w:val="7"/>
        </w:rPr>
        <w:t>）</w:t>
      </w:r>
      <w:r>
        <w:rPr>
          <w:rFonts w:ascii="宋体" w:hAnsi="宋体" w:cs="宋体" w:eastAsia="宋体" w:hint="default"/>
          <w:spacing w:val="-82"/>
          <w:w w:val="7"/>
          <w:position w:val="-30"/>
        </w:rPr>
        <w:t>等</w:t>
      </w:r>
      <w:r>
        <w:rPr>
          <w:rFonts w:ascii="宋体" w:hAnsi="宋体" w:cs="宋体" w:eastAsia="宋体" w:hint="default"/>
          <w:spacing w:val="-159"/>
          <w:w w:val="7"/>
        </w:rPr>
        <w:t>该</w:t>
      </w:r>
      <w:r>
        <w:rPr>
          <w:rFonts w:ascii="宋体" w:hAnsi="宋体" w:cs="宋体" w:eastAsia="宋体" w:hint="default"/>
          <w:spacing w:val="-120"/>
          <w:w w:val="7"/>
          <w:position w:val="31"/>
        </w:rPr>
        <w:t>会</w:t>
      </w:r>
      <w:r>
        <w:rPr>
          <w:rFonts w:ascii="宋体" w:hAnsi="宋体" w:cs="宋体" w:eastAsia="宋体" w:hint="default"/>
          <w:spacing w:val="-82"/>
          <w:w w:val="7"/>
          <w:position w:val="-30"/>
        </w:rPr>
        <w:t>。</w:t>
      </w:r>
      <w:r>
        <w:rPr>
          <w:rFonts w:ascii="宋体" w:hAnsi="宋体" w:cs="宋体" w:eastAsia="宋体" w:hint="default"/>
          <w:spacing w:val="-159"/>
          <w:w w:val="7"/>
        </w:rPr>
        <w:t>固</w:t>
      </w:r>
      <w:r>
        <w:rPr>
          <w:rFonts w:ascii="宋体" w:hAnsi="宋体" w:cs="宋体" w:eastAsia="宋体" w:hint="default"/>
          <w:spacing w:val="-22"/>
          <w:w w:val="7"/>
          <w:position w:val="31"/>
        </w:rPr>
        <w:t>计</w:t>
      </w:r>
      <w:r>
        <w:rPr>
          <w:rFonts w:ascii="宋体" w:hAnsi="宋体" w:cs="宋体" w:eastAsia="宋体" w:hint="default"/>
          <w:spacing w:val="-159"/>
          <w:w w:val="7"/>
        </w:rPr>
        <w:t>定</w:t>
      </w:r>
      <w:r>
        <w:rPr>
          <w:rFonts w:ascii="宋体" w:hAnsi="宋体" w:cs="宋体" w:eastAsia="宋体" w:hint="default"/>
          <w:spacing w:val="-22"/>
          <w:w w:val="7"/>
          <w:position w:val="31"/>
        </w:rPr>
        <w:t>年</w:t>
      </w:r>
      <w:r>
        <w:rPr>
          <w:rFonts w:ascii="宋体" w:hAnsi="宋体" w:cs="宋体" w:eastAsia="宋体" w:hint="default"/>
          <w:spacing w:val="-159"/>
          <w:w w:val="7"/>
        </w:rPr>
        <w:t>资</w:t>
      </w:r>
      <w:r>
        <w:rPr>
          <w:rFonts w:ascii="宋体" w:hAnsi="宋体" w:cs="宋体" w:eastAsia="宋体" w:hint="default"/>
          <w:spacing w:val="-22"/>
          <w:w w:val="7"/>
          <w:position w:val="31"/>
        </w:rPr>
        <w:t>度</w:t>
      </w:r>
      <w:r>
        <w:rPr>
          <w:rFonts w:ascii="宋体" w:hAnsi="宋体" w:cs="宋体" w:eastAsia="宋体" w:hint="default"/>
          <w:spacing w:val="-159"/>
          <w:w w:val="7"/>
        </w:rPr>
        <w:t>产</w:t>
      </w:r>
      <w:r>
        <w:rPr>
          <w:rFonts w:ascii="宋体" w:hAnsi="宋体" w:cs="宋体" w:eastAsia="宋体" w:hint="default"/>
          <w:spacing w:val="-22"/>
          <w:w w:val="7"/>
          <w:position w:val="31"/>
        </w:rPr>
        <w:t>的</w:t>
      </w:r>
      <w:r>
        <w:rPr>
          <w:rFonts w:ascii="宋体" w:hAnsi="宋体" w:cs="宋体" w:eastAsia="宋体" w:hint="default"/>
          <w:spacing w:val="-159"/>
          <w:w w:val="7"/>
        </w:rPr>
        <w:t>的</w:t>
      </w:r>
      <w:r>
        <w:rPr>
          <w:rFonts w:ascii="宋体" w:hAnsi="宋体" w:cs="宋体" w:eastAsia="宋体" w:hint="default"/>
          <w:spacing w:val="-22"/>
          <w:w w:val="7"/>
          <w:position w:val="31"/>
        </w:rPr>
        <w:t>有</w:t>
      </w:r>
      <w:r>
        <w:rPr>
          <w:rFonts w:ascii="宋体" w:hAnsi="宋体" w:cs="宋体" w:eastAsia="宋体" w:hint="default"/>
          <w:spacing w:val="-159"/>
          <w:w w:val="7"/>
        </w:rPr>
        <w:t>成</w:t>
      </w:r>
      <w:r>
        <w:rPr>
          <w:rFonts w:ascii="宋体" w:hAnsi="宋体" w:cs="宋体" w:eastAsia="宋体" w:hint="default"/>
          <w:spacing w:val="-22"/>
          <w:w w:val="7"/>
          <w:position w:val="31"/>
        </w:rPr>
        <w:t>形</w:t>
      </w:r>
      <w:r>
        <w:rPr>
          <w:rFonts w:ascii="宋体" w:hAnsi="宋体" w:cs="宋体" w:eastAsia="宋体" w:hint="default"/>
          <w:spacing w:val="-159"/>
          <w:w w:val="7"/>
        </w:rPr>
        <w:t>本</w:t>
      </w:r>
      <w:r>
        <w:rPr>
          <w:rFonts w:ascii="宋体" w:hAnsi="宋体" w:cs="宋体" w:eastAsia="宋体" w:hint="default"/>
          <w:spacing w:val="-22"/>
          <w:w w:val="7"/>
          <w:position w:val="31"/>
        </w:rPr>
        <w:t>资</w:t>
      </w:r>
      <w:r>
        <w:rPr>
          <w:rFonts w:ascii="宋体" w:hAnsi="宋体" w:cs="宋体" w:eastAsia="宋体" w:hint="default"/>
          <w:spacing w:val="-159"/>
          <w:w w:val="7"/>
        </w:rPr>
        <w:t>能</w:t>
      </w:r>
      <w:r>
        <w:rPr>
          <w:rFonts w:ascii="宋体" w:hAnsi="宋体" w:cs="宋体" w:eastAsia="宋体" w:hint="default"/>
          <w:spacing w:val="-22"/>
          <w:w w:val="7"/>
          <w:position w:val="31"/>
        </w:rPr>
        <w:t>产</w:t>
      </w:r>
      <w:r>
        <w:rPr>
          <w:rFonts w:ascii="宋体" w:hAnsi="宋体" w:cs="宋体" w:eastAsia="宋体" w:hint="default"/>
          <w:spacing w:val="-159"/>
          <w:w w:val="7"/>
        </w:rPr>
        <w:t>够</w:t>
      </w:r>
      <w:r>
        <w:rPr>
          <w:rFonts w:ascii="宋体" w:hAnsi="宋体" w:cs="宋体" w:eastAsia="宋体" w:hint="default"/>
          <w:spacing w:val="-22"/>
          <w:w w:val="7"/>
          <w:position w:val="31"/>
        </w:rPr>
        <w:t>。</w:t>
      </w:r>
      <w:r>
        <w:rPr>
          <w:rFonts w:ascii="宋体" w:hAnsi="宋体" w:cs="宋体" w:eastAsia="宋体" w:hint="default"/>
          <w:spacing w:val="-180"/>
          <w:w w:val="7"/>
        </w:rPr>
        <w:t>可</w:t>
      </w:r>
      <w:r>
        <w:rPr>
          <w:rFonts w:ascii="宋体" w:hAnsi="宋体" w:cs="宋体" w:eastAsia="宋体" w:hint="default"/>
          <w:w w:val="7"/>
          <w:position w:val="31"/>
        </w:rPr>
        <w:t>在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同</w:t>
      </w:r>
      <w:r>
        <w:rPr>
          <w:rFonts w:ascii="宋体" w:hAnsi="宋体" w:cs="宋体" w:eastAsia="宋体" w:hint="default"/>
          <w:w w:val="7"/>
        </w:rPr>
        <w:t>靠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时</w:t>
      </w:r>
      <w:r>
        <w:rPr>
          <w:rFonts w:ascii="宋体" w:hAnsi="宋体" w:cs="宋体" w:eastAsia="宋体" w:hint="default"/>
          <w:w w:val="7"/>
        </w:rPr>
        <w:t>地</w:t>
      </w:r>
      <w:r>
        <w:rPr>
          <w:rFonts w:ascii="宋体" w:hAnsi="宋体" w:cs="宋体" w:eastAsia="宋体" w:hint="default"/>
        </w:rPr>
      </w:r>
    </w:p>
    <w:p>
      <w:pPr>
        <w:spacing w:line="15" w:lineRule="exact" w:before="0"/>
        <w:ind w:left="366" w:right="0" w:firstLine="0"/>
        <w:jc w:val="left"/>
        <w:rPr>
          <w:rFonts w:ascii="Times New Roman" w:hAnsi="Times New Roman" w:cs="Times New Roman" w:eastAsia="Times New Roman" w:hint="default"/>
          <w:sz w:val="21"/>
          <w:szCs w:val="21"/>
        </w:rPr>
      </w:pPr>
      <w:r>
        <w:rPr>
          <w:rFonts w:ascii="Times New Roman"/>
          <w:b/>
          <w:w w:val="100"/>
          <w:sz w:val="21"/>
        </w:rPr>
        <w:t>1</w:t>
      </w:r>
      <w:r>
        <w:rPr>
          <w:rFonts w:ascii="Times New Roman"/>
          <w:w w:val="100"/>
          <w:sz w:val="21"/>
        </w:rPr>
      </w:r>
    </w:p>
    <w:p>
      <w:pPr>
        <w:pStyle w:val="BodyText"/>
        <w:spacing w:line="865" w:lineRule="exact"/>
        <w:ind w:left="57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  <w:position w:val="35"/>
        </w:rPr>
        <w:t>固</w:t>
      </w:r>
      <w:r>
        <w:rPr>
          <w:rFonts w:ascii="宋体" w:hAnsi="宋体" w:cs="宋体" w:eastAsia="宋体" w:hint="default"/>
          <w:w w:val="7"/>
        </w:rPr>
        <w:t>（</w:t>
      </w:r>
      <w:r>
        <w:rPr>
          <w:rFonts w:ascii="宋体" w:hAnsi="宋体" w:cs="宋体" w:eastAsia="宋体" w:hint="default"/>
          <w:spacing w:val="-89"/>
          <w:w w:val="7"/>
          <w:position w:val="35"/>
        </w:rPr>
        <w:t>定</w:t>
      </w:r>
      <w:r>
        <w:rPr>
          <w:rFonts w:ascii="宋体" w:hAnsi="宋体" w:cs="宋体" w:eastAsia="宋体" w:hint="default"/>
          <w:spacing w:val="-92"/>
          <w:w w:val="7"/>
        </w:rPr>
        <w:t>）</w:t>
      </w:r>
      <w:r>
        <w:rPr>
          <w:rFonts w:ascii="宋体" w:hAnsi="宋体" w:cs="宋体" w:eastAsia="宋体" w:hint="default"/>
          <w:spacing w:val="-101"/>
          <w:w w:val="7"/>
          <w:position w:val="35"/>
        </w:rPr>
        <w:t>资</w:t>
      </w:r>
      <w:r>
        <w:rPr>
          <w:rFonts w:ascii="宋体" w:hAnsi="宋体" w:cs="宋体" w:eastAsia="宋体" w:hint="default"/>
          <w:spacing w:val="-80"/>
          <w:w w:val="7"/>
        </w:rPr>
        <w:t>外</w:t>
      </w:r>
      <w:r>
        <w:rPr>
          <w:rFonts w:ascii="宋体" w:hAnsi="宋体" w:cs="宋体" w:eastAsia="宋体" w:hint="default"/>
          <w:spacing w:val="-101"/>
          <w:w w:val="7"/>
          <w:position w:val="35"/>
        </w:rPr>
        <w:t>产</w:t>
      </w:r>
      <w:r>
        <w:rPr>
          <w:rFonts w:ascii="宋体" w:hAnsi="宋体" w:cs="宋体" w:eastAsia="宋体" w:hint="default"/>
          <w:spacing w:val="-80"/>
          <w:w w:val="7"/>
        </w:rPr>
        <w:t>购</w:t>
      </w:r>
      <w:r>
        <w:rPr>
          <w:rFonts w:ascii="宋体" w:hAnsi="宋体" w:cs="宋体" w:eastAsia="宋体" w:hint="default"/>
          <w:spacing w:val="-101"/>
          <w:w w:val="7"/>
          <w:position w:val="35"/>
        </w:rPr>
        <w:t>按</w:t>
      </w:r>
      <w:r>
        <w:rPr>
          <w:rFonts w:ascii="宋体" w:hAnsi="宋体" w:cs="宋体" w:eastAsia="宋体" w:hint="default"/>
          <w:spacing w:val="-80"/>
          <w:w w:val="7"/>
        </w:rPr>
        <w:t>固</w:t>
      </w:r>
      <w:r>
        <w:rPr>
          <w:rFonts w:ascii="宋体" w:hAnsi="宋体" w:cs="宋体" w:eastAsia="宋体" w:hint="default"/>
          <w:spacing w:val="-101"/>
          <w:w w:val="7"/>
          <w:position w:val="35"/>
        </w:rPr>
        <w:t>照</w:t>
      </w:r>
      <w:r>
        <w:rPr>
          <w:rFonts w:ascii="宋体" w:hAnsi="宋体" w:cs="宋体" w:eastAsia="宋体" w:hint="default"/>
          <w:spacing w:val="-80"/>
          <w:w w:val="7"/>
        </w:rPr>
        <w:t>定</w:t>
      </w:r>
      <w:r>
        <w:rPr>
          <w:rFonts w:ascii="宋体" w:hAnsi="宋体" w:cs="宋体" w:eastAsia="宋体" w:hint="default"/>
          <w:spacing w:val="-101"/>
          <w:w w:val="7"/>
          <w:position w:val="35"/>
        </w:rPr>
        <w:t>成</w:t>
      </w:r>
      <w:r>
        <w:rPr>
          <w:rFonts w:ascii="宋体" w:hAnsi="宋体" w:cs="宋体" w:eastAsia="宋体" w:hint="default"/>
          <w:spacing w:val="-80"/>
          <w:w w:val="7"/>
        </w:rPr>
        <w:t>资</w:t>
      </w:r>
      <w:r>
        <w:rPr>
          <w:rFonts w:ascii="宋体" w:hAnsi="宋体" w:cs="宋体" w:eastAsia="宋体" w:hint="default"/>
          <w:spacing w:val="-101"/>
          <w:w w:val="7"/>
          <w:position w:val="35"/>
        </w:rPr>
        <w:t>本</w:t>
      </w:r>
      <w:r>
        <w:rPr>
          <w:rFonts w:ascii="宋体" w:hAnsi="宋体" w:cs="宋体" w:eastAsia="宋体" w:hint="default"/>
          <w:spacing w:val="-80"/>
          <w:w w:val="7"/>
        </w:rPr>
        <w:t>产</w:t>
      </w:r>
      <w:r>
        <w:rPr>
          <w:rFonts w:ascii="宋体" w:hAnsi="宋体" w:cs="宋体" w:eastAsia="宋体" w:hint="default"/>
          <w:spacing w:val="-101"/>
          <w:w w:val="7"/>
          <w:position w:val="35"/>
        </w:rPr>
        <w:t>进</w:t>
      </w:r>
      <w:r>
        <w:rPr>
          <w:rFonts w:ascii="宋体" w:hAnsi="宋体" w:cs="宋体" w:eastAsia="宋体" w:hint="default"/>
          <w:spacing w:val="-80"/>
          <w:w w:val="7"/>
        </w:rPr>
        <w:t>的</w:t>
      </w:r>
      <w:r>
        <w:rPr>
          <w:rFonts w:ascii="宋体" w:hAnsi="宋体" w:cs="宋体" w:eastAsia="宋体" w:hint="default"/>
          <w:spacing w:val="-101"/>
          <w:w w:val="7"/>
          <w:position w:val="35"/>
        </w:rPr>
        <w:t>行</w:t>
      </w:r>
      <w:r>
        <w:rPr>
          <w:rFonts w:ascii="宋体" w:hAnsi="宋体" w:cs="宋体" w:eastAsia="宋体" w:hint="default"/>
          <w:spacing w:val="-80"/>
          <w:w w:val="7"/>
        </w:rPr>
        <w:t>成</w:t>
      </w:r>
      <w:r>
        <w:rPr>
          <w:rFonts w:ascii="宋体" w:hAnsi="宋体" w:cs="宋体" w:eastAsia="宋体" w:hint="default"/>
          <w:spacing w:val="-101"/>
          <w:w w:val="7"/>
          <w:position w:val="35"/>
        </w:rPr>
        <w:t>初</w:t>
      </w:r>
      <w:r>
        <w:rPr>
          <w:rFonts w:ascii="宋体" w:hAnsi="宋体" w:cs="宋体" w:eastAsia="宋体" w:hint="default"/>
          <w:spacing w:val="-80"/>
          <w:w w:val="7"/>
        </w:rPr>
        <w:t>本</w:t>
      </w:r>
      <w:r>
        <w:rPr>
          <w:rFonts w:ascii="宋体" w:hAnsi="宋体" w:cs="宋体" w:eastAsia="宋体" w:hint="default"/>
          <w:spacing w:val="-101"/>
          <w:w w:val="7"/>
          <w:position w:val="35"/>
        </w:rPr>
        <w:t>始</w:t>
      </w:r>
      <w:r>
        <w:rPr>
          <w:rFonts w:ascii="宋体" w:hAnsi="宋体" w:cs="宋体" w:eastAsia="宋体" w:hint="default"/>
          <w:spacing w:val="-80"/>
          <w:w w:val="7"/>
        </w:rPr>
        <w:t>，</w:t>
      </w:r>
      <w:r>
        <w:rPr>
          <w:rFonts w:ascii="宋体" w:hAnsi="宋体" w:cs="宋体" w:eastAsia="宋体" w:hint="default"/>
          <w:spacing w:val="-113"/>
          <w:w w:val="7"/>
          <w:position w:val="35"/>
        </w:rPr>
        <w:t>计</w:t>
      </w:r>
      <w:r>
        <w:rPr>
          <w:rFonts w:ascii="宋体" w:hAnsi="宋体" w:cs="宋体" w:eastAsia="宋体" w:hint="default"/>
          <w:spacing w:val="-68"/>
          <w:w w:val="7"/>
        </w:rPr>
        <w:t>包</w:t>
      </w:r>
      <w:r>
        <w:rPr>
          <w:rFonts w:ascii="宋体" w:hAnsi="宋体" w:cs="宋体" w:eastAsia="宋体" w:hint="default"/>
          <w:spacing w:val="-116"/>
          <w:w w:val="7"/>
          <w:position w:val="35"/>
        </w:rPr>
        <w:t>量</w:t>
      </w:r>
      <w:r>
        <w:rPr>
          <w:rFonts w:ascii="宋体" w:hAnsi="宋体" w:cs="宋体" w:eastAsia="宋体" w:hint="default"/>
          <w:spacing w:val="-65"/>
          <w:w w:val="7"/>
        </w:rPr>
        <w:t>括</w:t>
      </w:r>
      <w:r>
        <w:rPr>
          <w:rFonts w:ascii="宋体" w:hAnsi="宋体" w:cs="宋体" w:eastAsia="宋体" w:hint="default"/>
          <w:spacing w:val="-116"/>
          <w:w w:val="7"/>
          <w:position w:val="35"/>
        </w:rPr>
        <w:t>。</w:t>
      </w:r>
      <w:r>
        <w:rPr>
          <w:rFonts w:ascii="宋体" w:hAnsi="宋体" w:cs="宋体" w:eastAsia="宋体" w:hint="default"/>
          <w:w w:val="7"/>
        </w:rPr>
        <w:t>购</w:t>
      </w:r>
      <w:r>
        <w:rPr>
          <w:rFonts w:ascii="宋体" w:hAnsi="宋体" w:cs="宋体" w:eastAsia="宋体" w:hint="default"/>
          <w:w w:val="7"/>
        </w:rPr>
        <w:t>买</w:t>
      </w:r>
      <w:r>
        <w:rPr>
          <w:rFonts w:ascii="宋体" w:hAnsi="宋体" w:cs="宋体" w:eastAsia="宋体" w:hint="default"/>
          <w:w w:val="7"/>
        </w:rPr>
        <w:t>价</w:t>
      </w:r>
      <w:r>
        <w:rPr>
          <w:rFonts w:ascii="宋体" w:hAnsi="宋体" w:cs="宋体" w:eastAsia="宋体" w:hint="default"/>
          <w:w w:val="7"/>
        </w:rPr>
        <w:t>款</w:t>
      </w:r>
      <w:r>
        <w:rPr>
          <w:rFonts w:ascii="宋体" w:hAnsi="宋体" w:cs="宋体" w:eastAsia="宋体" w:hint="default"/>
          <w:spacing w:val="-12"/>
          <w:w w:val="7"/>
        </w:rPr>
        <w:t>、</w:t>
      </w:r>
      <w:r>
        <w:rPr>
          <w:rFonts w:ascii="宋体" w:hAnsi="宋体" w:cs="宋体" w:eastAsia="宋体" w:hint="default"/>
          <w:w w:val="7"/>
        </w:rPr>
        <w:t>相关</w:t>
      </w:r>
      <w:r>
        <w:rPr>
          <w:rFonts w:ascii="宋体" w:hAnsi="宋体" w:cs="宋体" w:eastAsia="宋体" w:hint="default"/>
          <w:w w:val="7"/>
        </w:rPr>
        <w:t>税</w:t>
      </w:r>
      <w:r>
        <w:rPr>
          <w:rFonts w:ascii="宋体" w:hAnsi="宋体" w:cs="宋体" w:eastAsia="宋体" w:hint="default"/>
          <w:w w:val="7"/>
        </w:rPr>
        <w:t>费</w:t>
      </w:r>
      <w:r>
        <w:rPr>
          <w:rFonts w:ascii="宋体" w:hAnsi="宋体" w:cs="宋体" w:eastAsia="宋体" w:hint="default"/>
          <w:spacing w:val="-12"/>
          <w:w w:val="7"/>
        </w:rPr>
        <w:t>、</w:t>
      </w:r>
      <w:r>
        <w:rPr>
          <w:rFonts w:ascii="宋体" w:hAnsi="宋体" w:cs="宋体" w:eastAsia="宋体" w:hint="default"/>
          <w:w w:val="7"/>
        </w:rPr>
        <w:t>使</w:t>
      </w:r>
      <w:r>
        <w:rPr>
          <w:rFonts w:ascii="宋体" w:hAnsi="宋体" w:cs="宋体" w:eastAsia="宋体" w:hint="default"/>
          <w:spacing w:val="-3"/>
          <w:w w:val="7"/>
        </w:rPr>
        <w:t>固</w:t>
      </w:r>
      <w:r>
        <w:rPr>
          <w:rFonts w:ascii="宋体" w:hAnsi="宋体" w:cs="宋体" w:eastAsia="宋体" w:hint="default"/>
          <w:w w:val="7"/>
        </w:rPr>
        <w:t>定资产</w:t>
      </w:r>
      <w:r>
        <w:rPr>
          <w:rFonts w:ascii="宋体" w:hAnsi="宋体" w:cs="宋体" w:eastAsia="宋体" w:hint="default"/>
          <w:w w:val="7"/>
        </w:rPr>
        <w:t>达到</w:t>
      </w:r>
      <w:r>
        <w:rPr>
          <w:rFonts w:ascii="宋体" w:hAnsi="宋体" w:cs="宋体" w:eastAsia="宋体" w:hint="default"/>
          <w:w w:val="7"/>
        </w:rPr>
        <w:t>预</w:t>
      </w:r>
      <w:r>
        <w:rPr>
          <w:rFonts w:ascii="宋体" w:hAnsi="宋体" w:cs="宋体" w:eastAsia="宋体" w:hint="default"/>
          <w:w w:val="7"/>
        </w:rPr>
        <w:t>定</w:t>
      </w:r>
      <w:r>
        <w:rPr>
          <w:rFonts w:ascii="宋体" w:hAnsi="宋体" w:cs="宋体" w:eastAsia="宋体" w:hint="default"/>
          <w:w w:val="7"/>
        </w:rPr>
        <w:t>可</w:t>
      </w:r>
      <w:r>
        <w:rPr>
          <w:rFonts w:ascii="宋体" w:hAnsi="宋体" w:cs="宋体" w:eastAsia="宋体" w:hint="default"/>
          <w:w w:val="7"/>
        </w:rPr>
        <w:t>使</w:t>
      </w:r>
      <w:r>
        <w:rPr>
          <w:rFonts w:ascii="宋体" w:hAnsi="宋体" w:cs="宋体" w:eastAsia="宋体" w:hint="default"/>
          <w:w w:val="7"/>
        </w:rPr>
        <w:t>用</w:t>
      </w:r>
      <w:r>
        <w:rPr>
          <w:rFonts w:ascii="宋体" w:hAnsi="宋体" w:cs="宋体" w:eastAsia="宋体" w:hint="default"/>
          <w:w w:val="7"/>
        </w:rPr>
        <w:t>状</w:t>
      </w:r>
      <w:r>
        <w:rPr>
          <w:rFonts w:ascii="宋体" w:hAnsi="宋体" w:cs="宋体" w:eastAsia="宋体" w:hint="default"/>
          <w:w w:val="7"/>
        </w:rPr>
        <w:t>态前</w:t>
      </w:r>
      <w:r>
        <w:rPr>
          <w:rFonts w:ascii="宋体" w:hAnsi="宋体" w:cs="宋体" w:eastAsia="宋体" w:hint="default"/>
          <w:w w:val="7"/>
        </w:rPr>
        <w:t>所发</w:t>
      </w:r>
      <w:r>
        <w:rPr>
          <w:rFonts w:ascii="宋体" w:hAnsi="宋体" w:cs="宋体" w:eastAsia="宋体" w:hint="default"/>
          <w:w w:val="7"/>
        </w:rPr>
        <w:t>生</w:t>
      </w:r>
      <w:r>
        <w:rPr>
          <w:rFonts w:ascii="宋体" w:hAnsi="宋体" w:cs="宋体" w:eastAsia="宋体" w:hint="default"/>
          <w:w w:val="7"/>
        </w:rPr>
        <w:t>的</w:t>
      </w:r>
      <w:r>
        <w:rPr>
          <w:rFonts w:ascii="宋体" w:hAnsi="宋体" w:cs="宋体" w:eastAsia="宋体" w:hint="default"/>
          <w:w w:val="7"/>
        </w:rPr>
        <w:t>可归属于</w:t>
      </w:r>
      <w:r>
        <w:rPr>
          <w:rFonts w:ascii="宋体" w:hAnsi="宋体" w:cs="宋体" w:eastAsia="宋体" w:hint="default"/>
          <w:w w:val="7"/>
        </w:rPr>
        <w:t>该</w:t>
      </w:r>
      <w:r>
        <w:rPr>
          <w:rFonts w:ascii="宋体" w:hAnsi="宋体" w:cs="宋体" w:eastAsia="宋体" w:hint="default"/>
          <w:w w:val="7"/>
        </w:rPr>
        <w:t>项资产</w:t>
      </w:r>
      <w:r>
        <w:rPr>
          <w:rFonts w:ascii="宋体" w:hAnsi="宋体" w:cs="宋体" w:eastAsia="宋体" w:hint="default"/>
        </w:rPr>
      </w:r>
    </w:p>
    <w:p>
      <w:pPr>
        <w:spacing w:after="0" w:line="865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40"/>
        </w:sectPr>
      </w:pPr>
    </w:p>
    <w:p>
      <w:pPr>
        <w:pStyle w:val="BodyText"/>
        <w:spacing w:line="353" w:lineRule="exact"/>
        <w:ind w:left="152" w:right="-2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203.999924pt;margin-top:2.717635pt;width:4.5pt;height:9pt;mso-position-horizontal-relative:page;mso-position-vertical-relative:paragraph;z-index:-963472" type="#_x0000_t202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w w:val="99"/>
                      <w:sz w:val="18"/>
                    </w:rPr>
                    <w:t>1</w:t>
                  </w:r>
                  <w:r>
                    <w:rPr>
                      <w:rFonts w:ascii="Times New Roman"/>
                      <w:sz w:val="1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</w:rPr>
        <w:t>的</w:t>
      </w:r>
      <w:r>
        <w:rPr>
          <w:rFonts w:ascii="宋体" w:hAnsi="宋体" w:cs="宋体" w:eastAsia="宋体" w:hint="default"/>
          <w:w w:val="7"/>
          <w:position w:val="-97"/>
        </w:rPr>
        <w:t>在</w:t>
      </w:r>
      <w:r>
        <w:rPr>
          <w:rFonts w:ascii="宋体" w:hAnsi="宋体" w:cs="宋体" w:eastAsia="宋体" w:hint="default"/>
          <w:spacing w:val="-180"/>
          <w:w w:val="7"/>
        </w:rPr>
        <w:t>运</w:t>
      </w:r>
      <w:r>
        <w:rPr>
          <w:rFonts w:ascii="宋体" w:hAnsi="宋体" w:cs="宋体" w:eastAsia="宋体" w:hint="default"/>
          <w:w w:val="7"/>
          <w:position w:val="-97"/>
        </w:rPr>
        <w:t>信</w:t>
      </w:r>
      <w:r>
        <w:rPr>
          <w:rFonts w:ascii="宋体" w:hAnsi="宋体" w:cs="宋体" w:eastAsia="宋体" w:hint="default"/>
          <w:spacing w:val="-180"/>
          <w:w w:val="7"/>
          <w:position w:val="-97"/>
        </w:rPr>
        <w:t>用</w:t>
      </w:r>
      <w:r>
        <w:rPr>
          <w:rFonts w:ascii="宋体" w:hAnsi="宋体" w:cs="宋体" w:eastAsia="宋体" w:hint="default"/>
          <w:w w:val="7"/>
        </w:rPr>
        <w:t>输</w:t>
      </w:r>
      <w:r>
        <w:rPr>
          <w:rFonts w:ascii="宋体" w:hAnsi="宋体" w:cs="宋体" w:eastAsia="宋体" w:hint="default"/>
          <w:spacing w:val="-180"/>
          <w:w w:val="7"/>
          <w:position w:val="-97"/>
        </w:rPr>
        <w:t>期</w:t>
      </w:r>
      <w:r>
        <w:rPr>
          <w:rFonts w:ascii="宋体" w:hAnsi="宋体" w:cs="宋体" w:eastAsia="宋体" w:hint="default"/>
          <w:w w:val="7"/>
        </w:rPr>
        <w:t>费</w:t>
      </w:r>
      <w:r>
        <w:rPr>
          <w:rFonts w:ascii="宋体" w:hAnsi="宋体" w:cs="宋体" w:eastAsia="宋体" w:hint="default"/>
          <w:spacing w:val="-180"/>
          <w:w w:val="7"/>
        </w:rPr>
        <w:t>、</w:t>
      </w:r>
      <w:r>
        <w:rPr>
          <w:rFonts w:ascii="宋体" w:hAnsi="宋体" w:cs="宋体" w:eastAsia="宋体" w:hint="default"/>
          <w:w w:val="7"/>
          <w:position w:val="-97"/>
        </w:rPr>
        <w:t>间</w:t>
      </w:r>
      <w:r>
        <w:rPr>
          <w:rFonts w:ascii="宋体" w:hAnsi="宋体" w:cs="宋体" w:eastAsia="宋体" w:hint="default"/>
          <w:spacing w:val="-180"/>
          <w:w w:val="7"/>
        </w:rPr>
        <w:t>装</w:t>
      </w:r>
      <w:r>
        <w:rPr>
          <w:rFonts w:ascii="宋体" w:hAnsi="宋体" w:cs="宋体" w:eastAsia="宋体" w:hint="default"/>
          <w:w w:val="7"/>
          <w:position w:val="-97"/>
        </w:rPr>
        <w:t>内</w:t>
      </w:r>
      <w:r>
        <w:rPr>
          <w:rFonts w:ascii="宋体" w:hAnsi="宋体" w:cs="宋体" w:eastAsia="宋体" w:hint="default"/>
          <w:spacing w:val="-180"/>
          <w:w w:val="7"/>
          <w:position w:val="-97"/>
        </w:rPr>
        <w:t>计</w:t>
      </w:r>
      <w:r>
        <w:rPr>
          <w:rFonts w:ascii="宋体" w:hAnsi="宋体" w:cs="宋体" w:eastAsia="宋体" w:hint="default"/>
          <w:w w:val="7"/>
        </w:rPr>
        <w:t>卸</w:t>
      </w:r>
      <w:r>
        <w:rPr>
          <w:rFonts w:ascii="宋体" w:hAnsi="宋体" w:cs="宋体" w:eastAsia="宋体" w:hint="default"/>
          <w:spacing w:val="-180"/>
          <w:w w:val="7"/>
        </w:rPr>
        <w:t>费</w:t>
      </w:r>
      <w:r>
        <w:rPr>
          <w:rFonts w:ascii="宋体" w:hAnsi="宋体" w:cs="宋体" w:eastAsia="宋体" w:hint="default"/>
          <w:w w:val="7"/>
          <w:position w:val="-97"/>
        </w:rPr>
        <w:t>入</w:t>
      </w:r>
      <w:r>
        <w:rPr>
          <w:rFonts w:ascii="宋体" w:hAnsi="宋体" w:cs="宋体" w:eastAsia="宋体" w:hint="default"/>
          <w:spacing w:val="-180"/>
          <w:w w:val="7"/>
          <w:position w:val="-97"/>
        </w:rPr>
        <w:t>当</w:t>
      </w:r>
      <w:r>
        <w:rPr>
          <w:rFonts w:ascii="宋体" w:hAnsi="宋体" w:cs="宋体" w:eastAsia="宋体" w:hint="default"/>
          <w:w w:val="7"/>
        </w:rPr>
        <w:t>、</w:t>
      </w:r>
      <w:r>
        <w:rPr>
          <w:rFonts w:ascii="宋体" w:hAnsi="宋体" w:cs="宋体" w:eastAsia="宋体" w:hint="default"/>
          <w:spacing w:val="-180"/>
          <w:w w:val="7"/>
        </w:rPr>
        <w:t>安</w:t>
      </w:r>
      <w:r>
        <w:rPr>
          <w:rFonts w:ascii="宋体" w:hAnsi="宋体" w:cs="宋体" w:eastAsia="宋体" w:hint="default"/>
          <w:w w:val="7"/>
          <w:position w:val="-97"/>
        </w:rPr>
        <w:t>期</w:t>
      </w:r>
      <w:r>
        <w:rPr>
          <w:rFonts w:ascii="宋体" w:hAnsi="宋体" w:cs="宋体" w:eastAsia="宋体" w:hint="default"/>
          <w:spacing w:val="-180"/>
          <w:w w:val="7"/>
        </w:rPr>
        <w:t>装</w:t>
      </w:r>
      <w:r>
        <w:rPr>
          <w:rFonts w:ascii="宋体" w:hAnsi="宋体" w:cs="宋体" w:eastAsia="宋体" w:hint="default"/>
          <w:w w:val="7"/>
          <w:position w:val="-97"/>
        </w:rPr>
        <w:t>损</w:t>
      </w:r>
      <w:r>
        <w:rPr>
          <w:rFonts w:ascii="宋体" w:hAnsi="宋体" w:cs="宋体" w:eastAsia="宋体" w:hint="default"/>
          <w:spacing w:val="-180"/>
          <w:w w:val="7"/>
        </w:rPr>
        <w:t>费</w:t>
      </w:r>
      <w:r>
        <w:rPr>
          <w:rFonts w:ascii="宋体" w:hAnsi="宋体" w:cs="宋体" w:eastAsia="宋体" w:hint="default"/>
          <w:w w:val="7"/>
          <w:position w:val="-97"/>
        </w:rPr>
        <w:t>益</w:t>
      </w:r>
      <w:r>
        <w:rPr>
          <w:rFonts w:ascii="宋体" w:hAnsi="宋体" w:cs="宋体" w:eastAsia="宋体" w:hint="default"/>
          <w:spacing w:val="-180"/>
          <w:w w:val="7"/>
          <w:position w:val="-97"/>
        </w:rPr>
        <w:t>。</w:t>
      </w:r>
      <w:r>
        <w:rPr>
          <w:rFonts w:ascii="宋体" w:hAnsi="宋体" w:cs="宋体" w:eastAsia="宋体" w:hint="default"/>
          <w:w w:val="7"/>
        </w:rPr>
        <w:t>和专</w:t>
      </w:r>
      <w:r>
        <w:rPr>
          <w:rFonts w:ascii="宋体" w:hAnsi="宋体" w:cs="宋体" w:eastAsia="宋体" w:hint="default"/>
          <w:w w:val="7"/>
        </w:rPr>
        <w:t>业人员</w:t>
      </w:r>
      <w:r>
        <w:rPr>
          <w:rFonts w:ascii="宋体" w:hAnsi="宋体" w:cs="宋体" w:eastAsia="宋体" w:hint="default"/>
          <w:w w:val="7"/>
        </w:rPr>
        <w:t>服</w:t>
      </w:r>
      <w:r>
        <w:rPr>
          <w:rFonts w:ascii="宋体" w:hAnsi="宋体" w:cs="宋体" w:eastAsia="宋体" w:hint="default"/>
          <w:w w:val="7"/>
        </w:rPr>
        <w:t>务</w:t>
      </w:r>
      <w:r>
        <w:rPr>
          <w:rFonts w:ascii="宋体" w:hAnsi="宋体" w:cs="宋体" w:eastAsia="宋体" w:hint="default"/>
          <w:w w:val="7"/>
        </w:rPr>
        <w:t>费</w:t>
      </w:r>
      <w:r>
        <w:rPr>
          <w:rFonts w:ascii="宋体" w:hAnsi="宋体" w:cs="宋体" w:eastAsia="宋体" w:hint="default"/>
          <w:w w:val="7"/>
        </w:rPr>
        <w:t>等。</w:t>
      </w:r>
      <w:r>
        <w:rPr>
          <w:rFonts w:ascii="宋体" w:hAnsi="宋体" w:cs="宋体" w:eastAsia="宋体" w:hint="default"/>
        </w:rPr>
      </w:r>
    </w:p>
    <w:p>
      <w:pPr>
        <w:spacing w:before="31"/>
        <w:ind w:left="311" w:right="90" w:firstLine="0"/>
        <w:jc w:val="center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2</w:t>
      </w:r>
    </w:p>
    <w:p>
      <w:pPr>
        <w:pStyle w:val="BodyText"/>
        <w:spacing w:line="86" w:lineRule="exact" w:before="28"/>
        <w:ind w:left="135" w:right="90"/>
        <w:jc w:val="center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7"/>
        </w:rPr>
        <w:t>达到</w:t>
      </w:r>
      <w:r>
        <w:rPr>
          <w:rFonts w:ascii="宋体" w:hAnsi="宋体" w:cs="宋体" w:eastAsia="宋体" w:hint="default"/>
          <w:w w:val="7"/>
        </w:rPr>
        <w:t>预</w:t>
      </w:r>
      <w:r>
        <w:rPr>
          <w:rFonts w:ascii="宋体" w:hAnsi="宋体" w:cs="宋体" w:eastAsia="宋体" w:hint="default"/>
          <w:w w:val="7"/>
        </w:rPr>
        <w:t>定</w:t>
      </w:r>
      <w:r>
        <w:rPr>
          <w:rFonts w:ascii="宋体" w:hAnsi="宋体" w:cs="宋体" w:eastAsia="宋体" w:hint="default"/>
          <w:w w:val="7"/>
        </w:rPr>
        <w:t>可</w:t>
      </w:r>
      <w:r>
        <w:rPr>
          <w:rFonts w:ascii="宋体" w:hAnsi="宋体" w:cs="宋体" w:eastAsia="宋体" w:hint="default"/>
          <w:w w:val="7"/>
        </w:rPr>
        <w:t>使</w:t>
      </w:r>
      <w:r>
        <w:rPr>
          <w:rFonts w:ascii="宋体" w:hAnsi="宋体" w:cs="宋体" w:eastAsia="宋体" w:hint="default"/>
          <w:w w:val="7"/>
        </w:rPr>
        <w:t>用</w:t>
      </w:r>
      <w:r>
        <w:rPr>
          <w:rFonts w:ascii="宋体" w:hAnsi="宋体" w:cs="宋体" w:eastAsia="宋体" w:hint="default"/>
          <w:w w:val="7"/>
        </w:rPr>
        <w:t>状</w:t>
      </w:r>
      <w:r>
        <w:rPr>
          <w:rFonts w:ascii="宋体" w:hAnsi="宋体" w:cs="宋体" w:eastAsia="宋体" w:hint="default"/>
          <w:w w:val="7"/>
        </w:rPr>
        <w:t>态前</w:t>
      </w:r>
      <w:r>
        <w:rPr>
          <w:rFonts w:ascii="宋体" w:hAnsi="宋体" w:cs="宋体" w:eastAsia="宋体" w:hint="default"/>
          <w:w w:val="7"/>
        </w:rPr>
        <w:t>所发</w:t>
      </w:r>
      <w:r>
        <w:rPr>
          <w:rFonts w:ascii="宋体" w:hAnsi="宋体" w:cs="宋体" w:eastAsia="宋体" w:hint="default"/>
          <w:spacing w:val="-149"/>
          <w:w w:val="7"/>
        </w:rPr>
        <w:t>生</w:t>
      </w:r>
      <w:r>
        <w:rPr>
          <w:rFonts w:ascii="宋体" w:hAnsi="宋体" w:cs="宋体" w:eastAsia="宋体" w:hint="default"/>
          <w:spacing w:val="-32"/>
          <w:w w:val="7"/>
          <w:position w:val="66"/>
        </w:rPr>
        <w:t>号</w:t>
      </w:r>
      <w:r>
        <w:rPr>
          <w:rFonts w:ascii="宋体" w:hAnsi="宋体" w:cs="宋体" w:eastAsia="宋体" w:hint="default"/>
          <w:w w:val="7"/>
        </w:rPr>
        <w:t>的</w:t>
      </w:r>
      <w:r>
        <w:rPr>
          <w:rFonts w:ascii="宋体" w:hAnsi="宋体" w:cs="宋体" w:eastAsia="宋体" w:hint="default"/>
          <w:w w:val="7"/>
        </w:rPr>
        <w:t>必</w:t>
      </w:r>
      <w:r>
        <w:rPr>
          <w:rFonts w:ascii="宋体" w:hAnsi="宋体" w:cs="宋体" w:eastAsia="宋体" w:hint="default"/>
          <w:spacing w:val="-152"/>
          <w:w w:val="7"/>
        </w:rPr>
        <w:t>要</w:t>
      </w:r>
      <w:r>
        <w:rPr>
          <w:rFonts w:ascii="宋体" w:hAnsi="宋体" w:cs="宋体" w:eastAsia="宋体" w:hint="default"/>
          <w:spacing w:val="-29"/>
          <w:w w:val="7"/>
          <w:position w:val="66"/>
        </w:rPr>
        <w:t>借</w:t>
      </w:r>
      <w:r>
        <w:rPr>
          <w:rFonts w:ascii="宋体" w:hAnsi="宋体" w:cs="宋体" w:eastAsia="宋体" w:hint="default"/>
          <w:spacing w:val="-152"/>
          <w:w w:val="7"/>
        </w:rPr>
        <w:t>支</w:t>
      </w:r>
      <w:r>
        <w:rPr>
          <w:rFonts w:ascii="宋体" w:hAnsi="宋体" w:cs="宋体" w:eastAsia="宋体" w:hint="default"/>
          <w:spacing w:val="-29"/>
          <w:w w:val="7"/>
          <w:position w:val="66"/>
        </w:rPr>
        <w:t>款</w:t>
      </w:r>
      <w:r>
        <w:rPr>
          <w:rFonts w:ascii="宋体" w:hAnsi="宋体" w:cs="宋体" w:eastAsia="宋体" w:hint="default"/>
          <w:spacing w:val="-152"/>
          <w:w w:val="7"/>
        </w:rPr>
        <w:t>出</w:t>
      </w:r>
      <w:r>
        <w:rPr>
          <w:rFonts w:ascii="宋体" w:hAnsi="宋体" w:cs="宋体" w:eastAsia="宋体" w:hint="default"/>
          <w:spacing w:val="-29"/>
          <w:w w:val="7"/>
          <w:position w:val="66"/>
        </w:rPr>
        <w:t>费</w:t>
      </w:r>
      <w:r>
        <w:rPr>
          <w:rFonts w:ascii="宋体" w:hAnsi="宋体" w:cs="宋体" w:eastAsia="宋体" w:hint="default"/>
          <w:spacing w:val="-152"/>
          <w:w w:val="7"/>
        </w:rPr>
        <w:t>构</w:t>
      </w:r>
      <w:r>
        <w:rPr>
          <w:rFonts w:ascii="宋体" w:hAnsi="宋体" w:cs="宋体" w:eastAsia="宋体" w:hint="default"/>
          <w:spacing w:val="-29"/>
          <w:w w:val="7"/>
          <w:position w:val="66"/>
        </w:rPr>
        <w:t>用</w:t>
      </w:r>
      <w:r>
        <w:rPr>
          <w:rFonts w:ascii="宋体" w:hAnsi="宋体" w:cs="宋体" w:eastAsia="宋体" w:hint="default"/>
          <w:spacing w:val="-152"/>
          <w:w w:val="7"/>
        </w:rPr>
        <w:t>成</w:t>
      </w:r>
      <w:r>
        <w:rPr>
          <w:rFonts w:ascii="宋体" w:hAnsi="宋体" w:cs="宋体" w:eastAsia="宋体" w:hint="default"/>
          <w:spacing w:val="-29"/>
          <w:w w:val="7"/>
          <w:position w:val="66"/>
        </w:rPr>
        <w:t>》</w:t>
      </w:r>
      <w:r>
        <w:rPr>
          <w:rFonts w:ascii="宋体" w:hAnsi="宋体" w:cs="宋体" w:eastAsia="宋体" w:hint="default"/>
          <w:spacing w:val="-152"/>
          <w:w w:val="7"/>
        </w:rPr>
        <w:t>。</w:t>
      </w:r>
      <w:r>
        <w:rPr>
          <w:rFonts w:ascii="宋体" w:hAnsi="宋体" w:cs="宋体" w:eastAsia="宋体" w:hint="default"/>
          <w:w w:val="7"/>
          <w:position w:val="66"/>
        </w:rPr>
        <w:t>可予</w:t>
      </w:r>
      <w:r>
        <w:rPr>
          <w:rFonts w:ascii="宋体" w:hAnsi="宋体" w:cs="宋体" w:eastAsia="宋体" w:hint="default"/>
          <w:w w:val="7"/>
          <w:position w:val="66"/>
        </w:rPr>
        <w:t>以资本化的以外，</w:t>
      </w:r>
      <w:r>
        <w:rPr>
          <w:rFonts w:ascii="宋体" w:hAnsi="宋体" w:cs="宋体" w:eastAsia="宋体" w:hint="default"/>
        </w:rPr>
      </w:r>
    </w:p>
    <w:p>
      <w:pPr>
        <w:spacing w:after="0" w:line="86" w:lineRule="exact"/>
        <w:jc w:val="center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40"/>
          <w:cols w:num="2" w:equalWidth="0">
            <w:col w:w="4113" w:space="178"/>
            <w:col w:w="5689"/>
          </w:cols>
        </w:sectPr>
      </w:pPr>
    </w:p>
    <w:p>
      <w:pPr>
        <w:pStyle w:val="BodyText"/>
        <w:spacing w:line="2567" w:lineRule="exact"/>
        <w:ind w:left="152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7.239979pt;margin-top:-16.199356pt;width:271.45pt;height:195.4pt;mso-position-horizontal-relative:page;mso-position-vertical-relative:page;z-index:-963760" type="#_x0000_t202" filled="false" stroked="false">
            <v:textbox inset="0,0,0,0">
              <w:txbxContent>
                <w:p>
                  <w:pPr>
                    <w:pStyle w:val="BodyText"/>
                    <w:spacing w:line="3907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42"/>
                    </w:rPr>
                    <w:t>投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42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42"/>
                    </w:rPr>
                    <w:t>性</w:t>
                  </w:r>
                  <w:r>
                    <w:rPr>
                      <w:rFonts w:ascii="宋体" w:hAnsi="宋体" w:cs="宋体" w:eastAsia="宋体" w:hint="default"/>
                      <w:spacing w:val="-132"/>
                      <w:w w:val="7"/>
                    </w:rPr>
                    <w:t>类</w:t>
                  </w:r>
                  <w:r>
                    <w:rPr>
                      <w:rFonts w:ascii="宋体" w:hAnsi="宋体" w:cs="宋体" w:eastAsia="宋体" w:hint="default"/>
                      <w:spacing w:val="-48"/>
                      <w:w w:val="7"/>
                      <w:position w:val="-150"/>
                    </w:rPr>
                    <w:t>投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别</w:t>
                  </w:r>
                  <w:r>
                    <w:rPr>
                      <w:rFonts w:ascii="宋体" w:hAnsi="宋体" w:cs="宋体" w:eastAsia="宋体" w:hint="default"/>
                      <w:spacing w:val="-132"/>
                      <w:w w:val="7"/>
                      <w:position w:val="-42"/>
                    </w:rPr>
                    <w:t>房</w:t>
                  </w:r>
                  <w:r>
                    <w:rPr>
                      <w:rFonts w:ascii="宋体" w:hAnsi="宋体" w:cs="宋体" w:eastAsia="宋体" w:hint="default"/>
                      <w:spacing w:val="-48"/>
                      <w:w w:val="7"/>
                      <w:position w:val="-150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132"/>
                      <w:w w:val="7"/>
                      <w:position w:val="-42"/>
                    </w:rPr>
                    <w:t>地</w:t>
                  </w:r>
                  <w:r>
                    <w:rPr>
                      <w:rFonts w:ascii="宋体" w:hAnsi="宋体" w:cs="宋体" w:eastAsia="宋体" w:hint="default"/>
                      <w:spacing w:val="-171"/>
                      <w:w w:val="7"/>
                      <w:position w:val="-150"/>
                    </w:rPr>
                    <w:t>性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8"/>
                      <w:position w:val="-116"/>
                    </w:rPr>
                    <w:t>投</w:t>
                  </w:r>
                  <w:r>
                    <w:rPr>
                      <w:rFonts w:ascii="宋体" w:hAnsi="宋体" w:cs="宋体" w:eastAsia="宋体" w:hint="default"/>
                      <w:spacing w:val="-132"/>
                      <w:w w:val="7"/>
                      <w:position w:val="-42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140"/>
                      <w:w w:val="7"/>
                      <w:position w:val="-150"/>
                    </w:rPr>
                    <w:t>房</w:t>
                  </w:r>
                  <w:r>
                    <w:rPr>
                      <w:rFonts w:ascii="宋体" w:hAnsi="宋体" w:cs="宋体" w:eastAsia="宋体" w:hint="default"/>
                      <w:w w:val="8"/>
                      <w:position w:val="-116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569"/>
                      <w:position w:val="-116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8"/>
                      <w:position w:val="-116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992"/>
                      <w:position w:val="-116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207"/>
                      <w:w w:val="8"/>
                      <w:position w:val="-116"/>
                    </w:rPr>
                    <w:t>确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预</w:t>
                  </w:r>
                  <w:r>
                    <w:rPr>
                      <w:rFonts w:ascii="宋体" w:hAnsi="宋体" w:cs="宋体" w:eastAsia="宋体" w:hint="default"/>
                      <w:spacing w:val="-156"/>
                      <w:w w:val="7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58"/>
                      <w:w w:val="8"/>
                      <w:position w:val="-116"/>
                    </w:rPr>
                    <w:t>认</w:t>
                  </w:r>
                  <w:r>
                    <w:rPr>
                      <w:rFonts w:ascii="宋体" w:hAnsi="宋体" w:cs="宋体" w:eastAsia="宋体" w:hint="default"/>
                      <w:spacing w:val="-118"/>
                      <w:w w:val="7"/>
                    </w:rPr>
                    <w:t>使</w:t>
                  </w:r>
                  <w:r>
                    <w:rPr>
                      <w:rFonts w:ascii="宋体" w:hAnsi="宋体" w:cs="宋体" w:eastAsia="宋体" w:hint="default"/>
                      <w:spacing w:val="-63"/>
                      <w:w w:val="7"/>
                      <w:position w:val="-42"/>
                    </w:rPr>
                    <w:t>年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用年</w:t>
                  </w:r>
                  <w:r>
                    <w:rPr>
                      <w:rFonts w:ascii="宋体" w:hAnsi="宋体" w:cs="宋体" w:eastAsia="宋体" w:hint="default"/>
                      <w:spacing w:val="124"/>
                      <w:w w:val="7"/>
                    </w:rPr>
                    <w:t>限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150"/>
                    </w:rPr>
                    <w:t>确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150"/>
                    </w:rPr>
                    <w:t>认：</w:t>
                  </w:r>
                  <w:r>
                    <w:rPr>
                      <w:rFonts w:ascii="宋体" w:hAnsi="宋体" w:cs="宋体" w:eastAsia="宋体" w:hint="default"/>
                      <w:spacing w:val="-680"/>
                      <w:position w:val="-150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净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残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值率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（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7.639969pt;margin-top:48.839779pt;width:193.6pt;height:120pt;mso-position-horizontal-relative:page;mso-position-vertical-relative:paragraph;z-index:-963448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7"/>
                    </w:rPr>
                    <w:t>（</w:t>
                  </w:r>
                  <w:r>
                    <w:rPr>
                      <w:rFonts w:ascii="Times New Roman" w:hAnsi="Times New Roman" w:cs="Times New Roman" w:eastAsia="Times New Roman" w:hint="default"/>
                      <w:spacing w:val="1"/>
                      <w:w w:val="99"/>
                      <w:position w:val="164"/>
                      <w:sz w:val="18"/>
                      <w:szCs w:val="18"/>
                    </w:rPr>
                    <w:t>1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）自行建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造固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定资产的成本，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由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建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造该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项资产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7"/>
          <w:position w:val="-30"/>
        </w:rPr>
        <w:t>确</w:t>
      </w:r>
      <w:r>
        <w:rPr>
          <w:rFonts w:ascii="宋体" w:hAnsi="宋体" w:cs="宋体" w:eastAsia="宋体" w:hint="default"/>
          <w:spacing w:val="-147"/>
          <w:w w:val="7"/>
          <w:position w:val="-30"/>
        </w:rPr>
        <w:t>定</w:t>
      </w:r>
      <w:r>
        <w:rPr>
          <w:rFonts w:ascii="Times New Roman" w:hAnsi="Times New Roman" w:cs="Times New Roman" w:eastAsia="Times New Roman" w:hint="default"/>
          <w:b/>
          <w:bCs/>
          <w:w w:val="100"/>
          <w:position w:val="162"/>
          <w:sz w:val="21"/>
          <w:szCs w:val="21"/>
        </w:rPr>
        <w:t>2</w:t>
      </w:r>
      <w:r>
        <w:rPr>
          <w:rFonts w:ascii="Times New Roman" w:hAnsi="Times New Roman" w:cs="Times New Roman" w:eastAsia="Times New Roman" w:hint="default"/>
          <w:b/>
          <w:bCs/>
          <w:spacing w:val="-12"/>
          <w:position w:val="162"/>
          <w:sz w:val="21"/>
          <w:szCs w:val="21"/>
        </w:rPr>
        <w:t> 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。</w:t>
      </w:r>
      <w:r>
        <w:rPr>
          <w:rFonts w:ascii="宋体" w:hAnsi="宋体" w:cs="宋体" w:eastAsia="宋体" w:hint="default"/>
          <w:spacing w:val="-60"/>
          <w:w w:val="7"/>
        </w:rPr>
        <w:t>购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实</w:t>
      </w:r>
      <w:r>
        <w:rPr>
          <w:rFonts w:ascii="宋体" w:hAnsi="宋体" w:cs="宋体" w:eastAsia="宋体" w:hint="default"/>
          <w:spacing w:val="-60"/>
          <w:w w:val="7"/>
        </w:rPr>
        <w:t>买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际</w:t>
      </w:r>
      <w:r>
        <w:rPr>
          <w:rFonts w:ascii="宋体" w:hAnsi="宋体" w:cs="宋体" w:eastAsia="宋体" w:hint="default"/>
          <w:spacing w:val="-60"/>
          <w:w w:val="7"/>
        </w:rPr>
        <w:t>固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支</w:t>
      </w:r>
      <w:r>
        <w:rPr>
          <w:rFonts w:ascii="宋体" w:hAnsi="宋体" w:cs="宋体" w:eastAsia="宋体" w:hint="default"/>
          <w:spacing w:val="-60"/>
          <w:w w:val="7"/>
        </w:rPr>
        <w:t>定</w:t>
      </w:r>
      <w:r>
        <w:rPr>
          <w:rFonts w:ascii="宋体" w:hAnsi="宋体" w:cs="宋体" w:eastAsia="宋体" w:hint="default"/>
          <w:spacing w:val="-118"/>
          <w:w w:val="7"/>
          <w:position w:val="-30"/>
        </w:rPr>
        <w:t>付</w:t>
      </w:r>
      <w:r>
        <w:rPr>
          <w:rFonts w:ascii="宋体" w:hAnsi="宋体" w:cs="宋体" w:eastAsia="宋体" w:hint="default"/>
          <w:spacing w:val="-63"/>
          <w:w w:val="7"/>
        </w:rPr>
        <w:t>资</w:t>
      </w:r>
      <w:r>
        <w:rPr>
          <w:rFonts w:ascii="宋体" w:hAnsi="宋体" w:cs="宋体" w:eastAsia="宋体" w:hint="default"/>
          <w:spacing w:val="-118"/>
          <w:w w:val="7"/>
          <w:position w:val="-30"/>
        </w:rPr>
        <w:t>的</w:t>
      </w:r>
      <w:r>
        <w:rPr>
          <w:rFonts w:ascii="宋体" w:hAnsi="宋体" w:cs="宋体" w:eastAsia="宋体" w:hint="default"/>
          <w:spacing w:val="-63"/>
          <w:w w:val="7"/>
        </w:rPr>
        <w:t>产</w:t>
      </w:r>
      <w:r>
        <w:rPr>
          <w:rFonts w:ascii="宋体" w:hAnsi="宋体" w:cs="宋体" w:eastAsia="宋体" w:hint="default"/>
          <w:spacing w:val="-118"/>
          <w:w w:val="7"/>
          <w:position w:val="-30"/>
        </w:rPr>
        <w:t>价</w:t>
      </w:r>
      <w:r>
        <w:rPr>
          <w:rFonts w:ascii="宋体" w:hAnsi="宋体" w:cs="宋体" w:eastAsia="宋体" w:hint="default"/>
          <w:spacing w:val="-63"/>
          <w:w w:val="7"/>
        </w:rPr>
        <w:t>的</w:t>
      </w:r>
      <w:r>
        <w:rPr>
          <w:rFonts w:ascii="宋体" w:hAnsi="宋体" w:cs="宋体" w:eastAsia="宋体" w:hint="default"/>
          <w:spacing w:val="-116"/>
          <w:w w:val="7"/>
          <w:position w:val="-30"/>
        </w:rPr>
        <w:t>款</w:t>
      </w:r>
      <w:r>
        <w:rPr>
          <w:rFonts w:ascii="宋体" w:hAnsi="宋体" w:cs="宋体" w:eastAsia="宋体" w:hint="default"/>
          <w:spacing w:val="-65"/>
          <w:w w:val="7"/>
        </w:rPr>
        <w:t>价</w:t>
      </w:r>
      <w:r>
        <w:rPr>
          <w:rFonts w:ascii="宋体" w:hAnsi="宋体" w:cs="宋体" w:eastAsia="宋体" w:hint="default"/>
          <w:spacing w:val="-116"/>
          <w:w w:val="7"/>
          <w:position w:val="-30"/>
        </w:rPr>
        <w:t>与</w:t>
      </w:r>
      <w:r>
        <w:rPr>
          <w:rFonts w:ascii="宋体" w:hAnsi="宋体" w:cs="宋体" w:eastAsia="宋体" w:hint="default"/>
          <w:spacing w:val="-65"/>
          <w:w w:val="7"/>
        </w:rPr>
        <w:t>款</w:t>
      </w:r>
      <w:r>
        <w:rPr>
          <w:rFonts w:ascii="宋体" w:hAnsi="宋体" w:cs="宋体" w:eastAsia="宋体" w:hint="default"/>
          <w:spacing w:val="-116"/>
          <w:w w:val="7"/>
          <w:position w:val="-30"/>
        </w:rPr>
        <w:t>购</w:t>
      </w:r>
      <w:r>
        <w:rPr>
          <w:rFonts w:ascii="宋体" w:hAnsi="宋体" w:cs="宋体" w:eastAsia="宋体" w:hint="default"/>
          <w:spacing w:val="-65"/>
          <w:w w:val="7"/>
        </w:rPr>
        <w:t>超</w:t>
      </w:r>
      <w:r>
        <w:rPr>
          <w:rFonts w:ascii="宋体" w:hAnsi="宋体" w:cs="宋体" w:eastAsia="宋体" w:hint="default"/>
          <w:spacing w:val="-113"/>
          <w:w w:val="7"/>
          <w:position w:val="-30"/>
        </w:rPr>
        <w:t>买</w:t>
      </w:r>
      <w:r>
        <w:rPr>
          <w:rFonts w:ascii="宋体" w:hAnsi="宋体" w:cs="宋体" w:eastAsia="宋体" w:hint="default"/>
          <w:spacing w:val="-68"/>
          <w:w w:val="7"/>
        </w:rPr>
        <w:t>过</w:t>
      </w:r>
      <w:r>
        <w:rPr>
          <w:rFonts w:ascii="宋体" w:hAnsi="宋体" w:cs="宋体" w:eastAsia="宋体" w:hint="default"/>
          <w:spacing w:val="-113"/>
          <w:w w:val="7"/>
          <w:position w:val="-30"/>
        </w:rPr>
        <w:t>价</w:t>
      </w:r>
      <w:r>
        <w:rPr>
          <w:rFonts w:ascii="宋体" w:hAnsi="宋体" w:cs="宋体" w:eastAsia="宋体" w:hint="default"/>
          <w:spacing w:val="-68"/>
          <w:w w:val="7"/>
        </w:rPr>
        <w:t>正</w:t>
      </w:r>
      <w:r>
        <w:rPr>
          <w:rFonts w:ascii="宋体" w:hAnsi="宋体" w:cs="宋体" w:eastAsia="宋体" w:hint="default"/>
          <w:spacing w:val="-113"/>
          <w:w w:val="7"/>
          <w:position w:val="-30"/>
        </w:rPr>
        <w:t>款</w:t>
      </w:r>
      <w:r>
        <w:rPr>
          <w:rFonts w:ascii="宋体" w:hAnsi="宋体" w:cs="宋体" w:eastAsia="宋体" w:hint="default"/>
          <w:spacing w:val="-68"/>
          <w:w w:val="7"/>
        </w:rPr>
        <w:t>常</w:t>
      </w:r>
      <w:r>
        <w:rPr>
          <w:rFonts w:ascii="宋体" w:hAnsi="宋体" w:cs="宋体" w:eastAsia="宋体" w:hint="default"/>
          <w:spacing w:val="-111"/>
          <w:w w:val="7"/>
          <w:position w:val="-30"/>
        </w:rPr>
        <w:t>的</w:t>
      </w:r>
      <w:r>
        <w:rPr>
          <w:rFonts w:ascii="宋体" w:hAnsi="宋体" w:cs="宋体" w:eastAsia="宋体" w:hint="default"/>
          <w:spacing w:val="-70"/>
          <w:w w:val="7"/>
        </w:rPr>
        <w:t>信</w:t>
      </w:r>
      <w:r>
        <w:rPr>
          <w:rFonts w:ascii="宋体" w:hAnsi="宋体" w:cs="宋体" w:eastAsia="宋体" w:hint="default"/>
          <w:spacing w:val="-111"/>
          <w:w w:val="7"/>
          <w:position w:val="-30"/>
        </w:rPr>
        <w:t>现</w:t>
      </w:r>
      <w:r>
        <w:rPr>
          <w:rFonts w:ascii="宋体" w:hAnsi="宋体" w:cs="宋体" w:eastAsia="宋体" w:hint="default"/>
          <w:spacing w:val="-70"/>
          <w:w w:val="7"/>
        </w:rPr>
        <w:t>用</w:t>
      </w:r>
      <w:r>
        <w:rPr>
          <w:rFonts w:ascii="宋体" w:hAnsi="宋体" w:cs="宋体" w:eastAsia="宋体" w:hint="default"/>
          <w:spacing w:val="-111"/>
          <w:w w:val="7"/>
          <w:position w:val="-30"/>
        </w:rPr>
        <w:t>值</w:t>
      </w:r>
      <w:r>
        <w:rPr>
          <w:rFonts w:ascii="宋体" w:hAnsi="宋体" w:cs="宋体" w:eastAsia="宋体" w:hint="default"/>
          <w:spacing w:val="-70"/>
          <w:w w:val="7"/>
        </w:rPr>
        <w:t>条</w:t>
      </w:r>
      <w:r>
        <w:rPr>
          <w:rFonts w:ascii="宋体" w:hAnsi="宋体" w:cs="宋体" w:eastAsia="宋体" w:hint="default"/>
          <w:spacing w:val="-111"/>
          <w:w w:val="7"/>
          <w:position w:val="-30"/>
        </w:rPr>
        <w:t>之</w:t>
      </w:r>
      <w:r>
        <w:rPr>
          <w:rFonts w:ascii="宋体" w:hAnsi="宋体" w:cs="宋体" w:eastAsia="宋体" w:hint="default"/>
          <w:spacing w:val="-70"/>
          <w:w w:val="7"/>
        </w:rPr>
        <w:t>件</w:t>
      </w:r>
      <w:r>
        <w:rPr>
          <w:rFonts w:ascii="宋体" w:hAnsi="宋体" w:cs="宋体" w:eastAsia="宋体" w:hint="default"/>
          <w:spacing w:val="-108"/>
          <w:w w:val="7"/>
          <w:position w:val="-30"/>
        </w:rPr>
        <w:t>间</w:t>
      </w:r>
      <w:r>
        <w:rPr>
          <w:rFonts w:ascii="宋体" w:hAnsi="宋体" w:cs="宋体" w:eastAsia="宋体" w:hint="default"/>
          <w:spacing w:val="-72"/>
          <w:w w:val="7"/>
        </w:rPr>
        <w:t>延</w:t>
      </w:r>
      <w:r>
        <w:rPr>
          <w:rFonts w:ascii="宋体" w:hAnsi="宋体" w:cs="宋体" w:eastAsia="宋体" w:hint="default"/>
          <w:spacing w:val="-108"/>
          <w:w w:val="7"/>
          <w:position w:val="-30"/>
        </w:rPr>
        <w:t>的</w:t>
      </w:r>
      <w:r>
        <w:rPr>
          <w:rFonts w:ascii="宋体" w:hAnsi="宋体" w:cs="宋体" w:eastAsia="宋体" w:hint="default"/>
          <w:spacing w:val="-72"/>
          <w:w w:val="7"/>
        </w:rPr>
        <w:t>期</w:t>
      </w:r>
      <w:r>
        <w:rPr>
          <w:rFonts w:ascii="宋体" w:hAnsi="宋体" w:cs="宋体" w:eastAsia="宋体" w:hint="default"/>
          <w:spacing w:val="-108"/>
          <w:w w:val="7"/>
          <w:position w:val="-30"/>
        </w:rPr>
        <w:t>差</w:t>
      </w:r>
      <w:r>
        <w:rPr>
          <w:rFonts w:ascii="宋体" w:hAnsi="宋体" w:cs="宋体" w:eastAsia="宋体" w:hint="default"/>
          <w:spacing w:val="-72"/>
          <w:w w:val="7"/>
        </w:rPr>
        <w:t>支</w:t>
      </w:r>
      <w:r>
        <w:rPr>
          <w:rFonts w:ascii="宋体" w:hAnsi="宋体" w:cs="宋体" w:eastAsia="宋体" w:hint="default"/>
          <w:spacing w:val="-106"/>
          <w:w w:val="7"/>
          <w:position w:val="-30"/>
        </w:rPr>
        <w:t>额</w:t>
      </w:r>
      <w:r>
        <w:rPr>
          <w:rFonts w:ascii="宋体" w:hAnsi="宋体" w:cs="宋体" w:eastAsia="宋体" w:hint="default"/>
          <w:spacing w:val="-75"/>
          <w:w w:val="7"/>
        </w:rPr>
        <w:t>付</w:t>
      </w:r>
      <w:r>
        <w:rPr>
          <w:rFonts w:ascii="宋体" w:hAnsi="宋体" w:cs="宋体" w:eastAsia="宋体" w:hint="default"/>
          <w:spacing w:val="-106"/>
          <w:w w:val="7"/>
          <w:position w:val="-30"/>
        </w:rPr>
        <w:t>，</w:t>
      </w:r>
      <w:r>
        <w:rPr>
          <w:rFonts w:ascii="宋体" w:hAnsi="宋体" w:cs="宋体" w:eastAsia="宋体" w:hint="default"/>
          <w:spacing w:val="-75"/>
          <w:w w:val="7"/>
        </w:rPr>
        <w:t>，</w:t>
      </w:r>
      <w:r>
        <w:rPr>
          <w:rFonts w:ascii="宋体" w:hAnsi="宋体" w:cs="宋体" w:eastAsia="宋体" w:hint="default"/>
          <w:spacing w:val="-106"/>
          <w:w w:val="7"/>
          <w:position w:val="-30"/>
        </w:rPr>
        <w:t>除</w:t>
      </w:r>
      <w:r>
        <w:rPr>
          <w:rFonts w:ascii="宋体" w:hAnsi="宋体" w:cs="宋体" w:eastAsia="宋体" w:hint="default"/>
          <w:spacing w:val="-75"/>
          <w:w w:val="7"/>
        </w:rPr>
        <w:t>实</w:t>
      </w:r>
      <w:r>
        <w:rPr>
          <w:rFonts w:ascii="宋体" w:hAnsi="宋体" w:cs="宋体" w:eastAsia="宋体" w:hint="default"/>
          <w:spacing w:val="-104"/>
          <w:w w:val="7"/>
          <w:position w:val="-30"/>
        </w:rPr>
        <w:t>按</w:t>
      </w:r>
      <w:r>
        <w:rPr>
          <w:rFonts w:ascii="宋体" w:hAnsi="宋体" w:cs="宋体" w:eastAsia="宋体" w:hint="default"/>
          <w:spacing w:val="-77"/>
          <w:w w:val="7"/>
        </w:rPr>
        <w:t>质</w:t>
      </w:r>
      <w:r>
        <w:rPr>
          <w:rFonts w:ascii="宋体" w:hAnsi="宋体" w:cs="宋体" w:eastAsia="宋体" w:hint="default"/>
          <w:spacing w:val="-104"/>
          <w:w w:val="7"/>
          <w:position w:val="-30"/>
        </w:rPr>
        <w:t>照</w:t>
      </w:r>
      <w:r>
        <w:rPr>
          <w:rFonts w:ascii="宋体" w:hAnsi="宋体" w:cs="宋体" w:eastAsia="宋体" w:hint="default"/>
          <w:spacing w:val="-77"/>
          <w:w w:val="7"/>
        </w:rPr>
        <w:t>上</w:t>
      </w:r>
      <w:r>
        <w:rPr>
          <w:rFonts w:ascii="宋体" w:hAnsi="宋体" w:cs="宋体" w:eastAsia="宋体" w:hint="default"/>
          <w:spacing w:val="-104"/>
          <w:w w:val="7"/>
          <w:position w:val="-30"/>
        </w:rPr>
        <w:t>《</w:t>
      </w:r>
      <w:r>
        <w:rPr>
          <w:rFonts w:ascii="宋体" w:hAnsi="宋体" w:cs="宋体" w:eastAsia="宋体" w:hint="default"/>
          <w:spacing w:val="-77"/>
          <w:w w:val="7"/>
        </w:rPr>
        <w:t>具</w:t>
      </w:r>
      <w:r>
        <w:rPr>
          <w:rFonts w:ascii="宋体" w:hAnsi="宋体" w:cs="宋体" w:eastAsia="宋体" w:hint="default"/>
          <w:spacing w:val="-101"/>
          <w:w w:val="7"/>
          <w:position w:val="-30"/>
        </w:rPr>
        <w:t>企</w:t>
      </w:r>
      <w:r>
        <w:rPr>
          <w:rFonts w:ascii="宋体" w:hAnsi="宋体" w:cs="宋体" w:eastAsia="宋体" w:hint="default"/>
          <w:spacing w:val="-80"/>
          <w:w w:val="7"/>
        </w:rPr>
        <w:t>有</w:t>
      </w:r>
      <w:r>
        <w:rPr>
          <w:rFonts w:ascii="宋体" w:hAnsi="宋体" w:cs="宋体" w:eastAsia="宋体" w:hint="default"/>
          <w:spacing w:val="-101"/>
          <w:w w:val="7"/>
          <w:position w:val="-30"/>
        </w:rPr>
        <w:t>业</w:t>
      </w:r>
      <w:r>
        <w:rPr>
          <w:rFonts w:ascii="宋体" w:hAnsi="宋体" w:cs="宋体" w:eastAsia="宋体" w:hint="default"/>
          <w:spacing w:val="-80"/>
          <w:w w:val="7"/>
        </w:rPr>
        <w:t>融</w:t>
      </w:r>
      <w:r>
        <w:rPr>
          <w:rFonts w:ascii="宋体" w:hAnsi="宋体" w:cs="宋体" w:eastAsia="宋体" w:hint="default"/>
          <w:spacing w:val="-101"/>
          <w:w w:val="7"/>
          <w:position w:val="-30"/>
        </w:rPr>
        <w:t>会</w:t>
      </w:r>
      <w:r>
        <w:rPr>
          <w:rFonts w:ascii="宋体" w:hAnsi="宋体" w:cs="宋体" w:eastAsia="宋体" w:hint="default"/>
          <w:spacing w:val="-80"/>
          <w:w w:val="7"/>
        </w:rPr>
        <w:t>资</w:t>
      </w:r>
      <w:r>
        <w:rPr>
          <w:rFonts w:ascii="宋体" w:hAnsi="宋体" w:cs="宋体" w:eastAsia="宋体" w:hint="default"/>
          <w:spacing w:val="-101"/>
          <w:w w:val="7"/>
          <w:position w:val="-30"/>
        </w:rPr>
        <w:t>计</w:t>
      </w:r>
      <w:r>
        <w:rPr>
          <w:rFonts w:ascii="宋体" w:hAnsi="宋体" w:cs="宋体" w:eastAsia="宋体" w:hint="default"/>
          <w:spacing w:val="-80"/>
          <w:w w:val="7"/>
        </w:rPr>
        <w:t>性</w:t>
      </w:r>
      <w:r>
        <w:rPr>
          <w:rFonts w:ascii="宋体" w:hAnsi="宋体" w:cs="宋体" w:eastAsia="宋体" w:hint="default"/>
          <w:spacing w:val="-99"/>
          <w:w w:val="7"/>
          <w:position w:val="-30"/>
        </w:rPr>
        <w:t>准</w:t>
      </w:r>
      <w:r>
        <w:rPr>
          <w:rFonts w:ascii="宋体" w:hAnsi="宋体" w:cs="宋体" w:eastAsia="宋体" w:hint="default"/>
          <w:spacing w:val="-82"/>
          <w:w w:val="7"/>
        </w:rPr>
        <w:t>质</w:t>
      </w:r>
      <w:r>
        <w:rPr>
          <w:rFonts w:ascii="宋体" w:hAnsi="宋体" w:cs="宋体" w:eastAsia="宋体" w:hint="default"/>
          <w:spacing w:val="-99"/>
          <w:w w:val="7"/>
          <w:position w:val="-30"/>
        </w:rPr>
        <w:t>则</w:t>
      </w:r>
      <w:r>
        <w:rPr>
          <w:rFonts w:ascii="宋体" w:hAnsi="宋体" w:cs="宋体" w:eastAsia="宋体" w:hint="default"/>
          <w:spacing w:val="-82"/>
          <w:w w:val="7"/>
        </w:rPr>
        <w:t>的</w:t>
      </w:r>
      <w:r>
        <w:rPr>
          <w:rFonts w:ascii="宋体" w:hAnsi="宋体" w:cs="宋体" w:eastAsia="宋体" w:hint="default"/>
          <w:spacing w:val="-99"/>
          <w:w w:val="7"/>
          <w:position w:val="-30"/>
        </w:rPr>
        <w:t>第</w:t>
      </w:r>
      <w:r>
        <w:rPr>
          <w:rFonts w:ascii="宋体" w:hAnsi="宋体" w:cs="宋体" w:eastAsia="宋体" w:hint="default"/>
          <w:spacing w:val="2"/>
          <w:w w:val="7"/>
        </w:rPr>
        <w:t>，</w:t>
      </w:r>
      <w:r>
        <w:rPr>
          <w:rFonts w:ascii="宋体" w:hAnsi="宋体" w:cs="宋体" w:eastAsia="宋体" w:hint="default"/>
          <w:w w:val="7"/>
        </w:rPr>
        <w:t>固</w:t>
      </w:r>
      <w:r>
        <w:rPr>
          <w:rFonts w:ascii="宋体" w:hAnsi="宋体" w:cs="宋体" w:eastAsia="宋体" w:hint="default"/>
          <w:w w:val="7"/>
        </w:rPr>
        <w:t>定</w:t>
      </w:r>
      <w:r>
        <w:rPr>
          <w:rFonts w:ascii="宋体" w:hAnsi="宋体" w:cs="宋体" w:eastAsia="宋体" w:hint="default"/>
          <w:spacing w:val="2"/>
          <w:w w:val="7"/>
        </w:rPr>
        <w:t>资</w:t>
      </w:r>
      <w:r>
        <w:rPr>
          <w:rFonts w:ascii="宋体" w:hAnsi="宋体" w:cs="宋体" w:eastAsia="宋体" w:hint="default"/>
          <w:w w:val="7"/>
        </w:rPr>
        <w:t>产的</w:t>
      </w:r>
      <w:r>
        <w:rPr>
          <w:rFonts w:ascii="宋体" w:hAnsi="宋体" w:cs="宋体" w:eastAsia="宋体" w:hint="default"/>
          <w:spacing w:val="2"/>
          <w:w w:val="7"/>
        </w:rPr>
        <w:t>成</w:t>
      </w:r>
      <w:r>
        <w:rPr>
          <w:rFonts w:ascii="宋体" w:hAnsi="宋体" w:cs="宋体" w:eastAsia="宋体" w:hint="default"/>
          <w:w w:val="7"/>
        </w:rPr>
        <w:t>本以</w:t>
      </w:r>
      <w:r>
        <w:rPr>
          <w:rFonts w:ascii="宋体" w:hAnsi="宋体" w:cs="宋体" w:eastAsia="宋体" w:hint="default"/>
          <w:w w:val="7"/>
        </w:rPr>
        <w:t>购</w:t>
      </w:r>
      <w:r>
        <w:rPr>
          <w:rFonts w:ascii="宋体" w:hAnsi="宋体" w:cs="宋体" w:eastAsia="宋体" w:hint="default"/>
          <w:spacing w:val="2"/>
          <w:w w:val="7"/>
        </w:rPr>
        <w:t>买</w:t>
      </w:r>
      <w:r>
        <w:rPr>
          <w:rFonts w:ascii="宋体" w:hAnsi="宋体" w:cs="宋体" w:eastAsia="宋体" w:hint="default"/>
          <w:w w:val="7"/>
        </w:rPr>
        <w:t>价</w:t>
      </w:r>
      <w:r>
        <w:rPr>
          <w:rFonts w:ascii="宋体" w:hAnsi="宋体" w:cs="宋体" w:eastAsia="宋体" w:hint="default"/>
          <w:w w:val="7"/>
        </w:rPr>
        <w:t>款</w:t>
      </w:r>
      <w:r>
        <w:rPr>
          <w:rFonts w:ascii="宋体" w:hAnsi="宋体" w:cs="宋体" w:eastAsia="宋体" w:hint="default"/>
          <w:spacing w:val="2"/>
          <w:w w:val="7"/>
        </w:rPr>
        <w:t>的</w:t>
      </w:r>
      <w:r>
        <w:rPr>
          <w:rFonts w:ascii="宋体" w:hAnsi="宋体" w:cs="宋体" w:eastAsia="宋体" w:hint="default"/>
          <w:w w:val="7"/>
        </w:rPr>
        <w:t>现值</w:t>
      </w:r>
      <w:r>
        <w:rPr>
          <w:rFonts w:ascii="宋体" w:hAnsi="宋体" w:cs="宋体" w:eastAsia="宋体" w:hint="default"/>
          <w:spacing w:val="2"/>
          <w:w w:val="7"/>
        </w:rPr>
        <w:t>为</w:t>
      </w:r>
      <w:r>
        <w:rPr>
          <w:rFonts w:ascii="宋体" w:hAnsi="宋体" w:cs="宋体" w:eastAsia="宋体" w:hint="default"/>
          <w:w w:val="7"/>
        </w:rPr>
        <w:t>基</w:t>
      </w:r>
      <w:r>
        <w:rPr>
          <w:rFonts w:ascii="宋体" w:hAnsi="宋体" w:cs="宋体" w:eastAsia="宋体" w:hint="default"/>
          <w:w w:val="7"/>
        </w:rPr>
        <w:t>础</w:t>
      </w:r>
      <w:r>
        <w:rPr>
          <w:rFonts w:ascii="宋体" w:hAnsi="宋体" w:cs="宋体" w:eastAsia="宋体" w:hint="default"/>
        </w:rPr>
      </w:r>
    </w:p>
    <w:p>
      <w:pPr>
        <w:spacing w:line="184" w:lineRule="exact" w:before="0"/>
        <w:ind w:left="64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17  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——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9"/>
          <w:szCs w:val="19"/>
        </w:rPr>
      </w:pPr>
    </w:p>
    <w:p>
      <w:pPr>
        <w:spacing w:before="0"/>
        <w:ind w:left="7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w w:val="99"/>
          <w:sz w:val="18"/>
        </w:rPr>
        <w:t>2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40"/>
        </w:sectPr>
      </w:pPr>
    </w:p>
    <w:p>
      <w:pPr>
        <w:pStyle w:val="BodyText"/>
        <w:spacing w:line="77" w:lineRule="exact"/>
        <w:ind w:left="57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</w:rPr>
        <w:t>（</w:t>
      </w:r>
      <w:r>
        <w:rPr>
          <w:rFonts w:ascii="宋体" w:hAnsi="宋体" w:cs="宋体" w:eastAsia="宋体" w:hint="default"/>
          <w:spacing w:val="91"/>
          <w:w w:val="7"/>
          <w:position w:val="-34"/>
        </w:rPr>
        <w:t>（</w:t>
      </w:r>
      <w:r>
        <w:rPr>
          <w:rFonts w:ascii="宋体" w:hAnsi="宋体" w:cs="宋体" w:eastAsia="宋体" w:hint="default"/>
          <w:spacing w:val="-180"/>
          <w:w w:val="7"/>
        </w:rPr>
        <w:t>）</w:t>
      </w:r>
      <w:r>
        <w:rPr>
          <w:rFonts w:ascii="宋体" w:hAnsi="宋体" w:cs="宋体" w:eastAsia="宋体" w:hint="default"/>
          <w:spacing w:val="-29"/>
          <w:w w:val="7"/>
          <w:position w:val="-34"/>
        </w:rPr>
        <w:t>）</w:t>
      </w:r>
      <w:r>
        <w:rPr>
          <w:rFonts w:ascii="宋体" w:hAnsi="宋体" w:cs="宋体" w:eastAsia="宋体" w:hint="default"/>
          <w:spacing w:val="-152"/>
          <w:w w:val="7"/>
          <w:position w:val="-34"/>
        </w:rPr>
        <w:t>非</w:t>
      </w:r>
      <w:r>
        <w:rPr>
          <w:rFonts w:ascii="宋体" w:hAnsi="宋体" w:cs="宋体" w:eastAsia="宋体" w:hint="default"/>
          <w:spacing w:val="-29"/>
          <w:w w:val="7"/>
        </w:rPr>
        <w:t>投</w:t>
      </w:r>
      <w:r>
        <w:rPr>
          <w:rFonts w:ascii="宋体" w:hAnsi="宋体" w:cs="宋体" w:eastAsia="宋体" w:hint="default"/>
          <w:spacing w:val="-152"/>
          <w:w w:val="7"/>
          <w:position w:val="-34"/>
        </w:rPr>
        <w:t>货</w:t>
      </w:r>
      <w:r>
        <w:rPr>
          <w:rFonts w:ascii="宋体" w:hAnsi="宋体" w:cs="宋体" w:eastAsia="宋体" w:hint="default"/>
          <w:spacing w:val="-29"/>
          <w:w w:val="7"/>
        </w:rPr>
        <w:t>资</w:t>
      </w:r>
      <w:r>
        <w:rPr>
          <w:rFonts w:ascii="宋体" w:hAnsi="宋体" w:cs="宋体" w:eastAsia="宋体" w:hint="default"/>
          <w:spacing w:val="-152"/>
          <w:w w:val="7"/>
          <w:position w:val="-34"/>
        </w:rPr>
        <w:t>币</w:t>
      </w:r>
      <w:r>
        <w:rPr>
          <w:rFonts w:ascii="宋体" w:hAnsi="宋体" w:cs="宋体" w:eastAsia="宋体" w:hint="default"/>
          <w:spacing w:val="-29"/>
          <w:w w:val="7"/>
        </w:rPr>
        <w:t>者</w:t>
      </w:r>
      <w:r>
        <w:rPr>
          <w:rFonts w:ascii="宋体" w:hAnsi="宋体" w:cs="宋体" w:eastAsia="宋体" w:hint="default"/>
          <w:spacing w:val="-152"/>
          <w:w w:val="7"/>
          <w:position w:val="-34"/>
        </w:rPr>
        <w:t>性</w:t>
      </w:r>
      <w:r>
        <w:rPr>
          <w:rFonts w:ascii="宋体" w:hAnsi="宋体" w:cs="宋体" w:eastAsia="宋体" w:hint="default"/>
          <w:spacing w:val="-29"/>
          <w:w w:val="7"/>
        </w:rPr>
        <w:t>投</w:t>
      </w:r>
      <w:r>
        <w:rPr>
          <w:rFonts w:ascii="宋体" w:hAnsi="宋体" w:cs="宋体" w:eastAsia="宋体" w:hint="default"/>
          <w:spacing w:val="-152"/>
          <w:w w:val="7"/>
          <w:position w:val="-34"/>
        </w:rPr>
        <w:t>资</w:t>
      </w:r>
      <w:r>
        <w:rPr>
          <w:rFonts w:ascii="宋体" w:hAnsi="宋体" w:cs="宋体" w:eastAsia="宋体" w:hint="default"/>
          <w:spacing w:val="-29"/>
          <w:w w:val="7"/>
        </w:rPr>
        <w:t>入</w:t>
      </w:r>
      <w:r>
        <w:rPr>
          <w:rFonts w:ascii="宋体" w:hAnsi="宋体" w:cs="宋体" w:eastAsia="宋体" w:hint="default"/>
          <w:spacing w:val="-152"/>
          <w:w w:val="7"/>
          <w:position w:val="-34"/>
        </w:rPr>
        <w:t>产</w:t>
      </w:r>
      <w:r>
        <w:rPr>
          <w:rFonts w:ascii="宋体" w:hAnsi="宋体" w:cs="宋体" w:eastAsia="宋体" w:hint="default"/>
          <w:spacing w:val="-29"/>
          <w:w w:val="7"/>
        </w:rPr>
        <w:t>固</w:t>
      </w:r>
      <w:r>
        <w:rPr>
          <w:rFonts w:ascii="宋体" w:hAnsi="宋体" w:cs="宋体" w:eastAsia="宋体" w:hint="default"/>
          <w:spacing w:val="-152"/>
          <w:w w:val="7"/>
          <w:position w:val="-34"/>
        </w:rPr>
        <w:t>交</w:t>
      </w:r>
      <w:r>
        <w:rPr>
          <w:rFonts w:ascii="宋体" w:hAnsi="宋体" w:cs="宋体" w:eastAsia="宋体" w:hint="default"/>
          <w:spacing w:val="-29"/>
          <w:w w:val="7"/>
        </w:rPr>
        <w:t>定</w:t>
      </w:r>
      <w:r>
        <w:rPr>
          <w:rFonts w:ascii="宋体" w:hAnsi="宋体" w:cs="宋体" w:eastAsia="宋体" w:hint="default"/>
          <w:spacing w:val="-152"/>
          <w:w w:val="7"/>
          <w:position w:val="-34"/>
        </w:rPr>
        <w:t>换</w:t>
      </w:r>
      <w:r>
        <w:rPr>
          <w:rFonts w:ascii="宋体" w:hAnsi="宋体" w:cs="宋体" w:eastAsia="宋体" w:hint="default"/>
          <w:spacing w:val="-29"/>
          <w:w w:val="7"/>
        </w:rPr>
        <w:t>资</w:t>
      </w:r>
      <w:r>
        <w:rPr>
          <w:rFonts w:ascii="宋体" w:hAnsi="宋体" w:cs="宋体" w:eastAsia="宋体" w:hint="default"/>
          <w:spacing w:val="-152"/>
          <w:w w:val="7"/>
          <w:position w:val="-34"/>
        </w:rPr>
        <w:t>、</w:t>
      </w:r>
      <w:r>
        <w:rPr>
          <w:rFonts w:ascii="宋体" w:hAnsi="宋体" w:cs="宋体" w:eastAsia="宋体" w:hint="default"/>
          <w:spacing w:val="-58"/>
          <w:w w:val="7"/>
        </w:rPr>
        <w:t>产</w:t>
      </w:r>
      <w:r>
        <w:rPr>
          <w:rFonts w:ascii="宋体" w:hAnsi="宋体" w:cs="宋体" w:eastAsia="宋体" w:hint="default"/>
          <w:spacing w:val="-123"/>
          <w:w w:val="7"/>
          <w:position w:val="-34"/>
        </w:rPr>
        <w:t>债</w:t>
      </w:r>
      <w:r>
        <w:rPr>
          <w:rFonts w:ascii="宋体" w:hAnsi="宋体" w:cs="宋体" w:eastAsia="宋体" w:hint="default"/>
          <w:spacing w:val="-58"/>
          <w:w w:val="7"/>
        </w:rPr>
        <w:t>的</w:t>
      </w:r>
      <w:r>
        <w:rPr>
          <w:rFonts w:ascii="宋体" w:hAnsi="宋体" w:cs="宋体" w:eastAsia="宋体" w:hint="default"/>
          <w:spacing w:val="-123"/>
          <w:w w:val="7"/>
          <w:position w:val="-34"/>
        </w:rPr>
        <w:t>务</w:t>
      </w:r>
      <w:r>
        <w:rPr>
          <w:rFonts w:ascii="宋体" w:hAnsi="宋体" w:cs="宋体" w:eastAsia="宋体" w:hint="default"/>
          <w:spacing w:val="-58"/>
          <w:w w:val="7"/>
        </w:rPr>
        <w:t>成</w:t>
      </w:r>
      <w:r>
        <w:rPr>
          <w:rFonts w:ascii="宋体" w:hAnsi="宋体" w:cs="宋体" w:eastAsia="宋体" w:hint="default"/>
          <w:spacing w:val="-123"/>
          <w:w w:val="7"/>
          <w:position w:val="-34"/>
        </w:rPr>
        <w:t>重</w:t>
      </w:r>
      <w:r>
        <w:rPr>
          <w:rFonts w:ascii="宋体" w:hAnsi="宋体" w:cs="宋体" w:eastAsia="宋体" w:hint="default"/>
          <w:spacing w:val="-58"/>
          <w:w w:val="7"/>
        </w:rPr>
        <w:t>本</w:t>
      </w:r>
      <w:r>
        <w:rPr>
          <w:rFonts w:ascii="宋体" w:hAnsi="宋体" w:cs="宋体" w:eastAsia="宋体" w:hint="default"/>
          <w:spacing w:val="-123"/>
          <w:w w:val="7"/>
          <w:position w:val="-34"/>
        </w:rPr>
        <w:t>组</w:t>
      </w:r>
      <w:r>
        <w:rPr>
          <w:rFonts w:ascii="宋体" w:hAnsi="宋体" w:cs="宋体" w:eastAsia="宋体" w:hint="default"/>
          <w:spacing w:val="-58"/>
          <w:w w:val="7"/>
        </w:rPr>
        <w:t>，</w:t>
      </w:r>
      <w:r>
        <w:rPr>
          <w:rFonts w:ascii="宋体" w:hAnsi="宋体" w:cs="宋体" w:eastAsia="宋体" w:hint="default"/>
          <w:spacing w:val="-123"/>
          <w:w w:val="7"/>
          <w:position w:val="-34"/>
        </w:rPr>
        <w:t>、</w:t>
      </w:r>
      <w:r>
        <w:rPr>
          <w:rFonts w:ascii="宋体" w:hAnsi="宋体" w:cs="宋体" w:eastAsia="宋体" w:hint="default"/>
          <w:spacing w:val="-87"/>
          <w:w w:val="7"/>
        </w:rPr>
        <w:t>按</w:t>
      </w:r>
      <w:r>
        <w:rPr>
          <w:rFonts w:ascii="宋体" w:hAnsi="宋体" w:cs="宋体" w:eastAsia="宋体" w:hint="default"/>
          <w:spacing w:val="-94"/>
          <w:w w:val="7"/>
          <w:position w:val="-34"/>
        </w:rPr>
        <w:t>企</w:t>
      </w:r>
      <w:r>
        <w:rPr>
          <w:rFonts w:ascii="宋体" w:hAnsi="宋体" w:cs="宋体" w:eastAsia="宋体" w:hint="default"/>
          <w:spacing w:val="-87"/>
          <w:w w:val="7"/>
        </w:rPr>
        <w:t>照</w:t>
      </w:r>
      <w:r>
        <w:rPr>
          <w:rFonts w:ascii="宋体" w:hAnsi="宋体" w:cs="宋体" w:eastAsia="宋体" w:hint="default"/>
          <w:spacing w:val="-94"/>
          <w:w w:val="7"/>
          <w:position w:val="-34"/>
        </w:rPr>
        <w:t>业</w:t>
      </w:r>
      <w:r>
        <w:rPr>
          <w:rFonts w:ascii="宋体" w:hAnsi="宋体" w:cs="宋体" w:eastAsia="宋体" w:hint="default"/>
          <w:spacing w:val="-87"/>
          <w:w w:val="7"/>
        </w:rPr>
        <w:t>投</w:t>
      </w:r>
      <w:r>
        <w:rPr>
          <w:rFonts w:ascii="宋体" w:hAnsi="宋体" w:cs="宋体" w:eastAsia="宋体" w:hint="default"/>
          <w:spacing w:val="-94"/>
          <w:w w:val="7"/>
          <w:position w:val="-34"/>
        </w:rPr>
        <w:t>合</w:t>
      </w:r>
      <w:r>
        <w:rPr>
          <w:rFonts w:ascii="宋体" w:hAnsi="宋体" w:cs="宋体" w:eastAsia="宋体" w:hint="default"/>
          <w:spacing w:val="-87"/>
          <w:w w:val="7"/>
        </w:rPr>
        <w:t>资</w:t>
      </w:r>
      <w:r>
        <w:rPr>
          <w:rFonts w:ascii="宋体" w:hAnsi="宋体" w:cs="宋体" w:eastAsia="宋体" w:hint="default"/>
          <w:spacing w:val="-94"/>
          <w:w w:val="7"/>
          <w:position w:val="-34"/>
        </w:rPr>
        <w:t>并</w:t>
      </w:r>
      <w:r>
        <w:rPr>
          <w:rFonts w:ascii="宋体" w:hAnsi="宋体" w:cs="宋体" w:eastAsia="宋体" w:hint="default"/>
          <w:spacing w:val="-87"/>
          <w:w w:val="7"/>
        </w:rPr>
        <w:t>合</w:t>
      </w:r>
      <w:r>
        <w:rPr>
          <w:rFonts w:ascii="宋体" w:hAnsi="宋体" w:cs="宋体" w:eastAsia="宋体" w:hint="default"/>
          <w:spacing w:val="-94"/>
          <w:w w:val="7"/>
          <w:position w:val="-34"/>
        </w:rPr>
        <w:t>和</w:t>
      </w:r>
      <w:r>
        <w:rPr>
          <w:rFonts w:ascii="宋体" w:hAnsi="宋体" w:cs="宋体" w:eastAsia="宋体" w:hint="default"/>
          <w:spacing w:val="-87"/>
          <w:w w:val="7"/>
        </w:rPr>
        <w:t>同</w:t>
      </w:r>
      <w:r>
        <w:rPr>
          <w:rFonts w:ascii="宋体" w:hAnsi="宋体" w:cs="宋体" w:eastAsia="宋体" w:hint="default"/>
          <w:spacing w:val="-94"/>
          <w:w w:val="7"/>
          <w:position w:val="-34"/>
        </w:rPr>
        <w:t>融</w:t>
      </w:r>
      <w:r>
        <w:rPr>
          <w:rFonts w:ascii="宋体" w:hAnsi="宋体" w:cs="宋体" w:eastAsia="宋体" w:hint="default"/>
          <w:spacing w:val="-87"/>
          <w:w w:val="7"/>
        </w:rPr>
        <w:t>或</w:t>
      </w:r>
      <w:r>
        <w:rPr>
          <w:rFonts w:ascii="宋体" w:hAnsi="宋体" w:cs="宋体" w:eastAsia="宋体" w:hint="default"/>
          <w:spacing w:val="-94"/>
          <w:w w:val="7"/>
          <w:position w:val="-34"/>
        </w:rPr>
        <w:t>资</w:t>
      </w:r>
      <w:r>
        <w:rPr>
          <w:rFonts w:ascii="宋体" w:hAnsi="宋体" w:cs="宋体" w:eastAsia="宋体" w:hint="default"/>
          <w:spacing w:val="-87"/>
          <w:w w:val="7"/>
        </w:rPr>
        <w:t>协</w:t>
      </w:r>
      <w:r>
        <w:rPr>
          <w:rFonts w:ascii="宋体" w:hAnsi="宋体" w:cs="宋体" w:eastAsia="宋体" w:hint="default"/>
          <w:spacing w:val="-94"/>
          <w:w w:val="7"/>
          <w:position w:val="-34"/>
        </w:rPr>
        <w:t>租</w:t>
      </w:r>
      <w:r>
        <w:rPr>
          <w:rFonts w:ascii="宋体" w:hAnsi="宋体" w:cs="宋体" w:eastAsia="宋体" w:hint="default"/>
          <w:spacing w:val="-87"/>
          <w:w w:val="7"/>
        </w:rPr>
        <w:t>议</w:t>
      </w:r>
      <w:r>
        <w:rPr>
          <w:rFonts w:ascii="宋体" w:hAnsi="宋体" w:cs="宋体" w:eastAsia="宋体" w:hint="default"/>
          <w:spacing w:val="-94"/>
          <w:w w:val="7"/>
          <w:position w:val="-34"/>
        </w:rPr>
        <w:t>赁</w:t>
      </w:r>
      <w:r>
        <w:rPr>
          <w:rFonts w:ascii="宋体" w:hAnsi="宋体" w:cs="宋体" w:eastAsia="宋体" w:hint="default"/>
          <w:spacing w:val="-87"/>
          <w:w w:val="7"/>
        </w:rPr>
        <w:t>约</w:t>
      </w:r>
      <w:r>
        <w:rPr>
          <w:rFonts w:ascii="宋体" w:hAnsi="宋体" w:cs="宋体" w:eastAsia="宋体" w:hint="default"/>
          <w:spacing w:val="-94"/>
          <w:w w:val="7"/>
          <w:position w:val="-34"/>
        </w:rPr>
        <w:t>取</w:t>
      </w:r>
      <w:r>
        <w:rPr>
          <w:rFonts w:ascii="宋体" w:hAnsi="宋体" w:cs="宋体" w:eastAsia="宋体" w:hint="default"/>
          <w:spacing w:val="-87"/>
          <w:w w:val="7"/>
        </w:rPr>
        <w:t>定</w:t>
      </w:r>
      <w:r>
        <w:rPr>
          <w:rFonts w:ascii="宋体" w:hAnsi="宋体" w:cs="宋体" w:eastAsia="宋体" w:hint="default"/>
          <w:spacing w:val="-94"/>
          <w:w w:val="7"/>
          <w:position w:val="-34"/>
        </w:rPr>
        <w:t>得</w:t>
      </w:r>
      <w:r>
        <w:rPr>
          <w:rFonts w:ascii="宋体" w:hAnsi="宋体" w:cs="宋体" w:eastAsia="宋体" w:hint="default"/>
          <w:spacing w:val="-87"/>
          <w:w w:val="7"/>
        </w:rPr>
        <w:t>的</w:t>
      </w:r>
      <w:r>
        <w:rPr>
          <w:rFonts w:ascii="宋体" w:hAnsi="宋体" w:cs="宋体" w:eastAsia="宋体" w:hint="default"/>
          <w:spacing w:val="-94"/>
          <w:w w:val="7"/>
          <w:position w:val="-34"/>
        </w:rPr>
        <w:t>的</w:t>
      </w:r>
      <w:r>
        <w:rPr>
          <w:rFonts w:ascii="宋体" w:hAnsi="宋体" w:cs="宋体" w:eastAsia="宋体" w:hint="default"/>
          <w:spacing w:val="-87"/>
          <w:w w:val="7"/>
        </w:rPr>
        <w:t>价</w:t>
      </w:r>
      <w:r>
        <w:rPr>
          <w:rFonts w:ascii="宋体" w:hAnsi="宋体" w:cs="宋体" w:eastAsia="宋体" w:hint="default"/>
          <w:spacing w:val="-94"/>
          <w:w w:val="7"/>
          <w:position w:val="-34"/>
        </w:rPr>
        <w:t>固</w:t>
      </w:r>
      <w:r>
        <w:rPr>
          <w:rFonts w:ascii="宋体" w:hAnsi="宋体" w:cs="宋体" w:eastAsia="宋体" w:hint="default"/>
          <w:spacing w:val="-87"/>
          <w:w w:val="7"/>
        </w:rPr>
        <w:t>值</w:t>
      </w:r>
      <w:r>
        <w:rPr>
          <w:rFonts w:ascii="宋体" w:hAnsi="宋体" w:cs="宋体" w:eastAsia="宋体" w:hint="default"/>
          <w:spacing w:val="-94"/>
          <w:w w:val="7"/>
          <w:position w:val="-34"/>
        </w:rPr>
        <w:t>定</w:t>
      </w:r>
      <w:r>
        <w:rPr>
          <w:rFonts w:ascii="宋体" w:hAnsi="宋体" w:cs="宋体" w:eastAsia="宋体" w:hint="default"/>
          <w:spacing w:val="-87"/>
          <w:w w:val="7"/>
        </w:rPr>
        <w:t>确</w:t>
      </w:r>
      <w:r>
        <w:rPr>
          <w:rFonts w:ascii="宋体" w:hAnsi="宋体" w:cs="宋体" w:eastAsia="宋体" w:hint="default"/>
          <w:spacing w:val="-94"/>
          <w:w w:val="7"/>
          <w:position w:val="-34"/>
        </w:rPr>
        <w:t>资</w:t>
      </w:r>
      <w:r>
        <w:rPr>
          <w:rFonts w:ascii="宋体" w:hAnsi="宋体" w:cs="宋体" w:eastAsia="宋体" w:hint="default"/>
          <w:spacing w:val="-87"/>
          <w:w w:val="7"/>
        </w:rPr>
        <w:t>定</w:t>
      </w:r>
      <w:r>
        <w:rPr>
          <w:rFonts w:ascii="宋体" w:hAnsi="宋体" w:cs="宋体" w:eastAsia="宋体" w:hint="default"/>
          <w:spacing w:val="-94"/>
          <w:w w:val="7"/>
          <w:position w:val="-34"/>
        </w:rPr>
        <w:t>产</w:t>
      </w:r>
      <w:r>
        <w:rPr>
          <w:rFonts w:ascii="宋体" w:hAnsi="宋体" w:cs="宋体" w:eastAsia="宋体" w:hint="default"/>
          <w:spacing w:val="-87"/>
          <w:w w:val="7"/>
        </w:rPr>
        <w:t>，</w:t>
      </w:r>
      <w:r>
        <w:rPr>
          <w:rFonts w:ascii="宋体" w:hAnsi="宋体" w:cs="宋体" w:eastAsia="宋体" w:hint="default"/>
          <w:spacing w:val="-94"/>
          <w:w w:val="7"/>
          <w:position w:val="-34"/>
        </w:rPr>
        <w:t>的</w:t>
      </w:r>
      <w:r>
        <w:rPr>
          <w:rFonts w:ascii="宋体" w:hAnsi="宋体" w:cs="宋体" w:eastAsia="宋体" w:hint="default"/>
          <w:spacing w:val="-87"/>
          <w:w w:val="7"/>
        </w:rPr>
        <w:t>但</w:t>
      </w:r>
      <w:r>
        <w:rPr>
          <w:rFonts w:ascii="宋体" w:hAnsi="宋体" w:cs="宋体" w:eastAsia="宋体" w:hint="default"/>
          <w:spacing w:val="-94"/>
          <w:w w:val="7"/>
          <w:position w:val="-34"/>
        </w:rPr>
        <w:t>成</w:t>
      </w:r>
      <w:r>
        <w:rPr>
          <w:rFonts w:ascii="宋体" w:hAnsi="宋体" w:cs="宋体" w:eastAsia="宋体" w:hint="default"/>
          <w:spacing w:val="-87"/>
          <w:w w:val="7"/>
        </w:rPr>
        <w:t>合</w:t>
      </w:r>
      <w:r>
        <w:rPr>
          <w:rFonts w:ascii="宋体" w:hAnsi="宋体" w:cs="宋体" w:eastAsia="宋体" w:hint="default"/>
          <w:spacing w:val="-94"/>
          <w:w w:val="7"/>
          <w:position w:val="-34"/>
        </w:rPr>
        <w:t>本</w:t>
      </w:r>
      <w:r>
        <w:rPr>
          <w:rFonts w:ascii="宋体" w:hAnsi="宋体" w:cs="宋体" w:eastAsia="宋体" w:hint="default"/>
          <w:spacing w:val="-87"/>
          <w:w w:val="7"/>
        </w:rPr>
        <w:t>同</w:t>
      </w:r>
      <w:r>
        <w:rPr>
          <w:rFonts w:ascii="宋体" w:hAnsi="宋体" w:cs="宋体" w:eastAsia="宋体" w:hint="default"/>
          <w:spacing w:val="-94"/>
          <w:w w:val="7"/>
          <w:position w:val="-34"/>
        </w:rPr>
        <w:t>，</w:t>
      </w:r>
      <w:r>
        <w:rPr>
          <w:rFonts w:ascii="宋体" w:hAnsi="宋体" w:cs="宋体" w:eastAsia="宋体" w:hint="default"/>
          <w:spacing w:val="-116"/>
          <w:w w:val="7"/>
        </w:rPr>
        <w:t>或</w:t>
      </w:r>
      <w:r>
        <w:rPr>
          <w:rFonts w:ascii="宋体" w:hAnsi="宋体" w:cs="宋体" w:eastAsia="宋体" w:hint="default"/>
          <w:spacing w:val="-65"/>
          <w:w w:val="7"/>
          <w:position w:val="-34"/>
        </w:rPr>
        <w:t>分</w:t>
      </w:r>
      <w:r>
        <w:rPr>
          <w:rFonts w:ascii="宋体" w:hAnsi="宋体" w:cs="宋体" w:eastAsia="宋体" w:hint="default"/>
          <w:spacing w:val="-116"/>
          <w:w w:val="7"/>
        </w:rPr>
        <w:t>协</w:t>
      </w:r>
      <w:r>
        <w:rPr>
          <w:rFonts w:ascii="宋体" w:hAnsi="宋体" w:cs="宋体" w:eastAsia="宋体" w:hint="default"/>
          <w:spacing w:val="-65"/>
          <w:w w:val="7"/>
          <w:position w:val="-34"/>
        </w:rPr>
        <w:t>别</w:t>
      </w:r>
      <w:r>
        <w:rPr>
          <w:rFonts w:ascii="宋体" w:hAnsi="宋体" w:cs="宋体" w:eastAsia="宋体" w:hint="default"/>
          <w:spacing w:val="-116"/>
          <w:w w:val="7"/>
        </w:rPr>
        <w:t>议</w:t>
      </w:r>
      <w:r>
        <w:rPr>
          <w:rFonts w:ascii="宋体" w:hAnsi="宋体" w:cs="宋体" w:eastAsia="宋体" w:hint="default"/>
          <w:spacing w:val="-65"/>
          <w:w w:val="7"/>
          <w:position w:val="-34"/>
        </w:rPr>
        <w:t>按</w:t>
      </w:r>
      <w:r>
        <w:rPr>
          <w:rFonts w:ascii="宋体" w:hAnsi="宋体" w:cs="宋体" w:eastAsia="宋体" w:hint="default"/>
          <w:spacing w:val="-116"/>
          <w:w w:val="7"/>
        </w:rPr>
        <w:t>约</w:t>
      </w:r>
      <w:r>
        <w:rPr>
          <w:rFonts w:ascii="宋体" w:hAnsi="宋体" w:cs="宋体" w:eastAsia="宋体" w:hint="default"/>
          <w:spacing w:val="-65"/>
          <w:w w:val="7"/>
          <w:position w:val="-34"/>
        </w:rPr>
        <w:t>照</w:t>
      </w:r>
      <w:r>
        <w:rPr>
          <w:rFonts w:ascii="宋体" w:hAnsi="宋体" w:cs="宋体" w:eastAsia="宋体" w:hint="default"/>
          <w:spacing w:val="-144"/>
          <w:w w:val="7"/>
        </w:rPr>
        <w:t>定</w:t>
      </w:r>
      <w:r>
        <w:rPr>
          <w:rFonts w:ascii="宋体" w:hAnsi="宋体" w:cs="宋体" w:eastAsia="宋体" w:hint="default"/>
          <w:spacing w:val="-36"/>
          <w:w w:val="7"/>
          <w:position w:val="-34"/>
        </w:rPr>
        <w:t>《</w:t>
      </w:r>
      <w:r>
        <w:rPr>
          <w:rFonts w:ascii="宋体" w:hAnsi="宋体" w:cs="宋体" w:eastAsia="宋体" w:hint="default"/>
          <w:spacing w:val="-144"/>
          <w:w w:val="7"/>
        </w:rPr>
        <w:t>价</w:t>
      </w:r>
      <w:r>
        <w:rPr>
          <w:rFonts w:ascii="宋体" w:hAnsi="宋体" w:cs="宋体" w:eastAsia="宋体" w:hint="default"/>
          <w:spacing w:val="-36"/>
          <w:w w:val="7"/>
          <w:position w:val="-34"/>
        </w:rPr>
        <w:t>企</w:t>
      </w:r>
      <w:r>
        <w:rPr>
          <w:rFonts w:ascii="宋体" w:hAnsi="宋体" w:cs="宋体" w:eastAsia="宋体" w:hint="default"/>
          <w:spacing w:val="-144"/>
          <w:w w:val="7"/>
        </w:rPr>
        <w:t>值</w:t>
      </w:r>
      <w:r>
        <w:rPr>
          <w:rFonts w:ascii="宋体" w:hAnsi="宋体" w:cs="宋体" w:eastAsia="宋体" w:hint="default"/>
          <w:spacing w:val="-135"/>
          <w:w w:val="7"/>
          <w:position w:val="-34"/>
        </w:rPr>
        <w:t>业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63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-83"/>
          <w:w w:val="99"/>
          <w:position w:val="63"/>
          <w:sz w:val="18"/>
          <w:szCs w:val="18"/>
        </w:rPr>
        <w:t>0</w:t>
      </w:r>
      <w:r>
        <w:rPr>
          <w:rFonts w:ascii="宋体" w:hAnsi="宋体" w:cs="宋体" w:eastAsia="宋体" w:hint="default"/>
          <w:spacing w:val="-144"/>
          <w:w w:val="7"/>
        </w:rPr>
        <w:t>不</w:t>
      </w:r>
      <w:r>
        <w:rPr>
          <w:rFonts w:ascii="宋体" w:hAnsi="宋体" w:cs="宋体" w:eastAsia="宋体" w:hint="default"/>
          <w:spacing w:val="-135"/>
          <w:w w:val="7"/>
          <w:position w:val="-34"/>
        </w:rPr>
        <w:t>会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63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83"/>
          <w:w w:val="99"/>
          <w:position w:val="63"/>
          <w:sz w:val="18"/>
          <w:szCs w:val="18"/>
        </w:rPr>
        <w:t>4</w:t>
      </w:r>
      <w:r>
        <w:rPr>
          <w:rFonts w:ascii="宋体" w:hAnsi="宋体" w:cs="宋体" w:eastAsia="宋体" w:hint="default"/>
          <w:spacing w:val="-144"/>
          <w:w w:val="7"/>
        </w:rPr>
        <w:t>公</w:t>
      </w:r>
      <w:r>
        <w:rPr>
          <w:rFonts w:ascii="宋体" w:hAnsi="宋体" w:cs="宋体" w:eastAsia="宋体" w:hint="default"/>
          <w:spacing w:val="-36"/>
          <w:w w:val="7"/>
          <w:position w:val="-34"/>
        </w:rPr>
        <w:t>计</w:t>
      </w:r>
      <w:r>
        <w:rPr>
          <w:rFonts w:ascii="宋体" w:hAnsi="宋体" w:cs="宋体" w:eastAsia="宋体" w:hint="default"/>
          <w:spacing w:val="-144"/>
          <w:w w:val="7"/>
        </w:rPr>
        <w:t>允</w:t>
      </w:r>
      <w:r>
        <w:rPr>
          <w:rFonts w:ascii="宋体" w:hAnsi="宋体" w:cs="宋体" w:eastAsia="宋体" w:hint="default"/>
          <w:spacing w:val="-36"/>
          <w:w w:val="7"/>
          <w:position w:val="-34"/>
        </w:rPr>
        <w:t>准</w:t>
      </w:r>
      <w:r>
        <w:rPr>
          <w:rFonts w:ascii="宋体" w:hAnsi="宋体" w:cs="宋体" w:eastAsia="宋体" w:hint="default"/>
          <w:spacing w:val="-144"/>
          <w:w w:val="7"/>
        </w:rPr>
        <w:t>的</w:t>
      </w:r>
      <w:r>
        <w:rPr>
          <w:rFonts w:ascii="宋体" w:hAnsi="宋体" w:cs="宋体" w:eastAsia="宋体" w:hint="default"/>
          <w:spacing w:val="-36"/>
          <w:w w:val="7"/>
          <w:position w:val="-34"/>
        </w:rPr>
        <w:t>则</w:t>
      </w:r>
      <w:r>
        <w:rPr>
          <w:rFonts w:ascii="宋体" w:hAnsi="宋体" w:cs="宋体" w:eastAsia="宋体" w:hint="default"/>
          <w:spacing w:val="-144"/>
          <w:w w:val="7"/>
        </w:rPr>
        <w:t>除</w:t>
      </w:r>
      <w:r>
        <w:rPr>
          <w:rFonts w:ascii="宋体" w:hAnsi="宋体" w:cs="宋体" w:eastAsia="宋体" w:hint="default"/>
          <w:spacing w:val="-36"/>
          <w:w w:val="7"/>
          <w:position w:val="-34"/>
        </w:rPr>
        <w:t>第</w:t>
      </w:r>
      <w:r>
        <w:rPr>
          <w:rFonts w:ascii="宋体" w:hAnsi="宋体" w:cs="宋体" w:eastAsia="宋体" w:hint="default"/>
          <w:spacing w:val="-53"/>
          <w:w w:val="7"/>
        </w:rPr>
        <w:t>外</w:t>
      </w:r>
      <w:r>
        <w:rPr>
          <w:rFonts w:ascii="宋体" w:hAnsi="宋体" w:cs="宋体" w:eastAsia="宋体" w:hint="default"/>
          <w:spacing w:val="-128"/>
          <w:w w:val="7"/>
          <w:position w:val="-34"/>
        </w:rPr>
        <w:t>号</w:t>
      </w:r>
      <w:r>
        <w:rPr>
          <w:rFonts w:ascii="宋体" w:hAnsi="宋体" w:cs="宋体" w:eastAsia="宋体" w:hint="default"/>
          <w:w w:val="7"/>
        </w:rPr>
        <w:t>。</w:t>
      </w:r>
      <w:r>
        <w:rPr>
          <w:rFonts w:ascii="宋体" w:hAnsi="宋体" w:cs="宋体" w:eastAsia="宋体" w:hint="default"/>
        </w:rPr>
      </w:r>
    </w:p>
    <w:p>
      <w:pPr>
        <w:spacing w:after="0" w:line="77" w:lineRule="exact"/>
        <w:jc w:val="left"/>
        <w:rPr>
          <w:rFonts w:ascii="宋体" w:hAnsi="宋体" w:cs="宋体" w:eastAsia="宋体" w:hint="default"/>
        </w:rPr>
        <w:sectPr>
          <w:pgSz w:w="11900" w:h="16840"/>
          <w:pgMar w:header="0" w:footer="983" w:top="0" w:bottom="1180" w:left="980" w:right="920"/>
        </w:sectPr>
      </w:pPr>
    </w:p>
    <w:p>
      <w:pPr>
        <w:pStyle w:val="BodyText"/>
        <w:spacing w:line="235" w:lineRule="exact"/>
        <w:ind w:left="152" w:right="-1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7"/>
        </w:rPr>
        <w:t>非</w:t>
      </w:r>
      <w:r>
        <w:rPr>
          <w:rFonts w:ascii="宋体" w:hAnsi="宋体" w:cs="宋体" w:eastAsia="宋体" w:hint="default"/>
          <w:w w:val="7"/>
        </w:rPr>
        <w:t>货币</w:t>
      </w:r>
      <w:r>
        <w:rPr>
          <w:rFonts w:ascii="宋体" w:hAnsi="宋体" w:cs="宋体" w:eastAsia="宋体" w:hint="default"/>
          <w:spacing w:val="-120"/>
          <w:w w:val="7"/>
        </w:rPr>
        <w:t>性</w:t>
      </w:r>
      <w:r>
        <w:rPr>
          <w:rFonts w:ascii="Times New Roman" w:hAnsi="Times New Roman" w:cs="Times New Roman" w:eastAsia="Times New Roman" w:hint="default"/>
          <w:w w:val="99"/>
          <w:position w:val="31"/>
          <w:sz w:val="18"/>
          <w:szCs w:val="18"/>
        </w:rPr>
        <w:t>4</w:t>
      </w:r>
      <w:r>
        <w:rPr>
          <w:rFonts w:ascii="Times New Roman" w:hAnsi="Times New Roman" w:cs="Times New Roman" w:eastAsia="Times New Roman" w:hint="default"/>
          <w:spacing w:val="-15"/>
          <w:position w:val="31"/>
          <w:sz w:val="18"/>
          <w:szCs w:val="18"/>
        </w:rPr>
        <w:t> </w:t>
      </w:r>
      <w:r>
        <w:rPr>
          <w:rFonts w:ascii="宋体" w:hAnsi="宋体" w:cs="宋体" w:eastAsia="宋体" w:hint="default"/>
          <w:w w:val="7"/>
        </w:rPr>
        <w:t>资产交</w:t>
      </w:r>
      <w:r>
        <w:rPr>
          <w:rFonts w:ascii="宋体" w:hAnsi="宋体" w:cs="宋体" w:eastAsia="宋体" w:hint="default"/>
          <w:w w:val="7"/>
        </w:rPr>
        <w:t>换</w:t>
      </w:r>
      <w:r>
        <w:rPr>
          <w:rFonts w:ascii="宋体" w:hAnsi="宋体" w:cs="宋体" w:eastAsia="宋体" w:hint="default"/>
          <w:spacing w:val="-10"/>
          <w:w w:val="7"/>
        </w:rPr>
        <w:t>》</w:t>
      </w:r>
      <w:r>
        <w:rPr>
          <w:rFonts w:ascii="宋体" w:hAnsi="宋体" w:cs="宋体" w:eastAsia="宋体" w:hint="default"/>
          <w:spacing w:val="-20"/>
          <w:w w:val="7"/>
        </w:rPr>
        <w:t>、</w:t>
      </w:r>
      <w:r>
        <w:rPr>
          <w:rFonts w:ascii="宋体" w:hAnsi="宋体" w:cs="宋体" w:eastAsia="宋体" w:hint="default"/>
          <w:w w:val="7"/>
        </w:rPr>
        <w:t>《企</w:t>
      </w:r>
      <w:r>
        <w:rPr>
          <w:rFonts w:ascii="宋体" w:hAnsi="宋体" w:cs="宋体" w:eastAsia="宋体" w:hint="default"/>
          <w:spacing w:val="2"/>
          <w:w w:val="7"/>
        </w:rPr>
        <w:t>业</w:t>
      </w:r>
      <w:r>
        <w:rPr>
          <w:rFonts w:ascii="宋体" w:hAnsi="宋体" w:cs="宋体" w:eastAsia="宋体" w:hint="default"/>
          <w:w w:val="7"/>
        </w:rPr>
        <w:t>会计</w:t>
      </w:r>
      <w:r>
        <w:rPr>
          <w:rFonts w:ascii="宋体" w:hAnsi="宋体" w:cs="宋体" w:eastAsia="宋体" w:hint="default"/>
          <w:w w:val="7"/>
        </w:rPr>
        <w:t>准</w:t>
      </w:r>
      <w:r>
        <w:rPr>
          <w:rFonts w:ascii="宋体" w:hAnsi="宋体" w:cs="宋体" w:eastAsia="宋体" w:hint="default"/>
          <w:w w:val="7"/>
        </w:rPr>
        <w:t>则</w:t>
      </w:r>
      <w:r>
        <w:rPr>
          <w:rFonts w:ascii="宋体" w:hAnsi="宋体" w:cs="宋体" w:eastAsia="宋体" w:hint="default"/>
          <w:w w:val="7"/>
        </w:rPr>
        <w:t>第</w:t>
      </w:r>
      <w:r>
        <w:rPr>
          <w:rFonts w:ascii="宋体" w:hAnsi="宋体" w:cs="宋体" w:eastAsia="宋体" w:hint="default"/>
          <w:spacing w:val="-1018"/>
        </w:rPr>
        <w:t> </w:t>
      </w:r>
      <w:r>
        <w:rPr>
          <w:rFonts w:ascii="宋体" w:hAnsi="宋体" w:cs="宋体" w:eastAsia="宋体" w:hint="default"/>
          <w:w w:val="7"/>
        </w:rPr>
        <w:t>号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35" w:lineRule="exact"/>
        <w:ind w:left="152" w:right="-17"/>
        <w:jc w:val="left"/>
        <w:rPr>
          <w:rFonts w:ascii="宋体" w:hAnsi="宋体" w:cs="宋体" w:eastAsia="宋体" w:hint="default"/>
        </w:rPr>
      </w:pPr>
      <w:r>
        <w:rPr>
          <w:spacing w:val="-32"/>
          <w:w w:val="5"/>
        </w:rPr>
        <w:br w:type="column"/>
      </w:r>
      <w:r>
        <w:rPr>
          <w:rFonts w:ascii="宋体" w:hAnsi="宋体" w:cs="宋体" w:eastAsia="宋体" w:hint="default"/>
          <w:spacing w:val="-32"/>
          <w:w w:val="5"/>
        </w:rPr>
        <w:t>债</w:t>
      </w:r>
      <w:r>
        <w:rPr>
          <w:rFonts w:ascii="宋体" w:hAnsi="宋体" w:cs="宋体" w:eastAsia="宋体" w:hint="default"/>
          <w:spacing w:val="-32"/>
          <w:w w:val="5"/>
        </w:rPr>
        <w:t>务</w:t>
      </w:r>
      <w:r>
        <w:rPr>
          <w:rFonts w:ascii="宋体" w:hAnsi="宋体" w:cs="宋体" w:eastAsia="宋体" w:hint="default"/>
          <w:spacing w:val="-32"/>
          <w:w w:val="5"/>
        </w:rPr>
        <w:t>重</w:t>
      </w:r>
      <w:r>
        <w:rPr>
          <w:rFonts w:ascii="宋体" w:hAnsi="宋体" w:cs="宋体" w:eastAsia="宋体" w:hint="default"/>
          <w:spacing w:val="-32"/>
          <w:w w:val="5"/>
        </w:rPr>
        <w:t>组》、《企业会计</w:t>
      </w:r>
      <w:r>
        <w:rPr>
          <w:rFonts w:ascii="宋体" w:hAnsi="宋体" w:cs="宋体" w:eastAsia="宋体" w:hint="default"/>
          <w:spacing w:val="-32"/>
          <w:w w:val="5"/>
        </w:rPr>
        <w:t>准</w:t>
      </w:r>
      <w:r>
        <w:rPr>
          <w:rFonts w:ascii="宋体" w:hAnsi="宋体" w:cs="宋体" w:eastAsia="宋体" w:hint="default"/>
          <w:spacing w:val="-32"/>
          <w:w w:val="5"/>
        </w:rPr>
        <w:t>则</w:t>
      </w:r>
      <w:r>
        <w:rPr>
          <w:rFonts w:ascii="宋体" w:hAnsi="宋体" w:cs="宋体" w:eastAsia="宋体" w:hint="default"/>
          <w:spacing w:val="-32"/>
          <w:w w:val="5"/>
        </w:rPr>
        <w:t>第                                                    </w:t>
      </w:r>
      <w:r>
        <w:rPr>
          <w:rFonts w:ascii="宋体" w:hAnsi="宋体" w:cs="宋体" w:eastAsia="宋体" w:hint="default"/>
          <w:spacing w:val="-19"/>
          <w:w w:val="5"/>
        </w:rPr>
        <w:t> </w:t>
      </w:r>
      <w:r>
        <w:rPr>
          <w:rFonts w:ascii="宋体" w:hAnsi="宋体" w:cs="宋体" w:eastAsia="宋体" w:hint="default"/>
          <w:w w:val="5"/>
        </w:rPr>
        <w:t>号</w:t>
      </w:r>
      <w:r>
        <w:rPr>
          <w:rFonts w:ascii="宋体" w:hAnsi="宋体" w:cs="宋体" w:eastAsia="宋体" w:hint="default"/>
        </w:rPr>
      </w:r>
    </w:p>
    <w:p>
      <w:pPr>
        <w:spacing w:line="235" w:lineRule="exact" w:before="0"/>
        <w:ind w:left="152" w:right="-8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  <w:sz w:val="240"/>
          <w:szCs w:val="240"/>
        </w:rPr>
        <w:t>企业合并</w:t>
      </w:r>
      <w:r>
        <w:rPr>
          <w:rFonts w:ascii="宋体" w:hAnsi="宋体" w:cs="宋体" w:eastAsia="宋体" w:hint="default"/>
          <w:spacing w:val="-10"/>
          <w:w w:val="7"/>
          <w:sz w:val="240"/>
          <w:szCs w:val="240"/>
        </w:rPr>
        <w:t>》</w:t>
      </w:r>
      <w:r>
        <w:rPr>
          <w:rFonts w:ascii="宋体" w:hAnsi="宋体" w:cs="宋体" w:eastAsia="宋体" w:hint="default"/>
          <w:spacing w:val="-20"/>
          <w:w w:val="7"/>
          <w:sz w:val="240"/>
          <w:szCs w:val="240"/>
        </w:rPr>
        <w:t>、</w:t>
      </w:r>
      <w:r>
        <w:rPr>
          <w:rFonts w:ascii="宋体" w:hAnsi="宋体" w:cs="宋体" w:eastAsia="宋体" w:hint="default"/>
          <w:w w:val="7"/>
          <w:sz w:val="240"/>
          <w:szCs w:val="240"/>
        </w:rPr>
        <w:t>《企业会</w:t>
      </w:r>
      <w:r>
        <w:rPr>
          <w:rFonts w:ascii="宋体" w:hAnsi="宋体" w:cs="宋体" w:eastAsia="宋体" w:hint="default"/>
          <w:spacing w:val="-92"/>
          <w:w w:val="7"/>
          <w:sz w:val="240"/>
          <w:szCs w:val="240"/>
        </w:rPr>
        <w:t>计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31"/>
          <w:sz w:val="18"/>
          <w:szCs w:val="18"/>
        </w:rPr>
        <w:t>7</w:t>
      </w:r>
      <w:r>
        <w:rPr>
          <w:rFonts w:ascii="宋体" w:hAnsi="宋体" w:cs="宋体" w:eastAsia="宋体" w:hint="default"/>
          <w:spacing w:val="-1"/>
          <w:w w:val="7"/>
          <w:sz w:val="240"/>
          <w:szCs w:val="240"/>
        </w:rPr>
        <w:t>准</w:t>
      </w:r>
      <w:r>
        <w:rPr>
          <w:rFonts w:ascii="Times New Roman" w:hAnsi="Times New Roman" w:cs="Times New Roman" w:eastAsia="Times New Roman" w:hint="default"/>
          <w:spacing w:val="-178"/>
          <w:w w:val="99"/>
          <w:position w:val="31"/>
          <w:sz w:val="18"/>
          <w:szCs w:val="18"/>
        </w:rPr>
        <w:t>—</w:t>
      </w:r>
      <w:r>
        <w:rPr>
          <w:rFonts w:ascii="宋体" w:hAnsi="宋体" w:cs="宋体" w:eastAsia="宋体" w:hint="default"/>
          <w:spacing w:val="-3"/>
          <w:w w:val="7"/>
          <w:sz w:val="240"/>
          <w:szCs w:val="240"/>
        </w:rPr>
        <w:t>则</w:t>
      </w:r>
      <w:r>
        <w:rPr>
          <w:rFonts w:ascii="Times New Roman" w:hAnsi="Times New Roman" w:cs="Times New Roman" w:eastAsia="Times New Roman" w:hint="default"/>
          <w:spacing w:val="-178"/>
          <w:w w:val="99"/>
          <w:position w:val="31"/>
          <w:sz w:val="18"/>
          <w:szCs w:val="18"/>
        </w:rPr>
        <w:t>—</w:t>
      </w:r>
      <w:r>
        <w:rPr>
          <w:rFonts w:ascii="宋体" w:hAnsi="宋体" w:cs="宋体" w:eastAsia="宋体" w:hint="default"/>
          <w:w w:val="7"/>
          <w:sz w:val="240"/>
          <w:szCs w:val="240"/>
        </w:rPr>
        <w:t>第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spacing w:after="0" w:line="235" w:lineRule="exact"/>
        <w:jc w:val="left"/>
        <w:rPr>
          <w:rFonts w:ascii="宋体" w:hAnsi="宋体" w:cs="宋体" w:eastAsia="宋体" w:hint="default"/>
          <w:sz w:val="240"/>
          <w:szCs w:val="240"/>
        </w:rPr>
        <w:sectPr>
          <w:type w:val="continuous"/>
          <w:pgSz w:w="11900" w:h="16840"/>
          <w:pgMar w:top="680" w:bottom="1180" w:left="980" w:right="920"/>
          <w:cols w:num="3" w:equalWidth="0">
            <w:col w:w="3729" w:space="207"/>
            <w:col w:w="3004" w:space="207"/>
            <w:col w:w="2853"/>
          </w:cols>
        </w:sectPr>
      </w:pPr>
    </w:p>
    <w:p>
      <w:pPr>
        <w:pStyle w:val="BodyText"/>
        <w:spacing w:line="623" w:lineRule="exact"/>
        <w:ind w:left="33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5"/>
        </w:rPr>
        <w:t>号                 </w:t>
      </w:r>
      <w:r>
        <w:rPr>
          <w:rFonts w:ascii="宋体" w:hAnsi="宋体" w:cs="宋体" w:eastAsia="宋体" w:hint="default"/>
          <w:spacing w:val="41"/>
          <w:w w:val="5"/>
        </w:rPr>
        <w:t> </w:t>
      </w:r>
      <w:r>
        <w:rPr>
          <w:rFonts w:ascii="宋体" w:hAnsi="宋体" w:cs="宋体" w:eastAsia="宋体" w:hint="default"/>
          <w:spacing w:val="-4"/>
          <w:w w:val="5"/>
        </w:rPr>
        <w:t>租赁</w:t>
      </w:r>
      <w:r>
        <w:rPr>
          <w:rFonts w:ascii="宋体" w:hAnsi="宋体" w:cs="宋体" w:eastAsia="宋体" w:hint="default"/>
          <w:spacing w:val="-4"/>
          <w:w w:val="5"/>
        </w:rPr>
        <w:t>》的有</w:t>
      </w:r>
      <w:r>
        <w:rPr>
          <w:rFonts w:ascii="宋体" w:hAnsi="宋体" w:cs="宋体" w:eastAsia="宋体" w:hint="default"/>
          <w:spacing w:val="-4"/>
          <w:w w:val="5"/>
        </w:rPr>
        <w:t>关规</w:t>
      </w:r>
      <w:r>
        <w:rPr>
          <w:rFonts w:ascii="宋体" w:hAnsi="宋体" w:cs="宋体" w:eastAsia="宋体" w:hint="default"/>
          <w:spacing w:val="-4"/>
          <w:w w:val="5"/>
        </w:rPr>
        <w:t>定</w:t>
      </w:r>
      <w:r>
        <w:rPr>
          <w:rFonts w:ascii="宋体" w:hAnsi="宋体" w:cs="宋体" w:eastAsia="宋体" w:hint="default"/>
          <w:spacing w:val="-4"/>
          <w:w w:val="5"/>
        </w:rPr>
        <w:t>确</w:t>
      </w:r>
      <w:r>
        <w:rPr>
          <w:rFonts w:ascii="宋体" w:hAnsi="宋体" w:cs="宋体" w:eastAsia="宋体" w:hint="default"/>
          <w:spacing w:val="-4"/>
          <w:w w:val="5"/>
        </w:rPr>
        <w:t>定</w:t>
      </w:r>
      <w:r>
        <w:rPr>
          <w:rFonts w:ascii="宋体" w:hAnsi="宋体" w:cs="宋体" w:eastAsia="宋体" w:hint="default"/>
          <w:spacing w:val="-4"/>
          <w:w w:val="5"/>
        </w:rPr>
        <w:t>。</w:t>
      </w:r>
      <w:r>
        <w:rPr>
          <w:rFonts w:ascii="宋体" w:hAnsi="宋体" w:cs="宋体" w:eastAsia="宋体" w:hint="default"/>
          <w:spacing w:val="-4"/>
        </w:rPr>
      </w:r>
    </w:p>
    <w:p>
      <w:pPr>
        <w:pStyle w:val="BodyText"/>
        <w:spacing w:line="651" w:lineRule="exact"/>
        <w:ind w:left="152" w:right="0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55.199997pt;margin-top:12.626188pt;width:484.8pt;height:.1pt;mso-position-horizontal-relative:page;mso-position-vertical-relative:paragraph;z-index:-963400" coordorigin="1104,253" coordsize="9696,2">
            <v:shape style="position:absolute;left:1104;top:253;width:9696;height:2" coordorigin="1104,253" coordsize="9696,0" path="m1104,253l10800,253e" filled="false" stroked="true" strokeweight=".72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pacing w:val="103"/>
          <w:w w:val="8"/>
        </w:rPr>
        <w:t>（</w:t>
      </w:r>
      <w:r>
        <w:rPr>
          <w:rFonts w:ascii="宋体" w:hAnsi="宋体" w:cs="宋体" w:eastAsia="宋体" w:hint="default"/>
          <w:spacing w:val="-3"/>
          <w:w w:val="8"/>
        </w:rPr>
        <w:t>）折旧方</w:t>
      </w:r>
      <w:r>
        <w:rPr>
          <w:rFonts w:ascii="宋体" w:hAnsi="宋体" w:cs="宋体" w:eastAsia="宋体" w:hint="default"/>
          <w:w w:val="8"/>
        </w:rPr>
        <w:t>法</w:t>
      </w:r>
      <w:r>
        <w:rPr>
          <w:rFonts w:ascii="宋体" w:hAnsi="宋体" w:cs="宋体" w:eastAsia="宋体" w:hint="default"/>
        </w:rPr>
      </w:r>
    </w:p>
    <w:p>
      <w:pPr>
        <w:spacing w:after="0" w:line="651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20"/>
        </w:sectPr>
      </w:pPr>
    </w:p>
    <w:p>
      <w:pPr>
        <w:pStyle w:val="BodyText"/>
        <w:spacing w:line="403" w:lineRule="exact"/>
        <w:ind w:left="181" w:right="-19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86.639969pt;margin-top:.197636pt;width:4.5pt;height:9pt;mso-position-horizontal-relative:page;mso-position-vertical-relative:paragraph;z-index:-963376" type="#_x0000_t202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w w:val="99"/>
                      <w:sz w:val="18"/>
                    </w:rPr>
                    <w:t>3</w:t>
                  </w:r>
                  <w:r>
                    <w:rPr>
                      <w:rFonts w:ascii="Times New Roman"/>
                      <w:sz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2.879883pt;margin-top:20.159992pt;width:9pt;height:120pt;mso-position-horizontal-relative:page;mso-position-vertical-relative:paragraph;z-index:-963256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7"/>
                    </w:rPr>
                    <w:t>年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7"/>
        </w:rPr>
        <w:t>房屋</w:t>
      </w:r>
      <w:r>
        <w:rPr>
          <w:rFonts w:ascii="宋体" w:hAnsi="宋体" w:cs="宋体" w:eastAsia="宋体" w:hint="default"/>
          <w:w w:val="7"/>
        </w:rPr>
        <w:t>建</w:t>
      </w:r>
      <w:r>
        <w:rPr>
          <w:rFonts w:ascii="宋体" w:hAnsi="宋体" w:cs="宋体" w:eastAsia="宋体" w:hint="default"/>
          <w:w w:val="7"/>
        </w:rPr>
        <w:t>筑</w:t>
      </w:r>
      <w:r>
        <w:rPr>
          <w:rFonts w:ascii="宋体" w:hAnsi="宋体" w:cs="宋体" w:eastAsia="宋体" w:hint="default"/>
          <w:spacing w:val="-152"/>
          <w:w w:val="7"/>
        </w:rPr>
        <w:t>物</w:t>
      </w:r>
      <w:r>
        <w:rPr>
          <w:rFonts w:ascii="宋体" w:hAnsi="宋体" w:cs="宋体" w:eastAsia="宋体" w:hint="default"/>
          <w:w w:val="7"/>
          <w:position w:val="40"/>
        </w:rPr>
        <w:t>类别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403" w:lineRule="exact"/>
        <w:ind w:left="181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  <w:position w:val="-39"/>
        </w:rPr>
        <w:t>年限平</w:t>
      </w:r>
      <w:r>
        <w:rPr>
          <w:rFonts w:ascii="宋体" w:hAnsi="宋体" w:cs="宋体" w:eastAsia="宋体" w:hint="default"/>
          <w:spacing w:val="-152"/>
          <w:w w:val="7"/>
          <w:position w:val="-39"/>
        </w:rPr>
        <w:t>均</w:t>
      </w:r>
      <w:r>
        <w:rPr>
          <w:rFonts w:ascii="宋体" w:hAnsi="宋体" w:cs="宋体" w:eastAsia="宋体" w:hint="default"/>
          <w:spacing w:val="-29"/>
          <w:w w:val="7"/>
        </w:rPr>
        <w:t>折</w:t>
      </w:r>
      <w:r>
        <w:rPr>
          <w:rFonts w:ascii="宋体" w:hAnsi="宋体" w:cs="宋体" w:eastAsia="宋体" w:hint="default"/>
          <w:spacing w:val="-152"/>
          <w:w w:val="7"/>
          <w:position w:val="-39"/>
        </w:rPr>
        <w:t>法</w:t>
      </w:r>
      <w:r>
        <w:rPr>
          <w:rFonts w:ascii="宋体" w:hAnsi="宋体" w:cs="宋体" w:eastAsia="宋体" w:hint="default"/>
          <w:w w:val="7"/>
        </w:rPr>
        <w:t>旧</w:t>
      </w:r>
      <w:r>
        <w:rPr>
          <w:rFonts w:ascii="宋体" w:hAnsi="宋体" w:cs="宋体" w:eastAsia="宋体" w:hint="default"/>
          <w:w w:val="7"/>
        </w:rPr>
        <w:t>方</w:t>
      </w:r>
      <w:r>
        <w:rPr>
          <w:rFonts w:ascii="宋体" w:hAnsi="宋体" w:cs="宋体" w:eastAsia="宋体" w:hint="default"/>
          <w:w w:val="7"/>
        </w:rPr>
        <w:t>法</w:t>
      </w:r>
      <w:r>
        <w:rPr>
          <w:rFonts w:ascii="宋体" w:hAnsi="宋体" w:cs="宋体" w:eastAsia="宋体" w:hint="default"/>
          <w:spacing w:val="-8"/>
        </w:rPr>
        <w:t> </w:t>
      </w:r>
      <w:r>
        <w:rPr>
          <w:rFonts w:ascii="宋体" w:hAnsi="宋体" w:cs="宋体" w:eastAsia="宋体" w:hint="default"/>
          <w:w w:val="7"/>
        </w:rPr>
        <w:t>折旧</w:t>
      </w:r>
      <w:r>
        <w:rPr>
          <w:rFonts w:ascii="宋体" w:hAnsi="宋体" w:cs="宋体" w:eastAsia="宋体" w:hint="default"/>
          <w:w w:val="7"/>
        </w:rPr>
        <w:t>年限</w:t>
      </w:r>
      <w:r>
        <w:rPr>
          <w:rFonts w:ascii="宋体" w:hAnsi="宋体" w:cs="宋体" w:eastAsia="宋体" w:hint="default"/>
          <w:spacing w:val="84"/>
        </w:rPr>
        <w:t> </w:t>
      </w:r>
      <w:r>
        <w:rPr>
          <w:rFonts w:ascii="宋体" w:hAnsi="宋体" w:cs="宋体" w:eastAsia="宋体" w:hint="default"/>
          <w:w w:val="7"/>
        </w:rPr>
        <w:t>残</w:t>
      </w:r>
      <w:r>
        <w:rPr>
          <w:rFonts w:ascii="宋体" w:hAnsi="宋体" w:cs="宋体" w:eastAsia="宋体" w:hint="default"/>
          <w:w w:val="7"/>
        </w:rPr>
        <w:t>值率</w:t>
      </w:r>
      <w:r>
        <w:rPr>
          <w:rFonts w:ascii="宋体" w:hAnsi="宋体" w:cs="宋体" w:eastAsia="宋体" w:hint="default"/>
          <w:spacing w:val="84"/>
        </w:rPr>
        <w:t> </w:t>
      </w:r>
      <w:r>
        <w:rPr>
          <w:rFonts w:ascii="宋体" w:hAnsi="宋体" w:cs="宋体" w:eastAsia="宋体" w:hint="default"/>
          <w:w w:val="7"/>
        </w:rPr>
        <w:t>年</w:t>
      </w:r>
      <w:r>
        <w:rPr>
          <w:rFonts w:ascii="宋体" w:hAnsi="宋体" w:cs="宋体" w:eastAsia="宋体" w:hint="default"/>
          <w:w w:val="7"/>
        </w:rPr>
        <w:t>折旧</w:t>
      </w:r>
      <w:r>
        <w:rPr>
          <w:rFonts w:ascii="宋体" w:hAnsi="宋体" w:cs="宋体" w:eastAsia="宋体" w:hint="default"/>
          <w:w w:val="7"/>
        </w:rPr>
        <w:t>率</w:t>
      </w:r>
      <w:r>
        <w:rPr>
          <w:rFonts w:ascii="宋体" w:hAnsi="宋体" w:cs="宋体" w:eastAsia="宋体" w:hint="default"/>
        </w:rPr>
      </w:r>
    </w:p>
    <w:p>
      <w:pPr>
        <w:spacing w:after="0" w:line="403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20"/>
          <w:cols w:num="2" w:equalWidth="0">
            <w:col w:w="1291" w:space="624"/>
            <w:col w:w="8085"/>
          </w:cols>
        </w:sectPr>
      </w:pPr>
    </w:p>
    <w:p>
      <w:pPr>
        <w:pStyle w:val="BodyText"/>
        <w:spacing w:line="578" w:lineRule="exact"/>
        <w:ind w:left="181" w:right="-1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7"/>
        </w:rPr>
        <w:t>运</w:t>
      </w:r>
      <w:r>
        <w:rPr>
          <w:rFonts w:ascii="宋体" w:hAnsi="宋体" w:cs="宋体" w:eastAsia="宋体" w:hint="default"/>
          <w:spacing w:val="-176"/>
          <w:w w:val="7"/>
        </w:rPr>
        <w:t>输</w:t>
      </w:r>
      <w:r>
        <w:rPr>
          <w:rFonts w:ascii="Times New Roman" w:hAnsi="Times New Roman" w:cs="Times New Roman" w:eastAsia="Times New Roman" w:hint="default"/>
          <w:b/>
          <w:bCs/>
          <w:w w:val="100"/>
          <w:position w:val="145"/>
          <w:sz w:val="21"/>
          <w:szCs w:val="21"/>
        </w:rPr>
        <w:t>3</w:t>
      </w:r>
      <w:r>
        <w:rPr>
          <w:rFonts w:ascii="Times New Roman" w:hAnsi="Times New Roman" w:cs="Times New Roman" w:eastAsia="Times New Roman" w:hint="default"/>
          <w:b/>
          <w:bCs/>
          <w:spacing w:val="17"/>
          <w:position w:val="145"/>
          <w:sz w:val="21"/>
          <w:szCs w:val="21"/>
        </w:rPr>
        <w:t> </w:t>
      </w:r>
      <w:r>
        <w:rPr>
          <w:rFonts w:ascii="宋体" w:hAnsi="宋体" w:cs="宋体" w:eastAsia="宋体" w:hint="default"/>
          <w:w w:val="7"/>
        </w:rPr>
        <w:t>设</w:t>
      </w:r>
      <w:r>
        <w:rPr>
          <w:rFonts w:ascii="宋体" w:hAnsi="宋体" w:cs="宋体" w:eastAsia="宋体" w:hint="default"/>
          <w:w w:val="7"/>
        </w:rPr>
        <w:t>备</w:t>
      </w:r>
      <w:r>
        <w:rPr>
          <w:rFonts w:ascii="宋体" w:hAnsi="宋体" w:cs="宋体" w:eastAsia="宋体" w:hint="default"/>
          <w:spacing w:val="-5"/>
        </w:rPr>
        <w:t> </w:t>
      </w:r>
      <w:r>
        <w:rPr>
          <w:rFonts w:ascii="宋体" w:hAnsi="宋体" w:cs="宋体" w:eastAsia="宋体" w:hint="default"/>
          <w:w w:val="7"/>
        </w:rPr>
        <w:t>年限平</w:t>
      </w:r>
      <w:r>
        <w:rPr>
          <w:rFonts w:ascii="宋体" w:hAnsi="宋体" w:cs="宋体" w:eastAsia="宋体" w:hint="default"/>
          <w:w w:val="7"/>
        </w:rPr>
        <w:t>均</w:t>
      </w:r>
      <w:r>
        <w:rPr>
          <w:rFonts w:ascii="宋体" w:hAnsi="宋体" w:cs="宋体" w:eastAsia="宋体" w:hint="default"/>
          <w:w w:val="7"/>
        </w:rPr>
        <w:t>法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17"/>
          <w:szCs w:val="17"/>
        </w:rPr>
      </w:pPr>
      <w:r>
        <w:rPr/>
        <w:br w:type="column"/>
      </w:r>
      <w:r>
        <w:rPr>
          <w:rFonts w:ascii="宋体"/>
          <w:sz w:val="17"/>
        </w:rPr>
      </w:r>
    </w:p>
    <w:p>
      <w:pPr>
        <w:spacing w:line="19" w:lineRule="exact" w:before="0"/>
        <w:ind w:left="181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12  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——</w:t>
      </w:r>
    </w:p>
    <w:p>
      <w:pPr>
        <w:pStyle w:val="BodyText"/>
        <w:spacing w:line="335" w:lineRule="exact"/>
        <w:ind w:right="179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89"/>
          <w:w w:val="7"/>
        </w:rPr>
        <w:t>年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before="0"/>
        <w:ind w:left="181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20  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——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20"/>
          <w:cols w:num="3" w:equalWidth="0">
            <w:col w:w="2997" w:space="188"/>
            <w:col w:w="1473" w:space="1738"/>
            <w:col w:w="3604"/>
          </w:cols>
        </w:sectPr>
      </w:pPr>
    </w:p>
    <w:p>
      <w:pPr>
        <w:spacing w:line="184" w:lineRule="exact" w:before="0"/>
        <w:ind w:left="1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21  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——</w:t>
      </w:r>
    </w:p>
    <w:p>
      <w:pPr>
        <w:spacing w:after="0" w:line="184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20"/>
        </w:sectPr>
      </w:pPr>
    </w:p>
    <w:p>
      <w:pPr>
        <w:pStyle w:val="BodyText"/>
        <w:spacing w:line="1207" w:lineRule="exact"/>
        <w:ind w:left="181" w:right="-2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6.399998pt;margin-top:48.332584pt;width:479.3pt;height:121.1pt;mso-position-horizontal-relative:page;mso-position-vertical-relative:paragraph;z-index:198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915"/>
                    <w:gridCol w:w="1913"/>
                    <w:gridCol w:w="1915"/>
                    <w:gridCol w:w="1913"/>
                    <w:gridCol w:w="1915"/>
                  </w:tblGrid>
                  <w:tr>
                    <w:trPr>
                      <w:trHeight w:val="403" w:hRule="exact"/>
                    </w:trPr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3"/>
                          <w:ind w:right="11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5-10</w:t>
                        </w:r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2.25-4.75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5-10</w:t>
                        </w:r>
                      </w:p>
                    </w:tc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3"/>
                          <w:ind w:right="11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5-10</w:t>
                        </w:r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9.00-19.00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10-12</w:t>
                        </w:r>
                      </w:p>
                    </w:tc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3"/>
                          <w:ind w:right="11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5-10</w:t>
                        </w:r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7.50-9.50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5-6</w:t>
                        </w:r>
                      </w:p>
                    </w:tc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3"/>
                          <w:ind w:right="11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5-10</w:t>
                        </w:r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15.00-19.00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5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3"/>
                          <w:ind w:right="11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5-10</w:t>
                        </w:r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18.00-19.00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  <w:position w:val="40"/>
        </w:rPr>
        <w:t>机</w:t>
      </w:r>
      <w:r>
        <w:rPr>
          <w:rFonts w:ascii="宋体" w:hAnsi="宋体" w:cs="宋体" w:eastAsia="宋体" w:hint="default"/>
          <w:spacing w:val="-180"/>
          <w:w w:val="7"/>
        </w:rPr>
        <w:t>电</w:t>
      </w:r>
      <w:r>
        <w:rPr>
          <w:rFonts w:ascii="宋体" w:hAnsi="宋体" w:cs="宋体" w:eastAsia="宋体" w:hint="default"/>
          <w:w w:val="7"/>
          <w:position w:val="-39"/>
        </w:rPr>
        <w:t>其</w:t>
      </w:r>
      <w:r>
        <w:rPr>
          <w:rFonts w:ascii="宋体" w:hAnsi="宋体" w:cs="宋体" w:eastAsia="宋体" w:hint="default"/>
          <w:spacing w:val="-180"/>
          <w:w w:val="7"/>
        </w:rPr>
        <w:t>子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他</w:t>
      </w:r>
      <w:r>
        <w:rPr>
          <w:rFonts w:ascii="宋体" w:hAnsi="宋体" w:cs="宋体" w:eastAsia="宋体" w:hint="default"/>
          <w:w w:val="7"/>
          <w:position w:val="40"/>
        </w:rPr>
        <w:t>器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设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设</w:t>
      </w:r>
      <w:r>
        <w:rPr>
          <w:rFonts w:ascii="宋体" w:hAnsi="宋体" w:cs="宋体" w:eastAsia="宋体" w:hint="default"/>
          <w:w w:val="7"/>
        </w:rPr>
        <w:t>设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备</w:t>
      </w:r>
      <w:r>
        <w:rPr>
          <w:rFonts w:ascii="宋体" w:hAnsi="宋体" w:cs="宋体" w:eastAsia="宋体" w:hint="default"/>
          <w:spacing w:val="-180"/>
          <w:w w:val="7"/>
        </w:rPr>
        <w:t>备</w:t>
      </w:r>
      <w:r>
        <w:rPr>
          <w:rFonts w:ascii="宋体" w:hAnsi="宋体" w:cs="宋体" w:eastAsia="宋体" w:hint="default"/>
          <w:w w:val="7"/>
          <w:position w:val="-39"/>
        </w:rPr>
        <w:t>备</w:t>
      </w:r>
      <w:r>
        <w:rPr>
          <w:rFonts w:ascii="宋体" w:hAnsi="宋体" w:cs="宋体" w:eastAsia="宋体" w:hint="default"/>
          <w:spacing w:val="-5"/>
          <w:position w:val="-39"/>
        </w:rPr>
        <w:t> 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年</w:t>
      </w:r>
      <w:r>
        <w:rPr>
          <w:rFonts w:ascii="宋体" w:hAnsi="宋体" w:cs="宋体" w:eastAsia="宋体" w:hint="default"/>
          <w:spacing w:val="-180"/>
          <w:w w:val="7"/>
        </w:rPr>
        <w:t>年</w:t>
      </w:r>
      <w:r>
        <w:rPr>
          <w:rFonts w:ascii="宋体" w:hAnsi="宋体" w:cs="宋体" w:eastAsia="宋体" w:hint="default"/>
          <w:w w:val="7"/>
          <w:position w:val="-39"/>
        </w:rPr>
        <w:t>年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限</w:t>
      </w:r>
      <w:r>
        <w:rPr>
          <w:rFonts w:ascii="宋体" w:hAnsi="宋体" w:cs="宋体" w:eastAsia="宋体" w:hint="default"/>
          <w:w w:val="7"/>
        </w:rPr>
        <w:t>限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平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平</w:t>
      </w:r>
      <w:r>
        <w:rPr>
          <w:rFonts w:ascii="宋体" w:hAnsi="宋体" w:cs="宋体" w:eastAsia="宋体" w:hint="default"/>
          <w:w w:val="7"/>
        </w:rPr>
        <w:t>平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均</w:t>
      </w:r>
      <w:r>
        <w:rPr>
          <w:rFonts w:ascii="宋体" w:hAnsi="宋体" w:cs="宋体" w:eastAsia="宋体" w:hint="default"/>
          <w:spacing w:val="-180"/>
          <w:w w:val="7"/>
        </w:rPr>
        <w:t>均</w:t>
      </w:r>
      <w:r>
        <w:rPr>
          <w:rFonts w:ascii="宋体" w:hAnsi="宋体" w:cs="宋体" w:eastAsia="宋体" w:hint="default"/>
          <w:w w:val="7"/>
          <w:position w:val="-39"/>
        </w:rPr>
        <w:t>均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法</w:t>
      </w:r>
      <w:r>
        <w:rPr>
          <w:rFonts w:ascii="宋体" w:hAnsi="宋体" w:cs="宋体" w:eastAsia="宋体" w:hint="default"/>
          <w:spacing w:val="-180"/>
          <w:w w:val="7"/>
        </w:rPr>
        <w:t>法</w:t>
      </w:r>
      <w:r>
        <w:rPr>
          <w:rFonts w:ascii="宋体" w:hAnsi="宋体" w:cs="宋体" w:eastAsia="宋体" w:hint="default"/>
          <w:w w:val="7"/>
          <w:position w:val="-39"/>
        </w:rPr>
        <w:t>法</w:t>
      </w:r>
      <w:r>
        <w:rPr>
          <w:rFonts w:ascii="宋体" w:hAnsi="宋体" w:cs="宋体" w:eastAsia="宋体" w:hint="default"/>
        </w:rPr>
      </w:r>
    </w:p>
    <w:p>
      <w:pPr>
        <w:spacing w:line="1207" w:lineRule="exact" w:before="0"/>
        <w:ind w:left="181" w:right="0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/>
        <w:br w:type="column"/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-45"/>
          <w:w w:val="99"/>
          <w:sz w:val="18"/>
          <w:szCs w:val="18"/>
        </w:rPr>
        <w:t>0</w:t>
      </w:r>
      <w:r>
        <w:rPr>
          <w:rFonts w:ascii="宋体" w:hAnsi="宋体" w:cs="宋体" w:eastAsia="宋体" w:hint="default"/>
          <w:spacing w:val="-135"/>
          <w:w w:val="7"/>
          <w:position w:val="-160"/>
          <w:sz w:val="240"/>
          <w:szCs w:val="240"/>
        </w:rPr>
        <w:t>年</w:t>
      </w:r>
      <w:r>
        <w:rPr>
          <w:rFonts w:ascii="Times New Roman" w:hAnsi="Times New Roman" w:cs="Times New Roman" w:eastAsia="Times New Roman" w:hint="default"/>
          <w:spacing w:val="-3"/>
          <w:w w:val="99"/>
          <w:sz w:val="18"/>
          <w:szCs w:val="18"/>
        </w:rPr>
        <w:t>-</w:t>
      </w:r>
      <w:r>
        <w:rPr>
          <w:rFonts w:ascii="Times New Roman" w:hAnsi="Times New Roman" w:cs="Times New Roman" w:eastAsia="Times New Roman" w:hint="default"/>
          <w:spacing w:val="-42"/>
          <w:w w:val="99"/>
          <w:sz w:val="18"/>
          <w:szCs w:val="18"/>
        </w:rPr>
        <w:t>4</w:t>
      </w:r>
      <w:r>
        <w:rPr>
          <w:rFonts w:ascii="宋体" w:hAnsi="宋体" w:cs="宋体" w:eastAsia="宋体" w:hint="default"/>
          <w:spacing w:val="-137"/>
          <w:w w:val="7"/>
          <w:position w:val="-119"/>
          <w:sz w:val="240"/>
          <w:szCs w:val="240"/>
        </w:rPr>
        <w:t>年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w w:val="7"/>
          <w:position w:val="-79"/>
          <w:sz w:val="240"/>
          <w:szCs w:val="240"/>
        </w:rPr>
        <w:t>年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spacing w:after="0" w:line="1207" w:lineRule="exact"/>
        <w:jc w:val="left"/>
        <w:rPr>
          <w:rFonts w:ascii="宋体" w:hAnsi="宋体" w:cs="宋体" w:eastAsia="宋体" w:hint="default"/>
          <w:sz w:val="240"/>
          <w:szCs w:val="240"/>
        </w:rPr>
        <w:sectPr>
          <w:type w:val="continuous"/>
          <w:pgSz w:w="11900" w:h="16840"/>
          <w:pgMar w:top="680" w:bottom="1180" w:left="980" w:right="920"/>
          <w:cols w:num="2" w:equalWidth="0">
            <w:col w:w="2997" w:space="831"/>
            <w:col w:w="6172"/>
          </w:cols>
        </w:sectPr>
      </w:pPr>
    </w:p>
    <w:p>
      <w:pPr>
        <w:pStyle w:val="BodyText"/>
        <w:spacing w:line="312" w:lineRule="exact"/>
        <w:ind w:left="57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7"/>
          <w:w w:val="5"/>
        </w:rPr>
        <w:t>已</w:t>
      </w:r>
      <w:r>
        <w:rPr>
          <w:rFonts w:ascii="宋体" w:hAnsi="宋体" w:cs="宋体" w:eastAsia="宋体" w:hint="default"/>
          <w:spacing w:val="7"/>
          <w:w w:val="5"/>
        </w:rPr>
        <w:t>计</w:t>
      </w:r>
      <w:r>
        <w:rPr>
          <w:rFonts w:ascii="宋体" w:hAnsi="宋体" w:cs="宋体" w:eastAsia="宋体" w:hint="default"/>
          <w:spacing w:val="7"/>
          <w:w w:val="5"/>
        </w:rPr>
        <w:t>提减值准</w:t>
      </w:r>
      <w:r>
        <w:rPr>
          <w:rFonts w:ascii="宋体" w:hAnsi="宋体" w:cs="宋体" w:eastAsia="宋体" w:hint="default"/>
          <w:spacing w:val="7"/>
          <w:w w:val="5"/>
        </w:rPr>
        <w:t>备的</w:t>
      </w:r>
      <w:r>
        <w:rPr>
          <w:rFonts w:ascii="宋体" w:hAnsi="宋体" w:cs="宋体" w:eastAsia="宋体" w:hint="default"/>
          <w:spacing w:val="7"/>
          <w:w w:val="5"/>
        </w:rPr>
        <w:t>固</w:t>
      </w:r>
      <w:r>
        <w:rPr>
          <w:rFonts w:ascii="宋体" w:hAnsi="宋体" w:cs="宋体" w:eastAsia="宋体" w:hint="default"/>
          <w:spacing w:val="7"/>
          <w:w w:val="5"/>
        </w:rPr>
        <w:t>定资产</w:t>
      </w:r>
      <w:r>
        <w:rPr>
          <w:rFonts w:ascii="宋体" w:hAnsi="宋体" w:cs="宋体" w:eastAsia="宋体" w:hint="default"/>
          <w:spacing w:val="7"/>
          <w:w w:val="5"/>
        </w:rPr>
        <w:t>折旧</w:t>
      </w:r>
      <w:r>
        <w:rPr>
          <w:rFonts w:ascii="宋体" w:hAnsi="宋体" w:cs="宋体" w:eastAsia="宋体" w:hint="default"/>
          <w:spacing w:val="7"/>
          <w:w w:val="5"/>
        </w:rPr>
        <w:t>计</w:t>
      </w:r>
      <w:r>
        <w:rPr>
          <w:rFonts w:ascii="宋体" w:hAnsi="宋体" w:cs="宋体" w:eastAsia="宋体" w:hint="default"/>
          <w:spacing w:val="7"/>
          <w:w w:val="5"/>
        </w:rPr>
        <w:t>提方</w:t>
      </w:r>
      <w:r>
        <w:rPr>
          <w:rFonts w:ascii="宋体" w:hAnsi="宋体" w:cs="宋体" w:eastAsia="宋体" w:hint="default"/>
          <w:spacing w:val="7"/>
          <w:w w:val="5"/>
        </w:rPr>
        <w:t>法</w:t>
      </w:r>
      <w:r>
        <w:rPr>
          <w:rFonts w:ascii="宋体" w:hAnsi="宋体" w:cs="宋体" w:eastAsia="宋体" w:hint="default"/>
          <w:spacing w:val="7"/>
          <w:w w:val="5"/>
        </w:rPr>
        <w:t>：已</w:t>
      </w:r>
      <w:r>
        <w:rPr>
          <w:rFonts w:ascii="宋体" w:hAnsi="宋体" w:cs="宋体" w:eastAsia="宋体" w:hint="default"/>
          <w:spacing w:val="7"/>
          <w:w w:val="5"/>
        </w:rPr>
        <w:t>计</w:t>
      </w:r>
      <w:r>
        <w:rPr>
          <w:rFonts w:ascii="宋体" w:hAnsi="宋体" w:cs="宋体" w:eastAsia="宋体" w:hint="default"/>
          <w:spacing w:val="7"/>
          <w:w w:val="5"/>
        </w:rPr>
        <w:t>提减值准</w:t>
      </w:r>
      <w:r>
        <w:rPr>
          <w:rFonts w:ascii="宋体" w:hAnsi="宋体" w:cs="宋体" w:eastAsia="宋体" w:hint="default"/>
          <w:spacing w:val="7"/>
          <w:w w:val="5"/>
        </w:rPr>
        <w:t>备的</w:t>
      </w:r>
      <w:r>
        <w:rPr>
          <w:rFonts w:ascii="宋体" w:hAnsi="宋体" w:cs="宋体" w:eastAsia="宋体" w:hint="default"/>
          <w:spacing w:val="7"/>
          <w:w w:val="5"/>
        </w:rPr>
        <w:t>固</w:t>
      </w:r>
      <w:r>
        <w:rPr>
          <w:rFonts w:ascii="宋体" w:hAnsi="宋体" w:cs="宋体" w:eastAsia="宋体" w:hint="default"/>
          <w:spacing w:val="7"/>
          <w:w w:val="5"/>
        </w:rPr>
        <w:t>定资产，</w:t>
      </w:r>
      <w:r>
        <w:rPr>
          <w:rFonts w:ascii="宋体" w:hAnsi="宋体" w:cs="宋体" w:eastAsia="宋体" w:hint="default"/>
          <w:spacing w:val="7"/>
          <w:w w:val="5"/>
        </w:rPr>
        <w:t>按</w:t>
      </w:r>
      <w:r>
        <w:rPr>
          <w:rFonts w:ascii="宋体" w:hAnsi="宋体" w:cs="宋体" w:eastAsia="宋体" w:hint="default"/>
          <w:spacing w:val="7"/>
          <w:w w:val="5"/>
        </w:rPr>
        <w:t>该</w:t>
      </w:r>
      <w:r>
        <w:rPr>
          <w:rFonts w:ascii="宋体" w:hAnsi="宋体" w:cs="宋体" w:eastAsia="宋体" w:hint="default"/>
          <w:spacing w:val="7"/>
          <w:w w:val="5"/>
        </w:rPr>
        <w:t>项</w:t>
      </w:r>
      <w:r>
        <w:rPr>
          <w:rFonts w:ascii="宋体" w:hAnsi="宋体" w:cs="宋体" w:eastAsia="宋体" w:hint="default"/>
          <w:spacing w:val="7"/>
          <w:w w:val="5"/>
        </w:rPr>
        <w:t>固</w:t>
      </w:r>
      <w:r>
        <w:rPr>
          <w:rFonts w:ascii="宋体" w:hAnsi="宋体" w:cs="宋体" w:eastAsia="宋体" w:hint="default"/>
          <w:spacing w:val="7"/>
          <w:w w:val="5"/>
        </w:rPr>
        <w:t>定资产的原</w:t>
      </w:r>
      <w:r>
        <w:rPr>
          <w:rFonts w:ascii="宋体" w:hAnsi="宋体" w:cs="宋体" w:eastAsia="宋体" w:hint="default"/>
          <w:spacing w:val="7"/>
          <w:w w:val="5"/>
        </w:rPr>
        <w:t>价扣除</w:t>
      </w:r>
      <w:r>
        <w:rPr>
          <w:rFonts w:ascii="宋体" w:hAnsi="宋体" w:cs="宋体" w:eastAsia="宋体" w:hint="default"/>
          <w:spacing w:val="7"/>
          <w:w w:val="5"/>
        </w:rPr>
        <w:t>预</w:t>
      </w:r>
      <w:r>
        <w:rPr>
          <w:rFonts w:ascii="宋体" w:hAnsi="宋体" w:cs="宋体" w:eastAsia="宋体" w:hint="default"/>
          <w:spacing w:val="7"/>
          <w:w w:val="5"/>
        </w:rPr>
        <w:t>计</w:t>
      </w:r>
      <w:r>
        <w:rPr>
          <w:rFonts w:ascii="宋体" w:hAnsi="宋体" w:cs="宋体" w:eastAsia="宋体" w:hint="default"/>
          <w:spacing w:val="7"/>
          <w:w w:val="5"/>
        </w:rPr>
        <w:t>净</w:t>
      </w:r>
      <w:r>
        <w:rPr>
          <w:rFonts w:ascii="宋体" w:hAnsi="宋体" w:cs="宋体" w:eastAsia="宋体" w:hint="default"/>
          <w:spacing w:val="7"/>
          <w:w w:val="5"/>
        </w:rPr>
        <w:t>残</w:t>
      </w:r>
      <w:r>
        <w:rPr>
          <w:rFonts w:ascii="宋体" w:hAnsi="宋体" w:cs="宋体" w:eastAsia="宋体" w:hint="default"/>
          <w:spacing w:val="7"/>
          <w:w w:val="5"/>
        </w:rPr>
        <w:t>值</w:t>
      </w:r>
      <w:r>
        <w:rPr>
          <w:rFonts w:ascii="宋体" w:hAnsi="宋体" w:cs="宋体" w:eastAsia="宋体" w:hint="default"/>
          <w:spacing w:val="7"/>
          <w:w w:val="5"/>
        </w:rPr>
        <w:t>、</w:t>
      </w:r>
      <w:r>
        <w:rPr>
          <w:rFonts w:ascii="宋体" w:hAnsi="宋体" w:cs="宋体" w:eastAsia="宋体" w:hint="default"/>
          <w:spacing w:val="7"/>
          <w:w w:val="5"/>
        </w:rPr>
        <w:t>已</w:t>
      </w:r>
      <w:r>
        <w:rPr>
          <w:rFonts w:ascii="宋体" w:hAnsi="宋体" w:cs="宋体" w:eastAsia="宋体" w:hint="default"/>
          <w:spacing w:val="7"/>
        </w:rPr>
      </w:r>
    </w:p>
    <w:p>
      <w:pPr>
        <w:spacing w:after="0" w:line="312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20"/>
        </w:sectPr>
      </w:pPr>
    </w:p>
    <w:p>
      <w:pPr>
        <w:pStyle w:val="BodyText"/>
        <w:spacing w:line="312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5"/>
        </w:rPr>
        <w:t>提</w:t>
      </w:r>
      <w:r>
        <w:rPr>
          <w:rFonts w:ascii="宋体" w:hAnsi="宋体" w:cs="宋体" w:eastAsia="宋体" w:hint="default"/>
          <w:w w:val="5"/>
        </w:rPr>
        <w:t>折旧</w:t>
      </w:r>
      <w:r>
        <w:rPr>
          <w:rFonts w:ascii="宋体" w:hAnsi="宋体" w:cs="宋体" w:eastAsia="宋体" w:hint="default"/>
          <w:w w:val="5"/>
        </w:rPr>
        <w:t>及减值准</w:t>
      </w:r>
      <w:r>
        <w:rPr>
          <w:rFonts w:ascii="宋体" w:hAnsi="宋体" w:cs="宋体" w:eastAsia="宋体" w:hint="default"/>
          <w:w w:val="5"/>
        </w:rPr>
        <w:t>备</w:t>
      </w:r>
      <w:r>
        <w:rPr>
          <w:rFonts w:ascii="宋体" w:hAnsi="宋体" w:cs="宋体" w:eastAsia="宋体" w:hint="default"/>
          <w:w w:val="5"/>
        </w:rPr>
        <w:t>后</w:t>
      </w:r>
      <w:r>
        <w:rPr>
          <w:rFonts w:ascii="宋体" w:hAnsi="宋体" w:cs="宋体" w:eastAsia="宋体" w:hint="default"/>
          <w:w w:val="5"/>
        </w:rPr>
        <w:t>的</w:t>
      </w:r>
      <w:r>
        <w:rPr>
          <w:rFonts w:ascii="宋体" w:hAnsi="宋体" w:cs="宋体" w:eastAsia="宋体" w:hint="default"/>
          <w:w w:val="5"/>
        </w:rPr>
        <w:t>金额和</w:t>
      </w:r>
      <w:r>
        <w:rPr>
          <w:rFonts w:ascii="宋体" w:hAnsi="宋体" w:cs="宋体" w:eastAsia="宋体" w:hint="default"/>
          <w:w w:val="5"/>
        </w:rPr>
        <w:t>剩</w:t>
      </w:r>
      <w:r>
        <w:rPr>
          <w:rFonts w:ascii="宋体" w:hAnsi="宋体" w:cs="宋体" w:eastAsia="宋体" w:hint="default"/>
          <w:w w:val="5"/>
        </w:rPr>
        <w:t>余使</w:t>
      </w:r>
      <w:r>
        <w:rPr>
          <w:rFonts w:ascii="宋体" w:hAnsi="宋体" w:cs="宋体" w:eastAsia="宋体" w:hint="default"/>
          <w:w w:val="5"/>
        </w:rPr>
        <w:t>用</w:t>
      </w:r>
      <w:r>
        <w:rPr>
          <w:rFonts w:ascii="宋体" w:hAnsi="宋体" w:cs="宋体" w:eastAsia="宋体" w:hint="default"/>
          <w:w w:val="5"/>
        </w:rPr>
        <w:t>寿</w:t>
      </w:r>
      <w:r>
        <w:rPr>
          <w:rFonts w:ascii="宋体" w:hAnsi="宋体" w:cs="宋体" w:eastAsia="宋体" w:hint="default"/>
          <w:w w:val="5"/>
        </w:rPr>
        <w:t>命</w:t>
      </w:r>
      <w:r>
        <w:rPr>
          <w:rFonts w:ascii="宋体" w:hAnsi="宋体" w:cs="宋体" w:eastAsia="宋体" w:hint="default"/>
          <w:w w:val="5"/>
        </w:rPr>
        <w:t>，计</w:t>
      </w:r>
      <w:r>
        <w:rPr>
          <w:rFonts w:ascii="宋体" w:hAnsi="宋体" w:cs="宋体" w:eastAsia="宋体" w:hint="default"/>
          <w:w w:val="5"/>
        </w:rPr>
        <w:t>提</w:t>
      </w:r>
      <w:r>
        <w:rPr>
          <w:rFonts w:ascii="宋体" w:hAnsi="宋体" w:cs="宋体" w:eastAsia="宋体" w:hint="default"/>
          <w:w w:val="5"/>
        </w:rPr>
        <w:t>折旧</w:t>
      </w:r>
      <w:r>
        <w:rPr>
          <w:rFonts w:ascii="宋体" w:hAnsi="宋体" w:cs="宋体" w:eastAsia="宋体" w:hint="default"/>
          <w:w w:val="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845" w:lineRule="exact" w:before="312"/>
        <w:ind w:left="84" w:right="0"/>
        <w:jc w:val="left"/>
        <w:rPr>
          <w:rFonts w:ascii="宋体" w:hAnsi="宋体" w:cs="宋体" w:eastAsia="宋体" w:hint="default"/>
        </w:rPr>
      </w:pPr>
      <w:r>
        <w:rPr>
          <w:spacing w:val="-13"/>
          <w:w w:val="5"/>
        </w:rPr>
        <w:br w:type="column"/>
      </w:r>
      <w:r>
        <w:rPr>
          <w:rFonts w:ascii="宋体" w:hAnsi="宋体" w:cs="宋体" w:eastAsia="宋体" w:hint="default"/>
          <w:spacing w:val="-13"/>
          <w:w w:val="5"/>
        </w:rPr>
        <w:t>固</w:t>
      </w:r>
      <w:r>
        <w:rPr>
          <w:rFonts w:ascii="宋体" w:hAnsi="宋体" w:cs="宋体" w:eastAsia="宋体" w:hint="default"/>
          <w:spacing w:val="-13"/>
          <w:w w:val="5"/>
        </w:rPr>
        <w:t>定资产有</w:t>
      </w:r>
      <w:r>
        <w:rPr>
          <w:rFonts w:ascii="宋体" w:hAnsi="宋体" w:cs="宋体" w:eastAsia="宋体" w:hint="default"/>
          <w:spacing w:val="-13"/>
          <w:w w:val="5"/>
        </w:rPr>
        <w:t>关</w:t>
      </w:r>
      <w:r>
        <w:rPr>
          <w:rFonts w:ascii="宋体" w:hAnsi="宋体" w:cs="宋体" w:eastAsia="宋体" w:hint="default"/>
          <w:spacing w:val="-13"/>
          <w:w w:val="5"/>
        </w:rPr>
        <w:t>的</w:t>
      </w:r>
      <w:r>
        <w:rPr>
          <w:rFonts w:ascii="宋体" w:hAnsi="宋体" w:cs="宋体" w:eastAsia="宋体" w:hint="default"/>
          <w:spacing w:val="-13"/>
          <w:w w:val="5"/>
        </w:rPr>
        <w:t>经济利益</w:t>
      </w:r>
      <w:r>
        <w:rPr>
          <w:rFonts w:ascii="宋体" w:hAnsi="宋体" w:cs="宋体" w:eastAsia="宋体" w:hint="default"/>
          <w:spacing w:val="-13"/>
          <w:w w:val="5"/>
        </w:rPr>
        <w:t>预</w:t>
      </w:r>
      <w:r>
        <w:rPr>
          <w:rFonts w:ascii="宋体" w:hAnsi="宋体" w:cs="宋体" w:eastAsia="宋体" w:hint="default"/>
          <w:spacing w:val="-13"/>
          <w:w w:val="5"/>
        </w:rPr>
        <w:t>期实</w:t>
      </w:r>
      <w:r>
        <w:rPr>
          <w:rFonts w:ascii="宋体" w:hAnsi="宋体" w:cs="宋体" w:eastAsia="宋体" w:hint="default"/>
          <w:spacing w:val="-13"/>
          <w:w w:val="5"/>
        </w:rPr>
        <w:t>现方式</w:t>
      </w:r>
      <w:r>
        <w:rPr>
          <w:rFonts w:ascii="宋体" w:hAnsi="宋体" w:cs="宋体" w:eastAsia="宋体" w:hint="default"/>
          <w:spacing w:val="-13"/>
          <w:w w:val="5"/>
        </w:rPr>
        <w:t>有</w:t>
      </w:r>
      <w:r>
        <w:rPr>
          <w:rFonts w:ascii="宋体" w:hAnsi="宋体" w:cs="宋体" w:eastAsia="宋体" w:hint="default"/>
          <w:spacing w:val="-13"/>
          <w:w w:val="5"/>
        </w:rPr>
        <w:t>重</w:t>
      </w:r>
      <w:r>
        <w:rPr>
          <w:rFonts w:ascii="宋体" w:hAnsi="宋体" w:cs="宋体" w:eastAsia="宋体" w:hint="default"/>
          <w:spacing w:val="-13"/>
          <w:w w:val="5"/>
        </w:rPr>
        <w:t>大</w:t>
      </w:r>
      <w:r>
        <w:rPr>
          <w:rFonts w:ascii="宋体" w:hAnsi="宋体" w:cs="宋体" w:eastAsia="宋体" w:hint="default"/>
          <w:spacing w:val="-13"/>
          <w:w w:val="5"/>
        </w:rPr>
        <w:t>改</w:t>
      </w:r>
      <w:r>
        <w:rPr>
          <w:rFonts w:ascii="宋体" w:hAnsi="宋体" w:cs="宋体" w:eastAsia="宋体" w:hint="default"/>
          <w:spacing w:val="-13"/>
          <w:w w:val="5"/>
        </w:rPr>
        <w:t>变的，</w:t>
      </w:r>
      <w:r>
        <w:rPr>
          <w:rFonts w:ascii="宋体" w:hAnsi="宋体" w:cs="宋体" w:eastAsia="宋体" w:hint="default"/>
          <w:spacing w:val="-13"/>
          <w:w w:val="5"/>
        </w:rPr>
        <w:t>改</w:t>
      </w:r>
      <w:r>
        <w:rPr>
          <w:rFonts w:ascii="宋体" w:hAnsi="宋体" w:cs="宋体" w:eastAsia="宋体" w:hint="default"/>
          <w:spacing w:val="-13"/>
          <w:w w:val="5"/>
        </w:rPr>
        <w:t>变</w:t>
      </w:r>
      <w:r>
        <w:rPr>
          <w:rFonts w:ascii="宋体" w:hAnsi="宋体" w:cs="宋体" w:eastAsia="宋体" w:hint="default"/>
          <w:spacing w:val="-13"/>
          <w:w w:val="5"/>
        </w:rPr>
        <w:t>固</w:t>
      </w:r>
      <w:r>
        <w:rPr>
          <w:rFonts w:ascii="宋体" w:hAnsi="宋体" w:cs="宋体" w:eastAsia="宋体" w:hint="default"/>
          <w:spacing w:val="-13"/>
          <w:w w:val="5"/>
        </w:rPr>
        <w:t>定</w:t>
      </w:r>
      <w:r>
        <w:rPr>
          <w:rFonts w:ascii="宋体" w:hAnsi="宋体" w:cs="宋体" w:eastAsia="宋体" w:hint="default"/>
          <w:spacing w:val="-13"/>
        </w:rPr>
      </w:r>
    </w:p>
    <w:p>
      <w:pPr>
        <w:spacing w:after="0" w:line="845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20"/>
          <w:cols w:num="2" w:equalWidth="0">
            <w:col w:w="4653" w:space="40"/>
            <w:col w:w="5307"/>
          </w:cols>
        </w:sectPr>
      </w:pPr>
    </w:p>
    <w:p>
      <w:pPr>
        <w:pStyle w:val="BodyText"/>
        <w:spacing w:line="533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  <w:position w:val="62"/>
        </w:rPr>
        <w:t>再</w:t>
      </w:r>
      <w:r>
        <w:rPr>
          <w:rFonts w:ascii="宋体" w:hAnsi="宋体" w:cs="宋体" w:eastAsia="宋体" w:hint="default"/>
          <w:spacing w:val="-180"/>
          <w:w w:val="7"/>
        </w:rPr>
        <w:t>计</w:t>
      </w:r>
      <w:r>
        <w:rPr>
          <w:rFonts w:ascii="宋体" w:hAnsi="宋体" w:cs="宋体" w:eastAsia="宋体" w:hint="default"/>
          <w:w w:val="7"/>
          <w:position w:val="-30"/>
        </w:rPr>
        <w:t>残</w:t>
      </w:r>
      <w:r>
        <w:rPr>
          <w:rFonts w:ascii="宋体" w:hAnsi="宋体" w:cs="宋体" w:eastAsia="宋体" w:hint="default"/>
          <w:spacing w:val="-180"/>
          <w:w w:val="7"/>
          <w:position w:val="62"/>
        </w:rPr>
        <w:t>按</w:t>
      </w:r>
      <w:r>
        <w:rPr>
          <w:rFonts w:ascii="宋体" w:hAnsi="宋体" w:cs="宋体" w:eastAsia="宋体" w:hint="default"/>
          <w:spacing w:val="-180"/>
          <w:w w:val="7"/>
        </w:rPr>
        <w:t>净</w:t>
      </w:r>
      <w:r>
        <w:rPr>
          <w:rFonts w:ascii="宋体" w:hAnsi="宋体" w:cs="宋体" w:eastAsia="宋体" w:hint="default"/>
          <w:w w:val="7"/>
          <w:position w:val="-30"/>
        </w:rPr>
        <w:t>值</w:t>
      </w:r>
      <w:r>
        <w:rPr>
          <w:rFonts w:ascii="宋体" w:hAnsi="宋体" w:cs="宋体" w:eastAsia="宋体" w:hint="default"/>
          <w:spacing w:val="-180"/>
          <w:w w:val="7"/>
          <w:position w:val="62"/>
        </w:rPr>
        <w:t>实</w:t>
      </w:r>
      <w:r>
        <w:rPr>
          <w:rFonts w:ascii="宋体" w:hAnsi="宋体" w:cs="宋体" w:eastAsia="宋体" w:hint="default"/>
          <w:spacing w:val="-120"/>
          <w:w w:val="7"/>
        </w:rPr>
        <w:t>残</w:t>
      </w:r>
      <w:r>
        <w:rPr>
          <w:rFonts w:ascii="宋体" w:hAnsi="宋体" w:cs="宋体" w:eastAsia="宋体" w:hint="default"/>
          <w:spacing w:val="-180"/>
          <w:w w:val="7"/>
          <w:position w:val="94"/>
        </w:rPr>
        <w:t>已</w:t>
      </w:r>
      <w:r>
        <w:rPr>
          <w:rFonts w:ascii="宋体" w:hAnsi="宋体" w:cs="宋体" w:eastAsia="宋体" w:hint="default"/>
          <w:spacing w:val="-60"/>
          <w:w w:val="7"/>
          <w:position w:val="31"/>
        </w:rPr>
        <w:t>对</w:t>
      </w:r>
      <w:r>
        <w:rPr>
          <w:rFonts w:ascii="宋体" w:hAnsi="宋体" w:cs="宋体" w:eastAsia="宋体" w:hint="default"/>
          <w:spacing w:val="-180"/>
          <w:w w:val="7"/>
          <w:position w:val="62"/>
        </w:rPr>
        <w:t>际</w:t>
      </w:r>
      <w:r>
        <w:rPr>
          <w:rFonts w:ascii="宋体" w:hAnsi="宋体" w:cs="宋体" w:eastAsia="宋体" w:hint="default"/>
          <w:spacing w:val="-120"/>
          <w:w w:val="7"/>
        </w:rPr>
        <w:t>值</w:t>
      </w:r>
      <w:r>
        <w:rPr>
          <w:rFonts w:ascii="宋体" w:hAnsi="宋体" w:cs="宋体" w:eastAsia="宋体" w:hint="default"/>
          <w:spacing w:val="-180"/>
          <w:w w:val="7"/>
          <w:position w:val="94"/>
        </w:rPr>
        <w:t>达</w:t>
      </w:r>
      <w:r>
        <w:rPr>
          <w:rFonts w:ascii="宋体" w:hAnsi="宋体" w:cs="宋体" w:eastAsia="宋体" w:hint="default"/>
          <w:spacing w:val="-60"/>
          <w:w w:val="7"/>
          <w:position w:val="31"/>
        </w:rPr>
        <w:t>固</w:t>
      </w:r>
      <w:r>
        <w:rPr>
          <w:rFonts w:ascii="宋体" w:hAnsi="宋体" w:cs="宋体" w:eastAsia="宋体" w:hint="default"/>
          <w:spacing w:val="-180"/>
          <w:w w:val="7"/>
        </w:rPr>
        <w:t>和</w:t>
      </w:r>
      <w:r>
        <w:rPr>
          <w:rFonts w:ascii="宋体" w:hAnsi="宋体" w:cs="宋体" w:eastAsia="宋体" w:hint="default"/>
          <w:spacing w:val="-120"/>
          <w:w w:val="7"/>
          <w:position w:val="62"/>
        </w:rPr>
        <w:t>成</w:t>
      </w:r>
      <w:r>
        <w:rPr>
          <w:rFonts w:ascii="宋体" w:hAnsi="宋体" w:cs="宋体" w:eastAsia="宋体" w:hint="default"/>
          <w:spacing w:val="-180"/>
          <w:w w:val="7"/>
          <w:position w:val="94"/>
        </w:rPr>
        <w:t>到</w:t>
      </w:r>
      <w:r>
        <w:rPr>
          <w:rFonts w:ascii="宋体" w:hAnsi="宋体" w:cs="宋体" w:eastAsia="宋体" w:hint="default"/>
          <w:spacing w:val="-60"/>
          <w:w w:val="7"/>
          <w:position w:val="31"/>
        </w:rPr>
        <w:t>定</w:t>
      </w:r>
      <w:r>
        <w:rPr>
          <w:rFonts w:ascii="宋体" w:hAnsi="宋体" w:cs="宋体" w:eastAsia="宋体" w:hint="default"/>
          <w:spacing w:val="-180"/>
          <w:w w:val="7"/>
          <w:position w:val="62"/>
        </w:rPr>
        <w:t>本</w:t>
      </w:r>
      <w:r>
        <w:rPr>
          <w:rFonts w:ascii="宋体" w:hAnsi="宋体" w:cs="宋体" w:eastAsia="宋体" w:hint="default"/>
          <w:spacing w:val="-120"/>
          <w:w w:val="7"/>
        </w:rPr>
        <w:t>折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资</w:t>
      </w:r>
      <w:r>
        <w:rPr>
          <w:rFonts w:ascii="宋体" w:hAnsi="宋体" w:cs="宋体" w:eastAsia="宋体" w:hint="default"/>
          <w:spacing w:val="-60"/>
          <w:w w:val="7"/>
          <w:position w:val="94"/>
        </w:rPr>
        <w:t>预</w:t>
      </w:r>
      <w:r>
        <w:rPr>
          <w:rFonts w:ascii="宋体" w:hAnsi="宋体" w:cs="宋体" w:eastAsia="宋体" w:hint="default"/>
          <w:spacing w:val="-120"/>
          <w:w w:val="7"/>
        </w:rPr>
        <w:t>旧</w:t>
      </w:r>
      <w:r>
        <w:rPr>
          <w:rFonts w:ascii="宋体" w:hAnsi="宋体" w:cs="宋体" w:eastAsia="宋体" w:hint="default"/>
          <w:spacing w:val="-178"/>
          <w:w w:val="7"/>
          <w:position w:val="94"/>
        </w:rPr>
        <w:t>定</w:t>
      </w:r>
      <w:r>
        <w:rPr>
          <w:rFonts w:ascii="宋体" w:hAnsi="宋体" w:cs="宋体" w:eastAsia="宋体" w:hint="default"/>
          <w:spacing w:val="-63"/>
          <w:w w:val="7"/>
          <w:position w:val="31"/>
        </w:rPr>
        <w:t>产</w:t>
      </w:r>
      <w:r>
        <w:rPr>
          <w:rFonts w:ascii="宋体" w:hAnsi="宋体" w:cs="宋体" w:eastAsia="宋体" w:hint="default"/>
          <w:spacing w:val="-120"/>
          <w:w w:val="7"/>
        </w:rPr>
        <w:t>方</w:t>
      </w:r>
      <w:r>
        <w:rPr>
          <w:rFonts w:ascii="宋体" w:hAnsi="宋体" w:cs="宋体" w:eastAsia="宋体" w:hint="default"/>
          <w:spacing w:val="-178"/>
          <w:w w:val="7"/>
          <w:position w:val="94"/>
        </w:rPr>
        <w:t>可</w:t>
      </w:r>
      <w:r>
        <w:rPr>
          <w:rFonts w:ascii="宋体" w:hAnsi="宋体" w:cs="宋体" w:eastAsia="宋体" w:hint="default"/>
          <w:spacing w:val="-63"/>
          <w:w w:val="7"/>
          <w:position w:val="31"/>
        </w:rPr>
        <w:t>的</w:t>
      </w:r>
      <w:r>
        <w:rPr>
          <w:rFonts w:ascii="宋体" w:hAnsi="宋体" w:cs="宋体" w:eastAsia="宋体" w:hint="default"/>
          <w:spacing w:val="-180"/>
          <w:w w:val="7"/>
          <w:position w:val="62"/>
        </w:rPr>
        <w:t>原</w:t>
      </w:r>
      <w:r>
        <w:rPr>
          <w:rFonts w:ascii="宋体" w:hAnsi="宋体" w:cs="宋体" w:eastAsia="宋体" w:hint="default"/>
          <w:spacing w:val="-120"/>
          <w:w w:val="7"/>
        </w:rPr>
        <w:t>法</w:t>
      </w:r>
      <w:r>
        <w:rPr>
          <w:rFonts w:ascii="宋体" w:hAnsi="宋体" w:cs="宋体" w:eastAsia="宋体" w:hint="default"/>
          <w:spacing w:val="-178"/>
          <w:w w:val="7"/>
          <w:position w:val="94"/>
        </w:rPr>
        <w:t>使</w:t>
      </w:r>
      <w:r>
        <w:rPr>
          <w:rFonts w:ascii="宋体" w:hAnsi="宋体" w:cs="宋体" w:eastAsia="宋体" w:hint="default"/>
          <w:spacing w:val="-63"/>
          <w:w w:val="7"/>
          <w:position w:val="31"/>
        </w:rPr>
        <w:t>使</w:t>
      </w:r>
      <w:r>
        <w:rPr>
          <w:rFonts w:ascii="宋体" w:hAnsi="宋体" w:cs="宋体" w:eastAsia="宋体" w:hint="default"/>
          <w:spacing w:val="-180"/>
          <w:w w:val="7"/>
          <w:position w:val="62"/>
        </w:rPr>
        <w:t>来</w:t>
      </w:r>
      <w:r>
        <w:rPr>
          <w:rFonts w:ascii="宋体" w:hAnsi="宋体" w:cs="宋体" w:eastAsia="宋体" w:hint="default"/>
          <w:spacing w:val="-120"/>
          <w:w w:val="7"/>
        </w:rPr>
        <w:t>进</w:t>
      </w:r>
      <w:r>
        <w:rPr>
          <w:rFonts w:ascii="宋体" w:hAnsi="宋体" w:cs="宋体" w:eastAsia="宋体" w:hint="default"/>
          <w:spacing w:val="-176"/>
          <w:w w:val="7"/>
          <w:position w:val="94"/>
        </w:rPr>
        <w:t>用</w:t>
      </w:r>
      <w:r>
        <w:rPr>
          <w:rFonts w:ascii="宋体" w:hAnsi="宋体" w:cs="宋体" w:eastAsia="宋体" w:hint="default"/>
          <w:spacing w:val="-65"/>
          <w:w w:val="7"/>
          <w:position w:val="31"/>
        </w:rPr>
        <w:t>用</w:t>
      </w:r>
      <w:r>
        <w:rPr>
          <w:rFonts w:ascii="宋体" w:hAnsi="宋体" w:cs="宋体" w:eastAsia="宋体" w:hint="default"/>
          <w:spacing w:val="-180"/>
          <w:w w:val="7"/>
          <w:position w:val="62"/>
        </w:rPr>
        <w:t>的</w:t>
      </w:r>
      <w:r>
        <w:rPr>
          <w:rFonts w:ascii="宋体" w:hAnsi="宋体" w:cs="宋体" w:eastAsia="宋体" w:hint="default"/>
          <w:spacing w:val="-120"/>
          <w:w w:val="7"/>
        </w:rPr>
        <w:t>行</w:t>
      </w:r>
      <w:r>
        <w:rPr>
          <w:rFonts w:ascii="宋体" w:hAnsi="宋体" w:cs="宋体" w:eastAsia="宋体" w:hint="default"/>
          <w:spacing w:val="-176"/>
          <w:w w:val="7"/>
          <w:position w:val="94"/>
        </w:rPr>
        <w:t>状</w:t>
      </w:r>
      <w:r>
        <w:rPr>
          <w:rFonts w:ascii="宋体" w:hAnsi="宋体" w:cs="宋体" w:eastAsia="宋体" w:hint="default"/>
          <w:spacing w:val="-65"/>
          <w:w w:val="7"/>
          <w:position w:val="31"/>
        </w:rPr>
        <w:t>寿</w:t>
      </w:r>
      <w:r>
        <w:rPr>
          <w:rFonts w:ascii="宋体" w:hAnsi="宋体" w:cs="宋体" w:eastAsia="宋体" w:hint="default"/>
          <w:spacing w:val="-180"/>
          <w:w w:val="7"/>
        </w:rPr>
        <w:t>复</w:t>
      </w:r>
      <w:r>
        <w:rPr>
          <w:rFonts w:ascii="宋体" w:hAnsi="宋体" w:cs="宋体" w:eastAsia="宋体" w:hint="default"/>
          <w:spacing w:val="-120"/>
          <w:w w:val="7"/>
          <w:position w:val="62"/>
        </w:rPr>
        <w:t>暂</w:t>
      </w:r>
      <w:r>
        <w:rPr>
          <w:rFonts w:ascii="宋体" w:hAnsi="宋体" w:cs="宋体" w:eastAsia="宋体" w:hint="default"/>
          <w:spacing w:val="-176"/>
          <w:w w:val="7"/>
          <w:position w:val="94"/>
        </w:rPr>
        <w:t>态</w:t>
      </w:r>
      <w:r>
        <w:rPr>
          <w:rFonts w:ascii="宋体" w:hAnsi="宋体" w:cs="宋体" w:eastAsia="宋体" w:hint="default"/>
          <w:spacing w:val="-65"/>
          <w:w w:val="7"/>
          <w:position w:val="31"/>
        </w:rPr>
        <w:t>命</w:t>
      </w:r>
      <w:r>
        <w:rPr>
          <w:rFonts w:ascii="宋体" w:hAnsi="宋体" w:cs="宋体" w:eastAsia="宋体" w:hint="default"/>
          <w:spacing w:val="-180"/>
          <w:w w:val="7"/>
          <w:position w:val="62"/>
        </w:rPr>
        <w:t>估</w:t>
      </w:r>
      <w:r>
        <w:rPr>
          <w:rFonts w:ascii="宋体" w:hAnsi="宋体" w:cs="宋体" w:eastAsia="宋体" w:hint="default"/>
          <w:spacing w:val="-120"/>
          <w:w w:val="7"/>
        </w:rPr>
        <w:t>核</w:t>
      </w:r>
      <w:r>
        <w:rPr>
          <w:rFonts w:ascii="宋体" w:hAnsi="宋体" w:cs="宋体" w:eastAsia="宋体" w:hint="default"/>
          <w:spacing w:val="-173"/>
          <w:w w:val="7"/>
          <w:position w:val="94"/>
        </w:rPr>
        <w:t>但</w:t>
      </w:r>
      <w:r>
        <w:rPr>
          <w:rFonts w:ascii="宋体" w:hAnsi="宋体" w:cs="宋体" w:eastAsia="宋体" w:hint="default"/>
          <w:spacing w:val="-68"/>
          <w:w w:val="7"/>
          <w:position w:val="31"/>
        </w:rPr>
        <w:t>、</w:t>
      </w:r>
      <w:r>
        <w:rPr>
          <w:rFonts w:ascii="宋体" w:hAnsi="宋体" w:cs="宋体" w:eastAsia="宋体" w:hint="default"/>
          <w:spacing w:val="-180"/>
          <w:w w:val="7"/>
          <w:position w:val="62"/>
        </w:rPr>
        <w:t>价</w:t>
      </w:r>
      <w:r>
        <w:rPr>
          <w:rFonts w:ascii="宋体" w:hAnsi="宋体" w:cs="宋体" w:eastAsia="宋体" w:hint="default"/>
          <w:spacing w:val="-120"/>
          <w:w w:val="7"/>
        </w:rPr>
        <w:t>，</w:t>
      </w:r>
      <w:r>
        <w:rPr>
          <w:rFonts w:ascii="宋体" w:hAnsi="宋体" w:cs="宋体" w:eastAsia="宋体" w:hint="default"/>
          <w:spacing w:val="-173"/>
          <w:w w:val="7"/>
          <w:position w:val="94"/>
        </w:rPr>
        <w:t>尚</w:t>
      </w:r>
      <w:r>
        <w:rPr>
          <w:rFonts w:ascii="宋体" w:hAnsi="宋体" w:cs="宋体" w:eastAsia="宋体" w:hint="default"/>
          <w:spacing w:val="-94"/>
          <w:w w:val="7"/>
          <w:position w:val="31"/>
        </w:rPr>
        <w:t>预</w:t>
      </w:r>
      <w:r>
        <w:rPr>
          <w:rFonts w:ascii="宋体" w:hAnsi="宋体" w:cs="宋体" w:eastAsia="宋体" w:hint="default"/>
          <w:spacing w:val="-154"/>
          <w:w w:val="7"/>
        </w:rPr>
        <w:t>如</w:t>
      </w:r>
      <w:r>
        <w:rPr>
          <w:rFonts w:ascii="宋体" w:hAnsi="宋体" w:cs="宋体" w:eastAsia="宋体" w:hint="default"/>
          <w:spacing w:val="-120"/>
          <w:w w:val="7"/>
          <w:position w:val="62"/>
        </w:rPr>
        <w:t>值</w:t>
      </w:r>
      <w:r>
        <w:rPr>
          <w:rFonts w:ascii="宋体" w:hAnsi="宋体" w:cs="宋体" w:eastAsia="宋体" w:hint="default"/>
          <w:spacing w:val="-173"/>
          <w:w w:val="7"/>
          <w:position w:val="94"/>
        </w:rPr>
        <w:t>未</w:t>
      </w:r>
      <w:r>
        <w:rPr>
          <w:rFonts w:ascii="宋体" w:hAnsi="宋体" w:cs="宋体" w:eastAsia="宋体" w:hint="default"/>
          <w:spacing w:val="-94"/>
          <w:w w:val="7"/>
          <w:position w:val="31"/>
        </w:rPr>
        <w:t>计</w:t>
      </w:r>
      <w:r>
        <w:rPr>
          <w:rFonts w:ascii="宋体" w:hAnsi="宋体" w:cs="宋体" w:eastAsia="宋体" w:hint="default"/>
          <w:spacing w:val="-154"/>
          <w:w w:val="7"/>
        </w:rPr>
        <w:t>果</w:t>
      </w:r>
      <w:r>
        <w:rPr>
          <w:rFonts w:ascii="宋体" w:hAnsi="宋体" w:cs="宋体" w:eastAsia="宋体" w:hint="default"/>
          <w:spacing w:val="-120"/>
          <w:w w:val="7"/>
          <w:position w:val="62"/>
        </w:rPr>
        <w:t>，</w:t>
      </w:r>
      <w:r>
        <w:rPr>
          <w:rFonts w:ascii="宋体" w:hAnsi="宋体" w:cs="宋体" w:eastAsia="宋体" w:hint="default"/>
          <w:spacing w:val="-171"/>
          <w:w w:val="7"/>
          <w:position w:val="94"/>
        </w:rPr>
        <w:t>办</w:t>
      </w:r>
      <w:r>
        <w:rPr>
          <w:rFonts w:ascii="宋体" w:hAnsi="宋体" w:cs="宋体" w:eastAsia="宋体" w:hint="default"/>
          <w:spacing w:val="-96"/>
          <w:w w:val="7"/>
          <w:position w:val="31"/>
        </w:rPr>
        <w:t>净</w:t>
      </w:r>
      <w:r>
        <w:rPr>
          <w:rFonts w:ascii="宋体" w:hAnsi="宋体" w:cs="宋体" w:eastAsia="宋体" w:hint="default"/>
          <w:spacing w:val="-94"/>
          <w:w w:val="7"/>
        </w:rPr>
        <w:t>发</w:t>
      </w:r>
      <w:r>
        <w:rPr>
          <w:rFonts w:ascii="宋体" w:hAnsi="宋体" w:cs="宋体" w:eastAsia="宋体" w:hint="default"/>
          <w:spacing w:val="-171"/>
          <w:w w:val="7"/>
          <w:position w:val="94"/>
        </w:rPr>
        <w:t>理</w:t>
      </w:r>
      <w:r>
        <w:rPr>
          <w:rFonts w:ascii="宋体" w:hAnsi="宋体" w:cs="宋体" w:eastAsia="宋体" w:hint="default"/>
          <w:spacing w:val="-96"/>
          <w:w w:val="7"/>
          <w:position w:val="31"/>
        </w:rPr>
        <w:t>残</w:t>
      </w:r>
      <w:r>
        <w:rPr>
          <w:rFonts w:ascii="宋体" w:hAnsi="宋体" w:cs="宋体" w:eastAsia="宋体" w:hint="default"/>
          <w:spacing w:val="-94"/>
          <w:w w:val="7"/>
        </w:rPr>
        <w:t>现</w:t>
      </w:r>
      <w:r>
        <w:rPr>
          <w:rFonts w:ascii="宋体" w:hAnsi="宋体" w:cs="宋体" w:eastAsia="宋体" w:hint="default"/>
          <w:spacing w:val="-171"/>
          <w:w w:val="7"/>
          <w:position w:val="94"/>
        </w:rPr>
        <w:t>竣</w:t>
      </w:r>
      <w:r>
        <w:rPr>
          <w:rFonts w:ascii="宋体" w:hAnsi="宋体" w:cs="宋体" w:eastAsia="宋体" w:hint="default"/>
          <w:spacing w:val="-96"/>
          <w:w w:val="7"/>
          <w:position w:val="31"/>
        </w:rPr>
        <w:t>值</w:t>
      </w:r>
      <w:r>
        <w:rPr>
          <w:rFonts w:ascii="宋体" w:hAnsi="宋体" w:cs="宋体" w:eastAsia="宋体" w:hint="default"/>
          <w:spacing w:val="-94"/>
          <w:w w:val="7"/>
        </w:rPr>
        <w:t>固</w:t>
      </w:r>
      <w:r>
        <w:rPr>
          <w:rFonts w:ascii="宋体" w:hAnsi="宋体" w:cs="宋体" w:eastAsia="宋体" w:hint="default"/>
          <w:spacing w:val="-171"/>
          <w:w w:val="7"/>
          <w:position w:val="94"/>
        </w:rPr>
        <w:t>工</w:t>
      </w:r>
      <w:r>
        <w:rPr>
          <w:rFonts w:ascii="宋体" w:hAnsi="宋体" w:cs="宋体" w:eastAsia="宋体" w:hint="default"/>
          <w:spacing w:val="-96"/>
          <w:w w:val="7"/>
          <w:position w:val="31"/>
        </w:rPr>
        <w:t>和</w:t>
      </w:r>
      <w:r>
        <w:rPr>
          <w:rFonts w:ascii="宋体" w:hAnsi="宋体" w:cs="宋体" w:eastAsia="宋体" w:hint="default"/>
          <w:spacing w:val="-94"/>
          <w:w w:val="7"/>
        </w:rPr>
        <w:t>定</w:t>
      </w:r>
      <w:r>
        <w:rPr>
          <w:rFonts w:ascii="宋体" w:hAnsi="宋体" w:cs="宋体" w:eastAsia="宋体" w:hint="default"/>
          <w:spacing w:val="-168"/>
          <w:w w:val="7"/>
          <w:position w:val="94"/>
        </w:rPr>
        <w:t>决</w:t>
      </w:r>
      <w:r>
        <w:rPr>
          <w:rFonts w:ascii="宋体" w:hAnsi="宋体" w:cs="宋体" w:eastAsia="宋体" w:hint="default"/>
          <w:spacing w:val="-99"/>
          <w:w w:val="7"/>
          <w:position w:val="31"/>
        </w:rPr>
        <w:t>折</w:t>
      </w:r>
      <w:r>
        <w:rPr>
          <w:rFonts w:ascii="宋体" w:hAnsi="宋体" w:cs="宋体" w:eastAsia="宋体" w:hint="default"/>
          <w:spacing w:val="-94"/>
          <w:w w:val="7"/>
        </w:rPr>
        <w:t>资</w:t>
      </w:r>
      <w:r>
        <w:rPr>
          <w:rFonts w:ascii="宋体" w:hAnsi="宋体" w:cs="宋体" w:eastAsia="宋体" w:hint="default"/>
          <w:spacing w:val="-168"/>
          <w:w w:val="7"/>
          <w:position w:val="94"/>
        </w:rPr>
        <w:t>算</w:t>
      </w:r>
      <w:r>
        <w:rPr>
          <w:rFonts w:ascii="宋体" w:hAnsi="宋体" w:cs="宋体" w:eastAsia="宋体" w:hint="default"/>
          <w:spacing w:val="-99"/>
          <w:w w:val="7"/>
          <w:position w:val="31"/>
        </w:rPr>
        <w:t>旧</w:t>
      </w:r>
      <w:r>
        <w:rPr>
          <w:rFonts w:ascii="宋体" w:hAnsi="宋体" w:cs="宋体" w:eastAsia="宋体" w:hint="default"/>
          <w:spacing w:val="-94"/>
          <w:w w:val="7"/>
        </w:rPr>
        <w:t>产</w:t>
      </w:r>
      <w:r>
        <w:rPr>
          <w:rFonts w:ascii="宋体" w:hAnsi="宋体" w:cs="宋体" w:eastAsia="宋体" w:hint="default"/>
          <w:spacing w:val="-168"/>
          <w:w w:val="7"/>
          <w:position w:val="94"/>
        </w:rPr>
        <w:t>的</w:t>
      </w:r>
      <w:r>
        <w:rPr>
          <w:rFonts w:ascii="宋体" w:hAnsi="宋体" w:cs="宋体" w:eastAsia="宋体" w:hint="default"/>
          <w:spacing w:val="-99"/>
          <w:w w:val="7"/>
          <w:position w:val="31"/>
        </w:rPr>
        <w:t>方</w:t>
      </w:r>
      <w:r>
        <w:rPr>
          <w:rFonts w:ascii="宋体" w:hAnsi="宋体" w:cs="宋体" w:eastAsia="宋体" w:hint="default"/>
          <w:spacing w:val="-154"/>
          <w:w w:val="7"/>
        </w:rPr>
        <w:t>使</w:t>
      </w:r>
      <w:r>
        <w:rPr>
          <w:rFonts w:ascii="宋体" w:hAnsi="宋体" w:cs="宋体" w:eastAsia="宋体" w:hint="default"/>
          <w:spacing w:val="-120"/>
          <w:w w:val="7"/>
          <w:position w:val="62"/>
        </w:rPr>
        <w:t>原</w:t>
      </w:r>
      <w:r>
        <w:rPr>
          <w:rFonts w:ascii="宋体" w:hAnsi="宋体" w:cs="宋体" w:eastAsia="宋体" w:hint="default"/>
          <w:spacing w:val="-166"/>
          <w:w w:val="7"/>
          <w:position w:val="94"/>
        </w:rPr>
        <w:t>固</w:t>
      </w:r>
      <w:r>
        <w:rPr>
          <w:rFonts w:ascii="宋体" w:hAnsi="宋体" w:cs="宋体" w:eastAsia="宋体" w:hint="default"/>
          <w:spacing w:val="-101"/>
          <w:w w:val="7"/>
          <w:position w:val="31"/>
        </w:rPr>
        <w:t>法</w:t>
      </w:r>
      <w:r>
        <w:rPr>
          <w:rFonts w:ascii="宋体" w:hAnsi="宋体" w:cs="宋体" w:eastAsia="宋体" w:hint="default"/>
          <w:spacing w:val="-154"/>
          <w:w w:val="7"/>
        </w:rPr>
        <w:t>用</w:t>
      </w:r>
      <w:r>
        <w:rPr>
          <w:rFonts w:ascii="宋体" w:hAnsi="宋体" w:cs="宋体" w:eastAsia="宋体" w:hint="default"/>
          <w:spacing w:val="-120"/>
          <w:w w:val="7"/>
          <w:position w:val="62"/>
        </w:rPr>
        <w:t>已</w:t>
      </w:r>
      <w:r>
        <w:rPr>
          <w:rFonts w:ascii="宋体" w:hAnsi="宋体" w:cs="宋体" w:eastAsia="宋体" w:hint="default"/>
          <w:spacing w:val="-166"/>
          <w:w w:val="7"/>
          <w:position w:val="94"/>
        </w:rPr>
        <w:t>定</w:t>
      </w:r>
      <w:r>
        <w:rPr>
          <w:rFonts w:ascii="宋体" w:hAnsi="宋体" w:cs="宋体" w:eastAsia="宋体" w:hint="default"/>
          <w:spacing w:val="-101"/>
          <w:w w:val="7"/>
          <w:position w:val="31"/>
        </w:rPr>
        <w:t>的</w:t>
      </w:r>
      <w:r>
        <w:rPr>
          <w:rFonts w:ascii="宋体" w:hAnsi="宋体" w:cs="宋体" w:eastAsia="宋体" w:hint="default"/>
          <w:spacing w:val="-94"/>
          <w:w w:val="7"/>
        </w:rPr>
        <w:t>寿</w:t>
      </w:r>
      <w:r>
        <w:rPr>
          <w:rFonts w:ascii="宋体" w:hAnsi="宋体" w:cs="宋体" w:eastAsia="宋体" w:hint="default"/>
          <w:spacing w:val="-166"/>
          <w:w w:val="7"/>
          <w:position w:val="94"/>
        </w:rPr>
        <w:t>资</w:t>
      </w:r>
      <w:r>
        <w:rPr>
          <w:rFonts w:ascii="宋体" w:hAnsi="宋体" w:cs="宋体" w:eastAsia="宋体" w:hint="default"/>
          <w:spacing w:val="-101"/>
          <w:w w:val="7"/>
          <w:position w:val="31"/>
        </w:rPr>
        <w:t>复</w:t>
      </w:r>
      <w:r>
        <w:rPr>
          <w:rFonts w:ascii="宋体" w:hAnsi="宋体" w:cs="宋体" w:eastAsia="宋体" w:hint="default"/>
          <w:spacing w:val="-94"/>
          <w:w w:val="7"/>
        </w:rPr>
        <w:t>命</w:t>
      </w:r>
      <w:r>
        <w:rPr>
          <w:rFonts w:ascii="宋体" w:hAnsi="宋体" w:cs="宋体" w:eastAsia="宋体" w:hint="default"/>
          <w:spacing w:val="-164"/>
          <w:w w:val="7"/>
          <w:position w:val="94"/>
        </w:rPr>
        <w:t>产</w:t>
      </w:r>
      <w:r>
        <w:rPr>
          <w:rFonts w:ascii="宋体" w:hAnsi="宋体" w:cs="宋体" w:eastAsia="宋体" w:hint="default"/>
          <w:spacing w:val="-104"/>
          <w:w w:val="7"/>
          <w:position w:val="31"/>
        </w:rPr>
        <w:t>核</w:t>
      </w:r>
      <w:r>
        <w:rPr>
          <w:rFonts w:ascii="宋体" w:hAnsi="宋体" w:cs="宋体" w:eastAsia="宋体" w:hint="default"/>
          <w:spacing w:val="-94"/>
          <w:w w:val="7"/>
        </w:rPr>
        <w:t>预</w:t>
      </w:r>
      <w:r>
        <w:rPr>
          <w:rFonts w:ascii="宋体" w:hAnsi="宋体" w:cs="宋体" w:eastAsia="宋体" w:hint="default"/>
          <w:spacing w:val="-164"/>
          <w:w w:val="7"/>
          <w:position w:val="94"/>
        </w:rPr>
        <w:t>，</w:t>
      </w:r>
      <w:r>
        <w:rPr>
          <w:rFonts w:ascii="宋体" w:hAnsi="宋体" w:cs="宋体" w:eastAsia="宋体" w:hint="default"/>
          <w:spacing w:val="-104"/>
          <w:w w:val="7"/>
          <w:position w:val="31"/>
        </w:rPr>
        <w:t>：</w:t>
      </w:r>
      <w:r>
        <w:rPr>
          <w:rFonts w:ascii="宋体" w:hAnsi="宋体" w:cs="宋体" w:eastAsia="宋体" w:hint="default"/>
          <w:spacing w:val="-111"/>
          <w:w w:val="7"/>
        </w:rPr>
        <w:t>计</w:t>
      </w:r>
      <w:r>
        <w:rPr>
          <w:rFonts w:ascii="宋体" w:hAnsi="宋体" w:cs="宋体" w:eastAsia="宋体" w:hint="default"/>
          <w:spacing w:val="-147"/>
          <w:w w:val="7"/>
          <w:position w:val="94"/>
        </w:rPr>
        <w:t>按</w:t>
      </w:r>
      <w:r>
        <w:rPr>
          <w:rFonts w:ascii="宋体" w:hAnsi="宋体" w:cs="宋体" w:eastAsia="宋体" w:hint="default"/>
          <w:spacing w:val="-104"/>
          <w:w w:val="7"/>
          <w:position w:val="31"/>
        </w:rPr>
        <w:t>本</w:t>
      </w:r>
      <w:r>
        <w:rPr>
          <w:rFonts w:ascii="宋体" w:hAnsi="宋体" w:cs="宋体" w:eastAsia="宋体" w:hint="default"/>
          <w:spacing w:val="-111"/>
          <w:w w:val="7"/>
        </w:rPr>
        <w:t>数</w:t>
      </w:r>
      <w:r>
        <w:rPr>
          <w:rFonts w:ascii="宋体" w:hAnsi="宋体" w:cs="宋体" w:eastAsia="宋体" w:hint="default"/>
          <w:spacing w:val="-144"/>
          <w:w w:val="7"/>
          <w:position w:val="94"/>
        </w:rPr>
        <w:t>照</w:t>
      </w:r>
      <w:r>
        <w:rPr>
          <w:rFonts w:ascii="宋体" w:hAnsi="宋体" w:cs="宋体" w:eastAsia="宋体" w:hint="default"/>
          <w:spacing w:val="-106"/>
          <w:w w:val="7"/>
          <w:position w:val="31"/>
        </w:rPr>
        <w:t>公</w:t>
      </w:r>
      <w:r>
        <w:rPr>
          <w:rFonts w:ascii="宋体" w:hAnsi="宋体" w:cs="宋体" w:eastAsia="宋体" w:hint="default"/>
          <w:spacing w:val="-111"/>
          <w:w w:val="7"/>
        </w:rPr>
        <w:t>与</w:t>
      </w:r>
      <w:r>
        <w:rPr>
          <w:rFonts w:ascii="宋体" w:hAnsi="宋体" w:cs="宋体" w:eastAsia="宋体" w:hint="default"/>
          <w:spacing w:val="-144"/>
          <w:w w:val="7"/>
          <w:position w:val="94"/>
        </w:rPr>
        <w:t>估</w:t>
      </w:r>
      <w:r>
        <w:rPr>
          <w:rFonts w:ascii="宋体" w:hAnsi="宋体" w:cs="宋体" w:eastAsia="宋体" w:hint="default"/>
          <w:spacing w:val="-106"/>
          <w:w w:val="7"/>
          <w:position w:val="31"/>
        </w:rPr>
        <w:t>司</w:t>
      </w:r>
      <w:r>
        <w:rPr>
          <w:rFonts w:ascii="宋体" w:hAnsi="宋体" w:cs="宋体" w:eastAsia="宋体" w:hint="default"/>
          <w:spacing w:val="-111"/>
          <w:w w:val="7"/>
        </w:rPr>
        <w:t>原</w:t>
      </w:r>
      <w:r>
        <w:rPr>
          <w:rFonts w:ascii="宋体" w:hAnsi="宋体" w:cs="宋体" w:eastAsia="宋体" w:hint="default"/>
          <w:spacing w:val="-144"/>
          <w:w w:val="7"/>
          <w:position w:val="94"/>
        </w:rPr>
        <w:t>计</w:t>
      </w:r>
      <w:r>
        <w:rPr>
          <w:rFonts w:ascii="宋体" w:hAnsi="宋体" w:cs="宋体" w:eastAsia="宋体" w:hint="default"/>
          <w:spacing w:val="-106"/>
          <w:w w:val="7"/>
          <w:position w:val="31"/>
        </w:rPr>
        <w:t>至</w:t>
      </w:r>
      <w:r>
        <w:rPr>
          <w:rFonts w:ascii="宋体" w:hAnsi="宋体" w:cs="宋体" w:eastAsia="宋体" w:hint="default"/>
          <w:spacing w:val="-111"/>
          <w:w w:val="7"/>
        </w:rPr>
        <w:t>先</w:t>
      </w:r>
      <w:r>
        <w:rPr>
          <w:rFonts w:ascii="宋体" w:hAnsi="宋体" w:cs="宋体" w:eastAsia="宋体" w:hint="default"/>
          <w:spacing w:val="-144"/>
          <w:w w:val="7"/>
          <w:position w:val="94"/>
        </w:rPr>
        <w:t>价</w:t>
      </w:r>
      <w:r>
        <w:rPr>
          <w:rFonts w:ascii="宋体" w:hAnsi="宋体" w:cs="宋体" w:eastAsia="宋体" w:hint="default"/>
          <w:spacing w:val="-106"/>
          <w:w w:val="7"/>
          <w:position w:val="31"/>
        </w:rPr>
        <w:t>少</w:t>
      </w:r>
      <w:r>
        <w:rPr>
          <w:rFonts w:ascii="宋体" w:hAnsi="宋体" w:cs="宋体" w:eastAsia="宋体" w:hint="default"/>
          <w:spacing w:val="-111"/>
          <w:w w:val="7"/>
        </w:rPr>
        <w:t>估</w:t>
      </w:r>
      <w:r>
        <w:rPr>
          <w:rFonts w:ascii="宋体" w:hAnsi="宋体" w:cs="宋体" w:eastAsia="宋体" w:hint="default"/>
          <w:spacing w:val="-142"/>
          <w:w w:val="7"/>
          <w:position w:val="94"/>
        </w:rPr>
        <w:t>值</w:t>
      </w:r>
      <w:r>
        <w:rPr>
          <w:rFonts w:ascii="宋体" w:hAnsi="宋体" w:cs="宋体" w:eastAsia="宋体" w:hint="default"/>
          <w:spacing w:val="-108"/>
          <w:w w:val="7"/>
          <w:position w:val="31"/>
        </w:rPr>
        <w:t>于</w:t>
      </w:r>
      <w:r>
        <w:rPr>
          <w:rFonts w:ascii="宋体" w:hAnsi="宋体" w:cs="宋体" w:eastAsia="宋体" w:hint="default"/>
          <w:spacing w:val="-111"/>
          <w:w w:val="7"/>
        </w:rPr>
        <w:t>计</w:t>
      </w:r>
      <w:r>
        <w:rPr>
          <w:rFonts w:ascii="宋体" w:hAnsi="宋体" w:cs="宋体" w:eastAsia="宋体" w:hint="default"/>
          <w:spacing w:val="-142"/>
          <w:w w:val="7"/>
          <w:position w:val="94"/>
        </w:rPr>
        <w:t>确</w:t>
      </w:r>
      <w:r>
        <w:rPr>
          <w:rFonts w:ascii="宋体" w:hAnsi="宋体" w:cs="宋体" w:eastAsia="宋体" w:hint="default"/>
          <w:spacing w:val="-108"/>
          <w:w w:val="7"/>
          <w:position w:val="31"/>
        </w:rPr>
        <w:t>每</w:t>
      </w:r>
      <w:r>
        <w:rPr>
          <w:rFonts w:ascii="宋体" w:hAnsi="宋体" w:cs="宋体" w:eastAsia="宋体" w:hint="default"/>
          <w:spacing w:val="-111"/>
          <w:w w:val="7"/>
        </w:rPr>
        <w:t>数</w:t>
      </w:r>
      <w:r>
        <w:rPr>
          <w:rFonts w:ascii="宋体" w:hAnsi="宋体" w:cs="宋体" w:eastAsia="宋体" w:hint="default"/>
          <w:spacing w:val="-142"/>
          <w:w w:val="7"/>
          <w:position w:val="94"/>
        </w:rPr>
        <w:t>定</w:t>
      </w:r>
      <w:r>
        <w:rPr>
          <w:rFonts w:ascii="宋体" w:hAnsi="宋体" w:cs="宋体" w:eastAsia="宋体" w:hint="default"/>
          <w:spacing w:val="-108"/>
          <w:w w:val="7"/>
          <w:position w:val="31"/>
        </w:rPr>
        <w:t>年</w:t>
      </w:r>
      <w:r>
        <w:rPr>
          <w:rFonts w:ascii="宋体" w:hAnsi="宋体" w:cs="宋体" w:eastAsia="宋体" w:hint="default"/>
          <w:spacing w:val="-111"/>
          <w:w w:val="7"/>
        </w:rPr>
        <w:t>有</w:t>
      </w:r>
      <w:r>
        <w:rPr>
          <w:rFonts w:ascii="宋体" w:hAnsi="宋体" w:cs="宋体" w:eastAsia="宋体" w:hint="default"/>
          <w:spacing w:val="-140"/>
          <w:w w:val="7"/>
          <w:position w:val="94"/>
        </w:rPr>
        <w:t>其</w:t>
      </w:r>
      <w:r>
        <w:rPr>
          <w:rFonts w:ascii="宋体" w:hAnsi="宋体" w:cs="宋体" w:eastAsia="宋体" w:hint="default"/>
          <w:spacing w:val="-111"/>
          <w:w w:val="7"/>
          <w:position w:val="31"/>
        </w:rPr>
        <w:t>年</w:t>
      </w:r>
      <w:r>
        <w:rPr>
          <w:rFonts w:ascii="宋体" w:hAnsi="宋体" w:cs="宋体" w:eastAsia="宋体" w:hint="default"/>
          <w:spacing w:val="-111"/>
          <w:w w:val="7"/>
        </w:rPr>
        <w:t>差</w:t>
      </w:r>
      <w:r>
        <w:rPr>
          <w:rFonts w:ascii="宋体" w:hAnsi="宋体" w:cs="宋体" w:eastAsia="宋体" w:hint="default"/>
          <w:spacing w:val="-140"/>
          <w:w w:val="7"/>
          <w:position w:val="94"/>
        </w:rPr>
        <w:t>成</w:t>
      </w:r>
      <w:r>
        <w:rPr>
          <w:rFonts w:ascii="宋体" w:hAnsi="宋体" w:cs="宋体" w:eastAsia="宋体" w:hint="default"/>
          <w:spacing w:val="-111"/>
          <w:w w:val="7"/>
          <w:position w:val="31"/>
        </w:rPr>
        <w:t>度</w:t>
      </w:r>
      <w:r>
        <w:rPr>
          <w:rFonts w:ascii="宋体" w:hAnsi="宋体" w:cs="宋体" w:eastAsia="宋体" w:hint="default"/>
          <w:spacing w:val="-111"/>
          <w:w w:val="7"/>
        </w:rPr>
        <w:t>异</w:t>
      </w:r>
      <w:r>
        <w:rPr>
          <w:rFonts w:ascii="宋体" w:hAnsi="宋体" w:cs="宋体" w:eastAsia="宋体" w:hint="default"/>
          <w:spacing w:val="-140"/>
          <w:w w:val="7"/>
          <w:position w:val="94"/>
        </w:rPr>
        <w:t>本</w:t>
      </w:r>
      <w:r>
        <w:rPr>
          <w:rFonts w:ascii="宋体" w:hAnsi="宋体" w:cs="宋体" w:eastAsia="宋体" w:hint="default"/>
          <w:spacing w:val="-111"/>
          <w:w w:val="7"/>
          <w:position w:val="31"/>
        </w:rPr>
        <w:t>终</w:t>
      </w:r>
      <w:r>
        <w:rPr>
          <w:rFonts w:ascii="宋体" w:hAnsi="宋体" w:cs="宋体" w:eastAsia="宋体" w:hint="default"/>
          <w:spacing w:val="-111"/>
          <w:w w:val="7"/>
        </w:rPr>
        <w:t>的</w:t>
      </w:r>
      <w:r>
        <w:rPr>
          <w:rFonts w:ascii="宋体" w:hAnsi="宋体" w:cs="宋体" w:eastAsia="宋体" w:hint="default"/>
          <w:spacing w:val="-137"/>
          <w:w w:val="7"/>
          <w:position w:val="94"/>
        </w:rPr>
        <w:t>，</w:t>
      </w:r>
      <w:r>
        <w:rPr>
          <w:rFonts w:ascii="宋体" w:hAnsi="宋体" w:cs="宋体" w:eastAsia="宋体" w:hint="default"/>
          <w:spacing w:val="-113"/>
          <w:w w:val="7"/>
          <w:position w:val="31"/>
        </w:rPr>
        <w:t>了</w:t>
      </w:r>
      <w:r>
        <w:rPr>
          <w:rFonts w:ascii="宋体" w:hAnsi="宋体" w:cs="宋体" w:eastAsia="宋体" w:hint="default"/>
          <w:spacing w:val="-128"/>
          <w:w w:val="7"/>
        </w:rPr>
        <w:t>，</w:t>
      </w:r>
      <w:r>
        <w:rPr>
          <w:rFonts w:ascii="宋体" w:hAnsi="宋体" w:cs="宋体" w:eastAsia="宋体" w:hint="default"/>
          <w:spacing w:val="-120"/>
          <w:w w:val="7"/>
          <w:position w:val="94"/>
        </w:rPr>
        <w:t>并</w:t>
      </w:r>
      <w:r>
        <w:rPr>
          <w:rFonts w:ascii="宋体" w:hAnsi="宋体" w:cs="宋体" w:eastAsia="宋体" w:hint="default"/>
          <w:spacing w:val="-140"/>
          <w:w w:val="7"/>
          <w:position w:val="31"/>
        </w:rPr>
        <w:t>时</w:t>
      </w:r>
      <w:r>
        <w:rPr>
          <w:rFonts w:ascii="宋体" w:hAnsi="宋体" w:cs="宋体" w:eastAsia="宋体" w:hint="default"/>
          <w:spacing w:val="-101"/>
          <w:w w:val="7"/>
        </w:rPr>
        <w:t>调</w:t>
      </w:r>
      <w:r>
        <w:rPr>
          <w:rFonts w:ascii="宋体" w:hAnsi="宋体" w:cs="宋体" w:eastAsia="宋体" w:hint="default"/>
          <w:spacing w:val="-120"/>
          <w:w w:val="7"/>
          <w:position w:val="94"/>
        </w:rPr>
        <w:t>计</w:t>
      </w:r>
      <w:r>
        <w:rPr>
          <w:rFonts w:ascii="宋体" w:hAnsi="宋体" w:cs="宋体" w:eastAsia="宋体" w:hint="default"/>
          <w:spacing w:val="-140"/>
          <w:w w:val="7"/>
          <w:position w:val="31"/>
        </w:rPr>
        <w:t>，</w:t>
      </w:r>
      <w:r>
        <w:rPr>
          <w:rFonts w:ascii="宋体" w:hAnsi="宋体" w:cs="宋体" w:eastAsia="宋体" w:hint="default"/>
          <w:spacing w:val="-101"/>
          <w:w w:val="7"/>
        </w:rPr>
        <w:t>整</w:t>
      </w:r>
      <w:r>
        <w:rPr>
          <w:rFonts w:ascii="宋体" w:hAnsi="宋体" w:cs="宋体" w:eastAsia="宋体" w:hint="default"/>
          <w:spacing w:val="-118"/>
          <w:w w:val="7"/>
          <w:position w:val="94"/>
        </w:rPr>
        <w:t>提</w:t>
      </w:r>
      <w:r>
        <w:rPr>
          <w:rFonts w:ascii="宋体" w:hAnsi="宋体" w:cs="宋体" w:eastAsia="宋体" w:hint="default"/>
          <w:spacing w:val="-142"/>
          <w:w w:val="7"/>
          <w:position w:val="31"/>
        </w:rPr>
        <w:t>对</w:t>
      </w:r>
      <w:r>
        <w:rPr>
          <w:rFonts w:ascii="宋体" w:hAnsi="宋体" w:cs="宋体" w:eastAsia="宋体" w:hint="default"/>
          <w:spacing w:val="-101"/>
          <w:w w:val="7"/>
        </w:rPr>
        <w:t>固</w:t>
      </w:r>
      <w:r>
        <w:rPr>
          <w:rFonts w:ascii="宋体" w:hAnsi="宋体" w:cs="宋体" w:eastAsia="宋体" w:hint="default"/>
          <w:spacing w:val="-118"/>
          <w:w w:val="7"/>
          <w:position w:val="94"/>
        </w:rPr>
        <w:t>折</w:t>
      </w:r>
      <w:r>
        <w:rPr>
          <w:rFonts w:ascii="宋体" w:hAnsi="宋体" w:cs="宋体" w:eastAsia="宋体" w:hint="default"/>
          <w:spacing w:val="-142"/>
          <w:w w:val="7"/>
          <w:position w:val="31"/>
        </w:rPr>
        <w:t>固</w:t>
      </w:r>
      <w:r>
        <w:rPr>
          <w:rFonts w:ascii="宋体" w:hAnsi="宋体" w:cs="宋体" w:eastAsia="宋体" w:hint="default"/>
          <w:spacing w:val="-101"/>
          <w:w w:val="7"/>
        </w:rPr>
        <w:t>定</w:t>
      </w:r>
      <w:r>
        <w:rPr>
          <w:rFonts w:ascii="宋体" w:hAnsi="宋体" w:cs="宋体" w:eastAsia="宋体" w:hint="default"/>
          <w:spacing w:val="-118"/>
          <w:w w:val="7"/>
          <w:position w:val="94"/>
        </w:rPr>
        <w:t>旧</w:t>
      </w:r>
      <w:r>
        <w:rPr>
          <w:rFonts w:ascii="宋体" w:hAnsi="宋体" w:cs="宋体" w:eastAsia="宋体" w:hint="default"/>
          <w:spacing w:val="-142"/>
          <w:w w:val="7"/>
          <w:position w:val="31"/>
        </w:rPr>
        <w:t>定</w:t>
      </w:r>
      <w:r>
        <w:rPr>
          <w:rFonts w:ascii="宋体" w:hAnsi="宋体" w:cs="宋体" w:eastAsia="宋体" w:hint="default"/>
          <w:spacing w:val="-101"/>
          <w:w w:val="7"/>
        </w:rPr>
        <w:t>资</w:t>
      </w:r>
      <w:r>
        <w:rPr>
          <w:rFonts w:ascii="宋体" w:hAnsi="宋体" w:cs="宋体" w:eastAsia="宋体" w:hint="default"/>
          <w:spacing w:val="-118"/>
          <w:w w:val="7"/>
          <w:position w:val="94"/>
        </w:rPr>
        <w:t>；</w:t>
      </w:r>
      <w:r>
        <w:rPr>
          <w:rFonts w:ascii="宋体" w:hAnsi="宋体" w:cs="宋体" w:eastAsia="宋体" w:hint="default"/>
          <w:spacing w:val="-142"/>
          <w:w w:val="7"/>
          <w:position w:val="31"/>
        </w:rPr>
        <w:t>资</w:t>
      </w:r>
      <w:r>
        <w:rPr>
          <w:rFonts w:ascii="宋体" w:hAnsi="宋体" w:cs="宋体" w:eastAsia="宋体" w:hint="default"/>
          <w:spacing w:val="-118"/>
          <w:w w:val="7"/>
        </w:rPr>
        <w:t>产</w:t>
      </w:r>
      <w:r>
        <w:rPr>
          <w:rFonts w:ascii="宋体" w:hAnsi="宋体" w:cs="宋体" w:eastAsia="宋体" w:hint="default"/>
          <w:spacing w:val="-99"/>
          <w:w w:val="7"/>
          <w:position w:val="94"/>
        </w:rPr>
        <w:t>待</w:t>
      </w:r>
      <w:r>
        <w:rPr>
          <w:rFonts w:ascii="宋体" w:hAnsi="宋体" w:cs="宋体" w:eastAsia="宋体" w:hint="default"/>
          <w:spacing w:val="-144"/>
          <w:w w:val="7"/>
          <w:position w:val="31"/>
        </w:rPr>
        <w:t>产</w:t>
      </w:r>
      <w:r>
        <w:rPr>
          <w:rFonts w:ascii="宋体" w:hAnsi="宋体" w:cs="宋体" w:eastAsia="宋体" w:hint="default"/>
          <w:spacing w:val="-118"/>
          <w:w w:val="7"/>
        </w:rPr>
        <w:t>使</w:t>
      </w:r>
      <w:r>
        <w:rPr>
          <w:rFonts w:ascii="宋体" w:hAnsi="宋体" w:cs="宋体" w:eastAsia="宋体" w:hint="default"/>
          <w:spacing w:val="-99"/>
          <w:w w:val="7"/>
          <w:position w:val="94"/>
        </w:rPr>
        <w:t>办</w:t>
      </w:r>
      <w:r>
        <w:rPr>
          <w:rFonts w:ascii="宋体" w:hAnsi="宋体" w:cs="宋体" w:eastAsia="宋体" w:hint="default"/>
          <w:spacing w:val="-144"/>
          <w:w w:val="7"/>
          <w:position w:val="31"/>
        </w:rPr>
        <w:t>的</w:t>
      </w:r>
      <w:r>
        <w:rPr>
          <w:rFonts w:ascii="宋体" w:hAnsi="宋体" w:cs="宋体" w:eastAsia="宋体" w:hint="default"/>
          <w:spacing w:val="-118"/>
          <w:w w:val="7"/>
        </w:rPr>
        <w:t>用</w:t>
      </w:r>
      <w:r>
        <w:rPr>
          <w:rFonts w:ascii="宋体" w:hAnsi="宋体" w:cs="宋体" w:eastAsia="宋体" w:hint="default"/>
          <w:spacing w:val="-99"/>
          <w:w w:val="7"/>
          <w:position w:val="94"/>
        </w:rPr>
        <w:t>理</w:t>
      </w:r>
      <w:r>
        <w:rPr>
          <w:rFonts w:ascii="宋体" w:hAnsi="宋体" w:cs="宋体" w:eastAsia="宋体" w:hint="default"/>
          <w:spacing w:val="-144"/>
          <w:w w:val="7"/>
          <w:position w:val="31"/>
        </w:rPr>
        <w:t>使</w:t>
      </w:r>
      <w:r>
        <w:rPr>
          <w:rFonts w:ascii="宋体" w:hAnsi="宋体" w:cs="宋体" w:eastAsia="宋体" w:hint="default"/>
          <w:spacing w:val="-118"/>
          <w:w w:val="7"/>
        </w:rPr>
        <w:t>寿</w:t>
      </w:r>
      <w:r>
        <w:rPr>
          <w:rFonts w:ascii="宋体" w:hAnsi="宋体" w:cs="宋体" w:eastAsia="宋体" w:hint="default"/>
          <w:spacing w:val="-96"/>
          <w:w w:val="7"/>
          <w:position w:val="94"/>
        </w:rPr>
        <w:t>竣</w:t>
      </w:r>
      <w:r>
        <w:rPr>
          <w:rFonts w:ascii="宋体" w:hAnsi="宋体" w:cs="宋体" w:eastAsia="宋体" w:hint="default"/>
          <w:spacing w:val="-147"/>
          <w:w w:val="7"/>
          <w:position w:val="31"/>
        </w:rPr>
        <w:t>用</w:t>
      </w:r>
      <w:r>
        <w:rPr>
          <w:rFonts w:ascii="宋体" w:hAnsi="宋体" w:cs="宋体" w:eastAsia="宋体" w:hint="default"/>
          <w:spacing w:val="-118"/>
          <w:w w:val="7"/>
        </w:rPr>
        <w:t>命</w:t>
      </w:r>
      <w:r>
        <w:rPr>
          <w:rFonts w:ascii="宋体" w:hAnsi="宋体" w:cs="宋体" w:eastAsia="宋体" w:hint="default"/>
          <w:spacing w:val="-96"/>
          <w:w w:val="7"/>
          <w:position w:val="94"/>
        </w:rPr>
        <w:t>工</w:t>
      </w:r>
      <w:r>
        <w:rPr>
          <w:rFonts w:ascii="宋体" w:hAnsi="宋体" w:cs="宋体" w:eastAsia="宋体" w:hint="default"/>
          <w:spacing w:val="-147"/>
          <w:w w:val="7"/>
          <w:position w:val="31"/>
        </w:rPr>
        <w:t>寿</w:t>
      </w:r>
      <w:r>
        <w:rPr>
          <w:rFonts w:ascii="宋体" w:hAnsi="宋体" w:cs="宋体" w:eastAsia="宋体" w:hint="default"/>
          <w:spacing w:val="-118"/>
          <w:w w:val="7"/>
        </w:rPr>
        <w:t>；</w:t>
      </w:r>
      <w:r>
        <w:rPr>
          <w:rFonts w:ascii="宋体" w:hAnsi="宋体" w:cs="宋体" w:eastAsia="宋体" w:hint="default"/>
          <w:spacing w:val="-96"/>
          <w:w w:val="7"/>
          <w:position w:val="94"/>
        </w:rPr>
        <w:t>决</w:t>
      </w:r>
      <w:r>
        <w:rPr>
          <w:rFonts w:ascii="宋体" w:hAnsi="宋体" w:cs="宋体" w:eastAsia="宋体" w:hint="default"/>
          <w:spacing w:val="-173"/>
          <w:w w:val="7"/>
          <w:position w:val="31"/>
        </w:rPr>
        <w:t>命</w:t>
      </w:r>
      <w:r>
        <w:rPr>
          <w:rFonts w:ascii="宋体" w:hAnsi="宋体" w:cs="宋体" w:eastAsia="宋体" w:hint="default"/>
          <w:spacing w:val="-92"/>
          <w:w w:val="7"/>
        </w:rPr>
        <w:t>预</w:t>
      </w:r>
      <w:r>
        <w:rPr>
          <w:rFonts w:ascii="宋体" w:hAnsi="宋体" w:cs="宋体" w:eastAsia="宋体" w:hint="default"/>
          <w:spacing w:val="-94"/>
          <w:w w:val="7"/>
          <w:position w:val="94"/>
        </w:rPr>
        <w:t>算</w:t>
      </w:r>
      <w:r>
        <w:rPr>
          <w:rFonts w:ascii="宋体" w:hAnsi="宋体" w:cs="宋体" w:eastAsia="宋体" w:hint="default"/>
          <w:spacing w:val="-178"/>
          <w:w w:val="7"/>
          <w:position w:val="31"/>
        </w:rPr>
        <w:t>、</w:t>
      </w:r>
      <w:r>
        <w:rPr>
          <w:rFonts w:ascii="宋体" w:hAnsi="宋体" w:cs="宋体" w:eastAsia="宋体" w:hint="default"/>
          <w:spacing w:val="-89"/>
          <w:w w:val="7"/>
        </w:rPr>
        <w:t>计</w:t>
      </w:r>
      <w:r>
        <w:rPr>
          <w:rFonts w:ascii="宋体" w:hAnsi="宋体" w:cs="宋体" w:eastAsia="宋体" w:hint="default"/>
          <w:spacing w:val="-94"/>
          <w:w w:val="7"/>
          <w:position w:val="94"/>
        </w:rPr>
        <w:t>后</w:t>
      </w:r>
      <w:r>
        <w:rPr>
          <w:rFonts w:ascii="宋体" w:hAnsi="宋体" w:cs="宋体" w:eastAsia="宋体" w:hint="default"/>
          <w:spacing w:val="-178"/>
          <w:w w:val="7"/>
          <w:position w:val="31"/>
        </w:rPr>
        <w:t>预</w:t>
      </w:r>
      <w:r>
        <w:rPr>
          <w:rFonts w:ascii="宋体" w:hAnsi="宋体" w:cs="宋体" w:eastAsia="宋体" w:hint="default"/>
          <w:spacing w:val="-89"/>
          <w:w w:val="7"/>
        </w:rPr>
        <w:t>净</w:t>
      </w:r>
      <w:r>
        <w:rPr>
          <w:rFonts w:ascii="宋体" w:hAnsi="宋体" w:cs="宋体" w:eastAsia="宋体" w:hint="default"/>
          <w:w w:val="7"/>
          <w:position w:val="94"/>
        </w:rPr>
        <w:t>，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403" w:lineRule="exact"/>
        <w:ind w:left="123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"/>
        </w:rPr>
        <w:t>调整      </w:t>
      </w:r>
      <w:r>
        <w:rPr>
          <w:rFonts w:ascii="宋体" w:hAnsi="宋体" w:cs="宋体" w:eastAsia="宋体" w:hint="default"/>
          <w:w w:val="10"/>
        </w:rPr>
        <w:t>但</w:t>
      </w:r>
      <w:r>
        <w:rPr>
          <w:rFonts w:ascii="宋体" w:hAnsi="宋体" w:cs="宋体" w:eastAsia="宋体" w:hint="default"/>
          <w:w w:val="10"/>
        </w:rPr>
        <w:t>不</w:t>
      </w:r>
      <w:r>
        <w:rPr>
          <w:rFonts w:ascii="宋体" w:hAnsi="宋体" w:cs="宋体" w:eastAsia="宋体" w:hint="default"/>
          <w:w w:val="10"/>
        </w:rPr>
        <w:t>需要</w:t>
      </w:r>
      <w:r>
        <w:rPr>
          <w:rFonts w:ascii="宋体" w:hAnsi="宋体" w:cs="宋体" w:eastAsia="宋体" w:hint="default"/>
          <w:w w:val="10"/>
        </w:rPr>
        <w:t>调整</w:t>
      </w:r>
      <w:r>
        <w:rPr>
          <w:rFonts w:ascii="宋体" w:hAnsi="宋体" w:cs="宋体" w:eastAsia="宋体" w:hint="default"/>
          <w:spacing w:val="60"/>
          <w:w w:val="10"/>
        </w:rPr>
        <w:t> </w:t>
      </w:r>
      <w:r>
        <w:rPr>
          <w:rFonts w:ascii="宋体" w:hAnsi="宋体" w:cs="宋体" w:eastAsia="宋体" w:hint="default"/>
          <w:w w:val="10"/>
        </w:rPr>
        <w:t>计</w:t>
      </w:r>
      <w:r>
        <w:rPr>
          <w:rFonts w:ascii="宋体" w:hAnsi="宋体" w:cs="宋体" w:eastAsia="宋体" w:hint="default"/>
          <w:w w:val="10"/>
        </w:rPr>
        <w:t>提</w:t>
      </w:r>
      <w:r>
        <w:rPr>
          <w:rFonts w:ascii="宋体" w:hAnsi="宋体" w:cs="宋体" w:eastAsia="宋体" w:hint="default"/>
          <w:w w:val="10"/>
        </w:rPr>
        <w:t>的</w:t>
      </w:r>
      <w:r>
        <w:rPr>
          <w:rFonts w:ascii="宋体" w:hAnsi="宋体" w:cs="宋体" w:eastAsia="宋体" w:hint="default"/>
          <w:w w:val="10"/>
        </w:rPr>
        <w:t>折旧</w:t>
      </w:r>
      <w:r>
        <w:rPr>
          <w:rFonts w:ascii="宋体" w:hAnsi="宋体" w:cs="宋体" w:eastAsia="宋体" w:hint="default"/>
          <w:w w:val="10"/>
        </w:rPr>
        <w:t>额。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795" w:lineRule="exact"/>
        <w:ind w:left="512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6.639977pt;margin-top:15.599994pt;width:360pt;height:167.2pt;mso-position-horizontal-relative:page;mso-position-vertical-relative:paragraph;z-index:-963328" type="#_x0000_t202" filled="false" stroked="false">
            <v:textbox inset="0,0,0,0">
              <w:txbxContent>
                <w:p>
                  <w:pPr>
                    <w:pStyle w:val="BodyText"/>
                    <w:spacing w:line="3343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  <w:position w:val="-93"/>
                    </w:rPr>
                    <w:t>（</w:t>
                  </w:r>
                  <w:r>
                    <w:rPr>
                      <w:rFonts w:ascii="宋体" w:hAnsi="宋体" w:cs="宋体" w:eastAsia="宋体" w:hint="default"/>
                      <w:spacing w:val="-176"/>
                      <w:w w:val="7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  <w:position w:val="-93"/>
                    </w:rPr>
                    <w:t>（</w:t>
                  </w:r>
                  <w:r>
                    <w:rPr>
                      <w:rFonts w:ascii="宋体" w:hAnsi="宋体" w:cs="宋体" w:eastAsia="宋体" w:hint="default"/>
                      <w:spacing w:val="-39"/>
                      <w:w w:val="8"/>
                      <w:position w:val="-93"/>
                    </w:rPr>
                    <w:t>（</w:t>
                  </w:r>
                  <w:r>
                    <w:rPr>
                      <w:rFonts w:ascii="宋体" w:hAnsi="宋体" w:cs="宋体" w:eastAsia="宋体" w:hint="default"/>
                      <w:spacing w:val="-44"/>
                      <w:w w:val="7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171"/>
                      <w:w w:val="8"/>
                      <w:position w:val="-93"/>
                    </w:rPr>
                    <w:t>）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折旧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方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法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固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定资产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使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用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寿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命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预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净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残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值和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折旧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方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法的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改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变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作为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会计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估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计变更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处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理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7"/>
        </w:rPr>
        <w:t>的</w:t>
      </w:r>
      <w:r>
        <w:rPr>
          <w:rFonts w:ascii="宋体" w:hAnsi="宋体" w:cs="宋体" w:eastAsia="宋体" w:hint="default"/>
          <w:w w:val="7"/>
        </w:rPr>
        <w:t>预</w:t>
      </w:r>
      <w:r>
        <w:rPr>
          <w:rFonts w:ascii="宋体" w:hAnsi="宋体" w:cs="宋体" w:eastAsia="宋体" w:hint="default"/>
          <w:w w:val="7"/>
        </w:rPr>
        <w:t>计</w:t>
      </w:r>
      <w:r>
        <w:rPr>
          <w:rFonts w:ascii="宋体" w:hAnsi="宋体" w:cs="宋体" w:eastAsia="宋体" w:hint="default"/>
          <w:w w:val="7"/>
        </w:rPr>
        <w:t>数与</w:t>
      </w:r>
      <w:r>
        <w:rPr>
          <w:rFonts w:ascii="宋体" w:hAnsi="宋体" w:cs="宋体" w:eastAsia="宋体" w:hint="default"/>
          <w:w w:val="7"/>
        </w:rPr>
        <w:t>原</w:t>
      </w:r>
      <w:r>
        <w:rPr>
          <w:rFonts w:ascii="宋体" w:hAnsi="宋体" w:cs="宋体" w:eastAsia="宋体" w:hint="default"/>
          <w:w w:val="7"/>
        </w:rPr>
        <w:t>先</w:t>
      </w:r>
      <w:r>
        <w:rPr>
          <w:rFonts w:ascii="宋体" w:hAnsi="宋体" w:cs="宋体" w:eastAsia="宋体" w:hint="default"/>
          <w:w w:val="7"/>
        </w:rPr>
        <w:t>估</w:t>
      </w:r>
      <w:r>
        <w:rPr>
          <w:rFonts w:ascii="宋体" w:hAnsi="宋体" w:cs="宋体" w:eastAsia="宋体" w:hint="default"/>
          <w:w w:val="7"/>
        </w:rPr>
        <w:t>计</w:t>
      </w:r>
      <w:r>
        <w:rPr>
          <w:rFonts w:ascii="宋体" w:hAnsi="宋体" w:cs="宋体" w:eastAsia="宋体" w:hint="default"/>
          <w:w w:val="7"/>
        </w:rPr>
        <w:t>数</w:t>
      </w:r>
      <w:r>
        <w:rPr>
          <w:rFonts w:ascii="宋体" w:hAnsi="宋体" w:cs="宋体" w:eastAsia="宋体" w:hint="default"/>
          <w:w w:val="7"/>
        </w:rPr>
        <w:t>有</w:t>
      </w:r>
      <w:r>
        <w:rPr>
          <w:rFonts w:ascii="宋体" w:hAnsi="宋体" w:cs="宋体" w:eastAsia="宋体" w:hint="default"/>
          <w:w w:val="7"/>
        </w:rPr>
        <w:t>差</w:t>
      </w:r>
      <w:r>
        <w:rPr>
          <w:rFonts w:ascii="宋体" w:hAnsi="宋体" w:cs="宋体" w:eastAsia="宋体" w:hint="default"/>
          <w:w w:val="7"/>
        </w:rPr>
        <w:t>异</w:t>
      </w:r>
      <w:r>
        <w:rPr>
          <w:rFonts w:ascii="宋体" w:hAnsi="宋体" w:cs="宋体" w:eastAsia="宋体" w:hint="default"/>
          <w:w w:val="7"/>
        </w:rPr>
        <w:t>的</w:t>
      </w:r>
      <w:r>
        <w:rPr>
          <w:rFonts w:ascii="宋体" w:hAnsi="宋体" w:cs="宋体" w:eastAsia="宋体" w:hint="default"/>
          <w:spacing w:val="-27"/>
          <w:w w:val="7"/>
        </w:rPr>
        <w:t>，</w:t>
      </w:r>
      <w:r>
        <w:rPr>
          <w:rFonts w:ascii="宋体" w:hAnsi="宋体" w:cs="宋体" w:eastAsia="宋体" w:hint="default"/>
          <w:w w:val="7"/>
        </w:rPr>
        <w:t>调整</w:t>
      </w:r>
      <w:r>
        <w:rPr>
          <w:rFonts w:ascii="宋体" w:hAnsi="宋体" w:cs="宋体" w:eastAsia="宋体" w:hint="default"/>
          <w:w w:val="7"/>
        </w:rPr>
        <w:t>预</w:t>
      </w:r>
      <w:r>
        <w:rPr>
          <w:rFonts w:ascii="宋体" w:hAnsi="宋体" w:cs="宋体" w:eastAsia="宋体" w:hint="default"/>
          <w:w w:val="7"/>
        </w:rPr>
        <w:t>计</w:t>
      </w:r>
      <w:r>
        <w:rPr>
          <w:rFonts w:ascii="宋体" w:hAnsi="宋体" w:cs="宋体" w:eastAsia="宋体" w:hint="default"/>
          <w:w w:val="7"/>
        </w:rPr>
        <w:t>净</w:t>
      </w:r>
      <w:r>
        <w:rPr>
          <w:rFonts w:ascii="宋体" w:hAnsi="宋体" w:cs="宋体" w:eastAsia="宋体" w:hint="default"/>
          <w:w w:val="7"/>
        </w:rPr>
        <w:t>残</w:t>
      </w:r>
      <w:r>
        <w:rPr>
          <w:rFonts w:ascii="宋体" w:hAnsi="宋体" w:cs="宋体" w:eastAsia="宋体" w:hint="default"/>
          <w:w w:val="7"/>
        </w:rPr>
        <w:t>值</w:t>
      </w:r>
      <w:r>
        <w:rPr>
          <w:rFonts w:ascii="宋体" w:hAnsi="宋体" w:cs="宋体" w:eastAsia="宋体" w:hint="default"/>
          <w:spacing w:val="-27"/>
          <w:w w:val="7"/>
        </w:rPr>
        <w:t>；</w:t>
      </w:r>
      <w:r>
        <w:rPr>
          <w:rFonts w:ascii="宋体" w:hAnsi="宋体" w:cs="宋体" w:eastAsia="宋体" w:hint="default"/>
          <w:spacing w:val="-128"/>
          <w:w w:val="7"/>
        </w:rPr>
        <w:t>与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238" w:lineRule="exact"/>
        <w:ind w:left="680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6.639977pt;margin-top:2.780954pt;width:405pt;height:151.35pt;mso-position-horizontal-relative:page;mso-position-vertical-relative:paragraph;z-index:-963304" type="#_x0000_t202" filled="false" stroked="false">
            <v:textbox inset="0,0,0,0">
              <w:txbxContent>
                <w:p>
                  <w:pPr>
                    <w:pStyle w:val="BodyText"/>
                    <w:spacing w:line="3026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"/>
                      <w:w w:val="8"/>
                      <w:position w:val="-62"/>
                    </w:rPr>
                    <w:t>（</w:t>
                  </w:r>
                  <w:r>
                    <w:rPr>
                      <w:rFonts w:ascii="Times New Roman" w:hAnsi="Times New Roman" w:cs="Times New Roman" w:eastAsia="Times New Roman" w:hint="default"/>
                      <w:b/>
                      <w:bCs/>
                      <w:spacing w:val="-3"/>
                      <w:w w:val="100"/>
                      <w:position w:val="60"/>
                      <w:sz w:val="21"/>
                      <w:szCs w:val="21"/>
                    </w:rPr>
                    <w:t>4</w:t>
                  </w:r>
                  <w:r>
                    <w:rPr>
                      <w:rFonts w:ascii="宋体" w:hAnsi="宋体" w:cs="宋体" w:eastAsia="宋体" w:hint="default"/>
                      <w:spacing w:val="-171"/>
                      <w:w w:val="8"/>
                      <w:position w:val="-62"/>
                    </w:rPr>
                    <w:t>）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以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经</w:t>
                  </w:r>
                  <w:r>
                    <w:rPr>
                      <w:rFonts w:ascii="宋体" w:hAnsi="宋体" w:cs="宋体" w:eastAsia="宋体" w:hint="default"/>
                      <w:spacing w:val="-125"/>
                      <w:w w:val="8"/>
                      <w:position w:val="-62"/>
                    </w:rPr>
                    <w:t>固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营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租赁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方式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租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入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固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定资产发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生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改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良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支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出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予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以资本化，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作为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长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待摊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费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用，合理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进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行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摊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销。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209"/>
          <w:w w:val="8"/>
        </w:rPr>
        <w:t>融</w:t>
      </w:r>
      <w:r>
        <w:rPr>
          <w:rFonts w:ascii="宋体" w:hAnsi="宋体" w:cs="宋体" w:eastAsia="宋体" w:hint="default"/>
          <w:spacing w:val="-8"/>
          <w:w w:val="8"/>
        </w:rPr>
        <w:t>融</w:t>
      </w:r>
      <w:r>
        <w:rPr>
          <w:rFonts w:ascii="宋体" w:hAnsi="宋体" w:cs="宋体" w:eastAsia="宋体" w:hint="default"/>
          <w:spacing w:val="-3"/>
          <w:w w:val="8"/>
        </w:rPr>
        <w:t>资租入固</w:t>
      </w:r>
      <w:r>
        <w:rPr>
          <w:rFonts w:ascii="宋体" w:hAnsi="宋体" w:cs="宋体" w:eastAsia="宋体" w:hint="default"/>
          <w:spacing w:val="-209"/>
          <w:w w:val="8"/>
        </w:rPr>
        <w:t>定</w:t>
      </w:r>
      <w:r>
        <w:rPr>
          <w:rFonts w:ascii="宋体" w:hAnsi="宋体" w:cs="宋体" w:eastAsia="宋体" w:hint="default"/>
          <w:spacing w:val="-10"/>
          <w:w w:val="8"/>
        </w:rPr>
        <w:t>定</w:t>
      </w:r>
      <w:r>
        <w:rPr>
          <w:rFonts w:ascii="宋体" w:hAnsi="宋体" w:cs="宋体" w:eastAsia="宋体" w:hint="default"/>
          <w:spacing w:val="-209"/>
          <w:w w:val="8"/>
        </w:rPr>
        <w:t>资</w:t>
      </w:r>
      <w:r>
        <w:rPr>
          <w:rFonts w:ascii="宋体" w:hAnsi="宋体" w:cs="宋体" w:eastAsia="宋体" w:hint="default"/>
          <w:spacing w:val="-8"/>
          <w:w w:val="8"/>
        </w:rPr>
        <w:t>资</w:t>
      </w:r>
      <w:r>
        <w:rPr>
          <w:rFonts w:ascii="宋体" w:hAnsi="宋体" w:cs="宋体" w:eastAsia="宋体" w:hint="default"/>
          <w:spacing w:val="-3"/>
          <w:w w:val="8"/>
        </w:rPr>
        <w:t>产</w:t>
      </w:r>
      <w:r>
        <w:rPr>
          <w:rFonts w:ascii="宋体" w:hAnsi="宋体" w:cs="宋体" w:eastAsia="宋体" w:hint="default"/>
          <w:spacing w:val="-5"/>
          <w:w w:val="8"/>
        </w:rPr>
        <w:t>的</w:t>
      </w:r>
      <w:r>
        <w:rPr>
          <w:rFonts w:ascii="宋体" w:hAnsi="宋体" w:cs="宋体" w:eastAsia="宋体" w:hint="default"/>
          <w:spacing w:val="-3"/>
          <w:w w:val="8"/>
        </w:rPr>
        <w:t>认定依</w:t>
      </w:r>
      <w:r>
        <w:rPr>
          <w:rFonts w:ascii="宋体" w:hAnsi="宋体" w:cs="宋体" w:eastAsia="宋体" w:hint="default"/>
          <w:spacing w:val="-209"/>
          <w:w w:val="8"/>
        </w:rPr>
        <w:t>据</w:t>
      </w:r>
      <w:r>
        <w:rPr>
          <w:rFonts w:ascii="宋体" w:hAnsi="宋体" w:cs="宋体" w:eastAsia="宋体" w:hint="default"/>
          <w:spacing w:val="-8"/>
          <w:w w:val="8"/>
        </w:rPr>
        <w:t>据</w:t>
      </w:r>
      <w:r>
        <w:rPr>
          <w:rFonts w:ascii="宋体" w:hAnsi="宋体" w:cs="宋体" w:eastAsia="宋体" w:hint="default"/>
          <w:spacing w:val="-3"/>
          <w:w w:val="8"/>
        </w:rPr>
        <w:t>、计</w:t>
      </w:r>
      <w:r>
        <w:rPr>
          <w:rFonts w:ascii="宋体" w:hAnsi="宋体" w:cs="宋体" w:eastAsia="宋体" w:hint="default"/>
          <w:spacing w:val="-214"/>
          <w:w w:val="8"/>
        </w:rPr>
        <w:t>价</w:t>
      </w:r>
      <w:r>
        <w:rPr>
          <w:rFonts w:ascii="宋体" w:hAnsi="宋体" w:cs="宋体" w:eastAsia="宋体" w:hint="default"/>
          <w:spacing w:val="-3"/>
          <w:w w:val="8"/>
        </w:rPr>
        <w:t>价和</w:t>
      </w:r>
      <w:r>
        <w:rPr>
          <w:rFonts w:ascii="宋体" w:hAnsi="宋体" w:cs="宋体" w:eastAsia="宋体" w:hint="default"/>
          <w:spacing w:val="-214"/>
          <w:w w:val="8"/>
        </w:rPr>
        <w:t>折</w:t>
      </w:r>
      <w:r>
        <w:rPr>
          <w:rFonts w:ascii="宋体" w:hAnsi="宋体" w:cs="宋体" w:eastAsia="宋体" w:hint="default"/>
          <w:spacing w:val="-5"/>
          <w:w w:val="8"/>
        </w:rPr>
        <w:t>折</w:t>
      </w:r>
      <w:r>
        <w:rPr>
          <w:rFonts w:ascii="宋体" w:hAnsi="宋体" w:cs="宋体" w:eastAsia="宋体" w:hint="default"/>
          <w:spacing w:val="-3"/>
          <w:w w:val="8"/>
        </w:rPr>
        <w:t>旧</w:t>
      </w:r>
      <w:r>
        <w:rPr>
          <w:rFonts w:ascii="宋体" w:hAnsi="宋体" w:cs="宋体" w:eastAsia="宋体" w:hint="default"/>
          <w:spacing w:val="-214"/>
          <w:w w:val="8"/>
        </w:rPr>
        <w:t>方</w:t>
      </w:r>
      <w:r>
        <w:rPr>
          <w:rFonts w:ascii="宋体" w:hAnsi="宋体" w:cs="宋体" w:eastAsia="宋体" w:hint="default"/>
          <w:spacing w:val="-5"/>
          <w:w w:val="8"/>
        </w:rPr>
        <w:t>方</w:t>
      </w:r>
      <w:r>
        <w:rPr>
          <w:rFonts w:ascii="宋体" w:hAnsi="宋体" w:cs="宋体" w:eastAsia="宋体" w:hint="default"/>
          <w:spacing w:val="-97"/>
          <w:w w:val="8"/>
        </w:rPr>
        <w:t>法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271" w:lineRule="exact"/>
        <w:ind w:left="572" w:right="0" w:hanging="42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67.079971pt;margin-top:131.043716pt;width:113.6pt;height:120.3pt;mso-position-horizontal-relative:page;mso-position-vertical-relative:paragraph;z-index:-963352" type="#_x0000_t202" filled="false" stroked="false">
            <v:textbox inset="0,0,0,0">
              <w:txbxContent>
                <w:p>
                  <w:pPr>
                    <w:tabs>
                      <w:tab w:pos="2191" w:val="left" w:leader="none"/>
                    </w:tabs>
                    <w:spacing w:line="2405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18"/>
                      <w:szCs w:val="18"/>
                    </w:rPr>
                  </w:pPr>
                  <w:r>
                    <w:rPr>
                      <w:rFonts w:ascii="宋体" w:hAnsi="宋体" w:cs="宋体" w:eastAsia="宋体" w:hint="default"/>
                      <w:spacing w:val="-3"/>
                      <w:w w:val="8"/>
                      <w:sz w:val="240"/>
                      <w:szCs w:val="240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209"/>
                      <w:w w:val="8"/>
                      <w:sz w:val="240"/>
                      <w:szCs w:val="240"/>
                    </w:rPr>
                    <w:t>在</w:t>
                  </w:r>
                  <w:r>
                    <w:rPr>
                      <w:rFonts w:ascii="宋体" w:hAnsi="宋体" w:cs="宋体" w:eastAsia="宋体" w:hint="default"/>
                      <w:spacing w:val="-8"/>
                      <w:w w:val="8"/>
                      <w:sz w:val="240"/>
                      <w:szCs w:val="240"/>
                    </w:rPr>
                    <w:t>在</w:t>
                  </w:r>
                  <w:r>
                    <w:rPr>
                      <w:rFonts w:ascii="宋体" w:hAnsi="宋体" w:cs="宋体" w:eastAsia="宋体" w:hint="default"/>
                      <w:spacing w:val="-209"/>
                      <w:w w:val="8"/>
                      <w:sz w:val="240"/>
                      <w:szCs w:val="240"/>
                    </w:rPr>
                    <w:t>建</w:t>
                  </w:r>
                  <w:r>
                    <w:rPr>
                      <w:rFonts w:ascii="宋体" w:hAnsi="宋体" w:cs="宋体" w:eastAsia="宋体" w:hint="default"/>
                      <w:spacing w:val="-8"/>
                      <w:w w:val="8"/>
                      <w:sz w:val="240"/>
                      <w:szCs w:val="240"/>
                    </w:rPr>
                    <w:t>建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  <w:sz w:val="240"/>
                      <w:szCs w:val="240"/>
                    </w:rPr>
                    <w:t>工</w:t>
                  </w:r>
                  <w:r>
                    <w:rPr>
                      <w:rFonts w:ascii="宋体" w:hAnsi="宋体" w:cs="宋体" w:eastAsia="宋体" w:hint="default"/>
                      <w:spacing w:val="-3"/>
                      <w:w w:val="8"/>
                      <w:sz w:val="240"/>
                      <w:szCs w:val="240"/>
                    </w:rPr>
                    <w:t>工</w:t>
                  </w:r>
                  <w:r>
                    <w:rPr>
                      <w:rFonts w:ascii="宋体" w:hAnsi="宋体" w:cs="宋体" w:eastAsia="宋体" w:hint="default"/>
                      <w:w w:val="8"/>
                      <w:sz w:val="240"/>
                      <w:szCs w:val="240"/>
                    </w:rPr>
                    <w:t>程</w:t>
                  </w:r>
                  <w:r>
                    <w:rPr>
                      <w:rFonts w:ascii="宋体" w:hAnsi="宋体" w:cs="宋体" w:eastAsia="宋体" w:hint="default"/>
                      <w:spacing w:val="-869"/>
                      <w:sz w:val="240"/>
                      <w:szCs w:val="240"/>
                    </w:rPr>
                    <w:t> </w:t>
                  </w:r>
                  <w:r>
                    <w:rPr>
                      <w:rFonts w:ascii="Times New Roman" w:hAnsi="Times New Roman" w:cs="Times New Roman" w:eastAsia="Times New Roman" w:hint="default"/>
                      <w:w w:val="99"/>
                      <w:position w:val="165"/>
                      <w:sz w:val="18"/>
                      <w:szCs w:val="18"/>
                    </w:rPr>
                    <w:t>“</w:t>
                  </w:r>
                  <w:r>
                    <w:rPr>
                      <w:rFonts w:ascii="Times New Roman" w:hAnsi="Times New Roman" w:cs="Times New Roman" w:eastAsia="Times New Roman" w:hint="default"/>
                      <w:position w:val="165"/>
                      <w:sz w:val="18"/>
                      <w:szCs w:val="18"/>
                    </w:rPr>
                    <w:tab/>
                  </w:r>
                  <w:r>
                    <w:rPr>
                      <w:rFonts w:ascii="Times New Roman" w:hAnsi="Times New Roman" w:cs="Times New Roman" w:eastAsia="Times New Roman" w:hint="default"/>
                      <w:w w:val="99"/>
                      <w:position w:val="165"/>
                      <w:sz w:val="18"/>
                      <w:szCs w:val="18"/>
                    </w:rPr>
                    <w:t>”</w:t>
                  </w:r>
                  <w:r>
                    <w:rPr>
                      <w:rFonts w:ascii="Times New Roman" w:hAnsi="Times New Roman" w:cs="Times New Roman" w:eastAsia="Times New Roman" w:hint="default"/>
                      <w:sz w:val="18"/>
                      <w:szCs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639977pt;margin-top:33.270943pt;width:473.05pt;height:151.2pt;mso-position-horizontal-relative:page;mso-position-vertical-relative:paragraph;z-index:-963280" type="#_x0000_t202" filled="false" stroked="false">
            <v:textbox inset="0,0,0,0">
              <w:txbxContent>
                <w:p>
                  <w:pPr>
                    <w:pStyle w:val="BodyText"/>
                    <w:spacing w:line="3024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用年限平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均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31"/>
                    </w:rPr>
                    <w:t>值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件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法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时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单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22"/>
                      <w:w w:val="7"/>
                      <w:position w:val="-30"/>
                    </w:rPr>
                    <w:t>独</w:t>
                  </w:r>
                  <w:r>
                    <w:rPr>
                      <w:rFonts w:ascii="宋体" w:hAnsi="宋体" w:cs="宋体" w:eastAsia="宋体" w:hint="default"/>
                      <w:spacing w:val="-159"/>
                      <w:w w:val="7"/>
                    </w:rPr>
                    <w:t>在</w:t>
                  </w:r>
                  <w:r>
                    <w:rPr>
                      <w:rFonts w:ascii="宋体" w:hAnsi="宋体" w:cs="宋体" w:eastAsia="宋体" w:hint="default"/>
                      <w:spacing w:val="-22"/>
                      <w:w w:val="7"/>
                      <w:position w:val="-30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159"/>
                      <w:w w:val="7"/>
                      <w:position w:val="31"/>
                    </w:rPr>
                    <w:t>足</w:t>
                  </w:r>
                  <w:r>
                    <w:rPr>
                      <w:rFonts w:ascii="宋体" w:hAnsi="宋体" w:cs="宋体" w:eastAsia="宋体" w:hint="default"/>
                      <w:spacing w:val="-123"/>
                      <w:w w:val="7"/>
                      <w:position w:val="-30"/>
                    </w:rPr>
                    <w:t>提</w:t>
                  </w:r>
                  <w:r>
                    <w:rPr>
                      <w:rFonts w:ascii="宋体" w:hAnsi="宋体" w:cs="宋体" w:eastAsia="宋体" w:hint="default"/>
                      <w:spacing w:val="-80"/>
                      <w:w w:val="7"/>
                    </w:rPr>
                    <w:t>固</w:t>
                  </w:r>
                  <w:r>
                    <w:rPr>
                      <w:rFonts w:ascii="宋体" w:hAnsi="宋体" w:cs="宋体" w:eastAsia="宋体" w:hint="default"/>
                      <w:spacing w:val="-159"/>
                      <w:w w:val="7"/>
                      <w:position w:val="31"/>
                    </w:rPr>
                    <w:t>固</w:t>
                  </w:r>
                  <w:r>
                    <w:rPr>
                      <w:rFonts w:ascii="宋体" w:hAnsi="宋体" w:cs="宋体" w:eastAsia="宋体" w:hint="default"/>
                      <w:spacing w:val="-123"/>
                      <w:w w:val="7"/>
                      <w:position w:val="-30"/>
                    </w:rPr>
                    <w:t>折</w:t>
                  </w:r>
                  <w:r>
                    <w:rPr>
                      <w:rFonts w:ascii="宋体" w:hAnsi="宋体" w:cs="宋体" w:eastAsia="宋体" w:hint="default"/>
                      <w:spacing w:val="-80"/>
                      <w:w w:val="7"/>
                    </w:rPr>
                    <w:t>定</w:t>
                  </w:r>
                  <w:r>
                    <w:rPr>
                      <w:rFonts w:ascii="宋体" w:hAnsi="宋体" w:cs="宋体" w:eastAsia="宋体" w:hint="default"/>
                      <w:spacing w:val="-159"/>
                      <w:w w:val="7"/>
                      <w:position w:val="31"/>
                    </w:rPr>
                    <w:t>定</w:t>
                  </w:r>
                  <w:r>
                    <w:rPr>
                      <w:rFonts w:ascii="宋体" w:hAnsi="宋体" w:cs="宋体" w:eastAsia="宋体" w:hint="default"/>
                      <w:spacing w:val="-123"/>
                      <w:w w:val="7"/>
                      <w:position w:val="-30"/>
                    </w:rPr>
                    <w:t>旧</w:t>
                  </w:r>
                  <w:r>
                    <w:rPr>
                      <w:rFonts w:ascii="宋体" w:hAnsi="宋体" w:cs="宋体" w:eastAsia="宋体" w:hint="default"/>
                      <w:spacing w:val="-80"/>
                      <w:w w:val="7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159"/>
                      <w:w w:val="7"/>
                      <w:position w:val="31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123"/>
                      <w:w w:val="7"/>
                      <w:position w:val="-30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  <w:spacing w:val="-77"/>
                      <w:w w:val="7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22"/>
                      <w:w w:val="7"/>
                      <w:position w:val="31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内</w:t>
                  </w:r>
                  <w:r>
                    <w:rPr>
                      <w:rFonts w:ascii="宋体" w:hAnsi="宋体" w:cs="宋体" w:eastAsia="宋体" w:hint="default"/>
                      <w:spacing w:val="-159"/>
                      <w:w w:val="7"/>
                    </w:rPr>
                    <w:t>单</w:t>
                  </w:r>
                  <w:r>
                    <w:rPr>
                      <w:rFonts w:ascii="宋体" w:hAnsi="宋体" w:cs="宋体" w:eastAsia="宋体" w:hint="default"/>
                      <w:spacing w:val="-22"/>
                      <w:w w:val="7"/>
                      <w:position w:val="31"/>
                    </w:rPr>
                    <w:t>认</w:t>
                  </w:r>
                  <w:r>
                    <w:rPr>
                      <w:rFonts w:ascii="宋体" w:hAnsi="宋体" w:cs="宋体" w:eastAsia="宋体" w:hint="default"/>
                      <w:spacing w:val="-159"/>
                      <w:w w:val="7"/>
                    </w:rPr>
                    <w:t>设</w:t>
                  </w:r>
                  <w:r>
                    <w:rPr>
                      <w:rFonts w:ascii="宋体" w:hAnsi="宋体" w:cs="宋体" w:eastAsia="宋体" w:hint="default"/>
                      <w:spacing w:val="-22"/>
                      <w:w w:val="7"/>
                      <w:position w:val="31"/>
                    </w:rPr>
                    <w:t>条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明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细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科目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核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算</w:t>
                  </w:r>
                  <w:r>
                    <w:rPr>
                      <w:rFonts w:ascii="宋体" w:hAnsi="宋体" w:cs="宋体" w:eastAsia="宋体" w:hint="default"/>
                      <w:spacing w:val="-22"/>
                      <w:w w:val="7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并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在</w:t>
                  </w:r>
                  <w:r>
                    <w:rPr>
                      <w:rFonts w:ascii="宋体" w:hAnsi="宋体" w:cs="宋体" w:eastAsia="宋体" w:hint="default"/>
                      <w:spacing w:val="2"/>
                      <w:w w:val="7"/>
                    </w:rPr>
                    <w:t>两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次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装修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间与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固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定资产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尚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可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使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用年限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两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者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中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较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短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的期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间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内</w:t>
                  </w:r>
                  <w:r>
                    <w:rPr>
                      <w:rFonts w:ascii="宋体" w:hAnsi="宋体" w:cs="宋体" w:eastAsia="宋体" w:hint="default"/>
                      <w:spacing w:val="-22"/>
                      <w:w w:val="7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</w:rPr>
                    <w:t>采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除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资</w:t>
      </w:r>
      <w:r>
        <w:rPr>
          <w:rFonts w:ascii="宋体" w:hAnsi="宋体" w:cs="宋体" w:eastAsia="宋体" w:hint="default"/>
          <w:w w:val="7"/>
        </w:rPr>
        <w:t>计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产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其</w:t>
      </w:r>
      <w:r>
        <w:rPr>
          <w:rFonts w:ascii="宋体" w:hAnsi="宋体" w:cs="宋体" w:eastAsia="宋体" w:hint="default"/>
          <w:spacing w:val="-147"/>
          <w:w w:val="7"/>
        </w:rPr>
        <w:t>处</w:t>
      </w:r>
      <w:r>
        <w:rPr>
          <w:rFonts w:ascii="Times New Roman" w:hAnsi="Times New Roman" w:cs="Times New Roman" w:eastAsia="Times New Roman" w:hint="default"/>
          <w:b/>
          <w:bCs/>
          <w:w w:val="100"/>
          <w:position w:val="91"/>
          <w:sz w:val="21"/>
          <w:szCs w:val="21"/>
        </w:rPr>
        <w:t>5</w:t>
      </w:r>
      <w:r>
        <w:rPr>
          <w:rFonts w:ascii="Times New Roman" w:hAnsi="Times New Roman" w:cs="Times New Roman" w:eastAsia="Times New Roman" w:hint="default"/>
          <w:b/>
          <w:bCs/>
          <w:spacing w:val="-12"/>
          <w:position w:val="91"/>
          <w:sz w:val="21"/>
          <w:szCs w:val="21"/>
        </w:rPr>
        <w:t> 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账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确</w:t>
      </w:r>
      <w:r>
        <w:rPr>
          <w:rFonts w:ascii="宋体" w:hAnsi="宋体" w:cs="宋体" w:eastAsia="宋体" w:hint="default"/>
          <w:spacing w:val="-120"/>
          <w:w w:val="7"/>
        </w:rPr>
        <w:t>理</w:t>
      </w:r>
      <w:r>
        <w:rPr>
          <w:rFonts w:ascii="宋体" w:hAnsi="宋体" w:cs="宋体" w:eastAsia="宋体" w:hint="default"/>
          <w:spacing w:val="-60"/>
          <w:w w:val="7"/>
          <w:position w:val="31"/>
        </w:rPr>
        <w:t>固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面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认</w:t>
      </w:r>
      <w:r>
        <w:rPr>
          <w:rFonts w:ascii="宋体" w:hAnsi="宋体" w:cs="宋体" w:eastAsia="宋体" w:hint="default"/>
          <w:spacing w:val="-120"/>
          <w:w w:val="7"/>
        </w:rPr>
        <w:t>方</w:t>
      </w:r>
      <w:r>
        <w:rPr>
          <w:rFonts w:ascii="宋体" w:hAnsi="宋体" w:cs="宋体" w:eastAsia="宋体" w:hint="default"/>
          <w:spacing w:val="-60"/>
          <w:w w:val="7"/>
          <w:position w:val="31"/>
        </w:rPr>
        <w:t>定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价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条</w:t>
      </w:r>
      <w:r>
        <w:rPr>
          <w:rFonts w:ascii="宋体" w:hAnsi="宋体" w:cs="宋体" w:eastAsia="宋体" w:hint="default"/>
          <w:spacing w:val="-120"/>
          <w:w w:val="7"/>
        </w:rPr>
        <w:t>法</w:t>
      </w:r>
      <w:r>
        <w:rPr>
          <w:rFonts w:ascii="宋体" w:hAnsi="宋体" w:cs="宋体" w:eastAsia="宋体" w:hint="default"/>
          <w:spacing w:val="-118"/>
          <w:w w:val="7"/>
          <w:position w:val="31"/>
        </w:rPr>
        <w:t>资</w:t>
      </w:r>
      <w:r>
        <w:rPr>
          <w:rFonts w:ascii="宋体" w:hAnsi="宋体" w:cs="宋体" w:eastAsia="宋体" w:hint="default"/>
          <w:spacing w:val="-157"/>
          <w:w w:val="8"/>
          <w:position w:val="91"/>
        </w:rPr>
        <w:t>定</w:t>
      </w:r>
      <w:r>
        <w:rPr>
          <w:rFonts w:ascii="宋体" w:hAnsi="宋体" w:cs="宋体" w:eastAsia="宋体" w:hint="default"/>
          <w:spacing w:val="-120"/>
          <w:w w:val="7"/>
        </w:rPr>
        <w:t>为</w:t>
      </w:r>
      <w:r>
        <w:rPr>
          <w:rFonts w:ascii="宋体" w:hAnsi="宋体" w:cs="宋体" w:eastAsia="宋体" w:hint="default"/>
          <w:spacing w:val="-87"/>
          <w:w w:val="7"/>
          <w:position w:val="31"/>
        </w:rPr>
        <w:t>产</w:t>
      </w:r>
      <w:r>
        <w:rPr>
          <w:rFonts w:ascii="宋体" w:hAnsi="宋体" w:cs="宋体" w:eastAsia="宋体" w:hint="default"/>
          <w:spacing w:val="-209"/>
          <w:w w:val="8"/>
          <w:position w:val="91"/>
        </w:rPr>
        <w:t>资</w:t>
      </w:r>
      <w:r>
        <w:rPr>
          <w:rFonts w:ascii="宋体" w:hAnsi="宋体" w:cs="宋体" w:eastAsia="宋体" w:hint="default"/>
          <w:spacing w:val="-193"/>
          <w:w w:val="8"/>
          <w:position w:val="90"/>
        </w:rPr>
        <w:t>资</w:t>
      </w:r>
      <w:r>
        <w:rPr>
          <w:rFonts w:ascii="宋体" w:hAnsi="宋体" w:cs="宋体" w:eastAsia="宋体" w:hint="default"/>
          <w:spacing w:val="-180"/>
          <w:w w:val="7"/>
        </w:rPr>
        <w:t>：</w:t>
      </w:r>
      <w:r>
        <w:rPr>
          <w:rFonts w:ascii="宋体" w:hAnsi="宋体" w:cs="宋体" w:eastAsia="宋体" w:hint="default"/>
          <w:spacing w:val="-118"/>
          <w:w w:val="7"/>
          <w:position w:val="-30"/>
        </w:rPr>
        <w:t>；</w:t>
      </w:r>
      <w:r>
        <w:rPr>
          <w:rFonts w:ascii="宋体" w:hAnsi="宋体" w:cs="宋体" w:eastAsia="宋体" w:hint="default"/>
          <w:spacing w:val="-84"/>
          <w:w w:val="7"/>
          <w:position w:val="31"/>
        </w:rPr>
        <w:t>后</w:t>
      </w:r>
      <w:r>
        <w:rPr>
          <w:rFonts w:ascii="宋体" w:hAnsi="宋体" w:cs="宋体" w:eastAsia="宋体" w:hint="default"/>
          <w:spacing w:val="-176"/>
          <w:w w:val="7"/>
          <w:position w:val="-30"/>
        </w:rPr>
        <w:t>不</w:t>
      </w:r>
      <w:r>
        <w:rPr>
          <w:rFonts w:ascii="宋体" w:hAnsi="宋体" w:cs="宋体" w:eastAsia="宋体" w:hint="default"/>
          <w:spacing w:val="-159"/>
          <w:w w:val="7"/>
        </w:rPr>
        <w:t>固</w:t>
      </w:r>
      <w:r>
        <w:rPr>
          <w:rFonts w:ascii="宋体" w:hAnsi="宋体" w:cs="宋体" w:eastAsia="宋体" w:hint="default"/>
          <w:spacing w:val="-209"/>
          <w:w w:val="8"/>
          <w:position w:val="91"/>
        </w:rPr>
        <w:t>产</w:t>
      </w:r>
      <w:r>
        <w:rPr>
          <w:rFonts w:ascii="宋体" w:hAnsi="宋体" w:cs="宋体" w:eastAsia="宋体" w:hint="default"/>
          <w:spacing w:val="-161"/>
          <w:w w:val="8"/>
          <w:position w:val="90"/>
        </w:rPr>
        <w:t>产</w:t>
      </w:r>
      <w:r>
        <w:rPr>
          <w:rFonts w:ascii="宋体" w:hAnsi="宋体" w:cs="宋体" w:eastAsia="宋体" w:hint="default"/>
          <w:spacing w:val="-84"/>
          <w:w w:val="7"/>
          <w:position w:val="31"/>
        </w:rPr>
        <w:t>续</w:t>
      </w:r>
      <w:r>
        <w:rPr>
          <w:rFonts w:ascii="宋体" w:hAnsi="宋体" w:cs="宋体" w:eastAsia="宋体" w:hint="default"/>
          <w:spacing w:val="-176"/>
          <w:w w:val="7"/>
          <w:position w:val="-30"/>
        </w:rPr>
        <w:t>满</w:t>
      </w:r>
      <w:r>
        <w:rPr>
          <w:rFonts w:ascii="宋体" w:hAnsi="宋体" w:cs="宋体" w:eastAsia="宋体" w:hint="default"/>
          <w:spacing w:val="-128"/>
          <w:w w:val="7"/>
        </w:rPr>
        <w:t>定</w:t>
      </w:r>
      <w:r>
        <w:rPr>
          <w:rFonts w:ascii="宋体" w:hAnsi="宋体" w:cs="宋体" w:eastAsia="宋体" w:hint="default"/>
          <w:spacing w:val="-188"/>
          <w:w w:val="8"/>
          <w:position w:val="91"/>
        </w:rPr>
        <w:t>后</w:t>
      </w:r>
      <w:r>
        <w:rPr>
          <w:rFonts w:ascii="宋体" w:hAnsi="宋体" w:cs="宋体" w:eastAsia="宋体" w:hint="default"/>
          <w:spacing w:val="-80"/>
          <w:w w:val="7"/>
          <w:position w:val="31"/>
        </w:rPr>
        <w:t>支</w:t>
      </w:r>
      <w:r>
        <w:rPr>
          <w:rFonts w:ascii="宋体" w:hAnsi="宋体" w:cs="宋体" w:eastAsia="宋体" w:hint="default"/>
          <w:spacing w:val="-99"/>
          <w:w w:val="7"/>
        </w:rPr>
        <w:t>资</w:t>
      </w:r>
      <w:r>
        <w:rPr>
          <w:rFonts w:ascii="宋体" w:hAnsi="宋体" w:cs="宋体" w:eastAsia="宋体" w:hint="default"/>
          <w:spacing w:val="-178"/>
          <w:w w:val="7"/>
          <w:position w:val="31"/>
        </w:rPr>
        <w:t>出</w:t>
      </w:r>
      <w:r>
        <w:rPr>
          <w:rFonts w:ascii="宋体" w:hAnsi="宋体" w:cs="宋体" w:eastAsia="宋体" w:hint="default"/>
          <w:spacing w:val="-118"/>
          <w:w w:val="8"/>
          <w:position w:val="91"/>
        </w:rPr>
        <w:t>续</w:t>
      </w:r>
      <w:r>
        <w:rPr>
          <w:rFonts w:ascii="宋体" w:hAnsi="宋体" w:cs="宋体" w:eastAsia="宋体" w:hint="default"/>
          <w:spacing w:val="-99"/>
          <w:w w:val="7"/>
        </w:rPr>
        <w:t>产</w:t>
      </w:r>
      <w:r>
        <w:rPr>
          <w:rFonts w:ascii="宋体" w:hAnsi="宋体" w:cs="宋体" w:eastAsia="宋体" w:hint="default"/>
          <w:spacing w:val="-147"/>
          <w:w w:val="7"/>
          <w:position w:val="31"/>
        </w:rPr>
        <w:t>指</w:t>
      </w:r>
      <w:r>
        <w:rPr>
          <w:rFonts w:ascii="宋体" w:hAnsi="宋体" w:cs="宋体" w:eastAsia="宋体" w:hint="default"/>
          <w:spacing w:val="-149"/>
          <w:w w:val="8"/>
          <w:position w:val="91"/>
        </w:rPr>
        <w:t>支</w:t>
      </w:r>
      <w:r>
        <w:rPr>
          <w:rFonts w:ascii="宋体" w:hAnsi="宋体" w:cs="宋体" w:eastAsia="宋体" w:hint="default"/>
          <w:spacing w:val="-99"/>
          <w:w w:val="7"/>
        </w:rPr>
        <w:t>的</w:t>
      </w:r>
      <w:r>
        <w:rPr>
          <w:rFonts w:ascii="宋体" w:hAnsi="宋体" w:cs="宋体" w:eastAsia="宋体" w:hint="default"/>
          <w:spacing w:val="-116"/>
          <w:w w:val="7"/>
          <w:position w:val="31"/>
        </w:rPr>
        <w:t>固</w:t>
      </w:r>
      <w:r>
        <w:rPr>
          <w:rFonts w:ascii="宋体" w:hAnsi="宋体" w:cs="宋体" w:eastAsia="宋体" w:hint="default"/>
          <w:spacing w:val="-181"/>
          <w:w w:val="8"/>
          <w:position w:val="91"/>
        </w:rPr>
        <w:t>出</w:t>
      </w:r>
      <w:r>
        <w:rPr>
          <w:rFonts w:ascii="宋体" w:hAnsi="宋体" w:cs="宋体" w:eastAsia="宋体" w:hint="default"/>
          <w:spacing w:val="-96"/>
          <w:w w:val="7"/>
        </w:rPr>
        <w:t>更</w:t>
      </w:r>
      <w:r>
        <w:rPr>
          <w:rFonts w:ascii="宋体" w:hAnsi="宋体" w:cs="宋体" w:eastAsia="宋体" w:hint="default"/>
          <w:spacing w:val="-89"/>
          <w:w w:val="7"/>
          <w:position w:val="31"/>
        </w:rPr>
        <w:t>定</w:t>
      </w:r>
      <w:r>
        <w:rPr>
          <w:rFonts w:ascii="宋体" w:hAnsi="宋体" w:cs="宋体" w:eastAsia="宋体" w:hint="default"/>
          <w:spacing w:val="-209"/>
          <w:w w:val="8"/>
          <w:position w:val="91"/>
        </w:rPr>
        <w:t>的</w:t>
      </w:r>
      <w:r>
        <w:rPr>
          <w:rFonts w:ascii="宋体" w:hAnsi="宋体" w:cs="宋体" w:eastAsia="宋体" w:hint="default"/>
          <w:spacing w:val="-96"/>
          <w:w w:val="7"/>
        </w:rPr>
        <w:t>新</w:t>
      </w:r>
      <w:r>
        <w:rPr>
          <w:rFonts w:ascii="宋体" w:hAnsi="宋体" w:cs="宋体" w:eastAsia="宋体" w:hint="default"/>
          <w:spacing w:val="-87"/>
          <w:w w:val="7"/>
          <w:position w:val="31"/>
        </w:rPr>
        <w:t>资</w:t>
      </w:r>
      <w:r>
        <w:rPr>
          <w:rFonts w:ascii="宋体" w:hAnsi="宋体" w:cs="宋体" w:eastAsia="宋体" w:hint="default"/>
          <w:spacing w:val="-178"/>
          <w:w w:val="7"/>
          <w:position w:val="-30"/>
        </w:rPr>
        <w:t>确</w:t>
      </w:r>
      <w:r>
        <w:rPr>
          <w:rFonts w:ascii="宋体" w:hAnsi="宋体" w:cs="宋体" w:eastAsia="宋体" w:hint="default"/>
          <w:spacing w:val="-154"/>
          <w:w w:val="7"/>
        </w:rPr>
        <w:t>改</w:t>
      </w:r>
      <w:r>
        <w:rPr>
          <w:rFonts w:ascii="宋体" w:hAnsi="宋体" w:cs="宋体" w:eastAsia="宋体" w:hint="default"/>
          <w:spacing w:val="-214"/>
          <w:w w:val="8"/>
          <w:position w:val="91"/>
        </w:rPr>
        <w:t>处</w:t>
      </w:r>
      <w:r>
        <w:rPr>
          <w:rFonts w:ascii="宋体" w:hAnsi="宋体" w:cs="宋体" w:eastAsia="宋体" w:hint="default"/>
          <w:spacing w:val="-157"/>
          <w:w w:val="8"/>
          <w:position w:val="90"/>
        </w:rPr>
        <w:t>处</w:t>
      </w:r>
      <w:r>
        <w:rPr>
          <w:rFonts w:ascii="宋体" w:hAnsi="宋体" w:cs="宋体" w:eastAsia="宋体" w:hint="default"/>
          <w:spacing w:val="-84"/>
          <w:w w:val="7"/>
          <w:position w:val="31"/>
        </w:rPr>
        <w:t>产</w:t>
      </w:r>
      <w:r>
        <w:rPr>
          <w:rFonts w:ascii="宋体" w:hAnsi="宋体" w:cs="宋体" w:eastAsia="宋体" w:hint="default"/>
          <w:spacing w:val="-123"/>
          <w:w w:val="7"/>
        </w:rPr>
        <w:t>造</w:t>
      </w:r>
      <w:r>
        <w:rPr>
          <w:rFonts w:ascii="宋体" w:hAnsi="宋体" w:cs="宋体" w:eastAsia="宋体" w:hint="default"/>
          <w:spacing w:val="-214"/>
          <w:w w:val="8"/>
          <w:position w:val="91"/>
        </w:rPr>
        <w:t>理</w:t>
      </w:r>
      <w:r>
        <w:rPr>
          <w:rFonts w:ascii="宋体" w:hAnsi="宋体" w:cs="宋体" w:eastAsia="宋体" w:hint="default"/>
          <w:spacing w:val="-185"/>
          <w:w w:val="8"/>
          <w:position w:val="90"/>
        </w:rPr>
        <w:t>理</w:t>
      </w:r>
      <w:r>
        <w:rPr>
          <w:rFonts w:ascii="宋体" w:hAnsi="宋体" w:cs="宋体" w:eastAsia="宋体" w:hint="default"/>
          <w:spacing w:val="-87"/>
          <w:w w:val="7"/>
          <w:position w:val="31"/>
        </w:rPr>
        <w:t>在</w:t>
      </w:r>
      <w:r>
        <w:rPr>
          <w:rFonts w:ascii="宋体" w:hAnsi="宋体" w:cs="宋体" w:eastAsia="宋体" w:hint="default"/>
          <w:spacing w:val="-94"/>
          <w:w w:val="7"/>
        </w:rPr>
        <w:t>等</w:t>
      </w:r>
      <w:r>
        <w:rPr>
          <w:rFonts w:ascii="宋体" w:hAnsi="宋体" w:cs="宋体" w:eastAsia="宋体" w:hint="default"/>
          <w:spacing w:val="-89"/>
          <w:w w:val="7"/>
          <w:position w:val="31"/>
        </w:rPr>
        <w:t>使</w:t>
      </w:r>
      <w:r>
        <w:rPr>
          <w:rFonts w:ascii="宋体" w:hAnsi="宋体" w:cs="宋体" w:eastAsia="宋体" w:hint="default"/>
          <w:spacing w:val="-178"/>
          <w:w w:val="7"/>
          <w:position w:val="-30"/>
        </w:rPr>
        <w:t>件</w:t>
      </w:r>
      <w:r>
        <w:rPr>
          <w:rFonts w:ascii="宋体" w:hAnsi="宋体" w:cs="宋体" w:eastAsia="宋体" w:hint="default"/>
          <w:spacing w:val="-94"/>
          <w:w w:val="7"/>
        </w:rPr>
        <w:t>后</w:t>
      </w:r>
      <w:r>
        <w:rPr>
          <w:rFonts w:ascii="宋体" w:hAnsi="宋体" w:cs="宋体" w:eastAsia="宋体" w:hint="default"/>
          <w:spacing w:val="-89"/>
          <w:w w:val="7"/>
          <w:position w:val="31"/>
        </w:rPr>
        <w:t>用</w:t>
      </w:r>
      <w:r>
        <w:rPr>
          <w:rFonts w:ascii="宋体" w:hAnsi="宋体" w:cs="宋体" w:eastAsia="宋体" w:hint="default"/>
          <w:spacing w:val="-178"/>
          <w:w w:val="7"/>
          <w:position w:val="-30"/>
        </w:rPr>
        <w:t>的</w:t>
      </w:r>
      <w:r>
        <w:rPr>
          <w:rFonts w:ascii="宋体" w:hAnsi="宋体" w:cs="宋体" w:eastAsia="宋体" w:hint="default"/>
          <w:spacing w:val="-94"/>
          <w:w w:val="7"/>
        </w:rPr>
        <w:t>续</w:t>
      </w:r>
      <w:r>
        <w:rPr>
          <w:rFonts w:ascii="宋体" w:hAnsi="宋体" w:cs="宋体" w:eastAsia="宋体" w:hint="default"/>
          <w:spacing w:val="-89"/>
          <w:w w:val="7"/>
          <w:position w:val="31"/>
        </w:rPr>
        <w:t>过</w:t>
      </w:r>
      <w:r>
        <w:rPr>
          <w:rFonts w:ascii="宋体" w:hAnsi="宋体" w:cs="宋体" w:eastAsia="宋体" w:hint="default"/>
          <w:spacing w:val="-178"/>
          <w:w w:val="7"/>
          <w:position w:val="-30"/>
        </w:rPr>
        <w:t>固</w:t>
      </w:r>
      <w:r>
        <w:rPr>
          <w:rFonts w:ascii="宋体" w:hAnsi="宋体" w:cs="宋体" w:eastAsia="宋体" w:hint="default"/>
          <w:spacing w:val="-92"/>
          <w:w w:val="7"/>
        </w:rPr>
        <w:t>支</w:t>
      </w:r>
      <w:r>
        <w:rPr>
          <w:rFonts w:ascii="宋体" w:hAnsi="宋体" w:cs="宋体" w:eastAsia="宋体" w:hint="default"/>
          <w:spacing w:val="-92"/>
          <w:w w:val="7"/>
          <w:position w:val="31"/>
        </w:rPr>
        <w:t>程</w:t>
      </w:r>
      <w:r>
        <w:rPr>
          <w:rFonts w:ascii="宋体" w:hAnsi="宋体" w:cs="宋体" w:eastAsia="宋体" w:hint="default"/>
          <w:spacing w:val="-178"/>
          <w:w w:val="7"/>
          <w:position w:val="-30"/>
        </w:rPr>
        <w:t>定</w:t>
      </w:r>
      <w:r>
        <w:rPr>
          <w:rFonts w:ascii="宋体" w:hAnsi="宋体" w:cs="宋体" w:eastAsia="宋体" w:hint="default"/>
          <w:spacing w:val="-92"/>
          <w:w w:val="7"/>
        </w:rPr>
        <w:t>出</w:t>
      </w:r>
      <w:r>
        <w:rPr>
          <w:rFonts w:ascii="宋体" w:hAnsi="宋体" w:cs="宋体" w:eastAsia="宋体" w:hint="default"/>
          <w:spacing w:val="-92"/>
          <w:w w:val="7"/>
          <w:position w:val="31"/>
        </w:rPr>
        <w:t>中</w:t>
      </w:r>
      <w:r>
        <w:rPr>
          <w:rFonts w:ascii="宋体" w:hAnsi="宋体" w:cs="宋体" w:eastAsia="宋体" w:hint="default"/>
          <w:spacing w:val="-178"/>
          <w:w w:val="7"/>
          <w:position w:val="-30"/>
        </w:rPr>
        <w:t>资</w:t>
      </w:r>
      <w:r>
        <w:rPr>
          <w:rFonts w:ascii="宋体" w:hAnsi="宋体" w:cs="宋体" w:eastAsia="宋体" w:hint="default"/>
          <w:spacing w:val="-92"/>
          <w:w w:val="7"/>
        </w:rPr>
        <w:t>，</w:t>
      </w:r>
      <w:r>
        <w:rPr>
          <w:rFonts w:ascii="宋体" w:hAnsi="宋体" w:cs="宋体" w:eastAsia="宋体" w:hint="default"/>
          <w:spacing w:val="-106"/>
          <w:w w:val="7"/>
          <w:position w:val="31"/>
        </w:rPr>
        <w:t>发</w:t>
      </w:r>
      <w:r>
        <w:rPr>
          <w:rFonts w:ascii="宋体" w:hAnsi="宋体" w:cs="宋体" w:eastAsia="宋体" w:hint="default"/>
          <w:spacing w:val="-166"/>
          <w:w w:val="7"/>
        </w:rPr>
        <w:t>满</w:t>
      </w:r>
      <w:r>
        <w:rPr>
          <w:rFonts w:ascii="宋体" w:hAnsi="宋体" w:cs="宋体" w:eastAsia="宋体" w:hint="default"/>
          <w:spacing w:val="-87"/>
          <w:w w:val="7"/>
          <w:position w:val="-30"/>
        </w:rPr>
        <w:t>产</w:t>
      </w:r>
      <w:r>
        <w:rPr>
          <w:rFonts w:ascii="宋体" w:hAnsi="宋体" w:cs="宋体" w:eastAsia="宋体" w:hint="default"/>
          <w:spacing w:val="-108"/>
          <w:w w:val="7"/>
          <w:position w:val="31"/>
        </w:rPr>
        <w:t>生</w:t>
      </w:r>
      <w:r>
        <w:rPr>
          <w:rFonts w:ascii="宋体" w:hAnsi="宋体" w:cs="宋体" w:eastAsia="宋体" w:hint="default"/>
          <w:spacing w:val="-166"/>
          <w:w w:val="7"/>
        </w:rPr>
        <w:t>足</w:t>
      </w:r>
      <w:r>
        <w:rPr>
          <w:rFonts w:ascii="宋体" w:hAnsi="宋体" w:cs="宋体" w:eastAsia="宋体" w:hint="default"/>
          <w:spacing w:val="-87"/>
          <w:w w:val="7"/>
          <w:position w:val="-30"/>
        </w:rPr>
        <w:t>修</w:t>
      </w:r>
      <w:r>
        <w:rPr>
          <w:rFonts w:ascii="宋体" w:hAnsi="宋体" w:cs="宋体" w:eastAsia="宋体" w:hint="default"/>
          <w:spacing w:val="-108"/>
          <w:w w:val="7"/>
          <w:position w:val="31"/>
        </w:rPr>
        <w:t>的</w:t>
      </w:r>
      <w:r>
        <w:rPr>
          <w:rFonts w:ascii="宋体" w:hAnsi="宋体" w:cs="宋体" w:eastAsia="宋体" w:hint="default"/>
          <w:spacing w:val="-166"/>
          <w:w w:val="7"/>
        </w:rPr>
        <w:t>固</w:t>
      </w:r>
      <w:r>
        <w:rPr>
          <w:rFonts w:ascii="宋体" w:hAnsi="宋体" w:cs="宋体" w:eastAsia="宋体" w:hint="default"/>
          <w:spacing w:val="-87"/>
          <w:w w:val="7"/>
          <w:position w:val="-30"/>
        </w:rPr>
        <w:t>理</w:t>
      </w:r>
      <w:r>
        <w:rPr>
          <w:rFonts w:ascii="宋体" w:hAnsi="宋体" w:cs="宋体" w:eastAsia="宋体" w:hint="default"/>
          <w:spacing w:val="-108"/>
          <w:w w:val="7"/>
          <w:position w:val="31"/>
        </w:rPr>
        <w:t>主</w:t>
      </w:r>
      <w:r>
        <w:rPr>
          <w:rFonts w:ascii="宋体" w:hAnsi="宋体" w:cs="宋体" w:eastAsia="宋体" w:hint="default"/>
          <w:spacing w:val="-166"/>
          <w:w w:val="7"/>
        </w:rPr>
        <w:t>定</w:t>
      </w:r>
      <w:r>
        <w:rPr>
          <w:rFonts w:ascii="宋体" w:hAnsi="宋体" w:cs="宋体" w:eastAsia="宋体" w:hint="default"/>
          <w:spacing w:val="-84"/>
          <w:w w:val="7"/>
          <w:position w:val="-30"/>
        </w:rPr>
        <w:t>费</w:t>
      </w:r>
      <w:r>
        <w:rPr>
          <w:rFonts w:ascii="宋体" w:hAnsi="宋体" w:cs="宋体" w:eastAsia="宋体" w:hint="default"/>
          <w:spacing w:val="-111"/>
          <w:w w:val="7"/>
          <w:position w:val="31"/>
        </w:rPr>
        <w:t>要</w:t>
      </w:r>
      <w:r>
        <w:rPr>
          <w:rFonts w:ascii="宋体" w:hAnsi="宋体" w:cs="宋体" w:eastAsia="宋体" w:hint="default"/>
          <w:spacing w:val="-166"/>
          <w:w w:val="7"/>
        </w:rPr>
        <w:t>资</w:t>
      </w:r>
      <w:r>
        <w:rPr>
          <w:rFonts w:ascii="宋体" w:hAnsi="宋体" w:cs="宋体" w:eastAsia="宋体" w:hint="default"/>
          <w:spacing w:val="-84"/>
          <w:w w:val="7"/>
          <w:position w:val="-30"/>
        </w:rPr>
        <w:t>用</w:t>
      </w:r>
      <w:r>
        <w:rPr>
          <w:rFonts w:ascii="宋体" w:hAnsi="宋体" w:cs="宋体" w:eastAsia="宋体" w:hint="default"/>
          <w:spacing w:val="-111"/>
          <w:w w:val="7"/>
          <w:position w:val="31"/>
        </w:rPr>
        <w:t>包</w:t>
      </w:r>
      <w:r>
        <w:rPr>
          <w:rFonts w:ascii="宋体" w:hAnsi="宋体" w:cs="宋体" w:eastAsia="宋体" w:hint="default"/>
          <w:spacing w:val="-166"/>
          <w:w w:val="7"/>
        </w:rPr>
        <w:t>产</w:t>
      </w:r>
      <w:r>
        <w:rPr>
          <w:rFonts w:ascii="宋体" w:hAnsi="宋体" w:cs="宋体" w:eastAsia="宋体" w:hint="default"/>
          <w:spacing w:val="-84"/>
          <w:w w:val="7"/>
          <w:position w:val="-30"/>
        </w:rPr>
        <w:t>等</w:t>
      </w:r>
      <w:r>
        <w:rPr>
          <w:rFonts w:ascii="宋体" w:hAnsi="宋体" w:cs="宋体" w:eastAsia="宋体" w:hint="default"/>
          <w:spacing w:val="-111"/>
          <w:w w:val="7"/>
          <w:position w:val="31"/>
        </w:rPr>
        <w:t>括</w:t>
      </w:r>
      <w:r>
        <w:rPr>
          <w:rFonts w:ascii="宋体" w:hAnsi="宋体" w:cs="宋体" w:eastAsia="宋体" w:hint="default"/>
          <w:spacing w:val="-166"/>
          <w:w w:val="7"/>
        </w:rPr>
        <w:t>确</w:t>
      </w:r>
      <w:r>
        <w:rPr>
          <w:rFonts w:ascii="宋体" w:hAnsi="宋体" w:cs="宋体" w:eastAsia="宋体" w:hint="default"/>
          <w:spacing w:val="-82"/>
          <w:w w:val="7"/>
          <w:position w:val="-30"/>
        </w:rPr>
        <w:t>，</w:t>
      </w:r>
      <w:r>
        <w:rPr>
          <w:rFonts w:ascii="宋体" w:hAnsi="宋体" w:cs="宋体" w:eastAsia="宋体" w:hint="default"/>
          <w:spacing w:val="-120"/>
          <w:w w:val="7"/>
          <w:position w:val="31"/>
        </w:rPr>
        <w:t>修</w:t>
      </w:r>
      <w:r>
        <w:rPr>
          <w:rFonts w:ascii="宋体" w:hAnsi="宋体" w:cs="宋体" w:eastAsia="宋体" w:hint="default"/>
          <w:spacing w:val="-173"/>
          <w:w w:val="7"/>
          <w:position w:val="-30"/>
        </w:rPr>
        <w:t>在</w:t>
      </w:r>
      <w:r>
        <w:rPr>
          <w:rFonts w:ascii="宋体" w:hAnsi="宋体" w:cs="宋体" w:eastAsia="宋体" w:hint="default"/>
          <w:spacing w:val="-68"/>
          <w:w w:val="7"/>
        </w:rPr>
        <w:t>认</w:t>
      </w:r>
      <w:r>
        <w:rPr>
          <w:rFonts w:ascii="宋体" w:hAnsi="宋体" w:cs="宋体" w:eastAsia="宋体" w:hint="default"/>
          <w:spacing w:val="-120"/>
          <w:w w:val="7"/>
          <w:position w:val="31"/>
        </w:rPr>
        <w:t>理</w:t>
      </w:r>
      <w:r>
        <w:rPr>
          <w:rFonts w:ascii="宋体" w:hAnsi="宋体" w:cs="宋体" w:eastAsia="宋体" w:hint="default"/>
          <w:spacing w:val="-173"/>
          <w:w w:val="7"/>
          <w:position w:val="-30"/>
        </w:rPr>
        <w:t>发</w:t>
      </w:r>
      <w:r>
        <w:rPr>
          <w:rFonts w:ascii="宋体" w:hAnsi="宋体" w:cs="宋体" w:eastAsia="宋体" w:hint="default"/>
          <w:spacing w:val="-68"/>
          <w:w w:val="7"/>
        </w:rPr>
        <w:t>条</w:t>
      </w:r>
      <w:r>
        <w:rPr>
          <w:rFonts w:ascii="宋体" w:hAnsi="宋体" w:cs="宋体" w:eastAsia="宋体" w:hint="default"/>
          <w:spacing w:val="-120"/>
          <w:w w:val="7"/>
          <w:position w:val="31"/>
        </w:rPr>
        <w:t>支</w:t>
      </w:r>
      <w:r>
        <w:rPr>
          <w:rFonts w:ascii="宋体" w:hAnsi="宋体" w:cs="宋体" w:eastAsia="宋体" w:hint="default"/>
          <w:spacing w:val="-173"/>
          <w:w w:val="7"/>
          <w:position w:val="-30"/>
        </w:rPr>
        <w:t>生</w:t>
      </w:r>
      <w:r>
        <w:rPr>
          <w:rFonts w:ascii="宋体" w:hAnsi="宋体" w:cs="宋体" w:eastAsia="宋体" w:hint="default"/>
          <w:spacing w:val="-68"/>
          <w:w w:val="7"/>
        </w:rPr>
        <w:t>件</w:t>
      </w:r>
      <w:r>
        <w:rPr>
          <w:rFonts w:ascii="宋体" w:hAnsi="宋体" w:cs="宋体" w:eastAsia="宋体" w:hint="default"/>
          <w:spacing w:val="-120"/>
          <w:w w:val="7"/>
          <w:position w:val="31"/>
        </w:rPr>
        <w:t>出</w:t>
      </w:r>
      <w:r>
        <w:rPr>
          <w:rFonts w:ascii="宋体" w:hAnsi="宋体" w:cs="宋体" w:eastAsia="宋体" w:hint="default"/>
          <w:spacing w:val="-173"/>
          <w:w w:val="7"/>
          <w:position w:val="-30"/>
        </w:rPr>
        <w:t>时</w:t>
      </w:r>
      <w:r>
        <w:rPr>
          <w:rFonts w:ascii="宋体" w:hAnsi="宋体" w:cs="宋体" w:eastAsia="宋体" w:hint="default"/>
          <w:spacing w:val="-65"/>
          <w:w w:val="7"/>
        </w:rPr>
        <w:t>的</w:t>
      </w:r>
      <w:r>
        <w:rPr>
          <w:rFonts w:ascii="宋体" w:hAnsi="宋体" w:cs="宋体" w:eastAsia="宋体" w:hint="default"/>
          <w:spacing w:val="-123"/>
          <w:w w:val="7"/>
          <w:position w:val="31"/>
        </w:rPr>
        <w:t>、</w:t>
      </w:r>
      <w:r>
        <w:rPr>
          <w:rFonts w:ascii="宋体" w:hAnsi="宋体" w:cs="宋体" w:eastAsia="宋体" w:hint="default"/>
          <w:spacing w:val="-173"/>
          <w:w w:val="7"/>
          <w:position w:val="-30"/>
        </w:rPr>
        <w:t>计</w:t>
      </w:r>
      <w:r>
        <w:rPr>
          <w:rFonts w:ascii="宋体" w:hAnsi="宋体" w:cs="宋体" w:eastAsia="宋体" w:hint="default"/>
          <w:spacing w:val="-65"/>
          <w:w w:val="7"/>
        </w:rPr>
        <w:t>，</w:t>
      </w:r>
      <w:r>
        <w:rPr>
          <w:rFonts w:ascii="宋体" w:hAnsi="宋体" w:cs="宋体" w:eastAsia="宋体" w:hint="default"/>
          <w:spacing w:val="-132"/>
          <w:w w:val="7"/>
          <w:position w:val="31"/>
        </w:rPr>
        <w:t>更</w:t>
      </w:r>
      <w:r>
        <w:rPr>
          <w:rFonts w:ascii="宋体" w:hAnsi="宋体" w:cs="宋体" w:eastAsia="宋体" w:hint="default"/>
          <w:spacing w:val="-171"/>
          <w:w w:val="7"/>
        </w:rPr>
        <w:t>计</w:t>
      </w:r>
      <w:r>
        <w:rPr>
          <w:rFonts w:ascii="宋体" w:hAnsi="宋体" w:cs="宋体" w:eastAsia="宋体" w:hint="default"/>
          <w:spacing w:val="-58"/>
          <w:w w:val="7"/>
          <w:position w:val="-30"/>
        </w:rPr>
        <w:t>入</w:t>
      </w:r>
      <w:r>
        <w:rPr>
          <w:rFonts w:ascii="宋体" w:hAnsi="宋体" w:cs="宋体" w:eastAsia="宋体" w:hint="default"/>
          <w:spacing w:val="-132"/>
          <w:w w:val="7"/>
          <w:position w:val="31"/>
        </w:rPr>
        <w:t>新</w:t>
      </w:r>
      <w:r>
        <w:rPr>
          <w:rFonts w:ascii="宋体" w:hAnsi="宋体" w:cs="宋体" w:eastAsia="宋体" w:hint="default"/>
          <w:spacing w:val="-171"/>
          <w:w w:val="7"/>
        </w:rPr>
        <w:t>入</w:t>
      </w:r>
      <w:r>
        <w:rPr>
          <w:rFonts w:ascii="宋体" w:hAnsi="宋体" w:cs="宋体" w:eastAsia="宋体" w:hint="default"/>
          <w:spacing w:val="-56"/>
          <w:w w:val="7"/>
          <w:position w:val="-30"/>
        </w:rPr>
        <w:t>当</w:t>
      </w:r>
      <w:r>
        <w:rPr>
          <w:rFonts w:ascii="宋体" w:hAnsi="宋体" w:cs="宋体" w:eastAsia="宋体" w:hint="default"/>
          <w:spacing w:val="-135"/>
          <w:w w:val="7"/>
          <w:position w:val="31"/>
        </w:rPr>
        <w:t>改</w:t>
      </w:r>
      <w:r>
        <w:rPr>
          <w:rFonts w:ascii="宋体" w:hAnsi="宋体" w:cs="宋体" w:eastAsia="宋体" w:hint="default"/>
          <w:spacing w:val="-171"/>
          <w:w w:val="7"/>
        </w:rPr>
        <w:t>固</w:t>
      </w:r>
      <w:r>
        <w:rPr>
          <w:rFonts w:ascii="宋体" w:hAnsi="宋体" w:cs="宋体" w:eastAsia="宋体" w:hint="default"/>
          <w:spacing w:val="-56"/>
          <w:w w:val="7"/>
          <w:position w:val="-30"/>
        </w:rPr>
        <w:t>期</w:t>
      </w:r>
      <w:r>
        <w:rPr>
          <w:rFonts w:ascii="宋体" w:hAnsi="宋体" w:cs="宋体" w:eastAsia="宋体" w:hint="default"/>
          <w:spacing w:val="-135"/>
          <w:w w:val="7"/>
          <w:position w:val="31"/>
        </w:rPr>
        <w:t>造</w:t>
      </w:r>
      <w:r>
        <w:rPr>
          <w:rFonts w:ascii="宋体" w:hAnsi="宋体" w:cs="宋体" w:eastAsia="宋体" w:hint="default"/>
          <w:spacing w:val="-171"/>
          <w:w w:val="7"/>
        </w:rPr>
        <w:t>定</w:t>
      </w:r>
      <w:r>
        <w:rPr>
          <w:rFonts w:ascii="宋体" w:hAnsi="宋体" w:cs="宋体" w:eastAsia="宋体" w:hint="default"/>
          <w:spacing w:val="-56"/>
          <w:w w:val="7"/>
          <w:position w:val="-30"/>
        </w:rPr>
        <w:t>损</w:t>
      </w:r>
      <w:r>
        <w:rPr>
          <w:rFonts w:ascii="宋体" w:hAnsi="宋体" w:cs="宋体" w:eastAsia="宋体" w:hint="default"/>
          <w:spacing w:val="-135"/>
          <w:w w:val="7"/>
          <w:position w:val="31"/>
        </w:rPr>
        <w:t>支</w:t>
      </w:r>
      <w:r>
        <w:rPr>
          <w:rFonts w:ascii="宋体" w:hAnsi="宋体" w:cs="宋体" w:eastAsia="宋体" w:hint="default"/>
          <w:spacing w:val="-171"/>
          <w:w w:val="7"/>
        </w:rPr>
        <w:t>资</w:t>
      </w:r>
      <w:r>
        <w:rPr>
          <w:rFonts w:ascii="宋体" w:hAnsi="宋体" w:cs="宋体" w:eastAsia="宋体" w:hint="default"/>
          <w:spacing w:val="-53"/>
          <w:w w:val="7"/>
          <w:position w:val="-30"/>
        </w:rPr>
        <w:t>益</w:t>
      </w:r>
      <w:r>
        <w:rPr>
          <w:rFonts w:ascii="宋体" w:hAnsi="宋体" w:cs="宋体" w:eastAsia="宋体" w:hint="default"/>
          <w:spacing w:val="-137"/>
          <w:w w:val="7"/>
          <w:position w:val="31"/>
        </w:rPr>
        <w:t>出</w:t>
      </w:r>
      <w:r>
        <w:rPr>
          <w:rFonts w:ascii="宋体" w:hAnsi="宋体" w:cs="宋体" w:eastAsia="宋体" w:hint="default"/>
          <w:spacing w:val="-168"/>
          <w:w w:val="7"/>
        </w:rPr>
        <w:t>产</w:t>
      </w:r>
      <w:r>
        <w:rPr>
          <w:rFonts w:ascii="宋体" w:hAnsi="宋体" w:cs="宋体" w:eastAsia="宋体" w:hint="default"/>
          <w:spacing w:val="-56"/>
          <w:w w:val="7"/>
          <w:position w:val="-30"/>
        </w:rPr>
        <w:t>；</w:t>
      </w:r>
      <w:r>
        <w:rPr>
          <w:rFonts w:ascii="宋体" w:hAnsi="宋体" w:cs="宋体" w:eastAsia="宋体" w:hint="default"/>
          <w:spacing w:val="-147"/>
          <w:w w:val="7"/>
          <w:position w:val="31"/>
        </w:rPr>
        <w:t>、</w:t>
      </w:r>
      <w:r>
        <w:rPr>
          <w:rFonts w:ascii="宋体" w:hAnsi="宋体" w:cs="宋体" w:eastAsia="宋体" w:hint="default"/>
          <w:spacing w:val="-171"/>
          <w:w w:val="7"/>
          <w:position w:val="-30"/>
        </w:rPr>
        <w:t>固</w:t>
      </w:r>
      <w:r>
        <w:rPr>
          <w:rFonts w:ascii="宋体" w:hAnsi="宋体" w:cs="宋体" w:eastAsia="宋体" w:hint="default"/>
          <w:spacing w:val="-44"/>
          <w:w w:val="7"/>
        </w:rPr>
        <w:t>成</w:t>
      </w:r>
      <w:r>
        <w:rPr>
          <w:rFonts w:ascii="宋体" w:hAnsi="宋体" w:cs="宋体" w:eastAsia="宋体" w:hint="default"/>
          <w:spacing w:val="-147"/>
          <w:w w:val="7"/>
          <w:position w:val="31"/>
        </w:rPr>
        <w:t>修</w:t>
      </w:r>
      <w:r>
        <w:rPr>
          <w:rFonts w:ascii="宋体" w:hAnsi="宋体" w:cs="宋体" w:eastAsia="宋体" w:hint="default"/>
          <w:spacing w:val="-171"/>
          <w:w w:val="7"/>
          <w:position w:val="-30"/>
        </w:rPr>
        <w:t>定</w:t>
      </w:r>
      <w:r>
        <w:rPr>
          <w:rFonts w:ascii="宋体" w:hAnsi="宋体" w:cs="宋体" w:eastAsia="宋体" w:hint="default"/>
          <w:spacing w:val="-41"/>
          <w:w w:val="7"/>
        </w:rPr>
        <w:t>本</w:t>
      </w:r>
      <w:r>
        <w:rPr>
          <w:rFonts w:ascii="宋体" w:hAnsi="宋体" w:cs="宋体" w:eastAsia="宋体" w:hint="default"/>
          <w:spacing w:val="-149"/>
          <w:w w:val="7"/>
          <w:position w:val="31"/>
        </w:rPr>
        <w:t>理</w:t>
      </w:r>
      <w:r>
        <w:rPr>
          <w:rFonts w:ascii="宋体" w:hAnsi="宋体" w:cs="宋体" w:eastAsia="宋体" w:hint="default"/>
          <w:spacing w:val="-171"/>
          <w:w w:val="7"/>
          <w:position w:val="-30"/>
        </w:rPr>
        <w:t>资</w:t>
      </w:r>
      <w:r>
        <w:rPr>
          <w:rFonts w:ascii="宋体" w:hAnsi="宋体" w:cs="宋体" w:eastAsia="宋体" w:hint="default"/>
          <w:spacing w:val="-41"/>
          <w:w w:val="7"/>
        </w:rPr>
        <w:t>，</w:t>
      </w:r>
      <w:r>
        <w:rPr>
          <w:rFonts w:ascii="宋体" w:hAnsi="宋体" w:cs="宋体" w:eastAsia="宋体" w:hint="default"/>
          <w:spacing w:val="-156"/>
          <w:w w:val="7"/>
          <w:position w:val="31"/>
        </w:rPr>
        <w:t>费</w:t>
      </w:r>
      <w:r>
        <w:rPr>
          <w:rFonts w:ascii="宋体" w:hAnsi="宋体" w:cs="宋体" w:eastAsia="宋体" w:hint="default"/>
          <w:spacing w:val="-173"/>
          <w:w w:val="7"/>
        </w:rPr>
        <w:t>如</w:t>
      </w:r>
      <w:r>
        <w:rPr>
          <w:rFonts w:ascii="宋体" w:hAnsi="宋体" w:cs="宋体" w:eastAsia="宋体" w:hint="default"/>
          <w:spacing w:val="-32"/>
          <w:w w:val="7"/>
          <w:position w:val="-30"/>
        </w:rPr>
        <w:t>产</w:t>
      </w:r>
      <w:r>
        <w:rPr>
          <w:rFonts w:ascii="宋体" w:hAnsi="宋体" w:cs="宋体" w:eastAsia="宋体" w:hint="default"/>
          <w:spacing w:val="-156"/>
          <w:w w:val="7"/>
          <w:position w:val="31"/>
        </w:rPr>
        <w:t>用</w:t>
      </w:r>
      <w:r>
        <w:rPr>
          <w:rFonts w:ascii="宋体" w:hAnsi="宋体" w:cs="宋体" w:eastAsia="宋体" w:hint="default"/>
          <w:spacing w:val="-173"/>
          <w:w w:val="7"/>
        </w:rPr>
        <w:t>有</w:t>
      </w:r>
      <w:r>
        <w:rPr>
          <w:rFonts w:ascii="宋体" w:hAnsi="宋体" w:cs="宋体" w:eastAsia="宋体" w:hint="default"/>
          <w:spacing w:val="-32"/>
          <w:w w:val="7"/>
          <w:position w:val="-30"/>
        </w:rPr>
        <w:t>装</w:t>
      </w:r>
      <w:r>
        <w:rPr>
          <w:rFonts w:ascii="宋体" w:hAnsi="宋体" w:cs="宋体" w:eastAsia="宋体" w:hint="default"/>
          <w:spacing w:val="-156"/>
          <w:w w:val="7"/>
          <w:position w:val="31"/>
        </w:rPr>
        <w:t>、</w:t>
      </w:r>
      <w:r>
        <w:rPr>
          <w:rFonts w:ascii="宋体" w:hAnsi="宋体" w:cs="宋体" w:eastAsia="宋体" w:hint="default"/>
          <w:spacing w:val="-173"/>
          <w:w w:val="7"/>
        </w:rPr>
        <w:t>被</w:t>
      </w:r>
      <w:r>
        <w:rPr>
          <w:rFonts w:ascii="宋体" w:hAnsi="宋体" w:cs="宋体" w:eastAsia="宋体" w:hint="default"/>
          <w:spacing w:val="-29"/>
          <w:w w:val="7"/>
          <w:position w:val="-30"/>
        </w:rPr>
        <w:t>修</w:t>
      </w:r>
      <w:r>
        <w:rPr>
          <w:rFonts w:ascii="宋体" w:hAnsi="宋体" w:cs="宋体" w:eastAsia="宋体" w:hint="default"/>
          <w:spacing w:val="-159"/>
          <w:w w:val="7"/>
          <w:position w:val="31"/>
        </w:rPr>
        <w:t>装</w:t>
      </w:r>
      <w:r>
        <w:rPr>
          <w:rFonts w:ascii="宋体" w:hAnsi="宋体" w:cs="宋体" w:eastAsia="宋体" w:hint="default"/>
          <w:spacing w:val="-173"/>
          <w:w w:val="7"/>
        </w:rPr>
        <w:t>替</w:t>
      </w:r>
      <w:r>
        <w:rPr>
          <w:rFonts w:ascii="宋体" w:hAnsi="宋体" w:cs="宋体" w:eastAsia="宋体" w:hint="default"/>
          <w:spacing w:val="-29"/>
          <w:w w:val="7"/>
          <w:position w:val="-30"/>
        </w:rPr>
        <w:t>费</w:t>
      </w:r>
      <w:r>
        <w:rPr>
          <w:rFonts w:ascii="宋体" w:hAnsi="宋体" w:cs="宋体" w:eastAsia="宋体" w:hint="default"/>
          <w:spacing w:val="-159"/>
          <w:w w:val="7"/>
          <w:position w:val="31"/>
        </w:rPr>
        <w:t>修</w:t>
      </w:r>
      <w:r>
        <w:rPr>
          <w:rFonts w:ascii="宋体" w:hAnsi="宋体" w:cs="宋体" w:eastAsia="宋体" w:hint="default"/>
          <w:spacing w:val="-173"/>
          <w:w w:val="7"/>
        </w:rPr>
        <w:t>换</w:t>
      </w:r>
      <w:r>
        <w:rPr>
          <w:rFonts w:ascii="宋体" w:hAnsi="宋体" w:cs="宋体" w:eastAsia="宋体" w:hint="default"/>
          <w:spacing w:val="-29"/>
          <w:w w:val="7"/>
          <w:position w:val="-30"/>
        </w:rPr>
        <w:t>用</w:t>
      </w:r>
      <w:r>
        <w:rPr>
          <w:rFonts w:ascii="宋体" w:hAnsi="宋体" w:cs="宋体" w:eastAsia="宋体" w:hint="default"/>
          <w:spacing w:val="-159"/>
          <w:w w:val="7"/>
          <w:position w:val="31"/>
        </w:rPr>
        <w:t>支</w:t>
      </w:r>
      <w:r>
        <w:rPr>
          <w:rFonts w:ascii="宋体" w:hAnsi="宋体" w:cs="宋体" w:eastAsia="宋体" w:hint="default"/>
          <w:spacing w:val="-173"/>
          <w:w w:val="7"/>
        </w:rPr>
        <w:t>的</w:t>
      </w:r>
      <w:r>
        <w:rPr>
          <w:rFonts w:ascii="宋体" w:hAnsi="宋体" w:cs="宋体" w:eastAsia="宋体" w:hint="default"/>
          <w:spacing w:val="-27"/>
          <w:w w:val="7"/>
          <w:position w:val="-30"/>
        </w:rPr>
        <w:t>，</w:t>
      </w:r>
      <w:r>
        <w:rPr>
          <w:rFonts w:ascii="宋体" w:hAnsi="宋体" w:cs="宋体" w:eastAsia="宋体" w:hint="default"/>
          <w:spacing w:val="-176"/>
          <w:w w:val="7"/>
          <w:position w:val="31"/>
        </w:rPr>
        <w:t>出</w:t>
      </w:r>
      <w:r>
        <w:rPr>
          <w:rFonts w:ascii="宋体" w:hAnsi="宋体" w:cs="宋体" w:eastAsia="宋体" w:hint="default"/>
          <w:spacing w:val="-166"/>
          <w:w w:val="7"/>
          <w:position w:val="-30"/>
        </w:rPr>
        <w:t>在</w:t>
      </w:r>
      <w:r>
        <w:rPr>
          <w:rFonts w:ascii="宋体" w:hAnsi="宋体" w:cs="宋体" w:eastAsia="宋体" w:hint="default"/>
          <w:spacing w:val="-20"/>
          <w:w w:val="7"/>
        </w:rPr>
        <w:t>部</w:t>
      </w:r>
      <w:r>
        <w:rPr>
          <w:rFonts w:ascii="宋体" w:hAnsi="宋体" w:cs="宋体" w:eastAsia="宋体" w:hint="default"/>
          <w:spacing w:val="-176"/>
          <w:w w:val="7"/>
          <w:position w:val="31"/>
        </w:rPr>
        <w:t>等</w:t>
      </w:r>
      <w:r>
        <w:rPr>
          <w:rFonts w:ascii="宋体" w:hAnsi="宋体" w:cs="宋体" w:eastAsia="宋体" w:hint="default"/>
          <w:spacing w:val="-166"/>
          <w:w w:val="7"/>
          <w:position w:val="-30"/>
        </w:rPr>
        <w:t>满</w:t>
      </w:r>
      <w:r>
        <w:rPr>
          <w:rFonts w:ascii="宋体" w:hAnsi="宋体" w:cs="宋体" w:eastAsia="宋体" w:hint="default"/>
          <w:spacing w:val="-20"/>
          <w:w w:val="7"/>
        </w:rPr>
        <w:t>分</w:t>
      </w:r>
      <w:r>
        <w:rPr>
          <w:rFonts w:ascii="宋体" w:hAnsi="宋体" w:cs="宋体" w:eastAsia="宋体" w:hint="default"/>
          <w:spacing w:val="-176"/>
          <w:w w:val="7"/>
          <w:position w:val="31"/>
        </w:rPr>
        <w:t>。</w:t>
      </w:r>
      <w:r>
        <w:rPr>
          <w:rFonts w:ascii="宋体" w:hAnsi="宋体" w:cs="宋体" w:eastAsia="宋体" w:hint="default"/>
          <w:spacing w:val="-166"/>
          <w:w w:val="7"/>
          <w:position w:val="-30"/>
        </w:rPr>
        <w:t>足</w:t>
      </w:r>
      <w:r>
        <w:rPr>
          <w:rFonts w:ascii="宋体" w:hAnsi="宋体" w:cs="宋体" w:eastAsia="宋体" w:hint="default"/>
          <w:spacing w:val="-17"/>
          <w:w w:val="7"/>
        </w:rPr>
        <w:t>，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其</w:t>
      </w:r>
      <w:r>
        <w:rPr>
          <w:rFonts w:ascii="宋体" w:hAnsi="宋体" w:cs="宋体" w:eastAsia="宋体" w:hint="default"/>
          <w:spacing w:val="-176"/>
          <w:w w:val="7"/>
        </w:rPr>
        <w:t>应</w:t>
      </w:r>
      <w:r>
        <w:rPr>
          <w:rFonts w:ascii="宋体" w:hAnsi="宋体" w:cs="宋体" w:eastAsia="宋体" w:hint="default"/>
          <w:spacing w:val="-5"/>
          <w:w w:val="7"/>
          <w:position w:val="-30"/>
        </w:rPr>
        <w:t>固</w:t>
      </w:r>
      <w:r>
        <w:rPr>
          <w:rFonts w:ascii="宋体" w:hAnsi="宋体" w:cs="宋体" w:eastAsia="宋体" w:hint="default"/>
          <w:spacing w:val="-180"/>
          <w:w w:val="7"/>
        </w:rPr>
        <w:t>扣</w:t>
      </w:r>
      <w:r>
        <w:rPr>
          <w:rFonts w:ascii="宋体" w:hAnsi="宋体" w:cs="宋体" w:eastAsia="宋体" w:hint="default"/>
          <w:spacing w:val="-176"/>
          <w:w w:val="7"/>
          <w:position w:val="31"/>
        </w:rPr>
        <w:t>会</w:t>
      </w:r>
      <w:r>
        <w:rPr>
          <w:rFonts w:ascii="宋体" w:hAnsi="宋体" w:cs="宋体" w:eastAsia="宋体" w:hint="default"/>
          <w:w w:val="7"/>
          <w:position w:val="-30"/>
        </w:rPr>
        <w:t>定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580" w:lineRule="exact"/>
        <w:ind w:left="57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  <w:position w:val="62"/>
        </w:rPr>
        <w:t>本</w:t>
      </w:r>
      <w:r>
        <w:rPr>
          <w:rFonts w:ascii="宋体" w:hAnsi="宋体" w:cs="宋体" w:eastAsia="宋体" w:hint="default"/>
          <w:spacing w:val="-178"/>
          <w:w w:val="7"/>
        </w:rPr>
        <w:t>在</w:t>
      </w:r>
      <w:r>
        <w:rPr>
          <w:rFonts w:ascii="Times New Roman" w:hAnsi="Times New Roman" w:cs="Times New Roman" w:eastAsia="Times New Roman" w:hint="default"/>
          <w:b/>
          <w:bCs/>
          <w:w w:val="100"/>
          <w:position w:val="92"/>
          <w:sz w:val="21"/>
          <w:szCs w:val="21"/>
        </w:rPr>
        <w:t>1</w:t>
      </w:r>
      <w:r>
        <w:rPr>
          <w:rFonts w:ascii="Times New Roman" w:hAnsi="Times New Roman" w:cs="Times New Roman" w:eastAsia="Times New Roman" w:hint="default"/>
          <w:b/>
          <w:bCs/>
          <w:spacing w:val="-34"/>
          <w:w w:val="100"/>
          <w:position w:val="92"/>
          <w:sz w:val="21"/>
          <w:szCs w:val="21"/>
        </w:rPr>
        <w:t>7</w:t>
      </w:r>
      <w:r>
        <w:rPr>
          <w:rFonts w:ascii="宋体" w:hAnsi="宋体" w:cs="宋体" w:eastAsia="宋体" w:hint="default"/>
          <w:spacing w:val="-180"/>
          <w:w w:val="7"/>
          <w:position w:val="62"/>
        </w:rPr>
        <w:t>公</w:t>
      </w:r>
      <w:r>
        <w:rPr>
          <w:rFonts w:ascii="宋体" w:hAnsi="宋体" w:cs="宋体" w:eastAsia="宋体" w:hint="default"/>
          <w:spacing w:val="-147"/>
          <w:w w:val="7"/>
        </w:rPr>
        <w:t>建</w:t>
      </w:r>
      <w:r>
        <w:rPr>
          <w:rFonts w:ascii="Times New Roman" w:hAnsi="Times New Roman" w:cs="Times New Roman" w:eastAsia="Times New Roman" w:hint="default"/>
          <w:b/>
          <w:bCs/>
          <w:w w:val="100"/>
          <w:position w:val="92"/>
          <w:sz w:val="21"/>
          <w:szCs w:val="21"/>
        </w:rPr>
        <w:t>.</w:t>
      </w:r>
      <w:r>
        <w:rPr>
          <w:rFonts w:ascii="Times New Roman" w:hAnsi="Times New Roman" w:cs="Times New Roman" w:eastAsia="Times New Roman" w:hint="default"/>
          <w:b/>
          <w:bCs/>
          <w:spacing w:val="-12"/>
          <w:w w:val="100"/>
          <w:position w:val="92"/>
          <w:sz w:val="21"/>
          <w:szCs w:val="21"/>
        </w:rPr>
        <w:t>1</w:t>
      </w:r>
      <w:r>
        <w:rPr>
          <w:rFonts w:ascii="宋体" w:hAnsi="宋体" w:cs="宋体" w:eastAsia="宋体" w:hint="default"/>
          <w:spacing w:val="-180"/>
          <w:w w:val="7"/>
          <w:position w:val="62"/>
        </w:rPr>
        <w:t>司</w:t>
      </w:r>
      <w:r>
        <w:rPr>
          <w:rFonts w:ascii="宋体" w:hAnsi="宋体" w:cs="宋体" w:eastAsia="宋体" w:hint="default"/>
          <w:spacing w:val="-82"/>
          <w:w w:val="7"/>
        </w:rPr>
        <w:t>工</w:t>
      </w:r>
      <w:r>
        <w:rPr>
          <w:rFonts w:ascii="宋体" w:hAnsi="宋体" w:cs="宋体" w:eastAsia="宋体" w:hint="default"/>
          <w:spacing w:val="-214"/>
          <w:w w:val="8"/>
          <w:position w:val="92"/>
        </w:rPr>
        <w:t>在</w:t>
      </w:r>
      <w:r>
        <w:rPr>
          <w:rFonts w:ascii="宋体" w:hAnsi="宋体" w:cs="宋体" w:eastAsia="宋体" w:hint="default"/>
          <w:spacing w:val="-214"/>
          <w:w w:val="8"/>
          <w:position w:val="30"/>
        </w:rPr>
        <w:t>在</w:t>
      </w:r>
      <w:r>
        <w:rPr>
          <w:rFonts w:ascii="宋体" w:hAnsi="宋体" w:cs="宋体" w:eastAsia="宋体" w:hint="default"/>
          <w:spacing w:val="-133"/>
          <w:w w:val="8"/>
          <w:position w:val="29"/>
        </w:rPr>
        <w:t>在</w:t>
      </w:r>
      <w:r>
        <w:rPr>
          <w:rFonts w:ascii="宋体" w:hAnsi="宋体" w:cs="宋体" w:eastAsia="宋体" w:hint="default"/>
          <w:spacing w:val="-180"/>
          <w:w w:val="7"/>
          <w:position w:val="62"/>
        </w:rPr>
        <w:t>的</w:t>
      </w:r>
      <w:r>
        <w:rPr>
          <w:rFonts w:ascii="宋体" w:hAnsi="宋体" w:cs="宋体" w:eastAsia="宋体" w:hint="default"/>
          <w:spacing w:val="-51"/>
          <w:w w:val="7"/>
        </w:rPr>
        <w:t>程</w:t>
      </w:r>
      <w:r>
        <w:rPr>
          <w:rFonts w:ascii="宋体" w:hAnsi="宋体" w:cs="宋体" w:eastAsia="宋体" w:hint="default"/>
          <w:spacing w:val="-214"/>
          <w:w w:val="8"/>
          <w:position w:val="92"/>
        </w:rPr>
        <w:t>建</w:t>
      </w:r>
      <w:r>
        <w:rPr>
          <w:rFonts w:ascii="宋体" w:hAnsi="宋体" w:cs="宋体" w:eastAsia="宋体" w:hint="default"/>
          <w:spacing w:val="-164"/>
          <w:w w:val="8"/>
          <w:position w:val="30"/>
        </w:rPr>
        <w:t>建</w:t>
      </w:r>
      <w:r>
        <w:rPr>
          <w:rFonts w:ascii="宋体" w:hAnsi="宋体" w:cs="宋体" w:eastAsia="宋体" w:hint="default"/>
          <w:spacing w:val="-178"/>
          <w:w w:val="7"/>
          <w:position w:val="62"/>
        </w:rPr>
        <w:t>在</w:t>
      </w:r>
      <w:r>
        <w:rPr>
          <w:rFonts w:ascii="宋体" w:hAnsi="宋体" w:cs="宋体" w:eastAsia="宋体" w:hint="default"/>
          <w:spacing w:val="-22"/>
          <w:w w:val="7"/>
        </w:rPr>
        <w:t>达</w:t>
      </w:r>
      <w:r>
        <w:rPr>
          <w:rFonts w:ascii="宋体" w:hAnsi="宋体" w:cs="宋体" w:eastAsia="宋体" w:hint="default"/>
          <w:spacing w:val="-214"/>
          <w:w w:val="8"/>
          <w:position w:val="29"/>
        </w:rPr>
        <w:t>工</w:t>
      </w:r>
      <w:r>
        <w:rPr>
          <w:rFonts w:ascii="宋体" w:hAnsi="宋体" w:cs="宋体" w:eastAsia="宋体" w:hint="default"/>
          <w:spacing w:val="-214"/>
          <w:w w:val="8"/>
          <w:position w:val="92"/>
        </w:rPr>
        <w:t>工</w:t>
      </w:r>
      <w:r>
        <w:rPr>
          <w:rFonts w:ascii="宋体" w:hAnsi="宋体" w:cs="宋体" w:eastAsia="宋体" w:hint="default"/>
          <w:spacing w:val="-195"/>
          <w:w w:val="8"/>
          <w:position w:val="30"/>
        </w:rPr>
        <w:t>工</w:t>
      </w:r>
      <w:r>
        <w:rPr>
          <w:rFonts w:ascii="宋体" w:hAnsi="宋体" w:cs="宋体" w:eastAsia="宋体" w:hint="default"/>
          <w:spacing w:val="-178"/>
          <w:w w:val="7"/>
          <w:position w:val="62"/>
        </w:rPr>
        <w:t>建</w:t>
      </w:r>
      <w:r>
        <w:rPr>
          <w:rFonts w:ascii="宋体" w:hAnsi="宋体" w:cs="宋体" w:eastAsia="宋体" w:hint="default"/>
          <w:spacing w:val="-3"/>
          <w:w w:val="7"/>
        </w:rPr>
        <w:t>到</w:t>
      </w:r>
      <w:r>
        <w:rPr>
          <w:rFonts w:ascii="宋体" w:hAnsi="宋体" w:cs="宋体" w:eastAsia="宋体" w:hint="default"/>
          <w:spacing w:val="-178"/>
          <w:w w:val="7"/>
          <w:position w:val="62"/>
        </w:rPr>
        <w:t>工</w:t>
      </w:r>
      <w:r>
        <w:rPr>
          <w:rFonts w:ascii="宋体" w:hAnsi="宋体" w:cs="宋体" w:eastAsia="宋体" w:hint="default"/>
          <w:spacing w:val="-171"/>
          <w:w w:val="7"/>
        </w:rPr>
        <w:t>预</w:t>
      </w:r>
      <w:r>
        <w:rPr>
          <w:rFonts w:ascii="宋体" w:hAnsi="宋体" w:cs="宋体" w:eastAsia="宋体" w:hint="default"/>
          <w:spacing w:val="-214"/>
          <w:w w:val="8"/>
          <w:position w:val="92"/>
        </w:rPr>
        <w:t>程</w:t>
      </w:r>
      <w:r>
        <w:rPr>
          <w:rFonts w:ascii="宋体" w:hAnsi="宋体" w:cs="宋体" w:eastAsia="宋体" w:hint="default"/>
          <w:spacing w:val="-209"/>
          <w:w w:val="8"/>
          <w:position w:val="30"/>
        </w:rPr>
        <w:t>程</w:t>
      </w:r>
      <w:r>
        <w:rPr>
          <w:rFonts w:ascii="宋体" w:hAnsi="宋体" w:cs="宋体" w:eastAsia="宋体" w:hint="default"/>
          <w:spacing w:val="-51"/>
          <w:w w:val="8"/>
          <w:position w:val="92"/>
        </w:rPr>
        <w:t>程</w:t>
      </w:r>
      <w:r>
        <w:rPr>
          <w:rFonts w:ascii="宋体" w:hAnsi="宋体" w:cs="宋体" w:eastAsia="宋体" w:hint="default"/>
          <w:spacing w:val="-176"/>
          <w:w w:val="7"/>
          <w:position w:val="62"/>
        </w:rPr>
        <w:t>程</w:t>
      </w:r>
      <w:r>
        <w:rPr>
          <w:rFonts w:ascii="宋体" w:hAnsi="宋体" w:cs="宋体" w:eastAsia="宋体" w:hint="default"/>
          <w:spacing w:val="-142"/>
          <w:w w:val="7"/>
        </w:rPr>
        <w:t>定</w:t>
      </w:r>
      <w:r>
        <w:rPr>
          <w:rFonts w:ascii="宋体" w:hAnsi="宋体" w:cs="宋体" w:eastAsia="宋体" w:hint="default"/>
          <w:spacing w:val="-214"/>
          <w:w w:val="8"/>
          <w:position w:val="30"/>
        </w:rPr>
        <w:t>结</w:t>
      </w:r>
      <w:r>
        <w:rPr>
          <w:rFonts w:ascii="宋体" w:hAnsi="宋体" w:cs="宋体" w:eastAsia="宋体" w:hint="default"/>
          <w:spacing w:val="-77"/>
          <w:w w:val="8"/>
          <w:position w:val="92"/>
        </w:rPr>
        <w:t>计</w:t>
      </w:r>
      <w:r>
        <w:rPr>
          <w:rFonts w:ascii="宋体" w:hAnsi="宋体" w:cs="宋体" w:eastAsia="宋体" w:hint="default"/>
          <w:spacing w:val="-176"/>
          <w:w w:val="7"/>
          <w:position w:val="62"/>
        </w:rPr>
        <w:t>按</w:t>
      </w:r>
      <w:r>
        <w:rPr>
          <w:rFonts w:ascii="宋体" w:hAnsi="宋体" w:cs="宋体" w:eastAsia="宋体" w:hint="default"/>
          <w:spacing w:val="-111"/>
          <w:w w:val="7"/>
        </w:rPr>
        <w:t>可</w:t>
      </w:r>
      <w:r>
        <w:rPr>
          <w:rFonts w:ascii="宋体" w:hAnsi="宋体" w:cs="宋体" w:eastAsia="宋体" w:hint="default"/>
          <w:spacing w:val="-214"/>
          <w:w w:val="8"/>
          <w:position w:val="92"/>
        </w:rPr>
        <w:t>价</w:t>
      </w:r>
      <w:r>
        <w:rPr>
          <w:rFonts w:ascii="宋体" w:hAnsi="宋体" w:cs="宋体" w:eastAsia="宋体" w:hint="default"/>
          <w:spacing w:val="-109"/>
          <w:w w:val="8"/>
          <w:position w:val="30"/>
        </w:rPr>
        <w:t>转</w:t>
      </w:r>
      <w:r>
        <w:rPr>
          <w:rFonts w:ascii="宋体" w:hAnsi="宋体" w:cs="宋体" w:eastAsia="宋体" w:hint="default"/>
          <w:spacing w:val="-176"/>
          <w:w w:val="7"/>
          <w:position w:val="62"/>
        </w:rPr>
        <w:t>工</w:t>
      </w:r>
      <w:r>
        <w:rPr>
          <w:rFonts w:ascii="宋体" w:hAnsi="宋体" w:cs="宋体" w:eastAsia="宋体" w:hint="default"/>
          <w:spacing w:val="-80"/>
          <w:w w:val="7"/>
        </w:rPr>
        <w:t>使</w:t>
      </w:r>
      <w:r>
        <w:rPr>
          <w:rFonts w:ascii="宋体" w:hAnsi="宋体" w:cs="宋体" w:eastAsia="宋体" w:hint="default"/>
          <w:spacing w:val="-140"/>
          <w:w w:val="8"/>
          <w:position w:val="30"/>
        </w:rPr>
        <w:t>为</w:t>
      </w:r>
      <w:r>
        <w:rPr>
          <w:rFonts w:ascii="宋体" w:hAnsi="宋体" w:cs="宋体" w:eastAsia="宋体" w:hint="default"/>
          <w:spacing w:val="-173"/>
          <w:w w:val="7"/>
          <w:position w:val="62"/>
        </w:rPr>
        <w:t>程</w:t>
      </w:r>
      <w:r>
        <w:rPr>
          <w:rFonts w:ascii="宋体" w:hAnsi="宋体" w:cs="宋体" w:eastAsia="宋体" w:hint="default"/>
          <w:spacing w:val="-51"/>
          <w:w w:val="7"/>
        </w:rPr>
        <w:t>用</w:t>
      </w:r>
      <w:r>
        <w:rPr>
          <w:rFonts w:ascii="宋体" w:hAnsi="宋体" w:cs="宋体" w:eastAsia="宋体" w:hint="default"/>
          <w:spacing w:val="-171"/>
          <w:w w:val="8"/>
          <w:position w:val="30"/>
        </w:rPr>
        <w:t>固</w:t>
      </w:r>
      <w:r>
        <w:rPr>
          <w:rFonts w:ascii="宋体" w:hAnsi="宋体" w:cs="宋体" w:eastAsia="宋体" w:hint="default"/>
          <w:spacing w:val="-173"/>
          <w:w w:val="7"/>
          <w:position w:val="62"/>
        </w:rPr>
        <w:t>项</w:t>
      </w:r>
      <w:r>
        <w:rPr>
          <w:rFonts w:ascii="宋体" w:hAnsi="宋体" w:cs="宋体" w:eastAsia="宋体" w:hint="default"/>
          <w:spacing w:val="-20"/>
          <w:w w:val="7"/>
        </w:rPr>
        <w:t>状</w:t>
      </w:r>
      <w:r>
        <w:rPr>
          <w:rFonts w:ascii="宋体" w:hAnsi="宋体" w:cs="宋体" w:eastAsia="宋体" w:hint="default"/>
          <w:spacing w:val="-202"/>
          <w:w w:val="8"/>
          <w:position w:val="30"/>
        </w:rPr>
        <w:t>定</w:t>
      </w:r>
      <w:r>
        <w:rPr>
          <w:rFonts w:ascii="宋体" w:hAnsi="宋体" w:cs="宋体" w:eastAsia="宋体" w:hint="default"/>
          <w:spacing w:val="-173"/>
          <w:w w:val="7"/>
          <w:position w:val="62"/>
        </w:rPr>
        <w:t>目</w:t>
      </w:r>
      <w:r>
        <w:rPr>
          <w:rFonts w:ascii="宋体" w:hAnsi="宋体" w:cs="宋体" w:eastAsia="宋体" w:hint="default"/>
          <w:spacing w:val="-8"/>
          <w:w w:val="7"/>
        </w:rPr>
        <w:t>态</w:t>
      </w:r>
      <w:r>
        <w:rPr>
          <w:rFonts w:ascii="宋体" w:hAnsi="宋体" w:cs="宋体" w:eastAsia="宋体" w:hint="default"/>
          <w:spacing w:val="-171"/>
          <w:w w:val="7"/>
          <w:position w:val="62"/>
        </w:rPr>
        <w:t>分</w:t>
      </w:r>
      <w:r>
        <w:rPr>
          <w:rFonts w:ascii="宋体" w:hAnsi="宋体" w:cs="宋体" w:eastAsia="宋体" w:hint="default"/>
          <w:spacing w:val="-173"/>
          <w:w w:val="7"/>
        </w:rPr>
        <w:t>时</w:t>
      </w:r>
      <w:r>
        <w:rPr>
          <w:rFonts w:ascii="宋体" w:hAnsi="宋体" w:cs="宋体" w:eastAsia="宋体" w:hint="default"/>
          <w:spacing w:val="-214"/>
          <w:w w:val="8"/>
          <w:position w:val="30"/>
        </w:rPr>
        <w:t>资</w:t>
      </w:r>
      <w:r>
        <w:rPr>
          <w:rFonts w:ascii="宋体" w:hAnsi="宋体" w:cs="宋体" w:eastAsia="宋体" w:hint="default"/>
          <w:spacing w:val="-51"/>
          <w:w w:val="8"/>
          <w:position w:val="29"/>
        </w:rPr>
        <w:t>资</w:t>
      </w:r>
      <w:r>
        <w:rPr>
          <w:rFonts w:ascii="宋体" w:hAnsi="宋体" w:cs="宋体" w:eastAsia="宋体" w:hint="default"/>
          <w:spacing w:val="-171"/>
          <w:w w:val="7"/>
          <w:position w:val="62"/>
        </w:rPr>
        <w:t>别</w:t>
      </w:r>
      <w:r>
        <w:rPr>
          <w:rFonts w:ascii="宋体" w:hAnsi="宋体" w:cs="宋体" w:eastAsia="宋体" w:hint="default"/>
          <w:spacing w:val="-142"/>
          <w:w w:val="7"/>
        </w:rPr>
        <w:t>，</w:t>
      </w:r>
      <w:r>
        <w:rPr>
          <w:rFonts w:ascii="宋体" w:hAnsi="宋体" w:cs="宋体" w:eastAsia="宋体" w:hint="default"/>
          <w:spacing w:val="-82"/>
          <w:w w:val="8"/>
          <w:position w:val="30"/>
        </w:rPr>
        <w:t>产</w:t>
      </w:r>
      <w:r>
        <w:rPr>
          <w:rFonts w:ascii="宋体" w:hAnsi="宋体" w:cs="宋体" w:eastAsia="宋体" w:hint="default"/>
          <w:spacing w:val="-171"/>
          <w:w w:val="7"/>
          <w:position w:val="62"/>
        </w:rPr>
        <w:t>核</w:t>
      </w:r>
      <w:r>
        <w:rPr>
          <w:rFonts w:ascii="宋体" w:hAnsi="宋体" w:cs="宋体" w:eastAsia="宋体" w:hint="default"/>
          <w:spacing w:val="-111"/>
          <w:w w:val="7"/>
        </w:rPr>
        <w:t>按</w:t>
      </w:r>
      <w:r>
        <w:rPr>
          <w:rFonts w:ascii="宋体" w:hAnsi="宋体" w:cs="宋体" w:eastAsia="宋体" w:hint="default"/>
          <w:spacing w:val="-113"/>
          <w:w w:val="8"/>
          <w:position w:val="30"/>
        </w:rPr>
        <w:t>的</w:t>
      </w:r>
      <w:r>
        <w:rPr>
          <w:rFonts w:ascii="宋体" w:hAnsi="宋体" w:cs="宋体" w:eastAsia="宋体" w:hint="default"/>
          <w:spacing w:val="-171"/>
          <w:w w:val="7"/>
          <w:position w:val="62"/>
        </w:rPr>
        <w:t>算</w:t>
      </w:r>
      <w:r>
        <w:rPr>
          <w:rFonts w:ascii="宋体" w:hAnsi="宋体" w:cs="宋体" w:eastAsia="宋体" w:hint="default"/>
          <w:spacing w:val="-80"/>
          <w:w w:val="7"/>
        </w:rPr>
        <w:t>工</w:t>
      </w:r>
      <w:r>
        <w:rPr>
          <w:rFonts w:ascii="宋体" w:hAnsi="宋体" w:cs="宋体" w:eastAsia="宋体" w:hint="default"/>
          <w:spacing w:val="-145"/>
          <w:w w:val="8"/>
          <w:position w:val="30"/>
        </w:rPr>
        <w:t>时</w:t>
      </w:r>
      <w:r>
        <w:rPr>
          <w:rFonts w:ascii="宋体" w:hAnsi="宋体" w:cs="宋体" w:eastAsia="宋体" w:hint="default"/>
          <w:spacing w:val="-168"/>
          <w:w w:val="7"/>
          <w:position w:val="62"/>
        </w:rPr>
        <w:t>，</w:t>
      </w:r>
      <w:r>
        <w:rPr>
          <w:rFonts w:ascii="宋体" w:hAnsi="宋体" w:cs="宋体" w:eastAsia="宋体" w:hint="default"/>
          <w:spacing w:val="-51"/>
          <w:w w:val="7"/>
        </w:rPr>
        <w:t>程</w:t>
      </w:r>
      <w:r>
        <w:rPr>
          <w:rFonts w:ascii="宋体" w:hAnsi="宋体" w:cs="宋体" w:eastAsia="宋体" w:hint="default"/>
          <w:spacing w:val="-209"/>
          <w:w w:val="8"/>
          <w:position w:val="30"/>
        </w:rPr>
        <w:t>点</w:t>
      </w:r>
      <w:r>
        <w:rPr>
          <w:rFonts w:ascii="宋体" w:hAnsi="宋体" w:cs="宋体" w:eastAsia="宋体" w:hint="default"/>
          <w:spacing w:val="-181"/>
          <w:w w:val="8"/>
          <w:position w:val="29"/>
        </w:rPr>
        <w:t>点</w:t>
      </w:r>
      <w:r>
        <w:rPr>
          <w:rFonts w:ascii="宋体" w:hAnsi="宋体" w:cs="宋体" w:eastAsia="宋体" w:hint="default"/>
          <w:spacing w:val="-168"/>
          <w:w w:val="7"/>
          <w:position w:val="62"/>
        </w:rPr>
        <w:t>在</w:t>
      </w:r>
      <w:r>
        <w:rPr>
          <w:rFonts w:ascii="宋体" w:hAnsi="宋体" w:cs="宋体" w:eastAsia="宋体" w:hint="default"/>
          <w:spacing w:val="-12"/>
          <w:w w:val="7"/>
        </w:rPr>
        <w:t>实</w:t>
      </w:r>
      <w:r>
        <w:rPr>
          <w:rFonts w:ascii="宋体" w:hAnsi="宋体" w:cs="宋体" w:eastAsia="宋体" w:hint="default"/>
          <w:spacing w:val="-168"/>
          <w:w w:val="7"/>
          <w:position w:val="62"/>
        </w:rPr>
        <w:t>建</w:t>
      </w:r>
      <w:r>
        <w:rPr>
          <w:rFonts w:ascii="宋体" w:hAnsi="宋体" w:cs="宋体" w:eastAsia="宋体" w:hint="default"/>
          <w:spacing w:val="-12"/>
          <w:w w:val="7"/>
        </w:rPr>
        <w:t>际</w:t>
      </w:r>
      <w:r>
        <w:rPr>
          <w:rFonts w:ascii="宋体" w:hAnsi="宋体" w:cs="宋体" w:eastAsia="宋体" w:hint="default"/>
          <w:spacing w:val="-166"/>
          <w:w w:val="7"/>
          <w:position w:val="62"/>
        </w:rPr>
        <w:t>工</w:t>
      </w:r>
      <w:r>
        <w:rPr>
          <w:rFonts w:ascii="宋体" w:hAnsi="宋体" w:cs="宋体" w:eastAsia="宋体" w:hint="default"/>
          <w:spacing w:val="-15"/>
          <w:w w:val="7"/>
        </w:rPr>
        <w:t>成</w:t>
      </w:r>
      <w:r>
        <w:rPr>
          <w:rFonts w:ascii="宋体" w:hAnsi="宋体" w:cs="宋体" w:eastAsia="宋体" w:hint="default"/>
          <w:spacing w:val="-166"/>
          <w:w w:val="7"/>
          <w:position w:val="62"/>
        </w:rPr>
        <w:t>程</w:t>
      </w:r>
      <w:r>
        <w:rPr>
          <w:rFonts w:ascii="宋体" w:hAnsi="宋体" w:cs="宋体" w:eastAsia="宋体" w:hint="default"/>
          <w:spacing w:val="-15"/>
          <w:w w:val="7"/>
        </w:rPr>
        <w:t>本</w:t>
      </w:r>
      <w:r>
        <w:rPr>
          <w:rFonts w:ascii="宋体" w:hAnsi="宋体" w:cs="宋体" w:eastAsia="宋体" w:hint="default"/>
          <w:spacing w:val="-166"/>
          <w:w w:val="7"/>
          <w:position w:val="62"/>
        </w:rPr>
        <w:t>按</w:t>
      </w:r>
      <w:r>
        <w:rPr>
          <w:rFonts w:ascii="宋体" w:hAnsi="宋体" w:cs="宋体" w:eastAsia="宋体" w:hint="default"/>
          <w:spacing w:val="-15"/>
          <w:w w:val="7"/>
        </w:rPr>
        <w:t>转</w:t>
      </w:r>
      <w:r>
        <w:rPr>
          <w:rFonts w:ascii="宋体" w:hAnsi="宋体" w:cs="宋体" w:eastAsia="宋体" w:hint="default"/>
          <w:spacing w:val="-164"/>
          <w:w w:val="7"/>
          <w:position w:val="62"/>
        </w:rPr>
        <w:t>实</w:t>
      </w:r>
      <w:r>
        <w:rPr>
          <w:rFonts w:ascii="宋体" w:hAnsi="宋体" w:cs="宋体" w:eastAsia="宋体" w:hint="default"/>
          <w:spacing w:val="-17"/>
          <w:w w:val="7"/>
        </w:rPr>
        <w:t>入</w:t>
      </w:r>
      <w:r>
        <w:rPr>
          <w:rFonts w:ascii="宋体" w:hAnsi="宋体" w:cs="宋体" w:eastAsia="宋体" w:hint="default"/>
          <w:spacing w:val="-164"/>
          <w:w w:val="7"/>
          <w:position w:val="62"/>
        </w:rPr>
        <w:t>际</w:t>
      </w:r>
      <w:r>
        <w:rPr>
          <w:rFonts w:ascii="宋体" w:hAnsi="宋体" w:cs="宋体" w:eastAsia="宋体" w:hint="default"/>
          <w:spacing w:val="-17"/>
          <w:w w:val="7"/>
        </w:rPr>
        <w:t>固</w:t>
      </w:r>
      <w:r>
        <w:rPr>
          <w:rFonts w:ascii="宋体" w:hAnsi="宋体" w:cs="宋体" w:eastAsia="宋体" w:hint="default"/>
          <w:spacing w:val="-164"/>
          <w:w w:val="7"/>
          <w:position w:val="62"/>
        </w:rPr>
        <w:t>成</w:t>
      </w:r>
      <w:r>
        <w:rPr>
          <w:rFonts w:ascii="宋体" w:hAnsi="宋体" w:cs="宋体" w:eastAsia="宋体" w:hint="default"/>
          <w:spacing w:val="-17"/>
          <w:w w:val="7"/>
        </w:rPr>
        <w:t>定</w:t>
      </w:r>
      <w:r>
        <w:rPr>
          <w:rFonts w:ascii="宋体" w:hAnsi="宋体" w:cs="宋体" w:eastAsia="宋体" w:hint="default"/>
          <w:spacing w:val="-161"/>
          <w:w w:val="7"/>
          <w:position w:val="62"/>
        </w:rPr>
        <w:t>本</w:t>
      </w:r>
      <w:r>
        <w:rPr>
          <w:rFonts w:ascii="宋体" w:hAnsi="宋体" w:cs="宋体" w:eastAsia="宋体" w:hint="default"/>
          <w:spacing w:val="-20"/>
          <w:w w:val="7"/>
        </w:rPr>
        <w:t>资</w:t>
      </w:r>
      <w:r>
        <w:rPr>
          <w:rFonts w:ascii="宋体" w:hAnsi="宋体" w:cs="宋体" w:eastAsia="宋体" w:hint="default"/>
          <w:spacing w:val="-161"/>
          <w:w w:val="7"/>
          <w:position w:val="62"/>
        </w:rPr>
        <w:t>计</w:t>
      </w:r>
      <w:r>
        <w:rPr>
          <w:rFonts w:ascii="宋体" w:hAnsi="宋体" w:cs="宋体" w:eastAsia="宋体" w:hint="default"/>
          <w:spacing w:val="-20"/>
          <w:w w:val="7"/>
        </w:rPr>
        <w:t>产</w:t>
      </w:r>
      <w:r>
        <w:rPr>
          <w:rFonts w:ascii="宋体" w:hAnsi="宋体" w:cs="宋体" w:eastAsia="宋体" w:hint="default"/>
          <w:spacing w:val="-161"/>
          <w:w w:val="7"/>
          <w:position w:val="62"/>
        </w:rPr>
        <w:t>价</w:t>
      </w:r>
      <w:r>
        <w:rPr>
          <w:rFonts w:ascii="宋体" w:hAnsi="宋体" w:cs="宋体" w:eastAsia="宋体" w:hint="default"/>
          <w:spacing w:val="-20"/>
          <w:w w:val="7"/>
        </w:rPr>
        <w:t>。</w:t>
      </w:r>
      <w:r>
        <w:rPr>
          <w:rFonts w:ascii="宋体" w:hAnsi="宋体" w:cs="宋体" w:eastAsia="宋体" w:hint="default"/>
          <w:spacing w:val="-161"/>
          <w:w w:val="7"/>
          <w:position w:val="62"/>
        </w:rPr>
        <w:t>。</w:t>
      </w:r>
      <w:r>
        <w:rPr>
          <w:rFonts w:ascii="宋体" w:hAnsi="宋体" w:cs="宋体" w:eastAsia="宋体" w:hint="default"/>
          <w:spacing w:val="2"/>
          <w:w w:val="7"/>
        </w:rPr>
        <w:t>对</w:t>
      </w:r>
      <w:r>
        <w:rPr>
          <w:rFonts w:ascii="宋体" w:hAnsi="宋体" w:cs="宋体" w:eastAsia="宋体" w:hint="default"/>
          <w:w w:val="7"/>
        </w:rPr>
        <w:t>已达</w:t>
      </w:r>
      <w:r>
        <w:rPr>
          <w:rFonts w:ascii="宋体" w:hAnsi="宋体" w:cs="宋体" w:eastAsia="宋体" w:hint="default"/>
          <w:spacing w:val="2"/>
          <w:w w:val="7"/>
        </w:rPr>
        <w:t>到</w:t>
      </w:r>
      <w:r>
        <w:rPr>
          <w:rFonts w:ascii="宋体" w:hAnsi="宋体" w:cs="宋体" w:eastAsia="宋体" w:hint="default"/>
          <w:w w:val="7"/>
        </w:rPr>
        <w:t>预</w:t>
      </w:r>
      <w:r>
        <w:rPr>
          <w:rFonts w:ascii="宋体" w:hAnsi="宋体" w:cs="宋体" w:eastAsia="宋体" w:hint="default"/>
          <w:w w:val="7"/>
        </w:rPr>
        <w:t>定</w:t>
      </w:r>
      <w:r>
        <w:rPr>
          <w:rFonts w:ascii="宋体" w:hAnsi="宋体" w:cs="宋体" w:eastAsia="宋体" w:hint="default"/>
          <w:spacing w:val="2"/>
          <w:w w:val="7"/>
        </w:rPr>
        <w:t>可</w:t>
      </w:r>
      <w:r>
        <w:rPr>
          <w:rFonts w:ascii="宋体" w:hAnsi="宋体" w:cs="宋体" w:eastAsia="宋体" w:hint="default"/>
          <w:w w:val="7"/>
        </w:rPr>
        <w:t>使</w:t>
      </w:r>
      <w:r>
        <w:rPr>
          <w:rFonts w:ascii="宋体" w:hAnsi="宋体" w:cs="宋体" w:eastAsia="宋体" w:hint="default"/>
          <w:w w:val="7"/>
        </w:rPr>
        <w:t>用</w:t>
      </w:r>
      <w:r>
        <w:rPr>
          <w:rFonts w:ascii="宋体" w:hAnsi="宋体" w:cs="宋体" w:eastAsia="宋体" w:hint="default"/>
          <w:spacing w:val="2"/>
          <w:w w:val="7"/>
        </w:rPr>
        <w:t>状</w:t>
      </w:r>
      <w:r>
        <w:rPr>
          <w:rFonts w:ascii="宋体" w:hAnsi="宋体" w:cs="宋体" w:eastAsia="宋体" w:hint="default"/>
          <w:w w:val="7"/>
        </w:rPr>
        <w:t>态</w:t>
      </w:r>
      <w:r>
        <w:rPr>
          <w:rFonts w:ascii="宋体" w:hAnsi="宋体" w:cs="宋体" w:eastAsia="宋体" w:hint="default"/>
          <w:w w:val="7"/>
        </w:rPr>
        <w:t>但尚</w:t>
      </w:r>
      <w:r>
        <w:rPr>
          <w:rFonts w:ascii="宋体" w:hAnsi="宋体" w:cs="宋体" w:eastAsia="宋体" w:hint="default"/>
          <w:spacing w:val="2"/>
          <w:w w:val="7"/>
        </w:rPr>
        <w:t>未</w:t>
      </w:r>
      <w:r>
        <w:rPr>
          <w:rFonts w:ascii="宋体" w:hAnsi="宋体" w:cs="宋体" w:eastAsia="宋体" w:hint="default"/>
          <w:w w:val="7"/>
        </w:rPr>
        <w:t>办理</w:t>
      </w:r>
      <w:r>
        <w:rPr>
          <w:rFonts w:ascii="宋体" w:hAnsi="宋体" w:cs="宋体" w:eastAsia="宋体" w:hint="default"/>
          <w:spacing w:val="2"/>
          <w:w w:val="7"/>
        </w:rPr>
        <w:t>竣</w:t>
      </w:r>
      <w:r>
        <w:rPr>
          <w:rFonts w:ascii="宋体" w:hAnsi="宋体" w:cs="宋体" w:eastAsia="宋体" w:hint="default"/>
          <w:w w:val="7"/>
        </w:rPr>
        <w:t>工</w:t>
      </w:r>
      <w:r>
        <w:rPr>
          <w:rFonts w:ascii="宋体" w:hAnsi="宋体" w:cs="宋体" w:eastAsia="宋体" w:hint="default"/>
          <w:w w:val="7"/>
        </w:rPr>
        <w:t>决</w:t>
      </w:r>
      <w:r>
        <w:rPr>
          <w:rFonts w:ascii="宋体" w:hAnsi="宋体" w:cs="宋体" w:eastAsia="宋体" w:hint="default"/>
          <w:spacing w:val="2"/>
          <w:w w:val="7"/>
        </w:rPr>
        <w:t>算</w:t>
      </w:r>
      <w:r>
        <w:rPr>
          <w:rFonts w:ascii="宋体" w:hAnsi="宋体" w:cs="宋体" w:eastAsia="宋体" w:hint="default"/>
          <w:w w:val="7"/>
        </w:rPr>
        <w:t>手</w:t>
      </w:r>
      <w:r>
        <w:rPr>
          <w:rFonts w:ascii="宋体" w:hAnsi="宋体" w:cs="宋体" w:eastAsia="宋体" w:hint="default"/>
          <w:w w:val="7"/>
        </w:rPr>
        <w:t>续</w:t>
      </w:r>
      <w:r>
        <w:rPr>
          <w:rFonts w:ascii="宋体" w:hAnsi="宋体" w:cs="宋体" w:eastAsia="宋体" w:hint="default"/>
        </w:rPr>
      </w:r>
    </w:p>
    <w:p>
      <w:pPr>
        <w:spacing w:line="215" w:lineRule="exact" w:before="0"/>
        <w:ind w:left="152" w:right="0" w:firstLine="0"/>
        <w:jc w:val="left"/>
        <w:rPr>
          <w:rFonts w:ascii="Times New Roman" w:hAnsi="Times New Roman" w:cs="Times New Roman" w:eastAsia="Times New Roman" w:hint="default"/>
          <w:sz w:val="21"/>
          <w:szCs w:val="21"/>
        </w:rPr>
      </w:pPr>
      <w:r>
        <w:rPr>
          <w:rFonts w:ascii="Times New Roman"/>
          <w:b/>
          <w:sz w:val="21"/>
        </w:rPr>
        <w:t>17</w:t>
      </w:r>
      <w:r>
        <w:rPr>
          <w:rFonts w:ascii="Times New Roman"/>
          <w:sz w:val="21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b/>
          <w:bCs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 w:hint="default"/>
          <w:b/>
          <w:bCs/>
          <w:sz w:val="20"/>
          <w:szCs w:val="20"/>
        </w:rPr>
      </w:pPr>
    </w:p>
    <w:p>
      <w:pPr>
        <w:spacing w:before="74"/>
        <w:ind w:left="575" w:right="0" w:firstLine="0"/>
        <w:jc w:val="left"/>
        <w:rPr>
          <w:rFonts w:ascii="Times New Roman" w:hAnsi="Times New Roman" w:cs="Times New Roman" w:eastAsia="Times New Roman" w:hint="default"/>
          <w:sz w:val="21"/>
          <w:szCs w:val="21"/>
        </w:rPr>
      </w:pPr>
      <w:r>
        <w:rPr>
          <w:rFonts w:ascii="Times New Roman"/>
          <w:b/>
          <w:sz w:val="21"/>
        </w:rPr>
        <w:t>17.2</w:t>
      </w:r>
      <w:r>
        <w:rPr>
          <w:rFonts w:ascii="Times New Roman"/>
          <w:sz w:val="21"/>
        </w:rPr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21"/>
          <w:szCs w:val="21"/>
        </w:rPr>
        <w:sectPr>
          <w:type w:val="continuous"/>
          <w:pgSz w:w="11900" w:h="16840"/>
          <w:pgMar w:top="680" w:bottom="1180" w:left="980" w:right="920"/>
        </w:sectPr>
      </w:pPr>
    </w:p>
    <w:p>
      <w:pPr>
        <w:pStyle w:val="BodyText"/>
        <w:spacing w:line="811" w:lineRule="exact"/>
        <w:ind w:left="152" w:right="-1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7"/>
        </w:rPr>
        <w:t>的</w:t>
      </w:r>
      <w:r>
        <w:rPr>
          <w:rFonts w:ascii="宋体" w:hAnsi="宋体" w:cs="宋体" w:eastAsia="宋体" w:hint="default"/>
          <w:spacing w:val="-152"/>
          <w:w w:val="7"/>
        </w:rPr>
        <w:t>固</w:t>
      </w:r>
      <w:r>
        <w:rPr>
          <w:rFonts w:ascii="宋体" w:hAnsi="宋体" w:cs="宋体" w:eastAsia="宋体" w:hint="default"/>
          <w:spacing w:val="-63"/>
          <w:w w:val="8"/>
          <w:position w:val="-93"/>
        </w:rPr>
        <w:t>、</w:t>
      </w:r>
      <w:r>
        <w:rPr>
          <w:rFonts w:ascii="宋体" w:hAnsi="宋体" w:cs="宋体" w:eastAsia="宋体" w:hint="default"/>
          <w:spacing w:val="-120"/>
          <w:w w:val="7"/>
        </w:rPr>
        <w:t>定</w:t>
      </w:r>
      <w:r>
        <w:rPr>
          <w:rFonts w:ascii="宋体" w:hAnsi="宋体" w:cs="宋体" w:eastAsia="宋体" w:hint="default"/>
          <w:spacing w:val="-214"/>
          <w:w w:val="8"/>
          <w:position w:val="-93"/>
        </w:rPr>
        <w:t>借</w:t>
      </w:r>
      <w:r>
        <w:rPr>
          <w:rFonts w:ascii="宋体" w:hAnsi="宋体" w:cs="宋体" w:eastAsia="宋体" w:hint="default"/>
          <w:spacing w:val="-94"/>
          <w:w w:val="8"/>
          <w:position w:val="-93"/>
        </w:rPr>
        <w:t>借</w:t>
      </w:r>
      <w:r>
        <w:rPr>
          <w:rFonts w:ascii="宋体" w:hAnsi="宋体" w:cs="宋体" w:eastAsia="宋体" w:hint="default"/>
          <w:spacing w:val="-89"/>
          <w:w w:val="7"/>
        </w:rPr>
        <w:t>资</w:t>
      </w:r>
      <w:r>
        <w:rPr>
          <w:rFonts w:ascii="宋体" w:hAnsi="宋体" w:cs="宋体" w:eastAsia="宋体" w:hint="default"/>
          <w:spacing w:val="-214"/>
          <w:w w:val="8"/>
          <w:position w:val="-93"/>
        </w:rPr>
        <w:t>款</w:t>
      </w:r>
      <w:r>
        <w:rPr>
          <w:rFonts w:ascii="宋体" w:hAnsi="宋体" w:cs="宋体" w:eastAsia="宋体" w:hint="default"/>
          <w:spacing w:val="-125"/>
          <w:w w:val="8"/>
          <w:position w:val="-93"/>
        </w:rPr>
        <w:t>款</w:t>
      </w:r>
      <w:r>
        <w:rPr>
          <w:rFonts w:ascii="宋体" w:hAnsi="宋体" w:cs="宋体" w:eastAsia="宋体" w:hint="default"/>
          <w:spacing w:val="-58"/>
          <w:w w:val="7"/>
        </w:rPr>
        <w:t>产</w:t>
      </w:r>
      <w:r>
        <w:rPr>
          <w:rFonts w:ascii="宋体" w:hAnsi="宋体" w:cs="宋体" w:eastAsia="宋体" w:hint="default"/>
          <w:spacing w:val="-214"/>
          <w:w w:val="8"/>
          <w:position w:val="-93"/>
        </w:rPr>
        <w:t>费</w:t>
      </w:r>
      <w:r>
        <w:rPr>
          <w:rFonts w:ascii="宋体" w:hAnsi="宋体" w:cs="宋体" w:eastAsia="宋体" w:hint="default"/>
          <w:spacing w:val="-157"/>
          <w:w w:val="8"/>
          <w:position w:val="-93"/>
        </w:rPr>
        <w:t>费</w:t>
      </w:r>
      <w:r>
        <w:rPr>
          <w:rFonts w:ascii="宋体" w:hAnsi="宋体" w:cs="宋体" w:eastAsia="宋体" w:hint="default"/>
          <w:spacing w:val="-27"/>
          <w:w w:val="7"/>
        </w:rPr>
        <w:t>，</w:t>
      </w:r>
      <w:r>
        <w:rPr>
          <w:rFonts w:ascii="宋体" w:hAnsi="宋体" w:cs="宋体" w:eastAsia="宋体" w:hint="default"/>
          <w:spacing w:val="-188"/>
          <w:w w:val="8"/>
          <w:position w:val="-93"/>
        </w:rPr>
        <w:t>用</w:t>
      </w:r>
      <w:r>
        <w:rPr>
          <w:rFonts w:ascii="宋体" w:hAnsi="宋体" w:cs="宋体" w:eastAsia="宋体" w:hint="default"/>
          <w:w w:val="7"/>
        </w:rPr>
        <w:t>按估</w:t>
      </w:r>
      <w:r>
        <w:rPr>
          <w:rFonts w:ascii="宋体" w:hAnsi="宋体" w:cs="宋体" w:eastAsia="宋体" w:hint="default"/>
          <w:w w:val="7"/>
        </w:rPr>
        <w:t>计</w:t>
      </w:r>
      <w:r>
        <w:rPr>
          <w:rFonts w:ascii="宋体" w:hAnsi="宋体" w:cs="宋体" w:eastAsia="宋体" w:hint="default"/>
          <w:w w:val="7"/>
        </w:rPr>
        <w:t>价值</w:t>
      </w:r>
      <w:r>
        <w:rPr>
          <w:rFonts w:ascii="宋体" w:hAnsi="宋体" w:cs="宋体" w:eastAsia="宋体" w:hint="default"/>
          <w:w w:val="7"/>
        </w:rPr>
        <w:t>记</w:t>
      </w:r>
      <w:r>
        <w:rPr>
          <w:rFonts w:ascii="宋体" w:hAnsi="宋体" w:cs="宋体" w:eastAsia="宋体" w:hint="default"/>
          <w:w w:val="7"/>
        </w:rPr>
        <w:t>账</w:t>
      </w:r>
      <w:r>
        <w:rPr>
          <w:rFonts w:ascii="宋体" w:hAnsi="宋体" w:cs="宋体" w:eastAsia="宋体" w:hint="default"/>
          <w:w w:val="7"/>
        </w:rPr>
        <w:t>，</w:t>
      </w:r>
      <w:r>
        <w:rPr>
          <w:rFonts w:ascii="宋体" w:hAnsi="宋体" w:cs="宋体" w:eastAsia="宋体" w:hint="default"/>
          <w:w w:val="7"/>
        </w:rPr>
        <w:t>待</w:t>
      </w:r>
      <w:r>
        <w:rPr>
          <w:rFonts w:ascii="宋体" w:hAnsi="宋体" w:cs="宋体" w:eastAsia="宋体" w:hint="default"/>
          <w:w w:val="7"/>
        </w:rPr>
        <w:t>确</w:t>
      </w:r>
      <w:r>
        <w:rPr>
          <w:rFonts w:ascii="宋体" w:hAnsi="宋体" w:cs="宋体" w:eastAsia="宋体" w:hint="default"/>
          <w:w w:val="7"/>
        </w:rPr>
        <w:t>定实</w:t>
      </w:r>
      <w:r>
        <w:rPr>
          <w:rFonts w:ascii="宋体" w:hAnsi="宋体" w:cs="宋体" w:eastAsia="宋体" w:hint="default"/>
          <w:w w:val="7"/>
        </w:rPr>
        <w:t>际价值后</w:t>
      </w:r>
      <w:r>
        <w:rPr>
          <w:rFonts w:ascii="宋体" w:hAnsi="宋体" w:cs="宋体" w:eastAsia="宋体" w:hint="default"/>
          <w:w w:val="7"/>
        </w:rPr>
        <w:t>，</w:t>
      </w:r>
      <w:r>
        <w:rPr>
          <w:rFonts w:ascii="宋体" w:hAnsi="宋体" w:cs="宋体" w:eastAsia="宋体" w:hint="default"/>
          <w:w w:val="7"/>
        </w:rPr>
        <w:t>再</w:t>
      </w:r>
      <w:r>
        <w:rPr>
          <w:rFonts w:ascii="宋体" w:hAnsi="宋体" w:cs="宋体" w:eastAsia="宋体" w:hint="default"/>
          <w:w w:val="7"/>
        </w:rPr>
        <w:t>进</w:t>
      </w:r>
      <w:r>
        <w:rPr>
          <w:rFonts w:ascii="宋体" w:hAnsi="宋体" w:cs="宋体" w:eastAsia="宋体" w:hint="default"/>
          <w:w w:val="7"/>
        </w:rPr>
        <w:t>行</w:t>
      </w:r>
      <w:r>
        <w:rPr>
          <w:rFonts w:ascii="宋体" w:hAnsi="宋体" w:cs="宋体" w:eastAsia="宋体" w:hint="default"/>
          <w:w w:val="7"/>
        </w:rPr>
        <w:t>调整。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12"/>
        <w:rPr>
          <w:rFonts w:ascii="宋体" w:hAnsi="宋体" w:cs="宋体" w:eastAsia="宋体" w:hint="default"/>
          <w:sz w:val="25"/>
          <w:szCs w:val="25"/>
        </w:rPr>
      </w:pPr>
    </w:p>
    <w:p>
      <w:pPr>
        <w:spacing w:line="53" w:lineRule="exact" w:before="0"/>
        <w:ind w:left="1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2014</w:t>
      </w:r>
    </w:p>
    <w:p>
      <w:pPr>
        <w:spacing w:after="0" w:line="53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0" w:footer="983" w:top="0" w:bottom="1180" w:left="980" w:right="940"/>
          <w:cols w:num="2" w:equalWidth="0">
            <w:col w:w="5373" w:space="2600"/>
            <w:col w:w="2007"/>
          </w:cols>
        </w:sectPr>
      </w:pPr>
    </w:p>
    <w:p>
      <w:pPr>
        <w:pStyle w:val="BodyText"/>
        <w:tabs>
          <w:tab w:pos="1031" w:val="left" w:leader="none"/>
        </w:tabs>
        <w:spacing w:line="1736" w:lineRule="exact"/>
        <w:ind w:left="152" w:right="0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55.199997pt;margin-top:12.36162pt;width:484.8pt;height:.1pt;mso-position-horizontal-relative:page;mso-position-vertical-relative:paragraph;z-index:-963184" coordorigin="1104,247" coordsize="9696,2">
            <v:shape style="position:absolute;left:1104;top:247;width:9696;height:2" coordorigin="1104,247" coordsize="9696,0" path="m1104,247l10800,247e" filled="false" stroked="true" strokeweight=".72pt" strokecolor="#000000">
              <v:path arrowok="t"/>
            </v:shape>
            <w10:wrap type="none"/>
          </v:group>
        </w:pict>
      </w:r>
      <w:r>
        <w:rPr/>
        <w:pict>
          <v:shape style="position:absolute;margin-left:77.639969pt;margin-top:12.242618pt;width:337.6pt;height:166.8pt;mso-position-horizontal-relative:page;mso-position-vertical-relative:paragraph;z-index:-963160" type="#_x0000_t202" filled="false" stroked="false">
            <v:textbox inset="0,0,0,0">
              <w:txbxContent>
                <w:p>
                  <w:pPr>
                    <w:pStyle w:val="BodyText"/>
                    <w:spacing w:line="3336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（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借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61"/>
                    </w:rPr>
                    <w:t>（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93"/>
                    </w:rPr>
                    <w:t>（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款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61"/>
                    </w:rPr>
                    <w:t>）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）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  <w:position w:val="-93"/>
                    </w:rPr>
                    <w:t>）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费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  <w:position w:val="-61"/>
                    </w:rPr>
                    <w:t>借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用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  <w:position w:val="-61"/>
                    </w:rPr>
                    <w:t>款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同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61"/>
                    </w:rPr>
                    <w:t>费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  <w:position w:val="-30"/>
                    </w:rPr>
                    <w:t>支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时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出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  <w:position w:val="-61"/>
                    </w:rPr>
                    <w:t>用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满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已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  <w:position w:val="-61"/>
                    </w:rPr>
                    <w:t>已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足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经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  <w:position w:val="-61"/>
                    </w:rPr>
                    <w:t>经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下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发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61"/>
                    </w:rPr>
                    <w:t>发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  <w:position w:val="-93"/>
                    </w:rPr>
                    <w:t>预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列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生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  <w:position w:val="-61"/>
                    </w:rPr>
                    <w:t>生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条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61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  <w:position w:val="-30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件的，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才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能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开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始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  <w:position w:val="-93"/>
                    </w:rPr>
                    <w:t>状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本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  <w:position w:val="-93"/>
                    </w:rPr>
                    <w:t>态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化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  <w:position w:val="-93"/>
                    </w:rPr>
                    <w:t>所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：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93"/>
                    </w:rPr>
                    <w:t>必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93"/>
                    </w:rPr>
                    <w:t>要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93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93"/>
                    </w:rPr>
                    <w:t>购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93"/>
                    </w:rPr>
                    <w:t>建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93"/>
                    </w:rPr>
                    <w:t>或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93"/>
                    </w:rPr>
                    <w:t>者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93"/>
                    </w:rPr>
                    <w:t>生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93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93"/>
                    </w:rPr>
                    <w:t>活动已经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93"/>
                    </w:rPr>
                    <w:t>开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93"/>
                    </w:rPr>
                    <w:t>始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93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 w:hint="default"/>
          <w:b/>
          <w:bCs/>
          <w:w w:val="100"/>
          <w:position w:val="62"/>
          <w:sz w:val="21"/>
          <w:szCs w:val="21"/>
        </w:rPr>
        <w:t>18</w:t>
      </w:r>
      <w:r>
        <w:rPr>
          <w:rFonts w:ascii="Times New Roman" w:hAnsi="Times New Roman" w:cs="Times New Roman" w:eastAsia="Times New Roman" w:hint="default"/>
          <w:b/>
          <w:bCs/>
          <w:position w:val="62"/>
          <w:sz w:val="21"/>
          <w:szCs w:val="21"/>
        </w:rPr>
        <w:tab/>
      </w:r>
      <w:r>
        <w:rPr>
          <w:rFonts w:ascii="宋体" w:hAnsi="宋体" w:cs="宋体" w:eastAsia="宋体" w:hint="default"/>
          <w:spacing w:val="-3"/>
          <w:w w:val="8"/>
        </w:rPr>
        <w:t>借</w:t>
      </w:r>
      <w:r>
        <w:rPr>
          <w:rFonts w:ascii="宋体" w:hAnsi="宋体" w:cs="宋体" w:eastAsia="宋体" w:hint="default"/>
          <w:spacing w:val="-214"/>
          <w:w w:val="8"/>
        </w:rPr>
        <w:t>款</w:t>
      </w:r>
      <w:r>
        <w:rPr>
          <w:rFonts w:ascii="宋体" w:hAnsi="宋体" w:cs="宋体" w:eastAsia="宋体" w:hint="default"/>
          <w:spacing w:val="-3"/>
          <w:w w:val="8"/>
        </w:rPr>
        <w:t>款费用资</w:t>
      </w:r>
      <w:r>
        <w:rPr>
          <w:rFonts w:ascii="宋体" w:hAnsi="宋体" w:cs="宋体" w:eastAsia="宋体" w:hint="default"/>
          <w:spacing w:val="-209"/>
          <w:w w:val="8"/>
        </w:rPr>
        <w:t>本</w:t>
      </w:r>
      <w:r>
        <w:rPr>
          <w:rFonts w:ascii="宋体" w:hAnsi="宋体" w:cs="宋体" w:eastAsia="宋体" w:hint="default"/>
          <w:spacing w:val="-8"/>
          <w:w w:val="8"/>
        </w:rPr>
        <w:t>本</w:t>
      </w:r>
      <w:r>
        <w:rPr>
          <w:rFonts w:ascii="宋体" w:hAnsi="宋体" w:cs="宋体" w:eastAsia="宋体" w:hint="default"/>
          <w:spacing w:val="-3"/>
          <w:w w:val="8"/>
        </w:rPr>
        <w:t>化的</w:t>
      </w:r>
      <w:r>
        <w:rPr>
          <w:rFonts w:ascii="宋体" w:hAnsi="宋体" w:cs="宋体" w:eastAsia="宋体" w:hint="default"/>
          <w:spacing w:val="-214"/>
          <w:w w:val="8"/>
        </w:rPr>
        <w:t>确</w:t>
      </w:r>
      <w:r>
        <w:rPr>
          <w:rFonts w:ascii="宋体" w:hAnsi="宋体" w:cs="宋体" w:eastAsia="宋体" w:hint="default"/>
          <w:spacing w:val="-5"/>
          <w:w w:val="8"/>
        </w:rPr>
        <w:t>确</w:t>
      </w:r>
      <w:r>
        <w:rPr>
          <w:rFonts w:ascii="宋体" w:hAnsi="宋体" w:cs="宋体" w:eastAsia="宋体" w:hint="default"/>
          <w:spacing w:val="-3"/>
          <w:w w:val="8"/>
        </w:rPr>
        <w:t>认</w:t>
      </w:r>
      <w:r>
        <w:rPr>
          <w:rFonts w:ascii="宋体" w:hAnsi="宋体" w:cs="宋体" w:eastAsia="宋体" w:hint="default"/>
          <w:spacing w:val="-3"/>
          <w:w w:val="8"/>
        </w:rPr>
        <w:t>原</w:t>
      </w:r>
      <w:r>
        <w:rPr>
          <w:rFonts w:ascii="宋体" w:hAnsi="宋体" w:cs="宋体" w:eastAsia="宋体" w:hint="default"/>
          <w:spacing w:val="-113"/>
          <w:w w:val="8"/>
        </w:rPr>
        <w:t>则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81" w:lineRule="exact"/>
        <w:ind w:left="57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7"/>
        </w:rPr>
        <w:t>资本</w:t>
      </w:r>
      <w:r>
        <w:rPr>
          <w:rFonts w:ascii="宋体" w:hAnsi="宋体" w:cs="宋体" w:eastAsia="宋体" w:hint="default"/>
          <w:spacing w:val="-89"/>
          <w:w w:val="7"/>
        </w:rPr>
        <w:t>化</w:t>
      </w:r>
      <w:r>
        <w:rPr>
          <w:rFonts w:ascii="宋体" w:hAnsi="宋体" w:cs="宋体" w:eastAsia="宋体" w:hint="default"/>
          <w:spacing w:val="-173"/>
          <w:w w:val="7"/>
          <w:position w:val="62"/>
        </w:rPr>
        <w:t>为</w:t>
      </w:r>
      <w:r>
        <w:rPr>
          <w:rFonts w:ascii="宋体" w:hAnsi="宋体" w:cs="宋体" w:eastAsia="宋体" w:hint="default"/>
          <w:spacing w:val="-133"/>
          <w:w w:val="8"/>
          <w:position w:val="30"/>
        </w:rPr>
        <w:t>借</w:t>
      </w:r>
      <w:r>
        <w:rPr>
          <w:rFonts w:ascii="宋体" w:hAnsi="宋体" w:cs="宋体" w:eastAsia="宋体" w:hint="default"/>
          <w:spacing w:val="-89"/>
          <w:w w:val="7"/>
        </w:rPr>
        <w:t>期</w:t>
      </w:r>
      <w:r>
        <w:rPr>
          <w:rFonts w:ascii="宋体" w:hAnsi="宋体" w:cs="宋体" w:eastAsia="宋体" w:hint="default"/>
          <w:spacing w:val="-142"/>
          <w:w w:val="7"/>
          <w:position w:val="62"/>
        </w:rPr>
        <w:t>使</w:t>
      </w:r>
      <w:r>
        <w:rPr>
          <w:rFonts w:ascii="宋体" w:hAnsi="宋体" w:cs="宋体" w:eastAsia="宋体" w:hint="default"/>
          <w:spacing w:val="-164"/>
          <w:w w:val="8"/>
          <w:position w:val="30"/>
        </w:rPr>
        <w:t>款</w:t>
      </w:r>
      <w:r>
        <w:rPr>
          <w:rFonts w:ascii="宋体" w:hAnsi="宋体" w:cs="宋体" w:eastAsia="宋体" w:hint="default"/>
          <w:spacing w:val="-89"/>
          <w:w w:val="7"/>
        </w:rPr>
        <w:t>间</w:t>
      </w:r>
      <w:r>
        <w:rPr>
          <w:rFonts w:ascii="宋体" w:hAnsi="宋体" w:cs="宋体" w:eastAsia="宋体" w:hint="default"/>
          <w:spacing w:val="-111"/>
          <w:w w:val="7"/>
          <w:position w:val="62"/>
        </w:rPr>
        <w:t>资</w:t>
      </w:r>
      <w:r>
        <w:rPr>
          <w:rFonts w:ascii="宋体" w:hAnsi="宋体" w:cs="宋体" w:eastAsia="宋体" w:hint="default"/>
          <w:spacing w:val="-195"/>
          <w:w w:val="8"/>
          <w:position w:val="30"/>
        </w:rPr>
        <w:t>费</w:t>
      </w:r>
      <w:r>
        <w:rPr>
          <w:rFonts w:ascii="宋体" w:hAnsi="宋体" w:cs="宋体" w:eastAsia="宋体" w:hint="default"/>
          <w:spacing w:val="-89"/>
          <w:w w:val="7"/>
        </w:rPr>
        <w:t>，</w:t>
      </w:r>
      <w:r>
        <w:rPr>
          <w:rFonts w:ascii="宋体" w:hAnsi="宋体" w:cs="宋体" w:eastAsia="宋体" w:hint="default"/>
          <w:spacing w:val="-92"/>
          <w:w w:val="7"/>
          <w:position w:val="62"/>
        </w:rPr>
        <w:t>产</w:t>
      </w:r>
      <w:r>
        <w:rPr>
          <w:rFonts w:ascii="宋体" w:hAnsi="宋体" w:cs="宋体" w:eastAsia="宋体" w:hint="default"/>
          <w:spacing w:val="-168"/>
          <w:w w:val="7"/>
        </w:rPr>
        <w:t>是</w:t>
      </w:r>
      <w:r>
        <w:rPr>
          <w:rFonts w:ascii="宋体" w:hAnsi="宋体" w:cs="宋体" w:eastAsia="宋体" w:hint="default"/>
          <w:spacing w:val="-135"/>
          <w:w w:val="8"/>
          <w:position w:val="30"/>
        </w:rPr>
        <w:t>用</w:t>
      </w:r>
      <w:r>
        <w:rPr>
          <w:rFonts w:ascii="宋体" w:hAnsi="宋体" w:cs="宋体" w:eastAsia="宋体" w:hint="default"/>
          <w:spacing w:val="-92"/>
          <w:w w:val="7"/>
          <w:position w:val="62"/>
        </w:rPr>
        <w:t>达</w:t>
      </w:r>
      <w:r>
        <w:rPr>
          <w:rFonts w:ascii="宋体" w:hAnsi="宋体" w:cs="宋体" w:eastAsia="宋体" w:hint="default"/>
          <w:spacing w:val="-137"/>
          <w:w w:val="7"/>
        </w:rPr>
        <w:t>指</w:t>
      </w:r>
      <w:r>
        <w:rPr>
          <w:rFonts w:ascii="宋体" w:hAnsi="宋体" w:cs="宋体" w:eastAsia="宋体" w:hint="default"/>
          <w:spacing w:val="-166"/>
          <w:w w:val="8"/>
          <w:position w:val="30"/>
        </w:rPr>
        <w:t>资</w:t>
      </w:r>
      <w:r>
        <w:rPr>
          <w:rFonts w:ascii="宋体" w:hAnsi="宋体" w:cs="宋体" w:eastAsia="宋体" w:hint="default"/>
          <w:spacing w:val="-92"/>
          <w:w w:val="7"/>
          <w:position w:val="62"/>
        </w:rPr>
        <w:t>到</w:t>
      </w:r>
      <w:r>
        <w:rPr>
          <w:rFonts w:ascii="宋体" w:hAnsi="宋体" w:cs="宋体" w:eastAsia="宋体" w:hint="default"/>
          <w:spacing w:val="-106"/>
          <w:w w:val="7"/>
        </w:rPr>
        <w:t>从</w:t>
      </w:r>
      <w:r>
        <w:rPr>
          <w:rFonts w:ascii="宋体" w:hAnsi="宋体" w:cs="宋体" w:eastAsia="宋体" w:hint="default"/>
          <w:spacing w:val="-109"/>
          <w:w w:val="8"/>
          <w:position w:val="30"/>
        </w:rPr>
        <w:t>本</w:t>
      </w:r>
      <w:r>
        <w:rPr>
          <w:rFonts w:ascii="宋体" w:hAnsi="宋体" w:cs="宋体" w:eastAsia="宋体" w:hint="default"/>
          <w:spacing w:val="-89"/>
          <w:w w:val="7"/>
        </w:rPr>
        <w:t>借</w:t>
      </w:r>
      <w:r>
        <w:rPr>
          <w:rFonts w:ascii="宋体" w:hAnsi="宋体" w:cs="宋体" w:eastAsia="宋体" w:hint="default"/>
          <w:spacing w:val="-166"/>
          <w:w w:val="7"/>
          <w:position w:val="62"/>
        </w:rPr>
        <w:t>定</w:t>
      </w:r>
      <w:r>
        <w:rPr>
          <w:rFonts w:ascii="宋体" w:hAnsi="宋体" w:cs="宋体" w:eastAsia="宋体" w:hint="default"/>
          <w:spacing w:val="-140"/>
          <w:w w:val="8"/>
          <w:position w:val="30"/>
        </w:rPr>
        <w:t>化</w:t>
      </w:r>
      <w:r>
        <w:rPr>
          <w:rFonts w:ascii="宋体" w:hAnsi="宋体" w:cs="宋体" w:eastAsia="宋体" w:hint="default"/>
          <w:spacing w:val="-89"/>
          <w:w w:val="7"/>
        </w:rPr>
        <w:t>款</w:t>
      </w:r>
      <w:r>
        <w:rPr>
          <w:rFonts w:ascii="宋体" w:hAnsi="宋体" w:cs="宋体" w:eastAsia="宋体" w:hint="default"/>
          <w:spacing w:val="-135"/>
          <w:w w:val="7"/>
          <w:position w:val="62"/>
        </w:rPr>
        <w:t>可</w:t>
      </w:r>
      <w:r>
        <w:rPr>
          <w:rFonts w:ascii="宋体" w:hAnsi="宋体" w:cs="宋体" w:eastAsia="宋体" w:hint="default"/>
          <w:spacing w:val="-171"/>
          <w:w w:val="8"/>
          <w:position w:val="30"/>
        </w:rPr>
        <w:t>期</w:t>
      </w:r>
      <w:r>
        <w:rPr>
          <w:rFonts w:ascii="宋体" w:hAnsi="宋体" w:cs="宋体" w:eastAsia="宋体" w:hint="default"/>
          <w:spacing w:val="-89"/>
          <w:w w:val="7"/>
        </w:rPr>
        <w:t>费</w:t>
      </w:r>
      <w:r>
        <w:rPr>
          <w:rFonts w:ascii="宋体" w:hAnsi="宋体" w:cs="宋体" w:eastAsia="宋体" w:hint="default"/>
          <w:spacing w:val="-104"/>
          <w:w w:val="7"/>
          <w:position w:val="62"/>
        </w:rPr>
        <w:t>使</w:t>
      </w:r>
      <w:r>
        <w:rPr>
          <w:rFonts w:ascii="宋体" w:hAnsi="宋体" w:cs="宋体" w:eastAsia="宋体" w:hint="default"/>
          <w:spacing w:val="-202"/>
          <w:w w:val="8"/>
          <w:position w:val="30"/>
        </w:rPr>
        <w:t>间</w:t>
      </w:r>
      <w:r>
        <w:rPr>
          <w:rFonts w:ascii="宋体" w:hAnsi="宋体" w:cs="宋体" w:eastAsia="宋体" w:hint="default"/>
          <w:spacing w:val="-89"/>
          <w:w w:val="7"/>
        </w:rPr>
        <w:t>用</w:t>
      </w:r>
      <w:r>
        <w:rPr>
          <w:rFonts w:ascii="宋体" w:hAnsi="宋体" w:cs="宋体" w:eastAsia="宋体" w:hint="default"/>
          <w:spacing w:val="-92"/>
          <w:w w:val="7"/>
          <w:position w:val="62"/>
        </w:rPr>
        <w:t>用</w:t>
      </w:r>
      <w:r>
        <w:rPr>
          <w:rFonts w:ascii="宋体" w:hAnsi="宋体" w:cs="宋体" w:eastAsia="宋体" w:hint="default"/>
          <w:spacing w:val="-89"/>
          <w:w w:val="7"/>
        </w:rPr>
        <w:t>开</w:t>
      </w:r>
      <w:r>
        <w:rPr>
          <w:rFonts w:ascii="宋体" w:hAnsi="宋体" w:cs="宋体" w:eastAsia="宋体" w:hint="default"/>
          <w:spacing w:val="-92"/>
          <w:w w:val="7"/>
          <w:position w:val="62"/>
        </w:rPr>
        <w:t>或</w:t>
      </w:r>
      <w:r>
        <w:rPr>
          <w:rFonts w:ascii="宋体" w:hAnsi="宋体" w:cs="宋体" w:eastAsia="宋体" w:hint="default"/>
          <w:spacing w:val="-89"/>
          <w:w w:val="7"/>
        </w:rPr>
        <w:t>始</w:t>
      </w:r>
      <w:r>
        <w:rPr>
          <w:rFonts w:ascii="宋体" w:hAnsi="宋体" w:cs="宋体" w:eastAsia="宋体" w:hint="default"/>
          <w:spacing w:val="-92"/>
          <w:w w:val="7"/>
          <w:position w:val="62"/>
        </w:rPr>
        <w:t>者</w:t>
      </w:r>
      <w:r>
        <w:rPr>
          <w:rFonts w:ascii="宋体" w:hAnsi="宋体" w:cs="宋体" w:eastAsia="宋体" w:hint="default"/>
          <w:spacing w:val="-89"/>
          <w:w w:val="7"/>
        </w:rPr>
        <w:t>资</w:t>
      </w:r>
      <w:r>
        <w:rPr>
          <w:rFonts w:ascii="宋体" w:hAnsi="宋体" w:cs="宋体" w:eastAsia="宋体" w:hint="default"/>
          <w:spacing w:val="-92"/>
          <w:w w:val="7"/>
          <w:position w:val="62"/>
        </w:rPr>
        <w:t>可</w:t>
      </w:r>
      <w:r>
        <w:rPr>
          <w:rFonts w:ascii="宋体" w:hAnsi="宋体" w:cs="宋体" w:eastAsia="宋体" w:hint="default"/>
          <w:spacing w:val="-89"/>
          <w:w w:val="7"/>
        </w:rPr>
        <w:t>本</w:t>
      </w:r>
      <w:r>
        <w:rPr>
          <w:rFonts w:ascii="宋体" w:hAnsi="宋体" w:cs="宋体" w:eastAsia="宋体" w:hint="default"/>
          <w:spacing w:val="-92"/>
          <w:w w:val="7"/>
          <w:position w:val="62"/>
        </w:rPr>
        <w:t>销</w:t>
      </w:r>
      <w:r>
        <w:rPr>
          <w:rFonts w:ascii="宋体" w:hAnsi="宋体" w:cs="宋体" w:eastAsia="宋体" w:hint="default"/>
          <w:spacing w:val="-89"/>
          <w:w w:val="7"/>
        </w:rPr>
        <w:t>化</w:t>
      </w:r>
      <w:r>
        <w:rPr>
          <w:rFonts w:ascii="宋体" w:hAnsi="宋体" w:cs="宋体" w:eastAsia="宋体" w:hint="default"/>
          <w:spacing w:val="-92"/>
          <w:w w:val="7"/>
          <w:position w:val="62"/>
        </w:rPr>
        <w:t>售</w:t>
      </w:r>
      <w:r>
        <w:rPr>
          <w:rFonts w:ascii="宋体" w:hAnsi="宋体" w:cs="宋体" w:eastAsia="宋体" w:hint="default"/>
          <w:w w:val="7"/>
        </w:rPr>
        <w:t>时点</w:t>
      </w:r>
      <w:r>
        <w:rPr>
          <w:rFonts w:ascii="宋体" w:hAnsi="宋体" w:cs="宋体" w:eastAsia="宋体" w:hint="default"/>
          <w:w w:val="7"/>
        </w:rPr>
        <w:t>到</w:t>
      </w:r>
      <w:r>
        <w:rPr>
          <w:rFonts w:ascii="宋体" w:hAnsi="宋体" w:cs="宋体" w:eastAsia="宋体" w:hint="default"/>
          <w:w w:val="7"/>
        </w:rPr>
        <w:t>停止</w:t>
      </w:r>
      <w:r>
        <w:rPr>
          <w:rFonts w:ascii="宋体" w:hAnsi="宋体" w:cs="宋体" w:eastAsia="宋体" w:hint="default"/>
          <w:w w:val="7"/>
        </w:rPr>
        <w:t>资本化时点的期</w:t>
      </w:r>
      <w:r>
        <w:rPr>
          <w:rFonts w:ascii="宋体" w:hAnsi="宋体" w:cs="宋体" w:eastAsia="宋体" w:hint="default"/>
          <w:w w:val="7"/>
        </w:rPr>
        <w:t>间</w:t>
      </w:r>
      <w:r>
        <w:rPr>
          <w:rFonts w:ascii="宋体" w:hAnsi="宋体" w:cs="宋体" w:eastAsia="宋体" w:hint="default"/>
          <w:w w:val="7"/>
        </w:rPr>
        <w:t>，</w:t>
      </w:r>
      <w:r>
        <w:rPr>
          <w:rFonts w:ascii="宋体" w:hAnsi="宋体" w:cs="宋体" w:eastAsia="宋体" w:hint="default"/>
          <w:w w:val="7"/>
        </w:rPr>
        <w:t>借款费</w:t>
      </w:r>
      <w:r>
        <w:rPr>
          <w:rFonts w:ascii="宋体" w:hAnsi="宋体" w:cs="宋体" w:eastAsia="宋体" w:hint="default"/>
          <w:w w:val="7"/>
        </w:rPr>
        <w:t>用</w:t>
      </w:r>
      <w:r>
        <w:rPr>
          <w:rFonts w:ascii="宋体" w:hAnsi="宋体" w:cs="宋体" w:eastAsia="宋体" w:hint="default"/>
          <w:w w:val="7"/>
        </w:rPr>
        <w:t>暂</w:t>
      </w:r>
      <w:r>
        <w:rPr>
          <w:rFonts w:ascii="宋体" w:hAnsi="宋体" w:cs="宋体" w:eastAsia="宋体" w:hint="default"/>
          <w:w w:val="7"/>
        </w:rPr>
        <w:t>停</w:t>
      </w:r>
      <w:r>
        <w:rPr>
          <w:rFonts w:ascii="宋体" w:hAnsi="宋体" w:cs="宋体" w:eastAsia="宋体" w:hint="default"/>
          <w:w w:val="7"/>
        </w:rPr>
        <w:t>资本化的期</w:t>
      </w:r>
      <w:r>
        <w:rPr>
          <w:rFonts w:ascii="宋体" w:hAnsi="宋体" w:cs="宋体" w:eastAsia="宋体" w:hint="default"/>
          <w:w w:val="7"/>
        </w:rPr>
        <w:t>间不包括在</w:t>
      </w:r>
      <w:r>
        <w:rPr>
          <w:rFonts w:ascii="宋体" w:hAnsi="宋体" w:cs="宋体" w:eastAsia="宋体" w:hint="default"/>
          <w:w w:val="7"/>
        </w:rPr>
        <w:t>内</w:t>
      </w:r>
      <w:r>
        <w:rPr>
          <w:rFonts w:ascii="宋体" w:hAnsi="宋体" w:cs="宋体" w:eastAsia="宋体" w:hint="default"/>
          <w:w w:val="7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12" w:lineRule="exact"/>
        <w:ind w:left="152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77.760010pt;margin-top:3.022344pt;width:18.5pt;height:10.6pt;mso-position-horizontal-relative:page;mso-position-vertical-relative:paragraph;z-index:-963136" type="#_x0000_t202" filled="false" stroked="false">
            <v:textbox inset="0,0,0,0">
              <w:txbxContent>
                <w:p>
                  <w:pPr>
                    <w:spacing w:line="211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21"/>
                      <w:szCs w:val="21"/>
                    </w:rPr>
                  </w:pPr>
                  <w:r>
                    <w:rPr>
                      <w:rFonts w:ascii="Times New Roman"/>
                      <w:b/>
                      <w:sz w:val="21"/>
                    </w:rPr>
                    <w:t>18.1</w:t>
                  </w:r>
                  <w:r>
                    <w:rPr>
                      <w:rFonts w:ascii="Times New Roman"/>
                      <w:sz w:val="21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7"/>
          <w:position w:val="-124"/>
        </w:rPr>
        <w:t>资产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符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断</w:t>
      </w:r>
      <w:r>
        <w:rPr>
          <w:rFonts w:ascii="宋体" w:hAnsi="宋体" w:cs="宋体" w:eastAsia="宋体" w:hint="default"/>
          <w:spacing w:val="-180"/>
          <w:w w:val="7"/>
        </w:rPr>
        <w:t>符</w:t>
      </w:r>
      <w:r>
        <w:rPr>
          <w:rFonts w:ascii="宋体" w:hAnsi="宋体" w:cs="宋体" w:eastAsia="宋体" w:hint="default"/>
          <w:spacing w:val="-60"/>
          <w:w w:val="7"/>
          <w:position w:val="-93"/>
        </w:rPr>
        <w:t>购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合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期</w:t>
      </w:r>
      <w:r>
        <w:rPr>
          <w:rFonts w:ascii="宋体" w:hAnsi="宋体" w:cs="宋体" w:eastAsia="宋体" w:hint="default"/>
          <w:spacing w:val="-180"/>
          <w:w w:val="7"/>
        </w:rPr>
        <w:t>合</w:t>
      </w:r>
      <w:r>
        <w:rPr>
          <w:rFonts w:ascii="宋体" w:hAnsi="宋体" w:cs="宋体" w:eastAsia="宋体" w:hint="default"/>
          <w:spacing w:val="-60"/>
          <w:w w:val="7"/>
          <w:position w:val="-93"/>
        </w:rPr>
        <w:t>建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资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间</w:t>
      </w:r>
      <w:r>
        <w:rPr>
          <w:rFonts w:ascii="宋体" w:hAnsi="宋体" w:cs="宋体" w:eastAsia="宋体" w:hint="default"/>
          <w:spacing w:val="-180"/>
          <w:w w:val="7"/>
        </w:rPr>
        <w:t>资</w:t>
      </w:r>
      <w:r>
        <w:rPr>
          <w:rFonts w:ascii="宋体" w:hAnsi="宋体" w:cs="宋体" w:eastAsia="宋体" w:hint="default"/>
          <w:spacing w:val="-60"/>
          <w:w w:val="7"/>
          <w:position w:val="-93"/>
        </w:rPr>
        <w:t>或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本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发</w:t>
      </w:r>
      <w:r>
        <w:rPr>
          <w:rFonts w:ascii="宋体" w:hAnsi="宋体" w:cs="宋体" w:eastAsia="宋体" w:hint="default"/>
          <w:spacing w:val="-180"/>
          <w:w w:val="7"/>
        </w:rPr>
        <w:t>本</w:t>
      </w:r>
      <w:r>
        <w:rPr>
          <w:rFonts w:ascii="宋体" w:hAnsi="宋体" w:cs="宋体" w:eastAsia="宋体" w:hint="default"/>
          <w:spacing w:val="-60"/>
          <w:w w:val="7"/>
          <w:position w:val="-93"/>
        </w:rPr>
        <w:t>者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化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生</w:t>
      </w:r>
      <w:r>
        <w:rPr>
          <w:rFonts w:ascii="宋体" w:hAnsi="宋体" w:cs="宋体" w:eastAsia="宋体" w:hint="default"/>
          <w:spacing w:val="-178"/>
          <w:w w:val="7"/>
        </w:rPr>
        <w:t>化</w:t>
      </w:r>
      <w:r>
        <w:rPr>
          <w:rFonts w:ascii="宋体" w:hAnsi="宋体" w:cs="宋体" w:eastAsia="宋体" w:hint="default"/>
          <w:spacing w:val="-63"/>
          <w:w w:val="7"/>
          <w:position w:val="-93"/>
        </w:rPr>
        <w:t>生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条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的</w:t>
      </w:r>
      <w:r>
        <w:rPr>
          <w:rFonts w:ascii="宋体" w:hAnsi="宋体" w:cs="宋体" w:eastAsia="宋体" w:hint="default"/>
          <w:spacing w:val="-178"/>
          <w:w w:val="7"/>
        </w:rPr>
        <w:t>条</w:t>
      </w:r>
      <w:r>
        <w:rPr>
          <w:rFonts w:ascii="宋体" w:hAnsi="宋体" w:cs="宋体" w:eastAsia="宋体" w:hint="default"/>
          <w:spacing w:val="-63"/>
          <w:w w:val="7"/>
          <w:position w:val="-93"/>
        </w:rPr>
        <w:t>产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件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借</w:t>
      </w:r>
      <w:r>
        <w:rPr>
          <w:rFonts w:ascii="宋体" w:hAnsi="宋体" w:cs="宋体" w:eastAsia="宋体" w:hint="default"/>
          <w:spacing w:val="-178"/>
          <w:w w:val="7"/>
        </w:rPr>
        <w:t>件</w:t>
      </w:r>
      <w:r>
        <w:rPr>
          <w:rFonts w:ascii="宋体" w:hAnsi="宋体" w:cs="宋体" w:eastAsia="宋体" w:hint="default"/>
          <w:spacing w:val="-63"/>
          <w:w w:val="7"/>
          <w:position w:val="-93"/>
        </w:rPr>
        <w:t>符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的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款</w:t>
      </w:r>
      <w:r>
        <w:rPr>
          <w:rFonts w:ascii="宋体" w:hAnsi="宋体" w:cs="宋体" w:eastAsia="宋体" w:hint="default"/>
          <w:spacing w:val="-176"/>
          <w:w w:val="7"/>
        </w:rPr>
        <w:t>的</w:t>
      </w:r>
      <w:r>
        <w:rPr>
          <w:rFonts w:ascii="宋体" w:hAnsi="宋体" w:cs="宋体" w:eastAsia="宋体" w:hint="default"/>
          <w:spacing w:val="-65"/>
          <w:w w:val="7"/>
          <w:position w:val="-93"/>
        </w:rPr>
        <w:t>合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资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费</w:t>
      </w:r>
      <w:r>
        <w:rPr>
          <w:rFonts w:ascii="宋体" w:hAnsi="宋体" w:cs="宋体" w:eastAsia="宋体" w:hint="default"/>
          <w:spacing w:val="-176"/>
          <w:w w:val="7"/>
        </w:rPr>
        <w:t>资</w:t>
      </w:r>
      <w:r>
        <w:rPr>
          <w:rFonts w:ascii="宋体" w:hAnsi="宋体" w:cs="宋体" w:eastAsia="宋体" w:hint="default"/>
          <w:spacing w:val="-65"/>
          <w:w w:val="7"/>
          <w:position w:val="-93"/>
        </w:rPr>
        <w:t>资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产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用</w:t>
      </w:r>
      <w:r>
        <w:rPr>
          <w:rFonts w:ascii="宋体" w:hAnsi="宋体" w:cs="宋体" w:eastAsia="宋体" w:hint="default"/>
          <w:spacing w:val="-176"/>
          <w:w w:val="7"/>
        </w:rPr>
        <w:t>产</w:t>
      </w:r>
      <w:r>
        <w:rPr>
          <w:rFonts w:ascii="宋体" w:hAnsi="宋体" w:cs="宋体" w:eastAsia="宋体" w:hint="default"/>
          <w:spacing w:val="-65"/>
          <w:w w:val="7"/>
          <w:position w:val="-93"/>
        </w:rPr>
        <w:t>本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达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确</w:t>
      </w:r>
      <w:r>
        <w:rPr>
          <w:rFonts w:ascii="宋体" w:hAnsi="宋体" w:cs="宋体" w:eastAsia="宋体" w:hint="default"/>
          <w:spacing w:val="-173"/>
          <w:w w:val="7"/>
        </w:rPr>
        <w:t>在</w:t>
      </w:r>
      <w:r>
        <w:rPr>
          <w:rFonts w:ascii="宋体" w:hAnsi="宋体" w:cs="宋体" w:eastAsia="宋体" w:hint="default"/>
          <w:spacing w:val="-68"/>
          <w:w w:val="7"/>
          <w:position w:val="-93"/>
        </w:rPr>
        <w:t>化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到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认</w:t>
      </w:r>
      <w:r>
        <w:rPr>
          <w:rFonts w:ascii="宋体" w:hAnsi="宋体" w:cs="宋体" w:eastAsia="宋体" w:hint="default"/>
          <w:spacing w:val="-173"/>
          <w:w w:val="7"/>
        </w:rPr>
        <w:t>购</w:t>
      </w:r>
      <w:r>
        <w:rPr>
          <w:rFonts w:ascii="宋体" w:hAnsi="宋体" w:cs="宋体" w:eastAsia="宋体" w:hint="default"/>
          <w:spacing w:val="-68"/>
          <w:w w:val="7"/>
          <w:position w:val="-93"/>
        </w:rPr>
        <w:t>条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为</w:t>
      </w:r>
      <w:r>
        <w:rPr>
          <w:rFonts w:ascii="宋体" w:hAnsi="宋体" w:cs="宋体" w:eastAsia="宋体" w:hint="default"/>
          <w:spacing w:val="-120"/>
          <w:w w:val="7"/>
          <w:position w:val="-61"/>
        </w:rPr>
        <w:t>预</w:t>
      </w:r>
      <w:r>
        <w:rPr>
          <w:rFonts w:ascii="宋体" w:hAnsi="宋体" w:cs="宋体" w:eastAsia="宋体" w:hint="default"/>
          <w:spacing w:val="-173"/>
          <w:w w:val="7"/>
        </w:rPr>
        <w:t>建</w:t>
      </w:r>
      <w:r>
        <w:rPr>
          <w:rFonts w:ascii="宋体" w:hAnsi="宋体" w:cs="宋体" w:eastAsia="宋体" w:hint="default"/>
          <w:spacing w:val="-68"/>
          <w:w w:val="7"/>
          <w:position w:val="-93"/>
        </w:rPr>
        <w:t>件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定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费</w:t>
      </w:r>
      <w:r>
        <w:rPr>
          <w:rFonts w:ascii="宋体" w:hAnsi="宋体" w:cs="宋体" w:eastAsia="宋体" w:hint="default"/>
          <w:spacing w:val="-171"/>
          <w:w w:val="7"/>
        </w:rPr>
        <w:t>或</w:t>
      </w:r>
      <w:r>
        <w:rPr>
          <w:rFonts w:ascii="宋体" w:hAnsi="宋体" w:cs="宋体" w:eastAsia="宋体" w:hint="default"/>
          <w:spacing w:val="-70"/>
          <w:w w:val="7"/>
          <w:position w:val="-93"/>
        </w:rPr>
        <w:t>的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可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用</w:t>
      </w:r>
      <w:r>
        <w:rPr>
          <w:rFonts w:ascii="宋体" w:hAnsi="宋体" w:cs="宋体" w:eastAsia="宋体" w:hint="default"/>
          <w:spacing w:val="-171"/>
          <w:w w:val="7"/>
        </w:rPr>
        <w:t>者</w:t>
      </w:r>
      <w:r>
        <w:rPr>
          <w:rFonts w:ascii="宋体" w:hAnsi="宋体" w:cs="宋体" w:eastAsia="宋体" w:hint="default"/>
          <w:spacing w:val="-70"/>
          <w:w w:val="7"/>
          <w:position w:val="-93"/>
        </w:rPr>
        <w:t>资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，</w:t>
      </w:r>
      <w:r>
        <w:rPr>
          <w:rFonts w:ascii="宋体" w:hAnsi="宋体" w:cs="宋体" w:eastAsia="宋体" w:hint="default"/>
          <w:spacing w:val="-120"/>
          <w:w w:val="7"/>
          <w:position w:val="-61"/>
        </w:rPr>
        <w:t>使</w:t>
      </w:r>
      <w:r>
        <w:rPr>
          <w:rFonts w:ascii="宋体" w:hAnsi="宋体" w:cs="宋体" w:eastAsia="宋体" w:hint="default"/>
          <w:spacing w:val="-171"/>
          <w:w w:val="7"/>
        </w:rPr>
        <w:t>生</w:t>
      </w:r>
      <w:r>
        <w:rPr>
          <w:rFonts w:ascii="宋体" w:hAnsi="宋体" w:cs="宋体" w:eastAsia="宋体" w:hint="default"/>
          <w:spacing w:val="-96"/>
          <w:w w:val="7"/>
          <w:position w:val="-93"/>
        </w:rPr>
        <w:t>产</w:t>
      </w:r>
      <w:r>
        <w:rPr>
          <w:rFonts w:ascii="宋体" w:hAnsi="宋体" w:cs="宋体" w:eastAsia="宋体" w:hint="default"/>
          <w:spacing w:val="-154"/>
          <w:w w:val="7"/>
          <w:position w:val="-30"/>
        </w:rPr>
        <w:t>计</w:t>
      </w:r>
      <w:r>
        <w:rPr>
          <w:rFonts w:ascii="宋体" w:hAnsi="宋体" w:cs="宋体" w:eastAsia="宋体" w:hint="default"/>
          <w:spacing w:val="-120"/>
          <w:w w:val="7"/>
          <w:position w:val="-61"/>
        </w:rPr>
        <w:t>用</w:t>
      </w:r>
      <w:r>
        <w:rPr>
          <w:rFonts w:ascii="宋体" w:hAnsi="宋体" w:cs="宋体" w:eastAsia="宋体" w:hint="default"/>
          <w:spacing w:val="-171"/>
          <w:w w:val="7"/>
        </w:rPr>
        <w:t>产</w:t>
      </w:r>
      <w:r>
        <w:rPr>
          <w:rFonts w:ascii="宋体" w:hAnsi="宋体" w:cs="宋体" w:eastAsia="宋体" w:hint="default"/>
          <w:spacing w:val="-96"/>
          <w:w w:val="7"/>
          <w:position w:val="-93"/>
        </w:rPr>
        <w:t>达</w:t>
      </w:r>
      <w:r>
        <w:rPr>
          <w:rFonts w:ascii="宋体" w:hAnsi="宋体" w:cs="宋体" w:eastAsia="宋体" w:hint="default"/>
          <w:spacing w:val="-154"/>
          <w:w w:val="7"/>
          <w:position w:val="-30"/>
        </w:rPr>
        <w:t>入</w:t>
      </w:r>
      <w:r>
        <w:rPr>
          <w:rFonts w:ascii="宋体" w:hAnsi="宋体" w:cs="宋体" w:eastAsia="宋体" w:hint="default"/>
          <w:spacing w:val="-120"/>
          <w:w w:val="7"/>
          <w:position w:val="-61"/>
        </w:rPr>
        <w:t>或</w:t>
      </w:r>
      <w:r>
        <w:rPr>
          <w:rFonts w:ascii="宋体" w:hAnsi="宋体" w:cs="宋体" w:eastAsia="宋体" w:hint="default"/>
          <w:spacing w:val="-168"/>
          <w:w w:val="7"/>
        </w:rPr>
        <w:t>过</w:t>
      </w:r>
      <w:r>
        <w:rPr>
          <w:rFonts w:ascii="宋体" w:hAnsi="宋体" w:cs="宋体" w:eastAsia="宋体" w:hint="default"/>
          <w:spacing w:val="-99"/>
          <w:w w:val="7"/>
          <w:position w:val="-93"/>
        </w:rPr>
        <w:t>到</w:t>
      </w:r>
      <w:r>
        <w:rPr>
          <w:rFonts w:ascii="宋体" w:hAnsi="宋体" w:cs="宋体" w:eastAsia="宋体" w:hint="default"/>
          <w:spacing w:val="-154"/>
          <w:w w:val="7"/>
          <w:position w:val="-30"/>
        </w:rPr>
        <w:t>当</w:t>
      </w:r>
      <w:r>
        <w:rPr>
          <w:rFonts w:ascii="宋体" w:hAnsi="宋体" w:cs="宋体" w:eastAsia="宋体" w:hint="default"/>
          <w:spacing w:val="-120"/>
          <w:w w:val="7"/>
          <w:position w:val="-61"/>
        </w:rPr>
        <w:t>者</w:t>
      </w:r>
      <w:r>
        <w:rPr>
          <w:rFonts w:ascii="宋体" w:hAnsi="宋体" w:cs="宋体" w:eastAsia="宋体" w:hint="default"/>
          <w:spacing w:val="-168"/>
          <w:w w:val="7"/>
        </w:rPr>
        <w:t>程</w:t>
      </w:r>
      <w:r>
        <w:rPr>
          <w:rFonts w:ascii="宋体" w:hAnsi="宋体" w:cs="宋体" w:eastAsia="宋体" w:hint="default"/>
          <w:spacing w:val="-99"/>
          <w:w w:val="7"/>
          <w:position w:val="-93"/>
        </w:rPr>
        <w:t>预</w:t>
      </w:r>
      <w:r>
        <w:rPr>
          <w:rFonts w:ascii="宋体" w:hAnsi="宋体" w:cs="宋体" w:eastAsia="宋体" w:hint="default"/>
          <w:spacing w:val="-154"/>
          <w:w w:val="7"/>
          <w:position w:val="-30"/>
        </w:rPr>
        <w:t>期</w:t>
      </w:r>
      <w:r>
        <w:rPr>
          <w:rFonts w:ascii="宋体" w:hAnsi="宋体" w:cs="宋体" w:eastAsia="宋体" w:hint="default"/>
          <w:spacing w:val="-120"/>
          <w:w w:val="7"/>
          <w:position w:val="-61"/>
        </w:rPr>
        <w:t>可</w:t>
      </w:r>
      <w:r>
        <w:rPr>
          <w:rFonts w:ascii="宋体" w:hAnsi="宋体" w:cs="宋体" w:eastAsia="宋体" w:hint="default"/>
          <w:spacing w:val="-168"/>
          <w:w w:val="7"/>
        </w:rPr>
        <w:t>中</w:t>
      </w:r>
      <w:r>
        <w:rPr>
          <w:rFonts w:ascii="宋体" w:hAnsi="宋体" w:cs="宋体" w:eastAsia="宋体" w:hint="default"/>
          <w:spacing w:val="-99"/>
          <w:w w:val="7"/>
          <w:position w:val="-93"/>
        </w:rPr>
        <w:t>定</w:t>
      </w:r>
      <w:r>
        <w:rPr>
          <w:rFonts w:ascii="宋体" w:hAnsi="宋体" w:cs="宋体" w:eastAsia="宋体" w:hint="default"/>
          <w:spacing w:val="-154"/>
          <w:w w:val="7"/>
          <w:position w:val="-30"/>
        </w:rPr>
        <w:t>损</w:t>
      </w:r>
      <w:r>
        <w:rPr>
          <w:rFonts w:ascii="宋体" w:hAnsi="宋体" w:cs="宋体" w:eastAsia="宋体" w:hint="default"/>
          <w:spacing w:val="-120"/>
          <w:w w:val="7"/>
          <w:position w:val="-61"/>
        </w:rPr>
        <w:t>销</w:t>
      </w:r>
      <w:r>
        <w:rPr>
          <w:rFonts w:ascii="宋体" w:hAnsi="宋体" w:cs="宋体" w:eastAsia="宋体" w:hint="default"/>
          <w:spacing w:val="-166"/>
          <w:w w:val="7"/>
        </w:rPr>
        <w:t>发</w:t>
      </w:r>
      <w:r>
        <w:rPr>
          <w:rFonts w:ascii="宋体" w:hAnsi="宋体" w:cs="宋体" w:eastAsia="宋体" w:hint="default"/>
          <w:spacing w:val="-101"/>
          <w:w w:val="7"/>
          <w:position w:val="-93"/>
        </w:rPr>
        <w:t>可</w:t>
      </w:r>
      <w:r>
        <w:rPr>
          <w:rFonts w:ascii="宋体" w:hAnsi="宋体" w:cs="宋体" w:eastAsia="宋体" w:hint="default"/>
          <w:spacing w:val="-154"/>
          <w:w w:val="7"/>
          <w:position w:val="-30"/>
        </w:rPr>
        <w:t>益</w:t>
      </w:r>
      <w:r>
        <w:rPr>
          <w:rFonts w:ascii="宋体" w:hAnsi="宋体" w:cs="宋体" w:eastAsia="宋体" w:hint="default"/>
          <w:spacing w:val="-120"/>
          <w:w w:val="7"/>
          <w:position w:val="-61"/>
        </w:rPr>
        <w:t>售</w:t>
      </w:r>
      <w:r>
        <w:rPr>
          <w:rFonts w:ascii="宋体" w:hAnsi="宋体" w:cs="宋体" w:eastAsia="宋体" w:hint="default"/>
          <w:spacing w:val="-166"/>
          <w:w w:val="7"/>
        </w:rPr>
        <w:t>生</w:t>
      </w:r>
      <w:r>
        <w:rPr>
          <w:rFonts w:ascii="宋体" w:hAnsi="宋体" w:cs="宋体" w:eastAsia="宋体" w:hint="default"/>
          <w:spacing w:val="-101"/>
          <w:w w:val="7"/>
          <w:position w:val="-93"/>
        </w:rPr>
        <w:t>使</w:t>
      </w:r>
      <w:r>
        <w:rPr>
          <w:rFonts w:ascii="宋体" w:hAnsi="宋体" w:cs="宋体" w:eastAsia="宋体" w:hint="default"/>
          <w:spacing w:val="-154"/>
          <w:w w:val="7"/>
          <w:position w:val="-30"/>
        </w:rPr>
        <w:t>，</w:t>
      </w:r>
      <w:r>
        <w:rPr>
          <w:rFonts w:ascii="宋体" w:hAnsi="宋体" w:cs="宋体" w:eastAsia="宋体" w:hint="default"/>
          <w:spacing w:val="-120"/>
          <w:w w:val="7"/>
          <w:position w:val="-61"/>
        </w:rPr>
        <w:t>状</w:t>
      </w:r>
      <w:r>
        <w:rPr>
          <w:rFonts w:ascii="宋体" w:hAnsi="宋体" w:cs="宋体" w:eastAsia="宋体" w:hint="default"/>
          <w:spacing w:val="-166"/>
          <w:w w:val="7"/>
        </w:rPr>
        <w:t>非</w:t>
      </w:r>
      <w:r>
        <w:rPr>
          <w:rFonts w:ascii="宋体" w:hAnsi="宋体" w:cs="宋体" w:eastAsia="宋体" w:hint="default"/>
          <w:spacing w:val="-128"/>
          <w:w w:val="7"/>
          <w:position w:val="-93"/>
        </w:rPr>
        <w:t>用</w:t>
      </w:r>
      <w:r>
        <w:rPr>
          <w:rFonts w:ascii="宋体" w:hAnsi="宋体" w:cs="宋体" w:eastAsia="宋体" w:hint="default"/>
          <w:spacing w:val="-128"/>
          <w:w w:val="7"/>
          <w:position w:val="-30"/>
        </w:rPr>
        <w:t>直</w:t>
      </w:r>
      <w:r>
        <w:rPr>
          <w:rFonts w:ascii="宋体" w:hAnsi="宋体" w:cs="宋体" w:eastAsia="宋体" w:hint="default"/>
          <w:spacing w:val="-120"/>
          <w:w w:val="7"/>
          <w:position w:val="-61"/>
        </w:rPr>
        <w:t>态</w:t>
      </w:r>
      <w:r>
        <w:rPr>
          <w:rFonts w:ascii="宋体" w:hAnsi="宋体" w:cs="宋体" w:eastAsia="宋体" w:hint="default"/>
          <w:spacing w:val="-164"/>
          <w:w w:val="7"/>
        </w:rPr>
        <w:t>正</w:t>
      </w:r>
      <w:r>
        <w:rPr>
          <w:rFonts w:ascii="宋体" w:hAnsi="宋体" w:cs="宋体" w:eastAsia="宋体" w:hint="default"/>
          <w:spacing w:val="-132"/>
          <w:w w:val="7"/>
          <w:position w:val="-93"/>
        </w:rPr>
        <w:t>或</w:t>
      </w:r>
      <w:r>
        <w:rPr>
          <w:rFonts w:ascii="宋体" w:hAnsi="宋体" w:cs="宋体" w:eastAsia="宋体" w:hint="default"/>
          <w:spacing w:val="-125"/>
          <w:w w:val="7"/>
          <w:position w:val="-30"/>
        </w:rPr>
        <w:t>至</w:t>
      </w:r>
      <w:r>
        <w:rPr>
          <w:rFonts w:ascii="宋体" w:hAnsi="宋体" w:cs="宋体" w:eastAsia="宋体" w:hint="default"/>
          <w:spacing w:val="-120"/>
          <w:w w:val="7"/>
          <w:position w:val="-61"/>
        </w:rPr>
        <w:t>必</w:t>
      </w:r>
      <w:r>
        <w:rPr>
          <w:rFonts w:ascii="宋体" w:hAnsi="宋体" w:cs="宋体" w:eastAsia="宋体" w:hint="default"/>
          <w:spacing w:val="-164"/>
          <w:w w:val="7"/>
        </w:rPr>
        <w:t>常</w:t>
      </w:r>
      <w:r>
        <w:rPr>
          <w:rFonts w:ascii="宋体" w:hAnsi="宋体" w:cs="宋体" w:eastAsia="宋体" w:hint="default"/>
          <w:spacing w:val="-132"/>
          <w:w w:val="7"/>
          <w:position w:val="-93"/>
        </w:rPr>
        <w:t>者</w:t>
      </w:r>
      <w:r>
        <w:rPr>
          <w:rFonts w:ascii="宋体" w:hAnsi="宋体" w:cs="宋体" w:eastAsia="宋体" w:hint="default"/>
          <w:spacing w:val="-125"/>
          <w:w w:val="7"/>
          <w:position w:val="-30"/>
        </w:rPr>
        <w:t>资</w:t>
      </w:r>
      <w:r>
        <w:rPr>
          <w:rFonts w:ascii="宋体" w:hAnsi="宋体" w:cs="宋体" w:eastAsia="宋体" w:hint="default"/>
          <w:spacing w:val="-120"/>
          <w:w w:val="7"/>
          <w:position w:val="-61"/>
        </w:rPr>
        <w:t>要</w:t>
      </w:r>
      <w:r>
        <w:rPr>
          <w:rFonts w:ascii="宋体" w:hAnsi="宋体" w:cs="宋体" w:eastAsia="宋体" w:hint="default"/>
          <w:spacing w:val="-164"/>
          <w:w w:val="7"/>
        </w:rPr>
        <w:t>中</w:t>
      </w:r>
      <w:r>
        <w:rPr>
          <w:rFonts w:ascii="宋体" w:hAnsi="宋体" w:cs="宋体" w:eastAsia="宋体" w:hint="default"/>
          <w:spacing w:val="-132"/>
          <w:w w:val="7"/>
          <w:position w:val="-93"/>
        </w:rPr>
        <w:t>可</w:t>
      </w:r>
      <w:r>
        <w:rPr>
          <w:rFonts w:ascii="宋体" w:hAnsi="宋体" w:cs="宋体" w:eastAsia="宋体" w:hint="default"/>
          <w:spacing w:val="-125"/>
          <w:w w:val="7"/>
          <w:position w:val="-30"/>
        </w:rPr>
        <w:t>产</w:t>
      </w:r>
      <w:r>
        <w:rPr>
          <w:rFonts w:ascii="宋体" w:hAnsi="宋体" w:cs="宋体" w:eastAsia="宋体" w:hint="default"/>
          <w:spacing w:val="-120"/>
          <w:w w:val="7"/>
          <w:position w:val="-61"/>
        </w:rPr>
        <w:t>的</w:t>
      </w:r>
      <w:r>
        <w:rPr>
          <w:rFonts w:ascii="宋体" w:hAnsi="宋体" w:cs="宋体" w:eastAsia="宋体" w:hint="default"/>
          <w:spacing w:val="-161"/>
          <w:w w:val="7"/>
        </w:rPr>
        <w:t>断</w:t>
      </w:r>
      <w:r>
        <w:rPr>
          <w:rFonts w:ascii="宋体" w:hAnsi="宋体" w:cs="宋体" w:eastAsia="宋体" w:hint="default"/>
          <w:spacing w:val="-135"/>
          <w:w w:val="7"/>
          <w:position w:val="-93"/>
        </w:rPr>
        <w:t>销</w:t>
      </w:r>
      <w:r>
        <w:rPr>
          <w:rFonts w:ascii="宋体" w:hAnsi="宋体" w:cs="宋体" w:eastAsia="宋体" w:hint="default"/>
          <w:spacing w:val="-125"/>
          <w:w w:val="7"/>
          <w:position w:val="-30"/>
        </w:rPr>
        <w:t>的</w:t>
      </w:r>
      <w:r>
        <w:rPr>
          <w:rFonts w:ascii="宋体" w:hAnsi="宋体" w:cs="宋体" w:eastAsia="宋体" w:hint="default"/>
          <w:spacing w:val="-120"/>
          <w:w w:val="7"/>
          <w:position w:val="-61"/>
        </w:rPr>
        <w:t>程</w:t>
      </w:r>
      <w:r>
        <w:rPr>
          <w:rFonts w:ascii="宋体" w:hAnsi="宋体" w:cs="宋体" w:eastAsia="宋体" w:hint="default"/>
          <w:spacing w:val="-161"/>
          <w:w w:val="7"/>
        </w:rPr>
        <w:t>、</w:t>
      </w:r>
      <w:r>
        <w:rPr>
          <w:rFonts w:ascii="宋体" w:hAnsi="宋体" w:cs="宋体" w:eastAsia="宋体" w:hint="default"/>
          <w:spacing w:val="-135"/>
          <w:w w:val="7"/>
          <w:position w:val="-93"/>
        </w:rPr>
        <w:t>售</w:t>
      </w:r>
      <w:r>
        <w:rPr>
          <w:rFonts w:ascii="宋体" w:hAnsi="宋体" w:cs="宋体" w:eastAsia="宋体" w:hint="default"/>
          <w:spacing w:val="-137"/>
          <w:w w:val="7"/>
          <w:position w:val="-30"/>
        </w:rPr>
        <w:t>购</w:t>
      </w:r>
      <w:r>
        <w:rPr>
          <w:rFonts w:ascii="宋体" w:hAnsi="宋体" w:cs="宋体" w:eastAsia="宋体" w:hint="default"/>
          <w:spacing w:val="-168"/>
          <w:w w:val="7"/>
        </w:rPr>
        <w:t>且</w:t>
      </w:r>
      <w:r>
        <w:rPr>
          <w:rFonts w:ascii="宋体" w:hAnsi="宋体" w:cs="宋体" w:eastAsia="宋体" w:hint="default"/>
          <w:spacing w:val="-101"/>
          <w:w w:val="7"/>
          <w:position w:val="-61"/>
        </w:rPr>
        <w:t>序</w:t>
      </w:r>
      <w:r>
        <w:rPr>
          <w:rFonts w:ascii="宋体" w:hAnsi="宋体" w:cs="宋体" w:eastAsia="宋体" w:hint="default"/>
          <w:spacing w:val="-135"/>
          <w:w w:val="7"/>
          <w:position w:val="-93"/>
        </w:rPr>
        <w:t>状</w:t>
      </w:r>
      <w:r>
        <w:rPr>
          <w:rFonts w:ascii="宋体" w:hAnsi="宋体" w:cs="宋体" w:eastAsia="宋体" w:hint="default"/>
          <w:spacing w:val="-137"/>
          <w:w w:val="7"/>
          <w:position w:val="-30"/>
        </w:rPr>
        <w:t>建</w:t>
      </w:r>
      <w:r>
        <w:rPr>
          <w:rFonts w:ascii="宋体" w:hAnsi="宋体" w:cs="宋体" w:eastAsia="宋体" w:hint="default"/>
          <w:spacing w:val="-168"/>
          <w:w w:val="7"/>
        </w:rPr>
        <w:t>中</w:t>
      </w:r>
      <w:r>
        <w:rPr>
          <w:rFonts w:ascii="宋体" w:hAnsi="宋体" w:cs="宋体" w:eastAsia="宋体" w:hint="default"/>
          <w:spacing w:val="-101"/>
          <w:w w:val="7"/>
          <w:position w:val="-61"/>
        </w:rPr>
        <w:t>，</w:t>
      </w:r>
      <w:r>
        <w:rPr>
          <w:rFonts w:ascii="宋体" w:hAnsi="宋体" w:cs="宋体" w:eastAsia="宋体" w:hint="default"/>
          <w:spacing w:val="-135"/>
          <w:w w:val="7"/>
          <w:position w:val="-93"/>
        </w:rPr>
        <w:t>态</w:t>
      </w:r>
      <w:r>
        <w:rPr>
          <w:rFonts w:ascii="宋体" w:hAnsi="宋体" w:cs="宋体" w:eastAsia="宋体" w:hint="default"/>
          <w:spacing w:val="-137"/>
          <w:w w:val="7"/>
          <w:position w:val="-30"/>
        </w:rPr>
        <w:t>或</w:t>
      </w:r>
      <w:r>
        <w:rPr>
          <w:rFonts w:ascii="宋体" w:hAnsi="宋体" w:cs="宋体" w:eastAsia="宋体" w:hint="default"/>
          <w:spacing w:val="-168"/>
          <w:w w:val="7"/>
        </w:rPr>
        <w:t>断</w:t>
      </w:r>
      <w:r>
        <w:rPr>
          <w:rFonts w:ascii="宋体" w:hAnsi="宋体" w:cs="宋体" w:eastAsia="宋体" w:hint="default"/>
          <w:spacing w:val="-99"/>
          <w:w w:val="7"/>
          <w:position w:val="-61"/>
        </w:rPr>
        <w:t>借</w:t>
      </w:r>
      <w:r>
        <w:rPr>
          <w:rFonts w:ascii="宋体" w:hAnsi="宋体" w:cs="宋体" w:eastAsia="宋体" w:hint="default"/>
          <w:spacing w:val="-137"/>
          <w:w w:val="7"/>
          <w:position w:val="-93"/>
        </w:rPr>
        <w:t>时</w:t>
      </w:r>
      <w:r>
        <w:rPr>
          <w:rFonts w:ascii="宋体" w:hAnsi="宋体" w:cs="宋体" w:eastAsia="宋体" w:hint="default"/>
          <w:spacing w:val="-137"/>
          <w:w w:val="7"/>
          <w:position w:val="-30"/>
        </w:rPr>
        <w:t>者</w:t>
      </w:r>
      <w:r>
        <w:rPr>
          <w:rFonts w:ascii="宋体" w:hAnsi="宋体" w:cs="宋体" w:eastAsia="宋体" w:hint="default"/>
          <w:spacing w:val="-168"/>
          <w:w w:val="7"/>
        </w:rPr>
        <w:t>时</w:t>
      </w:r>
      <w:r>
        <w:rPr>
          <w:rFonts w:ascii="宋体" w:hAnsi="宋体" w:cs="宋体" w:eastAsia="宋体" w:hint="default"/>
          <w:spacing w:val="-99"/>
          <w:w w:val="7"/>
          <w:position w:val="-61"/>
        </w:rPr>
        <w:t>款</w:t>
      </w:r>
      <w:r>
        <w:rPr>
          <w:rFonts w:ascii="宋体" w:hAnsi="宋体" w:cs="宋体" w:eastAsia="宋体" w:hint="default"/>
          <w:spacing w:val="-137"/>
          <w:w w:val="7"/>
          <w:position w:val="-93"/>
        </w:rPr>
        <w:t>，</w:t>
      </w:r>
      <w:r>
        <w:rPr>
          <w:rFonts w:ascii="宋体" w:hAnsi="宋体" w:cs="宋体" w:eastAsia="宋体" w:hint="default"/>
          <w:spacing w:val="-137"/>
          <w:w w:val="7"/>
          <w:position w:val="-30"/>
        </w:rPr>
        <w:t>生</w:t>
      </w:r>
      <w:r>
        <w:rPr>
          <w:rFonts w:ascii="宋体" w:hAnsi="宋体" w:cs="宋体" w:eastAsia="宋体" w:hint="default"/>
          <w:spacing w:val="-168"/>
          <w:w w:val="7"/>
        </w:rPr>
        <w:t>间</w:t>
      </w:r>
      <w:r>
        <w:rPr>
          <w:rFonts w:ascii="宋体" w:hAnsi="宋体" w:cs="宋体" w:eastAsia="宋体" w:hint="default"/>
          <w:spacing w:val="-99"/>
          <w:w w:val="7"/>
          <w:position w:val="-61"/>
        </w:rPr>
        <w:t>费</w:t>
      </w:r>
      <w:r>
        <w:rPr>
          <w:rFonts w:ascii="宋体" w:hAnsi="宋体" w:cs="宋体" w:eastAsia="宋体" w:hint="default"/>
          <w:spacing w:val="-137"/>
          <w:w w:val="7"/>
          <w:position w:val="-93"/>
        </w:rPr>
        <w:t>借</w:t>
      </w:r>
      <w:r>
        <w:rPr>
          <w:rFonts w:ascii="宋体" w:hAnsi="宋体" w:cs="宋体" w:eastAsia="宋体" w:hint="default"/>
          <w:spacing w:val="-137"/>
          <w:w w:val="7"/>
          <w:position w:val="-30"/>
        </w:rPr>
        <w:t>产</w:t>
      </w:r>
      <w:r>
        <w:rPr>
          <w:rFonts w:ascii="宋体" w:hAnsi="宋体" w:cs="宋体" w:eastAsia="宋体" w:hint="default"/>
          <w:spacing w:val="-168"/>
          <w:w w:val="7"/>
        </w:rPr>
        <w:t>连</w:t>
      </w:r>
      <w:r>
        <w:rPr>
          <w:rFonts w:ascii="宋体" w:hAnsi="宋体" w:cs="宋体" w:eastAsia="宋体" w:hint="default"/>
          <w:spacing w:val="-96"/>
          <w:w w:val="7"/>
          <w:position w:val="-61"/>
        </w:rPr>
        <w:t>用</w:t>
      </w:r>
      <w:r>
        <w:rPr>
          <w:rFonts w:ascii="宋体" w:hAnsi="宋体" w:cs="宋体" w:eastAsia="宋体" w:hint="default"/>
          <w:spacing w:val="-140"/>
          <w:w w:val="7"/>
          <w:position w:val="-93"/>
        </w:rPr>
        <w:t>款</w:t>
      </w:r>
      <w:r>
        <w:rPr>
          <w:rFonts w:ascii="宋体" w:hAnsi="宋体" w:cs="宋体" w:eastAsia="宋体" w:hint="default"/>
          <w:spacing w:val="-137"/>
          <w:w w:val="7"/>
          <w:position w:val="-30"/>
        </w:rPr>
        <w:t>活</w:t>
      </w:r>
      <w:r>
        <w:rPr>
          <w:rFonts w:ascii="宋体" w:hAnsi="宋体" w:cs="宋体" w:eastAsia="宋体" w:hint="default"/>
          <w:spacing w:val="-168"/>
          <w:w w:val="7"/>
        </w:rPr>
        <w:t>续</w:t>
      </w:r>
      <w:r>
        <w:rPr>
          <w:rFonts w:ascii="宋体" w:hAnsi="宋体" w:cs="宋体" w:eastAsia="宋体" w:hint="default"/>
          <w:spacing w:val="-96"/>
          <w:w w:val="7"/>
          <w:position w:val="-61"/>
        </w:rPr>
        <w:t>的</w:t>
      </w:r>
      <w:r>
        <w:rPr>
          <w:rFonts w:ascii="宋体" w:hAnsi="宋体" w:cs="宋体" w:eastAsia="宋体" w:hint="default"/>
          <w:spacing w:val="-140"/>
          <w:w w:val="7"/>
          <w:position w:val="-93"/>
        </w:rPr>
        <w:t>费</w:t>
      </w:r>
      <w:r>
        <w:rPr>
          <w:rFonts w:ascii="宋体" w:hAnsi="宋体" w:cs="宋体" w:eastAsia="宋体" w:hint="default"/>
          <w:spacing w:val="-137"/>
          <w:w w:val="7"/>
          <w:position w:val="-30"/>
        </w:rPr>
        <w:t>动</w:t>
      </w:r>
      <w:r>
        <w:rPr>
          <w:rFonts w:ascii="宋体" w:hAnsi="宋体" w:cs="宋体" w:eastAsia="宋体" w:hint="default"/>
          <w:spacing w:val="-168"/>
          <w:w w:val="7"/>
        </w:rPr>
        <w:t>超</w:t>
      </w:r>
      <w:r>
        <w:rPr>
          <w:rFonts w:ascii="宋体" w:hAnsi="宋体" w:cs="宋体" w:eastAsia="宋体" w:hint="default"/>
          <w:spacing w:val="-96"/>
          <w:w w:val="7"/>
          <w:position w:val="-61"/>
        </w:rPr>
        <w:t>资</w:t>
      </w:r>
      <w:r>
        <w:rPr>
          <w:rFonts w:ascii="宋体" w:hAnsi="宋体" w:cs="宋体" w:eastAsia="宋体" w:hint="default"/>
          <w:spacing w:val="-140"/>
          <w:w w:val="7"/>
          <w:position w:val="-93"/>
        </w:rPr>
        <w:t>用</w:t>
      </w:r>
      <w:r>
        <w:rPr>
          <w:rFonts w:ascii="宋体" w:hAnsi="宋体" w:cs="宋体" w:eastAsia="宋体" w:hint="default"/>
          <w:spacing w:val="-137"/>
          <w:w w:val="7"/>
          <w:position w:val="-30"/>
        </w:rPr>
        <w:t>重</w:t>
      </w:r>
      <w:r>
        <w:rPr>
          <w:rFonts w:ascii="宋体" w:hAnsi="宋体" w:cs="宋体" w:eastAsia="宋体" w:hint="default"/>
          <w:spacing w:val="-168"/>
          <w:w w:val="7"/>
        </w:rPr>
        <w:t>过</w:t>
      </w:r>
      <w:r>
        <w:rPr>
          <w:rFonts w:ascii="宋体" w:hAnsi="宋体" w:cs="宋体" w:eastAsia="宋体" w:hint="default"/>
          <w:spacing w:val="-94"/>
          <w:w w:val="7"/>
          <w:position w:val="-61"/>
        </w:rPr>
        <w:t>本</w:t>
      </w:r>
      <w:r>
        <w:rPr>
          <w:rFonts w:ascii="宋体" w:hAnsi="宋体" w:cs="宋体" w:eastAsia="宋体" w:hint="default"/>
          <w:spacing w:val="-142"/>
          <w:w w:val="7"/>
          <w:position w:val="-93"/>
        </w:rPr>
        <w:t>停</w:t>
      </w:r>
      <w:r>
        <w:rPr>
          <w:rFonts w:ascii="宋体" w:hAnsi="宋体" w:cs="宋体" w:eastAsia="宋体" w:hint="default"/>
          <w:spacing w:val="-125"/>
          <w:w w:val="7"/>
          <w:position w:val="-30"/>
        </w:rPr>
        <w:t>新</w:t>
      </w:r>
      <w:r>
        <w:rPr>
          <w:rFonts w:ascii="宋体" w:hAnsi="宋体" w:cs="宋体" w:eastAsia="宋体" w:hint="default"/>
          <w:spacing w:val="-101"/>
          <w:w w:val="7"/>
          <w:position w:val="-61"/>
        </w:rPr>
        <w:t>化</w:t>
      </w:r>
      <w:r>
        <w:rPr>
          <w:rFonts w:ascii="宋体" w:hAnsi="宋体" w:cs="宋体" w:eastAsia="宋体" w:hint="default"/>
          <w:spacing w:val="-173"/>
          <w:w w:val="7"/>
        </w:rPr>
        <w:t>个</w:t>
      </w:r>
      <w:r>
        <w:rPr>
          <w:rFonts w:ascii="宋体" w:hAnsi="宋体" w:cs="宋体" w:eastAsia="宋体" w:hint="default"/>
          <w:spacing w:val="-142"/>
          <w:w w:val="7"/>
          <w:position w:val="-93"/>
        </w:rPr>
        <w:t>止</w:t>
      </w:r>
      <w:r>
        <w:rPr>
          <w:rFonts w:ascii="宋体" w:hAnsi="宋体" w:cs="宋体" w:eastAsia="宋体" w:hint="default"/>
          <w:spacing w:val="-46"/>
          <w:w w:val="7"/>
          <w:position w:val="-30"/>
        </w:rPr>
        <w:t>开</w:t>
      </w:r>
      <w:r>
        <w:rPr>
          <w:rFonts w:ascii="宋体" w:hAnsi="宋体" w:cs="宋体" w:eastAsia="宋体" w:hint="default"/>
          <w:spacing w:val="-173"/>
          <w:w w:val="7"/>
        </w:rPr>
        <w:t>月</w:t>
      </w:r>
      <w:r>
        <w:rPr>
          <w:rFonts w:ascii="宋体" w:hAnsi="宋体" w:cs="宋体" w:eastAsia="宋体" w:hint="default"/>
          <w:spacing w:val="-8"/>
          <w:w w:val="7"/>
          <w:position w:val="-93"/>
        </w:rPr>
        <w:t>资</w:t>
      </w:r>
      <w:r>
        <w:rPr>
          <w:rFonts w:ascii="宋体" w:hAnsi="宋体" w:cs="宋体" w:eastAsia="宋体" w:hint="default"/>
          <w:spacing w:val="-171"/>
          <w:w w:val="7"/>
        </w:rPr>
        <w:t>的</w:t>
      </w:r>
      <w:r>
        <w:rPr>
          <w:rFonts w:ascii="宋体" w:hAnsi="宋体" w:cs="宋体" w:eastAsia="宋体" w:hint="default"/>
          <w:spacing w:val="-10"/>
          <w:w w:val="7"/>
          <w:position w:val="-93"/>
        </w:rPr>
        <w:t>本</w:t>
      </w:r>
      <w:r>
        <w:rPr>
          <w:rFonts w:ascii="宋体" w:hAnsi="宋体" w:cs="宋体" w:eastAsia="宋体" w:hint="default"/>
          <w:spacing w:val="-171"/>
          <w:w w:val="7"/>
        </w:rPr>
        <w:t>，</w:t>
      </w:r>
      <w:r>
        <w:rPr>
          <w:rFonts w:ascii="宋体" w:hAnsi="宋体" w:cs="宋体" w:eastAsia="宋体" w:hint="default"/>
          <w:spacing w:val="-82"/>
          <w:w w:val="7"/>
          <w:position w:val="-93"/>
        </w:rPr>
        <w:t>化</w:t>
      </w:r>
      <w:r>
        <w:rPr>
          <w:rFonts w:ascii="宋体" w:hAnsi="宋体" w:cs="宋体" w:eastAsia="宋体" w:hint="default"/>
          <w:spacing w:val="-99"/>
          <w:w w:val="7"/>
        </w:rPr>
        <w:t>暂</w:t>
      </w:r>
      <w:r>
        <w:rPr>
          <w:rFonts w:ascii="宋体" w:hAnsi="宋体" w:cs="宋体" w:eastAsia="宋体" w:hint="default"/>
          <w:spacing w:val="-82"/>
          <w:w w:val="7"/>
          <w:position w:val="-93"/>
        </w:rPr>
        <w:t>。</w:t>
      </w:r>
      <w:r>
        <w:rPr>
          <w:rFonts w:ascii="宋体" w:hAnsi="宋体" w:cs="宋体" w:eastAsia="宋体" w:hint="default"/>
          <w:spacing w:val="-99"/>
          <w:w w:val="7"/>
        </w:rPr>
        <w:t>停</w:t>
      </w:r>
      <w:r>
        <w:rPr>
          <w:rFonts w:ascii="宋体" w:hAnsi="宋体" w:cs="宋体" w:eastAsia="宋体" w:hint="default"/>
          <w:spacing w:val="-82"/>
          <w:w w:val="7"/>
          <w:position w:val="-93"/>
        </w:rPr>
        <w:t>在</w:t>
      </w:r>
      <w:r>
        <w:rPr>
          <w:rFonts w:ascii="宋体" w:hAnsi="宋体" w:cs="宋体" w:eastAsia="宋体" w:hint="default"/>
          <w:spacing w:val="-96"/>
          <w:w w:val="7"/>
        </w:rPr>
        <w:t>借</w:t>
      </w:r>
      <w:r>
        <w:rPr>
          <w:rFonts w:ascii="宋体" w:hAnsi="宋体" w:cs="宋体" w:eastAsia="宋体" w:hint="default"/>
          <w:spacing w:val="-84"/>
          <w:w w:val="7"/>
          <w:position w:val="-93"/>
        </w:rPr>
        <w:t>符</w:t>
      </w:r>
      <w:r>
        <w:rPr>
          <w:rFonts w:ascii="宋体" w:hAnsi="宋体" w:cs="宋体" w:eastAsia="宋体" w:hint="default"/>
          <w:spacing w:val="-96"/>
          <w:w w:val="7"/>
        </w:rPr>
        <w:t>款</w:t>
      </w:r>
      <w:r>
        <w:rPr>
          <w:rFonts w:ascii="宋体" w:hAnsi="宋体" w:cs="宋体" w:eastAsia="宋体" w:hint="default"/>
          <w:spacing w:val="-84"/>
          <w:w w:val="7"/>
          <w:position w:val="-93"/>
        </w:rPr>
        <w:t>合</w:t>
      </w:r>
      <w:r>
        <w:rPr>
          <w:rFonts w:ascii="宋体" w:hAnsi="宋体" w:cs="宋体" w:eastAsia="宋体" w:hint="default"/>
          <w:spacing w:val="-96"/>
          <w:w w:val="7"/>
        </w:rPr>
        <w:t>费</w:t>
      </w:r>
      <w:r>
        <w:rPr>
          <w:rFonts w:ascii="宋体" w:hAnsi="宋体" w:cs="宋体" w:eastAsia="宋体" w:hint="default"/>
          <w:spacing w:val="-84"/>
          <w:w w:val="7"/>
          <w:position w:val="-93"/>
        </w:rPr>
        <w:t>资</w:t>
      </w:r>
      <w:r>
        <w:rPr>
          <w:rFonts w:ascii="宋体" w:hAnsi="宋体" w:cs="宋体" w:eastAsia="宋体" w:hint="default"/>
          <w:spacing w:val="-94"/>
          <w:w w:val="7"/>
        </w:rPr>
        <w:t>用</w:t>
      </w:r>
      <w:r>
        <w:rPr>
          <w:rFonts w:ascii="宋体" w:hAnsi="宋体" w:cs="宋体" w:eastAsia="宋体" w:hint="default"/>
          <w:spacing w:val="-87"/>
          <w:w w:val="7"/>
          <w:position w:val="-93"/>
        </w:rPr>
        <w:t>本</w:t>
      </w:r>
      <w:r>
        <w:rPr>
          <w:rFonts w:ascii="宋体" w:hAnsi="宋体" w:cs="宋体" w:eastAsia="宋体" w:hint="default"/>
          <w:spacing w:val="-94"/>
          <w:w w:val="7"/>
        </w:rPr>
        <w:t>的</w:t>
      </w:r>
      <w:r>
        <w:rPr>
          <w:rFonts w:ascii="宋体" w:hAnsi="宋体" w:cs="宋体" w:eastAsia="宋体" w:hint="default"/>
          <w:spacing w:val="-87"/>
          <w:w w:val="7"/>
          <w:position w:val="-93"/>
        </w:rPr>
        <w:t>化</w:t>
      </w:r>
      <w:r>
        <w:rPr>
          <w:rFonts w:ascii="宋体" w:hAnsi="宋体" w:cs="宋体" w:eastAsia="宋体" w:hint="default"/>
          <w:spacing w:val="-94"/>
          <w:w w:val="7"/>
        </w:rPr>
        <w:t>资</w:t>
      </w:r>
      <w:r>
        <w:rPr>
          <w:rFonts w:ascii="宋体" w:hAnsi="宋体" w:cs="宋体" w:eastAsia="宋体" w:hint="default"/>
          <w:spacing w:val="-87"/>
          <w:w w:val="7"/>
          <w:position w:val="-93"/>
        </w:rPr>
        <w:t>条</w:t>
      </w:r>
      <w:r>
        <w:rPr>
          <w:rFonts w:ascii="宋体" w:hAnsi="宋体" w:cs="宋体" w:eastAsia="宋体" w:hint="default"/>
          <w:spacing w:val="-92"/>
          <w:w w:val="7"/>
        </w:rPr>
        <w:t>本</w:t>
      </w:r>
      <w:r>
        <w:rPr>
          <w:rFonts w:ascii="宋体" w:hAnsi="宋体" w:cs="宋体" w:eastAsia="宋体" w:hint="default"/>
          <w:spacing w:val="-89"/>
          <w:w w:val="7"/>
          <w:position w:val="-93"/>
        </w:rPr>
        <w:t>件</w:t>
      </w:r>
      <w:r>
        <w:rPr>
          <w:rFonts w:ascii="宋体" w:hAnsi="宋体" w:cs="宋体" w:eastAsia="宋体" w:hint="default"/>
          <w:spacing w:val="-92"/>
          <w:w w:val="7"/>
        </w:rPr>
        <w:t>化</w:t>
      </w:r>
      <w:r>
        <w:rPr>
          <w:rFonts w:ascii="宋体" w:hAnsi="宋体" w:cs="宋体" w:eastAsia="宋体" w:hint="default"/>
          <w:spacing w:val="-89"/>
          <w:w w:val="7"/>
          <w:position w:val="-93"/>
        </w:rPr>
        <w:t>的</w:t>
      </w:r>
      <w:r>
        <w:rPr>
          <w:rFonts w:ascii="宋体" w:hAnsi="宋体" w:cs="宋体" w:eastAsia="宋体" w:hint="default"/>
          <w:w w:val="7"/>
        </w:rPr>
        <w:t>。</w:t>
      </w:r>
      <w:r>
        <w:rPr>
          <w:rFonts w:ascii="宋体" w:hAnsi="宋体" w:cs="宋体" w:eastAsia="宋体" w:hint="default"/>
        </w:rPr>
      </w:r>
    </w:p>
    <w:p>
      <w:pPr>
        <w:spacing w:after="0" w:line="312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40"/>
        </w:sectPr>
      </w:pPr>
    </w:p>
    <w:p>
      <w:pPr>
        <w:pStyle w:val="BodyText"/>
        <w:spacing w:line="1262" w:lineRule="exact"/>
        <w:ind w:left="152" w:right="-2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91.199966pt;margin-top:63.092785pt;width:157.25pt;height:181.75pt;mso-position-horizontal-relative:page;mso-position-vertical-relative:paragraph;z-index:-963064" type="#_x0000_t202" filled="false" stroked="false">
            <v:textbox inset="0,0,0,0">
              <w:txbxContent>
                <w:p>
                  <w:pPr>
                    <w:pStyle w:val="BodyText"/>
                    <w:spacing w:line="3634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25"/>
                      <w:w w:val="5"/>
                      <w:position w:val="-122"/>
                    </w:rPr>
                    <w:t>）</w:t>
                  </w:r>
                  <w:r>
                    <w:rPr>
                      <w:rFonts w:ascii="宋体" w:hAnsi="宋体" w:cs="宋体" w:eastAsia="宋体" w:hint="default"/>
                      <w:spacing w:val="-25"/>
                      <w:w w:val="5"/>
                    </w:rPr>
                    <w:t>借款费用资本化金额的计算方法</w:t>
                  </w:r>
                  <w:r>
                    <w:rPr>
                      <w:rFonts w:ascii="宋体" w:hAnsi="宋体" w:cs="宋体" w:eastAsia="宋体" w:hint="default"/>
                      <w:spacing w:val="-25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639977pt;margin-top:124.79995pt;width:481.95pt;height:198pt;mso-position-horizontal-relative:page;mso-position-vertical-relative:paragraph;z-index:-962944" type="#_x0000_t202" filled="false" stroked="false">
            <v:textbox inset="0,0,0,0">
              <w:txbxContent>
                <w:p>
                  <w:pPr>
                    <w:pStyle w:val="BodyText"/>
                    <w:spacing w:line="396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7"/>
                      <w:position w:val="-93"/>
                    </w:rPr>
                    <w:t>本化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93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61"/>
                    </w:rPr>
                    <w:t>借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124"/>
                    </w:rPr>
                    <w:t>专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93"/>
                    </w:rPr>
                    <w:t>间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61"/>
                    </w:rPr>
                    <w:t>款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算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平</w:t>
                  </w:r>
                  <w:r>
                    <w:rPr>
                      <w:rFonts w:ascii="宋体" w:hAnsi="宋体" w:cs="宋体" w:eastAsia="宋体" w:hint="default"/>
                      <w:spacing w:val="-56"/>
                      <w:w w:val="7"/>
                      <w:position w:val="-93"/>
                    </w:rPr>
                    <w:t>内</w:t>
                  </w:r>
                  <w:r>
                    <w:rPr>
                      <w:rFonts w:ascii="宋体" w:hAnsi="宋体" w:cs="宋体" w:eastAsia="宋体" w:hint="default"/>
                      <w:spacing w:val="-125"/>
                      <w:w w:val="7"/>
                      <w:position w:val="31"/>
                    </w:rPr>
                    <w:t>为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确</w:t>
                  </w:r>
                  <w:r>
                    <w:rPr>
                      <w:rFonts w:ascii="宋体" w:hAnsi="宋体" w:cs="宋体" w:eastAsia="宋体" w:hint="default"/>
                      <w:spacing w:val="-56"/>
                      <w:w w:val="7"/>
                    </w:rPr>
                    <w:t>均</w:t>
                  </w:r>
                  <w:r>
                    <w:rPr>
                      <w:rFonts w:ascii="宋体" w:hAnsi="宋体" w:cs="宋体" w:eastAsia="宋体" w:hint="default"/>
                      <w:spacing w:val="-125"/>
                      <w:w w:val="7"/>
                      <w:position w:val="31"/>
                    </w:rPr>
                    <w:t>购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数</w:t>
                  </w:r>
                  <w:r>
                    <w:rPr>
                      <w:rFonts w:ascii="宋体" w:hAnsi="宋体" w:cs="宋体" w:eastAsia="宋体" w:hint="default"/>
                      <w:spacing w:val="-56"/>
                      <w:w w:val="7"/>
                      <w:position w:val="-30"/>
                    </w:rPr>
                    <w:t>定</w:t>
                  </w:r>
                  <w:r>
                    <w:rPr>
                      <w:rFonts w:ascii="宋体" w:hAnsi="宋体" w:cs="宋体" w:eastAsia="宋体" w:hint="default"/>
                      <w:spacing w:val="-125"/>
                      <w:w w:val="7"/>
                      <w:position w:val="31"/>
                    </w:rPr>
                    <w:t>建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  <w:spacing w:val="-118"/>
                      <w:w w:val="7"/>
                    </w:rPr>
                    <w:t>乘</w:t>
                  </w:r>
                  <w:r>
                    <w:rPr>
                      <w:rFonts w:ascii="宋体" w:hAnsi="宋体" w:cs="宋体" w:eastAsia="宋体" w:hint="default"/>
                      <w:spacing w:val="-118"/>
                      <w:w w:val="7"/>
                      <w:position w:val="-61"/>
                    </w:rPr>
                    <w:t>价</w:t>
                  </w:r>
                  <w:r>
                    <w:rPr>
                      <w:rFonts w:ascii="宋体" w:hAnsi="宋体" w:cs="宋体" w:eastAsia="宋体" w:hint="default"/>
                      <w:spacing w:val="-125"/>
                      <w:w w:val="7"/>
                      <w:position w:val="31"/>
                    </w:rPr>
                    <w:t>或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以</w:t>
                  </w:r>
                  <w:r>
                    <w:rPr>
                      <w:rFonts w:ascii="宋体" w:hAnsi="宋体" w:cs="宋体" w:eastAsia="宋体" w:hint="default"/>
                      <w:spacing w:val="-56"/>
                      <w:w w:val="7"/>
                      <w:position w:val="-93"/>
                    </w:rPr>
                    <w:t>会</w:t>
                  </w:r>
                  <w:r>
                    <w:rPr>
                      <w:rFonts w:ascii="宋体" w:hAnsi="宋体" w:cs="宋体" w:eastAsia="宋体" w:hint="default"/>
                      <w:spacing w:val="-125"/>
                      <w:w w:val="7"/>
                      <w:position w:val="31"/>
                    </w:rPr>
                    <w:t>者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所</w:t>
                  </w:r>
                  <w:r>
                    <w:rPr>
                      <w:rFonts w:ascii="宋体" w:hAnsi="宋体" w:cs="宋体" w:eastAsia="宋体" w:hint="default"/>
                      <w:spacing w:val="-116"/>
                      <w:w w:val="7"/>
                      <w:position w:val="-93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61"/>
                    </w:rPr>
                    <w:t>者</w:t>
                  </w:r>
                  <w:r>
                    <w:rPr>
                      <w:rFonts w:ascii="宋体" w:hAnsi="宋体" w:cs="宋体" w:eastAsia="宋体" w:hint="default"/>
                      <w:spacing w:val="-125"/>
                      <w:w w:val="7"/>
                      <w:position w:val="31"/>
                    </w:rPr>
                    <w:t>生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93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spacing w:val="-116"/>
                      <w:w w:val="7"/>
                    </w:rPr>
                    <w:t>占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61"/>
                    </w:rPr>
                    <w:t>溢</w:t>
                  </w:r>
                  <w:r>
                    <w:rPr>
                      <w:rFonts w:ascii="宋体" w:hAnsi="宋体" w:cs="宋体" w:eastAsia="宋体" w:hint="default"/>
                      <w:spacing w:val="-125"/>
                      <w:w w:val="7"/>
                      <w:position w:val="31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用</w:t>
                  </w:r>
                  <w:r>
                    <w:rPr>
                      <w:rFonts w:ascii="宋体" w:hAnsi="宋体" w:cs="宋体" w:eastAsia="宋体" w:hint="default"/>
                      <w:spacing w:val="-116"/>
                      <w:w w:val="7"/>
                      <w:position w:val="-93"/>
                    </w:rPr>
                    <w:t>间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124"/>
                    </w:rPr>
                    <w:t>费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61"/>
                    </w:rPr>
                    <w:t>价</w:t>
                  </w:r>
                  <w:r>
                    <w:rPr>
                      <w:rFonts w:ascii="宋体" w:hAnsi="宋体" w:cs="宋体" w:eastAsia="宋体" w:hint="default"/>
                      <w:spacing w:val="-125"/>
                      <w:w w:val="7"/>
                      <w:position w:val="31"/>
                    </w:rPr>
                    <w:t>符</w:t>
                  </w:r>
                  <w:r>
                    <w:rPr>
                      <w:rFonts w:ascii="宋体" w:hAnsi="宋体" w:cs="宋体" w:eastAsia="宋体" w:hint="default"/>
                      <w:spacing w:val="-113"/>
                      <w:w w:val="7"/>
                    </w:rPr>
                    <w:t>一</w:t>
                  </w:r>
                  <w:r>
                    <w:rPr>
                      <w:rFonts w:ascii="宋体" w:hAnsi="宋体" w:cs="宋体" w:eastAsia="宋体" w:hint="default"/>
                      <w:spacing w:val="-123"/>
                      <w:w w:val="7"/>
                      <w:position w:val="-61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25"/>
                      <w:w w:val="7"/>
                      <w:position w:val="31"/>
                    </w:rPr>
                    <w:t>合</w:t>
                  </w:r>
                  <w:r>
                    <w:rPr>
                      <w:rFonts w:ascii="宋体" w:hAnsi="宋体" w:cs="宋体" w:eastAsia="宋体" w:hint="default"/>
                      <w:spacing w:val="-113"/>
                      <w:w w:val="7"/>
                    </w:rPr>
                    <w:t>般</w:t>
                  </w:r>
                  <w:r>
                    <w:rPr>
                      <w:rFonts w:ascii="宋体" w:hAnsi="宋体" w:cs="宋体" w:eastAsia="宋体" w:hint="default"/>
                      <w:spacing w:val="-123"/>
                      <w:w w:val="7"/>
                      <w:position w:val="-61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125"/>
                      <w:w w:val="7"/>
                      <w:position w:val="31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113"/>
                      <w:w w:val="7"/>
                    </w:rPr>
                    <w:t>借</w:t>
                  </w:r>
                  <w:r>
                    <w:rPr>
                      <w:rFonts w:ascii="宋体" w:hAnsi="宋体" w:cs="宋体" w:eastAsia="宋体" w:hint="default"/>
                      <w:spacing w:val="-123"/>
                      <w:w w:val="7"/>
                      <w:position w:val="-61"/>
                    </w:rPr>
                    <w:t>按</w:t>
                  </w:r>
                  <w:r>
                    <w:rPr>
                      <w:rFonts w:ascii="宋体" w:hAnsi="宋体" w:cs="宋体" w:eastAsia="宋体" w:hint="default"/>
                      <w:spacing w:val="-125"/>
                      <w:w w:val="7"/>
                      <w:position w:val="31"/>
                    </w:rPr>
                    <w:t>本</w:t>
                  </w:r>
                  <w:r>
                    <w:rPr>
                      <w:rFonts w:ascii="宋体" w:hAnsi="宋体" w:cs="宋体" w:eastAsia="宋体" w:hint="default"/>
                      <w:spacing w:val="-111"/>
                      <w:w w:val="7"/>
                    </w:rPr>
                    <w:t>款</w:t>
                  </w:r>
                  <w:r>
                    <w:rPr>
                      <w:rFonts w:ascii="宋体" w:hAnsi="宋体" w:cs="宋体" w:eastAsia="宋体" w:hint="default"/>
                      <w:spacing w:val="-125"/>
                      <w:w w:val="7"/>
                      <w:position w:val="-61"/>
                    </w:rPr>
                    <w:t>照</w:t>
                  </w:r>
                  <w:r>
                    <w:rPr>
                      <w:rFonts w:ascii="宋体" w:hAnsi="宋体" w:cs="宋体" w:eastAsia="宋体" w:hint="default"/>
                      <w:spacing w:val="-125"/>
                      <w:w w:val="7"/>
                      <w:position w:val="31"/>
                    </w:rPr>
                    <w:t>化</w:t>
                  </w:r>
                  <w:r>
                    <w:rPr>
                      <w:rFonts w:ascii="宋体" w:hAnsi="宋体" w:cs="宋体" w:eastAsia="宋体" w:hint="default"/>
                      <w:spacing w:val="-111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25"/>
                      <w:w w:val="7"/>
                      <w:position w:val="-61"/>
                    </w:rPr>
                    <w:t>实</w:t>
                  </w:r>
                  <w:r>
                    <w:rPr>
                      <w:rFonts w:ascii="宋体" w:hAnsi="宋体" w:cs="宋体" w:eastAsia="宋体" w:hint="default"/>
                      <w:spacing w:val="-125"/>
                      <w:w w:val="7"/>
                      <w:position w:val="31"/>
                    </w:rPr>
                    <w:t>条</w:t>
                  </w:r>
                  <w:r>
                    <w:rPr>
                      <w:rFonts w:ascii="宋体" w:hAnsi="宋体" w:cs="宋体" w:eastAsia="宋体" w:hint="default"/>
                      <w:spacing w:val="-111"/>
                      <w:w w:val="7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125"/>
                      <w:w w:val="7"/>
                      <w:position w:val="-61"/>
                    </w:rPr>
                    <w:t>际</w:t>
                  </w:r>
                  <w:r>
                    <w:rPr>
                      <w:rFonts w:ascii="宋体" w:hAnsi="宋体" w:cs="宋体" w:eastAsia="宋体" w:hint="default"/>
                      <w:spacing w:val="-125"/>
                      <w:w w:val="7"/>
                      <w:position w:val="31"/>
                    </w:rPr>
                    <w:t>件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本</w:t>
                  </w:r>
                  <w:r>
                    <w:rPr>
                      <w:rFonts w:ascii="宋体" w:hAnsi="宋体" w:cs="宋体" w:eastAsia="宋体" w:hint="default"/>
                      <w:spacing w:val="-111"/>
                      <w:w w:val="7"/>
                      <w:position w:val="-93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spacing w:val="-125"/>
                      <w:w w:val="7"/>
                      <w:position w:val="-61"/>
                    </w:rPr>
                    <w:t>利</w:t>
                  </w:r>
                  <w:r>
                    <w:rPr>
                      <w:rFonts w:ascii="宋体" w:hAnsi="宋体" w:cs="宋体" w:eastAsia="宋体" w:hint="default"/>
                      <w:spacing w:val="-125"/>
                      <w:w w:val="7"/>
                      <w:position w:val="31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56"/>
                      <w:w w:val="7"/>
                    </w:rPr>
                    <w:t>化</w:t>
                  </w:r>
                  <w:r>
                    <w:rPr>
                      <w:rFonts w:ascii="宋体" w:hAnsi="宋体" w:cs="宋体" w:eastAsia="宋体" w:hint="default"/>
                      <w:spacing w:val="-125"/>
                      <w:w w:val="7"/>
                      <w:position w:val="31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108"/>
                      <w:w w:val="7"/>
                    </w:rPr>
                    <w:t>率</w:t>
                  </w:r>
                  <w:r>
                    <w:rPr>
                      <w:rFonts w:ascii="宋体" w:hAnsi="宋体" w:cs="宋体" w:eastAsia="宋体" w:hint="default"/>
                      <w:spacing w:val="-128"/>
                      <w:w w:val="7"/>
                      <w:position w:val="-61"/>
                    </w:rPr>
                    <w:t>法</w:t>
                  </w:r>
                  <w:r>
                    <w:rPr>
                      <w:rFonts w:ascii="宋体" w:hAnsi="宋体" w:cs="宋体" w:eastAsia="宋体" w:hint="default"/>
                      <w:spacing w:val="-125"/>
                      <w:w w:val="7"/>
                      <w:position w:val="31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56"/>
                      <w:w w:val="7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166"/>
                      <w:w w:val="7"/>
                      <w:position w:val="31"/>
                    </w:rPr>
                    <w:t>而</w:t>
                  </w:r>
                  <w:r>
                    <w:rPr>
                      <w:rFonts w:ascii="宋体" w:hAnsi="宋体" w:cs="宋体" w:eastAsia="宋体" w:hint="default"/>
                      <w:spacing w:val="-15"/>
                      <w:w w:val="7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166"/>
                      <w:w w:val="7"/>
                      <w:position w:val="31"/>
                    </w:rPr>
                    <w:t>占</w:t>
                  </w:r>
                  <w:r>
                    <w:rPr>
                      <w:rFonts w:ascii="宋体" w:hAnsi="宋体" w:cs="宋体" w:eastAsia="宋体" w:hint="default"/>
                      <w:spacing w:val="-65"/>
                      <w:w w:val="7"/>
                    </w:rPr>
                    <w:t>算</w:t>
                  </w:r>
                  <w:r>
                    <w:rPr>
                      <w:rFonts w:ascii="宋体" w:hAnsi="宋体" w:cs="宋体" w:eastAsia="宋体" w:hint="default"/>
                      <w:spacing w:val="-130"/>
                      <w:w w:val="7"/>
                      <w:position w:val="-61"/>
                    </w:rPr>
                    <w:t>每</w:t>
                  </w:r>
                  <w:r>
                    <w:rPr>
                      <w:rFonts w:ascii="宋体" w:hAnsi="宋体" w:cs="宋体" w:eastAsia="宋体" w:hint="default"/>
                      <w:spacing w:val="-166"/>
                      <w:w w:val="7"/>
                      <w:position w:val="31"/>
                    </w:rPr>
                    <w:t>用</w:t>
                  </w:r>
                  <w:r>
                    <w:rPr>
                      <w:rFonts w:ascii="宋体" w:hAnsi="宋体" w:cs="宋体" w:eastAsia="宋体" w:hint="default"/>
                      <w:spacing w:val="-15"/>
                      <w:w w:val="7"/>
                    </w:rPr>
                    <w:t>确</w:t>
                  </w:r>
                  <w:r>
                    <w:rPr>
                      <w:rFonts w:ascii="宋体" w:hAnsi="宋体" w:cs="宋体" w:eastAsia="宋体" w:hint="default"/>
                      <w:spacing w:val="-166"/>
                      <w:w w:val="7"/>
                      <w:position w:val="31"/>
                    </w:rPr>
                    <w:t>了</w:t>
                  </w:r>
                  <w:r>
                    <w:rPr>
                      <w:rFonts w:ascii="宋体" w:hAnsi="宋体" w:cs="宋体" w:eastAsia="宋体" w:hint="default"/>
                      <w:spacing w:val="-15"/>
                      <w:w w:val="7"/>
                    </w:rPr>
                    <w:t>定</w:t>
                  </w:r>
                  <w:r>
                    <w:rPr>
                      <w:rFonts w:ascii="宋体" w:hAnsi="宋体" w:cs="宋体" w:eastAsia="宋体" w:hint="default"/>
                      <w:spacing w:val="-166"/>
                      <w:w w:val="7"/>
                      <w:position w:val="31"/>
                    </w:rPr>
                    <w:t>一</w:t>
                  </w:r>
                  <w:r>
                    <w:rPr>
                      <w:rFonts w:ascii="宋体" w:hAnsi="宋体" w:cs="宋体" w:eastAsia="宋体" w:hint="default"/>
                      <w:spacing w:val="-15"/>
                      <w:w w:val="7"/>
                    </w:rPr>
                    <w:t>一</w:t>
                  </w:r>
                  <w:r>
                    <w:rPr>
                      <w:rFonts w:ascii="宋体" w:hAnsi="宋体" w:cs="宋体" w:eastAsia="宋体" w:hint="default"/>
                      <w:spacing w:val="-166"/>
                      <w:w w:val="7"/>
                      <w:position w:val="31"/>
                    </w:rPr>
                    <w:t>般</w:t>
                  </w:r>
                  <w:r>
                    <w:rPr>
                      <w:rFonts w:ascii="宋体" w:hAnsi="宋体" w:cs="宋体" w:eastAsia="宋体" w:hint="default"/>
                      <w:spacing w:val="-15"/>
                      <w:w w:val="7"/>
                    </w:rPr>
                    <w:t>般</w:t>
                  </w:r>
                  <w:r>
                    <w:rPr>
                      <w:rFonts w:ascii="宋体" w:hAnsi="宋体" w:cs="宋体" w:eastAsia="宋体" w:hint="default"/>
                      <w:spacing w:val="-166"/>
                      <w:w w:val="7"/>
                      <w:position w:val="31"/>
                    </w:rPr>
                    <w:t>借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</w:rPr>
                    <w:t>借</w:t>
                  </w:r>
                  <w:r>
                    <w:rPr>
                      <w:rFonts w:ascii="宋体" w:hAnsi="宋体" w:cs="宋体" w:eastAsia="宋体" w:hint="default"/>
                      <w:spacing w:val="-135"/>
                      <w:w w:val="7"/>
                      <w:position w:val="-61"/>
                    </w:rPr>
                    <w:t>间</w:t>
                  </w:r>
                  <w:r>
                    <w:rPr>
                      <w:rFonts w:ascii="宋体" w:hAnsi="宋体" w:cs="宋体" w:eastAsia="宋体" w:hint="default"/>
                      <w:spacing w:val="-166"/>
                      <w:w w:val="7"/>
                      <w:position w:val="31"/>
                    </w:rPr>
                    <w:t>款</w:t>
                  </w:r>
                  <w:r>
                    <w:rPr>
                      <w:rFonts w:ascii="宋体" w:hAnsi="宋体" w:cs="宋体" w:eastAsia="宋体" w:hint="default"/>
                      <w:spacing w:val="-15"/>
                      <w:w w:val="7"/>
                    </w:rPr>
                    <w:t>款</w:t>
                  </w:r>
                  <w:r>
                    <w:rPr>
                      <w:rFonts w:ascii="宋体" w:hAnsi="宋体" w:cs="宋体" w:eastAsia="宋体" w:hint="default"/>
                      <w:spacing w:val="-166"/>
                      <w:w w:val="7"/>
                      <w:position w:val="31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5"/>
                      <w:w w:val="7"/>
                    </w:rPr>
                    <w:t>应</w:t>
                  </w:r>
                  <w:r>
                    <w:rPr>
                      <w:rFonts w:ascii="宋体" w:hAnsi="宋体" w:cs="宋体" w:eastAsia="宋体" w:hint="default"/>
                      <w:spacing w:val="-166"/>
                      <w:w w:val="7"/>
                      <w:position w:val="31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41"/>
                      <w:w w:val="7"/>
                    </w:rPr>
                    <w:t>予</w:t>
                  </w:r>
                  <w:r>
                    <w:rPr>
                      <w:rFonts w:ascii="宋体" w:hAnsi="宋体" w:cs="宋体" w:eastAsia="宋体" w:hint="default"/>
                      <w:spacing w:val="-140"/>
                      <w:w w:val="7"/>
                      <w:position w:val="31"/>
                    </w:rPr>
                    <w:t>本</w:t>
                  </w:r>
                  <w:r>
                    <w:rPr>
                      <w:rFonts w:ascii="宋体" w:hAnsi="宋体" w:cs="宋体" w:eastAsia="宋体" w:hint="default"/>
                      <w:spacing w:val="-41"/>
                      <w:w w:val="7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140"/>
                      <w:w w:val="7"/>
                      <w:position w:val="31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58"/>
                      <w:w w:val="7"/>
                    </w:rPr>
                    <w:t>本</w:t>
                  </w:r>
                  <w:r>
                    <w:rPr>
                      <w:rFonts w:ascii="宋体" w:hAnsi="宋体" w:cs="宋体" w:eastAsia="宋体" w:hint="default"/>
                      <w:spacing w:val="-164"/>
                      <w:w w:val="7"/>
                      <w:position w:val="-124"/>
                    </w:rPr>
                    <w:t>达</w:t>
                  </w:r>
                  <w:r>
                    <w:rPr>
                      <w:rFonts w:ascii="宋体" w:hAnsi="宋体" w:cs="宋体" w:eastAsia="宋体" w:hint="default"/>
                      <w:spacing w:val="-140"/>
                      <w:w w:val="7"/>
                      <w:position w:val="31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spacing w:val="-41"/>
                      <w:w w:val="7"/>
                    </w:rPr>
                    <w:t>化</w:t>
                  </w:r>
                  <w:r>
                    <w:rPr>
                      <w:rFonts w:ascii="宋体" w:hAnsi="宋体" w:cs="宋体" w:eastAsia="宋体" w:hint="default"/>
                      <w:spacing w:val="-140"/>
                      <w:w w:val="7"/>
                      <w:position w:val="31"/>
                    </w:rPr>
                    <w:t>根</w:t>
                  </w:r>
                  <w:r>
                    <w:rPr>
                      <w:rFonts w:ascii="宋体" w:hAnsi="宋体" w:cs="宋体" w:eastAsia="宋体" w:hint="default"/>
                      <w:spacing w:val="-41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40"/>
                      <w:w w:val="7"/>
                      <w:position w:val="31"/>
                    </w:rPr>
                    <w:t>据</w:t>
                  </w:r>
                  <w:r>
                    <w:rPr>
                      <w:rFonts w:ascii="宋体" w:hAnsi="宋体" w:cs="宋体" w:eastAsia="宋体" w:hint="default"/>
                      <w:spacing w:val="-56"/>
                      <w:w w:val="7"/>
                    </w:rPr>
                    <w:t>利</w:t>
                  </w:r>
                  <w:r>
                    <w:rPr>
                      <w:rFonts w:ascii="宋体" w:hAnsi="宋体" w:cs="宋体" w:eastAsia="宋体" w:hint="default"/>
                      <w:spacing w:val="-166"/>
                      <w:w w:val="7"/>
                      <w:position w:val="-124"/>
                    </w:rPr>
                    <w:t>定</w:t>
                  </w:r>
                  <w:r>
                    <w:rPr>
                      <w:rFonts w:ascii="宋体" w:hAnsi="宋体" w:cs="宋体" w:eastAsia="宋体" w:hint="default"/>
                      <w:spacing w:val="-140"/>
                      <w:w w:val="7"/>
                      <w:position w:val="31"/>
                    </w:rPr>
                    <w:t>累</w:t>
                  </w:r>
                  <w:r>
                    <w:rPr>
                      <w:rFonts w:ascii="宋体" w:hAnsi="宋体" w:cs="宋体" w:eastAsia="宋体" w:hint="default"/>
                      <w:spacing w:val="-56"/>
                      <w:w w:val="7"/>
                    </w:rPr>
                    <w:t>息</w:t>
                  </w:r>
                  <w:r>
                    <w:rPr>
                      <w:rFonts w:ascii="宋体" w:hAnsi="宋体" w:cs="宋体" w:eastAsia="宋体" w:hint="default"/>
                      <w:spacing w:val="-166"/>
                      <w:w w:val="7"/>
                      <w:position w:val="-61"/>
                    </w:rPr>
                    <w:t>溢</w:t>
                  </w:r>
                  <w:r>
                    <w:rPr>
                      <w:rFonts w:ascii="宋体" w:hAnsi="宋体" w:cs="宋体" w:eastAsia="宋体" w:hint="default"/>
                      <w:spacing w:val="-140"/>
                      <w:w w:val="7"/>
                      <w:position w:val="31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53"/>
                      <w:w w:val="7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spacing w:val="-168"/>
                      <w:w w:val="7"/>
                      <w:position w:val="-124"/>
                    </w:rPr>
                    <w:t>使</w:t>
                  </w:r>
                  <w:r>
                    <w:rPr>
                      <w:rFonts w:ascii="宋体" w:hAnsi="宋体" w:cs="宋体" w:eastAsia="宋体" w:hint="default"/>
                      <w:spacing w:val="-140"/>
                      <w:w w:val="7"/>
                      <w:position w:val="31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140"/>
                      <w:w w:val="7"/>
                    </w:rPr>
                    <w:t>额</w:t>
                  </w:r>
                  <w:r>
                    <w:rPr>
                      <w:rFonts w:ascii="宋体" w:hAnsi="宋体" w:cs="宋体" w:eastAsia="宋体" w:hint="default"/>
                      <w:spacing w:val="-94"/>
                      <w:w w:val="7"/>
                      <w:position w:val="-93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  <w:spacing w:val="-168"/>
                      <w:w w:val="7"/>
                      <w:position w:val="-61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spacing w:val="-140"/>
                      <w:w w:val="7"/>
                      <w:position w:val="31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53"/>
                      <w:w w:val="7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  <w:spacing w:val="-168"/>
                      <w:w w:val="7"/>
                      <w:position w:val="-61"/>
                    </w:rPr>
                    <w:t>额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10"/>
                      <w:w w:val="7"/>
                      <w:position w:val="31"/>
                    </w:rPr>
                    <w:t>支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124"/>
                    </w:rPr>
                    <w:t>者</w:t>
                  </w:r>
                  <w:r>
                    <w:rPr>
                      <w:rFonts w:ascii="宋体" w:hAnsi="宋体" w:cs="宋体" w:eastAsia="宋体" w:hint="default"/>
                      <w:spacing w:val="-171"/>
                      <w:w w:val="7"/>
                      <w:position w:val="-61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本</w:t>
                  </w:r>
                  <w:r>
                    <w:rPr>
                      <w:rFonts w:ascii="宋体" w:hAnsi="宋体" w:cs="宋体" w:eastAsia="宋体" w:hint="default"/>
                      <w:spacing w:val="-10"/>
                      <w:w w:val="7"/>
                      <w:position w:val="31"/>
                    </w:rPr>
                    <w:t>出</w:t>
                  </w:r>
                  <w:r>
                    <w:rPr>
                      <w:rFonts w:ascii="宋体" w:hAnsi="宋体" w:cs="宋体" w:eastAsia="宋体" w:hint="default"/>
                      <w:spacing w:val="-171"/>
                      <w:w w:val="7"/>
                      <w:position w:val="-61"/>
                    </w:rPr>
                    <w:t>调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化</w:t>
                  </w:r>
                  <w:r>
                    <w:rPr>
                      <w:rFonts w:ascii="宋体" w:hAnsi="宋体" w:cs="宋体" w:eastAsia="宋体" w:hint="default"/>
                      <w:spacing w:val="-10"/>
                      <w:w w:val="7"/>
                      <w:position w:val="31"/>
                    </w:rPr>
                    <w:t>超</w:t>
                  </w:r>
                  <w:r>
                    <w:rPr>
                      <w:rFonts w:ascii="宋体" w:hAnsi="宋体" w:cs="宋体" w:eastAsia="宋体" w:hint="default"/>
                      <w:spacing w:val="-171"/>
                      <w:w w:val="7"/>
                      <w:position w:val="-61"/>
                    </w:rPr>
                    <w:t>整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率</w:t>
                  </w:r>
                  <w:r>
                    <w:rPr>
                      <w:rFonts w:ascii="宋体" w:hAnsi="宋体" w:cs="宋体" w:eastAsia="宋体" w:hint="default"/>
                      <w:spacing w:val="-10"/>
                      <w:w w:val="7"/>
                      <w:position w:val="31"/>
                    </w:rPr>
                    <w:t>过</w:t>
                  </w:r>
                  <w:r>
                    <w:rPr>
                      <w:rFonts w:ascii="宋体" w:hAnsi="宋体" w:cs="宋体" w:eastAsia="宋体" w:hint="default"/>
                      <w:spacing w:val="-171"/>
                      <w:w w:val="7"/>
                      <w:position w:val="-61"/>
                    </w:rPr>
                    <w:t>每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根</w:t>
                  </w:r>
                  <w:r>
                    <w:rPr>
                      <w:rFonts w:ascii="宋体" w:hAnsi="宋体" w:cs="宋体" w:eastAsia="宋体" w:hint="default"/>
                      <w:spacing w:val="-8"/>
                      <w:w w:val="7"/>
                      <w:position w:val="31"/>
                    </w:rPr>
                    <w:t>专</w:t>
                  </w:r>
                  <w:r>
                    <w:rPr>
                      <w:rFonts w:ascii="宋体" w:hAnsi="宋体" w:cs="宋体" w:eastAsia="宋体" w:hint="default"/>
                      <w:spacing w:val="-173"/>
                      <w:w w:val="7"/>
                      <w:position w:val="-61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据</w:t>
                  </w:r>
                  <w:r>
                    <w:rPr>
                      <w:rFonts w:ascii="宋体" w:hAnsi="宋体" w:cs="宋体" w:eastAsia="宋体" w:hint="default"/>
                      <w:spacing w:val="-8"/>
                      <w:w w:val="7"/>
                      <w:position w:val="31"/>
                    </w:rPr>
                    <w:t>门</w:t>
                  </w:r>
                  <w:r>
                    <w:rPr>
                      <w:rFonts w:ascii="宋体" w:hAnsi="宋体" w:cs="宋体" w:eastAsia="宋体" w:hint="default"/>
                      <w:spacing w:val="-173"/>
                      <w:w w:val="7"/>
                      <w:position w:val="-61"/>
                    </w:rPr>
                    <w:t>利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一</w:t>
                  </w:r>
                  <w:r>
                    <w:rPr>
                      <w:rFonts w:ascii="宋体" w:hAnsi="宋体" w:cs="宋体" w:eastAsia="宋体" w:hint="default"/>
                      <w:spacing w:val="-8"/>
                      <w:w w:val="7"/>
                      <w:position w:val="31"/>
                    </w:rPr>
                    <w:t>借</w:t>
                  </w:r>
                  <w:r>
                    <w:rPr>
                      <w:rFonts w:ascii="宋体" w:hAnsi="宋体" w:cs="宋体" w:eastAsia="宋体" w:hint="default"/>
                      <w:spacing w:val="-173"/>
                      <w:w w:val="7"/>
                      <w:position w:val="-61"/>
                    </w:rPr>
                    <w:t>息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31"/>
                    </w:rPr>
                    <w:t>款</w:t>
                  </w:r>
                  <w:r>
                    <w:rPr>
                      <w:rFonts w:ascii="宋体" w:hAnsi="宋体" w:cs="宋体" w:eastAsia="宋体" w:hint="default"/>
                      <w:spacing w:val="-5"/>
                      <w:w w:val="7"/>
                    </w:rPr>
                    <w:t>般</w:t>
                  </w:r>
                  <w:r>
                    <w:rPr>
                      <w:rFonts w:ascii="宋体" w:hAnsi="宋体" w:cs="宋体" w:eastAsia="宋体" w:hint="default"/>
                      <w:spacing w:val="-176"/>
                      <w:w w:val="7"/>
                      <w:position w:val="-61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借</w:t>
                  </w:r>
                  <w:r>
                    <w:rPr>
                      <w:rFonts w:ascii="宋体" w:hAnsi="宋体" w:cs="宋体" w:eastAsia="宋体" w:hint="default"/>
                      <w:spacing w:val="-5"/>
                      <w:w w:val="7"/>
                      <w:position w:val="31"/>
                    </w:rPr>
                    <w:t>部</w:t>
                  </w:r>
                  <w:r>
                    <w:rPr>
                      <w:rFonts w:ascii="宋体" w:hAnsi="宋体" w:cs="宋体" w:eastAsia="宋体" w:hint="default"/>
                      <w:spacing w:val="-176"/>
                      <w:w w:val="7"/>
                      <w:position w:val="-61"/>
                    </w:rPr>
                    <w:t>额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款</w:t>
                  </w:r>
                  <w:r>
                    <w:rPr>
                      <w:rFonts w:ascii="宋体" w:hAnsi="宋体" w:cs="宋体" w:eastAsia="宋体" w:hint="default"/>
                      <w:spacing w:val="-5"/>
                      <w:w w:val="7"/>
                      <w:position w:val="31"/>
                    </w:rPr>
                    <w:t>分</w:t>
                  </w:r>
                  <w:r>
                    <w:rPr>
                      <w:rFonts w:ascii="宋体" w:hAnsi="宋体" w:cs="宋体" w:eastAsia="宋体" w:hint="default"/>
                      <w:spacing w:val="-176"/>
                      <w:w w:val="7"/>
                      <w:position w:val="-61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加</w:t>
                  </w:r>
                  <w:r>
                    <w:rPr>
                      <w:rFonts w:ascii="宋体" w:hAnsi="宋体" w:cs="宋体" w:eastAsia="宋体" w:hint="default"/>
                      <w:spacing w:val="-3"/>
                      <w:w w:val="7"/>
                      <w:position w:val="31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  <w:position w:val="-61"/>
                    </w:rPr>
                    <w:t>在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权</w:t>
                  </w:r>
                  <w:r>
                    <w:rPr>
                      <w:rFonts w:ascii="宋体" w:hAnsi="宋体" w:cs="宋体" w:eastAsia="宋体" w:hint="default"/>
                      <w:spacing w:val="-3"/>
                      <w:w w:val="7"/>
                      <w:position w:val="31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  <w:position w:val="-61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31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平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产</w:t>
      </w:r>
      <w:r>
        <w:rPr>
          <w:rFonts w:ascii="宋体" w:hAnsi="宋体" w:cs="宋体" w:eastAsia="宋体" w:hint="default"/>
          <w:w w:val="7"/>
        </w:rPr>
        <w:t>在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的</w:t>
      </w:r>
      <w:r>
        <w:rPr>
          <w:rFonts w:ascii="宋体" w:hAnsi="宋体" w:cs="宋体" w:eastAsia="宋体" w:hint="default"/>
          <w:w w:val="7"/>
        </w:rPr>
        <w:t>中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before="124"/>
        <w:ind w:left="200" w:right="-2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w w:val="99"/>
          <w:sz w:val="18"/>
        </w:rPr>
        <w:t>1</w:t>
      </w:r>
      <w:r>
        <w:rPr>
          <w:rFonts w:ascii="Times New Roman"/>
          <w:sz w:val="18"/>
        </w:rPr>
      </w:r>
    </w:p>
    <w:p>
      <w:pPr>
        <w:spacing w:line="34" w:lineRule="exact" w:before="105"/>
        <w:ind w:left="200" w:right="-2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w w:val="99"/>
          <w:sz w:val="18"/>
        </w:rPr>
        <w:t>2</w:t>
      </w:r>
      <w:r>
        <w:rPr>
          <w:rFonts w:ascii="Times New Roman"/>
          <w:sz w:val="18"/>
        </w:rPr>
      </w:r>
    </w:p>
    <w:p>
      <w:pPr>
        <w:pStyle w:val="BodyText"/>
        <w:spacing w:line="556" w:lineRule="exact"/>
        <w:ind w:left="-40" w:right="-2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7"/>
        </w:rPr>
        <w:t>达</w:t>
      </w:r>
      <w:r>
        <w:rPr>
          <w:rFonts w:ascii="宋体" w:hAnsi="宋体" w:cs="宋体" w:eastAsia="宋体" w:hint="default"/>
          <w:spacing w:val="-120"/>
          <w:w w:val="7"/>
        </w:rPr>
        <w:t>到</w:t>
      </w:r>
      <w:r>
        <w:rPr>
          <w:rFonts w:ascii="Times New Roman" w:hAnsi="Times New Roman" w:cs="Times New Roman" w:eastAsia="Times New Roman" w:hint="default"/>
          <w:w w:val="99"/>
          <w:position w:val="218"/>
          <w:sz w:val="18"/>
          <w:szCs w:val="18"/>
        </w:rPr>
        <w:t>3</w:t>
      </w:r>
      <w:r>
        <w:rPr>
          <w:rFonts w:ascii="Times New Roman" w:hAnsi="Times New Roman" w:cs="Times New Roman" w:eastAsia="Times New Roman" w:hint="default"/>
          <w:spacing w:val="-15"/>
          <w:position w:val="218"/>
          <w:sz w:val="18"/>
          <w:szCs w:val="18"/>
        </w:rPr>
        <w:t> </w:t>
      </w:r>
      <w:r>
        <w:rPr>
          <w:rFonts w:ascii="宋体" w:hAnsi="宋体" w:cs="宋体" w:eastAsia="宋体" w:hint="default"/>
          <w:w w:val="7"/>
        </w:rPr>
        <w:t>预</w:t>
      </w:r>
      <w:r>
        <w:rPr>
          <w:rFonts w:ascii="宋体" w:hAnsi="宋体" w:cs="宋体" w:eastAsia="宋体" w:hint="default"/>
          <w:w w:val="7"/>
        </w:rPr>
        <w:t>定</w:t>
      </w:r>
      <w:r>
        <w:rPr>
          <w:rFonts w:ascii="宋体" w:hAnsi="宋体" w:cs="宋体" w:eastAsia="宋体" w:hint="default"/>
          <w:w w:val="7"/>
        </w:rPr>
        <w:t>可</w:t>
      </w:r>
      <w:r>
        <w:rPr>
          <w:rFonts w:ascii="宋体" w:hAnsi="宋体" w:cs="宋体" w:eastAsia="宋体" w:hint="default"/>
          <w:w w:val="7"/>
        </w:rPr>
        <w:t>使</w:t>
      </w:r>
      <w:r>
        <w:rPr>
          <w:rFonts w:ascii="宋体" w:hAnsi="宋体" w:cs="宋体" w:eastAsia="宋体" w:hint="default"/>
          <w:w w:val="7"/>
        </w:rPr>
        <w:t>用</w:t>
      </w:r>
      <w:r>
        <w:rPr>
          <w:rFonts w:ascii="宋体" w:hAnsi="宋体" w:cs="宋体" w:eastAsia="宋体" w:hint="default"/>
          <w:w w:val="7"/>
        </w:rPr>
        <w:t>或</w:t>
      </w:r>
      <w:r>
        <w:rPr>
          <w:rFonts w:ascii="宋体" w:hAnsi="宋体" w:cs="宋体" w:eastAsia="宋体" w:hint="default"/>
          <w:w w:val="7"/>
        </w:rPr>
        <w:t>者</w:t>
      </w:r>
      <w:r>
        <w:rPr>
          <w:rFonts w:ascii="宋体" w:hAnsi="宋体" w:cs="宋体" w:eastAsia="宋体" w:hint="default"/>
          <w:w w:val="7"/>
        </w:rPr>
        <w:t>可销售</w:t>
      </w:r>
      <w:r>
        <w:rPr>
          <w:rFonts w:ascii="宋体" w:hAnsi="宋体" w:cs="宋体" w:eastAsia="宋体" w:hint="default"/>
          <w:w w:val="7"/>
        </w:rPr>
        <w:t>状</w:t>
      </w:r>
      <w:r>
        <w:rPr>
          <w:rFonts w:ascii="宋体" w:hAnsi="宋体" w:cs="宋体" w:eastAsia="宋体" w:hint="default"/>
          <w:w w:val="7"/>
        </w:rPr>
        <w:t>态之后</w:t>
      </w:r>
      <w:r>
        <w:rPr>
          <w:rFonts w:ascii="宋体" w:hAnsi="宋体" w:cs="宋体" w:eastAsia="宋体" w:hint="default"/>
          <w:w w:val="7"/>
        </w:rPr>
        <w:t>所发</w:t>
      </w:r>
      <w:r>
        <w:rPr>
          <w:rFonts w:ascii="宋体" w:hAnsi="宋体" w:cs="宋体" w:eastAsia="宋体" w:hint="default"/>
          <w:w w:val="7"/>
        </w:rPr>
        <w:t>生</w:t>
      </w:r>
      <w:r>
        <w:rPr>
          <w:rFonts w:ascii="宋体" w:hAnsi="宋体" w:cs="宋体" w:eastAsia="宋体" w:hint="default"/>
          <w:w w:val="7"/>
        </w:rPr>
        <w:t>的</w:t>
      </w:r>
      <w:r>
        <w:rPr>
          <w:rFonts w:ascii="宋体" w:hAnsi="宋体" w:cs="宋体" w:eastAsia="宋体" w:hint="default"/>
          <w:w w:val="7"/>
        </w:rPr>
        <w:t>借款费</w:t>
      </w:r>
      <w:r>
        <w:rPr>
          <w:rFonts w:ascii="宋体" w:hAnsi="宋体" w:cs="宋体" w:eastAsia="宋体" w:hint="default"/>
          <w:w w:val="7"/>
        </w:rPr>
        <w:t>用，</w:t>
      </w:r>
      <w:r>
        <w:rPr>
          <w:rFonts w:ascii="宋体" w:hAnsi="宋体" w:cs="宋体" w:eastAsia="宋体" w:hint="default"/>
          <w:w w:val="7"/>
        </w:rPr>
        <w:t>在</w:t>
      </w:r>
      <w:r>
        <w:rPr>
          <w:rFonts w:ascii="宋体" w:hAnsi="宋体" w:cs="宋体" w:eastAsia="宋体" w:hint="default"/>
          <w:w w:val="7"/>
        </w:rPr>
        <w:t>发</w:t>
      </w:r>
      <w:r>
        <w:rPr>
          <w:rFonts w:ascii="宋体" w:hAnsi="宋体" w:cs="宋体" w:eastAsia="宋体" w:hint="default"/>
          <w:w w:val="7"/>
        </w:rPr>
        <w:t>生</w:t>
      </w:r>
      <w:r>
        <w:rPr>
          <w:rFonts w:ascii="宋体" w:hAnsi="宋体" w:cs="宋体" w:eastAsia="宋体" w:hint="default"/>
          <w:w w:val="7"/>
        </w:rPr>
        <w:t>时计</w:t>
      </w:r>
      <w:r>
        <w:rPr>
          <w:rFonts w:ascii="宋体" w:hAnsi="宋体" w:cs="宋体" w:eastAsia="宋体" w:hint="default"/>
          <w:w w:val="7"/>
        </w:rPr>
        <w:t>入当</w:t>
      </w:r>
      <w:r>
        <w:rPr>
          <w:rFonts w:ascii="宋体" w:hAnsi="宋体" w:cs="宋体" w:eastAsia="宋体" w:hint="default"/>
          <w:w w:val="7"/>
        </w:rPr>
        <w:t>期</w:t>
      </w:r>
      <w:r>
        <w:rPr>
          <w:rFonts w:ascii="宋体" w:hAnsi="宋体" w:cs="宋体" w:eastAsia="宋体" w:hint="default"/>
          <w:w w:val="7"/>
        </w:rPr>
        <w:t>损益。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262" w:lineRule="exact"/>
        <w:ind w:left="152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56"/>
          <w:w w:val="7"/>
          <w:position w:val="-30"/>
        </w:rPr>
        <w:t>继</w:t>
      </w:r>
      <w:r>
        <w:rPr>
          <w:rFonts w:ascii="宋体" w:hAnsi="宋体" w:cs="宋体" w:eastAsia="宋体" w:hint="default"/>
          <w:spacing w:val="-125"/>
          <w:w w:val="7"/>
        </w:rPr>
        <w:t>始</w:t>
      </w:r>
      <w:r>
        <w:rPr>
          <w:rFonts w:ascii="宋体" w:hAnsi="宋体" w:cs="宋体" w:eastAsia="宋体" w:hint="default"/>
          <w:spacing w:val="-56"/>
          <w:w w:val="7"/>
          <w:position w:val="-30"/>
        </w:rPr>
        <w:t>续</w:t>
      </w:r>
      <w:r>
        <w:rPr>
          <w:rFonts w:ascii="宋体" w:hAnsi="宋体" w:cs="宋体" w:eastAsia="宋体" w:hint="default"/>
          <w:spacing w:val="-125"/>
          <w:w w:val="7"/>
        </w:rPr>
        <w:t>。</w:t>
      </w:r>
      <w:r>
        <w:rPr>
          <w:rFonts w:ascii="宋体" w:hAnsi="宋体" w:cs="宋体" w:eastAsia="宋体" w:hint="default"/>
          <w:spacing w:val="-82"/>
          <w:w w:val="7"/>
          <w:position w:val="-30"/>
        </w:rPr>
        <w:t>进</w:t>
      </w:r>
      <w:r>
        <w:rPr>
          <w:rFonts w:ascii="宋体" w:hAnsi="宋体" w:cs="宋体" w:eastAsia="宋体" w:hint="default"/>
          <w:spacing w:val="-99"/>
          <w:w w:val="7"/>
        </w:rPr>
        <w:t>如</w:t>
      </w:r>
      <w:r>
        <w:rPr>
          <w:rFonts w:ascii="宋体" w:hAnsi="宋体" w:cs="宋体" w:eastAsia="宋体" w:hint="default"/>
          <w:spacing w:val="-82"/>
          <w:w w:val="7"/>
          <w:position w:val="-30"/>
        </w:rPr>
        <w:t>行</w:t>
      </w:r>
      <w:r>
        <w:rPr>
          <w:rFonts w:ascii="宋体" w:hAnsi="宋体" w:cs="宋体" w:eastAsia="宋体" w:hint="default"/>
          <w:spacing w:val="-99"/>
          <w:w w:val="7"/>
        </w:rPr>
        <w:t>果</w:t>
      </w:r>
      <w:r>
        <w:rPr>
          <w:rFonts w:ascii="宋体" w:hAnsi="宋体" w:cs="宋体" w:eastAsia="宋体" w:hint="default"/>
          <w:spacing w:val="-82"/>
          <w:w w:val="7"/>
          <w:position w:val="-30"/>
        </w:rPr>
        <w:t>。</w:t>
      </w:r>
      <w:r>
        <w:rPr>
          <w:rFonts w:ascii="宋体" w:hAnsi="宋体" w:cs="宋体" w:eastAsia="宋体" w:hint="default"/>
          <w:w w:val="7"/>
        </w:rPr>
        <w:t>中</w:t>
      </w:r>
      <w:r>
        <w:rPr>
          <w:rFonts w:ascii="宋体" w:hAnsi="宋体" w:cs="宋体" w:eastAsia="宋体" w:hint="default"/>
          <w:w w:val="7"/>
        </w:rPr>
        <w:t>断</w:t>
      </w:r>
      <w:r>
        <w:rPr>
          <w:rFonts w:ascii="宋体" w:hAnsi="宋体" w:cs="宋体" w:eastAsia="宋体" w:hint="default"/>
          <w:w w:val="7"/>
        </w:rPr>
        <w:t>是</w:t>
      </w:r>
      <w:r>
        <w:rPr>
          <w:rFonts w:ascii="宋体" w:hAnsi="宋体" w:cs="宋体" w:eastAsia="宋体" w:hint="default"/>
          <w:w w:val="7"/>
        </w:rPr>
        <w:t>所</w:t>
      </w:r>
      <w:r>
        <w:rPr>
          <w:rFonts w:ascii="宋体" w:hAnsi="宋体" w:cs="宋体" w:eastAsia="宋体" w:hint="default"/>
          <w:w w:val="7"/>
        </w:rPr>
        <w:t>购</w:t>
      </w:r>
      <w:r>
        <w:rPr>
          <w:rFonts w:ascii="宋体" w:hAnsi="宋体" w:cs="宋体" w:eastAsia="宋体" w:hint="default"/>
          <w:w w:val="7"/>
        </w:rPr>
        <w:t>建</w:t>
      </w:r>
      <w:r>
        <w:rPr>
          <w:rFonts w:ascii="宋体" w:hAnsi="宋体" w:cs="宋体" w:eastAsia="宋体" w:hint="default"/>
          <w:w w:val="7"/>
        </w:rPr>
        <w:t>或</w:t>
      </w:r>
      <w:r>
        <w:rPr>
          <w:rFonts w:ascii="宋体" w:hAnsi="宋体" w:cs="宋体" w:eastAsia="宋体" w:hint="default"/>
          <w:w w:val="7"/>
        </w:rPr>
        <w:t>者</w:t>
      </w:r>
      <w:r>
        <w:rPr>
          <w:rFonts w:ascii="宋体" w:hAnsi="宋体" w:cs="宋体" w:eastAsia="宋体" w:hint="default"/>
          <w:w w:val="7"/>
        </w:rPr>
        <w:t>生</w:t>
      </w:r>
      <w:r>
        <w:rPr>
          <w:rFonts w:ascii="宋体" w:hAnsi="宋体" w:cs="宋体" w:eastAsia="宋体" w:hint="default"/>
        </w:rPr>
      </w:r>
    </w:p>
    <w:p>
      <w:pPr>
        <w:spacing w:after="0" w:line="1262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40"/>
          <w:cols w:num="3" w:equalWidth="0">
            <w:col w:w="513" w:space="40"/>
            <w:col w:w="6440" w:space="207"/>
            <w:col w:w="2780"/>
          </w:cols>
        </w:sectPr>
      </w:pPr>
    </w:p>
    <w:p>
      <w:pPr>
        <w:spacing w:before="20"/>
        <w:ind w:left="575" w:right="0" w:firstLine="0"/>
        <w:jc w:val="left"/>
        <w:rPr>
          <w:rFonts w:ascii="Times New Roman" w:hAnsi="Times New Roman" w:cs="Times New Roman" w:eastAsia="Times New Roman" w:hint="default"/>
          <w:sz w:val="21"/>
          <w:szCs w:val="21"/>
        </w:rPr>
      </w:pPr>
      <w:r>
        <w:rPr/>
        <w:pict>
          <v:shape style="position:absolute;margin-left:56.639977pt;margin-top:14.883034pt;width:481.95pt;height:198pt;mso-position-horizontal-relative:page;mso-position-vertical-relative:paragraph;z-index:-962968" type="#_x0000_t202" filled="false" stroked="false">
            <v:textbox inset="0,0,0,0">
              <w:txbxContent>
                <w:p>
                  <w:pPr>
                    <w:pStyle w:val="BodyText"/>
                    <w:spacing w:line="396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124"/>
                    </w:rPr>
                    <w:t>均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93"/>
                    </w:rPr>
                    <w:t>支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用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124"/>
                    </w:rPr>
                    <w:t>利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93"/>
                    </w:rPr>
                    <w:t>出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124"/>
                    </w:rPr>
                    <w:t>率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93"/>
                    </w:rPr>
                    <w:t>加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30"/>
                    </w:rPr>
                    <w:t>借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31"/>
                    </w:rPr>
                    <w:t>在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（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  <w:position w:val="-61"/>
                    </w:rPr>
                    <w:t>（</w:t>
                  </w:r>
                  <w:r>
                    <w:rPr>
                      <w:rFonts w:ascii="Times New Roman" w:hAnsi="Times New Roman" w:cs="Times New Roman" w:eastAsia="Times New Roman" w:hint="default"/>
                      <w:b/>
                      <w:bCs/>
                      <w:w w:val="100"/>
                      <w:position w:val="61"/>
                      <w:sz w:val="21"/>
                      <w:szCs w:val="21"/>
                    </w:rPr>
                    <w:t>1</w:t>
                  </w:r>
                  <w:r>
                    <w:rPr>
                      <w:rFonts w:ascii="Times New Roman" w:hAnsi="Times New Roman" w:cs="Times New Roman" w:eastAsia="Times New Roman" w:hint="default"/>
                      <w:b/>
                      <w:bCs/>
                      <w:spacing w:val="-94"/>
                      <w:w w:val="100"/>
                      <w:position w:val="61"/>
                      <w:sz w:val="21"/>
                      <w:szCs w:val="21"/>
                    </w:rPr>
                    <w:t>8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93"/>
                    </w:rPr>
                    <w:t>权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款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124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147"/>
                      <w:w w:val="7"/>
                      <w:position w:val="31"/>
                    </w:rPr>
                    <w:t>资</w:t>
                  </w:r>
                  <w:r>
                    <w:rPr>
                      <w:rFonts w:ascii="Times New Roman" w:hAnsi="Times New Roman" w:cs="Times New Roman" w:eastAsia="Times New Roman" w:hint="default"/>
                      <w:b/>
                      <w:bCs/>
                      <w:w w:val="100"/>
                      <w:position w:val="61"/>
                      <w:sz w:val="21"/>
                      <w:szCs w:val="21"/>
                    </w:rPr>
                    <w:t>.</w:t>
                  </w:r>
                  <w:r>
                    <w:rPr>
                      <w:rFonts w:ascii="Times New Roman" w:hAnsi="Times New Roman" w:cs="Times New Roman" w:eastAsia="Times New Roman" w:hint="default"/>
                      <w:b/>
                      <w:bCs/>
                      <w:spacing w:val="-101"/>
                      <w:w w:val="100"/>
                      <w:position w:val="61"/>
                      <w:sz w:val="21"/>
                      <w:szCs w:val="21"/>
                    </w:rPr>
                    <w:t>3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</w:rPr>
                    <w:t>）</w:t>
                  </w:r>
                  <w:r>
                    <w:rPr>
                      <w:rFonts w:ascii="宋体" w:hAnsi="宋体" w:cs="宋体" w:eastAsia="宋体" w:hint="default"/>
                      <w:spacing w:val="-106"/>
                      <w:w w:val="7"/>
                      <w:position w:val="31"/>
                    </w:rPr>
                    <w:t>本</w:t>
                  </w:r>
                  <w:r>
                    <w:rPr>
                      <w:rFonts w:ascii="宋体" w:hAnsi="宋体" w:cs="宋体" w:eastAsia="宋体" w:hint="default"/>
                      <w:spacing w:val="-75"/>
                      <w:w w:val="7"/>
                    </w:rPr>
                    <w:t>为</w:t>
                  </w:r>
                  <w:r>
                    <w:rPr>
                      <w:rFonts w:ascii="宋体" w:hAnsi="宋体" w:cs="宋体" w:eastAsia="宋体" w:hint="default"/>
                      <w:spacing w:val="-106"/>
                      <w:w w:val="7"/>
                      <w:position w:val="31"/>
                    </w:rPr>
                    <w:t>化</w:t>
                  </w:r>
                  <w:r>
                    <w:rPr>
                      <w:rFonts w:ascii="宋体" w:hAnsi="宋体" w:cs="宋体" w:eastAsia="宋体" w:hint="default"/>
                      <w:spacing w:val="-75"/>
                      <w:w w:val="7"/>
                    </w:rPr>
                    <w:t>购</w:t>
                  </w:r>
                  <w:r>
                    <w:rPr>
                      <w:rFonts w:ascii="宋体" w:hAnsi="宋体" w:cs="宋体" w:eastAsia="宋体" w:hint="default"/>
                      <w:spacing w:val="-106"/>
                      <w:w w:val="7"/>
                      <w:position w:val="31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spacing w:val="-75"/>
                      <w:w w:val="7"/>
                    </w:rPr>
                    <w:t>建</w:t>
                  </w:r>
                  <w:r>
                    <w:rPr>
                      <w:rFonts w:ascii="宋体" w:hAnsi="宋体" w:cs="宋体" w:eastAsia="宋体" w:hint="default"/>
                      <w:spacing w:val="-106"/>
                      <w:w w:val="7"/>
                      <w:position w:val="31"/>
                    </w:rPr>
                    <w:t>间</w:t>
                  </w:r>
                  <w:r>
                    <w:rPr>
                      <w:rFonts w:ascii="宋体" w:hAnsi="宋体" w:cs="宋体" w:eastAsia="宋体" w:hint="default"/>
                      <w:spacing w:val="-75"/>
                      <w:w w:val="7"/>
                    </w:rPr>
                    <w:t>或</w:t>
                  </w:r>
                  <w:r>
                    <w:rPr>
                      <w:rFonts w:ascii="宋体" w:hAnsi="宋体" w:cs="宋体" w:eastAsia="宋体" w:hint="default"/>
                      <w:spacing w:val="-106"/>
                      <w:w w:val="7"/>
                      <w:position w:val="31"/>
                    </w:rPr>
                    <w:t>内</w:t>
                  </w:r>
                  <w:r>
                    <w:rPr>
                      <w:rFonts w:ascii="宋体" w:hAnsi="宋体" w:cs="宋体" w:eastAsia="宋体" w:hint="default"/>
                      <w:spacing w:val="-75"/>
                      <w:w w:val="7"/>
                    </w:rPr>
                    <w:t>者</w:t>
                  </w:r>
                  <w:r>
                    <w:rPr>
                      <w:rFonts w:ascii="宋体" w:hAnsi="宋体" w:cs="宋体" w:eastAsia="宋体" w:hint="default"/>
                      <w:spacing w:val="-106"/>
                      <w:w w:val="7"/>
                      <w:position w:val="31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75"/>
                      <w:w w:val="7"/>
                    </w:rPr>
                    <w:t>生</w:t>
                  </w:r>
                  <w:r>
                    <w:rPr>
                      <w:rFonts w:ascii="宋体" w:hAnsi="宋体" w:cs="宋体" w:eastAsia="宋体" w:hint="default"/>
                      <w:spacing w:val="-106"/>
                      <w:w w:val="7"/>
                      <w:position w:val="31"/>
                    </w:rPr>
                    <w:t>每</w:t>
                  </w:r>
                  <w:r>
                    <w:rPr>
                      <w:rFonts w:ascii="宋体" w:hAnsi="宋体" w:cs="宋体" w:eastAsia="宋体" w:hint="default"/>
                      <w:spacing w:val="-75"/>
                      <w:w w:val="7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106"/>
                      <w:w w:val="7"/>
                      <w:position w:val="31"/>
                    </w:rPr>
                    <w:t>一</w:t>
                  </w:r>
                  <w:r>
                    <w:rPr>
                      <w:rFonts w:ascii="宋体" w:hAnsi="宋体" w:cs="宋体" w:eastAsia="宋体" w:hint="default"/>
                      <w:spacing w:val="-75"/>
                      <w:w w:val="7"/>
                    </w:rPr>
                    <w:t>符</w:t>
                  </w:r>
                  <w:r>
                    <w:rPr>
                      <w:rFonts w:ascii="宋体" w:hAnsi="宋体" w:cs="宋体" w:eastAsia="宋体" w:hint="default"/>
                      <w:spacing w:val="-106"/>
                      <w:w w:val="7"/>
                      <w:position w:val="31"/>
                    </w:rPr>
                    <w:t>会</w:t>
                  </w:r>
                  <w:r>
                    <w:rPr>
                      <w:rFonts w:ascii="宋体" w:hAnsi="宋体" w:cs="宋体" w:eastAsia="宋体" w:hint="default"/>
                      <w:spacing w:val="-75"/>
                      <w:w w:val="7"/>
                    </w:rPr>
                    <w:t>合</w:t>
                  </w:r>
                  <w:r>
                    <w:rPr>
                      <w:rFonts w:ascii="宋体" w:hAnsi="宋体" w:cs="宋体" w:eastAsia="宋体" w:hint="default"/>
                      <w:spacing w:val="-106"/>
                      <w:w w:val="7"/>
                      <w:position w:val="31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75"/>
                      <w:w w:val="7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106"/>
                      <w:w w:val="7"/>
                      <w:position w:val="31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spacing w:val="-75"/>
                      <w:w w:val="7"/>
                    </w:rPr>
                    <w:t>本</w:t>
                  </w:r>
                  <w:r>
                    <w:rPr>
                      <w:rFonts w:ascii="宋体" w:hAnsi="宋体" w:cs="宋体" w:eastAsia="宋体" w:hint="default"/>
                      <w:spacing w:val="-108"/>
                      <w:w w:val="7"/>
                      <w:position w:val="31"/>
                    </w:rPr>
                    <w:t>间</w:t>
                  </w:r>
                  <w:r>
                    <w:rPr>
                      <w:rFonts w:ascii="宋体" w:hAnsi="宋体" w:cs="宋体" w:eastAsia="宋体" w:hint="default"/>
                      <w:spacing w:val="-72"/>
                      <w:w w:val="7"/>
                    </w:rPr>
                    <w:t>化</w:t>
                  </w:r>
                  <w:r>
                    <w:rPr>
                      <w:rFonts w:ascii="宋体" w:hAnsi="宋体" w:cs="宋体" w:eastAsia="宋体" w:hint="default"/>
                      <w:spacing w:val="-108"/>
                      <w:w w:val="7"/>
                      <w:position w:val="31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72"/>
                      <w:w w:val="7"/>
                    </w:rPr>
                    <w:t>条</w:t>
                  </w:r>
                  <w:r>
                    <w:rPr>
                      <w:rFonts w:ascii="宋体" w:hAnsi="宋体" w:cs="宋体" w:eastAsia="宋体" w:hint="default"/>
                      <w:spacing w:val="-108"/>
                      <w:w w:val="7"/>
                      <w:position w:val="31"/>
                    </w:rPr>
                    <w:t>利</w:t>
                  </w:r>
                  <w:r>
                    <w:rPr>
                      <w:rFonts w:ascii="宋体" w:hAnsi="宋体" w:cs="宋体" w:eastAsia="宋体" w:hint="default"/>
                      <w:spacing w:val="-72"/>
                      <w:w w:val="7"/>
                    </w:rPr>
                    <w:t>件</w:t>
                  </w:r>
                  <w:r>
                    <w:rPr>
                      <w:rFonts w:ascii="宋体" w:hAnsi="宋体" w:cs="宋体" w:eastAsia="宋体" w:hint="default"/>
                      <w:spacing w:val="-108"/>
                      <w:w w:val="7"/>
                      <w:position w:val="31"/>
                    </w:rPr>
                    <w:t>息</w:t>
                  </w:r>
                  <w:r>
                    <w:rPr>
                      <w:rFonts w:ascii="宋体" w:hAnsi="宋体" w:cs="宋体" w:eastAsia="宋体" w:hint="default"/>
                      <w:spacing w:val="-72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08"/>
                      <w:w w:val="7"/>
                      <w:position w:val="31"/>
                    </w:rPr>
                    <w:t>（</w:t>
                  </w:r>
                  <w:r>
                    <w:rPr>
                      <w:rFonts w:ascii="宋体" w:hAnsi="宋体" w:cs="宋体" w:eastAsia="宋体" w:hint="default"/>
                      <w:spacing w:val="-72"/>
                      <w:w w:val="7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108"/>
                      <w:w w:val="7"/>
                      <w:position w:val="31"/>
                    </w:rPr>
                    <w:t>包</w:t>
                  </w:r>
                  <w:r>
                    <w:rPr>
                      <w:rFonts w:ascii="宋体" w:hAnsi="宋体" w:cs="宋体" w:eastAsia="宋体" w:hint="default"/>
                      <w:spacing w:val="-72"/>
                      <w:w w:val="7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108"/>
                      <w:w w:val="7"/>
                      <w:position w:val="31"/>
                    </w:rPr>
                    <w:t>括</w:t>
                  </w:r>
                  <w:r>
                    <w:rPr>
                      <w:rFonts w:ascii="宋体" w:hAnsi="宋体" w:cs="宋体" w:eastAsia="宋体" w:hint="default"/>
                      <w:spacing w:val="-72"/>
                      <w:w w:val="7"/>
                    </w:rPr>
                    <w:t>而</w:t>
                  </w:r>
                  <w:r>
                    <w:rPr>
                      <w:rFonts w:ascii="宋体" w:hAnsi="宋体" w:cs="宋体" w:eastAsia="宋体" w:hint="default"/>
                      <w:spacing w:val="-108"/>
                      <w:w w:val="7"/>
                      <w:position w:val="31"/>
                    </w:rPr>
                    <w:t>折</w:t>
                  </w:r>
                  <w:r>
                    <w:rPr>
                      <w:rFonts w:ascii="宋体" w:hAnsi="宋体" w:cs="宋体" w:eastAsia="宋体" w:hint="default"/>
                      <w:spacing w:val="-72"/>
                      <w:w w:val="7"/>
                    </w:rPr>
                    <w:t>借</w:t>
                  </w:r>
                  <w:r>
                    <w:rPr>
                      <w:rFonts w:ascii="宋体" w:hAnsi="宋体" w:cs="宋体" w:eastAsia="宋体" w:hint="default"/>
                      <w:spacing w:val="-108"/>
                      <w:w w:val="7"/>
                      <w:position w:val="31"/>
                    </w:rPr>
                    <w:t>价</w:t>
                  </w:r>
                  <w:r>
                    <w:rPr>
                      <w:rFonts w:ascii="宋体" w:hAnsi="宋体" w:cs="宋体" w:eastAsia="宋体" w:hint="default"/>
                      <w:spacing w:val="-72"/>
                      <w:w w:val="7"/>
                    </w:rPr>
                    <w:t>入</w:t>
                  </w:r>
                  <w:r>
                    <w:rPr>
                      <w:rFonts w:ascii="宋体" w:hAnsi="宋体" w:cs="宋体" w:eastAsia="宋体" w:hint="default"/>
                      <w:spacing w:val="-108"/>
                      <w:w w:val="7"/>
                      <w:position w:val="31"/>
                    </w:rPr>
                    <w:t>或</w:t>
                  </w:r>
                  <w:r>
                    <w:rPr>
                      <w:rFonts w:ascii="宋体" w:hAnsi="宋体" w:cs="宋体" w:eastAsia="宋体" w:hint="default"/>
                      <w:spacing w:val="-72"/>
                      <w:w w:val="7"/>
                    </w:rPr>
                    <w:t>专</w:t>
                  </w:r>
                  <w:r>
                    <w:rPr>
                      <w:rFonts w:ascii="宋体" w:hAnsi="宋体" w:cs="宋体" w:eastAsia="宋体" w:hint="default"/>
                      <w:spacing w:val="-108"/>
                      <w:w w:val="7"/>
                      <w:position w:val="31"/>
                    </w:rPr>
                    <w:t>溢</w:t>
                  </w:r>
                  <w:r>
                    <w:rPr>
                      <w:rFonts w:ascii="宋体" w:hAnsi="宋体" w:cs="宋体" w:eastAsia="宋体" w:hint="default"/>
                      <w:spacing w:val="-72"/>
                      <w:w w:val="7"/>
                    </w:rPr>
                    <w:t>门</w:t>
                  </w:r>
                  <w:r>
                    <w:rPr>
                      <w:rFonts w:ascii="宋体" w:hAnsi="宋体" w:cs="宋体" w:eastAsia="宋体" w:hint="default"/>
                      <w:spacing w:val="-108"/>
                      <w:w w:val="7"/>
                      <w:position w:val="31"/>
                    </w:rPr>
                    <w:t>价</w:t>
                  </w:r>
                  <w:r>
                    <w:rPr>
                      <w:rFonts w:ascii="宋体" w:hAnsi="宋体" w:cs="宋体" w:eastAsia="宋体" w:hint="default"/>
                      <w:spacing w:val="-72"/>
                      <w:w w:val="7"/>
                    </w:rPr>
                    <w:t>借</w:t>
                  </w:r>
                  <w:r>
                    <w:rPr>
                      <w:rFonts w:ascii="宋体" w:hAnsi="宋体" w:cs="宋体" w:eastAsia="宋体" w:hint="default"/>
                      <w:spacing w:val="-108"/>
                      <w:w w:val="7"/>
                      <w:position w:val="31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72"/>
                      <w:w w:val="7"/>
                    </w:rPr>
                    <w:t>款</w:t>
                  </w:r>
                  <w:r>
                    <w:rPr>
                      <w:rFonts w:ascii="宋体" w:hAnsi="宋体" w:cs="宋体" w:eastAsia="宋体" w:hint="default"/>
                      <w:spacing w:val="-108"/>
                      <w:w w:val="7"/>
                      <w:position w:val="31"/>
                    </w:rPr>
                    <w:t>摊</w:t>
                  </w:r>
                  <w:r>
                    <w:rPr>
                      <w:rFonts w:ascii="宋体" w:hAnsi="宋体" w:cs="宋体" w:eastAsia="宋体" w:hint="default"/>
                      <w:spacing w:val="-72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08"/>
                      <w:w w:val="7"/>
                      <w:position w:val="31"/>
                    </w:rPr>
                    <w:t>销</w:t>
                  </w:r>
                  <w:r>
                    <w:rPr>
                      <w:rFonts w:ascii="宋体" w:hAnsi="宋体" w:cs="宋体" w:eastAsia="宋体" w:hint="default"/>
                      <w:spacing w:val="-72"/>
                      <w:w w:val="7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125"/>
                      <w:w w:val="7"/>
                      <w:position w:val="31"/>
                    </w:rPr>
                    <w:t>）</w:t>
                  </w:r>
                  <w:r>
                    <w:rPr>
                      <w:rFonts w:ascii="宋体" w:hAnsi="宋体" w:cs="宋体" w:eastAsia="宋体" w:hint="default"/>
                      <w:spacing w:val="-56"/>
                      <w:w w:val="7"/>
                    </w:rPr>
                    <w:t>以</w:t>
                  </w:r>
                  <w:r>
                    <w:rPr>
                      <w:rFonts w:ascii="宋体" w:hAnsi="宋体" w:cs="宋体" w:eastAsia="宋体" w:hint="default"/>
                      <w:spacing w:val="-125"/>
                      <w:w w:val="7"/>
                      <w:position w:val="31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56"/>
                      <w:w w:val="7"/>
                    </w:rPr>
                    <w:t>专</w:t>
                  </w:r>
                  <w:r>
                    <w:rPr>
                      <w:rFonts w:ascii="宋体" w:hAnsi="宋体" w:cs="宋体" w:eastAsia="宋体" w:hint="default"/>
                      <w:spacing w:val="-125"/>
                      <w:w w:val="7"/>
                      <w:position w:val="31"/>
                    </w:rPr>
                    <w:t>本</w:t>
                  </w:r>
                  <w:r>
                    <w:rPr>
                      <w:rFonts w:ascii="宋体" w:hAnsi="宋体" w:cs="宋体" w:eastAsia="宋体" w:hint="default"/>
                      <w:spacing w:val="-56"/>
                      <w:w w:val="7"/>
                    </w:rPr>
                    <w:t>门</w:t>
                  </w:r>
                  <w:r>
                    <w:rPr>
                      <w:rFonts w:ascii="宋体" w:hAnsi="宋体" w:cs="宋体" w:eastAsia="宋体" w:hint="default"/>
                      <w:spacing w:val="-125"/>
                      <w:w w:val="7"/>
                      <w:position w:val="31"/>
                    </w:rPr>
                    <w:t>化</w:t>
                  </w:r>
                  <w:r>
                    <w:rPr>
                      <w:rFonts w:ascii="宋体" w:hAnsi="宋体" w:cs="宋体" w:eastAsia="宋体" w:hint="default"/>
                      <w:spacing w:val="-56"/>
                      <w:w w:val="7"/>
                    </w:rPr>
                    <w:t>借</w:t>
                  </w:r>
                  <w:r>
                    <w:rPr>
                      <w:rFonts w:ascii="宋体" w:hAnsi="宋体" w:cs="宋体" w:eastAsia="宋体" w:hint="default"/>
                      <w:spacing w:val="-125"/>
                      <w:w w:val="7"/>
                      <w:position w:val="31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spacing w:val="-56"/>
                      <w:w w:val="7"/>
                    </w:rPr>
                    <w:t>款</w:t>
                  </w:r>
                  <w:r>
                    <w:rPr>
                      <w:rFonts w:ascii="宋体" w:hAnsi="宋体" w:cs="宋体" w:eastAsia="宋体" w:hint="default"/>
                      <w:spacing w:val="-125"/>
                      <w:w w:val="7"/>
                      <w:position w:val="31"/>
                    </w:rPr>
                    <w:t>额</w:t>
                  </w:r>
                  <w:r>
                    <w:rPr>
                      <w:rFonts w:ascii="宋体" w:hAnsi="宋体" w:cs="宋体" w:eastAsia="宋体" w:hint="default"/>
                      <w:spacing w:val="-56"/>
                      <w:w w:val="7"/>
                    </w:rPr>
                    <w:t>当</w:t>
                  </w:r>
                  <w:r>
                    <w:rPr>
                      <w:rFonts w:ascii="宋体" w:hAnsi="宋体" w:cs="宋体" w:eastAsia="宋体" w:hint="default"/>
                      <w:spacing w:val="-125"/>
                      <w:w w:val="7"/>
                      <w:position w:val="31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56"/>
                      <w:w w:val="7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spacing w:val="-125"/>
                      <w:w w:val="7"/>
                      <w:position w:val="31"/>
                    </w:rPr>
                    <w:t>按</w:t>
                  </w:r>
                  <w:r>
                    <w:rPr>
                      <w:rFonts w:ascii="宋体" w:hAnsi="宋体" w:cs="宋体" w:eastAsia="宋体" w:hint="default"/>
                      <w:spacing w:val="-56"/>
                      <w:w w:val="7"/>
                    </w:rPr>
                    <w:t>实</w:t>
                  </w:r>
                  <w:r>
                    <w:rPr>
                      <w:rFonts w:ascii="宋体" w:hAnsi="宋体" w:cs="宋体" w:eastAsia="宋体" w:hint="default"/>
                      <w:spacing w:val="-125"/>
                      <w:w w:val="7"/>
                      <w:position w:val="31"/>
                    </w:rPr>
                    <w:t>照</w:t>
                  </w:r>
                  <w:r>
                    <w:rPr>
                      <w:rFonts w:ascii="宋体" w:hAnsi="宋体" w:cs="宋体" w:eastAsia="宋体" w:hint="default"/>
                      <w:spacing w:val="-56"/>
                      <w:w w:val="7"/>
                    </w:rPr>
                    <w:t>际</w:t>
                  </w:r>
                  <w:r>
                    <w:rPr>
                      <w:rFonts w:ascii="宋体" w:hAnsi="宋体" w:cs="宋体" w:eastAsia="宋体" w:hint="default"/>
                      <w:spacing w:val="-125"/>
                      <w:w w:val="7"/>
                      <w:position w:val="31"/>
                    </w:rPr>
                    <w:t>下</w:t>
                  </w:r>
                  <w:r>
                    <w:rPr>
                      <w:rFonts w:ascii="宋体" w:hAnsi="宋体" w:cs="宋体" w:eastAsia="宋体" w:hint="default"/>
                      <w:spacing w:val="-56"/>
                      <w:w w:val="7"/>
                    </w:rPr>
                    <w:t>发</w:t>
                  </w:r>
                  <w:r>
                    <w:rPr>
                      <w:rFonts w:ascii="宋体" w:hAnsi="宋体" w:cs="宋体" w:eastAsia="宋体" w:hint="default"/>
                      <w:spacing w:val="-125"/>
                      <w:w w:val="7"/>
                      <w:position w:val="31"/>
                    </w:rPr>
                    <w:t>列</w:t>
                  </w:r>
                  <w:r>
                    <w:rPr>
                      <w:rFonts w:ascii="宋体" w:hAnsi="宋体" w:cs="宋体" w:eastAsia="宋体" w:hint="default"/>
                      <w:spacing w:val="-56"/>
                      <w:w w:val="7"/>
                    </w:rPr>
                    <w:t>生</w:t>
                  </w:r>
                  <w:r>
                    <w:rPr>
                      <w:rFonts w:ascii="宋体" w:hAnsi="宋体" w:cs="宋体" w:eastAsia="宋体" w:hint="default"/>
                      <w:spacing w:val="-125"/>
                      <w:w w:val="7"/>
                      <w:position w:val="31"/>
                    </w:rPr>
                    <w:t>规</w:t>
                  </w:r>
                  <w:r>
                    <w:rPr>
                      <w:rFonts w:ascii="宋体" w:hAnsi="宋体" w:cs="宋体" w:eastAsia="宋体" w:hint="default"/>
                      <w:spacing w:val="-56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25"/>
                      <w:w w:val="7"/>
                      <w:position w:val="31"/>
                    </w:rPr>
                    <w:t>定</w:t>
                  </w:r>
                  <w:r>
                    <w:rPr>
                      <w:rFonts w:ascii="宋体" w:hAnsi="宋体" w:cs="宋体" w:eastAsia="宋体" w:hint="default"/>
                      <w:spacing w:val="-56"/>
                      <w:w w:val="7"/>
                    </w:rPr>
                    <w:t>利</w:t>
                  </w:r>
                  <w:r>
                    <w:rPr>
                      <w:rFonts w:ascii="宋体" w:hAnsi="宋体" w:cs="宋体" w:eastAsia="宋体" w:hint="default"/>
                      <w:spacing w:val="-125"/>
                      <w:w w:val="7"/>
                      <w:position w:val="31"/>
                    </w:rPr>
                    <w:t>确</w:t>
                  </w:r>
                  <w:r>
                    <w:rPr>
                      <w:rFonts w:ascii="宋体" w:hAnsi="宋体" w:cs="宋体" w:eastAsia="宋体" w:hint="default"/>
                      <w:spacing w:val="-56"/>
                      <w:w w:val="7"/>
                    </w:rPr>
                    <w:t>息</w:t>
                  </w:r>
                  <w:r>
                    <w:rPr>
                      <w:rFonts w:ascii="宋体" w:hAnsi="宋体" w:cs="宋体" w:eastAsia="宋体" w:hint="default"/>
                      <w:spacing w:val="-125"/>
                      <w:w w:val="7"/>
                      <w:position w:val="31"/>
                    </w:rPr>
                    <w:t>定</w:t>
                  </w:r>
                  <w:r>
                    <w:rPr>
                      <w:rFonts w:ascii="宋体" w:hAnsi="宋体" w:cs="宋体" w:eastAsia="宋体" w:hint="default"/>
                      <w:spacing w:val="-56"/>
                      <w:w w:val="7"/>
                    </w:rPr>
                    <w:t>费</w:t>
                  </w:r>
                  <w:r>
                    <w:rPr>
                      <w:rFonts w:ascii="宋体" w:hAnsi="宋体" w:cs="宋体" w:eastAsia="宋体" w:hint="default"/>
                      <w:spacing w:val="-125"/>
                      <w:w w:val="7"/>
                      <w:position w:val="31"/>
                    </w:rPr>
                    <w:t>：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用</w:t>
                  </w:r>
                  <w:r>
                    <w:rPr>
                      <w:rFonts w:ascii="宋体" w:hAnsi="宋体" w:cs="宋体" w:eastAsia="宋体" w:hint="default"/>
                      <w:spacing w:val="-17"/>
                      <w:w w:val="7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减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去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将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尚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未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动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b/>
          <w:sz w:val="21"/>
        </w:rPr>
        <w:t>18.2</w:t>
      </w:r>
      <w:r>
        <w:rPr>
          <w:rFonts w:ascii="Times New Roman"/>
          <w:sz w:val="21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b/>
          <w:bCs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b/>
          <w:bCs/>
          <w:sz w:val="16"/>
          <w:szCs w:val="16"/>
        </w:rPr>
      </w:pPr>
    </w:p>
    <w:p>
      <w:pPr>
        <w:spacing w:line="180" w:lineRule="exact"/>
        <w:ind w:left="7160" w:right="0" w:firstLine="0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position w:val="-3"/>
          <w:sz w:val="17"/>
          <w:szCs w:val="17"/>
        </w:rPr>
        <w:pict>
          <v:shape style="width:4.5pt;height:9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w w:val="99"/>
                      <w:sz w:val="18"/>
                    </w:rPr>
                    <w:t>3</w:t>
                  </w:r>
                  <w:r>
                    <w:rPr>
                      <w:rFonts w:ascii="Times New Roman"/>
                      <w:sz w:val="18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 w:hint="default"/>
          <w:position w:val="-3"/>
          <w:sz w:val="17"/>
          <w:szCs w:val="17"/>
        </w:rPr>
      </w:r>
    </w:p>
    <w:p>
      <w:pPr>
        <w:pStyle w:val="BodyText"/>
        <w:spacing w:line="1849" w:lineRule="exact"/>
        <w:ind w:left="872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83.639946pt;margin-top:98.15657pt;width:162pt;height:229.6pt;mso-position-horizontal-relative:page;mso-position-vertical-relative:paragraph;z-index:-963112" type="#_x0000_t202" filled="false" stroked="false">
            <v:textbox inset="0,0,0,0">
              <w:txbxContent>
                <w:p>
                  <w:pPr>
                    <w:pStyle w:val="BodyText"/>
                    <w:spacing w:line="4591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据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  <w:position w:val="-93"/>
                    </w:rPr>
                    <w:t>形</w:t>
                  </w:r>
                  <w:r>
                    <w:rPr>
                      <w:rFonts w:ascii="宋体" w:hAnsi="宋体" w:cs="宋体" w:eastAsia="宋体" w:hint="default"/>
                      <w:spacing w:val="-125"/>
                      <w:w w:val="8"/>
                      <w:position w:val="-93"/>
                    </w:rPr>
                    <w:t>形</w:t>
                  </w:r>
                  <w:r>
                    <w:rPr>
                      <w:rFonts w:ascii="宋体" w:hAnsi="宋体" w:cs="宋体" w:eastAsia="宋体" w:hint="default"/>
                      <w:spacing w:val="-58"/>
                      <w:w w:val="7"/>
                    </w:rPr>
                    <w:t>其</w:t>
                  </w:r>
                  <w:r>
                    <w:rPr>
                      <w:rFonts w:ascii="宋体" w:hAnsi="宋体" w:cs="宋体" w:eastAsia="宋体" w:hint="default"/>
                      <w:spacing w:val="-157"/>
                      <w:w w:val="8"/>
                      <w:position w:val="-93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27"/>
                      <w:w w:val="7"/>
                    </w:rPr>
                    <w:t>发</w:t>
                  </w:r>
                  <w:r>
                    <w:rPr>
                      <w:rFonts w:ascii="宋体" w:hAnsi="宋体" w:cs="宋体" w:eastAsia="宋体" w:hint="default"/>
                      <w:spacing w:val="-8"/>
                      <w:w w:val="8"/>
                      <w:position w:val="-93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125"/>
                    </w:rPr>
                    <w:t>一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确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认为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费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用，计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入当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损益。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7"/>
        </w:rPr>
        <w:t>资</w:t>
      </w:r>
      <w:r>
        <w:rPr>
          <w:rFonts w:ascii="宋体" w:hAnsi="宋体" w:cs="宋体" w:eastAsia="宋体" w:hint="default"/>
          <w:w w:val="7"/>
        </w:rPr>
        <w:t>金存入</w:t>
      </w:r>
      <w:r>
        <w:rPr>
          <w:rFonts w:ascii="宋体" w:hAnsi="宋体" w:cs="宋体" w:eastAsia="宋体" w:hint="default"/>
          <w:w w:val="7"/>
        </w:rPr>
        <w:t>银行</w:t>
      </w:r>
      <w:r>
        <w:rPr>
          <w:rFonts w:ascii="宋体" w:hAnsi="宋体" w:cs="宋体" w:eastAsia="宋体" w:hint="default"/>
          <w:w w:val="7"/>
        </w:rPr>
        <w:t>取得</w:t>
      </w:r>
      <w:r>
        <w:rPr>
          <w:rFonts w:ascii="宋体" w:hAnsi="宋体" w:cs="宋体" w:eastAsia="宋体" w:hint="default"/>
          <w:w w:val="7"/>
        </w:rPr>
        <w:t>的</w:t>
      </w:r>
      <w:r>
        <w:rPr>
          <w:rFonts w:ascii="宋体" w:hAnsi="宋体" w:cs="宋体" w:eastAsia="宋体" w:hint="default"/>
          <w:w w:val="7"/>
        </w:rPr>
        <w:t>利</w:t>
      </w:r>
      <w:r>
        <w:rPr>
          <w:rFonts w:ascii="宋体" w:hAnsi="宋体" w:cs="宋体" w:eastAsia="宋体" w:hint="default"/>
          <w:w w:val="7"/>
        </w:rPr>
        <w:t>息</w:t>
      </w:r>
      <w:r>
        <w:rPr>
          <w:rFonts w:ascii="宋体" w:hAnsi="宋体" w:cs="宋体" w:eastAsia="宋体" w:hint="default"/>
          <w:w w:val="7"/>
        </w:rPr>
        <w:t>收入或</w:t>
      </w:r>
      <w:r>
        <w:rPr>
          <w:rFonts w:ascii="宋体" w:hAnsi="宋体" w:cs="宋体" w:eastAsia="宋体" w:hint="default"/>
          <w:spacing w:val="-1020"/>
        </w:rPr>
        <w:t> </w:t>
      </w:r>
      <w:r>
        <w:rPr>
          <w:rFonts w:ascii="宋体" w:hAnsi="宋体" w:cs="宋体" w:eastAsia="宋体" w:hint="default"/>
          <w:w w:val="7"/>
        </w:rPr>
        <w:t>行</w:t>
      </w:r>
      <w:r>
        <w:rPr>
          <w:rFonts w:ascii="宋体" w:hAnsi="宋体" w:cs="宋体" w:eastAsia="宋体" w:hint="default"/>
          <w:w w:val="7"/>
        </w:rPr>
        <w:t>暂</w:t>
      </w:r>
      <w:r>
        <w:rPr>
          <w:rFonts w:ascii="宋体" w:hAnsi="宋体" w:cs="宋体" w:eastAsia="宋体" w:hint="default"/>
          <w:w w:val="7"/>
        </w:rPr>
        <w:t>时</w:t>
      </w:r>
      <w:r>
        <w:rPr>
          <w:rFonts w:ascii="宋体" w:hAnsi="宋体" w:cs="宋体" w:eastAsia="宋体" w:hint="default"/>
          <w:w w:val="7"/>
        </w:rPr>
        <w:t>性</w:t>
      </w:r>
      <w:r>
        <w:rPr>
          <w:rFonts w:ascii="宋体" w:hAnsi="宋体" w:cs="宋体" w:eastAsia="宋体" w:hint="default"/>
          <w:w w:val="7"/>
        </w:rPr>
        <w:t>投资</w:t>
      </w:r>
      <w:r>
        <w:rPr>
          <w:rFonts w:ascii="宋体" w:hAnsi="宋体" w:cs="宋体" w:eastAsia="宋体" w:hint="default"/>
          <w:w w:val="7"/>
        </w:rPr>
        <w:t>取得</w:t>
      </w:r>
      <w:r>
        <w:rPr>
          <w:rFonts w:ascii="宋体" w:hAnsi="宋体" w:cs="宋体" w:eastAsia="宋体" w:hint="default"/>
          <w:w w:val="7"/>
        </w:rPr>
        <w:t>的投资</w:t>
      </w:r>
      <w:r>
        <w:rPr>
          <w:rFonts w:ascii="宋体" w:hAnsi="宋体" w:cs="宋体" w:eastAsia="宋体" w:hint="default"/>
          <w:w w:val="7"/>
        </w:rPr>
        <w:t>收益后</w:t>
      </w:r>
      <w:r>
        <w:rPr>
          <w:rFonts w:ascii="宋体" w:hAnsi="宋体" w:cs="宋体" w:eastAsia="宋体" w:hint="default"/>
          <w:w w:val="7"/>
        </w:rPr>
        <w:t>的</w:t>
      </w:r>
      <w:r>
        <w:rPr>
          <w:rFonts w:ascii="宋体" w:hAnsi="宋体" w:cs="宋体" w:eastAsia="宋体" w:hint="default"/>
          <w:w w:val="7"/>
        </w:rPr>
        <w:t>金额</w:t>
      </w:r>
      <w:r>
        <w:rPr>
          <w:rFonts w:ascii="宋体" w:hAnsi="宋体" w:cs="宋体" w:eastAsia="宋体" w:hint="default"/>
          <w:w w:val="7"/>
        </w:rPr>
        <w:t>确</w:t>
      </w:r>
      <w:r>
        <w:rPr>
          <w:rFonts w:ascii="宋体" w:hAnsi="宋体" w:cs="宋体" w:eastAsia="宋体" w:hint="default"/>
          <w:w w:val="7"/>
        </w:rPr>
        <w:t>定</w:t>
      </w:r>
      <w:r>
        <w:rPr>
          <w:rFonts w:ascii="宋体" w:hAnsi="宋体" w:cs="宋体" w:eastAsia="宋体" w:hint="default"/>
          <w:spacing w:val="-82"/>
          <w:w w:val="7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98" w:lineRule="exact"/>
        <w:ind w:left="152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6.639977pt;margin-top:50.940941pt;width:72pt;height:120pt;mso-position-horizontal-relative:page;mso-position-vertical-relative:paragraph;z-index:-963088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10"/>
                    </w:rPr>
                    <w:t>生</w:t>
                  </w:r>
                  <w:r>
                    <w:rPr>
                      <w:rFonts w:ascii="宋体" w:hAnsi="宋体" w:cs="宋体" w:eastAsia="宋体" w:hint="default"/>
                      <w:w w:val="10"/>
                    </w:rPr>
                    <w:t>时</w:t>
                  </w:r>
                  <w:r>
                    <w:rPr>
                      <w:rFonts w:ascii="宋体" w:hAnsi="宋体" w:cs="宋体" w:eastAsia="宋体" w:hint="default"/>
                      <w:w w:val="10"/>
                    </w:rPr>
                    <w:t>根</w:t>
                  </w:r>
                  <w:r>
                    <w:rPr>
                      <w:rFonts w:ascii="宋体" w:hAnsi="宋体" w:cs="宋体" w:eastAsia="宋体" w:hint="default"/>
                      <w:spacing w:val="120"/>
                      <w:w w:val="10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10"/>
                    </w:rPr>
                    <w:t>生额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6.639969pt;margin-top:7.698595pt;width:4.5pt;height:9pt;mso-position-horizontal-relative:page;mso-position-vertical-relative:paragraph;z-index:-963040" type="#_x0000_t202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w w:val="99"/>
                      <w:sz w:val="18"/>
                    </w:rPr>
                    <w:t>1</w:t>
                  </w:r>
                  <w:r>
                    <w:rPr>
                      <w:rFonts w:ascii="Times New Roman"/>
                      <w:sz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7.639969pt;margin-top:98.07373pt;width:.1pt;height:120.05pt;mso-position-horizontal-relative:page;mso-position-vertical-relative:paragraph;z-index:-963016" type="#_x0000_t202" filled="false" stroked="false">
            <v:textbox inset="0,0,0,0">
              <w:txbxContent>
                <w:p>
                  <w:pPr>
                    <w:pStyle w:val="BodyText"/>
                    <w:spacing w:line="2401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无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9.639931pt;margin-top:35.34095pt;width:419.05pt;height:120pt;mso-position-horizontal-relative:page;mso-position-vertical-relative:paragraph;z-index:-962992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24"/>
                      <w:w w:val="5"/>
                    </w:rPr>
                    <w:t>销售</w:t>
                  </w:r>
                  <w:r>
                    <w:rPr>
                      <w:rFonts w:ascii="宋体" w:hAnsi="宋体" w:cs="宋体" w:eastAsia="宋体" w:hint="default"/>
                      <w:spacing w:val="-24"/>
                      <w:w w:val="5"/>
                    </w:rPr>
                    <w:t>状</w:t>
                  </w:r>
                  <w:r>
                    <w:rPr>
                      <w:rFonts w:ascii="宋体" w:hAnsi="宋体" w:cs="宋体" w:eastAsia="宋体" w:hint="default"/>
                      <w:spacing w:val="-24"/>
                      <w:w w:val="5"/>
                    </w:rPr>
                    <w:t>态之后</w:t>
                  </w:r>
                  <w:r>
                    <w:rPr>
                      <w:rFonts w:ascii="宋体" w:hAnsi="宋体" w:cs="宋体" w:eastAsia="宋体" w:hint="default"/>
                      <w:spacing w:val="-24"/>
                      <w:w w:val="5"/>
                    </w:rPr>
                    <w:t>发</w:t>
                  </w:r>
                  <w:r>
                    <w:rPr>
                      <w:rFonts w:ascii="宋体" w:hAnsi="宋体" w:cs="宋体" w:eastAsia="宋体" w:hint="default"/>
                      <w:spacing w:val="-24"/>
                      <w:w w:val="5"/>
                    </w:rPr>
                    <w:t>生</w:t>
                  </w:r>
                  <w:r>
                    <w:rPr>
                      <w:rFonts w:ascii="宋体" w:hAnsi="宋体" w:cs="宋体" w:eastAsia="宋体" w:hint="default"/>
                      <w:spacing w:val="-24"/>
                      <w:w w:val="5"/>
                    </w:rPr>
                    <w:t>的，</w:t>
                  </w:r>
                  <w:r>
                    <w:rPr>
                      <w:rFonts w:ascii="宋体" w:hAnsi="宋体" w:cs="宋体" w:eastAsia="宋体" w:hint="default"/>
                      <w:spacing w:val="-24"/>
                      <w:w w:val="5"/>
                    </w:rPr>
                    <w:t>在</w:t>
                  </w:r>
                  <w:r>
                    <w:rPr>
                      <w:rFonts w:ascii="宋体" w:hAnsi="宋体" w:cs="宋体" w:eastAsia="宋体" w:hint="default"/>
                      <w:spacing w:val="-24"/>
                      <w:w w:val="5"/>
                    </w:rPr>
                    <w:t>发</w:t>
                  </w:r>
                  <w:r>
                    <w:rPr>
                      <w:rFonts w:ascii="宋体" w:hAnsi="宋体" w:cs="宋体" w:eastAsia="宋体" w:hint="default"/>
                      <w:spacing w:val="-24"/>
                      <w:w w:val="5"/>
                    </w:rPr>
                    <w:t>生</w:t>
                  </w:r>
                  <w:r>
                    <w:rPr>
                      <w:rFonts w:ascii="宋体" w:hAnsi="宋体" w:cs="宋体" w:eastAsia="宋体" w:hint="default"/>
                      <w:spacing w:val="-24"/>
                      <w:w w:val="5"/>
                    </w:rPr>
                    <w:t>时</w:t>
                  </w:r>
                  <w:r>
                    <w:rPr>
                      <w:rFonts w:ascii="宋体" w:hAnsi="宋体" w:cs="宋体" w:eastAsia="宋体" w:hint="default"/>
                      <w:spacing w:val="-24"/>
                      <w:w w:val="5"/>
                    </w:rPr>
                    <w:t>根据其</w:t>
                  </w:r>
                  <w:r>
                    <w:rPr>
                      <w:rFonts w:ascii="宋体" w:hAnsi="宋体" w:cs="宋体" w:eastAsia="宋体" w:hint="default"/>
                      <w:spacing w:val="-24"/>
                      <w:w w:val="5"/>
                    </w:rPr>
                    <w:t>发</w:t>
                  </w:r>
                  <w:r>
                    <w:rPr>
                      <w:rFonts w:ascii="宋体" w:hAnsi="宋体" w:cs="宋体" w:eastAsia="宋体" w:hint="default"/>
                      <w:spacing w:val="-24"/>
                      <w:w w:val="5"/>
                    </w:rPr>
                    <w:t>生额</w:t>
                  </w:r>
                  <w:r>
                    <w:rPr>
                      <w:rFonts w:ascii="宋体" w:hAnsi="宋体" w:cs="宋体" w:eastAsia="宋体" w:hint="default"/>
                      <w:spacing w:val="-24"/>
                      <w:w w:val="5"/>
                    </w:rPr>
                    <w:t>确</w:t>
                  </w:r>
                  <w:r>
                    <w:rPr>
                      <w:rFonts w:ascii="宋体" w:hAnsi="宋体" w:cs="宋体" w:eastAsia="宋体" w:hint="default"/>
                      <w:spacing w:val="-24"/>
                      <w:w w:val="5"/>
                    </w:rPr>
                    <w:t>认为</w:t>
                  </w:r>
                  <w:r>
                    <w:rPr>
                      <w:rFonts w:ascii="宋体" w:hAnsi="宋体" w:cs="宋体" w:eastAsia="宋体" w:hint="default"/>
                      <w:spacing w:val="-24"/>
                      <w:w w:val="5"/>
                    </w:rPr>
                    <w:t>费</w:t>
                  </w:r>
                  <w:r>
                    <w:rPr>
                      <w:rFonts w:ascii="宋体" w:hAnsi="宋体" w:cs="宋体" w:eastAsia="宋体" w:hint="default"/>
                      <w:spacing w:val="-24"/>
                      <w:w w:val="5"/>
                    </w:rPr>
                    <w:t>用，计</w:t>
                  </w:r>
                  <w:r>
                    <w:rPr>
                      <w:rFonts w:ascii="宋体" w:hAnsi="宋体" w:cs="宋体" w:eastAsia="宋体" w:hint="default"/>
                      <w:spacing w:val="-24"/>
                      <w:w w:val="5"/>
                    </w:rPr>
                    <w:t>入当</w:t>
                  </w:r>
                  <w:r>
                    <w:rPr>
                      <w:rFonts w:ascii="宋体" w:hAnsi="宋体" w:cs="宋体" w:eastAsia="宋体" w:hint="default"/>
                      <w:spacing w:val="-24"/>
                      <w:w w:val="5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spacing w:val="-24"/>
                      <w:w w:val="5"/>
                    </w:rPr>
                    <w:t>损益。一</w:t>
                  </w:r>
                  <w:r>
                    <w:rPr>
                      <w:rFonts w:ascii="宋体" w:hAnsi="宋体" w:cs="宋体" w:eastAsia="宋体" w:hint="default"/>
                      <w:spacing w:val="-24"/>
                      <w:w w:val="5"/>
                    </w:rPr>
                    <w:t>般</w:t>
                  </w:r>
                  <w:r>
                    <w:rPr>
                      <w:rFonts w:ascii="宋体" w:hAnsi="宋体" w:cs="宋体" w:eastAsia="宋体" w:hint="default"/>
                      <w:spacing w:val="-24"/>
                      <w:w w:val="5"/>
                    </w:rPr>
                    <w:t>借款</w:t>
                  </w:r>
                  <w:r>
                    <w:rPr>
                      <w:rFonts w:ascii="宋体" w:hAnsi="宋体" w:cs="宋体" w:eastAsia="宋体" w:hint="default"/>
                      <w:spacing w:val="-24"/>
                      <w:w w:val="5"/>
                    </w:rPr>
                    <w:t>发</w:t>
                  </w:r>
                  <w:r>
                    <w:rPr>
                      <w:rFonts w:ascii="宋体" w:hAnsi="宋体" w:cs="宋体" w:eastAsia="宋体" w:hint="default"/>
                      <w:spacing w:val="-24"/>
                      <w:w w:val="5"/>
                    </w:rPr>
                    <w:t>生</w:t>
                  </w:r>
                  <w:r>
                    <w:rPr>
                      <w:rFonts w:ascii="宋体" w:hAnsi="宋体" w:cs="宋体" w:eastAsia="宋体" w:hint="default"/>
                      <w:spacing w:val="-24"/>
                      <w:w w:val="5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24"/>
                      <w:w w:val="5"/>
                    </w:rPr>
                    <w:t>辅</w:t>
                  </w:r>
                  <w:r>
                    <w:rPr>
                      <w:rFonts w:ascii="宋体" w:hAnsi="宋体" w:cs="宋体" w:eastAsia="宋体" w:hint="default"/>
                      <w:spacing w:val="-24"/>
                      <w:w w:val="5"/>
                    </w:rPr>
                    <w:t>助</w:t>
                  </w:r>
                  <w:r>
                    <w:rPr>
                      <w:rFonts w:ascii="宋体" w:hAnsi="宋体" w:cs="宋体" w:eastAsia="宋体" w:hint="default"/>
                      <w:spacing w:val="-24"/>
                      <w:w w:val="5"/>
                    </w:rPr>
                    <w:t>费</w:t>
                  </w:r>
                  <w:r>
                    <w:rPr>
                      <w:rFonts w:ascii="宋体" w:hAnsi="宋体" w:cs="宋体" w:eastAsia="宋体" w:hint="default"/>
                      <w:spacing w:val="-24"/>
                      <w:w w:val="5"/>
                    </w:rPr>
                    <w:t>用，</w:t>
                  </w:r>
                  <w:r>
                    <w:rPr>
                      <w:rFonts w:ascii="宋体" w:hAnsi="宋体" w:cs="宋体" w:eastAsia="宋体" w:hint="default"/>
                      <w:spacing w:val="-24"/>
                      <w:w w:val="5"/>
                    </w:rPr>
                    <w:t>在</w:t>
                  </w:r>
                  <w:r>
                    <w:rPr>
                      <w:rFonts w:ascii="宋体" w:hAnsi="宋体" w:cs="宋体" w:eastAsia="宋体" w:hint="default"/>
                      <w:spacing w:val="-24"/>
                      <w:w w:val="5"/>
                    </w:rPr>
                    <w:t>发</w:t>
                  </w:r>
                  <w:r>
                    <w:rPr>
                      <w:rFonts w:ascii="宋体" w:hAnsi="宋体" w:cs="宋体" w:eastAsia="宋体" w:hint="default"/>
                      <w:spacing w:val="-2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定</w:t>
      </w:r>
      <w:r>
        <w:rPr>
          <w:rFonts w:ascii="宋体" w:hAnsi="宋体" w:cs="宋体" w:eastAsia="宋体" w:hint="default"/>
          <w:w w:val="7"/>
        </w:rPr>
        <w:t>在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可</w:t>
      </w:r>
      <w:r>
        <w:rPr>
          <w:rFonts w:ascii="宋体" w:hAnsi="宋体" w:cs="宋体" w:eastAsia="宋体" w:hint="default"/>
          <w:w w:val="7"/>
        </w:rPr>
        <w:t>发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使</w:t>
      </w:r>
      <w:r>
        <w:rPr>
          <w:rFonts w:ascii="宋体" w:hAnsi="宋体" w:cs="宋体" w:eastAsia="宋体" w:hint="default"/>
          <w:w w:val="7"/>
        </w:rPr>
        <w:t>生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用</w:t>
      </w:r>
      <w:r>
        <w:rPr>
          <w:rFonts w:ascii="宋体" w:hAnsi="宋体" w:cs="宋体" w:eastAsia="宋体" w:hint="default"/>
          <w:spacing w:val="-120"/>
          <w:w w:val="7"/>
        </w:rPr>
        <w:t>时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门</w:t>
      </w:r>
      <w:r>
        <w:rPr>
          <w:rFonts w:ascii="Times New Roman" w:hAnsi="Times New Roman" w:cs="Times New Roman" w:eastAsia="Times New Roman" w:hint="default"/>
          <w:w w:val="99"/>
          <w:position w:val="187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-15"/>
          <w:position w:val="187"/>
          <w:sz w:val="18"/>
          <w:szCs w:val="18"/>
        </w:rPr>
        <w:t> 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或</w:t>
      </w:r>
      <w:r>
        <w:rPr>
          <w:rFonts w:ascii="宋体" w:hAnsi="宋体" w:cs="宋体" w:eastAsia="宋体" w:hint="default"/>
          <w:spacing w:val="-120"/>
          <w:w w:val="7"/>
        </w:rPr>
        <w:t>根</w:t>
      </w:r>
      <w:r>
        <w:rPr>
          <w:rFonts w:ascii="宋体" w:hAnsi="宋体" w:cs="宋体" w:eastAsia="宋体" w:hint="default"/>
          <w:spacing w:val="-180"/>
          <w:w w:val="7"/>
          <w:position w:val="94"/>
        </w:rPr>
        <w:t>存</w:t>
      </w:r>
      <w:r>
        <w:rPr>
          <w:rFonts w:ascii="宋体" w:hAnsi="宋体" w:cs="宋体" w:eastAsia="宋体" w:hint="default"/>
          <w:spacing w:val="-60"/>
          <w:w w:val="7"/>
          <w:position w:val="31"/>
        </w:rPr>
        <w:t>借</w:t>
      </w:r>
      <w:r>
        <w:rPr>
          <w:rFonts w:ascii="宋体" w:hAnsi="宋体" w:cs="宋体" w:eastAsia="宋体" w:hint="default"/>
          <w:spacing w:val="-180"/>
          <w:w w:val="7"/>
        </w:rPr>
        <w:t>据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者</w:t>
      </w:r>
      <w:r>
        <w:rPr>
          <w:rFonts w:ascii="宋体" w:hAnsi="宋体" w:cs="宋体" w:eastAsia="宋体" w:hint="default"/>
          <w:spacing w:val="-180"/>
          <w:w w:val="7"/>
          <w:position w:val="94"/>
        </w:rPr>
        <w:t>在</w:t>
      </w:r>
      <w:r>
        <w:rPr>
          <w:rFonts w:ascii="宋体" w:hAnsi="宋体" w:cs="宋体" w:eastAsia="宋体" w:hint="default"/>
          <w:spacing w:val="-60"/>
          <w:w w:val="7"/>
          <w:position w:val="31"/>
        </w:rPr>
        <w:t>款</w:t>
      </w:r>
      <w:r>
        <w:rPr>
          <w:rFonts w:ascii="宋体" w:hAnsi="宋体" w:cs="宋体" w:eastAsia="宋体" w:hint="default"/>
          <w:spacing w:val="-180"/>
          <w:w w:val="7"/>
        </w:rPr>
        <w:t>其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可</w:t>
      </w:r>
      <w:r>
        <w:rPr>
          <w:rFonts w:ascii="宋体" w:hAnsi="宋体" w:cs="宋体" w:eastAsia="宋体" w:hint="default"/>
          <w:spacing w:val="-118"/>
          <w:w w:val="7"/>
          <w:position w:val="62"/>
        </w:rPr>
        <w:t>每</w:t>
      </w:r>
      <w:r>
        <w:rPr>
          <w:rFonts w:ascii="宋体" w:hAnsi="宋体" w:cs="宋体" w:eastAsia="宋体" w:hint="default"/>
          <w:spacing w:val="-180"/>
          <w:w w:val="7"/>
          <w:position w:val="94"/>
        </w:rPr>
        <w:t>折</w:t>
      </w:r>
      <w:r>
        <w:rPr>
          <w:rFonts w:ascii="宋体" w:hAnsi="宋体" w:cs="宋体" w:eastAsia="宋体" w:hint="default"/>
          <w:spacing w:val="-63"/>
          <w:w w:val="7"/>
          <w:position w:val="31"/>
        </w:rPr>
        <w:t>发</w:t>
      </w:r>
      <w:r>
        <w:rPr>
          <w:rFonts w:ascii="宋体" w:hAnsi="宋体" w:cs="宋体" w:eastAsia="宋体" w:hint="default"/>
          <w:spacing w:val="-118"/>
          <w:w w:val="7"/>
        </w:rPr>
        <w:t>发</w:t>
      </w:r>
      <w:r>
        <w:rPr>
          <w:rFonts w:ascii="宋体" w:hAnsi="宋体" w:cs="宋体" w:eastAsia="宋体" w:hint="default"/>
          <w:spacing w:val="-63"/>
          <w:w w:val="7"/>
          <w:position w:val="31"/>
        </w:rPr>
        <w:t>生</w:t>
      </w:r>
      <w:r>
        <w:rPr>
          <w:rFonts w:ascii="宋体" w:hAnsi="宋体" w:cs="宋体" w:eastAsia="宋体" w:hint="default"/>
          <w:spacing w:val="-118"/>
          <w:w w:val="7"/>
        </w:rPr>
        <w:t>生</w:t>
      </w:r>
      <w:r>
        <w:rPr>
          <w:rFonts w:ascii="宋体" w:hAnsi="宋体" w:cs="宋体" w:eastAsia="宋体" w:hint="default"/>
          <w:spacing w:val="-180"/>
          <w:w w:val="7"/>
          <w:position w:val="94"/>
        </w:rPr>
        <w:t>或</w:t>
      </w:r>
      <w:r>
        <w:rPr>
          <w:rFonts w:ascii="宋体" w:hAnsi="宋体" w:cs="宋体" w:eastAsia="宋体" w:hint="default"/>
          <w:spacing w:val="-63"/>
          <w:w w:val="7"/>
          <w:position w:val="31"/>
        </w:rPr>
        <w:t>的</w:t>
      </w:r>
      <w:r>
        <w:rPr>
          <w:rFonts w:ascii="宋体" w:hAnsi="宋体" w:cs="宋体" w:eastAsia="宋体" w:hint="default"/>
          <w:spacing w:val="-116"/>
          <w:w w:val="7"/>
        </w:rPr>
        <w:t>额</w:t>
      </w:r>
      <w:r>
        <w:rPr>
          <w:rFonts w:ascii="宋体" w:hAnsi="宋体" w:cs="宋体" w:eastAsia="宋体" w:hint="default"/>
          <w:spacing w:val="-65"/>
          <w:w w:val="7"/>
          <w:position w:val="31"/>
        </w:rPr>
        <w:t>辅</w:t>
      </w:r>
      <w:r>
        <w:rPr>
          <w:rFonts w:ascii="宋体" w:hAnsi="宋体" w:cs="宋体" w:eastAsia="宋体" w:hint="default"/>
          <w:spacing w:val="-116"/>
          <w:w w:val="7"/>
        </w:rPr>
        <w:t>予</w:t>
      </w:r>
      <w:r>
        <w:rPr>
          <w:rFonts w:ascii="宋体" w:hAnsi="宋体" w:cs="宋体" w:eastAsia="宋体" w:hint="default"/>
          <w:spacing w:val="-65"/>
          <w:w w:val="7"/>
          <w:position w:val="31"/>
        </w:rPr>
        <w:t>助</w:t>
      </w:r>
      <w:r>
        <w:rPr>
          <w:rFonts w:ascii="宋体" w:hAnsi="宋体" w:cs="宋体" w:eastAsia="宋体" w:hint="default"/>
          <w:w w:val="7"/>
        </w:rPr>
        <w:t>以</w:t>
      </w:r>
      <w:r>
        <w:rPr>
          <w:rFonts w:ascii="宋体" w:hAnsi="宋体" w:cs="宋体" w:eastAsia="宋体" w:hint="default"/>
          <w:spacing w:val="-180"/>
          <w:w w:val="7"/>
        </w:rPr>
        <w:t>资</w:t>
      </w:r>
      <w:r>
        <w:rPr>
          <w:rFonts w:ascii="宋体" w:hAnsi="宋体" w:cs="宋体" w:eastAsia="宋体" w:hint="default"/>
          <w:spacing w:val="-113"/>
          <w:w w:val="7"/>
          <w:position w:val="62"/>
        </w:rPr>
        <w:t>的</w:t>
      </w:r>
      <w:r>
        <w:rPr>
          <w:rFonts w:ascii="宋体" w:hAnsi="宋体" w:cs="宋体" w:eastAsia="宋体" w:hint="default"/>
          <w:spacing w:val="-68"/>
          <w:w w:val="7"/>
          <w:position w:val="31"/>
        </w:rPr>
        <w:t>用</w:t>
      </w:r>
      <w:r>
        <w:rPr>
          <w:rFonts w:ascii="宋体" w:hAnsi="宋体" w:cs="宋体" w:eastAsia="宋体" w:hint="default"/>
          <w:spacing w:val="-180"/>
          <w:w w:val="7"/>
        </w:rPr>
        <w:t>本</w:t>
      </w:r>
      <w:r>
        <w:rPr>
          <w:rFonts w:ascii="宋体" w:hAnsi="宋体" w:cs="宋体" w:eastAsia="宋体" w:hint="default"/>
          <w:spacing w:val="-113"/>
          <w:w w:val="7"/>
          <w:position w:val="62"/>
        </w:rPr>
        <w:t>利</w:t>
      </w:r>
      <w:r>
        <w:rPr>
          <w:rFonts w:ascii="宋体" w:hAnsi="宋体" w:cs="宋体" w:eastAsia="宋体" w:hint="default"/>
          <w:spacing w:val="-68"/>
          <w:w w:val="7"/>
          <w:position w:val="31"/>
        </w:rPr>
        <w:t>，</w:t>
      </w:r>
      <w:r>
        <w:rPr>
          <w:rFonts w:ascii="宋体" w:hAnsi="宋体" w:cs="宋体" w:eastAsia="宋体" w:hint="default"/>
          <w:spacing w:val="-180"/>
          <w:w w:val="7"/>
        </w:rPr>
        <w:t>化</w:t>
      </w:r>
      <w:r>
        <w:rPr>
          <w:rFonts w:ascii="宋体" w:hAnsi="宋体" w:cs="宋体" w:eastAsia="宋体" w:hint="default"/>
          <w:spacing w:val="-113"/>
          <w:w w:val="7"/>
          <w:position w:val="62"/>
        </w:rPr>
        <w:t>息</w:t>
      </w:r>
      <w:r>
        <w:rPr>
          <w:rFonts w:ascii="宋体" w:hAnsi="宋体" w:cs="宋体" w:eastAsia="宋体" w:hint="default"/>
          <w:spacing w:val="-68"/>
          <w:w w:val="7"/>
          <w:position w:val="31"/>
        </w:rPr>
        <w:t>在</w:t>
      </w:r>
      <w:r>
        <w:rPr>
          <w:rFonts w:ascii="宋体" w:hAnsi="宋体" w:cs="宋体" w:eastAsia="宋体" w:hint="default"/>
          <w:spacing w:val="-180"/>
          <w:w w:val="7"/>
        </w:rPr>
        <w:t>，</w:t>
      </w:r>
      <w:r>
        <w:rPr>
          <w:rFonts w:ascii="宋体" w:hAnsi="宋体" w:cs="宋体" w:eastAsia="宋体" w:hint="default"/>
          <w:spacing w:val="-111"/>
          <w:w w:val="7"/>
          <w:position w:val="62"/>
        </w:rPr>
        <w:t>资</w:t>
      </w:r>
      <w:r>
        <w:rPr>
          <w:rFonts w:ascii="宋体" w:hAnsi="宋体" w:cs="宋体" w:eastAsia="宋体" w:hint="default"/>
          <w:spacing w:val="-111"/>
          <w:w w:val="7"/>
          <w:position w:val="31"/>
        </w:rPr>
        <w:t>所</w:t>
      </w:r>
      <w:r>
        <w:rPr>
          <w:rFonts w:ascii="宋体" w:hAnsi="宋体" w:cs="宋体" w:eastAsia="宋体" w:hint="default"/>
          <w:spacing w:val="-140"/>
          <w:w w:val="7"/>
        </w:rPr>
        <w:t>计</w:t>
      </w:r>
      <w:r>
        <w:rPr>
          <w:rFonts w:ascii="宋体" w:hAnsi="宋体" w:cs="宋体" w:eastAsia="宋体" w:hint="default"/>
          <w:spacing w:val="-111"/>
          <w:w w:val="7"/>
          <w:position w:val="62"/>
        </w:rPr>
        <w:t>本</w:t>
      </w:r>
      <w:r>
        <w:rPr>
          <w:rFonts w:ascii="宋体" w:hAnsi="宋体" w:cs="宋体" w:eastAsia="宋体" w:hint="default"/>
          <w:spacing w:val="-111"/>
          <w:w w:val="7"/>
          <w:position w:val="31"/>
        </w:rPr>
        <w:t>购</w:t>
      </w:r>
      <w:r>
        <w:rPr>
          <w:rFonts w:ascii="宋体" w:hAnsi="宋体" w:cs="宋体" w:eastAsia="宋体" w:hint="default"/>
          <w:spacing w:val="-140"/>
          <w:w w:val="7"/>
        </w:rPr>
        <w:t>入</w:t>
      </w:r>
      <w:r>
        <w:rPr>
          <w:rFonts w:ascii="宋体" w:hAnsi="宋体" w:cs="宋体" w:eastAsia="宋体" w:hint="default"/>
          <w:spacing w:val="-111"/>
          <w:w w:val="7"/>
          <w:position w:val="62"/>
        </w:rPr>
        <w:t>化</w:t>
      </w:r>
      <w:r>
        <w:rPr>
          <w:rFonts w:ascii="宋体" w:hAnsi="宋体" w:cs="宋体" w:eastAsia="宋体" w:hint="default"/>
          <w:spacing w:val="-111"/>
          <w:w w:val="7"/>
          <w:position w:val="31"/>
        </w:rPr>
        <w:t>建</w:t>
      </w:r>
      <w:r>
        <w:rPr>
          <w:rFonts w:ascii="宋体" w:hAnsi="宋体" w:cs="宋体" w:eastAsia="宋体" w:hint="default"/>
          <w:spacing w:val="-70"/>
          <w:w w:val="7"/>
        </w:rPr>
        <w:t>符</w:t>
      </w:r>
      <w:r>
        <w:rPr>
          <w:rFonts w:ascii="宋体" w:hAnsi="宋体" w:cs="宋体" w:eastAsia="宋体" w:hint="default"/>
          <w:spacing w:val="-111"/>
          <w:w w:val="7"/>
          <w:position w:val="31"/>
        </w:rPr>
        <w:t>或</w:t>
      </w:r>
      <w:r>
        <w:rPr>
          <w:rFonts w:ascii="宋体" w:hAnsi="宋体" w:cs="宋体" w:eastAsia="宋体" w:hint="default"/>
          <w:spacing w:val="-140"/>
          <w:w w:val="7"/>
        </w:rPr>
        <w:t>合</w:t>
      </w:r>
      <w:r>
        <w:rPr>
          <w:rFonts w:ascii="宋体" w:hAnsi="宋体" w:cs="宋体" w:eastAsia="宋体" w:hint="default"/>
          <w:spacing w:val="-108"/>
          <w:w w:val="7"/>
          <w:position w:val="62"/>
        </w:rPr>
        <w:t>额</w:t>
      </w:r>
      <w:r>
        <w:rPr>
          <w:rFonts w:ascii="宋体" w:hAnsi="宋体" w:cs="宋体" w:eastAsia="宋体" w:hint="default"/>
          <w:spacing w:val="-180"/>
          <w:w w:val="7"/>
          <w:position w:val="94"/>
        </w:rPr>
        <w:t>率</w:t>
      </w:r>
      <w:r>
        <w:rPr>
          <w:rFonts w:ascii="宋体" w:hAnsi="宋体" w:cs="宋体" w:eastAsia="宋体" w:hint="default"/>
          <w:spacing w:val="-113"/>
          <w:w w:val="7"/>
          <w:position w:val="31"/>
        </w:rPr>
        <w:t>者</w:t>
      </w:r>
      <w:r>
        <w:rPr>
          <w:rFonts w:ascii="宋体" w:hAnsi="宋体" w:cs="宋体" w:eastAsia="宋体" w:hint="default"/>
          <w:spacing w:val="-140"/>
          <w:w w:val="7"/>
        </w:rPr>
        <w:t>资</w:t>
      </w:r>
      <w:r>
        <w:rPr>
          <w:rFonts w:ascii="宋体" w:hAnsi="宋体" w:cs="宋体" w:eastAsia="宋体" w:hint="default"/>
          <w:spacing w:val="-108"/>
          <w:w w:val="7"/>
          <w:position w:val="62"/>
        </w:rPr>
        <w:t>，</w:t>
      </w:r>
      <w:r>
        <w:rPr>
          <w:rFonts w:ascii="宋体" w:hAnsi="宋体" w:cs="宋体" w:eastAsia="宋体" w:hint="default"/>
          <w:spacing w:val="-113"/>
          <w:w w:val="7"/>
          <w:position w:val="31"/>
        </w:rPr>
        <w:t>生</w:t>
      </w:r>
      <w:r>
        <w:rPr>
          <w:rFonts w:ascii="宋体" w:hAnsi="宋体" w:cs="宋体" w:eastAsia="宋体" w:hint="default"/>
          <w:spacing w:val="-140"/>
          <w:w w:val="7"/>
        </w:rPr>
        <w:t>本</w:t>
      </w:r>
      <w:r>
        <w:rPr>
          <w:rFonts w:ascii="宋体" w:hAnsi="宋体" w:cs="宋体" w:eastAsia="宋体" w:hint="default"/>
          <w:spacing w:val="-108"/>
          <w:w w:val="7"/>
          <w:position w:val="62"/>
        </w:rPr>
        <w:t>不</w:t>
      </w:r>
      <w:r>
        <w:rPr>
          <w:rFonts w:ascii="宋体" w:hAnsi="宋体" w:cs="宋体" w:eastAsia="宋体" w:hint="default"/>
          <w:spacing w:val="-180"/>
          <w:w w:val="7"/>
          <w:position w:val="94"/>
        </w:rPr>
        <w:t>确</w:t>
      </w:r>
      <w:r>
        <w:rPr>
          <w:rFonts w:ascii="宋体" w:hAnsi="宋体" w:cs="宋体" w:eastAsia="宋体" w:hint="default"/>
          <w:spacing w:val="-113"/>
          <w:w w:val="7"/>
          <w:position w:val="31"/>
        </w:rPr>
        <w:t>产</w:t>
      </w:r>
      <w:r>
        <w:rPr>
          <w:rFonts w:ascii="宋体" w:hAnsi="宋体" w:cs="宋体" w:eastAsia="宋体" w:hint="default"/>
          <w:spacing w:val="-140"/>
          <w:w w:val="7"/>
        </w:rPr>
        <w:t>化</w:t>
      </w:r>
      <w:r>
        <w:rPr>
          <w:rFonts w:ascii="宋体" w:hAnsi="宋体" w:cs="宋体" w:eastAsia="宋体" w:hint="default"/>
          <w:spacing w:val="-106"/>
          <w:w w:val="7"/>
          <w:position w:val="62"/>
        </w:rPr>
        <w:t>超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的</w:t>
      </w:r>
      <w:r>
        <w:rPr>
          <w:rFonts w:ascii="宋体" w:hAnsi="宋体" w:cs="宋体" w:eastAsia="宋体" w:hint="default"/>
          <w:spacing w:val="-116"/>
          <w:w w:val="7"/>
          <w:position w:val="94"/>
        </w:rPr>
        <w:t>定</w:t>
      </w:r>
      <w:r>
        <w:rPr>
          <w:rFonts w:ascii="宋体" w:hAnsi="宋体" w:cs="宋体" w:eastAsia="宋体" w:hint="default"/>
          <w:spacing w:val="-140"/>
          <w:w w:val="7"/>
        </w:rPr>
        <w:t>条</w:t>
      </w:r>
      <w:r>
        <w:rPr>
          <w:rFonts w:ascii="宋体" w:hAnsi="宋体" w:cs="宋体" w:eastAsia="宋体" w:hint="default"/>
          <w:spacing w:val="-106"/>
          <w:w w:val="7"/>
          <w:position w:val="62"/>
        </w:rPr>
        <w:t>过</w:t>
      </w:r>
      <w:r>
        <w:rPr>
          <w:rFonts w:ascii="宋体" w:hAnsi="宋体" w:cs="宋体" w:eastAsia="宋体" w:hint="default"/>
          <w:spacing w:val="-116"/>
          <w:w w:val="7"/>
          <w:position w:val="31"/>
        </w:rPr>
        <w:t>符</w:t>
      </w:r>
      <w:r>
        <w:rPr>
          <w:rFonts w:ascii="宋体" w:hAnsi="宋体" w:cs="宋体" w:eastAsia="宋体" w:hint="default"/>
          <w:spacing w:val="-140"/>
          <w:w w:val="7"/>
        </w:rPr>
        <w:t>件</w:t>
      </w:r>
      <w:r>
        <w:rPr>
          <w:rFonts w:ascii="宋体" w:hAnsi="宋体" w:cs="宋体" w:eastAsia="宋体" w:hint="default"/>
          <w:spacing w:val="-106"/>
          <w:w w:val="7"/>
          <w:position w:val="62"/>
        </w:rPr>
        <w:t>当</w:t>
      </w:r>
      <w:r>
        <w:rPr>
          <w:rFonts w:ascii="宋体" w:hAnsi="宋体" w:cs="宋体" w:eastAsia="宋体" w:hint="default"/>
          <w:spacing w:val="-180"/>
          <w:w w:val="7"/>
          <w:position w:val="94"/>
        </w:rPr>
        <w:t>一</w:t>
      </w:r>
      <w:r>
        <w:rPr>
          <w:rFonts w:ascii="宋体" w:hAnsi="宋体" w:cs="宋体" w:eastAsia="宋体" w:hint="default"/>
          <w:spacing w:val="-116"/>
          <w:w w:val="7"/>
          <w:position w:val="31"/>
        </w:rPr>
        <w:t>合</w:t>
      </w:r>
      <w:r>
        <w:rPr>
          <w:rFonts w:ascii="宋体" w:hAnsi="宋体" w:cs="宋体" w:eastAsia="宋体" w:hint="default"/>
          <w:spacing w:val="-140"/>
          <w:w w:val="7"/>
        </w:rPr>
        <w:t>的</w:t>
      </w:r>
      <w:r>
        <w:rPr>
          <w:rFonts w:ascii="宋体" w:hAnsi="宋体" w:cs="宋体" w:eastAsia="宋体" w:hint="default"/>
          <w:spacing w:val="-104"/>
          <w:w w:val="7"/>
          <w:position w:val="62"/>
        </w:rPr>
        <w:t>期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资</w:t>
      </w:r>
      <w:r>
        <w:rPr>
          <w:rFonts w:ascii="宋体" w:hAnsi="宋体" w:cs="宋体" w:eastAsia="宋体" w:hint="default"/>
          <w:spacing w:val="-118"/>
          <w:w w:val="7"/>
          <w:position w:val="94"/>
        </w:rPr>
        <w:t>会</w:t>
      </w:r>
      <w:r>
        <w:rPr>
          <w:rFonts w:ascii="宋体" w:hAnsi="宋体" w:cs="宋体" w:eastAsia="宋体" w:hint="default"/>
          <w:spacing w:val="-140"/>
          <w:w w:val="7"/>
        </w:rPr>
        <w:t>资</w:t>
      </w:r>
      <w:r>
        <w:rPr>
          <w:rFonts w:ascii="宋体" w:hAnsi="宋体" w:cs="宋体" w:eastAsia="宋体" w:hint="default"/>
          <w:spacing w:val="-104"/>
          <w:w w:val="7"/>
          <w:position w:val="62"/>
        </w:rPr>
        <w:t>相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本</w:t>
      </w:r>
      <w:r>
        <w:rPr>
          <w:rFonts w:ascii="宋体" w:hAnsi="宋体" w:cs="宋体" w:eastAsia="宋体" w:hint="default"/>
          <w:spacing w:val="-118"/>
          <w:w w:val="7"/>
          <w:position w:val="94"/>
        </w:rPr>
        <w:t>计</w:t>
      </w:r>
      <w:r>
        <w:rPr>
          <w:rFonts w:ascii="宋体" w:hAnsi="宋体" w:cs="宋体" w:eastAsia="宋体" w:hint="default"/>
          <w:spacing w:val="-140"/>
          <w:w w:val="7"/>
        </w:rPr>
        <w:t>产</w:t>
      </w:r>
      <w:r>
        <w:rPr>
          <w:rFonts w:ascii="宋体" w:hAnsi="宋体" w:cs="宋体" w:eastAsia="宋体" w:hint="default"/>
          <w:spacing w:val="-104"/>
          <w:w w:val="7"/>
          <w:position w:val="62"/>
        </w:rPr>
        <w:t>关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化</w:t>
      </w:r>
      <w:r>
        <w:rPr>
          <w:rFonts w:ascii="宋体" w:hAnsi="宋体" w:cs="宋体" w:eastAsia="宋体" w:hint="default"/>
          <w:spacing w:val="-118"/>
          <w:w w:val="7"/>
          <w:position w:val="94"/>
        </w:rPr>
        <w:t>期</w:t>
      </w:r>
      <w:r>
        <w:rPr>
          <w:rFonts w:ascii="宋体" w:hAnsi="宋体" w:cs="宋体" w:eastAsia="宋体" w:hint="default"/>
          <w:spacing w:val="-140"/>
          <w:w w:val="7"/>
        </w:rPr>
        <w:t>的</w:t>
      </w:r>
      <w:r>
        <w:rPr>
          <w:rFonts w:ascii="宋体" w:hAnsi="宋体" w:cs="宋体" w:eastAsia="宋体" w:hint="default"/>
          <w:spacing w:val="-101"/>
          <w:w w:val="7"/>
          <w:position w:val="62"/>
        </w:rPr>
        <w:t>借</w:t>
      </w:r>
      <w:r>
        <w:rPr>
          <w:rFonts w:ascii="宋体" w:hAnsi="宋体" w:cs="宋体" w:eastAsia="宋体" w:hint="default"/>
          <w:spacing w:val="-120"/>
          <w:w w:val="7"/>
          <w:position w:val="31"/>
        </w:rPr>
        <w:t>条</w:t>
      </w:r>
      <w:r>
        <w:rPr>
          <w:rFonts w:ascii="宋体" w:hAnsi="宋体" w:cs="宋体" w:eastAsia="宋体" w:hint="default"/>
          <w:spacing w:val="-140"/>
          <w:w w:val="7"/>
        </w:rPr>
        <w:t>成</w:t>
      </w:r>
      <w:r>
        <w:rPr>
          <w:rFonts w:ascii="宋体" w:hAnsi="宋体" w:cs="宋体" w:eastAsia="宋体" w:hint="default"/>
          <w:spacing w:val="-101"/>
          <w:w w:val="7"/>
          <w:position w:val="62"/>
        </w:rPr>
        <w:t>款</w:t>
      </w:r>
      <w:r>
        <w:rPr>
          <w:rFonts w:ascii="宋体" w:hAnsi="宋体" w:cs="宋体" w:eastAsia="宋体" w:hint="default"/>
          <w:spacing w:val="-180"/>
          <w:w w:val="7"/>
          <w:position w:val="94"/>
        </w:rPr>
        <w:t>应</w:t>
      </w:r>
      <w:r>
        <w:rPr>
          <w:rFonts w:ascii="宋体" w:hAnsi="宋体" w:cs="宋体" w:eastAsia="宋体" w:hint="default"/>
          <w:spacing w:val="-120"/>
          <w:w w:val="7"/>
          <w:position w:val="31"/>
        </w:rPr>
        <w:t>件</w:t>
      </w:r>
      <w:r>
        <w:rPr>
          <w:rFonts w:ascii="宋体" w:hAnsi="宋体" w:cs="宋体" w:eastAsia="宋体" w:hint="default"/>
          <w:spacing w:val="-140"/>
          <w:w w:val="7"/>
        </w:rPr>
        <w:t>本</w:t>
      </w:r>
      <w:r>
        <w:rPr>
          <w:rFonts w:ascii="宋体" w:hAnsi="宋体" w:cs="宋体" w:eastAsia="宋体" w:hint="default"/>
          <w:spacing w:val="-101"/>
          <w:w w:val="7"/>
          <w:position w:val="62"/>
        </w:rPr>
        <w:t>实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的</w:t>
      </w:r>
      <w:r>
        <w:rPr>
          <w:rFonts w:ascii="宋体" w:hAnsi="宋体" w:cs="宋体" w:eastAsia="宋体" w:hint="default"/>
          <w:spacing w:val="-120"/>
          <w:w w:val="7"/>
          <w:position w:val="94"/>
        </w:rPr>
        <w:t>摊</w:t>
      </w:r>
      <w:r>
        <w:rPr>
          <w:rFonts w:ascii="宋体" w:hAnsi="宋体" w:cs="宋体" w:eastAsia="宋体" w:hint="default"/>
          <w:spacing w:val="-140"/>
          <w:w w:val="7"/>
        </w:rPr>
        <w:t>；</w:t>
      </w:r>
      <w:r>
        <w:rPr>
          <w:rFonts w:ascii="宋体" w:hAnsi="宋体" w:cs="宋体" w:eastAsia="宋体" w:hint="default"/>
          <w:spacing w:val="-101"/>
          <w:w w:val="7"/>
          <w:position w:val="62"/>
        </w:rPr>
        <w:t>际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资</w:t>
      </w:r>
      <w:r>
        <w:rPr>
          <w:rFonts w:ascii="宋体" w:hAnsi="宋体" w:cs="宋体" w:eastAsia="宋体" w:hint="default"/>
          <w:spacing w:val="-161"/>
          <w:w w:val="7"/>
          <w:position w:val="94"/>
        </w:rPr>
        <w:t>销</w:t>
      </w:r>
      <w:r>
        <w:rPr>
          <w:rFonts w:ascii="宋体" w:hAnsi="宋体" w:cs="宋体" w:eastAsia="宋体" w:hint="default"/>
          <w:spacing w:val="-99"/>
          <w:w w:val="7"/>
        </w:rPr>
        <w:t>在</w:t>
      </w:r>
      <w:r>
        <w:rPr>
          <w:rFonts w:ascii="宋体" w:hAnsi="宋体" w:cs="宋体" w:eastAsia="宋体" w:hint="default"/>
          <w:spacing w:val="-99"/>
          <w:w w:val="7"/>
          <w:position w:val="62"/>
        </w:rPr>
        <w:t>发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产</w:t>
      </w:r>
      <w:r>
        <w:rPr>
          <w:rFonts w:ascii="宋体" w:hAnsi="宋体" w:cs="宋体" w:eastAsia="宋体" w:hint="default"/>
          <w:spacing w:val="-164"/>
          <w:w w:val="7"/>
          <w:position w:val="94"/>
        </w:rPr>
        <w:t>的</w:t>
      </w:r>
      <w:r>
        <w:rPr>
          <w:rFonts w:ascii="宋体" w:hAnsi="宋体" w:cs="宋体" w:eastAsia="宋体" w:hint="default"/>
          <w:spacing w:val="-99"/>
          <w:w w:val="7"/>
        </w:rPr>
        <w:t>所</w:t>
      </w:r>
      <w:r>
        <w:rPr>
          <w:rFonts w:ascii="宋体" w:hAnsi="宋体" w:cs="宋体" w:eastAsia="宋体" w:hint="default"/>
          <w:spacing w:val="-99"/>
          <w:w w:val="7"/>
          <w:position w:val="62"/>
        </w:rPr>
        <w:t>生</w:t>
      </w:r>
      <w:r>
        <w:rPr>
          <w:rFonts w:ascii="宋体" w:hAnsi="宋体" w:cs="宋体" w:eastAsia="宋体" w:hint="default"/>
          <w:spacing w:val="-164"/>
          <w:w w:val="7"/>
          <w:position w:val="94"/>
        </w:rPr>
        <w:t>折</w:t>
      </w:r>
      <w:r>
        <w:rPr>
          <w:rFonts w:ascii="宋体" w:hAnsi="宋体" w:cs="宋体" w:eastAsia="宋体" w:hint="default"/>
          <w:spacing w:val="-99"/>
          <w:w w:val="7"/>
        </w:rPr>
        <w:t>购</w:t>
      </w:r>
      <w:r>
        <w:rPr>
          <w:rFonts w:ascii="宋体" w:hAnsi="宋体" w:cs="宋体" w:eastAsia="宋体" w:hint="default"/>
          <w:spacing w:val="-99"/>
          <w:w w:val="7"/>
          <w:position w:val="62"/>
        </w:rPr>
        <w:t>的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到</w:t>
      </w:r>
      <w:r>
        <w:rPr>
          <w:rFonts w:ascii="宋体" w:hAnsi="宋体" w:cs="宋体" w:eastAsia="宋体" w:hint="default"/>
          <w:spacing w:val="-164"/>
          <w:w w:val="7"/>
          <w:position w:val="94"/>
        </w:rPr>
        <w:t>价</w:t>
      </w:r>
      <w:r>
        <w:rPr>
          <w:rFonts w:ascii="宋体" w:hAnsi="宋体" w:cs="宋体" w:eastAsia="宋体" w:hint="default"/>
          <w:spacing w:val="-99"/>
          <w:w w:val="7"/>
        </w:rPr>
        <w:t>建</w:t>
      </w:r>
      <w:r>
        <w:rPr>
          <w:rFonts w:ascii="宋体" w:hAnsi="宋体" w:cs="宋体" w:eastAsia="宋体" w:hint="default"/>
          <w:spacing w:val="-96"/>
          <w:w w:val="7"/>
          <w:position w:val="62"/>
        </w:rPr>
        <w:t>利</w:t>
      </w:r>
      <w:r>
        <w:rPr>
          <w:rFonts w:ascii="宋体" w:hAnsi="宋体" w:cs="宋体" w:eastAsia="宋体" w:hint="default"/>
          <w:spacing w:val="-180"/>
          <w:w w:val="7"/>
          <w:position w:val="94"/>
        </w:rPr>
        <w:t>或</w:t>
      </w:r>
      <w:r>
        <w:rPr>
          <w:rFonts w:ascii="宋体" w:hAnsi="宋体" w:cs="宋体" w:eastAsia="宋体" w:hint="default"/>
          <w:spacing w:val="-166"/>
          <w:w w:val="7"/>
          <w:position w:val="31"/>
        </w:rPr>
        <w:t>预</w:t>
      </w:r>
      <w:r>
        <w:rPr>
          <w:rFonts w:ascii="宋体" w:hAnsi="宋体" w:cs="宋体" w:eastAsia="宋体" w:hint="default"/>
          <w:spacing w:val="-99"/>
          <w:w w:val="7"/>
        </w:rPr>
        <w:t>或</w:t>
      </w:r>
      <w:r>
        <w:rPr>
          <w:rFonts w:ascii="宋体" w:hAnsi="宋体" w:cs="宋体" w:eastAsia="宋体" w:hint="default"/>
          <w:spacing w:val="-96"/>
          <w:w w:val="7"/>
          <w:position w:val="62"/>
        </w:rPr>
        <w:t>息</w:t>
      </w:r>
      <w:r>
        <w:rPr>
          <w:rFonts w:ascii="宋体" w:hAnsi="宋体" w:cs="宋体" w:eastAsia="宋体" w:hint="default"/>
          <w:spacing w:val="-166"/>
          <w:w w:val="7"/>
          <w:position w:val="94"/>
        </w:rPr>
        <w:t>者</w:t>
      </w:r>
      <w:r>
        <w:rPr>
          <w:rFonts w:ascii="宋体" w:hAnsi="宋体" w:cs="宋体" w:eastAsia="宋体" w:hint="default"/>
          <w:spacing w:val="-99"/>
          <w:w w:val="7"/>
        </w:rPr>
        <w:t>者</w:t>
      </w:r>
      <w:r>
        <w:rPr>
          <w:rFonts w:ascii="宋体" w:hAnsi="宋体" w:cs="宋体" w:eastAsia="宋体" w:hint="default"/>
          <w:spacing w:val="-96"/>
          <w:w w:val="7"/>
          <w:position w:val="62"/>
        </w:rPr>
        <w:t>金</w:t>
      </w:r>
      <w:r>
        <w:rPr>
          <w:rFonts w:ascii="宋体" w:hAnsi="宋体" w:cs="宋体" w:eastAsia="宋体" w:hint="default"/>
          <w:spacing w:val="-166"/>
          <w:w w:val="7"/>
          <w:position w:val="31"/>
        </w:rPr>
        <w:t>可</w:t>
      </w:r>
      <w:r>
        <w:rPr>
          <w:rFonts w:ascii="宋体" w:hAnsi="宋体" w:cs="宋体" w:eastAsia="宋体" w:hint="default"/>
          <w:spacing w:val="-99"/>
          <w:w w:val="7"/>
        </w:rPr>
        <w:t>生</w:t>
      </w:r>
      <w:r>
        <w:rPr>
          <w:rFonts w:ascii="宋体" w:hAnsi="宋体" w:cs="宋体" w:eastAsia="宋体" w:hint="default"/>
          <w:spacing w:val="-94"/>
          <w:w w:val="7"/>
          <w:position w:val="62"/>
        </w:rPr>
        <w:t>额</w:t>
      </w:r>
      <w:r>
        <w:rPr>
          <w:rFonts w:ascii="宋体" w:hAnsi="宋体" w:cs="宋体" w:eastAsia="宋体" w:hint="default"/>
          <w:spacing w:val="-168"/>
          <w:w w:val="7"/>
          <w:position w:val="94"/>
        </w:rPr>
        <w:t>价</w:t>
      </w:r>
      <w:r>
        <w:rPr>
          <w:rFonts w:ascii="宋体" w:hAnsi="宋体" w:cs="宋体" w:eastAsia="宋体" w:hint="default"/>
          <w:spacing w:val="-12"/>
          <w:w w:val="7"/>
        </w:rPr>
        <w:t>产</w:t>
      </w:r>
      <w:r>
        <w:rPr>
          <w:rFonts w:ascii="宋体" w:hAnsi="宋体" w:cs="宋体" w:eastAsia="宋体" w:hint="default"/>
          <w:spacing w:val="-168"/>
          <w:w w:val="7"/>
          <w:position w:val="31"/>
        </w:rPr>
        <w:t>用</w:t>
      </w:r>
      <w:r>
        <w:rPr>
          <w:rFonts w:ascii="宋体" w:hAnsi="宋体" w:cs="宋体" w:eastAsia="宋体" w:hint="default"/>
          <w:spacing w:val="-12"/>
          <w:w w:val="7"/>
        </w:rPr>
        <w:t>的</w:t>
      </w:r>
      <w:r>
        <w:rPr>
          <w:rFonts w:ascii="宋体" w:hAnsi="宋体" w:cs="宋体" w:eastAsia="宋体" w:hint="default"/>
          <w:spacing w:val="-168"/>
          <w:w w:val="7"/>
          <w:position w:val="31"/>
        </w:rPr>
        <w:t>或</w:t>
      </w:r>
      <w:r>
        <w:rPr>
          <w:rFonts w:ascii="宋体" w:hAnsi="宋体" w:cs="宋体" w:eastAsia="宋体" w:hint="default"/>
          <w:w w:val="7"/>
        </w:rPr>
        <w:t>符</w:t>
      </w:r>
      <w:r>
        <w:rPr>
          <w:rFonts w:ascii="宋体" w:hAnsi="宋体" w:cs="宋体" w:eastAsia="宋体" w:hint="default"/>
          <w:spacing w:val="-10"/>
          <w:w w:val="7"/>
        </w:rPr>
        <w:t>合</w:t>
      </w:r>
      <w:r>
        <w:rPr>
          <w:rFonts w:ascii="宋体" w:hAnsi="宋体" w:cs="宋体" w:eastAsia="宋体" w:hint="default"/>
          <w:spacing w:val="-171"/>
          <w:w w:val="7"/>
          <w:position w:val="31"/>
        </w:rPr>
        <w:t>可</w:t>
      </w:r>
      <w:r>
        <w:rPr>
          <w:rFonts w:ascii="宋体" w:hAnsi="宋体" w:cs="宋体" w:eastAsia="宋体" w:hint="default"/>
          <w:spacing w:val="-10"/>
          <w:w w:val="7"/>
        </w:rPr>
        <w:t>资</w:t>
      </w:r>
      <w:r>
        <w:rPr>
          <w:rFonts w:ascii="宋体" w:hAnsi="宋体" w:cs="宋体" w:eastAsia="宋体" w:hint="default"/>
          <w:spacing w:val="-171"/>
          <w:w w:val="7"/>
          <w:position w:val="31"/>
        </w:rPr>
        <w:t>销</w:t>
      </w:r>
      <w:r>
        <w:rPr>
          <w:rFonts w:ascii="宋体" w:hAnsi="宋体" w:cs="宋体" w:eastAsia="宋体" w:hint="default"/>
          <w:spacing w:val="-10"/>
          <w:w w:val="7"/>
        </w:rPr>
        <w:t>本</w:t>
      </w:r>
      <w:r>
        <w:rPr>
          <w:rFonts w:ascii="宋体" w:hAnsi="宋体" w:cs="宋体" w:eastAsia="宋体" w:hint="default"/>
          <w:spacing w:val="-171"/>
          <w:w w:val="7"/>
          <w:position w:val="31"/>
        </w:rPr>
        <w:t>售</w:t>
      </w:r>
      <w:r>
        <w:rPr>
          <w:rFonts w:ascii="宋体" w:hAnsi="宋体" w:cs="宋体" w:eastAsia="宋体" w:hint="default"/>
          <w:spacing w:val="-8"/>
          <w:w w:val="7"/>
        </w:rPr>
        <w:t>化</w:t>
      </w:r>
      <w:r>
        <w:rPr>
          <w:rFonts w:ascii="宋体" w:hAnsi="宋体" w:cs="宋体" w:eastAsia="宋体" w:hint="default"/>
          <w:spacing w:val="-173"/>
          <w:w w:val="7"/>
          <w:position w:val="31"/>
        </w:rPr>
        <w:t>状</w:t>
      </w:r>
      <w:r>
        <w:rPr>
          <w:rFonts w:ascii="宋体" w:hAnsi="宋体" w:cs="宋体" w:eastAsia="宋体" w:hint="default"/>
          <w:spacing w:val="-8"/>
          <w:w w:val="7"/>
        </w:rPr>
        <w:t>条</w:t>
      </w:r>
      <w:r>
        <w:rPr>
          <w:rFonts w:ascii="宋体" w:hAnsi="宋体" w:cs="宋体" w:eastAsia="宋体" w:hint="default"/>
          <w:spacing w:val="-173"/>
          <w:w w:val="7"/>
          <w:position w:val="31"/>
        </w:rPr>
        <w:t>态</w:t>
      </w:r>
      <w:r>
        <w:rPr>
          <w:rFonts w:ascii="宋体" w:hAnsi="宋体" w:cs="宋体" w:eastAsia="宋体" w:hint="default"/>
          <w:spacing w:val="-8"/>
          <w:w w:val="7"/>
        </w:rPr>
        <w:t>件</w:t>
      </w:r>
      <w:r>
        <w:rPr>
          <w:rFonts w:ascii="宋体" w:hAnsi="宋体" w:cs="宋体" w:eastAsia="宋体" w:hint="default"/>
          <w:spacing w:val="-173"/>
          <w:w w:val="7"/>
          <w:position w:val="31"/>
        </w:rPr>
        <w:t>之</w:t>
      </w:r>
      <w:r>
        <w:rPr>
          <w:rFonts w:ascii="宋体" w:hAnsi="宋体" w:cs="宋体" w:eastAsia="宋体" w:hint="default"/>
          <w:spacing w:val="-5"/>
          <w:w w:val="7"/>
        </w:rPr>
        <w:t>的</w:t>
      </w:r>
      <w:r>
        <w:rPr>
          <w:rFonts w:ascii="宋体" w:hAnsi="宋体" w:cs="宋体" w:eastAsia="宋体" w:hint="default"/>
          <w:spacing w:val="-176"/>
          <w:w w:val="7"/>
          <w:position w:val="31"/>
        </w:rPr>
        <w:t>前</w:t>
      </w:r>
      <w:r>
        <w:rPr>
          <w:rFonts w:ascii="宋体" w:hAnsi="宋体" w:cs="宋体" w:eastAsia="宋体" w:hint="default"/>
          <w:spacing w:val="-5"/>
          <w:w w:val="7"/>
        </w:rPr>
        <w:t>资</w:t>
      </w:r>
      <w:r>
        <w:rPr>
          <w:rFonts w:ascii="宋体" w:hAnsi="宋体" w:cs="宋体" w:eastAsia="宋体" w:hint="default"/>
          <w:spacing w:val="-176"/>
          <w:w w:val="7"/>
          <w:position w:val="31"/>
        </w:rPr>
        <w:t>发</w:t>
      </w:r>
      <w:r>
        <w:rPr>
          <w:rFonts w:ascii="宋体" w:hAnsi="宋体" w:cs="宋体" w:eastAsia="宋体" w:hint="default"/>
          <w:spacing w:val="-5"/>
          <w:w w:val="7"/>
        </w:rPr>
        <w:t>产</w:t>
      </w:r>
      <w:r>
        <w:rPr>
          <w:rFonts w:ascii="宋体" w:hAnsi="宋体" w:cs="宋体" w:eastAsia="宋体" w:hint="default"/>
          <w:spacing w:val="-176"/>
          <w:w w:val="7"/>
          <w:position w:val="31"/>
        </w:rPr>
        <w:t>生</w:t>
      </w:r>
      <w:r>
        <w:rPr>
          <w:rFonts w:ascii="宋体" w:hAnsi="宋体" w:cs="宋体" w:eastAsia="宋体" w:hint="default"/>
          <w:spacing w:val="-3"/>
          <w:w w:val="7"/>
        </w:rPr>
        <w:t>达</w:t>
      </w:r>
      <w:r>
        <w:rPr>
          <w:rFonts w:ascii="宋体" w:hAnsi="宋体" w:cs="宋体" w:eastAsia="宋体" w:hint="default"/>
          <w:spacing w:val="-178"/>
          <w:w w:val="7"/>
          <w:position w:val="31"/>
        </w:rPr>
        <w:t>的</w:t>
      </w:r>
      <w:r>
        <w:rPr>
          <w:rFonts w:ascii="宋体" w:hAnsi="宋体" w:cs="宋体" w:eastAsia="宋体" w:hint="default"/>
          <w:spacing w:val="-3"/>
          <w:w w:val="7"/>
        </w:rPr>
        <w:t>到</w:t>
      </w:r>
      <w:r>
        <w:rPr>
          <w:rFonts w:ascii="宋体" w:hAnsi="宋体" w:cs="宋体" w:eastAsia="宋体" w:hint="default"/>
          <w:spacing w:val="-178"/>
          <w:w w:val="7"/>
          <w:position w:val="31"/>
        </w:rPr>
        <w:t>，</w:t>
      </w:r>
      <w:r>
        <w:rPr>
          <w:rFonts w:ascii="宋体" w:hAnsi="宋体" w:cs="宋体" w:eastAsia="宋体" w:hint="default"/>
          <w:w w:val="7"/>
        </w:rPr>
        <w:t>预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70" w:lineRule="exact"/>
        <w:ind w:left="361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  <w:w w:val="8"/>
        </w:rPr>
        <w:t>、</w:t>
      </w:r>
      <w:r>
        <w:rPr>
          <w:rFonts w:ascii="宋体" w:hAnsi="宋体" w:cs="宋体" w:eastAsia="宋体" w:hint="default"/>
          <w:spacing w:val="-94"/>
          <w:w w:val="8"/>
        </w:rPr>
        <w:t>无</w:t>
      </w:r>
      <w:r>
        <w:rPr>
          <w:rFonts w:ascii="宋体" w:hAnsi="宋体" w:cs="宋体" w:eastAsia="宋体" w:hint="default"/>
        </w:rPr>
      </w:r>
    </w:p>
    <w:p>
      <w:pPr>
        <w:spacing w:after="0" w:line="70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40"/>
        </w:sectPr>
      </w:pPr>
    </w:p>
    <w:p>
      <w:pPr>
        <w:spacing w:line="1225" w:lineRule="exact" w:before="0"/>
        <w:ind w:left="152" w:right="-19" w:firstLine="0"/>
        <w:jc w:val="left"/>
        <w:rPr>
          <w:rFonts w:ascii="Times New Roman" w:hAnsi="Times New Roman" w:cs="Times New Roman" w:eastAsia="Times New Roman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pacing w:val="-106"/>
          <w:w w:val="100"/>
          <w:sz w:val="21"/>
          <w:szCs w:val="21"/>
        </w:rPr>
        <w:t>1</w:t>
      </w:r>
      <w:r>
        <w:rPr>
          <w:rFonts w:ascii="宋体" w:hAnsi="宋体" w:cs="宋体" w:eastAsia="宋体" w:hint="default"/>
          <w:spacing w:val="-109"/>
          <w:w w:val="8"/>
          <w:position w:val="-60"/>
          <w:sz w:val="240"/>
          <w:szCs w:val="240"/>
        </w:rPr>
        <w:t>（</w:t>
      </w:r>
      <w:r>
        <w:rPr>
          <w:rFonts w:ascii="Times New Roman" w:hAnsi="Times New Roman" w:cs="Times New Roman" w:eastAsia="Times New Roman" w:hint="default"/>
          <w:b/>
          <w:bCs/>
          <w:w w:val="100"/>
          <w:sz w:val="21"/>
          <w:szCs w:val="21"/>
        </w:rPr>
        <w:t>9</w:t>
      </w:r>
      <w:r>
        <w:rPr>
          <w:rFonts w:ascii="Times New Roman" w:hAnsi="Times New Roman" w:cs="Times New Roman" w:eastAsia="Times New Roman" w:hint="default"/>
          <w:w w:val="100"/>
          <w:sz w:val="21"/>
          <w:szCs w:val="21"/>
        </w:rPr>
      </w:r>
    </w:p>
    <w:p>
      <w:pPr>
        <w:pStyle w:val="BodyText"/>
        <w:spacing w:line="1225" w:lineRule="exact"/>
        <w:ind w:left="65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11"/>
          <w:w w:val="8"/>
          <w:position w:val="91"/>
        </w:rPr>
        <w:t>）</w:t>
      </w:r>
      <w:r>
        <w:rPr>
          <w:rFonts w:ascii="宋体" w:hAnsi="宋体" w:cs="宋体" w:eastAsia="宋体" w:hint="default"/>
          <w:spacing w:val="-178"/>
          <w:w w:val="7"/>
        </w:rPr>
        <w:t>无</w:t>
      </w:r>
      <w:r>
        <w:rPr>
          <w:rFonts w:ascii="宋体" w:hAnsi="宋体" w:cs="宋体" w:eastAsia="宋体" w:hint="default"/>
          <w:spacing w:val="-183"/>
          <w:w w:val="7"/>
          <w:position w:val="31"/>
        </w:rPr>
        <w:t>无</w:t>
      </w:r>
      <w:r>
        <w:rPr>
          <w:rFonts w:ascii="宋体" w:hAnsi="宋体" w:cs="宋体" w:eastAsia="宋体" w:hint="default"/>
          <w:spacing w:val="-178"/>
          <w:w w:val="7"/>
          <w:position w:val="31"/>
        </w:rPr>
        <w:t>无</w:t>
      </w:r>
      <w:r>
        <w:rPr>
          <w:rFonts w:ascii="宋体" w:hAnsi="宋体" w:cs="宋体" w:eastAsia="宋体" w:hint="default"/>
          <w:spacing w:val="-183"/>
          <w:w w:val="7"/>
          <w:position w:val="31"/>
        </w:rPr>
        <w:t>无</w:t>
      </w:r>
      <w:r>
        <w:rPr>
          <w:rFonts w:ascii="宋体" w:hAnsi="宋体" w:cs="宋体" w:eastAsia="宋体" w:hint="default"/>
          <w:spacing w:val="-82"/>
          <w:w w:val="7"/>
          <w:position w:val="31"/>
        </w:rPr>
        <w:t>无</w:t>
      </w:r>
      <w:r>
        <w:rPr>
          <w:rFonts w:ascii="宋体" w:hAnsi="宋体" w:cs="宋体" w:eastAsia="宋体" w:hint="default"/>
          <w:spacing w:val="-142"/>
          <w:w w:val="8"/>
          <w:position w:val="91"/>
        </w:rPr>
        <w:t>计</w:t>
      </w:r>
      <w:r>
        <w:rPr>
          <w:rFonts w:ascii="宋体" w:hAnsi="宋体" w:cs="宋体" w:eastAsia="宋体" w:hint="default"/>
          <w:spacing w:val="-176"/>
          <w:w w:val="7"/>
        </w:rPr>
        <w:t>形</w:t>
      </w:r>
      <w:r>
        <w:rPr>
          <w:rFonts w:ascii="宋体" w:hAnsi="宋体" w:cs="宋体" w:eastAsia="宋体" w:hint="default"/>
          <w:spacing w:val="-183"/>
          <w:w w:val="7"/>
          <w:position w:val="31"/>
        </w:rPr>
        <w:t>形</w:t>
      </w:r>
      <w:r>
        <w:rPr>
          <w:rFonts w:ascii="宋体" w:hAnsi="宋体" w:cs="宋体" w:eastAsia="宋体" w:hint="default"/>
          <w:spacing w:val="-178"/>
          <w:w w:val="7"/>
          <w:position w:val="31"/>
        </w:rPr>
        <w:t>形</w:t>
      </w:r>
      <w:r>
        <w:rPr>
          <w:rFonts w:ascii="宋体" w:hAnsi="宋体" w:cs="宋体" w:eastAsia="宋体" w:hint="default"/>
          <w:spacing w:val="-183"/>
          <w:w w:val="7"/>
          <w:position w:val="31"/>
        </w:rPr>
        <w:t>形</w:t>
      </w:r>
      <w:r>
        <w:rPr>
          <w:rFonts w:ascii="宋体" w:hAnsi="宋体" w:cs="宋体" w:eastAsia="宋体" w:hint="default"/>
          <w:spacing w:val="-53"/>
          <w:w w:val="7"/>
          <w:position w:val="31"/>
        </w:rPr>
        <w:t>形</w:t>
      </w:r>
      <w:r>
        <w:rPr>
          <w:rFonts w:ascii="宋体" w:hAnsi="宋体" w:cs="宋体" w:eastAsia="宋体" w:hint="default"/>
          <w:spacing w:val="-173"/>
          <w:w w:val="8"/>
          <w:position w:val="91"/>
        </w:rPr>
        <w:t>价</w:t>
      </w:r>
      <w:r>
        <w:rPr>
          <w:rFonts w:ascii="宋体" w:hAnsi="宋体" w:cs="宋体" w:eastAsia="宋体" w:hint="default"/>
          <w:spacing w:val="-176"/>
          <w:w w:val="7"/>
        </w:rPr>
        <w:t>资</w:t>
      </w:r>
      <w:r>
        <w:rPr>
          <w:rFonts w:ascii="宋体" w:hAnsi="宋体" w:cs="宋体" w:eastAsia="宋体" w:hint="default"/>
          <w:spacing w:val="-183"/>
          <w:w w:val="7"/>
          <w:position w:val="31"/>
        </w:rPr>
        <w:t>资</w:t>
      </w:r>
      <w:r>
        <w:rPr>
          <w:rFonts w:ascii="宋体" w:hAnsi="宋体" w:cs="宋体" w:eastAsia="宋体" w:hint="default"/>
          <w:spacing w:val="-178"/>
          <w:w w:val="7"/>
          <w:position w:val="31"/>
        </w:rPr>
        <w:t>资</w:t>
      </w:r>
      <w:r>
        <w:rPr>
          <w:rFonts w:ascii="宋体" w:hAnsi="宋体" w:cs="宋体" w:eastAsia="宋体" w:hint="default"/>
          <w:spacing w:val="-183"/>
          <w:w w:val="7"/>
          <w:position w:val="31"/>
        </w:rPr>
        <w:t>资</w:t>
      </w:r>
      <w:r>
        <w:rPr>
          <w:rFonts w:ascii="宋体" w:hAnsi="宋体" w:cs="宋体" w:eastAsia="宋体" w:hint="default"/>
          <w:spacing w:val="-22"/>
          <w:w w:val="7"/>
          <w:position w:val="31"/>
        </w:rPr>
        <w:t>资</w:t>
      </w:r>
      <w:r>
        <w:rPr>
          <w:rFonts w:ascii="宋体" w:hAnsi="宋体" w:cs="宋体" w:eastAsia="宋体" w:hint="default"/>
          <w:spacing w:val="-205"/>
          <w:w w:val="8"/>
          <w:position w:val="91"/>
        </w:rPr>
        <w:t>方</w:t>
      </w:r>
      <w:r>
        <w:rPr>
          <w:rFonts w:ascii="宋体" w:hAnsi="宋体" w:cs="宋体" w:eastAsia="宋体" w:hint="default"/>
          <w:spacing w:val="-176"/>
          <w:w w:val="7"/>
        </w:rPr>
        <w:t>产</w:t>
      </w:r>
      <w:r>
        <w:rPr>
          <w:rFonts w:ascii="宋体" w:hAnsi="宋体" w:cs="宋体" w:eastAsia="宋体" w:hint="default"/>
          <w:spacing w:val="-183"/>
          <w:w w:val="7"/>
          <w:position w:val="31"/>
        </w:rPr>
        <w:t>产</w:t>
      </w:r>
      <w:r>
        <w:rPr>
          <w:rFonts w:ascii="宋体" w:hAnsi="宋体" w:cs="宋体" w:eastAsia="宋体" w:hint="default"/>
          <w:spacing w:val="-178"/>
          <w:w w:val="7"/>
          <w:position w:val="31"/>
        </w:rPr>
        <w:t>产</w:t>
      </w:r>
      <w:r>
        <w:rPr>
          <w:rFonts w:ascii="宋体" w:hAnsi="宋体" w:cs="宋体" w:eastAsia="宋体" w:hint="default"/>
          <w:spacing w:val="-183"/>
          <w:w w:val="7"/>
          <w:position w:val="31"/>
        </w:rPr>
        <w:t>产</w:t>
      </w:r>
      <w:r>
        <w:rPr>
          <w:rFonts w:ascii="宋体" w:hAnsi="宋体" w:cs="宋体" w:eastAsia="宋体" w:hint="default"/>
          <w:spacing w:val="-12"/>
          <w:w w:val="7"/>
          <w:position w:val="31"/>
        </w:rPr>
        <w:t>产</w:t>
      </w:r>
      <w:r>
        <w:rPr>
          <w:rFonts w:ascii="宋体" w:hAnsi="宋体" w:cs="宋体" w:eastAsia="宋体" w:hint="default"/>
          <w:spacing w:val="-176"/>
          <w:w w:val="7"/>
        </w:rPr>
        <w:t>是</w:t>
      </w:r>
      <w:r>
        <w:rPr>
          <w:rFonts w:ascii="宋体" w:hAnsi="宋体" w:cs="宋体" w:eastAsia="宋体" w:hint="default"/>
          <w:spacing w:val="-183"/>
          <w:w w:val="7"/>
          <w:position w:val="31"/>
        </w:rPr>
        <w:t>的</w:t>
      </w:r>
      <w:r>
        <w:rPr>
          <w:rFonts w:ascii="宋体" w:hAnsi="宋体" w:cs="宋体" w:eastAsia="宋体" w:hint="default"/>
          <w:spacing w:val="-178"/>
          <w:w w:val="7"/>
          <w:position w:val="31"/>
        </w:rPr>
        <w:t>的</w:t>
      </w:r>
      <w:r>
        <w:rPr>
          <w:rFonts w:ascii="宋体" w:hAnsi="宋体" w:cs="宋体" w:eastAsia="宋体" w:hint="default"/>
          <w:spacing w:val="-183"/>
          <w:w w:val="7"/>
          <w:position w:val="31"/>
        </w:rPr>
        <w:t>的</w:t>
      </w:r>
      <w:r>
        <w:rPr>
          <w:rFonts w:ascii="宋体" w:hAnsi="宋体" w:cs="宋体" w:eastAsia="宋体" w:hint="default"/>
          <w:spacing w:val="-171"/>
          <w:w w:val="7"/>
          <w:position w:val="31"/>
        </w:rPr>
        <w:t>的</w:t>
      </w:r>
      <w:r>
        <w:rPr>
          <w:rFonts w:ascii="宋体" w:hAnsi="宋体" w:cs="宋体" w:eastAsia="宋体" w:hint="default"/>
          <w:spacing w:val="-56"/>
          <w:w w:val="8"/>
          <w:position w:val="91"/>
        </w:rPr>
        <w:t>法</w:t>
      </w:r>
      <w:r>
        <w:rPr>
          <w:rFonts w:ascii="宋体" w:hAnsi="宋体" w:cs="宋体" w:eastAsia="宋体" w:hint="default"/>
          <w:spacing w:val="-173"/>
          <w:w w:val="7"/>
        </w:rPr>
        <w:t>指</w:t>
      </w:r>
      <w:r>
        <w:rPr>
          <w:rFonts w:ascii="宋体" w:hAnsi="宋体" w:cs="宋体" w:eastAsia="宋体" w:hint="default"/>
          <w:spacing w:val="-178"/>
          <w:w w:val="7"/>
          <w:position w:val="31"/>
        </w:rPr>
        <w:t>确</w:t>
      </w:r>
      <w:r>
        <w:rPr>
          <w:rFonts w:ascii="宋体" w:hAnsi="宋体" w:cs="宋体" w:eastAsia="宋体" w:hint="default"/>
          <w:spacing w:val="-183"/>
          <w:w w:val="7"/>
          <w:position w:val="31"/>
        </w:rPr>
        <w:t>确</w:t>
      </w:r>
      <w:r>
        <w:rPr>
          <w:rFonts w:ascii="宋体" w:hAnsi="宋体" w:cs="宋体" w:eastAsia="宋体" w:hint="default"/>
          <w:spacing w:val="-142"/>
          <w:w w:val="7"/>
          <w:position w:val="31"/>
        </w:rPr>
        <w:t>确</w:t>
      </w:r>
      <w:r>
        <w:rPr>
          <w:rFonts w:ascii="宋体" w:hAnsi="宋体" w:cs="宋体" w:eastAsia="宋体" w:hint="default"/>
          <w:spacing w:val="-87"/>
          <w:w w:val="8"/>
          <w:position w:val="91"/>
        </w:rPr>
        <w:t>、</w:t>
      </w:r>
      <w:r>
        <w:rPr>
          <w:rFonts w:ascii="宋体" w:hAnsi="宋体" w:cs="宋体" w:eastAsia="宋体" w:hint="default"/>
          <w:spacing w:val="-173"/>
          <w:w w:val="7"/>
        </w:rPr>
        <w:t>本</w:t>
      </w:r>
      <w:r>
        <w:rPr>
          <w:rFonts w:ascii="宋体" w:hAnsi="宋体" w:cs="宋体" w:eastAsia="宋体" w:hint="default"/>
          <w:spacing w:val="-183"/>
          <w:w w:val="7"/>
          <w:position w:val="31"/>
        </w:rPr>
        <w:t>认</w:t>
      </w:r>
      <w:r>
        <w:rPr>
          <w:rFonts w:ascii="宋体" w:hAnsi="宋体" w:cs="宋体" w:eastAsia="宋体" w:hint="default"/>
          <w:spacing w:val="-178"/>
          <w:w w:val="7"/>
          <w:position w:val="31"/>
        </w:rPr>
        <w:t>认</w:t>
      </w:r>
      <w:r>
        <w:rPr>
          <w:rFonts w:ascii="宋体" w:hAnsi="宋体" w:cs="宋体" w:eastAsia="宋体" w:hint="default"/>
          <w:spacing w:val="-183"/>
          <w:w w:val="7"/>
          <w:position w:val="31"/>
        </w:rPr>
        <w:t>认</w:t>
      </w:r>
      <w:r>
        <w:rPr>
          <w:rFonts w:ascii="宋体" w:hAnsi="宋体" w:cs="宋体" w:eastAsia="宋体" w:hint="default"/>
          <w:spacing w:val="-111"/>
          <w:w w:val="7"/>
          <w:position w:val="31"/>
        </w:rPr>
        <w:t>认</w:t>
      </w:r>
      <w:r>
        <w:rPr>
          <w:rFonts w:ascii="宋体" w:hAnsi="宋体" w:cs="宋体" w:eastAsia="宋体" w:hint="default"/>
          <w:spacing w:val="-118"/>
          <w:w w:val="8"/>
          <w:position w:val="91"/>
        </w:rPr>
        <w:t>使</w:t>
      </w:r>
      <w:r>
        <w:rPr>
          <w:rFonts w:ascii="宋体" w:hAnsi="宋体" w:cs="宋体" w:eastAsia="宋体" w:hint="default"/>
          <w:spacing w:val="-173"/>
          <w:w w:val="7"/>
        </w:rPr>
        <w:t>公</w:t>
      </w:r>
      <w:r>
        <w:rPr>
          <w:rFonts w:ascii="宋体" w:hAnsi="宋体" w:cs="宋体" w:eastAsia="宋体" w:hint="default"/>
          <w:spacing w:val="-183"/>
          <w:w w:val="7"/>
          <w:position w:val="31"/>
        </w:rPr>
        <w:t>标</w:t>
      </w:r>
      <w:r>
        <w:rPr>
          <w:rFonts w:ascii="宋体" w:hAnsi="宋体" w:cs="宋体" w:eastAsia="宋体" w:hint="default"/>
          <w:spacing w:val="-178"/>
          <w:w w:val="7"/>
          <w:position w:val="31"/>
        </w:rPr>
        <w:t>标</w:t>
      </w:r>
      <w:r>
        <w:rPr>
          <w:rFonts w:ascii="宋体" w:hAnsi="宋体" w:cs="宋体" w:eastAsia="宋体" w:hint="default"/>
          <w:spacing w:val="-183"/>
          <w:w w:val="7"/>
          <w:position w:val="31"/>
        </w:rPr>
        <w:t>标</w:t>
      </w:r>
      <w:r>
        <w:rPr>
          <w:rFonts w:ascii="宋体" w:hAnsi="宋体" w:cs="宋体" w:eastAsia="宋体" w:hint="default"/>
          <w:spacing w:val="-82"/>
          <w:w w:val="7"/>
          <w:position w:val="31"/>
        </w:rPr>
        <w:t>标</w:t>
      </w:r>
      <w:r>
        <w:rPr>
          <w:rFonts w:ascii="宋体" w:hAnsi="宋体" w:cs="宋体" w:eastAsia="宋体" w:hint="default"/>
          <w:spacing w:val="-214"/>
          <w:w w:val="8"/>
          <w:position w:val="91"/>
        </w:rPr>
        <w:t>用</w:t>
      </w:r>
      <w:r>
        <w:rPr>
          <w:rFonts w:ascii="宋体" w:hAnsi="宋体" w:cs="宋体" w:eastAsia="宋体" w:hint="default"/>
          <w:spacing w:val="-147"/>
          <w:w w:val="8"/>
          <w:position w:val="91"/>
        </w:rPr>
        <w:t>用</w:t>
      </w:r>
      <w:r>
        <w:rPr>
          <w:rFonts w:ascii="宋体" w:hAnsi="宋体" w:cs="宋体" w:eastAsia="宋体" w:hint="default"/>
          <w:spacing w:val="-171"/>
          <w:w w:val="7"/>
        </w:rPr>
        <w:t>司</w:t>
      </w:r>
      <w:r>
        <w:rPr>
          <w:rFonts w:ascii="宋体" w:hAnsi="宋体" w:cs="宋体" w:eastAsia="宋体" w:hint="default"/>
          <w:spacing w:val="-183"/>
          <w:w w:val="7"/>
          <w:position w:val="31"/>
        </w:rPr>
        <w:t>准</w:t>
      </w:r>
      <w:r>
        <w:rPr>
          <w:rFonts w:ascii="宋体" w:hAnsi="宋体" w:cs="宋体" w:eastAsia="宋体" w:hint="default"/>
          <w:spacing w:val="-178"/>
          <w:w w:val="7"/>
          <w:position w:val="31"/>
        </w:rPr>
        <w:t>准</w:t>
      </w:r>
      <w:r>
        <w:rPr>
          <w:rFonts w:ascii="宋体" w:hAnsi="宋体" w:cs="宋体" w:eastAsia="宋体" w:hint="default"/>
          <w:spacing w:val="-183"/>
          <w:w w:val="7"/>
          <w:position w:val="31"/>
        </w:rPr>
        <w:t>准</w:t>
      </w:r>
      <w:r>
        <w:rPr>
          <w:rFonts w:ascii="宋体" w:hAnsi="宋体" w:cs="宋体" w:eastAsia="宋体" w:hint="default"/>
          <w:spacing w:val="-53"/>
          <w:w w:val="7"/>
          <w:position w:val="31"/>
        </w:rPr>
        <w:t>准</w:t>
      </w:r>
      <w:r>
        <w:rPr>
          <w:rFonts w:ascii="宋体" w:hAnsi="宋体" w:cs="宋体" w:eastAsia="宋体" w:hint="default"/>
          <w:spacing w:val="-178"/>
          <w:w w:val="8"/>
          <w:position w:val="91"/>
        </w:rPr>
        <w:t>寿</w:t>
      </w:r>
      <w:r>
        <w:rPr>
          <w:rFonts w:ascii="宋体" w:hAnsi="宋体" w:cs="宋体" w:eastAsia="宋体" w:hint="default"/>
          <w:spacing w:val="-5"/>
          <w:w w:val="7"/>
        </w:rPr>
        <w:t>拥</w:t>
      </w:r>
      <w:r>
        <w:rPr>
          <w:rFonts w:ascii="宋体" w:hAnsi="宋体" w:cs="宋体" w:eastAsia="宋体" w:hint="default"/>
          <w:spacing w:val="-209"/>
          <w:w w:val="8"/>
          <w:position w:val="91"/>
        </w:rPr>
        <w:t>命</w:t>
      </w:r>
      <w:r>
        <w:rPr>
          <w:rFonts w:ascii="宋体" w:hAnsi="宋体" w:cs="宋体" w:eastAsia="宋体" w:hint="default"/>
          <w:w w:val="7"/>
        </w:rPr>
        <w:t>有</w:t>
      </w:r>
      <w:r>
        <w:rPr>
          <w:rFonts w:ascii="宋体" w:hAnsi="宋体" w:cs="宋体" w:eastAsia="宋体" w:hint="default"/>
          <w:spacing w:val="-156"/>
          <w:w w:val="7"/>
        </w:rPr>
        <w:t>或</w:t>
      </w:r>
      <w:r>
        <w:rPr>
          <w:rFonts w:ascii="宋体" w:hAnsi="宋体" w:cs="宋体" w:eastAsia="宋体" w:hint="default"/>
          <w:spacing w:val="-58"/>
          <w:w w:val="8"/>
          <w:position w:val="91"/>
        </w:rPr>
        <w:t>、</w:t>
      </w:r>
      <w:r>
        <w:rPr>
          <w:rFonts w:ascii="宋体" w:hAnsi="宋体" w:cs="宋体" w:eastAsia="宋体" w:hint="default"/>
          <w:spacing w:val="-125"/>
          <w:w w:val="7"/>
        </w:rPr>
        <w:t>者</w:t>
      </w:r>
      <w:r>
        <w:rPr>
          <w:rFonts w:ascii="宋体" w:hAnsi="宋体" w:cs="宋体" w:eastAsia="宋体" w:hint="default"/>
          <w:spacing w:val="-89"/>
          <w:w w:val="8"/>
          <w:position w:val="91"/>
        </w:rPr>
        <w:t>减</w:t>
      </w:r>
      <w:r>
        <w:rPr>
          <w:rFonts w:ascii="宋体" w:hAnsi="宋体" w:cs="宋体" w:eastAsia="宋体" w:hint="default"/>
          <w:spacing w:val="-94"/>
          <w:w w:val="7"/>
        </w:rPr>
        <w:t>控</w:t>
      </w:r>
      <w:r>
        <w:rPr>
          <w:rFonts w:ascii="宋体" w:hAnsi="宋体" w:cs="宋体" w:eastAsia="宋体" w:hint="default"/>
          <w:spacing w:val="-121"/>
          <w:w w:val="8"/>
          <w:position w:val="91"/>
        </w:rPr>
        <w:t>值</w:t>
      </w:r>
      <w:r>
        <w:rPr>
          <w:rFonts w:ascii="宋体" w:hAnsi="宋体" w:cs="宋体" w:eastAsia="宋体" w:hint="default"/>
          <w:spacing w:val="-63"/>
          <w:w w:val="7"/>
        </w:rPr>
        <w:t>制</w:t>
      </w:r>
      <w:r>
        <w:rPr>
          <w:rFonts w:ascii="宋体" w:hAnsi="宋体" w:cs="宋体" w:eastAsia="宋体" w:hint="default"/>
          <w:spacing w:val="-152"/>
          <w:w w:val="8"/>
          <w:position w:val="91"/>
        </w:rPr>
        <w:t>测</w:t>
      </w:r>
      <w:r>
        <w:rPr>
          <w:rFonts w:ascii="宋体" w:hAnsi="宋体" w:cs="宋体" w:eastAsia="宋体" w:hint="default"/>
          <w:spacing w:val="-32"/>
          <w:w w:val="7"/>
        </w:rPr>
        <w:t>的</w:t>
      </w:r>
      <w:r>
        <w:rPr>
          <w:rFonts w:ascii="宋体" w:hAnsi="宋体" w:cs="宋体" w:eastAsia="宋体" w:hint="default"/>
          <w:spacing w:val="-183"/>
          <w:w w:val="8"/>
          <w:position w:val="91"/>
        </w:rPr>
        <w:t>试</w:t>
      </w:r>
      <w:r>
        <w:rPr>
          <w:rFonts w:ascii="宋体" w:hAnsi="宋体" w:cs="宋体" w:eastAsia="宋体" w:hint="default"/>
          <w:w w:val="7"/>
        </w:rPr>
        <w:t>没</w:t>
      </w:r>
      <w:r>
        <w:rPr>
          <w:rFonts w:ascii="宋体" w:hAnsi="宋体" w:cs="宋体" w:eastAsia="宋体" w:hint="default"/>
          <w:w w:val="7"/>
        </w:rPr>
        <w:t>有实物</w:t>
      </w:r>
      <w:r>
        <w:rPr>
          <w:rFonts w:ascii="宋体" w:hAnsi="宋体" w:cs="宋体" w:eastAsia="宋体" w:hint="default"/>
          <w:w w:val="7"/>
        </w:rPr>
        <w:t>形态</w:t>
      </w:r>
      <w:r>
        <w:rPr>
          <w:rFonts w:ascii="宋体" w:hAnsi="宋体" w:cs="宋体" w:eastAsia="宋体" w:hint="default"/>
          <w:w w:val="7"/>
        </w:rPr>
        <w:t>的</w:t>
      </w:r>
      <w:r>
        <w:rPr>
          <w:rFonts w:ascii="宋体" w:hAnsi="宋体" w:cs="宋体" w:eastAsia="宋体" w:hint="default"/>
          <w:w w:val="7"/>
        </w:rPr>
        <w:t>可</w:t>
      </w:r>
      <w:r>
        <w:rPr>
          <w:rFonts w:ascii="宋体" w:hAnsi="宋体" w:cs="宋体" w:eastAsia="宋体" w:hint="default"/>
          <w:w w:val="7"/>
        </w:rPr>
        <w:t>辨</w:t>
      </w:r>
      <w:r>
        <w:rPr>
          <w:rFonts w:ascii="宋体" w:hAnsi="宋体" w:cs="宋体" w:eastAsia="宋体" w:hint="default"/>
          <w:w w:val="7"/>
        </w:rPr>
        <w:t>认非</w:t>
      </w:r>
      <w:r>
        <w:rPr>
          <w:rFonts w:ascii="宋体" w:hAnsi="宋体" w:cs="宋体" w:eastAsia="宋体" w:hint="default"/>
          <w:w w:val="7"/>
        </w:rPr>
        <w:t>货币</w:t>
      </w:r>
      <w:r>
        <w:rPr>
          <w:rFonts w:ascii="宋体" w:hAnsi="宋体" w:cs="宋体" w:eastAsia="宋体" w:hint="default"/>
          <w:w w:val="7"/>
        </w:rPr>
        <w:t>性</w:t>
      </w:r>
      <w:r>
        <w:rPr>
          <w:rFonts w:ascii="宋体" w:hAnsi="宋体" w:cs="宋体" w:eastAsia="宋体" w:hint="default"/>
          <w:w w:val="7"/>
        </w:rPr>
        <w:t>资产</w:t>
      </w:r>
      <w:r>
        <w:rPr>
          <w:rFonts w:ascii="宋体" w:hAnsi="宋体" w:cs="宋体" w:eastAsia="宋体" w:hint="default"/>
          <w:spacing w:val="-53"/>
          <w:w w:val="7"/>
        </w:rPr>
        <w:t>。</w:t>
      </w:r>
      <w:r>
        <w:rPr>
          <w:rFonts w:ascii="宋体" w:hAnsi="宋体" w:cs="宋体" w:eastAsia="宋体" w:hint="default"/>
          <w:w w:val="7"/>
        </w:rPr>
        <w:t>在</w:t>
      </w:r>
      <w:r>
        <w:rPr>
          <w:rFonts w:ascii="宋体" w:hAnsi="宋体" w:cs="宋体" w:eastAsia="宋体" w:hint="default"/>
          <w:w w:val="7"/>
        </w:rPr>
        <w:t>同时</w:t>
      </w:r>
      <w:r>
        <w:rPr>
          <w:rFonts w:ascii="宋体" w:hAnsi="宋体" w:cs="宋体" w:eastAsia="宋体" w:hint="default"/>
          <w:w w:val="7"/>
        </w:rPr>
        <w:t>满</w:t>
      </w:r>
      <w:r>
        <w:rPr>
          <w:rFonts w:ascii="宋体" w:hAnsi="宋体" w:cs="宋体" w:eastAsia="宋体" w:hint="default"/>
          <w:w w:val="7"/>
        </w:rPr>
        <w:t>足</w:t>
      </w:r>
      <w:r>
        <w:rPr>
          <w:rFonts w:ascii="宋体" w:hAnsi="宋体" w:cs="宋体" w:eastAsia="宋体" w:hint="default"/>
          <w:w w:val="7"/>
        </w:rPr>
        <w:t>下列</w:t>
      </w:r>
      <w:r>
        <w:rPr>
          <w:rFonts w:ascii="宋体" w:hAnsi="宋体" w:cs="宋体" w:eastAsia="宋体" w:hint="default"/>
          <w:w w:val="7"/>
        </w:rPr>
        <w:t>条</w:t>
      </w:r>
      <w:r>
        <w:rPr>
          <w:rFonts w:ascii="宋体" w:hAnsi="宋体" w:cs="宋体" w:eastAsia="宋体" w:hint="default"/>
          <w:w w:val="7"/>
        </w:rPr>
        <w:t>件时</w:t>
      </w:r>
      <w:r>
        <w:rPr>
          <w:rFonts w:ascii="宋体" w:hAnsi="宋体" w:cs="宋体" w:eastAsia="宋体" w:hint="default"/>
          <w:w w:val="7"/>
        </w:rPr>
        <w:t>才</w:t>
      </w:r>
      <w:r>
        <w:rPr>
          <w:rFonts w:ascii="宋体" w:hAnsi="宋体" w:cs="宋体" w:eastAsia="宋体" w:hint="default"/>
          <w:w w:val="7"/>
        </w:rPr>
        <w:t>能</w:t>
      </w:r>
      <w:r>
        <w:rPr>
          <w:rFonts w:ascii="宋体" w:hAnsi="宋体" w:cs="宋体" w:eastAsia="宋体" w:hint="default"/>
          <w:w w:val="7"/>
        </w:rPr>
        <w:t>确</w:t>
      </w:r>
      <w:r>
        <w:rPr>
          <w:rFonts w:ascii="宋体" w:hAnsi="宋体" w:cs="宋体" w:eastAsia="宋体" w:hint="default"/>
          <w:w w:val="7"/>
        </w:rPr>
        <w:t>认</w:t>
      </w:r>
      <w:r>
        <w:rPr>
          <w:rFonts w:ascii="宋体" w:hAnsi="宋体" w:cs="宋体" w:eastAsia="宋体" w:hint="default"/>
          <w:w w:val="7"/>
        </w:rPr>
        <w:t>无</w:t>
      </w:r>
      <w:r>
        <w:rPr>
          <w:rFonts w:ascii="宋体" w:hAnsi="宋体" w:cs="宋体" w:eastAsia="宋体" w:hint="default"/>
          <w:w w:val="7"/>
        </w:rPr>
        <w:t>形</w:t>
      </w:r>
      <w:r>
        <w:rPr>
          <w:rFonts w:ascii="宋体" w:hAnsi="宋体" w:cs="宋体" w:eastAsia="宋体" w:hint="default"/>
          <w:w w:val="7"/>
        </w:rPr>
        <w:t>资产</w:t>
      </w:r>
      <w:r>
        <w:rPr>
          <w:rFonts w:ascii="宋体" w:hAnsi="宋体" w:cs="宋体" w:eastAsia="宋体" w:hint="default"/>
          <w:w w:val="7"/>
        </w:rPr>
        <w:t>：</w:t>
      </w:r>
      <w:r>
        <w:rPr>
          <w:rFonts w:ascii="宋体" w:hAnsi="宋体" w:cs="宋体" w:eastAsia="宋体" w:hint="default"/>
        </w:rPr>
      </w:r>
    </w:p>
    <w:p>
      <w:pPr>
        <w:spacing w:after="0" w:line="1225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40"/>
          <w:cols w:num="2" w:equalWidth="0">
            <w:col w:w="364" w:space="40"/>
            <w:col w:w="9576"/>
          </w:cols>
        </w:sectPr>
      </w:pPr>
    </w:p>
    <w:p>
      <w:pPr>
        <w:pStyle w:val="BodyText"/>
        <w:spacing w:line="1872" w:lineRule="exact"/>
        <w:ind w:left="572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113.639954pt;margin-top:62.399975pt;width:200.65pt;height:135.6pt;mso-position-horizontal-relative:page;mso-position-vertical-relative:paragraph;z-index:-962920" type="#_x0000_t202" filled="false" stroked="false">
            <v:textbox inset="0,0,0,0">
              <w:txbxContent>
                <w:p>
                  <w:pPr>
                    <w:pStyle w:val="BodyText"/>
                    <w:spacing w:line="2712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01"/>
                      <w:w w:val="7"/>
                      <w:position w:val="31"/>
                    </w:rPr>
                    <w:t>按</w:t>
                  </w:r>
                  <w:r>
                    <w:rPr>
                      <w:rFonts w:ascii="宋体" w:hAnsi="宋体" w:cs="宋体" w:eastAsia="宋体" w:hint="default"/>
                      <w:spacing w:val="-80"/>
                      <w:w w:val="7"/>
                    </w:rPr>
                    <w:t>无</w:t>
                  </w:r>
                  <w:r>
                    <w:rPr>
                      <w:rFonts w:ascii="宋体" w:hAnsi="宋体" w:cs="宋体" w:eastAsia="宋体" w:hint="default"/>
                      <w:spacing w:val="-101"/>
                      <w:w w:val="7"/>
                      <w:position w:val="31"/>
                    </w:rPr>
                    <w:t>照</w:t>
                  </w:r>
                  <w:r>
                    <w:rPr>
                      <w:rFonts w:ascii="宋体" w:hAnsi="宋体" w:cs="宋体" w:eastAsia="宋体" w:hint="default"/>
                      <w:spacing w:val="-80"/>
                      <w:w w:val="7"/>
                    </w:rPr>
                    <w:t>形</w:t>
                  </w:r>
                  <w:r>
                    <w:rPr>
                      <w:rFonts w:ascii="宋体" w:hAnsi="宋体" w:cs="宋体" w:eastAsia="宋体" w:hint="default"/>
                      <w:spacing w:val="-101"/>
                      <w:w w:val="7"/>
                      <w:position w:val="31"/>
                    </w:rPr>
                    <w:t>成</w:t>
                  </w:r>
                  <w:r>
                    <w:rPr>
                      <w:rFonts w:ascii="宋体" w:hAnsi="宋体" w:cs="宋体" w:eastAsia="宋体" w:hint="default"/>
                      <w:spacing w:val="-80"/>
                      <w:w w:val="7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101"/>
                      <w:w w:val="7"/>
                      <w:position w:val="31"/>
                    </w:rPr>
                    <w:t>本</w:t>
                  </w:r>
                  <w:r>
                    <w:rPr>
                      <w:rFonts w:ascii="宋体" w:hAnsi="宋体" w:cs="宋体" w:eastAsia="宋体" w:hint="default"/>
                      <w:spacing w:val="-80"/>
                      <w:w w:val="7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101"/>
                      <w:w w:val="7"/>
                      <w:position w:val="31"/>
                    </w:rPr>
                    <w:t>进</w:t>
                  </w:r>
                  <w:r>
                    <w:rPr>
                      <w:rFonts w:ascii="宋体" w:hAnsi="宋体" w:cs="宋体" w:eastAsia="宋体" w:hint="default"/>
                      <w:spacing w:val="-80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01"/>
                      <w:w w:val="7"/>
                      <w:position w:val="31"/>
                    </w:rPr>
                    <w:t>行</w:t>
                  </w:r>
                  <w:r>
                    <w:rPr>
                      <w:rFonts w:ascii="宋体" w:hAnsi="宋体" w:cs="宋体" w:eastAsia="宋体" w:hint="default"/>
                      <w:spacing w:val="-80"/>
                      <w:w w:val="7"/>
                    </w:rPr>
                    <w:t>成</w:t>
                  </w:r>
                  <w:r>
                    <w:rPr>
                      <w:rFonts w:ascii="宋体" w:hAnsi="宋体" w:cs="宋体" w:eastAsia="宋体" w:hint="default"/>
                      <w:spacing w:val="-101"/>
                      <w:w w:val="7"/>
                      <w:position w:val="31"/>
                    </w:rPr>
                    <w:t>初</w:t>
                  </w:r>
                  <w:r>
                    <w:rPr>
                      <w:rFonts w:ascii="宋体" w:hAnsi="宋体" w:cs="宋体" w:eastAsia="宋体" w:hint="default"/>
                      <w:spacing w:val="-80"/>
                      <w:w w:val="7"/>
                    </w:rPr>
                    <w:t>本</w:t>
                  </w:r>
                  <w:r>
                    <w:rPr>
                      <w:rFonts w:ascii="宋体" w:hAnsi="宋体" w:cs="宋体" w:eastAsia="宋体" w:hint="default"/>
                      <w:spacing w:val="-101"/>
                      <w:w w:val="7"/>
                      <w:position w:val="31"/>
                    </w:rPr>
                    <w:t>始</w:t>
                  </w:r>
                  <w:r>
                    <w:rPr>
                      <w:rFonts w:ascii="宋体" w:hAnsi="宋体" w:cs="宋体" w:eastAsia="宋体" w:hint="default"/>
                      <w:spacing w:val="-12"/>
                      <w:w w:val="7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包</w:t>
                  </w:r>
                  <w:r>
                    <w:rPr>
                      <w:rFonts w:ascii="宋体" w:hAnsi="宋体" w:cs="宋体" w:eastAsia="宋体" w:hint="default"/>
                      <w:spacing w:val="-843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买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价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款</w:t>
                  </w:r>
                  <w:r>
                    <w:rPr>
                      <w:rFonts w:ascii="宋体" w:hAnsi="宋体" w:cs="宋体" w:eastAsia="宋体" w:hint="default"/>
                      <w:spacing w:val="-12"/>
                      <w:w w:val="7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相关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税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费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以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及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直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7.319977pt;margin-top:50.302326pt;width:5.3pt;height:10.6pt;mso-position-horizontal-relative:page;mso-position-vertical-relative:paragraph;z-index:20272" type="#_x0000_t202" filled="false" stroked="false">
            <v:textbox inset="0,0,0,0">
              <w:txbxContent>
                <w:p>
                  <w:pPr>
                    <w:spacing w:line="211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21"/>
                      <w:szCs w:val="21"/>
                    </w:rPr>
                  </w:pPr>
                  <w:r>
                    <w:rPr>
                      <w:rFonts w:ascii="Times New Roman"/>
                      <w:b/>
                      <w:w w:val="100"/>
                      <w:sz w:val="21"/>
                    </w:rPr>
                    <w:t>1</w:t>
                  </w:r>
                  <w:r>
                    <w:rPr>
                      <w:rFonts w:ascii="Times New Roman"/>
                      <w:w w:val="100"/>
                      <w:sz w:val="21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  <w:position w:val="94"/>
        </w:rPr>
        <w:t>（</w:t>
      </w:r>
      <w:r>
        <w:rPr>
          <w:rFonts w:ascii="宋体" w:hAnsi="宋体" w:cs="宋体" w:eastAsia="宋体" w:hint="default"/>
          <w:spacing w:val="-180"/>
          <w:w w:val="7"/>
          <w:position w:val="63"/>
        </w:rPr>
        <w:t>（</w:t>
      </w:r>
      <w:r>
        <w:rPr>
          <w:rFonts w:ascii="宋体" w:hAnsi="宋体" w:cs="宋体" w:eastAsia="宋体" w:hint="default"/>
          <w:spacing w:val="-180"/>
          <w:w w:val="7"/>
          <w:position w:val="32"/>
        </w:rPr>
        <w:t>（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无</w:t>
      </w:r>
      <w:r>
        <w:rPr>
          <w:rFonts w:ascii="宋体" w:hAnsi="宋体" w:cs="宋体" w:eastAsia="宋体" w:hint="default"/>
          <w:spacing w:val="-178"/>
          <w:w w:val="7"/>
          <w:position w:val="-61"/>
        </w:rPr>
        <w:t>（</w:t>
      </w:r>
      <w:r>
        <w:rPr>
          <w:rFonts w:ascii="宋体" w:hAnsi="宋体" w:cs="宋体" w:eastAsia="宋体" w:hint="default"/>
          <w:spacing w:val="-183"/>
          <w:w w:val="7"/>
        </w:rPr>
        <w:t>无</w:t>
      </w:r>
      <w:r>
        <w:rPr>
          <w:rFonts w:ascii="宋体" w:hAnsi="宋体" w:cs="宋体" w:eastAsia="宋体" w:hint="default"/>
          <w:spacing w:val="-178"/>
          <w:w w:val="7"/>
        </w:rPr>
        <w:t>无</w:t>
      </w:r>
      <w:r>
        <w:rPr>
          <w:rFonts w:ascii="宋体" w:hAnsi="宋体" w:cs="宋体" w:eastAsia="宋体" w:hint="default"/>
          <w:spacing w:val="-183"/>
          <w:w w:val="7"/>
        </w:rPr>
        <w:t>无</w:t>
      </w:r>
      <w:r>
        <w:rPr>
          <w:rFonts w:ascii="宋体" w:hAnsi="宋体" w:cs="宋体" w:eastAsia="宋体" w:hint="default"/>
          <w:spacing w:val="-10"/>
          <w:w w:val="7"/>
        </w:rPr>
        <w:t>无</w:t>
      </w:r>
      <w:r>
        <w:rPr>
          <w:rFonts w:ascii="宋体" w:hAnsi="宋体" w:cs="宋体" w:eastAsia="宋体" w:hint="default"/>
          <w:spacing w:val="-176"/>
          <w:w w:val="7"/>
          <w:position w:val="-30"/>
        </w:rPr>
        <w:t>形</w:t>
      </w:r>
      <w:r>
        <w:rPr>
          <w:rFonts w:ascii="宋体" w:hAnsi="宋体" w:cs="宋体" w:eastAsia="宋体" w:hint="default"/>
          <w:spacing w:val="-183"/>
          <w:w w:val="7"/>
        </w:rPr>
        <w:t>形</w:t>
      </w:r>
      <w:r>
        <w:rPr>
          <w:rFonts w:ascii="宋体" w:hAnsi="宋体" w:cs="宋体" w:eastAsia="宋体" w:hint="default"/>
          <w:spacing w:val="-178"/>
          <w:w w:val="7"/>
        </w:rPr>
        <w:t>形</w:t>
      </w:r>
      <w:r>
        <w:rPr>
          <w:rFonts w:ascii="宋体" w:hAnsi="宋体" w:cs="宋体" w:eastAsia="宋体" w:hint="default"/>
          <w:spacing w:val="-183"/>
          <w:w w:val="7"/>
        </w:rPr>
        <w:t>形</w:t>
      </w:r>
      <w:r>
        <w:rPr>
          <w:rFonts w:ascii="宋体" w:hAnsi="宋体" w:cs="宋体" w:eastAsia="宋体" w:hint="default"/>
          <w:spacing w:val="-101"/>
          <w:w w:val="7"/>
        </w:rPr>
        <w:t>形</w:t>
      </w:r>
      <w:r>
        <w:rPr>
          <w:rFonts w:ascii="宋体" w:hAnsi="宋体" w:cs="宋体" w:eastAsia="宋体" w:hint="default"/>
          <w:spacing w:val="-180"/>
          <w:w w:val="7"/>
          <w:position w:val="94"/>
        </w:rPr>
        <w:t>）</w:t>
      </w:r>
      <w:r>
        <w:rPr>
          <w:rFonts w:ascii="宋体" w:hAnsi="宋体" w:cs="宋体" w:eastAsia="宋体" w:hint="default"/>
          <w:spacing w:val="-180"/>
          <w:w w:val="7"/>
          <w:position w:val="63"/>
        </w:rPr>
        <w:t>）</w:t>
      </w:r>
      <w:r>
        <w:rPr>
          <w:rFonts w:ascii="宋体" w:hAnsi="宋体" w:cs="宋体" w:eastAsia="宋体" w:hint="default"/>
          <w:spacing w:val="-180"/>
          <w:w w:val="7"/>
          <w:position w:val="32"/>
        </w:rPr>
        <w:t>）</w:t>
      </w:r>
      <w:r>
        <w:rPr>
          <w:rFonts w:ascii="宋体" w:hAnsi="宋体" w:cs="宋体" w:eastAsia="宋体" w:hint="default"/>
          <w:spacing w:val="-92"/>
          <w:w w:val="7"/>
          <w:position w:val="-61"/>
        </w:rPr>
        <w:t>）</w:t>
      </w:r>
      <w:r>
        <w:rPr>
          <w:rFonts w:ascii="宋体" w:hAnsi="宋体" w:cs="宋体" w:eastAsia="宋体" w:hint="default"/>
          <w:spacing w:val="-176"/>
          <w:w w:val="7"/>
          <w:position w:val="-30"/>
        </w:rPr>
        <w:t>资</w:t>
      </w:r>
      <w:r>
        <w:rPr>
          <w:rFonts w:ascii="宋体" w:hAnsi="宋体" w:cs="宋体" w:eastAsia="宋体" w:hint="default"/>
          <w:spacing w:val="-178"/>
          <w:w w:val="7"/>
        </w:rPr>
        <w:t>资</w:t>
      </w:r>
      <w:r>
        <w:rPr>
          <w:rFonts w:ascii="宋体" w:hAnsi="宋体" w:cs="宋体" w:eastAsia="宋体" w:hint="default"/>
          <w:spacing w:val="-183"/>
          <w:w w:val="7"/>
        </w:rPr>
        <w:t>资</w:t>
      </w:r>
      <w:r>
        <w:rPr>
          <w:rFonts w:ascii="宋体" w:hAnsi="宋体" w:cs="宋体" w:eastAsia="宋体" w:hint="default"/>
          <w:spacing w:val="-113"/>
          <w:w w:val="7"/>
        </w:rPr>
        <w:t>资</w:t>
      </w:r>
      <w:r>
        <w:rPr>
          <w:rFonts w:ascii="宋体" w:hAnsi="宋体" w:cs="宋体" w:eastAsia="宋体" w:hint="default"/>
          <w:spacing w:val="-168"/>
          <w:w w:val="7"/>
          <w:position w:val="-61"/>
        </w:rPr>
        <w:t>外</w:t>
      </w:r>
      <w:r>
        <w:rPr>
          <w:rFonts w:ascii="宋体" w:hAnsi="宋体" w:cs="宋体" w:eastAsia="宋体" w:hint="default"/>
          <w:spacing w:val="-180"/>
          <w:w w:val="7"/>
          <w:position w:val="32"/>
        </w:rPr>
        <w:t>该</w:t>
      </w:r>
      <w:r>
        <w:rPr>
          <w:rFonts w:ascii="宋体" w:hAnsi="宋体" w:cs="宋体" w:eastAsia="宋体" w:hint="default"/>
          <w:spacing w:val="-180"/>
          <w:w w:val="7"/>
          <w:position w:val="94"/>
        </w:rPr>
        <w:t>符</w:t>
      </w:r>
      <w:r>
        <w:rPr>
          <w:rFonts w:ascii="宋体" w:hAnsi="宋体" w:cs="宋体" w:eastAsia="宋体" w:hint="default"/>
          <w:spacing w:val="-92"/>
          <w:w w:val="7"/>
          <w:position w:val="63"/>
        </w:rPr>
        <w:t>与</w:t>
      </w:r>
      <w:r>
        <w:rPr>
          <w:rFonts w:ascii="宋体" w:hAnsi="宋体" w:cs="宋体" w:eastAsia="宋体" w:hint="default"/>
          <w:spacing w:val="-176"/>
          <w:w w:val="7"/>
          <w:position w:val="-30"/>
        </w:rPr>
        <w:t>产</w:t>
      </w:r>
      <w:r>
        <w:rPr>
          <w:rFonts w:ascii="宋体" w:hAnsi="宋体" w:cs="宋体" w:eastAsia="宋体" w:hint="default"/>
          <w:spacing w:val="-183"/>
          <w:w w:val="7"/>
        </w:rPr>
        <w:t>产</w:t>
      </w:r>
      <w:r>
        <w:rPr>
          <w:rFonts w:ascii="宋体" w:hAnsi="宋体" w:cs="宋体" w:eastAsia="宋体" w:hint="default"/>
          <w:spacing w:val="-178"/>
          <w:w w:val="7"/>
        </w:rPr>
        <w:t>产</w:t>
      </w:r>
      <w:r>
        <w:rPr>
          <w:rFonts w:ascii="宋体" w:hAnsi="宋体" w:cs="宋体" w:eastAsia="宋体" w:hint="default"/>
          <w:spacing w:val="-183"/>
          <w:w w:val="7"/>
        </w:rPr>
        <w:t>产</w:t>
      </w:r>
      <w:r>
        <w:rPr>
          <w:rFonts w:ascii="宋体" w:hAnsi="宋体" w:cs="宋体" w:eastAsia="宋体" w:hint="default"/>
          <w:spacing w:val="-113"/>
          <w:w w:val="7"/>
        </w:rPr>
        <w:t>产</w:t>
      </w:r>
      <w:r>
        <w:rPr>
          <w:rFonts w:ascii="宋体" w:hAnsi="宋体" w:cs="宋体" w:eastAsia="宋体" w:hint="default"/>
          <w:spacing w:val="-168"/>
          <w:w w:val="7"/>
          <w:position w:val="-61"/>
        </w:rPr>
        <w:t>购</w:t>
      </w:r>
      <w:r>
        <w:rPr>
          <w:rFonts w:ascii="宋体" w:hAnsi="宋体" w:cs="宋体" w:eastAsia="宋体" w:hint="default"/>
          <w:spacing w:val="-180"/>
          <w:w w:val="7"/>
          <w:position w:val="32"/>
        </w:rPr>
        <w:t>资</w:t>
      </w:r>
      <w:r>
        <w:rPr>
          <w:rFonts w:ascii="宋体" w:hAnsi="宋体" w:cs="宋体" w:eastAsia="宋体" w:hint="default"/>
          <w:spacing w:val="-180"/>
          <w:w w:val="7"/>
          <w:position w:val="63"/>
        </w:rPr>
        <w:t>该</w:t>
      </w:r>
      <w:r>
        <w:rPr>
          <w:rFonts w:ascii="宋体" w:hAnsi="宋体" w:cs="宋体" w:eastAsia="宋体" w:hint="default"/>
          <w:spacing w:val="-87"/>
          <w:w w:val="7"/>
          <w:position w:val="94"/>
        </w:rPr>
        <w:t>合</w:t>
      </w:r>
      <w:r>
        <w:rPr>
          <w:rFonts w:ascii="宋体" w:hAnsi="宋体" w:cs="宋体" w:eastAsia="宋体" w:hint="default"/>
          <w:spacing w:val="-183"/>
          <w:w w:val="7"/>
        </w:rPr>
        <w:t>的</w:t>
      </w:r>
      <w:r>
        <w:rPr>
          <w:rFonts w:ascii="宋体" w:hAnsi="宋体" w:cs="宋体" w:eastAsia="宋体" w:hint="default"/>
          <w:spacing w:val="-178"/>
          <w:w w:val="7"/>
        </w:rPr>
        <w:t>的</w:t>
      </w:r>
      <w:r>
        <w:rPr>
          <w:rFonts w:ascii="宋体" w:hAnsi="宋体" w:cs="宋体" w:eastAsia="宋体" w:hint="default"/>
          <w:spacing w:val="-183"/>
          <w:w w:val="7"/>
        </w:rPr>
        <w:t>的</w:t>
      </w:r>
      <w:r>
        <w:rPr>
          <w:rFonts w:ascii="宋体" w:hAnsi="宋体" w:cs="宋体" w:eastAsia="宋体" w:hint="default"/>
          <w:spacing w:val="-101"/>
          <w:w w:val="7"/>
        </w:rPr>
        <w:t>的</w:t>
      </w:r>
      <w:r>
        <w:rPr>
          <w:rFonts w:ascii="宋体" w:hAnsi="宋体" w:cs="宋体" w:eastAsia="宋体" w:hint="default"/>
          <w:spacing w:val="-180"/>
          <w:w w:val="7"/>
          <w:position w:val="94"/>
        </w:rPr>
        <w:t>无</w:t>
      </w:r>
      <w:r>
        <w:rPr>
          <w:rFonts w:ascii="宋体" w:hAnsi="宋体" w:cs="宋体" w:eastAsia="宋体" w:hint="default"/>
          <w:spacing w:val="-180"/>
          <w:w w:val="7"/>
          <w:position w:val="32"/>
        </w:rPr>
        <w:t>产</w:t>
      </w:r>
      <w:r>
        <w:rPr>
          <w:rFonts w:ascii="宋体" w:hAnsi="宋体" w:cs="宋体" w:eastAsia="宋体" w:hint="default"/>
          <w:spacing w:val="-84"/>
          <w:w w:val="7"/>
          <w:position w:val="63"/>
        </w:rPr>
        <w:t>资</w:t>
      </w:r>
      <w:r>
        <w:rPr>
          <w:rFonts w:ascii="宋体" w:hAnsi="宋体" w:cs="宋体" w:eastAsia="宋体" w:hint="default"/>
          <w:spacing w:val="-183"/>
          <w:w w:val="7"/>
        </w:rPr>
        <w:t>初</w:t>
      </w:r>
      <w:r>
        <w:rPr>
          <w:rFonts w:ascii="宋体" w:hAnsi="宋体" w:cs="宋体" w:eastAsia="宋体" w:hint="default"/>
          <w:spacing w:val="-178"/>
          <w:w w:val="7"/>
        </w:rPr>
        <w:t>初</w:t>
      </w:r>
      <w:r>
        <w:rPr>
          <w:rFonts w:ascii="宋体" w:hAnsi="宋体" w:cs="宋体" w:eastAsia="宋体" w:hint="default"/>
          <w:spacing w:val="-183"/>
          <w:w w:val="7"/>
        </w:rPr>
        <w:t>初</w:t>
      </w:r>
      <w:r>
        <w:rPr>
          <w:rFonts w:ascii="宋体" w:hAnsi="宋体" w:cs="宋体" w:eastAsia="宋体" w:hint="default"/>
          <w:spacing w:val="-104"/>
          <w:w w:val="7"/>
        </w:rPr>
        <w:t>初</w:t>
      </w:r>
      <w:r>
        <w:rPr>
          <w:rFonts w:ascii="宋体" w:hAnsi="宋体" w:cs="宋体" w:eastAsia="宋体" w:hint="default"/>
          <w:spacing w:val="-180"/>
          <w:w w:val="7"/>
          <w:position w:val="32"/>
        </w:rPr>
        <w:t>的</w:t>
      </w:r>
      <w:r>
        <w:rPr>
          <w:rFonts w:ascii="宋体" w:hAnsi="宋体" w:cs="宋体" w:eastAsia="宋体" w:hint="default"/>
          <w:spacing w:val="-180"/>
          <w:w w:val="7"/>
          <w:position w:val="63"/>
        </w:rPr>
        <w:t>产</w:t>
      </w:r>
      <w:r>
        <w:rPr>
          <w:rFonts w:ascii="宋体" w:hAnsi="宋体" w:cs="宋体" w:eastAsia="宋体" w:hint="default"/>
          <w:spacing w:val="-84"/>
          <w:w w:val="7"/>
          <w:position w:val="94"/>
        </w:rPr>
        <w:t>形</w:t>
      </w:r>
      <w:r>
        <w:rPr>
          <w:rFonts w:ascii="宋体" w:hAnsi="宋体" w:cs="宋体" w:eastAsia="宋体" w:hint="default"/>
          <w:spacing w:val="-183"/>
          <w:w w:val="7"/>
        </w:rPr>
        <w:t>始</w:t>
      </w:r>
      <w:r>
        <w:rPr>
          <w:rFonts w:ascii="宋体" w:hAnsi="宋体" w:cs="宋体" w:eastAsia="宋体" w:hint="default"/>
          <w:spacing w:val="-178"/>
          <w:w w:val="7"/>
        </w:rPr>
        <w:t>始</w:t>
      </w:r>
      <w:r>
        <w:rPr>
          <w:rFonts w:ascii="宋体" w:hAnsi="宋体" w:cs="宋体" w:eastAsia="宋体" w:hint="default"/>
          <w:spacing w:val="-183"/>
          <w:w w:val="7"/>
        </w:rPr>
        <w:t>始</w:t>
      </w:r>
      <w:r>
        <w:rPr>
          <w:rFonts w:ascii="宋体" w:hAnsi="宋体" w:cs="宋体" w:eastAsia="宋体" w:hint="default"/>
          <w:spacing w:val="-104"/>
          <w:w w:val="7"/>
        </w:rPr>
        <w:t>始</w:t>
      </w:r>
      <w:r>
        <w:rPr>
          <w:rFonts w:ascii="宋体" w:hAnsi="宋体" w:cs="宋体" w:eastAsia="宋体" w:hint="default"/>
          <w:spacing w:val="-180"/>
          <w:w w:val="7"/>
          <w:position w:val="32"/>
        </w:rPr>
        <w:t>成</w:t>
      </w:r>
      <w:r>
        <w:rPr>
          <w:rFonts w:ascii="宋体" w:hAnsi="宋体" w:cs="宋体" w:eastAsia="宋体" w:hint="default"/>
          <w:spacing w:val="-180"/>
          <w:w w:val="7"/>
          <w:position w:val="94"/>
        </w:rPr>
        <w:t>资</w:t>
      </w:r>
      <w:r>
        <w:rPr>
          <w:rFonts w:ascii="宋体" w:hAnsi="宋体" w:cs="宋体" w:eastAsia="宋体" w:hint="default"/>
          <w:spacing w:val="-84"/>
          <w:w w:val="7"/>
          <w:position w:val="63"/>
        </w:rPr>
        <w:t>相</w:t>
      </w:r>
      <w:r>
        <w:rPr>
          <w:rFonts w:ascii="宋体" w:hAnsi="宋体" w:cs="宋体" w:eastAsia="宋体" w:hint="default"/>
          <w:spacing w:val="-183"/>
          <w:w w:val="7"/>
        </w:rPr>
        <w:t>计</w:t>
      </w:r>
      <w:r>
        <w:rPr>
          <w:rFonts w:ascii="宋体" w:hAnsi="宋体" w:cs="宋体" w:eastAsia="宋体" w:hint="default"/>
          <w:spacing w:val="-178"/>
          <w:w w:val="7"/>
        </w:rPr>
        <w:t>计</w:t>
      </w:r>
      <w:r>
        <w:rPr>
          <w:rFonts w:ascii="宋体" w:hAnsi="宋体" w:cs="宋体" w:eastAsia="宋体" w:hint="default"/>
          <w:spacing w:val="-183"/>
          <w:w w:val="7"/>
        </w:rPr>
        <w:t>计</w:t>
      </w:r>
      <w:r>
        <w:rPr>
          <w:rFonts w:ascii="宋体" w:hAnsi="宋体" w:cs="宋体" w:eastAsia="宋体" w:hint="default"/>
          <w:spacing w:val="-104"/>
          <w:w w:val="7"/>
        </w:rPr>
        <w:t>计</w:t>
      </w:r>
      <w:r>
        <w:rPr>
          <w:rFonts w:ascii="宋体" w:hAnsi="宋体" w:cs="宋体" w:eastAsia="宋体" w:hint="default"/>
          <w:spacing w:val="-180"/>
          <w:w w:val="7"/>
          <w:position w:val="63"/>
        </w:rPr>
        <w:t>关</w:t>
      </w:r>
      <w:r>
        <w:rPr>
          <w:rFonts w:ascii="宋体" w:hAnsi="宋体" w:cs="宋体" w:eastAsia="宋体" w:hint="default"/>
          <w:spacing w:val="-180"/>
          <w:w w:val="7"/>
          <w:position w:val="32"/>
        </w:rPr>
        <w:t>本</w:t>
      </w:r>
      <w:r>
        <w:rPr>
          <w:rFonts w:ascii="宋体" w:hAnsi="宋体" w:cs="宋体" w:eastAsia="宋体" w:hint="default"/>
          <w:spacing w:val="-82"/>
          <w:w w:val="7"/>
          <w:position w:val="94"/>
        </w:rPr>
        <w:t>产</w:t>
      </w:r>
      <w:r>
        <w:rPr>
          <w:rFonts w:ascii="宋体" w:hAnsi="宋体" w:cs="宋体" w:eastAsia="宋体" w:hint="default"/>
          <w:spacing w:val="-183"/>
          <w:w w:val="7"/>
        </w:rPr>
        <w:t>量</w:t>
      </w:r>
      <w:r>
        <w:rPr>
          <w:rFonts w:ascii="宋体" w:hAnsi="宋体" w:cs="宋体" w:eastAsia="宋体" w:hint="default"/>
          <w:spacing w:val="-178"/>
          <w:w w:val="7"/>
        </w:rPr>
        <w:t>量</w:t>
      </w:r>
      <w:r>
        <w:rPr>
          <w:rFonts w:ascii="宋体" w:hAnsi="宋体" w:cs="宋体" w:eastAsia="宋体" w:hint="default"/>
          <w:spacing w:val="-183"/>
          <w:w w:val="7"/>
        </w:rPr>
        <w:t>量</w:t>
      </w:r>
      <w:r>
        <w:rPr>
          <w:rFonts w:ascii="宋体" w:hAnsi="宋体" w:cs="宋体" w:eastAsia="宋体" w:hint="default"/>
          <w:spacing w:val="-106"/>
          <w:w w:val="7"/>
        </w:rPr>
        <w:t>量</w:t>
      </w:r>
      <w:r>
        <w:rPr>
          <w:rFonts w:ascii="宋体" w:hAnsi="宋体" w:cs="宋体" w:eastAsia="宋体" w:hint="default"/>
          <w:spacing w:val="-180"/>
          <w:w w:val="7"/>
          <w:position w:val="94"/>
        </w:rPr>
        <w:t>的</w:t>
      </w:r>
      <w:r>
        <w:rPr>
          <w:rFonts w:ascii="宋体" w:hAnsi="宋体" w:cs="宋体" w:eastAsia="宋体" w:hint="default"/>
          <w:spacing w:val="-180"/>
          <w:w w:val="7"/>
          <w:position w:val="63"/>
        </w:rPr>
        <w:t>的</w:t>
      </w:r>
      <w:r>
        <w:rPr>
          <w:rFonts w:ascii="宋体" w:hAnsi="宋体" w:cs="宋体" w:eastAsia="宋体" w:hint="default"/>
          <w:w w:val="7"/>
          <w:position w:val="32"/>
        </w:rPr>
        <w:t>能</w:t>
      </w:r>
      <w:r>
        <w:rPr>
          <w:rFonts w:ascii="宋体" w:hAnsi="宋体" w:cs="宋体" w:eastAsia="宋体" w:hint="default"/>
          <w:spacing w:val="-180"/>
          <w:w w:val="7"/>
          <w:position w:val="32"/>
        </w:rPr>
        <w:t>够</w:t>
      </w:r>
      <w:r>
        <w:rPr>
          <w:rFonts w:ascii="宋体" w:hAnsi="宋体" w:cs="宋体" w:eastAsia="宋体" w:hint="default"/>
          <w:spacing w:val="-180"/>
          <w:w w:val="7"/>
          <w:position w:val="94"/>
        </w:rPr>
        <w:t>定</w:t>
      </w:r>
      <w:r>
        <w:rPr>
          <w:rFonts w:ascii="宋体" w:hAnsi="宋体" w:cs="宋体" w:eastAsia="宋体" w:hint="default"/>
          <w:w w:val="7"/>
          <w:position w:val="63"/>
        </w:rPr>
        <w:t>预</w:t>
      </w:r>
      <w:r>
        <w:rPr>
          <w:rFonts w:ascii="宋体" w:hAnsi="宋体" w:cs="宋体" w:eastAsia="宋体" w:hint="default"/>
          <w:spacing w:val="-180"/>
          <w:w w:val="7"/>
          <w:position w:val="32"/>
        </w:rPr>
        <w:t>可</w:t>
      </w:r>
      <w:r>
        <w:rPr>
          <w:rFonts w:ascii="宋体" w:hAnsi="宋体" w:cs="宋体" w:eastAsia="宋体" w:hint="default"/>
          <w:spacing w:val="-180"/>
          <w:w w:val="7"/>
          <w:position w:val="94"/>
        </w:rPr>
        <w:t>义</w:t>
      </w:r>
      <w:r>
        <w:rPr>
          <w:rFonts w:ascii="宋体" w:hAnsi="宋体" w:cs="宋体" w:eastAsia="宋体" w:hint="default"/>
          <w:w w:val="7"/>
          <w:position w:val="63"/>
        </w:rPr>
        <w:t>计</w:t>
      </w:r>
      <w:r>
        <w:rPr>
          <w:rFonts w:ascii="宋体" w:hAnsi="宋体" w:cs="宋体" w:eastAsia="宋体" w:hint="default"/>
          <w:spacing w:val="-180"/>
          <w:w w:val="7"/>
          <w:position w:val="63"/>
        </w:rPr>
        <w:t>未</w:t>
      </w:r>
      <w:r>
        <w:rPr>
          <w:rFonts w:ascii="宋体" w:hAnsi="宋体" w:cs="宋体" w:eastAsia="宋体" w:hint="default"/>
          <w:spacing w:val="-180"/>
          <w:w w:val="7"/>
          <w:position w:val="94"/>
        </w:rPr>
        <w:t>。</w:t>
      </w:r>
      <w:r>
        <w:rPr>
          <w:rFonts w:ascii="宋体" w:hAnsi="宋体" w:cs="宋体" w:eastAsia="宋体" w:hint="default"/>
          <w:spacing w:val="-92"/>
          <w:w w:val="7"/>
          <w:position w:val="32"/>
        </w:rPr>
        <w:t>靠</w:t>
      </w:r>
      <w:r>
        <w:rPr>
          <w:rFonts w:ascii="宋体" w:hAnsi="宋体" w:cs="宋体" w:eastAsia="宋体" w:hint="default"/>
          <w:spacing w:val="-89"/>
          <w:w w:val="7"/>
          <w:position w:val="-30"/>
        </w:rPr>
        <w:t>计</w:t>
      </w:r>
      <w:r>
        <w:rPr>
          <w:rFonts w:ascii="宋体" w:hAnsi="宋体" w:cs="宋体" w:eastAsia="宋体" w:hint="default"/>
          <w:spacing w:val="-180"/>
          <w:w w:val="7"/>
          <w:position w:val="63"/>
        </w:rPr>
        <w:t>来</w:t>
      </w:r>
      <w:r>
        <w:rPr>
          <w:rFonts w:ascii="宋体" w:hAnsi="宋体" w:cs="宋体" w:eastAsia="宋体" w:hint="default"/>
          <w:spacing w:val="-92"/>
          <w:w w:val="7"/>
          <w:position w:val="32"/>
        </w:rPr>
        <w:t>计</w:t>
      </w:r>
      <w:r>
        <w:rPr>
          <w:rFonts w:ascii="宋体" w:hAnsi="宋体" w:cs="宋体" w:eastAsia="宋体" w:hint="default"/>
          <w:spacing w:val="-116"/>
          <w:w w:val="7"/>
          <w:position w:val="-30"/>
        </w:rPr>
        <w:t>量</w:t>
      </w:r>
      <w:r>
        <w:rPr>
          <w:rFonts w:ascii="宋体" w:hAnsi="宋体" w:cs="宋体" w:eastAsia="宋体" w:hint="default"/>
          <w:spacing w:val="-154"/>
          <w:w w:val="7"/>
          <w:position w:val="-61"/>
        </w:rPr>
        <w:t>括</w:t>
      </w:r>
      <w:r>
        <w:rPr>
          <w:rFonts w:ascii="宋体" w:hAnsi="宋体" w:cs="宋体" w:eastAsia="宋体" w:hint="default"/>
          <w:spacing w:val="-180"/>
          <w:w w:val="7"/>
          <w:position w:val="32"/>
        </w:rPr>
        <w:t>量</w:t>
      </w:r>
      <w:r>
        <w:rPr>
          <w:rFonts w:ascii="宋体" w:hAnsi="宋体" w:cs="宋体" w:eastAsia="宋体" w:hint="default"/>
          <w:spacing w:val="-92"/>
          <w:w w:val="7"/>
          <w:position w:val="63"/>
        </w:rPr>
        <w:t>经</w:t>
      </w:r>
      <w:r>
        <w:rPr>
          <w:rFonts w:ascii="宋体" w:hAnsi="宋体" w:cs="宋体" w:eastAsia="宋体" w:hint="default"/>
          <w:spacing w:val="-116"/>
          <w:w w:val="7"/>
          <w:position w:val="-30"/>
        </w:rPr>
        <w:t>。</w:t>
      </w:r>
      <w:r>
        <w:rPr>
          <w:rFonts w:ascii="宋体" w:hAnsi="宋体" w:cs="宋体" w:eastAsia="宋体" w:hint="default"/>
          <w:spacing w:val="-154"/>
          <w:w w:val="7"/>
          <w:position w:val="-61"/>
        </w:rPr>
        <w:t>购</w:t>
      </w:r>
      <w:r>
        <w:rPr>
          <w:rFonts w:ascii="宋体" w:hAnsi="宋体" w:cs="宋体" w:eastAsia="宋体" w:hint="default"/>
          <w:spacing w:val="-180"/>
          <w:w w:val="7"/>
          <w:position w:val="32"/>
        </w:rPr>
        <w:t>。</w:t>
      </w:r>
      <w:r>
        <w:rPr>
          <w:rFonts w:ascii="宋体" w:hAnsi="宋体" w:cs="宋体" w:eastAsia="宋体" w:hint="default"/>
          <w:spacing w:val="-92"/>
          <w:w w:val="7"/>
          <w:position w:val="63"/>
        </w:rPr>
        <w:t>济</w:t>
      </w:r>
      <w:r>
        <w:rPr>
          <w:rFonts w:ascii="宋体" w:hAnsi="宋体" w:cs="宋体" w:eastAsia="宋体" w:hint="default"/>
          <w:spacing w:val="-89"/>
          <w:w w:val="7"/>
          <w:position w:val="-30"/>
        </w:rPr>
        <w:t>实</w:t>
      </w:r>
      <w:r>
        <w:rPr>
          <w:rFonts w:ascii="宋体" w:hAnsi="宋体" w:cs="宋体" w:eastAsia="宋体" w:hint="default"/>
          <w:spacing w:val="-92"/>
          <w:w w:val="7"/>
          <w:position w:val="63"/>
        </w:rPr>
        <w:t>利</w:t>
      </w:r>
      <w:r>
        <w:rPr>
          <w:rFonts w:ascii="宋体" w:hAnsi="宋体" w:cs="宋体" w:eastAsia="宋体" w:hint="default"/>
          <w:spacing w:val="-89"/>
          <w:w w:val="7"/>
          <w:position w:val="-30"/>
        </w:rPr>
        <w:t>际</w:t>
      </w:r>
      <w:r>
        <w:rPr>
          <w:rFonts w:ascii="宋体" w:hAnsi="宋体" w:cs="宋体" w:eastAsia="宋体" w:hint="default"/>
          <w:spacing w:val="-92"/>
          <w:w w:val="7"/>
          <w:position w:val="63"/>
        </w:rPr>
        <w:t>益</w:t>
      </w:r>
      <w:r>
        <w:rPr>
          <w:rFonts w:ascii="宋体" w:hAnsi="宋体" w:cs="宋体" w:eastAsia="宋体" w:hint="default"/>
          <w:spacing w:val="-89"/>
          <w:w w:val="7"/>
          <w:position w:val="-30"/>
        </w:rPr>
        <w:t>成</w:t>
      </w:r>
      <w:r>
        <w:rPr>
          <w:rFonts w:ascii="宋体" w:hAnsi="宋体" w:cs="宋体" w:eastAsia="宋体" w:hint="default"/>
          <w:spacing w:val="-92"/>
          <w:w w:val="7"/>
          <w:position w:val="63"/>
        </w:rPr>
        <w:t>很</w:t>
      </w:r>
      <w:r>
        <w:rPr>
          <w:rFonts w:ascii="宋体" w:hAnsi="宋体" w:cs="宋体" w:eastAsia="宋体" w:hint="default"/>
          <w:spacing w:val="-89"/>
          <w:w w:val="7"/>
          <w:position w:val="-30"/>
        </w:rPr>
        <w:t>本</w:t>
      </w:r>
      <w:r>
        <w:rPr>
          <w:rFonts w:ascii="宋体" w:hAnsi="宋体" w:cs="宋体" w:eastAsia="宋体" w:hint="default"/>
          <w:spacing w:val="-92"/>
          <w:w w:val="7"/>
          <w:position w:val="63"/>
        </w:rPr>
        <w:t>可</w:t>
      </w:r>
      <w:r>
        <w:rPr>
          <w:rFonts w:ascii="宋体" w:hAnsi="宋体" w:cs="宋体" w:eastAsia="宋体" w:hint="default"/>
          <w:spacing w:val="-89"/>
          <w:w w:val="7"/>
          <w:position w:val="-30"/>
        </w:rPr>
        <w:t>按</w:t>
      </w:r>
      <w:r>
        <w:rPr>
          <w:rFonts w:ascii="宋体" w:hAnsi="宋体" w:cs="宋体" w:eastAsia="宋体" w:hint="default"/>
          <w:spacing w:val="-92"/>
          <w:w w:val="7"/>
          <w:position w:val="63"/>
        </w:rPr>
        <w:t>能</w:t>
      </w:r>
      <w:r>
        <w:rPr>
          <w:rFonts w:ascii="宋体" w:hAnsi="宋体" w:cs="宋体" w:eastAsia="宋体" w:hint="default"/>
          <w:spacing w:val="-89"/>
          <w:w w:val="7"/>
          <w:position w:val="-30"/>
        </w:rPr>
        <w:t>以</w:t>
      </w:r>
      <w:r>
        <w:rPr>
          <w:rFonts w:ascii="宋体" w:hAnsi="宋体" w:cs="宋体" w:eastAsia="宋体" w:hint="default"/>
          <w:spacing w:val="-92"/>
          <w:w w:val="7"/>
          <w:position w:val="63"/>
        </w:rPr>
        <w:t>流</w:t>
      </w:r>
      <w:r>
        <w:rPr>
          <w:rFonts w:ascii="宋体" w:hAnsi="宋体" w:cs="宋体" w:eastAsia="宋体" w:hint="default"/>
          <w:spacing w:val="-89"/>
          <w:w w:val="7"/>
          <w:position w:val="-30"/>
        </w:rPr>
        <w:t>下</w:t>
      </w:r>
      <w:r>
        <w:rPr>
          <w:rFonts w:ascii="宋体" w:hAnsi="宋体" w:cs="宋体" w:eastAsia="宋体" w:hint="default"/>
          <w:spacing w:val="-92"/>
          <w:w w:val="7"/>
          <w:position w:val="63"/>
        </w:rPr>
        <w:t>入</w:t>
      </w:r>
      <w:r>
        <w:rPr>
          <w:rFonts w:ascii="宋体" w:hAnsi="宋体" w:cs="宋体" w:eastAsia="宋体" w:hint="default"/>
          <w:spacing w:val="-89"/>
          <w:w w:val="7"/>
          <w:position w:val="-30"/>
        </w:rPr>
        <w:t>原</w:t>
      </w:r>
      <w:r>
        <w:rPr>
          <w:rFonts w:ascii="宋体" w:hAnsi="宋体" w:cs="宋体" w:eastAsia="宋体" w:hint="default"/>
          <w:spacing w:val="-92"/>
          <w:w w:val="7"/>
          <w:position w:val="63"/>
        </w:rPr>
        <w:t>公</w:t>
      </w:r>
      <w:r>
        <w:rPr>
          <w:rFonts w:ascii="宋体" w:hAnsi="宋体" w:cs="宋体" w:eastAsia="宋体" w:hint="default"/>
          <w:spacing w:val="-89"/>
          <w:w w:val="7"/>
          <w:position w:val="-30"/>
        </w:rPr>
        <w:t>则</w:t>
      </w:r>
      <w:r>
        <w:rPr>
          <w:rFonts w:ascii="宋体" w:hAnsi="宋体" w:cs="宋体" w:eastAsia="宋体" w:hint="default"/>
          <w:spacing w:val="-92"/>
          <w:w w:val="7"/>
          <w:position w:val="63"/>
        </w:rPr>
        <w:t>司</w:t>
      </w:r>
      <w:r>
        <w:rPr>
          <w:rFonts w:ascii="宋体" w:hAnsi="宋体" w:cs="宋体" w:eastAsia="宋体" w:hint="default"/>
          <w:spacing w:val="-89"/>
          <w:w w:val="7"/>
          <w:position w:val="-30"/>
        </w:rPr>
        <w:t>确</w:t>
      </w:r>
      <w:r>
        <w:rPr>
          <w:rFonts w:ascii="宋体" w:hAnsi="宋体" w:cs="宋体" w:eastAsia="宋体" w:hint="default"/>
          <w:spacing w:val="-92"/>
          <w:w w:val="7"/>
          <w:position w:val="63"/>
        </w:rPr>
        <w:t>。</w:t>
      </w:r>
      <w:r>
        <w:rPr>
          <w:rFonts w:ascii="宋体" w:hAnsi="宋体" w:cs="宋体" w:eastAsia="宋体" w:hint="default"/>
          <w:w w:val="7"/>
          <w:position w:val="-30"/>
        </w:rPr>
        <w:t>定</w:t>
      </w:r>
      <w:r>
        <w:rPr>
          <w:rFonts w:ascii="宋体" w:hAnsi="宋体" w:cs="宋体" w:eastAsia="宋体" w:hint="default"/>
          <w:spacing w:val="-128"/>
          <w:w w:val="7"/>
          <w:position w:val="-30"/>
        </w:rPr>
        <w:t>：</w:t>
      </w:r>
      <w:r>
        <w:rPr>
          <w:rFonts w:ascii="宋体" w:hAnsi="宋体" w:cs="宋体" w:eastAsia="宋体" w:hint="default"/>
          <w:w w:val="7"/>
          <w:position w:val="-61"/>
        </w:rPr>
        <w:t>接</w:t>
      </w:r>
      <w:r>
        <w:rPr>
          <w:rFonts w:ascii="宋体" w:hAnsi="宋体" w:cs="宋体" w:eastAsia="宋体" w:hint="default"/>
          <w:w w:val="7"/>
          <w:position w:val="-61"/>
        </w:rPr>
        <w:t>归属于</w:t>
      </w:r>
      <w:r>
        <w:rPr>
          <w:rFonts w:ascii="宋体" w:hAnsi="宋体" w:cs="宋体" w:eastAsia="宋体" w:hint="default"/>
          <w:w w:val="7"/>
          <w:position w:val="-61"/>
        </w:rPr>
        <w:t>使该</w:t>
      </w:r>
      <w:r>
        <w:rPr>
          <w:rFonts w:ascii="宋体" w:hAnsi="宋体" w:cs="宋体" w:eastAsia="宋体" w:hint="default"/>
          <w:w w:val="7"/>
          <w:position w:val="-61"/>
        </w:rPr>
        <w:t>项资产</w:t>
      </w:r>
      <w:r>
        <w:rPr>
          <w:rFonts w:ascii="宋体" w:hAnsi="宋体" w:cs="宋体" w:eastAsia="宋体" w:hint="default"/>
          <w:w w:val="7"/>
          <w:position w:val="-61"/>
        </w:rPr>
        <w:t>达到</w:t>
      </w:r>
      <w:r>
        <w:rPr>
          <w:rFonts w:ascii="宋体" w:hAnsi="宋体" w:cs="宋体" w:eastAsia="宋体" w:hint="default"/>
          <w:w w:val="7"/>
          <w:position w:val="-61"/>
        </w:rPr>
        <w:t>预</w:t>
      </w:r>
      <w:r>
        <w:rPr>
          <w:rFonts w:ascii="宋体" w:hAnsi="宋体" w:cs="宋体" w:eastAsia="宋体" w:hint="default"/>
          <w:w w:val="7"/>
          <w:position w:val="-61"/>
        </w:rPr>
        <w:t>定用</w:t>
      </w:r>
      <w:r>
        <w:rPr>
          <w:rFonts w:ascii="宋体" w:hAnsi="宋体" w:cs="宋体" w:eastAsia="宋体" w:hint="default"/>
          <w:w w:val="7"/>
          <w:position w:val="-61"/>
        </w:rPr>
        <w:t>途</w:t>
      </w:r>
      <w:r>
        <w:rPr>
          <w:rFonts w:ascii="宋体" w:hAnsi="宋体" w:cs="宋体" w:eastAsia="宋体" w:hint="default"/>
          <w:w w:val="7"/>
          <w:position w:val="-61"/>
        </w:rPr>
        <w:t>所发</w:t>
      </w:r>
      <w:r>
        <w:rPr>
          <w:rFonts w:ascii="宋体" w:hAnsi="宋体" w:cs="宋体" w:eastAsia="宋体" w:hint="default"/>
          <w:w w:val="7"/>
          <w:position w:val="-61"/>
        </w:rPr>
        <w:t>生</w:t>
      </w:r>
      <w:r>
        <w:rPr>
          <w:rFonts w:ascii="宋体" w:hAnsi="宋体" w:cs="宋体" w:eastAsia="宋体" w:hint="default"/>
          <w:w w:val="7"/>
          <w:position w:val="-61"/>
        </w:rPr>
        <w:t>的</w:t>
      </w:r>
      <w:r>
        <w:rPr>
          <w:rFonts w:ascii="宋体" w:hAnsi="宋体" w:cs="宋体" w:eastAsia="宋体" w:hint="default"/>
          <w:w w:val="7"/>
          <w:position w:val="-61"/>
        </w:rPr>
        <w:t>其他支</w:t>
      </w:r>
      <w:r>
        <w:rPr>
          <w:rFonts w:ascii="宋体" w:hAnsi="宋体" w:cs="宋体" w:eastAsia="宋体" w:hint="default"/>
          <w:w w:val="7"/>
          <w:position w:val="-61"/>
        </w:rPr>
        <w:t>出</w:t>
      </w:r>
      <w:r>
        <w:rPr>
          <w:rFonts w:ascii="宋体" w:hAnsi="宋体" w:cs="宋体" w:eastAsia="宋体" w:hint="default"/>
          <w:spacing w:val="-12"/>
          <w:w w:val="7"/>
          <w:position w:val="-61"/>
        </w:rPr>
        <w:t>。</w:t>
      </w:r>
      <w:r>
        <w:rPr>
          <w:rFonts w:ascii="宋体" w:hAnsi="宋体" w:cs="宋体" w:eastAsia="宋体" w:hint="default"/>
          <w:w w:val="7"/>
          <w:position w:val="-61"/>
        </w:rPr>
        <w:t>购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943" w:lineRule="exact"/>
        <w:ind w:left="152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86.639969pt;margin-top:34.757820pt;width:4.5pt;height:9pt;mso-position-horizontal-relative:page;mso-position-vertical-relative:paragraph;z-index:-962896" type="#_x0000_t202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w w:val="99"/>
                      <w:sz w:val="18"/>
                    </w:rPr>
                    <w:t>2</w:t>
                  </w:r>
                  <w:r>
                    <w:rPr>
                      <w:rFonts w:ascii="Times New Roman"/>
                      <w:sz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6.639969pt;margin-top:50.357815pt;width:4.5pt;height:9pt;mso-position-horizontal-relative:page;mso-position-vertical-relative:paragraph;z-index:-962872" type="#_x0000_t202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w w:val="99"/>
                      <w:sz w:val="18"/>
                    </w:rPr>
                    <w:t>3</w:t>
                  </w:r>
                  <w:r>
                    <w:rPr>
                      <w:rFonts w:ascii="Times New Roman"/>
                      <w:sz w:val="1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7"/>
        </w:rPr>
        <w:t>买</w:t>
      </w:r>
      <w:r>
        <w:rPr>
          <w:rFonts w:ascii="宋体" w:hAnsi="宋体" w:cs="宋体" w:eastAsia="宋体" w:hint="default"/>
          <w:w w:val="7"/>
        </w:rPr>
        <w:t>无</w:t>
      </w:r>
      <w:r>
        <w:rPr>
          <w:rFonts w:ascii="宋体" w:hAnsi="宋体" w:cs="宋体" w:eastAsia="宋体" w:hint="default"/>
          <w:w w:val="7"/>
        </w:rPr>
        <w:t>形</w:t>
      </w:r>
      <w:r>
        <w:rPr>
          <w:rFonts w:ascii="宋体" w:hAnsi="宋体" w:cs="宋体" w:eastAsia="宋体" w:hint="default"/>
          <w:spacing w:val="-120"/>
          <w:w w:val="7"/>
        </w:rPr>
        <w:t>资</w:t>
      </w:r>
      <w:r>
        <w:rPr>
          <w:rFonts w:ascii="Times New Roman" w:hAnsi="Times New Roman" w:cs="Times New Roman" w:eastAsia="Times New Roman" w:hint="default"/>
          <w:w w:val="99"/>
          <w:position w:val="187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15"/>
          <w:position w:val="187"/>
          <w:sz w:val="18"/>
          <w:szCs w:val="18"/>
        </w:rPr>
        <w:t> </w:t>
      </w:r>
      <w:r>
        <w:rPr>
          <w:rFonts w:ascii="宋体" w:hAnsi="宋体" w:cs="宋体" w:eastAsia="宋体" w:hint="default"/>
          <w:w w:val="7"/>
        </w:rPr>
        <w:t>产的</w:t>
      </w:r>
      <w:r>
        <w:rPr>
          <w:rFonts w:ascii="宋体" w:hAnsi="宋体" w:cs="宋体" w:eastAsia="宋体" w:hint="default"/>
          <w:w w:val="7"/>
        </w:rPr>
        <w:t>价</w:t>
      </w:r>
      <w:r>
        <w:rPr>
          <w:rFonts w:ascii="宋体" w:hAnsi="宋体" w:cs="宋体" w:eastAsia="宋体" w:hint="default"/>
          <w:w w:val="7"/>
        </w:rPr>
        <w:t>款超</w:t>
      </w:r>
      <w:r>
        <w:rPr>
          <w:rFonts w:ascii="宋体" w:hAnsi="宋体" w:cs="宋体" w:eastAsia="宋体" w:hint="default"/>
          <w:w w:val="7"/>
        </w:rPr>
        <w:t>过正常</w:t>
      </w:r>
      <w:r>
        <w:rPr>
          <w:rFonts w:ascii="宋体" w:hAnsi="宋体" w:cs="宋体" w:eastAsia="宋体" w:hint="default"/>
          <w:w w:val="7"/>
        </w:rPr>
        <w:t>信用</w:t>
      </w:r>
      <w:r>
        <w:rPr>
          <w:rFonts w:ascii="宋体" w:hAnsi="宋体" w:cs="宋体" w:eastAsia="宋体" w:hint="default"/>
          <w:w w:val="7"/>
        </w:rPr>
        <w:t>条</w:t>
      </w:r>
      <w:r>
        <w:rPr>
          <w:rFonts w:ascii="宋体" w:hAnsi="宋体" w:cs="宋体" w:eastAsia="宋体" w:hint="default"/>
          <w:w w:val="7"/>
        </w:rPr>
        <w:t>件</w:t>
      </w:r>
      <w:r>
        <w:rPr>
          <w:rFonts w:ascii="宋体" w:hAnsi="宋体" w:cs="宋体" w:eastAsia="宋体" w:hint="default"/>
          <w:w w:val="7"/>
        </w:rPr>
        <w:t>延</w:t>
      </w:r>
      <w:r>
        <w:rPr>
          <w:rFonts w:ascii="宋体" w:hAnsi="宋体" w:cs="宋体" w:eastAsia="宋体" w:hint="default"/>
          <w:w w:val="7"/>
        </w:rPr>
        <w:t>期</w:t>
      </w:r>
      <w:r>
        <w:rPr>
          <w:rFonts w:ascii="宋体" w:hAnsi="宋体" w:cs="宋体" w:eastAsia="宋体" w:hint="default"/>
          <w:w w:val="7"/>
        </w:rPr>
        <w:t>支</w:t>
      </w:r>
      <w:r>
        <w:rPr>
          <w:rFonts w:ascii="宋体" w:hAnsi="宋体" w:cs="宋体" w:eastAsia="宋体" w:hint="default"/>
          <w:w w:val="7"/>
        </w:rPr>
        <w:t>付</w:t>
      </w:r>
      <w:r>
        <w:rPr>
          <w:rFonts w:ascii="宋体" w:hAnsi="宋体" w:cs="宋体" w:eastAsia="宋体" w:hint="default"/>
          <w:spacing w:val="-27"/>
          <w:w w:val="7"/>
        </w:rPr>
        <w:t>，</w:t>
      </w:r>
      <w:r>
        <w:rPr>
          <w:rFonts w:ascii="宋体" w:hAnsi="宋体" w:cs="宋体" w:eastAsia="宋体" w:hint="default"/>
          <w:w w:val="7"/>
        </w:rPr>
        <w:t>实</w:t>
      </w:r>
      <w:r>
        <w:rPr>
          <w:rFonts w:ascii="宋体" w:hAnsi="宋体" w:cs="宋体" w:eastAsia="宋体" w:hint="default"/>
          <w:w w:val="7"/>
        </w:rPr>
        <w:t>质</w:t>
      </w:r>
      <w:r>
        <w:rPr>
          <w:rFonts w:ascii="宋体" w:hAnsi="宋体" w:cs="宋体" w:eastAsia="宋体" w:hint="default"/>
          <w:w w:val="7"/>
        </w:rPr>
        <w:t>上</w:t>
      </w:r>
      <w:r>
        <w:rPr>
          <w:rFonts w:ascii="宋体" w:hAnsi="宋体" w:cs="宋体" w:eastAsia="宋体" w:hint="default"/>
          <w:w w:val="7"/>
        </w:rPr>
        <w:t>具</w:t>
      </w:r>
      <w:r>
        <w:rPr>
          <w:rFonts w:ascii="宋体" w:hAnsi="宋体" w:cs="宋体" w:eastAsia="宋体" w:hint="default"/>
          <w:w w:val="7"/>
        </w:rPr>
        <w:t>有</w:t>
      </w:r>
      <w:r>
        <w:rPr>
          <w:rFonts w:ascii="宋体" w:hAnsi="宋体" w:cs="宋体" w:eastAsia="宋体" w:hint="default"/>
          <w:w w:val="7"/>
        </w:rPr>
        <w:t>融</w:t>
      </w:r>
      <w:r>
        <w:rPr>
          <w:rFonts w:ascii="宋体" w:hAnsi="宋体" w:cs="宋体" w:eastAsia="宋体" w:hint="default"/>
          <w:w w:val="7"/>
        </w:rPr>
        <w:t>资</w:t>
      </w:r>
      <w:r>
        <w:rPr>
          <w:rFonts w:ascii="宋体" w:hAnsi="宋体" w:cs="宋体" w:eastAsia="宋体" w:hint="default"/>
          <w:w w:val="7"/>
        </w:rPr>
        <w:t>性</w:t>
      </w:r>
      <w:r>
        <w:rPr>
          <w:rFonts w:ascii="宋体" w:hAnsi="宋体" w:cs="宋体" w:eastAsia="宋体" w:hint="default"/>
          <w:w w:val="7"/>
        </w:rPr>
        <w:t>质</w:t>
      </w:r>
      <w:r>
        <w:rPr>
          <w:rFonts w:ascii="宋体" w:hAnsi="宋体" w:cs="宋体" w:eastAsia="宋体" w:hint="default"/>
          <w:w w:val="7"/>
        </w:rPr>
        <w:t>的</w:t>
      </w:r>
      <w:r>
        <w:rPr>
          <w:rFonts w:ascii="宋体" w:hAnsi="宋体" w:cs="宋体" w:eastAsia="宋体" w:hint="default"/>
          <w:spacing w:val="-27"/>
          <w:w w:val="7"/>
        </w:rPr>
        <w:t>，</w:t>
      </w:r>
      <w:r>
        <w:rPr>
          <w:rFonts w:ascii="宋体" w:hAnsi="宋体" w:cs="宋体" w:eastAsia="宋体" w:hint="default"/>
          <w:w w:val="7"/>
        </w:rPr>
        <w:t>无</w:t>
      </w:r>
      <w:r>
        <w:rPr>
          <w:rFonts w:ascii="宋体" w:hAnsi="宋体" w:cs="宋体" w:eastAsia="宋体" w:hint="default"/>
          <w:w w:val="7"/>
        </w:rPr>
        <w:t>形</w:t>
      </w:r>
      <w:r>
        <w:rPr>
          <w:rFonts w:ascii="宋体" w:hAnsi="宋体" w:cs="宋体" w:eastAsia="宋体" w:hint="default"/>
          <w:w w:val="7"/>
        </w:rPr>
        <w:t>资产的成本以</w:t>
      </w:r>
      <w:r>
        <w:rPr>
          <w:rFonts w:ascii="宋体" w:hAnsi="宋体" w:cs="宋体" w:eastAsia="宋体" w:hint="default"/>
          <w:w w:val="7"/>
        </w:rPr>
        <w:t>购</w:t>
      </w:r>
      <w:r>
        <w:rPr>
          <w:rFonts w:ascii="宋体" w:hAnsi="宋体" w:cs="宋体" w:eastAsia="宋体" w:hint="default"/>
          <w:w w:val="7"/>
        </w:rPr>
        <w:t>买</w:t>
      </w:r>
      <w:r>
        <w:rPr>
          <w:rFonts w:ascii="宋体" w:hAnsi="宋体" w:cs="宋体" w:eastAsia="宋体" w:hint="default"/>
          <w:w w:val="7"/>
        </w:rPr>
        <w:t>价</w:t>
      </w:r>
      <w:r>
        <w:rPr>
          <w:rFonts w:ascii="宋体" w:hAnsi="宋体" w:cs="宋体" w:eastAsia="宋体" w:hint="default"/>
          <w:w w:val="7"/>
        </w:rPr>
        <w:t>款</w:t>
      </w:r>
      <w:r>
        <w:rPr>
          <w:rFonts w:ascii="宋体" w:hAnsi="宋体" w:cs="宋体" w:eastAsia="宋体" w:hint="default"/>
          <w:w w:val="7"/>
        </w:rPr>
        <w:t>的</w:t>
      </w:r>
      <w:r>
        <w:rPr>
          <w:rFonts w:ascii="宋体" w:hAnsi="宋体" w:cs="宋体" w:eastAsia="宋体" w:hint="default"/>
          <w:w w:val="7"/>
        </w:rPr>
        <w:t>现值为</w:t>
      </w:r>
      <w:r>
        <w:rPr>
          <w:rFonts w:ascii="宋体" w:hAnsi="宋体" w:cs="宋体" w:eastAsia="宋体" w:hint="default"/>
          <w:w w:val="7"/>
        </w:rPr>
        <w:t>基</w:t>
      </w:r>
      <w:r>
        <w:rPr>
          <w:rFonts w:ascii="宋体" w:hAnsi="宋体" w:cs="宋体" w:eastAsia="宋体" w:hint="default"/>
          <w:w w:val="7"/>
        </w:rPr>
        <w:t>础</w:t>
      </w:r>
      <w:r>
        <w:rPr>
          <w:rFonts w:ascii="宋体" w:hAnsi="宋体" w:cs="宋体" w:eastAsia="宋体" w:hint="default"/>
          <w:w w:val="7"/>
        </w:rPr>
        <w:t>确</w:t>
      </w:r>
      <w:r>
        <w:rPr>
          <w:rFonts w:ascii="宋体" w:hAnsi="宋体" w:cs="宋体" w:eastAsia="宋体" w:hint="default"/>
          <w:w w:val="7"/>
        </w:rPr>
        <w:t>定</w:t>
      </w:r>
      <w:r>
        <w:rPr>
          <w:rFonts w:ascii="宋体" w:hAnsi="宋体" w:cs="宋体" w:eastAsia="宋体" w:hint="default"/>
          <w:spacing w:val="-27"/>
          <w:w w:val="7"/>
        </w:rPr>
        <w:t>。</w:t>
      </w:r>
      <w:r>
        <w:rPr>
          <w:rFonts w:ascii="宋体" w:hAnsi="宋体" w:cs="宋体" w:eastAsia="宋体" w:hint="default"/>
          <w:w w:val="7"/>
        </w:rPr>
        <w:t>实</w:t>
      </w:r>
      <w:r>
        <w:rPr>
          <w:rFonts w:ascii="宋体" w:hAnsi="宋体" w:cs="宋体" w:eastAsia="宋体" w:hint="default"/>
        </w:rPr>
      </w:r>
    </w:p>
    <w:p>
      <w:pPr>
        <w:spacing w:line="184" w:lineRule="exact" w:before="0"/>
        <w:ind w:left="7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w w:val="99"/>
          <w:sz w:val="18"/>
        </w:rPr>
        <w:t>1</w:t>
      </w:r>
      <w:r>
        <w:rPr>
          <w:rFonts w:ascii="Times New Roman"/>
          <w:sz w:val="18"/>
        </w:rPr>
      </w:r>
    </w:p>
    <w:p>
      <w:pPr>
        <w:spacing w:after="0" w:line="184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40"/>
        </w:sectPr>
      </w:pPr>
    </w:p>
    <w:p>
      <w:pPr>
        <w:pStyle w:val="BodyText"/>
        <w:spacing w:line="96" w:lineRule="auto" w:before="537"/>
        <w:ind w:left="152" w:right="0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55.199997pt;margin-top:55.55183pt;width:484.8pt;height:.1pt;mso-position-horizontal-relative:page;mso-position-vertical-relative:paragraph;z-index:-962824" coordorigin="1104,1111" coordsize="9696,2">
            <v:shape style="position:absolute;left:1104;top:1111;width:9696;height:2" coordorigin="1104,1111" coordsize="9696,0" path="m1104,1111l10800,1111e" filled="false" stroked="true" strokeweight=".72pt" strokecolor="#000000">
              <v:path arrowok="t"/>
            </v:shape>
            <w10:wrap type="none"/>
          </v:group>
        </w:pict>
      </w:r>
      <w:r>
        <w:rPr/>
        <w:pict>
          <v:shape style="position:absolute;margin-left:77.639969pt;margin-top:118.912804pt;width:423pt;height:120pt;mso-position-horizontal-relative:page;mso-position-vertical-relative:paragraph;z-index:-962776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7"/>
                    </w:rPr>
                    <w:t>④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90"/>
                      <w:w w:val="99"/>
                      <w:position w:val="218"/>
                      <w:sz w:val="18"/>
                      <w:szCs w:val="18"/>
                    </w:rPr>
                    <w:t>3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有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足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够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的技术、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财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务资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源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和其他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源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支持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，以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完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成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该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无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形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资产的开发，并有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能力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使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用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或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出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售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该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无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形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资产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639977pt;margin-top:87.712814pt;width:481.8pt;height:135.6pt;mso-position-horizontal-relative:page;mso-position-vertical-relative:paragraph;z-index:-962728" type="#_x0000_t202" filled="false" stroked="false">
            <v:textbox inset="0,0,0,0">
              <w:txbxContent>
                <w:p>
                  <w:pPr>
                    <w:pStyle w:val="BodyText"/>
                    <w:spacing w:line="2712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资产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30"/>
                    </w:rPr>
                    <w:t>将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</w:rPr>
                    <w:t>③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30"/>
                    </w:rPr>
                    <w:t>在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90"/>
                      <w:w w:val="99"/>
                      <w:position w:val="187"/>
                      <w:sz w:val="18"/>
                      <w:szCs w:val="18"/>
                    </w:rPr>
                    <w:t>2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</w:rPr>
                    <w:t>无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30"/>
                    </w:rPr>
                    <w:t>内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</w:rPr>
                    <w:t>形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30"/>
                    </w:rPr>
                    <w:t>部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118"/>
                      <w:w w:val="7"/>
                      <w:position w:val="-30"/>
                    </w:rPr>
                    <w:t>使</w:t>
                  </w:r>
                  <w:r>
                    <w:rPr>
                      <w:rFonts w:ascii="宋体" w:hAnsi="宋体" w:cs="宋体" w:eastAsia="宋体" w:hint="default"/>
                      <w:spacing w:val="-63"/>
                      <w:w w:val="7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118"/>
                      <w:w w:val="7"/>
                      <w:position w:val="-30"/>
                    </w:rPr>
                    <w:t>用</w:t>
                  </w:r>
                  <w:r>
                    <w:rPr>
                      <w:rFonts w:ascii="宋体" w:hAnsi="宋体" w:cs="宋体" w:eastAsia="宋体" w:hint="default"/>
                      <w:spacing w:val="-63"/>
                      <w:w w:val="7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118"/>
                      <w:w w:val="7"/>
                      <w:position w:val="-30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63"/>
                      <w:w w:val="7"/>
                    </w:rPr>
                    <w:t>生</w:t>
                  </w:r>
                  <w:r>
                    <w:rPr>
                      <w:rFonts w:ascii="宋体" w:hAnsi="宋体" w:cs="宋体" w:eastAsia="宋体" w:hint="default"/>
                      <w:spacing w:val="-116"/>
                      <w:w w:val="7"/>
                      <w:position w:val="-30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65"/>
                      <w:w w:val="7"/>
                    </w:rPr>
                    <w:t>经</w:t>
                  </w:r>
                  <w:r>
                    <w:rPr>
                      <w:rFonts w:ascii="宋体" w:hAnsi="宋体" w:cs="宋体" w:eastAsia="宋体" w:hint="default"/>
                      <w:spacing w:val="-116"/>
                      <w:w w:val="7"/>
                      <w:position w:val="-30"/>
                    </w:rPr>
                    <w:t>证</w:t>
                  </w:r>
                  <w:r>
                    <w:rPr>
                      <w:rFonts w:ascii="宋体" w:hAnsi="宋体" w:cs="宋体" w:eastAsia="宋体" w:hint="default"/>
                      <w:spacing w:val="-65"/>
                      <w:w w:val="7"/>
                    </w:rPr>
                    <w:t>济</w:t>
                  </w:r>
                  <w:r>
                    <w:rPr>
                      <w:rFonts w:ascii="宋体" w:hAnsi="宋体" w:cs="宋体" w:eastAsia="宋体" w:hint="default"/>
                      <w:spacing w:val="-116"/>
                      <w:w w:val="7"/>
                      <w:position w:val="-30"/>
                    </w:rPr>
                    <w:t>明</w:t>
                  </w:r>
                  <w:r>
                    <w:rPr>
                      <w:rFonts w:ascii="宋体" w:hAnsi="宋体" w:cs="宋体" w:eastAsia="宋体" w:hint="default"/>
                      <w:spacing w:val="-65"/>
                      <w:w w:val="7"/>
                    </w:rPr>
                    <w:t>利</w:t>
                  </w:r>
                  <w:r>
                    <w:rPr>
                      <w:rFonts w:ascii="宋体" w:hAnsi="宋体" w:cs="宋体" w:eastAsia="宋体" w:hint="default"/>
                      <w:spacing w:val="-113"/>
                      <w:w w:val="7"/>
                      <w:position w:val="-30"/>
                    </w:rPr>
                    <w:t>其</w:t>
                  </w:r>
                  <w:r>
                    <w:rPr>
                      <w:rFonts w:ascii="宋体" w:hAnsi="宋体" w:cs="宋体" w:eastAsia="宋体" w:hint="default"/>
                      <w:spacing w:val="-68"/>
                      <w:w w:val="7"/>
                    </w:rPr>
                    <w:t>益</w:t>
                  </w:r>
                  <w:r>
                    <w:rPr>
                      <w:rFonts w:ascii="宋体" w:hAnsi="宋体" w:cs="宋体" w:eastAsia="宋体" w:hint="default"/>
                      <w:spacing w:val="-113"/>
                      <w:w w:val="7"/>
                      <w:position w:val="-30"/>
                    </w:rPr>
                    <w:t>有</w:t>
                  </w:r>
                  <w:r>
                    <w:rPr>
                      <w:rFonts w:ascii="宋体" w:hAnsi="宋体" w:cs="宋体" w:eastAsia="宋体" w:hint="default"/>
                      <w:spacing w:val="-68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13"/>
                      <w:w w:val="7"/>
                      <w:position w:val="-30"/>
                    </w:rPr>
                    <w:t>用</w:t>
                  </w:r>
                  <w:r>
                    <w:rPr>
                      <w:rFonts w:ascii="宋体" w:hAnsi="宋体" w:cs="宋体" w:eastAsia="宋体" w:hint="default"/>
                      <w:spacing w:val="-68"/>
                      <w:w w:val="7"/>
                    </w:rPr>
                    <w:t>方</w:t>
                  </w:r>
                  <w:r>
                    <w:rPr>
                      <w:rFonts w:ascii="宋体" w:hAnsi="宋体" w:cs="宋体" w:eastAsia="宋体" w:hint="default"/>
                      <w:spacing w:val="-111"/>
                      <w:w w:val="7"/>
                      <w:position w:val="-30"/>
                    </w:rPr>
                    <w:t>性</w:t>
                  </w:r>
                  <w:r>
                    <w:rPr>
                      <w:rFonts w:ascii="宋体" w:hAnsi="宋体" w:cs="宋体" w:eastAsia="宋体" w:hint="default"/>
                      <w:spacing w:val="-70"/>
                      <w:w w:val="7"/>
                    </w:rPr>
                    <w:t>式</w:t>
                  </w:r>
                  <w:r>
                    <w:rPr>
                      <w:rFonts w:ascii="宋体" w:hAnsi="宋体" w:cs="宋体" w:eastAsia="宋体" w:hint="default"/>
                      <w:spacing w:val="-111"/>
                      <w:w w:val="7"/>
                      <w:position w:val="-30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包</w:t>
                  </w:r>
                  <w:r>
                    <w:rPr>
                      <w:rFonts w:ascii="宋体" w:hAnsi="宋体" w:cs="宋体" w:eastAsia="宋体" w:hint="default"/>
                      <w:spacing w:val="2"/>
                      <w:w w:val="7"/>
                    </w:rPr>
                    <w:t>括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能够</w:t>
                  </w:r>
                  <w:r>
                    <w:rPr>
                      <w:rFonts w:ascii="宋体" w:hAnsi="宋体" w:cs="宋体" w:eastAsia="宋体" w:hint="default"/>
                      <w:spacing w:val="2"/>
                      <w:w w:val="7"/>
                    </w:rPr>
                    <w:t>证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明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运</w:t>
                  </w:r>
                  <w:r>
                    <w:rPr>
                      <w:rFonts w:ascii="宋体" w:hAnsi="宋体" w:cs="宋体" w:eastAsia="宋体" w:hint="default"/>
                      <w:spacing w:val="2"/>
                      <w:w w:val="7"/>
                    </w:rPr>
                    <w:t>用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该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无</w:t>
                  </w:r>
                  <w:r>
                    <w:rPr>
                      <w:rFonts w:ascii="宋体" w:hAnsi="宋体" w:cs="宋体" w:eastAsia="宋体" w:hint="default"/>
                      <w:spacing w:val="2"/>
                      <w:w w:val="7"/>
                    </w:rPr>
                    <w:t>形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资产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生</w:t>
                  </w:r>
                  <w:r>
                    <w:rPr>
                      <w:rFonts w:ascii="宋体" w:hAnsi="宋体" w:cs="宋体" w:eastAsia="宋体" w:hint="default"/>
                      <w:spacing w:val="2"/>
                      <w:w w:val="7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的产</w:t>
                  </w:r>
                  <w:r>
                    <w:rPr>
                      <w:rFonts w:ascii="宋体" w:hAnsi="宋体" w:cs="宋体" w:eastAsia="宋体" w:hint="default"/>
                      <w:spacing w:val="2"/>
                      <w:w w:val="7"/>
                    </w:rPr>
                    <w:t>品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存在</w:t>
                  </w:r>
                  <w:r>
                    <w:rPr>
                      <w:rFonts w:ascii="宋体" w:hAnsi="宋体" w:cs="宋体" w:eastAsia="宋体" w:hint="default"/>
                      <w:spacing w:val="2"/>
                      <w:w w:val="7"/>
                    </w:rPr>
                    <w:t>市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场或</w:t>
                  </w:r>
                  <w:r>
                    <w:rPr>
                      <w:rFonts w:ascii="宋体" w:hAnsi="宋体" w:cs="宋体" w:eastAsia="宋体" w:hint="default"/>
                      <w:spacing w:val="2"/>
                      <w:w w:val="7"/>
                    </w:rPr>
                    <w:t>无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形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资产</w:t>
                  </w:r>
                  <w:r>
                    <w:rPr>
                      <w:rFonts w:ascii="宋体" w:hAnsi="宋体" w:cs="宋体" w:eastAsia="宋体" w:hint="default"/>
                      <w:spacing w:val="2"/>
                      <w:w w:val="7"/>
                    </w:rPr>
                    <w:t>自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身存</w:t>
                  </w:r>
                  <w:r>
                    <w:rPr>
                      <w:rFonts w:ascii="宋体" w:hAnsi="宋体" w:cs="宋体" w:eastAsia="宋体" w:hint="default"/>
                      <w:spacing w:val="2"/>
                      <w:w w:val="7"/>
                    </w:rPr>
                    <w:t>在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市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场</w:t>
                  </w:r>
                  <w:r>
                    <w:rPr>
                      <w:rFonts w:ascii="宋体" w:hAnsi="宋体" w:cs="宋体" w:eastAsia="宋体" w:hint="default"/>
                      <w:spacing w:val="2"/>
                      <w:w w:val="7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无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形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639977pt;margin-top:-21.479353pt;width:463.95pt;height:151.2pt;mso-position-horizontal-relative:page;mso-position-vertical-relative:page;z-index:-962704" type="#_x0000_t202" filled="false" stroked="false">
            <v:textbox inset="0,0,0,0">
              <w:txbxContent>
                <w:p>
                  <w:pPr>
                    <w:pStyle w:val="BodyText"/>
                    <w:spacing w:line="3024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7"/>
                      <w:position w:val="31"/>
                    </w:rPr>
                    <w:t>间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31"/>
                    </w:rPr>
                    <w:t>内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31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（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30"/>
                    </w:rPr>
                    <w:t>（</w:t>
                  </w:r>
                  <w:r>
                    <w:rPr>
                      <w:rFonts w:ascii="宋体" w:hAnsi="宋体" w:cs="宋体" w:eastAsia="宋体" w:hint="default"/>
                      <w:spacing w:val="-29"/>
                      <w:w w:val="7"/>
                      <w:position w:val="31"/>
                    </w:rPr>
                    <w:t>入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）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</w:rPr>
                    <w:t>）</w:t>
                  </w:r>
                  <w:r>
                    <w:rPr>
                      <w:rFonts w:ascii="宋体" w:hAnsi="宋体" w:cs="宋体" w:eastAsia="宋体" w:hint="default"/>
                      <w:spacing w:val="-29"/>
                      <w:w w:val="7"/>
                      <w:position w:val="31"/>
                    </w:rPr>
                    <w:t>当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投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  <w:position w:val="-30"/>
                    </w:rPr>
                    <w:t>自</w:t>
                  </w:r>
                  <w:r>
                    <w:rPr>
                      <w:rFonts w:ascii="宋体" w:hAnsi="宋体" w:cs="宋体" w:eastAsia="宋体" w:hint="default"/>
                      <w:spacing w:val="-29"/>
                      <w:w w:val="7"/>
                      <w:position w:val="31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  <w:position w:val="-30"/>
                    </w:rPr>
                    <w:t>行</w:t>
                  </w:r>
                  <w:r>
                    <w:rPr>
                      <w:rFonts w:ascii="宋体" w:hAnsi="宋体" w:cs="宋体" w:eastAsia="宋体" w:hint="default"/>
                      <w:spacing w:val="-29"/>
                      <w:w w:val="7"/>
                      <w:position w:val="31"/>
                    </w:rPr>
                    <w:t>损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开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</w:rPr>
                    <w:t>者</w:t>
                  </w:r>
                  <w:r>
                    <w:rPr>
                      <w:rFonts w:ascii="宋体" w:hAnsi="宋体" w:cs="宋体" w:eastAsia="宋体" w:hint="default"/>
                      <w:spacing w:val="-29"/>
                      <w:w w:val="7"/>
                      <w:position w:val="31"/>
                    </w:rPr>
                    <w:t>益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发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</w:rPr>
                    <w:t>投</w:t>
                  </w:r>
                  <w:r>
                    <w:rPr>
                      <w:rFonts w:ascii="宋体" w:hAnsi="宋体" w:cs="宋体" w:eastAsia="宋体" w:hint="default"/>
                      <w:spacing w:val="-29"/>
                      <w:w w:val="7"/>
                      <w:position w:val="31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入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无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无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形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形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资产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的成本，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按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照投资合同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或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协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议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约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定的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价值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确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定，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但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合同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或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协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议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约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定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价</w:t>
                  </w:r>
                  <w:r>
                    <w:rPr>
                      <w:rFonts w:ascii="宋体" w:hAnsi="宋体" w:cs="宋体" w:eastAsia="宋体" w:hint="default"/>
                      <w:spacing w:val="-99"/>
                      <w:w w:val="7"/>
                    </w:rPr>
                    <w:t>值</w:t>
                  </w:r>
                  <w:r>
                    <w:rPr>
                      <w:rFonts w:ascii="Times New Roman" w:hAnsi="Times New Roman" w:cs="Times New Roman" w:eastAsia="Times New Roman" w:hint="default"/>
                      <w:spacing w:val="1"/>
                      <w:w w:val="99"/>
                      <w:position w:val="125"/>
                      <w:sz w:val="18"/>
                      <w:szCs w:val="18"/>
                    </w:rPr>
                    <w:t>2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83"/>
                      <w:w w:val="99"/>
                      <w:position w:val="125"/>
                      <w:sz w:val="18"/>
                      <w:szCs w:val="18"/>
                    </w:rPr>
                    <w:t>0</w:t>
                  </w:r>
                  <w:r>
                    <w:rPr>
                      <w:rFonts w:ascii="宋体" w:hAnsi="宋体" w:cs="宋体" w:eastAsia="宋体" w:hint="default"/>
                      <w:spacing w:val="-99"/>
                      <w:w w:val="7"/>
                    </w:rPr>
                    <w:t>不</w:t>
                  </w:r>
                  <w:r>
                    <w:rPr>
                      <w:rFonts w:ascii="Times New Roman" w:hAnsi="Times New Roman" w:cs="Times New Roman" w:eastAsia="Times New Roman" w:hint="default"/>
                      <w:spacing w:val="1"/>
                      <w:w w:val="99"/>
                      <w:position w:val="125"/>
                      <w:sz w:val="18"/>
                      <w:szCs w:val="18"/>
                    </w:rPr>
                    <w:t>1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83"/>
                      <w:w w:val="99"/>
                      <w:position w:val="125"/>
                      <w:sz w:val="18"/>
                      <w:szCs w:val="18"/>
                    </w:rPr>
                    <w:t>4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允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除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外</w:t>
                  </w:r>
                  <w:r>
                    <w:rPr>
                      <w:rFonts w:ascii="宋体" w:hAnsi="宋体" w:cs="宋体" w:eastAsia="宋体" w:hint="default"/>
                      <w:spacing w:val="-53"/>
                      <w:w w:val="7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639977pt;margin-top:150.112793pt;width:482.05pt;height:198.25pt;mso-position-horizontal-relative:page;mso-position-vertical-relative:paragraph;z-index:-962680" type="#_x0000_t202" filled="false" stroked="false">
            <v:textbox inset="0,0,0,0">
              <w:txbxContent>
                <w:p>
                  <w:pPr>
                    <w:pStyle w:val="BodyText"/>
                    <w:spacing w:line="3965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93"/>
                    </w:rPr>
                    <w:t>非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用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化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  <w:position w:val="-93"/>
                    </w:rPr>
                    <w:t>货</w:t>
                  </w:r>
                  <w:r>
                    <w:rPr>
                      <w:rFonts w:ascii="宋体" w:hAnsi="宋体" w:cs="宋体" w:eastAsia="宋体" w:hint="default"/>
                      <w:spacing w:val="-3"/>
                      <w:w w:val="7"/>
                      <w:position w:val="-124"/>
                    </w:rPr>
                    <w:t>号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93"/>
                    </w:rPr>
                    <w:t>币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自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  <w:position w:val="-61"/>
                    </w:rPr>
                    <w:t>（</w:t>
                  </w:r>
                  <w:r>
                    <w:rPr>
                      <w:rFonts w:ascii="宋体" w:hAnsi="宋体" w:cs="宋体" w:eastAsia="宋体" w:hint="default"/>
                      <w:spacing w:val="-183"/>
                      <w:w w:val="7"/>
                      <w:position w:val="-155"/>
                    </w:rPr>
                    <w:t>无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  <w:position w:val="-155"/>
                    </w:rPr>
                    <w:t>无</w:t>
                  </w:r>
                  <w:r>
                    <w:rPr>
                      <w:rFonts w:ascii="宋体" w:hAnsi="宋体" w:cs="宋体" w:eastAsia="宋体" w:hint="default"/>
                      <w:spacing w:val="-183"/>
                      <w:w w:val="7"/>
                      <w:position w:val="-155"/>
                    </w:rPr>
                    <w:t>无</w:t>
                  </w:r>
                  <w:r>
                    <w:rPr>
                      <w:rFonts w:ascii="宋体" w:hAnsi="宋体" w:cs="宋体" w:eastAsia="宋体" w:hint="default"/>
                      <w:spacing w:val="-70"/>
                      <w:w w:val="7"/>
                      <w:position w:val="-155"/>
                    </w:rPr>
                    <w:t>无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30"/>
                    </w:rPr>
                    <w:t>支</w:t>
                  </w:r>
                  <w:r>
                    <w:rPr>
                      <w:rFonts w:ascii="宋体" w:hAnsi="宋体" w:cs="宋体" w:eastAsia="宋体" w:hint="default"/>
                      <w:spacing w:val="-171"/>
                      <w:w w:val="7"/>
                    </w:rPr>
                    <w:t>行</w:t>
                  </w:r>
                  <w:r>
                    <w:rPr>
                      <w:rFonts w:ascii="宋体" w:hAnsi="宋体" w:cs="宋体" w:eastAsia="宋体" w:hint="default"/>
                      <w:spacing w:val="-101"/>
                      <w:w w:val="7"/>
                      <w:position w:val="-155"/>
                    </w:rPr>
                    <w:t>形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  <w:position w:val="-61"/>
                    </w:rPr>
                    <w:t>）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93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  <w:position w:val="-30"/>
                    </w:rPr>
                    <w:t>出</w:t>
                  </w:r>
                  <w:r>
                    <w:rPr>
                      <w:rFonts w:ascii="宋体" w:hAnsi="宋体" w:cs="宋体" w:eastAsia="宋体" w:hint="default"/>
                      <w:spacing w:val="-123"/>
                      <w:w w:val="7"/>
                      <w:position w:val="-124"/>
                    </w:rPr>
                    <w:t>企</w:t>
                  </w:r>
                  <w:r>
                    <w:rPr>
                      <w:rFonts w:ascii="宋体" w:hAnsi="宋体" w:cs="宋体" w:eastAsia="宋体" w:hint="default"/>
                      <w:spacing w:val="-176"/>
                      <w:w w:val="7"/>
                    </w:rPr>
                    <w:t>开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  <w:position w:val="-155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130"/>
                      <w:w w:val="7"/>
                      <w:position w:val="-155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123"/>
                      <w:w w:val="7"/>
                      <w:position w:val="-61"/>
                    </w:rPr>
                    <w:t>非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93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30"/>
                    </w:rPr>
                    <w:t>不</w:t>
                  </w:r>
                  <w:r>
                    <w:rPr>
                      <w:rFonts w:ascii="宋体" w:hAnsi="宋体" w:cs="宋体" w:eastAsia="宋体" w:hint="default"/>
                      <w:spacing w:val="-118"/>
                      <w:w w:val="7"/>
                    </w:rPr>
                    <w:t>发</w:t>
                  </w:r>
                  <w:r>
                    <w:rPr>
                      <w:rFonts w:ascii="宋体" w:hAnsi="宋体" w:cs="宋体" w:eastAsia="宋体" w:hint="default"/>
                      <w:spacing w:val="-123"/>
                      <w:w w:val="7"/>
                      <w:position w:val="-61"/>
                    </w:rPr>
                    <w:t>货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93"/>
                    </w:rPr>
                    <w:t>交</w:t>
                  </w:r>
                  <w:r>
                    <w:rPr>
                      <w:rFonts w:ascii="宋体" w:hAnsi="宋体" w:cs="宋体" w:eastAsia="宋体" w:hint="default"/>
                      <w:spacing w:val="-118"/>
                      <w:w w:val="7"/>
                      <w:position w:val="-30"/>
                    </w:rPr>
                    <w:t>再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23"/>
                      <w:w w:val="7"/>
                      <w:position w:val="-61"/>
                    </w:rPr>
                    <w:t>币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93"/>
                    </w:rPr>
                    <w:t>换</w:t>
                  </w:r>
                  <w:r>
                    <w:rPr>
                      <w:rFonts w:ascii="宋体" w:hAnsi="宋体" w:cs="宋体" w:eastAsia="宋体" w:hint="default"/>
                      <w:spacing w:val="-118"/>
                      <w:w w:val="7"/>
                      <w:position w:val="-30"/>
                    </w:rPr>
                    <w:t>调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无</w:t>
                  </w:r>
                  <w:r>
                    <w:rPr>
                      <w:rFonts w:ascii="宋体" w:hAnsi="宋体" w:cs="宋体" w:eastAsia="宋体" w:hint="default"/>
                      <w:spacing w:val="-123"/>
                      <w:w w:val="7"/>
                      <w:position w:val="-61"/>
                    </w:rPr>
                    <w:t>性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整</w:t>
                  </w:r>
                  <w:r>
                    <w:rPr>
                      <w:rFonts w:ascii="宋体" w:hAnsi="宋体" w:cs="宋体" w:eastAsia="宋体" w:hint="default"/>
                      <w:spacing w:val="-118"/>
                      <w:w w:val="7"/>
                      <w:position w:val="-93"/>
                    </w:rPr>
                    <w:t>》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形</w:t>
                  </w:r>
                  <w:r>
                    <w:rPr>
                      <w:rFonts w:ascii="宋体" w:hAnsi="宋体" w:cs="宋体" w:eastAsia="宋体" w:hint="default"/>
                      <w:spacing w:val="-132"/>
                      <w:w w:val="7"/>
                      <w:position w:val="-61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171"/>
                      <w:w w:val="7"/>
                      <w:position w:val="-93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116"/>
                      <w:w w:val="7"/>
                      <w:position w:val="-30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  <w:spacing w:val="-123"/>
                      <w:w w:val="7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  <w:position w:val="-61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87"/>
                      <w:w w:val="7"/>
                      <w:position w:val="-93"/>
                    </w:rPr>
                    <w:t>《</w:t>
                  </w:r>
                  <w:r>
                    <w:rPr>
                      <w:rFonts w:ascii="宋体" w:hAnsi="宋体" w:cs="宋体" w:eastAsia="宋体" w:hint="default"/>
                      <w:spacing w:val="-123"/>
                      <w:w w:val="7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  <w:position w:val="-61"/>
                    </w:rPr>
                    <w:t>交</w:t>
                  </w:r>
                  <w:r>
                    <w:rPr>
                      <w:rFonts w:ascii="宋体" w:hAnsi="宋体" w:cs="宋体" w:eastAsia="宋体" w:hint="default"/>
                      <w:spacing w:val="-87"/>
                      <w:w w:val="7"/>
                      <w:position w:val="-93"/>
                    </w:rPr>
                    <w:t>企</w:t>
                  </w:r>
                  <w:r>
                    <w:rPr>
                      <w:rFonts w:ascii="宋体" w:hAnsi="宋体" w:cs="宋体" w:eastAsia="宋体" w:hint="default"/>
                      <w:spacing w:val="-123"/>
                      <w:w w:val="7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  <w:position w:val="-61"/>
                    </w:rPr>
                    <w:t>换</w:t>
                  </w:r>
                  <w:r>
                    <w:rPr>
                      <w:rFonts w:ascii="宋体" w:hAnsi="宋体" w:cs="宋体" w:eastAsia="宋体" w:hint="default"/>
                      <w:spacing w:val="-84"/>
                      <w:w w:val="7"/>
                      <w:position w:val="-93"/>
                    </w:rPr>
                    <w:t>业</w:t>
                  </w:r>
                  <w:r>
                    <w:rPr>
                      <w:rFonts w:ascii="宋体" w:hAnsi="宋体" w:cs="宋体" w:eastAsia="宋体" w:hint="default"/>
                      <w:spacing w:val="-125"/>
                      <w:w w:val="7"/>
                    </w:rPr>
                    <w:t>其</w:t>
                  </w:r>
                  <w:r>
                    <w:rPr>
                      <w:rFonts w:ascii="宋体" w:hAnsi="宋体" w:cs="宋体" w:eastAsia="宋体" w:hint="default"/>
                      <w:spacing w:val="-149"/>
                      <w:w w:val="7"/>
                      <w:position w:val="-61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87"/>
                      <w:w w:val="7"/>
                      <w:position w:val="-93"/>
                    </w:rPr>
                    <w:t>会</w:t>
                  </w:r>
                  <w:r>
                    <w:rPr>
                      <w:rFonts w:ascii="宋体" w:hAnsi="宋体" w:cs="宋体" w:eastAsia="宋体" w:hint="default"/>
                      <w:spacing w:val="-154"/>
                      <w:w w:val="7"/>
                    </w:rPr>
                    <w:t>成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61"/>
                    </w:rPr>
                    <w:t>债</w:t>
                  </w:r>
                  <w:r>
                    <w:rPr>
                      <w:rFonts w:ascii="宋体" w:hAnsi="宋体" w:cs="宋体" w:eastAsia="宋体" w:hint="default"/>
                      <w:spacing w:val="-87"/>
                      <w:w w:val="7"/>
                      <w:position w:val="-93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154"/>
                      <w:w w:val="7"/>
                    </w:rPr>
                    <w:t>本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61"/>
                    </w:rPr>
                    <w:t>务</w:t>
                  </w:r>
                  <w:r>
                    <w:rPr>
                      <w:rFonts w:ascii="宋体" w:hAnsi="宋体" w:cs="宋体" w:eastAsia="宋体" w:hint="default"/>
                      <w:spacing w:val="-84"/>
                      <w:w w:val="7"/>
                      <w:position w:val="-93"/>
                    </w:rPr>
                    <w:t>准</w:t>
                  </w:r>
                  <w:r>
                    <w:rPr>
                      <w:rFonts w:ascii="宋体" w:hAnsi="宋体" w:cs="宋体" w:eastAsia="宋体" w:hint="default"/>
                      <w:spacing w:val="-156"/>
                      <w:w w:val="7"/>
                    </w:rPr>
                    <w:t>包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61"/>
                    </w:rPr>
                    <w:t>重</w:t>
                  </w:r>
                  <w:r>
                    <w:rPr>
                      <w:rFonts w:ascii="宋体" w:hAnsi="宋体" w:cs="宋体" w:eastAsia="宋体" w:hint="default"/>
                      <w:spacing w:val="-84"/>
                      <w:w w:val="7"/>
                      <w:position w:val="-93"/>
                    </w:rPr>
                    <w:t>则</w:t>
                  </w:r>
                  <w:r>
                    <w:rPr>
                      <w:rFonts w:ascii="宋体" w:hAnsi="宋体" w:cs="宋体" w:eastAsia="宋体" w:hint="default"/>
                      <w:spacing w:val="-156"/>
                      <w:w w:val="7"/>
                    </w:rPr>
                    <w:t>括</w:t>
                  </w:r>
                  <w:r>
                    <w:rPr>
                      <w:rFonts w:ascii="宋体" w:hAnsi="宋体" w:cs="宋体" w:eastAsia="宋体" w:hint="default"/>
                      <w:spacing w:val="-24"/>
                      <w:w w:val="7"/>
                      <w:position w:val="-61"/>
                    </w:rPr>
                    <w:t>组</w:t>
                  </w:r>
                  <w:r>
                    <w:rPr>
                      <w:rFonts w:ascii="宋体" w:hAnsi="宋体" w:cs="宋体" w:eastAsia="宋体" w:hint="default"/>
                      <w:spacing w:val="-156"/>
                      <w:w w:val="7"/>
                    </w:rPr>
                    <w:t>自</w:t>
                  </w:r>
                  <w:r>
                    <w:rPr>
                      <w:rFonts w:ascii="宋体" w:hAnsi="宋体" w:cs="宋体" w:eastAsia="宋体" w:hint="default"/>
                      <w:spacing w:val="-29"/>
                      <w:w w:val="7"/>
                      <w:position w:val="-61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176"/>
                      <w:w w:val="7"/>
                      <w:position w:val="-61"/>
                    </w:rPr>
                    <w:t>政</w:t>
                  </w:r>
                  <w:r>
                    <w:rPr>
                      <w:rFonts w:ascii="宋体" w:hAnsi="宋体" w:cs="宋体" w:eastAsia="宋体" w:hint="default"/>
                      <w:spacing w:val="-5"/>
                      <w:w w:val="7"/>
                    </w:rPr>
                    <w:t>满</w:t>
                  </w:r>
                  <w:r>
                    <w:rPr>
                      <w:rFonts w:ascii="宋体" w:hAnsi="宋体" w:cs="宋体" w:eastAsia="宋体" w:hint="default"/>
                      <w:spacing w:val="-173"/>
                      <w:w w:val="7"/>
                      <w:position w:val="-61"/>
                    </w:rPr>
                    <w:t>府</w:t>
                  </w:r>
                  <w:r>
                    <w:rPr>
                      <w:rFonts w:ascii="宋体" w:hAnsi="宋体" w:cs="宋体" w:eastAsia="宋体" w:hint="default"/>
                      <w:spacing w:val="-8"/>
                      <w:w w:val="7"/>
                    </w:rPr>
                    <w:t>足</w:t>
                  </w:r>
                  <w:r>
                    <w:rPr>
                      <w:rFonts w:ascii="宋体" w:hAnsi="宋体" w:cs="宋体" w:eastAsia="宋体" w:hint="default"/>
                      <w:spacing w:val="-173"/>
                      <w:w w:val="7"/>
                      <w:position w:val="-61"/>
                    </w:rPr>
                    <w:t>补</w:t>
                  </w:r>
                  <w:r>
                    <w:rPr>
                      <w:rFonts w:ascii="宋体" w:hAnsi="宋体" w:cs="宋体" w:eastAsia="宋体" w:hint="default"/>
                      <w:spacing w:val="-8"/>
                      <w:w w:val="7"/>
                    </w:rPr>
                    <w:t>无</w:t>
                  </w:r>
                  <w:r>
                    <w:rPr>
                      <w:rFonts w:ascii="宋体" w:hAnsi="宋体" w:cs="宋体" w:eastAsia="宋体" w:hint="default"/>
                      <w:spacing w:val="-173"/>
                      <w:w w:val="7"/>
                      <w:position w:val="-61"/>
                    </w:rPr>
                    <w:t>助</w:t>
                  </w:r>
                  <w:r>
                    <w:rPr>
                      <w:rFonts w:ascii="宋体" w:hAnsi="宋体" w:cs="宋体" w:eastAsia="宋体" w:hint="default"/>
                      <w:spacing w:val="-8"/>
                      <w:w w:val="7"/>
                    </w:rPr>
                    <w:t>形</w:t>
                  </w:r>
                  <w:r>
                    <w:rPr>
                      <w:rFonts w:ascii="宋体" w:hAnsi="宋体" w:cs="宋体" w:eastAsia="宋体" w:hint="default"/>
                      <w:spacing w:val="-171"/>
                      <w:w w:val="7"/>
                      <w:position w:val="-61"/>
                    </w:rPr>
                    <w:t>和</w:t>
                  </w:r>
                  <w:r>
                    <w:rPr>
                      <w:rFonts w:ascii="宋体" w:hAnsi="宋体" w:cs="宋体" w:eastAsia="宋体" w:hint="default"/>
                      <w:spacing w:val="-10"/>
                      <w:w w:val="7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171"/>
                      <w:w w:val="7"/>
                      <w:position w:val="-61"/>
                    </w:rPr>
                    <w:t>企</w:t>
                  </w:r>
                  <w:r>
                    <w:rPr>
                      <w:rFonts w:ascii="宋体" w:hAnsi="宋体" w:cs="宋体" w:eastAsia="宋体" w:hint="default"/>
                      <w:spacing w:val="-10"/>
                      <w:w w:val="7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171"/>
                      <w:w w:val="7"/>
                      <w:position w:val="-61"/>
                    </w:rPr>
                    <w:t>业</w:t>
                  </w:r>
                  <w:r>
                    <w:rPr>
                      <w:rFonts w:ascii="宋体" w:hAnsi="宋体" w:cs="宋体" w:eastAsia="宋体" w:hint="default"/>
                      <w:spacing w:val="-10"/>
                      <w:w w:val="7"/>
                    </w:rPr>
                    <w:t>确</w:t>
                  </w:r>
                  <w:r>
                    <w:rPr>
                      <w:rFonts w:ascii="宋体" w:hAnsi="宋体" w:cs="宋体" w:eastAsia="宋体" w:hint="default"/>
                      <w:spacing w:val="-168"/>
                      <w:w w:val="7"/>
                      <w:position w:val="-61"/>
                    </w:rPr>
                    <w:t>合</w:t>
                  </w:r>
                  <w:r>
                    <w:rPr>
                      <w:rFonts w:ascii="宋体" w:hAnsi="宋体" w:cs="宋体" w:eastAsia="宋体" w:hint="default"/>
                      <w:spacing w:val="-104"/>
                      <w:w w:val="7"/>
                    </w:rPr>
                    <w:t>认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93"/>
                    </w:rPr>
                    <w:t>》</w:t>
                  </w:r>
                  <w:r>
                    <w:rPr>
                      <w:rFonts w:ascii="宋体" w:hAnsi="宋体" w:cs="宋体" w:eastAsia="宋体" w:hint="default"/>
                      <w:spacing w:val="-168"/>
                      <w:w w:val="7"/>
                      <w:position w:val="-61"/>
                    </w:rPr>
                    <w:t>并</w:t>
                  </w:r>
                  <w:r>
                    <w:rPr>
                      <w:rFonts w:ascii="宋体" w:hAnsi="宋体" w:cs="宋体" w:eastAsia="宋体" w:hint="default"/>
                      <w:spacing w:val="-113"/>
                      <w:w w:val="7"/>
                    </w:rPr>
                    <w:t>规</w:t>
                  </w:r>
                  <w:r>
                    <w:rPr>
                      <w:rFonts w:ascii="宋体" w:hAnsi="宋体" w:cs="宋体" w:eastAsia="宋体" w:hint="default"/>
                      <w:spacing w:val="-80"/>
                      <w:w w:val="7"/>
                      <w:position w:val="-93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168"/>
                      <w:w w:val="7"/>
                      <w:position w:val="-61"/>
                    </w:rPr>
                    <w:t>取</w:t>
                  </w:r>
                  <w:r>
                    <w:rPr>
                      <w:rFonts w:ascii="宋体" w:hAnsi="宋体" w:cs="宋体" w:eastAsia="宋体" w:hint="default"/>
                      <w:spacing w:val="-132"/>
                      <w:w w:val="7"/>
                    </w:rPr>
                    <w:t>定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93"/>
                    </w:rPr>
                    <w:t>《</w:t>
                  </w:r>
                  <w:r>
                    <w:rPr>
                      <w:rFonts w:ascii="宋体" w:hAnsi="宋体" w:cs="宋体" w:eastAsia="宋体" w:hint="default"/>
                      <w:spacing w:val="-166"/>
                      <w:w w:val="7"/>
                      <w:position w:val="-61"/>
                    </w:rPr>
                    <w:t>得</w:t>
                  </w:r>
                  <w:r>
                    <w:rPr>
                      <w:rFonts w:ascii="宋体" w:hAnsi="宋体" w:cs="宋体" w:eastAsia="宋体" w:hint="default"/>
                      <w:spacing w:val="-135"/>
                      <w:w w:val="7"/>
                    </w:rPr>
                    <w:t>后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93"/>
                    </w:rPr>
                    <w:t>企</w:t>
                  </w:r>
                  <w:r>
                    <w:rPr>
                      <w:rFonts w:ascii="宋体" w:hAnsi="宋体" w:cs="宋体" w:eastAsia="宋体" w:hint="default"/>
                      <w:spacing w:val="-166"/>
                      <w:w w:val="7"/>
                      <w:position w:val="-61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35"/>
                      <w:w w:val="7"/>
                    </w:rPr>
                    <w:t>至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93"/>
                    </w:rPr>
                    <w:t>业</w:t>
                  </w:r>
                  <w:r>
                    <w:rPr>
                      <w:rFonts w:ascii="宋体" w:hAnsi="宋体" w:cs="宋体" w:eastAsia="宋体" w:hint="default"/>
                      <w:spacing w:val="-166"/>
                      <w:w w:val="7"/>
                      <w:position w:val="-61"/>
                    </w:rPr>
                    <w:t>无</w:t>
                  </w:r>
                  <w:r>
                    <w:rPr>
                      <w:rFonts w:ascii="宋体" w:hAnsi="宋体" w:cs="宋体" w:eastAsia="宋体" w:hint="default"/>
                      <w:spacing w:val="-135"/>
                      <w:w w:val="7"/>
                    </w:rPr>
                    <w:t>达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93"/>
                    </w:rPr>
                    <w:t>会</w:t>
                  </w:r>
                  <w:r>
                    <w:rPr>
                      <w:rFonts w:ascii="宋体" w:hAnsi="宋体" w:cs="宋体" w:eastAsia="宋体" w:hint="default"/>
                      <w:spacing w:val="-166"/>
                      <w:w w:val="7"/>
                      <w:position w:val="-61"/>
                    </w:rPr>
                    <w:t>形</w:t>
                  </w:r>
                  <w:r>
                    <w:rPr>
                      <w:rFonts w:ascii="宋体" w:hAnsi="宋体" w:cs="宋体" w:eastAsia="宋体" w:hint="default"/>
                      <w:spacing w:val="-135"/>
                      <w:w w:val="7"/>
                    </w:rPr>
                    <w:t>到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93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164"/>
                      <w:w w:val="7"/>
                      <w:position w:val="-61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137"/>
                      <w:w w:val="7"/>
                    </w:rPr>
                    <w:t>预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93"/>
                    </w:rPr>
                    <w:t>准</w:t>
                  </w:r>
                  <w:r>
                    <w:rPr>
                      <w:rFonts w:ascii="宋体" w:hAnsi="宋体" w:cs="宋体" w:eastAsia="宋体" w:hint="default"/>
                      <w:spacing w:val="-164"/>
                      <w:w w:val="7"/>
                      <w:position w:val="-61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137"/>
                      <w:w w:val="7"/>
                    </w:rPr>
                    <w:t>定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93"/>
                    </w:rPr>
                    <w:t>则</w:t>
                  </w:r>
                  <w:r>
                    <w:rPr>
                      <w:rFonts w:ascii="宋体" w:hAnsi="宋体" w:cs="宋体" w:eastAsia="宋体" w:hint="default"/>
                      <w:spacing w:val="-164"/>
                      <w:w w:val="7"/>
                      <w:position w:val="-61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37"/>
                      <w:w w:val="7"/>
                    </w:rPr>
                    <w:t>用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93"/>
                    </w:rPr>
                    <w:t>第</w:t>
                  </w:r>
                  <w:r>
                    <w:rPr>
                      <w:rFonts w:ascii="宋体" w:hAnsi="宋体" w:cs="宋体" w:eastAsia="宋体" w:hint="default"/>
                      <w:spacing w:val="-161"/>
                      <w:w w:val="7"/>
                      <w:position w:val="-61"/>
                    </w:rPr>
                    <w:t>成</w:t>
                  </w:r>
                  <w:r>
                    <w:rPr>
                      <w:rFonts w:ascii="宋体" w:hAnsi="宋体" w:cs="宋体" w:eastAsia="宋体" w:hint="default"/>
                      <w:spacing w:val="-20"/>
                      <w:w w:val="7"/>
                    </w:rPr>
                    <w:t>途</w:t>
                  </w:r>
                  <w:r>
                    <w:rPr>
                      <w:rFonts w:ascii="宋体" w:hAnsi="宋体" w:cs="宋体" w:eastAsia="宋体" w:hint="default"/>
                      <w:spacing w:val="-161"/>
                      <w:w w:val="7"/>
                      <w:position w:val="-61"/>
                    </w:rPr>
                    <w:t>本</w:t>
                  </w:r>
                  <w:r>
                    <w:rPr>
                      <w:rFonts w:ascii="宋体" w:hAnsi="宋体" w:cs="宋体" w:eastAsia="宋体" w:hint="default"/>
                      <w:spacing w:val="-137"/>
                      <w:w w:val="7"/>
                    </w:rPr>
                    <w:t>前</w:t>
                  </w:r>
                  <w:r>
                    <w:rPr>
                      <w:rFonts w:ascii="宋体" w:hAnsi="宋体" w:cs="宋体" w:eastAsia="宋体" w:hint="default"/>
                      <w:spacing w:val="-63"/>
                      <w:w w:val="7"/>
                      <w:position w:val="-93"/>
                    </w:rPr>
                    <w:t>号</w:t>
                  </w:r>
                  <w:r>
                    <w:rPr>
                      <w:rFonts w:ascii="宋体" w:hAnsi="宋体" w:cs="宋体" w:eastAsia="宋体" w:hint="default"/>
                      <w:spacing w:val="-161"/>
                      <w:w w:val="7"/>
                      <w:position w:val="-61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48"/>
                      <w:w w:val="7"/>
                    </w:rPr>
                    <w:t>所</w:t>
                  </w:r>
                  <w:r>
                    <w:rPr>
                      <w:rFonts w:ascii="宋体" w:hAnsi="宋体" w:cs="宋体" w:eastAsia="宋体" w:hint="default"/>
                      <w:spacing w:val="-130"/>
                      <w:w w:val="7"/>
                      <w:position w:val="-61"/>
                    </w:rPr>
                    <w:t>分</w:t>
                  </w:r>
                  <w:r>
                    <w:rPr>
                      <w:rFonts w:ascii="宋体" w:hAnsi="宋体" w:cs="宋体" w:eastAsia="宋体" w:hint="default"/>
                      <w:spacing w:val="-51"/>
                      <w:w w:val="7"/>
                    </w:rPr>
                    <w:t>发</w:t>
                  </w:r>
                  <w:r>
                    <w:rPr>
                      <w:rFonts w:ascii="宋体" w:hAnsi="宋体" w:cs="宋体" w:eastAsia="宋体" w:hint="default"/>
                      <w:spacing w:val="-130"/>
                      <w:w w:val="7"/>
                      <w:position w:val="-61"/>
                    </w:rPr>
                    <w:t>别</w:t>
                  </w:r>
                  <w:r>
                    <w:rPr>
                      <w:rFonts w:ascii="宋体" w:hAnsi="宋体" w:cs="宋体" w:eastAsia="宋体" w:hint="default"/>
                      <w:spacing w:val="-140"/>
                      <w:w w:val="7"/>
                    </w:rPr>
                    <w:t>生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  <w:position w:val="-93"/>
                    </w:rPr>
                    <w:t>政</w:t>
                  </w:r>
                  <w:r>
                    <w:rPr>
                      <w:rFonts w:ascii="宋体" w:hAnsi="宋体" w:cs="宋体" w:eastAsia="宋体" w:hint="default"/>
                      <w:spacing w:val="-130"/>
                      <w:w w:val="7"/>
                      <w:position w:val="-61"/>
                    </w:rPr>
                    <w:t>按</w:t>
                  </w:r>
                  <w:r>
                    <w:rPr>
                      <w:rFonts w:ascii="宋体" w:hAnsi="宋体" w:cs="宋体" w:eastAsia="宋体" w:hint="default"/>
                      <w:spacing w:val="-140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  <w:position w:val="-93"/>
                    </w:rPr>
                    <w:t>府</w:t>
                  </w:r>
                  <w:r>
                    <w:rPr>
                      <w:rFonts w:ascii="宋体" w:hAnsi="宋体" w:cs="宋体" w:eastAsia="宋体" w:hint="default"/>
                      <w:spacing w:val="-128"/>
                      <w:w w:val="7"/>
                      <w:position w:val="-61"/>
                    </w:rPr>
                    <w:t>照</w:t>
                  </w:r>
                  <w:r>
                    <w:rPr>
                      <w:rFonts w:ascii="宋体" w:hAnsi="宋体" w:cs="宋体" w:eastAsia="宋体" w:hint="default"/>
                      <w:spacing w:val="-142"/>
                      <w:w w:val="7"/>
                    </w:rPr>
                    <w:t>支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93"/>
                    </w:rPr>
                    <w:t>补</w:t>
                  </w:r>
                  <w:r>
                    <w:rPr>
                      <w:rFonts w:ascii="宋体" w:hAnsi="宋体" w:cs="宋体" w:eastAsia="宋体" w:hint="default"/>
                      <w:spacing w:val="-99"/>
                      <w:w w:val="7"/>
                      <w:position w:val="-61"/>
                    </w:rPr>
                    <w:t>《</w:t>
                  </w:r>
                  <w:r>
                    <w:rPr>
                      <w:rFonts w:ascii="宋体" w:hAnsi="宋体" w:cs="宋体" w:eastAsia="宋体" w:hint="default"/>
                      <w:spacing w:val="-142"/>
                      <w:w w:val="7"/>
                    </w:rPr>
                    <w:t>出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93"/>
                    </w:rPr>
                    <w:t>助</w:t>
                  </w:r>
                  <w:r>
                    <w:rPr>
                      <w:rFonts w:ascii="宋体" w:hAnsi="宋体" w:cs="宋体" w:eastAsia="宋体" w:hint="default"/>
                      <w:spacing w:val="-99"/>
                      <w:w w:val="7"/>
                      <w:position w:val="-61"/>
                    </w:rPr>
                    <w:t>企</w:t>
                  </w:r>
                  <w:r>
                    <w:rPr>
                      <w:rFonts w:ascii="宋体" w:hAnsi="宋体" w:cs="宋体" w:eastAsia="宋体" w:hint="default"/>
                      <w:spacing w:val="-142"/>
                      <w:w w:val="7"/>
                    </w:rPr>
                    <w:t>总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93"/>
                    </w:rPr>
                    <w:t>》</w:t>
                  </w:r>
                  <w:r>
                    <w:rPr>
                      <w:rFonts w:ascii="宋体" w:hAnsi="宋体" w:cs="宋体" w:eastAsia="宋体" w:hint="default"/>
                      <w:spacing w:val="-99"/>
                      <w:w w:val="7"/>
                      <w:position w:val="-61"/>
                    </w:rPr>
                    <w:t>业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</w:rPr>
                    <w:t>额</w:t>
                  </w:r>
                  <w:r>
                    <w:rPr>
                      <w:rFonts w:ascii="宋体" w:hAnsi="宋体" w:cs="宋体" w:eastAsia="宋体" w:hint="default"/>
                      <w:spacing w:val="-111"/>
                      <w:w w:val="7"/>
                      <w:position w:val="-93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96"/>
                      <w:w w:val="7"/>
                      <w:position w:val="-61"/>
                    </w:rPr>
                    <w:t>会</w:t>
                  </w:r>
                  <w:r>
                    <w:rPr>
                      <w:rFonts w:ascii="宋体" w:hAnsi="宋体" w:cs="宋体" w:eastAsia="宋体" w:hint="default"/>
                      <w:spacing w:val="-173"/>
                      <w:w w:val="7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  <w:position w:val="-93"/>
                    </w:rPr>
                    <w:t>《</w:t>
                  </w:r>
                  <w:r>
                    <w:rPr>
                      <w:rFonts w:ascii="宋体" w:hAnsi="宋体" w:cs="宋体" w:eastAsia="宋体" w:hint="default"/>
                      <w:spacing w:val="-96"/>
                      <w:w w:val="7"/>
                      <w:position w:val="-61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173"/>
                      <w:w w:val="7"/>
                    </w:rPr>
                    <w:t>以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  <w:position w:val="-93"/>
                    </w:rPr>
                    <w:t>企</w:t>
                  </w:r>
                  <w:r>
                    <w:rPr>
                      <w:rFonts w:ascii="宋体" w:hAnsi="宋体" w:cs="宋体" w:eastAsia="宋体" w:hint="default"/>
                      <w:spacing w:val="-96"/>
                      <w:w w:val="7"/>
                      <w:position w:val="-61"/>
                    </w:rPr>
                    <w:t>准</w:t>
                  </w:r>
                  <w:r>
                    <w:rPr>
                      <w:rFonts w:ascii="宋体" w:hAnsi="宋体" w:cs="宋体" w:eastAsia="宋体" w:hint="default"/>
                      <w:spacing w:val="-173"/>
                      <w:w w:val="7"/>
                    </w:rPr>
                    <w:t>前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  <w:position w:val="-93"/>
                    </w:rPr>
                    <w:t>业</w:t>
                  </w:r>
                  <w:r>
                    <w:rPr>
                      <w:rFonts w:ascii="宋体" w:hAnsi="宋体" w:cs="宋体" w:eastAsia="宋体" w:hint="default"/>
                      <w:spacing w:val="-94"/>
                      <w:w w:val="7"/>
                      <w:position w:val="-61"/>
                    </w:rPr>
                    <w:t>则</w:t>
                  </w:r>
                  <w:r>
                    <w:rPr>
                      <w:rFonts w:ascii="宋体" w:hAnsi="宋体" w:cs="宋体" w:eastAsia="宋体" w:hint="default"/>
                      <w:spacing w:val="-176"/>
                      <w:w w:val="7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  <w:position w:val="-93"/>
                    </w:rPr>
                    <w:t>会</w:t>
                  </w:r>
                  <w:r>
                    <w:rPr>
                      <w:rFonts w:ascii="宋体" w:hAnsi="宋体" w:cs="宋体" w:eastAsia="宋体" w:hint="default"/>
                      <w:spacing w:val="-94"/>
                      <w:w w:val="7"/>
                      <w:position w:val="-61"/>
                    </w:rPr>
                    <w:t>第</w:t>
                  </w:r>
                  <w:r>
                    <w:rPr>
                      <w:rFonts w:ascii="宋体" w:hAnsi="宋体" w:cs="宋体" w:eastAsia="宋体" w:hint="default"/>
                      <w:spacing w:val="-176"/>
                      <w:w w:val="7"/>
                    </w:rPr>
                    <w:t>间</w:t>
                  </w:r>
                  <w:r>
                    <w:rPr>
                      <w:rFonts w:ascii="宋体" w:hAnsi="宋体" w:cs="宋体" w:eastAsia="宋体" w:hint="default"/>
                      <w:spacing w:val="-5"/>
                      <w:w w:val="7"/>
                      <w:position w:val="-93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176"/>
                      <w:w w:val="7"/>
                    </w:rPr>
                    <w:t>已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61"/>
                    </w:rPr>
                    <w:t>号</w:t>
                  </w:r>
                  <w:r>
                    <w:rPr>
                      <w:rFonts w:ascii="宋体" w:hAnsi="宋体" w:cs="宋体" w:eastAsia="宋体" w:hint="default"/>
                      <w:spacing w:val="-3"/>
                      <w:w w:val="7"/>
                      <w:position w:val="-93"/>
                    </w:rPr>
                    <w:t>准</w:t>
                  </w:r>
                  <w:r>
                    <w:rPr>
                      <w:rFonts w:ascii="宋体" w:hAnsi="宋体" w:cs="宋体" w:eastAsia="宋体" w:hint="default"/>
                      <w:spacing w:val="-176"/>
                      <w:w w:val="7"/>
                    </w:rPr>
                    <w:t>经</w:t>
                  </w:r>
                  <w:r>
                    <w:rPr>
                      <w:rFonts w:ascii="宋体" w:hAnsi="宋体" w:cs="宋体" w:eastAsia="宋体" w:hint="default"/>
                      <w:spacing w:val="-5"/>
                      <w:w w:val="7"/>
                      <w:position w:val="-93"/>
                    </w:rPr>
                    <w:t>则</w:t>
                  </w:r>
                  <w:r>
                    <w:rPr>
                      <w:rFonts w:ascii="宋体" w:hAnsi="宋体" w:cs="宋体" w:eastAsia="宋体" w:hint="default"/>
                      <w:spacing w:val="-176"/>
                      <w:w w:val="7"/>
                    </w:rPr>
                    <w:t>费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93"/>
                    </w:rPr>
                    <w:t>第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9"/>
          <w:w w:val="5"/>
        </w:rPr>
        <w:t>际支</w:t>
      </w:r>
      <w:r>
        <w:rPr>
          <w:rFonts w:ascii="宋体" w:hAnsi="宋体" w:cs="宋体" w:eastAsia="宋体" w:hint="default"/>
          <w:spacing w:val="-19"/>
          <w:w w:val="5"/>
        </w:rPr>
        <w:t>付</w:t>
      </w:r>
      <w:r>
        <w:rPr>
          <w:rFonts w:ascii="宋体" w:hAnsi="宋体" w:cs="宋体" w:eastAsia="宋体" w:hint="default"/>
          <w:spacing w:val="-19"/>
          <w:w w:val="5"/>
        </w:rPr>
        <w:t>的</w:t>
      </w:r>
      <w:r>
        <w:rPr>
          <w:rFonts w:ascii="宋体" w:hAnsi="宋体" w:cs="宋体" w:eastAsia="宋体" w:hint="default"/>
          <w:spacing w:val="-19"/>
          <w:w w:val="5"/>
        </w:rPr>
        <w:t>价</w:t>
      </w:r>
      <w:r>
        <w:rPr>
          <w:rFonts w:ascii="宋体" w:hAnsi="宋体" w:cs="宋体" w:eastAsia="宋体" w:hint="default"/>
          <w:spacing w:val="-19"/>
          <w:w w:val="5"/>
        </w:rPr>
        <w:t>款</w:t>
      </w:r>
      <w:r>
        <w:rPr>
          <w:rFonts w:ascii="宋体" w:hAnsi="宋体" w:cs="宋体" w:eastAsia="宋体" w:hint="default"/>
          <w:spacing w:val="-19"/>
          <w:w w:val="5"/>
        </w:rPr>
        <w:t>与购</w:t>
      </w:r>
      <w:r>
        <w:rPr>
          <w:rFonts w:ascii="宋体" w:hAnsi="宋体" w:cs="宋体" w:eastAsia="宋体" w:hint="default"/>
          <w:spacing w:val="-19"/>
          <w:w w:val="5"/>
        </w:rPr>
        <w:t>买</w:t>
      </w:r>
      <w:r>
        <w:rPr>
          <w:rFonts w:ascii="宋体" w:hAnsi="宋体" w:cs="宋体" w:eastAsia="宋体" w:hint="default"/>
          <w:spacing w:val="-19"/>
          <w:w w:val="5"/>
        </w:rPr>
        <w:t>价</w:t>
      </w:r>
      <w:r>
        <w:rPr>
          <w:rFonts w:ascii="宋体" w:hAnsi="宋体" w:cs="宋体" w:eastAsia="宋体" w:hint="default"/>
          <w:spacing w:val="-19"/>
          <w:w w:val="5"/>
        </w:rPr>
        <w:t>款</w:t>
      </w:r>
      <w:r>
        <w:rPr>
          <w:rFonts w:ascii="宋体" w:hAnsi="宋体" w:cs="宋体" w:eastAsia="宋体" w:hint="default"/>
          <w:spacing w:val="-19"/>
          <w:w w:val="5"/>
        </w:rPr>
        <w:t>的</w:t>
      </w:r>
      <w:r>
        <w:rPr>
          <w:rFonts w:ascii="宋体" w:hAnsi="宋体" w:cs="宋体" w:eastAsia="宋体" w:hint="default"/>
          <w:spacing w:val="-19"/>
          <w:w w:val="5"/>
        </w:rPr>
        <w:t>现值之间</w:t>
      </w:r>
      <w:r>
        <w:rPr>
          <w:rFonts w:ascii="宋体" w:hAnsi="宋体" w:cs="宋体" w:eastAsia="宋体" w:hint="default"/>
          <w:spacing w:val="-19"/>
          <w:w w:val="5"/>
        </w:rPr>
        <w:t>的</w:t>
      </w:r>
      <w:r>
        <w:rPr>
          <w:rFonts w:ascii="宋体" w:hAnsi="宋体" w:cs="宋体" w:eastAsia="宋体" w:hint="default"/>
          <w:spacing w:val="-19"/>
          <w:w w:val="5"/>
        </w:rPr>
        <w:t>差额</w:t>
      </w:r>
      <w:r>
        <w:rPr>
          <w:rFonts w:ascii="宋体" w:hAnsi="宋体" w:cs="宋体" w:eastAsia="宋体" w:hint="default"/>
          <w:spacing w:val="-19"/>
          <w:w w:val="5"/>
        </w:rPr>
        <w:t>，</w:t>
      </w:r>
      <w:r>
        <w:rPr>
          <w:rFonts w:ascii="宋体" w:hAnsi="宋体" w:cs="宋体" w:eastAsia="宋体" w:hint="default"/>
          <w:spacing w:val="-19"/>
          <w:w w:val="5"/>
        </w:rPr>
        <w:t>除按</w:t>
      </w:r>
      <w:r>
        <w:rPr>
          <w:rFonts w:ascii="宋体" w:hAnsi="宋体" w:cs="宋体" w:eastAsia="宋体" w:hint="default"/>
          <w:spacing w:val="-19"/>
          <w:w w:val="5"/>
        </w:rPr>
        <w:t>照《企业会计</w:t>
      </w:r>
      <w:r>
        <w:rPr>
          <w:rFonts w:ascii="宋体" w:hAnsi="宋体" w:cs="宋体" w:eastAsia="宋体" w:hint="default"/>
          <w:spacing w:val="-19"/>
          <w:w w:val="5"/>
        </w:rPr>
        <w:t>准</w:t>
      </w:r>
      <w:r>
        <w:rPr>
          <w:rFonts w:ascii="宋体" w:hAnsi="宋体" w:cs="宋体" w:eastAsia="宋体" w:hint="default"/>
          <w:spacing w:val="-19"/>
          <w:w w:val="5"/>
        </w:rPr>
        <w:t>则</w:t>
      </w:r>
      <w:r>
        <w:rPr>
          <w:rFonts w:ascii="宋体" w:hAnsi="宋体" w:cs="宋体" w:eastAsia="宋体" w:hint="default"/>
          <w:spacing w:val="-19"/>
          <w:w w:val="5"/>
        </w:rPr>
        <w:t>第 </w:t>
      </w:r>
      <w:r>
        <w:rPr>
          <w:rFonts w:ascii="宋体" w:hAnsi="宋体" w:cs="宋体" w:eastAsia="宋体" w:hint="default"/>
          <w:w w:val="5"/>
        </w:rPr>
        <w:t>号 </w:t>
      </w:r>
      <w:r>
        <w:rPr>
          <w:rFonts w:ascii="宋体" w:hAnsi="宋体" w:cs="宋体" w:eastAsia="宋体" w:hint="default"/>
          <w:spacing w:val="-32"/>
          <w:w w:val="5"/>
        </w:rPr>
        <w:t>借款费</w:t>
      </w:r>
      <w:r>
        <w:rPr>
          <w:rFonts w:ascii="宋体" w:hAnsi="宋体" w:cs="宋体" w:eastAsia="宋体" w:hint="default"/>
          <w:spacing w:val="-32"/>
          <w:w w:val="5"/>
        </w:rPr>
        <w:t>用》</w:t>
      </w:r>
      <w:r>
        <w:rPr>
          <w:rFonts w:ascii="宋体" w:hAnsi="宋体" w:cs="宋体" w:eastAsia="宋体" w:hint="default"/>
          <w:spacing w:val="-32"/>
          <w:w w:val="5"/>
        </w:rPr>
        <w:t>可予</w:t>
      </w:r>
      <w:r>
        <w:rPr>
          <w:rFonts w:ascii="宋体" w:hAnsi="宋体" w:cs="宋体" w:eastAsia="宋体" w:hint="default"/>
          <w:spacing w:val="-32"/>
          <w:w w:val="5"/>
        </w:rPr>
        <w:t>以资本化的以外，</w:t>
      </w:r>
      <w:r>
        <w:rPr>
          <w:rFonts w:ascii="宋体" w:hAnsi="宋体" w:cs="宋体" w:eastAsia="宋体" w:hint="default"/>
          <w:spacing w:val="-32"/>
          <w:w w:val="5"/>
        </w:rPr>
        <w:t>在</w:t>
      </w:r>
      <w:r>
        <w:rPr>
          <w:rFonts w:ascii="宋体" w:hAnsi="宋体" w:cs="宋体" w:eastAsia="宋体" w:hint="default"/>
          <w:spacing w:val="-32"/>
          <w:w w:val="5"/>
        </w:rPr>
        <w:t>信用期</w:t>
      </w:r>
      <w:r>
        <w:rPr>
          <w:rFonts w:ascii="宋体" w:hAnsi="宋体" w:cs="宋体" w:eastAsia="宋体" w:hint="default"/>
          <w:spacing w:val="-26"/>
          <w:w w:val="5"/>
        </w:rPr>
        <w:t> </w:t>
      </w:r>
      <w:r>
        <w:rPr>
          <w:rFonts w:ascii="宋体" w:hAnsi="宋体" w:cs="宋体" w:eastAsia="宋体" w:hint="default"/>
          <w:spacing w:val="-26"/>
          <w:w w:val="5"/>
        </w:rPr>
      </w:r>
      <w:r>
        <w:rPr>
          <w:rFonts w:ascii="宋体" w:hAnsi="宋体" w:cs="宋体" w:eastAsia="宋体" w:hint="default"/>
          <w:spacing w:val="-1461"/>
          <w:w w:val="10"/>
          <w:position w:val="-30"/>
        </w:rPr>
        <w:t>计</w:t>
      </w:r>
      <w:r>
        <w:rPr>
          <w:rFonts w:ascii="宋体" w:hAnsi="宋体" w:cs="宋体" w:eastAsia="宋体" w:hint="default"/>
          <w:spacing w:val="-1461"/>
          <w:w w:val="10"/>
          <w:position w:val="-30"/>
        </w:rPr>
        <w:t>入当</w:t>
      </w:r>
      <w:r>
        <w:rPr>
          <w:rFonts w:ascii="宋体" w:hAnsi="宋体" w:cs="宋体" w:eastAsia="宋体" w:hint="default"/>
          <w:spacing w:val="-1461"/>
          <w:w w:val="10"/>
        </w:rPr>
        <w:t>本</w:t>
      </w:r>
      <w:r>
        <w:rPr>
          <w:rFonts w:ascii="宋体" w:hAnsi="宋体" w:cs="宋体" w:eastAsia="宋体" w:hint="default"/>
          <w:spacing w:val="-1461"/>
          <w:w w:val="10"/>
          <w:position w:val="-93"/>
        </w:rPr>
        <w:t>②</w:t>
      </w:r>
      <w:r>
        <w:rPr>
          <w:rFonts w:ascii="宋体" w:hAnsi="宋体" w:cs="宋体" w:eastAsia="宋体" w:hint="default"/>
          <w:spacing w:val="-1461"/>
          <w:w w:val="10"/>
          <w:position w:val="-61"/>
        </w:rPr>
        <w:t>①</w:t>
      </w:r>
      <w:r>
        <w:rPr>
          <w:rFonts w:ascii="宋体" w:hAnsi="宋体" w:cs="宋体" w:eastAsia="宋体" w:hint="default"/>
          <w:spacing w:val="-1461"/>
          <w:w w:val="10"/>
          <w:position w:val="-30"/>
        </w:rPr>
        <w:t>期</w:t>
      </w:r>
      <w:r>
        <w:rPr>
          <w:rFonts w:ascii="宋体" w:hAnsi="宋体" w:cs="宋体" w:eastAsia="宋体" w:hint="default"/>
          <w:spacing w:val="-1461"/>
          <w:w w:val="10"/>
        </w:rPr>
        <w:t>公</w:t>
      </w:r>
      <w:r>
        <w:rPr>
          <w:rFonts w:ascii="宋体" w:hAnsi="宋体" w:cs="宋体" w:eastAsia="宋体" w:hint="default"/>
          <w:spacing w:val="-1461"/>
          <w:w w:val="10"/>
          <w:position w:val="-61"/>
        </w:rPr>
        <w:t>完</w:t>
      </w:r>
      <w:r>
        <w:rPr>
          <w:rFonts w:ascii="宋体" w:hAnsi="宋体" w:cs="宋体" w:eastAsia="宋体" w:hint="default"/>
          <w:spacing w:val="-1461"/>
          <w:w w:val="10"/>
          <w:position w:val="-93"/>
        </w:rPr>
        <w:t>具</w:t>
      </w:r>
      <w:r>
        <w:rPr>
          <w:rFonts w:ascii="宋体" w:hAnsi="宋体" w:cs="宋体" w:eastAsia="宋体" w:hint="default"/>
          <w:spacing w:val="-1461"/>
          <w:w w:val="10"/>
          <w:position w:val="-30"/>
        </w:rPr>
        <w:t>损</w:t>
      </w:r>
      <w:r>
        <w:rPr>
          <w:rFonts w:ascii="宋体" w:hAnsi="宋体" w:cs="宋体" w:eastAsia="宋体" w:hint="default"/>
          <w:spacing w:val="-1461"/>
          <w:w w:val="10"/>
        </w:rPr>
        <w:t>司</w:t>
      </w:r>
      <w:r>
        <w:rPr>
          <w:rFonts w:ascii="宋体" w:hAnsi="宋体" w:cs="宋体" w:eastAsia="宋体" w:hint="default"/>
          <w:spacing w:val="-1461"/>
          <w:w w:val="10"/>
          <w:position w:val="-93"/>
        </w:rPr>
        <w:t>有</w:t>
      </w:r>
      <w:r>
        <w:rPr>
          <w:rFonts w:ascii="宋体" w:hAnsi="宋体" w:cs="宋体" w:eastAsia="宋体" w:hint="default"/>
          <w:spacing w:val="-1461"/>
          <w:w w:val="10"/>
          <w:position w:val="-61"/>
        </w:rPr>
        <w:t>成</w:t>
      </w:r>
      <w:r>
        <w:rPr>
          <w:rFonts w:ascii="宋体" w:hAnsi="宋体" w:cs="宋体" w:eastAsia="宋体" w:hint="default"/>
          <w:spacing w:val="-1461"/>
          <w:w w:val="10"/>
          <w:position w:val="-30"/>
        </w:rPr>
        <w:t>益</w:t>
      </w:r>
      <w:r>
        <w:rPr>
          <w:rFonts w:ascii="宋体" w:hAnsi="宋体" w:cs="宋体" w:eastAsia="宋体" w:hint="default"/>
          <w:spacing w:val="-1461"/>
          <w:w w:val="10"/>
        </w:rPr>
        <w:t>内</w:t>
      </w:r>
      <w:r>
        <w:rPr>
          <w:rFonts w:ascii="宋体" w:hAnsi="宋体" w:cs="宋体" w:eastAsia="宋体" w:hint="default"/>
          <w:spacing w:val="-1461"/>
          <w:w w:val="10"/>
          <w:position w:val="-61"/>
        </w:rPr>
        <w:t>该</w:t>
      </w:r>
      <w:r>
        <w:rPr>
          <w:rFonts w:ascii="宋体" w:hAnsi="宋体" w:cs="宋体" w:eastAsia="宋体" w:hint="default"/>
          <w:spacing w:val="-1461"/>
          <w:w w:val="10"/>
          <w:position w:val="-93"/>
        </w:rPr>
        <w:t>完</w:t>
      </w:r>
      <w:r>
        <w:rPr>
          <w:rFonts w:ascii="宋体" w:hAnsi="宋体" w:cs="宋体" w:eastAsia="宋体" w:hint="default"/>
          <w:spacing w:val="-1461"/>
          <w:w w:val="10"/>
          <w:position w:val="-30"/>
        </w:rPr>
        <w:t>。</w:t>
      </w:r>
      <w:r>
        <w:rPr>
          <w:rFonts w:ascii="宋体" w:hAnsi="宋体" w:cs="宋体" w:eastAsia="宋体" w:hint="default"/>
          <w:spacing w:val="-1461"/>
          <w:w w:val="10"/>
          <w:position w:val="-93"/>
        </w:rPr>
        <w:t>成</w:t>
      </w:r>
      <w:r>
        <w:rPr>
          <w:rFonts w:ascii="宋体" w:hAnsi="宋体" w:cs="宋体" w:eastAsia="宋体" w:hint="default"/>
          <w:spacing w:val="-1461"/>
          <w:w w:val="10"/>
          <w:position w:val="-61"/>
        </w:rPr>
        <w:t>无</w:t>
      </w:r>
      <w:r>
        <w:rPr>
          <w:rFonts w:ascii="宋体" w:hAnsi="宋体" w:cs="宋体" w:eastAsia="宋体" w:hint="default"/>
          <w:spacing w:val="-1461"/>
          <w:w w:val="10"/>
        </w:rPr>
        <w:t>部</w:t>
      </w:r>
      <w:r>
        <w:rPr>
          <w:rFonts w:ascii="宋体" w:hAnsi="宋体" w:cs="宋体" w:eastAsia="宋体" w:hint="default"/>
          <w:spacing w:val="-1461"/>
          <w:w w:val="10"/>
          <w:position w:val="-30"/>
        </w:rPr>
        <w:t>内</w:t>
      </w:r>
      <w:r>
        <w:rPr>
          <w:rFonts w:ascii="宋体" w:hAnsi="宋体" w:cs="宋体" w:eastAsia="宋体" w:hint="default"/>
          <w:spacing w:val="-1461"/>
          <w:w w:val="10"/>
          <w:position w:val="-61"/>
        </w:rPr>
        <w:t>形</w:t>
      </w:r>
      <w:r>
        <w:rPr>
          <w:rFonts w:ascii="宋体" w:hAnsi="宋体" w:cs="宋体" w:eastAsia="宋体" w:hint="default"/>
          <w:spacing w:val="-1461"/>
          <w:w w:val="10"/>
          <w:position w:val="-93"/>
        </w:rPr>
        <w:t>该</w:t>
      </w:r>
      <w:r>
        <w:rPr>
          <w:rFonts w:ascii="宋体" w:hAnsi="宋体" w:cs="宋体" w:eastAsia="宋体" w:hint="default"/>
          <w:spacing w:val="-1461"/>
          <w:w w:val="10"/>
        </w:rPr>
        <w:t>研</w:t>
      </w:r>
      <w:r>
        <w:rPr>
          <w:rFonts w:ascii="宋体" w:hAnsi="宋体" w:cs="宋体" w:eastAsia="宋体" w:hint="default"/>
          <w:spacing w:val="-1461"/>
          <w:w w:val="10"/>
          <w:position w:val="-30"/>
        </w:rPr>
        <w:t>部</w:t>
      </w:r>
      <w:r>
        <w:rPr>
          <w:rFonts w:ascii="宋体" w:hAnsi="宋体" w:cs="宋体" w:eastAsia="宋体" w:hint="default"/>
          <w:spacing w:val="-1461"/>
          <w:w w:val="10"/>
          <w:position w:val="-61"/>
        </w:rPr>
        <w:t>资</w:t>
      </w:r>
      <w:r>
        <w:rPr>
          <w:rFonts w:ascii="宋体" w:hAnsi="宋体" w:cs="宋体" w:eastAsia="宋体" w:hint="default"/>
          <w:spacing w:val="-1461"/>
          <w:w w:val="10"/>
          <w:position w:val="-93"/>
        </w:rPr>
        <w:t>无</w:t>
      </w:r>
      <w:r>
        <w:rPr>
          <w:rFonts w:ascii="宋体" w:hAnsi="宋体" w:cs="宋体" w:eastAsia="宋体" w:hint="default"/>
          <w:spacing w:val="-1461"/>
          <w:w w:val="10"/>
        </w:rPr>
        <w:t>究</w:t>
      </w:r>
      <w:r>
        <w:rPr>
          <w:rFonts w:ascii="宋体" w:hAnsi="宋体" w:cs="宋体" w:eastAsia="宋体" w:hint="default"/>
          <w:spacing w:val="-1461"/>
          <w:w w:val="10"/>
          <w:position w:val="-30"/>
        </w:rPr>
        <w:t>研</w:t>
      </w:r>
      <w:r>
        <w:rPr>
          <w:rFonts w:ascii="宋体" w:hAnsi="宋体" w:cs="宋体" w:eastAsia="宋体" w:hint="default"/>
          <w:spacing w:val="-1461"/>
          <w:w w:val="10"/>
          <w:position w:val="-61"/>
        </w:rPr>
        <w:t>产</w:t>
      </w:r>
      <w:r>
        <w:rPr>
          <w:rFonts w:ascii="宋体" w:hAnsi="宋体" w:cs="宋体" w:eastAsia="宋体" w:hint="default"/>
          <w:spacing w:val="-1461"/>
          <w:w w:val="10"/>
          <w:position w:val="-93"/>
        </w:rPr>
        <w:t>形</w:t>
      </w:r>
      <w:r>
        <w:rPr>
          <w:rFonts w:ascii="宋体" w:hAnsi="宋体" w:cs="宋体" w:eastAsia="宋体" w:hint="default"/>
          <w:spacing w:val="-1461"/>
          <w:w w:val="10"/>
        </w:rPr>
        <w:t>开</w:t>
      </w:r>
      <w:r>
        <w:rPr>
          <w:rFonts w:ascii="宋体" w:hAnsi="宋体" w:cs="宋体" w:eastAsia="宋体" w:hint="default"/>
          <w:spacing w:val="-1461"/>
          <w:w w:val="10"/>
          <w:position w:val="-30"/>
        </w:rPr>
        <w:t>究</w:t>
      </w:r>
      <w:r>
        <w:rPr>
          <w:rFonts w:ascii="宋体" w:hAnsi="宋体" w:cs="宋体" w:eastAsia="宋体" w:hint="default"/>
          <w:spacing w:val="-1461"/>
          <w:w w:val="10"/>
          <w:position w:val="-61"/>
        </w:rPr>
        <w:t>以</w:t>
      </w:r>
      <w:r>
        <w:rPr>
          <w:rFonts w:ascii="宋体" w:hAnsi="宋体" w:cs="宋体" w:eastAsia="宋体" w:hint="default"/>
          <w:spacing w:val="-1461"/>
          <w:w w:val="10"/>
          <w:position w:val="-93"/>
        </w:rPr>
        <w:t>资</w:t>
      </w:r>
      <w:r>
        <w:rPr>
          <w:rFonts w:ascii="宋体" w:hAnsi="宋体" w:cs="宋体" w:eastAsia="宋体" w:hint="default"/>
          <w:spacing w:val="-1461"/>
          <w:w w:val="10"/>
        </w:rPr>
        <w:t>发</w:t>
      </w:r>
      <w:r>
        <w:rPr>
          <w:rFonts w:ascii="宋体" w:hAnsi="宋体" w:cs="宋体" w:eastAsia="宋体" w:hint="default"/>
          <w:spacing w:val="-1461"/>
          <w:w w:val="10"/>
          <w:position w:val="-30"/>
        </w:rPr>
        <w:t>开</w:t>
      </w:r>
      <w:r>
        <w:rPr>
          <w:rFonts w:ascii="宋体" w:hAnsi="宋体" w:cs="宋体" w:eastAsia="宋体" w:hint="default"/>
          <w:spacing w:val="-1461"/>
          <w:w w:val="10"/>
          <w:position w:val="-93"/>
        </w:rPr>
        <w:t>产</w:t>
      </w:r>
      <w:r>
        <w:rPr>
          <w:rFonts w:ascii="宋体" w:hAnsi="宋体" w:cs="宋体" w:eastAsia="宋体" w:hint="default"/>
          <w:spacing w:val="-1461"/>
          <w:w w:val="10"/>
          <w:position w:val="-61"/>
        </w:rPr>
        <w:t>使</w:t>
      </w:r>
      <w:r>
        <w:rPr>
          <w:rFonts w:ascii="宋体" w:hAnsi="宋体" w:cs="宋体" w:eastAsia="宋体" w:hint="default"/>
          <w:spacing w:val="-1461"/>
          <w:w w:val="10"/>
        </w:rPr>
        <w:t>项</w:t>
      </w:r>
      <w:r>
        <w:rPr>
          <w:rFonts w:ascii="宋体" w:hAnsi="宋体" w:cs="宋体" w:eastAsia="宋体" w:hint="default"/>
          <w:spacing w:val="-1461"/>
          <w:w w:val="10"/>
          <w:position w:val="-30"/>
        </w:rPr>
        <w:t>发</w:t>
      </w:r>
      <w:r>
        <w:rPr>
          <w:rFonts w:ascii="宋体" w:hAnsi="宋体" w:cs="宋体" w:eastAsia="宋体" w:hint="default"/>
          <w:spacing w:val="-1461"/>
          <w:w w:val="10"/>
          <w:position w:val="-93"/>
        </w:rPr>
        <w:t>并</w:t>
      </w:r>
      <w:r>
        <w:rPr>
          <w:rFonts w:ascii="宋体" w:hAnsi="宋体" w:cs="宋体" w:eastAsia="宋体" w:hint="default"/>
          <w:spacing w:val="-1461"/>
          <w:w w:val="10"/>
          <w:position w:val="-61"/>
        </w:rPr>
        <w:t>其</w:t>
      </w:r>
      <w:r>
        <w:rPr>
          <w:rFonts w:ascii="宋体" w:hAnsi="宋体" w:cs="宋体" w:eastAsia="宋体" w:hint="default"/>
          <w:spacing w:val="-1461"/>
          <w:w w:val="10"/>
        </w:rPr>
        <w:t>目</w:t>
      </w:r>
      <w:r>
        <w:rPr>
          <w:rFonts w:ascii="宋体" w:hAnsi="宋体" w:cs="宋体" w:eastAsia="宋体" w:hint="default"/>
          <w:spacing w:val="-1461"/>
          <w:w w:val="10"/>
          <w:position w:val="-30"/>
        </w:rPr>
        <w:t>项</w:t>
      </w:r>
      <w:r>
        <w:rPr>
          <w:rFonts w:ascii="宋体" w:hAnsi="宋体" w:cs="宋体" w:eastAsia="宋体" w:hint="default"/>
          <w:spacing w:val="-1461"/>
          <w:w w:val="10"/>
          <w:position w:val="-61"/>
        </w:rPr>
        <w:t>能</w:t>
      </w:r>
      <w:r>
        <w:rPr>
          <w:rFonts w:ascii="宋体" w:hAnsi="宋体" w:cs="宋体" w:eastAsia="宋体" w:hint="default"/>
          <w:spacing w:val="-1461"/>
          <w:w w:val="10"/>
          <w:position w:val="-93"/>
        </w:rPr>
        <w:t>使</w:t>
      </w:r>
      <w:r>
        <w:rPr>
          <w:rFonts w:ascii="宋体" w:hAnsi="宋体" w:cs="宋体" w:eastAsia="宋体" w:hint="default"/>
          <w:spacing w:val="-1461"/>
          <w:w w:val="10"/>
        </w:rPr>
        <w:t>的</w:t>
      </w:r>
      <w:r>
        <w:rPr>
          <w:rFonts w:ascii="宋体" w:hAnsi="宋体" w:cs="宋体" w:eastAsia="宋体" w:hint="default"/>
          <w:spacing w:val="-1461"/>
          <w:w w:val="10"/>
          <w:position w:val="-30"/>
        </w:rPr>
        <w:t>目</w:t>
      </w:r>
      <w:r>
        <w:rPr>
          <w:rFonts w:ascii="宋体" w:hAnsi="宋体" w:cs="宋体" w:eastAsia="宋体" w:hint="default"/>
          <w:spacing w:val="-1461"/>
          <w:w w:val="10"/>
          <w:position w:val="-61"/>
        </w:rPr>
        <w:t>够</w:t>
      </w:r>
      <w:r>
        <w:rPr>
          <w:rFonts w:ascii="宋体" w:hAnsi="宋体" w:cs="宋体" w:eastAsia="宋体" w:hint="default"/>
          <w:spacing w:val="-1461"/>
          <w:w w:val="10"/>
          <w:position w:val="-93"/>
        </w:rPr>
        <w:t>用</w:t>
      </w:r>
      <w:r>
        <w:rPr>
          <w:rFonts w:ascii="宋体" w:hAnsi="宋体" w:cs="宋体" w:eastAsia="宋体" w:hint="default"/>
          <w:spacing w:val="-1461"/>
          <w:w w:val="10"/>
        </w:rPr>
        <w:t>支</w:t>
      </w:r>
      <w:r>
        <w:rPr>
          <w:rFonts w:ascii="宋体" w:hAnsi="宋体" w:cs="宋体" w:eastAsia="宋体" w:hint="default"/>
          <w:spacing w:val="-1461"/>
          <w:w w:val="10"/>
          <w:position w:val="-30"/>
        </w:rPr>
        <w:t>开</w:t>
      </w:r>
      <w:r>
        <w:rPr>
          <w:rFonts w:ascii="宋体" w:hAnsi="宋体" w:cs="宋体" w:eastAsia="宋体" w:hint="default"/>
          <w:spacing w:val="-1461"/>
          <w:w w:val="10"/>
          <w:position w:val="-61"/>
        </w:rPr>
        <w:t>使</w:t>
      </w:r>
      <w:r>
        <w:rPr>
          <w:rFonts w:ascii="宋体" w:hAnsi="宋体" w:cs="宋体" w:eastAsia="宋体" w:hint="default"/>
          <w:spacing w:val="-1461"/>
          <w:w w:val="10"/>
          <w:position w:val="-93"/>
        </w:rPr>
        <w:t>或</w:t>
      </w:r>
      <w:r>
        <w:rPr>
          <w:rFonts w:ascii="宋体" w:hAnsi="宋体" w:cs="宋体" w:eastAsia="宋体" w:hint="default"/>
          <w:spacing w:val="-1461"/>
          <w:w w:val="10"/>
        </w:rPr>
        <w:t>出</w:t>
      </w:r>
      <w:r>
        <w:rPr>
          <w:rFonts w:ascii="宋体" w:hAnsi="宋体" w:cs="宋体" w:eastAsia="宋体" w:hint="default"/>
          <w:spacing w:val="-1461"/>
          <w:w w:val="10"/>
          <w:position w:val="-30"/>
        </w:rPr>
        <w:t>发</w:t>
      </w:r>
      <w:r>
        <w:rPr>
          <w:rFonts w:ascii="宋体" w:hAnsi="宋体" w:cs="宋体" w:eastAsia="宋体" w:hint="default"/>
          <w:spacing w:val="-1461"/>
          <w:w w:val="10"/>
          <w:position w:val="-93"/>
        </w:rPr>
        <w:t>出</w:t>
      </w:r>
      <w:r>
        <w:rPr>
          <w:rFonts w:ascii="宋体" w:hAnsi="宋体" w:cs="宋体" w:eastAsia="宋体" w:hint="default"/>
          <w:spacing w:val="-1461"/>
          <w:w w:val="10"/>
          <w:position w:val="-61"/>
        </w:rPr>
        <w:t>用</w:t>
      </w:r>
      <w:r>
        <w:rPr>
          <w:rFonts w:ascii="宋体" w:hAnsi="宋体" w:cs="宋体" w:eastAsia="宋体" w:hint="default"/>
          <w:spacing w:val="-1461"/>
          <w:w w:val="10"/>
        </w:rPr>
        <w:t>，</w:t>
      </w:r>
      <w:r>
        <w:rPr>
          <w:rFonts w:ascii="宋体" w:hAnsi="宋体" w:cs="宋体" w:eastAsia="宋体" w:hint="default"/>
          <w:spacing w:val="-1461"/>
          <w:w w:val="10"/>
          <w:position w:val="-30"/>
        </w:rPr>
        <w:t>阶</w:t>
      </w:r>
      <w:r>
        <w:rPr>
          <w:rFonts w:ascii="宋体" w:hAnsi="宋体" w:cs="宋体" w:eastAsia="宋体" w:hint="default"/>
          <w:spacing w:val="-1461"/>
          <w:w w:val="10"/>
          <w:position w:val="-61"/>
        </w:rPr>
        <w:t>或</w:t>
      </w:r>
      <w:r>
        <w:rPr>
          <w:rFonts w:ascii="宋体" w:hAnsi="宋体" w:cs="宋体" w:eastAsia="宋体" w:hint="default"/>
          <w:spacing w:val="-1461"/>
          <w:w w:val="10"/>
          <w:position w:val="-93"/>
        </w:rPr>
        <w:t>售</w:t>
      </w:r>
      <w:r>
        <w:rPr>
          <w:rFonts w:ascii="宋体" w:hAnsi="宋体" w:cs="宋体" w:eastAsia="宋体" w:hint="default"/>
          <w:spacing w:val="-1461"/>
          <w:w w:val="10"/>
        </w:rPr>
        <w:t>区</w:t>
      </w:r>
      <w:r>
        <w:rPr>
          <w:rFonts w:ascii="宋体" w:hAnsi="宋体" w:cs="宋体" w:eastAsia="宋体" w:hint="default"/>
          <w:spacing w:val="-1461"/>
          <w:w w:val="10"/>
          <w:position w:val="-30"/>
        </w:rPr>
        <w:t>段</w:t>
      </w:r>
      <w:r>
        <w:rPr>
          <w:rFonts w:ascii="宋体" w:hAnsi="宋体" w:cs="宋体" w:eastAsia="宋体" w:hint="default"/>
          <w:spacing w:val="-1461"/>
          <w:w w:val="10"/>
          <w:position w:val="-61"/>
        </w:rPr>
        <w:t>出</w:t>
      </w:r>
      <w:r>
        <w:rPr>
          <w:rFonts w:ascii="宋体" w:hAnsi="宋体" w:cs="宋体" w:eastAsia="宋体" w:hint="default"/>
          <w:spacing w:val="-1461"/>
          <w:w w:val="10"/>
          <w:position w:val="-93"/>
        </w:rPr>
        <w:t>的</w:t>
      </w:r>
      <w:r>
        <w:rPr>
          <w:rFonts w:ascii="宋体" w:hAnsi="宋体" w:cs="宋体" w:eastAsia="宋体" w:hint="default"/>
          <w:spacing w:val="-1461"/>
          <w:w w:val="10"/>
        </w:rPr>
        <w:t>分</w:t>
      </w:r>
      <w:r>
        <w:rPr>
          <w:rFonts w:ascii="宋体" w:hAnsi="宋体" w:cs="宋体" w:eastAsia="宋体" w:hint="default"/>
          <w:spacing w:val="-1461"/>
          <w:w w:val="10"/>
          <w:position w:val="-30"/>
        </w:rPr>
        <w:t>的</w:t>
      </w:r>
      <w:r>
        <w:rPr>
          <w:rFonts w:ascii="宋体" w:hAnsi="宋体" w:cs="宋体" w:eastAsia="宋体" w:hint="default"/>
          <w:spacing w:val="-1461"/>
          <w:w w:val="10"/>
          <w:position w:val="-61"/>
        </w:rPr>
        <w:t>售</w:t>
      </w:r>
      <w:r>
        <w:rPr>
          <w:rFonts w:ascii="宋体" w:hAnsi="宋体" w:cs="宋体" w:eastAsia="宋体" w:hint="default"/>
          <w:spacing w:val="-1461"/>
          <w:w w:val="10"/>
          <w:position w:val="-93"/>
        </w:rPr>
        <w:t>意</w:t>
      </w:r>
      <w:r>
        <w:rPr>
          <w:rFonts w:ascii="宋体" w:hAnsi="宋体" w:cs="宋体" w:eastAsia="宋体" w:hint="default"/>
          <w:spacing w:val="-1461"/>
          <w:w w:val="10"/>
        </w:rPr>
        <w:t>研</w:t>
      </w:r>
      <w:r>
        <w:rPr>
          <w:rFonts w:ascii="宋体" w:hAnsi="宋体" w:cs="宋体" w:eastAsia="宋体" w:hint="default"/>
          <w:spacing w:val="-1461"/>
          <w:w w:val="10"/>
          <w:position w:val="-30"/>
        </w:rPr>
        <w:t>支</w:t>
      </w:r>
      <w:r>
        <w:rPr>
          <w:rFonts w:ascii="宋体" w:hAnsi="宋体" w:cs="宋体" w:eastAsia="宋体" w:hint="default"/>
          <w:spacing w:val="-1461"/>
          <w:w w:val="10"/>
          <w:position w:val="-61"/>
        </w:rPr>
        <w:t>在</w:t>
      </w:r>
      <w:r>
        <w:rPr>
          <w:rFonts w:ascii="宋体" w:hAnsi="宋体" w:cs="宋体" w:eastAsia="宋体" w:hint="default"/>
          <w:spacing w:val="-1461"/>
          <w:w w:val="10"/>
          <w:position w:val="-93"/>
        </w:rPr>
        <w:t>图</w:t>
      </w:r>
      <w:r>
        <w:rPr>
          <w:rFonts w:ascii="宋体" w:hAnsi="宋体" w:cs="宋体" w:eastAsia="宋体" w:hint="default"/>
          <w:spacing w:val="-1461"/>
          <w:w w:val="10"/>
        </w:rPr>
        <w:t>究</w:t>
      </w:r>
      <w:r>
        <w:rPr>
          <w:rFonts w:ascii="宋体" w:hAnsi="宋体" w:cs="宋体" w:eastAsia="宋体" w:hint="default"/>
          <w:spacing w:val="-1461"/>
          <w:w w:val="10"/>
          <w:position w:val="-30"/>
        </w:rPr>
        <w:t>出</w:t>
      </w:r>
      <w:r>
        <w:rPr>
          <w:rFonts w:ascii="宋体" w:hAnsi="宋体" w:cs="宋体" w:eastAsia="宋体" w:hint="default"/>
          <w:spacing w:val="-1461"/>
          <w:w w:val="10"/>
          <w:position w:val="-93"/>
        </w:rPr>
        <w:t>。</w:t>
      </w:r>
      <w:r>
        <w:rPr>
          <w:rFonts w:ascii="宋体" w:hAnsi="宋体" w:cs="宋体" w:eastAsia="宋体" w:hint="default"/>
          <w:spacing w:val="-1461"/>
          <w:w w:val="10"/>
          <w:position w:val="-61"/>
        </w:rPr>
        <w:t>技</w:t>
      </w:r>
      <w:r>
        <w:rPr>
          <w:rFonts w:ascii="宋体" w:hAnsi="宋体" w:cs="宋体" w:eastAsia="宋体" w:hint="default"/>
          <w:spacing w:val="-1461"/>
          <w:w w:val="10"/>
        </w:rPr>
        <w:t>阶</w:t>
      </w:r>
      <w:r>
        <w:rPr>
          <w:rFonts w:ascii="宋体" w:hAnsi="宋体" w:cs="宋体" w:eastAsia="宋体" w:hint="default"/>
          <w:spacing w:val="-1461"/>
          <w:w w:val="10"/>
          <w:position w:val="-30"/>
        </w:rPr>
        <w:t>，</w:t>
      </w:r>
      <w:r>
        <w:rPr>
          <w:rFonts w:ascii="宋体" w:hAnsi="宋体" w:cs="宋体" w:eastAsia="宋体" w:hint="default"/>
          <w:spacing w:val="-1461"/>
          <w:w w:val="10"/>
          <w:position w:val="-61"/>
        </w:rPr>
        <w:t>术</w:t>
      </w:r>
      <w:r>
        <w:rPr>
          <w:rFonts w:ascii="宋体" w:hAnsi="宋体" w:cs="宋体" w:eastAsia="宋体" w:hint="default"/>
          <w:spacing w:val="-1461"/>
          <w:w w:val="10"/>
        </w:rPr>
        <w:t>段</w:t>
      </w:r>
      <w:r>
        <w:rPr>
          <w:rFonts w:ascii="宋体" w:hAnsi="宋体" w:cs="宋体" w:eastAsia="宋体" w:hint="default"/>
          <w:spacing w:val="-1461"/>
          <w:w w:val="10"/>
          <w:position w:val="-30"/>
        </w:rPr>
        <w:t>同</w:t>
      </w:r>
      <w:r>
        <w:rPr>
          <w:rFonts w:ascii="宋体" w:hAnsi="宋体" w:cs="宋体" w:eastAsia="宋体" w:hint="default"/>
          <w:spacing w:val="-1461"/>
          <w:w w:val="10"/>
          <w:position w:val="-61"/>
        </w:rPr>
        <w:t>上</w:t>
      </w:r>
      <w:r>
        <w:rPr>
          <w:rFonts w:ascii="宋体" w:hAnsi="宋体" w:cs="宋体" w:eastAsia="宋体" w:hint="default"/>
          <w:spacing w:val="-1461"/>
          <w:w w:val="10"/>
        </w:rPr>
        <w:t>支</w:t>
      </w:r>
      <w:r>
        <w:rPr>
          <w:rFonts w:ascii="宋体" w:hAnsi="宋体" w:cs="宋体" w:eastAsia="宋体" w:hint="default"/>
          <w:spacing w:val="-1461"/>
          <w:w w:val="10"/>
          <w:position w:val="-30"/>
        </w:rPr>
        <w:t>时</w:t>
      </w:r>
      <w:r>
        <w:rPr>
          <w:rFonts w:ascii="宋体" w:hAnsi="宋体" w:cs="宋体" w:eastAsia="宋体" w:hint="default"/>
          <w:spacing w:val="-1461"/>
          <w:w w:val="10"/>
          <w:position w:val="-61"/>
        </w:rPr>
        <w:t>具</w:t>
      </w:r>
      <w:r>
        <w:rPr>
          <w:rFonts w:ascii="宋体" w:hAnsi="宋体" w:cs="宋体" w:eastAsia="宋体" w:hint="default"/>
          <w:spacing w:val="-1461"/>
          <w:w w:val="10"/>
        </w:rPr>
        <w:t>出</w:t>
      </w:r>
      <w:r>
        <w:rPr>
          <w:rFonts w:ascii="宋体" w:hAnsi="宋体" w:cs="宋体" w:eastAsia="宋体" w:hint="default"/>
          <w:spacing w:val="-1461"/>
          <w:w w:val="10"/>
          <w:position w:val="-30"/>
        </w:rPr>
        <w:t>满</w:t>
      </w:r>
      <w:r>
        <w:rPr>
          <w:rFonts w:ascii="宋体" w:hAnsi="宋体" w:cs="宋体" w:eastAsia="宋体" w:hint="default"/>
          <w:spacing w:val="-1461"/>
          <w:w w:val="10"/>
          <w:position w:val="-61"/>
        </w:rPr>
        <w:t>有</w:t>
      </w:r>
      <w:r>
        <w:rPr>
          <w:rFonts w:ascii="宋体" w:hAnsi="宋体" w:cs="宋体" w:eastAsia="宋体" w:hint="default"/>
          <w:spacing w:val="-1461"/>
          <w:w w:val="10"/>
        </w:rPr>
        <w:t>与</w:t>
      </w:r>
      <w:r>
        <w:rPr>
          <w:rFonts w:ascii="宋体" w:hAnsi="宋体" w:cs="宋体" w:eastAsia="宋体" w:hint="default"/>
          <w:spacing w:val="-1461"/>
          <w:w w:val="10"/>
          <w:position w:val="-30"/>
        </w:rPr>
        <w:t>足</w:t>
      </w:r>
      <w:r>
        <w:rPr>
          <w:rFonts w:ascii="宋体" w:hAnsi="宋体" w:cs="宋体" w:eastAsia="宋体" w:hint="default"/>
          <w:spacing w:val="-1461"/>
          <w:w w:val="10"/>
          <w:position w:val="-61"/>
        </w:rPr>
        <w:t>可</w:t>
      </w:r>
      <w:r>
        <w:rPr>
          <w:rFonts w:ascii="宋体" w:hAnsi="宋体" w:cs="宋体" w:eastAsia="宋体" w:hint="default"/>
          <w:spacing w:val="-1461"/>
          <w:w w:val="10"/>
        </w:rPr>
        <w:t>开</w:t>
      </w:r>
      <w:r>
        <w:rPr>
          <w:rFonts w:ascii="宋体" w:hAnsi="宋体" w:cs="宋体" w:eastAsia="宋体" w:hint="default"/>
          <w:spacing w:val="-1461"/>
          <w:w w:val="10"/>
          <w:position w:val="-30"/>
        </w:rPr>
        <w:t>下</w:t>
      </w:r>
      <w:r>
        <w:rPr>
          <w:rFonts w:ascii="宋体" w:hAnsi="宋体" w:cs="宋体" w:eastAsia="宋体" w:hint="default"/>
          <w:spacing w:val="-1461"/>
          <w:w w:val="10"/>
          <w:position w:val="-61"/>
        </w:rPr>
        <w:t>行</w:t>
      </w:r>
      <w:r>
        <w:rPr>
          <w:rFonts w:ascii="宋体" w:hAnsi="宋体" w:cs="宋体" w:eastAsia="宋体" w:hint="default"/>
          <w:spacing w:val="-1461"/>
          <w:w w:val="10"/>
        </w:rPr>
        <w:t>发</w:t>
      </w:r>
      <w:r>
        <w:rPr>
          <w:rFonts w:ascii="宋体" w:hAnsi="宋体" w:cs="宋体" w:eastAsia="宋体" w:hint="default"/>
          <w:spacing w:val="-1461"/>
          <w:w w:val="10"/>
          <w:position w:val="-30"/>
        </w:rPr>
        <w:t>列</w:t>
      </w:r>
      <w:r>
        <w:rPr>
          <w:rFonts w:ascii="宋体" w:hAnsi="宋体" w:cs="宋体" w:eastAsia="宋体" w:hint="default"/>
          <w:spacing w:val="-1461"/>
          <w:w w:val="10"/>
          <w:position w:val="-61"/>
        </w:rPr>
        <w:t>性</w:t>
      </w:r>
      <w:r>
        <w:rPr>
          <w:rFonts w:ascii="宋体" w:hAnsi="宋体" w:cs="宋体" w:eastAsia="宋体" w:hint="default"/>
          <w:spacing w:val="-1461"/>
          <w:w w:val="10"/>
        </w:rPr>
        <w:t>阶</w:t>
      </w:r>
      <w:r>
        <w:rPr>
          <w:rFonts w:ascii="宋体" w:hAnsi="宋体" w:cs="宋体" w:eastAsia="宋体" w:hint="default"/>
          <w:spacing w:val="-1461"/>
          <w:w w:val="10"/>
          <w:position w:val="-30"/>
        </w:rPr>
        <w:t>条</w:t>
      </w:r>
      <w:r>
        <w:rPr>
          <w:rFonts w:ascii="宋体" w:hAnsi="宋体" w:cs="宋体" w:eastAsia="宋体" w:hint="default"/>
          <w:spacing w:val="-1461"/>
          <w:w w:val="10"/>
          <w:position w:val="-61"/>
        </w:rPr>
        <w:t>。</w:t>
      </w:r>
      <w:r>
        <w:rPr>
          <w:rFonts w:ascii="宋体" w:hAnsi="宋体" w:cs="宋体" w:eastAsia="宋体" w:hint="default"/>
          <w:spacing w:val="-1461"/>
          <w:w w:val="10"/>
        </w:rPr>
        <w:t>段</w:t>
      </w:r>
      <w:r>
        <w:rPr>
          <w:rFonts w:ascii="宋体" w:hAnsi="宋体" w:cs="宋体" w:eastAsia="宋体" w:hint="default"/>
          <w:spacing w:val="-1461"/>
          <w:w w:val="10"/>
          <w:position w:val="-30"/>
        </w:rPr>
        <w:t>件</w:t>
      </w:r>
      <w:r>
        <w:rPr>
          <w:rFonts w:ascii="宋体" w:hAnsi="宋体" w:cs="宋体" w:eastAsia="宋体" w:hint="default"/>
          <w:spacing w:val="-1461"/>
          <w:w w:val="10"/>
        </w:rPr>
        <w:t>支</w:t>
      </w:r>
      <w:r>
        <w:rPr>
          <w:rFonts w:ascii="Times New Roman" w:hAnsi="Times New Roman" w:cs="Times New Roman" w:eastAsia="Times New Roman" w:hint="default"/>
          <w:spacing w:val="-1461"/>
          <w:w w:val="10"/>
          <w:position w:val="125"/>
          <w:sz w:val="18"/>
          <w:szCs w:val="18"/>
        </w:rPr>
        <w:t>1</w:t>
      </w:r>
      <w:r>
        <w:rPr>
          <w:rFonts w:ascii="宋体" w:hAnsi="宋体" w:cs="宋体" w:eastAsia="宋体" w:hint="default"/>
          <w:spacing w:val="-1461"/>
          <w:w w:val="10"/>
          <w:position w:val="-30"/>
        </w:rPr>
        <w:t>的</w:t>
      </w:r>
      <w:r>
        <w:rPr>
          <w:rFonts w:ascii="Times New Roman" w:hAnsi="Times New Roman" w:cs="Times New Roman" w:eastAsia="Times New Roman" w:hint="default"/>
          <w:spacing w:val="-1461"/>
          <w:w w:val="10"/>
          <w:position w:val="125"/>
          <w:sz w:val="18"/>
          <w:szCs w:val="18"/>
        </w:rPr>
        <w:t>7</w:t>
      </w:r>
      <w:r>
        <w:rPr>
          <w:rFonts w:ascii="宋体" w:hAnsi="宋体" w:cs="宋体" w:eastAsia="宋体" w:hint="default"/>
          <w:spacing w:val="-1461"/>
          <w:w w:val="10"/>
        </w:rPr>
        <w:t>出</w:t>
      </w:r>
      <w:r>
        <w:rPr>
          <w:rFonts w:ascii="宋体" w:hAnsi="宋体" w:cs="宋体" w:eastAsia="宋体" w:hint="default"/>
          <w:spacing w:val="-1461"/>
          <w:w w:val="10"/>
          <w:position w:val="-30"/>
        </w:rPr>
        <w:t>，</w:t>
      </w:r>
      <w:r>
        <w:rPr>
          <w:rFonts w:ascii="宋体" w:hAnsi="宋体" w:cs="宋体" w:eastAsia="宋体" w:hint="default"/>
          <w:spacing w:val="-1461"/>
          <w:w w:val="10"/>
        </w:rPr>
        <w:t>。</w:t>
      </w:r>
      <w:r>
        <w:rPr>
          <w:rFonts w:ascii="Times New Roman" w:hAnsi="Times New Roman" w:cs="Times New Roman" w:eastAsia="Times New Roman" w:hint="default"/>
          <w:spacing w:val="-1461"/>
          <w:w w:val="10"/>
          <w:position w:val="125"/>
          <w:sz w:val="18"/>
          <w:szCs w:val="18"/>
        </w:rPr>
        <w:t>—</w:t>
      </w:r>
      <w:r>
        <w:rPr>
          <w:rFonts w:ascii="宋体" w:hAnsi="宋体" w:cs="宋体" w:eastAsia="宋体" w:hint="default"/>
          <w:spacing w:val="-1461"/>
          <w:w w:val="10"/>
          <w:position w:val="-30"/>
        </w:rPr>
        <w:t>确</w:t>
      </w:r>
      <w:r>
        <w:rPr>
          <w:rFonts w:ascii="宋体" w:hAnsi="宋体" w:cs="宋体" w:eastAsia="宋体" w:hint="default"/>
          <w:spacing w:val="-1461"/>
          <w:w w:val="10"/>
        </w:rPr>
        <w:t>内</w:t>
      </w:r>
      <w:r>
        <w:rPr>
          <w:rFonts w:ascii="Times New Roman" w:hAnsi="Times New Roman" w:cs="Times New Roman" w:eastAsia="Times New Roman" w:hint="default"/>
          <w:spacing w:val="-1461"/>
          <w:w w:val="10"/>
          <w:position w:val="125"/>
          <w:sz w:val="18"/>
          <w:szCs w:val="18"/>
        </w:rPr>
        <w:t>—</w:t>
      </w:r>
      <w:r>
        <w:rPr>
          <w:rFonts w:ascii="宋体" w:hAnsi="宋体" w:cs="宋体" w:eastAsia="宋体" w:hint="default"/>
          <w:spacing w:val="-1461"/>
          <w:w w:val="10"/>
          <w:position w:val="-30"/>
        </w:rPr>
        <w:t>认</w:t>
      </w:r>
      <w:r>
        <w:rPr>
          <w:rFonts w:ascii="宋体" w:hAnsi="宋体" w:cs="宋体" w:eastAsia="宋体" w:hint="default"/>
          <w:spacing w:val="-1461"/>
          <w:w w:val="10"/>
        </w:rPr>
        <w:t>部</w:t>
      </w:r>
      <w:r>
        <w:rPr>
          <w:rFonts w:ascii="宋体" w:hAnsi="宋体" w:cs="宋体" w:eastAsia="宋体" w:hint="default"/>
          <w:spacing w:val="-1461"/>
          <w:w w:val="10"/>
          <w:position w:val="-30"/>
        </w:rPr>
        <w:t>为</w:t>
      </w:r>
      <w:r>
        <w:rPr>
          <w:rFonts w:ascii="宋体" w:hAnsi="宋体" w:cs="宋体" w:eastAsia="宋体" w:hint="default"/>
          <w:spacing w:val="-1461"/>
          <w:w w:val="10"/>
        </w:rPr>
        <w:t>研</w:t>
      </w:r>
      <w:r>
        <w:rPr>
          <w:rFonts w:ascii="宋体" w:hAnsi="宋体" w:cs="宋体" w:eastAsia="宋体" w:hint="default"/>
          <w:spacing w:val="-1461"/>
          <w:w w:val="10"/>
          <w:position w:val="-30"/>
        </w:rPr>
        <w:t>无</w:t>
      </w:r>
      <w:r>
        <w:rPr>
          <w:rFonts w:ascii="宋体" w:hAnsi="宋体" w:cs="宋体" w:eastAsia="宋体" w:hint="default"/>
          <w:spacing w:val="-1461"/>
          <w:w w:val="10"/>
        </w:rPr>
        <w:t>究</w:t>
      </w:r>
      <w:r>
        <w:rPr>
          <w:rFonts w:ascii="宋体" w:hAnsi="宋体" w:cs="宋体" w:eastAsia="宋体" w:hint="default"/>
          <w:spacing w:val="-1461"/>
          <w:w w:val="10"/>
          <w:position w:val="-30"/>
        </w:rPr>
        <w:t>形</w:t>
      </w:r>
      <w:r>
        <w:rPr>
          <w:rFonts w:ascii="宋体" w:hAnsi="宋体" w:cs="宋体" w:eastAsia="宋体" w:hint="default"/>
          <w:spacing w:val="-1461"/>
          <w:w w:val="10"/>
        </w:rPr>
        <w:t>开</w:t>
      </w:r>
      <w:r>
        <w:rPr>
          <w:rFonts w:ascii="宋体" w:hAnsi="宋体" w:cs="宋体" w:eastAsia="宋体" w:hint="default"/>
          <w:spacing w:val="-1461"/>
          <w:w w:val="10"/>
          <w:position w:val="-30"/>
        </w:rPr>
        <w:t>资</w:t>
      </w:r>
      <w:r>
        <w:rPr>
          <w:rFonts w:ascii="宋体" w:hAnsi="宋体" w:cs="宋体" w:eastAsia="宋体" w:hint="default"/>
          <w:spacing w:val="-1461"/>
          <w:w w:val="10"/>
        </w:rPr>
        <w:t>发</w:t>
      </w:r>
      <w:r>
        <w:rPr>
          <w:rFonts w:ascii="宋体" w:hAnsi="宋体" w:cs="宋体" w:eastAsia="宋体" w:hint="default"/>
          <w:spacing w:val="-1461"/>
          <w:w w:val="10"/>
          <w:position w:val="-30"/>
        </w:rPr>
        <w:t>产</w:t>
      </w:r>
      <w:r>
        <w:rPr>
          <w:rFonts w:ascii="宋体" w:hAnsi="宋体" w:cs="宋体" w:eastAsia="宋体" w:hint="default"/>
          <w:spacing w:val="-1461"/>
          <w:w w:val="10"/>
        </w:rPr>
        <w:t>项</w:t>
      </w:r>
      <w:r>
        <w:rPr>
          <w:rFonts w:ascii="宋体" w:hAnsi="宋体" w:cs="宋体" w:eastAsia="宋体" w:hint="default"/>
          <w:spacing w:val="-1461"/>
          <w:w w:val="10"/>
          <w:position w:val="-30"/>
        </w:rPr>
        <w:t>：</w:t>
      </w:r>
      <w:r>
        <w:rPr>
          <w:rFonts w:ascii="宋体" w:hAnsi="宋体" w:cs="宋体" w:eastAsia="宋体" w:hint="default"/>
          <w:spacing w:val="-1461"/>
          <w:w w:val="10"/>
        </w:rPr>
        <w:t>目研</w:t>
      </w:r>
      <w:r>
        <w:rPr>
          <w:rFonts w:ascii="宋体" w:hAnsi="宋体" w:cs="宋体" w:eastAsia="宋体" w:hint="default"/>
          <w:spacing w:val="-1461"/>
          <w:w w:val="10"/>
        </w:rPr>
        <w:t>究</w:t>
      </w:r>
      <w:r>
        <w:rPr>
          <w:rFonts w:ascii="宋体" w:hAnsi="宋体" w:cs="宋体" w:eastAsia="宋体" w:hint="default"/>
          <w:spacing w:val="-1461"/>
          <w:w w:val="10"/>
        </w:rPr>
        <w:t>阶段</w:t>
      </w:r>
      <w:r>
        <w:rPr>
          <w:rFonts w:ascii="宋体" w:hAnsi="宋体" w:cs="宋体" w:eastAsia="宋体" w:hint="default"/>
          <w:spacing w:val="-1461"/>
          <w:w w:val="10"/>
        </w:rPr>
        <w:t>的</w:t>
      </w:r>
      <w:r>
        <w:rPr>
          <w:rFonts w:ascii="宋体" w:hAnsi="宋体" w:cs="宋体" w:eastAsia="宋体" w:hint="default"/>
          <w:spacing w:val="-1461"/>
          <w:w w:val="10"/>
        </w:rPr>
        <w:t>支</w:t>
      </w:r>
      <w:r>
        <w:rPr>
          <w:rFonts w:ascii="宋体" w:hAnsi="宋体" w:cs="宋体" w:eastAsia="宋体" w:hint="default"/>
          <w:spacing w:val="-1461"/>
          <w:w w:val="10"/>
        </w:rPr>
        <w:t>出，</w:t>
      </w:r>
      <w:r>
        <w:rPr>
          <w:rFonts w:ascii="宋体" w:hAnsi="宋体" w:cs="宋体" w:eastAsia="宋体" w:hint="default"/>
          <w:spacing w:val="-1461"/>
          <w:w w:val="10"/>
        </w:rPr>
        <w:t>于</w:t>
      </w:r>
      <w:r>
        <w:rPr>
          <w:rFonts w:ascii="宋体" w:hAnsi="宋体" w:cs="宋体" w:eastAsia="宋体" w:hint="default"/>
          <w:spacing w:val="-1461"/>
          <w:w w:val="10"/>
        </w:rPr>
        <w:t>发</w:t>
      </w:r>
      <w:r>
        <w:rPr>
          <w:rFonts w:ascii="宋体" w:hAnsi="宋体" w:cs="宋体" w:eastAsia="宋体" w:hint="default"/>
          <w:spacing w:val="-1461"/>
          <w:w w:val="10"/>
        </w:rPr>
        <w:t>生</w:t>
      </w:r>
      <w:r>
        <w:rPr>
          <w:rFonts w:ascii="宋体" w:hAnsi="宋体" w:cs="宋体" w:eastAsia="宋体" w:hint="default"/>
          <w:spacing w:val="-1461"/>
          <w:w w:val="10"/>
        </w:rPr>
        <w:t>时</w:t>
      </w:r>
      <w:r>
        <w:rPr>
          <w:rFonts w:ascii="宋体" w:hAnsi="宋体" w:cs="宋体" w:eastAsia="宋体" w:hint="default"/>
          <w:spacing w:val="-1461"/>
        </w:rPr>
      </w:r>
    </w:p>
    <w:p>
      <w:pPr>
        <w:pStyle w:val="BodyText"/>
        <w:spacing w:line="1062" w:lineRule="exact"/>
        <w:ind w:left="57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7"/>
        </w:rPr>
        <w:t>⑤</w:t>
      </w:r>
      <w:r>
        <w:rPr>
          <w:rFonts w:ascii="宋体" w:hAnsi="宋体" w:cs="宋体" w:eastAsia="宋体" w:hint="default"/>
          <w:w w:val="7"/>
        </w:rPr>
        <w:t>归属于</w:t>
      </w:r>
      <w:r>
        <w:rPr>
          <w:rFonts w:ascii="宋体" w:hAnsi="宋体" w:cs="宋体" w:eastAsia="宋体" w:hint="default"/>
          <w:w w:val="7"/>
        </w:rPr>
        <w:t>该</w:t>
      </w:r>
      <w:r>
        <w:rPr>
          <w:rFonts w:ascii="宋体" w:hAnsi="宋体" w:cs="宋体" w:eastAsia="宋体" w:hint="default"/>
          <w:w w:val="7"/>
        </w:rPr>
        <w:t>无</w:t>
      </w:r>
      <w:r>
        <w:rPr>
          <w:rFonts w:ascii="宋体" w:hAnsi="宋体" w:cs="宋体" w:eastAsia="宋体" w:hint="default"/>
          <w:w w:val="7"/>
        </w:rPr>
        <w:t>形</w:t>
      </w:r>
      <w:r>
        <w:rPr>
          <w:rFonts w:ascii="宋体" w:hAnsi="宋体" w:cs="宋体" w:eastAsia="宋体" w:hint="default"/>
          <w:w w:val="7"/>
        </w:rPr>
        <w:t>资产开发</w:t>
      </w:r>
      <w:r>
        <w:rPr>
          <w:rFonts w:ascii="宋体" w:hAnsi="宋体" w:cs="宋体" w:eastAsia="宋体" w:hint="default"/>
          <w:w w:val="7"/>
        </w:rPr>
        <w:t>阶段</w:t>
      </w:r>
      <w:r>
        <w:rPr>
          <w:rFonts w:ascii="宋体" w:hAnsi="宋体" w:cs="宋体" w:eastAsia="宋体" w:hint="default"/>
          <w:w w:val="7"/>
        </w:rPr>
        <w:t>的</w:t>
      </w:r>
      <w:r>
        <w:rPr>
          <w:rFonts w:ascii="宋体" w:hAnsi="宋体" w:cs="宋体" w:eastAsia="宋体" w:hint="default"/>
          <w:w w:val="7"/>
        </w:rPr>
        <w:t>支</w:t>
      </w:r>
      <w:r>
        <w:rPr>
          <w:rFonts w:ascii="宋体" w:hAnsi="宋体" w:cs="宋体" w:eastAsia="宋体" w:hint="default"/>
          <w:w w:val="7"/>
        </w:rPr>
        <w:t>出</w:t>
      </w:r>
      <w:r>
        <w:rPr>
          <w:rFonts w:ascii="宋体" w:hAnsi="宋体" w:cs="宋体" w:eastAsia="宋体" w:hint="default"/>
          <w:w w:val="7"/>
        </w:rPr>
        <w:t>能够可</w:t>
      </w:r>
      <w:r>
        <w:rPr>
          <w:rFonts w:ascii="宋体" w:hAnsi="宋体" w:cs="宋体" w:eastAsia="宋体" w:hint="default"/>
          <w:w w:val="7"/>
        </w:rPr>
        <w:t>靠</w:t>
      </w:r>
      <w:r>
        <w:rPr>
          <w:rFonts w:ascii="宋体" w:hAnsi="宋体" w:cs="宋体" w:eastAsia="宋体" w:hint="default"/>
          <w:w w:val="7"/>
        </w:rPr>
        <w:t>地计</w:t>
      </w:r>
      <w:r>
        <w:rPr>
          <w:rFonts w:ascii="宋体" w:hAnsi="宋体" w:cs="宋体" w:eastAsia="宋体" w:hint="default"/>
          <w:w w:val="7"/>
        </w:rPr>
        <w:t>量</w:t>
      </w:r>
      <w:r>
        <w:rPr>
          <w:rFonts w:ascii="宋体" w:hAnsi="宋体" w:cs="宋体" w:eastAsia="宋体" w:hint="default"/>
          <w:spacing w:val="-176"/>
          <w:w w:val="7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968" w:lineRule="exact"/>
        <w:ind w:left="152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80.639969pt;margin-top:35.340935pt;width:448.95pt;height:166.8pt;mso-position-horizontal-relative:page;mso-position-vertical-relative:paragraph;z-index:-962800" type="#_x0000_t202" filled="false" stroked="false">
            <v:textbox inset="0,0,0,0">
              <w:txbxContent>
                <w:p>
                  <w:pPr>
                    <w:pStyle w:val="BodyText"/>
                    <w:spacing w:line="3336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①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31"/>
                    </w:rPr>
                    <w:t>估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来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31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源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31"/>
                    </w:rPr>
                    <w:t>：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于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合同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性权利或其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他</w:t>
                  </w:r>
                  <w:r>
                    <w:rPr>
                      <w:rFonts w:ascii="宋体" w:hAnsi="宋体" w:cs="宋体" w:eastAsia="宋体" w:hint="default"/>
                      <w:spacing w:val="-8"/>
                      <w:w w:val="7"/>
                      <w:position w:val="62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173"/>
                      <w:w w:val="7"/>
                      <w:position w:val="62"/>
                    </w:rPr>
                    <w:t>其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法定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权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94"/>
                    </w:rPr>
                    <w:t>预</w:t>
                  </w:r>
                  <w:r>
                    <w:rPr>
                      <w:rFonts w:ascii="宋体" w:hAnsi="宋体" w:cs="宋体" w:eastAsia="宋体" w:hint="default"/>
                      <w:spacing w:val="-147"/>
                      <w:w w:val="7"/>
                    </w:rPr>
                    <w:t>利</w:t>
                  </w:r>
                  <w:r>
                    <w:rPr>
                      <w:rFonts w:ascii="Times New Roman" w:hAnsi="Times New Roman" w:cs="Times New Roman" w:eastAsia="Times New Roman" w:hint="default"/>
                      <w:spacing w:val="1"/>
                      <w:w w:val="99"/>
                      <w:position w:val="218"/>
                      <w:sz w:val="18"/>
                      <w:szCs w:val="18"/>
                    </w:rPr>
                    <w:t>1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35"/>
                      <w:w w:val="99"/>
                      <w:position w:val="218"/>
                      <w:sz w:val="18"/>
                      <w:szCs w:val="18"/>
                    </w:rPr>
                    <w:t>2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94"/>
                    </w:rPr>
                    <w:t>无</w:t>
                  </w:r>
                  <w:r>
                    <w:rPr>
                      <w:rFonts w:ascii="宋体" w:hAnsi="宋体" w:cs="宋体" w:eastAsia="宋体" w:hint="default"/>
                      <w:spacing w:val="-145"/>
                      <w:w w:val="7"/>
                    </w:rPr>
                    <w:t>无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36"/>
                      <w:w w:val="99"/>
                      <w:position w:val="218"/>
                      <w:sz w:val="18"/>
                      <w:szCs w:val="18"/>
                    </w:rPr>
                    <w:t>—</w:t>
                  </w:r>
                  <w:r>
                    <w:rPr>
                      <w:rFonts w:ascii="宋体" w:hAnsi="宋体" w:cs="宋体" w:eastAsia="宋体" w:hint="default"/>
                      <w:spacing w:val="-145"/>
                      <w:w w:val="7"/>
                    </w:rPr>
                    <w:t>形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36"/>
                      <w:w w:val="99"/>
                      <w:position w:val="218"/>
                      <w:sz w:val="18"/>
                      <w:szCs w:val="18"/>
                    </w:rPr>
                    <w:t>—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94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94"/>
                    </w:rPr>
                    <w:t>为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72"/>
                      <w:w w:val="7"/>
                      <w:position w:val="94"/>
                    </w:rPr>
                    <w:t>本</w:t>
                  </w:r>
                  <w:r>
                    <w:rPr>
                      <w:rFonts w:ascii="宋体" w:hAnsi="宋体" w:cs="宋体" w:eastAsia="宋体" w:hint="default"/>
                      <w:spacing w:val="-176"/>
                      <w:w w:val="7"/>
                    </w:rPr>
                    <w:t>其</w:t>
                  </w:r>
                  <w:r>
                    <w:rPr>
                      <w:rFonts w:ascii="宋体" w:hAnsi="宋体" w:cs="宋体" w:eastAsia="宋体" w:hint="default"/>
                      <w:spacing w:val="-113"/>
                      <w:w w:val="7"/>
                      <w:position w:val="62"/>
                    </w:rPr>
                    <w:t>命</w:t>
                  </w:r>
                  <w:r>
                    <w:rPr>
                      <w:rFonts w:ascii="宋体" w:hAnsi="宋体" w:cs="宋体" w:eastAsia="宋体" w:hint="default"/>
                      <w:spacing w:val="-72"/>
                      <w:w w:val="7"/>
                      <w:position w:val="94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使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用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寿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命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为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合同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性权利</w:t>
                  </w:r>
                  <w:r>
                    <w:rPr>
                      <w:rFonts w:ascii="宋体" w:hAnsi="宋体" w:cs="宋体" w:eastAsia="宋体" w:hint="default"/>
                      <w:spacing w:val="-164"/>
                      <w:w w:val="7"/>
                    </w:rPr>
                    <w:t>或</w:t>
                  </w:r>
                  <w:r>
                    <w:rPr>
                      <w:rFonts w:ascii="Times New Roman" w:hAnsi="Times New Roman" w:cs="Times New Roman" w:eastAsia="Times New Roman" w:hint="default"/>
                      <w:spacing w:val="1"/>
                      <w:w w:val="99"/>
                      <w:position w:val="218"/>
                      <w:sz w:val="18"/>
                      <w:szCs w:val="18"/>
                    </w:rPr>
                    <w:t>1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18"/>
                      <w:w w:val="99"/>
                      <w:position w:val="218"/>
                      <w:sz w:val="18"/>
                      <w:szCs w:val="18"/>
                    </w:rPr>
                    <w:t>6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其</w:t>
                  </w:r>
                  <w:r>
                    <w:rPr>
                      <w:rFonts w:ascii="宋体" w:hAnsi="宋体" w:cs="宋体" w:eastAsia="宋体" w:hint="default"/>
                      <w:spacing w:val="-161"/>
                      <w:w w:val="7"/>
                    </w:rPr>
                    <w:t>他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19"/>
                      <w:w w:val="99"/>
                      <w:position w:val="218"/>
                      <w:sz w:val="18"/>
                      <w:szCs w:val="18"/>
                    </w:rPr>
                    <w:t>—</w:t>
                  </w:r>
                  <w:r>
                    <w:rPr>
                      <w:rFonts w:ascii="宋体" w:hAnsi="宋体" w:cs="宋体" w:eastAsia="宋体" w:hint="default"/>
                      <w:spacing w:val="-161"/>
                      <w:w w:val="7"/>
                    </w:rPr>
                    <w:t>法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19"/>
                      <w:w w:val="99"/>
                      <w:position w:val="218"/>
                      <w:sz w:val="18"/>
                      <w:szCs w:val="18"/>
                    </w:rPr>
                    <w:t>—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定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权利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的期限</w:t>
                  </w:r>
                  <w:r>
                    <w:rPr>
                      <w:rFonts w:ascii="宋体" w:hAnsi="宋体" w:cs="宋体" w:eastAsia="宋体" w:hint="default"/>
                      <w:spacing w:val="-12"/>
                      <w:w w:val="7"/>
                    </w:rPr>
                    <w:t>；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合同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性权利或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</w:rPr>
                    <w:t>其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639977pt;margin-top:97.740913pt;width:423pt;height:120pt;mso-position-horizontal-relative:page;mso-position-vertical-relative:paragraph;z-index:-962752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他</w:t>
                  </w:r>
                  <w:r>
                    <w:rPr>
                      <w:rFonts w:ascii="Times New Roman" w:hAnsi="Times New Roman" w:cs="Times New Roman" w:eastAsia="Times New Roman" w:hint="default"/>
                      <w:spacing w:val="1"/>
                      <w:w w:val="99"/>
                      <w:position w:val="218"/>
                      <w:sz w:val="18"/>
                      <w:szCs w:val="18"/>
                    </w:rPr>
                    <w:t>2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2"/>
                      <w:w w:val="99"/>
                      <w:position w:val="218"/>
                      <w:sz w:val="18"/>
                      <w:szCs w:val="18"/>
                    </w:rPr>
                    <w:t>0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法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</w:rPr>
                    <w:t>定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3"/>
                      <w:w w:val="99"/>
                      <w:position w:val="218"/>
                      <w:sz w:val="18"/>
                      <w:szCs w:val="18"/>
                    </w:rPr>
                    <w:t>—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</w:rPr>
                    <w:t>权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3"/>
                      <w:w w:val="99"/>
                      <w:position w:val="218"/>
                      <w:sz w:val="18"/>
                      <w:szCs w:val="18"/>
                    </w:rPr>
                    <w:t>—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利在到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期时因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续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约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等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延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续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且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有证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据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表明公司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续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约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不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需要付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出大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额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成本的，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续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约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期计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入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使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用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寿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命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  <w:position w:val="-93"/>
        </w:rPr>
        <w:t>准</w:t>
      </w:r>
      <w:r>
        <w:rPr>
          <w:rFonts w:ascii="宋体" w:hAnsi="宋体" w:cs="宋体" w:eastAsia="宋体" w:hint="default"/>
          <w:w w:val="7"/>
          <w:position w:val="-30"/>
        </w:rPr>
        <w:t>寿</w:t>
      </w:r>
      <w:r>
        <w:rPr>
          <w:rFonts w:ascii="宋体" w:hAnsi="宋体" w:cs="宋体" w:eastAsia="宋体" w:hint="default"/>
          <w:spacing w:val="-180"/>
          <w:w w:val="7"/>
          <w:position w:val="-93"/>
        </w:rPr>
        <w:t>进</w:t>
      </w:r>
      <w:r>
        <w:rPr>
          <w:rFonts w:ascii="宋体" w:hAnsi="宋体" w:cs="宋体" w:eastAsia="宋体" w:hint="default"/>
          <w:w w:val="7"/>
          <w:position w:val="-30"/>
        </w:rPr>
        <w:t>命</w:t>
      </w:r>
      <w:r>
        <w:rPr>
          <w:rFonts w:ascii="宋体" w:hAnsi="宋体" w:cs="宋体" w:eastAsia="宋体" w:hint="default"/>
          <w:spacing w:val="-180"/>
          <w:w w:val="7"/>
          <w:position w:val="-93"/>
        </w:rPr>
        <w:t>行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的</w:t>
      </w:r>
      <w:r>
        <w:rPr>
          <w:rFonts w:ascii="宋体" w:hAnsi="宋体" w:cs="宋体" w:eastAsia="宋体" w:hint="default"/>
          <w:spacing w:val="-120"/>
          <w:w w:val="7"/>
        </w:rPr>
        <w:t>本</w:t>
      </w:r>
      <w:r>
        <w:rPr>
          <w:rFonts w:ascii="宋体" w:hAnsi="宋体" w:cs="宋体" w:eastAsia="宋体" w:hint="default"/>
          <w:spacing w:val="-120"/>
          <w:w w:val="7"/>
          <w:position w:val="-61"/>
        </w:rPr>
        <w:t>使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产</w:t>
      </w:r>
      <w:r>
        <w:rPr>
          <w:rFonts w:ascii="宋体" w:hAnsi="宋体" w:cs="宋体" w:eastAsia="宋体" w:hint="default"/>
          <w:spacing w:val="-120"/>
          <w:w w:val="7"/>
          <w:position w:val="94"/>
        </w:rPr>
        <w:t>性</w:t>
      </w:r>
      <w:r>
        <w:rPr>
          <w:rFonts w:ascii="宋体" w:hAnsi="宋体" w:cs="宋体" w:eastAsia="宋体" w:hint="default"/>
          <w:spacing w:val="-180"/>
          <w:w w:val="7"/>
        </w:rPr>
        <w:t>公</w:t>
      </w:r>
      <w:r>
        <w:rPr>
          <w:rFonts w:ascii="Times New Roman" w:hAnsi="Times New Roman" w:cs="Times New Roman" w:eastAsia="Times New Roman" w:hint="default"/>
          <w:spacing w:val="-86"/>
          <w:w w:val="99"/>
          <w:position w:val="125"/>
          <w:sz w:val="18"/>
          <w:szCs w:val="18"/>
        </w:rPr>
        <w:t>4</w:t>
      </w:r>
      <w:r>
        <w:rPr>
          <w:rFonts w:ascii="宋体" w:hAnsi="宋体" w:cs="宋体" w:eastAsia="宋体" w:hint="default"/>
          <w:spacing w:val="-183"/>
          <w:w w:val="7"/>
          <w:position w:val="31"/>
        </w:rPr>
        <w:t>形</w:t>
      </w:r>
      <w:r>
        <w:rPr>
          <w:rFonts w:ascii="宋体" w:hAnsi="宋体" w:cs="宋体" w:eastAsia="宋体" w:hint="default"/>
          <w:spacing w:val="-178"/>
          <w:w w:val="7"/>
          <w:position w:val="31"/>
        </w:rPr>
        <w:t>形</w:t>
      </w:r>
      <w:r>
        <w:rPr>
          <w:rFonts w:ascii="宋体" w:hAnsi="宋体" w:cs="宋体" w:eastAsia="宋体" w:hint="default"/>
          <w:spacing w:val="-132"/>
          <w:w w:val="7"/>
          <w:position w:val="31"/>
        </w:rPr>
        <w:t>形</w:t>
      </w:r>
      <w:r>
        <w:rPr>
          <w:rFonts w:ascii="宋体" w:hAnsi="宋体" w:cs="宋体" w:eastAsia="宋体" w:hint="default"/>
          <w:spacing w:val="-120"/>
          <w:w w:val="7"/>
          <w:position w:val="-61"/>
        </w:rPr>
        <w:t>用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量</w:t>
      </w:r>
      <w:r>
        <w:rPr>
          <w:rFonts w:ascii="宋体" w:hAnsi="宋体" w:cs="宋体" w:eastAsia="宋体" w:hint="default"/>
          <w:spacing w:val="-176"/>
          <w:w w:val="7"/>
        </w:rPr>
        <w:t>司</w:t>
      </w:r>
      <w:r>
        <w:rPr>
          <w:rFonts w:ascii="宋体" w:hAnsi="宋体" w:cs="宋体" w:eastAsia="宋体" w:hint="default"/>
          <w:spacing w:val="-178"/>
          <w:w w:val="7"/>
          <w:position w:val="31"/>
        </w:rPr>
        <w:t>资</w:t>
      </w:r>
      <w:r>
        <w:rPr>
          <w:rFonts w:ascii="宋体" w:hAnsi="宋体" w:cs="宋体" w:eastAsia="宋体" w:hint="default"/>
          <w:spacing w:val="-132"/>
          <w:w w:val="7"/>
          <w:position w:val="31"/>
        </w:rPr>
        <w:t>资</w:t>
      </w:r>
      <w:r>
        <w:rPr>
          <w:rFonts w:ascii="宋体" w:hAnsi="宋体" w:cs="宋体" w:eastAsia="宋体" w:hint="default"/>
          <w:spacing w:val="-120"/>
          <w:w w:val="7"/>
          <w:position w:val="-61"/>
        </w:rPr>
        <w:t>寿</w:t>
      </w:r>
      <w:r>
        <w:rPr>
          <w:rFonts w:ascii="宋体" w:hAnsi="宋体" w:cs="宋体" w:eastAsia="宋体" w:hint="default"/>
          <w:spacing w:val="-178"/>
          <w:w w:val="7"/>
          <w:position w:val="-30"/>
        </w:rPr>
        <w:t>等</w:t>
      </w:r>
      <w:r>
        <w:rPr>
          <w:rFonts w:ascii="宋体" w:hAnsi="宋体" w:cs="宋体" w:eastAsia="宋体" w:hint="default"/>
          <w:spacing w:val="-123"/>
          <w:w w:val="7"/>
          <w:position w:val="62"/>
        </w:rPr>
        <w:t>业</w:t>
      </w:r>
      <w:r>
        <w:rPr>
          <w:rFonts w:ascii="宋体" w:hAnsi="宋体" w:cs="宋体" w:eastAsia="宋体" w:hint="default"/>
          <w:spacing w:val="-176"/>
          <w:w w:val="7"/>
        </w:rPr>
        <w:t>于</w:t>
      </w:r>
      <w:r>
        <w:rPr>
          <w:rFonts w:ascii="宋体" w:hAnsi="宋体" w:cs="宋体" w:eastAsia="宋体" w:hint="default"/>
          <w:spacing w:val="-183"/>
          <w:w w:val="7"/>
          <w:position w:val="31"/>
        </w:rPr>
        <w:t>产</w:t>
      </w:r>
      <w:r>
        <w:rPr>
          <w:rFonts w:ascii="宋体" w:hAnsi="宋体" w:cs="宋体" w:eastAsia="宋体" w:hint="default"/>
          <w:spacing w:val="-178"/>
          <w:w w:val="7"/>
          <w:position w:val="31"/>
        </w:rPr>
        <w:t>产</w:t>
      </w:r>
      <w:r>
        <w:rPr>
          <w:rFonts w:ascii="宋体" w:hAnsi="宋体" w:cs="宋体" w:eastAsia="宋体" w:hint="default"/>
          <w:spacing w:val="-183"/>
          <w:w w:val="7"/>
          <w:position w:val="31"/>
        </w:rPr>
        <w:t>产</w:t>
      </w:r>
      <w:r>
        <w:rPr>
          <w:rFonts w:ascii="宋体" w:hAnsi="宋体" w:cs="宋体" w:eastAsia="宋体" w:hint="default"/>
          <w:spacing w:val="-132"/>
          <w:w w:val="7"/>
          <w:position w:val="31"/>
        </w:rPr>
        <w:t>产</w:t>
      </w:r>
      <w:r>
        <w:rPr>
          <w:rFonts w:ascii="宋体" w:hAnsi="宋体" w:cs="宋体" w:eastAsia="宋体" w:hint="default"/>
          <w:spacing w:val="-120"/>
          <w:w w:val="7"/>
          <w:position w:val="-61"/>
        </w:rPr>
        <w:t>命</w:t>
      </w:r>
      <w:r>
        <w:rPr>
          <w:rFonts w:ascii="宋体" w:hAnsi="宋体" w:cs="宋体" w:eastAsia="宋体" w:hint="default"/>
          <w:spacing w:val="-178"/>
          <w:w w:val="7"/>
          <w:position w:val="-30"/>
        </w:rPr>
        <w:t>类</w:t>
      </w:r>
      <w:r>
        <w:rPr>
          <w:rFonts w:ascii="宋体" w:hAnsi="宋体" w:cs="宋体" w:eastAsia="宋体" w:hint="default"/>
          <w:spacing w:val="-120"/>
          <w:w w:val="7"/>
          <w:position w:val="62"/>
        </w:rPr>
        <w:t>合</w:t>
      </w:r>
      <w:r>
        <w:rPr>
          <w:rFonts w:ascii="宋体" w:hAnsi="宋体" w:cs="宋体" w:eastAsia="宋体" w:hint="default"/>
          <w:spacing w:val="-178"/>
          <w:w w:val="7"/>
        </w:rPr>
        <w:t>取</w:t>
      </w:r>
      <w:r>
        <w:rPr>
          <w:rFonts w:ascii="宋体" w:hAnsi="宋体" w:cs="宋体" w:eastAsia="宋体" w:hint="default"/>
          <w:spacing w:val="-183"/>
          <w:w w:val="7"/>
          <w:position w:val="31"/>
        </w:rPr>
        <w:t>的</w:t>
      </w:r>
      <w:r>
        <w:rPr>
          <w:rFonts w:ascii="宋体" w:hAnsi="宋体" w:cs="宋体" w:eastAsia="宋体" w:hint="default"/>
          <w:spacing w:val="-178"/>
          <w:w w:val="7"/>
          <w:position w:val="31"/>
        </w:rPr>
        <w:t>的</w:t>
      </w:r>
      <w:r>
        <w:rPr>
          <w:rFonts w:ascii="宋体" w:hAnsi="宋体" w:cs="宋体" w:eastAsia="宋体" w:hint="default"/>
          <w:spacing w:val="-183"/>
          <w:w w:val="7"/>
          <w:position w:val="31"/>
        </w:rPr>
        <w:t>的</w:t>
      </w:r>
      <w:r>
        <w:rPr>
          <w:rFonts w:ascii="宋体" w:hAnsi="宋体" w:cs="宋体" w:eastAsia="宋体" w:hint="default"/>
          <w:spacing w:val="-132"/>
          <w:w w:val="7"/>
          <w:position w:val="31"/>
        </w:rPr>
        <w:t>的</w:t>
      </w:r>
      <w:r>
        <w:rPr>
          <w:rFonts w:ascii="宋体" w:hAnsi="宋体" w:cs="宋体" w:eastAsia="宋体" w:hint="default"/>
          <w:spacing w:val="-120"/>
          <w:w w:val="7"/>
          <w:position w:val="-61"/>
        </w:rPr>
        <w:t>有</w:t>
      </w:r>
      <w:r>
        <w:rPr>
          <w:rFonts w:ascii="宋体" w:hAnsi="宋体" w:cs="宋体" w:eastAsia="宋体" w:hint="default"/>
          <w:spacing w:val="-178"/>
          <w:w w:val="7"/>
          <w:position w:val="-30"/>
        </w:rPr>
        <w:t>似</w:t>
      </w:r>
      <w:r>
        <w:rPr>
          <w:rFonts w:ascii="宋体" w:hAnsi="宋体" w:cs="宋体" w:eastAsia="宋体" w:hint="default"/>
          <w:spacing w:val="-120"/>
          <w:w w:val="7"/>
          <w:position w:val="62"/>
        </w:rPr>
        <w:t>并</w:t>
      </w:r>
      <w:r>
        <w:rPr>
          <w:rFonts w:ascii="宋体" w:hAnsi="宋体" w:cs="宋体" w:eastAsia="宋体" w:hint="default"/>
          <w:spacing w:val="-176"/>
          <w:w w:val="7"/>
        </w:rPr>
        <w:t>得</w:t>
      </w:r>
      <w:r>
        <w:rPr>
          <w:rFonts w:ascii="宋体" w:hAnsi="宋体" w:cs="宋体" w:eastAsia="宋体" w:hint="default"/>
          <w:spacing w:val="-183"/>
          <w:w w:val="7"/>
          <w:position w:val="31"/>
        </w:rPr>
        <w:t>后</w:t>
      </w:r>
      <w:r>
        <w:rPr>
          <w:rFonts w:ascii="宋体" w:hAnsi="宋体" w:cs="宋体" w:eastAsia="宋体" w:hint="default"/>
          <w:spacing w:val="-178"/>
          <w:w w:val="7"/>
          <w:position w:val="31"/>
        </w:rPr>
        <w:t>后</w:t>
      </w:r>
      <w:r>
        <w:rPr>
          <w:rFonts w:ascii="宋体" w:hAnsi="宋体" w:cs="宋体" w:eastAsia="宋体" w:hint="default"/>
          <w:spacing w:val="-183"/>
          <w:w w:val="7"/>
          <w:position w:val="31"/>
        </w:rPr>
        <w:t>后</w:t>
      </w:r>
      <w:r>
        <w:rPr>
          <w:rFonts w:ascii="宋体" w:hAnsi="宋体" w:cs="宋体" w:eastAsia="宋体" w:hint="default"/>
          <w:spacing w:val="-135"/>
          <w:w w:val="7"/>
          <w:position w:val="31"/>
        </w:rPr>
        <w:t>后</w:t>
      </w:r>
      <w:r>
        <w:rPr>
          <w:rFonts w:ascii="宋体" w:hAnsi="宋体" w:cs="宋体" w:eastAsia="宋体" w:hint="default"/>
          <w:spacing w:val="-120"/>
          <w:w w:val="7"/>
          <w:position w:val="-61"/>
        </w:rPr>
        <w:t>限</w:t>
      </w:r>
      <w:r>
        <w:rPr>
          <w:rFonts w:ascii="宋体" w:hAnsi="宋体" w:cs="宋体" w:eastAsia="宋体" w:hint="default"/>
          <w:spacing w:val="-178"/>
          <w:w w:val="7"/>
          <w:position w:val="-30"/>
        </w:rPr>
        <w:t>计</w:t>
      </w:r>
      <w:r>
        <w:rPr>
          <w:rFonts w:ascii="宋体" w:hAnsi="宋体" w:cs="宋体" w:eastAsia="宋体" w:hint="default"/>
          <w:spacing w:val="-120"/>
          <w:w w:val="7"/>
          <w:position w:val="62"/>
        </w:rPr>
        <w:t>》</w:t>
      </w:r>
      <w:r>
        <w:rPr>
          <w:rFonts w:ascii="宋体" w:hAnsi="宋体" w:cs="宋体" w:eastAsia="宋体" w:hint="default"/>
          <w:spacing w:val="-176"/>
          <w:w w:val="7"/>
        </w:rPr>
        <w:t>无</w:t>
      </w:r>
      <w:r>
        <w:rPr>
          <w:rFonts w:ascii="宋体" w:hAnsi="宋体" w:cs="宋体" w:eastAsia="宋体" w:hint="default"/>
          <w:spacing w:val="-183"/>
          <w:w w:val="7"/>
          <w:position w:val="31"/>
        </w:rPr>
        <w:t>续</w:t>
      </w:r>
      <w:r>
        <w:rPr>
          <w:rFonts w:ascii="宋体" w:hAnsi="宋体" w:cs="宋体" w:eastAsia="宋体" w:hint="default"/>
          <w:spacing w:val="-178"/>
          <w:w w:val="7"/>
          <w:position w:val="31"/>
        </w:rPr>
        <w:t>续</w:t>
      </w:r>
      <w:r>
        <w:rPr>
          <w:rFonts w:ascii="宋体" w:hAnsi="宋体" w:cs="宋体" w:eastAsia="宋体" w:hint="default"/>
          <w:spacing w:val="-183"/>
          <w:w w:val="7"/>
          <w:position w:val="31"/>
        </w:rPr>
        <w:t>续</w:t>
      </w:r>
      <w:r>
        <w:rPr>
          <w:rFonts w:ascii="宋体" w:hAnsi="宋体" w:cs="宋体" w:eastAsia="宋体" w:hint="default"/>
          <w:spacing w:val="-135"/>
          <w:w w:val="7"/>
          <w:position w:val="31"/>
        </w:rPr>
        <w:t>续</w:t>
      </w:r>
      <w:r>
        <w:rPr>
          <w:rFonts w:ascii="宋体" w:hAnsi="宋体" w:cs="宋体" w:eastAsia="宋体" w:hint="default"/>
          <w:spacing w:val="-120"/>
          <w:w w:val="7"/>
          <w:position w:val="-61"/>
        </w:rPr>
        <w:t>的</w:t>
      </w:r>
      <w:r>
        <w:rPr>
          <w:rFonts w:ascii="宋体" w:hAnsi="宋体" w:cs="宋体" w:eastAsia="宋体" w:hint="default"/>
          <w:spacing w:val="-178"/>
          <w:w w:val="7"/>
          <w:position w:val="-30"/>
        </w:rPr>
        <w:t>量</w:t>
      </w:r>
      <w:r>
        <w:rPr>
          <w:rFonts w:ascii="宋体" w:hAnsi="宋体" w:cs="宋体" w:eastAsia="宋体" w:hint="default"/>
          <w:spacing w:val="-118"/>
          <w:w w:val="7"/>
          <w:position w:val="62"/>
        </w:rPr>
        <w:t>的</w:t>
      </w:r>
      <w:r>
        <w:rPr>
          <w:rFonts w:ascii="宋体" w:hAnsi="宋体" w:cs="宋体" w:eastAsia="宋体" w:hint="default"/>
          <w:spacing w:val="-178"/>
          <w:w w:val="7"/>
        </w:rPr>
        <w:t>形</w:t>
      </w:r>
      <w:r>
        <w:rPr>
          <w:rFonts w:ascii="宋体" w:hAnsi="宋体" w:cs="宋体" w:eastAsia="宋体" w:hint="default"/>
          <w:spacing w:val="-183"/>
          <w:w w:val="7"/>
          <w:position w:val="31"/>
        </w:rPr>
        <w:t>计</w:t>
      </w:r>
      <w:r>
        <w:rPr>
          <w:rFonts w:ascii="宋体" w:hAnsi="宋体" w:cs="宋体" w:eastAsia="宋体" w:hint="default"/>
          <w:spacing w:val="-178"/>
          <w:w w:val="7"/>
          <w:position w:val="31"/>
        </w:rPr>
        <w:t>计</w:t>
      </w:r>
      <w:r>
        <w:rPr>
          <w:rFonts w:ascii="宋体" w:hAnsi="宋体" w:cs="宋体" w:eastAsia="宋体" w:hint="default"/>
          <w:spacing w:val="-183"/>
          <w:w w:val="7"/>
          <w:position w:val="31"/>
        </w:rPr>
        <w:t>计</w:t>
      </w:r>
      <w:r>
        <w:rPr>
          <w:rFonts w:ascii="宋体" w:hAnsi="宋体" w:cs="宋体" w:eastAsia="宋体" w:hint="default"/>
          <w:spacing w:val="-75"/>
          <w:w w:val="7"/>
          <w:position w:val="31"/>
        </w:rPr>
        <w:t>计</w:t>
      </w:r>
      <w:r>
        <w:rPr>
          <w:rFonts w:ascii="宋体" w:hAnsi="宋体" w:cs="宋体" w:eastAsia="宋体" w:hint="default"/>
          <w:spacing w:val="-178"/>
          <w:w w:val="7"/>
          <w:position w:val="-30"/>
        </w:rPr>
        <w:t>单</w:t>
      </w:r>
      <w:r>
        <w:rPr>
          <w:rFonts w:ascii="宋体" w:hAnsi="宋体" w:cs="宋体" w:eastAsia="宋体" w:hint="default"/>
          <w:spacing w:val="-118"/>
          <w:w w:val="7"/>
          <w:position w:val="62"/>
        </w:rPr>
        <w:t>有</w:t>
      </w:r>
      <w:r>
        <w:rPr>
          <w:rFonts w:ascii="宋体" w:hAnsi="宋体" w:cs="宋体" w:eastAsia="宋体" w:hint="default"/>
          <w:spacing w:val="-176"/>
          <w:w w:val="7"/>
        </w:rPr>
        <w:t>资</w:t>
      </w:r>
      <w:r>
        <w:rPr>
          <w:rFonts w:ascii="宋体" w:hAnsi="宋体" w:cs="宋体" w:eastAsia="宋体" w:hint="default"/>
          <w:spacing w:val="-183"/>
          <w:w w:val="7"/>
          <w:position w:val="31"/>
        </w:rPr>
        <w:t>量</w:t>
      </w:r>
      <w:r>
        <w:rPr>
          <w:rFonts w:ascii="宋体" w:hAnsi="宋体" w:cs="宋体" w:eastAsia="宋体" w:hint="default"/>
          <w:spacing w:val="-178"/>
          <w:w w:val="7"/>
          <w:position w:val="31"/>
        </w:rPr>
        <w:t>量</w:t>
      </w:r>
      <w:r>
        <w:rPr>
          <w:rFonts w:ascii="宋体" w:hAnsi="宋体" w:cs="宋体" w:eastAsia="宋体" w:hint="default"/>
          <w:spacing w:val="-183"/>
          <w:w w:val="7"/>
          <w:position w:val="31"/>
        </w:rPr>
        <w:t>量</w:t>
      </w:r>
      <w:r>
        <w:rPr>
          <w:rFonts w:ascii="宋体" w:hAnsi="宋体" w:cs="宋体" w:eastAsia="宋体" w:hint="default"/>
          <w:spacing w:val="-137"/>
          <w:w w:val="7"/>
          <w:position w:val="31"/>
        </w:rPr>
        <w:t>量</w:t>
      </w:r>
      <w:r>
        <w:rPr>
          <w:rFonts w:ascii="宋体" w:hAnsi="宋体" w:cs="宋体" w:eastAsia="宋体" w:hint="default"/>
          <w:spacing w:val="-120"/>
          <w:w w:val="7"/>
          <w:position w:val="-61"/>
        </w:rPr>
        <w:t>形</w:t>
      </w:r>
      <w:r>
        <w:rPr>
          <w:rFonts w:ascii="宋体" w:hAnsi="宋体" w:cs="宋体" w:eastAsia="宋体" w:hint="default"/>
          <w:spacing w:val="-178"/>
          <w:w w:val="7"/>
          <w:position w:val="-30"/>
        </w:rPr>
        <w:t>位</w:t>
      </w:r>
      <w:r>
        <w:rPr>
          <w:rFonts w:ascii="宋体" w:hAnsi="宋体" w:cs="宋体" w:eastAsia="宋体" w:hint="default"/>
          <w:spacing w:val="-118"/>
          <w:w w:val="7"/>
          <w:position w:val="62"/>
        </w:rPr>
        <w:t>关</w:t>
      </w:r>
      <w:r>
        <w:rPr>
          <w:rFonts w:ascii="宋体" w:hAnsi="宋体" w:cs="宋体" w:eastAsia="宋体" w:hint="default"/>
          <w:spacing w:val="-125"/>
          <w:w w:val="7"/>
        </w:rPr>
        <w:t>产</w:t>
      </w:r>
      <w:r>
        <w:rPr>
          <w:rFonts w:ascii="宋体" w:hAnsi="宋体" w:cs="宋体" w:eastAsia="宋体" w:hint="default"/>
          <w:spacing w:val="-120"/>
          <w:w w:val="7"/>
          <w:position w:val="-61"/>
        </w:rPr>
        <w:t>资</w:t>
      </w:r>
      <w:r>
        <w:rPr>
          <w:rFonts w:ascii="宋体" w:hAnsi="宋体" w:cs="宋体" w:eastAsia="宋体" w:hint="default"/>
          <w:spacing w:val="-178"/>
          <w:w w:val="7"/>
          <w:position w:val="-30"/>
        </w:rPr>
        <w:t>数</w:t>
      </w:r>
      <w:r>
        <w:rPr>
          <w:rFonts w:ascii="宋体" w:hAnsi="宋体" w:cs="宋体" w:eastAsia="宋体" w:hint="default"/>
          <w:spacing w:val="-116"/>
          <w:w w:val="7"/>
          <w:position w:val="62"/>
        </w:rPr>
        <w:t>规</w:t>
      </w:r>
      <w:r>
        <w:rPr>
          <w:rFonts w:ascii="宋体" w:hAnsi="宋体" w:cs="宋体" w:eastAsia="宋体" w:hint="default"/>
          <w:spacing w:val="-128"/>
          <w:w w:val="7"/>
        </w:rPr>
        <w:t>时</w:t>
      </w:r>
      <w:r>
        <w:rPr>
          <w:rFonts w:ascii="宋体" w:hAnsi="宋体" w:cs="宋体" w:eastAsia="宋体" w:hint="default"/>
          <w:spacing w:val="-120"/>
          <w:w w:val="7"/>
          <w:position w:val="-61"/>
        </w:rPr>
        <w:t>产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量</w:t>
      </w:r>
      <w:r>
        <w:rPr>
          <w:rFonts w:ascii="宋体" w:hAnsi="宋体" w:cs="宋体" w:eastAsia="宋体" w:hint="default"/>
          <w:spacing w:val="-113"/>
          <w:w w:val="7"/>
          <w:position w:val="62"/>
        </w:rPr>
        <w:t>定</w:t>
      </w:r>
      <w:r>
        <w:rPr>
          <w:rFonts w:ascii="宋体" w:hAnsi="宋体" w:cs="宋体" w:eastAsia="宋体" w:hint="default"/>
          <w:spacing w:val="-68"/>
          <w:w w:val="7"/>
        </w:rPr>
        <w:t>分</w:t>
      </w:r>
      <w:r>
        <w:rPr>
          <w:rFonts w:ascii="宋体" w:hAnsi="宋体" w:cs="宋体" w:eastAsia="宋体" w:hint="default"/>
          <w:spacing w:val="-180"/>
          <w:w w:val="7"/>
          <w:position w:val="62"/>
        </w:rPr>
        <w:t>确</w:t>
      </w:r>
      <w:r>
        <w:rPr>
          <w:rFonts w:ascii="宋体" w:hAnsi="宋体" w:cs="宋体" w:eastAsia="宋体" w:hint="default"/>
          <w:spacing w:val="-113"/>
          <w:w w:val="7"/>
          <w:position w:val="-30"/>
        </w:rPr>
        <w:t>；</w:t>
      </w:r>
      <w:r>
        <w:rPr>
          <w:rFonts w:ascii="宋体" w:hAnsi="宋体" w:cs="宋体" w:eastAsia="宋体" w:hint="default"/>
          <w:spacing w:val="-68"/>
          <w:w w:val="7"/>
        </w:rPr>
        <w:t>析</w:t>
      </w:r>
      <w:r>
        <w:rPr>
          <w:rFonts w:ascii="宋体" w:hAnsi="宋体" w:cs="宋体" w:eastAsia="宋体" w:hint="default"/>
          <w:spacing w:val="-180"/>
          <w:w w:val="7"/>
          <w:position w:val="62"/>
        </w:rPr>
        <w:t>定</w:t>
      </w:r>
      <w:r>
        <w:rPr>
          <w:rFonts w:ascii="宋体" w:hAnsi="宋体" w:cs="宋体" w:eastAsia="宋体" w:hint="default"/>
          <w:spacing w:val="-111"/>
          <w:w w:val="7"/>
          <w:position w:val="-30"/>
        </w:rPr>
        <w:t>无</w:t>
      </w:r>
      <w:r>
        <w:rPr>
          <w:rFonts w:ascii="宋体" w:hAnsi="宋体" w:cs="宋体" w:eastAsia="宋体" w:hint="default"/>
          <w:spacing w:val="-137"/>
          <w:w w:val="7"/>
        </w:rPr>
        <w:t>判</w:t>
      </w:r>
      <w:r>
        <w:rPr>
          <w:rFonts w:ascii="宋体" w:hAnsi="宋体" w:cs="宋体" w:eastAsia="宋体" w:hint="default"/>
          <w:spacing w:val="-113"/>
          <w:w w:val="7"/>
          <w:position w:val="-61"/>
        </w:rPr>
        <w:t>应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法</w:t>
      </w:r>
      <w:r>
        <w:rPr>
          <w:rFonts w:ascii="宋体" w:hAnsi="宋体" w:cs="宋体" w:eastAsia="宋体" w:hint="default"/>
          <w:spacing w:val="-111"/>
          <w:w w:val="7"/>
          <w:position w:val="62"/>
        </w:rPr>
        <w:t>。</w:t>
      </w:r>
      <w:r>
        <w:rPr>
          <w:rFonts w:ascii="宋体" w:hAnsi="宋体" w:cs="宋体" w:eastAsia="宋体" w:hint="default"/>
          <w:spacing w:val="-137"/>
          <w:w w:val="7"/>
        </w:rPr>
        <w:t>断</w:t>
      </w:r>
      <w:r>
        <w:rPr>
          <w:rFonts w:ascii="宋体" w:hAnsi="宋体" w:cs="宋体" w:eastAsia="宋体" w:hint="default"/>
          <w:spacing w:val="-140"/>
          <w:w w:val="7"/>
          <w:position w:val="-61"/>
        </w:rPr>
        <w:t>摊</w:t>
      </w:r>
      <w:r>
        <w:rPr>
          <w:rFonts w:ascii="宋体" w:hAnsi="宋体" w:cs="宋体" w:eastAsia="宋体" w:hint="default"/>
          <w:spacing w:val="-84"/>
          <w:w w:val="7"/>
          <w:position w:val="94"/>
        </w:rPr>
        <w:t>第</w:t>
      </w:r>
      <w:r>
        <w:rPr>
          <w:rFonts w:ascii="宋体" w:hAnsi="宋体" w:cs="宋体" w:eastAsia="宋体" w:hint="default"/>
          <w:spacing w:val="-137"/>
          <w:w w:val="7"/>
        </w:rPr>
        <w:t>其</w:t>
      </w:r>
      <w:r>
        <w:rPr>
          <w:rFonts w:ascii="宋体" w:hAnsi="宋体" w:cs="宋体" w:eastAsia="宋体" w:hint="default"/>
          <w:spacing w:val="-113"/>
          <w:w w:val="7"/>
          <w:position w:val="-61"/>
        </w:rPr>
        <w:t>销</w:t>
      </w:r>
      <w:r>
        <w:rPr>
          <w:rFonts w:ascii="宋体" w:hAnsi="宋体" w:cs="宋体" w:eastAsia="宋体" w:hint="default"/>
          <w:spacing w:val="-111"/>
          <w:w w:val="7"/>
          <w:position w:val="-30"/>
        </w:rPr>
        <w:t>见</w:t>
      </w:r>
      <w:r>
        <w:rPr>
          <w:rFonts w:ascii="宋体" w:hAnsi="宋体" w:cs="宋体" w:eastAsia="宋体" w:hint="default"/>
          <w:spacing w:val="-137"/>
          <w:w w:val="7"/>
        </w:rPr>
        <w:t>使</w:t>
      </w:r>
      <w:r>
        <w:rPr>
          <w:rFonts w:ascii="宋体" w:hAnsi="宋体" w:cs="宋体" w:eastAsia="宋体" w:hint="default"/>
          <w:spacing w:val="-137"/>
          <w:w w:val="7"/>
          <w:position w:val="-61"/>
        </w:rPr>
        <w:t>金</w:t>
      </w:r>
      <w:r>
        <w:rPr>
          <w:rFonts w:ascii="宋体" w:hAnsi="宋体" w:cs="宋体" w:eastAsia="宋体" w:hint="default"/>
          <w:spacing w:val="-84"/>
          <w:w w:val="7"/>
          <w:position w:val="94"/>
        </w:rPr>
        <w:t>号</w:t>
      </w:r>
      <w:r>
        <w:rPr>
          <w:rFonts w:ascii="宋体" w:hAnsi="宋体" w:cs="宋体" w:eastAsia="宋体" w:hint="default"/>
          <w:spacing w:val="-140"/>
          <w:w w:val="7"/>
        </w:rPr>
        <w:t>用</w:t>
      </w:r>
      <w:r>
        <w:rPr>
          <w:rFonts w:ascii="宋体" w:hAnsi="宋体" w:cs="宋体" w:eastAsia="宋体" w:hint="default"/>
          <w:spacing w:val="-113"/>
          <w:w w:val="7"/>
          <w:position w:val="-61"/>
        </w:rPr>
        <w:t>额</w:t>
      </w:r>
      <w:r>
        <w:rPr>
          <w:rFonts w:ascii="宋体" w:hAnsi="宋体" w:cs="宋体" w:eastAsia="宋体" w:hint="default"/>
          <w:spacing w:val="-108"/>
          <w:w w:val="7"/>
          <w:position w:val="-30"/>
        </w:rPr>
        <w:t>形</w:t>
      </w:r>
      <w:r>
        <w:rPr>
          <w:rFonts w:ascii="宋体" w:hAnsi="宋体" w:cs="宋体" w:eastAsia="宋体" w:hint="default"/>
          <w:spacing w:val="-140"/>
          <w:w w:val="7"/>
        </w:rPr>
        <w:t>寿</w:t>
      </w:r>
      <w:r>
        <w:rPr>
          <w:rFonts w:ascii="宋体" w:hAnsi="宋体" w:cs="宋体" w:eastAsia="宋体" w:hint="default"/>
          <w:spacing w:val="-113"/>
          <w:w w:val="7"/>
          <w:position w:val="-61"/>
        </w:rPr>
        <w:t>在</w:t>
      </w:r>
      <w:r>
        <w:rPr>
          <w:rFonts w:ascii="宋体" w:hAnsi="宋体" w:cs="宋体" w:eastAsia="宋体" w:hint="default"/>
          <w:spacing w:val="-108"/>
          <w:w w:val="7"/>
          <w:position w:val="-30"/>
        </w:rPr>
        <w:t>资</w:t>
      </w:r>
      <w:r>
        <w:rPr>
          <w:rFonts w:ascii="宋体" w:hAnsi="宋体" w:cs="宋体" w:eastAsia="宋体" w:hint="default"/>
          <w:spacing w:val="-140"/>
          <w:w w:val="7"/>
        </w:rPr>
        <w:t>命</w:t>
      </w:r>
      <w:r>
        <w:rPr>
          <w:rFonts w:ascii="宋体" w:hAnsi="宋体" w:cs="宋体" w:eastAsia="宋体" w:hint="default"/>
          <w:spacing w:val="-137"/>
          <w:w w:val="7"/>
          <w:position w:val="-61"/>
        </w:rPr>
        <w:t>使</w:t>
      </w:r>
      <w:r>
        <w:rPr>
          <w:rFonts w:ascii="宋体" w:hAnsi="宋体" w:cs="宋体" w:eastAsia="宋体" w:hint="default"/>
          <w:spacing w:val="-82"/>
          <w:w w:val="7"/>
          <w:position w:val="94"/>
        </w:rPr>
        <w:t>债</w:t>
      </w:r>
      <w:r>
        <w:rPr>
          <w:rFonts w:ascii="宋体" w:hAnsi="宋体" w:cs="宋体" w:eastAsia="宋体" w:hint="default"/>
          <w:spacing w:val="-142"/>
          <w:w w:val="7"/>
        </w:rPr>
        <w:t>。</w:t>
      </w:r>
      <w:r>
        <w:rPr>
          <w:rFonts w:ascii="宋体" w:hAnsi="宋体" w:cs="宋体" w:eastAsia="宋体" w:hint="default"/>
          <w:spacing w:val="-137"/>
          <w:w w:val="7"/>
          <w:position w:val="-61"/>
        </w:rPr>
        <w:t>用</w:t>
      </w:r>
      <w:r>
        <w:rPr>
          <w:rFonts w:ascii="宋体" w:hAnsi="宋体" w:cs="宋体" w:eastAsia="宋体" w:hint="default"/>
          <w:spacing w:val="-82"/>
          <w:w w:val="7"/>
          <w:position w:val="94"/>
        </w:rPr>
        <w:t>务</w:t>
      </w:r>
      <w:r>
        <w:rPr>
          <w:rFonts w:ascii="宋体" w:hAnsi="宋体" w:cs="宋体" w:eastAsia="宋体" w:hint="default"/>
          <w:spacing w:val="-142"/>
          <w:w w:val="7"/>
        </w:rPr>
        <w:t>无</w:t>
      </w:r>
      <w:r>
        <w:rPr>
          <w:rFonts w:ascii="宋体" w:hAnsi="宋体" w:cs="宋体" w:eastAsia="宋体" w:hint="default"/>
          <w:spacing w:val="-137"/>
          <w:w w:val="7"/>
          <w:position w:val="-61"/>
        </w:rPr>
        <w:t>寿</w:t>
      </w:r>
      <w:r>
        <w:rPr>
          <w:rFonts w:ascii="宋体" w:hAnsi="宋体" w:cs="宋体" w:eastAsia="宋体" w:hint="default"/>
          <w:spacing w:val="-82"/>
          <w:w w:val="7"/>
          <w:position w:val="94"/>
        </w:rPr>
        <w:t>重</w:t>
      </w:r>
      <w:r>
        <w:rPr>
          <w:rFonts w:ascii="宋体" w:hAnsi="宋体" w:cs="宋体" w:eastAsia="宋体" w:hint="default"/>
          <w:spacing w:val="-99"/>
          <w:w w:val="7"/>
        </w:rPr>
        <w:t>形</w:t>
      </w:r>
      <w:r>
        <w:rPr>
          <w:rFonts w:ascii="宋体" w:hAnsi="宋体" w:cs="宋体" w:eastAsia="宋体" w:hint="default"/>
          <w:spacing w:val="-80"/>
          <w:w w:val="7"/>
          <w:position w:val="94"/>
        </w:rPr>
        <w:t>组</w:t>
      </w:r>
      <w:r>
        <w:rPr>
          <w:rFonts w:ascii="宋体" w:hAnsi="宋体" w:cs="宋体" w:eastAsia="宋体" w:hint="default"/>
          <w:spacing w:val="-144"/>
          <w:w w:val="7"/>
        </w:rPr>
        <w:t>资</w:t>
      </w:r>
      <w:r>
        <w:rPr>
          <w:rFonts w:ascii="宋体" w:hAnsi="宋体" w:cs="宋体" w:eastAsia="宋体" w:hint="default"/>
          <w:spacing w:val="-113"/>
          <w:w w:val="7"/>
          <w:position w:val="-61"/>
        </w:rPr>
        <w:t>内</w:t>
      </w:r>
      <w:r>
        <w:rPr>
          <w:rFonts w:ascii="宋体" w:hAnsi="宋体" w:cs="宋体" w:eastAsia="宋体" w:hint="default"/>
          <w:spacing w:val="-104"/>
          <w:w w:val="7"/>
          <w:position w:val="-30"/>
        </w:rPr>
        <w:t>司</w:t>
      </w:r>
      <w:r>
        <w:rPr>
          <w:rFonts w:ascii="宋体" w:hAnsi="宋体" w:cs="宋体" w:eastAsia="宋体" w:hint="default"/>
          <w:spacing w:val="-144"/>
          <w:w w:val="7"/>
        </w:rPr>
        <w:t>产</w:t>
      </w:r>
      <w:r>
        <w:rPr>
          <w:rFonts w:ascii="宋体" w:hAnsi="宋体" w:cs="宋体" w:eastAsia="宋体" w:hint="default"/>
          <w:spacing w:val="-113"/>
          <w:w w:val="7"/>
          <w:position w:val="-61"/>
        </w:rPr>
        <w:t>系</w:t>
      </w:r>
      <w:r>
        <w:rPr>
          <w:rFonts w:ascii="宋体" w:hAnsi="宋体" w:cs="宋体" w:eastAsia="宋体" w:hint="default"/>
          <w:spacing w:val="-104"/>
          <w:w w:val="7"/>
          <w:position w:val="-30"/>
        </w:rPr>
        <w:t>带</w:t>
      </w:r>
      <w:r>
        <w:rPr>
          <w:rFonts w:ascii="宋体" w:hAnsi="宋体" w:cs="宋体" w:eastAsia="宋体" w:hint="default"/>
          <w:spacing w:val="-144"/>
          <w:w w:val="7"/>
        </w:rPr>
        <w:t>的</w:t>
      </w:r>
      <w:r>
        <w:rPr>
          <w:rFonts w:ascii="宋体" w:hAnsi="宋体" w:cs="宋体" w:eastAsia="宋体" w:hint="default"/>
          <w:spacing w:val="-113"/>
          <w:w w:val="7"/>
          <w:position w:val="-61"/>
        </w:rPr>
        <w:t>统</w:t>
      </w:r>
      <w:r>
        <w:rPr>
          <w:rFonts w:ascii="宋体" w:hAnsi="宋体" w:cs="宋体" w:eastAsia="宋体" w:hint="default"/>
          <w:spacing w:val="-101"/>
          <w:w w:val="7"/>
          <w:position w:val="-30"/>
        </w:rPr>
        <w:t>来</w:t>
      </w:r>
      <w:r>
        <w:rPr>
          <w:rFonts w:ascii="宋体" w:hAnsi="宋体" w:cs="宋体" w:eastAsia="宋体" w:hint="default"/>
          <w:spacing w:val="-147"/>
          <w:w w:val="7"/>
        </w:rPr>
        <w:t>使</w:t>
      </w:r>
      <w:r>
        <w:rPr>
          <w:rFonts w:ascii="宋体" w:hAnsi="宋体" w:cs="宋体" w:eastAsia="宋体" w:hint="default"/>
          <w:spacing w:val="-113"/>
          <w:w w:val="7"/>
          <w:position w:val="-61"/>
        </w:rPr>
        <w:t>合</w:t>
      </w:r>
      <w:r>
        <w:rPr>
          <w:rFonts w:ascii="宋体" w:hAnsi="宋体" w:cs="宋体" w:eastAsia="宋体" w:hint="default"/>
          <w:spacing w:val="-101"/>
          <w:w w:val="7"/>
          <w:position w:val="-30"/>
        </w:rPr>
        <w:t>经</w:t>
      </w:r>
      <w:r>
        <w:rPr>
          <w:rFonts w:ascii="宋体" w:hAnsi="宋体" w:cs="宋体" w:eastAsia="宋体" w:hint="default"/>
          <w:spacing w:val="-147"/>
          <w:w w:val="7"/>
        </w:rPr>
        <w:t>用</w:t>
      </w:r>
      <w:r>
        <w:rPr>
          <w:rFonts w:ascii="宋体" w:hAnsi="宋体" w:cs="宋体" w:eastAsia="宋体" w:hint="default"/>
          <w:spacing w:val="-113"/>
          <w:w w:val="7"/>
          <w:position w:val="-61"/>
        </w:rPr>
        <w:t>理</w:t>
      </w:r>
      <w:r>
        <w:rPr>
          <w:rFonts w:ascii="宋体" w:hAnsi="宋体" w:cs="宋体" w:eastAsia="宋体" w:hint="default"/>
          <w:spacing w:val="-101"/>
          <w:w w:val="7"/>
          <w:position w:val="-30"/>
        </w:rPr>
        <w:t>济</w:t>
      </w:r>
      <w:r>
        <w:rPr>
          <w:rFonts w:ascii="宋体" w:hAnsi="宋体" w:cs="宋体" w:eastAsia="宋体" w:hint="default"/>
          <w:spacing w:val="-147"/>
          <w:w w:val="7"/>
        </w:rPr>
        <w:t>寿</w:t>
      </w:r>
      <w:r>
        <w:rPr>
          <w:rFonts w:ascii="宋体" w:hAnsi="宋体" w:cs="宋体" w:eastAsia="宋体" w:hint="default"/>
          <w:spacing w:val="-113"/>
          <w:w w:val="7"/>
          <w:position w:val="-61"/>
        </w:rPr>
        <w:t>摊</w:t>
      </w:r>
      <w:r>
        <w:rPr>
          <w:rFonts w:ascii="宋体" w:hAnsi="宋体" w:cs="宋体" w:eastAsia="宋体" w:hint="default"/>
          <w:spacing w:val="-101"/>
          <w:w w:val="7"/>
          <w:position w:val="-30"/>
        </w:rPr>
        <w:t>利</w:t>
      </w:r>
      <w:r>
        <w:rPr>
          <w:rFonts w:ascii="宋体" w:hAnsi="宋体" w:cs="宋体" w:eastAsia="宋体" w:hint="default"/>
          <w:spacing w:val="-147"/>
          <w:w w:val="7"/>
        </w:rPr>
        <w:t>命</w:t>
      </w:r>
      <w:r>
        <w:rPr>
          <w:rFonts w:ascii="宋体" w:hAnsi="宋体" w:cs="宋体" w:eastAsia="宋体" w:hint="default"/>
          <w:spacing w:val="-113"/>
          <w:w w:val="7"/>
          <w:position w:val="-61"/>
        </w:rPr>
        <w:t>销</w:t>
      </w:r>
      <w:r>
        <w:rPr>
          <w:rFonts w:ascii="宋体" w:hAnsi="宋体" w:cs="宋体" w:eastAsia="宋体" w:hint="default"/>
          <w:spacing w:val="-99"/>
          <w:w w:val="7"/>
          <w:position w:val="-30"/>
        </w:rPr>
        <w:t>益</w:t>
      </w:r>
      <w:r>
        <w:rPr>
          <w:rFonts w:ascii="宋体" w:hAnsi="宋体" w:cs="宋体" w:eastAsia="宋体" w:hint="default"/>
          <w:spacing w:val="-149"/>
          <w:w w:val="7"/>
        </w:rPr>
        <w:t>为</w:t>
      </w:r>
      <w:r>
        <w:rPr>
          <w:rFonts w:ascii="宋体" w:hAnsi="宋体" w:cs="宋体" w:eastAsia="宋体" w:hint="default"/>
          <w:spacing w:val="-113"/>
          <w:w w:val="7"/>
          <w:position w:val="-61"/>
        </w:rPr>
        <w:t>。</w:t>
      </w:r>
      <w:r>
        <w:rPr>
          <w:rFonts w:ascii="宋体" w:hAnsi="宋体" w:cs="宋体" w:eastAsia="宋体" w:hint="default"/>
          <w:spacing w:val="-99"/>
          <w:w w:val="7"/>
          <w:position w:val="-30"/>
        </w:rPr>
        <w:t>期</w:t>
      </w:r>
      <w:r>
        <w:rPr>
          <w:rFonts w:ascii="宋体" w:hAnsi="宋体" w:cs="宋体" w:eastAsia="宋体" w:hint="default"/>
          <w:spacing w:val="-156"/>
          <w:w w:val="7"/>
        </w:rPr>
        <w:t>有</w:t>
      </w:r>
      <w:r>
        <w:rPr>
          <w:rFonts w:ascii="宋体" w:hAnsi="宋体" w:cs="宋体" w:eastAsia="宋体" w:hint="default"/>
          <w:spacing w:val="-106"/>
          <w:w w:val="7"/>
          <w:position w:val="-61"/>
        </w:rPr>
        <w:t>本</w:t>
      </w:r>
      <w:r>
        <w:rPr>
          <w:rFonts w:ascii="宋体" w:hAnsi="宋体" w:cs="宋体" w:eastAsia="宋体" w:hint="default"/>
          <w:spacing w:val="-99"/>
          <w:w w:val="7"/>
          <w:position w:val="-30"/>
        </w:rPr>
        <w:t>限</w:t>
      </w:r>
      <w:r>
        <w:rPr>
          <w:rFonts w:ascii="宋体" w:hAnsi="宋体" w:cs="宋体" w:eastAsia="宋体" w:hint="default"/>
          <w:spacing w:val="-156"/>
          <w:w w:val="7"/>
        </w:rPr>
        <w:t>限</w:t>
      </w:r>
      <w:r>
        <w:rPr>
          <w:rFonts w:ascii="宋体" w:hAnsi="宋体" w:cs="宋体" w:eastAsia="宋体" w:hint="default"/>
          <w:spacing w:val="-106"/>
          <w:w w:val="7"/>
          <w:position w:val="-61"/>
        </w:rPr>
        <w:t>公</w:t>
      </w:r>
      <w:r>
        <w:rPr>
          <w:rFonts w:ascii="宋体" w:hAnsi="宋体" w:cs="宋体" w:eastAsia="宋体" w:hint="default"/>
          <w:spacing w:val="-96"/>
          <w:w w:val="7"/>
          <w:position w:val="-30"/>
        </w:rPr>
        <w:t>的</w:t>
      </w:r>
      <w:r>
        <w:rPr>
          <w:rFonts w:ascii="宋体" w:hAnsi="宋体" w:cs="宋体" w:eastAsia="宋体" w:hint="default"/>
          <w:spacing w:val="-159"/>
          <w:w w:val="7"/>
        </w:rPr>
        <w:t>的</w:t>
      </w:r>
      <w:r>
        <w:rPr>
          <w:rFonts w:ascii="宋体" w:hAnsi="宋体" w:cs="宋体" w:eastAsia="宋体" w:hint="default"/>
          <w:spacing w:val="-106"/>
          <w:w w:val="7"/>
          <w:position w:val="-61"/>
        </w:rPr>
        <w:t>司</w:t>
      </w:r>
      <w:r>
        <w:rPr>
          <w:rFonts w:ascii="宋体" w:hAnsi="宋体" w:cs="宋体" w:eastAsia="宋体" w:hint="default"/>
          <w:spacing w:val="-96"/>
          <w:w w:val="7"/>
          <w:position w:val="-30"/>
        </w:rPr>
        <w:t>，</w:t>
      </w:r>
      <w:r>
        <w:rPr>
          <w:rFonts w:ascii="宋体" w:hAnsi="宋体" w:cs="宋体" w:eastAsia="宋体" w:hint="default"/>
          <w:spacing w:val="-159"/>
          <w:w w:val="7"/>
        </w:rPr>
        <w:t>，</w:t>
      </w:r>
      <w:r>
        <w:rPr>
          <w:rFonts w:ascii="宋体" w:hAnsi="宋体" w:cs="宋体" w:eastAsia="宋体" w:hint="default"/>
          <w:spacing w:val="-106"/>
          <w:w w:val="7"/>
          <w:position w:val="-61"/>
        </w:rPr>
        <w:t>采</w:t>
      </w:r>
      <w:r>
        <w:rPr>
          <w:rFonts w:ascii="宋体" w:hAnsi="宋体" w:cs="宋体" w:eastAsia="宋体" w:hint="default"/>
          <w:spacing w:val="-96"/>
          <w:w w:val="7"/>
          <w:position w:val="-30"/>
        </w:rPr>
        <w:t>视</w:t>
      </w:r>
      <w:r>
        <w:rPr>
          <w:rFonts w:ascii="宋体" w:hAnsi="宋体" w:cs="宋体" w:eastAsia="宋体" w:hint="default"/>
          <w:spacing w:val="-159"/>
          <w:w w:val="7"/>
        </w:rPr>
        <w:t>估</w:t>
      </w:r>
      <w:r>
        <w:rPr>
          <w:rFonts w:ascii="宋体" w:hAnsi="宋体" w:cs="宋体" w:eastAsia="宋体" w:hint="default"/>
          <w:spacing w:val="-106"/>
          <w:w w:val="7"/>
          <w:position w:val="-61"/>
        </w:rPr>
        <w:t>用</w:t>
      </w:r>
      <w:r>
        <w:rPr>
          <w:rFonts w:ascii="宋体" w:hAnsi="宋体" w:cs="宋体" w:eastAsia="宋体" w:hint="default"/>
          <w:spacing w:val="-94"/>
          <w:w w:val="7"/>
          <w:position w:val="-30"/>
        </w:rPr>
        <w:t>为</w:t>
      </w:r>
      <w:r>
        <w:rPr>
          <w:rFonts w:ascii="宋体" w:hAnsi="宋体" w:cs="宋体" w:eastAsia="宋体" w:hint="default"/>
          <w:spacing w:val="-161"/>
          <w:w w:val="7"/>
        </w:rPr>
        <w:t>计</w:t>
      </w:r>
      <w:r>
        <w:rPr>
          <w:rFonts w:ascii="宋体" w:hAnsi="宋体" w:cs="宋体" w:eastAsia="宋体" w:hint="default"/>
          <w:spacing w:val="-106"/>
          <w:w w:val="7"/>
          <w:position w:val="-61"/>
        </w:rPr>
        <w:t>直</w:t>
      </w:r>
      <w:r>
        <w:rPr>
          <w:rFonts w:ascii="宋体" w:hAnsi="宋体" w:cs="宋体" w:eastAsia="宋体" w:hint="default"/>
          <w:spacing w:val="-94"/>
          <w:w w:val="7"/>
          <w:position w:val="-30"/>
        </w:rPr>
        <w:t>使</w:t>
      </w:r>
      <w:r>
        <w:rPr>
          <w:rFonts w:ascii="宋体" w:hAnsi="宋体" w:cs="宋体" w:eastAsia="宋体" w:hint="default"/>
          <w:spacing w:val="-161"/>
          <w:w w:val="7"/>
        </w:rPr>
        <w:t>该</w:t>
      </w:r>
      <w:r>
        <w:rPr>
          <w:rFonts w:ascii="宋体" w:hAnsi="宋体" w:cs="宋体" w:eastAsia="宋体" w:hint="default"/>
          <w:spacing w:val="-106"/>
          <w:w w:val="7"/>
          <w:position w:val="-61"/>
        </w:rPr>
        <w:t>线</w:t>
      </w:r>
      <w:r>
        <w:rPr>
          <w:rFonts w:ascii="宋体" w:hAnsi="宋体" w:cs="宋体" w:eastAsia="宋体" w:hint="default"/>
          <w:spacing w:val="-94"/>
          <w:w w:val="7"/>
          <w:position w:val="-30"/>
        </w:rPr>
        <w:t>用</w:t>
      </w:r>
      <w:r>
        <w:rPr>
          <w:rFonts w:ascii="宋体" w:hAnsi="宋体" w:cs="宋体" w:eastAsia="宋体" w:hint="default"/>
          <w:spacing w:val="-161"/>
          <w:w w:val="7"/>
        </w:rPr>
        <w:t>使</w:t>
      </w:r>
      <w:r>
        <w:rPr>
          <w:rFonts w:ascii="宋体" w:hAnsi="宋体" w:cs="宋体" w:eastAsia="宋体" w:hint="default"/>
          <w:spacing w:val="-106"/>
          <w:w w:val="7"/>
          <w:position w:val="-61"/>
        </w:rPr>
        <w:t>法</w:t>
      </w:r>
      <w:r>
        <w:rPr>
          <w:rFonts w:ascii="宋体" w:hAnsi="宋体" w:cs="宋体" w:eastAsia="宋体" w:hint="default"/>
          <w:spacing w:val="-92"/>
          <w:w w:val="7"/>
          <w:position w:val="-30"/>
        </w:rPr>
        <w:t>寿</w:t>
      </w:r>
      <w:r>
        <w:rPr>
          <w:rFonts w:ascii="宋体" w:hAnsi="宋体" w:cs="宋体" w:eastAsia="宋体" w:hint="default"/>
          <w:spacing w:val="-164"/>
          <w:w w:val="7"/>
        </w:rPr>
        <w:t>用</w:t>
      </w:r>
      <w:r>
        <w:rPr>
          <w:rFonts w:ascii="宋体" w:hAnsi="宋体" w:cs="宋体" w:eastAsia="宋体" w:hint="default"/>
          <w:spacing w:val="-106"/>
          <w:w w:val="7"/>
          <w:position w:val="-61"/>
        </w:rPr>
        <w:t>摊</w:t>
      </w:r>
      <w:r>
        <w:rPr>
          <w:rFonts w:ascii="宋体" w:hAnsi="宋体" w:cs="宋体" w:eastAsia="宋体" w:hint="default"/>
          <w:spacing w:val="-92"/>
          <w:w w:val="7"/>
          <w:position w:val="-30"/>
        </w:rPr>
        <w:t>命</w:t>
      </w:r>
      <w:r>
        <w:rPr>
          <w:rFonts w:ascii="宋体" w:hAnsi="宋体" w:cs="宋体" w:eastAsia="宋体" w:hint="default"/>
          <w:spacing w:val="-164"/>
          <w:w w:val="7"/>
        </w:rPr>
        <w:t>寿</w:t>
      </w:r>
      <w:r>
        <w:rPr>
          <w:rFonts w:ascii="宋体" w:hAnsi="宋体" w:cs="宋体" w:eastAsia="宋体" w:hint="default"/>
          <w:spacing w:val="-106"/>
          <w:w w:val="7"/>
          <w:position w:val="-61"/>
        </w:rPr>
        <w:t>销</w:t>
      </w:r>
      <w:r>
        <w:rPr>
          <w:rFonts w:ascii="宋体" w:hAnsi="宋体" w:cs="宋体" w:eastAsia="宋体" w:hint="default"/>
          <w:spacing w:val="-92"/>
          <w:w w:val="7"/>
          <w:position w:val="-30"/>
        </w:rPr>
        <w:t>不</w:t>
      </w:r>
      <w:r>
        <w:rPr>
          <w:rFonts w:ascii="宋体" w:hAnsi="宋体" w:cs="宋体" w:eastAsia="宋体" w:hint="default"/>
          <w:spacing w:val="-164"/>
          <w:w w:val="7"/>
        </w:rPr>
        <w:t>命</w:t>
      </w:r>
      <w:r>
        <w:rPr>
          <w:rFonts w:ascii="宋体" w:hAnsi="宋体" w:cs="宋体" w:eastAsia="宋体" w:hint="default"/>
          <w:spacing w:val="-106"/>
          <w:w w:val="7"/>
          <w:position w:val="-61"/>
        </w:rPr>
        <w:t>。</w:t>
      </w:r>
      <w:r>
        <w:rPr>
          <w:rFonts w:ascii="宋体" w:hAnsi="宋体" w:cs="宋体" w:eastAsia="宋体" w:hint="default"/>
          <w:spacing w:val="-92"/>
          <w:w w:val="7"/>
          <w:position w:val="-30"/>
        </w:rPr>
        <w:t>确</w:t>
      </w:r>
      <w:r>
        <w:rPr>
          <w:rFonts w:ascii="宋体" w:hAnsi="宋体" w:cs="宋体" w:eastAsia="宋体" w:hint="default"/>
          <w:spacing w:val="-171"/>
          <w:w w:val="7"/>
        </w:rPr>
        <w:t>的</w:t>
      </w:r>
      <w:r>
        <w:rPr>
          <w:rFonts w:ascii="宋体" w:hAnsi="宋体" w:cs="宋体" w:eastAsia="宋体" w:hint="default"/>
          <w:spacing w:val="-99"/>
          <w:w w:val="7"/>
          <w:position w:val="-61"/>
        </w:rPr>
        <w:t>其</w:t>
      </w:r>
      <w:r>
        <w:rPr>
          <w:rFonts w:ascii="宋体" w:hAnsi="宋体" w:cs="宋体" w:eastAsia="宋体" w:hint="default"/>
          <w:spacing w:val="-89"/>
          <w:w w:val="7"/>
          <w:position w:val="-30"/>
        </w:rPr>
        <w:t>定</w:t>
      </w:r>
      <w:r>
        <w:rPr>
          <w:rFonts w:ascii="宋体" w:hAnsi="宋体" w:cs="宋体" w:eastAsia="宋体" w:hint="default"/>
          <w:spacing w:val="-173"/>
          <w:w w:val="7"/>
        </w:rPr>
        <w:t>年</w:t>
      </w:r>
      <w:r>
        <w:rPr>
          <w:rFonts w:ascii="宋体" w:hAnsi="宋体" w:cs="宋体" w:eastAsia="宋体" w:hint="default"/>
          <w:spacing w:val="-99"/>
          <w:w w:val="7"/>
          <w:position w:val="-61"/>
        </w:rPr>
        <w:t>使</w:t>
      </w:r>
      <w:r>
        <w:rPr>
          <w:rFonts w:ascii="宋体" w:hAnsi="宋体" w:cs="宋体" w:eastAsia="宋体" w:hint="default"/>
          <w:spacing w:val="-89"/>
          <w:w w:val="7"/>
          <w:position w:val="-30"/>
        </w:rPr>
        <w:t>的</w:t>
      </w:r>
      <w:r>
        <w:rPr>
          <w:rFonts w:ascii="宋体" w:hAnsi="宋体" w:cs="宋体" w:eastAsia="宋体" w:hint="default"/>
          <w:spacing w:val="-173"/>
          <w:w w:val="7"/>
        </w:rPr>
        <w:t>限</w:t>
      </w:r>
      <w:r>
        <w:rPr>
          <w:rFonts w:ascii="宋体" w:hAnsi="宋体" w:cs="宋体" w:eastAsia="宋体" w:hint="default"/>
          <w:spacing w:val="-99"/>
          <w:w w:val="7"/>
          <w:position w:val="-61"/>
        </w:rPr>
        <w:t>用</w:t>
      </w:r>
      <w:r>
        <w:rPr>
          <w:rFonts w:ascii="宋体" w:hAnsi="宋体" w:cs="宋体" w:eastAsia="宋体" w:hint="default"/>
          <w:spacing w:val="-89"/>
          <w:w w:val="7"/>
          <w:position w:val="-30"/>
        </w:rPr>
        <w:t>无</w:t>
      </w:r>
      <w:r>
        <w:rPr>
          <w:rFonts w:ascii="宋体" w:hAnsi="宋体" w:cs="宋体" w:eastAsia="宋体" w:hint="default"/>
          <w:spacing w:val="-173"/>
          <w:w w:val="7"/>
        </w:rPr>
        <w:t>或</w:t>
      </w:r>
      <w:r>
        <w:rPr>
          <w:rFonts w:ascii="宋体" w:hAnsi="宋体" w:cs="宋体" w:eastAsia="宋体" w:hint="default"/>
          <w:spacing w:val="-99"/>
          <w:w w:val="7"/>
          <w:position w:val="-61"/>
        </w:rPr>
        <w:t>寿</w:t>
      </w:r>
      <w:r>
        <w:rPr>
          <w:rFonts w:ascii="宋体" w:hAnsi="宋体" w:cs="宋体" w:eastAsia="宋体" w:hint="default"/>
          <w:spacing w:val="-87"/>
          <w:w w:val="7"/>
          <w:position w:val="-30"/>
        </w:rPr>
        <w:t>形</w:t>
      </w:r>
      <w:r>
        <w:rPr>
          <w:rFonts w:ascii="宋体" w:hAnsi="宋体" w:cs="宋体" w:eastAsia="宋体" w:hint="default"/>
          <w:spacing w:val="-176"/>
          <w:w w:val="7"/>
        </w:rPr>
        <w:t>者</w:t>
      </w:r>
      <w:r>
        <w:rPr>
          <w:rFonts w:ascii="宋体" w:hAnsi="宋体" w:cs="宋体" w:eastAsia="宋体" w:hint="default"/>
          <w:spacing w:val="-99"/>
          <w:w w:val="7"/>
          <w:position w:val="-61"/>
        </w:rPr>
        <w:t>命</w:t>
      </w:r>
      <w:r>
        <w:rPr>
          <w:rFonts w:ascii="宋体" w:hAnsi="宋体" w:cs="宋体" w:eastAsia="宋体" w:hint="default"/>
          <w:spacing w:val="-87"/>
          <w:w w:val="7"/>
          <w:position w:val="-30"/>
        </w:rPr>
        <w:t>资</w:t>
      </w:r>
      <w:r>
        <w:rPr>
          <w:rFonts w:ascii="宋体" w:hAnsi="宋体" w:cs="宋体" w:eastAsia="宋体" w:hint="default"/>
          <w:spacing w:val="-176"/>
          <w:w w:val="7"/>
        </w:rPr>
        <w:t>构</w:t>
      </w:r>
      <w:r>
        <w:rPr>
          <w:rFonts w:ascii="宋体" w:hAnsi="宋体" w:cs="宋体" w:eastAsia="宋体" w:hint="default"/>
          <w:spacing w:val="-99"/>
          <w:w w:val="7"/>
          <w:position w:val="-61"/>
        </w:rPr>
        <w:t>按</w:t>
      </w:r>
      <w:r>
        <w:rPr>
          <w:rFonts w:ascii="宋体" w:hAnsi="宋体" w:cs="宋体" w:eastAsia="宋体" w:hint="default"/>
          <w:spacing w:val="-173"/>
          <w:w w:val="7"/>
          <w:position w:val="-30"/>
        </w:rPr>
        <w:t>产</w:t>
      </w:r>
      <w:r>
        <w:rPr>
          <w:rFonts w:ascii="Times New Roman" w:hAnsi="Times New Roman" w:cs="Times New Roman" w:eastAsia="Times New Roman" w:hint="default"/>
          <w:spacing w:val="-4"/>
          <w:w w:val="99"/>
          <w:position w:val="125"/>
          <w:sz w:val="18"/>
          <w:szCs w:val="18"/>
        </w:rPr>
        <w:t>7</w:t>
      </w:r>
      <w:r>
        <w:rPr>
          <w:rFonts w:ascii="宋体" w:hAnsi="宋体" w:cs="宋体" w:eastAsia="宋体" w:hint="default"/>
          <w:spacing w:val="-176"/>
          <w:w w:val="7"/>
        </w:rPr>
        <w:t>成</w:t>
      </w:r>
      <w:r>
        <w:rPr>
          <w:rFonts w:ascii="宋体" w:hAnsi="宋体" w:cs="宋体" w:eastAsia="宋体" w:hint="default"/>
          <w:spacing w:val="-99"/>
          <w:w w:val="7"/>
          <w:position w:val="-61"/>
        </w:rPr>
        <w:t>下</w:t>
      </w:r>
      <w:r>
        <w:rPr>
          <w:rFonts w:ascii="宋体" w:hAnsi="宋体" w:cs="宋体" w:eastAsia="宋体" w:hint="default"/>
          <w:spacing w:val="-84"/>
          <w:w w:val="7"/>
          <w:position w:val="-30"/>
        </w:rPr>
        <w:t>。</w:t>
      </w:r>
      <w:r>
        <w:rPr>
          <w:rFonts w:ascii="宋体" w:hAnsi="宋体" w:cs="宋体" w:eastAsia="宋体" w:hint="default"/>
          <w:spacing w:val="-178"/>
          <w:w w:val="7"/>
        </w:rPr>
        <w:t>使</w:t>
      </w:r>
      <w:r>
        <w:rPr>
          <w:rFonts w:ascii="Times New Roman" w:hAnsi="Times New Roman" w:cs="Times New Roman" w:eastAsia="Times New Roman" w:hint="default"/>
          <w:spacing w:val="-180"/>
          <w:w w:val="99"/>
          <w:position w:val="125"/>
          <w:sz w:val="18"/>
          <w:szCs w:val="18"/>
        </w:rPr>
        <w:t>—</w:t>
      </w:r>
      <w:r>
        <w:rPr>
          <w:rFonts w:ascii="宋体" w:hAnsi="宋体" w:cs="宋体" w:eastAsia="宋体" w:hint="default"/>
          <w:spacing w:val="-3"/>
          <w:w w:val="7"/>
          <w:position w:val="-61"/>
        </w:rPr>
        <w:t>列</w:t>
      </w:r>
      <w:r>
        <w:rPr>
          <w:rFonts w:ascii="宋体" w:hAnsi="宋体" w:cs="宋体" w:eastAsia="宋体" w:hint="default"/>
          <w:spacing w:val="-178"/>
          <w:w w:val="7"/>
        </w:rPr>
        <w:t>用</w:t>
      </w:r>
      <w:r>
        <w:rPr>
          <w:rFonts w:ascii="Times New Roman" w:hAnsi="Times New Roman" w:cs="Times New Roman" w:eastAsia="Times New Roman" w:hint="default"/>
          <w:spacing w:val="-180"/>
          <w:w w:val="99"/>
          <w:position w:val="125"/>
          <w:sz w:val="18"/>
          <w:szCs w:val="18"/>
        </w:rPr>
        <w:t>—</w:t>
      </w:r>
      <w:r>
        <w:rPr>
          <w:rFonts w:ascii="宋体" w:hAnsi="宋体" w:cs="宋体" w:eastAsia="宋体" w:hint="default"/>
          <w:w w:val="7"/>
          <w:position w:val="-61"/>
        </w:rPr>
        <w:t>标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547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  <w:position w:val="-30"/>
        </w:rPr>
        <w:t>等</w:t>
      </w:r>
      <w:r>
        <w:rPr>
          <w:rFonts w:ascii="宋体" w:hAnsi="宋体" w:cs="宋体" w:eastAsia="宋体" w:hint="default"/>
          <w:spacing w:val="-180"/>
          <w:w w:val="7"/>
          <w:position w:val="-124"/>
        </w:rPr>
        <w:t>使</w:t>
      </w:r>
      <w:r>
        <w:rPr>
          <w:rFonts w:ascii="宋体" w:hAnsi="宋体" w:cs="宋体" w:eastAsia="宋体" w:hint="default"/>
          <w:w w:val="7"/>
          <w:position w:val="-93"/>
        </w:rPr>
        <w:t>值</w:t>
      </w:r>
      <w:r>
        <w:rPr>
          <w:rFonts w:ascii="宋体" w:hAnsi="宋体" w:cs="宋体" w:eastAsia="宋体" w:hint="default"/>
          <w:spacing w:val="-180"/>
          <w:w w:val="7"/>
          <w:position w:val="-93"/>
        </w:rPr>
        <w:t>准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方</w:t>
      </w:r>
      <w:r>
        <w:rPr>
          <w:rFonts w:ascii="宋体" w:hAnsi="宋体" w:cs="宋体" w:eastAsia="宋体" w:hint="default"/>
          <w:w w:val="7"/>
          <w:position w:val="-124"/>
        </w:rPr>
        <w:t>用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法</w:t>
      </w:r>
      <w:r>
        <w:rPr>
          <w:rFonts w:ascii="宋体" w:hAnsi="宋体" w:cs="宋体" w:eastAsia="宋体" w:hint="default"/>
          <w:spacing w:val="-120"/>
          <w:w w:val="7"/>
          <w:position w:val="-93"/>
        </w:rPr>
        <w:t>备</w:t>
      </w:r>
      <w:r>
        <w:rPr>
          <w:rFonts w:ascii="宋体" w:hAnsi="宋体" w:cs="宋体" w:eastAsia="宋体" w:hint="default"/>
          <w:spacing w:val="-120"/>
          <w:w w:val="7"/>
          <w:position w:val="-61"/>
        </w:rPr>
        <w:t>无</w:t>
      </w:r>
      <w:r>
        <w:rPr>
          <w:rFonts w:ascii="宋体" w:hAnsi="宋体" w:cs="宋体" w:eastAsia="宋体" w:hint="default"/>
          <w:spacing w:val="-120"/>
          <w:w w:val="7"/>
        </w:rPr>
        <w:t>②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，</w:t>
      </w:r>
      <w:r>
        <w:rPr>
          <w:rFonts w:ascii="宋体" w:hAnsi="宋体" w:cs="宋体" w:eastAsia="宋体" w:hint="default"/>
          <w:spacing w:val="-120"/>
          <w:w w:val="7"/>
          <w:position w:val="-93"/>
        </w:rPr>
        <w:t>累</w:t>
      </w:r>
      <w:r>
        <w:rPr>
          <w:rFonts w:ascii="宋体" w:hAnsi="宋体" w:cs="宋体" w:eastAsia="宋体" w:hint="default"/>
          <w:spacing w:val="-120"/>
          <w:w w:val="7"/>
          <w:position w:val="-61"/>
        </w:rPr>
        <w:t>形</w:t>
      </w:r>
      <w:r>
        <w:rPr>
          <w:rFonts w:ascii="宋体" w:hAnsi="宋体" w:cs="宋体" w:eastAsia="宋体" w:hint="default"/>
          <w:spacing w:val="-120"/>
          <w:w w:val="7"/>
        </w:rPr>
        <w:t>合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综</w:t>
      </w:r>
      <w:r>
        <w:rPr>
          <w:rFonts w:ascii="宋体" w:hAnsi="宋体" w:cs="宋体" w:eastAsia="宋体" w:hint="default"/>
          <w:spacing w:val="-120"/>
          <w:w w:val="7"/>
          <w:position w:val="-93"/>
        </w:rPr>
        <w:t>计</w:t>
      </w:r>
      <w:r>
        <w:rPr>
          <w:rFonts w:ascii="宋体" w:hAnsi="宋体" w:cs="宋体" w:eastAsia="宋体" w:hint="default"/>
          <w:spacing w:val="-120"/>
          <w:w w:val="7"/>
          <w:position w:val="-61"/>
        </w:rPr>
        <w:t>资</w:t>
      </w:r>
      <w:r>
        <w:rPr>
          <w:rFonts w:ascii="宋体" w:hAnsi="宋体" w:cs="宋体" w:eastAsia="宋体" w:hint="default"/>
          <w:spacing w:val="-120"/>
          <w:w w:val="7"/>
        </w:rPr>
        <w:t>同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合</w:t>
      </w:r>
      <w:r>
        <w:rPr>
          <w:rFonts w:ascii="宋体" w:hAnsi="宋体" w:cs="宋体" w:eastAsia="宋体" w:hint="default"/>
          <w:spacing w:val="-120"/>
          <w:w w:val="7"/>
          <w:position w:val="-93"/>
        </w:rPr>
        <w:t>金</w:t>
      </w:r>
      <w:r>
        <w:rPr>
          <w:rFonts w:ascii="宋体" w:hAnsi="宋体" w:cs="宋体" w:eastAsia="宋体" w:hint="default"/>
          <w:spacing w:val="-120"/>
          <w:w w:val="7"/>
          <w:position w:val="-61"/>
        </w:rPr>
        <w:t>产</w:t>
      </w:r>
      <w:r>
        <w:rPr>
          <w:rFonts w:ascii="宋体" w:hAnsi="宋体" w:cs="宋体" w:eastAsia="宋体" w:hint="default"/>
          <w:spacing w:val="-120"/>
          <w:w w:val="7"/>
        </w:rPr>
        <w:t>或</w:t>
      </w:r>
      <w:r>
        <w:rPr>
          <w:rFonts w:ascii="宋体" w:hAnsi="宋体" w:cs="宋体" w:eastAsia="宋体" w:hint="default"/>
          <w:spacing w:val="-180"/>
          <w:w w:val="7"/>
          <w:position w:val="-93"/>
        </w:rPr>
        <w:t>额</w:t>
      </w:r>
      <w:r>
        <w:rPr>
          <w:rFonts w:ascii="宋体" w:hAnsi="宋体" w:cs="宋体" w:eastAsia="宋体" w:hint="default"/>
          <w:spacing w:val="-118"/>
          <w:w w:val="7"/>
          <w:position w:val="-30"/>
        </w:rPr>
        <w:t>各</w:t>
      </w:r>
      <w:r>
        <w:rPr>
          <w:rFonts w:ascii="宋体" w:hAnsi="宋体" w:cs="宋体" w:eastAsia="宋体" w:hint="default"/>
          <w:spacing w:val="-123"/>
          <w:w w:val="7"/>
          <w:position w:val="-61"/>
        </w:rPr>
        <w:t>的</w:t>
      </w:r>
      <w:r>
        <w:rPr>
          <w:rFonts w:ascii="宋体" w:hAnsi="宋体" w:cs="宋体" w:eastAsia="宋体" w:hint="default"/>
          <w:spacing w:val="-120"/>
          <w:w w:val="7"/>
        </w:rPr>
        <w:t>法</w:t>
      </w:r>
      <w:r>
        <w:rPr>
          <w:rFonts w:ascii="宋体" w:hAnsi="宋体" w:cs="宋体" w:eastAsia="宋体" w:hint="default"/>
          <w:spacing w:val="-180"/>
          <w:w w:val="7"/>
          <w:position w:val="-93"/>
        </w:rPr>
        <w:t>。</w:t>
      </w:r>
      <w:r>
        <w:rPr>
          <w:rFonts w:ascii="宋体" w:hAnsi="宋体" w:cs="宋体" w:eastAsia="宋体" w:hint="default"/>
          <w:spacing w:val="-118"/>
          <w:w w:val="7"/>
          <w:position w:val="-30"/>
        </w:rPr>
        <w:t>方</w:t>
      </w:r>
      <w:r>
        <w:rPr>
          <w:rFonts w:ascii="宋体" w:hAnsi="宋体" w:cs="宋体" w:eastAsia="宋体" w:hint="default"/>
          <w:spacing w:val="-123"/>
          <w:w w:val="7"/>
          <w:position w:val="-61"/>
        </w:rPr>
        <w:t>应</w:t>
      </w:r>
      <w:r>
        <w:rPr>
          <w:rFonts w:ascii="宋体" w:hAnsi="宋体" w:cs="宋体" w:eastAsia="宋体" w:hint="default"/>
          <w:spacing w:val="-120"/>
          <w:w w:val="7"/>
        </w:rPr>
        <w:t>律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面</w:t>
      </w:r>
      <w:r>
        <w:rPr>
          <w:rFonts w:ascii="宋体" w:hAnsi="宋体" w:cs="宋体" w:eastAsia="宋体" w:hint="default"/>
          <w:spacing w:val="-118"/>
          <w:w w:val="7"/>
          <w:position w:val="-93"/>
        </w:rPr>
        <w:t>无</w:t>
      </w:r>
      <w:r>
        <w:rPr>
          <w:rFonts w:ascii="宋体" w:hAnsi="宋体" w:cs="宋体" w:eastAsia="宋体" w:hint="default"/>
          <w:spacing w:val="-123"/>
          <w:w w:val="7"/>
          <w:position w:val="-61"/>
        </w:rPr>
        <w:t>摊</w:t>
      </w:r>
      <w:r>
        <w:rPr>
          <w:rFonts w:ascii="宋体" w:hAnsi="宋体" w:cs="宋体" w:eastAsia="宋体" w:hint="default"/>
          <w:spacing w:val="-120"/>
          <w:w w:val="7"/>
        </w:rPr>
        <w:t>没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因</w:t>
      </w:r>
      <w:r>
        <w:rPr>
          <w:rFonts w:ascii="宋体" w:hAnsi="宋体" w:cs="宋体" w:eastAsia="宋体" w:hint="default"/>
          <w:spacing w:val="-116"/>
          <w:w w:val="7"/>
          <w:position w:val="-93"/>
        </w:rPr>
        <w:t>形</w:t>
      </w:r>
      <w:r>
        <w:rPr>
          <w:rFonts w:ascii="宋体" w:hAnsi="宋体" w:cs="宋体" w:eastAsia="宋体" w:hint="default"/>
          <w:spacing w:val="-125"/>
          <w:w w:val="7"/>
          <w:position w:val="-61"/>
        </w:rPr>
        <w:t>销</w:t>
      </w:r>
      <w:r>
        <w:rPr>
          <w:rFonts w:ascii="宋体" w:hAnsi="宋体" w:cs="宋体" w:eastAsia="宋体" w:hint="default"/>
          <w:spacing w:val="-120"/>
          <w:w w:val="7"/>
        </w:rPr>
        <w:t>有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素</w:t>
      </w:r>
      <w:r>
        <w:rPr>
          <w:rFonts w:ascii="宋体" w:hAnsi="宋体" w:cs="宋体" w:eastAsia="宋体" w:hint="default"/>
          <w:spacing w:val="-116"/>
          <w:w w:val="7"/>
          <w:position w:val="-93"/>
        </w:rPr>
        <w:t>资</w:t>
      </w:r>
      <w:r>
        <w:rPr>
          <w:rFonts w:ascii="宋体" w:hAnsi="宋体" w:cs="宋体" w:eastAsia="宋体" w:hint="default"/>
          <w:spacing w:val="-125"/>
          <w:w w:val="7"/>
          <w:position w:val="-61"/>
        </w:rPr>
        <w:t>金</w:t>
      </w:r>
      <w:r>
        <w:rPr>
          <w:rFonts w:ascii="宋体" w:hAnsi="宋体" w:cs="宋体" w:eastAsia="宋体" w:hint="default"/>
          <w:spacing w:val="-120"/>
          <w:w w:val="7"/>
        </w:rPr>
        <w:t>规</w:t>
      </w:r>
      <w:r>
        <w:rPr>
          <w:rFonts w:ascii="宋体" w:hAnsi="宋体" w:cs="宋体" w:eastAsia="宋体" w:hint="default"/>
          <w:spacing w:val="-180"/>
          <w:w w:val="7"/>
          <w:position w:val="-93"/>
        </w:rPr>
        <w:t>产</w:t>
      </w:r>
      <w:r>
        <w:rPr>
          <w:rFonts w:ascii="宋体" w:hAnsi="宋体" w:cs="宋体" w:eastAsia="宋体" w:hint="default"/>
          <w:spacing w:val="-116"/>
          <w:w w:val="7"/>
          <w:position w:val="-30"/>
        </w:rPr>
        <w:t>确</w:t>
      </w:r>
      <w:r>
        <w:rPr>
          <w:rFonts w:ascii="宋体" w:hAnsi="宋体" w:cs="宋体" w:eastAsia="宋体" w:hint="default"/>
          <w:spacing w:val="-125"/>
          <w:w w:val="7"/>
          <w:position w:val="-61"/>
        </w:rPr>
        <w:t>额</w:t>
      </w:r>
      <w:r>
        <w:rPr>
          <w:rFonts w:ascii="宋体" w:hAnsi="宋体" w:cs="宋体" w:eastAsia="宋体" w:hint="default"/>
          <w:spacing w:val="-120"/>
          <w:w w:val="7"/>
        </w:rPr>
        <w:t>定</w:t>
      </w:r>
      <w:r>
        <w:rPr>
          <w:rFonts w:ascii="宋体" w:hAnsi="宋体" w:cs="宋体" w:eastAsia="宋体" w:hint="default"/>
          <w:spacing w:val="-180"/>
          <w:w w:val="7"/>
          <w:position w:val="-93"/>
        </w:rPr>
        <w:t>的</w:t>
      </w:r>
      <w:r>
        <w:rPr>
          <w:rFonts w:ascii="宋体" w:hAnsi="宋体" w:cs="宋体" w:eastAsia="宋体" w:hint="default"/>
          <w:spacing w:val="-113"/>
          <w:w w:val="7"/>
          <w:position w:val="-30"/>
        </w:rPr>
        <w:t>定</w:t>
      </w:r>
      <w:r>
        <w:rPr>
          <w:rFonts w:ascii="宋体" w:hAnsi="宋体" w:cs="宋体" w:eastAsia="宋体" w:hint="default"/>
          <w:spacing w:val="-128"/>
          <w:w w:val="7"/>
          <w:position w:val="-61"/>
        </w:rPr>
        <w:t>为</w:t>
      </w:r>
      <w:r>
        <w:rPr>
          <w:rFonts w:ascii="宋体" w:hAnsi="宋体" w:cs="宋体" w:eastAsia="宋体" w:hint="default"/>
          <w:spacing w:val="-120"/>
          <w:w w:val="7"/>
        </w:rPr>
        <w:t>使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无</w:t>
      </w:r>
      <w:r>
        <w:rPr>
          <w:rFonts w:ascii="宋体" w:hAnsi="宋体" w:cs="宋体" w:eastAsia="宋体" w:hint="default"/>
          <w:spacing w:val="-113"/>
          <w:w w:val="7"/>
          <w:position w:val="-93"/>
        </w:rPr>
        <w:t>摊</w:t>
      </w:r>
      <w:r>
        <w:rPr>
          <w:rFonts w:ascii="宋体" w:hAnsi="宋体" w:cs="宋体" w:eastAsia="宋体" w:hint="default"/>
          <w:spacing w:val="-128"/>
          <w:w w:val="7"/>
          <w:position w:val="-61"/>
        </w:rPr>
        <w:t>其</w:t>
      </w:r>
      <w:r>
        <w:rPr>
          <w:rFonts w:ascii="宋体" w:hAnsi="宋体" w:cs="宋体" w:eastAsia="宋体" w:hint="default"/>
          <w:spacing w:val="-120"/>
          <w:w w:val="7"/>
        </w:rPr>
        <w:t>用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形</w:t>
      </w:r>
      <w:r>
        <w:rPr>
          <w:rFonts w:ascii="宋体" w:hAnsi="宋体" w:cs="宋体" w:eastAsia="宋体" w:hint="default"/>
          <w:spacing w:val="-113"/>
          <w:w w:val="7"/>
          <w:position w:val="-93"/>
        </w:rPr>
        <w:t>销</w:t>
      </w:r>
      <w:r>
        <w:rPr>
          <w:rFonts w:ascii="宋体" w:hAnsi="宋体" w:cs="宋体" w:eastAsia="宋体" w:hint="default"/>
          <w:spacing w:val="-128"/>
          <w:w w:val="7"/>
          <w:position w:val="-61"/>
        </w:rPr>
        <w:t>成</w:t>
      </w:r>
      <w:r>
        <w:rPr>
          <w:rFonts w:ascii="宋体" w:hAnsi="宋体" w:cs="宋体" w:eastAsia="宋体" w:hint="default"/>
          <w:spacing w:val="-120"/>
          <w:w w:val="7"/>
        </w:rPr>
        <w:t>寿</w:t>
      </w:r>
      <w:r>
        <w:rPr>
          <w:rFonts w:ascii="宋体" w:hAnsi="宋体" w:cs="宋体" w:eastAsia="宋体" w:hint="default"/>
          <w:spacing w:val="-180"/>
          <w:w w:val="7"/>
          <w:position w:val="-93"/>
        </w:rPr>
        <w:t>金</w:t>
      </w:r>
      <w:r>
        <w:rPr>
          <w:rFonts w:ascii="宋体" w:hAnsi="宋体" w:cs="宋体" w:eastAsia="宋体" w:hint="default"/>
          <w:spacing w:val="-111"/>
          <w:w w:val="7"/>
          <w:position w:val="-30"/>
        </w:rPr>
        <w:t>资</w:t>
      </w:r>
      <w:r>
        <w:rPr>
          <w:rFonts w:ascii="宋体" w:hAnsi="宋体" w:cs="宋体" w:eastAsia="宋体" w:hint="default"/>
          <w:spacing w:val="-130"/>
          <w:w w:val="7"/>
          <w:position w:val="-61"/>
        </w:rPr>
        <w:t>本</w:t>
      </w:r>
      <w:r>
        <w:rPr>
          <w:rFonts w:ascii="宋体" w:hAnsi="宋体" w:cs="宋体" w:eastAsia="宋体" w:hint="default"/>
          <w:spacing w:val="-120"/>
          <w:w w:val="7"/>
        </w:rPr>
        <w:t>命</w:t>
      </w:r>
      <w:r>
        <w:rPr>
          <w:rFonts w:ascii="宋体" w:hAnsi="宋体" w:cs="宋体" w:eastAsia="宋体" w:hint="default"/>
          <w:spacing w:val="-180"/>
          <w:w w:val="7"/>
          <w:position w:val="-93"/>
        </w:rPr>
        <w:t>额</w:t>
      </w:r>
      <w:r>
        <w:rPr>
          <w:rFonts w:ascii="宋体" w:hAnsi="宋体" w:cs="宋体" w:eastAsia="宋体" w:hint="default"/>
          <w:spacing w:val="-111"/>
          <w:w w:val="7"/>
          <w:position w:val="-30"/>
        </w:rPr>
        <w:t>产</w:t>
      </w:r>
      <w:r>
        <w:rPr>
          <w:rFonts w:ascii="宋体" w:hAnsi="宋体" w:cs="宋体" w:eastAsia="宋体" w:hint="default"/>
          <w:spacing w:val="-130"/>
          <w:w w:val="7"/>
          <w:position w:val="-61"/>
        </w:rPr>
        <w:t>扣</w:t>
      </w:r>
      <w:r>
        <w:rPr>
          <w:rFonts w:ascii="宋体" w:hAnsi="宋体" w:cs="宋体" w:eastAsia="宋体" w:hint="default"/>
          <w:spacing w:val="-120"/>
          <w:w w:val="7"/>
        </w:rPr>
        <w:t>的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能</w:t>
      </w:r>
      <w:r>
        <w:rPr>
          <w:rFonts w:ascii="宋体" w:hAnsi="宋体" w:cs="宋体" w:eastAsia="宋体" w:hint="default"/>
          <w:spacing w:val="-111"/>
          <w:w w:val="7"/>
          <w:position w:val="-93"/>
        </w:rPr>
        <w:t>计</w:t>
      </w:r>
      <w:r>
        <w:rPr>
          <w:rFonts w:ascii="宋体" w:hAnsi="宋体" w:cs="宋体" w:eastAsia="宋体" w:hint="default"/>
          <w:spacing w:val="-130"/>
          <w:w w:val="7"/>
          <w:position w:val="-61"/>
        </w:rPr>
        <w:t>除</w:t>
      </w:r>
      <w:r>
        <w:rPr>
          <w:rFonts w:ascii="宋体" w:hAnsi="宋体" w:cs="宋体" w:eastAsia="宋体" w:hint="default"/>
          <w:spacing w:val="-120"/>
          <w:w w:val="7"/>
        </w:rPr>
        <w:t>，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为</w:t>
      </w:r>
      <w:r>
        <w:rPr>
          <w:rFonts w:ascii="宋体" w:hAnsi="宋体" w:cs="宋体" w:eastAsia="宋体" w:hint="default"/>
          <w:spacing w:val="-111"/>
          <w:w w:val="7"/>
          <w:position w:val="-93"/>
        </w:rPr>
        <w:t>入</w:t>
      </w:r>
      <w:r>
        <w:rPr>
          <w:rFonts w:ascii="宋体" w:hAnsi="宋体" w:cs="宋体" w:eastAsia="宋体" w:hint="default"/>
          <w:spacing w:val="-137"/>
          <w:w w:val="7"/>
          <w:position w:val="-61"/>
        </w:rPr>
        <w:t>预</w:t>
      </w:r>
      <w:r>
        <w:rPr>
          <w:rFonts w:ascii="宋体" w:hAnsi="宋体" w:cs="宋体" w:eastAsia="宋体" w:hint="default"/>
          <w:spacing w:val="-113"/>
          <w:w w:val="7"/>
        </w:rPr>
        <w:t>本</w:t>
      </w:r>
      <w:r>
        <w:rPr>
          <w:rFonts w:ascii="宋体" w:hAnsi="宋体" w:cs="宋体" w:eastAsia="宋体" w:hint="default"/>
          <w:spacing w:val="-180"/>
          <w:w w:val="7"/>
          <w:position w:val="-93"/>
        </w:rPr>
        <w:t>当</w:t>
      </w:r>
      <w:r>
        <w:rPr>
          <w:rFonts w:ascii="宋体" w:hAnsi="宋体" w:cs="宋体" w:eastAsia="宋体" w:hint="default"/>
          <w:spacing w:val="-108"/>
          <w:w w:val="7"/>
          <w:position w:val="-30"/>
        </w:rPr>
        <w:t>企</w:t>
      </w:r>
      <w:r>
        <w:rPr>
          <w:rFonts w:ascii="宋体" w:hAnsi="宋体" w:cs="宋体" w:eastAsia="宋体" w:hint="default"/>
          <w:spacing w:val="-140"/>
          <w:w w:val="7"/>
          <w:position w:val="-61"/>
        </w:rPr>
        <w:t>计</w:t>
      </w:r>
      <w:r>
        <w:rPr>
          <w:rFonts w:ascii="宋体" w:hAnsi="宋体" w:cs="宋体" w:eastAsia="宋体" w:hint="default"/>
          <w:spacing w:val="-113"/>
          <w:w w:val="7"/>
        </w:rPr>
        <w:t>公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业</w:t>
      </w:r>
      <w:r>
        <w:rPr>
          <w:rFonts w:ascii="宋体" w:hAnsi="宋体" w:cs="宋体" w:eastAsia="宋体" w:hint="default"/>
          <w:spacing w:val="-108"/>
          <w:w w:val="7"/>
          <w:position w:val="-93"/>
        </w:rPr>
        <w:t>期</w:t>
      </w:r>
      <w:r>
        <w:rPr>
          <w:rFonts w:ascii="宋体" w:hAnsi="宋体" w:cs="宋体" w:eastAsia="宋体" w:hint="default"/>
          <w:spacing w:val="-140"/>
          <w:w w:val="7"/>
          <w:position w:val="-61"/>
        </w:rPr>
        <w:t>残</w:t>
      </w:r>
      <w:r>
        <w:rPr>
          <w:rFonts w:ascii="宋体" w:hAnsi="宋体" w:cs="宋体" w:eastAsia="宋体" w:hint="default"/>
          <w:spacing w:val="-113"/>
          <w:w w:val="7"/>
        </w:rPr>
        <w:t>司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带</w:t>
      </w:r>
      <w:r>
        <w:rPr>
          <w:rFonts w:ascii="宋体" w:hAnsi="宋体" w:cs="宋体" w:eastAsia="宋体" w:hint="default"/>
          <w:spacing w:val="-108"/>
          <w:w w:val="7"/>
          <w:position w:val="-93"/>
        </w:rPr>
        <w:t>损</w:t>
      </w:r>
      <w:r>
        <w:rPr>
          <w:rFonts w:ascii="宋体" w:hAnsi="宋体" w:cs="宋体" w:eastAsia="宋体" w:hint="default"/>
          <w:spacing w:val="-140"/>
          <w:w w:val="7"/>
          <w:position w:val="-61"/>
        </w:rPr>
        <w:t>值</w:t>
      </w:r>
      <w:r>
        <w:rPr>
          <w:rFonts w:ascii="宋体" w:hAnsi="宋体" w:cs="宋体" w:eastAsia="宋体" w:hint="default"/>
          <w:spacing w:val="-113"/>
          <w:w w:val="7"/>
        </w:rPr>
        <w:t>通</w:t>
      </w:r>
      <w:r>
        <w:rPr>
          <w:rFonts w:ascii="宋体" w:hAnsi="宋体" w:cs="宋体" w:eastAsia="宋体" w:hint="default"/>
          <w:spacing w:val="-180"/>
          <w:w w:val="7"/>
          <w:position w:val="-93"/>
        </w:rPr>
        <w:t>益</w:t>
      </w:r>
      <w:r>
        <w:rPr>
          <w:rFonts w:ascii="宋体" w:hAnsi="宋体" w:cs="宋体" w:eastAsia="宋体" w:hint="default"/>
          <w:spacing w:val="-106"/>
          <w:w w:val="7"/>
          <w:position w:val="-30"/>
        </w:rPr>
        <w:t>来</w:t>
      </w:r>
      <w:r>
        <w:rPr>
          <w:rFonts w:ascii="宋体" w:hAnsi="宋体" w:cs="宋体" w:eastAsia="宋体" w:hint="default"/>
          <w:spacing w:val="-142"/>
          <w:w w:val="7"/>
          <w:position w:val="-61"/>
        </w:rPr>
        <w:t>后</w:t>
      </w:r>
      <w:r>
        <w:rPr>
          <w:rFonts w:ascii="宋体" w:hAnsi="宋体" w:cs="宋体" w:eastAsia="宋体" w:hint="default"/>
          <w:spacing w:val="-113"/>
          <w:w w:val="7"/>
        </w:rPr>
        <w:t>过</w:t>
      </w:r>
      <w:r>
        <w:rPr>
          <w:rFonts w:ascii="宋体" w:hAnsi="宋体" w:cs="宋体" w:eastAsia="宋体" w:hint="default"/>
          <w:spacing w:val="-180"/>
          <w:w w:val="7"/>
          <w:position w:val="-93"/>
        </w:rPr>
        <w:t>。</w:t>
      </w:r>
      <w:r>
        <w:rPr>
          <w:rFonts w:ascii="宋体" w:hAnsi="宋体" w:cs="宋体" w:eastAsia="宋体" w:hint="default"/>
          <w:spacing w:val="-106"/>
          <w:w w:val="7"/>
          <w:position w:val="-30"/>
        </w:rPr>
        <w:t>经</w:t>
      </w:r>
      <w:r>
        <w:rPr>
          <w:rFonts w:ascii="宋体" w:hAnsi="宋体" w:cs="宋体" w:eastAsia="宋体" w:hint="default"/>
          <w:spacing w:val="-142"/>
          <w:w w:val="7"/>
          <w:position w:val="-61"/>
        </w:rPr>
        <w:t>的</w:t>
      </w:r>
      <w:r>
        <w:rPr>
          <w:rFonts w:ascii="宋体" w:hAnsi="宋体" w:cs="宋体" w:eastAsia="宋体" w:hint="default"/>
          <w:spacing w:val="-113"/>
          <w:w w:val="7"/>
        </w:rPr>
        <w:t>与</w:t>
      </w:r>
      <w:r>
        <w:rPr>
          <w:rFonts w:ascii="宋体" w:hAnsi="宋体" w:cs="宋体" w:eastAsia="宋体" w:hint="default"/>
          <w:spacing w:val="-106"/>
          <w:w w:val="7"/>
          <w:position w:val="-30"/>
        </w:rPr>
        <w:t>济</w:t>
      </w:r>
      <w:r>
        <w:rPr>
          <w:rFonts w:ascii="宋体" w:hAnsi="宋体" w:cs="宋体" w:eastAsia="宋体" w:hint="default"/>
          <w:spacing w:val="-142"/>
          <w:w w:val="7"/>
          <w:position w:val="-61"/>
        </w:rPr>
        <w:t>金</w:t>
      </w:r>
      <w:r>
        <w:rPr>
          <w:rFonts w:ascii="宋体" w:hAnsi="宋体" w:cs="宋体" w:eastAsia="宋体" w:hint="default"/>
          <w:spacing w:val="-113"/>
          <w:w w:val="7"/>
        </w:rPr>
        <w:t>同</w:t>
      </w:r>
      <w:r>
        <w:rPr>
          <w:rFonts w:ascii="宋体" w:hAnsi="宋体" w:cs="宋体" w:eastAsia="宋体" w:hint="default"/>
          <w:spacing w:val="-104"/>
          <w:w w:val="7"/>
          <w:position w:val="-30"/>
        </w:rPr>
        <w:t>利</w:t>
      </w:r>
      <w:r>
        <w:rPr>
          <w:rFonts w:ascii="宋体" w:hAnsi="宋体" w:cs="宋体" w:eastAsia="宋体" w:hint="default"/>
          <w:spacing w:val="-144"/>
          <w:w w:val="7"/>
          <w:position w:val="-61"/>
        </w:rPr>
        <w:t>额</w:t>
      </w:r>
      <w:r>
        <w:rPr>
          <w:rFonts w:ascii="宋体" w:hAnsi="宋体" w:cs="宋体" w:eastAsia="宋体" w:hint="default"/>
          <w:spacing w:val="-113"/>
          <w:w w:val="7"/>
        </w:rPr>
        <w:t>行</w:t>
      </w:r>
      <w:r>
        <w:rPr>
          <w:rFonts w:ascii="宋体" w:hAnsi="宋体" w:cs="宋体" w:eastAsia="宋体" w:hint="default"/>
          <w:spacing w:val="-104"/>
          <w:w w:val="7"/>
          <w:position w:val="-30"/>
        </w:rPr>
        <w:t>益</w:t>
      </w:r>
      <w:r>
        <w:rPr>
          <w:rFonts w:ascii="宋体" w:hAnsi="宋体" w:cs="宋体" w:eastAsia="宋体" w:hint="default"/>
          <w:spacing w:val="-144"/>
          <w:w w:val="7"/>
          <w:position w:val="-61"/>
        </w:rPr>
        <w:t>。</w:t>
      </w:r>
      <w:r>
        <w:rPr>
          <w:rFonts w:ascii="宋体" w:hAnsi="宋体" w:cs="宋体" w:eastAsia="宋体" w:hint="default"/>
          <w:spacing w:val="-113"/>
          <w:w w:val="7"/>
        </w:rPr>
        <w:t>业</w:t>
      </w:r>
      <w:r>
        <w:rPr>
          <w:rFonts w:ascii="宋体" w:hAnsi="宋体" w:cs="宋体" w:eastAsia="宋体" w:hint="default"/>
          <w:spacing w:val="-104"/>
          <w:w w:val="7"/>
          <w:position w:val="-30"/>
        </w:rPr>
        <w:t>的</w:t>
      </w:r>
      <w:r>
        <w:rPr>
          <w:rFonts w:ascii="宋体" w:hAnsi="宋体" w:cs="宋体" w:eastAsia="宋体" w:hint="default"/>
          <w:spacing w:val="-144"/>
          <w:w w:val="7"/>
          <w:position w:val="-61"/>
        </w:rPr>
        <w:t>已</w:t>
      </w:r>
      <w:r>
        <w:rPr>
          <w:rFonts w:ascii="宋体" w:hAnsi="宋体" w:cs="宋体" w:eastAsia="宋体" w:hint="default"/>
          <w:spacing w:val="-113"/>
          <w:w w:val="7"/>
        </w:rPr>
        <w:t>的</w:t>
      </w:r>
      <w:r>
        <w:rPr>
          <w:rFonts w:ascii="宋体" w:hAnsi="宋体" w:cs="宋体" w:eastAsia="宋体" w:hint="default"/>
          <w:spacing w:val="-101"/>
          <w:w w:val="7"/>
          <w:position w:val="-30"/>
        </w:rPr>
        <w:t>期</w:t>
      </w:r>
      <w:r>
        <w:rPr>
          <w:rFonts w:ascii="宋体" w:hAnsi="宋体" w:cs="宋体" w:eastAsia="宋体" w:hint="default"/>
          <w:spacing w:val="-147"/>
          <w:w w:val="7"/>
          <w:position w:val="-61"/>
        </w:rPr>
        <w:t>计</w:t>
      </w:r>
      <w:r>
        <w:rPr>
          <w:rFonts w:ascii="宋体" w:hAnsi="宋体" w:cs="宋体" w:eastAsia="宋体" w:hint="default"/>
          <w:spacing w:val="-113"/>
          <w:w w:val="7"/>
        </w:rPr>
        <w:t>情</w:t>
      </w:r>
      <w:r>
        <w:rPr>
          <w:rFonts w:ascii="宋体" w:hAnsi="宋体" w:cs="宋体" w:eastAsia="宋体" w:hint="default"/>
          <w:spacing w:val="-101"/>
          <w:w w:val="7"/>
          <w:position w:val="-30"/>
        </w:rPr>
        <w:t>限</w:t>
      </w:r>
      <w:r>
        <w:rPr>
          <w:rFonts w:ascii="宋体" w:hAnsi="宋体" w:cs="宋体" w:eastAsia="宋体" w:hint="default"/>
          <w:spacing w:val="-147"/>
          <w:w w:val="7"/>
          <w:position w:val="-61"/>
        </w:rPr>
        <w:t>提</w:t>
      </w:r>
      <w:r>
        <w:rPr>
          <w:rFonts w:ascii="宋体" w:hAnsi="宋体" w:cs="宋体" w:eastAsia="宋体" w:hint="default"/>
          <w:spacing w:val="-113"/>
          <w:w w:val="7"/>
        </w:rPr>
        <w:t>况</w:t>
      </w:r>
      <w:r>
        <w:rPr>
          <w:rFonts w:ascii="宋体" w:hAnsi="宋体" w:cs="宋体" w:eastAsia="宋体" w:hint="default"/>
          <w:spacing w:val="-101"/>
          <w:w w:val="7"/>
          <w:position w:val="-30"/>
        </w:rPr>
        <w:t>。</w:t>
      </w:r>
      <w:r>
        <w:rPr>
          <w:rFonts w:ascii="宋体" w:hAnsi="宋体" w:cs="宋体" w:eastAsia="宋体" w:hint="default"/>
          <w:spacing w:val="-147"/>
          <w:w w:val="7"/>
          <w:position w:val="-61"/>
        </w:rPr>
        <w:t>减</w:t>
      </w:r>
      <w:r>
        <w:rPr>
          <w:rFonts w:ascii="宋体" w:hAnsi="宋体" w:cs="宋体" w:eastAsia="宋体" w:hint="default"/>
          <w:spacing w:val="-34"/>
          <w:w w:val="7"/>
        </w:rPr>
        <w:t>进</w:t>
      </w:r>
      <w:r>
        <w:rPr>
          <w:rFonts w:ascii="宋体" w:hAnsi="宋体" w:cs="宋体" w:eastAsia="宋体" w:hint="default"/>
          <w:spacing w:val="-147"/>
          <w:w w:val="7"/>
          <w:position w:val="-61"/>
        </w:rPr>
        <w:t>值</w:t>
      </w:r>
      <w:r>
        <w:rPr>
          <w:rFonts w:ascii="宋体" w:hAnsi="宋体" w:cs="宋体" w:eastAsia="宋体" w:hint="default"/>
          <w:spacing w:val="-32"/>
          <w:w w:val="7"/>
        </w:rPr>
        <w:t>行</w:t>
      </w:r>
      <w:r>
        <w:rPr>
          <w:rFonts w:ascii="宋体" w:hAnsi="宋体" w:cs="宋体" w:eastAsia="宋体" w:hint="default"/>
          <w:spacing w:val="-149"/>
          <w:w w:val="7"/>
          <w:position w:val="-61"/>
        </w:rPr>
        <w:t>准</w:t>
      </w:r>
      <w:r>
        <w:rPr>
          <w:rFonts w:ascii="宋体" w:hAnsi="宋体" w:cs="宋体" w:eastAsia="宋体" w:hint="default"/>
          <w:spacing w:val="-32"/>
          <w:w w:val="7"/>
        </w:rPr>
        <w:t>比</w:t>
      </w:r>
      <w:r>
        <w:rPr>
          <w:rFonts w:ascii="宋体" w:hAnsi="宋体" w:cs="宋体" w:eastAsia="宋体" w:hint="default"/>
          <w:spacing w:val="-149"/>
          <w:w w:val="7"/>
          <w:position w:val="-61"/>
        </w:rPr>
        <w:t>备</w:t>
      </w:r>
      <w:r>
        <w:rPr>
          <w:rFonts w:ascii="宋体" w:hAnsi="宋体" w:cs="宋体" w:eastAsia="宋体" w:hint="default"/>
          <w:spacing w:val="-32"/>
          <w:w w:val="7"/>
        </w:rPr>
        <w:t>较</w:t>
      </w:r>
      <w:r>
        <w:rPr>
          <w:rFonts w:ascii="宋体" w:hAnsi="宋体" w:cs="宋体" w:eastAsia="宋体" w:hint="default"/>
          <w:spacing w:val="-149"/>
          <w:w w:val="7"/>
          <w:position w:val="-61"/>
        </w:rPr>
        <w:t>的</w:t>
      </w:r>
      <w:r>
        <w:rPr>
          <w:rFonts w:ascii="宋体" w:hAnsi="宋体" w:cs="宋体" w:eastAsia="宋体" w:hint="default"/>
          <w:spacing w:val="-29"/>
          <w:w w:val="7"/>
        </w:rPr>
        <w:t>、</w:t>
      </w:r>
      <w:r>
        <w:rPr>
          <w:rFonts w:ascii="宋体" w:hAnsi="宋体" w:cs="宋体" w:eastAsia="宋体" w:hint="default"/>
          <w:spacing w:val="-159"/>
          <w:w w:val="7"/>
          <w:position w:val="-61"/>
        </w:rPr>
        <w:t>无</w:t>
      </w:r>
      <w:r>
        <w:rPr>
          <w:rFonts w:ascii="宋体" w:hAnsi="宋体" w:cs="宋体" w:eastAsia="宋体" w:hint="default"/>
          <w:spacing w:val="-22"/>
          <w:w w:val="7"/>
        </w:rPr>
        <w:t>参</w:t>
      </w:r>
      <w:r>
        <w:rPr>
          <w:rFonts w:ascii="宋体" w:hAnsi="宋体" w:cs="宋体" w:eastAsia="宋体" w:hint="default"/>
          <w:spacing w:val="-159"/>
          <w:w w:val="7"/>
          <w:position w:val="-61"/>
        </w:rPr>
        <w:t>形</w:t>
      </w:r>
      <w:r>
        <w:rPr>
          <w:rFonts w:ascii="宋体" w:hAnsi="宋体" w:cs="宋体" w:eastAsia="宋体" w:hint="default"/>
          <w:spacing w:val="-22"/>
          <w:w w:val="7"/>
        </w:rPr>
        <w:t>考</w:t>
      </w:r>
      <w:r>
        <w:rPr>
          <w:rFonts w:ascii="宋体" w:hAnsi="宋体" w:cs="宋体" w:eastAsia="宋体" w:hint="default"/>
          <w:spacing w:val="-159"/>
          <w:w w:val="7"/>
          <w:position w:val="-61"/>
        </w:rPr>
        <w:t>资</w:t>
      </w:r>
      <w:r>
        <w:rPr>
          <w:rFonts w:ascii="宋体" w:hAnsi="宋体" w:cs="宋体" w:eastAsia="宋体" w:hint="default"/>
          <w:spacing w:val="-20"/>
          <w:w w:val="7"/>
        </w:rPr>
        <w:t>历</w:t>
      </w:r>
      <w:r>
        <w:rPr>
          <w:rFonts w:ascii="宋体" w:hAnsi="宋体" w:cs="宋体" w:eastAsia="宋体" w:hint="default"/>
          <w:spacing w:val="-161"/>
          <w:w w:val="7"/>
          <w:position w:val="-61"/>
        </w:rPr>
        <w:t>产</w:t>
      </w:r>
      <w:r>
        <w:rPr>
          <w:rFonts w:ascii="宋体" w:hAnsi="宋体" w:cs="宋体" w:eastAsia="宋体" w:hint="default"/>
          <w:spacing w:val="-20"/>
          <w:w w:val="7"/>
        </w:rPr>
        <w:t>史</w:t>
      </w:r>
      <w:r>
        <w:rPr>
          <w:rFonts w:ascii="宋体" w:hAnsi="宋体" w:cs="宋体" w:eastAsia="宋体" w:hint="default"/>
          <w:spacing w:val="-161"/>
          <w:w w:val="7"/>
          <w:position w:val="-61"/>
        </w:rPr>
        <w:t>，</w:t>
      </w:r>
      <w:r>
        <w:rPr>
          <w:rFonts w:ascii="宋体" w:hAnsi="宋体" w:cs="宋体" w:eastAsia="宋体" w:hint="default"/>
          <w:spacing w:val="-20"/>
          <w:w w:val="7"/>
        </w:rPr>
        <w:t>经</w:t>
      </w:r>
      <w:r>
        <w:rPr>
          <w:rFonts w:ascii="宋体" w:hAnsi="宋体" w:cs="宋体" w:eastAsia="宋体" w:hint="default"/>
          <w:spacing w:val="-161"/>
          <w:w w:val="7"/>
          <w:position w:val="-61"/>
        </w:rPr>
        <w:t>还</w:t>
      </w:r>
      <w:r>
        <w:rPr>
          <w:rFonts w:ascii="宋体" w:hAnsi="宋体" w:cs="宋体" w:eastAsia="宋体" w:hint="default"/>
          <w:spacing w:val="-17"/>
          <w:w w:val="7"/>
        </w:rPr>
        <w:t>验</w:t>
      </w:r>
      <w:r>
        <w:rPr>
          <w:rFonts w:ascii="宋体" w:hAnsi="宋体" w:cs="宋体" w:eastAsia="宋体" w:hint="default"/>
          <w:spacing w:val="-164"/>
          <w:w w:val="7"/>
          <w:position w:val="-61"/>
        </w:rPr>
        <w:t>应</w:t>
      </w:r>
      <w:r>
        <w:rPr>
          <w:rFonts w:ascii="宋体" w:hAnsi="宋体" w:cs="宋体" w:eastAsia="宋体" w:hint="default"/>
          <w:spacing w:val="-17"/>
          <w:w w:val="7"/>
        </w:rPr>
        <w:t>、</w:t>
      </w:r>
      <w:r>
        <w:rPr>
          <w:rFonts w:ascii="宋体" w:hAnsi="宋体" w:cs="宋体" w:eastAsia="宋体" w:hint="default"/>
          <w:spacing w:val="-171"/>
          <w:w w:val="7"/>
          <w:position w:val="-61"/>
        </w:rPr>
        <w:t>扣</w:t>
      </w:r>
      <w:r>
        <w:rPr>
          <w:rFonts w:ascii="宋体" w:hAnsi="宋体" w:cs="宋体" w:eastAsia="宋体" w:hint="default"/>
          <w:spacing w:val="-10"/>
          <w:w w:val="7"/>
        </w:rPr>
        <w:t>或</w:t>
      </w:r>
      <w:r>
        <w:rPr>
          <w:rFonts w:ascii="宋体" w:hAnsi="宋体" w:cs="宋体" w:eastAsia="宋体" w:hint="default"/>
          <w:spacing w:val="-171"/>
          <w:w w:val="7"/>
          <w:position w:val="-61"/>
        </w:rPr>
        <w:t>除</w:t>
      </w:r>
      <w:r>
        <w:rPr>
          <w:rFonts w:ascii="宋体" w:hAnsi="宋体" w:cs="宋体" w:eastAsia="宋体" w:hint="default"/>
          <w:spacing w:val="-10"/>
          <w:w w:val="7"/>
        </w:rPr>
        <w:t>聘</w:t>
      </w:r>
      <w:r>
        <w:rPr>
          <w:rFonts w:ascii="宋体" w:hAnsi="宋体" w:cs="宋体" w:eastAsia="宋体" w:hint="default"/>
          <w:spacing w:val="-171"/>
          <w:w w:val="7"/>
          <w:position w:val="-61"/>
        </w:rPr>
        <w:t>已</w:t>
      </w:r>
      <w:r>
        <w:rPr>
          <w:rFonts w:ascii="宋体" w:hAnsi="宋体" w:cs="宋体" w:eastAsia="宋体" w:hint="default"/>
          <w:spacing w:val="-8"/>
          <w:w w:val="7"/>
        </w:rPr>
        <w:t>请</w:t>
      </w:r>
      <w:r>
        <w:rPr>
          <w:rFonts w:ascii="宋体" w:hAnsi="宋体" w:cs="宋体" w:eastAsia="宋体" w:hint="default"/>
          <w:spacing w:val="-173"/>
          <w:w w:val="7"/>
          <w:position w:val="-61"/>
        </w:rPr>
        <w:t>计</w:t>
      </w:r>
      <w:r>
        <w:rPr>
          <w:rFonts w:ascii="宋体" w:hAnsi="宋体" w:cs="宋体" w:eastAsia="宋体" w:hint="default"/>
          <w:spacing w:val="-8"/>
          <w:w w:val="7"/>
        </w:rPr>
        <w:t>相</w:t>
      </w:r>
      <w:r>
        <w:rPr>
          <w:rFonts w:ascii="宋体" w:hAnsi="宋体" w:cs="宋体" w:eastAsia="宋体" w:hint="default"/>
          <w:spacing w:val="-173"/>
          <w:w w:val="7"/>
          <w:position w:val="-61"/>
        </w:rPr>
        <w:t>提</w:t>
      </w:r>
      <w:r>
        <w:rPr>
          <w:rFonts w:ascii="宋体" w:hAnsi="宋体" w:cs="宋体" w:eastAsia="宋体" w:hint="default"/>
          <w:spacing w:val="-8"/>
          <w:w w:val="7"/>
        </w:rPr>
        <w:t>关</w:t>
      </w:r>
      <w:r>
        <w:rPr>
          <w:rFonts w:ascii="宋体" w:hAnsi="宋体" w:cs="宋体" w:eastAsia="宋体" w:hint="default"/>
          <w:spacing w:val="-173"/>
          <w:w w:val="7"/>
          <w:position w:val="-61"/>
        </w:rPr>
        <w:t>的</w:t>
      </w:r>
      <w:r>
        <w:rPr>
          <w:rFonts w:ascii="宋体" w:hAnsi="宋体" w:cs="宋体" w:eastAsia="宋体" w:hint="default"/>
          <w:spacing w:val="-5"/>
          <w:w w:val="7"/>
        </w:rPr>
        <w:t>专</w:t>
      </w:r>
      <w:r>
        <w:rPr>
          <w:rFonts w:ascii="宋体" w:hAnsi="宋体" w:cs="宋体" w:eastAsia="宋体" w:hint="default"/>
          <w:spacing w:val="-176"/>
          <w:w w:val="7"/>
          <w:position w:val="-61"/>
        </w:rPr>
        <w:t>无</w:t>
      </w:r>
      <w:r>
        <w:rPr>
          <w:rFonts w:ascii="宋体" w:hAnsi="宋体" w:cs="宋体" w:eastAsia="宋体" w:hint="default"/>
          <w:spacing w:val="-5"/>
          <w:w w:val="7"/>
        </w:rPr>
        <w:t>家</w:t>
      </w:r>
      <w:r>
        <w:rPr>
          <w:rFonts w:ascii="宋体" w:hAnsi="宋体" w:cs="宋体" w:eastAsia="宋体" w:hint="default"/>
          <w:spacing w:val="-176"/>
          <w:w w:val="7"/>
          <w:position w:val="-61"/>
        </w:rPr>
        <w:t>形</w:t>
      </w:r>
      <w:r>
        <w:rPr>
          <w:rFonts w:ascii="宋体" w:hAnsi="宋体" w:cs="宋体" w:eastAsia="宋体" w:hint="default"/>
          <w:spacing w:val="-5"/>
          <w:w w:val="7"/>
        </w:rPr>
        <w:t>进</w:t>
      </w:r>
      <w:r>
        <w:rPr>
          <w:rFonts w:ascii="宋体" w:hAnsi="宋体" w:cs="宋体" w:eastAsia="宋体" w:hint="default"/>
          <w:spacing w:val="-176"/>
          <w:w w:val="7"/>
          <w:position w:val="-61"/>
        </w:rPr>
        <w:t>资</w:t>
      </w:r>
      <w:r>
        <w:rPr>
          <w:rFonts w:ascii="宋体" w:hAnsi="宋体" w:cs="宋体" w:eastAsia="宋体" w:hint="default"/>
          <w:spacing w:val="-3"/>
          <w:w w:val="7"/>
        </w:rPr>
        <w:t>行</w:t>
      </w:r>
      <w:r>
        <w:rPr>
          <w:rFonts w:ascii="宋体" w:hAnsi="宋体" w:cs="宋体" w:eastAsia="宋体" w:hint="default"/>
          <w:spacing w:val="-178"/>
          <w:w w:val="7"/>
          <w:position w:val="-61"/>
        </w:rPr>
        <w:t>产</w:t>
      </w:r>
      <w:r>
        <w:rPr>
          <w:rFonts w:ascii="宋体" w:hAnsi="宋体" w:cs="宋体" w:eastAsia="宋体" w:hint="default"/>
          <w:spacing w:val="-3"/>
          <w:w w:val="7"/>
        </w:rPr>
        <w:t>论</w:t>
      </w:r>
      <w:r>
        <w:rPr>
          <w:rFonts w:ascii="宋体" w:hAnsi="宋体" w:cs="宋体" w:eastAsia="宋体" w:hint="default"/>
          <w:spacing w:val="-178"/>
          <w:w w:val="7"/>
          <w:position w:val="-61"/>
        </w:rPr>
        <w:t>减</w:t>
      </w:r>
      <w:r>
        <w:rPr>
          <w:rFonts w:ascii="宋体" w:hAnsi="宋体" w:cs="宋体" w:eastAsia="宋体" w:hint="default"/>
          <w:w w:val="7"/>
        </w:rPr>
        <w:t>证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538" w:lineRule="exact"/>
        <w:ind w:left="152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6.639977pt;margin-top:92.519966pt;width:482.05pt;height:151.1pt;mso-position-horizontal-relative:page;mso-position-vertical-relative:paragraph;z-index:-962656" type="#_x0000_t202" filled="false" stroked="false">
            <v:textbox inset="0,0,0,0">
              <w:txbxContent>
                <w:p>
                  <w:pPr>
                    <w:pStyle w:val="BodyText"/>
                    <w:spacing w:line="3022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7"/>
                    </w:rPr>
                    <w:t>可</w:t>
                  </w:r>
                  <w:r>
                    <w:rPr>
                      <w:rFonts w:ascii="宋体" w:hAnsi="宋体" w:cs="宋体" w:eastAsia="宋体" w:hint="default"/>
                      <w:spacing w:val="-147"/>
                      <w:w w:val="7"/>
                    </w:rPr>
                    <w:t>行</w:t>
                  </w:r>
                  <w:r>
                    <w:rPr>
                      <w:rFonts w:ascii="Times New Roman" w:hAnsi="Times New Roman" w:cs="Times New Roman" w:eastAsia="Times New Roman" w:hint="default"/>
                      <w:b/>
                      <w:bCs/>
                      <w:w w:val="100"/>
                      <w:position w:val="153"/>
                      <w:sz w:val="21"/>
                      <w:szCs w:val="21"/>
                    </w:rPr>
                    <w:t>2</w:t>
                  </w:r>
                  <w:r>
                    <w:rPr>
                      <w:rFonts w:ascii="Times New Roman" w:hAnsi="Times New Roman" w:cs="Times New Roman" w:eastAsia="Times New Roman" w:hint="default"/>
                      <w:b/>
                      <w:bCs/>
                      <w:spacing w:val="-12"/>
                      <w:position w:val="153"/>
                      <w:sz w:val="21"/>
                      <w:szCs w:val="21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性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31"/>
                    </w:rPr>
                    <w:t>开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62"/>
                    </w:rPr>
                    <w:t>研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；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31"/>
                    </w:rPr>
                    <w:t>发</w:t>
                  </w:r>
                  <w:r>
                    <w:rPr>
                      <w:rFonts w:ascii="宋体" w:hAnsi="宋体" w:cs="宋体" w:eastAsia="宋体" w:hint="default"/>
                      <w:spacing w:val="-87"/>
                      <w:w w:val="7"/>
                      <w:position w:val="62"/>
                    </w:rPr>
                    <w:t>究</w:t>
                  </w:r>
                  <w:r>
                    <w:rPr>
                      <w:rFonts w:ascii="宋体" w:hAnsi="宋体" w:cs="宋体" w:eastAsia="宋体" w:hint="default"/>
                      <w:spacing w:val="-94"/>
                      <w:w w:val="7"/>
                    </w:rPr>
                    <w:t>具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62"/>
                    </w:rPr>
                    <w:t>阶</w:t>
                  </w:r>
                  <w:r>
                    <w:rPr>
                      <w:rFonts w:ascii="宋体" w:hAnsi="宋体" w:cs="宋体" w:eastAsia="宋体" w:hint="default"/>
                      <w:spacing w:val="-87"/>
                      <w:w w:val="7"/>
                      <w:position w:val="31"/>
                    </w:rPr>
                    <w:t>阶</w:t>
                  </w:r>
                  <w:r>
                    <w:rPr>
                      <w:rFonts w:ascii="宋体" w:hAnsi="宋体" w:cs="宋体" w:eastAsia="宋体" w:hint="default"/>
                      <w:spacing w:val="-94"/>
                      <w:w w:val="7"/>
                    </w:rPr>
                    <w:t>有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62"/>
                    </w:rPr>
                    <w:t>段</w:t>
                  </w:r>
                  <w:r>
                    <w:rPr>
                      <w:rFonts w:ascii="宋体" w:hAnsi="宋体" w:cs="宋体" w:eastAsia="宋体" w:hint="default"/>
                      <w:spacing w:val="-87"/>
                      <w:w w:val="7"/>
                      <w:position w:val="31"/>
                    </w:rPr>
                    <w:t>段</w:t>
                  </w:r>
                  <w:r>
                    <w:rPr>
                      <w:rFonts w:ascii="宋体" w:hAnsi="宋体" w:cs="宋体" w:eastAsia="宋体" w:hint="default"/>
                      <w:spacing w:val="-94"/>
                      <w:w w:val="7"/>
                    </w:rPr>
                    <w:t>完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  <w:position w:val="62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31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94"/>
                      <w:w w:val="7"/>
                    </w:rPr>
                    <w:t>成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  <w:position w:val="62"/>
                    </w:rPr>
                    <w:t>支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31"/>
                    </w:rPr>
                    <w:t>支</w:t>
                  </w:r>
                  <w:r>
                    <w:rPr>
                      <w:rFonts w:ascii="宋体" w:hAnsi="宋体" w:cs="宋体" w:eastAsia="宋体" w:hint="default"/>
                      <w:spacing w:val="-94"/>
                      <w:w w:val="7"/>
                    </w:rPr>
                    <w:t>该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  <w:position w:val="62"/>
                    </w:rPr>
                    <w:t>出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31"/>
                    </w:rPr>
                    <w:t>出</w:t>
                  </w:r>
                  <w:r>
                    <w:rPr>
                      <w:rFonts w:ascii="宋体" w:hAnsi="宋体" w:cs="宋体" w:eastAsia="宋体" w:hint="default"/>
                      <w:spacing w:val="-94"/>
                      <w:w w:val="7"/>
                    </w:rPr>
                    <w:t>无</w:t>
                  </w:r>
                  <w:r>
                    <w:rPr>
                      <w:rFonts w:ascii="宋体" w:hAnsi="宋体" w:cs="宋体" w:eastAsia="宋体" w:hint="default"/>
                      <w:spacing w:val="-176"/>
                      <w:w w:val="7"/>
                      <w:position w:val="62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  <w:position w:val="31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94"/>
                      <w:w w:val="7"/>
                    </w:rPr>
                    <w:t>形</w:t>
                  </w:r>
                  <w:r>
                    <w:rPr>
                      <w:rFonts w:ascii="宋体" w:hAnsi="宋体" w:cs="宋体" w:eastAsia="宋体" w:hint="default"/>
                      <w:spacing w:val="-176"/>
                      <w:w w:val="7"/>
                      <w:position w:val="62"/>
                    </w:rPr>
                    <w:t>于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  <w:position w:val="31"/>
                    </w:rPr>
                    <w:t>同</w:t>
                  </w:r>
                  <w:r>
                    <w:rPr>
                      <w:rFonts w:ascii="宋体" w:hAnsi="宋体" w:cs="宋体" w:eastAsia="宋体" w:hint="default"/>
                      <w:spacing w:val="-94"/>
                      <w:w w:val="7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176"/>
                      <w:w w:val="7"/>
                      <w:position w:val="62"/>
                    </w:rPr>
                    <w:t>发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  <w:position w:val="31"/>
                    </w:rPr>
                    <w:t>时</w:t>
                  </w:r>
                  <w:r>
                    <w:rPr>
                      <w:rFonts w:ascii="宋体" w:hAnsi="宋体" w:cs="宋体" w:eastAsia="宋体" w:hint="default"/>
                      <w:spacing w:val="-94"/>
                      <w:w w:val="7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173"/>
                      <w:w w:val="7"/>
                      <w:position w:val="62"/>
                    </w:rPr>
                    <w:t>生</w:t>
                  </w:r>
                  <w:r>
                    <w:rPr>
                      <w:rFonts w:ascii="宋体" w:hAnsi="宋体" w:cs="宋体" w:eastAsia="宋体" w:hint="default"/>
                      <w:spacing w:val="-94"/>
                      <w:w w:val="7"/>
                      <w:position w:val="31"/>
                    </w:rPr>
                    <w:t>满</w:t>
                  </w:r>
                  <w:r>
                    <w:rPr>
                      <w:rFonts w:ascii="宋体" w:hAnsi="宋体" w:cs="宋体" w:eastAsia="宋体" w:hint="default"/>
                      <w:spacing w:val="-94"/>
                      <w:w w:val="7"/>
                    </w:rPr>
                    <w:t>并</w:t>
                  </w:r>
                  <w:r>
                    <w:rPr>
                      <w:rFonts w:ascii="宋体" w:hAnsi="宋体" w:cs="宋体" w:eastAsia="宋体" w:hint="default"/>
                      <w:spacing w:val="-173"/>
                      <w:w w:val="7"/>
                      <w:position w:val="62"/>
                    </w:rPr>
                    <w:t>时</w:t>
                  </w:r>
                  <w:r>
                    <w:rPr>
                      <w:rFonts w:ascii="宋体" w:hAnsi="宋体" w:cs="宋体" w:eastAsia="宋体" w:hint="default"/>
                      <w:spacing w:val="-94"/>
                      <w:w w:val="7"/>
                      <w:position w:val="31"/>
                    </w:rPr>
                    <w:t>足</w:t>
                  </w:r>
                  <w:r>
                    <w:rPr>
                      <w:rFonts w:ascii="宋体" w:hAnsi="宋体" w:cs="宋体" w:eastAsia="宋体" w:hint="default"/>
                      <w:spacing w:val="-94"/>
                      <w:w w:val="7"/>
                    </w:rPr>
                    <w:t>使</w:t>
                  </w:r>
                  <w:r>
                    <w:rPr>
                      <w:rFonts w:ascii="宋体" w:hAnsi="宋体" w:cs="宋体" w:eastAsia="宋体" w:hint="default"/>
                      <w:spacing w:val="-173"/>
                      <w:w w:val="7"/>
                      <w:position w:val="62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94"/>
                      <w:w w:val="7"/>
                      <w:position w:val="31"/>
                    </w:rPr>
                    <w:t>下</w:t>
                  </w:r>
                  <w:r>
                    <w:rPr>
                      <w:rFonts w:ascii="宋体" w:hAnsi="宋体" w:cs="宋体" w:eastAsia="宋体" w:hint="default"/>
                      <w:spacing w:val="-94"/>
                      <w:w w:val="7"/>
                    </w:rPr>
                    <w:t>用</w:t>
                  </w:r>
                  <w:r>
                    <w:rPr>
                      <w:rFonts w:ascii="宋体" w:hAnsi="宋体" w:cs="宋体" w:eastAsia="宋体" w:hint="default"/>
                      <w:spacing w:val="-171"/>
                      <w:w w:val="7"/>
                      <w:position w:val="62"/>
                    </w:rPr>
                    <w:t>入</w:t>
                  </w:r>
                  <w:r>
                    <w:rPr>
                      <w:rFonts w:ascii="宋体" w:hAnsi="宋体" w:cs="宋体" w:eastAsia="宋体" w:hint="default"/>
                      <w:spacing w:val="-96"/>
                      <w:w w:val="7"/>
                      <w:position w:val="31"/>
                    </w:rPr>
                    <w:t>列</w:t>
                  </w:r>
                  <w:r>
                    <w:rPr>
                      <w:rFonts w:ascii="宋体" w:hAnsi="宋体" w:cs="宋体" w:eastAsia="宋体" w:hint="default"/>
                      <w:spacing w:val="-94"/>
                      <w:w w:val="7"/>
                    </w:rPr>
                    <w:t>或</w:t>
                  </w:r>
                  <w:r>
                    <w:rPr>
                      <w:rFonts w:ascii="宋体" w:hAnsi="宋体" w:cs="宋体" w:eastAsia="宋体" w:hint="default"/>
                      <w:spacing w:val="-171"/>
                      <w:w w:val="7"/>
                      <w:position w:val="62"/>
                    </w:rPr>
                    <w:t>当</w:t>
                  </w:r>
                  <w:r>
                    <w:rPr>
                      <w:rFonts w:ascii="宋体" w:hAnsi="宋体" w:cs="宋体" w:eastAsia="宋体" w:hint="default"/>
                      <w:spacing w:val="-96"/>
                      <w:w w:val="7"/>
                      <w:position w:val="31"/>
                    </w:rPr>
                    <w:t>条</w:t>
                  </w:r>
                  <w:r>
                    <w:rPr>
                      <w:rFonts w:ascii="宋体" w:hAnsi="宋体" w:cs="宋体" w:eastAsia="宋体" w:hint="default"/>
                      <w:spacing w:val="-94"/>
                      <w:w w:val="7"/>
                    </w:rPr>
                    <w:t>出</w:t>
                  </w:r>
                  <w:r>
                    <w:rPr>
                      <w:rFonts w:ascii="宋体" w:hAnsi="宋体" w:cs="宋体" w:eastAsia="宋体" w:hint="default"/>
                      <w:spacing w:val="-171"/>
                      <w:w w:val="7"/>
                      <w:position w:val="62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spacing w:val="-96"/>
                      <w:w w:val="7"/>
                      <w:position w:val="31"/>
                    </w:rPr>
                    <w:t>件</w:t>
                  </w:r>
                  <w:r>
                    <w:rPr>
                      <w:rFonts w:ascii="宋体" w:hAnsi="宋体" w:cs="宋体" w:eastAsia="宋体" w:hint="default"/>
                      <w:spacing w:val="-94"/>
                      <w:w w:val="7"/>
                    </w:rPr>
                    <w:t>售</w:t>
                  </w:r>
                  <w:r>
                    <w:rPr>
                      <w:rFonts w:ascii="宋体" w:hAnsi="宋体" w:cs="宋体" w:eastAsia="宋体" w:hint="default"/>
                      <w:spacing w:val="-171"/>
                      <w:w w:val="7"/>
                      <w:position w:val="62"/>
                    </w:rPr>
                    <w:t>损</w:t>
                  </w:r>
                  <w:r>
                    <w:rPr>
                      <w:rFonts w:ascii="宋体" w:hAnsi="宋体" w:cs="宋体" w:eastAsia="宋体" w:hint="default"/>
                      <w:spacing w:val="-96"/>
                      <w:w w:val="7"/>
                      <w:position w:val="31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94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68"/>
                      <w:w w:val="7"/>
                      <w:position w:val="62"/>
                    </w:rPr>
                    <w:t>益</w:t>
                  </w:r>
                  <w:r>
                    <w:rPr>
                      <w:rFonts w:ascii="宋体" w:hAnsi="宋体" w:cs="宋体" w:eastAsia="宋体" w:hint="default"/>
                      <w:spacing w:val="-99"/>
                      <w:w w:val="7"/>
                      <w:position w:val="31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94"/>
                      <w:w w:val="7"/>
                    </w:rPr>
                    <w:t>意</w:t>
                  </w:r>
                  <w:r>
                    <w:rPr>
                      <w:rFonts w:ascii="宋体" w:hAnsi="宋体" w:cs="宋体" w:eastAsia="宋体" w:hint="default"/>
                      <w:spacing w:val="-168"/>
                      <w:w w:val="7"/>
                      <w:position w:val="62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  <w:spacing w:val="-99"/>
                      <w:w w:val="7"/>
                      <w:position w:val="31"/>
                    </w:rPr>
                    <w:t>才</w:t>
                  </w:r>
                  <w:r>
                    <w:rPr>
                      <w:rFonts w:ascii="宋体" w:hAnsi="宋体" w:cs="宋体" w:eastAsia="宋体" w:hint="default"/>
                      <w:spacing w:val="-82"/>
                      <w:w w:val="7"/>
                    </w:rPr>
                    <w:t>图</w:t>
                  </w:r>
                  <w:r>
                    <w:rPr>
                      <w:rFonts w:ascii="宋体" w:hAnsi="宋体" w:cs="宋体" w:eastAsia="宋体" w:hint="default"/>
                      <w:spacing w:val="-99"/>
                      <w:w w:val="7"/>
                      <w:position w:val="31"/>
                    </w:rPr>
                    <w:t>能</w:t>
                  </w:r>
                  <w:r>
                    <w:rPr>
                      <w:rFonts w:ascii="宋体" w:hAnsi="宋体" w:cs="宋体" w:eastAsia="宋体" w:hint="default"/>
                      <w:spacing w:val="-80"/>
                      <w:w w:val="7"/>
                    </w:rPr>
                    <w:t>；</w:t>
                  </w:r>
                  <w:r>
                    <w:rPr>
                      <w:rFonts w:ascii="宋体" w:hAnsi="宋体" w:cs="宋体" w:eastAsia="宋体" w:hint="default"/>
                      <w:spacing w:val="-128"/>
                      <w:w w:val="7"/>
                      <w:position w:val="31"/>
                    </w:rPr>
                    <w:t>予</w:t>
                  </w:r>
                  <w:r>
                    <w:rPr>
                      <w:rFonts w:ascii="宋体" w:hAnsi="宋体" w:cs="宋体" w:eastAsia="宋体" w:hint="default"/>
                      <w:spacing w:val="-53"/>
                      <w:w w:val="7"/>
                    </w:rPr>
                    <w:t>无</w:t>
                  </w:r>
                  <w:r>
                    <w:rPr>
                      <w:rFonts w:ascii="宋体" w:hAnsi="宋体" w:cs="宋体" w:eastAsia="宋体" w:hint="default"/>
                      <w:spacing w:val="-128"/>
                      <w:w w:val="7"/>
                      <w:position w:val="31"/>
                    </w:rPr>
                    <w:t>以</w:t>
                  </w:r>
                  <w:r>
                    <w:rPr>
                      <w:rFonts w:ascii="宋体" w:hAnsi="宋体" w:cs="宋体" w:eastAsia="宋体" w:hint="default"/>
                      <w:spacing w:val="-53"/>
                      <w:w w:val="7"/>
                    </w:rPr>
                    <w:t>形</w:t>
                  </w:r>
                  <w:r>
                    <w:rPr>
                      <w:rFonts w:ascii="宋体" w:hAnsi="宋体" w:cs="宋体" w:eastAsia="宋体" w:hint="default"/>
                      <w:spacing w:val="-128"/>
                      <w:w w:val="7"/>
                      <w:position w:val="31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51"/>
                      <w:w w:val="7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130"/>
                      <w:w w:val="7"/>
                      <w:position w:val="31"/>
                    </w:rPr>
                    <w:t>本</w:t>
                  </w:r>
                  <w:r>
                    <w:rPr>
                      <w:rFonts w:ascii="宋体" w:hAnsi="宋体" w:cs="宋体" w:eastAsia="宋体" w:hint="default"/>
                      <w:spacing w:val="-51"/>
                      <w:w w:val="7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130"/>
                      <w:w w:val="7"/>
                      <w:position w:val="31"/>
                    </w:rPr>
                    <w:t>化</w:t>
                  </w:r>
                  <w:r>
                    <w:rPr>
                      <w:rFonts w:ascii="宋体" w:hAnsi="宋体" w:cs="宋体" w:eastAsia="宋体" w:hint="default"/>
                      <w:spacing w:val="-51"/>
                      <w:w w:val="7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130"/>
                      <w:w w:val="7"/>
                      <w:position w:val="31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48"/>
                      <w:w w:val="7"/>
                    </w:rPr>
                    <w:t>生</w:t>
                  </w:r>
                  <w:r>
                    <w:rPr>
                      <w:rFonts w:ascii="宋体" w:hAnsi="宋体" w:cs="宋体" w:eastAsia="宋体" w:hint="default"/>
                      <w:spacing w:val="-132"/>
                      <w:w w:val="7"/>
                      <w:position w:val="31"/>
                    </w:rPr>
                    <w:t>即</w:t>
                  </w:r>
                  <w:r>
                    <w:rPr>
                      <w:rFonts w:ascii="宋体" w:hAnsi="宋体" w:cs="宋体" w:eastAsia="宋体" w:hint="default"/>
                      <w:spacing w:val="-48"/>
                      <w:w w:val="7"/>
                    </w:rPr>
                    <w:t>经</w:t>
                  </w:r>
                  <w:r>
                    <w:rPr>
                      <w:rFonts w:ascii="宋体" w:hAnsi="宋体" w:cs="宋体" w:eastAsia="宋体" w:hint="default"/>
                      <w:spacing w:val="-132"/>
                      <w:w w:val="7"/>
                      <w:position w:val="31"/>
                    </w:rPr>
                    <w:t>：</w:t>
                  </w:r>
                  <w:r>
                    <w:rPr>
                      <w:rFonts w:ascii="宋体" w:hAnsi="宋体" w:cs="宋体" w:eastAsia="宋体" w:hint="default"/>
                      <w:spacing w:val="-48"/>
                      <w:w w:val="7"/>
                    </w:rPr>
                    <w:t>济</w:t>
                  </w:r>
                  <w:r>
                    <w:rPr>
                      <w:rFonts w:ascii="宋体" w:hAnsi="宋体" w:cs="宋体" w:eastAsia="宋体" w:hint="default"/>
                      <w:spacing w:val="-132"/>
                      <w:w w:val="7"/>
                      <w:position w:val="31"/>
                    </w:rPr>
                    <w:t>完</w:t>
                  </w:r>
                  <w:r>
                    <w:rPr>
                      <w:rFonts w:ascii="宋体" w:hAnsi="宋体" w:cs="宋体" w:eastAsia="宋体" w:hint="default"/>
                      <w:spacing w:val="-48"/>
                      <w:w w:val="7"/>
                    </w:rPr>
                    <w:t>利</w:t>
                  </w:r>
                  <w:r>
                    <w:rPr>
                      <w:rFonts w:ascii="宋体" w:hAnsi="宋体" w:cs="宋体" w:eastAsia="宋体" w:hint="default"/>
                      <w:spacing w:val="-132"/>
                      <w:w w:val="7"/>
                      <w:position w:val="31"/>
                    </w:rPr>
                    <w:t>成</w:t>
                  </w:r>
                  <w:r>
                    <w:rPr>
                      <w:rFonts w:ascii="宋体" w:hAnsi="宋体" w:cs="宋体" w:eastAsia="宋体" w:hint="default"/>
                      <w:spacing w:val="-46"/>
                      <w:w w:val="7"/>
                    </w:rPr>
                    <w:t>益</w:t>
                  </w:r>
                  <w:r>
                    <w:rPr>
                      <w:rFonts w:ascii="宋体" w:hAnsi="宋体" w:cs="宋体" w:eastAsia="宋体" w:hint="default"/>
                      <w:spacing w:val="-135"/>
                      <w:w w:val="7"/>
                      <w:position w:val="31"/>
                    </w:rPr>
                    <w:t>该</w:t>
                  </w:r>
                  <w:r>
                    <w:rPr>
                      <w:rFonts w:ascii="宋体" w:hAnsi="宋体" w:cs="宋体" w:eastAsia="宋体" w:hint="default"/>
                      <w:spacing w:val="-46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35"/>
                      <w:w w:val="7"/>
                      <w:position w:val="31"/>
                    </w:rPr>
                    <w:t>无</w:t>
                  </w:r>
                  <w:r>
                    <w:rPr>
                      <w:rFonts w:ascii="宋体" w:hAnsi="宋体" w:cs="宋体" w:eastAsia="宋体" w:hint="default"/>
                      <w:spacing w:val="-46"/>
                      <w:w w:val="7"/>
                    </w:rPr>
                    <w:t>方</w:t>
                  </w:r>
                  <w:r>
                    <w:rPr>
                      <w:rFonts w:ascii="宋体" w:hAnsi="宋体" w:cs="宋体" w:eastAsia="宋体" w:hint="default"/>
                      <w:spacing w:val="-135"/>
                      <w:w w:val="7"/>
                      <w:position w:val="31"/>
                    </w:rPr>
                    <w:t>形</w:t>
                  </w:r>
                  <w:r>
                    <w:rPr>
                      <w:rFonts w:ascii="宋体" w:hAnsi="宋体" w:cs="宋体" w:eastAsia="宋体" w:hint="default"/>
                      <w:spacing w:val="-44"/>
                      <w:w w:val="7"/>
                    </w:rPr>
                    <w:t>式</w:t>
                  </w:r>
                  <w:r>
                    <w:rPr>
                      <w:rFonts w:ascii="宋体" w:hAnsi="宋体" w:cs="宋体" w:eastAsia="宋体" w:hint="default"/>
                      <w:spacing w:val="-137"/>
                      <w:w w:val="7"/>
                      <w:position w:val="31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44"/>
                      <w:w w:val="7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164"/>
                      <w:w w:val="7"/>
                      <w:position w:val="31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17"/>
                      <w:w w:val="7"/>
                    </w:rPr>
                    <w:t>包</w:t>
                  </w:r>
                  <w:r>
                    <w:rPr>
                      <w:rFonts w:ascii="宋体" w:hAnsi="宋体" w:cs="宋体" w:eastAsia="宋体" w:hint="default"/>
                      <w:spacing w:val="-164"/>
                      <w:w w:val="7"/>
                      <w:position w:val="31"/>
                    </w:rPr>
                    <w:t>以</w:t>
                  </w:r>
                  <w:r>
                    <w:rPr>
                      <w:rFonts w:ascii="宋体" w:hAnsi="宋体" w:cs="宋体" w:eastAsia="宋体" w:hint="default"/>
                      <w:spacing w:val="-15"/>
                      <w:w w:val="7"/>
                    </w:rPr>
                    <w:t>括</w:t>
                  </w:r>
                  <w:r>
                    <w:rPr>
                      <w:rFonts w:ascii="宋体" w:hAnsi="宋体" w:cs="宋体" w:eastAsia="宋体" w:hint="default"/>
                      <w:spacing w:val="-166"/>
                      <w:w w:val="7"/>
                      <w:position w:val="31"/>
                    </w:rPr>
                    <w:t>使</w:t>
                  </w:r>
                  <w:r>
                    <w:rPr>
                      <w:rFonts w:ascii="宋体" w:hAnsi="宋体" w:cs="宋体" w:eastAsia="宋体" w:hint="default"/>
                      <w:spacing w:val="-15"/>
                      <w:w w:val="7"/>
                    </w:rPr>
                    <w:t>能</w:t>
                  </w:r>
                  <w:r>
                    <w:rPr>
                      <w:rFonts w:ascii="宋体" w:hAnsi="宋体" w:cs="宋体" w:eastAsia="宋体" w:hint="default"/>
                      <w:spacing w:val="-166"/>
                      <w:w w:val="7"/>
                      <w:position w:val="31"/>
                    </w:rPr>
                    <w:t>其</w:t>
                  </w:r>
                  <w:r>
                    <w:rPr>
                      <w:rFonts w:ascii="宋体" w:hAnsi="宋体" w:cs="宋体" w:eastAsia="宋体" w:hint="default"/>
                      <w:spacing w:val="-15"/>
                      <w:w w:val="7"/>
                    </w:rPr>
                    <w:t>够</w:t>
                  </w:r>
                  <w:r>
                    <w:rPr>
                      <w:rFonts w:ascii="宋体" w:hAnsi="宋体" w:cs="宋体" w:eastAsia="宋体" w:hint="default"/>
                      <w:spacing w:val="-166"/>
                      <w:w w:val="7"/>
                      <w:position w:val="31"/>
                    </w:rPr>
                    <w:t>能</w:t>
                  </w:r>
                  <w:r>
                    <w:rPr>
                      <w:rFonts w:ascii="宋体" w:hAnsi="宋体" w:cs="宋体" w:eastAsia="宋体" w:hint="default"/>
                      <w:spacing w:val="-12"/>
                      <w:w w:val="7"/>
                    </w:rPr>
                    <w:t>证</w:t>
                  </w:r>
                  <w:r>
                    <w:rPr>
                      <w:rFonts w:ascii="宋体" w:hAnsi="宋体" w:cs="宋体" w:eastAsia="宋体" w:hint="default"/>
                      <w:spacing w:val="-168"/>
                      <w:w w:val="7"/>
                      <w:position w:val="31"/>
                    </w:rPr>
                    <w:t>够</w:t>
                  </w:r>
                  <w:r>
                    <w:rPr>
                      <w:rFonts w:ascii="宋体" w:hAnsi="宋体" w:cs="宋体" w:eastAsia="宋体" w:hint="default"/>
                      <w:spacing w:val="-12"/>
                      <w:w w:val="7"/>
                    </w:rPr>
                    <w:t>明</w:t>
                  </w:r>
                  <w:r>
                    <w:rPr>
                      <w:rFonts w:ascii="宋体" w:hAnsi="宋体" w:cs="宋体" w:eastAsia="宋体" w:hint="default"/>
                      <w:spacing w:val="-168"/>
                      <w:w w:val="7"/>
                      <w:position w:val="31"/>
                    </w:rPr>
                    <w:t>使</w:t>
                  </w:r>
                  <w:r>
                    <w:rPr>
                      <w:rFonts w:ascii="宋体" w:hAnsi="宋体" w:cs="宋体" w:eastAsia="宋体" w:hint="default"/>
                      <w:spacing w:val="-12"/>
                      <w:w w:val="7"/>
                    </w:rPr>
                    <w:t>运</w:t>
                  </w:r>
                  <w:r>
                    <w:rPr>
                      <w:rFonts w:ascii="宋体" w:hAnsi="宋体" w:cs="宋体" w:eastAsia="宋体" w:hint="default"/>
                      <w:spacing w:val="-168"/>
                      <w:w w:val="7"/>
                      <w:position w:val="31"/>
                    </w:rPr>
                    <w:t>用</w:t>
                  </w:r>
                  <w:r>
                    <w:rPr>
                      <w:rFonts w:ascii="宋体" w:hAnsi="宋体" w:cs="宋体" w:eastAsia="宋体" w:hint="default"/>
                      <w:spacing w:val="-12"/>
                      <w:w w:val="7"/>
                    </w:rPr>
                    <w:t>用</w:t>
                  </w:r>
                  <w:r>
                    <w:rPr>
                      <w:rFonts w:ascii="宋体" w:hAnsi="宋体" w:cs="宋体" w:eastAsia="宋体" w:hint="default"/>
                      <w:spacing w:val="-168"/>
                      <w:w w:val="7"/>
                      <w:position w:val="31"/>
                    </w:rPr>
                    <w:t>或</w:t>
                  </w:r>
                  <w:r>
                    <w:rPr>
                      <w:rFonts w:ascii="宋体" w:hAnsi="宋体" w:cs="宋体" w:eastAsia="宋体" w:hint="default"/>
                      <w:spacing w:val="-10"/>
                      <w:w w:val="7"/>
                    </w:rPr>
                    <w:t>该</w:t>
                  </w:r>
                  <w:r>
                    <w:rPr>
                      <w:rFonts w:ascii="宋体" w:hAnsi="宋体" w:cs="宋体" w:eastAsia="宋体" w:hint="default"/>
                      <w:spacing w:val="-171"/>
                      <w:w w:val="7"/>
                      <w:position w:val="31"/>
                    </w:rPr>
                    <w:t>出</w:t>
                  </w:r>
                  <w:r>
                    <w:rPr>
                      <w:rFonts w:ascii="宋体" w:hAnsi="宋体" w:cs="宋体" w:eastAsia="宋体" w:hint="default"/>
                      <w:spacing w:val="-10"/>
                      <w:w w:val="7"/>
                    </w:rPr>
                    <w:t>无</w:t>
                  </w:r>
                  <w:r>
                    <w:rPr>
                      <w:rFonts w:ascii="宋体" w:hAnsi="宋体" w:cs="宋体" w:eastAsia="宋体" w:hint="default"/>
                      <w:spacing w:val="-171"/>
                      <w:w w:val="7"/>
                      <w:position w:val="31"/>
                    </w:rPr>
                    <w:t>售</w:t>
                  </w:r>
                  <w:r>
                    <w:rPr>
                      <w:rFonts w:ascii="宋体" w:hAnsi="宋体" w:cs="宋体" w:eastAsia="宋体" w:hint="default"/>
                      <w:spacing w:val="-10"/>
                      <w:w w:val="7"/>
                    </w:rPr>
                    <w:t>形</w:t>
                  </w:r>
                  <w:r>
                    <w:rPr>
                      <w:rFonts w:ascii="宋体" w:hAnsi="宋体" w:cs="宋体" w:eastAsia="宋体" w:hint="default"/>
                      <w:spacing w:val="-171"/>
                      <w:w w:val="7"/>
                      <w:position w:val="31"/>
                    </w:rPr>
                    <w:t>在</w:t>
                  </w:r>
                  <w:r>
                    <w:rPr>
                      <w:rFonts w:ascii="宋体" w:hAnsi="宋体" w:cs="宋体" w:eastAsia="宋体" w:hint="default"/>
                      <w:spacing w:val="-8"/>
                      <w:w w:val="7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173"/>
                      <w:w w:val="7"/>
                      <w:position w:val="31"/>
                    </w:rPr>
                    <w:t>技</w:t>
                  </w:r>
                  <w:r>
                    <w:rPr>
                      <w:rFonts w:ascii="宋体" w:hAnsi="宋体" w:cs="宋体" w:eastAsia="宋体" w:hint="default"/>
                      <w:spacing w:val="-8"/>
                      <w:w w:val="7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173"/>
                      <w:w w:val="7"/>
                      <w:position w:val="31"/>
                    </w:rPr>
                    <w:t>术</w:t>
                  </w:r>
                  <w:r>
                    <w:rPr>
                      <w:rFonts w:ascii="宋体" w:hAnsi="宋体" w:cs="宋体" w:eastAsia="宋体" w:hint="default"/>
                      <w:spacing w:val="-8"/>
                      <w:w w:val="7"/>
                    </w:rPr>
                    <w:t>生</w:t>
                  </w:r>
                  <w:r>
                    <w:rPr>
                      <w:rFonts w:ascii="宋体" w:hAnsi="宋体" w:cs="宋体" w:eastAsia="宋体" w:hint="default"/>
                      <w:spacing w:val="-173"/>
                      <w:w w:val="7"/>
                      <w:position w:val="31"/>
                    </w:rPr>
                    <w:t>上</w:t>
                  </w:r>
                  <w:r>
                    <w:rPr>
                      <w:rFonts w:ascii="宋体" w:hAnsi="宋体" w:cs="宋体" w:eastAsia="宋体" w:hint="default"/>
                      <w:spacing w:val="-5"/>
                      <w:w w:val="7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176"/>
                      <w:w w:val="7"/>
                      <w:position w:val="31"/>
                    </w:rPr>
                    <w:t>具</w:t>
                  </w:r>
                  <w:r>
                    <w:rPr>
                      <w:rFonts w:ascii="宋体" w:hAnsi="宋体" w:cs="宋体" w:eastAsia="宋体" w:hint="default"/>
                      <w:spacing w:val="-5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76"/>
                      <w:w w:val="7"/>
                      <w:position w:val="31"/>
                    </w:rPr>
                    <w:t>有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103"/>
          <w:w w:val="8"/>
          <w:position w:val="-93"/>
        </w:rPr>
        <w:t>（</w:t>
      </w:r>
      <w:r>
        <w:rPr>
          <w:rFonts w:ascii="宋体" w:hAnsi="宋体" w:cs="宋体" w:eastAsia="宋体" w:hint="default"/>
          <w:spacing w:val="-171"/>
          <w:w w:val="8"/>
          <w:position w:val="-93"/>
        </w:rPr>
        <w:t>）</w:t>
      </w:r>
      <w:r>
        <w:rPr>
          <w:rFonts w:ascii="宋体" w:hAnsi="宋体" w:cs="宋体" w:eastAsia="宋体" w:hint="default"/>
          <w:spacing w:val="-12"/>
          <w:w w:val="7"/>
        </w:rPr>
        <w:t>寿</w:t>
      </w:r>
      <w:r>
        <w:rPr>
          <w:rFonts w:ascii="宋体" w:hAnsi="宋体" w:cs="宋体" w:eastAsia="宋体" w:hint="default"/>
          <w:spacing w:val="-202"/>
          <w:w w:val="8"/>
          <w:position w:val="-93"/>
        </w:rPr>
        <w:t>内</w:t>
      </w:r>
      <w:r>
        <w:rPr>
          <w:rFonts w:ascii="宋体" w:hAnsi="宋体" w:cs="宋体" w:eastAsia="宋体" w:hint="default"/>
          <w:w w:val="7"/>
        </w:rPr>
        <w:t>命</w:t>
      </w:r>
      <w:r>
        <w:rPr>
          <w:rFonts w:ascii="宋体" w:hAnsi="宋体" w:cs="宋体" w:eastAsia="宋体" w:hint="default"/>
          <w:spacing w:val="-161"/>
          <w:w w:val="7"/>
        </w:rPr>
        <w:t>不</w:t>
      </w:r>
      <w:r>
        <w:rPr>
          <w:rFonts w:ascii="宋体" w:hAnsi="宋体" w:cs="宋体" w:eastAsia="宋体" w:hint="default"/>
          <w:spacing w:val="-53"/>
          <w:w w:val="8"/>
          <w:position w:val="-93"/>
        </w:rPr>
        <w:t>部</w:t>
      </w:r>
      <w:r>
        <w:rPr>
          <w:rFonts w:ascii="宋体" w:hAnsi="宋体" w:cs="宋体" w:eastAsia="宋体" w:hint="default"/>
          <w:spacing w:val="-130"/>
          <w:w w:val="7"/>
        </w:rPr>
        <w:t>确</w:t>
      </w:r>
      <w:r>
        <w:rPr>
          <w:rFonts w:ascii="宋体" w:hAnsi="宋体" w:cs="宋体" w:eastAsia="宋体" w:hint="default"/>
          <w:spacing w:val="-85"/>
          <w:w w:val="8"/>
          <w:position w:val="-93"/>
        </w:rPr>
        <w:t>研</w:t>
      </w:r>
      <w:r>
        <w:rPr>
          <w:rFonts w:ascii="宋体" w:hAnsi="宋体" w:cs="宋体" w:eastAsia="宋体" w:hint="default"/>
          <w:spacing w:val="-99"/>
          <w:w w:val="7"/>
        </w:rPr>
        <w:t>定</w:t>
      </w:r>
      <w:r>
        <w:rPr>
          <w:rFonts w:ascii="宋体" w:hAnsi="宋体" w:cs="宋体" w:eastAsia="宋体" w:hint="default"/>
          <w:spacing w:val="-209"/>
          <w:w w:val="8"/>
          <w:position w:val="-93"/>
        </w:rPr>
        <w:t>究</w:t>
      </w:r>
      <w:r>
        <w:rPr>
          <w:rFonts w:ascii="宋体" w:hAnsi="宋体" w:cs="宋体" w:eastAsia="宋体" w:hint="default"/>
          <w:spacing w:val="-121"/>
          <w:w w:val="8"/>
          <w:position w:val="-93"/>
        </w:rPr>
        <w:t>究</w:t>
      </w:r>
      <w:r>
        <w:rPr>
          <w:rFonts w:ascii="宋体" w:hAnsi="宋体" w:cs="宋体" w:eastAsia="宋体" w:hint="default"/>
          <w:spacing w:val="-68"/>
          <w:w w:val="7"/>
        </w:rPr>
        <w:t>的</w:t>
      </w:r>
      <w:r>
        <w:rPr>
          <w:rFonts w:ascii="宋体" w:hAnsi="宋体" w:cs="宋体" w:eastAsia="宋体" w:hint="default"/>
          <w:spacing w:val="-214"/>
          <w:w w:val="8"/>
          <w:position w:val="-93"/>
        </w:rPr>
        <w:t>开</w:t>
      </w:r>
      <w:r>
        <w:rPr>
          <w:rFonts w:ascii="宋体" w:hAnsi="宋体" w:cs="宋体" w:eastAsia="宋体" w:hint="default"/>
          <w:spacing w:val="-147"/>
          <w:w w:val="8"/>
          <w:position w:val="-93"/>
        </w:rPr>
        <w:t>开</w:t>
      </w:r>
      <w:r>
        <w:rPr>
          <w:rFonts w:ascii="宋体" w:hAnsi="宋体" w:cs="宋体" w:eastAsia="宋体" w:hint="default"/>
          <w:spacing w:val="-36"/>
          <w:w w:val="7"/>
        </w:rPr>
        <w:t>无</w:t>
      </w:r>
      <w:r>
        <w:rPr>
          <w:rFonts w:ascii="宋体" w:hAnsi="宋体" w:cs="宋体" w:eastAsia="宋体" w:hint="default"/>
          <w:spacing w:val="-178"/>
          <w:w w:val="8"/>
          <w:position w:val="-93"/>
        </w:rPr>
        <w:t>发</w:t>
      </w:r>
      <w:r>
        <w:rPr>
          <w:rFonts w:ascii="宋体" w:hAnsi="宋体" w:cs="宋体" w:eastAsia="宋体" w:hint="default"/>
          <w:spacing w:val="-8"/>
          <w:w w:val="7"/>
        </w:rPr>
        <w:t>形</w:t>
      </w:r>
      <w:r>
        <w:rPr>
          <w:rFonts w:ascii="宋体" w:hAnsi="宋体" w:cs="宋体" w:eastAsia="宋体" w:hint="default"/>
          <w:spacing w:val="-207"/>
          <w:w w:val="8"/>
          <w:position w:val="-93"/>
        </w:rPr>
        <w:t>支</w:t>
      </w:r>
      <w:r>
        <w:rPr>
          <w:rFonts w:ascii="宋体" w:hAnsi="宋体" w:cs="宋体" w:eastAsia="宋体" w:hint="default"/>
          <w:w w:val="7"/>
        </w:rPr>
        <w:t>资</w:t>
      </w:r>
      <w:r>
        <w:rPr>
          <w:rFonts w:ascii="宋体" w:hAnsi="宋体" w:cs="宋体" w:eastAsia="宋体" w:hint="default"/>
          <w:spacing w:val="-156"/>
          <w:w w:val="7"/>
        </w:rPr>
        <w:t>产</w:t>
      </w:r>
      <w:r>
        <w:rPr>
          <w:rFonts w:ascii="宋体" w:hAnsi="宋体" w:cs="宋体" w:eastAsia="宋体" w:hint="default"/>
          <w:spacing w:val="-58"/>
          <w:w w:val="8"/>
          <w:position w:val="-93"/>
        </w:rPr>
        <w:t>出</w:t>
      </w:r>
      <w:r>
        <w:rPr>
          <w:rFonts w:ascii="宋体" w:hAnsi="宋体" w:cs="宋体" w:eastAsia="宋体" w:hint="default"/>
          <w:spacing w:val="-125"/>
          <w:w w:val="7"/>
        </w:rPr>
        <w:t>不</w:t>
      </w:r>
      <w:r>
        <w:rPr>
          <w:rFonts w:ascii="宋体" w:hAnsi="宋体" w:cs="宋体" w:eastAsia="宋体" w:hint="default"/>
          <w:spacing w:val="-89"/>
          <w:w w:val="8"/>
          <w:position w:val="-93"/>
        </w:rPr>
        <w:t>会</w:t>
      </w:r>
      <w:r>
        <w:rPr>
          <w:rFonts w:ascii="宋体" w:hAnsi="宋体" w:cs="宋体" w:eastAsia="宋体" w:hint="default"/>
          <w:spacing w:val="-96"/>
          <w:w w:val="7"/>
        </w:rPr>
        <w:t>摊</w:t>
      </w:r>
      <w:r>
        <w:rPr>
          <w:rFonts w:ascii="宋体" w:hAnsi="宋体" w:cs="宋体" w:eastAsia="宋体" w:hint="default"/>
          <w:spacing w:val="-118"/>
          <w:w w:val="8"/>
          <w:position w:val="-93"/>
        </w:rPr>
        <w:t>计</w:t>
      </w:r>
      <w:r>
        <w:rPr>
          <w:rFonts w:ascii="宋体" w:hAnsi="宋体" w:cs="宋体" w:eastAsia="宋体" w:hint="default"/>
          <w:spacing w:val="-65"/>
          <w:w w:val="7"/>
        </w:rPr>
        <w:t>销</w:t>
      </w:r>
      <w:r>
        <w:rPr>
          <w:rFonts w:ascii="宋体" w:hAnsi="宋体" w:cs="宋体" w:eastAsia="宋体" w:hint="default"/>
          <w:spacing w:val="-149"/>
          <w:w w:val="8"/>
          <w:position w:val="-93"/>
        </w:rPr>
        <w:t>政</w:t>
      </w:r>
      <w:r>
        <w:rPr>
          <w:rFonts w:ascii="宋体" w:hAnsi="宋体" w:cs="宋体" w:eastAsia="宋体" w:hint="default"/>
          <w:spacing w:val="-34"/>
          <w:w w:val="7"/>
        </w:rPr>
        <w:t>，</w:t>
      </w:r>
      <w:r>
        <w:rPr>
          <w:rFonts w:ascii="宋体" w:hAnsi="宋体" w:cs="宋体" w:eastAsia="宋体" w:hint="default"/>
          <w:spacing w:val="-214"/>
          <w:w w:val="8"/>
          <w:position w:val="-93"/>
        </w:rPr>
        <w:t>策</w:t>
      </w:r>
      <w:r>
        <w:rPr>
          <w:rFonts w:ascii="宋体" w:hAnsi="宋体" w:cs="宋体" w:eastAsia="宋体" w:hint="default"/>
          <w:spacing w:val="-181"/>
          <w:w w:val="8"/>
          <w:position w:val="-93"/>
        </w:rPr>
        <w:t>策</w:t>
      </w:r>
      <w:r>
        <w:rPr>
          <w:rFonts w:ascii="宋体" w:hAnsi="宋体" w:cs="宋体" w:eastAsia="宋体" w:hint="default"/>
          <w:w w:val="7"/>
        </w:rPr>
        <w:t>期末</w:t>
      </w:r>
      <w:r>
        <w:rPr>
          <w:rFonts w:ascii="宋体" w:hAnsi="宋体" w:cs="宋体" w:eastAsia="宋体" w:hint="default"/>
          <w:w w:val="7"/>
        </w:rPr>
        <w:t>进</w:t>
      </w:r>
      <w:r>
        <w:rPr>
          <w:rFonts w:ascii="宋体" w:hAnsi="宋体" w:cs="宋体" w:eastAsia="宋体" w:hint="default"/>
          <w:w w:val="7"/>
        </w:rPr>
        <w:t>行</w:t>
      </w:r>
      <w:r>
        <w:rPr>
          <w:rFonts w:ascii="宋体" w:hAnsi="宋体" w:cs="宋体" w:eastAsia="宋体" w:hint="default"/>
          <w:w w:val="7"/>
        </w:rPr>
        <w:t>减值</w:t>
      </w:r>
      <w:r>
        <w:rPr>
          <w:rFonts w:ascii="宋体" w:hAnsi="宋体" w:cs="宋体" w:eastAsia="宋体" w:hint="default"/>
          <w:w w:val="7"/>
        </w:rPr>
        <w:t>测</w:t>
      </w:r>
      <w:r>
        <w:rPr>
          <w:rFonts w:ascii="宋体" w:hAnsi="宋体" w:cs="宋体" w:eastAsia="宋体" w:hint="default"/>
          <w:w w:val="7"/>
        </w:rPr>
        <w:t>试。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96" w:lineRule="auto" w:before="1278"/>
        <w:ind w:left="152" w:right="0" w:firstLine="42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7"/>
        </w:rPr>
        <w:t>本公司</w:t>
      </w:r>
      <w:r>
        <w:rPr>
          <w:rFonts w:ascii="宋体" w:hAnsi="宋体" w:cs="宋体" w:eastAsia="宋体" w:hint="default"/>
          <w:w w:val="7"/>
        </w:rPr>
        <w:t>将</w:t>
      </w:r>
      <w:r>
        <w:rPr>
          <w:rFonts w:ascii="宋体" w:hAnsi="宋体" w:cs="宋体" w:eastAsia="宋体" w:hint="default"/>
          <w:w w:val="7"/>
        </w:rPr>
        <w:t>内</w:t>
      </w:r>
      <w:r>
        <w:rPr>
          <w:rFonts w:ascii="宋体" w:hAnsi="宋体" w:cs="宋体" w:eastAsia="宋体" w:hint="default"/>
          <w:w w:val="7"/>
        </w:rPr>
        <w:t>部</w:t>
      </w:r>
      <w:r>
        <w:rPr>
          <w:rFonts w:ascii="宋体" w:hAnsi="宋体" w:cs="宋体" w:eastAsia="宋体" w:hint="default"/>
          <w:w w:val="7"/>
        </w:rPr>
        <w:t>研</w:t>
      </w:r>
      <w:r>
        <w:rPr>
          <w:rFonts w:ascii="宋体" w:hAnsi="宋体" w:cs="宋体" w:eastAsia="宋体" w:hint="default"/>
          <w:w w:val="7"/>
        </w:rPr>
        <w:t>究</w:t>
      </w:r>
      <w:r>
        <w:rPr>
          <w:rFonts w:ascii="宋体" w:hAnsi="宋体" w:cs="宋体" w:eastAsia="宋体" w:hint="default"/>
          <w:w w:val="7"/>
        </w:rPr>
        <w:t>开发项目的</w:t>
      </w:r>
      <w:r>
        <w:rPr>
          <w:rFonts w:ascii="宋体" w:hAnsi="宋体" w:cs="宋体" w:eastAsia="宋体" w:hint="default"/>
          <w:w w:val="7"/>
        </w:rPr>
        <w:t>支</w:t>
      </w:r>
      <w:r>
        <w:rPr>
          <w:rFonts w:ascii="宋体" w:hAnsi="宋体" w:cs="宋体" w:eastAsia="宋体" w:hint="default"/>
          <w:w w:val="7"/>
        </w:rPr>
        <w:t>出，区</w:t>
      </w:r>
      <w:r>
        <w:rPr>
          <w:rFonts w:ascii="宋体" w:hAnsi="宋体" w:cs="宋体" w:eastAsia="宋体" w:hint="default"/>
          <w:w w:val="7"/>
        </w:rPr>
        <w:t>分为</w:t>
      </w:r>
      <w:r>
        <w:rPr>
          <w:rFonts w:ascii="宋体" w:hAnsi="宋体" w:cs="宋体" w:eastAsia="宋体" w:hint="default"/>
          <w:w w:val="7"/>
        </w:rPr>
        <w:t>研</w:t>
      </w:r>
      <w:r>
        <w:rPr>
          <w:rFonts w:ascii="宋体" w:hAnsi="宋体" w:cs="宋体" w:eastAsia="宋体" w:hint="default"/>
          <w:w w:val="7"/>
        </w:rPr>
        <w:t>究</w:t>
      </w:r>
      <w:r>
        <w:rPr>
          <w:rFonts w:ascii="宋体" w:hAnsi="宋体" w:cs="宋体" w:eastAsia="宋体" w:hint="default"/>
          <w:w w:val="7"/>
        </w:rPr>
        <w:t>阶段支</w:t>
      </w:r>
      <w:r>
        <w:rPr>
          <w:rFonts w:ascii="宋体" w:hAnsi="宋体" w:cs="宋体" w:eastAsia="宋体" w:hint="default"/>
          <w:w w:val="7"/>
        </w:rPr>
        <w:t>出</w:t>
      </w:r>
      <w:r>
        <w:rPr>
          <w:rFonts w:ascii="宋体" w:hAnsi="宋体" w:cs="宋体" w:eastAsia="宋体" w:hint="default"/>
          <w:w w:val="7"/>
        </w:rPr>
        <w:t>和</w:t>
      </w:r>
      <w:r>
        <w:rPr>
          <w:rFonts w:ascii="宋体" w:hAnsi="宋体" w:cs="宋体" w:eastAsia="宋体" w:hint="default"/>
          <w:w w:val="7"/>
        </w:rPr>
        <w:t>开发</w:t>
      </w:r>
      <w:r>
        <w:rPr>
          <w:rFonts w:ascii="宋体" w:hAnsi="宋体" w:cs="宋体" w:eastAsia="宋体" w:hint="default"/>
          <w:w w:val="7"/>
        </w:rPr>
        <w:t>阶段支</w:t>
      </w:r>
      <w:r>
        <w:rPr>
          <w:rFonts w:ascii="宋体" w:hAnsi="宋体" w:cs="宋体" w:eastAsia="宋体" w:hint="default"/>
          <w:w w:val="7"/>
        </w:rPr>
        <w:t>出</w:t>
      </w:r>
      <w:r>
        <w:rPr>
          <w:rFonts w:ascii="宋体" w:hAnsi="宋体" w:cs="宋体" w:eastAsia="宋体" w:hint="default"/>
          <w:spacing w:val="-159"/>
          <w:w w:val="7"/>
        </w:rPr>
        <w:t>。 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品</w:t>
      </w:r>
      <w:r>
        <w:rPr>
          <w:rFonts w:ascii="宋体" w:hAnsi="宋体" w:cs="宋体" w:eastAsia="宋体" w:hint="default"/>
          <w:spacing w:val="-180"/>
          <w:w w:val="7"/>
        </w:rPr>
        <w:t>支</w:t>
      </w:r>
      <w:r>
        <w:rPr>
          <w:rFonts w:ascii="宋体" w:hAnsi="宋体" w:cs="宋体" w:eastAsia="宋体" w:hint="default"/>
          <w:w w:val="7"/>
          <w:position w:val="-30"/>
        </w:rPr>
        <w:t>满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存</w:t>
      </w:r>
      <w:r>
        <w:rPr>
          <w:rFonts w:ascii="宋体" w:hAnsi="宋体" w:cs="宋体" w:eastAsia="宋体" w:hint="default"/>
          <w:spacing w:val="-180"/>
          <w:w w:val="7"/>
        </w:rPr>
        <w:t>持</w:t>
      </w:r>
      <w:r>
        <w:rPr>
          <w:rFonts w:ascii="宋体" w:hAnsi="宋体" w:cs="宋体" w:eastAsia="宋体" w:hint="default"/>
          <w:w w:val="7"/>
          <w:position w:val="-30"/>
        </w:rPr>
        <w:t>足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在</w:t>
      </w:r>
      <w:r>
        <w:rPr>
          <w:rFonts w:ascii="宋体" w:hAnsi="宋体" w:cs="宋体" w:eastAsia="宋体" w:hint="default"/>
          <w:spacing w:val="-180"/>
          <w:w w:val="7"/>
        </w:rPr>
        <w:t>，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上</w:t>
      </w:r>
      <w:r>
        <w:rPr>
          <w:rFonts w:ascii="宋体" w:hAnsi="宋体" w:cs="宋体" w:eastAsia="宋体" w:hint="default"/>
          <w:spacing w:val="-82"/>
          <w:w w:val="7"/>
          <w:position w:val="-61"/>
        </w:rPr>
        <w:t>已</w:t>
      </w:r>
      <w:r>
        <w:rPr>
          <w:rFonts w:ascii="宋体" w:hAnsi="宋体" w:cs="宋体" w:eastAsia="宋体" w:hint="default"/>
          <w:spacing w:val="-159"/>
          <w:w w:val="7"/>
        </w:rPr>
        <w:t>以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市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述</w:t>
      </w:r>
      <w:r>
        <w:rPr>
          <w:rFonts w:ascii="宋体" w:hAnsi="宋体" w:cs="宋体" w:eastAsia="宋体" w:hint="default"/>
          <w:spacing w:val="-82"/>
          <w:w w:val="7"/>
          <w:position w:val="-61"/>
        </w:rPr>
        <w:t>资</w:t>
      </w:r>
      <w:r>
        <w:rPr>
          <w:rFonts w:ascii="宋体" w:hAnsi="宋体" w:cs="宋体" w:eastAsia="宋体" w:hint="default"/>
          <w:spacing w:val="-159"/>
          <w:w w:val="7"/>
        </w:rPr>
        <w:t>完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场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条</w:t>
      </w:r>
      <w:r>
        <w:rPr>
          <w:rFonts w:ascii="宋体" w:hAnsi="宋体" w:cs="宋体" w:eastAsia="宋体" w:hint="default"/>
          <w:spacing w:val="-82"/>
          <w:w w:val="7"/>
          <w:position w:val="-61"/>
        </w:rPr>
        <w:t>本</w:t>
      </w:r>
      <w:r>
        <w:rPr>
          <w:rFonts w:ascii="宋体" w:hAnsi="宋体" w:cs="宋体" w:eastAsia="宋体" w:hint="default"/>
          <w:spacing w:val="-159"/>
          <w:w w:val="7"/>
        </w:rPr>
        <w:t>成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或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件</w:t>
      </w:r>
      <w:r>
        <w:rPr>
          <w:rFonts w:ascii="宋体" w:hAnsi="宋体" w:cs="宋体" w:eastAsia="宋体" w:hint="default"/>
          <w:spacing w:val="-82"/>
          <w:w w:val="7"/>
          <w:position w:val="-61"/>
        </w:rPr>
        <w:t>化</w:t>
      </w:r>
      <w:r>
        <w:rPr>
          <w:rFonts w:ascii="宋体" w:hAnsi="宋体" w:cs="宋体" w:eastAsia="宋体" w:hint="default"/>
          <w:spacing w:val="-159"/>
          <w:w w:val="7"/>
        </w:rPr>
        <w:t>该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的</w:t>
      </w:r>
      <w:r>
        <w:rPr>
          <w:rFonts w:ascii="宋体" w:hAnsi="宋体" w:cs="宋体" w:eastAsia="宋体" w:hint="default"/>
          <w:spacing w:val="-120"/>
          <w:w w:val="7"/>
          <w:position w:val="31"/>
        </w:rPr>
        <w:t>无</w:t>
      </w:r>
      <w:r>
        <w:rPr>
          <w:rFonts w:ascii="宋体" w:hAnsi="宋体" w:cs="宋体" w:eastAsia="宋体" w:hint="default"/>
          <w:spacing w:val="-82"/>
          <w:w w:val="7"/>
          <w:position w:val="-61"/>
        </w:rPr>
        <w:t>的</w:t>
      </w:r>
      <w:r>
        <w:rPr>
          <w:rFonts w:ascii="宋体" w:hAnsi="宋体" w:cs="宋体" w:eastAsia="宋体" w:hint="default"/>
          <w:spacing w:val="-159"/>
          <w:w w:val="7"/>
        </w:rPr>
        <w:t>无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开</w:t>
      </w:r>
      <w:r>
        <w:rPr>
          <w:rFonts w:ascii="宋体" w:hAnsi="宋体" w:cs="宋体" w:eastAsia="宋体" w:hint="default"/>
          <w:spacing w:val="-120"/>
          <w:w w:val="7"/>
          <w:position w:val="31"/>
        </w:rPr>
        <w:t>形</w:t>
      </w:r>
      <w:r>
        <w:rPr>
          <w:rFonts w:ascii="宋体" w:hAnsi="宋体" w:cs="宋体" w:eastAsia="宋体" w:hint="default"/>
          <w:spacing w:val="-82"/>
          <w:w w:val="7"/>
          <w:position w:val="-61"/>
        </w:rPr>
        <w:t>开</w:t>
      </w:r>
      <w:r>
        <w:rPr>
          <w:rFonts w:ascii="宋体" w:hAnsi="宋体" w:cs="宋体" w:eastAsia="宋体" w:hint="default"/>
          <w:spacing w:val="-159"/>
          <w:w w:val="7"/>
        </w:rPr>
        <w:t>形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发</w:t>
      </w:r>
      <w:r>
        <w:rPr>
          <w:rFonts w:ascii="宋体" w:hAnsi="宋体" w:cs="宋体" w:eastAsia="宋体" w:hint="default"/>
          <w:spacing w:val="-120"/>
          <w:w w:val="7"/>
          <w:position w:val="31"/>
        </w:rPr>
        <w:t>资</w:t>
      </w:r>
      <w:r>
        <w:rPr>
          <w:rFonts w:ascii="宋体" w:hAnsi="宋体" w:cs="宋体" w:eastAsia="宋体" w:hint="default"/>
          <w:spacing w:val="-82"/>
          <w:w w:val="7"/>
          <w:position w:val="-61"/>
        </w:rPr>
        <w:t>发</w:t>
      </w:r>
      <w:r>
        <w:rPr>
          <w:rFonts w:ascii="宋体" w:hAnsi="宋体" w:cs="宋体" w:eastAsia="宋体" w:hint="default"/>
          <w:spacing w:val="-159"/>
          <w:w w:val="7"/>
        </w:rPr>
        <w:t>资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产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支</w:t>
      </w:r>
      <w:r>
        <w:rPr>
          <w:rFonts w:ascii="宋体" w:hAnsi="宋体" w:cs="宋体" w:eastAsia="宋体" w:hint="default"/>
          <w:spacing w:val="-82"/>
          <w:w w:val="7"/>
          <w:position w:val="-61"/>
        </w:rPr>
        <w:t>阶</w:t>
      </w:r>
      <w:r>
        <w:rPr>
          <w:rFonts w:ascii="宋体" w:hAnsi="宋体" w:cs="宋体" w:eastAsia="宋体" w:hint="default"/>
          <w:spacing w:val="-159"/>
          <w:w w:val="7"/>
        </w:rPr>
        <w:t>产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自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出</w:t>
      </w:r>
      <w:r>
        <w:rPr>
          <w:rFonts w:ascii="宋体" w:hAnsi="宋体" w:cs="宋体" w:eastAsia="宋体" w:hint="default"/>
          <w:spacing w:val="-82"/>
          <w:w w:val="7"/>
          <w:position w:val="-61"/>
        </w:rPr>
        <w:t>段</w:t>
      </w:r>
      <w:r>
        <w:rPr>
          <w:rFonts w:ascii="宋体" w:hAnsi="宋体" w:cs="宋体" w:eastAsia="宋体" w:hint="default"/>
          <w:spacing w:val="-159"/>
          <w:w w:val="7"/>
        </w:rPr>
        <w:t>的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计</w:t>
      </w:r>
      <w:r>
        <w:rPr>
          <w:rFonts w:ascii="宋体" w:hAnsi="宋体" w:cs="宋体" w:eastAsia="宋体" w:hint="default"/>
          <w:spacing w:val="-120"/>
          <w:w w:val="7"/>
          <w:position w:val="31"/>
        </w:rPr>
        <w:t>身</w:t>
      </w:r>
      <w:r>
        <w:rPr>
          <w:rFonts w:ascii="宋体" w:hAnsi="宋体" w:cs="宋体" w:eastAsia="宋体" w:hint="default"/>
          <w:spacing w:val="-82"/>
          <w:w w:val="7"/>
          <w:position w:val="-61"/>
        </w:rPr>
        <w:t>的</w:t>
      </w:r>
      <w:r>
        <w:rPr>
          <w:rFonts w:ascii="宋体" w:hAnsi="宋体" w:cs="宋体" w:eastAsia="宋体" w:hint="default"/>
          <w:spacing w:val="-159"/>
          <w:w w:val="7"/>
        </w:rPr>
        <w:t>开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存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入</w:t>
      </w:r>
      <w:r>
        <w:rPr>
          <w:rFonts w:ascii="宋体" w:hAnsi="宋体" w:cs="宋体" w:eastAsia="宋体" w:hint="default"/>
          <w:spacing w:val="-80"/>
          <w:w w:val="7"/>
          <w:position w:val="-61"/>
        </w:rPr>
        <w:t>支</w:t>
      </w:r>
      <w:r>
        <w:rPr>
          <w:rFonts w:ascii="宋体" w:hAnsi="宋体" w:cs="宋体" w:eastAsia="宋体" w:hint="default"/>
          <w:spacing w:val="-161"/>
          <w:w w:val="7"/>
        </w:rPr>
        <w:t>发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当</w:t>
      </w:r>
      <w:r>
        <w:rPr>
          <w:rFonts w:ascii="宋体" w:hAnsi="宋体" w:cs="宋体" w:eastAsia="宋体" w:hint="default"/>
          <w:spacing w:val="-80"/>
          <w:w w:val="7"/>
          <w:position w:val="-61"/>
        </w:rPr>
        <w:t>出</w:t>
      </w:r>
      <w:r>
        <w:rPr>
          <w:rFonts w:ascii="宋体" w:hAnsi="宋体" w:cs="宋体" w:eastAsia="宋体" w:hint="default"/>
          <w:spacing w:val="-161"/>
          <w:w w:val="7"/>
        </w:rPr>
        <w:t>，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市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期</w:t>
      </w:r>
      <w:r>
        <w:rPr>
          <w:rFonts w:ascii="宋体" w:hAnsi="宋体" w:cs="宋体" w:eastAsia="宋体" w:hint="default"/>
          <w:spacing w:val="-101"/>
          <w:w w:val="7"/>
          <w:position w:val="-61"/>
        </w:rPr>
        <w:t>在</w:t>
      </w:r>
      <w:r>
        <w:rPr>
          <w:rFonts w:ascii="宋体" w:hAnsi="宋体" w:cs="宋体" w:eastAsia="宋体" w:hint="default"/>
          <w:spacing w:val="-140"/>
          <w:w w:val="7"/>
        </w:rPr>
        <w:t>并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场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损</w:t>
      </w:r>
      <w:r>
        <w:rPr>
          <w:rFonts w:ascii="宋体" w:hAnsi="宋体" w:cs="宋体" w:eastAsia="宋体" w:hint="default"/>
          <w:spacing w:val="-101"/>
          <w:w w:val="7"/>
          <w:position w:val="-61"/>
        </w:rPr>
        <w:t>资</w:t>
      </w:r>
      <w:r>
        <w:rPr>
          <w:rFonts w:ascii="宋体" w:hAnsi="宋体" w:cs="宋体" w:eastAsia="宋体" w:hint="default"/>
          <w:spacing w:val="-140"/>
          <w:w w:val="7"/>
        </w:rPr>
        <w:t>有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益</w:t>
      </w:r>
      <w:r>
        <w:rPr>
          <w:rFonts w:ascii="宋体" w:hAnsi="宋体" w:cs="宋体" w:eastAsia="宋体" w:hint="default"/>
          <w:spacing w:val="-120"/>
          <w:w w:val="7"/>
          <w:position w:val="31"/>
        </w:rPr>
        <w:t>，</w:t>
      </w:r>
      <w:r>
        <w:rPr>
          <w:rFonts w:ascii="宋体" w:hAnsi="宋体" w:cs="宋体" w:eastAsia="宋体" w:hint="default"/>
          <w:spacing w:val="-101"/>
          <w:w w:val="7"/>
          <w:position w:val="-61"/>
        </w:rPr>
        <w:t>产</w:t>
      </w:r>
      <w:r>
        <w:rPr>
          <w:rFonts w:ascii="宋体" w:hAnsi="宋体" w:cs="宋体" w:eastAsia="宋体" w:hint="default"/>
          <w:spacing w:val="-161"/>
          <w:w w:val="7"/>
        </w:rPr>
        <w:t>能</w:t>
      </w:r>
      <w:r>
        <w:rPr>
          <w:rFonts w:ascii="宋体" w:hAnsi="宋体" w:cs="宋体" w:eastAsia="宋体" w:hint="default"/>
          <w:spacing w:val="-159"/>
          <w:w w:val="7"/>
          <w:position w:val="31"/>
        </w:rPr>
        <w:t>无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。</w:t>
      </w:r>
      <w:r>
        <w:rPr>
          <w:rFonts w:ascii="宋体" w:hAnsi="宋体" w:cs="宋体" w:eastAsia="宋体" w:hint="default"/>
          <w:spacing w:val="-101"/>
          <w:w w:val="7"/>
          <w:position w:val="-61"/>
        </w:rPr>
        <w:t>负</w:t>
      </w:r>
      <w:r>
        <w:rPr>
          <w:rFonts w:ascii="宋体" w:hAnsi="宋体" w:cs="宋体" w:eastAsia="宋体" w:hint="default"/>
          <w:spacing w:val="-161"/>
          <w:w w:val="7"/>
        </w:rPr>
        <w:t>力</w:t>
      </w:r>
      <w:r>
        <w:rPr>
          <w:rFonts w:ascii="宋体" w:hAnsi="宋体" w:cs="宋体" w:eastAsia="宋体" w:hint="default"/>
          <w:spacing w:val="-99"/>
          <w:w w:val="7"/>
          <w:position w:val="31"/>
        </w:rPr>
        <w:t>形</w:t>
      </w:r>
      <w:r>
        <w:rPr>
          <w:rFonts w:ascii="宋体" w:hAnsi="宋体" w:cs="宋体" w:eastAsia="宋体" w:hint="default"/>
          <w:spacing w:val="-101"/>
          <w:w w:val="7"/>
          <w:position w:val="-61"/>
        </w:rPr>
        <w:t>债</w:t>
      </w:r>
      <w:r>
        <w:rPr>
          <w:rFonts w:ascii="宋体" w:hAnsi="宋体" w:cs="宋体" w:eastAsia="宋体" w:hint="default"/>
          <w:spacing w:val="-161"/>
          <w:w w:val="7"/>
        </w:rPr>
        <w:t>使</w:t>
      </w:r>
      <w:r>
        <w:rPr>
          <w:rFonts w:ascii="宋体" w:hAnsi="宋体" w:cs="宋体" w:eastAsia="宋体" w:hint="default"/>
          <w:spacing w:val="-99"/>
          <w:w w:val="7"/>
          <w:position w:val="31"/>
        </w:rPr>
        <w:t>资</w:t>
      </w:r>
      <w:r>
        <w:rPr>
          <w:rFonts w:ascii="宋体" w:hAnsi="宋体" w:cs="宋体" w:eastAsia="宋体" w:hint="default"/>
          <w:spacing w:val="-101"/>
          <w:w w:val="7"/>
          <w:position w:val="-61"/>
        </w:rPr>
        <w:t>表</w:t>
      </w:r>
      <w:r>
        <w:rPr>
          <w:rFonts w:ascii="宋体" w:hAnsi="宋体" w:cs="宋体" w:eastAsia="宋体" w:hint="default"/>
          <w:spacing w:val="-161"/>
          <w:w w:val="7"/>
        </w:rPr>
        <w:t>用</w:t>
      </w:r>
      <w:r>
        <w:rPr>
          <w:rFonts w:ascii="宋体" w:hAnsi="宋体" w:cs="宋体" w:eastAsia="宋体" w:hint="default"/>
          <w:spacing w:val="-99"/>
          <w:w w:val="7"/>
          <w:position w:val="31"/>
        </w:rPr>
        <w:t>产</w:t>
      </w:r>
      <w:r>
        <w:rPr>
          <w:rFonts w:ascii="宋体" w:hAnsi="宋体" w:cs="宋体" w:eastAsia="宋体" w:hint="default"/>
          <w:spacing w:val="-101"/>
          <w:w w:val="7"/>
          <w:position w:val="-61"/>
        </w:rPr>
        <w:t>上</w:t>
      </w:r>
      <w:r>
        <w:rPr>
          <w:rFonts w:ascii="宋体" w:hAnsi="宋体" w:cs="宋体" w:eastAsia="宋体" w:hint="default"/>
          <w:spacing w:val="-161"/>
          <w:w w:val="7"/>
        </w:rPr>
        <w:t>或</w:t>
      </w:r>
      <w:r>
        <w:rPr>
          <w:rFonts w:ascii="宋体" w:hAnsi="宋体" w:cs="宋体" w:eastAsia="宋体" w:hint="default"/>
          <w:spacing w:val="-99"/>
          <w:w w:val="7"/>
          <w:position w:val="31"/>
        </w:rPr>
        <w:t>将</w:t>
      </w:r>
      <w:r>
        <w:rPr>
          <w:rFonts w:ascii="宋体" w:hAnsi="宋体" w:cs="宋体" w:eastAsia="宋体" w:hint="default"/>
          <w:spacing w:val="-101"/>
          <w:w w:val="7"/>
          <w:position w:val="-61"/>
        </w:rPr>
        <w:t>列</w:t>
      </w:r>
      <w:r>
        <w:rPr>
          <w:rFonts w:ascii="宋体" w:hAnsi="宋体" w:cs="宋体" w:eastAsia="宋体" w:hint="default"/>
          <w:spacing w:val="-161"/>
          <w:w w:val="7"/>
        </w:rPr>
        <w:t>出</w:t>
      </w:r>
      <w:r>
        <w:rPr>
          <w:rFonts w:ascii="宋体" w:hAnsi="宋体" w:cs="宋体" w:eastAsia="宋体" w:hint="default"/>
          <w:spacing w:val="-99"/>
          <w:w w:val="7"/>
          <w:position w:val="31"/>
        </w:rPr>
        <w:t>在</w:t>
      </w:r>
      <w:r>
        <w:rPr>
          <w:rFonts w:ascii="宋体" w:hAnsi="宋体" w:cs="宋体" w:eastAsia="宋体" w:hint="default"/>
          <w:spacing w:val="-101"/>
          <w:w w:val="7"/>
          <w:position w:val="-61"/>
        </w:rPr>
        <w:t>示</w:t>
      </w:r>
      <w:r>
        <w:rPr>
          <w:rFonts w:ascii="宋体" w:hAnsi="宋体" w:cs="宋体" w:eastAsia="宋体" w:hint="default"/>
          <w:spacing w:val="-161"/>
          <w:w w:val="7"/>
        </w:rPr>
        <w:t>售</w:t>
      </w:r>
      <w:r>
        <w:rPr>
          <w:rFonts w:ascii="宋体" w:hAnsi="宋体" w:cs="宋体" w:eastAsia="宋体" w:hint="default"/>
          <w:spacing w:val="-99"/>
          <w:w w:val="7"/>
          <w:position w:val="31"/>
        </w:rPr>
        <w:t>内</w:t>
      </w:r>
      <w:r>
        <w:rPr>
          <w:rFonts w:ascii="宋体" w:hAnsi="宋体" w:cs="宋体" w:eastAsia="宋体" w:hint="default"/>
          <w:spacing w:val="-101"/>
          <w:w w:val="7"/>
          <w:position w:val="-61"/>
        </w:rPr>
        <w:t>为</w:t>
      </w:r>
      <w:r>
        <w:rPr>
          <w:rFonts w:ascii="宋体" w:hAnsi="宋体" w:cs="宋体" w:eastAsia="宋体" w:hint="default"/>
          <w:spacing w:val="-161"/>
          <w:w w:val="7"/>
        </w:rPr>
        <w:t>该</w:t>
      </w:r>
      <w:r>
        <w:rPr>
          <w:rFonts w:ascii="宋体" w:hAnsi="宋体" w:cs="宋体" w:eastAsia="宋体" w:hint="default"/>
          <w:spacing w:val="-99"/>
          <w:w w:val="7"/>
          <w:position w:val="31"/>
        </w:rPr>
        <w:t>部</w:t>
      </w:r>
      <w:r>
        <w:rPr>
          <w:rFonts w:ascii="宋体" w:hAnsi="宋体" w:cs="宋体" w:eastAsia="宋体" w:hint="default"/>
          <w:spacing w:val="-101"/>
          <w:w w:val="7"/>
          <w:position w:val="-61"/>
        </w:rPr>
        <w:t>开</w:t>
      </w:r>
      <w:r>
        <w:rPr>
          <w:rFonts w:ascii="宋体" w:hAnsi="宋体" w:cs="宋体" w:eastAsia="宋体" w:hint="default"/>
          <w:spacing w:val="-161"/>
          <w:w w:val="7"/>
        </w:rPr>
        <w:t>无</w:t>
      </w:r>
      <w:r>
        <w:rPr>
          <w:rFonts w:ascii="宋体" w:hAnsi="宋体" w:cs="宋体" w:eastAsia="宋体" w:hint="default"/>
          <w:spacing w:val="-99"/>
          <w:w w:val="7"/>
          <w:position w:val="31"/>
        </w:rPr>
        <w:t>使</w:t>
      </w:r>
      <w:r>
        <w:rPr>
          <w:rFonts w:ascii="宋体" w:hAnsi="宋体" w:cs="宋体" w:eastAsia="宋体" w:hint="default"/>
          <w:spacing w:val="-99"/>
          <w:w w:val="7"/>
          <w:position w:val="-61"/>
        </w:rPr>
        <w:t>发</w:t>
      </w:r>
      <w:r>
        <w:rPr>
          <w:rFonts w:ascii="宋体" w:hAnsi="宋体" w:cs="宋体" w:eastAsia="宋体" w:hint="default"/>
          <w:spacing w:val="-161"/>
          <w:w w:val="7"/>
        </w:rPr>
        <w:t>形</w:t>
      </w:r>
      <w:r>
        <w:rPr>
          <w:rFonts w:ascii="宋体" w:hAnsi="宋体" w:cs="宋体" w:eastAsia="宋体" w:hint="default"/>
          <w:spacing w:val="-101"/>
          <w:w w:val="7"/>
          <w:position w:val="31"/>
        </w:rPr>
        <w:t>用</w:t>
      </w:r>
      <w:r>
        <w:rPr>
          <w:rFonts w:ascii="宋体" w:hAnsi="宋体" w:cs="宋体" w:eastAsia="宋体" w:hint="default"/>
          <w:spacing w:val="-99"/>
          <w:w w:val="7"/>
          <w:position w:val="-61"/>
        </w:rPr>
        <w:t>支</w:t>
      </w:r>
      <w:r>
        <w:rPr>
          <w:rFonts w:ascii="宋体" w:hAnsi="宋体" w:cs="宋体" w:eastAsia="宋体" w:hint="default"/>
          <w:spacing w:val="-161"/>
          <w:w w:val="7"/>
        </w:rPr>
        <w:t>资</w:t>
      </w:r>
      <w:r>
        <w:rPr>
          <w:rFonts w:ascii="宋体" w:hAnsi="宋体" w:cs="宋体" w:eastAsia="宋体" w:hint="default"/>
          <w:spacing w:val="-101"/>
          <w:w w:val="7"/>
          <w:position w:val="31"/>
        </w:rPr>
        <w:t>的</w:t>
      </w:r>
      <w:r>
        <w:rPr>
          <w:rFonts w:ascii="宋体" w:hAnsi="宋体" w:cs="宋体" w:eastAsia="宋体" w:hint="default"/>
          <w:spacing w:val="-99"/>
          <w:w w:val="7"/>
          <w:position w:val="-61"/>
        </w:rPr>
        <w:t>出</w:t>
      </w:r>
      <w:r>
        <w:rPr>
          <w:rFonts w:ascii="宋体" w:hAnsi="宋体" w:cs="宋体" w:eastAsia="宋体" w:hint="default"/>
          <w:spacing w:val="-161"/>
          <w:w w:val="7"/>
        </w:rPr>
        <w:t>产</w:t>
      </w:r>
      <w:r>
        <w:rPr>
          <w:rFonts w:ascii="宋体" w:hAnsi="宋体" w:cs="宋体" w:eastAsia="宋体" w:hint="default"/>
          <w:spacing w:val="-101"/>
          <w:w w:val="7"/>
          <w:position w:val="31"/>
        </w:rPr>
        <w:t>，</w:t>
      </w:r>
      <w:r>
        <w:rPr>
          <w:rFonts w:ascii="宋体" w:hAnsi="宋体" w:cs="宋体" w:eastAsia="宋体" w:hint="default"/>
          <w:spacing w:val="-101"/>
          <w:w w:val="7"/>
          <w:position w:val="-61"/>
        </w:rPr>
        <w:t>，</w:t>
      </w:r>
      <w:r>
        <w:rPr>
          <w:rFonts w:ascii="宋体" w:hAnsi="宋体" w:cs="宋体" w:eastAsia="宋体" w:hint="default"/>
          <w:spacing w:val="-178"/>
          <w:w w:val="7"/>
          <w:position w:val="31"/>
        </w:rPr>
        <w:t>能</w:t>
      </w:r>
      <w:r>
        <w:rPr>
          <w:rFonts w:ascii="宋体" w:hAnsi="宋体" w:cs="宋体" w:eastAsia="宋体" w:hint="default"/>
          <w:spacing w:val="-82"/>
          <w:w w:val="7"/>
        </w:rPr>
        <w:t>；</w:t>
      </w:r>
      <w:r>
        <w:rPr>
          <w:rFonts w:ascii="宋体" w:hAnsi="宋体" w:cs="宋体" w:eastAsia="宋体" w:hint="default"/>
          <w:spacing w:val="-120"/>
          <w:w w:val="7"/>
          <w:position w:val="-61"/>
        </w:rPr>
        <w:t>自</w:t>
      </w:r>
      <w:r>
        <w:rPr>
          <w:rFonts w:ascii="宋体" w:hAnsi="宋体" w:cs="宋体" w:eastAsia="宋体" w:hint="default"/>
          <w:spacing w:val="-161"/>
          <w:w w:val="7"/>
        </w:rPr>
        <w:t>归</w:t>
      </w:r>
      <w:r>
        <w:rPr>
          <w:rFonts w:ascii="宋体" w:hAnsi="宋体" w:cs="宋体" w:eastAsia="宋体" w:hint="default"/>
          <w:spacing w:val="-80"/>
          <w:w w:val="7"/>
          <w:position w:val="31"/>
        </w:rPr>
        <w:t>够</w:t>
      </w:r>
      <w:r>
        <w:rPr>
          <w:rFonts w:ascii="宋体" w:hAnsi="宋体" w:cs="宋体" w:eastAsia="宋体" w:hint="default"/>
          <w:spacing w:val="-120"/>
          <w:w w:val="7"/>
          <w:position w:val="-61"/>
        </w:rPr>
        <w:t>该</w:t>
      </w:r>
      <w:r>
        <w:rPr>
          <w:rFonts w:ascii="宋体" w:hAnsi="宋体" w:cs="宋体" w:eastAsia="宋体" w:hint="default"/>
          <w:spacing w:val="-161"/>
          <w:w w:val="7"/>
        </w:rPr>
        <w:t>属</w:t>
      </w:r>
      <w:r>
        <w:rPr>
          <w:rFonts w:ascii="宋体" w:hAnsi="宋体" w:cs="宋体" w:eastAsia="宋体" w:hint="default"/>
          <w:spacing w:val="-80"/>
          <w:w w:val="7"/>
          <w:position w:val="31"/>
        </w:rPr>
        <w:t>证</w:t>
      </w:r>
      <w:r>
        <w:rPr>
          <w:rFonts w:ascii="宋体" w:hAnsi="宋体" w:cs="宋体" w:eastAsia="宋体" w:hint="default"/>
          <w:spacing w:val="-120"/>
          <w:w w:val="7"/>
          <w:position w:val="-61"/>
        </w:rPr>
        <w:t>项</w:t>
      </w:r>
      <w:r>
        <w:rPr>
          <w:rFonts w:ascii="宋体" w:hAnsi="宋体" w:cs="宋体" w:eastAsia="宋体" w:hint="default"/>
          <w:spacing w:val="-161"/>
          <w:w w:val="7"/>
        </w:rPr>
        <w:t>于</w:t>
      </w:r>
      <w:r>
        <w:rPr>
          <w:rFonts w:ascii="宋体" w:hAnsi="宋体" w:cs="宋体" w:eastAsia="宋体" w:hint="default"/>
          <w:spacing w:val="-80"/>
          <w:w w:val="7"/>
          <w:position w:val="31"/>
        </w:rPr>
        <w:t>明</w:t>
      </w:r>
      <w:r>
        <w:rPr>
          <w:rFonts w:ascii="宋体" w:hAnsi="宋体" w:cs="宋体" w:eastAsia="宋体" w:hint="default"/>
          <w:spacing w:val="-120"/>
          <w:w w:val="7"/>
          <w:position w:val="-61"/>
        </w:rPr>
        <w:t>目</w:t>
      </w:r>
      <w:r>
        <w:rPr>
          <w:rFonts w:ascii="宋体" w:hAnsi="宋体" w:cs="宋体" w:eastAsia="宋体" w:hint="default"/>
          <w:spacing w:val="-161"/>
          <w:w w:val="7"/>
        </w:rPr>
        <w:t>该</w:t>
      </w:r>
      <w:r>
        <w:rPr>
          <w:rFonts w:ascii="宋体" w:hAnsi="宋体" w:cs="宋体" w:eastAsia="宋体" w:hint="default"/>
          <w:spacing w:val="-80"/>
          <w:w w:val="7"/>
          <w:position w:val="31"/>
        </w:rPr>
        <w:t>其</w:t>
      </w:r>
      <w:r>
        <w:rPr>
          <w:rFonts w:ascii="宋体" w:hAnsi="宋体" w:cs="宋体" w:eastAsia="宋体" w:hint="default"/>
          <w:spacing w:val="-120"/>
          <w:w w:val="7"/>
          <w:position w:val="-61"/>
        </w:rPr>
        <w:t>达</w:t>
      </w:r>
      <w:r>
        <w:rPr>
          <w:rFonts w:ascii="宋体" w:hAnsi="宋体" w:cs="宋体" w:eastAsia="宋体" w:hint="default"/>
          <w:spacing w:val="-161"/>
          <w:w w:val="7"/>
        </w:rPr>
        <w:t>无</w:t>
      </w:r>
      <w:r>
        <w:rPr>
          <w:rFonts w:ascii="宋体" w:hAnsi="宋体" w:cs="宋体" w:eastAsia="宋体" w:hint="default"/>
          <w:spacing w:val="-80"/>
          <w:w w:val="7"/>
          <w:position w:val="31"/>
        </w:rPr>
        <w:t>有</w:t>
      </w:r>
      <w:r>
        <w:rPr>
          <w:rFonts w:ascii="宋体" w:hAnsi="宋体" w:cs="宋体" w:eastAsia="宋体" w:hint="default"/>
          <w:spacing w:val="-120"/>
          <w:w w:val="7"/>
          <w:position w:val="-61"/>
        </w:rPr>
        <w:t>到</w:t>
      </w:r>
      <w:r>
        <w:rPr>
          <w:rFonts w:ascii="宋体" w:hAnsi="宋体" w:cs="宋体" w:eastAsia="宋体" w:hint="default"/>
          <w:spacing w:val="-161"/>
          <w:w w:val="7"/>
        </w:rPr>
        <w:t>形</w:t>
      </w:r>
      <w:r>
        <w:rPr>
          <w:rFonts w:ascii="宋体" w:hAnsi="宋体" w:cs="宋体" w:eastAsia="宋体" w:hint="default"/>
          <w:spacing w:val="-80"/>
          <w:w w:val="7"/>
          <w:position w:val="31"/>
        </w:rPr>
        <w:t>用</w:t>
      </w:r>
      <w:r>
        <w:rPr>
          <w:rFonts w:ascii="宋体" w:hAnsi="宋体" w:cs="宋体" w:eastAsia="宋体" w:hint="default"/>
          <w:spacing w:val="-120"/>
          <w:w w:val="7"/>
          <w:position w:val="-61"/>
        </w:rPr>
        <w:t>预</w:t>
      </w:r>
      <w:r>
        <w:rPr>
          <w:rFonts w:ascii="宋体" w:hAnsi="宋体" w:cs="宋体" w:eastAsia="宋体" w:hint="default"/>
          <w:spacing w:val="-161"/>
          <w:w w:val="7"/>
        </w:rPr>
        <w:t>资</w:t>
      </w:r>
      <w:r>
        <w:rPr>
          <w:rFonts w:ascii="宋体" w:hAnsi="宋体" w:cs="宋体" w:eastAsia="宋体" w:hint="default"/>
          <w:spacing w:val="-80"/>
          <w:w w:val="7"/>
          <w:position w:val="31"/>
        </w:rPr>
        <w:t>性</w:t>
      </w:r>
      <w:r>
        <w:rPr>
          <w:rFonts w:ascii="宋体" w:hAnsi="宋体" w:cs="宋体" w:eastAsia="宋体" w:hint="default"/>
          <w:spacing w:val="-120"/>
          <w:w w:val="7"/>
          <w:position w:val="-61"/>
        </w:rPr>
        <w:t>定</w:t>
      </w:r>
      <w:r>
        <w:rPr>
          <w:rFonts w:ascii="宋体" w:hAnsi="宋体" w:cs="宋体" w:eastAsia="宋体" w:hint="default"/>
          <w:spacing w:val="-161"/>
          <w:w w:val="7"/>
        </w:rPr>
        <w:t>产</w:t>
      </w:r>
      <w:r>
        <w:rPr>
          <w:rFonts w:ascii="宋体" w:hAnsi="宋体" w:cs="宋体" w:eastAsia="宋体" w:hint="default"/>
          <w:spacing w:val="-80"/>
          <w:w w:val="7"/>
          <w:position w:val="31"/>
        </w:rPr>
        <w:t>；</w:t>
      </w:r>
      <w:r>
        <w:rPr>
          <w:rFonts w:ascii="宋体" w:hAnsi="宋体" w:cs="宋体" w:eastAsia="宋体" w:hint="default"/>
          <w:spacing w:val="-123"/>
          <w:w w:val="7"/>
          <w:position w:val="-61"/>
        </w:rPr>
        <w:t>可</w:t>
      </w:r>
      <w:r>
        <w:rPr>
          <w:rFonts w:ascii="宋体" w:hAnsi="宋体" w:cs="宋体" w:eastAsia="宋体" w:hint="default"/>
          <w:spacing w:val="-178"/>
          <w:w w:val="7"/>
          <w:position w:val="31"/>
        </w:rPr>
        <w:t>有</w:t>
      </w:r>
      <w:r>
        <w:rPr>
          <w:rFonts w:ascii="宋体" w:hAnsi="宋体" w:cs="宋体" w:eastAsia="宋体" w:hint="default"/>
          <w:spacing w:val="-60"/>
          <w:w w:val="7"/>
        </w:rPr>
        <w:t>开</w:t>
      </w:r>
      <w:r>
        <w:rPr>
          <w:rFonts w:ascii="宋体" w:hAnsi="宋体" w:cs="宋体" w:eastAsia="宋体" w:hint="default"/>
          <w:spacing w:val="-120"/>
          <w:w w:val="7"/>
          <w:position w:val="-61"/>
        </w:rPr>
        <w:t>使</w:t>
      </w:r>
      <w:r>
        <w:rPr>
          <w:rFonts w:ascii="宋体" w:hAnsi="宋体" w:cs="宋体" w:eastAsia="宋体" w:hint="default"/>
          <w:spacing w:val="-178"/>
          <w:w w:val="7"/>
          <w:position w:val="31"/>
        </w:rPr>
        <w:t>足</w:t>
      </w:r>
      <w:r>
        <w:rPr>
          <w:rFonts w:ascii="宋体" w:hAnsi="宋体" w:cs="宋体" w:eastAsia="宋体" w:hint="default"/>
          <w:spacing w:val="-63"/>
          <w:w w:val="7"/>
        </w:rPr>
        <w:t>发</w:t>
      </w:r>
      <w:r>
        <w:rPr>
          <w:rFonts w:ascii="宋体" w:hAnsi="宋体" w:cs="宋体" w:eastAsia="宋体" w:hint="default"/>
          <w:spacing w:val="-120"/>
          <w:w w:val="7"/>
          <w:position w:val="-61"/>
        </w:rPr>
        <w:t>用</w:t>
      </w:r>
      <w:r>
        <w:rPr>
          <w:rFonts w:ascii="宋体" w:hAnsi="宋体" w:cs="宋体" w:eastAsia="宋体" w:hint="default"/>
          <w:spacing w:val="-178"/>
          <w:w w:val="7"/>
          <w:position w:val="31"/>
        </w:rPr>
        <w:t>够</w:t>
      </w:r>
      <w:r>
        <w:rPr>
          <w:rFonts w:ascii="宋体" w:hAnsi="宋体" w:cs="宋体" w:eastAsia="宋体" w:hint="default"/>
          <w:spacing w:val="-63"/>
          <w:w w:val="7"/>
        </w:rPr>
        <w:t>阶</w:t>
      </w:r>
      <w:r>
        <w:rPr>
          <w:rFonts w:ascii="宋体" w:hAnsi="宋体" w:cs="宋体" w:eastAsia="宋体" w:hint="default"/>
          <w:spacing w:val="-120"/>
          <w:w w:val="7"/>
          <w:position w:val="-61"/>
        </w:rPr>
        <w:t>状</w:t>
      </w:r>
      <w:r>
        <w:rPr>
          <w:rFonts w:ascii="宋体" w:hAnsi="宋体" w:cs="宋体" w:eastAsia="宋体" w:hint="default"/>
          <w:spacing w:val="-178"/>
          <w:w w:val="7"/>
          <w:position w:val="31"/>
        </w:rPr>
        <w:t>的</w:t>
      </w:r>
      <w:r>
        <w:rPr>
          <w:rFonts w:ascii="宋体" w:hAnsi="宋体" w:cs="宋体" w:eastAsia="宋体" w:hint="default"/>
          <w:spacing w:val="-63"/>
          <w:w w:val="7"/>
        </w:rPr>
        <w:t>段</w:t>
      </w:r>
      <w:r>
        <w:rPr>
          <w:rFonts w:ascii="宋体" w:hAnsi="宋体" w:cs="宋体" w:eastAsia="宋体" w:hint="default"/>
          <w:spacing w:val="-120"/>
          <w:w w:val="7"/>
          <w:position w:val="-61"/>
        </w:rPr>
        <w:t>态</w:t>
      </w:r>
      <w:r>
        <w:rPr>
          <w:rFonts w:ascii="宋体" w:hAnsi="宋体" w:cs="宋体" w:eastAsia="宋体" w:hint="default"/>
          <w:spacing w:val="-178"/>
          <w:w w:val="7"/>
          <w:position w:val="31"/>
        </w:rPr>
        <w:t>技</w:t>
      </w:r>
      <w:r>
        <w:rPr>
          <w:rFonts w:ascii="宋体" w:hAnsi="宋体" w:cs="宋体" w:eastAsia="宋体" w:hint="default"/>
          <w:spacing w:val="-63"/>
          <w:w w:val="7"/>
        </w:rPr>
        <w:t>的</w:t>
      </w:r>
      <w:r>
        <w:rPr>
          <w:rFonts w:ascii="宋体" w:hAnsi="宋体" w:cs="宋体" w:eastAsia="宋体" w:hint="default"/>
          <w:spacing w:val="-120"/>
          <w:w w:val="7"/>
          <w:position w:val="-61"/>
        </w:rPr>
        <w:t>之</w:t>
      </w:r>
      <w:r>
        <w:rPr>
          <w:rFonts w:ascii="宋体" w:hAnsi="宋体" w:cs="宋体" w:eastAsia="宋体" w:hint="default"/>
          <w:spacing w:val="-178"/>
          <w:w w:val="7"/>
          <w:position w:val="31"/>
        </w:rPr>
        <w:t>术</w:t>
      </w:r>
      <w:r>
        <w:rPr>
          <w:rFonts w:ascii="宋体" w:hAnsi="宋体" w:cs="宋体" w:eastAsia="宋体" w:hint="default"/>
          <w:spacing w:val="-63"/>
          <w:w w:val="7"/>
        </w:rPr>
        <w:t>支</w:t>
      </w:r>
      <w:r>
        <w:rPr>
          <w:rFonts w:ascii="宋体" w:hAnsi="宋体" w:cs="宋体" w:eastAsia="宋体" w:hint="default"/>
          <w:spacing w:val="-120"/>
          <w:w w:val="7"/>
          <w:position w:val="-61"/>
        </w:rPr>
        <w:t>日</w:t>
      </w:r>
      <w:r>
        <w:rPr>
          <w:rFonts w:ascii="宋体" w:hAnsi="宋体" w:cs="宋体" w:eastAsia="宋体" w:hint="default"/>
          <w:spacing w:val="-178"/>
          <w:w w:val="7"/>
          <w:position w:val="31"/>
        </w:rPr>
        <w:t>、</w:t>
      </w:r>
      <w:r>
        <w:rPr>
          <w:rFonts w:ascii="宋体" w:hAnsi="宋体" w:cs="宋体" w:eastAsia="宋体" w:hint="default"/>
          <w:spacing w:val="-63"/>
          <w:w w:val="7"/>
        </w:rPr>
        <w:t>出</w:t>
      </w:r>
      <w:r>
        <w:rPr>
          <w:rFonts w:ascii="宋体" w:hAnsi="宋体" w:cs="宋体" w:eastAsia="宋体" w:hint="default"/>
          <w:spacing w:val="-142"/>
          <w:w w:val="7"/>
          <w:position w:val="-61"/>
        </w:rPr>
        <w:t>转</w:t>
      </w:r>
      <w:r>
        <w:rPr>
          <w:rFonts w:ascii="宋体" w:hAnsi="宋体" w:cs="宋体" w:eastAsia="宋体" w:hint="default"/>
          <w:spacing w:val="-156"/>
          <w:w w:val="7"/>
          <w:position w:val="31"/>
        </w:rPr>
        <w:t>财</w:t>
      </w:r>
      <w:r>
        <w:rPr>
          <w:rFonts w:ascii="宋体" w:hAnsi="宋体" w:cs="宋体" w:eastAsia="宋体" w:hint="default"/>
          <w:spacing w:val="-63"/>
          <w:w w:val="7"/>
        </w:rPr>
        <w:t>能</w:t>
      </w:r>
      <w:r>
        <w:rPr>
          <w:rFonts w:ascii="宋体" w:hAnsi="宋体" w:cs="宋体" w:eastAsia="宋体" w:hint="default"/>
          <w:spacing w:val="-142"/>
          <w:w w:val="7"/>
          <w:position w:val="-61"/>
        </w:rPr>
        <w:t>为</w:t>
      </w:r>
      <w:r>
        <w:rPr>
          <w:rFonts w:ascii="宋体" w:hAnsi="宋体" w:cs="宋体" w:eastAsia="宋体" w:hint="default"/>
          <w:spacing w:val="-156"/>
          <w:w w:val="7"/>
          <w:position w:val="31"/>
        </w:rPr>
        <w:t>务</w:t>
      </w:r>
      <w:r>
        <w:rPr>
          <w:rFonts w:ascii="宋体" w:hAnsi="宋体" w:cs="宋体" w:eastAsia="宋体" w:hint="default"/>
          <w:spacing w:val="-63"/>
          <w:w w:val="7"/>
        </w:rPr>
        <w:t>够</w:t>
      </w:r>
      <w:r>
        <w:rPr>
          <w:rFonts w:ascii="宋体" w:hAnsi="宋体" w:cs="宋体" w:eastAsia="宋体" w:hint="default"/>
          <w:spacing w:val="-142"/>
          <w:w w:val="7"/>
          <w:position w:val="-61"/>
        </w:rPr>
        <w:t>无</w:t>
      </w:r>
      <w:r>
        <w:rPr>
          <w:rFonts w:ascii="宋体" w:hAnsi="宋体" w:cs="宋体" w:eastAsia="宋体" w:hint="default"/>
          <w:spacing w:val="-156"/>
          <w:w w:val="7"/>
          <w:position w:val="31"/>
        </w:rPr>
        <w:t>资</w:t>
      </w:r>
      <w:r>
        <w:rPr>
          <w:rFonts w:ascii="宋体" w:hAnsi="宋体" w:cs="宋体" w:eastAsia="宋体" w:hint="default"/>
          <w:spacing w:val="-63"/>
          <w:w w:val="7"/>
        </w:rPr>
        <w:t>可</w:t>
      </w:r>
      <w:r>
        <w:rPr>
          <w:rFonts w:ascii="宋体" w:hAnsi="宋体" w:cs="宋体" w:eastAsia="宋体" w:hint="default"/>
          <w:spacing w:val="-142"/>
          <w:w w:val="7"/>
          <w:position w:val="-61"/>
        </w:rPr>
        <w:t>形</w:t>
      </w:r>
      <w:r>
        <w:rPr>
          <w:rFonts w:ascii="宋体" w:hAnsi="宋体" w:cs="宋体" w:eastAsia="宋体" w:hint="default"/>
          <w:spacing w:val="-156"/>
          <w:w w:val="7"/>
          <w:position w:val="31"/>
        </w:rPr>
        <w:t>源</w:t>
      </w:r>
      <w:r>
        <w:rPr>
          <w:rFonts w:ascii="宋体" w:hAnsi="宋体" w:cs="宋体" w:eastAsia="宋体" w:hint="default"/>
          <w:spacing w:val="-63"/>
          <w:w w:val="7"/>
        </w:rPr>
        <w:t>靠</w:t>
      </w:r>
      <w:r>
        <w:rPr>
          <w:rFonts w:ascii="宋体" w:hAnsi="宋体" w:cs="宋体" w:eastAsia="宋体" w:hint="default"/>
          <w:spacing w:val="-142"/>
          <w:w w:val="7"/>
          <w:position w:val="-61"/>
        </w:rPr>
        <w:t>资</w:t>
      </w:r>
      <w:r>
        <w:rPr>
          <w:rFonts w:ascii="宋体" w:hAnsi="宋体" w:cs="宋体" w:eastAsia="宋体" w:hint="default"/>
          <w:spacing w:val="-156"/>
          <w:w w:val="7"/>
          <w:position w:val="31"/>
        </w:rPr>
        <w:t>和</w:t>
      </w:r>
      <w:r>
        <w:rPr>
          <w:rFonts w:ascii="宋体" w:hAnsi="宋体" w:cs="宋体" w:eastAsia="宋体" w:hint="default"/>
          <w:spacing w:val="-63"/>
          <w:w w:val="7"/>
        </w:rPr>
        <w:t>地</w:t>
      </w:r>
      <w:r>
        <w:rPr>
          <w:rFonts w:ascii="宋体" w:hAnsi="宋体" w:cs="宋体" w:eastAsia="宋体" w:hint="default"/>
          <w:spacing w:val="-142"/>
          <w:w w:val="7"/>
          <w:position w:val="-61"/>
        </w:rPr>
        <w:t>产</w:t>
      </w:r>
      <w:r>
        <w:rPr>
          <w:rFonts w:ascii="宋体" w:hAnsi="宋体" w:cs="宋体" w:eastAsia="宋体" w:hint="default"/>
          <w:spacing w:val="-156"/>
          <w:w w:val="7"/>
          <w:position w:val="31"/>
        </w:rPr>
        <w:t>其</w:t>
      </w:r>
      <w:r>
        <w:rPr>
          <w:rFonts w:ascii="宋体" w:hAnsi="宋体" w:cs="宋体" w:eastAsia="宋体" w:hint="default"/>
          <w:spacing w:val="-63"/>
          <w:w w:val="7"/>
        </w:rPr>
        <w:t>计</w:t>
      </w:r>
      <w:r>
        <w:rPr>
          <w:rFonts w:ascii="宋体" w:hAnsi="宋体" w:cs="宋体" w:eastAsia="宋体" w:hint="default"/>
          <w:spacing w:val="-142"/>
          <w:w w:val="7"/>
          <w:position w:val="-61"/>
        </w:rPr>
        <w:t>。</w:t>
      </w:r>
      <w:r>
        <w:rPr>
          <w:rFonts w:ascii="宋体" w:hAnsi="宋体" w:cs="宋体" w:eastAsia="宋体" w:hint="default"/>
          <w:spacing w:val="-156"/>
          <w:w w:val="7"/>
          <w:position w:val="31"/>
        </w:rPr>
        <w:t>他</w:t>
      </w:r>
      <w:r>
        <w:rPr>
          <w:rFonts w:ascii="宋体" w:hAnsi="宋体" w:cs="宋体" w:eastAsia="宋体" w:hint="default"/>
          <w:spacing w:val="-22"/>
          <w:w w:val="7"/>
        </w:rPr>
        <w:t>量</w:t>
      </w:r>
      <w:r>
        <w:rPr>
          <w:rFonts w:ascii="宋体" w:hAnsi="宋体" w:cs="宋体" w:eastAsia="宋体" w:hint="default"/>
          <w:spacing w:val="-159"/>
          <w:w w:val="7"/>
          <w:position w:val="31"/>
        </w:rPr>
        <w:t>资</w:t>
      </w:r>
      <w:r>
        <w:rPr>
          <w:rFonts w:ascii="宋体" w:hAnsi="宋体" w:cs="宋体" w:eastAsia="宋体" w:hint="default"/>
          <w:spacing w:val="-22"/>
          <w:w w:val="7"/>
        </w:rPr>
        <w:t>。</w:t>
      </w:r>
      <w:r>
        <w:rPr>
          <w:rFonts w:ascii="宋体" w:hAnsi="宋体" w:cs="宋体" w:eastAsia="宋体" w:hint="default"/>
          <w:spacing w:val="-180"/>
          <w:w w:val="7"/>
        </w:rPr>
        <w:t>不</w:t>
      </w:r>
      <w:r>
        <w:rPr>
          <w:rFonts w:ascii="宋体" w:hAnsi="宋体" w:cs="宋体" w:eastAsia="宋体" w:hint="default"/>
          <w:w w:val="7"/>
          <w:position w:val="31"/>
        </w:rPr>
        <w:t>源</w:t>
      </w:r>
      <w:r>
        <w:rPr>
          <w:rFonts w:ascii="宋体" w:hAnsi="宋体" w:cs="宋体" w:eastAsia="宋体" w:hint="default"/>
        </w:rPr>
      </w:r>
    </w:p>
    <w:p>
      <w:pPr>
        <w:spacing w:after="0" w:line="96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0" w:footer="983" w:top="0" w:bottom="1180" w:left="980" w:right="980"/>
        </w:sectPr>
      </w:pPr>
    </w:p>
    <w:p>
      <w:pPr>
        <w:pStyle w:val="BodyText"/>
        <w:spacing w:line="127" w:lineRule="auto" w:before="617"/>
        <w:ind w:left="54" w:right="0"/>
        <w:jc w:val="center"/>
        <w:rPr>
          <w:rFonts w:ascii="宋体" w:hAnsi="宋体" w:cs="宋体" w:eastAsia="宋体" w:hint="default"/>
        </w:rPr>
      </w:pPr>
      <w:r>
        <w:rPr/>
        <w:pict>
          <v:group style="position:absolute;margin-left:55.199997pt;margin-top:55.567135pt;width:484.8pt;height:.1pt;mso-position-horizontal-relative:page;mso-position-vertical-relative:paragraph;z-index:-962632" coordorigin="1104,1111" coordsize="9696,2">
            <v:shape style="position:absolute;left:1104;top:1111;width:9696;height:2" coordorigin="1104,1111" coordsize="9696,0" path="m1104,1111l10800,1111e" filled="false" stroked="true" strokeweight=".72pt" strokecolor="#000000">
              <v:path arrowok="t"/>
            </v:shape>
            <w10:wrap type="none"/>
          </v:group>
        </w:pict>
      </w:r>
      <w:r>
        <w:rPr/>
        <w:pict>
          <v:shape style="position:absolute;margin-left:80.999969pt;margin-top:122.005745pt;width:4.5pt;height:9pt;mso-position-horizontal-relative:page;mso-position-vertical-relative:paragraph;z-index:-962608" type="#_x0000_t202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w w:val="99"/>
                      <w:sz w:val="18"/>
                    </w:rPr>
                    <w:t>1</w:t>
                  </w:r>
                  <w:r>
                    <w:rPr>
                      <w:rFonts w:ascii="Times New Roman"/>
                      <w:sz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1.999969pt;margin-top:106.405746pt;width:15.8pt;height:9pt;mso-position-horizontal-relative:page;mso-position-vertical-relative:paragraph;z-index:-962584" type="#_x0000_t202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z w:val="18"/>
                    </w:rPr>
                    <w:t>20.1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0.999969pt;margin-top:200.005707pt;width:4.5pt;height:9pt;mso-position-horizontal-relative:page;mso-position-vertical-relative:paragraph;z-index:-962536" type="#_x0000_t202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w w:val="99"/>
                      <w:sz w:val="18"/>
                    </w:rPr>
                    <w:t>2</w:t>
                  </w:r>
                  <w:r>
                    <w:rPr>
                      <w:rFonts w:ascii="Times New Roman"/>
                      <w:sz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639977pt;margin-top:24.848145pt;width:481.8pt;height:166.8pt;mso-position-horizontal-relative:page;mso-position-vertical-relative:paragraph;z-index:-962464" type="#_x0000_t202" filled="false" stroked="false">
            <v:textbox inset="0,0,0,0">
              <w:txbxContent>
                <w:p>
                  <w:pPr>
                    <w:pStyle w:val="BodyText"/>
                    <w:spacing w:line="3336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以</w:t>
                  </w:r>
                  <w:r>
                    <w:rPr>
                      <w:rFonts w:ascii="宋体" w:hAnsi="宋体" w:cs="宋体" w:eastAsia="宋体" w:hint="default"/>
                      <w:spacing w:val="-75"/>
                      <w:w w:val="7"/>
                    </w:rPr>
                    <w:t>调</w:t>
                  </w:r>
                  <w:r>
                    <w:rPr>
                      <w:rFonts w:ascii="Times New Roman" w:hAnsi="Times New Roman" w:cs="Times New Roman" w:eastAsia="Times New Roman" w:hint="default"/>
                      <w:b/>
                      <w:bCs/>
                      <w:spacing w:val="-32"/>
                      <w:w w:val="100"/>
                      <w:position w:val="185"/>
                      <w:sz w:val="21"/>
                      <w:szCs w:val="21"/>
                    </w:rPr>
                    <w:t>0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整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62"/>
                    </w:rPr>
                    <w:t>收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后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31"/>
                    </w:rPr>
                    <w:t>入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31"/>
                    </w:rPr>
                    <w:t>当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会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15"/>
                      <w:w w:val="7"/>
                      <w:position w:val="62"/>
                    </w:rPr>
                    <w:t>回</w:t>
                  </w:r>
                  <w:r>
                    <w:rPr>
                      <w:rFonts w:ascii="宋体" w:hAnsi="宋体" w:cs="宋体" w:eastAsia="宋体" w:hint="default"/>
                      <w:spacing w:val="-166"/>
                      <w:w w:val="7"/>
                    </w:rPr>
                    <w:t>以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31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spacing w:val="-15"/>
                      <w:w w:val="7"/>
                      <w:position w:val="62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spacing w:val="-166"/>
                      <w:w w:val="7"/>
                    </w:rPr>
                    <w:t>使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62"/>
                    </w:rPr>
                    <w:t>额</w:t>
                  </w:r>
                  <w:r>
                    <w:rPr>
                      <w:rFonts w:ascii="宋体" w:hAnsi="宋体" w:cs="宋体" w:eastAsia="宋体" w:hint="default"/>
                      <w:spacing w:val="-15"/>
                      <w:w w:val="7"/>
                      <w:position w:val="31"/>
                    </w:rPr>
                    <w:t>损</w:t>
                  </w:r>
                  <w:r>
                    <w:rPr>
                      <w:rFonts w:ascii="宋体" w:hAnsi="宋体" w:cs="宋体" w:eastAsia="宋体" w:hint="default"/>
                      <w:spacing w:val="-166"/>
                      <w:w w:val="7"/>
                    </w:rPr>
                    <w:t>该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62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31"/>
                    </w:rPr>
                    <w:t>益</w:t>
                  </w:r>
                  <w:r>
                    <w:rPr>
                      <w:rFonts w:ascii="宋体" w:hAnsi="宋体" w:cs="宋体" w:eastAsia="宋体" w:hint="default"/>
                      <w:spacing w:val="-58"/>
                      <w:w w:val="7"/>
                      <w:position w:val="-30"/>
                    </w:rPr>
                    <w:t>间</w:t>
                  </w:r>
                  <w:r>
                    <w:rPr>
                      <w:rFonts w:ascii="宋体" w:hAnsi="宋体" w:cs="宋体" w:eastAsia="宋体" w:hint="default"/>
                      <w:spacing w:val="-137"/>
                      <w:w w:val="7"/>
                      <w:position w:val="62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166"/>
                      <w:w w:val="7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不</w:t>
                  </w:r>
                  <w:r>
                    <w:rPr>
                      <w:rFonts w:ascii="宋体" w:hAnsi="宋体" w:cs="宋体" w:eastAsia="宋体" w:hint="default"/>
                      <w:spacing w:val="-58"/>
                      <w:w w:val="7"/>
                      <w:position w:val="31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149"/>
                      <w:w w:val="7"/>
                      <w:position w:val="62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168"/>
                      <w:w w:val="7"/>
                      <w:position w:val="31"/>
                    </w:rPr>
                    <w:t>同</w:t>
                  </w:r>
                  <w:r>
                    <w:rPr>
                      <w:rFonts w:ascii="宋体" w:hAnsi="宋体" w:cs="宋体" w:eastAsia="宋体" w:hint="default"/>
                      <w:spacing w:val="-166"/>
                      <w:w w:val="7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58"/>
                      <w:w w:val="7"/>
                      <w:position w:val="-30"/>
                    </w:rPr>
                    <w:t>得</w:t>
                  </w:r>
                  <w:r>
                    <w:rPr>
                      <w:rFonts w:ascii="宋体" w:hAnsi="宋体" w:cs="宋体" w:eastAsia="宋体" w:hint="default"/>
                      <w:spacing w:val="-149"/>
                      <w:w w:val="7"/>
                      <w:position w:val="62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68"/>
                      <w:w w:val="7"/>
                      <w:position w:val="31"/>
                    </w:rPr>
                    <w:t>时</w:t>
                  </w:r>
                  <w:r>
                    <w:rPr>
                      <w:rFonts w:ascii="宋体" w:hAnsi="宋体" w:cs="宋体" w:eastAsia="宋体" w:hint="default"/>
                      <w:spacing w:val="-166"/>
                      <w:w w:val="7"/>
                    </w:rPr>
                    <w:t>在</w:t>
                  </w:r>
                  <w:r>
                    <w:rPr>
                      <w:rFonts w:ascii="宋体" w:hAnsi="宋体" w:cs="宋体" w:eastAsia="宋体" w:hint="default"/>
                      <w:spacing w:val="-27"/>
                      <w:w w:val="7"/>
                      <w:position w:val="-30"/>
                    </w:rPr>
                    <w:t>转</w:t>
                  </w:r>
                  <w:r>
                    <w:rPr>
                      <w:rFonts w:ascii="宋体" w:hAnsi="宋体" w:cs="宋体" w:eastAsia="宋体" w:hint="default"/>
                      <w:spacing w:val="-168"/>
                      <w:w w:val="7"/>
                      <w:position w:val="31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166"/>
                      <w:w w:val="7"/>
                    </w:rPr>
                    <w:t>剩</w:t>
                  </w:r>
                  <w:r>
                    <w:rPr>
                      <w:rFonts w:ascii="宋体" w:hAnsi="宋体" w:cs="宋体" w:eastAsia="宋体" w:hint="default"/>
                      <w:spacing w:val="-15"/>
                      <w:w w:val="7"/>
                      <w:position w:val="-30"/>
                    </w:rPr>
                    <w:t>回</w:t>
                  </w:r>
                  <w:r>
                    <w:rPr>
                      <w:rFonts w:ascii="宋体" w:hAnsi="宋体" w:cs="宋体" w:eastAsia="宋体" w:hint="default"/>
                      <w:spacing w:val="-166"/>
                      <w:w w:val="7"/>
                    </w:rPr>
                    <w:t>余</w:t>
                  </w:r>
                  <w:r>
                    <w:rPr>
                      <w:rFonts w:ascii="宋体" w:hAnsi="宋体" w:cs="宋体" w:eastAsia="宋体" w:hint="default"/>
                      <w:spacing w:val="-15"/>
                      <w:w w:val="7"/>
                      <w:position w:val="-30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使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用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寿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命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内</w:t>
                  </w:r>
                  <w:r>
                    <w:rPr>
                      <w:rFonts w:ascii="宋体" w:hAnsi="宋体" w:cs="宋体" w:eastAsia="宋体" w:hint="default"/>
                      <w:spacing w:val="-15"/>
                      <w:w w:val="7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系统地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分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摊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调整后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的资产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账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面价</w:t>
                  </w:r>
                  <w:r>
                    <w:rPr>
                      <w:rFonts w:ascii="宋体" w:hAnsi="宋体" w:cs="宋体" w:eastAsia="宋体" w:hint="default"/>
                      <w:spacing w:val="-15"/>
                      <w:w w:val="7"/>
                    </w:rPr>
                    <w:t>值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（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扣除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预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净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残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值</w:t>
                  </w:r>
                  <w:r>
                    <w:rPr>
                      <w:rFonts w:ascii="宋体" w:hAnsi="宋体" w:cs="宋体" w:eastAsia="宋体" w:hint="default"/>
                      <w:spacing w:val="-15"/>
                      <w:w w:val="7"/>
                    </w:rPr>
                    <w:t>）</w:t>
                  </w:r>
                  <w:r>
                    <w:rPr>
                      <w:rFonts w:ascii="宋体" w:hAnsi="宋体" w:cs="宋体" w:eastAsia="宋体" w:hint="default"/>
                      <w:spacing w:val="-15"/>
                      <w:w w:val="7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资产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减值损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失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一经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确</w:t>
                  </w:r>
                  <w:r>
                    <w:rPr>
                      <w:rFonts w:ascii="宋体" w:hAnsi="宋体" w:cs="宋体" w:eastAsia="宋体" w:hint="default"/>
                      <w:spacing w:val="2"/>
                      <w:w w:val="7"/>
                    </w:rPr>
                    <w:t>认</w:t>
                  </w:r>
                  <w:r>
                    <w:rPr>
                      <w:rFonts w:ascii="宋体" w:hAnsi="宋体" w:cs="宋体" w:eastAsia="宋体" w:hint="default"/>
                      <w:spacing w:val="-15"/>
                      <w:w w:val="7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在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639977pt;margin-top:149.648102pt;width:472.95pt;height:213.6pt;mso-position-horizontal-relative:page;mso-position-vertical-relative:paragraph;z-index:-962440" type="#_x0000_t202" filled="false" stroked="false">
            <v:textbox inset="0,0,0,0">
              <w:txbxContent>
                <w:p>
                  <w:pPr>
                    <w:pStyle w:val="BodyText"/>
                    <w:spacing w:line="4272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7"/>
                      <w:position w:val="-155"/>
                    </w:rPr>
                    <w:t>（</w:t>
                  </w:r>
                  <w:r>
                    <w:rPr>
                      <w:rFonts w:ascii="宋体" w:hAnsi="宋体" w:cs="宋体" w:eastAsia="宋体" w:hint="default"/>
                      <w:spacing w:val="-53"/>
                      <w:w w:val="7"/>
                      <w:position w:val="-30"/>
                    </w:rPr>
                    <w:t>可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③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61"/>
                    </w:rPr>
                    <w:t>④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93"/>
                    </w:rPr>
                    <w:t>⑤</w:t>
                  </w:r>
                  <w:r>
                    <w:rPr>
                      <w:rFonts w:ascii="宋体" w:hAnsi="宋体" w:cs="宋体" w:eastAsia="宋体" w:hint="default"/>
                      <w:spacing w:val="-128"/>
                      <w:w w:val="7"/>
                      <w:position w:val="-186"/>
                    </w:rPr>
                    <w:t>⑦</w:t>
                  </w:r>
                  <w:r>
                    <w:rPr>
                      <w:rFonts w:ascii="宋体" w:hAnsi="宋体" w:cs="宋体" w:eastAsia="宋体" w:hint="default"/>
                      <w:spacing w:val="-53"/>
                      <w:w w:val="7"/>
                      <w:position w:val="-30"/>
                    </w:rPr>
                    <w:t>收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市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61"/>
                    </w:rPr>
                    <w:t>有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186"/>
                    </w:rPr>
                    <w:t>其</w:t>
                  </w:r>
                  <w:r>
                    <w:rPr>
                      <w:rFonts w:ascii="宋体" w:hAnsi="宋体" w:cs="宋体" w:eastAsia="宋体" w:hint="default"/>
                      <w:spacing w:val="-128"/>
                      <w:w w:val="7"/>
                      <w:position w:val="-124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53"/>
                      <w:w w:val="7"/>
                      <w:position w:val="-30"/>
                    </w:rPr>
                    <w:t>回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61"/>
                    </w:rPr>
                    <w:t>证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124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spacing w:val="-128"/>
                      <w:w w:val="7"/>
                    </w:rPr>
                    <w:t>场</w:t>
                  </w:r>
                  <w:r>
                    <w:rPr>
                      <w:rFonts w:ascii="宋体" w:hAnsi="宋体" w:cs="宋体" w:eastAsia="宋体" w:hint="default"/>
                      <w:spacing w:val="-53"/>
                      <w:w w:val="7"/>
                      <w:position w:val="-30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61"/>
                    </w:rPr>
                    <w:t>据</w:t>
                  </w:r>
                  <w:r>
                    <w:rPr>
                      <w:rFonts w:ascii="宋体" w:hAnsi="宋体" w:cs="宋体" w:eastAsia="宋体" w:hint="default"/>
                      <w:spacing w:val="-128"/>
                      <w:w w:val="7"/>
                      <w:position w:val="-93"/>
                    </w:rPr>
                    <w:t>已</w:t>
                  </w:r>
                  <w:r>
                    <w:rPr>
                      <w:rFonts w:ascii="宋体" w:hAnsi="宋体" w:cs="宋体" w:eastAsia="宋体" w:hint="default"/>
                      <w:spacing w:val="-53"/>
                      <w:w w:val="7"/>
                      <w:position w:val="-30"/>
                    </w:rPr>
                    <w:t>额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率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93"/>
                    </w:rPr>
                    <w:t>经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61"/>
                    </w:rPr>
                    <w:t>表</w:t>
                  </w:r>
                  <w:r>
                    <w:rPr>
                      <w:rFonts w:ascii="宋体" w:hAnsi="宋体" w:cs="宋体" w:eastAsia="宋体" w:hint="default"/>
                      <w:spacing w:val="-128"/>
                      <w:w w:val="7"/>
                      <w:position w:val="-124"/>
                    </w:rPr>
                    <w:t>部</w:t>
                  </w:r>
                  <w:r>
                    <w:rPr>
                      <w:rFonts w:ascii="宋体" w:hAnsi="宋体" w:cs="宋体" w:eastAsia="宋体" w:hint="default"/>
                      <w:spacing w:val="-53"/>
                      <w:w w:val="7"/>
                      <w:position w:val="-30"/>
                    </w:rPr>
                    <w:t>大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或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61"/>
                    </w:rPr>
                    <w:t>明</w:t>
                  </w:r>
                  <w:r>
                    <w:rPr>
                      <w:rFonts w:ascii="宋体" w:hAnsi="宋体" w:cs="宋体" w:eastAsia="宋体" w:hint="default"/>
                      <w:spacing w:val="-128"/>
                      <w:w w:val="7"/>
                      <w:position w:val="-124"/>
                    </w:rPr>
                    <w:t>报</w:t>
                  </w:r>
                  <w:r>
                    <w:rPr>
                      <w:rFonts w:ascii="宋体" w:hAnsi="宋体" w:cs="宋体" w:eastAsia="宋体" w:hint="default"/>
                      <w:spacing w:val="-53"/>
                      <w:w w:val="7"/>
                      <w:position w:val="-30"/>
                    </w:rPr>
                    <w:t>幅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61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者</w:t>
                  </w:r>
                  <w:r>
                    <w:rPr>
                      <w:rFonts w:ascii="宋体" w:hAnsi="宋体" w:cs="宋体" w:eastAsia="宋体" w:hint="default"/>
                      <w:spacing w:val="-128"/>
                      <w:w w:val="7"/>
                      <w:position w:val="-93"/>
                    </w:rPr>
                    <w:t>者</w:t>
                  </w:r>
                  <w:r>
                    <w:rPr>
                      <w:rFonts w:ascii="宋体" w:hAnsi="宋体" w:cs="宋体" w:eastAsia="宋体" w:hint="default"/>
                      <w:spacing w:val="-53"/>
                      <w:w w:val="7"/>
                      <w:position w:val="-30"/>
                    </w:rPr>
                    <w:t>度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61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93"/>
                    </w:rPr>
                    <w:t>将</w:t>
                  </w:r>
                  <w:r>
                    <w:rPr>
                      <w:rFonts w:ascii="宋体" w:hAnsi="宋体" w:cs="宋体" w:eastAsia="宋体" w:hint="default"/>
                      <w:spacing w:val="-128"/>
                      <w:w w:val="7"/>
                    </w:rPr>
                    <w:t>其</w:t>
                  </w:r>
                  <w:r>
                    <w:rPr>
                      <w:rFonts w:ascii="宋体" w:hAnsi="宋体" w:cs="宋体" w:eastAsia="宋体" w:hint="default"/>
                      <w:spacing w:val="-53"/>
                      <w:w w:val="7"/>
                      <w:position w:val="-30"/>
                    </w:rPr>
                    <w:t>降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他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93"/>
                    </w:rPr>
                    <w:t>被</w:t>
                  </w:r>
                  <w:r>
                    <w:rPr>
                      <w:rFonts w:ascii="宋体" w:hAnsi="宋体" w:cs="宋体" w:eastAsia="宋体" w:hint="default"/>
                      <w:spacing w:val="-128"/>
                      <w:w w:val="7"/>
                      <w:position w:val="-61"/>
                    </w:rPr>
                    <w:t>已</w:t>
                  </w:r>
                  <w:r>
                    <w:rPr>
                      <w:rFonts w:ascii="宋体" w:hAnsi="宋体" w:cs="宋体" w:eastAsia="宋体" w:hint="default"/>
                      <w:spacing w:val="-53"/>
                      <w:w w:val="7"/>
                      <w:position w:val="-30"/>
                    </w:rPr>
                    <w:t>低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61"/>
                    </w:rPr>
                    <w:t>经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93"/>
                    </w:rPr>
                    <w:t>闲</w:t>
                  </w:r>
                  <w:r>
                    <w:rPr>
                      <w:rFonts w:ascii="宋体" w:hAnsi="宋体" w:cs="宋体" w:eastAsia="宋体" w:hint="default"/>
                      <w:spacing w:val="-128"/>
                      <w:w w:val="7"/>
                    </w:rPr>
                    <w:t>市</w:t>
                  </w:r>
                  <w:r>
                    <w:rPr>
                      <w:rFonts w:ascii="宋体" w:hAnsi="宋体" w:cs="宋体" w:eastAsia="宋体" w:hint="default"/>
                      <w:spacing w:val="-53"/>
                      <w:w w:val="7"/>
                      <w:position w:val="-30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93"/>
                    </w:rPr>
                    <w:t>置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124"/>
                    </w:rPr>
                    <w:t>表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61"/>
                    </w:rPr>
                    <w:t>陈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61"/>
                    </w:rPr>
                    <w:t>旧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93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124"/>
                    </w:rPr>
                    <w:t>明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投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93"/>
                    </w:rPr>
                    <w:t>终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61"/>
                    </w:rPr>
                    <w:t>过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报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93"/>
                    </w:rPr>
                    <w:t>止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61"/>
                    </w:rPr>
                    <w:t>时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124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93"/>
                    </w:rPr>
                    <w:t>使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61"/>
                    </w:rPr>
                    <w:t>或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酬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率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124"/>
                    </w:rPr>
                    <w:t>经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61"/>
                    </w:rPr>
                    <w:t>者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93"/>
                    </w:rPr>
                    <w:t>用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在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61"/>
                    </w:rPr>
                    <w:t>其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93"/>
                    </w:rPr>
                    <w:t>或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186"/>
                    </w:rPr>
                    <w:t>迹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当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93"/>
                    </w:rPr>
                    <w:t>者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186"/>
                    </w:rPr>
                    <w:t>象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61"/>
                    </w:rPr>
                    <w:t>实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124"/>
                    </w:rPr>
                    <w:t>绩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93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186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61"/>
                    </w:rPr>
                    <w:t>体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61"/>
                    </w:rPr>
                    <w:t>已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93"/>
                    </w:rPr>
                    <w:t>划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已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61"/>
                    </w:rPr>
                    <w:t>经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93"/>
                    </w:rPr>
                    <w:t>提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61"/>
                    </w:rPr>
                    <w:t>损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提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93"/>
                    </w:rPr>
                    <w:t>前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93"/>
                    </w:rPr>
                    <w:t>处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61"/>
                    </w:rPr>
                    <w:t>坏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高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61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  <w:spacing w:val="-15"/>
                      <w:w w:val="7"/>
                      <w:position w:val="-93"/>
                    </w:rPr>
                    <w:t>置</w:t>
                  </w:r>
                  <w:r>
                    <w:rPr>
                      <w:rFonts w:ascii="宋体" w:hAnsi="宋体" w:cs="宋体" w:eastAsia="宋体" w:hint="default"/>
                      <w:spacing w:val="-166"/>
                      <w:w w:val="7"/>
                    </w:rPr>
                    <w:t>从</w:t>
                  </w:r>
                  <w:r>
                    <w:rPr>
                      <w:rFonts w:ascii="宋体" w:hAnsi="宋体" w:cs="宋体" w:eastAsia="宋体" w:hint="default"/>
                      <w:spacing w:val="-15"/>
                      <w:w w:val="7"/>
                      <w:position w:val="-93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而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影响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公司计算资产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预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计未来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现金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流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量现值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折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现率</w:t>
                  </w:r>
                  <w:r>
                    <w:rPr>
                      <w:rFonts w:ascii="宋体" w:hAnsi="宋体" w:cs="宋体" w:eastAsia="宋体" w:hint="default"/>
                      <w:spacing w:val="-15"/>
                      <w:w w:val="7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导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致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639977pt;margin-top:227.648071pt;width:473.05pt;height:213.6pt;mso-position-horizontal-relative:page;mso-position-vertical-relative:paragraph;z-index:-962416" type="#_x0000_t202" filled="false" stroked="false">
            <v:textbox inset="0,0,0,0">
              <w:txbxContent>
                <w:p>
                  <w:pPr>
                    <w:pStyle w:val="BodyText"/>
                    <w:spacing w:line="4272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124"/>
                    </w:rPr>
                    <w:t>或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93"/>
                    </w:rPr>
                    <w:t>时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回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93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62"/>
                    </w:rPr>
                    <w:t>或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spacing w:val="-22"/>
                      <w:w w:val="7"/>
                      <w:position w:val="62"/>
                    </w:rPr>
                    <w:t>者</w:t>
                  </w:r>
                  <w:r>
                    <w:rPr>
                      <w:rFonts w:ascii="宋体" w:hAnsi="宋体" w:cs="宋体" w:eastAsia="宋体" w:hint="default"/>
                      <w:spacing w:val="-159"/>
                      <w:w w:val="7"/>
                      <w:position w:val="-93"/>
                    </w:rPr>
                    <w:t>虑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进</w:t>
                  </w:r>
                  <w:r>
                    <w:rPr>
                      <w:rFonts w:ascii="宋体" w:hAnsi="宋体" w:cs="宋体" w:eastAsia="宋体" w:hint="default"/>
                      <w:spacing w:val="-96"/>
                      <w:w w:val="7"/>
                      <w:position w:val="62"/>
                    </w:rPr>
                    <w:t>亏</w:t>
                  </w:r>
                  <w:r>
                    <w:rPr>
                      <w:rFonts w:ascii="宋体" w:hAnsi="宋体" w:cs="宋体" w:eastAsia="宋体" w:hint="default"/>
                      <w:spacing w:val="-137"/>
                      <w:w w:val="7"/>
                    </w:rPr>
                    <w:t>有</w:t>
                  </w:r>
                  <w:r>
                    <w:rPr>
                      <w:rFonts w:ascii="宋体" w:hAnsi="宋体" w:cs="宋体" w:eastAsia="宋体" w:hint="default"/>
                      <w:spacing w:val="-128"/>
                      <w:w w:val="7"/>
                      <w:position w:val="31"/>
                    </w:rPr>
                    <w:t>他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62"/>
                    </w:rPr>
                    <w:t>损</w:t>
                  </w:r>
                  <w:r>
                    <w:rPr>
                      <w:rFonts w:ascii="宋体" w:hAnsi="宋体" w:cs="宋体" w:eastAsia="宋体" w:hint="default"/>
                      <w:spacing w:val="-96"/>
                      <w:w w:val="7"/>
                      <w:position w:val="-30"/>
                    </w:rPr>
                    <w:t>行</w:t>
                  </w:r>
                  <w:r>
                    <w:rPr>
                      <w:rFonts w:ascii="宋体" w:hAnsi="宋体" w:cs="宋体" w:eastAsia="宋体" w:hint="default"/>
                      <w:spacing w:val="-137"/>
                      <w:w w:val="7"/>
                    </w:rPr>
                    <w:t>迹</w:t>
                  </w:r>
                  <w:r>
                    <w:rPr>
                      <w:rFonts w:ascii="宋体" w:hAnsi="宋体" w:cs="宋体" w:eastAsia="宋体" w:hint="default"/>
                      <w:spacing w:val="-128"/>
                      <w:w w:val="7"/>
                      <w:position w:val="31"/>
                    </w:rPr>
                    <w:t>表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62"/>
                    </w:rPr>
                    <w:t>）</w:t>
                  </w:r>
                  <w:r>
                    <w:rPr>
                      <w:rFonts w:ascii="宋体" w:hAnsi="宋体" w:cs="宋体" w:eastAsia="宋体" w:hint="default"/>
                      <w:spacing w:val="-96"/>
                      <w:w w:val="7"/>
                      <w:position w:val="-30"/>
                    </w:rPr>
                    <w:t>估</w:t>
                  </w:r>
                  <w:r>
                    <w:rPr>
                      <w:rFonts w:ascii="宋体" w:hAnsi="宋体" w:cs="宋体" w:eastAsia="宋体" w:hint="default"/>
                      <w:spacing w:val="-137"/>
                      <w:w w:val="7"/>
                    </w:rPr>
                    <w:t>象</w:t>
                  </w:r>
                  <w:r>
                    <w:rPr>
                      <w:rFonts w:ascii="宋体" w:hAnsi="宋体" w:cs="宋体" w:eastAsia="宋体" w:hint="default"/>
                      <w:spacing w:val="-128"/>
                      <w:w w:val="7"/>
                      <w:position w:val="31"/>
                    </w:rPr>
                    <w:t>明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62"/>
                    </w:rPr>
                    <w:t>远</w:t>
                  </w:r>
                  <w:r>
                    <w:rPr>
                      <w:rFonts w:ascii="宋体" w:hAnsi="宋体" w:cs="宋体" w:eastAsia="宋体" w:hint="default"/>
                      <w:spacing w:val="-96"/>
                      <w:w w:val="7"/>
                      <w:position w:val="-30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137"/>
                      <w:w w:val="7"/>
                    </w:rPr>
                    <w:t>表</w:t>
                  </w:r>
                  <w:r>
                    <w:rPr>
                      <w:rFonts w:ascii="宋体" w:hAnsi="宋体" w:cs="宋体" w:eastAsia="宋体" w:hint="default"/>
                      <w:spacing w:val="-128"/>
                      <w:w w:val="7"/>
                      <w:position w:val="31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62"/>
                    </w:rPr>
                    <w:t>远</w:t>
                  </w:r>
                  <w:r>
                    <w:rPr>
                      <w:rFonts w:ascii="宋体" w:hAnsi="宋体" w:cs="宋体" w:eastAsia="宋体" w:hint="default"/>
                      <w:spacing w:val="-96"/>
                      <w:w w:val="7"/>
                      <w:position w:val="-30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37"/>
                      <w:w w:val="7"/>
                    </w:rPr>
                    <w:t>明</w:t>
                  </w:r>
                  <w:r>
                    <w:rPr>
                      <w:rFonts w:ascii="宋体" w:hAnsi="宋体" w:cs="宋体" w:eastAsia="宋体" w:hint="default"/>
                      <w:spacing w:val="-149"/>
                      <w:w w:val="7"/>
                      <w:position w:val="31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159"/>
                      <w:w w:val="7"/>
                      <w:position w:val="-93"/>
                    </w:rPr>
                    <w:t>层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96"/>
                      <w:w w:val="7"/>
                      <w:position w:val="62"/>
                    </w:rPr>
                    <w:t>低</w:t>
                  </w:r>
                  <w:r>
                    <w:rPr>
                      <w:rFonts w:ascii="宋体" w:hAnsi="宋体" w:cs="宋体" w:eastAsia="宋体" w:hint="default"/>
                      <w:spacing w:val="-137"/>
                      <w:w w:val="7"/>
                    </w:rPr>
                    <w:t>一</w:t>
                  </w:r>
                  <w:r>
                    <w:rPr>
                      <w:rFonts w:ascii="宋体" w:hAnsi="宋体" w:cs="宋体" w:eastAsia="宋体" w:hint="default"/>
                      <w:spacing w:val="-128"/>
                      <w:w w:val="7"/>
                      <w:position w:val="31"/>
                    </w:rPr>
                    <w:t>可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62"/>
                    </w:rPr>
                    <w:t>于</w:t>
                  </w:r>
                  <w:r>
                    <w:rPr>
                      <w:rFonts w:ascii="宋体" w:hAnsi="宋体" w:cs="宋体" w:eastAsia="宋体" w:hint="default"/>
                      <w:spacing w:val="-96"/>
                      <w:w w:val="7"/>
                      <w:position w:val="-30"/>
                    </w:rPr>
                    <w:t>应</w:t>
                  </w:r>
                  <w:r>
                    <w:rPr>
                      <w:rFonts w:ascii="宋体" w:hAnsi="宋体" w:cs="宋体" w:eastAsia="宋体" w:hint="default"/>
                      <w:spacing w:val="-137"/>
                      <w:w w:val="7"/>
                    </w:rPr>
                    <w:t>项</w:t>
                  </w:r>
                  <w:r>
                    <w:rPr>
                      <w:rFonts w:ascii="宋体" w:hAnsi="宋体" w:cs="宋体" w:eastAsia="宋体" w:hint="default"/>
                      <w:spacing w:val="-149"/>
                      <w:w w:val="7"/>
                      <w:position w:val="31"/>
                    </w:rPr>
                    <w:t>能</w:t>
                  </w:r>
                  <w:r>
                    <w:rPr>
                      <w:rFonts w:ascii="宋体" w:hAnsi="宋体" w:cs="宋体" w:eastAsia="宋体" w:hint="default"/>
                      <w:spacing w:val="-159"/>
                      <w:w w:val="7"/>
                      <w:position w:val="-93"/>
                    </w:rPr>
                    <w:t>理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当</w:t>
                  </w:r>
                  <w:r>
                    <w:rPr>
                      <w:rFonts w:ascii="宋体" w:hAnsi="宋体" w:cs="宋体" w:eastAsia="宋体" w:hint="default"/>
                      <w:spacing w:val="-96"/>
                      <w:w w:val="7"/>
                      <w:position w:val="62"/>
                    </w:rPr>
                    <w:t>（</w:t>
                  </w:r>
                  <w:r>
                    <w:rPr>
                      <w:rFonts w:ascii="宋体" w:hAnsi="宋体" w:cs="宋体" w:eastAsia="宋体" w:hint="default"/>
                      <w:spacing w:val="-137"/>
                      <w:w w:val="7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128"/>
                      <w:w w:val="7"/>
                      <w:position w:val="31"/>
                    </w:rPr>
                    <w:t>已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62"/>
                    </w:rPr>
                    <w:t>或</w:t>
                  </w:r>
                  <w:r>
                    <w:rPr>
                      <w:rFonts w:ascii="宋体" w:hAnsi="宋体" w:cs="宋体" w:eastAsia="宋体" w:hint="default"/>
                      <w:spacing w:val="-96"/>
                      <w:w w:val="7"/>
                      <w:position w:val="-30"/>
                    </w:rPr>
                    <w:t>以</w:t>
                  </w:r>
                  <w:r>
                    <w:rPr>
                      <w:rFonts w:ascii="宋体" w:hAnsi="宋体" w:cs="宋体" w:eastAsia="宋体" w:hint="default"/>
                      <w:spacing w:val="-137"/>
                      <w:w w:val="7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128"/>
                      <w:w w:val="7"/>
                      <w:position w:val="31"/>
                    </w:rPr>
                    <w:t>经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62"/>
                    </w:rPr>
                    <w:t>者</w:t>
                  </w:r>
                  <w:r>
                    <w:rPr>
                      <w:rFonts w:ascii="宋体" w:hAnsi="宋体" w:cs="宋体" w:eastAsia="宋体" w:hint="default"/>
                      <w:spacing w:val="-96"/>
                      <w:w w:val="7"/>
                      <w:position w:val="-30"/>
                    </w:rPr>
                    <w:t>该</w:t>
                  </w:r>
                  <w:r>
                    <w:rPr>
                      <w:rFonts w:ascii="宋体" w:hAnsi="宋体" w:cs="宋体" w:eastAsia="宋体" w:hint="default"/>
                      <w:spacing w:val="-137"/>
                      <w:w w:val="7"/>
                    </w:rPr>
                    <w:t>可</w:t>
                  </w:r>
                  <w:r>
                    <w:rPr>
                      <w:rFonts w:ascii="宋体" w:hAnsi="宋体" w:cs="宋体" w:eastAsia="宋体" w:hint="default"/>
                      <w:spacing w:val="-128"/>
                      <w:w w:val="7"/>
                      <w:position w:val="31"/>
                    </w:rPr>
                    <w:t>发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62"/>
                    </w:rPr>
                    <w:t>高</w:t>
                  </w:r>
                  <w:r>
                    <w:rPr>
                      <w:rFonts w:ascii="宋体" w:hAnsi="宋体" w:cs="宋体" w:eastAsia="宋体" w:hint="default"/>
                      <w:spacing w:val="-96"/>
                      <w:w w:val="7"/>
                      <w:position w:val="-30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137"/>
                      <w:w w:val="7"/>
                    </w:rPr>
                    <w:t>能</w:t>
                  </w:r>
                  <w:r>
                    <w:rPr>
                      <w:rFonts w:ascii="宋体" w:hAnsi="宋体" w:cs="宋体" w:eastAsia="宋体" w:hint="default"/>
                      <w:spacing w:val="-128"/>
                      <w:w w:val="7"/>
                      <w:position w:val="31"/>
                    </w:rPr>
                    <w:t>生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94"/>
                      <w:w w:val="7"/>
                      <w:position w:val="62"/>
                    </w:rPr>
                    <w:t>于</w:t>
                  </w:r>
                  <w:r>
                    <w:rPr>
                      <w:rFonts w:ascii="宋体" w:hAnsi="宋体" w:cs="宋体" w:eastAsia="宋体" w:hint="default"/>
                      <w:spacing w:val="-140"/>
                      <w:w w:val="7"/>
                    </w:rPr>
                    <w:t>发</w:t>
                  </w:r>
                  <w:r>
                    <w:rPr>
                      <w:rFonts w:ascii="宋体" w:hAnsi="宋体" w:cs="宋体" w:eastAsia="宋体" w:hint="default"/>
                      <w:spacing w:val="-147"/>
                      <w:w w:val="7"/>
                      <w:position w:val="31"/>
                    </w:rPr>
                    <w:t>减</w:t>
                  </w:r>
                  <w:r>
                    <w:rPr>
                      <w:rFonts w:ascii="宋体" w:hAnsi="宋体" w:cs="宋体" w:eastAsia="宋体" w:hint="default"/>
                      <w:spacing w:val="-161"/>
                      <w:w w:val="7"/>
                      <w:position w:val="-93"/>
                    </w:rPr>
                    <w:t>活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所</w:t>
                  </w:r>
                  <w:r>
                    <w:rPr>
                      <w:rFonts w:ascii="宋体" w:hAnsi="宋体" w:cs="宋体" w:eastAsia="宋体" w:hint="default"/>
                      <w:spacing w:val="-94"/>
                      <w:w w:val="7"/>
                      <w:position w:val="62"/>
                    </w:rPr>
                    <w:t>）</w:t>
                  </w:r>
                  <w:r>
                    <w:rPr>
                      <w:rFonts w:ascii="宋体" w:hAnsi="宋体" w:cs="宋体" w:eastAsia="宋体" w:hint="default"/>
                      <w:spacing w:val="-140"/>
                      <w:w w:val="7"/>
                    </w:rPr>
                    <w:t>生</w:t>
                  </w:r>
                  <w:r>
                    <w:rPr>
                      <w:rFonts w:ascii="宋体" w:hAnsi="宋体" w:cs="宋体" w:eastAsia="宋体" w:hint="default"/>
                      <w:spacing w:val="-128"/>
                      <w:w w:val="7"/>
                      <w:position w:val="31"/>
                    </w:rPr>
                    <w:t>值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62"/>
                    </w:rPr>
                    <w:t>预</w:t>
                  </w:r>
                  <w:r>
                    <w:rPr>
                      <w:rFonts w:ascii="宋体" w:hAnsi="宋体" w:cs="宋体" w:eastAsia="宋体" w:hint="default"/>
                      <w:spacing w:val="-94"/>
                      <w:w w:val="7"/>
                      <w:position w:val="-30"/>
                    </w:rPr>
                    <w:t>属</w:t>
                  </w:r>
                  <w:r>
                    <w:rPr>
                      <w:rFonts w:ascii="宋体" w:hAnsi="宋体" w:cs="宋体" w:eastAsia="宋体" w:hint="default"/>
                      <w:spacing w:val="-140"/>
                      <w:w w:val="7"/>
                    </w:rPr>
                    <w:t>减</w:t>
                  </w:r>
                  <w:r>
                    <w:rPr>
                      <w:rFonts w:ascii="宋体" w:hAnsi="宋体" w:cs="宋体" w:eastAsia="宋体" w:hint="default"/>
                      <w:spacing w:val="-128"/>
                      <w:w w:val="7"/>
                      <w:position w:val="31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62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94"/>
                      <w:w w:val="7"/>
                      <w:position w:val="-30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06"/>
                      <w:w w:val="7"/>
                    </w:rPr>
                    <w:t>值</w:t>
                  </w:r>
                  <w:r>
                    <w:rPr>
                      <w:rFonts w:ascii="宋体" w:hAnsi="宋体" w:cs="宋体" w:eastAsia="宋体" w:hint="default"/>
                      <w:spacing w:val="-161"/>
                      <w:w w:val="7"/>
                      <w:position w:val="-93"/>
                    </w:rPr>
                    <w:t>方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94"/>
                      <w:w w:val="7"/>
                      <w:position w:val="62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spacing w:val="-106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61"/>
                      <w:w w:val="7"/>
                      <w:position w:val="-93"/>
                    </w:rPr>
                    <w:t>式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94"/>
                      <w:w w:val="7"/>
                      <w:position w:val="62"/>
                    </w:rPr>
                    <w:t>额</w:t>
                  </w:r>
                  <w:r>
                    <w:rPr>
                      <w:rFonts w:ascii="宋体" w:hAnsi="宋体" w:cs="宋体" w:eastAsia="宋体" w:hint="default"/>
                      <w:spacing w:val="-87"/>
                      <w:w w:val="7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94"/>
                      <w:w w:val="7"/>
                      <w:position w:val="62"/>
                    </w:rPr>
                    <w:t>等</w:t>
                  </w:r>
                  <w:r>
                    <w:rPr>
                      <w:rFonts w:ascii="宋体" w:hAnsi="宋体" w:cs="宋体" w:eastAsia="宋体" w:hint="default"/>
                      <w:spacing w:val="-87"/>
                      <w:w w:val="7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62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  <w:spacing w:val="-94"/>
                      <w:w w:val="7"/>
                      <w:position w:val="-30"/>
                    </w:rPr>
                    <w:t>为</w:t>
                  </w:r>
                  <w:r>
                    <w:rPr>
                      <w:rFonts w:ascii="宋体" w:hAnsi="宋体" w:cs="宋体" w:eastAsia="宋体" w:hint="default"/>
                      <w:spacing w:val="-128"/>
                      <w:w w:val="7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spacing w:val="-140"/>
                      <w:w w:val="7"/>
                      <w:position w:val="-93"/>
                    </w:rPr>
                    <w:t>是</w:t>
                  </w:r>
                  <w:r>
                    <w:rPr>
                      <w:rFonts w:ascii="宋体" w:hAnsi="宋体" w:cs="宋体" w:eastAsia="宋体" w:hint="default"/>
                      <w:spacing w:val="-94"/>
                      <w:w w:val="7"/>
                      <w:position w:val="-30"/>
                    </w:rPr>
                    <w:t>基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应</w:t>
                  </w:r>
                  <w:r>
                    <w:rPr>
                      <w:rFonts w:ascii="宋体" w:hAnsi="宋体" w:cs="宋体" w:eastAsia="宋体" w:hint="default"/>
                      <w:spacing w:val="2"/>
                      <w:w w:val="7"/>
                    </w:rPr>
                    <w:t>当</w:t>
                  </w:r>
                  <w:r>
                    <w:rPr>
                      <w:rFonts w:ascii="宋体" w:hAnsi="宋体" w:cs="宋体" w:eastAsia="宋体" w:hint="default"/>
                      <w:spacing w:val="-130"/>
                      <w:w w:val="7"/>
                    </w:rPr>
                    <w:t>以</w:t>
                  </w:r>
                  <w:r>
                    <w:rPr>
                      <w:rFonts w:ascii="宋体" w:hAnsi="宋体" w:cs="宋体" w:eastAsia="宋体" w:hint="default"/>
                      <w:spacing w:val="-140"/>
                      <w:w w:val="7"/>
                      <w:position w:val="-93"/>
                    </w:rPr>
                    <w:t>生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  <w:position w:val="-30"/>
                    </w:rPr>
                    <w:t>定</w:t>
                  </w:r>
                  <w:r>
                    <w:rPr>
                      <w:rFonts w:ascii="宋体" w:hAnsi="宋体" w:cs="宋体" w:eastAsia="宋体" w:hint="default"/>
                      <w:spacing w:val="-128"/>
                      <w:w w:val="7"/>
                    </w:rPr>
                    <w:t>单</w:t>
                  </w:r>
                  <w:r>
                    <w:rPr>
                      <w:rFonts w:ascii="宋体" w:hAnsi="宋体" w:cs="宋体" w:eastAsia="宋体" w:hint="default"/>
                      <w:spacing w:val="-142"/>
                      <w:w w:val="7"/>
                      <w:position w:val="-93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  <w:position w:val="-30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2"/>
                      <w:w w:val="7"/>
                    </w:rPr>
                    <w:t>项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资产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为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基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础估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其可</w:t>
                  </w:r>
                  <w:r>
                    <w:rPr>
                      <w:rFonts w:ascii="宋体" w:hAnsi="宋体" w:cs="宋体" w:eastAsia="宋体" w:hint="default"/>
                      <w:spacing w:val="2"/>
                      <w:w w:val="7"/>
                    </w:rPr>
                    <w:t>收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回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spacing w:val="2"/>
                      <w:w w:val="7"/>
                    </w:rPr>
                    <w:t>额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公司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难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以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对单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项资</w:t>
                  </w:r>
                  <w:r>
                    <w:rPr>
                      <w:rFonts w:ascii="宋体" w:hAnsi="宋体" w:cs="宋体" w:eastAsia="宋体" w:hint="default"/>
                      <w:spacing w:val="2"/>
                      <w:w w:val="7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可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</w:rPr>
                    <w:t>收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639977pt;margin-top:165.248093pt;width:.1pt;height:120pt;mso-position-horizontal-relative:page;mso-position-vertical-relative:paragraph;z-index:-962392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计</w:t>
      </w:r>
      <w:r>
        <w:rPr>
          <w:rFonts w:ascii="宋体" w:hAnsi="宋体" w:cs="宋体" w:eastAsia="宋体" w:hint="default"/>
          <w:spacing w:val="28"/>
          <w:w w:val="7"/>
          <w:position w:val="-30"/>
        </w:rPr>
        <w:t>可</w:t>
      </w:r>
      <w:r>
        <w:rPr>
          <w:rFonts w:ascii="宋体" w:hAnsi="宋体" w:cs="宋体" w:eastAsia="宋体" w:hint="default"/>
          <w:spacing w:val="-116"/>
          <w:w w:val="8"/>
          <w:position w:val="91"/>
        </w:rPr>
        <w:t>、</w:t>
      </w:r>
      <w:r>
        <w:rPr>
          <w:rFonts w:ascii="宋体" w:hAnsi="宋体" w:cs="宋体" w:eastAsia="宋体" w:hint="default"/>
          <w:spacing w:val="-68"/>
          <w:w w:val="7"/>
        </w:rPr>
        <w:t>（</w:t>
      </w:r>
      <w:r>
        <w:rPr>
          <w:rFonts w:ascii="宋体" w:hAnsi="宋体" w:cs="宋体" w:eastAsia="宋体" w:hint="default"/>
          <w:spacing w:val="-56"/>
          <w:w w:val="8"/>
          <w:position w:val="91"/>
        </w:rPr>
        <w:t>长</w:t>
      </w:r>
      <w:r>
        <w:rPr>
          <w:rFonts w:ascii="宋体" w:hAnsi="宋体" w:cs="宋体" w:eastAsia="宋体" w:hint="default"/>
          <w:spacing w:val="-135"/>
          <w:w w:val="7"/>
        </w:rPr>
        <w:t>）</w:t>
      </w:r>
      <w:r>
        <w:rPr>
          <w:rFonts w:ascii="宋体" w:hAnsi="宋体" w:cs="宋体" w:eastAsia="宋体" w:hint="default"/>
          <w:spacing w:val="-173"/>
          <w:w w:val="7"/>
          <w:position w:val="31"/>
        </w:rPr>
        <w:t>长</w:t>
      </w:r>
      <w:r>
        <w:rPr>
          <w:rFonts w:ascii="宋体" w:hAnsi="宋体" w:cs="宋体" w:eastAsia="宋体" w:hint="default"/>
          <w:spacing w:val="-85"/>
          <w:w w:val="8"/>
          <w:position w:val="91"/>
        </w:rPr>
        <w:t>期</w:t>
      </w:r>
      <w:r>
        <w:rPr>
          <w:rFonts w:ascii="宋体" w:hAnsi="宋体" w:cs="宋体" w:eastAsia="宋体" w:hint="default"/>
          <w:spacing w:val="-137"/>
          <w:w w:val="7"/>
        </w:rPr>
        <w:t>公</w:t>
      </w:r>
      <w:r>
        <w:rPr>
          <w:rFonts w:ascii="宋体" w:hAnsi="宋体" w:cs="宋体" w:eastAsia="宋体" w:hint="default"/>
          <w:spacing w:val="-142"/>
          <w:w w:val="7"/>
          <w:position w:val="31"/>
        </w:rPr>
        <w:t>期</w:t>
      </w:r>
      <w:r>
        <w:rPr>
          <w:rFonts w:ascii="宋体" w:hAnsi="宋体" w:cs="宋体" w:eastAsia="宋体" w:hint="default"/>
          <w:spacing w:val="-116"/>
          <w:w w:val="8"/>
          <w:position w:val="91"/>
        </w:rPr>
        <w:t>资</w:t>
      </w:r>
      <w:r>
        <w:rPr>
          <w:rFonts w:ascii="宋体" w:hAnsi="宋体" w:cs="宋体" w:eastAsia="宋体" w:hint="default"/>
          <w:spacing w:val="-137"/>
          <w:w w:val="7"/>
        </w:rPr>
        <w:t>司</w:t>
      </w:r>
      <w:r>
        <w:rPr>
          <w:rFonts w:ascii="宋体" w:hAnsi="宋体" w:cs="宋体" w:eastAsia="宋体" w:hint="default"/>
          <w:spacing w:val="-111"/>
          <w:w w:val="7"/>
          <w:position w:val="31"/>
        </w:rPr>
        <w:t>资</w:t>
      </w:r>
      <w:r>
        <w:rPr>
          <w:rFonts w:ascii="宋体" w:hAnsi="宋体" w:cs="宋体" w:eastAsia="宋体" w:hint="default"/>
          <w:spacing w:val="-214"/>
          <w:w w:val="8"/>
          <w:position w:val="91"/>
        </w:rPr>
        <w:t>产</w:t>
      </w:r>
      <w:r>
        <w:rPr>
          <w:rFonts w:ascii="宋体" w:hAnsi="宋体" w:cs="宋体" w:eastAsia="宋体" w:hint="default"/>
          <w:spacing w:val="-145"/>
          <w:w w:val="8"/>
          <w:position w:val="91"/>
        </w:rPr>
        <w:t>产</w:t>
      </w:r>
      <w:r>
        <w:rPr>
          <w:rFonts w:ascii="宋体" w:hAnsi="宋体" w:cs="宋体" w:eastAsia="宋体" w:hint="default"/>
          <w:spacing w:val="-140"/>
          <w:w w:val="7"/>
        </w:rPr>
        <w:t>在</w:t>
      </w:r>
      <w:r>
        <w:rPr>
          <w:rFonts w:ascii="宋体" w:hAnsi="宋体" w:cs="宋体" w:eastAsia="宋体" w:hint="default"/>
          <w:spacing w:val="-80"/>
          <w:w w:val="7"/>
          <w:position w:val="31"/>
        </w:rPr>
        <w:t>产</w:t>
      </w:r>
      <w:r>
        <w:rPr>
          <w:rFonts w:ascii="宋体" w:hAnsi="宋体" w:cs="宋体" w:eastAsia="宋体" w:hint="default"/>
          <w:spacing w:val="-214"/>
          <w:w w:val="8"/>
          <w:position w:val="91"/>
        </w:rPr>
        <w:t>减</w:t>
      </w:r>
      <w:r>
        <w:rPr>
          <w:rFonts w:ascii="宋体" w:hAnsi="宋体" w:cs="宋体" w:eastAsia="宋体" w:hint="default"/>
          <w:spacing w:val="-176"/>
          <w:w w:val="8"/>
          <w:position w:val="91"/>
        </w:rPr>
        <w:t>减</w:t>
      </w:r>
      <w:r>
        <w:rPr>
          <w:rFonts w:ascii="宋体" w:hAnsi="宋体" w:cs="宋体" w:eastAsia="宋体" w:hint="default"/>
          <w:spacing w:val="-140"/>
          <w:w w:val="7"/>
        </w:rPr>
        <w:t>资</w:t>
      </w:r>
      <w:r>
        <w:rPr>
          <w:rFonts w:ascii="宋体" w:hAnsi="宋体" w:cs="宋体" w:eastAsia="宋体" w:hint="default"/>
          <w:spacing w:val="-48"/>
          <w:w w:val="7"/>
          <w:position w:val="31"/>
        </w:rPr>
        <w:t>的</w:t>
      </w:r>
      <w:r>
        <w:rPr>
          <w:rFonts w:ascii="宋体" w:hAnsi="宋体" w:cs="宋体" w:eastAsia="宋体" w:hint="default"/>
          <w:spacing w:val="-214"/>
          <w:w w:val="8"/>
          <w:position w:val="91"/>
        </w:rPr>
        <w:t>值</w:t>
      </w:r>
      <w:r>
        <w:rPr>
          <w:rFonts w:ascii="宋体" w:hAnsi="宋体" w:cs="宋体" w:eastAsia="宋体" w:hint="default"/>
          <w:spacing w:val="-205"/>
          <w:w w:val="8"/>
          <w:position w:val="91"/>
        </w:rPr>
        <w:t>值</w:t>
      </w:r>
      <w:r>
        <w:rPr>
          <w:rFonts w:ascii="宋体" w:hAnsi="宋体" w:cs="宋体" w:eastAsia="宋体" w:hint="default"/>
          <w:spacing w:val="-142"/>
          <w:w w:val="7"/>
        </w:rPr>
        <w:t>产</w:t>
      </w:r>
      <w:r>
        <w:rPr>
          <w:rFonts w:ascii="宋体" w:hAnsi="宋体" w:cs="宋体" w:eastAsia="宋体" w:hint="default"/>
          <w:spacing w:val="-142"/>
          <w:w w:val="7"/>
          <w:position w:val="31"/>
        </w:rPr>
        <w:t>资</w:t>
      </w:r>
      <w:r>
        <w:rPr>
          <w:rFonts w:ascii="宋体" w:hAnsi="宋体" w:cs="宋体" w:eastAsia="宋体" w:hint="default"/>
          <w:spacing w:val="-77"/>
          <w:w w:val="7"/>
          <w:position w:val="-30"/>
        </w:rPr>
        <w:t>可</w:t>
      </w:r>
      <w:r>
        <w:rPr>
          <w:rFonts w:ascii="宋体" w:hAnsi="宋体" w:cs="宋体" w:eastAsia="宋体" w:hint="default"/>
          <w:spacing w:val="-142"/>
          <w:w w:val="7"/>
        </w:rPr>
        <w:t>负</w:t>
      </w:r>
      <w:r>
        <w:rPr>
          <w:rFonts w:ascii="宋体" w:hAnsi="宋体" w:cs="宋体" w:eastAsia="宋体" w:hint="default"/>
          <w:spacing w:val="-142"/>
          <w:w w:val="7"/>
          <w:position w:val="31"/>
        </w:rPr>
        <w:t>产</w:t>
      </w:r>
      <w:r>
        <w:rPr>
          <w:rFonts w:ascii="宋体" w:hAnsi="宋体" w:cs="宋体" w:eastAsia="宋体" w:hint="default"/>
          <w:spacing w:val="-149"/>
          <w:w w:val="7"/>
          <w:position w:val="-30"/>
        </w:rPr>
        <w:t>收</w:t>
      </w:r>
      <w:r>
        <w:rPr>
          <w:rFonts w:ascii="宋体" w:hAnsi="宋体" w:cs="宋体" w:eastAsia="宋体" w:hint="default"/>
          <w:spacing w:val="-106"/>
          <w:w w:val="7"/>
          <w:position w:val="-61"/>
        </w:rPr>
        <w:t>提</w:t>
      </w:r>
      <w:r>
        <w:rPr>
          <w:rFonts w:ascii="宋体" w:hAnsi="宋体" w:cs="宋体" w:eastAsia="宋体" w:hint="default"/>
          <w:spacing w:val="-144"/>
          <w:w w:val="7"/>
        </w:rPr>
        <w:t>债</w:t>
      </w:r>
      <w:r>
        <w:rPr>
          <w:rFonts w:ascii="宋体" w:hAnsi="宋体" w:cs="宋体" w:eastAsia="宋体" w:hint="default"/>
          <w:spacing w:val="-142"/>
          <w:w w:val="7"/>
          <w:position w:val="31"/>
        </w:rPr>
        <w:t>减</w:t>
      </w:r>
      <w:r>
        <w:rPr>
          <w:rFonts w:ascii="宋体" w:hAnsi="宋体" w:cs="宋体" w:eastAsia="宋体" w:hint="default"/>
          <w:spacing w:val="-149"/>
          <w:w w:val="7"/>
          <w:position w:val="-30"/>
        </w:rPr>
        <w:t>回</w:t>
      </w:r>
      <w:r>
        <w:rPr>
          <w:rFonts w:ascii="宋体" w:hAnsi="宋体" w:cs="宋体" w:eastAsia="宋体" w:hint="default"/>
          <w:spacing w:val="-106"/>
          <w:w w:val="7"/>
          <w:position w:val="-61"/>
        </w:rPr>
        <w:t>相</w:t>
      </w:r>
      <w:r>
        <w:rPr>
          <w:rFonts w:ascii="宋体" w:hAnsi="宋体" w:cs="宋体" w:eastAsia="宋体" w:hint="default"/>
          <w:spacing w:val="-144"/>
          <w:w w:val="7"/>
        </w:rPr>
        <w:t>表</w:t>
      </w:r>
      <w:r>
        <w:rPr>
          <w:rFonts w:ascii="宋体" w:hAnsi="宋体" w:cs="宋体" w:eastAsia="宋体" w:hint="default"/>
          <w:spacing w:val="-142"/>
          <w:w w:val="7"/>
          <w:position w:val="31"/>
        </w:rPr>
        <w:t>值</w:t>
      </w:r>
      <w:r>
        <w:rPr>
          <w:rFonts w:ascii="宋体" w:hAnsi="宋体" w:cs="宋体" w:eastAsia="宋体" w:hint="default"/>
          <w:spacing w:val="-149"/>
          <w:w w:val="7"/>
          <w:position w:val="-30"/>
        </w:rPr>
        <w:t>金</w:t>
      </w:r>
      <w:r>
        <w:rPr>
          <w:rFonts w:ascii="宋体" w:hAnsi="宋体" w:cs="宋体" w:eastAsia="宋体" w:hint="default"/>
          <w:spacing w:val="-104"/>
          <w:w w:val="7"/>
          <w:position w:val="-61"/>
        </w:rPr>
        <w:t>应</w:t>
      </w:r>
      <w:r>
        <w:rPr>
          <w:rFonts w:ascii="宋体" w:hAnsi="宋体" w:cs="宋体" w:eastAsia="宋体" w:hint="default"/>
          <w:spacing w:val="-147"/>
          <w:w w:val="7"/>
        </w:rPr>
        <w:t>日</w:t>
      </w:r>
      <w:r>
        <w:rPr>
          <w:rFonts w:ascii="宋体" w:hAnsi="宋体" w:cs="宋体" w:eastAsia="宋体" w:hint="default"/>
          <w:spacing w:val="-142"/>
          <w:w w:val="7"/>
          <w:position w:val="31"/>
        </w:rPr>
        <w:t>准</w:t>
      </w:r>
      <w:r>
        <w:rPr>
          <w:rFonts w:ascii="宋体" w:hAnsi="宋体" w:cs="宋体" w:eastAsia="宋体" w:hint="default"/>
          <w:spacing w:val="-149"/>
          <w:w w:val="7"/>
          <w:position w:val="-30"/>
        </w:rPr>
        <w:t>额</w:t>
      </w:r>
      <w:r>
        <w:rPr>
          <w:rFonts w:ascii="宋体" w:hAnsi="宋体" w:cs="宋体" w:eastAsia="宋体" w:hint="default"/>
          <w:spacing w:val="-104"/>
          <w:w w:val="7"/>
          <w:position w:val="-61"/>
        </w:rPr>
        <w:t>的</w:t>
      </w:r>
      <w:r>
        <w:rPr>
          <w:rFonts w:ascii="宋体" w:hAnsi="宋体" w:cs="宋体" w:eastAsia="宋体" w:hint="default"/>
          <w:spacing w:val="-147"/>
          <w:w w:val="7"/>
        </w:rPr>
        <w:t>按</w:t>
      </w:r>
      <w:r>
        <w:rPr>
          <w:rFonts w:ascii="宋体" w:hAnsi="宋体" w:cs="宋体" w:eastAsia="宋体" w:hint="default"/>
          <w:spacing w:val="-142"/>
          <w:w w:val="7"/>
          <w:position w:val="31"/>
        </w:rPr>
        <w:t>备</w:t>
      </w:r>
      <w:r>
        <w:rPr>
          <w:rFonts w:ascii="宋体" w:hAnsi="宋体" w:cs="宋体" w:eastAsia="宋体" w:hint="default"/>
          <w:spacing w:val="-149"/>
          <w:w w:val="7"/>
          <w:position w:val="-30"/>
        </w:rPr>
        <w:t>低</w:t>
      </w:r>
      <w:r>
        <w:rPr>
          <w:rFonts w:ascii="宋体" w:hAnsi="宋体" w:cs="宋体" w:eastAsia="宋体" w:hint="default"/>
          <w:spacing w:val="-101"/>
          <w:w w:val="7"/>
          <w:position w:val="-61"/>
        </w:rPr>
        <w:t>资</w:t>
      </w:r>
      <w:r>
        <w:rPr>
          <w:rFonts w:ascii="宋体" w:hAnsi="宋体" w:cs="宋体" w:eastAsia="宋体" w:hint="default"/>
          <w:spacing w:val="-152"/>
          <w:w w:val="7"/>
        </w:rPr>
        <w:t>照</w:t>
      </w:r>
      <w:r>
        <w:rPr>
          <w:rFonts w:ascii="宋体" w:hAnsi="宋体" w:cs="宋体" w:eastAsia="宋体" w:hint="default"/>
          <w:spacing w:val="-140"/>
          <w:w w:val="7"/>
          <w:position w:val="31"/>
        </w:rPr>
        <w:t>确</w:t>
      </w:r>
      <w:r>
        <w:rPr>
          <w:rFonts w:ascii="宋体" w:hAnsi="宋体" w:cs="宋体" w:eastAsia="宋体" w:hint="default"/>
          <w:spacing w:val="-149"/>
          <w:w w:val="7"/>
          <w:position w:val="-30"/>
        </w:rPr>
        <w:t>于</w:t>
      </w:r>
      <w:r>
        <w:rPr>
          <w:rFonts w:ascii="宋体" w:hAnsi="宋体" w:cs="宋体" w:eastAsia="宋体" w:hint="default"/>
          <w:spacing w:val="-99"/>
          <w:w w:val="7"/>
          <w:position w:val="-61"/>
        </w:rPr>
        <w:t>产</w:t>
      </w:r>
      <w:r>
        <w:rPr>
          <w:rFonts w:ascii="宋体" w:hAnsi="宋体" w:cs="宋体" w:eastAsia="宋体" w:hint="default"/>
          <w:spacing w:val="-154"/>
          <w:w w:val="7"/>
        </w:rPr>
        <w:t>单</w:t>
      </w:r>
      <w:r>
        <w:rPr>
          <w:rFonts w:ascii="宋体" w:hAnsi="宋体" w:cs="宋体" w:eastAsia="宋体" w:hint="default"/>
          <w:spacing w:val="-140"/>
          <w:w w:val="7"/>
          <w:position w:val="31"/>
        </w:rPr>
        <w:t>定</w:t>
      </w:r>
      <w:r>
        <w:rPr>
          <w:rFonts w:ascii="宋体" w:hAnsi="宋体" w:cs="宋体" w:eastAsia="宋体" w:hint="default"/>
          <w:spacing w:val="-149"/>
          <w:w w:val="7"/>
          <w:position w:val="-30"/>
        </w:rPr>
        <w:t>其</w:t>
      </w:r>
      <w:r>
        <w:rPr>
          <w:rFonts w:ascii="宋体" w:hAnsi="宋体" w:cs="宋体" w:eastAsia="宋体" w:hint="default"/>
          <w:spacing w:val="-99"/>
          <w:w w:val="7"/>
          <w:position w:val="-61"/>
        </w:rPr>
        <w:t>减</w:t>
      </w:r>
      <w:r>
        <w:rPr>
          <w:rFonts w:ascii="宋体" w:hAnsi="宋体" w:cs="宋体" w:eastAsia="宋体" w:hint="default"/>
          <w:spacing w:val="-154"/>
          <w:w w:val="7"/>
        </w:rPr>
        <w:t>项</w:t>
      </w:r>
      <w:r>
        <w:rPr>
          <w:rFonts w:ascii="宋体" w:hAnsi="宋体" w:cs="宋体" w:eastAsia="宋体" w:hint="default"/>
          <w:spacing w:val="-140"/>
          <w:w w:val="7"/>
          <w:position w:val="31"/>
        </w:rPr>
        <w:t>方</w:t>
      </w:r>
      <w:r>
        <w:rPr>
          <w:rFonts w:ascii="宋体" w:hAnsi="宋体" w:cs="宋体" w:eastAsia="宋体" w:hint="default"/>
          <w:spacing w:val="-149"/>
          <w:w w:val="7"/>
          <w:position w:val="-30"/>
        </w:rPr>
        <w:t>账</w:t>
      </w:r>
      <w:r>
        <w:rPr>
          <w:rFonts w:ascii="宋体" w:hAnsi="宋体" w:cs="宋体" w:eastAsia="宋体" w:hint="default"/>
          <w:spacing w:val="-96"/>
          <w:w w:val="7"/>
          <w:position w:val="-61"/>
        </w:rPr>
        <w:t>值</w:t>
      </w:r>
      <w:r>
        <w:rPr>
          <w:rFonts w:ascii="宋体" w:hAnsi="宋体" w:cs="宋体" w:eastAsia="宋体" w:hint="default"/>
          <w:spacing w:val="-156"/>
          <w:w w:val="7"/>
        </w:rPr>
        <w:t>资</w:t>
      </w:r>
      <w:r>
        <w:rPr>
          <w:rFonts w:ascii="宋体" w:hAnsi="宋体" w:cs="宋体" w:eastAsia="宋体" w:hint="default"/>
          <w:spacing w:val="-140"/>
          <w:w w:val="7"/>
          <w:position w:val="31"/>
        </w:rPr>
        <w:t>法</w:t>
      </w:r>
      <w:r>
        <w:rPr>
          <w:rFonts w:ascii="宋体" w:hAnsi="宋体" w:cs="宋体" w:eastAsia="宋体" w:hint="default"/>
          <w:spacing w:val="-149"/>
          <w:w w:val="7"/>
          <w:position w:val="-30"/>
        </w:rPr>
        <w:t>面</w:t>
      </w:r>
      <w:r>
        <w:rPr>
          <w:rFonts w:ascii="宋体" w:hAnsi="宋体" w:cs="宋体" w:eastAsia="宋体" w:hint="default"/>
          <w:spacing w:val="-96"/>
          <w:w w:val="7"/>
          <w:position w:val="-61"/>
        </w:rPr>
        <w:t>准</w:t>
      </w:r>
      <w:r>
        <w:rPr>
          <w:rFonts w:ascii="宋体" w:hAnsi="宋体" w:cs="宋体" w:eastAsia="宋体" w:hint="default"/>
          <w:spacing w:val="-116"/>
          <w:w w:val="7"/>
        </w:rPr>
        <w:t>产</w:t>
      </w:r>
      <w:r>
        <w:rPr>
          <w:rFonts w:ascii="宋体" w:hAnsi="宋体" w:cs="宋体" w:eastAsia="宋体" w:hint="default"/>
          <w:spacing w:val="-149"/>
          <w:w w:val="7"/>
          <w:position w:val="-30"/>
        </w:rPr>
        <w:t>价</w:t>
      </w:r>
      <w:r>
        <w:rPr>
          <w:rFonts w:ascii="宋体" w:hAnsi="宋体" w:cs="宋体" w:eastAsia="宋体" w:hint="default"/>
          <w:spacing w:val="-94"/>
          <w:w w:val="7"/>
          <w:position w:val="-61"/>
        </w:rPr>
        <w:t>备</w:t>
      </w:r>
      <w:r>
        <w:rPr>
          <w:rFonts w:ascii="宋体" w:hAnsi="宋体" w:cs="宋体" w:eastAsia="宋体" w:hint="default"/>
          <w:spacing w:val="-118"/>
          <w:w w:val="7"/>
        </w:rPr>
        <w:t>是</w:t>
      </w:r>
      <w:r>
        <w:rPr>
          <w:rFonts w:ascii="宋体" w:hAnsi="宋体" w:cs="宋体" w:eastAsia="宋体" w:hint="default"/>
          <w:spacing w:val="-149"/>
          <w:w w:val="7"/>
          <w:position w:val="-30"/>
        </w:rPr>
        <w:t>值</w:t>
      </w:r>
      <w:r>
        <w:rPr>
          <w:rFonts w:ascii="宋体" w:hAnsi="宋体" w:cs="宋体" w:eastAsia="宋体" w:hint="default"/>
          <w:spacing w:val="-94"/>
          <w:w w:val="7"/>
          <w:position w:val="-61"/>
        </w:rPr>
        <w:t>。</w:t>
      </w:r>
      <w:r>
        <w:rPr>
          <w:rFonts w:ascii="宋体" w:hAnsi="宋体" w:cs="宋体" w:eastAsia="宋体" w:hint="default"/>
          <w:spacing w:val="-118"/>
          <w:w w:val="7"/>
        </w:rPr>
        <w:t>否</w:t>
      </w:r>
      <w:r>
        <w:rPr>
          <w:rFonts w:ascii="宋体" w:hAnsi="宋体" w:cs="宋体" w:eastAsia="宋体" w:hint="default"/>
          <w:spacing w:val="-176"/>
          <w:w w:val="7"/>
          <w:position w:val="-30"/>
        </w:rPr>
        <w:t>的</w:t>
      </w:r>
      <w:r>
        <w:rPr>
          <w:rFonts w:ascii="宋体" w:hAnsi="宋体" w:cs="宋体" w:eastAsia="宋体" w:hint="default"/>
          <w:spacing w:val="-65"/>
          <w:w w:val="7"/>
          <w:position w:val="-61"/>
        </w:rPr>
        <w:t>资</w:t>
      </w:r>
      <w:r>
        <w:rPr>
          <w:rFonts w:ascii="宋体" w:hAnsi="宋体" w:cs="宋体" w:eastAsia="宋体" w:hint="default"/>
          <w:spacing w:val="-120"/>
          <w:w w:val="7"/>
        </w:rPr>
        <w:t>存</w:t>
      </w:r>
      <w:r>
        <w:rPr>
          <w:rFonts w:ascii="宋体" w:hAnsi="宋体" w:cs="宋体" w:eastAsia="宋体" w:hint="default"/>
          <w:spacing w:val="-176"/>
          <w:w w:val="7"/>
          <w:position w:val="-30"/>
        </w:rPr>
        <w:t>，</w:t>
      </w:r>
      <w:r>
        <w:rPr>
          <w:rFonts w:ascii="宋体" w:hAnsi="宋体" w:cs="宋体" w:eastAsia="宋体" w:hint="default"/>
          <w:spacing w:val="-65"/>
          <w:w w:val="7"/>
          <w:position w:val="-61"/>
        </w:rPr>
        <w:t>产</w:t>
      </w:r>
      <w:r>
        <w:rPr>
          <w:rFonts w:ascii="宋体" w:hAnsi="宋体" w:cs="宋体" w:eastAsia="宋体" w:hint="default"/>
          <w:spacing w:val="-178"/>
          <w:w w:val="7"/>
        </w:rPr>
        <w:t>在</w:t>
      </w:r>
      <w:r>
        <w:rPr>
          <w:rFonts w:ascii="宋体" w:hAnsi="宋体" w:cs="宋体" w:eastAsia="宋体" w:hint="default"/>
          <w:spacing w:val="-118"/>
          <w:w w:val="7"/>
          <w:position w:val="-30"/>
        </w:rPr>
        <w:t>将</w:t>
      </w:r>
      <w:r>
        <w:rPr>
          <w:rFonts w:ascii="宋体" w:hAnsi="宋体" w:cs="宋体" w:eastAsia="宋体" w:hint="default"/>
          <w:spacing w:val="-63"/>
          <w:w w:val="7"/>
          <w:position w:val="-61"/>
        </w:rPr>
        <w:t>减</w:t>
      </w:r>
      <w:r>
        <w:rPr>
          <w:rFonts w:ascii="宋体" w:hAnsi="宋体" w:cs="宋体" w:eastAsia="宋体" w:hint="default"/>
          <w:spacing w:val="-180"/>
          <w:w w:val="7"/>
        </w:rPr>
        <w:t>可</w:t>
      </w:r>
      <w:r>
        <w:rPr>
          <w:rFonts w:ascii="宋体" w:hAnsi="宋体" w:cs="宋体" w:eastAsia="宋体" w:hint="default"/>
          <w:spacing w:val="-118"/>
          <w:w w:val="7"/>
          <w:position w:val="-30"/>
        </w:rPr>
        <w:t>资</w:t>
      </w:r>
      <w:r>
        <w:rPr>
          <w:rFonts w:ascii="宋体" w:hAnsi="宋体" w:cs="宋体" w:eastAsia="宋体" w:hint="default"/>
          <w:spacing w:val="-63"/>
          <w:w w:val="7"/>
          <w:position w:val="-61"/>
        </w:rPr>
        <w:t>值</w:t>
      </w:r>
      <w:r>
        <w:rPr>
          <w:rFonts w:ascii="宋体" w:hAnsi="宋体" w:cs="宋体" w:eastAsia="宋体" w:hint="default"/>
          <w:spacing w:val="-180"/>
          <w:w w:val="7"/>
        </w:rPr>
        <w:t>能</w:t>
      </w:r>
      <w:r>
        <w:rPr>
          <w:rFonts w:ascii="宋体" w:hAnsi="宋体" w:cs="宋体" w:eastAsia="宋体" w:hint="default"/>
          <w:spacing w:val="-118"/>
          <w:w w:val="7"/>
          <w:position w:val="-30"/>
        </w:rPr>
        <w:t>产</w:t>
      </w:r>
      <w:r>
        <w:rPr>
          <w:rFonts w:ascii="宋体" w:hAnsi="宋体" w:cs="宋体" w:eastAsia="宋体" w:hint="default"/>
          <w:spacing w:val="-63"/>
          <w:w w:val="7"/>
          <w:position w:val="-61"/>
        </w:rPr>
        <w:t>损</w:t>
      </w:r>
      <w:r>
        <w:rPr>
          <w:rFonts w:ascii="宋体" w:hAnsi="宋体" w:cs="宋体" w:eastAsia="宋体" w:hint="default"/>
          <w:spacing w:val="-178"/>
          <w:w w:val="7"/>
          <w:position w:val="-30"/>
        </w:rPr>
        <w:t>的</w:t>
      </w:r>
      <w:r>
        <w:rPr>
          <w:rFonts w:ascii="宋体" w:hAnsi="宋体" w:cs="宋体" w:eastAsia="宋体" w:hint="default"/>
          <w:spacing w:val="-120"/>
          <w:w w:val="7"/>
        </w:rPr>
        <w:t>发</w:t>
      </w:r>
      <w:r>
        <w:rPr>
          <w:rFonts w:ascii="宋体" w:hAnsi="宋体" w:cs="宋体" w:eastAsia="宋体" w:hint="default"/>
          <w:spacing w:val="-63"/>
          <w:w w:val="7"/>
          <w:position w:val="-61"/>
        </w:rPr>
        <w:t>失</w:t>
      </w:r>
      <w:r>
        <w:rPr>
          <w:rFonts w:ascii="宋体" w:hAnsi="宋体" w:cs="宋体" w:eastAsia="宋体" w:hint="default"/>
          <w:spacing w:val="-178"/>
          <w:w w:val="7"/>
          <w:position w:val="-30"/>
        </w:rPr>
        <w:t>账</w:t>
      </w:r>
      <w:r>
        <w:rPr>
          <w:rFonts w:ascii="宋体" w:hAnsi="宋体" w:cs="宋体" w:eastAsia="宋体" w:hint="default"/>
          <w:spacing w:val="-120"/>
          <w:w w:val="7"/>
        </w:rPr>
        <w:t>生</w:t>
      </w:r>
      <w:r>
        <w:rPr>
          <w:rFonts w:ascii="宋体" w:hAnsi="宋体" w:cs="宋体" w:eastAsia="宋体" w:hint="default"/>
          <w:spacing w:val="-63"/>
          <w:w w:val="7"/>
          <w:position w:val="-61"/>
        </w:rPr>
        <w:t>确</w:t>
      </w:r>
      <w:r>
        <w:rPr>
          <w:rFonts w:ascii="宋体" w:hAnsi="宋体" w:cs="宋体" w:eastAsia="宋体" w:hint="default"/>
          <w:spacing w:val="-176"/>
          <w:w w:val="7"/>
          <w:position w:val="-30"/>
        </w:rPr>
        <w:t>面</w:t>
      </w:r>
      <w:r>
        <w:rPr>
          <w:rFonts w:ascii="宋体" w:hAnsi="宋体" w:cs="宋体" w:eastAsia="宋体" w:hint="default"/>
          <w:spacing w:val="-123"/>
          <w:w w:val="7"/>
        </w:rPr>
        <w:t>减</w:t>
      </w:r>
      <w:r>
        <w:rPr>
          <w:rFonts w:ascii="宋体" w:hAnsi="宋体" w:cs="宋体" w:eastAsia="宋体" w:hint="default"/>
          <w:spacing w:val="-63"/>
          <w:w w:val="7"/>
          <w:position w:val="-61"/>
        </w:rPr>
        <w:t>认</w:t>
      </w:r>
      <w:r>
        <w:rPr>
          <w:rFonts w:ascii="宋体" w:hAnsi="宋体" w:cs="宋体" w:eastAsia="宋体" w:hint="default"/>
          <w:spacing w:val="-173"/>
          <w:w w:val="7"/>
          <w:position w:val="-30"/>
        </w:rPr>
        <w:t>价</w:t>
      </w:r>
      <w:r>
        <w:rPr>
          <w:rFonts w:ascii="宋体" w:hAnsi="宋体" w:cs="宋体" w:eastAsia="宋体" w:hint="default"/>
          <w:spacing w:val="-125"/>
          <w:w w:val="7"/>
        </w:rPr>
        <w:t>值</w:t>
      </w:r>
      <w:r>
        <w:rPr>
          <w:rFonts w:ascii="宋体" w:hAnsi="宋体" w:cs="宋体" w:eastAsia="宋体" w:hint="default"/>
          <w:spacing w:val="-63"/>
          <w:w w:val="7"/>
          <w:position w:val="-61"/>
        </w:rPr>
        <w:t>后</w:t>
      </w:r>
      <w:r>
        <w:rPr>
          <w:rFonts w:ascii="宋体" w:hAnsi="宋体" w:cs="宋体" w:eastAsia="宋体" w:hint="default"/>
          <w:spacing w:val="-173"/>
          <w:w w:val="7"/>
          <w:position w:val="-30"/>
        </w:rPr>
        <w:t>值</w:t>
      </w:r>
      <w:r>
        <w:rPr>
          <w:rFonts w:ascii="宋体" w:hAnsi="宋体" w:cs="宋体" w:eastAsia="宋体" w:hint="default"/>
          <w:spacing w:val="-125"/>
          <w:w w:val="7"/>
        </w:rPr>
        <w:t>的</w:t>
      </w:r>
      <w:r>
        <w:rPr>
          <w:rFonts w:ascii="宋体" w:hAnsi="宋体" w:cs="宋体" w:eastAsia="宋体" w:hint="default"/>
          <w:spacing w:val="-63"/>
          <w:w w:val="7"/>
          <w:position w:val="-61"/>
        </w:rPr>
        <w:t>，</w:t>
      </w:r>
      <w:r>
        <w:rPr>
          <w:rFonts w:ascii="宋体" w:hAnsi="宋体" w:cs="宋体" w:eastAsia="宋体" w:hint="default"/>
          <w:spacing w:val="-171"/>
          <w:w w:val="7"/>
          <w:position w:val="-30"/>
        </w:rPr>
        <w:t>减</w:t>
      </w:r>
      <w:r>
        <w:rPr>
          <w:rFonts w:ascii="宋体" w:hAnsi="宋体" w:cs="宋体" w:eastAsia="宋体" w:hint="default"/>
          <w:spacing w:val="-154"/>
          <w:w w:val="7"/>
        </w:rPr>
        <w:t>迹</w:t>
      </w:r>
      <w:r>
        <w:rPr>
          <w:rFonts w:ascii="宋体" w:hAnsi="宋体" w:cs="宋体" w:eastAsia="宋体" w:hint="default"/>
          <w:spacing w:val="-36"/>
          <w:w w:val="7"/>
          <w:position w:val="-61"/>
        </w:rPr>
        <w:t>减</w:t>
      </w:r>
      <w:r>
        <w:rPr>
          <w:rFonts w:ascii="宋体" w:hAnsi="宋体" w:cs="宋体" w:eastAsia="宋体" w:hint="default"/>
          <w:spacing w:val="-171"/>
          <w:w w:val="7"/>
          <w:position w:val="-30"/>
        </w:rPr>
        <w:t>记</w:t>
      </w:r>
      <w:r>
        <w:rPr>
          <w:rFonts w:ascii="宋体" w:hAnsi="宋体" w:cs="宋体" w:eastAsia="宋体" w:hint="default"/>
          <w:spacing w:val="-154"/>
          <w:w w:val="7"/>
        </w:rPr>
        <w:t>象</w:t>
      </w:r>
      <w:r>
        <w:rPr>
          <w:rFonts w:ascii="宋体" w:hAnsi="宋体" w:cs="宋体" w:eastAsia="宋体" w:hint="default"/>
          <w:spacing w:val="-36"/>
          <w:w w:val="7"/>
          <w:position w:val="-61"/>
        </w:rPr>
        <w:t>值</w:t>
      </w:r>
      <w:r>
        <w:rPr>
          <w:rFonts w:ascii="宋体" w:hAnsi="宋体" w:cs="宋体" w:eastAsia="宋体" w:hint="default"/>
          <w:spacing w:val="-168"/>
          <w:w w:val="7"/>
          <w:position w:val="-30"/>
        </w:rPr>
        <w:t>至</w:t>
      </w:r>
      <w:r>
        <w:rPr>
          <w:rFonts w:ascii="宋体" w:hAnsi="宋体" w:cs="宋体" w:eastAsia="宋体" w:hint="default"/>
          <w:spacing w:val="-156"/>
          <w:w w:val="7"/>
        </w:rPr>
        <w:t>。</w:t>
      </w:r>
      <w:r>
        <w:rPr>
          <w:rFonts w:ascii="宋体" w:hAnsi="宋体" w:cs="宋体" w:eastAsia="宋体" w:hint="default"/>
          <w:spacing w:val="-36"/>
          <w:w w:val="7"/>
          <w:position w:val="-61"/>
        </w:rPr>
        <w:t>资</w:t>
      </w:r>
      <w:r>
        <w:rPr>
          <w:rFonts w:ascii="宋体" w:hAnsi="宋体" w:cs="宋体" w:eastAsia="宋体" w:hint="default"/>
          <w:spacing w:val="-168"/>
          <w:w w:val="7"/>
          <w:position w:val="-30"/>
        </w:rPr>
        <w:t>可</w:t>
      </w:r>
      <w:r>
        <w:rPr>
          <w:rFonts w:ascii="宋体" w:hAnsi="宋体" w:cs="宋体" w:eastAsia="宋体" w:hint="default"/>
          <w:spacing w:val="-156"/>
          <w:w w:val="7"/>
        </w:rPr>
        <w:t>存</w:t>
      </w:r>
      <w:r>
        <w:rPr>
          <w:rFonts w:ascii="宋体" w:hAnsi="宋体" w:cs="宋体" w:eastAsia="宋体" w:hint="default"/>
          <w:spacing w:val="-36"/>
          <w:w w:val="7"/>
          <w:position w:val="-61"/>
        </w:rPr>
        <w:t>产</w:t>
      </w:r>
      <w:r>
        <w:rPr>
          <w:rFonts w:ascii="宋体" w:hAnsi="宋体" w:cs="宋体" w:eastAsia="宋体" w:hint="default"/>
          <w:spacing w:val="-166"/>
          <w:w w:val="7"/>
          <w:position w:val="-30"/>
        </w:rPr>
        <w:t>收</w:t>
      </w:r>
      <w:r>
        <w:rPr>
          <w:rFonts w:ascii="宋体" w:hAnsi="宋体" w:cs="宋体" w:eastAsia="宋体" w:hint="default"/>
          <w:spacing w:val="-159"/>
          <w:w w:val="7"/>
        </w:rPr>
        <w:t>在</w:t>
      </w:r>
      <w:r>
        <w:rPr>
          <w:rFonts w:ascii="宋体" w:hAnsi="宋体" w:cs="宋体" w:eastAsia="宋体" w:hint="default"/>
          <w:spacing w:val="-36"/>
          <w:w w:val="7"/>
          <w:position w:val="-61"/>
        </w:rPr>
        <w:t>的</w:t>
      </w:r>
      <w:r>
        <w:rPr>
          <w:rFonts w:ascii="宋体" w:hAnsi="宋体" w:cs="宋体" w:eastAsia="宋体" w:hint="default"/>
          <w:spacing w:val="-166"/>
          <w:w w:val="7"/>
          <w:position w:val="-30"/>
        </w:rPr>
        <w:t>回</w:t>
      </w:r>
      <w:r>
        <w:rPr>
          <w:rFonts w:ascii="宋体" w:hAnsi="宋体" w:cs="宋体" w:eastAsia="宋体" w:hint="default"/>
          <w:spacing w:val="-159"/>
          <w:w w:val="7"/>
        </w:rPr>
        <w:t>减</w:t>
      </w:r>
      <w:r>
        <w:rPr>
          <w:rFonts w:ascii="宋体" w:hAnsi="宋体" w:cs="宋体" w:eastAsia="宋体" w:hint="default"/>
          <w:spacing w:val="-36"/>
          <w:w w:val="7"/>
          <w:position w:val="-61"/>
        </w:rPr>
        <w:t>折</w:t>
      </w:r>
      <w:r>
        <w:rPr>
          <w:rFonts w:ascii="宋体" w:hAnsi="宋体" w:cs="宋体" w:eastAsia="宋体" w:hint="default"/>
          <w:spacing w:val="-164"/>
          <w:w w:val="7"/>
          <w:position w:val="-30"/>
        </w:rPr>
        <w:t>金</w:t>
      </w:r>
      <w:r>
        <w:rPr>
          <w:rFonts w:ascii="宋体" w:hAnsi="宋体" w:cs="宋体" w:eastAsia="宋体" w:hint="default"/>
          <w:spacing w:val="-161"/>
          <w:w w:val="7"/>
        </w:rPr>
        <w:t>值</w:t>
      </w:r>
      <w:r>
        <w:rPr>
          <w:rFonts w:ascii="宋体" w:hAnsi="宋体" w:cs="宋体" w:eastAsia="宋体" w:hint="default"/>
          <w:spacing w:val="-36"/>
          <w:w w:val="7"/>
          <w:position w:val="-61"/>
        </w:rPr>
        <w:t>旧</w:t>
      </w:r>
      <w:r>
        <w:rPr>
          <w:rFonts w:ascii="宋体" w:hAnsi="宋体" w:cs="宋体" w:eastAsia="宋体" w:hint="default"/>
          <w:spacing w:val="-164"/>
          <w:w w:val="7"/>
          <w:position w:val="-30"/>
        </w:rPr>
        <w:t>额</w:t>
      </w:r>
      <w:r>
        <w:rPr>
          <w:rFonts w:ascii="宋体" w:hAnsi="宋体" w:cs="宋体" w:eastAsia="宋体" w:hint="default"/>
          <w:spacing w:val="-161"/>
          <w:w w:val="7"/>
        </w:rPr>
        <w:t>迹</w:t>
      </w:r>
      <w:r>
        <w:rPr>
          <w:rFonts w:ascii="宋体" w:hAnsi="宋体" w:cs="宋体" w:eastAsia="宋体" w:hint="default"/>
          <w:spacing w:val="-36"/>
          <w:w w:val="7"/>
          <w:position w:val="-61"/>
        </w:rPr>
        <w:t>或</w:t>
      </w:r>
      <w:r>
        <w:rPr>
          <w:rFonts w:ascii="宋体" w:hAnsi="宋体" w:cs="宋体" w:eastAsia="宋体" w:hint="default"/>
          <w:spacing w:val="-161"/>
          <w:w w:val="7"/>
          <w:position w:val="-30"/>
        </w:rPr>
        <w:t>，</w:t>
      </w:r>
      <w:r>
        <w:rPr>
          <w:rFonts w:ascii="宋体" w:hAnsi="宋体" w:cs="宋体" w:eastAsia="宋体" w:hint="default"/>
          <w:spacing w:val="-164"/>
          <w:w w:val="7"/>
        </w:rPr>
        <w:t>象</w:t>
      </w:r>
      <w:r>
        <w:rPr>
          <w:rFonts w:ascii="宋体" w:hAnsi="宋体" w:cs="宋体" w:eastAsia="宋体" w:hint="default"/>
          <w:spacing w:val="-94"/>
          <w:w w:val="7"/>
          <w:position w:val="-61"/>
        </w:rPr>
        <w:t>者</w:t>
      </w:r>
      <w:r>
        <w:rPr>
          <w:rFonts w:ascii="宋体" w:hAnsi="宋体" w:cs="宋体" w:eastAsia="宋体" w:hint="default"/>
          <w:spacing w:val="-104"/>
          <w:w w:val="7"/>
          <w:position w:val="-30"/>
        </w:rPr>
        <w:t>减</w:t>
      </w:r>
      <w:r>
        <w:rPr>
          <w:rFonts w:ascii="宋体" w:hAnsi="宋体" w:cs="宋体" w:eastAsia="宋体" w:hint="default"/>
          <w:spacing w:val="-164"/>
          <w:w w:val="7"/>
        </w:rPr>
        <w:t>的</w:t>
      </w:r>
      <w:r>
        <w:rPr>
          <w:rFonts w:ascii="宋体" w:hAnsi="宋体" w:cs="宋体" w:eastAsia="宋体" w:hint="default"/>
          <w:spacing w:val="-94"/>
          <w:w w:val="7"/>
          <w:position w:val="-61"/>
        </w:rPr>
        <w:t>摊</w:t>
      </w:r>
      <w:r>
        <w:rPr>
          <w:rFonts w:ascii="宋体" w:hAnsi="宋体" w:cs="宋体" w:eastAsia="宋体" w:hint="default"/>
          <w:spacing w:val="-101"/>
          <w:w w:val="7"/>
          <w:position w:val="-30"/>
        </w:rPr>
        <w:t>记</w:t>
      </w:r>
      <w:r>
        <w:rPr>
          <w:rFonts w:ascii="宋体" w:hAnsi="宋体" w:cs="宋体" w:eastAsia="宋体" w:hint="default"/>
          <w:spacing w:val="-166"/>
          <w:w w:val="7"/>
        </w:rPr>
        <w:t>，</w:t>
      </w:r>
      <w:r>
        <w:rPr>
          <w:rFonts w:ascii="宋体" w:hAnsi="宋体" w:cs="宋体" w:eastAsia="宋体" w:hint="default"/>
          <w:spacing w:val="-94"/>
          <w:w w:val="7"/>
          <w:position w:val="-61"/>
        </w:rPr>
        <w:t>销</w:t>
      </w:r>
      <w:r>
        <w:rPr>
          <w:rFonts w:ascii="宋体" w:hAnsi="宋体" w:cs="宋体" w:eastAsia="宋体" w:hint="default"/>
          <w:spacing w:val="-99"/>
          <w:w w:val="7"/>
          <w:position w:val="-30"/>
        </w:rPr>
        <w:t>的</w:t>
      </w:r>
      <w:r>
        <w:rPr>
          <w:rFonts w:ascii="宋体" w:hAnsi="宋体" w:cs="宋体" w:eastAsia="宋体" w:hint="default"/>
          <w:spacing w:val="-168"/>
          <w:w w:val="7"/>
        </w:rPr>
        <w:t>进</w:t>
      </w:r>
      <w:r>
        <w:rPr>
          <w:rFonts w:ascii="宋体" w:hAnsi="宋体" w:cs="宋体" w:eastAsia="宋体" w:hint="default"/>
          <w:spacing w:val="-94"/>
          <w:w w:val="7"/>
          <w:position w:val="-61"/>
        </w:rPr>
        <w:t>费</w:t>
      </w:r>
      <w:r>
        <w:rPr>
          <w:rFonts w:ascii="宋体" w:hAnsi="宋体" w:cs="宋体" w:eastAsia="宋体" w:hint="default"/>
          <w:spacing w:val="-99"/>
          <w:w w:val="7"/>
          <w:position w:val="-30"/>
        </w:rPr>
        <w:t>金</w:t>
      </w:r>
      <w:r>
        <w:rPr>
          <w:rFonts w:ascii="宋体" w:hAnsi="宋体" w:cs="宋体" w:eastAsia="宋体" w:hint="default"/>
          <w:spacing w:val="-168"/>
          <w:w w:val="7"/>
        </w:rPr>
        <w:t>行</w:t>
      </w:r>
      <w:r>
        <w:rPr>
          <w:rFonts w:ascii="宋体" w:hAnsi="宋体" w:cs="宋体" w:eastAsia="宋体" w:hint="default"/>
          <w:spacing w:val="-94"/>
          <w:w w:val="7"/>
          <w:position w:val="-61"/>
        </w:rPr>
        <w:t>用</w:t>
      </w:r>
      <w:r>
        <w:rPr>
          <w:rFonts w:ascii="宋体" w:hAnsi="宋体" w:cs="宋体" w:eastAsia="宋体" w:hint="default"/>
          <w:spacing w:val="-96"/>
          <w:w w:val="7"/>
          <w:position w:val="-30"/>
        </w:rPr>
        <w:t>额</w:t>
      </w:r>
      <w:r>
        <w:rPr>
          <w:rFonts w:ascii="宋体" w:hAnsi="宋体" w:cs="宋体" w:eastAsia="宋体" w:hint="default"/>
          <w:spacing w:val="-171"/>
          <w:w w:val="7"/>
        </w:rPr>
        <w:t>减</w:t>
      </w:r>
      <w:r>
        <w:rPr>
          <w:rFonts w:ascii="宋体" w:hAnsi="宋体" w:cs="宋体" w:eastAsia="宋体" w:hint="default"/>
          <w:spacing w:val="-94"/>
          <w:w w:val="7"/>
          <w:position w:val="-61"/>
        </w:rPr>
        <w:t>应</w:t>
      </w:r>
      <w:r>
        <w:rPr>
          <w:rFonts w:ascii="宋体" w:hAnsi="宋体" w:cs="宋体" w:eastAsia="宋体" w:hint="default"/>
          <w:spacing w:val="-135"/>
          <w:w w:val="7"/>
          <w:position w:val="-30"/>
        </w:rPr>
        <w:t>确</w:t>
      </w:r>
      <w:r>
        <w:rPr>
          <w:rFonts w:ascii="Times New Roman" w:hAnsi="Times New Roman" w:cs="Times New Roman" w:eastAsia="Times New Roman" w:hint="default"/>
          <w:spacing w:val="-52"/>
          <w:w w:val="99"/>
          <w:position w:val="155"/>
          <w:sz w:val="18"/>
          <w:szCs w:val="18"/>
        </w:rPr>
        <w:t>2</w:t>
      </w:r>
      <w:r>
        <w:rPr>
          <w:rFonts w:ascii="宋体" w:hAnsi="宋体" w:cs="宋体" w:eastAsia="宋体" w:hint="default"/>
          <w:spacing w:val="-171"/>
          <w:w w:val="7"/>
        </w:rPr>
        <w:t>值</w:t>
      </w:r>
      <w:r>
        <w:rPr>
          <w:rFonts w:ascii="宋体" w:hAnsi="宋体" w:cs="宋体" w:eastAsia="宋体" w:hint="default"/>
          <w:spacing w:val="-137"/>
          <w:w w:val="7"/>
          <w:position w:val="-61"/>
        </w:rPr>
        <w:t>当</w:t>
      </w:r>
      <w:r>
        <w:rPr>
          <w:rFonts w:ascii="Times New Roman" w:hAnsi="Times New Roman" w:cs="Times New Roman" w:eastAsia="Times New Roman" w:hint="default"/>
          <w:spacing w:val="-47"/>
          <w:w w:val="99"/>
          <w:position w:val="155"/>
          <w:sz w:val="18"/>
          <w:szCs w:val="18"/>
        </w:rPr>
        <w:t>0</w:t>
      </w:r>
      <w:r>
        <w:rPr>
          <w:rFonts w:ascii="宋体" w:hAnsi="宋体" w:cs="宋体" w:eastAsia="宋体" w:hint="default"/>
          <w:spacing w:val="-135"/>
          <w:w w:val="7"/>
          <w:position w:val="-30"/>
        </w:rPr>
        <w:t>认</w:t>
      </w:r>
      <w:r>
        <w:rPr>
          <w:rFonts w:ascii="Times New Roman" w:hAnsi="Times New Roman" w:cs="Times New Roman" w:eastAsia="Times New Roman" w:hint="default"/>
          <w:spacing w:val="-50"/>
          <w:w w:val="99"/>
          <w:position w:val="155"/>
          <w:sz w:val="18"/>
          <w:szCs w:val="18"/>
        </w:rPr>
        <w:t>1</w:t>
      </w:r>
      <w:r>
        <w:rPr>
          <w:rFonts w:ascii="宋体" w:hAnsi="宋体" w:cs="宋体" w:eastAsia="宋体" w:hint="default"/>
          <w:spacing w:val="-173"/>
          <w:w w:val="7"/>
        </w:rPr>
        <w:t>测</w:t>
      </w:r>
      <w:r>
        <w:rPr>
          <w:rFonts w:ascii="宋体" w:hAnsi="宋体" w:cs="宋体" w:eastAsia="宋体" w:hint="default"/>
          <w:spacing w:val="-137"/>
          <w:w w:val="7"/>
          <w:position w:val="-61"/>
        </w:rPr>
        <w:t>在</w:t>
      </w:r>
      <w:r>
        <w:rPr>
          <w:rFonts w:ascii="Times New Roman" w:hAnsi="Times New Roman" w:cs="Times New Roman" w:eastAsia="Times New Roman" w:hint="default"/>
          <w:spacing w:val="-47"/>
          <w:w w:val="99"/>
          <w:position w:val="155"/>
          <w:sz w:val="18"/>
          <w:szCs w:val="18"/>
        </w:rPr>
        <w:t>4</w:t>
      </w:r>
      <w:r>
        <w:rPr>
          <w:rFonts w:ascii="宋体" w:hAnsi="宋体" w:cs="宋体" w:eastAsia="宋体" w:hint="default"/>
          <w:spacing w:val="-94"/>
          <w:w w:val="7"/>
          <w:position w:val="-30"/>
        </w:rPr>
        <w:t>为</w:t>
      </w:r>
      <w:r>
        <w:rPr>
          <w:rFonts w:ascii="宋体" w:hAnsi="宋体" w:cs="宋体" w:eastAsia="宋体" w:hint="default"/>
          <w:spacing w:val="-173"/>
          <w:w w:val="7"/>
        </w:rPr>
        <w:t>试</w:t>
      </w:r>
      <w:r>
        <w:rPr>
          <w:rFonts w:ascii="宋体" w:hAnsi="宋体" w:cs="宋体" w:eastAsia="宋体" w:hint="default"/>
          <w:spacing w:val="-94"/>
          <w:w w:val="7"/>
          <w:position w:val="-61"/>
        </w:rPr>
        <w:t>未</w:t>
      </w:r>
      <w:r>
        <w:rPr>
          <w:rFonts w:ascii="宋体" w:hAnsi="宋体" w:cs="宋体" w:eastAsia="宋体" w:hint="default"/>
          <w:spacing w:val="-92"/>
          <w:w w:val="7"/>
          <w:position w:val="-30"/>
        </w:rPr>
        <w:t>资</w:t>
      </w:r>
      <w:r>
        <w:rPr>
          <w:rFonts w:ascii="宋体" w:hAnsi="宋体" w:cs="宋体" w:eastAsia="宋体" w:hint="default"/>
          <w:spacing w:val="-176"/>
          <w:w w:val="7"/>
        </w:rPr>
        <w:t>，</w:t>
      </w:r>
      <w:r>
        <w:rPr>
          <w:rFonts w:ascii="宋体" w:hAnsi="宋体" w:cs="宋体" w:eastAsia="宋体" w:hint="default"/>
          <w:spacing w:val="-94"/>
          <w:w w:val="7"/>
          <w:position w:val="-61"/>
        </w:rPr>
        <w:t>来</w:t>
      </w:r>
      <w:r>
        <w:rPr>
          <w:rFonts w:ascii="宋体" w:hAnsi="宋体" w:cs="宋体" w:eastAsia="宋体" w:hint="default"/>
          <w:spacing w:val="-92"/>
          <w:w w:val="7"/>
          <w:position w:val="-30"/>
        </w:rPr>
        <w:t>产</w:t>
      </w:r>
      <w:r>
        <w:rPr>
          <w:rFonts w:ascii="宋体" w:hAnsi="宋体" w:cs="宋体" w:eastAsia="宋体" w:hint="default"/>
          <w:spacing w:val="-176"/>
          <w:w w:val="7"/>
        </w:rPr>
        <w:t>估</w:t>
      </w:r>
      <w:r>
        <w:rPr>
          <w:rFonts w:ascii="宋体" w:hAnsi="宋体" w:cs="宋体" w:eastAsia="宋体" w:hint="default"/>
          <w:spacing w:val="-94"/>
          <w:w w:val="7"/>
          <w:position w:val="-61"/>
        </w:rPr>
        <w:t>期</w:t>
      </w:r>
      <w:r>
        <w:rPr>
          <w:rFonts w:ascii="宋体" w:hAnsi="宋体" w:cs="宋体" w:eastAsia="宋体" w:hint="default"/>
          <w:spacing w:val="-89"/>
          <w:w w:val="7"/>
          <w:position w:val="-30"/>
        </w:rPr>
        <w:t>减</w:t>
      </w:r>
      <w:r>
        <w:rPr>
          <w:rFonts w:ascii="宋体" w:hAnsi="宋体" w:cs="宋体" w:eastAsia="宋体" w:hint="default"/>
          <w:spacing w:val="-178"/>
          <w:w w:val="7"/>
        </w:rPr>
        <w:t>计</w:t>
      </w:r>
      <w:r>
        <w:rPr>
          <w:rFonts w:ascii="宋体" w:hAnsi="宋体" w:cs="宋体" w:eastAsia="宋体" w:hint="default"/>
          <w:spacing w:val="-94"/>
          <w:w w:val="7"/>
          <w:position w:val="-61"/>
        </w:rPr>
        <w:t>间</w:t>
      </w:r>
      <w:r>
        <w:rPr>
          <w:rFonts w:ascii="宋体" w:hAnsi="宋体" w:cs="宋体" w:eastAsia="宋体" w:hint="default"/>
          <w:spacing w:val="-89"/>
          <w:w w:val="7"/>
          <w:position w:val="-30"/>
        </w:rPr>
        <w:t>值</w:t>
      </w:r>
      <w:r>
        <w:rPr>
          <w:rFonts w:ascii="宋体" w:hAnsi="宋体" w:cs="宋体" w:eastAsia="宋体" w:hint="default"/>
          <w:spacing w:val="-178"/>
          <w:w w:val="7"/>
        </w:rPr>
        <w:t>资</w:t>
      </w:r>
      <w:r>
        <w:rPr>
          <w:rFonts w:ascii="宋体" w:hAnsi="宋体" w:cs="宋体" w:eastAsia="宋体" w:hint="default"/>
          <w:spacing w:val="-94"/>
          <w:w w:val="7"/>
          <w:position w:val="-61"/>
        </w:rPr>
        <w:t>作</w:t>
      </w:r>
      <w:r>
        <w:rPr>
          <w:rFonts w:ascii="宋体" w:hAnsi="宋体" w:cs="宋体" w:eastAsia="宋体" w:hint="default"/>
          <w:spacing w:val="-87"/>
          <w:w w:val="7"/>
          <w:position w:val="-30"/>
        </w:rPr>
        <w:t>损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相</w:t>
      </w:r>
      <w:r>
        <w:rPr>
          <w:rFonts w:ascii="宋体" w:hAnsi="宋体" w:cs="宋体" w:eastAsia="宋体" w:hint="default"/>
          <w:spacing w:val="-94"/>
          <w:w w:val="7"/>
        </w:rPr>
        <w:t>产</w:t>
      </w:r>
      <w:r>
        <w:rPr>
          <w:rFonts w:ascii="宋体" w:hAnsi="宋体" w:cs="宋体" w:eastAsia="宋体" w:hint="default"/>
          <w:spacing w:val="-89"/>
          <w:w w:val="7"/>
          <w:position w:val="-30"/>
        </w:rPr>
        <w:t>失</w:t>
      </w:r>
      <w:r>
        <w:rPr>
          <w:rFonts w:ascii="宋体" w:hAnsi="宋体" w:cs="宋体" w:eastAsia="宋体" w:hint="default"/>
          <w:spacing w:val="-178"/>
          <w:w w:val="7"/>
        </w:rPr>
        <w:t>的</w:t>
      </w:r>
      <w:r>
        <w:rPr>
          <w:rFonts w:ascii="宋体" w:hAnsi="宋体" w:cs="宋体" w:eastAsia="宋体" w:hint="default"/>
          <w:spacing w:val="-94"/>
          <w:w w:val="7"/>
          <w:position w:val="-61"/>
        </w:rPr>
        <w:t>应</w:t>
      </w:r>
      <w:r>
        <w:rPr>
          <w:rFonts w:ascii="宋体" w:hAnsi="宋体" w:cs="宋体" w:eastAsia="宋体" w:hint="default"/>
          <w:w w:val="7"/>
          <w:position w:val="-30"/>
        </w:rPr>
        <w:t>， </w:t>
      </w:r>
      <w:r>
        <w:rPr>
          <w:rFonts w:ascii="宋体" w:hAnsi="宋体" w:cs="宋体" w:eastAsia="宋体" w:hint="default"/>
          <w:w w:val="7"/>
          <w:position w:val="-30"/>
        </w:rPr>
        <w:t>不</w:t>
      </w:r>
      <w:r>
        <w:rPr>
          <w:rFonts w:ascii="宋体" w:hAnsi="宋体" w:cs="宋体" w:eastAsia="宋体" w:hint="default"/>
          <w:spacing w:val="-53"/>
          <w:w w:val="7"/>
          <w:position w:val="-30"/>
        </w:rPr>
        <w:t>利</w:t>
      </w:r>
      <w:r>
        <w:rPr>
          <w:rFonts w:ascii="宋体" w:hAnsi="宋体" w:cs="宋体" w:eastAsia="宋体" w:hint="default"/>
          <w:spacing w:val="-180"/>
          <w:w w:val="7"/>
          <w:position w:val="62"/>
        </w:rPr>
        <w:t>（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①</w:t>
      </w:r>
      <w:r>
        <w:rPr>
          <w:rFonts w:ascii="宋体" w:hAnsi="宋体" w:cs="宋体" w:eastAsia="宋体" w:hint="default"/>
          <w:spacing w:val="-128"/>
          <w:w w:val="7"/>
        </w:rPr>
        <w:t>②</w:t>
      </w:r>
      <w:r>
        <w:rPr>
          <w:rFonts w:ascii="宋体" w:hAnsi="宋体" w:cs="宋体" w:eastAsia="宋体" w:hint="default"/>
          <w:spacing w:val="-53"/>
          <w:w w:val="7"/>
          <w:position w:val="-30"/>
        </w:rPr>
        <w:t>影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资</w:t>
      </w:r>
      <w:r>
        <w:rPr>
          <w:rFonts w:ascii="宋体" w:hAnsi="宋体" w:cs="宋体" w:eastAsia="宋体" w:hint="default"/>
          <w:spacing w:val="-128"/>
          <w:w w:val="7"/>
        </w:rPr>
        <w:t>公</w:t>
      </w:r>
      <w:r>
        <w:rPr>
          <w:rFonts w:ascii="宋体" w:hAnsi="宋体" w:cs="宋体" w:eastAsia="宋体" w:hint="default"/>
          <w:spacing w:val="-142"/>
          <w:w w:val="7"/>
          <w:position w:val="-30"/>
        </w:rPr>
        <w:t>响</w:t>
      </w:r>
      <w:r>
        <w:rPr>
          <w:rFonts w:ascii="宋体" w:hAnsi="宋体" w:cs="宋体" w:eastAsia="宋体" w:hint="default"/>
          <w:spacing w:val="-92"/>
          <w:w w:val="7"/>
          <w:position w:val="62"/>
        </w:rPr>
        <w:t>）</w:t>
      </w:r>
      <w:r>
        <w:rPr>
          <w:rFonts w:ascii="宋体" w:hAnsi="宋体" w:cs="宋体" w:eastAsia="宋体" w:hint="default"/>
          <w:spacing w:val="-180"/>
          <w:w w:val="7"/>
        </w:rPr>
        <w:t>司</w:t>
      </w:r>
      <w:r>
        <w:rPr>
          <w:rFonts w:ascii="宋体" w:hAnsi="宋体" w:cs="宋体" w:eastAsia="宋体" w:hint="default"/>
          <w:spacing w:val="-128"/>
          <w:w w:val="7"/>
          <w:position w:val="31"/>
        </w:rPr>
        <w:t>产</w:t>
      </w:r>
      <w:r>
        <w:rPr>
          <w:rFonts w:ascii="宋体" w:hAnsi="宋体" w:cs="宋体" w:eastAsia="宋体" w:hint="default"/>
          <w:spacing w:val="-142"/>
          <w:w w:val="7"/>
          <w:position w:val="-30"/>
        </w:rPr>
        <w:t>。</w:t>
      </w:r>
      <w:r>
        <w:rPr>
          <w:rFonts w:ascii="宋体" w:hAnsi="宋体" w:cs="宋体" w:eastAsia="宋体" w:hint="default"/>
          <w:spacing w:val="-92"/>
          <w:w w:val="7"/>
          <w:position w:val="62"/>
        </w:rPr>
        <w:t>存</w:t>
      </w:r>
      <w:r>
        <w:rPr>
          <w:rFonts w:ascii="宋体" w:hAnsi="宋体" w:cs="宋体" w:eastAsia="宋体" w:hint="default"/>
          <w:spacing w:val="-89"/>
          <w:w w:val="7"/>
        </w:rPr>
        <w:t>经</w:t>
      </w:r>
      <w:r>
        <w:rPr>
          <w:rFonts w:ascii="宋体" w:hAnsi="宋体" w:cs="宋体" w:eastAsia="宋体" w:hint="default"/>
          <w:spacing w:val="-92"/>
          <w:w w:val="7"/>
          <w:position w:val="62"/>
        </w:rPr>
        <w:t>在</w:t>
      </w:r>
      <w:r>
        <w:rPr>
          <w:rFonts w:ascii="宋体" w:hAnsi="宋体" w:cs="宋体" w:eastAsia="宋体" w:hint="default"/>
          <w:spacing w:val="-89"/>
          <w:w w:val="7"/>
        </w:rPr>
        <w:t>营</w:t>
      </w:r>
      <w:r>
        <w:rPr>
          <w:rFonts w:ascii="宋体" w:hAnsi="宋体" w:cs="宋体" w:eastAsia="宋体" w:hint="default"/>
          <w:spacing w:val="-92"/>
          <w:w w:val="7"/>
          <w:position w:val="62"/>
        </w:rPr>
        <w:t>下</w:t>
      </w:r>
      <w:r>
        <w:rPr>
          <w:rFonts w:ascii="宋体" w:hAnsi="宋体" w:cs="宋体" w:eastAsia="宋体" w:hint="default"/>
          <w:spacing w:val="-89"/>
          <w:w w:val="7"/>
          <w:position w:val="31"/>
        </w:rPr>
        <w:t>价</w:t>
      </w:r>
      <w:r>
        <w:rPr>
          <w:rFonts w:ascii="宋体" w:hAnsi="宋体" w:cs="宋体" w:eastAsia="宋体" w:hint="default"/>
          <w:spacing w:val="-92"/>
          <w:w w:val="7"/>
          <w:position w:val="62"/>
        </w:rPr>
        <w:t>列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当</w:t>
      </w:r>
      <w:r>
        <w:rPr>
          <w:rFonts w:ascii="宋体" w:hAnsi="宋体" w:cs="宋体" w:eastAsia="宋体" w:hint="default"/>
          <w:spacing w:val="-89"/>
          <w:w w:val="7"/>
        </w:rPr>
        <w:t>处</w:t>
      </w:r>
      <w:r>
        <w:rPr>
          <w:rFonts w:ascii="宋体" w:hAnsi="宋体" w:cs="宋体" w:eastAsia="宋体" w:hint="default"/>
          <w:spacing w:val="-92"/>
          <w:w w:val="7"/>
          <w:position w:val="62"/>
        </w:rPr>
        <w:t>迹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期</w:t>
      </w:r>
      <w:r>
        <w:rPr>
          <w:rFonts w:ascii="宋体" w:hAnsi="宋体" w:cs="宋体" w:eastAsia="宋体" w:hint="default"/>
          <w:spacing w:val="-89"/>
          <w:w w:val="7"/>
        </w:rPr>
        <w:t>的</w:t>
      </w:r>
      <w:r>
        <w:rPr>
          <w:rFonts w:ascii="宋体" w:hAnsi="宋体" w:cs="宋体" w:eastAsia="宋体" w:hint="default"/>
          <w:spacing w:val="-92"/>
          <w:w w:val="7"/>
          <w:position w:val="62"/>
        </w:rPr>
        <w:t>象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大</w:t>
      </w:r>
      <w:r>
        <w:rPr>
          <w:rFonts w:ascii="宋体" w:hAnsi="宋体" w:cs="宋体" w:eastAsia="宋体" w:hint="default"/>
          <w:spacing w:val="-89"/>
          <w:w w:val="7"/>
        </w:rPr>
        <w:t>经</w:t>
      </w:r>
      <w:r>
        <w:rPr>
          <w:rFonts w:ascii="宋体" w:hAnsi="宋体" w:cs="宋体" w:eastAsia="宋体" w:hint="default"/>
          <w:spacing w:val="-92"/>
          <w:w w:val="7"/>
          <w:position w:val="62"/>
        </w:rPr>
        <w:t>的</w:t>
      </w:r>
      <w:r>
        <w:rPr>
          <w:rFonts w:ascii="宋体" w:hAnsi="宋体" w:cs="宋体" w:eastAsia="宋体" w:hint="default"/>
          <w:spacing w:val="-89"/>
          <w:w w:val="7"/>
          <w:position w:val="31"/>
        </w:rPr>
        <w:t>幅</w:t>
      </w:r>
      <w:r>
        <w:rPr>
          <w:rFonts w:ascii="宋体" w:hAnsi="宋体" w:cs="宋体" w:eastAsia="宋体" w:hint="default"/>
          <w:spacing w:val="-92"/>
          <w:w w:val="7"/>
          <w:position w:val="62"/>
        </w:rPr>
        <w:t>，</w:t>
      </w:r>
      <w:r>
        <w:rPr>
          <w:rFonts w:ascii="宋体" w:hAnsi="宋体" w:cs="宋体" w:eastAsia="宋体" w:hint="default"/>
          <w:spacing w:val="-89"/>
          <w:w w:val="7"/>
        </w:rPr>
        <w:t>、</w:t>
      </w:r>
      <w:r>
        <w:rPr>
          <w:rFonts w:ascii="宋体" w:hAnsi="宋体" w:cs="宋体" w:eastAsia="宋体" w:hint="default"/>
          <w:spacing w:val="-106"/>
          <w:w w:val="7"/>
          <w:position w:val="62"/>
        </w:rPr>
        <w:t>表</w:t>
      </w:r>
      <w:r>
        <w:rPr>
          <w:rFonts w:ascii="宋体" w:hAnsi="宋体" w:cs="宋体" w:eastAsia="宋体" w:hint="default"/>
          <w:spacing w:val="-166"/>
          <w:w w:val="7"/>
        </w:rPr>
        <w:t>技</w:t>
      </w:r>
      <w:r>
        <w:rPr>
          <w:rFonts w:ascii="宋体" w:hAnsi="宋体" w:cs="宋体" w:eastAsia="宋体" w:hint="default"/>
          <w:spacing w:val="-89"/>
          <w:w w:val="7"/>
          <w:position w:val="31"/>
        </w:rPr>
        <w:t>下</w:t>
      </w:r>
      <w:r>
        <w:rPr>
          <w:rFonts w:ascii="宋体" w:hAnsi="宋体" w:cs="宋体" w:eastAsia="宋体" w:hint="default"/>
          <w:spacing w:val="-106"/>
          <w:w w:val="7"/>
          <w:position w:val="62"/>
        </w:rPr>
        <w:t>明</w:t>
      </w:r>
      <w:r>
        <w:rPr>
          <w:rFonts w:ascii="宋体" w:hAnsi="宋体" w:cs="宋体" w:eastAsia="宋体" w:hint="default"/>
          <w:spacing w:val="-166"/>
          <w:w w:val="7"/>
        </w:rPr>
        <w:t>术</w:t>
      </w:r>
      <w:r>
        <w:rPr>
          <w:rFonts w:ascii="宋体" w:hAnsi="宋体" w:cs="宋体" w:eastAsia="宋体" w:hint="default"/>
          <w:spacing w:val="-89"/>
          <w:w w:val="7"/>
          <w:position w:val="31"/>
        </w:rPr>
        <w:t>跌</w:t>
      </w:r>
      <w:r>
        <w:rPr>
          <w:rFonts w:ascii="宋体" w:hAnsi="宋体" w:cs="宋体" w:eastAsia="宋体" w:hint="default"/>
          <w:spacing w:val="-106"/>
          <w:w w:val="7"/>
          <w:position w:val="62"/>
        </w:rPr>
        <w:t>资</w:t>
      </w:r>
      <w:r>
        <w:rPr>
          <w:rFonts w:ascii="宋体" w:hAnsi="宋体" w:cs="宋体" w:eastAsia="宋体" w:hint="default"/>
          <w:spacing w:val="-166"/>
          <w:w w:val="7"/>
        </w:rPr>
        <w:t>或</w:t>
      </w:r>
      <w:r>
        <w:rPr>
          <w:rFonts w:ascii="宋体" w:hAnsi="宋体" w:cs="宋体" w:eastAsia="宋体" w:hint="default"/>
          <w:spacing w:val="-89"/>
          <w:w w:val="7"/>
          <w:position w:val="31"/>
        </w:rPr>
        <w:t>，</w:t>
      </w:r>
      <w:r>
        <w:rPr>
          <w:rFonts w:ascii="宋体" w:hAnsi="宋体" w:cs="宋体" w:eastAsia="宋体" w:hint="default"/>
          <w:spacing w:val="-106"/>
          <w:w w:val="7"/>
          <w:position w:val="62"/>
        </w:rPr>
        <w:t>产</w:t>
      </w:r>
      <w:r>
        <w:rPr>
          <w:rFonts w:ascii="宋体" w:hAnsi="宋体" w:cs="宋体" w:eastAsia="宋体" w:hint="default"/>
          <w:spacing w:val="-166"/>
          <w:w w:val="7"/>
        </w:rPr>
        <w:t>者</w:t>
      </w:r>
      <w:r>
        <w:rPr>
          <w:rFonts w:ascii="宋体" w:hAnsi="宋体" w:cs="宋体" w:eastAsia="宋体" w:hint="default"/>
          <w:spacing w:val="-89"/>
          <w:w w:val="7"/>
          <w:position w:val="31"/>
        </w:rPr>
        <w:t>其</w:t>
      </w:r>
      <w:r>
        <w:rPr>
          <w:rFonts w:ascii="宋体" w:hAnsi="宋体" w:cs="宋体" w:eastAsia="宋体" w:hint="default"/>
          <w:spacing w:val="-106"/>
          <w:w w:val="7"/>
          <w:position w:val="62"/>
        </w:rPr>
        <w:t>可</w:t>
      </w:r>
      <w:r>
        <w:rPr>
          <w:rFonts w:ascii="宋体" w:hAnsi="宋体" w:cs="宋体" w:eastAsia="宋体" w:hint="default"/>
          <w:spacing w:val="-166"/>
          <w:w w:val="7"/>
        </w:rPr>
        <w:t>法</w:t>
      </w:r>
      <w:r>
        <w:rPr>
          <w:rFonts w:ascii="宋体" w:hAnsi="宋体" w:cs="宋体" w:eastAsia="宋体" w:hint="default"/>
          <w:spacing w:val="-89"/>
          <w:w w:val="7"/>
          <w:position w:val="31"/>
        </w:rPr>
        <w:t>跌</w:t>
      </w:r>
      <w:r>
        <w:rPr>
          <w:rFonts w:ascii="宋体" w:hAnsi="宋体" w:cs="宋体" w:eastAsia="宋体" w:hint="default"/>
          <w:spacing w:val="-106"/>
          <w:w w:val="7"/>
          <w:position w:val="62"/>
        </w:rPr>
        <w:t>能</w:t>
      </w:r>
      <w:r>
        <w:rPr>
          <w:rFonts w:ascii="宋体" w:hAnsi="宋体" w:cs="宋体" w:eastAsia="宋体" w:hint="default"/>
          <w:spacing w:val="-166"/>
          <w:w w:val="7"/>
        </w:rPr>
        <w:t>律</w:t>
      </w:r>
      <w:r>
        <w:rPr>
          <w:rFonts w:ascii="宋体" w:hAnsi="宋体" w:cs="宋体" w:eastAsia="宋体" w:hint="default"/>
          <w:spacing w:val="-89"/>
          <w:w w:val="7"/>
          <w:position w:val="31"/>
        </w:rPr>
        <w:t>幅</w:t>
      </w:r>
      <w:r>
        <w:rPr>
          <w:rFonts w:ascii="宋体" w:hAnsi="宋体" w:cs="宋体" w:eastAsia="宋体" w:hint="default"/>
          <w:spacing w:val="-106"/>
          <w:w w:val="7"/>
          <w:position w:val="62"/>
        </w:rPr>
        <w:t>发</w:t>
      </w:r>
      <w:r>
        <w:rPr>
          <w:rFonts w:ascii="宋体" w:hAnsi="宋体" w:cs="宋体" w:eastAsia="宋体" w:hint="default"/>
          <w:spacing w:val="-166"/>
          <w:w w:val="7"/>
        </w:rPr>
        <w:t>等</w:t>
      </w:r>
      <w:r>
        <w:rPr>
          <w:rFonts w:ascii="宋体" w:hAnsi="宋体" w:cs="宋体" w:eastAsia="宋体" w:hint="default"/>
          <w:spacing w:val="-89"/>
          <w:w w:val="7"/>
          <w:position w:val="31"/>
        </w:rPr>
        <w:t>明</w:t>
      </w:r>
      <w:r>
        <w:rPr>
          <w:rFonts w:ascii="宋体" w:hAnsi="宋体" w:cs="宋体" w:eastAsia="宋体" w:hint="default"/>
          <w:spacing w:val="-106"/>
          <w:w w:val="7"/>
          <w:position w:val="62"/>
        </w:rPr>
        <w:t>生</w:t>
      </w:r>
      <w:r>
        <w:rPr>
          <w:rFonts w:ascii="宋体" w:hAnsi="宋体" w:cs="宋体" w:eastAsia="宋体" w:hint="default"/>
          <w:spacing w:val="-166"/>
          <w:w w:val="7"/>
        </w:rPr>
        <w:t>环</w:t>
      </w:r>
      <w:r>
        <w:rPr>
          <w:rFonts w:ascii="宋体" w:hAnsi="宋体" w:cs="宋体" w:eastAsia="宋体" w:hint="default"/>
          <w:spacing w:val="-89"/>
          <w:w w:val="7"/>
          <w:position w:val="31"/>
        </w:rPr>
        <w:t>显</w:t>
      </w:r>
      <w:r>
        <w:rPr>
          <w:rFonts w:ascii="宋体" w:hAnsi="宋体" w:cs="宋体" w:eastAsia="宋体" w:hint="default"/>
          <w:spacing w:val="-106"/>
          <w:w w:val="7"/>
          <w:position w:val="62"/>
        </w:rPr>
        <w:t>了</w:t>
      </w:r>
      <w:r>
        <w:rPr>
          <w:rFonts w:ascii="宋体" w:hAnsi="宋体" w:cs="宋体" w:eastAsia="宋体" w:hint="default"/>
          <w:spacing w:val="-166"/>
          <w:w w:val="7"/>
        </w:rPr>
        <w:t>境</w:t>
      </w:r>
      <w:r>
        <w:rPr>
          <w:rFonts w:ascii="宋体" w:hAnsi="宋体" w:cs="宋体" w:eastAsia="宋体" w:hint="default"/>
          <w:spacing w:val="-89"/>
          <w:w w:val="7"/>
          <w:position w:val="31"/>
        </w:rPr>
        <w:t>高</w:t>
      </w:r>
      <w:r>
        <w:rPr>
          <w:rFonts w:ascii="宋体" w:hAnsi="宋体" w:cs="宋体" w:eastAsia="宋体" w:hint="default"/>
          <w:spacing w:val="-106"/>
          <w:w w:val="7"/>
          <w:position w:val="62"/>
        </w:rPr>
        <w:t>减</w:t>
      </w:r>
      <w:r>
        <w:rPr>
          <w:rFonts w:ascii="宋体" w:hAnsi="宋体" w:cs="宋体" w:eastAsia="宋体" w:hint="default"/>
          <w:spacing w:val="-166"/>
          <w:w w:val="7"/>
        </w:rPr>
        <w:t>以</w:t>
      </w:r>
      <w:r>
        <w:rPr>
          <w:rFonts w:ascii="宋体" w:hAnsi="宋体" w:cs="宋体" w:eastAsia="宋体" w:hint="default"/>
          <w:spacing w:val="-89"/>
          <w:w w:val="7"/>
          <w:position w:val="31"/>
        </w:rPr>
        <w:t>于</w:t>
      </w:r>
      <w:r>
        <w:rPr>
          <w:rFonts w:ascii="宋体" w:hAnsi="宋体" w:cs="宋体" w:eastAsia="宋体" w:hint="default"/>
          <w:spacing w:val="-106"/>
          <w:w w:val="7"/>
          <w:position w:val="62"/>
        </w:rPr>
        <w:t>值</w:t>
      </w:r>
      <w:r>
        <w:rPr>
          <w:rFonts w:ascii="宋体" w:hAnsi="宋体" w:cs="宋体" w:eastAsia="宋体" w:hint="default"/>
          <w:spacing w:val="-166"/>
          <w:w w:val="7"/>
        </w:rPr>
        <w:t>及</w:t>
      </w:r>
      <w:r>
        <w:rPr>
          <w:rFonts w:ascii="宋体" w:hAnsi="宋体" w:cs="宋体" w:eastAsia="宋体" w:hint="default"/>
          <w:spacing w:val="-89"/>
          <w:w w:val="7"/>
          <w:position w:val="31"/>
        </w:rPr>
        <w:t>因</w:t>
      </w:r>
      <w:r>
        <w:rPr>
          <w:rFonts w:ascii="宋体" w:hAnsi="宋体" w:cs="宋体" w:eastAsia="宋体" w:hint="default"/>
          <w:spacing w:val="-106"/>
          <w:w w:val="7"/>
          <w:position w:val="62"/>
        </w:rPr>
        <w:t>：</w:t>
      </w:r>
      <w:r>
        <w:rPr>
          <w:rFonts w:ascii="宋体" w:hAnsi="宋体" w:cs="宋体" w:eastAsia="宋体" w:hint="default"/>
          <w:spacing w:val="-166"/>
          <w:w w:val="7"/>
        </w:rPr>
        <w:t>资</w:t>
      </w:r>
      <w:r>
        <w:rPr>
          <w:rFonts w:ascii="宋体" w:hAnsi="宋体" w:cs="宋体" w:eastAsia="宋体" w:hint="default"/>
          <w:spacing w:val="-15"/>
          <w:w w:val="7"/>
          <w:position w:val="31"/>
        </w:rPr>
        <w:t>时</w:t>
      </w:r>
      <w:r>
        <w:rPr>
          <w:rFonts w:ascii="宋体" w:hAnsi="宋体" w:cs="宋体" w:eastAsia="宋体" w:hint="default"/>
          <w:spacing w:val="-166"/>
          <w:w w:val="7"/>
        </w:rPr>
        <w:t>产</w:t>
      </w:r>
      <w:r>
        <w:rPr>
          <w:rFonts w:ascii="宋体" w:hAnsi="宋体" w:cs="宋体" w:eastAsia="宋体" w:hint="default"/>
          <w:spacing w:val="-15"/>
          <w:w w:val="7"/>
          <w:position w:val="31"/>
        </w:rPr>
        <w:t>间</w:t>
      </w:r>
      <w:r>
        <w:rPr>
          <w:rFonts w:ascii="宋体" w:hAnsi="宋体" w:cs="宋体" w:eastAsia="宋体" w:hint="default"/>
          <w:spacing w:val="-166"/>
          <w:w w:val="7"/>
        </w:rPr>
        <w:t>所</w:t>
      </w:r>
      <w:r>
        <w:rPr>
          <w:rFonts w:ascii="宋体" w:hAnsi="宋体" w:cs="宋体" w:eastAsia="宋体" w:hint="default"/>
          <w:spacing w:val="-15"/>
          <w:w w:val="7"/>
          <w:position w:val="31"/>
        </w:rPr>
        <w:t>的</w:t>
      </w:r>
      <w:r>
        <w:rPr>
          <w:rFonts w:ascii="宋体" w:hAnsi="宋体" w:cs="宋体" w:eastAsia="宋体" w:hint="default"/>
          <w:spacing w:val="-166"/>
          <w:w w:val="7"/>
        </w:rPr>
        <w:t>处</w:t>
      </w:r>
      <w:r>
        <w:rPr>
          <w:rFonts w:ascii="宋体" w:hAnsi="宋体" w:cs="宋体" w:eastAsia="宋体" w:hint="default"/>
          <w:spacing w:val="-15"/>
          <w:w w:val="7"/>
          <w:position w:val="31"/>
        </w:rPr>
        <w:t>推</w:t>
      </w:r>
      <w:r>
        <w:rPr>
          <w:rFonts w:ascii="宋体" w:hAnsi="宋体" w:cs="宋体" w:eastAsia="宋体" w:hint="default"/>
          <w:spacing w:val="-166"/>
          <w:w w:val="7"/>
        </w:rPr>
        <w:t>的</w:t>
      </w:r>
      <w:r>
        <w:rPr>
          <w:rFonts w:ascii="宋体" w:hAnsi="宋体" w:cs="宋体" w:eastAsia="宋体" w:hint="default"/>
          <w:spacing w:val="-15"/>
          <w:w w:val="7"/>
          <w:position w:val="31"/>
        </w:rPr>
        <w:t>移</w:t>
      </w:r>
      <w:r>
        <w:rPr>
          <w:rFonts w:ascii="宋体" w:hAnsi="宋体" w:cs="宋体" w:eastAsia="宋体" w:hint="default"/>
          <w:spacing w:val="-166"/>
          <w:w w:val="7"/>
        </w:rPr>
        <w:t>市</w:t>
      </w:r>
      <w:r>
        <w:rPr>
          <w:rFonts w:ascii="宋体" w:hAnsi="宋体" w:cs="宋体" w:eastAsia="宋体" w:hint="default"/>
          <w:spacing w:val="-15"/>
          <w:w w:val="7"/>
          <w:position w:val="31"/>
        </w:rPr>
        <w:t>或</w:t>
      </w:r>
      <w:r>
        <w:rPr>
          <w:rFonts w:ascii="宋体" w:hAnsi="宋体" w:cs="宋体" w:eastAsia="宋体" w:hint="default"/>
          <w:spacing w:val="-166"/>
          <w:w w:val="7"/>
        </w:rPr>
        <w:t>场</w:t>
      </w:r>
      <w:r>
        <w:rPr>
          <w:rFonts w:ascii="宋体" w:hAnsi="宋体" w:cs="宋体" w:eastAsia="宋体" w:hint="default"/>
          <w:spacing w:val="-15"/>
          <w:w w:val="7"/>
          <w:position w:val="31"/>
        </w:rPr>
        <w:t>者</w:t>
      </w:r>
      <w:r>
        <w:rPr>
          <w:rFonts w:ascii="宋体" w:hAnsi="宋体" w:cs="宋体" w:eastAsia="宋体" w:hint="default"/>
          <w:spacing w:val="-166"/>
          <w:w w:val="7"/>
        </w:rPr>
        <w:t>在</w:t>
      </w:r>
      <w:r>
        <w:rPr>
          <w:rFonts w:ascii="宋体" w:hAnsi="宋体" w:cs="宋体" w:eastAsia="宋体" w:hint="default"/>
          <w:w w:val="7"/>
          <w:position w:val="31"/>
        </w:rPr>
        <w:t>正</w:t>
      </w:r>
      <w:r>
        <w:rPr>
          <w:rFonts w:ascii="宋体" w:hAnsi="宋体" w:cs="宋体" w:eastAsia="宋体" w:hint="default"/>
          <w:spacing w:val="-15"/>
          <w:w w:val="7"/>
          <w:position w:val="31"/>
        </w:rPr>
        <w:t>常</w:t>
      </w:r>
      <w:r>
        <w:rPr>
          <w:rFonts w:ascii="宋体" w:hAnsi="宋体" w:cs="宋体" w:eastAsia="宋体" w:hint="default"/>
          <w:spacing w:val="-166"/>
          <w:w w:val="7"/>
        </w:rPr>
        <w:t>期</w:t>
      </w:r>
      <w:r>
        <w:rPr>
          <w:rFonts w:ascii="宋体" w:hAnsi="宋体" w:cs="宋体" w:eastAsia="宋体" w:hint="default"/>
          <w:spacing w:val="-15"/>
          <w:w w:val="7"/>
          <w:position w:val="31"/>
        </w:rPr>
        <w:t>使</w:t>
      </w:r>
      <w:r>
        <w:rPr>
          <w:rFonts w:ascii="宋体" w:hAnsi="宋体" w:cs="宋体" w:eastAsia="宋体" w:hint="default"/>
          <w:spacing w:val="-166"/>
          <w:w w:val="7"/>
        </w:rPr>
        <w:t>或</w:t>
      </w:r>
      <w:r>
        <w:rPr>
          <w:rFonts w:ascii="宋体" w:hAnsi="宋体" w:cs="宋体" w:eastAsia="宋体" w:hint="default"/>
          <w:spacing w:val="-15"/>
          <w:w w:val="7"/>
          <w:position w:val="31"/>
        </w:rPr>
        <w:t>用</w:t>
      </w:r>
      <w:r>
        <w:rPr>
          <w:rFonts w:ascii="宋体" w:hAnsi="宋体" w:cs="宋体" w:eastAsia="宋体" w:hint="default"/>
          <w:spacing w:val="-166"/>
          <w:w w:val="7"/>
        </w:rPr>
        <w:t>者</w:t>
      </w:r>
      <w:r>
        <w:rPr>
          <w:rFonts w:ascii="宋体" w:hAnsi="宋体" w:cs="宋体" w:eastAsia="宋体" w:hint="default"/>
          <w:spacing w:val="-15"/>
          <w:w w:val="7"/>
          <w:position w:val="31"/>
        </w:rPr>
        <w:t>而</w:t>
      </w:r>
      <w:r>
        <w:rPr>
          <w:rFonts w:ascii="宋体" w:hAnsi="宋体" w:cs="宋体" w:eastAsia="宋体" w:hint="default"/>
          <w:spacing w:val="-166"/>
          <w:w w:val="7"/>
        </w:rPr>
        <w:t>将</w:t>
      </w:r>
      <w:r>
        <w:rPr>
          <w:rFonts w:ascii="宋体" w:hAnsi="宋体" w:cs="宋体" w:eastAsia="宋体" w:hint="default"/>
          <w:spacing w:val="-15"/>
          <w:w w:val="7"/>
          <w:position w:val="31"/>
        </w:rPr>
        <w:t>预</w:t>
      </w:r>
      <w:r>
        <w:rPr>
          <w:rFonts w:ascii="宋体" w:hAnsi="宋体" w:cs="宋体" w:eastAsia="宋体" w:hint="default"/>
          <w:spacing w:val="-166"/>
          <w:w w:val="7"/>
        </w:rPr>
        <w:t>在</w:t>
      </w:r>
      <w:r>
        <w:rPr>
          <w:rFonts w:ascii="宋体" w:hAnsi="宋体" w:cs="宋体" w:eastAsia="宋体" w:hint="default"/>
          <w:spacing w:val="-15"/>
          <w:w w:val="7"/>
          <w:position w:val="31"/>
        </w:rPr>
        <w:t>计</w:t>
      </w:r>
      <w:r>
        <w:rPr>
          <w:rFonts w:ascii="宋体" w:hAnsi="宋体" w:cs="宋体" w:eastAsia="宋体" w:hint="default"/>
          <w:spacing w:val="-166"/>
          <w:w w:val="7"/>
        </w:rPr>
        <w:t>近</w:t>
      </w:r>
      <w:r>
        <w:rPr>
          <w:rFonts w:ascii="宋体" w:hAnsi="宋体" w:cs="宋体" w:eastAsia="宋体" w:hint="default"/>
          <w:spacing w:val="-15"/>
          <w:w w:val="7"/>
          <w:position w:val="31"/>
        </w:rPr>
        <w:t>的</w:t>
      </w:r>
      <w:r>
        <w:rPr>
          <w:rFonts w:ascii="宋体" w:hAnsi="宋体" w:cs="宋体" w:eastAsia="宋体" w:hint="default"/>
          <w:spacing w:val="-166"/>
          <w:w w:val="7"/>
        </w:rPr>
        <w:t>期</w:t>
      </w:r>
      <w:r>
        <w:rPr>
          <w:rFonts w:ascii="宋体" w:hAnsi="宋体" w:cs="宋体" w:eastAsia="宋体" w:hint="default"/>
          <w:spacing w:val="-15"/>
          <w:w w:val="7"/>
          <w:position w:val="31"/>
        </w:rPr>
        <w:t>下</w:t>
      </w:r>
      <w:r>
        <w:rPr>
          <w:rFonts w:ascii="宋体" w:hAnsi="宋体" w:cs="宋体" w:eastAsia="宋体" w:hint="default"/>
          <w:spacing w:val="-166"/>
          <w:w w:val="7"/>
        </w:rPr>
        <w:t>发</w:t>
      </w:r>
      <w:r>
        <w:rPr>
          <w:rFonts w:ascii="宋体" w:hAnsi="宋体" w:cs="宋体" w:eastAsia="宋体" w:hint="default"/>
          <w:spacing w:val="-15"/>
          <w:w w:val="7"/>
          <w:position w:val="31"/>
        </w:rPr>
        <w:t>跌</w:t>
      </w:r>
      <w:r>
        <w:rPr>
          <w:rFonts w:ascii="宋体" w:hAnsi="宋体" w:cs="宋体" w:eastAsia="宋体" w:hint="default"/>
          <w:spacing w:val="-166"/>
          <w:w w:val="7"/>
        </w:rPr>
        <w:t>生</w:t>
      </w:r>
      <w:r>
        <w:rPr>
          <w:rFonts w:ascii="宋体" w:hAnsi="宋体" w:cs="宋体" w:eastAsia="宋体" w:hint="default"/>
          <w:spacing w:val="-15"/>
          <w:w w:val="7"/>
          <w:position w:val="31"/>
        </w:rPr>
        <w:t>。</w:t>
      </w:r>
      <w:r>
        <w:rPr>
          <w:rFonts w:ascii="宋体" w:hAnsi="宋体" w:cs="宋体" w:eastAsia="宋体" w:hint="default"/>
          <w:w w:val="7"/>
        </w:rPr>
        <w:t>重</w:t>
      </w:r>
      <w:r>
        <w:rPr>
          <w:rFonts w:ascii="宋体" w:hAnsi="宋体" w:cs="宋体" w:eastAsia="宋体" w:hint="default"/>
          <w:w w:val="7"/>
        </w:rPr>
        <w:t>大变化</w:t>
      </w:r>
      <w:r>
        <w:rPr>
          <w:rFonts w:ascii="宋体" w:hAnsi="宋体" w:cs="宋体" w:eastAsia="宋体" w:hint="default"/>
          <w:spacing w:val="-15"/>
          <w:w w:val="7"/>
        </w:rPr>
        <w:t>，</w:t>
      </w:r>
      <w:r>
        <w:rPr>
          <w:rFonts w:ascii="宋体" w:hAnsi="宋体" w:cs="宋体" w:eastAsia="宋体" w:hint="default"/>
          <w:w w:val="7"/>
        </w:rPr>
        <w:t>从而</w:t>
      </w:r>
      <w:r>
        <w:rPr>
          <w:rFonts w:ascii="宋体" w:hAnsi="宋体" w:cs="宋体" w:eastAsia="宋体" w:hint="default"/>
          <w:w w:val="7"/>
        </w:rPr>
        <w:t>对</w:t>
      </w:r>
      <w:r>
        <w:rPr>
          <w:rFonts w:ascii="宋体" w:hAnsi="宋体" w:cs="宋体" w:eastAsia="宋体" w:hint="default"/>
          <w:w w:val="7"/>
        </w:rPr>
        <w:t>公司产</w:t>
      </w:r>
      <w:r>
        <w:rPr>
          <w:rFonts w:ascii="宋体" w:hAnsi="宋体" w:cs="宋体" w:eastAsia="宋体" w:hint="default"/>
          <w:w w:val="7"/>
        </w:rPr>
        <w:t>生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921" w:lineRule="exact"/>
        <w:ind w:left="91" w:right="0"/>
        <w:jc w:val="center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7"/>
        </w:rPr>
        <w:t>⑥</w:t>
      </w:r>
      <w:r>
        <w:rPr>
          <w:rFonts w:ascii="宋体" w:hAnsi="宋体" w:cs="宋体" w:eastAsia="宋体" w:hint="default"/>
          <w:spacing w:val="-840"/>
        </w:rPr>
        <w:t> </w:t>
      </w:r>
      <w:r>
        <w:rPr>
          <w:rFonts w:ascii="宋体" w:hAnsi="宋体" w:cs="宋体" w:eastAsia="宋体" w:hint="default"/>
          <w:w w:val="7"/>
        </w:rPr>
        <w:t>内</w:t>
      </w:r>
      <w:r>
        <w:rPr>
          <w:rFonts w:ascii="宋体" w:hAnsi="宋体" w:cs="宋体" w:eastAsia="宋体" w:hint="default"/>
          <w:spacing w:val="-660"/>
        </w:rPr>
        <w:t> </w:t>
      </w:r>
      <w:r>
        <w:rPr>
          <w:rFonts w:ascii="宋体" w:hAnsi="宋体" w:cs="宋体" w:eastAsia="宋体" w:hint="default"/>
          <w:w w:val="7"/>
        </w:rPr>
        <w:t>的</w:t>
      </w:r>
      <w:r>
        <w:rPr>
          <w:rFonts w:ascii="宋体" w:hAnsi="宋体" w:cs="宋体" w:eastAsia="宋体" w:hint="default"/>
          <w:spacing w:val="-1020"/>
        </w:rPr>
        <w:t> </w:t>
      </w:r>
      <w:r>
        <w:rPr>
          <w:rFonts w:ascii="宋体" w:hAnsi="宋体" w:cs="宋体" w:eastAsia="宋体" w:hint="default"/>
          <w:w w:val="7"/>
        </w:rPr>
        <w:t>据</w:t>
      </w:r>
      <w:r>
        <w:rPr>
          <w:rFonts w:ascii="宋体" w:hAnsi="宋体" w:cs="宋体" w:eastAsia="宋体" w:hint="default"/>
          <w:spacing w:val="-840"/>
        </w:rPr>
        <w:t> </w:t>
      </w:r>
      <w:r>
        <w:rPr>
          <w:rFonts w:ascii="宋体" w:hAnsi="宋体" w:cs="宋体" w:eastAsia="宋体" w:hint="default"/>
          <w:w w:val="7"/>
        </w:rPr>
        <w:t>资产</w:t>
      </w:r>
      <w:r>
        <w:rPr>
          <w:rFonts w:ascii="宋体" w:hAnsi="宋体" w:cs="宋体" w:eastAsia="宋体" w:hint="default"/>
          <w:spacing w:val="-840"/>
        </w:rPr>
        <w:t> </w:t>
      </w:r>
      <w:r>
        <w:rPr>
          <w:rFonts w:ascii="宋体" w:hAnsi="宋体" w:cs="宋体" w:eastAsia="宋体" w:hint="default"/>
          <w:w w:val="7"/>
        </w:rPr>
        <w:t>济</w:t>
      </w:r>
      <w:r>
        <w:rPr>
          <w:rFonts w:ascii="宋体" w:hAnsi="宋体" w:cs="宋体" w:eastAsia="宋体" w:hint="default"/>
          <w:spacing w:val="-1020"/>
        </w:rPr>
        <w:t> </w:t>
      </w:r>
      <w:r>
        <w:rPr>
          <w:rFonts w:ascii="宋体" w:hAnsi="宋体" w:cs="宋体" w:eastAsia="宋体" w:hint="default"/>
          <w:w w:val="7"/>
        </w:rPr>
        <w:t>效</w:t>
      </w:r>
      <w:r>
        <w:rPr>
          <w:rFonts w:ascii="宋体" w:hAnsi="宋体" w:cs="宋体" w:eastAsia="宋体" w:hint="default"/>
          <w:spacing w:val="-1020"/>
        </w:rPr>
        <w:t> </w:t>
      </w:r>
      <w:r>
        <w:rPr>
          <w:rFonts w:ascii="宋体" w:hAnsi="宋体" w:cs="宋体" w:eastAsia="宋体" w:hint="default"/>
          <w:w w:val="7"/>
        </w:rPr>
        <w:t>经</w:t>
      </w:r>
      <w:r>
        <w:rPr>
          <w:rFonts w:ascii="宋体" w:hAnsi="宋体" w:cs="宋体" w:eastAsia="宋体" w:hint="default"/>
          <w:w w:val="7"/>
        </w:rPr>
        <w:t>低</w:t>
      </w:r>
      <w:r>
        <w:rPr>
          <w:rFonts w:ascii="宋体" w:hAnsi="宋体" w:cs="宋体" w:eastAsia="宋体" w:hint="default"/>
          <w:w w:val="7"/>
        </w:rPr>
        <w:t>于或</w:t>
      </w:r>
      <w:r>
        <w:rPr>
          <w:rFonts w:ascii="宋体" w:hAnsi="宋体" w:cs="宋体" w:eastAsia="宋体" w:hint="default"/>
          <w:w w:val="7"/>
        </w:rPr>
        <w:t>者</w:t>
      </w:r>
      <w:r>
        <w:rPr>
          <w:rFonts w:ascii="宋体" w:hAnsi="宋体" w:cs="宋体" w:eastAsia="宋体" w:hint="default"/>
          <w:w w:val="7"/>
        </w:rPr>
        <w:t>将</w:t>
      </w:r>
      <w:r>
        <w:rPr>
          <w:rFonts w:ascii="宋体" w:hAnsi="宋体" w:cs="宋体" w:eastAsia="宋体" w:hint="default"/>
          <w:w w:val="7"/>
        </w:rPr>
        <w:t>低</w:t>
      </w:r>
      <w:r>
        <w:rPr>
          <w:rFonts w:ascii="宋体" w:hAnsi="宋体" w:cs="宋体" w:eastAsia="宋体" w:hint="default"/>
          <w:w w:val="7"/>
        </w:rPr>
        <w:t>于</w:t>
      </w:r>
      <w:r>
        <w:rPr>
          <w:rFonts w:ascii="宋体" w:hAnsi="宋体" w:cs="宋体" w:eastAsia="宋体" w:hint="default"/>
          <w:w w:val="7"/>
        </w:rPr>
        <w:t>预</w:t>
      </w:r>
      <w:r>
        <w:rPr>
          <w:rFonts w:ascii="宋体" w:hAnsi="宋体" w:cs="宋体" w:eastAsia="宋体" w:hint="default"/>
          <w:w w:val="7"/>
        </w:rPr>
        <w:t>期</w:t>
      </w:r>
      <w:r>
        <w:rPr>
          <w:rFonts w:ascii="宋体" w:hAnsi="宋体" w:cs="宋体" w:eastAsia="宋体" w:hint="default"/>
          <w:spacing w:val="-29"/>
          <w:w w:val="7"/>
        </w:rPr>
        <w:t>，</w:t>
      </w:r>
      <w:r>
        <w:rPr>
          <w:rFonts w:ascii="宋体" w:hAnsi="宋体" w:cs="宋体" w:eastAsia="宋体" w:hint="default"/>
          <w:w w:val="7"/>
        </w:rPr>
        <w:t>如资产所创</w:t>
      </w:r>
      <w:r>
        <w:rPr>
          <w:rFonts w:ascii="宋体" w:hAnsi="宋体" w:cs="宋体" w:eastAsia="宋体" w:hint="default"/>
          <w:w w:val="7"/>
        </w:rPr>
        <w:t>造</w:t>
      </w:r>
      <w:r>
        <w:rPr>
          <w:rFonts w:ascii="宋体" w:hAnsi="宋体" w:cs="宋体" w:eastAsia="宋体" w:hint="default"/>
          <w:w w:val="7"/>
        </w:rPr>
        <w:t>的</w:t>
      </w:r>
      <w:r>
        <w:rPr>
          <w:rFonts w:ascii="宋体" w:hAnsi="宋体" w:cs="宋体" w:eastAsia="宋体" w:hint="default"/>
          <w:w w:val="7"/>
        </w:rPr>
        <w:t>净现金</w:t>
      </w:r>
      <w:r>
        <w:rPr>
          <w:rFonts w:ascii="宋体" w:hAnsi="宋体" w:cs="宋体" w:eastAsia="宋体" w:hint="default"/>
          <w:w w:val="7"/>
        </w:rPr>
        <w:t>流</w:t>
      </w:r>
      <w:r>
        <w:rPr>
          <w:rFonts w:ascii="宋体" w:hAnsi="宋体" w:cs="宋体" w:eastAsia="宋体" w:hint="default"/>
          <w:w w:val="7"/>
        </w:rPr>
        <w:t>量或</w:t>
      </w:r>
      <w:r>
        <w:rPr>
          <w:rFonts w:ascii="宋体" w:hAnsi="宋体" w:cs="宋体" w:eastAsia="宋体" w:hint="default"/>
          <w:w w:val="7"/>
        </w:rPr>
        <w:t>者</w:t>
      </w:r>
      <w:r>
        <w:rPr>
          <w:rFonts w:ascii="宋体" w:hAnsi="宋体" w:cs="宋体" w:eastAsia="宋体" w:hint="default"/>
          <w:w w:val="7"/>
        </w:rPr>
        <w:t>实</w:t>
      </w:r>
      <w:r>
        <w:rPr>
          <w:rFonts w:ascii="宋体" w:hAnsi="宋体" w:cs="宋体" w:eastAsia="宋体" w:hint="default"/>
          <w:w w:val="7"/>
        </w:rPr>
        <w:t>现</w:t>
      </w:r>
      <w:r>
        <w:rPr>
          <w:rFonts w:ascii="宋体" w:hAnsi="宋体" w:cs="宋体" w:eastAsia="宋体" w:hint="default"/>
          <w:w w:val="7"/>
        </w:rPr>
        <w:t>的营业</w:t>
      </w:r>
      <w:r>
        <w:rPr>
          <w:rFonts w:ascii="宋体" w:hAnsi="宋体" w:cs="宋体" w:eastAsia="宋体" w:hint="default"/>
          <w:w w:val="7"/>
        </w:rPr>
        <w:t>利</w:t>
      </w:r>
      <w:r>
        <w:rPr>
          <w:rFonts w:ascii="宋体" w:hAnsi="宋体" w:cs="宋体" w:eastAsia="宋体" w:hint="default"/>
          <w:spacing w:val="-180"/>
          <w:w w:val="7"/>
        </w:rPr>
        <w:t>润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29" w:lineRule="auto" w:before="486"/>
        <w:ind w:left="152" w:right="4023" w:firstLine="18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91.439964pt;margin-top:35.154716pt;width:440.9pt;height:120pt;mso-position-horizontal-relative:page;mso-position-vertical-relative:paragraph;z-index:-962560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7"/>
                    </w:rPr>
                    <w:t>因企业合并所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形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成的商</w:t>
                  </w:r>
                  <w:r>
                    <w:rPr>
                      <w:rFonts w:ascii="宋体" w:hAnsi="宋体" w:cs="宋体" w:eastAsia="宋体" w:hint="default"/>
                      <w:spacing w:val="-3"/>
                      <w:w w:val="7"/>
                    </w:rPr>
                    <w:t>誉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和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使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用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寿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命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不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确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定的无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形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资产以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及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未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探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明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矿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区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权益</w:t>
                  </w:r>
                  <w:r>
                    <w:rPr>
                      <w:rFonts w:ascii="宋体" w:hAnsi="宋体" w:cs="宋体" w:eastAsia="宋体" w:hint="default"/>
                      <w:spacing w:val="-29"/>
                      <w:w w:val="7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无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论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是否存在减值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迹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象</w:t>
                  </w:r>
                  <w:r>
                    <w:rPr>
                      <w:rFonts w:ascii="宋体" w:hAnsi="宋体" w:cs="宋体" w:eastAsia="宋体" w:hint="default"/>
                      <w:spacing w:val="-29"/>
                      <w:w w:val="7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每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年都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应</w:t>
                  </w:r>
                  <w:r>
                    <w:rPr>
                      <w:rFonts w:ascii="宋体" w:hAnsi="宋体" w:cs="宋体" w:eastAsia="宋体" w:hint="default"/>
                      <w:spacing w:val="-123"/>
                      <w:w w:val="7"/>
                    </w:rPr>
                    <w:t>当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639977pt;margin-top:50.754711pt;width:484.7pt;height:135.6pt;mso-position-horizontal-relative:page;mso-position-vertical-relative:paragraph;z-index:-962512" type="#_x0000_t202" filled="false" stroked="false">
            <v:textbox inset="0,0,0,0">
              <w:txbxContent>
                <w:p>
                  <w:pPr>
                    <w:pStyle w:val="BodyText"/>
                    <w:spacing w:line="2712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7"/>
                      <w:position w:val="31"/>
                    </w:rPr>
                    <w:t>进</w:t>
                  </w:r>
                  <w:r>
                    <w:rPr>
                      <w:rFonts w:ascii="宋体" w:hAnsi="宋体" w:cs="宋体" w:eastAsia="宋体" w:hint="default"/>
                      <w:spacing w:val="-53"/>
                      <w:w w:val="7"/>
                      <w:position w:val="31"/>
                    </w:rPr>
                    <w:t>行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38"/>
                      <w:w w:val="99"/>
                      <w:position w:val="62"/>
                      <w:sz w:val="18"/>
                      <w:szCs w:val="18"/>
                    </w:rPr>
                    <w:t>2</w:t>
                  </w:r>
                  <w:r>
                    <w:rPr>
                      <w:rFonts w:ascii="宋体" w:hAnsi="宋体" w:cs="宋体" w:eastAsia="宋体" w:hint="default"/>
                      <w:spacing w:val="-142"/>
                      <w:w w:val="7"/>
                      <w:position w:val="31"/>
                    </w:rPr>
                    <w:t>减</w:t>
                  </w:r>
                  <w:r>
                    <w:rPr>
                      <w:rFonts w:ascii="Times New Roman" w:hAnsi="Times New Roman" w:cs="Times New Roman" w:eastAsia="Times New Roman" w:hint="default"/>
                      <w:spacing w:val="1"/>
                      <w:w w:val="99"/>
                      <w:position w:val="62"/>
                      <w:sz w:val="18"/>
                      <w:szCs w:val="18"/>
                    </w:rPr>
                    <w:t>0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2"/>
                      <w:w w:val="99"/>
                      <w:position w:val="62"/>
                      <w:sz w:val="18"/>
                      <w:szCs w:val="18"/>
                    </w:rPr>
                    <w:t>.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83"/>
                      <w:w w:val="99"/>
                      <w:position w:val="62"/>
                      <w:sz w:val="18"/>
                      <w:szCs w:val="18"/>
                    </w:rPr>
                    <w:t>3</w:t>
                  </w:r>
                  <w:r>
                    <w:rPr>
                      <w:rFonts w:ascii="宋体" w:hAnsi="宋体" w:cs="宋体" w:eastAsia="宋体" w:hint="default"/>
                      <w:spacing w:val="-24"/>
                      <w:w w:val="7"/>
                      <w:position w:val="31"/>
                    </w:rPr>
                    <w:t>值</w:t>
                  </w:r>
                  <w:r>
                    <w:rPr>
                      <w:rFonts w:ascii="宋体" w:hAnsi="宋体" w:cs="宋体" w:eastAsia="宋体" w:hint="default"/>
                      <w:spacing w:val="-156"/>
                      <w:w w:val="7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24"/>
                      <w:w w:val="7"/>
                      <w:position w:val="31"/>
                    </w:rPr>
                    <w:t>测</w:t>
                  </w:r>
                  <w:r>
                    <w:rPr>
                      <w:rFonts w:ascii="宋体" w:hAnsi="宋体" w:cs="宋体" w:eastAsia="宋体" w:hint="default"/>
                      <w:spacing w:val="-156"/>
                      <w:w w:val="7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24"/>
                      <w:w w:val="7"/>
                      <w:position w:val="31"/>
                    </w:rPr>
                    <w:t>试</w:t>
                  </w:r>
                  <w:r>
                    <w:rPr>
                      <w:rFonts w:ascii="宋体" w:hAnsi="宋体" w:cs="宋体" w:eastAsia="宋体" w:hint="default"/>
                      <w:spacing w:val="-156"/>
                      <w:w w:val="7"/>
                    </w:rPr>
                    <w:t>减</w:t>
                  </w:r>
                  <w:r>
                    <w:rPr>
                      <w:rFonts w:ascii="宋体" w:hAnsi="宋体" w:cs="宋体" w:eastAsia="宋体" w:hint="default"/>
                      <w:spacing w:val="-24"/>
                      <w:w w:val="7"/>
                      <w:position w:val="31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值损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失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确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认后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3"/>
                      <w:w w:val="7"/>
                    </w:rPr>
                    <w:t>减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值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资产的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折旧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或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者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摊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销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费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用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应当在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未来期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间作相应调整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，以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使该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资产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在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剩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余使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用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寿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命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内，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7.079971pt;margin-top:128.847488pt;width:70.6pt;height:120.3pt;mso-position-horizontal-relative:page;mso-position-vertical-relative:paragraph;z-index:-962488" type="#_x0000_t202" filled="false" stroked="false">
            <v:textbox inset="0,0,0,0">
              <w:txbxContent>
                <w:p>
                  <w:pPr>
                    <w:pStyle w:val="BodyText"/>
                    <w:spacing w:line="2405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209"/>
                      <w:w w:val="8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121"/>
                      <w:w w:val="8"/>
                    </w:rPr>
                    <w:t>、</w:t>
                  </w:r>
                  <w:r>
                    <w:rPr>
                      <w:rFonts w:ascii="Times New Roman" w:hAnsi="Times New Roman" w:cs="Times New Roman" w:eastAsia="Times New Roman" w:hint="default"/>
                      <w:spacing w:val="1"/>
                      <w:w w:val="99"/>
                      <w:position w:val="126"/>
                      <w:sz w:val="18"/>
                      <w:szCs w:val="18"/>
                    </w:rPr>
                    <w:t>2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69"/>
                      <w:w w:val="99"/>
                      <w:position w:val="126"/>
                      <w:sz w:val="18"/>
                      <w:szCs w:val="18"/>
                    </w:rPr>
                    <w:t>0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长</w:t>
                  </w:r>
                  <w:r>
                    <w:rPr>
                      <w:rFonts w:ascii="宋体" w:hAnsi="宋体" w:cs="宋体" w:eastAsia="宋体" w:hint="default"/>
                      <w:spacing w:val="-209"/>
                      <w:w w:val="8"/>
                    </w:rPr>
                    <w:t>长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长</w:t>
                  </w:r>
                  <w:r>
                    <w:rPr>
                      <w:rFonts w:ascii="宋体" w:hAnsi="宋体" w:cs="宋体" w:eastAsia="宋体" w:hint="default"/>
                      <w:spacing w:val="-149"/>
                      <w:w w:val="8"/>
                    </w:rPr>
                    <w:t>长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2"/>
                      <w:w w:val="99"/>
                      <w:position w:val="126"/>
                      <w:sz w:val="18"/>
                      <w:szCs w:val="18"/>
                    </w:rPr>
                    <w:t>.</w:t>
                  </w:r>
                  <w:r>
                    <w:rPr>
                      <w:rFonts w:ascii="Times New Roman" w:hAnsi="Times New Roman" w:cs="Times New Roman" w:eastAsia="Times New Roman" w:hint="default"/>
                      <w:spacing w:val="8"/>
                      <w:w w:val="99"/>
                      <w:position w:val="126"/>
                      <w:sz w:val="18"/>
                      <w:szCs w:val="18"/>
                    </w:rPr>
                    <w:t>4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spacing w:val="-209"/>
                      <w:w w:val="8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spacing w:val="-8"/>
                      <w:w w:val="8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待</w:t>
                  </w:r>
                  <w:r>
                    <w:rPr>
                      <w:rFonts w:ascii="宋体" w:hAnsi="宋体" w:cs="宋体" w:eastAsia="宋体" w:hint="default"/>
                      <w:spacing w:val="-209"/>
                      <w:w w:val="8"/>
                    </w:rPr>
                    <w:t>待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待</w:t>
                  </w:r>
                  <w:r>
                    <w:rPr>
                      <w:rFonts w:ascii="宋体" w:hAnsi="宋体" w:cs="宋体" w:eastAsia="宋体" w:hint="default"/>
                      <w:spacing w:val="-8"/>
                      <w:w w:val="8"/>
                    </w:rPr>
                    <w:t>待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摊</w:t>
                  </w:r>
                  <w:r>
                    <w:rPr>
                      <w:rFonts w:ascii="宋体" w:hAnsi="宋体" w:cs="宋体" w:eastAsia="宋体" w:hint="default"/>
                      <w:spacing w:val="-209"/>
                      <w:w w:val="8"/>
                    </w:rPr>
                    <w:t>摊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摊</w:t>
                  </w:r>
                  <w:r>
                    <w:rPr>
                      <w:rFonts w:ascii="宋体" w:hAnsi="宋体" w:cs="宋体" w:eastAsia="宋体" w:hint="default"/>
                      <w:spacing w:val="-8"/>
                      <w:w w:val="8"/>
                    </w:rPr>
                    <w:t>摊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费</w:t>
                  </w:r>
                  <w:r>
                    <w:rPr>
                      <w:rFonts w:ascii="宋体" w:hAnsi="宋体" w:cs="宋体" w:eastAsia="宋体" w:hint="default"/>
                      <w:spacing w:val="-209"/>
                      <w:w w:val="8"/>
                    </w:rPr>
                    <w:t>费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费</w:t>
                  </w:r>
                  <w:r>
                    <w:rPr>
                      <w:rFonts w:ascii="宋体" w:hAnsi="宋体" w:cs="宋体" w:eastAsia="宋体" w:hint="default"/>
                      <w:spacing w:val="-8"/>
                      <w:w w:val="8"/>
                    </w:rPr>
                    <w:t>费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用</w:t>
                  </w:r>
                  <w:r>
                    <w:rPr>
                      <w:rFonts w:ascii="宋体" w:hAnsi="宋体" w:cs="宋体" w:eastAsia="宋体" w:hint="default"/>
                      <w:spacing w:val="-209"/>
                      <w:w w:val="8"/>
                    </w:rPr>
                    <w:t>用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用</w:t>
                  </w:r>
                  <w:r>
                    <w:rPr>
                      <w:rFonts w:ascii="宋体" w:hAnsi="宋体" w:cs="宋体" w:eastAsia="宋体" w:hint="default"/>
                      <w:spacing w:val="-75"/>
                      <w:w w:val="8"/>
                    </w:rPr>
                    <w:t>用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517"/>
          <w:w w:val="9"/>
          <w:position w:val="-61"/>
        </w:rPr>
        <w:t>者</w:t>
      </w:r>
      <w:r>
        <w:rPr>
          <w:rFonts w:ascii="宋体" w:hAnsi="宋体" w:cs="宋体" w:eastAsia="宋体" w:hint="default"/>
          <w:spacing w:val="-1517"/>
          <w:w w:val="9"/>
        </w:rPr>
        <w:t>资</w:t>
      </w:r>
      <w:r>
        <w:rPr>
          <w:rFonts w:ascii="Times New Roman" w:hAnsi="Times New Roman" w:cs="Times New Roman" w:eastAsia="Times New Roman" w:hint="default"/>
          <w:spacing w:val="-1517"/>
          <w:w w:val="9"/>
          <w:position w:val="62"/>
          <w:sz w:val="18"/>
          <w:szCs w:val="18"/>
        </w:rPr>
        <w:t>2</w:t>
      </w:r>
      <w:r>
        <w:rPr>
          <w:rFonts w:ascii="宋体" w:hAnsi="宋体" w:cs="宋体" w:eastAsia="宋体" w:hint="default"/>
          <w:spacing w:val="-1517"/>
          <w:w w:val="9"/>
          <w:position w:val="-30"/>
        </w:rPr>
        <w:t>考</w:t>
      </w:r>
      <w:r>
        <w:rPr>
          <w:rFonts w:ascii="宋体" w:hAnsi="宋体" w:cs="宋体" w:eastAsia="宋体" w:hint="default"/>
          <w:spacing w:val="-1517"/>
          <w:w w:val="9"/>
          <w:position w:val="31"/>
        </w:rPr>
        <w:t>额</w:t>
      </w:r>
      <w:r>
        <w:rPr>
          <w:rFonts w:ascii="宋体" w:hAnsi="宋体" w:cs="宋体" w:eastAsia="宋体" w:hint="default"/>
          <w:spacing w:val="-1517"/>
          <w:w w:val="9"/>
          <w:position w:val="-61"/>
        </w:rPr>
        <w:t>处</w:t>
      </w:r>
      <w:r>
        <w:rPr>
          <w:rFonts w:ascii="Times New Roman" w:hAnsi="Times New Roman" w:cs="Times New Roman" w:eastAsia="Times New Roman" w:hint="default"/>
          <w:spacing w:val="-1517"/>
          <w:w w:val="9"/>
          <w:position w:val="62"/>
          <w:sz w:val="18"/>
          <w:szCs w:val="18"/>
        </w:rPr>
        <w:t>0</w:t>
      </w:r>
      <w:r>
        <w:rPr>
          <w:rFonts w:ascii="宋体" w:hAnsi="宋体" w:cs="宋体" w:eastAsia="宋体" w:hint="default"/>
          <w:spacing w:val="-1517"/>
          <w:w w:val="9"/>
        </w:rPr>
        <w:t>产</w:t>
      </w:r>
      <w:r>
        <w:rPr>
          <w:rFonts w:ascii="Times New Roman" w:hAnsi="Times New Roman" w:cs="Times New Roman" w:eastAsia="Times New Roman" w:hint="default"/>
          <w:spacing w:val="-1517"/>
          <w:w w:val="9"/>
          <w:position w:val="62"/>
          <w:sz w:val="18"/>
          <w:szCs w:val="18"/>
        </w:rPr>
        <w:t>.2</w:t>
      </w:r>
      <w:r>
        <w:rPr>
          <w:rFonts w:ascii="宋体" w:hAnsi="宋体" w:cs="宋体" w:eastAsia="宋体" w:hint="default"/>
          <w:spacing w:val="-1517"/>
          <w:w w:val="9"/>
          <w:position w:val="-61"/>
        </w:rPr>
        <w:t>置</w:t>
      </w:r>
      <w:r>
        <w:rPr>
          <w:rFonts w:ascii="宋体" w:hAnsi="宋体" w:cs="宋体" w:eastAsia="宋体" w:hint="default"/>
          <w:spacing w:val="-1517"/>
          <w:w w:val="9"/>
        </w:rPr>
        <w:t>组</w:t>
      </w:r>
      <w:r>
        <w:rPr>
          <w:rFonts w:ascii="宋体" w:hAnsi="宋体" w:cs="宋体" w:eastAsia="宋体" w:hint="default"/>
          <w:spacing w:val="-1517"/>
          <w:w w:val="9"/>
          <w:position w:val="-30"/>
        </w:rPr>
        <w:t>公</w:t>
      </w:r>
      <w:r>
        <w:rPr>
          <w:rFonts w:ascii="宋体" w:hAnsi="宋体" w:cs="宋体" w:eastAsia="宋体" w:hint="default"/>
          <w:spacing w:val="-1517"/>
          <w:w w:val="9"/>
          <w:position w:val="-61"/>
        </w:rPr>
        <w:t>的</w:t>
      </w:r>
      <w:r>
        <w:rPr>
          <w:rFonts w:ascii="宋体" w:hAnsi="宋体" w:cs="宋体" w:eastAsia="宋体" w:hint="default"/>
          <w:spacing w:val="-1517"/>
          <w:w w:val="9"/>
        </w:rPr>
        <w:t>的</w:t>
      </w:r>
      <w:r>
        <w:rPr>
          <w:rFonts w:ascii="宋体" w:hAnsi="宋体" w:cs="宋体" w:eastAsia="宋体" w:hint="default"/>
          <w:spacing w:val="-1517"/>
          <w:w w:val="9"/>
          <w:position w:val="-30"/>
        </w:rPr>
        <w:t>司</w:t>
      </w:r>
      <w:r>
        <w:rPr>
          <w:rFonts w:ascii="宋体" w:hAnsi="宋体" w:cs="宋体" w:eastAsia="宋体" w:hint="default"/>
          <w:spacing w:val="-1517"/>
          <w:w w:val="9"/>
          <w:position w:val="-61"/>
        </w:rPr>
        <w:t>决</w:t>
      </w:r>
      <w:r>
        <w:rPr>
          <w:rFonts w:ascii="宋体" w:hAnsi="宋体" w:cs="宋体" w:eastAsia="宋体" w:hint="default"/>
          <w:spacing w:val="-1517"/>
          <w:w w:val="9"/>
        </w:rPr>
        <w:t>认</w:t>
      </w:r>
      <w:r>
        <w:rPr>
          <w:rFonts w:ascii="宋体" w:hAnsi="宋体" w:cs="宋体" w:eastAsia="宋体" w:hint="default"/>
          <w:spacing w:val="-1517"/>
          <w:w w:val="9"/>
          <w:position w:val="-30"/>
        </w:rPr>
        <w:t>管</w:t>
      </w:r>
      <w:r>
        <w:rPr>
          <w:rFonts w:ascii="宋体" w:hAnsi="宋体" w:cs="宋体" w:eastAsia="宋体" w:hint="default"/>
          <w:spacing w:val="-1517"/>
          <w:w w:val="9"/>
          <w:position w:val="-61"/>
        </w:rPr>
        <w:t>策</w:t>
      </w:r>
      <w:r>
        <w:rPr>
          <w:rFonts w:ascii="宋体" w:hAnsi="宋体" w:cs="宋体" w:eastAsia="宋体" w:hint="default"/>
          <w:spacing w:val="-1517"/>
          <w:w w:val="9"/>
        </w:rPr>
        <w:t>定</w:t>
      </w:r>
      <w:r>
        <w:rPr>
          <w:rFonts w:ascii="宋体" w:hAnsi="宋体" w:cs="宋体" w:eastAsia="宋体" w:hint="default"/>
          <w:spacing w:val="-1517"/>
          <w:w w:val="9"/>
          <w:position w:val="-30"/>
        </w:rPr>
        <w:t>理</w:t>
      </w:r>
      <w:r>
        <w:rPr>
          <w:rFonts w:ascii="宋体" w:hAnsi="宋体" w:cs="宋体" w:eastAsia="宋体" w:hint="default"/>
          <w:spacing w:val="-1517"/>
          <w:w w:val="9"/>
          <w:position w:val="-61"/>
        </w:rPr>
        <w:t>方</w:t>
      </w:r>
      <w:r>
        <w:rPr>
          <w:rFonts w:ascii="宋体" w:hAnsi="宋体" w:cs="宋体" w:eastAsia="宋体" w:hint="default"/>
          <w:spacing w:val="-1517"/>
          <w:w w:val="9"/>
        </w:rPr>
        <w:t>，</w:t>
      </w:r>
      <w:r>
        <w:rPr>
          <w:rFonts w:ascii="宋体" w:hAnsi="宋体" w:cs="宋体" w:eastAsia="宋体" w:hint="default"/>
          <w:spacing w:val="-1517"/>
          <w:w w:val="9"/>
          <w:position w:val="-61"/>
        </w:rPr>
        <w:t>式</w:t>
      </w:r>
      <w:r>
        <w:rPr>
          <w:rFonts w:ascii="宋体" w:hAnsi="宋体" w:cs="宋体" w:eastAsia="宋体" w:hint="default"/>
          <w:spacing w:val="-1517"/>
          <w:w w:val="9"/>
        </w:rPr>
        <w:t>以</w:t>
      </w:r>
      <w:r>
        <w:rPr>
          <w:rFonts w:ascii="宋体" w:hAnsi="宋体" w:cs="宋体" w:eastAsia="宋体" w:hint="default"/>
          <w:spacing w:val="-1517"/>
          <w:w w:val="9"/>
          <w:position w:val="-30"/>
        </w:rPr>
        <w:t>管</w:t>
      </w:r>
      <w:r>
        <w:rPr>
          <w:rFonts w:ascii="宋体" w:hAnsi="宋体" w:cs="宋体" w:eastAsia="宋体" w:hint="default"/>
          <w:spacing w:val="-1517"/>
          <w:w w:val="9"/>
          <w:position w:val="-61"/>
        </w:rPr>
        <w:t>等</w:t>
      </w:r>
      <w:r>
        <w:rPr>
          <w:rFonts w:ascii="宋体" w:hAnsi="宋体" w:cs="宋体" w:eastAsia="宋体" w:hint="default"/>
          <w:spacing w:val="-1517"/>
          <w:w w:val="9"/>
        </w:rPr>
        <w:t>资</w:t>
      </w:r>
      <w:r>
        <w:rPr>
          <w:rFonts w:ascii="宋体" w:hAnsi="宋体" w:cs="宋体" w:eastAsia="宋体" w:hint="default"/>
          <w:spacing w:val="-1517"/>
          <w:w w:val="9"/>
          <w:position w:val="-61"/>
        </w:rPr>
        <w:t>。</w:t>
      </w:r>
      <w:r>
        <w:rPr>
          <w:rFonts w:ascii="宋体" w:hAnsi="宋体" w:cs="宋体" w:eastAsia="宋体" w:hint="default"/>
          <w:spacing w:val="-1517"/>
          <w:w w:val="9"/>
        </w:rPr>
        <w:t>产</w:t>
      </w:r>
      <w:r>
        <w:rPr>
          <w:rFonts w:ascii="宋体" w:hAnsi="宋体" w:cs="宋体" w:eastAsia="宋体" w:hint="default"/>
          <w:spacing w:val="-1517"/>
          <w:w w:val="9"/>
          <w:position w:val="-30"/>
        </w:rPr>
        <w:t>生</w:t>
      </w:r>
      <w:r>
        <w:rPr>
          <w:rFonts w:ascii="宋体" w:hAnsi="宋体" w:cs="宋体" w:eastAsia="宋体" w:hint="default"/>
          <w:spacing w:val="-1517"/>
          <w:w w:val="9"/>
          <w:position w:val="-61"/>
        </w:rPr>
        <w:t>资</w:t>
      </w:r>
      <w:r>
        <w:rPr>
          <w:rFonts w:ascii="宋体" w:hAnsi="宋体" w:cs="宋体" w:eastAsia="宋体" w:hint="default"/>
          <w:spacing w:val="-1517"/>
          <w:w w:val="9"/>
        </w:rPr>
        <w:t>组</w:t>
      </w:r>
      <w:r>
        <w:rPr>
          <w:rFonts w:ascii="宋体" w:hAnsi="宋体" w:cs="宋体" w:eastAsia="宋体" w:hint="default"/>
          <w:spacing w:val="-1517"/>
          <w:w w:val="9"/>
          <w:position w:val="-30"/>
        </w:rPr>
        <w:t>产</w:t>
      </w:r>
      <w:r>
        <w:rPr>
          <w:rFonts w:ascii="宋体" w:hAnsi="宋体" w:cs="宋体" w:eastAsia="宋体" w:hint="default"/>
          <w:spacing w:val="-1517"/>
          <w:w w:val="9"/>
          <w:position w:val="-61"/>
        </w:rPr>
        <w:t>产</w:t>
      </w:r>
      <w:r>
        <w:rPr>
          <w:rFonts w:ascii="宋体" w:hAnsi="宋体" w:cs="宋体" w:eastAsia="宋体" w:hint="default"/>
          <w:spacing w:val="-1517"/>
          <w:w w:val="9"/>
        </w:rPr>
        <w:t>产</w:t>
      </w:r>
      <w:r>
        <w:rPr>
          <w:rFonts w:ascii="宋体" w:hAnsi="宋体" w:cs="宋体" w:eastAsia="宋体" w:hint="default"/>
          <w:spacing w:val="-1517"/>
          <w:w w:val="9"/>
          <w:position w:val="-30"/>
        </w:rPr>
        <w:t>经</w:t>
      </w:r>
      <w:r>
        <w:rPr>
          <w:rFonts w:ascii="宋体" w:hAnsi="宋体" w:cs="宋体" w:eastAsia="宋体" w:hint="default"/>
          <w:spacing w:val="-1517"/>
          <w:w w:val="9"/>
          <w:position w:val="-61"/>
        </w:rPr>
        <w:t>组</w:t>
      </w:r>
      <w:r>
        <w:rPr>
          <w:rFonts w:ascii="宋体" w:hAnsi="宋体" w:cs="宋体" w:eastAsia="宋体" w:hint="default"/>
          <w:spacing w:val="-1517"/>
          <w:w w:val="9"/>
        </w:rPr>
        <w:t>生</w:t>
      </w:r>
      <w:r>
        <w:rPr>
          <w:rFonts w:ascii="宋体" w:hAnsi="宋体" w:cs="宋体" w:eastAsia="宋体" w:hint="default"/>
          <w:spacing w:val="-1517"/>
          <w:w w:val="9"/>
          <w:position w:val="-30"/>
        </w:rPr>
        <w:t>营</w:t>
      </w:r>
      <w:r>
        <w:rPr>
          <w:rFonts w:ascii="宋体" w:hAnsi="宋体" w:cs="宋体" w:eastAsia="宋体" w:hint="default"/>
          <w:spacing w:val="-1517"/>
          <w:w w:val="9"/>
          <w:position w:val="-61"/>
        </w:rPr>
        <w:t>一</w:t>
      </w:r>
      <w:r>
        <w:rPr>
          <w:rFonts w:ascii="宋体" w:hAnsi="宋体" w:cs="宋体" w:eastAsia="宋体" w:hint="default"/>
          <w:spacing w:val="-1517"/>
          <w:w w:val="9"/>
        </w:rPr>
        <w:t>的</w:t>
      </w:r>
      <w:r>
        <w:rPr>
          <w:rFonts w:ascii="宋体" w:hAnsi="宋体" w:cs="宋体" w:eastAsia="宋体" w:hint="default"/>
          <w:spacing w:val="-1517"/>
          <w:w w:val="9"/>
          <w:position w:val="-61"/>
        </w:rPr>
        <w:t>经</w:t>
      </w:r>
      <w:r>
        <w:rPr>
          <w:rFonts w:ascii="宋体" w:hAnsi="宋体" w:cs="宋体" w:eastAsia="宋体" w:hint="default"/>
          <w:spacing w:val="-1517"/>
          <w:w w:val="9"/>
        </w:rPr>
        <w:t>主</w:t>
      </w:r>
      <w:r>
        <w:rPr>
          <w:rFonts w:ascii="宋体" w:hAnsi="宋体" w:cs="宋体" w:eastAsia="宋体" w:hint="default"/>
          <w:spacing w:val="-1517"/>
          <w:w w:val="9"/>
          <w:position w:val="-30"/>
        </w:rPr>
        <w:t>动</w:t>
      </w:r>
      <w:r>
        <w:rPr>
          <w:rFonts w:ascii="宋体" w:hAnsi="宋体" w:cs="宋体" w:eastAsia="宋体" w:hint="default"/>
          <w:spacing w:val="-1517"/>
          <w:w w:val="9"/>
          <w:position w:val="-61"/>
        </w:rPr>
        <w:t>确</w:t>
      </w:r>
      <w:r>
        <w:rPr>
          <w:rFonts w:ascii="宋体" w:hAnsi="宋体" w:cs="宋体" w:eastAsia="宋体" w:hint="default"/>
          <w:spacing w:val="-1517"/>
          <w:w w:val="9"/>
        </w:rPr>
        <w:t>要</w:t>
      </w:r>
      <w:r>
        <w:rPr>
          <w:rFonts w:ascii="宋体" w:hAnsi="宋体" w:cs="宋体" w:eastAsia="宋体" w:hint="default"/>
          <w:spacing w:val="-1517"/>
          <w:w w:val="9"/>
          <w:position w:val="-30"/>
        </w:rPr>
        <w:t>的</w:t>
      </w:r>
      <w:r>
        <w:rPr>
          <w:rFonts w:ascii="宋体" w:hAnsi="宋体" w:cs="宋体" w:eastAsia="宋体" w:hint="default"/>
          <w:spacing w:val="-1517"/>
          <w:w w:val="9"/>
          <w:position w:val="-61"/>
        </w:rPr>
        <w:t>定</w:t>
      </w:r>
      <w:r>
        <w:rPr>
          <w:rFonts w:ascii="宋体" w:hAnsi="宋体" w:cs="宋体" w:eastAsia="宋体" w:hint="default"/>
          <w:spacing w:val="-1517"/>
          <w:w w:val="9"/>
        </w:rPr>
        <w:t>现</w:t>
      </w:r>
      <w:r>
        <w:rPr>
          <w:rFonts w:ascii="宋体" w:hAnsi="宋体" w:cs="宋体" w:eastAsia="宋体" w:hint="default"/>
          <w:spacing w:val="-1517"/>
          <w:w w:val="9"/>
          <w:position w:val="-61"/>
        </w:rPr>
        <w:t>，</w:t>
      </w:r>
      <w:r>
        <w:rPr>
          <w:rFonts w:ascii="宋体" w:hAnsi="宋体" w:cs="宋体" w:eastAsia="宋体" w:hint="default"/>
          <w:spacing w:val="-1517"/>
          <w:w w:val="9"/>
        </w:rPr>
        <w:t>金</w:t>
      </w:r>
      <w:r>
        <w:rPr>
          <w:rFonts w:ascii="宋体" w:hAnsi="宋体" w:cs="宋体" w:eastAsia="宋体" w:hint="default"/>
          <w:spacing w:val="-1517"/>
          <w:w w:val="9"/>
          <w:position w:val="-61"/>
        </w:rPr>
        <w:t>各</w:t>
      </w:r>
      <w:r>
        <w:rPr>
          <w:rFonts w:ascii="宋体" w:hAnsi="宋体" w:cs="宋体" w:eastAsia="宋体" w:hint="default"/>
          <w:spacing w:val="-1517"/>
          <w:w w:val="9"/>
        </w:rPr>
        <w:t>流</w:t>
      </w:r>
      <w:r>
        <w:rPr>
          <w:rFonts w:ascii="宋体" w:hAnsi="宋体" w:cs="宋体" w:eastAsia="宋体" w:hint="default"/>
          <w:spacing w:val="-1517"/>
          <w:w w:val="9"/>
          <w:position w:val="-30"/>
        </w:rPr>
        <w:t>（</w:t>
      </w:r>
      <w:r>
        <w:rPr>
          <w:rFonts w:ascii="宋体" w:hAnsi="宋体" w:cs="宋体" w:eastAsia="宋体" w:hint="default"/>
          <w:spacing w:val="-1517"/>
          <w:w w:val="9"/>
          <w:position w:val="31"/>
        </w:rPr>
        <w:t>组</w:t>
      </w:r>
      <w:r>
        <w:rPr>
          <w:rFonts w:ascii="宋体" w:hAnsi="宋体" w:cs="宋体" w:eastAsia="宋体" w:hint="default"/>
          <w:spacing w:val="-1517"/>
          <w:w w:val="9"/>
          <w:position w:val="-61"/>
        </w:rPr>
        <w:t>个</w:t>
      </w:r>
      <w:r>
        <w:rPr>
          <w:rFonts w:ascii="宋体" w:hAnsi="宋体" w:cs="宋体" w:eastAsia="宋体" w:hint="default"/>
          <w:spacing w:val="-1517"/>
          <w:w w:val="9"/>
        </w:rPr>
        <w:t>入</w:t>
      </w:r>
      <w:r>
        <w:rPr>
          <w:rFonts w:ascii="宋体" w:hAnsi="宋体" w:cs="宋体" w:eastAsia="宋体" w:hint="default"/>
          <w:spacing w:val="-1517"/>
          <w:w w:val="9"/>
          <w:position w:val="-30"/>
        </w:rPr>
        <w:t>如</w:t>
      </w:r>
      <w:r>
        <w:rPr>
          <w:rFonts w:ascii="宋体" w:hAnsi="宋体" w:cs="宋体" w:eastAsia="宋体" w:hint="default"/>
          <w:spacing w:val="-1517"/>
          <w:w w:val="9"/>
          <w:position w:val="-61"/>
        </w:rPr>
        <w:t>会</w:t>
      </w:r>
      <w:r>
        <w:rPr>
          <w:rFonts w:ascii="宋体" w:hAnsi="宋体" w:cs="宋体" w:eastAsia="宋体" w:hint="default"/>
          <w:spacing w:val="-1517"/>
          <w:w w:val="9"/>
        </w:rPr>
        <w:t>是</w:t>
      </w:r>
      <w:r>
        <w:rPr>
          <w:rFonts w:ascii="宋体" w:hAnsi="宋体" w:cs="宋体" w:eastAsia="宋体" w:hint="default"/>
          <w:spacing w:val="-1517"/>
          <w:w w:val="9"/>
          <w:position w:val="-61"/>
        </w:rPr>
        <w:t>计</w:t>
      </w:r>
      <w:r>
        <w:rPr>
          <w:rFonts w:ascii="宋体" w:hAnsi="宋体" w:cs="宋体" w:eastAsia="宋体" w:hint="default"/>
          <w:spacing w:val="-1517"/>
          <w:w w:val="9"/>
        </w:rPr>
        <w:t>否</w:t>
      </w:r>
      <w:r>
        <w:rPr>
          <w:rFonts w:ascii="宋体" w:hAnsi="宋体" w:cs="宋体" w:eastAsia="宋体" w:hint="default"/>
          <w:spacing w:val="-1517"/>
          <w:w w:val="9"/>
          <w:position w:val="-30"/>
        </w:rPr>
        <w:t>按</w:t>
      </w:r>
      <w:r>
        <w:rPr>
          <w:rFonts w:ascii="宋体" w:hAnsi="宋体" w:cs="宋体" w:eastAsia="宋体" w:hint="default"/>
          <w:spacing w:val="-1517"/>
          <w:w w:val="9"/>
          <w:position w:val="-61"/>
        </w:rPr>
        <w:t>期</w:t>
      </w:r>
      <w:r>
        <w:rPr>
          <w:rFonts w:ascii="宋体" w:hAnsi="宋体" w:cs="宋体" w:eastAsia="宋体" w:hint="default"/>
          <w:spacing w:val="-1517"/>
          <w:w w:val="9"/>
          <w:position w:val="31"/>
        </w:rPr>
        <w:t>础</w:t>
      </w:r>
      <w:r>
        <w:rPr>
          <w:rFonts w:ascii="宋体" w:hAnsi="宋体" w:cs="宋体" w:eastAsia="宋体" w:hint="default"/>
          <w:spacing w:val="-1517"/>
          <w:w w:val="9"/>
        </w:rPr>
        <w:t>独</w:t>
      </w:r>
      <w:r>
        <w:rPr>
          <w:rFonts w:ascii="宋体" w:hAnsi="宋体" w:cs="宋体" w:eastAsia="宋体" w:hint="default"/>
          <w:spacing w:val="-1517"/>
          <w:w w:val="9"/>
          <w:position w:val="-30"/>
        </w:rPr>
        <w:t>照</w:t>
      </w:r>
      <w:r>
        <w:rPr>
          <w:rFonts w:ascii="宋体" w:hAnsi="宋体" w:cs="宋体" w:eastAsia="宋体" w:hint="default"/>
          <w:spacing w:val="-1517"/>
          <w:w w:val="9"/>
          <w:position w:val="-61"/>
        </w:rPr>
        <w:t>间</w:t>
      </w:r>
      <w:r>
        <w:rPr>
          <w:rFonts w:ascii="宋体" w:hAnsi="宋体" w:cs="宋体" w:eastAsia="宋体" w:hint="default"/>
          <w:spacing w:val="-1517"/>
          <w:w w:val="9"/>
          <w:position w:val="31"/>
        </w:rPr>
        <w:t>确</w:t>
      </w:r>
      <w:r>
        <w:rPr>
          <w:rFonts w:ascii="宋体" w:hAnsi="宋体" w:cs="宋体" w:eastAsia="宋体" w:hint="default"/>
          <w:spacing w:val="-1517"/>
          <w:w w:val="9"/>
        </w:rPr>
        <w:t>立</w:t>
      </w:r>
      <w:r>
        <w:rPr>
          <w:rFonts w:ascii="宋体" w:hAnsi="宋体" w:cs="宋体" w:eastAsia="宋体" w:hint="default"/>
          <w:spacing w:val="-1517"/>
          <w:w w:val="9"/>
          <w:position w:val="-61"/>
        </w:rPr>
        <w:t>应</w:t>
      </w:r>
      <w:r>
        <w:rPr>
          <w:rFonts w:ascii="宋体" w:hAnsi="宋体" w:cs="宋体" w:eastAsia="宋体" w:hint="default"/>
          <w:spacing w:val="-1517"/>
          <w:w w:val="9"/>
        </w:rPr>
        <w:t>于</w:t>
      </w:r>
      <w:r>
        <w:rPr>
          <w:rFonts w:ascii="宋体" w:hAnsi="宋体" w:cs="宋体" w:eastAsia="宋体" w:hint="default"/>
          <w:spacing w:val="-1517"/>
          <w:w w:val="9"/>
          <w:position w:val="-61"/>
        </w:rPr>
        <w:t>当</w:t>
      </w:r>
      <w:r>
        <w:rPr>
          <w:rFonts w:ascii="宋体" w:hAnsi="宋体" w:cs="宋体" w:eastAsia="宋体" w:hint="default"/>
          <w:spacing w:val="-1517"/>
          <w:w w:val="9"/>
        </w:rPr>
        <w:t>其</w:t>
      </w:r>
      <w:r>
        <w:rPr>
          <w:rFonts w:ascii="宋体" w:hAnsi="宋体" w:cs="宋体" w:eastAsia="宋体" w:hint="default"/>
          <w:spacing w:val="-1517"/>
          <w:w w:val="9"/>
          <w:position w:val="-30"/>
        </w:rPr>
        <w:t>线</w:t>
      </w:r>
      <w:r>
        <w:rPr>
          <w:rFonts w:ascii="宋体" w:hAnsi="宋体" w:cs="宋体" w:eastAsia="宋体" w:hint="default"/>
          <w:spacing w:val="-1517"/>
          <w:w w:val="9"/>
          <w:position w:val="-61"/>
        </w:rPr>
        <w:t>保</w:t>
      </w:r>
      <w:r>
        <w:rPr>
          <w:rFonts w:ascii="宋体" w:hAnsi="宋体" w:cs="宋体" w:eastAsia="宋体" w:hint="default"/>
          <w:spacing w:val="-1517"/>
          <w:w w:val="9"/>
          <w:position w:val="31"/>
        </w:rPr>
        <w:t>产</w:t>
      </w:r>
      <w:r>
        <w:rPr>
          <w:rFonts w:ascii="宋体" w:hAnsi="宋体" w:cs="宋体" w:eastAsia="宋体" w:hint="default"/>
          <w:spacing w:val="-1517"/>
          <w:w w:val="9"/>
        </w:rPr>
        <w:t>他</w:t>
      </w:r>
      <w:r>
        <w:rPr>
          <w:rFonts w:ascii="宋体" w:hAnsi="宋体" w:cs="宋体" w:eastAsia="宋体" w:hint="default"/>
          <w:spacing w:val="-1517"/>
          <w:w w:val="9"/>
          <w:position w:val="-30"/>
        </w:rPr>
        <w:t>、</w:t>
      </w:r>
      <w:r>
        <w:rPr>
          <w:rFonts w:ascii="宋体" w:hAnsi="宋体" w:cs="宋体" w:eastAsia="宋体" w:hint="default"/>
          <w:spacing w:val="-1517"/>
          <w:w w:val="9"/>
          <w:position w:val="-61"/>
        </w:rPr>
        <w:t>持</w:t>
      </w:r>
      <w:r>
        <w:rPr>
          <w:rFonts w:ascii="宋体" w:hAnsi="宋体" w:cs="宋体" w:eastAsia="宋体" w:hint="default"/>
          <w:spacing w:val="-1517"/>
          <w:w w:val="9"/>
          <w:position w:val="31"/>
        </w:rPr>
        <w:t>组</w:t>
      </w:r>
      <w:r>
        <w:rPr>
          <w:rFonts w:ascii="宋体" w:hAnsi="宋体" w:cs="宋体" w:eastAsia="宋体" w:hint="default"/>
          <w:spacing w:val="-1517"/>
          <w:w w:val="9"/>
        </w:rPr>
        <w:t>资</w:t>
      </w:r>
      <w:r>
        <w:rPr>
          <w:rFonts w:ascii="宋体" w:hAnsi="宋体" w:cs="宋体" w:eastAsia="宋体" w:hint="default"/>
          <w:spacing w:val="-1517"/>
          <w:w w:val="9"/>
          <w:position w:val="-30"/>
        </w:rPr>
        <w:t>业</w:t>
      </w:r>
      <w:r>
        <w:rPr>
          <w:rFonts w:ascii="宋体" w:hAnsi="宋体" w:cs="宋体" w:eastAsia="宋体" w:hint="default"/>
          <w:spacing w:val="-1517"/>
          <w:w w:val="9"/>
          <w:position w:val="-61"/>
        </w:rPr>
        <w:t>一</w:t>
      </w:r>
      <w:r>
        <w:rPr>
          <w:rFonts w:ascii="宋体" w:hAnsi="宋体" w:cs="宋体" w:eastAsia="宋体" w:hint="default"/>
          <w:spacing w:val="-1517"/>
          <w:w w:val="9"/>
          <w:position w:val="31"/>
        </w:rPr>
        <w:t>的</w:t>
      </w:r>
      <w:r>
        <w:rPr>
          <w:rFonts w:ascii="宋体" w:hAnsi="宋体" w:cs="宋体" w:eastAsia="宋体" w:hint="default"/>
          <w:spacing w:val="-1517"/>
          <w:w w:val="9"/>
        </w:rPr>
        <w:t>产</w:t>
      </w:r>
      <w:r>
        <w:rPr>
          <w:rFonts w:ascii="宋体" w:hAnsi="宋体" w:cs="宋体" w:eastAsia="宋体" w:hint="default"/>
          <w:spacing w:val="-1517"/>
          <w:w w:val="9"/>
          <w:position w:val="-30"/>
        </w:rPr>
        <w:t>务</w:t>
      </w:r>
      <w:r>
        <w:rPr>
          <w:rFonts w:ascii="宋体" w:hAnsi="宋体" w:cs="宋体" w:eastAsia="宋体" w:hint="default"/>
          <w:spacing w:val="-1517"/>
          <w:w w:val="9"/>
          <w:position w:val="-61"/>
        </w:rPr>
        <w:t>致</w:t>
      </w:r>
      <w:r>
        <w:rPr>
          <w:rFonts w:ascii="宋体" w:hAnsi="宋体" w:cs="宋体" w:eastAsia="宋体" w:hint="default"/>
          <w:spacing w:val="-1517"/>
          <w:w w:val="9"/>
          <w:position w:val="31"/>
        </w:rPr>
        <w:t>可</w:t>
      </w:r>
      <w:r>
        <w:rPr>
          <w:rFonts w:ascii="宋体" w:hAnsi="宋体" w:cs="宋体" w:eastAsia="宋体" w:hint="default"/>
          <w:spacing w:val="-1517"/>
          <w:w w:val="9"/>
        </w:rPr>
        <w:t>或</w:t>
      </w:r>
      <w:r>
        <w:rPr>
          <w:rFonts w:ascii="宋体" w:hAnsi="宋体" w:cs="宋体" w:eastAsia="宋体" w:hint="default"/>
          <w:spacing w:val="-1517"/>
          <w:w w:val="9"/>
          <w:position w:val="-30"/>
        </w:rPr>
        <w:t>种</w:t>
      </w:r>
      <w:r>
        <w:rPr>
          <w:rFonts w:ascii="宋体" w:hAnsi="宋体" w:cs="宋体" w:eastAsia="宋体" w:hint="default"/>
          <w:spacing w:val="-1517"/>
          <w:w w:val="9"/>
          <w:position w:val="-61"/>
        </w:rPr>
        <w:t>，</w:t>
      </w:r>
      <w:r>
        <w:rPr>
          <w:rFonts w:ascii="宋体" w:hAnsi="宋体" w:cs="宋体" w:eastAsia="宋体" w:hint="default"/>
          <w:spacing w:val="-1517"/>
          <w:w w:val="9"/>
          <w:position w:val="31"/>
        </w:rPr>
        <w:t>收</w:t>
      </w:r>
      <w:r>
        <w:rPr>
          <w:rFonts w:ascii="宋体" w:hAnsi="宋体" w:cs="宋体" w:eastAsia="宋体" w:hint="default"/>
          <w:spacing w:val="-1517"/>
          <w:w w:val="9"/>
        </w:rPr>
        <w:t>者</w:t>
      </w:r>
      <w:r>
        <w:rPr>
          <w:rFonts w:ascii="宋体" w:hAnsi="宋体" w:cs="宋体" w:eastAsia="宋体" w:hint="default"/>
          <w:spacing w:val="-1517"/>
          <w:w w:val="9"/>
          <w:position w:val="-30"/>
        </w:rPr>
        <w:t>类</w:t>
      </w:r>
      <w:r>
        <w:rPr>
          <w:rFonts w:ascii="宋体" w:hAnsi="宋体" w:cs="宋体" w:eastAsia="宋体" w:hint="default"/>
          <w:spacing w:val="-1517"/>
          <w:w w:val="9"/>
          <w:position w:val="-61"/>
        </w:rPr>
        <w:t>不</w:t>
      </w:r>
      <w:r>
        <w:rPr>
          <w:rFonts w:ascii="宋体" w:hAnsi="宋体" w:cs="宋体" w:eastAsia="宋体" w:hint="default"/>
          <w:spacing w:val="-1517"/>
          <w:w w:val="9"/>
          <w:position w:val="31"/>
        </w:rPr>
        <w:t>回</w:t>
      </w:r>
      <w:r>
        <w:rPr>
          <w:rFonts w:ascii="宋体" w:hAnsi="宋体" w:cs="宋体" w:eastAsia="宋体" w:hint="default"/>
          <w:spacing w:val="-1517"/>
          <w:w w:val="9"/>
        </w:rPr>
        <w:t>资</w:t>
      </w:r>
      <w:r>
        <w:rPr>
          <w:rFonts w:ascii="宋体" w:hAnsi="宋体" w:cs="宋体" w:eastAsia="宋体" w:hint="default"/>
          <w:spacing w:val="-1517"/>
          <w:w w:val="9"/>
          <w:position w:val="-30"/>
        </w:rPr>
        <w:t>还</w:t>
      </w:r>
      <w:r>
        <w:rPr>
          <w:rFonts w:ascii="宋体" w:hAnsi="宋体" w:cs="宋体" w:eastAsia="宋体" w:hint="default"/>
          <w:spacing w:val="-1517"/>
          <w:w w:val="9"/>
          <w:position w:val="-61"/>
        </w:rPr>
        <w:t>得</w:t>
      </w:r>
      <w:r>
        <w:rPr>
          <w:rFonts w:ascii="宋体" w:hAnsi="宋体" w:cs="宋体" w:eastAsia="宋体" w:hint="default"/>
          <w:spacing w:val="-1517"/>
          <w:w w:val="9"/>
          <w:position w:val="31"/>
        </w:rPr>
        <w:t>金</w:t>
      </w:r>
      <w:r>
        <w:rPr>
          <w:rFonts w:ascii="宋体" w:hAnsi="宋体" w:cs="宋体" w:eastAsia="宋体" w:hint="default"/>
          <w:spacing w:val="-1517"/>
          <w:w w:val="9"/>
        </w:rPr>
        <w:t>产</w:t>
      </w:r>
      <w:r>
        <w:rPr>
          <w:rFonts w:ascii="宋体" w:hAnsi="宋体" w:cs="宋体" w:eastAsia="宋体" w:hint="default"/>
          <w:spacing w:val="-1517"/>
          <w:w w:val="9"/>
          <w:position w:val="-30"/>
        </w:rPr>
        <w:t>是</w:t>
      </w:r>
      <w:r>
        <w:rPr>
          <w:rFonts w:ascii="宋体" w:hAnsi="宋体" w:cs="宋体" w:eastAsia="宋体" w:hint="default"/>
          <w:spacing w:val="-1517"/>
          <w:w w:val="9"/>
          <w:position w:val="31"/>
        </w:rPr>
        <w:t>额</w:t>
      </w:r>
      <w:r>
        <w:rPr>
          <w:rFonts w:ascii="宋体" w:hAnsi="宋体" w:cs="宋体" w:eastAsia="宋体" w:hint="default"/>
          <w:spacing w:val="-1517"/>
          <w:w w:val="9"/>
          <w:position w:val="-61"/>
        </w:rPr>
        <w:t>随</w:t>
      </w:r>
      <w:r>
        <w:rPr>
          <w:rFonts w:ascii="宋体" w:hAnsi="宋体" w:cs="宋体" w:eastAsia="宋体" w:hint="default"/>
          <w:spacing w:val="-1517"/>
          <w:w w:val="9"/>
        </w:rPr>
        <w:t>组</w:t>
      </w:r>
      <w:r>
        <w:rPr>
          <w:rFonts w:ascii="宋体" w:hAnsi="宋体" w:cs="宋体" w:eastAsia="宋体" w:hint="default"/>
          <w:spacing w:val="-1517"/>
          <w:w w:val="9"/>
          <w:position w:val="-30"/>
        </w:rPr>
        <w:t>按</w:t>
      </w:r>
      <w:r>
        <w:rPr>
          <w:rFonts w:ascii="宋体" w:hAnsi="宋体" w:cs="宋体" w:eastAsia="宋体" w:hint="default"/>
          <w:spacing w:val="-1517"/>
          <w:w w:val="9"/>
          <w:position w:val="31"/>
        </w:rPr>
        <w:t>。</w:t>
      </w:r>
      <w:r>
        <w:rPr>
          <w:rFonts w:ascii="宋体" w:hAnsi="宋体" w:cs="宋体" w:eastAsia="宋体" w:hint="default"/>
          <w:spacing w:val="-1517"/>
          <w:w w:val="9"/>
          <w:position w:val="-61"/>
        </w:rPr>
        <w:t>意</w:t>
      </w:r>
      <w:r>
        <w:rPr>
          <w:rFonts w:ascii="宋体" w:hAnsi="宋体" w:cs="宋体" w:eastAsia="宋体" w:hint="default"/>
          <w:spacing w:val="-1517"/>
          <w:w w:val="9"/>
        </w:rPr>
        <w:t>的</w:t>
      </w:r>
      <w:r>
        <w:rPr>
          <w:rFonts w:ascii="宋体" w:hAnsi="宋体" w:cs="宋体" w:eastAsia="宋体" w:hint="default"/>
          <w:spacing w:val="-1517"/>
          <w:w w:val="9"/>
          <w:position w:val="-30"/>
        </w:rPr>
        <w:t>照</w:t>
      </w:r>
      <w:r>
        <w:rPr>
          <w:rFonts w:ascii="宋体" w:hAnsi="宋体" w:cs="宋体" w:eastAsia="宋体" w:hint="default"/>
          <w:spacing w:val="-1517"/>
          <w:w w:val="9"/>
          <w:position w:val="-61"/>
        </w:rPr>
        <w:t>变</w:t>
      </w:r>
      <w:r>
        <w:rPr>
          <w:rFonts w:ascii="宋体" w:hAnsi="宋体" w:cs="宋体" w:eastAsia="宋体" w:hint="default"/>
          <w:spacing w:val="-1517"/>
          <w:w w:val="9"/>
        </w:rPr>
        <w:t>现</w:t>
      </w:r>
      <w:r>
        <w:rPr>
          <w:rFonts w:ascii="宋体" w:hAnsi="宋体" w:cs="宋体" w:eastAsia="宋体" w:hint="default"/>
          <w:spacing w:val="-1517"/>
          <w:w w:val="9"/>
          <w:position w:val="-30"/>
        </w:rPr>
        <w:t>地</w:t>
      </w:r>
      <w:r>
        <w:rPr>
          <w:rFonts w:ascii="宋体" w:hAnsi="宋体" w:cs="宋体" w:eastAsia="宋体" w:hint="default"/>
          <w:spacing w:val="-1517"/>
          <w:w w:val="9"/>
          <w:position w:val="-61"/>
        </w:rPr>
        <w:t>更</w:t>
      </w:r>
      <w:r>
        <w:rPr>
          <w:rFonts w:ascii="宋体" w:hAnsi="宋体" w:cs="宋体" w:eastAsia="宋体" w:hint="default"/>
          <w:spacing w:val="-1517"/>
          <w:w w:val="9"/>
        </w:rPr>
        <w:t>金</w:t>
      </w:r>
      <w:r>
        <w:rPr>
          <w:rFonts w:ascii="宋体" w:hAnsi="宋体" w:cs="宋体" w:eastAsia="宋体" w:hint="default"/>
          <w:spacing w:val="-1517"/>
          <w:w w:val="9"/>
          <w:position w:val="-30"/>
        </w:rPr>
        <w:t>区</w:t>
      </w:r>
      <w:r>
        <w:rPr>
          <w:rFonts w:ascii="宋体" w:hAnsi="宋体" w:cs="宋体" w:eastAsia="宋体" w:hint="default"/>
          <w:spacing w:val="-1517"/>
          <w:w w:val="9"/>
          <w:position w:val="-61"/>
        </w:rPr>
        <w:t>。</w:t>
      </w:r>
      <w:r>
        <w:rPr>
          <w:rFonts w:ascii="宋体" w:hAnsi="宋体" w:cs="宋体" w:eastAsia="宋体" w:hint="default"/>
          <w:spacing w:val="-1517"/>
          <w:w w:val="9"/>
        </w:rPr>
        <w:t>流</w:t>
      </w:r>
      <w:r>
        <w:rPr>
          <w:rFonts w:ascii="宋体" w:hAnsi="宋体" w:cs="宋体" w:eastAsia="宋体" w:hint="default"/>
          <w:spacing w:val="-1517"/>
          <w:w w:val="9"/>
          <w:position w:val="-30"/>
        </w:rPr>
        <w:t>或</w:t>
      </w:r>
      <w:r>
        <w:rPr>
          <w:rFonts w:ascii="宋体" w:hAnsi="宋体" w:cs="宋体" w:eastAsia="宋体" w:hint="default"/>
          <w:spacing w:val="-1517"/>
          <w:w w:val="9"/>
        </w:rPr>
        <w:t>入</w:t>
      </w:r>
      <w:r>
        <w:rPr>
          <w:rFonts w:ascii="宋体" w:hAnsi="宋体" w:cs="宋体" w:eastAsia="宋体" w:hint="default"/>
          <w:spacing w:val="-1517"/>
          <w:w w:val="9"/>
          <w:position w:val="-30"/>
        </w:rPr>
        <w:t>者</w:t>
      </w:r>
      <w:r>
        <w:rPr>
          <w:rFonts w:ascii="宋体" w:hAnsi="宋体" w:cs="宋体" w:eastAsia="宋体" w:hint="default"/>
          <w:spacing w:val="-1517"/>
          <w:w w:val="9"/>
        </w:rPr>
        <w:t>为</w:t>
      </w:r>
      <w:r>
        <w:rPr>
          <w:rFonts w:ascii="宋体" w:hAnsi="宋体" w:cs="宋体" w:eastAsia="宋体" w:hint="default"/>
          <w:spacing w:val="-1517"/>
          <w:w w:val="9"/>
          <w:position w:val="-30"/>
        </w:rPr>
        <w:t>区</w:t>
      </w:r>
      <w:r>
        <w:rPr>
          <w:rFonts w:ascii="宋体" w:hAnsi="宋体" w:cs="宋体" w:eastAsia="宋体" w:hint="default"/>
          <w:spacing w:val="-1517"/>
          <w:w w:val="9"/>
        </w:rPr>
        <w:t>依</w:t>
      </w:r>
      <w:r>
        <w:rPr>
          <w:rFonts w:ascii="宋体" w:hAnsi="宋体" w:cs="宋体" w:eastAsia="宋体" w:hint="default"/>
          <w:spacing w:val="-1517"/>
          <w:w w:val="9"/>
          <w:position w:val="-30"/>
        </w:rPr>
        <w:t>域</w:t>
      </w:r>
      <w:r>
        <w:rPr>
          <w:rFonts w:ascii="宋体" w:hAnsi="宋体" w:cs="宋体" w:eastAsia="宋体" w:hint="default"/>
          <w:spacing w:val="-1517"/>
          <w:w w:val="9"/>
        </w:rPr>
        <w:t>据</w:t>
      </w:r>
      <w:r>
        <w:rPr>
          <w:rFonts w:ascii="宋体" w:hAnsi="宋体" w:cs="宋体" w:eastAsia="宋体" w:hint="default"/>
          <w:spacing w:val="-1517"/>
          <w:w w:val="9"/>
          <w:position w:val="-30"/>
        </w:rPr>
        <w:t>等</w:t>
      </w:r>
      <w:r>
        <w:rPr>
          <w:rFonts w:ascii="宋体" w:hAnsi="宋体" w:cs="宋体" w:eastAsia="宋体" w:hint="default"/>
          <w:spacing w:val="-1517"/>
          <w:w w:val="9"/>
        </w:rPr>
        <w:t>。</w:t>
      </w:r>
      <w:r>
        <w:rPr>
          <w:rFonts w:ascii="宋体" w:hAnsi="宋体" w:cs="宋体" w:eastAsia="宋体" w:hint="default"/>
          <w:spacing w:val="-1517"/>
          <w:w w:val="9"/>
          <w:position w:val="-30"/>
        </w:rPr>
        <w:t>）</w:t>
      </w:r>
      <w:r>
        <w:rPr>
          <w:rFonts w:ascii="宋体" w:hAnsi="宋体" w:cs="宋体" w:eastAsia="宋体" w:hint="default"/>
          <w:spacing w:val="-1517"/>
          <w:w w:val="9"/>
          <w:position w:val="-30"/>
        </w:rPr>
        <w:t>和</w:t>
      </w:r>
      <w:r>
        <w:rPr>
          <w:rFonts w:ascii="宋体" w:hAnsi="宋体" w:cs="宋体" w:eastAsia="宋体" w:hint="default"/>
          <w:spacing w:val="-1517"/>
          <w:w w:val="9"/>
        </w:rPr>
        <w:t>同</w:t>
      </w:r>
      <w:r>
        <w:rPr>
          <w:rFonts w:ascii="宋体" w:hAnsi="宋体" w:cs="宋体" w:eastAsia="宋体" w:hint="default"/>
          <w:spacing w:val="-1517"/>
          <w:w w:val="9"/>
          <w:position w:val="-30"/>
        </w:rPr>
        <w:t>对</w:t>
      </w:r>
      <w:r>
        <w:rPr>
          <w:rFonts w:ascii="宋体" w:hAnsi="宋体" w:cs="宋体" w:eastAsia="宋体" w:hint="default"/>
          <w:spacing w:val="-1517"/>
          <w:w w:val="9"/>
        </w:rPr>
        <w:t>时</w:t>
      </w:r>
      <w:r>
        <w:rPr>
          <w:rFonts w:ascii="宋体" w:hAnsi="宋体" w:cs="宋体" w:eastAsia="宋体" w:hint="default"/>
          <w:spacing w:val="-1517"/>
          <w:w w:val="9"/>
          <w:position w:val="-30"/>
        </w:rPr>
        <w:t>资</w:t>
      </w:r>
      <w:r>
        <w:rPr>
          <w:rFonts w:ascii="宋体" w:hAnsi="宋体" w:cs="宋体" w:eastAsia="宋体" w:hint="default"/>
          <w:spacing w:val="-1517"/>
          <w:w w:val="9"/>
        </w:rPr>
        <w:t>，</w:t>
      </w:r>
      <w:r>
        <w:rPr>
          <w:rFonts w:ascii="宋体" w:hAnsi="宋体" w:cs="宋体" w:eastAsia="宋体" w:hint="default"/>
          <w:spacing w:val="-1517"/>
          <w:w w:val="9"/>
        </w:rPr>
        <w:t>在</w:t>
      </w:r>
      <w:r>
        <w:rPr>
          <w:rFonts w:ascii="宋体" w:hAnsi="宋体" w:cs="宋体" w:eastAsia="宋体" w:hint="default"/>
          <w:spacing w:val="-1517"/>
          <w:w w:val="9"/>
          <w:position w:val="-30"/>
        </w:rPr>
        <w:t>产</w:t>
      </w:r>
      <w:r>
        <w:rPr>
          <w:rFonts w:ascii="宋体" w:hAnsi="宋体" w:cs="宋体" w:eastAsia="宋体" w:hint="default"/>
          <w:spacing w:val="-1517"/>
          <w:w w:val="9"/>
        </w:rPr>
        <w:t>认</w:t>
      </w:r>
      <w:r>
        <w:rPr>
          <w:rFonts w:ascii="宋体" w:hAnsi="宋体" w:cs="宋体" w:eastAsia="宋体" w:hint="default"/>
          <w:spacing w:val="-1517"/>
          <w:w w:val="9"/>
          <w:position w:val="-30"/>
        </w:rPr>
        <w:t>的</w:t>
      </w:r>
      <w:r>
        <w:rPr>
          <w:rFonts w:ascii="宋体" w:hAnsi="宋体" w:cs="宋体" w:eastAsia="宋体" w:hint="default"/>
          <w:spacing w:val="-1517"/>
          <w:w w:val="9"/>
        </w:rPr>
        <w:t>定</w:t>
      </w:r>
      <w:r>
        <w:rPr>
          <w:rFonts w:ascii="宋体" w:hAnsi="宋体" w:cs="宋体" w:eastAsia="宋体" w:hint="default"/>
          <w:spacing w:val="-1517"/>
          <w:w w:val="9"/>
          <w:position w:val="-30"/>
        </w:rPr>
        <w:t>持</w:t>
      </w:r>
      <w:r>
        <w:rPr>
          <w:rFonts w:ascii="宋体" w:hAnsi="宋体" w:cs="宋体" w:eastAsia="宋体" w:hint="default"/>
          <w:spacing w:val="-1517"/>
          <w:w w:val="9"/>
        </w:rPr>
        <w:t>资</w:t>
      </w:r>
      <w:r>
        <w:rPr>
          <w:rFonts w:ascii="宋体" w:hAnsi="宋体" w:cs="宋体" w:eastAsia="宋体" w:hint="default"/>
          <w:spacing w:val="-1517"/>
          <w:w w:val="9"/>
          <w:position w:val="-30"/>
        </w:rPr>
        <w:t>续</w:t>
      </w:r>
      <w:r>
        <w:rPr>
          <w:rFonts w:ascii="宋体" w:hAnsi="宋体" w:cs="宋体" w:eastAsia="宋体" w:hint="default"/>
          <w:spacing w:val="-1517"/>
          <w:w w:val="9"/>
        </w:rPr>
        <w:t>产</w:t>
      </w:r>
      <w:r>
        <w:rPr>
          <w:rFonts w:ascii="宋体" w:hAnsi="宋体" w:cs="宋体" w:eastAsia="宋体" w:hint="default"/>
          <w:spacing w:val="-1517"/>
          <w:w w:val="9"/>
          <w:position w:val="-30"/>
        </w:rPr>
        <w:t>使</w:t>
      </w:r>
      <w:r>
        <w:rPr>
          <w:rFonts w:ascii="宋体" w:hAnsi="宋体" w:cs="宋体" w:eastAsia="宋体" w:hint="default"/>
          <w:spacing w:val="-1517"/>
          <w:w w:val="9"/>
        </w:rPr>
        <w:t>组</w:t>
      </w:r>
      <w:r>
        <w:rPr>
          <w:rFonts w:ascii="宋体" w:hAnsi="宋体" w:cs="宋体" w:eastAsia="宋体" w:hint="default"/>
          <w:spacing w:val="-1517"/>
          <w:w w:val="9"/>
          <w:position w:val="-30"/>
        </w:rPr>
        <w:t>用</w:t>
      </w:r>
      <w:r>
        <w:rPr>
          <w:rFonts w:ascii="宋体" w:hAnsi="宋体" w:cs="宋体" w:eastAsia="宋体" w:hint="default"/>
          <w:w w:val="9"/>
          <w:position w:val="-30"/>
        </w:rPr>
        <w:t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宋体" w:hAnsi="宋体" w:cs="宋体" w:eastAsia="宋体" w:hint="default"/>
          <w:spacing w:val="88"/>
          <w:w w:val="9"/>
          <w:position w:val="-30"/>
        </w:rPr>
        <w:t> </w:t>
      </w:r>
      <w:r>
        <w:rPr>
          <w:rFonts w:ascii="宋体" w:hAnsi="宋体" w:cs="宋体" w:eastAsia="宋体" w:hint="default"/>
          <w:spacing w:val="88"/>
          <w:w w:val="9"/>
          <w:position w:val="-30"/>
        </w:rPr>
      </w:r>
      <w:r>
        <w:rPr>
          <w:rFonts w:ascii="宋体" w:hAnsi="宋体" w:cs="宋体" w:eastAsia="宋体" w:hint="default"/>
          <w:spacing w:val="-15"/>
          <w:w w:val="10"/>
        </w:rPr>
        <w:t>系统地</w:t>
      </w:r>
      <w:r>
        <w:rPr>
          <w:rFonts w:ascii="宋体" w:hAnsi="宋体" w:cs="宋体" w:eastAsia="宋体" w:hint="default"/>
          <w:spacing w:val="-15"/>
          <w:w w:val="10"/>
        </w:rPr>
        <w:t>分</w:t>
      </w:r>
      <w:r>
        <w:rPr>
          <w:rFonts w:ascii="宋体" w:hAnsi="宋体" w:cs="宋体" w:eastAsia="宋体" w:hint="default"/>
          <w:spacing w:val="-15"/>
          <w:w w:val="10"/>
        </w:rPr>
        <w:t>摊</w:t>
      </w:r>
      <w:r>
        <w:rPr>
          <w:rFonts w:ascii="宋体" w:hAnsi="宋体" w:cs="宋体" w:eastAsia="宋体" w:hint="default"/>
          <w:spacing w:val="-15"/>
          <w:w w:val="10"/>
        </w:rPr>
        <w:t>调整后</w:t>
      </w:r>
      <w:r>
        <w:rPr>
          <w:rFonts w:ascii="宋体" w:hAnsi="宋体" w:cs="宋体" w:eastAsia="宋体" w:hint="default"/>
          <w:spacing w:val="-15"/>
          <w:w w:val="10"/>
        </w:rPr>
        <w:t>的资产</w:t>
      </w:r>
      <w:r>
        <w:rPr>
          <w:rFonts w:ascii="宋体" w:hAnsi="宋体" w:cs="宋体" w:eastAsia="宋体" w:hint="default"/>
          <w:spacing w:val="-15"/>
          <w:w w:val="10"/>
        </w:rPr>
        <w:t>账</w:t>
      </w:r>
      <w:r>
        <w:rPr>
          <w:rFonts w:ascii="宋体" w:hAnsi="宋体" w:cs="宋体" w:eastAsia="宋体" w:hint="default"/>
          <w:spacing w:val="-15"/>
          <w:w w:val="10"/>
        </w:rPr>
        <w:t>面价值</w:t>
      </w:r>
      <w:r>
        <w:rPr>
          <w:rFonts w:ascii="宋体" w:hAnsi="宋体" w:cs="宋体" w:eastAsia="宋体" w:hint="default"/>
          <w:spacing w:val="-15"/>
          <w:w w:val="10"/>
        </w:rPr>
        <w:t>（</w:t>
      </w:r>
      <w:r>
        <w:rPr>
          <w:rFonts w:ascii="宋体" w:hAnsi="宋体" w:cs="宋体" w:eastAsia="宋体" w:hint="default"/>
          <w:spacing w:val="-15"/>
          <w:w w:val="10"/>
        </w:rPr>
        <w:t>扣除</w:t>
      </w:r>
      <w:r>
        <w:rPr>
          <w:rFonts w:ascii="宋体" w:hAnsi="宋体" w:cs="宋体" w:eastAsia="宋体" w:hint="default"/>
          <w:spacing w:val="-15"/>
          <w:w w:val="10"/>
        </w:rPr>
        <w:t>预</w:t>
      </w:r>
      <w:r>
        <w:rPr>
          <w:rFonts w:ascii="宋体" w:hAnsi="宋体" w:cs="宋体" w:eastAsia="宋体" w:hint="default"/>
          <w:spacing w:val="-15"/>
          <w:w w:val="10"/>
        </w:rPr>
        <w:t>计</w:t>
      </w:r>
      <w:r>
        <w:rPr>
          <w:rFonts w:ascii="宋体" w:hAnsi="宋体" w:cs="宋体" w:eastAsia="宋体" w:hint="default"/>
          <w:spacing w:val="-15"/>
          <w:w w:val="10"/>
        </w:rPr>
        <w:t>净</w:t>
      </w:r>
      <w:r>
        <w:rPr>
          <w:rFonts w:ascii="宋体" w:hAnsi="宋体" w:cs="宋体" w:eastAsia="宋体" w:hint="default"/>
          <w:spacing w:val="-15"/>
          <w:w w:val="10"/>
        </w:rPr>
        <w:t>残</w:t>
      </w:r>
      <w:r>
        <w:rPr>
          <w:rFonts w:ascii="宋体" w:hAnsi="宋体" w:cs="宋体" w:eastAsia="宋体" w:hint="default"/>
          <w:spacing w:val="-15"/>
          <w:w w:val="10"/>
        </w:rPr>
        <w:t>值</w:t>
      </w:r>
      <w:r>
        <w:rPr>
          <w:rFonts w:ascii="宋体" w:hAnsi="宋体" w:cs="宋体" w:eastAsia="宋体" w:hint="default"/>
          <w:spacing w:val="-15"/>
          <w:w w:val="10"/>
        </w:rPr>
        <w:t>）</w:t>
      </w:r>
      <w:r>
        <w:rPr>
          <w:rFonts w:ascii="宋体" w:hAnsi="宋体" w:cs="宋体" w:eastAsia="宋体" w:hint="default"/>
          <w:spacing w:val="-15"/>
          <w:w w:val="10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62" w:lineRule="exact"/>
        <w:ind w:left="162" w:right="193"/>
        <w:jc w:val="center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  <w:position w:val="-30"/>
        </w:rPr>
        <w:t>可</w:t>
      </w:r>
      <w:r>
        <w:rPr>
          <w:rFonts w:ascii="宋体" w:hAnsi="宋体" w:cs="宋体" w:eastAsia="宋体" w:hint="default"/>
          <w:spacing w:val="-180"/>
          <w:w w:val="7"/>
          <w:position w:val="67"/>
        </w:rPr>
        <w:t>经</w:t>
      </w:r>
      <w:r>
        <w:rPr>
          <w:rFonts w:ascii="Times New Roman" w:hAnsi="Times New Roman" w:cs="Times New Roman" w:eastAsia="Times New Roman" w:hint="default"/>
          <w:b/>
          <w:bCs/>
          <w:w w:val="100"/>
          <w:position w:val="158"/>
          <w:sz w:val="21"/>
          <w:szCs w:val="21"/>
        </w:rPr>
        <w:t>2</w:t>
      </w:r>
      <w:r>
        <w:rPr>
          <w:rFonts w:ascii="Times New Roman" w:hAnsi="Times New Roman" w:cs="Times New Roman" w:eastAsia="Times New Roman" w:hint="default"/>
          <w:b/>
          <w:bCs/>
          <w:spacing w:val="-32"/>
          <w:w w:val="100"/>
          <w:position w:val="158"/>
          <w:sz w:val="21"/>
          <w:szCs w:val="21"/>
        </w:rPr>
        <w:t>1</w:t>
      </w:r>
      <w:r>
        <w:rPr>
          <w:rFonts w:ascii="宋体" w:hAnsi="宋体" w:cs="宋体" w:eastAsia="宋体" w:hint="default"/>
          <w:spacing w:val="-180"/>
          <w:w w:val="7"/>
        </w:rPr>
        <w:t>，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使</w:t>
      </w:r>
      <w:r>
        <w:rPr>
          <w:rFonts w:ascii="宋体" w:hAnsi="宋体" w:cs="宋体" w:eastAsia="宋体" w:hint="default"/>
          <w:spacing w:val="-22"/>
          <w:w w:val="7"/>
          <w:position w:val="67"/>
        </w:rPr>
        <w:t>营</w:t>
      </w:r>
      <w:r>
        <w:rPr>
          <w:rFonts w:ascii="宋体" w:hAnsi="宋体" w:cs="宋体" w:eastAsia="宋体" w:hint="default"/>
          <w:spacing w:val="-159"/>
          <w:w w:val="7"/>
        </w:rPr>
        <w:t>如</w:t>
      </w:r>
      <w:r>
        <w:rPr>
          <w:rFonts w:ascii="宋体" w:hAnsi="宋体" w:cs="宋体" w:eastAsia="宋体" w:hint="default"/>
          <w:spacing w:val="-120"/>
          <w:w w:val="7"/>
          <w:position w:val="67"/>
        </w:rPr>
        <w:t>租</w:t>
      </w:r>
      <w:r>
        <w:rPr>
          <w:rFonts w:ascii="宋体" w:hAnsi="宋体" w:cs="宋体" w:eastAsia="宋体" w:hint="default"/>
          <w:spacing w:val="-120"/>
          <w:w w:val="7"/>
          <w:position w:val="98"/>
        </w:rPr>
        <w:t>长</w:t>
      </w:r>
      <w:r>
        <w:rPr>
          <w:rFonts w:ascii="宋体" w:hAnsi="宋体" w:cs="宋体" w:eastAsia="宋体" w:hint="default"/>
          <w:spacing w:val="-142"/>
          <w:w w:val="7"/>
          <w:position w:val="31"/>
        </w:rPr>
        <w:t>长</w:t>
      </w:r>
      <w:r>
        <w:rPr>
          <w:rFonts w:ascii="宋体" w:hAnsi="宋体" w:cs="宋体" w:eastAsia="宋体" w:hint="default"/>
          <w:spacing w:val="-159"/>
          <w:w w:val="7"/>
        </w:rPr>
        <w:t>果</w:t>
      </w:r>
      <w:r>
        <w:rPr>
          <w:rFonts w:ascii="宋体" w:hAnsi="宋体" w:cs="宋体" w:eastAsia="宋体" w:hint="default"/>
          <w:spacing w:val="-120"/>
          <w:w w:val="7"/>
          <w:position w:val="67"/>
        </w:rPr>
        <w:t>赁</w:t>
      </w:r>
      <w:r>
        <w:rPr>
          <w:rFonts w:ascii="宋体" w:hAnsi="宋体" w:cs="宋体" w:eastAsia="宋体" w:hint="default"/>
          <w:spacing w:val="-120"/>
          <w:w w:val="7"/>
          <w:position w:val="98"/>
        </w:rPr>
        <w:t>期</w:t>
      </w:r>
      <w:r>
        <w:rPr>
          <w:rFonts w:ascii="宋体" w:hAnsi="宋体" w:cs="宋体" w:eastAsia="宋体" w:hint="default"/>
          <w:spacing w:val="-142"/>
          <w:w w:val="7"/>
          <w:position w:val="31"/>
        </w:rPr>
        <w:t>期</w:t>
      </w:r>
      <w:r>
        <w:rPr>
          <w:rFonts w:ascii="宋体" w:hAnsi="宋体" w:cs="宋体" w:eastAsia="宋体" w:hint="default"/>
          <w:spacing w:val="-159"/>
          <w:w w:val="7"/>
        </w:rPr>
        <w:t>不</w:t>
      </w:r>
      <w:r>
        <w:rPr>
          <w:rFonts w:ascii="宋体" w:hAnsi="宋体" w:cs="宋体" w:eastAsia="宋体" w:hint="default"/>
          <w:spacing w:val="-120"/>
          <w:w w:val="7"/>
          <w:position w:val="67"/>
        </w:rPr>
        <w:t>方</w:t>
      </w:r>
      <w:r>
        <w:rPr>
          <w:rFonts w:ascii="宋体" w:hAnsi="宋体" w:cs="宋体" w:eastAsia="宋体" w:hint="default"/>
          <w:spacing w:val="-120"/>
          <w:w w:val="7"/>
          <w:position w:val="98"/>
        </w:rPr>
        <w:t>待</w:t>
      </w:r>
      <w:r>
        <w:rPr>
          <w:rFonts w:ascii="宋体" w:hAnsi="宋体" w:cs="宋体" w:eastAsia="宋体" w:hint="default"/>
          <w:spacing w:val="-142"/>
          <w:w w:val="7"/>
          <w:position w:val="31"/>
        </w:rPr>
        <w:t>待</w:t>
      </w:r>
      <w:r>
        <w:rPr>
          <w:rFonts w:ascii="宋体" w:hAnsi="宋体" w:cs="宋体" w:eastAsia="宋体" w:hint="default"/>
          <w:spacing w:val="-159"/>
          <w:w w:val="7"/>
        </w:rPr>
        <w:t>能</w:t>
      </w:r>
      <w:r>
        <w:rPr>
          <w:rFonts w:ascii="宋体" w:hAnsi="宋体" w:cs="宋体" w:eastAsia="宋体" w:hint="default"/>
          <w:spacing w:val="-120"/>
          <w:w w:val="7"/>
          <w:position w:val="67"/>
        </w:rPr>
        <w:t>式</w:t>
      </w:r>
      <w:r>
        <w:rPr>
          <w:rFonts w:ascii="宋体" w:hAnsi="宋体" w:cs="宋体" w:eastAsia="宋体" w:hint="default"/>
          <w:spacing w:val="-120"/>
          <w:w w:val="7"/>
          <w:position w:val="98"/>
        </w:rPr>
        <w:t>摊</w:t>
      </w:r>
      <w:r>
        <w:rPr>
          <w:rFonts w:ascii="宋体" w:hAnsi="宋体" w:cs="宋体" w:eastAsia="宋体" w:hint="default"/>
          <w:spacing w:val="-142"/>
          <w:w w:val="7"/>
          <w:position w:val="31"/>
        </w:rPr>
        <w:t>摊</w:t>
      </w:r>
      <w:r>
        <w:rPr>
          <w:rFonts w:ascii="宋体" w:hAnsi="宋体" w:cs="宋体" w:eastAsia="宋体" w:hint="default"/>
          <w:spacing w:val="-159"/>
          <w:w w:val="7"/>
        </w:rPr>
        <w:t>再</w:t>
      </w:r>
      <w:r>
        <w:rPr>
          <w:rFonts w:ascii="宋体" w:hAnsi="宋体" w:cs="宋体" w:eastAsia="宋体" w:hint="default"/>
          <w:spacing w:val="-120"/>
          <w:w w:val="7"/>
          <w:position w:val="67"/>
        </w:rPr>
        <w:t>租</w:t>
      </w:r>
      <w:r>
        <w:rPr>
          <w:rFonts w:ascii="宋体" w:hAnsi="宋体" w:cs="宋体" w:eastAsia="宋体" w:hint="default"/>
          <w:spacing w:val="-120"/>
          <w:w w:val="7"/>
          <w:position w:val="98"/>
        </w:rPr>
        <w:t>费</w:t>
      </w:r>
      <w:r>
        <w:rPr>
          <w:rFonts w:ascii="宋体" w:hAnsi="宋体" w:cs="宋体" w:eastAsia="宋体" w:hint="default"/>
          <w:spacing w:val="-142"/>
          <w:w w:val="7"/>
          <w:position w:val="31"/>
        </w:rPr>
        <w:t>费</w:t>
      </w:r>
      <w:r>
        <w:rPr>
          <w:rFonts w:ascii="宋体" w:hAnsi="宋体" w:cs="宋体" w:eastAsia="宋体" w:hint="default"/>
          <w:spacing w:val="-159"/>
          <w:w w:val="7"/>
        </w:rPr>
        <w:t>使</w:t>
      </w:r>
      <w:r>
        <w:rPr>
          <w:rFonts w:ascii="宋体" w:hAnsi="宋体" w:cs="宋体" w:eastAsia="宋体" w:hint="default"/>
          <w:spacing w:val="-120"/>
          <w:w w:val="7"/>
          <w:position w:val="67"/>
        </w:rPr>
        <w:t>入</w:t>
      </w:r>
      <w:r>
        <w:rPr>
          <w:rFonts w:ascii="宋体" w:hAnsi="宋体" w:cs="宋体" w:eastAsia="宋体" w:hint="default"/>
          <w:spacing w:val="-120"/>
          <w:w w:val="7"/>
          <w:position w:val="98"/>
        </w:rPr>
        <w:t>用</w:t>
      </w:r>
      <w:r>
        <w:rPr>
          <w:rFonts w:ascii="宋体" w:hAnsi="宋体" w:cs="宋体" w:eastAsia="宋体" w:hint="default"/>
          <w:spacing w:val="-142"/>
          <w:w w:val="7"/>
          <w:position w:val="31"/>
        </w:rPr>
        <w:t>用</w:t>
      </w:r>
      <w:r>
        <w:rPr>
          <w:rFonts w:ascii="宋体" w:hAnsi="宋体" w:cs="宋体" w:eastAsia="宋体" w:hint="default"/>
          <w:spacing w:val="-159"/>
          <w:w w:val="7"/>
        </w:rPr>
        <w:t>以</w:t>
      </w:r>
      <w:r>
        <w:rPr>
          <w:rFonts w:ascii="宋体" w:hAnsi="宋体" w:cs="宋体" w:eastAsia="宋体" w:hint="default"/>
          <w:spacing w:val="-120"/>
          <w:w w:val="7"/>
          <w:position w:val="67"/>
        </w:rPr>
        <w:t>的</w:t>
      </w:r>
      <w:r>
        <w:rPr>
          <w:rFonts w:ascii="宋体" w:hAnsi="宋体" w:cs="宋体" w:eastAsia="宋体" w:hint="default"/>
          <w:spacing w:val="-120"/>
          <w:w w:val="7"/>
          <w:position w:val="98"/>
        </w:rPr>
        <w:t>是</w:t>
      </w:r>
      <w:r>
        <w:rPr>
          <w:rFonts w:ascii="宋体" w:hAnsi="宋体" w:cs="宋体" w:eastAsia="宋体" w:hint="default"/>
          <w:spacing w:val="-142"/>
          <w:w w:val="7"/>
          <w:position w:val="31"/>
        </w:rPr>
        <w:t>按</w:t>
      </w:r>
      <w:r>
        <w:rPr>
          <w:rFonts w:ascii="宋体" w:hAnsi="宋体" w:cs="宋体" w:eastAsia="宋体" w:hint="default"/>
          <w:spacing w:val="-159"/>
          <w:w w:val="7"/>
        </w:rPr>
        <w:t>后</w:t>
      </w:r>
      <w:r>
        <w:rPr>
          <w:rFonts w:ascii="宋体" w:hAnsi="宋体" w:cs="宋体" w:eastAsia="宋体" w:hint="default"/>
          <w:spacing w:val="-120"/>
          <w:w w:val="7"/>
          <w:position w:val="67"/>
        </w:rPr>
        <w:t>固</w:t>
      </w:r>
      <w:r>
        <w:rPr>
          <w:rFonts w:ascii="宋体" w:hAnsi="宋体" w:cs="宋体" w:eastAsia="宋体" w:hint="default"/>
          <w:spacing w:val="-120"/>
          <w:w w:val="7"/>
          <w:position w:val="98"/>
        </w:rPr>
        <w:t>指</w:t>
      </w:r>
      <w:r>
        <w:rPr>
          <w:rFonts w:ascii="宋体" w:hAnsi="宋体" w:cs="宋体" w:eastAsia="宋体" w:hint="default"/>
          <w:spacing w:val="-142"/>
          <w:w w:val="7"/>
          <w:position w:val="31"/>
        </w:rPr>
        <w:t>实</w:t>
      </w:r>
      <w:r>
        <w:rPr>
          <w:rFonts w:ascii="宋体" w:hAnsi="宋体" w:cs="宋体" w:eastAsia="宋体" w:hint="default"/>
          <w:spacing w:val="-159"/>
          <w:w w:val="7"/>
        </w:rPr>
        <w:t>各</w:t>
      </w:r>
      <w:r>
        <w:rPr>
          <w:rFonts w:ascii="宋体" w:hAnsi="宋体" w:cs="宋体" w:eastAsia="宋体" w:hint="default"/>
          <w:spacing w:val="-120"/>
          <w:w w:val="7"/>
          <w:position w:val="67"/>
        </w:rPr>
        <w:t>定</w:t>
      </w:r>
      <w:r>
        <w:rPr>
          <w:rFonts w:ascii="宋体" w:hAnsi="宋体" w:cs="宋体" w:eastAsia="宋体" w:hint="default"/>
          <w:spacing w:val="-120"/>
          <w:w w:val="7"/>
          <w:position w:val="98"/>
        </w:rPr>
        <w:t>公</w:t>
      </w:r>
      <w:r>
        <w:rPr>
          <w:rFonts w:ascii="宋体" w:hAnsi="宋体" w:cs="宋体" w:eastAsia="宋体" w:hint="default"/>
          <w:spacing w:val="-142"/>
          <w:w w:val="7"/>
          <w:position w:val="31"/>
        </w:rPr>
        <w:t>际</w:t>
      </w:r>
      <w:r>
        <w:rPr>
          <w:rFonts w:ascii="宋体" w:hAnsi="宋体" w:cs="宋体" w:eastAsia="宋体" w:hint="default"/>
          <w:spacing w:val="-159"/>
          <w:w w:val="7"/>
        </w:rPr>
        <w:t>期</w:t>
      </w:r>
      <w:r>
        <w:rPr>
          <w:rFonts w:ascii="宋体" w:hAnsi="宋体" w:cs="宋体" w:eastAsia="宋体" w:hint="default"/>
          <w:spacing w:val="-120"/>
          <w:w w:val="7"/>
          <w:position w:val="67"/>
        </w:rPr>
        <w:t>资</w:t>
      </w:r>
      <w:r>
        <w:rPr>
          <w:rFonts w:ascii="宋体" w:hAnsi="宋体" w:cs="宋体" w:eastAsia="宋体" w:hint="default"/>
          <w:spacing w:val="-120"/>
          <w:w w:val="7"/>
          <w:position w:val="98"/>
        </w:rPr>
        <w:t>司</w:t>
      </w:r>
      <w:r>
        <w:rPr>
          <w:rFonts w:ascii="宋体" w:hAnsi="宋体" w:cs="宋体" w:eastAsia="宋体" w:hint="default"/>
          <w:spacing w:val="-142"/>
          <w:w w:val="7"/>
          <w:position w:val="31"/>
        </w:rPr>
        <w:t>支</w:t>
      </w:r>
      <w:r>
        <w:rPr>
          <w:rFonts w:ascii="宋体" w:hAnsi="宋体" w:cs="宋体" w:eastAsia="宋体" w:hint="default"/>
          <w:spacing w:val="-159"/>
          <w:w w:val="7"/>
        </w:rPr>
        <w:t>受</w:t>
      </w:r>
      <w:r>
        <w:rPr>
          <w:rFonts w:ascii="宋体" w:hAnsi="宋体" w:cs="宋体" w:eastAsia="宋体" w:hint="default"/>
          <w:spacing w:val="-120"/>
          <w:w w:val="7"/>
          <w:position w:val="67"/>
        </w:rPr>
        <w:t>产</w:t>
      </w:r>
      <w:r>
        <w:rPr>
          <w:rFonts w:ascii="宋体" w:hAnsi="宋体" w:cs="宋体" w:eastAsia="宋体" w:hint="default"/>
          <w:spacing w:val="-120"/>
          <w:w w:val="7"/>
          <w:position w:val="98"/>
        </w:rPr>
        <w:t>已</w:t>
      </w:r>
      <w:r>
        <w:rPr>
          <w:rFonts w:ascii="宋体" w:hAnsi="宋体" w:cs="宋体" w:eastAsia="宋体" w:hint="default"/>
          <w:spacing w:val="-140"/>
          <w:w w:val="7"/>
          <w:position w:val="31"/>
        </w:rPr>
        <w:t>出</w:t>
      </w:r>
      <w:r>
        <w:rPr>
          <w:rFonts w:ascii="宋体" w:hAnsi="宋体" w:cs="宋体" w:eastAsia="宋体" w:hint="default"/>
          <w:spacing w:val="-161"/>
          <w:w w:val="7"/>
        </w:rPr>
        <w:t>益</w:t>
      </w:r>
      <w:r>
        <w:rPr>
          <w:rFonts w:ascii="宋体" w:hAnsi="宋体" w:cs="宋体" w:eastAsia="宋体" w:hint="default"/>
          <w:spacing w:val="-120"/>
          <w:w w:val="7"/>
          <w:position w:val="67"/>
        </w:rPr>
        <w:t>改</w:t>
      </w:r>
      <w:r>
        <w:rPr>
          <w:rFonts w:ascii="宋体" w:hAnsi="宋体" w:cs="宋体" w:eastAsia="宋体" w:hint="default"/>
          <w:spacing w:val="-120"/>
          <w:w w:val="7"/>
          <w:position w:val="98"/>
        </w:rPr>
        <w:t>经</w:t>
      </w:r>
      <w:r>
        <w:rPr>
          <w:rFonts w:ascii="宋体" w:hAnsi="宋体" w:cs="宋体" w:eastAsia="宋体" w:hint="default"/>
          <w:spacing w:val="-140"/>
          <w:w w:val="7"/>
          <w:position w:val="31"/>
        </w:rPr>
        <w:t>入</w:t>
      </w:r>
      <w:r>
        <w:rPr>
          <w:rFonts w:ascii="宋体" w:hAnsi="宋体" w:cs="宋体" w:eastAsia="宋体" w:hint="default"/>
          <w:spacing w:val="-161"/>
          <w:w w:val="7"/>
        </w:rPr>
        <w:t>，</w:t>
      </w:r>
      <w:r>
        <w:rPr>
          <w:rFonts w:ascii="宋体" w:hAnsi="宋体" w:cs="宋体" w:eastAsia="宋体" w:hint="default"/>
          <w:spacing w:val="-120"/>
          <w:w w:val="7"/>
          <w:position w:val="67"/>
        </w:rPr>
        <w:t>良</w:t>
      </w:r>
      <w:r>
        <w:rPr>
          <w:rFonts w:ascii="宋体" w:hAnsi="宋体" w:cs="宋体" w:eastAsia="宋体" w:hint="default"/>
          <w:spacing w:val="-120"/>
          <w:w w:val="7"/>
          <w:position w:val="98"/>
        </w:rPr>
        <w:t>发</w:t>
      </w:r>
      <w:r>
        <w:rPr>
          <w:rFonts w:ascii="宋体" w:hAnsi="宋体" w:cs="宋体" w:eastAsia="宋体" w:hint="default"/>
          <w:spacing w:val="-161"/>
          <w:w w:val="7"/>
          <w:position w:val="31"/>
        </w:rPr>
        <w:t>账</w:t>
      </w:r>
      <w:r>
        <w:rPr>
          <w:rFonts w:ascii="宋体" w:hAnsi="宋体" w:cs="宋体" w:eastAsia="宋体" w:hint="default"/>
          <w:spacing w:val="-140"/>
          <w:w w:val="7"/>
        </w:rPr>
        <w:t>将</w:t>
      </w:r>
      <w:r>
        <w:rPr>
          <w:rFonts w:ascii="宋体" w:hAnsi="宋体" w:cs="宋体" w:eastAsia="宋体" w:hint="default"/>
          <w:spacing w:val="-120"/>
          <w:w w:val="7"/>
          <w:position w:val="67"/>
        </w:rPr>
        <w:t>支</w:t>
      </w:r>
      <w:r>
        <w:rPr>
          <w:rFonts w:ascii="宋体" w:hAnsi="宋体" w:cs="宋体" w:eastAsia="宋体" w:hint="default"/>
          <w:spacing w:val="-120"/>
          <w:w w:val="7"/>
          <w:position w:val="98"/>
        </w:rPr>
        <w:t>生</w:t>
      </w:r>
      <w:r>
        <w:rPr>
          <w:rFonts w:ascii="宋体" w:hAnsi="宋体" w:cs="宋体" w:eastAsia="宋体" w:hint="default"/>
          <w:spacing w:val="-161"/>
          <w:w w:val="7"/>
          <w:position w:val="31"/>
        </w:rPr>
        <w:t>，</w:t>
      </w:r>
      <w:r>
        <w:rPr>
          <w:rFonts w:ascii="宋体" w:hAnsi="宋体" w:cs="宋体" w:eastAsia="宋体" w:hint="default"/>
          <w:spacing w:val="-140"/>
          <w:w w:val="7"/>
        </w:rPr>
        <w:t>余</w:t>
      </w:r>
      <w:r>
        <w:rPr>
          <w:rFonts w:ascii="宋体" w:hAnsi="宋体" w:cs="宋体" w:eastAsia="宋体" w:hint="default"/>
          <w:spacing w:val="-120"/>
          <w:w w:val="7"/>
          <w:position w:val="67"/>
        </w:rPr>
        <w:t>出</w:t>
      </w:r>
      <w:r>
        <w:rPr>
          <w:rFonts w:ascii="宋体" w:hAnsi="宋体" w:cs="宋体" w:eastAsia="宋体" w:hint="default"/>
          <w:spacing w:val="-128"/>
          <w:w w:val="7"/>
          <w:position w:val="98"/>
        </w:rPr>
        <w:t>但</w:t>
      </w:r>
      <w:r>
        <w:rPr>
          <w:rFonts w:ascii="宋体" w:hAnsi="宋体" w:cs="宋体" w:eastAsia="宋体" w:hint="default"/>
          <w:spacing w:val="-154"/>
          <w:w w:val="7"/>
          <w:position w:val="31"/>
        </w:rPr>
        <w:t>在</w:t>
      </w:r>
      <w:r>
        <w:rPr>
          <w:rFonts w:ascii="宋体" w:hAnsi="宋体" w:cs="宋体" w:eastAsia="宋体" w:hint="default"/>
          <w:spacing w:val="-140"/>
          <w:w w:val="7"/>
        </w:rPr>
        <w:t>额</w:t>
      </w:r>
      <w:r>
        <w:rPr>
          <w:rFonts w:ascii="宋体" w:hAnsi="宋体" w:cs="宋体" w:eastAsia="宋体" w:hint="default"/>
          <w:spacing w:val="-120"/>
          <w:w w:val="7"/>
          <w:position w:val="67"/>
        </w:rPr>
        <w:t>等</w:t>
      </w:r>
      <w:r>
        <w:rPr>
          <w:rFonts w:ascii="宋体" w:hAnsi="宋体" w:cs="宋体" w:eastAsia="宋体" w:hint="default"/>
          <w:spacing w:val="-128"/>
          <w:w w:val="7"/>
          <w:position w:val="98"/>
        </w:rPr>
        <w:t>应</w:t>
      </w:r>
      <w:r>
        <w:rPr>
          <w:rFonts w:ascii="宋体" w:hAnsi="宋体" w:cs="宋体" w:eastAsia="宋体" w:hint="default"/>
          <w:spacing w:val="-154"/>
          <w:w w:val="7"/>
          <w:position w:val="31"/>
        </w:rPr>
        <w:t>项</w:t>
      </w:r>
      <w:r>
        <w:rPr>
          <w:rFonts w:ascii="宋体" w:hAnsi="宋体" w:cs="宋体" w:eastAsia="宋体" w:hint="default"/>
          <w:spacing w:val="-140"/>
          <w:w w:val="7"/>
        </w:rPr>
        <w:t>一</w:t>
      </w:r>
      <w:r>
        <w:rPr>
          <w:rFonts w:ascii="宋体" w:hAnsi="宋体" w:cs="宋体" w:eastAsia="宋体" w:hint="default"/>
          <w:spacing w:val="-120"/>
          <w:w w:val="7"/>
          <w:position w:val="67"/>
        </w:rPr>
        <w:t>。</w:t>
      </w:r>
      <w:r>
        <w:rPr>
          <w:rFonts w:ascii="宋体" w:hAnsi="宋体" w:cs="宋体" w:eastAsia="宋体" w:hint="default"/>
          <w:spacing w:val="-128"/>
          <w:w w:val="7"/>
          <w:position w:val="98"/>
        </w:rPr>
        <w:t>由</w:t>
      </w:r>
      <w:r>
        <w:rPr>
          <w:rFonts w:ascii="宋体" w:hAnsi="宋体" w:cs="宋体" w:eastAsia="宋体" w:hint="default"/>
          <w:spacing w:val="-154"/>
          <w:w w:val="7"/>
          <w:position w:val="31"/>
        </w:rPr>
        <w:t>目</w:t>
      </w:r>
      <w:r>
        <w:rPr>
          <w:rFonts w:ascii="宋体" w:hAnsi="宋体" w:cs="宋体" w:eastAsia="宋体" w:hint="default"/>
          <w:spacing w:val="-80"/>
          <w:w w:val="7"/>
        </w:rPr>
        <w:t>次</w:t>
      </w:r>
      <w:r>
        <w:rPr>
          <w:rFonts w:ascii="宋体" w:hAnsi="宋体" w:cs="宋体" w:eastAsia="宋体" w:hint="default"/>
          <w:spacing w:val="-128"/>
          <w:w w:val="7"/>
          <w:position w:val="98"/>
        </w:rPr>
        <w:t>本</w:t>
      </w:r>
      <w:r>
        <w:rPr>
          <w:rFonts w:ascii="宋体" w:hAnsi="宋体" w:cs="宋体" w:eastAsia="宋体" w:hint="default"/>
          <w:spacing w:val="-154"/>
          <w:w w:val="7"/>
          <w:position w:val="31"/>
        </w:rPr>
        <w:t>受</w:t>
      </w:r>
      <w:r>
        <w:rPr>
          <w:rFonts w:ascii="宋体" w:hAnsi="宋体" w:cs="宋体" w:eastAsia="宋体" w:hint="default"/>
          <w:spacing w:val="-80"/>
          <w:w w:val="7"/>
        </w:rPr>
        <w:t>计</w:t>
      </w:r>
      <w:r>
        <w:rPr>
          <w:rFonts w:ascii="宋体" w:hAnsi="宋体" w:cs="宋体" w:eastAsia="宋体" w:hint="default"/>
          <w:spacing w:val="-128"/>
          <w:w w:val="7"/>
          <w:position w:val="98"/>
        </w:rPr>
        <w:t>期</w:t>
      </w:r>
      <w:r>
        <w:rPr>
          <w:rFonts w:ascii="宋体" w:hAnsi="宋体" w:cs="宋体" w:eastAsia="宋体" w:hint="default"/>
          <w:spacing w:val="-154"/>
          <w:w w:val="7"/>
          <w:position w:val="31"/>
        </w:rPr>
        <w:t>益</w:t>
      </w:r>
      <w:r>
        <w:rPr>
          <w:rFonts w:ascii="宋体" w:hAnsi="宋体" w:cs="宋体" w:eastAsia="宋体" w:hint="default"/>
          <w:spacing w:val="-80"/>
          <w:w w:val="7"/>
        </w:rPr>
        <w:t>入</w:t>
      </w:r>
      <w:r>
        <w:rPr>
          <w:rFonts w:ascii="宋体" w:hAnsi="宋体" w:cs="宋体" w:eastAsia="宋体" w:hint="default"/>
          <w:spacing w:val="-128"/>
          <w:w w:val="7"/>
          <w:position w:val="98"/>
        </w:rPr>
        <w:t>和</w:t>
      </w:r>
      <w:r>
        <w:rPr>
          <w:rFonts w:ascii="宋体" w:hAnsi="宋体" w:cs="宋体" w:eastAsia="宋体" w:hint="default"/>
          <w:spacing w:val="-154"/>
          <w:w w:val="7"/>
          <w:position w:val="31"/>
        </w:rPr>
        <w:t>期</w:t>
      </w:r>
      <w:r>
        <w:rPr>
          <w:rFonts w:ascii="宋体" w:hAnsi="宋体" w:cs="宋体" w:eastAsia="宋体" w:hint="default"/>
          <w:spacing w:val="-80"/>
          <w:w w:val="7"/>
        </w:rPr>
        <w:t>当</w:t>
      </w:r>
      <w:r>
        <w:rPr>
          <w:rFonts w:ascii="宋体" w:hAnsi="宋体" w:cs="宋体" w:eastAsia="宋体" w:hint="default"/>
          <w:spacing w:val="-128"/>
          <w:w w:val="7"/>
          <w:position w:val="98"/>
        </w:rPr>
        <w:t>以</w:t>
      </w:r>
      <w:r>
        <w:rPr>
          <w:rFonts w:ascii="宋体" w:hAnsi="宋体" w:cs="宋体" w:eastAsia="宋体" w:hint="default"/>
          <w:spacing w:val="-154"/>
          <w:w w:val="7"/>
          <w:position w:val="31"/>
        </w:rPr>
        <w:t>内</w:t>
      </w:r>
      <w:r>
        <w:rPr>
          <w:rFonts w:ascii="宋体" w:hAnsi="宋体" w:cs="宋体" w:eastAsia="宋体" w:hint="default"/>
          <w:spacing w:val="-80"/>
          <w:w w:val="7"/>
        </w:rPr>
        <w:t>期</w:t>
      </w:r>
      <w:r>
        <w:rPr>
          <w:rFonts w:ascii="宋体" w:hAnsi="宋体" w:cs="宋体" w:eastAsia="宋体" w:hint="default"/>
          <w:spacing w:val="-128"/>
          <w:w w:val="7"/>
          <w:position w:val="98"/>
        </w:rPr>
        <w:t>后</w:t>
      </w:r>
      <w:r>
        <w:rPr>
          <w:rFonts w:ascii="宋体" w:hAnsi="宋体" w:cs="宋体" w:eastAsia="宋体" w:hint="default"/>
          <w:spacing w:val="-154"/>
          <w:w w:val="7"/>
          <w:position w:val="31"/>
        </w:rPr>
        <w:t>平</w:t>
      </w:r>
      <w:r>
        <w:rPr>
          <w:rFonts w:ascii="宋体" w:hAnsi="宋体" w:cs="宋体" w:eastAsia="宋体" w:hint="default"/>
          <w:spacing w:val="-80"/>
          <w:w w:val="7"/>
        </w:rPr>
        <w:t>损</w:t>
      </w:r>
      <w:r>
        <w:rPr>
          <w:rFonts w:ascii="宋体" w:hAnsi="宋体" w:cs="宋体" w:eastAsia="宋体" w:hint="default"/>
          <w:spacing w:val="-128"/>
          <w:w w:val="7"/>
          <w:position w:val="98"/>
        </w:rPr>
        <w:t>各</w:t>
      </w:r>
      <w:r>
        <w:rPr>
          <w:rFonts w:ascii="宋体" w:hAnsi="宋体" w:cs="宋体" w:eastAsia="宋体" w:hint="default"/>
          <w:spacing w:val="-154"/>
          <w:w w:val="7"/>
          <w:position w:val="31"/>
        </w:rPr>
        <w:t>均</w:t>
      </w:r>
      <w:r>
        <w:rPr>
          <w:rFonts w:ascii="宋体" w:hAnsi="宋体" w:cs="宋体" w:eastAsia="宋体" w:hint="default"/>
          <w:spacing w:val="-80"/>
          <w:w w:val="7"/>
        </w:rPr>
        <w:t>益</w:t>
      </w:r>
      <w:r>
        <w:rPr>
          <w:rFonts w:ascii="宋体" w:hAnsi="宋体" w:cs="宋体" w:eastAsia="宋体" w:hint="default"/>
          <w:spacing w:val="-128"/>
          <w:w w:val="7"/>
          <w:position w:val="98"/>
        </w:rPr>
        <w:t>期</w:t>
      </w:r>
      <w:r>
        <w:rPr>
          <w:rFonts w:ascii="宋体" w:hAnsi="宋体" w:cs="宋体" w:eastAsia="宋体" w:hint="default"/>
          <w:spacing w:val="-152"/>
          <w:w w:val="7"/>
          <w:position w:val="31"/>
        </w:rPr>
        <w:t>摊</w:t>
      </w:r>
      <w:r>
        <w:rPr>
          <w:rFonts w:ascii="宋体" w:hAnsi="宋体" w:cs="宋体" w:eastAsia="宋体" w:hint="default"/>
          <w:spacing w:val="-82"/>
          <w:w w:val="7"/>
        </w:rPr>
        <w:t>。</w:t>
      </w:r>
      <w:r>
        <w:rPr>
          <w:rFonts w:ascii="宋体" w:hAnsi="宋体" w:cs="宋体" w:eastAsia="宋体" w:hint="default"/>
          <w:spacing w:val="-128"/>
          <w:w w:val="7"/>
          <w:position w:val="98"/>
        </w:rPr>
        <w:t>分</w:t>
      </w:r>
      <w:r>
        <w:rPr>
          <w:rFonts w:ascii="宋体" w:hAnsi="宋体" w:cs="宋体" w:eastAsia="宋体" w:hint="default"/>
          <w:spacing w:val="-173"/>
          <w:w w:val="7"/>
          <w:position w:val="31"/>
        </w:rPr>
        <w:t>销</w:t>
      </w:r>
      <w:r>
        <w:rPr>
          <w:rFonts w:ascii="宋体" w:hAnsi="宋体" w:cs="宋体" w:eastAsia="宋体" w:hint="default"/>
          <w:spacing w:val="-60"/>
          <w:w w:val="7"/>
        </w:rPr>
        <w:t>长</w:t>
      </w:r>
      <w:r>
        <w:rPr>
          <w:rFonts w:ascii="宋体" w:hAnsi="宋体" w:cs="宋体" w:eastAsia="宋体" w:hint="default"/>
          <w:spacing w:val="-128"/>
          <w:w w:val="7"/>
          <w:position w:val="98"/>
        </w:rPr>
        <w:t>担</w:t>
      </w:r>
      <w:r>
        <w:rPr>
          <w:rFonts w:ascii="宋体" w:hAnsi="宋体" w:cs="宋体" w:eastAsia="宋体" w:hint="default"/>
          <w:spacing w:val="-173"/>
          <w:w w:val="7"/>
          <w:position w:val="31"/>
        </w:rPr>
        <w:t>。</w:t>
      </w:r>
      <w:r>
        <w:rPr>
          <w:rFonts w:ascii="宋体" w:hAnsi="宋体" w:cs="宋体" w:eastAsia="宋体" w:hint="default"/>
          <w:spacing w:val="-60"/>
          <w:w w:val="7"/>
        </w:rPr>
        <w:t>期</w:t>
      </w:r>
      <w:r>
        <w:rPr>
          <w:rFonts w:ascii="宋体" w:hAnsi="宋体" w:cs="宋体" w:eastAsia="宋体" w:hint="default"/>
          <w:spacing w:val="-135"/>
          <w:w w:val="7"/>
          <w:position w:val="98"/>
        </w:rPr>
        <w:t>的</w:t>
      </w:r>
      <w:r>
        <w:rPr>
          <w:rFonts w:ascii="宋体" w:hAnsi="宋体" w:cs="宋体" w:eastAsia="宋体" w:hint="default"/>
          <w:spacing w:val="-166"/>
          <w:w w:val="7"/>
          <w:position w:val="31"/>
        </w:rPr>
        <w:t>长</w:t>
      </w:r>
      <w:r>
        <w:rPr>
          <w:rFonts w:ascii="宋体" w:hAnsi="宋体" w:cs="宋体" w:eastAsia="宋体" w:hint="default"/>
          <w:spacing w:val="-60"/>
          <w:w w:val="7"/>
        </w:rPr>
        <w:t>待</w:t>
      </w:r>
      <w:r>
        <w:rPr>
          <w:rFonts w:ascii="宋体" w:hAnsi="宋体" w:cs="宋体" w:eastAsia="宋体" w:hint="default"/>
          <w:spacing w:val="-135"/>
          <w:w w:val="7"/>
          <w:position w:val="98"/>
        </w:rPr>
        <w:t>分</w:t>
      </w:r>
      <w:r>
        <w:rPr>
          <w:rFonts w:ascii="宋体" w:hAnsi="宋体" w:cs="宋体" w:eastAsia="宋体" w:hint="default"/>
          <w:spacing w:val="-166"/>
          <w:w w:val="7"/>
          <w:position w:val="31"/>
        </w:rPr>
        <w:t>期</w:t>
      </w:r>
      <w:r>
        <w:rPr>
          <w:rFonts w:ascii="宋体" w:hAnsi="宋体" w:cs="宋体" w:eastAsia="宋体" w:hint="default"/>
          <w:spacing w:val="-60"/>
          <w:w w:val="7"/>
        </w:rPr>
        <w:t>摊</w:t>
      </w:r>
      <w:r>
        <w:rPr>
          <w:rFonts w:ascii="宋体" w:hAnsi="宋体" w:cs="宋体" w:eastAsia="宋体" w:hint="default"/>
          <w:spacing w:val="-135"/>
          <w:w w:val="7"/>
          <w:position w:val="98"/>
        </w:rPr>
        <w:t>摊</w:t>
      </w:r>
      <w:r>
        <w:rPr>
          <w:rFonts w:ascii="宋体" w:hAnsi="宋体" w:cs="宋体" w:eastAsia="宋体" w:hint="default"/>
          <w:spacing w:val="-166"/>
          <w:w w:val="7"/>
          <w:position w:val="31"/>
        </w:rPr>
        <w:t>待</w:t>
      </w:r>
      <w:r>
        <w:rPr>
          <w:rFonts w:ascii="宋体" w:hAnsi="宋体" w:cs="宋体" w:eastAsia="宋体" w:hint="default"/>
          <w:spacing w:val="-60"/>
          <w:w w:val="7"/>
        </w:rPr>
        <w:t>费</w:t>
      </w:r>
      <w:r>
        <w:rPr>
          <w:rFonts w:ascii="宋体" w:hAnsi="宋体" w:cs="宋体" w:eastAsia="宋体" w:hint="default"/>
          <w:spacing w:val="-135"/>
          <w:w w:val="7"/>
          <w:position w:val="98"/>
        </w:rPr>
        <w:t>期</w:t>
      </w:r>
      <w:r>
        <w:rPr>
          <w:rFonts w:ascii="宋体" w:hAnsi="宋体" w:cs="宋体" w:eastAsia="宋体" w:hint="default"/>
          <w:spacing w:val="-166"/>
          <w:w w:val="7"/>
          <w:position w:val="31"/>
        </w:rPr>
        <w:t>摊</w:t>
      </w:r>
      <w:r>
        <w:rPr>
          <w:rFonts w:ascii="宋体" w:hAnsi="宋体" w:cs="宋体" w:eastAsia="宋体" w:hint="default"/>
          <w:spacing w:val="-60"/>
          <w:w w:val="7"/>
        </w:rPr>
        <w:t>用</w:t>
      </w:r>
      <w:r>
        <w:rPr>
          <w:rFonts w:ascii="宋体" w:hAnsi="宋体" w:cs="宋体" w:eastAsia="宋体" w:hint="default"/>
          <w:spacing w:val="-135"/>
          <w:w w:val="7"/>
          <w:position w:val="98"/>
        </w:rPr>
        <w:t>限</w:t>
      </w:r>
      <w:r>
        <w:rPr>
          <w:rFonts w:ascii="宋体" w:hAnsi="宋体" w:cs="宋体" w:eastAsia="宋体" w:hint="default"/>
          <w:spacing w:val="-166"/>
          <w:w w:val="7"/>
          <w:position w:val="31"/>
        </w:rPr>
        <w:t>费</w:t>
      </w:r>
      <w:r>
        <w:rPr>
          <w:rFonts w:ascii="宋体" w:hAnsi="宋体" w:cs="宋体" w:eastAsia="宋体" w:hint="default"/>
          <w:spacing w:val="-60"/>
          <w:w w:val="7"/>
        </w:rPr>
        <w:t>有</w:t>
      </w:r>
      <w:r>
        <w:rPr>
          <w:rFonts w:ascii="宋体" w:hAnsi="宋体" w:cs="宋体" w:eastAsia="宋体" w:hint="default"/>
          <w:spacing w:val="-135"/>
          <w:w w:val="7"/>
          <w:position w:val="98"/>
        </w:rPr>
        <w:t>在</w:t>
      </w:r>
      <w:r>
        <w:rPr>
          <w:rFonts w:ascii="宋体" w:hAnsi="宋体" w:cs="宋体" w:eastAsia="宋体" w:hint="default"/>
          <w:spacing w:val="-166"/>
          <w:w w:val="7"/>
          <w:position w:val="31"/>
        </w:rPr>
        <w:t>用</w:t>
      </w:r>
      <w:r>
        <w:rPr>
          <w:rFonts w:ascii="宋体" w:hAnsi="宋体" w:cs="宋体" w:eastAsia="宋体" w:hint="default"/>
          <w:spacing w:val="-60"/>
          <w:w w:val="7"/>
        </w:rPr>
        <w:t>明</w:t>
      </w:r>
      <w:r>
        <w:rPr>
          <w:rFonts w:ascii="宋体" w:hAnsi="宋体" w:cs="宋体" w:eastAsia="宋体" w:hint="default"/>
          <w:spacing w:val="-135"/>
          <w:w w:val="7"/>
          <w:position w:val="98"/>
        </w:rPr>
        <w:t>一</w:t>
      </w:r>
      <w:r>
        <w:rPr>
          <w:rFonts w:ascii="宋体" w:hAnsi="宋体" w:cs="宋体" w:eastAsia="宋体" w:hint="default"/>
          <w:spacing w:val="-166"/>
          <w:w w:val="7"/>
          <w:position w:val="31"/>
        </w:rPr>
        <w:t>按</w:t>
      </w:r>
      <w:r>
        <w:rPr>
          <w:rFonts w:ascii="宋体" w:hAnsi="宋体" w:cs="宋体" w:eastAsia="宋体" w:hint="default"/>
          <w:spacing w:val="-60"/>
          <w:w w:val="7"/>
        </w:rPr>
        <w:t>确</w:t>
      </w:r>
      <w:r>
        <w:rPr>
          <w:rFonts w:ascii="宋体" w:hAnsi="宋体" w:cs="宋体" w:eastAsia="宋体" w:hint="default"/>
          <w:spacing w:val="-135"/>
          <w:w w:val="7"/>
          <w:position w:val="98"/>
        </w:rPr>
        <w:t>年</w:t>
      </w:r>
      <w:r>
        <w:rPr>
          <w:rFonts w:ascii="宋体" w:hAnsi="宋体" w:cs="宋体" w:eastAsia="宋体" w:hint="default"/>
          <w:spacing w:val="-166"/>
          <w:w w:val="7"/>
          <w:position w:val="31"/>
        </w:rPr>
        <w:t>实</w:t>
      </w:r>
      <w:r>
        <w:rPr>
          <w:rFonts w:ascii="宋体" w:hAnsi="宋体" w:cs="宋体" w:eastAsia="宋体" w:hint="default"/>
          <w:spacing w:val="-60"/>
          <w:w w:val="7"/>
        </w:rPr>
        <w:t>受</w:t>
      </w:r>
      <w:r>
        <w:rPr>
          <w:rFonts w:ascii="宋体" w:hAnsi="宋体" w:cs="宋体" w:eastAsia="宋体" w:hint="default"/>
          <w:spacing w:val="-135"/>
          <w:w w:val="7"/>
          <w:position w:val="98"/>
        </w:rPr>
        <w:t>以</w:t>
      </w:r>
      <w:r>
        <w:rPr>
          <w:rFonts w:ascii="宋体" w:hAnsi="宋体" w:cs="宋体" w:eastAsia="宋体" w:hint="default"/>
          <w:spacing w:val="-166"/>
          <w:w w:val="7"/>
          <w:position w:val="31"/>
        </w:rPr>
        <w:t>际</w:t>
      </w:r>
      <w:r>
        <w:rPr>
          <w:rFonts w:ascii="宋体" w:hAnsi="宋体" w:cs="宋体" w:eastAsia="宋体" w:hint="default"/>
          <w:spacing w:val="-60"/>
          <w:w w:val="7"/>
        </w:rPr>
        <w:t>益</w:t>
      </w:r>
      <w:r>
        <w:rPr>
          <w:rFonts w:ascii="宋体" w:hAnsi="宋体" w:cs="宋体" w:eastAsia="宋体" w:hint="default"/>
          <w:spacing w:val="-135"/>
          <w:w w:val="7"/>
          <w:position w:val="98"/>
        </w:rPr>
        <w:t>上</w:t>
      </w:r>
      <w:r>
        <w:rPr>
          <w:rFonts w:ascii="宋体" w:hAnsi="宋体" w:cs="宋体" w:eastAsia="宋体" w:hint="default"/>
          <w:spacing w:val="-166"/>
          <w:w w:val="7"/>
          <w:position w:val="31"/>
        </w:rPr>
        <w:t>发</w:t>
      </w:r>
      <w:r>
        <w:rPr>
          <w:rFonts w:ascii="宋体" w:hAnsi="宋体" w:cs="宋体" w:eastAsia="宋体" w:hint="default"/>
          <w:spacing w:val="-60"/>
          <w:w w:val="7"/>
        </w:rPr>
        <w:t>期</w:t>
      </w:r>
      <w:r>
        <w:rPr>
          <w:rFonts w:ascii="宋体" w:hAnsi="宋体" w:cs="宋体" w:eastAsia="宋体" w:hint="default"/>
          <w:spacing w:val="-135"/>
          <w:w w:val="7"/>
          <w:position w:val="98"/>
        </w:rPr>
        <w:t>（</w:t>
      </w:r>
      <w:r>
        <w:rPr>
          <w:rFonts w:ascii="宋体" w:hAnsi="宋体" w:cs="宋体" w:eastAsia="宋体" w:hint="default"/>
          <w:spacing w:val="-164"/>
          <w:w w:val="7"/>
          <w:position w:val="31"/>
        </w:rPr>
        <w:t>生</w:t>
      </w:r>
      <w:r>
        <w:rPr>
          <w:rFonts w:ascii="宋体" w:hAnsi="宋体" w:cs="宋体" w:eastAsia="宋体" w:hint="default"/>
          <w:spacing w:val="-63"/>
          <w:w w:val="7"/>
        </w:rPr>
        <w:t>限</w:t>
      </w:r>
      <w:r>
        <w:rPr>
          <w:rFonts w:ascii="宋体" w:hAnsi="宋体" w:cs="宋体" w:eastAsia="宋体" w:hint="default"/>
          <w:spacing w:val="-135"/>
          <w:w w:val="7"/>
          <w:position w:val="98"/>
        </w:rPr>
        <w:t>不</w:t>
      </w:r>
      <w:r>
        <w:rPr>
          <w:rFonts w:ascii="宋体" w:hAnsi="宋体" w:cs="宋体" w:eastAsia="宋体" w:hint="default"/>
          <w:spacing w:val="-164"/>
          <w:w w:val="7"/>
          <w:position w:val="31"/>
        </w:rPr>
        <w:t>额</w:t>
      </w:r>
      <w:r>
        <w:rPr>
          <w:rFonts w:ascii="宋体" w:hAnsi="宋体" w:cs="宋体" w:eastAsia="宋体" w:hint="default"/>
          <w:spacing w:val="-63"/>
          <w:w w:val="7"/>
        </w:rPr>
        <w:t>或</w:t>
      </w:r>
      <w:r>
        <w:rPr>
          <w:rFonts w:ascii="宋体" w:hAnsi="宋体" w:cs="宋体" w:eastAsia="宋体" w:hint="default"/>
          <w:spacing w:val="-135"/>
          <w:w w:val="7"/>
          <w:position w:val="98"/>
        </w:rPr>
        <w:t>含</w:t>
      </w:r>
      <w:r>
        <w:rPr>
          <w:rFonts w:ascii="宋体" w:hAnsi="宋体" w:cs="宋体" w:eastAsia="宋体" w:hint="default"/>
          <w:spacing w:val="-164"/>
          <w:w w:val="7"/>
          <w:position w:val="31"/>
        </w:rPr>
        <w:t>核</w:t>
      </w:r>
      <w:r>
        <w:rPr>
          <w:rFonts w:ascii="宋体" w:hAnsi="宋体" w:cs="宋体" w:eastAsia="宋体" w:hint="default"/>
          <w:spacing w:val="-63"/>
          <w:w w:val="7"/>
        </w:rPr>
        <w:t>可</w:t>
      </w:r>
      <w:r>
        <w:rPr>
          <w:rFonts w:ascii="宋体" w:hAnsi="宋体" w:cs="宋体" w:eastAsia="宋体" w:hint="default"/>
          <w:spacing w:val="-135"/>
          <w:w w:val="7"/>
          <w:position w:val="98"/>
        </w:rPr>
        <w:t>一</w:t>
      </w:r>
      <w:r>
        <w:rPr>
          <w:rFonts w:ascii="宋体" w:hAnsi="宋体" w:cs="宋体" w:eastAsia="宋体" w:hint="default"/>
          <w:spacing w:val="-164"/>
          <w:w w:val="7"/>
          <w:position w:val="31"/>
        </w:rPr>
        <w:t>算</w:t>
      </w:r>
      <w:r>
        <w:rPr>
          <w:rFonts w:ascii="宋体" w:hAnsi="宋体" w:cs="宋体" w:eastAsia="宋体" w:hint="default"/>
          <w:spacing w:val="-63"/>
          <w:w w:val="7"/>
        </w:rPr>
        <w:t>使</w:t>
      </w:r>
      <w:r>
        <w:rPr>
          <w:rFonts w:ascii="宋体" w:hAnsi="宋体" w:cs="宋体" w:eastAsia="宋体" w:hint="default"/>
          <w:spacing w:val="-135"/>
          <w:w w:val="7"/>
          <w:position w:val="98"/>
        </w:rPr>
        <w:t>年</w:t>
      </w:r>
      <w:r>
        <w:rPr>
          <w:rFonts w:ascii="宋体" w:hAnsi="宋体" w:cs="宋体" w:eastAsia="宋体" w:hint="default"/>
          <w:spacing w:val="-164"/>
          <w:w w:val="7"/>
          <w:position w:val="31"/>
        </w:rPr>
        <w:t>，</w:t>
      </w:r>
      <w:r>
        <w:rPr>
          <w:rFonts w:ascii="宋体" w:hAnsi="宋体" w:cs="宋体" w:eastAsia="宋体" w:hint="default"/>
          <w:spacing w:val="-63"/>
          <w:w w:val="7"/>
        </w:rPr>
        <w:t>用</w:t>
      </w:r>
      <w:r>
        <w:rPr>
          <w:rFonts w:ascii="宋体" w:hAnsi="宋体" w:cs="宋体" w:eastAsia="宋体" w:hint="default"/>
          <w:spacing w:val="-142"/>
          <w:w w:val="7"/>
          <w:position w:val="98"/>
        </w:rPr>
        <w:t>）</w:t>
      </w:r>
      <w:r>
        <w:rPr>
          <w:rFonts w:ascii="宋体" w:hAnsi="宋体" w:cs="宋体" w:eastAsia="宋体" w:hint="default"/>
          <w:spacing w:val="-156"/>
          <w:w w:val="7"/>
          <w:position w:val="31"/>
        </w:rPr>
        <w:t>在</w:t>
      </w:r>
      <w:r>
        <w:rPr>
          <w:rFonts w:ascii="宋体" w:hAnsi="宋体" w:cs="宋体" w:eastAsia="宋体" w:hint="default"/>
          <w:spacing w:val="-63"/>
          <w:w w:val="7"/>
        </w:rPr>
        <w:t>期</w:t>
      </w:r>
      <w:r>
        <w:rPr>
          <w:rFonts w:ascii="宋体" w:hAnsi="宋体" w:cs="宋体" w:eastAsia="宋体" w:hint="default"/>
          <w:spacing w:val="-142"/>
          <w:w w:val="7"/>
          <w:position w:val="98"/>
        </w:rPr>
        <w:t>的</w:t>
      </w:r>
      <w:r>
        <w:rPr>
          <w:rFonts w:ascii="宋体" w:hAnsi="宋体" w:cs="宋体" w:eastAsia="宋体" w:hint="default"/>
          <w:spacing w:val="-156"/>
          <w:w w:val="7"/>
          <w:position w:val="31"/>
        </w:rPr>
        <w:t>项</w:t>
      </w:r>
      <w:r>
        <w:rPr>
          <w:rFonts w:ascii="宋体" w:hAnsi="宋体" w:cs="宋体" w:eastAsia="宋体" w:hint="default"/>
          <w:spacing w:val="-63"/>
          <w:w w:val="7"/>
        </w:rPr>
        <w:t>限</w:t>
      </w:r>
      <w:r>
        <w:rPr>
          <w:rFonts w:ascii="宋体" w:hAnsi="宋体" w:cs="宋体" w:eastAsia="宋体" w:hint="default"/>
          <w:spacing w:val="-142"/>
          <w:w w:val="7"/>
          <w:position w:val="98"/>
        </w:rPr>
        <w:t>各</w:t>
      </w:r>
      <w:r>
        <w:rPr>
          <w:rFonts w:ascii="宋体" w:hAnsi="宋体" w:cs="宋体" w:eastAsia="宋体" w:hint="default"/>
          <w:spacing w:val="-156"/>
          <w:w w:val="7"/>
          <w:position w:val="31"/>
        </w:rPr>
        <w:t>目</w:t>
      </w:r>
      <w:r>
        <w:rPr>
          <w:rFonts w:ascii="宋体" w:hAnsi="宋体" w:cs="宋体" w:eastAsia="宋体" w:hint="default"/>
          <w:spacing w:val="-63"/>
          <w:w w:val="7"/>
        </w:rPr>
        <w:t>的</w:t>
      </w:r>
      <w:r>
        <w:rPr>
          <w:rFonts w:ascii="宋体" w:hAnsi="宋体" w:cs="宋体" w:eastAsia="宋体" w:hint="default"/>
          <w:spacing w:val="-142"/>
          <w:w w:val="7"/>
          <w:position w:val="98"/>
        </w:rPr>
        <w:t>项</w:t>
      </w:r>
      <w:r>
        <w:rPr>
          <w:rFonts w:ascii="宋体" w:hAnsi="宋体" w:cs="宋体" w:eastAsia="宋体" w:hint="default"/>
          <w:spacing w:val="-156"/>
          <w:w w:val="7"/>
          <w:position w:val="31"/>
        </w:rPr>
        <w:t>受</w:t>
      </w:r>
      <w:r>
        <w:rPr>
          <w:rFonts w:ascii="宋体" w:hAnsi="宋体" w:cs="宋体" w:eastAsia="宋体" w:hint="default"/>
          <w:spacing w:val="-63"/>
          <w:w w:val="7"/>
        </w:rPr>
        <w:t>，</w:t>
      </w:r>
      <w:r>
        <w:rPr>
          <w:rFonts w:ascii="宋体" w:hAnsi="宋体" w:cs="宋体" w:eastAsia="宋体" w:hint="default"/>
          <w:spacing w:val="-142"/>
          <w:w w:val="7"/>
          <w:position w:val="98"/>
        </w:rPr>
        <w:t>费</w:t>
      </w:r>
      <w:r>
        <w:rPr>
          <w:rFonts w:ascii="宋体" w:hAnsi="宋体" w:cs="宋体" w:eastAsia="宋体" w:hint="default"/>
          <w:spacing w:val="-178"/>
          <w:w w:val="7"/>
          <w:position w:val="31"/>
        </w:rPr>
        <w:t>益</w:t>
      </w:r>
      <w:r>
        <w:rPr>
          <w:rFonts w:ascii="宋体" w:hAnsi="宋体" w:cs="宋体" w:eastAsia="宋体" w:hint="default"/>
          <w:spacing w:val="-41"/>
          <w:w w:val="7"/>
        </w:rPr>
        <w:t>按</w:t>
      </w:r>
      <w:r>
        <w:rPr>
          <w:rFonts w:ascii="宋体" w:hAnsi="宋体" w:cs="宋体" w:eastAsia="宋体" w:hint="default"/>
          <w:spacing w:val="-142"/>
          <w:w w:val="7"/>
          <w:position w:val="98"/>
        </w:rPr>
        <w:t>用</w:t>
      </w:r>
      <w:r>
        <w:rPr>
          <w:rFonts w:ascii="宋体" w:hAnsi="宋体" w:cs="宋体" w:eastAsia="宋体" w:hint="default"/>
          <w:spacing w:val="-178"/>
          <w:w w:val="7"/>
          <w:position w:val="31"/>
        </w:rPr>
        <w:t>期</w:t>
      </w:r>
      <w:r>
        <w:rPr>
          <w:rFonts w:ascii="宋体" w:hAnsi="宋体" w:cs="宋体" w:eastAsia="宋体" w:hint="default"/>
          <w:spacing w:val="-41"/>
          <w:w w:val="7"/>
        </w:rPr>
        <w:t>受</w:t>
      </w:r>
      <w:r>
        <w:rPr>
          <w:rFonts w:ascii="宋体" w:hAnsi="宋体" w:cs="宋体" w:eastAsia="宋体" w:hint="default"/>
          <w:spacing w:val="-142"/>
          <w:w w:val="7"/>
          <w:position w:val="98"/>
        </w:rPr>
        <w:t>，</w:t>
      </w:r>
      <w:r>
        <w:rPr>
          <w:rFonts w:ascii="宋体" w:hAnsi="宋体" w:cs="宋体" w:eastAsia="宋体" w:hint="default"/>
          <w:spacing w:val="-178"/>
          <w:w w:val="7"/>
          <w:position w:val="31"/>
        </w:rPr>
        <w:t>内</w:t>
      </w:r>
      <w:r>
        <w:rPr>
          <w:rFonts w:ascii="宋体" w:hAnsi="宋体" w:cs="宋体" w:eastAsia="宋体" w:hint="default"/>
          <w:spacing w:val="-41"/>
          <w:w w:val="7"/>
        </w:rPr>
        <w:t>益</w:t>
      </w:r>
      <w:r>
        <w:rPr>
          <w:rFonts w:ascii="宋体" w:hAnsi="宋体" w:cs="宋体" w:eastAsia="宋体" w:hint="default"/>
          <w:spacing w:val="-142"/>
          <w:w w:val="7"/>
          <w:position w:val="98"/>
        </w:rPr>
        <w:t>包</w:t>
      </w:r>
      <w:r>
        <w:rPr>
          <w:rFonts w:ascii="宋体" w:hAnsi="宋体" w:cs="宋体" w:eastAsia="宋体" w:hint="default"/>
          <w:spacing w:val="-178"/>
          <w:w w:val="7"/>
          <w:position w:val="31"/>
        </w:rPr>
        <w:t>平</w:t>
      </w:r>
      <w:r>
        <w:rPr>
          <w:rFonts w:ascii="宋体" w:hAnsi="宋体" w:cs="宋体" w:eastAsia="宋体" w:hint="default"/>
          <w:spacing w:val="-41"/>
          <w:w w:val="7"/>
        </w:rPr>
        <w:t>期</w:t>
      </w:r>
      <w:r>
        <w:rPr>
          <w:rFonts w:ascii="宋体" w:hAnsi="宋体" w:cs="宋体" w:eastAsia="宋体" w:hint="default"/>
          <w:spacing w:val="-142"/>
          <w:w w:val="7"/>
          <w:position w:val="98"/>
        </w:rPr>
        <w:t>括</w:t>
      </w:r>
      <w:r>
        <w:rPr>
          <w:rFonts w:ascii="宋体" w:hAnsi="宋体" w:cs="宋体" w:eastAsia="宋体" w:hint="default"/>
          <w:spacing w:val="-176"/>
          <w:w w:val="7"/>
          <w:position w:val="31"/>
        </w:rPr>
        <w:t>均</w:t>
      </w:r>
      <w:r>
        <w:rPr>
          <w:rFonts w:ascii="宋体" w:hAnsi="宋体" w:cs="宋体" w:eastAsia="宋体" w:hint="default"/>
          <w:spacing w:val="-44"/>
          <w:w w:val="7"/>
        </w:rPr>
        <w:t>限</w:t>
      </w:r>
      <w:r>
        <w:rPr>
          <w:rFonts w:ascii="宋体" w:hAnsi="宋体" w:cs="宋体" w:eastAsia="宋体" w:hint="default"/>
          <w:spacing w:val="-142"/>
          <w:w w:val="7"/>
          <w:position w:val="98"/>
        </w:rPr>
        <w:t>以</w:t>
      </w:r>
      <w:r>
        <w:rPr>
          <w:rFonts w:ascii="宋体" w:hAnsi="宋体" w:cs="宋体" w:eastAsia="宋体" w:hint="default"/>
          <w:spacing w:val="-178"/>
          <w:w w:val="7"/>
          <w:position w:val="31"/>
        </w:rPr>
        <w:t>摊</w:t>
      </w:r>
      <w:r>
        <w:rPr>
          <w:rFonts w:ascii="宋体" w:hAnsi="宋体" w:cs="宋体" w:eastAsia="宋体" w:hint="default"/>
          <w:w w:val="7"/>
        </w:rPr>
        <w:t>或</w:t>
      </w:r>
      <w:r>
        <w:rPr>
          <w:rFonts w:ascii="宋体" w:hAnsi="宋体" w:cs="宋体" w:eastAsia="宋体" w:hint="default"/>
        </w:rPr>
      </w:r>
    </w:p>
    <w:p>
      <w:pPr>
        <w:spacing w:after="0" w:line="62" w:lineRule="exact"/>
        <w:jc w:val="center"/>
        <w:rPr>
          <w:rFonts w:ascii="宋体" w:hAnsi="宋体" w:cs="宋体" w:eastAsia="宋体" w:hint="default"/>
        </w:rPr>
        <w:sectPr>
          <w:pgSz w:w="11900" w:h="16840"/>
          <w:pgMar w:header="0" w:footer="983" w:top="0" w:bottom="1180" w:left="980" w:right="940"/>
        </w:sectPr>
      </w:pPr>
    </w:p>
    <w:p>
      <w:pPr>
        <w:pStyle w:val="BodyText"/>
        <w:spacing w:line="610" w:lineRule="exact"/>
        <w:ind w:left="152" w:right="-2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5"/>
          <w:position w:val="31"/>
        </w:rPr>
        <w:t>销                          </w:t>
      </w:r>
      <w:r>
        <w:rPr>
          <w:rFonts w:ascii="宋体" w:hAnsi="宋体" w:cs="宋体" w:eastAsia="宋体" w:hint="default"/>
          <w:w w:val="5"/>
        </w:rPr>
        <w:t>用期限</w:t>
      </w:r>
      <w:r>
        <w:rPr>
          <w:rFonts w:ascii="宋体" w:hAnsi="宋体" w:cs="宋体" w:eastAsia="宋体" w:hint="default"/>
          <w:w w:val="5"/>
        </w:rPr>
        <w:t>摊</w:t>
      </w:r>
      <w:r>
        <w:rPr>
          <w:rFonts w:ascii="宋体" w:hAnsi="宋体" w:cs="宋体" w:eastAsia="宋体" w:hint="default"/>
          <w:w w:val="5"/>
        </w:rPr>
        <w:t>销</w:t>
      </w:r>
      <w:r>
        <w:rPr>
          <w:rFonts w:ascii="宋体" w:hAnsi="宋体" w:cs="宋体" w:eastAsia="宋体" w:hint="default"/>
          <w:w w:val="5"/>
        </w:rPr>
        <w:t>，</w:t>
      </w:r>
      <w:r>
        <w:rPr>
          <w:rFonts w:ascii="宋体" w:hAnsi="宋体" w:cs="宋体" w:eastAsia="宋体" w:hint="default"/>
          <w:w w:val="5"/>
        </w:rPr>
        <w:t>没</w:t>
      </w:r>
      <w:r>
        <w:rPr>
          <w:rFonts w:ascii="宋体" w:hAnsi="宋体" w:cs="宋体" w:eastAsia="宋体" w:hint="default"/>
          <w:w w:val="5"/>
        </w:rPr>
        <w:t>有明</w:t>
      </w:r>
      <w:r>
        <w:rPr>
          <w:rFonts w:ascii="宋体" w:hAnsi="宋体" w:cs="宋体" w:eastAsia="宋体" w:hint="default"/>
          <w:w w:val="5"/>
        </w:rPr>
        <w:t>确</w:t>
      </w:r>
      <w:r>
        <w:rPr>
          <w:rFonts w:ascii="宋体" w:hAnsi="宋体" w:cs="宋体" w:eastAsia="宋体" w:hint="default"/>
          <w:w w:val="5"/>
        </w:rPr>
        <w:t>受益</w:t>
      </w:r>
      <w:r>
        <w:rPr>
          <w:rFonts w:ascii="宋体" w:hAnsi="宋体" w:cs="宋体" w:eastAsia="宋体" w:hint="default"/>
          <w:w w:val="5"/>
        </w:rPr>
        <w:t>期</w:t>
      </w:r>
      <w:r>
        <w:rPr>
          <w:rFonts w:ascii="宋体" w:hAnsi="宋体" w:cs="宋体" w:eastAsia="宋体" w:hint="default"/>
          <w:w w:val="5"/>
        </w:rPr>
        <w:t>或可</w:t>
      </w:r>
      <w:r>
        <w:rPr>
          <w:rFonts w:ascii="宋体" w:hAnsi="宋体" w:cs="宋体" w:eastAsia="宋体" w:hint="default"/>
          <w:w w:val="5"/>
        </w:rPr>
        <w:t>使</w:t>
      </w:r>
      <w:r>
        <w:rPr>
          <w:rFonts w:ascii="宋体" w:hAnsi="宋体" w:cs="宋体" w:eastAsia="宋体" w:hint="default"/>
          <w:w w:val="5"/>
        </w:rPr>
        <w:t>用期限的，</w:t>
      </w:r>
      <w:r>
        <w:rPr>
          <w:rFonts w:ascii="宋体" w:hAnsi="宋体" w:cs="宋体" w:eastAsia="宋体" w:hint="default"/>
          <w:w w:val="5"/>
        </w:rPr>
        <w:t>按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610" w:lineRule="exact"/>
        <w:ind w:left="51" w:right="0"/>
        <w:jc w:val="left"/>
        <w:rPr>
          <w:rFonts w:ascii="宋体" w:hAnsi="宋体" w:cs="宋体" w:eastAsia="宋体" w:hint="default"/>
        </w:rPr>
      </w:pPr>
      <w:r>
        <w:rPr>
          <w:w w:val="20"/>
        </w:rPr>
        <w:br w:type="column"/>
      </w:r>
      <w:r>
        <w:rPr>
          <w:rFonts w:ascii="宋体" w:hAnsi="宋体" w:cs="宋体" w:eastAsia="宋体" w:hint="default"/>
          <w:w w:val="20"/>
        </w:rPr>
        <w:t>年平</w:t>
      </w:r>
      <w:r>
        <w:rPr>
          <w:rFonts w:ascii="宋体" w:hAnsi="宋体" w:cs="宋体" w:eastAsia="宋体" w:hint="default"/>
          <w:w w:val="20"/>
        </w:rPr>
        <w:t>均</w:t>
      </w:r>
      <w:r>
        <w:rPr>
          <w:rFonts w:ascii="宋体" w:hAnsi="宋体" w:cs="宋体" w:eastAsia="宋体" w:hint="default"/>
          <w:w w:val="20"/>
        </w:rPr>
        <w:t>摊</w:t>
      </w:r>
      <w:r>
        <w:rPr>
          <w:rFonts w:ascii="宋体" w:hAnsi="宋体" w:cs="宋体" w:eastAsia="宋体" w:hint="default"/>
          <w:w w:val="20"/>
        </w:rPr>
        <w:t>销。</w:t>
      </w:r>
      <w:r>
        <w:rPr>
          <w:rFonts w:ascii="宋体" w:hAnsi="宋体" w:cs="宋体" w:eastAsia="宋体" w:hint="default"/>
        </w:rPr>
      </w:r>
    </w:p>
    <w:p>
      <w:pPr>
        <w:spacing w:after="0" w:line="610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40"/>
          <w:cols w:num="2" w:equalWidth="0">
            <w:col w:w="4473" w:space="40"/>
            <w:col w:w="5467"/>
          </w:cols>
        </w:sectPr>
      </w:pPr>
    </w:p>
    <w:p>
      <w:pPr>
        <w:pStyle w:val="BodyText"/>
        <w:spacing w:line="2737" w:lineRule="exact"/>
        <w:ind w:left="632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272.639893pt;margin-top:94.757599pt;width:4.5pt;height:9pt;mso-position-horizontal-relative:page;mso-position-vertical-relative:paragraph;z-index:-962368" type="#_x0000_t202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w w:val="99"/>
                      <w:sz w:val="18"/>
                    </w:rPr>
                    <w:t>5</w:t>
                  </w:r>
                  <w:r>
                    <w:rPr>
                      <w:rFonts w:ascii="Times New Roman"/>
                      <w:sz w:val="1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10"/>
        </w:rPr>
        <w:t>开办</w:t>
      </w:r>
      <w:r>
        <w:rPr>
          <w:rFonts w:ascii="宋体" w:hAnsi="宋体" w:cs="宋体" w:eastAsia="宋体" w:hint="default"/>
          <w:w w:val="10"/>
        </w:rPr>
        <w:t>费</w:t>
      </w:r>
      <w:r>
        <w:rPr>
          <w:rFonts w:ascii="宋体" w:hAnsi="宋体" w:cs="宋体" w:eastAsia="宋体" w:hint="default"/>
          <w:w w:val="10"/>
        </w:rPr>
        <w:t>按</w:t>
      </w:r>
      <w:r>
        <w:rPr>
          <w:rFonts w:ascii="宋体" w:hAnsi="宋体" w:cs="宋体" w:eastAsia="宋体" w:hint="default"/>
          <w:w w:val="10"/>
        </w:rPr>
        <w:t>实</w:t>
      </w:r>
      <w:r>
        <w:rPr>
          <w:rFonts w:ascii="宋体" w:hAnsi="宋体" w:cs="宋体" w:eastAsia="宋体" w:hint="default"/>
          <w:w w:val="10"/>
        </w:rPr>
        <w:t>际</w:t>
      </w:r>
      <w:r>
        <w:rPr>
          <w:rFonts w:ascii="宋体" w:hAnsi="宋体" w:cs="宋体" w:eastAsia="宋体" w:hint="default"/>
          <w:w w:val="10"/>
        </w:rPr>
        <w:t>发</w:t>
      </w:r>
      <w:r>
        <w:rPr>
          <w:rFonts w:ascii="宋体" w:hAnsi="宋体" w:cs="宋体" w:eastAsia="宋体" w:hint="default"/>
          <w:w w:val="10"/>
        </w:rPr>
        <w:t>生额</w:t>
      </w:r>
      <w:r>
        <w:rPr>
          <w:rFonts w:ascii="宋体" w:hAnsi="宋体" w:cs="宋体" w:eastAsia="宋体" w:hint="default"/>
          <w:w w:val="10"/>
        </w:rPr>
        <w:t>核</w:t>
      </w:r>
      <w:r>
        <w:rPr>
          <w:rFonts w:ascii="宋体" w:hAnsi="宋体" w:cs="宋体" w:eastAsia="宋体" w:hint="default"/>
          <w:w w:val="10"/>
        </w:rPr>
        <w:t>算，</w:t>
      </w:r>
      <w:r>
        <w:rPr>
          <w:rFonts w:ascii="宋体" w:hAnsi="宋体" w:cs="宋体" w:eastAsia="宋体" w:hint="default"/>
          <w:w w:val="10"/>
        </w:rPr>
        <w:t>在</w:t>
      </w:r>
      <w:r>
        <w:rPr>
          <w:rFonts w:ascii="宋体" w:hAnsi="宋体" w:cs="宋体" w:eastAsia="宋体" w:hint="default"/>
          <w:w w:val="10"/>
        </w:rPr>
        <w:t>开</w:t>
      </w:r>
      <w:r>
        <w:rPr>
          <w:rFonts w:ascii="宋体" w:hAnsi="宋体" w:cs="宋体" w:eastAsia="宋体" w:hint="default"/>
          <w:w w:val="10"/>
        </w:rPr>
        <w:t>始</w:t>
      </w:r>
      <w:r>
        <w:rPr>
          <w:rFonts w:ascii="宋体" w:hAnsi="宋体" w:cs="宋体" w:eastAsia="宋体" w:hint="default"/>
          <w:w w:val="10"/>
        </w:rPr>
        <w:t>生</w:t>
      </w:r>
      <w:r>
        <w:rPr>
          <w:rFonts w:ascii="宋体" w:hAnsi="宋体" w:cs="宋体" w:eastAsia="宋体" w:hint="default"/>
          <w:w w:val="10"/>
        </w:rPr>
        <w:t>产</w:t>
      </w:r>
      <w:r>
        <w:rPr>
          <w:rFonts w:ascii="宋体" w:hAnsi="宋体" w:cs="宋体" w:eastAsia="宋体" w:hint="default"/>
          <w:w w:val="10"/>
        </w:rPr>
        <w:t>经</w:t>
      </w:r>
      <w:r>
        <w:rPr>
          <w:rFonts w:ascii="宋体" w:hAnsi="宋体" w:cs="宋体" w:eastAsia="宋体" w:hint="default"/>
          <w:w w:val="10"/>
        </w:rPr>
        <w:t>营的</w:t>
      </w:r>
      <w:r>
        <w:rPr>
          <w:rFonts w:ascii="宋体" w:hAnsi="宋体" w:cs="宋体" w:eastAsia="宋体" w:hint="default"/>
          <w:w w:val="10"/>
        </w:rPr>
        <w:t>当</w:t>
      </w:r>
      <w:r>
        <w:rPr>
          <w:rFonts w:ascii="宋体" w:hAnsi="宋体" w:cs="宋体" w:eastAsia="宋体" w:hint="default"/>
          <w:w w:val="10"/>
        </w:rPr>
        <w:t>月</w:t>
      </w:r>
      <w:r>
        <w:rPr>
          <w:rFonts w:ascii="宋体" w:hAnsi="宋体" w:cs="宋体" w:eastAsia="宋体" w:hint="default"/>
          <w:w w:val="10"/>
        </w:rPr>
        <w:t>一</w:t>
      </w:r>
      <w:r>
        <w:rPr>
          <w:rFonts w:ascii="宋体" w:hAnsi="宋体" w:cs="宋体" w:eastAsia="宋体" w:hint="default"/>
          <w:w w:val="10"/>
        </w:rPr>
        <w:t>次计</w:t>
      </w:r>
      <w:r>
        <w:rPr>
          <w:rFonts w:ascii="宋体" w:hAnsi="宋体" w:cs="宋体" w:eastAsia="宋体" w:hint="default"/>
          <w:w w:val="10"/>
        </w:rPr>
        <w:t>入当</w:t>
      </w:r>
      <w:r>
        <w:rPr>
          <w:rFonts w:ascii="宋体" w:hAnsi="宋体" w:cs="宋体" w:eastAsia="宋体" w:hint="default"/>
          <w:w w:val="10"/>
        </w:rPr>
        <w:t>期</w:t>
      </w:r>
      <w:r>
        <w:rPr>
          <w:rFonts w:ascii="宋体" w:hAnsi="宋体" w:cs="宋体" w:eastAsia="宋体" w:hint="default"/>
          <w:w w:val="10"/>
        </w:rPr>
        <w:t>损益。</w:t>
      </w:r>
      <w:r>
        <w:rPr>
          <w:rFonts w:ascii="宋体" w:hAnsi="宋体" w:cs="宋体" w:eastAsia="宋体" w:hint="default"/>
        </w:rPr>
      </w:r>
    </w:p>
    <w:p>
      <w:pPr>
        <w:spacing w:after="0" w:line="2737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40"/>
        </w:sectPr>
      </w:pPr>
    </w:p>
    <w:p>
      <w:pPr>
        <w:pStyle w:val="BodyText"/>
        <w:spacing w:line="485" w:lineRule="exact"/>
        <w:ind w:left="152" w:right="-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14"/>
          <w:w w:val="8"/>
        </w:rPr>
        <w:t>（</w:t>
      </w:r>
      <w:r>
        <w:rPr>
          <w:rFonts w:ascii="宋体" w:hAnsi="宋体" w:cs="宋体" w:eastAsia="宋体" w:hint="default"/>
          <w:spacing w:val="-209"/>
          <w:w w:val="8"/>
        </w:rPr>
        <w:t>（</w:t>
      </w:r>
      <w:r>
        <w:rPr>
          <w:rFonts w:ascii="宋体" w:hAnsi="宋体" w:cs="宋体" w:eastAsia="宋体" w:hint="default"/>
          <w:spacing w:val="-214"/>
          <w:w w:val="8"/>
        </w:rPr>
        <w:t>（</w:t>
      </w:r>
      <w:r>
        <w:rPr>
          <w:rFonts w:ascii="宋体" w:hAnsi="宋体" w:cs="宋体" w:eastAsia="宋体" w:hint="default"/>
          <w:spacing w:val="-10"/>
          <w:w w:val="8"/>
        </w:rPr>
        <w:t>（</w:t>
      </w:r>
      <w:r>
        <w:rPr>
          <w:rFonts w:ascii="宋体" w:hAnsi="宋体" w:cs="宋体" w:eastAsia="宋体" w:hint="default"/>
          <w:spacing w:val="-214"/>
          <w:w w:val="8"/>
          <w:position w:val="61"/>
        </w:rPr>
        <w:t>、</w:t>
      </w:r>
      <w:r>
        <w:rPr>
          <w:rFonts w:ascii="宋体" w:hAnsi="宋体" w:cs="宋体" w:eastAsia="宋体" w:hint="default"/>
          <w:spacing w:val="-209"/>
          <w:w w:val="8"/>
          <w:position w:val="62"/>
        </w:rPr>
        <w:t>、</w:t>
      </w:r>
      <w:r>
        <w:rPr>
          <w:rFonts w:ascii="宋体" w:hAnsi="宋体" w:cs="宋体" w:eastAsia="宋体" w:hint="default"/>
          <w:spacing w:val="-214"/>
          <w:w w:val="8"/>
          <w:position w:val="61"/>
        </w:rPr>
        <w:t>、</w:t>
      </w:r>
      <w:r>
        <w:rPr>
          <w:rFonts w:ascii="宋体" w:hAnsi="宋体" w:cs="宋体" w:eastAsia="宋体" w:hint="default"/>
          <w:spacing w:val="-111"/>
          <w:w w:val="8"/>
          <w:position w:val="62"/>
        </w:rPr>
        <w:t>、</w:t>
      </w:r>
      <w:r>
        <w:rPr>
          <w:rFonts w:ascii="宋体" w:hAnsi="宋体" w:cs="宋体" w:eastAsia="宋体" w:hint="default"/>
          <w:spacing w:val="-214"/>
          <w:w w:val="8"/>
        </w:rPr>
        <w:t>）</w:t>
      </w:r>
      <w:r>
        <w:rPr>
          <w:rFonts w:ascii="宋体" w:hAnsi="宋体" w:cs="宋体" w:eastAsia="宋体" w:hint="default"/>
          <w:spacing w:val="-209"/>
          <w:w w:val="8"/>
        </w:rPr>
        <w:t>）</w:t>
      </w:r>
      <w:r>
        <w:rPr>
          <w:rFonts w:ascii="宋体" w:hAnsi="宋体" w:cs="宋体" w:eastAsia="宋体" w:hint="default"/>
          <w:spacing w:val="-214"/>
          <w:w w:val="8"/>
        </w:rPr>
        <w:t>）</w:t>
      </w:r>
      <w:r>
        <w:rPr>
          <w:rFonts w:ascii="宋体" w:hAnsi="宋体" w:cs="宋体" w:eastAsia="宋体" w:hint="default"/>
          <w:spacing w:val="-116"/>
          <w:w w:val="8"/>
        </w:rPr>
        <w:t>）</w:t>
      </w:r>
      <w:r>
        <w:rPr>
          <w:rFonts w:ascii="宋体" w:hAnsi="宋体" w:cs="宋体" w:eastAsia="宋体" w:hint="default"/>
          <w:spacing w:val="-214"/>
          <w:w w:val="8"/>
          <w:position w:val="61"/>
        </w:rPr>
        <w:t>职</w:t>
      </w:r>
      <w:r>
        <w:rPr>
          <w:rFonts w:ascii="宋体" w:hAnsi="宋体" w:cs="宋体" w:eastAsia="宋体" w:hint="default"/>
          <w:spacing w:val="-209"/>
          <w:w w:val="8"/>
          <w:position w:val="62"/>
        </w:rPr>
        <w:t>职</w:t>
      </w:r>
      <w:r>
        <w:rPr>
          <w:rFonts w:ascii="宋体" w:hAnsi="宋体" w:cs="宋体" w:eastAsia="宋体" w:hint="default"/>
          <w:spacing w:val="-214"/>
          <w:w w:val="8"/>
          <w:position w:val="62"/>
        </w:rPr>
        <w:t>职</w:t>
      </w:r>
      <w:r>
        <w:rPr>
          <w:rFonts w:ascii="宋体" w:hAnsi="宋体" w:cs="宋体" w:eastAsia="宋体" w:hint="default"/>
          <w:spacing w:val="-111"/>
          <w:w w:val="8"/>
          <w:position w:val="61"/>
        </w:rPr>
        <w:t>职</w:t>
      </w:r>
      <w:r>
        <w:rPr>
          <w:rFonts w:ascii="宋体" w:hAnsi="宋体" w:cs="宋体" w:eastAsia="宋体" w:hint="default"/>
          <w:spacing w:val="-111"/>
          <w:w w:val="8"/>
        </w:rPr>
        <w:t>短</w:t>
      </w:r>
      <w:r>
        <w:rPr>
          <w:rFonts w:ascii="宋体" w:hAnsi="宋体" w:cs="宋体" w:eastAsia="宋体" w:hint="default"/>
          <w:spacing w:val="-214"/>
          <w:w w:val="8"/>
          <w:position w:val="61"/>
        </w:rPr>
        <w:t>工</w:t>
      </w:r>
      <w:r>
        <w:rPr>
          <w:rFonts w:ascii="宋体" w:hAnsi="宋体" w:cs="宋体" w:eastAsia="宋体" w:hint="default"/>
          <w:spacing w:val="-209"/>
          <w:w w:val="8"/>
          <w:position w:val="62"/>
        </w:rPr>
        <w:t>工</w:t>
      </w:r>
      <w:r>
        <w:rPr>
          <w:rFonts w:ascii="宋体" w:hAnsi="宋体" w:cs="宋体" w:eastAsia="宋体" w:hint="default"/>
          <w:spacing w:val="-214"/>
          <w:w w:val="8"/>
          <w:position w:val="62"/>
        </w:rPr>
        <w:t>工</w:t>
      </w:r>
      <w:r>
        <w:rPr>
          <w:rFonts w:ascii="宋体" w:hAnsi="宋体" w:cs="宋体" w:eastAsia="宋体" w:hint="default"/>
          <w:spacing w:val="-111"/>
          <w:w w:val="8"/>
          <w:position w:val="61"/>
        </w:rPr>
        <w:t>工</w:t>
      </w:r>
      <w:r>
        <w:rPr>
          <w:rFonts w:ascii="宋体" w:hAnsi="宋体" w:cs="宋体" w:eastAsia="宋体" w:hint="default"/>
          <w:spacing w:val="-214"/>
          <w:w w:val="8"/>
        </w:rPr>
        <w:t>期</w:t>
      </w:r>
      <w:r>
        <w:rPr>
          <w:rFonts w:ascii="宋体" w:hAnsi="宋体" w:cs="宋体" w:eastAsia="宋体" w:hint="default"/>
          <w:spacing w:val="-209"/>
          <w:w w:val="8"/>
        </w:rPr>
        <w:t>期</w:t>
      </w:r>
      <w:r>
        <w:rPr>
          <w:rFonts w:ascii="宋体" w:hAnsi="宋体" w:cs="宋体" w:eastAsia="宋体" w:hint="default"/>
          <w:spacing w:val="-214"/>
          <w:w w:val="8"/>
        </w:rPr>
        <w:t>期</w:t>
      </w:r>
      <w:r>
        <w:rPr>
          <w:rFonts w:ascii="宋体" w:hAnsi="宋体" w:cs="宋体" w:eastAsia="宋体" w:hint="default"/>
          <w:spacing w:val="-116"/>
          <w:w w:val="8"/>
        </w:rPr>
        <w:t>期</w:t>
      </w:r>
      <w:r>
        <w:rPr>
          <w:rFonts w:ascii="宋体" w:hAnsi="宋体" w:cs="宋体" w:eastAsia="宋体" w:hint="default"/>
          <w:spacing w:val="-106"/>
          <w:w w:val="8"/>
          <w:position w:val="62"/>
        </w:rPr>
        <w:t>薪</w:t>
      </w:r>
      <w:r>
        <w:rPr>
          <w:rFonts w:ascii="宋体" w:hAnsi="宋体" w:cs="宋体" w:eastAsia="宋体" w:hint="default"/>
          <w:spacing w:val="-111"/>
          <w:w w:val="8"/>
        </w:rPr>
        <w:t>薪</w:t>
      </w:r>
      <w:r>
        <w:rPr>
          <w:rFonts w:ascii="宋体" w:hAnsi="宋体" w:cs="宋体" w:eastAsia="宋体" w:hint="default"/>
          <w:spacing w:val="-106"/>
          <w:w w:val="8"/>
          <w:position w:val="62"/>
        </w:rPr>
        <w:t>酬</w:t>
      </w:r>
      <w:r>
        <w:rPr>
          <w:rFonts w:ascii="宋体" w:hAnsi="宋体" w:cs="宋体" w:eastAsia="宋体" w:hint="default"/>
          <w:spacing w:val="-3"/>
          <w:w w:val="8"/>
        </w:rPr>
        <w:t>酬</w:t>
      </w:r>
      <w:r>
        <w:rPr>
          <w:rFonts w:ascii="宋体" w:hAnsi="宋体" w:cs="宋体" w:eastAsia="宋体" w:hint="default"/>
          <w:spacing w:val="-214"/>
          <w:w w:val="8"/>
        </w:rPr>
        <w:t>的</w:t>
      </w:r>
      <w:r>
        <w:rPr>
          <w:rFonts w:ascii="宋体" w:hAnsi="宋体" w:cs="宋体" w:eastAsia="宋体" w:hint="default"/>
          <w:spacing w:val="-209"/>
          <w:w w:val="8"/>
        </w:rPr>
        <w:t>的</w:t>
      </w:r>
      <w:r>
        <w:rPr>
          <w:rFonts w:ascii="宋体" w:hAnsi="宋体" w:cs="宋体" w:eastAsia="宋体" w:hint="default"/>
          <w:spacing w:val="-214"/>
          <w:w w:val="8"/>
        </w:rPr>
        <w:t>的</w:t>
      </w:r>
      <w:r>
        <w:rPr>
          <w:rFonts w:ascii="宋体" w:hAnsi="宋体" w:cs="宋体" w:eastAsia="宋体" w:hint="default"/>
          <w:spacing w:val="-8"/>
          <w:w w:val="8"/>
        </w:rPr>
        <w:t>的</w:t>
      </w:r>
      <w:r>
        <w:rPr>
          <w:rFonts w:ascii="宋体" w:hAnsi="宋体" w:cs="宋体" w:eastAsia="宋体" w:hint="default"/>
          <w:spacing w:val="-214"/>
          <w:w w:val="8"/>
        </w:rPr>
        <w:t>会</w:t>
      </w:r>
      <w:r>
        <w:rPr>
          <w:rFonts w:ascii="宋体" w:hAnsi="宋体" w:cs="宋体" w:eastAsia="宋体" w:hint="default"/>
          <w:spacing w:val="-209"/>
          <w:w w:val="8"/>
        </w:rPr>
        <w:t>会</w:t>
      </w:r>
      <w:r>
        <w:rPr>
          <w:rFonts w:ascii="宋体" w:hAnsi="宋体" w:cs="宋体" w:eastAsia="宋体" w:hint="default"/>
          <w:spacing w:val="-214"/>
          <w:w w:val="8"/>
        </w:rPr>
        <w:t>会</w:t>
      </w:r>
      <w:r>
        <w:rPr>
          <w:rFonts w:ascii="宋体" w:hAnsi="宋体" w:cs="宋体" w:eastAsia="宋体" w:hint="default"/>
          <w:spacing w:val="-10"/>
          <w:w w:val="8"/>
        </w:rPr>
        <w:t>会</w:t>
      </w:r>
      <w:r>
        <w:rPr>
          <w:rFonts w:ascii="宋体" w:hAnsi="宋体" w:cs="宋体" w:eastAsia="宋体" w:hint="default"/>
          <w:spacing w:val="-214"/>
          <w:w w:val="8"/>
        </w:rPr>
        <w:t>计</w:t>
      </w:r>
      <w:r>
        <w:rPr>
          <w:rFonts w:ascii="宋体" w:hAnsi="宋体" w:cs="宋体" w:eastAsia="宋体" w:hint="default"/>
          <w:spacing w:val="-209"/>
          <w:w w:val="8"/>
        </w:rPr>
        <w:t>计</w:t>
      </w:r>
      <w:r>
        <w:rPr>
          <w:rFonts w:ascii="宋体" w:hAnsi="宋体" w:cs="宋体" w:eastAsia="宋体" w:hint="default"/>
          <w:spacing w:val="-214"/>
          <w:w w:val="8"/>
        </w:rPr>
        <w:t>计</w:t>
      </w:r>
      <w:r>
        <w:rPr>
          <w:rFonts w:ascii="宋体" w:hAnsi="宋体" w:cs="宋体" w:eastAsia="宋体" w:hint="default"/>
          <w:spacing w:val="-8"/>
          <w:w w:val="8"/>
        </w:rPr>
        <w:t>计</w:t>
      </w:r>
      <w:r>
        <w:rPr>
          <w:rFonts w:ascii="宋体" w:hAnsi="宋体" w:cs="宋体" w:eastAsia="宋体" w:hint="default"/>
          <w:spacing w:val="-214"/>
          <w:w w:val="8"/>
        </w:rPr>
        <w:t>处</w:t>
      </w:r>
      <w:r>
        <w:rPr>
          <w:rFonts w:ascii="宋体" w:hAnsi="宋体" w:cs="宋体" w:eastAsia="宋体" w:hint="default"/>
          <w:spacing w:val="-209"/>
          <w:w w:val="8"/>
        </w:rPr>
        <w:t>处</w:t>
      </w:r>
      <w:r>
        <w:rPr>
          <w:rFonts w:ascii="宋体" w:hAnsi="宋体" w:cs="宋体" w:eastAsia="宋体" w:hint="default"/>
          <w:spacing w:val="-214"/>
          <w:w w:val="8"/>
        </w:rPr>
        <w:t>处</w:t>
      </w:r>
      <w:r>
        <w:rPr>
          <w:rFonts w:ascii="宋体" w:hAnsi="宋体" w:cs="宋体" w:eastAsia="宋体" w:hint="default"/>
          <w:spacing w:val="-8"/>
          <w:w w:val="8"/>
        </w:rPr>
        <w:t>处</w:t>
      </w:r>
      <w:r>
        <w:rPr>
          <w:rFonts w:ascii="宋体" w:hAnsi="宋体" w:cs="宋体" w:eastAsia="宋体" w:hint="default"/>
          <w:spacing w:val="-214"/>
          <w:w w:val="8"/>
        </w:rPr>
        <w:t>理</w:t>
      </w:r>
      <w:r>
        <w:rPr>
          <w:rFonts w:ascii="宋体" w:hAnsi="宋体" w:cs="宋体" w:eastAsia="宋体" w:hint="default"/>
          <w:spacing w:val="-209"/>
          <w:w w:val="8"/>
        </w:rPr>
        <w:t>理</w:t>
      </w:r>
      <w:r>
        <w:rPr>
          <w:rFonts w:ascii="宋体" w:hAnsi="宋体" w:cs="宋体" w:eastAsia="宋体" w:hint="default"/>
          <w:spacing w:val="-214"/>
          <w:w w:val="8"/>
        </w:rPr>
        <w:t>理</w:t>
      </w:r>
      <w:r>
        <w:rPr>
          <w:rFonts w:ascii="宋体" w:hAnsi="宋体" w:cs="宋体" w:eastAsia="宋体" w:hint="default"/>
          <w:spacing w:val="-10"/>
          <w:w w:val="8"/>
        </w:rPr>
        <w:t>理</w:t>
      </w:r>
      <w:r>
        <w:rPr>
          <w:rFonts w:ascii="宋体" w:hAnsi="宋体" w:cs="宋体" w:eastAsia="宋体" w:hint="default"/>
          <w:spacing w:val="-214"/>
          <w:w w:val="8"/>
        </w:rPr>
        <w:t>方</w:t>
      </w:r>
      <w:r>
        <w:rPr>
          <w:rFonts w:ascii="宋体" w:hAnsi="宋体" w:cs="宋体" w:eastAsia="宋体" w:hint="default"/>
          <w:spacing w:val="-209"/>
          <w:w w:val="8"/>
        </w:rPr>
        <w:t>方</w:t>
      </w:r>
      <w:r>
        <w:rPr>
          <w:rFonts w:ascii="宋体" w:hAnsi="宋体" w:cs="宋体" w:eastAsia="宋体" w:hint="default"/>
          <w:spacing w:val="-214"/>
          <w:w w:val="8"/>
        </w:rPr>
        <w:t>方</w:t>
      </w:r>
      <w:r>
        <w:rPr>
          <w:rFonts w:ascii="宋体" w:hAnsi="宋体" w:cs="宋体" w:eastAsia="宋体" w:hint="default"/>
          <w:spacing w:val="-8"/>
          <w:w w:val="8"/>
        </w:rPr>
        <w:t>方</w:t>
      </w:r>
      <w:r>
        <w:rPr>
          <w:rFonts w:ascii="宋体" w:hAnsi="宋体" w:cs="宋体" w:eastAsia="宋体" w:hint="default"/>
          <w:spacing w:val="-214"/>
          <w:w w:val="8"/>
        </w:rPr>
        <w:t>法</w:t>
      </w:r>
      <w:r>
        <w:rPr>
          <w:rFonts w:ascii="宋体" w:hAnsi="宋体" w:cs="宋体" w:eastAsia="宋体" w:hint="default"/>
          <w:spacing w:val="-209"/>
          <w:w w:val="8"/>
        </w:rPr>
        <w:t>法</w:t>
      </w:r>
      <w:r>
        <w:rPr>
          <w:rFonts w:ascii="宋体" w:hAnsi="宋体" w:cs="宋体" w:eastAsia="宋体" w:hint="default"/>
          <w:spacing w:val="-214"/>
          <w:w w:val="8"/>
        </w:rPr>
        <w:t>法</w:t>
      </w:r>
      <w:r>
        <w:rPr>
          <w:rFonts w:ascii="宋体" w:hAnsi="宋体" w:cs="宋体" w:eastAsia="宋体" w:hint="default"/>
          <w:w w:val="8"/>
        </w:rPr>
        <w:t>法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379" w:lineRule="exact" w:before="0"/>
        <w:ind w:left="1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2014</w:t>
      </w:r>
    </w:p>
    <w:p>
      <w:pPr>
        <w:spacing w:after="0" w:line="379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0" w:footer="983" w:top="0" w:bottom="1180" w:left="980" w:right="980"/>
          <w:cols w:num="2" w:equalWidth="0">
            <w:col w:w="3007" w:space="4966"/>
            <w:col w:w="1967"/>
          </w:cols>
        </w:sectPr>
      </w:pPr>
    </w:p>
    <w:p>
      <w:pPr>
        <w:spacing w:line="1310" w:lineRule="exact" w:before="209"/>
        <w:ind w:left="152" w:right="-19" w:firstLine="0"/>
        <w:jc w:val="left"/>
        <w:rPr>
          <w:rFonts w:ascii="Times New Roman" w:hAnsi="Times New Roman" w:cs="Times New Roman" w:eastAsia="Times New Roman" w:hint="default"/>
          <w:sz w:val="21"/>
          <w:szCs w:val="21"/>
        </w:rPr>
      </w:pPr>
      <w:r>
        <w:rPr/>
        <w:pict>
          <v:group style="position:absolute;margin-left:55.199997pt;margin-top:12.365636pt;width:484.8pt;height:.1pt;mso-position-horizontal-relative:page;mso-position-vertical-relative:paragraph;z-index:-962344" coordorigin="1104,247" coordsize="9696,2">
            <v:shape style="position:absolute;left:1104;top:247;width:9696;height:2" coordorigin="1104,247" coordsize="9696,0" path="m1104,247l10800,247e" filled="false" stroked="true" strokeweight=".72pt" strokecolor="#000000">
              <v:path arrowok="t"/>
            </v:shape>
            <w10:wrap type="none"/>
          </v:group>
        </w:pict>
      </w:r>
      <w:r>
        <w:rPr/>
        <w:pict>
          <v:shape style="position:absolute;margin-left:67.319977pt;margin-top:30.339436pt;width:131.9pt;height:120.3pt;mso-position-horizontal-relative:page;mso-position-vertical-relative:paragraph;z-index:-962320" type="#_x0000_t202" filled="false" stroked="false">
            <v:textbox inset="0,0,0,0">
              <w:txbxContent>
                <w:p>
                  <w:pPr>
                    <w:pStyle w:val="BodyText"/>
                    <w:spacing w:line="2405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Times New Roman" w:hAnsi="Times New Roman" w:cs="Times New Roman" w:eastAsia="Times New Roman" w:hint="default"/>
                      <w:b/>
                      <w:bCs/>
                      <w:spacing w:val="-3"/>
                      <w:w w:val="100"/>
                      <w:position w:val="159"/>
                      <w:sz w:val="21"/>
                      <w:szCs w:val="21"/>
                    </w:rPr>
                    <w:t>1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）</w:t>
                  </w:r>
                  <w:r>
                    <w:rPr>
                      <w:rFonts w:ascii="宋体" w:hAnsi="宋体" w:cs="宋体" w:eastAsia="宋体" w:hint="default"/>
                      <w:spacing w:val="-209"/>
                      <w:w w:val="8"/>
                    </w:rPr>
                    <w:t>）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）</w:t>
                  </w:r>
                  <w:r>
                    <w:rPr>
                      <w:rFonts w:ascii="宋体" w:hAnsi="宋体" w:cs="宋体" w:eastAsia="宋体" w:hint="default"/>
                      <w:spacing w:val="-8"/>
                      <w:w w:val="8"/>
                    </w:rPr>
                    <w:t>）</w:t>
                  </w:r>
                  <w:r>
                    <w:rPr>
                      <w:rFonts w:ascii="宋体" w:hAnsi="宋体" w:cs="宋体" w:eastAsia="宋体" w:hint="default"/>
                      <w:spacing w:val="-209"/>
                      <w:w w:val="8"/>
                    </w:rPr>
                    <w:t>离</w:t>
                  </w:r>
                  <w:r>
                    <w:rPr>
                      <w:rFonts w:ascii="宋体" w:hAnsi="宋体" w:cs="宋体" w:eastAsia="宋体" w:hint="default"/>
                      <w:spacing w:val="-8"/>
                      <w:w w:val="8"/>
                    </w:rPr>
                    <w:t>离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职</w:t>
                  </w:r>
                  <w:r>
                    <w:rPr>
                      <w:rFonts w:ascii="宋体" w:hAnsi="宋体" w:cs="宋体" w:eastAsia="宋体" w:hint="default"/>
                      <w:spacing w:val="-209"/>
                      <w:w w:val="8"/>
                    </w:rPr>
                    <w:t>职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职</w:t>
                  </w:r>
                  <w:r>
                    <w:rPr>
                      <w:rFonts w:ascii="宋体" w:hAnsi="宋体" w:cs="宋体" w:eastAsia="宋体" w:hint="default"/>
                      <w:spacing w:val="-8"/>
                      <w:w w:val="8"/>
                    </w:rPr>
                    <w:t>职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后</w:t>
                  </w:r>
                  <w:r>
                    <w:rPr>
                      <w:rFonts w:ascii="宋体" w:hAnsi="宋体" w:cs="宋体" w:eastAsia="宋体" w:hint="default"/>
                      <w:spacing w:val="-209"/>
                      <w:w w:val="8"/>
                    </w:rPr>
                    <w:t>后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后</w:t>
                  </w:r>
                  <w:r>
                    <w:rPr>
                      <w:rFonts w:ascii="宋体" w:hAnsi="宋体" w:cs="宋体" w:eastAsia="宋体" w:hint="default"/>
                      <w:spacing w:val="-8"/>
                      <w:w w:val="8"/>
                    </w:rPr>
                    <w:t>后</w:t>
                  </w:r>
                  <w:r>
                    <w:rPr>
                      <w:rFonts w:ascii="宋体" w:hAnsi="宋体" w:cs="宋体" w:eastAsia="宋体" w:hint="default"/>
                      <w:spacing w:val="-209"/>
                      <w:w w:val="8"/>
                    </w:rPr>
                    <w:t>福</w:t>
                  </w:r>
                  <w:r>
                    <w:rPr>
                      <w:rFonts w:ascii="宋体" w:hAnsi="宋体" w:cs="宋体" w:eastAsia="宋体" w:hint="default"/>
                      <w:spacing w:val="-8"/>
                      <w:w w:val="8"/>
                    </w:rPr>
                    <w:t>福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利</w:t>
                  </w:r>
                  <w:r>
                    <w:rPr>
                      <w:rFonts w:ascii="宋体" w:hAnsi="宋体" w:cs="宋体" w:eastAsia="宋体" w:hint="default"/>
                      <w:spacing w:val="-209"/>
                      <w:w w:val="8"/>
                    </w:rPr>
                    <w:t>利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利</w:t>
                  </w:r>
                  <w:r>
                    <w:rPr>
                      <w:rFonts w:ascii="宋体" w:hAnsi="宋体" w:cs="宋体" w:eastAsia="宋体" w:hint="default"/>
                      <w:spacing w:val="-8"/>
                      <w:w w:val="8"/>
                    </w:rPr>
                    <w:t>利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209"/>
                      <w:w w:val="8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0"/>
                      <w:w w:val="8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会</w:t>
                  </w:r>
                  <w:r>
                    <w:rPr>
                      <w:rFonts w:ascii="宋体" w:hAnsi="宋体" w:cs="宋体" w:eastAsia="宋体" w:hint="default"/>
                      <w:spacing w:val="-209"/>
                      <w:w w:val="8"/>
                    </w:rPr>
                    <w:t>会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会</w:t>
                  </w:r>
                  <w:r>
                    <w:rPr>
                      <w:rFonts w:ascii="宋体" w:hAnsi="宋体" w:cs="宋体" w:eastAsia="宋体" w:hint="default"/>
                      <w:spacing w:val="-8"/>
                      <w:w w:val="8"/>
                    </w:rPr>
                    <w:t>会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209"/>
                      <w:w w:val="8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8"/>
                      <w:w w:val="8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处</w:t>
                  </w:r>
                  <w:r>
                    <w:rPr>
                      <w:rFonts w:ascii="宋体" w:hAnsi="宋体" w:cs="宋体" w:eastAsia="宋体" w:hint="default"/>
                      <w:spacing w:val="-209"/>
                      <w:w w:val="8"/>
                    </w:rPr>
                    <w:t>处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处</w:t>
                  </w:r>
                  <w:r>
                    <w:rPr>
                      <w:rFonts w:ascii="宋体" w:hAnsi="宋体" w:cs="宋体" w:eastAsia="宋体" w:hint="default"/>
                      <w:spacing w:val="-10"/>
                      <w:w w:val="8"/>
                    </w:rPr>
                    <w:t>处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理</w:t>
                  </w:r>
                  <w:r>
                    <w:rPr>
                      <w:rFonts w:ascii="宋体" w:hAnsi="宋体" w:cs="宋体" w:eastAsia="宋体" w:hint="default"/>
                      <w:spacing w:val="-209"/>
                      <w:w w:val="8"/>
                    </w:rPr>
                    <w:t>理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理</w:t>
                  </w:r>
                  <w:r>
                    <w:rPr>
                      <w:rFonts w:ascii="宋体" w:hAnsi="宋体" w:cs="宋体" w:eastAsia="宋体" w:hint="default"/>
                      <w:spacing w:val="-8"/>
                      <w:w w:val="8"/>
                    </w:rPr>
                    <w:t>理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方</w:t>
                  </w:r>
                  <w:r>
                    <w:rPr>
                      <w:rFonts w:ascii="宋体" w:hAnsi="宋体" w:cs="宋体" w:eastAsia="宋体" w:hint="default"/>
                      <w:spacing w:val="-209"/>
                      <w:w w:val="8"/>
                    </w:rPr>
                    <w:t>方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方</w:t>
                  </w:r>
                  <w:r>
                    <w:rPr>
                      <w:rFonts w:ascii="宋体" w:hAnsi="宋体" w:cs="宋体" w:eastAsia="宋体" w:hint="default"/>
                      <w:spacing w:val="-8"/>
                      <w:w w:val="8"/>
                    </w:rPr>
                    <w:t>方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法</w:t>
                  </w:r>
                  <w:r>
                    <w:rPr>
                      <w:rFonts w:ascii="宋体" w:hAnsi="宋体" w:cs="宋体" w:eastAsia="宋体" w:hint="default"/>
                      <w:spacing w:val="-209"/>
                      <w:w w:val="8"/>
                    </w:rPr>
                    <w:t>法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法法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214"/>
          <w:w w:val="8"/>
          <w:sz w:val="240"/>
          <w:szCs w:val="240"/>
        </w:rPr>
        <w:t>（</w:t>
      </w:r>
      <w:r>
        <w:rPr>
          <w:rFonts w:ascii="Times New Roman" w:hAnsi="Times New Roman" w:cs="Times New Roman" w:eastAsia="Times New Roman" w:hint="default"/>
          <w:b/>
          <w:bCs/>
          <w:spacing w:val="-106"/>
          <w:w w:val="100"/>
          <w:position w:val="220"/>
          <w:sz w:val="21"/>
          <w:szCs w:val="21"/>
        </w:rPr>
        <w:t>2</w:t>
      </w:r>
      <w:r>
        <w:rPr>
          <w:rFonts w:ascii="宋体" w:hAnsi="宋体" w:cs="宋体" w:eastAsia="宋体" w:hint="default"/>
          <w:spacing w:val="-209"/>
          <w:w w:val="8"/>
          <w:sz w:val="240"/>
          <w:szCs w:val="240"/>
        </w:rPr>
        <w:t>（</w:t>
      </w:r>
      <w:r>
        <w:rPr>
          <w:rFonts w:ascii="宋体" w:hAnsi="宋体" w:cs="宋体" w:eastAsia="宋体" w:hint="default"/>
          <w:spacing w:val="-214"/>
          <w:w w:val="8"/>
          <w:sz w:val="240"/>
          <w:szCs w:val="240"/>
        </w:rPr>
        <w:t>（</w:t>
      </w:r>
      <w:r>
        <w:rPr>
          <w:rFonts w:ascii="宋体" w:hAnsi="宋体" w:cs="宋体" w:eastAsia="宋体" w:hint="default"/>
          <w:spacing w:val="-113"/>
          <w:w w:val="8"/>
          <w:sz w:val="240"/>
          <w:szCs w:val="240"/>
        </w:rPr>
        <w:t>（</w:t>
      </w:r>
      <w:r>
        <w:rPr>
          <w:rFonts w:ascii="Times New Roman" w:hAnsi="Times New Roman" w:cs="Times New Roman" w:eastAsia="Times New Roman" w:hint="default"/>
          <w:b/>
          <w:bCs/>
          <w:w w:val="100"/>
          <w:position w:val="220"/>
          <w:sz w:val="21"/>
          <w:szCs w:val="21"/>
        </w:rPr>
        <w:t>2</w:t>
      </w:r>
      <w:r>
        <w:rPr>
          <w:rFonts w:ascii="Times New Roman" w:hAnsi="Times New Roman" w:cs="Times New Roman" w:eastAsia="Times New Roman" w:hint="default"/>
          <w:w w:val="100"/>
          <w:sz w:val="21"/>
          <w:szCs w:val="21"/>
        </w:rPr>
      </w:r>
    </w:p>
    <w:p>
      <w:pPr>
        <w:pStyle w:val="BodyText"/>
        <w:spacing w:line="1581" w:lineRule="exact"/>
        <w:ind w:left="168" w:right="0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本公司</w:t>
      </w:r>
      <w:r>
        <w:rPr>
          <w:rFonts w:ascii="宋体" w:hAnsi="宋体" w:cs="宋体" w:eastAsia="宋体" w:hint="default"/>
          <w:w w:val="5"/>
        </w:rPr>
        <w:t>在</w:t>
      </w:r>
      <w:r>
        <w:rPr>
          <w:rFonts w:ascii="宋体" w:hAnsi="宋体" w:cs="宋体" w:eastAsia="宋体" w:hint="default"/>
          <w:w w:val="5"/>
        </w:rPr>
        <w:t>职工</w:t>
      </w:r>
      <w:r>
        <w:rPr>
          <w:rFonts w:ascii="宋体" w:hAnsi="宋体" w:cs="宋体" w:eastAsia="宋体" w:hint="default"/>
          <w:w w:val="5"/>
        </w:rPr>
        <w:t>提供</w:t>
      </w:r>
      <w:r>
        <w:rPr>
          <w:rFonts w:ascii="宋体" w:hAnsi="宋体" w:cs="宋体" w:eastAsia="宋体" w:hint="default"/>
          <w:w w:val="5"/>
        </w:rPr>
        <w:t>服</w:t>
      </w:r>
      <w:r>
        <w:rPr>
          <w:rFonts w:ascii="宋体" w:hAnsi="宋体" w:cs="宋体" w:eastAsia="宋体" w:hint="default"/>
          <w:w w:val="5"/>
        </w:rPr>
        <w:t>务的会计期</w:t>
      </w:r>
      <w:r>
        <w:rPr>
          <w:rFonts w:ascii="宋体" w:hAnsi="宋体" w:cs="宋体" w:eastAsia="宋体" w:hint="default"/>
          <w:w w:val="5"/>
        </w:rPr>
        <w:t>间</w:t>
      </w:r>
      <w:r>
        <w:rPr>
          <w:rFonts w:ascii="宋体" w:hAnsi="宋体" w:cs="宋体" w:eastAsia="宋体" w:hint="default"/>
          <w:w w:val="5"/>
        </w:rPr>
        <w:t>，</w:t>
      </w:r>
      <w:r>
        <w:rPr>
          <w:rFonts w:ascii="宋体" w:hAnsi="宋体" w:cs="宋体" w:eastAsia="宋体" w:hint="default"/>
          <w:w w:val="5"/>
        </w:rPr>
        <w:t>将</w:t>
      </w:r>
      <w:r>
        <w:rPr>
          <w:rFonts w:ascii="宋体" w:hAnsi="宋体" w:cs="宋体" w:eastAsia="宋体" w:hint="default"/>
          <w:w w:val="5"/>
        </w:rPr>
        <w:t>实</w:t>
      </w:r>
      <w:r>
        <w:rPr>
          <w:rFonts w:ascii="宋体" w:hAnsi="宋体" w:cs="宋体" w:eastAsia="宋体" w:hint="default"/>
          <w:w w:val="5"/>
        </w:rPr>
        <w:t>际</w:t>
      </w:r>
      <w:r>
        <w:rPr>
          <w:rFonts w:ascii="宋体" w:hAnsi="宋体" w:cs="宋体" w:eastAsia="宋体" w:hint="default"/>
          <w:w w:val="5"/>
        </w:rPr>
        <w:t>发</w:t>
      </w:r>
      <w:r>
        <w:rPr>
          <w:rFonts w:ascii="宋体" w:hAnsi="宋体" w:cs="宋体" w:eastAsia="宋体" w:hint="default"/>
          <w:w w:val="5"/>
        </w:rPr>
        <w:t>生</w:t>
      </w:r>
      <w:r>
        <w:rPr>
          <w:rFonts w:ascii="宋体" w:hAnsi="宋体" w:cs="宋体" w:eastAsia="宋体" w:hint="default"/>
          <w:w w:val="5"/>
        </w:rPr>
        <w:t>的</w:t>
      </w:r>
      <w:r>
        <w:rPr>
          <w:rFonts w:ascii="宋体" w:hAnsi="宋体" w:cs="宋体" w:eastAsia="宋体" w:hint="default"/>
          <w:w w:val="5"/>
        </w:rPr>
        <w:t>短</w:t>
      </w:r>
      <w:r>
        <w:rPr>
          <w:rFonts w:ascii="宋体" w:hAnsi="宋体" w:cs="宋体" w:eastAsia="宋体" w:hint="default"/>
          <w:w w:val="5"/>
        </w:rPr>
        <w:t>期</w:t>
      </w:r>
      <w:r>
        <w:rPr>
          <w:rFonts w:ascii="宋体" w:hAnsi="宋体" w:cs="宋体" w:eastAsia="宋体" w:hint="default"/>
          <w:w w:val="5"/>
        </w:rPr>
        <w:t>薪酬确</w:t>
      </w:r>
      <w:r>
        <w:rPr>
          <w:rFonts w:ascii="宋体" w:hAnsi="宋体" w:cs="宋体" w:eastAsia="宋体" w:hint="default"/>
          <w:w w:val="5"/>
        </w:rPr>
        <w:t>认为负债</w:t>
      </w:r>
      <w:r>
        <w:rPr>
          <w:rFonts w:ascii="宋体" w:hAnsi="宋体" w:cs="宋体" w:eastAsia="宋体" w:hint="default"/>
          <w:w w:val="5"/>
        </w:rPr>
        <w:t>，并计</w:t>
      </w:r>
      <w:r>
        <w:rPr>
          <w:rFonts w:ascii="宋体" w:hAnsi="宋体" w:cs="宋体" w:eastAsia="宋体" w:hint="default"/>
          <w:w w:val="5"/>
        </w:rPr>
        <w:t>入当</w:t>
      </w:r>
      <w:r>
        <w:rPr>
          <w:rFonts w:ascii="宋体" w:hAnsi="宋体" w:cs="宋体" w:eastAsia="宋体" w:hint="default"/>
          <w:w w:val="5"/>
        </w:rPr>
        <w:t>期</w:t>
      </w:r>
      <w:r>
        <w:rPr>
          <w:rFonts w:ascii="宋体" w:hAnsi="宋体" w:cs="宋体" w:eastAsia="宋体" w:hint="default"/>
          <w:w w:val="5"/>
        </w:rPr>
        <w:t>损益或相关</w:t>
      </w:r>
      <w:r>
        <w:rPr>
          <w:rFonts w:ascii="宋体" w:hAnsi="宋体" w:cs="宋体" w:eastAsia="宋体" w:hint="default"/>
          <w:w w:val="5"/>
        </w:rPr>
        <w:t>资产成本</w:t>
      </w:r>
      <w:r>
        <w:rPr>
          <w:rFonts w:ascii="宋体" w:hAnsi="宋体" w:cs="宋体" w:eastAsia="宋体" w:hint="default"/>
          <w:w w:val="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62" w:lineRule="exact"/>
        <w:ind w:left="10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2"/>
          <w:w w:val="5"/>
        </w:rPr>
        <w:t>本公司</w:t>
      </w:r>
      <w:r>
        <w:rPr>
          <w:rFonts w:ascii="宋体" w:hAnsi="宋体" w:cs="宋体" w:eastAsia="宋体" w:hint="default"/>
          <w:spacing w:val="-22"/>
          <w:w w:val="5"/>
        </w:rPr>
        <w:t>将</w:t>
      </w:r>
      <w:r>
        <w:rPr>
          <w:rFonts w:ascii="宋体" w:hAnsi="宋体" w:cs="宋体" w:eastAsia="宋体" w:hint="default"/>
          <w:spacing w:val="-22"/>
          <w:w w:val="5"/>
        </w:rPr>
        <w:t>离</w:t>
      </w:r>
      <w:r>
        <w:rPr>
          <w:rFonts w:ascii="宋体" w:hAnsi="宋体" w:cs="宋体" w:eastAsia="宋体" w:hint="default"/>
          <w:spacing w:val="-22"/>
          <w:w w:val="5"/>
        </w:rPr>
        <w:t>职</w:t>
      </w:r>
      <w:r>
        <w:rPr>
          <w:rFonts w:ascii="宋体" w:hAnsi="宋体" w:cs="宋体" w:eastAsia="宋体" w:hint="default"/>
          <w:spacing w:val="-22"/>
          <w:w w:val="5"/>
        </w:rPr>
        <w:t>后</w:t>
      </w:r>
      <w:r>
        <w:rPr>
          <w:rFonts w:ascii="宋体" w:hAnsi="宋体" w:cs="宋体" w:eastAsia="宋体" w:hint="default"/>
          <w:spacing w:val="-22"/>
          <w:w w:val="5"/>
        </w:rPr>
        <w:t>福</w:t>
      </w:r>
      <w:r>
        <w:rPr>
          <w:rFonts w:ascii="宋体" w:hAnsi="宋体" w:cs="宋体" w:eastAsia="宋体" w:hint="default"/>
          <w:spacing w:val="-22"/>
          <w:w w:val="5"/>
        </w:rPr>
        <w:t>利</w:t>
      </w:r>
      <w:r>
        <w:rPr>
          <w:rFonts w:ascii="宋体" w:hAnsi="宋体" w:cs="宋体" w:eastAsia="宋体" w:hint="default"/>
          <w:spacing w:val="-22"/>
          <w:w w:val="5"/>
        </w:rPr>
        <w:t>计</w:t>
      </w:r>
      <w:r>
        <w:rPr>
          <w:rFonts w:ascii="宋体" w:hAnsi="宋体" w:cs="宋体" w:eastAsia="宋体" w:hint="default"/>
          <w:spacing w:val="-22"/>
          <w:w w:val="5"/>
        </w:rPr>
        <w:t>划</w:t>
      </w:r>
      <w:r>
        <w:rPr>
          <w:rFonts w:ascii="宋体" w:hAnsi="宋体" w:cs="宋体" w:eastAsia="宋体" w:hint="default"/>
          <w:spacing w:val="-22"/>
          <w:w w:val="5"/>
        </w:rPr>
        <w:t>分</w:t>
      </w:r>
      <w:r>
        <w:rPr>
          <w:rFonts w:ascii="宋体" w:hAnsi="宋体" w:cs="宋体" w:eastAsia="宋体" w:hint="default"/>
          <w:spacing w:val="-22"/>
          <w:w w:val="5"/>
        </w:rPr>
        <w:t>类</w:t>
      </w:r>
      <w:r>
        <w:rPr>
          <w:rFonts w:ascii="宋体" w:hAnsi="宋体" w:cs="宋体" w:eastAsia="宋体" w:hint="default"/>
          <w:spacing w:val="-22"/>
          <w:w w:val="5"/>
        </w:rPr>
        <w:t>为设</w:t>
      </w:r>
      <w:r>
        <w:rPr>
          <w:rFonts w:ascii="宋体" w:hAnsi="宋体" w:cs="宋体" w:eastAsia="宋体" w:hint="default"/>
          <w:spacing w:val="-22"/>
          <w:w w:val="5"/>
        </w:rPr>
        <w:t>定</w:t>
      </w:r>
      <w:r>
        <w:rPr>
          <w:rFonts w:ascii="宋体" w:hAnsi="宋体" w:cs="宋体" w:eastAsia="宋体" w:hint="default"/>
          <w:spacing w:val="-22"/>
          <w:w w:val="5"/>
        </w:rPr>
        <w:t>提存</w:t>
      </w:r>
      <w:r>
        <w:rPr>
          <w:rFonts w:ascii="宋体" w:hAnsi="宋体" w:cs="宋体" w:eastAsia="宋体" w:hint="default"/>
          <w:spacing w:val="-22"/>
          <w:w w:val="5"/>
        </w:rPr>
        <w:t>计</w:t>
      </w:r>
      <w:r>
        <w:rPr>
          <w:rFonts w:ascii="宋体" w:hAnsi="宋体" w:cs="宋体" w:eastAsia="宋体" w:hint="default"/>
          <w:spacing w:val="-22"/>
          <w:w w:val="5"/>
        </w:rPr>
        <w:t>划</w:t>
      </w:r>
      <w:r>
        <w:rPr>
          <w:rFonts w:ascii="宋体" w:hAnsi="宋体" w:cs="宋体" w:eastAsia="宋体" w:hint="default"/>
          <w:spacing w:val="-22"/>
          <w:w w:val="5"/>
        </w:rPr>
        <w:t>和设</w:t>
      </w:r>
      <w:r>
        <w:rPr>
          <w:rFonts w:ascii="宋体" w:hAnsi="宋体" w:cs="宋体" w:eastAsia="宋体" w:hint="default"/>
          <w:spacing w:val="-22"/>
          <w:w w:val="5"/>
        </w:rPr>
        <w:t>定</w:t>
      </w:r>
      <w:r>
        <w:rPr>
          <w:rFonts w:ascii="宋体" w:hAnsi="宋体" w:cs="宋体" w:eastAsia="宋体" w:hint="default"/>
          <w:spacing w:val="-22"/>
          <w:w w:val="5"/>
        </w:rPr>
        <w:t>受益</w:t>
      </w:r>
      <w:r>
        <w:rPr>
          <w:rFonts w:ascii="宋体" w:hAnsi="宋体" w:cs="宋体" w:eastAsia="宋体" w:hint="default"/>
          <w:spacing w:val="-22"/>
          <w:w w:val="5"/>
        </w:rPr>
        <w:t>计</w:t>
      </w:r>
      <w:r>
        <w:rPr>
          <w:rFonts w:ascii="宋体" w:hAnsi="宋体" w:cs="宋体" w:eastAsia="宋体" w:hint="default"/>
          <w:spacing w:val="-22"/>
          <w:w w:val="5"/>
        </w:rPr>
        <w:t>划</w:t>
      </w:r>
      <w:r>
        <w:rPr>
          <w:rFonts w:ascii="宋体" w:hAnsi="宋体" w:cs="宋体" w:eastAsia="宋体" w:hint="default"/>
          <w:spacing w:val="-22"/>
          <w:w w:val="5"/>
        </w:rPr>
        <w:t>。</w:t>
      </w:r>
      <w:r>
        <w:rPr>
          <w:rFonts w:ascii="宋体" w:hAnsi="宋体" w:cs="宋体" w:eastAsia="宋体" w:hint="default"/>
          <w:spacing w:val="-22"/>
          <w:w w:val="5"/>
        </w:rPr>
        <w:t>本公司</w:t>
      </w:r>
      <w:r>
        <w:rPr>
          <w:rFonts w:ascii="宋体" w:hAnsi="宋体" w:cs="宋体" w:eastAsia="宋体" w:hint="default"/>
          <w:spacing w:val="-22"/>
          <w:w w:val="5"/>
        </w:rPr>
        <w:t>在</w:t>
      </w:r>
      <w:r>
        <w:rPr>
          <w:rFonts w:ascii="宋体" w:hAnsi="宋体" w:cs="宋体" w:eastAsia="宋体" w:hint="default"/>
          <w:spacing w:val="-22"/>
          <w:w w:val="5"/>
        </w:rPr>
        <w:t>职工</w:t>
      </w:r>
      <w:r>
        <w:rPr>
          <w:rFonts w:ascii="宋体" w:hAnsi="宋体" w:cs="宋体" w:eastAsia="宋体" w:hint="default"/>
          <w:spacing w:val="-22"/>
          <w:w w:val="5"/>
        </w:rPr>
        <w:t>提供</w:t>
      </w:r>
      <w:r>
        <w:rPr>
          <w:rFonts w:ascii="宋体" w:hAnsi="宋体" w:cs="宋体" w:eastAsia="宋体" w:hint="default"/>
          <w:spacing w:val="-22"/>
          <w:w w:val="5"/>
        </w:rPr>
        <w:t>服</w:t>
      </w:r>
      <w:r>
        <w:rPr>
          <w:rFonts w:ascii="宋体" w:hAnsi="宋体" w:cs="宋体" w:eastAsia="宋体" w:hint="default"/>
          <w:spacing w:val="-22"/>
          <w:w w:val="5"/>
        </w:rPr>
        <w:t>务的会计期</w:t>
      </w:r>
      <w:r>
        <w:rPr>
          <w:rFonts w:ascii="宋体" w:hAnsi="宋体" w:cs="宋体" w:eastAsia="宋体" w:hint="default"/>
          <w:spacing w:val="-22"/>
          <w:w w:val="5"/>
        </w:rPr>
        <w:t>间</w:t>
      </w:r>
      <w:r>
        <w:rPr>
          <w:rFonts w:ascii="宋体" w:hAnsi="宋体" w:cs="宋体" w:eastAsia="宋体" w:hint="default"/>
          <w:spacing w:val="-22"/>
          <w:w w:val="5"/>
        </w:rPr>
        <w:t>，</w:t>
      </w:r>
      <w:r>
        <w:rPr>
          <w:rFonts w:ascii="宋体" w:hAnsi="宋体" w:cs="宋体" w:eastAsia="宋体" w:hint="default"/>
          <w:spacing w:val="-22"/>
          <w:w w:val="5"/>
        </w:rPr>
        <w:t>将根据设</w:t>
      </w:r>
      <w:r>
        <w:rPr>
          <w:rFonts w:ascii="宋体" w:hAnsi="宋体" w:cs="宋体" w:eastAsia="宋体" w:hint="default"/>
          <w:spacing w:val="-22"/>
          <w:w w:val="5"/>
        </w:rPr>
        <w:t>定</w:t>
      </w:r>
      <w:r>
        <w:rPr>
          <w:rFonts w:ascii="宋体" w:hAnsi="宋体" w:cs="宋体" w:eastAsia="宋体" w:hint="default"/>
          <w:spacing w:val="-22"/>
          <w:w w:val="5"/>
        </w:rPr>
        <w:t>提存</w:t>
      </w:r>
      <w:r>
        <w:rPr>
          <w:rFonts w:ascii="宋体" w:hAnsi="宋体" w:cs="宋体" w:eastAsia="宋体" w:hint="default"/>
          <w:spacing w:val="-22"/>
          <w:w w:val="5"/>
        </w:rPr>
        <w:t>计</w:t>
      </w:r>
      <w:r>
        <w:rPr>
          <w:rFonts w:ascii="宋体" w:hAnsi="宋体" w:cs="宋体" w:eastAsia="宋体" w:hint="default"/>
          <w:spacing w:val="-22"/>
        </w:rPr>
      </w:r>
    </w:p>
    <w:p>
      <w:pPr>
        <w:spacing w:after="0" w:line="62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2" w:equalWidth="0">
            <w:col w:w="364" w:space="40"/>
            <w:col w:w="9536"/>
          </w:cols>
        </w:sectPr>
      </w:pPr>
    </w:p>
    <w:p>
      <w:pPr>
        <w:pStyle w:val="BodyText"/>
        <w:spacing w:line="1474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</w:rPr>
        <w:t>划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生</w:t>
      </w:r>
      <w:r>
        <w:rPr>
          <w:rFonts w:ascii="宋体" w:hAnsi="宋体" w:cs="宋体" w:eastAsia="宋体" w:hint="default"/>
          <w:spacing w:val="-214"/>
          <w:w w:val="8"/>
          <w:position w:val="-93"/>
        </w:rPr>
        <w:t>（</w:t>
      </w:r>
      <w:r>
        <w:rPr>
          <w:rFonts w:ascii="宋体" w:hAnsi="宋体" w:cs="宋体" w:eastAsia="宋体" w:hint="default"/>
          <w:spacing w:val="-209"/>
          <w:w w:val="8"/>
          <w:position w:val="-93"/>
        </w:rPr>
        <w:t>（</w:t>
      </w:r>
      <w:r>
        <w:rPr>
          <w:rFonts w:ascii="宋体" w:hAnsi="宋体" w:cs="宋体" w:eastAsia="宋体" w:hint="default"/>
          <w:spacing w:val="-214"/>
          <w:w w:val="8"/>
          <w:position w:val="-93"/>
        </w:rPr>
        <w:t>（</w:t>
      </w:r>
      <w:r>
        <w:rPr>
          <w:rFonts w:ascii="宋体" w:hAnsi="宋体" w:cs="宋体" w:eastAsia="宋体" w:hint="default"/>
          <w:spacing w:val="-39"/>
          <w:w w:val="8"/>
          <w:position w:val="-93"/>
        </w:rPr>
        <w:t>（</w:t>
      </w:r>
      <w:r>
        <w:rPr>
          <w:rFonts w:ascii="宋体" w:hAnsi="宋体" w:cs="宋体" w:eastAsia="宋体" w:hint="default"/>
          <w:spacing w:val="-180"/>
          <w:w w:val="7"/>
        </w:rPr>
        <w:t>计</w:t>
      </w:r>
      <w:r>
        <w:rPr>
          <w:rFonts w:ascii="宋体" w:hAnsi="宋体" w:cs="宋体" w:eastAsia="宋体" w:hint="default"/>
          <w:spacing w:val="-147"/>
          <w:w w:val="7"/>
          <w:position w:val="-30"/>
        </w:rPr>
        <w:t>的</w:t>
      </w:r>
      <w:r>
        <w:rPr>
          <w:rFonts w:ascii="Times New Roman" w:hAnsi="Times New Roman" w:cs="Times New Roman" w:eastAsia="Times New Roman" w:hint="default"/>
          <w:b/>
          <w:bCs/>
          <w:spacing w:val="-3"/>
          <w:w w:val="100"/>
          <w:position w:val="91"/>
          <w:sz w:val="21"/>
          <w:szCs w:val="21"/>
        </w:rPr>
        <w:t>2</w:t>
      </w:r>
      <w:r>
        <w:rPr>
          <w:rFonts w:ascii="宋体" w:hAnsi="宋体" w:cs="宋体" w:eastAsia="宋体" w:hint="default"/>
          <w:spacing w:val="-214"/>
          <w:w w:val="8"/>
          <w:position w:val="-93"/>
        </w:rPr>
        <w:t>）</w:t>
      </w:r>
      <w:r>
        <w:rPr>
          <w:rFonts w:ascii="宋体" w:hAnsi="宋体" w:cs="宋体" w:eastAsia="宋体" w:hint="default"/>
          <w:spacing w:val="-209"/>
          <w:w w:val="8"/>
          <w:position w:val="-93"/>
        </w:rPr>
        <w:t>）</w:t>
      </w:r>
      <w:r>
        <w:rPr>
          <w:rFonts w:ascii="宋体" w:hAnsi="宋体" w:cs="宋体" w:eastAsia="宋体" w:hint="default"/>
          <w:spacing w:val="-214"/>
          <w:w w:val="8"/>
          <w:position w:val="-93"/>
        </w:rPr>
        <w:t>）</w:t>
      </w:r>
      <w:r>
        <w:rPr>
          <w:rFonts w:ascii="宋体" w:hAnsi="宋体" w:cs="宋体" w:eastAsia="宋体" w:hint="default"/>
          <w:spacing w:val="-176"/>
          <w:w w:val="8"/>
          <w:position w:val="-93"/>
        </w:rPr>
        <w:t>）</w:t>
      </w:r>
      <w:r>
        <w:rPr>
          <w:rFonts w:ascii="宋体" w:hAnsi="宋体" w:cs="宋体" w:eastAsia="宋体" w:hint="default"/>
          <w:spacing w:val="-180"/>
          <w:w w:val="7"/>
        </w:rPr>
        <w:t>算</w:t>
      </w:r>
      <w:r>
        <w:rPr>
          <w:rFonts w:ascii="宋体" w:hAnsi="宋体" w:cs="宋体" w:eastAsia="宋体" w:hint="default"/>
          <w:spacing w:val="-12"/>
          <w:w w:val="7"/>
          <w:position w:val="-30"/>
        </w:rPr>
        <w:t>福</w:t>
      </w:r>
      <w:r>
        <w:rPr>
          <w:rFonts w:ascii="宋体" w:hAnsi="宋体" w:cs="宋体" w:eastAsia="宋体" w:hint="default"/>
          <w:spacing w:val="-202"/>
          <w:w w:val="8"/>
          <w:position w:val="-93"/>
        </w:rPr>
        <w:t>辞</w:t>
      </w:r>
      <w:r>
        <w:rPr>
          <w:rFonts w:ascii="宋体" w:hAnsi="宋体" w:cs="宋体" w:eastAsia="宋体" w:hint="default"/>
          <w:spacing w:val="-180"/>
          <w:w w:val="7"/>
        </w:rPr>
        <w:t>的</w:t>
      </w:r>
      <w:r>
        <w:rPr>
          <w:rFonts w:ascii="宋体" w:hAnsi="宋体" w:cs="宋体" w:eastAsia="宋体" w:hint="default"/>
          <w:w w:val="7"/>
          <w:position w:val="-30"/>
        </w:rPr>
        <w:t>利</w:t>
      </w:r>
      <w:r>
        <w:rPr>
          <w:rFonts w:ascii="宋体" w:hAnsi="宋体" w:cs="宋体" w:eastAsia="宋体" w:hint="default"/>
          <w:spacing w:val="-180"/>
          <w:w w:val="7"/>
        </w:rPr>
        <w:t>应</w:t>
      </w:r>
      <w:r>
        <w:rPr>
          <w:rFonts w:ascii="宋体" w:hAnsi="宋体" w:cs="宋体" w:eastAsia="宋体" w:hint="default"/>
          <w:spacing w:val="-161"/>
          <w:w w:val="7"/>
          <w:position w:val="-30"/>
        </w:rPr>
        <w:t>义</w:t>
      </w:r>
      <w:r>
        <w:rPr>
          <w:rFonts w:ascii="宋体" w:hAnsi="宋体" w:cs="宋体" w:eastAsia="宋体" w:hint="default"/>
          <w:spacing w:val="-214"/>
          <w:w w:val="8"/>
          <w:position w:val="-93"/>
        </w:rPr>
        <w:t>退</w:t>
      </w:r>
      <w:r>
        <w:rPr>
          <w:rFonts w:ascii="宋体" w:hAnsi="宋体" w:cs="宋体" w:eastAsia="宋体" w:hint="default"/>
          <w:spacing w:val="-53"/>
          <w:w w:val="8"/>
          <w:position w:val="-93"/>
        </w:rPr>
        <w:t>退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务</w:t>
      </w:r>
      <w:r>
        <w:rPr>
          <w:rFonts w:ascii="宋体" w:hAnsi="宋体" w:cs="宋体" w:eastAsia="宋体" w:hint="default"/>
          <w:spacing w:val="-130"/>
          <w:w w:val="7"/>
        </w:rPr>
        <w:t>缴</w:t>
      </w:r>
      <w:r>
        <w:rPr>
          <w:rFonts w:ascii="宋体" w:hAnsi="宋体" w:cs="宋体" w:eastAsia="宋体" w:hint="default"/>
          <w:spacing w:val="-85"/>
          <w:w w:val="8"/>
          <w:position w:val="-93"/>
        </w:rPr>
        <w:t>福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归</w:t>
      </w:r>
      <w:r>
        <w:rPr>
          <w:rFonts w:ascii="宋体" w:hAnsi="宋体" w:cs="宋体" w:eastAsia="宋体" w:hint="default"/>
          <w:spacing w:val="-99"/>
          <w:w w:val="7"/>
        </w:rPr>
        <w:t>存</w:t>
      </w:r>
      <w:r>
        <w:rPr>
          <w:rFonts w:ascii="宋体" w:hAnsi="宋体" w:cs="宋体" w:eastAsia="宋体" w:hint="default"/>
          <w:spacing w:val="-214"/>
          <w:w w:val="8"/>
          <w:position w:val="-93"/>
        </w:rPr>
        <w:t>利</w:t>
      </w:r>
      <w:r>
        <w:rPr>
          <w:rFonts w:ascii="宋体" w:hAnsi="宋体" w:cs="宋体" w:eastAsia="宋体" w:hint="default"/>
          <w:spacing w:val="-209"/>
          <w:w w:val="8"/>
          <w:position w:val="-93"/>
        </w:rPr>
        <w:t>利</w:t>
      </w:r>
      <w:r>
        <w:rPr>
          <w:rFonts w:ascii="宋体" w:hAnsi="宋体" w:cs="宋体" w:eastAsia="宋体" w:hint="default"/>
          <w:spacing w:val="-214"/>
          <w:w w:val="8"/>
          <w:position w:val="-93"/>
        </w:rPr>
        <w:t>利</w:t>
      </w:r>
      <w:r>
        <w:rPr>
          <w:rFonts w:ascii="宋体" w:hAnsi="宋体" w:cs="宋体" w:eastAsia="宋体" w:hint="default"/>
          <w:spacing w:val="-121"/>
          <w:w w:val="8"/>
          <w:position w:val="-93"/>
        </w:rPr>
        <w:t>利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属</w:t>
      </w:r>
      <w:r>
        <w:rPr>
          <w:rFonts w:ascii="宋体" w:hAnsi="宋体" w:cs="宋体" w:eastAsia="宋体" w:hint="default"/>
          <w:spacing w:val="-68"/>
          <w:w w:val="7"/>
        </w:rPr>
        <w:t>金</w:t>
      </w:r>
      <w:r>
        <w:rPr>
          <w:rFonts w:ascii="宋体" w:hAnsi="宋体" w:cs="宋体" w:eastAsia="宋体" w:hint="default"/>
          <w:spacing w:val="-214"/>
          <w:w w:val="8"/>
          <w:position w:val="-93"/>
        </w:rPr>
        <w:t>的</w:t>
      </w:r>
      <w:r>
        <w:rPr>
          <w:rFonts w:ascii="宋体" w:hAnsi="宋体" w:cs="宋体" w:eastAsia="宋体" w:hint="default"/>
          <w:spacing w:val="-209"/>
          <w:w w:val="8"/>
          <w:position w:val="-93"/>
        </w:rPr>
        <w:t>的</w:t>
      </w:r>
      <w:r>
        <w:rPr>
          <w:rFonts w:ascii="宋体" w:hAnsi="宋体" w:cs="宋体" w:eastAsia="宋体" w:hint="default"/>
          <w:spacing w:val="-214"/>
          <w:w w:val="8"/>
          <w:position w:val="-93"/>
        </w:rPr>
        <w:t>的</w:t>
      </w:r>
      <w:r>
        <w:rPr>
          <w:rFonts w:ascii="宋体" w:hAnsi="宋体" w:cs="宋体" w:eastAsia="宋体" w:hint="default"/>
          <w:spacing w:val="-152"/>
          <w:w w:val="8"/>
          <w:position w:val="-93"/>
        </w:rPr>
        <w:t>的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于</w:t>
      </w:r>
      <w:r>
        <w:rPr>
          <w:rFonts w:ascii="宋体" w:hAnsi="宋体" w:cs="宋体" w:eastAsia="宋体" w:hint="default"/>
          <w:spacing w:val="-36"/>
          <w:w w:val="7"/>
        </w:rPr>
        <w:t>额</w:t>
      </w:r>
      <w:r>
        <w:rPr>
          <w:rFonts w:ascii="宋体" w:hAnsi="宋体" w:cs="宋体" w:eastAsia="宋体" w:hint="default"/>
          <w:spacing w:val="-214"/>
          <w:w w:val="8"/>
          <w:position w:val="-93"/>
        </w:rPr>
        <w:t>会</w:t>
      </w:r>
      <w:r>
        <w:rPr>
          <w:rFonts w:ascii="宋体" w:hAnsi="宋体" w:cs="宋体" w:eastAsia="宋体" w:hint="default"/>
          <w:spacing w:val="-209"/>
          <w:w w:val="8"/>
          <w:position w:val="-93"/>
        </w:rPr>
        <w:t>会</w:t>
      </w:r>
      <w:r>
        <w:rPr>
          <w:rFonts w:ascii="宋体" w:hAnsi="宋体" w:cs="宋体" w:eastAsia="宋体" w:hint="default"/>
          <w:spacing w:val="-214"/>
          <w:w w:val="8"/>
          <w:position w:val="-93"/>
        </w:rPr>
        <w:t>会</w:t>
      </w:r>
      <w:r>
        <w:rPr>
          <w:rFonts w:ascii="宋体" w:hAnsi="宋体" w:cs="宋体" w:eastAsia="宋体" w:hint="default"/>
          <w:spacing w:val="-183"/>
          <w:w w:val="8"/>
          <w:position w:val="-93"/>
        </w:rPr>
        <w:t>会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职</w:t>
      </w:r>
      <w:r>
        <w:rPr>
          <w:rFonts w:ascii="宋体" w:hAnsi="宋体" w:cs="宋体" w:eastAsia="宋体" w:hint="default"/>
          <w:spacing w:val="-8"/>
          <w:w w:val="7"/>
        </w:rPr>
        <w:t>确</w:t>
      </w:r>
      <w:r>
        <w:rPr>
          <w:rFonts w:ascii="宋体" w:hAnsi="宋体" w:cs="宋体" w:eastAsia="宋体" w:hint="default"/>
          <w:spacing w:val="-214"/>
          <w:w w:val="8"/>
          <w:position w:val="-93"/>
        </w:rPr>
        <w:t>计</w:t>
      </w:r>
      <w:r>
        <w:rPr>
          <w:rFonts w:ascii="宋体" w:hAnsi="宋体" w:cs="宋体" w:eastAsia="宋体" w:hint="default"/>
          <w:spacing w:val="-209"/>
          <w:w w:val="8"/>
          <w:position w:val="-93"/>
        </w:rPr>
        <w:t>计</w:t>
      </w:r>
      <w:r>
        <w:rPr>
          <w:rFonts w:ascii="宋体" w:hAnsi="宋体" w:cs="宋体" w:eastAsia="宋体" w:hint="default"/>
          <w:spacing w:val="-214"/>
          <w:w w:val="8"/>
          <w:position w:val="-93"/>
        </w:rPr>
        <w:t>计</w:t>
      </w:r>
      <w:r>
        <w:rPr>
          <w:rFonts w:ascii="宋体" w:hAnsi="宋体" w:cs="宋体" w:eastAsia="宋体" w:hint="default"/>
          <w:spacing w:val="-212"/>
          <w:w w:val="8"/>
          <w:position w:val="-93"/>
        </w:rPr>
        <w:t>计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工</w:t>
      </w:r>
      <w:r>
        <w:rPr>
          <w:rFonts w:ascii="宋体" w:hAnsi="宋体" w:cs="宋体" w:eastAsia="宋体" w:hint="default"/>
          <w:w w:val="7"/>
        </w:rPr>
        <w:t>认</w:t>
      </w:r>
      <w:r>
        <w:rPr>
          <w:rFonts w:ascii="宋体" w:hAnsi="宋体" w:cs="宋体" w:eastAsia="宋体" w:hint="default"/>
          <w:spacing w:val="-180"/>
          <w:w w:val="7"/>
        </w:rPr>
        <w:t>为</w:t>
      </w:r>
      <w:r>
        <w:rPr>
          <w:rFonts w:ascii="宋体" w:hAnsi="宋体" w:cs="宋体" w:eastAsia="宋体" w:hint="default"/>
          <w:spacing w:val="-156"/>
          <w:w w:val="7"/>
          <w:position w:val="-30"/>
        </w:rPr>
        <w:t>提</w:t>
      </w:r>
      <w:r>
        <w:rPr>
          <w:rFonts w:ascii="宋体" w:hAnsi="宋体" w:cs="宋体" w:eastAsia="宋体" w:hint="default"/>
          <w:spacing w:val="-214"/>
          <w:w w:val="8"/>
          <w:position w:val="-93"/>
        </w:rPr>
        <w:t>处</w:t>
      </w:r>
      <w:r>
        <w:rPr>
          <w:rFonts w:ascii="宋体" w:hAnsi="宋体" w:cs="宋体" w:eastAsia="宋体" w:hint="default"/>
          <w:spacing w:val="-209"/>
          <w:w w:val="8"/>
          <w:position w:val="-93"/>
        </w:rPr>
        <w:t>处</w:t>
      </w:r>
      <w:r>
        <w:rPr>
          <w:rFonts w:ascii="宋体" w:hAnsi="宋体" w:cs="宋体" w:eastAsia="宋体" w:hint="default"/>
          <w:spacing w:val="-214"/>
          <w:w w:val="8"/>
          <w:position w:val="-93"/>
        </w:rPr>
        <w:t>处</w:t>
      </w:r>
      <w:r>
        <w:rPr>
          <w:rFonts w:ascii="宋体" w:hAnsi="宋体" w:cs="宋体" w:eastAsia="宋体" w:hint="default"/>
          <w:spacing w:val="-63"/>
          <w:w w:val="8"/>
          <w:position w:val="-93"/>
        </w:rPr>
        <w:t>处</w:t>
      </w:r>
      <w:r>
        <w:rPr>
          <w:rFonts w:ascii="宋体" w:hAnsi="宋体" w:cs="宋体" w:eastAsia="宋体" w:hint="default"/>
          <w:spacing w:val="-180"/>
          <w:w w:val="7"/>
        </w:rPr>
        <w:t>负</w:t>
      </w:r>
      <w:r>
        <w:rPr>
          <w:rFonts w:ascii="宋体" w:hAnsi="宋体" w:cs="宋体" w:eastAsia="宋体" w:hint="default"/>
          <w:spacing w:val="-125"/>
          <w:w w:val="7"/>
          <w:position w:val="-30"/>
        </w:rPr>
        <w:t>供</w:t>
      </w:r>
      <w:r>
        <w:rPr>
          <w:rFonts w:ascii="宋体" w:hAnsi="宋体" w:cs="宋体" w:eastAsia="宋体" w:hint="default"/>
          <w:spacing w:val="-214"/>
          <w:w w:val="8"/>
          <w:position w:val="-93"/>
        </w:rPr>
        <w:t>理</w:t>
      </w:r>
      <w:r>
        <w:rPr>
          <w:rFonts w:ascii="宋体" w:hAnsi="宋体" w:cs="宋体" w:eastAsia="宋体" w:hint="default"/>
          <w:spacing w:val="-209"/>
          <w:w w:val="8"/>
          <w:position w:val="-93"/>
        </w:rPr>
        <w:t>理</w:t>
      </w:r>
      <w:r>
        <w:rPr>
          <w:rFonts w:ascii="宋体" w:hAnsi="宋体" w:cs="宋体" w:eastAsia="宋体" w:hint="default"/>
          <w:spacing w:val="-214"/>
          <w:w w:val="8"/>
          <w:position w:val="-93"/>
        </w:rPr>
        <w:t>理</w:t>
      </w:r>
      <w:r>
        <w:rPr>
          <w:rFonts w:ascii="宋体" w:hAnsi="宋体" w:cs="宋体" w:eastAsia="宋体" w:hint="default"/>
          <w:spacing w:val="-94"/>
          <w:w w:val="8"/>
          <w:position w:val="-93"/>
        </w:rPr>
        <w:t>理</w:t>
      </w:r>
      <w:r>
        <w:rPr>
          <w:rFonts w:ascii="宋体" w:hAnsi="宋体" w:cs="宋体" w:eastAsia="宋体" w:hint="default"/>
          <w:spacing w:val="-180"/>
          <w:w w:val="7"/>
        </w:rPr>
        <w:t>债</w:t>
      </w:r>
      <w:r>
        <w:rPr>
          <w:rFonts w:ascii="宋体" w:hAnsi="宋体" w:cs="宋体" w:eastAsia="宋体" w:hint="default"/>
          <w:spacing w:val="-96"/>
          <w:w w:val="7"/>
          <w:position w:val="-30"/>
        </w:rPr>
        <w:t>服</w:t>
      </w:r>
      <w:r>
        <w:rPr>
          <w:rFonts w:ascii="宋体" w:hAnsi="宋体" w:cs="宋体" w:eastAsia="宋体" w:hint="default"/>
          <w:spacing w:val="-214"/>
          <w:w w:val="8"/>
          <w:position w:val="-93"/>
        </w:rPr>
        <w:t>方</w:t>
      </w:r>
      <w:r>
        <w:rPr>
          <w:rFonts w:ascii="宋体" w:hAnsi="宋体" w:cs="宋体" w:eastAsia="宋体" w:hint="default"/>
          <w:spacing w:val="-209"/>
          <w:w w:val="8"/>
          <w:position w:val="-93"/>
        </w:rPr>
        <w:t>方</w:t>
      </w:r>
      <w:r>
        <w:rPr>
          <w:rFonts w:ascii="宋体" w:hAnsi="宋体" w:cs="宋体" w:eastAsia="宋体" w:hint="default"/>
          <w:spacing w:val="-214"/>
          <w:w w:val="8"/>
          <w:position w:val="-93"/>
        </w:rPr>
        <w:t>方</w:t>
      </w:r>
      <w:r>
        <w:rPr>
          <w:rFonts w:ascii="宋体" w:hAnsi="宋体" w:cs="宋体" w:eastAsia="宋体" w:hint="default"/>
          <w:spacing w:val="-123"/>
          <w:w w:val="8"/>
          <w:position w:val="-93"/>
        </w:rPr>
        <w:t>方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务</w:t>
      </w:r>
      <w:r>
        <w:rPr>
          <w:rFonts w:ascii="宋体" w:hAnsi="宋体" w:cs="宋体" w:eastAsia="宋体" w:hint="default"/>
          <w:spacing w:val="-65"/>
          <w:w w:val="7"/>
        </w:rPr>
        <w:t>，</w:t>
      </w:r>
      <w:r>
        <w:rPr>
          <w:rFonts w:ascii="宋体" w:hAnsi="宋体" w:cs="宋体" w:eastAsia="宋体" w:hint="default"/>
          <w:spacing w:val="-214"/>
          <w:w w:val="8"/>
          <w:position w:val="-93"/>
        </w:rPr>
        <w:t>法</w:t>
      </w:r>
      <w:r>
        <w:rPr>
          <w:rFonts w:ascii="宋体" w:hAnsi="宋体" w:cs="宋体" w:eastAsia="宋体" w:hint="default"/>
          <w:spacing w:val="-209"/>
          <w:w w:val="8"/>
          <w:position w:val="-93"/>
        </w:rPr>
        <w:t>法</w:t>
      </w:r>
      <w:r>
        <w:rPr>
          <w:rFonts w:ascii="宋体" w:hAnsi="宋体" w:cs="宋体" w:eastAsia="宋体" w:hint="default"/>
          <w:spacing w:val="-214"/>
          <w:w w:val="8"/>
          <w:position w:val="-93"/>
        </w:rPr>
        <w:t>法</w:t>
      </w:r>
      <w:r>
        <w:rPr>
          <w:rFonts w:ascii="宋体" w:hAnsi="宋体" w:cs="宋体" w:eastAsia="宋体" w:hint="default"/>
          <w:spacing w:val="-195"/>
          <w:w w:val="8"/>
          <w:position w:val="-93"/>
        </w:rPr>
        <w:t>法</w:t>
      </w:r>
      <w:r>
        <w:rPr>
          <w:rFonts w:ascii="宋体" w:hAnsi="宋体" w:cs="宋体" w:eastAsia="宋体" w:hint="default"/>
          <w:spacing w:val="-140"/>
          <w:w w:val="7"/>
        </w:rPr>
        <w:t>并</w:t>
      </w:r>
      <w:r>
        <w:rPr>
          <w:rFonts w:ascii="宋体" w:hAnsi="宋体" w:cs="宋体" w:eastAsia="宋体" w:hint="default"/>
          <w:spacing w:val="-41"/>
          <w:w w:val="7"/>
          <w:position w:val="-30"/>
        </w:rPr>
        <w:t>的</w:t>
      </w:r>
      <w:r>
        <w:rPr>
          <w:rFonts w:ascii="宋体" w:hAnsi="宋体" w:cs="宋体" w:eastAsia="宋体" w:hint="default"/>
          <w:spacing w:val="-140"/>
          <w:w w:val="7"/>
        </w:rPr>
        <w:t>计</w:t>
      </w:r>
      <w:r>
        <w:rPr>
          <w:rFonts w:ascii="宋体" w:hAnsi="宋体" w:cs="宋体" w:eastAsia="宋体" w:hint="default"/>
          <w:spacing w:val="-41"/>
          <w:w w:val="7"/>
          <w:position w:val="-30"/>
        </w:rPr>
        <w:t>期</w:t>
      </w:r>
      <w:r>
        <w:rPr>
          <w:rFonts w:ascii="宋体" w:hAnsi="宋体" w:cs="宋体" w:eastAsia="宋体" w:hint="default"/>
          <w:spacing w:val="-140"/>
          <w:w w:val="7"/>
        </w:rPr>
        <w:t>入</w:t>
      </w:r>
      <w:r>
        <w:rPr>
          <w:rFonts w:ascii="宋体" w:hAnsi="宋体" w:cs="宋体" w:eastAsia="宋体" w:hint="default"/>
          <w:spacing w:val="-41"/>
          <w:w w:val="7"/>
          <w:position w:val="-30"/>
        </w:rPr>
        <w:t>间</w:t>
      </w:r>
      <w:r>
        <w:rPr>
          <w:rFonts w:ascii="宋体" w:hAnsi="宋体" w:cs="宋体" w:eastAsia="宋体" w:hint="default"/>
          <w:spacing w:val="-140"/>
          <w:w w:val="7"/>
        </w:rPr>
        <w:t>当</w:t>
      </w:r>
      <w:r>
        <w:rPr>
          <w:rFonts w:ascii="宋体" w:hAnsi="宋体" w:cs="宋体" w:eastAsia="宋体" w:hint="default"/>
          <w:spacing w:val="-41"/>
          <w:w w:val="7"/>
          <w:position w:val="-30"/>
        </w:rPr>
        <w:t>，</w:t>
      </w:r>
      <w:r>
        <w:rPr>
          <w:rFonts w:ascii="宋体" w:hAnsi="宋体" w:cs="宋体" w:eastAsia="宋体" w:hint="default"/>
          <w:spacing w:val="-140"/>
          <w:w w:val="7"/>
        </w:rPr>
        <w:t>期</w:t>
      </w:r>
      <w:r>
        <w:rPr>
          <w:rFonts w:ascii="宋体" w:hAnsi="宋体" w:cs="宋体" w:eastAsia="宋体" w:hint="default"/>
          <w:spacing w:val="-41"/>
          <w:w w:val="7"/>
          <w:position w:val="-30"/>
        </w:rPr>
        <w:t>并</w:t>
      </w:r>
      <w:r>
        <w:rPr>
          <w:rFonts w:ascii="宋体" w:hAnsi="宋体" w:cs="宋体" w:eastAsia="宋体" w:hint="default"/>
          <w:spacing w:val="-140"/>
          <w:w w:val="7"/>
        </w:rPr>
        <w:t>损</w:t>
      </w:r>
      <w:r>
        <w:rPr>
          <w:rFonts w:ascii="宋体" w:hAnsi="宋体" w:cs="宋体" w:eastAsia="宋体" w:hint="default"/>
          <w:spacing w:val="-41"/>
          <w:w w:val="7"/>
          <w:position w:val="-30"/>
        </w:rPr>
        <w:t>计</w:t>
      </w:r>
      <w:r>
        <w:rPr>
          <w:rFonts w:ascii="宋体" w:hAnsi="宋体" w:cs="宋体" w:eastAsia="宋体" w:hint="default"/>
          <w:spacing w:val="-140"/>
          <w:w w:val="7"/>
        </w:rPr>
        <w:t>益</w:t>
      </w:r>
      <w:r>
        <w:rPr>
          <w:rFonts w:ascii="宋体" w:hAnsi="宋体" w:cs="宋体" w:eastAsia="宋体" w:hint="default"/>
          <w:spacing w:val="-41"/>
          <w:w w:val="7"/>
          <w:position w:val="-30"/>
        </w:rPr>
        <w:t>入</w:t>
      </w:r>
      <w:r>
        <w:rPr>
          <w:rFonts w:ascii="宋体" w:hAnsi="宋体" w:cs="宋体" w:eastAsia="宋体" w:hint="default"/>
          <w:spacing w:val="-140"/>
          <w:w w:val="7"/>
        </w:rPr>
        <w:t>或</w:t>
      </w:r>
      <w:r>
        <w:rPr>
          <w:rFonts w:ascii="宋体" w:hAnsi="宋体" w:cs="宋体" w:eastAsia="宋体" w:hint="default"/>
          <w:spacing w:val="-41"/>
          <w:w w:val="7"/>
          <w:position w:val="-30"/>
        </w:rPr>
        <w:t>当</w:t>
      </w:r>
      <w:r>
        <w:rPr>
          <w:rFonts w:ascii="宋体" w:hAnsi="宋体" w:cs="宋体" w:eastAsia="宋体" w:hint="default"/>
          <w:spacing w:val="-140"/>
          <w:w w:val="7"/>
        </w:rPr>
        <w:t>相</w:t>
      </w:r>
      <w:r>
        <w:rPr>
          <w:rFonts w:ascii="宋体" w:hAnsi="宋体" w:cs="宋体" w:eastAsia="宋体" w:hint="default"/>
          <w:spacing w:val="-41"/>
          <w:w w:val="7"/>
          <w:position w:val="-30"/>
        </w:rPr>
        <w:t>期</w:t>
      </w:r>
      <w:r>
        <w:rPr>
          <w:rFonts w:ascii="宋体" w:hAnsi="宋体" w:cs="宋体" w:eastAsia="宋体" w:hint="default"/>
          <w:spacing w:val="-140"/>
          <w:w w:val="7"/>
        </w:rPr>
        <w:t>关</w:t>
      </w:r>
      <w:r>
        <w:rPr>
          <w:rFonts w:ascii="宋体" w:hAnsi="宋体" w:cs="宋体" w:eastAsia="宋体" w:hint="default"/>
          <w:spacing w:val="-41"/>
          <w:w w:val="7"/>
          <w:position w:val="-30"/>
        </w:rPr>
        <w:t>损</w:t>
      </w:r>
      <w:r>
        <w:rPr>
          <w:rFonts w:ascii="宋体" w:hAnsi="宋体" w:cs="宋体" w:eastAsia="宋体" w:hint="default"/>
          <w:spacing w:val="-140"/>
          <w:w w:val="7"/>
        </w:rPr>
        <w:t>资</w:t>
      </w:r>
      <w:r>
        <w:rPr>
          <w:rFonts w:ascii="宋体" w:hAnsi="宋体" w:cs="宋体" w:eastAsia="宋体" w:hint="default"/>
          <w:spacing w:val="-41"/>
          <w:w w:val="7"/>
          <w:position w:val="-30"/>
        </w:rPr>
        <w:t>益</w:t>
      </w:r>
      <w:r>
        <w:rPr>
          <w:rFonts w:ascii="宋体" w:hAnsi="宋体" w:cs="宋体" w:eastAsia="宋体" w:hint="default"/>
          <w:spacing w:val="-140"/>
          <w:w w:val="7"/>
        </w:rPr>
        <w:t>产</w:t>
      </w:r>
      <w:r>
        <w:rPr>
          <w:rFonts w:ascii="宋体" w:hAnsi="宋体" w:cs="宋体" w:eastAsia="宋体" w:hint="default"/>
          <w:spacing w:val="-41"/>
          <w:w w:val="7"/>
          <w:position w:val="-30"/>
        </w:rPr>
        <w:t>或</w:t>
      </w:r>
      <w:r>
        <w:rPr>
          <w:rFonts w:ascii="宋体" w:hAnsi="宋体" w:cs="宋体" w:eastAsia="宋体" w:hint="default"/>
          <w:spacing w:val="-140"/>
          <w:w w:val="7"/>
        </w:rPr>
        <w:t>成</w:t>
      </w:r>
      <w:r>
        <w:rPr>
          <w:rFonts w:ascii="宋体" w:hAnsi="宋体" w:cs="宋体" w:eastAsia="宋体" w:hint="default"/>
          <w:spacing w:val="-41"/>
          <w:w w:val="7"/>
          <w:position w:val="-30"/>
        </w:rPr>
        <w:t>相</w:t>
      </w:r>
      <w:r>
        <w:rPr>
          <w:rFonts w:ascii="宋体" w:hAnsi="宋体" w:cs="宋体" w:eastAsia="宋体" w:hint="default"/>
          <w:spacing w:val="-140"/>
          <w:w w:val="7"/>
        </w:rPr>
        <w:t>本</w:t>
      </w:r>
      <w:r>
        <w:rPr>
          <w:rFonts w:ascii="宋体" w:hAnsi="宋体" w:cs="宋体" w:eastAsia="宋体" w:hint="default"/>
          <w:spacing w:val="-41"/>
          <w:w w:val="7"/>
          <w:position w:val="-30"/>
        </w:rPr>
        <w:t>关</w:t>
      </w:r>
      <w:r>
        <w:rPr>
          <w:rFonts w:ascii="宋体" w:hAnsi="宋体" w:cs="宋体" w:eastAsia="宋体" w:hint="default"/>
          <w:spacing w:val="-140"/>
          <w:w w:val="7"/>
        </w:rPr>
        <w:t>；</w:t>
      </w:r>
      <w:r>
        <w:rPr>
          <w:rFonts w:ascii="宋体" w:hAnsi="宋体" w:cs="宋体" w:eastAsia="宋体" w:hint="default"/>
          <w:spacing w:val="-82"/>
          <w:w w:val="7"/>
          <w:position w:val="-30"/>
        </w:rPr>
        <w:t>资</w:t>
      </w:r>
      <w:r>
        <w:rPr>
          <w:rFonts w:ascii="宋体" w:hAnsi="宋体" w:cs="宋体" w:eastAsia="宋体" w:hint="default"/>
          <w:spacing w:val="-99"/>
          <w:w w:val="7"/>
        </w:rPr>
        <w:t>根</w:t>
      </w:r>
      <w:r>
        <w:rPr>
          <w:rFonts w:ascii="宋体" w:hAnsi="宋体" w:cs="宋体" w:eastAsia="宋体" w:hint="default"/>
          <w:spacing w:val="-82"/>
          <w:w w:val="7"/>
          <w:position w:val="-30"/>
        </w:rPr>
        <w:t>产</w:t>
      </w:r>
      <w:r>
        <w:rPr>
          <w:rFonts w:ascii="宋体" w:hAnsi="宋体" w:cs="宋体" w:eastAsia="宋体" w:hint="default"/>
          <w:spacing w:val="-99"/>
          <w:w w:val="7"/>
        </w:rPr>
        <w:t>据</w:t>
      </w:r>
      <w:r>
        <w:rPr>
          <w:rFonts w:ascii="宋体" w:hAnsi="宋体" w:cs="宋体" w:eastAsia="宋体" w:hint="default"/>
          <w:spacing w:val="-82"/>
          <w:w w:val="7"/>
          <w:position w:val="-30"/>
        </w:rPr>
        <w:t>成</w:t>
      </w:r>
      <w:r>
        <w:rPr>
          <w:rFonts w:ascii="宋体" w:hAnsi="宋体" w:cs="宋体" w:eastAsia="宋体" w:hint="default"/>
          <w:spacing w:val="-99"/>
          <w:w w:val="7"/>
        </w:rPr>
        <w:t>预</w:t>
      </w:r>
      <w:r>
        <w:rPr>
          <w:rFonts w:ascii="宋体" w:hAnsi="宋体" w:cs="宋体" w:eastAsia="宋体" w:hint="default"/>
          <w:spacing w:val="-82"/>
          <w:w w:val="7"/>
          <w:position w:val="-30"/>
        </w:rPr>
        <w:t>本</w:t>
      </w:r>
      <w:r>
        <w:rPr>
          <w:rFonts w:ascii="宋体" w:hAnsi="宋体" w:cs="宋体" w:eastAsia="宋体" w:hint="default"/>
          <w:spacing w:val="-99"/>
          <w:w w:val="7"/>
        </w:rPr>
        <w:t>期</w:t>
      </w:r>
      <w:r>
        <w:rPr>
          <w:rFonts w:ascii="宋体" w:hAnsi="宋体" w:cs="宋体" w:eastAsia="宋体" w:hint="default"/>
          <w:spacing w:val="-82"/>
          <w:w w:val="7"/>
          <w:position w:val="-30"/>
        </w:rPr>
        <w:t>。</w:t>
      </w:r>
      <w:r>
        <w:rPr>
          <w:rFonts w:ascii="宋体" w:hAnsi="宋体" w:cs="宋体" w:eastAsia="宋体" w:hint="default"/>
          <w:w w:val="7"/>
        </w:rPr>
        <w:t>累</w:t>
      </w:r>
      <w:r>
        <w:rPr>
          <w:rFonts w:ascii="宋体" w:hAnsi="宋体" w:cs="宋体" w:eastAsia="宋体" w:hint="default"/>
          <w:w w:val="7"/>
        </w:rPr>
        <w:t>计</w:t>
      </w:r>
      <w:r>
        <w:rPr>
          <w:rFonts w:ascii="宋体" w:hAnsi="宋体" w:cs="宋体" w:eastAsia="宋体" w:hint="default"/>
          <w:w w:val="7"/>
        </w:rPr>
        <w:t>福</w:t>
      </w:r>
      <w:r>
        <w:rPr>
          <w:rFonts w:ascii="宋体" w:hAnsi="宋体" w:cs="宋体" w:eastAsia="宋体" w:hint="default"/>
          <w:w w:val="7"/>
        </w:rPr>
        <w:t>利单位</w:t>
      </w:r>
      <w:r>
        <w:rPr>
          <w:rFonts w:ascii="宋体" w:hAnsi="宋体" w:cs="宋体" w:eastAsia="宋体" w:hint="default"/>
          <w:w w:val="7"/>
        </w:rPr>
        <w:t>法</w:t>
      </w:r>
      <w:r>
        <w:rPr>
          <w:rFonts w:ascii="宋体" w:hAnsi="宋体" w:cs="宋体" w:eastAsia="宋体" w:hint="default"/>
          <w:w w:val="7"/>
        </w:rPr>
        <w:t>确</w:t>
      </w:r>
      <w:r>
        <w:rPr>
          <w:rFonts w:ascii="宋体" w:hAnsi="宋体" w:cs="宋体" w:eastAsia="宋体" w:hint="default"/>
          <w:w w:val="7"/>
        </w:rPr>
        <w:t>定的公</w:t>
      </w:r>
      <w:r>
        <w:rPr>
          <w:rFonts w:ascii="宋体" w:hAnsi="宋体" w:cs="宋体" w:eastAsia="宋体" w:hint="default"/>
          <w:w w:val="7"/>
        </w:rPr>
        <w:t>式将设</w:t>
      </w:r>
      <w:r>
        <w:rPr>
          <w:rFonts w:ascii="宋体" w:hAnsi="宋体" w:cs="宋体" w:eastAsia="宋体" w:hint="default"/>
          <w:w w:val="7"/>
        </w:rPr>
        <w:t>定</w:t>
      </w:r>
      <w:r>
        <w:rPr>
          <w:rFonts w:ascii="宋体" w:hAnsi="宋体" w:cs="宋体" w:eastAsia="宋体" w:hint="default"/>
          <w:w w:val="7"/>
        </w:rPr>
        <w:t>受益</w:t>
      </w:r>
      <w:r>
        <w:rPr>
          <w:rFonts w:ascii="宋体" w:hAnsi="宋体" w:cs="宋体" w:eastAsia="宋体" w:hint="default"/>
          <w:w w:val="7"/>
        </w:rPr>
        <w:t>计</w:t>
      </w:r>
      <w:r>
        <w:rPr>
          <w:rFonts w:ascii="宋体" w:hAnsi="宋体" w:cs="宋体" w:eastAsia="宋体" w:hint="default"/>
          <w:w w:val="7"/>
        </w:rPr>
        <w:t>划</w:t>
      </w:r>
      <w:r>
        <w:rPr>
          <w:rFonts w:ascii="宋体" w:hAnsi="宋体" w:cs="宋体" w:eastAsia="宋体" w:hint="default"/>
          <w:w w:val="7"/>
        </w:rPr>
        <w:t>产</w:t>
      </w:r>
      <w:r>
        <w:rPr>
          <w:rFonts w:ascii="宋体" w:hAnsi="宋体" w:cs="宋体" w:eastAsia="宋体" w:hint="default"/>
        </w:rPr>
      </w:r>
    </w:p>
    <w:p>
      <w:pPr>
        <w:spacing w:after="0" w:line="1474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pStyle w:val="BodyText"/>
        <w:spacing w:line="398" w:lineRule="exact" w:before="1308"/>
        <w:ind w:left="152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67.319977pt;margin-top:81.61895pt;width:5.3pt;height:10.6pt;mso-position-horizontal-relative:page;mso-position-vertical-relative:paragraph;z-index:-962296" type="#_x0000_t202" filled="false" stroked="false">
            <v:textbox inset="0,0,0,0">
              <w:txbxContent>
                <w:p>
                  <w:pPr>
                    <w:spacing w:line="211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21"/>
                      <w:szCs w:val="21"/>
                    </w:rPr>
                  </w:pPr>
                  <w:r>
                    <w:rPr>
                      <w:rFonts w:ascii="Times New Roman"/>
                      <w:b/>
                      <w:w w:val="100"/>
                      <w:sz w:val="21"/>
                    </w:rPr>
                    <w:t>3</w:t>
                  </w:r>
                  <w:r>
                    <w:rPr>
                      <w:rFonts w:ascii="Times New Roman"/>
                      <w:w w:val="100"/>
                      <w:sz w:val="21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214"/>
          <w:w w:val="8"/>
        </w:rPr>
        <w:t>（</w:t>
      </w:r>
      <w:r>
        <w:rPr>
          <w:rFonts w:ascii="宋体" w:hAnsi="宋体" w:cs="宋体" w:eastAsia="宋体" w:hint="default"/>
          <w:spacing w:val="-209"/>
          <w:w w:val="8"/>
        </w:rPr>
        <w:t>（</w:t>
      </w:r>
      <w:r>
        <w:rPr>
          <w:rFonts w:ascii="宋体" w:hAnsi="宋体" w:cs="宋体" w:eastAsia="宋体" w:hint="default"/>
          <w:spacing w:val="-214"/>
          <w:w w:val="8"/>
        </w:rPr>
        <w:t>（</w:t>
      </w:r>
      <w:r>
        <w:rPr>
          <w:rFonts w:ascii="宋体" w:hAnsi="宋体" w:cs="宋体" w:eastAsia="宋体" w:hint="default"/>
          <w:w w:val="8"/>
        </w:rPr>
        <w:t>（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706" w:lineRule="exact"/>
        <w:ind w:left="60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  <w:position w:val="-71"/>
        </w:rPr>
        <w:t>（</w:t>
      </w:r>
      <w:r>
        <w:rPr>
          <w:rFonts w:ascii="宋体" w:hAnsi="宋体" w:cs="宋体" w:eastAsia="宋体" w:hint="default"/>
          <w:spacing w:val="-108"/>
          <w:w w:val="7"/>
          <w:position w:val="-35"/>
        </w:rPr>
        <w:t>（</w:t>
      </w:r>
      <w:r>
        <w:rPr>
          <w:rFonts w:ascii="宋体" w:hAnsi="宋体" w:cs="宋体" w:eastAsia="宋体" w:hint="default"/>
          <w:spacing w:val="-72"/>
          <w:w w:val="7"/>
        </w:rPr>
        <w:t>本</w:t>
      </w:r>
      <w:r>
        <w:rPr>
          <w:rFonts w:ascii="宋体" w:hAnsi="宋体" w:cs="宋体" w:eastAsia="宋体" w:hint="default"/>
          <w:spacing w:val="-180"/>
          <w:w w:val="7"/>
          <w:position w:val="-35"/>
        </w:rPr>
        <w:t>一</w:t>
      </w:r>
      <w:r>
        <w:rPr>
          <w:rFonts w:ascii="宋体" w:hAnsi="宋体" w:cs="宋体" w:eastAsia="宋体" w:hint="default"/>
          <w:spacing w:val="-108"/>
          <w:w w:val="7"/>
          <w:position w:val="-71"/>
        </w:rPr>
        <w:t>二</w:t>
      </w:r>
      <w:r>
        <w:rPr>
          <w:rFonts w:ascii="宋体" w:hAnsi="宋体" w:cs="宋体" w:eastAsia="宋体" w:hint="default"/>
          <w:spacing w:val="-72"/>
          <w:w w:val="7"/>
        </w:rPr>
        <w:t>公</w:t>
      </w:r>
      <w:r>
        <w:rPr>
          <w:rFonts w:ascii="宋体" w:hAnsi="宋体" w:cs="宋体" w:eastAsia="宋体" w:hint="default"/>
          <w:spacing w:val="-180"/>
          <w:w w:val="7"/>
          <w:position w:val="-35"/>
        </w:rPr>
        <w:t>）</w:t>
      </w:r>
      <w:r>
        <w:rPr>
          <w:rFonts w:ascii="宋体" w:hAnsi="宋体" w:cs="宋体" w:eastAsia="宋体" w:hint="default"/>
          <w:spacing w:val="-108"/>
          <w:w w:val="7"/>
          <w:position w:val="-71"/>
        </w:rPr>
        <w:t>）</w:t>
      </w:r>
      <w:r>
        <w:rPr>
          <w:rFonts w:ascii="宋体" w:hAnsi="宋体" w:cs="宋体" w:eastAsia="宋体" w:hint="default"/>
          <w:spacing w:val="-72"/>
          <w:w w:val="7"/>
        </w:rPr>
        <w:t>司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企</w:t>
      </w:r>
      <w:r>
        <w:rPr>
          <w:rFonts w:ascii="宋体" w:hAnsi="宋体" w:cs="宋体" w:eastAsia="宋体" w:hint="default"/>
          <w:spacing w:val="-108"/>
          <w:w w:val="7"/>
          <w:position w:val="-35"/>
        </w:rPr>
        <w:t>企</w:t>
      </w:r>
      <w:r>
        <w:rPr>
          <w:rFonts w:ascii="宋体" w:hAnsi="宋体" w:cs="宋体" w:eastAsia="宋体" w:hint="default"/>
          <w:spacing w:val="-72"/>
          <w:w w:val="7"/>
        </w:rPr>
        <w:t>向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业</w:t>
      </w:r>
      <w:r>
        <w:rPr>
          <w:rFonts w:ascii="宋体" w:hAnsi="宋体" w:cs="宋体" w:eastAsia="宋体" w:hint="default"/>
          <w:spacing w:val="-108"/>
          <w:w w:val="7"/>
          <w:position w:val="-35"/>
        </w:rPr>
        <w:t>业</w:t>
      </w:r>
      <w:r>
        <w:rPr>
          <w:rFonts w:ascii="宋体" w:hAnsi="宋体" w:cs="宋体" w:eastAsia="宋体" w:hint="default"/>
          <w:spacing w:val="-72"/>
          <w:w w:val="7"/>
        </w:rPr>
        <w:t>职</w:t>
      </w:r>
      <w:r>
        <w:rPr>
          <w:rFonts w:ascii="宋体" w:hAnsi="宋体" w:cs="宋体" w:eastAsia="宋体" w:hint="default"/>
          <w:spacing w:val="-180"/>
          <w:w w:val="7"/>
          <w:position w:val="-35"/>
        </w:rPr>
        <w:t>不</w:t>
      </w:r>
      <w:r>
        <w:rPr>
          <w:rFonts w:ascii="宋体" w:hAnsi="宋体" w:cs="宋体" w:eastAsia="宋体" w:hint="default"/>
          <w:spacing w:val="-108"/>
          <w:w w:val="7"/>
          <w:position w:val="-71"/>
        </w:rPr>
        <w:t>确</w:t>
      </w:r>
      <w:r>
        <w:rPr>
          <w:rFonts w:ascii="宋体" w:hAnsi="宋体" w:cs="宋体" w:eastAsia="宋体" w:hint="default"/>
          <w:spacing w:val="-72"/>
          <w:w w:val="7"/>
        </w:rPr>
        <w:t>工</w:t>
      </w:r>
      <w:r>
        <w:rPr>
          <w:rFonts w:ascii="宋体" w:hAnsi="宋体" w:cs="宋体" w:eastAsia="宋体" w:hint="default"/>
          <w:spacing w:val="-180"/>
          <w:w w:val="7"/>
          <w:position w:val="-35"/>
        </w:rPr>
        <w:t>能</w:t>
      </w:r>
      <w:r>
        <w:rPr>
          <w:rFonts w:ascii="宋体" w:hAnsi="宋体" w:cs="宋体" w:eastAsia="宋体" w:hint="default"/>
          <w:spacing w:val="-108"/>
          <w:w w:val="7"/>
          <w:position w:val="-71"/>
        </w:rPr>
        <w:t>认</w:t>
      </w:r>
      <w:r>
        <w:rPr>
          <w:rFonts w:ascii="宋体" w:hAnsi="宋体" w:cs="宋体" w:eastAsia="宋体" w:hint="default"/>
          <w:spacing w:val="-72"/>
          <w:w w:val="7"/>
        </w:rPr>
        <w:t>提</w:t>
      </w:r>
      <w:r>
        <w:rPr>
          <w:rFonts w:ascii="宋体" w:hAnsi="宋体" w:cs="宋体" w:eastAsia="宋体" w:hint="default"/>
          <w:spacing w:val="-108"/>
          <w:w w:val="7"/>
          <w:position w:val="-71"/>
        </w:rPr>
        <w:t>与</w:t>
      </w:r>
      <w:r>
        <w:rPr>
          <w:rFonts w:ascii="宋体" w:hAnsi="宋体" w:cs="宋体" w:eastAsia="宋体" w:hint="default"/>
          <w:spacing w:val="-72"/>
          <w:w w:val="7"/>
        </w:rPr>
        <w:t>供</w:t>
      </w:r>
      <w:r>
        <w:rPr>
          <w:rFonts w:ascii="宋体" w:hAnsi="宋体" w:cs="宋体" w:eastAsia="宋体" w:hint="default"/>
          <w:spacing w:val="-180"/>
          <w:w w:val="7"/>
          <w:position w:val="-35"/>
        </w:rPr>
        <w:t>方</w:t>
      </w:r>
      <w:r>
        <w:rPr>
          <w:rFonts w:ascii="宋体" w:hAnsi="宋体" w:cs="宋体" w:eastAsia="宋体" w:hint="default"/>
          <w:spacing w:val="-108"/>
          <w:w w:val="7"/>
          <w:position w:val="-71"/>
        </w:rPr>
        <w:t>涉</w:t>
      </w:r>
      <w:r>
        <w:rPr>
          <w:rFonts w:ascii="宋体" w:hAnsi="宋体" w:cs="宋体" w:eastAsia="宋体" w:hint="default"/>
          <w:spacing w:val="-72"/>
          <w:w w:val="7"/>
        </w:rPr>
        <w:t>的</w:t>
      </w:r>
      <w:r>
        <w:rPr>
          <w:rFonts w:ascii="宋体" w:hAnsi="宋体" w:cs="宋体" w:eastAsia="宋体" w:hint="default"/>
          <w:spacing w:val="-180"/>
          <w:w w:val="7"/>
          <w:position w:val="-35"/>
        </w:rPr>
        <w:t>面</w:t>
      </w:r>
      <w:r>
        <w:rPr>
          <w:rFonts w:ascii="宋体" w:hAnsi="宋体" w:cs="宋体" w:eastAsia="宋体" w:hint="default"/>
          <w:spacing w:val="-108"/>
          <w:w w:val="7"/>
          <w:position w:val="-71"/>
        </w:rPr>
        <w:t>及</w:t>
      </w:r>
      <w:r>
        <w:rPr>
          <w:rFonts w:ascii="宋体" w:hAnsi="宋体" w:cs="宋体" w:eastAsia="宋体" w:hint="default"/>
          <w:spacing w:val="-72"/>
          <w:w w:val="7"/>
        </w:rPr>
        <w:t>辞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支</w:t>
      </w:r>
      <w:r>
        <w:rPr>
          <w:rFonts w:ascii="宋体" w:hAnsi="宋体" w:cs="宋体" w:eastAsia="宋体" w:hint="default"/>
          <w:spacing w:val="-108"/>
          <w:w w:val="7"/>
          <w:position w:val="-35"/>
        </w:rPr>
        <w:t>撤</w:t>
      </w:r>
      <w:r>
        <w:rPr>
          <w:rFonts w:ascii="宋体" w:hAnsi="宋体" w:cs="宋体" w:eastAsia="宋体" w:hint="default"/>
          <w:spacing w:val="-72"/>
          <w:w w:val="7"/>
        </w:rPr>
        <w:t>退</w:t>
      </w:r>
      <w:r>
        <w:rPr>
          <w:rFonts w:ascii="宋体" w:hAnsi="宋体" w:cs="宋体" w:eastAsia="宋体" w:hint="default"/>
          <w:spacing w:val="-180"/>
          <w:w w:val="7"/>
          <w:position w:val="-35"/>
        </w:rPr>
        <w:t>回</w:t>
      </w:r>
      <w:r>
        <w:rPr>
          <w:rFonts w:ascii="宋体" w:hAnsi="宋体" w:cs="宋体" w:eastAsia="宋体" w:hint="default"/>
          <w:spacing w:val="-108"/>
          <w:w w:val="7"/>
          <w:position w:val="-71"/>
        </w:rPr>
        <w:t>付</w:t>
      </w:r>
      <w:r>
        <w:rPr>
          <w:rFonts w:ascii="宋体" w:hAnsi="宋体" w:cs="宋体" w:eastAsia="宋体" w:hint="default"/>
          <w:spacing w:val="-72"/>
          <w:w w:val="7"/>
        </w:rPr>
        <w:t>福</w:t>
      </w:r>
      <w:r>
        <w:rPr>
          <w:rFonts w:ascii="宋体" w:hAnsi="宋体" w:cs="宋体" w:eastAsia="宋体" w:hint="default"/>
          <w:spacing w:val="-180"/>
          <w:w w:val="7"/>
          <w:position w:val="-35"/>
        </w:rPr>
        <w:t>因</w:t>
      </w:r>
      <w:r>
        <w:rPr>
          <w:rFonts w:ascii="宋体" w:hAnsi="宋体" w:cs="宋体" w:eastAsia="宋体" w:hint="default"/>
          <w:spacing w:val="-108"/>
          <w:w w:val="7"/>
          <w:position w:val="-71"/>
        </w:rPr>
        <w:t>辞</w:t>
      </w:r>
      <w:r>
        <w:rPr>
          <w:rFonts w:ascii="宋体" w:hAnsi="宋体" w:cs="宋体" w:eastAsia="宋体" w:hint="default"/>
          <w:spacing w:val="-72"/>
          <w:w w:val="7"/>
        </w:rPr>
        <w:t>利</w:t>
      </w:r>
      <w:r>
        <w:rPr>
          <w:rFonts w:ascii="宋体" w:hAnsi="宋体" w:cs="宋体" w:eastAsia="宋体" w:hint="default"/>
          <w:spacing w:val="-180"/>
          <w:w w:val="7"/>
          <w:position w:val="-35"/>
        </w:rPr>
        <w:t>解</w:t>
      </w:r>
      <w:r>
        <w:rPr>
          <w:rFonts w:ascii="宋体" w:hAnsi="宋体" w:cs="宋体" w:eastAsia="宋体" w:hint="default"/>
          <w:spacing w:val="-108"/>
          <w:w w:val="7"/>
          <w:position w:val="-71"/>
        </w:rPr>
        <w:t>退</w:t>
      </w:r>
      <w:r>
        <w:rPr>
          <w:rFonts w:ascii="宋体" w:hAnsi="宋体" w:cs="宋体" w:eastAsia="宋体" w:hint="default"/>
          <w:spacing w:val="-72"/>
          <w:w w:val="7"/>
        </w:rPr>
        <w:t>，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福</w:t>
      </w:r>
      <w:r>
        <w:rPr>
          <w:rFonts w:ascii="宋体" w:hAnsi="宋体" w:cs="宋体" w:eastAsia="宋体" w:hint="default"/>
          <w:spacing w:val="-108"/>
          <w:w w:val="7"/>
          <w:position w:val="-35"/>
        </w:rPr>
        <w:t>除</w:t>
      </w:r>
      <w:r>
        <w:rPr>
          <w:rFonts w:ascii="宋体" w:hAnsi="宋体" w:cs="宋体" w:eastAsia="宋体" w:hint="default"/>
          <w:spacing w:val="-72"/>
          <w:w w:val="7"/>
        </w:rPr>
        <w:t>在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利</w:t>
      </w:r>
      <w:r>
        <w:rPr>
          <w:rFonts w:ascii="宋体" w:hAnsi="宋体" w:cs="宋体" w:eastAsia="宋体" w:hint="default"/>
          <w:spacing w:val="-108"/>
          <w:w w:val="7"/>
          <w:position w:val="-35"/>
        </w:rPr>
        <w:t>劳</w:t>
      </w:r>
      <w:r>
        <w:rPr>
          <w:rFonts w:ascii="宋体" w:hAnsi="宋体" w:cs="宋体" w:eastAsia="宋体" w:hint="default"/>
          <w:spacing w:val="-72"/>
          <w:w w:val="7"/>
        </w:rPr>
        <w:t>下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的</w:t>
      </w:r>
      <w:r>
        <w:rPr>
          <w:rFonts w:ascii="宋体" w:hAnsi="宋体" w:cs="宋体" w:eastAsia="宋体" w:hint="default"/>
          <w:spacing w:val="-108"/>
          <w:w w:val="7"/>
          <w:position w:val="-35"/>
        </w:rPr>
        <w:t>动</w:t>
      </w:r>
      <w:r>
        <w:rPr>
          <w:rFonts w:ascii="宋体" w:hAnsi="宋体" w:cs="宋体" w:eastAsia="宋体" w:hint="default"/>
          <w:spacing w:val="-72"/>
          <w:w w:val="7"/>
        </w:rPr>
        <w:t>列</w:t>
      </w:r>
      <w:r>
        <w:rPr>
          <w:rFonts w:ascii="宋体" w:hAnsi="宋体" w:cs="宋体" w:eastAsia="宋体" w:hint="default"/>
          <w:spacing w:val="-180"/>
          <w:w w:val="7"/>
          <w:position w:val="-35"/>
        </w:rPr>
        <w:t>关</w:t>
      </w:r>
      <w:r>
        <w:rPr>
          <w:rFonts w:ascii="宋体" w:hAnsi="宋体" w:cs="宋体" w:eastAsia="宋体" w:hint="default"/>
          <w:spacing w:val="-108"/>
          <w:w w:val="7"/>
          <w:position w:val="-71"/>
        </w:rPr>
        <w:t>重</w:t>
      </w:r>
      <w:r>
        <w:rPr>
          <w:rFonts w:ascii="宋体" w:hAnsi="宋体" w:cs="宋体" w:eastAsia="宋体" w:hint="default"/>
          <w:spacing w:val="-72"/>
          <w:w w:val="7"/>
        </w:rPr>
        <w:t>两</w:t>
      </w:r>
      <w:r>
        <w:rPr>
          <w:rFonts w:ascii="宋体" w:hAnsi="宋体" w:cs="宋体" w:eastAsia="宋体" w:hint="default"/>
          <w:spacing w:val="-180"/>
          <w:w w:val="7"/>
          <w:position w:val="-35"/>
        </w:rPr>
        <w:t>系</w:t>
      </w:r>
      <w:r>
        <w:rPr>
          <w:rFonts w:ascii="宋体" w:hAnsi="宋体" w:cs="宋体" w:eastAsia="宋体" w:hint="default"/>
          <w:spacing w:val="-108"/>
          <w:w w:val="7"/>
          <w:position w:val="-71"/>
        </w:rPr>
        <w:t>组</w:t>
      </w:r>
      <w:r>
        <w:rPr>
          <w:rFonts w:ascii="宋体" w:hAnsi="宋体" w:cs="宋体" w:eastAsia="宋体" w:hint="default"/>
          <w:spacing w:val="-72"/>
          <w:w w:val="7"/>
        </w:rPr>
        <w:t>者</w:t>
      </w:r>
      <w:r>
        <w:rPr>
          <w:rFonts w:ascii="宋体" w:hAnsi="宋体" w:cs="宋体" w:eastAsia="宋体" w:hint="default"/>
          <w:spacing w:val="-180"/>
          <w:w w:val="7"/>
          <w:position w:val="-35"/>
        </w:rPr>
        <w:t>计</w:t>
      </w:r>
      <w:r>
        <w:rPr>
          <w:rFonts w:ascii="宋体" w:hAnsi="宋体" w:cs="宋体" w:eastAsia="宋体" w:hint="default"/>
          <w:spacing w:val="-108"/>
          <w:w w:val="7"/>
          <w:position w:val="-71"/>
        </w:rPr>
        <w:t>相</w:t>
      </w:r>
      <w:r>
        <w:rPr>
          <w:rFonts w:ascii="宋体" w:hAnsi="宋体" w:cs="宋体" w:eastAsia="宋体" w:hint="default"/>
          <w:spacing w:val="-72"/>
          <w:w w:val="7"/>
        </w:rPr>
        <w:t>孰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关</w:t>
      </w:r>
      <w:r>
        <w:rPr>
          <w:rFonts w:ascii="宋体" w:hAnsi="宋体" w:cs="宋体" w:eastAsia="宋体" w:hint="default"/>
          <w:spacing w:val="-108"/>
          <w:w w:val="7"/>
          <w:position w:val="-35"/>
        </w:rPr>
        <w:t>划</w:t>
      </w:r>
      <w:r>
        <w:rPr>
          <w:rFonts w:ascii="宋体" w:hAnsi="宋体" w:cs="宋体" w:eastAsia="宋体" w:hint="default"/>
          <w:spacing w:val="-72"/>
          <w:w w:val="7"/>
        </w:rPr>
        <w:t>早</w:t>
      </w:r>
      <w:r>
        <w:rPr>
          <w:rFonts w:ascii="宋体" w:hAnsi="宋体" w:cs="宋体" w:eastAsia="宋体" w:hint="default"/>
          <w:spacing w:val="-180"/>
          <w:w w:val="7"/>
          <w:position w:val="-35"/>
        </w:rPr>
        <w:t>或</w:t>
      </w:r>
      <w:r>
        <w:rPr>
          <w:rFonts w:ascii="宋体" w:hAnsi="宋体" w:cs="宋体" w:eastAsia="宋体" w:hint="default"/>
          <w:spacing w:val="-108"/>
          <w:w w:val="7"/>
          <w:position w:val="-71"/>
        </w:rPr>
        <w:t>的</w:t>
      </w:r>
      <w:r>
        <w:rPr>
          <w:rFonts w:ascii="宋体" w:hAnsi="宋体" w:cs="宋体" w:eastAsia="宋体" w:hint="default"/>
          <w:spacing w:val="-72"/>
          <w:w w:val="7"/>
        </w:rPr>
        <w:t>日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成</w:t>
      </w:r>
      <w:r>
        <w:rPr>
          <w:rFonts w:ascii="宋体" w:hAnsi="宋体" w:cs="宋体" w:eastAsia="宋体" w:hint="default"/>
          <w:spacing w:val="-108"/>
          <w:w w:val="7"/>
          <w:position w:val="-35"/>
        </w:rPr>
        <w:t>裁</w:t>
      </w:r>
      <w:r>
        <w:rPr>
          <w:rFonts w:ascii="宋体" w:hAnsi="宋体" w:cs="宋体" w:eastAsia="宋体" w:hint="default"/>
          <w:spacing w:val="-72"/>
          <w:w w:val="7"/>
        </w:rPr>
        <w:t>确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本</w:t>
      </w:r>
      <w:r>
        <w:rPr>
          <w:rFonts w:ascii="宋体" w:hAnsi="宋体" w:cs="宋体" w:eastAsia="宋体" w:hint="default"/>
          <w:spacing w:val="-108"/>
          <w:w w:val="7"/>
          <w:position w:val="-35"/>
        </w:rPr>
        <w:t>减</w:t>
      </w:r>
      <w:r>
        <w:rPr>
          <w:rFonts w:ascii="宋体" w:hAnsi="宋体" w:cs="宋体" w:eastAsia="宋体" w:hint="default"/>
          <w:spacing w:val="-72"/>
          <w:w w:val="7"/>
        </w:rPr>
        <w:t>认</w:t>
      </w:r>
      <w:r>
        <w:rPr>
          <w:rFonts w:ascii="宋体" w:hAnsi="宋体" w:cs="宋体" w:eastAsia="宋体" w:hint="default"/>
          <w:spacing w:val="-180"/>
          <w:w w:val="7"/>
          <w:position w:val="-35"/>
        </w:rPr>
        <w:t>建</w:t>
      </w:r>
      <w:r>
        <w:rPr>
          <w:rFonts w:ascii="宋体" w:hAnsi="宋体" w:cs="宋体" w:eastAsia="宋体" w:hint="default"/>
          <w:spacing w:val="-108"/>
          <w:w w:val="7"/>
          <w:position w:val="-71"/>
        </w:rPr>
        <w:t>或</w:t>
      </w:r>
      <w:r>
        <w:rPr>
          <w:rFonts w:ascii="宋体" w:hAnsi="宋体" w:cs="宋体" w:eastAsia="宋体" w:hint="default"/>
          <w:spacing w:val="-72"/>
          <w:w w:val="7"/>
        </w:rPr>
        <w:t>辞</w:t>
      </w:r>
      <w:r>
        <w:rPr>
          <w:rFonts w:ascii="宋体" w:hAnsi="宋体" w:cs="宋体" w:eastAsia="宋体" w:hint="default"/>
          <w:spacing w:val="-180"/>
          <w:w w:val="7"/>
          <w:position w:val="-35"/>
        </w:rPr>
        <w:t>议</w:t>
      </w:r>
      <w:r>
        <w:rPr>
          <w:rFonts w:ascii="宋体" w:hAnsi="宋体" w:cs="宋体" w:eastAsia="宋体" w:hint="default"/>
          <w:spacing w:val="-108"/>
          <w:w w:val="7"/>
          <w:position w:val="-71"/>
        </w:rPr>
        <w:t>费</w:t>
      </w:r>
      <w:r>
        <w:rPr>
          <w:rFonts w:ascii="宋体" w:hAnsi="宋体" w:cs="宋体" w:eastAsia="宋体" w:hint="default"/>
          <w:spacing w:val="-72"/>
          <w:w w:val="7"/>
        </w:rPr>
        <w:t>退</w:t>
      </w:r>
      <w:r>
        <w:rPr>
          <w:rFonts w:ascii="宋体" w:hAnsi="宋体" w:cs="宋体" w:eastAsia="宋体" w:hint="default"/>
          <w:spacing w:val="-180"/>
          <w:w w:val="7"/>
          <w:position w:val="-35"/>
        </w:rPr>
        <w:t>所</w:t>
      </w:r>
      <w:r>
        <w:rPr>
          <w:rFonts w:ascii="宋体" w:hAnsi="宋体" w:cs="宋体" w:eastAsia="宋体" w:hint="default"/>
          <w:spacing w:val="-108"/>
          <w:w w:val="7"/>
          <w:position w:val="-71"/>
        </w:rPr>
        <w:t>用</w:t>
      </w:r>
      <w:r>
        <w:rPr>
          <w:rFonts w:ascii="宋体" w:hAnsi="宋体" w:cs="宋体" w:eastAsia="宋体" w:hint="default"/>
          <w:spacing w:val="-72"/>
          <w:w w:val="7"/>
        </w:rPr>
        <w:t>福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时</w:t>
      </w:r>
      <w:r>
        <w:rPr>
          <w:rFonts w:ascii="宋体" w:hAnsi="宋体" w:cs="宋体" w:eastAsia="宋体" w:hint="default"/>
          <w:spacing w:val="-108"/>
          <w:w w:val="7"/>
          <w:position w:val="-35"/>
        </w:rPr>
        <w:t>提</w:t>
      </w:r>
      <w:r>
        <w:rPr>
          <w:rFonts w:ascii="宋体" w:hAnsi="宋体" w:cs="宋体" w:eastAsia="宋体" w:hint="default"/>
          <w:spacing w:val="-72"/>
          <w:w w:val="7"/>
        </w:rPr>
        <w:t>利</w:t>
      </w:r>
      <w:r>
        <w:rPr>
          <w:rFonts w:ascii="宋体" w:hAnsi="宋体" w:cs="宋体" w:eastAsia="宋体" w:hint="default"/>
          <w:spacing w:val="-180"/>
          <w:w w:val="7"/>
          <w:position w:val="-35"/>
        </w:rPr>
        <w:t>供</w:t>
      </w:r>
      <w:r>
        <w:rPr>
          <w:rFonts w:ascii="宋体" w:hAnsi="宋体" w:cs="宋体" w:eastAsia="宋体" w:hint="default"/>
          <w:spacing w:val="-108"/>
          <w:w w:val="7"/>
          <w:position w:val="-71"/>
        </w:rPr>
        <w:t>。</w:t>
      </w:r>
      <w:r>
        <w:rPr>
          <w:rFonts w:ascii="宋体" w:hAnsi="宋体" w:cs="宋体" w:eastAsia="宋体" w:hint="default"/>
          <w:spacing w:val="-72"/>
          <w:w w:val="7"/>
        </w:rPr>
        <w:t>产</w:t>
      </w:r>
      <w:r>
        <w:rPr>
          <w:rFonts w:ascii="宋体" w:hAnsi="宋体" w:cs="宋体" w:eastAsia="宋体" w:hint="default"/>
          <w:spacing w:val="-108"/>
          <w:w w:val="7"/>
          <w:position w:val="-35"/>
        </w:rPr>
        <w:t>的</w:t>
      </w:r>
      <w:r>
        <w:rPr>
          <w:rFonts w:ascii="宋体" w:hAnsi="宋体" w:cs="宋体" w:eastAsia="宋体" w:hint="default"/>
          <w:spacing w:val="-72"/>
          <w:w w:val="7"/>
        </w:rPr>
        <w:t>生</w:t>
      </w:r>
      <w:r>
        <w:rPr>
          <w:rFonts w:ascii="宋体" w:hAnsi="宋体" w:cs="宋体" w:eastAsia="宋体" w:hint="default"/>
          <w:spacing w:val="-108"/>
          <w:w w:val="7"/>
          <w:position w:val="-35"/>
        </w:rPr>
        <w:t>辞</w:t>
      </w:r>
      <w:r>
        <w:rPr>
          <w:rFonts w:ascii="宋体" w:hAnsi="宋体" w:cs="宋体" w:eastAsia="宋体" w:hint="default"/>
          <w:spacing w:val="-72"/>
          <w:w w:val="7"/>
        </w:rPr>
        <w:t>的</w:t>
      </w:r>
      <w:r>
        <w:rPr>
          <w:rFonts w:ascii="宋体" w:hAnsi="宋体" w:cs="宋体" w:eastAsia="宋体" w:hint="default"/>
          <w:spacing w:val="-108"/>
          <w:w w:val="7"/>
          <w:position w:val="-35"/>
        </w:rPr>
        <w:t>退</w:t>
      </w:r>
      <w:r>
        <w:rPr>
          <w:rFonts w:ascii="宋体" w:hAnsi="宋体" w:cs="宋体" w:eastAsia="宋体" w:hint="default"/>
          <w:spacing w:val="-72"/>
          <w:w w:val="7"/>
        </w:rPr>
        <w:t>职</w:t>
      </w:r>
      <w:r>
        <w:rPr>
          <w:rFonts w:ascii="宋体" w:hAnsi="宋体" w:cs="宋体" w:eastAsia="宋体" w:hint="default"/>
          <w:spacing w:val="-108"/>
          <w:w w:val="7"/>
          <w:position w:val="-35"/>
        </w:rPr>
        <w:t>福</w:t>
      </w:r>
      <w:r>
        <w:rPr>
          <w:rFonts w:ascii="宋体" w:hAnsi="宋体" w:cs="宋体" w:eastAsia="宋体" w:hint="default"/>
          <w:spacing w:val="-72"/>
          <w:w w:val="7"/>
        </w:rPr>
        <w:t>工</w:t>
      </w:r>
      <w:r>
        <w:rPr>
          <w:rFonts w:ascii="宋体" w:hAnsi="宋体" w:cs="宋体" w:eastAsia="宋体" w:hint="default"/>
          <w:spacing w:val="-108"/>
          <w:w w:val="7"/>
          <w:position w:val="-35"/>
        </w:rPr>
        <w:t>利</w:t>
      </w:r>
      <w:r>
        <w:rPr>
          <w:rFonts w:ascii="宋体" w:hAnsi="宋体" w:cs="宋体" w:eastAsia="宋体" w:hint="default"/>
          <w:spacing w:val="-72"/>
          <w:w w:val="7"/>
        </w:rPr>
        <w:t>薪</w:t>
      </w:r>
      <w:r>
        <w:rPr>
          <w:rFonts w:ascii="宋体" w:hAnsi="宋体" w:cs="宋体" w:eastAsia="宋体" w:hint="default"/>
          <w:spacing w:val="-108"/>
          <w:w w:val="7"/>
          <w:position w:val="-35"/>
        </w:rPr>
        <w:t>时</w:t>
      </w:r>
      <w:r>
        <w:rPr>
          <w:rFonts w:ascii="宋体" w:hAnsi="宋体" w:cs="宋体" w:eastAsia="宋体" w:hint="default"/>
          <w:spacing w:val="-72"/>
          <w:w w:val="7"/>
        </w:rPr>
        <w:t>酬</w:t>
      </w:r>
      <w:r>
        <w:rPr>
          <w:rFonts w:ascii="宋体" w:hAnsi="宋体" w:cs="宋体" w:eastAsia="宋体" w:hint="default"/>
          <w:spacing w:val="-108"/>
          <w:w w:val="7"/>
          <w:position w:val="-35"/>
        </w:rPr>
        <w:t>。</w:t>
      </w:r>
      <w:r>
        <w:rPr>
          <w:rFonts w:ascii="宋体" w:hAnsi="宋体" w:cs="宋体" w:eastAsia="宋体" w:hint="default"/>
          <w:w w:val="7"/>
        </w:rPr>
        <w:t>负债</w:t>
      </w:r>
      <w:r>
        <w:rPr>
          <w:rFonts w:ascii="宋体" w:hAnsi="宋体" w:cs="宋体" w:eastAsia="宋体" w:hint="default"/>
          <w:w w:val="7"/>
        </w:rPr>
        <w:t>，并计</w:t>
      </w:r>
      <w:r>
        <w:rPr>
          <w:rFonts w:ascii="宋体" w:hAnsi="宋体" w:cs="宋体" w:eastAsia="宋体" w:hint="default"/>
          <w:w w:val="7"/>
        </w:rPr>
        <w:t>入当</w:t>
      </w:r>
      <w:r>
        <w:rPr>
          <w:rFonts w:ascii="宋体" w:hAnsi="宋体" w:cs="宋体" w:eastAsia="宋体" w:hint="default"/>
          <w:w w:val="7"/>
        </w:rPr>
        <w:t>期</w:t>
      </w:r>
      <w:r>
        <w:rPr>
          <w:rFonts w:ascii="宋体" w:hAnsi="宋体" w:cs="宋体" w:eastAsia="宋体" w:hint="default"/>
          <w:w w:val="7"/>
        </w:rPr>
        <w:t>损益：</w:t>
      </w:r>
      <w:r>
        <w:rPr>
          <w:rFonts w:ascii="宋体" w:hAnsi="宋体" w:cs="宋体" w:eastAsia="宋体" w:hint="default"/>
        </w:rPr>
      </w:r>
    </w:p>
    <w:p>
      <w:pPr>
        <w:spacing w:after="0" w:line="1706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2" w:equalWidth="0">
            <w:col w:w="472" w:space="40"/>
            <w:col w:w="9428"/>
          </w:cols>
        </w:sectPr>
      </w:pPr>
    </w:p>
    <w:p>
      <w:pPr>
        <w:pStyle w:val="BodyText"/>
        <w:spacing w:line="122" w:lineRule="auto" w:before="975"/>
        <w:ind w:left="152" w:right="185" w:firstLine="316"/>
        <w:jc w:val="center"/>
        <w:rPr>
          <w:rFonts w:ascii="宋体" w:hAnsi="宋体" w:cs="宋体" w:eastAsia="宋体" w:hint="default"/>
        </w:rPr>
      </w:pPr>
      <w:r>
        <w:rPr/>
        <w:pict>
          <v:shape style="position:absolute;margin-left:56.639977pt;margin-top:45.590023pt;width:129pt;height:169.6pt;mso-position-horizontal-relative:page;mso-position-vertical-relative:paragraph;z-index:-962272" type="#_x0000_t202" filled="false" stroked="false">
            <v:textbox inset="0,0,0,0">
              <w:txbxContent>
                <w:p>
                  <w:pPr>
                    <w:pStyle w:val="BodyText"/>
                    <w:spacing w:line="3391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7"/>
                    </w:rPr>
                    <w:t>用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</w:rPr>
                    <w:t>关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  <w:position w:val="-98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209"/>
                      <w:w w:val="8"/>
                      <w:position w:val="-98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  <w:position w:val="-98"/>
                    </w:rPr>
                    <w:t>、</w:t>
                  </w:r>
                  <w:r>
                    <w:rPr>
                      <w:rFonts w:ascii="Times New Roman" w:hAnsi="Times New Roman" w:cs="Times New Roman" w:eastAsia="Times New Roman" w:hint="default"/>
                      <w:b/>
                      <w:bCs/>
                      <w:w w:val="100"/>
                      <w:position w:val="91"/>
                      <w:sz w:val="21"/>
                      <w:szCs w:val="21"/>
                    </w:rPr>
                    <w:t>4</w:t>
                  </w:r>
                  <w:r>
                    <w:rPr>
                      <w:rFonts w:ascii="Times New Roman" w:hAnsi="Times New Roman" w:cs="Times New Roman" w:eastAsia="Times New Roman" w:hint="default"/>
                      <w:b/>
                      <w:bCs/>
                      <w:spacing w:val="-12"/>
                      <w:position w:val="91"/>
                      <w:sz w:val="21"/>
                      <w:szCs w:val="21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于设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定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受益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划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的有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关规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定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5.639977pt;margin-top:158.389984pt;width:210pt;height:174pt;mso-position-horizontal-relative:page;mso-position-vertical-relative:paragraph;z-index:-962248" type="#_x0000_t202" filled="false" stroked="false">
            <v:textbox inset="0,0,0,0">
              <w:txbxContent>
                <w:p>
                  <w:pPr>
                    <w:pStyle w:val="BodyText"/>
                    <w:spacing w:line="348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7"/>
                      <w:position w:val="72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72"/>
                    </w:rPr>
                    <w:t>业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（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  <w:position w:val="-35"/>
                    </w:rPr>
                    <w:t>（</w:t>
                  </w:r>
                  <w:r>
                    <w:rPr>
                      <w:rFonts w:ascii="Times New Roman" w:hAnsi="Times New Roman" w:cs="Times New Roman" w:eastAsia="Times New Roman" w:hint="default"/>
                      <w:b/>
                      <w:bCs/>
                      <w:w w:val="100"/>
                      <w:position w:val="138"/>
                      <w:sz w:val="21"/>
                      <w:szCs w:val="21"/>
                    </w:rPr>
                    <w:t>2</w:t>
                  </w:r>
                  <w:r>
                    <w:rPr>
                      <w:rFonts w:ascii="Times New Roman" w:hAnsi="Times New Roman" w:cs="Times New Roman" w:eastAsia="Times New Roman" w:hint="default"/>
                      <w:b/>
                      <w:bCs/>
                      <w:spacing w:val="-94"/>
                      <w:w w:val="100"/>
                      <w:position w:val="138"/>
                      <w:sz w:val="21"/>
                      <w:szCs w:val="21"/>
                    </w:rPr>
                    <w:t>3</w:t>
                  </w:r>
                  <w:r>
                    <w:rPr>
                      <w:rFonts w:ascii="宋体" w:hAnsi="宋体" w:cs="宋体" w:eastAsia="宋体" w:hint="default"/>
                      <w:spacing w:val="-87"/>
                      <w:w w:val="7"/>
                      <w:position w:val="72"/>
                    </w:rPr>
                    <w:t>务</w:t>
                  </w:r>
                  <w:r>
                    <w:rPr>
                      <w:rFonts w:ascii="Times New Roman" w:hAnsi="Times New Roman" w:cs="Times New Roman" w:eastAsia="Times New Roman" w:hint="default"/>
                      <w:b/>
                      <w:bCs/>
                      <w:w w:val="100"/>
                      <w:position w:val="138"/>
                      <w:sz w:val="21"/>
                      <w:szCs w:val="21"/>
                    </w:rPr>
                    <w:t>.</w:t>
                  </w:r>
                  <w:r>
                    <w:rPr>
                      <w:rFonts w:ascii="Times New Roman" w:hAnsi="Times New Roman" w:cs="Times New Roman" w:eastAsia="Times New Roman" w:hint="default"/>
                      <w:b/>
                      <w:bCs/>
                      <w:spacing w:val="-101"/>
                      <w:w w:val="100"/>
                      <w:position w:val="138"/>
                      <w:sz w:val="21"/>
                      <w:szCs w:val="21"/>
                    </w:rPr>
                    <w:t>1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）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36"/>
                    </w:rPr>
                    <w:t>）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  <w:position w:val="-35"/>
                    </w:rPr>
                    <w:t>）</w:t>
                  </w:r>
                  <w:r>
                    <w:rPr>
                      <w:rFonts w:ascii="宋体" w:hAnsi="宋体" w:cs="宋体" w:eastAsia="宋体" w:hint="default"/>
                      <w:spacing w:val="-29"/>
                      <w:w w:val="7"/>
                      <w:position w:val="72"/>
                    </w:rPr>
                    <w:t>同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36"/>
                    </w:rPr>
                    <w:t>该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该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  <w:position w:val="-35"/>
                    </w:rPr>
                    <w:t>该</w:t>
                  </w:r>
                  <w:r>
                    <w:rPr>
                      <w:rFonts w:ascii="宋体" w:hAnsi="宋体" w:cs="宋体" w:eastAsia="宋体" w:hint="default"/>
                      <w:spacing w:val="-29"/>
                      <w:w w:val="7"/>
                      <w:position w:val="72"/>
                    </w:rPr>
                    <w:t>时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36"/>
                    </w:rPr>
                    <w:t>义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5"/>
                    </w:rPr>
                    <w:t>义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</w:rPr>
                    <w:t>义</w:t>
                  </w:r>
                  <w:r>
                    <w:rPr>
                      <w:rFonts w:ascii="宋体" w:hAnsi="宋体" w:cs="宋体" w:eastAsia="宋体" w:hint="default"/>
                      <w:spacing w:val="-29"/>
                      <w:w w:val="7"/>
                      <w:position w:val="72"/>
                    </w:rPr>
                    <w:t>符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36"/>
                    </w:rPr>
                    <w:t>务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5"/>
                    </w:rPr>
                    <w:t>务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</w:rPr>
                    <w:t>务</w:t>
                  </w:r>
                  <w:r>
                    <w:rPr>
                      <w:rFonts w:ascii="宋体" w:hAnsi="宋体" w:cs="宋体" w:eastAsia="宋体" w:hint="default"/>
                      <w:spacing w:val="-29"/>
                      <w:w w:val="7"/>
                      <w:position w:val="72"/>
                    </w:rPr>
                    <w:t>合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  <w:position w:val="-35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29"/>
                      <w:w w:val="7"/>
                      <w:position w:val="72"/>
                    </w:rPr>
                    <w:t>以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履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  <w:position w:val="-35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spacing w:val="-29"/>
                      <w:w w:val="7"/>
                      <w:position w:val="72"/>
                    </w:rPr>
                    <w:t>下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5"/>
                    </w:rPr>
                    <w:t>额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</w:rPr>
                    <w:t>行</w:t>
                  </w:r>
                  <w:r>
                    <w:rPr>
                      <w:rFonts w:ascii="宋体" w:hAnsi="宋体" w:cs="宋体" w:eastAsia="宋体" w:hint="default"/>
                      <w:spacing w:val="-29"/>
                      <w:w w:val="7"/>
                      <w:position w:val="72"/>
                    </w:rPr>
                    <w:t>条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5"/>
                    </w:rPr>
                    <w:t>能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</w:rPr>
                    <w:t>很</w:t>
                  </w:r>
                  <w:r>
                    <w:rPr>
                      <w:rFonts w:ascii="宋体" w:hAnsi="宋体" w:cs="宋体" w:eastAsia="宋体" w:hint="default"/>
                      <w:spacing w:val="-29"/>
                      <w:w w:val="7"/>
                      <w:position w:val="72"/>
                    </w:rPr>
                    <w:t>件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5"/>
                    </w:rPr>
                    <w:t>够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</w:rPr>
                    <w:t>可</w:t>
                  </w:r>
                  <w:r>
                    <w:rPr>
                      <w:rFonts w:ascii="宋体" w:hAnsi="宋体" w:cs="宋体" w:eastAsia="宋体" w:hint="default"/>
                      <w:spacing w:val="-29"/>
                      <w:w w:val="7"/>
                      <w:position w:val="72"/>
                    </w:rPr>
                    <w:t>时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5"/>
                    </w:rPr>
                    <w:t>可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</w:rPr>
                    <w:t>能</w:t>
                  </w:r>
                  <w:r>
                    <w:rPr>
                      <w:rFonts w:ascii="宋体" w:hAnsi="宋体" w:cs="宋体" w:eastAsia="宋体" w:hint="default"/>
                      <w:spacing w:val="-29"/>
                      <w:w w:val="7"/>
                      <w:position w:val="72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导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  <w:position w:val="-35"/>
                    </w:rPr>
                    <w:t>靠</w:t>
                  </w:r>
                  <w:r>
                    <w:rPr>
                      <w:rFonts w:ascii="宋体" w:hAnsi="宋体" w:cs="宋体" w:eastAsia="宋体" w:hint="default"/>
                      <w:spacing w:val="-29"/>
                      <w:w w:val="7"/>
                      <w:position w:val="72"/>
                    </w:rPr>
                    <w:t>确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致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  <w:position w:val="-35"/>
                    </w:rPr>
                    <w:t>地</w:t>
                  </w:r>
                  <w:r>
                    <w:rPr>
                      <w:rFonts w:ascii="宋体" w:hAnsi="宋体" w:cs="宋体" w:eastAsia="宋体" w:hint="default"/>
                      <w:spacing w:val="-29"/>
                      <w:w w:val="7"/>
                      <w:position w:val="72"/>
                    </w:rPr>
                    <w:t>认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5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</w:rPr>
                    <w:t>经</w:t>
                  </w:r>
                  <w:r>
                    <w:rPr>
                      <w:rFonts w:ascii="宋体" w:hAnsi="宋体" w:cs="宋体" w:eastAsia="宋体" w:hint="default"/>
                      <w:spacing w:val="-29"/>
                      <w:w w:val="7"/>
                      <w:position w:val="72"/>
                    </w:rPr>
                    <w:t>为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济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  <w:position w:val="-35"/>
                    </w:rPr>
                    <w:t>量</w:t>
                  </w:r>
                  <w:r>
                    <w:rPr>
                      <w:rFonts w:ascii="宋体" w:hAnsi="宋体" w:cs="宋体" w:eastAsia="宋体" w:hint="default"/>
                      <w:spacing w:val="-29"/>
                      <w:w w:val="7"/>
                      <w:position w:val="72"/>
                    </w:rPr>
                    <w:t>负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利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  <w:position w:val="-35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  <w:spacing w:val="-29"/>
                      <w:w w:val="7"/>
                      <w:position w:val="72"/>
                    </w:rPr>
                    <w:t>债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</w:rPr>
                    <w:t>益</w:t>
                  </w:r>
                  <w:r>
                    <w:rPr>
                      <w:rFonts w:ascii="宋体" w:hAnsi="宋体" w:cs="宋体" w:eastAsia="宋体" w:hint="default"/>
                      <w:spacing w:val="-29"/>
                      <w:w w:val="7"/>
                      <w:position w:val="72"/>
                    </w:rPr>
                    <w:t>：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流出企业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214"/>
          <w:w w:val="8"/>
        </w:rPr>
        <w:t>）</w:t>
      </w:r>
      <w:r>
        <w:rPr>
          <w:rFonts w:ascii="宋体" w:hAnsi="宋体" w:cs="宋体" w:eastAsia="宋体" w:hint="default"/>
          <w:spacing w:val="-209"/>
          <w:w w:val="8"/>
        </w:rPr>
        <w:t>）</w:t>
      </w:r>
      <w:r>
        <w:rPr>
          <w:rFonts w:ascii="宋体" w:hAnsi="宋体" w:cs="宋体" w:eastAsia="宋体" w:hint="default"/>
          <w:spacing w:val="-214"/>
          <w:w w:val="8"/>
        </w:rPr>
        <w:t>）</w:t>
      </w:r>
      <w:r>
        <w:rPr>
          <w:rFonts w:ascii="宋体" w:hAnsi="宋体" w:cs="宋体" w:eastAsia="宋体" w:hint="default"/>
          <w:spacing w:val="-116"/>
          <w:w w:val="8"/>
        </w:rPr>
        <w:t>）</w:t>
      </w:r>
      <w:r>
        <w:rPr>
          <w:rFonts w:ascii="宋体" w:hAnsi="宋体" w:cs="宋体" w:eastAsia="宋体" w:hint="default"/>
          <w:spacing w:val="-72"/>
          <w:w w:val="7"/>
          <w:position w:val="-59"/>
        </w:rPr>
        <w:t>企</w:t>
      </w:r>
      <w:r>
        <w:rPr>
          <w:rFonts w:ascii="宋体" w:hAnsi="宋体" w:cs="宋体" w:eastAsia="宋体" w:hint="default"/>
          <w:spacing w:val="-214"/>
          <w:w w:val="8"/>
        </w:rPr>
        <w:t>其</w:t>
      </w:r>
      <w:r>
        <w:rPr>
          <w:rFonts w:ascii="宋体" w:hAnsi="宋体" w:cs="宋体" w:eastAsia="宋体" w:hint="default"/>
          <w:spacing w:val="-209"/>
          <w:w w:val="8"/>
        </w:rPr>
        <w:t>其</w:t>
      </w:r>
      <w:r>
        <w:rPr>
          <w:rFonts w:ascii="宋体" w:hAnsi="宋体" w:cs="宋体" w:eastAsia="宋体" w:hint="default"/>
          <w:spacing w:val="-214"/>
          <w:w w:val="8"/>
        </w:rPr>
        <w:t>其</w:t>
      </w:r>
      <w:r>
        <w:rPr>
          <w:rFonts w:ascii="宋体" w:hAnsi="宋体" w:cs="宋体" w:eastAsia="宋体" w:hint="default"/>
          <w:spacing w:val="-147"/>
          <w:w w:val="8"/>
        </w:rPr>
        <w:t>其</w:t>
      </w:r>
      <w:r>
        <w:rPr>
          <w:rFonts w:ascii="宋体" w:hAnsi="宋体" w:cs="宋体" w:eastAsia="宋体" w:hint="default"/>
          <w:spacing w:val="-41"/>
          <w:w w:val="7"/>
          <w:position w:val="-59"/>
        </w:rPr>
        <w:t>业</w:t>
      </w:r>
      <w:r>
        <w:rPr>
          <w:rFonts w:ascii="宋体" w:hAnsi="宋体" w:cs="宋体" w:eastAsia="宋体" w:hint="default"/>
          <w:spacing w:val="-214"/>
          <w:w w:val="8"/>
        </w:rPr>
        <w:t>他</w:t>
      </w:r>
      <w:r>
        <w:rPr>
          <w:rFonts w:ascii="宋体" w:hAnsi="宋体" w:cs="宋体" w:eastAsia="宋体" w:hint="default"/>
          <w:spacing w:val="-209"/>
          <w:w w:val="8"/>
        </w:rPr>
        <w:t>他</w:t>
      </w:r>
      <w:r>
        <w:rPr>
          <w:rFonts w:ascii="宋体" w:hAnsi="宋体" w:cs="宋体" w:eastAsia="宋体" w:hint="default"/>
          <w:spacing w:val="-214"/>
          <w:w w:val="8"/>
        </w:rPr>
        <w:t>他</w:t>
      </w:r>
      <w:r>
        <w:rPr>
          <w:rFonts w:ascii="宋体" w:hAnsi="宋体" w:cs="宋体" w:eastAsia="宋体" w:hint="default"/>
          <w:spacing w:val="-178"/>
          <w:w w:val="8"/>
        </w:rPr>
        <w:t>他</w:t>
      </w:r>
      <w:r>
        <w:rPr>
          <w:rFonts w:ascii="宋体" w:hAnsi="宋体" w:cs="宋体" w:eastAsia="宋体" w:hint="default"/>
          <w:spacing w:val="-10"/>
          <w:w w:val="7"/>
          <w:position w:val="-59"/>
        </w:rPr>
        <w:t>向</w:t>
      </w:r>
      <w:r>
        <w:rPr>
          <w:rFonts w:ascii="宋体" w:hAnsi="宋体" w:cs="宋体" w:eastAsia="宋体" w:hint="default"/>
          <w:spacing w:val="-214"/>
          <w:w w:val="8"/>
        </w:rPr>
        <w:t>长</w:t>
      </w:r>
      <w:r>
        <w:rPr>
          <w:rFonts w:ascii="宋体" w:hAnsi="宋体" w:cs="宋体" w:eastAsia="宋体" w:hint="default"/>
          <w:spacing w:val="-209"/>
          <w:w w:val="8"/>
        </w:rPr>
        <w:t>长</w:t>
      </w:r>
      <w:r>
        <w:rPr>
          <w:rFonts w:ascii="宋体" w:hAnsi="宋体" w:cs="宋体" w:eastAsia="宋体" w:hint="default"/>
          <w:spacing w:val="-214"/>
          <w:w w:val="8"/>
        </w:rPr>
        <w:t>长</w:t>
      </w:r>
      <w:r>
        <w:rPr>
          <w:rFonts w:ascii="宋体" w:hAnsi="宋体" w:cs="宋体" w:eastAsia="宋体" w:hint="default"/>
          <w:spacing w:val="-209"/>
          <w:w w:val="8"/>
        </w:rPr>
        <w:t>长</w:t>
      </w:r>
      <w:r>
        <w:rPr>
          <w:rFonts w:ascii="宋体" w:hAnsi="宋体" w:cs="宋体" w:eastAsia="宋体" w:hint="default"/>
          <w:w w:val="7"/>
          <w:position w:val="-59"/>
        </w:rPr>
        <w:t>职</w:t>
      </w:r>
      <w:r>
        <w:rPr>
          <w:rFonts w:ascii="宋体" w:hAnsi="宋体" w:cs="宋体" w:eastAsia="宋体" w:hint="default"/>
          <w:spacing w:val="-159"/>
          <w:w w:val="7"/>
          <w:position w:val="-59"/>
        </w:rPr>
        <w:t>工</w:t>
      </w:r>
      <w:r>
        <w:rPr>
          <w:rFonts w:ascii="宋体" w:hAnsi="宋体" w:cs="宋体" w:eastAsia="宋体" w:hint="default"/>
          <w:spacing w:val="-214"/>
          <w:w w:val="8"/>
        </w:rPr>
        <w:t>期</w:t>
      </w:r>
      <w:r>
        <w:rPr>
          <w:rFonts w:ascii="宋体" w:hAnsi="宋体" w:cs="宋体" w:eastAsia="宋体" w:hint="default"/>
          <w:spacing w:val="-209"/>
          <w:w w:val="8"/>
        </w:rPr>
        <w:t>期</w:t>
      </w:r>
      <w:r>
        <w:rPr>
          <w:rFonts w:ascii="宋体" w:hAnsi="宋体" w:cs="宋体" w:eastAsia="宋体" w:hint="default"/>
          <w:spacing w:val="-214"/>
          <w:w w:val="8"/>
        </w:rPr>
        <w:t>期</w:t>
      </w:r>
      <w:r>
        <w:rPr>
          <w:rFonts w:ascii="宋体" w:hAnsi="宋体" w:cs="宋体" w:eastAsia="宋体" w:hint="default"/>
          <w:spacing w:val="-61"/>
          <w:w w:val="8"/>
        </w:rPr>
        <w:t>期</w:t>
      </w:r>
      <w:r>
        <w:rPr>
          <w:rFonts w:ascii="宋体" w:hAnsi="宋体" w:cs="宋体" w:eastAsia="宋体" w:hint="default"/>
          <w:spacing w:val="-128"/>
          <w:w w:val="7"/>
          <w:position w:val="-59"/>
        </w:rPr>
        <w:t>提</w:t>
      </w:r>
      <w:r>
        <w:rPr>
          <w:rFonts w:ascii="宋体" w:hAnsi="宋体" w:cs="宋体" w:eastAsia="宋体" w:hint="default"/>
          <w:spacing w:val="-214"/>
          <w:w w:val="8"/>
        </w:rPr>
        <w:t>职</w:t>
      </w:r>
      <w:r>
        <w:rPr>
          <w:rFonts w:ascii="宋体" w:hAnsi="宋体" w:cs="宋体" w:eastAsia="宋体" w:hint="default"/>
          <w:spacing w:val="-209"/>
          <w:w w:val="8"/>
        </w:rPr>
        <w:t>职</w:t>
      </w:r>
      <w:r>
        <w:rPr>
          <w:rFonts w:ascii="宋体" w:hAnsi="宋体" w:cs="宋体" w:eastAsia="宋体" w:hint="default"/>
          <w:spacing w:val="-214"/>
          <w:w w:val="8"/>
        </w:rPr>
        <w:t>职</w:t>
      </w:r>
      <w:r>
        <w:rPr>
          <w:rFonts w:ascii="宋体" w:hAnsi="宋体" w:cs="宋体" w:eastAsia="宋体" w:hint="default"/>
          <w:spacing w:val="-92"/>
          <w:w w:val="8"/>
        </w:rPr>
        <w:t>职</w:t>
      </w:r>
      <w:r>
        <w:rPr>
          <w:rFonts w:ascii="宋体" w:hAnsi="宋体" w:cs="宋体" w:eastAsia="宋体" w:hint="default"/>
          <w:spacing w:val="-96"/>
          <w:w w:val="7"/>
          <w:position w:val="-59"/>
        </w:rPr>
        <w:t>供</w:t>
      </w:r>
      <w:r>
        <w:rPr>
          <w:rFonts w:ascii="宋体" w:hAnsi="宋体" w:cs="宋体" w:eastAsia="宋体" w:hint="default"/>
          <w:spacing w:val="-214"/>
          <w:w w:val="8"/>
        </w:rPr>
        <w:t>工</w:t>
      </w:r>
      <w:r>
        <w:rPr>
          <w:rFonts w:ascii="宋体" w:hAnsi="宋体" w:cs="宋体" w:eastAsia="宋体" w:hint="default"/>
          <w:spacing w:val="-209"/>
          <w:w w:val="8"/>
        </w:rPr>
        <w:t>工</w:t>
      </w:r>
      <w:r>
        <w:rPr>
          <w:rFonts w:ascii="宋体" w:hAnsi="宋体" w:cs="宋体" w:eastAsia="宋体" w:hint="default"/>
          <w:spacing w:val="-214"/>
          <w:w w:val="8"/>
        </w:rPr>
        <w:t>工</w:t>
      </w:r>
      <w:r>
        <w:rPr>
          <w:rFonts w:ascii="宋体" w:hAnsi="宋体" w:cs="宋体" w:eastAsia="宋体" w:hint="default"/>
          <w:spacing w:val="-123"/>
          <w:w w:val="8"/>
        </w:rPr>
        <w:t>工</w:t>
      </w:r>
      <w:r>
        <w:rPr>
          <w:rFonts w:ascii="宋体" w:hAnsi="宋体" w:cs="宋体" w:eastAsia="宋体" w:hint="default"/>
          <w:spacing w:val="-68"/>
          <w:w w:val="7"/>
          <w:position w:val="-59"/>
        </w:rPr>
        <w:t>的</w:t>
      </w:r>
      <w:r>
        <w:rPr>
          <w:rFonts w:ascii="宋体" w:hAnsi="宋体" w:cs="宋体" w:eastAsia="宋体" w:hint="default"/>
          <w:spacing w:val="-147"/>
          <w:w w:val="8"/>
        </w:rPr>
        <w:t>福</w:t>
      </w:r>
      <w:r>
        <w:rPr>
          <w:rFonts w:ascii="宋体" w:hAnsi="宋体" w:cs="宋体" w:eastAsia="宋体" w:hint="default"/>
          <w:spacing w:val="-36"/>
          <w:w w:val="7"/>
          <w:position w:val="-59"/>
        </w:rPr>
        <w:t>其</w:t>
      </w:r>
      <w:r>
        <w:rPr>
          <w:rFonts w:ascii="宋体" w:hAnsi="宋体" w:cs="宋体" w:eastAsia="宋体" w:hint="default"/>
          <w:spacing w:val="-214"/>
          <w:w w:val="8"/>
        </w:rPr>
        <w:t>利</w:t>
      </w:r>
      <w:r>
        <w:rPr>
          <w:rFonts w:ascii="宋体" w:hAnsi="宋体" w:cs="宋体" w:eastAsia="宋体" w:hint="default"/>
          <w:spacing w:val="-209"/>
          <w:w w:val="8"/>
        </w:rPr>
        <w:t>利</w:t>
      </w:r>
      <w:r>
        <w:rPr>
          <w:rFonts w:ascii="宋体" w:hAnsi="宋体" w:cs="宋体" w:eastAsia="宋体" w:hint="default"/>
          <w:spacing w:val="-214"/>
          <w:w w:val="8"/>
        </w:rPr>
        <w:t>利</w:t>
      </w:r>
      <w:r>
        <w:rPr>
          <w:rFonts w:ascii="宋体" w:hAnsi="宋体" w:cs="宋体" w:eastAsia="宋体" w:hint="default"/>
          <w:spacing w:val="-183"/>
          <w:w w:val="8"/>
        </w:rPr>
        <w:t>利</w:t>
      </w:r>
      <w:r>
        <w:rPr>
          <w:rFonts w:ascii="宋体" w:hAnsi="宋体" w:cs="宋体" w:eastAsia="宋体" w:hint="default"/>
          <w:spacing w:val="-5"/>
          <w:w w:val="7"/>
          <w:position w:val="-59"/>
        </w:rPr>
        <w:t>他</w:t>
      </w:r>
      <w:r>
        <w:rPr>
          <w:rFonts w:ascii="宋体" w:hAnsi="宋体" w:cs="宋体" w:eastAsia="宋体" w:hint="default"/>
          <w:spacing w:val="-214"/>
          <w:w w:val="8"/>
        </w:rPr>
        <w:t>的</w:t>
      </w:r>
      <w:r>
        <w:rPr>
          <w:rFonts w:ascii="宋体" w:hAnsi="宋体" w:cs="宋体" w:eastAsia="宋体" w:hint="default"/>
          <w:spacing w:val="-209"/>
          <w:w w:val="8"/>
        </w:rPr>
        <w:t>的</w:t>
      </w:r>
      <w:r>
        <w:rPr>
          <w:rFonts w:ascii="宋体" w:hAnsi="宋体" w:cs="宋体" w:eastAsia="宋体" w:hint="default"/>
          <w:spacing w:val="-214"/>
          <w:w w:val="8"/>
        </w:rPr>
        <w:t>的的</w:t>
      </w:r>
      <w:r>
        <w:rPr>
          <w:rFonts w:ascii="宋体" w:hAnsi="宋体" w:cs="宋体" w:eastAsia="宋体" w:hint="default"/>
          <w:w w:val="7"/>
          <w:position w:val="-59"/>
        </w:rPr>
        <w:t>长</w:t>
      </w:r>
      <w:r>
        <w:rPr>
          <w:rFonts w:ascii="宋体" w:hAnsi="宋体" w:cs="宋体" w:eastAsia="宋体" w:hint="default"/>
          <w:spacing w:val="-156"/>
          <w:w w:val="7"/>
          <w:position w:val="-59"/>
        </w:rPr>
        <w:t>期</w:t>
      </w:r>
      <w:r>
        <w:rPr>
          <w:rFonts w:ascii="宋体" w:hAnsi="宋体" w:cs="宋体" w:eastAsia="宋体" w:hint="default"/>
          <w:spacing w:val="-214"/>
          <w:w w:val="8"/>
        </w:rPr>
        <w:t>会</w:t>
      </w:r>
      <w:r>
        <w:rPr>
          <w:rFonts w:ascii="宋体" w:hAnsi="宋体" w:cs="宋体" w:eastAsia="宋体" w:hint="default"/>
          <w:spacing w:val="-209"/>
          <w:w w:val="8"/>
        </w:rPr>
        <w:t>会</w:t>
      </w:r>
      <w:r>
        <w:rPr>
          <w:rFonts w:ascii="宋体" w:hAnsi="宋体" w:cs="宋体" w:eastAsia="宋体" w:hint="default"/>
          <w:spacing w:val="-214"/>
          <w:w w:val="8"/>
        </w:rPr>
        <w:t>会</w:t>
      </w:r>
      <w:r>
        <w:rPr>
          <w:rFonts w:ascii="宋体" w:hAnsi="宋体" w:cs="宋体" w:eastAsia="宋体" w:hint="default"/>
          <w:spacing w:val="-63"/>
          <w:w w:val="8"/>
        </w:rPr>
        <w:t>会</w:t>
      </w:r>
      <w:r>
        <w:rPr>
          <w:rFonts w:ascii="宋体" w:hAnsi="宋体" w:cs="宋体" w:eastAsia="宋体" w:hint="default"/>
          <w:spacing w:val="-125"/>
          <w:w w:val="7"/>
          <w:position w:val="-59"/>
        </w:rPr>
        <w:t>职</w:t>
      </w:r>
      <w:r>
        <w:rPr>
          <w:rFonts w:ascii="宋体" w:hAnsi="宋体" w:cs="宋体" w:eastAsia="宋体" w:hint="default"/>
          <w:spacing w:val="-214"/>
          <w:w w:val="8"/>
        </w:rPr>
        <w:t>计</w:t>
      </w:r>
      <w:r>
        <w:rPr>
          <w:rFonts w:ascii="宋体" w:hAnsi="宋体" w:cs="宋体" w:eastAsia="宋体" w:hint="default"/>
          <w:spacing w:val="-209"/>
          <w:w w:val="8"/>
        </w:rPr>
        <w:t>计</w:t>
      </w:r>
      <w:r>
        <w:rPr>
          <w:rFonts w:ascii="宋体" w:hAnsi="宋体" w:cs="宋体" w:eastAsia="宋体" w:hint="default"/>
          <w:spacing w:val="-214"/>
          <w:w w:val="8"/>
        </w:rPr>
        <w:t>计</w:t>
      </w:r>
      <w:r>
        <w:rPr>
          <w:rFonts w:ascii="宋体" w:hAnsi="宋体" w:cs="宋体" w:eastAsia="宋体" w:hint="default"/>
          <w:spacing w:val="-94"/>
          <w:w w:val="8"/>
        </w:rPr>
        <w:t>计</w:t>
      </w:r>
      <w:r>
        <w:rPr>
          <w:rFonts w:ascii="宋体" w:hAnsi="宋体" w:cs="宋体" w:eastAsia="宋体" w:hint="default"/>
          <w:spacing w:val="-94"/>
          <w:w w:val="7"/>
          <w:position w:val="-59"/>
        </w:rPr>
        <w:t>工</w:t>
      </w:r>
      <w:r>
        <w:rPr>
          <w:rFonts w:ascii="宋体" w:hAnsi="宋体" w:cs="宋体" w:eastAsia="宋体" w:hint="default"/>
          <w:spacing w:val="-214"/>
          <w:w w:val="8"/>
        </w:rPr>
        <w:t>处</w:t>
      </w:r>
      <w:r>
        <w:rPr>
          <w:rFonts w:ascii="宋体" w:hAnsi="宋体" w:cs="宋体" w:eastAsia="宋体" w:hint="default"/>
          <w:spacing w:val="-209"/>
          <w:w w:val="8"/>
        </w:rPr>
        <w:t>处</w:t>
      </w:r>
      <w:r>
        <w:rPr>
          <w:rFonts w:ascii="宋体" w:hAnsi="宋体" w:cs="宋体" w:eastAsia="宋体" w:hint="default"/>
          <w:spacing w:val="-214"/>
          <w:w w:val="8"/>
        </w:rPr>
        <w:t>处</w:t>
      </w:r>
      <w:r>
        <w:rPr>
          <w:rFonts w:ascii="宋体" w:hAnsi="宋体" w:cs="宋体" w:eastAsia="宋体" w:hint="default"/>
          <w:spacing w:val="-125"/>
          <w:w w:val="8"/>
        </w:rPr>
        <w:t>处</w:t>
      </w:r>
      <w:r>
        <w:rPr>
          <w:rFonts w:ascii="宋体" w:hAnsi="宋体" w:cs="宋体" w:eastAsia="宋体" w:hint="default"/>
          <w:spacing w:val="-63"/>
          <w:w w:val="7"/>
          <w:position w:val="-59"/>
        </w:rPr>
        <w:t>福</w:t>
      </w:r>
      <w:r>
        <w:rPr>
          <w:rFonts w:ascii="宋体" w:hAnsi="宋体" w:cs="宋体" w:eastAsia="宋体" w:hint="default"/>
          <w:spacing w:val="-214"/>
          <w:w w:val="8"/>
        </w:rPr>
        <w:t>理</w:t>
      </w:r>
      <w:r>
        <w:rPr>
          <w:rFonts w:ascii="宋体" w:hAnsi="宋体" w:cs="宋体" w:eastAsia="宋体" w:hint="default"/>
          <w:spacing w:val="-209"/>
          <w:w w:val="8"/>
        </w:rPr>
        <w:t>理</w:t>
      </w:r>
      <w:r>
        <w:rPr>
          <w:rFonts w:ascii="宋体" w:hAnsi="宋体" w:cs="宋体" w:eastAsia="宋体" w:hint="default"/>
          <w:spacing w:val="-214"/>
          <w:w w:val="8"/>
        </w:rPr>
        <w:t>理</w:t>
      </w:r>
      <w:r>
        <w:rPr>
          <w:rFonts w:ascii="宋体" w:hAnsi="宋体" w:cs="宋体" w:eastAsia="宋体" w:hint="default"/>
          <w:spacing w:val="-157"/>
          <w:w w:val="8"/>
        </w:rPr>
        <w:t>理</w:t>
      </w:r>
      <w:r>
        <w:rPr>
          <w:rFonts w:ascii="宋体" w:hAnsi="宋体" w:cs="宋体" w:eastAsia="宋体" w:hint="default"/>
          <w:spacing w:val="-32"/>
          <w:w w:val="7"/>
          <w:position w:val="-59"/>
        </w:rPr>
        <w:t>利</w:t>
      </w:r>
      <w:r>
        <w:rPr>
          <w:rFonts w:ascii="宋体" w:hAnsi="宋体" w:cs="宋体" w:eastAsia="宋体" w:hint="default"/>
          <w:spacing w:val="-214"/>
          <w:w w:val="8"/>
        </w:rPr>
        <w:t>方</w:t>
      </w:r>
      <w:r>
        <w:rPr>
          <w:rFonts w:ascii="宋体" w:hAnsi="宋体" w:cs="宋体" w:eastAsia="宋体" w:hint="default"/>
          <w:spacing w:val="-209"/>
          <w:w w:val="8"/>
        </w:rPr>
        <w:t>方</w:t>
      </w:r>
      <w:r>
        <w:rPr>
          <w:rFonts w:ascii="宋体" w:hAnsi="宋体" w:cs="宋体" w:eastAsia="宋体" w:hint="default"/>
          <w:spacing w:val="-214"/>
          <w:w w:val="8"/>
        </w:rPr>
        <w:t>方</w:t>
      </w:r>
      <w:r>
        <w:rPr>
          <w:rFonts w:ascii="宋体" w:hAnsi="宋体" w:cs="宋体" w:eastAsia="宋体" w:hint="default"/>
          <w:spacing w:val="-188"/>
          <w:w w:val="8"/>
        </w:rPr>
        <w:t>方</w:t>
      </w:r>
      <w:r>
        <w:rPr>
          <w:rFonts w:ascii="宋体" w:hAnsi="宋体" w:cs="宋体" w:eastAsia="宋体" w:hint="default"/>
          <w:w w:val="7"/>
          <w:position w:val="-59"/>
        </w:rPr>
        <w:t>，</w:t>
      </w:r>
      <w:r>
        <w:rPr>
          <w:rFonts w:ascii="宋体" w:hAnsi="宋体" w:cs="宋体" w:eastAsia="宋体" w:hint="default"/>
          <w:spacing w:val="-214"/>
          <w:w w:val="8"/>
        </w:rPr>
        <w:t>法法</w:t>
      </w:r>
      <w:r>
        <w:rPr>
          <w:rFonts w:ascii="宋体" w:hAnsi="宋体" w:cs="宋体" w:eastAsia="宋体" w:hint="default"/>
          <w:spacing w:val="-176"/>
          <w:w w:val="7"/>
          <w:position w:val="-59"/>
        </w:rPr>
        <w:t>符</w:t>
      </w:r>
      <w:r>
        <w:rPr>
          <w:rFonts w:ascii="宋体" w:hAnsi="宋体" w:cs="宋体" w:eastAsia="宋体" w:hint="default"/>
          <w:spacing w:val="-214"/>
          <w:w w:val="8"/>
        </w:rPr>
        <w:t>法</w:t>
      </w:r>
      <w:r>
        <w:rPr>
          <w:rFonts w:ascii="宋体" w:hAnsi="宋体" w:cs="宋体" w:eastAsia="宋体" w:hint="default"/>
          <w:spacing w:val="-39"/>
          <w:w w:val="8"/>
        </w:rPr>
        <w:t>法</w:t>
      </w:r>
      <w:r>
        <w:rPr>
          <w:rFonts w:ascii="宋体" w:hAnsi="宋体" w:cs="宋体" w:eastAsia="宋体" w:hint="default"/>
          <w:w w:val="7"/>
          <w:position w:val="-59"/>
        </w:rPr>
        <w:t>合</w:t>
      </w:r>
      <w:r>
        <w:rPr>
          <w:rFonts w:ascii="宋体" w:hAnsi="宋体" w:cs="宋体" w:eastAsia="宋体" w:hint="default"/>
          <w:w w:val="7"/>
          <w:position w:val="-59"/>
        </w:rPr>
        <w:t>设</w:t>
      </w:r>
      <w:r>
        <w:rPr>
          <w:rFonts w:ascii="宋体" w:hAnsi="宋体" w:cs="宋体" w:eastAsia="宋体" w:hint="default"/>
          <w:w w:val="7"/>
          <w:position w:val="-59"/>
        </w:rPr>
        <w:t>定</w:t>
      </w:r>
      <w:r>
        <w:rPr>
          <w:rFonts w:ascii="宋体" w:hAnsi="宋体" w:cs="宋体" w:eastAsia="宋体" w:hint="default"/>
          <w:w w:val="7"/>
          <w:position w:val="-59"/>
        </w:rPr>
        <w:t>提存</w:t>
      </w:r>
      <w:r>
        <w:rPr>
          <w:rFonts w:ascii="宋体" w:hAnsi="宋体" w:cs="宋体" w:eastAsia="宋体" w:hint="default"/>
          <w:w w:val="7"/>
          <w:position w:val="-59"/>
        </w:rPr>
        <w:t>计</w:t>
      </w:r>
      <w:r>
        <w:rPr>
          <w:rFonts w:ascii="宋体" w:hAnsi="宋体" w:cs="宋体" w:eastAsia="宋体" w:hint="default"/>
          <w:w w:val="7"/>
          <w:position w:val="-59"/>
        </w:rPr>
        <w:t>划条</w:t>
      </w:r>
      <w:r>
        <w:rPr>
          <w:rFonts w:ascii="宋体" w:hAnsi="宋体" w:cs="宋体" w:eastAsia="宋体" w:hint="default"/>
          <w:w w:val="7"/>
          <w:position w:val="-59"/>
        </w:rPr>
        <w:t>件的，</w:t>
      </w:r>
      <w:r>
        <w:rPr>
          <w:rFonts w:ascii="宋体" w:hAnsi="宋体" w:cs="宋体" w:eastAsia="宋体" w:hint="default"/>
          <w:w w:val="7"/>
          <w:position w:val="-59"/>
        </w:rPr>
        <w:t>适</w:t>
      </w:r>
      <w:r>
        <w:rPr>
          <w:rFonts w:ascii="宋体" w:hAnsi="宋体" w:cs="宋体" w:eastAsia="宋体" w:hint="default"/>
          <w:w w:val="7"/>
          <w:position w:val="-59"/>
        </w:rPr>
        <w:t>用</w:t>
      </w:r>
      <w:r>
        <w:rPr>
          <w:rFonts w:ascii="宋体" w:hAnsi="宋体" w:cs="宋体" w:eastAsia="宋体" w:hint="default"/>
          <w:w w:val="7"/>
          <w:position w:val="-59"/>
        </w:rPr>
        <w:t>设</w:t>
      </w:r>
      <w:r>
        <w:rPr>
          <w:rFonts w:ascii="宋体" w:hAnsi="宋体" w:cs="宋体" w:eastAsia="宋体" w:hint="default"/>
          <w:w w:val="7"/>
          <w:position w:val="-59"/>
        </w:rPr>
        <w:t>定</w:t>
      </w:r>
      <w:r>
        <w:rPr>
          <w:rFonts w:ascii="宋体" w:hAnsi="宋体" w:cs="宋体" w:eastAsia="宋体" w:hint="default"/>
          <w:w w:val="7"/>
          <w:position w:val="-59"/>
        </w:rPr>
        <w:t>提存</w:t>
      </w:r>
      <w:r>
        <w:rPr>
          <w:rFonts w:ascii="宋体" w:hAnsi="宋体" w:cs="宋体" w:eastAsia="宋体" w:hint="default"/>
          <w:w w:val="7"/>
          <w:position w:val="-59"/>
        </w:rPr>
        <w:t>计</w:t>
      </w:r>
      <w:r>
        <w:rPr>
          <w:rFonts w:ascii="宋体" w:hAnsi="宋体" w:cs="宋体" w:eastAsia="宋体" w:hint="default"/>
          <w:w w:val="7"/>
          <w:position w:val="-59"/>
        </w:rPr>
        <w:t>划</w:t>
      </w:r>
      <w:r>
        <w:rPr>
          <w:rFonts w:ascii="宋体" w:hAnsi="宋体" w:cs="宋体" w:eastAsia="宋体" w:hint="default"/>
          <w:w w:val="7"/>
          <w:position w:val="-59"/>
        </w:rPr>
        <w:t>的有</w:t>
      </w:r>
      <w:r>
        <w:rPr>
          <w:rFonts w:ascii="宋体" w:hAnsi="宋体" w:cs="宋体" w:eastAsia="宋体" w:hint="default"/>
          <w:w w:val="7"/>
          <w:position w:val="-59"/>
        </w:rPr>
        <w:t>关规</w:t>
      </w:r>
      <w:r>
        <w:rPr>
          <w:rFonts w:ascii="宋体" w:hAnsi="宋体" w:cs="宋体" w:eastAsia="宋体" w:hint="default"/>
          <w:w w:val="7"/>
          <w:position w:val="-59"/>
        </w:rPr>
        <w:t>定</w:t>
      </w:r>
      <w:r>
        <w:rPr>
          <w:rFonts w:ascii="宋体" w:hAnsi="宋体" w:cs="宋体" w:eastAsia="宋体" w:hint="default"/>
          <w:w w:val="7"/>
          <w:position w:val="-59"/>
        </w:rPr>
        <w:t>进</w:t>
      </w:r>
      <w:r>
        <w:rPr>
          <w:rFonts w:ascii="宋体" w:hAnsi="宋体" w:cs="宋体" w:eastAsia="宋体" w:hint="default"/>
          <w:w w:val="7"/>
          <w:position w:val="-59"/>
        </w:rPr>
        <w:t>行</w:t>
      </w:r>
      <w:r>
        <w:rPr>
          <w:rFonts w:ascii="宋体" w:hAnsi="宋体" w:cs="宋体" w:eastAsia="宋体" w:hint="default"/>
          <w:w w:val="7"/>
          <w:position w:val="-59"/>
        </w:rPr>
        <w:t>处</w:t>
      </w:r>
      <w:r>
        <w:rPr>
          <w:rFonts w:ascii="宋体" w:hAnsi="宋体" w:cs="宋体" w:eastAsia="宋体" w:hint="default"/>
          <w:w w:val="7"/>
          <w:position w:val="-59"/>
        </w:rPr>
        <w:t>理</w:t>
      </w:r>
      <w:r>
        <w:rPr>
          <w:rFonts w:ascii="宋体" w:hAnsi="宋体" w:cs="宋体" w:eastAsia="宋体" w:hint="default"/>
          <w:w w:val="7"/>
          <w:position w:val="-59"/>
        </w:rPr>
        <w:t>；</w:t>
      </w:r>
      <w:r>
        <w:rPr>
          <w:rFonts w:ascii="宋体" w:hAnsi="宋体" w:cs="宋体" w:eastAsia="宋体" w:hint="default"/>
          <w:w w:val="7"/>
          <w:position w:val="-59"/>
        </w:rPr>
        <w:t>否</w:t>
      </w:r>
      <w:r>
        <w:rPr>
          <w:rFonts w:ascii="宋体" w:hAnsi="宋体" w:cs="宋体" w:eastAsia="宋体" w:hint="default"/>
          <w:w w:val="7"/>
          <w:position w:val="-59"/>
        </w:rPr>
        <w:t>则</w:t>
      </w:r>
      <w:r>
        <w:rPr>
          <w:rFonts w:ascii="宋体" w:hAnsi="宋体" w:cs="宋体" w:eastAsia="宋体" w:hint="default"/>
          <w:w w:val="7"/>
          <w:position w:val="-59"/>
        </w:rPr>
        <w:t>，</w:t>
      </w:r>
      <w:r>
        <w:rPr>
          <w:rFonts w:ascii="宋体" w:hAnsi="宋体" w:cs="宋体" w:eastAsia="宋体" w:hint="default"/>
          <w:w w:val="7"/>
          <w:position w:val="-59"/>
        </w:rPr>
        <w:t>适 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关</w:t>
      </w:r>
      <w:r>
        <w:rPr>
          <w:rFonts w:ascii="Times New Roman" w:hAnsi="Times New Roman" w:cs="Times New Roman" w:eastAsia="Times New Roman" w:hint="default"/>
          <w:b/>
          <w:bCs/>
          <w:w w:val="100"/>
          <w:position w:val="96"/>
          <w:sz w:val="21"/>
          <w:szCs w:val="21"/>
        </w:rPr>
        <w:t>2</w:t>
      </w:r>
      <w:r>
        <w:rPr>
          <w:rFonts w:ascii="Times New Roman" w:hAnsi="Times New Roman" w:cs="Times New Roman" w:eastAsia="Times New Roman" w:hint="default"/>
          <w:b/>
          <w:bCs/>
          <w:spacing w:val="2"/>
          <w:w w:val="100"/>
          <w:position w:val="96"/>
          <w:sz w:val="21"/>
          <w:szCs w:val="21"/>
        </w:rPr>
        <w:t>3</w:t>
      </w:r>
      <w:r>
        <w:rPr>
          <w:rFonts w:ascii="宋体" w:hAnsi="宋体" w:cs="宋体" w:eastAsia="宋体" w:hint="default"/>
          <w:spacing w:val="-8"/>
          <w:w w:val="8"/>
          <w:position w:val="96"/>
        </w:rPr>
        <w:t>、</w:t>
      </w:r>
      <w:r>
        <w:rPr>
          <w:rFonts w:ascii="宋体" w:hAnsi="宋体" w:cs="宋体" w:eastAsia="宋体" w:hint="default"/>
          <w:spacing w:val="-214"/>
          <w:w w:val="8"/>
          <w:position w:val="96"/>
        </w:rPr>
        <w:t>预</w:t>
      </w:r>
      <w:r>
        <w:rPr>
          <w:rFonts w:ascii="宋体" w:hAnsi="宋体" w:cs="宋体" w:eastAsia="宋体" w:hint="default"/>
          <w:spacing w:val="-180"/>
          <w:w w:val="7"/>
          <w:position w:val="-66"/>
        </w:rPr>
        <w:t>（</w:t>
      </w:r>
      <w:r>
        <w:rPr>
          <w:rFonts w:ascii="宋体" w:hAnsi="宋体" w:cs="宋体" w:eastAsia="宋体" w:hint="default"/>
          <w:w w:val="7"/>
        </w:rPr>
        <w:t>当</w:t>
      </w:r>
      <w:r>
        <w:rPr>
          <w:rFonts w:ascii="宋体" w:hAnsi="宋体" w:cs="宋体" w:eastAsia="宋体" w:hint="default"/>
          <w:spacing w:val="-149"/>
          <w:w w:val="7"/>
        </w:rPr>
        <w:t>与</w:t>
      </w:r>
      <w:r>
        <w:rPr>
          <w:rFonts w:ascii="宋体" w:hAnsi="宋体" w:cs="宋体" w:eastAsia="宋体" w:hint="default"/>
          <w:spacing w:val="-214"/>
          <w:w w:val="8"/>
          <w:position w:val="95"/>
        </w:rPr>
        <w:t>计</w:t>
      </w:r>
      <w:r>
        <w:rPr>
          <w:rFonts w:ascii="宋体" w:hAnsi="宋体" w:cs="宋体" w:eastAsia="宋体" w:hint="default"/>
          <w:spacing w:val="-209"/>
          <w:w w:val="8"/>
          <w:position w:val="96"/>
        </w:rPr>
        <w:t>计</w:t>
      </w:r>
      <w:r>
        <w:rPr>
          <w:rFonts w:ascii="宋体" w:hAnsi="宋体" w:cs="宋体" w:eastAsia="宋体" w:hint="default"/>
          <w:spacing w:val="-214"/>
          <w:w w:val="8"/>
          <w:position w:val="96"/>
        </w:rPr>
        <w:t>计</w:t>
      </w:r>
      <w:r>
        <w:rPr>
          <w:rFonts w:ascii="宋体" w:hAnsi="宋体" w:cs="宋体" w:eastAsia="宋体" w:hint="default"/>
          <w:spacing w:val="-70"/>
          <w:w w:val="8"/>
          <w:position w:val="95"/>
        </w:rPr>
        <w:t>计</w:t>
      </w:r>
      <w:r>
        <w:rPr>
          <w:rFonts w:ascii="宋体" w:hAnsi="宋体" w:cs="宋体" w:eastAsia="宋体" w:hint="default"/>
          <w:spacing w:val="-118"/>
          <w:w w:val="7"/>
        </w:rPr>
        <w:t>对</w:t>
      </w:r>
      <w:r>
        <w:rPr>
          <w:rFonts w:ascii="宋体" w:hAnsi="宋体" w:cs="宋体" w:eastAsia="宋体" w:hint="default"/>
          <w:spacing w:val="-214"/>
          <w:w w:val="8"/>
          <w:position w:val="95"/>
        </w:rPr>
        <w:t>负</w:t>
      </w:r>
      <w:r>
        <w:rPr>
          <w:rFonts w:ascii="宋体" w:hAnsi="宋体" w:cs="宋体" w:eastAsia="宋体" w:hint="default"/>
          <w:spacing w:val="-209"/>
          <w:w w:val="8"/>
          <w:position w:val="96"/>
        </w:rPr>
        <w:t>负</w:t>
      </w:r>
      <w:r>
        <w:rPr>
          <w:rFonts w:ascii="宋体" w:hAnsi="宋体" w:cs="宋体" w:eastAsia="宋体" w:hint="default"/>
          <w:spacing w:val="-214"/>
          <w:w w:val="8"/>
          <w:position w:val="96"/>
        </w:rPr>
        <w:t>负</w:t>
      </w:r>
      <w:r>
        <w:rPr>
          <w:rFonts w:ascii="宋体" w:hAnsi="宋体" w:cs="宋体" w:eastAsia="宋体" w:hint="default"/>
          <w:spacing w:val="-183"/>
          <w:w w:val="8"/>
          <w:position w:val="95"/>
        </w:rPr>
        <w:t>负</w:t>
      </w:r>
      <w:r>
        <w:rPr>
          <w:rFonts w:ascii="宋体" w:hAnsi="宋体" w:cs="宋体" w:eastAsia="宋体" w:hint="default"/>
          <w:spacing w:val="-133"/>
          <w:w w:val="8"/>
          <w:position w:val="35"/>
        </w:rPr>
        <w:t>预</w:t>
      </w:r>
      <w:r>
        <w:rPr>
          <w:rFonts w:ascii="宋体" w:hAnsi="宋体" w:cs="宋体" w:eastAsia="宋体" w:hint="default"/>
          <w:spacing w:val="-87"/>
          <w:w w:val="7"/>
        </w:rPr>
        <w:t>外</w:t>
      </w:r>
      <w:r>
        <w:rPr>
          <w:rFonts w:ascii="宋体" w:hAnsi="宋体" w:cs="宋体" w:eastAsia="宋体" w:hint="default"/>
          <w:spacing w:val="-214"/>
          <w:w w:val="8"/>
          <w:position w:val="95"/>
        </w:rPr>
        <w:t>债</w:t>
      </w:r>
      <w:r>
        <w:rPr>
          <w:rFonts w:ascii="宋体" w:hAnsi="宋体" w:cs="宋体" w:eastAsia="宋体" w:hint="default"/>
          <w:spacing w:val="-209"/>
          <w:w w:val="8"/>
          <w:position w:val="96"/>
        </w:rPr>
        <w:t>债</w:t>
      </w:r>
      <w:r>
        <w:rPr>
          <w:rFonts w:ascii="宋体" w:hAnsi="宋体" w:cs="宋体" w:eastAsia="宋体" w:hint="default"/>
          <w:spacing w:val="-214"/>
          <w:w w:val="8"/>
          <w:position w:val="96"/>
        </w:rPr>
        <w:t>债</w:t>
      </w:r>
      <w:r>
        <w:rPr>
          <w:rFonts w:ascii="宋体" w:hAnsi="宋体" w:cs="宋体" w:eastAsia="宋体" w:hint="default"/>
          <w:spacing w:val="-183"/>
          <w:w w:val="8"/>
          <w:position w:val="95"/>
        </w:rPr>
        <w:t>债</w:t>
      </w:r>
      <w:r>
        <w:rPr>
          <w:rFonts w:ascii="宋体" w:hAnsi="宋体" w:cs="宋体" w:eastAsia="宋体" w:hint="default"/>
          <w:spacing w:val="-214"/>
          <w:w w:val="8"/>
          <w:position w:val="35"/>
        </w:rPr>
        <w:t>计</w:t>
      </w:r>
      <w:r>
        <w:rPr>
          <w:rFonts w:ascii="宋体" w:hAnsi="宋体" w:cs="宋体" w:eastAsia="宋体" w:hint="default"/>
          <w:spacing w:val="-209"/>
          <w:w w:val="8"/>
          <w:position w:val="34"/>
        </w:rPr>
        <w:t>计</w:t>
      </w:r>
      <w:r>
        <w:rPr>
          <w:rFonts w:ascii="宋体" w:hAnsi="宋体" w:cs="宋体" w:eastAsia="宋体" w:hint="default"/>
          <w:spacing w:val="-214"/>
          <w:w w:val="8"/>
          <w:position w:val="34"/>
        </w:rPr>
        <w:t>计</w:t>
      </w:r>
      <w:r>
        <w:rPr>
          <w:rFonts w:ascii="宋体" w:hAnsi="宋体" w:cs="宋体" w:eastAsia="宋体" w:hint="default"/>
          <w:spacing w:val="-169"/>
          <w:w w:val="8"/>
          <w:position w:val="35"/>
        </w:rPr>
        <w:t>计</w:t>
      </w:r>
      <w:r>
        <w:rPr>
          <w:rFonts w:ascii="宋体" w:hAnsi="宋体" w:cs="宋体" w:eastAsia="宋体" w:hint="default"/>
          <w:spacing w:val="-20"/>
          <w:w w:val="7"/>
        </w:rPr>
        <w:t>担</w:t>
      </w:r>
      <w:r>
        <w:rPr>
          <w:rFonts w:ascii="宋体" w:hAnsi="宋体" w:cs="宋体" w:eastAsia="宋体" w:hint="default"/>
          <w:spacing w:val="-214"/>
          <w:w w:val="8"/>
          <w:position w:val="34"/>
        </w:rPr>
        <w:t>负</w:t>
      </w:r>
      <w:r>
        <w:rPr>
          <w:rFonts w:ascii="宋体" w:hAnsi="宋体" w:cs="宋体" w:eastAsia="宋体" w:hint="default"/>
          <w:spacing w:val="-209"/>
          <w:w w:val="8"/>
          <w:position w:val="35"/>
        </w:rPr>
        <w:t>负</w:t>
      </w:r>
      <w:r>
        <w:rPr>
          <w:rFonts w:ascii="宋体" w:hAnsi="宋体" w:cs="宋体" w:eastAsia="宋体" w:hint="default"/>
          <w:spacing w:val="-214"/>
          <w:w w:val="8"/>
          <w:position w:val="35"/>
        </w:rPr>
        <w:t>负</w:t>
      </w:r>
      <w:r>
        <w:rPr>
          <w:rFonts w:ascii="宋体" w:hAnsi="宋体" w:cs="宋体" w:eastAsia="宋体" w:hint="default"/>
          <w:spacing w:val="-200"/>
          <w:w w:val="8"/>
          <w:position w:val="34"/>
        </w:rPr>
        <w:t>负</w:t>
      </w:r>
      <w:r>
        <w:rPr>
          <w:rFonts w:ascii="宋体" w:hAnsi="宋体" w:cs="宋体" w:eastAsia="宋体" w:hint="default"/>
          <w:spacing w:val="-89"/>
          <w:w w:val="7"/>
        </w:rPr>
        <w:t>保</w:t>
      </w:r>
      <w:r>
        <w:rPr>
          <w:rFonts w:ascii="宋体" w:hAnsi="宋体" w:cs="宋体" w:eastAsia="宋体" w:hint="default"/>
          <w:spacing w:val="-92"/>
          <w:w w:val="7"/>
          <w:position w:val="-66"/>
        </w:rPr>
        <w:t>是</w:t>
      </w:r>
      <w:r>
        <w:rPr>
          <w:rFonts w:ascii="宋体" w:hAnsi="宋体" w:cs="宋体" w:eastAsia="宋体" w:hint="default"/>
          <w:spacing w:val="-168"/>
          <w:w w:val="7"/>
        </w:rPr>
        <w:t>、</w:t>
      </w:r>
      <w:r>
        <w:rPr>
          <w:rFonts w:ascii="宋体" w:hAnsi="宋体" w:cs="宋体" w:eastAsia="宋体" w:hint="default"/>
          <w:spacing w:val="-214"/>
          <w:w w:val="8"/>
          <w:position w:val="35"/>
        </w:rPr>
        <w:t>债</w:t>
      </w:r>
      <w:r>
        <w:rPr>
          <w:rFonts w:ascii="宋体" w:hAnsi="宋体" w:cs="宋体" w:eastAsia="宋体" w:hint="default"/>
          <w:spacing w:val="-209"/>
          <w:w w:val="8"/>
          <w:position w:val="34"/>
        </w:rPr>
        <w:t>债</w:t>
      </w:r>
      <w:r>
        <w:rPr>
          <w:rFonts w:ascii="宋体" w:hAnsi="宋体" w:cs="宋体" w:eastAsia="宋体" w:hint="default"/>
          <w:spacing w:val="-214"/>
          <w:w w:val="8"/>
          <w:position w:val="34"/>
        </w:rPr>
        <w:t>债</w:t>
      </w:r>
      <w:r>
        <w:rPr>
          <w:rFonts w:ascii="宋体" w:hAnsi="宋体" w:cs="宋体" w:eastAsia="宋体" w:hint="default"/>
          <w:spacing w:val="-140"/>
          <w:w w:val="8"/>
          <w:position w:val="35"/>
        </w:rPr>
        <w:t>债</w:t>
      </w:r>
      <w:r>
        <w:rPr>
          <w:rFonts w:ascii="宋体" w:hAnsi="宋体" w:cs="宋体" w:eastAsia="宋体" w:hint="default"/>
          <w:spacing w:val="-92"/>
          <w:w w:val="7"/>
          <w:position w:val="-66"/>
        </w:rPr>
        <w:t>本</w:t>
      </w:r>
      <w:r>
        <w:rPr>
          <w:rFonts w:ascii="宋体" w:hAnsi="宋体" w:cs="宋体" w:eastAsia="宋体" w:hint="default"/>
          <w:spacing w:val="-137"/>
          <w:w w:val="7"/>
        </w:rPr>
        <w:t>未</w:t>
      </w:r>
      <w:r>
        <w:rPr>
          <w:rFonts w:ascii="宋体" w:hAnsi="宋体" w:cs="宋体" w:eastAsia="宋体" w:hint="default"/>
          <w:spacing w:val="-214"/>
          <w:w w:val="8"/>
          <w:position w:val="34"/>
        </w:rPr>
        <w:t>的</w:t>
      </w:r>
      <w:r>
        <w:rPr>
          <w:rFonts w:ascii="宋体" w:hAnsi="宋体" w:cs="宋体" w:eastAsia="宋体" w:hint="default"/>
          <w:spacing w:val="-209"/>
          <w:w w:val="8"/>
          <w:position w:val="35"/>
        </w:rPr>
        <w:t>的</w:t>
      </w:r>
      <w:r>
        <w:rPr>
          <w:rFonts w:ascii="宋体" w:hAnsi="宋体" w:cs="宋体" w:eastAsia="宋体" w:hint="default"/>
          <w:spacing w:val="-214"/>
          <w:w w:val="8"/>
          <w:position w:val="35"/>
        </w:rPr>
        <w:t>的</w:t>
      </w:r>
      <w:r>
        <w:rPr>
          <w:rFonts w:ascii="宋体" w:hAnsi="宋体" w:cs="宋体" w:eastAsia="宋体" w:hint="default"/>
          <w:spacing w:val="-171"/>
          <w:w w:val="8"/>
          <w:position w:val="34"/>
        </w:rPr>
        <w:t>的</w:t>
      </w:r>
      <w:r>
        <w:rPr>
          <w:rFonts w:ascii="宋体" w:hAnsi="宋体" w:cs="宋体" w:eastAsia="宋体" w:hint="default"/>
          <w:spacing w:val="-92"/>
          <w:w w:val="7"/>
          <w:position w:val="-66"/>
        </w:rPr>
        <w:t>公</w:t>
      </w:r>
      <w:r>
        <w:rPr>
          <w:rFonts w:ascii="宋体" w:hAnsi="宋体" w:cs="宋体" w:eastAsia="宋体" w:hint="default"/>
          <w:spacing w:val="-106"/>
          <w:w w:val="7"/>
        </w:rPr>
        <w:t>决</w:t>
      </w:r>
      <w:r>
        <w:rPr>
          <w:rFonts w:ascii="宋体" w:hAnsi="宋体" w:cs="宋体" w:eastAsia="宋体" w:hint="default"/>
          <w:spacing w:val="-214"/>
          <w:w w:val="8"/>
          <w:position w:val="34"/>
        </w:rPr>
        <w:t>确</w:t>
      </w:r>
      <w:r>
        <w:rPr>
          <w:rFonts w:ascii="宋体" w:hAnsi="宋体" w:cs="宋体" w:eastAsia="宋体" w:hint="default"/>
          <w:spacing w:val="-209"/>
          <w:w w:val="8"/>
          <w:position w:val="35"/>
        </w:rPr>
        <w:t>确</w:t>
      </w:r>
      <w:r>
        <w:rPr>
          <w:rFonts w:ascii="宋体" w:hAnsi="宋体" w:cs="宋体" w:eastAsia="宋体" w:hint="default"/>
          <w:spacing w:val="-214"/>
          <w:w w:val="8"/>
          <w:position w:val="35"/>
        </w:rPr>
        <w:t>确</w:t>
      </w:r>
      <w:r>
        <w:rPr>
          <w:rFonts w:ascii="宋体" w:hAnsi="宋体" w:cs="宋体" w:eastAsia="宋体" w:hint="default"/>
          <w:spacing w:val="-202"/>
          <w:w w:val="8"/>
          <w:position w:val="34"/>
        </w:rPr>
        <w:t>确</w:t>
      </w:r>
      <w:r>
        <w:rPr>
          <w:rFonts w:ascii="宋体" w:hAnsi="宋体" w:cs="宋体" w:eastAsia="宋体" w:hint="default"/>
          <w:spacing w:val="-92"/>
          <w:w w:val="7"/>
          <w:position w:val="-66"/>
        </w:rPr>
        <w:t>司</w:t>
      </w:r>
      <w:r>
        <w:rPr>
          <w:rFonts w:ascii="宋体" w:hAnsi="宋体" w:cs="宋体" w:eastAsia="宋体" w:hint="default"/>
          <w:spacing w:val="-89"/>
          <w:w w:val="7"/>
        </w:rPr>
        <w:t>诉</w:t>
      </w:r>
      <w:r>
        <w:rPr>
          <w:rFonts w:ascii="宋体" w:hAnsi="宋体" w:cs="宋体" w:eastAsia="宋体" w:hint="default"/>
          <w:spacing w:val="-166"/>
          <w:w w:val="7"/>
          <w:position w:val="-66"/>
        </w:rPr>
        <w:t>承</w:t>
      </w:r>
      <w:r>
        <w:rPr>
          <w:rFonts w:ascii="宋体" w:hAnsi="宋体" w:cs="宋体" w:eastAsia="宋体" w:hint="default"/>
          <w:spacing w:val="-214"/>
          <w:w w:val="8"/>
          <w:position w:val="34"/>
        </w:rPr>
        <w:t>认</w:t>
      </w:r>
      <w:r>
        <w:rPr>
          <w:rFonts w:ascii="宋体" w:hAnsi="宋体" w:cs="宋体" w:eastAsia="宋体" w:hint="default"/>
          <w:spacing w:val="-209"/>
          <w:w w:val="8"/>
          <w:position w:val="35"/>
        </w:rPr>
        <w:t>认</w:t>
      </w:r>
      <w:r>
        <w:rPr>
          <w:rFonts w:ascii="宋体" w:hAnsi="宋体" w:cs="宋体" w:eastAsia="宋体" w:hint="default"/>
          <w:spacing w:val="-214"/>
          <w:w w:val="8"/>
          <w:position w:val="35"/>
        </w:rPr>
        <w:t>认</w:t>
      </w:r>
      <w:r>
        <w:rPr>
          <w:rFonts w:ascii="宋体" w:hAnsi="宋体" w:cs="宋体" w:eastAsia="宋体" w:hint="default"/>
          <w:spacing w:val="-145"/>
          <w:w w:val="8"/>
          <w:position w:val="34"/>
        </w:rPr>
        <w:t>认</w:t>
      </w:r>
      <w:r>
        <w:rPr>
          <w:rFonts w:ascii="宋体" w:hAnsi="宋体" w:cs="宋体" w:eastAsia="宋体" w:hint="default"/>
          <w:spacing w:val="-89"/>
          <w:w w:val="7"/>
        </w:rPr>
        <w:t>讼</w:t>
      </w:r>
      <w:r>
        <w:rPr>
          <w:rFonts w:ascii="宋体" w:hAnsi="宋体" w:cs="宋体" w:eastAsia="宋体" w:hint="default"/>
          <w:spacing w:val="-135"/>
          <w:w w:val="7"/>
          <w:position w:val="-66"/>
        </w:rPr>
        <w:t>担</w:t>
      </w:r>
      <w:r>
        <w:rPr>
          <w:rFonts w:ascii="宋体" w:hAnsi="宋体" w:cs="宋体" w:eastAsia="宋体" w:hint="default"/>
          <w:spacing w:val="-171"/>
          <w:w w:val="8"/>
          <w:position w:val="35"/>
        </w:rPr>
        <w:t>原</w:t>
      </w:r>
      <w:r>
        <w:rPr>
          <w:rFonts w:ascii="宋体" w:hAnsi="宋体" w:cs="宋体" w:eastAsia="宋体" w:hint="default"/>
          <w:spacing w:val="-89"/>
          <w:w w:val="7"/>
        </w:rPr>
        <w:t>或</w:t>
      </w:r>
      <w:r>
        <w:rPr>
          <w:rFonts w:ascii="宋体" w:hAnsi="宋体" w:cs="宋体" w:eastAsia="宋体" w:hint="default"/>
          <w:spacing w:val="-104"/>
          <w:w w:val="7"/>
          <w:position w:val="-66"/>
        </w:rPr>
        <w:t>的</w:t>
      </w:r>
      <w:r>
        <w:rPr>
          <w:rFonts w:ascii="宋体" w:hAnsi="宋体" w:cs="宋体" w:eastAsia="宋体" w:hint="default"/>
          <w:spacing w:val="-214"/>
          <w:w w:val="8"/>
          <w:position w:val="34"/>
        </w:rPr>
        <w:t>则</w:t>
      </w:r>
      <w:r>
        <w:rPr>
          <w:rFonts w:ascii="宋体" w:hAnsi="宋体" w:cs="宋体" w:eastAsia="宋体" w:hint="default"/>
          <w:spacing w:val="-209"/>
          <w:w w:val="8"/>
          <w:position w:val="35"/>
        </w:rPr>
        <w:t>则</w:t>
      </w:r>
      <w:r>
        <w:rPr>
          <w:rFonts w:ascii="宋体" w:hAnsi="宋体" w:cs="宋体" w:eastAsia="宋体" w:hint="default"/>
          <w:spacing w:val="-214"/>
          <w:w w:val="8"/>
          <w:position w:val="34"/>
        </w:rPr>
        <w:t>则</w:t>
      </w:r>
      <w:r>
        <w:rPr>
          <w:rFonts w:ascii="宋体" w:hAnsi="宋体" w:cs="宋体" w:eastAsia="宋体" w:hint="default"/>
          <w:spacing w:val="-207"/>
          <w:w w:val="8"/>
          <w:position w:val="35"/>
        </w:rPr>
        <w:t>则</w:t>
      </w:r>
      <w:r>
        <w:rPr>
          <w:rFonts w:ascii="宋体" w:hAnsi="宋体" w:cs="宋体" w:eastAsia="宋体" w:hint="default"/>
          <w:spacing w:val="-89"/>
          <w:w w:val="7"/>
        </w:rPr>
        <w:t>仲</w:t>
      </w:r>
      <w:r>
        <w:rPr>
          <w:rFonts w:ascii="宋体" w:hAnsi="宋体" w:cs="宋体" w:eastAsia="宋体" w:hint="default"/>
          <w:spacing w:val="-92"/>
          <w:w w:val="7"/>
          <w:position w:val="-66"/>
        </w:rPr>
        <w:t>现</w:t>
      </w:r>
      <w:r>
        <w:rPr>
          <w:rFonts w:ascii="宋体" w:hAnsi="宋体" w:cs="宋体" w:eastAsia="宋体" w:hint="default"/>
          <w:spacing w:val="-89"/>
          <w:w w:val="7"/>
        </w:rPr>
        <w:t>裁</w:t>
      </w:r>
      <w:r>
        <w:rPr>
          <w:rFonts w:ascii="宋体" w:hAnsi="宋体" w:cs="宋体" w:eastAsia="宋体" w:hint="default"/>
          <w:spacing w:val="-92"/>
          <w:w w:val="7"/>
          <w:position w:val="-66"/>
        </w:rPr>
        <w:t>时</w:t>
      </w:r>
      <w:r>
        <w:rPr>
          <w:rFonts w:ascii="宋体" w:hAnsi="宋体" w:cs="宋体" w:eastAsia="宋体" w:hint="default"/>
          <w:spacing w:val="-89"/>
          <w:w w:val="7"/>
        </w:rPr>
        <w:t>、</w:t>
      </w:r>
      <w:r>
        <w:rPr>
          <w:rFonts w:ascii="宋体" w:hAnsi="宋体" w:cs="宋体" w:eastAsia="宋体" w:hint="default"/>
          <w:spacing w:val="-92"/>
          <w:w w:val="7"/>
          <w:position w:val="-66"/>
        </w:rPr>
        <w:t>义</w:t>
      </w:r>
      <w:r>
        <w:rPr>
          <w:rFonts w:ascii="宋体" w:hAnsi="宋体" w:cs="宋体" w:eastAsia="宋体" w:hint="default"/>
          <w:spacing w:val="-89"/>
          <w:w w:val="7"/>
        </w:rPr>
        <w:t>产</w:t>
      </w:r>
      <w:r>
        <w:rPr>
          <w:rFonts w:ascii="宋体" w:hAnsi="宋体" w:cs="宋体" w:eastAsia="宋体" w:hint="default"/>
          <w:spacing w:val="-92"/>
          <w:w w:val="7"/>
          <w:position w:val="-66"/>
        </w:rPr>
        <w:t>务</w:t>
      </w:r>
      <w:r>
        <w:rPr>
          <w:rFonts w:ascii="宋体" w:hAnsi="宋体" w:cs="宋体" w:eastAsia="宋体" w:hint="default"/>
          <w:spacing w:val="-89"/>
          <w:w w:val="7"/>
        </w:rPr>
        <w:t>品</w:t>
      </w:r>
      <w:r>
        <w:rPr>
          <w:rFonts w:ascii="宋体" w:hAnsi="宋体" w:cs="宋体" w:eastAsia="宋体" w:hint="default"/>
          <w:spacing w:val="-92"/>
          <w:w w:val="7"/>
          <w:position w:val="-66"/>
        </w:rPr>
        <w:t>。</w:t>
      </w:r>
      <w:r>
        <w:rPr>
          <w:rFonts w:ascii="宋体" w:hAnsi="宋体" w:cs="宋体" w:eastAsia="宋体" w:hint="default"/>
          <w:w w:val="7"/>
        </w:rPr>
        <w:t>质</w:t>
      </w:r>
      <w:r>
        <w:rPr>
          <w:rFonts w:ascii="宋体" w:hAnsi="宋体" w:cs="宋体" w:eastAsia="宋体" w:hint="default"/>
          <w:w w:val="7"/>
        </w:rPr>
        <w:t>量保</w:t>
      </w:r>
      <w:r>
        <w:rPr>
          <w:rFonts w:ascii="宋体" w:hAnsi="宋体" w:cs="宋体" w:eastAsia="宋体" w:hint="default"/>
          <w:w w:val="7"/>
        </w:rPr>
        <w:t>证、</w:t>
      </w:r>
      <w:r>
        <w:rPr>
          <w:rFonts w:ascii="宋体" w:hAnsi="宋体" w:cs="宋体" w:eastAsia="宋体" w:hint="default"/>
          <w:w w:val="7"/>
        </w:rPr>
        <w:t>裁</w:t>
      </w:r>
      <w:r>
        <w:rPr>
          <w:rFonts w:ascii="宋体" w:hAnsi="宋体" w:cs="宋体" w:eastAsia="宋体" w:hint="default"/>
          <w:w w:val="7"/>
        </w:rPr>
        <w:t>员计</w:t>
      </w:r>
      <w:r>
        <w:rPr>
          <w:rFonts w:ascii="宋体" w:hAnsi="宋体" w:cs="宋体" w:eastAsia="宋体" w:hint="default"/>
          <w:w w:val="7"/>
        </w:rPr>
        <w:t>划</w:t>
      </w:r>
      <w:r>
        <w:rPr>
          <w:rFonts w:ascii="宋体" w:hAnsi="宋体" w:cs="宋体" w:eastAsia="宋体" w:hint="default"/>
          <w:w w:val="7"/>
        </w:rPr>
        <w:t>、</w:t>
      </w:r>
      <w:r>
        <w:rPr>
          <w:rFonts w:ascii="宋体" w:hAnsi="宋体" w:cs="宋体" w:eastAsia="宋体" w:hint="default"/>
          <w:w w:val="7"/>
        </w:rPr>
        <w:t>亏</w:t>
      </w:r>
      <w:r>
        <w:rPr>
          <w:rFonts w:ascii="宋体" w:hAnsi="宋体" w:cs="宋体" w:eastAsia="宋体" w:hint="default"/>
          <w:w w:val="7"/>
        </w:rPr>
        <w:t>损</w:t>
      </w:r>
      <w:r>
        <w:rPr>
          <w:rFonts w:ascii="宋体" w:hAnsi="宋体" w:cs="宋体" w:eastAsia="宋体" w:hint="default"/>
          <w:w w:val="7"/>
        </w:rPr>
        <w:t>合同、</w:t>
      </w:r>
      <w:r>
        <w:rPr>
          <w:rFonts w:ascii="宋体" w:hAnsi="宋体" w:cs="宋体" w:eastAsia="宋体" w:hint="default"/>
          <w:w w:val="7"/>
        </w:rPr>
        <w:t>重</w:t>
      </w:r>
      <w:r>
        <w:rPr>
          <w:rFonts w:ascii="宋体" w:hAnsi="宋体" w:cs="宋体" w:eastAsia="宋体" w:hint="default"/>
          <w:w w:val="7"/>
        </w:rPr>
        <w:t>组义务、</w:t>
      </w:r>
      <w:r>
        <w:rPr>
          <w:rFonts w:ascii="宋体" w:hAnsi="宋体" w:cs="宋体" w:eastAsia="宋体" w:hint="default"/>
          <w:w w:val="7"/>
        </w:rPr>
        <w:t>固</w:t>
      </w:r>
      <w:r>
        <w:rPr>
          <w:rFonts w:ascii="宋体" w:hAnsi="宋体" w:cs="宋体" w:eastAsia="宋体" w:hint="default"/>
          <w:w w:val="7"/>
        </w:rPr>
        <w:t>定资产</w:t>
      </w:r>
      <w:r>
        <w:rPr>
          <w:rFonts w:ascii="宋体" w:hAnsi="宋体" w:cs="宋体" w:eastAsia="宋体" w:hint="default"/>
          <w:w w:val="7"/>
        </w:rPr>
        <w:t>弃</w:t>
      </w:r>
      <w:r>
        <w:rPr>
          <w:rFonts w:ascii="宋体" w:hAnsi="宋体" w:cs="宋体" w:eastAsia="宋体" w:hint="default"/>
          <w:w w:val="7"/>
        </w:rPr>
        <w:t>置义务</w:t>
      </w:r>
      <w:r>
        <w:rPr>
          <w:rFonts w:ascii="宋体" w:hAnsi="宋体" w:cs="宋体" w:eastAsia="宋体" w:hint="default"/>
          <w:w w:val="7"/>
        </w:rPr>
        <w:t>等或</w:t>
      </w:r>
      <w:r>
        <w:rPr>
          <w:rFonts w:ascii="宋体" w:hAnsi="宋体" w:cs="宋体" w:eastAsia="宋体" w:hint="default"/>
          <w:w w:val="7"/>
        </w:rPr>
        <w:t>有事项</w:t>
      </w:r>
      <w:r>
        <w:rPr>
          <w:rFonts w:ascii="宋体" w:hAnsi="宋体" w:cs="宋体" w:eastAsia="宋体" w:hint="default"/>
          <w:w w:val="7"/>
        </w:rPr>
        <w:t>相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30" w:lineRule="exact"/>
        <w:ind w:left="1" w:right="33"/>
        <w:jc w:val="center"/>
        <w:rPr>
          <w:rFonts w:ascii="宋体" w:hAnsi="宋体" w:cs="宋体" w:eastAsia="宋体" w:hint="default"/>
        </w:rPr>
      </w:pPr>
      <w:r>
        <w:rPr/>
        <w:pict>
          <v:shape style="position:absolute;margin-left:56.639977pt;margin-top:11.509047pt;width:480pt;height:153.6pt;mso-position-horizontal-relative:page;mso-position-vertical-relative:paragraph;z-index:-962224" type="#_x0000_t202" filled="false" stroked="false">
            <v:textbox inset="0,0,0,0">
              <w:txbxContent>
                <w:p>
                  <w:pPr>
                    <w:pStyle w:val="BodyText"/>
                    <w:spacing w:line="3072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独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确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30"/>
                    </w:rPr>
                    <w:t>认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30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30"/>
                    </w:rPr>
                    <w:t>确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清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  <w:position w:val="36"/>
                    </w:rPr>
                    <w:t>或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30"/>
                    </w:rPr>
                    <w:t>认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偿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  <w:position w:val="36"/>
                    </w:rPr>
                    <w:t>有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30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预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  <w:position w:val="36"/>
                    </w:rPr>
                    <w:t>事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30"/>
                    </w:rPr>
                    <w:t>补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  <w:position w:val="36"/>
                    </w:rPr>
                    <w:t>项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30"/>
                    </w:rPr>
                    <w:t>偿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负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  <w:position w:val="36"/>
                    </w:rPr>
                    <w:t>涉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30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债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  <w:position w:val="36"/>
                    </w:rPr>
                    <w:t>及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30"/>
                    </w:rPr>
                    <w:t>额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所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  <w:position w:val="36"/>
                    </w:rPr>
                    <w:t>多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30"/>
                    </w:rPr>
                    <w:t>不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需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  <w:position w:val="36"/>
                    </w:rPr>
                    <w:t>个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30"/>
                    </w:rPr>
                    <w:t>超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支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  <w:position w:val="36"/>
                    </w:rPr>
                    <w:t>项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30"/>
                    </w:rPr>
                    <w:t>过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出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  <w:position w:val="36"/>
                    </w:rPr>
                    <w:t>目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30"/>
                    </w:rPr>
                    <w:t>所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全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  <w:position w:val="36"/>
                    </w:rPr>
                    <w:t>时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30"/>
                    </w:rPr>
                    <w:t>确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部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  <w:position w:val="36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30"/>
                    </w:rPr>
                    <w:t>认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</w:rPr>
                    <w:t>或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30"/>
                    </w:rPr>
                    <w:t>预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</w:rPr>
                    <w:t>部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30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</w:rPr>
                    <w:t>分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30"/>
                    </w:rPr>
                    <w:t>负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</w:rPr>
                    <w:t>预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30"/>
                    </w:rPr>
                    <w:t>债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30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</w:rPr>
                    <w:t>由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30"/>
                    </w:rPr>
                    <w:t>账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</w:rPr>
                    <w:t>第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30"/>
                    </w:rPr>
                    <w:t>面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</w:rPr>
                    <w:t>三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30"/>
                    </w:rPr>
                    <w:t>价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</w:rPr>
                    <w:t>方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30"/>
                    </w:rPr>
                    <w:t>值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</w:rPr>
                    <w:t>或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30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其他方补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偿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的，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则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补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偿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金额在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基本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确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定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能收到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时，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作为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资产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单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7"/>
          <w:position w:val="-30"/>
        </w:rPr>
        <w:t>发</w:t>
      </w:r>
      <w:r>
        <w:rPr>
          <w:rFonts w:ascii="宋体" w:hAnsi="宋体" w:cs="宋体" w:eastAsia="宋体" w:hint="default"/>
          <w:w w:val="7"/>
          <w:position w:val="-30"/>
        </w:rPr>
        <w:t>生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的</w:t>
      </w:r>
      <w:r>
        <w:rPr>
          <w:rFonts w:ascii="宋体" w:hAnsi="宋体" w:cs="宋体" w:eastAsia="宋体" w:hint="default"/>
          <w:spacing w:val="-180"/>
          <w:w w:val="7"/>
          <w:position w:val="-66"/>
        </w:rPr>
        <w:t>（</w:t>
      </w:r>
      <w:r>
        <w:rPr>
          <w:rFonts w:ascii="宋体" w:hAnsi="宋体" w:cs="宋体" w:eastAsia="宋体" w:hint="default"/>
          <w:spacing w:val="-60"/>
          <w:w w:val="7"/>
        </w:rPr>
        <w:t>预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可</w:t>
      </w:r>
      <w:r>
        <w:rPr>
          <w:rFonts w:ascii="Times New Roman" w:hAnsi="Times New Roman" w:cs="Times New Roman" w:eastAsia="Times New Roman" w:hint="default"/>
          <w:spacing w:val="-90"/>
          <w:w w:val="99"/>
          <w:position w:val="144"/>
          <w:sz w:val="18"/>
          <w:szCs w:val="18"/>
        </w:rPr>
        <w:t>1</w:t>
      </w:r>
      <w:r>
        <w:rPr>
          <w:rFonts w:ascii="宋体" w:hAnsi="宋体" w:cs="宋体" w:eastAsia="宋体" w:hint="default"/>
          <w:spacing w:val="-89"/>
          <w:w w:val="7"/>
        </w:rPr>
        <w:t>计</w:t>
      </w:r>
      <w:r>
        <w:rPr>
          <w:rFonts w:ascii="宋体" w:hAnsi="宋体" w:cs="宋体" w:eastAsia="宋体" w:hint="default"/>
          <w:spacing w:val="-152"/>
          <w:w w:val="7"/>
          <w:position w:val="-66"/>
        </w:rPr>
        <w:t>）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能</w:t>
      </w:r>
      <w:r>
        <w:rPr>
          <w:rFonts w:ascii="宋体" w:hAnsi="宋体" w:cs="宋体" w:eastAsia="宋体" w:hint="default"/>
          <w:spacing w:val="-89"/>
          <w:w w:val="7"/>
        </w:rPr>
        <w:t>负</w:t>
      </w:r>
      <w:r>
        <w:rPr>
          <w:rFonts w:ascii="宋体" w:hAnsi="宋体" w:cs="宋体" w:eastAsia="宋体" w:hint="default"/>
          <w:spacing w:val="-173"/>
          <w:w w:val="7"/>
          <w:position w:val="-66"/>
        </w:rPr>
        <w:t>或</w:t>
      </w:r>
      <w:r>
        <w:rPr>
          <w:rFonts w:ascii="宋体" w:hAnsi="宋体" w:cs="宋体" w:eastAsia="宋体" w:hint="default"/>
          <w:spacing w:val="-193"/>
          <w:w w:val="8"/>
          <w:position w:val="35"/>
        </w:rPr>
        <w:t>预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性</w:t>
      </w:r>
      <w:r>
        <w:rPr>
          <w:rFonts w:ascii="宋体" w:hAnsi="宋体" w:cs="宋体" w:eastAsia="宋体" w:hint="default"/>
          <w:spacing w:val="-89"/>
          <w:w w:val="7"/>
        </w:rPr>
        <w:t>债</w:t>
      </w:r>
      <w:r>
        <w:rPr>
          <w:rFonts w:ascii="宋体" w:hAnsi="宋体" w:cs="宋体" w:eastAsia="宋体" w:hint="default"/>
          <w:spacing w:val="-152"/>
          <w:w w:val="7"/>
          <w:position w:val="-66"/>
        </w:rPr>
        <w:t>有</w:t>
      </w:r>
      <w:r>
        <w:rPr>
          <w:rFonts w:ascii="宋体" w:hAnsi="宋体" w:cs="宋体" w:eastAsia="宋体" w:hint="default"/>
          <w:spacing w:val="-171"/>
          <w:w w:val="7"/>
          <w:position w:val="-30"/>
        </w:rPr>
        <w:t>相</w:t>
      </w:r>
      <w:r>
        <w:rPr>
          <w:rFonts w:ascii="宋体" w:hAnsi="宋体" w:cs="宋体" w:eastAsia="宋体" w:hint="default"/>
          <w:spacing w:val="-214"/>
          <w:w w:val="8"/>
          <w:position w:val="34"/>
        </w:rPr>
        <w:t>计</w:t>
      </w:r>
      <w:r>
        <w:rPr>
          <w:rFonts w:ascii="宋体" w:hAnsi="宋体" w:cs="宋体" w:eastAsia="宋体" w:hint="default"/>
          <w:spacing w:val="-209"/>
          <w:w w:val="8"/>
          <w:position w:val="35"/>
        </w:rPr>
        <w:t>计</w:t>
      </w:r>
      <w:r>
        <w:rPr>
          <w:rFonts w:ascii="宋体" w:hAnsi="宋体" w:cs="宋体" w:eastAsia="宋体" w:hint="default"/>
          <w:spacing w:val="-214"/>
          <w:w w:val="8"/>
          <w:position w:val="35"/>
        </w:rPr>
        <w:t>计</w:t>
      </w:r>
      <w:r>
        <w:rPr>
          <w:rFonts w:ascii="宋体" w:hAnsi="宋体" w:cs="宋体" w:eastAsia="宋体" w:hint="default"/>
          <w:spacing w:val="-169"/>
          <w:w w:val="8"/>
          <w:position w:val="34"/>
        </w:rPr>
        <w:t>计</w:t>
      </w:r>
      <w:r>
        <w:rPr>
          <w:rFonts w:ascii="宋体" w:hAnsi="宋体" w:cs="宋体" w:eastAsia="宋体" w:hint="default"/>
          <w:spacing w:val="-89"/>
          <w:w w:val="7"/>
        </w:rPr>
        <w:t>按</w:t>
      </w:r>
      <w:r>
        <w:rPr>
          <w:rFonts w:ascii="宋体" w:hAnsi="宋体" w:cs="宋体" w:eastAsia="宋体" w:hint="default"/>
          <w:spacing w:val="-152"/>
          <w:w w:val="7"/>
          <w:position w:val="-66"/>
        </w:rPr>
        <w:t>事</w:t>
      </w:r>
      <w:r>
        <w:rPr>
          <w:rFonts w:ascii="宋体" w:hAnsi="宋体" w:cs="宋体" w:eastAsia="宋体" w:hint="default"/>
          <w:spacing w:val="-140"/>
          <w:w w:val="7"/>
          <w:position w:val="-30"/>
        </w:rPr>
        <w:t>同</w:t>
      </w:r>
      <w:r>
        <w:rPr>
          <w:rFonts w:ascii="宋体" w:hAnsi="宋体" w:cs="宋体" w:eastAsia="宋体" w:hint="default"/>
          <w:spacing w:val="-209"/>
          <w:w w:val="8"/>
          <w:position w:val="35"/>
        </w:rPr>
        <w:t>负</w:t>
      </w:r>
      <w:r>
        <w:rPr>
          <w:rFonts w:ascii="宋体" w:hAnsi="宋体" w:cs="宋体" w:eastAsia="宋体" w:hint="default"/>
          <w:spacing w:val="-214"/>
          <w:w w:val="8"/>
          <w:position w:val="35"/>
        </w:rPr>
        <w:t>负</w:t>
      </w:r>
      <w:r>
        <w:rPr>
          <w:rFonts w:ascii="宋体" w:hAnsi="宋体" w:cs="宋体" w:eastAsia="宋体" w:hint="default"/>
          <w:spacing w:val="-200"/>
          <w:w w:val="8"/>
          <w:position w:val="34"/>
        </w:rPr>
        <w:t>负</w:t>
      </w:r>
      <w:r>
        <w:rPr>
          <w:rFonts w:ascii="宋体" w:hAnsi="宋体" w:cs="宋体" w:eastAsia="宋体" w:hint="default"/>
          <w:spacing w:val="-89"/>
          <w:w w:val="7"/>
        </w:rPr>
        <w:t>照</w:t>
      </w:r>
      <w:r>
        <w:rPr>
          <w:rFonts w:ascii="宋体" w:hAnsi="宋体" w:cs="宋体" w:eastAsia="宋体" w:hint="default"/>
          <w:spacing w:val="-152"/>
          <w:w w:val="7"/>
          <w:position w:val="-66"/>
        </w:rPr>
        <w:t>项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的</w:t>
      </w:r>
      <w:r>
        <w:rPr>
          <w:rFonts w:ascii="宋体" w:hAnsi="宋体" w:cs="宋体" w:eastAsia="宋体" w:hint="default"/>
          <w:spacing w:val="-168"/>
          <w:w w:val="7"/>
        </w:rPr>
        <w:t>履</w:t>
      </w:r>
      <w:r>
        <w:rPr>
          <w:rFonts w:ascii="宋体" w:hAnsi="宋体" w:cs="宋体" w:eastAsia="宋体" w:hint="default"/>
          <w:spacing w:val="-214"/>
          <w:w w:val="8"/>
          <w:position w:val="34"/>
        </w:rPr>
        <w:t>债</w:t>
      </w:r>
      <w:r>
        <w:rPr>
          <w:rFonts w:ascii="宋体" w:hAnsi="宋体" w:cs="宋体" w:eastAsia="宋体" w:hint="default"/>
          <w:spacing w:val="-209"/>
          <w:w w:val="8"/>
          <w:position w:val="35"/>
        </w:rPr>
        <w:t>债</w:t>
      </w:r>
      <w:r>
        <w:rPr>
          <w:rFonts w:ascii="宋体" w:hAnsi="宋体" w:cs="宋体" w:eastAsia="宋体" w:hint="default"/>
          <w:spacing w:val="-214"/>
          <w:w w:val="8"/>
          <w:position w:val="35"/>
        </w:rPr>
        <w:t>债</w:t>
      </w:r>
      <w:r>
        <w:rPr>
          <w:rFonts w:ascii="宋体" w:hAnsi="宋体" w:cs="宋体" w:eastAsia="宋体" w:hint="default"/>
          <w:spacing w:val="-140"/>
          <w:w w:val="8"/>
          <w:position w:val="34"/>
        </w:rPr>
        <w:t>债</w:t>
      </w:r>
      <w:r>
        <w:rPr>
          <w:rFonts w:ascii="宋体" w:hAnsi="宋体" w:cs="宋体" w:eastAsia="宋体" w:hint="default"/>
          <w:spacing w:val="-152"/>
          <w:w w:val="7"/>
          <w:position w:val="-66"/>
        </w:rPr>
        <w:t>涉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最</w:t>
      </w:r>
      <w:r>
        <w:rPr>
          <w:rFonts w:ascii="宋体" w:hAnsi="宋体" w:cs="宋体" w:eastAsia="宋体" w:hint="default"/>
          <w:spacing w:val="-137"/>
          <w:w w:val="7"/>
        </w:rPr>
        <w:t>行</w:t>
      </w:r>
      <w:r>
        <w:rPr>
          <w:rFonts w:ascii="宋体" w:hAnsi="宋体" w:cs="宋体" w:eastAsia="宋体" w:hint="default"/>
          <w:spacing w:val="-214"/>
          <w:w w:val="8"/>
          <w:position w:val="34"/>
        </w:rPr>
        <w:t>的</w:t>
      </w:r>
      <w:r>
        <w:rPr>
          <w:rFonts w:ascii="宋体" w:hAnsi="宋体" w:cs="宋体" w:eastAsia="宋体" w:hint="default"/>
          <w:spacing w:val="-209"/>
          <w:w w:val="8"/>
          <w:position w:val="35"/>
        </w:rPr>
        <w:t>的</w:t>
      </w:r>
      <w:r>
        <w:rPr>
          <w:rFonts w:ascii="宋体" w:hAnsi="宋体" w:cs="宋体" w:eastAsia="宋体" w:hint="default"/>
          <w:spacing w:val="-214"/>
          <w:w w:val="8"/>
          <w:position w:val="35"/>
        </w:rPr>
        <w:t>的</w:t>
      </w:r>
      <w:r>
        <w:rPr>
          <w:rFonts w:ascii="宋体" w:hAnsi="宋体" w:cs="宋体" w:eastAsia="宋体" w:hint="default"/>
          <w:spacing w:val="-171"/>
          <w:w w:val="8"/>
          <w:position w:val="34"/>
        </w:rPr>
        <w:t>的</w:t>
      </w:r>
      <w:r>
        <w:rPr>
          <w:rFonts w:ascii="宋体" w:hAnsi="宋体" w:cs="宋体" w:eastAsia="宋体" w:hint="default"/>
          <w:spacing w:val="-152"/>
          <w:w w:val="7"/>
          <w:position w:val="-66"/>
        </w:rPr>
        <w:t>及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佳</w:t>
      </w:r>
      <w:r>
        <w:rPr>
          <w:rFonts w:ascii="宋体" w:hAnsi="宋体" w:cs="宋体" w:eastAsia="宋体" w:hint="default"/>
          <w:spacing w:val="-106"/>
          <w:w w:val="7"/>
        </w:rPr>
        <w:t>现</w:t>
      </w:r>
      <w:r>
        <w:rPr>
          <w:rFonts w:ascii="宋体" w:hAnsi="宋体" w:cs="宋体" w:eastAsia="宋体" w:hint="default"/>
          <w:spacing w:val="-214"/>
          <w:w w:val="8"/>
          <w:position w:val="34"/>
        </w:rPr>
        <w:t>计</w:t>
      </w:r>
      <w:r>
        <w:rPr>
          <w:rFonts w:ascii="宋体" w:hAnsi="宋体" w:cs="宋体" w:eastAsia="宋体" w:hint="default"/>
          <w:spacing w:val="-209"/>
          <w:w w:val="8"/>
          <w:position w:val="35"/>
        </w:rPr>
        <w:t>计</w:t>
      </w:r>
      <w:r>
        <w:rPr>
          <w:rFonts w:ascii="宋体" w:hAnsi="宋体" w:cs="宋体" w:eastAsia="宋体" w:hint="default"/>
          <w:spacing w:val="-214"/>
          <w:w w:val="8"/>
          <w:position w:val="35"/>
        </w:rPr>
        <w:t>计</w:t>
      </w:r>
      <w:r>
        <w:rPr>
          <w:rFonts w:ascii="宋体" w:hAnsi="宋体" w:cs="宋体" w:eastAsia="宋体" w:hint="default"/>
          <w:spacing w:val="-202"/>
          <w:w w:val="8"/>
          <w:position w:val="34"/>
        </w:rPr>
        <w:t>计</w:t>
      </w:r>
      <w:r>
        <w:rPr>
          <w:rFonts w:ascii="宋体" w:hAnsi="宋体" w:cs="宋体" w:eastAsia="宋体" w:hint="default"/>
          <w:spacing w:val="-152"/>
          <w:w w:val="7"/>
          <w:position w:val="-66"/>
        </w:rPr>
        <w:t>单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估</w:t>
      </w:r>
      <w:r>
        <w:rPr>
          <w:rFonts w:ascii="宋体" w:hAnsi="宋体" w:cs="宋体" w:eastAsia="宋体" w:hint="default"/>
          <w:spacing w:val="-75"/>
          <w:w w:val="7"/>
        </w:rPr>
        <w:t>时</w:t>
      </w:r>
      <w:r>
        <w:rPr>
          <w:rFonts w:ascii="宋体" w:hAnsi="宋体" w:cs="宋体" w:eastAsia="宋体" w:hint="default"/>
          <w:spacing w:val="-214"/>
          <w:w w:val="8"/>
          <w:position w:val="34"/>
        </w:rPr>
        <w:t>量</w:t>
      </w:r>
      <w:r>
        <w:rPr>
          <w:rFonts w:ascii="宋体" w:hAnsi="宋体" w:cs="宋体" w:eastAsia="宋体" w:hint="default"/>
          <w:spacing w:val="-209"/>
          <w:w w:val="8"/>
          <w:position w:val="35"/>
        </w:rPr>
        <w:t>量</w:t>
      </w:r>
      <w:r>
        <w:rPr>
          <w:rFonts w:ascii="宋体" w:hAnsi="宋体" w:cs="宋体" w:eastAsia="宋体" w:hint="default"/>
          <w:spacing w:val="-214"/>
          <w:w w:val="8"/>
          <w:position w:val="34"/>
        </w:rPr>
        <w:t>量</w:t>
      </w:r>
      <w:r>
        <w:rPr>
          <w:rFonts w:ascii="宋体" w:hAnsi="宋体" w:cs="宋体" w:eastAsia="宋体" w:hint="default"/>
          <w:spacing w:val="-205"/>
          <w:w w:val="8"/>
          <w:position w:val="35"/>
        </w:rPr>
        <w:t>量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计</w:t>
      </w:r>
      <w:r>
        <w:rPr>
          <w:rFonts w:ascii="宋体" w:hAnsi="宋体" w:cs="宋体" w:eastAsia="宋体" w:hint="default"/>
          <w:spacing w:val="-60"/>
          <w:w w:val="7"/>
        </w:rPr>
        <w:t>义</w:t>
      </w:r>
      <w:r>
        <w:rPr>
          <w:rFonts w:ascii="宋体" w:hAnsi="宋体" w:cs="宋体" w:eastAsia="宋体" w:hint="default"/>
          <w:spacing w:val="-164"/>
          <w:w w:val="7"/>
          <w:position w:val="-30"/>
        </w:rPr>
        <w:t>数</w:t>
      </w:r>
      <w:r>
        <w:rPr>
          <w:rFonts w:ascii="宋体" w:hAnsi="宋体" w:cs="宋体" w:eastAsia="宋体" w:hint="default"/>
          <w:spacing w:val="-209"/>
          <w:w w:val="8"/>
          <w:position w:val="35"/>
        </w:rPr>
        <w:t>方</w:t>
      </w:r>
      <w:r>
        <w:rPr>
          <w:rFonts w:ascii="宋体" w:hAnsi="宋体" w:cs="宋体" w:eastAsia="宋体" w:hint="default"/>
          <w:spacing w:val="-214"/>
          <w:w w:val="8"/>
          <w:position w:val="35"/>
        </w:rPr>
        <w:t>方</w:t>
      </w:r>
      <w:r>
        <w:rPr>
          <w:rFonts w:ascii="宋体" w:hAnsi="宋体" w:cs="宋体" w:eastAsia="宋体" w:hint="default"/>
          <w:spacing w:val="-176"/>
          <w:w w:val="8"/>
          <w:position w:val="34"/>
        </w:rPr>
        <w:t>方</w:t>
      </w:r>
      <w:r>
        <w:rPr>
          <w:rFonts w:ascii="宋体" w:hAnsi="宋体" w:cs="宋体" w:eastAsia="宋体" w:hint="default"/>
          <w:spacing w:val="-60"/>
          <w:w w:val="7"/>
        </w:rPr>
        <w:t>务</w:t>
      </w:r>
      <w:r>
        <w:rPr>
          <w:rFonts w:ascii="宋体" w:hAnsi="宋体" w:cs="宋体" w:eastAsia="宋体" w:hint="default"/>
          <w:spacing w:val="-132"/>
          <w:w w:val="7"/>
          <w:position w:val="-30"/>
        </w:rPr>
        <w:t>按</w:t>
      </w:r>
      <w:r>
        <w:rPr>
          <w:rFonts w:ascii="宋体" w:hAnsi="宋体" w:cs="宋体" w:eastAsia="宋体" w:hint="default"/>
          <w:spacing w:val="-214"/>
          <w:w w:val="8"/>
          <w:position w:val="34"/>
        </w:rPr>
        <w:t>法</w:t>
      </w:r>
      <w:r>
        <w:rPr>
          <w:rFonts w:ascii="宋体" w:hAnsi="宋体" w:cs="宋体" w:eastAsia="宋体" w:hint="default"/>
          <w:spacing w:val="-209"/>
          <w:w w:val="8"/>
          <w:position w:val="35"/>
        </w:rPr>
        <w:t>法</w:t>
      </w:r>
      <w:r>
        <w:rPr>
          <w:rFonts w:ascii="宋体" w:hAnsi="宋体" w:cs="宋体" w:eastAsia="宋体" w:hint="default"/>
          <w:spacing w:val="-214"/>
          <w:w w:val="8"/>
          <w:position w:val="34"/>
        </w:rPr>
        <w:t>法</w:t>
      </w:r>
      <w:r>
        <w:rPr>
          <w:rFonts w:ascii="宋体" w:hAnsi="宋体" w:cs="宋体" w:eastAsia="宋体" w:hint="default"/>
          <w:spacing w:val="-207"/>
          <w:w w:val="8"/>
          <w:position w:val="35"/>
        </w:rPr>
        <w:t>法</w:t>
      </w:r>
      <w:r>
        <w:rPr>
          <w:rFonts w:ascii="宋体" w:hAnsi="宋体" w:cs="宋体" w:eastAsia="宋体" w:hint="default"/>
          <w:spacing w:val="-89"/>
          <w:w w:val="7"/>
        </w:rPr>
        <w:t>所</w:t>
      </w:r>
      <w:r>
        <w:rPr>
          <w:rFonts w:ascii="宋体" w:hAnsi="宋体" w:cs="宋体" w:eastAsia="宋体" w:hint="default"/>
          <w:spacing w:val="-152"/>
          <w:w w:val="7"/>
          <w:position w:val="-66"/>
        </w:rPr>
        <w:t>时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该</w:t>
      </w:r>
      <w:r>
        <w:rPr>
          <w:rFonts w:ascii="宋体" w:hAnsi="宋体" w:cs="宋体" w:eastAsia="宋体" w:hint="default"/>
          <w:spacing w:val="-89"/>
          <w:w w:val="7"/>
        </w:rPr>
        <w:t>需</w:t>
      </w:r>
      <w:r>
        <w:rPr>
          <w:rFonts w:ascii="宋体" w:hAnsi="宋体" w:cs="宋体" w:eastAsia="宋体" w:hint="default"/>
          <w:spacing w:val="-152"/>
          <w:w w:val="7"/>
          <w:position w:val="-66"/>
        </w:rPr>
        <w:t>，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范</w:t>
      </w:r>
      <w:r>
        <w:rPr>
          <w:rFonts w:ascii="宋体" w:hAnsi="宋体" w:cs="宋体" w:eastAsia="宋体" w:hint="default"/>
          <w:spacing w:val="-89"/>
          <w:w w:val="7"/>
        </w:rPr>
        <w:t>支</w:t>
      </w:r>
      <w:r>
        <w:rPr>
          <w:rFonts w:ascii="宋体" w:hAnsi="宋体" w:cs="宋体" w:eastAsia="宋体" w:hint="default"/>
          <w:spacing w:val="-152"/>
          <w:w w:val="7"/>
          <w:position w:val="-66"/>
        </w:rPr>
        <w:t>最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围</w:t>
      </w:r>
      <w:r>
        <w:rPr>
          <w:rFonts w:ascii="宋体" w:hAnsi="宋体" w:cs="宋体" w:eastAsia="宋体" w:hint="default"/>
          <w:spacing w:val="-89"/>
          <w:w w:val="7"/>
        </w:rPr>
        <w:t>出</w:t>
      </w:r>
      <w:r>
        <w:rPr>
          <w:rFonts w:ascii="宋体" w:hAnsi="宋体" w:cs="宋体" w:eastAsia="宋体" w:hint="default"/>
          <w:spacing w:val="-152"/>
          <w:w w:val="7"/>
          <w:position w:val="-66"/>
        </w:rPr>
        <w:t>佳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的</w:t>
      </w:r>
      <w:r>
        <w:rPr>
          <w:rFonts w:ascii="宋体" w:hAnsi="宋体" w:cs="宋体" w:eastAsia="宋体" w:hint="default"/>
          <w:spacing w:val="-89"/>
          <w:w w:val="7"/>
        </w:rPr>
        <w:t>的</w:t>
      </w:r>
      <w:r>
        <w:rPr>
          <w:rFonts w:ascii="宋体" w:hAnsi="宋体" w:cs="宋体" w:eastAsia="宋体" w:hint="default"/>
          <w:spacing w:val="-152"/>
          <w:w w:val="7"/>
          <w:position w:val="-66"/>
        </w:rPr>
        <w:t>估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中</w:t>
      </w:r>
      <w:r>
        <w:rPr>
          <w:rFonts w:ascii="宋体" w:hAnsi="宋体" w:cs="宋体" w:eastAsia="宋体" w:hint="default"/>
          <w:spacing w:val="-89"/>
          <w:w w:val="7"/>
        </w:rPr>
        <w:t>最</w:t>
      </w:r>
      <w:r>
        <w:rPr>
          <w:rFonts w:ascii="宋体" w:hAnsi="宋体" w:cs="宋体" w:eastAsia="宋体" w:hint="default"/>
          <w:spacing w:val="-152"/>
          <w:w w:val="7"/>
          <w:position w:val="-66"/>
        </w:rPr>
        <w:t>计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间</w:t>
      </w:r>
      <w:r>
        <w:rPr>
          <w:rFonts w:ascii="宋体" w:hAnsi="宋体" w:cs="宋体" w:eastAsia="宋体" w:hint="default"/>
          <w:spacing w:val="-89"/>
          <w:w w:val="7"/>
        </w:rPr>
        <w:t>佳</w:t>
      </w:r>
      <w:r>
        <w:rPr>
          <w:rFonts w:ascii="宋体" w:hAnsi="宋体" w:cs="宋体" w:eastAsia="宋体" w:hint="default"/>
          <w:spacing w:val="-152"/>
          <w:w w:val="7"/>
          <w:position w:val="-66"/>
        </w:rPr>
        <w:t>数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值</w:t>
      </w:r>
      <w:r>
        <w:rPr>
          <w:rFonts w:ascii="宋体" w:hAnsi="宋体" w:cs="宋体" w:eastAsia="宋体" w:hint="default"/>
          <w:spacing w:val="-89"/>
          <w:w w:val="7"/>
        </w:rPr>
        <w:t>估</w:t>
      </w:r>
      <w:r>
        <w:rPr>
          <w:rFonts w:ascii="宋体" w:hAnsi="宋体" w:cs="宋体" w:eastAsia="宋体" w:hint="default"/>
          <w:spacing w:val="-152"/>
          <w:w w:val="7"/>
          <w:position w:val="-66"/>
        </w:rPr>
        <w:t>按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确</w:t>
      </w:r>
      <w:r>
        <w:rPr>
          <w:rFonts w:ascii="宋体" w:hAnsi="宋体" w:cs="宋体" w:eastAsia="宋体" w:hint="default"/>
          <w:spacing w:val="-89"/>
          <w:w w:val="7"/>
        </w:rPr>
        <w:t>计</w:t>
      </w:r>
      <w:r>
        <w:rPr>
          <w:rFonts w:ascii="宋体" w:hAnsi="宋体" w:cs="宋体" w:eastAsia="宋体" w:hint="default"/>
          <w:spacing w:val="-152"/>
          <w:w w:val="7"/>
          <w:position w:val="-66"/>
        </w:rPr>
        <w:t>最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定</w:t>
      </w:r>
      <w:r>
        <w:rPr>
          <w:rFonts w:ascii="宋体" w:hAnsi="宋体" w:cs="宋体" w:eastAsia="宋体" w:hint="default"/>
          <w:spacing w:val="-89"/>
          <w:w w:val="7"/>
        </w:rPr>
        <w:t>数</w:t>
      </w:r>
      <w:r>
        <w:rPr>
          <w:rFonts w:ascii="宋体" w:hAnsi="宋体" w:cs="宋体" w:eastAsia="宋体" w:hint="default"/>
          <w:spacing w:val="-101"/>
          <w:w w:val="7"/>
          <w:position w:val="-66"/>
        </w:rPr>
        <w:t>可</w:t>
      </w:r>
      <w:r>
        <w:rPr>
          <w:rFonts w:ascii="宋体" w:hAnsi="宋体" w:cs="宋体" w:eastAsia="宋体" w:hint="default"/>
          <w:spacing w:val="-171"/>
          <w:w w:val="7"/>
          <w:position w:val="-30"/>
        </w:rPr>
        <w:t>在</w:t>
      </w:r>
      <w:r>
        <w:rPr>
          <w:rFonts w:ascii="宋体" w:hAnsi="宋体" w:cs="宋体" w:eastAsia="宋体" w:hint="default"/>
          <w:spacing w:val="-89"/>
          <w:w w:val="7"/>
        </w:rPr>
        <w:t>进</w:t>
      </w:r>
      <w:r>
        <w:rPr>
          <w:rFonts w:ascii="宋体" w:hAnsi="宋体" w:cs="宋体" w:eastAsia="宋体" w:hint="default"/>
          <w:spacing w:val="-101"/>
          <w:w w:val="7"/>
          <w:position w:val="-66"/>
        </w:rPr>
        <w:t>能</w:t>
      </w:r>
      <w:r>
        <w:rPr>
          <w:rFonts w:ascii="宋体" w:hAnsi="宋体" w:cs="宋体" w:eastAsia="宋体" w:hint="default"/>
          <w:spacing w:val="-171"/>
          <w:w w:val="7"/>
          <w:position w:val="-30"/>
        </w:rPr>
        <w:t>其</w:t>
      </w:r>
      <w:r>
        <w:rPr>
          <w:rFonts w:ascii="宋体" w:hAnsi="宋体" w:cs="宋体" w:eastAsia="宋体" w:hint="default"/>
          <w:spacing w:val="-89"/>
          <w:w w:val="7"/>
        </w:rPr>
        <w:t>行</w:t>
      </w:r>
      <w:r>
        <w:rPr>
          <w:rFonts w:ascii="宋体" w:hAnsi="宋体" w:cs="宋体" w:eastAsia="宋体" w:hint="default"/>
          <w:spacing w:val="-101"/>
          <w:w w:val="7"/>
          <w:position w:val="-66"/>
        </w:rPr>
        <w:t>发</w:t>
      </w:r>
      <w:r>
        <w:rPr>
          <w:rFonts w:ascii="宋体" w:hAnsi="宋体" w:cs="宋体" w:eastAsia="宋体" w:hint="default"/>
          <w:spacing w:val="-171"/>
          <w:w w:val="7"/>
          <w:position w:val="-30"/>
        </w:rPr>
        <w:t>他</w:t>
      </w:r>
      <w:r>
        <w:rPr>
          <w:rFonts w:ascii="宋体" w:hAnsi="宋体" w:cs="宋体" w:eastAsia="宋体" w:hint="default"/>
          <w:spacing w:val="-89"/>
          <w:w w:val="7"/>
        </w:rPr>
        <w:t>初</w:t>
      </w:r>
      <w:r>
        <w:rPr>
          <w:rFonts w:ascii="宋体" w:hAnsi="宋体" w:cs="宋体" w:eastAsia="宋体" w:hint="default"/>
          <w:spacing w:val="-101"/>
          <w:w w:val="7"/>
          <w:position w:val="-66"/>
        </w:rPr>
        <w:t>生</w:t>
      </w:r>
      <w:r>
        <w:rPr>
          <w:rFonts w:ascii="宋体" w:hAnsi="宋体" w:cs="宋体" w:eastAsia="宋体" w:hint="default"/>
          <w:spacing w:val="-171"/>
          <w:w w:val="7"/>
          <w:position w:val="-30"/>
        </w:rPr>
        <w:t>情</w:t>
      </w:r>
      <w:r>
        <w:rPr>
          <w:rFonts w:ascii="宋体" w:hAnsi="宋体" w:cs="宋体" w:eastAsia="宋体" w:hint="default"/>
          <w:spacing w:val="-89"/>
          <w:w w:val="7"/>
        </w:rPr>
        <w:t>始</w:t>
      </w:r>
      <w:r>
        <w:rPr>
          <w:rFonts w:ascii="宋体" w:hAnsi="宋体" w:cs="宋体" w:eastAsia="宋体" w:hint="default"/>
          <w:spacing w:val="-101"/>
          <w:w w:val="7"/>
          <w:position w:val="-66"/>
        </w:rPr>
        <w:t>金</w:t>
      </w:r>
      <w:r>
        <w:rPr>
          <w:rFonts w:ascii="宋体" w:hAnsi="宋体" w:cs="宋体" w:eastAsia="宋体" w:hint="default"/>
          <w:spacing w:val="-171"/>
          <w:w w:val="7"/>
          <w:position w:val="-30"/>
        </w:rPr>
        <w:t>况</w:t>
      </w:r>
      <w:r>
        <w:rPr>
          <w:rFonts w:ascii="宋体" w:hAnsi="宋体" w:cs="宋体" w:eastAsia="宋体" w:hint="default"/>
          <w:spacing w:val="-89"/>
          <w:w w:val="7"/>
        </w:rPr>
        <w:t>计</w:t>
      </w:r>
      <w:r>
        <w:rPr>
          <w:rFonts w:ascii="宋体" w:hAnsi="宋体" w:cs="宋体" w:eastAsia="宋体" w:hint="default"/>
          <w:spacing w:val="-101"/>
          <w:w w:val="7"/>
          <w:position w:val="-66"/>
        </w:rPr>
        <w:t>额</w:t>
      </w:r>
      <w:r>
        <w:rPr>
          <w:rFonts w:ascii="宋体" w:hAnsi="宋体" w:cs="宋体" w:eastAsia="宋体" w:hint="default"/>
          <w:spacing w:val="-171"/>
          <w:w w:val="7"/>
          <w:position w:val="-30"/>
        </w:rPr>
        <w:t>下</w:t>
      </w:r>
      <w:r>
        <w:rPr>
          <w:rFonts w:ascii="宋体" w:hAnsi="宋体" w:cs="宋体" w:eastAsia="宋体" w:hint="default"/>
          <w:spacing w:val="-89"/>
          <w:w w:val="7"/>
        </w:rPr>
        <w:t>量</w:t>
      </w:r>
      <w:r>
        <w:rPr>
          <w:rFonts w:ascii="宋体" w:hAnsi="宋体" w:cs="宋体" w:eastAsia="宋体" w:hint="default"/>
          <w:spacing w:val="-101"/>
          <w:w w:val="7"/>
          <w:position w:val="-66"/>
        </w:rPr>
        <w:t>确</w:t>
      </w:r>
      <w:r>
        <w:rPr>
          <w:rFonts w:ascii="宋体" w:hAnsi="宋体" w:cs="宋体" w:eastAsia="宋体" w:hint="default"/>
          <w:spacing w:val="-171"/>
          <w:w w:val="7"/>
          <w:position w:val="-30"/>
        </w:rPr>
        <w:t>，</w:t>
      </w:r>
      <w:r>
        <w:rPr>
          <w:rFonts w:ascii="宋体" w:hAnsi="宋体" w:cs="宋体" w:eastAsia="宋体" w:hint="default"/>
          <w:spacing w:val="-89"/>
          <w:w w:val="7"/>
        </w:rPr>
        <w:t>。</w:t>
      </w:r>
      <w:r>
        <w:rPr>
          <w:rFonts w:ascii="宋体" w:hAnsi="宋体" w:cs="宋体" w:eastAsia="宋体" w:hint="default"/>
          <w:spacing w:val="-101"/>
          <w:w w:val="7"/>
          <w:position w:val="-66"/>
        </w:rPr>
        <w:t>定</w:t>
      </w:r>
      <w:r>
        <w:rPr>
          <w:rFonts w:ascii="宋体" w:hAnsi="宋体" w:cs="宋体" w:eastAsia="宋体" w:hint="default"/>
          <w:spacing w:val="-171"/>
          <w:w w:val="7"/>
          <w:position w:val="-30"/>
        </w:rPr>
        <w:t>最</w:t>
      </w:r>
      <w:r>
        <w:rPr>
          <w:rFonts w:ascii="宋体" w:hAnsi="宋体" w:cs="宋体" w:eastAsia="宋体" w:hint="default"/>
          <w:spacing w:val="-89"/>
          <w:w w:val="7"/>
        </w:rPr>
        <w:t>所</w:t>
      </w:r>
      <w:r>
        <w:rPr>
          <w:rFonts w:ascii="宋体" w:hAnsi="宋体" w:cs="宋体" w:eastAsia="宋体" w:hint="default"/>
          <w:spacing w:val="-101"/>
          <w:w w:val="7"/>
          <w:position w:val="-66"/>
        </w:rPr>
        <w:t>。</w:t>
      </w:r>
      <w:r>
        <w:rPr>
          <w:rFonts w:ascii="宋体" w:hAnsi="宋体" w:cs="宋体" w:eastAsia="宋体" w:hint="default"/>
          <w:spacing w:val="-171"/>
          <w:w w:val="7"/>
          <w:position w:val="-30"/>
        </w:rPr>
        <w:t>佳</w:t>
      </w:r>
      <w:r>
        <w:rPr>
          <w:rFonts w:ascii="宋体" w:hAnsi="宋体" w:cs="宋体" w:eastAsia="宋体" w:hint="default"/>
          <w:spacing w:val="-10"/>
          <w:w w:val="7"/>
        </w:rPr>
        <w:t>需</w:t>
      </w:r>
      <w:r>
        <w:rPr>
          <w:rFonts w:ascii="宋体" w:hAnsi="宋体" w:cs="宋体" w:eastAsia="宋体" w:hint="default"/>
          <w:spacing w:val="-171"/>
          <w:w w:val="7"/>
          <w:position w:val="-30"/>
        </w:rPr>
        <w:t>估</w:t>
      </w:r>
      <w:r>
        <w:rPr>
          <w:rFonts w:ascii="宋体" w:hAnsi="宋体" w:cs="宋体" w:eastAsia="宋体" w:hint="default"/>
          <w:spacing w:val="-10"/>
          <w:w w:val="7"/>
        </w:rPr>
        <w:t>支</w:t>
      </w:r>
      <w:r>
        <w:rPr>
          <w:rFonts w:ascii="宋体" w:hAnsi="宋体" w:cs="宋体" w:eastAsia="宋体" w:hint="default"/>
          <w:spacing w:val="-171"/>
          <w:w w:val="7"/>
          <w:position w:val="-30"/>
        </w:rPr>
        <w:t>计</w:t>
      </w:r>
      <w:r>
        <w:rPr>
          <w:rFonts w:ascii="宋体" w:hAnsi="宋体" w:cs="宋体" w:eastAsia="宋体" w:hint="default"/>
          <w:spacing w:val="-10"/>
          <w:w w:val="7"/>
        </w:rPr>
        <w:t>出</w:t>
      </w:r>
      <w:r>
        <w:rPr>
          <w:rFonts w:ascii="宋体" w:hAnsi="宋体" w:cs="宋体" w:eastAsia="宋体" w:hint="default"/>
          <w:spacing w:val="-171"/>
          <w:w w:val="7"/>
          <w:position w:val="-30"/>
        </w:rPr>
        <w:t>数</w:t>
      </w:r>
      <w:r>
        <w:rPr>
          <w:rFonts w:ascii="宋体" w:hAnsi="宋体" w:cs="宋体" w:eastAsia="宋体" w:hint="default"/>
          <w:spacing w:val="-10"/>
          <w:w w:val="7"/>
        </w:rPr>
        <w:t>存</w:t>
      </w:r>
      <w:r>
        <w:rPr>
          <w:rFonts w:ascii="宋体" w:hAnsi="宋体" w:cs="宋体" w:eastAsia="宋体" w:hint="default"/>
          <w:spacing w:val="-171"/>
          <w:w w:val="7"/>
          <w:position w:val="-30"/>
        </w:rPr>
        <w:t>按</w:t>
      </w:r>
      <w:r>
        <w:rPr>
          <w:rFonts w:ascii="宋体" w:hAnsi="宋体" w:cs="宋体" w:eastAsia="宋体" w:hint="default"/>
          <w:spacing w:val="-10"/>
          <w:w w:val="7"/>
        </w:rPr>
        <w:t>在</w:t>
      </w:r>
      <w:r>
        <w:rPr>
          <w:rFonts w:ascii="宋体" w:hAnsi="宋体" w:cs="宋体" w:eastAsia="宋体" w:hint="default"/>
          <w:spacing w:val="-171"/>
          <w:w w:val="7"/>
          <w:position w:val="-30"/>
        </w:rPr>
        <w:t>如</w:t>
      </w:r>
      <w:r>
        <w:rPr>
          <w:rFonts w:ascii="宋体" w:hAnsi="宋体" w:cs="宋体" w:eastAsia="宋体" w:hint="default"/>
          <w:spacing w:val="-10"/>
          <w:w w:val="7"/>
        </w:rPr>
        <w:t>一</w:t>
      </w:r>
      <w:r>
        <w:rPr>
          <w:rFonts w:ascii="宋体" w:hAnsi="宋体" w:cs="宋体" w:eastAsia="宋体" w:hint="default"/>
          <w:spacing w:val="-171"/>
          <w:w w:val="7"/>
          <w:position w:val="-30"/>
        </w:rPr>
        <w:t>下</w:t>
      </w:r>
      <w:r>
        <w:rPr>
          <w:rFonts w:ascii="宋体" w:hAnsi="宋体" w:cs="宋体" w:eastAsia="宋体" w:hint="default"/>
          <w:spacing w:val="-10"/>
          <w:w w:val="7"/>
        </w:rPr>
        <w:t>个</w:t>
      </w:r>
      <w:r>
        <w:rPr>
          <w:rFonts w:ascii="宋体" w:hAnsi="宋体" w:cs="宋体" w:eastAsia="宋体" w:hint="default"/>
          <w:spacing w:val="-171"/>
          <w:w w:val="7"/>
          <w:position w:val="-30"/>
        </w:rPr>
        <w:t>方</w:t>
      </w:r>
      <w:r>
        <w:rPr>
          <w:rFonts w:ascii="宋体" w:hAnsi="宋体" w:cs="宋体" w:eastAsia="宋体" w:hint="default"/>
          <w:spacing w:val="-10"/>
          <w:w w:val="7"/>
        </w:rPr>
        <w:t>连</w:t>
      </w:r>
      <w:r>
        <w:rPr>
          <w:rFonts w:ascii="宋体" w:hAnsi="宋体" w:cs="宋体" w:eastAsia="宋体" w:hint="default"/>
          <w:spacing w:val="-171"/>
          <w:w w:val="7"/>
          <w:position w:val="-30"/>
        </w:rPr>
        <w:t>法</w:t>
      </w:r>
      <w:r>
        <w:rPr>
          <w:rFonts w:ascii="宋体" w:hAnsi="宋体" w:cs="宋体" w:eastAsia="宋体" w:hint="default"/>
          <w:spacing w:val="-10"/>
          <w:w w:val="7"/>
        </w:rPr>
        <w:t>续</w:t>
      </w:r>
      <w:r>
        <w:rPr>
          <w:rFonts w:ascii="宋体" w:hAnsi="宋体" w:cs="宋体" w:eastAsia="宋体" w:hint="default"/>
          <w:spacing w:val="-171"/>
          <w:w w:val="7"/>
          <w:position w:val="-30"/>
        </w:rPr>
        <w:t>确</w:t>
      </w:r>
      <w:r>
        <w:rPr>
          <w:rFonts w:ascii="宋体" w:hAnsi="宋体" w:cs="宋体" w:eastAsia="宋体" w:hint="default"/>
          <w:spacing w:val="-10"/>
          <w:w w:val="7"/>
        </w:rPr>
        <w:t>范</w:t>
      </w:r>
      <w:r>
        <w:rPr>
          <w:rFonts w:ascii="宋体" w:hAnsi="宋体" w:cs="宋体" w:eastAsia="宋体" w:hint="default"/>
          <w:spacing w:val="-171"/>
          <w:w w:val="7"/>
          <w:position w:val="-30"/>
        </w:rPr>
        <w:t>定</w:t>
      </w:r>
      <w:r>
        <w:rPr>
          <w:rFonts w:ascii="宋体" w:hAnsi="宋体" w:cs="宋体" w:eastAsia="宋体" w:hint="default"/>
          <w:spacing w:val="-10"/>
          <w:w w:val="7"/>
        </w:rPr>
        <w:t>围</w:t>
      </w:r>
      <w:r>
        <w:rPr>
          <w:rFonts w:ascii="宋体" w:hAnsi="宋体" w:cs="宋体" w:eastAsia="宋体" w:hint="default"/>
          <w:spacing w:val="-171"/>
          <w:w w:val="7"/>
          <w:position w:val="-30"/>
        </w:rPr>
        <w:t>：</w:t>
      </w:r>
      <w:r>
        <w:rPr>
          <w:rFonts w:ascii="宋体" w:hAnsi="宋体" w:cs="宋体" w:eastAsia="宋体" w:hint="default"/>
          <w:w w:val="7"/>
        </w:rPr>
        <w:t>，</w:t>
      </w:r>
      <w:r>
        <w:rPr>
          <w:rFonts w:ascii="宋体" w:hAnsi="宋体" w:cs="宋体" w:eastAsia="宋体" w:hint="default"/>
          <w:w w:val="7"/>
        </w:rPr>
        <w:t>且该</w:t>
      </w:r>
      <w:r>
        <w:rPr>
          <w:rFonts w:ascii="宋体" w:hAnsi="宋体" w:cs="宋体" w:eastAsia="宋体" w:hint="default"/>
          <w:w w:val="7"/>
        </w:rPr>
        <w:t>范围</w:t>
      </w:r>
      <w:r>
        <w:rPr>
          <w:rFonts w:ascii="宋体" w:hAnsi="宋体" w:cs="宋体" w:eastAsia="宋体" w:hint="default"/>
          <w:w w:val="7"/>
        </w:rPr>
        <w:t>内</w:t>
      </w:r>
      <w:r>
        <w:rPr>
          <w:rFonts w:ascii="宋体" w:hAnsi="宋体" w:cs="宋体" w:eastAsia="宋体" w:hint="default"/>
          <w:w w:val="7"/>
        </w:rPr>
        <w:t>各</w:t>
      </w:r>
      <w:r>
        <w:rPr>
          <w:rFonts w:ascii="宋体" w:hAnsi="宋体" w:cs="宋体" w:eastAsia="宋体" w:hint="default"/>
          <w:w w:val="7"/>
        </w:rPr>
        <w:t>种</w:t>
      </w:r>
      <w:r>
        <w:rPr>
          <w:rFonts w:ascii="宋体" w:hAnsi="宋体" w:cs="宋体" w:eastAsia="宋体" w:hint="default"/>
          <w:w w:val="7"/>
        </w:rPr>
        <w:t>结</w:t>
      </w:r>
      <w:r>
        <w:rPr>
          <w:rFonts w:ascii="宋体" w:hAnsi="宋体" w:cs="宋体" w:eastAsia="宋体" w:hint="default"/>
          <w:w w:val="7"/>
        </w:rPr>
        <w:t>果</w:t>
      </w:r>
      <w:r>
        <w:rPr>
          <w:rFonts w:ascii="宋体" w:hAnsi="宋体" w:cs="宋体" w:eastAsia="宋体" w:hint="default"/>
        </w:rPr>
      </w:r>
    </w:p>
    <w:p>
      <w:pPr>
        <w:pStyle w:val="BodyText"/>
        <w:tabs>
          <w:tab w:pos="3183" w:val="left" w:leader="none"/>
        </w:tabs>
        <w:spacing w:line="503" w:lineRule="exact"/>
        <w:ind w:left="57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7"/>
        </w:rPr>
        <w:t>（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211"/>
          <w:sz w:val="18"/>
          <w:szCs w:val="18"/>
        </w:rPr>
        <w:t>2</w:t>
      </w:r>
      <w:r>
        <w:rPr>
          <w:rFonts w:ascii="宋体" w:hAnsi="宋体" w:cs="宋体" w:eastAsia="宋体" w:hint="default"/>
          <w:w w:val="7"/>
        </w:rPr>
        <w:t>）</w:t>
      </w:r>
      <w:r>
        <w:rPr>
          <w:rFonts w:ascii="宋体" w:hAnsi="宋体" w:cs="宋体" w:eastAsia="宋体" w:hint="default"/>
        </w:rPr>
        <w:tab/>
      </w:r>
      <w:r>
        <w:rPr>
          <w:rFonts w:ascii="宋体" w:hAnsi="宋体" w:cs="宋体" w:eastAsia="宋体" w:hint="default"/>
          <w:w w:val="7"/>
        </w:rPr>
        <w:t>最</w:t>
      </w:r>
      <w:r>
        <w:rPr>
          <w:rFonts w:ascii="宋体" w:hAnsi="宋体" w:cs="宋体" w:eastAsia="宋体" w:hint="default"/>
          <w:w w:val="7"/>
        </w:rPr>
        <w:t>佳</w:t>
      </w:r>
      <w:r>
        <w:rPr>
          <w:rFonts w:ascii="宋体" w:hAnsi="宋体" w:cs="宋体" w:eastAsia="宋体" w:hint="default"/>
          <w:w w:val="7"/>
        </w:rPr>
        <w:t>估</w:t>
      </w:r>
      <w:r>
        <w:rPr>
          <w:rFonts w:ascii="宋体" w:hAnsi="宋体" w:cs="宋体" w:eastAsia="宋体" w:hint="default"/>
          <w:w w:val="7"/>
        </w:rPr>
        <w:t>计</w:t>
      </w:r>
      <w:r>
        <w:rPr>
          <w:rFonts w:ascii="宋体" w:hAnsi="宋体" w:cs="宋体" w:eastAsia="宋体" w:hint="default"/>
          <w:w w:val="7"/>
        </w:rPr>
        <w:t>数按各</w:t>
      </w:r>
      <w:r>
        <w:rPr>
          <w:rFonts w:ascii="宋体" w:hAnsi="宋体" w:cs="宋体" w:eastAsia="宋体" w:hint="default"/>
          <w:w w:val="7"/>
        </w:rPr>
        <w:t>种</w:t>
      </w:r>
      <w:r>
        <w:rPr>
          <w:rFonts w:ascii="宋体" w:hAnsi="宋体" w:cs="宋体" w:eastAsia="宋体" w:hint="default"/>
          <w:w w:val="7"/>
        </w:rPr>
        <w:t>可能</w:t>
      </w:r>
      <w:r>
        <w:rPr>
          <w:rFonts w:ascii="宋体" w:hAnsi="宋体" w:cs="宋体" w:eastAsia="宋体" w:hint="default"/>
          <w:w w:val="7"/>
        </w:rPr>
        <w:t>发</w:t>
      </w:r>
      <w:r>
        <w:rPr>
          <w:rFonts w:ascii="宋体" w:hAnsi="宋体" w:cs="宋体" w:eastAsia="宋体" w:hint="default"/>
          <w:w w:val="7"/>
        </w:rPr>
        <w:t>生额及其</w:t>
      </w:r>
      <w:r>
        <w:rPr>
          <w:rFonts w:ascii="宋体" w:hAnsi="宋体" w:cs="宋体" w:eastAsia="宋体" w:hint="default"/>
          <w:w w:val="7"/>
        </w:rPr>
        <w:t>发</w:t>
      </w:r>
      <w:r>
        <w:rPr>
          <w:rFonts w:ascii="宋体" w:hAnsi="宋体" w:cs="宋体" w:eastAsia="宋体" w:hint="default"/>
          <w:w w:val="7"/>
        </w:rPr>
        <w:t>生</w:t>
      </w:r>
      <w:r>
        <w:rPr>
          <w:rFonts w:ascii="宋体" w:hAnsi="宋体" w:cs="宋体" w:eastAsia="宋体" w:hint="default"/>
          <w:w w:val="7"/>
        </w:rPr>
        <w:t>概</w:t>
      </w:r>
      <w:r>
        <w:rPr>
          <w:rFonts w:ascii="宋体" w:hAnsi="宋体" w:cs="宋体" w:eastAsia="宋体" w:hint="default"/>
          <w:w w:val="7"/>
        </w:rPr>
        <w:t>率</w:t>
      </w:r>
      <w:r>
        <w:rPr>
          <w:rFonts w:ascii="宋体" w:hAnsi="宋体" w:cs="宋体" w:eastAsia="宋体" w:hint="default"/>
          <w:w w:val="7"/>
        </w:rPr>
        <w:t>计算</w:t>
      </w:r>
      <w:r>
        <w:rPr>
          <w:rFonts w:ascii="宋体" w:hAnsi="宋体" w:cs="宋体" w:eastAsia="宋体" w:hint="default"/>
          <w:w w:val="7"/>
        </w:rPr>
        <w:t>确</w:t>
      </w:r>
      <w:r>
        <w:rPr>
          <w:rFonts w:ascii="宋体" w:hAnsi="宋体" w:cs="宋体" w:eastAsia="宋体" w:hint="default"/>
          <w:w w:val="7"/>
        </w:rPr>
        <w:t>定</w:t>
      </w:r>
      <w:r>
        <w:rPr>
          <w:rFonts w:ascii="宋体" w:hAnsi="宋体" w:cs="宋体" w:eastAsia="宋体" w:hint="default"/>
          <w:w w:val="7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184" w:lineRule="exact" w:before="0"/>
        <w:ind w:left="1" w:right="8343" w:firstLine="0"/>
        <w:jc w:val="center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w w:val="99"/>
          <w:sz w:val="18"/>
        </w:rPr>
        <w:t>3</w:t>
      </w:r>
      <w:r>
        <w:rPr>
          <w:rFonts w:ascii="Times New Roman"/>
          <w:sz w:val="18"/>
        </w:rPr>
      </w:r>
    </w:p>
    <w:p>
      <w:pPr>
        <w:spacing w:before="139"/>
        <w:ind w:left="1" w:right="8419" w:firstLine="0"/>
        <w:jc w:val="center"/>
        <w:rPr>
          <w:rFonts w:ascii="Times New Roman" w:hAnsi="Times New Roman" w:cs="Times New Roman" w:eastAsia="Times New Roman" w:hint="default"/>
          <w:sz w:val="21"/>
          <w:szCs w:val="21"/>
        </w:rPr>
      </w:pPr>
      <w:r>
        <w:rPr>
          <w:rFonts w:ascii="Times New Roman"/>
          <w:b/>
          <w:sz w:val="21"/>
        </w:rPr>
        <w:t>23.2</w:t>
      </w:r>
      <w:r>
        <w:rPr>
          <w:rFonts w:ascii="Times New Roman"/>
          <w:sz w:val="21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b/>
          <w:bCs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 w:hint="default"/>
          <w:b/>
          <w:bCs/>
          <w:sz w:val="18"/>
          <w:szCs w:val="18"/>
        </w:rPr>
      </w:pPr>
    </w:p>
    <w:p>
      <w:pPr>
        <w:spacing w:before="0"/>
        <w:ind w:left="1442" w:right="2384" w:firstLine="0"/>
        <w:jc w:val="center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w w:val="99"/>
          <w:sz w:val="18"/>
        </w:rPr>
        <w:t>;</w:t>
      </w:r>
      <w:r>
        <w:rPr>
          <w:rFonts w:ascii="Times New Roman"/>
          <w:sz w:val="18"/>
        </w:rPr>
      </w:r>
    </w:p>
    <w:p>
      <w:pPr>
        <w:spacing w:before="153"/>
        <w:ind w:left="7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w w:val="99"/>
          <w:sz w:val="18"/>
        </w:rPr>
        <w:t>1</w:t>
      </w:r>
      <w:r>
        <w:rPr>
          <w:rFonts w:ascii="Times New Roman"/>
          <w:sz w:val="18"/>
        </w:rPr>
      </w:r>
    </w:p>
    <w:p>
      <w:pPr>
        <w:spacing w:before="153"/>
        <w:ind w:left="7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w w:val="99"/>
          <w:sz w:val="18"/>
        </w:rPr>
        <w:t>2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pStyle w:val="BodyText"/>
        <w:spacing w:line="2539" w:lineRule="exact"/>
        <w:ind w:left="152" w:right="0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55.199997pt;margin-top:55.559616pt;width:484.8pt;height:.1pt;mso-position-horizontal-relative:page;mso-position-vertical-relative:paragraph;z-index:-962200" coordorigin="1104,1111" coordsize="9696,2">
            <v:shape style="position:absolute;left:1104;top:1111;width:9696;height:2" coordorigin="1104,1111" coordsize="9696,0" path="m1104,1111l10800,1111e" filled="false" stroked="true" strokeweight=".72pt" strokecolor="#000000">
              <v:path arrowok="t"/>
            </v:shape>
            <w10:wrap type="none"/>
          </v:group>
        </w:pict>
      </w:r>
      <w:r>
        <w:rPr/>
        <w:pict>
          <v:shape style="position:absolute;margin-left:56.639977pt;margin-top:27.240627pt;width:481.95pt;height:171.6pt;mso-position-horizontal-relative:page;mso-position-vertical-relative:paragraph;z-index:-962152" type="#_x0000_t202" filled="false" stroked="false">
            <v:textbox inset="0,0,0,0">
              <w:txbxContent>
                <w:p>
                  <w:pPr>
                    <w:pStyle w:val="BodyText"/>
                    <w:spacing w:line="3432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Times New Roman" w:hAnsi="Times New Roman" w:cs="Times New Roman" w:eastAsia="Times New Roman" w:hint="default"/>
                      <w:b/>
                      <w:bCs/>
                      <w:w w:val="100"/>
                      <w:position w:val="230"/>
                      <w:sz w:val="21"/>
                      <w:szCs w:val="21"/>
                    </w:rPr>
                    <w:t>2</w:t>
                  </w:r>
                  <w:r>
                    <w:rPr>
                      <w:rFonts w:ascii="Times New Roman" w:hAnsi="Times New Roman" w:cs="Times New Roman" w:eastAsia="Times New Roman" w:hint="default"/>
                      <w:b/>
                      <w:bCs/>
                      <w:spacing w:val="-32"/>
                      <w:w w:val="100"/>
                      <w:position w:val="230"/>
                      <w:sz w:val="21"/>
                      <w:szCs w:val="21"/>
                    </w:rPr>
                    <w:t>4</w:t>
                  </w:r>
                  <w:r>
                    <w:rPr>
                      <w:rFonts w:ascii="宋体" w:hAnsi="宋体" w:cs="宋体" w:eastAsia="宋体" w:hint="default"/>
                      <w:spacing w:val="60"/>
                      <w:w w:val="7"/>
                      <w:position w:val="72"/>
                    </w:rPr>
                    <w:t>付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（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103"/>
                    </w:rPr>
                    <w:t>权</w:t>
                  </w:r>
                  <w:r>
                    <w:rPr>
                      <w:rFonts w:ascii="宋体" w:hAnsi="宋体" w:cs="宋体" w:eastAsia="宋体" w:hint="default"/>
                      <w:spacing w:val="-63"/>
                      <w:w w:val="7"/>
                    </w:rPr>
                    <w:t>）</w:t>
                  </w:r>
                  <w:r>
                    <w:rPr>
                      <w:rFonts w:ascii="宋体" w:hAnsi="宋体" w:cs="宋体" w:eastAsia="宋体" w:hint="default"/>
                      <w:spacing w:val="-144"/>
                      <w:w w:val="7"/>
                      <w:position w:val="36"/>
                    </w:rPr>
                    <w:t>本</w:t>
                  </w:r>
                  <w:r>
                    <w:rPr>
                      <w:rFonts w:ascii="宋体" w:hAnsi="宋体" w:cs="宋体" w:eastAsia="宋体" w:hint="default"/>
                      <w:spacing w:val="-125"/>
                      <w:w w:val="7"/>
                    </w:rPr>
                    <w:t>授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  <w:position w:val="72"/>
                    </w:rPr>
                    <w:t>本</w:t>
                  </w:r>
                  <w:r>
                    <w:rPr>
                      <w:rFonts w:ascii="宋体" w:hAnsi="宋体" w:cs="宋体" w:eastAsia="宋体" w:hint="default"/>
                      <w:spacing w:val="-144"/>
                      <w:w w:val="7"/>
                      <w:position w:val="36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125"/>
                      <w:w w:val="7"/>
                    </w:rPr>
                    <w:t>予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  <w:position w:val="72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144"/>
                      <w:w w:val="7"/>
                      <w:position w:val="36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spacing w:val="-36"/>
                      <w:w w:val="7"/>
                    </w:rPr>
                    <w:t>后</w:t>
                  </w:r>
                  <w:r>
                    <w:rPr>
                      <w:rFonts w:ascii="宋体" w:hAnsi="宋体" w:cs="宋体" w:eastAsia="宋体" w:hint="default"/>
                      <w:spacing w:val="-144"/>
                      <w:w w:val="7"/>
                      <w:position w:val="36"/>
                    </w:rPr>
                    <w:t>为</w:t>
                  </w:r>
                  <w:r>
                    <w:rPr>
                      <w:rFonts w:ascii="宋体" w:hAnsi="宋体" w:cs="宋体" w:eastAsia="宋体" w:hint="default"/>
                      <w:spacing w:val="-36"/>
                      <w:w w:val="7"/>
                    </w:rPr>
                    <w:t>立</w:t>
                  </w:r>
                  <w:r>
                    <w:rPr>
                      <w:rFonts w:ascii="宋体" w:hAnsi="宋体" w:cs="宋体" w:eastAsia="宋体" w:hint="default"/>
                      <w:spacing w:val="-144"/>
                      <w:w w:val="7"/>
                      <w:position w:val="36"/>
                    </w:rPr>
                    <w:t>换</w:t>
                  </w:r>
                  <w:r>
                    <w:rPr>
                      <w:rFonts w:ascii="宋体" w:hAnsi="宋体" w:cs="宋体" w:eastAsia="宋体" w:hint="default"/>
                      <w:spacing w:val="-36"/>
                      <w:w w:val="7"/>
                    </w:rPr>
                    <w:t>即</w:t>
                  </w:r>
                  <w:r>
                    <w:rPr>
                      <w:rFonts w:ascii="宋体" w:hAnsi="宋体" w:cs="宋体" w:eastAsia="宋体" w:hint="default"/>
                      <w:spacing w:val="-144"/>
                      <w:w w:val="7"/>
                      <w:position w:val="36"/>
                    </w:rPr>
                    <w:t>取</w:t>
                  </w:r>
                  <w:r>
                    <w:rPr>
                      <w:rFonts w:ascii="宋体" w:hAnsi="宋体" w:cs="宋体" w:eastAsia="宋体" w:hint="default"/>
                      <w:spacing w:val="-36"/>
                      <w:w w:val="7"/>
                    </w:rPr>
                    <w:t>可</w:t>
                  </w:r>
                  <w:r>
                    <w:rPr>
                      <w:rFonts w:ascii="宋体" w:hAnsi="宋体" w:cs="宋体" w:eastAsia="宋体" w:hint="default"/>
                      <w:spacing w:val="-144"/>
                      <w:w w:val="7"/>
                      <w:position w:val="36"/>
                    </w:rPr>
                    <w:t>职</w:t>
                  </w:r>
                  <w:r>
                    <w:rPr>
                      <w:rFonts w:ascii="宋体" w:hAnsi="宋体" w:cs="宋体" w:eastAsia="宋体" w:hint="default"/>
                      <w:spacing w:val="-36"/>
                      <w:w w:val="7"/>
                    </w:rPr>
                    <w:t>行</w:t>
                  </w:r>
                  <w:r>
                    <w:rPr>
                      <w:rFonts w:ascii="宋体" w:hAnsi="宋体" w:cs="宋体" w:eastAsia="宋体" w:hint="default"/>
                      <w:spacing w:val="-144"/>
                      <w:w w:val="7"/>
                      <w:position w:val="36"/>
                    </w:rPr>
                    <w:t>工</w:t>
                  </w:r>
                  <w:r>
                    <w:rPr>
                      <w:rFonts w:ascii="宋体" w:hAnsi="宋体" w:cs="宋体" w:eastAsia="宋体" w:hint="default"/>
                      <w:spacing w:val="-36"/>
                      <w:w w:val="7"/>
                    </w:rPr>
                    <w:t>权</w:t>
                  </w:r>
                  <w:r>
                    <w:rPr>
                      <w:rFonts w:ascii="宋体" w:hAnsi="宋体" w:cs="宋体" w:eastAsia="宋体" w:hint="default"/>
                      <w:spacing w:val="-144"/>
                      <w:w w:val="7"/>
                      <w:position w:val="36"/>
                    </w:rPr>
                    <w:t>提</w:t>
                  </w:r>
                  <w:r>
                    <w:rPr>
                      <w:rFonts w:ascii="宋体" w:hAnsi="宋体" w:cs="宋体" w:eastAsia="宋体" w:hint="default"/>
                      <w:spacing w:val="-36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44"/>
                      <w:w w:val="7"/>
                      <w:position w:val="36"/>
                    </w:rPr>
                    <w:t>供</w:t>
                  </w:r>
                  <w:r>
                    <w:rPr>
                      <w:rFonts w:ascii="宋体" w:hAnsi="宋体" w:cs="宋体" w:eastAsia="宋体" w:hint="default"/>
                      <w:spacing w:val="-36"/>
                      <w:w w:val="7"/>
                    </w:rPr>
                    <w:t>换</w:t>
                  </w:r>
                  <w:r>
                    <w:rPr>
                      <w:rFonts w:ascii="宋体" w:hAnsi="宋体" w:cs="宋体" w:eastAsia="宋体" w:hint="default"/>
                      <w:spacing w:val="-144"/>
                      <w:w w:val="7"/>
                      <w:position w:val="36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39"/>
                      <w:w w:val="7"/>
                    </w:rPr>
                    <w:t>取</w:t>
                  </w:r>
                  <w:r>
                    <w:rPr>
                      <w:rFonts w:ascii="宋体" w:hAnsi="宋体" w:cs="宋体" w:eastAsia="宋体" w:hint="default"/>
                      <w:spacing w:val="-142"/>
                      <w:w w:val="7"/>
                      <w:position w:val="36"/>
                    </w:rPr>
                    <w:t>服</w:t>
                  </w:r>
                  <w:r>
                    <w:rPr>
                      <w:rFonts w:ascii="宋体" w:hAnsi="宋体" w:cs="宋体" w:eastAsia="宋体" w:hint="default"/>
                      <w:spacing w:val="-39"/>
                      <w:w w:val="7"/>
                    </w:rPr>
                    <w:t>职</w:t>
                  </w:r>
                  <w:r>
                    <w:rPr>
                      <w:rFonts w:ascii="宋体" w:hAnsi="宋体" w:cs="宋体" w:eastAsia="宋体" w:hint="default"/>
                      <w:spacing w:val="-142"/>
                      <w:w w:val="7"/>
                      <w:position w:val="36"/>
                    </w:rPr>
                    <w:t>务</w:t>
                  </w:r>
                  <w:r>
                    <w:rPr>
                      <w:rFonts w:ascii="宋体" w:hAnsi="宋体" w:cs="宋体" w:eastAsia="宋体" w:hint="default"/>
                      <w:spacing w:val="-39"/>
                      <w:w w:val="7"/>
                    </w:rPr>
                    <w:t>工</w:t>
                  </w:r>
                  <w:r>
                    <w:rPr>
                      <w:rFonts w:ascii="宋体" w:hAnsi="宋体" w:cs="宋体" w:eastAsia="宋体" w:hint="default"/>
                      <w:spacing w:val="-142"/>
                      <w:w w:val="7"/>
                      <w:position w:val="36"/>
                    </w:rPr>
                    <w:t>而</w:t>
                  </w:r>
                  <w:r>
                    <w:rPr>
                      <w:rFonts w:ascii="宋体" w:hAnsi="宋体" w:cs="宋体" w:eastAsia="宋体" w:hint="default"/>
                      <w:spacing w:val="-39"/>
                      <w:w w:val="7"/>
                    </w:rPr>
                    <w:t>服</w:t>
                  </w:r>
                  <w:r>
                    <w:rPr>
                      <w:rFonts w:ascii="宋体" w:hAnsi="宋体" w:cs="宋体" w:eastAsia="宋体" w:hint="default"/>
                      <w:spacing w:val="-142"/>
                      <w:w w:val="7"/>
                      <w:position w:val="36"/>
                    </w:rPr>
                    <w:t>提</w:t>
                  </w:r>
                  <w:r>
                    <w:rPr>
                      <w:rFonts w:ascii="宋体" w:hAnsi="宋体" w:cs="宋体" w:eastAsia="宋体" w:hint="default"/>
                      <w:spacing w:val="-39"/>
                      <w:w w:val="7"/>
                    </w:rPr>
                    <w:t>务</w:t>
                  </w:r>
                  <w:r>
                    <w:rPr>
                      <w:rFonts w:ascii="宋体" w:hAnsi="宋体" w:cs="宋体" w:eastAsia="宋体" w:hint="default"/>
                      <w:spacing w:val="-142"/>
                      <w:w w:val="7"/>
                      <w:position w:val="36"/>
                    </w:rPr>
                    <w:t>供</w:t>
                  </w:r>
                  <w:r>
                    <w:rPr>
                      <w:rFonts w:ascii="宋体" w:hAnsi="宋体" w:cs="宋体" w:eastAsia="宋体" w:hint="default"/>
                      <w:spacing w:val="-39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42"/>
                      <w:w w:val="7"/>
                      <w:position w:val="36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39"/>
                      <w:w w:val="7"/>
                    </w:rPr>
                    <w:t>以</w:t>
                  </w:r>
                  <w:r>
                    <w:rPr>
                      <w:rFonts w:ascii="宋体" w:hAnsi="宋体" w:cs="宋体" w:eastAsia="宋体" w:hint="default"/>
                      <w:spacing w:val="-142"/>
                      <w:w w:val="7"/>
                      <w:position w:val="36"/>
                    </w:rPr>
                    <w:t>以</w:t>
                  </w:r>
                  <w:r>
                    <w:rPr>
                      <w:rFonts w:ascii="宋体" w:hAnsi="宋体" w:cs="宋体" w:eastAsia="宋体" w:hint="default"/>
                      <w:spacing w:val="-39"/>
                      <w:w w:val="7"/>
                    </w:rPr>
                    <w:t>权</w:t>
                  </w:r>
                  <w:r>
                    <w:rPr>
                      <w:rFonts w:ascii="宋体" w:hAnsi="宋体" w:cs="宋体" w:eastAsia="宋体" w:hint="default"/>
                      <w:spacing w:val="-142"/>
                      <w:w w:val="7"/>
                      <w:position w:val="36"/>
                    </w:rPr>
                    <w:t>权</w:t>
                  </w:r>
                  <w:r>
                    <w:rPr>
                      <w:rFonts w:ascii="宋体" w:hAnsi="宋体" w:cs="宋体" w:eastAsia="宋体" w:hint="default"/>
                      <w:spacing w:val="-39"/>
                      <w:w w:val="7"/>
                    </w:rPr>
                    <w:t>益</w:t>
                  </w:r>
                  <w:r>
                    <w:rPr>
                      <w:rFonts w:ascii="宋体" w:hAnsi="宋体" w:cs="宋体" w:eastAsia="宋体" w:hint="default"/>
                      <w:spacing w:val="-142"/>
                      <w:w w:val="7"/>
                      <w:position w:val="36"/>
                    </w:rPr>
                    <w:t>益</w:t>
                  </w:r>
                  <w:r>
                    <w:rPr>
                      <w:rFonts w:ascii="宋体" w:hAnsi="宋体" w:cs="宋体" w:eastAsia="宋体" w:hint="default"/>
                      <w:spacing w:val="-39"/>
                      <w:w w:val="7"/>
                    </w:rPr>
                    <w:t>结</w:t>
                  </w:r>
                  <w:r>
                    <w:rPr>
                      <w:rFonts w:ascii="宋体" w:hAnsi="宋体" w:cs="宋体" w:eastAsia="宋体" w:hint="default"/>
                      <w:spacing w:val="-142"/>
                      <w:w w:val="7"/>
                      <w:position w:val="36"/>
                    </w:rPr>
                    <w:t>结</w:t>
                  </w:r>
                  <w:r>
                    <w:rPr>
                      <w:rFonts w:ascii="宋体" w:hAnsi="宋体" w:cs="宋体" w:eastAsia="宋体" w:hint="default"/>
                      <w:spacing w:val="-39"/>
                      <w:w w:val="7"/>
                    </w:rPr>
                    <w:t>算</w:t>
                  </w:r>
                  <w:r>
                    <w:rPr>
                      <w:rFonts w:ascii="宋体" w:hAnsi="宋体" w:cs="宋体" w:eastAsia="宋体" w:hint="default"/>
                      <w:spacing w:val="-142"/>
                      <w:w w:val="7"/>
                      <w:position w:val="36"/>
                    </w:rPr>
                    <w:t>算</w:t>
                  </w:r>
                  <w:r>
                    <w:rPr>
                      <w:rFonts w:ascii="宋体" w:hAnsi="宋体" w:cs="宋体" w:eastAsia="宋体" w:hint="default"/>
                      <w:spacing w:val="-39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42"/>
                      <w:w w:val="7"/>
                      <w:position w:val="36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39"/>
                      <w:w w:val="7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spacing w:val="-142"/>
                      <w:w w:val="7"/>
                      <w:position w:val="36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spacing w:val="-39"/>
                      <w:w w:val="7"/>
                    </w:rPr>
                    <w:t>份</w:t>
                  </w:r>
                  <w:r>
                    <w:rPr>
                      <w:rFonts w:ascii="宋体" w:hAnsi="宋体" w:cs="宋体" w:eastAsia="宋体" w:hint="default"/>
                      <w:spacing w:val="-142"/>
                      <w:w w:val="7"/>
                      <w:position w:val="36"/>
                    </w:rPr>
                    <w:t>份</w:t>
                  </w:r>
                  <w:r>
                    <w:rPr>
                      <w:rFonts w:ascii="宋体" w:hAnsi="宋体" w:cs="宋体" w:eastAsia="宋体" w:hint="default"/>
                      <w:spacing w:val="-39"/>
                      <w:w w:val="7"/>
                    </w:rPr>
                    <w:t>支</w:t>
                  </w:r>
                  <w:r>
                    <w:rPr>
                      <w:rFonts w:ascii="宋体" w:hAnsi="宋体" w:cs="宋体" w:eastAsia="宋体" w:hint="default"/>
                      <w:spacing w:val="-142"/>
                      <w:w w:val="7"/>
                      <w:position w:val="36"/>
                    </w:rPr>
                    <w:t>支</w:t>
                  </w:r>
                  <w:r>
                    <w:rPr>
                      <w:rFonts w:ascii="宋体" w:hAnsi="宋体" w:cs="宋体" w:eastAsia="宋体" w:hint="default"/>
                      <w:spacing w:val="-39"/>
                      <w:w w:val="7"/>
                    </w:rPr>
                    <w:t>付</w:t>
                  </w:r>
                  <w:r>
                    <w:rPr>
                      <w:rFonts w:ascii="宋体" w:hAnsi="宋体" w:cs="宋体" w:eastAsia="宋体" w:hint="default"/>
                      <w:spacing w:val="-142"/>
                      <w:w w:val="7"/>
                      <w:position w:val="36"/>
                    </w:rPr>
                    <w:t>付</w:t>
                  </w:r>
                  <w:r>
                    <w:rPr>
                      <w:rFonts w:ascii="宋体" w:hAnsi="宋体" w:cs="宋体" w:eastAsia="宋体" w:hint="default"/>
                      <w:spacing w:val="-39"/>
                      <w:w w:val="7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168"/>
                      <w:w w:val="7"/>
                      <w:position w:val="36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12"/>
                      <w:w w:val="7"/>
                    </w:rPr>
                    <w:t>在</w:t>
                  </w:r>
                  <w:r>
                    <w:rPr>
                      <w:rFonts w:ascii="宋体" w:hAnsi="宋体" w:cs="宋体" w:eastAsia="宋体" w:hint="default"/>
                      <w:spacing w:val="-168"/>
                      <w:w w:val="7"/>
                      <w:position w:val="36"/>
                    </w:rPr>
                    <w:t>以</w:t>
                  </w:r>
                  <w:r>
                    <w:rPr>
                      <w:rFonts w:ascii="宋体" w:hAnsi="宋体" w:cs="宋体" w:eastAsia="宋体" w:hint="default"/>
                      <w:spacing w:val="-12"/>
                      <w:w w:val="7"/>
                    </w:rPr>
                    <w:t>授</w:t>
                  </w:r>
                  <w:r>
                    <w:rPr>
                      <w:rFonts w:ascii="宋体" w:hAnsi="宋体" w:cs="宋体" w:eastAsia="宋体" w:hint="default"/>
                      <w:spacing w:val="-168"/>
                      <w:w w:val="7"/>
                      <w:position w:val="36"/>
                    </w:rPr>
                    <w:t>授</w:t>
                  </w:r>
                  <w:r>
                    <w:rPr>
                      <w:rFonts w:ascii="宋体" w:hAnsi="宋体" w:cs="宋体" w:eastAsia="宋体" w:hint="default"/>
                      <w:spacing w:val="-12"/>
                      <w:w w:val="7"/>
                    </w:rPr>
                    <w:t>予</w:t>
                  </w:r>
                  <w:r>
                    <w:rPr>
                      <w:rFonts w:ascii="宋体" w:hAnsi="宋体" w:cs="宋体" w:eastAsia="宋体" w:hint="default"/>
                      <w:spacing w:val="-168"/>
                      <w:w w:val="7"/>
                      <w:position w:val="36"/>
                    </w:rPr>
                    <w:t>予</w:t>
                  </w:r>
                  <w:r>
                    <w:rPr>
                      <w:rFonts w:ascii="宋体" w:hAnsi="宋体" w:cs="宋体" w:eastAsia="宋体" w:hint="default"/>
                      <w:spacing w:val="-12"/>
                      <w:w w:val="7"/>
                    </w:rPr>
                    <w:t>日</w:t>
                  </w:r>
                  <w:r>
                    <w:rPr>
                      <w:rFonts w:ascii="宋体" w:hAnsi="宋体" w:cs="宋体" w:eastAsia="宋体" w:hint="default"/>
                      <w:spacing w:val="-168"/>
                      <w:w w:val="7"/>
                      <w:position w:val="36"/>
                    </w:rPr>
                    <w:t>职</w:t>
                  </w:r>
                  <w:r>
                    <w:rPr>
                      <w:rFonts w:ascii="宋体" w:hAnsi="宋体" w:cs="宋体" w:eastAsia="宋体" w:hint="default"/>
                      <w:spacing w:val="-12"/>
                      <w:w w:val="7"/>
                    </w:rPr>
                    <w:t>按</w:t>
                  </w:r>
                  <w:r>
                    <w:rPr>
                      <w:rFonts w:ascii="宋体" w:hAnsi="宋体" w:cs="宋体" w:eastAsia="宋体" w:hint="default"/>
                      <w:spacing w:val="-168"/>
                      <w:w w:val="7"/>
                      <w:position w:val="36"/>
                    </w:rPr>
                    <w:t>工</w:t>
                  </w:r>
                  <w:r>
                    <w:rPr>
                      <w:rFonts w:ascii="宋体" w:hAnsi="宋体" w:cs="宋体" w:eastAsia="宋体" w:hint="default"/>
                      <w:spacing w:val="-12"/>
                      <w:w w:val="7"/>
                    </w:rPr>
                    <w:t>照</w:t>
                  </w:r>
                  <w:r>
                    <w:rPr>
                      <w:rFonts w:ascii="宋体" w:hAnsi="宋体" w:cs="宋体" w:eastAsia="宋体" w:hint="default"/>
                      <w:spacing w:val="-168"/>
                      <w:w w:val="7"/>
                      <w:position w:val="36"/>
                    </w:rPr>
                    <w:t>权</w:t>
                  </w:r>
                  <w:r>
                    <w:rPr>
                      <w:rFonts w:ascii="宋体" w:hAnsi="宋体" w:cs="宋体" w:eastAsia="宋体" w:hint="default"/>
                      <w:spacing w:val="-12"/>
                      <w:w w:val="7"/>
                    </w:rPr>
                    <w:t>权</w:t>
                  </w:r>
                  <w:r>
                    <w:rPr>
                      <w:rFonts w:ascii="宋体" w:hAnsi="宋体" w:cs="宋体" w:eastAsia="宋体" w:hint="default"/>
                      <w:spacing w:val="-168"/>
                      <w:w w:val="7"/>
                      <w:position w:val="36"/>
                    </w:rPr>
                    <w:t>益</w:t>
                  </w:r>
                  <w:r>
                    <w:rPr>
                      <w:rFonts w:ascii="宋体" w:hAnsi="宋体" w:cs="宋体" w:eastAsia="宋体" w:hint="default"/>
                      <w:spacing w:val="-12"/>
                      <w:w w:val="7"/>
                    </w:rPr>
                    <w:t>益</w:t>
                  </w:r>
                  <w:r>
                    <w:rPr>
                      <w:rFonts w:ascii="宋体" w:hAnsi="宋体" w:cs="宋体" w:eastAsia="宋体" w:hint="default"/>
                      <w:spacing w:val="-168"/>
                      <w:w w:val="7"/>
                      <w:position w:val="36"/>
                    </w:rPr>
                    <w:t>工</w:t>
                  </w:r>
                  <w:r>
                    <w:rPr>
                      <w:rFonts w:ascii="宋体" w:hAnsi="宋体" w:cs="宋体" w:eastAsia="宋体" w:hint="default"/>
                      <w:spacing w:val="-12"/>
                      <w:w w:val="7"/>
                    </w:rPr>
                    <w:t>工</w:t>
                  </w:r>
                  <w:r>
                    <w:rPr>
                      <w:rFonts w:ascii="宋体" w:hAnsi="宋体" w:cs="宋体" w:eastAsia="宋体" w:hint="default"/>
                      <w:spacing w:val="-168"/>
                      <w:w w:val="7"/>
                      <w:position w:val="36"/>
                    </w:rPr>
                    <w:t>具</w:t>
                  </w:r>
                  <w:r>
                    <w:rPr>
                      <w:rFonts w:ascii="宋体" w:hAnsi="宋体" w:cs="宋体" w:eastAsia="宋体" w:hint="default"/>
                      <w:spacing w:val="-12"/>
                      <w:w w:val="7"/>
                    </w:rPr>
                    <w:t>具</w:t>
                  </w:r>
                  <w:r>
                    <w:rPr>
                      <w:rFonts w:ascii="宋体" w:hAnsi="宋体" w:cs="宋体" w:eastAsia="宋体" w:hint="default"/>
                      <w:spacing w:val="-168"/>
                      <w:w w:val="7"/>
                      <w:position w:val="36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2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68"/>
                      <w:w w:val="7"/>
                      <w:position w:val="36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12"/>
                      <w:w w:val="7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168"/>
                      <w:w w:val="7"/>
                      <w:position w:val="36"/>
                    </w:rPr>
                    <w:t>允</w:t>
                  </w:r>
                  <w:r>
                    <w:rPr>
                      <w:rFonts w:ascii="宋体" w:hAnsi="宋体" w:cs="宋体" w:eastAsia="宋体" w:hint="default"/>
                      <w:spacing w:val="-12"/>
                      <w:w w:val="7"/>
                    </w:rPr>
                    <w:t>允</w:t>
                  </w:r>
                  <w:r>
                    <w:rPr>
                      <w:rFonts w:ascii="宋体" w:hAnsi="宋体" w:cs="宋体" w:eastAsia="宋体" w:hint="default"/>
                      <w:spacing w:val="-168"/>
                      <w:w w:val="7"/>
                      <w:position w:val="36"/>
                    </w:rPr>
                    <w:t>价</w:t>
                  </w:r>
                  <w:r>
                    <w:rPr>
                      <w:rFonts w:ascii="宋体" w:hAnsi="宋体" w:cs="宋体" w:eastAsia="宋体" w:hint="default"/>
                      <w:spacing w:val="-12"/>
                      <w:w w:val="7"/>
                    </w:rPr>
                    <w:t>价</w:t>
                  </w:r>
                  <w:r>
                    <w:rPr>
                      <w:rFonts w:ascii="宋体" w:hAnsi="宋体" w:cs="宋体" w:eastAsia="宋体" w:hint="default"/>
                      <w:spacing w:val="-168"/>
                      <w:w w:val="7"/>
                      <w:position w:val="36"/>
                    </w:rPr>
                    <w:t>值</w:t>
                  </w:r>
                  <w:r>
                    <w:rPr>
                      <w:rFonts w:ascii="宋体" w:hAnsi="宋体" w:cs="宋体" w:eastAsia="宋体" w:hint="default"/>
                      <w:spacing w:val="-12"/>
                      <w:w w:val="7"/>
                    </w:rPr>
                    <w:t>值</w:t>
                  </w:r>
                  <w:r>
                    <w:rPr>
                      <w:rFonts w:ascii="宋体" w:hAnsi="宋体" w:cs="宋体" w:eastAsia="宋体" w:hint="default"/>
                      <w:spacing w:val="-168"/>
                      <w:w w:val="7"/>
                      <w:position w:val="36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12"/>
                      <w:w w:val="7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168"/>
                      <w:w w:val="7"/>
                      <w:position w:val="36"/>
                    </w:rPr>
                    <w:t>量</w:t>
                  </w:r>
                  <w:r>
                    <w:rPr>
                      <w:rFonts w:ascii="宋体" w:hAnsi="宋体" w:cs="宋体" w:eastAsia="宋体" w:hint="default"/>
                      <w:spacing w:val="-12"/>
                      <w:w w:val="7"/>
                    </w:rPr>
                    <w:t>入</w:t>
                  </w:r>
                  <w:r>
                    <w:rPr>
                      <w:rFonts w:ascii="宋体" w:hAnsi="宋体" w:cs="宋体" w:eastAsia="宋体" w:hint="default"/>
                      <w:spacing w:val="-168"/>
                      <w:w w:val="7"/>
                      <w:position w:val="36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相关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成本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或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括</w:t>
      </w:r>
      <w:r>
        <w:rPr>
          <w:rFonts w:ascii="宋体" w:hAnsi="宋体" w:cs="宋体" w:eastAsia="宋体" w:hint="default"/>
          <w:w w:val="7"/>
          <w:position w:val="-97"/>
        </w:rPr>
        <w:t>支</w:t>
      </w:r>
      <w:r>
        <w:rPr>
          <w:rFonts w:ascii="宋体" w:hAnsi="宋体" w:cs="宋体" w:eastAsia="宋体" w:hint="default"/>
          <w:spacing w:val="-152"/>
          <w:w w:val="7"/>
          <w:position w:val="-30"/>
        </w:rPr>
        <w:t>以</w:t>
      </w:r>
      <w:r>
        <w:rPr>
          <w:rFonts w:ascii="宋体" w:hAnsi="宋体" w:cs="宋体" w:eastAsia="宋体" w:hint="default"/>
          <w:spacing w:val="-214"/>
          <w:w w:val="8"/>
          <w:position w:val="60"/>
        </w:rPr>
        <w:t>、</w:t>
      </w:r>
      <w:r>
        <w:rPr>
          <w:rFonts w:ascii="宋体" w:hAnsi="宋体" w:cs="宋体" w:eastAsia="宋体" w:hint="default"/>
          <w:spacing w:val="-209"/>
          <w:w w:val="8"/>
          <w:position w:val="60"/>
        </w:rPr>
        <w:t>、</w:t>
      </w:r>
      <w:r>
        <w:rPr>
          <w:rFonts w:ascii="宋体" w:hAnsi="宋体" w:cs="宋体" w:eastAsia="宋体" w:hint="default"/>
          <w:spacing w:val="-214"/>
          <w:w w:val="8"/>
          <w:position w:val="60"/>
        </w:rPr>
        <w:t>、</w:t>
      </w:r>
      <w:r>
        <w:rPr>
          <w:rFonts w:ascii="宋体" w:hAnsi="宋体" w:cs="宋体" w:eastAsia="宋体" w:hint="default"/>
          <w:spacing w:val="-68"/>
          <w:w w:val="8"/>
          <w:position w:val="60"/>
        </w:rPr>
        <w:t>、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权</w:t>
      </w:r>
      <w:r>
        <w:rPr>
          <w:rFonts w:ascii="宋体" w:hAnsi="宋体" w:cs="宋体" w:eastAsia="宋体" w:hint="default"/>
          <w:spacing w:val="-120"/>
          <w:w w:val="7"/>
          <w:position w:val="-97"/>
        </w:rPr>
        <w:t>，</w:t>
      </w:r>
      <w:r>
        <w:rPr>
          <w:rFonts w:ascii="宋体" w:hAnsi="宋体" w:cs="宋体" w:eastAsia="宋体" w:hint="default"/>
          <w:spacing w:val="-214"/>
          <w:w w:val="8"/>
          <w:position w:val="60"/>
        </w:rPr>
        <w:t>股</w:t>
      </w:r>
      <w:r>
        <w:rPr>
          <w:rFonts w:ascii="宋体" w:hAnsi="宋体" w:cs="宋体" w:eastAsia="宋体" w:hint="default"/>
          <w:spacing w:val="-180"/>
          <w:w w:val="7"/>
        </w:rPr>
        <w:t>股</w:t>
      </w:r>
      <w:r>
        <w:rPr>
          <w:rFonts w:ascii="宋体" w:hAnsi="宋体" w:cs="宋体" w:eastAsia="宋体" w:hint="default"/>
          <w:spacing w:val="-214"/>
          <w:w w:val="8"/>
          <w:position w:val="60"/>
        </w:rPr>
        <w:t>股</w:t>
      </w:r>
      <w:r>
        <w:rPr>
          <w:rFonts w:ascii="宋体" w:hAnsi="宋体" w:cs="宋体" w:eastAsia="宋体" w:hint="default"/>
          <w:spacing w:val="-176"/>
          <w:w w:val="7"/>
          <w:position w:val="-66"/>
        </w:rPr>
        <w:t>以</w:t>
      </w:r>
      <w:r>
        <w:rPr>
          <w:rFonts w:ascii="宋体" w:hAnsi="宋体" w:cs="宋体" w:eastAsia="宋体" w:hint="default"/>
          <w:spacing w:val="-214"/>
          <w:w w:val="8"/>
          <w:position w:val="60"/>
        </w:rPr>
        <w:t>股</w:t>
      </w:r>
      <w:r>
        <w:rPr>
          <w:rFonts w:ascii="宋体" w:hAnsi="宋体" w:cs="宋体" w:eastAsia="宋体" w:hint="default"/>
          <w:spacing w:val="-99"/>
          <w:w w:val="8"/>
          <w:position w:val="60"/>
        </w:rPr>
        <w:t>股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益</w:t>
      </w:r>
      <w:r>
        <w:rPr>
          <w:rFonts w:ascii="宋体" w:hAnsi="宋体" w:cs="宋体" w:eastAsia="宋体" w:hint="default"/>
          <w:spacing w:val="-120"/>
          <w:w w:val="7"/>
          <w:position w:val="-97"/>
        </w:rPr>
        <w:t>是</w:t>
      </w:r>
      <w:r>
        <w:rPr>
          <w:rFonts w:ascii="宋体" w:hAnsi="宋体" w:cs="宋体" w:eastAsia="宋体" w:hint="default"/>
          <w:spacing w:val="-149"/>
          <w:w w:val="7"/>
        </w:rPr>
        <w:t>份</w:t>
      </w:r>
      <w:r>
        <w:rPr>
          <w:rFonts w:ascii="宋体" w:hAnsi="宋体" w:cs="宋体" w:eastAsia="宋体" w:hint="default"/>
          <w:spacing w:val="-214"/>
          <w:w w:val="8"/>
          <w:position w:val="60"/>
        </w:rPr>
        <w:t>份</w:t>
      </w:r>
      <w:r>
        <w:rPr>
          <w:rFonts w:ascii="宋体" w:hAnsi="宋体" w:cs="宋体" w:eastAsia="宋体" w:hint="default"/>
          <w:spacing w:val="-209"/>
          <w:w w:val="8"/>
          <w:position w:val="60"/>
        </w:rPr>
        <w:t>份</w:t>
      </w:r>
      <w:r>
        <w:rPr>
          <w:rFonts w:ascii="宋体" w:hAnsi="宋体" w:cs="宋体" w:eastAsia="宋体" w:hint="default"/>
          <w:spacing w:val="-214"/>
          <w:w w:val="8"/>
          <w:position w:val="60"/>
        </w:rPr>
        <w:t>份</w:t>
      </w:r>
      <w:r>
        <w:rPr>
          <w:rFonts w:ascii="宋体" w:hAnsi="宋体" w:cs="宋体" w:eastAsia="宋体" w:hint="default"/>
          <w:spacing w:val="-130"/>
          <w:w w:val="8"/>
          <w:position w:val="60"/>
        </w:rPr>
        <w:t>份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结</w:t>
      </w:r>
      <w:r>
        <w:rPr>
          <w:rFonts w:ascii="宋体" w:hAnsi="宋体" w:cs="宋体" w:eastAsia="宋体" w:hint="default"/>
          <w:spacing w:val="-120"/>
          <w:w w:val="7"/>
          <w:position w:val="-97"/>
        </w:rPr>
        <w:t>指</w:t>
      </w:r>
      <w:r>
        <w:rPr>
          <w:rFonts w:ascii="宋体" w:hAnsi="宋体" w:cs="宋体" w:eastAsia="宋体" w:hint="default"/>
          <w:spacing w:val="-180"/>
          <w:w w:val="7"/>
          <w:position w:val="-66"/>
        </w:rPr>
        <w:t>益</w:t>
      </w:r>
      <w:r>
        <w:rPr>
          <w:rFonts w:ascii="宋体" w:hAnsi="宋体" w:cs="宋体" w:eastAsia="宋体" w:hint="default"/>
          <w:spacing w:val="-118"/>
          <w:w w:val="7"/>
        </w:rPr>
        <w:t>支</w:t>
      </w:r>
      <w:r>
        <w:rPr>
          <w:rFonts w:ascii="宋体" w:hAnsi="宋体" w:cs="宋体" w:eastAsia="宋体" w:hint="default"/>
          <w:spacing w:val="-214"/>
          <w:w w:val="8"/>
          <w:position w:val="60"/>
        </w:rPr>
        <w:t>支</w:t>
      </w:r>
      <w:r>
        <w:rPr>
          <w:rFonts w:ascii="宋体" w:hAnsi="宋体" w:cs="宋体" w:eastAsia="宋体" w:hint="default"/>
          <w:spacing w:val="-209"/>
          <w:w w:val="8"/>
          <w:position w:val="60"/>
        </w:rPr>
        <w:t>支</w:t>
      </w:r>
      <w:r>
        <w:rPr>
          <w:rFonts w:ascii="宋体" w:hAnsi="宋体" w:cs="宋体" w:eastAsia="宋体" w:hint="default"/>
          <w:spacing w:val="-214"/>
          <w:w w:val="8"/>
          <w:position w:val="60"/>
        </w:rPr>
        <w:t>支</w:t>
      </w:r>
      <w:r>
        <w:rPr>
          <w:rFonts w:ascii="宋体" w:hAnsi="宋体" w:cs="宋体" w:eastAsia="宋体" w:hint="default"/>
          <w:spacing w:val="-161"/>
          <w:w w:val="8"/>
          <w:position w:val="60"/>
        </w:rPr>
        <w:t>支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算</w:t>
      </w:r>
      <w:r>
        <w:rPr>
          <w:rFonts w:ascii="宋体" w:hAnsi="宋体" w:cs="宋体" w:eastAsia="宋体" w:hint="default"/>
          <w:spacing w:val="-180"/>
          <w:w w:val="7"/>
          <w:position w:val="-66"/>
        </w:rPr>
        <w:t>结</w:t>
      </w:r>
      <w:r>
        <w:rPr>
          <w:rFonts w:ascii="宋体" w:hAnsi="宋体" w:cs="宋体" w:eastAsia="宋体" w:hint="default"/>
          <w:spacing w:val="-87"/>
          <w:w w:val="7"/>
        </w:rPr>
        <w:t>付</w:t>
      </w:r>
      <w:r>
        <w:rPr>
          <w:rFonts w:ascii="宋体" w:hAnsi="宋体" w:cs="宋体" w:eastAsia="宋体" w:hint="default"/>
          <w:spacing w:val="-188"/>
          <w:w w:val="8"/>
          <w:position w:val="60"/>
        </w:rPr>
        <w:t>付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和</w:t>
      </w:r>
      <w:r>
        <w:rPr>
          <w:rFonts w:ascii="宋体" w:hAnsi="宋体" w:cs="宋体" w:eastAsia="宋体" w:hint="default"/>
          <w:spacing w:val="-180"/>
          <w:w w:val="7"/>
        </w:rPr>
        <w:t>是</w:t>
      </w:r>
      <w:r>
        <w:rPr>
          <w:rFonts w:ascii="宋体" w:hAnsi="宋体" w:cs="宋体" w:eastAsia="宋体" w:hint="default"/>
          <w:spacing w:val="-60"/>
          <w:w w:val="7"/>
          <w:position w:val="-66"/>
        </w:rPr>
        <w:t>算</w:t>
      </w:r>
      <w:r>
        <w:rPr>
          <w:rFonts w:ascii="宋体" w:hAnsi="宋体" w:cs="宋体" w:eastAsia="宋体" w:hint="default"/>
          <w:spacing w:val="-180"/>
          <w:w w:val="7"/>
          <w:position w:val="-97"/>
        </w:rPr>
        <w:t>司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以</w:t>
      </w:r>
      <w:r>
        <w:rPr>
          <w:rFonts w:ascii="宋体" w:hAnsi="宋体" w:cs="宋体" w:eastAsia="宋体" w:hint="default"/>
          <w:spacing w:val="-180"/>
          <w:w w:val="7"/>
          <w:position w:val="-66"/>
        </w:rPr>
        <w:t>的</w:t>
      </w:r>
      <w:r>
        <w:rPr>
          <w:rFonts w:ascii="宋体" w:hAnsi="宋体" w:cs="宋体" w:eastAsia="宋体" w:hint="default"/>
          <w:spacing w:val="-60"/>
          <w:w w:val="7"/>
        </w:rPr>
        <w:t>指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现</w:t>
      </w:r>
      <w:r>
        <w:rPr>
          <w:rFonts w:ascii="宋体" w:hAnsi="宋体" w:cs="宋体" w:eastAsia="宋体" w:hint="default"/>
          <w:spacing w:val="-120"/>
          <w:w w:val="7"/>
          <w:position w:val="-97"/>
        </w:rPr>
        <w:t>为</w:t>
      </w:r>
      <w:r>
        <w:rPr>
          <w:rFonts w:ascii="宋体" w:hAnsi="宋体" w:cs="宋体" w:eastAsia="宋体" w:hint="default"/>
          <w:spacing w:val="-180"/>
          <w:w w:val="7"/>
          <w:position w:val="-66"/>
        </w:rPr>
        <w:t>股</w:t>
      </w:r>
      <w:r>
        <w:rPr>
          <w:rFonts w:ascii="宋体" w:hAnsi="宋体" w:cs="宋体" w:eastAsia="宋体" w:hint="default"/>
          <w:spacing w:val="-60"/>
          <w:w w:val="7"/>
        </w:rPr>
        <w:t>本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金</w:t>
      </w:r>
      <w:r>
        <w:rPr>
          <w:rFonts w:ascii="宋体" w:hAnsi="宋体" w:cs="宋体" w:eastAsia="宋体" w:hint="default"/>
          <w:spacing w:val="-120"/>
          <w:w w:val="7"/>
          <w:position w:val="-97"/>
        </w:rPr>
        <w:t>获</w:t>
      </w:r>
      <w:r>
        <w:rPr>
          <w:rFonts w:ascii="宋体" w:hAnsi="宋体" w:cs="宋体" w:eastAsia="宋体" w:hint="default"/>
          <w:spacing w:val="-180"/>
          <w:w w:val="7"/>
          <w:position w:val="-66"/>
        </w:rPr>
        <w:t>份</w:t>
      </w:r>
      <w:r>
        <w:rPr>
          <w:rFonts w:ascii="宋体" w:hAnsi="宋体" w:cs="宋体" w:eastAsia="宋体" w:hint="default"/>
          <w:spacing w:val="-60"/>
          <w:w w:val="7"/>
        </w:rPr>
        <w:t>公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结</w:t>
      </w:r>
      <w:r>
        <w:rPr>
          <w:rFonts w:ascii="宋体" w:hAnsi="宋体" w:cs="宋体" w:eastAsia="宋体" w:hint="default"/>
          <w:spacing w:val="-120"/>
          <w:w w:val="7"/>
          <w:position w:val="-97"/>
        </w:rPr>
        <w:t>取</w:t>
      </w:r>
      <w:r>
        <w:rPr>
          <w:rFonts w:ascii="宋体" w:hAnsi="宋体" w:cs="宋体" w:eastAsia="宋体" w:hint="default"/>
          <w:spacing w:val="-180"/>
          <w:w w:val="7"/>
        </w:rPr>
        <w:t>司</w:t>
      </w:r>
      <w:r>
        <w:rPr>
          <w:rFonts w:ascii="宋体" w:hAnsi="宋体" w:cs="宋体" w:eastAsia="宋体" w:hint="default"/>
          <w:spacing w:val="-60"/>
          <w:w w:val="7"/>
          <w:position w:val="-66"/>
        </w:rPr>
        <w:t>支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算</w:t>
      </w:r>
      <w:r>
        <w:rPr>
          <w:rFonts w:ascii="宋体" w:hAnsi="宋体" w:cs="宋体" w:eastAsia="宋体" w:hint="default"/>
          <w:spacing w:val="-120"/>
          <w:w w:val="7"/>
          <w:position w:val="-97"/>
        </w:rPr>
        <w:t>服</w:t>
      </w:r>
      <w:r>
        <w:rPr>
          <w:rFonts w:ascii="宋体" w:hAnsi="宋体" w:cs="宋体" w:eastAsia="宋体" w:hint="default"/>
          <w:spacing w:val="-180"/>
          <w:w w:val="7"/>
          <w:position w:val="-66"/>
        </w:rPr>
        <w:t>付</w:t>
      </w:r>
      <w:r>
        <w:rPr>
          <w:rFonts w:ascii="宋体" w:hAnsi="宋体" w:cs="宋体" w:eastAsia="宋体" w:hint="default"/>
          <w:spacing w:val="-60"/>
          <w:w w:val="7"/>
        </w:rPr>
        <w:t>为</w:t>
      </w:r>
      <w:r>
        <w:rPr>
          <w:rFonts w:ascii="宋体" w:hAnsi="宋体" w:cs="宋体" w:eastAsia="宋体" w:hint="default"/>
          <w:spacing w:val="-180"/>
          <w:w w:val="7"/>
          <w:position w:val="-97"/>
        </w:rPr>
        <w:t>务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两</w:t>
      </w:r>
      <w:r>
        <w:rPr>
          <w:rFonts w:ascii="宋体" w:hAnsi="宋体" w:cs="宋体" w:eastAsia="宋体" w:hint="default"/>
          <w:spacing w:val="-180"/>
          <w:w w:val="7"/>
          <w:position w:val="-66"/>
        </w:rPr>
        <w:t>，</w:t>
      </w:r>
      <w:r>
        <w:rPr>
          <w:rFonts w:ascii="宋体" w:hAnsi="宋体" w:cs="宋体" w:eastAsia="宋体" w:hint="default"/>
          <w:spacing w:val="-60"/>
          <w:w w:val="7"/>
        </w:rPr>
        <w:t>获</w:t>
      </w:r>
      <w:r>
        <w:rPr>
          <w:rFonts w:ascii="宋体" w:hAnsi="宋体" w:cs="宋体" w:eastAsia="宋体" w:hint="default"/>
          <w:spacing w:val="-180"/>
          <w:w w:val="7"/>
          <w:position w:val="-97"/>
        </w:rPr>
        <w:t>承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种</w:t>
      </w:r>
      <w:r>
        <w:rPr>
          <w:rFonts w:ascii="宋体" w:hAnsi="宋体" w:cs="宋体" w:eastAsia="宋体" w:hint="default"/>
          <w:spacing w:val="-180"/>
          <w:w w:val="7"/>
          <w:position w:val="-66"/>
        </w:rPr>
        <w:t>是</w:t>
      </w:r>
      <w:r>
        <w:rPr>
          <w:rFonts w:ascii="宋体" w:hAnsi="宋体" w:cs="宋体" w:eastAsia="宋体" w:hint="default"/>
          <w:spacing w:val="-60"/>
          <w:w w:val="7"/>
        </w:rPr>
        <w:t>取</w:t>
      </w:r>
      <w:r>
        <w:rPr>
          <w:rFonts w:ascii="宋体" w:hAnsi="宋体" w:cs="宋体" w:eastAsia="宋体" w:hint="default"/>
          <w:spacing w:val="-180"/>
          <w:w w:val="7"/>
          <w:position w:val="-97"/>
        </w:rPr>
        <w:t>担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方</w:t>
      </w:r>
      <w:r>
        <w:rPr>
          <w:rFonts w:ascii="宋体" w:hAnsi="宋体" w:cs="宋体" w:eastAsia="宋体" w:hint="default"/>
          <w:spacing w:val="-180"/>
          <w:w w:val="7"/>
          <w:position w:val="-66"/>
        </w:rPr>
        <w:t>指</w:t>
      </w:r>
      <w:r>
        <w:rPr>
          <w:rFonts w:ascii="宋体" w:hAnsi="宋体" w:cs="宋体" w:eastAsia="宋体" w:hint="default"/>
          <w:spacing w:val="-60"/>
          <w:w w:val="7"/>
        </w:rPr>
        <w:t>职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式</w:t>
      </w:r>
      <w:r>
        <w:rPr>
          <w:rFonts w:ascii="宋体" w:hAnsi="宋体" w:cs="宋体" w:eastAsia="宋体" w:hint="default"/>
          <w:spacing w:val="-120"/>
          <w:w w:val="7"/>
          <w:position w:val="-97"/>
        </w:rPr>
        <w:t>以</w:t>
      </w:r>
      <w:r>
        <w:rPr>
          <w:rFonts w:ascii="宋体" w:hAnsi="宋体" w:cs="宋体" w:eastAsia="宋体" w:hint="default"/>
          <w:spacing w:val="-180"/>
          <w:w w:val="7"/>
        </w:rPr>
        <w:t>工</w:t>
      </w:r>
      <w:r>
        <w:rPr>
          <w:rFonts w:ascii="宋体" w:hAnsi="宋体" w:cs="宋体" w:eastAsia="宋体" w:hint="default"/>
          <w:spacing w:val="-60"/>
          <w:w w:val="7"/>
          <w:position w:val="-66"/>
        </w:rPr>
        <w:t>本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。</w:t>
      </w:r>
      <w:r>
        <w:rPr>
          <w:rFonts w:ascii="宋体" w:hAnsi="宋体" w:cs="宋体" w:eastAsia="宋体" w:hint="default"/>
          <w:spacing w:val="-120"/>
          <w:w w:val="7"/>
          <w:position w:val="-97"/>
        </w:rPr>
        <w:t>股</w:t>
      </w:r>
      <w:r>
        <w:rPr>
          <w:rFonts w:ascii="宋体" w:hAnsi="宋体" w:cs="宋体" w:eastAsia="宋体" w:hint="default"/>
          <w:spacing w:val="-180"/>
          <w:w w:val="7"/>
          <w:position w:val="-66"/>
        </w:rPr>
        <w:t>公</w:t>
      </w:r>
      <w:r>
        <w:rPr>
          <w:rFonts w:ascii="宋体" w:hAnsi="宋体" w:cs="宋体" w:eastAsia="宋体" w:hint="default"/>
          <w:spacing w:val="-60"/>
          <w:w w:val="7"/>
        </w:rPr>
        <w:t>和</w:t>
      </w:r>
      <w:r>
        <w:rPr>
          <w:rFonts w:ascii="宋体" w:hAnsi="宋体" w:cs="宋体" w:eastAsia="宋体" w:hint="default"/>
          <w:spacing w:val="-120"/>
          <w:w w:val="7"/>
          <w:position w:val="-97"/>
        </w:rPr>
        <w:t>份</w:t>
      </w:r>
      <w:r>
        <w:rPr>
          <w:rFonts w:ascii="宋体" w:hAnsi="宋体" w:cs="宋体" w:eastAsia="宋体" w:hint="default"/>
          <w:spacing w:val="-180"/>
          <w:w w:val="7"/>
          <w:position w:val="-66"/>
        </w:rPr>
        <w:t>司</w:t>
      </w:r>
      <w:r>
        <w:rPr>
          <w:rFonts w:ascii="宋体" w:hAnsi="宋体" w:cs="宋体" w:eastAsia="宋体" w:hint="default"/>
          <w:spacing w:val="-60"/>
          <w:w w:val="7"/>
        </w:rPr>
        <w:t>其</w:t>
      </w:r>
      <w:r>
        <w:rPr>
          <w:rFonts w:ascii="宋体" w:hAnsi="宋体" w:cs="宋体" w:eastAsia="宋体" w:hint="default"/>
          <w:spacing w:val="-120"/>
          <w:w w:val="7"/>
          <w:position w:val="-97"/>
        </w:rPr>
        <w:t>或</w:t>
      </w:r>
      <w:r>
        <w:rPr>
          <w:rFonts w:ascii="宋体" w:hAnsi="宋体" w:cs="宋体" w:eastAsia="宋体" w:hint="default"/>
          <w:spacing w:val="-180"/>
          <w:w w:val="7"/>
        </w:rPr>
        <w:t>他</w:t>
      </w:r>
      <w:r>
        <w:rPr>
          <w:rFonts w:ascii="宋体" w:hAnsi="宋体" w:cs="宋体" w:eastAsia="宋体" w:hint="default"/>
          <w:spacing w:val="-60"/>
          <w:w w:val="7"/>
          <w:position w:val="-66"/>
        </w:rPr>
        <w:t>为</w:t>
      </w:r>
      <w:r>
        <w:rPr>
          <w:rFonts w:ascii="宋体" w:hAnsi="宋体" w:cs="宋体" w:eastAsia="宋体" w:hint="default"/>
          <w:spacing w:val="-120"/>
          <w:w w:val="7"/>
          <w:position w:val="-97"/>
        </w:rPr>
        <w:t>其</w:t>
      </w:r>
      <w:r>
        <w:rPr>
          <w:rFonts w:ascii="宋体" w:hAnsi="宋体" w:cs="宋体" w:eastAsia="宋体" w:hint="default"/>
          <w:spacing w:val="-180"/>
          <w:w w:val="7"/>
        </w:rPr>
        <w:t>方</w:t>
      </w:r>
      <w:r>
        <w:rPr>
          <w:rFonts w:ascii="宋体" w:hAnsi="宋体" w:cs="宋体" w:eastAsia="宋体" w:hint="default"/>
          <w:spacing w:val="-60"/>
          <w:w w:val="7"/>
          <w:position w:val="-66"/>
        </w:rPr>
        <w:t>获</w:t>
      </w:r>
      <w:r>
        <w:rPr>
          <w:rFonts w:ascii="宋体" w:hAnsi="宋体" w:cs="宋体" w:eastAsia="宋体" w:hint="default"/>
          <w:spacing w:val="-120"/>
          <w:w w:val="7"/>
          <w:position w:val="-97"/>
        </w:rPr>
        <w:t>他</w:t>
      </w:r>
      <w:r>
        <w:rPr>
          <w:rFonts w:ascii="宋体" w:hAnsi="宋体" w:cs="宋体" w:eastAsia="宋体" w:hint="default"/>
          <w:spacing w:val="-180"/>
          <w:w w:val="7"/>
        </w:rPr>
        <w:t>提</w:t>
      </w:r>
      <w:r>
        <w:rPr>
          <w:rFonts w:ascii="宋体" w:hAnsi="宋体" w:cs="宋体" w:eastAsia="宋体" w:hint="default"/>
          <w:spacing w:val="-60"/>
          <w:w w:val="7"/>
          <w:position w:val="-66"/>
        </w:rPr>
        <w:t>取</w:t>
      </w:r>
      <w:r>
        <w:rPr>
          <w:rFonts w:ascii="宋体" w:hAnsi="宋体" w:cs="宋体" w:eastAsia="宋体" w:hint="default"/>
          <w:spacing w:val="-120"/>
          <w:w w:val="7"/>
          <w:position w:val="-97"/>
        </w:rPr>
        <w:t>权</w:t>
      </w:r>
      <w:r>
        <w:rPr>
          <w:rFonts w:ascii="宋体" w:hAnsi="宋体" w:cs="宋体" w:eastAsia="宋体" w:hint="default"/>
          <w:spacing w:val="-180"/>
          <w:w w:val="7"/>
        </w:rPr>
        <w:t>供</w:t>
      </w:r>
      <w:r>
        <w:rPr>
          <w:rFonts w:ascii="宋体" w:hAnsi="宋体" w:cs="宋体" w:eastAsia="宋体" w:hint="default"/>
          <w:spacing w:val="-60"/>
          <w:w w:val="7"/>
          <w:position w:val="-66"/>
        </w:rPr>
        <w:t>服</w:t>
      </w:r>
      <w:r>
        <w:rPr>
          <w:rFonts w:ascii="宋体" w:hAnsi="宋体" w:cs="宋体" w:eastAsia="宋体" w:hint="default"/>
          <w:spacing w:val="-120"/>
          <w:w w:val="7"/>
          <w:position w:val="-97"/>
        </w:rPr>
        <w:t>益</w:t>
      </w:r>
      <w:r>
        <w:rPr>
          <w:rFonts w:ascii="宋体" w:hAnsi="宋体" w:cs="宋体" w:eastAsia="宋体" w:hint="default"/>
          <w:spacing w:val="-180"/>
          <w:w w:val="7"/>
        </w:rPr>
        <w:t>服</w:t>
      </w:r>
      <w:r>
        <w:rPr>
          <w:rFonts w:ascii="宋体" w:hAnsi="宋体" w:cs="宋体" w:eastAsia="宋体" w:hint="default"/>
          <w:spacing w:val="-60"/>
          <w:w w:val="7"/>
          <w:position w:val="-66"/>
        </w:rPr>
        <w:t>务</w:t>
      </w:r>
      <w:r>
        <w:rPr>
          <w:rFonts w:ascii="宋体" w:hAnsi="宋体" w:cs="宋体" w:eastAsia="宋体" w:hint="default"/>
          <w:spacing w:val="-120"/>
          <w:w w:val="7"/>
          <w:position w:val="-97"/>
        </w:rPr>
        <w:t>工</w:t>
      </w:r>
      <w:r>
        <w:rPr>
          <w:rFonts w:ascii="宋体" w:hAnsi="宋体" w:cs="宋体" w:eastAsia="宋体" w:hint="default"/>
          <w:spacing w:val="-180"/>
          <w:w w:val="7"/>
          <w:position w:val="-66"/>
        </w:rPr>
        <w:t>以</w:t>
      </w:r>
      <w:r>
        <w:rPr>
          <w:rFonts w:ascii="宋体" w:hAnsi="宋体" w:cs="宋体" w:eastAsia="宋体" w:hint="default"/>
          <w:spacing w:val="-60"/>
          <w:w w:val="7"/>
        </w:rPr>
        <w:t>务</w:t>
      </w:r>
      <w:r>
        <w:rPr>
          <w:rFonts w:ascii="宋体" w:hAnsi="宋体" w:cs="宋体" w:eastAsia="宋体" w:hint="default"/>
          <w:spacing w:val="-120"/>
          <w:w w:val="7"/>
          <w:position w:val="-97"/>
        </w:rPr>
        <w:t>具</w:t>
      </w:r>
      <w:r>
        <w:rPr>
          <w:rFonts w:ascii="宋体" w:hAnsi="宋体" w:cs="宋体" w:eastAsia="宋体" w:hint="default"/>
          <w:spacing w:val="-180"/>
          <w:w w:val="7"/>
          <w:position w:val="-66"/>
        </w:rPr>
        <w:t>股</w:t>
      </w:r>
      <w:r>
        <w:rPr>
          <w:rFonts w:ascii="宋体" w:hAnsi="宋体" w:cs="宋体" w:eastAsia="宋体" w:hint="default"/>
          <w:spacing w:val="-60"/>
          <w:w w:val="7"/>
        </w:rPr>
        <w:t>而</w:t>
      </w:r>
      <w:r>
        <w:rPr>
          <w:rFonts w:ascii="宋体" w:hAnsi="宋体" w:cs="宋体" w:eastAsia="宋体" w:hint="default"/>
          <w:spacing w:val="-120"/>
          <w:w w:val="7"/>
          <w:position w:val="-97"/>
        </w:rPr>
        <w:t>为</w:t>
      </w:r>
      <w:r>
        <w:rPr>
          <w:rFonts w:ascii="宋体" w:hAnsi="宋体" w:cs="宋体" w:eastAsia="宋体" w:hint="default"/>
          <w:spacing w:val="-180"/>
          <w:w w:val="7"/>
          <w:position w:val="-66"/>
        </w:rPr>
        <w:t>份</w:t>
      </w:r>
      <w:r>
        <w:rPr>
          <w:rFonts w:ascii="宋体" w:hAnsi="宋体" w:cs="宋体" w:eastAsia="宋体" w:hint="default"/>
          <w:spacing w:val="-60"/>
          <w:w w:val="7"/>
        </w:rPr>
        <w:t>授</w:t>
      </w:r>
      <w:r>
        <w:rPr>
          <w:rFonts w:ascii="宋体" w:hAnsi="宋体" w:cs="宋体" w:eastAsia="宋体" w:hint="default"/>
          <w:spacing w:val="-120"/>
          <w:w w:val="7"/>
          <w:position w:val="-97"/>
        </w:rPr>
        <w:t>基</w:t>
      </w:r>
      <w:r>
        <w:rPr>
          <w:rFonts w:ascii="宋体" w:hAnsi="宋体" w:cs="宋体" w:eastAsia="宋体" w:hint="default"/>
          <w:spacing w:val="-180"/>
          <w:w w:val="7"/>
        </w:rPr>
        <w:t>予</w:t>
      </w:r>
      <w:r>
        <w:rPr>
          <w:rFonts w:ascii="宋体" w:hAnsi="宋体" w:cs="宋体" w:eastAsia="宋体" w:hint="default"/>
          <w:spacing w:val="-60"/>
          <w:w w:val="7"/>
          <w:position w:val="-66"/>
        </w:rPr>
        <w:t>或</w:t>
      </w:r>
      <w:r>
        <w:rPr>
          <w:rFonts w:ascii="宋体" w:hAnsi="宋体" w:cs="宋体" w:eastAsia="宋体" w:hint="default"/>
          <w:spacing w:val="-120"/>
          <w:w w:val="7"/>
          <w:position w:val="-97"/>
        </w:rPr>
        <w:t>础</w:t>
      </w:r>
      <w:r>
        <w:rPr>
          <w:rFonts w:ascii="宋体" w:hAnsi="宋体" w:cs="宋体" w:eastAsia="宋体" w:hint="default"/>
          <w:spacing w:val="-180"/>
          <w:w w:val="7"/>
        </w:rPr>
        <w:t>权</w:t>
      </w:r>
      <w:r>
        <w:rPr>
          <w:rFonts w:ascii="宋体" w:hAnsi="宋体" w:cs="宋体" w:eastAsia="宋体" w:hint="default"/>
          <w:spacing w:val="-60"/>
          <w:w w:val="7"/>
          <w:position w:val="-66"/>
        </w:rPr>
        <w:t>其</w:t>
      </w:r>
      <w:r>
        <w:rPr>
          <w:rFonts w:ascii="宋体" w:hAnsi="宋体" w:cs="宋体" w:eastAsia="宋体" w:hint="default"/>
          <w:spacing w:val="-120"/>
          <w:w w:val="7"/>
          <w:position w:val="-97"/>
        </w:rPr>
        <w:t>计</w:t>
      </w:r>
      <w:r>
        <w:rPr>
          <w:rFonts w:ascii="宋体" w:hAnsi="宋体" w:cs="宋体" w:eastAsia="宋体" w:hint="default"/>
          <w:spacing w:val="-180"/>
          <w:w w:val="7"/>
        </w:rPr>
        <w:t>益</w:t>
      </w:r>
      <w:r>
        <w:rPr>
          <w:rFonts w:ascii="宋体" w:hAnsi="宋体" w:cs="宋体" w:eastAsia="宋体" w:hint="default"/>
          <w:spacing w:val="-60"/>
          <w:w w:val="7"/>
          <w:position w:val="-66"/>
        </w:rPr>
        <w:t>他</w:t>
      </w:r>
      <w:r>
        <w:rPr>
          <w:rFonts w:ascii="宋体" w:hAnsi="宋体" w:cs="宋体" w:eastAsia="宋体" w:hint="default"/>
          <w:spacing w:val="-120"/>
          <w:w w:val="7"/>
          <w:position w:val="-97"/>
        </w:rPr>
        <w:t>算</w:t>
      </w:r>
      <w:r>
        <w:rPr>
          <w:rFonts w:ascii="宋体" w:hAnsi="宋体" w:cs="宋体" w:eastAsia="宋体" w:hint="default"/>
          <w:spacing w:val="-180"/>
          <w:w w:val="7"/>
          <w:position w:val="-66"/>
        </w:rPr>
        <w:t>权</w:t>
      </w:r>
      <w:r>
        <w:rPr>
          <w:rFonts w:ascii="宋体" w:hAnsi="宋体" w:cs="宋体" w:eastAsia="宋体" w:hint="default"/>
          <w:spacing w:val="-60"/>
          <w:w w:val="7"/>
        </w:rPr>
        <w:t>工</w:t>
      </w:r>
      <w:r>
        <w:rPr>
          <w:rFonts w:ascii="宋体" w:hAnsi="宋体" w:cs="宋体" w:eastAsia="宋体" w:hint="default"/>
          <w:spacing w:val="-120"/>
          <w:w w:val="7"/>
          <w:position w:val="-97"/>
        </w:rPr>
        <w:t>确</w:t>
      </w:r>
      <w:r>
        <w:rPr>
          <w:rFonts w:ascii="宋体" w:hAnsi="宋体" w:cs="宋体" w:eastAsia="宋体" w:hint="default"/>
          <w:spacing w:val="-180"/>
          <w:w w:val="7"/>
          <w:position w:val="-66"/>
        </w:rPr>
        <w:t>益</w:t>
      </w:r>
      <w:r>
        <w:rPr>
          <w:rFonts w:ascii="宋体" w:hAnsi="宋体" w:cs="宋体" w:eastAsia="宋体" w:hint="default"/>
          <w:spacing w:val="-60"/>
          <w:w w:val="7"/>
        </w:rPr>
        <w:t>具</w:t>
      </w:r>
      <w:r>
        <w:rPr>
          <w:rFonts w:ascii="宋体" w:hAnsi="宋体" w:cs="宋体" w:eastAsia="宋体" w:hint="default"/>
          <w:spacing w:val="-120"/>
          <w:w w:val="7"/>
          <w:position w:val="-97"/>
        </w:rPr>
        <w:t>定</w:t>
      </w:r>
      <w:r>
        <w:rPr>
          <w:rFonts w:ascii="宋体" w:hAnsi="宋体" w:cs="宋体" w:eastAsia="宋体" w:hint="default"/>
          <w:spacing w:val="-180"/>
          <w:w w:val="7"/>
          <w:position w:val="-66"/>
        </w:rPr>
        <w:t>工</w:t>
      </w:r>
      <w:r>
        <w:rPr>
          <w:rFonts w:ascii="宋体" w:hAnsi="宋体" w:cs="宋体" w:eastAsia="宋体" w:hint="default"/>
          <w:spacing w:val="-60"/>
          <w:w w:val="7"/>
        </w:rPr>
        <w:t>或</w:t>
      </w:r>
      <w:r>
        <w:rPr>
          <w:rFonts w:ascii="宋体" w:hAnsi="宋体" w:cs="宋体" w:eastAsia="宋体" w:hint="default"/>
          <w:spacing w:val="-120"/>
          <w:w w:val="7"/>
          <w:position w:val="-97"/>
        </w:rPr>
        <w:t>的</w:t>
      </w:r>
      <w:r>
        <w:rPr>
          <w:rFonts w:ascii="宋体" w:hAnsi="宋体" w:cs="宋体" w:eastAsia="宋体" w:hint="default"/>
          <w:spacing w:val="-180"/>
          <w:w w:val="7"/>
          <w:position w:val="-66"/>
        </w:rPr>
        <w:t>具</w:t>
      </w:r>
      <w:r>
        <w:rPr>
          <w:rFonts w:ascii="宋体" w:hAnsi="宋体" w:cs="宋体" w:eastAsia="宋体" w:hint="default"/>
          <w:spacing w:val="-60"/>
          <w:w w:val="7"/>
        </w:rPr>
        <w:t>者</w:t>
      </w:r>
      <w:r>
        <w:rPr>
          <w:rFonts w:ascii="宋体" w:hAnsi="宋体" w:cs="宋体" w:eastAsia="宋体" w:hint="default"/>
          <w:spacing w:val="-120"/>
          <w:w w:val="7"/>
          <w:position w:val="-97"/>
        </w:rPr>
        <w:t>交</w:t>
      </w:r>
      <w:r>
        <w:rPr>
          <w:rFonts w:ascii="宋体" w:hAnsi="宋体" w:cs="宋体" w:eastAsia="宋体" w:hint="default"/>
          <w:spacing w:val="-180"/>
          <w:w w:val="7"/>
          <w:position w:val="-66"/>
        </w:rPr>
        <w:t>作</w:t>
      </w:r>
      <w:r>
        <w:rPr>
          <w:rFonts w:ascii="宋体" w:hAnsi="宋体" w:cs="宋体" w:eastAsia="宋体" w:hint="default"/>
          <w:spacing w:val="-60"/>
          <w:w w:val="7"/>
        </w:rPr>
        <w:t>承</w:t>
      </w:r>
      <w:r>
        <w:rPr>
          <w:rFonts w:ascii="宋体" w:hAnsi="宋体" w:cs="宋体" w:eastAsia="宋体" w:hint="default"/>
          <w:spacing w:val="-120"/>
          <w:w w:val="7"/>
          <w:position w:val="-97"/>
        </w:rPr>
        <w:t>付</w:t>
      </w:r>
      <w:r>
        <w:rPr>
          <w:rFonts w:ascii="宋体" w:hAnsi="宋体" w:cs="宋体" w:eastAsia="宋体" w:hint="default"/>
          <w:spacing w:val="-180"/>
          <w:w w:val="7"/>
          <w:position w:val="-66"/>
        </w:rPr>
        <w:t>为</w:t>
      </w:r>
      <w:r>
        <w:rPr>
          <w:rFonts w:ascii="宋体" w:hAnsi="宋体" w:cs="宋体" w:eastAsia="宋体" w:hint="default"/>
          <w:spacing w:val="-60"/>
          <w:w w:val="7"/>
        </w:rPr>
        <w:t>担</w:t>
      </w:r>
      <w:r>
        <w:rPr>
          <w:rFonts w:ascii="宋体" w:hAnsi="宋体" w:cs="宋体" w:eastAsia="宋体" w:hint="default"/>
          <w:spacing w:val="-120"/>
          <w:w w:val="7"/>
          <w:position w:val="-97"/>
        </w:rPr>
        <w:t>现</w:t>
      </w:r>
      <w:r>
        <w:rPr>
          <w:rFonts w:ascii="宋体" w:hAnsi="宋体" w:cs="宋体" w:eastAsia="宋体" w:hint="default"/>
          <w:spacing w:val="-180"/>
          <w:w w:val="7"/>
          <w:position w:val="-66"/>
        </w:rPr>
        <w:t>对</w:t>
      </w:r>
      <w:r>
        <w:rPr>
          <w:rFonts w:ascii="宋体" w:hAnsi="宋体" w:cs="宋体" w:eastAsia="宋体" w:hint="default"/>
          <w:spacing w:val="-60"/>
          <w:w w:val="7"/>
        </w:rPr>
        <w:t>以</w:t>
      </w:r>
      <w:r>
        <w:rPr>
          <w:rFonts w:ascii="宋体" w:hAnsi="宋体" w:cs="宋体" w:eastAsia="宋体" w:hint="default"/>
          <w:spacing w:val="-120"/>
          <w:w w:val="7"/>
          <w:position w:val="-97"/>
        </w:rPr>
        <w:t>金</w:t>
      </w:r>
      <w:r>
        <w:rPr>
          <w:rFonts w:ascii="宋体" w:hAnsi="宋体" w:cs="宋体" w:eastAsia="宋体" w:hint="default"/>
          <w:spacing w:val="-180"/>
          <w:w w:val="7"/>
          <w:position w:val="-66"/>
        </w:rPr>
        <w:t>价</w:t>
      </w:r>
      <w:r>
        <w:rPr>
          <w:rFonts w:ascii="宋体" w:hAnsi="宋体" w:cs="宋体" w:eastAsia="宋体" w:hint="default"/>
          <w:spacing w:val="-60"/>
          <w:w w:val="7"/>
        </w:rPr>
        <w:t>权</w:t>
      </w:r>
      <w:r>
        <w:rPr>
          <w:rFonts w:ascii="宋体" w:hAnsi="宋体" w:cs="宋体" w:eastAsia="宋体" w:hint="default"/>
          <w:spacing w:val="-120"/>
          <w:w w:val="7"/>
          <w:position w:val="-97"/>
        </w:rPr>
        <w:t>或</w:t>
      </w:r>
      <w:r>
        <w:rPr>
          <w:rFonts w:ascii="宋体" w:hAnsi="宋体" w:cs="宋体" w:eastAsia="宋体" w:hint="default"/>
          <w:spacing w:val="-180"/>
          <w:w w:val="7"/>
          <w:position w:val="-66"/>
        </w:rPr>
        <w:t>进</w:t>
      </w:r>
      <w:r>
        <w:rPr>
          <w:rFonts w:ascii="宋体" w:hAnsi="宋体" w:cs="宋体" w:eastAsia="宋体" w:hint="default"/>
          <w:spacing w:val="-60"/>
          <w:w w:val="7"/>
        </w:rPr>
        <w:t>益</w:t>
      </w:r>
      <w:r>
        <w:rPr>
          <w:rFonts w:ascii="宋体" w:hAnsi="宋体" w:cs="宋体" w:eastAsia="宋体" w:hint="default"/>
          <w:spacing w:val="-120"/>
          <w:w w:val="7"/>
          <w:position w:val="-97"/>
        </w:rPr>
        <w:t>其</w:t>
      </w:r>
      <w:r>
        <w:rPr>
          <w:rFonts w:ascii="宋体" w:hAnsi="宋体" w:cs="宋体" w:eastAsia="宋体" w:hint="default"/>
          <w:spacing w:val="-180"/>
          <w:w w:val="7"/>
        </w:rPr>
        <w:t>工</w:t>
      </w:r>
      <w:r>
        <w:rPr>
          <w:rFonts w:ascii="宋体" w:hAnsi="宋体" w:cs="宋体" w:eastAsia="宋体" w:hint="default"/>
          <w:spacing w:val="-60"/>
          <w:w w:val="7"/>
          <w:position w:val="-66"/>
        </w:rPr>
        <w:t>行</w:t>
      </w:r>
      <w:r>
        <w:rPr>
          <w:rFonts w:ascii="宋体" w:hAnsi="宋体" w:cs="宋体" w:eastAsia="宋体" w:hint="default"/>
          <w:spacing w:val="-120"/>
          <w:w w:val="7"/>
          <w:position w:val="-97"/>
        </w:rPr>
        <w:t>他</w:t>
      </w:r>
      <w:r>
        <w:rPr>
          <w:rFonts w:ascii="宋体" w:hAnsi="宋体" w:cs="宋体" w:eastAsia="宋体" w:hint="default"/>
          <w:spacing w:val="-180"/>
          <w:w w:val="7"/>
        </w:rPr>
        <w:t>具</w:t>
      </w:r>
      <w:r>
        <w:rPr>
          <w:rFonts w:ascii="宋体" w:hAnsi="宋体" w:cs="宋体" w:eastAsia="宋体" w:hint="default"/>
          <w:spacing w:val="-60"/>
          <w:w w:val="7"/>
          <w:position w:val="-66"/>
        </w:rPr>
        <w:t>结</w:t>
      </w:r>
      <w:r>
        <w:rPr>
          <w:rFonts w:ascii="宋体" w:hAnsi="宋体" w:cs="宋体" w:eastAsia="宋体" w:hint="default"/>
          <w:spacing w:val="-120"/>
          <w:w w:val="7"/>
          <w:position w:val="-97"/>
        </w:rPr>
        <w:t>资</w:t>
      </w:r>
      <w:r>
        <w:rPr>
          <w:rFonts w:ascii="宋体" w:hAnsi="宋体" w:cs="宋体" w:eastAsia="宋体" w:hint="default"/>
          <w:spacing w:val="-180"/>
          <w:w w:val="7"/>
        </w:rPr>
        <w:t>为</w:t>
      </w:r>
      <w:r>
        <w:rPr>
          <w:rFonts w:ascii="宋体" w:hAnsi="宋体" w:cs="宋体" w:eastAsia="宋体" w:hint="default"/>
          <w:spacing w:val="-60"/>
          <w:w w:val="7"/>
          <w:position w:val="-66"/>
        </w:rPr>
        <w:t>算</w:t>
      </w:r>
      <w:r>
        <w:rPr>
          <w:rFonts w:ascii="宋体" w:hAnsi="宋体" w:cs="宋体" w:eastAsia="宋体" w:hint="default"/>
          <w:spacing w:val="-120"/>
          <w:w w:val="7"/>
          <w:position w:val="-97"/>
        </w:rPr>
        <w:t>产</w:t>
      </w:r>
      <w:r>
        <w:rPr>
          <w:rFonts w:ascii="宋体" w:hAnsi="宋体" w:cs="宋体" w:eastAsia="宋体" w:hint="default"/>
          <w:spacing w:val="-180"/>
          <w:w w:val="7"/>
          <w:position w:val="-66"/>
        </w:rPr>
        <w:t>的</w:t>
      </w:r>
      <w:r>
        <w:rPr>
          <w:rFonts w:ascii="宋体" w:hAnsi="宋体" w:cs="宋体" w:eastAsia="宋体" w:hint="default"/>
          <w:spacing w:val="-60"/>
          <w:w w:val="7"/>
        </w:rPr>
        <w:t>基</w:t>
      </w:r>
      <w:r>
        <w:rPr>
          <w:rFonts w:ascii="宋体" w:hAnsi="宋体" w:cs="宋体" w:eastAsia="宋体" w:hint="default"/>
          <w:spacing w:val="-120"/>
          <w:w w:val="7"/>
          <w:position w:val="-97"/>
        </w:rPr>
        <w:t>义</w:t>
      </w:r>
      <w:r>
        <w:rPr>
          <w:rFonts w:ascii="宋体" w:hAnsi="宋体" w:cs="宋体" w:eastAsia="宋体" w:hint="default"/>
          <w:spacing w:val="-180"/>
          <w:w w:val="7"/>
          <w:position w:val="-66"/>
        </w:rPr>
        <w:t>交</w:t>
      </w:r>
      <w:r>
        <w:rPr>
          <w:rFonts w:ascii="宋体" w:hAnsi="宋体" w:cs="宋体" w:eastAsia="宋体" w:hint="default"/>
          <w:spacing w:val="-60"/>
          <w:w w:val="7"/>
        </w:rPr>
        <w:t>础</w:t>
      </w:r>
      <w:r>
        <w:rPr>
          <w:rFonts w:ascii="宋体" w:hAnsi="宋体" w:cs="宋体" w:eastAsia="宋体" w:hint="default"/>
          <w:spacing w:val="-120"/>
          <w:w w:val="7"/>
          <w:position w:val="-97"/>
        </w:rPr>
        <w:t>务</w:t>
      </w:r>
      <w:r>
        <w:rPr>
          <w:rFonts w:ascii="宋体" w:hAnsi="宋体" w:cs="宋体" w:eastAsia="宋体" w:hint="default"/>
          <w:spacing w:val="-180"/>
          <w:w w:val="7"/>
          <w:position w:val="-66"/>
        </w:rPr>
        <w:t>易</w:t>
      </w:r>
      <w:r>
        <w:rPr>
          <w:rFonts w:ascii="宋体" w:hAnsi="宋体" w:cs="宋体" w:eastAsia="宋体" w:hint="default"/>
          <w:spacing w:val="-60"/>
          <w:w w:val="7"/>
        </w:rPr>
        <w:t>确</w:t>
      </w:r>
      <w:r>
        <w:rPr>
          <w:rFonts w:ascii="宋体" w:hAnsi="宋体" w:cs="宋体" w:eastAsia="宋体" w:hint="default"/>
          <w:spacing w:val="-128"/>
          <w:w w:val="7"/>
          <w:position w:val="-97"/>
        </w:rPr>
        <w:t>的</w:t>
      </w:r>
      <w:r>
        <w:rPr>
          <w:rFonts w:ascii="Times New Roman" w:hAnsi="Times New Roman" w:cs="Times New Roman" w:eastAsia="Times New Roman" w:hint="default"/>
          <w:spacing w:val="-83"/>
          <w:w w:val="99"/>
          <w:position w:val="124"/>
          <w:sz w:val="18"/>
          <w:szCs w:val="18"/>
        </w:rPr>
        <w:t>2</w:t>
      </w:r>
      <w:r>
        <w:rPr>
          <w:rFonts w:ascii="宋体" w:hAnsi="宋体" w:cs="宋体" w:eastAsia="宋体" w:hint="default"/>
          <w:spacing w:val="-180"/>
          <w:w w:val="7"/>
        </w:rPr>
        <w:t>定</w:t>
      </w:r>
      <w:r>
        <w:rPr>
          <w:rFonts w:ascii="宋体" w:hAnsi="宋体" w:cs="宋体" w:eastAsia="宋体" w:hint="default"/>
          <w:spacing w:val="-96"/>
          <w:w w:val="7"/>
          <w:position w:val="-66"/>
        </w:rPr>
        <w:t>；</w:t>
      </w:r>
      <w:r>
        <w:rPr>
          <w:rFonts w:ascii="Times New Roman" w:hAnsi="Times New Roman" w:cs="Times New Roman" w:eastAsia="Times New Roman" w:hint="default"/>
          <w:spacing w:val="-54"/>
          <w:w w:val="99"/>
          <w:position w:val="124"/>
          <w:sz w:val="18"/>
          <w:szCs w:val="18"/>
        </w:rPr>
        <w:t>0</w:t>
      </w:r>
      <w:r>
        <w:rPr>
          <w:rFonts w:ascii="宋体" w:hAnsi="宋体" w:cs="宋体" w:eastAsia="宋体" w:hint="default"/>
          <w:spacing w:val="-128"/>
          <w:w w:val="7"/>
          <w:position w:val="-97"/>
        </w:rPr>
        <w:t>交</w:t>
      </w:r>
      <w:r>
        <w:rPr>
          <w:rFonts w:ascii="Times New Roman" w:hAnsi="Times New Roman" w:cs="Times New Roman" w:eastAsia="Times New Roman" w:hint="default"/>
          <w:spacing w:val="-83"/>
          <w:w w:val="99"/>
          <w:position w:val="124"/>
          <w:sz w:val="18"/>
          <w:szCs w:val="18"/>
        </w:rPr>
        <w:t>1</w:t>
      </w:r>
      <w:r>
        <w:rPr>
          <w:rFonts w:ascii="宋体" w:hAnsi="宋体" w:cs="宋体" w:eastAsia="宋体" w:hint="default"/>
          <w:spacing w:val="-180"/>
          <w:w w:val="7"/>
        </w:rPr>
        <w:t>的</w:t>
      </w:r>
      <w:r>
        <w:rPr>
          <w:rFonts w:ascii="宋体" w:hAnsi="宋体" w:cs="宋体" w:eastAsia="宋体" w:hint="default"/>
          <w:spacing w:val="-96"/>
          <w:w w:val="7"/>
          <w:position w:val="-66"/>
        </w:rPr>
        <w:t>以</w:t>
      </w:r>
      <w:r>
        <w:rPr>
          <w:rFonts w:ascii="Times New Roman" w:hAnsi="Times New Roman" w:cs="Times New Roman" w:eastAsia="Times New Roman" w:hint="default"/>
          <w:spacing w:val="-54"/>
          <w:w w:val="99"/>
          <w:position w:val="124"/>
          <w:sz w:val="18"/>
          <w:szCs w:val="18"/>
        </w:rPr>
        <w:t>4</w:t>
      </w:r>
      <w:r>
        <w:rPr>
          <w:rFonts w:ascii="宋体" w:hAnsi="宋体" w:cs="宋体" w:eastAsia="宋体" w:hint="default"/>
          <w:spacing w:val="-120"/>
          <w:w w:val="7"/>
          <w:position w:val="-97"/>
        </w:rPr>
        <w:t>易</w:t>
      </w:r>
      <w:r>
        <w:rPr>
          <w:rFonts w:ascii="宋体" w:hAnsi="宋体" w:cs="宋体" w:eastAsia="宋体" w:hint="default"/>
          <w:spacing w:val="-180"/>
          <w:w w:val="7"/>
        </w:rPr>
        <w:t>负</w:t>
      </w:r>
      <w:r>
        <w:rPr>
          <w:rFonts w:ascii="宋体" w:hAnsi="宋体" w:cs="宋体" w:eastAsia="宋体" w:hint="default"/>
          <w:spacing w:val="-60"/>
          <w:w w:val="7"/>
          <w:position w:val="-66"/>
        </w:rPr>
        <w:t>现</w:t>
      </w:r>
      <w:r>
        <w:rPr>
          <w:rFonts w:ascii="宋体" w:hAnsi="宋体" w:cs="宋体" w:eastAsia="宋体" w:hint="default"/>
          <w:spacing w:val="-120"/>
          <w:w w:val="7"/>
          <w:position w:val="-97"/>
        </w:rPr>
        <w:t>。</w:t>
      </w:r>
      <w:r>
        <w:rPr>
          <w:rFonts w:ascii="宋体" w:hAnsi="宋体" w:cs="宋体" w:eastAsia="宋体" w:hint="default"/>
          <w:spacing w:val="-180"/>
          <w:w w:val="7"/>
        </w:rPr>
        <w:t>债</w:t>
      </w:r>
      <w:r>
        <w:rPr>
          <w:rFonts w:ascii="宋体" w:hAnsi="宋体" w:cs="宋体" w:eastAsia="宋体" w:hint="default"/>
          <w:w w:val="7"/>
          <w:position w:val="-66"/>
        </w:rPr>
        <w:t>金</w:t>
      </w:r>
      <w:r>
        <w:rPr>
          <w:rFonts w:ascii="宋体" w:hAnsi="宋体" w:cs="宋体" w:eastAsia="宋体" w:hint="default"/>
          <w:spacing w:val="-180"/>
          <w:w w:val="7"/>
          <w:position w:val="-66"/>
        </w:rPr>
        <w:t>结</w:t>
      </w:r>
      <w:r>
        <w:rPr>
          <w:rFonts w:ascii="宋体" w:hAnsi="宋体" w:cs="宋体" w:eastAsia="宋体" w:hint="default"/>
          <w:w w:val="7"/>
        </w:rPr>
        <w:t>的</w:t>
      </w:r>
      <w:r>
        <w:rPr>
          <w:rFonts w:ascii="宋体" w:hAnsi="宋体" w:cs="宋体" w:eastAsia="宋体" w:hint="default"/>
          <w:spacing w:val="-180"/>
          <w:w w:val="7"/>
        </w:rPr>
        <w:t>交</w:t>
      </w:r>
      <w:r>
        <w:rPr>
          <w:rFonts w:ascii="宋体" w:hAnsi="宋体" w:cs="宋体" w:eastAsia="宋体" w:hint="default"/>
          <w:w w:val="7"/>
          <w:position w:val="-66"/>
        </w:rPr>
        <w:t>算</w:t>
      </w:r>
      <w:r>
        <w:rPr>
          <w:rFonts w:ascii="宋体" w:hAnsi="宋体" w:cs="宋体" w:eastAsia="宋体" w:hint="default"/>
          <w:spacing w:val="-180"/>
          <w:w w:val="7"/>
        </w:rPr>
        <w:t>易</w:t>
      </w:r>
      <w:r>
        <w:rPr>
          <w:rFonts w:ascii="宋体" w:hAnsi="宋体" w:cs="宋体" w:eastAsia="宋体" w:hint="default"/>
          <w:w w:val="7"/>
          <w:position w:val="-66"/>
        </w:rPr>
        <w:t>的</w:t>
      </w:r>
      <w:r>
        <w:rPr>
          <w:rFonts w:ascii="宋体" w:hAnsi="宋体" w:cs="宋体" w:eastAsia="宋体" w:hint="default"/>
          <w:spacing w:val="-180"/>
          <w:w w:val="7"/>
        </w:rPr>
        <w:t>，</w:t>
      </w:r>
      <w:r>
        <w:rPr>
          <w:rFonts w:ascii="宋体" w:hAnsi="宋体" w:cs="宋体" w:eastAsia="宋体" w:hint="default"/>
          <w:w w:val="7"/>
          <w:position w:val="-66"/>
        </w:rPr>
        <w:t>股</w:t>
      </w:r>
      <w:r>
        <w:rPr>
          <w:rFonts w:ascii="宋体" w:hAnsi="宋体" w:cs="宋体" w:eastAsia="宋体" w:hint="default"/>
          <w:spacing w:val="-180"/>
          <w:w w:val="7"/>
          <w:position w:val="-66"/>
        </w:rPr>
        <w:t>份</w:t>
      </w:r>
      <w:r>
        <w:rPr>
          <w:rFonts w:ascii="宋体" w:hAnsi="宋体" w:cs="宋体" w:eastAsia="宋体" w:hint="default"/>
          <w:w w:val="7"/>
        </w:rPr>
        <w:t>包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726" w:lineRule="exact"/>
        <w:ind w:left="152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74.639946pt;margin-top:50.29092pt;width:356.65pt;height:138pt;mso-position-horizontal-relative:page;mso-position-vertical-relative:paragraph;z-index:-962176" type="#_x0000_t202" filled="false" stroked="false">
            <v:textbox inset="0,0,0,0">
              <w:txbxContent>
                <w:p>
                  <w:pPr>
                    <w:pStyle w:val="BodyText"/>
                    <w:spacing w:line="276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36"/>
                    </w:rPr>
                    <w:t>可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</w:rPr>
                    <w:t>（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36"/>
                    </w:rPr>
                    <w:t>行</w:t>
                  </w:r>
                  <w:r>
                    <w:rPr>
                      <w:rFonts w:ascii="Times New Roman" w:hAnsi="Times New Roman" w:cs="Times New Roman" w:eastAsia="Times New Roman" w:hint="default"/>
                      <w:spacing w:val="1"/>
                      <w:w w:val="99"/>
                      <w:position w:val="233"/>
                      <w:sz w:val="18"/>
                      <w:szCs w:val="18"/>
                    </w:rPr>
                    <w:t>1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</w:rPr>
                    <w:t>）</w:t>
                  </w:r>
                  <w:r>
                    <w:rPr>
                      <w:rFonts w:ascii="宋体" w:hAnsi="宋体" w:cs="宋体" w:eastAsia="宋体" w:hint="default"/>
                      <w:spacing w:val="-29"/>
                      <w:w w:val="7"/>
                      <w:position w:val="36"/>
                    </w:rPr>
                    <w:t>权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</w:rPr>
                    <w:t>本</w:t>
                  </w:r>
                  <w:r>
                    <w:rPr>
                      <w:rFonts w:ascii="宋体" w:hAnsi="宋体" w:cs="宋体" w:eastAsia="宋体" w:hint="default"/>
                      <w:spacing w:val="-29"/>
                      <w:w w:val="7"/>
                      <w:position w:val="36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29"/>
                      <w:w w:val="7"/>
                      <w:position w:val="36"/>
                    </w:rPr>
                    <w:t>权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spacing w:val="-29"/>
                      <w:w w:val="7"/>
                      <w:position w:val="36"/>
                    </w:rPr>
                    <w:t>益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</w:rPr>
                    <w:t>在</w:t>
                  </w:r>
                  <w:r>
                    <w:rPr>
                      <w:rFonts w:ascii="宋体" w:hAnsi="宋体" w:cs="宋体" w:eastAsia="宋体" w:hint="default"/>
                      <w:spacing w:val="-29"/>
                      <w:w w:val="7"/>
                      <w:position w:val="36"/>
                    </w:rPr>
                    <w:t>工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</w:rPr>
                    <w:t>可</w:t>
                  </w:r>
                  <w:r>
                    <w:rPr>
                      <w:rFonts w:ascii="宋体" w:hAnsi="宋体" w:cs="宋体" w:eastAsia="宋体" w:hint="default"/>
                      <w:spacing w:val="-29"/>
                      <w:w w:val="7"/>
                      <w:position w:val="36"/>
                    </w:rPr>
                    <w:t>具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</w:rPr>
                    <w:t>行</w:t>
                  </w:r>
                  <w:r>
                    <w:rPr>
                      <w:rFonts w:ascii="宋体" w:hAnsi="宋体" w:cs="宋体" w:eastAsia="宋体" w:hint="default"/>
                      <w:spacing w:val="-29"/>
                      <w:w w:val="7"/>
                      <w:position w:val="36"/>
                    </w:rPr>
                    <w:t>数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</w:rPr>
                    <w:t>权</w:t>
                  </w:r>
                  <w:r>
                    <w:rPr>
                      <w:rFonts w:ascii="宋体" w:hAnsi="宋体" w:cs="宋体" w:eastAsia="宋体" w:hint="default"/>
                      <w:spacing w:val="-29"/>
                      <w:w w:val="7"/>
                      <w:position w:val="36"/>
                    </w:rPr>
                    <w:t>量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</w:rPr>
                    <w:t>日</w:t>
                  </w:r>
                  <w:r>
                    <w:rPr>
                      <w:rFonts w:ascii="宋体" w:hAnsi="宋体" w:cs="宋体" w:eastAsia="宋体" w:hint="default"/>
                      <w:spacing w:val="-29"/>
                      <w:w w:val="7"/>
                      <w:position w:val="36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之后不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再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对已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确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认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相关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成本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或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费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用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和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所有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者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权益总额进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行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调整</w:t>
                  </w:r>
                  <w:r>
                    <w:rPr>
                      <w:rFonts w:ascii="宋体" w:hAnsi="宋体" w:cs="宋体" w:eastAsia="宋体" w:hint="default"/>
                      <w:spacing w:val="-39"/>
                      <w:w w:val="7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  <w:position w:val="67"/>
        </w:rPr>
        <w:t>费</w:t>
      </w:r>
      <w:r>
        <w:rPr>
          <w:rFonts w:ascii="宋体" w:hAnsi="宋体" w:cs="宋体" w:eastAsia="宋体" w:hint="default"/>
          <w:spacing w:val="-180"/>
          <w:w w:val="7"/>
        </w:rPr>
        <w:t>的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值</w:t>
      </w:r>
      <w:r>
        <w:rPr>
          <w:rFonts w:ascii="宋体" w:hAnsi="宋体" w:cs="宋体" w:eastAsia="宋体" w:hint="default"/>
          <w:w w:val="7"/>
          <w:position w:val="-97"/>
        </w:rPr>
        <w:t>实</w:t>
      </w:r>
      <w:r>
        <w:rPr>
          <w:rFonts w:ascii="宋体" w:hAnsi="宋体" w:cs="宋体" w:eastAsia="宋体" w:hint="default"/>
          <w:spacing w:val="-180"/>
          <w:w w:val="7"/>
        </w:rPr>
        <w:t>股</w:t>
      </w:r>
      <w:r>
        <w:rPr>
          <w:rFonts w:ascii="宋体" w:hAnsi="宋体" w:cs="宋体" w:eastAsia="宋体" w:hint="default"/>
          <w:spacing w:val="-180"/>
          <w:w w:val="7"/>
          <w:position w:val="67"/>
        </w:rPr>
        <w:t>用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，</w:t>
      </w:r>
      <w:r>
        <w:rPr>
          <w:rFonts w:ascii="宋体" w:hAnsi="宋体" w:cs="宋体" w:eastAsia="宋体" w:hint="default"/>
          <w:w w:val="7"/>
          <w:position w:val="-97"/>
        </w:rPr>
        <w:t>际</w:t>
      </w:r>
      <w:r>
        <w:rPr>
          <w:rFonts w:ascii="宋体" w:hAnsi="宋体" w:cs="宋体" w:eastAsia="宋体" w:hint="default"/>
          <w:spacing w:val="-180"/>
          <w:w w:val="7"/>
        </w:rPr>
        <w:t>份</w:t>
      </w:r>
      <w:r>
        <w:rPr>
          <w:rFonts w:ascii="宋体" w:hAnsi="宋体" w:cs="宋体" w:eastAsia="宋体" w:hint="default"/>
          <w:spacing w:val="-180"/>
          <w:w w:val="7"/>
          <w:position w:val="67"/>
        </w:rPr>
        <w:t>，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将</w:t>
      </w:r>
      <w:r>
        <w:rPr>
          <w:rFonts w:ascii="Times New Roman" w:hAnsi="Times New Roman" w:cs="Times New Roman" w:eastAsia="Times New Roman" w:hint="default"/>
          <w:spacing w:val="-90"/>
          <w:w w:val="99"/>
          <w:position w:val="134"/>
          <w:sz w:val="18"/>
          <w:szCs w:val="18"/>
        </w:rPr>
        <w:t>2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（</w:t>
      </w:r>
      <w:r>
        <w:rPr>
          <w:rFonts w:ascii="宋体" w:hAnsi="宋体" w:cs="宋体" w:eastAsia="宋体" w:hint="default"/>
          <w:spacing w:val="-89"/>
          <w:w w:val="7"/>
          <w:position w:val="-66"/>
        </w:rPr>
        <w:t>（</w:t>
      </w:r>
      <w:r>
        <w:rPr>
          <w:rFonts w:ascii="Times New Roman" w:hAnsi="Times New Roman" w:cs="Times New Roman" w:eastAsia="Times New Roman" w:hint="default"/>
          <w:spacing w:val="-62"/>
          <w:w w:val="99"/>
          <w:position w:val="134"/>
          <w:sz w:val="18"/>
          <w:szCs w:val="18"/>
        </w:rPr>
        <w:t>4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当</w:t>
      </w:r>
      <w:r>
        <w:rPr>
          <w:rFonts w:ascii="宋体" w:hAnsi="宋体" w:cs="宋体" w:eastAsia="宋体" w:hint="default"/>
          <w:spacing w:val="-180"/>
          <w:w w:val="7"/>
          <w:position w:val="67"/>
        </w:rPr>
        <w:t>相</w:t>
      </w:r>
      <w:r>
        <w:rPr>
          <w:rFonts w:ascii="宋体" w:hAnsi="宋体" w:cs="宋体" w:eastAsia="宋体" w:hint="default"/>
          <w:spacing w:val="-118"/>
          <w:w w:val="7"/>
        </w:rPr>
        <w:t>支</w:t>
      </w:r>
      <w:r>
        <w:rPr>
          <w:rFonts w:ascii="Times New Roman" w:hAnsi="Times New Roman" w:cs="Times New Roman" w:eastAsia="Times New Roman" w:hint="default"/>
          <w:spacing w:val="-2"/>
          <w:w w:val="99"/>
          <w:position w:val="134"/>
          <w:sz w:val="18"/>
          <w:szCs w:val="18"/>
        </w:rPr>
        <w:t>.</w:t>
      </w:r>
      <w:r>
        <w:rPr>
          <w:rFonts w:ascii="Times New Roman" w:hAnsi="Times New Roman" w:cs="Times New Roman" w:eastAsia="Times New Roman" w:hint="default"/>
          <w:spacing w:val="-45"/>
          <w:w w:val="99"/>
          <w:position w:val="134"/>
          <w:sz w:val="18"/>
          <w:szCs w:val="18"/>
        </w:rPr>
        <w:t>1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）</w:t>
      </w:r>
      <w:r>
        <w:rPr>
          <w:rFonts w:ascii="宋体" w:hAnsi="宋体" w:cs="宋体" w:eastAsia="宋体" w:hint="default"/>
          <w:spacing w:val="-152"/>
          <w:w w:val="7"/>
          <w:position w:val="-66"/>
        </w:rPr>
        <w:t>）</w:t>
      </w:r>
      <w:r>
        <w:rPr>
          <w:rFonts w:ascii="宋体" w:hAnsi="宋体" w:cs="宋体" w:eastAsia="宋体" w:hint="default"/>
          <w:spacing w:val="-180"/>
          <w:w w:val="7"/>
          <w:position w:val="67"/>
        </w:rPr>
        <w:t>应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期</w:t>
      </w:r>
      <w:r>
        <w:rPr>
          <w:rFonts w:ascii="宋体" w:hAnsi="宋体" w:cs="宋体" w:eastAsia="宋体" w:hint="default"/>
          <w:spacing w:val="-46"/>
          <w:w w:val="7"/>
        </w:rPr>
        <w:t>付</w:t>
      </w:r>
      <w:r>
        <w:rPr>
          <w:rFonts w:ascii="宋体" w:hAnsi="宋体" w:cs="宋体" w:eastAsia="宋体" w:hint="default"/>
          <w:spacing w:val="-176"/>
          <w:w w:val="7"/>
          <w:position w:val="31"/>
        </w:rPr>
        <w:t>完</w:t>
      </w:r>
      <w:r>
        <w:rPr>
          <w:rFonts w:ascii="宋体" w:hAnsi="宋体" w:cs="宋体" w:eastAsia="宋体" w:hint="default"/>
          <w:spacing w:val="-140"/>
          <w:w w:val="7"/>
          <w:position w:val="-66"/>
        </w:rPr>
        <w:t>在</w:t>
      </w:r>
      <w:r>
        <w:rPr>
          <w:rFonts w:ascii="宋体" w:hAnsi="宋体" w:cs="宋体" w:eastAsia="宋体" w:hint="default"/>
          <w:spacing w:val="-180"/>
          <w:w w:val="7"/>
          <w:position w:val="67"/>
        </w:rPr>
        <w:t>增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取</w:t>
      </w:r>
      <w:r>
        <w:rPr>
          <w:rFonts w:ascii="宋体" w:hAnsi="宋体" w:cs="宋体" w:eastAsia="宋体" w:hint="default"/>
          <w:spacing w:val="-46"/>
          <w:w w:val="7"/>
        </w:rPr>
        <w:t>，</w:t>
      </w:r>
      <w:r>
        <w:rPr>
          <w:rFonts w:ascii="宋体" w:hAnsi="宋体" w:cs="宋体" w:eastAsia="宋体" w:hint="default"/>
          <w:spacing w:val="-176"/>
          <w:w w:val="7"/>
          <w:position w:val="31"/>
        </w:rPr>
        <w:t>成</w:t>
      </w:r>
      <w:r>
        <w:rPr>
          <w:rFonts w:ascii="宋体" w:hAnsi="宋体" w:cs="宋体" w:eastAsia="宋体" w:hint="default"/>
          <w:spacing w:val="-166"/>
          <w:w w:val="7"/>
          <w:position w:val="-66"/>
        </w:rPr>
        <w:t>资</w:t>
      </w:r>
      <w:r>
        <w:rPr>
          <w:rFonts w:ascii="宋体" w:hAnsi="宋体" w:cs="宋体" w:eastAsia="宋体" w:hint="default"/>
          <w:spacing w:val="-154"/>
          <w:w w:val="7"/>
        </w:rPr>
        <w:t>在</w:t>
      </w:r>
      <w:r>
        <w:rPr>
          <w:rFonts w:ascii="宋体" w:hAnsi="宋体" w:cs="宋体" w:eastAsia="宋体" w:hint="default"/>
          <w:spacing w:val="-46"/>
          <w:w w:val="7"/>
          <w:position w:val="-30"/>
        </w:rPr>
        <w:t>得</w:t>
      </w:r>
      <w:r>
        <w:rPr>
          <w:rFonts w:ascii="宋体" w:hAnsi="宋体" w:cs="宋体" w:eastAsia="宋体" w:hint="default"/>
          <w:spacing w:val="-176"/>
          <w:w w:val="7"/>
          <w:position w:val="31"/>
        </w:rPr>
        <w:t>可</w:t>
      </w:r>
      <w:r>
        <w:rPr>
          <w:rFonts w:ascii="宋体" w:hAnsi="宋体" w:cs="宋体" w:eastAsia="宋体" w:hint="default"/>
          <w:spacing w:val="-166"/>
          <w:w w:val="7"/>
          <w:position w:val="-66"/>
        </w:rPr>
        <w:t>产</w:t>
      </w:r>
      <w:r>
        <w:rPr>
          <w:rFonts w:ascii="宋体" w:hAnsi="宋体" w:cs="宋体" w:eastAsia="宋体" w:hint="default"/>
          <w:spacing w:val="-154"/>
          <w:w w:val="7"/>
        </w:rPr>
        <w:t>等</w:t>
      </w:r>
      <w:r>
        <w:rPr>
          <w:rFonts w:ascii="宋体" w:hAnsi="宋体" w:cs="宋体" w:eastAsia="宋体" w:hint="default"/>
          <w:spacing w:val="-180"/>
          <w:w w:val="7"/>
          <w:position w:val="67"/>
        </w:rPr>
        <w:t>资</w:t>
      </w:r>
      <w:r>
        <w:rPr>
          <w:rFonts w:ascii="宋体" w:hAnsi="宋体" w:cs="宋体" w:eastAsia="宋体" w:hint="default"/>
          <w:spacing w:val="-46"/>
          <w:w w:val="7"/>
          <w:position w:val="-30"/>
        </w:rPr>
        <w:t>的</w:t>
      </w:r>
      <w:r>
        <w:rPr>
          <w:rFonts w:ascii="宋体" w:hAnsi="宋体" w:cs="宋体" w:eastAsia="宋体" w:hint="default"/>
          <w:spacing w:val="-176"/>
          <w:w w:val="7"/>
          <w:position w:val="31"/>
        </w:rPr>
        <w:t>行</w:t>
      </w:r>
      <w:r>
        <w:rPr>
          <w:rFonts w:ascii="宋体" w:hAnsi="宋体" w:cs="宋体" w:eastAsia="宋体" w:hint="default"/>
          <w:spacing w:val="-166"/>
          <w:w w:val="7"/>
          <w:position w:val="-66"/>
        </w:rPr>
        <w:t>负</w:t>
      </w:r>
      <w:r>
        <w:rPr>
          <w:rFonts w:ascii="宋体" w:hAnsi="宋体" w:cs="宋体" w:eastAsia="宋体" w:hint="default"/>
          <w:spacing w:val="-154"/>
          <w:w w:val="7"/>
        </w:rPr>
        <w:t>待</w:t>
      </w:r>
      <w:r>
        <w:rPr>
          <w:rFonts w:ascii="宋体" w:hAnsi="宋体" w:cs="宋体" w:eastAsia="宋体" w:hint="default"/>
          <w:spacing w:val="-180"/>
          <w:w w:val="7"/>
          <w:position w:val="67"/>
        </w:rPr>
        <w:t>本</w:t>
      </w:r>
      <w:r>
        <w:rPr>
          <w:rFonts w:ascii="宋体" w:hAnsi="宋体" w:cs="宋体" w:eastAsia="宋体" w:hint="default"/>
          <w:spacing w:val="-46"/>
          <w:w w:val="7"/>
          <w:position w:val="-30"/>
        </w:rPr>
        <w:t>服</w:t>
      </w:r>
      <w:r>
        <w:rPr>
          <w:rFonts w:ascii="宋体" w:hAnsi="宋体" w:cs="宋体" w:eastAsia="宋体" w:hint="default"/>
          <w:spacing w:val="-176"/>
          <w:w w:val="7"/>
          <w:position w:val="31"/>
        </w:rPr>
        <w:t>权</w:t>
      </w:r>
      <w:r>
        <w:rPr>
          <w:rFonts w:ascii="宋体" w:hAnsi="宋体" w:cs="宋体" w:eastAsia="宋体" w:hint="default"/>
          <w:spacing w:val="-166"/>
          <w:w w:val="7"/>
          <w:position w:val="-66"/>
        </w:rPr>
        <w:t>债</w:t>
      </w:r>
      <w:r>
        <w:rPr>
          <w:rFonts w:ascii="宋体" w:hAnsi="宋体" w:cs="宋体" w:eastAsia="宋体" w:hint="default"/>
          <w:spacing w:val="-154"/>
          <w:w w:val="7"/>
        </w:rPr>
        <w:t>期</w:t>
      </w:r>
      <w:r>
        <w:rPr>
          <w:rFonts w:ascii="宋体" w:hAnsi="宋体" w:cs="宋体" w:eastAsia="宋体" w:hint="default"/>
          <w:spacing w:val="-180"/>
          <w:w w:val="7"/>
          <w:position w:val="67"/>
        </w:rPr>
        <w:t>公</w:t>
      </w:r>
      <w:r>
        <w:rPr>
          <w:rFonts w:ascii="宋体" w:hAnsi="宋体" w:cs="宋体" w:eastAsia="宋体" w:hint="default"/>
          <w:spacing w:val="-46"/>
          <w:w w:val="7"/>
          <w:position w:val="-30"/>
        </w:rPr>
        <w:t>务</w:t>
      </w:r>
      <w:r>
        <w:rPr>
          <w:rFonts w:ascii="宋体" w:hAnsi="宋体" w:cs="宋体" w:eastAsia="宋体" w:hint="default"/>
          <w:spacing w:val="-176"/>
          <w:w w:val="7"/>
          <w:position w:val="31"/>
        </w:rPr>
        <w:t>条</w:t>
      </w:r>
      <w:r>
        <w:rPr>
          <w:rFonts w:ascii="宋体" w:hAnsi="宋体" w:cs="宋体" w:eastAsia="宋体" w:hint="default"/>
          <w:spacing w:val="-166"/>
          <w:w w:val="7"/>
          <w:position w:val="-66"/>
        </w:rPr>
        <w:t>表</w:t>
      </w:r>
      <w:r>
        <w:rPr>
          <w:rFonts w:ascii="宋体" w:hAnsi="宋体" w:cs="宋体" w:eastAsia="宋体" w:hint="default"/>
          <w:spacing w:val="-154"/>
          <w:w w:val="7"/>
        </w:rPr>
        <w:t>内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计</w:t>
      </w:r>
      <w:r>
        <w:rPr>
          <w:rFonts w:ascii="宋体" w:hAnsi="宋体" w:cs="宋体" w:eastAsia="宋体" w:hint="default"/>
          <w:spacing w:val="-46"/>
          <w:w w:val="7"/>
          <w:position w:val="67"/>
        </w:rPr>
        <w:t>积</w:t>
      </w:r>
      <w:r>
        <w:rPr>
          <w:rFonts w:ascii="宋体" w:hAnsi="宋体" w:cs="宋体" w:eastAsia="宋体" w:hint="default"/>
          <w:spacing w:val="-176"/>
          <w:w w:val="7"/>
          <w:position w:val="31"/>
        </w:rPr>
        <w:t>件</w:t>
      </w:r>
      <w:r>
        <w:rPr>
          <w:rFonts w:ascii="宋体" w:hAnsi="宋体" w:cs="宋体" w:eastAsia="宋体" w:hint="default"/>
          <w:spacing w:val="-166"/>
          <w:w w:val="7"/>
          <w:position w:val="-66"/>
        </w:rPr>
        <w:t>日</w:t>
      </w:r>
      <w:r>
        <w:rPr>
          <w:rFonts w:ascii="宋体" w:hAnsi="宋体" w:cs="宋体" w:eastAsia="宋体" w:hint="default"/>
          <w:spacing w:val="-154"/>
          <w:w w:val="7"/>
        </w:rPr>
        <w:t>的</w:t>
      </w:r>
      <w:r>
        <w:rPr>
          <w:rFonts w:ascii="宋体" w:hAnsi="宋体" w:cs="宋体" w:eastAsia="宋体" w:hint="default"/>
          <w:spacing w:val="-180"/>
          <w:w w:val="7"/>
          <w:position w:val="67"/>
        </w:rPr>
        <w:t>；</w:t>
      </w:r>
      <w:r>
        <w:rPr>
          <w:rFonts w:ascii="宋体" w:hAnsi="宋体" w:cs="宋体" w:eastAsia="宋体" w:hint="default"/>
          <w:spacing w:val="-46"/>
          <w:w w:val="7"/>
          <w:position w:val="-30"/>
        </w:rPr>
        <w:t>入</w:t>
      </w:r>
      <w:r>
        <w:rPr>
          <w:rFonts w:ascii="宋体" w:hAnsi="宋体" w:cs="宋体" w:eastAsia="宋体" w:hint="default"/>
          <w:spacing w:val="-176"/>
          <w:w w:val="7"/>
          <w:position w:val="31"/>
        </w:rPr>
        <w:t>得</w:t>
      </w:r>
      <w:r>
        <w:rPr>
          <w:rFonts w:ascii="宋体" w:hAnsi="宋体" w:cs="宋体" w:eastAsia="宋体" w:hint="default"/>
          <w:spacing w:val="-166"/>
          <w:w w:val="7"/>
          <w:position w:val="-66"/>
        </w:rPr>
        <w:t>，</w:t>
      </w:r>
      <w:r>
        <w:rPr>
          <w:rFonts w:ascii="宋体" w:hAnsi="宋体" w:cs="宋体" w:eastAsia="宋体" w:hint="default"/>
          <w:spacing w:val="-154"/>
          <w:w w:val="7"/>
        </w:rPr>
        <w:t>每</w:t>
      </w:r>
      <w:r>
        <w:rPr>
          <w:rFonts w:ascii="宋体" w:hAnsi="宋体" w:cs="宋体" w:eastAsia="宋体" w:hint="default"/>
          <w:spacing w:val="-53"/>
          <w:w w:val="7"/>
          <w:position w:val="-30"/>
        </w:rPr>
        <w:t>相</w:t>
      </w:r>
      <w:r>
        <w:rPr>
          <w:rFonts w:ascii="宋体" w:hAnsi="宋体" w:cs="宋体" w:eastAsia="宋体" w:hint="default"/>
          <w:spacing w:val="-173"/>
          <w:w w:val="7"/>
          <w:position w:val="-66"/>
        </w:rPr>
        <w:t>后</w:t>
      </w:r>
      <w:r>
        <w:rPr>
          <w:rFonts w:ascii="宋体" w:hAnsi="宋体" w:cs="宋体" w:eastAsia="宋体" w:hint="default"/>
          <w:spacing w:val="-161"/>
          <w:w w:val="7"/>
          <w:position w:val="31"/>
        </w:rPr>
        <w:t>到</w:t>
      </w:r>
      <w:r>
        <w:rPr>
          <w:rFonts w:ascii="宋体" w:hAnsi="宋体" w:cs="宋体" w:eastAsia="宋体" w:hint="default"/>
          <w:spacing w:val="-154"/>
          <w:w w:val="7"/>
        </w:rPr>
        <w:t>个</w:t>
      </w:r>
      <w:r>
        <w:rPr>
          <w:rFonts w:ascii="宋体" w:hAnsi="宋体" w:cs="宋体" w:eastAsia="宋体" w:hint="default"/>
          <w:spacing w:val="-53"/>
          <w:w w:val="7"/>
          <w:position w:val="-30"/>
        </w:rPr>
        <w:t>关</w:t>
      </w:r>
      <w:r>
        <w:rPr>
          <w:rFonts w:ascii="宋体" w:hAnsi="宋体" w:cs="宋体" w:eastAsia="宋体" w:hint="default"/>
          <w:spacing w:val="-173"/>
          <w:w w:val="7"/>
          <w:position w:val="-66"/>
        </w:rPr>
        <w:t>续</w:t>
      </w:r>
      <w:r>
        <w:rPr>
          <w:rFonts w:ascii="宋体" w:hAnsi="宋体" w:cs="宋体" w:eastAsia="宋体" w:hint="default"/>
          <w:spacing w:val="-161"/>
          <w:w w:val="7"/>
          <w:position w:val="31"/>
        </w:rPr>
        <w:t>满</w:t>
      </w:r>
      <w:r>
        <w:rPr>
          <w:rFonts w:ascii="宋体" w:hAnsi="宋体" w:cs="宋体" w:eastAsia="宋体" w:hint="default"/>
          <w:spacing w:val="-154"/>
          <w:w w:val="7"/>
        </w:rPr>
        <w:t>资</w:t>
      </w:r>
      <w:r>
        <w:rPr>
          <w:rFonts w:ascii="宋体" w:hAnsi="宋体" w:cs="宋体" w:eastAsia="宋体" w:hint="default"/>
          <w:spacing w:val="-53"/>
          <w:w w:val="7"/>
          <w:position w:val="-30"/>
        </w:rPr>
        <w:t>成</w:t>
      </w:r>
      <w:r>
        <w:rPr>
          <w:rFonts w:ascii="宋体" w:hAnsi="宋体" w:cs="宋体" w:eastAsia="宋体" w:hint="default"/>
          <w:spacing w:val="-173"/>
          <w:w w:val="7"/>
          <w:position w:val="-66"/>
        </w:rPr>
        <w:t>信</w:t>
      </w:r>
      <w:r>
        <w:rPr>
          <w:rFonts w:ascii="宋体" w:hAnsi="宋体" w:cs="宋体" w:eastAsia="宋体" w:hint="default"/>
          <w:spacing w:val="-161"/>
          <w:w w:val="7"/>
          <w:position w:val="31"/>
        </w:rPr>
        <w:t>足</w:t>
      </w:r>
      <w:r>
        <w:rPr>
          <w:rFonts w:ascii="宋体" w:hAnsi="宋体" w:cs="宋体" w:eastAsia="宋体" w:hint="default"/>
          <w:spacing w:val="-154"/>
          <w:w w:val="7"/>
        </w:rPr>
        <w:t>产</w:t>
      </w:r>
      <w:r>
        <w:rPr>
          <w:rFonts w:ascii="宋体" w:hAnsi="宋体" w:cs="宋体" w:eastAsia="宋体" w:hint="default"/>
          <w:spacing w:val="-56"/>
          <w:w w:val="7"/>
          <w:position w:val="-30"/>
        </w:rPr>
        <w:t>本</w:t>
      </w:r>
      <w:r>
        <w:rPr>
          <w:rFonts w:ascii="宋体" w:hAnsi="宋体" w:cs="宋体" w:eastAsia="宋体" w:hint="default"/>
          <w:spacing w:val="-173"/>
          <w:w w:val="7"/>
          <w:position w:val="-66"/>
        </w:rPr>
        <w:t>息</w:t>
      </w:r>
      <w:r>
        <w:rPr>
          <w:rFonts w:ascii="宋体" w:hAnsi="宋体" w:cs="宋体" w:eastAsia="宋体" w:hint="default"/>
          <w:spacing w:val="-159"/>
          <w:w w:val="7"/>
          <w:position w:val="31"/>
        </w:rPr>
        <w:t>的</w:t>
      </w:r>
      <w:r>
        <w:rPr>
          <w:rFonts w:ascii="宋体" w:hAnsi="宋体" w:cs="宋体" w:eastAsia="宋体" w:hint="default"/>
          <w:spacing w:val="-154"/>
          <w:w w:val="7"/>
        </w:rPr>
        <w:t>负</w:t>
      </w:r>
      <w:r>
        <w:rPr>
          <w:rFonts w:ascii="宋体" w:hAnsi="宋体" w:cs="宋体" w:eastAsia="宋体" w:hint="default"/>
          <w:spacing w:val="-56"/>
          <w:w w:val="7"/>
          <w:position w:val="-30"/>
        </w:rPr>
        <w:t>或</w:t>
      </w:r>
      <w:r>
        <w:rPr>
          <w:rFonts w:ascii="宋体" w:hAnsi="宋体" w:cs="宋体" w:eastAsia="宋体" w:hint="default"/>
          <w:spacing w:val="-173"/>
          <w:w w:val="7"/>
          <w:position w:val="-66"/>
        </w:rPr>
        <w:t>表</w:t>
      </w:r>
      <w:r>
        <w:rPr>
          <w:rFonts w:ascii="宋体" w:hAnsi="宋体" w:cs="宋体" w:eastAsia="宋体" w:hint="default"/>
          <w:spacing w:val="-159"/>
          <w:w w:val="7"/>
          <w:position w:val="31"/>
        </w:rPr>
        <w:t>期</w:t>
      </w:r>
      <w:r>
        <w:rPr>
          <w:rFonts w:ascii="宋体" w:hAnsi="宋体" w:cs="宋体" w:eastAsia="宋体" w:hint="default"/>
          <w:spacing w:val="-154"/>
          <w:w w:val="7"/>
        </w:rPr>
        <w:t>债</w:t>
      </w:r>
      <w:r>
        <w:rPr>
          <w:rFonts w:ascii="宋体" w:hAnsi="宋体" w:cs="宋体" w:eastAsia="宋体" w:hint="default"/>
          <w:spacing w:val="-56"/>
          <w:w w:val="7"/>
          <w:position w:val="-30"/>
        </w:rPr>
        <w:t>费</w:t>
      </w:r>
      <w:r>
        <w:rPr>
          <w:rFonts w:ascii="宋体" w:hAnsi="宋体" w:cs="宋体" w:eastAsia="宋体" w:hint="default"/>
          <w:spacing w:val="-173"/>
          <w:w w:val="7"/>
          <w:position w:val="-66"/>
        </w:rPr>
        <w:t>明</w:t>
      </w:r>
      <w:r>
        <w:rPr>
          <w:rFonts w:ascii="宋体" w:hAnsi="宋体" w:cs="宋体" w:eastAsia="宋体" w:hint="default"/>
          <w:spacing w:val="-159"/>
          <w:w w:val="7"/>
          <w:position w:val="31"/>
        </w:rPr>
        <w:t>间</w:t>
      </w:r>
      <w:r>
        <w:rPr>
          <w:rFonts w:ascii="宋体" w:hAnsi="宋体" w:cs="宋体" w:eastAsia="宋体" w:hint="default"/>
          <w:spacing w:val="-154"/>
          <w:w w:val="7"/>
        </w:rPr>
        <w:t>表</w:t>
      </w:r>
      <w:r>
        <w:rPr>
          <w:rFonts w:ascii="宋体" w:hAnsi="宋体" w:cs="宋体" w:eastAsia="宋体" w:hint="default"/>
          <w:spacing w:val="-65"/>
          <w:w w:val="7"/>
          <w:position w:val="-30"/>
        </w:rPr>
        <w:t>用</w:t>
      </w:r>
      <w:r>
        <w:rPr>
          <w:rFonts w:ascii="宋体" w:hAnsi="宋体" w:cs="宋体" w:eastAsia="宋体" w:hint="default"/>
          <w:spacing w:val="-171"/>
          <w:w w:val="7"/>
          <w:position w:val="31"/>
        </w:rPr>
        <w:t>（</w:t>
      </w:r>
      <w:r>
        <w:rPr>
          <w:rFonts w:ascii="宋体" w:hAnsi="宋体" w:cs="宋体" w:eastAsia="宋体" w:hint="default"/>
          <w:spacing w:val="-152"/>
          <w:w w:val="7"/>
          <w:position w:val="-66"/>
        </w:rPr>
        <w:t>可</w:t>
      </w:r>
      <w:r>
        <w:rPr>
          <w:rFonts w:ascii="宋体" w:hAnsi="宋体" w:cs="宋体" w:eastAsia="宋体" w:hint="default"/>
          <w:spacing w:val="-154"/>
          <w:w w:val="7"/>
        </w:rPr>
        <w:t>日</w:t>
      </w:r>
      <w:r>
        <w:rPr>
          <w:rFonts w:ascii="宋体" w:hAnsi="宋体" w:cs="宋体" w:eastAsia="宋体" w:hint="default"/>
          <w:spacing w:val="-65"/>
          <w:w w:val="7"/>
          <w:position w:val="-30"/>
        </w:rPr>
        <w:t>或</w:t>
      </w:r>
      <w:r>
        <w:rPr>
          <w:rFonts w:ascii="宋体" w:hAnsi="宋体" w:cs="宋体" w:eastAsia="宋体" w:hint="default"/>
          <w:spacing w:val="-171"/>
          <w:w w:val="7"/>
          <w:position w:val="31"/>
        </w:rPr>
        <w:t>等</w:t>
      </w:r>
      <w:r>
        <w:rPr>
          <w:rFonts w:ascii="宋体" w:hAnsi="宋体" w:cs="宋体" w:eastAsia="宋体" w:hint="default"/>
          <w:spacing w:val="-152"/>
          <w:w w:val="7"/>
          <w:position w:val="-66"/>
        </w:rPr>
        <w:t>行</w:t>
      </w:r>
      <w:r>
        <w:rPr>
          <w:rFonts w:ascii="宋体" w:hAnsi="宋体" w:cs="宋体" w:eastAsia="宋体" w:hint="default"/>
          <w:spacing w:val="-154"/>
          <w:w w:val="7"/>
        </w:rPr>
        <w:t>，</w:t>
      </w:r>
      <w:r>
        <w:rPr>
          <w:rFonts w:ascii="宋体" w:hAnsi="宋体" w:cs="宋体" w:eastAsia="宋体" w:hint="default"/>
          <w:spacing w:val="-65"/>
          <w:w w:val="7"/>
          <w:position w:val="-30"/>
        </w:rPr>
        <w:t>资</w:t>
      </w:r>
      <w:r>
        <w:rPr>
          <w:rFonts w:ascii="宋体" w:hAnsi="宋体" w:cs="宋体" w:eastAsia="宋体" w:hint="default"/>
          <w:spacing w:val="-171"/>
          <w:w w:val="7"/>
          <w:position w:val="31"/>
        </w:rPr>
        <w:t>待</w:t>
      </w:r>
      <w:r>
        <w:rPr>
          <w:rFonts w:ascii="宋体" w:hAnsi="宋体" w:cs="宋体" w:eastAsia="宋体" w:hint="default"/>
          <w:spacing w:val="-178"/>
          <w:w w:val="7"/>
          <w:position w:val="-66"/>
        </w:rPr>
        <w:t>权</w:t>
      </w:r>
      <w:r>
        <w:rPr>
          <w:rFonts w:ascii="宋体" w:hAnsi="宋体" w:cs="宋体" w:eastAsia="宋体" w:hint="default"/>
          <w:spacing w:val="-128"/>
          <w:w w:val="7"/>
        </w:rPr>
        <w:t>以</w:t>
      </w:r>
      <w:r>
        <w:rPr>
          <w:rFonts w:ascii="宋体" w:hAnsi="宋体" w:cs="宋体" w:eastAsia="宋体" w:hint="default"/>
          <w:spacing w:val="-65"/>
          <w:w w:val="7"/>
          <w:position w:val="-30"/>
        </w:rPr>
        <w:t>本</w:t>
      </w:r>
      <w:r>
        <w:rPr>
          <w:rFonts w:ascii="宋体" w:hAnsi="宋体" w:cs="宋体" w:eastAsia="宋体" w:hint="default"/>
          <w:spacing w:val="-171"/>
          <w:w w:val="7"/>
          <w:position w:val="31"/>
        </w:rPr>
        <w:t>期</w:t>
      </w:r>
      <w:r>
        <w:rPr>
          <w:rFonts w:ascii="宋体" w:hAnsi="宋体" w:cs="宋体" w:eastAsia="宋体" w:hint="default"/>
          <w:spacing w:val="-178"/>
          <w:w w:val="7"/>
          <w:position w:val="-66"/>
        </w:rPr>
        <w:t>权</w:t>
      </w:r>
      <w:r>
        <w:rPr>
          <w:rFonts w:ascii="宋体" w:hAnsi="宋体" w:cs="宋体" w:eastAsia="宋体" w:hint="default"/>
          <w:spacing w:val="-128"/>
          <w:w w:val="7"/>
        </w:rPr>
        <w:t>对</w:t>
      </w:r>
      <w:r>
        <w:rPr>
          <w:rFonts w:ascii="宋体" w:hAnsi="宋体" w:cs="宋体" w:eastAsia="宋体" w:hint="default"/>
          <w:spacing w:val="-65"/>
          <w:w w:val="7"/>
          <w:position w:val="-30"/>
        </w:rPr>
        <w:t>公</w:t>
      </w:r>
      <w:r>
        <w:rPr>
          <w:rFonts w:ascii="宋体" w:hAnsi="宋体" w:cs="宋体" w:eastAsia="宋体" w:hint="default"/>
          <w:spacing w:val="-171"/>
          <w:w w:val="7"/>
          <w:position w:val="31"/>
        </w:rPr>
        <w:t>）</w:t>
      </w:r>
      <w:r>
        <w:rPr>
          <w:rFonts w:ascii="宋体" w:hAnsi="宋体" w:cs="宋体" w:eastAsia="宋体" w:hint="default"/>
          <w:spacing w:val="-178"/>
          <w:w w:val="7"/>
          <w:position w:val="-66"/>
        </w:rPr>
        <w:t>益</w:t>
      </w:r>
      <w:r>
        <w:rPr>
          <w:rFonts w:ascii="宋体" w:hAnsi="宋体" w:cs="宋体" w:eastAsia="宋体" w:hint="default"/>
          <w:spacing w:val="-128"/>
          <w:w w:val="7"/>
        </w:rPr>
        <w:t>可</w:t>
      </w:r>
      <w:r>
        <w:rPr>
          <w:rFonts w:ascii="宋体" w:hAnsi="宋体" w:cs="宋体" w:eastAsia="宋体" w:hint="default"/>
          <w:spacing w:val="-82"/>
          <w:w w:val="7"/>
          <w:position w:val="-30"/>
        </w:rPr>
        <w:t>积</w:t>
      </w:r>
      <w:r>
        <w:rPr>
          <w:rFonts w:ascii="宋体" w:hAnsi="宋体" w:cs="宋体" w:eastAsia="宋体" w:hint="default"/>
          <w:spacing w:val="-154"/>
          <w:w w:val="7"/>
          <w:position w:val="31"/>
        </w:rPr>
        <w:t>内</w:t>
      </w:r>
      <w:r>
        <w:rPr>
          <w:rFonts w:ascii="宋体" w:hAnsi="宋体" w:cs="宋体" w:eastAsia="宋体" w:hint="default"/>
          <w:spacing w:val="-178"/>
          <w:w w:val="7"/>
          <w:position w:val="-66"/>
        </w:rPr>
        <w:t>工</w:t>
      </w:r>
      <w:r>
        <w:rPr>
          <w:rFonts w:ascii="宋体" w:hAnsi="宋体" w:cs="宋体" w:eastAsia="宋体" w:hint="default"/>
          <w:spacing w:val="-128"/>
          <w:w w:val="7"/>
        </w:rPr>
        <w:t>行</w:t>
      </w:r>
      <w:r>
        <w:rPr>
          <w:rFonts w:ascii="宋体" w:hAnsi="宋体" w:cs="宋体" w:eastAsia="宋体" w:hint="default"/>
          <w:spacing w:val="-82"/>
          <w:w w:val="7"/>
          <w:position w:val="-30"/>
        </w:rPr>
        <w:t>。</w:t>
      </w:r>
      <w:r>
        <w:rPr>
          <w:rFonts w:ascii="宋体" w:hAnsi="宋体" w:cs="宋体" w:eastAsia="宋体" w:hint="default"/>
          <w:spacing w:val="-154"/>
          <w:w w:val="7"/>
          <w:position w:val="31"/>
        </w:rPr>
        <w:t>的</w:t>
      </w:r>
      <w:r>
        <w:rPr>
          <w:rFonts w:ascii="宋体" w:hAnsi="宋体" w:cs="宋体" w:eastAsia="宋体" w:hint="default"/>
          <w:spacing w:val="-178"/>
          <w:w w:val="7"/>
          <w:position w:val="-66"/>
        </w:rPr>
        <w:t>具</w:t>
      </w:r>
      <w:r>
        <w:rPr>
          <w:rFonts w:ascii="宋体" w:hAnsi="宋体" w:cs="宋体" w:eastAsia="宋体" w:hint="default"/>
          <w:spacing w:val="-29"/>
          <w:w w:val="7"/>
        </w:rPr>
        <w:t>权</w:t>
      </w:r>
      <w:r>
        <w:rPr>
          <w:rFonts w:ascii="宋体" w:hAnsi="宋体" w:cs="宋体" w:eastAsia="宋体" w:hint="default"/>
          <w:spacing w:val="-154"/>
          <w:w w:val="7"/>
          <w:position w:val="31"/>
        </w:rPr>
        <w:t>服</w:t>
      </w:r>
      <w:r>
        <w:rPr>
          <w:rFonts w:ascii="宋体" w:hAnsi="宋体" w:cs="宋体" w:eastAsia="宋体" w:hint="default"/>
          <w:spacing w:val="-178"/>
          <w:w w:val="7"/>
          <w:position w:val="-66"/>
        </w:rPr>
        <w:t>的</w:t>
      </w:r>
      <w:r>
        <w:rPr>
          <w:rFonts w:ascii="宋体" w:hAnsi="宋体" w:cs="宋体" w:eastAsia="宋体" w:hint="default"/>
          <w:spacing w:val="-29"/>
          <w:w w:val="7"/>
        </w:rPr>
        <w:t>权</w:t>
      </w:r>
      <w:r>
        <w:rPr>
          <w:rFonts w:ascii="宋体" w:hAnsi="宋体" w:cs="宋体" w:eastAsia="宋体" w:hint="default"/>
          <w:spacing w:val="-154"/>
          <w:w w:val="7"/>
          <w:position w:val="31"/>
        </w:rPr>
        <w:t>务</w:t>
      </w:r>
      <w:r>
        <w:rPr>
          <w:rFonts w:ascii="宋体" w:hAnsi="宋体" w:cs="宋体" w:eastAsia="宋体" w:hint="default"/>
          <w:spacing w:val="-178"/>
          <w:w w:val="7"/>
          <w:position w:val="-66"/>
        </w:rPr>
        <w:t>数</w:t>
      </w:r>
      <w:r>
        <w:rPr>
          <w:rFonts w:ascii="宋体" w:hAnsi="宋体" w:cs="宋体" w:eastAsia="宋体" w:hint="default"/>
          <w:spacing w:val="-29"/>
          <w:w w:val="7"/>
        </w:rPr>
        <w:t>益</w:t>
      </w:r>
      <w:r>
        <w:rPr>
          <w:rFonts w:ascii="宋体" w:hAnsi="宋体" w:cs="宋体" w:eastAsia="宋体" w:hint="default"/>
          <w:spacing w:val="-154"/>
          <w:w w:val="7"/>
          <w:position w:val="31"/>
        </w:rPr>
        <w:t>或</w:t>
      </w:r>
      <w:r>
        <w:rPr>
          <w:rFonts w:ascii="宋体" w:hAnsi="宋体" w:cs="宋体" w:eastAsia="宋体" w:hint="default"/>
          <w:spacing w:val="-178"/>
          <w:w w:val="7"/>
          <w:position w:val="-66"/>
        </w:rPr>
        <w:t>量</w:t>
      </w:r>
      <w:r>
        <w:rPr>
          <w:rFonts w:ascii="宋体" w:hAnsi="宋体" w:cs="宋体" w:eastAsia="宋体" w:hint="default"/>
          <w:spacing w:val="-29"/>
          <w:w w:val="7"/>
        </w:rPr>
        <w:t>工</w:t>
      </w:r>
      <w:r>
        <w:rPr>
          <w:rFonts w:ascii="宋体" w:hAnsi="宋体" w:cs="宋体" w:eastAsia="宋体" w:hint="default"/>
          <w:spacing w:val="-154"/>
          <w:w w:val="7"/>
          <w:position w:val="31"/>
        </w:rPr>
        <w:t>达</w:t>
      </w:r>
      <w:r>
        <w:rPr>
          <w:rFonts w:ascii="宋体" w:hAnsi="宋体" w:cs="宋体" w:eastAsia="宋体" w:hint="default"/>
          <w:spacing w:val="-178"/>
          <w:w w:val="7"/>
          <w:position w:val="-66"/>
        </w:rPr>
        <w:t>与</w:t>
      </w:r>
      <w:r>
        <w:rPr>
          <w:rFonts w:ascii="宋体" w:hAnsi="宋体" w:cs="宋体" w:eastAsia="宋体" w:hint="default"/>
          <w:spacing w:val="-29"/>
          <w:w w:val="7"/>
        </w:rPr>
        <w:t>具</w:t>
      </w:r>
      <w:r>
        <w:rPr>
          <w:rFonts w:ascii="宋体" w:hAnsi="宋体" w:cs="宋体" w:eastAsia="宋体" w:hint="default"/>
          <w:spacing w:val="-154"/>
          <w:w w:val="7"/>
          <w:position w:val="31"/>
        </w:rPr>
        <w:t>到</w:t>
      </w:r>
      <w:r>
        <w:rPr>
          <w:rFonts w:ascii="宋体" w:hAnsi="宋体" w:cs="宋体" w:eastAsia="宋体" w:hint="default"/>
          <w:spacing w:val="-178"/>
          <w:w w:val="7"/>
          <w:position w:val="-66"/>
        </w:rPr>
        <w:t>以</w:t>
      </w:r>
      <w:r>
        <w:rPr>
          <w:rFonts w:ascii="宋体" w:hAnsi="宋体" w:cs="宋体" w:eastAsia="宋体" w:hint="default"/>
          <w:spacing w:val="-29"/>
          <w:w w:val="7"/>
        </w:rPr>
        <w:t>数</w:t>
      </w:r>
      <w:r>
        <w:rPr>
          <w:rFonts w:ascii="宋体" w:hAnsi="宋体" w:cs="宋体" w:eastAsia="宋体" w:hint="default"/>
          <w:spacing w:val="-154"/>
          <w:w w:val="7"/>
          <w:position w:val="31"/>
        </w:rPr>
        <w:t>规</w:t>
      </w:r>
      <w:r>
        <w:rPr>
          <w:rFonts w:ascii="宋体" w:hAnsi="宋体" w:cs="宋体" w:eastAsia="宋体" w:hint="default"/>
          <w:spacing w:val="-178"/>
          <w:w w:val="7"/>
          <w:position w:val="-66"/>
        </w:rPr>
        <w:t>前</w:t>
      </w:r>
      <w:r>
        <w:rPr>
          <w:rFonts w:ascii="宋体" w:hAnsi="宋体" w:cs="宋体" w:eastAsia="宋体" w:hint="default"/>
          <w:spacing w:val="-29"/>
          <w:w w:val="7"/>
        </w:rPr>
        <w:t>量</w:t>
      </w:r>
      <w:r>
        <w:rPr>
          <w:rFonts w:ascii="宋体" w:hAnsi="宋体" w:cs="宋体" w:eastAsia="宋体" w:hint="default"/>
          <w:spacing w:val="-154"/>
          <w:w w:val="7"/>
          <w:position w:val="31"/>
        </w:rPr>
        <w:t>定</w:t>
      </w:r>
      <w:r>
        <w:rPr>
          <w:rFonts w:ascii="宋体" w:hAnsi="宋体" w:cs="宋体" w:eastAsia="宋体" w:hint="default"/>
          <w:spacing w:val="-178"/>
          <w:w w:val="7"/>
          <w:position w:val="-66"/>
        </w:rPr>
        <w:t>估</w:t>
      </w:r>
      <w:r>
        <w:rPr>
          <w:rFonts w:ascii="宋体" w:hAnsi="宋体" w:cs="宋体" w:eastAsia="宋体" w:hint="default"/>
          <w:spacing w:val="-29"/>
          <w:w w:val="7"/>
        </w:rPr>
        <w:t>的</w:t>
      </w:r>
      <w:r>
        <w:rPr>
          <w:rFonts w:ascii="宋体" w:hAnsi="宋体" w:cs="宋体" w:eastAsia="宋体" w:hint="default"/>
          <w:spacing w:val="-154"/>
          <w:w w:val="7"/>
          <w:position w:val="31"/>
        </w:rPr>
        <w:t>业</w:t>
      </w:r>
      <w:r>
        <w:rPr>
          <w:rFonts w:ascii="宋体" w:hAnsi="宋体" w:cs="宋体" w:eastAsia="宋体" w:hint="default"/>
          <w:spacing w:val="-178"/>
          <w:w w:val="7"/>
          <w:position w:val="-66"/>
        </w:rPr>
        <w:t>计</w:t>
      </w:r>
      <w:r>
        <w:rPr>
          <w:rFonts w:ascii="宋体" w:hAnsi="宋体" w:cs="宋体" w:eastAsia="宋体" w:hint="default"/>
          <w:spacing w:val="-29"/>
          <w:w w:val="7"/>
        </w:rPr>
        <w:t>最</w:t>
      </w:r>
      <w:r>
        <w:rPr>
          <w:rFonts w:ascii="宋体" w:hAnsi="宋体" w:cs="宋体" w:eastAsia="宋体" w:hint="default"/>
          <w:spacing w:val="-154"/>
          <w:w w:val="7"/>
          <w:position w:val="31"/>
        </w:rPr>
        <w:t>绩</w:t>
      </w:r>
      <w:r>
        <w:rPr>
          <w:rFonts w:ascii="宋体" w:hAnsi="宋体" w:cs="宋体" w:eastAsia="宋体" w:hint="default"/>
          <w:spacing w:val="-178"/>
          <w:w w:val="7"/>
          <w:position w:val="-66"/>
        </w:rPr>
        <w:t>不</w:t>
      </w:r>
      <w:r>
        <w:rPr>
          <w:rFonts w:ascii="宋体" w:hAnsi="宋体" w:cs="宋体" w:eastAsia="宋体" w:hint="default"/>
          <w:spacing w:val="-29"/>
          <w:w w:val="7"/>
        </w:rPr>
        <w:t>佳</w:t>
      </w:r>
      <w:r>
        <w:rPr>
          <w:rFonts w:ascii="宋体" w:hAnsi="宋体" w:cs="宋体" w:eastAsia="宋体" w:hint="default"/>
          <w:spacing w:val="-154"/>
          <w:w w:val="7"/>
          <w:position w:val="31"/>
        </w:rPr>
        <w:t>条</w:t>
      </w:r>
      <w:r>
        <w:rPr>
          <w:rFonts w:ascii="宋体" w:hAnsi="宋体" w:cs="宋体" w:eastAsia="宋体" w:hint="default"/>
          <w:spacing w:val="-178"/>
          <w:w w:val="7"/>
          <w:position w:val="-66"/>
        </w:rPr>
        <w:t>同</w:t>
      </w:r>
      <w:r>
        <w:rPr>
          <w:rFonts w:ascii="宋体" w:hAnsi="宋体" w:cs="宋体" w:eastAsia="宋体" w:hint="default"/>
          <w:spacing w:val="-29"/>
          <w:w w:val="7"/>
        </w:rPr>
        <w:t>估</w:t>
      </w:r>
      <w:r>
        <w:rPr>
          <w:rFonts w:ascii="宋体" w:hAnsi="宋体" w:cs="宋体" w:eastAsia="宋体" w:hint="default"/>
          <w:spacing w:val="-154"/>
          <w:w w:val="7"/>
          <w:position w:val="31"/>
        </w:rPr>
        <w:t>件</w:t>
      </w:r>
      <w:r>
        <w:rPr>
          <w:rFonts w:ascii="宋体" w:hAnsi="宋体" w:cs="宋体" w:eastAsia="宋体" w:hint="default"/>
          <w:spacing w:val="-178"/>
          <w:w w:val="7"/>
          <w:position w:val="-66"/>
        </w:rPr>
        <w:t>的</w:t>
      </w:r>
      <w:r>
        <w:rPr>
          <w:rFonts w:ascii="宋体" w:hAnsi="宋体" w:cs="宋体" w:eastAsia="宋体" w:hint="default"/>
          <w:spacing w:val="-29"/>
          <w:w w:val="7"/>
        </w:rPr>
        <w:t>计</w:t>
      </w:r>
      <w:r>
        <w:rPr>
          <w:rFonts w:ascii="宋体" w:hAnsi="宋体" w:cs="宋体" w:eastAsia="宋体" w:hint="default"/>
          <w:spacing w:val="-154"/>
          <w:w w:val="7"/>
          <w:position w:val="31"/>
        </w:rPr>
        <w:t>才</w:t>
      </w:r>
      <w:r>
        <w:rPr>
          <w:rFonts w:ascii="宋体" w:hAnsi="宋体" w:cs="宋体" w:eastAsia="宋体" w:hint="default"/>
          <w:spacing w:val="-178"/>
          <w:w w:val="7"/>
          <w:position w:val="-66"/>
        </w:rPr>
        <w:t>，</w:t>
      </w:r>
      <w:r>
        <w:rPr>
          <w:rFonts w:ascii="宋体" w:hAnsi="宋体" w:cs="宋体" w:eastAsia="宋体" w:hint="default"/>
          <w:spacing w:val="-29"/>
          <w:w w:val="7"/>
        </w:rPr>
        <w:t>为</w:t>
      </w:r>
      <w:r>
        <w:rPr>
          <w:rFonts w:ascii="宋体" w:hAnsi="宋体" w:cs="宋体" w:eastAsia="宋体" w:hint="default"/>
          <w:spacing w:val="-166"/>
          <w:w w:val="7"/>
          <w:position w:val="31"/>
        </w:rPr>
        <w:t>可</w:t>
      </w:r>
      <w:r>
        <w:rPr>
          <w:rFonts w:ascii="宋体" w:hAnsi="宋体" w:cs="宋体" w:eastAsia="宋体" w:hint="default"/>
          <w:spacing w:val="-166"/>
          <w:w w:val="7"/>
          <w:position w:val="-66"/>
        </w:rPr>
        <w:t>应</w:t>
      </w:r>
      <w:r>
        <w:rPr>
          <w:rFonts w:ascii="宋体" w:hAnsi="宋体" w:cs="宋体" w:eastAsia="宋体" w:hint="default"/>
          <w:spacing w:val="-29"/>
          <w:w w:val="7"/>
        </w:rPr>
        <w:t>基</w:t>
      </w:r>
      <w:r>
        <w:rPr>
          <w:rFonts w:ascii="宋体" w:hAnsi="宋体" w:cs="宋体" w:eastAsia="宋体" w:hint="default"/>
          <w:spacing w:val="-166"/>
          <w:w w:val="7"/>
          <w:position w:val="31"/>
        </w:rPr>
        <w:t>行</w:t>
      </w:r>
      <w:r>
        <w:rPr>
          <w:rFonts w:ascii="宋体" w:hAnsi="宋体" w:cs="宋体" w:eastAsia="宋体" w:hint="default"/>
          <w:spacing w:val="-166"/>
          <w:w w:val="7"/>
          <w:position w:val="-66"/>
        </w:rPr>
        <w:t>当</w:t>
      </w:r>
      <w:r>
        <w:rPr>
          <w:rFonts w:ascii="宋体" w:hAnsi="宋体" w:cs="宋体" w:eastAsia="宋体" w:hint="default"/>
          <w:spacing w:val="-29"/>
          <w:w w:val="7"/>
        </w:rPr>
        <w:t>础</w:t>
      </w:r>
      <w:r>
        <w:rPr>
          <w:rFonts w:ascii="宋体" w:hAnsi="宋体" w:cs="宋体" w:eastAsia="宋体" w:hint="default"/>
          <w:spacing w:val="-166"/>
          <w:w w:val="7"/>
          <w:position w:val="31"/>
        </w:rPr>
        <w:t>权</w:t>
      </w:r>
      <w:r>
        <w:rPr>
          <w:rFonts w:ascii="宋体" w:hAnsi="宋体" w:cs="宋体" w:eastAsia="宋体" w:hint="default"/>
          <w:spacing w:val="-166"/>
          <w:w w:val="7"/>
          <w:position w:val="-66"/>
        </w:rPr>
        <w:t>进</w:t>
      </w:r>
      <w:r>
        <w:rPr>
          <w:rFonts w:ascii="宋体" w:hAnsi="宋体" w:cs="宋体" w:eastAsia="宋体" w:hint="default"/>
          <w:spacing w:val="-29"/>
          <w:w w:val="7"/>
        </w:rPr>
        <w:t>，</w:t>
      </w:r>
      <w:r>
        <w:rPr>
          <w:rFonts w:ascii="宋体" w:hAnsi="宋体" w:cs="宋体" w:eastAsia="宋体" w:hint="default"/>
          <w:spacing w:val="-178"/>
          <w:w w:val="7"/>
          <w:position w:val="31"/>
        </w:rPr>
        <w:t>的</w:t>
      </w:r>
      <w:r>
        <w:rPr>
          <w:rFonts w:ascii="宋体" w:hAnsi="宋体" w:cs="宋体" w:eastAsia="宋体" w:hint="default"/>
          <w:spacing w:val="-168"/>
          <w:w w:val="7"/>
        </w:rPr>
        <w:t>按</w:t>
      </w:r>
      <w:r>
        <w:rPr>
          <w:rFonts w:ascii="宋体" w:hAnsi="宋体" w:cs="宋体" w:eastAsia="宋体" w:hint="default"/>
          <w:spacing w:val="-15"/>
          <w:w w:val="7"/>
          <w:position w:val="-66"/>
        </w:rPr>
        <w:t>行</w:t>
      </w:r>
      <w:r>
        <w:rPr>
          <w:rFonts w:ascii="宋体" w:hAnsi="宋体" w:cs="宋体" w:eastAsia="宋体" w:hint="default"/>
          <w:spacing w:val="-178"/>
          <w:w w:val="7"/>
          <w:position w:val="31"/>
        </w:rPr>
        <w:t>换</w:t>
      </w:r>
      <w:r>
        <w:rPr>
          <w:rFonts w:ascii="宋体" w:hAnsi="宋体" w:cs="宋体" w:eastAsia="宋体" w:hint="default"/>
          <w:spacing w:val="-168"/>
          <w:w w:val="7"/>
        </w:rPr>
        <w:t>照</w:t>
      </w:r>
      <w:r>
        <w:rPr>
          <w:rFonts w:ascii="宋体" w:hAnsi="宋体" w:cs="宋体" w:eastAsia="宋体" w:hint="default"/>
          <w:spacing w:val="-15"/>
          <w:w w:val="7"/>
          <w:position w:val="-66"/>
        </w:rPr>
        <w:t>调</w:t>
      </w:r>
      <w:r>
        <w:rPr>
          <w:rFonts w:ascii="宋体" w:hAnsi="宋体" w:cs="宋体" w:eastAsia="宋体" w:hint="default"/>
          <w:spacing w:val="-178"/>
          <w:w w:val="7"/>
          <w:position w:val="31"/>
        </w:rPr>
        <w:t>取</w:t>
      </w:r>
      <w:r>
        <w:rPr>
          <w:rFonts w:ascii="宋体" w:hAnsi="宋体" w:cs="宋体" w:eastAsia="宋体" w:hint="default"/>
          <w:spacing w:val="-168"/>
          <w:w w:val="7"/>
        </w:rPr>
        <w:t>权</w:t>
      </w:r>
      <w:r>
        <w:rPr>
          <w:rFonts w:ascii="宋体" w:hAnsi="宋体" w:cs="宋体" w:eastAsia="宋体" w:hint="default"/>
          <w:spacing w:val="-15"/>
          <w:w w:val="7"/>
          <w:position w:val="-66"/>
        </w:rPr>
        <w:t>整</w:t>
      </w:r>
      <w:r>
        <w:rPr>
          <w:rFonts w:ascii="宋体" w:hAnsi="宋体" w:cs="宋体" w:eastAsia="宋体" w:hint="default"/>
          <w:spacing w:val="-178"/>
          <w:w w:val="7"/>
          <w:position w:val="31"/>
        </w:rPr>
        <w:t>职</w:t>
      </w:r>
      <w:r>
        <w:rPr>
          <w:rFonts w:ascii="宋体" w:hAnsi="宋体" w:cs="宋体" w:eastAsia="宋体" w:hint="default"/>
          <w:spacing w:val="-168"/>
          <w:w w:val="7"/>
        </w:rPr>
        <w:t>益</w:t>
      </w:r>
      <w:r>
        <w:rPr>
          <w:rFonts w:ascii="宋体" w:hAnsi="宋体" w:cs="宋体" w:eastAsia="宋体" w:hint="default"/>
          <w:spacing w:val="-15"/>
          <w:w w:val="7"/>
          <w:position w:val="-66"/>
        </w:rPr>
        <w:t>，</w:t>
      </w:r>
      <w:r>
        <w:rPr>
          <w:rFonts w:ascii="宋体" w:hAnsi="宋体" w:cs="宋体" w:eastAsia="宋体" w:hint="default"/>
          <w:spacing w:val="-178"/>
          <w:w w:val="7"/>
          <w:position w:val="31"/>
        </w:rPr>
        <w:t>工</w:t>
      </w:r>
      <w:r>
        <w:rPr>
          <w:rFonts w:ascii="宋体" w:hAnsi="宋体" w:cs="宋体" w:eastAsia="宋体" w:hint="default"/>
          <w:spacing w:val="-180"/>
          <w:w w:val="7"/>
          <w:position w:val="-66"/>
        </w:rPr>
        <w:t>并</w:t>
      </w:r>
      <w:r>
        <w:rPr>
          <w:rFonts w:ascii="宋体" w:hAnsi="宋体" w:cs="宋体" w:eastAsia="宋体" w:hint="default"/>
          <w:spacing w:val="-3"/>
          <w:w w:val="7"/>
        </w:rPr>
        <w:t>工</w:t>
      </w:r>
      <w:r>
        <w:rPr>
          <w:rFonts w:ascii="宋体" w:hAnsi="宋体" w:cs="宋体" w:eastAsia="宋体" w:hint="default"/>
          <w:spacing w:val="-178"/>
          <w:w w:val="7"/>
          <w:position w:val="31"/>
        </w:rPr>
        <w:t>服</w:t>
      </w:r>
      <w:r>
        <w:rPr>
          <w:rFonts w:ascii="宋体" w:hAnsi="宋体" w:cs="宋体" w:eastAsia="宋体" w:hint="default"/>
          <w:spacing w:val="-180"/>
          <w:w w:val="7"/>
        </w:rPr>
        <w:t>具</w:t>
      </w:r>
      <w:r>
        <w:rPr>
          <w:rFonts w:ascii="宋体" w:hAnsi="宋体" w:cs="宋体" w:eastAsia="宋体" w:hint="default"/>
          <w:spacing w:val="-3"/>
          <w:w w:val="7"/>
          <w:position w:val="-66"/>
        </w:rPr>
        <w:t>在</w:t>
      </w:r>
      <w:r>
        <w:rPr>
          <w:rFonts w:ascii="宋体" w:hAnsi="宋体" w:cs="宋体" w:eastAsia="宋体" w:hint="default"/>
          <w:spacing w:val="-178"/>
          <w:w w:val="7"/>
          <w:position w:val="31"/>
        </w:rPr>
        <w:t>务</w:t>
      </w:r>
      <w:r>
        <w:rPr>
          <w:rFonts w:ascii="宋体" w:hAnsi="宋体" w:cs="宋体" w:eastAsia="宋体" w:hint="default"/>
          <w:spacing w:val="-180"/>
          <w:w w:val="7"/>
          <w:position w:val="-66"/>
        </w:rPr>
        <w:t>可</w:t>
      </w:r>
      <w:r>
        <w:rPr>
          <w:rFonts w:ascii="宋体" w:hAnsi="宋体" w:cs="宋体" w:eastAsia="宋体" w:hint="default"/>
          <w:spacing w:val="-3"/>
          <w:w w:val="7"/>
        </w:rPr>
        <w:t>授</w:t>
      </w:r>
      <w:r>
        <w:rPr>
          <w:rFonts w:ascii="宋体" w:hAnsi="宋体" w:cs="宋体" w:eastAsia="宋体" w:hint="default"/>
          <w:spacing w:val="-178"/>
          <w:w w:val="7"/>
          <w:position w:val="31"/>
        </w:rPr>
        <w:t>的</w:t>
      </w:r>
      <w:r>
        <w:rPr>
          <w:rFonts w:ascii="宋体" w:hAnsi="宋体" w:cs="宋体" w:eastAsia="宋体" w:hint="default"/>
          <w:spacing w:val="-180"/>
          <w:w w:val="7"/>
        </w:rPr>
        <w:t>予</w:t>
      </w:r>
      <w:r>
        <w:rPr>
          <w:rFonts w:ascii="宋体" w:hAnsi="宋体" w:cs="宋体" w:eastAsia="宋体" w:hint="default"/>
          <w:spacing w:val="-3"/>
          <w:w w:val="7"/>
          <w:position w:val="-66"/>
        </w:rPr>
        <w:t>行</w:t>
      </w:r>
      <w:r>
        <w:rPr>
          <w:rFonts w:ascii="宋体" w:hAnsi="宋体" w:cs="宋体" w:eastAsia="宋体" w:hint="default"/>
          <w:spacing w:val="-178"/>
          <w:w w:val="7"/>
          <w:position w:val="31"/>
        </w:rPr>
        <w:t>以</w:t>
      </w:r>
      <w:r>
        <w:rPr>
          <w:rFonts w:ascii="宋体" w:hAnsi="宋体" w:cs="宋体" w:eastAsia="宋体" w:hint="default"/>
          <w:spacing w:val="-180"/>
          <w:w w:val="7"/>
        </w:rPr>
        <w:t>日</w:t>
      </w:r>
      <w:r>
        <w:rPr>
          <w:rFonts w:ascii="宋体" w:hAnsi="宋体" w:cs="宋体" w:eastAsia="宋体" w:hint="default"/>
          <w:spacing w:val="-3"/>
          <w:w w:val="7"/>
          <w:position w:val="-66"/>
        </w:rPr>
        <w:t>权</w:t>
      </w:r>
      <w:r>
        <w:rPr>
          <w:rFonts w:ascii="宋体" w:hAnsi="宋体" w:cs="宋体" w:eastAsia="宋体" w:hint="default"/>
          <w:spacing w:val="-178"/>
          <w:w w:val="7"/>
          <w:position w:val="31"/>
        </w:rPr>
        <w:t>权</w:t>
      </w:r>
      <w:r>
        <w:rPr>
          <w:rFonts w:ascii="宋体" w:hAnsi="宋体" w:cs="宋体" w:eastAsia="宋体" w:hint="default"/>
          <w:spacing w:val="-180"/>
          <w:w w:val="7"/>
        </w:rPr>
        <w:t>的</w:t>
      </w:r>
      <w:r>
        <w:rPr>
          <w:rFonts w:ascii="宋体" w:hAnsi="宋体" w:cs="宋体" w:eastAsia="宋体" w:hint="default"/>
          <w:spacing w:val="-3"/>
          <w:w w:val="7"/>
          <w:position w:val="-66"/>
        </w:rPr>
        <w:t>日</w:t>
      </w:r>
      <w:r>
        <w:rPr>
          <w:rFonts w:ascii="宋体" w:hAnsi="宋体" w:cs="宋体" w:eastAsia="宋体" w:hint="default"/>
          <w:spacing w:val="-178"/>
          <w:w w:val="7"/>
          <w:position w:val="31"/>
        </w:rPr>
        <w:t>益</w:t>
      </w:r>
      <w:r>
        <w:rPr>
          <w:rFonts w:ascii="宋体" w:hAnsi="宋体" w:cs="宋体" w:eastAsia="宋体" w:hint="default"/>
          <w:spacing w:val="-180"/>
          <w:w w:val="7"/>
        </w:rPr>
        <w:t>公</w:t>
      </w:r>
      <w:r>
        <w:rPr>
          <w:rFonts w:ascii="宋体" w:hAnsi="宋体" w:cs="宋体" w:eastAsia="宋体" w:hint="default"/>
          <w:spacing w:val="-3"/>
          <w:w w:val="7"/>
          <w:position w:val="-66"/>
        </w:rPr>
        <w:t>调</w:t>
      </w:r>
      <w:r>
        <w:rPr>
          <w:rFonts w:ascii="宋体" w:hAnsi="宋体" w:cs="宋体" w:eastAsia="宋体" w:hint="default"/>
          <w:spacing w:val="-178"/>
          <w:w w:val="7"/>
          <w:position w:val="31"/>
        </w:rPr>
        <w:t>结</w:t>
      </w:r>
      <w:r>
        <w:rPr>
          <w:rFonts w:ascii="宋体" w:hAnsi="宋体" w:cs="宋体" w:eastAsia="宋体" w:hint="default"/>
          <w:spacing w:val="-180"/>
          <w:w w:val="7"/>
          <w:position w:val="-66"/>
        </w:rPr>
        <w:t>整</w:t>
      </w:r>
      <w:r>
        <w:rPr>
          <w:rFonts w:ascii="宋体" w:hAnsi="宋体" w:cs="宋体" w:eastAsia="宋体" w:hint="default"/>
          <w:spacing w:val="-3"/>
          <w:w w:val="7"/>
        </w:rPr>
        <w:t>允</w:t>
      </w:r>
      <w:r>
        <w:rPr>
          <w:rFonts w:ascii="宋体" w:hAnsi="宋体" w:cs="宋体" w:eastAsia="宋体" w:hint="default"/>
          <w:spacing w:val="-178"/>
          <w:w w:val="7"/>
          <w:position w:val="31"/>
        </w:rPr>
        <w:t>算</w:t>
      </w:r>
      <w:r>
        <w:rPr>
          <w:rFonts w:ascii="宋体" w:hAnsi="宋体" w:cs="宋体" w:eastAsia="宋体" w:hint="default"/>
          <w:spacing w:val="-180"/>
          <w:w w:val="7"/>
          <w:position w:val="-66"/>
        </w:rPr>
        <w:t>至</w:t>
      </w:r>
      <w:r>
        <w:rPr>
          <w:rFonts w:ascii="宋体" w:hAnsi="宋体" w:cs="宋体" w:eastAsia="宋体" w:hint="default"/>
          <w:w w:val="7"/>
        </w:rPr>
        <w:t>价</w:t>
      </w:r>
      <w:r>
        <w:rPr>
          <w:rFonts w:ascii="宋体" w:hAnsi="宋体" w:cs="宋体" w:eastAsia="宋体" w:hint="default"/>
        </w:rPr>
      </w:r>
    </w:p>
    <w:p>
      <w:pPr>
        <w:spacing w:after="0" w:line="1726" w:lineRule="exact"/>
        <w:jc w:val="left"/>
        <w:rPr>
          <w:rFonts w:ascii="宋体" w:hAnsi="宋体" w:cs="宋体" w:eastAsia="宋体" w:hint="default"/>
        </w:rPr>
        <w:sectPr>
          <w:pgSz w:w="11900" w:h="16840"/>
          <w:pgMar w:header="0" w:footer="983" w:top="0" w:bottom="1180" w:left="980" w:right="940"/>
        </w:sectPr>
      </w:pPr>
    </w:p>
    <w:p>
      <w:pPr>
        <w:pStyle w:val="BodyText"/>
        <w:spacing w:line="672" w:lineRule="exact"/>
        <w:ind w:left="152" w:right="-4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86.639969pt;margin-top:11.957631pt;width:4.5pt;height:9pt;mso-position-horizontal-relative:page;mso-position-vertical-relative:paragraph;z-index:-962128" type="#_x0000_t202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w w:val="99"/>
                      <w:sz w:val="18"/>
                    </w:rPr>
                    <w:t>2</w:t>
                  </w:r>
                  <w:r>
                    <w:rPr>
                      <w:rFonts w:ascii="Times New Roman"/>
                      <w:sz w:val="1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5"/>
        </w:rPr>
        <w:t>值</w:t>
      </w:r>
      <w:r>
        <w:rPr>
          <w:rFonts w:ascii="宋体" w:hAnsi="宋体" w:cs="宋体" w:eastAsia="宋体" w:hint="default"/>
          <w:w w:val="5"/>
        </w:rPr>
        <w:t>计</w:t>
      </w:r>
      <w:r>
        <w:rPr>
          <w:rFonts w:ascii="宋体" w:hAnsi="宋体" w:cs="宋体" w:eastAsia="宋体" w:hint="default"/>
          <w:w w:val="5"/>
        </w:rPr>
        <w:t>量。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672" w:lineRule="exact"/>
        <w:ind w:left="48" w:right="0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本公司</w:t>
      </w:r>
      <w:r>
        <w:rPr>
          <w:rFonts w:ascii="宋体" w:hAnsi="宋体" w:cs="宋体" w:eastAsia="宋体" w:hint="default"/>
          <w:w w:val="5"/>
        </w:rPr>
        <w:t>提供</w:t>
      </w:r>
      <w:r>
        <w:rPr>
          <w:rFonts w:ascii="宋体" w:hAnsi="宋体" w:cs="宋体" w:eastAsia="宋体" w:hint="default"/>
          <w:w w:val="5"/>
        </w:rPr>
        <w:t>的以</w:t>
      </w:r>
      <w:r>
        <w:rPr>
          <w:rFonts w:ascii="宋体" w:hAnsi="宋体" w:cs="宋体" w:eastAsia="宋体" w:hint="default"/>
          <w:w w:val="5"/>
        </w:rPr>
        <w:t>现金结</w:t>
      </w:r>
      <w:r>
        <w:rPr>
          <w:rFonts w:ascii="宋体" w:hAnsi="宋体" w:cs="宋体" w:eastAsia="宋体" w:hint="default"/>
          <w:w w:val="5"/>
        </w:rPr>
        <w:t>算的股份</w:t>
      </w:r>
      <w:r>
        <w:rPr>
          <w:rFonts w:ascii="宋体" w:hAnsi="宋体" w:cs="宋体" w:eastAsia="宋体" w:hint="default"/>
          <w:w w:val="5"/>
        </w:rPr>
        <w:t>支</w:t>
      </w:r>
      <w:r>
        <w:rPr>
          <w:rFonts w:ascii="宋体" w:hAnsi="宋体" w:cs="宋体" w:eastAsia="宋体" w:hint="default"/>
          <w:w w:val="5"/>
        </w:rPr>
        <w:t>付</w:t>
      </w:r>
      <w:r>
        <w:rPr>
          <w:rFonts w:ascii="宋体" w:hAnsi="宋体" w:cs="宋体" w:eastAsia="宋体" w:hint="default"/>
          <w:w w:val="5"/>
        </w:rPr>
        <w:t>，</w:t>
      </w:r>
      <w:r>
        <w:rPr>
          <w:rFonts w:ascii="宋体" w:hAnsi="宋体" w:cs="宋体" w:eastAsia="宋体" w:hint="default"/>
          <w:w w:val="5"/>
        </w:rPr>
        <w:t>按</w:t>
      </w:r>
      <w:r>
        <w:rPr>
          <w:rFonts w:ascii="宋体" w:hAnsi="宋体" w:cs="宋体" w:eastAsia="宋体" w:hint="default"/>
          <w:w w:val="5"/>
        </w:rPr>
        <w:t>照本公司承</w:t>
      </w:r>
      <w:r>
        <w:rPr>
          <w:rFonts w:ascii="宋体" w:hAnsi="宋体" w:cs="宋体" w:eastAsia="宋体" w:hint="default"/>
          <w:w w:val="5"/>
        </w:rPr>
        <w:t>担</w:t>
      </w:r>
      <w:r>
        <w:rPr>
          <w:rFonts w:ascii="宋体" w:hAnsi="宋体" w:cs="宋体" w:eastAsia="宋体" w:hint="default"/>
          <w:w w:val="5"/>
        </w:rPr>
        <w:t>的以股份</w:t>
      </w:r>
      <w:r>
        <w:rPr>
          <w:rFonts w:ascii="宋体" w:hAnsi="宋体" w:cs="宋体" w:eastAsia="宋体" w:hint="default"/>
          <w:w w:val="5"/>
        </w:rPr>
        <w:t>或其他权益</w:t>
      </w:r>
      <w:r>
        <w:rPr>
          <w:rFonts w:ascii="宋体" w:hAnsi="宋体" w:cs="宋体" w:eastAsia="宋体" w:hint="default"/>
          <w:w w:val="5"/>
        </w:rPr>
        <w:t>工</w:t>
      </w:r>
      <w:r>
        <w:rPr>
          <w:rFonts w:ascii="宋体" w:hAnsi="宋体" w:cs="宋体" w:eastAsia="宋体" w:hint="default"/>
          <w:w w:val="5"/>
        </w:rPr>
        <w:t>具</w:t>
      </w:r>
      <w:r>
        <w:rPr>
          <w:rFonts w:ascii="宋体" w:hAnsi="宋体" w:cs="宋体" w:eastAsia="宋体" w:hint="default"/>
          <w:w w:val="5"/>
        </w:rPr>
        <w:t>为</w:t>
      </w:r>
      <w:r>
        <w:rPr>
          <w:rFonts w:ascii="宋体" w:hAnsi="宋体" w:cs="宋体" w:eastAsia="宋体" w:hint="default"/>
          <w:w w:val="5"/>
        </w:rPr>
        <w:t>基</w:t>
      </w:r>
      <w:r>
        <w:rPr>
          <w:rFonts w:ascii="宋体" w:hAnsi="宋体" w:cs="宋体" w:eastAsia="宋体" w:hint="default"/>
          <w:w w:val="5"/>
        </w:rPr>
        <w:t>础</w:t>
      </w:r>
      <w:r>
        <w:rPr>
          <w:rFonts w:ascii="宋体" w:hAnsi="宋体" w:cs="宋体" w:eastAsia="宋体" w:hint="default"/>
          <w:w w:val="5"/>
        </w:rPr>
        <w:t>计算</w:t>
      </w:r>
      <w:r>
        <w:rPr>
          <w:rFonts w:ascii="宋体" w:hAnsi="宋体" w:cs="宋体" w:eastAsia="宋体" w:hint="default"/>
          <w:w w:val="5"/>
        </w:rPr>
        <w:t>确</w:t>
      </w:r>
      <w:r>
        <w:rPr>
          <w:rFonts w:ascii="宋体" w:hAnsi="宋体" w:cs="宋体" w:eastAsia="宋体" w:hint="default"/>
          <w:w w:val="5"/>
        </w:rPr>
        <w:t>定的</w:t>
      </w:r>
      <w:r>
        <w:rPr>
          <w:rFonts w:ascii="宋体" w:hAnsi="宋体" w:cs="宋体" w:eastAsia="宋体" w:hint="default"/>
          <w:w w:val="5"/>
        </w:rPr>
        <w:t>负债</w:t>
      </w:r>
      <w:r>
        <w:rPr>
          <w:rFonts w:ascii="宋体" w:hAnsi="宋体" w:cs="宋体" w:eastAsia="宋体" w:hint="default"/>
          <w:w w:val="5"/>
        </w:rPr>
        <w:t>的公</w:t>
      </w:r>
      <w:r>
        <w:rPr>
          <w:rFonts w:ascii="宋体" w:hAnsi="宋体" w:cs="宋体" w:eastAsia="宋体" w:hint="default"/>
          <w:w w:val="5"/>
        </w:rPr>
        <w:t>允价</w:t>
      </w:r>
      <w:r>
        <w:rPr>
          <w:rFonts w:ascii="宋体" w:hAnsi="宋体" w:cs="宋体" w:eastAsia="宋体" w:hint="default"/>
        </w:rPr>
      </w:r>
    </w:p>
    <w:p>
      <w:pPr>
        <w:spacing w:after="0" w:line="672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40"/>
          <w:cols w:num="2" w:equalWidth="0">
            <w:col w:w="873" w:space="40"/>
            <w:col w:w="9067"/>
          </w:cols>
        </w:sectPr>
      </w:pPr>
    </w:p>
    <w:p>
      <w:pPr>
        <w:pStyle w:val="BodyText"/>
        <w:spacing w:line="1583" w:lineRule="exact"/>
        <w:ind w:left="152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86.639969pt;margin-top:27.557625pt;width:4.5pt;height:9pt;mso-position-horizontal-relative:page;mso-position-vertical-relative:paragraph;z-index:-962104" type="#_x0000_t202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w w:val="99"/>
                      <w:sz w:val="18"/>
                    </w:rPr>
                    <w:t>3</w:t>
                  </w:r>
                  <w:r>
                    <w:rPr>
                      <w:rFonts w:ascii="Times New Roman"/>
                      <w:sz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6.639969pt;margin-top:61.157612pt;width:4.5pt;height:9pt;mso-position-horizontal-relative:page;mso-position-vertical-relative:paragraph;z-index:-962080" type="#_x0000_t202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w w:val="99"/>
                      <w:sz w:val="18"/>
                    </w:rPr>
                    <w:t>4</w:t>
                  </w:r>
                  <w:r>
                    <w:rPr>
                      <w:rFonts w:ascii="Times New Roman"/>
                      <w:sz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7.639824pt;margin-top:79.1576pt;width:15.8pt;height:9pt;mso-position-horizontal-relative:page;mso-position-vertical-relative:paragraph;z-index:-961984" type="#_x0000_t202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z w:val="18"/>
                    </w:rPr>
                    <w:t>24.2</w:t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</w:rPr>
        <w:t>日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负</w:t>
      </w:r>
      <w:r>
        <w:rPr>
          <w:rFonts w:ascii="宋体" w:hAnsi="宋体" w:cs="宋体" w:eastAsia="宋体" w:hint="default"/>
          <w:w w:val="7"/>
          <w:position w:val="67"/>
        </w:rPr>
        <w:t>加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债</w:t>
      </w:r>
      <w:r>
        <w:rPr>
          <w:rFonts w:ascii="宋体" w:hAnsi="宋体" w:cs="宋体" w:eastAsia="宋体" w:hint="default"/>
          <w:spacing w:val="-27"/>
          <w:w w:val="7"/>
          <w:position w:val="67"/>
        </w:rPr>
        <w:t>负</w:t>
      </w:r>
      <w:r>
        <w:rPr>
          <w:rFonts w:ascii="宋体" w:hAnsi="宋体" w:cs="宋体" w:eastAsia="宋体" w:hint="default"/>
          <w:spacing w:val="-154"/>
          <w:w w:val="7"/>
        </w:rPr>
        <w:t>以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。</w:t>
      </w:r>
      <w:r>
        <w:rPr>
          <w:rFonts w:ascii="宋体" w:hAnsi="宋体" w:cs="宋体" w:eastAsia="宋体" w:hint="default"/>
          <w:spacing w:val="-120"/>
          <w:w w:val="7"/>
          <w:position w:val="67"/>
        </w:rPr>
        <w:t>债</w:t>
      </w:r>
      <w:r>
        <w:rPr>
          <w:rFonts w:ascii="宋体" w:hAnsi="宋体" w:cs="宋体" w:eastAsia="宋体" w:hint="default"/>
          <w:spacing w:val="-180"/>
          <w:w w:val="7"/>
          <w:position w:val="98"/>
        </w:rPr>
        <w:t>（</w:t>
      </w:r>
      <w:r>
        <w:rPr>
          <w:rFonts w:ascii="宋体" w:hAnsi="宋体" w:cs="宋体" w:eastAsia="宋体" w:hint="default"/>
          <w:spacing w:val="-87"/>
          <w:w w:val="7"/>
          <w:position w:val="31"/>
        </w:rPr>
        <w:t>（</w:t>
      </w:r>
      <w:r>
        <w:rPr>
          <w:rFonts w:ascii="宋体" w:hAnsi="宋体" w:cs="宋体" w:eastAsia="宋体" w:hint="default"/>
          <w:spacing w:val="-154"/>
          <w:w w:val="7"/>
        </w:rPr>
        <w:t>对</w:t>
      </w:r>
      <w:r>
        <w:rPr>
          <w:rFonts w:ascii="宋体" w:hAnsi="宋体" w:cs="宋体" w:eastAsia="宋体" w:hint="default"/>
          <w:spacing w:val="-29"/>
          <w:w w:val="7"/>
          <w:position w:val="67"/>
        </w:rPr>
        <w:t>；</w:t>
      </w:r>
      <w:r>
        <w:rPr>
          <w:rFonts w:ascii="宋体" w:hAnsi="宋体" w:cs="宋体" w:eastAsia="宋体" w:hint="default"/>
          <w:spacing w:val="-180"/>
          <w:w w:val="7"/>
          <w:position w:val="98"/>
        </w:rPr>
        <w:t>）</w:t>
      </w:r>
      <w:r>
        <w:rPr>
          <w:rFonts w:ascii="宋体" w:hAnsi="宋体" w:cs="宋体" w:eastAsia="宋体" w:hint="default"/>
          <w:spacing w:val="-178"/>
          <w:w w:val="7"/>
          <w:position w:val="31"/>
        </w:rPr>
        <w:t>）</w:t>
      </w:r>
      <w:r>
        <w:rPr>
          <w:rFonts w:ascii="宋体" w:hAnsi="宋体" w:cs="宋体" w:eastAsia="宋体" w:hint="default"/>
          <w:spacing w:val="-29"/>
          <w:w w:val="7"/>
        </w:rPr>
        <w:t>可</w:t>
      </w:r>
      <w:r>
        <w:rPr>
          <w:rFonts w:ascii="宋体" w:hAnsi="宋体" w:cs="宋体" w:eastAsia="宋体" w:hint="default"/>
          <w:spacing w:val="-171"/>
          <w:w w:val="7"/>
          <w:position w:val="31"/>
        </w:rPr>
        <w:t>完</w:t>
      </w:r>
      <w:r>
        <w:rPr>
          <w:rFonts w:ascii="宋体" w:hAnsi="宋体" w:cs="宋体" w:eastAsia="宋体" w:hint="default"/>
          <w:spacing w:val="-161"/>
          <w:w w:val="7"/>
          <w:position w:val="98"/>
        </w:rPr>
        <w:t>授</w:t>
      </w:r>
      <w:r>
        <w:rPr>
          <w:rFonts w:ascii="宋体" w:hAnsi="宋体" w:cs="宋体" w:eastAsia="宋体" w:hint="default"/>
          <w:spacing w:val="-29"/>
          <w:w w:val="7"/>
        </w:rPr>
        <w:t>行</w:t>
      </w:r>
      <w:r>
        <w:rPr>
          <w:rFonts w:ascii="宋体" w:hAnsi="宋体" w:cs="宋体" w:eastAsia="宋体" w:hint="default"/>
          <w:spacing w:val="-171"/>
          <w:w w:val="7"/>
          <w:position w:val="31"/>
        </w:rPr>
        <w:t>成</w:t>
      </w:r>
      <w:r>
        <w:rPr>
          <w:rFonts w:ascii="宋体" w:hAnsi="宋体" w:cs="宋体" w:eastAsia="宋体" w:hint="default"/>
          <w:spacing w:val="-161"/>
          <w:w w:val="7"/>
          <w:position w:val="98"/>
        </w:rPr>
        <w:t>予</w:t>
      </w:r>
      <w:r>
        <w:rPr>
          <w:rFonts w:ascii="宋体" w:hAnsi="宋体" w:cs="宋体" w:eastAsia="宋体" w:hint="default"/>
          <w:spacing w:val="-29"/>
          <w:w w:val="7"/>
        </w:rPr>
        <w:t>权</w:t>
      </w:r>
      <w:r>
        <w:rPr>
          <w:rFonts w:ascii="宋体" w:hAnsi="宋体" w:cs="宋体" w:eastAsia="宋体" w:hint="default"/>
          <w:spacing w:val="-171"/>
          <w:w w:val="7"/>
          <w:position w:val="31"/>
        </w:rPr>
        <w:t>等</w:t>
      </w:r>
      <w:r>
        <w:rPr>
          <w:rFonts w:ascii="宋体" w:hAnsi="宋体" w:cs="宋体" w:eastAsia="宋体" w:hint="default"/>
          <w:spacing w:val="-161"/>
          <w:w w:val="7"/>
          <w:position w:val="98"/>
        </w:rPr>
        <w:t>后</w:t>
      </w:r>
      <w:r>
        <w:rPr>
          <w:rFonts w:ascii="宋体" w:hAnsi="宋体" w:cs="宋体" w:eastAsia="宋体" w:hint="default"/>
          <w:spacing w:val="-29"/>
          <w:w w:val="7"/>
        </w:rPr>
        <w:t>情</w:t>
      </w:r>
      <w:r>
        <w:rPr>
          <w:rFonts w:ascii="宋体" w:hAnsi="宋体" w:cs="宋体" w:eastAsia="宋体" w:hint="default"/>
          <w:spacing w:val="-171"/>
          <w:w w:val="7"/>
          <w:position w:val="31"/>
        </w:rPr>
        <w:t>待</w:t>
      </w:r>
      <w:r>
        <w:rPr>
          <w:rFonts w:ascii="宋体" w:hAnsi="宋体" w:cs="宋体" w:eastAsia="宋体" w:hint="default"/>
          <w:spacing w:val="-161"/>
          <w:w w:val="7"/>
          <w:position w:val="98"/>
        </w:rPr>
        <w:t>立</w:t>
      </w:r>
      <w:r>
        <w:rPr>
          <w:rFonts w:ascii="宋体" w:hAnsi="宋体" w:cs="宋体" w:eastAsia="宋体" w:hint="default"/>
          <w:spacing w:val="-29"/>
          <w:w w:val="7"/>
        </w:rPr>
        <w:t>况</w:t>
      </w:r>
      <w:r>
        <w:rPr>
          <w:rFonts w:ascii="宋体" w:hAnsi="宋体" w:cs="宋体" w:eastAsia="宋体" w:hint="default"/>
          <w:spacing w:val="-171"/>
          <w:w w:val="7"/>
          <w:position w:val="31"/>
        </w:rPr>
        <w:t>期</w:t>
      </w:r>
      <w:r>
        <w:rPr>
          <w:rFonts w:ascii="宋体" w:hAnsi="宋体" w:cs="宋体" w:eastAsia="宋体" w:hint="default"/>
          <w:spacing w:val="-161"/>
          <w:w w:val="7"/>
          <w:position w:val="98"/>
        </w:rPr>
        <w:t>即</w:t>
      </w:r>
      <w:r>
        <w:rPr>
          <w:rFonts w:ascii="宋体" w:hAnsi="宋体" w:cs="宋体" w:eastAsia="宋体" w:hint="default"/>
          <w:spacing w:val="-29"/>
          <w:w w:val="7"/>
        </w:rPr>
        <w:t>的</w:t>
      </w:r>
      <w:r>
        <w:rPr>
          <w:rFonts w:ascii="宋体" w:hAnsi="宋体" w:cs="宋体" w:eastAsia="宋体" w:hint="default"/>
          <w:spacing w:val="-171"/>
          <w:w w:val="7"/>
          <w:position w:val="31"/>
        </w:rPr>
        <w:t>内</w:t>
      </w:r>
      <w:r>
        <w:rPr>
          <w:rFonts w:ascii="宋体" w:hAnsi="宋体" w:cs="宋体" w:eastAsia="宋体" w:hint="default"/>
          <w:spacing w:val="-161"/>
          <w:w w:val="7"/>
          <w:position w:val="98"/>
        </w:rPr>
        <w:t>可</w:t>
      </w:r>
      <w:r>
        <w:rPr>
          <w:rFonts w:ascii="宋体" w:hAnsi="宋体" w:cs="宋体" w:eastAsia="宋体" w:hint="default"/>
          <w:spacing w:val="-29"/>
          <w:w w:val="7"/>
        </w:rPr>
        <w:t>最</w:t>
      </w:r>
      <w:r>
        <w:rPr>
          <w:rFonts w:ascii="宋体" w:hAnsi="宋体" w:cs="宋体" w:eastAsia="宋体" w:hint="default"/>
          <w:spacing w:val="-171"/>
          <w:w w:val="7"/>
          <w:position w:val="31"/>
        </w:rPr>
        <w:t>的</w:t>
      </w:r>
      <w:r>
        <w:rPr>
          <w:rFonts w:ascii="宋体" w:hAnsi="宋体" w:cs="宋体" w:eastAsia="宋体" w:hint="default"/>
          <w:spacing w:val="-161"/>
          <w:w w:val="7"/>
          <w:position w:val="98"/>
        </w:rPr>
        <w:t>行</w:t>
      </w:r>
      <w:r>
        <w:rPr>
          <w:rFonts w:ascii="宋体" w:hAnsi="宋体" w:cs="宋体" w:eastAsia="宋体" w:hint="default"/>
          <w:spacing w:val="-29"/>
          <w:w w:val="7"/>
        </w:rPr>
        <w:t>佳</w:t>
      </w:r>
      <w:r>
        <w:rPr>
          <w:rFonts w:ascii="宋体" w:hAnsi="宋体" w:cs="宋体" w:eastAsia="宋体" w:hint="default"/>
          <w:spacing w:val="-171"/>
          <w:w w:val="7"/>
          <w:position w:val="31"/>
        </w:rPr>
        <w:t>服</w:t>
      </w:r>
      <w:r>
        <w:rPr>
          <w:rFonts w:ascii="宋体" w:hAnsi="宋体" w:cs="宋体" w:eastAsia="宋体" w:hint="default"/>
          <w:spacing w:val="-161"/>
          <w:w w:val="7"/>
          <w:position w:val="98"/>
        </w:rPr>
        <w:t>权</w:t>
      </w:r>
      <w:r>
        <w:rPr>
          <w:rFonts w:ascii="宋体" w:hAnsi="宋体" w:cs="宋体" w:eastAsia="宋体" w:hint="default"/>
          <w:spacing w:val="-29"/>
          <w:w w:val="7"/>
        </w:rPr>
        <w:t>估</w:t>
      </w:r>
      <w:r>
        <w:rPr>
          <w:rFonts w:ascii="宋体" w:hAnsi="宋体" w:cs="宋体" w:eastAsia="宋体" w:hint="default"/>
          <w:spacing w:val="-171"/>
          <w:w w:val="7"/>
          <w:position w:val="31"/>
        </w:rPr>
        <w:t>务</w:t>
      </w:r>
      <w:r>
        <w:rPr>
          <w:rFonts w:ascii="宋体" w:hAnsi="宋体" w:cs="宋体" w:eastAsia="宋体" w:hint="default"/>
          <w:spacing w:val="-161"/>
          <w:w w:val="7"/>
          <w:position w:val="98"/>
        </w:rPr>
        <w:t>的</w:t>
      </w:r>
      <w:r>
        <w:rPr>
          <w:rFonts w:ascii="宋体" w:hAnsi="宋体" w:cs="宋体" w:eastAsia="宋体" w:hint="default"/>
          <w:spacing w:val="-29"/>
          <w:w w:val="7"/>
        </w:rPr>
        <w:t>计</w:t>
      </w:r>
      <w:r>
        <w:rPr>
          <w:rFonts w:ascii="宋体" w:hAnsi="宋体" w:cs="宋体" w:eastAsia="宋体" w:hint="default"/>
          <w:spacing w:val="-171"/>
          <w:w w:val="7"/>
          <w:position w:val="31"/>
        </w:rPr>
        <w:t>或</w:t>
      </w:r>
      <w:r>
        <w:rPr>
          <w:rFonts w:ascii="宋体" w:hAnsi="宋体" w:cs="宋体" w:eastAsia="宋体" w:hint="default"/>
          <w:spacing w:val="-161"/>
          <w:w w:val="7"/>
          <w:position w:val="98"/>
        </w:rPr>
        <w:t>以</w:t>
      </w:r>
      <w:r>
        <w:rPr>
          <w:rFonts w:ascii="宋体" w:hAnsi="宋体" w:cs="宋体" w:eastAsia="宋体" w:hint="default"/>
          <w:spacing w:val="-29"/>
          <w:w w:val="7"/>
        </w:rPr>
        <w:t>为</w:t>
      </w:r>
      <w:r>
        <w:rPr>
          <w:rFonts w:ascii="宋体" w:hAnsi="宋体" w:cs="宋体" w:eastAsia="宋体" w:hint="default"/>
          <w:spacing w:val="-171"/>
          <w:w w:val="7"/>
          <w:position w:val="31"/>
        </w:rPr>
        <w:t>达</w:t>
      </w:r>
      <w:r>
        <w:rPr>
          <w:rFonts w:ascii="宋体" w:hAnsi="宋体" w:cs="宋体" w:eastAsia="宋体" w:hint="default"/>
          <w:spacing w:val="-161"/>
          <w:w w:val="7"/>
          <w:position w:val="98"/>
        </w:rPr>
        <w:t>现</w:t>
      </w:r>
      <w:r>
        <w:rPr>
          <w:rFonts w:ascii="宋体" w:hAnsi="宋体" w:cs="宋体" w:eastAsia="宋体" w:hint="default"/>
          <w:spacing w:val="-29"/>
          <w:w w:val="7"/>
        </w:rPr>
        <w:t>基</w:t>
      </w:r>
      <w:r>
        <w:rPr>
          <w:rFonts w:ascii="宋体" w:hAnsi="宋体" w:cs="宋体" w:eastAsia="宋体" w:hint="default"/>
          <w:spacing w:val="-173"/>
          <w:w w:val="7"/>
          <w:position w:val="31"/>
        </w:rPr>
        <w:t>到</w:t>
      </w:r>
      <w:r>
        <w:rPr>
          <w:rFonts w:ascii="宋体" w:hAnsi="宋体" w:cs="宋体" w:eastAsia="宋体" w:hint="default"/>
          <w:spacing w:val="-159"/>
          <w:w w:val="7"/>
          <w:position w:val="98"/>
        </w:rPr>
        <w:t>金</w:t>
      </w:r>
      <w:r>
        <w:rPr>
          <w:rFonts w:ascii="宋体" w:hAnsi="宋体" w:cs="宋体" w:eastAsia="宋体" w:hint="default"/>
          <w:spacing w:val="-29"/>
          <w:w w:val="7"/>
        </w:rPr>
        <w:t>础</w:t>
      </w:r>
      <w:r>
        <w:rPr>
          <w:rFonts w:ascii="宋体" w:hAnsi="宋体" w:cs="宋体" w:eastAsia="宋体" w:hint="default"/>
          <w:spacing w:val="-173"/>
          <w:w w:val="7"/>
          <w:position w:val="31"/>
        </w:rPr>
        <w:t>规</w:t>
      </w:r>
      <w:r>
        <w:rPr>
          <w:rFonts w:ascii="宋体" w:hAnsi="宋体" w:cs="宋体" w:eastAsia="宋体" w:hint="default"/>
          <w:spacing w:val="-159"/>
          <w:w w:val="7"/>
          <w:position w:val="98"/>
        </w:rPr>
        <w:t>结</w:t>
      </w:r>
      <w:r>
        <w:rPr>
          <w:rFonts w:ascii="宋体" w:hAnsi="宋体" w:cs="宋体" w:eastAsia="宋体" w:hint="default"/>
          <w:spacing w:val="-29"/>
          <w:w w:val="7"/>
        </w:rPr>
        <w:t>，</w:t>
      </w:r>
      <w:r>
        <w:rPr>
          <w:rFonts w:ascii="宋体" w:hAnsi="宋体" w:cs="宋体" w:eastAsia="宋体" w:hint="default"/>
          <w:spacing w:val="-178"/>
          <w:w w:val="7"/>
          <w:position w:val="31"/>
        </w:rPr>
        <w:t>定</w:t>
      </w:r>
      <w:r>
        <w:rPr>
          <w:rFonts w:ascii="宋体" w:hAnsi="宋体" w:cs="宋体" w:eastAsia="宋体" w:hint="default"/>
          <w:spacing w:val="-176"/>
          <w:w w:val="7"/>
        </w:rPr>
        <w:t>按</w:t>
      </w:r>
      <w:r>
        <w:rPr>
          <w:rFonts w:ascii="宋体" w:hAnsi="宋体" w:cs="宋体" w:eastAsia="宋体" w:hint="default"/>
          <w:spacing w:val="-8"/>
          <w:w w:val="7"/>
          <w:position w:val="98"/>
        </w:rPr>
        <w:t>算</w:t>
      </w:r>
      <w:r>
        <w:rPr>
          <w:rFonts w:ascii="宋体" w:hAnsi="宋体" w:cs="宋体" w:eastAsia="宋体" w:hint="default"/>
          <w:spacing w:val="-178"/>
          <w:w w:val="7"/>
          <w:position w:val="31"/>
        </w:rPr>
        <w:t>业</w:t>
      </w:r>
      <w:r>
        <w:rPr>
          <w:rFonts w:ascii="宋体" w:hAnsi="宋体" w:cs="宋体" w:eastAsia="宋体" w:hint="default"/>
          <w:spacing w:val="-176"/>
          <w:w w:val="7"/>
        </w:rPr>
        <w:t>照</w:t>
      </w:r>
      <w:r>
        <w:rPr>
          <w:rFonts w:ascii="宋体" w:hAnsi="宋体" w:cs="宋体" w:eastAsia="宋体" w:hint="default"/>
          <w:spacing w:val="-8"/>
          <w:w w:val="7"/>
          <w:position w:val="98"/>
        </w:rPr>
        <w:t>的</w:t>
      </w:r>
      <w:r>
        <w:rPr>
          <w:rFonts w:ascii="宋体" w:hAnsi="宋体" w:cs="宋体" w:eastAsia="宋体" w:hint="default"/>
          <w:spacing w:val="-178"/>
          <w:w w:val="7"/>
          <w:position w:val="31"/>
        </w:rPr>
        <w:t>绩</w:t>
      </w:r>
      <w:r>
        <w:rPr>
          <w:rFonts w:ascii="宋体" w:hAnsi="宋体" w:cs="宋体" w:eastAsia="宋体" w:hint="default"/>
          <w:spacing w:val="-176"/>
          <w:w w:val="7"/>
        </w:rPr>
        <w:t>本</w:t>
      </w:r>
      <w:r>
        <w:rPr>
          <w:rFonts w:ascii="宋体" w:hAnsi="宋体" w:cs="宋体" w:eastAsia="宋体" w:hint="default"/>
          <w:spacing w:val="-8"/>
          <w:w w:val="7"/>
          <w:position w:val="98"/>
        </w:rPr>
        <w:t>股</w:t>
      </w:r>
      <w:r>
        <w:rPr>
          <w:rFonts w:ascii="宋体" w:hAnsi="宋体" w:cs="宋体" w:eastAsia="宋体" w:hint="default"/>
          <w:spacing w:val="-178"/>
          <w:w w:val="7"/>
          <w:position w:val="31"/>
        </w:rPr>
        <w:t>条</w:t>
      </w:r>
      <w:r>
        <w:rPr>
          <w:rFonts w:ascii="宋体" w:hAnsi="宋体" w:cs="宋体" w:eastAsia="宋体" w:hint="default"/>
          <w:spacing w:val="-176"/>
          <w:w w:val="7"/>
        </w:rPr>
        <w:t>公</w:t>
      </w:r>
      <w:r>
        <w:rPr>
          <w:rFonts w:ascii="宋体" w:hAnsi="宋体" w:cs="宋体" w:eastAsia="宋体" w:hint="default"/>
          <w:spacing w:val="-8"/>
          <w:w w:val="7"/>
          <w:position w:val="98"/>
        </w:rPr>
        <w:t>份</w:t>
      </w:r>
      <w:r>
        <w:rPr>
          <w:rFonts w:ascii="宋体" w:hAnsi="宋体" w:cs="宋体" w:eastAsia="宋体" w:hint="default"/>
          <w:spacing w:val="-178"/>
          <w:w w:val="7"/>
          <w:position w:val="31"/>
        </w:rPr>
        <w:t>件</w:t>
      </w:r>
      <w:r>
        <w:rPr>
          <w:rFonts w:ascii="宋体" w:hAnsi="宋体" w:cs="宋体" w:eastAsia="宋体" w:hint="default"/>
          <w:spacing w:val="-176"/>
          <w:w w:val="7"/>
        </w:rPr>
        <w:t>司</w:t>
      </w:r>
      <w:r>
        <w:rPr>
          <w:rFonts w:ascii="宋体" w:hAnsi="宋体" w:cs="宋体" w:eastAsia="宋体" w:hint="default"/>
          <w:spacing w:val="-8"/>
          <w:w w:val="7"/>
          <w:position w:val="98"/>
        </w:rPr>
        <w:t>支</w:t>
      </w:r>
      <w:r>
        <w:rPr>
          <w:rFonts w:ascii="宋体" w:hAnsi="宋体" w:cs="宋体" w:eastAsia="宋体" w:hint="default"/>
          <w:spacing w:val="-178"/>
          <w:w w:val="7"/>
          <w:position w:val="31"/>
        </w:rPr>
        <w:t>以</w:t>
      </w:r>
      <w:r>
        <w:rPr>
          <w:rFonts w:ascii="宋体" w:hAnsi="宋体" w:cs="宋体" w:eastAsia="宋体" w:hint="default"/>
          <w:spacing w:val="-176"/>
          <w:w w:val="7"/>
        </w:rPr>
        <w:t>承</w:t>
      </w:r>
      <w:r>
        <w:rPr>
          <w:rFonts w:ascii="宋体" w:hAnsi="宋体" w:cs="宋体" w:eastAsia="宋体" w:hint="default"/>
          <w:spacing w:val="-8"/>
          <w:w w:val="7"/>
          <w:position w:val="98"/>
        </w:rPr>
        <w:t>付</w:t>
      </w:r>
      <w:r>
        <w:rPr>
          <w:rFonts w:ascii="宋体" w:hAnsi="宋体" w:cs="宋体" w:eastAsia="宋体" w:hint="default"/>
          <w:spacing w:val="-178"/>
          <w:w w:val="7"/>
          <w:position w:val="31"/>
        </w:rPr>
        <w:t>后</w:t>
      </w:r>
      <w:r>
        <w:rPr>
          <w:rFonts w:ascii="宋体" w:hAnsi="宋体" w:cs="宋体" w:eastAsia="宋体" w:hint="default"/>
          <w:spacing w:val="-176"/>
          <w:w w:val="7"/>
        </w:rPr>
        <w:t>担</w:t>
      </w:r>
      <w:r>
        <w:rPr>
          <w:rFonts w:ascii="宋体" w:hAnsi="宋体" w:cs="宋体" w:eastAsia="宋体" w:hint="default"/>
          <w:spacing w:val="-17"/>
          <w:w w:val="7"/>
          <w:position w:val="98"/>
        </w:rPr>
        <w:t>，</w:t>
      </w:r>
      <w:r>
        <w:rPr>
          <w:rFonts w:ascii="宋体" w:hAnsi="宋体" w:cs="宋体" w:eastAsia="宋体" w:hint="default"/>
          <w:spacing w:val="-171"/>
          <w:w w:val="7"/>
          <w:position w:val="98"/>
        </w:rPr>
        <w:t>在</w:t>
      </w:r>
      <w:r>
        <w:rPr>
          <w:rFonts w:ascii="宋体" w:hAnsi="宋体" w:cs="宋体" w:eastAsia="宋体" w:hint="default"/>
          <w:spacing w:val="-178"/>
          <w:w w:val="7"/>
          <w:position w:val="31"/>
        </w:rPr>
        <w:t>才</w:t>
      </w:r>
      <w:r>
        <w:rPr>
          <w:rFonts w:ascii="宋体" w:hAnsi="宋体" w:cs="宋体" w:eastAsia="宋体" w:hint="default"/>
          <w:spacing w:val="-12"/>
          <w:w w:val="7"/>
        </w:rPr>
        <w:t>负</w:t>
      </w:r>
      <w:r>
        <w:rPr>
          <w:rFonts w:ascii="宋体" w:hAnsi="宋体" w:cs="宋体" w:eastAsia="宋体" w:hint="default"/>
          <w:spacing w:val="-171"/>
          <w:w w:val="7"/>
          <w:position w:val="98"/>
        </w:rPr>
        <w:t>授</w:t>
      </w:r>
      <w:r>
        <w:rPr>
          <w:rFonts w:ascii="宋体" w:hAnsi="宋体" w:cs="宋体" w:eastAsia="宋体" w:hint="default"/>
          <w:spacing w:val="-178"/>
          <w:w w:val="7"/>
          <w:position w:val="31"/>
        </w:rPr>
        <w:t>可</w:t>
      </w:r>
      <w:r>
        <w:rPr>
          <w:rFonts w:ascii="宋体" w:hAnsi="宋体" w:cs="宋体" w:eastAsia="宋体" w:hint="default"/>
          <w:spacing w:val="-12"/>
          <w:w w:val="7"/>
        </w:rPr>
        <w:t>债</w:t>
      </w:r>
      <w:r>
        <w:rPr>
          <w:rFonts w:ascii="宋体" w:hAnsi="宋体" w:cs="宋体" w:eastAsia="宋体" w:hint="default"/>
          <w:spacing w:val="-171"/>
          <w:w w:val="7"/>
          <w:position w:val="98"/>
        </w:rPr>
        <w:t>予</w:t>
      </w:r>
      <w:r>
        <w:rPr>
          <w:rFonts w:ascii="宋体" w:hAnsi="宋体" w:cs="宋体" w:eastAsia="宋体" w:hint="default"/>
          <w:spacing w:val="-178"/>
          <w:w w:val="7"/>
          <w:position w:val="31"/>
        </w:rPr>
        <w:t>行</w:t>
      </w:r>
      <w:r>
        <w:rPr>
          <w:rFonts w:ascii="宋体" w:hAnsi="宋体" w:cs="宋体" w:eastAsia="宋体" w:hint="default"/>
          <w:spacing w:val="-12"/>
          <w:w w:val="7"/>
        </w:rPr>
        <w:t>的</w:t>
      </w:r>
      <w:r>
        <w:rPr>
          <w:rFonts w:ascii="宋体" w:hAnsi="宋体" w:cs="宋体" w:eastAsia="宋体" w:hint="default"/>
          <w:spacing w:val="-171"/>
          <w:w w:val="7"/>
          <w:position w:val="98"/>
        </w:rPr>
        <w:t>日</w:t>
      </w:r>
      <w:r>
        <w:rPr>
          <w:rFonts w:ascii="宋体" w:hAnsi="宋体" w:cs="宋体" w:eastAsia="宋体" w:hint="default"/>
          <w:spacing w:val="-178"/>
          <w:w w:val="7"/>
          <w:position w:val="31"/>
        </w:rPr>
        <w:t>权</w:t>
      </w:r>
      <w:r>
        <w:rPr>
          <w:rFonts w:ascii="宋体" w:hAnsi="宋体" w:cs="宋体" w:eastAsia="宋体" w:hint="default"/>
          <w:spacing w:val="-12"/>
          <w:w w:val="7"/>
        </w:rPr>
        <w:t>公</w:t>
      </w:r>
      <w:r>
        <w:rPr>
          <w:rFonts w:ascii="宋体" w:hAnsi="宋体" w:cs="宋体" w:eastAsia="宋体" w:hint="default"/>
          <w:spacing w:val="-171"/>
          <w:w w:val="7"/>
          <w:position w:val="98"/>
        </w:rPr>
        <w:t>以</w:t>
      </w:r>
      <w:r>
        <w:rPr>
          <w:rFonts w:ascii="宋体" w:hAnsi="宋体" w:cs="宋体" w:eastAsia="宋体" w:hint="default"/>
          <w:spacing w:val="-178"/>
          <w:w w:val="7"/>
          <w:position w:val="31"/>
        </w:rPr>
        <w:t>的</w:t>
      </w:r>
      <w:r>
        <w:rPr>
          <w:rFonts w:ascii="宋体" w:hAnsi="宋体" w:cs="宋体" w:eastAsia="宋体" w:hint="default"/>
          <w:spacing w:val="-12"/>
          <w:w w:val="7"/>
        </w:rPr>
        <w:t>允</w:t>
      </w:r>
      <w:r>
        <w:rPr>
          <w:rFonts w:ascii="宋体" w:hAnsi="宋体" w:cs="宋体" w:eastAsia="宋体" w:hint="default"/>
          <w:spacing w:val="-171"/>
          <w:w w:val="7"/>
          <w:position w:val="98"/>
        </w:rPr>
        <w:t>企</w:t>
      </w:r>
      <w:r>
        <w:rPr>
          <w:rFonts w:ascii="宋体" w:hAnsi="宋体" w:cs="宋体" w:eastAsia="宋体" w:hint="default"/>
          <w:spacing w:val="-178"/>
          <w:w w:val="7"/>
          <w:position w:val="31"/>
        </w:rPr>
        <w:t>以</w:t>
      </w:r>
      <w:r>
        <w:rPr>
          <w:rFonts w:ascii="宋体" w:hAnsi="宋体" w:cs="宋体" w:eastAsia="宋体" w:hint="default"/>
          <w:spacing w:val="-12"/>
          <w:w w:val="7"/>
        </w:rPr>
        <w:t>价</w:t>
      </w:r>
      <w:r>
        <w:rPr>
          <w:rFonts w:ascii="宋体" w:hAnsi="宋体" w:cs="宋体" w:eastAsia="宋体" w:hint="default"/>
          <w:spacing w:val="-171"/>
          <w:w w:val="7"/>
          <w:position w:val="98"/>
        </w:rPr>
        <w:t>业</w:t>
      </w:r>
      <w:r>
        <w:rPr>
          <w:rFonts w:ascii="宋体" w:hAnsi="宋体" w:cs="宋体" w:eastAsia="宋体" w:hint="default"/>
          <w:spacing w:val="-178"/>
          <w:w w:val="7"/>
          <w:position w:val="31"/>
        </w:rPr>
        <w:t>现</w:t>
      </w:r>
      <w:r>
        <w:rPr>
          <w:rFonts w:ascii="宋体" w:hAnsi="宋体" w:cs="宋体" w:eastAsia="宋体" w:hint="default"/>
          <w:spacing w:val="-12"/>
          <w:w w:val="7"/>
        </w:rPr>
        <w:t>值</w:t>
      </w:r>
      <w:r>
        <w:rPr>
          <w:rFonts w:ascii="宋体" w:hAnsi="宋体" w:cs="宋体" w:eastAsia="宋体" w:hint="default"/>
          <w:spacing w:val="-171"/>
          <w:w w:val="7"/>
          <w:position w:val="98"/>
        </w:rPr>
        <w:t>承</w:t>
      </w:r>
      <w:r>
        <w:rPr>
          <w:rFonts w:ascii="宋体" w:hAnsi="宋体" w:cs="宋体" w:eastAsia="宋体" w:hint="default"/>
          <w:spacing w:val="-178"/>
          <w:w w:val="7"/>
          <w:position w:val="31"/>
        </w:rPr>
        <w:t>金</w:t>
      </w:r>
      <w:r>
        <w:rPr>
          <w:rFonts w:ascii="宋体" w:hAnsi="宋体" w:cs="宋体" w:eastAsia="宋体" w:hint="default"/>
          <w:spacing w:val="-12"/>
          <w:w w:val="7"/>
        </w:rPr>
        <w:t>金</w:t>
      </w:r>
      <w:r>
        <w:rPr>
          <w:rFonts w:ascii="宋体" w:hAnsi="宋体" w:cs="宋体" w:eastAsia="宋体" w:hint="default"/>
          <w:spacing w:val="-171"/>
          <w:w w:val="7"/>
          <w:position w:val="98"/>
        </w:rPr>
        <w:t>担</w:t>
      </w:r>
      <w:r>
        <w:rPr>
          <w:rFonts w:ascii="宋体" w:hAnsi="宋体" w:cs="宋体" w:eastAsia="宋体" w:hint="default"/>
          <w:spacing w:val="-178"/>
          <w:w w:val="7"/>
          <w:position w:val="31"/>
        </w:rPr>
        <w:t>结</w:t>
      </w:r>
      <w:r>
        <w:rPr>
          <w:rFonts w:ascii="宋体" w:hAnsi="宋体" w:cs="宋体" w:eastAsia="宋体" w:hint="default"/>
          <w:spacing w:val="-12"/>
          <w:w w:val="7"/>
        </w:rPr>
        <w:t>额</w:t>
      </w:r>
      <w:r>
        <w:rPr>
          <w:rFonts w:ascii="宋体" w:hAnsi="宋体" w:cs="宋体" w:eastAsia="宋体" w:hint="default"/>
          <w:spacing w:val="-171"/>
          <w:w w:val="7"/>
          <w:position w:val="98"/>
        </w:rPr>
        <w:t>负</w:t>
      </w:r>
      <w:r>
        <w:rPr>
          <w:rFonts w:ascii="宋体" w:hAnsi="宋体" w:cs="宋体" w:eastAsia="宋体" w:hint="default"/>
          <w:spacing w:val="-178"/>
          <w:w w:val="7"/>
          <w:position w:val="31"/>
        </w:rPr>
        <w:t>算</w:t>
      </w:r>
      <w:r>
        <w:rPr>
          <w:rFonts w:ascii="宋体" w:hAnsi="宋体" w:cs="宋体" w:eastAsia="宋体" w:hint="default"/>
          <w:spacing w:val="-27"/>
          <w:w w:val="7"/>
        </w:rPr>
        <w:t>，</w:t>
      </w:r>
      <w:r>
        <w:rPr>
          <w:rFonts w:ascii="宋体" w:hAnsi="宋体" w:cs="宋体" w:eastAsia="宋体" w:hint="default"/>
          <w:spacing w:val="-166"/>
          <w:w w:val="7"/>
        </w:rPr>
        <w:t>将</w:t>
      </w:r>
      <w:r>
        <w:rPr>
          <w:rFonts w:ascii="宋体" w:hAnsi="宋体" w:cs="宋体" w:eastAsia="宋体" w:hint="default"/>
          <w:spacing w:val="-171"/>
          <w:w w:val="7"/>
          <w:position w:val="98"/>
        </w:rPr>
        <w:t>债</w:t>
      </w:r>
      <w:r>
        <w:rPr>
          <w:rFonts w:ascii="宋体" w:hAnsi="宋体" w:cs="宋体" w:eastAsia="宋体" w:hint="default"/>
          <w:spacing w:val="-24"/>
          <w:w w:val="7"/>
          <w:position w:val="31"/>
        </w:rPr>
        <w:t>的</w:t>
      </w:r>
      <w:r>
        <w:rPr>
          <w:rFonts w:ascii="宋体" w:hAnsi="宋体" w:cs="宋体" w:eastAsia="宋体" w:hint="default"/>
          <w:spacing w:val="-166"/>
          <w:w w:val="7"/>
        </w:rPr>
        <w:t>当</w:t>
      </w:r>
      <w:r>
        <w:rPr>
          <w:rFonts w:ascii="宋体" w:hAnsi="宋体" w:cs="宋体" w:eastAsia="宋体" w:hint="default"/>
          <w:spacing w:val="-171"/>
          <w:w w:val="7"/>
          <w:position w:val="98"/>
        </w:rPr>
        <w:t>的</w:t>
      </w:r>
      <w:r>
        <w:rPr>
          <w:rFonts w:ascii="宋体" w:hAnsi="宋体" w:cs="宋体" w:eastAsia="宋体" w:hint="default"/>
          <w:spacing w:val="-24"/>
          <w:w w:val="7"/>
          <w:position w:val="31"/>
        </w:rPr>
        <w:t>股</w:t>
      </w:r>
      <w:r>
        <w:rPr>
          <w:rFonts w:ascii="宋体" w:hAnsi="宋体" w:cs="宋体" w:eastAsia="宋体" w:hint="default"/>
          <w:spacing w:val="-166"/>
          <w:w w:val="7"/>
        </w:rPr>
        <w:t>期</w:t>
      </w:r>
      <w:r>
        <w:rPr>
          <w:rFonts w:ascii="宋体" w:hAnsi="宋体" w:cs="宋体" w:eastAsia="宋体" w:hint="default"/>
          <w:spacing w:val="-171"/>
          <w:w w:val="7"/>
          <w:position w:val="98"/>
        </w:rPr>
        <w:t>公</w:t>
      </w:r>
      <w:r>
        <w:rPr>
          <w:rFonts w:ascii="宋体" w:hAnsi="宋体" w:cs="宋体" w:eastAsia="宋体" w:hint="default"/>
          <w:spacing w:val="-24"/>
          <w:w w:val="7"/>
          <w:position w:val="31"/>
        </w:rPr>
        <w:t>份</w:t>
      </w:r>
      <w:r>
        <w:rPr>
          <w:rFonts w:ascii="宋体" w:hAnsi="宋体" w:cs="宋体" w:eastAsia="宋体" w:hint="default"/>
          <w:spacing w:val="-166"/>
          <w:w w:val="7"/>
        </w:rPr>
        <w:t>取</w:t>
      </w:r>
      <w:r>
        <w:rPr>
          <w:rFonts w:ascii="宋体" w:hAnsi="宋体" w:cs="宋体" w:eastAsia="宋体" w:hint="default"/>
          <w:spacing w:val="-171"/>
          <w:w w:val="7"/>
          <w:position w:val="98"/>
        </w:rPr>
        <w:t>允</w:t>
      </w:r>
      <w:r>
        <w:rPr>
          <w:rFonts w:ascii="宋体" w:hAnsi="宋体" w:cs="宋体" w:eastAsia="宋体" w:hint="default"/>
          <w:spacing w:val="-24"/>
          <w:w w:val="7"/>
          <w:position w:val="31"/>
        </w:rPr>
        <w:t>支</w:t>
      </w:r>
      <w:r>
        <w:rPr>
          <w:rFonts w:ascii="宋体" w:hAnsi="宋体" w:cs="宋体" w:eastAsia="宋体" w:hint="default"/>
          <w:spacing w:val="-166"/>
          <w:w w:val="7"/>
        </w:rPr>
        <w:t>得</w:t>
      </w:r>
      <w:r>
        <w:rPr>
          <w:rFonts w:ascii="宋体" w:hAnsi="宋体" w:cs="宋体" w:eastAsia="宋体" w:hint="default"/>
          <w:spacing w:val="-171"/>
          <w:w w:val="7"/>
          <w:position w:val="98"/>
        </w:rPr>
        <w:t>价</w:t>
      </w:r>
      <w:r>
        <w:rPr>
          <w:rFonts w:ascii="宋体" w:hAnsi="宋体" w:cs="宋体" w:eastAsia="宋体" w:hint="default"/>
          <w:spacing w:val="-24"/>
          <w:w w:val="7"/>
          <w:position w:val="31"/>
        </w:rPr>
        <w:t>付</w:t>
      </w:r>
      <w:r>
        <w:rPr>
          <w:rFonts w:ascii="宋体" w:hAnsi="宋体" w:cs="宋体" w:eastAsia="宋体" w:hint="default"/>
          <w:spacing w:val="-166"/>
          <w:w w:val="7"/>
        </w:rPr>
        <w:t>的</w:t>
      </w:r>
      <w:r>
        <w:rPr>
          <w:rFonts w:ascii="宋体" w:hAnsi="宋体" w:cs="宋体" w:eastAsia="宋体" w:hint="default"/>
          <w:spacing w:val="-171"/>
          <w:w w:val="7"/>
          <w:position w:val="98"/>
        </w:rPr>
        <w:t>值</w:t>
      </w:r>
      <w:r>
        <w:rPr>
          <w:rFonts w:ascii="宋体" w:hAnsi="宋体" w:cs="宋体" w:eastAsia="宋体" w:hint="default"/>
          <w:spacing w:val="-27"/>
          <w:w w:val="7"/>
          <w:position w:val="31"/>
        </w:rPr>
        <w:t>，</w:t>
      </w:r>
      <w:r>
        <w:rPr>
          <w:rFonts w:ascii="宋体" w:hAnsi="宋体" w:cs="宋体" w:eastAsia="宋体" w:hint="default"/>
          <w:spacing w:val="-178"/>
          <w:w w:val="7"/>
          <w:position w:val="31"/>
        </w:rPr>
        <w:t>在</w:t>
      </w:r>
      <w:r>
        <w:rPr>
          <w:rFonts w:ascii="宋体" w:hAnsi="宋体" w:cs="宋体" w:eastAsia="宋体" w:hint="default"/>
          <w:spacing w:val="-166"/>
          <w:w w:val="7"/>
        </w:rPr>
        <w:t>服</w:t>
      </w:r>
      <w:r>
        <w:rPr>
          <w:rFonts w:ascii="宋体" w:hAnsi="宋体" w:cs="宋体" w:eastAsia="宋体" w:hint="default"/>
          <w:spacing w:val="-17"/>
          <w:w w:val="7"/>
          <w:position w:val="98"/>
        </w:rPr>
        <w:t>计</w:t>
      </w:r>
      <w:r>
        <w:rPr>
          <w:rFonts w:ascii="宋体" w:hAnsi="宋体" w:cs="宋体" w:eastAsia="宋体" w:hint="default"/>
          <w:spacing w:val="-178"/>
          <w:w w:val="7"/>
          <w:position w:val="31"/>
        </w:rPr>
        <w:t>等</w:t>
      </w:r>
      <w:r>
        <w:rPr>
          <w:rFonts w:ascii="宋体" w:hAnsi="宋体" w:cs="宋体" w:eastAsia="宋体" w:hint="default"/>
          <w:spacing w:val="-166"/>
          <w:w w:val="7"/>
        </w:rPr>
        <w:t>务</w:t>
      </w:r>
      <w:r>
        <w:rPr>
          <w:rFonts w:ascii="宋体" w:hAnsi="宋体" w:cs="宋体" w:eastAsia="宋体" w:hint="default"/>
          <w:spacing w:val="-17"/>
          <w:w w:val="7"/>
          <w:position w:val="98"/>
        </w:rPr>
        <w:t>入</w:t>
      </w:r>
      <w:r>
        <w:rPr>
          <w:rFonts w:ascii="宋体" w:hAnsi="宋体" w:cs="宋体" w:eastAsia="宋体" w:hint="default"/>
          <w:spacing w:val="-178"/>
          <w:w w:val="7"/>
          <w:position w:val="31"/>
        </w:rPr>
        <w:t>待</w:t>
      </w:r>
      <w:r>
        <w:rPr>
          <w:rFonts w:ascii="宋体" w:hAnsi="宋体" w:cs="宋体" w:eastAsia="宋体" w:hint="default"/>
          <w:spacing w:val="-166"/>
          <w:w w:val="7"/>
        </w:rPr>
        <w:t>计</w:t>
      </w:r>
      <w:r>
        <w:rPr>
          <w:rFonts w:ascii="宋体" w:hAnsi="宋体" w:cs="宋体" w:eastAsia="宋体" w:hint="default"/>
          <w:spacing w:val="-17"/>
          <w:w w:val="7"/>
          <w:position w:val="98"/>
        </w:rPr>
        <w:t>相</w:t>
      </w:r>
      <w:r>
        <w:rPr>
          <w:rFonts w:ascii="宋体" w:hAnsi="宋体" w:cs="宋体" w:eastAsia="宋体" w:hint="default"/>
          <w:spacing w:val="-178"/>
          <w:w w:val="7"/>
          <w:position w:val="31"/>
        </w:rPr>
        <w:t>期</w:t>
      </w:r>
      <w:r>
        <w:rPr>
          <w:rFonts w:ascii="宋体" w:hAnsi="宋体" w:cs="宋体" w:eastAsia="宋体" w:hint="default"/>
          <w:spacing w:val="-166"/>
          <w:w w:val="7"/>
        </w:rPr>
        <w:t>入</w:t>
      </w:r>
      <w:r>
        <w:rPr>
          <w:rFonts w:ascii="宋体" w:hAnsi="宋体" w:cs="宋体" w:eastAsia="宋体" w:hint="default"/>
          <w:spacing w:val="-17"/>
          <w:w w:val="7"/>
          <w:position w:val="98"/>
        </w:rPr>
        <w:t>关</w:t>
      </w:r>
      <w:r>
        <w:rPr>
          <w:rFonts w:ascii="宋体" w:hAnsi="宋体" w:cs="宋体" w:eastAsia="宋体" w:hint="default"/>
          <w:spacing w:val="-178"/>
          <w:w w:val="7"/>
          <w:position w:val="31"/>
        </w:rPr>
        <w:t>内</w:t>
      </w:r>
      <w:r>
        <w:rPr>
          <w:rFonts w:ascii="宋体" w:hAnsi="宋体" w:cs="宋体" w:eastAsia="宋体" w:hint="default"/>
          <w:spacing w:val="-166"/>
          <w:w w:val="7"/>
        </w:rPr>
        <w:t>成</w:t>
      </w:r>
      <w:r>
        <w:rPr>
          <w:rFonts w:ascii="宋体" w:hAnsi="宋体" w:cs="宋体" w:eastAsia="宋体" w:hint="default"/>
          <w:spacing w:val="-17"/>
          <w:w w:val="7"/>
          <w:position w:val="98"/>
        </w:rPr>
        <w:t>成</w:t>
      </w:r>
      <w:r>
        <w:rPr>
          <w:rFonts w:ascii="宋体" w:hAnsi="宋体" w:cs="宋体" w:eastAsia="宋体" w:hint="default"/>
          <w:spacing w:val="-178"/>
          <w:w w:val="7"/>
          <w:position w:val="31"/>
        </w:rPr>
        <w:t>的</w:t>
      </w:r>
      <w:r>
        <w:rPr>
          <w:rFonts w:ascii="宋体" w:hAnsi="宋体" w:cs="宋体" w:eastAsia="宋体" w:hint="default"/>
          <w:spacing w:val="-166"/>
          <w:w w:val="7"/>
        </w:rPr>
        <w:t>本</w:t>
      </w:r>
      <w:r>
        <w:rPr>
          <w:rFonts w:ascii="宋体" w:hAnsi="宋体" w:cs="宋体" w:eastAsia="宋体" w:hint="default"/>
          <w:spacing w:val="-17"/>
          <w:w w:val="7"/>
          <w:position w:val="98"/>
        </w:rPr>
        <w:t>本</w:t>
      </w:r>
      <w:r>
        <w:rPr>
          <w:rFonts w:ascii="宋体" w:hAnsi="宋体" w:cs="宋体" w:eastAsia="宋体" w:hint="default"/>
          <w:spacing w:val="-178"/>
          <w:w w:val="7"/>
          <w:position w:val="31"/>
        </w:rPr>
        <w:t>每</w:t>
      </w:r>
      <w:r>
        <w:rPr>
          <w:rFonts w:ascii="宋体" w:hAnsi="宋体" w:cs="宋体" w:eastAsia="宋体" w:hint="default"/>
          <w:spacing w:val="-166"/>
          <w:w w:val="7"/>
        </w:rPr>
        <w:t>或</w:t>
      </w:r>
      <w:r>
        <w:rPr>
          <w:rFonts w:ascii="宋体" w:hAnsi="宋体" w:cs="宋体" w:eastAsia="宋体" w:hint="default"/>
          <w:spacing w:val="-17"/>
          <w:w w:val="7"/>
          <w:position w:val="98"/>
        </w:rPr>
        <w:t>或</w:t>
      </w:r>
      <w:r>
        <w:rPr>
          <w:rFonts w:ascii="宋体" w:hAnsi="宋体" w:cs="宋体" w:eastAsia="宋体" w:hint="default"/>
          <w:spacing w:val="-178"/>
          <w:w w:val="7"/>
          <w:position w:val="31"/>
        </w:rPr>
        <w:t>个</w:t>
      </w:r>
      <w:r>
        <w:rPr>
          <w:rFonts w:ascii="宋体" w:hAnsi="宋体" w:cs="宋体" w:eastAsia="宋体" w:hint="default"/>
          <w:spacing w:val="-166"/>
          <w:w w:val="7"/>
        </w:rPr>
        <w:t>费</w:t>
      </w:r>
      <w:r>
        <w:rPr>
          <w:rFonts w:ascii="宋体" w:hAnsi="宋体" w:cs="宋体" w:eastAsia="宋体" w:hint="default"/>
          <w:spacing w:val="-17"/>
          <w:w w:val="7"/>
          <w:position w:val="98"/>
        </w:rPr>
        <w:t>费</w:t>
      </w:r>
      <w:r>
        <w:rPr>
          <w:rFonts w:ascii="宋体" w:hAnsi="宋体" w:cs="宋体" w:eastAsia="宋体" w:hint="default"/>
          <w:spacing w:val="-178"/>
          <w:w w:val="7"/>
          <w:position w:val="31"/>
        </w:rPr>
        <w:t>资</w:t>
      </w:r>
      <w:r>
        <w:rPr>
          <w:rFonts w:ascii="宋体" w:hAnsi="宋体" w:cs="宋体" w:eastAsia="宋体" w:hint="default"/>
          <w:spacing w:val="-166"/>
          <w:w w:val="7"/>
        </w:rPr>
        <w:t>用</w:t>
      </w:r>
      <w:r>
        <w:rPr>
          <w:rFonts w:ascii="宋体" w:hAnsi="宋体" w:cs="宋体" w:eastAsia="宋体" w:hint="default"/>
          <w:spacing w:val="-17"/>
          <w:w w:val="7"/>
          <w:position w:val="98"/>
        </w:rPr>
        <w:t>用</w:t>
      </w:r>
      <w:r>
        <w:rPr>
          <w:rFonts w:ascii="宋体" w:hAnsi="宋体" w:cs="宋体" w:eastAsia="宋体" w:hint="default"/>
          <w:spacing w:val="-178"/>
          <w:w w:val="7"/>
          <w:position w:val="31"/>
        </w:rPr>
        <w:t>产</w:t>
      </w:r>
      <w:r>
        <w:rPr>
          <w:rFonts w:ascii="宋体" w:hAnsi="宋体" w:cs="宋体" w:eastAsia="宋体" w:hint="default"/>
          <w:spacing w:val="-166"/>
          <w:w w:val="7"/>
        </w:rPr>
        <w:t>和</w:t>
      </w:r>
      <w:r>
        <w:rPr>
          <w:rFonts w:ascii="宋体" w:hAnsi="宋体" w:cs="宋体" w:eastAsia="宋体" w:hint="default"/>
          <w:spacing w:val="-17"/>
          <w:w w:val="7"/>
          <w:position w:val="98"/>
        </w:rPr>
        <w:t>，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负</w:t>
      </w:r>
      <w:r>
        <w:rPr>
          <w:rFonts w:ascii="宋体" w:hAnsi="宋体" w:cs="宋体" w:eastAsia="宋体" w:hint="default"/>
          <w:spacing w:val="-178"/>
          <w:w w:val="7"/>
          <w:position w:val="98"/>
        </w:rPr>
        <w:t>相</w:t>
      </w:r>
      <w:r>
        <w:rPr>
          <w:rFonts w:ascii="宋体" w:hAnsi="宋体" w:cs="宋体" w:eastAsia="宋体" w:hint="default"/>
          <w:spacing w:val="-3"/>
          <w:w w:val="7"/>
        </w:rPr>
        <w:t>相</w:t>
      </w:r>
      <w:r>
        <w:rPr>
          <w:rFonts w:ascii="宋体" w:hAnsi="宋体" w:cs="宋体" w:eastAsia="宋体" w:hint="default"/>
          <w:spacing w:val="-178"/>
          <w:w w:val="7"/>
          <w:position w:val="98"/>
        </w:rPr>
        <w:t>应</w:t>
      </w:r>
      <w:r>
        <w:rPr>
          <w:rFonts w:ascii="宋体" w:hAnsi="宋体" w:cs="宋体" w:eastAsia="宋体" w:hint="default"/>
          <w:spacing w:val="-3"/>
          <w:w w:val="7"/>
        </w:rPr>
        <w:t>应</w:t>
      </w:r>
      <w:r>
        <w:rPr>
          <w:rFonts w:ascii="宋体" w:hAnsi="宋体" w:cs="宋体" w:eastAsia="宋体" w:hint="default"/>
          <w:spacing w:val="-180"/>
          <w:w w:val="7"/>
          <w:position w:val="98"/>
        </w:rPr>
        <w:t>增</w:t>
      </w:r>
      <w:r>
        <w:rPr>
          <w:rFonts w:ascii="宋体" w:hAnsi="宋体" w:cs="宋体" w:eastAsia="宋体" w:hint="default"/>
          <w:spacing w:val="-178"/>
          <w:w w:val="7"/>
          <w:position w:val="31"/>
        </w:rPr>
        <w:t>表</w:t>
      </w:r>
      <w:r>
        <w:rPr>
          <w:rFonts w:ascii="宋体" w:hAnsi="宋体" w:cs="宋体" w:eastAsia="宋体" w:hint="default"/>
          <w:w w:val="7"/>
        </w:rPr>
        <w:t>的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270" w:lineRule="exact"/>
        <w:ind w:left="152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92.639961pt;margin-top:19.242357pt;width:70.7pt;height:120pt;mso-position-horizontal-relative:page;mso-position-vertical-relative:paragraph;z-index:-962056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45"/>
                      <w:w w:val="5"/>
                    </w:rPr>
                    <w:t>实</w:t>
                  </w:r>
                  <w:r>
                    <w:rPr>
                      <w:rFonts w:ascii="宋体" w:hAnsi="宋体" w:cs="宋体" w:eastAsia="宋体" w:hint="default"/>
                      <w:spacing w:val="-45"/>
                      <w:w w:val="5"/>
                    </w:rPr>
                    <w:t>际可</w:t>
                  </w:r>
                  <w:r>
                    <w:rPr>
                      <w:rFonts w:ascii="宋体" w:hAnsi="宋体" w:cs="宋体" w:eastAsia="宋体" w:hint="default"/>
                      <w:spacing w:val="-45"/>
                      <w:w w:val="5"/>
                    </w:rPr>
                    <w:t>行</w:t>
                  </w:r>
                  <w:r>
                    <w:rPr>
                      <w:rFonts w:ascii="宋体" w:hAnsi="宋体" w:cs="宋体" w:eastAsia="宋体" w:hint="default"/>
                      <w:spacing w:val="-45"/>
                      <w:w w:val="5"/>
                    </w:rPr>
                    <w:t>权水</w:t>
                  </w:r>
                  <w:r>
                    <w:rPr>
                      <w:rFonts w:ascii="宋体" w:hAnsi="宋体" w:cs="宋体" w:eastAsia="宋体" w:hint="default"/>
                      <w:spacing w:val="-45"/>
                      <w:w w:val="5"/>
                    </w:rPr>
                    <w:t>平</w:t>
                  </w:r>
                  <w:r>
                    <w:rPr>
                      <w:rFonts w:ascii="宋体" w:hAnsi="宋体" w:cs="宋体" w:eastAsia="宋体" w:hint="default"/>
                      <w:spacing w:val="-45"/>
                      <w:w w:val="5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6.639969pt;margin-top:33.599987pt;width:4.5pt;height:9pt;mso-position-horizontal-relative:page;mso-position-vertical-relative:paragraph;z-index:-962032" type="#_x0000_t202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w w:val="99"/>
                      <w:sz w:val="18"/>
                    </w:rPr>
                    <w:t>1</w:t>
                  </w:r>
                  <w:r>
                    <w:rPr>
                      <w:rFonts w:ascii="Times New Roman"/>
                      <w:sz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6.639969pt;margin-top:67.199974pt;width:4.5pt;height:9pt;mso-position-horizontal-relative:page;mso-position-vertical-relative:paragraph;z-index:-962008" type="#_x0000_t202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w w:val="99"/>
                      <w:sz w:val="18"/>
                    </w:rPr>
                    <w:t>2</w:t>
                  </w:r>
                  <w:r>
                    <w:rPr>
                      <w:rFonts w:ascii="Times New Roman"/>
                      <w:sz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7.639969pt;margin-top:37.242348pt;width:463.6pt;height:138pt;mso-position-horizontal-relative:page;mso-position-vertical-relative:paragraph;z-index:-961960" type="#_x0000_t202" filled="false" stroked="false">
            <v:textbox inset="0,0,0,0">
              <w:txbxContent>
                <w:p>
                  <w:pPr>
                    <w:pStyle w:val="BodyText"/>
                    <w:spacing w:line="276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91"/>
                      <w:w w:val="7"/>
                    </w:rPr>
                    <w:t>（</w:t>
                  </w:r>
                  <w:r>
                    <w:rPr>
                      <w:rFonts w:ascii="宋体" w:hAnsi="宋体" w:cs="宋体" w:eastAsia="宋体" w:hint="default"/>
                      <w:spacing w:val="-135"/>
                      <w:w w:val="7"/>
                    </w:rPr>
                    <w:t>）</w:t>
                  </w:r>
                  <w:r>
                    <w:rPr>
                      <w:rFonts w:ascii="宋体" w:hAnsi="宋体" w:cs="宋体" w:eastAsia="宋体" w:hint="default"/>
                      <w:spacing w:val="-46"/>
                      <w:w w:val="7"/>
                      <w:position w:val="-35"/>
                    </w:rPr>
                    <w:t>根</w:t>
                  </w:r>
                  <w:r>
                    <w:rPr>
                      <w:rFonts w:ascii="宋体" w:hAnsi="宋体" w:cs="宋体" w:eastAsia="宋体" w:hint="default"/>
                      <w:spacing w:val="-135"/>
                      <w:w w:val="7"/>
                    </w:rPr>
                    <w:t>本</w:t>
                  </w:r>
                  <w:r>
                    <w:rPr>
                      <w:rFonts w:ascii="宋体" w:hAnsi="宋体" w:cs="宋体" w:eastAsia="宋体" w:hint="default"/>
                      <w:spacing w:val="-46"/>
                      <w:w w:val="7"/>
                      <w:position w:val="-35"/>
                    </w:rPr>
                    <w:t>据</w:t>
                  </w:r>
                  <w:r>
                    <w:rPr>
                      <w:rFonts w:ascii="宋体" w:hAnsi="宋体" w:cs="宋体" w:eastAsia="宋体" w:hint="default"/>
                      <w:spacing w:val="-135"/>
                      <w:w w:val="7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46"/>
                      <w:w w:val="7"/>
                      <w:position w:val="-35"/>
                    </w:rPr>
                    <w:t>最</w:t>
                  </w:r>
                  <w:r>
                    <w:rPr>
                      <w:rFonts w:ascii="宋体" w:hAnsi="宋体" w:cs="宋体" w:eastAsia="宋体" w:hint="default"/>
                      <w:spacing w:val="-135"/>
                      <w:w w:val="7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spacing w:val="-46"/>
                      <w:w w:val="7"/>
                      <w:position w:val="-35"/>
                    </w:rPr>
                    <w:t>新</w:t>
                  </w:r>
                  <w:r>
                    <w:rPr>
                      <w:rFonts w:ascii="宋体" w:hAnsi="宋体" w:cs="宋体" w:eastAsia="宋体" w:hint="default"/>
                      <w:spacing w:val="-135"/>
                      <w:w w:val="7"/>
                    </w:rPr>
                    <w:t>在</w:t>
                  </w:r>
                  <w:r>
                    <w:rPr>
                      <w:rFonts w:ascii="宋体" w:hAnsi="宋体" w:cs="宋体" w:eastAsia="宋体" w:hint="default"/>
                      <w:spacing w:val="-46"/>
                      <w:w w:val="7"/>
                      <w:position w:val="-35"/>
                    </w:rPr>
                    <w:t>取</w:t>
                  </w:r>
                  <w:r>
                    <w:rPr>
                      <w:rFonts w:ascii="宋体" w:hAnsi="宋体" w:cs="宋体" w:eastAsia="宋体" w:hint="default"/>
                      <w:spacing w:val="-135"/>
                      <w:w w:val="7"/>
                    </w:rPr>
                    <w:t>相</w:t>
                  </w:r>
                  <w:r>
                    <w:rPr>
                      <w:rFonts w:ascii="宋体" w:hAnsi="宋体" w:cs="宋体" w:eastAsia="宋体" w:hint="default"/>
                      <w:spacing w:val="-46"/>
                      <w:w w:val="7"/>
                      <w:position w:val="-35"/>
                    </w:rPr>
                    <w:t>得</w:t>
                  </w:r>
                  <w:r>
                    <w:rPr>
                      <w:rFonts w:ascii="宋体" w:hAnsi="宋体" w:cs="宋体" w:eastAsia="宋体" w:hint="default"/>
                      <w:spacing w:val="-135"/>
                      <w:w w:val="7"/>
                    </w:rPr>
                    <w:t>关</w:t>
                  </w:r>
                  <w:r>
                    <w:rPr>
                      <w:rFonts w:ascii="宋体" w:hAnsi="宋体" w:cs="宋体" w:eastAsia="宋体" w:hint="default"/>
                      <w:spacing w:val="-46"/>
                      <w:w w:val="7"/>
                      <w:position w:val="-35"/>
                    </w:rPr>
                    <w:t>可</w:t>
                  </w:r>
                  <w:r>
                    <w:rPr>
                      <w:rFonts w:ascii="宋体" w:hAnsi="宋体" w:cs="宋体" w:eastAsia="宋体" w:hint="default"/>
                      <w:spacing w:val="-135"/>
                      <w:w w:val="7"/>
                    </w:rPr>
                    <w:t>负</w:t>
                  </w:r>
                  <w:r>
                    <w:rPr>
                      <w:rFonts w:ascii="宋体" w:hAnsi="宋体" w:cs="宋体" w:eastAsia="宋体" w:hint="default"/>
                      <w:spacing w:val="-46"/>
                      <w:w w:val="7"/>
                      <w:position w:val="-35"/>
                    </w:rPr>
                    <w:t>行</w:t>
                  </w:r>
                  <w:r>
                    <w:rPr>
                      <w:rFonts w:ascii="宋体" w:hAnsi="宋体" w:cs="宋体" w:eastAsia="宋体" w:hint="default"/>
                      <w:spacing w:val="-135"/>
                      <w:w w:val="7"/>
                    </w:rPr>
                    <w:t>债</w:t>
                  </w:r>
                  <w:r>
                    <w:rPr>
                      <w:rFonts w:ascii="宋体" w:hAnsi="宋体" w:cs="宋体" w:eastAsia="宋体" w:hint="default"/>
                      <w:spacing w:val="-46"/>
                      <w:w w:val="7"/>
                      <w:position w:val="-35"/>
                    </w:rPr>
                    <w:t>权</w:t>
                  </w:r>
                  <w:r>
                    <w:rPr>
                      <w:rFonts w:ascii="宋体" w:hAnsi="宋体" w:cs="宋体" w:eastAsia="宋体" w:hint="default"/>
                      <w:spacing w:val="-135"/>
                      <w:w w:val="7"/>
                    </w:rPr>
                    <w:t>结</w:t>
                  </w:r>
                  <w:r>
                    <w:rPr>
                      <w:rFonts w:ascii="宋体" w:hAnsi="宋体" w:cs="宋体" w:eastAsia="宋体" w:hint="default"/>
                      <w:spacing w:val="-46"/>
                      <w:w w:val="7"/>
                      <w:position w:val="-35"/>
                    </w:rPr>
                    <w:t>职</w:t>
                  </w:r>
                  <w:r>
                    <w:rPr>
                      <w:rFonts w:ascii="宋体" w:hAnsi="宋体" w:cs="宋体" w:eastAsia="宋体" w:hint="default"/>
                      <w:spacing w:val="-135"/>
                      <w:w w:val="7"/>
                    </w:rPr>
                    <w:t>算</w:t>
                  </w:r>
                  <w:r>
                    <w:rPr>
                      <w:rFonts w:ascii="宋体" w:hAnsi="宋体" w:cs="宋体" w:eastAsia="宋体" w:hint="default"/>
                      <w:spacing w:val="-46"/>
                      <w:w w:val="7"/>
                      <w:position w:val="-35"/>
                    </w:rPr>
                    <w:t>工</w:t>
                  </w:r>
                  <w:r>
                    <w:rPr>
                      <w:rFonts w:ascii="宋体" w:hAnsi="宋体" w:cs="宋体" w:eastAsia="宋体" w:hint="default"/>
                      <w:spacing w:val="-137"/>
                      <w:w w:val="7"/>
                    </w:rPr>
                    <w:t>前</w:t>
                  </w:r>
                  <w:r>
                    <w:rPr>
                      <w:rFonts w:ascii="宋体" w:hAnsi="宋体" w:cs="宋体" w:eastAsia="宋体" w:hint="default"/>
                      <w:spacing w:val="-44"/>
                      <w:w w:val="7"/>
                      <w:position w:val="-35"/>
                    </w:rPr>
                    <w:t>数</w:t>
                  </w:r>
                  <w:r>
                    <w:rPr>
                      <w:rFonts w:ascii="宋体" w:hAnsi="宋体" w:cs="宋体" w:eastAsia="宋体" w:hint="default"/>
                      <w:spacing w:val="-137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44"/>
                      <w:w w:val="7"/>
                      <w:position w:val="-35"/>
                    </w:rPr>
                    <w:t>变</w:t>
                  </w:r>
                  <w:r>
                    <w:rPr>
                      <w:rFonts w:ascii="宋体" w:hAnsi="宋体" w:cs="宋体" w:eastAsia="宋体" w:hint="default"/>
                      <w:spacing w:val="-137"/>
                      <w:w w:val="7"/>
                    </w:rPr>
                    <w:t>每</w:t>
                  </w:r>
                  <w:r>
                    <w:rPr>
                      <w:rFonts w:ascii="宋体" w:hAnsi="宋体" w:cs="宋体" w:eastAsia="宋体" w:hint="default"/>
                      <w:spacing w:val="-44"/>
                      <w:w w:val="7"/>
                      <w:position w:val="-35"/>
                    </w:rPr>
                    <w:t>动</w:t>
                  </w:r>
                  <w:r>
                    <w:rPr>
                      <w:rFonts w:ascii="宋体" w:hAnsi="宋体" w:cs="宋体" w:eastAsia="宋体" w:hint="default"/>
                      <w:spacing w:val="-137"/>
                      <w:w w:val="7"/>
                    </w:rPr>
                    <w:t>个</w:t>
                  </w:r>
                  <w:r>
                    <w:rPr>
                      <w:rFonts w:ascii="宋体" w:hAnsi="宋体" w:cs="宋体" w:eastAsia="宋体" w:hint="default"/>
                      <w:spacing w:val="-44"/>
                      <w:w w:val="7"/>
                      <w:position w:val="-35"/>
                    </w:rPr>
                    <w:t>等</w:t>
                  </w:r>
                  <w:r>
                    <w:rPr>
                      <w:rFonts w:ascii="宋体" w:hAnsi="宋体" w:cs="宋体" w:eastAsia="宋体" w:hint="default"/>
                      <w:spacing w:val="-137"/>
                      <w:w w:val="7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44"/>
                      <w:w w:val="7"/>
                      <w:position w:val="-35"/>
                    </w:rPr>
                    <w:t>后</w:t>
                  </w:r>
                  <w:r>
                    <w:rPr>
                      <w:rFonts w:ascii="宋体" w:hAnsi="宋体" w:cs="宋体" w:eastAsia="宋体" w:hint="default"/>
                      <w:spacing w:val="-137"/>
                      <w:w w:val="7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44"/>
                      <w:w w:val="7"/>
                      <w:position w:val="-35"/>
                    </w:rPr>
                    <w:t>续</w:t>
                  </w:r>
                  <w:r>
                    <w:rPr>
                      <w:rFonts w:ascii="宋体" w:hAnsi="宋体" w:cs="宋体" w:eastAsia="宋体" w:hint="default"/>
                      <w:spacing w:val="-137"/>
                      <w:w w:val="7"/>
                    </w:rPr>
                    <w:t>负</w:t>
                  </w:r>
                  <w:r>
                    <w:rPr>
                      <w:rFonts w:ascii="宋体" w:hAnsi="宋体" w:cs="宋体" w:eastAsia="宋体" w:hint="default"/>
                      <w:spacing w:val="-44"/>
                      <w:w w:val="7"/>
                      <w:position w:val="-35"/>
                    </w:rPr>
                    <w:t>信</w:t>
                  </w:r>
                  <w:r>
                    <w:rPr>
                      <w:rFonts w:ascii="宋体" w:hAnsi="宋体" w:cs="宋体" w:eastAsia="宋体" w:hint="default"/>
                      <w:spacing w:val="-137"/>
                      <w:w w:val="7"/>
                    </w:rPr>
                    <w:t>债</w:t>
                  </w:r>
                  <w:r>
                    <w:rPr>
                      <w:rFonts w:ascii="宋体" w:hAnsi="宋体" w:cs="宋体" w:eastAsia="宋体" w:hint="default"/>
                      <w:spacing w:val="-44"/>
                      <w:w w:val="7"/>
                      <w:position w:val="-35"/>
                    </w:rPr>
                    <w:t>息</w:t>
                  </w:r>
                  <w:r>
                    <w:rPr>
                      <w:rFonts w:ascii="宋体" w:hAnsi="宋体" w:cs="宋体" w:eastAsia="宋体" w:hint="default"/>
                      <w:spacing w:val="-137"/>
                      <w:w w:val="7"/>
                    </w:rPr>
                    <w:t>表</w:t>
                  </w:r>
                  <w:r>
                    <w:rPr>
                      <w:rFonts w:ascii="宋体" w:hAnsi="宋体" w:cs="宋体" w:eastAsia="宋体" w:hint="default"/>
                      <w:spacing w:val="-44"/>
                      <w:w w:val="7"/>
                      <w:position w:val="-35"/>
                    </w:rPr>
                    <w:t>进</w:t>
                  </w:r>
                  <w:r>
                    <w:rPr>
                      <w:rFonts w:ascii="宋体" w:hAnsi="宋体" w:cs="宋体" w:eastAsia="宋体" w:hint="default"/>
                      <w:spacing w:val="-137"/>
                      <w:w w:val="7"/>
                    </w:rPr>
                    <w:t>日</w:t>
                  </w:r>
                  <w:r>
                    <w:rPr>
                      <w:rFonts w:ascii="宋体" w:hAnsi="宋体" w:cs="宋体" w:eastAsia="宋体" w:hint="default"/>
                      <w:spacing w:val="-44"/>
                      <w:w w:val="7"/>
                      <w:position w:val="-35"/>
                    </w:rPr>
                    <w:t>行</w:t>
                  </w:r>
                  <w:r>
                    <w:rPr>
                      <w:rFonts w:ascii="宋体" w:hAnsi="宋体" w:cs="宋体" w:eastAsia="宋体" w:hint="default"/>
                      <w:spacing w:val="-137"/>
                      <w:w w:val="7"/>
                    </w:rPr>
                    <w:t>以</w:t>
                  </w:r>
                  <w:r>
                    <w:rPr>
                      <w:rFonts w:ascii="宋体" w:hAnsi="宋体" w:cs="宋体" w:eastAsia="宋体" w:hint="default"/>
                      <w:spacing w:val="-44"/>
                      <w:w w:val="7"/>
                      <w:position w:val="-35"/>
                    </w:rPr>
                    <w:t>估</w:t>
                  </w:r>
                  <w:r>
                    <w:rPr>
                      <w:rFonts w:ascii="宋体" w:hAnsi="宋体" w:cs="宋体" w:eastAsia="宋体" w:hint="default"/>
                      <w:spacing w:val="-137"/>
                      <w:w w:val="7"/>
                    </w:rPr>
                    <w:t>及</w:t>
                  </w:r>
                  <w:r>
                    <w:rPr>
                      <w:rFonts w:ascii="宋体" w:hAnsi="宋体" w:cs="宋体" w:eastAsia="宋体" w:hint="default"/>
                      <w:spacing w:val="-44"/>
                      <w:w w:val="7"/>
                      <w:position w:val="-35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137"/>
                      <w:w w:val="7"/>
                    </w:rPr>
                    <w:t>结</w:t>
                  </w:r>
                  <w:r>
                    <w:rPr>
                      <w:rFonts w:ascii="宋体" w:hAnsi="宋体" w:cs="宋体" w:eastAsia="宋体" w:hint="default"/>
                      <w:spacing w:val="-44"/>
                      <w:w w:val="7"/>
                      <w:position w:val="-35"/>
                    </w:rPr>
                    <w:t>确</w:t>
                  </w:r>
                  <w:r>
                    <w:rPr>
                      <w:rFonts w:ascii="宋体" w:hAnsi="宋体" w:cs="宋体" w:eastAsia="宋体" w:hint="default"/>
                      <w:spacing w:val="-137"/>
                      <w:w w:val="7"/>
                    </w:rPr>
                    <w:t>算</w:t>
                  </w:r>
                  <w:r>
                    <w:rPr>
                      <w:rFonts w:ascii="宋体" w:hAnsi="宋体" w:cs="宋体" w:eastAsia="宋体" w:hint="default"/>
                      <w:spacing w:val="-44"/>
                      <w:w w:val="7"/>
                      <w:position w:val="-35"/>
                    </w:rPr>
                    <w:t>定</w:t>
                  </w:r>
                  <w:r>
                    <w:rPr>
                      <w:rFonts w:ascii="宋体" w:hAnsi="宋体" w:cs="宋体" w:eastAsia="宋体" w:hint="default"/>
                      <w:spacing w:val="-137"/>
                      <w:w w:val="7"/>
                    </w:rPr>
                    <w:t>日</w:t>
                  </w:r>
                  <w:r>
                    <w:rPr>
                      <w:rFonts w:ascii="宋体" w:hAnsi="宋体" w:cs="宋体" w:eastAsia="宋体" w:hint="default"/>
                      <w:spacing w:val="-44"/>
                      <w:w w:val="7"/>
                      <w:position w:val="-35"/>
                    </w:rPr>
                    <w:t>可</w:t>
                  </w:r>
                  <w:r>
                    <w:rPr>
                      <w:rFonts w:ascii="宋体" w:hAnsi="宋体" w:cs="宋体" w:eastAsia="宋体" w:hint="default"/>
                      <w:spacing w:val="-137"/>
                      <w:w w:val="7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44"/>
                      <w:w w:val="7"/>
                      <w:position w:val="-35"/>
                    </w:rPr>
                    <w:t>行</w:t>
                  </w:r>
                  <w:r>
                    <w:rPr>
                      <w:rFonts w:ascii="宋体" w:hAnsi="宋体" w:cs="宋体" w:eastAsia="宋体" w:hint="default"/>
                      <w:spacing w:val="-137"/>
                      <w:w w:val="7"/>
                    </w:rPr>
                    <w:t>对</w:t>
                  </w:r>
                  <w:r>
                    <w:rPr>
                      <w:rFonts w:ascii="宋体" w:hAnsi="宋体" w:cs="宋体" w:eastAsia="宋体" w:hint="default"/>
                      <w:spacing w:val="-44"/>
                      <w:w w:val="7"/>
                      <w:position w:val="-35"/>
                    </w:rPr>
                    <w:t>权</w:t>
                  </w:r>
                  <w:r>
                    <w:rPr>
                      <w:rFonts w:ascii="宋体" w:hAnsi="宋体" w:cs="宋体" w:eastAsia="宋体" w:hint="default"/>
                      <w:spacing w:val="-137"/>
                      <w:w w:val="7"/>
                    </w:rPr>
                    <w:t>负</w:t>
                  </w:r>
                  <w:r>
                    <w:rPr>
                      <w:rFonts w:ascii="宋体" w:hAnsi="宋体" w:cs="宋体" w:eastAsia="宋体" w:hint="default"/>
                      <w:spacing w:val="-44"/>
                      <w:w w:val="7"/>
                      <w:position w:val="-35"/>
                    </w:rPr>
                    <w:t>权</w:t>
                  </w:r>
                  <w:r>
                    <w:rPr>
                      <w:rFonts w:ascii="宋体" w:hAnsi="宋体" w:cs="宋体" w:eastAsia="宋体" w:hint="default"/>
                      <w:spacing w:val="-137"/>
                      <w:w w:val="7"/>
                    </w:rPr>
                    <w:t>债</w:t>
                  </w:r>
                  <w:r>
                    <w:rPr>
                      <w:rFonts w:ascii="宋体" w:hAnsi="宋体" w:cs="宋体" w:eastAsia="宋体" w:hint="default"/>
                      <w:spacing w:val="-44"/>
                      <w:w w:val="7"/>
                      <w:position w:val="-35"/>
                    </w:rPr>
                    <w:t>益</w:t>
                  </w:r>
                  <w:r>
                    <w:rPr>
                      <w:rFonts w:ascii="宋体" w:hAnsi="宋体" w:cs="宋体" w:eastAsia="宋体" w:hint="default"/>
                      <w:spacing w:val="-137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44"/>
                      <w:w w:val="7"/>
                      <w:position w:val="-35"/>
                    </w:rPr>
                    <w:t>工</w:t>
                  </w:r>
                  <w:r>
                    <w:rPr>
                      <w:rFonts w:ascii="宋体" w:hAnsi="宋体" w:cs="宋体" w:eastAsia="宋体" w:hint="default"/>
                      <w:spacing w:val="-137"/>
                      <w:w w:val="7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44"/>
                      <w:w w:val="7"/>
                      <w:position w:val="-35"/>
                    </w:rPr>
                    <w:t>具</w:t>
                  </w:r>
                  <w:r>
                    <w:rPr>
                      <w:rFonts w:ascii="宋体" w:hAnsi="宋体" w:cs="宋体" w:eastAsia="宋体" w:hint="default"/>
                      <w:spacing w:val="-137"/>
                      <w:w w:val="7"/>
                    </w:rPr>
                    <w:t>允</w:t>
                  </w:r>
                  <w:r>
                    <w:rPr>
                      <w:rFonts w:ascii="宋体" w:hAnsi="宋体" w:cs="宋体" w:eastAsia="宋体" w:hint="default"/>
                      <w:spacing w:val="-44"/>
                      <w:w w:val="7"/>
                      <w:position w:val="-35"/>
                    </w:rPr>
                    <w:t>最</w:t>
                  </w:r>
                  <w:r>
                    <w:rPr>
                      <w:rFonts w:ascii="宋体" w:hAnsi="宋体" w:cs="宋体" w:eastAsia="宋体" w:hint="default"/>
                      <w:spacing w:val="-137"/>
                      <w:w w:val="7"/>
                    </w:rPr>
                    <w:t>价</w:t>
                  </w:r>
                  <w:r>
                    <w:rPr>
                      <w:rFonts w:ascii="宋体" w:hAnsi="宋体" w:cs="宋体" w:eastAsia="宋体" w:hint="default"/>
                      <w:spacing w:val="-44"/>
                      <w:w w:val="7"/>
                      <w:position w:val="-35"/>
                    </w:rPr>
                    <w:t>佳</w:t>
                  </w:r>
                  <w:r>
                    <w:rPr>
                      <w:rFonts w:ascii="宋体" w:hAnsi="宋体" w:cs="宋体" w:eastAsia="宋体" w:hint="default"/>
                      <w:spacing w:val="-137"/>
                      <w:w w:val="7"/>
                    </w:rPr>
                    <w:t>值</w:t>
                  </w:r>
                  <w:r>
                    <w:rPr>
                      <w:rFonts w:ascii="宋体" w:hAnsi="宋体" w:cs="宋体" w:eastAsia="宋体" w:hint="default"/>
                      <w:spacing w:val="-44"/>
                      <w:w w:val="7"/>
                      <w:position w:val="-35"/>
                    </w:rPr>
                    <w:t>估</w:t>
                  </w:r>
                  <w:r>
                    <w:rPr>
                      <w:rFonts w:ascii="宋体" w:hAnsi="宋体" w:cs="宋体" w:eastAsia="宋体" w:hint="default"/>
                      <w:spacing w:val="-137"/>
                      <w:w w:val="7"/>
                    </w:rPr>
                    <w:t>重</w:t>
                  </w:r>
                  <w:r>
                    <w:rPr>
                      <w:rFonts w:ascii="宋体" w:hAnsi="宋体" w:cs="宋体" w:eastAsia="宋体" w:hint="default"/>
                      <w:spacing w:val="-44"/>
                      <w:w w:val="7"/>
                      <w:position w:val="-35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137"/>
                      <w:w w:val="7"/>
                    </w:rPr>
                    <w:t>新</w:t>
                  </w:r>
                  <w:r>
                    <w:rPr>
                      <w:rFonts w:ascii="宋体" w:hAnsi="宋体" w:cs="宋体" w:eastAsia="宋体" w:hint="default"/>
                      <w:spacing w:val="-44"/>
                      <w:w w:val="7"/>
                      <w:position w:val="-35"/>
                    </w:rPr>
                    <w:t>数</w:t>
                  </w:r>
                  <w:r>
                    <w:rPr>
                      <w:rFonts w:ascii="宋体" w:hAnsi="宋体" w:cs="宋体" w:eastAsia="宋体" w:hint="default"/>
                      <w:spacing w:val="-137"/>
                      <w:w w:val="7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44"/>
                      <w:w w:val="7"/>
                      <w:position w:val="-35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量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其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变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动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入当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损益。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639977pt;margin-top:91.12233pt;width:383.65pt;height:166.8pt;mso-position-horizontal-relative:page;mso-position-vertical-relative:paragraph;z-index:-961912" type="#_x0000_t202" filled="false" stroked="false">
            <v:textbox inset="0,0,0,0">
              <w:txbxContent>
                <w:p>
                  <w:pPr>
                    <w:pStyle w:val="BodyText"/>
                    <w:spacing w:line="3336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利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31"/>
                    </w:rPr>
                    <w:t>如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于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改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31"/>
                    </w:rPr>
                    <w:t>果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后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职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31"/>
                    </w:rPr>
                    <w:t>修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62"/>
                    </w:rPr>
                    <w:t>（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工</w:t>
                  </w:r>
                  <w:r>
                    <w:rPr>
                      <w:rFonts w:ascii="宋体" w:hAnsi="宋体" w:cs="宋体" w:eastAsia="宋体" w:hint="default"/>
                      <w:spacing w:val="-29"/>
                      <w:w w:val="7"/>
                      <w:position w:val="31"/>
                    </w:rPr>
                    <w:t>改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  <w:position w:val="62"/>
                    </w:rPr>
                    <w:t>）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31"/>
                    </w:rPr>
                    <w:t>增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31"/>
                    </w:rPr>
                    <w:t>加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方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31"/>
                    </w:rPr>
                    <w:t>了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式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修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改可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行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权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条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件</w:t>
                  </w:r>
                  <w:r>
                    <w:rPr>
                      <w:rFonts w:ascii="宋体" w:hAnsi="宋体" w:cs="宋体" w:eastAsia="宋体" w:hint="default"/>
                      <w:spacing w:val="-15"/>
                      <w:w w:val="7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如缩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短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等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待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spacing w:val="-15"/>
                      <w:w w:val="7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变更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或</w:t>
                  </w:r>
                  <w:r>
                    <w:rPr>
                      <w:rFonts w:ascii="宋体" w:hAnsi="宋体" w:cs="宋体" w:eastAsia="宋体" w:hint="default"/>
                      <w:spacing w:val="2"/>
                      <w:w w:val="7"/>
                    </w:rPr>
                    <w:t>取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消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业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绩条</w:t>
                  </w:r>
                  <w:r>
                    <w:rPr>
                      <w:rFonts w:ascii="宋体" w:hAnsi="宋体" w:cs="宋体" w:eastAsia="宋体" w:hint="default"/>
                      <w:spacing w:val="-15"/>
                      <w:w w:val="7"/>
                    </w:rPr>
                    <w:t>件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（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而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非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市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场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条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件</w:t>
                  </w:r>
                  <w:r>
                    <w:rPr>
                      <w:rFonts w:ascii="宋体" w:hAnsi="宋体" w:cs="宋体" w:eastAsia="宋体" w:hint="default"/>
                      <w:spacing w:val="-12"/>
                      <w:w w:val="7"/>
                    </w:rPr>
                    <w:t>）</w:t>
                  </w:r>
                  <w:r>
                    <w:rPr>
                      <w:rFonts w:ascii="宋体" w:hAnsi="宋体" w:cs="宋体" w:eastAsia="宋体" w:hint="default"/>
                      <w:spacing w:val="-15"/>
                      <w:w w:val="7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在处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理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7"/>
          <w:position w:val="-30"/>
        </w:rPr>
        <w:t>日</w:t>
      </w:r>
      <w:r>
        <w:rPr>
          <w:rFonts w:ascii="宋体" w:hAnsi="宋体" w:cs="宋体" w:eastAsia="宋体" w:hint="default"/>
          <w:w w:val="7"/>
          <w:position w:val="-30"/>
        </w:rPr>
        <w:t>调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整</w:t>
      </w:r>
      <w:r>
        <w:rPr>
          <w:rFonts w:ascii="宋体" w:hAnsi="宋体" w:cs="宋体" w:eastAsia="宋体" w:hint="default"/>
          <w:spacing w:val="-60"/>
          <w:w w:val="7"/>
        </w:rPr>
        <w:t>（</w:t>
      </w:r>
      <w:r>
        <w:rPr>
          <w:rFonts w:ascii="宋体" w:hAnsi="宋体" w:cs="宋体" w:eastAsia="宋体" w:hint="default"/>
          <w:spacing w:val="-29"/>
          <w:w w:val="7"/>
          <w:position w:val="-30"/>
        </w:rPr>
        <w:t>至</w:t>
      </w:r>
      <w:r>
        <w:rPr>
          <w:rFonts w:ascii="宋体" w:hAnsi="宋体" w:cs="宋体" w:eastAsia="宋体" w:hint="default"/>
          <w:spacing w:val="-12"/>
          <w:w w:val="7"/>
        </w:rPr>
        <w:t>）</w:t>
      </w:r>
      <w:r>
        <w:rPr>
          <w:rFonts w:ascii="宋体" w:hAnsi="宋体" w:cs="宋体" w:eastAsia="宋体" w:hint="default"/>
          <w:w w:val="7"/>
        </w:rPr>
        <w:t>在</w:t>
      </w:r>
      <w:r>
        <w:rPr>
          <w:rFonts w:ascii="宋体" w:hAnsi="宋体" w:cs="宋体" w:eastAsia="宋体" w:hint="default"/>
          <w:w w:val="7"/>
        </w:rPr>
        <w:t>资产</w:t>
      </w:r>
      <w:r>
        <w:rPr>
          <w:rFonts w:ascii="宋体" w:hAnsi="宋体" w:cs="宋体" w:eastAsia="宋体" w:hint="default"/>
          <w:w w:val="7"/>
        </w:rPr>
        <w:t>负债</w:t>
      </w:r>
      <w:r>
        <w:rPr>
          <w:rFonts w:ascii="宋体" w:hAnsi="宋体" w:cs="宋体" w:eastAsia="宋体" w:hint="default"/>
          <w:w w:val="7"/>
        </w:rPr>
        <w:t>表日</w:t>
      </w:r>
      <w:r>
        <w:rPr>
          <w:rFonts w:ascii="宋体" w:hAnsi="宋体" w:cs="宋体" w:eastAsia="宋体" w:hint="default"/>
          <w:spacing w:val="-12"/>
          <w:w w:val="7"/>
        </w:rPr>
        <w:t>，</w:t>
      </w:r>
      <w:r>
        <w:rPr>
          <w:rFonts w:ascii="宋体" w:hAnsi="宋体" w:cs="宋体" w:eastAsia="宋体" w:hint="default"/>
          <w:w w:val="7"/>
        </w:rPr>
        <w:t>后续</w:t>
      </w:r>
      <w:r>
        <w:rPr>
          <w:rFonts w:ascii="宋体" w:hAnsi="宋体" w:cs="宋体" w:eastAsia="宋体" w:hint="default"/>
          <w:spacing w:val="-3"/>
          <w:w w:val="7"/>
        </w:rPr>
        <w:t>信</w:t>
      </w:r>
      <w:r>
        <w:rPr>
          <w:rFonts w:ascii="宋体" w:hAnsi="宋体" w:cs="宋体" w:eastAsia="宋体" w:hint="default"/>
          <w:w w:val="7"/>
        </w:rPr>
        <w:t>息表明本公司</w:t>
      </w:r>
      <w:r>
        <w:rPr>
          <w:rFonts w:ascii="宋体" w:hAnsi="宋体" w:cs="宋体" w:eastAsia="宋体" w:hint="default"/>
          <w:w w:val="7"/>
        </w:rPr>
        <w:t>当</w:t>
      </w:r>
      <w:r>
        <w:rPr>
          <w:rFonts w:ascii="宋体" w:hAnsi="宋体" w:cs="宋体" w:eastAsia="宋体" w:hint="default"/>
          <w:w w:val="7"/>
        </w:rPr>
        <w:t>期承</w:t>
      </w:r>
      <w:r>
        <w:rPr>
          <w:rFonts w:ascii="宋体" w:hAnsi="宋体" w:cs="宋体" w:eastAsia="宋体" w:hint="default"/>
          <w:w w:val="7"/>
        </w:rPr>
        <w:t>担</w:t>
      </w:r>
      <w:r>
        <w:rPr>
          <w:rFonts w:ascii="宋体" w:hAnsi="宋体" w:cs="宋体" w:eastAsia="宋体" w:hint="default"/>
          <w:w w:val="7"/>
        </w:rPr>
        <w:t>债</w:t>
      </w:r>
      <w:r>
        <w:rPr>
          <w:rFonts w:ascii="宋体" w:hAnsi="宋体" w:cs="宋体" w:eastAsia="宋体" w:hint="default"/>
          <w:w w:val="7"/>
        </w:rPr>
        <w:t>务的公</w:t>
      </w:r>
      <w:r>
        <w:rPr>
          <w:rFonts w:ascii="宋体" w:hAnsi="宋体" w:cs="宋体" w:eastAsia="宋体" w:hint="default"/>
          <w:w w:val="7"/>
        </w:rPr>
        <w:t>允价值与</w:t>
      </w:r>
      <w:r>
        <w:rPr>
          <w:rFonts w:ascii="宋体" w:hAnsi="宋体" w:cs="宋体" w:eastAsia="宋体" w:hint="default"/>
          <w:w w:val="7"/>
        </w:rPr>
        <w:t>以</w:t>
      </w:r>
      <w:r>
        <w:rPr>
          <w:rFonts w:ascii="宋体" w:hAnsi="宋体" w:cs="宋体" w:eastAsia="宋体" w:hint="default"/>
          <w:w w:val="7"/>
        </w:rPr>
        <w:t>前估</w:t>
      </w:r>
      <w:r>
        <w:rPr>
          <w:rFonts w:ascii="宋体" w:hAnsi="宋体" w:cs="宋体" w:eastAsia="宋体" w:hint="default"/>
          <w:w w:val="7"/>
        </w:rPr>
        <w:t>计</w:t>
      </w:r>
      <w:r>
        <w:rPr>
          <w:rFonts w:ascii="宋体" w:hAnsi="宋体" w:cs="宋体" w:eastAsia="宋体" w:hint="default"/>
          <w:w w:val="7"/>
        </w:rPr>
        <w:t>不</w:t>
      </w:r>
      <w:r>
        <w:rPr>
          <w:rFonts w:ascii="宋体" w:hAnsi="宋体" w:cs="宋体" w:eastAsia="宋体" w:hint="default"/>
          <w:w w:val="7"/>
        </w:rPr>
        <w:t>同的</w:t>
      </w:r>
      <w:r>
        <w:rPr>
          <w:rFonts w:ascii="宋体" w:hAnsi="宋体" w:cs="宋体" w:eastAsia="宋体" w:hint="default"/>
          <w:spacing w:val="-12"/>
          <w:w w:val="7"/>
        </w:rPr>
        <w:t>，</w:t>
      </w:r>
      <w:r>
        <w:rPr>
          <w:rFonts w:ascii="宋体" w:hAnsi="宋体" w:cs="宋体" w:eastAsia="宋体" w:hint="default"/>
          <w:w w:val="7"/>
        </w:rPr>
        <w:t>应当进</w:t>
      </w:r>
      <w:r>
        <w:rPr>
          <w:rFonts w:ascii="宋体" w:hAnsi="宋体" w:cs="宋体" w:eastAsia="宋体" w:hint="default"/>
          <w:w w:val="7"/>
        </w:rPr>
        <w:t>行</w:t>
      </w:r>
      <w:r>
        <w:rPr>
          <w:rFonts w:ascii="宋体" w:hAnsi="宋体" w:cs="宋体" w:eastAsia="宋体" w:hint="default"/>
          <w:w w:val="7"/>
        </w:rPr>
        <w:t>调整</w:t>
      </w:r>
      <w:r>
        <w:rPr>
          <w:rFonts w:ascii="宋体" w:hAnsi="宋体" w:cs="宋体" w:eastAsia="宋体" w:hint="default"/>
          <w:spacing w:val="-12"/>
          <w:w w:val="7"/>
        </w:rPr>
        <w:t>，</w:t>
      </w:r>
      <w:r>
        <w:rPr>
          <w:rFonts w:ascii="宋体" w:hAnsi="宋体" w:cs="宋体" w:eastAsia="宋体" w:hint="default"/>
          <w:w w:val="7"/>
        </w:rPr>
        <w:t>并</w:t>
      </w:r>
      <w:r>
        <w:rPr>
          <w:rFonts w:ascii="宋体" w:hAnsi="宋体" w:cs="宋体" w:eastAsia="宋体" w:hint="default"/>
          <w:w w:val="7"/>
        </w:rPr>
        <w:t>在可</w:t>
      </w:r>
      <w:r>
        <w:rPr>
          <w:rFonts w:ascii="宋体" w:hAnsi="宋体" w:cs="宋体" w:eastAsia="宋体" w:hint="default"/>
          <w:w w:val="7"/>
        </w:rPr>
        <w:t>行</w:t>
      </w:r>
      <w:r>
        <w:rPr>
          <w:rFonts w:ascii="宋体" w:hAnsi="宋体" w:cs="宋体" w:eastAsia="宋体" w:hint="default"/>
          <w:spacing w:val="-130"/>
          <w:w w:val="7"/>
        </w:rPr>
        <w:t>权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805" w:lineRule="exact"/>
        <w:ind w:left="951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7"/>
        </w:rPr>
        <w:t>如</w:t>
      </w:r>
      <w:r>
        <w:rPr>
          <w:rFonts w:ascii="宋体" w:hAnsi="宋体" w:cs="宋体" w:eastAsia="宋体" w:hint="default"/>
          <w:w w:val="7"/>
        </w:rPr>
        <w:t>果</w:t>
      </w:r>
      <w:r>
        <w:rPr>
          <w:rFonts w:ascii="宋体" w:hAnsi="宋体" w:cs="宋体" w:eastAsia="宋体" w:hint="default"/>
          <w:spacing w:val="-80"/>
          <w:w w:val="7"/>
        </w:rPr>
        <w:t>修</w:t>
      </w:r>
      <w:r>
        <w:rPr>
          <w:rFonts w:ascii="宋体" w:hAnsi="宋体" w:cs="宋体" w:eastAsia="宋体" w:hint="default"/>
          <w:spacing w:val="-101"/>
          <w:w w:val="7"/>
          <w:position w:val="-30"/>
        </w:rPr>
        <w:t>所</w:t>
      </w:r>
      <w:r>
        <w:rPr>
          <w:rFonts w:ascii="宋体" w:hAnsi="宋体" w:cs="宋体" w:eastAsia="宋体" w:hint="default"/>
          <w:spacing w:val="-80"/>
          <w:w w:val="7"/>
        </w:rPr>
        <w:t>改</w:t>
      </w:r>
      <w:r>
        <w:rPr>
          <w:rFonts w:ascii="宋体" w:hAnsi="宋体" w:cs="宋体" w:eastAsia="宋体" w:hint="default"/>
          <w:spacing w:val="-101"/>
          <w:w w:val="7"/>
          <w:position w:val="-30"/>
        </w:rPr>
        <w:t>授</w:t>
      </w:r>
      <w:r>
        <w:rPr>
          <w:rFonts w:ascii="宋体" w:hAnsi="宋体" w:cs="宋体" w:eastAsia="宋体" w:hint="default"/>
          <w:spacing w:val="-80"/>
          <w:w w:val="7"/>
        </w:rPr>
        <w:t>增</w:t>
      </w:r>
      <w:r>
        <w:rPr>
          <w:rFonts w:ascii="宋体" w:hAnsi="宋体" w:cs="宋体" w:eastAsia="宋体" w:hint="default"/>
          <w:spacing w:val="-101"/>
          <w:w w:val="7"/>
          <w:position w:val="-30"/>
        </w:rPr>
        <w:t>予</w:t>
      </w:r>
      <w:r>
        <w:rPr>
          <w:rFonts w:ascii="宋体" w:hAnsi="宋体" w:cs="宋体" w:eastAsia="宋体" w:hint="default"/>
          <w:spacing w:val="-80"/>
          <w:w w:val="7"/>
        </w:rPr>
        <w:t>加</w:t>
      </w:r>
      <w:r>
        <w:rPr>
          <w:rFonts w:ascii="宋体" w:hAnsi="宋体" w:cs="宋体" w:eastAsia="宋体" w:hint="default"/>
          <w:spacing w:val="-101"/>
          <w:w w:val="7"/>
          <w:position w:val="-30"/>
        </w:rPr>
        <w:t>的</w:t>
      </w:r>
      <w:r>
        <w:rPr>
          <w:rFonts w:ascii="宋体" w:hAnsi="宋体" w:cs="宋体" w:eastAsia="宋体" w:hint="default"/>
          <w:spacing w:val="-80"/>
          <w:w w:val="7"/>
        </w:rPr>
        <w:t>了</w:t>
      </w:r>
      <w:r>
        <w:rPr>
          <w:rFonts w:ascii="宋体" w:hAnsi="宋体" w:cs="宋体" w:eastAsia="宋体" w:hint="default"/>
          <w:spacing w:val="-101"/>
          <w:w w:val="7"/>
          <w:position w:val="-30"/>
        </w:rPr>
        <w:t>权</w:t>
      </w:r>
      <w:r>
        <w:rPr>
          <w:rFonts w:ascii="宋体" w:hAnsi="宋体" w:cs="宋体" w:eastAsia="宋体" w:hint="default"/>
          <w:spacing w:val="-80"/>
          <w:w w:val="7"/>
        </w:rPr>
        <w:t>所</w:t>
      </w:r>
      <w:r>
        <w:rPr>
          <w:rFonts w:ascii="宋体" w:hAnsi="宋体" w:cs="宋体" w:eastAsia="宋体" w:hint="default"/>
          <w:spacing w:val="-101"/>
          <w:w w:val="7"/>
          <w:position w:val="-30"/>
        </w:rPr>
        <w:t>益</w:t>
      </w:r>
      <w:r>
        <w:rPr>
          <w:rFonts w:ascii="宋体" w:hAnsi="宋体" w:cs="宋体" w:eastAsia="宋体" w:hint="default"/>
          <w:spacing w:val="-80"/>
          <w:w w:val="7"/>
        </w:rPr>
        <w:t>授</w:t>
      </w:r>
      <w:r>
        <w:rPr>
          <w:rFonts w:ascii="宋体" w:hAnsi="宋体" w:cs="宋体" w:eastAsia="宋体" w:hint="default"/>
          <w:spacing w:val="-101"/>
          <w:w w:val="7"/>
          <w:position w:val="-30"/>
        </w:rPr>
        <w:t>工</w:t>
      </w:r>
      <w:r>
        <w:rPr>
          <w:rFonts w:ascii="宋体" w:hAnsi="宋体" w:cs="宋体" w:eastAsia="宋体" w:hint="default"/>
          <w:spacing w:val="-80"/>
          <w:w w:val="7"/>
        </w:rPr>
        <w:t>予</w:t>
      </w:r>
      <w:r>
        <w:rPr>
          <w:rFonts w:ascii="宋体" w:hAnsi="宋体" w:cs="宋体" w:eastAsia="宋体" w:hint="default"/>
          <w:spacing w:val="-101"/>
          <w:w w:val="7"/>
          <w:position w:val="-30"/>
        </w:rPr>
        <w:t>具</w:t>
      </w:r>
      <w:r>
        <w:rPr>
          <w:rFonts w:ascii="宋体" w:hAnsi="宋体" w:cs="宋体" w:eastAsia="宋体" w:hint="default"/>
          <w:spacing w:val="-80"/>
          <w:w w:val="7"/>
        </w:rPr>
        <w:t>的</w:t>
      </w:r>
      <w:r>
        <w:rPr>
          <w:rFonts w:ascii="宋体" w:hAnsi="宋体" w:cs="宋体" w:eastAsia="宋体" w:hint="default"/>
          <w:spacing w:val="-101"/>
          <w:w w:val="7"/>
          <w:position w:val="-30"/>
        </w:rPr>
        <w:t>的</w:t>
      </w:r>
      <w:r>
        <w:rPr>
          <w:rFonts w:ascii="宋体" w:hAnsi="宋体" w:cs="宋体" w:eastAsia="宋体" w:hint="default"/>
          <w:spacing w:val="-80"/>
          <w:w w:val="7"/>
        </w:rPr>
        <w:t>权</w:t>
      </w:r>
      <w:r>
        <w:rPr>
          <w:rFonts w:ascii="宋体" w:hAnsi="宋体" w:cs="宋体" w:eastAsia="宋体" w:hint="default"/>
          <w:spacing w:val="-101"/>
          <w:w w:val="7"/>
          <w:position w:val="-30"/>
        </w:rPr>
        <w:t>数</w:t>
      </w:r>
      <w:r>
        <w:rPr>
          <w:rFonts w:ascii="宋体" w:hAnsi="宋体" w:cs="宋体" w:eastAsia="宋体" w:hint="default"/>
          <w:spacing w:val="-80"/>
          <w:w w:val="7"/>
        </w:rPr>
        <w:t>益</w:t>
      </w:r>
      <w:r>
        <w:rPr>
          <w:rFonts w:ascii="宋体" w:hAnsi="宋体" w:cs="宋体" w:eastAsia="宋体" w:hint="default"/>
          <w:spacing w:val="-101"/>
          <w:w w:val="7"/>
          <w:position w:val="-30"/>
        </w:rPr>
        <w:t>量</w:t>
      </w:r>
      <w:r>
        <w:rPr>
          <w:rFonts w:ascii="宋体" w:hAnsi="宋体" w:cs="宋体" w:eastAsia="宋体" w:hint="default"/>
          <w:spacing w:val="-80"/>
          <w:w w:val="7"/>
        </w:rPr>
        <w:t>工</w:t>
      </w:r>
      <w:r>
        <w:rPr>
          <w:rFonts w:ascii="宋体" w:hAnsi="宋体" w:cs="宋体" w:eastAsia="宋体" w:hint="default"/>
          <w:spacing w:val="-101"/>
          <w:w w:val="7"/>
          <w:position w:val="-30"/>
        </w:rPr>
        <w:t>，</w:t>
      </w:r>
      <w:r>
        <w:rPr>
          <w:rFonts w:ascii="宋体" w:hAnsi="宋体" w:cs="宋体" w:eastAsia="宋体" w:hint="default"/>
          <w:spacing w:val="-120"/>
          <w:w w:val="7"/>
        </w:rPr>
        <w:t>具</w:t>
      </w:r>
      <w:r>
        <w:rPr>
          <w:rFonts w:ascii="宋体" w:hAnsi="宋体" w:cs="宋体" w:eastAsia="宋体" w:hint="default"/>
          <w:spacing w:val="-60"/>
          <w:w w:val="7"/>
          <w:position w:val="-30"/>
        </w:rPr>
        <w:t>本</w:t>
      </w:r>
      <w:r>
        <w:rPr>
          <w:rFonts w:ascii="宋体" w:hAnsi="宋体" w:cs="宋体" w:eastAsia="宋体" w:hint="default"/>
          <w:spacing w:val="-120"/>
          <w:w w:val="7"/>
        </w:rPr>
        <w:t>的</w:t>
      </w:r>
      <w:r>
        <w:rPr>
          <w:rFonts w:ascii="宋体" w:hAnsi="宋体" w:cs="宋体" w:eastAsia="宋体" w:hint="default"/>
          <w:spacing w:val="-60"/>
          <w:w w:val="7"/>
          <w:position w:val="-30"/>
        </w:rPr>
        <w:t>公</w:t>
      </w:r>
      <w:r>
        <w:rPr>
          <w:rFonts w:ascii="宋体" w:hAnsi="宋体" w:cs="宋体" w:eastAsia="宋体" w:hint="default"/>
          <w:spacing w:val="-120"/>
          <w:w w:val="7"/>
        </w:rPr>
        <w:t>公</w:t>
      </w:r>
      <w:r>
        <w:rPr>
          <w:rFonts w:ascii="宋体" w:hAnsi="宋体" w:cs="宋体" w:eastAsia="宋体" w:hint="default"/>
          <w:spacing w:val="-60"/>
          <w:w w:val="7"/>
          <w:position w:val="-30"/>
        </w:rPr>
        <w:t>司</w:t>
      </w:r>
      <w:r>
        <w:rPr>
          <w:rFonts w:ascii="宋体" w:hAnsi="宋体" w:cs="宋体" w:eastAsia="宋体" w:hint="default"/>
          <w:spacing w:val="-120"/>
          <w:w w:val="7"/>
        </w:rPr>
        <w:t>允</w:t>
      </w:r>
      <w:r>
        <w:rPr>
          <w:rFonts w:ascii="宋体" w:hAnsi="宋体" w:cs="宋体" w:eastAsia="宋体" w:hint="default"/>
          <w:spacing w:val="-60"/>
          <w:w w:val="7"/>
          <w:position w:val="-30"/>
        </w:rPr>
        <w:t>将</w:t>
      </w:r>
      <w:r>
        <w:rPr>
          <w:rFonts w:ascii="宋体" w:hAnsi="宋体" w:cs="宋体" w:eastAsia="宋体" w:hint="default"/>
          <w:spacing w:val="-120"/>
          <w:w w:val="7"/>
        </w:rPr>
        <w:t>价</w:t>
      </w:r>
      <w:r>
        <w:rPr>
          <w:rFonts w:ascii="宋体" w:hAnsi="宋体" w:cs="宋体" w:eastAsia="宋体" w:hint="default"/>
          <w:spacing w:val="-60"/>
          <w:w w:val="7"/>
          <w:position w:val="-30"/>
        </w:rPr>
        <w:t>增</w:t>
      </w:r>
      <w:r>
        <w:rPr>
          <w:rFonts w:ascii="宋体" w:hAnsi="宋体" w:cs="宋体" w:eastAsia="宋体" w:hint="default"/>
          <w:spacing w:val="-120"/>
          <w:w w:val="7"/>
        </w:rPr>
        <w:t>值</w:t>
      </w:r>
      <w:r>
        <w:rPr>
          <w:rFonts w:ascii="宋体" w:hAnsi="宋体" w:cs="宋体" w:eastAsia="宋体" w:hint="default"/>
          <w:spacing w:val="-60"/>
          <w:w w:val="7"/>
          <w:position w:val="-30"/>
        </w:rPr>
        <w:t>加</w:t>
      </w:r>
      <w:r>
        <w:rPr>
          <w:rFonts w:ascii="宋体" w:hAnsi="宋体" w:cs="宋体" w:eastAsia="宋体" w:hint="default"/>
          <w:spacing w:val="-120"/>
          <w:w w:val="7"/>
        </w:rPr>
        <w:t>，</w:t>
      </w:r>
      <w:r>
        <w:rPr>
          <w:rFonts w:ascii="宋体" w:hAnsi="宋体" w:cs="宋体" w:eastAsia="宋体" w:hint="default"/>
          <w:spacing w:val="-132"/>
          <w:w w:val="7"/>
          <w:position w:val="-30"/>
        </w:rPr>
        <w:t>的</w:t>
      </w:r>
      <w:r>
        <w:rPr>
          <w:rFonts w:ascii="宋体" w:hAnsi="宋体" w:cs="宋体" w:eastAsia="宋体" w:hint="default"/>
          <w:spacing w:val="-48"/>
          <w:w w:val="7"/>
        </w:rPr>
        <w:t>本</w:t>
      </w:r>
      <w:r>
        <w:rPr>
          <w:rFonts w:ascii="宋体" w:hAnsi="宋体" w:cs="宋体" w:eastAsia="宋体" w:hint="default"/>
          <w:spacing w:val="-132"/>
          <w:w w:val="7"/>
          <w:position w:val="-30"/>
        </w:rPr>
        <w:t>权</w:t>
      </w:r>
      <w:r>
        <w:rPr>
          <w:rFonts w:ascii="宋体" w:hAnsi="宋体" w:cs="宋体" w:eastAsia="宋体" w:hint="default"/>
          <w:spacing w:val="-48"/>
          <w:w w:val="7"/>
        </w:rPr>
        <w:t>公</w:t>
      </w:r>
      <w:r>
        <w:rPr>
          <w:rFonts w:ascii="宋体" w:hAnsi="宋体" w:cs="宋体" w:eastAsia="宋体" w:hint="default"/>
          <w:spacing w:val="-132"/>
          <w:w w:val="7"/>
          <w:position w:val="-30"/>
        </w:rPr>
        <w:t>益</w:t>
      </w:r>
      <w:r>
        <w:rPr>
          <w:rFonts w:ascii="宋体" w:hAnsi="宋体" w:cs="宋体" w:eastAsia="宋体" w:hint="default"/>
          <w:spacing w:val="-48"/>
          <w:w w:val="7"/>
        </w:rPr>
        <w:t>司</w:t>
      </w:r>
      <w:r>
        <w:rPr>
          <w:rFonts w:ascii="宋体" w:hAnsi="宋体" w:cs="宋体" w:eastAsia="宋体" w:hint="default"/>
          <w:spacing w:val="-132"/>
          <w:w w:val="7"/>
          <w:position w:val="-30"/>
        </w:rPr>
        <w:t>工</w:t>
      </w:r>
      <w:r>
        <w:rPr>
          <w:rFonts w:ascii="宋体" w:hAnsi="宋体" w:cs="宋体" w:eastAsia="宋体" w:hint="default"/>
          <w:spacing w:val="-48"/>
          <w:w w:val="7"/>
        </w:rPr>
        <w:t>按</w:t>
      </w:r>
      <w:r>
        <w:rPr>
          <w:rFonts w:ascii="宋体" w:hAnsi="宋体" w:cs="宋体" w:eastAsia="宋体" w:hint="default"/>
          <w:spacing w:val="-132"/>
          <w:w w:val="7"/>
          <w:position w:val="-30"/>
        </w:rPr>
        <w:t>具</w:t>
      </w:r>
      <w:r>
        <w:rPr>
          <w:rFonts w:ascii="宋体" w:hAnsi="宋体" w:cs="宋体" w:eastAsia="宋体" w:hint="default"/>
          <w:spacing w:val="-48"/>
          <w:w w:val="7"/>
        </w:rPr>
        <w:t>照</w:t>
      </w:r>
      <w:r>
        <w:rPr>
          <w:rFonts w:ascii="宋体" w:hAnsi="宋体" w:cs="宋体" w:eastAsia="宋体" w:hint="default"/>
          <w:spacing w:val="-132"/>
          <w:w w:val="7"/>
          <w:position w:val="-30"/>
        </w:rPr>
        <w:t>的</w:t>
      </w:r>
      <w:r>
        <w:rPr>
          <w:rFonts w:ascii="宋体" w:hAnsi="宋体" w:cs="宋体" w:eastAsia="宋体" w:hint="default"/>
          <w:spacing w:val="-48"/>
          <w:w w:val="7"/>
        </w:rPr>
        <w:t>权</w:t>
      </w:r>
      <w:r>
        <w:rPr>
          <w:rFonts w:ascii="宋体" w:hAnsi="宋体" w:cs="宋体" w:eastAsia="宋体" w:hint="default"/>
          <w:spacing w:val="-132"/>
          <w:w w:val="7"/>
          <w:position w:val="-30"/>
        </w:rPr>
        <w:t>公</w:t>
      </w:r>
      <w:r>
        <w:rPr>
          <w:rFonts w:ascii="宋体" w:hAnsi="宋体" w:cs="宋体" w:eastAsia="宋体" w:hint="default"/>
          <w:spacing w:val="-48"/>
          <w:w w:val="7"/>
        </w:rPr>
        <w:t>益</w:t>
      </w:r>
      <w:r>
        <w:rPr>
          <w:rFonts w:ascii="宋体" w:hAnsi="宋体" w:cs="宋体" w:eastAsia="宋体" w:hint="default"/>
          <w:spacing w:val="-132"/>
          <w:w w:val="7"/>
          <w:position w:val="-30"/>
        </w:rPr>
        <w:t>允</w:t>
      </w:r>
      <w:r>
        <w:rPr>
          <w:rFonts w:ascii="宋体" w:hAnsi="宋体" w:cs="宋体" w:eastAsia="宋体" w:hint="default"/>
          <w:spacing w:val="-48"/>
          <w:w w:val="7"/>
        </w:rPr>
        <w:t>工</w:t>
      </w:r>
      <w:r>
        <w:rPr>
          <w:rFonts w:ascii="宋体" w:hAnsi="宋体" w:cs="宋体" w:eastAsia="宋体" w:hint="default"/>
          <w:spacing w:val="-132"/>
          <w:w w:val="7"/>
          <w:position w:val="-30"/>
        </w:rPr>
        <w:t>价</w:t>
      </w:r>
      <w:r>
        <w:rPr>
          <w:rFonts w:ascii="宋体" w:hAnsi="宋体" w:cs="宋体" w:eastAsia="宋体" w:hint="default"/>
          <w:spacing w:val="-48"/>
          <w:w w:val="7"/>
        </w:rPr>
        <w:t>具</w:t>
      </w:r>
      <w:r>
        <w:rPr>
          <w:rFonts w:ascii="宋体" w:hAnsi="宋体" w:cs="宋体" w:eastAsia="宋体" w:hint="default"/>
          <w:spacing w:val="-132"/>
          <w:w w:val="7"/>
          <w:position w:val="-30"/>
        </w:rPr>
        <w:t>值</w:t>
      </w:r>
      <w:r>
        <w:rPr>
          <w:rFonts w:ascii="宋体" w:hAnsi="宋体" w:cs="宋体" w:eastAsia="宋体" w:hint="default"/>
          <w:spacing w:val="-48"/>
          <w:w w:val="7"/>
        </w:rPr>
        <w:t>公</w:t>
      </w:r>
      <w:r>
        <w:rPr>
          <w:rFonts w:ascii="宋体" w:hAnsi="宋体" w:cs="宋体" w:eastAsia="宋体" w:hint="default"/>
          <w:spacing w:val="-132"/>
          <w:w w:val="7"/>
          <w:position w:val="-30"/>
        </w:rPr>
        <w:t>相</w:t>
      </w:r>
      <w:r>
        <w:rPr>
          <w:rFonts w:ascii="宋体" w:hAnsi="宋体" w:cs="宋体" w:eastAsia="宋体" w:hint="default"/>
          <w:spacing w:val="-48"/>
          <w:w w:val="7"/>
        </w:rPr>
        <w:t>允</w:t>
      </w:r>
      <w:r>
        <w:rPr>
          <w:rFonts w:ascii="宋体" w:hAnsi="宋体" w:cs="宋体" w:eastAsia="宋体" w:hint="default"/>
          <w:spacing w:val="-132"/>
          <w:w w:val="7"/>
          <w:position w:val="-30"/>
        </w:rPr>
        <w:t>应</w:t>
      </w:r>
      <w:r>
        <w:rPr>
          <w:rFonts w:ascii="宋体" w:hAnsi="宋体" w:cs="宋体" w:eastAsia="宋体" w:hint="default"/>
          <w:spacing w:val="-48"/>
          <w:w w:val="7"/>
        </w:rPr>
        <w:t>价</w:t>
      </w:r>
      <w:r>
        <w:rPr>
          <w:rFonts w:ascii="宋体" w:hAnsi="宋体" w:cs="宋体" w:eastAsia="宋体" w:hint="default"/>
          <w:spacing w:val="-132"/>
          <w:w w:val="7"/>
          <w:position w:val="-30"/>
        </w:rPr>
        <w:t>地</w:t>
      </w:r>
      <w:r>
        <w:rPr>
          <w:rFonts w:ascii="宋体" w:hAnsi="宋体" w:cs="宋体" w:eastAsia="宋体" w:hint="default"/>
          <w:spacing w:val="-48"/>
          <w:w w:val="7"/>
        </w:rPr>
        <w:t>值</w:t>
      </w:r>
      <w:r>
        <w:rPr>
          <w:rFonts w:ascii="宋体" w:hAnsi="宋体" w:cs="宋体" w:eastAsia="宋体" w:hint="default"/>
          <w:spacing w:val="-132"/>
          <w:w w:val="7"/>
          <w:position w:val="-30"/>
        </w:rPr>
        <w:t>确</w:t>
      </w:r>
      <w:r>
        <w:rPr>
          <w:rFonts w:ascii="宋体" w:hAnsi="宋体" w:cs="宋体" w:eastAsia="宋体" w:hint="default"/>
          <w:spacing w:val="-48"/>
          <w:w w:val="7"/>
        </w:rPr>
        <w:t>的</w:t>
      </w:r>
      <w:r>
        <w:rPr>
          <w:rFonts w:ascii="宋体" w:hAnsi="宋体" w:cs="宋体" w:eastAsia="宋体" w:hint="default"/>
          <w:spacing w:val="-132"/>
          <w:w w:val="7"/>
          <w:position w:val="-30"/>
        </w:rPr>
        <w:t>认</w:t>
      </w:r>
      <w:r>
        <w:rPr>
          <w:rFonts w:ascii="宋体" w:hAnsi="宋体" w:cs="宋体" w:eastAsia="宋体" w:hint="default"/>
          <w:spacing w:val="-48"/>
          <w:w w:val="7"/>
        </w:rPr>
        <w:t>增</w:t>
      </w:r>
      <w:r>
        <w:rPr>
          <w:rFonts w:ascii="宋体" w:hAnsi="宋体" w:cs="宋体" w:eastAsia="宋体" w:hint="default"/>
          <w:spacing w:val="-132"/>
          <w:w w:val="7"/>
          <w:position w:val="-30"/>
        </w:rPr>
        <w:t>为</w:t>
      </w:r>
      <w:r>
        <w:rPr>
          <w:rFonts w:ascii="宋体" w:hAnsi="宋体" w:cs="宋体" w:eastAsia="宋体" w:hint="default"/>
          <w:spacing w:val="-48"/>
          <w:w w:val="7"/>
        </w:rPr>
        <w:t>加</w:t>
      </w:r>
      <w:r>
        <w:rPr>
          <w:rFonts w:ascii="宋体" w:hAnsi="宋体" w:cs="宋体" w:eastAsia="宋体" w:hint="default"/>
          <w:spacing w:val="-132"/>
          <w:w w:val="7"/>
          <w:position w:val="-30"/>
        </w:rPr>
        <w:t>取</w:t>
      </w:r>
      <w:r>
        <w:rPr>
          <w:rFonts w:ascii="宋体" w:hAnsi="宋体" w:cs="宋体" w:eastAsia="宋体" w:hint="default"/>
          <w:spacing w:val="-48"/>
          <w:w w:val="7"/>
        </w:rPr>
        <w:t>相</w:t>
      </w:r>
      <w:r>
        <w:rPr>
          <w:rFonts w:ascii="宋体" w:hAnsi="宋体" w:cs="宋体" w:eastAsia="宋体" w:hint="default"/>
          <w:spacing w:val="-132"/>
          <w:w w:val="7"/>
          <w:position w:val="-30"/>
        </w:rPr>
        <w:t>得</w:t>
      </w:r>
      <w:r>
        <w:rPr>
          <w:rFonts w:ascii="宋体" w:hAnsi="宋体" w:cs="宋体" w:eastAsia="宋体" w:hint="default"/>
          <w:spacing w:val="-75"/>
          <w:w w:val="7"/>
        </w:rPr>
        <w:t>应</w:t>
      </w:r>
      <w:r>
        <w:rPr>
          <w:rFonts w:ascii="宋体" w:hAnsi="宋体" w:cs="宋体" w:eastAsia="宋体" w:hint="default"/>
          <w:spacing w:val="-154"/>
          <w:w w:val="7"/>
          <w:position w:val="-61"/>
        </w:rPr>
        <w:t>可</w:t>
      </w:r>
      <w:r>
        <w:rPr>
          <w:rFonts w:ascii="宋体" w:hAnsi="宋体" w:cs="宋体" w:eastAsia="宋体" w:hint="default"/>
          <w:spacing w:val="-132"/>
          <w:w w:val="7"/>
          <w:position w:val="-30"/>
        </w:rPr>
        <w:t>服</w:t>
      </w:r>
      <w:r>
        <w:rPr>
          <w:rFonts w:ascii="宋体" w:hAnsi="宋体" w:cs="宋体" w:eastAsia="宋体" w:hint="default"/>
          <w:spacing w:val="-75"/>
          <w:w w:val="7"/>
        </w:rPr>
        <w:t>地</w:t>
      </w:r>
      <w:r>
        <w:rPr>
          <w:rFonts w:ascii="宋体" w:hAnsi="宋体" w:cs="宋体" w:eastAsia="宋体" w:hint="default"/>
          <w:spacing w:val="-154"/>
          <w:w w:val="7"/>
          <w:position w:val="-61"/>
        </w:rPr>
        <w:t>行</w:t>
      </w:r>
      <w:r>
        <w:rPr>
          <w:rFonts w:ascii="宋体" w:hAnsi="宋体" w:cs="宋体" w:eastAsia="宋体" w:hint="default"/>
          <w:spacing w:val="-132"/>
          <w:w w:val="7"/>
          <w:position w:val="-30"/>
        </w:rPr>
        <w:t>务</w:t>
      </w:r>
      <w:r>
        <w:rPr>
          <w:rFonts w:ascii="宋体" w:hAnsi="宋体" w:cs="宋体" w:eastAsia="宋体" w:hint="default"/>
          <w:spacing w:val="-75"/>
          <w:w w:val="7"/>
        </w:rPr>
        <w:t>确</w:t>
      </w:r>
      <w:r>
        <w:rPr>
          <w:rFonts w:ascii="宋体" w:hAnsi="宋体" w:cs="宋体" w:eastAsia="宋体" w:hint="default"/>
          <w:spacing w:val="-154"/>
          <w:w w:val="7"/>
          <w:position w:val="-61"/>
        </w:rPr>
        <w:t>权</w:t>
      </w:r>
      <w:r>
        <w:rPr>
          <w:rFonts w:ascii="宋体" w:hAnsi="宋体" w:cs="宋体" w:eastAsia="宋体" w:hint="default"/>
          <w:spacing w:val="-132"/>
          <w:w w:val="7"/>
          <w:position w:val="-30"/>
        </w:rPr>
        <w:t>的</w:t>
      </w:r>
      <w:r>
        <w:rPr>
          <w:rFonts w:ascii="宋体" w:hAnsi="宋体" w:cs="宋体" w:eastAsia="宋体" w:hint="default"/>
          <w:spacing w:val="-75"/>
          <w:w w:val="7"/>
        </w:rPr>
        <w:t>认</w:t>
      </w:r>
      <w:r>
        <w:rPr>
          <w:rFonts w:ascii="宋体" w:hAnsi="宋体" w:cs="宋体" w:eastAsia="宋体" w:hint="default"/>
          <w:spacing w:val="-154"/>
          <w:w w:val="7"/>
          <w:position w:val="-61"/>
        </w:rPr>
        <w:t>条</w:t>
      </w:r>
      <w:r>
        <w:rPr>
          <w:rFonts w:ascii="宋体" w:hAnsi="宋体" w:cs="宋体" w:eastAsia="宋体" w:hint="default"/>
          <w:spacing w:val="-132"/>
          <w:w w:val="7"/>
          <w:position w:val="-30"/>
        </w:rPr>
        <w:t>增</w:t>
      </w:r>
      <w:r>
        <w:rPr>
          <w:rFonts w:ascii="宋体" w:hAnsi="宋体" w:cs="宋体" w:eastAsia="宋体" w:hint="default"/>
          <w:spacing w:val="-75"/>
          <w:w w:val="7"/>
        </w:rPr>
        <w:t>取</w:t>
      </w:r>
      <w:r>
        <w:rPr>
          <w:rFonts w:ascii="宋体" w:hAnsi="宋体" w:cs="宋体" w:eastAsia="宋体" w:hint="default"/>
          <w:spacing w:val="-154"/>
          <w:w w:val="7"/>
          <w:position w:val="-61"/>
        </w:rPr>
        <w:t>件</w:t>
      </w:r>
      <w:r>
        <w:rPr>
          <w:rFonts w:ascii="宋体" w:hAnsi="宋体" w:cs="宋体" w:eastAsia="宋体" w:hint="default"/>
          <w:spacing w:val="-132"/>
          <w:w w:val="7"/>
          <w:position w:val="-30"/>
        </w:rPr>
        <w:t>加</w:t>
      </w:r>
      <w:r>
        <w:rPr>
          <w:rFonts w:ascii="宋体" w:hAnsi="宋体" w:cs="宋体" w:eastAsia="宋体" w:hint="default"/>
          <w:spacing w:val="-75"/>
          <w:w w:val="7"/>
        </w:rPr>
        <w:t>得</w:t>
      </w:r>
      <w:r>
        <w:rPr>
          <w:rFonts w:ascii="宋体" w:hAnsi="宋体" w:cs="宋体" w:eastAsia="宋体" w:hint="default"/>
          <w:spacing w:val="-154"/>
          <w:w w:val="7"/>
          <w:position w:val="-61"/>
        </w:rPr>
        <w:t>时</w:t>
      </w:r>
      <w:r>
        <w:rPr>
          <w:rFonts w:ascii="宋体" w:hAnsi="宋体" w:cs="宋体" w:eastAsia="宋体" w:hint="default"/>
          <w:spacing w:val="-132"/>
          <w:w w:val="7"/>
          <w:position w:val="-30"/>
        </w:rPr>
        <w:t>。</w:t>
      </w:r>
      <w:r>
        <w:rPr>
          <w:rFonts w:ascii="宋体" w:hAnsi="宋体" w:cs="宋体" w:eastAsia="宋体" w:hint="default"/>
          <w:spacing w:val="-89"/>
          <w:w w:val="7"/>
        </w:rPr>
        <w:t>服</w:t>
      </w:r>
      <w:r>
        <w:rPr>
          <w:rFonts w:ascii="宋体" w:hAnsi="宋体" w:cs="宋体" w:eastAsia="宋体" w:hint="default"/>
          <w:spacing w:val="-166"/>
          <w:w w:val="7"/>
          <w:position w:val="-30"/>
        </w:rPr>
        <w:t>如</w:t>
      </w:r>
      <w:r>
        <w:rPr>
          <w:rFonts w:ascii="宋体" w:hAnsi="宋体" w:cs="宋体" w:eastAsia="宋体" w:hint="default"/>
          <w:spacing w:val="-106"/>
          <w:w w:val="7"/>
          <w:position w:val="-61"/>
        </w:rPr>
        <w:t>，</w:t>
      </w:r>
      <w:r>
        <w:rPr>
          <w:rFonts w:ascii="宋体" w:hAnsi="宋体" w:cs="宋体" w:eastAsia="宋体" w:hint="default"/>
          <w:spacing w:val="-89"/>
          <w:w w:val="7"/>
        </w:rPr>
        <w:t>务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应</w:t>
      </w:r>
      <w:r>
        <w:rPr>
          <w:rFonts w:ascii="宋体" w:hAnsi="宋体" w:cs="宋体" w:eastAsia="宋体" w:hint="default"/>
          <w:spacing w:val="-92"/>
          <w:w w:val="7"/>
          <w:position w:val="-30"/>
        </w:rPr>
        <w:t>果</w:t>
      </w:r>
      <w:r>
        <w:rPr>
          <w:rFonts w:ascii="宋体" w:hAnsi="宋体" w:cs="宋体" w:eastAsia="宋体" w:hint="default"/>
          <w:spacing w:val="-89"/>
          <w:w w:val="7"/>
        </w:rPr>
        <w:t>的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当</w:t>
      </w:r>
      <w:r>
        <w:rPr>
          <w:rFonts w:ascii="宋体" w:hAnsi="宋体" w:cs="宋体" w:eastAsia="宋体" w:hint="default"/>
          <w:spacing w:val="-92"/>
          <w:w w:val="7"/>
          <w:position w:val="-30"/>
        </w:rPr>
        <w:t>按</w:t>
      </w:r>
      <w:r>
        <w:rPr>
          <w:rFonts w:ascii="宋体" w:hAnsi="宋体" w:cs="宋体" w:eastAsia="宋体" w:hint="default"/>
          <w:spacing w:val="-89"/>
          <w:w w:val="7"/>
        </w:rPr>
        <w:t>增</w:t>
      </w:r>
      <w:r>
        <w:rPr>
          <w:rFonts w:ascii="宋体" w:hAnsi="宋体" w:cs="宋体" w:eastAsia="宋体" w:hint="default"/>
          <w:spacing w:val="-178"/>
          <w:w w:val="7"/>
          <w:position w:val="-30"/>
        </w:rPr>
        <w:t>照</w:t>
      </w:r>
      <w:r>
        <w:rPr>
          <w:rFonts w:ascii="宋体" w:hAnsi="宋体" w:cs="宋体" w:eastAsia="宋体" w:hint="default"/>
          <w:spacing w:val="-94"/>
          <w:w w:val="7"/>
          <w:position w:val="-61"/>
        </w:rPr>
        <w:t>考</w:t>
      </w:r>
      <w:r>
        <w:rPr>
          <w:rFonts w:ascii="宋体" w:hAnsi="宋体" w:cs="宋体" w:eastAsia="宋体" w:hint="default"/>
          <w:spacing w:val="-89"/>
          <w:w w:val="7"/>
        </w:rPr>
        <w:t>加</w:t>
      </w:r>
      <w:r>
        <w:rPr>
          <w:rFonts w:ascii="宋体" w:hAnsi="宋体" w:cs="宋体" w:eastAsia="宋体" w:hint="default"/>
          <w:spacing w:val="-178"/>
          <w:w w:val="7"/>
          <w:position w:val="-30"/>
        </w:rPr>
        <w:t>有</w:t>
      </w:r>
      <w:r>
        <w:rPr>
          <w:rFonts w:ascii="宋体" w:hAnsi="宋体" w:cs="宋体" w:eastAsia="宋体" w:hint="default"/>
          <w:spacing w:val="-94"/>
          <w:w w:val="7"/>
          <w:position w:val="-61"/>
        </w:rPr>
        <w:t>虑</w:t>
      </w:r>
      <w:r>
        <w:rPr>
          <w:rFonts w:ascii="宋体" w:hAnsi="宋体" w:cs="宋体" w:eastAsia="宋体" w:hint="default"/>
          <w:w w:val="7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009" w:lineRule="exact"/>
        <w:ind w:left="961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86.639969pt;margin-top:2.908579pt;width:4.5pt;height:9pt;mso-position-horizontal-relative:page;mso-position-vertical-relative:paragraph;z-index:-961936" type="#_x0000_t202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w w:val="99"/>
                      <w:sz w:val="18"/>
                    </w:rPr>
                    <w:t>3</w:t>
                  </w:r>
                  <w:r>
                    <w:rPr>
                      <w:rFonts w:ascii="Times New Roman"/>
                      <w:sz w:val="1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7"/>
        </w:rPr>
        <w:t>修</w:t>
      </w:r>
      <w:r>
        <w:rPr>
          <w:rFonts w:ascii="宋体" w:hAnsi="宋体" w:cs="宋体" w:eastAsia="宋体" w:hint="default"/>
          <w:w w:val="7"/>
        </w:rPr>
        <w:t>改</w:t>
      </w:r>
      <w:r>
        <w:rPr>
          <w:rFonts w:ascii="宋体" w:hAnsi="宋体" w:cs="宋体" w:eastAsia="宋体" w:hint="default"/>
          <w:w w:val="7"/>
        </w:rPr>
        <w:t>计</w:t>
      </w:r>
      <w:r>
        <w:rPr>
          <w:rFonts w:ascii="宋体" w:hAnsi="宋体" w:cs="宋体" w:eastAsia="宋体" w:hint="default"/>
          <w:w w:val="7"/>
        </w:rPr>
        <w:t>划</w:t>
      </w:r>
      <w:r>
        <w:rPr>
          <w:rFonts w:ascii="宋体" w:hAnsi="宋体" w:cs="宋体" w:eastAsia="宋体" w:hint="default"/>
          <w:w w:val="7"/>
        </w:rPr>
        <w:t>的</w:t>
      </w:r>
      <w:r>
        <w:rPr>
          <w:rFonts w:ascii="宋体" w:hAnsi="宋体" w:cs="宋体" w:eastAsia="宋体" w:hint="default"/>
          <w:w w:val="7"/>
        </w:rPr>
        <w:t>处</w:t>
      </w:r>
      <w:r>
        <w:rPr>
          <w:rFonts w:ascii="宋体" w:hAnsi="宋体" w:cs="宋体" w:eastAsia="宋体" w:hint="default"/>
          <w:spacing w:val="-89"/>
          <w:w w:val="7"/>
        </w:rPr>
        <w:t>理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79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7"/>
          <w:position w:val="36"/>
        </w:rPr>
        <w:t>修</w:t>
      </w:r>
      <w:r>
        <w:rPr>
          <w:rFonts w:ascii="宋体" w:hAnsi="宋体" w:cs="宋体" w:eastAsia="宋体" w:hint="default"/>
          <w:spacing w:val="-960"/>
          <w:position w:val="36"/>
        </w:rPr>
        <w:t> </w:t>
      </w:r>
      <w:r>
        <w:rPr>
          <w:rFonts w:ascii="宋体" w:hAnsi="宋体" w:cs="宋体" w:eastAsia="宋体" w:hint="default"/>
          <w:spacing w:val="91"/>
          <w:w w:val="7"/>
        </w:rPr>
        <w:t>（</w:t>
      </w:r>
      <w:r>
        <w:rPr>
          <w:rFonts w:ascii="宋体" w:hAnsi="宋体" w:cs="宋体" w:eastAsia="宋体" w:hint="default"/>
          <w:spacing w:val="-152"/>
          <w:w w:val="7"/>
        </w:rPr>
        <w:t>）</w:t>
      </w:r>
      <w:r>
        <w:rPr>
          <w:rFonts w:ascii="宋体" w:hAnsi="宋体" w:cs="宋体" w:eastAsia="宋体" w:hint="default"/>
          <w:spacing w:val="-56"/>
          <w:w w:val="7"/>
          <w:position w:val="36"/>
        </w:rPr>
        <w:t>可</w:t>
      </w:r>
      <w:r>
        <w:rPr>
          <w:rFonts w:ascii="宋体" w:hAnsi="宋体" w:cs="宋体" w:eastAsia="宋体" w:hint="default"/>
          <w:spacing w:val="-125"/>
          <w:w w:val="7"/>
        </w:rPr>
        <w:t>如</w:t>
      </w:r>
      <w:r>
        <w:rPr>
          <w:rFonts w:ascii="宋体" w:hAnsi="宋体" w:cs="宋体" w:eastAsia="宋体" w:hint="default"/>
          <w:spacing w:val="-56"/>
          <w:w w:val="7"/>
          <w:position w:val="36"/>
        </w:rPr>
        <w:t>行</w:t>
      </w:r>
      <w:r>
        <w:rPr>
          <w:rFonts w:ascii="宋体" w:hAnsi="宋体" w:cs="宋体" w:eastAsia="宋体" w:hint="default"/>
          <w:spacing w:val="-125"/>
          <w:w w:val="7"/>
        </w:rPr>
        <w:t>果</w:t>
      </w:r>
      <w:r>
        <w:rPr>
          <w:rFonts w:ascii="宋体" w:hAnsi="宋体" w:cs="宋体" w:eastAsia="宋体" w:hint="default"/>
          <w:spacing w:val="-56"/>
          <w:w w:val="7"/>
          <w:position w:val="36"/>
        </w:rPr>
        <w:t>权</w:t>
      </w:r>
      <w:r>
        <w:rPr>
          <w:rFonts w:ascii="宋体" w:hAnsi="宋体" w:cs="宋体" w:eastAsia="宋体" w:hint="default"/>
          <w:spacing w:val="-125"/>
          <w:w w:val="7"/>
        </w:rPr>
        <w:t>企</w:t>
      </w:r>
      <w:r>
        <w:rPr>
          <w:rFonts w:ascii="宋体" w:hAnsi="宋体" w:cs="宋体" w:eastAsia="宋体" w:hint="default"/>
          <w:spacing w:val="-56"/>
          <w:w w:val="7"/>
          <w:position w:val="36"/>
        </w:rPr>
        <w:t>条</w:t>
      </w:r>
      <w:r>
        <w:rPr>
          <w:rFonts w:ascii="宋体" w:hAnsi="宋体" w:cs="宋体" w:eastAsia="宋体" w:hint="default"/>
          <w:spacing w:val="-125"/>
          <w:w w:val="7"/>
        </w:rPr>
        <w:t>业</w:t>
      </w:r>
      <w:r>
        <w:rPr>
          <w:rFonts w:ascii="宋体" w:hAnsi="宋体" w:cs="宋体" w:eastAsia="宋体" w:hint="default"/>
          <w:spacing w:val="-56"/>
          <w:w w:val="7"/>
          <w:position w:val="36"/>
        </w:rPr>
        <w:t>件</w:t>
      </w:r>
      <w:r>
        <w:rPr>
          <w:rFonts w:ascii="宋体" w:hAnsi="宋体" w:cs="宋体" w:eastAsia="宋体" w:hint="default"/>
          <w:spacing w:val="-125"/>
          <w:w w:val="7"/>
        </w:rPr>
        <w:t>以</w:t>
      </w:r>
      <w:r>
        <w:rPr>
          <w:rFonts w:ascii="宋体" w:hAnsi="宋体" w:cs="宋体" w:eastAsia="宋体" w:hint="default"/>
          <w:spacing w:val="-56"/>
          <w:w w:val="7"/>
          <w:position w:val="36"/>
        </w:rPr>
        <w:t>。</w:t>
      </w:r>
      <w:r>
        <w:rPr>
          <w:rFonts w:ascii="宋体" w:hAnsi="宋体" w:cs="宋体" w:eastAsia="宋体" w:hint="default"/>
          <w:w w:val="7"/>
        </w:rPr>
        <w:t>减少</w:t>
      </w:r>
      <w:r>
        <w:rPr>
          <w:rFonts w:ascii="宋体" w:hAnsi="宋体" w:cs="宋体" w:eastAsia="宋体" w:hint="default"/>
          <w:w w:val="7"/>
        </w:rPr>
        <w:t>股份</w:t>
      </w:r>
      <w:r>
        <w:rPr>
          <w:rFonts w:ascii="宋体" w:hAnsi="宋体" w:cs="宋体" w:eastAsia="宋体" w:hint="default"/>
          <w:w w:val="7"/>
        </w:rPr>
        <w:t>支</w:t>
      </w:r>
      <w:r>
        <w:rPr>
          <w:rFonts w:ascii="宋体" w:hAnsi="宋体" w:cs="宋体" w:eastAsia="宋体" w:hint="default"/>
          <w:w w:val="7"/>
        </w:rPr>
        <w:t>付</w:t>
      </w:r>
      <w:r>
        <w:rPr>
          <w:rFonts w:ascii="宋体" w:hAnsi="宋体" w:cs="宋体" w:eastAsia="宋体" w:hint="default"/>
          <w:w w:val="7"/>
        </w:rPr>
        <w:t>公</w:t>
      </w:r>
      <w:r>
        <w:rPr>
          <w:rFonts w:ascii="宋体" w:hAnsi="宋体" w:cs="宋体" w:eastAsia="宋体" w:hint="default"/>
          <w:w w:val="7"/>
        </w:rPr>
        <w:t>允价值总额</w:t>
      </w:r>
      <w:r>
        <w:rPr>
          <w:rFonts w:ascii="宋体" w:hAnsi="宋体" w:cs="宋体" w:eastAsia="宋体" w:hint="default"/>
          <w:w w:val="7"/>
        </w:rPr>
        <w:t>的</w:t>
      </w:r>
      <w:r>
        <w:rPr>
          <w:rFonts w:ascii="宋体" w:hAnsi="宋体" w:cs="宋体" w:eastAsia="宋体" w:hint="default"/>
          <w:w w:val="7"/>
        </w:rPr>
        <w:t>方式或其他不利于</w:t>
      </w:r>
      <w:r>
        <w:rPr>
          <w:rFonts w:ascii="宋体" w:hAnsi="宋体" w:cs="宋体" w:eastAsia="宋体" w:hint="default"/>
          <w:w w:val="7"/>
        </w:rPr>
        <w:t>职工的</w:t>
      </w:r>
      <w:r>
        <w:rPr>
          <w:rFonts w:ascii="宋体" w:hAnsi="宋体" w:cs="宋体" w:eastAsia="宋体" w:hint="default"/>
          <w:w w:val="7"/>
        </w:rPr>
        <w:t>方式</w:t>
      </w:r>
      <w:r>
        <w:rPr>
          <w:rFonts w:ascii="宋体" w:hAnsi="宋体" w:cs="宋体" w:eastAsia="宋体" w:hint="default"/>
          <w:w w:val="7"/>
        </w:rPr>
        <w:t>修</w:t>
      </w:r>
      <w:r>
        <w:rPr>
          <w:rFonts w:ascii="宋体" w:hAnsi="宋体" w:cs="宋体" w:eastAsia="宋体" w:hint="default"/>
          <w:w w:val="7"/>
        </w:rPr>
        <w:t>改</w:t>
      </w:r>
      <w:r>
        <w:rPr>
          <w:rFonts w:ascii="宋体" w:hAnsi="宋体" w:cs="宋体" w:eastAsia="宋体" w:hint="default"/>
          <w:w w:val="7"/>
        </w:rPr>
        <w:t>条款</w:t>
      </w:r>
      <w:r>
        <w:rPr>
          <w:rFonts w:ascii="宋体" w:hAnsi="宋体" w:cs="宋体" w:eastAsia="宋体" w:hint="default"/>
          <w:w w:val="7"/>
        </w:rPr>
        <w:t>和</w:t>
      </w:r>
      <w:r>
        <w:rPr>
          <w:rFonts w:ascii="宋体" w:hAnsi="宋体" w:cs="宋体" w:eastAsia="宋体" w:hint="default"/>
          <w:w w:val="7"/>
        </w:rPr>
        <w:t>条</w:t>
      </w:r>
      <w:r>
        <w:rPr>
          <w:rFonts w:ascii="宋体" w:hAnsi="宋体" w:cs="宋体" w:eastAsia="宋体" w:hint="default"/>
          <w:w w:val="7"/>
        </w:rPr>
        <w:t>件</w:t>
      </w:r>
      <w:r>
        <w:rPr>
          <w:rFonts w:ascii="宋体" w:hAnsi="宋体" w:cs="宋体" w:eastAsia="宋体" w:hint="default"/>
          <w:spacing w:val="-27"/>
          <w:w w:val="7"/>
        </w:rPr>
        <w:t>，</w:t>
      </w:r>
      <w:r>
        <w:rPr>
          <w:rFonts w:ascii="宋体" w:hAnsi="宋体" w:cs="宋体" w:eastAsia="宋体" w:hint="default"/>
          <w:w w:val="7"/>
        </w:rPr>
        <w:t>企业</w:t>
      </w:r>
      <w:r>
        <w:rPr>
          <w:rFonts w:ascii="宋体" w:hAnsi="宋体" w:cs="宋体" w:eastAsia="宋体" w:hint="default"/>
          <w:w w:val="7"/>
        </w:rPr>
        <w:t>仍</w:t>
      </w:r>
      <w:r>
        <w:rPr>
          <w:rFonts w:ascii="宋体" w:hAnsi="宋体" w:cs="宋体" w:eastAsia="宋体" w:hint="default"/>
          <w:w w:val="7"/>
        </w:rPr>
        <w:t>应</w:t>
      </w:r>
      <w:r>
        <w:rPr>
          <w:rFonts w:ascii="宋体" w:hAnsi="宋体" w:cs="宋体" w:eastAsia="宋体" w:hint="default"/>
          <w:w w:val="7"/>
        </w:rPr>
        <w:t>继</w:t>
      </w:r>
      <w:r>
        <w:rPr>
          <w:rFonts w:ascii="宋体" w:hAnsi="宋体" w:cs="宋体" w:eastAsia="宋体" w:hint="default"/>
          <w:w w:val="7"/>
        </w:rPr>
        <w:t>续对取得</w:t>
      </w:r>
      <w:r>
        <w:rPr>
          <w:rFonts w:ascii="宋体" w:hAnsi="宋体" w:cs="宋体" w:eastAsia="宋体" w:hint="default"/>
          <w:w w:val="7"/>
        </w:rPr>
        <w:t>的</w:t>
      </w:r>
      <w:r>
        <w:rPr>
          <w:rFonts w:ascii="宋体" w:hAnsi="宋体" w:cs="宋体" w:eastAsia="宋体" w:hint="default"/>
        </w:rPr>
      </w:r>
    </w:p>
    <w:p>
      <w:pPr>
        <w:spacing w:line="95" w:lineRule="exact" w:before="0"/>
        <w:ind w:left="7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w w:val="99"/>
          <w:sz w:val="18"/>
        </w:rPr>
        <w:t>4</w:t>
      </w:r>
      <w:r>
        <w:rPr>
          <w:rFonts w:ascii="Times New Roman"/>
          <w:sz w:val="18"/>
        </w:rPr>
      </w:r>
    </w:p>
    <w:p>
      <w:pPr>
        <w:pStyle w:val="BodyText"/>
        <w:spacing w:line="2735" w:lineRule="exact"/>
        <w:ind w:left="152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77.640228pt;margin-top:4.058585pt;width:15.8pt;height:9pt;mso-position-horizontal-relative:page;mso-position-vertical-relative:paragraph;z-index:-961888" type="#_x0000_t202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z w:val="18"/>
                    </w:rPr>
                    <w:t>24.3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7.640060pt;margin-top:22.058577pt;width:15.8pt;height:9pt;mso-position-horizontal-relative:page;mso-position-vertical-relative:paragraph;z-index:-961864" type="#_x0000_t202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z w:val="18"/>
                    </w:rPr>
                    <w:t>24.4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639977pt;margin-top:61.580925pt;width:481.95pt;height:153.6pt;mso-position-horizontal-relative:page;mso-position-vertical-relative:paragraph;z-index:-961840" type="#_x0000_t202" filled="false" stroked="false">
            <v:textbox inset="0,0,0,0">
              <w:txbxContent>
                <w:p>
                  <w:pPr>
                    <w:pStyle w:val="BodyText"/>
                    <w:spacing w:line="3072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价值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30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36"/>
                    </w:rPr>
                    <w:t>（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</w:rPr>
                    <w:t>（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30"/>
                    </w:rPr>
                    <w:t>部</w:t>
                  </w:r>
                  <w:r>
                    <w:rPr>
                      <w:rFonts w:ascii="Times New Roman" w:hAnsi="Times New Roman" w:cs="Times New Roman" w:eastAsia="Times New Roman" w:hint="default"/>
                      <w:spacing w:val="1"/>
                      <w:w w:val="99"/>
                      <w:position w:val="175"/>
                      <w:sz w:val="18"/>
                      <w:szCs w:val="18"/>
                    </w:rPr>
                    <w:t>2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36"/>
                    </w:rPr>
                    <w:t>）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</w:rPr>
                    <w:t>）</w:t>
                  </w:r>
                  <w:r>
                    <w:rPr>
                      <w:rFonts w:ascii="宋体" w:hAnsi="宋体" w:cs="宋体" w:eastAsia="宋体" w:hint="default"/>
                      <w:spacing w:val="-56"/>
                      <w:w w:val="7"/>
                      <w:position w:val="-30"/>
                    </w:rPr>
                    <w:t>分</w:t>
                  </w:r>
                  <w:r>
                    <w:rPr>
                      <w:rFonts w:ascii="宋体" w:hAnsi="宋体" w:cs="宋体" w:eastAsia="宋体" w:hint="default"/>
                      <w:spacing w:val="-154"/>
                      <w:w w:val="7"/>
                    </w:rPr>
                    <w:t>在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  <w:position w:val="36"/>
                    </w:rPr>
                    <w:t>将</w:t>
                  </w:r>
                  <w:r>
                    <w:rPr>
                      <w:rFonts w:ascii="宋体" w:hAnsi="宋体" w:cs="宋体" w:eastAsia="宋体" w:hint="default"/>
                      <w:spacing w:val="-56"/>
                      <w:w w:val="7"/>
                      <w:position w:val="-30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154"/>
                      <w:w w:val="7"/>
                    </w:rPr>
                    <w:t>取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  <w:position w:val="36"/>
                    </w:rPr>
                    <w:t>取</w:t>
                  </w:r>
                  <w:r>
                    <w:rPr>
                      <w:rFonts w:ascii="宋体" w:hAnsi="宋体" w:cs="宋体" w:eastAsia="宋体" w:hint="default"/>
                      <w:spacing w:val="-56"/>
                      <w:w w:val="7"/>
                      <w:position w:val="-30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154"/>
                      <w:w w:val="7"/>
                    </w:rPr>
                    <w:t>消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  <w:position w:val="36"/>
                    </w:rPr>
                    <w:t>消</w:t>
                  </w:r>
                  <w:r>
                    <w:rPr>
                      <w:rFonts w:ascii="宋体" w:hAnsi="宋体" w:cs="宋体" w:eastAsia="宋体" w:hint="default"/>
                      <w:spacing w:val="-56"/>
                      <w:w w:val="7"/>
                      <w:position w:val="-30"/>
                    </w:rPr>
                    <w:t>入</w:t>
                  </w:r>
                  <w:r>
                    <w:rPr>
                      <w:rFonts w:ascii="宋体" w:hAnsi="宋体" w:cs="宋体" w:eastAsia="宋体" w:hint="default"/>
                      <w:spacing w:val="-154"/>
                      <w:w w:val="7"/>
                    </w:rPr>
                    <w:t>或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  <w:position w:val="36"/>
                    </w:rPr>
                    <w:t>或</w:t>
                  </w:r>
                  <w:r>
                    <w:rPr>
                      <w:rFonts w:ascii="宋体" w:hAnsi="宋体" w:cs="宋体" w:eastAsia="宋体" w:hint="default"/>
                      <w:spacing w:val="-56"/>
                      <w:w w:val="7"/>
                      <w:position w:val="-30"/>
                    </w:rPr>
                    <w:t>当</w:t>
                  </w:r>
                  <w:r>
                    <w:rPr>
                      <w:rFonts w:ascii="宋体" w:hAnsi="宋体" w:cs="宋体" w:eastAsia="宋体" w:hint="default"/>
                      <w:spacing w:val="-154"/>
                      <w:w w:val="7"/>
                    </w:rPr>
                    <w:t>结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  <w:position w:val="36"/>
                    </w:rPr>
                    <w:t>结</w:t>
                  </w:r>
                  <w:r>
                    <w:rPr>
                      <w:rFonts w:ascii="宋体" w:hAnsi="宋体" w:cs="宋体" w:eastAsia="宋体" w:hint="default"/>
                      <w:spacing w:val="-56"/>
                      <w:w w:val="7"/>
                      <w:position w:val="-30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spacing w:val="-154"/>
                      <w:w w:val="7"/>
                    </w:rPr>
                    <w:t>算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  <w:position w:val="36"/>
                    </w:rPr>
                    <w:t>算</w:t>
                  </w:r>
                  <w:r>
                    <w:rPr>
                      <w:rFonts w:ascii="宋体" w:hAnsi="宋体" w:cs="宋体" w:eastAsia="宋体" w:hint="default"/>
                      <w:spacing w:val="-56"/>
                      <w:w w:val="7"/>
                      <w:position w:val="-30"/>
                    </w:rPr>
                    <w:t>费</w:t>
                  </w:r>
                  <w:r>
                    <w:rPr>
                      <w:rFonts w:ascii="宋体" w:hAnsi="宋体" w:cs="宋体" w:eastAsia="宋体" w:hint="default"/>
                      <w:spacing w:val="-154"/>
                      <w:w w:val="7"/>
                    </w:rPr>
                    <w:t>时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  <w:position w:val="36"/>
                    </w:rPr>
                    <w:t>作</w:t>
                  </w:r>
                  <w:r>
                    <w:rPr>
                      <w:rFonts w:ascii="宋体" w:hAnsi="宋体" w:cs="宋体" w:eastAsia="宋体" w:hint="default"/>
                      <w:spacing w:val="-56"/>
                      <w:w w:val="7"/>
                      <w:position w:val="-30"/>
                    </w:rPr>
                    <w:t>用</w:t>
                  </w:r>
                  <w:r>
                    <w:rPr>
                      <w:rFonts w:ascii="宋体" w:hAnsi="宋体" w:cs="宋体" w:eastAsia="宋体" w:hint="default"/>
                      <w:spacing w:val="-154"/>
                      <w:w w:val="7"/>
                    </w:rPr>
                    <w:t>支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  <w:position w:val="36"/>
                    </w:rPr>
                    <w:t>为</w:t>
                  </w:r>
                  <w:r>
                    <w:rPr>
                      <w:rFonts w:ascii="宋体" w:hAnsi="宋体" w:cs="宋体" w:eastAsia="宋体" w:hint="default"/>
                      <w:spacing w:val="-56"/>
                      <w:w w:val="7"/>
                      <w:position w:val="-30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  <w:spacing w:val="-154"/>
                      <w:w w:val="7"/>
                    </w:rPr>
                    <w:t>付</w:t>
                  </w:r>
                  <w:r>
                    <w:rPr>
                      <w:rFonts w:ascii="宋体" w:hAnsi="宋体" w:cs="宋体" w:eastAsia="宋体" w:hint="default"/>
                      <w:spacing w:val="-27"/>
                      <w:w w:val="7"/>
                      <w:position w:val="36"/>
                    </w:rPr>
                    <w:t>加</w:t>
                  </w:r>
                  <w:r>
                    <w:rPr>
                      <w:rFonts w:ascii="宋体" w:hAnsi="宋体" w:cs="宋体" w:eastAsia="宋体" w:hint="default"/>
                      <w:spacing w:val="-154"/>
                      <w:w w:val="7"/>
                    </w:rPr>
                    <w:t>给</w:t>
                  </w:r>
                  <w:r>
                    <w:rPr>
                      <w:rFonts w:ascii="宋体" w:hAnsi="宋体" w:cs="宋体" w:eastAsia="宋体" w:hint="default"/>
                      <w:spacing w:val="-27"/>
                      <w:w w:val="7"/>
                      <w:position w:val="36"/>
                    </w:rPr>
                    <w:t>速</w:t>
                  </w:r>
                  <w:r>
                    <w:rPr>
                      <w:rFonts w:ascii="宋体" w:hAnsi="宋体" w:cs="宋体" w:eastAsia="宋体" w:hint="default"/>
                      <w:spacing w:val="-154"/>
                      <w:w w:val="7"/>
                    </w:rPr>
                    <w:t>职</w:t>
                  </w:r>
                  <w:r>
                    <w:rPr>
                      <w:rFonts w:ascii="宋体" w:hAnsi="宋体" w:cs="宋体" w:eastAsia="宋体" w:hint="default"/>
                      <w:spacing w:val="-27"/>
                      <w:w w:val="7"/>
                      <w:position w:val="36"/>
                    </w:rPr>
                    <w:t>可</w:t>
                  </w:r>
                  <w:r>
                    <w:rPr>
                      <w:rFonts w:ascii="宋体" w:hAnsi="宋体" w:cs="宋体" w:eastAsia="宋体" w:hint="default"/>
                      <w:spacing w:val="-154"/>
                      <w:w w:val="7"/>
                    </w:rPr>
                    <w:t>工</w:t>
                  </w:r>
                  <w:r>
                    <w:rPr>
                      <w:rFonts w:ascii="宋体" w:hAnsi="宋体" w:cs="宋体" w:eastAsia="宋体" w:hint="default"/>
                      <w:spacing w:val="-27"/>
                      <w:w w:val="7"/>
                      <w:position w:val="36"/>
                    </w:rPr>
                    <w:t>行</w:t>
                  </w:r>
                  <w:r>
                    <w:rPr>
                      <w:rFonts w:ascii="宋体" w:hAnsi="宋体" w:cs="宋体" w:eastAsia="宋体" w:hint="default"/>
                      <w:spacing w:val="-154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27"/>
                      <w:w w:val="7"/>
                      <w:position w:val="36"/>
                    </w:rPr>
                    <w:t>权</w:t>
                  </w:r>
                  <w:r>
                    <w:rPr>
                      <w:rFonts w:ascii="宋体" w:hAnsi="宋体" w:cs="宋体" w:eastAsia="宋体" w:hint="default"/>
                      <w:spacing w:val="-154"/>
                      <w:w w:val="7"/>
                    </w:rPr>
                    <w:t>所</w:t>
                  </w:r>
                  <w:r>
                    <w:rPr>
                      <w:rFonts w:ascii="宋体" w:hAnsi="宋体" w:cs="宋体" w:eastAsia="宋体" w:hint="default"/>
                      <w:spacing w:val="-27"/>
                      <w:w w:val="7"/>
                      <w:position w:val="36"/>
                    </w:rPr>
                    <w:t>处</w:t>
                  </w:r>
                  <w:r>
                    <w:rPr>
                      <w:rFonts w:ascii="宋体" w:hAnsi="宋体" w:cs="宋体" w:eastAsia="宋体" w:hint="default"/>
                      <w:spacing w:val="-154"/>
                      <w:w w:val="7"/>
                    </w:rPr>
                    <w:t>有</w:t>
                  </w:r>
                  <w:r>
                    <w:rPr>
                      <w:rFonts w:ascii="宋体" w:hAnsi="宋体" w:cs="宋体" w:eastAsia="宋体" w:hint="default"/>
                      <w:spacing w:val="-27"/>
                      <w:w w:val="7"/>
                      <w:position w:val="36"/>
                    </w:rPr>
                    <w:t>理</w:t>
                  </w:r>
                  <w:r>
                    <w:rPr>
                      <w:rFonts w:ascii="宋体" w:hAnsi="宋体" w:cs="宋体" w:eastAsia="宋体" w:hint="default"/>
                      <w:spacing w:val="-154"/>
                      <w:w w:val="7"/>
                    </w:rPr>
                    <w:t>款</w:t>
                  </w:r>
                  <w:r>
                    <w:rPr>
                      <w:rFonts w:ascii="宋体" w:hAnsi="宋体" w:cs="宋体" w:eastAsia="宋体" w:hint="default"/>
                      <w:spacing w:val="-27"/>
                      <w:w w:val="7"/>
                      <w:position w:val="36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154"/>
                      <w:w w:val="7"/>
                    </w:rPr>
                    <w:t>项</w:t>
                  </w:r>
                  <w:r>
                    <w:rPr>
                      <w:rFonts w:ascii="宋体" w:hAnsi="宋体" w:cs="宋体" w:eastAsia="宋体" w:hint="default"/>
                      <w:spacing w:val="-27"/>
                      <w:w w:val="7"/>
                      <w:position w:val="36"/>
                    </w:rPr>
                    <w:t>立</w:t>
                  </w:r>
                  <w:r>
                    <w:rPr>
                      <w:rFonts w:ascii="宋体" w:hAnsi="宋体" w:cs="宋体" w:eastAsia="宋体" w:hint="default"/>
                      <w:spacing w:val="-154"/>
                      <w:w w:val="7"/>
                    </w:rPr>
                    <w:t>均</w:t>
                  </w:r>
                  <w:r>
                    <w:rPr>
                      <w:rFonts w:ascii="宋体" w:hAnsi="宋体" w:cs="宋体" w:eastAsia="宋体" w:hint="default"/>
                      <w:spacing w:val="-27"/>
                      <w:w w:val="7"/>
                      <w:position w:val="36"/>
                    </w:rPr>
                    <w:t>即</w:t>
                  </w:r>
                  <w:r>
                    <w:rPr>
                      <w:rFonts w:ascii="宋体" w:hAnsi="宋体" w:cs="宋体" w:eastAsia="宋体" w:hint="default"/>
                      <w:spacing w:val="-154"/>
                      <w:w w:val="7"/>
                    </w:rPr>
                    <w:t>应</w:t>
                  </w:r>
                  <w:r>
                    <w:rPr>
                      <w:rFonts w:ascii="宋体" w:hAnsi="宋体" w:cs="宋体" w:eastAsia="宋体" w:hint="default"/>
                      <w:spacing w:val="-27"/>
                      <w:w w:val="7"/>
                      <w:position w:val="36"/>
                    </w:rPr>
                    <w:t>确</w:t>
                  </w:r>
                  <w:r>
                    <w:rPr>
                      <w:rFonts w:ascii="宋体" w:hAnsi="宋体" w:cs="宋体" w:eastAsia="宋体" w:hint="default"/>
                      <w:spacing w:val="-154"/>
                      <w:w w:val="7"/>
                    </w:rPr>
                    <w:t>作</w:t>
                  </w:r>
                  <w:r>
                    <w:rPr>
                      <w:rFonts w:ascii="宋体" w:hAnsi="宋体" w:cs="宋体" w:eastAsia="宋体" w:hint="default"/>
                      <w:spacing w:val="-27"/>
                      <w:w w:val="7"/>
                      <w:position w:val="36"/>
                    </w:rPr>
                    <w:t>认</w:t>
                  </w:r>
                  <w:r>
                    <w:rPr>
                      <w:rFonts w:ascii="宋体" w:hAnsi="宋体" w:cs="宋体" w:eastAsia="宋体" w:hint="default"/>
                      <w:spacing w:val="-154"/>
                      <w:w w:val="7"/>
                    </w:rPr>
                    <w:t>为</w:t>
                  </w:r>
                  <w:r>
                    <w:rPr>
                      <w:rFonts w:ascii="宋体" w:hAnsi="宋体" w:cs="宋体" w:eastAsia="宋体" w:hint="default"/>
                      <w:spacing w:val="-27"/>
                      <w:w w:val="7"/>
                      <w:position w:val="36"/>
                    </w:rPr>
                    <w:t>原</w:t>
                  </w:r>
                  <w:r>
                    <w:rPr>
                      <w:rFonts w:ascii="宋体" w:hAnsi="宋体" w:cs="宋体" w:eastAsia="宋体" w:hint="default"/>
                      <w:spacing w:val="-154"/>
                      <w:w w:val="7"/>
                    </w:rPr>
                    <w:t>权</w:t>
                  </w:r>
                  <w:r>
                    <w:rPr>
                      <w:rFonts w:ascii="宋体" w:hAnsi="宋体" w:cs="宋体" w:eastAsia="宋体" w:hint="default"/>
                      <w:spacing w:val="-27"/>
                      <w:w w:val="7"/>
                      <w:position w:val="36"/>
                    </w:rPr>
                    <w:t>本</w:t>
                  </w:r>
                  <w:r>
                    <w:rPr>
                      <w:rFonts w:ascii="宋体" w:hAnsi="宋体" w:cs="宋体" w:eastAsia="宋体" w:hint="default"/>
                      <w:spacing w:val="-154"/>
                      <w:w w:val="7"/>
                    </w:rPr>
                    <w:t>益</w:t>
                  </w:r>
                  <w:r>
                    <w:rPr>
                      <w:rFonts w:ascii="宋体" w:hAnsi="宋体" w:cs="宋体" w:eastAsia="宋体" w:hint="default"/>
                      <w:spacing w:val="-27"/>
                      <w:w w:val="7"/>
                      <w:position w:val="36"/>
                    </w:rPr>
                    <w:t>应</w:t>
                  </w:r>
                  <w:r>
                    <w:rPr>
                      <w:rFonts w:ascii="宋体" w:hAnsi="宋体" w:cs="宋体" w:eastAsia="宋体" w:hint="default"/>
                      <w:spacing w:val="-154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27"/>
                      <w:w w:val="7"/>
                      <w:position w:val="36"/>
                    </w:rPr>
                    <w:t>在</w:t>
                  </w:r>
                  <w:r>
                    <w:rPr>
                      <w:rFonts w:ascii="宋体" w:hAnsi="宋体" w:cs="宋体" w:eastAsia="宋体" w:hint="default"/>
                      <w:spacing w:val="-154"/>
                      <w:w w:val="7"/>
                    </w:rPr>
                    <w:t>回</w:t>
                  </w:r>
                  <w:r>
                    <w:rPr>
                      <w:rFonts w:ascii="宋体" w:hAnsi="宋体" w:cs="宋体" w:eastAsia="宋体" w:hint="default"/>
                      <w:spacing w:val="-27"/>
                      <w:w w:val="7"/>
                      <w:position w:val="36"/>
                    </w:rPr>
                    <w:t>剩</w:t>
                  </w:r>
                  <w:r>
                    <w:rPr>
                      <w:rFonts w:ascii="宋体" w:hAnsi="宋体" w:cs="宋体" w:eastAsia="宋体" w:hint="default"/>
                      <w:spacing w:val="-154"/>
                      <w:w w:val="7"/>
                    </w:rPr>
                    <w:t>购</w:t>
                  </w:r>
                  <w:r>
                    <w:rPr>
                      <w:rFonts w:ascii="宋体" w:hAnsi="宋体" w:cs="宋体" w:eastAsia="宋体" w:hint="default"/>
                      <w:spacing w:val="-27"/>
                      <w:w w:val="7"/>
                      <w:position w:val="36"/>
                    </w:rPr>
                    <w:t>余</w:t>
                  </w:r>
                  <w:r>
                    <w:rPr>
                      <w:rFonts w:ascii="宋体" w:hAnsi="宋体" w:cs="宋体" w:eastAsia="宋体" w:hint="default"/>
                      <w:spacing w:val="-154"/>
                      <w:w w:val="7"/>
                    </w:rPr>
                    <w:t>处</w:t>
                  </w:r>
                  <w:r>
                    <w:rPr>
                      <w:rFonts w:ascii="宋体" w:hAnsi="宋体" w:cs="宋体" w:eastAsia="宋体" w:hint="default"/>
                      <w:spacing w:val="-27"/>
                      <w:w w:val="7"/>
                      <w:position w:val="36"/>
                    </w:rPr>
                    <w:t>等</w:t>
                  </w:r>
                  <w:r>
                    <w:rPr>
                      <w:rFonts w:ascii="宋体" w:hAnsi="宋体" w:cs="宋体" w:eastAsia="宋体" w:hint="default"/>
                      <w:spacing w:val="-154"/>
                      <w:w w:val="7"/>
                    </w:rPr>
                    <w:t>理</w:t>
                  </w:r>
                  <w:r>
                    <w:rPr>
                      <w:rFonts w:ascii="宋体" w:hAnsi="宋体" w:cs="宋体" w:eastAsia="宋体" w:hint="default"/>
                      <w:spacing w:val="-27"/>
                      <w:w w:val="7"/>
                      <w:position w:val="36"/>
                    </w:rPr>
                    <w:t>待</w:t>
                  </w:r>
                  <w:r>
                    <w:rPr>
                      <w:rFonts w:ascii="宋体" w:hAnsi="宋体" w:cs="宋体" w:eastAsia="宋体" w:hint="default"/>
                      <w:spacing w:val="-154"/>
                      <w:w w:val="7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53"/>
                      <w:w w:val="7"/>
                      <w:position w:val="36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spacing w:val="-128"/>
                      <w:w w:val="7"/>
                    </w:rPr>
                    <w:t>回</w:t>
                  </w:r>
                  <w:r>
                    <w:rPr>
                      <w:rFonts w:ascii="宋体" w:hAnsi="宋体" w:cs="宋体" w:eastAsia="宋体" w:hint="default"/>
                      <w:spacing w:val="-53"/>
                      <w:w w:val="7"/>
                      <w:position w:val="36"/>
                    </w:rPr>
                    <w:t>内</w:t>
                  </w:r>
                  <w:r>
                    <w:rPr>
                      <w:rFonts w:ascii="宋体" w:hAnsi="宋体" w:cs="宋体" w:eastAsia="宋体" w:hint="default"/>
                      <w:spacing w:val="-128"/>
                      <w:w w:val="7"/>
                    </w:rPr>
                    <w:t>购</w:t>
                  </w:r>
                  <w:r>
                    <w:rPr>
                      <w:rFonts w:ascii="宋体" w:hAnsi="宋体" w:cs="宋体" w:eastAsia="宋体" w:hint="default"/>
                      <w:spacing w:val="-53"/>
                      <w:w w:val="7"/>
                      <w:position w:val="36"/>
                    </w:rPr>
                    <w:t>确</w:t>
                  </w:r>
                  <w:r>
                    <w:rPr>
                      <w:rFonts w:ascii="宋体" w:hAnsi="宋体" w:cs="宋体" w:eastAsia="宋体" w:hint="default"/>
                      <w:spacing w:val="-128"/>
                      <w:w w:val="7"/>
                    </w:rPr>
                    <w:t>支</w:t>
                  </w:r>
                  <w:r>
                    <w:rPr>
                      <w:rFonts w:ascii="宋体" w:hAnsi="宋体" w:cs="宋体" w:eastAsia="宋体" w:hint="default"/>
                      <w:spacing w:val="-53"/>
                      <w:w w:val="7"/>
                      <w:position w:val="36"/>
                    </w:rPr>
                    <w:t>认</w:t>
                  </w:r>
                  <w:r>
                    <w:rPr>
                      <w:rFonts w:ascii="宋体" w:hAnsi="宋体" w:cs="宋体" w:eastAsia="宋体" w:hint="default"/>
                      <w:spacing w:val="-128"/>
                      <w:w w:val="7"/>
                    </w:rPr>
                    <w:t>付</w:t>
                  </w:r>
                  <w:r>
                    <w:rPr>
                      <w:rFonts w:ascii="宋体" w:hAnsi="宋体" w:cs="宋体" w:eastAsia="宋体" w:hint="default"/>
                      <w:spacing w:val="-53"/>
                      <w:w w:val="7"/>
                      <w:position w:val="36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28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53"/>
                      <w:w w:val="7"/>
                      <w:position w:val="36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spacing w:val="-128"/>
                      <w:w w:val="7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spacing w:val="-53"/>
                      <w:w w:val="7"/>
                      <w:position w:val="36"/>
                    </w:rPr>
                    <w:t>额</w:t>
                  </w:r>
                  <w:r>
                    <w:rPr>
                      <w:rFonts w:ascii="宋体" w:hAnsi="宋体" w:cs="宋体" w:eastAsia="宋体" w:hint="default"/>
                      <w:spacing w:val="-128"/>
                      <w:w w:val="7"/>
                    </w:rPr>
                    <w:t>额</w:t>
                  </w:r>
                  <w:r>
                    <w:rPr>
                      <w:rFonts w:ascii="宋体" w:hAnsi="宋体" w:cs="宋体" w:eastAsia="宋体" w:hint="default"/>
                      <w:spacing w:val="-53"/>
                      <w:w w:val="7"/>
                      <w:position w:val="36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高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于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该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权益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工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具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在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回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购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日公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允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7"/>
          <w:position w:val="72"/>
        </w:rPr>
        <w:t>服</w:t>
      </w:r>
      <w:r>
        <w:rPr>
          <w:rFonts w:ascii="宋体" w:hAnsi="宋体" w:cs="宋体" w:eastAsia="宋体" w:hint="default"/>
          <w:w w:val="7"/>
          <w:position w:val="72"/>
        </w:rPr>
        <w:t>务</w:t>
      </w:r>
      <w:r>
        <w:rPr>
          <w:rFonts w:ascii="宋体" w:hAnsi="宋体" w:cs="宋体" w:eastAsia="宋体" w:hint="default"/>
          <w:spacing w:val="-120"/>
          <w:w w:val="7"/>
          <w:position w:val="72"/>
        </w:rPr>
        <w:t>进</w:t>
      </w:r>
      <w:r>
        <w:rPr>
          <w:rFonts w:ascii="宋体" w:hAnsi="宋体" w:cs="宋体" w:eastAsia="宋体" w:hint="default"/>
          <w:spacing w:val="-60"/>
          <w:w w:val="7"/>
        </w:rPr>
        <w:t>如</w:t>
      </w:r>
      <w:r>
        <w:rPr>
          <w:rFonts w:ascii="宋体" w:hAnsi="宋体" w:cs="宋体" w:eastAsia="宋体" w:hint="default"/>
          <w:spacing w:val="-120"/>
          <w:w w:val="7"/>
          <w:position w:val="72"/>
        </w:rPr>
        <w:t>行</w:t>
      </w:r>
      <w:r>
        <w:rPr>
          <w:rFonts w:ascii="宋体" w:hAnsi="宋体" w:cs="宋体" w:eastAsia="宋体" w:hint="default"/>
          <w:spacing w:val="-180"/>
          <w:w w:val="7"/>
        </w:rPr>
        <w:t>果</w:t>
      </w:r>
      <w:r>
        <w:rPr>
          <w:rFonts w:ascii="Times New Roman" w:hAnsi="Times New Roman" w:cs="Times New Roman" w:eastAsia="Times New Roman" w:hint="default"/>
          <w:w w:val="99"/>
          <w:position w:val="233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15"/>
          <w:position w:val="233"/>
          <w:sz w:val="18"/>
          <w:szCs w:val="18"/>
        </w:rPr>
        <w:t> </w:t>
      </w:r>
      <w:r>
        <w:rPr>
          <w:rFonts w:ascii="宋体" w:hAnsi="宋体" w:cs="宋体" w:eastAsia="宋体" w:hint="default"/>
          <w:spacing w:val="-164"/>
          <w:w w:val="7"/>
          <w:position w:val="72"/>
        </w:rPr>
        <w:t>会</w:t>
      </w:r>
      <w:r>
        <w:rPr>
          <w:rFonts w:ascii="宋体" w:hAnsi="宋体" w:cs="宋体" w:eastAsia="宋体" w:hint="default"/>
          <w:spacing w:val="-137"/>
          <w:w w:val="7"/>
          <w:position w:val="36"/>
        </w:rPr>
        <w:t>终</w:t>
      </w:r>
      <w:r>
        <w:rPr>
          <w:rFonts w:ascii="宋体" w:hAnsi="宋体" w:cs="宋体" w:eastAsia="宋体" w:hint="default"/>
          <w:spacing w:val="-60"/>
          <w:w w:val="7"/>
        </w:rPr>
        <w:t>在</w:t>
      </w:r>
      <w:r>
        <w:rPr>
          <w:rFonts w:ascii="宋体" w:hAnsi="宋体" w:cs="宋体" w:eastAsia="宋体" w:hint="default"/>
          <w:spacing w:val="-164"/>
          <w:w w:val="7"/>
          <w:position w:val="72"/>
        </w:rPr>
        <w:t>计</w:t>
      </w:r>
      <w:r>
        <w:rPr>
          <w:rFonts w:ascii="宋体" w:hAnsi="宋体" w:cs="宋体" w:eastAsia="宋体" w:hint="default"/>
          <w:spacing w:val="-137"/>
          <w:w w:val="7"/>
          <w:position w:val="36"/>
        </w:rPr>
        <w:t>止</w:t>
      </w:r>
      <w:r>
        <w:rPr>
          <w:rFonts w:ascii="宋体" w:hAnsi="宋体" w:cs="宋体" w:eastAsia="宋体" w:hint="default"/>
          <w:spacing w:val="-60"/>
          <w:w w:val="7"/>
        </w:rPr>
        <w:t>等</w:t>
      </w:r>
      <w:r>
        <w:rPr>
          <w:rFonts w:ascii="宋体" w:hAnsi="宋体" w:cs="宋体" w:eastAsia="宋体" w:hint="default"/>
          <w:spacing w:val="-164"/>
          <w:w w:val="7"/>
          <w:position w:val="72"/>
        </w:rPr>
        <w:t>处</w:t>
      </w:r>
      <w:r>
        <w:rPr>
          <w:rFonts w:ascii="宋体" w:hAnsi="宋体" w:cs="宋体" w:eastAsia="宋体" w:hint="default"/>
          <w:spacing w:val="-137"/>
          <w:w w:val="7"/>
          <w:position w:val="36"/>
        </w:rPr>
        <w:t>计</w:t>
      </w:r>
      <w:r>
        <w:rPr>
          <w:rFonts w:ascii="宋体" w:hAnsi="宋体" w:cs="宋体" w:eastAsia="宋体" w:hint="default"/>
          <w:spacing w:val="-60"/>
          <w:w w:val="7"/>
        </w:rPr>
        <w:t>待</w:t>
      </w:r>
      <w:r>
        <w:rPr>
          <w:rFonts w:ascii="宋体" w:hAnsi="宋体" w:cs="宋体" w:eastAsia="宋体" w:hint="default"/>
          <w:spacing w:val="-164"/>
          <w:w w:val="7"/>
          <w:position w:val="72"/>
        </w:rPr>
        <w:t>理</w:t>
      </w:r>
      <w:r>
        <w:rPr>
          <w:rFonts w:ascii="宋体" w:hAnsi="宋体" w:cs="宋体" w:eastAsia="宋体" w:hint="default"/>
          <w:spacing w:val="-137"/>
          <w:w w:val="7"/>
          <w:position w:val="36"/>
        </w:rPr>
        <w:t>划</w:t>
      </w:r>
      <w:r>
        <w:rPr>
          <w:rFonts w:ascii="宋体" w:hAnsi="宋体" w:cs="宋体" w:eastAsia="宋体" w:hint="default"/>
          <w:spacing w:val="-60"/>
          <w:w w:val="7"/>
        </w:rPr>
        <w:t>期</w:t>
      </w:r>
      <w:r>
        <w:rPr>
          <w:rFonts w:ascii="宋体" w:hAnsi="宋体" w:cs="宋体" w:eastAsia="宋体" w:hint="default"/>
          <w:spacing w:val="-164"/>
          <w:w w:val="7"/>
          <w:position w:val="72"/>
        </w:rPr>
        <w:t>，</w:t>
      </w:r>
      <w:r>
        <w:rPr>
          <w:rFonts w:ascii="宋体" w:hAnsi="宋体" w:cs="宋体" w:eastAsia="宋体" w:hint="default"/>
          <w:spacing w:val="-137"/>
          <w:w w:val="7"/>
          <w:position w:val="36"/>
        </w:rPr>
        <w:t>的</w:t>
      </w:r>
      <w:r>
        <w:rPr>
          <w:rFonts w:ascii="宋体" w:hAnsi="宋体" w:cs="宋体" w:eastAsia="宋体" w:hint="default"/>
          <w:spacing w:val="-60"/>
          <w:w w:val="7"/>
        </w:rPr>
        <w:t>内</w:t>
      </w:r>
      <w:r>
        <w:rPr>
          <w:rFonts w:ascii="宋体" w:hAnsi="宋体" w:cs="宋体" w:eastAsia="宋体" w:hint="default"/>
          <w:spacing w:val="-164"/>
          <w:w w:val="7"/>
          <w:position w:val="72"/>
        </w:rPr>
        <w:t>如</w:t>
      </w:r>
      <w:r>
        <w:rPr>
          <w:rFonts w:ascii="宋体" w:hAnsi="宋体" w:cs="宋体" w:eastAsia="宋体" w:hint="default"/>
          <w:spacing w:val="-137"/>
          <w:w w:val="7"/>
          <w:position w:val="36"/>
        </w:rPr>
        <w:t>处</w:t>
      </w:r>
      <w:r>
        <w:rPr>
          <w:rFonts w:ascii="宋体" w:hAnsi="宋体" w:cs="宋体" w:eastAsia="宋体" w:hint="default"/>
          <w:spacing w:val="-60"/>
          <w:w w:val="7"/>
        </w:rPr>
        <w:t>取</w:t>
      </w:r>
      <w:r>
        <w:rPr>
          <w:rFonts w:ascii="宋体" w:hAnsi="宋体" w:cs="宋体" w:eastAsia="宋体" w:hint="default"/>
          <w:spacing w:val="-164"/>
          <w:w w:val="7"/>
          <w:position w:val="72"/>
        </w:rPr>
        <w:t>同</w:t>
      </w:r>
      <w:r>
        <w:rPr>
          <w:rFonts w:ascii="宋体" w:hAnsi="宋体" w:cs="宋体" w:eastAsia="宋体" w:hint="default"/>
          <w:spacing w:val="-137"/>
          <w:w w:val="7"/>
          <w:position w:val="36"/>
        </w:rPr>
        <w:t>理</w:t>
      </w:r>
      <w:r>
        <w:rPr>
          <w:rFonts w:ascii="宋体" w:hAnsi="宋体" w:cs="宋体" w:eastAsia="宋体" w:hint="default"/>
          <w:spacing w:val="-60"/>
          <w:w w:val="7"/>
        </w:rPr>
        <w:t>消</w:t>
      </w:r>
      <w:r>
        <w:rPr>
          <w:rFonts w:ascii="宋体" w:hAnsi="宋体" w:cs="宋体" w:eastAsia="宋体" w:hint="default"/>
          <w:spacing w:val="-120"/>
          <w:w w:val="7"/>
          <w:position w:val="72"/>
        </w:rPr>
        <w:t>该</w:t>
      </w:r>
      <w:r>
        <w:rPr>
          <w:rFonts w:ascii="宋体" w:hAnsi="宋体" w:cs="宋体" w:eastAsia="宋体" w:hint="default"/>
          <w:spacing w:val="-60"/>
          <w:w w:val="7"/>
        </w:rPr>
        <w:t>了</w:t>
      </w:r>
      <w:r>
        <w:rPr>
          <w:rFonts w:ascii="宋体" w:hAnsi="宋体" w:cs="宋体" w:eastAsia="宋体" w:hint="default"/>
          <w:spacing w:val="-120"/>
          <w:w w:val="7"/>
          <w:position w:val="72"/>
        </w:rPr>
        <w:t>变</w:t>
      </w:r>
      <w:r>
        <w:rPr>
          <w:rFonts w:ascii="宋体" w:hAnsi="宋体" w:cs="宋体" w:eastAsia="宋体" w:hint="default"/>
          <w:spacing w:val="-60"/>
          <w:w w:val="7"/>
        </w:rPr>
        <w:t>所</w:t>
      </w:r>
      <w:r>
        <w:rPr>
          <w:rFonts w:ascii="宋体" w:hAnsi="宋体" w:cs="宋体" w:eastAsia="宋体" w:hint="default"/>
          <w:spacing w:val="-120"/>
          <w:w w:val="7"/>
          <w:position w:val="72"/>
        </w:rPr>
        <w:t>更</w:t>
      </w:r>
      <w:r>
        <w:rPr>
          <w:rFonts w:ascii="宋体" w:hAnsi="宋体" w:cs="宋体" w:eastAsia="宋体" w:hint="default"/>
          <w:spacing w:val="-60"/>
          <w:w w:val="7"/>
        </w:rPr>
        <w:t>授</w:t>
      </w:r>
      <w:r>
        <w:rPr>
          <w:rFonts w:ascii="宋体" w:hAnsi="宋体" w:cs="宋体" w:eastAsia="宋体" w:hint="default"/>
          <w:spacing w:val="-120"/>
          <w:w w:val="7"/>
          <w:position w:val="72"/>
        </w:rPr>
        <w:t>从</w:t>
      </w:r>
      <w:r>
        <w:rPr>
          <w:rFonts w:ascii="宋体" w:hAnsi="宋体" w:cs="宋体" w:eastAsia="宋体" w:hint="default"/>
          <w:spacing w:val="-60"/>
          <w:w w:val="7"/>
        </w:rPr>
        <w:t>予</w:t>
      </w:r>
      <w:r>
        <w:rPr>
          <w:rFonts w:ascii="宋体" w:hAnsi="宋体" w:cs="宋体" w:eastAsia="宋体" w:hint="default"/>
          <w:spacing w:val="-120"/>
          <w:w w:val="7"/>
          <w:position w:val="72"/>
        </w:rPr>
        <w:t>未</w:t>
      </w:r>
      <w:r>
        <w:rPr>
          <w:rFonts w:ascii="宋体" w:hAnsi="宋体" w:cs="宋体" w:eastAsia="宋体" w:hint="default"/>
          <w:spacing w:val="-60"/>
          <w:w w:val="7"/>
        </w:rPr>
        <w:t>的</w:t>
      </w:r>
      <w:r>
        <w:rPr>
          <w:rFonts w:ascii="宋体" w:hAnsi="宋体" w:cs="宋体" w:eastAsia="宋体" w:hint="default"/>
          <w:spacing w:val="-120"/>
          <w:w w:val="7"/>
          <w:position w:val="72"/>
        </w:rPr>
        <w:t>发</w:t>
      </w:r>
      <w:r>
        <w:rPr>
          <w:rFonts w:ascii="宋体" w:hAnsi="宋体" w:cs="宋体" w:eastAsia="宋体" w:hint="default"/>
          <w:spacing w:val="-60"/>
          <w:w w:val="7"/>
        </w:rPr>
        <w:t>权</w:t>
      </w:r>
      <w:r>
        <w:rPr>
          <w:rFonts w:ascii="宋体" w:hAnsi="宋体" w:cs="宋体" w:eastAsia="宋体" w:hint="default"/>
          <w:spacing w:val="-120"/>
          <w:w w:val="7"/>
          <w:position w:val="72"/>
        </w:rPr>
        <w:t>生</w:t>
      </w:r>
      <w:r>
        <w:rPr>
          <w:rFonts w:ascii="宋体" w:hAnsi="宋体" w:cs="宋体" w:eastAsia="宋体" w:hint="default"/>
          <w:spacing w:val="-60"/>
          <w:w w:val="7"/>
        </w:rPr>
        <w:t>益</w:t>
      </w:r>
      <w:r>
        <w:rPr>
          <w:rFonts w:ascii="宋体" w:hAnsi="宋体" w:cs="宋体" w:eastAsia="宋体" w:hint="default"/>
          <w:spacing w:val="-120"/>
          <w:w w:val="7"/>
          <w:position w:val="72"/>
        </w:rPr>
        <w:t>，</w:t>
      </w:r>
      <w:r>
        <w:rPr>
          <w:rFonts w:ascii="宋体" w:hAnsi="宋体" w:cs="宋体" w:eastAsia="宋体" w:hint="default"/>
          <w:spacing w:val="-60"/>
          <w:w w:val="7"/>
        </w:rPr>
        <w:t>工</w:t>
      </w:r>
      <w:r>
        <w:rPr>
          <w:rFonts w:ascii="宋体" w:hAnsi="宋体" w:cs="宋体" w:eastAsia="宋体" w:hint="default"/>
          <w:spacing w:val="-120"/>
          <w:w w:val="7"/>
          <w:position w:val="72"/>
        </w:rPr>
        <w:t>除</w:t>
      </w:r>
      <w:r>
        <w:rPr>
          <w:rFonts w:ascii="宋体" w:hAnsi="宋体" w:cs="宋体" w:eastAsia="宋体" w:hint="default"/>
          <w:spacing w:val="-60"/>
          <w:w w:val="7"/>
        </w:rPr>
        <w:t>具</w:t>
      </w:r>
      <w:r>
        <w:rPr>
          <w:rFonts w:ascii="宋体" w:hAnsi="宋体" w:cs="宋体" w:eastAsia="宋体" w:hint="default"/>
          <w:spacing w:val="-120"/>
          <w:w w:val="7"/>
          <w:position w:val="72"/>
        </w:rPr>
        <w:t>非</w:t>
      </w:r>
      <w:r>
        <w:rPr>
          <w:rFonts w:ascii="宋体" w:hAnsi="宋体" w:cs="宋体" w:eastAsia="宋体" w:hint="default"/>
          <w:spacing w:val="-60"/>
          <w:w w:val="7"/>
        </w:rPr>
        <w:t>或</w:t>
      </w:r>
      <w:r>
        <w:rPr>
          <w:rFonts w:ascii="宋体" w:hAnsi="宋体" w:cs="宋体" w:eastAsia="宋体" w:hint="default"/>
          <w:spacing w:val="-120"/>
          <w:w w:val="7"/>
          <w:position w:val="72"/>
        </w:rPr>
        <w:t>企</w:t>
      </w:r>
      <w:r>
        <w:rPr>
          <w:rFonts w:ascii="宋体" w:hAnsi="宋体" w:cs="宋体" w:eastAsia="宋体" w:hint="default"/>
          <w:spacing w:val="-60"/>
          <w:w w:val="7"/>
        </w:rPr>
        <w:t>结</w:t>
      </w:r>
      <w:r>
        <w:rPr>
          <w:rFonts w:ascii="宋体" w:hAnsi="宋体" w:cs="宋体" w:eastAsia="宋体" w:hint="default"/>
          <w:spacing w:val="-120"/>
          <w:w w:val="7"/>
          <w:position w:val="72"/>
        </w:rPr>
        <w:t>业</w:t>
      </w:r>
      <w:r>
        <w:rPr>
          <w:rFonts w:ascii="宋体" w:hAnsi="宋体" w:cs="宋体" w:eastAsia="宋体" w:hint="default"/>
          <w:spacing w:val="-60"/>
          <w:w w:val="7"/>
        </w:rPr>
        <w:t>算</w:t>
      </w:r>
      <w:r>
        <w:rPr>
          <w:rFonts w:ascii="宋体" w:hAnsi="宋体" w:cs="宋体" w:eastAsia="宋体" w:hint="default"/>
          <w:spacing w:val="-120"/>
          <w:w w:val="7"/>
          <w:position w:val="72"/>
        </w:rPr>
        <w:t>取</w:t>
      </w:r>
      <w:r>
        <w:rPr>
          <w:rFonts w:ascii="宋体" w:hAnsi="宋体" w:cs="宋体" w:eastAsia="宋体" w:hint="default"/>
          <w:spacing w:val="-60"/>
          <w:w w:val="7"/>
        </w:rPr>
        <w:t>了</w:t>
      </w:r>
      <w:r>
        <w:rPr>
          <w:rFonts w:ascii="宋体" w:hAnsi="宋体" w:cs="宋体" w:eastAsia="宋体" w:hint="default"/>
          <w:spacing w:val="-120"/>
          <w:w w:val="7"/>
          <w:position w:val="72"/>
        </w:rPr>
        <w:t>消</w:t>
      </w:r>
      <w:r>
        <w:rPr>
          <w:rFonts w:ascii="宋体" w:hAnsi="宋体" w:cs="宋体" w:eastAsia="宋体" w:hint="default"/>
          <w:spacing w:val="-60"/>
          <w:w w:val="7"/>
        </w:rPr>
        <w:t>所</w:t>
      </w:r>
      <w:r>
        <w:rPr>
          <w:rFonts w:ascii="宋体" w:hAnsi="宋体" w:cs="宋体" w:eastAsia="宋体" w:hint="default"/>
          <w:spacing w:val="-120"/>
          <w:w w:val="7"/>
          <w:position w:val="72"/>
        </w:rPr>
        <w:t>了</w:t>
      </w:r>
      <w:r>
        <w:rPr>
          <w:rFonts w:ascii="宋体" w:hAnsi="宋体" w:cs="宋体" w:eastAsia="宋体" w:hint="default"/>
          <w:spacing w:val="-60"/>
          <w:w w:val="7"/>
        </w:rPr>
        <w:t>授</w:t>
      </w:r>
      <w:r>
        <w:rPr>
          <w:rFonts w:ascii="宋体" w:hAnsi="宋体" w:cs="宋体" w:eastAsia="宋体" w:hint="default"/>
          <w:spacing w:val="-120"/>
          <w:w w:val="7"/>
          <w:position w:val="72"/>
        </w:rPr>
        <w:t>部</w:t>
      </w:r>
      <w:r>
        <w:rPr>
          <w:rFonts w:ascii="宋体" w:hAnsi="宋体" w:cs="宋体" w:eastAsia="宋体" w:hint="default"/>
          <w:spacing w:val="-60"/>
          <w:w w:val="7"/>
        </w:rPr>
        <w:t>予</w:t>
      </w:r>
      <w:r>
        <w:rPr>
          <w:rFonts w:ascii="宋体" w:hAnsi="宋体" w:cs="宋体" w:eastAsia="宋体" w:hint="default"/>
          <w:spacing w:val="-120"/>
          <w:w w:val="7"/>
          <w:position w:val="72"/>
        </w:rPr>
        <w:t>分</w:t>
      </w:r>
      <w:r>
        <w:rPr>
          <w:rFonts w:ascii="宋体" w:hAnsi="宋体" w:cs="宋体" w:eastAsia="宋体" w:hint="default"/>
          <w:spacing w:val="-60"/>
          <w:w w:val="7"/>
        </w:rPr>
        <w:t>的</w:t>
      </w:r>
      <w:r>
        <w:rPr>
          <w:rFonts w:ascii="宋体" w:hAnsi="宋体" w:cs="宋体" w:eastAsia="宋体" w:hint="default"/>
          <w:spacing w:val="-120"/>
          <w:w w:val="7"/>
          <w:position w:val="72"/>
        </w:rPr>
        <w:t>或</w:t>
      </w:r>
      <w:r>
        <w:rPr>
          <w:rFonts w:ascii="宋体" w:hAnsi="宋体" w:cs="宋体" w:eastAsia="宋体" w:hint="default"/>
          <w:spacing w:val="-60"/>
          <w:w w:val="7"/>
        </w:rPr>
        <w:t>权</w:t>
      </w:r>
      <w:r>
        <w:rPr>
          <w:rFonts w:ascii="宋体" w:hAnsi="宋体" w:cs="宋体" w:eastAsia="宋体" w:hint="default"/>
          <w:spacing w:val="-120"/>
          <w:w w:val="7"/>
          <w:position w:val="72"/>
        </w:rPr>
        <w:t>全</w:t>
      </w:r>
      <w:r>
        <w:rPr>
          <w:rFonts w:ascii="宋体" w:hAnsi="宋体" w:cs="宋体" w:eastAsia="宋体" w:hint="default"/>
          <w:spacing w:val="-60"/>
          <w:w w:val="7"/>
        </w:rPr>
        <w:t>益</w:t>
      </w:r>
      <w:r>
        <w:rPr>
          <w:rFonts w:ascii="宋体" w:hAnsi="宋体" w:cs="宋体" w:eastAsia="宋体" w:hint="default"/>
          <w:spacing w:val="-120"/>
          <w:w w:val="7"/>
          <w:position w:val="72"/>
        </w:rPr>
        <w:t>部</w:t>
      </w:r>
      <w:r>
        <w:rPr>
          <w:rFonts w:ascii="宋体" w:hAnsi="宋体" w:cs="宋体" w:eastAsia="宋体" w:hint="default"/>
          <w:spacing w:val="-60"/>
          <w:w w:val="7"/>
        </w:rPr>
        <w:t>工</w:t>
      </w:r>
      <w:r>
        <w:rPr>
          <w:rFonts w:ascii="宋体" w:hAnsi="宋体" w:cs="宋体" w:eastAsia="宋体" w:hint="default"/>
          <w:spacing w:val="-120"/>
          <w:w w:val="7"/>
          <w:position w:val="72"/>
        </w:rPr>
        <w:t>已</w:t>
      </w:r>
      <w:r>
        <w:rPr>
          <w:rFonts w:ascii="宋体" w:hAnsi="宋体" w:cs="宋体" w:eastAsia="宋体" w:hint="default"/>
          <w:spacing w:val="-60"/>
          <w:w w:val="7"/>
        </w:rPr>
        <w:t>具</w:t>
      </w:r>
      <w:r>
        <w:rPr>
          <w:rFonts w:ascii="宋体" w:hAnsi="宋体" w:cs="宋体" w:eastAsia="宋体" w:hint="default"/>
          <w:spacing w:val="-120"/>
          <w:w w:val="7"/>
          <w:position w:val="72"/>
        </w:rPr>
        <w:t>授</w:t>
      </w:r>
      <w:r>
        <w:rPr>
          <w:rFonts w:ascii="宋体" w:hAnsi="宋体" w:cs="宋体" w:eastAsia="宋体" w:hint="default"/>
          <w:spacing w:val="-60"/>
          <w:w w:val="7"/>
        </w:rPr>
        <w:t>（</w:t>
      </w:r>
      <w:r>
        <w:rPr>
          <w:rFonts w:ascii="宋体" w:hAnsi="宋体" w:cs="宋体" w:eastAsia="宋体" w:hint="default"/>
          <w:spacing w:val="-120"/>
          <w:w w:val="7"/>
          <w:position w:val="72"/>
        </w:rPr>
        <w:t>予</w:t>
      </w:r>
      <w:r>
        <w:rPr>
          <w:rFonts w:ascii="宋体" w:hAnsi="宋体" w:cs="宋体" w:eastAsia="宋体" w:hint="default"/>
          <w:spacing w:val="-60"/>
          <w:w w:val="7"/>
        </w:rPr>
        <w:t>因</w:t>
      </w:r>
      <w:r>
        <w:rPr>
          <w:rFonts w:ascii="宋体" w:hAnsi="宋体" w:cs="宋体" w:eastAsia="宋体" w:hint="default"/>
          <w:spacing w:val="-120"/>
          <w:w w:val="7"/>
          <w:position w:val="72"/>
        </w:rPr>
        <w:t>的</w:t>
      </w:r>
      <w:r>
        <w:rPr>
          <w:rFonts w:ascii="宋体" w:hAnsi="宋体" w:cs="宋体" w:eastAsia="宋体" w:hint="default"/>
          <w:spacing w:val="-60"/>
          <w:w w:val="7"/>
        </w:rPr>
        <w:t>未</w:t>
      </w:r>
      <w:r>
        <w:rPr>
          <w:rFonts w:ascii="宋体" w:hAnsi="宋体" w:cs="宋体" w:eastAsia="宋体" w:hint="default"/>
          <w:spacing w:val="-120"/>
          <w:w w:val="7"/>
          <w:position w:val="72"/>
        </w:rPr>
        <w:t>权</w:t>
      </w:r>
      <w:r>
        <w:rPr>
          <w:rFonts w:ascii="宋体" w:hAnsi="宋体" w:cs="宋体" w:eastAsia="宋体" w:hint="default"/>
          <w:spacing w:val="-60"/>
          <w:w w:val="7"/>
        </w:rPr>
        <w:t>满</w:t>
      </w:r>
      <w:r>
        <w:rPr>
          <w:rFonts w:ascii="宋体" w:hAnsi="宋体" w:cs="宋体" w:eastAsia="宋体" w:hint="default"/>
          <w:spacing w:val="-120"/>
          <w:w w:val="7"/>
          <w:position w:val="72"/>
        </w:rPr>
        <w:t>益</w:t>
      </w:r>
      <w:r>
        <w:rPr>
          <w:rFonts w:ascii="宋体" w:hAnsi="宋体" w:cs="宋体" w:eastAsia="宋体" w:hint="default"/>
          <w:spacing w:val="-60"/>
          <w:w w:val="7"/>
        </w:rPr>
        <w:t>足</w:t>
      </w:r>
      <w:r>
        <w:rPr>
          <w:rFonts w:ascii="宋体" w:hAnsi="宋体" w:cs="宋体" w:eastAsia="宋体" w:hint="default"/>
          <w:spacing w:val="-120"/>
          <w:w w:val="7"/>
          <w:position w:val="72"/>
        </w:rPr>
        <w:t>工</w:t>
      </w:r>
      <w:r>
        <w:rPr>
          <w:rFonts w:ascii="宋体" w:hAnsi="宋体" w:cs="宋体" w:eastAsia="宋体" w:hint="default"/>
          <w:spacing w:val="-60"/>
          <w:w w:val="7"/>
        </w:rPr>
        <w:t>可</w:t>
      </w:r>
      <w:r>
        <w:rPr>
          <w:rFonts w:ascii="宋体" w:hAnsi="宋体" w:cs="宋体" w:eastAsia="宋体" w:hint="default"/>
          <w:spacing w:val="-120"/>
          <w:w w:val="7"/>
          <w:position w:val="72"/>
        </w:rPr>
        <w:t>具</w:t>
      </w:r>
      <w:r>
        <w:rPr>
          <w:rFonts w:ascii="宋体" w:hAnsi="宋体" w:cs="宋体" w:eastAsia="宋体" w:hint="default"/>
          <w:spacing w:val="-60"/>
          <w:w w:val="7"/>
        </w:rPr>
        <w:t>行</w:t>
      </w:r>
      <w:r>
        <w:rPr>
          <w:rFonts w:ascii="宋体" w:hAnsi="宋体" w:cs="宋体" w:eastAsia="宋体" w:hint="default"/>
          <w:spacing w:val="-120"/>
          <w:w w:val="7"/>
          <w:position w:val="72"/>
        </w:rPr>
        <w:t>。</w:t>
      </w:r>
      <w:r>
        <w:rPr>
          <w:rFonts w:ascii="宋体" w:hAnsi="宋体" w:cs="宋体" w:eastAsia="宋体" w:hint="default"/>
          <w:w w:val="7"/>
        </w:rPr>
        <w:t>权</w:t>
      </w:r>
      <w:r>
        <w:rPr>
          <w:rFonts w:ascii="宋体" w:hAnsi="宋体" w:cs="宋体" w:eastAsia="宋体" w:hint="default"/>
          <w:w w:val="7"/>
        </w:rPr>
        <w:t>条</w:t>
      </w:r>
      <w:r>
        <w:rPr>
          <w:rFonts w:ascii="宋体" w:hAnsi="宋体" w:cs="宋体" w:eastAsia="宋体" w:hint="default"/>
          <w:w w:val="7"/>
        </w:rPr>
        <w:t>件</w:t>
      </w:r>
      <w:r>
        <w:rPr>
          <w:rFonts w:ascii="宋体" w:hAnsi="宋体" w:cs="宋体" w:eastAsia="宋体" w:hint="default"/>
          <w:w w:val="7"/>
        </w:rPr>
        <w:t>而</w:t>
      </w:r>
      <w:r>
        <w:rPr>
          <w:rFonts w:ascii="宋体" w:hAnsi="宋体" w:cs="宋体" w:eastAsia="宋体" w:hint="default"/>
          <w:w w:val="7"/>
        </w:rPr>
        <w:t>被</w:t>
      </w:r>
      <w:r>
        <w:rPr>
          <w:rFonts w:ascii="宋体" w:hAnsi="宋体" w:cs="宋体" w:eastAsia="宋体" w:hint="default"/>
          <w:w w:val="7"/>
        </w:rPr>
        <w:t>取</w:t>
      </w:r>
      <w:r>
        <w:rPr>
          <w:rFonts w:ascii="宋体" w:hAnsi="宋体" w:cs="宋体" w:eastAsia="宋体" w:hint="default"/>
          <w:w w:val="7"/>
        </w:rPr>
        <w:t>消</w:t>
      </w:r>
      <w:r>
        <w:rPr>
          <w:rFonts w:ascii="宋体" w:hAnsi="宋体" w:cs="宋体" w:eastAsia="宋体" w:hint="default"/>
          <w:w w:val="7"/>
        </w:rPr>
        <w:t>的</w:t>
      </w:r>
      <w:r>
        <w:rPr>
          <w:rFonts w:ascii="宋体" w:hAnsi="宋体" w:cs="宋体" w:eastAsia="宋体" w:hint="default"/>
          <w:w w:val="7"/>
        </w:rPr>
        <w:t>除</w:t>
      </w:r>
      <w:r>
        <w:rPr>
          <w:rFonts w:ascii="宋体" w:hAnsi="宋体" w:cs="宋体" w:eastAsia="宋体" w:hint="default"/>
          <w:w w:val="7"/>
        </w:rPr>
        <w:t>外）</w:t>
      </w:r>
      <w:r>
        <w:rPr>
          <w:rFonts w:ascii="宋体" w:hAnsi="宋体" w:cs="宋体" w:eastAsia="宋体" w:hint="default"/>
          <w:w w:val="7"/>
        </w:rPr>
        <w:t>：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752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7"/>
          <w:position w:val="-30"/>
        </w:rPr>
        <w:t>的，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以</w:t>
      </w:r>
      <w:r>
        <w:rPr>
          <w:rFonts w:ascii="Times New Roman" w:hAnsi="Times New Roman" w:cs="Times New Roman" w:eastAsia="Times New Roman" w:hint="default"/>
          <w:spacing w:val="-28"/>
          <w:w w:val="99"/>
          <w:position w:val="175"/>
          <w:sz w:val="18"/>
          <w:szCs w:val="18"/>
        </w:rPr>
        <w:t>2</w:t>
      </w:r>
      <w:r>
        <w:rPr>
          <w:rFonts w:ascii="宋体" w:hAnsi="宋体" w:cs="宋体" w:eastAsia="宋体" w:hint="default"/>
          <w:spacing w:val="-152"/>
          <w:w w:val="7"/>
        </w:rPr>
        <w:t>（</w:t>
      </w:r>
      <w:r>
        <w:rPr>
          <w:rFonts w:ascii="Times New Roman" w:hAnsi="Times New Roman" w:cs="Times New Roman" w:eastAsia="Times New Roman" w:hint="default"/>
          <w:spacing w:val="-62"/>
          <w:w w:val="99"/>
          <w:position w:val="175"/>
          <w:sz w:val="18"/>
          <w:szCs w:val="18"/>
        </w:rPr>
        <w:t>4</w:t>
      </w:r>
      <w:r>
        <w:rPr>
          <w:rFonts w:ascii="宋体" w:hAnsi="宋体" w:cs="宋体" w:eastAsia="宋体" w:hint="default"/>
          <w:spacing w:val="-118"/>
          <w:w w:val="7"/>
          <w:position w:val="-30"/>
        </w:rPr>
        <w:t>处</w:t>
      </w:r>
      <w:r>
        <w:rPr>
          <w:rFonts w:ascii="Times New Roman" w:hAnsi="Times New Roman" w:cs="Times New Roman" w:eastAsia="Times New Roman" w:hint="default"/>
          <w:spacing w:val="-2"/>
          <w:w w:val="99"/>
          <w:position w:val="175"/>
          <w:sz w:val="18"/>
          <w:szCs w:val="18"/>
        </w:rPr>
        <w:t>.</w:t>
      </w:r>
      <w:r>
        <w:rPr>
          <w:rFonts w:ascii="Times New Roman" w:hAnsi="Times New Roman" w:cs="Times New Roman" w:eastAsia="Times New Roman" w:hint="default"/>
          <w:spacing w:val="-16"/>
          <w:w w:val="99"/>
          <w:position w:val="175"/>
          <w:sz w:val="18"/>
          <w:szCs w:val="18"/>
        </w:rPr>
        <w:t>5</w:t>
      </w:r>
      <w:r>
        <w:rPr>
          <w:rFonts w:ascii="宋体" w:hAnsi="宋体" w:cs="宋体" w:eastAsia="宋体" w:hint="default"/>
          <w:spacing w:val="-147"/>
          <w:w w:val="7"/>
          <w:position w:val="-30"/>
        </w:rPr>
        <w:t>理</w:t>
      </w:r>
      <w:r>
        <w:rPr>
          <w:rFonts w:ascii="宋体" w:hAnsi="宋体" w:cs="宋体" w:eastAsia="宋体" w:hint="default"/>
          <w:spacing w:val="-34"/>
          <w:w w:val="7"/>
        </w:rPr>
        <w:t>）</w:t>
      </w:r>
      <w:r>
        <w:rPr>
          <w:rFonts w:ascii="宋体" w:hAnsi="宋体" w:cs="宋体" w:eastAsia="宋体" w:hint="default"/>
          <w:spacing w:val="-147"/>
          <w:w w:val="7"/>
          <w:position w:val="-30"/>
        </w:rPr>
        <w:t>原</w:t>
      </w:r>
      <w:r>
        <w:rPr>
          <w:rFonts w:ascii="宋体" w:hAnsi="宋体" w:cs="宋体" w:eastAsia="宋体" w:hint="default"/>
          <w:spacing w:val="-34"/>
          <w:w w:val="7"/>
        </w:rPr>
        <w:t>如</w:t>
      </w:r>
      <w:r>
        <w:rPr>
          <w:rFonts w:ascii="宋体" w:hAnsi="宋体" w:cs="宋体" w:eastAsia="宋体" w:hint="default"/>
          <w:spacing w:val="-147"/>
          <w:w w:val="7"/>
          <w:position w:val="-30"/>
        </w:rPr>
        <w:t>权</w:t>
      </w:r>
      <w:r>
        <w:rPr>
          <w:rFonts w:ascii="宋体" w:hAnsi="宋体" w:cs="宋体" w:eastAsia="宋体" w:hint="default"/>
          <w:spacing w:val="-34"/>
          <w:w w:val="7"/>
        </w:rPr>
        <w:t>果</w:t>
      </w:r>
      <w:r>
        <w:rPr>
          <w:rFonts w:ascii="宋体" w:hAnsi="宋体" w:cs="宋体" w:eastAsia="宋体" w:hint="default"/>
          <w:spacing w:val="-147"/>
          <w:w w:val="7"/>
          <w:position w:val="-30"/>
        </w:rPr>
        <w:t>益</w:t>
      </w:r>
      <w:r>
        <w:rPr>
          <w:rFonts w:ascii="宋体" w:hAnsi="宋体" w:cs="宋体" w:eastAsia="宋体" w:hint="default"/>
          <w:spacing w:val="-34"/>
          <w:w w:val="7"/>
        </w:rPr>
        <w:t>向</w:t>
      </w:r>
      <w:r>
        <w:rPr>
          <w:rFonts w:ascii="宋体" w:hAnsi="宋体" w:cs="宋体" w:eastAsia="宋体" w:hint="default"/>
          <w:spacing w:val="-147"/>
          <w:w w:val="7"/>
          <w:position w:val="-30"/>
        </w:rPr>
        <w:t>工</w:t>
      </w:r>
      <w:r>
        <w:rPr>
          <w:rFonts w:ascii="宋体" w:hAnsi="宋体" w:cs="宋体" w:eastAsia="宋体" w:hint="default"/>
          <w:spacing w:val="-34"/>
          <w:w w:val="7"/>
        </w:rPr>
        <w:t>职</w:t>
      </w:r>
      <w:r>
        <w:rPr>
          <w:rFonts w:ascii="宋体" w:hAnsi="宋体" w:cs="宋体" w:eastAsia="宋体" w:hint="default"/>
          <w:spacing w:val="-147"/>
          <w:w w:val="7"/>
          <w:position w:val="-30"/>
        </w:rPr>
        <w:t>具</w:t>
      </w:r>
      <w:r>
        <w:rPr>
          <w:rFonts w:ascii="宋体" w:hAnsi="宋体" w:cs="宋体" w:eastAsia="宋体" w:hint="default"/>
          <w:spacing w:val="-34"/>
          <w:w w:val="7"/>
        </w:rPr>
        <w:t>工</w:t>
      </w:r>
      <w:r>
        <w:rPr>
          <w:rFonts w:ascii="宋体" w:hAnsi="宋体" w:cs="宋体" w:eastAsia="宋体" w:hint="default"/>
          <w:spacing w:val="-147"/>
          <w:w w:val="7"/>
          <w:position w:val="-30"/>
        </w:rPr>
        <w:t>条</w:t>
      </w:r>
      <w:r>
        <w:rPr>
          <w:rFonts w:ascii="宋体" w:hAnsi="宋体" w:cs="宋体" w:eastAsia="宋体" w:hint="default"/>
          <w:spacing w:val="-34"/>
          <w:w w:val="7"/>
        </w:rPr>
        <w:t>授</w:t>
      </w:r>
      <w:r>
        <w:rPr>
          <w:rFonts w:ascii="宋体" w:hAnsi="宋体" w:cs="宋体" w:eastAsia="宋体" w:hint="default"/>
          <w:spacing w:val="-147"/>
          <w:w w:val="7"/>
          <w:position w:val="-30"/>
        </w:rPr>
        <w:t>款</w:t>
      </w:r>
      <w:r>
        <w:rPr>
          <w:rFonts w:ascii="宋体" w:hAnsi="宋体" w:cs="宋体" w:eastAsia="宋体" w:hint="default"/>
          <w:spacing w:val="-34"/>
          <w:w w:val="7"/>
        </w:rPr>
        <w:t>予</w:t>
      </w:r>
      <w:r>
        <w:rPr>
          <w:rFonts w:ascii="宋体" w:hAnsi="宋体" w:cs="宋体" w:eastAsia="宋体" w:hint="default"/>
          <w:spacing w:val="-147"/>
          <w:w w:val="7"/>
          <w:position w:val="-30"/>
        </w:rPr>
        <w:t>和</w:t>
      </w:r>
      <w:r>
        <w:rPr>
          <w:rFonts w:ascii="宋体" w:hAnsi="宋体" w:cs="宋体" w:eastAsia="宋体" w:hint="default"/>
          <w:spacing w:val="-34"/>
          <w:w w:val="7"/>
        </w:rPr>
        <w:t>新</w:t>
      </w:r>
      <w:r>
        <w:rPr>
          <w:rFonts w:ascii="宋体" w:hAnsi="宋体" w:cs="宋体" w:eastAsia="宋体" w:hint="default"/>
          <w:spacing w:val="-147"/>
          <w:w w:val="7"/>
          <w:position w:val="-30"/>
        </w:rPr>
        <w:t>条</w:t>
      </w:r>
      <w:r>
        <w:rPr>
          <w:rFonts w:ascii="宋体" w:hAnsi="宋体" w:cs="宋体" w:eastAsia="宋体" w:hint="default"/>
          <w:spacing w:val="-34"/>
          <w:w w:val="7"/>
        </w:rPr>
        <w:t>的</w:t>
      </w:r>
      <w:r>
        <w:rPr>
          <w:rFonts w:ascii="宋体" w:hAnsi="宋体" w:cs="宋体" w:eastAsia="宋体" w:hint="default"/>
          <w:spacing w:val="-147"/>
          <w:w w:val="7"/>
          <w:position w:val="-30"/>
        </w:rPr>
        <w:t>件</w:t>
      </w:r>
      <w:r>
        <w:rPr>
          <w:rFonts w:ascii="宋体" w:hAnsi="宋体" w:cs="宋体" w:eastAsia="宋体" w:hint="default"/>
          <w:spacing w:val="-34"/>
          <w:w w:val="7"/>
        </w:rPr>
        <w:t>权</w:t>
      </w:r>
      <w:r>
        <w:rPr>
          <w:rFonts w:ascii="宋体" w:hAnsi="宋体" w:cs="宋体" w:eastAsia="宋体" w:hint="default"/>
          <w:spacing w:val="-147"/>
          <w:w w:val="7"/>
          <w:position w:val="-30"/>
        </w:rPr>
        <w:t>修</w:t>
      </w:r>
      <w:r>
        <w:rPr>
          <w:rFonts w:ascii="宋体" w:hAnsi="宋体" w:cs="宋体" w:eastAsia="宋体" w:hint="default"/>
          <w:spacing w:val="-34"/>
          <w:w w:val="7"/>
        </w:rPr>
        <w:t>益</w:t>
      </w:r>
      <w:r>
        <w:rPr>
          <w:rFonts w:ascii="宋体" w:hAnsi="宋体" w:cs="宋体" w:eastAsia="宋体" w:hint="default"/>
          <w:spacing w:val="-147"/>
          <w:w w:val="7"/>
          <w:position w:val="-30"/>
        </w:rPr>
        <w:t>改</w:t>
      </w:r>
      <w:r>
        <w:rPr>
          <w:rFonts w:ascii="宋体" w:hAnsi="宋体" w:cs="宋体" w:eastAsia="宋体" w:hint="default"/>
          <w:spacing w:val="-34"/>
          <w:w w:val="7"/>
        </w:rPr>
        <w:t>工</w:t>
      </w:r>
      <w:r>
        <w:rPr>
          <w:rFonts w:ascii="宋体" w:hAnsi="宋体" w:cs="宋体" w:eastAsia="宋体" w:hint="default"/>
          <w:spacing w:val="-147"/>
          <w:w w:val="7"/>
          <w:position w:val="-30"/>
        </w:rPr>
        <w:t>相</w:t>
      </w:r>
      <w:r>
        <w:rPr>
          <w:rFonts w:ascii="宋体" w:hAnsi="宋体" w:cs="宋体" w:eastAsia="宋体" w:hint="default"/>
          <w:spacing w:val="-34"/>
          <w:w w:val="7"/>
        </w:rPr>
        <w:t>具</w:t>
      </w:r>
      <w:r>
        <w:rPr>
          <w:rFonts w:ascii="宋体" w:hAnsi="宋体" w:cs="宋体" w:eastAsia="宋体" w:hint="default"/>
          <w:spacing w:val="-147"/>
          <w:w w:val="7"/>
          <w:position w:val="-30"/>
        </w:rPr>
        <w:t>同</w:t>
      </w:r>
      <w:r>
        <w:rPr>
          <w:rFonts w:ascii="宋体" w:hAnsi="宋体" w:cs="宋体" w:eastAsia="宋体" w:hint="default"/>
          <w:spacing w:val="-34"/>
          <w:w w:val="7"/>
        </w:rPr>
        <w:t>，</w:t>
      </w:r>
      <w:r>
        <w:rPr>
          <w:rFonts w:ascii="宋体" w:hAnsi="宋体" w:cs="宋体" w:eastAsia="宋体" w:hint="default"/>
          <w:spacing w:val="-147"/>
          <w:w w:val="7"/>
          <w:position w:val="-30"/>
        </w:rPr>
        <w:t>的</w:t>
      </w:r>
      <w:r>
        <w:rPr>
          <w:rFonts w:ascii="宋体" w:hAnsi="宋体" w:cs="宋体" w:eastAsia="宋体" w:hint="default"/>
          <w:spacing w:val="-34"/>
          <w:w w:val="7"/>
        </w:rPr>
        <w:t>并</w:t>
      </w:r>
      <w:r>
        <w:rPr>
          <w:rFonts w:ascii="宋体" w:hAnsi="宋体" w:cs="宋体" w:eastAsia="宋体" w:hint="default"/>
          <w:spacing w:val="-147"/>
          <w:w w:val="7"/>
          <w:position w:val="-30"/>
        </w:rPr>
        <w:t>方</w:t>
      </w:r>
      <w:r>
        <w:rPr>
          <w:rFonts w:ascii="宋体" w:hAnsi="宋体" w:cs="宋体" w:eastAsia="宋体" w:hint="default"/>
          <w:spacing w:val="-34"/>
          <w:w w:val="7"/>
        </w:rPr>
        <w:t>在</w:t>
      </w:r>
      <w:r>
        <w:rPr>
          <w:rFonts w:ascii="宋体" w:hAnsi="宋体" w:cs="宋体" w:eastAsia="宋体" w:hint="default"/>
          <w:spacing w:val="-147"/>
          <w:w w:val="7"/>
          <w:position w:val="-30"/>
        </w:rPr>
        <w:t>式</w:t>
      </w:r>
      <w:r>
        <w:rPr>
          <w:rFonts w:ascii="宋体" w:hAnsi="宋体" w:cs="宋体" w:eastAsia="宋体" w:hint="default"/>
          <w:spacing w:val="-34"/>
          <w:w w:val="7"/>
        </w:rPr>
        <w:t>新</w:t>
      </w:r>
      <w:r>
        <w:rPr>
          <w:rFonts w:ascii="宋体" w:hAnsi="宋体" w:cs="宋体" w:eastAsia="宋体" w:hint="default"/>
          <w:spacing w:val="-147"/>
          <w:w w:val="7"/>
          <w:position w:val="-30"/>
        </w:rPr>
        <w:t>，</w:t>
      </w:r>
      <w:r>
        <w:rPr>
          <w:rFonts w:ascii="宋体" w:hAnsi="宋体" w:cs="宋体" w:eastAsia="宋体" w:hint="default"/>
          <w:spacing w:val="-34"/>
          <w:w w:val="7"/>
        </w:rPr>
        <w:t>权</w:t>
      </w:r>
      <w:r>
        <w:rPr>
          <w:rFonts w:ascii="宋体" w:hAnsi="宋体" w:cs="宋体" w:eastAsia="宋体" w:hint="default"/>
          <w:spacing w:val="-147"/>
          <w:w w:val="7"/>
          <w:position w:val="-30"/>
        </w:rPr>
        <w:t>对</w:t>
      </w:r>
      <w:r>
        <w:rPr>
          <w:rFonts w:ascii="宋体" w:hAnsi="宋体" w:cs="宋体" w:eastAsia="宋体" w:hint="default"/>
          <w:spacing w:val="-34"/>
          <w:w w:val="7"/>
        </w:rPr>
        <w:t>益</w:t>
      </w:r>
      <w:r>
        <w:rPr>
          <w:rFonts w:ascii="宋体" w:hAnsi="宋体" w:cs="宋体" w:eastAsia="宋体" w:hint="default"/>
          <w:spacing w:val="-147"/>
          <w:w w:val="7"/>
          <w:position w:val="-30"/>
        </w:rPr>
        <w:t>所</w:t>
      </w:r>
      <w:r>
        <w:rPr>
          <w:rFonts w:ascii="宋体" w:hAnsi="宋体" w:cs="宋体" w:eastAsia="宋体" w:hint="default"/>
          <w:spacing w:val="-34"/>
          <w:w w:val="7"/>
        </w:rPr>
        <w:t>工</w:t>
      </w:r>
      <w:r>
        <w:rPr>
          <w:rFonts w:ascii="宋体" w:hAnsi="宋体" w:cs="宋体" w:eastAsia="宋体" w:hint="default"/>
          <w:spacing w:val="-147"/>
          <w:w w:val="7"/>
          <w:position w:val="-30"/>
        </w:rPr>
        <w:t>授</w:t>
      </w:r>
      <w:r>
        <w:rPr>
          <w:rFonts w:ascii="宋体" w:hAnsi="宋体" w:cs="宋体" w:eastAsia="宋体" w:hint="default"/>
          <w:spacing w:val="-34"/>
          <w:w w:val="7"/>
        </w:rPr>
        <w:t>具</w:t>
      </w:r>
      <w:r>
        <w:rPr>
          <w:rFonts w:ascii="宋体" w:hAnsi="宋体" w:cs="宋体" w:eastAsia="宋体" w:hint="default"/>
          <w:spacing w:val="-147"/>
          <w:w w:val="7"/>
          <w:position w:val="-30"/>
        </w:rPr>
        <w:t>予</w:t>
      </w:r>
      <w:r>
        <w:rPr>
          <w:rFonts w:ascii="宋体" w:hAnsi="宋体" w:cs="宋体" w:eastAsia="宋体" w:hint="default"/>
          <w:spacing w:val="-34"/>
          <w:w w:val="7"/>
        </w:rPr>
        <w:t>授</w:t>
      </w:r>
      <w:r>
        <w:rPr>
          <w:rFonts w:ascii="宋体" w:hAnsi="宋体" w:cs="宋体" w:eastAsia="宋体" w:hint="default"/>
          <w:spacing w:val="-147"/>
          <w:w w:val="7"/>
          <w:position w:val="-30"/>
        </w:rPr>
        <w:t>的</w:t>
      </w:r>
      <w:r>
        <w:rPr>
          <w:rFonts w:ascii="宋体" w:hAnsi="宋体" w:cs="宋体" w:eastAsia="宋体" w:hint="default"/>
          <w:spacing w:val="-34"/>
          <w:w w:val="7"/>
        </w:rPr>
        <w:t>予</w:t>
      </w:r>
      <w:r>
        <w:rPr>
          <w:rFonts w:ascii="宋体" w:hAnsi="宋体" w:cs="宋体" w:eastAsia="宋体" w:hint="default"/>
          <w:spacing w:val="-147"/>
          <w:w w:val="7"/>
          <w:position w:val="-30"/>
        </w:rPr>
        <w:t>替</w:t>
      </w:r>
      <w:r>
        <w:rPr>
          <w:rFonts w:ascii="宋体" w:hAnsi="宋体" w:cs="宋体" w:eastAsia="宋体" w:hint="default"/>
          <w:spacing w:val="-34"/>
          <w:w w:val="7"/>
        </w:rPr>
        <w:t>日</w:t>
      </w:r>
      <w:r>
        <w:rPr>
          <w:rFonts w:ascii="宋体" w:hAnsi="宋体" w:cs="宋体" w:eastAsia="宋体" w:hint="default"/>
          <w:spacing w:val="-147"/>
          <w:w w:val="7"/>
          <w:position w:val="-30"/>
        </w:rPr>
        <w:t>代</w:t>
      </w:r>
      <w:r>
        <w:rPr>
          <w:rFonts w:ascii="宋体" w:hAnsi="宋体" w:cs="宋体" w:eastAsia="宋体" w:hint="default"/>
          <w:spacing w:val="-34"/>
          <w:w w:val="7"/>
        </w:rPr>
        <w:t>认</w:t>
      </w:r>
      <w:r>
        <w:rPr>
          <w:rFonts w:ascii="宋体" w:hAnsi="宋体" w:cs="宋体" w:eastAsia="宋体" w:hint="default"/>
          <w:spacing w:val="-147"/>
          <w:w w:val="7"/>
          <w:position w:val="-30"/>
        </w:rPr>
        <w:t>权</w:t>
      </w:r>
      <w:r>
        <w:rPr>
          <w:rFonts w:ascii="宋体" w:hAnsi="宋体" w:cs="宋体" w:eastAsia="宋体" w:hint="default"/>
          <w:spacing w:val="-34"/>
          <w:w w:val="7"/>
        </w:rPr>
        <w:t>定</w:t>
      </w:r>
      <w:r>
        <w:rPr>
          <w:rFonts w:ascii="宋体" w:hAnsi="宋体" w:cs="宋体" w:eastAsia="宋体" w:hint="default"/>
          <w:spacing w:val="-147"/>
          <w:w w:val="7"/>
          <w:position w:val="-30"/>
        </w:rPr>
        <w:t>益</w:t>
      </w:r>
      <w:r>
        <w:rPr>
          <w:rFonts w:ascii="宋体" w:hAnsi="宋体" w:cs="宋体" w:eastAsia="宋体" w:hint="default"/>
          <w:spacing w:val="-34"/>
          <w:w w:val="7"/>
        </w:rPr>
        <w:t>所</w:t>
      </w:r>
      <w:r>
        <w:rPr>
          <w:rFonts w:ascii="宋体" w:hAnsi="宋体" w:cs="宋体" w:eastAsia="宋体" w:hint="default"/>
          <w:spacing w:val="-147"/>
          <w:w w:val="7"/>
          <w:position w:val="-30"/>
        </w:rPr>
        <w:t>工</w:t>
      </w:r>
      <w:r>
        <w:rPr>
          <w:rFonts w:ascii="宋体" w:hAnsi="宋体" w:cs="宋体" w:eastAsia="宋体" w:hint="default"/>
          <w:spacing w:val="-34"/>
          <w:w w:val="7"/>
        </w:rPr>
        <w:t>授</w:t>
      </w:r>
      <w:r>
        <w:rPr>
          <w:rFonts w:ascii="宋体" w:hAnsi="宋体" w:cs="宋体" w:eastAsia="宋体" w:hint="default"/>
          <w:spacing w:val="-147"/>
          <w:w w:val="7"/>
          <w:position w:val="-30"/>
        </w:rPr>
        <w:t>具</w:t>
      </w:r>
      <w:r>
        <w:rPr>
          <w:rFonts w:ascii="宋体" w:hAnsi="宋体" w:cs="宋体" w:eastAsia="宋体" w:hint="default"/>
          <w:spacing w:val="-34"/>
          <w:w w:val="7"/>
        </w:rPr>
        <w:t>予</w:t>
      </w:r>
      <w:r>
        <w:rPr>
          <w:rFonts w:ascii="宋体" w:hAnsi="宋体" w:cs="宋体" w:eastAsia="宋体" w:hint="default"/>
          <w:spacing w:val="-147"/>
          <w:w w:val="7"/>
          <w:position w:val="-30"/>
        </w:rPr>
        <w:t>进</w:t>
      </w:r>
      <w:r>
        <w:rPr>
          <w:rFonts w:ascii="宋体" w:hAnsi="宋体" w:cs="宋体" w:eastAsia="宋体" w:hint="default"/>
          <w:spacing w:val="-34"/>
          <w:w w:val="7"/>
        </w:rPr>
        <w:t>的</w:t>
      </w:r>
      <w:r>
        <w:rPr>
          <w:rFonts w:ascii="宋体" w:hAnsi="宋体" w:cs="宋体" w:eastAsia="宋体" w:hint="default"/>
          <w:spacing w:val="-147"/>
          <w:w w:val="7"/>
          <w:position w:val="-30"/>
        </w:rPr>
        <w:t>行</w:t>
      </w:r>
      <w:r>
        <w:rPr>
          <w:rFonts w:ascii="宋体" w:hAnsi="宋体" w:cs="宋体" w:eastAsia="宋体" w:hint="default"/>
          <w:spacing w:val="-34"/>
          <w:w w:val="7"/>
        </w:rPr>
        <w:t>新</w:t>
      </w:r>
      <w:r>
        <w:rPr>
          <w:rFonts w:ascii="宋体" w:hAnsi="宋体" w:cs="宋体" w:eastAsia="宋体" w:hint="default"/>
          <w:spacing w:val="-147"/>
          <w:w w:val="7"/>
          <w:position w:val="-30"/>
        </w:rPr>
        <w:t>处</w:t>
      </w:r>
      <w:r>
        <w:rPr>
          <w:rFonts w:ascii="宋体" w:hAnsi="宋体" w:cs="宋体" w:eastAsia="宋体" w:hint="default"/>
          <w:spacing w:val="-34"/>
          <w:w w:val="7"/>
        </w:rPr>
        <w:t>权</w:t>
      </w:r>
      <w:r>
        <w:rPr>
          <w:rFonts w:ascii="宋体" w:hAnsi="宋体" w:cs="宋体" w:eastAsia="宋体" w:hint="default"/>
          <w:spacing w:val="-147"/>
          <w:w w:val="7"/>
          <w:position w:val="-30"/>
        </w:rPr>
        <w:t>理</w:t>
      </w:r>
      <w:r>
        <w:rPr>
          <w:rFonts w:ascii="宋体" w:hAnsi="宋体" w:cs="宋体" w:eastAsia="宋体" w:hint="default"/>
          <w:spacing w:val="-34"/>
          <w:w w:val="7"/>
        </w:rPr>
        <w:t>益</w:t>
      </w:r>
      <w:r>
        <w:rPr>
          <w:rFonts w:ascii="宋体" w:hAnsi="宋体" w:cs="宋体" w:eastAsia="宋体" w:hint="default"/>
          <w:spacing w:val="-147"/>
          <w:w w:val="7"/>
          <w:position w:val="-30"/>
        </w:rPr>
        <w:t>。</w:t>
      </w:r>
      <w:r>
        <w:rPr>
          <w:rFonts w:ascii="宋体" w:hAnsi="宋体" w:cs="宋体" w:eastAsia="宋体" w:hint="default"/>
          <w:w w:val="7"/>
        </w:rPr>
        <w:t>工</w:t>
      </w:r>
      <w:r>
        <w:rPr>
          <w:rFonts w:ascii="宋体" w:hAnsi="宋体" w:cs="宋体" w:eastAsia="宋体" w:hint="default"/>
          <w:w w:val="7"/>
        </w:rPr>
        <w:t>具</w:t>
      </w:r>
      <w:r>
        <w:rPr>
          <w:rFonts w:ascii="宋体" w:hAnsi="宋体" w:cs="宋体" w:eastAsia="宋体" w:hint="default"/>
          <w:w w:val="7"/>
        </w:rPr>
        <w:t>是</w:t>
      </w:r>
      <w:r>
        <w:rPr>
          <w:rFonts w:ascii="宋体" w:hAnsi="宋体" w:cs="宋体" w:eastAsia="宋体" w:hint="default"/>
          <w:w w:val="7"/>
        </w:rPr>
        <w:t>用</w:t>
      </w:r>
      <w:r>
        <w:rPr>
          <w:rFonts w:ascii="宋体" w:hAnsi="宋体" w:cs="宋体" w:eastAsia="宋体" w:hint="default"/>
          <w:w w:val="7"/>
        </w:rPr>
        <w:t>于</w:t>
      </w:r>
      <w:r>
        <w:rPr>
          <w:rFonts w:ascii="宋体" w:hAnsi="宋体" w:cs="宋体" w:eastAsia="宋体" w:hint="default"/>
          <w:w w:val="7"/>
        </w:rPr>
        <w:t>替</w:t>
      </w:r>
      <w:r>
        <w:rPr>
          <w:rFonts w:ascii="宋体" w:hAnsi="宋体" w:cs="宋体" w:eastAsia="宋体" w:hint="default"/>
          <w:w w:val="7"/>
        </w:rPr>
        <w:t>代被</w:t>
      </w:r>
      <w:r>
        <w:rPr>
          <w:rFonts w:ascii="宋体" w:hAnsi="宋体" w:cs="宋体" w:eastAsia="宋体" w:hint="default"/>
          <w:w w:val="7"/>
        </w:rPr>
        <w:t>取</w:t>
      </w:r>
      <w:r>
        <w:rPr>
          <w:rFonts w:ascii="宋体" w:hAnsi="宋体" w:cs="宋体" w:eastAsia="宋体" w:hint="default"/>
          <w:w w:val="7"/>
        </w:rPr>
        <w:t>消</w:t>
      </w:r>
      <w:r>
        <w:rPr>
          <w:rFonts w:ascii="宋体" w:hAnsi="宋体" w:cs="宋体" w:eastAsia="宋体" w:hint="default"/>
          <w:w w:val="7"/>
        </w:rPr>
        <w:t>的</w:t>
      </w:r>
      <w:r>
        <w:rPr>
          <w:rFonts w:ascii="宋体" w:hAnsi="宋体" w:cs="宋体" w:eastAsia="宋体" w:hint="default"/>
          <w:w w:val="7"/>
        </w:rPr>
        <w:t>权益</w:t>
      </w:r>
      <w:r>
        <w:rPr>
          <w:rFonts w:ascii="宋体" w:hAnsi="宋体" w:cs="宋体" w:eastAsia="宋体" w:hint="default"/>
          <w:w w:val="7"/>
        </w:rPr>
        <w:t>工</w:t>
      </w:r>
      <w:r>
        <w:rPr>
          <w:rFonts w:ascii="宋体" w:hAnsi="宋体" w:cs="宋体" w:eastAsia="宋体" w:hint="default"/>
          <w:w w:val="7"/>
        </w:rPr>
        <w:t>具</w:t>
      </w:r>
      <w:r>
        <w:rPr>
          <w:rFonts w:ascii="宋体" w:hAnsi="宋体" w:cs="宋体" w:eastAsia="宋体" w:hint="default"/>
        </w:rPr>
      </w:r>
    </w:p>
    <w:p>
      <w:pPr>
        <w:spacing w:line="184" w:lineRule="exact" w:before="0"/>
        <w:ind w:left="7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w w:val="99"/>
          <w:sz w:val="18"/>
        </w:rPr>
        <w:t>1</w:t>
      </w:r>
      <w:r>
        <w:rPr>
          <w:rFonts w:ascii="Times New Roman"/>
          <w:sz w:val="18"/>
        </w:rPr>
      </w:r>
    </w:p>
    <w:p>
      <w:pPr>
        <w:spacing w:before="153"/>
        <w:ind w:left="7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w w:val="99"/>
          <w:sz w:val="18"/>
        </w:rPr>
        <w:t>2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before="0"/>
        <w:ind w:left="8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w w:val="99"/>
          <w:sz w:val="18"/>
        </w:rPr>
        <w:t>3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40"/>
        </w:sectPr>
      </w:pPr>
    </w:p>
    <w:p>
      <w:pPr>
        <w:pStyle w:val="BodyText"/>
        <w:spacing w:line="1057" w:lineRule="exact"/>
        <w:ind w:left="361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6.639977pt;margin-top:-6.35936pt;width:481.8pt;height:151.2pt;mso-position-horizontal-relative:page;mso-position-vertical-relative:paragraph;z-index:-961744" type="#_x0000_t202" filled="false" stroked="false">
            <v:textbox inset="0,0,0,0">
              <w:txbxContent>
                <w:p>
                  <w:pPr>
                    <w:pStyle w:val="BodyText"/>
                    <w:spacing w:line="3024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配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交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易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利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费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31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130"/>
                      <w:w w:val="7"/>
                    </w:rPr>
                    <w:t>用</w:t>
                  </w:r>
                  <w:r>
                    <w:rPr>
                      <w:rFonts w:ascii="宋体" w:hAnsi="宋体" w:cs="宋体" w:eastAsia="宋体" w:hint="default"/>
                      <w:spacing w:val="-171"/>
                      <w:w w:val="7"/>
                      <w:position w:val="-30"/>
                    </w:rPr>
                    <w:t>低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31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）</w:t>
                  </w:r>
                  <w:r>
                    <w:rPr>
                      <w:rFonts w:ascii="宋体" w:hAnsi="宋体" w:cs="宋体" w:eastAsia="宋体" w:hint="default"/>
                      <w:spacing w:val="-75"/>
                      <w:w w:val="7"/>
                      <w:position w:val="31"/>
                    </w:rPr>
                    <w:t>按</w:t>
                  </w:r>
                  <w:r>
                    <w:rPr>
                      <w:rFonts w:ascii="宋体" w:hAnsi="宋体" w:cs="宋体" w:eastAsia="宋体" w:hint="default"/>
                      <w:spacing w:val="-106"/>
                      <w:w w:val="7"/>
                    </w:rPr>
                    <w:t>与</w:t>
                  </w:r>
                  <w:r>
                    <w:rPr>
                      <w:rFonts w:ascii="宋体" w:hAnsi="宋体" w:cs="宋体" w:eastAsia="宋体" w:hint="default"/>
                      <w:spacing w:val="-75"/>
                      <w:w w:val="7"/>
                      <w:position w:val="31"/>
                    </w:rPr>
                    <w:t>法</w:t>
                  </w:r>
                  <w:r>
                    <w:rPr>
                      <w:rFonts w:ascii="宋体" w:hAnsi="宋体" w:cs="宋体" w:eastAsia="宋体" w:hint="default"/>
                      <w:spacing w:val="-116"/>
                      <w:w w:val="7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spacing w:val="-168"/>
                      <w:w w:val="7"/>
                      <w:position w:val="-30"/>
                    </w:rPr>
                    <w:t>值</w:t>
                  </w:r>
                  <w:r>
                    <w:rPr>
                      <w:rFonts w:ascii="宋体" w:hAnsi="宋体" w:cs="宋体" w:eastAsia="宋体" w:hint="default"/>
                      <w:spacing w:val="-77"/>
                      <w:w w:val="7"/>
                      <w:position w:val="31"/>
                    </w:rPr>
                    <w:t>定</w:t>
                  </w:r>
                  <w:r>
                    <w:rPr>
                      <w:rFonts w:ascii="宋体" w:hAnsi="宋体" w:cs="宋体" w:eastAsia="宋体" w:hint="default"/>
                      <w:spacing w:val="-116"/>
                      <w:w w:val="7"/>
                    </w:rPr>
                    <w:t>票</w:t>
                  </w:r>
                  <w:r>
                    <w:rPr>
                      <w:rFonts w:ascii="宋体" w:hAnsi="宋体" w:cs="宋体" w:eastAsia="宋体" w:hint="default"/>
                      <w:spacing w:val="-168"/>
                      <w:w w:val="7"/>
                      <w:position w:val="-30"/>
                    </w:rPr>
                    <w:t>总</w:t>
                  </w:r>
                  <w:r>
                    <w:rPr>
                      <w:rFonts w:ascii="宋体" w:hAnsi="宋体" w:cs="宋体" w:eastAsia="宋体" w:hint="default"/>
                      <w:spacing w:val="-77"/>
                      <w:w w:val="7"/>
                      <w:position w:val="31"/>
                    </w:rPr>
                    <w:t>程</w:t>
                  </w:r>
                  <w:r>
                    <w:rPr>
                      <w:rFonts w:ascii="宋体" w:hAnsi="宋体" w:cs="宋体" w:eastAsia="宋体" w:hint="default"/>
                      <w:spacing w:val="-116"/>
                      <w:w w:val="7"/>
                    </w:rPr>
                    <w:t>面</w:t>
                  </w:r>
                  <w:r>
                    <w:rPr>
                      <w:rFonts w:ascii="宋体" w:hAnsi="宋体" w:cs="宋体" w:eastAsia="宋体" w:hint="default"/>
                      <w:spacing w:val="-168"/>
                      <w:w w:val="7"/>
                      <w:position w:val="-30"/>
                    </w:rPr>
                    <w:t>额</w:t>
                  </w:r>
                  <w:r>
                    <w:rPr>
                      <w:rFonts w:ascii="宋体" w:hAnsi="宋体" w:cs="宋体" w:eastAsia="宋体" w:hint="default"/>
                      <w:spacing w:val="-77"/>
                      <w:w w:val="7"/>
                      <w:position w:val="31"/>
                    </w:rPr>
                    <w:t>序</w:t>
                  </w:r>
                  <w:r>
                    <w:rPr>
                      <w:rFonts w:ascii="宋体" w:hAnsi="宋体" w:cs="宋体" w:eastAsia="宋体" w:hint="default"/>
                      <w:spacing w:val="-116"/>
                      <w:w w:val="7"/>
                    </w:rPr>
                    <w:t>值</w:t>
                  </w:r>
                  <w:r>
                    <w:rPr>
                      <w:rFonts w:ascii="宋体" w:hAnsi="宋体" w:cs="宋体" w:eastAsia="宋体" w:hint="default"/>
                      <w:spacing w:val="-166"/>
                      <w:w w:val="7"/>
                      <w:position w:val="-30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80"/>
                      <w:w w:val="7"/>
                      <w:position w:val="31"/>
                    </w:rPr>
                    <w:t>报</w:t>
                  </w:r>
                  <w:r>
                    <w:rPr>
                      <w:rFonts w:ascii="宋体" w:hAnsi="宋体" w:cs="宋体" w:eastAsia="宋体" w:hint="default"/>
                      <w:spacing w:val="-116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66"/>
                      <w:w w:val="7"/>
                      <w:position w:val="-30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80"/>
                      <w:w w:val="7"/>
                      <w:position w:val="31"/>
                    </w:rPr>
                    <w:t>经</w:t>
                  </w:r>
                  <w:r>
                    <w:rPr>
                      <w:rFonts w:ascii="宋体" w:hAnsi="宋体" w:cs="宋体" w:eastAsia="宋体" w:hint="default"/>
                      <w:spacing w:val="-116"/>
                      <w:w w:val="7"/>
                    </w:rPr>
                    <w:t>差</w:t>
                  </w:r>
                  <w:r>
                    <w:rPr>
                      <w:rFonts w:ascii="宋体" w:hAnsi="宋体" w:cs="宋体" w:eastAsia="宋体" w:hint="default"/>
                      <w:spacing w:val="-166"/>
                      <w:w w:val="7"/>
                      <w:position w:val="-30"/>
                    </w:rPr>
                    <w:t>低</w:t>
                  </w:r>
                  <w:r>
                    <w:rPr>
                      <w:rFonts w:ascii="宋体" w:hAnsi="宋体" w:cs="宋体" w:eastAsia="宋体" w:hint="default"/>
                      <w:spacing w:val="-80"/>
                      <w:w w:val="7"/>
                      <w:position w:val="31"/>
                    </w:rPr>
                    <w:t>批</w:t>
                  </w:r>
                  <w:r>
                    <w:rPr>
                      <w:rFonts w:ascii="宋体" w:hAnsi="宋体" w:cs="宋体" w:eastAsia="宋体" w:hint="default"/>
                      <w:spacing w:val="-116"/>
                      <w:w w:val="7"/>
                    </w:rPr>
                    <w:t>额</w:t>
                  </w:r>
                  <w:r>
                    <w:rPr>
                      <w:rFonts w:ascii="宋体" w:hAnsi="宋体" w:cs="宋体" w:eastAsia="宋体" w:hint="default"/>
                      <w:spacing w:val="-164"/>
                      <w:w w:val="7"/>
                      <w:position w:val="-30"/>
                    </w:rPr>
                    <w:t>于</w:t>
                  </w:r>
                  <w:r>
                    <w:rPr>
                      <w:rFonts w:ascii="宋体" w:hAnsi="宋体" w:cs="宋体" w:eastAsia="宋体" w:hint="default"/>
                      <w:spacing w:val="-82"/>
                      <w:w w:val="7"/>
                      <w:position w:val="31"/>
                    </w:rPr>
                    <w:t>准</w:t>
                  </w:r>
                  <w:r>
                    <w:rPr>
                      <w:rFonts w:ascii="宋体" w:hAnsi="宋体" w:cs="宋体" w:eastAsia="宋体" w:hint="default"/>
                      <w:spacing w:val="-116"/>
                      <w:w w:val="7"/>
                    </w:rPr>
                    <w:t>调</w:t>
                  </w:r>
                  <w:r>
                    <w:rPr>
                      <w:rFonts w:ascii="宋体" w:hAnsi="宋体" w:cs="宋体" w:eastAsia="宋体" w:hint="default"/>
                      <w:spacing w:val="-164"/>
                      <w:w w:val="7"/>
                      <w:position w:val="-30"/>
                    </w:rPr>
                    <w:t>面</w:t>
                  </w:r>
                  <w:r>
                    <w:rPr>
                      <w:rFonts w:ascii="宋体" w:hAnsi="宋体" w:cs="宋体" w:eastAsia="宋体" w:hint="default"/>
                      <w:spacing w:val="-82"/>
                      <w:w w:val="7"/>
                      <w:position w:val="31"/>
                    </w:rPr>
                    <w:t>采</w:t>
                  </w:r>
                  <w:r>
                    <w:rPr>
                      <w:rFonts w:ascii="宋体" w:hAnsi="宋体" w:cs="宋体" w:eastAsia="宋体" w:hint="default"/>
                      <w:spacing w:val="-116"/>
                      <w:w w:val="7"/>
                    </w:rPr>
                    <w:t>整</w:t>
                  </w:r>
                  <w:r>
                    <w:rPr>
                      <w:rFonts w:ascii="宋体" w:hAnsi="宋体" w:cs="宋体" w:eastAsia="宋体" w:hint="default"/>
                      <w:spacing w:val="-164"/>
                      <w:w w:val="7"/>
                      <w:position w:val="-30"/>
                    </w:rPr>
                    <w:t>值</w:t>
                  </w:r>
                  <w:r>
                    <w:rPr>
                      <w:rFonts w:ascii="宋体" w:hAnsi="宋体" w:cs="宋体" w:eastAsia="宋体" w:hint="default"/>
                      <w:spacing w:val="-82"/>
                      <w:w w:val="7"/>
                      <w:position w:val="31"/>
                    </w:rPr>
                    <w:t>用</w:t>
                  </w:r>
                  <w:r>
                    <w:rPr>
                      <w:rFonts w:ascii="宋体" w:hAnsi="宋体" w:cs="宋体" w:eastAsia="宋体" w:hint="default"/>
                      <w:spacing w:val="-116"/>
                      <w:w w:val="7"/>
                    </w:rPr>
                    <w:t>所</w:t>
                  </w:r>
                  <w:r>
                    <w:rPr>
                      <w:rFonts w:ascii="宋体" w:hAnsi="宋体" w:cs="宋体" w:eastAsia="宋体" w:hint="default"/>
                      <w:spacing w:val="-161"/>
                      <w:w w:val="7"/>
                      <w:position w:val="-30"/>
                    </w:rPr>
                    <w:t>总</w:t>
                  </w:r>
                  <w:r>
                    <w:rPr>
                      <w:rFonts w:ascii="宋体" w:hAnsi="宋体" w:cs="宋体" w:eastAsia="宋体" w:hint="default"/>
                      <w:spacing w:val="-84"/>
                      <w:w w:val="7"/>
                      <w:position w:val="31"/>
                    </w:rPr>
                    <w:t>收</w:t>
                  </w:r>
                  <w:r>
                    <w:rPr>
                      <w:rFonts w:ascii="宋体" w:hAnsi="宋体" w:cs="宋体" w:eastAsia="宋体" w:hint="default"/>
                      <w:spacing w:val="-116"/>
                      <w:w w:val="7"/>
                    </w:rPr>
                    <w:t>有</w:t>
                  </w:r>
                  <w:r>
                    <w:rPr>
                      <w:rFonts w:ascii="宋体" w:hAnsi="宋体" w:cs="宋体" w:eastAsia="宋体" w:hint="default"/>
                      <w:spacing w:val="-161"/>
                      <w:w w:val="7"/>
                      <w:position w:val="-30"/>
                    </w:rPr>
                    <w:t>额</w:t>
                  </w:r>
                  <w:r>
                    <w:rPr>
                      <w:rFonts w:ascii="宋体" w:hAnsi="宋体" w:cs="宋体" w:eastAsia="宋体" w:hint="default"/>
                      <w:spacing w:val="-84"/>
                      <w:w w:val="7"/>
                      <w:position w:val="31"/>
                    </w:rPr>
                    <w:t>购</w:t>
                  </w:r>
                  <w:r>
                    <w:rPr>
                      <w:rFonts w:ascii="宋体" w:hAnsi="宋体" w:cs="宋体" w:eastAsia="宋体" w:hint="default"/>
                      <w:spacing w:val="-116"/>
                      <w:w w:val="7"/>
                    </w:rPr>
                    <w:t>者</w:t>
                  </w:r>
                  <w:r>
                    <w:rPr>
                      <w:rFonts w:ascii="宋体" w:hAnsi="宋体" w:cs="宋体" w:eastAsia="宋体" w:hint="default"/>
                      <w:spacing w:val="-161"/>
                      <w:w w:val="7"/>
                      <w:position w:val="-30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84"/>
                      <w:w w:val="7"/>
                      <w:position w:val="31"/>
                    </w:rPr>
                    <w:t>本</w:t>
                  </w:r>
                  <w:r>
                    <w:rPr>
                      <w:rFonts w:ascii="宋体" w:hAnsi="宋体" w:cs="宋体" w:eastAsia="宋体" w:hint="default"/>
                      <w:spacing w:val="-116"/>
                      <w:w w:val="7"/>
                    </w:rPr>
                    <w:t>权</w:t>
                  </w:r>
                  <w:r>
                    <w:rPr>
                      <w:rFonts w:ascii="宋体" w:hAnsi="宋体" w:cs="宋体" w:eastAsia="宋体" w:hint="default"/>
                      <w:spacing w:val="-161"/>
                      <w:w w:val="7"/>
                      <w:position w:val="-30"/>
                    </w:rPr>
                    <w:t>部</w:t>
                  </w:r>
                  <w:r>
                    <w:rPr>
                      <w:rFonts w:ascii="宋体" w:hAnsi="宋体" w:cs="宋体" w:eastAsia="宋体" w:hint="default"/>
                      <w:spacing w:val="-84"/>
                      <w:w w:val="7"/>
                      <w:position w:val="31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116"/>
                      <w:w w:val="7"/>
                    </w:rPr>
                    <w:t>益</w:t>
                  </w:r>
                  <w:r>
                    <w:rPr>
                      <w:rFonts w:ascii="宋体" w:hAnsi="宋体" w:cs="宋体" w:eastAsia="宋体" w:hint="default"/>
                      <w:spacing w:val="-159"/>
                      <w:w w:val="7"/>
                      <w:position w:val="-30"/>
                    </w:rPr>
                    <w:t>分</w:t>
                  </w:r>
                  <w:r>
                    <w:rPr>
                      <w:rFonts w:ascii="宋体" w:hAnsi="宋体" w:cs="宋体" w:eastAsia="宋体" w:hint="default"/>
                      <w:spacing w:val="-87"/>
                      <w:w w:val="7"/>
                      <w:position w:val="31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spacing w:val="-116"/>
                      <w:w w:val="7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159"/>
                      <w:w w:val="7"/>
                      <w:position w:val="-30"/>
                    </w:rPr>
                    <w:t>增</w:t>
                  </w:r>
                  <w:r>
                    <w:rPr>
                      <w:rFonts w:ascii="宋体" w:hAnsi="宋体" w:cs="宋体" w:eastAsia="宋体" w:hint="default"/>
                      <w:spacing w:val="-101"/>
                      <w:w w:val="7"/>
                      <w:position w:val="31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spacing w:val="-101"/>
                      <w:w w:val="7"/>
                    </w:rPr>
                    <w:t>超</w:t>
                  </w:r>
                  <w:r>
                    <w:rPr>
                      <w:rFonts w:ascii="宋体" w:hAnsi="宋体" w:cs="宋体" w:eastAsia="宋体" w:hint="default"/>
                      <w:spacing w:val="-159"/>
                      <w:w w:val="7"/>
                      <w:position w:val="-30"/>
                    </w:rPr>
                    <w:t>加</w:t>
                  </w:r>
                  <w:r>
                    <w:rPr>
                      <w:rFonts w:ascii="宋体" w:hAnsi="宋体" w:cs="宋体" w:eastAsia="宋体" w:hint="default"/>
                      <w:spacing w:val="-101"/>
                      <w:w w:val="7"/>
                      <w:position w:val="31"/>
                    </w:rPr>
                    <w:t>票</w:t>
                  </w:r>
                  <w:r>
                    <w:rPr>
                      <w:rFonts w:ascii="宋体" w:hAnsi="宋体" w:cs="宋体" w:eastAsia="宋体" w:hint="default"/>
                      <w:spacing w:val="-101"/>
                      <w:w w:val="7"/>
                    </w:rPr>
                    <w:t>过</w:t>
                  </w:r>
                  <w:r>
                    <w:rPr>
                      <w:rFonts w:ascii="宋体" w:hAnsi="宋体" w:cs="宋体" w:eastAsia="宋体" w:hint="default"/>
                      <w:spacing w:val="-156"/>
                      <w:w w:val="7"/>
                      <w:position w:val="-30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104"/>
                      <w:w w:val="7"/>
                      <w:position w:val="31"/>
                    </w:rPr>
                    <w:t>方</w:t>
                  </w:r>
                  <w:r>
                    <w:rPr>
                      <w:rFonts w:ascii="宋体" w:hAnsi="宋体" w:cs="宋体" w:eastAsia="宋体" w:hint="default"/>
                      <w:spacing w:val="-101"/>
                      <w:w w:val="7"/>
                    </w:rPr>
                    <w:t>面</w:t>
                  </w:r>
                  <w:r>
                    <w:rPr>
                      <w:rFonts w:ascii="宋体" w:hAnsi="宋体" w:cs="宋体" w:eastAsia="宋体" w:hint="default"/>
                      <w:spacing w:val="-156"/>
                      <w:w w:val="7"/>
                      <w:position w:val="-30"/>
                    </w:rPr>
                    <w:t>本</w:t>
                  </w:r>
                  <w:r>
                    <w:rPr>
                      <w:rFonts w:ascii="宋体" w:hAnsi="宋体" w:cs="宋体" w:eastAsia="宋体" w:hint="default"/>
                      <w:spacing w:val="-104"/>
                      <w:w w:val="7"/>
                      <w:position w:val="31"/>
                    </w:rPr>
                    <w:t>式</w:t>
                  </w:r>
                  <w:r>
                    <w:rPr>
                      <w:rFonts w:ascii="宋体" w:hAnsi="宋体" w:cs="宋体" w:eastAsia="宋体" w:hint="default"/>
                      <w:spacing w:val="-101"/>
                      <w:w w:val="7"/>
                    </w:rPr>
                    <w:t>值</w:t>
                  </w:r>
                  <w:r>
                    <w:rPr>
                      <w:rFonts w:ascii="宋体" w:hAnsi="宋体" w:cs="宋体" w:eastAsia="宋体" w:hint="default"/>
                      <w:spacing w:val="-156"/>
                      <w:w w:val="7"/>
                      <w:position w:val="-30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104"/>
                      <w:w w:val="7"/>
                      <w:position w:val="31"/>
                    </w:rPr>
                    <w:t>减</w:t>
                  </w:r>
                  <w:r>
                    <w:rPr>
                      <w:rFonts w:ascii="宋体" w:hAnsi="宋体" w:cs="宋体" w:eastAsia="宋体" w:hint="default"/>
                      <w:spacing w:val="-101"/>
                      <w:w w:val="7"/>
                    </w:rPr>
                    <w:t>总</w:t>
                  </w:r>
                  <w:r>
                    <w:rPr>
                      <w:rFonts w:ascii="宋体" w:hAnsi="宋体" w:cs="宋体" w:eastAsia="宋体" w:hint="default"/>
                      <w:spacing w:val="-154"/>
                      <w:w w:val="7"/>
                      <w:position w:val="-30"/>
                    </w:rPr>
                    <w:t>积</w:t>
                  </w:r>
                  <w:r>
                    <w:rPr>
                      <w:rFonts w:ascii="宋体" w:hAnsi="宋体" w:cs="宋体" w:eastAsia="宋体" w:hint="default"/>
                      <w:spacing w:val="-106"/>
                      <w:w w:val="7"/>
                      <w:position w:val="31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101"/>
                      <w:w w:val="7"/>
                    </w:rPr>
                    <w:t>额</w:t>
                  </w:r>
                  <w:r>
                    <w:rPr>
                      <w:rFonts w:ascii="宋体" w:hAnsi="宋体" w:cs="宋体" w:eastAsia="宋体" w:hint="default"/>
                      <w:spacing w:val="-154"/>
                      <w:w w:val="7"/>
                      <w:position w:val="-30"/>
                    </w:rPr>
                    <w:t>（</w:t>
                  </w:r>
                  <w:r>
                    <w:rPr>
                      <w:rFonts w:ascii="宋体" w:hAnsi="宋体" w:cs="宋体" w:eastAsia="宋体" w:hint="default"/>
                      <w:spacing w:val="-106"/>
                      <w:w w:val="7"/>
                      <w:position w:val="31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01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54"/>
                      <w:w w:val="7"/>
                      <w:position w:val="-30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spacing w:val="-106"/>
                      <w:w w:val="7"/>
                      <w:position w:val="31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101"/>
                      <w:w w:val="7"/>
                    </w:rPr>
                    <w:t>部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  <w:position w:val="-30"/>
                    </w:rPr>
                    <w:t>本</w:t>
                  </w:r>
                  <w:r>
                    <w:rPr>
                      <w:rFonts w:ascii="宋体" w:hAnsi="宋体" w:cs="宋体" w:eastAsia="宋体" w:hint="default"/>
                      <w:spacing w:val="-108"/>
                      <w:w w:val="7"/>
                      <w:position w:val="31"/>
                    </w:rPr>
                    <w:t>按</w:t>
                  </w:r>
                  <w:r>
                    <w:rPr>
                      <w:rFonts w:ascii="宋体" w:hAnsi="宋体" w:cs="宋体" w:eastAsia="宋体" w:hint="default"/>
                      <w:spacing w:val="-101"/>
                      <w:w w:val="7"/>
                    </w:rPr>
                    <w:t>分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  <w:position w:val="-30"/>
                    </w:rPr>
                    <w:t>溢</w:t>
                  </w:r>
                  <w:r>
                    <w:rPr>
                      <w:rFonts w:ascii="宋体" w:hAnsi="宋体" w:cs="宋体" w:eastAsia="宋体" w:hint="default"/>
                      <w:spacing w:val="-108"/>
                      <w:w w:val="7"/>
                      <w:position w:val="31"/>
                    </w:rPr>
                    <w:t>注</w:t>
                  </w:r>
                  <w:r>
                    <w:rPr>
                      <w:rFonts w:ascii="宋体" w:hAnsi="宋体" w:cs="宋体" w:eastAsia="宋体" w:hint="default"/>
                      <w:spacing w:val="-101"/>
                      <w:w w:val="7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  <w:position w:val="-30"/>
                    </w:rPr>
                    <w:t>价</w:t>
                  </w:r>
                  <w:r>
                    <w:rPr>
                      <w:rFonts w:ascii="宋体" w:hAnsi="宋体" w:cs="宋体" w:eastAsia="宋体" w:hint="default"/>
                      <w:spacing w:val="-123"/>
                      <w:w w:val="7"/>
                      <w:position w:val="31"/>
                    </w:rPr>
                    <w:t>销</w:t>
                  </w:r>
                  <w:r>
                    <w:rPr>
                      <w:rFonts w:ascii="宋体" w:hAnsi="宋体" w:cs="宋体" w:eastAsia="宋体" w:hint="default"/>
                      <w:spacing w:val="-87"/>
                      <w:w w:val="7"/>
                    </w:rPr>
                    <w:t>应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  <w:position w:val="-30"/>
                    </w:rPr>
                    <w:t>）</w:t>
                  </w:r>
                  <w:r>
                    <w:rPr>
                      <w:rFonts w:ascii="宋体" w:hAnsi="宋体" w:cs="宋体" w:eastAsia="宋体" w:hint="default"/>
                      <w:spacing w:val="-123"/>
                      <w:w w:val="7"/>
                      <w:position w:val="31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spacing w:val="-87"/>
                      <w:w w:val="7"/>
                    </w:rPr>
                    <w:t>依</w:t>
                  </w:r>
                  <w:r>
                    <w:rPr>
                      <w:rFonts w:ascii="宋体" w:hAnsi="宋体" w:cs="宋体" w:eastAsia="宋体" w:hint="default"/>
                      <w:spacing w:val="-149"/>
                      <w:w w:val="7"/>
                      <w:position w:val="-30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  <w:spacing w:val="-125"/>
                      <w:w w:val="7"/>
                      <w:position w:val="31"/>
                    </w:rPr>
                    <w:t>票</w:t>
                  </w:r>
                  <w:r>
                    <w:rPr>
                      <w:rFonts w:ascii="宋体" w:hAnsi="宋体" w:cs="宋体" w:eastAsia="宋体" w:hint="default"/>
                      <w:spacing w:val="-56"/>
                      <w:w w:val="7"/>
                    </w:rPr>
                    <w:t>次</w:t>
                  </w:r>
                  <w:r>
                    <w:rPr>
                      <w:rFonts w:ascii="宋体" w:hAnsi="宋体" w:cs="宋体" w:eastAsia="宋体" w:hint="default"/>
                      <w:spacing w:val="-125"/>
                      <w:w w:val="7"/>
                      <w:position w:val="31"/>
                    </w:rPr>
                    <w:t>面</w:t>
                  </w:r>
                  <w:r>
                    <w:rPr>
                      <w:rFonts w:ascii="宋体" w:hAnsi="宋体" w:cs="宋体" w:eastAsia="宋体" w:hint="default"/>
                      <w:spacing w:val="-56"/>
                      <w:w w:val="7"/>
                    </w:rPr>
                    <w:t>冲</w:t>
                  </w:r>
                  <w:r>
                    <w:rPr>
                      <w:rFonts w:ascii="宋体" w:hAnsi="宋体" w:cs="宋体" w:eastAsia="宋体" w:hint="default"/>
                      <w:spacing w:val="-125"/>
                      <w:w w:val="7"/>
                      <w:position w:val="31"/>
                    </w:rPr>
                    <w:t>值</w:t>
                  </w:r>
                  <w:r>
                    <w:rPr>
                      <w:rFonts w:ascii="宋体" w:hAnsi="宋体" w:cs="宋体" w:eastAsia="宋体" w:hint="default"/>
                      <w:spacing w:val="-53"/>
                      <w:w w:val="7"/>
                    </w:rPr>
                    <w:t>减</w:t>
                  </w:r>
                  <w:r>
                    <w:rPr>
                      <w:rFonts w:ascii="宋体" w:hAnsi="宋体" w:cs="宋体" w:eastAsia="宋体" w:hint="default"/>
                      <w:spacing w:val="-128"/>
                      <w:w w:val="7"/>
                      <w:position w:val="31"/>
                    </w:rPr>
                    <w:t>总</w:t>
                  </w:r>
                  <w:r>
                    <w:rPr>
                      <w:rFonts w:ascii="宋体" w:hAnsi="宋体" w:cs="宋体" w:eastAsia="宋体" w:hint="default"/>
                      <w:spacing w:val="-53"/>
                      <w:w w:val="7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128"/>
                      <w:w w:val="7"/>
                      <w:position w:val="31"/>
                    </w:rPr>
                    <w:t>额</w:t>
                  </w:r>
                  <w:r>
                    <w:rPr>
                      <w:rFonts w:ascii="宋体" w:hAnsi="宋体" w:cs="宋体" w:eastAsia="宋体" w:hint="default"/>
                      <w:spacing w:val="-53"/>
                      <w:w w:val="7"/>
                    </w:rPr>
                    <w:t>本</w:t>
                  </w:r>
                  <w:r>
                    <w:rPr>
                      <w:rFonts w:ascii="宋体" w:hAnsi="宋体" w:cs="宋体" w:eastAsia="宋体" w:hint="default"/>
                      <w:spacing w:val="-128"/>
                      <w:w w:val="7"/>
                      <w:position w:val="31"/>
                    </w:rPr>
                    <w:t>减</w:t>
                  </w:r>
                  <w:r>
                    <w:rPr>
                      <w:rFonts w:ascii="宋体" w:hAnsi="宋体" w:cs="宋体" w:eastAsia="宋体" w:hint="default"/>
                      <w:spacing w:val="-51"/>
                      <w:w w:val="7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130"/>
                      <w:w w:val="7"/>
                      <w:position w:val="31"/>
                    </w:rPr>
                    <w:t>少</w:t>
                  </w:r>
                  <w:r>
                    <w:rPr>
                      <w:rFonts w:ascii="宋体" w:hAnsi="宋体" w:cs="宋体" w:eastAsia="宋体" w:hint="default"/>
                      <w:spacing w:val="-51"/>
                      <w:w w:val="7"/>
                    </w:rPr>
                    <w:t>积</w:t>
                  </w:r>
                  <w:r>
                    <w:rPr>
                      <w:rFonts w:ascii="宋体" w:hAnsi="宋体" w:cs="宋体" w:eastAsia="宋体" w:hint="default"/>
                      <w:spacing w:val="-144"/>
                      <w:w w:val="7"/>
                      <w:position w:val="31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spacing w:val="-36"/>
                      <w:w w:val="7"/>
                    </w:rPr>
                    <w:t>（</w:t>
                  </w:r>
                  <w:r>
                    <w:rPr>
                      <w:rFonts w:ascii="宋体" w:hAnsi="宋体" w:cs="宋体" w:eastAsia="宋体" w:hint="default"/>
                      <w:spacing w:val="-144"/>
                      <w:w w:val="7"/>
                      <w:position w:val="31"/>
                    </w:rPr>
                    <w:t>本</w:t>
                  </w:r>
                  <w:r>
                    <w:rPr>
                      <w:rFonts w:ascii="宋体" w:hAnsi="宋体" w:cs="宋体" w:eastAsia="宋体" w:hint="default"/>
                      <w:spacing w:val="-34"/>
                      <w:w w:val="7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spacing w:val="-147"/>
                      <w:w w:val="7"/>
                      <w:position w:val="31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34"/>
                      <w:w w:val="7"/>
                    </w:rPr>
                    <w:t>本</w:t>
                  </w:r>
                  <w:r>
                    <w:rPr>
                      <w:rFonts w:ascii="宋体" w:hAnsi="宋体" w:cs="宋体" w:eastAsia="宋体" w:hint="default"/>
                      <w:spacing w:val="-147"/>
                      <w:w w:val="7"/>
                      <w:position w:val="31"/>
                    </w:rPr>
                    <w:t>购</w:t>
                  </w:r>
                  <w:r>
                    <w:rPr>
                      <w:rFonts w:ascii="宋体" w:hAnsi="宋体" w:cs="宋体" w:eastAsia="宋体" w:hint="default"/>
                      <w:spacing w:val="-34"/>
                      <w:w w:val="7"/>
                    </w:rPr>
                    <w:t>溢</w:t>
                  </w:r>
                  <w:r>
                    <w:rPr>
                      <w:rFonts w:ascii="宋体" w:hAnsi="宋体" w:cs="宋体" w:eastAsia="宋体" w:hint="default"/>
                      <w:spacing w:val="-147"/>
                      <w:w w:val="7"/>
                      <w:position w:val="31"/>
                    </w:rPr>
                    <w:t>回</w:t>
                  </w:r>
                  <w:r>
                    <w:rPr>
                      <w:rFonts w:ascii="宋体" w:hAnsi="宋体" w:cs="宋体" w:eastAsia="宋体" w:hint="default"/>
                      <w:spacing w:val="-70"/>
                      <w:w w:val="7"/>
                    </w:rPr>
                    <w:t>价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54"/>
                      <w:w w:val="99"/>
                      <w:position w:val="155"/>
                      <w:sz w:val="18"/>
                      <w:szCs w:val="18"/>
                    </w:rPr>
                    <w:t>2</w:t>
                  </w:r>
                  <w:r>
                    <w:rPr>
                      <w:rFonts w:ascii="宋体" w:hAnsi="宋体" w:cs="宋体" w:eastAsia="宋体" w:hint="default"/>
                      <w:spacing w:val="-147"/>
                      <w:w w:val="7"/>
                      <w:position w:val="31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spacing w:val="-159"/>
                      <w:w w:val="7"/>
                    </w:rPr>
                    <w:t>）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2"/>
                      <w:w w:val="99"/>
                      <w:position w:val="155"/>
                      <w:sz w:val="18"/>
                      <w:szCs w:val="18"/>
                    </w:rPr>
                    <w:t>0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52"/>
                      <w:w w:val="99"/>
                      <w:position w:val="155"/>
                      <w:sz w:val="18"/>
                      <w:szCs w:val="18"/>
                    </w:rPr>
                    <w:t>1</w:t>
                  </w:r>
                  <w:r>
                    <w:rPr>
                      <w:rFonts w:ascii="宋体" w:hAnsi="宋体" w:cs="宋体" w:eastAsia="宋体" w:hint="default"/>
                      <w:spacing w:val="-164"/>
                      <w:w w:val="7"/>
                      <w:position w:val="31"/>
                    </w:rPr>
                    <w:t>票</w:t>
                  </w:r>
                  <w:r>
                    <w:rPr>
                      <w:rFonts w:ascii="宋体" w:hAnsi="宋体" w:cs="宋体" w:eastAsia="宋体" w:hint="default"/>
                      <w:spacing w:val="-144"/>
                      <w:w w:val="7"/>
                    </w:rPr>
                    <w:t>、</w:t>
                  </w:r>
                  <w:r>
                    <w:rPr>
                      <w:rFonts w:ascii="Times New Roman" w:hAnsi="Times New Roman" w:cs="Times New Roman" w:eastAsia="Times New Roman" w:hint="default"/>
                      <w:w w:val="99"/>
                      <w:position w:val="155"/>
                      <w:sz w:val="18"/>
                      <w:szCs w:val="18"/>
                    </w:rPr>
                    <w:t>4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8"/>
                      <w:position w:val="155"/>
                      <w:sz w:val="18"/>
                      <w:szCs w:val="18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  <w:position w:val="31"/>
                    </w:rPr>
                    <w:t>支</w:t>
                  </w:r>
                  <w:r>
                    <w:rPr>
                      <w:rFonts w:ascii="宋体" w:hAnsi="宋体" w:cs="宋体" w:eastAsia="宋体" w:hint="default"/>
                      <w:spacing w:val="-3"/>
                      <w:w w:val="7"/>
                    </w:rPr>
                    <w:t>盈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  <w:position w:val="31"/>
                    </w:rPr>
                    <w:t>付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余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31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积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31"/>
                    </w:rPr>
                    <w:t>价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和</w:t>
                  </w:r>
                  <w:r>
                    <w:rPr>
                      <w:rFonts w:ascii="宋体" w:hAnsi="宋体" w:cs="宋体" w:eastAsia="宋体" w:hint="default"/>
                      <w:spacing w:val="2"/>
                      <w:w w:val="7"/>
                      <w:position w:val="31"/>
                    </w:rPr>
                    <w:t>款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未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31"/>
                    </w:rPr>
                    <w:t>（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分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31"/>
                    </w:rPr>
                    <w:t>含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214"/>
          <w:w w:val="8"/>
        </w:rPr>
        <w:t>、</w:t>
      </w:r>
      <w:r>
        <w:rPr>
          <w:rFonts w:ascii="宋体" w:hAnsi="宋体" w:cs="宋体" w:eastAsia="宋体" w:hint="default"/>
          <w:spacing w:val="-209"/>
          <w:w w:val="8"/>
        </w:rPr>
        <w:t>、</w:t>
      </w:r>
      <w:r>
        <w:rPr>
          <w:rFonts w:ascii="宋体" w:hAnsi="宋体" w:cs="宋体" w:eastAsia="宋体" w:hint="default"/>
          <w:spacing w:val="-214"/>
          <w:w w:val="8"/>
        </w:rPr>
        <w:t>、</w:t>
      </w:r>
      <w:r>
        <w:rPr>
          <w:rFonts w:ascii="宋体" w:hAnsi="宋体" w:cs="宋体" w:eastAsia="宋体" w:hint="default"/>
          <w:spacing w:val="98"/>
          <w:w w:val="8"/>
        </w:rPr>
        <w:t>、</w:t>
      </w:r>
      <w:r>
        <w:rPr>
          <w:rFonts w:ascii="宋体" w:hAnsi="宋体" w:cs="宋体" w:eastAsia="宋体" w:hint="default"/>
          <w:spacing w:val="-214"/>
          <w:w w:val="8"/>
        </w:rPr>
        <w:t>股</w:t>
      </w:r>
      <w:r>
        <w:rPr>
          <w:rFonts w:ascii="宋体" w:hAnsi="宋体" w:cs="宋体" w:eastAsia="宋体" w:hint="default"/>
          <w:spacing w:val="-209"/>
          <w:w w:val="8"/>
        </w:rPr>
        <w:t>股</w:t>
      </w:r>
      <w:r>
        <w:rPr>
          <w:rFonts w:ascii="宋体" w:hAnsi="宋体" w:cs="宋体" w:eastAsia="宋体" w:hint="default"/>
          <w:spacing w:val="-214"/>
          <w:w w:val="8"/>
        </w:rPr>
        <w:t>股</w:t>
      </w:r>
      <w:r>
        <w:rPr>
          <w:rFonts w:ascii="宋体" w:hAnsi="宋体" w:cs="宋体" w:eastAsia="宋体" w:hint="default"/>
          <w:spacing w:val="-8"/>
          <w:w w:val="8"/>
        </w:rPr>
        <w:t>股</w:t>
      </w:r>
      <w:r>
        <w:rPr>
          <w:rFonts w:ascii="宋体" w:hAnsi="宋体" w:cs="宋体" w:eastAsia="宋体" w:hint="default"/>
          <w:spacing w:val="-214"/>
          <w:w w:val="8"/>
        </w:rPr>
        <w:t>份</w:t>
      </w:r>
      <w:r>
        <w:rPr>
          <w:rFonts w:ascii="宋体" w:hAnsi="宋体" w:cs="宋体" w:eastAsia="宋体" w:hint="default"/>
          <w:spacing w:val="-209"/>
          <w:w w:val="8"/>
        </w:rPr>
        <w:t>份</w:t>
      </w:r>
      <w:r>
        <w:rPr>
          <w:rFonts w:ascii="宋体" w:hAnsi="宋体" w:cs="宋体" w:eastAsia="宋体" w:hint="default"/>
          <w:spacing w:val="-214"/>
          <w:w w:val="8"/>
        </w:rPr>
        <w:t>份</w:t>
      </w:r>
      <w:r>
        <w:rPr>
          <w:rFonts w:ascii="宋体" w:hAnsi="宋体" w:cs="宋体" w:eastAsia="宋体" w:hint="default"/>
          <w:spacing w:val="-8"/>
          <w:w w:val="8"/>
        </w:rPr>
        <w:t>份</w:t>
      </w:r>
      <w:r>
        <w:rPr>
          <w:rFonts w:ascii="宋体" w:hAnsi="宋体" w:cs="宋体" w:eastAsia="宋体" w:hint="default"/>
          <w:spacing w:val="-3"/>
          <w:w w:val="8"/>
        </w:rPr>
        <w:t>回</w:t>
      </w:r>
      <w:r>
        <w:rPr>
          <w:rFonts w:ascii="宋体" w:hAnsi="宋体" w:cs="宋体" w:eastAsia="宋体" w:hint="default"/>
          <w:spacing w:val="-214"/>
          <w:w w:val="8"/>
        </w:rPr>
        <w:t>购</w:t>
      </w:r>
      <w:r>
        <w:rPr>
          <w:rFonts w:ascii="宋体" w:hAnsi="宋体" w:cs="宋体" w:eastAsia="宋体" w:hint="default"/>
          <w:spacing w:val="-209"/>
          <w:w w:val="8"/>
        </w:rPr>
        <w:t>购</w:t>
      </w:r>
      <w:r>
        <w:rPr>
          <w:rFonts w:ascii="宋体" w:hAnsi="宋体" w:cs="宋体" w:eastAsia="宋体" w:hint="default"/>
          <w:spacing w:val="-214"/>
          <w:w w:val="8"/>
        </w:rPr>
        <w:t>购</w:t>
      </w:r>
      <w:r>
        <w:rPr>
          <w:rFonts w:ascii="宋体" w:hAnsi="宋体" w:cs="宋体" w:eastAsia="宋体" w:hint="default"/>
          <w:spacing w:val="-133"/>
          <w:w w:val="8"/>
        </w:rPr>
        <w:t>购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371" w:lineRule="exact"/>
        <w:ind w:left="152" w:right="0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55.199997pt;margin-top:2.729967pt;width:484.8pt;height:.1pt;mso-position-horizontal-relative:page;mso-position-vertical-relative:paragraph;z-index:-961816" coordorigin="1104,55" coordsize="9696,2">
            <v:shape style="position:absolute;left:1104;top:55;width:9696;height:2" coordorigin="1104,55" coordsize="9696,0" path="m1104,55l10800,55e" filled="false" stroked="true" strokeweight=".72pt" strokecolor="#000000">
              <v:path arrowok="t"/>
            </v:shape>
            <w10:wrap type="none"/>
          </v:group>
        </w:pict>
      </w:r>
      <w:r>
        <w:rPr/>
        <w:pict>
          <v:shape style="position:absolute;margin-left:282.719879pt;margin-top:117.888557pt;width:2.5pt;height:9pt;mso-position-horizontal-relative:page;mso-position-vertical-relative:paragraph;z-index:-961792" type="#_x0000_t202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w w:val="99"/>
                      <w:sz w:val="18"/>
                    </w:rPr>
                    <w:t>;</w:t>
                  </w:r>
                  <w:r>
                    <w:rPr>
                      <w:rFonts w:ascii="Times New Roman"/>
                      <w:sz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7.079971pt;margin-top:69.663750pt;width:158.65pt;height:120.3pt;mso-position-horizontal-relative:page;mso-position-vertical-relative:paragraph;z-index:-961768" type="#_x0000_t202" filled="false" stroked="false">
            <v:textbox inset="0,0,0,0">
              <w:txbxContent>
                <w:p>
                  <w:pPr>
                    <w:pStyle w:val="BodyText"/>
                    <w:spacing w:line="2405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209"/>
                      <w:w w:val="8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8"/>
                      <w:w w:val="8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优</w:t>
                  </w:r>
                  <w:r>
                    <w:rPr>
                      <w:rFonts w:ascii="宋体" w:hAnsi="宋体" w:cs="宋体" w:eastAsia="宋体" w:hint="default"/>
                      <w:spacing w:val="-209"/>
                      <w:w w:val="8"/>
                    </w:rPr>
                    <w:t>优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优</w:t>
                  </w:r>
                  <w:r>
                    <w:rPr>
                      <w:rFonts w:ascii="宋体" w:hAnsi="宋体" w:cs="宋体" w:eastAsia="宋体" w:hint="default"/>
                      <w:spacing w:val="-99"/>
                      <w:w w:val="8"/>
                    </w:rPr>
                    <w:t>优</w:t>
                  </w:r>
                  <w:r>
                    <w:rPr>
                      <w:rFonts w:ascii="Times New Roman" w:hAnsi="Times New Roman" w:cs="Times New Roman" w:eastAsia="Times New Roman" w:hint="default"/>
                      <w:w w:val="99"/>
                      <w:position w:val="196"/>
                      <w:sz w:val="18"/>
                      <w:szCs w:val="18"/>
                    </w:rPr>
                    <w:t>;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4"/>
                      <w:position w:val="196"/>
                      <w:sz w:val="18"/>
                      <w:szCs w:val="18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先</w:t>
                  </w:r>
                  <w:r>
                    <w:rPr>
                      <w:rFonts w:ascii="宋体" w:hAnsi="宋体" w:cs="宋体" w:eastAsia="宋体" w:hint="default"/>
                      <w:spacing w:val="-209"/>
                      <w:w w:val="8"/>
                    </w:rPr>
                    <w:t>先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先</w:t>
                  </w:r>
                  <w:r>
                    <w:rPr>
                      <w:rFonts w:ascii="宋体" w:hAnsi="宋体" w:cs="宋体" w:eastAsia="宋体" w:hint="default"/>
                      <w:spacing w:val="-8"/>
                      <w:w w:val="8"/>
                    </w:rPr>
                    <w:t>先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spacing w:val="-209"/>
                      <w:w w:val="8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spacing w:val="-8"/>
                      <w:w w:val="8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209"/>
                      <w:w w:val="8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8"/>
                      <w:w w:val="8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3"/>
                      <w:w w:val="8"/>
                    </w:rPr>
                    <w:t>永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续</w:t>
                  </w:r>
                  <w:r>
                    <w:rPr>
                      <w:rFonts w:ascii="宋体" w:hAnsi="宋体" w:cs="宋体" w:eastAsia="宋体" w:hint="default"/>
                      <w:spacing w:val="-209"/>
                      <w:w w:val="8"/>
                    </w:rPr>
                    <w:t>续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续</w:t>
                  </w:r>
                  <w:r>
                    <w:rPr>
                      <w:rFonts w:ascii="宋体" w:hAnsi="宋体" w:cs="宋体" w:eastAsia="宋体" w:hint="default"/>
                      <w:spacing w:val="-8"/>
                      <w:w w:val="8"/>
                    </w:rPr>
                    <w:t>续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债</w:t>
                  </w:r>
                  <w:r>
                    <w:rPr>
                      <w:rFonts w:ascii="宋体" w:hAnsi="宋体" w:cs="宋体" w:eastAsia="宋体" w:hint="default"/>
                      <w:spacing w:val="-209"/>
                      <w:w w:val="8"/>
                    </w:rPr>
                    <w:t>债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债</w:t>
                  </w:r>
                  <w:r>
                    <w:rPr>
                      <w:rFonts w:ascii="宋体" w:hAnsi="宋体" w:cs="宋体" w:eastAsia="宋体" w:hint="default"/>
                      <w:spacing w:val="-8"/>
                      <w:w w:val="8"/>
                    </w:rPr>
                    <w:t>债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等</w:t>
                  </w:r>
                  <w:r>
                    <w:rPr>
                      <w:rFonts w:ascii="宋体" w:hAnsi="宋体" w:cs="宋体" w:eastAsia="宋体" w:hint="default"/>
                      <w:spacing w:val="-209"/>
                      <w:w w:val="8"/>
                    </w:rPr>
                    <w:t>等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等</w:t>
                  </w:r>
                  <w:r>
                    <w:rPr>
                      <w:rFonts w:ascii="宋体" w:hAnsi="宋体" w:cs="宋体" w:eastAsia="宋体" w:hint="default"/>
                      <w:spacing w:val="-8"/>
                      <w:w w:val="8"/>
                    </w:rPr>
                    <w:t>等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其</w:t>
                  </w:r>
                  <w:r>
                    <w:rPr>
                      <w:rFonts w:ascii="宋体" w:hAnsi="宋体" w:cs="宋体" w:eastAsia="宋体" w:hint="default"/>
                      <w:spacing w:val="-209"/>
                      <w:w w:val="8"/>
                    </w:rPr>
                    <w:t>其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其</w:t>
                  </w:r>
                  <w:r>
                    <w:rPr>
                      <w:rFonts w:ascii="宋体" w:hAnsi="宋体" w:cs="宋体" w:eastAsia="宋体" w:hint="default"/>
                      <w:spacing w:val="-10"/>
                      <w:w w:val="8"/>
                    </w:rPr>
                    <w:t>其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他</w:t>
                  </w:r>
                  <w:r>
                    <w:rPr>
                      <w:rFonts w:ascii="宋体" w:hAnsi="宋体" w:cs="宋体" w:eastAsia="宋体" w:hint="default"/>
                      <w:spacing w:val="-209"/>
                      <w:w w:val="8"/>
                    </w:rPr>
                    <w:t>他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他</w:t>
                  </w:r>
                  <w:r>
                    <w:rPr>
                      <w:rFonts w:ascii="宋体" w:hAnsi="宋体" w:cs="宋体" w:eastAsia="宋体" w:hint="default"/>
                      <w:spacing w:val="-8"/>
                      <w:w w:val="8"/>
                    </w:rPr>
                    <w:t>他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spacing w:val="-209"/>
                      <w:w w:val="8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spacing w:val="-8"/>
                      <w:w w:val="8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融</w:t>
                  </w:r>
                  <w:r>
                    <w:rPr>
                      <w:rFonts w:ascii="宋体" w:hAnsi="宋体" w:cs="宋体" w:eastAsia="宋体" w:hint="default"/>
                      <w:spacing w:val="-209"/>
                      <w:w w:val="8"/>
                    </w:rPr>
                    <w:t>融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融</w:t>
                  </w:r>
                  <w:r>
                    <w:rPr>
                      <w:rFonts w:ascii="宋体" w:hAnsi="宋体" w:cs="宋体" w:eastAsia="宋体" w:hint="default"/>
                      <w:spacing w:val="-8"/>
                      <w:w w:val="8"/>
                    </w:rPr>
                    <w:t>融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工</w:t>
                  </w:r>
                  <w:r>
                    <w:rPr>
                      <w:rFonts w:ascii="宋体" w:hAnsi="宋体" w:cs="宋体" w:eastAsia="宋体" w:hint="default"/>
                      <w:spacing w:val="-209"/>
                      <w:w w:val="8"/>
                    </w:rPr>
                    <w:t>工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工</w:t>
                  </w:r>
                  <w:r>
                    <w:rPr>
                      <w:rFonts w:ascii="宋体" w:hAnsi="宋体" w:cs="宋体" w:eastAsia="宋体" w:hint="default"/>
                      <w:spacing w:val="-8"/>
                      <w:w w:val="8"/>
                    </w:rPr>
                    <w:t>工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具</w:t>
                  </w:r>
                  <w:r>
                    <w:rPr>
                      <w:rFonts w:ascii="宋体" w:hAnsi="宋体" w:cs="宋体" w:eastAsia="宋体" w:hint="default"/>
                      <w:spacing w:val="-209"/>
                      <w:w w:val="8"/>
                    </w:rPr>
                    <w:t>具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具</w:t>
                  </w:r>
                  <w:r>
                    <w:rPr>
                      <w:rFonts w:ascii="宋体" w:hAnsi="宋体" w:cs="宋体" w:eastAsia="宋体" w:hint="default"/>
                      <w:w w:val="8"/>
                    </w:rPr>
                    <w:t>具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 w:hint="default"/>
          <w:b/>
          <w:bCs/>
          <w:spacing w:val="-106"/>
          <w:w w:val="100"/>
          <w:position w:val="220"/>
          <w:sz w:val="21"/>
          <w:szCs w:val="21"/>
        </w:rPr>
        <w:t>2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收</w:t>
      </w:r>
      <w:r>
        <w:rPr>
          <w:rFonts w:ascii="宋体" w:hAnsi="宋体" w:cs="宋体" w:eastAsia="宋体" w:hint="default"/>
          <w:spacing w:val="-75"/>
          <w:w w:val="7"/>
        </w:rPr>
        <w:t>公</w:t>
      </w:r>
      <w:r>
        <w:rPr>
          <w:rFonts w:ascii="Times New Roman" w:hAnsi="Times New Roman" w:cs="Times New Roman" w:eastAsia="Times New Roman" w:hint="default"/>
          <w:b/>
          <w:bCs/>
          <w:spacing w:val="-32"/>
          <w:w w:val="100"/>
          <w:position w:val="220"/>
          <w:sz w:val="21"/>
          <w:szCs w:val="21"/>
        </w:rPr>
        <w:t>5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入</w:t>
      </w:r>
      <w:r>
        <w:rPr>
          <w:rFonts w:ascii="宋体" w:hAnsi="宋体" w:cs="宋体" w:eastAsia="宋体" w:hint="default"/>
          <w:w w:val="7"/>
        </w:rPr>
        <w:t>积</w:t>
      </w:r>
      <w:r>
        <w:rPr>
          <w:rFonts w:ascii="宋体" w:hAnsi="宋体" w:cs="宋体" w:eastAsia="宋体" w:hint="default"/>
          <w:spacing w:val="-180"/>
          <w:w w:val="7"/>
          <w:position w:val="97"/>
        </w:rPr>
        <w:t>润</w:t>
      </w:r>
      <w:r>
        <w:rPr>
          <w:rFonts w:ascii="宋体" w:hAnsi="宋体" w:cs="宋体" w:eastAsia="宋体" w:hint="default"/>
          <w:spacing w:val="-180"/>
          <w:w w:val="7"/>
        </w:rPr>
        <w:t>、</w:t>
      </w:r>
      <w:r>
        <w:rPr>
          <w:rFonts w:ascii="宋体" w:hAnsi="宋体" w:cs="宋体" w:eastAsia="宋体" w:hint="default"/>
          <w:spacing w:val="-120"/>
          <w:w w:val="7"/>
          <w:position w:val="31"/>
        </w:rPr>
        <w:t>高</w:t>
      </w:r>
      <w:r>
        <w:rPr>
          <w:rFonts w:ascii="宋体" w:hAnsi="宋体" w:cs="宋体" w:eastAsia="宋体" w:hint="default"/>
          <w:spacing w:val="-60"/>
          <w:w w:val="7"/>
          <w:position w:val="62"/>
        </w:rPr>
        <w:t>公</w:t>
      </w:r>
      <w:r>
        <w:rPr>
          <w:rFonts w:ascii="宋体" w:hAnsi="宋体" w:cs="宋体" w:eastAsia="宋体" w:hint="default"/>
          <w:spacing w:val="-178"/>
          <w:w w:val="7"/>
        </w:rPr>
        <w:t>未</w:t>
      </w:r>
      <w:r>
        <w:rPr>
          <w:rFonts w:ascii="宋体" w:hAnsi="宋体" w:cs="宋体" w:eastAsia="宋体" w:hint="default"/>
          <w:spacing w:val="-123"/>
          <w:w w:val="7"/>
          <w:position w:val="31"/>
        </w:rPr>
        <w:t>于</w:t>
      </w:r>
      <w:r>
        <w:rPr>
          <w:rFonts w:ascii="宋体" w:hAnsi="宋体" w:cs="宋体" w:eastAsia="宋体" w:hint="default"/>
          <w:spacing w:val="-60"/>
          <w:w w:val="7"/>
          <w:position w:val="62"/>
        </w:rPr>
        <w:t>司</w:t>
      </w:r>
      <w:r>
        <w:rPr>
          <w:rFonts w:ascii="宋体" w:hAnsi="宋体" w:cs="宋体" w:eastAsia="宋体" w:hint="default"/>
          <w:spacing w:val="-178"/>
          <w:w w:val="7"/>
        </w:rPr>
        <w:t>分</w:t>
      </w:r>
      <w:r>
        <w:rPr>
          <w:rFonts w:ascii="宋体" w:hAnsi="宋体" w:cs="宋体" w:eastAsia="宋体" w:hint="default"/>
          <w:spacing w:val="-132"/>
          <w:w w:val="7"/>
          <w:position w:val="31"/>
        </w:rPr>
        <w:t>库</w:t>
      </w:r>
      <w:r>
        <w:rPr>
          <w:rFonts w:ascii="宋体" w:hAnsi="宋体" w:cs="宋体" w:eastAsia="宋体" w:hint="default"/>
          <w:spacing w:val="-171"/>
          <w:w w:val="7"/>
          <w:position w:val="97"/>
        </w:rPr>
        <w:t>于</w:t>
      </w:r>
      <w:r>
        <w:rPr>
          <w:rFonts w:ascii="宋体" w:hAnsi="宋体" w:cs="宋体" w:eastAsia="宋体" w:hint="default"/>
          <w:spacing w:val="-60"/>
          <w:w w:val="7"/>
          <w:position w:val="62"/>
        </w:rPr>
        <w:t>回</w:t>
      </w:r>
      <w:r>
        <w:rPr>
          <w:rFonts w:ascii="宋体" w:hAnsi="宋体" w:cs="宋体" w:eastAsia="宋体" w:hint="default"/>
          <w:spacing w:val="-178"/>
          <w:w w:val="7"/>
        </w:rPr>
        <w:t>配</w:t>
      </w:r>
      <w:r>
        <w:rPr>
          <w:rFonts w:ascii="宋体" w:hAnsi="宋体" w:cs="宋体" w:eastAsia="宋体" w:hint="default"/>
          <w:spacing w:val="-132"/>
          <w:w w:val="7"/>
          <w:position w:val="31"/>
        </w:rPr>
        <w:t>存</w:t>
      </w:r>
      <w:r>
        <w:rPr>
          <w:rFonts w:ascii="宋体" w:hAnsi="宋体" w:cs="宋体" w:eastAsia="宋体" w:hint="default"/>
          <w:spacing w:val="-171"/>
          <w:w w:val="7"/>
          <w:position w:val="97"/>
        </w:rPr>
        <w:t>面</w:t>
      </w:r>
      <w:r>
        <w:rPr>
          <w:rFonts w:ascii="宋体" w:hAnsi="宋体" w:cs="宋体" w:eastAsia="宋体" w:hint="default"/>
          <w:spacing w:val="-60"/>
          <w:w w:val="7"/>
          <w:position w:val="62"/>
        </w:rPr>
        <w:t>购</w:t>
      </w:r>
      <w:r>
        <w:rPr>
          <w:rFonts w:ascii="宋体" w:hAnsi="宋体" w:cs="宋体" w:eastAsia="宋体" w:hint="default"/>
          <w:spacing w:val="-176"/>
          <w:w w:val="7"/>
        </w:rPr>
        <w:t>利</w:t>
      </w:r>
      <w:r>
        <w:rPr>
          <w:rFonts w:ascii="宋体" w:hAnsi="宋体" w:cs="宋体" w:eastAsia="宋体" w:hint="default"/>
          <w:spacing w:val="-123"/>
          <w:w w:val="7"/>
          <w:position w:val="31"/>
        </w:rPr>
        <w:t>股</w:t>
      </w:r>
      <w:r>
        <w:rPr>
          <w:rFonts w:ascii="宋体" w:hAnsi="宋体" w:cs="宋体" w:eastAsia="宋体" w:hint="default"/>
          <w:spacing w:val="-63"/>
          <w:w w:val="7"/>
          <w:position w:val="62"/>
        </w:rPr>
        <w:t>的</w:t>
      </w:r>
      <w:r>
        <w:rPr>
          <w:rFonts w:ascii="宋体" w:hAnsi="宋体" w:cs="宋体" w:eastAsia="宋体" w:hint="default"/>
          <w:spacing w:val="-176"/>
          <w:w w:val="7"/>
        </w:rPr>
        <w:t>润</w:t>
      </w:r>
      <w:r>
        <w:rPr>
          <w:rFonts w:ascii="宋体" w:hAnsi="宋体" w:cs="宋体" w:eastAsia="宋体" w:hint="default"/>
          <w:spacing w:val="-123"/>
          <w:w w:val="7"/>
          <w:position w:val="31"/>
        </w:rPr>
        <w:t>成</w:t>
      </w:r>
      <w:r>
        <w:rPr>
          <w:rFonts w:ascii="宋体" w:hAnsi="宋体" w:cs="宋体" w:eastAsia="宋体" w:hint="default"/>
          <w:spacing w:val="-63"/>
          <w:w w:val="7"/>
          <w:position w:val="62"/>
        </w:rPr>
        <w:t>股</w:t>
      </w:r>
      <w:r>
        <w:rPr>
          <w:rFonts w:ascii="宋体" w:hAnsi="宋体" w:cs="宋体" w:eastAsia="宋体" w:hint="default"/>
          <w:spacing w:val="-176"/>
          <w:w w:val="7"/>
        </w:rPr>
        <w:t>。</w:t>
      </w:r>
      <w:r>
        <w:rPr>
          <w:rFonts w:ascii="宋体" w:hAnsi="宋体" w:cs="宋体" w:eastAsia="宋体" w:hint="default"/>
          <w:spacing w:val="-123"/>
          <w:w w:val="7"/>
          <w:position w:val="31"/>
        </w:rPr>
        <w:t>本</w:t>
      </w:r>
      <w:r>
        <w:rPr>
          <w:rFonts w:ascii="宋体" w:hAnsi="宋体" w:cs="宋体" w:eastAsia="宋体" w:hint="default"/>
          <w:spacing w:val="-63"/>
          <w:w w:val="7"/>
          <w:position w:val="62"/>
        </w:rPr>
        <w:t>份</w:t>
      </w:r>
      <w:r>
        <w:rPr>
          <w:rFonts w:ascii="宋体" w:hAnsi="宋体" w:cs="宋体" w:eastAsia="宋体" w:hint="default"/>
          <w:spacing w:val="-173"/>
          <w:w w:val="7"/>
        </w:rPr>
        <w:t>公</w:t>
      </w:r>
      <w:r>
        <w:rPr>
          <w:rFonts w:ascii="宋体" w:hAnsi="宋体" w:cs="宋体" w:eastAsia="宋体" w:hint="default"/>
          <w:spacing w:val="-123"/>
          <w:w w:val="7"/>
          <w:position w:val="31"/>
        </w:rPr>
        <w:t>的</w:t>
      </w:r>
      <w:r>
        <w:rPr>
          <w:rFonts w:ascii="宋体" w:hAnsi="宋体" w:cs="宋体" w:eastAsia="宋体" w:hint="default"/>
          <w:spacing w:val="-65"/>
          <w:w w:val="7"/>
          <w:position w:val="62"/>
        </w:rPr>
        <w:t>在</w:t>
      </w:r>
      <w:r>
        <w:rPr>
          <w:rFonts w:ascii="宋体" w:hAnsi="宋体" w:cs="宋体" w:eastAsia="宋体" w:hint="default"/>
          <w:spacing w:val="-173"/>
          <w:w w:val="7"/>
        </w:rPr>
        <w:t>司</w:t>
      </w:r>
      <w:r>
        <w:rPr>
          <w:rFonts w:ascii="宋体" w:hAnsi="宋体" w:cs="宋体" w:eastAsia="宋体" w:hint="default"/>
          <w:spacing w:val="-123"/>
          <w:w w:val="7"/>
          <w:position w:val="31"/>
        </w:rPr>
        <w:t>部</w:t>
      </w:r>
      <w:r>
        <w:rPr>
          <w:rFonts w:ascii="宋体" w:hAnsi="宋体" w:cs="宋体" w:eastAsia="宋体" w:hint="default"/>
          <w:spacing w:val="-65"/>
          <w:w w:val="7"/>
          <w:position w:val="62"/>
        </w:rPr>
        <w:t>注</w:t>
      </w:r>
      <w:r>
        <w:rPr>
          <w:rFonts w:ascii="宋体" w:hAnsi="宋体" w:cs="宋体" w:eastAsia="宋体" w:hint="default"/>
          <w:spacing w:val="-171"/>
          <w:w w:val="7"/>
        </w:rPr>
        <w:t>回</w:t>
      </w:r>
      <w:r>
        <w:rPr>
          <w:rFonts w:ascii="宋体" w:hAnsi="宋体" w:cs="宋体" w:eastAsia="宋体" w:hint="default"/>
          <w:spacing w:val="-125"/>
          <w:w w:val="7"/>
          <w:position w:val="31"/>
        </w:rPr>
        <w:t>分</w:t>
      </w:r>
      <w:r>
        <w:rPr>
          <w:rFonts w:ascii="宋体" w:hAnsi="宋体" w:cs="宋体" w:eastAsia="宋体" w:hint="default"/>
          <w:spacing w:val="-65"/>
          <w:w w:val="7"/>
          <w:position w:val="62"/>
        </w:rPr>
        <w:t>销</w:t>
      </w:r>
      <w:r>
        <w:rPr>
          <w:rFonts w:ascii="宋体" w:hAnsi="宋体" w:cs="宋体" w:eastAsia="宋体" w:hint="default"/>
          <w:spacing w:val="-171"/>
          <w:w w:val="7"/>
        </w:rPr>
        <w:t>购</w:t>
      </w:r>
      <w:r>
        <w:rPr>
          <w:rFonts w:ascii="宋体" w:hAnsi="宋体" w:cs="宋体" w:eastAsia="宋体" w:hint="default"/>
          <w:spacing w:val="-123"/>
          <w:w w:val="7"/>
          <w:position w:val="31"/>
        </w:rPr>
        <w:t>，</w:t>
      </w:r>
      <w:r>
        <w:rPr>
          <w:rFonts w:ascii="宋体" w:hAnsi="宋体" w:cs="宋体" w:eastAsia="宋体" w:hint="default"/>
          <w:spacing w:val="-68"/>
          <w:w w:val="7"/>
          <w:position w:val="62"/>
        </w:rPr>
        <w:t>或</w:t>
      </w:r>
      <w:r>
        <w:rPr>
          <w:rFonts w:ascii="宋体" w:hAnsi="宋体" w:cs="宋体" w:eastAsia="宋体" w:hint="default"/>
          <w:spacing w:val="-168"/>
          <w:w w:val="7"/>
        </w:rPr>
        <w:t>其</w:t>
      </w:r>
      <w:r>
        <w:rPr>
          <w:rFonts w:ascii="宋体" w:hAnsi="宋体" w:cs="宋体" w:eastAsia="宋体" w:hint="default"/>
          <w:spacing w:val="-125"/>
          <w:w w:val="7"/>
          <w:position w:val="31"/>
        </w:rPr>
        <w:t>增</w:t>
      </w:r>
      <w:r>
        <w:rPr>
          <w:rFonts w:ascii="宋体" w:hAnsi="宋体" w:cs="宋体" w:eastAsia="宋体" w:hint="default"/>
          <w:spacing w:val="-68"/>
          <w:w w:val="7"/>
          <w:position w:val="62"/>
        </w:rPr>
        <w:t>者</w:t>
      </w:r>
      <w:r>
        <w:rPr>
          <w:rFonts w:ascii="宋体" w:hAnsi="宋体" w:cs="宋体" w:eastAsia="宋体" w:hint="default"/>
          <w:spacing w:val="-168"/>
          <w:w w:val="7"/>
        </w:rPr>
        <w:t>普</w:t>
      </w:r>
      <w:r>
        <w:rPr>
          <w:rFonts w:ascii="宋体" w:hAnsi="宋体" w:cs="宋体" w:eastAsia="宋体" w:hint="default"/>
          <w:spacing w:val="-125"/>
          <w:w w:val="7"/>
          <w:position w:val="31"/>
        </w:rPr>
        <w:t>加</w:t>
      </w:r>
      <w:r>
        <w:rPr>
          <w:rFonts w:ascii="宋体" w:hAnsi="宋体" w:cs="宋体" w:eastAsia="宋体" w:hint="default"/>
          <w:spacing w:val="-68"/>
          <w:w w:val="7"/>
          <w:position w:val="62"/>
        </w:rPr>
        <w:t>转</w:t>
      </w:r>
      <w:r>
        <w:rPr>
          <w:rFonts w:ascii="宋体" w:hAnsi="宋体" w:cs="宋体" w:eastAsia="宋体" w:hint="default"/>
          <w:spacing w:val="-168"/>
          <w:w w:val="7"/>
        </w:rPr>
        <w:t>通</w:t>
      </w:r>
      <w:r>
        <w:rPr>
          <w:rFonts w:ascii="宋体" w:hAnsi="宋体" w:cs="宋体" w:eastAsia="宋体" w:hint="default"/>
          <w:spacing w:val="-123"/>
          <w:w w:val="7"/>
          <w:position w:val="31"/>
        </w:rPr>
        <w:t>资</w:t>
      </w:r>
      <w:r>
        <w:rPr>
          <w:rFonts w:ascii="宋体" w:hAnsi="宋体" w:cs="宋体" w:eastAsia="宋体" w:hint="default"/>
          <w:spacing w:val="-70"/>
          <w:w w:val="7"/>
          <w:position w:val="62"/>
        </w:rPr>
        <w:t>让</w:t>
      </w:r>
      <w:r>
        <w:rPr>
          <w:rFonts w:ascii="宋体" w:hAnsi="宋体" w:cs="宋体" w:eastAsia="宋体" w:hint="default"/>
          <w:spacing w:val="-166"/>
          <w:w w:val="7"/>
        </w:rPr>
        <w:t>股</w:t>
      </w:r>
      <w:r>
        <w:rPr>
          <w:rFonts w:ascii="宋体" w:hAnsi="宋体" w:cs="宋体" w:eastAsia="宋体" w:hint="default"/>
          <w:spacing w:val="-125"/>
          <w:w w:val="7"/>
          <w:position w:val="31"/>
        </w:rPr>
        <w:t>本</w:t>
      </w:r>
      <w:r>
        <w:rPr>
          <w:rFonts w:ascii="宋体" w:hAnsi="宋体" w:cs="宋体" w:eastAsia="宋体" w:hint="default"/>
          <w:spacing w:val="-70"/>
          <w:w w:val="7"/>
          <w:position w:val="62"/>
        </w:rPr>
        <w:t>之</w:t>
      </w:r>
      <w:r>
        <w:rPr>
          <w:rFonts w:ascii="宋体" w:hAnsi="宋体" w:cs="宋体" w:eastAsia="宋体" w:hint="default"/>
          <w:spacing w:val="-166"/>
          <w:w w:val="7"/>
        </w:rPr>
        <w:t>形</w:t>
      </w:r>
      <w:r>
        <w:rPr>
          <w:rFonts w:ascii="宋体" w:hAnsi="宋体" w:cs="宋体" w:eastAsia="宋体" w:hint="default"/>
          <w:spacing w:val="-125"/>
          <w:w w:val="7"/>
          <w:position w:val="31"/>
        </w:rPr>
        <w:t>公</w:t>
      </w:r>
      <w:r>
        <w:rPr>
          <w:rFonts w:ascii="宋体" w:hAnsi="宋体" w:cs="宋体" w:eastAsia="宋体" w:hint="default"/>
          <w:spacing w:val="-70"/>
          <w:w w:val="7"/>
          <w:position w:val="62"/>
        </w:rPr>
        <w:t>前</w:t>
      </w:r>
      <w:r>
        <w:rPr>
          <w:rFonts w:ascii="宋体" w:hAnsi="宋体" w:cs="宋体" w:eastAsia="宋体" w:hint="default"/>
          <w:spacing w:val="-166"/>
          <w:w w:val="7"/>
        </w:rPr>
        <w:t>成</w:t>
      </w:r>
      <w:r>
        <w:rPr>
          <w:rFonts w:ascii="宋体" w:hAnsi="宋体" w:cs="宋体" w:eastAsia="宋体" w:hint="default"/>
          <w:spacing w:val="-125"/>
          <w:w w:val="7"/>
          <w:position w:val="31"/>
        </w:rPr>
        <w:t>积</w:t>
      </w:r>
      <w:r>
        <w:rPr>
          <w:rFonts w:ascii="宋体" w:hAnsi="宋体" w:cs="宋体" w:eastAsia="宋体" w:hint="default"/>
          <w:spacing w:val="-70"/>
          <w:w w:val="7"/>
          <w:position w:val="62"/>
        </w:rPr>
        <w:t>，</w:t>
      </w:r>
      <w:r>
        <w:rPr>
          <w:rFonts w:ascii="宋体" w:hAnsi="宋体" w:cs="宋体" w:eastAsia="宋体" w:hint="default"/>
          <w:spacing w:val="-164"/>
          <w:w w:val="7"/>
        </w:rPr>
        <w:t>的</w:t>
      </w:r>
      <w:r>
        <w:rPr>
          <w:rFonts w:ascii="宋体" w:hAnsi="宋体" w:cs="宋体" w:eastAsia="宋体" w:hint="default"/>
          <w:spacing w:val="-125"/>
          <w:w w:val="7"/>
          <w:position w:val="31"/>
        </w:rPr>
        <w:t>（</w:t>
      </w:r>
      <w:r>
        <w:rPr>
          <w:rFonts w:ascii="宋体" w:hAnsi="宋体" w:cs="宋体" w:eastAsia="宋体" w:hint="default"/>
          <w:spacing w:val="-72"/>
          <w:w w:val="7"/>
          <w:position w:val="62"/>
        </w:rPr>
        <w:t>作</w:t>
      </w:r>
      <w:r>
        <w:rPr>
          <w:rFonts w:ascii="宋体" w:hAnsi="宋体" w:cs="宋体" w:eastAsia="宋体" w:hint="default"/>
          <w:spacing w:val="-164"/>
          <w:w w:val="7"/>
        </w:rPr>
        <w:t>库</w:t>
      </w:r>
      <w:r>
        <w:rPr>
          <w:rFonts w:ascii="宋体" w:hAnsi="宋体" w:cs="宋体" w:eastAsia="宋体" w:hint="default"/>
          <w:spacing w:val="-125"/>
          <w:w w:val="7"/>
          <w:position w:val="31"/>
        </w:rPr>
        <w:t>股</w:t>
      </w:r>
      <w:r>
        <w:rPr>
          <w:rFonts w:ascii="宋体" w:hAnsi="宋体" w:cs="宋体" w:eastAsia="宋体" w:hint="default"/>
          <w:spacing w:val="-72"/>
          <w:w w:val="7"/>
          <w:position w:val="62"/>
        </w:rPr>
        <w:t>为</w:t>
      </w:r>
      <w:r>
        <w:rPr>
          <w:rFonts w:ascii="宋体" w:hAnsi="宋体" w:cs="宋体" w:eastAsia="宋体" w:hint="default"/>
          <w:spacing w:val="-164"/>
          <w:w w:val="7"/>
        </w:rPr>
        <w:t>存</w:t>
      </w:r>
      <w:r>
        <w:rPr>
          <w:rFonts w:ascii="宋体" w:hAnsi="宋体" w:cs="宋体" w:eastAsia="宋体" w:hint="default"/>
          <w:spacing w:val="-125"/>
          <w:w w:val="7"/>
          <w:position w:val="31"/>
        </w:rPr>
        <w:t>本</w:t>
      </w:r>
      <w:r>
        <w:rPr>
          <w:rFonts w:ascii="宋体" w:hAnsi="宋体" w:cs="宋体" w:eastAsia="宋体" w:hint="default"/>
          <w:spacing w:val="-72"/>
          <w:w w:val="7"/>
          <w:position w:val="62"/>
        </w:rPr>
        <w:t>库</w:t>
      </w:r>
      <w:r>
        <w:rPr>
          <w:rFonts w:ascii="宋体" w:hAnsi="宋体" w:cs="宋体" w:eastAsia="宋体" w:hint="default"/>
          <w:spacing w:val="-161"/>
          <w:w w:val="7"/>
        </w:rPr>
        <w:t>股</w:t>
      </w:r>
      <w:r>
        <w:rPr>
          <w:rFonts w:ascii="宋体" w:hAnsi="宋体" w:cs="宋体" w:eastAsia="宋体" w:hint="default"/>
          <w:spacing w:val="-125"/>
          <w:w w:val="7"/>
          <w:position w:val="31"/>
        </w:rPr>
        <w:t>溢</w:t>
      </w:r>
      <w:r>
        <w:rPr>
          <w:rFonts w:ascii="宋体" w:hAnsi="宋体" w:cs="宋体" w:eastAsia="宋体" w:hint="default"/>
          <w:spacing w:val="-75"/>
          <w:w w:val="7"/>
          <w:position w:val="62"/>
        </w:rPr>
        <w:t>存</w:t>
      </w:r>
      <w:r>
        <w:rPr>
          <w:rFonts w:ascii="宋体" w:hAnsi="宋体" w:cs="宋体" w:eastAsia="宋体" w:hint="default"/>
          <w:spacing w:val="-161"/>
          <w:w w:val="7"/>
        </w:rPr>
        <w:t>不</w:t>
      </w:r>
      <w:r>
        <w:rPr>
          <w:rFonts w:ascii="宋体" w:hAnsi="宋体" w:cs="宋体" w:eastAsia="宋体" w:hint="default"/>
          <w:spacing w:val="-125"/>
          <w:w w:val="7"/>
          <w:position w:val="31"/>
        </w:rPr>
        <w:t>价</w:t>
      </w:r>
      <w:r>
        <w:rPr>
          <w:rFonts w:ascii="宋体" w:hAnsi="宋体" w:cs="宋体" w:eastAsia="宋体" w:hint="default"/>
          <w:spacing w:val="-75"/>
          <w:w w:val="7"/>
          <w:position w:val="62"/>
        </w:rPr>
        <w:t>股</w:t>
      </w:r>
      <w:r>
        <w:rPr>
          <w:rFonts w:ascii="宋体" w:hAnsi="宋体" w:cs="宋体" w:eastAsia="宋体" w:hint="default"/>
          <w:spacing w:val="-159"/>
          <w:w w:val="7"/>
        </w:rPr>
        <w:t>得</w:t>
      </w:r>
      <w:r>
        <w:rPr>
          <w:rFonts w:ascii="宋体" w:hAnsi="宋体" w:cs="宋体" w:eastAsia="宋体" w:hint="default"/>
          <w:spacing w:val="-128"/>
          <w:w w:val="7"/>
          <w:position w:val="31"/>
        </w:rPr>
        <w:t>）</w:t>
      </w:r>
      <w:r>
        <w:rPr>
          <w:rFonts w:ascii="宋体" w:hAnsi="宋体" w:cs="宋体" w:eastAsia="宋体" w:hint="default"/>
          <w:spacing w:val="-75"/>
          <w:w w:val="7"/>
          <w:position w:val="62"/>
        </w:rPr>
        <w:t>管</w:t>
      </w:r>
      <w:r>
        <w:rPr>
          <w:rFonts w:ascii="宋体" w:hAnsi="宋体" w:cs="宋体" w:eastAsia="宋体" w:hint="default"/>
          <w:spacing w:val="-108"/>
          <w:w w:val="7"/>
        </w:rPr>
        <w:t>参</w:t>
      </w:r>
      <w:r>
        <w:rPr>
          <w:rFonts w:ascii="宋体" w:hAnsi="宋体" w:cs="宋体" w:eastAsia="宋体" w:hint="default"/>
          <w:spacing w:val="-176"/>
          <w:w w:val="7"/>
          <w:position w:val="31"/>
        </w:rPr>
        <w:t>低</w:t>
      </w:r>
      <w:r>
        <w:rPr>
          <w:rFonts w:ascii="宋体" w:hAnsi="宋体" w:cs="宋体" w:eastAsia="宋体" w:hint="default"/>
          <w:spacing w:val="-77"/>
          <w:w w:val="7"/>
          <w:position w:val="62"/>
        </w:rPr>
        <w:t>理</w:t>
      </w:r>
      <w:r>
        <w:rPr>
          <w:rFonts w:ascii="宋体" w:hAnsi="宋体" w:cs="宋体" w:eastAsia="宋体" w:hint="default"/>
          <w:spacing w:val="-106"/>
          <w:w w:val="7"/>
        </w:rPr>
        <w:t>与</w:t>
      </w:r>
      <w:r>
        <w:rPr>
          <w:rFonts w:ascii="宋体" w:hAnsi="宋体" w:cs="宋体" w:eastAsia="宋体" w:hint="default"/>
          <w:spacing w:val="-178"/>
          <w:w w:val="7"/>
          <w:position w:val="31"/>
        </w:rPr>
        <w:t>于</w:t>
      </w:r>
      <w:r>
        <w:rPr>
          <w:rFonts w:ascii="宋体" w:hAnsi="宋体" w:cs="宋体" w:eastAsia="宋体" w:hint="default"/>
          <w:spacing w:val="-77"/>
          <w:w w:val="7"/>
          <w:position w:val="62"/>
        </w:rPr>
        <w:t>，</w:t>
      </w:r>
      <w:r>
        <w:rPr>
          <w:rFonts w:ascii="宋体" w:hAnsi="宋体" w:cs="宋体" w:eastAsia="宋体" w:hint="default"/>
          <w:spacing w:val="-106"/>
          <w:w w:val="7"/>
        </w:rPr>
        <w:t>公</w:t>
      </w:r>
      <w:r>
        <w:rPr>
          <w:rFonts w:ascii="宋体" w:hAnsi="宋体" w:cs="宋体" w:eastAsia="宋体" w:hint="default"/>
          <w:spacing w:val="-178"/>
          <w:w w:val="7"/>
          <w:position w:val="31"/>
        </w:rPr>
        <w:t>库</w:t>
      </w:r>
      <w:r>
        <w:rPr>
          <w:rFonts w:ascii="宋体" w:hAnsi="宋体" w:cs="宋体" w:eastAsia="宋体" w:hint="default"/>
          <w:spacing w:val="-77"/>
          <w:w w:val="7"/>
          <w:position w:val="62"/>
        </w:rPr>
        <w:t>回</w:t>
      </w:r>
      <w:r>
        <w:rPr>
          <w:rFonts w:ascii="宋体" w:hAnsi="宋体" w:cs="宋体" w:eastAsia="宋体" w:hint="default"/>
          <w:spacing w:val="-106"/>
          <w:w w:val="7"/>
        </w:rPr>
        <w:t>司</w:t>
      </w:r>
      <w:r>
        <w:rPr>
          <w:rFonts w:ascii="宋体" w:hAnsi="宋体" w:cs="宋体" w:eastAsia="宋体" w:hint="default"/>
          <w:spacing w:val="-176"/>
          <w:w w:val="7"/>
          <w:position w:val="31"/>
        </w:rPr>
        <w:t>存</w:t>
      </w:r>
      <w:r>
        <w:rPr>
          <w:rFonts w:ascii="宋体" w:hAnsi="宋体" w:cs="宋体" w:eastAsia="宋体" w:hint="default"/>
          <w:spacing w:val="-80"/>
          <w:w w:val="7"/>
          <w:position w:val="62"/>
        </w:rPr>
        <w:t>购</w:t>
      </w:r>
      <w:r>
        <w:rPr>
          <w:rFonts w:ascii="宋体" w:hAnsi="宋体" w:cs="宋体" w:eastAsia="宋体" w:hint="default"/>
          <w:spacing w:val="-104"/>
          <w:w w:val="7"/>
        </w:rPr>
        <w:t>利</w:t>
      </w:r>
      <w:r>
        <w:rPr>
          <w:rFonts w:ascii="宋体" w:hAnsi="宋体" w:cs="宋体" w:eastAsia="宋体" w:hint="default"/>
          <w:spacing w:val="-178"/>
          <w:w w:val="7"/>
          <w:position w:val="31"/>
        </w:rPr>
        <w:t>股</w:t>
      </w:r>
      <w:r>
        <w:rPr>
          <w:rFonts w:ascii="宋体" w:hAnsi="宋体" w:cs="宋体" w:eastAsia="宋体" w:hint="default"/>
          <w:spacing w:val="-80"/>
          <w:w w:val="7"/>
          <w:position w:val="62"/>
        </w:rPr>
        <w:t>股</w:t>
      </w:r>
      <w:r>
        <w:rPr>
          <w:rFonts w:ascii="宋体" w:hAnsi="宋体" w:cs="宋体" w:eastAsia="宋体" w:hint="default"/>
          <w:spacing w:val="-104"/>
          <w:w w:val="7"/>
        </w:rPr>
        <w:t>润</w:t>
      </w:r>
      <w:r>
        <w:rPr>
          <w:rFonts w:ascii="宋体" w:hAnsi="宋体" w:cs="宋体" w:eastAsia="宋体" w:hint="default"/>
          <w:spacing w:val="-178"/>
          <w:w w:val="7"/>
          <w:position w:val="31"/>
        </w:rPr>
        <w:t>成</w:t>
      </w:r>
      <w:r>
        <w:rPr>
          <w:rFonts w:ascii="宋体" w:hAnsi="宋体" w:cs="宋体" w:eastAsia="宋体" w:hint="default"/>
          <w:spacing w:val="-80"/>
          <w:w w:val="7"/>
          <w:position w:val="62"/>
        </w:rPr>
        <w:t>份</w:t>
      </w:r>
      <w:r>
        <w:rPr>
          <w:rFonts w:ascii="宋体" w:hAnsi="宋体" w:cs="宋体" w:eastAsia="宋体" w:hint="default"/>
          <w:spacing w:val="-104"/>
          <w:w w:val="7"/>
        </w:rPr>
        <w:t>分</w:t>
      </w:r>
      <w:r>
        <w:rPr>
          <w:rFonts w:ascii="宋体" w:hAnsi="宋体" w:cs="宋体" w:eastAsia="宋体" w:hint="default"/>
          <w:spacing w:val="-178"/>
          <w:w w:val="7"/>
          <w:position w:val="31"/>
        </w:rPr>
        <w:t>本</w:t>
      </w:r>
      <w:r>
        <w:rPr>
          <w:rFonts w:ascii="宋体" w:hAnsi="宋体" w:cs="宋体" w:eastAsia="宋体" w:hint="default"/>
          <w:spacing w:val="-80"/>
          <w:w w:val="7"/>
          <w:position w:val="62"/>
        </w:rPr>
        <w:t>的</w:t>
      </w:r>
      <w:r>
        <w:rPr>
          <w:rFonts w:ascii="宋体" w:hAnsi="宋体" w:cs="宋体" w:eastAsia="宋体" w:hint="default"/>
          <w:spacing w:val="-101"/>
          <w:w w:val="7"/>
        </w:rPr>
        <w:t>配</w:t>
      </w:r>
      <w:r>
        <w:rPr>
          <w:rFonts w:ascii="宋体" w:hAnsi="宋体" w:cs="宋体" w:eastAsia="宋体" w:hint="default"/>
          <w:spacing w:val="-178"/>
          <w:w w:val="7"/>
          <w:position w:val="31"/>
        </w:rPr>
        <w:t>的</w:t>
      </w:r>
      <w:r>
        <w:rPr>
          <w:rFonts w:ascii="宋体" w:hAnsi="宋体" w:cs="宋体" w:eastAsia="宋体" w:hint="default"/>
          <w:spacing w:val="-82"/>
          <w:w w:val="7"/>
          <w:position w:val="62"/>
        </w:rPr>
        <w:t>全</w:t>
      </w:r>
      <w:r>
        <w:rPr>
          <w:rFonts w:ascii="宋体" w:hAnsi="宋体" w:cs="宋体" w:eastAsia="宋体" w:hint="default"/>
          <w:spacing w:val="-101"/>
          <w:w w:val="7"/>
        </w:rPr>
        <w:t>，</w:t>
      </w:r>
      <w:r>
        <w:rPr>
          <w:rFonts w:ascii="宋体" w:hAnsi="宋体" w:cs="宋体" w:eastAsia="宋体" w:hint="default"/>
          <w:spacing w:val="-178"/>
          <w:w w:val="7"/>
          <w:position w:val="31"/>
        </w:rPr>
        <w:t>部</w:t>
      </w:r>
      <w:r>
        <w:rPr>
          <w:rFonts w:ascii="宋体" w:hAnsi="宋体" w:cs="宋体" w:eastAsia="宋体" w:hint="default"/>
          <w:spacing w:val="-82"/>
          <w:w w:val="7"/>
          <w:position w:val="62"/>
        </w:rPr>
        <w:t>部</w:t>
      </w:r>
      <w:r>
        <w:rPr>
          <w:rFonts w:ascii="宋体" w:hAnsi="宋体" w:cs="宋体" w:eastAsia="宋体" w:hint="default"/>
          <w:spacing w:val="-101"/>
          <w:w w:val="7"/>
        </w:rPr>
        <w:t>在</w:t>
      </w:r>
      <w:r>
        <w:rPr>
          <w:rFonts w:ascii="宋体" w:hAnsi="宋体" w:cs="宋体" w:eastAsia="宋体" w:hint="default"/>
          <w:spacing w:val="-178"/>
          <w:w w:val="7"/>
          <w:position w:val="31"/>
        </w:rPr>
        <w:t>分</w:t>
      </w:r>
      <w:r>
        <w:rPr>
          <w:rFonts w:ascii="宋体" w:hAnsi="宋体" w:cs="宋体" w:eastAsia="宋体" w:hint="default"/>
          <w:spacing w:val="-82"/>
          <w:w w:val="7"/>
          <w:position w:val="62"/>
        </w:rPr>
        <w:t>支</w:t>
      </w:r>
      <w:r>
        <w:rPr>
          <w:rFonts w:ascii="宋体" w:hAnsi="宋体" w:cs="宋体" w:eastAsia="宋体" w:hint="default"/>
          <w:spacing w:val="-99"/>
          <w:w w:val="7"/>
        </w:rPr>
        <w:t>资</w:t>
      </w:r>
      <w:r>
        <w:rPr>
          <w:rFonts w:ascii="宋体" w:hAnsi="宋体" w:cs="宋体" w:eastAsia="宋体" w:hint="default"/>
          <w:spacing w:val="-178"/>
          <w:w w:val="7"/>
          <w:position w:val="31"/>
        </w:rPr>
        <w:t>，</w:t>
      </w:r>
      <w:r>
        <w:rPr>
          <w:rFonts w:ascii="宋体" w:hAnsi="宋体" w:cs="宋体" w:eastAsia="宋体" w:hint="default"/>
          <w:spacing w:val="-84"/>
          <w:w w:val="7"/>
          <w:position w:val="62"/>
        </w:rPr>
        <w:t>出</w:t>
      </w:r>
      <w:r>
        <w:rPr>
          <w:rFonts w:ascii="宋体" w:hAnsi="宋体" w:cs="宋体" w:eastAsia="宋体" w:hint="default"/>
          <w:spacing w:val="-99"/>
          <w:w w:val="7"/>
        </w:rPr>
        <w:t>产</w:t>
      </w:r>
      <w:r>
        <w:rPr>
          <w:rFonts w:ascii="宋体" w:hAnsi="宋体" w:cs="宋体" w:eastAsia="宋体" w:hint="default"/>
          <w:spacing w:val="-178"/>
          <w:w w:val="7"/>
          <w:position w:val="31"/>
        </w:rPr>
        <w:t>依</w:t>
      </w:r>
      <w:r>
        <w:rPr>
          <w:rFonts w:ascii="宋体" w:hAnsi="宋体" w:cs="宋体" w:eastAsia="宋体" w:hint="default"/>
          <w:spacing w:val="-84"/>
          <w:w w:val="7"/>
          <w:position w:val="62"/>
        </w:rPr>
        <w:t>转</w:t>
      </w:r>
      <w:r>
        <w:rPr>
          <w:rFonts w:ascii="宋体" w:hAnsi="宋体" w:cs="宋体" w:eastAsia="宋体" w:hint="default"/>
          <w:spacing w:val="-96"/>
          <w:w w:val="7"/>
        </w:rPr>
        <w:t>负</w:t>
      </w:r>
      <w:r>
        <w:rPr>
          <w:rFonts w:ascii="宋体" w:hAnsi="宋体" w:cs="宋体" w:eastAsia="宋体" w:hint="default"/>
          <w:spacing w:val="-180"/>
          <w:w w:val="7"/>
          <w:position w:val="62"/>
        </w:rPr>
        <w:t>作</w:t>
      </w:r>
      <w:r>
        <w:rPr>
          <w:rFonts w:ascii="宋体" w:hAnsi="宋体" w:cs="宋体" w:eastAsia="宋体" w:hint="default"/>
          <w:spacing w:val="-84"/>
          <w:w w:val="7"/>
          <w:position w:val="31"/>
        </w:rPr>
        <w:t>次</w:t>
      </w:r>
      <w:r>
        <w:rPr>
          <w:rFonts w:ascii="宋体" w:hAnsi="宋体" w:cs="宋体" w:eastAsia="宋体" w:hint="default"/>
          <w:spacing w:val="-96"/>
          <w:w w:val="7"/>
        </w:rPr>
        <w:t>债</w:t>
      </w:r>
      <w:r>
        <w:rPr>
          <w:rFonts w:ascii="宋体" w:hAnsi="宋体" w:cs="宋体" w:eastAsia="宋体" w:hint="default"/>
          <w:spacing w:val="-178"/>
          <w:w w:val="7"/>
          <w:position w:val="31"/>
        </w:rPr>
        <w:t>冲</w:t>
      </w:r>
      <w:r>
        <w:rPr>
          <w:rFonts w:ascii="宋体" w:hAnsi="宋体" w:cs="宋体" w:eastAsia="宋体" w:hint="default"/>
          <w:spacing w:val="-87"/>
          <w:w w:val="7"/>
          <w:position w:val="62"/>
        </w:rPr>
        <w:t>库</w:t>
      </w:r>
      <w:r>
        <w:rPr>
          <w:rFonts w:ascii="宋体" w:hAnsi="宋体" w:cs="宋体" w:eastAsia="宋体" w:hint="default"/>
          <w:spacing w:val="-94"/>
          <w:w w:val="7"/>
        </w:rPr>
        <w:t>表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减</w:t>
      </w:r>
      <w:r>
        <w:rPr>
          <w:rFonts w:ascii="宋体" w:hAnsi="宋体" w:cs="宋体" w:eastAsia="宋体" w:hint="default"/>
          <w:spacing w:val="-87"/>
          <w:w w:val="7"/>
          <w:position w:val="62"/>
        </w:rPr>
        <w:t>存</w:t>
      </w:r>
      <w:r>
        <w:rPr>
          <w:rFonts w:ascii="宋体" w:hAnsi="宋体" w:cs="宋体" w:eastAsia="宋体" w:hint="default"/>
          <w:spacing w:val="-94"/>
          <w:w w:val="7"/>
        </w:rPr>
        <w:t>中</w:t>
      </w:r>
      <w:r>
        <w:rPr>
          <w:rFonts w:ascii="宋体" w:hAnsi="宋体" w:cs="宋体" w:eastAsia="宋体" w:hint="default"/>
          <w:spacing w:val="-180"/>
          <w:w w:val="7"/>
          <w:position w:val="62"/>
        </w:rPr>
        <w:t>股</w:t>
      </w:r>
      <w:r>
        <w:rPr>
          <w:rFonts w:ascii="宋体" w:hAnsi="宋体" w:cs="宋体" w:eastAsia="宋体" w:hint="default"/>
          <w:spacing w:val="-87"/>
          <w:w w:val="7"/>
          <w:position w:val="31"/>
        </w:rPr>
        <w:t>资</w:t>
      </w:r>
      <w:r>
        <w:rPr>
          <w:rFonts w:ascii="宋体" w:hAnsi="宋体" w:cs="宋体" w:eastAsia="宋体" w:hint="default"/>
          <w:spacing w:val="-94"/>
          <w:w w:val="7"/>
        </w:rPr>
        <w:t>所</w:t>
      </w:r>
      <w:r>
        <w:rPr>
          <w:rFonts w:ascii="宋体" w:hAnsi="宋体" w:cs="宋体" w:eastAsia="宋体" w:hint="default"/>
          <w:spacing w:val="-178"/>
          <w:w w:val="7"/>
          <w:position w:val="31"/>
        </w:rPr>
        <w:t>本</w:t>
      </w:r>
      <w:r>
        <w:rPr>
          <w:rFonts w:ascii="宋体" w:hAnsi="宋体" w:cs="宋体" w:eastAsia="宋体" w:hint="default"/>
          <w:spacing w:val="-89"/>
          <w:w w:val="7"/>
          <w:position w:val="62"/>
        </w:rPr>
        <w:t>成</w:t>
      </w:r>
      <w:r>
        <w:rPr>
          <w:rFonts w:ascii="宋体" w:hAnsi="宋体" w:cs="宋体" w:eastAsia="宋体" w:hint="default"/>
          <w:spacing w:val="-92"/>
          <w:w w:val="7"/>
        </w:rPr>
        <w:t>有</w:t>
      </w:r>
      <w:r>
        <w:rPr>
          <w:rFonts w:ascii="宋体" w:hAnsi="宋体" w:cs="宋体" w:eastAsia="宋体" w:hint="default"/>
          <w:spacing w:val="-180"/>
          <w:w w:val="7"/>
          <w:position w:val="62"/>
        </w:rPr>
        <w:t>本</w:t>
      </w:r>
      <w:r>
        <w:rPr>
          <w:rFonts w:ascii="宋体" w:hAnsi="宋体" w:cs="宋体" w:eastAsia="宋体" w:hint="default"/>
          <w:spacing w:val="-89"/>
          <w:w w:val="7"/>
          <w:position w:val="31"/>
        </w:rPr>
        <w:t>公</w:t>
      </w:r>
      <w:r>
        <w:rPr>
          <w:rFonts w:ascii="宋体" w:hAnsi="宋体" w:cs="宋体" w:eastAsia="宋体" w:hint="default"/>
          <w:spacing w:val="-92"/>
          <w:w w:val="7"/>
        </w:rPr>
        <w:t>者</w:t>
      </w:r>
      <w:r>
        <w:rPr>
          <w:rFonts w:ascii="宋体" w:hAnsi="宋体" w:cs="宋体" w:eastAsia="宋体" w:hint="default"/>
          <w:spacing w:val="-180"/>
          <w:w w:val="7"/>
          <w:position w:val="62"/>
        </w:rPr>
        <w:t>。</w:t>
      </w:r>
      <w:r>
        <w:rPr>
          <w:rFonts w:ascii="宋体" w:hAnsi="宋体" w:cs="宋体" w:eastAsia="宋体" w:hint="default"/>
          <w:spacing w:val="-89"/>
          <w:w w:val="7"/>
          <w:position w:val="31"/>
        </w:rPr>
        <w:t>积</w:t>
      </w:r>
      <w:r>
        <w:rPr>
          <w:rFonts w:ascii="宋体" w:hAnsi="宋体" w:cs="宋体" w:eastAsia="宋体" w:hint="default"/>
          <w:spacing w:val="-92"/>
          <w:w w:val="7"/>
        </w:rPr>
        <w:t>权</w:t>
      </w:r>
      <w:r>
        <w:rPr>
          <w:rFonts w:ascii="宋体" w:hAnsi="宋体" w:cs="宋体" w:eastAsia="宋体" w:hint="default"/>
          <w:spacing w:val="-180"/>
          <w:w w:val="7"/>
          <w:position w:val="62"/>
        </w:rPr>
        <w:t>库</w:t>
      </w:r>
      <w:r>
        <w:rPr>
          <w:rFonts w:ascii="宋体" w:hAnsi="宋体" w:cs="宋体" w:eastAsia="宋体" w:hint="default"/>
          <w:spacing w:val="-89"/>
          <w:w w:val="7"/>
          <w:position w:val="31"/>
        </w:rPr>
        <w:t>（</w:t>
      </w:r>
      <w:r>
        <w:rPr>
          <w:rFonts w:ascii="宋体" w:hAnsi="宋体" w:cs="宋体" w:eastAsia="宋体" w:hint="default"/>
          <w:spacing w:val="-89"/>
          <w:w w:val="7"/>
        </w:rPr>
        <w:t>益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股</w:t>
      </w:r>
      <w:r>
        <w:rPr>
          <w:rFonts w:ascii="宋体" w:hAnsi="宋体" w:cs="宋体" w:eastAsia="宋体" w:hint="default"/>
          <w:spacing w:val="-92"/>
          <w:w w:val="7"/>
          <w:position w:val="62"/>
        </w:rPr>
        <w:t>存</w:t>
      </w:r>
      <w:r>
        <w:rPr>
          <w:rFonts w:ascii="宋体" w:hAnsi="宋体" w:cs="宋体" w:eastAsia="宋体" w:hint="default"/>
          <w:spacing w:val="-89"/>
          <w:w w:val="7"/>
        </w:rPr>
        <w:t>的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本</w:t>
      </w:r>
      <w:r>
        <w:rPr>
          <w:rFonts w:ascii="宋体" w:hAnsi="宋体" w:cs="宋体" w:eastAsia="宋体" w:hint="default"/>
          <w:spacing w:val="-92"/>
          <w:w w:val="7"/>
          <w:position w:val="62"/>
        </w:rPr>
        <w:t>股</w:t>
      </w:r>
      <w:r>
        <w:rPr>
          <w:rFonts w:ascii="宋体" w:hAnsi="宋体" w:cs="宋体" w:eastAsia="宋体" w:hint="default"/>
          <w:spacing w:val="-89"/>
          <w:w w:val="7"/>
        </w:rPr>
        <w:t>备</w:t>
      </w:r>
      <w:r>
        <w:rPr>
          <w:rFonts w:ascii="宋体" w:hAnsi="宋体" w:cs="宋体" w:eastAsia="宋体" w:hint="default"/>
          <w:spacing w:val="-180"/>
          <w:w w:val="7"/>
          <w:position w:val="62"/>
        </w:rPr>
        <w:t>转</w:t>
      </w:r>
      <w:r>
        <w:rPr>
          <w:rFonts w:ascii="宋体" w:hAnsi="宋体" w:cs="宋体" w:eastAsia="宋体" w:hint="default"/>
          <w:spacing w:val="-92"/>
          <w:w w:val="7"/>
          <w:position w:val="31"/>
        </w:rPr>
        <w:t>溢</w:t>
      </w:r>
      <w:r>
        <w:rPr>
          <w:rFonts w:ascii="宋体" w:hAnsi="宋体" w:cs="宋体" w:eastAsia="宋体" w:hint="default"/>
          <w:spacing w:val="-87"/>
          <w:w w:val="7"/>
        </w:rPr>
        <w:t>抵</w:t>
      </w:r>
      <w:r>
        <w:rPr>
          <w:rFonts w:ascii="宋体" w:hAnsi="宋体" w:cs="宋体" w:eastAsia="宋体" w:hint="default"/>
          <w:spacing w:val="-180"/>
          <w:w w:val="7"/>
          <w:position w:val="62"/>
        </w:rPr>
        <w:t>让</w:t>
      </w:r>
      <w:r>
        <w:rPr>
          <w:rFonts w:ascii="宋体" w:hAnsi="宋体" w:cs="宋体" w:eastAsia="宋体" w:hint="default"/>
          <w:spacing w:val="-94"/>
          <w:w w:val="7"/>
          <w:position w:val="31"/>
        </w:rPr>
        <w:t>价</w:t>
      </w:r>
      <w:r>
        <w:rPr>
          <w:rFonts w:ascii="宋体" w:hAnsi="宋体" w:cs="宋体" w:eastAsia="宋体" w:hint="default"/>
          <w:spacing w:val="-87"/>
          <w:w w:val="7"/>
        </w:rPr>
        <w:t>项</w:t>
      </w:r>
      <w:r>
        <w:rPr>
          <w:rFonts w:ascii="宋体" w:hAnsi="宋体" w:cs="宋体" w:eastAsia="宋体" w:hint="default"/>
          <w:spacing w:val="-180"/>
          <w:w w:val="7"/>
          <w:position w:val="62"/>
        </w:rPr>
        <w:t>时</w:t>
      </w:r>
      <w:r>
        <w:rPr>
          <w:rFonts w:ascii="宋体" w:hAnsi="宋体" w:cs="宋体" w:eastAsia="宋体" w:hint="default"/>
          <w:spacing w:val="-94"/>
          <w:w w:val="7"/>
          <w:position w:val="31"/>
        </w:rPr>
        <w:t>）</w:t>
      </w:r>
      <w:r>
        <w:rPr>
          <w:rFonts w:ascii="宋体" w:hAnsi="宋体" w:cs="宋体" w:eastAsia="宋体" w:hint="default"/>
          <w:spacing w:val="-87"/>
          <w:w w:val="7"/>
        </w:rPr>
        <w:t>目</w:t>
      </w:r>
      <w:r>
        <w:rPr>
          <w:rFonts w:ascii="宋体" w:hAnsi="宋体" w:cs="宋体" w:eastAsia="宋体" w:hint="default"/>
          <w:spacing w:val="-178"/>
          <w:w w:val="7"/>
          <w:position w:val="62"/>
        </w:rPr>
        <w:t>，</w:t>
      </w:r>
      <w:r>
        <w:rPr>
          <w:rFonts w:ascii="宋体" w:hAnsi="宋体" w:cs="宋体" w:eastAsia="宋体" w:hint="default"/>
          <w:spacing w:val="-96"/>
          <w:w w:val="7"/>
          <w:position w:val="31"/>
        </w:rPr>
        <w:t>、</w:t>
      </w:r>
      <w:r>
        <w:rPr>
          <w:rFonts w:ascii="宋体" w:hAnsi="宋体" w:cs="宋体" w:eastAsia="宋体" w:hint="default"/>
          <w:spacing w:val="-84"/>
          <w:w w:val="7"/>
        </w:rPr>
        <w:t>列</w:t>
      </w:r>
      <w:r>
        <w:rPr>
          <w:rFonts w:ascii="宋体" w:hAnsi="宋体" w:cs="宋体" w:eastAsia="宋体" w:hint="default"/>
          <w:spacing w:val="-180"/>
          <w:w w:val="7"/>
          <w:position w:val="62"/>
        </w:rPr>
        <w:t>转</w:t>
      </w:r>
      <w:r>
        <w:rPr>
          <w:rFonts w:ascii="宋体" w:hAnsi="宋体" w:cs="宋体" w:eastAsia="宋体" w:hint="default"/>
          <w:spacing w:val="-96"/>
          <w:w w:val="7"/>
          <w:position w:val="31"/>
        </w:rPr>
        <w:t>盈</w:t>
      </w:r>
      <w:r>
        <w:rPr>
          <w:rFonts w:ascii="宋体" w:hAnsi="宋体" w:cs="宋体" w:eastAsia="宋体" w:hint="default"/>
          <w:spacing w:val="-84"/>
          <w:w w:val="7"/>
        </w:rPr>
        <w:t>示</w:t>
      </w:r>
      <w:r>
        <w:rPr>
          <w:rFonts w:ascii="宋体" w:hAnsi="宋体" w:cs="宋体" w:eastAsia="宋体" w:hint="default"/>
          <w:spacing w:val="-178"/>
          <w:w w:val="7"/>
          <w:position w:val="62"/>
        </w:rPr>
        <w:t>让</w:t>
      </w:r>
      <w:r>
        <w:rPr>
          <w:rFonts w:ascii="宋体" w:hAnsi="宋体" w:cs="宋体" w:eastAsia="宋体" w:hint="default"/>
          <w:spacing w:val="-99"/>
          <w:w w:val="7"/>
          <w:position w:val="31"/>
        </w:rPr>
        <w:t>余</w:t>
      </w:r>
      <w:r>
        <w:rPr>
          <w:rFonts w:ascii="宋体" w:hAnsi="宋体" w:cs="宋体" w:eastAsia="宋体" w:hint="default"/>
          <w:w w:val="7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868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</w:rPr>
        <w:t>派</w:t>
      </w:r>
      <w:r>
        <w:rPr>
          <w:rFonts w:ascii="Times New Roman" w:hAnsi="Times New Roman" w:cs="Times New Roman" w:eastAsia="Times New Roman" w:hint="default"/>
          <w:b/>
          <w:bCs/>
          <w:spacing w:val="-106"/>
          <w:w w:val="100"/>
          <w:position w:val="91"/>
          <w:sz w:val="21"/>
          <w:szCs w:val="21"/>
        </w:rPr>
        <w:t>2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益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计</w:t>
      </w:r>
      <w:r>
        <w:rPr>
          <w:rFonts w:ascii="宋体" w:hAnsi="宋体" w:cs="宋体" w:eastAsia="宋体" w:hint="default"/>
          <w:spacing w:val="-75"/>
          <w:w w:val="7"/>
          <w:position w:val="-93"/>
        </w:rPr>
        <w:t>的</w:t>
      </w:r>
      <w:r>
        <w:rPr>
          <w:rFonts w:ascii="Times New Roman" w:hAnsi="Times New Roman" w:cs="Times New Roman" w:eastAsia="Times New Roman" w:hint="default"/>
          <w:b/>
          <w:bCs/>
          <w:spacing w:val="-32"/>
          <w:w w:val="100"/>
          <w:position w:val="91"/>
          <w:sz w:val="21"/>
          <w:szCs w:val="21"/>
        </w:rPr>
        <w:t>6</w:t>
      </w:r>
      <w:r>
        <w:rPr>
          <w:rFonts w:ascii="宋体" w:hAnsi="宋体" w:cs="宋体" w:eastAsia="宋体" w:hint="default"/>
          <w:spacing w:val="-180"/>
          <w:w w:val="7"/>
        </w:rPr>
        <w:t>股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处</w:t>
      </w:r>
      <w:r>
        <w:rPr>
          <w:rFonts w:ascii="宋体" w:hAnsi="宋体" w:cs="宋体" w:eastAsia="宋体" w:hint="default"/>
          <w:w w:val="7"/>
          <w:position w:val="-61"/>
        </w:rPr>
        <w:t>的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变</w:t>
      </w:r>
      <w:r>
        <w:rPr>
          <w:rFonts w:ascii="宋体" w:hAnsi="宋体" w:cs="宋体" w:eastAsia="宋体" w:hint="default"/>
          <w:spacing w:val="-180"/>
          <w:w w:val="7"/>
        </w:rPr>
        <w:t>利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理</w:t>
      </w:r>
      <w:r>
        <w:rPr>
          <w:rFonts w:ascii="宋体" w:hAnsi="宋体" w:cs="宋体" w:eastAsia="宋体" w:hint="default"/>
          <w:spacing w:val="-60"/>
          <w:w w:val="7"/>
          <w:position w:val="31"/>
        </w:rPr>
        <w:t>本</w:t>
      </w:r>
      <w:r>
        <w:rPr>
          <w:rFonts w:ascii="宋体" w:hAnsi="宋体" w:cs="宋体" w:eastAsia="宋体" w:hint="default"/>
          <w:spacing w:val="-180"/>
          <w:w w:val="7"/>
        </w:rPr>
        <w:t>，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。</w:t>
      </w:r>
      <w:r>
        <w:rPr>
          <w:rFonts w:ascii="宋体" w:hAnsi="宋体" w:cs="宋体" w:eastAsia="宋体" w:hint="default"/>
          <w:spacing w:val="-120"/>
          <w:w w:val="7"/>
          <w:position w:val="-61"/>
        </w:rPr>
        <w:t>动</w:t>
      </w:r>
      <w:r>
        <w:rPr>
          <w:rFonts w:ascii="宋体" w:hAnsi="宋体" w:cs="宋体" w:eastAsia="宋体" w:hint="default"/>
          <w:spacing w:val="-87"/>
          <w:w w:val="7"/>
          <w:position w:val="31"/>
        </w:rPr>
        <w:t>公</w:t>
      </w:r>
      <w:r>
        <w:rPr>
          <w:rFonts w:ascii="宋体" w:hAnsi="宋体" w:cs="宋体" w:eastAsia="宋体" w:hint="default"/>
          <w:spacing w:val="-176"/>
          <w:w w:val="7"/>
        </w:rPr>
        <w:t>按</w:t>
      </w:r>
      <w:r>
        <w:rPr>
          <w:rFonts w:ascii="宋体" w:hAnsi="宋体" w:cs="宋体" w:eastAsia="宋体" w:hint="default"/>
          <w:spacing w:val="-159"/>
          <w:w w:val="7"/>
          <w:position w:val="-30"/>
        </w:rPr>
        <w:t>对</w:t>
      </w:r>
      <w:r>
        <w:rPr>
          <w:rFonts w:ascii="宋体" w:hAnsi="宋体" w:cs="宋体" w:eastAsia="宋体" w:hint="default"/>
          <w:spacing w:val="-120"/>
          <w:w w:val="7"/>
          <w:position w:val="-61"/>
        </w:rPr>
        <w:t>处</w:t>
      </w:r>
      <w:r>
        <w:rPr>
          <w:rFonts w:ascii="宋体" w:hAnsi="宋体" w:cs="宋体" w:eastAsia="宋体" w:hint="default"/>
          <w:spacing w:val="-87"/>
          <w:w w:val="7"/>
          <w:position w:val="31"/>
        </w:rPr>
        <w:t>司</w:t>
      </w:r>
      <w:r>
        <w:rPr>
          <w:rFonts w:ascii="宋体" w:hAnsi="宋体" w:cs="宋体" w:eastAsia="宋体" w:hint="default"/>
          <w:spacing w:val="-176"/>
          <w:w w:val="7"/>
        </w:rPr>
        <w:t>照</w:t>
      </w:r>
      <w:r>
        <w:rPr>
          <w:rFonts w:ascii="宋体" w:hAnsi="宋体" w:cs="宋体" w:eastAsia="宋体" w:hint="default"/>
          <w:spacing w:val="-159"/>
          <w:w w:val="7"/>
          <w:position w:val="-30"/>
        </w:rPr>
        <w:t>于</w:t>
      </w:r>
      <w:r>
        <w:rPr>
          <w:rFonts w:ascii="宋体" w:hAnsi="宋体" w:cs="宋体" w:eastAsia="宋体" w:hint="default"/>
          <w:spacing w:val="-120"/>
          <w:w w:val="7"/>
          <w:position w:val="-61"/>
        </w:rPr>
        <w:t>理</w:t>
      </w:r>
      <w:r>
        <w:rPr>
          <w:rFonts w:ascii="宋体" w:hAnsi="宋体" w:cs="宋体" w:eastAsia="宋体" w:hint="default"/>
          <w:spacing w:val="-87"/>
          <w:w w:val="7"/>
          <w:position w:val="31"/>
        </w:rPr>
        <w:t>发</w:t>
      </w:r>
      <w:r>
        <w:rPr>
          <w:rFonts w:ascii="宋体" w:hAnsi="宋体" w:cs="宋体" w:eastAsia="宋体" w:hint="default"/>
          <w:spacing w:val="-176"/>
          <w:w w:val="7"/>
        </w:rPr>
        <w:t>相</w:t>
      </w:r>
      <w:r>
        <w:rPr>
          <w:rFonts w:ascii="宋体" w:hAnsi="宋体" w:cs="宋体" w:eastAsia="宋体" w:hint="default"/>
          <w:spacing w:val="-159"/>
          <w:w w:val="7"/>
          <w:position w:val="-30"/>
        </w:rPr>
        <w:t>归</w:t>
      </w:r>
      <w:r>
        <w:rPr>
          <w:rFonts w:ascii="宋体" w:hAnsi="宋体" w:cs="宋体" w:eastAsia="宋体" w:hint="default"/>
          <w:spacing w:val="-120"/>
          <w:w w:val="7"/>
          <w:position w:val="-61"/>
        </w:rPr>
        <w:t>；</w:t>
      </w:r>
      <w:r>
        <w:rPr>
          <w:rFonts w:ascii="宋体" w:hAnsi="宋体" w:cs="宋体" w:eastAsia="宋体" w:hint="default"/>
          <w:spacing w:val="-87"/>
          <w:w w:val="7"/>
          <w:position w:val="31"/>
        </w:rPr>
        <w:t>行</w:t>
      </w:r>
      <w:r>
        <w:rPr>
          <w:rFonts w:ascii="宋体" w:hAnsi="宋体" w:cs="宋体" w:eastAsia="宋体" w:hint="default"/>
          <w:spacing w:val="-180"/>
          <w:w w:val="7"/>
        </w:rPr>
        <w:t>关</w:t>
      </w:r>
      <w:r>
        <w:rPr>
          <w:rFonts w:ascii="宋体" w:hAnsi="宋体" w:cs="宋体" w:eastAsia="宋体" w:hint="default"/>
          <w:spacing w:val="-176"/>
          <w:w w:val="7"/>
          <w:position w:val="-61"/>
        </w:rPr>
        <w:t>对</w:t>
      </w:r>
      <w:r>
        <w:rPr>
          <w:rFonts w:ascii="宋体" w:hAnsi="宋体" w:cs="宋体" w:eastAsia="宋体" w:hint="default"/>
          <w:spacing w:val="-99"/>
          <w:w w:val="7"/>
          <w:position w:val="-30"/>
        </w:rPr>
        <w:t>类</w:t>
      </w:r>
      <w:r>
        <w:rPr>
          <w:rFonts w:ascii="宋体" w:hAnsi="宋体" w:cs="宋体" w:eastAsia="宋体" w:hint="default"/>
          <w:spacing w:val="-87"/>
          <w:w w:val="7"/>
          <w:position w:val="31"/>
        </w:rPr>
        <w:t>的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于</w:t>
      </w:r>
      <w:r>
        <w:rPr>
          <w:rFonts w:ascii="宋体" w:hAnsi="宋体" w:cs="宋体" w:eastAsia="宋体" w:hint="default"/>
          <w:spacing w:val="-176"/>
          <w:w w:val="7"/>
        </w:rPr>
        <w:t>具</w:t>
      </w:r>
      <w:r>
        <w:rPr>
          <w:rFonts w:ascii="宋体" w:hAnsi="宋体" w:cs="宋体" w:eastAsia="宋体" w:hint="default"/>
          <w:spacing w:val="-99"/>
          <w:w w:val="7"/>
          <w:position w:val="-30"/>
        </w:rPr>
        <w:t>为</w:t>
      </w:r>
      <w:r>
        <w:rPr>
          <w:rFonts w:ascii="宋体" w:hAnsi="宋体" w:cs="宋体" w:eastAsia="宋体" w:hint="default"/>
          <w:spacing w:val="-87"/>
          <w:w w:val="7"/>
          <w:position w:val="31"/>
        </w:rPr>
        <w:t>金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归</w:t>
      </w:r>
      <w:r>
        <w:rPr>
          <w:rFonts w:ascii="宋体" w:hAnsi="宋体" w:cs="宋体" w:eastAsia="宋体" w:hint="default"/>
          <w:spacing w:val="-176"/>
          <w:w w:val="7"/>
        </w:rPr>
        <w:t>体</w:t>
      </w:r>
      <w:r>
        <w:rPr>
          <w:rFonts w:ascii="宋体" w:hAnsi="宋体" w:cs="宋体" w:eastAsia="宋体" w:hint="default"/>
          <w:spacing w:val="-99"/>
          <w:w w:val="7"/>
          <w:position w:val="-30"/>
        </w:rPr>
        <w:t>权</w:t>
      </w:r>
      <w:r>
        <w:rPr>
          <w:rFonts w:ascii="宋体" w:hAnsi="宋体" w:cs="宋体" w:eastAsia="宋体" w:hint="default"/>
          <w:spacing w:val="-87"/>
          <w:w w:val="7"/>
          <w:position w:val="31"/>
        </w:rPr>
        <w:t>融</w:t>
      </w:r>
      <w:r>
        <w:rPr>
          <w:rFonts w:ascii="宋体" w:hAnsi="宋体" w:cs="宋体" w:eastAsia="宋体" w:hint="default"/>
          <w:spacing w:val="-180"/>
          <w:w w:val="7"/>
        </w:rPr>
        <w:t>企</w:t>
      </w:r>
      <w:r>
        <w:rPr>
          <w:rFonts w:ascii="宋体" w:hAnsi="宋体" w:cs="宋体" w:eastAsia="宋体" w:hint="default"/>
          <w:spacing w:val="-176"/>
          <w:w w:val="7"/>
          <w:position w:val="-61"/>
        </w:rPr>
        <w:t>类</w:t>
      </w:r>
      <w:r>
        <w:rPr>
          <w:rFonts w:ascii="宋体" w:hAnsi="宋体" w:cs="宋体" w:eastAsia="宋体" w:hint="default"/>
          <w:spacing w:val="-99"/>
          <w:w w:val="7"/>
          <w:position w:val="-30"/>
        </w:rPr>
        <w:t>益</w:t>
      </w:r>
      <w:r>
        <w:rPr>
          <w:rFonts w:ascii="宋体" w:hAnsi="宋体" w:cs="宋体" w:eastAsia="宋体" w:hint="default"/>
          <w:spacing w:val="-87"/>
          <w:w w:val="7"/>
          <w:position w:val="31"/>
        </w:rPr>
        <w:t>工</w:t>
      </w:r>
      <w:r>
        <w:rPr>
          <w:rFonts w:ascii="宋体" w:hAnsi="宋体" w:cs="宋体" w:eastAsia="宋体" w:hint="default"/>
          <w:spacing w:val="-180"/>
          <w:w w:val="7"/>
        </w:rPr>
        <w:t>业</w:t>
      </w:r>
      <w:r>
        <w:rPr>
          <w:rFonts w:ascii="宋体" w:hAnsi="宋体" w:cs="宋体" w:eastAsia="宋体" w:hint="default"/>
          <w:spacing w:val="-176"/>
          <w:w w:val="7"/>
          <w:position w:val="-61"/>
        </w:rPr>
        <w:t>为</w:t>
      </w:r>
      <w:r>
        <w:rPr>
          <w:rFonts w:ascii="宋体" w:hAnsi="宋体" w:cs="宋体" w:eastAsia="宋体" w:hint="default"/>
          <w:spacing w:val="-99"/>
          <w:w w:val="7"/>
          <w:position w:val="-30"/>
        </w:rPr>
        <w:t>工</w:t>
      </w:r>
      <w:r>
        <w:rPr>
          <w:rFonts w:ascii="宋体" w:hAnsi="宋体" w:cs="宋体" w:eastAsia="宋体" w:hint="default"/>
          <w:spacing w:val="-87"/>
          <w:w w:val="7"/>
          <w:position w:val="31"/>
        </w:rPr>
        <w:t>具</w:t>
      </w:r>
      <w:r>
        <w:rPr>
          <w:rFonts w:ascii="宋体" w:hAnsi="宋体" w:cs="宋体" w:eastAsia="宋体" w:hint="default"/>
          <w:spacing w:val="-180"/>
          <w:w w:val="7"/>
        </w:rPr>
        <w:t>会</w:t>
      </w:r>
      <w:r>
        <w:rPr>
          <w:rFonts w:ascii="宋体" w:hAnsi="宋体" w:cs="宋体" w:eastAsia="宋体" w:hint="default"/>
          <w:spacing w:val="-176"/>
          <w:w w:val="7"/>
          <w:position w:val="-61"/>
        </w:rPr>
        <w:t>金</w:t>
      </w:r>
      <w:r>
        <w:rPr>
          <w:rFonts w:ascii="宋体" w:hAnsi="宋体" w:cs="宋体" w:eastAsia="宋体" w:hint="default"/>
          <w:spacing w:val="-99"/>
          <w:w w:val="7"/>
          <w:position w:val="-30"/>
        </w:rPr>
        <w:t>具</w:t>
      </w:r>
      <w:r>
        <w:rPr>
          <w:rFonts w:ascii="宋体" w:hAnsi="宋体" w:cs="宋体" w:eastAsia="宋体" w:hint="default"/>
          <w:spacing w:val="-87"/>
          <w:w w:val="7"/>
          <w:position w:val="31"/>
        </w:rPr>
        <w:t>按</w:t>
      </w:r>
      <w:r>
        <w:rPr>
          <w:rFonts w:ascii="宋体" w:hAnsi="宋体" w:cs="宋体" w:eastAsia="宋体" w:hint="default"/>
          <w:spacing w:val="-180"/>
          <w:w w:val="7"/>
        </w:rPr>
        <w:t>计</w:t>
      </w:r>
      <w:r>
        <w:rPr>
          <w:rFonts w:ascii="宋体" w:hAnsi="宋体" w:cs="宋体" w:eastAsia="宋体" w:hint="default"/>
          <w:spacing w:val="-173"/>
          <w:w w:val="7"/>
          <w:position w:val="-61"/>
        </w:rPr>
        <w:t>融</w:t>
      </w:r>
      <w:r>
        <w:rPr>
          <w:rFonts w:ascii="宋体" w:hAnsi="宋体" w:cs="宋体" w:eastAsia="宋体" w:hint="default"/>
          <w:spacing w:val="-101"/>
          <w:w w:val="7"/>
          <w:position w:val="-30"/>
        </w:rPr>
        <w:t>的</w:t>
      </w:r>
      <w:r>
        <w:rPr>
          <w:rFonts w:ascii="宋体" w:hAnsi="宋体" w:cs="宋体" w:eastAsia="宋体" w:hint="default"/>
          <w:spacing w:val="-87"/>
          <w:w w:val="7"/>
          <w:position w:val="31"/>
        </w:rPr>
        <w:t>照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负</w:t>
      </w:r>
      <w:r>
        <w:rPr>
          <w:rFonts w:ascii="宋体" w:hAnsi="宋体" w:cs="宋体" w:eastAsia="宋体" w:hint="default"/>
          <w:spacing w:val="-173"/>
          <w:w w:val="7"/>
        </w:rPr>
        <w:t>准</w:t>
      </w:r>
      <w:r>
        <w:rPr>
          <w:rFonts w:ascii="宋体" w:hAnsi="宋体" w:cs="宋体" w:eastAsia="宋体" w:hint="default"/>
          <w:spacing w:val="-101"/>
          <w:w w:val="7"/>
          <w:position w:val="-30"/>
        </w:rPr>
        <w:t>金</w:t>
      </w:r>
      <w:r>
        <w:rPr>
          <w:rFonts w:ascii="宋体" w:hAnsi="宋体" w:cs="宋体" w:eastAsia="宋体" w:hint="default"/>
          <w:spacing w:val="-87"/>
          <w:w w:val="7"/>
          <w:position w:val="31"/>
        </w:rPr>
        <w:t>金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债</w:t>
      </w:r>
      <w:r>
        <w:rPr>
          <w:rFonts w:ascii="宋体" w:hAnsi="宋体" w:cs="宋体" w:eastAsia="宋体" w:hint="default"/>
          <w:spacing w:val="-173"/>
          <w:w w:val="7"/>
        </w:rPr>
        <w:t>则</w:t>
      </w:r>
      <w:r>
        <w:rPr>
          <w:rFonts w:ascii="宋体" w:hAnsi="宋体" w:cs="宋体" w:eastAsia="宋体" w:hint="default"/>
          <w:spacing w:val="-101"/>
          <w:w w:val="7"/>
          <w:position w:val="-30"/>
        </w:rPr>
        <w:t>融</w:t>
      </w:r>
      <w:r>
        <w:rPr>
          <w:rFonts w:ascii="宋体" w:hAnsi="宋体" w:cs="宋体" w:eastAsia="宋体" w:hint="default"/>
          <w:spacing w:val="-87"/>
          <w:w w:val="7"/>
          <w:position w:val="31"/>
        </w:rPr>
        <w:t>融</w:t>
      </w:r>
      <w:r>
        <w:rPr>
          <w:rFonts w:ascii="宋体" w:hAnsi="宋体" w:cs="宋体" w:eastAsia="宋体" w:hint="default"/>
          <w:spacing w:val="-180"/>
          <w:w w:val="7"/>
        </w:rPr>
        <w:t>进</w:t>
      </w:r>
      <w:r>
        <w:rPr>
          <w:rFonts w:ascii="宋体" w:hAnsi="宋体" w:cs="宋体" w:eastAsia="宋体" w:hint="default"/>
          <w:spacing w:val="-173"/>
          <w:w w:val="7"/>
          <w:position w:val="-61"/>
        </w:rPr>
        <w:t>的</w:t>
      </w:r>
      <w:r>
        <w:rPr>
          <w:rFonts w:ascii="宋体" w:hAnsi="宋体" w:cs="宋体" w:eastAsia="宋体" w:hint="default"/>
          <w:spacing w:val="-101"/>
          <w:w w:val="7"/>
          <w:position w:val="-30"/>
        </w:rPr>
        <w:t>工</w:t>
      </w:r>
      <w:r>
        <w:rPr>
          <w:rFonts w:ascii="宋体" w:hAnsi="宋体" w:cs="宋体" w:eastAsia="宋体" w:hint="default"/>
          <w:spacing w:val="-87"/>
          <w:w w:val="7"/>
          <w:position w:val="31"/>
        </w:rPr>
        <w:t>工</w:t>
      </w:r>
      <w:r>
        <w:rPr>
          <w:rFonts w:ascii="宋体" w:hAnsi="宋体" w:cs="宋体" w:eastAsia="宋体" w:hint="default"/>
          <w:spacing w:val="-180"/>
          <w:w w:val="7"/>
        </w:rPr>
        <w:t>行</w:t>
      </w:r>
      <w:r>
        <w:rPr>
          <w:rFonts w:ascii="宋体" w:hAnsi="宋体" w:cs="宋体" w:eastAsia="宋体" w:hint="default"/>
          <w:spacing w:val="-173"/>
          <w:w w:val="7"/>
          <w:position w:val="-61"/>
        </w:rPr>
        <w:t>金</w:t>
      </w:r>
      <w:r>
        <w:rPr>
          <w:rFonts w:ascii="宋体" w:hAnsi="宋体" w:cs="宋体" w:eastAsia="宋体" w:hint="default"/>
          <w:spacing w:val="-101"/>
          <w:w w:val="7"/>
          <w:position w:val="-30"/>
        </w:rPr>
        <w:t>具</w:t>
      </w:r>
      <w:r>
        <w:rPr>
          <w:rFonts w:ascii="宋体" w:hAnsi="宋体" w:cs="宋体" w:eastAsia="宋体" w:hint="default"/>
          <w:spacing w:val="-87"/>
          <w:w w:val="7"/>
          <w:position w:val="31"/>
        </w:rPr>
        <w:t>具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融</w:t>
      </w:r>
      <w:r>
        <w:rPr>
          <w:rFonts w:ascii="宋体" w:hAnsi="宋体" w:cs="宋体" w:eastAsia="宋体" w:hint="default"/>
          <w:spacing w:val="-173"/>
          <w:w w:val="7"/>
        </w:rPr>
        <w:t>处</w:t>
      </w:r>
      <w:r>
        <w:rPr>
          <w:rFonts w:ascii="宋体" w:hAnsi="宋体" w:cs="宋体" w:eastAsia="宋体" w:hint="default"/>
          <w:spacing w:val="-101"/>
          <w:w w:val="7"/>
          <w:position w:val="-30"/>
        </w:rPr>
        <w:t>，</w:t>
      </w:r>
      <w:r>
        <w:rPr>
          <w:rFonts w:ascii="宋体" w:hAnsi="宋体" w:cs="宋体" w:eastAsia="宋体" w:hint="default"/>
          <w:spacing w:val="-101"/>
          <w:w w:val="7"/>
          <w:position w:val="31"/>
        </w:rPr>
        <w:t>准</w:t>
      </w:r>
      <w:r>
        <w:rPr>
          <w:rFonts w:ascii="宋体" w:hAnsi="宋体" w:cs="宋体" w:eastAsia="宋体" w:hint="default"/>
          <w:spacing w:val="-166"/>
          <w:w w:val="7"/>
          <w:position w:val="-30"/>
        </w:rPr>
        <w:t>其</w:t>
      </w:r>
      <w:r>
        <w:rPr>
          <w:rFonts w:ascii="宋体" w:hAnsi="宋体" w:cs="宋体" w:eastAsia="宋体" w:hint="default"/>
          <w:spacing w:val="-180"/>
          <w:w w:val="7"/>
        </w:rPr>
        <w:t>理</w:t>
      </w:r>
      <w:r>
        <w:rPr>
          <w:rFonts w:ascii="宋体" w:hAnsi="宋体" w:cs="宋体" w:eastAsia="宋体" w:hint="default"/>
          <w:spacing w:val="-94"/>
          <w:w w:val="7"/>
          <w:position w:val="-61"/>
        </w:rPr>
        <w:t>工</w:t>
      </w:r>
      <w:r>
        <w:rPr>
          <w:rFonts w:ascii="宋体" w:hAnsi="宋体" w:cs="宋体" w:eastAsia="宋体" w:hint="default"/>
          <w:spacing w:val="-101"/>
          <w:w w:val="7"/>
          <w:position w:val="31"/>
        </w:rPr>
        <w:t>则</w:t>
      </w:r>
      <w:r>
        <w:rPr>
          <w:rFonts w:ascii="宋体" w:hAnsi="宋体" w:cs="宋体" w:eastAsia="宋体" w:hint="default"/>
          <w:spacing w:val="-166"/>
          <w:w w:val="7"/>
          <w:position w:val="-30"/>
        </w:rPr>
        <w:t>利</w:t>
      </w:r>
      <w:r>
        <w:rPr>
          <w:rFonts w:ascii="宋体" w:hAnsi="宋体" w:cs="宋体" w:eastAsia="宋体" w:hint="default"/>
          <w:spacing w:val="-180"/>
          <w:w w:val="7"/>
        </w:rPr>
        <w:t>。</w:t>
      </w:r>
      <w:r>
        <w:rPr>
          <w:rFonts w:ascii="宋体" w:hAnsi="宋体" w:cs="宋体" w:eastAsia="宋体" w:hint="default"/>
          <w:spacing w:val="-94"/>
          <w:w w:val="7"/>
          <w:position w:val="-61"/>
        </w:rPr>
        <w:t>具</w:t>
      </w:r>
      <w:r>
        <w:rPr>
          <w:rFonts w:ascii="宋体" w:hAnsi="宋体" w:cs="宋体" w:eastAsia="宋体" w:hint="default"/>
          <w:spacing w:val="-113"/>
          <w:w w:val="7"/>
          <w:position w:val="31"/>
        </w:rPr>
        <w:t>和</w:t>
      </w:r>
      <w:r>
        <w:rPr>
          <w:rFonts w:ascii="宋体" w:hAnsi="宋体" w:cs="宋体" w:eastAsia="宋体" w:hint="default"/>
          <w:spacing w:val="-168"/>
          <w:w w:val="7"/>
        </w:rPr>
        <w:t>即</w:t>
      </w:r>
      <w:r>
        <w:rPr>
          <w:rFonts w:ascii="宋体" w:hAnsi="宋体" w:cs="宋体" w:eastAsia="宋体" w:hint="default"/>
          <w:spacing w:val="-166"/>
          <w:w w:val="7"/>
          <w:position w:val="-30"/>
        </w:rPr>
        <w:t>息</w:t>
      </w:r>
      <w:r>
        <w:rPr>
          <w:rFonts w:ascii="宋体" w:hAnsi="宋体" w:cs="宋体" w:eastAsia="宋体" w:hint="default"/>
          <w:spacing w:val="-94"/>
          <w:w w:val="7"/>
          <w:position w:val="-61"/>
        </w:rPr>
        <w:t>，</w:t>
      </w:r>
      <w:r>
        <w:rPr>
          <w:rFonts w:ascii="宋体" w:hAnsi="宋体" w:cs="宋体" w:eastAsia="宋体" w:hint="default"/>
          <w:spacing w:val="-113"/>
          <w:w w:val="7"/>
          <w:position w:val="31"/>
        </w:rPr>
        <w:t>相</w:t>
      </w:r>
      <w:r>
        <w:rPr>
          <w:rFonts w:ascii="宋体" w:hAnsi="宋体" w:cs="宋体" w:eastAsia="宋体" w:hint="default"/>
          <w:spacing w:val="-180"/>
          <w:w w:val="7"/>
        </w:rPr>
        <w:t>以</w:t>
      </w:r>
      <w:r>
        <w:rPr>
          <w:rFonts w:ascii="宋体" w:hAnsi="宋体" w:cs="宋体" w:eastAsia="宋体" w:hint="default"/>
          <w:spacing w:val="-168"/>
          <w:w w:val="7"/>
          <w:position w:val="-61"/>
        </w:rPr>
        <w:t>其</w:t>
      </w:r>
      <w:r>
        <w:rPr>
          <w:rFonts w:ascii="宋体" w:hAnsi="宋体" w:cs="宋体" w:eastAsia="宋体" w:hint="default"/>
          <w:spacing w:val="-80"/>
          <w:w w:val="7"/>
          <w:position w:val="-30"/>
        </w:rPr>
        <w:t>支</w:t>
      </w:r>
      <w:r>
        <w:rPr>
          <w:rFonts w:ascii="宋体" w:hAnsi="宋体" w:cs="宋体" w:eastAsia="宋体" w:hint="default"/>
          <w:spacing w:val="-113"/>
          <w:w w:val="7"/>
          <w:position w:val="31"/>
        </w:rPr>
        <w:t>关</w:t>
      </w:r>
      <w:r>
        <w:rPr>
          <w:rFonts w:ascii="宋体" w:hAnsi="宋体" w:cs="宋体" w:eastAsia="宋体" w:hint="default"/>
          <w:spacing w:val="-180"/>
          <w:w w:val="7"/>
        </w:rPr>
        <w:t>所</w:t>
      </w:r>
      <w:r>
        <w:rPr>
          <w:rFonts w:ascii="宋体" w:hAnsi="宋体" w:cs="宋体" w:eastAsia="宋体" w:hint="default"/>
          <w:spacing w:val="-168"/>
          <w:w w:val="7"/>
          <w:position w:val="-61"/>
        </w:rPr>
        <w:t>利</w:t>
      </w:r>
      <w:r>
        <w:rPr>
          <w:rFonts w:ascii="宋体" w:hAnsi="宋体" w:cs="宋体" w:eastAsia="宋体" w:hint="default"/>
          <w:spacing w:val="-80"/>
          <w:w w:val="7"/>
          <w:position w:val="-30"/>
        </w:rPr>
        <w:t>出</w:t>
      </w:r>
      <w:r>
        <w:rPr>
          <w:rFonts w:ascii="宋体" w:hAnsi="宋体" w:cs="宋体" w:eastAsia="宋体" w:hint="default"/>
          <w:spacing w:val="-113"/>
          <w:w w:val="7"/>
          <w:position w:val="31"/>
        </w:rPr>
        <w:t>规</w:t>
      </w:r>
      <w:r>
        <w:rPr>
          <w:rFonts w:ascii="宋体" w:hAnsi="宋体" w:cs="宋体" w:eastAsia="宋体" w:hint="default"/>
          <w:spacing w:val="-180"/>
          <w:w w:val="7"/>
        </w:rPr>
        <w:t>发</w:t>
      </w:r>
      <w:r>
        <w:rPr>
          <w:rFonts w:ascii="宋体" w:hAnsi="宋体" w:cs="宋体" w:eastAsia="宋体" w:hint="default"/>
          <w:spacing w:val="-168"/>
          <w:w w:val="7"/>
          <w:position w:val="-61"/>
        </w:rPr>
        <w:t>息</w:t>
      </w:r>
      <w:r>
        <w:rPr>
          <w:rFonts w:ascii="宋体" w:hAnsi="宋体" w:cs="宋体" w:eastAsia="宋体" w:hint="default"/>
          <w:spacing w:val="-80"/>
          <w:w w:val="7"/>
          <w:position w:val="-30"/>
        </w:rPr>
        <w:t>或</w:t>
      </w:r>
      <w:r>
        <w:rPr>
          <w:rFonts w:ascii="宋体" w:hAnsi="宋体" w:cs="宋体" w:eastAsia="宋体" w:hint="default"/>
          <w:spacing w:val="-113"/>
          <w:w w:val="7"/>
          <w:position w:val="31"/>
        </w:rPr>
        <w:t>定</w:t>
      </w:r>
      <w:r>
        <w:rPr>
          <w:rFonts w:ascii="宋体" w:hAnsi="宋体" w:cs="宋体" w:eastAsia="宋体" w:hint="default"/>
          <w:spacing w:val="-180"/>
          <w:w w:val="7"/>
        </w:rPr>
        <w:t>行</w:t>
      </w:r>
      <w:r>
        <w:rPr>
          <w:rFonts w:ascii="宋体" w:hAnsi="宋体" w:cs="宋体" w:eastAsia="宋体" w:hint="default"/>
          <w:spacing w:val="-168"/>
          <w:w w:val="7"/>
          <w:position w:val="-61"/>
        </w:rPr>
        <w:t>支</w:t>
      </w:r>
      <w:r>
        <w:rPr>
          <w:rFonts w:ascii="宋体" w:hAnsi="宋体" w:cs="宋体" w:eastAsia="宋体" w:hint="default"/>
          <w:spacing w:val="-80"/>
          <w:w w:val="7"/>
          <w:position w:val="-30"/>
        </w:rPr>
        <w:t>股</w:t>
      </w:r>
      <w:r>
        <w:rPr>
          <w:rFonts w:ascii="宋体" w:hAnsi="宋体" w:cs="宋体" w:eastAsia="宋体" w:hint="default"/>
          <w:spacing w:val="-113"/>
          <w:w w:val="7"/>
          <w:position w:val="31"/>
        </w:rPr>
        <w:t>进</w:t>
      </w:r>
      <w:r>
        <w:rPr>
          <w:rFonts w:ascii="宋体" w:hAnsi="宋体" w:cs="宋体" w:eastAsia="宋体" w:hint="default"/>
          <w:spacing w:val="-180"/>
          <w:w w:val="7"/>
        </w:rPr>
        <w:t>金</w:t>
      </w:r>
      <w:r>
        <w:rPr>
          <w:rFonts w:ascii="宋体" w:hAnsi="宋体" w:cs="宋体" w:eastAsia="宋体" w:hint="default"/>
          <w:spacing w:val="-166"/>
          <w:w w:val="7"/>
          <w:position w:val="-61"/>
        </w:rPr>
        <w:t>出</w:t>
      </w:r>
      <w:r>
        <w:rPr>
          <w:rFonts w:ascii="宋体" w:hAnsi="宋体" w:cs="宋体" w:eastAsia="宋体" w:hint="default"/>
          <w:spacing w:val="-82"/>
          <w:w w:val="7"/>
          <w:position w:val="-30"/>
        </w:rPr>
        <w:t>利</w:t>
      </w:r>
      <w:r>
        <w:rPr>
          <w:rFonts w:ascii="宋体" w:hAnsi="宋体" w:cs="宋体" w:eastAsia="宋体" w:hint="default"/>
          <w:spacing w:val="-113"/>
          <w:w w:val="7"/>
          <w:position w:val="31"/>
        </w:rPr>
        <w:t>行</w:t>
      </w:r>
      <w:r>
        <w:rPr>
          <w:rFonts w:ascii="宋体" w:hAnsi="宋体" w:cs="宋体" w:eastAsia="宋体" w:hint="default"/>
          <w:spacing w:val="-180"/>
          <w:w w:val="7"/>
        </w:rPr>
        <w:t>融</w:t>
      </w:r>
      <w:r>
        <w:rPr>
          <w:rFonts w:ascii="宋体" w:hAnsi="宋体" w:cs="宋体" w:eastAsia="宋体" w:hint="default"/>
          <w:spacing w:val="-166"/>
          <w:w w:val="7"/>
          <w:position w:val="-61"/>
        </w:rPr>
        <w:t>或</w:t>
      </w:r>
      <w:r>
        <w:rPr>
          <w:rFonts w:ascii="宋体" w:hAnsi="宋体" w:cs="宋体" w:eastAsia="宋体" w:hint="default"/>
          <w:spacing w:val="-82"/>
          <w:w w:val="7"/>
          <w:position w:val="-30"/>
        </w:rPr>
        <w:t>分</w:t>
      </w:r>
      <w:r>
        <w:rPr>
          <w:rFonts w:ascii="宋体" w:hAnsi="宋体" w:cs="宋体" w:eastAsia="宋体" w:hint="default"/>
          <w:spacing w:val="-113"/>
          <w:w w:val="7"/>
          <w:position w:val="31"/>
        </w:rPr>
        <w:t>初</w:t>
      </w:r>
      <w:r>
        <w:rPr>
          <w:rFonts w:ascii="宋体" w:hAnsi="宋体" w:cs="宋体" w:eastAsia="宋体" w:hint="default"/>
          <w:spacing w:val="-180"/>
          <w:w w:val="7"/>
        </w:rPr>
        <w:t>工</w:t>
      </w:r>
      <w:r>
        <w:rPr>
          <w:rFonts w:ascii="宋体" w:hAnsi="宋体" w:cs="宋体" w:eastAsia="宋体" w:hint="default"/>
          <w:spacing w:val="-166"/>
          <w:w w:val="7"/>
          <w:position w:val="-61"/>
        </w:rPr>
        <w:t>股</w:t>
      </w:r>
      <w:r>
        <w:rPr>
          <w:rFonts w:ascii="宋体" w:hAnsi="宋体" w:cs="宋体" w:eastAsia="宋体" w:hint="default"/>
          <w:spacing w:val="-82"/>
          <w:w w:val="7"/>
          <w:position w:val="-30"/>
        </w:rPr>
        <w:t>配</w:t>
      </w:r>
      <w:r>
        <w:rPr>
          <w:rFonts w:ascii="宋体" w:hAnsi="宋体" w:cs="宋体" w:eastAsia="宋体" w:hint="default"/>
          <w:spacing w:val="-113"/>
          <w:w w:val="7"/>
          <w:position w:val="31"/>
        </w:rPr>
        <w:t>始</w:t>
      </w:r>
      <w:r>
        <w:rPr>
          <w:rFonts w:ascii="宋体" w:hAnsi="宋体" w:cs="宋体" w:eastAsia="宋体" w:hint="default"/>
          <w:spacing w:val="-180"/>
          <w:w w:val="7"/>
        </w:rPr>
        <w:t>具</w:t>
      </w:r>
      <w:r>
        <w:rPr>
          <w:rFonts w:ascii="宋体" w:hAnsi="宋体" w:cs="宋体" w:eastAsia="宋体" w:hint="default"/>
          <w:spacing w:val="-166"/>
          <w:w w:val="7"/>
          <w:position w:val="-61"/>
        </w:rPr>
        <w:t>利</w:t>
      </w:r>
      <w:r>
        <w:rPr>
          <w:rFonts w:ascii="宋体" w:hAnsi="宋体" w:cs="宋体" w:eastAsia="宋体" w:hint="default"/>
          <w:spacing w:val="-82"/>
          <w:w w:val="7"/>
          <w:position w:val="-30"/>
        </w:rPr>
        <w:t>都</w:t>
      </w:r>
      <w:r>
        <w:rPr>
          <w:rFonts w:ascii="宋体" w:hAnsi="宋体" w:cs="宋体" w:eastAsia="宋体" w:hint="default"/>
          <w:spacing w:val="-113"/>
          <w:w w:val="7"/>
          <w:position w:val="31"/>
        </w:rPr>
        <w:t>确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分</w:t>
      </w:r>
      <w:r>
        <w:rPr>
          <w:rFonts w:ascii="宋体" w:hAnsi="宋体" w:cs="宋体" w:eastAsia="宋体" w:hint="default"/>
          <w:spacing w:val="-166"/>
          <w:w w:val="7"/>
        </w:rPr>
        <w:t>的</w:t>
      </w:r>
      <w:r>
        <w:rPr>
          <w:rFonts w:ascii="宋体" w:hAnsi="宋体" w:cs="宋体" w:eastAsia="宋体" w:hint="default"/>
          <w:spacing w:val="-82"/>
          <w:w w:val="7"/>
          <w:position w:val="-30"/>
        </w:rPr>
        <w:t>应</w:t>
      </w:r>
      <w:r>
        <w:rPr>
          <w:rFonts w:ascii="宋体" w:hAnsi="宋体" w:cs="宋体" w:eastAsia="宋体" w:hint="default"/>
          <w:spacing w:val="-113"/>
          <w:w w:val="7"/>
          <w:position w:val="31"/>
        </w:rPr>
        <w:t>认</w:t>
      </w:r>
      <w:r>
        <w:rPr>
          <w:rFonts w:ascii="宋体" w:hAnsi="宋体" w:cs="宋体" w:eastAsia="宋体" w:hint="default"/>
          <w:spacing w:val="-180"/>
          <w:w w:val="7"/>
        </w:rPr>
        <w:t>分</w:t>
      </w:r>
      <w:r>
        <w:rPr>
          <w:rFonts w:ascii="宋体" w:hAnsi="宋体" w:cs="宋体" w:eastAsia="宋体" w:hint="default"/>
          <w:spacing w:val="-166"/>
          <w:w w:val="7"/>
          <w:position w:val="-61"/>
        </w:rPr>
        <w:t>配</w:t>
      </w:r>
      <w:r>
        <w:rPr>
          <w:rFonts w:ascii="宋体" w:hAnsi="宋体" w:cs="宋体" w:eastAsia="宋体" w:hint="default"/>
          <w:spacing w:val="-82"/>
          <w:w w:val="7"/>
          <w:position w:val="-30"/>
        </w:rPr>
        <w:t>当</w:t>
      </w:r>
      <w:r>
        <w:rPr>
          <w:rFonts w:ascii="宋体" w:hAnsi="宋体" w:cs="宋体" w:eastAsia="宋体" w:hint="default"/>
          <w:spacing w:val="-113"/>
          <w:w w:val="7"/>
          <w:position w:val="31"/>
        </w:rPr>
        <w:t>和</w:t>
      </w:r>
      <w:r>
        <w:rPr>
          <w:rFonts w:ascii="宋体" w:hAnsi="宋体" w:cs="宋体" w:eastAsia="宋体" w:hint="default"/>
          <w:spacing w:val="-180"/>
          <w:w w:val="7"/>
        </w:rPr>
        <w:t>类</w:t>
      </w:r>
      <w:r>
        <w:rPr>
          <w:rFonts w:ascii="宋体" w:hAnsi="宋体" w:cs="宋体" w:eastAsia="宋体" w:hint="default"/>
          <w:spacing w:val="-166"/>
          <w:w w:val="7"/>
          <w:position w:val="-61"/>
        </w:rPr>
        <w:t>原</w:t>
      </w:r>
      <w:r>
        <w:rPr>
          <w:rFonts w:ascii="宋体" w:hAnsi="宋体" w:cs="宋体" w:eastAsia="宋体" w:hint="default"/>
          <w:spacing w:val="-82"/>
          <w:w w:val="7"/>
          <w:position w:val="-30"/>
        </w:rPr>
        <w:t>作</w:t>
      </w:r>
      <w:r>
        <w:rPr>
          <w:rFonts w:ascii="宋体" w:hAnsi="宋体" w:cs="宋体" w:eastAsia="宋体" w:hint="default"/>
          <w:spacing w:val="-113"/>
          <w:w w:val="7"/>
          <w:position w:val="31"/>
        </w:rPr>
        <w:t>计</w:t>
      </w:r>
      <w:r>
        <w:rPr>
          <w:rFonts w:ascii="宋体" w:hAnsi="宋体" w:cs="宋体" w:eastAsia="宋体" w:hint="default"/>
          <w:spacing w:val="-180"/>
          <w:w w:val="7"/>
        </w:rPr>
        <w:t>为</w:t>
      </w:r>
      <w:r>
        <w:rPr>
          <w:rFonts w:ascii="宋体" w:hAnsi="宋体" w:cs="宋体" w:eastAsia="宋体" w:hint="default"/>
          <w:spacing w:val="-166"/>
          <w:w w:val="7"/>
          <w:position w:val="-61"/>
        </w:rPr>
        <w:t>则</w:t>
      </w:r>
      <w:r>
        <w:rPr>
          <w:rFonts w:ascii="宋体" w:hAnsi="宋体" w:cs="宋体" w:eastAsia="宋体" w:hint="default"/>
          <w:spacing w:val="-82"/>
          <w:w w:val="7"/>
          <w:position w:val="-30"/>
        </w:rPr>
        <w:t>为</w:t>
      </w:r>
      <w:r>
        <w:rPr>
          <w:rFonts w:ascii="宋体" w:hAnsi="宋体" w:cs="宋体" w:eastAsia="宋体" w:hint="default"/>
          <w:spacing w:val="-113"/>
          <w:w w:val="7"/>
          <w:position w:val="31"/>
        </w:rPr>
        <w:t>量</w:t>
      </w:r>
      <w:r>
        <w:rPr>
          <w:rFonts w:ascii="宋体" w:hAnsi="宋体" w:cs="宋体" w:eastAsia="宋体" w:hint="default"/>
          <w:spacing w:val="-180"/>
          <w:w w:val="7"/>
        </w:rPr>
        <w:t>基</w:t>
      </w:r>
      <w:r>
        <w:rPr>
          <w:rFonts w:ascii="宋体" w:hAnsi="宋体" w:cs="宋体" w:eastAsia="宋体" w:hint="default"/>
          <w:spacing w:val="-166"/>
          <w:w w:val="7"/>
          <w:position w:val="-61"/>
        </w:rPr>
        <w:t>上</w:t>
      </w:r>
      <w:r>
        <w:rPr>
          <w:rFonts w:ascii="宋体" w:hAnsi="宋体" w:cs="宋体" w:eastAsia="宋体" w:hint="default"/>
          <w:spacing w:val="-82"/>
          <w:w w:val="7"/>
          <w:position w:val="-30"/>
        </w:rPr>
        <w:t>发</w:t>
      </w:r>
      <w:r>
        <w:rPr>
          <w:rFonts w:ascii="宋体" w:hAnsi="宋体" w:cs="宋体" w:eastAsia="宋体" w:hint="default"/>
          <w:spacing w:val="-113"/>
          <w:w w:val="7"/>
          <w:position w:val="31"/>
        </w:rPr>
        <w:t>；</w:t>
      </w:r>
      <w:r>
        <w:rPr>
          <w:rFonts w:ascii="宋体" w:hAnsi="宋体" w:cs="宋体" w:eastAsia="宋体" w:hint="default"/>
          <w:spacing w:val="-180"/>
          <w:w w:val="7"/>
        </w:rPr>
        <w:t>础</w:t>
      </w:r>
      <w:r>
        <w:rPr>
          <w:rFonts w:ascii="宋体" w:hAnsi="宋体" w:cs="宋体" w:eastAsia="宋体" w:hint="default"/>
          <w:spacing w:val="-166"/>
          <w:w w:val="7"/>
          <w:position w:val="-61"/>
        </w:rPr>
        <w:t>按</w:t>
      </w:r>
      <w:r>
        <w:rPr>
          <w:rFonts w:ascii="宋体" w:hAnsi="宋体" w:cs="宋体" w:eastAsia="宋体" w:hint="default"/>
          <w:spacing w:val="-82"/>
          <w:w w:val="7"/>
          <w:position w:val="-30"/>
        </w:rPr>
        <w:t>行</w:t>
      </w:r>
      <w:r>
        <w:rPr>
          <w:rFonts w:ascii="宋体" w:hAnsi="宋体" w:cs="宋体" w:eastAsia="宋体" w:hint="default"/>
          <w:spacing w:val="-113"/>
          <w:w w:val="7"/>
          <w:position w:val="31"/>
        </w:rPr>
        <w:t>其</w:t>
      </w:r>
      <w:r>
        <w:rPr>
          <w:rFonts w:ascii="宋体" w:hAnsi="宋体" w:cs="宋体" w:eastAsia="宋体" w:hint="default"/>
          <w:spacing w:val="-180"/>
          <w:w w:val="7"/>
        </w:rPr>
        <w:t>，</w:t>
      </w:r>
      <w:r>
        <w:rPr>
          <w:rFonts w:ascii="宋体" w:hAnsi="宋体" w:cs="宋体" w:eastAsia="宋体" w:hint="default"/>
          <w:spacing w:val="-166"/>
          <w:w w:val="7"/>
          <w:position w:val="-61"/>
        </w:rPr>
        <w:t>照</w:t>
      </w:r>
      <w:r>
        <w:rPr>
          <w:rFonts w:ascii="宋体" w:hAnsi="宋体" w:cs="宋体" w:eastAsia="宋体" w:hint="default"/>
          <w:spacing w:val="-82"/>
          <w:w w:val="7"/>
          <w:position w:val="-30"/>
        </w:rPr>
        <w:t>企</w:t>
      </w:r>
      <w:r>
        <w:rPr>
          <w:rFonts w:ascii="宋体" w:hAnsi="宋体" w:cs="宋体" w:eastAsia="宋体" w:hint="default"/>
          <w:spacing w:val="-140"/>
          <w:w w:val="7"/>
          <w:position w:val="31"/>
        </w:rPr>
        <w:t>后</w:t>
      </w:r>
      <w:r>
        <w:rPr>
          <w:rFonts w:ascii="宋体" w:hAnsi="宋体" w:cs="宋体" w:eastAsia="宋体" w:hint="default"/>
          <w:spacing w:val="-154"/>
          <w:w w:val="7"/>
        </w:rPr>
        <w:t>确</w:t>
      </w:r>
      <w:r>
        <w:rPr>
          <w:rFonts w:ascii="宋体" w:hAnsi="宋体" w:cs="宋体" w:eastAsia="宋体" w:hint="default"/>
          <w:spacing w:val="-166"/>
          <w:w w:val="7"/>
          <w:position w:val="-61"/>
        </w:rPr>
        <w:t>借</w:t>
      </w:r>
      <w:r>
        <w:rPr>
          <w:rFonts w:ascii="宋体" w:hAnsi="宋体" w:cs="宋体" w:eastAsia="宋体" w:hint="default"/>
          <w:spacing w:val="-82"/>
          <w:w w:val="7"/>
          <w:position w:val="-30"/>
        </w:rPr>
        <w:t>业</w:t>
      </w:r>
      <w:r>
        <w:rPr>
          <w:rFonts w:ascii="宋体" w:hAnsi="宋体" w:cs="宋体" w:eastAsia="宋体" w:hint="default"/>
          <w:spacing w:val="-140"/>
          <w:w w:val="7"/>
          <w:position w:val="31"/>
        </w:rPr>
        <w:t>，</w:t>
      </w:r>
      <w:r>
        <w:rPr>
          <w:rFonts w:ascii="宋体" w:hAnsi="宋体" w:cs="宋体" w:eastAsia="宋体" w:hint="default"/>
          <w:spacing w:val="-154"/>
          <w:w w:val="7"/>
        </w:rPr>
        <w:t>定</w:t>
      </w:r>
      <w:r>
        <w:rPr>
          <w:rFonts w:ascii="宋体" w:hAnsi="宋体" w:cs="宋体" w:eastAsia="宋体" w:hint="default"/>
          <w:spacing w:val="-166"/>
          <w:w w:val="7"/>
          <w:position w:val="-61"/>
        </w:rPr>
        <w:t>款</w:t>
      </w:r>
      <w:r>
        <w:rPr>
          <w:rFonts w:ascii="宋体" w:hAnsi="宋体" w:cs="宋体" w:eastAsia="宋体" w:hint="default"/>
          <w:spacing w:val="-82"/>
          <w:w w:val="7"/>
          <w:position w:val="-30"/>
        </w:rPr>
        <w:t>的</w:t>
      </w:r>
      <w:r>
        <w:rPr>
          <w:rFonts w:ascii="宋体" w:hAnsi="宋体" w:cs="宋体" w:eastAsia="宋体" w:hint="default"/>
          <w:spacing w:val="-140"/>
          <w:w w:val="7"/>
          <w:position w:val="31"/>
        </w:rPr>
        <w:t>于</w:t>
      </w:r>
      <w:r>
        <w:rPr>
          <w:rFonts w:ascii="宋体" w:hAnsi="宋体" w:cs="宋体" w:eastAsia="宋体" w:hint="default"/>
          <w:spacing w:val="-154"/>
          <w:w w:val="7"/>
        </w:rPr>
        <w:t>该</w:t>
      </w:r>
      <w:r>
        <w:rPr>
          <w:rFonts w:ascii="宋体" w:hAnsi="宋体" w:cs="宋体" w:eastAsia="宋体" w:hint="default"/>
          <w:spacing w:val="-166"/>
          <w:w w:val="7"/>
          <w:position w:val="-61"/>
        </w:rPr>
        <w:t>费</w:t>
      </w:r>
      <w:r>
        <w:rPr>
          <w:rFonts w:ascii="宋体" w:hAnsi="宋体" w:cs="宋体" w:eastAsia="宋体" w:hint="default"/>
          <w:spacing w:val="-82"/>
          <w:w w:val="7"/>
          <w:position w:val="-30"/>
        </w:rPr>
        <w:t>利</w:t>
      </w:r>
      <w:r>
        <w:rPr>
          <w:rFonts w:ascii="宋体" w:hAnsi="宋体" w:cs="宋体" w:eastAsia="宋体" w:hint="default"/>
          <w:spacing w:val="-140"/>
          <w:w w:val="7"/>
          <w:position w:val="31"/>
        </w:rPr>
        <w:t>每</w:t>
      </w:r>
      <w:r>
        <w:rPr>
          <w:rFonts w:ascii="宋体" w:hAnsi="宋体" w:cs="宋体" w:eastAsia="宋体" w:hint="default"/>
          <w:spacing w:val="-154"/>
          <w:w w:val="7"/>
        </w:rPr>
        <w:t>工</w:t>
      </w:r>
      <w:r>
        <w:rPr>
          <w:rFonts w:ascii="宋体" w:hAnsi="宋体" w:cs="宋体" w:eastAsia="宋体" w:hint="default"/>
          <w:spacing w:val="-166"/>
          <w:w w:val="7"/>
          <w:position w:val="-61"/>
        </w:rPr>
        <w:t>用</w:t>
      </w:r>
      <w:r>
        <w:rPr>
          <w:rFonts w:ascii="宋体" w:hAnsi="宋体" w:cs="宋体" w:eastAsia="宋体" w:hint="default"/>
          <w:spacing w:val="-82"/>
          <w:w w:val="7"/>
          <w:position w:val="-30"/>
        </w:rPr>
        <w:t>润</w:t>
      </w:r>
      <w:r>
        <w:rPr>
          <w:rFonts w:ascii="宋体" w:hAnsi="宋体" w:cs="宋体" w:eastAsia="宋体" w:hint="default"/>
          <w:spacing w:val="-140"/>
          <w:w w:val="7"/>
          <w:position w:val="31"/>
        </w:rPr>
        <w:t>个</w:t>
      </w:r>
      <w:r>
        <w:rPr>
          <w:rFonts w:ascii="宋体" w:hAnsi="宋体" w:cs="宋体" w:eastAsia="宋体" w:hint="default"/>
          <w:spacing w:val="-154"/>
          <w:w w:val="7"/>
        </w:rPr>
        <w:t>具</w:t>
      </w:r>
      <w:r>
        <w:rPr>
          <w:rFonts w:ascii="宋体" w:hAnsi="宋体" w:cs="宋体" w:eastAsia="宋体" w:hint="default"/>
          <w:spacing w:val="-166"/>
          <w:w w:val="7"/>
          <w:position w:val="-61"/>
        </w:rPr>
        <w:t>进</w:t>
      </w:r>
      <w:r>
        <w:rPr>
          <w:rFonts w:ascii="宋体" w:hAnsi="宋体" w:cs="宋体" w:eastAsia="宋体" w:hint="default"/>
          <w:spacing w:val="-82"/>
          <w:w w:val="7"/>
          <w:position w:val="-30"/>
        </w:rPr>
        <w:t>分</w:t>
      </w:r>
      <w:r>
        <w:rPr>
          <w:rFonts w:ascii="宋体" w:hAnsi="宋体" w:cs="宋体" w:eastAsia="宋体" w:hint="default"/>
          <w:spacing w:val="-140"/>
          <w:w w:val="7"/>
          <w:position w:val="31"/>
        </w:rPr>
        <w:t>资</w:t>
      </w:r>
      <w:r>
        <w:rPr>
          <w:rFonts w:ascii="宋体" w:hAnsi="宋体" w:cs="宋体" w:eastAsia="宋体" w:hint="default"/>
          <w:spacing w:val="-154"/>
          <w:w w:val="7"/>
        </w:rPr>
        <w:t>利</w:t>
      </w:r>
      <w:r>
        <w:rPr>
          <w:rFonts w:ascii="宋体" w:hAnsi="宋体" w:cs="宋体" w:eastAsia="宋体" w:hint="default"/>
          <w:spacing w:val="-166"/>
          <w:w w:val="7"/>
          <w:position w:val="-61"/>
        </w:rPr>
        <w:t>行</w:t>
      </w:r>
      <w:r>
        <w:rPr>
          <w:rFonts w:ascii="宋体" w:hAnsi="宋体" w:cs="宋体" w:eastAsia="宋体" w:hint="default"/>
          <w:spacing w:val="-82"/>
          <w:w w:val="7"/>
          <w:position w:val="-30"/>
        </w:rPr>
        <w:t>配</w:t>
      </w:r>
      <w:r>
        <w:rPr>
          <w:rFonts w:ascii="宋体" w:hAnsi="宋体" w:cs="宋体" w:eastAsia="宋体" w:hint="default"/>
          <w:spacing w:val="-140"/>
          <w:w w:val="7"/>
          <w:position w:val="31"/>
        </w:rPr>
        <w:t>产</w:t>
      </w:r>
      <w:r>
        <w:rPr>
          <w:rFonts w:ascii="宋体" w:hAnsi="宋体" w:cs="宋体" w:eastAsia="宋体" w:hint="default"/>
          <w:spacing w:val="-154"/>
          <w:w w:val="7"/>
        </w:rPr>
        <w:t>息</w:t>
      </w:r>
      <w:r>
        <w:rPr>
          <w:rFonts w:ascii="宋体" w:hAnsi="宋体" w:cs="宋体" w:eastAsia="宋体" w:hint="default"/>
          <w:spacing w:val="-166"/>
          <w:w w:val="7"/>
          <w:position w:val="-61"/>
        </w:rPr>
        <w:t>处</w:t>
      </w:r>
      <w:r>
        <w:rPr>
          <w:rFonts w:ascii="宋体" w:hAnsi="宋体" w:cs="宋体" w:eastAsia="宋体" w:hint="default"/>
          <w:spacing w:val="-82"/>
          <w:w w:val="7"/>
          <w:position w:val="-30"/>
        </w:rPr>
        <w:t>，</w:t>
      </w:r>
      <w:r>
        <w:rPr>
          <w:rFonts w:ascii="宋体" w:hAnsi="宋体" w:cs="宋体" w:eastAsia="宋体" w:hint="default"/>
          <w:spacing w:val="-140"/>
          <w:w w:val="7"/>
          <w:position w:val="31"/>
        </w:rPr>
        <w:t>负</w:t>
      </w:r>
      <w:r>
        <w:rPr>
          <w:rFonts w:ascii="宋体" w:hAnsi="宋体" w:cs="宋体" w:eastAsia="宋体" w:hint="default"/>
          <w:spacing w:val="-161"/>
          <w:w w:val="7"/>
        </w:rPr>
        <w:t>支</w:t>
      </w:r>
      <w:r>
        <w:rPr>
          <w:rFonts w:ascii="宋体" w:hAnsi="宋体" w:cs="宋体" w:eastAsia="宋体" w:hint="default"/>
          <w:spacing w:val="-173"/>
          <w:w w:val="7"/>
          <w:position w:val="-30"/>
        </w:rPr>
        <w:t>其</w:t>
      </w:r>
      <w:r>
        <w:rPr>
          <w:rFonts w:ascii="宋体" w:hAnsi="宋体" w:cs="宋体" w:eastAsia="宋体" w:hint="default"/>
          <w:spacing w:val="-68"/>
          <w:w w:val="7"/>
          <w:position w:val="-61"/>
        </w:rPr>
        <w:t>理</w:t>
      </w:r>
      <w:r>
        <w:rPr>
          <w:rFonts w:ascii="宋体" w:hAnsi="宋体" w:cs="宋体" w:eastAsia="宋体" w:hint="default"/>
          <w:spacing w:val="-140"/>
          <w:w w:val="7"/>
          <w:position w:val="31"/>
        </w:rPr>
        <w:t>债</w:t>
      </w:r>
      <w:r>
        <w:rPr>
          <w:rFonts w:ascii="宋体" w:hAnsi="宋体" w:cs="宋体" w:eastAsia="宋体" w:hint="default"/>
          <w:spacing w:val="-161"/>
          <w:w w:val="7"/>
        </w:rPr>
        <w:t>出</w:t>
      </w:r>
      <w:r>
        <w:rPr>
          <w:rFonts w:ascii="宋体" w:hAnsi="宋体" w:cs="宋体" w:eastAsia="宋体" w:hint="default"/>
          <w:spacing w:val="-173"/>
          <w:w w:val="7"/>
          <w:position w:val="-30"/>
        </w:rPr>
        <w:t>回</w:t>
      </w:r>
      <w:r>
        <w:rPr>
          <w:rFonts w:ascii="宋体" w:hAnsi="宋体" w:cs="宋体" w:eastAsia="宋体" w:hint="default"/>
          <w:spacing w:val="-68"/>
          <w:w w:val="7"/>
          <w:position w:val="-61"/>
        </w:rPr>
        <w:t>，</w:t>
      </w:r>
      <w:r>
        <w:rPr>
          <w:rFonts w:ascii="宋体" w:hAnsi="宋体" w:cs="宋体" w:eastAsia="宋体" w:hint="default"/>
          <w:spacing w:val="-140"/>
          <w:w w:val="7"/>
          <w:position w:val="31"/>
        </w:rPr>
        <w:t>表</w:t>
      </w:r>
      <w:r>
        <w:rPr>
          <w:rFonts w:ascii="宋体" w:hAnsi="宋体" w:cs="宋体" w:eastAsia="宋体" w:hint="default"/>
          <w:spacing w:val="-180"/>
          <w:w w:val="7"/>
        </w:rPr>
        <w:t>或</w:t>
      </w:r>
      <w:r>
        <w:rPr>
          <w:rFonts w:ascii="宋体" w:hAnsi="宋体" w:cs="宋体" w:eastAsia="宋体" w:hint="default"/>
          <w:spacing w:val="-161"/>
          <w:w w:val="7"/>
          <w:position w:val="-61"/>
        </w:rPr>
        <w:t>其</w:t>
      </w:r>
      <w:r>
        <w:rPr>
          <w:rFonts w:ascii="宋体" w:hAnsi="宋体" w:cs="宋体" w:eastAsia="宋体" w:hint="default"/>
          <w:spacing w:val="-60"/>
          <w:w w:val="7"/>
          <w:position w:val="-30"/>
        </w:rPr>
        <w:t>购</w:t>
      </w:r>
      <w:r>
        <w:rPr>
          <w:rFonts w:ascii="宋体" w:hAnsi="宋体" w:cs="宋体" w:eastAsia="宋体" w:hint="default"/>
          <w:spacing w:val="-140"/>
          <w:w w:val="7"/>
          <w:position w:val="31"/>
        </w:rPr>
        <w:t>日</w:t>
      </w:r>
      <w:r>
        <w:rPr>
          <w:rFonts w:ascii="宋体" w:hAnsi="宋体" w:cs="宋体" w:eastAsia="宋体" w:hint="default"/>
          <w:spacing w:val="-180"/>
          <w:w w:val="7"/>
        </w:rPr>
        <w:t>股</w:t>
      </w:r>
      <w:r>
        <w:rPr>
          <w:rFonts w:ascii="宋体" w:hAnsi="宋体" w:cs="宋体" w:eastAsia="宋体" w:hint="default"/>
          <w:spacing w:val="-161"/>
          <w:w w:val="7"/>
          <w:position w:val="-61"/>
        </w:rPr>
        <w:t>回</w:t>
      </w:r>
      <w:r>
        <w:rPr>
          <w:rFonts w:ascii="宋体" w:hAnsi="宋体" w:cs="宋体" w:eastAsia="宋体" w:hint="default"/>
          <w:spacing w:val="-60"/>
          <w:w w:val="7"/>
          <w:position w:val="-30"/>
        </w:rPr>
        <w:t>、</w:t>
      </w:r>
      <w:r>
        <w:rPr>
          <w:rFonts w:ascii="宋体" w:hAnsi="宋体" w:cs="宋体" w:eastAsia="宋体" w:hint="default"/>
          <w:spacing w:val="-142"/>
          <w:w w:val="7"/>
          <w:position w:val="31"/>
        </w:rPr>
        <w:t>计</w:t>
      </w:r>
      <w:r>
        <w:rPr>
          <w:rFonts w:ascii="宋体" w:hAnsi="宋体" w:cs="宋体" w:eastAsia="宋体" w:hint="default"/>
          <w:spacing w:val="-178"/>
          <w:w w:val="7"/>
          <w:position w:val="-30"/>
        </w:rPr>
        <w:t>注</w:t>
      </w:r>
      <w:r>
        <w:rPr>
          <w:rFonts w:ascii="宋体" w:hAnsi="宋体" w:cs="宋体" w:eastAsia="宋体" w:hint="default"/>
          <w:spacing w:val="-180"/>
          <w:w w:val="7"/>
        </w:rPr>
        <w:t>利</w:t>
      </w:r>
      <w:r>
        <w:rPr>
          <w:rFonts w:ascii="宋体" w:hAnsi="宋体" w:cs="宋体" w:eastAsia="宋体" w:hint="default"/>
          <w:spacing w:val="-41"/>
          <w:w w:val="7"/>
          <w:position w:val="-61"/>
        </w:rPr>
        <w:t>购</w:t>
      </w:r>
      <w:r>
        <w:rPr>
          <w:rFonts w:ascii="宋体" w:hAnsi="宋体" w:cs="宋体" w:eastAsia="宋体" w:hint="default"/>
          <w:spacing w:val="-142"/>
          <w:w w:val="7"/>
          <w:position w:val="31"/>
        </w:rPr>
        <w:t>提</w:t>
      </w:r>
      <w:r>
        <w:rPr>
          <w:rFonts w:ascii="宋体" w:hAnsi="宋体" w:cs="宋体" w:eastAsia="宋体" w:hint="default"/>
          <w:spacing w:val="-178"/>
          <w:w w:val="7"/>
          <w:position w:val="-30"/>
        </w:rPr>
        <w:t>销</w:t>
      </w:r>
      <w:r>
        <w:rPr>
          <w:rFonts w:ascii="宋体" w:hAnsi="宋体" w:cs="宋体" w:eastAsia="宋体" w:hint="default"/>
          <w:spacing w:val="-180"/>
          <w:w w:val="7"/>
        </w:rPr>
        <w:t>分</w:t>
      </w:r>
      <w:r>
        <w:rPr>
          <w:rFonts w:ascii="宋体" w:hAnsi="宋体" w:cs="宋体" w:eastAsia="宋体" w:hint="default"/>
          <w:spacing w:val="-41"/>
          <w:w w:val="7"/>
          <w:position w:val="-61"/>
        </w:rPr>
        <w:t>或</w:t>
      </w:r>
      <w:r>
        <w:rPr>
          <w:rFonts w:ascii="宋体" w:hAnsi="宋体" w:cs="宋体" w:eastAsia="宋体" w:hint="default"/>
          <w:spacing w:val="-142"/>
          <w:w w:val="7"/>
          <w:position w:val="31"/>
        </w:rPr>
        <w:t>利</w:t>
      </w:r>
      <w:r>
        <w:rPr>
          <w:rFonts w:ascii="宋体" w:hAnsi="宋体" w:cs="宋体" w:eastAsia="宋体" w:hint="default"/>
          <w:spacing w:val="-178"/>
          <w:w w:val="7"/>
          <w:position w:val="-30"/>
        </w:rPr>
        <w:t>等</w:t>
      </w:r>
      <w:r>
        <w:rPr>
          <w:rFonts w:ascii="宋体" w:hAnsi="宋体" w:cs="宋体" w:eastAsia="宋体" w:hint="default"/>
          <w:spacing w:val="-180"/>
          <w:w w:val="7"/>
        </w:rPr>
        <w:t>配</w:t>
      </w:r>
      <w:r>
        <w:rPr>
          <w:rFonts w:ascii="宋体" w:hAnsi="宋体" w:cs="宋体" w:eastAsia="宋体" w:hint="default"/>
          <w:spacing w:val="-41"/>
          <w:w w:val="7"/>
          <w:position w:val="-61"/>
        </w:rPr>
        <w:t>赎</w:t>
      </w:r>
      <w:r>
        <w:rPr>
          <w:rFonts w:ascii="宋体" w:hAnsi="宋体" w:cs="宋体" w:eastAsia="宋体" w:hint="default"/>
          <w:spacing w:val="-142"/>
          <w:w w:val="7"/>
          <w:position w:val="31"/>
        </w:rPr>
        <w:t>息</w:t>
      </w:r>
      <w:r>
        <w:rPr>
          <w:rFonts w:ascii="宋体" w:hAnsi="宋体" w:cs="宋体" w:eastAsia="宋体" w:hint="default"/>
          <w:spacing w:val="-178"/>
          <w:w w:val="7"/>
          <w:position w:val="-30"/>
        </w:rPr>
        <w:t>作</w:t>
      </w:r>
      <w:r>
        <w:rPr>
          <w:rFonts w:ascii="宋体" w:hAnsi="宋体" w:cs="宋体" w:eastAsia="宋体" w:hint="default"/>
          <w:spacing w:val="-180"/>
          <w:w w:val="7"/>
        </w:rPr>
        <w:t>等</w:t>
      </w:r>
      <w:r>
        <w:rPr>
          <w:rFonts w:ascii="宋体" w:hAnsi="宋体" w:cs="宋体" w:eastAsia="宋体" w:hint="default"/>
          <w:spacing w:val="-41"/>
          <w:w w:val="7"/>
          <w:position w:val="-61"/>
        </w:rPr>
        <w:t>回</w:t>
      </w:r>
      <w:r>
        <w:rPr>
          <w:rFonts w:ascii="宋体" w:hAnsi="宋体" w:cs="宋体" w:eastAsia="宋体" w:hint="default"/>
          <w:spacing w:val="-140"/>
          <w:w w:val="7"/>
          <w:position w:val="31"/>
        </w:rPr>
        <w:t>或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为</w:t>
      </w:r>
      <w:r>
        <w:rPr>
          <w:rFonts w:ascii="宋体" w:hAnsi="宋体" w:cs="宋体" w:eastAsia="宋体" w:hint="default"/>
          <w:spacing w:val="-180"/>
          <w:w w:val="7"/>
        </w:rPr>
        <w:t>的</w:t>
      </w:r>
      <w:r>
        <w:rPr>
          <w:rFonts w:ascii="宋体" w:hAnsi="宋体" w:cs="宋体" w:eastAsia="宋体" w:hint="default"/>
          <w:spacing w:val="-41"/>
          <w:w w:val="7"/>
          <w:position w:val="-61"/>
        </w:rPr>
        <w:t>产</w:t>
      </w:r>
      <w:r>
        <w:rPr>
          <w:rFonts w:ascii="宋体" w:hAnsi="宋体" w:cs="宋体" w:eastAsia="宋体" w:hint="default"/>
          <w:spacing w:val="-140"/>
          <w:w w:val="7"/>
          <w:position w:val="31"/>
        </w:rPr>
        <w:t>分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权</w:t>
      </w:r>
      <w:r>
        <w:rPr>
          <w:rFonts w:ascii="宋体" w:hAnsi="宋体" w:cs="宋体" w:eastAsia="宋体" w:hint="default"/>
          <w:spacing w:val="-180"/>
          <w:w w:val="7"/>
        </w:rPr>
        <w:t>会</w:t>
      </w:r>
      <w:r>
        <w:rPr>
          <w:rFonts w:ascii="宋体" w:hAnsi="宋体" w:cs="宋体" w:eastAsia="宋体" w:hint="default"/>
          <w:w w:val="7"/>
          <w:position w:val="-61"/>
        </w:rPr>
        <w:t>生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176" w:lineRule="exact"/>
        <w:ind w:left="332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6.639977pt;margin-top:33.599987pt;width:212.4pt;height:120pt;mso-position-horizontal-relative:page;mso-position-vertical-relative:paragraph;z-index:-961720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40"/>
                      <w:w w:val="5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40"/>
                      <w:w w:val="5"/>
                    </w:rPr>
                    <w:t>量金额</w:t>
                  </w:r>
                  <w:r>
                    <w:rPr>
                      <w:rFonts w:ascii="宋体" w:hAnsi="宋体" w:cs="宋体" w:eastAsia="宋体" w:hint="default"/>
                      <w:spacing w:val="-40"/>
                      <w:w w:val="5"/>
                    </w:rPr>
                    <w:t>；</w:t>
                  </w:r>
                  <w:r>
                    <w:rPr>
                      <w:rFonts w:ascii="宋体" w:hAnsi="宋体" w:cs="宋体" w:eastAsia="宋体" w:hint="default"/>
                      <w:spacing w:val="-40"/>
                      <w:w w:val="5"/>
                    </w:rPr>
                    <w:t>如</w:t>
                  </w:r>
                  <w:r>
                    <w:rPr>
                      <w:rFonts w:ascii="宋体" w:hAnsi="宋体" w:cs="宋体" w:eastAsia="宋体" w:hint="default"/>
                      <w:spacing w:val="-40"/>
                      <w:w w:val="5"/>
                    </w:rPr>
                    <w:t>分</w:t>
                  </w:r>
                  <w:r>
                    <w:rPr>
                      <w:rFonts w:ascii="宋体" w:hAnsi="宋体" w:cs="宋体" w:eastAsia="宋体" w:hint="default"/>
                      <w:spacing w:val="-40"/>
                      <w:w w:val="5"/>
                    </w:rPr>
                    <w:t>类</w:t>
                  </w:r>
                  <w:r>
                    <w:rPr>
                      <w:rFonts w:ascii="宋体" w:hAnsi="宋体" w:cs="宋体" w:eastAsia="宋体" w:hint="default"/>
                      <w:spacing w:val="-40"/>
                      <w:w w:val="5"/>
                    </w:rPr>
                    <w:t>为权益</w:t>
                  </w:r>
                  <w:r>
                    <w:rPr>
                      <w:rFonts w:ascii="宋体" w:hAnsi="宋体" w:cs="宋体" w:eastAsia="宋体" w:hint="default"/>
                      <w:spacing w:val="-40"/>
                      <w:w w:val="5"/>
                    </w:rPr>
                    <w:t>工</w:t>
                  </w:r>
                  <w:r>
                    <w:rPr>
                      <w:rFonts w:ascii="宋体" w:hAnsi="宋体" w:cs="宋体" w:eastAsia="宋体" w:hint="default"/>
                      <w:spacing w:val="-40"/>
                      <w:w w:val="5"/>
                    </w:rPr>
                    <w:t>具</w:t>
                  </w:r>
                  <w:r>
                    <w:rPr>
                      <w:rFonts w:ascii="宋体" w:hAnsi="宋体" w:cs="宋体" w:eastAsia="宋体" w:hint="default"/>
                      <w:spacing w:val="-40"/>
                      <w:w w:val="5"/>
                    </w:rPr>
                    <w:t>的，</w:t>
                  </w:r>
                  <w:r>
                    <w:rPr>
                      <w:rFonts w:ascii="宋体" w:hAnsi="宋体" w:cs="宋体" w:eastAsia="宋体" w:hint="default"/>
                      <w:spacing w:val="-40"/>
                      <w:w w:val="5"/>
                    </w:rPr>
                    <w:t>应当</w:t>
                  </w:r>
                  <w:r>
                    <w:rPr>
                      <w:rFonts w:ascii="宋体" w:hAnsi="宋体" w:cs="宋体" w:eastAsia="宋体" w:hint="default"/>
                      <w:spacing w:val="-40"/>
                      <w:w w:val="5"/>
                    </w:rPr>
                    <w:t>从</w:t>
                  </w:r>
                  <w:r>
                    <w:rPr>
                      <w:rFonts w:ascii="宋体" w:hAnsi="宋体" w:cs="宋体" w:eastAsia="宋体" w:hint="default"/>
                      <w:spacing w:val="-40"/>
                      <w:w w:val="5"/>
                    </w:rPr>
                    <w:t>权益</w:t>
                  </w:r>
                  <w:r>
                    <w:rPr>
                      <w:rFonts w:ascii="宋体" w:hAnsi="宋体" w:cs="宋体" w:eastAsia="宋体" w:hint="default"/>
                      <w:spacing w:val="-40"/>
                      <w:w w:val="5"/>
                    </w:rPr>
                    <w:t>中</w:t>
                  </w:r>
                  <w:r>
                    <w:rPr>
                      <w:rFonts w:ascii="宋体" w:hAnsi="宋体" w:cs="宋体" w:eastAsia="宋体" w:hint="default"/>
                      <w:spacing w:val="-40"/>
                      <w:w w:val="5"/>
                    </w:rPr>
                    <w:t>扣除。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7"/>
          <w:position w:val="36"/>
        </w:rPr>
        <w:t>利</w:t>
      </w:r>
      <w:r>
        <w:rPr>
          <w:rFonts w:ascii="宋体" w:hAnsi="宋体" w:cs="宋体" w:eastAsia="宋体" w:hint="default"/>
          <w:spacing w:val="-58"/>
          <w:w w:val="7"/>
          <w:position w:val="36"/>
        </w:rPr>
        <w:t>得</w:t>
      </w:r>
      <w:r>
        <w:rPr>
          <w:rFonts w:ascii="宋体" w:hAnsi="宋体" w:cs="宋体" w:eastAsia="宋体" w:hint="default"/>
          <w:spacing w:val="-123"/>
          <w:w w:val="7"/>
        </w:rPr>
        <w:t>发</w:t>
      </w:r>
      <w:r>
        <w:rPr>
          <w:rFonts w:ascii="宋体" w:hAnsi="宋体" w:cs="宋体" w:eastAsia="宋体" w:hint="default"/>
          <w:spacing w:val="-58"/>
          <w:w w:val="7"/>
          <w:position w:val="36"/>
        </w:rPr>
        <w:t>或</w:t>
      </w:r>
      <w:r>
        <w:rPr>
          <w:rFonts w:ascii="宋体" w:hAnsi="宋体" w:cs="宋体" w:eastAsia="宋体" w:hint="default"/>
          <w:spacing w:val="-123"/>
          <w:w w:val="7"/>
        </w:rPr>
        <w:t>行</w:t>
      </w:r>
      <w:r>
        <w:rPr>
          <w:rFonts w:ascii="宋体" w:hAnsi="宋体" w:cs="宋体" w:eastAsia="宋体" w:hint="default"/>
          <w:spacing w:val="-58"/>
          <w:w w:val="7"/>
          <w:position w:val="36"/>
        </w:rPr>
        <w:t>损</w:t>
      </w:r>
      <w:r>
        <w:rPr>
          <w:rFonts w:ascii="宋体" w:hAnsi="宋体" w:cs="宋体" w:eastAsia="宋体" w:hint="default"/>
          <w:spacing w:val="-123"/>
          <w:w w:val="7"/>
        </w:rPr>
        <w:t>金</w:t>
      </w:r>
      <w:r>
        <w:rPr>
          <w:rFonts w:ascii="宋体" w:hAnsi="宋体" w:cs="宋体" w:eastAsia="宋体" w:hint="default"/>
          <w:spacing w:val="-58"/>
          <w:w w:val="7"/>
          <w:position w:val="36"/>
        </w:rPr>
        <w:t>失</w:t>
      </w:r>
      <w:r>
        <w:rPr>
          <w:rFonts w:ascii="宋体" w:hAnsi="宋体" w:cs="宋体" w:eastAsia="宋体" w:hint="default"/>
          <w:spacing w:val="-123"/>
          <w:w w:val="7"/>
        </w:rPr>
        <w:t>融</w:t>
      </w:r>
      <w:r>
        <w:rPr>
          <w:rFonts w:ascii="宋体" w:hAnsi="宋体" w:cs="宋体" w:eastAsia="宋体" w:hint="default"/>
          <w:spacing w:val="-58"/>
          <w:w w:val="7"/>
          <w:position w:val="36"/>
        </w:rPr>
        <w:t>等</w:t>
      </w:r>
      <w:r>
        <w:rPr>
          <w:rFonts w:ascii="宋体" w:hAnsi="宋体" w:cs="宋体" w:eastAsia="宋体" w:hint="default"/>
          <w:spacing w:val="-123"/>
          <w:w w:val="7"/>
        </w:rPr>
        <w:t>工</w:t>
      </w:r>
      <w:r>
        <w:rPr>
          <w:rFonts w:ascii="宋体" w:hAnsi="宋体" w:cs="宋体" w:eastAsia="宋体" w:hint="default"/>
          <w:spacing w:val="-58"/>
          <w:w w:val="7"/>
          <w:position w:val="36"/>
        </w:rPr>
        <w:t>计</w:t>
      </w:r>
      <w:r>
        <w:rPr>
          <w:rFonts w:ascii="宋体" w:hAnsi="宋体" w:cs="宋体" w:eastAsia="宋体" w:hint="default"/>
          <w:spacing w:val="-123"/>
          <w:w w:val="7"/>
        </w:rPr>
        <w:t>具</w:t>
      </w:r>
      <w:r>
        <w:rPr>
          <w:rFonts w:ascii="宋体" w:hAnsi="宋体" w:cs="宋体" w:eastAsia="宋体" w:hint="default"/>
          <w:spacing w:val="-58"/>
          <w:w w:val="7"/>
          <w:position w:val="36"/>
        </w:rPr>
        <w:t>入</w:t>
      </w:r>
      <w:r>
        <w:rPr>
          <w:rFonts w:ascii="宋体" w:hAnsi="宋体" w:cs="宋体" w:eastAsia="宋体" w:hint="default"/>
          <w:spacing w:val="-123"/>
          <w:w w:val="7"/>
        </w:rPr>
        <w:t>发</w:t>
      </w:r>
      <w:r>
        <w:rPr>
          <w:rFonts w:ascii="宋体" w:hAnsi="宋体" w:cs="宋体" w:eastAsia="宋体" w:hint="default"/>
          <w:spacing w:val="-58"/>
          <w:w w:val="7"/>
          <w:position w:val="36"/>
        </w:rPr>
        <w:t>当</w:t>
      </w:r>
      <w:r>
        <w:rPr>
          <w:rFonts w:ascii="宋体" w:hAnsi="宋体" w:cs="宋体" w:eastAsia="宋体" w:hint="default"/>
          <w:spacing w:val="-123"/>
          <w:w w:val="7"/>
        </w:rPr>
        <w:t>生</w:t>
      </w:r>
      <w:r>
        <w:rPr>
          <w:rFonts w:ascii="宋体" w:hAnsi="宋体" w:cs="宋体" w:eastAsia="宋体" w:hint="default"/>
          <w:spacing w:val="-58"/>
          <w:w w:val="7"/>
          <w:position w:val="36"/>
        </w:rPr>
        <w:t>期</w:t>
      </w:r>
      <w:r>
        <w:rPr>
          <w:rFonts w:ascii="宋体" w:hAnsi="宋体" w:cs="宋体" w:eastAsia="宋体" w:hint="default"/>
          <w:spacing w:val="-123"/>
          <w:w w:val="7"/>
        </w:rPr>
        <w:t>的</w:t>
      </w:r>
      <w:r>
        <w:rPr>
          <w:rFonts w:ascii="宋体" w:hAnsi="宋体" w:cs="宋体" w:eastAsia="宋体" w:hint="default"/>
          <w:spacing w:val="-58"/>
          <w:w w:val="7"/>
          <w:position w:val="36"/>
        </w:rPr>
        <w:t>损</w:t>
      </w:r>
      <w:r>
        <w:rPr>
          <w:rFonts w:ascii="宋体" w:hAnsi="宋体" w:cs="宋体" w:eastAsia="宋体" w:hint="default"/>
          <w:spacing w:val="-123"/>
          <w:w w:val="7"/>
        </w:rPr>
        <w:t>手</w:t>
      </w:r>
      <w:r>
        <w:rPr>
          <w:rFonts w:ascii="宋体" w:hAnsi="宋体" w:cs="宋体" w:eastAsia="宋体" w:hint="default"/>
          <w:spacing w:val="-58"/>
          <w:w w:val="7"/>
          <w:position w:val="36"/>
        </w:rPr>
        <w:t>益</w:t>
      </w:r>
      <w:r>
        <w:rPr>
          <w:rFonts w:ascii="宋体" w:hAnsi="宋体" w:cs="宋体" w:eastAsia="宋体" w:hint="default"/>
          <w:spacing w:val="-123"/>
          <w:w w:val="7"/>
        </w:rPr>
        <w:t>续</w:t>
      </w:r>
      <w:r>
        <w:rPr>
          <w:rFonts w:ascii="宋体" w:hAnsi="宋体" w:cs="宋体" w:eastAsia="宋体" w:hint="default"/>
          <w:spacing w:val="-58"/>
          <w:w w:val="7"/>
          <w:position w:val="36"/>
        </w:rPr>
        <w:t>。</w:t>
      </w:r>
      <w:r>
        <w:rPr>
          <w:rFonts w:ascii="宋体" w:hAnsi="宋体" w:cs="宋体" w:eastAsia="宋体" w:hint="default"/>
          <w:w w:val="7"/>
        </w:rPr>
        <w:t>费</w:t>
      </w:r>
      <w:r>
        <w:rPr>
          <w:rFonts w:ascii="宋体" w:hAnsi="宋体" w:cs="宋体" w:eastAsia="宋体" w:hint="default"/>
          <w:spacing w:val="-8"/>
          <w:w w:val="7"/>
        </w:rPr>
        <w:t>、</w:t>
      </w:r>
      <w:r>
        <w:rPr>
          <w:rFonts w:ascii="宋体" w:hAnsi="宋体" w:cs="宋体" w:eastAsia="宋体" w:hint="default"/>
          <w:w w:val="7"/>
        </w:rPr>
        <w:t>佣</w:t>
      </w:r>
      <w:r>
        <w:rPr>
          <w:rFonts w:ascii="宋体" w:hAnsi="宋体" w:cs="宋体" w:eastAsia="宋体" w:hint="default"/>
          <w:w w:val="7"/>
        </w:rPr>
        <w:t>金等</w:t>
      </w:r>
      <w:r>
        <w:rPr>
          <w:rFonts w:ascii="宋体" w:hAnsi="宋体" w:cs="宋体" w:eastAsia="宋体" w:hint="default"/>
          <w:w w:val="7"/>
        </w:rPr>
        <w:t>交易</w:t>
      </w:r>
      <w:r>
        <w:rPr>
          <w:rFonts w:ascii="宋体" w:hAnsi="宋体" w:cs="宋体" w:eastAsia="宋体" w:hint="default"/>
          <w:w w:val="7"/>
        </w:rPr>
        <w:t>费</w:t>
      </w:r>
      <w:r>
        <w:rPr>
          <w:rFonts w:ascii="宋体" w:hAnsi="宋体" w:cs="宋体" w:eastAsia="宋体" w:hint="default"/>
          <w:w w:val="7"/>
        </w:rPr>
        <w:t>用</w:t>
      </w:r>
      <w:r>
        <w:rPr>
          <w:rFonts w:ascii="宋体" w:hAnsi="宋体" w:cs="宋体" w:eastAsia="宋体" w:hint="default"/>
          <w:spacing w:val="-8"/>
          <w:w w:val="7"/>
        </w:rPr>
        <w:t>，</w:t>
      </w:r>
      <w:r>
        <w:rPr>
          <w:rFonts w:ascii="宋体" w:hAnsi="宋体" w:cs="宋体" w:eastAsia="宋体" w:hint="default"/>
          <w:w w:val="7"/>
        </w:rPr>
        <w:t>如</w:t>
      </w:r>
      <w:r>
        <w:rPr>
          <w:rFonts w:ascii="宋体" w:hAnsi="宋体" w:cs="宋体" w:eastAsia="宋体" w:hint="default"/>
          <w:w w:val="7"/>
        </w:rPr>
        <w:t>分</w:t>
      </w:r>
      <w:r>
        <w:rPr>
          <w:rFonts w:ascii="宋体" w:hAnsi="宋体" w:cs="宋体" w:eastAsia="宋体" w:hint="default"/>
          <w:w w:val="7"/>
        </w:rPr>
        <w:t>类</w:t>
      </w:r>
      <w:r>
        <w:rPr>
          <w:rFonts w:ascii="宋体" w:hAnsi="宋体" w:cs="宋体" w:eastAsia="宋体" w:hint="default"/>
          <w:w w:val="7"/>
        </w:rPr>
        <w:t>为债</w:t>
      </w:r>
      <w:r>
        <w:rPr>
          <w:rFonts w:ascii="宋体" w:hAnsi="宋体" w:cs="宋体" w:eastAsia="宋体" w:hint="default"/>
          <w:w w:val="7"/>
        </w:rPr>
        <w:t>务工</w:t>
      </w:r>
      <w:r>
        <w:rPr>
          <w:rFonts w:ascii="宋体" w:hAnsi="宋体" w:cs="宋体" w:eastAsia="宋体" w:hint="default"/>
          <w:w w:val="7"/>
        </w:rPr>
        <w:t>具且</w:t>
      </w:r>
      <w:r>
        <w:rPr>
          <w:rFonts w:ascii="宋体" w:hAnsi="宋体" w:cs="宋体" w:eastAsia="宋体" w:hint="default"/>
          <w:w w:val="7"/>
        </w:rPr>
        <w:t>以</w:t>
      </w:r>
      <w:r>
        <w:rPr>
          <w:rFonts w:ascii="宋体" w:hAnsi="宋体" w:cs="宋体" w:eastAsia="宋体" w:hint="default"/>
          <w:w w:val="7"/>
        </w:rPr>
        <w:t>摊</w:t>
      </w:r>
      <w:r>
        <w:rPr>
          <w:rFonts w:ascii="宋体" w:hAnsi="宋体" w:cs="宋体" w:eastAsia="宋体" w:hint="default"/>
          <w:w w:val="7"/>
        </w:rPr>
        <w:t>余</w:t>
      </w:r>
      <w:r>
        <w:rPr>
          <w:rFonts w:ascii="宋体" w:hAnsi="宋体" w:cs="宋体" w:eastAsia="宋体" w:hint="default"/>
          <w:w w:val="7"/>
        </w:rPr>
        <w:t>成本计</w:t>
      </w:r>
      <w:r>
        <w:rPr>
          <w:rFonts w:ascii="宋体" w:hAnsi="宋体" w:cs="宋体" w:eastAsia="宋体" w:hint="default"/>
          <w:w w:val="7"/>
        </w:rPr>
        <w:t>量</w:t>
      </w:r>
      <w:r>
        <w:rPr>
          <w:rFonts w:ascii="宋体" w:hAnsi="宋体" w:cs="宋体" w:eastAsia="宋体" w:hint="default"/>
          <w:w w:val="7"/>
        </w:rPr>
        <w:t>的</w:t>
      </w:r>
      <w:r>
        <w:rPr>
          <w:rFonts w:ascii="宋体" w:hAnsi="宋体" w:cs="宋体" w:eastAsia="宋体" w:hint="default"/>
          <w:spacing w:val="-8"/>
          <w:w w:val="7"/>
        </w:rPr>
        <w:t>，</w:t>
      </w:r>
      <w:r>
        <w:rPr>
          <w:rFonts w:ascii="宋体" w:hAnsi="宋体" w:cs="宋体" w:eastAsia="宋体" w:hint="default"/>
          <w:w w:val="7"/>
        </w:rPr>
        <w:t>应当</w:t>
      </w:r>
      <w:r>
        <w:rPr>
          <w:rFonts w:ascii="宋体" w:hAnsi="宋体" w:cs="宋体" w:eastAsia="宋体" w:hint="default"/>
          <w:w w:val="7"/>
        </w:rPr>
        <w:t>计</w:t>
      </w:r>
      <w:r>
        <w:rPr>
          <w:rFonts w:ascii="宋体" w:hAnsi="宋体" w:cs="宋体" w:eastAsia="宋体" w:hint="default"/>
          <w:w w:val="7"/>
        </w:rPr>
        <w:t>入</w:t>
      </w:r>
      <w:r>
        <w:rPr>
          <w:rFonts w:ascii="宋体" w:hAnsi="宋体" w:cs="宋体" w:eastAsia="宋体" w:hint="default"/>
          <w:w w:val="7"/>
        </w:rPr>
        <w:t>所发行工</w:t>
      </w:r>
      <w:r>
        <w:rPr>
          <w:rFonts w:ascii="宋体" w:hAnsi="宋体" w:cs="宋体" w:eastAsia="宋体" w:hint="default"/>
          <w:w w:val="7"/>
        </w:rPr>
        <w:t>具</w:t>
      </w:r>
      <w:r>
        <w:rPr>
          <w:rFonts w:ascii="宋体" w:hAnsi="宋体" w:cs="宋体" w:eastAsia="宋体" w:hint="default"/>
          <w:w w:val="7"/>
        </w:rPr>
        <w:t>的</w:t>
      </w:r>
      <w:r>
        <w:rPr>
          <w:rFonts w:ascii="宋体" w:hAnsi="宋体" w:cs="宋体" w:eastAsia="宋体" w:hint="default"/>
          <w:w w:val="7"/>
        </w:rPr>
        <w:t>初始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802" w:lineRule="exact"/>
        <w:ind w:left="361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09"/>
          <w:w w:val="8"/>
          <w:position w:val="62"/>
        </w:rPr>
        <w:t>、</w:t>
      </w:r>
      <w:r>
        <w:rPr>
          <w:rFonts w:ascii="宋体" w:hAnsi="宋体" w:cs="宋体" w:eastAsia="宋体" w:hint="default"/>
          <w:spacing w:val="-214"/>
          <w:w w:val="8"/>
          <w:position w:val="61"/>
        </w:rPr>
        <w:t>、</w:t>
      </w:r>
      <w:r>
        <w:rPr>
          <w:rFonts w:ascii="宋体" w:hAnsi="宋体" w:cs="宋体" w:eastAsia="宋体" w:hint="default"/>
          <w:spacing w:val="-8"/>
          <w:w w:val="8"/>
          <w:position w:val="62"/>
        </w:rPr>
        <w:t>、</w:t>
      </w:r>
      <w:r>
        <w:rPr>
          <w:rFonts w:ascii="宋体" w:hAnsi="宋体" w:cs="宋体" w:eastAsia="宋体" w:hint="default"/>
          <w:spacing w:val="-214"/>
          <w:w w:val="8"/>
          <w:position w:val="61"/>
        </w:rPr>
        <w:t>收</w:t>
      </w:r>
      <w:r>
        <w:rPr>
          <w:rFonts w:ascii="宋体" w:hAnsi="宋体" w:cs="宋体" w:eastAsia="宋体" w:hint="default"/>
          <w:spacing w:val="-214"/>
          <w:w w:val="8"/>
          <w:position w:val="62"/>
        </w:rPr>
        <w:t>收</w:t>
      </w:r>
      <w:r>
        <w:rPr>
          <w:rFonts w:ascii="宋体" w:hAnsi="宋体" w:cs="宋体" w:eastAsia="宋体" w:hint="default"/>
          <w:spacing w:val="-176"/>
          <w:w w:val="7"/>
          <w:position w:val="-33"/>
        </w:rPr>
        <w:t>（</w:t>
      </w:r>
      <w:r>
        <w:rPr>
          <w:rFonts w:ascii="宋体" w:hAnsi="宋体" w:cs="宋体" w:eastAsia="宋体" w:hint="default"/>
          <w:spacing w:val="-214"/>
          <w:w w:val="8"/>
          <w:position w:val="62"/>
        </w:rPr>
        <w:t>收</w:t>
      </w:r>
      <w:r>
        <w:rPr>
          <w:rFonts w:ascii="宋体" w:hAnsi="宋体" w:cs="宋体" w:eastAsia="宋体" w:hint="default"/>
          <w:spacing w:val="-8"/>
          <w:w w:val="8"/>
          <w:position w:val="61"/>
        </w:rPr>
        <w:t>收</w:t>
      </w:r>
      <w:r>
        <w:rPr>
          <w:rFonts w:ascii="宋体" w:hAnsi="宋体" w:cs="宋体" w:eastAsia="宋体" w:hint="default"/>
          <w:spacing w:val="-214"/>
          <w:w w:val="8"/>
          <w:position w:val="61"/>
        </w:rPr>
        <w:t>入</w:t>
      </w:r>
      <w:r>
        <w:rPr>
          <w:rFonts w:ascii="宋体" w:hAnsi="宋体" w:cs="宋体" w:eastAsia="宋体" w:hint="default"/>
          <w:spacing w:val="-209"/>
          <w:w w:val="8"/>
          <w:position w:val="62"/>
        </w:rPr>
        <w:t>入</w:t>
      </w:r>
      <w:r>
        <w:rPr>
          <w:rFonts w:ascii="宋体" w:hAnsi="宋体" w:cs="宋体" w:eastAsia="宋体" w:hint="default"/>
          <w:spacing w:val="-214"/>
          <w:w w:val="8"/>
          <w:position w:val="62"/>
        </w:rPr>
        <w:t>入</w:t>
      </w:r>
      <w:r>
        <w:rPr>
          <w:rFonts w:ascii="宋体" w:hAnsi="宋体" w:cs="宋体" w:eastAsia="宋体" w:hint="default"/>
          <w:spacing w:val="-159"/>
          <w:w w:val="8"/>
          <w:position w:val="61"/>
        </w:rPr>
        <w:t>入</w:t>
      </w:r>
      <w:r>
        <w:rPr>
          <w:rFonts w:ascii="宋体" w:hAnsi="宋体" w:cs="宋体" w:eastAsia="宋体" w:hint="default"/>
          <w:w w:val="7"/>
          <w:position w:val="-33"/>
        </w:rPr>
        <w:t>）</w:t>
      </w:r>
      <w:r>
        <w:rPr>
          <w:rFonts w:ascii="宋体" w:hAnsi="宋体" w:cs="宋体" w:eastAsia="宋体" w:hint="default"/>
          <w:spacing w:val="-173"/>
          <w:w w:val="7"/>
          <w:position w:val="-33"/>
        </w:rPr>
        <w:t>企</w:t>
      </w:r>
      <w:r>
        <w:rPr>
          <w:rFonts w:ascii="宋体" w:hAnsi="宋体" w:cs="宋体" w:eastAsia="宋体" w:hint="default"/>
          <w:spacing w:val="-214"/>
          <w:w w:val="8"/>
        </w:rPr>
        <w:t>销</w:t>
      </w:r>
      <w:r>
        <w:rPr>
          <w:rFonts w:ascii="宋体" w:hAnsi="宋体" w:cs="宋体" w:eastAsia="宋体" w:hint="default"/>
          <w:spacing w:val="-209"/>
          <w:w w:val="8"/>
        </w:rPr>
        <w:t>销</w:t>
      </w:r>
      <w:r>
        <w:rPr>
          <w:rFonts w:ascii="宋体" w:hAnsi="宋体" w:cs="宋体" w:eastAsia="宋体" w:hint="default"/>
          <w:spacing w:val="-214"/>
          <w:w w:val="8"/>
        </w:rPr>
        <w:t>销</w:t>
      </w:r>
      <w:r>
        <w:rPr>
          <w:rFonts w:ascii="宋体" w:hAnsi="宋体" w:cs="宋体" w:eastAsia="宋体" w:hint="default"/>
          <w:spacing w:val="-46"/>
          <w:w w:val="8"/>
        </w:rPr>
        <w:t>销</w:t>
      </w:r>
      <w:r>
        <w:rPr>
          <w:rFonts w:ascii="宋体" w:hAnsi="宋体" w:cs="宋体" w:eastAsia="宋体" w:hint="default"/>
          <w:spacing w:val="-142"/>
          <w:w w:val="7"/>
          <w:position w:val="-33"/>
        </w:rPr>
        <w:t>业</w:t>
      </w:r>
      <w:r>
        <w:rPr>
          <w:rFonts w:ascii="宋体" w:hAnsi="宋体" w:cs="宋体" w:eastAsia="宋体" w:hint="default"/>
          <w:spacing w:val="-214"/>
          <w:w w:val="8"/>
        </w:rPr>
        <w:t>售</w:t>
      </w:r>
      <w:r>
        <w:rPr>
          <w:rFonts w:ascii="宋体" w:hAnsi="宋体" w:cs="宋体" w:eastAsia="宋体" w:hint="default"/>
          <w:spacing w:val="-209"/>
          <w:w w:val="8"/>
        </w:rPr>
        <w:t>售</w:t>
      </w:r>
      <w:r>
        <w:rPr>
          <w:rFonts w:ascii="宋体" w:hAnsi="宋体" w:cs="宋体" w:eastAsia="宋体" w:hint="default"/>
          <w:spacing w:val="-214"/>
          <w:w w:val="8"/>
        </w:rPr>
        <w:t>售</w:t>
      </w:r>
      <w:r>
        <w:rPr>
          <w:rFonts w:ascii="宋体" w:hAnsi="宋体" w:cs="宋体" w:eastAsia="宋体" w:hint="default"/>
          <w:spacing w:val="-77"/>
          <w:w w:val="8"/>
        </w:rPr>
        <w:t>售</w:t>
      </w:r>
      <w:r>
        <w:rPr>
          <w:rFonts w:ascii="宋体" w:hAnsi="宋体" w:cs="宋体" w:eastAsia="宋体" w:hint="default"/>
          <w:spacing w:val="-111"/>
          <w:w w:val="7"/>
          <w:position w:val="-33"/>
        </w:rPr>
        <w:t>已</w:t>
      </w:r>
      <w:r>
        <w:rPr>
          <w:rFonts w:ascii="宋体" w:hAnsi="宋体" w:cs="宋体" w:eastAsia="宋体" w:hint="default"/>
          <w:spacing w:val="-214"/>
          <w:w w:val="8"/>
        </w:rPr>
        <w:t>商</w:t>
      </w:r>
      <w:r>
        <w:rPr>
          <w:rFonts w:ascii="宋体" w:hAnsi="宋体" w:cs="宋体" w:eastAsia="宋体" w:hint="default"/>
          <w:spacing w:val="-104"/>
          <w:w w:val="8"/>
        </w:rPr>
        <w:t>商</w:t>
      </w:r>
      <w:r>
        <w:rPr>
          <w:rFonts w:ascii="宋体" w:hAnsi="宋体" w:cs="宋体" w:eastAsia="宋体" w:hint="default"/>
          <w:spacing w:val="-80"/>
          <w:w w:val="7"/>
          <w:position w:val="-33"/>
        </w:rPr>
        <w:t>将</w:t>
      </w:r>
      <w:r>
        <w:rPr>
          <w:rFonts w:ascii="宋体" w:hAnsi="宋体" w:cs="宋体" w:eastAsia="宋体" w:hint="default"/>
          <w:spacing w:val="-214"/>
          <w:w w:val="8"/>
        </w:rPr>
        <w:t>品</w:t>
      </w:r>
      <w:r>
        <w:rPr>
          <w:rFonts w:ascii="宋体" w:hAnsi="宋体" w:cs="宋体" w:eastAsia="宋体" w:hint="default"/>
          <w:spacing w:val="-209"/>
          <w:w w:val="8"/>
        </w:rPr>
        <w:t>品</w:t>
      </w:r>
      <w:r>
        <w:rPr>
          <w:rFonts w:ascii="宋体" w:hAnsi="宋体" w:cs="宋体" w:eastAsia="宋体" w:hint="default"/>
          <w:spacing w:val="-214"/>
          <w:w w:val="8"/>
        </w:rPr>
        <w:t>品</w:t>
      </w:r>
      <w:r>
        <w:rPr>
          <w:rFonts w:ascii="宋体" w:hAnsi="宋体" w:cs="宋体" w:eastAsia="宋体" w:hint="default"/>
          <w:spacing w:val="-140"/>
          <w:w w:val="8"/>
        </w:rPr>
        <w:t>品</w:t>
      </w:r>
      <w:r>
        <w:rPr>
          <w:rFonts w:ascii="宋体" w:hAnsi="宋体" w:cs="宋体" w:eastAsia="宋体" w:hint="default"/>
          <w:spacing w:val="-48"/>
          <w:w w:val="7"/>
          <w:position w:val="-33"/>
        </w:rPr>
        <w:t>商</w:t>
      </w:r>
      <w:r>
        <w:rPr>
          <w:rFonts w:ascii="宋体" w:hAnsi="宋体" w:cs="宋体" w:eastAsia="宋体" w:hint="default"/>
          <w:spacing w:val="-214"/>
          <w:w w:val="8"/>
        </w:rPr>
        <w:t>的</w:t>
      </w:r>
      <w:r>
        <w:rPr>
          <w:rFonts w:ascii="宋体" w:hAnsi="宋体" w:cs="宋体" w:eastAsia="宋体" w:hint="default"/>
          <w:spacing w:val="-209"/>
          <w:w w:val="8"/>
        </w:rPr>
        <w:t>的</w:t>
      </w:r>
      <w:r>
        <w:rPr>
          <w:rFonts w:ascii="宋体" w:hAnsi="宋体" w:cs="宋体" w:eastAsia="宋体" w:hint="default"/>
          <w:spacing w:val="-214"/>
          <w:w w:val="8"/>
        </w:rPr>
        <w:t>的</w:t>
      </w:r>
      <w:r>
        <w:rPr>
          <w:rFonts w:ascii="宋体" w:hAnsi="宋体" w:cs="宋体" w:eastAsia="宋体" w:hint="default"/>
          <w:spacing w:val="-171"/>
          <w:w w:val="8"/>
        </w:rPr>
        <w:t>的</w:t>
      </w:r>
      <w:r>
        <w:rPr>
          <w:rFonts w:ascii="宋体" w:hAnsi="宋体" w:cs="宋体" w:eastAsia="宋体" w:hint="default"/>
          <w:spacing w:val="-17"/>
          <w:w w:val="7"/>
          <w:position w:val="-33"/>
        </w:rPr>
        <w:t>品</w:t>
      </w:r>
      <w:r>
        <w:rPr>
          <w:rFonts w:ascii="宋体" w:hAnsi="宋体" w:cs="宋体" w:eastAsia="宋体" w:hint="default"/>
          <w:spacing w:val="-214"/>
          <w:w w:val="8"/>
        </w:rPr>
        <w:t>收</w:t>
      </w:r>
      <w:r>
        <w:rPr>
          <w:rFonts w:ascii="宋体" w:hAnsi="宋体" w:cs="宋体" w:eastAsia="宋体" w:hint="default"/>
          <w:spacing w:val="-209"/>
          <w:w w:val="8"/>
        </w:rPr>
        <w:t>收</w:t>
      </w:r>
      <w:r>
        <w:rPr>
          <w:rFonts w:ascii="宋体" w:hAnsi="宋体" w:cs="宋体" w:eastAsia="宋体" w:hint="default"/>
          <w:spacing w:val="-214"/>
          <w:w w:val="8"/>
        </w:rPr>
        <w:t>收</w:t>
      </w:r>
      <w:r>
        <w:rPr>
          <w:rFonts w:ascii="宋体" w:hAnsi="宋体" w:cs="宋体" w:eastAsia="宋体" w:hint="default"/>
          <w:spacing w:val="-202"/>
          <w:w w:val="8"/>
        </w:rPr>
        <w:t>收</w:t>
      </w:r>
      <w:r>
        <w:rPr>
          <w:rFonts w:ascii="宋体" w:hAnsi="宋体" w:cs="宋体" w:eastAsia="宋体" w:hint="default"/>
          <w:w w:val="7"/>
          <w:position w:val="-33"/>
        </w:rPr>
        <w:t>所</w:t>
      </w:r>
      <w:r>
        <w:rPr>
          <w:rFonts w:ascii="宋体" w:hAnsi="宋体" w:cs="宋体" w:eastAsia="宋体" w:hint="default"/>
          <w:spacing w:val="-166"/>
          <w:w w:val="7"/>
          <w:position w:val="-33"/>
        </w:rPr>
        <w:t>有</w:t>
      </w:r>
      <w:r>
        <w:rPr>
          <w:rFonts w:ascii="宋体" w:hAnsi="宋体" w:cs="宋体" w:eastAsia="宋体" w:hint="default"/>
          <w:spacing w:val="-214"/>
          <w:w w:val="8"/>
        </w:rPr>
        <w:t>入</w:t>
      </w:r>
      <w:r>
        <w:rPr>
          <w:rFonts w:ascii="宋体" w:hAnsi="宋体" w:cs="宋体" w:eastAsia="宋体" w:hint="default"/>
          <w:spacing w:val="-209"/>
          <w:w w:val="8"/>
        </w:rPr>
        <w:t>入</w:t>
      </w:r>
      <w:r>
        <w:rPr>
          <w:rFonts w:ascii="宋体" w:hAnsi="宋体" w:cs="宋体" w:eastAsia="宋体" w:hint="default"/>
          <w:spacing w:val="-214"/>
          <w:w w:val="8"/>
        </w:rPr>
        <w:t>入</w:t>
      </w:r>
      <w:r>
        <w:rPr>
          <w:rFonts w:ascii="宋体" w:hAnsi="宋体" w:cs="宋体" w:eastAsia="宋体" w:hint="default"/>
          <w:spacing w:val="-53"/>
          <w:w w:val="8"/>
        </w:rPr>
        <w:t>入</w:t>
      </w:r>
      <w:r>
        <w:rPr>
          <w:rFonts w:ascii="宋体" w:hAnsi="宋体" w:cs="宋体" w:eastAsia="宋体" w:hint="default"/>
          <w:spacing w:val="-135"/>
          <w:w w:val="7"/>
          <w:position w:val="-33"/>
        </w:rPr>
        <w:t>权</w:t>
      </w:r>
      <w:r>
        <w:rPr>
          <w:rFonts w:ascii="宋体" w:hAnsi="宋体" w:cs="宋体" w:eastAsia="宋体" w:hint="default"/>
          <w:spacing w:val="-214"/>
          <w:w w:val="8"/>
        </w:rPr>
        <w:t>确</w:t>
      </w:r>
      <w:r>
        <w:rPr>
          <w:rFonts w:ascii="宋体" w:hAnsi="宋体" w:cs="宋体" w:eastAsia="宋体" w:hint="default"/>
          <w:spacing w:val="-209"/>
          <w:w w:val="8"/>
        </w:rPr>
        <w:t>确</w:t>
      </w:r>
      <w:r>
        <w:rPr>
          <w:rFonts w:ascii="宋体" w:hAnsi="宋体" w:cs="宋体" w:eastAsia="宋体" w:hint="default"/>
          <w:spacing w:val="-214"/>
          <w:w w:val="8"/>
        </w:rPr>
        <w:t>确</w:t>
      </w:r>
      <w:r>
        <w:rPr>
          <w:rFonts w:ascii="宋体" w:hAnsi="宋体" w:cs="宋体" w:eastAsia="宋体" w:hint="default"/>
          <w:spacing w:val="-85"/>
          <w:w w:val="8"/>
        </w:rPr>
        <w:t>确</w:t>
      </w:r>
      <w:r>
        <w:rPr>
          <w:rFonts w:ascii="宋体" w:hAnsi="宋体" w:cs="宋体" w:eastAsia="宋体" w:hint="default"/>
          <w:spacing w:val="-104"/>
          <w:w w:val="7"/>
          <w:position w:val="-33"/>
        </w:rPr>
        <w:t>上</w:t>
      </w:r>
      <w:r>
        <w:rPr>
          <w:rFonts w:ascii="宋体" w:hAnsi="宋体" w:cs="宋体" w:eastAsia="宋体" w:hint="default"/>
          <w:spacing w:val="-214"/>
          <w:w w:val="8"/>
        </w:rPr>
        <w:t>认</w:t>
      </w:r>
      <w:r>
        <w:rPr>
          <w:rFonts w:ascii="宋体" w:hAnsi="宋体" w:cs="宋体" w:eastAsia="宋体" w:hint="default"/>
          <w:spacing w:val="-209"/>
          <w:w w:val="8"/>
        </w:rPr>
        <w:t>认</w:t>
      </w:r>
      <w:r>
        <w:rPr>
          <w:rFonts w:ascii="宋体" w:hAnsi="宋体" w:cs="宋体" w:eastAsia="宋体" w:hint="default"/>
          <w:spacing w:val="-214"/>
          <w:w w:val="8"/>
        </w:rPr>
        <w:t>认</w:t>
      </w:r>
      <w:r>
        <w:rPr>
          <w:rFonts w:ascii="宋体" w:hAnsi="宋体" w:cs="宋体" w:eastAsia="宋体" w:hint="default"/>
          <w:spacing w:val="-116"/>
          <w:w w:val="8"/>
        </w:rPr>
        <w:t>认</w:t>
      </w:r>
      <w:r>
        <w:rPr>
          <w:rFonts w:ascii="宋体" w:hAnsi="宋体" w:cs="宋体" w:eastAsia="宋体" w:hint="default"/>
          <w:w w:val="7"/>
          <w:position w:val="-33"/>
        </w:rPr>
        <w:t>的主</w:t>
      </w:r>
      <w:r>
        <w:rPr>
          <w:rFonts w:ascii="宋体" w:hAnsi="宋体" w:cs="宋体" w:eastAsia="宋体" w:hint="default"/>
          <w:w w:val="7"/>
          <w:position w:val="-33"/>
        </w:rPr>
        <w:t>要风险</w:t>
      </w:r>
      <w:r>
        <w:rPr>
          <w:rFonts w:ascii="宋体" w:hAnsi="宋体" w:cs="宋体" w:eastAsia="宋体" w:hint="default"/>
          <w:w w:val="7"/>
          <w:position w:val="-33"/>
        </w:rPr>
        <w:t>和</w:t>
      </w:r>
      <w:r>
        <w:rPr>
          <w:rFonts w:ascii="宋体" w:hAnsi="宋体" w:cs="宋体" w:eastAsia="宋体" w:hint="default"/>
          <w:w w:val="7"/>
          <w:position w:val="-33"/>
        </w:rPr>
        <w:t>报</w:t>
      </w:r>
      <w:r>
        <w:rPr>
          <w:rFonts w:ascii="宋体" w:hAnsi="宋体" w:cs="宋体" w:eastAsia="宋体" w:hint="default"/>
          <w:w w:val="7"/>
          <w:position w:val="-33"/>
        </w:rPr>
        <w:t>酬</w:t>
      </w:r>
      <w:r>
        <w:rPr>
          <w:rFonts w:ascii="宋体" w:hAnsi="宋体" w:cs="宋体" w:eastAsia="宋体" w:hint="default"/>
          <w:w w:val="7"/>
          <w:position w:val="-33"/>
        </w:rPr>
        <w:t>转</w:t>
      </w:r>
      <w:r>
        <w:rPr>
          <w:rFonts w:ascii="宋体" w:hAnsi="宋体" w:cs="宋体" w:eastAsia="宋体" w:hint="default"/>
          <w:w w:val="7"/>
          <w:position w:val="-33"/>
        </w:rPr>
        <w:t>移</w:t>
      </w:r>
      <w:r>
        <w:rPr>
          <w:rFonts w:ascii="宋体" w:hAnsi="宋体" w:cs="宋体" w:eastAsia="宋体" w:hint="default"/>
          <w:w w:val="7"/>
          <w:position w:val="-33"/>
        </w:rPr>
        <w:t>给</w:t>
      </w:r>
      <w:r>
        <w:rPr>
          <w:rFonts w:ascii="宋体" w:hAnsi="宋体" w:cs="宋体" w:eastAsia="宋体" w:hint="default"/>
          <w:w w:val="7"/>
          <w:position w:val="-33"/>
        </w:rPr>
        <w:t>购</w:t>
      </w:r>
      <w:r>
        <w:rPr>
          <w:rFonts w:ascii="宋体" w:hAnsi="宋体" w:cs="宋体" w:eastAsia="宋体" w:hint="default"/>
          <w:w w:val="7"/>
          <w:position w:val="-33"/>
        </w:rPr>
        <w:t>货</w:t>
      </w:r>
      <w:r>
        <w:rPr>
          <w:rFonts w:ascii="宋体" w:hAnsi="宋体" w:cs="宋体" w:eastAsia="宋体" w:hint="default"/>
          <w:w w:val="7"/>
          <w:position w:val="-33"/>
        </w:rPr>
        <w:t>方</w:t>
      </w:r>
      <w:r>
        <w:rPr>
          <w:rFonts w:ascii="宋体" w:hAnsi="宋体" w:cs="宋体" w:eastAsia="宋体" w:hint="default"/>
          <w:w w:val="7"/>
          <w:position w:val="-33"/>
        </w:rPr>
        <w:t>；</w:t>
      </w:r>
      <w:r>
        <w:rPr>
          <w:rFonts w:ascii="宋体" w:hAnsi="宋体" w:cs="宋体" w:eastAsia="宋体" w:hint="default"/>
        </w:rPr>
      </w:r>
    </w:p>
    <w:p>
      <w:pPr>
        <w:pStyle w:val="BodyText"/>
        <w:tabs>
          <w:tab w:pos="572" w:val="left" w:leader="none"/>
        </w:tabs>
        <w:spacing w:line="1440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b/>
          <w:bCs/>
          <w:w w:val="100"/>
          <w:position w:val="132"/>
          <w:sz w:val="21"/>
          <w:szCs w:val="21"/>
        </w:rPr>
        <w:t>27</w:t>
      </w:r>
      <w:r>
        <w:rPr>
          <w:rFonts w:ascii="Times New Roman" w:hAnsi="Times New Roman" w:cs="Times New Roman" w:eastAsia="Times New Roman" w:hint="default"/>
          <w:b/>
          <w:bCs/>
          <w:position w:val="132"/>
          <w:sz w:val="21"/>
          <w:szCs w:val="21"/>
        </w:rPr>
        <w:tab/>
      </w:r>
      <w:r>
        <w:rPr>
          <w:rFonts w:ascii="宋体" w:hAnsi="宋体" w:cs="宋体" w:eastAsia="宋体" w:hint="default"/>
          <w:spacing w:val="-180"/>
          <w:w w:val="7"/>
        </w:rPr>
        <w:t>（</w:t>
      </w:r>
      <w:r>
        <w:rPr>
          <w:rFonts w:ascii="宋体" w:hAnsi="宋体" w:cs="宋体" w:eastAsia="宋体" w:hint="default"/>
          <w:spacing w:val="-180"/>
          <w:w w:val="7"/>
          <w:position w:val="-107"/>
        </w:rPr>
        <w:t>（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（</w:t>
      </w:r>
      <w:r>
        <w:rPr>
          <w:rFonts w:ascii="宋体" w:hAnsi="宋体" w:cs="宋体" w:eastAsia="宋体" w:hint="default"/>
          <w:spacing w:val="91"/>
          <w:w w:val="7"/>
          <w:position w:val="-35"/>
        </w:rPr>
        <w:t>（</w:t>
      </w:r>
      <w:r>
        <w:rPr>
          <w:rFonts w:ascii="宋体" w:hAnsi="宋体" w:cs="宋体" w:eastAsia="宋体" w:hint="default"/>
          <w:spacing w:val="-180"/>
          <w:w w:val="7"/>
        </w:rPr>
        <w:t>）</w:t>
      </w:r>
      <w:r>
        <w:rPr>
          <w:rFonts w:ascii="宋体" w:hAnsi="宋体" w:cs="宋体" w:eastAsia="宋体" w:hint="default"/>
          <w:spacing w:val="-180"/>
          <w:w w:val="7"/>
          <w:position w:val="-35"/>
        </w:rPr>
        <w:t>）</w:t>
      </w:r>
      <w:r>
        <w:rPr>
          <w:rFonts w:ascii="宋体" w:hAnsi="宋体" w:cs="宋体" w:eastAsia="宋体" w:hint="default"/>
          <w:spacing w:val="-180"/>
          <w:w w:val="7"/>
          <w:position w:val="-107"/>
        </w:rPr>
        <w:t>）</w:t>
      </w:r>
      <w:r>
        <w:rPr>
          <w:rFonts w:ascii="宋体" w:hAnsi="宋体" w:cs="宋体" w:eastAsia="宋体" w:hint="default"/>
          <w:w w:val="7"/>
          <w:position w:val="-71"/>
        </w:rPr>
        <w:t>）</w:t>
      </w:r>
      <w:r>
        <w:rPr>
          <w:rFonts w:ascii="宋体" w:hAnsi="宋体" w:cs="宋体" w:eastAsia="宋体" w:hint="default"/>
          <w:spacing w:val="-180"/>
          <w:w w:val="7"/>
        </w:rPr>
        <w:t>企</w:t>
      </w:r>
      <w:r>
        <w:rPr>
          <w:rFonts w:ascii="宋体" w:hAnsi="宋体" w:cs="宋体" w:eastAsia="宋体" w:hint="default"/>
          <w:spacing w:val="-180"/>
          <w:w w:val="7"/>
          <w:position w:val="-35"/>
        </w:rPr>
        <w:t>收</w:t>
      </w:r>
      <w:r>
        <w:rPr>
          <w:rFonts w:ascii="宋体" w:hAnsi="宋体" w:cs="宋体" w:eastAsia="宋体" w:hint="default"/>
          <w:spacing w:val="-180"/>
          <w:w w:val="7"/>
          <w:position w:val="-107"/>
        </w:rPr>
        <w:t>相</w:t>
      </w:r>
      <w:r>
        <w:rPr>
          <w:rFonts w:ascii="宋体" w:hAnsi="宋体" w:cs="宋体" w:eastAsia="宋体" w:hint="default"/>
          <w:w w:val="7"/>
          <w:position w:val="-71"/>
        </w:rPr>
        <w:t>与</w:t>
      </w:r>
      <w:r>
        <w:rPr>
          <w:rFonts w:ascii="宋体" w:hAnsi="宋体" w:cs="宋体" w:eastAsia="宋体" w:hint="default"/>
          <w:spacing w:val="-180"/>
          <w:w w:val="7"/>
        </w:rPr>
        <w:t>业</w:t>
      </w:r>
      <w:r>
        <w:rPr>
          <w:rFonts w:ascii="宋体" w:hAnsi="宋体" w:cs="宋体" w:eastAsia="宋体" w:hint="default"/>
          <w:spacing w:val="-180"/>
          <w:w w:val="7"/>
          <w:position w:val="-107"/>
        </w:rPr>
        <w:t>关</w:t>
      </w:r>
      <w:r>
        <w:rPr>
          <w:rFonts w:ascii="宋体" w:hAnsi="宋体" w:cs="宋体" w:eastAsia="宋体" w:hint="default"/>
          <w:spacing w:val="-180"/>
          <w:w w:val="7"/>
          <w:position w:val="-35"/>
        </w:rPr>
        <w:t>入</w:t>
      </w:r>
      <w:r>
        <w:rPr>
          <w:rFonts w:ascii="宋体" w:hAnsi="宋体" w:cs="宋体" w:eastAsia="宋体" w:hint="default"/>
          <w:w w:val="7"/>
          <w:position w:val="-71"/>
        </w:rPr>
        <w:t>交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易</w:t>
      </w:r>
      <w:r>
        <w:rPr>
          <w:rFonts w:ascii="宋体" w:hAnsi="宋体" w:cs="宋体" w:eastAsia="宋体" w:hint="default"/>
          <w:spacing w:val="-180"/>
          <w:w w:val="7"/>
        </w:rPr>
        <w:t>既</w:t>
      </w:r>
      <w:r>
        <w:rPr>
          <w:rFonts w:ascii="宋体" w:hAnsi="宋体" w:cs="宋体" w:eastAsia="宋体" w:hint="default"/>
          <w:spacing w:val="-180"/>
          <w:w w:val="7"/>
          <w:position w:val="-35"/>
        </w:rPr>
        <w:t>的</w:t>
      </w:r>
      <w:r>
        <w:rPr>
          <w:rFonts w:ascii="宋体" w:hAnsi="宋体" w:cs="宋体" w:eastAsia="宋体" w:hint="default"/>
          <w:w w:val="7"/>
          <w:position w:val="-107"/>
        </w:rPr>
        <w:t>的</w:t>
      </w:r>
      <w:r>
        <w:rPr>
          <w:rFonts w:ascii="宋体" w:hAnsi="宋体" w:cs="宋体" w:eastAsia="宋体" w:hint="default"/>
          <w:spacing w:val="-180"/>
          <w:w w:val="7"/>
        </w:rPr>
        <w:t>没</w:t>
      </w:r>
      <w:r>
        <w:rPr>
          <w:rFonts w:ascii="宋体" w:hAnsi="宋体" w:cs="宋体" w:eastAsia="宋体" w:hint="default"/>
          <w:spacing w:val="-180"/>
          <w:w w:val="7"/>
          <w:position w:val="-35"/>
        </w:rPr>
        <w:t>金</w:t>
      </w:r>
      <w:r>
        <w:rPr>
          <w:rFonts w:ascii="宋体" w:hAnsi="宋体" w:cs="宋体" w:eastAsia="宋体" w:hint="default"/>
          <w:spacing w:val="-180"/>
          <w:w w:val="7"/>
          <w:position w:val="-107"/>
        </w:rPr>
        <w:t>已</w:t>
      </w:r>
      <w:r>
        <w:rPr>
          <w:rFonts w:ascii="宋体" w:hAnsi="宋体" w:cs="宋体" w:eastAsia="宋体" w:hint="default"/>
          <w:w w:val="7"/>
          <w:position w:val="-71"/>
        </w:rPr>
        <w:t>相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关</w:t>
      </w:r>
      <w:r>
        <w:rPr>
          <w:rFonts w:ascii="宋体" w:hAnsi="宋体" w:cs="宋体" w:eastAsia="宋体" w:hint="default"/>
          <w:spacing w:val="-180"/>
          <w:w w:val="7"/>
          <w:position w:val="-35"/>
        </w:rPr>
        <w:t>额</w:t>
      </w:r>
      <w:r>
        <w:rPr>
          <w:rFonts w:ascii="宋体" w:hAnsi="宋体" w:cs="宋体" w:eastAsia="宋体" w:hint="default"/>
          <w:spacing w:val="-180"/>
          <w:w w:val="7"/>
        </w:rPr>
        <w:t>有</w:t>
      </w:r>
      <w:r>
        <w:rPr>
          <w:rFonts w:ascii="宋体" w:hAnsi="宋体" w:cs="宋体" w:eastAsia="宋体" w:hint="default"/>
          <w:w w:val="7"/>
          <w:position w:val="-107"/>
        </w:rPr>
        <w:t>发</w:t>
      </w:r>
      <w:r>
        <w:rPr>
          <w:rFonts w:ascii="宋体" w:hAnsi="宋体" w:cs="宋体" w:eastAsia="宋体" w:hint="default"/>
          <w:spacing w:val="-180"/>
          <w:w w:val="7"/>
          <w:position w:val="-35"/>
        </w:rPr>
        <w:t>能</w:t>
      </w:r>
      <w:r>
        <w:rPr>
          <w:rFonts w:ascii="宋体" w:hAnsi="宋体" w:cs="宋体" w:eastAsia="宋体" w:hint="default"/>
          <w:spacing w:val="-180"/>
          <w:w w:val="7"/>
        </w:rPr>
        <w:t>保</w:t>
      </w:r>
      <w:r>
        <w:rPr>
          <w:rFonts w:ascii="宋体" w:hAnsi="宋体" w:cs="宋体" w:eastAsia="宋体" w:hint="default"/>
          <w:spacing w:val="-180"/>
          <w:w w:val="7"/>
          <w:position w:val="-107"/>
        </w:rPr>
        <w:t>生</w:t>
      </w:r>
      <w:r>
        <w:rPr>
          <w:rFonts w:ascii="宋体" w:hAnsi="宋体" w:cs="宋体" w:eastAsia="宋体" w:hint="default"/>
          <w:w w:val="7"/>
          <w:position w:val="-71"/>
        </w:rPr>
        <w:t>的</w:t>
      </w:r>
      <w:r>
        <w:rPr>
          <w:rFonts w:ascii="宋体" w:hAnsi="宋体" w:cs="宋体" w:eastAsia="宋体" w:hint="default"/>
          <w:spacing w:val="-180"/>
          <w:w w:val="7"/>
          <w:position w:val="-35"/>
        </w:rPr>
        <w:t>够</w:t>
      </w:r>
      <w:r>
        <w:rPr>
          <w:rFonts w:ascii="宋体" w:hAnsi="宋体" w:cs="宋体" w:eastAsia="宋体" w:hint="default"/>
          <w:spacing w:val="-180"/>
          <w:w w:val="7"/>
          <w:position w:val="-107"/>
        </w:rPr>
        <w:t>或</w:t>
      </w:r>
      <w:r>
        <w:rPr>
          <w:rFonts w:ascii="宋体" w:hAnsi="宋体" w:cs="宋体" w:eastAsia="宋体" w:hint="default"/>
          <w:spacing w:val="-180"/>
          <w:w w:val="7"/>
        </w:rPr>
        <w:t>留</w:t>
      </w:r>
      <w:r>
        <w:rPr>
          <w:rFonts w:ascii="宋体" w:hAnsi="宋体" w:cs="宋体" w:eastAsia="宋体" w:hint="default"/>
          <w:w w:val="7"/>
          <w:position w:val="-71"/>
        </w:rPr>
        <w:t>经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济</w:t>
      </w:r>
      <w:r>
        <w:rPr>
          <w:rFonts w:ascii="宋体" w:hAnsi="宋体" w:cs="宋体" w:eastAsia="宋体" w:hint="default"/>
          <w:spacing w:val="-180"/>
          <w:w w:val="7"/>
          <w:position w:val="-107"/>
        </w:rPr>
        <w:t>将</w:t>
      </w:r>
      <w:r>
        <w:rPr>
          <w:rFonts w:ascii="宋体" w:hAnsi="宋体" w:cs="宋体" w:eastAsia="宋体" w:hint="default"/>
          <w:w w:val="7"/>
        </w:rPr>
        <w:t>通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利</w:t>
      </w:r>
      <w:r>
        <w:rPr>
          <w:rFonts w:ascii="宋体" w:hAnsi="宋体" w:cs="宋体" w:eastAsia="宋体" w:hint="default"/>
          <w:spacing w:val="-180"/>
          <w:w w:val="7"/>
        </w:rPr>
        <w:t>常</w:t>
      </w:r>
      <w:r>
        <w:rPr>
          <w:rFonts w:ascii="宋体" w:hAnsi="宋体" w:cs="宋体" w:eastAsia="宋体" w:hint="default"/>
          <w:spacing w:val="-180"/>
          <w:w w:val="7"/>
          <w:position w:val="-35"/>
        </w:rPr>
        <w:t>靠</w:t>
      </w:r>
      <w:r>
        <w:rPr>
          <w:rFonts w:ascii="宋体" w:hAnsi="宋体" w:cs="宋体" w:eastAsia="宋体" w:hint="default"/>
          <w:w w:val="7"/>
          <w:position w:val="-107"/>
        </w:rPr>
        <w:t>发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益</w:t>
      </w:r>
      <w:r>
        <w:rPr>
          <w:rFonts w:ascii="宋体" w:hAnsi="宋体" w:cs="宋体" w:eastAsia="宋体" w:hint="default"/>
          <w:spacing w:val="-180"/>
          <w:w w:val="7"/>
        </w:rPr>
        <w:t>与</w:t>
      </w:r>
      <w:r>
        <w:rPr>
          <w:rFonts w:ascii="宋体" w:hAnsi="宋体" w:cs="宋体" w:eastAsia="宋体" w:hint="default"/>
          <w:spacing w:val="-180"/>
          <w:w w:val="7"/>
          <w:position w:val="-35"/>
        </w:rPr>
        <w:t>的</w:t>
      </w:r>
      <w:r>
        <w:rPr>
          <w:rFonts w:ascii="宋体" w:hAnsi="宋体" w:cs="宋体" w:eastAsia="宋体" w:hint="default"/>
          <w:w w:val="7"/>
          <w:position w:val="-107"/>
        </w:rPr>
        <w:t>生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能</w:t>
      </w:r>
      <w:r>
        <w:rPr>
          <w:rFonts w:ascii="宋体" w:hAnsi="宋体" w:cs="宋体" w:eastAsia="宋体" w:hint="default"/>
          <w:spacing w:val="-180"/>
          <w:w w:val="7"/>
          <w:position w:val="-35"/>
        </w:rPr>
        <w:t>计</w:t>
      </w:r>
      <w:r>
        <w:rPr>
          <w:rFonts w:ascii="宋体" w:hAnsi="宋体" w:cs="宋体" w:eastAsia="宋体" w:hint="default"/>
          <w:spacing w:val="-180"/>
          <w:w w:val="7"/>
        </w:rPr>
        <w:t>所</w:t>
      </w:r>
      <w:r>
        <w:rPr>
          <w:rFonts w:ascii="宋体" w:hAnsi="宋体" w:cs="宋体" w:eastAsia="宋体" w:hint="default"/>
          <w:w w:val="7"/>
          <w:position w:val="-107"/>
        </w:rPr>
        <w:t>的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够</w:t>
      </w:r>
      <w:r>
        <w:rPr>
          <w:rFonts w:ascii="宋体" w:hAnsi="宋体" w:cs="宋体" w:eastAsia="宋体" w:hint="default"/>
          <w:spacing w:val="-180"/>
          <w:w w:val="7"/>
        </w:rPr>
        <w:t>有</w:t>
      </w:r>
      <w:r>
        <w:rPr>
          <w:rFonts w:ascii="宋体" w:hAnsi="宋体" w:cs="宋体" w:eastAsia="宋体" w:hint="default"/>
          <w:spacing w:val="-180"/>
          <w:w w:val="7"/>
          <w:position w:val="-107"/>
        </w:rPr>
        <w:t>成</w:t>
      </w:r>
      <w:r>
        <w:rPr>
          <w:rFonts w:ascii="宋体" w:hAnsi="宋体" w:cs="宋体" w:eastAsia="宋体" w:hint="default"/>
          <w:w w:val="7"/>
          <w:position w:val="-35"/>
        </w:rPr>
        <w:t>量</w:t>
      </w:r>
      <w:r>
        <w:rPr>
          <w:rFonts w:ascii="宋体" w:hAnsi="宋体" w:cs="宋体" w:eastAsia="宋体" w:hint="default"/>
          <w:spacing w:val="-180"/>
          <w:w w:val="7"/>
          <w:position w:val="-107"/>
        </w:rPr>
        <w:t>本</w:t>
      </w:r>
      <w:r>
        <w:rPr>
          <w:rFonts w:ascii="宋体" w:hAnsi="宋体" w:cs="宋体" w:eastAsia="宋体" w:hint="default"/>
          <w:spacing w:val="-180"/>
          <w:w w:val="7"/>
        </w:rPr>
        <w:t>权</w:t>
      </w:r>
      <w:r>
        <w:rPr>
          <w:rFonts w:ascii="宋体" w:hAnsi="宋体" w:cs="宋体" w:eastAsia="宋体" w:hint="default"/>
          <w:spacing w:val="-180"/>
          <w:w w:val="7"/>
          <w:position w:val="-35"/>
        </w:rPr>
        <w:t>；</w:t>
      </w:r>
      <w:r>
        <w:rPr>
          <w:rFonts w:ascii="宋体" w:hAnsi="宋体" w:cs="宋体" w:eastAsia="宋体" w:hint="default"/>
          <w:w w:val="7"/>
          <w:position w:val="-71"/>
        </w:rPr>
        <w:t>流</w:t>
      </w:r>
      <w:r>
        <w:rPr>
          <w:rFonts w:ascii="宋体" w:hAnsi="宋体" w:cs="宋体" w:eastAsia="宋体" w:hint="default"/>
          <w:spacing w:val="-180"/>
          <w:w w:val="7"/>
        </w:rPr>
        <w:t>相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入</w:t>
      </w:r>
      <w:r>
        <w:rPr>
          <w:rFonts w:ascii="宋体" w:hAnsi="宋体" w:cs="宋体" w:eastAsia="宋体" w:hint="default"/>
          <w:w w:val="7"/>
          <w:position w:val="-107"/>
        </w:rPr>
        <w:t>能</w:t>
      </w:r>
      <w:r>
        <w:rPr>
          <w:rFonts w:ascii="宋体" w:hAnsi="宋体" w:cs="宋体" w:eastAsia="宋体" w:hint="default"/>
          <w:spacing w:val="-180"/>
          <w:w w:val="7"/>
          <w:position w:val="-107"/>
        </w:rPr>
        <w:t>够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企</w:t>
      </w:r>
      <w:r>
        <w:rPr>
          <w:rFonts w:ascii="宋体" w:hAnsi="宋体" w:cs="宋体" w:eastAsia="宋体" w:hint="default"/>
          <w:w w:val="7"/>
        </w:rPr>
        <w:t>联</w:t>
      </w:r>
      <w:r>
        <w:rPr>
          <w:rFonts w:ascii="宋体" w:hAnsi="宋体" w:cs="宋体" w:eastAsia="宋体" w:hint="default"/>
          <w:spacing w:val="-180"/>
          <w:w w:val="7"/>
        </w:rPr>
        <w:t>系</w:t>
      </w:r>
      <w:r>
        <w:rPr>
          <w:rFonts w:ascii="宋体" w:hAnsi="宋体" w:cs="宋体" w:eastAsia="宋体" w:hint="default"/>
          <w:w w:val="7"/>
          <w:position w:val="-71"/>
        </w:rPr>
        <w:t>业</w:t>
      </w:r>
      <w:r>
        <w:rPr>
          <w:rFonts w:ascii="宋体" w:hAnsi="宋体" w:cs="宋体" w:eastAsia="宋体" w:hint="default"/>
          <w:spacing w:val="-180"/>
          <w:w w:val="7"/>
        </w:rPr>
        <w:t>的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；</w:t>
      </w:r>
      <w:r>
        <w:rPr>
          <w:rFonts w:ascii="宋体" w:hAnsi="宋体" w:cs="宋体" w:eastAsia="宋体" w:hint="default"/>
          <w:w w:val="7"/>
          <w:position w:val="-107"/>
        </w:rPr>
        <w:t>靠</w:t>
      </w:r>
      <w:r>
        <w:rPr>
          <w:rFonts w:ascii="宋体" w:hAnsi="宋体" w:cs="宋体" w:eastAsia="宋体" w:hint="default"/>
          <w:spacing w:val="-180"/>
          <w:w w:val="7"/>
        </w:rPr>
        <w:t>继</w:t>
      </w:r>
      <w:r>
        <w:rPr>
          <w:rFonts w:ascii="宋体" w:hAnsi="宋体" w:cs="宋体" w:eastAsia="宋体" w:hint="default"/>
          <w:w w:val="7"/>
          <w:position w:val="-107"/>
        </w:rPr>
        <w:t>计</w:t>
      </w:r>
      <w:r>
        <w:rPr>
          <w:rFonts w:ascii="宋体" w:hAnsi="宋体" w:cs="宋体" w:eastAsia="宋体" w:hint="default"/>
          <w:spacing w:val="-180"/>
          <w:w w:val="7"/>
        </w:rPr>
        <w:t>续</w:t>
      </w:r>
      <w:r>
        <w:rPr>
          <w:rFonts w:ascii="宋体" w:hAnsi="宋体" w:cs="宋体" w:eastAsia="宋体" w:hint="default"/>
          <w:w w:val="7"/>
          <w:position w:val="-107"/>
        </w:rPr>
        <w:t>量</w:t>
      </w:r>
      <w:r>
        <w:rPr>
          <w:rFonts w:ascii="宋体" w:hAnsi="宋体" w:cs="宋体" w:eastAsia="宋体" w:hint="default"/>
          <w:spacing w:val="-180"/>
          <w:w w:val="7"/>
          <w:position w:val="-107"/>
        </w:rPr>
        <w:t>。</w:t>
      </w:r>
      <w:r>
        <w:rPr>
          <w:rFonts w:ascii="宋体" w:hAnsi="宋体" w:cs="宋体" w:eastAsia="宋体" w:hint="default"/>
          <w:w w:val="7"/>
        </w:rPr>
        <w:t>管理</w:t>
      </w:r>
      <w:r>
        <w:rPr>
          <w:rFonts w:ascii="宋体" w:hAnsi="宋体" w:cs="宋体" w:eastAsia="宋体" w:hint="default"/>
          <w:w w:val="7"/>
        </w:rPr>
        <w:t>权</w:t>
      </w:r>
      <w:r>
        <w:rPr>
          <w:rFonts w:ascii="宋体" w:hAnsi="宋体" w:cs="宋体" w:eastAsia="宋体" w:hint="default"/>
          <w:w w:val="7"/>
        </w:rPr>
        <w:t>，</w:t>
      </w:r>
      <w:r>
        <w:rPr>
          <w:rFonts w:ascii="宋体" w:hAnsi="宋体" w:cs="宋体" w:eastAsia="宋体" w:hint="default"/>
          <w:w w:val="7"/>
        </w:rPr>
        <w:t>也没</w:t>
      </w:r>
      <w:r>
        <w:rPr>
          <w:rFonts w:ascii="宋体" w:hAnsi="宋体" w:cs="宋体" w:eastAsia="宋体" w:hint="default"/>
          <w:w w:val="7"/>
        </w:rPr>
        <w:t>有</w:t>
      </w:r>
      <w:r>
        <w:rPr>
          <w:rFonts w:ascii="宋体" w:hAnsi="宋体" w:cs="宋体" w:eastAsia="宋体" w:hint="default"/>
          <w:w w:val="7"/>
        </w:rPr>
        <w:t>对已售</w:t>
      </w:r>
      <w:r>
        <w:rPr>
          <w:rFonts w:ascii="宋体" w:hAnsi="宋体" w:cs="宋体" w:eastAsia="宋体" w:hint="default"/>
          <w:w w:val="7"/>
        </w:rPr>
        <w:t>出的商</w:t>
      </w:r>
      <w:r>
        <w:rPr>
          <w:rFonts w:ascii="宋体" w:hAnsi="宋体" w:cs="宋体" w:eastAsia="宋体" w:hint="default"/>
          <w:w w:val="7"/>
        </w:rPr>
        <w:t>品</w:t>
      </w:r>
      <w:r>
        <w:rPr>
          <w:rFonts w:ascii="宋体" w:hAnsi="宋体" w:cs="宋体" w:eastAsia="宋体" w:hint="default"/>
          <w:w w:val="7"/>
        </w:rPr>
        <w:t>实施控</w:t>
      </w:r>
      <w:r>
        <w:rPr>
          <w:rFonts w:ascii="宋体" w:hAnsi="宋体" w:cs="宋体" w:eastAsia="宋体" w:hint="default"/>
          <w:w w:val="7"/>
        </w:rPr>
        <w:t>制</w:t>
      </w:r>
      <w:r>
        <w:rPr>
          <w:rFonts w:ascii="宋体" w:hAnsi="宋体" w:cs="宋体" w:eastAsia="宋体" w:hint="default"/>
          <w:w w:val="7"/>
        </w:rPr>
        <w:t>；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12" w:lineRule="exact"/>
        <w:ind w:left="152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77.759956pt;margin-top:4.222343pt;width:18.5pt;height:10.6pt;mso-position-horizontal-relative:page;mso-position-vertical-relative:paragraph;z-index:-961696" type="#_x0000_t202" filled="false" stroked="false">
            <v:textbox inset="0,0,0,0">
              <w:txbxContent>
                <w:p>
                  <w:pPr>
                    <w:spacing w:line="211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21"/>
                      <w:szCs w:val="21"/>
                    </w:rPr>
                  </w:pPr>
                  <w:r>
                    <w:rPr>
                      <w:rFonts w:ascii="Times New Roman"/>
                      <w:b/>
                      <w:sz w:val="21"/>
                    </w:rPr>
                    <w:t>27.1</w:t>
                  </w:r>
                  <w:r>
                    <w:rPr>
                      <w:rFonts w:ascii="Times New Roman"/>
                      <w:sz w:val="21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7"/>
          <w:position w:val="-30"/>
        </w:rPr>
        <w:t>要</w:t>
      </w:r>
      <w:r>
        <w:rPr>
          <w:rFonts w:ascii="宋体" w:hAnsi="宋体" w:cs="宋体" w:eastAsia="宋体" w:hint="default"/>
          <w:spacing w:val="-180"/>
          <w:w w:val="7"/>
          <w:position w:val="36"/>
        </w:rPr>
        <w:t>风</w:t>
      </w:r>
      <w:r>
        <w:rPr>
          <w:rFonts w:ascii="宋体" w:hAnsi="宋体" w:cs="宋体" w:eastAsia="宋体" w:hint="default"/>
          <w:w w:val="7"/>
          <w:position w:val="-30"/>
        </w:rPr>
        <w:t>求</w:t>
      </w:r>
      <w:r>
        <w:rPr>
          <w:rFonts w:ascii="宋体" w:hAnsi="宋体" w:cs="宋体" w:eastAsia="宋体" w:hint="default"/>
          <w:spacing w:val="-180"/>
          <w:w w:val="7"/>
          <w:position w:val="36"/>
        </w:rPr>
        <w:t>险</w:t>
      </w:r>
      <w:r>
        <w:rPr>
          <w:rFonts w:ascii="宋体" w:hAnsi="宋体" w:cs="宋体" w:eastAsia="宋体" w:hint="default"/>
          <w:spacing w:val="-60"/>
          <w:w w:val="7"/>
          <w:position w:val="-30"/>
        </w:rPr>
        <w:t>调</w:t>
      </w:r>
      <w:r>
        <w:rPr>
          <w:rFonts w:ascii="宋体" w:hAnsi="宋体" w:cs="宋体" w:eastAsia="宋体" w:hint="default"/>
          <w:spacing w:val="-180"/>
          <w:w w:val="7"/>
          <w:position w:val="67"/>
        </w:rPr>
        <w:t>金</w:t>
      </w:r>
      <w:r>
        <w:rPr>
          <w:rFonts w:ascii="宋体" w:hAnsi="宋体" w:cs="宋体" w:eastAsia="宋体" w:hint="default"/>
          <w:spacing w:val="-120"/>
          <w:w w:val="7"/>
        </w:rPr>
        <w:t>系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试</w:t>
      </w:r>
      <w:r>
        <w:rPr>
          <w:rFonts w:ascii="宋体" w:hAnsi="宋体" w:cs="宋体" w:eastAsia="宋体" w:hint="default"/>
          <w:spacing w:val="-60"/>
          <w:w w:val="7"/>
          <w:position w:val="36"/>
        </w:rPr>
        <w:t>已</w:t>
      </w:r>
      <w:r>
        <w:rPr>
          <w:rFonts w:ascii="宋体" w:hAnsi="宋体" w:cs="宋体" w:eastAsia="宋体" w:hint="default"/>
          <w:spacing w:val="-180"/>
          <w:w w:val="7"/>
        </w:rPr>
        <w:t>统</w:t>
      </w:r>
      <w:r>
        <w:rPr>
          <w:rFonts w:ascii="宋体" w:hAnsi="宋体" w:cs="宋体" w:eastAsia="宋体" w:hint="default"/>
          <w:spacing w:val="-120"/>
          <w:w w:val="7"/>
          <w:position w:val="67"/>
        </w:rPr>
        <w:t>融</w:t>
      </w:r>
      <w:r>
        <w:rPr>
          <w:rFonts w:ascii="宋体" w:hAnsi="宋体" w:cs="宋体" w:eastAsia="宋体" w:hint="default"/>
          <w:spacing w:val="-180"/>
          <w:w w:val="7"/>
          <w:position w:val="36"/>
        </w:rPr>
        <w:t>转</w:t>
      </w:r>
      <w:r>
        <w:rPr>
          <w:rFonts w:ascii="宋体" w:hAnsi="宋体" w:cs="宋体" w:eastAsia="宋体" w:hint="default"/>
          <w:spacing w:val="-60"/>
          <w:w w:val="7"/>
          <w:position w:val="-30"/>
        </w:rPr>
        <w:t>安</w:t>
      </w:r>
      <w:r>
        <w:rPr>
          <w:rFonts w:ascii="宋体" w:hAnsi="宋体" w:cs="宋体" w:eastAsia="宋体" w:hint="default"/>
          <w:spacing w:val="-180"/>
          <w:w w:val="7"/>
        </w:rPr>
        <w:t>集</w:t>
      </w:r>
      <w:r>
        <w:rPr>
          <w:rFonts w:ascii="宋体" w:hAnsi="宋体" w:cs="宋体" w:eastAsia="宋体" w:hint="default"/>
          <w:spacing w:val="-120"/>
          <w:w w:val="7"/>
          <w:position w:val="67"/>
        </w:rPr>
        <w:t>硬</w:t>
      </w:r>
      <w:r>
        <w:rPr>
          <w:rFonts w:ascii="宋体" w:hAnsi="宋体" w:cs="宋体" w:eastAsia="宋体" w:hint="default"/>
          <w:spacing w:val="-180"/>
          <w:w w:val="7"/>
          <w:position w:val="36"/>
        </w:rPr>
        <w:t>移</w:t>
      </w:r>
      <w:r>
        <w:rPr>
          <w:rFonts w:ascii="宋体" w:hAnsi="宋体" w:cs="宋体" w:eastAsia="宋体" w:hint="default"/>
          <w:spacing w:val="-60"/>
          <w:w w:val="7"/>
          <w:position w:val="-30"/>
        </w:rPr>
        <w:t>装</w:t>
      </w:r>
      <w:r>
        <w:rPr>
          <w:rFonts w:ascii="宋体" w:hAnsi="宋体" w:cs="宋体" w:eastAsia="宋体" w:hint="default"/>
          <w:spacing w:val="-180"/>
          <w:w w:val="7"/>
        </w:rPr>
        <w:t>成</w:t>
      </w:r>
      <w:r>
        <w:rPr>
          <w:rFonts w:ascii="宋体" w:hAnsi="宋体" w:cs="宋体" w:eastAsia="宋体" w:hint="default"/>
          <w:spacing w:val="-120"/>
          <w:w w:val="7"/>
          <w:position w:val="67"/>
        </w:rPr>
        <w:t>件</w:t>
      </w:r>
      <w:r>
        <w:rPr>
          <w:rFonts w:ascii="宋体" w:hAnsi="宋体" w:cs="宋体" w:eastAsia="宋体" w:hint="default"/>
          <w:spacing w:val="-180"/>
          <w:w w:val="7"/>
          <w:position w:val="36"/>
        </w:rPr>
        <w:t>经</w:t>
      </w:r>
      <w:r>
        <w:rPr>
          <w:rFonts w:ascii="宋体" w:hAnsi="宋体" w:cs="宋体" w:eastAsia="宋体" w:hint="default"/>
          <w:spacing w:val="-60"/>
          <w:w w:val="7"/>
          <w:position w:val="-30"/>
        </w:rPr>
        <w:t>设</w:t>
      </w:r>
      <w:r>
        <w:rPr>
          <w:rFonts w:ascii="宋体" w:hAnsi="宋体" w:cs="宋体" w:eastAsia="宋体" w:hint="default"/>
          <w:spacing w:val="-180"/>
          <w:w w:val="7"/>
          <w:position w:val="67"/>
        </w:rPr>
        <w:t>产</w:t>
      </w:r>
      <w:r>
        <w:rPr>
          <w:rFonts w:ascii="宋体" w:hAnsi="宋体" w:cs="宋体" w:eastAsia="宋体" w:hint="default"/>
          <w:spacing w:val="-120"/>
          <w:w w:val="7"/>
        </w:rPr>
        <w:t>销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备</w:t>
      </w:r>
      <w:r>
        <w:rPr>
          <w:rFonts w:ascii="宋体" w:hAnsi="宋体" w:cs="宋体" w:eastAsia="宋体" w:hint="default"/>
          <w:spacing w:val="-60"/>
          <w:w w:val="7"/>
          <w:position w:val="36"/>
        </w:rPr>
        <w:t>客</w:t>
      </w:r>
      <w:r>
        <w:rPr>
          <w:rFonts w:ascii="宋体" w:hAnsi="宋体" w:cs="宋体" w:eastAsia="宋体" w:hint="default"/>
          <w:spacing w:val="-180"/>
          <w:w w:val="7"/>
        </w:rPr>
        <w:t>售</w:t>
      </w:r>
      <w:r>
        <w:rPr>
          <w:rFonts w:ascii="宋体" w:hAnsi="宋体" w:cs="宋体" w:eastAsia="宋体" w:hint="default"/>
          <w:spacing w:val="-120"/>
          <w:w w:val="7"/>
          <w:position w:val="67"/>
        </w:rPr>
        <w:t>品</w:t>
      </w:r>
      <w:r>
        <w:rPr>
          <w:rFonts w:ascii="宋体" w:hAnsi="宋体" w:cs="宋体" w:eastAsia="宋体" w:hint="default"/>
          <w:spacing w:val="-180"/>
          <w:w w:val="7"/>
          <w:position w:val="36"/>
        </w:rPr>
        <w:t>户</w:t>
      </w:r>
      <w:r>
        <w:rPr>
          <w:rFonts w:ascii="宋体" w:hAnsi="宋体" w:cs="宋体" w:eastAsia="宋体" w:hint="default"/>
          <w:spacing w:val="-60"/>
          <w:w w:val="7"/>
          <w:position w:val="-30"/>
        </w:rPr>
        <w:t>，</w:t>
      </w:r>
      <w:r>
        <w:rPr>
          <w:rFonts w:ascii="宋体" w:hAnsi="宋体" w:cs="宋体" w:eastAsia="宋体" w:hint="default"/>
          <w:spacing w:val="-180"/>
          <w:w w:val="7"/>
        </w:rPr>
        <w:t>：</w:t>
      </w:r>
      <w:r>
        <w:rPr>
          <w:rFonts w:ascii="宋体" w:hAnsi="宋体" w:cs="宋体" w:eastAsia="宋体" w:hint="default"/>
          <w:spacing w:val="-120"/>
          <w:w w:val="7"/>
          <w:position w:val="67"/>
        </w:rPr>
        <w:t>销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客</w:t>
      </w:r>
      <w:r>
        <w:rPr>
          <w:rFonts w:ascii="宋体" w:hAnsi="宋体" w:cs="宋体" w:eastAsia="宋体" w:hint="default"/>
          <w:spacing w:val="-65"/>
          <w:w w:val="7"/>
          <w:position w:val="36"/>
        </w:rPr>
        <w:t>）</w:t>
      </w:r>
      <w:r>
        <w:rPr>
          <w:rFonts w:ascii="宋体" w:hAnsi="宋体" w:cs="宋体" w:eastAsia="宋体" w:hint="default"/>
          <w:spacing w:val="-176"/>
          <w:w w:val="7"/>
        </w:rPr>
        <w:t>按</w:t>
      </w:r>
      <w:r>
        <w:rPr>
          <w:rFonts w:ascii="宋体" w:hAnsi="宋体" w:cs="宋体" w:eastAsia="宋体" w:hint="default"/>
          <w:spacing w:val="-120"/>
          <w:w w:val="7"/>
          <w:position w:val="67"/>
        </w:rPr>
        <w:t>售</w:t>
      </w:r>
      <w:r>
        <w:rPr>
          <w:rFonts w:ascii="宋体" w:hAnsi="宋体" w:cs="宋体" w:eastAsia="宋体" w:hint="default"/>
          <w:spacing w:val="-180"/>
          <w:w w:val="7"/>
          <w:position w:val="36"/>
        </w:rPr>
        <w:t>，</w:t>
      </w:r>
      <w:r>
        <w:rPr>
          <w:rFonts w:ascii="宋体" w:hAnsi="宋体" w:cs="宋体" w:eastAsia="宋体" w:hint="default"/>
          <w:spacing w:val="-65"/>
          <w:w w:val="7"/>
          <w:position w:val="-30"/>
        </w:rPr>
        <w:t>户</w:t>
      </w:r>
      <w:r>
        <w:rPr>
          <w:rFonts w:ascii="宋体" w:hAnsi="宋体" w:cs="宋体" w:eastAsia="宋体" w:hint="default"/>
          <w:spacing w:val="-176"/>
          <w:w w:val="7"/>
        </w:rPr>
        <w:t>照</w:t>
      </w:r>
      <w:r>
        <w:rPr>
          <w:rFonts w:ascii="宋体" w:hAnsi="宋体" w:cs="宋体" w:eastAsia="宋体" w:hint="default"/>
          <w:spacing w:val="-120"/>
          <w:w w:val="7"/>
          <w:position w:val="67"/>
        </w:rPr>
        <w:t>：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验</w:t>
      </w:r>
      <w:r>
        <w:rPr>
          <w:rFonts w:ascii="宋体" w:hAnsi="宋体" w:cs="宋体" w:eastAsia="宋体" w:hint="default"/>
          <w:spacing w:val="-65"/>
          <w:w w:val="7"/>
          <w:position w:val="36"/>
        </w:rPr>
        <w:t>双</w:t>
      </w:r>
      <w:r>
        <w:rPr>
          <w:rFonts w:ascii="宋体" w:hAnsi="宋体" w:cs="宋体" w:eastAsia="宋体" w:hint="default"/>
          <w:spacing w:val="-180"/>
          <w:w w:val="7"/>
        </w:rPr>
        <w:t>项</w:t>
      </w:r>
      <w:r>
        <w:rPr>
          <w:rFonts w:ascii="宋体" w:hAnsi="宋体" w:cs="宋体" w:eastAsia="宋体" w:hint="default"/>
          <w:spacing w:val="-116"/>
          <w:w w:val="7"/>
          <w:position w:val="67"/>
        </w:rPr>
        <w:t>公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收</w:t>
      </w:r>
      <w:r>
        <w:rPr>
          <w:rFonts w:ascii="宋体" w:hAnsi="宋体" w:cs="宋体" w:eastAsia="宋体" w:hint="default"/>
          <w:spacing w:val="-65"/>
          <w:w w:val="7"/>
          <w:position w:val="36"/>
        </w:rPr>
        <w:t>方</w:t>
      </w:r>
      <w:r>
        <w:rPr>
          <w:rFonts w:ascii="宋体" w:hAnsi="宋体" w:cs="宋体" w:eastAsia="宋体" w:hint="default"/>
          <w:spacing w:val="-180"/>
          <w:w w:val="7"/>
        </w:rPr>
        <w:t>目</w:t>
      </w:r>
      <w:r>
        <w:rPr>
          <w:rFonts w:ascii="宋体" w:hAnsi="宋体" w:cs="宋体" w:eastAsia="宋体" w:hint="default"/>
          <w:spacing w:val="-116"/>
          <w:w w:val="7"/>
          <w:position w:val="67"/>
        </w:rPr>
        <w:t>司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后</w:t>
      </w:r>
      <w:r>
        <w:rPr>
          <w:rFonts w:ascii="宋体" w:hAnsi="宋体" w:cs="宋体" w:eastAsia="宋体" w:hint="default"/>
          <w:spacing w:val="-65"/>
          <w:w w:val="7"/>
          <w:position w:val="36"/>
        </w:rPr>
        <w:t>结</w:t>
      </w:r>
      <w:r>
        <w:rPr>
          <w:rFonts w:ascii="宋体" w:hAnsi="宋体" w:cs="宋体" w:eastAsia="宋体" w:hint="default"/>
          <w:spacing w:val="-180"/>
          <w:w w:val="7"/>
          <w:position w:val="67"/>
        </w:rPr>
        <w:t>与</w:t>
      </w:r>
      <w:r>
        <w:rPr>
          <w:rFonts w:ascii="宋体" w:hAnsi="宋体" w:cs="宋体" w:eastAsia="宋体" w:hint="default"/>
          <w:spacing w:val="-116"/>
          <w:w w:val="7"/>
        </w:rPr>
        <w:t>采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，</w:t>
      </w:r>
      <w:r>
        <w:rPr>
          <w:rFonts w:ascii="宋体" w:hAnsi="宋体" w:cs="宋体" w:eastAsia="宋体" w:hint="default"/>
          <w:spacing w:val="-65"/>
          <w:w w:val="7"/>
          <w:position w:val="36"/>
        </w:rPr>
        <w:t>算</w:t>
      </w:r>
      <w:r>
        <w:rPr>
          <w:rFonts w:ascii="宋体" w:hAnsi="宋体" w:cs="宋体" w:eastAsia="宋体" w:hint="default"/>
          <w:spacing w:val="-180"/>
          <w:w w:val="7"/>
        </w:rPr>
        <w:t>购</w:t>
      </w:r>
      <w:r>
        <w:rPr>
          <w:rFonts w:ascii="宋体" w:hAnsi="宋体" w:cs="宋体" w:eastAsia="宋体" w:hint="default"/>
          <w:spacing w:val="-116"/>
          <w:w w:val="7"/>
          <w:position w:val="67"/>
        </w:rPr>
        <w:t>客</w:t>
      </w:r>
      <w:r>
        <w:rPr>
          <w:rFonts w:ascii="宋体" w:hAnsi="宋体" w:cs="宋体" w:eastAsia="宋体" w:hint="default"/>
          <w:spacing w:val="-180"/>
          <w:w w:val="7"/>
          <w:position w:val="36"/>
        </w:rPr>
        <w:t>后</w:t>
      </w:r>
      <w:r>
        <w:rPr>
          <w:rFonts w:ascii="宋体" w:hAnsi="宋体" w:cs="宋体" w:eastAsia="宋体" w:hint="default"/>
          <w:spacing w:val="-65"/>
          <w:w w:val="7"/>
          <w:position w:val="-30"/>
        </w:rPr>
        <w:t>与</w:t>
      </w:r>
      <w:r>
        <w:rPr>
          <w:rFonts w:ascii="宋体" w:hAnsi="宋体" w:cs="宋体" w:eastAsia="宋体" w:hint="default"/>
          <w:spacing w:val="-180"/>
          <w:w w:val="7"/>
          <w:position w:val="67"/>
        </w:rPr>
        <w:t>户</w:t>
      </w:r>
      <w:r>
        <w:rPr>
          <w:rFonts w:ascii="宋体" w:hAnsi="宋体" w:cs="宋体" w:eastAsia="宋体" w:hint="default"/>
          <w:spacing w:val="-116"/>
          <w:w w:val="7"/>
        </w:rPr>
        <w:t>系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设</w:t>
      </w:r>
      <w:r>
        <w:rPr>
          <w:rFonts w:ascii="宋体" w:hAnsi="宋体" w:cs="宋体" w:eastAsia="宋体" w:hint="default"/>
          <w:spacing w:val="-65"/>
          <w:w w:val="7"/>
          <w:position w:val="36"/>
        </w:rPr>
        <w:t>确</w:t>
      </w:r>
      <w:r>
        <w:rPr>
          <w:rFonts w:ascii="宋体" w:hAnsi="宋体" w:cs="宋体" w:eastAsia="宋体" w:hint="default"/>
          <w:spacing w:val="-180"/>
          <w:w w:val="7"/>
        </w:rPr>
        <w:t>统</w:t>
      </w:r>
      <w:r>
        <w:rPr>
          <w:rFonts w:ascii="宋体" w:hAnsi="宋体" w:cs="宋体" w:eastAsia="宋体" w:hint="default"/>
          <w:spacing w:val="-116"/>
          <w:w w:val="7"/>
          <w:position w:val="67"/>
        </w:rPr>
        <w:t>签</w:t>
      </w:r>
      <w:r>
        <w:rPr>
          <w:rFonts w:ascii="宋体" w:hAnsi="宋体" w:cs="宋体" w:eastAsia="宋体" w:hint="default"/>
          <w:spacing w:val="-180"/>
          <w:w w:val="7"/>
          <w:position w:val="36"/>
        </w:rPr>
        <w:t>认</w:t>
      </w:r>
      <w:r>
        <w:rPr>
          <w:rFonts w:ascii="宋体" w:hAnsi="宋体" w:cs="宋体" w:eastAsia="宋体" w:hint="default"/>
          <w:spacing w:val="-65"/>
          <w:w w:val="7"/>
          <w:position w:val="-30"/>
        </w:rPr>
        <w:t>备</w:t>
      </w:r>
      <w:r>
        <w:rPr>
          <w:rFonts w:ascii="宋体" w:hAnsi="宋体" w:cs="宋体" w:eastAsia="宋体" w:hint="default"/>
          <w:spacing w:val="-180"/>
          <w:w w:val="7"/>
          <w:position w:val="67"/>
        </w:rPr>
        <w:t>订</w:t>
      </w:r>
      <w:r>
        <w:rPr>
          <w:rFonts w:ascii="宋体" w:hAnsi="宋体" w:cs="宋体" w:eastAsia="宋体" w:hint="default"/>
          <w:spacing w:val="-116"/>
          <w:w w:val="7"/>
        </w:rPr>
        <w:t>设</w:t>
      </w:r>
      <w:r>
        <w:rPr>
          <w:rFonts w:ascii="宋体" w:hAnsi="宋体" w:cs="宋体" w:eastAsia="宋体" w:hint="default"/>
          <w:spacing w:val="-180"/>
          <w:w w:val="7"/>
          <w:position w:val="36"/>
        </w:rPr>
        <w:t>收</w:t>
      </w:r>
      <w:r>
        <w:rPr>
          <w:rFonts w:ascii="宋体" w:hAnsi="宋体" w:cs="宋体" w:eastAsia="宋体" w:hint="default"/>
          <w:spacing w:val="-65"/>
          <w:w w:val="7"/>
          <w:position w:val="-30"/>
        </w:rPr>
        <w:t>所</w:t>
      </w:r>
      <w:r>
        <w:rPr>
          <w:rFonts w:ascii="宋体" w:hAnsi="宋体" w:cs="宋体" w:eastAsia="宋体" w:hint="default"/>
          <w:spacing w:val="-180"/>
          <w:w w:val="7"/>
          <w:position w:val="67"/>
        </w:rPr>
        <w:t>销</w:t>
      </w:r>
      <w:r>
        <w:rPr>
          <w:rFonts w:ascii="宋体" w:hAnsi="宋体" w:cs="宋体" w:eastAsia="宋体" w:hint="default"/>
          <w:spacing w:val="-116"/>
          <w:w w:val="7"/>
        </w:rPr>
        <w:t>备</w:t>
      </w:r>
      <w:r>
        <w:rPr>
          <w:rFonts w:ascii="宋体" w:hAnsi="宋体" w:cs="宋体" w:eastAsia="宋体" w:hint="default"/>
          <w:spacing w:val="-180"/>
          <w:w w:val="7"/>
          <w:position w:val="36"/>
        </w:rPr>
        <w:t>入</w:t>
      </w:r>
      <w:r>
        <w:rPr>
          <w:rFonts w:ascii="宋体" w:hAnsi="宋体" w:cs="宋体" w:eastAsia="宋体" w:hint="default"/>
          <w:spacing w:val="-65"/>
          <w:w w:val="7"/>
          <w:position w:val="-30"/>
        </w:rPr>
        <w:t>有</w:t>
      </w:r>
      <w:r>
        <w:rPr>
          <w:rFonts w:ascii="宋体" w:hAnsi="宋体" w:cs="宋体" w:eastAsia="宋体" w:hint="default"/>
          <w:spacing w:val="-180"/>
          <w:w w:val="7"/>
          <w:position w:val="67"/>
        </w:rPr>
        <w:t>售</w:t>
      </w:r>
      <w:r>
        <w:rPr>
          <w:rFonts w:ascii="宋体" w:hAnsi="宋体" w:cs="宋体" w:eastAsia="宋体" w:hint="default"/>
          <w:spacing w:val="-116"/>
          <w:w w:val="7"/>
        </w:rPr>
        <w:t>，</w:t>
      </w:r>
      <w:r>
        <w:rPr>
          <w:rFonts w:ascii="宋体" w:hAnsi="宋体" w:cs="宋体" w:eastAsia="宋体" w:hint="default"/>
          <w:spacing w:val="-180"/>
          <w:w w:val="7"/>
          <w:position w:val="36"/>
        </w:rPr>
        <w:t>。</w:t>
      </w:r>
      <w:r>
        <w:rPr>
          <w:rFonts w:ascii="宋体" w:hAnsi="宋体" w:cs="宋体" w:eastAsia="宋体" w:hint="default"/>
          <w:spacing w:val="-70"/>
          <w:w w:val="7"/>
          <w:position w:val="-30"/>
        </w:rPr>
        <w:t>权</w:t>
      </w:r>
      <w:r>
        <w:rPr>
          <w:rFonts w:ascii="宋体" w:hAnsi="宋体" w:cs="宋体" w:eastAsia="宋体" w:hint="default"/>
          <w:spacing w:val="-176"/>
          <w:w w:val="7"/>
        </w:rPr>
        <w:t>硬</w:t>
      </w:r>
      <w:r>
        <w:rPr>
          <w:rFonts w:ascii="宋体" w:hAnsi="宋体" w:cs="宋体" w:eastAsia="宋体" w:hint="default"/>
          <w:spacing w:val="-116"/>
          <w:w w:val="7"/>
          <w:position w:val="67"/>
        </w:rPr>
        <w:t>合</w:t>
      </w:r>
      <w:r>
        <w:rPr>
          <w:rFonts w:ascii="宋体" w:hAnsi="宋体" w:cs="宋体" w:eastAsia="宋体" w:hint="default"/>
          <w:spacing w:val="-70"/>
          <w:w w:val="7"/>
          <w:position w:val="-30"/>
        </w:rPr>
        <w:t>相</w:t>
      </w:r>
      <w:r>
        <w:rPr>
          <w:rFonts w:ascii="宋体" w:hAnsi="宋体" w:cs="宋体" w:eastAsia="宋体" w:hint="default"/>
          <w:spacing w:val="-176"/>
          <w:w w:val="7"/>
        </w:rPr>
        <w:t>件</w:t>
      </w:r>
      <w:r>
        <w:rPr>
          <w:rFonts w:ascii="宋体" w:hAnsi="宋体" w:cs="宋体" w:eastAsia="宋体" w:hint="default"/>
          <w:spacing w:val="-116"/>
          <w:w w:val="7"/>
          <w:position w:val="67"/>
        </w:rPr>
        <w:t>同</w:t>
      </w:r>
      <w:r>
        <w:rPr>
          <w:rFonts w:ascii="宋体" w:hAnsi="宋体" w:cs="宋体" w:eastAsia="宋体" w:hint="default"/>
          <w:spacing w:val="-70"/>
          <w:w w:val="7"/>
          <w:position w:val="-30"/>
        </w:rPr>
        <w:t>关</w:t>
      </w:r>
      <w:r>
        <w:rPr>
          <w:rFonts w:ascii="宋体" w:hAnsi="宋体" w:cs="宋体" w:eastAsia="宋体" w:hint="default"/>
          <w:spacing w:val="-176"/>
          <w:w w:val="7"/>
        </w:rPr>
        <w:t>设</w:t>
      </w:r>
      <w:r>
        <w:rPr>
          <w:rFonts w:ascii="宋体" w:hAnsi="宋体" w:cs="宋体" w:eastAsia="宋体" w:hint="default"/>
          <w:spacing w:val="-116"/>
          <w:w w:val="7"/>
          <w:position w:val="67"/>
        </w:rPr>
        <w:t>后</w:t>
      </w:r>
      <w:r>
        <w:rPr>
          <w:rFonts w:ascii="宋体" w:hAnsi="宋体" w:cs="宋体" w:eastAsia="宋体" w:hint="default"/>
          <w:spacing w:val="-70"/>
          <w:w w:val="7"/>
          <w:position w:val="-30"/>
        </w:rPr>
        <w:t>的</w:t>
      </w:r>
      <w:r>
        <w:rPr>
          <w:rFonts w:ascii="宋体" w:hAnsi="宋体" w:cs="宋体" w:eastAsia="宋体" w:hint="default"/>
          <w:spacing w:val="-176"/>
          <w:w w:val="7"/>
        </w:rPr>
        <w:t>备</w:t>
      </w:r>
      <w:r>
        <w:rPr>
          <w:rFonts w:ascii="宋体" w:hAnsi="宋体" w:cs="宋体" w:eastAsia="宋体" w:hint="default"/>
          <w:spacing w:val="-116"/>
          <w:w w:val="7"/>
          <w:position w:val="67"/>
        </w:rPr>
        <w:t>，</w:t>
      </w:r>
      <w:r>
        <w:rPr>
          <w:rFonts w:ascii="宋体" w:hAnsi="宋体" w:cs="宋体" w:eastAsia="宋体" w:hint="default"/>
          <w:spacing w:val="-70"/>
          <w:w w:val="7"/>
          <w:position w:val="-30"/>
        </w:rPr>
        <w:t>风</w:t>
      </w:r>
      <w:r>
        <w:rPr>
          <w:rFonts w:ascii="宋体" w:hAnsi="宋体" w:cs="宋体" w:eastAsia="宋体" w:hint="default"/>
          <w:spacing w:val="-180"/>
          <w:w w:val="7"/>
          <w:position w:val="67"/>
        </w:rPr>
        <w:t>公</w:t>
      </w:r>
      <w:r>
        <w:rPr>
          <w:rFonts w:ascii="宋体" w:hAnsi="宋体" w:cs="宋体" w:eastAsia="宋体" w:hint="default"/>
          <w:spacing w:val="-111"/>
          <w:w w:val="7"/>
        </w:rPr>
        <w:t>直</w:t>
      </w:r>
      <w:r>
        <w:rPr>
          <w:rFonts w:ascii="宋体" w:hAnsi="宋体" w:cs="宋体" w:eastAsia="宋体" w:hint="default"/>
          <w:spacing w:val="-70"/>
          <w:w w:val="7"/>
          <w:position w:val="-30"/>
        </w:rPr>
        <w:t>险</w:t>
      </w:r>
      <w:r>
        <w:rPr>
          <w:rFonts w:ascii="宋体" w:hAnsi="宋体" w:cs="宋体" w:eastAsia="宋体" w:hint="default"/>
          <w:spacing w:val="-180"/>
          <w:w w:val="7"/>
          <w:position w:val="67"/>
        </w:rPr>
        <w:t>司</w:t>
      </w:r>
      <w:r>
        <w:rPr>
          <w:rFonts w:ascii="宋体" w:hAnsi="宋体" w:cs="宋体" w:eastAsia="宋体" w:hint="default"/>
          <w:spacing w:val="-111"/>
          <w:w w:val="7"/>
        </w:rPr>
        <w:t>接</w:t>
      </w:r>
      <w:r>
        <w:rPr>
          <w:rFonts w:ascii="宋体" w:hAnsi="宋体" w:cs="宋体" w:eastAsia="宋体" w:hint="default"/>
          <w:spacing w:val="-70"/>
          <w:w w:val="7"/>
          <w:position w:val="-30"/>
        </w:rPr>
        <w:t>已</w:t>
      </w:r>
      <w:r>
        <w:rPr>
          <w:rFonts w:ascii="宋体" w:hAnsi="宋体" w:cs="宋体" w:eastAsia="宋体" w:hint="default"/>
          <w:spacing w:val="-111"/>
          <w:w w:val="7"/>
        </w:rPr>
        <w:t>由</w:t>
      </w:r>
      <w:r>
        <w:rPr>
          <w:rFonts w:ascii="宋体" w:hAnsi="宋体" w:cs="宋体" w:eastAsia="宋体" w:hint="default"/>
          <w:spacing w:val="-70"/>
          <w:w w:val="7"/>
          <w:position w:val="-30"/>
        </w:rPr>
        <w:t>转</w:t>
      </w:r>
      <w:r>
        <w:rPr>
          <w:rFonts w:ascii="宋体" w:hAnsi="宋体" w:cs="宋体" w:eastAsia="宋体" w:hint="default"/>
          <w:spacing w:val="-180"/>
          <w:w w:val="7"/>
          <w:position w:val="67"/>
        </w:rPr>
        <w:t>织</w:t>
      </w:r>
      <w:r>
        <w:rPr>
          <w:rFonts w:ascii="宋体" w:hAnsi="宋体" w:cs="宋体" w:eastAsia="宋体" w:hint="default"/>
          <w:spacing w:val="-111"/>
          <w:w w:val="7"/>
        </w:rPr>
        <w:t>厂</w:t>
      </w:r>
      <w:r>
        <w:rPr>
          <w:rFonts w:ascii="宋体" w:hAnsi="宋体" w:cs="宋体" w:eastAsia="宋体" w:hint="default"/>
          <w:spacing w:val="-70"/>
          <w:w w:val="7"/>
          <w:position w:val="-30"/>
        </w:rPr>
        <w:t>移</w:t>
      </w:r>
      <w:r>
        <w:rPr>
          <w:rFonts w:ascii="宋体" w:hAnsi="宋体" w:cs="宋体" w:eastAsia="宋体" w:hint="default"/>
          <w:spacing w:val="-180"/>
          <w:w w:val="7"/>
        </w:rPr>
        <w:t>商</w:t>
      </w:r>
      <w:r>
        <w:rPr>
          <w:rFonts w:ascii="宋体" w:hAnsi="宋体" w:cs="宋体" w:eastAsia="宋体" w:hint="default"/>
          <w:spacing w:val="-111"/>
          <w:w w:val="7"/>
          <w:position w:val="67"/>
        </w:rPr>
        <w:t>生</w:t>
      </w:r>
      <w:r>
        <w:rPr>
          <w:rFonts w:ascii="宋体" w:hAnsi="宋体" w:cs="宋体" w:eastAsia="宋体" w:hint="default"/>
          <w:spacing w:val="-70"/>
          <w:w w:val="7"/>
          <w:position w:val="-30"/>
        </w:rPr>
        <w:t>给</w:t>
      </w:r>
      <w:r>
        <w:rPr>
          <w:rFonts w:ascii="宋体" w:hAnsi="宋体" w:cs="宋体" w:eastAsia="宋体" w:hint="default"/>
          <w:spacing w:val="-180"/>
          <w:w w:val="7"/>
        </w:rPr>
        <w:t>发</w:t>
      </w:r>
      <w:r>
        <w:rPr>
          <w:rFonts w:ascii="宋体" w:hAnsi="宋体" w:cs="宋体" w:eastAsia="宋体" w:hint="default"/>
          <w:spacing w:val="-111"/>
          <w:w w:val="7"/>
          <w:position w:val="67"/>
        </w:rPr>
        <w:t>产</w:t>
      </w:r>
      <w:r>
        <w:rPr>
          <w:rFonts w:ascii="宋体" w:hAnsi="宋体" w:cs="宋体" w:eastAsia="宋体" w:hint="default"/>
          <w:spacing w:val="-70"/>
          <w:w w:val="7"/>
          <w:position w:val="-30"/>
        </w:rPr>
        <w:t>客</w:t>
      </w:r>
      <w:r>
        <w:rPr>
          <w:rFonts w:ascii="宋体" w:hAnsi="宋体" w:cs="宋体" w:eastAsia="宋体" w:hint="default"/>
          <w:spacing w:val="-180"/>
          <w:w w:val="7"/>
          <w:position w:val="67"/>
        </w:rPr>
        <w:t>并</w:t>
      </w:r>
      <w:r>
        <w:rPr>
          <w:rFonts w:ascii="宋体" w:hAnsi="宋体" w:cs="宋体" w:eastAsia="宋体" w:hint="default"/>
          <w:spacing w:val="-111"/>
          <w:w w:val="7"/>
        </w:rPr>
        <w:t>送</w:t>
      </w:r>
      <w:r>
        <w:rPr>
          <w:rFonts w:ascii="宋体" w:hAnsi="宋体" w:cs="宋体" w:eastAsia="宋体" w:hint="default"/>
          <w:spacing w:val="-70"/>
          <w:w w:val="7"/>
          <w:position w:val="-30"/>
        </w:rPr>
        <w:t>户</w:t>
      </w:r>
      <w:r>
        <w:rPr>
          <w:rFonts w:ascii="宋体" w:hAnsi="宋体" w:cs="宋体" w:eastAsia="宋体" w:hint="default"/>
          <w:spacing w:val="-180"/>
          <w:w w:val="7"/>
          <w:position w:val="67"/>
        </w:rPr>
        <w:t>发</w:t>
      </w:r>
      <w:r>
        <w:rPr>
          <w:rFonts w:ascii="宋体" w:hAnsi="宋体" w:cs="宋体" w:eastAsia="宋体" w:hint="default"/>
          <w:spacing w:val="-111"/>
          <w:w w:val="7"/>
        </w:rPr>
        <w:t>到</w:t>
      </w:r>
      <w:r>
        <w:rPr>
          <w:rFonts w:ascii="宋体" w:hAnsi="宋体" w:cs="宋体" w:eastAsia="宋体" w:hint="default"/>
          <w:spacing w:val="-70"/>
          <w:w w:val="7"/>
          <w:position w:val="-30"/>
        </w:rPr>
        <w:t>，</w:t>
      </w:r>
      <w:r>
        <w:rPr>
          <w:rFonts w:ascii="宋体" w:hAnsi="宋体" w:cs="宋体" w:eastAsia="宋体" w:hint="default"/>
          <w:spacing w:val="-180"/>
          <w:w w:val="7"/>
        </w:rPr>
        <w:t>客</w:t>
      </w:r>
      <w:r>
        <w:rPr>
          <w:rFonts w:ascii="宋体" w:hAnsi="宋体" w:cs="宋体" w:eastAsia="宋体" w:hint="default"/>
          <w:spacing w:val="-111"/>
          <w:w w:val="7"/>
          <w:position w:val="67"/>
        </w:rPr>
        <w:t>货</w:t>
      </w:r>
      <w:r>
        <w:rPr>
          <w:rFonts w:ascii="宋体" w:hAnsi="宋体" w:cs="宋体" w:eastAsia="宋体" w:hint="default"/>
          <w:spacing w:val="-70"/>
          <w:w w:val="7"/>
          <w:position w:val="-30"/>
        </w:rPr>
        <w:t>并</w:t>
      </w:r>
      <w:r>
        <w:rPr>
          <w:rFonts w:ascii="宋体" w:hAnsi="宋体" w:cs="宋体" w:eastAsia="宋体" w:hint="default"/>
          <w:spacing w:val="-180"/>
          <w:w w:val="7"/>
        </w:rPr>
        <w:t>户</w:t>
      </w:r>
      <w:r>
        <w:rPr>
          <w:rFonts w:ascii="宋体" w:hAnsi="宋体" w:cs="宋体" w:eastAsia="宋体" w:hint="default"/>
          <w:spacing w:val="-111"/>
          <w:w w:val="7"/>
          <w:position w:val="67"/>
        </w:rPr>
        <w:t>，</w:t>
      </w:r>
      <w:r>
        <w:rPr>
          <w:rFonts w:ascii="宋体" w:hAnsi="宋体" w:cs="宋体" w:eastAsia="宋体" w:hint="default"/>
          <w:spacing w:val="-75"/>
          <w:w w:val="7"/>
          <w:position w:val="-30"/>
        </w:rPr>
        <w:t>确</w:t>
      </w:r>
      <w:r>
        <w:rPr>
          <w:rFonts w:ascii="宋体" w:hAnsi="宋体" w:cs="宋体" w:eastAsia="宋体" w:hint="default"/>
          <w:spacing w:val="-176"/>
          <w:w w:val="7"/>
          <w:position w:val="67"/>
        </w:rPr>
        <w:t>于</w:t>
      </w:r>
      <w:r>
        <w:rPr>
          <w:rFonts w:ascii="宋体" w:hAnsi="宋体" w:cs="宋体" w:eastAsia="宋体" w:hint="default"/>
          <w:spacing w:val="-111"/>
          <w:w w:val="7"/>
        </w:rPr>
        <w:t>，</w:t>
      </w:r>
      <w:r>
        <w:rPr>
          <w:rFonts w:ascii="宋体" w:hAnsi="宋体" w:cs="宋体" w:eastAsia="宋体" w:hint="default"/>
          <w:spacing w:val="-75"/>
          <w:w w:val="7"/>
          <w:position w:val="-30"/>
        </w:rPr>
        <w:t>认</w:t>
      </w:r>
      <w:r>
        <w:rPr>
          <w:rFonts w:ascii="宋体" w:hAnsi="宋体" w:cs="宋体" w:eastAsia="宋体" w:hint="default"/>
          <w:spacing w:val="-180"/>
          <w:w w:val="7"/>
        </w:rPr>
        <w:t>由</w:t>
      </w:r>
      <w:r>
        <w:rPr>
          <w:rFonts w:ascii="宋体" w:hAnsi="宋体" w:cs="宋体" w:eastAsia="宋体" w:hint="default"/>
          <w:spacing w:val="-106"/>
          <w:w w:val="7"/>
          <w:position w:val="67"/>
        </w:rPr>
        <w:t>客</w:t>
      </w:r>
      <w:r>
        <w:rPr>
          <w:rFonts w:ascii="宋体" w:hAnsi="宋体" w:cs="宋体" w:eastAsia="宋体" w:hint="default"/>
          <w:spacing w:val="-75"/>
          <w:w w:val="7"/>
          <w:position w:val="-30"/>
        </w:rPr>
        <w:t>收</w:t>
      </w:r>
      <w:r>
        <w:rPr>
          <w:rFonts w:ascii="宋体" w:hAnsi="宋体" w:cs="宋体" w:eastAsia="宋体" w:hint="default"/>
          <w:spacing w:val="-180"/>
          <w:w w:val="7"/>
          <w:position w:val="67"/>
        </w:rPr>
        <w:t>户</w:t>
      </w:r>
      <w:r>
        <w:rPr>
          <w:rFonts w:ascii="宋体" w:hAnsi="宋体" w:cs="宋体" w:eastAsia="宋体" w:hint="default"/>
          <w:spacing w:val="-106"/>
          <w:w w:val="7"/>
        </w:rPr>
        <w:t>客</w:t>
      </w:r>
      <w:r>
        <w:rPr>
          <w:rFonts w:ascii="宋体" w:hAnsi="宋体" w:cs="宋体" w:eastAsia="宋体" w:hint="default"/>
          <w:spacing w:val="-75"/>
          <w:w w:val="7"/>
          <w:position w:val="-30"/>
        </w:rPr>
        <w:t>入</w:t>
      </w:r>
      <w:r>
        <w:rPr>
          <w:rFonts w:ascii="宋体" w:hAnsi="宋体" w:cs="宋体" w:eastAsia="宋体" w:hint="default"/>
          <w:spacing w:val="-180"/>
          <w:w w:val="7"/>
        </w:rPr>
        <w:t>户</w:t>
      </w:r>
      <w:r>
        <w:rPr>
          <w:rFonts w:ascii="宋体" w:hAnsi="宋体" w:cs="宋体" w:eastAsia="宋体" w:hint="default"/>
          <w:spacing w:val="-106"/>
          <w:w w:val="7"/>
          <w:position w:val="67"/>
        </w:rPr>
        <w:t>开</w:t>
      </w:r>
      <w:r>
        <w:rPr>
          <w:rFonts w:ascii="宋体" w:hAnsi="宋体" w:cs="宋体" w:eastAsia="宋体" w:hint="default"/>
          <w:spacing w:val="-75"/>
          <w:w w:val="7"/>
          <w:position w:val="-30"/>
        </w:rPr>
        <w:t>。</w:t>
      </w:r>
      <w:r>
        <w:rPr>
          <w:rFonts w:ascii="宋体" w:hAnsi="宋体" w:cs="宋体" w:eastAsia="宋体" w:hint="default"/>
          <w:spacing w:val="-180"/>
          <w:w w:val="7"/>
        </w:rPr>
        <w:t>验</w:t>
      </w:r>
      <w:r>
        <w:rPr>
          <w:rFonts w:ascii="宋体" w:hAnsi="宋体" w:cs="宋体" w:eastAsia="宋体" w:hint="default"/>
          <w:w w:val="7"/>
          <w:position w:val="67"/>
        </w:rPr>
        <w:t>箱</w:t>
      </w:r>
      <w:r>
        <w:rPr>
          <w:rFonts w:ascii="宋体" w:hAnsi="宋体" w:cs="宋体" w:eastAsia="宋体" w:hint="default"/>
          <w:spacing w:val="-180"/>
          <w:w w:val="7"/>
        </w:rPr>
        <w:t>货</w:t>
      </w:r>
      <w:r>
        <w:rPr>
          <w:rFonts w:ascii="宋体" w:hAnsi="宋体" w:cs="宋体" w:eastAsia="宋体" w:hint="default"/>
          <w:w w:val="7"/>
          <w:position w:val="67"/>
        </w:rPr>
        <w:t>验</w:t>
      </w:r>
      <w:r>
        <w:rPr>
          <w:rFonts w:ascii="宋体" w:hAnsi="宋体" w:cs="宋体" w:eastAsia="宋体" w:hint="default"/>
          <w:spacing w:val="-180"/>
          <w:w w:val="7"/>
        </w:rPr>
        <w:t>并</w:t>
      </w:r>
      <w:r>
        <w:rPr>
          <w:rFonts w:ascii="宋体" w:hAnsi="宋体" w:cs="宋体" w:eastAsia="宋体" w:hint="default"/>
          <w:w w:val="7"/>
          <w:position w:val="67"/>
        </w:rPr>
        <w:t>收</w:t>
      </w:r>
      <w:r>
        <w:rPr>
          <w:rFonts w:ascii="宋体" w:hAnsi="宋体" w:cs="宋体" w:eastAsia="宋体" w:hint="default"/>
          <w:spacing w:val="-180"/>
          <w:w w:val="7"/>
        </w:rPr>
        <w:t>签</w:t>
      </w:r>
      <w:r>
        <w:rPr>
          <w:rFonts w:ascii="宋体" w:hAnsi="宋体" w:cs="宋体" w:eastAsia="宋体" w:hint="default"/>
          <w:spacing w:val="-5"/>
          <w:w w:val="7"/>
          <w:position w:val="67"/>
        </w:rPr>
        <w:t>后</w:t>
      </w:r>
      <w:r>
        <w:rPr>
          <w:rFonts w:ascii="宋体" w:hAnsi="宋体" w:cs="宋体" w:eastAsia="宋体" w:hint="default"/>
          <w:spacing w:val="-176"/>
          <w:w w:val="7"/>
          <w:position w:val="67"/>
        </w:rPr>
        <w:t>（</w:t>
      </w:r>
      <w:r>
        <w:rPr>
          <w:rFonts w:ascii="宋体" w:hAnsi="宋体" w:cs="宋体" w:eastAsia="宋体" w:hint="default"/>
          <w:spacing w:val="-5"/>
          <w:w w:val="7"/>
        </w:rPr>
        <w:t>收</w:t>
      </w:r>
      <w:r>
        <w:rPr>
          <w:rFonts w:ascii="宋体" w:hAnsi="宋体" w:cs="宋体" w:eastAsia="宋体" w:hint="default"/>
          <w:spacing w:val="-176"/>
          <w:w w:val="7"/>
          <w:position w:val="67"/>
        </w:rPr>
        <w:t>此</w:t>
      </w:r>
      <w:r>
        <w:rPr>
          <w:rFonts w:ascii="宋体" w:hAnsi="宋体" w:cs="宋体" w:eastAsia="宋体" w:hint="default"/>
          <w:spacing w:val="-5"/>
          <w:w w:val="7"/>
        </w:rPr>
        <w:t>，</w:t>
      </w:r>
      <w:r>
        <w:rPr>
          <w:rFonts w:ascii="宋体" w:hAnsi="宋体" w:cs="宋体" w:eastAsia="宋体" w:hint="default"/>
          <w:spacing w:val="-180"/>
          <w:w w:val="7"/>
        </w:rPr>
        <w:t>公</w:t>
      </w:r>
      <w:r>
        <w:rPr>
          <w:rFonts w:ascii="宋体" w:hAnsi="宋体" w:cs="宋体" w:eastAsia="宋体" w:hint="default"/>
          <w:w w:val="7"/>
          <w:position w:val="67"/>
        </w:rPr>
        <w:t>时</w:t>
      </w:r>
      <w:r>
        <w:rPr>
          <w:rFonts w:ascii="宋体" w:hAnsi="宋体" w:cs="宋体" w:eastAsia="宋体" w:hint="default"/>
          <w:spacing w:val="-180"/>
          <w:w w:val="7"/>
        </w:rPr>
        <w:t>司</w:t>
      </w:r>
      <w:r>
        <w:rPr>
          <w:rFonts w:ascii="宋体" w:hAnsi="宋体" w:cs="宋体" w:eastAsia="宋体" w:hint="default"/>
          <w:w w:val="7"/>
          <w:position w:val="67"/>
        </w:rPr>
        <w:t>与</w:t>
      </w:r>
      <w:r>
        <w:rPr>
          <w:rFonts w:ascii="宋体" w:hAnsi="宋体" w:cs="宋体" w:eastAsia="宋体" w:hint="default"/>
          <w:spacing w:val="-180"/>
          <w:w w:val="7"/>
        </w:rPr>
        <w:t>集</w:t>
      </w:r>
      <w:r>
        <w:rPr>
          <w:rFonts w:ascii="宋体" w:hAnsi="宋体" w:cs="宋体" w:eastAsia="宋体" w:hint="default"/>
          <w:w w:val="7"/>
          <w:position w:val="67"/>
        </w:rPr>
        <w:t>产</w:t>
      </w:r>
      <w:r>
        <w:rPr>
          <w:rFonts w:ascii="宋体" w:hAnsi="宋体" w:cs="宋体" w:eastAsia="宋体" w:hint="default"/>
          <w:spacing w:val="-180"/>
          <w:w w:val="7"/>
        </w:rPr>
        <w:t>成</w:t>
      </w:r>
      <w:r>
        <w:rPr>
          <w:rFonts w:ascii="宋体" w:hAnsi="宋体" w:cs="宋体" w:eastAsia="宋体" w:hint="default"/>
          <w:w w:val="7"/>
          <w:position w:val="67"/>
        </w:rPr>
        <w:t>品</w:t>
      </w:r>
      <w:r>
        <w:rPr>
          <w:rFonts w:ascii="宋体" w:hAnsi="宋体" w:cs="宋体" w:eastAsia="宋体" w:hint="default"/>
          <w:spacing w:val="-180"/>
          <w:w w:val="7"/>
        </w:rPr>
        <w:t>人</w:t>
      </w:r>
      <w:r>
        <w:rPr>
          <w:rFonts w:ascii="宋体" w:hAnsi="宋体" w:cs="宋体" w:eastAsia="宋体" w:hint="default"/>
          <w:w w:val="7"/>
          <w:position w:val="67"/>
        </w:rPr>
        <w:t>所</w:t>
      </w:r>
      <w:r>
        <w:rPr>
          <w:rFonts w:ascii="宋体" w:hAnsi="宋体" w:cs="宋体" w:eastAsia="宋体" w:hint="default"/>
          <w:spacing w:val="-180"/>
          <w:w w:val="7"/>
        </w:rPr>
        <w:t>员</w:t>
      </w:r>
      <w:r>
        <w:rPr>
          <w:rFonts w:ascii="宋体" w:hAnsi="宋体" w:cs="宋体" w:eastAsia="宋体" w:hint="default"/>
          <w:w w:val="7"/>
          <w:position w:val="67"/>
        </w:rPr>
        <w:t>有</w:t>
      </w:r>
      <w:r>
        <w:rPr>
          <w:rFonts w:ascii="宋体" w:hAnsi="宋体" w:cs="宋体" w:eastAsia="宋体" w:hint="default"/>
          <w:spacing w:val="-180"/>
          <w:w w:val="7"/>
          <w:position w:val="67"/>
        </w:rPr>
        <w:t>权</w:t>
      </w:r>
      <w:r>
        <w:rPr>
          <w:rFonts w:ascii="宋体" w:hAnsi="宋体" w:cs="宋体" w:eastAsia="宋体" w:hint="default"/>
          <w:w w:val="7"/>
        </w:rPr>
        <w:t>按</w:t>
      </w:r>
      <w:r>
        <w:rPr>
          <w:rFonts w:ascii="宋体" w:hAnsi="宋体" w:cs="宋体" w:eastAsia="宋体" w:hint="default"/>
          <w:spacing w:val="-180"/>
          <w:w w:val="7"/>
          <w:position w:val="67"/>
        </w:rPr>
        <w:t>相</w:t>
      </w:r>
      <w:r>
        <w:rPr>
          <w:rFonts w:ascii="宋体" w:hAnsi="宋体" w:cs="宋体" w:eastAsia="宋体" w:hint="default"/>
          <w:w w:val="7"/>
        </w:rPr>
        <w:t>合</w:t>
      </w:r>
      <w:r>
        <w:rPr>
          <w:rFonts w:ascii="宋体" w:hAnsi="宋体" w:cs="宋体" w:eastAsia="宋体" w:hint="default"/>
          <w:spacing w:val="-180"/>
          <w:w w:val="7"/>
          <w:position w:val="67"/>
        </w:rPr>
        <w:t>关</w:t>
      </w:r>
      <w:r>
        <w:rPr>
          <w:rFonts w:ascii="宋体" w:hAnsi="宋体" w:cs="宋体" w:eastAsia="宋体" w:hint="default"/>
          <w:w w:val="7"/>
        </w:rPr>
        <w:t>同</w:t>
      </w:r>
      <w:r>
        <w:rPr>
          <w:rFonts w:ascii="宋体" w:hAnsi="宋体" w:cs="宋体" w:eastAsia="宋体" w:hint="default"/>
        </w:rPr>
      </w:r>
    </w:p>
    <w:p>
      <w:pPr>
        <w:tabs>
          <w:tab w:pos="842" w:val="right" w:leader="none"/>
        </w:tabs>
        <w:spacing w:line="503" w:lineRule="exact" w:before="0"/>
        <w:ind w:left="1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宋体" w:hAnsi="宋体" w:cs="宋体" w:eastAsia="宋体" w:hint="default"/>
          <w:w w:val="20"/>
          <w:position w:val="-210"/>
          <w:sz w:val="240"/>
          <w:szCs w:val="240"/>
        </w:rPr>
        <w:t>的</w:t>
      </w:r>
      <w:r>
        <w:rPr>
          <w:rFonts w:ascii="Times New Roman" w:hAnsi="Times New Roman" w:cs="Times New Roman" w:eastAsia="Times New Roman" w:hint="default"/>
          <w:w w:val="20"/>
          <w:sz w:val="18"/>
          <w:szCs w:val="18"/>
        </w:rPr>
        <w:tab/>
      </w:r>
      <w:r>
        <w:rPr>
          <w:rFonts w:ascii="Times New Roman" w:hAnsi="Times New Roman" w:cs="Times New Roman" w:eastAsia="Times New Roman" w:hint="default"/>
          <w:w w:val="20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184" w:lineRule="exact" w:before="0"/>
        <w:ind w:left="7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w w:val="99"/>
          <w:sz w:val="18"/>
        </w:rPr>
        <w:t>2</w:t>
      </w:r>
      <w:r>
        <w:rPr>
          <w:rFonts w:ascii="Times New Roman"/>
          <w:sz w:val="18"/>
        </w:rPr>
      </w:r>
    </w:p>
    <w:p>
      <w:pPr>
        <w:spacing w:line="8" w:lineRule="exact" w:before="153"/>
        <w:ind w:left="7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w w:val="99"/>
          <w:sz w:val="18"/>
        </w:rPr>
        <w:t>3</w:t>
      </w:r>
      <w:r>
        <w:rPr>
          <w:rFonts w:ascii="Times New Roman"/>
          <w:sz w:val="18"/>
        </w:rPr>
      </w:r>
    </w:p>
    <w:p>
      <w:pPr>
        <w:pStyle w:val="BodyText"/>
        <w:spacing w:line="545" w:lineRule="exact"/>
        <w:ind w:left="752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77.639969pt;margin-top:27.225063pt;width:460.95pt;height:138pt;mso-position-horizontal-relative:page;mso-position-vertical-relative:paragraph;z-index:-961600" type="#_x0000_t202" filled="false" stroked="false">
            <v:textbox inset="0,0,0,0">
              <w:txbxContent>
                <w:p>
                  <w:pPr>
                    <w:pStyle w:val="BodyText"/>
                    <w:spacing w:line="276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36"/>
                    </w:rPr>
                    <w:t>（</w:t>
                  </w:r>
                  <w:r>
                    <w:rPr>
                      <w:rFonts w:ascii="宋体" w:hAnsi="宋体" w:cs="宋体" w:eastAsia="宋体" w:hint="default"/>
                      <w:spacing w:val="91"/>
                      <w:w w:val="7"/>
                    </w:rPr>
                    <w:t>（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36"/>
                    </w:rPr>
                    <w:t>）</w:t>
                  </w:r>
                  <w:r>
                    <w:rPr>
                      <w:rFonts w:ascii="宋体" w:hAnsi="宋体" w:cs="宋体" w:eastAsia="宋体" w:hint="default"/>
                      <w:spacing w:val="-17"/>
                      <w:w w:val="7"/>
                    </w:rPr>
                    <w:t>）</w:t>
                  </w:r>
                  <w:r>
                    <w:rPr>
                      <w:rFonts w:ascii="宋体" w:hAnsi="宋体" w:cs="宋体" w:eastAsia="宋体" w:hint="default"/>
                      <w:spacing w:val="-164"/>
                      <w:w w:val="7"/>
                    </w:rPr>
                    <w:t>如</w:t>
                  </w:r>
                  <w:r>
                    <w:rPr>
                      <w:rFonts w:ascii="宋体" w:hAnsi="宋体" w:cs="宋体" w:eastAsia="宋体" w:hint="default"/>
                      <w:spacing w:val="-17"/>
                      <w:w w:val="7"/>
                      <w:position w:val="36"/>
                    </w:rPr>
                    <w:t>在</w:t>
                  </w:r>
                  <w:r>
                    <w:rPr>
                      <w:rFonts w:ascii="宋体" w:hAnsi="宋体" w:cs="宋体" w:eastAsia="宋体" w:hint="default"/>
                      <w:spacing w:val="-164"/>
                      <w:w w:val="7"/>
                    </w:rPr>
                    <w:t>劳</w:t>
                  </w:r>
                  <w:r>
                    <w:rPr>
                      <w:rFonts w:ascii="宋体" w:hAnsi="宋体" w:cs="宋体" w:eastAsia="宋体" w:hint="default"/>
                      <w:spacing w:val="-17"/>
                      <w:w w:val="7"/>
                      <w:position w:val="36"/>
                    </w:rPr>
                    <w:t>同</w:t>
                  </w:r>
                  <w:r>
                    <w:rPr>
                      <w:rFonts w:ascii="宋体" w:hAnsi="宋体" w:cs="宋体" w:eastAsia="宋体" w:hint="default"/>
                      <w:spacing w:val="-164"/>
                      <w:w w:val="7"/>
                    </w:rPr>
                    <w:t>务</w:t>
                  </w:r>
                  <w:r>
                    <w:rPr>
                      <w:rFonts w:ascii="宋体" w:hAnsi="宋体" w:cs="宋体" w:eastAsia="宋体" w:hint="default"/>
                      <w:spacing w:val="-17"/>
                      <w:w w:val="7"/>
                      <w:position w:val="36"/>
                    </w:rPr>
                    <w:t>一</w:t>
                  </w:r>
                  <w:r>
                    <w:rPr>
                      <w:rFonts w:ascii="宋体" w:hAnsi="宋体" w:cs="宋体" w:eastAsia="宋体" w:hint="default"/>
                      <w:spacing w:val="-164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7"/>
                      <w:w w:val="7"/>
                      <w:position w:val="36"/>
                    </w:rPr>
                    <w:t>会</w:t>
                  </w:r>
                  <w:r>
                    <w:rPr>
                      <w:rFonts w:ascii="宋体" w:hAnsi="宋体" w:cs="宋体" w:eastAsia="宋体" w:hint="default"/>
                      <w:spacing w:val="-164"/>
                      <w:w w:val="7"/>
                    </w:rPr>
                    <w:t>开</w:t>
                  </w:r>
                  <w:r>
                    <w:rPr>
                      <w:rFonts w:ascii="宋体" w:hAnsi="宋体" w:cs="宋体" w:eastAsia="宋体" w:hint="default"/>
                      <w:spacing w:val="-17"/>
                      <w:w w:val="7"/>
                      <w:position w:val="36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164"/>
                      <w:w w:val="7"/>
                    </w:rPr>
                    <w:t>始</w:t>
                  </w:r>
                  <w:r>
                    <w:rPr>
                      <w:rFonts w:ascii="宋体" w:hAnsi="宋体" w:cs="宋体" w:eastAsia="宋体" w:hint="default"/>
                      <w:spacing w:val="-17"/>
                      <w:w w:val="7"/>
                      <w:position w:val="36"/>
                    </w:rPr>
                    <w:t>年</w:t>
                  </w:r>
                  <w:r>
                    <w:rPr>
                      <w:rFonts w:ascii="宋体" w:hAnsi="宋体" w:cs="宋体" w:eastAsia="宋体" w:hint="default"/>
                      <w:spacing w:val="-164"/>
                      <w:w w:val="7"/>
                    </w:rPr>
                    <w:t>和</w:t>
                  </w:r>
                  <w:r>
                    <w:rPr>
                      <w:rFonts w:ascii="宋体" w:hAnsi="宋体" w:cs="宋体" w:eastAsia="宋体" w:hint="default"/>
                      <w:spacing w:val="-17"/>
                      <w:w w:val="7"/>
                      <w:position w:val="36"/>
                    </w:rPr>
                    <w:t>度</w:t>
                  </w:r>
                  <w:r>
                    <w:rPr>
                      <w:rFonts w:ascii="宋体" w:hAnsi="宋体" w:cs="宋体" w:eastAsia="宋体" w:hint="default"/>
                      <w:spacing w:val="-164"/>
                      <w:w w:val="7"/>
                    </w:rPr>
                    <w:t>完</w:t>
                  </w:r>
                  <w:r>
                    <w:rPr>
                      <w:rFonts w:ascii="宋体" w:hAnsi="宋体" w:cs="宋体" w:eastAsia="宋体" w:hint="default"/>
                      <w:spacing w:val="-17"/>
                      <w:w w:val="7"/>
                      <w:position w:val="36"/>
                    </w:rPr>
                    <w:t>内</w:t>
                  </w:r>
                  <w:r>
                    <w:rPr>
                      <w:rFonts w:ascii="宋体" w:hAnsi="宋体" w:cs="宋体" w:eastAsia="宋体" w:hint="default"/>
                      <w:spacing w:val="-164"/>
                      <w:w w:val="7"/>
                    </w:rPr>
                    <w:t>成</w:t>
                  </w:r>
                  <w:r>
                    <w:rPr>
                      <w:rFonts w:ascii="宋体" w:hAnsi="宋体" w:cs="宋体" w:eastAsia="宋体" w:hint="default"/>
                      <w:spacing w:val="-17"/>
                      <w:w w:val="7"/>
                      <w:position w:val="36"/>
                    </w:rPr>
                    <w:t>开</w:t>
                  </w:r>
                  <w:r>
                    <w:rPr>
                      <w:rFonts w:ascii="宋体" w:hAnsi="宋体" w:cs="宋体" w:eastAsia="宋体" w:hint="default"/>
                      <w:spacing w:val="-164"/>
                      <w:w w:val="7"/>
                    </w:rPr>
                    <w:t>分</w:t>
                  </w:r>
                  <w:r>
                    <w:rPr>
                      <w:rFonts w:ascii="宋体" w:hAnsi="宋体" w:cs="宋体" w:eastAsia="宋体" w:hint="default"/>
                      <w:spacing w:val="-17"/>
                      <w:w w:val="7"/>
                      <w:position w:val="36"/>
                    </w:rPr>
                    <w:t>始</w:t>
                  </w:r>
                  <w:r>
                    <w:rPr>
                      <w:rFonts w:ascii="宋体" w:hAnsi="宋体" w:cs="宋体" w:eastAsia="宋体" w:hint="default"/>
                      <w:spacing w:val="-164"/>
                      <w:w w:val="7"/>
                    </w:rPr>
                    <w:t>属</w:t>
                  </w:r>
                  <w:r>
                    <w:rPr>
                      <w:rFonts w:ascii="宋体" w:hAnsi="宋体" w:cs="宋体" w:eastAsia="宋体" w:hint="default"/>
                      <w:spacing w:val="-20"/>
                      <w:w w:val="7"/>
                      <w:position w:val="36"/>
                    </w:rPr>
                    <w:t>并</w:t>
                  </w:r>
                  <w:r>
                    <w:rPr>
                      <w:rFonts w:ascii="宋体" w:hAnsi="宋体" w:cs="宋体" w:eastAsia="宋体" w:hint="default"/>
                      <w:spacing w:val="-161"/>
                      <w:w w:val="7"/>
                    </w:rPr>
                    <w:t>不</w:t>
                  </w:r>
                  <w:r>
                    <w:rPr>
                      <w:rFonts w:ascii="宋体" w:hAnsi="宋体" w:cs="宋体" w:eastAsia="宋体" w:hint="default"/>
                      <w:spacing w:val="-20"/>
                      <w:w w:val="7"/>
                      <w:position w:val="36"/>
                    </w:rPr>
                    <w:t>完</w:t>
                  </w:r>
                  <w:r>
                    <w:rPr>
                      <w:rFonts w:ascii="宋体" w:hAnsi="宋体" w:cs="宋体" w:eastAsia="宋体" w:hint="default"/>
                      <w:spacing w:val="-161"/>
                      <w:w w:val="7"/>
                    </w:rPr>
                    <w:t>同</w:t>
                  </w:r>
                  <w:r>
                    <w:rPr>
                      <w:rFonts w:ascii="宋体" w:hAnsi="宋体" w:cs="宋体" w:eastAsia="宋体" w:hint="default"/>
                      <w:spacing w:val="-20"/>
                      <w:w w:val="7"/>
                      <w:position w:val="36"/>
                    </w:rPr>
                    <w:t>成</w:t>
                  </w:r>
                  <w:r>
                    <w:rPr>
                      <w:rFonts w:ascii="宋体" w:hAnsi="宋体" w:cs="宋体" w:eastAsia="宋体" w:hint="default"/>
                      <w:spacing w:val="-161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20"/>
                      <w:w w:val="7"/>
                      <w:position w:val="36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61"/>
                      <w:w w:val="7"/>
                    </w:rPr>
                    <w:t>会</w:t>
                  </w:r>
                  <w:r>
                    <w:rPr>
                      <w:rFonts w:ascii="宋体" w:hAnsi="宋体" w:cs="宋体" w:eastAsia="宋体" w:hint="default"/>
                      <w:spacing w:val="-20"/>
                      <w:w w:val="7"/>
                      <w:position w:val="36"/>
                    </w:rPr>
                    <w:t>劳</w:t>
                  </w:r>
                  <w:r>
                    <w:rPr>
                      <w:rFonts w:ascii="宋体" w:hAnsi="宋体" w:cs="宋体" w:eastAsia="宋体" w:hint="default"/>
                      <w:spacing w:val="-161"/>
                      <w:w w:val="7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20"/>
                      <w:w w:val="7"/>
                      <w:position w:val="36"/>
                    </w:rPr>
                    <w:t>务</w:t>
                  </w:r>
                  <w:r>
                    <w:rPr>
                      <w:rFonts w:ascii="宋体" w:hAnsi="宋体" w:cs="宋体" w:eastAsia="宋体" w:hint="default"/>
                      <w:spacing w:val="-161"/>
                      <w:w w:val="7"/>
                    </w:rPr>
                    <w:t>年</w:t>
                  </w:r>
                  <w:r>
                    <w:rPr>
                      <w:rFonts w:ascii="宋体" w:hAnsi="宋体" w:cs="宋体" w:eastAsia="宋体" w:hint="default"/>
                      <w:spacing w:val="-20"/>
                      <w:w w:val="7"/>
                      <w:position w:val="36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161"/>
                      <w:w w:val="7"/>
                    </w:rPr>
                    <w:t>度</w:t>
                  </w:r>
                  <w:r>
                    <w:rPr>
                      <w:rFonts w:ascii="宋体" w:hAnsi="宋体" w:cs="宋体" w:eastAsia="宋体" w:hint="default"/>
                      <w:spacing w:val="-20"/>
                      <w:w w:val="7"/>
                      <w:position w:val="36"/>
                    </w:rPr>
                    <w:t>在</w:t>
                  </w:r>
                  <w:r>
                    <w:rPr>
                      <w:rFonts w:ascii="宋体" w:hAnsi="宋体" w:cs="宋体" w:eastAsia="宋体" w:hint="default"/>
                      <w:spacing w:val="-161"/>
                      <w:w w:val="7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36"/>
                      <w:w w:val="7"/>
                      <w:position w:val="36"/>
                    </w:rPr>
                    <w:t>完</w:t>
                  </w:r>
                  <w:r>
                    <w:rPr>
                      <w:rFonts w:ascii="宋体" w:hAnsi="宋体" w:cs="宋体" w:eastAsia="宋体" w:hint="default"/>
                      <w:spacing w:val="-144"/>
                      <w:w w:val="7"/>
                    </w:rPr>
                    <w:t>在</w:t>
                  </w:r>
                  <w:r>
                    <w:rPr>
                      <w:rFonts w:ascii="宋体" w:hAnsi="宋体" w:cs="宋体" w:eastAsia="宋体" w:hint="default"/>
                      <w:spacing w:val="-36"/>
                      <w:w w:val="7"/>
                      <w:position w:val="36"/>
                    </w:rPr>
                    <w:t>成</w:t>
                  </w:r>
                  <w:r>
                    <w:rPr>
                      <w:rFonts w:ascii="宋体" w:hAnsi="宋体" w:cs="宋体" w:eastAsia="宋体" w:hint="default"/>
                      <w:spacing w:val="-144"/>
                      <w:w w:val="7"/>
                    </w:rPr>
                    <w:t>提</w:t>
                  </w:r>
                  <w:r>
                    <w:rPr>
                      <w:rFonts w:ascii="宋体" w:hAnsi="宋体" w:cs="宋体" w:eastAsia="宋体" w:hint="default"/>
                      <w:spacing w:val="-36"/>
                      <w:w w:val="7"/>
                      <w:position w:val="36"/>
                    </w:rPr>
                    <w:t>劳</w:t>
                  </w:r>
                  <w:r>
                    <w:rPr>
                      <w:rFonts w:ascii="宋体" w:hAnsi="宋体" w:cs="宋体" w:eastAsia="宋体" w:hint="default"/>
                      <w:spacing w:val="-144"/>
                      <w:w w:val="7"/>
                    </w:rPr>
                    <w:t>供</w:t>
                  </w:r>
                  <w:r>
                    <w:rPr>
                      <w:rFonts w:ascii="宋体" w:hAnsi="宋体" w:cs="宋体" w:eastAsia="宋体" w:hint="default"/>
                      <w:spacing w:val="-36"/>
                      <w:w w:val="7"/>
                      <w:position w:val="36"/>
                    </w:rPr>
                    <w:t>务</w:t>
                  </w:r>
                  <w:r>
                    <w:rPr>
                      <w:rFonts w:ascii="宋体" w:hAnsi="宋体" w:cs="宋体" w:eastAsia="宋体" w:hint="default"/>
                      <w:spacing w:val="-144"/>
                      <w:w w:val="7"/>
                    </w:rPr>
                    <w:t>劳</w:t>
                  </w:r>
                  <w:r>
                    <w:rPr>
                      <w:rFonts w:ascii="宋体" w:hAnsi="宋体" w:cs="宋体" w:eastAsia="宋体" w:hint="default"/>
                      <w:spacing w:val="-36"/>
                      <w:w w:val="7"/>
                      <w:position w:val="36"/>
                    </w:rPr>
                    <w:t>时</w:t>
                  </w:r>
                  <w:r>
                    <w:rPr>
                      <w:rFonts w:ascii="宋体" w:hAnsi="宋体" w:cs="宋体" w:eastAsia="宋体" w:hint="default"/>
                      <w:spacing w:val="-144"/>
                      <w:w w:val="7"/>
                    </w:rPr>
                    <w:t>务</w:t>
                  </w:r>
                  <w:r>
                    <w:rPr>
                      <w:rFonts w:ascii="宋体" w:hAnsi="宋体" w:cs="宋体" w:eastAsia="宋体" w:hint="default"/>
                      <w:spacing w:val="-36"/>
                      <w:w w:val="7"/>
                      <w:position w:val="36"/>
                    </w:rPr>
                    <w:t>确</w:t>
                  </w:r>
                  <w:r>
                    <w:rPr>
                      <w:rFonts w:ascii="宋体" w:hAnsi="宋体" w:cs="宋体" w:eastAsia="宋体" w:hint="default"/>
                      <w:spacing w:val="-144"/>
                      <w:w w:val="7"/>
                    </w:rPr>
                    <w:t>交</w:t>
                  </w:r>
                  <w:r>
                    <w:rPr>
                      <w:rFonts w:ascii="宋体" w:hAnsi="宋体" w:cs="宋体" w:eastAsia="宋体" w:hint="default"/>
                      <w:spacing w:val="-36"/>
                      <w:w w:val="7"/>
                      <w:position w:val="36"/>
                    </w:rPr>
                    <w:t>认</w:t>
                  </w:r>
                  <w:r>
                    <w:rPr>
                      <w:rFonts w:ascii="宋体" w:hAnsi="宋体" w:cs="宋体" w:eastAsia="宋体" w:hint="default"/>
                      <w:spacing w:val="-144"/>
                      <w:w w:val="7"/>
                    </w:rPr>
                    <w:t>易</w:t>
                  </w:r>
                  <w:r>
                    <w:rPr>
                      <w:rFonts w:ascii="宋体" w:hAnsi="宋体" w:cs="宋体" w:eastAsia="宋体" w:hint="default"/>
                      <w:spacing w:val="-36"/>
                      <w:w w:val="7"/>
                      <w:position w:val="36"/>
                    </w:rPr>
                    <w:t>收</w:t>
                  </w:r>
                  <w:r>
                    <w:rPr>
                      <w:rFonts w:ascii="宋体" w:hAnsi="宋体" w:cs="宋体" w:eastAsia="宋体" w:hint="default"/>
                      <w:spacing w:val="-144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36"/>
                      <w:w w:val="7"/>
                      <w:position w:val="36"/>
                    </w:rPr>
                    <w:t>入</w:t>
                  </w:r>
                  <w:r>
                    <w:rPr>
                      <w:rFonts w:ascii="宋体" w:hAnsi="宋体" w:cs="宋体" w:eastAsia="宋体" w:hint="default"/>
                      <w:spacing w:val="-144"/>
                      <w:w w:val="7"/>
                    </w:rPr>
                    <w:t>结</w:t>
                  </w:r>
                  <w:r>
                    <w:rPr>
                      <w:rFonts w:ascii="宋体" w:hAnsi="宋体" w:cs="宋体" w:eastAsia="宋体" w:hint="default"/>
                      <w:spacing w:val="-36"/>
                      <w:w w:val="7"/>
                      <w:position w:val="36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果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能够可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靠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估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计的情况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下</w:t>
                  </w:r>
                  <w:r>
                    <w:rPr>
                      <w:rFonts w:ascii="宋体" w:hAnsi="宋体" w:cs="宋体" w:eastAsia="宋体" w:hint="default"/>
                      <w:spacing w:val="-17"/>
                      <w:w w:val="7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在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资产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负债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表日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按完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 w:hint="default"/>
          <w:w w:val="99"/>
          <w:position w:val="208"/>
          <w:sz w:val="18"/>
          <w:szCs w:val="18"/>
        </w:rPr>
        <w:t>4</w:t>
      </w:r>
      <w:r>
        <w:rPr>
          <w:rFonts w:ascii="Times New Roman" w:hAnsi="Times New Roman" w:cs="Times New Roman" w:eastAsia="Times New Roman" w:hint="default"/>
          <w:position w:val="208"/>
          <w:sz w:val="18"/>
          <w:szCs w:val="18"/>
        </w:rPr>
        <w:t>   </w:t>
      </w:r>
      <w:r>
        <w:rPr>
          <w:rFonts w:ascii="Times New Roman" w:hAnsi="Times New Roman" w:cs="Times New Roman" w:eastAsia="Times New Roman" w:hint="default"/>
          <w:spacing w:val="8"/>
          <w:position w:val="208"/>
          <w:sz w:val="18"/>
          <w:szCs w:val="18"/>
        </w:rPr>
        <w:t> </w:t>
      </w:r>
      <w:r>
        <w:rPr>
          <w:rFonts w:ascii="宋体" w:hAnsi="宋体" w:cs="宋体" w:eastAsia="宋体" w:hint="default"/>
          <w:spacing w:val="-214"/>
          <w:w w:val="8"/>
        </w:rPr>
        <w:t>提</w:t>
      </w:r>
      <w:r>
        <w:rPr>
          <w:rFonts w:ascii="宋体" w:hAnsi="宋体" w:cs="宋体" w:eastAsia="宋体" w:hint="default"/>
          <w:spacing w:val="-209"/>
          <w:w w:val="8"/>
        </w:rPr>
        <w:t>提</w:t>
      </w:r>
      <w:r>
        <w:rPr>
          <w:rFonts w:ascii="宋体" w:hAnsi="宋体" w:cs="宋体" w:eastAsia="宋体" w:hint="default"/>
          <w:spacing w:val="-214"/>
          <w:w w:val="8"/>
        </w:rPr>
        <w:t>提</w:t>
      </w:r>
      <w:r>
        <w:rPr>
          <w:rFonts w:ascii="宋体" w:hAnsi="宋体" w:cs="宋体" w:eastAsia="宋体" w:hint="default"/>
          <w:spacing w:val="-8"/>
          <w:w w:val="8"/>
        </w:rPr>
        <w:t>提</w:t>
      </w:r>
      <w:r>
        <w:rPr>
          <w:rFonts w:ascii="宋体" w:hAnsi="宋体" w:cs="宋体" w:eastAsia="宋体" w:hint="default"/>
          <w:spacing w:val="-3"/>
          <w:w w:val="8"/>
        </w:rPr>
        <w:t>供劳</w:t>
      </w:r>
      <w:r>
        <w:rPr>
          <w:rFonts w:ascii="宋体" w:hAnsi="宋体" w:cs="宋体" w:eastAsia="宋体" w:hint="default"/>
          <w:spacing w:val="-214"/>
          <w:w w:val="8"/>
        </w:rPr>
        <w:t>务</w:t>
      </w:r>
      <w:r>
        <w:rPr>
          <w:rFonts w:ascii="宋体" w:hAnsi="宋体" w:cs="宋体" w:eastAsia="宋体" w:hint="default"/>
          <w:spacing w:val="-209"/>
          <w:w w:val="8"/>
        </w:rPr>
        <w:t>务</w:t>
      </w:r>
      <w:r>
        <w:rPr>
          <w:rFonts w:ascii="宋体" w:hAnsi="宋体" w:cs="宋体" w:eastAsia="宋体" w:hint="default"/>
          <w:spacing w:val="-214"/>
          <w:w w:val="8"/>
        </w:rPr>
        <w:t>务</w:t>
      </w:r>
      <w:r>
        <w:rPr>
          <w:rFonts w:ascii="宋体" w:hAnsi="宋体" w:cs="宋体" w:eastAsia="宋体" w:hint="default"/>
          <w:spacing w:val="-8"/>
          <w:w w:val="8"/>
        </w:rPr>
        <w:t>务</w:t>
      </w:r>
      <w:r>
        <w:rPr>
          <w:rFonts w:ascii="宋体" w:hAnsi="宋体" w:cs="宋体" w:eastAsia="宋体" w:hint="default"/>
          <w:spacing w:val="-214"/>
          <w:w w:val="8"/>
        </w:rPr>
        <w:t>的</w:t>
      </w:r>
      <w:r>
        <w:rPr>
          <w:rFonts w:ascii="宋体" w:hAnsi="宋体" w:cs="宋体" w:eastAsia="宋体" w:hint="default"/>
          <w:spacing w:val="-209"/>
          <w:w w:val="8"/>
        </w:rPr>
        <w:t>的</w:t>
      </w:r>
      <w:r>
        <w:rPr>
          <w:rFonts w:ascii="宋体" w:hAnsi="宋体" w:cs="宋体" w:eastAsia="宋体" w:hint="default"/>
          <w:spacing w:val="-214"/>
          <w:w w:val="8"/>
        </w:rPr>
        <w:t>的</w:t>
      </w:r>
      <w:r>
        <w:rPr>
          <w:rFonts w:ascii="宋体" w:hAnsi="宋体" w:cs="宋体" w:eastAsia="宋体" w:hint="default"/>
          <w:spacing w:val="-8"/>
          <w:w w:val="8"/>
        </w:rPr>
        <w:t>的</w:t>
      </w:r>
      <w:r>
        <w:rPr>
          <w:rFonts w:ascii="宋体" w:hAnsi="宋体" w:cs="宋体" w:eastAsia="宋体" w:hint="default"/>
          <w:spacing w:val="-214"/>
          <w:w w:val="8"/>
        </w:rPr>
        <w:t>收</w:t>
      </w:r>
      <w:r>
        <w:rPr>
          <w:rFonts w:ascii="宋体" w:hAnsi="宋体" w:cs="宋体" w:eastAsia="宋体" w:hint="default"/>
          <w:spacing w:val="-209"/>
          <w:w w:val="8"/>
        </w:rPr>
        <w:t>收</w:t>
      </w:r>
      <w:r>
        <w:rPr>
          <w:rFonts w:ascii="宋体" w:hAnsi="宋体" w:cs="宋体" w:eastAsia="宋体" w:hint="default"/>
          <w:spacing w:val="-214"/>
          <w:w w:val="8"/>
        </w:rPr>
        <w:t>收</w:t>
      </w:r>
      <w:r>
        <w:rPr>
          <w:rFonts w:ascii="宋体" w:hAnsi="宋体" w:cs="宋体" w:eastAsia="宋体" w:hint="default"/>
          <w:spacing w:val="-8"/>
          <w:w w:val="8"/>
        </w:rPr>
        <w:t>收</w:t>
      </w:r>
      <w:r>
        <w:rPr>
          <w:rFonts w:ascii="宋体" w:hAnsi="宋体" w:cs="宋体" w:eastAsia="宋体" w:hint="default"/>
          <w:spacing w:val="-214"/>
          <w:w w:val="8"/>
        </w:rPr>
        <w:t>入</w:t>
      </w:r>
      <w:r>
        <w:rPr>
          <w:rFonts w:ascii="宋体" w:hAnsi="宋体" w:cs="宋体" w:eastAsia="宋体" w:hint="default"/>
          <w:spacing w:val="-209"/>
          <w:w w:val="8"/>
        </w:rPr>
        <w:t>入</w:t>
      </w:r>
      <w:r>
        <w:rPr>
          <w:rFonts w:ascii="宋体" w:hAnsi="宋体" w:cs="宋体" w:eastAsia="宋体" w:hint="default"/>
          <w:spacing w:val="-214"/>
          <w:w w:val="8"/>
        </w:rPr>
        <w:t>入</w:t>
      </w:r>
      <w:r>
        <w:rPr>
          <w:rFonts w:ascii="宋体" w:hAnsi="宋体" w:cs="宋体" w:eastAsia="宋体" w:hint="default"/>
          <w:spacing w:val="-8"/>
          <w:w w:val="8"/>
        </w:rPr>
        <w:t>入</w:t>
      </w:r>
      <w:r>
        <w:rPr>
          <w:rFonts w:ascii="宋体" w:hAnsi="宋体" w:cs="宋体" w:eastAsia="宋体" w:hint="default"/>
          <w:spacing w:val="-214"/>
          <w:w w:val="8"/>
        </w:rPr>
        <w:t>确</w:t>
      </w:r>
      <w:r>
        <w:rPr>
          <w:rFonts w:ascii="宋体" w:hAnsi="宋体" w:cs="宋体" w:eastAsia="宋体" w:hint="default"/>
          <w:spacing w:val="-209"/>
          <w:w w:val="8"/>
        </w:rPr>
        <w:t>确</w:t>
      </w:r>
      <w:r>
        <w:rPr>
          <w:rFonts w:ascii="宋体" w:hAnsi="宋体" w:cs="宋体" w:eastAsia="宋体" w:hint="default"/>
          <w:spacing w:val="-214"/>
          <w:w w:val="8"/>
        </w:rPr>
        <w:t>确</w:t>
      </w:r>
      <w:r>
        <w:rPr>
          <w:rFonts w:ascii="宋体" w:hAnsi="宋体" w:cs="宋体" w:eastAsia="宋体" w:hint="default"/>
          <w:spacing w:val="-8"/>
          <w:w w:val="8"/>
        </w:rPr>
        <w:t>确</w:t>
      </w:r>
      <w:r>
        <w:rPr>
          <w:rFonts w:ascii="宋体" w:hAnsi="宋体" w:cs="宋体" w:eastAsia="宋体" w:hint="default"/>
          <w:spacing w:val="-214"/>
          <w:w w:val="8"/>
        </w:rPr>
        <w:t>认</w:t>
      </w:r>
      <w:r>
        <w:rPr>
          <w:rFonts w:ascii="宋体" w:hAnsi="宋体" w:cs="宋体" w:eastAsia="宋体" w:hint="default"/>
          <w:spacing w:val="-209"/>
          <w:w w:val="8"/>
        </w:rPr>
        <w:t>认</w:t>
      </w:r>
      <w:r>
        <w:rPr>
          <w:rFonts w:ascii="宋体" w:hAnsi="宋体" w:cs="宋体" w:eastAsia="宋体" w:hint="default"/>
          <w:spacing w:val="-214"/>
          <w:w w:val="8"/>
        </w:rPr>
        <w:t>认</w:t>
      </w:r>
      <w:r>
        <w:rPr>
          <w:rFonts w:ascii="宋体" w:hAnsi="宋体" w:cs="宋体" w:eastAsia="宋体" w:hint="default"/>
          <w:w w:val="8"/>
        </w:rPr>
        <w:t>认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269"/>
        <w:ind w:left="152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86.639969pt;margin-top:121.206367pt;width:9pt;height:120pt;mso-position-horizontal-relative:page;mso-position-vertical-relative:paragraph;z-index:-961672" type="#_x0000_t202" filled="false" stroked="false">
            <v:textbox inset="0,0,0,0">
              <w:txbxContent>
                <w:p>
                  <w:pPr>
                    <w:spacing w:line="2400" w:lineRule="exact" w:before="0"/>
                    <w:ind w:left="0" w:right="0" w:firstLine="0"/>
                    <w:jc w:val="left"/>
                    <w:rPr>
                      <w:rFonts w:ascii="宋体" w:hAnsi="宋体" w:cs="宋体" w:eastAsia="宋体" w:hint="default"/>
                      <w:sz w:val="240"/>
                      <w:szCs w:val="240"/>
                    </w:rPr>
                  </w:pPr>
                  <w:r>
                    <w:rPr>
                      <w:rFonts w:ascii="Times New Roman" w:hAnsi="Times New Roman" w:cs="Times New Roman" w:eastAsia="Times New Roman" w:hint="default"/>
                      <w:spacing w:val="-90"/>
                      <w:w w:val="99"/>
                      <w:sz w:val="18"/>
                      <w:szCs w:val="18"/>
                    </w:rPr>
                    <w:t>2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205"/>
                      <w:sz w:val="240"/>
                      <w:szCs w:val="240"/>
                    </w:rPr>
                    <w:t>固</w:t>
                  </w:r>
                  <w:r>
                    <w:rPr>
                      <w:rFonts w:ascii="宋体" w:hAnsi="宋体" w:cs="宋体" w:eastAsia="宋体" w:hint="default"/>
                      <w:sz w:val="240"/>
                      <w:szCs w:val="24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6.639969pt;margin-top:9.564246pt;width:4.5pt;height:9pt;mso-position-horizontal-relative:page;mso-position-vertical-relative:paragraph;z-index:-961648" type="#_x0000_t202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w w:val="99"/>
                      <w:sz w:val="18"/>
                    </w:rPr>
                    <w:t>5</w:t>
                  </w:r>
                  <w:r>
                    <w:rPr>
                      <w:rFonts w:ascii="Times New Roman"/>
                      <w:sz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7.639969pt;margin-top:103.206375pt;width:459pt;height:138pt;mso-position-horizontal-relative:page;mso-position-vertical-relative:paragraph;z-index:-961624" type="#_x0000_t202" filled="false" stroked="false">
            <v:textbox inset="0,0,0,0">
              <w:txbxContent>
                <w:p>
                  <w:pPr>
                    <w:pStyle w:val="BodyText"/>
                    <w:spacing w:line="276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36"/>
                    </w:rPr>
                    <w:t>②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③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90"/>
                      <w:w w:val="99"/>
                      <w:position w:val="242"/>
                      <w:sz w:val="18"/>
                      <w:szCs w:val="18"/>
                    </w:rPr>
                    <w:t>1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36"/>
                    </w:rPr>
                    <w:t>实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36"/>
                    </w:rPr>
                    <w:t>际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定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36"/>
                    </w:rPr>
                    <w:t>发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造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36"/>
                    </w:rPr>
                    <w:t>生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价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36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合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36"/>
                    </w:rPr>
                    <w:t>合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同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36"/>
                    </w:rPr>
                    <w:t>同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还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36"/>
                    </w:rPr>
                    <w:t>成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必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36"/>
                    </w:rPr>
                    <w:t>本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须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36"/>
                    </w:rPr>
                    <w:t>能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同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36"/>
                    </w:rPr>
                    <w:t>够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时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36"/>
                    </w:rPr>
                    <w:t>清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满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36"/>
                    </w:rPr>
                    <w:t>楚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足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36"/>
                    </w:rPr>
                    <w:t>地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合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36"/>
                    </w:rPr>
                    <w:t>区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同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36"/>
                    </w:rPr>
                    <w:t>分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总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36"/>
                    </w:rPr>
                    <w:t>和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收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36"/>
                    </w:rPr>
                    <w:t>可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入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能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36"/>
                    </w:rPr>
                    <w:t>靠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够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36"/>
                    </w:rPr>
                    <w:t>地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可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36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36"/>
                    </w:rPr>
                    <w:t>量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靠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36"/>
                    </w:rPr>
                    <w:t>；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量及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合同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完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工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进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度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和为完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成合同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尚需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发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生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的成本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能够可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靠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地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确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</w:rPr>
        <w:t>工</w:t>
      </w:r>
      <w:r>
        <w:rPr>
          <w:rFonts w:ascii="宋体" w:hAnsi="宋体" w:cs="宋体" w:eastAsia="宋体" w:hint="default"/>
          <w:w w:val="7"/>
          <w:position w:val="-30"/>
        </w:rPr>
        <w:t>的</w:t>
      </w:r>
      <w:r>
        <w:rPr>
          <w:rFonts w:ascii="宋体" w:hAnsi="宋体" w:cs="宋体" w:eastAsia="宋体" w:hint="default"/>
          <w:spacing w:val="-180"/>
          <w:w w:val="7"/>
        </w:rPr>
        <w:t>百</w:t>
      </w:r>
      <w:r>
        <w:rPr>
          <w:rFonts w:ascii="宋体" w:hAnsi="宋体" w:cs="宋体" w:eastAsia="宋体" w:hint="default"/>
          <w:w w:val="7"/>
          <w:position w:val="-30"/>
        </w:rPr>
        <w:t>劳</w:t>
      </w:r>
      <w:r>
        <w:rPr>
          <w:rFonts w:ascii="宋体" w:hAnsi="宋体" w:cs="宋体" w:eastAsia="宋体" w:hint="default"/>
          <w:spacing w:val="-180"/>
          <w:w w:val="7"/>
        </w:rPr>
        <w:t>分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务</w:t>
      </w:r>
      <w:r>
        <w:rPr>
          <w:rFonts w:ascii="宋体" w:hAnsi="宋体" w:cs="宋体" w:eastAsia="宋体" w:hint="default"/>
          <w:spacing w:val="-180"/>
          <w:w w:val="7"/>
          <w:position w:val="-66"/>
        </w:rPr>
        <w:t>在</w:t>
      </w:r>
      <w:r>
        <w:rPr>
          <w:rFonts w:ascii="宋体" w:hAnsi="宋体" w:cs="宋体" w:eastAsia="宋体" w:hint="default"/>
          <w:spacing w:val="-178"/>
          <w:w w:val="7"/>
          <w:position w:val="-102"/>
        </w:rPr>
        <w:t>①</w:t>
      </w:r>
      <w:r>
        <w:rPr>
          <w:rFonts w:ascii="Times New Roman" w:hAnsi="Times New Roman" w:cs="Times New Roman" w:eastAsia="Times New Roman" w:hint="default"/>
          <w:b/>
          <w:bCs/>
          <w:w w:val="100"/>
          <w:position w:val="102"/>
          <w:sz w:val="21"/>
          <w:szCs w:val="21"/>
        </w:rPr>
        <w:t>2</w:t>
      </w:r>
      <w:r>
        <w:rPr>
          <w:rFonts w:ascii="Times New Roman" w:hAnsi="Times New Roman" w:cs="Times New Roman" w:eastAsia="Times New Roman" w:hint="default"/>
          <w:b/>
          <w:bCs/>
          <w:spacing w:val="-94"/>
          <w:w w:val="100"/>
          <w:position w:val="102"/>
          <w:sz w:val="21"/>
          <w:szCs w:val="21"/>
        </w:rPr>
        <w:t>7</w:t>
      </w:r>
      <w:r>
        <w:rPr>
          <w:rFonts w:ascii="宋体" w:hAnsi="宋体" w:cs="宋体" w:eastAsia="宋体" w:hint="default"/>
          <w:spacing w:val="-180"/>
          <w:w w:val="7"/>
        </w:rPr>
        <w:t>比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成</w:t>
      </w:r>
      <w:r>
        <w:rPr>
          <w:rFonts w:ascii="宋体" w:hAnsi="宋体" w:cs="宋体" w:eastAsia="宋体" w:hint="default"/>
          <w:spacing w:val="-180"/>
          <w:w w:val="7"/>
          <w:position w:val="-66"/>
        </w:rPr>
        <w:t>同</w:t>
      </w:r>
      <w:r>
        <w:rPr>
          <w:rFonts w:ascii="宋体" w:hAnsi="宋体" w:cs="宋体" w:eastAsia="宋体" w:hint="default"/>
          <w:spacing w:val="-147"/>
          <w:w w:val="7"/>
          <w:position w:val="-102"/>
        </w:rPr>
        <w:t>与</w:t>
      </w:r>
      <w:r>
        <w:rPr>
          <w:rFonts w:ascii="Times New Roman" w:hAnsi="Times New Roman" w:cs="Times New Roman" w:eastAsia="Times New Roman" w:hint="default"/>
          <w:b/>
          <w:bCs/>
          <w:w w:val="100"/>
          <w:position w:val="102"/>
          <w:sz w:val="21"/>
          <w:szCs w:val="21"/>
        </w:rPr>
        <w:t>.</w:t>
      </w:r>
      <w:r>
        <w:rPr>
          <w:rFonts w:ascii="Times New Roman" w:hAnsi="Times New Roman" w:cs="Times New Roman" w:eastAsia="Times New Roman" w:hint="default"/>
          <w:b/>
          <w:bCs/>
          <w:spacing w:val="-72"/>
          <w:w w:val="100"/>
          <w:position w:val="102"/>
          <w:sz w:val="21"/>
          <w:szCs w:val="21"/>
        </w:rPr>
        <w:t>2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本</w:t>
      </w:r>
      <w:r>
        <w:rPr>
          <w:rFonts w:ascii="宋体" w:hAnsi="宋体" w:cs="宋体" w:eastAsia="宋体" w:hint="default"/>
          <w:spacing w:val="-120"/>
          <w:w w:val="7"/>
        </w:rPr>
        <w:t>法</w:t>
      </w:r>
      <w:r>
        <w:rPr>
          <w:rFonts w:ascii="宋体" w:hAnsi="宋体" w:cs="宋体" w:eastAsia="宋体" w:hint="default"/>
          <w:spacing w:val="-180"/>
          <w:w w:val="7"/>
          <w:position w:val="-66"/>
        </w:rPr>
        <w:t>时</w:t>
      </w:r>
      <w:r>
        <w:rPr>
          <w:rFonts w:ascii="宋体" w:hAnsi="宋体" w:cs="宋体" w:eastAsia="宋体" w:hint="default"/>
          <w:spacing w:val="-60"/>
          <w:w w:val="7"/>
          <w:position w:val="-102"/>
        </w:rPr>
        <w:t>合</w:t>
      </w:r>
      <w:r>
        <w:rPr>
          <w:rFonts w:ascii="宋体" w:hAnsi="宋体" w:cs="宋体" w:eastAsia="宋体" w:hint="default"/>
          <w:spacing w:val="-180"/>
          <w:w w:val="7"/>
        </w:rPr>
        <w:t>确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金</w:t>
      </w:r>
      <w:r>
        <w:rPr>
          <w:rFonts w:ascii="宋体" w:hAnsi="宋体" w:cs="宋体" w:eastAsia="宋体" w:hint="default"/>
          <w:spacing w:val="-180"/>
          <w:w w:val="7"/>
          <w:position w:val="-102"/>
        </w:rPr>
        <w:t>同</w:t>
      </w:r>
      <w:r>
        <w:rPr>
          <w:rFonts w:ascii="宋体" w:hAnsi="宋体" w:cs="宋体" w:eastAsia="宋体" w:hint="default"/>
          <w:spacing w:val="-60"/>
          <w:w w:val="7"/>
          <w:position w:val="-66"/>
        </w:rPr>
        <w:t>满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额</w:t>
      </w:r>
      <w:r>
        <w:rPr>
          <w:rFonts w:ascii="宋体" w:hAnsi="宋体" w:cs="宋体" w:eastAsia="宋体" w:hint="default"/>
          <w:spacing w:val="-120"/>
          <w:w w:val="7"/>
        </w:rPr>
        <w:t>认</w:t>
      </w:r>
      <w:r>
        <w:rPr>
          <w:rFonts w:ascii="宋体" w:hAnsi="宋体" w:cs="宋体" w:eastAsia="宋体" w:hint="default"/>
          <w:spacing w:val="-180"/>
          <w:w w:val="7"/>
          <w:position w:val="-66"/>
        </w:rPr>
        <w:t>足</w:t>
      </w:r>
      <w:r>
        <w:rPr>
          <w:rFonts w:ascii="宋体" w:hAnsi="宋体" w:cs="宋体" w:eastAsia="宋体" w:hint="default"/>
          <w:spacing w:val="-60"/>
          <w:w w:val="7"/>
          <w:position w:val="-102"/>
        </w:rPr>
        <w:t>相</w:t>
      </w:r>
      <w:r>
        <w:rPr>
          <w:rFonts w:ascii="宋体" w:hAnsi="宋体" w:cs="宋体" w:eastAsia="宋体" w:hint="default"/>
          <w:spacing w:val="-180"/>
          <w:w w:val="7"/>
        </w:rPr>
        <w:t>相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确</w:t>
      </w:r>
      <w:r>
        <w:rPr>
          <w:rFonts w:ascii="宋体" w:hAnsi="宋体" w:cs="宋体" w:eastAsia="宋体" w:hint="default"/>
          <w:spacing w:val="-180"/>
          <w:w w:val="7"/>
          <w:position w:val="-102"/>
        </w:rPr>
        <w:t>关</w:t>
      </w:r>
      <w:r>
        <w:rPr>
          <w:rFonts w:ascii="宋体" w:hAnsi="宋体" w:cs="宋体" w:eastAsia="宋体" w:hint="default"/>
          <w:spacing w:val="-60"/>
          <w:w w:val="7"/>
          <w:position w:val="-66"/>
        </w:rPr>
        <w:t>下</w:t>
      </w:r>
      <w:r>
        <w:rPr>
          <w:rFonts w:ascii="宋体" w:hAnsi="宋体" w:cs="宋体" w:eastAsia="宋体" w:hint="default"/>
          <w:spacing w:val="-180"/>
          <w:w w:val="7"/>
        </w:rPr>
        <w:t>关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认</w:t>
      </w:r>
      <w:r>
        <w:rPr>
          <w:rFonts w:ascii="宋体" w:hAnsi="宋体" w:cs="宋体" w:eastAsia="宋体" w:hint="default"/>
          <w:spacing w:val="-180"/>
          <w:w w:val="7"/>
          <w:position w:val="-66"/>
        </w:rPr>
        <w:t>列</w:t>
      </w:r>
      <w:r>
        <w:rPr>
          <w:rFonts w:ascii="宋体" w:hAnsi="宋体" w:cs="宋体" w:eastAsia="宋体" w:hint="default"/>
          <w:spacing w:val="-60"/>
          <w:w w:val="7"/>
          <w:position w:val="-102"/>
        </w:rPr>
        <w:t>的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收</w:t>
      </w:r>
      <w:r>
        <w:rPr>
          <w:rFonts w:ascii="宋体" w:hAnsi="宋体" w:cs="宋体" w:eastAsia="宋体" w:hint="default"/>
          <w:spacing w:val="-120"/>
          <w:w w:val="7"/>
        </w:rPr>
        <w:t>劳</w:t>
      </w:r>
      <w:r>
        <w:rPr>
          <w:rFonts w:ascii="宋体" w:hAnsi="宋体" w:cs="宋体" w:eastAsia="宋体" w:hint="default"/>
          <w:spacing w:val="-180"/>
          <w:w w:val="7"/>
          <w:position w:val="-66"/>
        </w:rPr>
        <w:t>条</w:t>
      </w:r>
      <w:r>
        <w:rPr>
          <w:rFonts w:ascii="宋体" w:hAnsi="宋体" w:cs="宋体" w:eastAsia="宋体" w:hint="default"/>
          <w:spacing w:val="-60"/>
          <w:w w:val="7"/>
          <w:position w:val="-102"/>
        </w:rPr>
        <w:t>经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入</w:t>
      </w:r>
      <w:r>
        <w:rPr>
          <w:rFonts w:ascii="宋体" w:hAnsi="宋体" w:cs="宋体" w:eastAsia="宋体" w:hint="default"/>
          <w:spacing w:val="-120"/>
          <w:w w:val="7"/>
        </w:rPr>
        <w:t>务</w:t>
      </w:r>
      <w:r>
        <w:rPr>
          <w:rFonts w:ascii="宋体" w:hAnsi="宋体" w:cs="宋体" w:eastAsia="宋体" w:hint="default"/>
          <w:spacing w:val="-180"/>
          <w:w w:val="7"/>
          <w:position w:val="-102"/>
        </w:rPr>
        <w:t>济</w:t>
      </w:r>
      <w:r>
        <w:rPr>
          <w:rFonts w:ascii="宋体" w:hAnsi="宋体" w:cs="宋体" w:eastAsia="宋体" w:hint="default"/>
          <w:spacing w:val="-60"/>
          <w:w w:val="7"/>
          <w:position w:val="-66"/>
        </w:rPr>
        <w:t>件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。</w:t>
      </w:r>
      <w:r>
        <w:rPr>
          <w:rFonts w:ascii="宋体" w:hAnsi="宋体" w:cs="宋体" w:eastAsia="宋体" w:hint="default"/>
          <w:spacing w:val="-120"/>
          <w:w w:val="7"/>
        </w:rPr>
        <w:t>收</w:t>
      </w:r>
      <w:r>
        <w:rPr>
          <w:rFonts w:ascii="宋体" w:hAnsi="宋体" w:cs="宋体" w:eastAsia="宋体" w:hint="default"/>
          <w:spacing w:val="-180"/>
          <w:w w:val="7"/>
          <w:position w:val="-102"/>
        </w:rPr>
        <w:t>利</w:t>
      </w:r>
      <w:r>
        <w:rPr>
          <w:rFonts w:ascii="宋体" w:hAnsi="宋体" w:cs="宋体" w:eastAsia="宋体" w:hint="default"/>
          <w:spacing w:val="-60"/>
          <w:w w:val="7"/>
          <w:position w:val="-66"/>
        </w:rPr>
        <w:t>的</w:t>
      </w:r>
      <w:r>
        <w:rPr>
          <w:rFonts w:ascii="宋体" w:hAnsi="宋体" w:cs="宋体" w:eastAsia="宋体" w:hint="default"/>
          <w:spacing w:val="-120"/>
          <w:w w:val="7"/>
        </w:rPr>
        <w:t>入</w:t>
      </w:r>
      <w:r>
        <w:rPr>
          <w:rFonts w:ascii="宋体" w:hAnsi="宋体" w:cs="宋体" w:eastAsia="宋体" w:hint="default"/>
          <w:spacing w:val="-180"/>
          <w:w w:val="7"/>
          <w:position w:val="-102"/>
        </w:rPr>
        <w:t>益</w:t>
      </w:r>
      <w:r>
        <w:rPr>
          <w:rFonts w:ascii="宋体" w:hAnsi="宋体" w:cs="宋体" w:eastAsia="宋体" w:hint="default"/>
          <w:spacing w:val="-60"/>
          <w:w w:val="7"/>
          <w:position w:val="-66"/>
        </w:rPr>
        <w:t>情</w:t>
      </w:r>
      <w:r>
        <w:rPr>
          <w:rFonts w:ascii="宋体" w:hAnsi="宋体" w:cs="宋体" w:eastAsia="宋体" w:hint="default"/>
          <w:spacing w:val="-120"/>
          <w:w w:val="7"/>
        </w:rPr>
        <w:t>。</w:t>
      </w:r>
      <w:r>
        <w:rPr>
          <w:rFonts w:ascii="宋体" w:hAnsi="宋体" w:cs="宋体" w:eastAsia="宋体" w:hint="default"/>
          <w:spacing w:val="-180"/>
          <w:w w:val="7"/>
          <w:position w:val="-66"/>
        </w:rPr>
        <w:t>况</w:t>
      </w:r>
      <w:r>
        <w:rPr>
          <w:rFonts w:ascii="宋体" w:hAnsi="宋体" w:cs="宋体" w:eastAsia="宋体" w:hint="default"/>
          <w:spacing w:val="-101"/>
          <w:w w:val="7"/>
          <w:position w:val="-102"/>
        </w:rPr>
        <w:t>很</w:t>
      </w:r>
      <w:r>
        <w:rPr>
          <w:rFonts w:ascii="宋体" w:hAnsi="宋体" w:cs="宋体" w:eastAsia="宋体" w:hint="default"/>
          <w:spacing w:val="-80"/>
          <w:w w:val="7"/>
        </w:rPr>
        <w:t>在</w:t>
      </w:r>
      <w:r>
        <w:rPr>
          <w:rFonts w:ascii="宋体" w:hAnsi="宋体" w:cs="宋体" w:eastAsia="宋体" w:hint="default"/>
          <w:spacing w:val="-180"/>
          <w:w w:val="7"/>
          <w:position w:val="-66"/>
        </w:rPr>
        <w:t>下</w:t>
      </w:r>
      <w:r>
        <w:rPr>
          <w:rFonts w:ascii="宋体" w:hAnsi="宋体" w:cs="宋体" w:eastAsia="宋体" w:hint="default"/>
          <w:spacing w:val="-101"/>
          <w:w w:val="7"/>
          <w:position w:val="-102"/>
        </w:rPr>
        <w:t>可</w:t>
      </w:r>
      <w:r>
        <w:rPr>
          <w:rFonts w:ascii="宋体" w:hAnsi="宋体" w:cs="宋体" w:eastAsia="宋体" w:hint="default"/>
          <w:spacing w:val="-80"/>
          <w:w w:val="7"/>
        </w:rPr>
        <w:t>提</w:t>
      </w:r>
      <w:r>
        <w:rPr>
          <w:rFonts w:ascii="宋体" w:hAnsi="宋体" w:cs="宋体" w:eastAsia="宋体" w:hint="default"/>
          <w:spacing w:val="-180"/>
          <w:w w:val="7"/>
          <w:position w:val="-102"/>
        </w:rPr>
        <w:t>能</w:t>
      </w:r>
      <w:r>
        <w:rPr>
          <w:rFonts w:ascii="宋体" w:hAnsi="宋体" w:cs="宋体" w:eastAsia="宋体" w:hint="default"/>
          <w:spacing w:val="-101"/>
          <w:w w:val="7"/>
          <w:position w:val="-66"/>
        </w:rPr>
        <w:t>，</w:t>
      </w:r>
      <w:r>
        <w:rPr>
          <w:rFonts w:ascii="宋体" w:hAnsi="宋体" w:cs="宋体" w:eastAsia="宋体" w:hint="default"/>
          <w:spacing w:val="-80"/>
          <w:w w:val="7"/>
        </w:rPr>
        <w:t>供</w:t>
      </w:r>
      <w:r>
        <w:rPr>
          <w:rFonts w:ascii="宋体" w:hAnsi="宋体" w:cs="宋体" w:eastAsia="宋体" w:hint="default"/>
          <w:spacing w:val="-180"/>
          <w:w w:val="7"/>
          <w:position w:val="-66"/>
        </w:rPr>
        <w:t>表</w:t>
      </w:r>
      <w:r>
        <w:rPr>
          <w:rFonts w:ascii="宋体" w:hAnsi="宋体" w:cs="宋体" w:eastAsia="宋体" w:hint="default"/>
          <w:spacing w:val="-101"/>
          <w:w w:val="7"/>
          <w:position w:val="-102"/>
        </w:rPr>
        <w:t>流</w:t>
      </w:r>
      <w:r>
        <w:rPr>
          <w:rFonts w:ascii="宋体" w:hAnsi="宋体" w:cs="宋体" w:eastAsia="宋体" w:hint="default"/>
          <w:spacing w:val="-80"/>
          <w:w w:val="7"/>
        </w:rPr>
        <w:t>劳</w:t>
      </w:r>
      <w:r>
        <w:rPr>
          <w:rFonts w:ascii="宋体" w:hAnsi="宋体" w:cs="宋体" w:eastAsia="宋体" w:hint="default"/>
          <w:spacing w:val="-180"/>
          <w:w w:val="7"/>
          <w:position w:val="-66"/>
        </w:rPr>
        <w:t>明</w:t>
      </w:r>
      <w:r>
        <w:rPr>
          <w:rFonts w:ascii="宋体" w:hAnsi="宋体" w:cs="宋体" w:eastAsia="宋体" w:hint="default"/>
          <w:spacing w:val="-101"/>
          <w:w w:val="7"/>
          <w:position w:val="-102"/>
        </w:rPr>
        <w:t>入</w:t>
      </w:r>
      <w:r>
        <w:rPr>
          <w:rFonts w:ascii="宋体" w:hAnsi="宋体" w:cs="宋体" w:eastAsia="宋体" w:hint="default"/>
          <w:spacing w:val="-80"/>
          <w:w w:val="7"/>
        </w:rPr>
        <w:t>务</w:t>
      </w:r>
      <w:r>
        <w:rPr>
          <w:rFonts w:ascii="宋体" w:hAnsi="宋体" w:cs="宋体" w:eastAsia="宋体" w:hint="default"/>
          <w:spacing w:val="-180"/>
          <w:w w:val="7"/>
          <w:position w:val="-66"/>
        </w:rPr>
        <w:t>其</w:t>
      </w:r>
      <w:r>
        <w:rPr>
          <w:rFonts w:ascii="宋体" w:hAnsi="宋体" w:cs="宋体" w:eastAsia="宋体" w:hint="default"/>
          <w:spacing w:val="-101"/>
          <w:w w:val="7"/>
          <w:position w:val="-102"/>
        </w:rPr>
        <w:t>企</w:t>
      </w:r>
      <w:r>
        <w:rPr>
          <w:rFonts w:ascii="宋体" w:hAnsi="宋体" w:cs="宋体" w:eastAsia="宋体" w:hint="default"/>
          <w:spacing w:val="-80"/>
          <w:w w:val="7"/>
        </w:rPr>
        <w:t>交</w:t>
      </w:r>
      <w:r>
        <w:rPr>
          <w:rFonts w:ascii="宋体" w:hAnsi="宋体" w:cs="宋体" w:eastAsia="宋体" w:hint="default"/>
          <w:spacing w:val="-180"/>
          <w:w w:val="7"/>
          <w:position w:val="-102"/>
        </w:rPr>
        <w:t>业</w:t>
      </w:r>
      <w:r>
        <w:rPr>
          <w:rFonts w:ascii="宋体" w:hAnsi="宋体" w:cs="宋体" w:eastAsia="宋体" w:hint="default"/>
          <w:spacing w:val="-101"/>
          <w:w w:val="7"/>
          <w:position w:val="-66"/>
        </w:rPr>
        <w:t>结</w:t>
      </w:r>
      <w:r>
        <w:rPr>
          <w:rFonts w:ascii="宋体" w:hAnsi="宋体" w:cs="宋体" w:eastAsia="宋体" w:hint="default"/>
          <w:spacing w:val="-80"/>
          <w:w w:val="7"/>
        </w:rPr>
        <w:t>易</w:t>
      </w:r>
      <w:r>
        <w:rPr>
          <w:rFonts w:ascii="宋体" w:hAnsi="宋体" w:cs="宋体" w:eastAsia="宋体" w:hint="default"/>
          <w:spacing w:val="-180"/>
          <w:w w:val="7"/>
          <w:position w:val="-102"/>
        </w:rPr>
        <w:t>；</w:t>
      </w:r>
      <w:r>
        <w:rPr>
          <w:rFonts w:ascii="宋体" w:hAnsi="宋体" w:cs="宋体" w:eastAsia="宋体" w:hint="default"/>
          <w:spacing w:val="-101"/>
          <w:w w:val="7"/>
          <w:position w:val="-66"/>
        </w:rPr>
        <w:t>果</w:t>
      </w:r>
      <w:r>
        <w:rPr>
          <w:rFonts w:ascii="宋体" w:hAnsi="宋体" w:cs="宋体" w:eastAsia="宋体" w:hint="default"/>
          <w:spacing w:val="-80"/>
          <w:w w:val="7"/>
        </w:rPr>
        <w:t>的</w:t>
      </w:r>
      <w:r>
        <w:rPr>
          <w:rFonts w:ascii="宋体" w:hAnsi="宋体" w:cs="宋体" w:eastAsia="宋体" w:hint="default"/>
          <w:spacing w:val="-101"/>
          <w:w w:val="7"/>
          <w:position w:val="-66"/>
        </w:rPr>
        <w:t>能</w:t>
      </w:r>
      <w:r>
        <w:rPr>
          <w:rFonts w:ascii="宋体" w:hAnsi="宋体" w:cs="宋体" w:eastAsia="宋体" w:hint="default"/>
          <w:spacing w:val="-80"/>
          <w:w w:val="7"/>
        </w:rPr>
        <w:t>结</w:t>
      </w:r>
      <w:r>
        <w:rPr>
          <w:rFonts w:ascii="宋体" w:hAnsi="宋体" w:cs="宋体" w:eastAsia="宋体" w:hint="default"/>
          <w:spacing w:val="-101"/>
          <w:w w:val="7"/>
          <w:position w:val="-66"/>
        </w:rPr>
        <w:t>够</w:t>
      </w:r>
      <w:r>
        <w:rPr>
          <w:rFonts w:ascii="宋体" w:hAnsi="宋体" w:cs="宋体" w:eastAsia="宋体" w:hint="default"/>
          <w:spacing w:val="-80"/>
          <w:w w:val="7"/>
        </w:rPr>
        <w:t>果</w:t>
      </w:r>
      <w:r>
        <w:rPr>
          <w:rFonts w:ascii="宋体" w:hAnsi="宋体" w:cs="宋体" w:eastAsia="宋体" w:hint="default"/>
          <w:spacing w:val="-101"/>
          <w:w w:val="7"/>
          <w:position w:val="-66"/>
        </w:rPr>
        <w:t>可</w:t>
      </w:r>
      <w:r>
        <w:rPr>
          <w:rFonts w:ascii="宋体" w:hAnsi="宋体" w:cs="宋体" w:eastAsia="宋体" w:hint="default"/>
          <w:spacing w:val="-80"/>
          <w:w w:val="7"/>
        </w:rPr>
        <w:t>不</w:t>
      </w:r>
      <w:r>
        <w:rPr>
          <w:rFonts w:ascii="宋体" w:hAnsi="宋体" w:cs="宋体" w:eastAsia="宋体" w:hint="default"/>
          <w:spacing w:val="-101"/>
          <w:w w:val="7"/>
          <w:position w:val="-66"/>
        </w:rPr>
        <w:t>靠</w:t>
      </w:r>
      <w:r>
        <w:rPr>
          <w:rFonts w:ascii="宋体" w:hAnsi="宋体" w:cs="宋体" w:eastAsia="宋体" w:hint="default"/>
          <w:spacing w:val="-80"/>
          <w:w w:val="7"/>
        </w:rPr>
        <w:t>能</w:t>
      </w:r>
      <w:r>
        <w:rPr>
          <w:rFonts w:ascii="宋体" w:hAnsi="宋体" w:cs="宋体" w:eastAsia="宋体" w:hint="default"/>
          <w:spacing w:val="-101"/>
          <w:w w:val="7"/>
          <w:position w:val="-66"/>
        </w:rPr>
        <w:t>估</w:t>
      </w:r>
      <w:r>
        <w:rPr>
          <w:rFonts w:ascii="宋体" w:hAnsi="宋体" w:cs="宋体" w:eastAsia="宋体" w:hint="default"/>
          <w:spacing w:val="-80"/>
          <w:w w:val="7"/>
        </w:rPr>
        <w:t>可</w:t>
      </w:r>
      <w:r>
        <w:rPr>
          <w:rFonts w:ascii="宋体" w:hAnsi="宋体" w:cs="宋体" w:eastAsia="宋体" w:hint="default"/>
          <w:spacing w:val="-101"/>
          <w:w w:val="7"/>
          <w:position w:val="-66"/>
        </w:rPr>
        <w:t>计</w:t>
      </w:r>
      <w:r>
        <w:rPr>
          <w:rFonts w:ascii="宋体" w:hAnsi="宋体" w:cs="宋体" w:eastAsia="宋体" w:hint="default"/>
          <w:spacing w:val="-80"/>
          <w:w w:val="7"/>
        </w:rPr>
        <w:t>靠</w:t>
      </w:r>
      <w:r>
        <w:rPr>
          <w:rFonts w:ascii="宋体" w:hAnsi="宋体" w:cs="宋体" w:eastAsia="宋体" w:hint="default"/>
          <w:spacing w:val="-101"/>
          <w:w w:val="7"/>
          <w:position w:val="-66"/>
        </w:rPr>
        <w:t>：</w:t>
      </w:r>
      <w:r>
        <w:rPr>
          <w:rFonts w:ascii="宋体" w:hAnsi="宋体" w:cs="宋体" w:eastAsia="宋体" w:hint="default"/>
          <w:w w:val="7"/>
        </w:rPr>
        <w:t>估</w:t>
      </w:r>
      <w:r>
        <w:rPr>
          <w:rFonts w:ascii="宋体" w:hAnsi="宋体" w:cs="宋体" w:eastAsia="宋体" w:hint="default"/>
          <w:w w:val="7"/>
        </w:rPr>
        <w:t>计的情况</w:t>
      </w:r>
      <w:r>
        <w:rPr>
          <w:rFonts w:ascii="宋体" w:hAnsi="宋体" w:cs="宋体" w:eastAsia="宋体" w:hint="default"/>
          <w:w w:val="7"/>
        </w:rPr>
        <w:t>下</w:t>
      </w:r>
      <w:r>
        <w:rPr>
          <w:rFonts w:ascii="宋体" w:hAnsi="宋体" w:cs="宋体" w:eastAsia="宋体" w:hint="default"/>
          <w:spacing w:val="-41"/>
          <w:w w:val="7"/>
        </w:rPr>
        <w:t>，</w:t>
      </w:r>
      <w:r>
        <w:rPr>
          <w:rFonts w:ascii="宋体" w:hAnsi="宋体" w:cs="宋体" w:eastAsia="宋体" w:hint="default"/>
          <w:w w:val="7"/>
        </w:rPr>
        <w:t>在</w:t>
      </w:r>
      <w:r>
        <w:rPr>
          <w:rFonts w:ascii="宋体" w:hAnsi="宋体" w:cs="宋体" w:eastAsia="宋体" w:hint="default"/>
          <w:w w:val="7"/>
        </w:rPr>
        <w:t>资产</w:t>
      </w:r>
      <w:r>
        <w:rPr>
          <w:rFonts w:ascii="宋体" w:hAnsi="宋体" w:cs="宋体" w:eastAsia="宋体" w:hint="default"/>
          <w:w w:val="7"/>
        </w:rPr>
        <w:t>负债</w:t>
      </w:r>
      <w:r>
        <w:rPr>
          <w:rFonts w:ascii="宋体" w:hAnsi="宋体" w:cs="宋体" w:eastAsia="宋体" w:hint="default"/>
          <w:w w:val="7"/>
        </w:rPr>
        <w:t>表日</w:t>
      </w:r>
      <w:r>
        <w:rPr>
          <w:rFonts w:ascii="宋体" w:hAnsi="宋体" w:cs="宋体" w:eastAsia="宋体" w:hint="default"/>
          <w:w w:val="7"/>
        </w:rPr>
        <w:t>按已经</w:t>
      </w:r>
      <w:r>
        <w:rPr>
          <w:rFonts w:ascii="宋体" w:hAnsi="宋体" w:cs="宋体" w:eastAsia="宋体" w:hint="default"/>
          <w:w w:val="7"/>
        </w:rPr>
        <w:t>发</w:t>
      </w:r>
      <w:r>
        <w:rPr>
          <w:rFonts w:ascii="宋体" w:hAnsi="宋体" w:cs="宋体" w:eastAsia="宋体" w:hint="default"/>
          <w:w w:val="7"/>
        </w:rPr>
        <w:t>生</w:t>
      </w:r>
      <w:r>
        <w:rPr>
          <w:rFonts w:ascii="宋体" w:hAnsi="宋体" w:cs="宋体" w:eastAsia="宋体" w:hint="default"/>
          <w:w w:val="7"/>
        </w:rPr>
        <w:t>并</w:t>
      </w:r>
      <w:r>
        <w:rPr>
          <w:rFonts w:ascii="宋体" w:hAnsi="宋体" w:cs="宋体" w:eastAsia="宋体" w:hint="default"/>
          <w:w w:val="7"/>
        </w:rPr>
        <w:t>预</w:t>
      </w:r>
      <w:r>
        <w:rPr>
          <w:rFonts w:ascii="宋体" w:hAnsi="宋体" w:cs="宋体" w:eastAsia="宋体" w:hint="default"/>
          <w:w w:val="7"/>
        </w:rPr>
        <w:t>计</w:t>
      </w:r>
      <w:r>
        <w:rPr>
          <w:rFonts w:ascii="宋体" w:hAnsi="宋体" w:cs="宋体" w:eastAsia="宋体" w:hint="default"/>
          <w:w w:val="7"/>
        </w:rPr>
        <w:t>能够补</w:t>
      </w:r>
      <w:r>
        <w:rPr>
          <w:rFonts w:ascii="宋体" w:hAnsi="宋体" w:cs="宋体" w:eastAsia="宋体" w:hint="default"/>
          <w:w w:val="7"/>
        </w:rPr>
        <w:t>偿</w:t>
      </w:r>
      <w:r>
        <w:rPr>
          <w:rFonts w:ascii="宋体" w:hAnsi="宋体" w:cs="宋体" w:eastAsia="宋体" w:hint="default"/>
        </w:rPr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0" w:footer="983" w:top="0" w:bottom="1180" w:left="980" w:right="940"/>
        </w:sectPr>
      </w:pPr>
    </w:p>
    <w:p>
      <w:pPr>
        <w:pStyle w:val="BodyText"/>
        <w:spacing w:line="3028" w:lineRule="exact"/>
        <w:ind w:left="152" w:right="0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55.199997pt;margin-top:55.559616pt;width:484.8pt;height:.1pt;mso-position-horizontal-relative:page;mso-position-vertical-relative:paragraph;z-index:-961552" coordorigin="1104,1111" coordsize="9696,2">
            <v:shape style="position:absolute;left:1104;top:1111;width:9696;height:2" coordorigin="1104,1111" coordsize="9696,0" path="m1104,1111l10800,1111e" filled="false" stroked="true" strokeweight=".72pt" strokecolor="#000000">
              <v:path arrowok="t"/>
            </v:shape>
            <w10:wrap type="none"/>
          </v:group>
        </w:pict>
      </w:r>
      <w:r>
        <w:rPr/>
        <w:pict>
          <v:shape style="position:absolute;margin-left:86.639969pt;margin-top:93.678238pt;width:4.5pt;height:9pt;mso-position-horizontal-relative:page;mso-position-vertical-relative:paragraph;z-index:-961528" type="#_x0000_t202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w w:val="99"/>
                      <w:sz w:val="18"/>
                    </w:rPr>
                    <w:t>3</w:t>
                  </w:r>
                  <w:r>
                    <w:rPr>
                      <w:rFonts w:ascii="Times New Roman"/>
                      <w:sz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7.079971pt;margin-top:52.920616pt;width:267.150pt;height:169.6pt;mso-position-horizontal-relative:page;mso-position-vertical-relative:paragraph;z-index:-961504" type="#_x0000_t202" filled="false" stroked="false">
            <v:textbox inset="0,0,0,0">
              <w:txbxContent>
                <w:p>
                  <w:pPr>
                    <w:pStyle w:val="BodyText"/>
                    <w:spacing w:line="3391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  <w:position w:val="-98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209"/>
                      <w:w w:val="8"/>
                      <w:position w:val="-98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  <w:position w:val="-98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8"/>
                      <w:w w:val="8"/>
                      <w:position w:val="-98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212"/>
                      <w:w w:val="8"/>
                      <w:position w:val="-98"/>
                    </w:rPr>
                    <w:t>政</w:t>
                  </w:r>
                  <w:r>
                    <w:rPr>
                      <w:rFonts w:ascii="Times New Roman" w:hAnsi="Times New Roman" w:cs="Times New Roman" w:eastAsia="Times New Roman" w:hint="default"/>
                      <w:b/>
                      <w:bCs/>
                      <w:spacing w:val="-104"/>
                      <w:w w:val="100"/>
                      <w:position w:val="107"/>
                      <w:sz w:val="21"/>
                      <w:szCs w:val="21"/>
                    </w:rPr>
                    <w:t>2</w:t>
                  </w:r>
                  <w:r>
                    <w:rPr>
                      <w:rFonts w:ascii="宋体" w:hAnsi="宋体" w:cs="宋体" w:eastAsia="宋体" w:hint="default"/>
                      <w:spacing w:val="-111"/>
                      <w:w w:val="8"/>
                      <w:position w:val="-98"/>
                    </w:rPr>
                    <w:t>政</w:t>
                  </w:r>
                  <w:r>
                    <w:rPr>
                      <w:rFonts w:ascii="Times New Roman" w:hAnsi="Times New Roman" w:cs="Times New Roman" w:eastAsia="Times New Roman" w:hint="default"/>
                      <w:b/>
                      <w:bCs/>
                      <w:spacing w:val="-3"/>
                      <w:w w:val="100"/>
                      <w:position w:val="107"/>
                      <w:sz w:val="21"/>
                      <w:szCs w:val="21"/>
                    </w:rPr>
                    <w:t>7</w:t>
                  </w:r>
                  <w:r>
                    <w:rPr>
                      <w:rFonts w:ascii="宋体" w:hAnsi="宋体" w:cs="宋体" w:eastAsia="宋体" w:hint="default"/>
                      <w:spacing w:val="-212"/>
                      <w:w w:val="8"/>
                      <w:position w:val="-98"/>
                    </w:rPr>
                    <w:t>府</w:t>
                  </w:r>
                  <w:r>
                    <w:rPr>
                      <w:rFonts w:ascii="Times New Roman" w:hAnsi="Times New Roman" w:cs="Times New Roman" w:eastAsia="Times New Roman" w:hint="default"/>
                      <w:b/>
                      <w:bCs/>
                      <w:spacing w:val="-51"/>
                      <w:w w:val="100"/>
                      <w:position w:val="107"/>
                      <w:sz w:val="21"/>
                      <w:szCs w:val="21"/>
                    </w:rPr>
                    <w:t>.</w:t>
                  </w:r>
                  <w:r>
                    <w:rPr>
                      <w:rFonts w:ascii="宋体" w:hAnsi="宋体" w:cs="宋体" w:eastAsia="宋体" w:hint="default"/>
                      <w:spacing w:val="-164"/>
                      <w:w w:val="8"/>
                      <w:position w:val="-98"/>
                    </w:rPr>
                    <w:t>府</w:t>
                  </w:r>
                  <w:r>
                    <w:rPr>
                      <w:rFonts w:ascii="Times New Roman" w:hAnsi="Times New Roman" w:cs="Times New Roman" w:eastAsia="Times New Roman" w:hint="default"/>
                      <w:b/>
                      <w:bCs/>
                      <w:w w:val="100"/>
                      <w:position w:val="107"/>
                      <w:sz w:val="21"/>
                      <w:szCs w:val="21"/>
                    </w:rPr>
                    <w:t>3</w:t>
                  </w:r>
                  <w:r>
                    <w:rPr>
                      <w:rFonts w:ascii="Times New Roman" w:hAnsi="Times New Roman" w:cs="Times New Roman" w:eastAsia="Times New Roman" w:hint="default"/>
                      <w:b/>
                      <w:bCs/>
                      <w:spacing w:val="-3"/>
                      <w:position w:val="107"/>
                      <w:sz w:val="21"/>
                      <w:szCs w:val="21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185"/>
                      <w:w w:val="8"/>
                      <w:position w:val="-98"/>
                    </w:rPr>
                    <w:t>补</w:t>
                  </w:r>
                  <w:r>
                    <w:rPr>
                      <w:rFonts w:ascii="宋体" w:hAnsi="宋体" w:cs="宋体" w:eastAsia="宋体" w:hint="default"/>
                      <w:spacing w:val="2"/>
                      <w:w w:val="7"/>
                    </w:rPr>
                    <w:t>使</w:t>
                  </w:r>
                  <w:r>
                    <w:rPr>
                      <w:rFonts w:ascii="宋体" w:hAnsi="宋体" w:cs="宋体" w:eastAsia="宋体" w:hint="default"/>
                      <w:spacing w:val="143"/>
                      <w:w w:val="8"/>
                      <w:position w:val="-98"/>
                    </w:rPr>
                    <w:t>助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收入按</w:t>
                  </w:r>
                  <w:r>
                    <w:rPr>
                      <w:rFonts w:ascii="宋体" w:hAnsi="宋体" w:cs="宋体" w:eastAsia="宋体" w:hint="default"/>
                      <w:spacing w:val="-660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合同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或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协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议</w:t>
                  </w:r>
                  <w:r>
                    <w:rPr>
                      <w:rFonts w:ascii="宋体" w:hAnsi="宋体" w:cs="宋体" w:eastAsia="宋体" w:hint="default"/>
                      <w:spacing w:val="-120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间和方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法计算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7"/>
          <w:position w:val="108"/>
        </w:rPr>
        <w:t>定</w:t>
      </w:r>
      <w:r>
        <w:rPr>
          <w:rFonts w:ascii="宋体" w:hAnsi="宋体" w:cs="宋体" w:eastAsia="宋体" w:hint="default"/>
          <w:spacing w:val="60"/>
          <w:w w:val="7"/>
          <w:position w:val="108"/>
        </w:rPr>
        <w:t>。</w:t>
      </w:r>
      <w:r>
        <w:rPr>
          <w:rFonts w:ascii="宋体" w:hAnsi="宋体" w:cs="宋体" w:eastAsia="宋体" w:hint="default"/>
          <w:spacing w:val="-180"/>
          <w:w w:val="7"/>
        </w:rPr>
        <w:t>在</w:t>
      </w:r>
      <w:r>
        <w:rPr>
          <w:rFonts w:ascii="宋体" w:hAnsi="宋体" w:cs="宋体" w:eastAsia="宋体" w:hint="default"/>
          <w:spacing w:val="-180"/>
          <w:w w:val="7"/>
          <w:position w:val="72"/>
        </w:rPr>
        <w:t>（</w:t>
      </w:r>
      <w:r>
        <w:rPr>
          <w:rFonts w:ascii="宋体" w:hAnsi="宋体" w:cs="宋体" w:eastAsia="宋体" w:hint="default"/>
          <w:spacing w:val="-180"/>
          <w:w w:val="7"/>
          <w:position w:val="-35"/>
        </w:rPr>
        <w:t>（</w:t>
      </w:r>
      <w:r>
        <w:rPr>
          <w:rFonts w:ascii="宋体" w:hAnsi="宋体" w:cs="宋体" w:eastAsia="宋体" w:hint="default"/>
          <w:w w:val="7"/>
          <w:position w:val="-71"/>
        </w:rPr>
        <w:t>（</w:t>
      </w:r>
      <w:r>
        <w:rPr>
          <w:rFonts w:ascii="宋体" w:hAnsi="宋体" w:cs="宋体" w:eastAsia="宋体" w:hint="default"/>
          <w:spacing w:val="-89"/>
          <w:w w:val="7"/>
        </w:rPr>
        <w:t>满</w:t>
      </w:r>
      <w:r>
        <w:rPr>
          <w:rFonts w:ascii="宋体" w:hAnsi="宋体" w:cs="宋体" w:eastAsia="宋体" w:hint="default"/>
          <w:spacing w:val="-180"/>
          <w:w w:val="7"/>
          <w:position w:val="72"/>
        </w:rPr>
        <w:t>）</w:t>
      </w:r>
      <w:r>
        <w:rPr>
          <w:rFonts w:ascii="宋体" w:hAnsi="宋体" w:cs="宋体" w:eastAsia="宋体" w:hint="default"/>
          <w:spacing w:val="-180"/>
          <w:w w:val="7"/>
          <w:position w:val="-35"/>
        </w:rPr>
        <w:t>）</w:t>
      </w:r>
      <w:r>
        <w:rPr>
          <w:rFonts w:ascii="宋体" w:hAnsi="宋体" w:cs="宋体" w:eastAsia="宋体" w:hint="default"/>
          <w:spacing w:val="-92"/>
          <w:w w:val="7"/>
          <w:position w:val="-71"/>
        </w:rPr>
        <w:t>）</w:t>
      </w:r>
      <w:r>
        <w:rPr>
          <w:rFonts w:ascii="宋体" w:hAnsi="宋体" w:cs="宋体" w:eastAsia="宋体" w:hint="default"/>
          <w:spacing w:val="-89"/>
          <w:w w:val="7"/>
        </w:rPr>
        <w:t>足</w:t>
      </w:r>
      <w:r>
        <w:rPr>
          <w:rFonts w:ascii="宋体" w:hAnsi="宋体" w:cs="宋体" w:eastAsia="宋体" w:hint="default"/>
          <w:spacing w:val="-180"/>
          <w:w w:val="7"/>
          <w:position w:val="72"/>
        </w:rPr>
        <w:t>合</w:t>
      </w:r>
      <w:r>
        <w:rPr>
          <w:rFonts w:ascii="宋体" w:hAnsi="宋体" w:cs="宋体" w:eastAsia="宋体" w:hint="default"/>
          <w:spacing w:val="-173"/>
          <w:w w:val="7"/>
          <w:position w:val="-35"/>
        </w:rPr>
        <w:t>利</w:t>
      </w:r>
      <w:r>
        <w:rPr>
          <w:rFonts w:ascii="宋体" w:hAnsi="宋体" w:cs="宋体" w:eastAsia="宋体" w:hint="default"/>
          <w:spacing w:val="-133"/>
          <w:w w:val="8"/>
          <w:position w:val="35"/>
        </w:rPr>
        <w:t>让</w:t>
      </w:r>
      <w:r>
        <w:rPr>
          <w:rFonts w:ascii="宋体" w:hAnsi="宋体" w:cs="宋体" w:eastAsia="宋体" w:hint="default"/>
          <w:spacing w:val="-89"/>
          <w:w w:val="7"/>
        </w:rPr>
        <w:t>相</w:t>
      </w:r>
      <w:r>
        <w:rPr>
          <w:rFonts w:ascii="宋体" w:hAnsi="宋体" w:cs="宋体" w:eastAsia="宋体" w:hint="default"/>
          <w:spacing w:val="-180"/>
          <w:w w:val="7"/>
          <w:position w:val="72"/>
        </w:rPr>
        <w:t>同</w:t>
      </w:r>
      <w:r>
        <w:rPr>
          <w:rFonts w:ascii="宋体" w:hAnsi="宋体" w:cs="宋体" w:eastAsia="宋体" w:hint="default"/>
          <w:spacing w:val="-180"/>
          <w:w w:val="7"/>
          <w:position w:val="-35"/>
        </w:rPr>
        <w:t>息</w:t>
      </w:r>
      <w:r>
        <w:rPr>
          <w:rFonts w:ascii="宋体" w:hAnsi="宋体" w:cs="宋体" w:eastAsia="宋体" w:hint="default"/>
          <w:spacing w:val="-142"/>
          <w:w w:val="7"/>
          <w:position w:val="-71"/>
        </w:rPr>
        <w:t>用</w:t>
      </w:r>
      <w:r>
        <w:rPr>
          <w:rFonts w:ascii="宋体" w:hAnsi="宋体" w:cs="宋体" w:eastAsia="宋体" w:hint="default"/>
          <w:spacing w:val="-164"/>
          <w:w w:val="8"/>
          <w:position w:val="35"/>
        </w:rPr>
        <w:t>渡</w:t>
      </w:r>
      <w:r>
        <w:rPr>
          <w:rFonts w:ascii="宋体" w:hAnsi="宋体" w:cs="宋体" w:eastAsia="宋体" w:hint="default"/>
          <w:spacing w:val="-89"/>
          <w:w w:val="7"/>
        </w:rPr>
        <w:t>关</w:t>
      </w:r>
      <w:r>
        <w:rPr>
          <w:rFonts w:ascii="宋体" w:hAnsi="宋体" w:cs="宋体" w:eastAsia="宋体" w:hint="default"/>
          <w:spacing w:val="-180"/>
          <w:w w:val="7"/>
          <w:position w:val="72"/>
        </w:rPr>
        <w:t>完</w:t>
      </w:r>
      <w:r>
        <w:rPr>
          <w:rFonts w:ascii="宋体" w:hAnsi="宋体" w:cs="宋体" w:eastAsia="宋体" w:hint="default"/>
          <w:spacing w:val="-180"/>
          <w:w w:val="7"/>
          <w:position w:val="-35"/>
        </w:rPr>
        <w:t>收</w:t>
      </w:r>
      <w:r>
        <w:rPr>
          <w:rFonts w:ascii="宋体" w:hAnsi="宋体" w:cs="宋体" w:eastAsia="宋体" w:hint="default"/>
          <w:spacing w:val="-111"/>
          <w:w w:val="7"/>
          <w:position w:val="-71"/>
        </w:rPr>
        <w:t>费</w:t>
      </w:r>
      <w:r>
        <w:rPr>
          <w:rFonts w:ascii="宋体" w:hAnsi="宋体" w:cs="宋体" w:eastAsia="宋体" w:hint="default"/>
          <w:spacing w:val="-214"/>
          <w:w w:val="8"/>
          <w:position w:val="35"/>
        </w:rPr>
        <w:t>资</w:t>
      </w:r>
      <w:r>
        <w:rPr>
          <w:rFonts w:ascii="宋体" w:hAnsi="宋体" w:cs="宋体" w:eastAsia="宋体" w:hint="default"/>
          <w:spacing w:val="-209"/>
          <w:w w:val="8"/>
          <w:position w:val="34"/>
        </w:rPr>
        <w:t>资</w:t>
      </w:r>
      <w:r>
        <w:rPr>
          <w:rFonts w:ascii="宋体" w:hAnsi="宋体" w:cs="宋体" w:eastAsia="宋体" w:hint="default"/>
          <w:spacing w:val="-214"/>
          <w:w w:val="8"/>
          <w:position w:val="35"/>
        </w:rPr>
        <w:t>资</w:t>
      </w:r>
      <w:r>
        <w:rPr>
          <w:rFonts w:ascii="宋体" w:hAnsi="宋体" w:cs="宋体" w:eastAsia="宋体" w:hint="default"/>
          <w:spacing w:val="-200"/>
          <w:w w:val="8"/>
          <w:position w:val="34"/>
        </w:rPr>
        <w:t>资</w:t>
      </w:r>
      <w:r>
        <w:rPr>
          <w:rFonts w:ascii="宋体" w:hAnsi="宋体" w:cs="宋体" w:eastAsia="宋体" w:hint="default"/>
          <w:spacing w:val="-89"/>
          <w:w w:val="7"/>
        </w:rPr>
        <w:t>的</w:t>
      </w:r>
      <w:r>
        <w:rPr>
          <w:rFonts w:ascii="宋体" w:hAnsi="宋体" w:cs="宋体" w:eastAsia="宋体" w:hint="default"/>
          <w:spacing w:val="-180"/>
          <w:w w:val="7"/>
          <w:position w:val="-35"/>
        </w:rPr>
        <w:t>入</w:t>
      </w:r>
      <w:r>
        <w:rPr>
          <w:rFonts w:ascii="宋体" w:hAnsi="宋体" w:cs="宋体" w:eastAsia="宋体" w:hint="default"/>
          <w:spacing w:val="-92"/>
          <w:w w:val="7"/>
          <w:position w:val="72"/>
        </w:rPr>
        <w:t>工</w:t>
      </w:r>
      <w:r>
        <w:rPr>
          <w:rFonts w:ascii="宋体" w:hAnsi="宋体" w:cs="宋体" w:eastAsia="宋体" w:hint="default"/>
          <w:spacing w:val="-168"/>
          <w:w w:val="7"/>
        </w:rPr>
        <w:t>经</w:t>
      </w:r>
      <w:r>
        <w:rPr>
          <w:rFonts w:ascii="宋体" w:hAnsi="宋体" w:cs="宋体" w:eastAsia="宋体" w:hint="default"/>
          <w:spacing w:val="-214"/>
          <w:w w:val="8"/>
          <w:position w:val="35"/>
        </w:rPr>
        <w:t>产</w:t>
      </w:r>
      <w:r>
        <w:rPr>
          <w:rFonts w:ascii="宋体" w:hAnsi="宋体" w:cs="宋体" w:eastAsia="宋体" w:hint="default"/>
          <w:spacing w:val="-209"/>
          <w:w w:val="8"/>
          <w:position w:val="34"/>
        </w:rPr>
        <w:t>产</w:t>
      </w:r>
      <w:r>
        <w:rPr>
          <w:rFonts w:ascii="宋体" w:hAnsi="宋体" w:cs="宋体" w:eastAsia="宋体" w:hint="default"/>
          <w:spacing w:val="-214"/>
          <w:w w:val="8"/>
          <w:position w:val="35"/>
        </w:rPr>
        <w:t>产</w:t>
      </w:r>
      <w:r>
        <w:rPr>
          <w:rFonts w:ascii="宋体" w:hAnsi="宋体" w:cs="宋体" w:eastAsia="宋体" w:hint="default"/>
          <w:spacing w:val="-140"/>
          <w:w w:val="8"/>
          <w:position w:val="34"/>
        </w:rPr>
        <w:t>产</w:t>
      </w:r>
      <w:r>
        <w:rPr>
          <w:rFonts w:ascii="宋体" w:hAnsi="宋体" w:cs="宋体" w:eastAsia="宋体" w:hint="default"/>
          <w:spacing w:val="-180"/>
          <w:w w:val="7"/>
          <w:position w:val="-35"/>
        </w:rPr>
        <w:t>按</w:t>
      </w:r>
      <w:r>
        <w:rPr>
          <w:rFonts w:ascii="宋体" w:hAnsi="宋体" w:cs="宋体" w:eastAsia="宋体" w:hint="default"/>
          <w:spacing w:val="-92"/>
          <w:w w:val="7"/>
          <w:position w:val="72"/>
        </w:rPr>
        <w:t>进</w:t>
      </w:r>
      <w:r>
        <w:rPr>
          <w:rFonts w:ascii="宋体" w:hAnsi="宋体" w:cs="宋体" w:eastAsia="宋体" w:hint="default"/>
          <w:spacing w:val="-137"/>
          <w:w w:val="7"/>
        </w:rPr>
        <w:t>济</w:t>
      </w:r>
      <w:r>
        <w:rPr>
          <w:rFonts w:ascii="宋体" w:hAnsi="宋体" w:cs="宋体" w:eastAsia="宋体" w:hint="default"/>
          <w:spacing w:val="-214"/>
          <w:w w:val="8"/>
          <w:position w:val="35"/>
        </w:rPr>
        <w:t>使</w:t>
      </w:r>
      <w:r>
        <w:rPr>
          <w:rFonts w:ascii="宋体" w:hAnsi="宋体" w:cs="宋体" w:eastAsia="宋体" w:hint="default"/>
          <w:spacing w:val="-209"/>
          <w:w w:val="8"/>
          <w:position w:val="34"/>
        </w:rPr>
        <w:t>使</w:t>
      </w:r>
      <w:r>
        <w:rPr>
          <w:rFonts w:ascii="宋体" w:hAnsi="宋体" w:cs="宋体" w:eastAsia="宋体" w:hint="default"/>
          <w:spacing w:val="-214"/>
          <w:w w:val="8"/>
          <w:position w:val="35"/>
        </w:rPr>
        <w:t>使</w:t>
      </w:r>
      <w:r>
        <w:rPr>
          <w:rFonts w:ascii="宋体" w:hAnsi="宋体" w:cs="宋体" w:eastAsia="宋体" w:hint="default"/>
          <w:spacing w:val="-171"/>
          <w:w w:val="8"/>
          <w:position w:val="34"/>
        </w:rPr>
        <w:t>使</w:t>
      </w:r>
      <w:r>
        <w:rPr>
          <w:rFonts w:ascii="宋体" w:hAnsi="宋体" w:cs="宋体" w:eastAsia="宋体" w:hint="default"/>
          <w:spacing w:val="-180"/>
          <w:w w:val="7"/>
          <w:position w:val="72"/>
        </w:rPr>
        <w:t>度</w:t>
      </w:r>
      <w:r>
        <w:rPr>
          <w:rFonts w:ascii="宋体" w:hAnsi="宋体" w:cs="宋体" w:eastAsia="宋体" w:hint="default"/>
          <w:spacing w:val="-92"/>
          <w:w w:val="7"/>
          <w:position w:val="-35"/>
        </w:rPr>
        <w:t>照</w:t>
      </w:r>
      <w:r>
        <w:rPr>
          <w:rFonts w:ascii="宋体" w:hAnsi="宋体" w:cs="宋体" w:eastAsia="宋体" w:hint="default"/>
          <w:spacing w:val="-106"/>
          <w:w w:val="7"/>
        </w:rPr>
        <w:t>利</w:t>
      </w:r>
      <w:r>
        <w:rPr>
          <w:rFonts w:ascii="宋体" w:hAnsi="宋体" w:cs="宋体" w:eastAsia="宋体" w:hint="default"/>
          <w:spacing w:val="-214"/>
          <w:w w:val="8"/>
          <w:position w:val="34"/>
        </w:rPr>
        <w:t>用</w:t>
      </w:r>
      <w:r>
        <w:rPr>
          <w:rFonts w:ascii="宋体" w:hAnsi="宋体" w:cs="宋体" w:eastAsia="宋体" w:hint="default"/>
          <w:spacing w:val="-209"/>
          <w:w w:val="8"/>
          <w:position w:val="35"/>
        </w:rPr>
        <w:t>用</w:t>
      </w:r>
      <w:r>
        <w:rPr>
          <w:rFonts w:ascii="宋体" w:hAnsi="宋体" w:cs="宋体" w:eastAsia="宋体" w:hint="default"/>
          <w:spacing w:val="-214"/>
          <w:w w:val="8"/>
          <w:position w:val="34"/>
        </w:rPr>
        <w:t>用</w:t>
      </w:r>
      <w:r>
        <w:rPr>
          <w:rFonts w:ascii="宋体" w:hAnsi="宋体" w:cs="宋体" w:eastAsia="宋体" w:hint="default"/>
          <w:spacing w:val="-202"/>
          <w:w w:val="8"/>
          <w:position w:val="35"/>
        </w:rPr>
        <w:t>用</w:t>
      </w:r>
      <w:r>
        <w:rPr>
          <w:rFonts w:ascii="宋体" w:hAnsi="宋体" w:cs="宋体" w:eastAsia="宋体" w:hint="default"/>
          <w:spacing w:val="-180"/>
          <w:w w:val="7"/>
          <w:position w:val="72"/>
        </w:rPr>
        <w:t>的</w:t>
      </w:r>
      <w:r>
        <w:rPr>
          <w:rFonts w:ascii="宋体" w:hAnsi="宋体" w:cs="宋体" w:eastAsia="宋体" w:hint="default"/>
          <w:spacing w:val="-180"/>
          <w:w w:val="7"/>
          <w:position w:val="-35"/>
        </w:rPr>
        <w:t>他</w:t>
      </w:r>
      <w:r>
        <w:rPr>
          <w:rFonts w:ascii="宋体" w:hAnsi="宋体" w:cs="宋体" w:eastAsia="宋体" w:hint="default"/>
          <w:spacing w:val="-92"/>
          <w:w w:val="7"/>
          <w:position w:val="-71"/>
        </w:rPr>
        <w:t>照</w:t>
      </w:r>
      <w:r>
        <w:rPr>
          <w:rFonts w:ascii="宋体" w:hAnsi="宋体" w:cs="宋体" w:eastAsia="宋体" w:hint="default"/>
          <w:spacing w:val="-89"/>
          <w:w w:val="7"/>
        </w:rPr>
        <w:t>益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有</w:t>
      </w:r>
      <w:r>
        <w:rPr>
          <w:rFonts w:ascii="宋体" w:hAnsi="宋体" w:cs="宋体" w:eastAsia="宋体" w:hint="default"/>
          <w:spacing w:val="-180"/>
          <w:w w:val="7"/>
          <w:position w:val="-35"/>
        </w:rPr>
        <w:t>人</w:t>
      </w:r>
      <w:r>
        <w:rPr>
          <w:rFonts w:ascii="宋体" w:hAnsi="宋体" w:cs="宋体" w:eastAsia="宋体" w:hint="default"/>
          <w:spacing w:val="-166"/>
          <w:w w:val="7"/>
          <w:position w:val="72"/>
        </w:rPr>
        <w:t>确</w:t>
      </w:r>
      <w:r>
        <w:rPr>
          <w:rFonts w:ascii="宋体" w:hAnsi="宋体" w:cs="宋体" w:eastAsia="宋体" w:hint="default"/>
          <w:spacing w:val="-214"/>
          <w:w w:val="8"/>
          <w:position w:val="34"/>
        </w:rPr>
        <w:t>权</w:t>
      </w:r>
      <w:r>
        <w:rPr>
          <w:rFonts w:ascii="宋体" w:hAnsi="宋体" w:cs="宋体" w:eastAsia="宋体" w:hint="default"/>
          <w:spacing w:val="-209"/>
          <w:w w:val="8"/>
          <w:position w:val="35"/>
        </w:rPr>
        <w:t>权</w:t>
      </w:r>
      <w:r>
        <w:rPr>
          <w:rFonts w:ascii="宋体" w:hAnsi="宋体" w:cs="宋体" w:eastAsia="宋体" w:hint="default"/>
          <w:spacing w:val="-214"/>
          <w:w w:val="8"/>
          <w:position w:val="34"/>
        </w:rPr>
        <w:t>权</w:t>
      </w:r>
      <w:r>
        <w:rPr>
          <w:rFonts w:ascii="宋体" w:hAnsi="宋体" w:cs="宋体" w:eastAsia="宋体" w:hint="default"/>
          <w:spacing w:val="-145"/>
          <w:w w:val="8"/>
          <w:position w:val="35"/>
        </w:rPr>
        <w:t>权</w:t>
      </w:r>
      <w:r>
        <w:rPr>
          <w:rFonts w:ascii="宋体" w:hAnsi="宋体" w:cs="宋体" w:eastAsia="宋体" w:hint="default"/>
          <w:spacing w:val="-89"/>
          <w:w w:val="7"/>
        </w:rPr>
        <w:t>很</w:t>
      </w:r>
      <w:r>
        <w:rPr>
          <w:rFonts w:ascii="宋体" w:hAnsi="宋体" w:cs="宋体" w:eastAsia="宋体" w:hint="default"/>
          <w:spacing w:val="-180"/>
          <w:w w:val="7"/>
          <w:position w:val="72"/>
        </w:rPr>
        <w:t>认</w:t>
      </w:r>
      <w:r>
        <w:rPr>
          <w:rFonts w:ascii="宋体" w:hAnsi="宋体" w:cs="宋体" w:eastAsia="宋体" w:hint="default"/>
          <w:spacing w:val="-180"/>
          <w:w w:val="7"/>
          <w:position w:val="-35"/>
        </w:rPr>
        <w:t>使</w:t>
      </w:r>
      <w:r>
        <w:rPr>
          <w:rFonts w:ascii="宋体" w:hAnsi="宋体" w:cs="宋体" w:eastAsia="宋体" w:hint="default"/>
          <w:spacing w:val="-135"/>
          <w:w w:val="7"/>
          <w:position w:val="-71"/>
        </w:rPr>
        <w:t>关</w:t>
      </w:r>
      <w:r>
        <w:rPr>
          <w:rFonts w:ascii="宋体" w:hAnsi="宋体" w:cs="宋体" w:eastAsia="宋体" w:hint="default"/>
          <w:spacing w:val="-214"/>
          <w:w w:val="8"/>
          <w:position w:val="34"/>
        </w:rPr>
        <w:t>收</w:t>
      </w:r>
      <w:r>
        <w:rPr>
          <w:rFonts w:ascii="宋体" w:hAnsi="宋体" w:cs="宋体" w:eastAsia="宋体" w:hint="default"/>
          <w:spacing w:val="-209"/>
          <w:w w:val="8"/>
          <w:position w:val="35"/>
        </w:rPr>
        <w:t>收</w:t>
      </w:r>
      <w:r>
        <w:rPr>
          <w:rFonts w:ascii="宋体" w:hAnsi="宋体" w:cs="宋体" w:eastAsia="宋体" w:hint="default"/>
          <w:spacing w:val="-214"/>
          <w:w w:val="8"/>
          <w:position w:val="34"/>
        </w:rPr>
        <w:t>收</w:t>
      </w:r>
      <w:r>
        <w:rPr>
          <w:rFonts w:ascii="宋体" w:hAnsi="宋体" w:cs="宋体" w:eastAsia="宋体" w:hint="default"/>
          <w:spacing w:val="-176"/>
          <w:w w:val="8"/>
          <w:position w:val="35"/>
        </w:rPr>
        <w:t>收</w:t>
      </w:r>
      <w:r>
        <w:rPr>
          <w:rFonts w:ascii="宋体" w:hAnsi="宋体" w:cs="宋体" w:eastAsia="宋体" w:hint="default"/>
          <w:spacing w:val="-89"/>
          <w:w w:val="7"/>
        </w:rPr>
        <w:t>可</w:t>
      </w:r>
      <w:r>
        <w:rPr>
          <w:rFonts w:ascii="宋体" w:hAnsi="宋体" w:cs="宋体" w:eastAsia="宋体" w:hint="default"/>
          <w:spacing w:val="-180"/>
          <w:w w:val="7"/>
          <w:position w:val="72"/>
        </w:rPr>
        <w:t>方</w:t>
      </w:r>
      <w:r>
        <w:rPr>
          <w:rFonts w:ascii="宋体" w:hAnsi="宋体" w:cs="宋体" w:eastAsia="宋体" w:hint="default"/>
          <w:spacing w:val="-104"/>
          <w:w w:val="7"/>
          <w:position w:val="-35"/>
        </w:rPr>
        <w:t>用</w:t>
      </w:r>
      <w:r>
        <w:rPr>
          <w:rFonts w:ascii="宋体" w:hAnsi="宋体" w:cs="宋体" w:eastAsia="宋体" w:hint="default"/>
          <w:spacing w:val="-214"/>
          <w:w w:val="8"/>
          <w:position w:val="35"/>
        </w:rPr>
        <w:t>入</w:t>
      </w:r>
      <w:r>
        <w:rPr>
          <w:rFonts w:ascii="宋体" w:hAnsi="宋体" w:cs="宋体" w:eastAsia="宋体" w:hint="default"/>
          <w:spacing w:val="-209"/>
          <w:w w:val="8"/>
          <w:position w:val="34"/>
        </w:rPr>
        <w:t>入</w:t>
      </w:r>
      <w:r>
        <w:rPr>
          <w:rFonts w:ascii="宋体" w:hAnsi="宋体" w:cs="宋体" w:eastAsia="宋体" w:hint="default"/>
          <w:spacing w:val="-214"/>
          <w:w w:val="8"/>
          <w:position w:val="34"/>
        </w:rPr>
        <w:t>入</w:t>
      </w:r>
      <w:r>
        <w:rPr>
          <w:rFonts w:ascii="宋体" w:hAnsi="宋体" w:cs="宋体" w:eastAsia="宋体" w:hint="default"/>
          <w:spacing w:val="-207"/>
          <w:w w:val="8"/>
          <w:position w:val="35"/>
        </w:rPr>
        <w:t>入</w:t>
      </w:r>
      <w:r>
        <w:rPr>
          <w:rFonts w:ascii="宋体" w:hAnsi="宋体" w:cs="宋体" w:eastAsia="宋体" w:hint="default"/>
          <w:spacing w:val="-89"/>
          <w:w w:val="7"/>
        </w:rPr>
        <w:t>能</w:t>
      </w:r>
      <w:r>
        <w:rPr>
          <w:rFonts w:ascii="宋体" w:hAnsi="宋体" w:cs="宋体" w:eastAsia="宋体" w:hint="default"/>
          <w:spacing w:val="-180"/>
          <w:w w:val="7"/>
          <w:position w:val="-35"/>
        </w:rPr>
        <w:t>本</w:t>
      </w:r>
      <w:r>
        <w:rPr>
          <w:rFonts w:ascii="宋体" w:hAnsi="宋体" w:cs="宋体" w:eastAsia="宋体" w:hint="default"/>
          <w:spacing w:val="-92"/>
          <w:w w:val="7"/>
          <w:position w:val="72"/>
        </w:rPr>
        <w:t>法</w:t>
      </w:r>
      <w:r>
        <w:rPr>
          <w:rFonts w:ascii="宋体" w:hAnsi="宋体" w:cs="宋体" w:eastAsia="宋体" w:hint="default"/>
          <w:spacing w:val="-164"/>
          <w:w w:val="7"/>
        </w:rPr>
        <w:t>流</w:t>
      </w:r>
      <w:r>
        <w:rPr>
          <w:rFonts w:ascii="宋体" w:hAnsi="宋体" w:cs="宋体" w:eastAsia="宋体" w:hint="default"/>
          <w:spacing w:val="-214"/>
          <w:w w:val="8"/>
          <w:position w:val="34"/>
        </w:rPr>
        <w:t>确</w:t>
      </w:r>
      <w:r>
        <w:rPr>
          <w:rFonts w:ascii="宋体" w:hAnsi="宋体" w:cs="宋体" w:eastAsia="宋体" w:hint="default"/>
          <w:spacing w:val="-209"/>
          <w:w w:val="8"/>
          <w:position w:val="35"/>
        </w:rPr>
        <w:t>确</w:t>
      </w:r>
      <w:r>
        <w:rPr>
          <w:rFonts w:ascii="宋体" w:hAnsi="宋体" w:cs="宋体" w:eastAsia="宋体" w:hint="default"/>
          <w:spacing w:val="-214"/>
          <w:w w:val="8"/>
          <w:position w:val="34"/>
        </w:rPr>
        <w:t>确</w:t>
      </w:r>
      <w:r>
        <w:rPr>
          <w:rFonts w:ascii="宋体" w:hAnsi="宋体" w:cs="宋体" w:eastAsia="宋体" w:hint="default"/>
          <w:spacing w:val="-145"/>
          <w:w w:val="8"/>
          <w:position w:val="35"/>
        </w:rPr>
        <w:t>确</w:t>
      </w:r>
      <w:r>
        <w:rPr>
          <w:rFonts w:ascii="宋体" w:hAnsi="宋体" w:cs="宋体" w:eastAsia="宋体" w:hint="default"/>
          <w:spacing w:val="-180"/>
          <w:w w:val="7"/>
          <w:position w:val="-35"/>
        </w:rPr>
        <w:t>公</w:t>
      </w:r>
      <w:r>
        <w:rPr>
          <w:rFonts w:ascii="宋体" w:hAnsi="宋体" w:cs="宋体" w:eastAsia="宋体" w:hint="default"/>
          <w:spacing w:val="-92"/>
          <w:w w:val="7"/>
          <w:position w:val="72"/>
        </w:rPr>
        <w:t>：</w:t>
      </w:r>
      <w:r>
        <w:rPr>
          <w:rFonts w:ascii="宋体" w:hAnsi="宋体" w:cs="宋体" w:eastAsia="宋体" w:hint="default"/>
          <w:spacing w:val="-132"/>
          <w:w w:val="7"/>
        </w:rPr>
        <w:t>入</w:t>
      </w:r>
      <w:r>
        <w:rPr>
          <w:rFonts w:ascii="宋体" w:hAnsi="宋体" w:cs="宋体" w:eastAsia="宋体" w:hint="default"/>
          <w:spacing w:val="-214"/>
          <w:w w:val="8"/>
          <w:position w:val="34"/>
        </w:rPr>
        <w:t>认</w:t>
      </w:r>
      <w:r>
        <w:rPr>
          <w:rFonts w:ascii="宋体" w:hAnsi="宋体" w:cs="宋体" w:eastAsia="宋体" w:hint="default"/>
          <w:spacing w:val="-209"/>
          <w:w w:val="8"/>
          <w:position w:val="35"/>
        </w:rPr>
        <w:t>认</w:t>
      </w:r>
      <w:r>
        <w:rPr>
          <w:rFonts w:ascii="宋体" w:hAnsi="宋体" w:cs="宋体" w:eastAsia="宋体" w:hint="default"/>
          <w:spacing w:val="-214"/>
          <w:w w:val="8"/>
          <w:position w:val="34"/>
        </w:rPr>
        <w:t>认</w:t>
      </w:r>
      <w:r>
        <w:rPr>
          <w:rFonts w:ascii="宋体" w:hAnsi="宋体" w:cs="宋体" w:eastAsia="宋体" w:hint="default"/>
          <w:spacing w:val="-176"/>
          <w:w w:val="8"/>
          <w:position w:val="35"/>
        </w:rPr>
        <w:t>认</w:t>
      </w:r>
      <w:r>
        <w:rPr>
          <w:rFonts w:ascii="宋体" w:hAnsi="宋体" w:cs="宋体" w:eastAsia="宋体" w:hint="default"/>
          <w:spacing w:val="-180"/>
          <w:w w:val="7"/>
          <w:position w:val="-35"/>
        </w:rPr>
        <w:t>司</w:t>
      </w:r>
      <w:r>
        <w:rPr>
          <w:rFonts w:ascii="宋体" w:hAnsi="宋体" w:cs="宋体" w:eastAsia="宋体" w:hint="default"/>
          <w:spacing w:val="-92"/>
          <w:w w:val="7"/>
          <w:position w:val="72"/>
        </w:rPr>
        <w:t>本</w:t>
      </w:r>
      <w:r>
        <w:rPr>
          <w:rFonts w:ascii="宋体" w:hAnsi="宋体" w:cs="宋体" w:eastAsia="宋体" w:hint="default"/>
          <w:spacing w:val="-89"/>
          <w:w w:val="7"/>
        </w:rPr>
        <w:t>企</w:t>
      </w:r>
      <w:r>
        <w:rPr>
          <w:rFonts w:ascii="宋体" w:hAnsi="宋体" w:cs="宋体" w:eastAsia="宋体" w:hint="default"/>
          <w:spacing w:val="-180"/>
          <w:w w:val="7"/>
          <w:position w:val="72"/>
        </w:rPr>
        <w:t>公</w:t>
      </w:r>
      <w:r>
        <w:rPr>
          <w:rFonts w:ascii="宋体" w:hAnsi="宋体" w:cs="宋体" w:eastAsia="宋体" w:hint="default"/>
          <w:spacing w:val="-92"/>
          <w:w w:val="7"/>
          <w:position w:val="-35"/>
        </w:rPr>
        <w:t>货</w:t>
      </w:r>
      <w:r>
        <w:rPr>
          <w:rFonts w:ascii="宋体" w:hAnsi="宋体" w:cs="宋体" w:eastAsia="宋体" w:hint="default"/>
          <w:spacing w:val="-89"/>
          <w:w w:val="7"/>
        </w:rPr>
        <w:t>业</w:t>
      </w:r>
      <w:r>
        <w:rPr>
          <w:rFonts w:ascii="宋体" w:hAnsi="宋体" w:cs="宋体" w:eastAsia="宋体" w:hint="default"/>
          <w:spacing w:val="-180"/>
          <w:w w:val="7"/>
          <w:position w:val="72"/>
        </w:rPr>
        <w:t>司</w:t>
      </w:r>
      <w:r>
        <w:rPr>
          <w:rFonts w:ascii="宋体" w:hAnsi="宋体" w:cs="宋体" w:eastAsia="宋体" w:hint="default"/>
          <w:spacing w:val="-180"/>
          <w:w w:val="7"/>
          <w:position w:val="-35"/>
        </w:rPr>
        <w:t>币</w:t>
      </w:r>
      <w:r>
        <w:rPr>
          <w:rFonts w:ascii="宋体" w:hAnsi="宋体" w:cs="宋体" w:eastAsia="宋体" w:hint="default"/>
          <w:spacing w:val="-92"/>
          <w:w w:val="7"/>
          <w:position w:val="-71"/>
        </w:rPr>
        <w:t>约</w:t>
      </w:r>
      <w:r>
        <w:rPr>
          <w:rFonts w:ascii="宋体" w:hAnsi="宋体" w:cs="宋体" w:eastAsia="宋体" w:hint="default"/>
          <w:spacing w:val="-89"/>
          <w:w w:val="7"/>
        </w:rPr>
        <w:t>和</w:t>
      </w:r>
      <w:r>
        <w:rPr>
          <w:rFonts w:ascii="宋体" w:hAnsi="宋体" w:cs="宋体" w:eastAsia="宋体" w:hint="default"/>
          <w:spacing w:val="-180"/>
          <w:w w:val="7"/>
          <w:position w:val="72"/>
        </w:rPr>
        <w:t>按</w:t>
      </w:r>
      <w:r>
        <w:rPr>
          <w:rFonts w:ascii="宋体" w:hAnsi="宋体" w:cs="宋体" w:eastAsia="宋体" w:hint="default"/>
          <w:spacing w:val="-180"/>
          <w:w w:val="7"/>
          <w:position w:val="-35"/>
        </w:rPr>
        <w:t>资</w:t>
      </w:r>
      <w:r>
        <w:rPr>
          <w:rFonts w:ascii="宋体" w:hAnsi="宋体" w:cs="宋体" w:eastAsia="宋体" w:hint="default"/>
          <w:spacing w:val="-92"/>
          <w:w w:val="7"/>
          <w:position w:val="-71"/>
        </w:rPr>
        <w:t>定</w:t>
      </w:r>
      <w:r>
        <w:rPr>
          <w:rFonts w:ascii="宋体" w:hAnsi="宋体" w:cs="宋体" w:eastAsia="宋体" w:hint="default"/>
          <w:spacing w:val="-89"/>
          <w:w w:val="7"/>
        </w:rPr>
        <w:t>收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的</w:t>
      </w:r>
      <w:r>
        <w:rPr>
          <w:rFonts w:ascii="宋体" w:hAnsi="宋体" w:cs="宋体" w:eastAsia="宋体" w:hint="default"/>
          <w:spacing w:val="-180"/>
          <w:w w:val="7"/>
          <w:position w:val="72"/>
        </w:rPr>
        <w:t>累</w:t>
      </w:r>
      <w:r>
        <w:rPr>
          <w:rFonts w:ascii="宋体" w:hAnsi="宋体" w:cs="宋体" w:eastAsia="宋体" w:hint="default"/>
          <w:spacing w:val="-92"/>
          <w:w w:val="7"/>
          <w:position w:val="-35"/>
        </w:rPr>
        <w:t>金</w:t>
      </w:r>
      <w:r>
        <w:rPr>
          <w:rFonts w:ascii="宋体" w:hAnsi="宋体" w:cs="宋体" w:eastAsia="宋体" w:hint="default"/>
          <w:spacing w:val="-89"/>
          <w:w w:val="7"/>
        </w:rPr>
        <w:t>入</w:t>
      </w:r>
      <w:r>
        <w:rPr>
          <w:rFonts w:ascii="宋体" w:hAnsi="宋体" w:cs="宋体" w:eastAsia="宋体" w:hint="default"/>
          <w:spacing w:val="-180"/>
          <w:w w:val="7"/>
          <w:position w:val="72"/>
        </w:rPr>
        <w:t>计</w:t>
      </w:r>
      <w:r>
        <w:rPr>
          <w:rFonts w:ascii="宋体" w:hAnsi="宋体" w:cs="宋体" w:eastAsia="宋体" w:hint="default"/>
          <w:spacing w:val="-180"/>
          <w:w w:val="7"/>
          <w:position w:val="-35"/>
        </w:rPr>
        <w:t>的</w:t>
      </w:r>
      <w:r>
        <w:rPr>
          <w:rFonts w:ascii="宋体" w:hAnsi="宋体" w:cs="宋体" w:eastAsia="宋体" w:hint="default"/>
          <w:spacing w:val="-92"/>
          <w:w w:val="7"/>
          <w:position w:val="-71"/>
        </w:rPr>
        <w:t>收</w:t>
      </w:r>
      <w:r>
        <w:rPr>
          <w:rFonts w:ascii="宋体" w:hAnsi="宋体" w:cs="宋体" w:eastAsia="宋体" w:hint="default"/>
          <w:spacing w:val="-89"/>
          <w:w w:val="7"/>
        </w:rPr>
        <w:t>的</w:t>
      </w:r>
      <w:r>
        <w:rPr>
          <w:rFonts w:ascii="宋体" w:hAnsi="宋体" w:cs="宋体" w:eastAsia="宋体" w:hint="default"/>
          <w:spacing w:val="-180"/>
          <w:w w:val="7"/>
          <w:position w:val="72"/>
        </w:rPr>
        <w:t>实</w:t>
      </w:r>
      <w:r>
        <w:rPr>
          <w:rFonts w:ascii="宋体" w:hAnsi="宋体" w:cs="宋体" w:eastAsia="宋体" w:hint="default"/>
          <w:spacing w:val="-180"/>
          <w:w w:val="7"/>
          <w:position w:val="-35"/>
        </w:rPr>
        <w:t>时</w:t>
      </w:r>
      <w:r>
        <w:rPr>
          <w:rFonts w:ascii="宋体" w:hAnsi="宋体" w:cs="宋体" w:eastAsia="宋体" w:hint="default"/>
          <w:spacing w:val="-92"/>
          <w:w w:val="7"/>
          <w:position w:val="-71"/>
        </w:rPr>
        <w:t>费</w:t>
      </w:r>
      <w:r>
        <w:rPr>
          <w:rFonts w:ascii="宋体" w:hAnsi="宋体" w:cs="宋体" w:eastAsia="宋体" w:hint="default"/>
          <w:spacing w:val="-89"/>
          <w:w w:val="7"/>
        </w:rPr>
        <w:t>金</w:t>
      </w:r>
      <w:r>
        <w:rPr>
          <w:rFonts w:ascii="宋体" w:hAnsi="宋体" w:cs="宋体" w:eastAsia="宋体" w:hint="default"/>
          <w:spacing w:val="-180"/>
          <w:w w:val="7"/>
          <w:position w:val="72"/>
        </w:rPr>
        <w:t>际</w:t>
      </w:r>
      <w:r>
        <w:rPr>
          <w:rFonts w:ascii="宋体" w:hAnsi="宋体" w:cs="宋体" w:eastAsia="宋体" w:hint="default"/>
          <w:spacing w:val="-180"/>
          <w:w w:val="7"/>
          <w:position w:val="-35"/>
        </w:rPr>
        <w:t>间</w:t>
      </w:r>
      <w:r>
        <w:rPr>
          <w:rFonts w:ascii="宋体" w:hAnsi="宋体" w:cs="宋体" w:eastAsia="宋体" w:hint="default"/>
          <w:spacing w:val="-92"/>
          <w:w w:val="7"/>
          <w:position w:val="-71"/>
        </w:rPr>
        <w:t>时</w:t>
      </w:r>
      <w:r>
        <w:rPr>
          <w:rFonts w:ascii="宋体" w:hAnsi="宋体" w:cs="宋体" w:eastAsia="宋体" w:hint="default"/>
          <w:spacing w:val="-89"/>
          <w:w w:val="7"/>
        </w:rPr>
        <w:t>额</w:t>
      </w:r>
      <w:r>
        <w:rPr>
          <w:rFonts w:ascii="宋体" w:hAnsi="宋体" w:cs="宋体" w:eastAsia="宋体" w:hint="default"/>
          <w:spacing w:val="-180"/>
          <w:w w:val="7"/>
          <w:position w:val="-35"/>
        </w:rPr>
        <w:t>和</w:t>
      </w:r>
      <w:r>
        <w:rPr>
          <w:rFonts w:ascii="宋体" w:hAnsi="宋体" w:cs="宋体" w:eastAsia="宋体" w:hint="default"/>
          <w:spacing w:val="-92"/>
          <w:w w:val="7"/>
          <w:position w:val="72"/>
        </w:rPr>
        <w:t>发</w:t>
      </w:r>
      <w:r>
        <w:rPr>
          <w:rFonts w:ascii="宋体" w:hAnsi="宋体" w:cs="宋体" w:eastAsia="宋体" w:hint="default"/>
          <w:spacing w:val="-89"/>
          <w:w w:val="7"/>
        </w:rPr>
        <w:t>能</w:t>
      </w:r>
      <w:r>
        <w:rPr>
          <w:rFonts w:ascii="宋体" w:hAnsi="宋体" w:cs="宋体" w:eastAsia="宋体" w:hint="default"/>
          <w:spacing w:val="-180"/>
          <w:w w:val="7"/>
          <w:position w:val="72"/>
        </w:rPr>
        <w:t>生</w:t>
      </w:r>
      <w:r>
        <w:rPr>
          <w:rFonts w:ascii="宋体" w:hAnsi="宋体" w:cs="宋体" w:eastAsia="宋体" w:hint="default"/>
          <w:spacing w:val="-92"/>
          <w:w w:val="7"/>
          <w:position w:val="-35"/>
        </w:rPr>
        <w:t>实</w:t>
      </w:r>
      <w:r>
        <w:rPr>
          <w:rFonts w:ascii="宋体" w:hAnsi="宋体" w:cs="宋体" w:eastAsia="宋体" w:hint="default"/>
          <w:spacing w:val="-89"/>
          <w:w w:val="7"/>
        </w:rPr>
        <w:t>够</w:t>
      </w:r>
      <w:r>
        <w:rPr>
          <w:rFonts w:ascii="宋体" w:hAnsi="宋体" w:cs="宋体" w:eastAsia="宋体" w:hint="default"/>
          <w:spacing w:val="-180"/>
          <w:w w:val="7"/>
          <w:position w:val="72"/>
        </w:rPr>
        <w:t>的</w:t>
      </w:r>
      <w:r>
        <w:rPr>
          <w:rFonts w:ascii="宋体" w:hAnsi="宋体" w:cs="宋体" w:eastAsia="宋体" w:hint="default"/>
          <w:spacing w:val="-92"/>
          <w:w w:val="7"/>
          <w:position w:val="-35"/>
        </w:rPr>
        <w:t>际</w:t>
      </w:r>
      <w:r>
        <w:rPr>
          <w:rFonts w:ascii="宋体" w:hAnsi="宋体" w:cs="宋体" w:eastAsia="宋体" w:hint="default"/>
          <w:spacing w:val="-89"/>
          <w:w w:val="7"/>
        </w:rPr>
        <w:t>可</w:t>
      </w:r>
      <w:r>
        <w:rPr>
          <w:rFonts w:ascii="宋体" w:hAnsi="宋体" w:cs="宋体" w:eastAsia="宋体" w:hint="default"/>
          <w:spacing w:val="-180"/>
          <w:w w:val="7"/>
          <w:position w:val="-35"/>
        </w:rPr>
        <w:t>利</w:t>
      </w:r>
      <w:r>
        <w:rPr>
          <w:rFonts w:ascii="宋体" w:hAnsi="宋体" w:cs="宋体" w:eastAsia="宋体" w:hint="default"/>
          <w:spacing w:val="-92"/>
          <w:w w:val="7"/>
          <w:position w:val="72"/>
        </w:rPr>
        <w:t>合</w:t>
      </w:r>
      <w:r>
        <w:rPr>
          <w:rFonts w:ascii="宋体" w:hAnsi="宋体" w:cs="宋体" w:eastAsia="宋体" w:hint="default"/>
          <w:spacing w:val="-89"/>
          <w:w w:val="7"/>
        </w:rPr>
        <w:t>靠</w:t>
      </w:r>
      <w:r>
        <w:rPr>
          <w:rFonts w:ascii="宋体" w:hAnsi="宋体" w:cs="宋体" w:eastAsia="宋体" w:hint="default"/>
          <w:spacing w:val="-180"/>
          <w:w w:val="7"/>
          <w:position w:val="-35"/>
        </w:rPr>
        <w:t>率</w:t>
      </w:r>
      <w:r>
        <w:rPr>
          <w:rFonts w:ascii="宋体" w:hAnsi="宋体" w:cs="宋体" w:eastAsia="宋体" w:hint="default"/>
          <w:spacing w:val="-92"/>
          <w:w w:val="7"/>
          <w:position w:val="72"/>
        </w:rPr>
        <w:t>同</w:t>
      </w:r>
      <w:r>
        <w:rPr>
          <w:rFonts w:ascii="宋体" w:hAnsi="宋体" w:cs="宋体" w:eastAsia="宋体" w:hint="default"/>
          <w:spacing w:val="-89"/>
          <w:w w:val="7"/>
        </w:rPr>
        <w:t>地</w:t>
      </w:r>
      <w:r>
        <w:rPr>
          <w:rFonts w:ascii="宋体" w:hAnsi="宋体" w:cs="宋体" w:eastAsia="宋体" w:hint="default"/>
          <w:spacing w:val="-180"/>
          <w:w w:val="7"/>
          <w:position w:val="72"/>
        </w:rPr>
        <w:t>成</w:t>
      </w:r>
      <w:r>
        <w:rPr>
          <w:rFonts w:ascii="宋体" w:hAnsi="宋体" w:cs="宋体" w:eastAsia="宋体" w:hint="default"/>
          <w:spacing w:val="-92"/>
          <w:w w:val="7"/>
          <w:position w:val="-35"/>
        </w:rPr>
        <w:t>计</w:t>
      </w:r>
      <w:r>
        <w:rPr>
          <w:rFonts w:ascii="宋体" w:hAnsi="宋体" w:cs="宋体" w:eastAsia="宋体" w:hint="default"/>
          <w:spacing w:val="-89"/>
          <w:w w:val="7"/>
        </w:rPr>
        <w:t>计</w:t>
      </w:r>
      <w:r>
        <w:rPr>
          <w:rFonts w:ascii="宋体" w:hAnsi="宋体" w:cs="宋体" w:eastAsia="宋体" w:hint="default"/>
          <w:spacing w:val="-180"/>
          <w:w w:val="7"/>
          <w:position w:val="72"/>
        </w:rPr>
        <w:t>本</w:t>
      </w:r>
      <w:r>
        <w:rPr>
          <w:rFonts w:ascii="宋体" w:hAnsi="宋体" w:cs="宋体" w:eastAsia="宋体" w:hint="default"/>
          <w:spacing w:val="-180"/>
          <w:w w:val="7"/>
          <w:position w:val="-35"/>
        </w:rPr>
        <w:t>算</w:t>
      </w:r>
      <w:r>
        <w:rPr>
          <w:rFonts w:ascii="宋体" w:hAnsi="宋体" w:cs="宋体" w:eastAsia="宋体" w:hint="default"/>
          <w:spacing w:val="-92"/>
          <w:w w:val="7"/>
          <w:position w:val="-71"/>
        </w:rPr>
        <w:t>确</w:t>
      </w:r>
      <w:r>
        <w:rPr>
          <w:rFonts w:ascii="宋体" w:hAnsi="宋体" w:cs="宋体" w:eastAsia="宋体" w:hint="default"/>
          <w:spacing w:val="-89"/>
          <w:w w:val="7"/>
        </w:rPr>
        <w:t>量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定</w:t>
      </w:r>
      <w:r>
        <w:rPr>
          <w:rFonts w:ascii="宋体" w:hAnsi="宋体" w:cs="宋体" w:eastAsia="宋体" w:hint="default"/>
          <w:spacing w:val="-180"/>
          <w:w w:val="7"/>
          <w:position w:val="72"/>
        </w:rPr>
        <w:t>占</w:t>
      </w:r>
      <w:r>
        <w:rPr>
          <w:rFonts w:ascii="宋体" w:hAnsi="宋体" w:cs="宋体" w:eastAsia="宋体" w:hint="default"/>
          <w:spacing w:val="-92"/>
          <w:w w:val="7"/>
          <w:position w:val="-35"/>
        </w:rPr>
        <w:t>确</w:t>
      </w:r>
      <w:r>
        <w:rPr>
          <w:rFonts w:ascii="宋体" w:hAnsi="宋体" w:cs="宋体" w:eastAsia="宋体" w:hint="default"/>
          <w:spacing w:val="-89"/>
          <w:w w:val="7"/>
        </w:rPr>
        <w:t>等</w:t>
      </w:r>
      <w:r>
        <w:rPr>
          <w:rFonts w:ascii="宋体" w:hAnsi="宋体" w:cs="宋体" w:eastAsia="宋体" w:hint="default"/>
          <w:spacing w:val="-180"/>
          <w:w w:val="7"/>
          <w:position w:val="-35"/>
        </w:rPr>
        <w:t>定</w:t>
      </w:r>
      <w:r>
        <w:rPr>
          <w:rFonts w:ascii="宋体" w:hAnsi="宋体" w:cs="宋体" w:eastAsia="宋体" w:hint="default"/>
          <w:spacing w:val="-180"/>
          <w:w w:val="7"/>
          <w:position w:val="72"/>
        </w:rPr>
        <w:t>合</w:t>
      </w:r>
      <w:r>
        <w:rPr>
          <w:rFonts w:ascii="宋体" w:hAnsi="宋体" w:cs="宋体" w:eastAsia="宋体" w:hint="default"/>
          <w:spacing w:val="-92"/>
          <w:w w:val="7"/>
          <w:position w:val="-71"/>
        </w:rPr>
        <w:t>。</w:t>
      </w:r>
      <w:r>
        <w:rPr>
          <w:rFonts w:ascii="宋体" w:hAnsi="宋体" w:cs="宋体" w:eastAsia="宋体" w:hint="default"/>
          <w:spacing w:val="-89"/>
          <w:w w:val="7"/>
        </w:rPr>
        <w:t>两</w:t>
      </w:r>
      <w:r>
        <w:rPr>
          <w:rFonts w:ascii="宋体" w:hAnsi="宋体" w:cs="宋体" w:eastAsia="宋体" w:hint="default"/>
          <w:spacing w:val="-180"/>
          <w:w w:val="7"/>
          <w:position w:val="72"/>
        </w:rPr>
        <w:t>同</w:t>
      </w:r>
      <w:r>
        <w:rPr>
          <w:rFonts w:ascii="宋体" w:hAnsi="宋体" w:cs="宋体" w:eastAsia="宋体" w:hint="default"/>
          <w:spacing w:val="-92"/>
          <w:w w:val="7"/>
          <w:position w:val="-35"/>
        </w:rPr>
        <w:t>。</w:t>
      </w:r>
      <w:r>
        <w:rPr>
          <w:rFonts w:ascii="宋体" w:hAnsi="宋体" w:cs="宋体" w:eastAsia="宋体" w:hint="default"/>
          <w:spacing w:val="-89"/>
          <w:w w:val="7"/>
        </w:rPr>
        <w:t>个</w:t>
      </w:r>
      <w:r>
        <w:rPr>
          <w:rFonts w:ascii="宋体" w:hAnsi="宋体" w:cs="宋体" w:eastAsia="宋体" w:hint="default"/>
          <w:spacing w:val="-92"/>
          <w:w w:val="7"/>
          <w:position w:val="72"/>
        </w:rPr>
        <w:t>预</w:t>
      </w:r>
      <w:r>
        <w:rPr>
          <w:rFonts w:ascii="宋体" w:hAnsi="宋体" w:cs="宋体" w:eastAsia="宋体" w:hint="default"/>
          <w:spacing w:val="-89"/>
          <w:w w:val="7"/>
        </w:rPr>
        <w:t>条</w:t>
      </w:r>
      <w:r>
        <w:rPr>
          <w:rFonts w:ascii="宋体" w:hAnsi="宋体" w:cs="宋体" w:eastAsia="宋体" w:hint="default"/>
          <w:spacing w:val="-92"/>
          <w:w w:val="7"/>
          <w:position w:val="72"/>
        </w:rPr>
        <w:t>计</w:t>
      </w:r>
      <w:r>
        <w:rPr>
          <w:rFonts w:ascii="宋体" w:hAnsi="宋体" w:cs="宋体" w:eastAsia="宋体" w:hint="default"/>
          <w:spacing w:val="-89"/>
          <w:w w:val="7"/>
        </w:rPr>
        <w:t>件</w:t>
      </w:r>
      <w:r>
        <w:rPr>
          <w:rFonts w:ascii="宋体" w:hAnsi="宋体" w:cs="宋体" w:eastAsia="宋体" w:hint="default"/>
          <w:spacing w:val="-92"/>
          <w:w w:val="7"/>
          <w:position w:val="72"/>
        </w:rPr>
        <w:t>总</w:t>
      </w:r>
      <w:r>
        <w:rPr>
          <w:rFonts w:ascii="宋体" w:hAnsi="宋体" w:cs="宋体" w:eastAsia="宋体" w:hint="default"/>
          <w:spacing w:val="-89"/>
          <w:w w:val="7"/>
        </w:rPr>
        <w:t>时</w:t>
      </w:r>
      <w:r>
        <w:rPr>
          <w:rFonts w:ascii="宋体" w:hAnsi="宋体" w:cs="宋体" w:eastAsia="宋体" w:hint="default"/>
          <w:spacing w:val="-92"/>
          <w:w w:val="7"/>
          <w:position w:val="72"/>
        </w:rPr>
        <w:t>成</w:t>
      </w:r>
      <w:r>
        <w:rPr>
          <w:rFonts w:ascii="宋体" w:hAnsi="宋体" w:cs="宋体" w:eastAsia="宋体" w:hint="default"/>
          <w:spacing w:val="-89"/>
          <w:w w:val="7"/>
        </w:rPr>
        <w:t>，</w:t>
      </w:r>
      <w:r>
        <w:rPr>
          <w:rFonts w:ascii="宋体" w:hAnsi="宋体" w:cs="宋体" w:eastAsia="宋体" w:hint="default"/>
          <w:spacing w:val="-92"/>
          <w:w w:val="7"/>
          <w:position w:val="72"/>
        </w:rPr>
        <w:t>本</w:t>
      </w:r>
      <w:r>
        <w:rPr>
          <w:rFonts w:ascii="宋体" w:hAnsi="宋体" w:cs="宋体" w:eastAsia="宋体" w:hint="default"/>
          <w:spacing w:val="-89"/>
          <w:w w:val="7"/>
        </w:rPr>
        <w:t>本</w:t>
      </w:r>
      <w:r>
        <w:rPr>
          <w:rFonts w:ascii="宋体" w:hAnsi="宋体" w:cs="宋体" w:eastAsia="宋体" w:hint="default"/>
          <w:spacing w:val="-92"/>
          <w:w w:val="7"/>
          <w:position w:val="72"/>
        </w:rPr>
        <w:t>的</w:t>
      </w:r>
      <w:r>
        <w:rPr>
          <w:rFonts w:ascii="宋体" w:hAnsi="宋体" w:cs="宋体" w:eastAsia="宋体" w:hint="default"/>
          <w:spacing w:val="-89"/>
          <w:w w:val="7"/>
        </w:rPr>
        <w:t>公</w:t>
      </w:r>
      <w:r>
        <w:rPr>
          <w:rFonts w:ascii="宋体" w:hAnsi="宋体" w:cs="宋体" w:eastAsia="宋体" w:hint="default"/>
          <w:spacing w:val="-92"/>
          <w:w w:val="7"/>
          <w:position w:val="72"/>
        </w:rPr>
        <w:t>比</w:t>
      </w:r>
      <w:r>
        <w:rPr>
          <w:rFonts w:ascii="宋体" w:hAnsi="宋体" w:cs="宋体" w:eastAsia="宋体" w:hint="default"/>
          <w:spacing w:val="-89"/>
          <w:w w:val="7"/>
        </w:rPr>
        <w:t>司</w:t>
      </w:r>
      <w:r>
        <w:rPr>
          <w:rFonts w:ascii="宋体" w:hAnsi="宋体" w:cs="宋体" w:eastAsia="宋体" w:hint="default"/>
          <w:spacing w:val="-92"/>
          <w:w w:val="7"/>
          <w:position w:val="72"/>
        </w:rPr>
        <w:t>例</w:t>
      </w:r>
      <w:r>
        <w:rPr>
          <w:rFonts w:ascii="宋体" w:hAnsi="宋体" w:cs="宋体" w:eastAsia="宋体" w:hint="default"/>
          <w:spacing w:val="-89"/>
          <w:w w:val="7"/>
        </w:rPr>
        <w:t>分</w:t>
      </w:r>
      <w:r>
        <w:rPr>
          <w:rFonts w:ascii="宋体" w:hAnsi="宋体" w:cs="宋体" w:eastAsia="宋体" w:hint="default"/>
          <w:spacing w:val="-92"/>
          <w:w w:val="7"/>
          <w:position w:val="72"/>
        </w:rPr>
        <w:t>确</w:t>
      </w:r>
      <w:r>
        <w:rPr>
          <w:rFonts w:ascii="宋体" w:hAnsi="宋体" w:cs="宋体" w:eastAsia="宋体" w:hint="default"/>
          <w:spacing w:val="-89"/>
          <w:w w:val="7"/>
        </w:rPr>
        <w:t>别</w:t>
      </w:r>
      <w:r>
        <w:rPr>
          <w:rFonts w:ascii="宋体" w:hAnsi="宋体" w:cs="宋体" w:eastAsia="宋体" w:hint="default"/>
          <w:spacing w:val="-99"/>
          <w:w w:val="7"/>
          <w:position w:val="72"/>
        </w:rPr>
        <w:t>定</w:t>
      </w:r>
      <w:r>
        <w:rPr>
          <w:rFonts w:ascii="Times New Roman" w:hAnsi="Times New Roman" w:cs="Times New Roman" w:eastAsia="Times New Roman" w:hint="default"/>
          <w:spacing w:val="-83"/>
          <w:w w:val="99"/>
          <w:position w:val="171"/>
          <w:sz w:val="18"/>
          <w:szCs w:val="18"/>
        </w:rPr>
        <w:t>2</w:t>
      </w:r>
      <w:r>
        <w:rPr>
          <w:rFonts w:ascii="宋体" w:hAnsi="宋体" w:cs="宋体" w:eastAsia="宋体" w:hint="default"/>
          <w:spacing w:val="-96"/>
          <w:w w:val="7"/>
        </w:rPr>
        <w:t>以</w:t>
      </w:r>
      <w:r>
        <w:rPr>
          <w:rFonts w:ascii="Times New Roman" w:hAnsi="Times New Roman" w:cs="Times New Roman" w:eastAsia="Times New Roman" w:hint="default"/>
          <w:spacing w:val="-83"/>
          <w:w w:val="99"/>
          <w:position w:val="171"/>
          <w:sz w:val="18"/>
          <w:szCs w:val="18"/>
        </w:rPr>
        <w:t>0</w:t>
      </w:r>
      <w:r>
        <w:rPr>
          <w:rFonts w:ascii="宋体" w:hAnsi="宋体" w:cs="宋体" w:eastAsia="宋体" w:hint="default"/>
          <w:spacing w:val="-99"/>
          <w:w w:val="7"/>
          <w:position w:val="72"/>
        </w:rPr>
        <w:t>合</w:t>
      </w:r>
      <w:r>
        <w:rPr>
          <w:rFonts w:ascii="Times New Roman" w:hAnsi="Times New Roman" w:cs="Times New Roman" w:eastAsia="Times New Roman" w:hint="default"/>
          <w:spacing w:val="-83"/>
          <w:w w:val="99"/>
          <w:position w:val="171"/>
          <w:sz w:val="18"/>
          <w:szCs w:val="18"/>
        </w:rPr>
        <w:t>1</w:t>
      </w:r>
      <w:r>
        <w:rPr>
          <w:rFonts w:ascii="宋体" w:hAnsi="宋体" w:cs="宋体" w:eastAsia="宋体" w:hint="default"/>
          <w:spacing w:val="-96"/>
          <w:w w:val="7"/>
        </w:rPr>
        <w:t>下</w:t>
      </w:r>
      <w:r>
        <w:rPr>
          <w:rFonts w:ascii="Times New Roman" w:hAnsi="Times New Roman" w:cs="Times New Roman" w:eastAsia="Times New Roman" w:hint="default"/>
          <w:spacing w:val="-83"/>
          <w:w w:val="99"/>
          <w:position w:val="171"/>
          <w:sz w:val="18"/>
          <w:szCs w:val="18"/>
        </w:rPr>
        <w:t>4</w:t>
      </w:r>
      <w:r>
        <w:rPr>
          <w:rFonts w:ascii="宋体" w:hAnsi="宋体" w:cs="宋体" w:eastAsia="宋体" w:hint="default"/>
          <w:spacing w:val="-92"/>
          <w:w w:val="7"/>
          <w:position w:val="72"/>
        </w:rPr>
        <w:t>同</w:t>
      </w:r>
      <w:r>
        <w:rPr>
          <w:rFonts w:ascii="宋体" w:hAnsi="宋体" w:cs="宋体" w:eastAsia="宋体" w:hint="default"/>
          <w:spacing w:val="-89"/>
          <w:w w:val="7"/>
        </w:rPr>
        <w:t>情</w:t>
      </w:r>
      <w:r>
        <w:rPr>
          <w:rFonts w:ascii="宋体" w:hAnsi="宋体" w:cs="宋体" w:eastAsia="宋体" w:hint="default"/>
          <w:spacing w:val="-92"/>
          <w:w w:val="7"/>
          <w:position w:val="72"/>
        </w:rPr>
        <w:t>完</w:t>
      </w:r>
      <w:r>
        <w:rPr>
          <w:rFonts w:ascii="宋体" w:hAnsi="宋体" w:cs="宋体" w:eastAsia="宋体" w:hint="default"/>
          <w:spacing w:val="-89"/>
          <w:w w:val="7"/>
        </w:rPr>
        <w:t>况</w:t>
      </w:r>
      <w:r>
        <w:rPr>
          <w:rFonts w:ascii="宋体" w:hAnsi="宋体" w:cs="宋体" w:eastAsia="宋体" w:hint="default"/>
          <w:spacing w:val="-92"/>
          <w:w w:val="7"/>
          <w:position w:val="72"/>
        </w:rPr>
        <w:t>工</w:t>
      </w:r>
      <w:r>
        <w:rPr>
          <w:rFonts w:ascii="宋体" w:hAnsi="宋体" w:cs="宋体" w:eastAsia="宋体" w:hint="default"/>
          <w:spacing w:val="-89"/>
          <w:w w:val="7"/>
        </w:rPr>
        <w:t>确</w:t>
      </w:r>
      <w:r>
        <w:rPr>
          <w:rFonts w:ascii="宋体" w:hAnsi="宋体" w:cs="宋体" w:eastAsia="宋体" w:hint="default"/>
          <w:spacing w:val="-92"/>
          <w:w w:val="7"/>
          <w:position w:val="72"/>
        </w:rPr>
        <w:t>进</w:t>
      </w:r>
      <w:r>
        <w:rPr>
          <w:rFonts w:ascii="宋体" w:hAnsi="宋体" w:cs="宋体" w:eastAsia="宋体" w:hint="default"/>
          <w:spacing w:val="-89"/>
          <w:w w:val="7"/>
        </w:rPr>
        <w:t>认</w:t>
      </w:r>
      <w:r>
        <w:rPr>
          <w:rFonts w:ascii="宋体" w:hAnsi="宋体" w:cs="宋体" w:eastAsia="宋体" w:hint="default"/>
          <w:spacing w:val="-92"/>
          <w:w w:val="7"/>
          <w:position w:val="72"/>
        </w:rPr>
        <w:t>度</w:t>
      </w:r>
      <w:r>
        <w:rPr>
          <w:rFonts w:ascii="宋体" w:hAnsi="宋体" w:cs="宋体" w:eastAsia="宋体" w:hint="default"/>
          <w:spacing w:val="-89"/>
          <w:w w:val="7"/>
        </w:rPr>
        <w:t>收</w:t>
      </w:r>
      <w:r>
        <w:rPr>
          <w:rFonts w:ascii="宋体" w:hAnsi="宋体" w:cs="宋体" w:eastAsia="宋体" w:hint="default"/>
          <w:spacing w:val="-92"/>
          <w:w w:val="7"/>
          <w:position w:val="72"/>
        </w:rPr>
        <w:t>。</w:t>
      </w:r>
      <w:r>
        <w:rPr>
          <w:rFonts w:ascii="宋体" w:hAnsi="宋体" w:cs="宋体" w:eastAsia="宋体" w:hint="default"/>
          <w:w w:val="7"/>
        </w:rPr>
        <w:t>入：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28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14"/>
          <w:w w:val="8"/>
        </w:rPr>
        <w:t>（</w:t>
      </w:r>
      <w:r>
        <w:rPr>
          <w:rFonts w:ascii="宋体" w:hAnsi="宋体" w:cs="宋体" w:eastAsia="宋体" w:hint="default"/>
          <w:spacing w:val="-209"/>
          <w:w w:val="8"/>
        </w:rPr>
        <w:t>（</w:t>
      </w:r>
      <w:r>
        <w:rPr>
          <w:rFonts w:ascii="宋体" w:hAnsi="宋体" w:cs="宋体" w:eastAsia="宋体" w:hint="default"/>
          <w:spacing w:val="-214"/>
          <w:w w:val="8"/>
        </w:rPr>
        <w:t>（</w:t>
      </w:r>
      <w:r>
        <w:rPr>
          <w:rFonts w:ascii="宋体" w:hAnsi="宋体" w:cs="宋体" w:eastAsia="宋体" w:hint="default"/>
          <w:spacing w:val="98"/>
          <w:w w:val="8"/>
        </w:rPr>
        <w:t>（</w:t>
      </w:r>
      <w:r>
        <w:rPr>
          <w:rFonts w:ascii="宋体" w:hAnsi="宋体" w:cs="宋体" w:eastAsia="宋体" w:hint="default"/>
          <w:spacing w:val="-214"/>
          <w:w w:val="8"/>
        </w:rPr>
        <w:t>）</w:t>
      </w:r>
      <w:r>
        <w:rPr>
          <w:rFonts w:ascii="宋体" w:hAnsi="宋体" w:cs="宋体" w:eastAsia="宋体" w:hint="default"/>
          <w:spacing w:val="-209"/>
          <w:w w:val="8"/>
        </w:rPr>
        <w:t>）</w:t>
      </w:r>
      <w:r>
        <w:rPr>
          <w:rFonts w:ascii="宋体" w:hAnsi="宋体" w:cs="宋体" w:eastAsia="宋体" w:hint="default"/>
          <w:spacing w:val="-214"/>
          <w:w w:val="8"/>
        </w:rPr>
        <w:t>）</w:t>
      </w:r>
      <w:r>
        <w:rPr>
          <w:rFonts w:ascii="宋体" w:hAnsi="宋体" w:cs="宋体" w:eastAsia="宋体" w:hint="default"/>
          <w:spacing w:val="-8"/>
          <w:w w:val="8"/>
        </w:rPr>
        <w:t>）</w:t>
      </w:r>
      <w:r>
        <w:rPr>
          <w:rFonts w:ascii="宋体" w:hAnsi="宋体" w:cs="宋体" w:eastAsia="宋体" w:hint="default"/>
          <w:spacing w:val="-214"/>
          <w:w w:val="8"/>
        </w:rPr>
        <w:t>与</w:t>
      </w:r>
      <w:r>
        <w:rPr>
          <w:rFonts w:ascii="宋体" w:hAnsi="宋体" w:cs="宋体" w:eastAsia="宋体" w:hint="default"/>
          <w:spacing w:val="-209"/>
          <w:w w:val="8"/>
        </w:rPr>
        <w:t>与</w:t>
      </w:r>
      <w:r>
        <w:rPr>
          <w:rFonts w:ascii="宋体" w:hAnsi="宋体" w:cs="宋体" w:eastAsia="宋体" w:hint="default"/>
          <w:spacing w:val="-214"/>
          <w:w w:val="8"/>
        </w:rPr>
        <w:t>与</w:t>
      </w:r>
      <w:r>
        <w:rPr>
          <w:rFonts w:ascii="宋体" w:hAnsi="宋体" w:cs="宋体" w:eastAsia="宋体" w:hint="default"/>
          <w:spacing w:val="-147"/>
          <w:w w:val="8"/>
        </w:rPr>
        <w:t>与</w:t>
      </w:r>
      <w:r>
        <w:rPr>
          <w:rFonts w:ascii="Times New Roman" w:hAnsi="Times New Roman" w:cs="Times New Roman" w:eastAsia="Times New Roman" w:hint="default"/>
          <w:w w:val="99"/>
          <w:position w:val="197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4"/>
          <w:position w:val="197"/>
          <w:sz w:val="18"/>
          <w:szCs w:val="18"/>
        </w:rPr>
        <w:t> </w:t>
      </w:r>
      <w:r>
        <w:rPr>
          <w:rFonts w:ascii="宋体" w:hAnsi="宋体" w:cs="宋体" w:eastAsia="宋体" w:hint="default"/>
          <w:spacing w:val="-214"/>
          <w:w w:val="8"/>
        </w:rPr>
        <w:t>资</w:t>
      </w:r>
      <w:r>
        <w:rPr>
          <w:rFonts w:ascii="宋体" w:hAnsi="宋体" w:cs="宋体" w:eastAsia="宋体" w:hint="default"/>
          <w:spacing w:val="-209"/>
          <w:w w:val="8"/>
        </w:rPr>
        <w:t>资</w:t>
      </w:r>
      <w:r>
        <w:rPr>
          <w:rFonts w:ascii="宋体" w:hAnsi="宋体" w:cs="宋体" w:eastAsia="宋体" w:hint="default"/>
          <w:spacing w:val="-214"/>
          <w:w w:val="8"/>
        </w:rPr>
        <w:t>资</w:t>
      </w:r>
      <w:r>
        <w:rPr>
          <w:rFonts w:ascii="宋体" w:hAnsi="宋体" w:cs="宋体" w:eastAsia="宋体" w:hint="default"/>
          <w:spacing w:val="-8"/>
          <w:w w:val="8"/>
        </w:rPr>
        <w:t>资</w:t>
      </w:r>
      <w:r>
        <w:rPr>
          <w:rFonts w:ascii="宋体" w:hAnsi="宋体" w:cs="宋体" w:eastAsia="宋体" w:hint="default"/>
          <w:spacing w:val="-214"/>
          <w:w w:val="8"/>
        </w:rPr>
        <w:t>产</w:t>
      </w:r>
      <w:r>
        <w:rPr>
          <w:rFonts w:ascii="宋体" w:hAnsi="宋体" w:cs="宋体" w:eastAsia="宋体" w:hint="default"/>
          <w:spacing w:val="-209"/>
          <w:w w:val="8"/>
        </w:rPr>
        <w:t>产</w:t>
      </w:r>
      <w:r>
        <w:rPr>
          <w:rFonts w:ascii="宋体" w:hAnsi="宋体" w:cs="宋体" w:eastAsia="宋体" w:hint="default"/>
          <w:spacing w:val="-214"/>
          <w:w w:val="8"/>
        </w:rPr>
        <w:t>产</w:t>
      </w:r>
      <w:r>
        <w:rPr>
          <w:rFonts w:ascii="宋体" w:hAnsi="宋体" w:cs="宋体" w:eastAsia="宋体" w:hint="default"/>
          <w:spacing w:val="-8"/>
          <w:w w:val="8"/>
        </w:rPr>
        <w:t>产</w:t>
      </w:r>
      <w:r>
        <w:rPr>
          <w:rFonts w:ascii="宋体" w:hAnsi="宋体" w:cs="宋体" w:eastAsia="宋体" w:hint="default"/>
          <w:spacing w:val="-214"/>
          <w:w w:val="8"/>
        </w:rPr>
        <w:t>相</w:t>
      </w:r>
      <w:r>
        <w:rPr>
          <w:rFonts w:ascii="宋体" w:hAnsi="宋体" w:cs="宋体" w:eastAsia="宋体" w:hint="default"/>
          <w:spacing w:val="-209"/>
          <w:w w:val="8"/>
        </w:rPr>
        <w:t>相</w:t>
      </w:r>
      <w:r>
        <w:rPr>
          <w:rFonts w:ascii="宋体" w:hAnsi="宋体" w:cs="宋体" w:eastAsia="宋体" w:hint="default"/>
          <w:spacing w:val="-214"/>
          <w:w w:val="8"/>
        </w:rPr>
        <w:t>相</w:t>
      </w:r>
      <w:r>
        <w:rPr>
          <w:rFonts w:ascii="宋体" w:hAnsi="宋体" w:cs="宋体" w:eastAsia="宋体" w:hint="default"/>
          <w:spacing w:val="-8"/>
          <w:w w:val="8"/>
        </w:rPr>
        <w:t>相</w:t>
      </w:r>
      <w:r>
        <w:rPr>
          <w:rFonts w:ascii="宋体" w:hAnsi="宋体" w:cs="宋体" w:eastAsia="宋体" w:hint="default"/>
          <w:spacing w:val="-214"/>
          <w:w w:val="8"/>
        </w:rPr>
        <w:t>关</w:t>
      </w:r>
      <w:r>
        <w:rPr>
          <w:rFonts w:ascii="宋体" w:hAnsi="宋体" w:cs="宋体" w:eastAsia="宋体" w:hint="default"/>
          <w:spacing w:val="-209"/>
          <w:w w:val="8"/>
        </w:rPr>
        <w:t>关</w:t>
      </w:r>
      <w:r>
        <w:rPr>
          <w:rFonts w:ascii="宋体" w:hAnsi="宋体" w:cs="宋体" w:eastAsia="宋体" w:hint="default"/>
          <w:spacing w:val="-214"/>
          <w:w w:val="8"/>
        </w:rPr>
        <w:t>关</w:t>
      </w:r>
      <w:r>
        <w:rPr>
          <w:rFonts w:ascii="宋体" w:hAnsi="宋体" w:cs="宋体" w:eastAsia="宋体" w:hint="default"/>
          <w:spacing w:val="-8"/>
          <w:w w:val="8"/>
        </w:rPr>
        <w:t>关</w:t>
      </w:r>
      <w:r>
        <w:rPr>
          <w:rFonts w:ascii="宋体" w:hAnsi="宋体" w:cs="宋体" w:eastAsia="宋体" w:hint="default"/>
          <w:spacing w:val="-214"/>
          <w:w w:val="8"/>
        </w:rPr>
        <w:t>的</w:t>
      </w:r>
      <w:r>
        <w:rPr>
          <w:rFonts w:ascii="宋体" w:hAnsi="宋体" w:cs="宋体" w:eastAsia="宋体" w:hint="default"/>
          <w:spacing w:val="-209"/>
          <w:w w:val="8"/>
        </w:rPr>
        <w:t>的</w:t>
      </w:r>
      <w:r>
        <w:rPr>
          <w:rFonts w:ascii="宋体" w:hAnsi="宋体" w:cs="宋体" w:eastAsia="宋体" w:hint="default"/>
          <w:spacing w:val="-214"/>
          <w:w w:val="8"/>
        </w:rPr>
        <w:t>的</w:t>
      </w:r>
      <w:r>
        <w:rPr>
          <w:rFonts w:ascii="宋体" w:hAnsi="宋体" w:cs="宋体" w:eastAsia="宋体" w:hint="default"/>
          <w:spacing w:val="-10"/>
          <w:w w:val="8"/>
        </w:rPr>
        <w:t>的</w:t>
      </w:r>
      <w:r>
        <w:rPr>
          <w:rFonts w:ascii="宋体" w:hAnsi="宋体" w:cs="宋体" w:eastAsia="宋体" w:hint="default"/>
          <w:spacing w:val="-3"/>
          <w:w w:val="8"/>
        </w:rPr>
        <w:t>政府</w:t>
      </w:r>
      <w:r>
        <w:rPr>
          <w:rFonts w:ascii="宋体" w:hAnsi="宋体" w:cs="宋体" w:eastAsia="宋体" w:hint="default"/>
          <w:spacing w:val="-5"/>
          <w:w w:val="8"/>
        </w:rPr>
        <w:t>补</w:t>
      </w:r>
      <w:r>
        <w:rPr>
          <w:rFonts w:ascii="宋体" w:hAnsi="宋体" w:cs="宋体" w:eastAsia="宋体" w:hint="default"/>
          <w:spacing w:val="-3"/>
          <w:w w:val="8"/>
        </w:rPr>
        <w:t>助</w:t>
      </w:r>
      <w:r>
        <w:rPr>
          <w:rFonts w:ascii="宋体" w:hAnsi="宋体" w:cs="宋体" w:eastAsia="宋体" w:hint="default"/>
          <w:spacing w:val="-214"/>
          <w:w w:val="8"/>
        </w:rPr>
        <w:t>判</w:t>
      </w:r>
      <w:r>
        <w:rPr>
          <w:rFonts w:ascii="宋体" w:hAnsi="宋体" w:cs="宋体" w:eastAsia="宋体" w:hint="default"/>
          <w:spacing w:val="-209"/>
          <w:w w:val="8"/>
        </w:rPr>
        <w:t>判</w:t>
      </w:r>
      <w:r>
        <w:rPr>
          <w:rFonts w:ascii="宋体" w:hAnsi="宋体" w:cs="宋体" w:eastAsia="宋体" w:hint="default"/>
          <w:spacing w:val="-214"/>
          <w:w w:val="8"/>
        </w:rPr>
        <w:t>判</w:t>
      </w:r>
      <w:r>
        <w:rPr>
          <w:rFonts w:ascii="宋体" w:hAnsi="宋体" w:cs="宋体" w:eastAsia="宋体" w:hint="default"/>
          <w:spacing w:val="-8"/>
          <w:w w:val="8"/>
        </w:rPr>
        <w:t>判</w:t>
      </w:r>
      <w:r>
        <w:rPr>
          <w:rFonts w:ascii="宋体" w:hAnsi="宋体" w:cs="宋体" w:eastAsia="宋体" w:hint="default"/>
          <w:spacing w:val="-214"/>
          <w:w w:val="8"/>
        </w:rPr>
        <w:t>断</w:t>
      </w:r>
      <w:r>
        <w:rPr>
          <w:rFonts w:ascii="宋体" w:hAnsi="宋体" w:cs="宋体" w:eastAsia="宋体" w:hint="default"/>
          <w:spacing w:val="-209"/>
          <w:w w:val="8"/>
        </w:rPr>
        <w:t>断</w:t>
      </w:r>
      <w:r>
        <w:rPr>
          <w:rFonts w:ascii="宋体" w:hAnsi="宋体" w:cs="宋体" w:eastAsia="宋体" w:hint="default"/>
          <w:spacing w:val="-214"/>
          <w:w w:val="8"/>
        </w:rPr>
        <w:t>断</w:t>
      </w:r>
      <w:r>
        <w:rPr>
          <w:rFonts w:ascii="宋体" w:hAnsi="宋体" w:cs="宋体" w:eastAsia="宋体" w:hint="default"/>
          <w:spacing w:val="-8"/>
          <w:w w:val="8"/>
        </w:rPr>
        <w:t>断</w:t>
      </w:r>
      <w:r>
        <w:rPr>
          <w:rFonts w:ascii="宋体" w:hAnsi="宋体" w:cs="宋体" w:eastAsia="宋体" w:hint="default"/>
          <w:spacing w:val="-214"/>
          <w:w w:val="8"/>
        </w:rPr>
        <w:t>依</w:t>
      </w:r>
      <w:r>
        <w:rPr>
          <w:rFonts w:ascii="宋体" w:hAnsi="宋体" w:cs="宋体" w:eastAsia="宋体" w:hint="default"/>
          <w:spacing w:val="-209"/>
          <w:w w:val="8"/>
        </w:rPr>
        <w:t>依</w:t>
      </w:r>
      <w:r>
        <w:rPr>
          <w:rFonts w:ascii="宋体" w:hAnsi="宋体" w:cs="宋体" w:eastAsia="宋体" w:hint="default"/>
          <w:spacing w:val="-214"/>
          <w:w w:val="8"/>
        </w:rPr>
        <w:t>依</w:t>
      </w:r>
      <w:r>
        <w:rPr>
          <w:rFonts w:ascii="宋体" w:hAnsi="宋体" w:cs="宋体" w:eastAsia="宋体" w:hint="default"/>
          <w:spacing w:val="-8"/>
          <w:w w:val="8"/>
        </w:rPr>
        <w:t>依</w:t>
      </w:r>
      <w:r>
        <w:rPr>
          <w:rFonts w:ascii="宋体" w:hAnsi="宋体" w:cs="宋体" w:eastAsia="宋体" w:hint="default"/>
          <w:spacing w:val="-214"/>
          <w:w w:val="8"/>
        </w:rPr>
        <w:t>据</w:t>
      </w:r>
      <w:r>
        <w:rPr>
          <w:rFonts w:ascii="宋体" w:hAnsi="宋体" w:cs="宋体" w:eastAsia="宋体" w:hint="default"/>
          <w:spacing w:val="-209"/>
          <w:w w:val="8"/>
        </w:rPr>
        <w:t>据</w:t>
      </w:r>
      <w:r>
        <w:rPr>
          <w:rFonts w:ascii="宋体" w:hAnsi="宋体" w:cs="宋体" w:eastAsia="宋体" w:hint="default"/>
          <w:spacing w:val="-214"/>
          <w:w w:val="8"/>
        </w:rPr>
        <w:t>据</w:t>
      </w:r>
      <w:r>
        <w:rPr>
          <w:rFonts w:ascii="宋体" w:hAnsi="宋体" w:cs="宋体" w:eastAsia="宋体" w:hint="default"/>
          <w:spacing w:val="-8"/>
          <w:w w:val="8"/>
        </w:rPr>
        <w:t>据</w:t>
      </w:r>
      <w:r>
        <w:rPr>
          <w:rFonts w:ascii="宋体" w:hAnsi="宋体" w:cs="宋体" w:eastAsia="宋体" w:hint="default"/>
          <w:spacing w:val="-214"/>
          <w:w w:val="8"/>
        </w:rPr>
        <w:t>及</w:t>
      </w:r>
      <w:r>
        <w:rPr>
          <w:rFonts w:ascii="宋体" w:hAnsi="宋体" w:cs="宋体" w:eastAsia="宋体" w:hint="default"/>
          <w:spacing w:val="-209"/>
          <w:w w:val="8"/>
        </w:rPr>
        <w:t>及</w:t>
      </w:r>
      <w:r>
        <w:rPr>
          <w:rFonts w:ascii="宋体" w:hAnsi="宋体" w:cs="宋体" w:eastAsia="宋体" w:hint="default"/>
          <w:spacing w:val="-214"/>
          <w:w w:val="8"/>
        </w:rPr>
        <w:t>及</w:t>
      </w:r>
      <w:r>
        <w:rPr>
          <w:rFonts w:ascii="宋体" w:hAnsi="宋体" w:cs="宋体" w:eastAsia="宋体" w:hint="default"/>
          <w:spacing w:val="-8"/>
          <w:w w:val="8"/>
        </w:rPr>
        <w:t>及</w:t>
      </w:r>
      <w:r>
        <w:rPr>
          <w:rFonts w:ascii="宋体" w:hAnsi="宋体" w:cs="宋体" w:eastAsia="宋体" w:hint="default"/>
          <w:spacing w:val="-214"/>
          <w:w w:val="8"/>
        </w:rPr>
        <w:t>会</w:t>
      </w:r>
      <w:r>
        <w:rPr>
          <w:rFonts w:ascii="宋体" w:hAnsi="宋体" w:cs="宋体" w:eastAsia="宋体" w:hint="default"/>
          <w:spacing w:val="-209"/>
          <w:w w:val="8"/>
        </w:rPr>
        <w:t>会</w:t>
      </w:r>
      <w:r>
        <w:rPr>
          <w:rFonts w:ascii="宋体" w:hAnsi="宋体" w:cs="宋体" w:eastAsia="宋体" w:hint="default"/>
          <w:spacing w:val="-214"/>
          <w:w w:val="8"/>
        </w:rPr>
        <w:t>会</w:t>
      </w:r>
      <w:r>
        <w:rPr>
          <w:rFonts w:ascii="宋体" w:hAnsi="宋体" w:cs="宋体" w:eastAsia="宋体" w:hint="default"/>
          <w:spacing w:val="-8"/>
          <w:w w:val="8"/>
        </w:rPr>
        <w:t>会</w:t>
      </w:r>
      <w:r>
        <w:rPr>
          <w:rFonts w:ascii="宋体" w:hAnsi="宋体" w:cs="宋体" w:eastAsia="宋体" w:hint="default"/>
          <w:spacing w:val="-214"/>
          <w:w w:val="8"/>
        </w:rPr>
        <w:t>计</w:t>
      </w:r>
      <w:r>
        <w:rPr>
          <w:rFonts w:ascii="宋体" w:hAnsi="宋体" w:cs="宋体" w:eastAsia="宋体" w:hint="default"/>
          <w:spacing w:val="-209"/>
          <w:w w:val="8"/>
        </w:rPr>
        <w:t>计</w:t>
      </w:r>
      <w:r>
        <w:rPr>
          <w:rFonts w:ascii="宋体" w:hAnsi="宋体" w:cs="宋体" w:eastAsia="宋体" w:hint="default"/>
          <w:spacing w:val="-214"/>
          <w:w w:val="8"/>
        </w:rPr>
        <w:t>计</w:t>
      </w:r>
      <w:r>
        <w:rPr>
          <w:rFonts w:ascii="宋体" w:hAnsi="宋体" w:cs="宋体" w:eastAsia="宋体" w:hint="default"/>
          <w:spacing w:val="-8"/>
          <w:w w:val="8"/>
        </w:rPr>
        <w:t>计</w:t>
      </w:r>
      <w:r>
        <w:rPr>
          <w:rFonts w:ascii="宋体" w:hAnsi="宋体" w:cs="宋体" w:eastAsia="宋体" w:hint="default"/>
          <w:spacing w:val="-214"/>
          <w:w w:val="8"/>
        </w:rPr>
        <w:t>处</w:t>
      </w:r>
      <w:r>
        <w:rPr>
          <w:rFonts w:ascii="宋体" w:hAnsi="宋体" w:cs="宋体" w:eastAsia="宋体" w:hint="default"/>
          <w:spacing w:val="-209"/>
          <w:w w:val="8"/>
        </w:rPr>
        <w:t>处</w:t>
      </w:r>
      <w:r>
        <w:rPr>
          <w:rFonts w:ascii="宋体" w:hAnsi="宋体" w:cs="宋体" w:eastAsia="宋体" w:hint="default"/>
          <w:spacing w:val="-214"/>
          <w:w w:val="8"/>
        </w:rPr>
        <w:t>处</w:t>
      </w:r>
      <w:r>
        <w:rPr>
          <w:rFonts w:ascii="宋体" w:hAnsi="宋体" w:cs="宋体" w:eastAsia="宋体" w:hint="default"/>
          <w:spacing w:val="-10"/>
          <w:w w:val="8"/>
        </w:rPr>
        <w:t>处</w:t>
      </w:r>
      <w:r>
        <w:rPr>
          <w:rFonts w:ascii="宋体" w:hAnsi="宋体" w:cs="宋体" w:eastAsia="宋体" w:hint="default"/>
          <w:spacing w:val="-214"/>
          <w:w w:val="8"/>
        </w:rPr>
        <w:t>理</w:t>
      </w:r>
      <w:r>
        <w:rPr>
          <w:rFonts w:ascii="宋体" w:hAnsi="宋体" w:cs="宋体" w:eastAsia="宋体" w:hint="default"/>
          <w:spacing w:val="-209"/>
          <w:w w:val="8"/>
        </w:rPr>
        <w:t>理</w:t>
      </w:r>
      <w:r>
        <w:rPr>
          <w:rFonts w:ascii="宋体" w:hAnsi="宋体" w:cs="宋体" w:eastAsia="宋体" w:hint="default"/>
          <w:spacing w:val="-214"/>
          <w:w w:val="8"/>
        </w:rPr>
        <w:t>理</w:t>
      </w:r>
      <w:r>
        <w:rPr>
          <w:rFonts w:ascii="宋体" w:hAnsi="宋体" w:cs="宋体" w:eastAsia="宋体" w:hint="default"/>
          <w:spacing w:val="-8"/>
          <w:w w:val="8"/>
        </w:rPr>
        <w:t>理</w:t>
      </w:r>
      <w:r>
        <w:rPr>
          <w:rFonts w:ascii="宋体" w:hAnsi="宋体" w:cs="宋体" w:eastAsia="宋体" w:hint="default"/>
          <w:spacing w:val="-214"/>
          <w:w w:val="8"/>
        </w:rPr>
        <w:t>方</w:t>
      </w:r>
      <w:r>
        <w:rPr>
          <w:rFonts w:ascii="宋体" w:hAnsi="宋体" w:cs="宋体" w:eastAsia="宋体" w:hint="default"/>
          <w:spacing w:val="-209"/>
          <w:w w:val="8"/>
        </w:rPr>
        <w:t>方</w:t>
      </w:r>
      <w:r>
        <w:rPr>
          <w:rFonts w:ascii="宋体" w:hAnsi="宋体" w:cs="宋体" w:eastAsia="宋体" w:hint="default"/>
          <w:spacing w:val="-214"/>
          <w:w w:val="8"/>
        </w:rPr>
        <w:t>方</w:t>
      </w:r>
      <w:r>
        <w:rPr>
          <w:rFonts w:ascii="宋体" w:hAnsi="宋体" w:cs="宋体" w:eastAsia="宋体" w:hint="default"/>
          <w:spacing w:val="-10"/>
          <w:w w:val="8"/>
        </w:rPr>
        <w:t>方</w:t>
      </w:r>
      <w:r>
        <w:rPr>
          <w:rFonts w:ascii="宋体" w:hAnsi="宋体" w:cs="宋体" w:eastAsia="宋体" w:hint="default"/>
          <w:spacing w:val="-214"/>
          <w:w w:val="8"/>
        </w:rPr>
        <w:t>法</w:t>
      </w:r>
      <w:r>
        <w:rPr>
          <w:rFonts w:ascii="宋体" w:hAnsi="宋体" w:cs="宋体" w:eastAsia="宋体" w:hint="default"/>
          <w:spacing w:val="-209"/>
          <w:w w:val="8"/>
        </w:rPr>
        <w:t>法</w:t>
      </w:r>
      <w:r>
        <w:rPr>
          <w:rFonts w:ascii="宋体" w:hAnsi="宋体" w:cs="宋体" w:eastAsia="宋体" w:hint="default"/>
          <w:spacing w:val="-214"/>
          <w:w w:val="8"/>
        </w:rPr>
        <w:t>法</w:t>
      </w:r>
      <w:r>
        <w:rPr>
          <w:rFonts w:ascii="宋体" w:hAnsi="宋体" w:cs="宋体" w:eastAsia="宋体" w:hint="default"/>
          <w:w w:val="8"/>
        </w:rPr>
        <w:t>法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12" w:lineRule="exact"/>
        <w:ind w:left="572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6.639977pt;margin-top:33.599987pt;width:480pt;height:153.6pt;mso-position-horizontal-relative:page;mso-position-vertical-relative:paragraph;z-index:-961408" type="#_x0000_t202" filled="false" stroked="false">
            <v:textbox inset="0,0,0,0">
              <w:txbxContent>
                <w:p>
                  <w:pPr>
                    <w:pStyle w:val="BodyText"/>
                    <w:spacing w:line="3072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7"/>
                      <w:position w:val="36"/>
                    </w:rPr>
                    <w:t>助</w:t>
                  </w:r>
                  <w:r>
                    <w:rPr>
                      <w:rFonts w:ascii="宋体" w:hAnsi="宋体" w:cs="宋体" w:eastAsia="宋体" w:hint="default"/>
                      <w:spacing w:val="-147"/>
                      <w:w w:val="7"/>
                      <w:position w:val="36"/>
                    </w:rPr>
                    <w:t>，</w:t>
                  </w:r>
                  <w:r>
                    <w:rPr>
                      <w:rFonts w:ascii="Times New Roman" w:hAnsi="Times New Roman" w:cs="Times New Roman" w:eastAsia="Times New Roman" w:hint="default"/>
                      <w:b/>
                      <w:bCs/>
                      <w:w w:val="100"/>
                      <w:position w:val="194"/>
                      <w:sz w:val="21"/>
                      <w:szCs w:val="21"/>
                    </w:rPr>
                    <w:t>1</w:t>
                  </w:r>
                  <w:r>
                    <w:rPr>
                      <w:rFonts w:ascii="Times New Roman" w:hAnsi="Times New Roman" w:cs="Times New Roman" w:eastAsia="Times New Roman" w:hint="default"/>
                      <w:b/>
                      <w:bCs/>
                      <w:spacing w:val="-12"/>
                      <w:position w:val="194"/>
                      <w:sz w:val="21"/>
                      <w:szCs w:val="21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36"/>
                    </w:rPr>
                    <w:t>是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只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67"/>
                    </w:rPr>
                    <w:t>与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36"/>
                    </w:rPr>
                    <w:t>指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有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67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36"/>
                    </w:rPr>
                    <w:t>除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67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</w:rPr>
                    <w:t>在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36"/>
                    </w:rPr>
                    <w:t>与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能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67"/>
                    </w:rPr>
                    <w:t>相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36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够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67"/>
                    </w:rPr>
                    <w:t>关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36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6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</w:rPr>
                    <w:t>满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36"/>
                    </w:rPr>
                    <w:t>相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67"/>
                    </w:rPr>
                    <w:t>政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</w:rPr>
                    <w:t>足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36"/>
                    </w:rPr>
                    <w:t>关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67"/>
                    </w:rPr>
                    <w:t>府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</w:rPr>
                    <w:t>政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36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67"/>
                    </w:rPr>
                    <w:t>补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</w:rPr>
                    <w:t>府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36"/>
                    </w:rPr>
                    <w:t>政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67"/>
                    </w:rPr>
                    <w:t>助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</w:rPr>
                    <w:t>补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36"/>
                    </w:rPr>
                    <w:t>府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助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67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36"/>
                    </w:rPr>
                    <w:t>补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67"/>
                    </w:rPr>
                    <w:t>是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</w:rPr>
                    <w:t>所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36"/>
                    </w:rPr>
                    <w:t>助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67"/>
                    </w:rPr>
                    <w:t>指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</w:rPr>
                    <w:t>附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36"/>
                    </w:rPr>
                    <w:t>之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67"/>
                    </w:rPr>
                    <w:t>本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</w:rPr>
                    <w:t>条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36"/>
                    </w:rPr>
                    <w:t>外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67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</w:rPr>
                    <w:t>件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36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</w:rPr>
                    <w:t>以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36"/>
                    </w:rPr>
                    <w:t>政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67"/>
                    </w:rPr>
                    <w:t>取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</w:rPr>
                    <w:t>及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36"/>
                    </w:rPr>
                    <w:t>府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能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67"/>
                    </w:rPr>
                    <w:t>得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36"/>
                    </w:rPr>
                    <w:t>补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够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6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36"/>
                    </w:rPr>
                    <w:t>助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收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67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36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到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67"/>
                    </w:rPr>
                    <w:t>用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67"/>
                    </w:rPr>
                    <w:t>于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时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67"/>
                    </w:rPr>
                    <w:t>购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本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67"/>
                    </w:rPr>
                    <w:t>建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67"/>
                    </w:rPr>
                    <w:t>或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67"/>
                    </w:rPr>
                    <w:t>以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67"/>
                    </w:rPr>
                    <w:t>其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才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67"/>
                    </w:rPr>
                    <w:t>他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确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67"/>
                    </w:rPr>
                    <w:t>方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认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67"/>
                    </w:rPr>
                    <w:t>式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政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67"/>
                    </w:rPr>
                    <w:t>形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府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补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67"/>
                    </w:rPr>
                    <w:t>成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助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67"/>
                    </w:rPr>
                    <w:t>长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67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67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本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67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6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67"/>
                    </w:rPr>
                    <w:t>政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收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到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67"/>
                    </w:rPr>
                    <w:t>府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67"/>
                    </w:rPr>
                    <w:t>补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67"/>
                    </w:rPr>
                    <w:t>助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货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币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67"/>
                    </w:rPr>
                    <w:t>；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67"/>
                    </w:rPr>
                    <w:t>与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性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67"/>
                    </w:rPr>
                    <w:t>收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政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67"/>
                    </w:rPr>
                    <w:t>益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府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67"/>
                    </w:rPr>
                    <w:t>相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补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67"/>
                    </w:rPr>
                    <w:t>关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助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6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67"/>
                    </w:rPr>
                    <w:t>政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按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67"/>
                    </w:rPr>
                    <w:t>府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照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67"/>
                    </w:rPr>
                    <w:t>补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收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7"/>
        </w:rPr>
        <w:t>政</w:t>
      </w:r>
      <w:r>
        <w:rPr>
          <w:rFonts w:ascii="宋体" w:hAnsi="宋体" w:cs="宋体" w:eastAsia="宋体" w:hint="default"/>
          <w:spacing w:val="-180"/>
          <w:w w:val="7"/>
        </w:rPr>
        <w:t>府</w:t>
      </w:r>
      <w:r>
        <w:rPr>
          <w:rFonts w:ascii="Times New Roman" w:hAnsi="Times New Roman" w:cs="Times New Roman" w:eastAsia="Times New Roman" w:hint="default"/>
          <w:w w:val="99"/>
          <w:position w:val="220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position w:val="220"/>
          <w:sz w:val="18"/>
          <w:szCs w:val="18"/>
        </w:rPr>
        <w:t>  </w:t>
      </w:r>
      <w:r>
        <w:rPr>
          <w:rFonts w:ascii="宋体" w:hAnsi="宋体" w:cs="宋体" w:eastAsia="宋体" w:hint="default"/>
          <w:w w:val="7"/>
        </w:rPr>
        <w:t>补助</w:t>
      </w:r>
      <w:r>
        <w:rPr>
          <w:rFonts w:ascii="宋体" w:hAnsi="宋体" w:cs="宋体" w:eastAsia="宋体" w:hint="default"/>
          <w:w w:val="7"/>
        </w:rPr>
        <w:t>，</w:t>
      </w:r>
      <w:r>
        <w:rPr>
          <w:rFonts w:ascii="宋体" w:hAnsi="宋体" w:cs="宋体" w:eastAsia="宋体" w:hint="default"/>
          <w:w w:val="7"/>
        </w:rPr>
        <w:t>是</w:t>
      </w:r>
      <w:r>
        <w:rPr>
          <w:rFonts w:ascii="宋体" w:hAnsi="宋体" w:cs="宋体" w:eastAsia="宋体" w:hint="default"/>
          <w:w w:val="7"/>
        </w:rPr>
        <w:t>指本公司</w:t>
      </w:r>
      <w:r>
        <w:rPr>
          <w:rFonts w:ascii="宋体" w:hAnsi="宋体" w:cs="宋体" w:eastAsia="宋体" w:hint="default"/>
          <w:w w:val="7"/>
        </w:rPr>
        <w:t>从</w:t>
      </w:r>
      <w:r>
        <w:rPr>
          <w:rFonts w:ascii="宋体" w:hAnsi="宋体" w:cs="宋体" w:eastAsia="宋体" w:hint="default"/>
          <w:w w:val="7"/>
        </w:rPr>
        <w:t>政</w:t>
      </w:r>
      <w:r>
        <w:rPr>
          <w:rFonts w:ascii="宋体" w:hAnsi="宋体" w:cs="宋体" w:eastAsia="宋体" w:hint="default"/>
          <w:w w:val="7"/>
        </w:rPr>
        <w:t>府</w:t>
      </w:r>
      <w:r>
        <w:rPr>
          <w:rFonts w:ascii="宋体" w:hAnsi="宋体" w:cs="宋体" w:eastAsia="宋体" w:hint="default"/>
          <w:w w:val="7"/>
        </w:rPr>
        <w:t>无</w:t>
      </w:r>
      <w:r>
        <w:rPr>
          <w:rFonts w:ascii="宋体" w:hAnsi="宋体" w:cs="宋体" w:eastAsia="宋体" w:hint="default"/>
          <w:w w:val="7"/>
        </w:rPr>
        <w:t>偿</w:t>
      </w:r>
      <w:r>
        <w:rPr>
          <w:rFonts w:ascii="宋体" w:hAnsi="宋体" w:cs="宋体" w:eastAsia="宋体" w:hint="default"/>
          <w:w w:val="7"/>
        </w:rPr>
        <w:t>取得</w:t>
      </w:r>
      <w:r>
        <w:rPr>
          <w:rFonts w:ascii="宋体" w:hAnsi="宋体" w:cs="宋体" w:eastAsia="宋体" w:hint="default"/>
          <w:w w:val="7"/>
        </w:rPr>
        <w:t>货币</w:t>
      </w:r>
      <w:r>
        <w:rPr>
          <w:rFonts w:ascii="宋体" w:hAnsi="宋体" w:cs="宋体" w:eastAsia="宋体" w:hint="default"/>
          <w:w w:val="7"/>
        </w:rPr>
        <w:t>性</w:t>
      </w:r>
      <w:r>
        <w:rPr>
          <w:rFonts w:ascii="宋体" w:hAnsi="宋体" w:cs="宋体" w:eastAsia="宋体" w:hint="default"/>
          <w:w w:val="7"/>
        </w:rPr>
        <w:t>资产</w:t>
      </w:r>
      <w:r>
        <w:rPr>
          <w:rFonts w:ascii="宋体" w:hAnsi="宋体" w:cs="宋体" w:eastAsia="宋体" w:hint="default"/>
          <w:w w:val="7"/>
        </w:rPr>
        <w:t>或非</w:t>
      </w:r>
      <w:r>
        <w:rPr>
          <w:rFonts w:ascii="宋体" w:hAnsi="宋体" w:cs="宋体" w:eastAsia="宋体" w:hint="default"/>
          <w:w w:val="7"/>
        </w:rPr>
        <w:t>货币</w:t>
      </w:r>
      <w:r>
        <w:rPr>
          <w:rFonts w:ascii="宋体" w:hAnsi="宋体" w:cs="宋体" w:eastAsia="宋体" w:hint="default"/>
          <w:w w:val="7"/>
        </w:rPr>
        <w:t>性</w:t>
      </w:r>
      <w:r>
        <w:rPr>
          <w:rFonts w:ascii="宋体" w:hAnsi="宋体" w:cs="宋体" w:eastAsia="宋体" w:hint="default"/>
          <w:w w:val="7"/>
        </w:rPr>
        <w:t>资产，</w:t>
      </w:r>
      <w:r>
        <w:rPr>
          <w:rFonts w:ascii="宋体" w:hAnsi="宋体" w:cs="宋体" w:eastAsia="宋体" w:hint="default"/>
          <w:w w:val="7"/>
        </w:rPr>
        <w:t>但</w:t>
      </w:r>
      <w:r>
        <w:rPr>
          <w:rFonts w:ascii="宋体" w:hAnsi="宋体" w:cs="宋体" w:eastAsia="宋体" w:hint="default"/>
          <w:w w:val="7"/>
        </w:rPr>
        <w:t>不包括</w:t>
      </w:r>
      <w:r>
        <w:rPr>
          <w:rFonts w:ascii="宋体" w:hAnsi="宋体" w:cs="宋体" w:eastAsia="宋体" w:hint="default"/>
          <w:w w:val="7"/>
        </w:rPr>
        <w:t>政</w:t>
      </w:r>
      <w:r>
        <w:rPr>
          <w:rFonts w:ascii="宋体" w:hAnsi="宋体" w:cs="宋体" w:eastAsia="宋体" w:hint="default"/>
          <w:w w:val="7"/>
        </w:rPr>
        <w:t>府作为</w:t>
      </w:r>
      <w:r>
        <w:rPr>
          <w:rFonts w:ascii="宋体" w:hAnsi="宋体" w:cs="宋体" w:eastAsia="宋体" w:hint="default"/>
          <w:w w:val="7"/>
        </w:rPr>
        <w:t>所有</w:t>
      </w:r>
      <w:r>
        <w:rPr>
          <w:rFonts w:ascii="宋体" w:hAnsi="宋体" w:cs="宋体" w:eastAsia="宋体" w:hint="default"/>
          <w:w w:val="7"/>
        </w:rPr>
        <w:t>者</w:t>
      </w:r>
      <w:r>
        <w:rPr>
          <w:rFonts w:ascii="宋体" w:hAnsi="宋体" w:cs="宋体" w:eastAsia="宋体" w:hint="default"/>
          <w:w w:val="7"/>
        </w:rPr>
        <w:t>投</w:t>
      </w:r>
      <w:r>
        <w:rPr>
          <w:rFonts w:ascii="宋体" w:hAnsi="宋体" w:cs="宋体" w:eastAsia="宋体" w:hint="default"/>
          <w:w w:val="7"/>
        </w:rPr>
        <w:t>入</w:t>
      </w:r>
      <w:r>
        <w:rPr>
          <w:rFonts w:ascii="宋体" w:hAnsi="宋体" w:cs="宋体" w:eastAsia="宋体" w:hint="default"/>
          <w:w w:val="7"/>
        </w:rPr>
        <w:t>的资本</w:t>
      </w:r>
      <w:r>
        <w:rPr>
          <w:rFonts w:ascii="宋体" w:hAnsi="宋体" w:cs="宋体" w:eastAsia="宋体" w:hint="default"/>
          <w:w w:val="7"/>
        </w:rPr>
        <w:t>。</w:t>
      </w:r>
      <w:r>
        <w:rPr>
          <w:rFonts w:ascii="宋体" w:hAnsi="宋体" w:cs="宋体" w:eastAsia="宋体" w:hint="default"/>
          <w:w w:val="7"/>
        </w:rPr>
        <w:t>政</w:t>
      </w:r>
      <w:r>
        <w:rPr>
          <w:rFonts w:ascii="宋体" w:hAnsi="宋体" w:cs="宋体" w:eastAsia="宋体" w:hint="default"/>
          <w:w w:val="7"/>
        </w:rPr>
        <w:t>府补助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2"/>
        <w:rPr>
          <w:rFonts w:ascii="宋体" w:hAnsi="宋体" w:cs="宋体" w:eastAsia="宋体" w:hint="default"/>
          <w:sz w:val="13"/>
          <w:szCs w:val="13"/>
        </w:rPr>
      </w:pPr>
    </w:p>
    <w:p>
      <w:pPr>
        <w:spacing w:line="211" w:lineRule="exact"/>
        <w:ind w:left="152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3"/>
          <w:sz w:val="20"/>
          <w:szCs w:val="20"/>
        </w:rPr>
        <w:pict>
          <v:shape style="width:10.6pt;height:10.6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211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21"/>
                      <w:szCs w:val="21"/>
                    </w:rPr>
                  </w:pPr>
                  <w:r>
                    <w:rPr>
                      <w:rFonts w:ascii="Times New Roman"/>
                      <w:b/>
                      <w:sz w:val="21"/>
                    </w:rPr>
                    <w:t>28</w:t>
                  </w:r>
                  <w:r>
                    <w:rPr>
                      <w:rFonts w:ascii="Times New Roman"/>
                      <w:sz w:val="21"/>
                    </w:rPr>
                  </w:r>
                </w:p>
              </w:txbxContent>
            </v:textbox>
          </v:shape>
        </w:pict>
      </w:r>
      <w:r>
        <w:rPr>
          <w:rFonts w:ascii="宋体" w:hAnsi="宋体" w:cs="宋体" w:eastAsia="宋体" w:hint="default"/>
          <w:position w:val="-3"/>
          <w:sz w:val="20"/>
          <w:szCs w:val="20"/>
        </w:rPr>
      </w:r>
    </w:p>
    <w:p>
      <w:pPr>
        <w:pStyle w:val="BodyText"/>
        <w:spacing w:line="112" w:lineRule="auto" w:before="165"/>
        <w:ind w:left="152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65.639977pt;margin-top:167.843674pt;width:473.05pt;height:232.8pt;mso-position-horizontal-relative:page;mso-position-vertical-relative:paragraph;z-index:-961456" type="#_x0000_t202" filled="false" stroked="false">
            <v:textbox inset="0,0,0,0">
              <w:txbxContent>
                <w:p>
                  <w:pPr>
                    <w:pStyle w:val="BodyText"/>
                    <w:spacing w:line="4656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  <w:position w:val="-30"/>
                    </w:rPr>
                    <w:t>；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  <w:position w:val="-129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209"/>
                      <w:w w:val="8"/>
                      <w:position w:val="-129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  <w:position w:val="-129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68"/>
                      <w:w w:val="8"/>
                      <w:position w:val="-129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30"/>
                    </w:rPr>
                    <w:t>不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225"/>
                    </w:rPr>
                    <w:t>在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189"/>
                    </w:rPr>
                    <w:t>本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8"/>
                      <w:position w:val="-129"/>
                    </w:rPr>
                    <w:t>递</w:t>
                  </w:r>
                  <w:r>
                    <w:rPr>
                      <w:rFonts w:ascii="宋体" w:hAnsi="宋体" w:cs="宋体" w:eastAsia="宋体" w:hint="default"/>
                      <w:spacing w:val="-123"/>
                      <w:w w:val="7"/>
                    </w:rPr>
                    <w:t>本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30"/>
                    </w:rPr>
                    <w:t>存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225"/>
                    </w:rPr>
                    <w:t>取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189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30"/>
                    </w:rPr>
                    <w:t>在</w:t>
                  </w:r>
                  <w:r>
                    <w:rPr>
                      <w:rFonts w:ascii="宋体" w:hAnsi="宋体" w:cs="宋体" w:eastAsia="宋体" w:hint="default"/>
                      <w:spacing w:val="-118"/>
                      <w:w w:val="7"/>
                      <w:position w:val="-189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spacing w:val="-123"/>
                      <w:w w:val="7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30"/>
                    </w:rPr>
                    <w:t>相</w:t>
                  </w:r>
                  <w:r>
                    <w:rPr>
                      <w:rFonts w:ascii="宋体" w:hAnsi="宋体" w:cs="宋体" w:eastAsia="宋体" w:hint="default"/>
                      <w:spacing w:val="-118"/>
                      <w:w w:val="7"/>
                      <w:position w:val="-189"/>
                    </w:rPr>
                    <w:t>采</w:t>
                  </w:r>
                  <w:r>
                    <w:rPr>
                      <w:rFonts w:ascii="宋体" w:hAnsi="宋体" w:cs="宋体" w:eastAsia="宋体" w:hint="default"/>
                      <w:spacing w:val="-123"/>
                      <w:w w:val="7"/>
                    </w:rPr>
                    <w:t>已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30"/>
                    </w:rPr>
                    <w:t>关</w:t>
                  </w:r>
                  <w:r>
                    <w:rPr>
                      <w:rFonts w:ascii="宋体" w:hAnsi="宋体" w:cs="宋体" w:eastAsia="宋体" w:hint="default"/>
                      <w:spacing w:val="-118"/>
                      <w:w w:val="7"/>
                      <w:position w:val="-225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123"/>
                      <w:w w:val="7"/>
                    </w:rPr>
                    <w:t>确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30"/>
                    </w:rPr>
                    <w:t>递</w:t>
                  </w:r>
                  <w:r>
                    <w:rPr>
                      <w:rFonts w:ascii="宋体" w:hAnsi="宋体" w:cs="宋体" w:eastAsia="宋体" w:hint="default"/>
                      <w:spacing w:val="-118"/>
                      <w:w w:val="7"/>
                      <w:position w:val="-225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123"/>
                      <w:w w:val="7"/>
                    </w:rPr>
                    <w:t>认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30"/>
                    </w:rPr>
                    <w:t>延</w:t>
                  </w:r>
                  <w:r>
                    <w:rPr>
                      <w:rFonts w:ascii="宋体" w:hAnsi="宋体" w:cs="宋体" w:eastAsia="宋体" w:hint="default"/>
                      <w:spacing w:val="-118"/>
                      <w:w w:val="7"/>
                      <w:position w:val="-225"/>
                    </w:rPr>
                    <w:t>承</w:t>
                  </w:r>
                  <w:r>
                    <w:rPr>
                      <w:rFonts w:ascii="宋体" w:hAnsi="宋体" w:cs="宋体" w:eastAsia="宋体" w:hint="default"/>
                      <w:spacing w:val="-123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30"/>
                    </w:rPr>
                    <w:t>收</w:t>
                  </w:r>
                  <w:r>
                    <w:rPr>
                      <w:rFonts w:ascii="宋体" w:hAnsi="宋体" w:cs="宋体" w:eastAsia="宋体" w:hint="default"/>
                      <w:spacing w:val="-118"/>
                      <w:w w:val="7"/>
                      <w:position w:val="-225"/>
                    </w:rPr>
                    <w:t>担</w:t>
                  </w:r>
                  <w:r>
                    <w:rPr>
                      <w:rFonts w:ascii="宋体" w:hAnsi="宋体" w:cs="宋体" w:eastAsia="宋体" w:hint="default"/>
                      <w:spacing w:val="-123"/>
                      <w:w w:val="7"/>
                    </w:rPr>
                    <w:t>政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30"/>
                    </w:rPr>
                    <w:t>益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189"/>
                    </w:rPr>
                    <w:t>债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225"/>
                    </w:rPr>
                    <w:t>负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30"/>
                    </w:rPr>
                    <w:t>时</w:t>
                  </w:r>
                  <w:r>
                    <w:rPr>
                      <w:rFonts w:ascii="宋体" w:hAnsi="宋体" w:cs="宋体" w:eastAsia="宋体" w:hint="default"/>
                      <w:spacing w:val="-118"/>
                      <w:w w:val="7"/>
                      <w:position w:val="-225"/>
                    </w:rPr>
                    <w:t>债</w:t>
                  </w:r>
                  <w:r>
                    <w:rPr>
                      <w:rFonts w:ascii="宋体" w:hAnsi="宋体" w:cs="宋体" w:eastAsia="宋体" w:hint="default"/>
                      <w:spacing w:val="-123"/>
                      <w:w w:val="7"/>
                    </w:rPr>
                    <w:t>补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30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118"/>
                      <w:w w:val="7"/>
                      <w:position w:val="-225"/>
                    </w:rPr>
                    <w:t>时</w:t>
                  </w:r>
                  <w:r>
                    <w:rPr>
                      <w:rFonts w:ascii="宋体" w:hAnsi="宋体" w:cs="宋体" w:eastAsia="宋体" w:hint="default"/>
                      <w:spacing w:val="-123"/>
                      <w:w w:val="7"/>
                    </w:rPr>
                    <w:t>助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30"/>
                    </w:rPr>
                    <w:t>直</w:t>
                  </w:r>
                  <w:r>
                    <w:rPr>
                      <w:rFonts w:ascii="宋体" w:hAnsi="宋体" w:cs="宋体" w:eastAsia="宋体" w:hint="default"/>
                      <w:spacing w:val="-118"/>
                      <w:w w:val="7"/>
                      <w:position w:val="-225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123"/>
                      <w:w w:val="7"/>
                    </w:rPr>
                    <w:t>需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30"/>
                    </w:rPr>
                    <w:t>接</w:t>
                  </w:r>
                  <w:r>
                    <w:rPr>
                      <w:rFonts w:ascii="宋体" w:hAnsi="宋体" w:cs="宋体" w:eastAsia="宋体" w:hint="default"/>
                      <w:spacing w:val="-118"/>
                      <w:w w:val="7"/>
                      <w:position w:val="-189"/>
                    </w:rPr>
                    <w:t>法</w:t>
                  </w:r>
                  <w:r>
                    <w:rPr>
                      <w:rFonts w:ascii="宋体" w:hAnsi="宋体" w:cs="宋体" w:eastAsia="宋体" w:hint="default"/>
                      <w:spacing w:val="-123"/>
                      <w:w w:val="7"/>
                    </w:rPr>
                    <w:t>要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30"/>
                    </w:rPr>
                    <w:t>将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225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118"/>
                      <w:w w:val="7"/>
                      <w:position w:val="-189"/>
                    </w:rPr>
                    <w:t>核</w:t>
                  </w:r>
                  <w:r>
                    <w:rPr>
                      <w:rFonts w:ascii="宋体" w:hAnsi="宋体" w:cs="宋体" w:eastAsia="宋体" w:hint="default"/>
                      <w:spacing w:val="-123"/>
                      <w:w w:val="7"/>
                    </w:rPr>
                    <w:t>返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30"/>
                    </w:rPr>
                    <w:t>返</w:t>
                  </w:r>
                  <w:r>
                    <w:rPr>
                      <w:rFonts w:ascii="宋体" w:hAnsi="宋体" w:cs="宋体" w:eastAsia="宋体" w:hint="default"/>
                      <w:spacing w:val="-118"/>
                      <w:w w:val="7"/>
                      <w:position w:val="-225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spacing w:val="-123"/>
                      <w:w w:val="7"/>
                    </w:rPr>
                    <w:t>还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30"/>
                    </w:rPr>
                    <w:t>还</w:t>
                  </w:r>
                  <w:r>
                    <w:rPr>
                      <w:rFonts w:ascii="宋体" w:hAnsi="宋体" w:cs="宋体" w:eastAsia="宋体" w:hint="default"/>
                      <w:spacing w:val="-118"/>
                      <w:w w:val="7"/>
                      <w:position w:val="-189"/>
                    </w:rPr>
                    <w:t>所</w:t>
                  </w:r>
                  <w:r>
                    <w:rPr>
                      <w:rFonts w:ascii="宋体" w:hAnsi="宋体" w:cs="宋体" w:eastAsia="宋体" w:hint="default"/>
                      <w:spacing w:val="-123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30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18"/>
                      <w:w w:val="7"/>
                      <w:position w:val="-225"/>
                    </w:rPr>
                    <w:t>照</w:t>
                  </w:r>
                  <w:r>
                    <w:rPr>
                      <w:rFonts w:ascii="宋体" w:hAnsi="宋体" w:cs="宋体" w:eastAsia="宋体" w:hint="default"/>
                      <w:spacing w:val="-123"/>
                      <w:w w:val="7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30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spacing w:val="-125"/>
                      <w:w w:val="7"/>
                      <w:position w:val="-225"/>
                    </w:rPr>
                    <w:t>国</w:t>
                  </w:r>
                  <w:r>
                    <w:rPr>
                      <w:rFonts w:ascii="宋体" w:hAnsi="宋体" w:cs="宋体" w:eastAsia="宋体" w:hint="default"/>
                      <w:spacing w:val="-116"/>
                      <w:w w:val="7"/>
                    </w:rPr>
                    <w:t>如</w:t>
                  </w:r>
                  <w:r>
                    <w:rPr>
                      <w:rFonts w:ascii="宋体" w:hAnsi="宋体" w:cs="宋体" w:eastAsia="宋体" w:hint="default"/>
                      <w:spacing w:val="-65"/>
                      <w:w w:val="7"/>
                      <w:position w:val="-30"/>
                    </w:rPr>
                    <w:t>额</w:t>
                  </w:r>
                  <w:r>
                    <w:rPr>
                      <w:rFonts w:ascii="宋体" w:hAnsi="宋体" w:cs="宋体" w:eastAsia="宋体" w:hint="default"/>
                      <w:spacing w:val="-116"/>
                      <w:w w:val="7"/>
                    </w:rPr>
                    <w:t>果</w:t>
                  </w:r>
                  <w:r>
                    <w:rPr>
                      <w:rFonts w:ascii="宋体" w:hAnsi="宋体" w:cs="宋体" w:eastAsia="宋体" w:hint="default"/>
                      <w:spacing w:val="-65"/>
                      <w:w w:val="7"/>
                      <w:position w:val="-30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116"/>
                      <w:w w:val="7"/>
                    </w:rPr>
                    <w:t>存</w:t>
                  </w:r>
                  <w:r>
                    <w:rPr>
                      <w:rFonts w:ascii="宋体" w:hAnsi="宋体" w:cs="宋体" w:eastAsia="宋体" w:hint="default"/>
                      <w:spacing w:val="-65"/>
                      <w:w w:val="7"/>
                      <w:position w:val="-30"/>
                    </w:rPr>
                    <w:t>入</w:t>
                  </w:r>
                  <w:r>
                    <w:rPr>
                      <w:rFonts w:ascii="宋体" w:hAnsi="宋体" w:cs="宋体" w:eastAsia="宋体" w:hint="default"/>
                      <w:spacing w:val="-116"/>
                      <w:w w:val="7"/>
                    </w:rPr>
                    <w:t>在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当</w:t>
                  </w:r>
                  <w:r>
                    <w:rPr>
                      <w:rFonts w:ascii="宋体" w:hAnsi="宋体" w:cs="宋体" w:eastAsia="宋体" w:hint="default"/>
                      <w:spacing w:val="-65"/>
                      <w:w w:val="7"/>
                      <w:position w:val="-30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spacing w:val="-116"/>
                      <w:w w:val="7"/>
                    </w:rPr>
                    <w:t>关</w:t>
                  </w:r>
                  <w:r>
                    <w:rPr>
                      <w:rFonts w:ascii="宋体" w:hAnsi="宋体" w:cs="宋体" w:eastAsia="宋体" w:hint="default"/>
                      <w:spacing w:val="-65"/>
                      <w:w w:val="7"/>
                      <w:position w:val="-30"/>
                    </w:rPr>
                    <w:t>损</w:t>
                  </w:r>
                  <w:r>
                    <w:rPr>
                      <w:rFonts w:ascii="宋体" w:hAnsi="宋体" w:cs="宋体" w:eastAsia="宋体" w:hint="default"/>
                      <w:spacing w:val="-116"/>
                      <w:w w:val="7"/>
                    </w:rPr>
                    <w:t>递</w:t>
                  </w:r>
                  <w:r>
                    <w:rPr>
                      <w:rFonts w:ascii="宋体" w:hAnsi="宋体" w:cs="宋体" w:eastAsia="宋体" w:hint="default"/>
                      <w:spacing w:val="-65"/>
                      <w:w w:val="7"/>
                      <w:position w:val="-30"/>
                    </w:rPr>
                    <w:t>益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延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收益</w:t>
                  </w:r>
                  <w:r>
                    <w:rPr>
                      <w:rFonts w:ascii="宋体" w:hAnsi="宋体" w:cs="宋体" w:eastAsia="宋体" w:hint="default"/>
                      <w:spacing w:val="-8"/>
                      <w:w w:val="7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则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冲减相关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递延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收益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账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面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余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额</w:t>
                  </w:r>
                  <w:r>
                    <w:rPr>
                      <w:rFonts w:ascii="宋体" w:hAnsi="宋体" w:cs="宋体" w:eastAsia="宋体" w:hint="default"/>
                      <w:spacing w:val="-8"/>
                      <w:w w:val="7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超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出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部分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入当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损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7.639969pt;margin-top:296.243622pt;width:415.95pt;height:225.6pt;mso-position-horizontal-relative:page;mso-position-vertical-relative:paragraph;z-index:-961432" type="#_x0000_t202" filled="false" stroked="false">
            <v:textbox inset="0,0,0,0">
              <w:txbxContent>
                <w:p>
                  <w:pPr>
                    <w:pStyle w:val="BodyText"/>
                    <w:spacing w:line="4512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5"/>
                    </w:rPr>
                    <w:t>（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143"/>
                    </w:rPr>
                    <w:t>②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107"/>
                    </w:rPr>
                    <w:t>①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71"/>
                    </w:rPr>
                    <w:t>（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67"/>
                    </w:rPr>
                    <w:t>或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36"/>
                    </w:rPr>
                    <w:t>账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143"/>
                    </w:rPr>
                    <w:t>交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  <w:position w:val="-35"/>
                    </w:rPr>
                    <w:t>）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36"/>
                    </w:rPr>
                    <w:t>面</w:t>
                  </w:r>
                  <w:r>
                    <w:rPr>
                      <w:rFonts w:ascii="宋体" w:hAnsi="宋体" w:cs="宋体" w:eastAsia="宋体" w:hint="default"/>
                      <w:spacing w:val="-164"/>
                      <w:w w:val="7"/>
                      <w:position w:val="67"/>
                    </w:rPr>
                    <w:t>者</w:t>
                  </w:r>
                  <w:r>
                    <w:rPr>
                      <w:rFonts w:ascii="宋体" w:hAnsi="宋体" w:cs="宋体" w:eastAsia="宋体" w:hint="default"/>
                      <w:spacing w:val="-137"/>
                      <w:w w:val="7"/>
                    </w:rPr>
                    <w:t>除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107"/>
                    </w:rPr>
                    <w:t>项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  <w:position w:val="-35"/>
                    </w:rPr>
                    <w:t>商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36"/>
                    </w:rPr>
                    <w:t>价</w:t>
                  </w:r>
                  <w:r>
                    <w:rPr>
                      <w:rFonts w:ascii="宋体" w:hAnsi="宋体" w:cs="宋体" w:eastAsia="宋体" w:hint="default"/>
                      <w:spacing w:val="-164"/>
                      <w:w w:val="7"/>
                      <w:position w:val="67"/>
                    </w:rPr>
                    <w:t>负</w:t>
                  </w:r>
                  <w:r>
                    <w:rPr>
                      <w:rFonts w:ascii="宋体" w:hAnsi="宋体" w:cs="宋体" w:eastAsia="宋体" w:hint="default"/>
                      <w:spacing w:val="-137"/>
                      <w:w w:val="7"/>
                    </w:rPr>
                    <w:t>下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107"/>
                    </w:rPr>
                    <w:t>交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  <w:position w:val="-35"/>
                    </w:rPr>
                    <w:t>誉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36"/>
                    </w:rPr>
                    <w:t>值</w:t>
                  </w:r>
                  <w:r>
                    <w:rPr>
                      <w:rFonts w:ascii="宋体" w:hAnsi="宋体" w:cs="宋体" w:eastAsia="宋体" w:hint="default"/>
                      <w:spacing w:val="-164"/>
                      <w:w w:val="7"/>
                      <w:position w:val="67"/>
                    </w:rPr>
                    <w:t>债</w:t>
                  </w:r>
                  <w:r>
                    <w:rPr>
                      <w:rFonts w:ascii="宋体" w:hAnsi="宋体" w:cs="宋体" w:eastAsia="宋体" w:hint="default"/>
                      <w:spacing w:val="-137"/>
                      <w:w w:val="7"/>
                    </w:rPr>
                    <w:t>列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107"/>
                    </w:rPr>
                    <w:t>易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  <w:position w:val="-35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64"/>
                      <w:w w:val="7"/>
                      <w:position w:val="6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37"/>
                      <w:w w:val="7"/>
                    </w:rPr>
                    <w:t>交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107"/>
                    </w:rPr>
                    <w:t>不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5"/>
                    </w:rPr>
                    <w:t>初</w:t>
                  </w:r>
                  <w:r>
                    <w:rPr>
                      <w:rFonts w:ascii="宋体" w:hAnsi="宋体" w:cs="宋体" w:eastAsia="宋体" w:hint="default"/>
                      <w:spacing w:val="-135"/>
                      <w:w w:val="7"/>
                      <w:position w:val="-71"/>
                    </w:rPr>
                    <w:t>有</w:t>
                  </w:r>
                  <w:r>
                    <w:rPr>
                      <w:rFonts w:ascii="宋体" w:hAnsi="宋体" w:cs="宋体" w:eastAsia="宋体" w:hint="default"/>
                      <w:spacing w:val="-137"/>
                      <w:w w:val="7"/>
                    </w:rPr>
                    <w:t>易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107"/>
                    </w:rPr>
                    <w:t>是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5"/>
                    </w:rPr>
                    <w:t>始</w:t>
                  </w:r>
                  <w:r>
                    <w:rPr>
                      <w:rFonts w:ascii="宋体" w:hAnsi="宋体" w:cs="宋体" w:eastAsia="宋体" w:hint="default"/>
                      <w:spacing w:val="-135"/>
                      <w:w w:val="7"/>
                      <w:position w:val="-71"/>
                    </w:rPr>
                    <w:t>下</w:t>
                  </w:r>
                  <w:r>
                    <w:rPr>
                      <w:rFonts w:ascii="宋体" w:hAnsi="宋体" w:cs="宋体" w:eastAsia="宋体" w:hint="default"/>
                      <w:spacing w:val="-137"/>
                      <w:w w:val="7"/>
                    </w:rPr>
                    <w:t>中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107"/>
                    </w:rPr>
                    <w:t>企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  <w:position w:val="-35"/>
                    </w:rPr>
                    <w:t>确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67"/>
                    </w:rPr>
                    <w:t>价</w:t>
                  </w:r>
                  <w:r>
                    <w:rPr>
                      <w:rFonts w:ascii="宋体" w:hAnsi="宋体" w:cs="宋体" w:eastAsia="宋体" w:hint="default"/>
                      <w:spacing w:val="-164"/>
                      <w:w w:val="7"/>
                      <w:position w:val="36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137"/>
                      <w:w w:val="7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107"/>
                    </w:rPr>
                    <w:t>业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  <w:position w:val="-35"/>
                    </w:rPr>
                    <w:t>认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67"/>
                    </w:rPr>
                    <w:t>值</w:t>
                  </w:r>
                  <w:r>
                    <w:rPr>
                      <w:rFonts w:ascii="宋体" w:hAnsi="宋体" w:cs="宋体" w:eastAsia="宋体" w:hint="default"/>
                      <w:spacing w:val="-164"/>
                      <w:w w:val="7"/>
                      <w:position w:val="36"/>
                    </w:rPr>
                    <w:t>税</w:t>
                  </w:r>
                  <w:r>
                    <w:rPr>
                      <w:rFonts w:ascii="宋体" w:hAnsi="宋体" w:cs="宋体" w:eastAsia="宋体" w:hint="default"/>
                      <w:spacing w:val="-137"/>
                      <w:w w:val="7"/>
                    </w:rPr>
                    <w:t>生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107"/>
                    </w:rPr>
                    <w:t>合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  <w:position w:val="-35"/>
                    </w:rPr>
                    <w:t>；</w:t>
                  </w:r>
                  <w:r>
                    <w:rPr>
                      <w:rFonts w:ascii="宋体" w:hAnsi="宋体" w:cs="宋体" w:eastAsia="宋体" w:hint="default"/>
                      <w:spacing w:val="-164"/>
                      <w:w w:val="7"/>
                      <w:position w:val="67"/>
                    </w:rPr>
                    <w:t>小</w:t>
                  </w:r>
                  <w:r>
                    <w:rPr>
                      <w:rFonts w:ascii="宋体" w:hAnsi="宋体" w:cs="宋体" w:eastAsia="宋体" w:hint="default"/>
                      <w:spacing w:val="-137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107"/>
                    </w:rPr>
                    <w:t>并</w:t>
                  </w:r>
                  <w:r>
                    <w:rPr>
                      <w:rFonts w:ascii="宋体" w:hAnsi="宋体" w:cs="宋体" w:eastAsia="宋体" w:hint="default"/>
                      <w:spacing w:val="-135"/>
                      <w:w w:val="7"/>
                      <w:position w:val="-71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37"/>
                      <w:w w:val="7"/>
                    </w:rPr>
                    <w:t>递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107"/>
                    </w:rPr>
                    <w:t>；</w:t>
                  </w:r>
                  <w:r>
                    <w:rPr>
                      <w:rFonts w:ascii="宋体" w:hAnsi="宋体" w:cs="宋体" w:eastAsia="宋体" w:hint="default"/>
                      <w:spacing w:val="-135"/>
                      <w:w w:val="7"/>
                      <w:position w:val="-71"/>
                    </w:rPr>
                    <w:t>交</w:t>
                  </w:r>
                  <w:r>
                    <w:rPr>
                      <w:rFonts w:ascii="宋体" w:hAnsi="宋体" w:cs="宋体" w:eastAsia="宋体" w:hint="default"/>
                      <w:spacing w:val="-17"/>
                      <w:w w:val="7"/>
                    </w:rPr>
                    <w:t>延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36"/>
                    </w:rPr>
                    <w:t>则</w:t>
                  </w:r>
                  <w:r>
                    <w:rPr>
                      <w:rFonts w:ascii="宋体" w:hAnsi="宋体" w:cs="宋体" w:eastAsia="宋体" w:hint="default"/>
                      <w:spacing w:val="-166"/>
                      <w:w w:val="7"/>
                      <w:position w:val="67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15"/>
                      <w:w w:val="7"/>
                    </w:rPr>
                    <w:t>所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67"/>
                    </w:rPr>
                    <w:t>税</w:t>
                  </w:r>
                  <w:r>
                    <w:rPr>
                      <w:rFonts w:ascii="宋体" w:hAnsi="宋体" w:cs="宋体" w:eastAsia="宋体" w:hint="default"/>
                      <w:spacing w:val="-166"/>
                      <w:w w:val="7"/>
                      <w:position w:val="36"/>
                    </w:rPr>
                    <w:t>将</w:t>
                  </w:r>
                  <w:r>
                    <w:rPr>
                      <w:rFonts w:ascii="宋体" w:hAnsi="宋体" w:cs="宋体" w:eastAsia="宋体" w:hint="default"/>
                      <w:spacing w:val="-15"/>
                      <w:w w:val="7"/>
                    </w:rPr>
                    <w:t>得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67"/>
                    </w:rPr>
                    <w:t>基</w:t>
                  </w:r>
                  <w:r>
                    <w:rPr>
                      <w:rFonts w:ascii="宋体" w:hAnsi="宋体" w:cs="宋体" w:eastAsia="宋体" w:hint="default"/>
                      <w:spacing w:val="-166"/>
                      <w:w w:val="7"/>
                      <w:position w:val="36"/>
                    </w:rPr>
                    <w:t>此</w:t>
                  </w:r>
                  <w:r>
                    <w:rPr>
                      <w:rFonts w:ascii="宋体" w:hAnsi="宋体" w:cs="宋体" w:eastAsia="宋体" w:hint="default"/>
                      <w:spacing w:val="-15"/>
                      <w:w w:val="7"/>
                    </w:rPr>
                    <w:t>税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36"/>
                    </w:rPr>
                    <w:t>差</w:t>
                  </w:r>
                  <w:r>
                    <w:rPr>
                      <w:rFonts w:ascii="宋体" w:hAnsi="宋体" w:cs="宋体" w:eastAsia="宋体" w:hint="default"/>
                      <w:spacing w:val="-166"/>
                      <w:w w:val="7"/>
                      <w:position w:val="67"/>
                    </w:rPr>
                    <w:t>础</w:t>
                  </w:r>
                  <w:r>
                    <w:rPr>
                      <w:rFonts w:ascii="宋体" w:hAnsi="宋体" w:cs="宋体" w:eastAsia="宋体" w:hint="default"/>
                      <w:spacing w:val="-44"/>
                      <w:w w:val="7"/>
                    </w:rPr>
                    <w:t>负</w:t>
                  </w:r>
                  <w:r>
                    <w:rPr>
                      <w:rFonts w:ascii="宋体" w:hAnsi="宋体" w:cs="宋体" w:eastAsia="宋体" w:hint="default"/>
                      <w:spacing w:val="-137"/>
                      <w:w w:val="7"/>
                      <w:position w:val="-71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44"/>
                      <w:w w:val="7"/>
                    </w:rPr>
                    <w:t>债</w:t>
                  </w:r>
                  <w:r>
                    <w:rPr>
                      <w:rFonts w:ascii="宋体" w:hAnsi="宋体" w:cs="宋体" w:eastAsia="宋体" w:hint="default"/>
                      <w:spacing w:val="-137"/>
                      <w:w w:val="7"/>
                      <w:position w:val="-71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44"/>
                      <w:w w:val="7"/>
                    </w:rPr>
                    <w:t>以</w:t>
                  </w:r>
                  <w:r>
                    <w:rPr>
                      <w:rFonts w:ascii="宋体" w:hAnsi="宋体" w:cs="宋体" w:eastAsia="宋体" w:hint="default"/>
                      <w:spacing w:val="-137"/>
                      <w:w w:val="7"/>
                      <w:position w:val="-71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135"/>
                      <w:w w:val="7"/>
                    </w:rPr>
                    <w:t>外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143"/>
                    </w:rPr>
                    <w:t>纳</w:t>
                  </w:r>
                  <w:r>
                    <w:rPr>
                      <w:rFonts w:ascii="宋体" w:hAnsi="宋体" w:cs="宋体" w:eastAsia="宋体" w:hint="default"/>
                      <w:spacing w:val="-137"/>
                      <w:w w:val="7"/>
                      <w:position w:val="-71"/>
                    </w:rPr>
                    <w:t>或</w:t>
                  </w:r>
                  <w:r>
                    <w:rPr>
                      <w:rFonts w:ascii="宋体" w:hAnsi="宋体" w:cs="宋体" w:eastAsia="宋体" w:hint="default"/>
                      <w:spacing w:val="-44"/>
                      <w:w w:val="7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137"/>
                      <w:w w:val="7"/>
                      <w:position w:val="-71"/>
                    </w:rPr>
                    <w:t>负</w:t>
                  </w:r>
                  <w:r>
                    <w:rPr>
                      <w:rFonts w:ascii="宋体" w:hAnsi="宋体" w:cs="宋体" w:eastAsia="宋体" w:hint="default"/>
                      <w:spacing w:val="-44"/>
                      <w:w w:val="7"/>
                    </w:rPr>
                    <w:t>本</w:t>
                  </w:r>
                  <w:r>
                    <w:rPr>
                      <w:rFonts w:ascii="宋体" w:hAnsi="宋体" w:cs="宋体" w:eastAsia="宋体" w:hint="default"/>
                      <w:spacing w:val="-137"/>
                      <w:w w:val="7"/>
                      <w:position w:val="-71"/>
                    </w:rPr>
                    <w:t>债</w:t>
                  </w:r>
                  <w:r>
                    <w:rPr>
                      <w:rFonts w:ascii="宋体" w:hAnsi="宋体" w:cs="宋体" w:eastAsia="宋体" w:hint="default"/>
                      <w:spacing w:val="-44"/>
                      <w:w w:val="7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137"/>
                      <w:w w:val="7"/>
                      <w:position w:val="-71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44"/>
                      <w:w w:val="7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spacing w:val="-137"/>
                      <w:w w:val="7"/>
                      <w:position w:val="-71"/>
                    </w:rPr>
                    <w:t>初</w:t>
                  </w:r>
                  <w:r>
                    <w:rPr>
                      <w:rFonts w:ascii="宋体" w:hAnsi="宋体" w:cs="宋体" w:eastAsia="宋体" w:hint="default"/>
                      <w:spacing w:val="-44"/>
                      <w:w w:val="7"/>
                    </w:rPr>
                    <w:t>确</w:t>
                  </w:r>
                  <w:r>
                    <w:rPr>
                      <w:rFonts w:ascii="宋体" w:hAnsi="宋体" w:cs="宋体" w:eastAsia="宋体" w:hint="default"/>
                      <w:spacing w:val="-137"/>
                      <w:w w:val="7"/>
                      <w:position w:val="-71"/>
                    </w:rPr>
                    <w:t>始</w:t>
                  </w:r>
                  <w:r>
                    <w:rPr>
                      <w:rFonts w:ascii="宋体" w:hAnsi="宋体" w:cs="宋体" w:eastAsia="宋体" w:hint="default"/>
                      <w:spacing w:val="-44"/>
                      <w:w w:val="7"/>
                    </w:rPr>
                    <w:t>认</w:t>
                  </w:r>
                  <w:r>
                    <w:rPr>
                      <w:rFonts w:ascii="宋体" w:hAnsi="宋体" w:cs="宋体" w:eastAsia="宋体" w:hint="default"/>
                      <w:spacing w:val="-137"/>
                      <w:w w:val="7"/>
                      <w:position w:val="-71"/>
                    </w:rPr>
                    <w:t>确</w:t>
                  </w:r>
                  <w:r>
                    <w:rPr>
                      <w:rFonts w:ascii="宋体" w:hAnsi="宋体" w:cs="宋体" w:eastAsia="宋体" w:hint="default"/>
                      <w:spacing w:val="-44"/>
                      <w:w w:val="7"/>
                    </w:rPr>
                    <w:t>所</w:t>
                  </w:r>
                  <w:r>
                    <w:rPr>
                      <w:rFonts w:ascii="宋体" w:hAnsi="宋体" w:cs="宋体" w:eastAsia="宋体" w:hint="default"/>
                      <w:spacing w:val="-137"/>
                      <w:w w:val="7"/>
                      <w:position w:val="-71"/>
                    </w:rPr>
                    <w:t>认</w:t>
                  </w:r>
                  <w:r>
                    <w:rPr>
                      <w:rFonts w:ascii="宋体" w:hAnsi="宋体" w:cs="宋体" w:eastAsia="宋体" w:hint="default"/>
                      <w:spacing w:val="-44"/>
                      <w:w w:val="7"/>
                    </w:rPr>
                    <w:t>有</w:t>
                  </w:r>
                  <w:r>
                    <w:rPr>
                      <w:rFonts w:ascii="宋体" w:hAnsi="宋体" w:cs="宋体" w:eastAsia="宋体" w:hint="default"/>
                      <w:spacing w:val="-137"/>
                      <w:w w:val="7"/>
                      <w:position w:val="-71"/>
                    </w:rPr>
                    <w:t>：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应</w:t>
                  </w:r>
                  <w:r>
                    <w:rPr>
                      <w:rFonts w:ascii="宋体" w:hAnsi="宋体" w:cs="宋体" w:eastAsia="宋体" w:hint="default"/>
                      <w:spacing w:val="-135"/>
                      <w:w w:val="7"/>
                    </w:rPr>
                    <w:t>纳</w:t>
                  </w:r>
                  <w:r>
                    <w:rPr>
                      <w:rFonts w:ascii="宋体" w:hAnsi="宋体" w:cs="宋体" w:eastAsia="宋体" w:hint="default"/>
                      <w:spacing w:val="-46"/>
                      <w:w w:val="7"/>
                      <w:position w:val="-143"/>
                    </w:rPr>
                    <w:t>亏</w:t>
                  </w:r>
                  <w:r>
                    <w:rPr>
                      <w:rFonts w:ascii="宋体" w:hAnsi="宋体" w:cs="宋体" w:eastAsia="宋体" w:hint="default"/>
                      <w:spacing w:val="-135"/>
                      <w:w w:val="7"/>
                    </w:rPr>
                    <w:t>税</w:t>
                  </w:r>
                  <w:r>
                    <w:rPr>
                      <w:rFonts w:ascii="宋体" w:hAnsi="宋体" w:cs="宋体" w:eastAsia="宋体" w:hint="default"/>
                      <w:spacing w:val="-46"/>
                      <w:w w:val="7"/>
                      <w:position w:val="-143"/>
                    </w:rPr>
                    <w:t>损</w:t>
                  </w:r>
                  <w:r>
                    <w:rPr>
                      <w:rFonts w:ascii="宋体" w:hAnsi="宋体" w:cs="宋体" w:eastAsia="宋体" w:hint="default"/>
                      <w:spacing w:val="-135"/>
                      <w:w w:val="7"/>
                    </w:rPr>
                    <w:t>暂</w:t>
                  </w:r>
                  <w:r>
                    <w:rPr>
                      <w:rFonts w:ascii="宋体" w:hAnsi="宋体" w:cs="宋体" w:eastAsia="宋体" w:hint="default"/>
                      <w:spacing w:val="-46"/>
                      <w:w w:val="7"/>
                      <w:position w:val="-143"/>
                    </w:rPr>
                    <w:t>）</w:t>
                  </w:r>
                  <w:r>
                    <w:rPr>
                      <w:rFonts w:ascii="宋体" w:hAnsi="宋体" w:cs="宋体" w:eastAsia="宋体" w:hint="default"/>
                      <w:spacing w:val="-135"/>
                      <w:w w:val="7"/>
                    </w:rPr>
                    <w:t>时</w:t>
                  </w:r>
                  <w:r>
                    <w:rPr>
                      <w:rFonts w:ascii="宋体" w:hAnsi="宋体" w:cs="宋体" w:eastAsia="宋体" w:hint="default"/>
                      <w:spacing w:val="-46"/>
                      <w:w w:val="7"/>
                      <w:position w:val="-143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性差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异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生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递延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所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得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税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负债</w:t>
                  </w:r>
                  <w:r>
                    <w:rPr>
                      <w:rFonts w:ascii="宋体" w:hAnsi="宋体" w:cs="宋体" w:eastAsia="宋体" w:hint="default"/>
                      <w:spacing w:val="-96"/>
                      <w:w w:val="7"/>
                    </w:rPr>
                    <w:t>：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7"/>
        </w:rPr>
        <w:t>分为与</w:t>
      </w:r>
      <w:r>
        <w:rPr>
          <w:rFonts w:ascii="宋体" w:hAnsi="宋体" w:cs="宋体" w:eastAsia="宋体" w:hint="default"/>
          <w:w w:val="7"/>
        </w:rPr>
        <w:t>资产</w:t>
      </w:r>
      <w:r>
        <w:rPr>
          <w:rFonts w:ascii="宋体" w:hAnsi="宋体" w:cs="宋体" w:eastAsia="宋体" w:hint="default"/>
          <w:w w:val="7"/>
        </w:rPr>
        <w:t>相关</w:t>
      </w:r>
      <w:r>
        <w:rPr>
          <w:rFonts w:ascii="宋体" w:hAnsi="宋体" w:cs="宋体" w:eastAsia="宋体" w:hint="default"/>
          <w:w w:val="7"/>
        </w:rPr>
        <w:t>的政</w:t>
      </w:r>
      <w:r>
        <w:rPr>
          <w:rFonts w:ascii="宋体" w:hAnsi="宋体" w:cs="宋体" w:eastAsia="宋体" w:hint="default"/>
          <w:w w:val="7"/>
        </w:rPr>
        <w:t>府补助和与收益相关</w:t>
      </w:r>
      <w:r>
        <w:rPr>
          <w:rFonts w:ascii="宋体" w:hAnsi="宋体" w:cs="宋体" w:eastAsia="宋体" w:hint="default"/>
          <w:w w:val="7"/>
        </w:rPr>
        <w:t>的政</w:t>
      </w:r>
      <w:r>
        <w:rPr>
          <w:rFonts w:ascii="宋体" w:hAnsi="宋体" w:cs="宋体" w:eastAsia="宋体" w:hint="default"/>
          <w:w w:val="7"/>
        </w:rPr>
        <w:t>府补助</w:t>
      </w:r>
      <w:r>
        <w:rPr>
          <w:rFonts w:ascii="宋体" w:hAnsi="宋体" w:cs="宋体" w:eastAsia="宋体" w:hint="default"/>
          <w:spacing w:val="-120"/>
          <w:w w:val="7"/>
        </w:rPr>
        <w:t>。</w:t>
      </w:r>
      <w:r>
        <w:rPr>
          <w:rFonts w:ascii="宋体" w:hAnsi="宋体" w:cs="宋体" w:eastAsia="宋体" w:hint="default"/>
          <w:spacing w:val="-120"/>
          <w:w w:val="7"/>
        </w:rPr>
        <w:t> </w:t>
      </w:r>
      <w:r>
        <w:rPr>
          <w:rFonts w:ascii="宋体" w:hAnsi="宋体" w:cs="宋体" w:eastAsia="宋体" w:hint="default"/>
          <w:w w:val="7"/>
        </w:rPr>
        <w:t>到</w:t>
      </w:r>
      <w:r>
        <w:rPr>
          <w:rFonts w:ascii="宋体" w:hAnsi="宋体" w:cs="宋体" w:eastAsia="宋体" w:hint="default"/>
          <w:spacing w:val="-180"/>
          <w:w w:val="7"/>
        </w:rPr>
        <w:t>或</w:t>
      </w:r>
      <w:r>
        <w:rPr>
          <w:rFonts w:ascii="宋体" w:hAnsi="宋体" w:cs="宋体" w:eastAsia="宋体" w:hint="default"/>
          <w:w w:val="7"/>
          <w:position w:val="-66"/>
        </w:rPr>
        <w:t>是</w:t>
      </w:r>
      <w:r>
        <w:rPr>
          <w:rFonts w:ascii="宋体" w:hAnsi="宋体" w:cs="宋体" w:eastAsia="宋体" w:hint="default"/>
          <w:spacing w:val="-180"/>
          <w:w w:val="7"/>
        </w:rPr>
        <w:t>应</w:t>
      </w:r>
      <w:r>
        <w:rPr>
          <w:rFonts w:ascii="宋体" w:hAnsi="宋体" w:cs="宋体" w:eastAsia="宋体" w:hint="default"/>
          <w:spacing w:val="-120"/>
          <w:w w:val="7"/>
          <w:position w:val="-66"/>
        </w:rPr>
        <w:t>，</w:t>
      </w:r>
      <w:r>
        <w:rPr>
          <w:rFonts w:ascii="宋体" w:hAnsi="宋体" w:cs="宋体" w:eastAsia="宋体" w:hint="default"/>
          <w:spacing w:val="-60"/>
          <w:w w:val="7"/>
          <w:position w:val="-35"/>
        </w:rPr>
        <w:t>本</w:t>
      </w:r>
      <w:r>
        <w:rPr>
          <w:rFonts w:ascii="宋体" w:hAnsi="宋体" w:cs="宋体" w:eastAsia="宋体" w:hint="default"/>
          <w:spacing w:val="-180"/>
          <w:w w:val="7"/>
        </w:rPr>
        <w:t>收</w:t>
      </w:r>
      <w:r>
        <w:rPr>
          <w:rFonts w:ascii="宋体" w:hAnsi="宋体" w:cs="宋体" w:eastAsia="宋体" w:hint="default"/>
          <w:spacing w:val="-120"/>
          <w:w w:val="7"/>
          <w:position w:val="-66"/>
        </w:rPr>
        <w:t>按</w:t>
      </w:r>
      <w:r>
        <w:rPr>
          <w:rFonts w:ascii="宋体" w:hAnsi="宋体" w:cs="宋体" w:eastAsia="宋体" w:hint="default"/>
          <w:spacing w:val="-60"/>
          <w:w w:val="7"/>
          <w:position w:val="-35"/>
        </w:rPr>
        <w:t>公</w:t>
      </w:r>
      <w:r>
        <w:rPr>
          <w:rFonts w:ascii="宋体" w:hAnsi="宋体" w:cs="宋体" w:eastAsia="宋体" w:hint="default"/>
          <w:spacing w:val="-180"/>
          <w:w w:val="7"/>
        </w:rPr>
        <w:t>的</w:t>
      </w:r>
      <w:r>
        <w:rPr>
          <w:rFonts w:ascii="宋体" w:hAnsi="宋体" w:cs="宋体" w:eastAsia="宋体" w:hint="default"/>
          <w:spacing w:val="-120"/>
          <w:w w:val="7"/>
          <w:position w:val="-66"/>
        </w:rPr>
        <w:t>照</w:t>
      </w:r>
      <w:r>
        <w:rPr>
          <w:rFonts w:ascii="宋体" w:hAnsi="宋体" w:cs="宋体" w:eastAsia="宋体" w:hint="default"/>
          <w:spacing w:val="-60"/>
          <w:w w:val="7"/>
          <w:position w:val="-35"/>
        </w:rPr>
        <w:t>司</w:t>
      </w:r>
      <w:r>
        <w:rPr>
          <w:rFonts w:ascii="宋体" w:hAnsi="宋体" w:cs="宋体" w:eastAsia="宋体" w:hint="default"/>
          <w:spacing w:val="-180"/>
          <w:w w:val="7"/>
          <w:position w:val="-66"/>
        </w:rPr>
        <w:t>名</w:t>
      </w:r>
      <w:r>
        <w:rPr>
          <w:rFonts w:ascii="宋体" w:hAnsi="宋体" w:cs="宋体" w:eastAsia="宋体" w:hint="default"/>
          <w:spacing w:val="-120"/>
          <w:w w:val="7"/>
        </w:rPr>
        <w:t>金</w:t>
      </w:r>
      <w:r>
        <w:rPr>
          <w:rFonts w:ascii="宋体" w:hAnsi="宋体" w:cs="宋体" w:eastAsia="宋体" w:hint="default"/>
          <w:spacing w:val="-60"/>
          <w:w w:val="7"/>
          <w:position w:val="-35"/>
        </w:rPr>
        <w:t>收</w:t>
      </w:r>
      <w:r>
        <w:rPr>
          <w:rFonts w:ascii="宋体" w:hAnsi="宋体" w:cs="宋体" w:eastAsia="宋体" w:hint="default"/>
          <w:spacing w:val="-180"/>
          <w:w w:val="7"/>
          <w:position w:val="-66"/>
        </w:rPr>
        <w:t>义</w:t>
      </w:r>
      <w:r>
        <w:rPr>
          <w:rFonts w:ascii="宋体" w:hAnsi="宋体" w:cs="宋体" w:eastAsia="宋体" w:hint="default"/>
          <w:spacing w:val="-120"/>
          <w:w w:val="7"/>
        </w:rPr>
        <w:t>额</w:t>
      </w:r>
      <w:r>
        <w:rPr>
          <w:rFonts w:ascii="宋体" w:hAnsi="宋体" w:cs="宋体" w:eastAsia="宋体" w:hint="default"/>
          <w:spacing w:val="-60"/>
          <w:w w:val="7"/>
          <w:position w:val="-35"/>
        </w:rPr>
        <w:t>到</w:t>
      </w:r>
      <w:r>
        <w:rPr>
          <w:rFonts w:ascii="宋体" w:hAnsi="宋体" w:cs="宋体" w:eastAsia="宋体" w:hint="default"/>
          <w:spacing w:val="-180"/>
          <w:w w:val="7"/>
        </w:rPr>
        <w:t>计</w:t>
      </w:r>
      <w:r>
        <w:rPr>
          <w:rFonts w:ascii="宋体" w:hAnsi="宋体" w:cs="宋体" w:eastAsia="宋体" w:hint="default"/>
          <w:spacing w:val="-120"/>
          <w:w w:val="7"/>
          <w:position w:val="-66"/>
        </w:rPr>
        <w:t>金</w:t>
      </w:r>
      <w:r>
        <w:rPr>
          <w:rFonts w:ascii="宋体" w:hAnsi="宋体" w:cs="宋体" w:eastAsia="宋体" w:hint="default"/>
          <w:spacing w:val="-60"/>
          <w:w w:val="7"/>
          <w:position w:val="-35"/>
        </w:rPr>
        <w:t>的</w:t>
      </w:r>
      <w:r>
        <w:rPr>
          <w:rFonts w:ascii="宋体" w:hAnsi="宋体" w:cs="宋体" w:eastAsia="宋体" w:hint="default"/>
          <w:spacing w:val="-180"/>
          <w:w w:val="7"/>
          <w:position w:val="-66"/>
        </w:rPr>
        <w:t>额</w:t>
      </w:r>
      <w:r>
        <w:rPr>
          <w:rFonts w:ascii="宋体" w:hAnsi="宋体" w:cs="宋体" w:eastAsia="宋体" w:hint="default"/>
          <w:spacing w:val="-120"/>
          <w:w w:val="7"/>
        </w:rPr>
        <w:t>量</w:t>
      </w:r>
      <w:r>
        <w:rPr>
          <w:rFonts w:ascii="宋体" w:hAnsi="宋体" w:cs="宋体" w:eastAsia="宋体" w:hint="default"/>
          <w:spacing w:val="-60"/>
          <w:w w:val="7"/>
          <w:position w:val="-35"/>
        </w:rPr>
        <w:t>与</w:t>
      </w:r>
      <w:r>
        <w:rPr>
          <w:rFonts w:ascii="宋体" w:hAnsi="宋体" w:cs="宋体" w:eastAsia="宋体" w:hint="default"/>
          <w:spacing w:val="-180"/>
          <w:w w:val="7"/>
        </w:rPr>
        <w:t>；</w:t>
      </w:r>
      <w:r>
        <w:rPr>
          <w:rFonts w:ascii="宋体" w:hAnsi="宋体" w:cs="宋体" w:eastAsia="宋体" w:hint="default"/>
          <w:spacing w:val="-120"/>
          <w:w w:val="7"/>
          <w:position w:val="-66"/>
        </w:rPr>
        <w:t>计</w:t>
      </w:r>
      <w:r>
        <w:rPr>
          <w:rFonts w:ascii="宋体" w:hAnsi="宋体" w:cs="宋体" w:eastAsia="宋体" w:hint="default"/>
          <w:spacing w:val="-60"/>
          <w:w w:val="7"/>
          <w:position w:val="-35"/>
        </w:rPr>
        <w:t>资</w:t>
      </w:r>
      <w:r>
        <w:rPr>
          <w:rFonts w:ascii="宋体" w:hAnsi="宋体" w:cs="宋体" w:eastAsia="宋体" w:hint="default"/>
          <w:spacing w:val="-180"/>
          <w:w w:val="7"/>
        </w:rPr>
        <w:t>收</w:t>
      </w:r>
      <w:r>
        <w:rPr>
          <w:rFonts w:ascii="宋体" w:hAnsi="宋体" w:cs="宋体" w:eastAsia="宋体" w:hint="default"/>
          <w:spacing w:val="-120"/>
          <w:w w:val="7"/>
          <w:position w:val="-66"/>
        </w:rPr>
        <w:t>量</w:t>
      </w:r>
      <w:r>
        <w:rPr>
          <w:rFonts w:ascii="宋体" w:hAnsi="宋体" w:cs="宋体" w:eastAsia="宋体" w:hint="default"/>
          <w:spacing w:val="-60"/>
          <w:w w:val="7"/>
          <w:position w:val="-35"/>
        </w:rPr>
        <w:t>产</w:t>
      </w:r>
      <w:r>
        <w:rPr>
          <w:rFonts w:ascii="宋体" w:hAnsi="宋体" w:cs="宋体" w:eastAsia="宋体" w:hint="default"/>
          <w:spacing w:val="-180"/>
          <w:w w:val="7"/>
        </w:rPr>
        <w:t>到</w:t>
      </w:r>
      <w:r>
        <w:rPr>
          <w:rFonts w:ascii="宋体" w:hAnsi="宋体" w:cs="宋体" w:eastAsia="宋体" w:hint="default"/>
          <w:spacing w:val="-120"/>
          <w:w w:val="7"/>
          <w:position w:val="-66"/>
        </w:rPr>
        <w:t>的</w:t>
      </w:r>
      <w:r>
        <w:rPr>
          <w:rFonts w:ascii="宋体" w:hAnsi="宋体" w:cs="宋体" w:eastAsia="宋体" w:hint="default"/>
          <w:spacing w:val="-60"/>
          <w:w w:val="7"/>
          <w:position w:val="-35"/>
        </w:rPr>
        <w:t>相</w:t>
      </w:r>
      <w:r>
        <w:rPr>
          <w:rFonts w:ascii="宋体" w:hAnsi="宋体" w:cs="宋体" w:eastAsia="宋体" w:hint="default"/>
          <w:spacing w:val="-180"/>
          <w:w w:val="7"/>
          <w:position w:val="-66"/>
        </w:rPr>
        <w:t>政</w:t>
      </w:r>
      <w:r>
        <w:rPr>
          <w:rFonts w:ascii="宋体" w:hAnsi="宋体" w:cs="宋体" w:eastAsia="宋体" w:hint="default"/>
          <w:spacing w:val="-120"/>
          <w:w w:val="7"/>
        </w:rPr>
        <w:t>的</w:t>
      </w:r>
      <w:r>
        <w:rPr>
          <w:rFonts w:ascii="宋体" w:hAnsi="宋体" w:cs="宋体" w:eastAsia="宋体" w:hint="default"/>
          <w:spacing w:val="-60"/>
          <w:w w:val="7"/>
          <w:position w:val="-35"/>
        </w:rPr>
        <w:t>关</w:t>
      </w:r>
      <w:r>
        <w:rPr>
          <w:rFonts w:ascii="宋体" w:hAnsi="宋体" w:cs="宋体" w:eastAsia="宋体" w:hint="default"/>
          <w:spacing w:val="-180"/>
          <w:w w:val="7"/>
        </w:rPr>
        <w:t>非</w:t>
      </w:r>
      <w:r>
        <w:rPr>
          <w:rFonts w:ascii="宋体" w:hAnsi="宋体" w:cs="宋体" w:eastAsia="宋体" w:hint="default"/>
          <w:spacing w:val="-120"/>
          <w:w w:val="7"/>
          <w:position w:val="-66"/>
        </w:rPr>
        <w:t>府</w:t>
      </w:r>
      <w:r>
        <w:rPr>
          <w:rFonts w:ascii="宋体" w:hAnsi="宋体" w:cs="宋体" w:eastAsia="宋体" w:hint="default"/>
          <w:spacing w:val="-60"/>
          <w:w w:val="7"/>
          <w:position w:val="-35"/>
        </w:rPr>
        <w:t>的</w:t>
      </w:r>
      <w:r>
        <w:rPr>
          <w:rFonts w:ascii="宋体" w:hAnsi="宋体" w:cs="宋体" w:eastAsia="宋体" w:hint="default"/>
          <w:spacing w:val="-180"/>
          <w:w w:val="7"/>
          <w:position w:val="-66"/>
        </w:rPr>
        <w:t>补</w:t>
      </w:r>
      <w:r>
        <w:rPr>
          <w:rFonts w:ascii="宋体" w:hAnsi="宋体" w:cs="宋体" w:eastAsia="宋体" w:hint="default"/>
          <w:spacing w:val="-120"/>
          <w:w w:val="7"/>
        </w:rPr>
        <w:t>货</w:t>
      </w:r>
      <w:r>
        <w:rPr>
          <w:rFonts w:ascii="宋体" w:hAnsi="宋体" w:cs="宋体" w:eastAsia="宋体" w:hint="default"/>
          <w:spacing w:val="-60"/>
          <w:w w:val="7"/>
          <w:position w:val="-35"/>
        </w:rPr>
        <w:t>政</w:t>
      </w:r>
      <w:r>
        <w:rPr>
          <w:rFonts w:ascii="宋体" w:hAnsi="宋体" w:cs="宋体" w:eastAsia="宋体" w:hint="default"/>
          <w:spacing w:val="-180"/>
          <w:w w:val="7"/>
          <w:position w:val="-66"/>
        </w:rPr>
        <w:t>助</w:t>
      </w:r>
      <w:r>
        <w:rPr>
          <w:rFonts w:ascii="宋体" w:hAnsi="宋体" w:cs="宋体" w:eastAsia="宋体" w:hint="default"/>
          <w:spacing w:val="-120"/>
          <w:w w:val="7"/>
        </w:rPr>
        <w:t>币</w:t>
      </w:r>
      <w:r>
        <w:rPr>
          <w:rFonts w:ascii="宋体" w:hAnsi="宋体" w:cs="宋体" w:eastAsia="宋体" w:hint="default"/>
          <w:spacing w:val="-60"/>
          <w:w w:val="7"/>
          <w:position w:val="-35"/>
        </w:rPr>
        <w:t>府</w:t>
      </w:r>
      <w:r>
        <w:rPr>
          <w:rFonts w:ascii="宋体" w:hAnsi="宋体" w:cs="宋体" w:eastAsia="宋体" w:hint="default"/>
          <w:spacing w:val="-180"/>
          <w:w w:val="7"/>
          <w:position w:val="-66"/>
        </w:rPr>
        <w:t>，</w:t>
      </w:r>
      <w:r>
        <w:rPr>
          <w:rFonts w:ascii="宋体" w:hAnsi="宋体" w:cs="宋体" w:eastAsia="宋体" w:hint="default"/>
          <w:spacing w:val="-120"/>
          <w:w w:val="7"/>
        </w:rPr>
        <w:t>性</w:t>
      </w:r>
      <w:r>
        <w:rPr>
          <w:rFonts w:ascii="宋体" w:hAnsi="宋体" w:cs="宋体" w:eastAsia="宋体" w:hint="default"/>
          <w:spacing w:val="-60"/>
          <w:w w:val="7"/>
          <w:position w:val="-35"/>
        </w:rPr>
        <w:t>补</w:t>
      </w:r>
      <w:r>
        <w:rPr>
          <w:rFonts w:ascii="宋体" w:hAnsi="宋体" w:cs="宋体" w:eastAsia="宋体" w:hint="default"/>
          <w:spacing w:val="-180"/>
          <w:w w:val="7"/>
        </w:rPr>
        <w:t>政</w:t>
      </w:r>
      <w:r>
        <w:rPr>
          <w:rFonts w:ascii="宋体" w:hAnsi="宋体" w:cs="宋体" w:eastAsia="宋体" w:hint="default"/>
          <w:spacing w:val="-120"/>
          <w:w w:val="7"/>
          <w:position w:val="-66"/>
        </w:rPr>
        <w:t>直</w:t>
      </w:r>
      <w:r>
        <w:rPr>
          <w:rFonts w:ascii="宋体" w:hAnsi="宋体" w:cs="宋体" w:eastAsia="宋体" w:hint="default"/>
          <w:spacing w:val="-60"/>
          <w:w w:val="7"/>
          <w:position w:val="-35"/>
        </w:rPr>
        <w:t>助</w:t>
      </w:r>
      <w:r>
        <w:rPr>
          <w:rFonts w:ascii="宋体" w:hAnsi="宋体" w:cs="宋体" w:eastAsia="宋体" w:hint="default"/>
          <w:spacing w:val="-180"/>
          <w:w w:val="7"/>
        </w:rPr>
        <w:t>府</w:t>
      </w:r>
      <w:r>
        <w:rPr>
          <w:rFonts w:ascii="宋体" w:hAnsi="宋体" w:cs="宋体" w:eastAsia="宋体" w:hint="default"/>
          <w:spacing w:val="-120"/>
          <w:w w:val="7"/>
          <w:position w:val="-66"/>
        </w:rPr>
        <w:t>接</w:t>
      </w:r>
      <w:r>
        <w:rPr>
          <w:rFonts w:ascii="宋体" w:hAnsi="宋体" w:cs="宋体" w:eastAsia="宋体" w:hint="default"/>
          <w:spacing w:val="-60"/>
          <w:w w:val="7"/>
          <w:position w:val="-35"/>
        </w:rPr>
        <w:t>，</w:t>
      </w:r>
      <w:r>
        <w:rPr>
          <w:rFonts w:ascii="宋体" w:hAnsi="宋体" w:cs="宋体" w:eastAsia="宋体" w:hint="default"/>
          <w:spacing w:val="-180"/>
          <w:w w:val="7"/>
        </w:rPr>
        <w:t>补</w:t>
      </w:r>
      <w:r>
        <w:rPr>
          <w:rFonts w:ascii="宋体" w:hAnsi="宋体" w:cs="宋体" w:eastAsia="宋体" w:hint="default"/>
          <w:spacing w:val="-137"/>
          <w:w w:val="7"/>
          <w:position w:val="-66"/>
        </w:rPr>
        <w:t>计</w:t>
      </w:r>
      <w:r>
        <w:rPr>
          <w:rFonts w:ascii="宋体" w:hAnsi="宋体" w:cs="宋体" w:eastAsia="宋体" w:hint="default"/>
          <w:spacing w:val="-44"/>
          <w:w w:val="7"/>
          <w:position w:val="-35"/>
        </w:rPr>
        <w:t>在</w:t>
      </w:r>
      <w:r>
        <w:rPr>
          <w:rFonts w:ascii="宋体" w:hAnsi="宋体" w:cs="宋体" w:eastAsia="宋体" w:hint="default"/>
          <w:spacing w:val="-180"/>
          <w:w w:val="7"/>
        </w:rPr>
        <w:t>助</w:t>
      </w:r>
      <w:r>
        <w:rPr>
          <w:rFonts w:ascii="宋体" w:hAnsi="宋体" w:cs="宋体" w:eastAsia="宋体" w:hint="default"/>
          <w:spacing w:val="-137"/>
          <w:w w:val="7"/>
          <w:position w:val="-66"/>
        </w:rPr>
        <w:t>入</w:t>
      </w:r>
      <w:r>
        <w:rPr>
          <w:rFonts w:ascii="宋体" w:hAnsi="宋体" w:cs="宋体" w:eastAsia="宋体" w:hint="default"/>
          <w:spacing w:val="-44"/>
          <w:w w:val="7"/>
          <w:position w:val="-35"/>
        </w:rPr>
        <w:t>收</w:t>
      </w:r>
      <w:r>
        <w:rPr>
          <w:rFonts w:ascii="宋体" w:hAnsi="宋体" w:cs="宋体" w:eastAsia="宋体" w:hint="default"/>
          <w:spacing w:val="-180"/>
          <w:w w:val="7"/>
          <w:position w:val="-66"/>
        </w:rPr>
        <w:t>当</w:t>
      </w:r>
      <w:r>
        <w:rPr>
          <w:rFonts w:ascii="宋体" w:hAnsi="宋体" w:cs="宋体" w:eastAsia="宋体" w:hint="default"/>
          <w:spacing w:val="-137"/>
          <w:w w:val="7"/>
        </w:rPr>
        <w:t>，</w:t>
      </w:r>
      <w:r>
        <w:rPr>
          <w:rFonts w:ascii="宋体" w:hAnsi="宋体" w:cs="宋体" w:eastAsia="宋体" w:hint="default"/>
          <w:spacing w:val="-44"/>
          <w:w w:val="7"/>
          <w:position w:val="-35"/>
        </w:rPr>
        <w:t>到</w:t>
      </w:r>
      <w:r>
        <w:rPr>
          <w:rFonts w:ascii="宋体" w:hAnsi="宋体" w:cs="宋体" w:eastAsia="宋体" w:hint="default"/>
          <w:spacing w:val="-180"/>
          <w:w w:val="7"/>
        </w:rPr>
        <w:t>按</w:t>
      </w:r>
      <w:r>
        <w:rPr>
          <w:rFonts w:ascii="宋体" w:hAnsi="宋体" w:cs="宋体" w:eastAsia="宋体" w:hint="default"/>
          <w:spacing w:val="-137"/>
          <w:w w:val="7"/>
          <w:position w:val="-66"/>
        </w:rPr>
        <w:t>期</w:t>
      </w:r>
      <w:r>
        <w:rPr>
          <w:rFonts w:ascii="宋体" w:hAnsi="宋体" w:cs="宋体" w:eastAsia="宋体" w:hint="default"/>
          <w:spacing w:val="-44"/>
          <w:w w:val="7"/>
          <w:position w:val="-35"/>
        </w:rPr>
        <w:t>时</w:t>
      </w:r>
      <w:r>
        <w:rPr>
          <w:rFonts w:ascii="宋体" w:hAnsi="宋体" w:cs="宋体" w:eastAsia="宋体" w:hint="default"/>
          <w:spacing w:val="-180"/>
          <w:w w:val="7"/>
        </w:rPr>
        <w:t>照</w:t>
      </w:r>
      <w:r>
        <w:rPr>
          <w:rFonts w:ascii="宋体" w:hAnsi="宋体" w:cs="宋体" w:eastAsia="宋体" w:hint="default"/>
          <w:spacing w:val="-137"/>
          <w:w w:val="7"/>
          <w:position w:val="-66"/>
        </w:rPr>
        <w:t>损</w:t>
      </w:r>
      <w:r>
        <w:rPr>
          <w:rFonts w:ascii="宋体" w:hAnsi="宋体" w:cs="宋体" w:eastAsia="宋体" w:hint="default"/>
          <w:spacing w:val="-44"/>
          <w:w w:val="7"/>
          <w:position w:val="-35"/>
        </w:rPr>
        <w:t>确</w:t>
      </w:r>
      <w:r>
        <w:rPr>
          <w:rFonts w:ascii="宋体" w:hAnsi="宋体" w:cs="宋体" w:eastAsia="宋体" w:hint="default"/>
          <w:spacing w:val="-180"/>
          <w:w w:val="7"/>
        </w:rPr>
        <w:t>公</w:t>
      </w:r>
      <w:r>
        <w:rPr>
          <w:rFonts w:ascii="宋体" w:hAnsi="宋体" w:cs="宋体" w:eastAsia="宋体" w:hint="default"/>
          <w:spacing w:val="-137"/>
          <w:w w:val="7"/>
          <w:position w:val="-66"/>
        </w:rPr>
        <w:t>益</w:t>
      </w:r>
      <w:r>
        <w:rPr>
          <w:rFonts w:ascii="宋体" w:hAnsi="宋体" w:cs="宋体" w:eastAsia="宋体" w:hint="default"/>
          <w:spacing w:val="-44"/>
          <w:w w:val="7"/>
          <w:position w:val="-35"/>
        </w:rPr>
        <w:t>认</w:t>
      </w:r>
      <w:r>
        <w:rPr>
          <w:rFonts w:ascii="宋体" w:hAnsi="宋体" w:cs="宋体" w:eastAsia="宋体" w:hint="default"/>
          <w:spacing w:val="-180"/>
          <w:w w:val="7"/>
          <w:position w:val="-66"/>
        </w:rPr>
        <w:t>。</w:t>
      </w:r>
      <w:r>
        <w:rPr>
          <w:rFonts w:ascii="宋体" w:hAnsi="宋体" w:cs="宋体" w:eastAsia="宋体" w:hint="default"/>
          <w:spacing w:val="-137"/>
          <w:w w:val="7"/>
        </w:rPr>
        <w:t>允</w:t>
      </w:r>
      <w:r>
        <w:rPr>
          <w:rFonts w:ascii="宋体" w:hAnsi="宋体" w:cs="宋体" w:eastAsia="宋体" w:hint="default"/>
          <w:spacing w:val="-44"/>
          <w:w w:val="7"/>
          <w:position w:val="-35"/>
        </w:rPr>
        <w:t>为</w:t>
      </w:r>
      <w:r>
        <w:rPr>
          <w:rFonts w:ascii="宋体" w:hAnsi="宋体" w:cs="宋体" w:eastAsia="宋体" w:hint="default"/>
          <w:spacing w:val="-137"/>
          <w:w w:val="7"/>
        </w:rPr>
        <w:t>价</w:t>
      </w:r>
      <w:r>
        <w:rPr>
          <w:rFonts w:ascii="宋体" w:hAnsi="宋体" w:cs="宋体" w:eastAsia="宋体" w:hint="default"/>
          <w:spacing w:val="-44"/>
          <w:w w:val="7"/>
          <w:position w:val="-35"/>
        </w:rPr>
        <w:t>递</w:t>
      </w:r>
      <w:r>
        <w:rPr>
          <w:rFonts w:ascii="宋体" w:hAnsi="宋体" w:cs="宋体" w:eastAsia="宋体" w:hint="default"/>
          <w:spacing w:val="-137"/>
          <w:w w:val="7"/>
        </w:rPr>
        <w:t>值</w:t>
      </w:r>
      <w:r>
        <w:rPr>
          <w:rFonts w:ascii="宋体" w:hAnsi="宋体" w:cs="宋体" w:eastAsia="宋体" w:hint="default"/>
          <w:spacing w:val="-44"/>
          <w:w w:val="7"/>
          <w:position w:val="-35"/>
        </w:rPr>
        <w:t>延</w:t>
      </w:r>
      <w:r>
        <w:rPr>
          <w:rFonts w:ascii="宋体" w:hAnsi="宋体" w:cs="宋体" w:eastAsia="宋体" w:hint="default"/>
          <w:spacing w:val="-137"/>
          <w:w w:val="7"/>
        </w:rPr>
        <w:t>计</w:t>
      </w:r>
      <w:r>
        <w:rPr>
          <w:rFonts w:ascii="宋体" w:hAnsi="宋体" w:cs="宋体" w:eastAsia="宋体" w:hint="default"/>
          <w:spacing w:val="-44"/>
          <w:w w:val="7"/>
          <w:position w:val="-35"/>
        </w:rPr>
        <w:t>收</w:t>
      </w:r>
      <w:r>
        <w:rPr>
          <w:rFonts w:ascii="宋体" w:hAnsi="宋体" w:cs="宋体" w:eastAsia="宋体" w:hint="default"/>
          <w:spacing w:val="-137"/>
          <w:w w:val="7"/>
        </w:rPr>
        <w:t>量</w:t>
      </w:r>
      <w:r>
        <w:rPr>
          <w:rFonts w:ascii="宋体" w:hAnsi="宋体" w:cs="宋体" w:eastAsia="宋体" w:hint="default"/>
          <w:spacing w:val="-44"/>
          <w:w w:val="7"/>
          <w:position w:val="-35"/>
        </w:rPr>
        <w:t>益</w:t>
      </w:r>
      <w:r>
        <w:rPr>
          <w:rFonts w:ascii="宋体" w:hAnsi="宋体" w:cs="宋体" w:eastAsia="宋体" w:hint="default"/>
          <w:spacing w:val="-137"/>
          <w:w w:val="7"/>
        </w:rPr>
        <w:t>；</w:t>
      </w:r>
      <w:r>
        <w:rPr>
          <w:rFonts w:ascii="宋体" w:hAnsi="宋体" w:cs="宋体" w:eastAsia="宋体" w:hint="default"/>
          <w:spacing w:val="-44"/>
          <w:w w:val="7"/>
          <w:position w:val="-35"/>
        </w:rPr>
        <w:t>，</w:t>
      </w:r>
      <w:r>
        <w:rPr>
          <w:rFonts w:ascii="宋体" w:hAnsi="宋体" w:cs="宋体" w:eastAsia="宋体" w:hint="default"/>
          <w:spacing w:val="-154"/>
          <w:w w:val="7"/>
        </w:rPr>
        <w:t>公</w:t>
      </w:r>
      <w:r>
        <w:rPr>
          <w:rFonts w:ascii="宋体" w:hAnsi="宋体" w:cs="宋体" w:eastAsia="宋体" w:hint="default"/>
          <w:spacing w:val="-27"/>
          <w:w w:val="7"/>
          <w:position w:val="-35"/>
        </w:rPr>
        <w:t>并</w:t>
      </w:r>
      <w:r>
        <w:rPr>
          <w:rFonts w:ascii="宋体" w:hAnsi="宋体" w:cs="宋体" w:eastAsia="宋体" w:hint="default"/>
          <w:spacing w:val="-154"/>
          <w:w w:val="7"/>
        </w:rPr>
        <w:t>允</w:t>
      </w:r>
      <w:r>
        <w:rPr>
          <w:rFonts w:ascii="宋体" w:hAnsi="宋体" w:cs="宋体" w:eastAsia="宋体" w:hint="default"/>
          <w:spacing w:val="-27"/>
          <w:w w:val="7"/>
          <w:position w:val="-35"/>
        </w:rPr>
        <w:t>在</w:t>
      </w:r>
      <w:r>
        <w:rPr>
          <w:rFonts w:ascii="宋体" w:hAnsi="宋体" w:cs="宋体" w:eastAsia="宋体" w:hint="default"/>
          <w:spacing w:val="-154"/>
          <w:w w:val="7"/>
        </w:rPr>
        <w:t>价</w:t>
      </w:r>
      <w:r>
        <w:rPr>
          <w:rFonts w:ascii="宋体" w:hAnsi="宋体" w:cs="宋体" w:eastAsia="宋体" w:hint="default"/>
          <w:spacing w:val="-27"/>
          <w:w w:val="7"/>
          <w:position w:val="-35"/>
        </w:rPr>
        <w:t>相</w:t>
      </w:r>
      <w:r>
        <w:rPr>
          <w:rFonts w:ascii="宋体" w:hAnsi="宋体" w:cs="宋体" w:eastAsia="宋体" w:hint="default"/>
          <w:spacing w:val="-154"/>
          <w:w w:val="7"/>
        </w:rPr>
        <w:t>值</w:t>
      </w:r>
      <w:r>
        <w:rPr>
          <w:rFonts w:ascii="宋体" w:hAnsi="宋体" w:cs="宋体" w:eastAsia="宋体" w:hint="default"/>
          <w:spacing w:val="-27"/>
          <w:w w:val="7"/>
          <w:position w:val="-35"/>
        </w:rPr>
        <w:t>关</w:t>
      </w:r>
      <w:r>
        <w:rPr>
          <w:rFonts w:ascii="宋体" w:hAnsi="宋体" w:cs="宋体" w:eastAsia="宋体" w:hint="default"/>
          <w:spacing w:val="-154"/>
          <w:w w:val="7"/>
        </w:rPr>
        <w:t>不</w:t>
      </w:r>
      <w:r>
        <w:rPr>
          <w:rFonts w:ascii="宋体" w:hAnsi="宋体" w:cs="宋体" w:eastAsia="宋体" w:hint="default"/>
          <w:spacing w:val="-27"/>
          <w:w w:val="7"/>
          <w:position w:val="-35"/>
        </w:rPr>
        <w:t>资</w:t>
      </w:r>
      <w:r>
        <w:rPr>
          <w:rFonts w:ascii="宋体" w:hAnsi="宋体" w:cs="宋体" w:eastAsia="宋体" w:hint="default"/>
          <w:spacing w:val="-154"/>
          <w:w w:val="7"/>
        </w:rPr>
        <w:t>能</w:t>
      </w:r>
      <w:r>
        <w:rPr>
          <w:rFonts w:ascii="宋体" w:hAnsi="宋体" w:cs="宋体" w:eastAsia="宋体" w:hint="default"/>
          <w:spacing w:val="-27"/>
          <w:w w:val="7"/>
          <w:position w:val="-35"/>
        </w:rPr>
        <w:t>产</w:t>
      </w:r>
      <w:r>
        <w:rPr>
          <w:rFonts w:ascii="宋体" w:hAnsi="宋体" w:cs="宋体" w:eastAsia="宋体" w:hint="default"/>
          <w:spacing w:val="-154"/>
          <w:w w:val="7"/>
        </w:rPr>
        <w:t>可</w:t>
      </w:r>
      <w:r>
        <w:rPr>
          <w:rFonts w:ascii="宋体" w:hAnsi="宋体" w:cs="宋体" w:eastAsia="宋体" w:hint="default"/>
          <w:spacing w:val="-27"/>
          <w:w w:val="7"/>
          <w:position w:val="-35"/>
        </w:rPr>
        <w:t>使</w:t>
      </w:r>
      <w:r>
        <w:rPr>
          <w:rFonts w:ascii="宋体" w:hAnsi="宋体" w:cs="宋体" w:eastAsia="宋体" w:hint="default"/>
          <w:spacing w:val="-154"/>
          <w:w w:val="7"/>
        </w:rPr>
        <w:t>靠</w:t>
      </w:r>
      <w:r>
        <w:rPr>
          <w:rFonts w:ascii="宋体" w:hAnsi="宋体" w:cs="宋体" w:eastAsia="宋体" w:hint="default"/>
          <w:spacing w:val="-27"/>
          <w:w w:val="7"/>
          <w:position w:val="-35"/>
        </w:rPr>
        <w:t>用</w:t>
      </w:r>
      <w:r>
        <w:rPr>
          <w:rFonts w:ascii="宋体" w:hAnsi="宋体" w:cs="宋体" w:eastAsia="宋体" w:hint="default"/>
          <w:spacing w:val="-154"/>
          <w:w w:val="7"/>
        </w:rPr>
        <w:t>取</w:t>
      </w:r>
      <w:r>
        <w:rPr>
          <w:rFonts w:ascii="宋体" w:hAnsi="宋体" w:cs="宋体" w:eastAsia="宋体" w:hint="default"/>
          <w:spacing w:val="-27"/>
          <w:w w:val="7"/>
          <w:position w:val="-35"/>
        </w:rPr>
        <w:t>寿</w:t>
      </w:r>
      <w:r>
        <w:rPr>
          <w:rFonts w:ascii="宋体" w:hAnsi="宋体" w:cs="宋体" w:eastAsia="宋体" w:hint="default"/>
          <w:spacing w:val="-154"/>
          <w:w w:val="7"/>
        </w:rPr>
        <w:t>得</w:t>
      </w:r>
      <w:r>
        <w:rPr>
          <w:rFonts w:ascii="宋体" w:hAnsi="宋体" w:cs="宋体" w:eastAsia="宋体" w:hint="default"/>
          <w:spacing w:val="-27"/>
          <w:w w:val="7"/>
          <w:position w:val="-35"/>
        </w:rPr>
        <w:t>命</w:t>
      </w:r>
      <w:r>
        <w:rPr>
          <w:rFonts w:ascii="宋体" w:hAnsi="宋体" w:cs="宋体" w:eastAsia="宋体" w:hint="default"/>
          <w:spacing w:val="-154"/>
          <w:w w:val="7"/>
        </w:rPr>
        <w:t>的</w:t>
      </w:r>
      <w:r>
        <w:rPr>
          <w:rFonts w:ascii="宋体" w:hAnsi="宋体" w:cs="宋体" w:eastAsia="宋体" w:hint="default"/>
          <w:spacing w:val="-27"/>
          <w:w w:val="7"/>
          <w:position w:val="-35"/>
        </w:rPr>
        <w:t>内</w:t>
      </w:r>
      <w:r>
        <w:rPr>
          <w:rFonts w:ascii="宋体" w:hAnsi="宋体" w:cs="宋体" w:eastAsia="宋体" w:hint="default"/>
          <w:spacing w:val="-154"/>
          <w:w w:val="7"/>
        </w:rPr>
        <w:t>，</w:t>
      </w:r>
      <w:r>
        <w:rPr>
          <w:rFonts w:ascii="宋体" w:hAnsi="宋体" w:cs="宋体" w:eastAsia="宋体" w:hint="default"/>
          <w:spacing w:val="-27"/>
          <w:w w:val="7"/>
          <w:position w:val="-35"/>
        </w:rPr>
        <w:t>平</w:t>
      </w:r>
      <w:r>
        <w:rPr>
          <w:rFonts w:ascii="宋体" w:hAnsi="宋体" w:cs="宋体" w:eastAsia="宋体" w:hint="default"/>
          <w:spacing w:val="-154"/>
          <w:w w:val="7"/>
        </w:rPr>
        <w:t>按</w:t>
      </w:r>
      <w:r>
        <w:rPr>
          <w:rFonts w:ascii="宋体" w:hAnsi="宋体" w:cs="宋体" w:eastAsia="宋体" w:hint="default"/>
          <w:spacing w:val="-27"/>
          <w:w w:val="7"/>
          <w:position w:val="-35"/>
        </w:rPr>
        <w:t>均</w:t>
      </w:r>
      <w:r>
        <w:rPr>
          <w:rFonts w:ascii="宋体" w:hAnsi="宋体" w:cs="宋体" w:eastAsia="宋体" w:hint="default"/>
          <w:spacing w:val="-154"/>
          <w:w w:val="7"/>
        </w:rPr>
        <w:t>照</w:t>
      </w:r>
      <w:r>
        <w:rPr>
          <w:rFonts w:ascii="宋体" w:hAnsi="宋体" w:cs="宋体" w:eastAsia="宋体" w:hint="default"/>
          <w:spacing w:val="-27"/>
          <w:w w:val="7"/>
          <w:position w:val="-35"/>
        </w:rPr>
        <w:t>分</w:t>
      </w:r>
      <w:r>
        <w:rPr>
          <w:rFonts w:ascii="宋体" w:hAnsi="宋体" w:cs="宋体" w:eastAsia="宋体" w:hint="default"/>
          <w:spacing w:val="-154"/>
          <w:w w:val="7"/>
        </w:rPr>
        <w:t>名</w:t>
      </w:r>
      <w:r>
        <w:rPr>
          <w:rFonts w:ascii="宋体" w:hAnsi="宋体" w:cs="宋体" w:eastAsia="宋体" w:hint="default"/>
          <w:spacing w:val="-27"/>
          <w:w w:val="7"/>
          <w:position w:val="-35"/>
        </w:rPr>
        <w:t>配</w:t>
      </w:r>
      <w:r>
        <w:rPr>
          <w:rFonts w:ascii="宋体" w:hAnsi="宋体" w:cs="宋体" w:eastAsia="宋体" w:hint="default"/>
          <w:spacing w:val="-154"/>
          <w:w w:val="7"/>
        </w:rPr>
        <w:t>义</w:t>
      </w:r>
      <w:r>
        <w:rPr>
          <w:rFonts w:ascii="宋体" w:hAnsi="宋体" w:cs="宋体" w:eastAsia="宋体" w:hint="default"/>
          <w:spacing w:val="-27"/>
          <w:w w:val="7"/>
          <w:position w:val="-35"/>
        </w:rPr>
        <w:t>，</w:t>
      </w:r>
      <w:r>
        <w:rPr>
          <w:rFonts w:ascii="宋体" w:hAnsi="宋体" w:cs="宋体" w:eastAsia="宋体" w:hint="default"/>
          <w:spacing w:val="-171"/>
          <w:w w:val="7"/>
        </w:rPr>
        <w:t>金</w:t>
      </w:r>
      <w:r>
        <w:rPr>
          <w:rFonts w:ascii="宋体" w:hAnsi="宋体" w:cs="宋体" w:eastAsia="宋体" w:hint="default"/>
          <w:spacing w:val="-10"/>
          <w:w w:val="7"/>
          <w:position w:val="-35"/>
        </w:rPr>
        <w:t>计</w:t>
      </w:r>
      <w:r>
        <w:rPr>
          <w:rFonts w:ascii="宋体" w:hAnsi="宋体" w:cs="宋体" w:eastAsia="宋体" w:hint="default"/>
          <w:spacing w:val="-171"/>
          <w:w w:val="7"/>
        </w:rPr>
        <w:t>额</w:t>
      </w:r>
      <w:r>
        <w:rPr>
          <w:rFonts w:ascii="宋体" w:hAnsi="宋体" w:cs="宋体" w:eastAsia="宋体" w:hint="default"/>
          <w:spacing w:val="-10"/>
          <w:w w:val="7"/>
          <w:position w:val="-35"/>
        </w:rPr>
        <w:t>入</w:t>
      </w:r>
      <w:r>
        <w:rPr>
          <w:rFonts w:ascii="宋体" w:hAnsi="宋体" w:cs="宋体" w:eastAsia="宋体" w:hint="default"/>
          <w:spacing w:val="-171"/>
          <w:w w:val="7"/>
        </w:rPr>
        <w:t>计</w:t>
      </w:r>
      <w:r>
        <w:rPr>
          <w:rFonts w:ascii="宋体" w:hAnsi="宋体" w:cs="宋体" w:eastAsia="宋体" w:hint="default"/>
          <w:spacing w:val="-10"/>
          <w:w w:val="7"/>
          <w:position w:val="-35"/>
        </w:rPr>
        <w:t>当</w:t>
      </w:r>
      <w:r>
        <w:rPr>
          <w:rFonts w:ascii="宋体" w:hAnsi="宋体" w:cs="宋体" w:eastAsia="宋体" w:hint="default"/>
          <w:spacing w:val="-171"/>
          <w:w w:val="7"/>
        </w:rPr>
        <w:t>量</w:t>
      </w:r>
      <w:r>
        <w:rPr>
          <w:rFonts w:ascii="宋体" w:hAnsi="宋体" w:cs="宋体" w:eastAsia="宋体" w:hint="default"/>
          <w:spacing w:val="-10"/>
          <w:w w:val="7"/>
          <w:position w:val="-35"/>
        </w:rPr>
        <w:t>期</w:t>
      </w:r>
      <w:r>
        <w:rPr>
          <w:rFonts w:ascii="宋体" w:hAnsi="宋体" w:cs="宋体" w:eastAsia="宋体" w:hint="default"/>
          <w:spacing w:val="-171"/>
          <w:w w:val="7"/>
        </w:rPr>
        <w:t>。</w:t>
      </w:r>
      <w:r>
        <w:rPr>
          <w:rFonts w:ascii="宋体" w:hAnsi="宋体" w:cs="宋体" w:eastAsia="宋体" w:hint="default"/>
          <w:w w:val="7"/>
          <w:position w:val="-35"/>
        </w:rPr>
        <w:t>损益。</w:t>
      </w:r>
      <w:r>
        <w:rPr>
          <w:rFonts w:ascii="宋体" w:hAnsi="宋体" w:cs="宋体" w:eastAsia="宋体" w:hint="default"/>
          <w:w w:val="7"/>
          <w:position w:val="-35"/>
        </w:rPr>
        <w:t> </w:t>
      </w:r>
      <w:r>
        <w:rPr>
          <w:rFonts w:ascii="宋体" w:hAnsi="宋体" w:cs="宋体" w:eastAsia="宋体" w:hint="default"/>
          <w:spacing w:val="-180"/>
          <w:w w:val="7"/>
          <w:position w:val="-157"/>
        </w:rPr>
        <w:t>益</w:t>
      </w:r>
      <w:r>
        <w:rPr>
          <w:rFonts w:ascii="宋体" w:hAnsi="宋体" w:cs="宋体" w:eastAsia="宋体" w:hint="default"/>
          <w:spacing w:val="-180"/>
          <w:w w:val="7"/>
          <w:position w:val="-90"/>
        </w:rPr>
        <w:t>认</w:t>
      </w:r>
      <w:r>
        <w:rPr>
          <w:rFonts w:ascii="宋体" w:hAnsi="宋体" w:cs="宋体" w:eastAsia="宋体" w:hint="default"/>
          <w:spacing w:val="-214"/>
          <w:w w:val="8"/>
        </w:rPr>
        <w:t>（</w:t>
      </w:r>
      <w:r>
        <w:rPr>
          <w:rFonts w:ascii="宋体" w:hAnsi="宋体" w:cs="宋体" w:eastAsia="宋体" w:hint="default"/>
          <w:spacing w:val="-209"/>
          <w:w w:val="8"/>
        </w:rPr>
        <w:t>（</w:t>
      </w:r>
      <w:r>
        <w:rPr>
          <w:rFonts w:ascii="宋体" w:hAnsi="宋体" w:cs="宋体" w:eastAsia="宋体" w:hint="default"/>
          <w:spacing w:val="-214"/>
          <w:w w:val="8"/>
        </w:rPr>
        <w:t>（</w:t>
      </w:r>
      <w:r>
        <w:rPr>
          <w:rFonts w:ascii="宋体" w:hAnsi="宋体" w:cs="宋体" w:eastAsia="宋体" w:hint="default"/>
          <w:spacing w:val="-39"/>
          <w:w w:val="8"/>
        </w:rPr>
        <w:t>（</w:t>
      </w:r>
      <w:r>
        <w:rPr>
          <w:rFonts w:ascii="宋体" w:hAnsi="宋体" w:cs="宋体" w:eastAsia="宋体" w:hint="default"/>
          <w:spacing w:val="-147"/>
          <w:w w:val="7"/>
          <w:position w:val="-90"/>
        </w:rPr>
        <w:t>相</w:t>
      </w:r>
      <w:r>
        <w:rPr>
          <w:rFonts w:ascii="Times New Roman" w:hAnsi="Times New Roman" w:cs="Times New Roman" w:eastAsia="Times New Roman" w:hint="default"/>
          <w:b/>
          <w:bCs/>
          <w:spacing w:val="-3"/>
          <w:w w:val="100"/>
          <w:sz w:val="21"/>
          <w:szCs w:val="21"/>
        </w:rPr>
        <w:t>2</w:t>
      </w:r>
      <w:r>
        <w:rPr>
          <w:rFonts w:ascii="宋体" w:hAnsi="宋体" w:cs="宋体" w:eastAsia="宋体" w:hint="default"/>
          <w:spacing w:val="-214"/>
          <w:w w:val="8"/>
        </w:rPr>
        <w:t>）</w:t>
      </w:r>
      <w:r>
        <w:rPr>
          <w:rFonts w:ascii="宋体" w:hAnsi="宋体" w:cs="宋体" w:eastAsia="宋体" w:hint="default"/>
          <w:spacing w:val="-209"/>
          <w:w w:val="8"/>
        </w:rPr>
        <w:t>）</w:t>
      </w:r>
      <w:r>
        <w:rPr>
          <w:rFonts w:ascii="宋体" w:hAnsi="宋体" w:cs="宋体" w:eastAsia="宋体" w:hint="default"/>
          <w:spacing w:val="-214"/>
          <w:w w:val="8"/>
        </w:rPr>
        <w:t>）</w:t>
      </w:r>
      <w:r>
        <w:rPr>
          <w:rFonts w:ascii="宋体" w:hAnsi="宋体" w:cs="宋体" w:eastAsia="宋体" w:hint="default"/>
          <w:spacing w:val="-176"/>
          <w:w w:val="8"/>
        </w:rPr>
        <w:t>）</w:t>
      </w:r>
      <w:r>
        <w:rPr>
          <w:rFonts w:ascii="宋体" w:hAnsi="宋体" w:cs="宋体" w:eastAsia="宋体" w:hint="default"/>
          <w:spacing w:val="-120"/>
          <w:w w:val="7"/>
          <w:position w:val="-90"/>
        </w:rPr>
        <w:t>关</w:t>
      </w:r>
      <w:r>
        <w:rPr>
          <w:rFonts w:ascii="宋体" w:hAnsi="宋体" w:cs="宋体" w:eastAsia="宋体" w:hint="default"/>
          <w:spacing w:val="-72"/>
          <w:w w:val="7"/>
          <w:position w:val="-59"/>
        </w:rPr>
        <w:t>本</w:t>
      </w:r>
      <w:r>
        <w:rPr>
          <w:rFonts w:ascii="宋体" w:hAnsi="宋体" w:cs="宋体" w:eastAsia="宋体" w:hint="default"/>
          <w:spacing w:val="-214"/>
          <w:w w:val="8"/>
        </w:rPr>
        <w:t>与</w:t>
      </w:r>
      <w:r>
        <w:rPr>
          <w:rFonts w:ascii="宋体" w:hAnsi="宋体" w:cs="宋体" w:eastAsia="宋体" w:hint="default"/>
          <w:spacing w:val="-209"/>
          <w:w w:val="8"/>
        </w:rPr>
        <w:t>与</w:t>
      </w:r>
      <w:r>
        <w:rPr>
          <w:rFonts w:ascii="宋体" w:hAnsi="宋体" w:cs="宋体" w:eastAsia="宋体" w:hint="default"/>
          <w:spacing w:val="-214"/>
          <w:w w:val="8"/>
        </w:rPr>
        <w:t>与</w:t>
      </w:r>
      <w:r>
        <w:rPr>
          <w:rFonts w:ascii="宋体" w:hAnsi="宋体" w:cs="宋体" w:eastAsia="宋体" w:hint="default"/>
          <w:spacing w:val="-207"/>
          <w:w w:val="8"/>
        </w:rPr>
        <w:t>与</w:t>
      </w:r>
      <w:r>
        <w:rPr>
          <w:rFonts w:ascii="宋体" w:hAnsi="宋体" w:cs="宋体" w:eastAsia="宋体" w:hint="default"/>
          <w:spacing w:val="-120"/>
          <w:w w:val="7"/>
          <w:position w:val="-90"/>
        </w:rPr>
        <w:t>费</w:t>
      </w:r>
      <w:r>
        <w:rPr>
          <w:rFonts w:ascii="宋体" w:hAnsi="宋体" w:cs="宋体" w:eastAsia="宋体" w:hint="default"/>
          <w:spacing w:val="-118"/>
          <w:w w:val="7"/>
          <w:position w:val="-59"/>
        </w:rPr>
        <w:t>公</w:t>
      </w:r>
      <w:r>
        <w:rPr>
          <w:rFonts w:ascii="宋体" w:hAnsi="宋体" w:cs="宋体" w:eastAsia="宋体" w:hint="default"/>
          <w:spacing w:val="-123"/>
          <w:w w:val="7"/>
          <w:position w:val="-126"/>
        </w:rPr>
        <w:t>公</w:t>
      </w:r>
      <w:r>
        <w:rPr>
          <w:rFonts w:ascii="宋体" w:hAnsi="宋体" w:cs="宋体" w:eastAsia="宋体" w:hint="default"/>
          <w:spacing w:val="-161"/>
          <w:w w:val="7"/>
          <w:position w:val="-90"/>
        </w:rPr>
        <w:t>用</w:t>
      </w:r>
      <w:r>
        <w:rPr>
          <w:rFonts w:ascii="宋体" w:hAnsi="宋体" w:cs="宋体" w:eastAsia="宋体" w:hint="default"/>
          <w:spacing w:val="-214"/>
          <w:w w:val="8"/>
        </w:rPr>
        <w:t>收</w:t>
      </w:r>
      <w:r>
        <w:rPr>
          <w:rFonts w:ascii="宋体" w:hAnsi="宋体" w:cs="宋体" w:eastAsia="宋体" w:hint="default"/>
          <w:spacing w:val="-209"/>
          <w:w w:val="8"/>
        </w:rPr>
        <w:t>收</w:t>
      </w:r>
      <w:r>
        <w:rPr>
          <w:rFonts w:ascii="宋体" w:hAnsi="宋体" w:cs="宋体" w:eastAsia="宋体" w:hint="default"/>
          <w:spacing w:val="-214"/>
          <w:w w:val="8"/>
        </w:rPr>
        <w:t>收</w:t>
      </w:r>
      <w:r>
        <w:rPr>
          <w:rFonts w:ascii="宋体" w:hAnsi="宋体" w:cs="宋体" w:eastAsia="宋体" w:hint="default"/>
          <w:spacing w:val="-178"/>
          <w:w w:val="8"/>
        </w:rPr>
        <w:t>收</w:t>
      </w:r>
      <w:r>
        <w:rPr>
          <w:rFonts w:ascii="宋体" w:hAnsi="宋体" w:cs="宋体" w:eastAsia="宋体" w:hint="default"/>
          <w:spacing w:val="-60"/>
          <w:w w:val="7"/>
          <w:position w:val="-59"/>
        </w:rPr>
        <w:t>司</w:t>
      </w:r>
      <w:r>
        <w:rPr>
          <w:rFonts w:ascii="宋体" w:hAnsi="宋体" w:cs="宋体" w:eastAsia="宋体" w:hint="default"/>
          <w:spacing w:val="-130"/>
          <w:w w:val="7"/>
          <w:position w:val="-90"/>
        </w:rPr>
        <w:t>的</w:t>
      </w:r>
      <w:r>
        <w:rPr>
          <w:rFonts w:ascii="宋体" w:hAnsi="宋体" w:cs="宋体" w:eastAsia="宋体" w:hint="default"/>
          <w:spacing w:val="-214"/>
          <w:w w:val="8"/>
        </w:rPr>
        <w:t>益</w:t>
      </w:r>
      <w:r>
        <w:rPr>
          <w:rFonts w:ascii="宋体" w:hAnsi="宋体" w:cs="宋体" w:eastAsia="宋体" w:hint="default"/>
          <w:spacing w:val="-209"/>
          <w:w w:val="8"/>
        </w:rPr>
        <w:t>益</w:t>
      </w:r>
      <w:r>
        <w:rPr>
          <w:rFonts w:ascii="宋体" w:hAnsi="宋体" w:cs="宋体" w:eastAsia="宋体" w:hint="default"/>
          <w:spacing w:val="-214"/>
          <w:w w:val="8"/>
        </w:rPr>
        <w:t>益</w:t>
      </w:r>
      <w:r>
        <w:rPr>
          <w:rFonts w:ascii="宋体" w:hAnsi="宋体" w:cs="宋体" w:eastAsia="宋体" w:hint="default"/>
          <w:spacing w:val="-209"/>
          <w:w w:val="8"/>
        </w:rPr>
        <w:t>益</w:t>
      </w:r>
      <w:r>
        <w:rPr>
          <w:rFonts w:ascii="宋体" w:hAnsi="宋体" w:cs="宋体" w:eastAsia="宋体" w:hint="default"/>
          <w:spacing w:val="-60"/>
          <w:w w:val="7"/>
          <w:position w:val="-59"/>
        </w:rPr>
        <w:t>收</w:t>
      </w:r>
      <w:r>
        <w:rPr>
          <w:rFonts w:ascii="宋体" w:hAnsi="宋体" w:cs="宋体" w:eastAsia="宋体" w:hint="default"/>
          <w:spacing w:val="-120"/>
          <w:w w:val="7"/>
          <w:position w:val="-90"/>
        </w:rPr>
        <w:t>期</w:t>
      </w:r>
      <w:r>
        <w:rPr>
          <w:rFonts w:ascii="宋体" w:hAnsi="宋体" w:cs="宋体" w:eastAsia="宋体" w:hint="default"/>
          <w:spacing w:val="-159"/>
          <w:w w:val="7"/>
          <w:position w:val="-59"/>
        </w:rPr>
        <w:t>到</w:t>
      </w:r>
      <w:r>
        <w:rPr>
          <w:rFonts w:ascii="宋体" w:hAnsi="宋体" w:cs="宋体" w:eastAsia="宋体" w:hint="default"/>
          <w:spacing w:val="-214"/>
          <w:w w:val="8"/>
        </w:rPr>
        <w:t>相</w:t>
      </w:r>
      <w:r>
        <w:rPr>
          <w:rFonts w:ascii="宋体" w:hAnsi="宋体" w:cs="宋体" w:eastAsia="宋体" w:hint="default"/>
          <w:spacing w:val="-209"/>
          <w:w w:val="8"/>
        </w:rPr>
        <w:t>相</w:t>
      </w:r>
      <w:r>
        <w:rPr>
          <w:rFonts w:ascii="宋体" w:hAnsi="宋体" w:cs="宋体" w:eastAsia="宋体" w:hint="default"/>
          <w:spacing w:val="-214"/>
          <w:w w:val="8"/>
        </w:rPr>
        <w:t>相</w:t>
      </w:r>
      <w:r>
        <w:rPr>
          <w:rFonts w:ascii="宋体" w:hAnsi="宋体" w:cs="宋体" w:eastAsia="宋体" w:hint="default"/>
          <w:spacing w:val="-121"/>
          <w:w w:val="8"/>
        </w:rPr>
        <w:t>相</w:t>
      </w:r>
      <w:r>
        <w:rPr>
          <w:rFonts w:ascii="宋体" w:hAnsi="宋体" w:cs="宋体" w:eastAsia="宋体" w:hint="default"/>
          <w:spacing w:val="-120"/>
          <w:w w:val="7"/>
          <w:position w:val="-90"/>
        </w:rPr>
        <w:t>间</w:t>
      </w:r>
      <w:r>
        <w:rPr>
          <w:rFonts w:ascii="宋体" w:hAnsi="宋体" w:cs="宋体" w:eastAsia="宋体" w:hint="default"/>
          <w:spacing w:val="-128"/>
          <w:w w:val="7"/>
          <w:position w:val="-59"/>
        </w:rPr>
        <w:t>的</w:t>
      </w:r>
      <w:r>
        <w:rPr>
          <w:rFonts w:ascii="宋体" w:hAnsi="宋体" w:cs="宋体" w:eastAsia="宋体" w:hint="default"/>
          <w:spacing w:val="-214"/>
          <w:w w:val="8"/>
        </w:rPr>
        <w:t>关</w:t>
      </w:r>
      <w:r>
        <w:rPr>
          <w:rFonts w:ascii="宋体" w:hAnsi="宋体" w:cs="宋体" w:eastAsia="宋体" w:hint="default"/>
          <w:spacing w:val="-209"/>
          <w:w w:val="8"/>
        </w:rPr>
        <w:t>关</w:t>
      </w:r>
      <w:r>
        <w:rPr>
          <w:rFonts w:ascii="宋体" w:hAnsi="宋体" w:cs="宋体" w:eastAsia="宋体" w:hint="default"/>
          <w:spacing w:val="-214"/>
          <w:w w:val="8"/>
        </w:rPr>
        <w:t>关</w:t>
      </w:r>
      <w:r>
        <w:rPr>
          <w:rFonts w:ascii="宋体" w:hAnsi="宋体" w:cs="宋体" w:eastAsia="宋体" w:hint="default"/>
          <w:spacing w:val="-152"/>
          <w:w w:val="8"/>
        </w:rPr>
        <w:t>关</w:t>
      </w:r>
      <w:r>
        <w:rPr>
          <w:rFonts w:ascii="宋体" w:hAnsi="宋体" w:cs="宋体" w:eastAsia="宋体" w:hint="default"/>
          <w:spacing w:val="-120"/>
          <w:w w:val="7"/>
          <w:position w:val="-90"/>
        </w:rPr>
        <w:t>，</w:t>
      </w:r>
      <w:r>
        <w:rPr>
          <w:rFonts w:ascii="宋体" w:hAnsi="宋体" w:cs="宋体" w:eastAsia="宋体" w:hint="default"/>
          <w:spacing w:val="-96"/>
          <w:w w:val="7"/>
          <w:position w:val="-59"/>
        </w:rPr>
        <w:t>与</w:t>
      </w:r>
      <w:r>
        <w:rPr>
          <w:rFonts w:ascii="宋体" w:hAnsi="宋体" w:cs="宋体" w:eastAsia="宋体" w:hint="default"/>
          <w:spacing w:val="-214"/>
          <w:w w:val="8"/>
        </w:rPr>
        <w:t>的</w:t>
      </w:r>
      <w:r>
        <w:rPr>
          <w:rFonts w:ascii="宋体" w:hAnsi="宋体" w:cs="宋体" w:eastAsia="宋体" w:hint="default"/>
          <w:spacing w:val="-209"/>
          <w:w w:val="8"/>
        </w:rPr>
        <w:t>的</w:t>
      </w:r>
      <w:r>
        <w:rPr>
          <w:rFonts w:ascii="宋体" w:hAnsi="宋体" w:cs="宋体" w:eastAsia="宋体" w:hint="default"/>
          <w:spacing w:val="-214"/>
          <w:w w:val="8"/>
        </w:rPr>
        <w:t>的</w:t>
      </w:r>
      <w:r>
        <w:rPr>
          <w:rFonts w:ascii="宋体" w:hAnsi="宋体" w:cs="宋体" w:eastAsia="宋体" w:hint="default"/>
          <w:spacing w:val="-183"/>
          <w:w w:val="8"/>
        </w:rPr>
        <w:t>的</w:t>
      </w:r>
      <w:r>
        <w:rPr>
          <w:rFonts w:ascii="宋体" w:hAnsi="宋体" w:cs="宋体" w:eastAsia="宋体" w:hint="default"/>
          <w:spacing w:val="-120"/>
          <w:w w:val="7"/>
          <w:position w:val="-90"/>
        </w:rPr>
        <w:t>计</w:t>
      </w:r>
      <w:r>
        <w:rPr>
          <w:rFonts w:ascii="宋体" w:hAnsi="宋体" w:cs="宋体" w:eastAsia="宋体" w:hint="default"/>
          <w:spacing w:val="-68"/>
          <w:w w:val="7"/>
          <w:position w:val="-59"/>
        </w:rPr>
        <w:t>收</w:t>
      </w:r>
      <w:r>
        <w:rPr>
          <w:rFonts w:ascii="宋体" w:hAnsi="宋体" w:cs="宋体" w:eastAsia="宋体" w:hint="default"/>
          <w:spacing w:val="-207"/>
          <w:w w:val="8"/>
        </w:rPr>
        <w:t>政</w:t>
      </w:r>
      <w:r>
        <w:rPr>
          <w:rFonts w:ascii="宋体" w:hAnsi="宋体" w:cs="宋体" w:eastAsia="宋体" w:hint="default"/>
          <w:spacing w:val="-120"/>
          <w:w w:val="7"/>
          <w:position w:val="-90"/>
        </w:rPr>
        <w:t>入</w:t>
      </w:r>
      <w:r>
        <w:rPr>
          <w:rFonts w:ascii="宋体" w:hAnsi="宋体" w:cs="宋体" w:eastAsia="宋体" w:hint="default"/>
          <w:spacing w:val="-118"/>
          <w:w w:val="7"/>
          <w:position w:val="-59"/>
        </w:rPr>
        <w:t>益</w:t>
      </w:r>
      <w:r>
        <w:rPr>
          <w:rFonts w:ascii="宋体" w:hAnsi="宋体" w:cs="宋体" w:eastAsia="宋体" w:hint="default"/>
          <w:spacing w:val="-123"/>
          <w:w w:val="7"/>
          <w:position w:val="-126"/>
        </w:rPr>
        <w:t>府</w:t>
      </w:r>
      <w:r>
        <w:rPr>
          <w:rFonts w:ascii="宋体" w:hAnsi="宋体" w:cs="宋体" w:eastAsia="宋体" w:hint="default"/>
          <w:spacing w:val="-156"/>
          <w:w w:val="7"/>
          <w:position w:val="-90"/>
        </w:rPr>
        <w:t>当</w:t>
      </w:r>
      <w:r>
        <w:rPr>
          <w:rFonts w:ascii="宋体" w:hAnsi="宋体" w:cs="宋体" w:eastAsia="宋体" w:hint="default"/>
          <w:spacing w:val="-209"/>
          <w:w w:val="8"/>
        </w:rPr>
        <w:t>府</w:t>
      </w:r>
      <w:r>
        <w:rPr>
          <w:rFonts w:ascii="宋体" w:hAnsi="宋体" w:cs="宋体" w:eastAsia="宋体" w:hint="default"/>
          <w:spacing w:val="-183"/>
          <w:w w:val="8"/>
        </w:rPr>
        <w:t>府</w:t>
      </w:r>
      <w:r>
        <w:rPr>
          <w:rFonts w:ascii="宋体" w:hAnsi="宋体" w:cs="宋体" w:eastAsia="宋体" w:hint="default"/>
          <w:spacing w:val="-60"/>
          <w:w w:val="7"/>
          <w:position w:val="-59"/>
        </w:rPr>
        <w:t>相</w:t>
      </w:r>
      <w:r>
        <w:rPr>
          <w:rFonts w:ascii="宋体" w:hAnsi="宋体" w:cs="宋体" w:eastAsia="宋体" w:hint="default"/>
          <w:spacing w:val="-125"/>
          <w:w w:val="7"/>
          <w:position w:val="-90"/>
        </w:rPr>
        <w:t>期</w:t>
      </w:r>
      <w:r>
        <w:rPr>
          <w:rFonts w:ascii="宋体" w:hAnsi="宋体" w:cs="宋体" w:eastAsia="宋体" w:hint="default"/>
          <w:spacing w:val="-209"/>
          <w:w w:val="8"/>
        </w:rPr>
        <w:t>补</w:t>
      </w:r>
      <w:r>
        <w:rPr>
          <w:rFonts w:ascii="宋体" w:hAnsi="宋体" w:cs="宋体" w:eastAsia="宋体" w:hint="default"/>
          <w:spacing w:val="-60"/>
          <w:w w:val="7"/>
          <w:position w:val="-59"/>
        </w:rPr>
        <w:t>关</w:t>
      </w:r>
      <w:r>
        <w:rPr>
          <w:rFonts w:ascii="宋体" w:hAnsi="宋体" w:cs="宋体" w:eastAsia="宋体" w:hint="default"/>
          <w:spacing w:val="-120"/>
          <w:w w:val="7"/>
          <w:position w:val="-90"/>
        </w:rPr>
        <w:t>损</w:t>
      </w:r>
      <w:r>
        <w:rPr>
          <w:rFonts w:ascii="宋体" w:hAnsi="宋体" w:cs="宋体" w:eastAsia="宋体" w:hint="default"/>
          <w:spacing w:val="-156"/>
          <w:w w:val="7"/>
          <w:position w:val="-59"/>
        </w:rPr>
        <w:t>的</w:t>
      </w:r>
      <w:r>
        <w:rPr>
          <w:rFonts w:ascii="宋体" w:hAnsi="宋体" w:cs="宋体" w:eastAsia="宋体" w:hint="default"/>
          <w:spacing w:val="-214"/>
          <w:w w:val="8"/>
        </w:rPr>
        <w:t>助</w:t>
      </w:r>
      <w:r>
        <w:rPr>
          <w:rFonts w:ascii="宋体" w:hAnsi="宋体" w:cs="宋体" w:eastAsia="宋体" w:hint="default"/>
          <w:spacing w:val="-118"/>
          <w:w w:val="8"/>
        </w:rPr>
        <w:t>助</w:t>
      </w:r>
      <w:r>
        <w:rPr>
          <w:rFonts w:ascii="宋体" w:hAnsi="宋体" w:cs="宋体" w:eastAsia="宋体" w:hint="default"/>
          <w:spacing w:val="-120"/>
          <w:w w:val="7"/>
          <w:position w:val="-90"/>
        </w:rPr>
        <w:t>益</w:t>
      </w:r>
      <w:r>
        <w:rPr>
          <w:rFonts w:ascii="宋体" w:hAnsi="宋体" w:cs="宋体" w:eastAsia="宋体" w:hint="default"/>
          <w:spacing w:val="-125"/>
          <w:w w:val="7"/>
          <w:position w:val="-59"/>
        </w:rPr>
        <w:t>政</w:t>
      </w:r>
      <w:r>
        <w:rPr>
          <w:rFonts w:ascii="宋体" w:hAnsi="宋体" w:cs="宋体" w:eastAsia="宋体" w:hint="default"/>
          <w:spacing w:val="-214"/>
          <w:w w:val="8"/>
        </w:rPr>
        <w:t>判</w:t>
      </w:r>
      <w:r>
        <w:rPr>
          <w:rFonts w:ascii="宋体" w:hAnsi="宋体" w:cs="宋体" w:eastAsia="宋体" w:hint="default"/>
          <w:spacing w:val="-209"/>
          <w:w w:val="8"/>
        </w:rPr>
        <w:t>判</w:t>
      </w:r>
      <w:r>
        <w:rPr>
          <w:rFonts w:ascii="宋体" w:hAnsi="宋体" w:cs="宋体" w:eastAsia="宋体" w:hint="default"/>
          <w:spacing w:val="-214"/>
          <w:w w:val="8"/>
        </w:rPr>
        <w:t>判</w:t>
      </w:r>
      <w:r>
        <w:rPr>
          <w:rFonts w:ascii="宋体" w:hAnsi="宋体" w:cs="宋体" w:eastAsia="宋体" w:hint="default"/>
          <w:spacing w:val="-154"/>
          <w:w w:val="8"/>
        </w:rPr>
        <w:t>判</w:t>
      </w:r>
      <w:r>
        <w:rPr>
          <w:rFonts w:ascii="宋体" w:hAnsi="宋体" w:cs="宋体" w:eastAsia="宋体" w:hint="default"/>
          <w:spacing w:val="-120"/>
          <w:w w:val="7"/>
          <w:position w:val="-90"/>
        </w:rPr>
        <w:t>；</w:t>
      </w:r>
      <w:r>
        <w:rPr>
          <w:rFonts w:ascii="宋体" w:hAnsi="宋体" w:cs="宋体" w:eastAsia="宋体" w:hint="default"/>
          <w:spacing w:val="-94"/>
          <w:w w:val="7"/>
          <w:position w:val="-59"/>
        </w:rPr>
        <w:t>府</w:t>
      </w:r>
      <w:r>
        <w:rPr>
          <w:rFonts w:ascii="宋体" w:hAnsi="宋体" w:cs="宋体" w:eastAsia="宋体" w:hint="default"/>
          <w:spacing w:val="-214"/>
          <w:w w:val="8"/>
        </w:rPr>
        <w:t>断</w:t>
      </w:r>
      <w:r>
        <w:rPr>
          <w:rFonts w:ascii="宋体" w:hAnsi="宋体" w:cs="宋体" w:eastAsia="宋体" w:hint="default"/>
          <w:spacing w:val="-209"/>
          <w:w w:val="8"/>
        </w:rPr>
        <w:t>断</w:t>
      </w:r>
      <w:r>
        <w:rPr>
          <w:rFonts w:ascii="宋体" w:hAnsi="宋体" w:cs="宋体" w:eastAsia="宋体" w:hint="default"/>
          <w:spacing w:val="-214"/>
          <w:w w:val="8"/>
        </w:rPr>
        <w:t>断</w:t>
      </w:r>
      <w:r>
        <w:rPr>
          <w:rFonts w:ascii="宋体" w:hAnsi="宋体" w:cs="宋体" w:eastAsia="宋体" w:hint="default"/>
          <w:spacing w:val="-185"/>
          <w:w w:val="8"/>
        </w:rPr>
        <w:t>断</w:t>
      </w:r>
      <w:r>
        <w:rPr>
          <w:rFonts w:ascii="宋体" w:hAnsi="宋体" w:cs="宋体" w:eastAsia="宋体" w:hint="default"/>
          <w:spacing w:val="-120"/>
          <w:w w:val="7"/>
          <w:position w:val="-90"/>
        </w:rPr>
        <w:t>如</w:t>
      </w:r>
      <w:r>
        <w:rPr>
          <w:rFonts w:ascii="宋体" w:hAnsi="宋体" w:cs="宋体" w:eastAsia="宋体" w:hint="default"/>
          <w:spacing w:val="-63"/>
          <w:w w:val="7"/>
          <w:position w:val="-59"/>
        </w:rPr>
        <w:t>补</w:t>
      </w:r>
      <w:r>
        <w:rPr>
          <w:rFonts w:ascii="宋体" w:hAnsi="宋体" w:cs="宋体" w:eastAsia="宋体" w:hint="default"/>
          <w:spacing w:val="-214"/>
          <w:w w:val="8"/>
        </w:rPr>
        <w:t>依</w:t>
      </w:r>
      <w:r>
        <w:rPr>
          <w:rFonts w:ascii="宋体" w:hAnsi="宋体" w:cs="宋体" w:eastAsia="宋体" w:hint="default"/>
          <w:spacing w:val="-212"/>
          <w:w w:val="8"/>
        </w:rPr>
        <w:t>依</w:t>
      </w:r>
      <w:r>
        <w:rPr>
          <w:rFonts w:ascii="宋体" w:hAnsi="宋体" w:cs="宋体" w:eastAsia="宋体" w:hint="default"/>
          <w:spacing w:val="-178"/>
          <w:w w:val="7"/>
          <w:position w:val="-90"/>
        </w:rPr>
        <w:t>果</w:t>
      </w:r>
      <w:r>
        <w:rPr>
          <w:rFonts w:ascii="宋体" w:hAnsi="宋体" w:cs="宋体" w:eastAsia="宋体" w:hint="default"/>
          <w:spacing w:val="-214"/>
          <w:w w:val="8"/>
        </w:rPr>
        <w:t>依</w:t>
      </w:r>
      <w:r>
        <w:rPr>
          <w:rFonts w:ascii="宋体" w:hAnsi="宋体" w:cs="宋体" w:eastAsia="宋体" w:hint="default"/>
          <w:spacing w:val="-157"/>
          <w:w w:val="8"/>
        </w:rPr>
        <w:t>依</w:t>
      </w:r>
      <w:r>
        <w:rPr>
          <w:rFonts w:ascii="宋体" w:hAnsi="宋体" w:cs="宋体" w:eastAsia="宋体" w:hint="default"/>
          <w:spacing w:val="-60"/>
          <w:w w:val="7"/>
          <w:position w:val="-59"/>
        </w:rPr>
        <w:t>助</w:t>
      </w:r>
      <w:r>
        <w:rPr>
          <w:rFonts w:ascii="宋体" w:hAnsi="宋体" w:cs="宋体" w:eastAsia="宋体" w:hint="default"/>
          <w:spacing w:val="-152"/>
          <w:w w:val="7"/>
          <w:position w:val="-90"/>
        </w:rPr>
        <w:t>用</w:t>
      </w:r>
      <w:r>
        <w:rPr>
          <w:rFonts w:ascii="宋体" w:hAnsi="宋体" w:cs="宋体" w:eastAsia="宋体" w:hint="default"/>
          <w:spacing w:val="-214"/>
          <w:w w:val="8"/>
        </w:rPr>
        <w:t>据</w:t>
      </w:r>
      <w:r>
        <w:rPr>
          <w:rFonts w:ascii="宋体" w:hAnsi="宋体" w:cs="宋体" w:eastAsia="宋体" w:hint="default"/>
          <w:spacing w:val="-209"/>
          <w:w w:val="8"/>
        </w:rPr>
        <w:t>据</w:t>
      </w:r>
      <w:r>
        <w:rPr>
          <w:rFonts w:ascii="宋体" w:hAnsi="宋体" w:cs="宋体" w:eastAsia="宋体" w:hint="default"/>
          <w:spacing w:val="-214"/>
          <w:w w:val="8"/>
        </w:rPr>
        <w:t>据</w:t>
      </w:r>
      <w:r>
        <w:rPr>
          <w:rFonts w:ascii="宋体" w:hAnsi="宋体" w:cs="宋体" w:eastAsia="宋体" w:hint="default"/>
          <w:spacing w:val="-188"/>
          <w:w w:val="8"/>
        </w:rPr>
        <w:t>据</w:t>
      </w:r>
      <w:r>
        <w:rPr>
          <w:rFonts w:ascii="宋体" w:hAnsi="宋体" w:cs="宋体" w:eastAsia="宋体" w:hint="default"/>
          <w:spacing w:val="-60"/>
          <w:w w:val="7"/>
          <w:position w:val="-59"/>
        </w:rPr>
        <w:t>，</w:t>
      </w:r>
      <w:r>
        <w:rPr>
          <w:rFonts w:ascii="宋体" w:hAnsi="宋体" w:cs="宋体" w:eastAsia="宋体" w:hint="default"/>
          <w:spacing w:val="-120"/>
          <w:w w:val="7"/>
          <w:position w:val="-90"/>
        </w:rPr>
        <w:t>于</w:t>
      </w:r>
      <w:r>
        <w:rPr>
          <w:rFonts w:ascii="宋体" w:hAnsi="宋体" w:cs="宋体" w:eastAsia="宋体" w:hint="default"/>
          <w:spacing w:val="-214"/>
          <w:w w:val="8"/>
        </w:rPr>
        <w:t>及及</w:t>
      </w:r>
      <w:r>
        <w:rPr>
          <w:rFonts w:ascii="宋体" w:hAnsi="宋体" w:cs="宋体" w:eastAsia="宋体" w:hint="default"/>
          <w:spacing w:val="-176"/>
          <w:w w:val="7"/>
          <w:position w:val="-59"/>
        </w:rPr>
        <w:t>如</w:t>
      </w:r>
      <w:r>
        <w:rPr>
          <w:rFonts w:ascii="宋体" w:hAnsi="宋体" w:cs="宋体" w:eastAsia="宋体" w:hint="default"/>
          <w:spacing w:val="-214"/>
          <w:w w:val="8"/>
        </w:rPr>
        <w:t>及</w:t>
      </w:r>
      <w:r>
        <w:rPr>
          <w:rFonts w:ascii="宋体" w:hAnsi="宋体" w:cs="宋体" w:eastAsia="宋体" w:hint="default"/>
          <w:spacing w:val="-99"/>
          <w:w w:val="8"/>
        </w:rPr>
        <w:t>及</w:t>
      </w:r>
      <w:r>
        <w:rPr>
          <w:rFonts w:ascii="宋体" w:hAnsi="宋体" w:cs="宋体" w:eastAsia="宋体" w:hint="default"/>
          <w:spacing w:val="-120"/>
          <w:w w:val="7"/>
          <w:position w:val="-90"/>
        </w:rPr>
        <w:t>补</w:t>
      </w:r>
      <w:r>
        <w:rPr>
          <w:rFonts w:ascii="宋体" w:hAnsi="宋体" w:cs="宋体" w:eastAsia="宋体" w:hint="default"/>
          <w:spacing w:val="-149"/>
          <w:w w:val="7"/>
          <w:position w:val="-59"/>
        </w:rPr>
        <w:t>果</w:t>
      </w:r>
      <w:r>
        <w:rPr>
          <w:rFonts w:ascii="宋体" w:hAnsi="宋体" w:cs="宋体" w:eastAsia="宋体" w:hint="default"/>
          <w:spacing w:val="-214"/>
          <w:w w:val="8"/>
        </w:rPr>
        <w:t>会</w:t>
      </w:r>
      <w:r>
        <w:rPr>
          <w:rFonts w:ascii="宋体" w:hAnsi="宋体" w:cs="宋体" w:eastAsia="宋体" w:hint="default"/>
          <w:spacing w:val="-209"/>
          <w:w w:val="8"/>
        </w:rPr>
        <w:t>会</w:t>
      </w:r>
      <w:r>
        <w:rPr>
          <w:rFonts w:ascii="宋体" w:hAnsi="宋体" w:cs="宋体" w:eastAsia="宋体" w:hint="default"/>
          <w:spacing w:val="-214"/>
          <w:w w:val="8"/>
        </w:rPr>
        <w:t>会</w:t>
      </w:r>
      <w:r>
        <w:rPr>
          <w:rFonts w:ascii="宋体" w:hAnsi="宋体" w:cs="宋体" w:eastAsia="宋体" w:hint="default"/>
          <w:spacing w:val="-130"/>
          <w:w w:val="8"/>
        </w:rPr>
        <w:t>会</w:t>
      </w:r>
      <w:r>
        <w:rPr>
          <w:rFonts w:ascii="宋体" w:hAnsi="宋体" w:cs="宋体" w:eastAsia="宋体" w:hint="default"/>
          <w:spacing w:val="-120"/>
          <w:w w:val="7"/>
          <w:position w:val="-90"/>
        </w:rPr>
        <w:t>偿</w:t>
      </w:r>
      <w:r>
        <w:rPr>
          <w:rFonts w:ascii="宋体" w:hAnsi="宋体" w:cs="宋体" w:eastAsia="宋体" w:hint="default"/>
          <w:spacing w:val="-118"/>
          <w:w w:val="7"/>
          <w:position w:val="-59"/>
        </w:rPr>
        <w:t>用</w:t>
      </w:r>
      <w:r>
        <w:rPr>
          <w:rFonts w:ascii="宋体" w:hAnsi="宋体" w:cs="宋体" w:eastAsia="宋体" w:hint="default"/>
          <w:spacing w:val="-214"/>
          <w:w w:val="8"/>
        </w:rPr>
        <w:t>计</w:t>
      </w:r>
      <w:r>
        <w:rPr>
          <w:rFonts w:ascii="宋体" w:hAnsi="宋体" w:cs="宋体" w:eastAsia="宋体" w:hint="default"/>
          <w:spacing w:val="-209"/>
          <w:w w:val="8"/>
        </w:rPr>
        <w:t>计</w:t>
      </w:r>
      <w:r>
        <w:rPr>
          <w:rFonts w:ascii="宋体" w:hAnsi="宋体" w:cs="宋体" w:eastAsia="宋体" w:hint="default"/>
          <w:spacing w:val="-214"/>
          <w:w w:val="8"/>
        </w:rPr>
        <w:t>计</w:t>
      </w:r>
      <w:r>
        <w:rPr>
          <w:rFonts w:ascii="宋体" w:hAnsi="宋体" w:cs="宋体" w:eastAsia="宋体" w:hint="default"/>
          <w:spacing w:val="-161"/>
          <w:w w:val="8"/>
        </w:rPr>
        <w:t>计</w:t>
      </w:r>
      <w:r>
        <w:rPr>
          <w:rFonts w:ascii="宋体" w:hAnsi="宋体" w:cs="宋体" w:eastAsia="宋体" w:hint="default"/>
          <w:spacing w:val="-120"/>
          <w:w w:val="7"/>
          <w:position w:val="-90"/>
        </w:rPr>
        <w:t>本</w:t>
      </w:r>
      <w:r>
        <w:rPr>
          <w:rFonts w:ascii="宋体" w:hAnsi="宋体" w:cs="宋体" w:eastAsia="宋体" w:hint="default"/>
          <w:spacing w:val="-87"/>
          <w:w w:val="7"/>
          <w:position w:val="-59"/>
        </w:rPr>
        <w:t>于</w:t>
      </w:r>
      <w:r>
        <w:rPr>
          <w:rFonts w:ascii="宋体" w:hAnsi="宋体" w:cs="宋体" w:eastAsia="宋体" w:hint="default"/>
          <w:spacing w:val="-214"/>
          <w:w w:val="8"/>
        </w:rPr>
        <w:t>处</w:t>
      </w:r>
      <w:r>
        <w:rPr>
          <w:rFonts w:ascii="宋体" w:hAnsi="宋体" w:cs="宋体" w:eastAsia="宋体" w:hint="default"/>
          <w:spacing w:val="-209"/>
          <w:w w:val="8"/>
        </w:rPr>
        <w:t>处</w:t>
      </w:r>
      <w:r>
        <w:rPr>
          <w:rFonts w:ascii="宋体" w:hAnsi="宋体" w:cs="宋体" w:eastAsia="宋体" w:hint="default"/>
          <w:spacing w:val="-214"/>
          <w:w w:val="8"/>
        </w:rPr>
        <w:t>处</w:t>
      </w:r>
      <w:r>
        <w:rPr>
          <w:rFonts w:ascii="宋体" w:hAnsi="宋体" w:cs="宋体" w:eastAsia="宋体" w:hint="default"/>
          <w:spacing w:val="-193"/>
          <w:w w:val="8"/>
        </w:rPr>
        <w:t>处</w:t>
      </w:r>
      <w:r>
        <w:rPr>
          <w:rFonts w:ascii="宋体" w:hAnsi="宋体" w:cs="宋体" w:eastAsia="宋体" w:hint="default"/>
          <w:spacing w:val="-120"/>
          <w:w w:val="7"/>
          <w:position w:val="-90"/>
        </w:rPr>
        <w:t>公</w:t>
      </w:r>
      <w:r>
        <w:rPr>
          <w:rFonts w:ascii="宋体" w:hAnsi="宋体" w:cs="宋体" w:eastAsia="宋体" w:hint="default"/>
          <w:spacing w:val="-125"/>
          <w:w w:val="7"/>
          <w:position w:val="-59"/>
        </w:rPr>
        <w:t>补</w:t>
      </w:r>
      <w:r>
        <w:rPr>
          <w:rFonts w:ascii="宋体" w:hAnsi="宋体" w:cs="宋体" w:eastAsia="宋体" w:hint="default"/>
          <w:spacing w:val="-116"/>
          <w:w w:val="7"/>
          <w:position w:val="-126"/>
        </w:rPr>
        <w:t>相</w:t>
      </w:r>
      <w:r>
        <w:rPr>
          <w:rFonts w:ascii="宋体" w:hAnsi="宋体" w:cs="宋体" w:eastAsia="宋体" w:hint="default"/>
          <w:spacing w:val="-178"/>
          <w:w w:val="7"/>
          <w:position w:val="-90"/>
        </w:rPr>
        <w:t>司</w:t>
      </w:r>
      <w:r>
        <w:rPr>
          <w:rFonts w:ascii="宋体" w:hAnsi="宋体" w:cs="宋体" w:eastAsia="宋体" w:hint="default"/>
          <w:spacing w:val="-214"/>
          <w:w w:val="8"/>
        </w:rPr>
        <w:t>理</w:t>
      </w:r>
      <w:r>
        <w:rPr>
          <w:rFonts w:ascii="宋体" w:hAnsi="宋体" w:cs="宋体" w:eastAsia="宋体" w:hint="default"/>
          <w:spacing w:val="-209"/>
          <w:w w:val="8"/>
        </w:rPr>
        <w:t>理</w:t>
      </w:r>
      <w:r>
        <w:rPr>
          <w:rFonts w:ascii="宋体" w:hAnsi="宋体" w:cs="宋体" w:eastAsia="宋体" w:hint="default"/>
          <w:spacing w:val="-214"/>
          <w:w w:val="8"/>
        </w:rPr>
        <w:t>理</w:t>
      </w:r>
      <w:r>
        <w:rPr>
          <w:rFonts w:ascii="宋体" w:hAnsi="宋体" w:cs="宋体" w:eastAsia="宋体" w:hint="default"/>
          <w:spacing w:val="-161"/>
          <w:w w:val="8"/>
        </w:rPr>
        <w:t>理</w:t>
      </w:r>
      <w:r>
        <w:rPr>
          <w:rFonts w:ascii="宋体" w:hAnsi="宋体" w:cs="宋体" w:eastAsia="宋体" w:hint="default"/>
          <w:spacing w:val="-60"/>
          <w:w w:val="7"/>
          <w:position w:val="-59"/>
        </w:rPr>
        <w:t>偿</w:t>
      </w:r>
      <w:r>
        <w:rPr>
          <w:rFonts w:ascii="宋体" w:hAnsi="宋体" w:cs="宋体" w:eastAsia="宋体" w:hint="default"/>
          <w:spacing w:val="-147"/>
          <w:w w:val="7"/>
          <w:position w:val="-90"/>
        </w:rPr>
        <w:t>已</w:t>
      </w:r>
      <w:r>
        <w:rPr>
          <w:rFonts w:ascii="宋体" w:hAnsi="宋体" w:cs="宋体" w:eastAsia="宋体" w:hint="default"/>
          <w:spacing w:val="-214"/>
          <w:w w:val="8"/>
        </w:rPr>
        <w:t>方</w:t>
      </w:r>
      <w:r>
        <w:rPr>
          <w:rFonts w:ascii="宋体" w:hAnsi="宋体" w:cs="宋体" w:eastAsia="宋体" w:hint="default"/>
          <w:spacing w:val="-209"/>
          <w:w w:val="8"/>
        </w:rPr>
        <w:t>方</w:t>
      </w:r>
      <w:r>
        <w:rPr>
          <w:rFonts w:ascii="宋体" w:hAnsi="宋体" w:cs="宋体" w:eastAsia="宋体" w:hint="default"/>
          <w:spacing w:val="-214"/>
          <w:w w:val="8"/>
        </w:rPr>
        <w:t>方</w:t>
      </w:r>
      <w:r>
        <w:rPr>
          <w:rFonts w:ascii="宋体" w:hAnsi="宋体" w:cs="宋体" w:eastAsia="宋体" w:hint="default"/>
          <w:spacing w:val="-193"/>
          <w:w w:val="8"/>
        </w:rPr>
        <w:t>方</w:t>
      </w:r>
      <w:r>
        <w:rPr>
          <w:rFonts w:ascii="宋体" w:hAnsi="宋体" w:cs="宋体" w:eastAsia="宋体" w:hint="default"/>
          <w:spacing w:val="-60"/>
          <w:w w:val="7"/>
          <w:position w:val="-59"/>
        </w:rPr>
        <w:t>本</w:t>
      </w:r>
      <w:r>
        <w:rPr>
          <w:rFonts w:ascii="宋体" w:hAnsi="宋体" w:cs="宋体" w:eastAsia="宋体" w:hint="default"/>
          <w:spacing w:val="-120"/>
          <w:w w:val="7"/>
          <w:position w:val="-90"/>
        </w:rPr>
        <w:t>发</w:t>
      </w:r>
      <w:r>
        <w:rPr>
          <w:rFonts w:ascii="宋体" w:hAnsi="宋体" w:cs="宋体" w:eastAsia="宋体" w:hint="default"/>
          <w:spacing w:val="-178"/>
          <w:w w:val="7"/>
          <w:position w:val="-59"/>
        </w:rPr>
        <w:t>公</w:t>
      </w:r>
      <w:r>
        <w:rPr>
          <w:rFonts w:ascii="宋体" w:hAnsi="宋体" w:cs="宋体" w:eastAsia="宋体" w:hint="default"/>
          <w:spacing w:val="-214"/>
          <w:w w:val="8"/>
        </w:rPr>
        <w:t>法</w:t>
      </w:r>
      <w:r>
        <w:rPr>
          <w:rFonts w:ascii="宋体" w:hAnsi="宋体" w:cs="宋体" w:eastAsia="宋体" w:hint="default"/>
          <w:spacing w:val="-209"/>
          <w:w w:val="8"/>
        </w:rPr>
        <w:t>法</w:t>
      </w:r>
      <w:r>
        <w:rPr>
          <w:rFonts w:ascii="宋体" w:hAnsi="宋体" w:cs="宋体" w:eastAsia="宋体" w:hint="default"/>
          <w:spacing w:val="-214"/>
          <w:w w:val="8"/>
        </w:rPr>
        <w:t>法</w:t>
      </w:r>
      <w:r>
        <w:rPr>
          <w:rFonts w:ascii="宋体" w:hAnsi="宋体" w:cs="宋体" w:eastAsia="宋体" w:hint="default"/>
          <w:spacing w:val="-101"/>
          <w:w w:val="8"/>
        </w:rPr>
        <w:t>法</w:t>
      </w:r>
      <w:r>
        <w:rPr>
          <w:rFonts w:ascii="宋体" w:hAnsi="宋体" w:cs="宋体" w:eastAsia="宋体" w:hint="default"/>
          <w:spacing w:val="-120"/>
          <w:w w:val="7"/>
          <w:position w:val="-90"/>
        </w:rPr>
        <w:t>生</w:t>
      </w:r>
      <w:r>
        <w:rPr>
          <w:rFonts w:ascii="宋体" w:hAnsi="宋体" w:cs="宋体" w:eastAsia="宋体" w:hint="default"/>
          <w:spacing w:val="-60"/>
          <w:w w:val="7"/>
          <w:position w:val="-59"/>
        </w:rPr>
        <w:t>司</w:t>
      </w:r>
      <w:r>
        <w:rPr>
          <w:rFonts w:ascii="宋体" w:hAnsi="宋体" w:cs="宋体" w:eastAsia="宋体" w:hint="default"/>
          <w:spacing w:val="-120"/>
          <w:w w:val="7"/>
          <w:position w:val="-90"/>
        </w:rPr>
        <w:t>的</w:t>
      </w:r>
      <w:r>
        <w:rPr>
          <w:rFonts w:ascii="宋体" w:hAnsi="宋体" w:cs="宋体" w:eastAsia="宋体" w:hint="default"/>
          <w:spacing w:val="-60"/>
          <w:w w:val="7"/>
          <w:position w:val="-59"/>
        </w:rPr>
        <w:t>以</w:t>
      </w:r>
      <w:r>
        <w:rPr>
          <w:rFonts w:ascii="宋体" w:hAnsi="宋体" w:cs="宋体" w:eastAsia="宋体" w:hint="default"/>
          <w:spacing w:val="-120"/>
          <w:w w:val="7"/>
          <w:position w:val="-90"/>
        </w:rPr>
        <w:t>相</w:t>
      </w:r>
      <w:r>
        <w:rPr>
          <w:rFonts w:ascii="宋体" w:hAnsi="宋体" w:cs="宋体" w:eastAsia="宋体" w:hint="default"/>
          <w:spacing w:val="-60"/>
          <w:w w:val="7"/>
          <w:position w:val="-59"/>
        </w:rPr>
        <w:t>后</w:t>
      </w:r>
      <w:r>
        <w:rPr>
          <w:rFonts w:ascii="宋体" w:hAnsi="宋体" w:cs="宋体" w:eastAsia="宋体" w:hint="default"/>
          <w:spacing w:val="-120"/>
          <w:w w:val="7"/>
          <w:position w:val="-90"/>
        </w:rPr>
        <w:t>关</w:t>
      </w:r>
      <w:r>
        <w:rPr>
          <w:rFonts w:ascii="宋体" w:hAnsi="宋体" w:cs="宋体" w:eastAsia="宋体" w:hint="default"/>
          <w:spacing w:val="-60"/>
          <w:w w:val="7"/>
          <w:position w:val="-59"/>
        </w:rPr>
        <w:t>期</w:t>
      </w:r>
      <w:r>
        <w:rPr>
          <w:rFonts w:ascii="宋体" w:hAnsi="宋体" w:cs="宋体" w:eastAsia="宋体" w:hint="default"/>
          <w:spacing w:val="-120"/>
          <w:w w:val="7"/>
          <w:position w:val="-90"/>
        </w:rPr>
        <w:t>费</w:t>
      </w:r>
      <w:r>
        <w:rPr>
          <w:rFonts w:ascii="宋体" w:hAnsi="宋体" w:cs="宋体" w:eastAsia="宋体" w:hint="default"/>
          <w:spacing w:val="-60"/>
          <w:w w:val="7"/>
          <w:position w:val="-59"/>
        </w:rPr>
        <w:t>间</w:t>
      </w:r>
      <w:r>
        <w:rPr>
          <w:rFonts w:ascii="宋体" w:hAnsi="宋体" w:cs="宋体" w:eastAsia="宋体" w:hint="default"/>
          <w:spacing w:val="-120"/>
          <w:w w:val="7"/>
          <w:position w:val="-90"/>
        </w:rPr>
        <w:t>用</w:t>
      </w:r>
      <w:r>
        <w:rPr>
          <w:rFonts w:ascii="宋体" w:hAnsi="宋体" w:cs="宋体" w:eastAsia="宋体" w:hint="default"/>
          <w:spacing w:val="-60"/>
          <w:w w:val="7"/>
          <w:position w:val="-59"/>
        </w:rPr>
        <w:t>的</w:t>
      </w:r>
      <w:r>
        <w:rPr>
          <w:rFonts w:ascii="宋体" w:hAnsi="宋体" w:cs="宋体" w:eastAsia="宋体" w:hint="default"/>
          <w:spacing w:val="-120"/>
          <w:w w:val="7"/>
          <w:position w:val="-90"/>
        </w:rPr>
        <w:t>或</w:t>
      </w:r>
      <w:r>
        <w:rPr>
          <w:rFonts w:ascii="宋体" w:hAnsi="宋体" w:cs="宋体" w:eastAsia="宋体" w:hint="default"/>
          <w:spacing w:val="-60"/>
          <w:w w:val="7"/>
          <w:position w:val="-59"/>
        </w:rPr>
        <w:t>相</w:t>
      </w:r>
      <w:r>
        <w:rPr>
          <w:rFonts w:ascii="宋体" w:hAnsi="宋体" w:cs="宋体" w:eastAsia="宋体" w:hint="default"/>
          <w:spacing w:val="-120"/>
          <w:w w:val="7"/>
          <w:position w:val="-90"/>
        </w:rPr>
        <w:t>损</w:t>
      </w:r>
      <w:r>
        <w:rPr>
          <w:rFonts w:ascii="宋体" w:hAnsi="宋体" w:cs="宋体" w:eastAsia="宋体" w:hint="default"/>
          <w:spacing w:val="-60"/>
          <w:w w:val="7"/>
          <w:position w:val="-59"/>
        </w:rPr>
        <w:t>关</w:t>
      </w:r>
      <w:r>
        <w:rPr>
          <w:rFonts w:ascii="宋体" w:hAnsi="宋体" w:cs="宋体" w:eastAsia="宋体" w:hint="default"/>
          <w:spacing w:val="-120"/>
          <w:w w:val="7"/>
          <w:position w:val="-90"/>
        </w:rPr>
        <w:t>失</w:t>
      </w:r>
      <w:r>
        <w:rPr>
          <w:rFonts w:ascii="宋体" w:hAnsi="宋体" w:cs="宋体" w:eastAsia="宋体" w:hint="default"/>
          <w:spacing w:val="-60"/>
          <w:w w:val="7"/>
          <w:position w:val="-59"/>
        </w:rPr>
        <w:t>费</w:t>
      </w:r>
      <w:r>
        <w:rPr>
          <w:rFonts w:ascii="宋体" w:hAnsi="宋体" w:cs="宋体" w:eastAsia="宋体" w:hint="default"/>
          <w:spacing w:val="-120"/>
          <w:w w:val="7"/>
          <w:position w:val="-90"/>
        </w:rPr>
        <w:t>的</w:t>
      </w:r>
      <w:r>
        <w:rPr>
          <w:rFonts w:ascii="宋体" w:hAnsi="宋体" w:cs="宋体" w:eastAsia="宋体" w:hint="default"/>
          <w:spacing w:val="-60"/>
          <w:w w:val="7"/>
          <w:position w:val="-59"/>
        </w:rPr>
        <w:t>用</w:t>
      </w:r>
      <w:r>
        <w:rPr>
          <w:rFonts w:ascii="宋体" w:hAnsi="宋体" w:cs="宋体" w:eastAsia="宋体" w:hint="default"/>
          <w:spacing w:val="-120"/>
          <w:w w:val="7"/>
          <w:position w:val="-90"/>
        </w:rPr>
        <w:t>，</w:t>
      </w:r>
      <w:r>
        <w:rPr>
          <w:rFonts w:ascii="宋体" w:hAnsi="宋体" w:cs="宋体" w:eastAsia="宋体" w:hint="default"/>
          <w:spacing w:val="-60"/>
          <w:w w:val="7"/>
          <w:position w:val="-59"/>
        </w:rPr>
        <w:t>或</w:t>
      </w:r>
      <w:r>
        <w:rPr>
          <w:rFonts w:ascii="宋体" w:hAnsi="宋体" w:cs="宋体" w:eastAsia="宋体" w:hint="default"/>
          <w:spacing w:val="-120"/>
          <w:w w:val="7"/>
          <w:position w:val="-90"/>
        </w:rPr>
        <w:t>直</w:t>
      </w:r>
      <w:r>
        <w:rPr>
          <w:rFonts w:ascii="宋体" w:hAnsi="宋体" w:cs="宋体" w:eastAsia="宋体" w:hint="default"/>
          <w:spacing w:val="-60"/>
          <w:w w:val="7"/>
          <w:position w:val="-59"/>
        </w:rPr>
        <w:t>损</w:t>
      </w:r>
      <w:r>
        <w:rPr>
          <w:rFonts w:ascii="宋体" w:hAnsi="宋体" w:cs="宋体" w:eastAsia="宋体" w:hint="default"/>
          <w:spacing w:val="-120"/>
          <w:w w:val="7"/>
          <w:position w:val="-90"/>
        </w:rPr>
        <w:t>接</w:t>
      </w:r>
      <w:r>
        <w:rPr>
          <w:rFonts w:ascii="宋体" w:hAnsi="宋体" w:cs="宋体" w:eastAsia="宋体" w:hint="default"/>
          <w:spacing w:val="-60"/>
          <w:w w:val="7"/>
          <w:position w:val="-59"/>
        </w:rPr>
        <w:t>失</w:t>
      </w:r>
      <w:r>
        <w:rPr>
          <w:rFonts w:ascii="宋体" w:hAnsi="宋体" w:cs="宋体" w:eastAsia="宋体" w:hint="default"/>
          <w:spacing w:val="-120"/>
          <w:w w:val="7"/>
          <w:position w:val="-90"/>
        </w:rPr>
        <w:t>计</w:t>
      </w:r>
      <w:r>
        <w:rPr>
          <w:rFonts w:ascii="宋体" w:hAnsi="宋体" w:cs="宋体" w:eastAsia="宋体" w:hint="default"/>
          <w:spacing w:val="-60"/>
          <w:w w:val="7"/>
          <w:position w:val="-59"/>
        </w:rPr>
        <w:t>，</w:t>
      </w:r>
      <w:r>
        <w:rPr>
          <w:rFonts w:ascii="宋体" w:hAnsi="宋体" w:cs="宋体" w:eastAsia="宋体" w:hint="default"/>
          <w:spacing w:val="-120"/>
          <w:w w:val="7"/>
          <w:position w:val="-90"/>
        </w:rPr>
        <w:t>入</w:t>
      </w:r>
      <w:r>
        <w:rPr>
          <w:rFonts w:ascii="宋体" w:hAnsi="宋体" w:cs="宋体" w:eastAsia="宋体" w:hint="default"/>
          <w:spacing w:val="-60"/>
          <w:w w:val="7"/>
          <w:position w:val="-59"/>
        </w:rPr>
        <w:t>则</w:t>
      </w:r>
      <w:r>
        <w:rPr>
          <w:rFonts w:ascii="宋体" w:hAnsi="宋体" w:cs="宋体" w:eastAsia="宋体" w:hint="default"/>
          <w:spacing w:val="-120"/>
          <w:w w:val="7"/>
          <w:position w:val="-90"/>
        </w:rPr>
        <w:t>当</w:t>
      </w:r>
      <w:r>
        <w:rPr>
          <w:rFonts w:ascii="宋体" w:hAnsi="宋体" w:cs="宋体" w:eastAsia="宋体" w:hint="default"/>
          <w:spacing w:val="-60"/>
          <w:w w:val="7"/>
          <w:position w:val="-59"/>
        </w:rPr>
        <w:t>确</w:t>
      </w:r>
      <w:r>
        <w:rPr>
          <w:rFonts w:ascii="宋体" w:hAnsi="宋体" w:cs="宋体" w:eastAsia="宋体" w:hint="default"/>
          <w:spacing w:val="-120"/>
          <w:w w:val="7"/>
          <w:position w:val="-90"/>
        </w:rPr>
        <w:t>期</w:t>
      </w:r>
      <w:r>
        <w:rPr>
          <w:rFonts w:ascii="宋体" w:hAnsi="宋体" w:cs="宋体" w:eastAsia="宋体" w:hint="default"/>
          <w:spacing w:val="-60"/>
          <w:w w:val="7"/>
          <w:position w:val="-59"/>
        </w:rPr>
        <w:t>认</w:t>
      </w:r>
      <w:r>
        <w:rPr>
          <w:rFonts w:ascii="宋体" w:hAnsi="宋体" w:cs="宋体" w:eastAsia="宋体" w:hint="default"/>
          <w:spacing w:val="-120"/>
          <w:w w:val="7"/>
          <w:position w:val="-90"/>
        </w:rPr>
        <w:t>损</w:t>
      </w:r>
      <w:r>
        <w:rPr>
          <w:rFonts w:ascii="宋体" w:hAnsi="宋体" w:cs="宋体" w:eastAsia="宋体" w:hint="default"/>
          <w:spacing w:val="-60"/>
          <w:w w:val="7"/>
          <w:position w:val="-59"/>
        </w:rPr>
        <w:t>为</w:t>
      </w:r>
      <w:r>
        <w:rPr>
          <w:rFonts w:ascii="宋体" w:hAnsi="宋体" w:cs="宋体" w:eastAsia="宋体" w:hint="default"/>
          <w:spacing w:val="-120"/>
          <w:w w:val="7"/>
          <w:position w:val="-90"/>
        </w:rPr>
        <w:t>益</w:t>
      </w:r>
      <w:r>
        <w:rPr>
          <w:rFonts w:ascii="宋体" w:hAnsi="宋体" w:cs="宋体" w:eastAsia="宋体" w:hint="default"/>
          <w:spacing w:val="-60"/>
          <w:w w:val="7"/>
          <w:position w:val="-59"/>
        </w:rPr>
        <w:t>递</w:t>
      </w:r>
      <w:r>
        <w:rPr>
          <w:rFonts w:ascii="宋体" w:hAnsi="宋体" w:cs="宋体" w:eastAsia="宋体" w:hint="default"/>
          <w:spacing w:val="-120"/>
          <w:w w:val="7"/>
          <w:position w:val="-90"/>
        </w:rPr>
        <w:t>。</w:t>
      </w:r>
      <w:r>
        <w:rPr>
          <w:rFonts w:ascii="宋体" w:hAnsi="宋体" w:cs="宋体" w:eastAsia="宋体" w:hint="default"/>
          <w:w w:val="7"/>
          <w:position w:val="-59"/>
        </w:rPr>
        <w:t>延</w:t>
      </w:r>
      <w:r>
        <w:rPr>
          <w:rFonts w:ascii="宋体" w:hAnsi="宋体" w:cs="宋体" w:eastAsia="宋体" w:hint="default"/>
          <w:w w:val="7"/>
          <w:position w:val="-59"/>
        </w:rPr>
        <w:t>收益</w:t>
      </w:r>
      <w:r>
        <w:rPr>
          <w:rFonts w:ascii="宋体" w:hAnsi="宋体" w:cs="宋体" w:eastAsia="宋体" w:hint="default"/>
          <w:w w:val="7"/>
          <w:position w:val="-59"/>
        </w:rPr>
        <w:t>，并</w:t>
      </w:r>
      <w:r>
        <w:rPr>
          <w:rFonts w:ascii="宋体" w:hAnsi="宋体" w:cs="宋体" w:eastAsia="宋体" w:hint="default"/>
          <w:w w:val="7"/>
          <w:position w:val="-59"/>
        </w:rPr>
        <w:t>在</w:t>
      </w:r>
      <w:r>
        <w:rPr>
          <w:rFonts w:ascii="宋体" w:hAnsi="宋体" w:cs="宋体" w:eastAsia="宋体" w:hint="default"/>
          <w:spacing w:val="-140"/>
          <w:w w:val="7"/>
          <w:position w:val="-59"/>
        </w:rPr>
        <w:t>确 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负</w:t>
      </w:r>
      <w:r>
        <w:rPr>
          <w:rFonts w:ascii="宋体" w:hAnsi="宋体" w:cs="宋体" w:eastAsia="宋体" w:hint="default"/>
          <w:spacing w:val="-180"/>
          <w:w w:val="7"/>
        </w:rPr>
        <w:t>税</w:t>
      </w:r>
      <w:r>
        <w:rPr>
          <w:rFonts w:ascii="Times New Roman" w:hAnsi="Times New Roman" w:cs="Times New Roman" w:eastAsia="Times New Roman" w:hint="default"/>
          <w:b/>
          <w:bCs/>
          <w:w w:val="100"/>
          <w:position w:val="127"/>
          <w:sz w:val="21"/>
          <w:szCs w:val="21"/>
        </w:rPr>
        <w:t>2</w:t>
      </w:r>
      <w:r>
        <w:rPr>
          <w:rFonts w:ascii="Times New Roman" w:hAnsi="Times New Roman" w:cs="Times New Roman" w:eastAsia="Times New Roman" w:hint="default"/>
          <w:b/>
          <w:bCs/>
          <w:spacing w:val="-32"/>
          <w:w w:val="100"/>
          <w:position w:val="127"/>
          <w:sz w:val="21"/>
          <w:szCs w:val="21"/>
        </w:rPr>
        <w:t>9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债</w:t>
      </w:r>
      <w:r>
        <w:rPr>
          <w:rFonts w:ascii="宋体" w:hAnsi="宋体" w:cs="宋体" w:eastAsia="宋体" w:hint="default"/>
          <w:w w:val="7"/>
        </w:rPr>
        <w:t>基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的</w:t>
      </w:r>
      <w:r>
        <w:rPr>
          <w:rFonts w:ascii="宋体" w:hAnsi="宋体" w:cs="宋体" w:eastAsia="宋体" w:hint="default"/>
          <w:spacing w:val="-116"/>
          <w:w w:val="7"/>
        </w:rPr>
        <w:t>础</w:t>
      </w:r>
      <w:r>
        <w:rPr>
          <w:rFonts w:ascii="宋体" w:hAnsi="宋体" w:cs="宋体" w:eastAsia="宋体" w:hint="default"/>
          <w:spacing w:val="-8"/>
          <w:w w:val="8"/>
          <w:position w:val="126"/>
        </w:rPr>
        <w:t>递</w:t>
      </w:r>
      <w:r>
        <w:rPr>
          <w:rFonts w:ascii="宋体" w:hAnsi="宋体" w:cs="宋体" w:eastAsia="宋体" w:hint="default"/>
          <w:spacing w:val="-65"/>
          <w:w w:val="8"/>
          <w:position w:val="127"/>
        </w:rPr>
        <w:t>延</w:t>
      </w:r>
      <w:r>
        <w:rPr>
          <w:rFonts w:ascii="宋体" w:hAnsi="宋体" w:cs="宋体" w:eastAsia="宋体" w:hint="default"/>
          <w:spacing w:val="-118"/>
          <w:w w:val="7"/>
          <w:position w:val="31"/>
        </w:rPr>
        <w:t>得</w:t>
      </w:r>
      <w:r>
        <w:rPr>
          <w:rFonts w:ascii="宋体" w:hAnsi="宋体" w:cs="宋体" w:eastAsia="宋体" w:hint="default"/>
          <w:spacing w:val="-214"/>
          <w:w w:val="8"/>
          <w:position w:val="126"/>
        </w:rPr>
        <w:t>所</w:t>
      </w:r>
      <w:r>
        <w:rPr>
          <w:rFonts w:ascii="宋体" w:hAnsi="宋体" w:cs="宋体" w:eastAsia="宋体" w:hint="default"/>
          <w:spacing w:val="-209"/>
          <w:w w:val="8"/>
          <w:position w:val="127"/>
        </w:rPr>
        <w:t>所</w:t>
      </w:r>
      <w:r>
        <w:rPr>
          <w:rFonts w:ascii="宋体" w:hAnsi="宋体" w:cs="宋体" w:eastAsia="宋体" w:hint="default"/>
          <w:spacing w:val="-214"/>
          <w:w w:val="8"/>
          <w:position w:val="126"/>
        </w:rPr>
        <w:t>所</w:t>
      </w:r>
      <w:r>
        <w:rPr>
          <w:rFonts w:ascii="宋体" w:hAnsi="宋体" w:cs="宋体" w:eastAsia="宋体" w:hint="default"/>
          <w:spacing w:val="-101"/>
          <w:w w:val="8"/>
          <w:position w:val="127"/>
        </w:rPr>
        <w:t>所</w:t>
      </w:r>
      <w:r>
        <w:rPr>
          <w:rFonts w:ascii="宋体" w:hAnsi="宋体" w:cs="宋体" w:eastAsia="宋体" w:hint="default"/>
          <w:spacing w:val="-87"/>
          <w:w w:val="7"/>
          <w:position w:val="31"/>
        </w:rPr>
        <w:t>资</w:t>
      </w:r>
      <w:r>
        <w:rPr>
          <w:rFonts w:ascii="宋体" w:hAnsi="宋体" w:cs="宋体" w:eastAsia="宋体" w:hint="default"/>
          <w:spacing w:val="-214"/>
          <w:w w:val="8"/>
          <w:position w:val="126"/>
        </w:rPr>
        <w:t>得</w:t>
      </w:r>
      <w:r>
        <w:rPr>
          <w:rFonts w:ascii="宋体" w:hAnsi="宋体" w:cs="宋体" w:eastAsia="宋体" w:hint="default"/>
          <w:spacing w:val="-128"/>
          <w:w w:val="8"/>
          <w:position w:val="127"/>
        </w:rPr>
        <w:t>得</w:t>
      </w:r>
      <w:r>
        <w:rPr>
          <w:rFonts w:ascii="宋体" w:hAnsi="宋体" w:cs="宋体" w:eastAsia="宋体" w:hint="default"/>
          <w:spacing w:val="-60"/>
          <w:w w:val="7"/>
          <w:position w:val="67"/>
        </w:rPr>
        <w:t>用</w:t>
      </w:r>
      <w:r>
        <w:rPr>
          <w:rFonts w:ascii="宋体" w:hAnsi="宋体" w:cs="宋体" w:eastAsia="宋体" w:hint="default"/>
          <w:spacing w:val="-176"/>
          <w:w w:val="7"/>
          <w:position w:val="-30"/>
        </w:rPr>
        <w:t>大</w:t>
      </w:r>
      <w:r>
        <w:rPr>
          <w:rFonts w:ascii="宋体" w:hAnsi="宋体" w:cs="宋体" w:eastAsia="宋体" w:hint="default"/>
          <w:spacing w:val="-159"/>
          <w:w w:val="8"/>
          <w:position w:val="127"/>
        </w:rPr>
        <w:t>税</w:t>
      </w:r>
      <w:r>
        <w:rPr>
          <w:rFonts w:ascii="宋体" w:hAnsi="宋体" w:cs="宋体" w:eastAsia="宋体" w:hint="default"/>
          <w:spacing w:val="-60"/>
          <w:w w:val="7"/>
          <w:position w:val="67"/>
        </w:rPr>
        <w:t>资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于</w:t>
      </w:r>
      <w:r>
        <w:rPr>
          <w:rFonts w:ascii="宋体" w:hAnsi="宋体" w:cs="宋体" w:eastAsia="宋体" w:hint="default"/>
          <w:spacing w:val="-144"/>
          <w:w w:val="7"/>
        </w:rPr>
        <w:t>账</w:t>
      </w:r>
      <w:r>
        <w:rPr>
          <w:rFonts w:ascii="宋体" w:hAnsi="宋体" w:cs="宋体" w:eastAsia="宋体" w:hint="default"/>
          <w:spacing w:val="-214"/>
          <w:w w:val="8"/>
          <w:position w:val="127"/>
        </w:rPr>
        <w:t>资</w:t>
      </w:r>
      <w:r>
        <w:rPr>
          <w:rFonts w:ascii="宋体" w:hAnsi="宋体" w:cs="宋体" w:eastAsia="宋体" w:hint="default"/>
          <w:spacing w:val="-209"/>
          <w:w w:val="8"/>
          <w:position w:val="126"/>
        </w:rPr>
        <w:t>资</w:t>
      </w:r>
      <w:r>
        <w:rPr>
          <w:rFonts w:ascii="宋体" w:hAnsi="宋体" w:cs="宋体" w:eastAsia="宋体" w:hint="default"/>
          <w:spacing w:val="-214"/>
          <w:w w:val="8"/>
          <w:position w:val="126"/>
        </w:rPr>
        <w:t>资</w:t>
      </w:r>
      <w:r>
        <w:rPr>
          <w:rFonts w:ascii="宋体" w:hAnsi="宋体" w:cs="宋体" w:eastAsia="宋体" w:hint="default"/>
          <w:spacing w:val="-195"/>
          <w:w w:val="8"/>
          <w:position w:val="127"/>
        </w:rPr>
        <w:t>资</w:t>
      </w:r>
      <w:r>
        <w:rPr>
          <w:rFonts w:ascii="宋体" w:hAnsi="宋体" w:cs="宋体" w:eastAsia="宋体" w:hint="default"/>
          <w:spacing w:val="-60"/>
          <w:w w:val="7"/>
          <w:position w:val="67"/>
        </w:rPr>
        <w:t>产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其</w:t>
      </w:r>
      <w:r>
        <w:rPr>
          <w:rFonts w:ascii="宋体" w:hAnsi="宋体" w:cs="宋体" w:eastAsia="宋体" w:hint="default"/>
          <w:spacing w:val="-120"/>
          <w:w w:val="7"/>
        </w:rPr>
        <w:t>面</w:t>
      </w:r>
      <w:r>
        <w:rPr>
          <w:rFonts w:ascii="宋体" w:hAnsi="宋体" w:cs="宋体" w:eastAsia="宋体" w:hint="default"/>
          <w:spacing w:val="-173"/>
          <w:w w:val="7"/>
          <w:position w:val="67"/>
        </w:rPr>
        <w:t>负</w:t>
      </w:r>
      <w:r>
        <w:rPr>
          <w:rFonts w:ascii="宋体" w:hAnsi="宋体" w:cs="宋体" w:eastAsia="宋体" w:hint="default"/>
          <w:spacing w:val="-214"/>
          <w:w w:val="8"/>
          <w:position w:val="126"/>
        </w:rPr>
        <w:t>产</w:t>
      </w:r>
      <w:r>
        <w:rPr>
          <w:rFonts w:ascii="宋体" w:hAnsi="宋体" w:cs="宋体" w:eastAsia="宋体" w:hint="default"/>
          <w:spacing w:val="-209"/>
          <w:w w:val="8"/>
          <w:position w:val="127"/>
        </w:rPr>
        <w:t>产</w:t>
      </w:r>
      <w:r>
        <w:rPr>
          <w:rFonts w:ascii="宋体" w:hAnsi="宋体" w:cs="宋体" w:eastAsia="宋体" w:hint="default"/>
          <w:spacing w:val="-214"/>
          <w:w w:val="8"/>
          <w:position w:val="126"/>
        </w:rPr>
        <w:t>产</w:t>
      </w:r>
      <w:r>
        <w:rPr>
          <w:rFonts w:ascii="宋体" w:hAnsi="宋体" w:cs="宋体" w:eastAsia="宋体" w:hint="default"/>
          <w:spacing w:val="-5"/>
          <w:w w:val="8"/>
          <w:position w:val="127"/>
        </w:rPr>
        <w:t>产</w:t>
      </w:r>
      <w:r>
        <w:rPr>
          <w:rFonts w:ascii="Times New Roman" w:hAnsi="Times New Roman" w:cs="Times New Roman" w:eastAsia="Times New Roman" w:hint="default"/>
          <w:b/>
          <w:bCs/>
          <w:spacing w:val="-4"/>
          <w:w w:val="100"/>
          <w:position w:val="127"/>
          <w:sz w:val="21"/>
          <w:szCs w:val="21"/>
        </w:rPr>
        <w:t>/</w:t>
      </w:r>
      <w:r>
        <w:rPr>
          <w:rFonts w:ascii="宋体" w:hAnsi="宋体" w:cs="宋体" w:eastAsia="宋体" w:hint="default"/>
          <w:spacing w:val="-214"/>
          <w:w w:val="8"/>
          <w:position w:val="126"/>
        </w:rPr>
        <w:t>递</w:t>
      </w:r>
      <w:r>
        <w:rPr>
          <w:rFonts w:ascii="宋体" w:hAnsi="宋体" w:cs="宋体" w:eastAsia="宋体" w:hint="default"/>
          <w:spacing w:val="-130"/>
          <w:w w:val="8"/>
          <w:position w:val="127"/>
        </w:rPr>
        <w:t>递</w:t>
      </w:r>
      <w:r>
        <w:rPr>
          <w:rFonts w:ascii="宋体" w:hAnsi="宋体" w:cs="宋体" w:eastAsia="宋体" w:hint="default"/>
          <w:spacing w:val="-60"/>
          <w:w w:val="7"/>
          <w:position w:val="67"/>
        </w:rPr>
        <w:t>表</w:t>
      </w:r>
      <w:r>
        <w:rPr>
          <w:rFonts w:ascii="宋体" w:hAnsi="宋体" w:cs="宋体" w:eastAsia="宋体" w:hint="default"/>
          <w:spacing w:val="-173"/>
          <w:w w:val="7"/>
          <w:position w:val="-30"/>
        </w:rPr>
        <w:t>基</w:t>
      </w:r>
      <w:r>
        <w:rPr>
          <w:rFonts w:ascii="宋体" w:hAnsi="宋体" w:cs="宋体" w:eastAsia="宋体" w:hint="default"/>
          <w:spacing w:val="-161"/>
          <w:w w:val="8"/>
          <w:position w:val="127"/>
        </w:rPr>
        <w:t>延</w:t>
      </w:r>
      <w:r>
        <w:rPr>
          <w:rFonts w:ascii="宋体" w:hAnsi="宋体" w:cs="宋体" w:eastAsia="宋体" w:hint="default"/>
          <w:spacing w:val="-60"/>
          <w:w w:val="7"/>
          <w:position w:val="67"/>
        </w:rPr>
        <w:t>债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础</w:t>
      </w:r>
      <w:r>
        <w:rPr>
          <w:rFonts w:ascii="宋体" w:hAnsi="宋体" w:cs="宋体" w:eastAsia="宋体" w:hint="default"/>
          <w:spacing w:val="-144"/>
          <w:w w:val="7"/>
        </w:rPr>
        <w:t>于</w:t>
      </w:r>
      <w:r>
        <w:rPr>
          <w:rFonts w:ascii="宋体" w:hAnsi="宋体" w:cs="宋体" w:eastAsia="宋体" w:hint="default"/>
          <w:spacing w:val="-214"/>
          <w:w w:val="8"/>
          <w:position w:val="126"/>
        </w:rPr>
        <w:t>所</w:t>
      </w:r>
      <w:r>
        <w:rPr>
          <w:rFonts w:ascii="宋体" w:hAnsi="宋体" w:cs="宋体" w:eastAsia="宋体" w:hint="default"/>
          <w:spacing w:val="-209"/>
          <w:w w:val="8"/>
          <w:position w:val="127"/>
        </w:rPr>
        <w:t>所</w:t>
      </w:r>
      <w:r>
        <w:rPr>
          <w:rFonts w:ascii="宋体" w:hAnsi="宋体" w:cs="宋体" w:eastAsia="宋体" w:hint="default"/>
          <w:spacing w:val="-214"/>
          <w:w w:val="8"/>
          <w:position w:val="126"/>
        </w:rPr>
        <w:t>所</w:t>
      </w:r>
      <w:r>
        <w:rPr>
          <w:rFonts w:ascii="宋体" w:hAnsi="宋体" w:cs="宋体" w:eastAsia="宋体" w:hint="default"/>
          <w:spacing w:val="-195"/>
          <w:w w:val="8"/>
          <w:position w:val="127"/>
        </w:rPr>
        <w:t>所</w:t>
      </w:r>
      <w:r>
        <w:rPr>
          <w:rFonts w:ascii="宋体" w:hAnsi="宋体" w:cs="宋体" w:eastAsia="宋体" w:hint="default"/>
          <w:spacing w:val="-60"/>
          <w:w w:val="7"/>
          <w:position w:val="67"/>
        </w:rPr>
        <w:t>务</w:t>
      </w:r>
      <w:r>
        <w:rPr>
          <w:rFonts w:ascii="宋体" w:hAnsi="宋体" w:cs="宋体" w:eastAsia="宋体" w:hint="default"/>
          <w:spacing w:val="-180"/>
          <w:w w:val="7"/>
        </w:rPr>
        <w:t>其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，</w:t>
      </w:r>
      <w:r>
        <w:rPr>
          <w:rFonts w:ascii="宋体" w:hAnsi="宋体" w:cs="宋体" w:eastAsia="宋体" w:hint="default"/>
          <w:spacing w:val="-173"/>
          <w:w w:val="7"/>
          <w:position w:val="31"/>
        </w:rPr>
        <w:t>本</w:t>
      </w:r>
      <w:r>
        <w:rPr>
          <w:rFonts w:ascii="宋体" w:hAnsi="宋体" w:cs="宋体" w:eastAsia="宋体" w:hint="default"/>
          <w:spacing w:val="-3"/>
          <w:w w:val="8"/>
          <w:position w:val="127"/>
        </w:rPr>
        <w:t>得</w:t>
      </w:r>
      <w:r>
        <w:rPr>
          <w:rFonts w:ascii="宋体" w:hAnsi="宋体" w:cs="宋体" w:eastAsia="宋体" w:hint="default"/>
          <w:spacing w:val="-73"/>
          <w:w w:val="8"/>
          <w:position w:val="127"/>
        </w:rPr>
        <w:t>税</w:t>
      </w:r>
      <w:r>
        <w:rPr>
          <w:rFonts w:ascii="宋体" w:hAnsi="宋体" w:cs="宋体" w:eastAsia="宋体" w:hint="default"/>
          <w:spacing w:val="-111"/>
          <w:w w:val="7"/>
          <w:position w:val="67"/>
        </w:rPr>
        <w:t>算</w:t>
      </w:r>
      <w:r>
        <w:rPr>
          <w:rFonts w:ascii="宋体" w:hAnsi="宋体" w:cs="宋体" w:eastAsia="宋体" w:hint="default"/>
          <w:spacing w:val="-214"/>
          <w:w w:val="8"/>
          <w:position w:val="126"/>
        </w:rPr>
        <w:t>负</w:t>
      </w:r>
      <w:r>
        <w:rPr>
          <w:rFonts w:ascii="宋体" w:hAnsi="宋体" w:cs="宋体" w:eastAsia="宋体" w:hint="default"/>
          <w:spacing w:val="-209"/>
          <w:w w:val="8"/>
          <w:position w:val="127"/>
        </w:rPr>
        <w:t>负</w:t>
      </w:r>
      <w:r>
        <w:rPr>
          <w:rFonts w:ascii="宋体" w:hAnsi="宋体" w:cs="宋体" w:eastAsia="宋体" w:hint="default"/>
          <w:spacing w:val="-214"/>
          <w:w w:val="8"/>
          <w:position w:val="126"/>
        </w:rPr>
        <w:t>负</w:t>
      </w:r>
      <w:r>
        <w:rPr>
          <w:rFonts w:ascii="宋体" w:hAnsi="宋体" w:cs="宋体" w:eastAsia="宋体" w:hint="default"/>
          <w:spacing w:val="-109"/>
          <w:w w:val="8"/>
          <w:position w:val="127"/>
        </w:rPr>
        <w:t>负</w:t>
      </w:r>
      <w:r>
        <w:rPr>
          <w:rFonts w:ascii="宋体" w:hAnsi="宋体" w:cs="宋体" w:eastAsia="宋体" w:hint="default"/>
          <w:spacing w:val="-80"/>
          <w:w w:val="7"/>
          <w:position w:val="31"/>
        </w:rPr>
        <w:t>按</w:t>
      </w:r>
      <w:r>
        <w:rPr>
          <w:rFonts w:ascii="宋体" w:hAnsi="宋体" w:cs="宋体" w:eastAsia="宋体" w:hint="default"/>
          <w:spacing w:val="-214"/>
          <w:w w:val="8"/>
          <w:position w:val="126"/>
        </w:rPr>
        <w:t>债</w:t>
      </w:r>
      <w:r>
        <w:rPr>
          <w:rFonts w:ascii="宋体" w:hAnsi="宋体" w:cs="宋体" w:eastAsia="宋体" w:hint="default"/>
          <w:spacing w:val="-209"/>
          <w:w w:val="8"/>
          <w:position w:val="127"/>
        </w:rPr>
        <w:t>债</w:t>
      </w:r>
      <w:r>
        <w:rPr>
          <w:rFonts w:ascii="宋体" w:hAnsi="宋体" w:cs="宋体" w:eastAsia="宋体" w:hint="default"/>
          <w:spacing w:val="-214"/>
          <w:w w:val="8"/>
          <w:position w:val="126"/>
        </w:rPr>
        <w:t>债</w:t>
      </w:r>
      <w:r>
        <w:rPr>
          <w:rFonts w:ascii="宋体" w:hAnsi="宋体" w:cs="宋体" w:eastAsia="宋体" w:hint="default"/>
          <w:spacing w:val="-140"/>
          <w:w w:val="8"/>
          <w:position w:val="127"/>
        </w:rPr>
        <w:t>债</w:t>
      </w:r>
      <w:r>
        <w:rPr>
          <w:rFonts w:ascii="宋体" w:hAnsi="宋体" w:cs="宋体" w:eastAsia="宋体" w:hint="default"/>
          <w:spacing w:val="-60"/>
          <w:w w:val="7"/>
          <w:position w:val="67"/>
        </w:rPr>
        <w:t>得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异</w:t>
      </w:r>
      <w:r>
        <w:rPr>
          <w:rFonts w:ascii="宋体" w:hAnsi="宋体" w:cs="宋体" w:eastAsia="宋体" w:hint="default"/>
          <w:spacing w:val="-120"/>
          <w:w w:val="7"/>
        </w:rPr>
        <w:t>，</w:t>
      </w:r>
      <w:r>
        <w:rPr>
          <w:rFonts w:ascii="宋体" w:hAnsi="宋体" w:cs="宋体" w:eastAsia="宋体" w:hint="default"/>
          <w:spacing w:val="-101"/>
          <w:w w:val="7"/>
          <w:position w:val="67"/>
        </w:rPr>
        <w:t>税</w:t>
      </w:r>
      <w:r>
        <w:rPr>
          <w:rFonts w:ascii="宋体" w:hAnsi="宋体" w:cs="宋体" w:eastAsia="宋体" w:hint="default"/>
          <w:spacing w:val="-140"/>
          <w:w w:val="7"/>
        </w:rPr>
        <w:t>则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作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家</w:t>
      </w:r>
      <w:r>
        <w:rPr>
          <w:rFonts w:ascii="宋体" w:hAnsi="宋体" w:cs="宋体" w:eastAsia="宋体" w:hint="default"/>
          <w:spacing w:val="-101"/>
          <w:w w:val="7"/>
          <w:position w:val="67"/>
        </w:rPr>
        <w:t>。</w:t>
      </w:r>
      <w:r>
        <w:rPr>
          <w:rFonts w:ascii="宋体" w:hAnsi="宋体" w:cs="宋体" w:eastAsia="宋体" w:hint="default"/>
          <w:spacing w:val="-140"/>
          <w:w w:val="7"/>
        </w:rPr>
        <w:t>将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为</w:t>
      </w:r>
      <w:r>
        <w:rPr>
          <w:rFonts w:ascii="宋体" w:hAnsi="宋体" w:cs="宋体" w:eastAsia="宋体" w:hint="default"/>
          <w:spacing w:val="-101"/>
          <w:w w:val="7"/>
          <w:position w:val="31"/>
        </w:rPr>
        <w:t>税</w:t>
      </w:r>
      <w:r>
        <w:rPr>
          <w:rFonts w:ascii="宋体" w:hAnsi="宋体" w:cs="宋体" w:eastAsia="宋体" w:hint="default"/>
          <w:spacing w:val="-140"/>
          <w:w w:val="7"/>
        </w:rPr>
        <w:t>此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可</w:t>
      </w:r>
      <w:r>
        <w:rPr>
          <w:rFonts w:ascii="宋体" w:hAnsi="宋体" w:cs="宋体" w:eastAsia="宋体" w:hint="default"/>
          <w:spacing w:val="-101"/>
          <w:w w:val="7"/>
          <w:position w:val="31"/>
        </w:rPr>
        <w:t>法</w:t>
      </w:r>
      <w:r>
        <w:rPr>
          <w:rFonts w:ascii="宋体" w:hAnsi="宋体" w:cs="宋体" w:eastAsia="宋体" w:hint="default"/>
          <w:spacing w:val="-140"/>
          <w:w w:val="7"/>
        </w:rPr>
        <w:t>差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抵</w:t>
      </w:r>
      <w:r>
        <w:rPr>
          <w:rFonts w:ascii="宋体" w:hAnsi="宋体" w:cs="宋体" w:eastAsia="宋体" w:hint="default"/>
          <w:spacing w:val="-101"/>
          <w:w w:val="7"/>
          <w:position w:val="31"/>
        </w:rPr>
        <w:t>规</w:t>
      </w:r>
      <w:r>
        <w:rPr>
          <w:rFonts w:ascii="宋体" w:hAnsi="宋体" w:cs="宋体" w:eastAsia="宋体" w:hint="default"/>
          <w:spacing w:val="-140"/>
          <w:w w:val="7"/>
        </w:rPr>
        <w:t>异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扣</w:t>
      </w:r>
      <w:r>
        <w:rPr>
          <w:rFonts w:ascii="宋体" w:hAnsi="宋体" w:cs="宋体" w:eastAsia="宋体" w:hint="default"/>
          <w:spacing w:val="-101"/>
          <w:w w:val="7"/>
          <w:position w:val="31"/>
        </w:rPr>
        <w:t>定</w:t>
      </w:r>
      <w:r>
        <w:rPr>
          <w:rFonts w:ascii="宋体" w:hAnsi="宋体" w:cs="宋体" w:eastAsia="宋体" w:hint="default"/>
          <w:spacing w:val="-140"/>
          <w:w w:val="7"/>
        </w:rPr>
        <w:t>作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暂</w:t>
      </w:r>
      <w:r>
        <w:rPr>
          <w:rFonts w:ascii="宋体" w:hAnsi="宋体" w:cs="宋体" w:eastAsia="宋体" w:hint="default"/>
          <w:spacing w:val="-101"/>
          <w:w w:val="7"/>
          <w:position w:val="31"/>
        </w:rPr>
        <w:t>确</w:t>
      </w:r>
      <w:r>
        <w:rPr>
          <w:rFonts w:ascii="宋体" w:hAnsi="宋体" w:cs="宋体" w:eastAsia="宋体" w:hint="default"/>
          <w:spacing w:val="-140"/>
          <w:w w:val="7"/>
        </w:rPr>
        <w:t>为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时</w:t>
      </w:r>
      <w:r>
        <w:rPr>
          <w:rFonts w:ascii="宋体" w:hAnsi="宋体" w:cs="宋体" w:eastAsia="宋体" w:hint="default"/>
          <w:spacing w:val="-101"/>
          <w:w w:val="7"/>
          <w:position w:val="31"/>
        </w:rPr>
        <w:t>定</w:t>
      </w:r>
      <w:r>
        <w:rPr>
          <w:rFonts w:ascii="宋体" w:hAnsi="宋体" w:cs="宋体" w:eastAsia="宋体" w:hint="default"/>
          <w:spacing w:val="-140"/>
          <w:w w:val="7"/>
        </w:rPr>
        <w:t>应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性</w:t>
      </w:r>
      <w:r>
        <w:rPr>
          <w:rFonts w:ascii="宋体" w:hAnsi="宋体" w:cs="宋体" w:eastAsia="宋体" w:hint="default"/>
          <w:spacing w:val="-101"/>
          <w:w w:val="7"/>
          <w:position w:val="31"/>
        </w:rPr>
        <w:t>相</w:t>
      </w:r>
      <w:r>
        <w:rPr>
          <w:rFonts w:ascii="宋体" w:hAnsi="宋体" w:cs="宋体" w:eastAsia="宋体" w:hint="default"/>
          <w:spacing w:val="-140"/>
          <w:w w:val="7"/>
        </w:rPr>
        <w:t>纳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差</w:t>
      </w:r>
      <w:r>
        <w:rPr>
          <w:rFonts w:ascii="宋体" w:hAnsi="宋体" w:cs="宋体" w:eastAsia="宋体" w:hint="default"/>
          <w:spacing w:val="-101"/>
          <w:w w:val="7"/>
          <w:position w:val="31"/>
        </w:rPr>
        <w:t>关</w:t>
      </w:r>
      <w:r>
        <w:rPr>
          <w:rFonts w:ascii="宋体" w:hAnsi="宋体" w:cs="宋体" w:eastAsia="宋体" w:hint="default"/>
          <w:spacing w:val="-140"/>
          <w:w w:val="7"/>
        </w:rPr>
        <w:t>税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异</w:t>
      </w:r>
      <w:r>
        <w:rPr>
          <w:rFonts w:ascii="宋体" w:hAnsi="宋体" w:cs="宋体" w:eastAsia="宋体" w:hint="default"/>
          <w:spacing w:val="-101"/>
          <w:w w:val="7"/>
          <w:position w:val="31"/>
        </w:rPr>
        <w:t>资</w:t>
      </w:r>
      <w:r>
        <w:rPr>
          <w:rFonts w:ascii="宋体" w:hAnsi="宋体" w:cs="宋体" w:eastAsia="宋体" w:hint="default"/>
          <w:spacing w:val="-140"/>
          <w:w w:val="7"/>
        </w:rPr>
        <w:t>暂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。</w:t>
      </w:r>
      <w:r>
        <w:rPr>
          <w:rFonts w:ascii="宋体" w:hAnsi="宋体" w:cs="宋体" w:eastAsia="宋体" w:hint="default"/>
          <w:spacing w:val="-101"/>
          <w:w w:val="7"/>
          <w:position w:val="31"/>
        </w:rPr>
        <w:t>产</w:t>
      </w:r>
      <w:r>
        <w:rPr>
          <w:rFonts w:ascii="宋体" w:hAnsi="宋体" w:cs="宋体" w:eastAsia="宋体" w:hint="default"/>
          <w:spacing w:val="-80"/>
          <w:w w:val="7"/>
        </w:rPr>
        <w:t>时</w:t>
      </w:r>
      <w:r>
        <w:rPr>
          <w:rFonts w:ascii="宋体" w:hAnsi="宋体" w:cs="宋体" w:eastAsia="宋体" w:hint="default"/>
          <w:spacing w:val="-101"/>
          <w:w w:val="7"/>
          <w:position w:val="31"/>
        </w:rPr>
        <w:t>、</w:t>
      </w:r>
      <w:r>
        <w:rPr>
          <w:rFonts w:ascii="宋体" w:hAnsi="宋体" w:cs="宋体" w:eastAsia="宋体" w:hint="default"/>
          <w:spacing w:val="-80"/>
          <w:w w:val="7"/>
        </w:rPr>
        <w:t>性</w:t>
      </w:r>
      <w:r>
        <w:rPr>
          <w:rFonts w:ascii="宋体" w:hAnsi="宋体" w:cs="宋体" w:eastAsia="宋体" w:hint="default"/>
          <w:spacing w:val="-101"/>
          <w:w w:val="7"/>
          <w:position w:val="31"/>
        </w:rPr>
        <w:t>负</w:t>
      </w:r>
      <w:r>
        <w:rPr>
          <w:rFonts w:ascii="宋体" w:hAnsi="宋体" w:cs="宋体" w:eastAsia="宋体" w:hint="default"/>
          <w:spacing w:val="-80"/>
          <w:w w:val="7"/>
        </w:rPr>
        <w:t>差</w:t>
      </w:r>
      <w:r>
        <w:rPr>
          <w:rFonts w:ascii="宋体" w:hAnsi="宋体" w:cs="宋体" w:eastAsia="宋体" w:hint="default"/>
          <w:spacing w:val="-101"/>
          <w:w w:val="7"/>
          <w:position w:val="31"/>
        </w:rPr>
        <w:t>债</w:t>
      </w:r>
      <w:r>
        <w:rPr>
          <w:rFonts w:ascii="宋体" w:hAnsi="宋体" w:cs="宋体" w:eastAsia="宋体" w:hint="default"/>
          <w:spacing w:val="-80"/>
          <w:w w:val="7"/>
        </w:rPr>
        <w:t>异</w:t>
      </w:r>
      <w:r>
        <w:rPr>
          <w:rFonts w:ascii="宋体" w:hAnsi="宋体" w:cs="宋体" w:eastAsia="宋体" w:hint="default"/>
          <w:spacing w:val="-101"/>
          <w:w w:val="7"/>
          <w:position w:val="31"/>
        </w:rPr>
        <w:t>的</w:t>
      </w:r>
      <w:r>
        <w:rPr>
          <w:rFonts w:ascii="宋体" w:hAnsi="宋体" w:cs="宋体" w:eastAsia="宋体" w:hint="default"/>
          <w:spacing w:val="-80"/>
          <w:w w:val="7"/>
        </w:rPr>
        <w:t>；</w:t>
      </w:r>
      <w:r>
        <w:rPr>
          <w:rFonts w:ascii="宋体" w:hAnsi="宋体" w:cs="宋体" w:eastAsia="宋体" w:hint="default"/>
          <w:spacing w:val="-142"/>
          <w:w w:val="7"/>
          <w:position w:val="31"/>
        </w:rPr>
        <w:t>计</w:t>
      </w:r>
      <w:r>
        <w:rPr>
          <w:rFonts w:ascii="宋体" w:hAnsi="宋体" w:cs="宋体" w:eastAsia="宋体" w:hint="default"/>
          <w:spacing w:val="-39"/>
          <w:w w:val="7"/>
        </w:rPr>
        <w:t>如</w:t>
      </w:r>
      <w:r>
        <w:rPr>
          <w:rFonts w:ascii="宋体" w:hAnsi="宋体" w:cs="宋体" w:eastAsia="宋体" w:hint="default"/>
          <w:spacing w:val="-142"/>
          <w:w w:val="7"/>
          <w:position w:val="31"/>
        </w:rPr>
        <w:t>税</w:t>
      </w:r>
      <w:r>
        <w:rPr>
          <w:rFonts w:ascii="宋体" w:hAnsi="宋体" w:cs="宋体" w:eastAsia="宋体" w:hint="default"/>
          <w:spacing w:val="-39"/>
          <w:w w:val="7"/>
        </w:rPr>
        <w:t>果</w:t>
      </w:r>
      <w:r>
        <w:rPr>
          <w:rFonts w:ascii="宋体" w:hAnsi="宋体" w:cs="宋体" w:eastAsia="宋体" w:hint="default"/>
          <w:spacing w:val="-142"/>
          <w:w w:val="7"/>
          <w:position w:val="31"/>
        </w:rPr>
        <w:t>基</w:t>
      </w:r>
      <w:r>
        <w:rPr>
          <w:rFonts w:ascii="宋体" w:hAnsi="宋体" w:cs="宋体" w:eastAsia="宋体" w:hint="default"/>
          <w:spacing w:val="-39"/>
          <w:w w:val="7"/>
        </w:rPr>
        <w:t>资</w:t>
      </w:r>
      <w:r>
        <w:rPr>
          <w:rFonts w:ascii="宋体" w:hAnsi="宋体" w:cs="宋体" w:eastAsia="宋体" w:hint="default"/>
          <w:spacing w:val="-142"/>
          <w:w w:val="7"/>
          <w:position w:val="31"/>
        </w:rPr>
        <w:t>础</w:t>
      </w:r>
      <w:r>
        <w:rPr>
          <w:rFonts w:ascii="宋体" w:hAnsi="宋体" w:cs="宋体" w:eastAsia="宋体" w:hint="default"/>
          <w:spacing w:val="-39"/>
          <w:w w:val="7"/>
        </w:rPr>
        <w:t>产</w:t>
      </w:r>
      <w:r>
        <w:rPr>
          <w:rFonts w:ascii="宋体" w:hAnsi="宋体" w:cs="宋体" w:eastAsia="宋体" w:hint="default"/>
          <w:spacing w:val="-142"/>
          <w:w w:val="7"/>
          <w:position w:val="31"/>
        </w:rPr>
        <w:t>。</w:t>
      </w:r>
      <w:r>
        <w:rPr>
          <w:rFonts w:ascii="宋体" w:hAnsi="宋体" w:cs="宋体" w:eastAsia="宋体" w:hint="default"/>
          <w:spacing w:val="-39"/>
          <w:w w:val="7"/>
        </w:rPr>
        <w:t>的</w:t>
      </w:r>
      <w:r>
        <w:rPr>
          <w:rFonts w:ascii="宋体" w:hAnsi="宋体" w:cs="宋体" w:eastAsia="宋体" w:hint="default"/>
          <w:spacing w:val="-142"/>
          <w:w w:val="7"/>
          <w:position w:val="31"/>
        </w:rPr>
        <w:t>如</w:t>
      </w:r>
      <w:r>
        <w:rPr>
          <w:rFonts w:ascii="宋体" w:hAnsi="宋体" w:cs="宋体" w:eastAsia="宋体" w:hint="default"/>
          <w:spacing w:val="-39"/>
          <w:w w:val="7"/>
        </w:rPr>
        <w:t>账</w:t>
      </w:r>
      <w:r>
        <w:rPr>
          <w:rFonts w:ascii="宋体" w:hAnsi="宋体" w:cs="宋体" w:eastAsia="宋体" w:hint="default"/>
          <w:spacing w:val="-142"/>
          <w:w w:val="7"/>
          <w:position w:val="31"/>
        </w:rPr>
        <w:t>果</w:t>
      </w:r>
      <w:r>
        <w:rPr>
          <w:rFonts w:ascii="宋体" w:hAnsi="宋体" w:cs="宋体" w:eastAsia="宋体" w:hint="default"/>
          <w:spacing w:val="-39"/>
          <w:w w:val="7"/>
        </w:rPr>
        <w:t>面</w:t>
      </w:r>
      <w:r>
        <w:rPr>
          <w:rFonts w:ascii="宋体" w:hAnsi="宋体" w:cs="宋体" w:eastAsia="宋体" w:hint="default"/>
          <w:spacing w:val="-142"/>
          <w:w w:val="7"/>
          <w:position w:val="31"/>
        </w:rPr>
        <w:t>资</w:t>
      </w:r>
      <w:r>
        <w:rPr>
          <w:rFonts w:ascii="宋体" w:hAnsi="宋体" w:cs="宋体" w:eastAsia="宋体" w:hint="default"/>
          <w:spacing w:val="-39"/>
          <w:w w:val="7"/>
        </w:rPr>
        <w:t>价</w:t>
      </w:r>
      <w:r>
        <w:rPr>
          <w:rFonts w:ascii="宋体" w:hAnsi="宋体" w:cs="宋体" w:eastAsia="宋体" w:hint="default"/>
          <w:spacing w:val="-142"/>
          <w:w w:val="7"/>
          <w:position w:val="31"/>
        </w:rPr>
        <w:t>产</w:t>
      </w:r>
      <w:r>
        <w:rPr>
          <w:rFonts w:ascii="宋体" w:hAnsi="宋体" w:cs="宋体" w:eastAsia="宋体" w:hint="default"/>
          <w:spacing w:val="-39"/>
          <w:w w:val="7"/>
        </w:rPr>
        <w:t>值</w:t>
      </w:r>
      <w:r>
        <w:rPr>
          <w:rFonts w:ascii="宋体" w:hAnsi="宋体" w:cs="宋体" w:eastAsia="宋体" w:hint="default"/>
          <w:spacing w:val="-142"/>
          <w:w w:val="7"/>
          <w:position w:val="31"/>
        </w:rPr>
        <w:t>的</w:t>
      </w:r>
      <w:r>
        <w:rPr>
          <w:rFonts w:ascii="宋体" w:hAnsi="宋体" w:cs="宋体" w:eastAsia="宋体" w:hint="default"/>
          <w:spacing w:val="-39"/>
          <w:w w:val="7"/>
        </w:rPr>
        <w:t>小</w:t>
      </w:r>
      <w:r>
        <w:rPr>
          <w:rFonts w:ascii="宋体" w:hAnsi="宋体" w:cs="宋体" w:eastAsia="宋体" w:hint="default"/>
          <w:spacing w:val="-142"/>
          <w:w w:val="7"/>
          <w:position w:val="31"/>
        </w:rPr>
        <w:t>账</w:t>
      </w:r>
      <w:r>
        <w:rPr>
          <w:rFonts w:ascii="宋体" w:hAnsi="宋体" w:cs="宋体" w:eastAsia="宋体" w:hint="default"/>
          <w:spacing w:val="-39"/>
          <w:w w:val="7"/>
        </w:rPr>
        <w:t>于</w:t>
      </w:r>
      <w:r>
        <w:rPr>
          <w:rFonts w:ascii="宋体" w:hAnsi="宋体" w:cs="宋体" w:eastAsia="宋体" w:hint="default"/>
          <w:spacing w:val="-142"/>
          <w:w w:val="7"/>
          <w:position w:val="31"/>
        </w:rPr>
        <w:t>面</w:t>
      </w:r>
      <w:r>
        <w:rPr>
          <w:rFonts w:ascii="宋体" w:hAnsi="宋体" w:cs="宋体" w:eastAsia="宋体" w:hint="default"/>
          <w:spacing w:val="-39"/>
          <w:w w:val="7"/>
        </w:rPr>
        <w:t>其</w:t>
      </w:r>
      <w:r>
        <w:rPr>
          <w:rFonts w:ascii="宋体" w:hAnsi="宋体" w:cs="宋体" w:eastAsia="宋体" w:hint="default"/>
          <w:spacing w:val="-142"/>
          <w:w w:val="7"/>
          <w:position w:val="31"/>
        </w:rPr>
        <w:t>价</w:t>
      </w:r>
      <w:r>
        <w:rPr>
          <w:rFonts w:ascii="宋体" w:hAnsi="宋体" w:cs="宋体" w:eastAsia="宋体" w:hint="default"/>
          <w:spacing w:val="-39"/>
          <w:w w:val="7"/>
        </w:rPr>
        <w:t>计</w:t>
      </w:r>
      <w:r>
        <w:rPr>
          <w:rFonts w:ascii="宋体" w:hAnsi="宋体" w:cs="宋体" w:eastAsia="宋体" w:hint="default"/>
          <w:spacing w:val="-142"/>
          <w:w w:val="7"/>
          <w:position w:val="31"/>
        </w:rPr>
        <w:t>值</w:t>
      </w:r>
      <w:r>
        <w:rPr>
          <w:rFonts w:ascii="宋体" w:hAnsi="宋体" w:cs="宋体" w:eastAsia="宋体" w:hint="default"/>
          <w:spacing w:val="-39"/>
          <w:w w:val="7"/>
        </w:rPr>
        <w:t>税</w:t>
      </w:r>
      <w:r>
        <w:rPr>
          <w:rFonts w:ascii="宋体" w:hAnsi="宋体" w:cs="宋体" w:eastAsia="宋体" w:hint="default"/>
          <w:spacing w:val="-142"/>
          <w:w w:val="7"/>
          <w:position w:val="31"/>
        </w:rPr>
        <w:t>大</w:t>
      </w:r>
      <w:r>
        <w:rPr>
          <w:rFonts w:ascii="宋体" w:hAnsi="宋体" w:cs="宋体" w:eastAsia="宋体" w:hint="default"/>
          <w:spacing w:val="-39"/>
          <w:w w:val="7"/>
        </w:rPr>
        <w:t>基</w:t>
      </w:r>
      <w:r>
        <w:rPr>
          <w:rFonts w:ascii="宋体" w:hAnsi="宋体" w:cs="宋体" w:eastAsia="宋体" w:hint="default"/>
          <w:spacing w:val="-142"/>
          <w:w w:val="7"/>
          <w:position w:val="31"/>
        </w:rPr>
        <w:t>于</w:t>
      </w:r>
      <w:r>
        <w:rPr>
          <w:rFonts w:ascii="宋体" w:hAnsi="宋体" w:cs="宋体" w:eastAsia="宋体" w:hint="default"/>
          <w:spacing w:val="-39"/>
          <w:w w:val="7"/>
        </w:rPr>
        <w:t>础</w:t>
      </w:r>
      <w:r>
        <w:rPr>
          <w:rFonts w:ascii="宋体" w:hAnsi="宋体" w:cs="宋体" w:eastAsia="宋体" w:hint="default"/>
          <w:spacing w:val="-142"/>
          <w:w w:val="7"/>
          <w:position w:val="31"/>
        </w:rPr>
        <w:t>其</w:t>
      </w:r>
      <w:r>
        <w:rPr>
          <w:rFonts w:ascii="宋体" w:hAnsi="宋体" w:cs="宋体" w:eastAsia="宋体" w:hint="default"/>
          <w:spacing w:val="-39"/>
          <w:w w:val="7"/>
        </w:rPr>
        <w:t>或</w:t>
      </w:r>
      <w:r>
        <w:rPr>
          <w:rFonts w:ascii="宋体" w:hAnsi="宋体" w:cs="宋体" w:eastAsia="宋体" w:hint="default"/>
          <w:spacing w:val="-142"/>
          <w:w w:val="7"/>
          <w:position w:val="31"/>
        </w:rPr>
        <w:t>计</w:t>
      </w:r>
      <w:r>
        <w:rPr>
          <w:rFonts w:ascii="宋体" w:hAnsi="宋体" w:cs="宋体" w:eastAsia="宋体" w:hint="default"/>
          <w:w w:val="7"/>
        </w:rPr>
        <w:t>者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943" w:lineRule="exact"/>
        <w:ind w:left="572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86.639969pt;margin-top:29.141676pt;width:4.5pt;height:9pt;mso-position-horizontal-relative:page;mso-position-vertical-relative:paragraph;z-index:-961480" type="#_x0000_t202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w w:val="99"/>
                      <w:sz w:val="18"/>
                    </w:rPr>
                    <w:t>1</w:t>
                  </w:r>
                  <w:r>
                    <w:rPr>
                      <w:rFonts w:ascii="Times New Roman"/>
                      <w:sz w:val="1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 w:hint="default"/>
          <w:spacing w:val="-90"/>
          <w:w w:val="99"/>
          <w:position w:val="180"/>
          <w:sz w:val="18"/>
          <w:szCs w:val="18"/>
        </w:rPr>
        <w:t>2</w:t>
      </w:r>
      <w:r>
        <w:rPr>
          <w:rFonts w:ascii="宋体" w:hAnsi="宋体" w:cs="宋体" w:eastAsia="宋体" w:hint="default"/>
          <w:spacing w:val="-89"/>
          <w:w w:val="7"/>
        </w:rPr>
        <w:t>除</w:t>
      </w:r>
      <w:r>
        <w:rPr>
          <w:rFonts w:ascii="Times New Roman" w:hAnsi="Times New Roman" w:cs="Times New Roman" w:eastAsia="Times New Roman" w:hint="default"/>
          <w:spacing w:val="-2"/>
          <w:w w:val="99"/>
          <w:position w:val="180"/>
          <w:sz w:val="18"/>
          <w:szCs w:val="18"/>
        </w:rPr>
        <w:t>9</w:t>
      </w:r>
      <w:r>
        <w:rPr>
          <w:rFonts w:ascii="宋体" w:hAnsi="宋体" w:cs="宋体" w:eastAsia="宋体" w:hint="default"/>
          <w:spacing w:val="-180"/>
          <w:w w:val="7"/>
        </w:rPr>
        <w:t>非</w:t>
      </w:r>
      <w:r>
        <w:rPr>
          <w:rFonts w:ascii="宋体" w:hAnsi="宋体" w:cs="宋体" w:eastAsia="宋体" w:hint="default"/>
          <w:spacing w:val="-178"/>
          <w:w w:val="7"/>
          <w:position w:val="72"/>
        </w:rPr>
        <w:t>该</w:t>
      </w:r>
      <w:r>
        <w:rPr>
          <w:rFonts w:ascii="Times New Roman" w:hAnsi="Times New Roman" w:cs="Times New Roman" w:eastAsia="Times New Roman" w:hint="default"/>
          <w:spacing w:val="-2"/>
          <w:w w:val="99"/>
          <w:position w:val="180"/>
          <w:sz w:val="18"/>
          <w:szCs w:val="18"/>
        </w:rPr>
        <w:t>.</w:t>
      </w:r>
      <w:r>
        <w:rPr>
          <w:rFonts w:ascii="Times New Roman" w:hAnsi="Times New Roman" w:cs="Times New Roman" w:eastAsia="Times New Roman" w:hint="default"/>
          <w:spacing w:val="-45"/>
          <w:w w:val="99"/>
          <w:position w:val="180"/>
          <w:sz w:val="18"/>
          <w:szCs w:val="18"/>
        </w:rPr>
        <w:t>1</w:t>
      </w:r>
      <w:r>
        <w:rPr>
          <w:rFonts w:ascii="宋体" w:hAnsi="宋体" w:cs="宋体" w:eastAsia="宋体" w:hint="default"/>
          <w:spacing w:val="-92"/>
          <w:w w:val="7"/>
          <w:position w:val="108"/>
        </w:rPr>
        <w:t>）</w:t>
      </w:r>
      <w:r>
        <w:rPr>
          <w:rFonts w:ascii="宋体" w:hAnsi="宋体" w:cs="宋体" w:eastAsia="宋体" w:hint="default"/>
          <w:spacing w:val="-180"/>
          <w:w w:val="7"/>
          <w:position w:val="36"/>
        </w:rPr>
        <w:t>易</w:t>
      </w:r>
      <w:r>
        <w:rPr>
          <w:rFonts w:ascii="宋体" w:hAnsi="宋体" w:cs="宋体" w:eastAsia="宋体" w:hint="default"/>
          <w:spacing w:val="-89"/>
          <w:w w:val="7"/>
        </w:rPr>
        <w:t>本</w:t>
      </w:r>
      <w:r>
        <w:rPr>
          <w:rFonts w:ascii="宋体" w:hAnsi="宋体" w:cs="宋体" w:eastAsia="宋体" w:hint="default"/>
          <w:spacing w:val="-92"/>
          <w:w w:val="7"/>
          <w:position w:val="108"/>
        </w:rPr>
        <w:t>同</w:t>
      </w:r>
      <w:r>
        <w:rPr>
          <w:rFonts w:ascii="宋体" w:hAnsi="宋体" w:cs="宋体" w:eastAsia="宋体" w:hint="default"/>
          <w:spacing w:val="-180"/>
          <w:w w:val="7"/>
          <w:position w:val="36"/>
        </w:rPr>
        <w:t>发</w:t>
      </w:r>
      <w:r>
        <w:rPr>
          <w:rFonts w:ascii="宋体" w:hAnsi="宋体" w:cs="宋体" w:eastAsia="宋体" w:hint="default"/>
          <w:spacing w:val="-89"/>
          <w:w w:val="7"/>
        </w:rPr>
        <w:t>公</w:t>
      </w:r>
      <w:r>
        <w:rPr>
          <w:rFonts w:ascii="宋体" w:hAnsi="宋体" w:cs="宋体" w:eastAsia="宋体" w:hint="default"/>
          <w:spacing w:val="-92"/>
          <w:w w:val="7"/>
          <w:position w:val="108"/>
        </w:rPr>
        <w:t>时</w:t>
      </w:r>
      <w:r>
        <w:rPr>
          <w:rFonts w:ascii="宋体" w:hAnsi="宋体" w:cs="宋体" w:eastAsia="宋体" w:hint="default"/>
          <w:spacing w:val="-180"/>
          <w:w w:val="7"/>
        </w:rPr>
        <w:t>司</w:t>
      </w:r>
      <w:r>
        <w:rPr>
          <w:rFonts w:ascii="宋体" w:hAnsi="宋体" w:cs="宋体" w:eastAsia="宋体" w:hint="default"/>
          <w:spacing w:val="-89"/>
          <w:w w:val="7"/>
          <w:position w:val="36"/>
        </w:rPr>
        <w:t>生</w:t>
      </w:r>
      <w:r>
        <w:rPr>
          <w:rFonts w:ascii="宋体" w:hAnsi="宋体" w:cs="宋体" w:eastAsia="宋体" w:hint="default"/>
          <w:spacing w:val="-92"/>
          <w:w w:val="7"/>
          <w:position w:val="108"/>
        </w:rPr>
        <w:t>具</w:t>
      </w:r>
      <w:r>
        <w:rPr>
          <w:rFonts w:ascii="宋体" w:hAnsi="宋体" w:cs="宋体" w:eastAsia="宋体" w:hint="default"/>
          <w:spacing w:val="-180"/>
          <w:w w:val="7"/>
        </w:rPr>
        <w:t>能</w:t>
      </w:r>
      <w:r>
        <w:rPr>
          <w:rFonts w:ascii="宋体" w:hAnsi="宋体" w:cs="宋体" w:eastAsia="宋体" w:hint="default"/>
          <w:w w:val="7"/>
          <w:position w:val="36"/>
        </w:rPr>
        <w:t>时</w:t>
      </w:r>
      <w:r>
        <w:rPr>
          <w:rFonts w:ascii="宋体" w:hAnsi="宋体" w:cs="宋体" w:eastAsia="宋体" w:hint="default"/>
          <w:spacing w:val="-180"/>
          <w:w w:val="7"/>
        </w:rPr>
        <w:t>够</w:t>
      </w:r>
      <w:r>
        <w:rPr>
          <w:rFonts w:ascii="宋体" w:hAnsi="宋体" w:cs="宋体" w:eastAsia="宋体" w:hint="default"/>
          <w:w w:val="7"/>
          <w:position w:val="36"/>
        </w:rPr>
        <w:t>既</w:t>
      </w:r>
      <w:r>
        <w:rPr>
          <w:rFonts w:ascii="宋体" w:hAnsi="宋体" w:cs="宋体" w:eastAsia="宋体" w:hint="default"/>
          <w:spacing w:val="-180"/>
          <w:w w:val="7"/>
        </w:rPr>
        <w:t>控</w:t>
      </w:r>
      <w:r>
        <w:rPr>
          <w:rFonts w:ascii="宋体" w:hAnsi="宋体" w:cs="宋体" w:eastAsia="宋体" w:hint="default"/>
          <w:spacing w:val="-89"/>
          <w:w w:val="7"/>
          <w:position w:val="36"/>
        </w:rPr>
        <w:t>不</w:t>
      </w:r>
      <w:r>
        <w:rPr>
          <w:rFonts w:ascii="宋体" w:hAnsi="宋体" w:cs="宋体" w:eastAsia="宋体" w:hint="default"/>
          <w:spacing w:val="-92"/>
          <w:w w:val="7"/>
          <w:position w:val="108"/>
        </w:rPr>
        <w:t>列</w:t>
      </w:r>
      <w:r>
        <w:rPr>
          <w:rFonts w:ascii="宋体" w:hAnsi="宋体" w:cs="宋体" w:eastAsia="宋体" w:hint="default"/>
          <w:spacing w:val="-180"/>
          <w:w w:val="7"/>
          <w:position w:val="36"/>
        </w:rPr>
        <w:t>影</w:t>
      </w:r>
      <w:r>
        <w:rPr>
          <w:rFonts w:ascii="宋体" w:hAnsi="宋体" w:cs="宋体" w:eastAsia="宋体" w:hint="default"/>
          <w:spacing w:val="-89"/>
          <w:w w:val="7"/>
        </w:rPr>
        <w:t>制</w:t>
      </w:r>
      <w:r>
        <w:rPr>
          <w:rFonts w:ascii="宋体" w:hAnsi="宋体" w:cs="宋体" w:eastAsia="宋体" w:hint="default"/>
          <w:spacing w:val="-92"/>
          <w:w w:val="7"/>
          <w:position w:val="108"/>
        </w:rPr>
        <w:t>特</w:t>
      </w:r>
      <w:r>
        <w:rPr>
          <w:rFonts w:ascii="宋体" w:hAnsi="宋体" w:cs="宋体" w:eastAsia="宋体" w:hint="default"/>
          <w:spacing w:val="-180"/>
          <w:w w:val="7"/>
          <w:position w:val="36"/>
        </w:rPr>
        <w:t>响</w:t>
      </w:r>
      <w:r>
        <w:rPr>
          <w:rFonts w:ascii="宋体" w:hAnsi="宋体" w:cs="宋体" w:eastAsia="宋体" w:hint="default"/>
          <w:spacing w:val="-89"/>
          <w:w w:val="7"/>
        </w:rPr>
        <w:t>与</w:t>
      </w:r>
      <w:r>
        <w:rPr>
          <w:rFonts w:ascii="宋体" w:hAnsi="宋体" w:cs="宋体" w:eastAsia="宋体" w:hint="default"/>
          <w:spacing w:val="-92"/>
          <w:w w:val="7"/>
          <w:position w:val="108"/>
        </w:rPr>
        <w:t>征</w:t>
      </w:r>
      <w:r>
        <w:rPr>
          <w:rFonts w:ascii="宋体" w:hAnsi="宋体" w:cs="宋体" w:eastAsia="宋体" w:hint="default"/>
          <w:spacing w:val="-180"/>
          <w:w w:val="7"/>
        </w:rPr>
        <w:t>子</w:t>
      </w:r>
      <w:r>
        <w:rPr>
          <w:rFonts w:ascii="宋体" w:hAnsi="宋体" w:cs="宋体" w:eastAsia="宋体" w:hint="default"/>
          <w:w w:val="7"/>
          <w:position w:val="36"/>
        </w:rPr>
        <w:t>会</w:t>
      </w:r>
      <w:r>
        <w:rPr>
          <w:rFonts w:ascii="宋体" w:hAnsi="宋体" w:cs="宋体" w:eastAsia="宋体" w:hint="default"/>
          <w:spacing w:val="-180"/>
          <w:w w:val="7"/>
          <w:position w:val="36"/>
        </w:rPr>
        <w:t>计</w:t>
      </w:r>
      <w:r>
        <w:rPr>
          <w:rFonts w:ascii="宋体" w:hAnsi="宋体" w:cs="宋体" w:eastAsia="宋体" w:hint="default"/>
          <w:w w:val="7"/>
        </w:rPr>
        <w:t>公</w:t>
      </w:r>
      <w:r>
        <w:rPr>
          <w:rFonts w:ascii="宋体" w:hAnsi="宋体" w:cs="宋体" w:eastAsia="宋体" w:hint="default"/>
          <w:spacing w:val="-180"/>
          <w:w w:val="7"/>
        </w:rPr>
        <w:t>司</w:t>
      </w:r>
      <w:r>
        <w:rPr>
          <w:rFonts w:ascii="宋体" w:hAnsi="宋体" w:cs="宋体" w:eastAsia="宋体" w:hint="default"/>
          <w:spacing w:val="-89"/>
          <w:w w:val="7"/>
          <w:position w:val="36"/>
        </w:rPr>
        <w:t>利</w:t>
      </w:r>
      <w:r>
        <w:rPr>
          <w:rFonts w:ascii="宋体" w:hAnsi="宋体" w:cs="宋体" w:eastAsia="宋体" w:hint="default"/>
          <w:spacing w:val="-92"/>
          <w:w w:val="7"/>
          <w:position w:val="108"/>
        </w:rPr>
        <w:t>易</w:t>
      </w:r>
      <w:r>
        <w:rPr>
          <w:rFonts w:ascii="宋体" w:hAnsi="宋体" w:cs="宋体" w:eastAsia="宋体" w:hint="default"/>
          <w:spacing w:val="-180"/>
          <w:w w:val="7"/>
        </w:rPr>
        <w:t>、</w:t>
      </w:r>
      <w:r>
        <w:rPr>
          <w:rFonts w:ascii="宋体" w:hAnsi="宋体" w:cs="宋体" w:eastAsia="宋体" w:hint="default"/>
          <w:spacing w:val="-89"/>
          <w:w w:val="7"/>
          <w:position w:val="36"/>
        </w:rPr>
        <w:t>润</w:t>
      </w:r>
      <w:r>
        <w:rPr>
          <w:rFonts w:ascii="宋体" w:hAnsi="宋体" w:cs="宋体" w:eastAsia="宋体" w:hint="default"/>
          <w:spacing w:val="-92"/>
          <w:w w:val="7"/>
          <w:position w:val="108"/>
        </w:rPr>
        <w:t>中</w:t>
      </w:r>
      <w:r>
        <w:rPr>
          <w:rFonts w:ascii="宋体" w:hAnsi="宋体" w:cs="宋体" w:eastAsia="宋体" w:hint="default"/>
          <w:spacing w:val="-180"/>
          <w:w w:val="7"/>
        </w:rPr>
        <w:t>联</w:t>
      </w:r>
      <w:r>
        <w:rPr>
          <w:rFonts w:ascii="宋体" w:hAnsi="宋体" w:cs="宋体" w:eastAsia="宋体" w:hint="default"/>
          <w:spacing w:val="-89"/>
          <w:w w:val="7"/>
          <w:position w:val="36"/>
        </w:rPr>
        <w:t>也</w:t>
      </w:r>
      <w:r>
        <w:rPr>
          <w:rFonts w:ascii="宋体" w:hAnsi="宋体" w:cs="宋体" w:eastAsia="宋体" w:hint="default"/>
          <w:spacing w:val="-92"/>
          <w:w w:val="7"/>
          <w:position w:val="108"/>
        </w:rPr>
        <w:t>产</w:t>
      </w:r>
      <w:r>
        <w:rPr>
          <w:rFonts w:ascii="宋体" w:hAnsi="宋体" w:cs="宋体" w:eastAsia="宋体" w:hint="default"/>
          <w:spacing w:val="-180"/>
          <w:w w:val="7"/>
        </w:rPr>
        <w:t>营</w:t>
      </w:r>
      <w:r>
        <w:rPr>
          <w:rFonts w:ascii="宋体" w:hAnsi="宋体" w:cs="宋体" w:eastAsia="宋体" w:hint="default"/>
          <w:spacing w:val="-89"/>
          <w:w w:val="7"/>
          <w:position w:val="36"/>
        </w:rPr>
        <w:t>不</w:t>
      </w:r>
      <w:r>
        <w:rPr>
          <w:rFonts w:ascii="宋体" w:hAnsi="宋体" w:cs="宋体" w:eastAsia="宋体" w:hint="default"/>
          <w:spacing w:val="-92"/>
          <w:w w:val="7"/>
          <w:position w:val="108"/>
        </w:rPr>
        <w:t>生</w:t>
      </w:r>
      <w:r>
        <w:rPr>
          <w:rFonts w:ascii="宋体" w:hAnsi="宋体" w:cs="宋体" w:eastAsia="宋体" w:hint="default"/>
          <w:spacing w:val="-180"/>
          <w:w w:val="7"/>
        </w:rPr>
        <w:t>企</w:t>
      </w:r>
      <w:r>
        <w:rPr>
          <w:rFonts w:ascii="宋体" w:hAnsi="宋体" w:cs="宋体" w:eastAsia="宋体" w:hint="default"/>
          <w:w w:val="7"/>
          <w:position w:val="36"/>
        </w:rPr>
        <w:t>影响</w:t>
      </w:r>
      <w:r>
        <w:rPr>
          <w:rFonts w:ascii="宋体" w:hAnsi="宋体" w:cs="宋体" w:eastAsia="宋体" w:hint="default"/>
          <w:spacing w:val="-180"/>
          <w:w w:val="7"/>
          <w:position w:val="36"/>
        </w:rPr>
        <w:t>应</w:t>
      </w:r>
      <w:r>
        <w:rPr>
          <w:rFonts w:ascii="宋体" w:hAnsi="宋体" w:cs="宋体" w:eastAsia="宋体" w:hint="default"/>
          <w:w w:val="7"/>
        </w:rPr>
        <w:t>及</w:t>
      </w:r>
      <w:r>
        <w:rPr>
          <w:rFonts w:ascii="宋体" w:hAnsi="宋体" w:cs="宋体" w:eastAsia="宋体" w:hint="default"/>
          <w:w w:val="7"/>
        </w:rPr>
        <w:t>合</w:t>
      </w:r>
      <w:r>
        <w:rPr>
          <w:rFonts w:ascii="宋体" w:hAnsi="宋体" w:cs="宋体" w:eastAsia="宋体" w:hint="default"/>
          <w:spacing w:val="-180"/>
          <w:w w:val="7"/>
        </w:rPr>
        <w:t>营</w:t>
      </w:r>
      <w:r>
        <w:rPr>
          <w:rFonts w:ascii="宋体" w:hAnsi="宋体" w:cs="宋体" w:eastAsia="宋体" w:hint="default"/>
          <w:w w:val="7"/>
          <w:position w:val="36"/>
        </w:rPr>
        <w:t>税</w:t>
      </w:r>
      <w:r>
        <w:rPr>
          <w:rFonts w:ascii="宋体" w:hAnsi="宋体" w:cs="宋体" w:eastAsia="宋体" w:hint="default"/>
          <w:spacing w:val="-180"/>
          <w:w w:val="7"/>
        </w:rPr>
        <w:t>企</w:t>
      </w:r>
      <w:r>
        <w:rPr>
          <w:rFonts w:ascii="宋体" w:hAnsi="宋体" w:cs="宋体" w:eastAsia="宋体" w:hint="default"/>
          <w:w w:val="7"/>
          <w:position w:val="36"/>
        </w:rPr>
        <w:t>所</w:t>
      </w:r>
      <w:r>
        <w:rPr>
          <w:rFonts w:ascii="宋体" w:hAnsi="宋体" w:cs="宋体" w:eastAsia="宋体" w:hint="default"/>
          <w:spacing w:val="-180"/>
          <w:w w:val="7"/>
        </w:rPr>
        <w:t>业</w:t>
      </w:r>
      <w:r>
        <w:rPr>
          <w:rFonts w:ascii="宋体" w:hAnsi="宋体" w:cs="宋体" w:eastAsia="宋体" w:hint="default"/>
          <w:w w:val="7"/>
          <w:position w:val="36"/>
        </w:rPr>
        <w:t>得</w:t>
      </w:r>
      <w:r>
        <w:rPr>
          <w:rFonts w:ascii="宋体" w:hAnsi="宋体" w:cs="宋体" w:eastAsia="宋体" w:hint="default"/>
          <w:spacing w:val="-180"/>
          <w:w w:val="7"/>
        </w:rPr>
        <w:t>的</w:t>
      </w:r>
      <w:r>
        <w:rPr>
          <w:rFonts w:ascii="宋体" w:hAnsi="宋体" w:cs="宋体" w:eastAsia="宋体" w:hint="default"/>
          <w:w w:val="7"/>
          <w:position w:val="36"/>
        </w:rPr>
        <w:t>额</w:t>
      </w:r>
      <w:r>
        <w:rPr>
          <w:rFonts w:ascii="宋体" w:hAnsi="宋体" w:cs="宋体" w:eastAsia="宋体" w:hint="default"/>
          <w:spacing w:val="-180"/>
          <w:w w:val="7"/>
        </w:rPr>
        <w:t>投</w:t>
      </w:r>
      <w:r>
        <w:rPr>
          <w:rFonts w:ascii="宋体" w:hAnsi="宋体" w:cs="宋体" w:eastAsia="宋体" w:hint="default"/>
          <w:w w:val="7"/>
          <w:position w:val="36"/>
        </w:rPr>
        <w:t>（</w:t>
      </w:r>
      <w:r>
        <w:rPr>
          <w:rFonts w:ascii="宋体" w:hAnsi="宋体" w:cs="宋体" w:eastAsia="宋体" w:hint="default"/>
          <w:spacing w:val="-180"/>
          <w:w w:val="7"/>
        </w:rPr>
        <w:t>资</w:t>
      </w:r>
      <w:r>
        <w:rPr>
          <w:rFonts w:ascii="宋体" w:hAnsi="宋体" w:cs="宋体" w:eastAsia="宋体" w:hint="default"/>
          <w:w w:val="7"/>
          <w:position w:val="36"/>
        </w:rPr>
        <w:t>或</w:t>
      </w:r>
      <w:r>
        <w:rPr>
          <w:rFonts w:ascii="宋体" w:hAnsi="宋体" w:cs="宋体" w:eastAsia="宋体" w:hint="default"/>
          <w:spacing w:val="-180"/>
          <w:w w:val="7"/>
          <w:position w:val="36"/>
        </w:rPr>
        <w:t>可</w:t>
      </w:r>
      <w:r>
        <w:rPr>
          <w:rFonts w:ascii="宋体" w:hAnsi="宋体" w:cs="宋体" w:eastAsia="宋体" w:hint="default"/>
          <w:w w:val="7"/>
        </w:rPr>
        <w:t>相</w:t>
      </w:r>
      <w:r>
        <w:rPr>
          <w:rFonts w:ascii="宋体" w:hAnsi="宋体" w:cs="宋体" w:eastAsia="宋体" w:hint="default"/>
          <w:spacing w:val="-180"/>
          <w:w w:val="7"/>
        </w:rPr>
        <w:t>关</w:t>
      </w:r>
      <w:r>
        <w:rPr>
          <w:rFonts w:ascii="宋体" w:hAnsi="宋体" w:cs="宋体" w:eastAsia="宋体" w:hint="default"/>
          <w:w w:val="7"/>
          <w:position w:val="36"/>
        </w:rPr>
        <w:t>抵</w:t>
      </w:r>
      <w:r>
        <w:rPr>
          <w:rFonts w:ascii="宋体" w:hAnsi="宋体" w:cs="宋体" w:eastAsia="宋体" w:hint="default"/>
          <w:spacing w:val="-180"/>
          <w:w w:val="7"/>
          <w:position w:val="36"/>
        </w:rPr>
        <w:t>扣</w:t>
      </w:r>
      <w:r>
        <w:rPr>
          <w:rFonts w:ascii="宋体" w:hAnsi="宋体" w:cs="宋体" w:eastAsia="宋体" w:hint="default"/>
          <w:w w:val="7"/>
        </w:rPr>
        <w:t>的</w:t>
      </w:r>
      <w:r>
        <w:rPr>
          <w:rFonts w:ascii="宋体" w:hAnsi="宋体" w:cs="宋体" w:eastAsia="宋体" w:hint="default"/>
          <w:w w:val="7"/>
        </w:rPr>
        <w:t>应</w:t>
      </w:r>
      <w:r>
        <w:rPr>
          <w:rFonts w:ascii="宋体" w:hAnsi="宋体" w:cs="宋体" w:eastAsia="宋体" w:hint="default"/>
          <w:w w:val="7"/>
        </w:rPr>
        <w:t>纳</w:t>
      </w:r>
      <w:r>
        <w:rPr>
          <w:rFonts w:ascii="宋体" w:hAnsi="宋体" w:cs="宋体" w:eastAsia="宋体" w:hint="default"/>
          <w:w w:val="7"/>
        </w:rPr>
        <w:t>税</w:t>
      </w:r>
      <w:r>
        <w:rPr>
          <w:rFonts w:ascii="宋体" w:hAnsi="宋体" w:cs="宋体" w:eastAsia="宋体" w:hint="default"/>
          <w:w w:val="7"/>
        </w:rPr>
        <w:t>暂</w:t>
      </w:r>
      <w:r>
        <w:rPr>
          <w:rFonts w:ascii="宋体" w:hAnsi="宋体" w:cs="宋体" w:eastAsia="宋体" w:hint="default"/>
          <w:w w:val="7"/>
        </w:rPr>
        <w:t>时</w:t>
      </w:r>
      <w:r>
        <w:rPr>
          <w:rFonts w:ascii="宋体" w:hAnsi="宋体" w:cs="宋体" w:eastAsia="宋体" w:hint="default"/>
          <w:w w:val="7"/>
        </w:rPr>
        <w:t>性差</w:t>
      </w:r>
      <w:r>
        <w:rPr>
          <w:rFonts w:ascii="宋体" w:hAnsi="宋体" w:cs="宋体" w:eastAsia="宋体" w:hint="default"/>
          <w:w w:val="7"/>
        </w:rPr>
        <w:t>异</w:t>
      </w:r>
      <w:r>
        <w:rPr>
          <w:rFonts w:ascii="宋体" w:hAnsi="宋体" w:cs="宋体" w:eastAsia="宋体" w:hint="default"/>
          <w:w w:val="7"/>
        </w:rPr>
        <w:t>转</w:t>
      </w:r>
      <w:r>
        <w:rPr>
          <w:rFonts w:ascii="宋体" w:hAnsi="宋体" w:cs="宋体" w:eastAsia="宋体" w:hint="default"/>
          <w:w w:val="7"/>
        </w:rPr>
        <w:t>回</w:t>
      </w:r>
      <w:r>
        <w:rPr>
          <w:rFonts w:ascii="宋体" w:hAnsi="宋体" w:cs="宋体" w:eastAsia="宋体" w:hint="default"/>
          <w:w w:val="7"/>
        </w:rPr>
        <w:t>的时</w:t>
      </w:r>
      <w:r>
        <w:rPr>
          <w:rFonts w:ascii="宋体" w:hAnsi="宋体" w:cs="宋体" w:eastAsia="宋体" w:hint="default"/>
          <w:w w:val="7"/>
        </w:rPr>
        <w:t>间</w:t>
      </w:r>
      <w:r>
        <w:rPr>
          <w:rFonts w:ascii="宋体" w:hAnsi="宋体" w:cs="宋体" w:eastAsia="宋体" w:hint="default"/>
          <w:w w:val="7"/>
        </w:rPr>
        <w:t>以</w:t>
      </w:r>
      <w:r>
        <w:rPr>
          <w:rFonts w:ascii="宋体" w:hAnsi="宋体" w:cs="宋体" w:eastAsia="宋体" w:hint="default"/>
          <w:w w:val="7"/>
        </w:rPr>
        <w:t>及</w:t>
      </w:r>
      <w:r>
        <w:rPr>
          <w:rFonts w:ascii="宋体" w:hAnsi="宋体" w:cs="宋体" w:eastAsia="宋体" w:hint="default"/>
          <w:w w:val="7"/>
        </w:rPr>
        <w:t>该暂</w:t>
      </w:r>
      <w:r>
        <w:rPr>
          <w:rFonts w:ascii="宋体" w:hAnsi="宋体" w:cs="宋体" w:eastAsia="宋体" w:hint="default"/>
          <w:w w:val="7"/>
        </w:rPr>
        <w:t>时</w:t>
      </w:r>
      <w:r>
        <w:rPr>
          <w:rFonts w:ascii="宋体" w:hAnsi="宋体" w:cs="宋体" w:eastAsia="宋体" w:hint="default"/>
          <w:w w:val="7"/>
        </w:rPr>
        <w:t>性差</w:t>
      </w:r>
      <w:r>
        <w:rPr>
          <w:rFonts w:ascii="宋体" w:hAnsi="宋体" w:cs="宋体" w:eastAsia="宋体" w:hint="default"/>
          <w:w w:val="7"/>
        </w:rPr>
        <w:t>异</w:t>
      </w:r>
      <w:r>
        <w:rPr>
          <w:rFonts w:ascii="宋体" w:hAnsi="宋体" w:cs="宋体" w:eastAsia="宋体" w:hint="default"/>
          <w:w w:val="7"/>
        </w:rPr>
        <w:t>在</w:t>
      </w:r>
      <w:r>
        <w:rPr>
          <w:rFonts w:ascii="宋体" w:hAnsi="宋体" w:cs="宋体" w:eastAsia="宋体" w:hint="default"/>
        </w:rPr>
      </w:r>
    </w:p>
    <w:p>
      <w:pPr>
        <w:spacing w:line="184" w:lineRule="exact" w:before="0"/>
        <w:ind w:left="7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w w:val="99"/>
          <w:sz w:val="18"/>
        </w:rPr>
        <w:t>2</w:t>
      </w:r>
      <w:r>
        <w:rPr>
          <w:rFonts w:ascii="Times New Roman"/>
          <w:sz w:val="18"/>
        </w:rPr>
      </w:r>
    </w:p>
    <w:p>
      <w:pPr>
        <w:spacing w:after="0" w:line="184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footerReference w:type="default" r:id="rId25"/>
          <w:pgSz w:w="11900" w:h="16840"/>
          <w:pgMar w:footer="983" w:header="0" w:top="0" w:bottom="1180" w:left="980" w:right="920"/>
          <w:pgNumType w:start="90"/>
        </w:sectPr>
      </w:pPr>
    </w:p>
    <w:p>
      <w:pPr>
        <w:pStyle w:val="BodyText"/>
        <w:spacing w:line="105" w:lineRule="auto" w:before="425"/>
        <w:ind w:left="152" w:right="0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55.199997pt;margin-top:55.558079pt;width:484.8pt;height:.1pt;mso-position-horizontal-relative:page;mso-position-vertical-relative:paragraph;z-index:-961384" coordorigin="1104,1111" coordsize="9696,2">
            <v:shape style="position:absolute;left:1104;top:1111;width:9696;height:2" coordorigin="1104,1111" coordsize="9696,0" path="m1104,1111l10800,1111e" filled="false" stroked="true" strokeweight=".72pt" strokecolor="#000000">
              <v:path arrowok="t"/>
            </v:shape>
            <w10:wrap type="none"/>
          </v:group>
        </w:pict>
      </w:r>
      <w:r>
        <w:rPr/>
        <w:pict>
          <v:shape style="position:absolute;margin-left:86.639969pt;margin-top:145.276672pt;width:.1pt;height:9pt;mso-position-horizontal-relative:page;mso-position-vertical-relative:paragraph;z-index:-961360" type="#_x0000_t202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pacing w:val="-90"/>
                      <w:w w:val="99"/>
                      <w:sz w:val="18"/>
                    </w:rPr>
                    <w:t>2</w:t>
                  </w:r>
                  <w:r>
                    <w:rPr>
                      <w:rFonts w:ascii="Times New Roman"/>
                      <w:sz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639977pt;margin-top:213.719009pt;width:57pt;height:120pt;mso-position-horizontal-relative:page;mso-position-vertical-relative:paragraph;z-index:-961312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7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spacing w:val="-1020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应当转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回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639977pt;margin-top:133.319046pt;width:473.05pt;height:169.2pt;mso-position-horizontal-relative:page;mso-position-vertical-relative:paragraph;z-index:-961168" type="#_x0000_t202" filled="false" stroked="false">
            <v:textbox inset="0,0,0,0">
              <w:txbxContent>
                <w:p>
                  <w:pPr>
                    <w:pStyle w:val="BodyText"/>
                    <w:spacing w:line="3384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税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中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费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确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用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认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66"/>
                    </w:rPr>
                    <w:t>在</w:t>
                  </w:r>
                  <w:r>
                    <w:rPr>
                      <w:rFonts w:ascii="Times New Roman" w:hAnsi="Times New Roman" w:cs="Times New Roman" w:eastAsia="Times New Roman" w:hint="default"/>
                      <w:spacing w:val="1"/>
                      <w:w w:val="99"/>
                      <w:position w:val="98"/>
                      <w:sz w:val="18"/>
                      <w:szCs w:val="18"/>
                    </w:rPr>
                    <w:t>2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62"/>
                      <w:w w:val="99"/>
                      <w:position w:val="98"/>
                      <w:sz w:val="18"/>
                      <w:szCs w:val="18"/>
                    </w:rPr>
                    <w:t>9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66"/>
                    </w:rPr>
                    <w:t>每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  <w:position w:val="31"/>
                    </w:rPr>
                    <w:t>果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2"/>
                      <w:w w:val="99"/>
                      <w:position w:val="98"/>
                      <w:sz w:val="18"/>
                      <w:szCs w:val="18"/>
                    </w:rPr>
                    <w:t>.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16"/>
                      <w:w w:val="99"/>
                      <w:position w:val="98"/>
                      <w:sz w:val="18"/>
                      <w:szCs w:val="18"/>
                    </w:rPr>
                    <w:t>3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交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66"/>
                    </w:rPr>
                    <w:t>个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易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66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或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66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者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66"/>
                    </w:rPr>
                    <w:t>负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事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66"/>
                    </w:rPr>
                    <w:t>债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项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66"/>
                    </w:rPr>
                    <w:t>表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66"/>
                    </w:rPr>
                    <w:t>日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生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66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66"/>
                    </w:rPr>
                    <w:t>本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递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66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延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66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所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66"/>
                    </w:rPr>
                    <w:t>将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得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66"/>
                    </w:rPr>
                    <w:t>对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税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66"/>
                    </w:rPr>
                    <w:t>递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66"/>
                    </w:rPr>
                    <w:t>延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66"/>
                    </w:rPr>
                    <w:t>所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和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66"/>
                    </w:rPr>
                    <w:t>得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递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66"/>
                    </w:rPr>
                    <w:t>税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延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66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所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66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得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66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税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66"/>
                    </w:rPr>
                    <w:t>账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负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66"/>
                    </w:rPr>
                    <w:t>面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债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66"/>
                    </w:rPr>
                    <w:t>价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以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66"/>
                    </w:rPr>
                    <w:t>值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外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66"/>
                    </w:rPr>
                    <w:t>进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142"/>
                      <w:w w:val="7"/>
                      <w:position w:val="-66"/>
                    </w:rPr>
                    <w:t>行</w:t>
                  </w:r>
                  <w:r>
                    <w:rPr>
                      <w:rFonts w:ascii="宋体" w:hAnsi="宋体" w:cs="宋体" w:eastAsia="宋体" w:hint="default"/>
                      <w:spacing w:val="-39"/>
                      <w:w w:val="7"/>
                    </w:rPr>
                    <w:t>本</w:t>
                  </w:r>
                  <w:r>
                    <w:rPr>
                      <w:rFonts w:ascii="宋体" w:hAnsi="宋体" w:cs="宋体" w:eastAsia="宋体" w:hint="default"/>
                      <w:spacing w:val="-142"/>
                      <w:w w:val="7"/>
                      <w:position w:val="-66"/>
                    </w:rPr>
                    <w:t>复</w:t>
                  </w:r>
                  <w:r>
                    <w:rPr>
                      <w:rFonts w:ascii="宋体" w:hAnsi="宋体" w:cs="宋体" w:eastAsia="宋体" w:hint="default"/>
                      <w:spacing w:val="-39"/>
                      <w:w w:val="7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142"/>
                      <w:w w:val="7"/>
                      <w:position w:val="-66"/>
                    </w:rPr>
                    <w:t>核</w:t>
                  </w:r>
                  <w:r>
                    <w:rPr>
                      <w:rFonts w:ascii="宋体" w:hAnsi="宋体" w:cs="宋体" w:eastAsia="宋体" w:hint="default"/>
                      <w:spacing w:val="-39"/>
                      <w:w w:val="7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spacing w:val="-142"/>
                      <w:w w:val="7"/>
                      <w:position w:val="-66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  <w:spacing w:val="-39"/>
                      <w:w w:val="7"/>
                    </w:rPr>
                    <w:t>将</w:t>
                  </w:r>
                  <w:r>
                    <w:rPr>
                      <w:rFonts w:ascii="宋体" w:hAnsi="宋体" w:cs="宋体" w:eastAsia="宋体" w:hint="default"/>
                      <w:spacing w:val="-142"/>
                      <w:w w:val="7"/>
                      <w:position w:val="-66"/>
                    </w:rPr>
                    <w:t>如</w:t>
                  </w:r>
                  <w:r>
                    <w:rPr>
                      <w:rFonts w:ascii="宋体" w:hAnsi="宋体" w:cs="宋体" w:eastAsia="宋体" w:hint="default"/>
                      <w:spacing w:val="-39"/>
                      <w:w w:val="7"/>
                    </w:rPr>
                    <w:t>税</w:t>
                  </w:r>
                  <w:r>
                    <w:rPr>
                      <w:rFonts w:ascii="宋体" w:hAnsi="宋体" w:cs="宋体" w:eastAsia="宋体" w:hint="default"/>
                      <w:spacing w:val="-142"/>
                      <w:w w:val="7"/>
                      <w:position w:val="-66"/>
                    </w:rPr>
                    <w:t>果</w:t>
                  </w:r>
                  <w:r>
                    <w:rPr>
                      <w:rFonts w:ascii="宋体" w:hAnsi="宋体" w:cs="宋体" w:eastAsia="宋体" w:hint="default"/>
                      <w:spacing w:val="-39"/>
                      <w:w w:val="7"/>
                    </w:rPr>
                    <w:t>率</w:t>
                  </w:r>
                  <w:r>
                    <w:rPr>
                      <w:rFonts w:ascii="宋体" w:hAnsi="宋体" w:cs="宋体" w:eastAsia="宋体" w:hint="default"/>
                      <w:spacing w:val="-142"/>
                      <w:w w:val="7"/>
                      <w:position w:val="-66"/>
                    </w:rPr>
                    <w:t>未</w:t>
                  </w:r>
                  <w:r>
                    <w:rPr>
                      <w:rFonts w:ascii="宋体" w:hAnsi="宋体" w:cs="宋体" w:eastAsia="宋体" w:hint="default"/>
                      <w:spacing w:val="-39"/>
                      <w:w w:val="7"/>
                    </w:rPr>
                    <w:t>变</w:t>
                  </w:r>
                  <w:r>
                    <w:rPr>
                      <w:rFonts w:ascii="宋体" w:hAnsi="宋体" w:cs="宋体" w:eastAsia="宋体" w:hint="default"/>
                      <w:spacing w:val="-142"/>
                      <w:w w:val="7"/>
                      <w:position w:val="-66"/>
                    </w:rPr>
                    <w:t>来</w:t>
                  </w:r>
                  <w:r>
                    <w:rPr>
                      <w:rFonts w:ascii="宋体" w:hAnsi="宋体" w:cs="宋体" w:eastAsia="宋体" w:hint="default"/>
                      <w:spacing w:val="-39"/>
                      <w:w w:val="7"/>
                    </w:rPr>
                    <w:t>化</w:t>
                  </w:r>
                  <w:r>
                    <w:rPr>
                      <w:rFonts w:ascii="宋体" w:hAnsi="宋体" w:cs="宋体" w:eastAsia="宋体" w:hint="default"/>
                      <w:spacing w:val="-142"/>
                      <w:w w:val="7"/>
                      <w:position w:val="-66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spacing w:val="-39"/>
                      <w:w w:val="7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142"/>
                      <w:w w:val="7"/>
                      <w:position w:val="-66"/>
                    </w:rPr>
                    <w:t>间</w:t>
                  </w:r>
                  <w:r>
                    <w:rPr>
                      <w:rFonts w:ascii="宋体" w:hAnsi="宋体" w:cs="宋体" w:eastAsia="宋体" w:hint="default"/>
                      <w:spacing w:val="-39"/>
                      <w:w w:val="7"/>
                    </w:rPr>
                    <w:t>生</w:t>
                  </w:r>
                  <w:r>
                    <w:rPr>
                      <w:rFonts w:ascii="宋体" w:hAnsi="宋体" w:cs="宋体" w:eastAsia="宋体" w:hint="default"/>
                      <w:spacing w:val="-142"/>
                      <w:w w:val="7"/>
                      <w:position w:val="-66"/>
                    </w:rPr>
                    <w:t>很</w:t>
                  </w:r>
                  <w:r>
                    <w:rPr>
                      <w:rFonts w:ascii="宋体" w:hAnsi="宋体" w:cs="宋体" w:eastAsia="宋体" w:hint="default"/>
                      <w:spacing w:val="-39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42"/>
                      <w:w w:val="7"/>
                      <w:position w:val="-66"/>
                    </w:rPr>
                    <w:t>可</w:t>
                  </w:r>
                  <w:r>
                    <w:rPr>
                      <w:rFonts w:ascii="宋体" w:hAnsi="宋体" w:cs="宋体" w:eastAsia="宋体" w:hint="default"/>
                      <w:spacing w:val="-39"/>
                      <w:w w:val="7"/>
                    </w:rPr>
                    <w:t>影</w:t>
                  </w:r>
                  <w:r>
                    <w:rPr>
                      <w:rFonts w:ascii="宋体" w:hAnsi="宋体" w:cs="宋体" w:eastAsia="宋体" w:hint="default"/>
                      <w:spacing w:val="-142"/>
                      <w:w w:val="7"/>
                      <w:position w:val="-66"/>
                    </w:rPr>
                    <w:t>能</w:t>
                  </w:r>
                  <w:r>
                    <w:rPr>
                      <w:rFonts w:ascii="宋体" w:hAnsi="宋体" w:cs="宋体" w:eastAsia="宋体" w:hint="default"/>
                      <w:spacing w:val="-39"/>
                      <w:w w:val="7"/>
                    </w:rPr>
                    <w:t>响</w:t>
                  </w:r>
                  <w:r>
                    <w:rPr>
                      <w:rFonts w:ascii="宋体" w:hAnsi="宋体" w:cs="宋体" w:eastAsia="宋体" w:hint="default"/>
                      <w:spacing w:val="-142"/>
                      <w:w w:val="7"/>
                      <w:position w:val="-66"/>
                    </w:rPr>
                    <w:t>无</w:t>
                  </w:r>
                  <w:r>
                    <w:rPr>
                      <w:rFonts w:ascii="宋体" w:hAnsi="宋体" w:cs="宋体" w:eastAsia="宋体" w:hint="default"/>
                      <w:spacing w:val="-39"/>
                      <w:w w:val="7"/>
                    </w:rPr>
                    <w:t>数</w:t>
                  </w:r>
                  <w:r>
                    <w:rPr>
                      <w:rFonts w:ascii="宋体" w:hAnsi="宋体" w:cs="宋体" w:eastAsia="宋体" w:hint="default"/>
                      <w:spacing w:val="-142"/>
                      <w:w w:val="7"/>
                      <w:position w:val="-66"/>
                    </w:rPr>
                    <w:t>法</w:t>
                  </w:r>
                  <w:r>
                    <w:rPr>
                      <w:rFonts w:ascii="宋体" w:hAnsi="宋体" w:cs="宋体" w:eastAsia="宋体" w:hint="default"/>
                      <w:spacing w:val="-39"/>
                      <w:w w:val="7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142"/>
                      <w:w w:val="7"/>
                      <w:position w:val="-66"/>
                    </w:rPr>
                    <w:t>获</w:t>
                  </w:r>
                  <w:r>
                    <w:rPr>
                      <w:rFonts w:ascii="宋体" w:hAnsi="宋体" w:cs="宋体" w:eastAsia="宋体" w:hint="default"/>
                      <w:spacing w:val="-39"/>
                      <w:w w:val="7"/>
                    </w:rPr>
                    <w:t>入</w:t>
                  </w:r>
                  <w:r>
                    <w:rPr>
                      <w:rFonts w:ascii="宋体" w:hAnsi="宋体" w:cs="宋体" w:eastAsia="宋体" w:hint="default"/>
                      <w:spacing w:val="-142"/>
                      <w:w w:val="7"/>
                      <w:position w:val="-66"/>
                    </w:rPr>
                    <w:t>得</w:t>
                  </w:r>
                  <w:r>
                    <w:rPr>
                      <w:rFonts w:ascii="宋体" w:hAnsi="宋体" w:cs="宋体" w:eastAsia="宋体" w:hint="default"/>
                      <w:spacing w:val="-39"/>
                      <w:w w:val="7"/>
                    </w:rPr>
                    <w:t>变</w:t>
                  </w:r>
                  <w:r>
                    <w:rPr>
                      <w:rFonts w:ascii="宋体" w:hAnsi="宋体" w:cs="宋体" w:eastAsia="宋体" w:hint="default"/>
                      <w:spacing w:val="-142"/>
                      <w:w w:val="7"/>
                      <w:position w:val="-66"/>
                    </w:rPr>
                    <w:t>足</w:t>
                  </w:r>
                  <w:r>
                    <w:rPr>
                      <w:rFonts w:ascii="宋体" w:hAnsi="宋体" w:cs="宋体" w:eastAsia="宋体" w:hint="default"/>
                      <w:spacing w:val="-39"/>
                      <w:w w:val="7"/>
                    </w:rPr>
                    <w:t>化</w:t>
                  </w:r>
                  <w:r>
                    <w:rPr>
                      <w:rFonts w:ascii="宋体" w:hAnsi="宋体" w:cs="宋体" w:eastAsia="宋体" w:hint="default"/>
                      <w:spacing w:val="-142"/>
                      <w:w w:val="7"/>
                      <w:position w:val="-66"/>
                    </w:rPr>
                    <w:t>够</w:t>
                  </w:r>
                  <w:r>
                    <w:rPr>
                      <w:rFonts w:ascii="宋体" w:hAnsi="宋体" w:cs="宋体" w:eastAsia="宋体" w:hint="default"/>
                      <w:spacing w:val="-39"/>
                      <w:w w:val="7"/>
                    </w:rPr>
                    <w:t>当</w:t>
                  </w:r>
                  <w:r>
                    <w:rPr>
                      <w:rFonts w:ascii="宋体" w:hAnsi="宋体" w:cs="宋体" w:eastAsia="宋体" w:hint="default"/>
                      <w:spacing w:val="-142"/>
                      <w:w w:val="7"/>
                      <w:position w:val="-66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39"/>
                      <w:w w:val="7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spacing w:val="-142"/>
                      <w:w w:val="7"/>
                      <w:position w:val="-66"/>
                    </w:rPr>
                    <w:t>应</w:t>
                  </w:r>
                  <w:r>
                    <w:rPr>
                      <w:rFonts w:ascii="宋体" w:hAnsi="宋体" w:cs="宋体" w:eastAsia="宋体" w:hint="default"/>
                      <w:spacing w:val="-39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42"/>
                      <w:w w:val="7"/>
                      <w:position w:val="-66"/>
                    </w:rPr>
                    <w:t>纳</w:t>
                  </w:r>
                  <w:r>
                    <w:rPr>
                      <w:rFonts w:ascii="宋体" w:hAnsi="宋体" w:cs="宋体" w:eastAsia="宋体" w:hint="default"/>
                      <w:spacing w:val="-39"/>
                      <w:w w:val="7"/>
                    </w:rPr>
                    <w:t>所</w:t>
                  </w:r>
                  <w:r>
                    <w:rPr>
                      <w:rFonts w:ascii="宋体" w:hAnsi="宋体" w:cs="宋体" w:eastAsia="宋体" w:hint="default"/>
                      <w:spacing w:val="-142"/>
                      <w:w w:val="7"/>
                      <w:position w:val="-66"/>
                    </w:rPr>
                    <w:t>税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</w:rPr>
                    <w:t>得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639977pt;margin-top:-19.079355pt;width:477.75pt;height:171.6pt;mso-position-horizontal-relative:page;mso-position-vertical-relative:page;z-index:-961144" type="#_x0000_t202" filled="false" stroked="false">
            <v:textbox inset="0,0,0,0">
              <w:txbxContent>
                <w:p>
                  <w:pPr>
                    <w:pStyle w:val="BodyText"/>
                    <w:spacing w:line="3432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税资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30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66"/>
                    </w:rPr>
                    <w:t>（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102"/>
                    </w:rPr>
                    <w:t>（</w:t>
                  </w:r>
                  <w:r>
                    <w:rPr>
                      <w:rFonts w:ascii="宋体" w:hAnsi="宋体" w:cs="宋体" w:eastAsia="宋体" w:hint="default"/>
                      <w:spacing w:val="-29"/>
                      <w:w w:val="7"/>
                      <w:position w:val="-30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  <w:position w:val="-66"/>
                    </w:rPr>
                    <w:t>）</w:t>
                  </w:r>
                  <w:r>
                    <w:rPr>
                      <w:rFonts w:ascii="宋体" w:hAnsi="宋体" w:cs="宋体" w:eastAsia="宋体" w:hint="default"/>
                      <w:spacing w:val="-164"/>
                      <w:w w:val="7"/>
                      <w:position w:val="-30"/>
                    </w:rPr>
                    <w:t>但</w:t>
                  </w:r>
                  <w:r>
                    <w:rPr>
                      <w:rFonts w:ascii="宋体" w:hAnsi="宋体" w:cs="宋体" w:eastAsia="宋体" w:hint="default"/>
                      <w:spacing w:val="-46"/>
                      <w:w w:val="7"/>
                    </w:rPr>
                    <w:t>本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  <w:position w:val="-66"/>
                    </w:rPr>
                    <w:t>该</w:t>
                  </w:r>
                  <w:r>
                    <w:rPr>
                      <w:rFonts w:ascii="宋体" w:hAnsi="宋体" w:cs="宋体" w:eastAsia="宋体" w:hint="default"/>
                      <w:spacing w:val="-164"/>
                      <w:w w:val="7"/>
                      <w:position w:val="-30"/>
                    </w:rPr>
                    <w:t>不</w:t>
                  </w:r>
                  <w:r>
                    <w:rPr>
                      <w:rFonts w:ascii="宋体" w:hAnsi="宋体" w:cs="宋体" w:eastAsia="宋体" w:hint="default"/>
                      <w:spacing w:val="-46"/>
                      <w:w w:val="7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102"/>
                    </w:rPr>
                    <w:t>易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  <w:position w:val="-66"/>
                    </w:rPr>
                    <w:t>项</w:t>
                  </w:r>
                  <w:r>
                    <w:rPr>
                      <w:rFonts w:ascii="宋体" w:hAnsi="宋体" w:cs="宋体" w:eastAsia="宋体" w:hint="default"/>
                      <w:spacing w:val="-164"/>
                      <w:w w:val="7"/>
                      <w:position w:val="-30"/>
                    </w:rPr>
                    <w:t>确</w:t>
                  </w:r>
                  <w:r>
                    <w:rPr>
                      <w:rFonts w:ascii="宋体" w:hAnsi="宋体" w:cs="宋体" w:eastAsia="宋体" w:hint="default"/>
                      <w:spacing w:val="-46"/>
                      <w:w w:val="7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102"/>
                    </w:rPr>
                    <w:t>发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  <w:position w:val="-66"/>
                    </w:rPr>
                    <w:t>交</w:t>
                  </w:r>
                  <w:r>
                    <w:rPr>
                      <w:rFonts w:ascii="宋体" w:hAnsi="宋体" w:cs="宋体" w:eastAsia="宋体" w:hint="default"/>
                      <w:spacing w:val="-164"/>
                      <w:w w:val="7"/>
                      <w:position w:val="-30"/>
                    </w:rPr>
                    <w:t>认</w:t>
                  </w:r>
                  <w:r>
                    <w:rPr>
                      <w:rFonts w:ascii="宋体" w:hAnsi="宋体" w:cs="宋体" w:eastAsia="宋体" w:hint="default"/>
                      <w:spacing w:val="-46"/>
                      <w:w w:val="7"/>
                    </w:rPr>
                    <w:t>以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66"/>
                    </w:rPr>
                    <w:t>易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  <w:position w:val="-102"/>
                    </w:rPr>
                    <w:t>生</w:t>
                  </w:r>
                  <w:r>
                    <w:rPr>
                      <w:rFonts w:ascii="宋体" w:hAnsi="宋体" w:cs="宋体" w:eastAsia="宋体" w:hint="default"/>
                      <w:spacing w:val="-164"/>
                      <w:w w:val="7"/>
                      <w:position w:val="-30"/>
                    </w:rPr>
                    <w:t>同</w:t>
                  </w:r>
                  <w:r>
                    <w:rPr>
                      <w:rFonts w:ascii="宋体" w:hAnsi="宋体" w:cs="宋体" w:eastAsia="宋体" w:hint="default"/>
                      <w:spacing w:val="-46"/>
                      <w:w w:val="7"/>
                    </w:rPr>
                    <w:t>很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66"/>
                    </w:rPr>
                    <w:t>不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  <w:position w:val="-102"/>
                    </w:rPr>
                    <w:t>时</w:t>
                  </w:r>
                  <w:r>
                    <w:rPr>
                      <w:rFonts w:ascii="宋体" w:hAnsi="宋体" w:cs="宋体" w:eastAsia="宋体" w:hint="default"/>
                      <w:spacing w:val="-164"/>
                      <w:w w:val="7"/>
                      <w:position w:val="-30"/>
                    </w:rPr>
                    <w:t>时</w:t>
                  </w:r>
                  <w:r>
                    <w:rPr>
                      <w:rFonts w:ascii="宋体" w:hAnsi="宋体" w:cs="宋体" w:eastAsia="宋体" w:hint="default"/>
                      <w:spacing w:val="-46"/>
                      <w:w w:val="7"/>
                    </w:rPr>
                    <w:t>可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66"/>
                    </w:rPr>
                    <w:t>是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  <w:position w:val="-102"/>
                    </w:rPr>
                    <w:t>既</w:t>
                  </w:r>
                  <w:r>
                    <w:rPr>
                      <w:rFonts w:ascii="宋体" w:hAnsi="宋体" w:cs="宋体" w:eastAsia="宋体" w:hint="default"/>
                      <w:spacing w:val="-164"/>
                      <w:w w:val="7"/>
                      <w:position w:val="-30"/>
                    </w:rPr>
                    <w:t>具</w:t>
                  </w:r>
                  <w:r>
                    <w:rPr>
                      <w:rFonts w:ascii="宋体" w:hAnsi="宋体" w:cs="宋体" w:eastAsia="宋体" w:hint="default"/>
                      <w:spacing w:val="-46"/>
                      <w:w w:val="7"/>
                    </w:rPr>
                    <w:t>能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66"/>
                    </w:rPr>
                    <w:t>企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  <w:position w:val="-102"/>
                    </w:rPr>
                    <w:t>不</w:t>
                  </w:r>
                  <w:r>
                    <w:rPr>
                      <w:rFonts w:ascii="宋体" w:hAnsi="宋体" w:cs="宋体" w:eastAsia="宋体" w:hint="default"/>
                      <w:spacing w:val="-164"/>
                      <w:w w:val="7"/>
                      <w:position w:val="-30"/>
                    </w:rPr>
                    <w:t>有</w:t>
                  </w:r>
                  <w:r>
                    <w:rPr>
                      <w:rFonts w:ascii="宋体" w:hAnsi="宋体" w:cs="宋体" w:eastAsia="宋体" w:hint="default"/>
                      <w:spacing w:val="-46"/>
                      <w:w w:val="7"/>
                    </w:rPr>
                    <w:t>取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66"/>
                    </w:rPr>
                    <w:t>业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  <w:position w:val="-102"/>
                    </w:rPr>
                    <w:t>影</w:t>
                  </w:r>
                  <w:r>
                    <w:rPr>
                      <w:rFonts w:ascii="宋体" w:hAnsi="宋体" w:cs="宋体" w:eastAsia="宋体" w:hint="default"/>
                      <w:spacing w:val="-164"/>
                      <w:w w:val="7"/>
                      <w:position w:val="-30"/>
                    </w:rPr>
                    <w:t>下</w:t>
                  </w:r>
                  <w:r>
                    <w:rPr>
                      <w:rFonts w:ascii="宋体" w:hAnsi="宋体" w:cs="宋体" w:eastAsia="宋体" w:hint="default"/>
                      <w:spacing w:val="-46"/>
                      <w:w w:val="7"/>
                    </w:rPr>
                    <w:t>得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66"/>
                    </w:rPr>
                    <w:t>合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  <w:position w:val="-102"/>
                    </w:rPr>
                    <w:t>响</w:t>
                  </w:r>
                  <w:r>
                    <w:rPr>
                      <w:rFonts w:ascii="宋体" w:hAnsi="宋体" w:cs="宋体" w:eastAsia="宋体" w:hint="default"/>
                      <w:spacing w:val="-164"/>
                      <w:w w:val="7"/>
                      <w:position w:val="-30"/>
                    </w:rPr>
                    <w:t>列</w:t>
                  </w:r>
                  <w:r>
                    <w:rPr>
                      <w:rFonts w:ascii="宋体" w:hAnsi="宋体" w:cs="宋体" w:eastAsia="宋体" w:hint="default"/>
                      <w:spacing w:val="-46"/>
                      <w:w w:val="7"/>
                    </w:rPr>
                    <w:t>用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66"/>
                    </w:rPr>
                    <w:t>并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  <w:position w:val="-102"/>
                    </w:rPr>
                    <w:t>会</w:t>
                  </w:r>
                  <w:r>
                    <w:rPr>
                      <w:rFonts w:ascii="宋体" w:hAnsi="宋体" w:cs="宋体" w:eastAsia="宋体" w:hint="default"/>
                      <w:spacing w:val="-164"/>
                      <w:w w:val="7"/>
                      <w:position w:val="-30"/>
                    </w:rPr>
                    <w:t>特</w:t>
                  </w:r>
                  <w:r>
                    <w:rPr>
                      <w:rFonts w:ascii="宋体" w:hAnsi="宋体" w:cs="宋体" w:eastAsia="宋体" w:hint="default"/>
                      <w:spacing w:val="-46"/>
                      <w:w w:val="7"/>
                    </w:rPr>
                    <w:t>来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102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  <w:position w:val="-66"/>
                    </w:rPr>
                    <w:t>；</w:t>
                  </w:r>
                  <w:r>
                    <w:rPr>
                      <w:rFonts w:ascii="宋体" w:hAnsi="宋体" w:cs="宋体" w:eastAsia="宋体" w:hint="default"/>
                      <w:spacing w:val="-166"/>
                      <w:w w:val="7"/>
                      <w:position w:val="-30"/>
                    </w:rPr>
                    <w:t>征</w:t>
                  </w:r>
                  <w:r>
                    <w:rPr>
                      <w:rFonts w:ascii="宋体" w:hAnsi="宋体" w:cs="宋体" w:eastAsia="宋体" w:hint="default"/>
                      <w:spacing w:val="-15"/>
                      <w:w w:val="7"/>
                    </w:rPr>
                    <w:t>抵</w:t>
                  </w:r>
                  <w:r>
                    <w:rPr>
                      <w:rFonts w:ascii="宋体" w:hAnsi="宋体" w:cs="宋体" w:eastAsia="宋体" w:hint="default"/>
                      <w:spacing w:val="-166"/>
                      <w:w w:val="7"/>
                      <w:position w:val="-30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44"/>
                      <w:w w:val="7"/>
                    </w:rPr>
                    <w:t>扣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  <w:position w:val="-102"/>
                    </w:rPr>
                    <w:t>润</w:t>
                  </w:r>
                  <w:r>
                    <w:rPr>
                      <w:rFonts w:ascii="宋体" w:hAnsi="宋体" w:cs="宋体" w:eastAsia="宋体" w:hint="default"/>
                      <w:spacing w:val="-166"/>
                      <w:w w:val="7"/>
                      <w:position w:val="-30"/>
                    </w:rPr>
                    <w:t>交</w:t>
                  </w:r>
                  <w:r>
                    <w:rPr>
                      <w:rFonts w:ascii="宋体" w:hAnsi="宋体" w:cs="宋体" w:eastAsia="宋体" w:hint="default"/>
                      <w:spacing w:val="-44"/>
                      <w:w w:val="7"/>
                    </w:rPr>
                    <w:t>可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  <w:position w:val="-102"/>
                    </w:rPr>
                    <w:t>也</w:t>
                  </w:r>
                  <w:r>
                    <w:rPr>
                      <w:rFonts w:ascii="宋体" w:hAnsi="宋体" w:cs="宋体" w:eastAsia="宋体" w:hint="default"/>
                      <w:spacing w:val="-166"/>
                      <w:w w:val="7"/>
                      <w:position w:val="-30"/>
                    </w:rPr>
                    <w:t>易</w:t>
                  </w:r>
                  <w:r>
                    <w:rPr>
                      <w:rFonts w:ascii="宋体" w:hAnsi="宋体" w:cs="宋体" w:eastAsia="宋体" w:hint="default"/>
                      <w:spacing w:val="-44"/>
                      <w:w w:val="7"/>
                    </w:rPr>
                    <w:t>抵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  <w:position w:val="-102"/>
                    </w:rPr>
                    <w:t>不</w:t>
                  </w:r>
                  <w:r>
                    <w:rPr>
                      <w:rFonts w:ascii="宋体" w:hAnsi="宋体" w:cs="宋体" w:eastAsia="宋体" w:hint="default"/>
                      <w:spacing w:val="-166"/>
                      <w:w w:val="7"/>
                      <w:position w:val="-30"/>
                    </w:rPr>
                    <w:t>中</w:t>
                  </w:r>
                  <w:r>
                    <w:rPr>
                      <w:rFonts w:ascii="宋体" w:hAnsi="宋体" w:cs="宋体" w:eastAsia="宋体" w:hint="default"/>
                      <w:spacing w:val="-15"/>
                      <w:w w:val="7"/>
                    </w:rPr>
                    <w:t>扣</w:t>
                  </w:r>
                  <w:r>
                    <w:rPr>
                      <w:rFonts w:ascii="宋体" w:hAnsi="宋体" w:cs="宋体" w:eastAsia="宋体" w:hint="default"/>
                      <w:spacing w:val="-166"/>
                      <w:w w:val="7"/>
                      <w:position w:val="-30"/>
                    </w:rPr>
                    <w:t>因</w:t>
                  </w:r>
                  <w:r>
                    <w:rPr>
                      <w:rFonts w:ascii="宋体" w:hAnsi="宋体" w:cs="宋体" w:eastAsia="宋体" w:hint="default"/>
                      <w:spacing w:val="-44"/>
                      <w:w w:val="7"/>
                    </w:rPr>
                    <w:t>暂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  <w:position w:val="-102"/>
                    </w:rPr>
                    <w:t>响</w:t>
                  </w:r>
                  <w:r>
                    <w:rPr>
                      <w:rFonts w:ascii="宋体" w:hAnsi="宋体" w:cs="宋体" w:eastAsia="宋体" w:hint="default"/>
                      <w:spacing w:val="-166"/>
                      <w:w w:val="7"/>
                      <w:position w:val="-30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44"/>
                      <w:w w:val="7"/>
                    </w:rPr>
                    <w:t>时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  <w:position w:val="-102"/>
                    </w:rPr>
                    <w:t>应</w:t>
                  </w:r>
                  <w:r>
                    <w:rPr>
                      <w:rFonts w:ascii="宋体" w:hAnsi="宋体" w:cs="宋体" w:eastAsia="宋体" w:hint="default"/>
                      <w:spacing w:val="-166"/>
                      <w:w w:val="7"/>
                      <w:position w:val="-30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44"/>
                      <w:w w:val="7"/>
                    </w:rPr>
                    <w:t>性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  <w:position w:val="-102"/>
                    </w:rPr>
                    <w:t>纳</w:t>
                  </w:r>
                  <w:r>
                    <w:rPr>
                      <w:rFonts w:ascii="宋体" w:hAnsi="宋体" w:cs="宋体" w:eastAsia="宋体" w:hint="default"/>
                      <w:spacing w:val="-166"/>
                      <w:w w:val="7"/>
                      <w:position w:val="-30"/>
                    </w:rPr>
                    <w:t>或</w:t>
                  </w:r>
                  <w:r>
                    <w:rPr>
                      <w:rFonts w:ascii="宋体" w:hAnsi="宋体" w:cs="宋体" w:eastAsia="宋体" w:hint="default"/>
                      <w:spacing w:val="-44"/>
                      <w:w w:val="7"/>
                    </w:rPr>
                    <w:t>差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  <w:position w:val="-102"/>
                    </w:rPr>
                    <w:t>税</w:t>
                  </w:r>
                  <w:r>
                    <w:rPr>
                      <w:rFonts w:ascii="宋体" w:hAnsi="宋体" w:cs="宋体" w:eastAsia="宋体" w:hint="default"/>
                      <w:spacing w:val="-166"/>
                      <w:w w:val="7"/>
                      <w:position w:val="-30"/>
                    </w:rPr>
                    <w:t>负</w:t>
                  </w:r>
                  <w:r>
                    <w:rPr>
                      <w:rFonts w:ascii="宋体" w:hAnsi="宋体" w:cs="宋体" w:eastAsia="宋体" w:hint="default"/>
                      <w:spacing w:val="-15"/>
                      <w:w w:val="7"/>
                    </w:rPr>
                    <w:t>异</w:t>
                  </w:r>
                  <w:r>
                    <w:rPr>
                      <w:rFonts w:ascii="宋体" w:hAnsi="宋体" w:cs="宋体" w:eastAsia="宋体" w:hint="default"/>
                      <w:spacing w:val="-166"/>
                      <w:w w:val="7"/>
                      <w:position w:val="-30"/>
                    </w:rPr>
                    <w:t>债</w:t>
                  </w:r>
                  <w:r>
                    <w:rPr>
                      <w:rFonts w:ascii="宋体" w:hAnsi="宋体" w:cs="宋体" w:eastAsia="宋体" w:hint="default"/>
                      <w:spacing w:val="-44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  <w:position w:val="-102"/>
                    </w:rPr>
                    <w:t>得</w:t>
                  </w:r>
                  <w:r>
                    <w:rPr>
                      <w:rFonts w:ascii="宋体" w:hAnsi="宋体" w:cs="宋体" w:eastAsia="宋体" w:hint="default"/>
                      <w:spacing w:val="-166"/>
                      <w:w w:val="7"/>
                      <w:position w:val="-30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44"/>
                      <w:w w:val="7"/>
                    </w:rPr>
                    <w:t>应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  <w:position w:val="-102"/>
                    </w:rPr>
                    <w:t>额</w:t>
                  </w:r>
                  <w:r>
                    <w:rPr>
                      <w:rFonts w:ascii="宋体" w:hAnsi="宋体" w:cs="宋体" w:eastAsia="宋体" w:hint="default"/>
                      <w:spacing w:val="-166"/>
                      <w:w w:val="7"/>
                      <w:position w:val="-30"/>
                    </w:rPr>
                    <w:t>初</w:t>
                  </w:r>
                  <w:r>
                    <w:rPr>
                      <w:rFonts w:ascii="宋体" w:hAnsi="宋体" w:cs="宋体" w:eastAsia="宋体" w:hint="default"/>
                      <w:spacing w:val="-44"/>
                      <w:w w:val="7"/>
                    </w:rPr>
                    <w:t>纳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  <w:position w:val="-102"/>
                    </w:rPr>
                    <w:t>（</w:t>
                  </w:r>
                  <w:r>
                    <w:rPr>
                      <w:rFonts w:ascii="宋体" w:hAnsi="宋体" w:cs="宋体" w:eastAsia="宋体" w:hint="default"/>
                      <w:spacing w:val="-166"/>
                      <w:w w:val="7"/>
                      <w:position w:val="-30"/>
                    </w:rPr>
                    <w:t>始</w:t>
                  </w:r>
                  <w:r>
                    <w:rPr>
                      <w:rFonts w:ascii="宋体" w:hAnsi="宋体" w:cs="宋体" w:eastAsia="宋体" w:hint="default"/>
                      <w:spacing w:val="-44"/>
                      <w:w w:val="7"/>
                    </w:rPr>
                    <w:t>税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  <w:position w:val="-102"/>
                    </w:rPr>
                    <w:t>或</w:t>
                  </w:r>
                  <w:r>
                    <w:rPr>
                      <w:rFonts w:ascii="宋体" w:hAnsi="宋体" w:cs="宋体" w:eastAsia="宋体" w:hint="default"/>
                      <w:spacing w:val="-166"/>
                      <w:w w:val="7"/>
                      <w:position w:val="-30"/>
                    </w:rPr>
                    <w:t>确</w:t>
                  </w:r>
                  <w:r>
                    <w:rPr>
                      <w:rFonts w:ascii="宋体" w:hAnsi="宋体" w:cs="宋体" w:eastAsia="宋体" w:hint="default"/>
                      <w:spacing w:val="-15"/>
                      <w:w w:val="7"/>
                    </w:rPr>
                    <w:t>所</w:t>
                  </w:r>
                  <w:r>
                    <w:rPr>
                      <w:rFonts w:ascii="宋体" w:hAnsi="宋体" w:cs="宋体" w:eastAsia="宋体" w:hint="default"/>
                      <w:spacing w:val="-166"/>
                      <w:w w:val="7"/>
                      <w:position w:val="-30"/>
                    </w:rPr>
                    <w:t>认</w:t>
                  </w:r>
                  <w:r>
                    <w:rPr>
                      <w:rFonts w:ascii="宋体" w:hAnsi="宋体" w:cs="宋体" w:eastAsia="宋体" w:hint="default"/>
                      <w:spacing w:val="-15"/>
                      <w:w w:val="7"/>
                    </w:rPr>
                    <w:t>得</w:t>
                  </w:r>
                  <w:r>
                    <w:rPr>
                      <w:rFonts w:ascii="宋体" w:hAnsi="宋体" w:cs="宋体" w:eastAsia="宋体" w:hint="default"/>
                      <w:spacing w:val="-166"/>
                      <w:w w:val="7"/>
                      <w:position w:val="-30"/>
                    </w:rPr>
                    <w:t>所</w:t>
                  </w:r>
                  <w:r>
                    <w:rPr>
                      <w:rFonts w:ascii="宋体" w:hAnsi="宋体" w:cs="宋体" w:eastAsia="宋体" w:hint="default"/>
                      <w:spacing w:val="-44"/>
                      <w:w w:val="7"/>
                    </w:rPr>
                    <w:t>额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  <w:position w:val="-102"/>
                    </w:rPr>
                    <w:t>扣</w:t>
                  </w:r>
                  <w:r>
                    <w:rPr>
                      <w:rFonts w:ascii="宋体" w:hAnsi="宋体" w:cs="宋体" w:eastAsia="宋体" w:hint="default"/>
                      <w:spacing w:val="-166"/>
                      <w:w w:val="7"/>
                      <w:position w:val="-30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44"/>
                      <w:w w:val="7"/>
                    </w:rPr>
                    <w:t>为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  <w:position w:val="-102"/>
                    </w:rPr>
                    <w:t>亏</w:t>
                  </w:r>
                  <w:r>
                    <w:rPr>
                      <w:rFonts w:ascii="宋体" w:hAnsi="宋体" w:cs="宋体" w:eastAsia="宋体" w:hint="default"/>
                      <w:spacing w:val="-166"/>
                      <w:w w:val="7"/>
                      <w:position w:val="-30"/>
                    </w:rPr>
                    <w:t>生</w:t>
                  </w:r>
                  <w:r>
                    <w:rPr>
                      <w:rFonts w:ascii="宋体" w:hAnsi="宋体" w:cs="宋体" w:eastAsia="宋体" w:hint="default"/>
                      <w:spacing w:val="-44"/>
                      <w:w w:val="7"/>
                    </w:rPr>
                    <w:t>限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  <w:position w:val="-102"/>
                    </w:rPr>
                    <w:t>损</w:t>
                  </w:r>
                  <w:r>
                    <w:rPr>
                      <w:rFonts w:ascii="宋体" w:hAnsi="宋体" w:cs="宋体" w:eastAsia="宋体" w:hint="default"/>
                      <w:spacing w:val="-166"/>
                      <w:w w:val="7"/>
                      <w:position w:val="-30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44"/>
                      <w:w w:val="7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  <w:position w:val="-102"/>
                    </w:rPr>
                    <w:t>）</w:t>
                  </w:r>
                  <w:r>
                    <w:rPr>
                      <w:rFonts w:ascii="宋体" w:hAnsi="宋体" w:cs="宋体" w:eastAsia="宋体" w:hint="default"/>
                      <w:spacing w:val="-166"/>
                      <w:w w:val="7"/>
                      <w:position w:val="-30"/>
                    </w:rPr>
                    <w:t>递</w:t>
                  </w:r>
                  <w:r>
                    <w:rPr>
                      <w:rFonts w:ascii="宋体" w:hAnsi="宋体" w:cs="宋体" w:eastAsia="宋体" w:hint="default"/>
                      <w:spacing w:val="-44"/>
                      <w:w w:val="7"/>
                    </w:rPr>
                    <w:t>确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  <w:position w:val="-102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  <w:spacing w:val="-166"/>
                      <w:w w:val="7"/>
                      <w:position w:val="-30"/>
                    </w:rPr>
                    <w:t>延</w:t>
                  </w:r>
                  <w:r>
                    <w:rPr>
                      <w:rFonts w:ascii="宋体" w:hAnsi="宋体" w:cs="宋体" w:eastAsia="宋体" w:hint="default"/>
                      <w:spacing w:val="-15"/>
                      <w:w w:val="7"/>
                    </w:rPr>
                    <w:t>认</w:t>
                  </w:r>
                  <w:r>
                    <w:rPr>
                      <w:rFonts w:ascii="宋体" w:hAnsi="宋体" w:cs="宋体" w:eastAsia="宋体" w:hint="default"/>
                      <w:spacing w:val="-166"/>
                      <w:w w:val="7"/>
                      <w:position w:val="-30"/>
                    </w:rPr>
                    <w:t>所</w:t>
                  </w:r>
                  <w:r>
                    <w:rPr>
                      <w:rFonts w:ascii="宋体" w:hAnsi="宋体" w:cs="宋体" w:eastAsia="宋体" w:hint="default"/>
                      <w:spacing w:val="-15"/>
                      <w:w w:val="7"/>
                    </w:rPr>
                    <w:t>由</w:t>
                  </w:r>
                  <w:r>
                    <w:rPr>
                      <w:rFonts w:ascii="宋体" w:hAnsi="宋体" w:cs="宋体" w:eastAsia="宋体" w:hint="default"/>
                      <w:spacing w:val="-166"/>
                      <w:w w:val="7"/>
                      <w:position w:val="-30"/>
                    </w:rPr>
                    <w:t>得</w:t>
                  </w:r>
                  <w:r>
                    <w:rPr>
                      <w:rFonts w:ascii="宋体" w:hAnsi="宋体" w:cs="宋体" w:eastAsia="宋体" w:hint="default"/>
                      <w:spacing w:val="-15"/>
                      <w:w w:val="7"/>
                    </w:rPr>
                    <w:t>可</w:t>
                  </w:r>
                  <w:r>
                    <w:rPr>
                      <w:rFonts w:ascii="宋体" w:hAnsi="宋体" w:cs="宋体" w:eastAsia="宋体" w:hint="default"/>
                      <w:spacing w:val="-166"/>
                      <w:w w:val="7"/>
                      <w:position w:val="-30"/>
                    </w:rPr>
                    <w:t>税</w:t>
                  </w:r>
                  <w:r>
                    <w:rPr>
                      <w:rFonts w:ascii="宋体" w:hAnsi="宋体" w:cs="宋体" w:eastAsia="宋体" w:hint="default"/>
                      <w:spacing w:val="-15"/>
                      <w:w w:val="7"/>
                    </w:rPr>
                    <w:t>抵</w:t>
                  </w:r>
                  <w:r>
                    <w:rPr>
                      <w:rFonts w:ascii="宋体" w:hAnsi="宋体" w:cs="宋体" w:eastAsia="宋体" w:hint="default"/>
                      <w:spacing w:val="-166"/>
                      <w:w w:val="7"/>
                      <w:position w:val="-30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15"/>
                      <w:w w:val="7"/>
                    </w:rPr>
                    <w:t>扣</w:t>
                  </w:r>
                  <w:r>
                    <w:rPr>
                      <w:rFonts w:ascii="宋体" w:hAnsi="宋体" w:cs="宋体" w:eastAsia="宋体" w:hint="default"/>
                      <w:spacing w:val="-166"/>
                      <w:w w:val="7"/>
                      <w:position w:val="-30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15"/>
                      <w:w w:val="7"/>
                    </w:rPr>
                    <w:t>暂</w:t>
                  </w:r>
                  <w:r>
                    <w:rPr>
                      <w:rFonts w:ascii="宋体" w:hAnsi="宋体" w:cs="宋体" w:eastAsia="宋体" w:hint="default"/>
                      <w:spacing w:val="-166"/>
                      <w:w w:val="7"/>
                      <w:position w:val="-30"/>
                    </w:rPr>
                    <w:t>：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时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性</w:t>
                  </w:r>
                  <w:r>
                    <w:rPr>
                      <w:rFonts w:ascii="宋体" w:hAnsi="宋体" w:cs="宋体" w:eastAsia="宋体" w:hint="default"/>
                      <w:spacing w:val="-142"/>
                      <w:w w:val="7"/>
                    </w:rPr>
                    <w:t>差</w:t>
                  </w:r>
                  <w:r>
                    <w:rPr>
                      <w:rFonts w:ascii="Times New Roman" w:hAnsi="Times New Roman" w:cs="Times New Roman" w:eastAsia="Times New Roman" w:hint="default"/>
                      <w:spacing w:val="1"/>
                      <w:w w:val="99"/>
                      <w:position w:val="99"/>
                      <w:sz w:val="18"/>
                      <w:szCs w:val="18"/>
                    </w:rPr>
                    <w:t>2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40"/>
                      <w:w w:val="99"/>
                      <w:position w:val="99"/>
                      <w:sz w:val="18"/>
                      <w:szCs w:val="18"/>
                    </w:rPr>
                    <w:t>0</w:t>
                  </w:r>
                  <w:r>
                    <w:rPr>
                      <w:rFonts w:ascii="宋体" w:hAnsi="宋体" w:cs="宋体" w:eastAsia="宋体" w:hint="default"/>
                      <w:spacing w:val="-142"/>
                      <w:w w:val="7"/>
                    </w:rPr>
                    <w:t>异</w:t>
                  </w:r>
                  <w:r>
                    <w:rPr>
                      <w:rFonts w:ascii="Times New Roman" w:hAnsi="Times New Roman" w:cs="Times New Roman" w:eastAsia="Times New Roman" w:hint="default"/>
                      <w:spacing w:val="1"/>
                      <w:w w:val="99"/>
                      <w:position w:val="99"/>
                      <w:sz w:val="18"/>
                      <w:szCs w:val="18"/>
                    </w:rPr>
                    <w:t>1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40"/>
                      <w:w w:val="99"/>
                      <w:position w:val="99"/>
                      <w:sz w:val="18"/>
                      <w:szCs w:val="18"/>
                    </w:rPr>
                    <w:t>4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生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递延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所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得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639977pt;margin-top:99.719063pt;width:480pt;height:153.6pt;mso-position-horizontal-relative:page;mso-position-vertical-relative:paragraph;z-index:-961120" type="#_x0000_t202" filled="false" stroked="false">
            <v:textbox inset="0,0,0,0">
              <w:txbxContent>
                <w:p>
                  <w:pPr>
                    <w:pStyle w:val="BodyText"/>
                    <w:spacing w:line="3072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7"/>
                    </w:rPr>
                    <w:t>所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得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税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35"/>
                    </w:rPr>
                    <w:t>如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负</w:t>
                  </w:r>
                  <w:r>
                    <w:rPr>
                      <w:rFonts w:ascii="Times New Roman" w:hAnsi="Times New Roman" w:cs="Times New Roman" w:eastAsia="Times New Roman" w:hint="default"/>
                      <w:w w:val="99"/>
                      <w:position w:val="202"/>
                      <w:sz w:val="18"/>
                      <w:szCs w:val="18"/>
                    </w:rPr>
                    <w:t>1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15"/>
                      <w:position w:val="202"/>
                      <w:sz w:val="18"/>
                      <w:szCs w:val="18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164"/>
                      <w:w w:val="7"/>
                    </w:rPr>
                    <w:t>债</w:t>
                  </w:r>
                  <w:r>
                    <w:rPr>
                      <w:rFonts w:ascii="宋体" w:hAnsi="宋体" w:cs="宋体" w:eastAsia="宋体" w:hint="default"/>
                      <w:spacing w:val="-137"/>
                      <w:w w:val="7"/>
                      <w:position w:val="31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35"/>
                    </w:rPr>
                    <w:t>适</w:t>
                  </w:r>
                  <w:r>
                    <w:rPr>
                      <w:rFonts w:ascii="宋体" w:hAnsi="宋体" w:cs="宋体" w:eastAsia="宋体" w:hint="default"/>
                      <w:spacing w:val="-164"/>
                      <w:w w:val="7"/>
                    </w:rPr>
                    <w:t>（</w:t>
                  </w:r>
                  <w:r>
                    <w:rPr>
                      <w:rFonts w:ascii="宋体" w:hAnsi="宋体" w:cs="宋体" w:eastAsia="宋体" w:hint="default"/>
                      <w:spacing w:val="-137"/>
                      <w:w w:val="7"/>
                      <w:position w:val="31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35"/>
                    </w:rPr>
                    <w:t>用</w:t>
                  </w:r>
                  <w:r>
                    <w:rPr>
                      <w:rFonts w:ascii="宋体" w:hAnsi="宋体" w:cs="宋体" w:eastAsia="宋体" w:hint="default"/>
                      <w:spacing w:val="-164"/>
                      <w:w w:val="7"/>
                    </w:rPr>
                    <w:t>或</w:t>
                  </w:r>
                  <w:r>
                    <w:rPr>
                      <w:rFonts w:ascii="宋体" w:hAnsi="宋体" w:cs="宋体" w:eastAsia="宋体" w:hint="default"/>
                      <w:spacing w:val="-137"/>
                      <w:w w:val="7"/>
                      <w:position w:val="31"/>
                    </w:rPr>
                    <w:t>负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35"/>
                    </w:rPr>
                    <w:t>税</w:t>
                  </w:r>
                  <w:r>
                    <w:rPr>
                      <w:rFonts w:ascii="宋体" w:hAnsi="宋体" w:cs="宋体" w:eastAsia="宋体" w:hint="default"/>
                      <w:spacing w:val="-164"/>
                      <w:w w:val="7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137"/>
                      <w:w w:val="7"/>
                      <w:position w:val="31"/>
                    </w:rPr>
                    <w:t>债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35"/>
                    </w:rPr>
                    <w:t>率</w:t>
                  </w:r>
                  <w:r>
                    <w:rPr>
                      <w:rFonts w:ascii="宋体" w:hAnsi="宋体" w:cs="宋体" w:eastAsia="宋体" w:hint="default"/>
                      <w:spacing w:val="-164"/>
                      <w:w w:val="7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137"/>
                      <w:w w:val="7"/>
                      <w:position w:val="31"/>
                    </w:rPr>
                    <w:t>表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35"/>
                    </w:rPr>
                    <w:t>发</w:t>
                  </w:r>
                  <w:r>
                    <w:rPr>
                      <w:rFonts w:ascii="宋体" w:hAnsi="宋体" w:cs="宋体" w:eastAsia="宋体" w:hint="default"/>
                      <w:spacing w:val="-164"/>
                      <w:w w:val="7"/>
                    </w:rPr>
                    <w:t>）</w:t>
                  </w:r>
                  <w:r>
                    <w:rPr>
                      <w:rFonts w:ascii="宋体" w:hAnsi="宋体" w:cs="宋体" w:eastAsia="宋体" w:hint="default"/>
                      <w:spacing w:val="-137"/>
                      <w:w w:val="7"/>
                      <w:position w:val="31"/>
                    </w:rPr>
                    <w:t>日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35"/>
                    </w:rPr>
                    <w:t>生</w:t>
                  </w:r>
                  <w:r>
                    <w:rPr>
                      <w:rFonts w:ascii="宋体" w:hAnsi="宋体" w:cs="宋体" w:eastAsia="宋体" w:hint="default"/>
                      <w:spacing w:val="-164"/>
                      <w:w w:val="7"/>
                    </w:rPr>
                    <w:t>；</w:t>
                  </w:r>
                  <w:r>
                    <w:rPr>
                      <w:rFonts w:ascii="宋体" w:hAnsi="宋体" w:cs="宋体" w:eastAsia="宋体" w:hint="default"/>
                      <w:spacing w:val="-137"/>
                      <w:w w:val="7"/>
                      <w:position w:val="31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35"/>
                    </w:rPr>
                    <w:t>变</w:t>
                  </w:r>
                  <w:r>
                    <w:rPr>
                      <w:rFonts w:ascii="宋体" w:hAnsi="宋体" w:cs="宋体" w:eastAsia="宋体" w:hint="default"/>
                      <w:spacing w:val="-164"/>
                      <w:w w:val="7"/>
                    </w:rPr>
                    <w:t>按</w:t>
                  </w:r>
                  <w:r>
                    <w:rPr>
                      <w:rFonts w:ascii="宋体" w:hAnsi="宋体" w:cs="宋体" w:eastAsia="宋体" w:hint="default"/>
                      <w:spacing w:val="-137"/>
                      <w:w w:val="7"/>
                      <w:position w:val="31"/>
                    </w:rPr>
                    <w:t>本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35"/>
                    </w:rPr>
                    <w:t>化</w:t>
                  </w:r>
                  <w:r>
                    <w:rPr>
                      <w:rFonts w:ascii="宋体" w:hAnsi="宋体" w:cs="宋体" w:eastAsia="宋体" w:hint="default"/>
                      <w:spacing w:val="-164"/>
                      <w:w w:val="7"/>
                    </w:rPr>
                    <w:t>照</w:t>
                  </w:r>
                  <w:r>
                    <w:rPr>
                      <w:rFonts w:ascii="宋体" w:hAnsi="宋体" w:cs="宋体" w:eastAsia="宋体" w:hint="default"/>
                      <w:spacing w:val="-137"/>
                      <w:w w:val="7"/>
                      <w:position w:val="31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35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164"/>
                      <w:w w:val="7"/>
                    </w:rPr>
                    <w:t>预</w:t>
                  </w:r>
                  <w:r>
                    <w:rPr>
                      <w:rFonts w:ascii="宋体" w:hAnsi="宋体" w:cs="宋体" w:eastAsia="宋体" w:hint="default"/>
                      <w:spacing w:val="-137"/>
                      <w:w w:val="7"/>
                      <w:position w:val="31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35"/>
                    </w:rPr>
                    <w:t>本</w:t>
                  </w:r>
                  <w:r>
                    <w:rPr>
                      <w:rFonts w:ascii="宋体" w:hAnsi="宋体" w:cs="宋体" w:eastAsia="宋体" w:hint="default"/>
                      <w:spacing w:val="-164"/>
                      <w:w w:val="7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spacing w:val="-137"/>
                      <w:w w:val="7"/>
                      <w:position w:val="31"/>
                    </w:rPr>
                    <w:t>按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35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166"/>
                      <w:w w:val="7"/>
                    </w:rPr>
                    <w:t>收</w:t>
                  </w:r>
                  <w:r>
                    <w:rPr>
                      <w:rFonts w:ascii="宋体" w:hAnsi="宋体" w:cs="宋体" w:eastAsia="宋体" w:hint="default"/>
                      <w:spacing w:val="-135"/>
                      <w:w w:val="7"/>
                      <w:position w:val="31"/>
                    </w:rPr>
                    <w:t>照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35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spacing w:val="-166"/>
                      <w:w w:val="7"/>
                    </w:rPr>
                    <w:t>回</w:t>
                  </w:r>
                  <w:r>
                    <w:rPr>
                      <w:rFonts w:ascii="宋体" w:hAnsi="宋体" w:cs="宋体" w:eastAsia="宋体" w:hint="default"/>
                      <w:spacing w:val="-135"/>
                      <w:w w:val="7"/>
                      <w:position w:val="31"/>
                    </w:rPr>
                    <w:t>税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35"/>
                    </w:rPr>
                    <w:t>对</w:t>
                  </w:r>
                  <w:r>
                    <w:rPr>
                      <w:rFonts w:ascii="宋体" w:hAnsi="宋体" w:cs="宋体" w:eastAsia="宋体" w:hint="default"/>
                      <w:spacing w:val="-166"/>
                      <w:w w:val="7"/>
                    </w:rPr>
                    <w:t>该</w:t>
                  </w:r>
                  <w:r>
                    <w:rPr>
                      <w:rFonts w:ascii="宋体" w:hAnsi="宋体" w:cs="宋体" w:eastAsia="宋体" w:hint="default"/>
                      <w:spacing w:val="-135"/>
                      <w:w w:val="7"/>
                      <w:position w:val="31"/>
                    </w:rPr>
                    <w:t>法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35"/>
                    </w:rPr>
                    <w:t>已</w:t>
                  </w:r>
                  <w:r>
                    <w:rPr>
                      <w:rFonts w:ascii="宋体" w:hAnsi="宋体" w:cs="宋体" w:eastAsia="宋体" w:hint="default"/>
                      <w:spacing w:val="-166"/>
                      <w:w w:val="7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135"/>
                      <w:w w:val="7"/>
                      <w:position w:val="31"/>
                    </w:rPr>
                    <w:t>规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35"/>
                    </w:rPr>
                    <w:t>确</w:t>
                  </w:r>
                  <w:r>
                    <w:rPr>
                      <w:rFonts w:ascii="宋体" w:hAnsi="宋体" w:cs="宋体" w:eastAsia="宋体" w:hint="default"/>
                      <w:spacing w:val="-166"/>
                      <w:w w:val="7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135"/>
                      <w:w w:val="7"/>
                      <w:position w:val="31"/>
                    </w:rPr>
                    <w:t>定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35"/>
                    </w:rPr>
                    <w:t>认</w:t>
                  </w:r>
                  <w:r>
                    <w:rPr>
                      <w:rFonts w:ascii="宋体" w:hAnsi="宋体" w:cs="宋体" w:eastAsia="宋体" w:hint="default"/>
                      <w:spacing w:val="-166"/>
                      <w:w w:val="7"/>
                    </w:rPr>
                    <w:t>或</w:t>
                  </w:r>
                  <w:r>
                    <w:rPr>
                      <w:rFonts w:ascii="宋体" w:hAnsi="宋体" w:cs="宋体" w:eastAsia="宋体" w:hint="default"/>
                      <w:spacing w:val="-135"/>
                      <w:w w:val="7"/>
                      <w:position w:val="31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35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66"/>
                      <w:w w:val="7"/>
                    </w:rPr>
                    <w:t>清</w:t>
                  </w:r>
                  <w:r>
                    <w:rPr>
                      <w:rFonts w:ascii="宋体" w:hAnsi="宋体" w:cs="宋体" w:eastAsia="宋体" w:hint="default"/>
                      <w:spacing w:val="-135"/>
                      <w:w w:val="7"/>
                      <w:position w:val="31"/>
                    </w:rPr>
                    <w:t>算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35"/>
                    </w:rPr>
                    <w:t>递</w:t>
                  </w:r>
                  <w:r>
                    <w:rPr>
                      <w:rFonts w:ascii="宋体" w:hAnsi="宋体" w:cs="宋体" w:eastAsia="宋体" w:hint="default"/>
                      <w:spacing w:val="-166"/>
                      <w:w w:val="7"/>
                    </w:rPr>
                    <w:t>偿</w:t>
                  </w:r>
                  <w:r>
                    <w:rPr>
                      <w:rFonts w:ascii="宋体" w:hAnsi="宋体" w:cs="宋体" w:eastAsia="宋体" w:hint="default"/>
                      <w:spacing w:val="-135"/>
                      <w:w w:val="7"/>
                      <w:position w:val="31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35"/>
                    </w:rPr>
                    <w:t>延</w:t>
                  </w:r>
                  <w:r>
                    <w:rPr>
                      <w:rFonts w:ascii="宋体" w:hAnsi="宋体" w:cs="宋体" w:eastAsia="宋体" w:hint="default"/>
                      <w:spacing w:val="-166"/>
                      <w:w w:val="7"/>
                    </w:rPr>
                    <w:t>该</w:t>
                  </w:r>
                  <w:r>
                    <w:rPr>
                      <w:rFonts w:ascii="宋体" w:hAnsi="宋体" w:cs="宋体" w:eastAsia="宋体" w:hint="default"/>
                      <w:spacing w:val="-135"/>
                      <w:w w:val="7"/>
                      <w:position w:val="31"/>
                    </w:rPr>
                    <w:t>预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35"/>
                    </w:rPr>
                    <w:t>所</w:t>
                  </w:r>
                  <w:r>
                    <w:rPr>
                      <w:rFonts w:ascii="宋体" w:hAnsi="宋体" w:cs="宋体" w:eastAsia="宋体" w:hint="default"/>
                      <w:spacing w:val="-166"/>
                      <w:w w:val="7"/>
                    </w:rPr>
                    <w:t>负</w:t>
                  </w:r>
                  <w:r>
                    <w:rPr>
                      <w:rFonts w:ascii="宋体" w:hAnsi="宋体" w:cs="宋体" w:eastAsia="宋体" w:hint="default"/>
                      <w:spacing w:val="-135"/>
                      <w:w w:val="7"/>
                      <w:position w:val="31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35"/>
                    </w:rPr>
                    <w:t>得</w:t>
                  </w:r>
                  <w:r>
                    <w:rPr>
                      <w:rFonts w:ascii="宋体" w:hAnsi="宋体" w:cs="宋体" w:eastAsia="宋体" w:hint="default"/>
                      <w:spacing w:val="-166"/>
                      <w:w w:val="7"/>
                    </w:rPr>
                    <w:t>债</w:t>
                  </w:r>
                  <w:r>
                    <w:rPr>
                      <w:rFonts w:ascii="宋体" w:hAnsi="宋体" w:cs="宋体" w:eastAsia="宋体" w:hint="default"/>
                      <w:spacing w:val="-135"/>
                      <w:w w:val="7"/>
                      <w:position w:val="31"/>
                    </w:rPr>
                    <w:t>应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35"/>
                    </w:rPr>
                    <w:t>税</w:t>
                  </w:r>
                  <w:r>
                    <w:rPr>
                      <w:rFonts w:ascii="宋体" w:hAnsi="宋体" w:cs="宋体" w:eastAsia="宋体" w:hint="default"/>
                      <w:spacing w:val="-166"/>
                      <w:w w:val="7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spacing w:val="-135"/>
                      <w:w w:val="7"/>
                      <w:position w:val="31"/>
                    </w:rPr>
                    <w:t>交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35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166"/>
                      <w:w w:val="7"/>
                    </w:rPr>
                    <w:t>间</w:t>
                  </w:r>
                  <w:r>
                    <w:rPr>
                      <w:rFonts w:ascii="宋体" w:hAnsi="宋体" w:cs="宋体" w:eastAsia="宋体" w:hint="default"/>
                      <w:spacing w:val="-135"/>
                      <w:w w:val="7"/>
                      <w:position w:val="31"/>
                    </w:rPr>
                    <w:t>纳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35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166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35"/>
                      <w:w w:val="7"/>
                      <w:position w:val="31"/>
                    </w:rPr>
                    <w:t>（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35"/>
                    </w:rPr>
                    <w:t>和</w:t>
                  </w:r>
                  <w:r>
                    <w:rPr>
                      <w:rFonts w:ascii="宋体" w:hAnsi="宋体" w:cs="宋体" w:eastAsia="宋体" w:hint="default"/>
                      <w:spacing w:val="-166"/>
                      <w:w w:val="7"/>
                    </w:rPr>
                    <w:t>适</w:t>
                  </w:r>
                  <w:r>
                    <w:rPr>
                      <w:rFonts w:ascii="宋体" w:hAnsi="宋体" w:cs="宋体" w:eastAsia="宋体" w:hint="default"/>
                      <w:spacing w:val="-135"/>
                      <w:w w:val="7"/>
                      <w:position w:val="31"/>
                    </w:rPr>
                    <w:t>或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35"/>
                    </w:rPr>
                    <w:t>递</w:t>
                  </w:r>
                  <w:r>
                    <w:rPr>
                      <w:rFonts w:ascii="宋体" w:hAnsi="宋体" w:cs="宋体" w:eastAsia="宋体" w:hint="default"/>
                      <w:spacing w:val="-166"/>
                      <w:w w:val="7"/>
                    </w:rPr>
                    <w:t>用</w:t>
                  </w:r>
                  <w:r>
                    <w:rPr>
                      <w:rFonts w:ascii="宋体" w:hAnsi="宋体" w:cs="宋体" w:eastAsia="宋体" w:hint="default"/>
                      <w:spacing w:val="-135"/>
                      <w:w w:val="7"/>
                      <w:position w:val="31"/>
                    </w:rPr>
                    <w:t>返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35"/>
                    </w:rPr>
                    <w:t>延</w:t>
                  </w:r>
                  <w:r>
                    <w:rPr>
                      <w:rFonts w:ascii="宋体" w:hAnsi="宋体" w:cs="宋体" w:eastAsia="宋体" w:hint="default"/>
                      <w:spacing w:val="-166"/>
                      <w:w w:val="7"/>
                    </w:rPr>
                    <w:t>税</w:t>
                  </w:r>
                  <w:r>
                    <w:rPr>
                      <w:rFonts w:ascii="宋体" w:hAnsi="宋体" w:cs="宋体" w:eastAsia="宋体" w:hint="default"/>
                      <w:spacing w:val="-135"/>
                      <w:w w:val="7"/>
                      <w:position w:val="31"/>
                    </w:rPr>
                    <w:t>还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35"/>
                    </w:rPr>
                    <w:t>所</w:t>
                  </w:r>
                  <w:r>
                    <w:rPr>
                      <w:rFonts w:ascii="宋体" w:hAnsi="宋体" w:cs="宋体" w:eastAsia="宋体" w:hint="default"/>
                      <w:spacing w:val="-166"/>
                      <w:w w:val="7"/>
                    </w:rPr>
                    <w:t>率</w:t>
                  </w:r>
                  <w:r>
                    <w:rPr>
                      <w:rFonts w:ascii="宋体" w:hAnsi="宋体" w:cs="宋体" w:eastAsia="宋体" w:hint="default"/>
                      <w:spacing w:val="-135"/>
                      <w:w w:val="7"/>
                      <w:position w:val="31"/>
                    </w:rPr>
                    <w:t>）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35"/>
                    </w:rPr>
                    <w:t>得</w:t>
                  </w:r>
                  <w:r>
                    <w:rPr>
                      <w:rFonts w:ascii="宋体" w:hAnsi="宋体" w:cs="宋体" w:eastAsia="宋体" w:hint="default"/>
                      <w:spacing w:val="-166"/>
                      <w:w w:val="7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135"/>
                      <w:w w:val="7"/>
                      <w:position w:val="31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35"/>
                    </w:rPr>
                    <w:t>税</w:t>
                  </w:r>
                  <w:r>
                    <w:rPr>
                      <w:rFonts w:ascii="宋体" w:hAnsi="宋体" w:cs="宋体" w:eastAsia="宋体" w:hint="default"/>
                      <w:spacing w:val="-166"/>
                      <w:w w:val="7"/>
                    </w:rPr>
                    <w:t>量</w:t>
                  </w:r>
                  <w:r>
                    <w:rPr>
                      <w:rFonts w:ascii="宋体" w:hAnsi="宋体" w:cs="宋体" w:eastAsia="宋体" w:hint="default"/>
                      <w:spacing w:val="-135"/>
                      <w:w w:val="7"/>
                      <w:position w:val="31"/>
                    </w:rPr>
                    <w:t>所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35"/>
                    </w:rPr>
                    <w:t>负</w:t>
                  </w:r>
                  <w:r>
                    <w:rPr>
                      <w:rFonts w:ascii="宋体" w:hAnsi="宋体" w:cs="宋体" w:eastAsia="宋体" w:hint="default"/>
                      <w:spacing w:val="-166"/>
                      <w:w w:val="7"/>
                    </w:rPr>
                    <w:t>递</w:t>
                  </w:r>
                  <w:r>
                    <w:rPr>
                      <w:rFonts w:ascii="宋体" w:hAnsi="宋体" w:cs="宋体" w:eastAsia="宋体" w:hint="default"/>
                      <w:spacing w:val="-135"/>
                      <w:w w:val="7"/>
                      <w:position w:val="31"/>
                    </w:rPr>
                    <w:t>得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35"/>
                    </w:rPr>
                    <w:t>债</w:t>
                  </w:r>
                  <w:r>
                    <w:rPr>
                      <w:rFonts w:ascii="宋体" w:hAnsi="宋体" w:cs="宋体" w:eastAsia="宋体" w:hint="default"/>
                      <w:spacing w:val="-166"/>
                      <w:w w:val="7"/>
                    </w:rPr>
                    <w:t>延</w:t>
                  </w:r>
                  <w:r>
                    <w:rPr>
                      <w:rFonts w:ascii="宋体" w:hAnsi="宋体" w:cs="宋体" w:eastAsia="宋体" w:hint="default"/>
                      <w:spacing w:val="-135"/>
                      <w:w w:val="7"/>
                      <w:position w:val="31"/>
                    </w:rPr>
                    <w:t>税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35"/>
                    </w:rPr>
                    <w:t>将</w:t>
                  </w:r>
                  <w:r>
                    <w:rPr>
                      <w:rFonts w:ascii="宋体" w:hAnsi="宋体" w:cs="宋体" w:eastAsia="宋体" w:hint="default"/>
                      <w:spacing w:val="-166"/>
                      <w:w w:val="7"/>
                    </w:rPr>
                    <w:t>所</w:t>
                  </w:r>
                  <w:r>
                    <w:rPr>
                      <w:rFonts w:ascii="宋体" w:hAnsi="宋体" w:cs="宋体" w:eastAsia="宋体" w:hint="default"/>
                      <w:spacing w:val="-135"/>
                      <w:w w:val="7"/>
                      <w:position w:val="31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35"/>
                    </w:rPr>
                    <w:t>进</w:t>
                  </w:r>
                  <w:r>
                    <w:rPr>
                      <w:rFonts w:ascii="宋体" w:hAnsi="宋体" w:cs="宋体" w:eastAsia="宋体" w:hint="default"/>
                      <w:spacing w:val="-166"/>
                      <w:w w:val="7"/>
                    </w:rPr>
                    <w:t>得</w:t>
                  </w:r>
                  <w:r>
                    <w:rPr>
                      <w:rFonts w:ascii="宋体" w:hAnsi="宋体" w:cs="宋体" w:eastAsia="宋体" w:hint="default"/>
                      <w:spacing w:val="-135"/>
                      <w:w w:val="7"/>
                      <w:position w:val="31"/>
                    </w:rPr>
                    <w:t>额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35"/>
                    </w:rPr>
                    <w:t>行</w:t>
                  </w:r>
                  <w:r>
                    <w:rPr>
                      <w:rFonts w:ascii="宋体" w:hAnsi="宋体" w:cs="宋体" w:eastAsia="宋体" w:hint="default"/>
                      <w:spacing w:val="-166"/>
                      <w:w w:val="7"/>
                    </w:rPr>
                    <w:t>税</w:t>
                  </w:r>
                  <w:r>
                    <w:rPr>
                      <w:rFonts w:ascii="宋体" w:hAnsi="宋体" w:cs="宋体" w:eastAsia="宋体" w:hint="default"/>
                      <w:spacing w:val="-135"/>
                      <w:w w:val="7"/>
                      <w:position w:val="31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35"/>
                    </w:rPr>
                    <w:t>重</w:t>
                  </w:r>
                  <w:r>
                    <w:rPr>
                      <w:rFonts w:ascii="宋体" w:hAnsi="宋体" w:cs="宋体" w:eastAsia="宋体" w:hint="default"/>
                      <w:spacing w:val="-166"/>
                      <w:w w:val="7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135"/>
                      <w:w w:val="7"/>
                      <w:position w:val="31"/>
                    </w:rPr>
                    <w:t>量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35"/>
                    </w:rPr>
                    <w:t>新</w:t>
                  </w:r>
                  <w:r>
                    <w:rPr>
                      <w:rFonts w:ascii="宋体" w:hAnsi="宋体" w:cs="宋体" w:eastAsia="宋体" w:hint="default"/>
                      <w:spacing w:val="-166"/>
                      <w:w w:val="7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135"/>
                      <w:w w:val="7"/>
                      <w:position w:val="31"/>
                    </w:rPr>
                    <w:t>当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35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166"/>
                      <w:w w:val="7"/>
                    </w:rPr>
                    <w:t>和</w:t>
                  </w:r>
                  <w:r>
                    <w:rPr>
                      <w:rFonts w:ascii="宋体" w:hAnsi="宋体" w:cs="宋体" w:eastAsia="宋体" w:hint="default"/>
                      <w:spacing w:val="-135"/>
                      <w:w w:val="7"/>
                      <w:position w:val="31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35"/>
                    </w:rPr>
                    <w:t>量</w:t>
                  </w:r>
                  <w:r>
                    <w:rPr>
                      <w:rFonts w:ascii="宋体" w:hAnsi="宋体" w:cs="宋体" w:eastAsia="宋体" w:hint="default"/>
                      <w:spacing w:val="-166"/>
                      <w:w w:val="7"/>
                    </w:rPr>
                    <w:t>递</w:t>
                  </w:r>
                  <w:r>
                    <w:rPr>
                      <w:rFonts w:ascii="宋体" w:hAnsi="宋体" w:cs="宋体" w:eastAsia="宋体" w:hint="default"/>
                      <w:spacing w:val="-135"/>
                      <w:w w:val="7"/>
                      <w:position w:val="31"/>
                    </w:rPr>
                    <w:t>和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35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  <w:spacing w:val="-166"/>
                      <w:w w:val="7"/>
                    </w:rPr>
                    <w:t>延</w:t>
                  </w:r>
                  <w:r>
                    <w:rPr>
                      <w:rFonts w:ascii="宋体" w:hAnsi="宋体" w:cs="宋体" w:eastAsia="宋体" w:hint="default"/>
                      <w:spacing w:val="-135"/>
                      <w:w w:val="7"/>
                      <w:position w:val="31"/>
                    </w:rPr>
                    <w:t>以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35"/>
                    </w:rPr>
                    <w:t>除</w:t>
                  </w:r>
                  <w:r>
                    <w:rPr>
                      <w:rFonts w:ascii="宋体" w:hAnsi="宋体" w:cs="宋体" w:eastAsia="宋体" w:hint="default"/>
                      <w:spacing w:val="-166"/>
                      <w:w w:val="7"/>
                    </w:rPr>
                    <w:t>所</w:t>
                  </w:r>
                  <w:r>
                    <w:rPr>
                      <w:rFonts w:ascii="宋体" w:hAnsi="宋体" w:cs="宋体" w:eastAsia="宋体" w:hint="default"/>
                      <w:spacing w:val="-135"/>
                      <w:w w:val="7"/>
                      <w:position w:val="31"/>
                    </w:rPr>
                    <w:t>前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35"/>
                    </w:rPr>
                    <w:t>直</w:t>
                  </w:r>
                  <w:r>
                    <w:rPr>
                      <w:rFonts w:ascii="宋体" w:hAnsi="宋体" w:cs="宋体" w:eastAsia="宋体" w:hint="default"/>
                      <w:spacing w:val="-166"/>
                      <w:w w:val="7"/>
                    </w:rPr>
                    <w:t>得</w:t>
                  </w:r>
                  <w:r>
                    <w:rPr>
                      <w:rFonts w:ascii="宋体" w:hAnsi="宋体" w:cs="宋体" w:eastAsia="宋体" w:hint="default"/>
                      <w:spacing w:val="-135"/>
                      <w:w w:val="7"/>
                      <w:position w:val="31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35"/>
                    </w:rPr>
                    <w:t>接</w:t>
                  </w:r>
                  <w:r>
                    <w:rPr>
                      <w:rFonts w:ascii="宋体" w:hAnsi="宋体" w:cs="宋体" w:eastAsia="宋体" w:hint="default"/>
                      <w:spacing w:val="-166"/>
                      <w:w w:val="7"/>
                    </w:rPr>
                    <w:t>税</w:t>
                  </w:r>
                  <w:r>
                    <w:rPr>
                      <w:rFonts w:ascii="宋体" w:hAnsi="宋体" w:cs="宋体" w:eastAsia="宋体" w:hint="default"/>
                      <w:spacing w:val="-135"/>
                      <w:w w:val="7"/>
                      <w:position w:val="31"/>
                    </w:rPr>
                    <w:t>间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35"/>
                    </w:rPr>
                    <w:t>在</w:t>
                  </w:r>
                  <w:r>
                    <w:rPr>
                      <w:rFonts w:ascii="宋体" w:hAnsi="宋体" w:cs="宋体" w:eastAsia="宋体" w:hint="default"/>
                      <w:spacing w:val="-166"/>
                      <w:w w:val="7"/>
                    </w:rPr>
                    <w:t>负</w:t>
                  </w:r>
                  <w:r>
                    <w:rPr>
                      <w:rFonts w:ascii="宋体" w:hAnsi="宋体" w:cs="宋体" w:eastAsia="宋体" w:hint="default"/>
                      <w:spacing w:val="-135"/>
                      <w:w w:val="7"/>
                      <w:position w:val="31"/>
                    </w:rPr>
                    <w:t>形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35"/>
                    </w:rPr>
                    <w:t>所</w:t>
                  </w:r>
                  <w:r>
                    <w:rPr>
                      <w:rFonts w:ascii="宋体" w:hAnsi="宋体" w:cs="宋体" w:eastAsia="宋体" w:hint="default"/>
                      <w:spacing w:val="-166"/>
                      <w:w w:val="7"/>
                    </w:rPr>
                    <w:t>债</w:t>
                  </w:r>
                  <w:r>
                    <w:rPr>
                      <w:rFonts w:ascii="宋体" w:hAnsi="宋体" w:cs="宋体" w:eastAsia="宋体" w:hint="default"/>
                      <w:spacing w:val="-135"/>
                      <w:w w:val="7"/>
                      <w:position w:val="31"/>
                    </w:rPr>
                    <w:t>成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35"/>
                    </w:rPr>
                    <w:t>有</w:t>
                  </w:r>
                  <w:r>
                    <w:rPr>
                      <w:rFonts w:ascii="宋体" w:hAnsi="宋体" w:cs="宋体" w:eastAsia="宋体" w:hint="default"/>
                      <w:spacing w:val="-166"/>
                      <w:w w:val="7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  <w:spacing w:val="-135"/>
                      <w:w w:val="7"/>
                      <w:position w:val="31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46"/>
                      <w:w w:val="7"/>
                      <w:position w:val="-35"/>
                    </w:rPr>
                    <w:t>者</w:t>
                  </w:r>
                  <w:r>
                    <w:rPr>
                      <w:rFonts w:ascii="宋体" w:hAnsi="宋体" w:cs="宋体" w:eastAsia="宋体" w:hint="default"/>
                      <w:spacing w:val="-135"/>
                      <w:w w:val="7"/>
                      <w:position w:val="31"/>
                    </w:rPr>
                    <w:t>当</w:t>
                  </w:r>
                  <w:r>
                    <w:rPr>
                      <w:rFonts w:ascii="宋体" w:hAnsi="宋体" w:cs="宋体" w:eastAsia="宋体" w:hint="default"/>
                      <w:spacing w:val="-46"/>
                      <w:w w:val="7"/>
                      <w:position w:val="-35"/>
                    </w:rPr>
                    <w:t>权</w:t>
                  </w:r>
                  <w:r>
                    <w:rPr>
                      <w:rFonts w:ascii="宋体" w:hAnsi="宋体" w:cs="宋体" w:eastAsia="宋体" w:hint="default"/>
                      <w:spacing w:val="-135"/>
                      <w:w w:val="7"/>
                      <w:position w:val="31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5"/>
                    </w:rPr>
                    <w:t>益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7"/>
        </w:rPr>
        <w:t>可</w:t>
      </w:r>
      <w:r>
        <w:rPr>
          <w:rFonts w:ascii="宋体" w:hAnsi="宋体" w:cs="宋体" w:eastAsia="宋体" w:hint="default"/>
          <w:w w:val="7"/>
        </w:rPr>
        <w:t>预见</w:t>
      </w:r>
      <w:r>
        <w:rPr>
          <w:rFonts w:ascii="宋体" w:hAnsi="宋体" w:cs="宋体" w:eastAsia="宋体" w:hint="default"/>
          <w:w w:val="7"/>
        </w:rPr>
        <w:t>的未来</w:t>
      </w:r>
      <w:r>
        <w:rPr>
          <w:rFonts w:ascii="宋体" w:hAnsi="宋体" w:cs="宋体" w:eastAsia="宋体" w:hint="default"/>
          <w:w w:val="7"/>
        </w:rPr>
        <w:t>很</w:t>
      </w:r>
      <w:r>
        <w:rPr>
          <w:rFonts w:ascii="宋体" w:hAnsi="宋体" w:cs="宋体" w:eastAsia="宋体" w:hint="default"/>
          <w:w w:val="7"/>
        </w:rPr>
        <w:t>可能</w:t>
      </w:r>
      <w:r>
        <w:rPr>
          <w:rFonts w:ascii="宋体" w:hAnsi="宋体" w:cs="宋体" w:eastAsia="宋体" w:hint="default"/>
          <w:spacing w:val="-1020"/>
        </w:rPr>
        <w:t> </w:t>
      </w:r>
      <w:r>
        <w:rPr>
          <w:rFonts w:ascii="宋体" w:hAnsi="宋体" w:cs="宋体" w:eastAsia="宋体" w:hint="default"/>
          <w:w w:val="7"/>
        </w:rPr>
        <w:t>会</w:t>
      </w:r>
      <w:r>
        <w:rPr>
          <w:rFonts w:ascii="宋体" w:hAnsi="宋体" w:cs="宋体" w:eastAsia="宋体" w:hint="default"/>
          <w:w w:val="7"/>
        </w:rPr>
        <w:t>转</w:t>
      </w:r>
      <w:r>
        <w:rPr>
          <w:rFonts w:ascii="宋体" w:hAnsi="宋体" w:cs="宋体" w:eastAsia="宋体" w:hint="default"/>
          <w:w w:val="7"/>
        </w:rPr>
        <w:t>回</w:t>
      </w:r>
      <w:r>
        <w:rPr>
          <w:rFonts w:ascii="宋体" w:hAnsi="宋体" w:cs="宋体" w:eastAsia="宋体" w:hint="default"/>
          <w:w w:val="7"/>
        </w:rPr>
        <w:t>，本公司</w:t>
      </w:r>
      <w:r>
        <w:rPr>
          <w:rFonts w:ascii="宋体" w:hAnsi="宋体" w:cs="宋体" w:eastAsia="宋体" w:hint="default"/>
          <w:w w:val="7"/>
        </w:rPr>
        <w:t>将</w:t>
      </w:r>
      <w:r>
        <w:rPr>
          <w:rFonts w:ascii="宋体" w:hAnsi="宋体" w:cs="宋体" w:eastAsia="宋体" w:hint="default"/>
          <w:w w:val="7"/>
        </w:rPr>
        <w:t>确</w:t>
      </w:r>
      <w:r>
        <w:rPr>
          <w:rFonts w:ascii="宋体" w:hAnsi="宋体" w:cs="宋体" w:eastAsia="宋体" w:hint="default"/>
          <w:w w:val="7"/>
        </w:rPr>
        <w:t>认其</w:t>
      </w:r>
      <w:r>
        <w:rPr>
          <w:rFonts w:ascii="宋体" w:hAnsi="宋体" w:cs="宋体" w:eastAsia="宋体" w:hint="default"/>
          <w:w w:val="7"/>
        </w:rPr>
        <w:t>产</w:t>
      </w:r>
      <w:r>
        <w:rPr>
          <w:rFonts w:ascii="宋体" w:hAnsi="宋体" w:cs="宋体" w:eastAsia="宋体" w:hint="default"/>
          <w:w w:val="7"/>
        </w:rPr>
        <w:t>生</w:t>
      </w:r>
      <w:r>
        <w:rPr>
          <w:rFonts w:ascii="宋体" w:hAnsi="宋体" w:cs="宋体" w:eastAsia="宋体" w:hint="default"/>
          <w:w w:val="7"/>
        </w:rPr>
        <w:t>的</w:t>
      </w:r>
      <w:r>
        <w:rPr>
          <w:rFonts w:ascii="宋体" w:hAnsi="宋体" w:cs="宋体" w:eastAsia="宋体" w:hint="default"/>
          <w:w w:val="7"/>
        </w:rPr>
        <w:t>递延</w:t>
      </w:r>
      <w:r>
        <w:rPr>
          <w:rFonts w:ascii="宋体" w:hAnsi="宋体" w:cs="宋体" w:eastAsia="宋体" w:hint="default"/>
          <w:w w:val="7"/>
        </w:rPr>
        <w:t>所</w:t>
      </w:r>
      <w:r>
        <w:rPr>
          <w:rFonts w:ascii="宋体" w:hAnsi="宋体" w:cs="宋体" w:eastAsia="宋体" w:hint="default"/>
          <w:w w:val="7"/>
        </w:rPr>
        <w:t>得</w:t>
      </w:r>
      <w:r>
        <w:rPr>
          <w:rFonts w:ascii="宋体" w:hAnsi="宋体" w:cs="宋体" w:eastAsia="宋体" w:hint="default"/>
          <w:w w:val="7"/>
        </w:rPr>
        <w:t>税</w:t>
      </w:r>
      <w:r>
        <w:rPr>
          <w:rFonts w:ascii="宋体" w:hAnsi="宋体" w:cs="宋体" w:eastAsia="宋体" w:hint="default"/>
          <w:w w:val="7"/>
        </w:rPr>
        <w:t>负债</w:t>
      </w:r>
      <w:r>
        <w:rPr>
          <w:rFonts w:ascii="宋体" w:hAnsi="宋体" w:cs="宋体" w:eastAsia="宋体" w:hint="default"/>
          <w:spacing w:val="-166"/>
          <w:w w:val="7"/>
        </w:rPr>
        <w:t>。</w:t>
      </w:r>
      <w:r>
        <w:rPr>
          <w:rFonts w:ascii="宋体" w:hAnsi="宋体" w:cs="宋体" w:eastAsia="宋体" w:hint="default"/>
          <w:spacing w:val="-166"/>
          <w:w w:val="7"/>
        </w:rPr>
        <w:t> 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能</w:t>
      </w:r>
      <w:r>
        <w:rPr>
          <w:rFonts w:ascii="宋体" w:hAnsi="宋体" w:cs="宋体" w:eastAsia="宋体" w:hint="default"/>
          <w:w w:val="7"/>
        </w:rPr>
        <w:t>认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转</w:t>
      </w:r>
      <w:r>
        <w:rPr>
          <w:rFonts w:ascii="宋体" w:hAnsi="宋体" w:cs="宋体" w:eastAsia="宋体" w:hint="default"/>
          <w:w w:val="7"/>
        </w:rPr>
        <w:t>以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回</w:t>
      </w:r>
      <w:r>
        <w:rPr>
          <w:rFonts w:ascii="宋体" w:hAnsi="宋体" w:cs="宋体" w:eastAsia="宋体" w:hint="default"/>
          <w:spacing w:val="-120"/>
          <w:w w:val="7"/>
        </w:rPr>
        <w:t>前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资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170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-62"/>
          <w:w w:val="99"/>
          <w:position w:val="170"/>
          <w:sz w:val="18"/>
          <w:szCs w:val="18"/>
        </w:rPr>
        <w:t>9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且</w:t>
      </w:r>
      <w:r>
        <w:rPr>
          <w:rFonts w:ascii="宋体" w:hAnsi="宋体" w:cs="宋体" w:eastAsia="宋体" w:hint="default"/>
          <w:spacing w:val="-120"/>
          <w:w w:val="7"/>
        </w:rPr>
        <w:t>期</w:t>
      </w:r>
      <w:r>
        <w:rPr>
          <w:rFonts w:ascii="宋体" w:hAnsi="宋体" w:cs="宋体" w:eastAsia="宋体" w:hint="default"/>
          <w:spacing w:val="-178"/>
          <w:w w:val="7"/>
          <w:position w:val="31"/>
        </w:rPr>
        <w:t>产</w:t>
      </w:r>
      <w:r>
        <w:rPr>
          <w:rFonts w:ascii="Times New Roman" w:hAnsi="Times New Roman" w:cs="Times New Roman" w:eastAsia="Times New Roman" w:hint="default"/>
          <w:spacing w:val="-2"/>
          <w:w w:val="99"/>
          <w:position w:val="170"/>
          <w:sz w:val="18"/>
          <w:szCs w:val="18"/>
        </w:rPr>
        <w:t>.</w:t>
      </w:r>
      <w:r>
        <w:rPr>
          <w:rFonts w:ascii="Times New Roman" w:hAnsi="Times New Roman" w:cs="Times New Roman" w:eastAsia="Times New Roman" w:hint="default"/>
          <w:spacing w:val="-45"/>
          <w:w w:val="99"/>
          <w:position w:val="170"/>
          <w:sz w:val="18"/>
          <w:szCs w:val="18"/>
        </w:rPr>
        <w:t>2</w:t>
      </w:r>
      <w:r>
        <w:rPr>
          <w:rFonts w:ascii="宋体" w:hAnsi="宋体" w:cs="宋体" w:eastAsia="宋体" w:hint="default"/>
          <w:spacing w:val="-152"/>
          <w:w w:val="7"/>
          <w:position w:val="67"/>
        </w:rPr>
        <w:t>）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未</w:t>
      </w:r>
      <w:r>
        <w:rPr>
          <w:rFonts w:ascii="宋体" w:hAnsi="宋体" w:cs="宋体" w:eastAsia="宋体" w:hint="default"/>
          <w:spacing w:val="-120"/>
          <w:w w:val="7"/>
        </w:rPr>
        <w:t>间</w:t>
      </w:r>
      <w:r>
        <w:rPr>
          <w:rFonts w:ascii="宋体" w:hAnsi="宋体" w:cs="宋体" w:eastAsia="宋体" w:hint="default"/>
          <w:spacing w:val="-89"/>
          <w:w w:val="7"/>
          <w:position w:val="31"/>
        </w:rPr>
        <w:t>负</w:t>
      </w:r>
      <w:r>
        <w:rPr>
          <w:rFonts w:ascii="宋体" w:hAnsi="宋体" w:cs="宋体" w:eastAsia="宋体" w:hint="default"/>
          <w:spacing w:val="-152"/>
          <w:w w:val="7"/>
          <w:position w:val="67"/>
        </w:rPr>
        <w:t>交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来</w:t>
      </w:r>
      <w:r>
        <w:rPr>
          <w:rFonts w:ascii="宋体" w:hAnsi="宋体" w:cs="宋体" w:eastAsia="宋体" w:hint="default"/>
          <w:spacing w:val="-120"/>
          <w:w w:val="7"/>
        </w:rPr>
        <w:t>未</w:t>
      </w:r>
      <w:r>
        <w:rPr>
          <w:rFonts w:ascii="宋体" w:hAnsi="宋体" w:cs="宋体" w:eastAsia="宋体" w:hint="default"/>
          <w:spacing w:val="-60"/>
          <w:w w:val="7"/>
          <w:position w:val="31"/>
        </w:rPr>
        <w:t>债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很</w:t>
      </w:r>
      <w:r>
        <w:rPr>
          <w:rFonts w:ascii="宋体" w:hAnsi="宋体" w:cs="宋体" w:eastAsia="宋体" w:hint="default"/>
          <w:spacing w:val="-120"/>
          <w:w w:val="7"/>
        </w:rPr>
        <w:t>确</w:t>
      </w:r>
      <w:r>
        <w:rPr>
          <w:rFonts w:ascii="宋体" w:hAnsi="宋体" w:cs="宋体" w:eastAsia="宋体" w:hint="default"/>
          <w:spacing w:val="-60"/>
          <w:w w:val="7"/>
          <w:position w:val="31"/>
        </w:rPr>
        <w:t>表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可</w:t>
      </w:r>
      <w:r>
        <w:rPr>
          <w:rFonts w:ascii="宋体" w:hAnsi="宋体" w:cs="宋体" w:eastAsia="宋体" w:hint="default"/>
          <w:spacing w:val="-120"/>
          <w:w w:val="7"/>
        </w:rPr>
        <w:t>认</w:t>
      </w:r>
      <w:r>
        <w:rPr>
          <w:rFonts w:ascii="宋体" w:hAnsi="宋体" w:cs="宋体" w:eastAsia="宋体" w:hint="default"/>
          <w:spacing w:val="-60"/>
          <w:w w:val="7"/>
          <w:position w:val="31"/>
        </w:rPr>
        <w:t>日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能</w:t>
      </w:r>
      <w:r>
        <w:rPr>
          <w:rFonts w:ascii="宋体" w:hAnsi="宋体" w:cs="宋体" w:eastAsia="宋体" w:hint="default"/>
          <w:spacing w:val="-120"/>
          <w:w w:val="7"/>
        </w:rPr>
        <w:t>的</w:t>
      </w:r>
      <w:r>
        <w:rPr>
          <w:rFonts w:ascii="宋体" w:hAnsi="宋体" w:cs="宋体" w:eastAsia="宋体" w:hint="default"/>
          <w:spacing w:val="-60"/>
          <w:w w:val="7"/>
          <w:position w:val="31"/>
        </w:rPr>
        <w:t>，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获</w:t>
      </w:r>
      <w:r>
        <w:rPr>
          <w:rFonts w:ascii="宋体" w:hAnsi="宋体" w:cs="宋体" w:eastAsia="宋体" w:hint="default"/>
          <w:spacing w:val="-120"/>
          <w:w w:val="7"/>
        </w:rPr>
        <w:t>递</w:t>
      </w:r>
      <w:r>
        <w:rPr>
          <w:rFonts w:ascii="宋体" w:hAnsi="宋体" w:cs="宋体" w:eastAsia="宋体" w:hint="default"/>
          <w:spacing w:val="-60"/>
          <w:w w:val="7"/>
          <w:position w:val="31"/>
        </w:rPr>
        <w:t>有</w:t>
      </w:r>
      <w:r>
        <w:rPr>
          <w:rFonts w:ascii="宋体" w:hAnsi="宋体" w:cs="宋体" w:eastAsia="宋体" w:hint="default"/>
          <w:spacing w:val="-180"/>
          <w:w w:val="7"/>
        </w:rPr>
        <w:t>延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得</w:t>
      </w:r>
      <w:r>
        <w:rPr>
          <w:rFonts w:ascii="宋体" w:hAnsi="宋体" w:cs="宋体" w:eastAsia="宋体" w:hint="default"/>
          <w:spacing w:val="-60"/>
          <w:w w:val="7"/>
          <w:position w:val="31"/>
        </w:rPr>
        <w:t>确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用</w:t>
      </w:r>
      <w:r>
        <w:rPr>
          <w:rFonts w:ascii="宋体" w:hAnsi="宋体" w:cs="宋体" w:eastAsia="宋体" w:hint="default"/>
          <w:spacing w:val="-120"/>
          <w:w w:val="7"/>
        </w:rPr>
        <w:t>所</w:t>
      </w:r>
      <w:r>
        <w:rPr>
          <w:rFonts w:ascii="宋体" w:hAnsi="宋体" w:cs="宋体" w:eastAsia="宋体" w:hint="default"/>
          <w:spacing w:val="-60"/>
          <w:w w:val="7"/>
          <w:position w:val="31"/>
        </w:rPr>
        <w:t>凿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来</w:t>
      </w:r>
      <w:r>
        <w:rPr>
          <w:rFonts w:ascii="宋体" w:hAnsi="宋体" w:cs="宋体" w:eastAsia="宋体" w:hint="default"/>
          <w:spacing w:val="-120"/>
          <w:w w:val="7"/>
        </w:rPr>
        <w:t>得</w:t>
      </w:r>
      <w:r>
        <w:rPr>
          <w:rFonts w:ascii="宋体" w:hAnsi="宋体" w:cs="宋体" w:eastAsia="宋体" w:hint="default"/>
          <w:spacing w:val="-60"/>
          <w:w w:val="7"/>
          <w:position w:val="31"/>
        </w:rPr>
        <w:t>证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抵</w:t>
      </w:r>
      <w:r>
        <w:rPr>
          <w:rFonts w:ascii="宋体" w:hAnsi="宋体" w:cs="宋体" w:eastAsia="宋体" w:hint="default"/>
          <w:spacing w:val="-120"/>
          <w:w w:val="7"/>
        </w:rPr>
        <w:t>税</w:t>
      </w:r>
      <w:r>
        <w:rPr>
          <w:rFonts w:ascii="宋体" w:hAnsi="宋体" w:cs="宋体" w:eastAsia="宋体" w:hint="default"/>
          <w:spacing w:val="-60"/>
          <w:w w:val="7"/>
          <w:position w:val="31"/>
        </w:rPr>
        <w:t>据</w:t>
      </w:r>
      <w:r>
        <w:rPr>
          <w:rFonts w:ascii="宋体" w:hAnsi="宋体" w:cs="宋体" w:eastAsia="宋体" w:hint="default"/>
          <w:spacing w:val="-180"/>
          <w:w w:val="7"/>
        </w:rPr>
        <w:t>资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扣</w:t>
      </w:r>
      <w:r>
        <w:rPr>
          <w:rFonts w:ascii="宋体" w:hAnsi="宋体" w:cs="宋体" w:eastAsia="宋体" w:hint="default"/>
          <w:spacing w:val="-60"/>
          <w:w w:val="7"/>
          <w:position w:val="31"/>
        </w:rPr>
        <w:t>表</w:t>
      </w:r>
      <w:r>
        <w:rPr>
          <w:rFonts w:ascii="宋体" w:hAnsi="宋体" w:cs="宋体" w:eastAsia="宋体" w:hint="default"/>
          <w:spacing w:val="-180"/>
          <w:w w:val="7"/>
        </w:rPr>
        <w:t>产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可</w:t>
      </w:r>
      <w:r>
        <w:rPr>
          <w:rFonts w:ascii="宋体" w:hAnsi="宋体" w:cs="宋体" w:eastAsia="宋体" w:hint="default"/>
          <w:spacing w:val="-89"/>
          <w:w w:val="7"/>
          <w:position w:val="31"/>
        </w:rPr>
        <w:t>明</w:t>
      </w:r>
      <w:r>
        <w:rPr>
          <w:rFonts w:ascii="宋体" w:hAnsi="宋体" w:cs="宋体" w:eastAsia="宋体" w:hint="default"/>
          <w:spacing w:val="-152"/>
          <w:w w:val="7"/>
          <w:position w:val="67"/>
        </w:rPr>
        <w:t>利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抵</w:t>
      </w:r>
      <w:r>
        <w:rPr>
          <w:rFonts w:ascii="宋体" w:hAnsi="宋体" w:cs="宋体" w:eastAsia="宋体" w:hint="default"/>
          <w:spacing w:val="-120"/>
          <w:w w:val="7"/>
        </w:rPr>
        <w:t>。</w:t>
      </w:r>
      <w:r>
        <w:rPr>
          <w:rFonts w:ascii="宋体" w:hAnsi="宋体" w:cs="宋体" w:eastAsia="宋体" w:hint="default"/>
          <w:spacing w:val="-101"/>
          <w:w w:val="7"/>
          <w:position w:val="31"/>
        </w:rPr>
        <w:t>未</w:t>
      </w:r>
      <w:r>
        <w:rPr>
          <w:rFonts w:ascii="宋体" w:hAnsi="宋体" w:cs="宋体" w:eastAsia="宋体" w:hint="default"/>
          <w:spacing w:val="-140"/>
          <w:w w:val="7"/>
        </w:rPr>
        <w:t>若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扣</w:t>
      </w:r>
      <w:r>
        <w:rPr>
          <w:rFonts w:ascii="宋体" w:hAnsi="宋体" w:cs="宋体" w:eastAsia="宋体" w:hint="default"/>
          <w:spacing w:val="-101"/>
          <w:w w:val="7"/>
          <w:position w:val="31"/>
        </w:rPr>
        <w:t>来</w:t>
      </w:r>
      <w:r>
        <w:rPr>
          <w:rFonts w:ascii="宋体" w:hAnsi="宋体" w:cs="宋体" w:eastAsia="宋体" w:hint="default"/>
          <w:spacing w:val="-140"/>
          <w:w w:val="7"/>
        </w:rPr>
        <w:t>与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暂</w:t>
      </w:r>
      <w:r>
        <w:rPr>
          <w:rFonts w:ascii="宋体" w:hAnsi="宋体" w:cs="宋体" w:eastAsia="宋体" w:hint="default"/>
          <w:spacing w:val="-101"/>
          <w:w w:val="7"/>
          <w:position w:val="31"/>
        </w:rPr>
        <w:t>期</w:t>
      </w:r>
      <w:r>
        <w:rPr>
          <w:rFonts w:ascii="宋体" w:hAnsi="宋体" w:cs="宋体" w:eastAsia="宋体" w:hint="default"/>
          <w:spacing w:val="-140"/>
          <w:w w:val="7"/>
        </w:rPr>
        <w:t>子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时</w:t>
      </w:r>
      <w:r>
        <w:rPr>
          <w:rFonts w:ascii="宋体" w:hAnsi="宋体" w:cs="宋体" w:eastAsia="宋体" w:hint="default"/>
          <w:spacing w:val="-101"/>
          <w:w w:val="7"/>
          <w:position w:val="31"/>
        </w:rPr>
        <w:t>间</w:t>
      </w:r>
      <w:r>
        <w:rPr>
          <w:rFonts w:ascii="宋体" w:hAnsi="宋体" w:cs="宋体" w:eastAsia="宋体" w:hint="default"/>
          <w:spacing w:val="-168"/>
          <w:w w:val="7"/>
        </w:rPr>
        <w:t>公</w:t>
      </w:r>
      <w:r>
        <w:rPr>
          <w:rFonts w:ascii="宋体" w:hAnsi="宋体" w:cs="宋体" w:eastAsia="宋体" w:hint="default"/>
          <w:spacing w:val="-152"/>
          <w:w w:val="7"/>
          <w:position w:val="67"/>
        </w:rPr>
        <w:t>影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性</w:t>
      </w:r>
      <w:r>
        <w:rPr>
          <w:rFonts w:ascii="宋体" w:hAnsi="宋体" w:cs="宋体" w:eastAsia="宋体" w:hint="default"/>
          <w:spacing w:val="-101"/>
          <w:w w:val="7"/>
          <w:position w:val="31"/>
        </w:rPr>
        <w:t>很</w:t>
      </w:r>
      <w:r>
        <w:rPr>
          <w:rFonts w:ascii="宋体" w:hAnsi="宋体" w:cs="宋体" w:eastAsia="宋体" w:hint="default"/>
          <w:spacing w:val="-140"/>
          <w:w w:val="7"/>
        </w:rPr>
        <w:t>司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差</w:t>
      </w:r>
      <w:r>
        <w:rPr>
          <w:rFonts w:ascii="宋体" w:hAnsi="宋体" w:cs="宋体" w:eastAsia="宋体" w:hint="default"/>
          <w:spacing w:val="-101"/>
          <w:w w:val="7"/>
          <w:position w:val="31"/>
        </w:rPr>
        <w:t>可</w:t>
      </w:r>
      <w:r>
        <w:rPr>
          <w:rFonts w:ascii="宋体" w:hAnsi="宋体" w:cs="宋体" w:eastAsia="宋体" w:hint="default"/>
          <w:spacing w:val="-140"/>
          <w:w w:val="7"/>
        </w:rPr>
        <w:t>、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异</w:t>
      </w:r>
      <w:r>
        <w:rPr>
          <w:rFonts w:ascii="宋体" w:hAnsi="宋体" w:cs="宋体" w:eastAsia="宋体" w:hint="default"/>
          <w:spacing w:val="-142"/>
          <w:w w:val="7"/>
          <w:position w:val="31"/>
        </w:rPr>
        <w:t>能</w:t>
      </w:r>
      <w:r>
        <w:rPr>
          <w:rFonts w:ascii="宋体" w:hAnsi="宋体" w:cs="宋体" w:eastAsia="宋体" w:hint="default"/>
          <w:spacing w:val="-99"/>
          <w:w w:val="7"/>
        </w:rPr>
        <w:t>联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的</w:t>
      </w:r>
      <w:r>
        <w:rPr>
          <w:rFonts w:ascii="宋体" w:hAnsi="宋体" w:cs="宋体" w:eastAsia="宋体" w:hint="default"/>
          <w:spacing w:val="-142"/>
          <w:w w:val="7"/>
          <w:position w:val="31"/>
        </w:rPr>
        <w:t>获</w:t>
      </w:r>
      <w:r>
        <w:rPr>
          <w:rFonts w:ascii="宋体" w:hAnsi="宋体" w:cs="宋体" w:eastAsia="宋体" w:hint="default"/>
          <w:spacing w:val="-99"/>
          <w:w w:val="7"/>
        </w:rPr>
        <w:t>营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应</w:t>
      </w:r>
      <w:r>
        <w:rPr>
          <w:rFonts w:ascii="宋体" w:hAnsi="宋体" w:cs="宋体" w:eastAsia="宋体" w:hint="default"/>
          <w:spacing w:val="-142"/>
          <w:w w:val="7"/>
          <w:position w:val="31"/>
        </w:rPr>
        <w:t>得</w:t>
      </w:r>
      <w:r>
        <w:rPr>
          <w:rFonts w:ascii="宋体" w:hAnsi="宋体" w:cs="宋体" w:eastAsia="宋体" w:hint="default"/>
          <w:spacing w:val="-128"/>
          <w:w w:val="7"/>
        </w:rPr>
        <w:t>企</w:t>
      </w:r>
      <w:r>
        <w:rPr>
          <w:rFonts w:ascii="宋体" w:hAnsi="宋体" w:cs="宋体" w:eastAsia="宋体" w:hint="default"/>
          <w:spacing w:val="-152"/>
          <w:w w:val="7"/>
          <w:position w:val="67"/>
        </w:rPr>
        <w:t>所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纳</w:t>
      </w:r>
      <w:r>
        <w:rPr>
          <w:rFonts w:ascii="宋体" w:hAnsi="宋体" w:cs="宋体" w:eastAsia="宋体" w:hint="default"/>
          <w:spacing w:val="-142"/>
          <w:w w:val="7"/>
          <w:position w:val="31"/>
        </w:rPr>
        <w:t>足</w:t>
      </w:r>
      <w:r>
        <w:rPr>
          <w:rFonts w:ascii="宋体" w:hAnsi="宋体" w:cs="宋体" w:eastAsia="宋体" w:hint="default"/>
          <w:spacing w:val="-99"/>
          <w:w w:val="7"/>
        </w:rPr>
        <w:t>业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税</w:t>
      </w:r>
      <w:r>
        <w:rPr>
          <w:rFonts w:ascii="宋体" w:hAnsi="宋体" w:cs="宋体" w:eastAsia="宋体" w:hint="default"/>
          <w:spacing w:val="-142"/>
          <w:w w:val="7"/>
          <w:position w:val="31"/>
        </w:rPr>
        <w:t>够</w:t>
      </w:r>
      <w:r>
        <w:rPr>
          <w:rFonts w:ascii="宋体" w:hAnsi="宋体" w:cs="宋体" w:eastAsia="宋体" w:hint="default"/>
          <w:spacing w:val="-99"/>
          <w:w w:val="7"/>
        </w:rPr>
        <w:t>及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所</w:t>
      </w:r>
      <w:r>
        <w:rPr>
          <w:rFonts w:ascii="宋体" w:hAnsi="宋体" w:cs="宋体" w:eastAsia="宋体" w:hint="default"/>
          <w:spacing w:val="-142"/>
          <w:w w:val="7"/>
          <w:position w:val="31"/>
        </w:rPr>
        <w:t>的</w:t>
      </w:r>
      <w:r>
        <w:rPr>
          <w:rFonts w:ascii="宋体" w:hAnsi="宋体" w:cs="宋体" w:eastAsia="宋体" w:hint="default"/>
          <w:spacing w:val="-99"/>
          <w:w w:val="7"/>
        </w:rPr>
        <w:t>合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得</w:t>
      </w:r>
      <w:r>
        <w:rPr>
          <w:rFonts w:ascii="宋体" w:hAnsi="宋体" w:cs="宋体" w:eastAsia="宋体" w:hint="default"/>
          <w:spacing w:val="-142"/>
          <w:w w:val="7"/>
          <w:position w:val="31"/>
        </w:rPr>
        <w:t>应</w:t>
      </w:r>
      <w:r>
        <w:rPr>
          <w:rFonts w:ascii="宋体" w:hAnsi="宋体" w:cs="宋体" w:eastAsia="宋体" w:hint="default"/>
          <w:spacing w:val="-99"/>
          <w:w w:val="7"/>
        </w:rPr>
        <w:t>营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额</w:t>
      </w:r>
      <w:r>
        <w:rPr>
          <w:rFonts w:ascii="宋体" w:hAnsi="宋体" w:cs="宋体" w:eastAsia="宋体" w:hint="default"/>
          <w:spacing w:val="-142"/>
          <w:w w:val="7"/>
          <w:position w:val="31"/>
        </w:rPr>
        <w:t>纳</w:t>
      </w:r>
      <w:r>
        <w:rPr>
          <w:rFonts w:ascii="宋体" w:hAnsi="宋体" w:cs="宋体" w:eastAsia="宋体" w:hint="default"/>
          <w:spacing w:val="-128"/>
          <w:w w:val="7"/>
        </w:rPr>
        <w:t>企</w:t>
      </w:r>
      <w:r>
        <w:rPr>
          <w:rFonts w:ascii="宋体" w:hAnsi="宋体" w:cs="宋体" w:eastAsia="宋体" w:hint="default"/>
          <w:spacing w:val="-152"/>
          <w:w w:val="7"/>
          <w:position w:val="67"/>
        </w:rPr>
        <w:t>可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，</w:t>
      </w:r>
      <w:r>
        <w:rPr>
          <w:rFonts w:ascii="宋体" w:hAnsi="宋体" w:cs="宋体" w:eastAsia="宋体" w:hint="default"/>
          <w:spacing w:val="-142"/>
          <w:w w:val="7"/>
          <w:position w:val="31"/>
        </w:rPr>
        <w:t>税</w:t>
      </w:r>
      <w:r>
        <w:rPr>
          <w:rFonts w:ascii="宋体" w:hAnsi="宋体" w:cs="宋体" w:eastAsia="宋体" w:hint="default"/>
          <w:spacing w:val="-128"/>
          <w:w w:val="7"/>
        </w:rPr>
        <w:t>业</w:t>
      </w:r>
      <w:r>
        <w:rPr>
          <w:rFonts w:ascii="宋体" w:hAnsi="宋体" w:cs="宋体" w:eastAsia="宋体" w:hint="default"/>
          <w:spacing w:val="-152"/>
          <w:w w:val="7"/>
          <w:position w:val="67"/>
        </w:rPr>
        <w:t>抵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本</w:t>
      </w:r>
      <w:r>
        <w:rPr>
          <w:rFonts w:ascii="宋体" w:hAnsi="宋体" w:cs="宋体" w:eastAsia="宋体" w:hint="default"/>
          <w:spacing w:val="-142"/>
          <w:w w:val="7"/>
          <w:position w:val="31"/>
        </w:rPr>
        <w:t>所</w:t>
      </w:r>
      <w:r>
        <w:rPr>
          <w:rFonts w:ascii="宋体" w:hAnsi="宋体" w:cs="宋体" w:eastAsia="宋体" w:hint="default"/>
          <w:spacing w:val="-99"/>
          <w:w w:val="7"/>
        </w:rPr>
        <w:t>投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公</w:t>
      </w:r>
      <w:r>
        <w:rPr>
          <w:rFonts w:ascii="宋体" w:hAnsi="宋体" w:cs="宋体" w:eastAsia="宋体" w:hint="default"/>
          <w:spacing w:val="-142"/>
          <w:w w:val="7"/>
          <w:position w:val="31"/>
        </w:rPr>
        <w:t>得</w:t>
      </w:r>
      <w:r>
        <w:rPr>
          <w:rFonts w:ascii="宋体" w:hAnsi="宋体" w:cs="宋体" w:eastAsia="宋体" w:hint="default"/>
          <w:spacing w:val="-99"/>
          <w:w w:val="7"/>
        </w:rPr>
        <w:t>资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司</w:t>
      </w:r>
      <w:r>
        <w:rPr>
          <w:rFonts w:ascii="宋体" w:hAnsi="宋体" w:cs="宋体" w:eastAsia="宋体" w:hint="default"/>
          <w:spacing w:val="-142"/>
          <w:w w:val="7"/>
          <w:position w:val="31"/>
        </w:rPr>
        <w:t>额</w:t>
      </w:r>
      <w:r>
        <w:rPr>
          <w:rFonts w:ascii="宋体" w:hAnsi="宋体" w:cs="宋体" w:eastAsia="宋体" w:hint="default"/>
          <w:spacing w:val="-99"/>
          <w:w w:val="7"/>
        </w:rPr>
        <w:t>相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将</w:t>
      </w:r>
      <w:r>
        <w:rPr>
          <w:rFonts w:ascii="宋体" w:hAnsi="宋体" w:cs="宋体" w:eastAsia="宋体" w:hint="default"/>
          <w:spacing w:val="-142"/>
          <w:w w:val="7"/>
          <w:position w:val="31"/>
        </w:rPr>
        <w:t>用</w:t>
      </w:r>
      <w:r>
        <w:rPr>
          <w:rFonts w:ascii="宋体" w:hAnsi="宋体" w:cs="宋体" w:eastAsia="宋体" w:hint="default"/>
          <w:spacing w:val="-99"/>
          <w:w w:val="7"/>
        </w:rPr>
        <w:t>关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确</w:t>
      </w:r>
      <w:r>
        <w:rPr>
          <w:rFonts w:ascii="宋体" w:hAnsi="宋体" w:cs="宋体" w:eastAsia="宋体" w:hint="default"/>
          <w:spacing w:val="-142"/>
          <w:w w:val="7"/>
          <w:position w:val="31"/>
        </w:rPr>
        <w:t>来</w:t>
      </w:r>
      <w:r>
        <w:rPr>
          <w:rFonts w:ascii="宋体" w:hAnsi="宋体" w:cs="宋体" w:eastAsia="宋体" w:hint="default"/>
          <w:spacing w:val="-99"/>
          <w:w w:val="7"/>
        </w:rPr>
        <w:t>的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认</w:t>
      </w:r>
      <w:r>
        <w:rPr>
          <w:rFonts w:ascii="宋体" w:hAnsi="宋体" w:cs="宋体" w:eastAsia="宋体" w:hint="default"/>
          <w:spacing w:val="-142"/>
          <w:w w:val="7"/>
          <w:position w:val="31"/>
        </w:rPr>
        <w:t>抵</w:t>
      </w:r>
      <w:r>
        <w:rPr>
          <w:rFonts w:ascii="宋体" w:hAnsi="宋体" w:cs="宋体" w:eastAsia="宋体" w:hint="default"/>
          <w:spacing w:val="-99"/>
          <w:w w:val="7"/>
        </w:rPr>
        <w:t>可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与</w:t>
      </w:r>
      <w:r>
        <w:rPr>
          <w:rFonts w:ascii="宋体" w:hAnsi="宋体" w:cs="宋体" w:eastAsia="宋体" w:hint="default"/>
          <w:spacing w:val="-142"/>
          <w:w w:val="7"/>
          <w:position w:val="31"/>
        </w:rPr>
        <w:t>扣</w:t>
      </w:r>
      <w:r>
        <w:rPr>
          <w:rFonts w:ascii="宋体" w:hAnsi="宋体" w:cs="宋体" w:eastAsia="宋体" w:hint="default"/>
          <w:spacing w:val="-99"/>
          <w:w w:val="7"/>
        </w:rPr>
        <w:t>抵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此</w:t>
      </w:r>
      <w:r>
        <w:rPr>
          <w:rFonts w:ascii="宋体" w:hAnsi="宋体" w:cs="宋体" w:eastAsia="宋体" w:hint="default"/>
          <w:spacing w:val="-142"/>
          <w:w w:val="7"/>
          <w:position w:val="31"/>
        </w:rPr>
        <w:t>可</w:t>
      </w:r>
      <w:r>
        <w:rPr>
          <w:rFonts w:ascii="宋体" w:hAnsi="宋体" w:cs="宋体" w:eastAsia="宋体" w:hint="default"/>
          <w:spacing w:val="-99"/>
          <w:w w:val="7"/>
        </w:rPr>
        <w:t>扣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差</w:t>
      </w:r>
      <w:r>
        <w:rPr>
          <w:rFonts w:ascii="宋体" w:hAnsi="宋体" w:cs="宋体" w:eastAsia="宋体" w:hint="default"/>
          <w:spacing w:val="-142"/>
          <w:w w:val="7"/>
          <w:position w:val="31"/>
        </w:rPr>
        <w:t>抵</w:t>
      </w:r>
      <w:r>
        <w:rPr>
          <w:rFonts w:ascii="宋体" w:hAnsi="宋体" w:cs="宋体" w:eastAsia="宋体" w:hint="default"/>
          <w:spacing w:val="-99"/>
          <w:w w:val="7"/>
        </w:rPr>
        <w:t>暂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异</w:t>
      </w:r>
      <w:r>
        <w:rPr>
          <w:rFonts w:ascii="宋体" w:hAnsi="宋体" w:cs="宋体" w:eastAsia="宋体" w:hint="default"/>
          <w:spacing w:val="-142"/>
          <w:w w:val="7"/>
          <w:position w:val="31"/>
        </w:rPr>
        <w:t>扣</w:t>
      </w:r>
      <w:r>
        <w:rPr>
          <w:rFonts w:ascii="宋体" w:hAnsi="宋体" w:cs="宋体" w:eastAsia="宋体" w:hint="default"/>
          <w:spacing w:val="-99"/>
          <w:w w:val="7"/>
        </w:rPr>
        <w:t>时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相</w:t>
      </w:r>
      <w:r>
        <w:rPr>
          <w:rFonts w:ascii="宋体" w:hAnsi="宋体" w:cs="宋体" w:eastAsia="宋体" w:hint="default"/>
          <w:spacing w:val="-142"/>
          <w:w w:val="7"/>
          <w:position w:val="31"/>
        </w:rPr>
        <w:t>暂</w:t>
      </w:r>
      <w:r>
        <w:rPr>
          <w:rFonts w:ascii="宋体" w:hAnsi="宋体" w:cs="宋体" w:eastAsia="宋体" w:hint="default"/>
          <w:spacing w:val="-99"/>
          <w:w w:val="7"/>
        </w:rPr>
        <w:t>性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应</w:t>
      </w:r>
      <w:r>
        <w:rPr>
          <w:rFonts w:ascii="宋体" w:hAnsi="宋体" w:cs="宋体" w:eastAsia="宋体" w:hint="default"/>
          <w:spacing w:val="-142"/>
          <w:w w:val="7"/>
          <w:position w:val="31"/>
        </w:rPr>
        <w:t>时</w:t>
      </w:r>
      <w:r>
        <w:rPr>
          <w:rFonts w:ascii="宋体" w:hAnsi="宋体" w:cs="宋体" w:eastAsia="宋体" w:hint="default"/>
          <w:spacing w:val="-99"/>
          <w:w w:val="7"/>
        </w:rPr>
        <w:t>差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的</w:t>
      </w:r>
      <w:r>
        <w:rPr>
          <w:rFonts w:ascii="宋体" w:hAnsi="宋体" w:cs="宋体" w:eastAsia="宋体" w:hint="default"/>
          <w:spacing w:val="-142"/>
          <w:w w:val="7"/>
          <w:position w:val="31"/>
        </w:rPr>
        <w:t>性</w:t>
      </w:r>
      <w:r>
        <w:rPr>
          <w:rFonts w:ascii="宋体" w:hAnsi="宋体" w:cs="宋体" w:eastAsia="宋体" w:hint="default"/>
          <w:spacing w:val="-99"/>
          <w:w w:val="7"/>
        </w:rPr>
        <w:t>异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递</w:t>
      </w:r>
      <w:r>
        <w:rPr>
          <w:rFonts w:ascii="宋体" w:hAnsi="宋体" w:cs="宋体" w:eastAsia="宋体" w:hint="default"/>
          <w:spacing w:val="-142"/>
          <w:w w:val="7"/>
          <w:position w:val="31"/>
        </w:rPr>
        <w:t>差</w:t>
      </w:r>
      <w:r>
        <w:rPr>
          <w:rFonts w:ascii="宋体" w:hAnsi="宋体" w:cs="宋体" w:eastAsia="宋体" w:hint="default"/>
          <w:spacing w:val="-99"/>
          <w:w w:val="7"/>
        </w:rPr>
        <w:t>在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延</w:t>
      </w:r>
      <w:r>
        <w:rPr>
          <w:rFonts w:ascii="宋体" w:hAnsi="宋体" w:cs="宋体" w:eastAsia="宋体" w:hint="default"/>
          <w:spacing w:val="-142"/>
          <w:w w:val="7"/>
          <w:position w:val="31"/>
        </w:rPr>
        <w:t>异</w:t>
      </w:r>
      <w:r>
        <w:rPr>
          <w:rFonts w:ascii="宋体" w:hAnsi="宋体" w:cs="宋体" w:eastAsia="宋体" w:hint="default"/>
          <w:spacing w:val="-99"/>
          <w:w w:val="7"/>
        </w:rPr>
        <w:t>可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所</w:t>
      </w:r>
      <w:r>
        <w:rPr>
          <w:rFonts w:ascii="宋体" w:hAnsi="宋体" w:cs="宋体" w:eastAsia="宋体" w:hint="default"/>
          <w:spacing w:val="-142"/>
          <w:w w:val="7"/>
          <w:position w:val="31"/>
        </w:rPr>
        <w:t>的</w:t>
      </w:r>
      <w:r>
        <w:rPr>
          <w:rFonts w:ascii="宋体" w:hAnsi="宋体" w:cs="宋体" w:eastAsia="宋体" w:hint="default"/>
          <w:spacing w:val="-99"/>
          <w:w w:val="7"/>
        </w:rPr>
        <w:t>预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得</w:t>
      </w:r>
      <w:r>
        <w:rPr>
          <w:rFonts w:ascii="宋体" w:hAnsi="宋体" w:cs="宋体" w:eastAsia="宋体" w:hint="default"/>
          <w:spacing w:val="-142"/>
          <w:w w:val="7"/>
          <w:position w:val="31"/>
        </w:rPr>
        <w:t>，</w:t>
      </w:r>
      <w:r>
        <w:rPr>
          <w:rFonts w:ascii="宋体" w:hAnsi="宋体" w:cs="宋体" w:eastAsia="宋体" w:hint="default"/>
          <w:spacing w:val="-99"/>
          <w:w w:val="7"/>
        </w:rPr>
        <w:t>见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税</w:t>
      </w:r>
      <w:r>
        <w:rPr>
          <w:rFonts w:ascii="宋体" w:hAnsi="宋体" w:cs="宋体" w:eastAsia="宋体" w:hint="default"/>
          <w:spacing w:val="-142"/>
          <w:w w:val="7"/>
          <w:position w:val="31"/>
        </w:rPr>
        <w:t>本</w:t>
      </w:r>
      <w:r>
        <w:rPr>
          <w:rFonts w:ascii="宋体" w:hAnsi="宋体" w:cs="宋体" w:eastAsia="宋体" w:hint="default"/>
          <w:spacing w:val="-99"/>
          <w:w w:val="7"/>
        </w:rPr>
        <w:t>的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资</w:t>
      </w:r>
      <w:r>
        <w:rPr>
          <w:rFonts w:ascii="宋体" w:hAnsi="宋体" w:cs="宋体" w:eastAsia="宋体" w:hint="default"/>
          <w:spacing w:val="-142"/>
          <w:w w:val="7"/>
          <w:position w:val="31"/>
        </w:rPr>
        <w:t>公</w:t>
      </w:r>
      <w:r>
        <w:rPr>
          <w:rFonts w:ascii="宋体" w:hAnsi="宋体" w:cs="宋体" w:eastAsia="宋体" w:hint="default"/>
          <w:spacing w:val="-99"/>
          <w:w w:val="7"/>
        </w:rPr>
        <w:t>未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产</w:t>
      </w:r>
      <w:r>
        <w:rPr>
          <w:rFonts w:ascii="宋体" w:hAnsi="宋体" w:cs="宋体" w:eastAsia="宋体" w:hint="default"/>
          <w:spacing w:val="-142"/>
          <w:w w:val="7"/>
          <w:position w:val="31"/>
        </w:rPr>
        <w:t>司</w:t>
      </w:r>
      <w:r>
        <w:rPr>
          <w:rFonts w:ascii="宋体" w:hAnsi="宋体" w:cs="宋体" w:eastAsia="宋体" w:hint="default"/>
          <w:spacing w:val="-99"/>
          <w:w w:val="7"/>
        </w:rPr>
        <w:t>来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。</w:t>
      </w:r>
      <w:r>
        <w:rPr>
          <w:rFonts w:ascii="宋体" w:hAnsi="宋体" w:cs="宋体" w:eastAsia="宋体" w:hint="default"/>
          <w:spacing w:val="-142"/>
          <w:w w:val="7"/>
          <w:position w:val="31"/>
        </w:rPr>
        <w:t>将</w:t>
      </w:r>
      <w:r>
        <w:rPr>
          <w:rFonts w:ascii="宋体" w:hAnsi="宋体" w:cs="宋体" w:eastAsia="宋体" w:hint="default"/>
          <w:spacing w:val="-39"/>
          <w:w w:val="7"/>
        </w:rPr>
        <w:t>很</w:t>
      </w:r>
      <w:r>
        <w:rPr>
          <w:rFonts w:ascii="宋体" w:hAnsi="宋体" w:cs="宋体" w:eastAsia="宋体" w:hint="default"/>
          <w:spacing w:val="-142"/>
          <w:w w:val="7"/>
          <w:position w:val="31"/>
        </w:rPr>
        <w:t>确</w:t>
      </w:r>
      <w:r>
        <w:rPr>
          <w:rFonts w:ascii="宋体" w:hAnsi="宋体" w:cs="宋体" w:eastAsia="宋体" w:hint="default"/>
          <w:w w:val="7"/>
        </w:rPr>
        <w:t>可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36" w:lineRule="auto" w:before="757"/>
        <w:ind w:left="152" w:right="129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6.639977pt;margin-top:46.939362pt;width:57pt;height:120pt;mso-position-horizontal-relative:page;mso-position-vertical-relative:paragraph;z-index:-961336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7"/>
                    </w:rPr>
                    <w:t>税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费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用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或收益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2.719971pt;margin-top:221.752106pt;width:220.95pt;height:168.05pt;mso-position-horizontal-relative:page;mso-position-vertical-relative:paragraph;z-index:-961288" type="#_x0000_t202" filled="false" stroked="false">
            <v:textbox inset="0,0,0,0">
              <w:txbxContent>
                <w:p>
                  <w:pPr>
                    <w:pStyle w:val="BodyText"/>
                    <w:spacing w:line="3361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16"/>
                      <w:w w:val="8"/>
                      <w:position w:val="96"/>
                    </w:rPr>
                    <w:t>）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36"/>
                    </w:rPr>
                    <w:t>符</w:t>
                  </w:r>
                  <w:r>
                    <w:rPr>
                      <w:rFonts w:ascii="宋体" w:hAnsi="宋体" w:cs="宋体" w:eastAsia="宋体" w:hint="default"/>
                      <w:spacing w:val="-72"/>
                      <w:w w:val="7"/>
                    </w:rPr>
                    <w:t>①</w:t>
                  </w:r>
                  <w:r>
                    <w:rPr>
                      <w:rFonts w:ascii="宋体" w:hAnsi="宋体" w:cs="宋体" w:eastAsia="宋体" w:hint="default"/>
                      <w:spacing w:val="-209"/>
                      <w:w w:val="8"/>
                      <w:position w:val="96"/>
                    </w:rPr>
                    <w:t>融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  <w:position w:val="96"/>
                    </w:rPr>
                    <w:t>融</w:t>
                  </w:r>
                  <w:r>
                    <w:rPr>
                      <w:rFonts w:ascii="宋体" w:hAnsi="宋体" w:cs="宋体" w:eastAsia="宋体" w:hint="default"/>
                      <w:spacing w:val="-147"/>
                      <w:w w:val="8"/>
                      <w:position w:val="96"/>
                    </w:rPr>
                    <w:t>融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36"/>
                    </w:rPr>
                    <w:t>合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在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36"/>
                    </w:rPr>
                    <w:t>下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租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赁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36"/>
                    </w:rPr>
                    <w:t>列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36"/>
                    </w:rPr>
                    <w:t>项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届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36"/>
                    </w:rPr>
                    <w:t>或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满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36"/>
                    </w:rPr>
                    <w:t>数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时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36"/>
                    </w:rPr>
                    <w:t>项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36"/>
                    </w:rPr>
                    <w:t>标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租赁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36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36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36"/>
                    </w:rPr>
                    <w:t>认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所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36"/>
                    </w:rPr>
                    <w:t>定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有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36"/>
                    </w:rPr>
                    <w:t>为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36"/>
                    </w:rPr>
                    <w:t>融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权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转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36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36"/>
                    </w:rPr>
                    <w:t>租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移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36"/>
                    </w:rPr>
                    <w:t>赁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给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36"/>
                    </w:rPr>
                    <w:t>：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承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租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人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；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7.639969pt;margin-top:31.339369pt;width:459pt;height:120pt;mso-position-horizontal-relative:page;mso-position-vertical-relative:paragraph;z-index:-961264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5"/>
                    </w:rPr>
                    <w:t>本公司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将除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企业合并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及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直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接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在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所有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者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权益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中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确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认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的交易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或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者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事项外的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当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期所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得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税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和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递延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所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得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税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作为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入利润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表的所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得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639977pt;margin-top:156.859314pt;width:399pt;height:185.2pt;mso-position-horizontal-relative:page;mso-position-vertical-relative:paragraph;z-index:-961216" type="#_x0000_t202" filled="false" stroked="false">
            <v:textbox inset="0,0,0,0">
              <w:txbxContent>
                <w:p>
                  <w:pPr>
                    <w:pStyle w:val="BodyText"/>
                    <w:spacing w:line="3703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（</w:t>
                  </w:r>
                  <w:r>
                    <w:rPr>
                      <w:rFonts w:ascii="宋体" w:hAnsi="宋体" w:cs="宋体" w:eastAsia="宋体" w:hint="default"/>
                      <w:spacing w:val="-209"/>
                      <w:w w:val="8"/>
                    </w:rPr>
                    <w:t>（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（</w:t>
                  </w:r>
                  <w:r>
                    <w:rPr>
                      <w:rFonts w:ascii="宋体" w:hAnsi="宋体" w:cs="宋体" w:eastAsia="宋体" w:hint="default"/>
                      <w:spacing w:val="-39"/>
                      <w:w w:val="8"/>
                    </w:rPr>
                    <w:t>（</w:t>
                  </w:r>
                  <w:r>
                    <w:rPr>
                      <w:rFonts w:ascii="宋体" w:hAnsi="宋体" w:cs="宋体" w:eastAsia="宋体" w:hint="default"/>
                      <w:spacing w:val="-147"/>
                      <w:w w:val="7"/>
                      <w:position w:val="99"/>
                    </w:rPr>
                    <w:t>生</w:t>
                  </w:r>
                  <w:r>
                    <w:rPr>
                      <w:rFonts w:ascii="Times New Roman" w:hAnsi="Times New Roman" w:cs="Times New Roman" w:eastAsia="Times New Roman" w:hint="default"/>
                      <w:b/>
                      <w:bCs/>
                      <w:spacing w:val="-3"/>
                      <w:w w:val="100"/>
                      <w:position w:val="190"/>
                      <w:sz w:val="21"/>
                      <w:szCs w:val="21"/>
                    </w:rPr>
                    <w:t>1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）</w:t>
                  </w:r>
                  <w:r>
                    <w:rPr>
                      <w:rFonts w:ascii="宋体" w:hAnsi="宋体" w:cs="宋体" w:eastAsia="宋体" w:hint="default"/>
                      <w:spacing w:val="-209"/>
                      <w:w w:val="8"/>
                    </w:rPr>
                    <w:t>）</w:t>
                  </w:r>
                  <w:r>
                    <w:rPr>
                      <w:rFonts w:ascii="宋体" w:hAnsi="宋体" w:cs="宋体" w:eastAsia="宋体" w:hint="default"/>
                      <w:spacing w:val="-176"/>
                      <w:w w:val="8"/>
                    </w:rPr>
                    <w:t>）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99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72"/>
                      <w:w w:val="7"/>
                      <w:position w:val="130"/>
                    </w:rPr>
                    <w:t>作</w:t>
                  </w:r>
                  <w:r>
                    <w:rPr>
                      <w:rFonts w:ascii="宋体" w:hAnsi="宋体" w:cs="宋体" w:eastAsia="宋体" w:hint="default"/>
                      <w:spacing w:val="-202"/>
                      <w:w w:val="8"/>
                    </w:rPr>
                    <w:t>融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99"/>
                    </w:rPr>
                    <w:t>初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130"/>
                    </w:rPr>
                    <w:t>为</w:t>
                  </w:r>
                  <w:r>
                    <w:rPr>
                      <w:rFonts w:ascii="宋体" w:hAnsi="宋体" w:cs="宋体" w:eastAsia="宋体" w:hint="default"/>
                      <w:spacing w:val="-161"/>
                      <w:w w:val="7"/>
                      <w:position w:val="99"/>
                    </w:rPr>
                    <w:t>始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209"/>
                      <w:w w:val="8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58"/>
                      <w:w w:val="8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130"/>
                      <w:w w:val="7"/>
                      <w:position w:val="99"/>
                    </w:rPr>
                    <w:t>直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租</w:t>
                  </w:r>
                  <w:r>
                    <w:rPr>
                      <w:rFonts w:ascii="宋体" w:hAnsi="宋体" w:cs="宋体" w:eastAsia="宋体" w:hint="default"/>
                      <w:spacing w:val="-209"/>
                      <w:w w:val="8"/>
                    </w:rPr>
                    <w:t>租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租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8"/>
                    </w:rPr>
                    <w:t>租</w:t>
                  </w:r>
                  <w:r>
                    <w:rPr>
                      <w:rFonts w:ascii="宋体" w:hAnsi="宋体" w:cs="宋体" w:eastAsia="宋体" w:hint="default"/>
                      <w:spacing w:val="-99"/>
                      <w:w w:val="7"/>
                      <w:position w:val="99"/>
                    </w:rPr>
                    <w:t>接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赁</w:t>
                  </w:r>
                  <w:r>
                    <w:rPr>
                      <w:rFonts w:ascii="宋体" w:hAnsi="宋体" w:cs="宋体" w:eastAsia="宋体" w:hint="default"/>
                      <w:spacing w:val="-209"/>
                      <w:w w:val="8"/>
                    </w:rPr>
                    <w:t>赁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赁</w:t>
                  </w:r>
                  <w:r>
                    <w:rPr>
                      <w:rFonts w:ascii="宋体" w:hAnsi="宋体" w:cs="宋体" w:eastAsia="宋体" w:hint="default"/>
                      <w:spacing w:val="-121"/>
                      <w:w w:val="8"/>
                    </w:rPr>
                    <w:t>赁</w:t>
                  </w:r>
                  <w:r>
                    <w:rPr>
                      <w:rFonts w:ascii="宋体" w:hAnsi="宋体" w:cs="宋体" w:eastAsia="宋体" w:hint="default"/>
                      <w:spacing w:val="-68"/>
                      <w:w w:val="7"/>
                      <w:position w:val="99"/>
                    </w:rPr>
                    <w:t>费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209"/>
                      <w:w w:val="8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8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36"/>
                      <w:w w:val="7"/>
                      <w:position w:val="99"/>
                    </w:rPr>
                    <w:t>用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会</w:t>
                  </w:r>
                  <w:r>
                    <w:rPr>
                      <w:rFonts w:ascii="宋体" w:hAnsi="宋体" w:cs="宋体" w:eastAsia="宋体" w:hint="default"/>
                      <w:spacing w:val="-209"/>
                      <w:w w:val="8"/>
                    </w:rPr>
                    <w:t>会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会</w:t>
                  </w:r>
                  <w:r>
                    <w:rPr>
                      <w:rFonts w:ascii="宋体" w:hAnsi="宋体" w:cs="宋体" w:eastAsia="宋体" w:hint="default"/>
                      <w:spacing w:val="-183"/>
                      <w:w w:val="8"/>
                    </w:rPr>
                    <w:t>会</w:t>
                  </w:r>
                  <w:r>
                    <w:rPr>
                      <w:rFonts w:ascii="宋体" w:hAnsi="宋体" w:cs="宋体" w:eastAsia="宋体" w:hint="default"/>
                      <w:spacing w:val="-8"/>
                      <w:w w:val="7"/>
                      <w:position w:val="99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209"/>
                      <w:w w:val="8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212"/>
                      <w:w w:val="8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99"/>
                    </w:rPr>
                    <w:t>直</w:t>
                  </w:r>
                  <w:r>
                    <w:rPr>
                      <w:rFonts w:ascii="宋体" w:hAnsi="宋体" w:cs="宋体" w:eastAsia="宋体" w:hint="default"/>
                      <w:spacing w:val="-156"/>
                      <w:w w:val="7"/>
                      <w:position w:val="99"/>
                    </w:rPr>
                    <w:t>接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处</w:t>
                  </w:r>
                  <w:r>
                    <w:rPr>
                      <w:rFonts w:ascii="宋体" w:hAnsi="宋体" w:cs="宋体" w:eastAsia="宋体" w:hint="default"/>
                      <w:spacing w:val="-209"/>
                      <w:w w:val="8"/>
                    </w:rPr>
                    <w:t>处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处</w:t>
                  </w:r>
                  <w:r>
                    <w:rPr>
                      <w:rFonts w:ascii="宋体" w:hAnsi="宋体" w:cs="宋体" w:eastAsia="宋体" w:hint="default"/>
                      <w:spacing w:val="-63"/>
                      <w:w w:val="8"/>
                    </w:rPr>
                    <w:t>处</w:t>
                  </w:r>
                  <w:r>
                    <w:rPr>
                      <w:rFonts w:ascii="宋体" w:hAnsi="宋体" w:cs="宋体" w:eastAsia="宋体" w:hint="default"/>
                      <w:spacing w:val="-125"/>
                      <w:w w:val="7"/>
                      <w:position w:val="99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理</w:t>
                  </w:r>
                  <w:r>
                    <w:rPr>
                      <w:rFonts w:ascii="宋体" w:hAnsi="宋体" w:cs="宋体" w:eastAsia="宋体" w:hint="default"/>
                      <w:spacing w:val="-209"/>
                      <w:w w:val="8"/>
                    </w:rPr>
                    <w:t>理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理</w:t>
                  </w:r>
                  <w:r>
                    <w:rPr>
                      <w:rFonts w:ascii="宋体" w:hAnsi="宋体" w:cs="宋体" w:eastAsia="宋体" w:hint="default"/>
                      <w:spacing w:val="-94"/>
                      <w:w w:val="8"/>
                    </w:rPr>
                    <w:t>理</w:t>
                  </w:r>
                  <w:r>
                    <w:rPr>
                      <w:rFonts w:ascii="宋体" w:hAnsi="宋体" w:cs="宋体" w:eastAsia="宋体" w:hint="default"/>
                      <w:spacing w:val="-96"/>
                      <w:w w:val="7"/>
                      <w:position w:val="99"/>
                    </w:rPr>
                    <w:t>入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方</w:t>
                  </w:r>
                  <w:r>
                    <w:rPr>
                      <w:rFonts w:ascii="宋体" w:hAnsi="宋体" w:cs="宋体" w:eastAsia="宋体" w:hint="default"/>
                      <w:spacing w:val="-209"/>
                      <w:w w:val="8"/>
                    </w:rPr>
                    <w:t>方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方</w:t>
                  </w:r>
                  <w:r>
                    <w:rPr>
                      <w:rFonts w:ascii="宋体" w:hAnsi="宋体" w:cs="宋体" w:eastAsia="宋体" w:hint="default"/>
                      <w:spacing w:val="-123"/>
                      <w:w w:val="8"/>
                    </w:rPr>
                    <w:t>方</w:t>
                  </w:r>
                  <w:r>
                    <w:rPr>
                      <w:rFonts w:ascii="宋体" w:hAnsi="宋体" w:cs="宋体" w:eastAsia="宋体" w:hint="default"/>
                      <w:spacing w:val="-65"/>
                      <w:w w:val="7"/>
                      <w:position w:val="99"/>
                    </w:rPr>
                    <w:t>当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法</w:t>
                  </w:r>
                  <w:r>
                    <w:rPr>
                      <w:rFonts w:ascii="宋体" w:hAnsi="宋体" w:cs="宋体" w:eastAsia="宋体" w:hint="default"/>
                      <w:spacing w:val="-209"/>
                      <w:w w:val="8"/>
                    </w:rPr>
                    <w:t>法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法</w:t>
                  </w:r>
                  <w:r>
                    <w:rPr>
                      <w:rFonts w:ascii="宋体" w:hAnsi="宋体" w:cs="宋体" w:eastAsia="宋体" w:hint="default"/>
                      <w:spacing w:val="-154"/>
                      <w:w w:val="8"/>
                    </w:rPr>
                    <w:t>法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99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99"/>
                    </w:rPr>
                    <w:t>损益。经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99"/>
                    </w:rPr>
                    <w:t>营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99"/>
                    </w:rPr>
                    <w:t>租赁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99"/>
                    </w:rPr>
                    <w:t>协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99"/>
                    </w:rPr>
                    <w:t>议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99"/>
                    </w:rPr>
                    <w:t>涉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99"/>
                    </w:rPr>
                    <w:t>及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99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99"/>
                    </w:rPr>
                    <w:t>或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99"/>
                    </w:rPr>
                    <w:t>有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99"/>
                    </w:rPr>
                    <w:t>租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99"/>
                    </w:rPr>
                    <w:t>金在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99"/>
                    </w:rPr>
                    <w:t>实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99"/>
                    </w:rPr>
                    <w:t>际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99"/>
                    </w:rPr>
                    <w:t>发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99"/>
                    </w:rPr>
                    <w:t>生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99"/>
                    </w:rPr>
                    <w:t>时计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99"/>
                    </w:rPr>
                    <w:t>入当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99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99"/>
                    </w:rPr>
                    <w:t>损益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99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639977pt;margin-top:287.779266pt;width:480pt;height:153.6pt;mso-position-horizontal-relative:page;mso-position-vertical-relative:paragraph;z-index:-961192" type="#_x0000_t202" filled="false" stroked="false">
            <v:textbox inset="0,0,0,0">
              <w:txbxContent>
                <w:p>
                  <w:pPr>
                    <w:pStyle w:val="BodyText"/>
                    <w:spacing w:line="3072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开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始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30"/>
                    </w:rPr>
                    <w:t>日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②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66"/>
                    </w:rPr>
                    <w:t>③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30"/>
                    </w:rPr>
                    <w:t>就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承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66"/>
                    </w:rPr>
                    <w:t>即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30"/>
                    </w:rPr>
                    <w:t>可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租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66"/>
                    </w:rPr>
                    <w:t>使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30"/>
                    </w:rPr>
                    <w:t>以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人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66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30"/>
                    </w:rPr>
                    <w:t>合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有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66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30"/>
                    </w:rPr>
                    <w:t>理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66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</w:rPr>
                    <w:t>购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30"/>
                    </w:rPr>
                    <w:t>确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</w:rPr>
                    <w:t>买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30"/>
                    </w:rPr>
                    <w:t>定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66"/>
                    </w:rPr>
                    <w:t>有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</w:rPr>
                    <w:t>租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30"/>
                    </w:rPr>
                    <w:t>承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赁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66"/>
                    </w:rPr>
                    <w:t>权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30"/>
                    </w:rPr>
                    <w:t>租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66"/>
                    </w:rPr>
                    <w:t>不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30"/>
                    </w:rPr>
                    <w:t>人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66"/>
                    </w:rPr>
                    <w:t>转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30"/>
                    </w:rPr>
                    <w:t>将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66"/>
                    </w:rPr>
                    <w:t>移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30"/>
                    </w:rPr>
                    <w:t>会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选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66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30"/>
                    </w:rPr>
                    <w:t>行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择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66"/>
                    </w:rPr>
                    <w:t>但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30"/>
                    </w:rPr>
                    <w:t>使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权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66"/>
                    </w:rPr>
                    <w:t>租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30"/>
                    </w:rPr>
                    <w:t>这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66"/>
                    </w:rPr>
                    <w:t>赁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30"/>
                    </w:rPr>
                    <w:t>种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所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66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30"/>
                    </w:rPr>
                    <w:t>选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订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66"/>
                    </w:rPr>
                    <w:t>占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30"/>
                    </w:rPr>
                    <w:t>择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立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66"/>
                    </w:rPr>
                    <w:t>租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30"/>
                    </w:rPr>
                    <w:t>权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66"/>
                    </w:rPr>
                    <w:t>赁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30"/>
                    </w:rPr>
                    <w:t>；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购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66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66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买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价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66"/>
                    </w:rPr>
                    <w:t>使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款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66"/>
                    </w:rPr>
                    <w:t>用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预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66"/>
                    </w:rPr>
                    <w:t>寿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66"/>
                    </w:rPr>
                    <w:t>命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将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66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66"/>
                    </w:rPr>
                    <w:t>大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远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低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66"/>
                    </w:rPr>
                    <w:t>部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66"/>
                    </w:rPr>
                    <w:t>分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于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行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66"/>
                    </w:rPr>
                    <w:t>（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使</w:t>
                  </w:r>
                  <w:r>
                    <w:rPr>
                      <w:rFonts w:ascii="宋体" w:hAnsi="宋体" w:cs="宋体" w:eastAsia="宋体" w:hint="default"/>
                      <w:spacing w:val="-29"/>
                      <w:w w:val="7"/>
                    </w:rPr>
                    <w:t>选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  <w:position w:val="-66"/>
                    </w:rPr>
                    <w:t>（</w:t>
                  </w:r>
                  <w:r>
                    <w:rPr>
                      <w:rFonts w:ascii="宋体" w:hAnsi="宋体" w:cs="宋体" w:eastAsia="宋体" w:hint="default"/>
                      <w:spacing w:val="-29"/>
                      <w:w w:val="7"/>
                    </w:rPr>
                    <w:t>择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  <w:position w:val="-66"/>
                    </w:rPr>
                    <w:t>含</w:t>
                  </w:r>
                  <w:r>
                    <w:rPr>
                      <w:rFonts w:ascii="宋体" w:hAnsi="宋体" w:cs="宋体" w:eastAsia="宋体" w:hint="default"/>
                      <w:spacing w:val="-29"/>
                      <w:w w:val="7"/>
                    </w:rPr>
                    <w:t>权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  <w:position w:val="-66"/>
                    </w:rPr>
                    <w:t>）</w:t>
                  </w:r>
                  <w:r>
                    <w:rPr>
                      <w:rFonts w:ascii="宋体" w:hAnsi="宋体" w:cs="宋体" w:eastAsia="宋体" w:hint="default"/>
                      <w:spacing w:val="-29"/>
                      <w:w w:val="7"/>
                    </w:rPr>
                    <w:t>时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  <w:position w:val="-66"/>
                    </w:rPr>
                    <w:t>以</w:t>
                  </w:r>
                  <w:r>
                    <w:rPr>
                      <w:rFonts w:ascii="宋体" w:hAnsi="宋体" w:cs="宋体" w:eastAsia="宋体" w:hint="default"/>
                      <w:spacing w:val="-29"/>
                      <w:w w:val="7"/>
                    </w:rPr>
                    <w:t>租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  <w:position w:val="-66"/>
                    </w:rPr>
                    <w:t>上</w:t>
                  </w:r>
                  <w:r>
                    <w:rPr>
                      <w:rFonts w:ascii="宋体" w:hAnsi="宋体" w:cs="宋体" w:eastAsia="宋体" w:hint="default"/>
                      <w:spacing w:val="-29"/>
                      <w:w w:val="7"/>
                    </w:rPr>
                    <w:t>赁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  <w:position w:val="-66"/>
                    </w:rPr>
                    <w:t>）</w:t>
                  </w:r>
                  <w:r>
                    <w:rPr>
                      <w:rFonts w:ascii="宋体" w:hAnsi="宋体" w:cs="宋体" w:eastAsia="宋体" w:hint="default"/>
                      <w:spacing w:val="-29"/>
                      <w:w w:val="7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  <w:position w:val="-66"/>
                    </w:rPr>
                    <w:t>；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产的公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允价值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，因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而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在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租赁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7"/>
        </w:rPr>
        <w:t>所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额</w:t>
      </w:r>
      <w:r>
        <w:rPr>
          <w:rFonts w:ascii="宋体" w:hAnsi="宋体" w:cs="宋体" w:eastAsia="宋体" w:hint="default"/>
          <w:w w:val="7"/>
        </w:rPr>
        <w:t>得额</w:t>
      </w:r>
      <w:r>
        <w:rPr>
          <w:rFonts w:ascii="宋体" w:hAnsi="宋体" w:cs="宋体" w:eastAsia="宋体" w:hint="default"/>
          <w:w w:val="7"/>
        </w:rPr>
        <w:t>用以</w:t>
      </w:r>
      <w:r>
        <w:rPr>
          <w:rFonts w:ascii="宋体" w:hAnsi="宋体" w:cs="宋体" w:eastAsia="宋体" w:hint="default"/>
          <w:w w:val="7"/>
        </w:rPr>
        <w:t>抵</w:t>
      </w:r>
      <w:r>
        <w:rPr>
          <w:rFonts w:ascii="宋体" w:hAnsi="宋体" w:cs="宋体" w:eastAsia="宋体" w:hint="default"/>
          <w:w w:val="7"/>
        </w:rPr>
        <w:t>扣</w:t>
      </w:r>
      <w:r>
        <w:rPr>
          <w:rFonts w:ascii="宋体" w:hAnsi="宋体" w:cs="宋体" w:eastAsia="宋体" w:hint="default"/>
          <w:w w:val="7"/>
        </w:rPr>
        <w:t>递延</w:t>
      </w:r>
      <w:r>
        <w:rPr>
          <w:rFonts w:ascii="宋体" w:hAnsi="宋体" w:cs="宋体" w:eastAsia="宋体" w:hint="default"/>
          <w:w w:val="7"/>
        </w:rPr>
        <w:t>所</w:t>
      </w:r>
      <w:r>
        <w:rPr>
          <w:rFonts w:ascii="宋体" w:hAnsi="宋体" w:cs="宋体" w:eastAsia="宋体" w:hint="default"/>
          <w:w w:val="7"/>
        </w:rPr>
        <w:t>得</w:t>
      </w:r>
      <w:r>
        <w:rPr>
          <w:rFonts w:ascii="宋体" w:hAnsi="宋体" w:cs="宋体" w:eastAsia="宋体" w:hint="default"/>
          <w:w w:val="7"/>
        </w:rPr>
        <w:t>税资产的</w:t>
      </w:r>
      <w:r>
        <w:rPr>
          <w:rFonts w:ascii="宋体" w:hAnsi="宋体" w:cs="宋体" w:eastAsia="宋体" w:hint="default"/>
          <w:w w:val="7"/>
        </w:rPr>
        <w:t>利益</w:t>
      </w:r>
      <w:r>
        <w:rPr>
          <w:rFonts w:ascii="宋体" w:hAnsi="宋体" w:cs="宋体" w:eastAsia="宋体" w:hint="default"/>
          <w:spacing w:val="-27"/>
          <w:w w:val="7"/>
        </w:rPr>
        <w:t>，</w:t>
      </w:r>
      <w:r>
        <w:rPr>
          <w:rFonts w:ascii="宋体" w:hAnsi="宋体" w:cs="宋体" w:eastAsia="宋体" w:hint="default"/>
          <w:w w:val="7"/>
        </w:rPr>
        <w:t>则</w:t>
      </w:r>
      <w:r>
        <w:rPr>
          <w:rFonts w:ascii="宋体" w:hAnsi="宋体" w:cs="宋体" w:eastAsia="宋体" w:hint="default"/>
          <w:w w:val="7"/>
        </w:rPr>
        <w:t>减</w:t>
      </w:r>
      <w:r>
        <w:rPr>
          <w:rFonts w:ascii="宋体" w:hAnsi="宋体" w:cs="宋体" w:eastAsia="宋体" w:hint="default"/>
          <w:w w:val="7"/>
        </w:rPr>
        <w:t>记</w:t>
      </w:r>
      <w:r>
        <w:rPr>
          <w:rFonts w:ascii="宋体" w:hAnsi="宋体" w:cs="宋体" w:eastAsia="宋体" w:hint="default"/>
          <w:w w:val="7"/>
        </w:rPr>
        <w:t>递延</w:t>
      </w:r>
      <w:r>
        <w:rPr>
          <w:rFonts w:ascii="宋体" w:hAnsi="宋体" w:cs="宋体" w:eastAsia="宋体" w:hint="default"/>
          <w:w w:val="7"/>
        </w:rPr>
        <w:t>所</w:t>
      </w:r>
      <w:r>
        <w:rPr>
          <w:rFonts w:ascii="宋体" w:hAnsi="宋体" w:cs="宋体" w:eastAsia="宋体" w:hint="default"/>
          <w:w w:val="7"/>
        </w:rPr>
        <w:t>得</w:t>
      </w:r>
      <w:r>
        <w:rPr>
          <w:rFonts w:ascii="宋体" w:hAnsi="宋体" w:cs="宋体" w:eastAsia="宋体" w:hint="default"/>
          <w:w w:val="7"/>
        </w:rPr>
        <w:t>税资产的</w:t>
      </w:r>
      <w:r>
        <w:rPr>
          <w:rFonts w:ascii="宋体" w:hAnsi="宋体" w:cs="宋体" w:eastAsia="宋体" w:hint="default"/>
          <w:w w:val="7"/>
        </w:rPr>
        <w:t>账</w:t>
      </w:r>
      <w:r>
        <w:rPr>
          <w:rFonts w:ascii="宋体" w:hAnsi="宋体" w:cs="宋体" w:eastAsia="宋体" w:hint="default"/>
          <w:w w:val="7"/>
        </w:rPr>
        <w:t>面价值</w:t>
      </w:r>
      <w:r>
        <w:rPr>
          <w:rFonts w:ascii="宋体" w:hAnsi="宋体" w:cs="宋体" w:eastAsia="宋体" w:hint="default"/>
          <w:spacing w:val="-27"/>
          <w:w w:val="7"/>
        </w:rPr>
        <w:t>。</w:t>
      </w:r>
      <w:r>
        <w:rPr>
          <w:rFonts w:ascii="宋体" w:hAnsi="宋体" w:cs="宋体" w:eastAsia="宋体" w:hint="default"/>
          <w:w w:val="7"/>
        </w:rPr>
        <w:t>在</w:t>
      </w:r>
      <w:r>
        <w:rPr>
          <w:rFonts w:ascii="宋体" w:hAnsi="宋体" w:cs="宋体" w:eastAsia="宋体" w:hint="default"/>
          <w:w w:val="7"/>
        </w:rPr>
        <w:t>很</w:t>
      </w:r>
      <w:r>
        <w:rPr>
          <w:rFonts w:ascii="宋体" w:hAnsi="宋体" w:cs="宋体" w:eastAsia="宋体" w:hint="default"/>
          <w:w w:val="7"/>
        </w:rPr>
        <w:t>可能</w:t>
      </w:r>
      <w:r>
        <w:rPr>
          <w:rFonts w:ascii="宋体" w:hAnsi="宋体" w:cs="宋体" w:eastAsia="宋体" w:hint="default"/>
          <w:w w:val="7"/>
        </w:rPr>
        <w:t>获</w:t>
      </w:r>
      <w:r>
        <w:rPr>
          <w:rFonts w:ascii="宋体" w:hAnsi="宋体" w:cs="宋体" w:eastAsia="宋体" w:hint="default"/>
          <w:w w:val="7"/>
        </w:rPr>
        <w:t>得</w:t>
      </w:r>
      <w:r>
        <w:rPr>
          <w:rFonts w:ascii="宋体" w:hAnsi="宋体" w:cs="宋体" w:eastAsia="宋体" w:hint="default"/>
          <w:w w:val="7"/>
        </w:rPr>
        <w:t>足</w:t>
      </w:r>
      <w:r>
        <w:rPr>
          <w:rFonts w:ascii="宋体" w:hAnsi="宋体" w:cs="宋体" w:eastAsia="宋体" w:hint="default"/>
          <w:w w:val="7"/>
        </w:rPr>
        <w:t>够</w:t>
      </w:r>
      <w:r>
        <w:rPr>
          <w:rFonts w:ascii="宋体" w:hAnsi="宋体" w:cs="宋体" w:eastAsia="宋体" w:hint="default"/>
          <w:w w:val="7"/>
        </w:rPr>
        <w:t>的</w:t>
      </w:r>
      <w:r>
        <w:rPr>
          <w:rFonts w:ascii="宋体" w:hAnsi="宋体" w:cs="宋体" w:eastAsia="宋体" w:hint="default"/>
          <w:w w:val="7"/>
        </w:rPr>
        <w:t>应</w:t>
      </w:r>
      <w:r>
        <w:rPr>
          <w:rFonts w:ascii="宋体" w:hAnsi="宋体" w:cs="宋体" w:eastAsia="宋体" w:hint="default"/>
          <w:w w:val="7"/>
        </w:rPr>
        <w:t>纳</w:t>
      </w:r>
      <w:r>
        <w:rPr>
          <w:rFonts w:ascii="宋体" w:hAnsi="宋体" w:cs="宋体" w:eastAsia="宋体" w:hint="default"/>
          <w:w w:val="7"/>
        </w:rPr>
        <w:t>税所</w:t>
      </w:r>
      <w:r>
        <w:rPr>
          <w:rFonts w:ascii="宋体" w:hAnsi="宋体" w:cs="宋体" w:eastAsia="宋体" w:hint="default"/>
          <w:w w:val="7"/>
        </w:rPr>
        <w:t>得额</w:t>
      </w:r>
      <w:r>
        <w:rPr>
          <w:rFonts w:ascii="宋体" w:hAnsi="宋体" w:cs="宋体" w:eastAsia="宋体" w:hint="default"/>
          <w:w w:val="7"/>
        </w:rPr>
        <w:t>时</w:t>
      </w:r>
      <w:r>
        <w:rPr>
          <w:rFonts w:ascii="宋体" w:hAnsi="宋体" w:cs="宋体" w:eastAsia="宋体" w:hint="default"/>
          <w:spacing w:val="-27"/>
          <w:w w:val="7"/>
        </w:rPr>
        <w:t>，</w:t>
      </w:r>
      <w:r>
        <w:rPr>
          <w:rFonts w:ascii="宋体" w:hAnsi="宋体" w:cs="宋体" w:eastAsia="宋体" w:hint="default"/>
          <w:w w:val="7"/>
        </w:rPr>
        <w:t>减</w:t>
      </w:r>
      <w:r>
        <w:rPr>
          <w:rFonts w:ascii="宋体" w:hAnsi="宋体" w:cs="宋体" w:eastAsia="宋体" w:hint="default"/>
          <w:w w:val="7"/>
        </w:rPr>
        <w:t>记的 </w:t>
      </w:r>
      <w:r>
        <w:rPr>
          <w:rFonts w:ascii="宋体" w:hAnsi="宋体" w:cs="宋体" w:eastAsia="宋体" w:hint="default"/>
          <w:spacing w:val="-180"/>
          <w:w w:val="7"/>
          <w:position w:val="-89"/>
        </w:rPr>
        <w:t>发</w:t>
      </w:r>
      <w:r>
        <w:rPr>
          <w:rFonts w:ascii="宋体" w:hAnsi="宋体" w:cs="宋体" w:eastAsia="宋体" w:hint="default"/>
          <w:spacing w:val="-214"/>
          <w:w w:val="8"/>
        </w:rPr>
        <w:t>（（</w:t>
      </w:r>
      <w:r>
        <w:rPr>
          <w:rFonts w:ascii="Times New Roman" w:hAnsi="Times New Roman" w:cs="Times New Roman" w:eastAsia="Times New Roman" w:hint="default"/>
          <w:b/>
          <w:bCs/>
          <w:spacing w:val="-101"/>
          <w:w w:val="100"/>
          <w:position w:val="62"/>
          <w:sz w:val="21"/>
          <w:szCs w:val="21"/>
        </w:rPr>
        <w:t>3</w:t>
      </w:r>
      <w:r>
        <w:rPr>
          <w:rFonts w:ascii="宋体" w:hAnsi="宋体" w:cs="宋体" w:eastAsia="宋体" w:hint="default"/>
          <w:spacing w:val="-214"/>
          <w:w w:val="8"/>
        </w:rPr>
        <w:t>（</w:t>
      </w:r>
      <w:r>
        <w:rPr>
          <w:rFonts w:ascii="宋体" w:hAnsi="宋体" w:cs="宋体" w:eastAsia="宋体" w:hint="default"/>
          <w:spacing w:val="-113"/>
          <w:w w:val="8"/>
        </w:rPr>
        <w:t>（</w:t>
      </w:r>
      <w:r>
        <w:rPr>
          <w:rFonts w:ascii="Times New Roman" w:hAnsi="Times New Roman" w:cs="Times New Roman" w:eastAsia="Times New Roman" w:hint="default"/>
          <w:b/>
          <w:bCs/>
          <w:spacing w:val="-3"/>
          <w:w w:val="100"/>
          <w:position w:val="62"/>
          <w:sz w:val="21"/>
          <w:szCs w:val="21"/>
        </w:rPr>
        <w:t>0</w:t>
      </w:r>
      <w:r>
        <w:rPr>
          <w:rFonts w:ascii="宋体" w:hAnsi="宋体" w:cs="宋体" w:eastAsia="宋体" w:hint="default"/>
          <w:spacing w:val="-214"/>
          <w:w w:val="8"/>
          <w:position w:val="61"/>
        </w:rPr>
        <w:t>、</w:t>
      </w:r>
      <w:r>
        <w:rPr>
          <w:rFonts w:ascii="宋体" w:hAnsi="宋体" w:cs="宋体" w:eastAsia="宋体" w:hint="default"/>
          <w:spacing w:val="-209"/>
          <w:w w:val="8"/>
          <w:position w:val="62"/>
        </w:rPr>
        <w:t>、</w:t>
      </w:r>
      <w:r>
        <w:rPr>
          <w:rFonts w:ascii="宋体" w:hAnsi="宋体" w:cs="宋体" w:eastAsia="宋体" w:hint="default"/>
          <w:spacing w:val="-214"/>
          <w:w w:val="8"/>
          <w:position w:val="61"/>
        </w:rPr>
        <w:t>、</w:t>
      </w:r>
      <w:r>
        <w:rPr>
          <w:rFonts w:ascii="宋体" w:hAnsi="宋体" w:cs="宋体" w:eastAsia="宋体" w:hint="default"/>
          <w:spacing w:val="-111"/>
          <w:w w:val="8"/>
          <w:position w:val="62"/>
        </w:rPr>
        <w:t>、</w:t>
      </w:r>
      <w:r>
        <w:rPr>
          <w:rFonts w:ascii="宋体" w:hAnsi="宋体" w:cs="宋体" w:eastAsia="宋体" w:hint="default"/>
          <w:spacing w:val="-214"/>
          <w:w w:val="8"/>
        </w:rPr>
        <w:t>）</w:t>
      </w:r>
      <w:r>
        <w:rPr>
          <w:rFonts w:ascii="宋体" w:hAnsi="宋体" w:cs="宋体" w:eastAsia="宋体" w:hint="default"/>
          <w:spacing w:val="-209"/>
          <w:w w:val="8"/>
        </w:rPr>
        <w:t>）</w:t>
      </w:r>
      <w:r>
        <w:rPr>
          <w:rFonts w:ascii="宋体" w:hAnsi="宋体" w:cs="宋体" w:eastAsia="宋体" w:hint="default"/>
          <w:spacing w:val="-214"/>
          <w:w w:val="8"/>
        </w:rPr>
        <w:t>）</w:t>
      </w:r>
      <w:r>
        <w:rPr>
          <w:rFonts w:ascii="宋体" w:hAnsi="宋体" w:cs="宋体" w:eastAsia="宋体" w:hint="default"/>
          <w:spacing w:val="-116"/>
          <w:w w:val="8"/>
        </w:rPr>
        <w:t>）</w:t>
      </w:r>
      <w:r>
        <w:rPr>
          <w:rFonts w:ascii="宋体" w:hAnsi="宋体" w:cs="宋体" w:eastAsia="宋体" w:hint="default"/>
          <w:spacing w:val="-214"/>
          <w:w w:val="8"/>
          <w:position w:val="61"/>
        </w:rPr>
        <w:t>租</w:t>
      </w:r>
      <w:r>
        <w:rPr>
          <w:rFonts w:ascii="宋体" w:hAnsi="宋体" w:cs="宋体" w:eastAsia="宋体" w:hint="default"/>
          <w:spacing w:val="-209"/>
          <w:w w:val="8"/>
          <w:position w:val="62"/>
        </w:rPr>
        <w:t>租</w:t>
      </w:r>
      <w:r>
        <w:rPr>
          <w:rFonts w:ascii="宋体" w:hAnsi="宋体" w:cs="宋体" w:eastAsia="宋体" w:hint="default"/>
          <w:spacing w:val="-214"/>
          <w:w w:val="8"/>
          <w:position w:val="62"/>
        </w:rPr>
        <w:t>租</w:t>
      </w:r>
      <w:r>
        <w:rPr>
          <w:rFonts w:ascii="宋体" w:hAnsi="宋体" w:cs="宋体" w:eastAsia="宋体" w:hint="default"/>
          <w:spacing w:val="-111"/>
          <w:w w:val="8"/>
          <w:position w:val="61"/>
        </w:rPr>
        <w:t>租</w:t>
      </w:r>
      <w:r>
        <w:rPr>
          <w:rFonts w:ascii="宋体" w:hAnsi="宋体" w:cs="宋体" w:eastAsia="宋体" w:hint="default"/>
          <w:spacing w:val="-214"/>
          <w:w w:val="8"/>
        </w:rPr>
        <w:t>经</w:t>
      </w:r>
      <w:r>
        <w:rPr>
          <w:rFonts w:ascii="宋体" w:hAnsi="宋体" w:cs="宋体" w:eastAsia="宋体" w:hint="default"/>
          <w:spacing w:val="-209"/>
          <w:w w:val="8"/>
        </w:rPr>
        <w:t>经</w:t>
      </w:r>
      <w:r>
        <w:rPr>
          <w:rFonts w:ascii="宋体" w:hAnsi="宋体" w:cs="宋体" w:eastAsia="宋体" w:hint="default"/>
          <w:spacing w:val="-214"/>
          <w:w w:val="8"/>
        </w:rPr>
        <w:t>经</w:t>
      </w:r>
      <w:r>
        <w:rPr>
          <w:rFonts w:ascii="宋体" w:hAnsi="宋体" w:cs="宋体" w:eastAsia="宋体" w:hint="default"/>
          <w:spacing w:val="-116"/>
          <w:w w:val="8"/>
        </w:rPr>
        <w:t>经</w:t>
      </w:r>
      <w:r>
        <w:rPr>
          <w:rFonts w:ascii="宋体" w:hAnsi="宋体" w:cs="宋体" w:eastAsia="宋体" w:hint="default"/>
          <w:spacing w:val="-214"/>
          <w:w w:val="8"/>
          <w:position w:val="61"/>
        </w:rPr>
        <w:t>赁</w:t>
      </w:r>
      <w:r>
        <w:rPr>
          <w:rFonts w:ascii="宋体" w:hAnsi="宋体" w:cs="宋体" w:eastAsia="宋体" w:hint="default"/>
          <w:spacing w:val="-209"/>
          <w:w w:val="8"/>
          <w:position w:val="62"/>
        </w:rPr>
        <w:t>赁</w:t>
      </w:r>
      <w:r>
        <w:rPr>
          <w:rFonts w:ascii="宋体" w:hAnsi="宋体" w:cs="宋体" w:eastAsia="宋体" w:hint="default"/>
          <w:spacing w:val="-214"/>
          <w:w w:val="8"/>
          <w:position w:val="62"/>
        </w:rPr>
        <w:t>赁</w:t>
      </w:r>
      <w:r>
        <w:rPr>
          <w:rFonts w:ascii="宋体" w:hAnsi="宋体" w:cs="宋体" w:eastAsia="宋体" w:hint="default"/>
          <w:spacing w:val="-111"/>
          <w:w w:val="8"/>
          <w:position w:val="61"/>
        </w:rPr>
        <w:t>赁</w:t>
      </w:r>
      <w:r>
        <w:rPr>
          <w:rFonts w:ascii="宋体" w:hAnsi="宋体" w:cs="宋体" w:eastAsia="宋体" w:hint="default"/>
          <w:spacing w:val="-214"/>
          <w:w w:val="8"/>
        </w:rPr>
        <w:t>营</w:t>
      </w:r>
      <w:r>
        <w:rPr>
          <w:rFonts w:ascii="宋体" w:hAnsi="宋体" w:cs="宋体" w:eastAsia="宋体" w:hint="default"/>
          <w:spacing w:val="-209"/>
          <w:w w:val="8"/>
        </w:rPr>
        <w:t>营</w:t>
      </w:r>
      <w:r>
        <w:rPr>
          <w:rFonts w:ascii="宋体" w:hAnsi="宋体" w:cs="宋体" w:eastAsia="宋体" w:hint="default"/>
          <w:spacing w:val="-214"/>
          <w:w w:val="8"/>
        </w:rPr>
        <w:t>营</w:t>
      </w:r>
      <w:r>
        <w:rPr>
          <w:rFonts w:ascii="宋体" w:hAnsi="宋体" w:cs="宋体" w:eastAsia="宋体" w:hint="default"/>
          <w:spacing w:val="-178"/>
          <w:w w:val="8"/>
        </w:rPr>
        <w:t>营</w:t>
      </w:r>
      <w:r>
        <w:rPr>
          <w:rFonts w:ascii="宋体" w:hAnsi="宋体" w:cs="宋体" w:eastAsia="宋体" w:hint="default"/>
          <w:spacing w:val="-10"/>
          <w:w w:val="7"/>
          <w:position w:val="-58"/>
        </w:rPr>
        <w:t>承</w:t>
      </w:r>
      <w:r>
        <w:rPr>
          <w:rFonts w:ascii="宋体" w:hAnsi="宋体" w:cs="宋体" w:eastAsia="宋体" w:hint="default"/>
          <w:spacing w:val="-214"/>
          <w:w w:val="8"/>
        </w:rPr>
        <w:t>租</w:t>
      </w:r>
      <w:r>
        <w:rPr>
          <w:rFonts w:ascii="宋体" w:hAnsi="宋体" w:cs="宋体" w:eastAsia="宋体" w:hint="default"/>
          <w:spacing w:val="-209"/>
          <w:w w:val="8"/>
        </w:rPr>
        <w:t>租</w:t>
      </w:r>
      <w:r>
        <w:rPr>
          <w:rFonts w:ascii="宋体" w:hAnsi="宋体" w:cs="宋体" w:eastAsia="宋体" w:hint="default"/>
          <w:spacing w:val="-214"/>
          <w:w w:val="8"/>
        </w:rPr>
        <w:t>租</w:t>
      </w:r>
      <w:r>
        <w:rPr>
          <w:rFonts w:ascii="宋体" w:hAnsi="宋体" w:cs="宋体" w:eastAsia="宋体" w:hint="default"/>
          <w:spacing w:val="-209"/>
          <w:w w:val="8"/>
        </w:rPr>
        <w:t>租</w:t>
      </w:r>
      <w:r>
        <w:rPr>
          <w:rFonts w:ascii="宋体" w:hAnsi="宋体" w:cs="宋体" w:eastAsia="宋体" w:hint="default"/>
          <w:w w:val="7"/>
          <w:position w:val="-58"/>
        </w:rPr>
        <w:t>租</w:t>
      </w:r>
      <w:r>
        <w:rPr>
          <w:rFonts w:ascii="宋体" w:hAnsi="宋体" w:cs="宋体" w:eastAsia="宋体" w:hint="default"/>
          <w:spacing w:val="-159"/>
          <w:w w:val="7"/>
          <w:position w:val="-58"/>
        </w:rPr>
        <w:t>人</w:t>
      </w:r>
      <w:r>
        <w:rPr>
          <w:rFonts w:ascii="宋体" w:hAnsi="宋体" w:cs="宋体" w:eastAsia="宋体" w:hint="default"/>
          <w:spacing w:val="-214"/>
          <w:w w:val="8"/>
        </w:rPr>
        <w:t>赁</w:t>
      </w:r>
      <w:r>
        <w:rPr>
          <w:rFonts w:ascii="宋体" w:hAnsi="宋体" w:cs="宋体" w:eastAsia="宋体" w:hint="default"/>
          <w:spacing w:val="-209"/>
          <w:w w:val="8"/>
        </w:rPr>
        <w:t>赁</w:t>
      </w:r>
      <w:r>
        <w:rPr>
          <w:rFonts w:ascii="宋体" w:hAnsi="宋体" w:cs="宋体" w:eastAsia="宋体" w:hint="default"/>
          <w:spacing w:val="-214"/>
          <w:w w:val="8"/>
        </w:rPr>
        <w:t>赁</w:t>
      </w:r>
      <w:r>
        <w:rPr>
          <w:rFonts w:ascii="宋体" w:hAnsi="宋体" w:cs="宋体" w:eastAsia="宋体" w:hint="default"/>
          <w:spacing w:val="-61"/>
          <w:w w:val="8"/>
        </w:rPr>
        <w:t>赁</w:t>
      </w:r>
      <w:r>
        <w:rPr>
          <w:rFonts w:ascii="宋体" w:hAnsi="宋体" w:cs="宋体" w:eastAsia="宋体" w:hint="default"/>
          <w:spacing w:val="-128"/>
          <w:w w:val="7"/>
          <w:position w:val="-58"/>
        </w:rPr>
        <w:t>支</w:t>
      </w:r>
      <w:r>
        <w:rPr>
          <w:rFonts w:ascii="宋体" w:hAnsi="宋体" w:cs="宋体" w:eastAsia="宋体" w:hint="default"/>
          <w:spacing w:val="-214"/>
          <w:w w:val="8"/>
        </w:rPr>
        <w:t>的</w:t>
      </w:r>
      <w:r>
        <w:rPr>
          <w:rFonts w:ascii="宋体" w:hAnsi="宋体" w:cs="宋体" w:eastAsia="宋体" w:hint="default"/>
          <w:spacing w:val="-209"/>
          <w:w w:val="8"/>
        </w:rPr>
        <w:t>的</w:t>
      </w:r>
      <w:r>
        <w:rPr>
          <w:rFonts w:ascii="宋体" w:hAnsi="宋体" w:cs="宋体" w:eastAsia="宋体" w:hint="default"/>
          <w:spacing w:val="-214"/>
          <w:w w:val="8"/>
        </w:rPr>
        <w:t>的</w:t>
      </w:r>
      <w:r>
        <w:rPr>
          <w:rFonts w:ascii="宋体" w:hAnsi="宋体" w:cs="宋体" w:eastAsia="宋体" w:hint="default"/>
          <w:spacing w:val="-92"/>
          <w:w w:val="8"/>
        </w:rPr>
        <w:t>的</w:t>
      </w:r>
      <w:r>
        <w:rPr>
          <w:rFonts w:ascii="宋体" w:hAnsi="宋体" w:cs="宋体" w:eastAsia="宋体" w:hint="default"/>
          <w:spacing w:val="-96"/>
          <w:w w:val="7"/>
          <w:position w:val="-58"/>
        </w:rPr>
        <w:t>付</w:t>
      </w:r>
      <w:r>
        <w:rPr>
          <w:rFonts w:ascii="宋体" w:hAnsi="宋体" w:cs="宋体" w:eastAsia="宋体" w:hint="default"/>
          <w:spacing w:val="-214"/>
          <w:w w:val="8"/>
        </w:rPr>
        <w:t>会</w:t>
      </w:r>
      <w:r>
        <w:rPr>
          <w:rFonts w:ascii="宋体" w:hAnsi="宋体" w:cs="宋体" w:eastAsia="宋体" w:hint="default"/>
          <w:spacing w:val="-209"/>
          <w:w w:val="8"/>
        </w:rPr>
        <w:t>会</w:t>
      </w:r>
      <w:r>
        <w:rPr>
          <w:rFonts w:ascii="宋体" w:hAnsi="宋体" w:cs="宋体" w:eastAsia="宋体" w:hint="default"/>
          <w:spacing w:val="-214"/>
          <w:w w:val="8"/>
        </w:rPr>
        <w:t>会</w:t>
      </w:r>
      <w:r>
        <w:rPr>
          <w:rFonts w:ascii="宋体" w:hAnsi="宋体" w:cs="宋体" w:eastAsia="宋体" w:hint="default"/>
          <w:spacing w:val="-123"/>
          <w:w w:val="8"/>
        </w:rPr>
        <w:t>会</w:t>
      </w:r>
      <w:r>
        <w:rPr>
          <w:rFonts w:ascii="宋体" w:hAnsi="宋体" w:cs="宋体" w:eastAsia="宋体" w:hint="default"/>
          <w:spacing w:val="-68"/>
          <w:w w:val="7"/>
          <w:position w:val="-58"/>
        </w:rPr>
        <w:t>的</w:t>
      </w:r>
      <w:r>
        <w:rPr>
          <w:rFonts w:ascii="宋体" w:hAnsi="宋体" w:cs="宋体" w:eastAsia="宋体" w:hint="default"/>
          <w:spacing w:val="-214"/>
          <w:w w:val="8"/>
        </w:rPr>
        <w:t>计</w:t>
      </w:r>
      <w:r>
        <w:rPr>
          <w:rFonts w:ascii="宋体" w:hAnsi="宋体" w:cs="宋体" w:eastAsia="宋体" w:hint="default"/>
          <w:spacing w:val="-209"/>
          <w:w w:val="8"/>
        </w:rPr>
        <w:t>计</w:t>
      </w:r>
      <w:r>
        <w:rPr>
          <w:rFonts w:ascii="宋体" w:hAnsi="宋体" w:cs="宋体" w:eastAsia="宋体" w:hint="default"/>
          <w:spacing w:val="-214"/>
          <w:w w:val="8"/>
        </w:rPr>
        <w:t>计</w:t>
      </w:r>
      <w:r>
        <w:rPr>
          <w:rFonts w:ascii="宋体" w:hAnsi="宋体" w:cs="宋体" w:eastAsia="宋体" w:hint="default"/>
          <w:spacing w:val="-152"/>
          <w:w w:val="8"/>
        </w:rPr>
        <w:t>计</w:t>
      </w:r>
      <w:r>
        <w:rPr>
          <w:rFonts w:ascii="宋体" w:hAnsi="宋体" w:cs="宋体" w:eastAsia="宋体" w:hint="default"/>
          <w:spacing w:val="-36"/>
          <w:w w:val="7"/>
          <w:position w:val="-58"/>
        </w:rPr>
        <w:t>租</w:t>
      </w:r>
      <w:r>
        <w:rPr>
          <w:rFonts w:ascii="宋体" w:hAnsi="宋体" w:cs="宋体" w:eastAsia="宋体" w:hint="default"/>
          <w:spacing w:val="-214"/>
          <w:w w:val="8"/>
        </w:rPr>
        <w:t>处</w:t>
      </w:r>
      <w:r>
        <w:rPr>
          <w:rFonts w:ascii="宋体" w:hAnsi="宋体" w:cs="宋体" w:eastAsia="宋体" w:hint="default"/>
          <w:spacing w:val="-209"/>
          <w:w w:val="8"/>
        </w:rPr>
        <w:t>处</w:t>
      </w:r>
      <w:r>
        <w:rPr>
          <w:rFonts w:ascii="宋体" w:hAnsi="宋体" w:cs="宋体" w:eastAsia="宋体" w:hint="default"/>
          <w:spacing w:val="-214"/>
          <w:w w:val="8"/>
        </w:rPr>
        <w:t>处</w:t>
      </w:r>
      <w:r>
        <w:rPr>
          <w:rFonts w:ascii="宋体" w:hAnsi="宋体" w:cs="宋体" w:eastAsia="宋体" w:hint="default"/>
          <w:spacing w:val="-183"/>
          <w:w w:val="8"/>
        </w:rPr>
        <w:t>处</w:t>
      </w:r>
      <w:r>
        <w:rPr>
          <w:rFonts w:ascii="宋体" w:hAnsi="宋体" w:cs="宋体" w:eastAsia="宋体" w:hint="default"/>
          <w:spacing w:val="-5"/>
          <w:w w:val="7"/>
          <w:position w:val="-58"/>
        </w:rPr>
        <w:t>金</w:t>
      </w:r>
      <w:r>
        <w:rPr>
          <w:rFonts w:ascii="宋体" w:hAnsi="宋体" w:cs="宋体" w:eastAsia="宋体" w:hint="default"/>
          <w:spacing w:val="-214"/>
          <w:w w:val="8"/>
        </w:rPr>
        <w:t>理</w:t>
      </w:r>
      <w:r>
        <w:rPr>
          <w:rFonts w:ascii="宋体" w:hAnsi="宋体" w:cs="宋体" w:eastAsia="宋体" w:hint="default"/>
          <w:spacing w:val="-209"/>
          <w:w w:val="8"/>
        </w:rPr>
        <w:t>理</w:t>
      </w:r>
      <w:r>
        <w:rPr>
          <w:rFonts w:ascii="宋体" w:hAnsi="宋体" w:cs="宋体" w:eastAsia="宋体" w:hint="default"/>
          <w:spacing w:val="-214"/>
          <w:w w:val="8"/>
        </w:rPr>
        <w:t>理理</w:t>
      </w:r>
      <w:r>
        <w:rPr>
          <w:rFonts w:ascii="宋体" w:hAnsi="宋体" w:cs="宋体" w:eastAsia="宋体" w:hint="default"/>
          <w:w w:val="7"/>
          <w:position w:val="-58"/>
        </w:rPr>
        <w:t>，</w:t>
      </w:r>
      <w:r>
        <w:rPr>
          <w:rFonts w:ascii="宋体" w:hAnsi="宋体" w:cs="宋体" w:eastAsia="宋体" w:hint="default"/>
          <w:spacing w:val="-156"/>
          <w:w w:val="7"/>
          <w:position w:val="-58"/>
        </w:rPr>
        <w:t>公</w:t>
      </w:r>
      <w:r>
        <w:rPr>
          <w:rFonts w:ascii="宋体" w:hAnsi="宋体" w:cs="宋体" w:eastAsia="宋体" w:hint="default"/>
          <w:spacing w:val="-214"/>
          <w:w w:val="8"/>
        </w:rPr>
        <w:t>方</w:t>
      </w:r>
      <w:r>
        <w:rPr>
          <w:rFonts w:ascii="宋体" w:hAnsi="宋体" w:cs="宋体" w:eastAsia="宋体" w:hint="default"/>
          <w:spacing w:val="-209"/>
          <w:w w:val="8"/>
        </w:rPr>
        <w:t>方</w:t>
      </w:r>
      <w:r>
        <w:rPr>
          <w:rFonts w:ascii="宋体" w:hAnsi="宋体" w:cs="宋体" w:eastAsia="宋体" w:hint="default"/>
          <w:spacing w:val="-214"/>
          <w:w w:val="8"/>
        </w:rPr>
        <w:t>方</w:t>
      </w:r>
      <w:r>
        <w:rPr>
          <w:rFonts w:ascii="宋体" w:hAnsi="宋体" w:cs="宋体" w:eastAsia="宋体" w:hint="default"/>
          <w:spacing w:val="-63"/>
          <w:w w:val="8"/>
        </w:rPr>
        <w:t>方</w:t>
      </w:r>
      <w:r>
        <w:rPr>
          <w:rFonts w:ascii="宋体" w:hAnsi="宋体" w:cs="宋体" w:eastAsia="宋体" w:hint="default"/>
          <w:spacing w:val="-125"/>
          <w:w w:val="7"/>
          <w:position w:val="-58"/>
        </w:rPr>
        <w:t>司</w:t>
      </w:r>
      <w:r>
        <w:rPr>
          <w:rFonts w:ascii="宋体" w:hAnsi="宋体" w:cs="宋体" w:eastAsia="宋体" w:hint="default"/>
          <w:spacing w:val="-214"/>
          <w:w w:val="8"/>
        </w:rPr>
        <w:t>法</w:t>
      </w:r>
      <w:r>
        <w:rPr>
          <w:rFonts w:ascii="宋体" w:hAnsi="宋体" w:cs="宋体" w:eastAsia="宋体" w:hint="default"/>
          <w:spacing w:val="-209"/>
          <w:w w:val="8"/>
        </w:rPr>
        <w:t>法</w:t>
      </w:r>
      <w:r>
        <w:rPr>
          <w:rFonts w:ascii="宋体" w:hAnsi="宋体" w:cs="宋体" w:eastAsia="宋体" w:hint="default"/>
          <w:spacing w:val="-214"/>
          <w:w w:val="8"/>
        </w:rPr>
        <w:t>法</w:t>
      </w:r>
      <w:r>
        <w:rPr>
          <w:rFonts w:ascii="宋体" w:hAnsi="宋体" w:cs="宋体" w:eastAsia="宋体" w:hint="default"/>
          <w:spacing w:val="-94"/>
          <w:w w:val="8"/>
        </w:rPr>
        <w:t>法</w:t>
      </w:r>
      <w:r>
        <w:rPr>
          <w:rFonts w:ascii="宋体" w:hAnsi="宋体" w:cs="宋体" w:eastAsia="宋体" w:hint="default"/>
          <w:w w:val="7"/>
          <w:position w:val="-58"/>
        </w:rPr>
        <w:t>在</w:t>
      </w:r>
      <w:r>
        <w:rPr>
          <w:rFonts w:ascii="宋体" w:hAnsi="宋体" w:cs="宋体" w:eastAsia="宋体" w:hint="default"/>
          <w:w w:val="7"/>
          <w:position w:val="-58"/>
        </w:rPr>
        <w:t>租赁</w:t>
      </w:r>
      <w:r>
        <w:rPr>
          <w:rFonts w:ascii="宋体" w:hAnsi="宋体" w:cs="宋体" w:eastAsia="宋体" w:hint="default"/>
          <w:w w:val="7"/>
          <w:position w:val="-58"/>
        </w:rPr>
        <w:t>期内</w:t>
      </w:r>
      <w:r>
        <w:rPr>
          <w:rFonts w:ascii="宋体" w:hAnsi="宋体" w:cs="宋体" w:eastAsia="宋体" w:hint="default"/>
          <w:w w:val="7"/>
          <w:position w:val="-58"/>
        </w:rPr>
        <w:t>各</w:t>
      </w:r>
      <w:r>
        <w:rPr>
          <w:rFonts w:ascii="宋体" w:hAnsi="宋体" w:cs="宋体" w:eastAsia="宋体" w:hint="default"/>
          <w:w w:val="7"/>
          <w:position w:val="-58"/>
        </w:rPr>
        <w:t>个</w:t>
      </w:r>
      <w:r>
        <w:rPr>
          <w:rFonts w:ascii="宋体" w:hAnsi="宋体" w:cs="宋体" w:eastAsia="宋体" w:hint="default"/>
          <w:w w:val="7"/>
          <w:position w:val="-58"/>
        </w:rPr>
        <w:t>期</w:t>
      </w:r>
      <w:r>
        <w:rPr>
          <w:rFonts w:ascii="宋体" w:hAnsi="宋体" w:cs="宋体" w:eastAsia="宋体" w:hint="default"/>
          <w:w w:val="7"/>
          <w:position w:val="-58"/>
        </w:rPr>
        <w:t>间按</w:t>
      </w:r>
      <w:r>
        <w:rPr>
          <w:rFonts w:ascii="宋体" w:hAnsi="宋体" w:cs="宋体" w:eastAsia="宋体" w:hint="default"/>
          <w:w w:val="7"/>
          <w:position w:val="-58"/>
        </w:rPr>
        <w:t>照</w:t>
      </w:r>
      <w:r>
        <w:rPr>
          <w:rFonts w:ascii="宋体" w:hAnsi="宋体" w:cs="宋体" w:eastAsia="宋体" w:hint="default"/>
          <w:w w:val="7"/>
          <w:position w:val="-58"/>
        </w:rPr>
        <w:t>直</w:t>
      </w:r>
      <w:r>
        <w:rPr>
          <w:rFonts w:ascii="宋体" w:hAnsi="宋体" w:cs="宋体" w:eastAsia="宋体" w:hint="default"/>
          <w:w w:val="7"/>
          <w:position w:val="-58"/>
        </w:rPr>
        <w:t>线</w:t>
      </w:r>
      <w:r>
        <w:rPr>
          <w:rFonts w:ascii="宋体" w:hAnsi="宋体" w:cs="宋体" w:eastAsia="宋体" w:hint="default"/>
          <w:w w:val="7"/>
          <w:position w:val="-58"/>
        </w:rPr>
        <w:t>法计</w:t>
      </w:r>
      <w:r>
        <w:rPr>
          <w:rFonts w:ascii="宋体" w:hAnsi="宋体" w:cs="宋体" w:eastAsia="宋体" w:hint="default"/>
          <w:w w:val="7"/>
          <w:position w:val="-58"/>
        </w:rPr>
        <w:t>入相关</w:t>
      </w:r>
      <w:r>
        <w:rPr>
          <w:rFonts w:ascii="宋体" w:hAnsi="宋体" w:cs="宋体" w:eastAsia="宋体" w:hint="default"/>
          <w:w w:val="7"/>
          <w:position w:val="-58"/>
        </w:rPr>
        <w:t>资产成本</w:t>
      </w:r>
      <w:r>
        <w:rPr>
          <w:rFonts w:ascii="宋体" w:hAnsi="宋体" w:cs="宋体" w:eastAsia="宋体" w:hint="default"/>
          <w:w w:val="7"/>
          <w:position w:val="-58"/>
        </w:rPr>
        <w:t>或当</w:t>
      </w:r>
      <w:r>
        <w:rPr>
          <w:rFonts w:ascii="宋体" w:hAnsi="宋体" w:cs="宋体" w:eastAsia="宋体" w:hint="default"/>
          <w:w w:val="7"/>
          <w:position w:val="-58"/>
        </w:rPr>
        <w:t>期</w:t>
      </w:r>
      <w:r>
        <w:rPr>
          <w:rFonts w:ascii="宋体" w:hAnsi="宋体" w:cs="宋体" w:eastAsia="宋体" w:hint="default"/>
          <w:w w:val="7"/>
          <w:position w:val="-58"/>
        </w:rPr>
        <w:t>损益。</w:t>
      </w:r>
      <w:r>
        <w:rPr>
          <w:rFonts w:ascii="宋体" w:hAnsi="宋体" w:cs="宋体" w:eastAsia="宋体" w:hint="default"/>
          <w:w w:val="7"/>
          <w:position w:val="-58"/>
        </w:rPr>
        <w:t>公司</w:t>
      </w:r>
      <w:r>
        <w:rPr>
          <w:rFonts w:ascii="宋体" w:hAnsi="宋体" w:cs="宋体" w:eastAsia="宋体" w:hint="default"/>
          <w:w w:val="7"/>
          <w:position w:val="-58"/>
        </w:rPr>
        <w:t>从</w:t>
      </w:r>
      <w:r>
        <w:rPr>
          <w:rFonts w:ascii="宋体" w:hAnsi="宋体" w:cs="宋体" w:eastAsia="宋体" w:hint="default"/>
          <w:w w:val="7"/>
          <w:position w:val="-58"/>
        </w:rPr>
        <w:t>事</w:t>
      </w:r>
      <w:r>
        <w:rPr>
          <w:rFonts w:ascii="宋体" w:hAnsi="宋体" w:cs="宋体" w:eastAsia="宋体" w:hint="default"/>
          <w:w w:val="7"/>
          <w:position w:val="-58"/>
        </w:rPr>
        <w:t>经</w:t>
      </w:r>
      <w:r>
        <w:rPr>
          <w:rFonts w:ascii="宋体" w:hAnsi="宋体" w:cs="宋体" w:eastAsia="宋体" w:hint="default"/>
          <w:w w:val="7"/>
          <w:position w:val="-58"/>
        </w:rPr>
        <w:t>营</w:t>
      </w:r>
      <w:r>
        <w:rPr>
          <w:rFonts w:ascii="宋体" w:hAnsi="宋体" w:cs="宋体" w:eastAsia="宋体" w:hint="default"/>
          <w:w w:val="7"/>
          <w:position w:val="-58"/>
        </w:rPr>
        <w:t>租赁</w:t>
      </w:r>
      <w:r>
        <w:rPr>
          <w:rFonts w:ascii="宋体" w:hAnsi="宋体" w:cs="宋体" w:eastAsia="宋体" w:hint="default"/>
          <w:w w:val="7"/>
          <w:position w:val="-58"/>
        </w:rPr>
        <w:t>业务</w:t>
      </w:r>
      <w:r>
        <w:rPr>
          <w:rFonts w:ascii="宋体" w:hAnsi="宋体" w:cs="宋体" w:eastAsia="宋体" w:hint="default"/>
        </w:rPr>
      </w:r>
    </w:p>
    <w:p>
      <w:pPr>
        <w:spacing w:line="7" w:lineRule="exact" w:before="983"/>
        <w:ind w:left="366" w:right="0" w:firstLine="0"/>
        <w:jc w:val="left"/>
        <w:rPr>
          <w:rFonts w:ascii="Times New Roman" w:hAnsi="Times New Roman" w:cs="Times New Roman" w:eastAsia="Times New Roman" w:hint="default"/>
          <w:sz w:val="21"/>
          <w:szCs w:val="21"/>
        </w:rPr>
      </w:pPr>
      <w:r>
        <w:rPr>
          <w:rFonts w:ascii="Times New Roman"/>
          <w:b/>
          <w:w w:val="100"/>
          <w:sz w:val="21"/>
        </w:rPr>
        <w:t>2</w:t>
      </w:r>
      <w:r>
        <w:rPr>
          <w:rFonts w:ascii="Times New Roman"/>
          <w:w w:val="100"/>
          <w:sz w:val="21"/>
        </w:rPr>
      </w:r>
    </w:p>
    <w:p>
      <w:pPr>
        <w:pStyle w:val="BodyText"/>
        <w:spacing w:line="2043" w:lineRule="exact"/>
        <w:ind w:left="152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6.639977pt;margin-top:77.003006pt;width:480pt;height:135.6pt;mso-position-horizontal-relative:page;mso-position-vertical-relative:paragraph;z-index:-961240" type="#_x0000_t202" filled="false" stroked="false">
            <v:textbox inset="0,0,0,0">
              <w:txbxContent>
                <w:p>
                  <w:pPr>
                    <w:pStyle w:val="BodyText"/>
                    <w:spacing w:line="2712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折旧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30"/>
                    </w:rPr>
                    <w:t>政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</w:rPr>
                    <w:t>融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30"/>
                    </w:rPr>
                    <w:t>策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30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</w:rPr>
                    <w:t>租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30"/>
                    </w:rPr>
                    <w:t>提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</w:rPr>
                    <w:t>入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30"/>
                    </w:rPr>
                    <w:t>折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30"/>
                    </w:rPr>
                    <w:t>旧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</w:rPr>
                    <w:t>固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30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定资产，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按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租赁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开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始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日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租赁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资产的公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允价值与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最低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租赁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付款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额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现值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中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较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低者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入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账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按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自有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固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定资产的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7"/>
          <w:position w:val="-30"/>
        </w:rPr>
        <w:t>人</w:t>
      </w:r>
      <w:r>
        <w:rPr>
          <w:rFonts w:ascii="宋体" w:hAnsi="宋体" w:cs="宋体" w:eastAsia="宋体" w:hint="default"/>
          <w:w w:val="7"/>
          <w:position w:val="-30"/>
        </w:rPr>
        <w:t>在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租</w:t>
      </w:r>
      <w:r>
        <w:rPr>
          <w:rFonts w:ascii="宋体" w:hAnsi="宋体" w:cs="宋体" w:eastAsia="宋体" w:hint="default"/>
          <w:spacing w:val="-180"/>
          <w:w w:val="7"/>
        </w:rPr>
        <w:t>④</w:t>
      </w:r>
      <w:r>
        <w:rPr>
          <w:rFonts w:ascii="宋体" w:hAnsi="宋体" w:cs="宋体" w:eastAsia="宋体" w:hint="default"/>
          <w:spacing w:val="-180"/>
          <w:w w:val="7"/>
          <w:position w:val="-102"/>
        </w:rPr>
        <w:t>不</w:t>
      </w:r>
      <w:r>
        <w:rPr>
          <w:rFonts w:ascii="宋体" w:hAnsi="宋体" w:cs="宋体" w:eastAsia="宋体" w:hint="default"/>
          <w:spacing w:val="-60"/>
          <w:w w:val="7"/>
          <w:position w:val="-66"/>
        </w:rPr>
        <w:t>⑤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赁</w:t>
      </w:r>
      <w:r>
        <w:rPr>
          <w:rFonts w:ascii="宋体" w:hAnsi="宋体" w:cs="宋体" w:eastAsia="宋体" w:hint="default"/>
          <w:spacing w:val="-180"/>
          <w:w w:val="7"/>
        </w:rPr>
        <w:t>承</w:t>
      </w:r>
      <w:r>
        <w:rPr>
          <w:rFonts w:ascii="宋体" w:hAnsi="宋体" w:cs="宋体" w:eastAsia="宋体" w:hint="default"/>
          <w:spacing w:val="-180"/>
          <w:w w:val="7"/>
          <w:position w:val="-66"/>
        </w:rPr>
        <w:t>租</w:t>
      </w:r>
      <w:r>
        <w:rPr>
          <w:rFonts w:ascii="宋体" w:hAnsi="宋体" w:cs="宋体" w:eastAsia="宋体" w:hint="default"/>
          <w:spacing w:val="-60"/>
          <w:w w:val="7"/>
          <w:position w:val="-102"/>
        </w:rPr>
        <w:t>满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开</w:t>
      </w:r>
      <w:r>
        <w:rPr>
          <w:rFonts w:ascii="宋体" w:hAnsi="宋体" w:cs="宋体" w:eastAsia="宋体" w:hint="default"/>
          <w:spacing w:val="-180"/>
          <w:w w:val="7"/>
          <w:position w:val="-66"/>
        </w:rPr>
        <w:t>赁</w:t>
      </w:r>
      <w:r>
        <w:rPr>
          <w:rFonts w:ascii="宋体" w:hAnsi="宋体" w:cs="宋体" w:eastAsia="宋体" w:hint="default"/>
          <w:spacing w:val="-180"/>
          <w:w w:val="7"/>
        </w:rPr>
        <w:t>租</w:t>
      </w:r>
      <w:r>
        <w:rPr>
          <w:rFonts w:ascii="宋体" w:hAnsi="宋体" w:cs="宋体" w:eastAsia="宋体" w:hint="default"/>
          <w:spacing w:val="-60"/>
          <w:w w:val="7"/>
          <w:position w:val="-102"/>
        </w:rPr>
        <w:t>足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始</w:t>
      </w:r>
      <w:r>
        <w:rPr>
          <w:rFonts w:ascii="宋体" w:hAnsi="宋体" w:cs="宋体" w:eastAsia="宋体" w:hint="default"/>
          <w:spacing w:val="-180"/>
          <w:w w:val="7"/>
        </w:rPr>
        <w:t>人</w:t>
      </w:r>
      <w:r>
        <w:rPr>
          <w:rFonts w:ascii="宋体" w:hAnsi="宋体" w:cs="宋体" w:eastAsia="宋体" w:hint="default"/>
          <w:spacing w:val="-180"/>
          <w:w w:val="7"/>
          <w:position w:val="-102"/>
        </w:rPr>
        <w:t>上</w:t>
      </w:r>
      <w:r>
        <w:rPr>
          <w:rFonts w:ascii="宋体" w:hAnsi="宋体" w:cs="宋体" w:eastAsia="宋体" w:hint="default"/>
          <w:spacing w:val="-60"/>
          <w:w w:val="7"/>
          <w:position w:val="-66"/>
        </w:rPr>
        <w:t>资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日</w:t>
      </w:r>
      <w:r>
        <w:rPr>
          <w:rFonts w:ascii="宋体" w:hAnsi="宋体" w:cs="宋体" w:eastAsia="宋体" w:hint="default"/>
          <w:spacing w:val="-180"/>
          <w:w w:val="7"/>
          <w:position w:val="-66"/>
        </w:rPr>
        <w:t>产</w:t>
      </w:r>
      <w:r>
        <w:rPr>
          <w:rFonts w:ascii="宋体" w:hAnsi="宋体" w:cs="宋体" w:eastAsia="宋体" w:hint="default"/>
          <w:spacing w:val="-180"/>
          <w:w w:val="7"/>
        </w:rPr>
        <w:t>在</w:t>
      </w:r>
      <w:r>
        <w:rPr>
          <w:rFonts w:ascii="宋体" w:hAnsi="宋体" w:cs="宋体" w:eastAsia="宋体" w:hint="default"/>
          <w:spacing w:val="-60"/>
          <w:w w:val="7"/>
          <w:position w:val="-102"/>
        </w:rPr>
        <w:t>述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的</w:t>
      </w:r>
      <w:r>
        <w:rPr>
          <w:rFonts w:ascii="宋体" w:hAnsi="宋体" w:cs="宋体" w:eastAsia="宋体" w:hint="default"/>
          <w:spacing w:val="-180"/>
          <w:w w:val="7"/>
        </w:rPr>
        <w:t>租</w:t>
      </w:r>
      <w:r>
        <w:rPr>
          <w:rFonts w:ascii="宋体" w:hAnsi="宋体" w:cs="宋体" w:eastAsia="宋体" w:hint="default"/>
          <w:spacing w:val="-180"/>
          <w:w w:val="7"/>
          <w:position w:val="-66"/>
        </w:rPr>
        <w:t>性</w:t>
      </w:r>
      <w:r>
        <w:rPr>
          <w:rFonts w:ascii="宋体" w:hAnsi="宋体" w:cs="宋体" w:eastAsia="宋体" w:hint="default"/>
          <w:spacing w:val="-60"/>
          <w:w w:val="7"/>
          <w:position w:val="-102"/>
        </w:rPr>
        <w:t>条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最</w:t>
      </w:r>
      <w:r>
        <w:rPr>
          <w:rFonts w:ascii="宋体" w:hAnsi="宋体" w:cs="宋体" w:eastAsia="宋体" w:hint="default"/>
          <w:spacing w:val="-180"/>
          <w:w w:val="7"/>
        </w:rPr>
        <w:t>赁</w:t>
      </w:r>
      <w:r>
        <w:rPr>
          <w:rFonts w:ascii="宋体" w:hAnsi="宋体" w:cs="宋体" w:eastAsia="宋体" w:hint="default"/>
          <w:spacing w:val="-180"/>
          <w:w w:val="7"/>
          <w:position w:val="-102"/>
        </w:rPr>
        <w:t>件</w:t>
      </w:r>
      <w:r>
        <w:rPr>
          <w:rFonts w:ascii="宋体" w:hAnsi="宋体" w:cs="宋体" w:eastAsia="宋体" w:hint="default"/>
          <w:spacing w:val="-60"/>
          <w:w w:val="7"/>
          <w:position w:val="-66"/>
        </w:rPr>
        <w:t>质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低</w:t>
      </w:r>
      <w:r>
        <w:rPr>
          <w:rFonts w:ascii="宋体" w:hAnsi="宋体" w:cs="宋体" w:eastAsia="宋体" w:hint="default"/>
          <w:spacing w:val="-180"/>
          <w:w w:val="7"/>
          <w:position w:val="-102"/>
        </w:rPr>
        <w:t>的</w:t>
      </w:r>
      <w:r>
        <w:rPr>
          <w:rFonts w:ascii="宋体" w:hAnsi="宋体" w:cs="宋体" w:eastAsia="宋体" w:hint="default"/>
          <w:spacing w:val="-180"/>
          <w:w w:val="7"/>
        </w:rPr>
        <w:t>开</w:t>
      </w:r>
      <w:r>
        <w:rPr>
          <w:rFonts w:ascii="宋体" w:hAnsi="宋体" w:cs="宋体" w:eastAsia="宋体" w:hint="default"/>
          <w:spacing w:val="-60"/>
          <w:w w:val="7"/>
          <w:position w:val="-66"/>
        </w:rPr>
        <w:t>特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租</w:t>
      </w:r>
      <w:r>
        <w:rPr>
          <w:rFonts w:ascii="宋体" w:hAnsi="宋体" w:cs="宋体" w:eastAsia="宋体" w:hint="default"/>
          <w:spacing w:val="-180"/>
          <w:w w:val="7"/>
          <w:position w:val="-102"/>
        </w:rPr>
        <w:t>，</w:t>
      </w:r>
      <w:r>
        <w:rPr>
          <w:rFonts w:ascii="宋体" w:hAnsi="宋体" w:cs="宋体" w:eastAsia="宋体" w:hint="default"/>
          <w:spacing w:val="-180"/>
          <w:w w:val="7"/>
          <w:position w:val="-66"/>
        </w:rPr>
        <w:t>殊</w:t>
      </w:r>
      <w:r>
        <w:rPr>
          <w:rFonts w:ascii="宋体" w:hAnsi="宋体" w:cs="宋体" w:eastAsia="宋体" w:hint="default"/>
          <w:spacing w:val="-60"/>
          <w:w w:val="7"/>
        </w:rPr>
        <w:t>始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赁</w:t>
      </w:r>
      <w:r>
        <w:rPr>
          <w:rFonts w:ascii="宋体" w:hAnsi="宋体" w:cs="宋体" w:eastAsia="宋体" w:hint="default"/>
          <w:spacing w:val="-180"/>
          <w:w w:val="7"/>
          <w:position w:val="-66"/>
        </w:rPr>
        <w:t>，</w:t>
      </w:r>
      <w:r>
        <w:rPr>
          <w:rFonts w:ascii="宋体" w:hAnsi="宋体" w:cs="宋体" w:eastAsia="宋体" w:hint="default"/>
          <w:spacing w:val="-180"/>
          <w:w w:val="7"/>
        </w:rPr>
        <w:t>日</w:t>
      </w:r>
      <w:r>
        <w:rPr>
          <w:rFonts w:ascii="宋体" w:hAnsi="宋体" w:cs="宋体" w:eastAsia="宋体" w:hint="default"/>
          <w:spacing w:val="-60"/>
          <w:w w:val="7"/>
          <w:position w:val="-102"/>
        </w:rPr>
        <w:t>认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收</w:t>
      </w:r>
      <w:r>
        <w:rPr>
          <w:rFonts w:ascii="宋体" w:hAnsi="宋体" w:cs="宋体" w:eastAsia="宋体" w:hint="default"/>
          <w:spacing w:val="-180"/>
          <w:w w:val="7"/>
          <w:position w:val="-66"/>
        </w:rPr>
        <w:t>如</w:t>
      </w:r>
      <w:r>
        <w:rPr>
          <w:rFonts w:ascii="宋体" w:hAnsi="宋体" w:cs="宋体" w:eastAsia="宋体" w:hint="default"/>
          <w:spacing w:val="-180"/>
          <w:w w:val="7"/>
        </w:rPr>
        <w:t>的</w:t>
      </w:r>
      <w:r>
        <w:rPr>
          <w:rFonts w:ascii="宋体" w:hAnsi="宋体" w:cs="宋体" w:eastAsia="宋体" w:hint="default"/>
          <w:spacing w:val="-60"/>
          <w:w w:val="7"/>
          <w:position w:val="-102"/>
        </w:rPr>
        <w:t>定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款</w:t>
      </w:r>
      <w:r>
        <w:rPr>
          <w:rFonts w:ascii="宋体" w:hAnsi="宋体" w:cs="宋体" w:eastAsia="宋体" w:hint="default"/>
          <w:spacing w:val="-180"/>
          <w:w w:val="7"/>
          <w:position w:val="-66"/>
        </w:rPr>
        <w:t>果</w:t>
      </w:r>
      <w:r>
        <w:rPr>
          <w:rFonts w:ascii="宋体" w:hAnsi="宋体" w:cs="宋体" w:eastAsia="宋体" w:hint="default"/>
          <w:spacing w:val="-180"/>
          <w:w w:val="7"/>
        </w:rPr>
        <w:t>最</w:t>
      </w:r>
      <w:r>
        <w:rPr>
          <w:rFonts w:ascii="宋体" w:hAnsi="宋体" w:cs="宋体" w:eastAsia="宋体" w:hint="default"/>
          <w:spacing w:val="-60"/>
          <w:w w:val="7"/>
          <w:position w:val="-102"/>
        </w:rPr>
        <w:t>经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额</w:t>
      </w:r>
      <w:r>
        <w:rPr>
          <w:rFonts w:ascii="宋体" w:hAnsi="宋体" w:cs="宋体" w:eastAsia="宋体" w:hint="default"/>
          <w:spacing w:val="-180"/>
          <w:w w:val="7"/>
        </w:rPr>
        <w:t>低</w:t>
      </w:r>
      <w:r>
        <w:rPr>
          <w:rFonts w:ascii="宋体" w:hAnsi="宋体" w:cs="宋体" w:eastAsia="宋体" w:hint="default"/>
          <w:spacing w:val="-180"/>
          <w:w w:val="7"/>
          <w:position w:val="-66"/>
        </w:rPr>
        <w:t>不</w:t>
      </w:r>
      <w:r>
        <w:rPr>
          <w:rFonts w:ascii="宋体" w:hAnsi="宋体" w:cs="宋体" w:eastAsia="宋体" w:hint="default"/>
          <w:spacing w:val="-60"/>
          <w:w w:val="7"/>
          <w:position w:val="-102"/>
        </w:rPr>
        <w:t>营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现</w:t>
      </w:r>
      <w:r>
        <w:rPr>
          <w:rFonts w:ascii="宋体" w:hAnsi="宋体" w:cs="宋体" w:eastAsia="宋体" w:hint="default"/>
          <w:spacing w:val="-180"/>
          <w:w w:val="7"/>
          <w:position w:val="-66"/>
        </w:rPr>
        <w:t>作</w:t>
      </w:r>
      <w:r>
        <w:rPr>
          <w:rFonts w:ascii="宋体" w:hAnsi="宋体" w:cs="宋体" w:eastAsia="宋体" w:hint="default"/>
          <w:spacing w:val="-180"/>
          <w:w w:val="7"/>
          <w:position w:val="-102"/>
        </w:rPr>
        <w:t>租</w:t>
      </w:r>
      <w:r>
        <w:rPr>
          <w:rFonts w:ascii="宋体" w:hAnsi="宋体" w:cs="宋体" w:eastAsia="宋体" w:hint="default"/>
          <w:spacing w:val="-60"/>
          <w:w w:val="7"/>
        </w:rPr>
        <w:t>租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值</w:t>
      </w:r>
      <w:r>
        <w:rPr>
          <w:rFonts w:ascii="宋体" w:hAnsi="宋体" w:cs="宋体" w:eastAsia="宋体" w:hint="default"/>
          <w:spacing w:val="-180"/>
          <w:w w:val="7"/>
          <w:position w:val="-66"/>
        </w:rPr>
        <w:t>较</w:t>
      </w:r>
      <w:r>
        <w:rPr>
          <w:rFonts w:ascii="宋体" w:hAnsi="宋体" w:cs="宋体" w:eastAsia="宋体" w:hint="default"/>
          <w:spacing w:val="-180"/>
          <w:w w:val="7"/>
          <w:position w:val="-102"/>
        </w:rPr>
        <w:t>赁</w:t>
      </w:r>
      <w:r>
        <w:rPr>
          <w:rFonts w:ascii="宋体" w:hAnsi="宋体" w:cs="宋体" w:eastAsia="宋体" w:hint="default"/>
          <w:spacing w:val="-60"/>
          <w:w w:val="7"/>
        </w:rPr>
        <w:t>赁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，</w:t>
      </w:r>
      <w:r>
        <w:rPr>
          <w:rFonts w:ascii="宋体" w:hAnsi="宋体" w:cs="宋体" w:eastAsia="宋体" w:hint="default"/>
          <w:spacing w:val="-180"/>
          <w:w w:val="7"/>
        </w:rPr>
        <w:t>付</w:t>
      </w:r>
      <w:r>
        <w:rPr>
          <w:rFonts w:ascii="宋体" w:hAnsi="宋体" w:cs="宋体" w:eastAsia="宋体" w:hint="default"/>
          <w:spacing w:val="-180"/>
          <w:w w:val="7"/>
          <w:position w:val="-66"/>
        </w:rPr>
        <w:t>大</w:t>
      </w:r>
      <w:r>
        <w:rPr>
          <w:rFonts w:ascii="宋体" w:hAnsi="宋体" w:cs="宋体" w:eastAsia="宋体" w:hint="default"/>
          <w:spacing w:val="-60"/>
          <w:w w:val="7"/>
          <w:position w:val="-102"/>
        </w:rPr>
        <w:t>。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几</w:t>
      </w:r>
      <w:r>
        <w:rPr>
          <w:rFonts w:ascii="宋体" w:hAnsi="宋体" w:cs="宋体" w:eastAsia="宋体" w:hint="default"/>
          <w:spacing w:val="-180"/>
          <w:w w:val="7"/>
        </w:rPr>
        <w:t>款</w:t>
      </w:r>
      <w:r>
        <w:rPr>
          <w:rFonts w:ascii="宋体" w:hAnsi="宋体" w:cs="宋体" w:eastAsia="宋体" w:hint="default"/>
          <w:spacing w:val="-60"/>
          <w:w w:val="7"/>
          <w:position w:val="-66"/>
        </w:rPr>
        <w:t>改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乎</w:t>
      </w:r>
      <w:r>
        <w:rPr>
          <w:rFonts w:ascii="宋体" w:hAnsi="宋体" w:cs="宋体" w:eastAsia="宋体" w:hint="default"/>
          <w:spacing w:val="-180"/>
          <w:w w:val="7"/>
        </w:rPr>
        <w:t>额</w:t>
      </w:r>
      <w:r>
        <w:rPr>
          <w:rFonts w:ascii="宋体" w:hAnsi="宋体" w:cs="宋体" w:eastAsia="宋体" w:hint="default"/>
          <w:spacing w:val="-60"/>
          <w:w w:val="7"/>
          <w:position w:val="-66"/>
        </w:rPr>
        <w:t>造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相</w:t>
      </w:r>
      <w:r>
        <w:rPr>
          <w:rFonts w:ascii="宋体" w:hAnsi="宋体" w:cs="宋体" w:eastAsia="宋体" w:hint="default"/>
          <w:spacing w:val="-180"/>
          <w:w w:val="7"/>
        </w:rPr>
        <w:t>现</w:t>
      </w:r>
      <w:r>
        <w:rPr>
          <w:rFonts w:ascii="宋体" w:hAnsi="宋体" w:cs="宋体" w:eastAsia="宋体" w:hint="default"/>
          <w:spacing w:val="-60"/>
          <w:w w:val="7"/>
          <w:position w:val="-66"/>
        </w:rPr>
        <w:t>，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当</w:t>
      </w:r>
      <w:r>
        <w:rPr>
          <w:rFonts w:ascii="宋体" w:hAnsi="宋体" w:cs="宋体" w:eastAsia="宋体" w:hint="default"/>
          <w:spacing w:val="-180"/>
          <w:w w:val="7"/>
        </w:rPr>
        <w:t>值</w:t>
      </w:r>
      <w:r>
        <w:rPr>
          <w:rFonts w:ascii="宋体" w:hAnsi="宋体" w:cs="宋体" w:eastAsia="宋体" w:hint="default"/>
          <w:spacing w:val="-60"/>
          <w:w w:val="7"/>
          <w:position w:val="-66"/>
        </w:rPr>
        <w:t>只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于</w:t>
      </w:r>
      <w:r>
        <w:rPr>
          <w:rFonts w:ascii="宋体" w:hAnsi="宋体" w:cs="宋体" w:eastAsia="宋体" w:hint="default"/>
          <w:spacing w:val="-180"/>
          <w:w w:val="7"/>
        </w:rPr>
        <w:t>，</w:t>
      </w:r>
      <w:r>
        <w:rPr>
          <w:rFonts w:ascii="宋体" w:hAnsi="宋体" w:cs="宋体" w:eastAsia="宋体" w:hint="default"/>
          <w:spacing w:val="-60"/>
          <w:w w:val="7"/>
          <w:position w:val="-66"/>
        </w:rPr>
        <w:t>有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租</w:t>
      </w:r>
      <w:r>
        <w:rPr>
          <w:rFonts w:ascii="宋体" w:hAnsi="宋体" w:cs="宋体" w:eastAsia="宋体" w:hint="default"/>
          <w:spacing w:val="-180"/>
          <w:w w:val="7"/>
          <w:position w:val="-66"/>
        </w:rPr>
        <w:t>承</w:t>
      </w:r>
      <w:r>
        <w:rPr>
          <w:rFonts w:ascii="宋体" w:hAnsi="宋体" w:cs="宋体" w:eastAsia="宋体" w:hint="default"/>
          <w:spacing w:val="-60"/>
          <w:w w:val="7"/>
        </w:rPr>
        <w:t>几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赁</w:t>
      </w:r>
      <w:r>
        <w:rPr>
          <w:rFonts w:ascii="宋体" w:hAnsi="宋体" w:cs="宋体" w:eastAsia="宋体" w:hint="default"/>
          <w:spacing w:val="-180"/>
          <w:w w:val="7"/>
        </w:rPr>
        <w:t>乎</w:t>
      </w:r>
      <w:r>
        <w:rPr>
          <w:rFonts w:ascii="宋体" w:hAnsi="宋体" w:cs="宋体" w:eastAsia="宋体" w:hint="default"/>
          <w:spacing w:val="-60"/>
          <w:w w:val="7"/>
          <w:position w:val="-66"/>
        </w:rPr>
        <w:t>租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开</w:t>
      </w:r>
      <w:r>
        <w:rPr>
          <w:rFonts w:ascii="宋体" w:hAnsi="宋体" w:cs="宋体" w:eastAsia="宋体" w:hint="default"/>
          <w:spacing w:val="-180"/>
          <w:w w:val="7"/>
        </w:rPr>
        <w:t>相</w:t>
      </w:r>
      <w:r>
        <w:rPr>
          <w:rFonts w:ascii="宋体" w:hAnsi="宋体" w:cs="宋体" w:eastAsia="宋体" w:hint="default"/>
          <w:spacing w:val="-60"/>
          <w:w w:val="7"/>
          <w:position w:val="-66"/>
        </w:rPr>
        <w:t>人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始</w:t>
      </w:r>
      <w:r>
        <w:rPr>
          <w:rFonts w:ascii="宋体" w:hAnsi="宋体" w:cs="宋体" w:eastAsia="宋体" w:hint="default"/>
          <w:spacing w:val="-180"/>
          <w:w w:val="7"/>
        </w:rPr>
        <w:t>当</w:t>
      </w:r>
      <w:r>
        <w:rPr>
          <w:rFonts w:ascii="宋体" w:hAnsi="宋体" w:cs="宋体" w:eastAsia="宋体" w:hint="default"/>
          <w:spacing w:val="-60"/>
          <w:w w:val="7"/>
          <w:position w:val="-66"/>
        </w:rPr>
        <w:t>才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日</w:t>
      </w:r>
      <w:r>
        <w:rPr>
          <w:rFonts w:ascii="宋体" w:hAnsi="宋体" w:cs="宋体" w:eastAsia="宋体" w:hint="default"/>
          <w:spacing w:val="-180"/>
          <w:w w:val="7"/>
        </w:rPr>
        <w:t>于</w:t>
      </w:r>
      <w:r>
        <w:rPr>
          <w:rFonts w:ascii="宋体" w:hAnsi="宋体" w:cs="宋体" w:eastAsia="宋体" w:hint="default"/>
          <w:spacing w:val="-60"/>
          <w:w w:val="7"/>
          <w:position w:val="-66"/>
        </w:rPr>
        <w:t>能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租</w:t>
      </w:r>
      <w:r>
        <w:rPr>
          <w:rFonts w:ascii="宋体" w:hAnsi="宋体" w:cs="宋体" w:eastAsia="宋体" w:hint="default"/>
          <w:spacing w:val="-180"/>
          <w:w w:val="7"/>
        </w:rPr>
        <w:t>租</w:t>
      </w:r>
      <w:r>
        <w:rPr>
          <w:rFonts w:ascii="宋体" w:hAnsi="宋体" w:cs="宋体" w:eastAsia="宋体" w:hint="default"/>
          <w:spacing w:val="-60"/>
          <w:w w:val="7"/>
          <w:position w:val="-66"/>
        </w:rPr>
        <w:t>使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赁</w:t>
      </w:r>
      <w:r>
        <w:rPr>
          <w:rFonts w:ascii="宋体" w:hAnsi="宋体" w:cs="宋体" w:eastAsia="宋体" w:hint="default"/>
          <w:spacing w:val="-180"/>
          <w:w w:val="7"/>
        </w:rPr>
        <w:t>赁</w:t>
      </w:r>
      <w:r>
        <w:rPr>
          <w:rFonts w:ascii="宋体" w:hAnsi="宋体" w:cs="宋体" w:eastAsia="宋体" w:hint="default"/>
          <w:spacing w:val="-60"/>
          <w:w w:val="7"/>
          <w:position w:val="-66"/>
        </w:rPr>
        <w:t>用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资</w:t>
      </w:r>
      <w:r>
        <w:rPr>
          <w:rFonts w:ascii="宋体" w:hAnsi="宋体" w:cs="宋体" w:eastAsia="宋体" w:hint="default"/>
          <w:spacing w:val="-180"/>
          <w:w w:val="7"/>
          <w:position w:val="-66"/>
        </w:rPr>
        <w:t>。</w:t>
      </w:r>
      <w:r>
        <w:rPr>
          <w:rFonts w:ascii="宋体" w:hAnsi="宋体" w:cs="宋体" w:eastAsia="宋体" w:hint="default"/>
          <w:spacing w:val="-60"/>
          <w:w w:val="7"/>
        </w:rPr>
        <w:t>开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产</w:t>
      </w:r>
      <w:r>
        <w:rPr>
          <w:rFonts w:ascii="宋体" w:hAnsi="宋体" w:cs="宋体" w:eastAsia="宋体" w:hint="default"/>
          <w:spacing w:val="-60"/>
          <w:w w:val="7"/>
        </w:rPr>
        <w:t>始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公</w:t>
      </w:r>
      <w:r>
        <w:rPr>
          <w:rFonts w:ascii="宋体" w:hAnsi="宋体" w:cs="宋体" w:eastAsia="宋体" w:hint="default"/>
          <w:spacing w:val="-60"/>
          <w:w w:val="7"/>
        </w:rPr>
        <w:t>日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允</w:t>
      </w:r>
      <w:r>
        <w:rPr>
          <w:rFonts w:ascii="宋体" w:hAnsi="宋体" w:cs="宋体" w:eastAsia="宋体" w:hint="default"/>
          <w:spacing w:val="-60"/>
          <w:w w:val="7"/>
        </w:rPr>
        <w:t>租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价</w:t>
      </w:r>
      <w:r>
        <w:rPr>
          <w:rFonts w:ascii="宋体" w:hAnsi="宋体" w:cs="宋体" w:eastAsia="宋体" w:hint="default"/>
          <w:spacing w:val="-60"/>
          <w:w w:val="7"/>
        </w:rPr>
        <w:t>赁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值</w:t>
      </w:r>
      <w:r>
        <w:rPr>
          <w:rFonts w:ascii="宋体" w:hAnsi="宋体" w:cs="宋体" w:eastAsia="宋体" w:hint="default"/>
          <w:spacing w:val="-60"/>
          <w:w w:val="7"/>
        </w:rPr>
        <w:t>资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（</w:t>
      </w:r>
      <w:r>
        <w:rPr>
          <w:rFonts w:ascii="宋体" w:hAnsi="宋体" w:cs="宋体" w:eastAsia="宋体" w:hint="default"/>
          <w:w w:val="7"/>
        </w:rPr>
        <w:t>产公</w:t>
      </w:r>
      <w:r>
        <w:rPr>
          <w:rFonts w:ascii="宋体" w:hAnsi="宋体" w:cs="宋体" w:eastAsia="宋体" w:hint="default"/>
          <w:spacing w:val="-89"/>
          <w:w w:val="7"/>
        </w:rPr>
        <w:t>允</w:t>
      </w:r>
      <w:r>
        <w:rPr>
          <w:rFonts w:ascii="宋体" w:hAnsi="宋体" w:cs="宋体" w:eastAsia="宋体" w:hint="default"/>
          <w:spacing w:val="-92"/>
          <w:w w:val="7"/>
          <w:position w:val="-30"/>
        </w:rPr>
        <w:t>（</w:t>
      </w:r>
      <w:r>
        <w:rPr>
          <w:rFonts w:ascii="宋体" w:hAnsi="宋体" w:cs="宋体" w:eastAsia="宋体" w:hint="default"/>
          <w:spacing w:val="-89"/>
          <w:w w:val="7"/>
        </w:rPr>
        <w:t>价</w:t>
      </w:r>
      <w:r>
        <w:rPr>
          <w:rFonts w:ascii="宋体" w:hAnsi="宋体" w:cs="宋体" w:eastAsia="宋体" w:hint="default"/>
          <w:spacing w:val="-92"/>
          <w:w w:val="7"/>
          <w:position w:val="-30"/>
        </w:rPr>
        <w:t>含</w:t>
      </w:r>
      <w:r>
        <w:rPr>
          <w:rFonts w:ascii="宋体" w:hAnsi="宋体" w:cs="宋体" w:eastAsia="宋体" w:hint="default"/>
          <w:spacing w:val="-89"/>
          <w:w w:val="7"/>
        </w:rPr>
        <w:t>值</w:t>
      </w:r>
      <w:r>
        <w:rPr>
          <w:rFonts w:ascii="宋体" w:hAnsi="宋体" w:cs="宋体" w:eastAsia="宋体" w:hint="default"/>
          <w:spacing w:val="-92"/>
          <w:w w:val="7"/>
          <w:position w:val="-30"/>
        </w:rPr>
        <w:t>）</w:t>
      </w:r>
      <w:r>
        <w:rPr>
          <w:rFonts w:ascii="宋体" w:hAnsi="宋体" w:cs="宋体" w:eastAsia="宋体" w:hint="default"/>
          <w:spacing w:val="-89"/>
          <w:w w:val="7"/>
        </w:rPr>
        <w:t>（</w:t>
      </w:r>
      <w:r>
        <w:rPr>
          <w:rFonts w:ascii="宋体" w:hAnsi="宋体" w:cs="宋体" w:eastAsia="宋体" w:hint="default"/>
          <w:w w:val="7"/>
          <w:position w:val="-30"/>
        </w:rPr>
        <w:t>以上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）</w:t>
      </w:r>
      <w:r>
        <w:rPr>
          <w:rFonts w:ascii="宋体" w:hAnsi="宋体" w:cs="宋体" w:eastAsia="宋体" w:hint="default"/>
          <w:spacing w:val="-60"/>
          <w:w w:val="7"/>
        </w:rPr>
        <w:t>（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；</w:t>
      </w:r>
      <w:r>
        <w:rPr>
          <w:rFonts w:ascii="宋体" w:hAnsi="宋体" w:cs="宋体" w:eastAsia="宋体" w:hint="default"/>
          <w:w w:val="7"/>
        </w:rPr>
        <w:t>含</w:t>
      </w:r>
      <w:r>
        <w:rPr>
          <w:rFonts w:ascii="宋体" w:hAnsi="宋体" w:cs="宋体" w:eastAsia="宋体" w:hint="default"/>
          <w:w w:val="7"/>
        </w:rPr>
        <w:t>）以上）</w:t>
      </w:r>
      <w:r>
        <w:rPr>
          <w:rFonts w:ascii="宋体" w:hAnsi="宋体" w:cs="宋体" w:eastAsia="宋体" w:hint="default"/>
          <w:w w:val="7"/>
        </w:rPr>
        <w:t>；</w:t>
      </w:r>
      <w:r>
        <w:rPr>
          <w:rFonts w:ascii="宋体" w:hAnsi="宋体" w:cs="宋体" w:eastAsia="宋体" w:hint="default"/>
          <w:w w:val="7"/>
        </w:rPr>
        <w:t>出</w:t>
      </w:r>
      <w:r>
        <w:rPr>
          <w:rFonts w:ascii="宋体" w:hAnsi="宋体" w:cs="宋体" w:eastAsia="宋体" w:hint="default"/>
          <w:w w:val="7"/>
        </w:rPr>
        <w:t>租</w:t>
      </w:r>
      <w:r>
        <w:rPr>
          <w:rFonts w:ascii="宋体" w:hAnsi="宋体" w:cs="宋体" w:eastAsia="宋体" w:hint="default"/>
        </w:rPr>
      </w:r>
    </w:p>
    <w:p>
      <w:pPr>
        <w:spacing w:line="184" w:lineRule="exact" w:before="0"/>
        <w:ind w:left="2697" w:right="0" w:firstLine="0"/>
        <w:jc w:val="center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75%</w:t>
      </w:r>
    </w:p>
    <w:p>
      <w:pPr>
        <w:spacing w:before="153"/>
        <w:ind w:left="0" w:right="1832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90%</w:t>
      </w:r>
    </w:p>
    <w:p>
      <w:pPr>
        <w:spacing w:before="105"/>
        <w:ind w:left="0" w:right="2792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90%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0" w:footer="983" w:top="0" w:bottom="1180" w:left="980" w:right="980"/>
        </w:sectPr>
      </w:pPr>
    </w:p>
    <w:p>
      <w:pPr>
        <w:pStyle w:val="BodyText"/>
        <w:spacing w:line="2875" w:lineRule="exact"/>
        <w:ind w:left="152" w:right="0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55.199997pt;margin-top:55.559616pt;width:484.8pt;height:.1pt;mso-position-horizontal-relative:page;mso-position-vertical-relative:paragraph;z-index:-961096" coordorigin="1104,1111" coordsize="9696,2">
            <v:shape style="position:absolute;left:1104;top:1111;width:9696;height:2" coordorigin="1104,1111" coordsize="9696,0" path="m1104,1111l10800,1111e" filled="false" stroked="true" strokeweight=".72pt" strokecolor="#000000">
              <v:path arrowok="t"/>
            </v:shape>
            <w10:wrap type="none"/>
          </v:group>
        </w:pict>
      </w:r>
      <w:r>
        <w:rPr/>
        <w:pict>
          <v:shape style="position:absolute;margin-left:56.639977pt;margin-top:94.440598pt;width:481.8pt;height:135.6pt;mso-position-horizontal-relative:page;mso-position-vertical-relative:paragraph;z-index:-961048" type="#_x0000_t202" filled="false" stroked="false">
            <v:textbox inset="0,0,0,0">
              <w:txbxContent>
                <w:p>
                  <w:pPr>
                    <w:pStyle w:val="BodyText"/>
                    <w:spacing w:line="2712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配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交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易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利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润</w:t>
                  </w:r>
                  <w:r>
                    <w:rPr>
                      <w:rFonts w:ascii="宋体" w:hAnsi="宋体" w:cs="宋体" w:eastAsia="宋体" w:hint="default"/>
                      <w:spacing w:val="-118"/>
                      <w:w w:val="7"/>
                    </w:rPr>
                    <w:t>费</w:t>
                  </w:r>
                  <w:r>
                    <w:rPr>
                      <w:rFonts w:ascii="Times New Roman" w:hAnsi="Times New Roman" w:cs="Times New Roman" w:eastAsia="Times New Roman" w:hint="default"/>
                      <w:b/>
                      <w:bCs/>
                      <w:w w:val="100"/>
                      <w:position w:val="200"/>
                      <w:sz w:val="21"/>
                      <w:szCs w:val="21"/>
                    </w:rPr>
                    <w:t>3</w:t>
                  </w:r>
                  <w:r>
                    <w:rPr>
                      <w:rFonts w:ascii="Times New Roman" w:hAnsi="Times New Roman" w:cs="Times New Roman" w:eastAsia="Times New Roman" w:hint="default"/>
                      <w:b/>
                      <w:bCs/>
                      <w:spacing w:val="-94"/>
                      <w:w w:val="100"/>
                      <w:position w:val="200"/>
                      <w:sz w:val="21"/>
                      <w:szCs w:val="21"/>
                    </w:rPr>
                    <w:t>1</w:t>
                  </w:r>
                  <w:r>
                    <w:rPr>
                      <w:rFonts w:ascii="宋体" w:hAnsi="宋体" w:cs="宋体" w:eastAsia="宋体" w:hint="default"/>
                      <w:spacing w:val="-130"/>
                      <w:w w:val="7"/>
                    </w:rPr>
                    <w:t>用</w:t>
                  </w:r>
                  <w:r>
                    <w:rPr>
                      <w:rFonts w:ascii="宋体" w:hAnsi="宋体" w:cs="宋体" w:eastAsia="宋体" w:hint="default"/>
                      <w:spacing w:val="-137"/>
                      <w:w w:val="7"/>
                      <w:position w:val="-30"/>
                    </w:rPr>
                    <w:t>低</w:t>
                  </w:r>
                  <w:r>
                    <w:rPr>
                      <w:rFonts w:ascii="Times New Roman" w:hAnsi="Times New Roman" w:cs="Times New Roman" w:eastAsia="Times New Roman" w:hint="default"/>
                      <w:b/>
                      <w:bCs/>
                      <w:w w:val="100"/>
                      <w:position w:val="200"/>
                      <w:sz w:val="21"/>
                      <w:szCs w:val="21"/>
                    </w:rPr>
                    <w:t>.</w:t>
                  </w:r>
                  <w:r>
                    <w:rPr>
                      <w:rFonts w:ascii="Times New Roman" w:hAnsi="Times New Roman" w:cs="Times New Roman" w:eastAsia="Times New Roman" w:hint="default"/>
                      <w:b/>
                      <w:bCs/>
                      <w:spacing w:val="-72"/>
                      <w:w w:val="100"/>
                      <w:position w:val="200"/>
                      <w:sz w:val="21"/>
                      <w:szCs w:val="21"/>
                    </w:rPr>
                    <w:t>1</w:t>
                  </w:r>
                  <w:r>
                    <w:rPr>
                      <w:rFonts w:ascii="宋体" w:hAnsi="宋体" w:cs="宋体" w:eastAsia="宋体" w:hint="default"/>
                      <w:spacing w:val="-130"/>
                      <w:w w:val="7"/>
                    </w:rPr>
                    <w:t>）</w:t>
                  </w:r>
                  <w:r>
                    <w:rPr>
                      <w:rFonts w:ascii="宋体" w:hAnsi="宋体" w:cs="宋体" w:eastAsia="宋体" w:hint="default"/>
                      <w:spacing w:val="-65"/>
                      <w:w w:val="7"/>
                      <w:position w:val="-30"/>
                    </w:rPr>
                    <w:t>于</w:t>
                  </w:r>
                  <w:r>
                    <w:rPr>
                      <w:rFonts w:ascii="宋体" w:hAnsi="宋体" w:cs="宋体" w:eastAsia="宋体" w:hint="default"/>
                      <w:spacing w:val="-116"/>
                      <w:w w:val="7"/>
                    </w:rPr>
                    <w:t>与</w:t>
                  </w:r>
                  <w:r>
                    <w:rPr>
                      <w:rFonts w:ascii="宋体" w:hAnsi="宋体" w:cs="宋体" w:eastAsia="宋体" w:hint="default"/>
                      <w:spacing w:val="-65"/>
                      <w:w w:val="7"/>
                      <w:position w:val="-30"/>
                    </w:rPr>
                    <w:t>面</w:t>
                  </w:r>
                  <w:r>
                    <w:rPr>
                      <w:rFonts w:ascii="宋体" w:hAnsi="宋体" w:cs="宋体" w:eastAsia="宋体" w:hint="default"/>
                      <w:spacing w:val="-116"/>
                      <w:w w:val="7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spacing w:val="-65"/>
                      <w:w w:val="7"/>
                      <w:position w:val="-30"/>
                    </w:rPr>
                    <w:t>值</w:t>
                  </w:r>
                  <w:r>
                    <w:rPr>
                      <w:rFonts w:ascii="宋体" w:hAnsi="宋体" w:cs="宋体" w:eastAsia="宋体" w:hint="default"/>
                      <w:spacing w:val="-116"/>
                      <w:w w:val="7"/>
                    </w:rPr>
                    <w:t>票</w:t>
                  </w:r>
                  <w:r>
                    <w:rPr>
                      <w:rFonts w:ascii="宋体" w:hAnsi="宋体" w:cs="宋体" w:eastAsia="宋体" w:hint="default"/>
                      <w:spacing w:val="-65"/>
                      <w:w w:val="7"/>
                      <w:position w:val="-30"/>
                    </w:rPr>
                    <w:t>总</w:t>
                  </w:r>
                  <w:r>
                    <w:rPr>
                      <w:rFonts w:ascii="宋体" w:hAnsi="宋体" w:cs="宋体" w:eastAsia="宋体" w:hint="default"/>
                      <w:spacing w:val="-116"/>
                      <w:w w:val="7"/>
                    </w:rPr>
                    <w:t>面</w:t>
                  </w:r>
                  <w:r>
                    <w:rPr>
                      <w:rFonts w:ascii="宋体" w:hAnsi="宋体" w:cs="宋体" w:eastAsia="宋体" w:hint="default"/>
                      <w:spacing w:val="-65"/>
                      <w:w w:val="7"/>
                      <w:position w:val="-30"/>
                    </w:rPr>
                    <w:t>额</w:t>
                  </w:r>
                  <w:r>
                    <w:rPr>
                      <w:rFonts w:ascii="宋体" w:hAnsi="宋体" w:cs="宋体" w:eastAsia="宋体" w:hint="default"/>
                      <w:spacing w:val="-116"/>
                      <w:w w:val="7"/>
                    </w:rPr>
                    <w:t>值</w:t>
                  </w:r>
                  <w:r>
                    <w:rPr>
                      <w:rFonts w:ascii="宋体" w:hAnsi="宋体" w:cs="宋体" w:eastAsia="宋体" w:hint="default"/>
                      <w:spacing w:val="-65"/>
                      <w:w w:val="7"/>
                      <w:position w:val="-30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16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65"/>
                      <w:w w:val="7"/>
                      <w:position w:val="-30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116"/>
                      <w:w w:val="7"/>
                    </w:rPr>
                    <w:t>差</w:t>
                  </w:r>
                  <w:r>
                    <w:rPr>
                      <w:rFonts w:ascii="宋体" w:hAnsi="宋体" w:cs="宋体" w:eastAsia="宋体" w:hint="default"/>
                      <w:spacing w:val="-65"/>
                      <w:w w:val="7"/>
                      <w:position w:val="-30"/>
                    </w:rPr>
                    <w:t>低</w:t>
                  </w:r>
                  <w:r>
                    <w:rPr>
                      <w:rFonts w:ascii="宋体" w:hAnsi="宋体" w:cs="宋体" w:eastAsia="宋体" w:hint="default"/>
                      <w:spacing w:val="-116"/>
                      <w:w w:val="7"/>
                    </w:rPr>
                    <w:t>额</w:t>
                  </w:r>
                  <w:r>
                    <w:rPr>
                      <w:rFonts w:ascii="宋体" w:hAnsi="宋体" w:cs="宋体" w:eastAsia="宋体" w:hint="default"/>
                      <w:spacing w:val="-65"/>
                      <w:w w:val="7"/>
                      <w:position w:val="-30"/>
                    </w:rPr>
                    <w:t>于</w:t>
                  </w:r>
                  <w:r>
                    <w:rPr>
                      <w:rFonts w:ascii="宋体" w:hAnsi="宋体" w:cs="宋体" w:eastAsia="宋体" w:hint="default"/>
                      <w:spacing w:val="-116"/>
                      <w:w w:val="7"/>
                    </w:rPr>
                    <w:t>调</w:t>
                  </w:r>
                  <w:r>
                    <w:rPr>
                      <w:rFonts w:ascii="宋体" w:hAnsi="宋体" w:cs="宋体" w:eastAsia="宋体" w:hint="default"/>
                      <w:spacing w:val="-65"/>
                      <w:w w:val="7"/>
                      <w:position w:val="-30"/>
                    </w:rPr>
                    <w:t>面</w:t>
                  </w:r>
                  <w:r>
                    <w:rPr>
                      <w:rFonts w:ascii="宋体" w:hAnsi="宋体" w:cs="宋体" w:eastAsia="宋体" w:hint="default"/>
                      <w:spacing w:val="-116"/>
                      <w:w w:val="7"/>
                    </w:rPr>
                    <w:t>整</w:t>
                  </w:r>
                  <w:r>
                    <w:rPr>
                      <w:rFonts w:ascii="宋体" w:hAnsi="宋体" w:cs="宋体" w:eastAsia="宋体" w:hint="default"/>
                      <w:spacing w:val="-65"/>
                      <w:w w:val="7"/>
                      <w:position w:val="-30"/>
                    </w:rPr>
                    <w:t>值</w:t>
                  </w:r>
                  <w:r>
                    <w:rPr>
                      <w:rFonts w:ascii="宋体" w:hAnsi="宋体" w:cs="宋体" w:eastAsia="宋体" w:hint="default"/>
                      <w:spacing w:val="-116"/>
                      <w:w w:val="7"/>
                    </w:rPr>
                    <w:t>所</w:t>
                  </w:r>
                  <w:r>
                    <w:rPr>
                      <w:rFonts w:ascii="宋体" w:hAnsi="宋体" w:cs="宋体" w:eastAsia="宋体" w:hint="default"/>
                      <w:spacing w:val="-65"/>
                      <w:w w:val="7"/>
                      <w:position w:val="-30"/>
                    </w:rPr>
                    <w:t>总</w:t>
                  </w:r>
                  <w:r>
                    <w:rPr>
                      <w:rFonts w:ascii="宋体" w:hAnsi="宋体" w:cs="宋体" w:eastAsia="宋体" w:hint="default"/>
                      <w:spacing w:val="-116"/>
                      <w:w w:val="7"/>
                    </w:rPr>
                    <w:t>有</w:t>
                  </w:r>
                  <w:r>
                    <w:rPr>
                      <w:rFonts w:ascii="宋体" w:hAnsi="宋体" w:cs="宋体" w:eastAsia="宋体" w:hint="default"/>
                      <w:spacing w:val="-65"/>
                      <w:w w:val="7"/>
                      <w:position w:val="-30"/>
                    </w:rPr>
                    <w:t>额</w:t>
                  </w:r>
                  <w:r>
                    <w:rPr>
                      <w:rFonts w:ascii="宋体" w:hAnsi="宋体" w:cs="宋体" w:eastAsia="宋体" w:hint="default"/>
                      <w:spacing w:val="-116"/>
                      <w:w w:val="7"/>
                    </w:rPr>
                    <w:t>者</w:t>
                  </w:r>
                  <w:r>
                    <w:rPr>
                      <w:rFonts w:ascii="宋体" w:hAnsi="宋体" w:cs="宋体" w:eastAsia="宋体" w:hint="default"/>
                      <w:spacing w:val="-65"/>
                      <w:w w:val="7"/>
                      <w:position w:val="-30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16"/>
                      <w:w w:val="7"/>
                    </w:rPr>
                    <w:t>权</w:t>
                  </w:r>
                  <w:r>
                    <w:rPr>
                      <w:rFonts w:ascii="宋体" w:hAnsi="宋体" w:cs="宋体" w:eastAsia="宋体" w:hint="default"/>
                      <w:spacing w:val="-65"/>
                      <w:w w:val="7"/>
                      <w:position w:val="-30"/>
                    </w:rPr>
                    <w:t>部</w:t>
                  </w:r>
                  <w:r>
                    <w:rPr>
                      <w:rFonts w:ascii="宋体" w:hAnsi="宋体" w:cs="宋体" w:eastAsia="宋体" w:hint="default"/>
                      <w:spacing w:val="-116"/>
                      <w:w w:val="7"/>
                    </w:rPr>
                    <w:t>益</w:t>
                  </w:r>
                  <w:r>
                    <w:rPr>
                      <w:rFonts w:ascii="宋体" w:hAnsi="宋体" w:cs="宋体" w:eastAsia="宋体" w:hint="default"/>
                      <w:spacing w:val="-65"/>
                      <w:w w:val="7"/>
                      <w:position w:val="-30"/>
                    </w:rPr>
                    <w:t>分</w:t>
                  </w:r>
                  <w:r>
                    <w:rPr>
                      <w:rFonts w:ascii="宋体" w:hAnsi="宋体" w:cs="宋体" w:eastAsia="宋体" w:hint="default"/>
                      <w:spacing w:val="-116"/>
                      <w:w w:val="7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80"/>
                      <w:w w:val="7"/>
                      <w:position w:val="-30"/>
                    </w:rPr>
                    <w:t>增</w:t>
                  </w:r>
                  <w:r>
                    <w:rPr>
                      <w:rFonts w:ascii="宋体" w:hAnsi="宋体" w:cs="宋体" w:eastAsia="宋体" w:hint="default"/>
                      <w:spacing w:val="-101"/>
                      <w:w w:val="7"/>
                    </w:rPr>
                    <w:t>超</w:t>
                  </w:r>
                  <w:r>
                    <w:rPr>
                      <w:rFonts w:ascii="宋体" w:hAnsi="宋体" w:cs="宋体" w:eastAsia="宋体" w:hint="default"/>
                      <w:spacing w:val="-80"/>
                      <w:w w:val="7"/>
                      <w:position w:val="-30"/>
                    </w:rPr>
                    <w:t>加</w:t>
                  </w:r>
                  <w:r>
                    <w:rPr>
                      <w:rFonts w:ascii="宋体" w:hAnsi="宋体" w:cs="宋体" w:eastAsia="宋体" w:hint="default"/>
                      <w:spacing w:val="-101"/>
                      <w:w w:val="7"/>
                    </w:rPr>
                    <w:t>过</w:t>
                  </w:r>
                  <w:r>
                    <w:rPr>
                      <w:rFonts w:ascii="宋体" w:hAnsi="宋体" w:cs="宋体" w:eastAsia="宋体" w:hint="default"/>
                      <w:spacing w:val="-80"/>
                      <w:w w:val="7"/>
                      <w:position w:val="-30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101"/>
                      <w:w w:val="7"/>
                    </w:rPr>
                    <w:t>面</w:t>
                  </w:r>
                  <w:r>
                    <w:rPr>
                      <w:rFonts w:ascii="宋体" w:hAnsi="宋体" w:cs="宋体" w:eastAsia="宋体" w:hint="default"/>
                      <w:spacing w:val="-80"/>
                      <w:w w:val="7"/>
                      <w:position w:val="-30"/>
                    </w:rPr>
                    <w:t>本</w:t>
                  </w:r>
                  <w:r>
                    <w:rPr>
                      <w:rFonts w:ascii="宋体" w:hAnsi="宋体" w:cs="宋体" w:eastAsia="宋体" w:hint="default"/>
                      <w:spacing w:val="-101"/>
                      <w:w w:val="7"/>
                    </w:rPr>
                    <w:t>值</w:t>
                  </w:r>
                  <w:r>
                    <w:rPr>
                      <w:rFonts w:ascii="宋体" w:hAnsi="宋体" w:cs="宋体" w:eastAsia="宋体" w:hint="default"/>
                      <w:spacing w:val="-80"/>
                      <w:w w:val="7"/>
                      <w:position w:val="-30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101"/>
                      <w:w w:val="7"/>
                    </w:rPr>
                    <w:t>总</w:t>
                  </w:r>
                  <w:r>
                    <w:rPr>
                      <w:rFonts w:ascii="宋体" w:hAnsi="宋体" w:cs="宋体" w:eastAsia="宋体" w:hint="default"/>
                      <w:spacing w:val="-80"/>
                      <w:w w:val="7"/>
                      <w:position w:val="-30"/>
                    </w:rPr>
                    <w:t>积</w:t>
                  </w:r>
                  <w:r>
                    <w:rPr>
                      <w:rFonts w:ascii="宋体" w:hAnsi="宋体" w:cs="宋体" w:eastAsia="宋体" w:hint="default"/>
                      <w:spacing w:val="-101"/>
                      <w:w w:val="7"/>
                    </w:rPr>
                    <w:t>额</w:t>
                  </w:r>
                  <w:r>
                    <w:rPr>
                      <w:rFonts w:ascii="宋体" w:hAnsi="宋体" w:cs="宋体" w:eastAsia="宋体" w:hint="default"/>
                      <w:spacing w:val="-80"/>
                      <w:w w:val="7"/>
                      <w:position w:val="-30"/>
                    </w:rPr>
                    <w:t>（</w:t>
                  </w:r>
                  <w:r>
                    <w:rPr>
                      <w:rFonts w:ascii="宋体" w:hAnsi="宋体" w:cs="宋体" w:eastAsia="宋体" w:hint="default"/>
                      <w:spacing w:val="-101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80"/>
                      <w:w w:val="7"/>
                      <w:position w:val="-30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spacing w:val="-101"/>
                      <w:w w:val="7"/>
                    </w:rPr>
                    <w:t>部</w:t>
                  </w:r>
                  <w:r>
                    <w:rPr>
                      <w:rFonts w:ascii="宋体" w:hAnsi="宋体" w:cs="宋体" w:eastAsia="宋体" w:hint="default"/>
                      <w:spacing w:val="-80"/>
                      <w:w w:val="7"/>
                      <w:position w:val="-30"/>
                    </w:rPr>
                    <w:t>本</w:t>
                  </w:r>
                  <w:r>
                    <w:rPr>
                      <w:rFonts w:ascii="宋体" w:hAnsi="宋体" w:cs="宋体" w:eastAsia="宋体" w:hint="default"/>
                      <w:spacing w:val="-101"/>
                      <w:w w:val="7"/>
                    </w:rPr>
                    <w:t>分</w:t>
                  </w:r>
                  <w:r>
                    <w:rPr>
                      <w:rFonts w:ascii="宋体" w:hAnsi="宋体" w:cs="宋体" w:eastAsia="宋体" w:hint="default"/>
                      <w:spacing w:val="-80"/>
                      <w:w w:val="7"/>
                      <w:position w:val="-30"/>
                    </w:rPr>
                    <w:t>溢</w:t>
                  </w:r>
                  <w:r>
                    <w:rPr>
                      <w:rFonts w:ascii="宋体" w:hAnsi="宋体" w:cs="宋体" w:eastAsia="宋体" w:hint="default"/>
                      <w:spacing w:val="-101"/>
                      <w:w w:val="7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94"/>
                      <w:w w:val="7"/>
                      <w:position w:val="-30"/>
                    </w:rPr>
                    <w:t>价</w:t>
                  </w:r>
                  <w:r>
                    <w:rPr>
                      <w:rFonts w:ascii="宋体" w:hAnsi="宋体" w:cs="宋体" w:eastAsia="宋体" w:hint="default"/>
                      <w:spacing w:val="-87"/>
                      <w:w w:val="7"/>
                    </w:rPr>
                    <w:t>应</w:t>
                  </w:r>
                  <w:r>
                    <w:rPr>
                      <w:rFonts w:ascii="宋体" w:hAnsi="宋体" w:cs="宋体" w:eastAsia="宋体" w:hint="default"/>
                      <w:spacing w:val="-94"/>
                      <w:w w:val="7"/>
                      <w:position w:val="-30"/>
                    </w:rPr>
                    <w:t>）</w:t>
                  </w:r>
                  <w:r>
                    <w:rPr>
                      <w:rFonts w:ascii="宋体" w:hAnsi="宋体" w:cs="宋体" w:eastAsia="宋体" w:hint="default"/>
                      <w:spacing w:val="-87"/>
                      <w:w w:val="7"/>
                    </w:rPr>
                    <w:t>依</w:t>
                  </w:r>
                  <w:r>
                    <w:rPr>
                      <w:rFonts w:ascii="宋体" w:hAnsi="宋体" w:cs="宋体" w:eastAsia="宋体" w:hint="default"/>
                      <w:spacing w:val="-94"/>
                      <w:w w:val="7"/>
                      <w:position w:val="-30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次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冲减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资本公</w:t>
                  </w:r>
                  <w:r>
                    <w:rPr>
                      <w:rFonts w:ascii="宋体" w:hAnsi="宋体" w:cs="宋体" w:eastAsia="宋体" w:hint="default"/>
                      <w:spacing w:val="-15"/>
                      <w:w w:val="7"/>
                    </w:rPr>
                    <w:t>积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（股本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溢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价</w:t>
                  </w:r>
                  <w:r>
                    <w:rPr>
                      <w:rFonts w:ascii="宋体" w:hAnsi="宋体" w:cs="宋体" w:eastAsia="宋体" w:hint="default"/>
                      <w:spacing w:val="-15"/>
                      <w:w w:val="7"/>
                    </w:rPr>
                    <w:t>）、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盈余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积</w:t>
                  </w:r>
                  <w:r>
                    <w:rPr>
                      <w:rFonts w:ascii="宋体" w:hAnsi="宋体" w:cs="宋体" w:eastAsia="宋体" w:hint="default"/>
                      <w:spacing w:val="2"/>
                      <w:w w:val="7"/>
                    </w:rPr>
                    <w:t>和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未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分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639977pt;margin-top:27.240627pt;width:480pt;height:171.6pt;mso-position-horizontal-relative:page;mso-position-vertical-relative:paragraph;z-index:-961000" type="#_x0000_t202" filled="false" stroked="false">
            <v:textbox inset="0,0,0,0">
              <w:txbxContent>
                <w:p>
                  <w:pPr>
                    <w:pStyle w:val="BodyText"/>
                    <w:spacing w:line="3432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Times New Roman" w:hAnsi="Times New Roman" w:cs="Times New Roman" w:eastAsia="Times New Roman" w:hint="default"/>
                      <w:b/>
                      <w:bCs/>
                      <w:w w:val="100"/>
                      <w:position w:val="196"/>
                      <w:sz w:val="21"/>
                      <w:szCs w:val="21"/>
                    </w:rPr>
                    <w:t>3</w:t>
                  </w:r>
                  <w:r>
                    <w:rPr>
                      <w:rFonts w:ascii="Times New Roman" w:hAnsi="Times New Roman" w:cs="Times New Roman" w:eastAsia="Times New Roman" w:hint="default"/>
                      <w:b/>
                      <w:bCs/>
                      <w:spacing w:val="-32"/>
                      <w:w w:val="100"/>
                      <w:position w:val="196"/>
                      <w:sz w:val="21"/>
                      <w:szCs w:val="21"/>
                    </w:rPr>
                    <w:t>1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69"/>
                    </w:rPr>
                    <w:t>分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38"/>
                    </w:rPr>
                    <w:t>主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69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33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69"/>
                    </w:rPr>
                    <w:t>组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38"/>
                    </w:rPr>
                    <w:t>要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33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69"/>
                    </w:rPr>
                    <w:t>成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38"/>
                    </w:rPr>
                    <w:t>经</w:t>
                  </w:r>
                  <w:r>
                    <w:rPr>
                      <w:rFonts w:ascii="宋体" w:hAnsi="宋体" w:cs="宋体" w:eastAsia="宋体" w:hint="default"/>
                      <w:spacing w:val="-171"/>
                      <w:w w:val="7"/>
                      <w:position w:val="-33"/>
                    </w:rPr>
                    <w:t>按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与</w:t>
                  </w:r>
                  <w:r>
                    <w:rPr>
                      <w:rFonts w:ascii="宋体" w:hAnsi="宋体" w:cs="宋体" w:eastAsia="宋体" w:hint="default"/>
                      <w:spacing w:val="-209"/>
                      <w:w w:val="8"/>
                    </w:rPr>
                    <w:t>与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与</w:t>
                  </w:r>
                  <w:r>
                    <w:rPr>
                      <w:rFonts w:ascii="宋体" w:hAnsi="宋体" w:cs="宋体" w:eastAsia="宋体" w:hint="default"/>
                      <w:spacing w:val="-109"/>
                      <w:w w:val="8"/>
                    </w:rPr>
                    <w:t>与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38"/>
                    </w:rPr>
                    <w:t>营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69"/>
                    </w:rPr>
                    <w:t>部</w:t>
                  </w:r>
                  <w:r>
                    <w:rPr>
                      <w:rFonts w:ascii="宋体" w:hAnsi="宋体" w:cs="宋体" w:eastAsia="宋体" w:hint="default"/>
                      <w:spacing w:val="-140"/>
                      <w:w w:val="7"/>
                      <w:position w:val="-33"/>
                    </w:rPr>
                    <w:t>法</w:t>
                  </w:r>
                  <w:r>
                    <w:rPr>
                      <w:rFonts w:ascii="宋体" w:hAnsi="宋体" w:cs="宋体" w:eastAsia="宋体" w:hint="default"/>
                      <w:spacing w:val="-209"/>
                      <w:w w:val="8"/>
                    </w:rPr>
                    <w:t>回</w:t>
                  </w:r>
                  <w:r>
                    <w:rPr>
                      <w:rFonts w:ascii="宋体" w:hAnsi="宋体" w:cs="宋体" w:eastAsia="宋体" w:hint="default"/>
                      <w:spacing w:val="-140"/>
                      <w:w w:val="8"/>
                    </w:rPr>
                    <w:t>回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38"/>
                    </w:rPr>
                    <w:t>地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69"/>
                    </w:rPr>
                    <w:t>分</w:t>
                  </w:r>
                  <w:r>
                    <w:rPr>
                      <w:rFonts w:ascii="宋体" w:hAnsi="宋体" w:cs="宋体" w:eastAsia="宋体" w:hint="default"/>
                      <w:spacing w:val="-108"/>
                      <w:w w:val="7"/>
                      <w:position w:val="-33"/>
                    </w:rPr>
                    <w:t>定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购</w:t>
                  </w:r>
                  <w:r>
                    <w:rPr>
                      <w:rFonts w:ascii="宋体" w:hAnsi="宋体" w:cs="宋体" w:eastAsia="宋体" w:hint="default"/>
                      <w:spacing w:val="-209"/>
                      <w:w w:val="8"/>
                    </w:rPr>
                    <w:t>购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购</w:t>
                  </w:r>
                  <w:r>
                    <w:rPr>
                      <w:rFonts w:ascii="宋体" w:hAnsi="宋体" w:cs="宋体" w:eastAsia="宋体" w:hint="default"/>
                      <w:spacing w:val="-171"/>
                      <w:w w:val="8"/>
                    </w:rPr>
                    <w:t>购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69"/>
                    </w:rPr>
                    <w:t>：</w:t>
                  </w:r>
                  <w:r>
                    <w:rPr>
                      <w:rFonts w:ascii="宋体" w:hAnsi="宋体" w:cs="宋体" w:eastAsia="宋体" w:hint="default"/>
                      <w:spacing w:val="-77"/>
                      <w:w w:val="7"/>
                      <w:position w:val="-33"/>
                    </w:rPr>
                    <w:t>程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209"/>
                      <w:w w:val="8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202"/>
                      <w:w w:val="8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38"/>
                    </w:rPr>
                    <w:t>进</w:t>
                  </w:r>
                  <w:r>
                    <w:rPr>
                      <w:rFonts w:ascii="宋体" w:hAnsi="宋体" w:cs="宋体" w:eastAsia="宋体" w:hint="default"/>
                      <w:spacing w:val="-46"/>
                      <w:w w:val="7"/>
                      <w:position w:val="-33"/>
                    </w:rPr>
                    <w:t>序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spacing w:val="-209"/>
                      <w:w w:val="8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spacing w:val="-173"/>
                      <w:w w:val="8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spacing w:val="-101"/>
                      <w:w w:val="7"/>
                      <w:position w:val="-33"/>
                    </w:rPr>
                    <w:t>报</w:t>
                  </w:r>
                  <w:r>
                    <w:rPr>
                      <w:rFonts w:ascii="宋体" w:hAnsi="宋体" w:cs="宋体" w:eastAsia="宋体" w:hint="default"/>
                      <w:spacing w:val="-140"/>
                      <w:w w:val="7"/>
                      <w:position w:val="69"/>
                    </w:rPr>
                    <w:t>组</w:t>
                  </w:r>
                  <w:r>
                    <w:rPr>
                      <w:rFonts w:ascii="宋体" w:hAnsi="宋体" w:cs="宋体" w:eastAsia="宋体" w:hint="default"/>
                      <w:spacing w:val="-135"/>
                      <w:w w:val="7"/>
                      <w:position w:val="38"/>
                    </w:rPr>
                    <w:t>处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spacing w:val="-209"/>
                      <w:w w:val="8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spacing w:val="-205"/>
                      <w:w w:val="8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spacing w:val="-101"/>
                      <w:w w:val="7"/>
                      <w:position w:val="-33"/>
                    </w:rPr>
                    <w:t>经</w:t>
                  </w:r>
                  <w:r>
                    <w:rPr>
                      <w:rFonts w:ascii="宋体" w:hAnsi="宋体" w:cs="宋体" w:eastAsia="宋体" w:hint="default"/>
                      <w:spacing w:val="-140"/>
                      <w:w w:val="7"/>
                      <w:position w:val="69"/>
                    </w:rPr>
                    <w:t>成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38"/>
                    </w:rPr>
                    <w:t>置</w:t>
                  </w:r>
                  <w:r>
                    <w:rPr>
                      <w:rFonts w:ascii="宋体" w:hAnsi="宋体" w:cs="宋体" w:eastAsia="宋体" w:hint="default"/>
                      <w:spacing w:val="-164"/>
                      <w:w w:val="7"/>
                      <w:position w:val="-33"/>
                    </w:rPr>
                    <w:t>批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份</w:t>
                  </w:r>
                  <w:r>
                    <w:rPr>
                      <w:rFonts w:ascii="宋体" w:hAnsi="宋体" w:cs="宋体" w:eastAsia="宋体" w:hint="default"/>
                      <w:spacing w:val="-209"/>
                      <w:w w:val="8"/>
                    </w:rPr>
                    <w:t>份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份</w:t>
                  </w:r>
                  <w:r>
                    <w:rPr>
                      <w:rFonts w:ascii="宋体" w:hAnsi="宋体" w:cs="宋体" w:eastAsia="宋体" w:hint="default"/>
                      <w:spacing w:val="-157"/>
                      <w:w w:val="8"/>
                    </w:rPr>
                    <w:t>份</w:t>
                  </w:r>
                  <w:r>
                    <w:rPr>
                      <w:rFonts w:ascii="宋体" w:hAnsi="宋体" w:cs="宋体" w:eastAsia="宋体" w:hint="default"/>
                      <w:spacing w:val="-140"/>
                      <w:w w:val="7"/>
                      <w:position w:val="69"/>
                    </w:rPr>
                    <w:t>部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38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132"/>
                      <w:w w:val="7"/>
                      <w:position w:val="-33"/>
                    </w:rPr>
                    <w:t>准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相</w:t>
                  </w:r>
                  <w:r>
                    <w:rPr>
                      <w:rFonts w:ascii="宋体" w:hAnsi="宋体" w:cs="宋体" w:eastAsia="宋体" w:hint="default"/>
                      <w:spacing w:val="-209"/>
                      <w:w w:val="8"/>
                    </w:rPr>
                    <w:t>相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相</w:t>
                  </w:r>
                  <w:r>
                    <w:rPr>
                      <w:rFonts w:ascii="宋体" w:hAnsi="宋体" w:cs="宋体" w:eastAsia="宋体" w:hint="default"/>
                      <w:spacing w:val="-188"/>
                      <w:w w:val="8"/>
                    </w:rPr>
                    <w:t>相</w:t>
                  </w:r>
                  <w:r>
                    <w:rPr>
                      <w:rFonts w:ascii="宋体" w:hAnsi="宋体" w:cs="宋体" w:eastAsia="宋体" w:hint="default"/>
                      <w:spacing w:val="-140"/>
                      <w:w w:val="7"/>
                      <w:position w:val="69"/>
                    </w:rPr>
                    <w:t>分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38"/>
                    </w:rPr>
                    <w:t>划</w:t>
                  </w:r>
                  <w:r>
                    <w:rPr>
                      <w:rFonts w:ascii="宋体" w:hAnsi="宋体" w:cs="宋体" w:eastAsia="宋体" w:hint="default"/>
                      <w:spacing w:val="-101"/>
                      <w:w w:val="7"/>
                      <w:position w:val="-33"/>
                    </w:rPr>
                    <w:t>采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关</w:t>
                  </w:r>
                  <w:r>
                    <w:rPr>
                      <w:rFonts w:ascii="宋体" w:hAnsi="宋体" w:cs="宋体" w:eastAsia="宋体" w:hint="default"/>
                      <w:spacing w:val="-209"/>
                      <w:w w:val="8"/>
                    </w:rPr>
                    <w:t>关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关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8"/>
                    </w:rPr>
                    <w:t>关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38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72"/>
                      <w:w w:val="7"/>
                      <w:position w:val="-33"/>
                    </w:rPr>
                    <w:t>用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209"/>
                      <w:w w:val="8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207"/>
                      <w:w w:val="8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38"/>
                    </w:rPr>
                    <w:t>一</w:t>
                  </w:r>
                  <w:r>
                    <w:rPr>
                      <w:rFonts w:ascii="宋体" w:hAnsi="宋体" w:cs="宋体" w:eastAsia="宋体" w:hint="default"/>
                      <w:spacing w:val="-41"/>
                      <w:w w:val="7"/>
                      <w:position w:val="-33"/>
                    </w:rPr>
                    <w:t>收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会</w:t>
                  </w:r>
                  <w:r>
                    <w:rPr>
                      <w:rFonts w:ascii="宋体" w:hAnsi="宋体" w:cs="宋体" w:eastAsia="宋体" w:hint="default"/>
                      <w:spacing w:val="-209"/>
                      <w:w w:val="8"/>
                    </w:rPr>
                    <w:t>会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会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8"/>
                    </w:rPr>
                    <w:t>会</w:t>
                  </w:r>
                  <w:r>
                    <w:rPr>
                      <w:rFonts w:ascii="宋体" w:hAnsi="宋体" w:cs="宋体" w:eastAsia="宋体" w:hint="default"/>
                      <w:spacing w:val="-101"/>
                      <w:w w:val="7"/>
                      <w:position w:val="-33"/>
                    </w:rPr>
                    <w:t>购</w:t>
                  </w:r>
                  <w:r>
                    <w:rPr>
                      <w:rFonts w:ascii="宋体" w:hAnsi="宋体" w:cs="宋体" w:eastAsia="宋体" w:hint="default"/>
                      <w:spacing w:val="-140"/>
                      <w:w w:val="7"/>
                      <w:position w:val="69"/>
                    </w:rPr>
                    <w:t>项</w:t>
                  </w:r>
                  <w:r>
                    <w:rPr>
                      <w:rFonts w:ascii="宋体" w:hAnsi="宋体" w:cs="宋体" w:eastAsia="宋体" w:hint="default"/>
                      <w:spacing w:val="-130"/>
                      <w:w w:val="7"/>
                      <w:position w:val="38"/>
                    </w:rPr>
                    <w:t>分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209"/>
                      <w:w w:val="8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209"/>
                      <w:w w:val="8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101"/>
                      <w:w w:val="7"/>
                      <w:position w:val="-33"/>
                    </w:rPr>
                    <w:t>本</w:t>
                  </w:r>
                  <w:r>
                    <w:rPr>
                      <w:rFonts w:ascii="宋体" w:hAnsi="宋体" w:cs="宋体" w:eastAsia="宋体" w:hint="default"/>
                      <w:spacing w:val="-140"/>
                      <w:w w:val="7"/>
                      <w:position w:val="69"/>
                    </w:rPr>
                    <w:t>独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38"/>
                    </w:rPr>
                    <w:t>；</w:t>
                  </w:r>
                  <w:r>
                    <w:rPr>
                      <w:rFonts w:ascii="宋体" w:hAnsi="宋体" w:cs="宋体" w:eastAsia="宋体" w:hint="default"/>
                      <w:spacing w:val="-159"/>
                      <w:w w:val="7"/>
                      <w:position w:val="-33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处</w:t>
                  </w:r>
                  <w:r>
                    <w:rPr>
                      <w:rFonts w:ascii="宋体" w:hAnsi="宋体" w:cs="宋体" w:eastAsia="宋体" w:hint="default"/>
                      <w:spacing w:val="-209"/>
                      <w:w w:val="8"/>
                    </w:rPr>
                    <w:t>处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处</w:t>
                  </w:r>
                  <w:r>
                    <w:rPr>
                      <w:rFonts w:ascii="宋体" w:hAnsi="宋体" w:cs="宋体" w:eastAsia="宋体" w:hint="default"/>
                      <w:spacing w:val="-61"/>
                      <w:w w:val="8"/>
                    </w:rPr>
                    <w:t>处</w:t>
                  </w:r>
                  <w:r>
                    <w:rPr>
                      <w:rFonts w:ascii="宋体" w:hAnsi="宋体" w:cs="宋体" w:eastAsia="宋体" w:hint="default"/>
                      <w:spacing w:val="-128"/>
                      <w:w w:val="7"/>
                      <w:position w:val="-33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理</w:t>
                  </w:r>
                  <w:r>
                    <w:rPr>
                      <w:rFonts w:ascii="宋体" w:hAnsi="宋体" w:cs="宋体" w:eastAsia="宋体" w:hint="default"/>
                      <w:spacing w:val="-209"/>
                      <w:w w:val="8"/>
                    </w:rPr>
                    <w:t>理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理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8"/>
                    </w:rPr>
                    <w:t>理</w:t>
                  </w:r>
                  <w:r>
                    <w:rPr>
                      <w:rFonts w:ascii="宋体" w:hAnsi="宋体" w:cs="宋体" w:eastAsia="宋体" w:hint="default"/>
                      <w:spacing w:val="-96"/>
                      <w:w w:val="7"/>
                      <w:position w:val="-33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方</w:t>
                  </w:r>
                  <w:r>
                    <w:rPr>
                      <w:rFonts w:ascii="宋体" w:hAnsi="宋体" w:cs="宋体" w:eastAsia="宋体" w:hint="default"/>
                      <w:spacing w:val="-209"/>
                      <w:w w:val="8"/>
                    </w:rPr>
                    <w:t>方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方</w:t>
                  </w:r>
                  <w:r>
                    <w:rPr>
                      <w:rFonts w:ascii="宋体" w:hAnsi="宋体" w:cs="宋体" w:eastAsia="宋体" w:hint="default"/>
                      <w:spacing w:val="-123"/>
                      <w:w w:val="8"/>
                    </w:rPr>
                    <w:t>方</w:t>
                  </w:r>
                  <w:r>
                    <w:rPr>
                      <w:rFonts w:ascii="宋体" w:hAnsi="宋体" w:cs="宋体" w:eastAsia="宋体" w:hint="default"/>
                      <w:spacing w:val="-65"/>
                      <w:w w:val="7"/>
                      <w:position w:val="-33"/>
                    </w:rPr>
                    <w:t>票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法</w:t>
                  </w:r>
                  <w:r>
                    <w:rPr>
                      <w:rFonts w:ascii="宋体" w:hAnsi="宋体" w:cs="宋体" w:eastAsia="宋体" w:hint="default"/>
                      <w:spacing w:val="-209"/>
                      <w:w w:val="8"/>
                    </w:rPr>
                    <w:t>法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法</w:t>
                  </w:r>
                  <w:r>
                    <w:rPr>
                      <w:rFonts w:ascii="宋体" w:hAnsi="宋体" w:cs="宋体" w:eastAsia="宋体" w:hint="default"/>
                      <w:spacing w:val="-154"/>
                      <w:w w:val="8"/>
                    </w:rPr>
                    <w:t>法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3"/>
                    </w:rPr>
                    <w:t>方式减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3"/>
                    </w:rPr>
                    <w:t>资的，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3"/>
                    </w:rPr>
                    <w:t>按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3"/>
                    </w:rPr>
                    <w:t>注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3"/>
                    </w:rPr>
                    <w:t>销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3"/>
                    </w:rPr>
                    <w:t>股票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3"/>
                    </w:rPr>
                    <w:t>面值总额减少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3"/>
                    </w:rPr>
                    <w:t>股本，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3"/>
                    </w:rPr>
                    <w:t>购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3"/>
                    </w:rPr>
                    <w:t>回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3"/>
                    </w:rPr>
                    <w:t>股票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3"/>
                    </w:rPr>
                    <w:t>支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3"/>
                    </w:rPr>
                    <w:t>付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3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3"/>
                    </w:rPr>
                    <w:t>价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3"/>
                    </w:rPr>
                    <w:t>款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3"/>
                    </w:rPr>
                    <w:t>（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3"/>
                    </w:rPr>
                    <w:t>含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  <w:position w:val="-95"/>
        </w:rPr>
        <w:t>一</w:t>
      </w:r>
      <w:r>
        <w:rPr>
          <w:rFonts w:ascii="宋体" w:hAnsi="宋体" w:cs="宋体" w:eastAsia="宋体" w:hint="default"/>
          <w:w w:val="7"/>
          <w:position w:val="-64"/>
        </w:rPr>
        <w:t>区</w:t>
      </w:r>
      <w:r>
        <w:rPr>
          <w:rFonts w:ascii="宋体" w:hAnsi="宋体" w:cs="宋体" w:eastAsia="宋体" w:hint="default"/>
          <w:spacing w:val="-152"/>
          <w:w w:val="7"/>
          <w:position w:val="-95"/>
        </w:rPr>
        <w:t>个</w:t>
      </w:r>
      <w:r>
        <w:rPr>
          <w:rFonts w:ascii="宋体" w:hAnsi="宋体" w:cs="宋体" w:eastAsia="宋体" w:hint="default"/>
          <w:spacing w:val="-214"/>
          <w:w w:val="8"/>
          <w:position w:val="61"/>
        </w:rPr>
        <w:t>、</w:t>
      </w:r>
      <w:r>
        <w:rPr>
          <w:rFonts w:ascii="宋体" w:hAnsi="宋体" w:cs="宋体" w:eastAsia="宋体" w:hint="default"/>
          <w:spacing w:val="-209"/>
          <w:w w:val="8"/>
          <w:position w:val="62"/>
        </w:rPr>
        <w:t>、</w:t>
      </w:r>
      <w:r>
        <w:rPr>
          <w:rFonts w:ascii="宋体" w:hAnsi="宋体" w:cs="宋体" w:eastAsia="宋体" w:hint="default"/>
          <w:spacing w:val="-214"/>
          <w:w w:val="8"/>
          <w:position w:val="61"/>
        </w:rPr>
        <w:t>、</w:t>
      </w:r>
      <w:r>
        <w:rPr>
          <w:rFonts w:ascii="宋体" w:hAnsi="宋体" w:cs="宋体" w:eastAsia="宋体" w:hint="default"/>
          <w:spacing w:val="-8"/>
          <w:w w:val="8"/>
          <w:position w:val="62"/>
        </w:rPr>
        <w:t>、</w:t>
      </w:r>
      <w:r>
        <w:rPr>
          <w:rFonts w:ascii="宋体" w:hAnsi="宋体" w:cs="宋体" w:eastAsia="宋体" w:hint="default"/>
          <w:spacing w:val="-180"/>
          <w:w w:val="7"/>
          <w:position w:val="-33"/>
        </w:rPr>
        <w:t>终</w:t>
      </w:r>
      <w:r>
        <w:rPr>
          <w:rFonts w:ascii="宋体" w:hAnsi="宋体" w:cs="宋体" w:eastAsia="宋体" w:hint="default"/>
          <w:spacing w:val="-214"/>
          <w:w w:val="8"/>
          <w:position w:val="62"/>
        </w:rPr>
        <w:t>其</w:t>
      </w:r>
      <w:r>
        <w:rPr>
          <w:rFonts w:ascii="宋体" w:hAnsi="宋体" w:cs="宋体" w:eastAsia="宋体" w:hint="default"/>
          <w:spacing w:val="-209"/>
          <w:w w:val="8"/>
          <w:position w:val="61"/>
        </w:rPr>
        <w:t>其</w:t>
      </w:r>
      <w:r>
        <w:rPr>
          <w:rFonts w:ascii="宋体" w:hAnsi="宋体" w:cs="宋体" w:eastAsia="宋体" w:hint="default"/>
          <w:spacing w:val="-214"/>
          <w:w w:val="8"/>
          <w:position w:val="62"/>
        </w:rPr>
        <w:t>其</w:t>
      </w:r>
      <w:r>
        <w:rPr>
          <w:rFonts w:ascii="宋体" w:hAnsi="宋体" w:cs="宋体" w:eastAsia="宋体" w:hint="default"/>
          <w:spacing w:val="-39"/>
          <w:w w:val="8"/>
          <w:position w:val="61"/>
        </w:rPr>
        <w:t>其</w:t>
      </w:r>
      <w:r>
        <w:rPr>
          <w:rFonts w:ascii="宋体" w:hAnsi="宋体" w:cs="宋体" w:eastAsia="宋体" w:hint="default"/>
          <w:spacing w:val="-149"/>
          <w:w w:val="7"/>
          <w:position w:val="-33"/>
        </w:rPr>
        <w:t>止</w:t>
      </w:r>
      <w:r>
        <w:rPr>
          <w:rFonts w:ascii="宋体" w:hAnsi="宋体" w:cs="宋体" w:eastAsia="宋体" w:hint="default"/>
          <w:spacing w:val="-214"/>
          <w:w w:val="8"/>
          <w:position w:val="62"/>
        </w:rPr>
        <w:t>他</w:t>
      </w:r>
      <w:r>
        <w:rPr>
          <w:rFonts w:ascii="宋体" w:hAnsi="宋体" w:cs="宋体" w:eastAsia="宋体" w:hint="default"/>
          <w:spacing w:val="-209"/>
          <w:w w:val="8"/>
          <w:position w:val="61"/>
        </w:rPr>
        <w:t>他</w:t>
      </w:r>
      <w:r>
        <w:rPr>
          <w:rFonts w:ascii="宋体" w:hAnsi="宋体" w:cs="宋体" w:eastAsia="宋体" w:hint="default"/>
          <w:spacing w:val="-214"/>
          <w:w w:val="8"/>
          <w:position w:val="62"/>
        </w:rPr>
        <w:t>他</w:t>
      </w:r>
      <w:r>
        <w:rPr>
          <w:rFonts w:ascii="宋体" w:hAnsi="宋体" w:cs="宋体" w:eastAsia="宋体" w:hint="default"/>
          <w:spacing w:val="-70"/>
          <w:w w:val="8"/>
          <w:position w:val="61"/>
        </w:rPr>
        <w:t>他</w:t>
      </w:r>
      <w:r>
        <w:rPr>
          <w:rFonts w:ascii="宋体" w:hAnsi="宋体" w:cs="宋体" w:eastAsia="宋体" w:hint="default"/>
          <w:spacing w:val="-171"/>
          <w:w w:val="7"/>
          <w:position w:val="-33"/>
        </w:rPr>
        <w:t>经</w:t>
      </w:r>
      <w:r>
        <w:rPr>
          <w:rFonts w:ascii="宋体" w:hAnsi="宋体" w:cs="宋体" w:eastAsia="宋体" w:hint="default"/>
          <w:spacing w:val="-161"/>
          <w:w w:val="8"/>
        </w:rPr>
        <w:t>终</w:t>
      </w:r>
      <w:r>
        <w:rPr>
          <w:rFonts w:ascii="宋体" w:hAnsi="宋体" w:cs="宋体" w:eastAsia="宋体" w:hint="default"/>
          <w:spacing w:val="-214"/>
          <w:w w:val="8"/>
          <w:position w:val="61"/>
        </w:rPr>
        <w:t>重</w:t>
      </w:r>
      <w:r>
        <w:rPr>
          <w:rFonts w:ascii="宋体" w:hAnsi="宋体" w:cs="宋体" w:eastAsia="宋体" w:hint="default"/>
          <w:spacing w:val="-209"/>
          <w:w w:val="8"/>
          <w:position w:val="62"/>
        </w:rPr>
        <w:t>重</w:t>
      </w:r>
      <w:r>
        <w:rPr>
          <w:rFonts w:ascii="宋体" w:hAnsi="宋体" w:cs="宋体" w:eastAsia="宋体" w:hint="default"/>
          <w:spacing w:val="-214"/>
          <w:w w:val="8"/>
          <w:position w:val="62"/>
        </w:rPr>
        <w:t>重</w:t>
      </w:r>
      <w:r>
        <w:rPr>
          <w:rFonts w:ascii="宋体" w:hAnsi="宋体" w:cs="宋体" w:eastAsia="宋体" w:hint="default"/>
          <w:spacing w:val="-101"/>
          <w:w w:val="8"/>
          <w:position w:val="61"/>
        </w:rPr>
        <w:t>重</w:t>
      </w:r>
      <w:r>
        <w:rPr>
          <w:rFonts w:ascii="宋体" w:hAnsi="宋体" w:cs="宋体" w:eastAsia="宋体" w:hint="default"/>
          <w:spacing w:val="-140"/>
          <w:w w:val="7"/>
          <w:position w:val="-33"/>
        </w:rPr>
        <w:t>营</w:t>
      </w:r>
      <w:r>
        <w:rPr>
          <w:rFonts w:ascii="宋体" w:hAnsi="宋体" w:cs="宋体" w:eastAsia="宋体" w:hint="default"/>
          <w:spacing w:val="-214"/>
          <w:w w:val="8"/>
        </w:rPr>
        <w:t>止</w:t>
      </w:r>
      <w:r>
        <w:rPr>
          <w:rFonts w:ascii="宋体" w:hAnsi="宋体" w:cs="宋体" w:eastAsia="宋体" w:hint="default"/>
          <w:spacing w:val="-161"/>
          <w:w w:val="8"/>
        </w:rPr>
        <w:t>止</w:t>
      </w:r>
      <w:r>
        <w:rPr>
          <w:rFonts w:ascii="宋体" w:hAnsi="宋体" w:cs="宋体" w:eastAsia="宋体" w:hint="default"/>
          <w:spacing w:val="-214"/>
          <w:w w:val="8"/>
          <w:position w:val="61"/>
        </w:rPr>
        <w:t>要</w:t>
      </w:r>
      <w:r>
        <w:rPr>
          <w:rFonts w:ascii="宋体" w:hAnsi="宋体" w:cs="宋体" w:eastAsia="宋体" w:hint="default"/>
          <w:spacing w:val="-209"/>
          <w:w w:val="8"/>
          <w:position w:val="62"/>
        </w:rPr>
        <w:t>要</w:t>
      </w:r>
      <w:r>
        <w:rPr>
          <w:rFonts w:ascii="宋体" w:hAnsi="宋体" w:cs="宋体" w:eastAsia="宋体" w:hint="default"/>
          <w:spacing w:val="-214"/>
          <w:w w:val="8"/>
          <w:position w:val="62"/>
        </w:rPr>
        <w:t>要</w:t>
      </w:r>
      <w:r>
        <w:rPr>
          <w:rFonts w:ascii="宋体" w:hAnsi="宋体" w:cs="宋体" w:eastAsia="宋体" w:hint="default"/>
          <w:spacing w:val="-133"/>
          <w:w w:val="8"/>
          <w:position w:val="61"/>
        </w:rPr>
        <w:t>要</w:t>
      </w:r>
      <w:r>
        <w:rPr>
          <w:rFonts w:ascii="宋体" w:hAnsi="宋体" w:cs="宋体" w:eastAsia="宋体" w:hint="default"/>
          <w:spacing w:val="-108"/>
          <w:w w:val="7"/>
          <w:position w:val="-33"/>
        </w:rPr>
        <w:t>，</w:t>
      </w:r>
      <w:r>
        <w:rPr>
          <w:rFonts w:ascii="宋体" w:hAnsi="宋体" w:cs="宋体" w:eastAsia="宋体" w:hint="default"/>
          <w:spacing w:val="-214"/>
          <w:w w:val="8"/>
        </w:rPr>
        <w:t>经</w:t>
      </w:r>
      <w:r>
        <w:rPr>
          <w:rFonts w:ascii="宋体" w:hAnsi="宋体" w:cs="宋体" w:eastAsia="宋体" w:hint="default"/>
          <w:spacing w:val="-209"/>
          <w:w w:val="8"/>
        </w:rPr>
        <w:t>经</w:t>
      </w:r>
      <w:r>
        <w:rPr>
          <w:rFonts w:ascii="宋体" w:hAnsi="宋体" w:cs="宋体" w:eastAsia="宋体" w:hint="default"/>
          <w:spacing w:val="-214"/>
          <w:w w:val="8"/>
        </w:rPr>
        <w:t>经</w:t>
      </w:r>
      <w:r>
        <w:rPr>
          <w:rFonts w:ascii="宋体" w:hAnsi="宋体" w:cs="宋体" w:eastAsia="宋体" w:hint="default"/>
          <w:spacing w:val="-171"/>
          <w:w w:val="8"/>
        </w:rPr>
        <w:t>经</w:t>
      </w:r>
      <w:r>
        <w:rPr>
          <w:rFonts w:ascii="宋体" w:hAnsi="宋体" w:cs="宋体" w:eastAsia="宋体" w:hint="default"/>
          <w:spacing w:val="-176"/>
          <w:w w:val="7"/>
          <w:position w:val="-95"/>
        </w:rPr>
        <w:t>区</w:t>
      </w:r>
      <w:r>
        <w:rPr>
          <w:rFonts w:ascii="宋体" w:hAnsi="宋体" w:cs="宋体" w:eastAsia="宋体" w:hint="default"/>
          <w:spacing w:val="-214"/>
          <w:w w:val="8"/>
          <w:position w:val="62"/>
        </w:rPr>
        <w:t>的</w:t>
      </w:r>
      <w:r>
        <w:rPr>
          <w:rFonts w:ascii="宋体" w:hAnsi="宋体" w:cs="宋体" w:eastAsia="宋体" w:hint="default"/>
          <w:spacing w:val="-209"/>
          <w:w w:val="8"/>
          <w:position w:val="61"/>
        </w:rPr>
        <w:t>的</w:t>
      </w:r>
      <w:r>
        <w:rPr>
          <w:rFonts w:ascii="宋体" w:hAnsi="宋体" w:cs="宋体" w:eastAsia="宋体" w:hint="default"/>
          <w:spacing w:val="-214"/>
          <w:w w:val="8"/>
          <w:position w:val="62"/>
        </w:rPr>
        <w:t>的</w:t>
      </w:r>
      <w:r>
        <w:rPr>
          <w:rFonts w:ascii="宋体" w:hAnsi="宋体" w:cs="宋体" w:eastAsia="宋体" w:hint="default"/>
          <w:spacing w:val="-164"/>
          <w:w w:val="8"/>
          <w:position w:val="61"/>
        </w:rPr>
        <w:t>的</w:t>
      </w:r>
      <w:r>
        <w:rPr>
          <w:rFonts w:ascii="宋体" w:hAnsi="宋体" w:cs="宋体" w:eastAsia="宋体" w:hint="default"/>
          <w:spacing w:val="-101"/>
          <w:w w:val="7"/>
          <w:position w:val="-33"/>
        </w:rPr>
        <w:t>是</w:t>
      </w:r>
      <w:r>
        <w:rPr>
          <w:rFonts w:ascii="宋体" w:hAnsi="宋体" w:cs="宋体" w:eastAsia="宋体" w:hint="default"/>
          <w:spacing w:val="-156"/>
          <w:w w:val="7"/>
          <w:position w:val="-64"/>
        </w:rPr>
        <w:t>①</w:t>
      </w:r>
      <w:r>
        <w:rPr>
          <w:rFonts w:ascii="宋体" w:hAnsi="宋体" w:cs="宋体" w:eastAsia="宋体" w:hint="default"/>
          <w:spacing w:val="-214"/>
          <w:w w:val="8"/>
        </w:rPr>
        <w:t>营</w:t>
      </w:r>
      <w:r>
        <w:rPr>
          <w:rFonts w:ascii="宋体" w:hAnsi="宋体" w:cs="宋体" w:eastAsia="宋体" w:hint="default"/>
          <w:spacing w:val="-209"/>
          <w:w w:val="8"/>
        </w:rPr>
        <w:t>营</w:t>
      </w:r>
      <w:r>
        <w:rPr>
          <w:rFonts w:ascii="宋体" w:hAnsi="宋体" w:cs="宋体" w:eastAsia="宋体" w:hint="default"/>
          <w:spacing w:val="-214"/>
          <w:w w:val="8"/>
        </w:rPr>
        <w:t>营</w:t>
      </w:r>
      <w:r>
        <w:rPr>
          <w:rFonts w:ascii="宋体" w:hAnsi="宋体" w:cs="宋体" w:eastAsia="宋体" w:hint="default"/>
          <w:spacing w:val="-166"/>
          <w:w w:val="8"/>
        </w:rPr>
        <w:t>营</w:t>
      </w:r>
      <w:r>
        <w:rPr>
          <w:rFonts w:ascii="宋体" w:hAnsi="宋体" w:cs="宋体" w:eastAsia="宋体" w:hint="default"/>
          <w:spacing w:val="-214"/>
          <w:w w:val="8"/>
          <w:position w:val="61"/>
        </w:rPr>
        <w:t>会</w:t>
      </w:r>
      <w:r>
        <w:rPr>
          <w:rFonts w:ascii="宋体" w:hAnsi="宋体" w:cs="宋体" w:eastAsia="宋体" w:hint="default"/>
          <w:spacing w:val="-209"/>
          <w:w w:val="8"/>
          <w:position w:val="62"/>
        </w:rPr>
        <w:t>会</w:t>
      </w:r>
      <w:r>
        <w:rPr>
          <w:rFonts w:ascii="宋体" w:hAnsi="宋体" w:cs="宋体" w:eastAsia="宋体" w:hint="default"/>
          <w:spacing w:val="-214"/>
          <w:w w:val="8"/>
          <w:position w:val="62"/>
        </w:rPr>
        <w:t>会</w:t>
      </w:r>
      <w:r>
        <w:rPr>
          <w:rFonts w:ascii="宋体" w:hAnsi="宋体" w:cs="宋体" w:eastAsia="宋体" w:hint="default"/>
          <w:spacing w:val="-195"/>
          <w:w w:val="8"/>
          <w:position w:val="61"/>
        </w:rPr>
        <w:t>会</w:t>
      </w:r>
      <w:r>
        <w:rPr>
          <w:rFonts w:ascii="宋体" w:hAnsi="宋体" w:cs="宋体" w:eastAsia="宋体" w:hint="default"/>
          <w:spacing w:val="-101"/>
          <w:w w:val="7"/>
          <w:position w:val="-33"/>
        </w:rPr>
        <w:t>指</w:t>
      </w:r>
      <w:r>
        <w:rPr>
          <w:rFonts w:ascii="宋体" w:hAnsi="宋体" w:cs="宋体" w:eastAsia="宋体" w:hint="default"/>
          <w:spacing w:val="-140"/>
          <w:w w:val="7"/>
          <w:position w:val="-64"/>
        </w:rPr>
        <w:t>该</w:t>
      </w:r>
      <w:r>
        <w:rPr>
          <w:rFonts w:ascii="宋体" w:hAnsi="宋体" w:cs="宋体" w:eastAsia="宋体" w:hint="default"/>
          <w:spacing w:val="-166"/>
          <w:w w:val="7"/>
          <w:position w:val="-95"/>
        </w:rPr>
        <w:t>行</w:t>
      </w:r>
      <w:r>
        <w:rPr>
          <w:rFonts w:ascii="宋体" w:hAnsi="宋体" w:cs="宋体" w:eastAsia="宋体" w:hint="default"/>
          <w:spacing w:val="-214"/>
          <w:w w:val="8"/>
        </w:rPr>
        <w:t>的</w:t>
      </w:r>
      <w:r>
        <w:rPr>
          <w:rFonts w:ascii="宋体" w:hAnsi="宋体" w:cs="宋体" w:eastAsia="宋体" w:hint="default"/>
          <w:spacing w:val="-209"/>
          <w:w w:val="8"/>
        </w:rPr>
        <w:t>的</w:t>
      </w:r>
      <w:r>
        <w:rPr>
          <w:rFonts w:ascii="宋体" w:hAnsi="宋体" w:cs="宋体" w:eastAsia="宋体" w:hint="default"/>
          <w:spacing w:val="-214"/>
          <w:w w:val="8"/>
        </w:rPr>
        <w:t>的</w:t>
      </w:r>
      <w:r>
        <w:rPr>
          <w:rFonts w:ascii="宋体" w:hAnsi="宋体" w:cs="宋体" w:eastAsia="宋体" w:hint="default"/>
          <w:spacing w:val="-173"/>
          <w:w w:val="8"/>
        </w:rPr>
        <w:t>的</w:t>
      </w:r>
      <w:r>
        <w:rPr>
          <w:rFonts w:ascii="宋体" w:hAnsi="宋体" w:cs="宋体" w:eastAsia="宋体" w:hint="default"/>
          <w:spacing w:val="-173"/>
          <w:w w:val="7"/>
          <w:position w:val="-33"/>
        </w:rPr>
        <w:t>满</w:t>
      </w:r>
      <w:r>
        <w:rPr>
          <w:rFonts w:ascii="宋体" w:hAnsi="宋体" w:cs="宋体" w:eastAsia="宋体" w:hint="default"/>
          <w:spacing w:val="-214"/>
          <w:w w:val="8"/>
          <w:position w:val="61"/>
        </w:rPr>
        <w:t>计</w:t>
      </w:r>
      <w:r>
        <w:rPr>
          <w:rFonts w:ascii="宋体" w:hAnsi="宋体" w:cs="宋体" w:eastAsia="宋体" w:hint="default"/>
          <w:spacing w:val="-209"/>
          <w:w w:val="8"/>
          <w:position w:val="62"/>
        </w:rPr>
        <w:t>计</w:t>
      </w:r>
      <w:r>
        <w:rPr>
          <w:rFonts w:ascii="宋体" w:hAnsi="宋体" w:cs="宋体" w:eastAsia="宋体" w:hint="default"/>
          <w:spacing w:val="-214"/>
          <w:w w:val="8"/>
          <w:position w:val="62"/>
        </w:rPr>
        <w:t>计</w:t>
      </w:r>
      <w:r>
        <w:rPr>
          <w:rFonts w:ascii="宋体" w:hAnsi="宋体" w:cs="宋体" w:eastAsia="宋体" w:hint="default"/>
          <w:spacing w:val="-61"/>
          <w:w w:val="8"/>
          <w:position w:val="61"/>
        </w:rPr>
        <w:t>计</w:t>
      </w:r>
      <w:r>
        <w:rPr>
          <w:rFonts w:ascii="宋体" w:hAnsi="宋体" w:cs="宋体" w:eastAsia="宋体" w:hint="default"/>
          <w:spacing w:val="-214"/>
          <w:w w:val="8"/>
        </w:rPr>
        <w:t>确</w:t>
      </w:r>
      <w:r>
        <w:rPr>
          <w:rFonts w:ascii="宋体" w:hAnsi="宋体" w:cs="宋体" w:eastAsia="宋体" w:hint="default"/>
          <w:spacing w:val="-209"/>
          <w:w w:val="8"/>
        </w:rPr>
        <w:t>确</w:t>
      </w:r>
      <w:r>
        <w:rPr>
          <w:rFonts w:ascii="宋体" w:hAnsi="宋体" w:cs="宋体" w:eastAsia="宋体" w:hint="default"/>
          <w:spacing w:val="-214"/>
          <w:w w:val="8"/>
        </w:rPr>
        <w:t>确</w:t>
      </w:r>
      <w:r>
        <w:rPr>
          <w:rFonts w:ascii="宋体" w:hAnsi="宋体" w:cs="宋体" w:eastAsia="宋体" w:hint="default"/>
          <w:spacing w:val="-205"/>
          <w:w w:val="8"/>
        </w:rPr>
        <w:t>确</w:t>
      </w:r>
      <w:r>
        <w:rPr>
          <w:rFonts w:ascii="宋体" w:hAnsi="宋体" w:cs="宋体" w:eastAsia="宋体" w:hint="default"/>
          <w:spacing w:val="-142"/>
          <w:w w:val="7"/>
          <w:position w:val="-33"/>
        </w:rPr>
        <w:t>足</w:t>
      </w:r>
      <w:r>
        <w:rPr>
          <w:rFonts w:ascii="宋体" w:hAnsi="宋体" w:cs="宋体" w:eastAsia="宋体" w:hint="default"/>
          <w:spacing w:val="-73"/>
          <w:w w:val="8"/>
          <w:position w:val="62"/>
        </w:rPr>
        <w:t>政</w:t>
      </w:r>
      <w:r>
        <w:rPr>
          <w:rFonts w:ascii="宋体" w:hAnsi="宋体" w:cs="宋体" w:eastAsia="宋体" w:hint="default"/>
          <w:spacing w:val="-164"/>
          <w:w w:val="7"/>
          <w:position w:val="-33"/>
        </w:rPr>
        <w:t>下</w:t>
      </w:r>
      <w:r>
        <w:rPr>
          <w:rFonts w:ascii="宋体" w:hAnsi="宋体" w:cs="宋体" w:eastAsia="宋体" w:hint="default"/>
          <w:spacing w:val="-214"/>
          <w:w w:val="8"/>
        </w:rPr>
        <w:t>认</w:t>
      </w:r>
      <w:r>
        <w:rPr>
          <w:rFonts w:ascii="宋体" w:hAnsi="宋体" w:cs="宋体" w:eastAsia="宋体" w:hint="default"/>
          <w:spacing w:val="-209"/>
          <w:w w:val="8"/>
        </w:rPr>
        <w:t>认</w:t>
      </w:r>
      <w:r>
        <w:rPr>
          <w:rFonts w:ascii="宋体" w:hAnsi="宋体" w:cs="宋体" w:eastAsia="宋体" w:hint="default"/>
          <w:spacing w:val="-214"/>
          <w:w w:val="8"/>
        </w:rPr>
        <w:t>认</w:t>
      </w:r>
      <w:r>
        <w:rPr>
          <w:rFonts w:ascii="宋体" w:hAnsi="宋体" w:cs="宋体" w:eastAsia="宋体" w:hint="default"/>
          <w:spacing w:val="-166"/>
          <w:w w:val="8"/>
        </w:rPr>
        <w:t>认</w:t>
      </w:r>
      <w:r>
        <w:rPr>
          <w:rFonts w:ascii="宋体" w:hAnsi="宋体" w:cs="宋体" w:eastAsia="宋体" w:hint="default"/>
          <w:spacing w:val="-104"/>
          <w:w w:val="8"/>
          <w:position w:val="62"/>
        </w:rPr>
        <w:t>策</w:t>
      </w:r>
      <w:r>
        <w:rPr>
          <w:rFonts w:ascii="宋体" w:hAnsi="宋体" w:cs="宋体" w:eastAsia="宋体" w:hint="default"/>
          <w:spacing w:val="-132"/>
          <w:w w:val="7"/>
          <w:position w:val="-33"/>
        </w:rPr>
        <w:t>列</w:t>
      </w:r>
      <w:r>
        <w:rPr>
          <w:rFonts w:ascii="宋体" w:hAnsi="宋体" w:cs="宋体" w:eastAsia="宋体" w:hint="default"/>
          <w:spacing w:val="-214"/>
          <w:w w:val="8"/>
        </w:rPr>
        <w:t>标</w:t>
      </w:r>
      <w:r>
        <w:rPr>
          <w:rFonts w:ascii="宋体" w:hAnsi="宋体" w:cs="宋体" w:eastAsia="宋体" w:hint="default"/>
          <w:spacing w:val="-209"/>
          <w:w w:val="8"/>
        </w:rPr>
        <w:t>标</w:t>
      </w:r>
      <w:r>
        <w:rPr>
          <w:rFonts w:ascii="宋体" w:hAnsi="宋体" w:cs="宋体" w:eastAsia="宋体" w:hint="default"/>
          <w:spacing w:val="-214"/>
          <w:w w:val="8"/>
        </w:rPr>
        <w:t>标</w:t>
      </w:r>
      <w:r>
        <w:rPr>
          <w:rFonts w:ascii="宋体" w:hAnsi="宋体" w:cs="宋体" w:eastAsia="宋体" w:hint="default"/>
          <w:spacing w:val="-169"/>
          <w:w w:val="8"/>
        </w:rPr>
        <w:t>标</w:t>
      </w:r>
      <w:r>
        <w:rPr>
          <w:rFonts w:ascii="宋体" w:hAnsi="宋体" w:cs="宋体" w:eastAsia="宋体" w:hint="default"/>
          <w:spacing w:val="-214"/>
          <w:w w:val="8"/>
          <w:position w:val="61"/>
        </w:rPr>
        <w:t>和</w:t>
      </w:r>
      <w:r>
        <w:rPr>
          <w:rFonts w:ascii="宋体" w:hAnsi="宋体" w:cs="宋体" w:eastAsia="宋体" w:hint="default"/>
          <w:spacing w:val="-209"/>
          <w:w w:val="8"/>
          <w:position w:val="62"/>
        </w:rPr>
        <w:t>和</w:t>
      </w:r>
      <w:r>
        <w:rPr>
          <w:rFonts w:ascii="宋体" w:hAnsi="宋体" w:cs="宋体" w:eastAsia="宋体" w:hint="default"/>
          <w:spacing w:val="-214"/>
          <w:w w:val="8"/>
          <w:position w:val="61"/>
        </w:rPr>
        <w:t>和</w:t>
      </w:r>
      <w:r>
        <w:rPr>
          <w:rFonts w:ascii="宋体" w:hAnsi="宋体" w:cs="宋体" w:eastAsia="宋体" w:hint="default"/>
          <w:spacing w:val="-137"/>
          <w:w w:val="8"/>
          <w:position w:val="62"/>
        </w:rPr>
        <w:t>和</w:t>
      </w:r>
      <w:r>
        <w:rPr>
          <w:rFonts w:ascii="宋体" w:hAnsi="宋体" w:cs="宋体" w:eastAsia="宋体" w:hint="default"/>
          <w:spacing w:val="-101"/>
          <w:w w:val="7"/>
          <w:position w:val="-33"/>
        </w:rPr>
        <w:t>条</w:t>
      </w:r>
      <w:r>
        <w:rPr>
          <w:rFonts w:ascii="宋体" w:hAnsi="宋体" w:cs="宋体" w:eastAsia="宋体" w:hint="default"/>
          <w:spacing w:val="-214"/>
          <w:w w:val="8"/>
        </w:rPr>
        <w:t>准准</w:t>
      </w:r>
      <w:r>
        <w:rPr>
          <w:rFonts w:ascii="宋体" w:hAnsi="宋体" w:cs="宋体" w:eastAsia="宋体" w:hint="default"/>
          <w:spacing w:val="-176"/>
          <w:w w:val="7"/>
          <w:position w:val="-64"/>
        </w:rPr>
        <w:t>代</w:t>
      </w:r>
      <w:r>
        <w:rPr>
          <w:rFonts w:ascii="宋体" w:hAnsi="宋体" w:cs="宋体" w:eastAsia="宋体" w:hint="default"/>
          <w:spacing w:val="-214"/>
          <w:w w:val="8"/>
        </w:rPr>
        <w:t>准</w:t>
      </w:r>
      <w:r>
        <w:rPr>
          <w:rFonts w:ascii="宋体" w:hAnsi="宋体" w:cs="宋体" w:eastAsia="宋体" w:hint="default"/>
          <w:spacing w:val="-169"/>
          <w:w w:val="8"/>
        </w:rPr>
        <w:t>准</w:t>
      </w:r>
      <w:r>
        <w:rPr>
          <w:rFonts w:ascii="宋体" w:hAnsi="宋体" w:cs="宋体" w:eastAsia="宋体" w:hint="default"/>
          <w:spacing w:val="-214"/>
          <w:w w:val="8"/>
          <w:position w:val="62"/>
        </w:rPr>
        <w:t>会</w:t>
      </w:r>
      <w:r>
        <w:rPr>
          <w:rFonts w:ascii="宋体" w:hAnsi="宋体" w:cs="宋体" w:eastAsia="宋体" w:hint="default"/>
          <w:spacing w:val="-209"/>
          <w:w w:val="8"/>
          <w:position w:val="61"/>
        </w:rPr>
        <w:t>会</w:t>
      </w:r>
      <w:r>
        <w:rPr>
          <w:rFonts w:ascii="宋体" w:hAnsi="宋体" w:cs="宋体" w:eastAsia="宋体" w:hint="default"/>
          <w:spacing w:val="-214"/>
          <w:w w:val="8"/>
          <w:position w:val="61"/>
        </w:rPr>
        <w:t>会</w:t>
      </w:r>
      <w:r>
        <w:rPr>
          <w:rFonts w:ascii="宋体" w:hAnsi="宋体" w:cs="宋体" w:eastAsia="宋体" w:hint="default"/>
          <w:spacing w:val="-169"/>
          <w:w w:val="8"/>
          <w:position w:val="62"/>
        </w:rPr>
        <w:t>会</w:t>
      </w:r>
      <w:r>
        <w:rPr>
          <w:rFonts w:ascii="宋体" w:hAnsi="宋体" w:cs="宋体" w:eastAsia="宋体" w:hint="default"/>
          <w:spacing w:val="-101"/>
          <w:w w:val="7"/>
          <w:position w:val="-33"/>
        </w:rPr>
        <w:t>件</w:t>
      </w:r>
      <w:r>
        <w:rPr>
          <w:rFonts w:ascii="宋体" w:hAnsi="宋体" w:cs="宋体" w:eastAsia="宋体" w:hint="default"/>
          <w:spacing w:val="-152"/>
          <w:w w:val="7"/>
          <w:position w:val="-64"/>
        </w:rPr>
        <w:t>表</w:t>
      </w:r>
      <w:r>
        <w:rPr>
          <w:rFonts w:ascii="宋体" w:hAnsi="宋体" w:cs="宋体" w:eastAsia="宋体" w:hint="default"/>
          <w:spacing w:val="-214"/>
          <w:w w:val="8"/>
        </w:rPr>
        <w:t>和</w:t>
      </w:r>
      <w:r>
        <w:rPr>
          <w:rFonts w:ascii="宋体" w:hAnsi="宋体" w:cs="宋体" w:eastAsia="宋体" w:hint="default"/>
          <w:spacing w:val="-209"/>
          <w:w w:val="8"/>
        </w:rPr>
        <w:t>和</w:t>
      </w:r>
      <w:r>
        <w:rPr>
          <w:rFonts w:ascii="宋体" w:hAnsi="宋体" w:cs="宋体" w:eastAsia="宋体" w:hint="default"/>
          <w:spacing w:val="-214"/>
          <w:w w:val="8"/>
        </w:rPr>
        <w:t>和</w:t>
      </w:r>
      <w:r>
        <w:rPr>
          <w:rFonts w:ascii="宋体" w:hAnsi="宋体" w:cs="宋体" w:eastAsia="宋体" w:hint="default"/>
          <w:spacing w:val="-166"/>
          <w:w w:val="8"/>
        </w:rPr>
        <w:t>和</w:t>
      </w:r>
      <w:r>
        <w:rPr>
          <w:rFonts w:ascii="宋体" w:hAnsi="宋体" w:cs="宋体" w:eastAsia="宋体" w:hint="default"/>
          <w:spacing w:val="-214"/>
          <w:w w:val="8"/>
          <w:position w:val="61"/>
        </w:rPr>
        <w:t>计</w:t>
      </w:r>
      <w:r>
        <w:rPr>
          <w:rFonts w:ascii="宋体" w:hAnsi="宋体" w:cs="宋体" w:eastAsia="宋体" w:hint="default"/>
          <w:spacing w:val="-209"/>
          <w:w w:val="8"/>
          <w:position w:val="62"/>
        </w:rPr>
        <w:t>计</w:t>
      </w:r>
      <w:r>
        <w:rPr>
          <w:rFonts w:ascii="宋体" w:hAnsi="宋体" w:cs="宋体" w:eastAsia="宋体" w:hint="default"/>
          <w:spacing w:val="-214"/>
          <w:w w:val="8"/>
          <w:position w:val="61"/>
        </w:rPr>
        <w:t>计</w:t>
      </w:r>
      <w:r>
        <w:rPr>
          <w:rFonts w:ascii="宋体" w:hAnsi="宋体" w:cs="宋体" w:eastAsia="宋体" w:hint="default"/>
          <w:spacing w:val="-200"/>
          <w:w w:val="8"/>
          <w:position w:val="62"/>
        </w:rPr>
        <w:t>计</w:t>
      </w:r>
      <w:r>
        <w:rPr>
          <w:rFonts w:ascii="宋体" w:hAnsi="宋体" w:cs="宋体" w:eastAsia="宋体" w:hint="default"/>
          <w:spacing w:val="-101"/>
          <w:w w:val="7"/>
          <w:position w:val="-33"/>
        </w:rPr>
        <w:t>之</w:t>
      </w:r>
      <w:r>
        <w:rPr>
          <w:rFonts w:ascii="宋体" w:hAnsi="宋体" w:cs="宋体" w:eastAsia="宋体" w:hint="default"/>
          <w:spacing w:val="-140"/>
          <w:w w:val="7"/>
          <w:position w:val="-64"/>
        </w:rPr>
        <w:t>一</w:t>
      </w:r>
      <w:r>
        <w:rPr>
          <w:rFonts w:ascii="宋体" w:hAnsi="宋体" w:cs="宋体" w:eastAsia="宋体" w:hint="default"/>
          <w:spacing w:val="-161"/>
          <w:w w:val="7"/>
          <w:position w:val="-95"/>
        </w:rPr>
        <w:t>部</w:t>
      </w:r>
      <w:r>
        <w:rPr>
          <w:rFonts w:ascii="宋体" w:hAnsi="宋体" w:cs="宋体" w:eastAsia="宋体" w:hint="default"/>
          <w:spacing w:val="-214"/>
          <w:w w:val="8"/>
        </w:rPr>
        <w:t>会</w:t>
      </w:r>
      <w:r>
        <w:rPr>
          <w:rFonts w:ascii="宋体" w:hAnsi="宋体" w:cs="宋体" w:eastAsia="宋体" w:hint="default"/>
          <w:spacing w:val="-209"/>
          <w:w w:val="8"/>
        </w:rPr>
        <w:t>会</w:t>
      </w:r>
      <w:r>
        <w:rPr>
          <w:rFonts w:ascii="宋体" w:hAnsi="宋体" w:cs="宋体" w:eastAsia="宋体" w:hint="default"/>
          <w:spacing w:val="-214"/>
          <w:w w:val="8"/>
        </w:rPr>
        <w:t>会</w:t>
      </w:r>
      <w:r>
        <w:rPr>
          <w:rFonts w:ascii="宋体" w:hAnsi="宋体" w:cs="宋体" w:eastAsia="宋体" w:hint="default"/>
          <w:spacing w:val="-178"/>
          <w:w w:val="8"/>
        </w:rPr>
        <w:t>会</w:t>
      </w:r>
      <w:r>
        <w:rPr>
          <w:rFonts w:ascii="宋体" w:hAnsi="宋体" w:cs="宋体" w:eastAsia="宋体" w:hint="default"/>
          <w:spacing w:val="-168"/>
          <w:w w:val="7"/>
          <w:position w:val="-33"/>
        </w:rPr>
        <w:t>一</w:t>
      </w:r>
      <w:r>
        <w:rPr>
          <w:rFonts w:ascii="宋体" w:hAnsi="宋体" w:cs="宋体" w:eastAsia="宋体" w:hint="default"/>
          <w:spacing w:val="-56"/>
          <w:w w:val="8"/>
          <w:position w:val="62"/>
        </w:rPr>
        <w:t>估</w:t>
      </w:r>
      <w:r>
        <w:rPr>
          <w:rFonts w:ascii="宋体" w:hAnsi="宋体" w:cs="宋体" w:eastAsia="宋体" w:hint="default"/>
          <w:spacing w:val="-214"/>
          <w:w w:val="8"/>
        </w:rPr>
        <w:t>计</w:t>
      </w:r>
      <w:r>
        <w:rPr>
          <w:rFonts w:ascii="宋体" w:hAnsi="宋体" w:cs="宋体" w:eastAsia="宋体" w:hint="default"/>
          <w:spacing w:val="-209"/>
          <w:w w:val="8"/>
        </w:rPr>
        <w:t>计</w:t>
      </w:r>
      <w:r>
        <w:rPr>
          <w:rFonts w:ascii="宋体" w:hAnsi="宋体" w:cs="宋体" w:eastAsia="宋体" w:hint="default"/>
          <w:spacing w:val="-214"/>
          <w:w w:val="8"/>
        </w:rPr>
        <w:t>计</w:t>
      </w:r>
      <w:r>
        <w:rPr>
          <w:rFonts w:ascii="宋体" w:hAnsi="宋体" w:cs="宋体" w:eastAsia="宋体" w:hint="default"/>
          <w:spacing w:val="-209"/>
          <w:w w:val="8"/>
        </w:rPr>
        <w:t>计</w:t>
      </w:r>
      <w:r>
        <w:rPr>
          <w:rFonts w:ascii="宋体" w:hAnsi="宋体" w:cs="宋体" w:eastAsia="宋体" w:hint="default"/>
          <w:spacing w:val="-137"/>
          <w:w w:val="7"/>
          <w:position w:val="-33"/>
        </w:rPr>
        <w:t>的</w:t>
      </w:r>
      <w:r>
        <w:rPr>
          <w:rFonts w:ascii="宋体" w:hAnsi="宋体" w:cs="宋体" w:eastAsia="宋体" w:hint="default"/>
          <w:spacing w:val="-214"/>
          <w:w w:val="8"/>
          <w:position w:val="61"/>
        </w:rPr>
        <w:t>计</w:t>
      </w:r>
      <w:r>
        <w:rPr>
          <w:rFonts w:ascii="宋体" w:hAnsi="宋体" w:cs="宋体" w:eastAsia="宋体" w:hint="default"/>
          <w:spacing w:val="-209"/>
          <w:w w:val="8"/>
          <w:position w:val="62"/>
        </w:rPr>
        <w:t>计</w:t>
      </w:r>
      <w:r>
        <w:rPr>
          <w:rFonts w:ascii="宋体" w:hAnsi="宋体" w:cs="宋体" w:eastAsia="宋体" w:hint="default"/>
          <w:spacing w:val="-214"/>
          <w:w w:val="8"/>
          <w:position w:val="61"/>
        </w:rPr>
        <w:t>计</w:t>
      </w:r>
      <w:r>
        <w:rPr>
          <w:rFonts w:ascii="宋体" w:hAnsi="宋体" w:cs="宋体" w:eastAsia="宋体" w:hint="default"/>
          <w:spacing w:val="-82"/>
          <w:w w:val="8"/>
          <w:position w:val="62"/>
        </w:rPr>
        <w:t>计</w:t>
      </w:r>
      <w:r>
        <w:rPr>
          <w:rFonts w:ascii="宋体" w:hAnsi="宋体" w:cs="宋体" w:eastAsia="宋体" w:hint="default"/>
          <w:spacing w:val="-159"/>
          <w:w w:val="7"/>
          <w:position w:val="-33"/>
        </w:rPr>
        <w:t>已</w:t>
      </w:r>
      <w:r>
        <w:rPr>
          <w:rFonts w:ascii="宋体" w:hAnsi="宋体" w:cs="宋体" w:eastAsia="宋体" w:hint="default"/>
          <w:spacing w:val="-214"/>
          <w:w w:val="8"/>
        </w:rPr>
        <w:t>处</w:t>
      </w:r>
      <w:r>
        <w:rPr>
          <w:rFonts w:ascii="宋体" w:hAnsi="宋体" w:cs="宋体" w:eastAsia="宋体" w:hint="default"/>
          <w:spacing w:val="-209"/>
          <w:w w:val="8"/>
        </w:rPr>
        <w:t>处</w:t>
      </w:r>
      <w:r>
        <w:rPr>
          <w:rFonts w:ascii="宋体" w:hAnsi="宋体" w:cs="宋体" w:eastAsia="宋体" w:hint="default"/>
          <w:spacing w:val="-214"/>
          <w:w w:val="8"/>
        </w:rPr>
        <w:t>处</w:t>
      </w:r>
      <w:r>
        <w:rPr>
          <w:rFonts w:ascii="宋体" w:hAnsi="宋体" w:cs="宋体" w:eastAsia="宋体" w:hint="default"/>
          <w:spacing w:val="-161"/>
          <w:w w:val="8"/>
        </w:rPr>
        <w:t>处</w:t>
      </w:r>
      <w:r>
        <w:rPr>
          <w:rFonts w:ascii="宋体" w:hAnsi="宋体" w:cs="宋体" w:eastAsia="宋体" w:hint="default"/>
          <w:spacing w:val="-140"/>
          <w:w w:val="7"/>
          <w:position w:val="-64"/>
        </w:rPr>
        <w:t>立</w:t>
      </w:r>
      <w:r>
        <w:rPr>
          <w:rFonts w:ascii="宋体" w:hAnsi="宋体" w:cs="宋体" w:eastAsia="宋体" w:hint="default"/>
          <w:spacing w:val="-120"/>
          <w:w w:val="7"/>
          <w:position w:val="-95"/>
        </w:rPr>
        <w:t>③</w:t>
      </w:r>
      <w:r>
        <w:rPr>
          <w:rFonts w:ascii="宋体" w:hAnsi="宋体" w:cs="宋体" w:eastAsia="宋体" w:hint="default"/>
          <w:spacing w:val="-128"/>
          <w:w w:val="7"/>
          <w:position w:val="-33"/>
        </w:rPr>
        <w:t>被</w:t>
      </w:r>
      <w:r>
        <w:rPr>
          <w:rFonts w:ascii="宋体" w:hAnsi="宋体" w:cs="宋体" w:eastAsia="宋体" w:hint="default"/>
          <w:spacing w:val="-214"/>
          <w:w w:val="8"/>
        </w:rPr>
        <w:t>理</w:t>
      </w:r>
      <w:r>
        <w:rPr>
          <w:rFonts w:ascii="宋体" w:hAnsi="宋体" w:cs="宋体" w:eastAsia="宋体" w:hint="default"/>
          <w:spacing w:val="-209"/>
          <w:w w:val="8"/>
        </w:rPr>
        <w:t>理</w:t>
      </w:r>
      <w:r>
        <w:rPr>
          <w:rFonts w:ascii="宋体" w:hAnsi="宋体" w:cs="宋体" w:eastAsia="宋体" w:hint="default"/>
          <w:spacing w:val="-214"/>
          <w:w w:val="8"/>
        </w:rPr>
        <w:t>理</w:t>
      </w:r>
      <w:r>
        <w:rPr>
          <w:rFonts w:ascii="宋体" w:hAnsi="宋体" w:cs="宋体" w:eastAsia="宋体" w:hint="default"/>
          <w:spacing w:val="-193"/>
          <w:w w:val="8"/>
        </w:rPr>
        <w:t>理</w:t>
      </w:r>
      <w:r>
        <w:rPr>
          <w:rFonts w:ascii="宋体" w:hAnsi="宋体" w:cs="宋体" w:eastAsia="宋体" w:hint="default"/>
          <w:spacing w:val="-140"/>
          <w:w w:val="7"/>
          <w:position w:val="-64"/>
        </w:rPr>
        <w:t>的</w:t>
      </w:r>
      <w:r>
        <w:rPr>
          <w:rFonts w:ascii="宋体" w:hAnsi="宋体" w:cs="宋体" w:eastAsia="宋体" w:hint="default"/>
          <w:spacing w:val="-120"/>
          <w:w w:val="7"/>
          <w:position w:val="-95"/>
        </w:rPr>
        <w:t>该</w:t>
      </w:r>
      <w:r>
        <w:rPr>
          <w:rFonts w:ascii="宋体" w:hAnsi="宋体" w:cs="宋体" w:eastAsia="宋体" w:hint="default"/>
          <w:spacing w:val="-101"/>
          <w:w w:val="7"/>
          <w:position w:val="-33"/>
        </w:rPr>
        <w:t>企</w:t>
      </w:r>
      <w:r>
        <w:rPr>
          <w:rFonts w:ascii="宋体" w:hAnsi="宋体" w:cs="宋体" w:eastAsia="宋体" w:hint="default"/>
          <w:spacing w:val="-176"/>
          <w:w w:val="7"/>
          <w:position w:val="-64"/>
        </w:rPr>
        <w:t>主</w:t>
      </w:r>
      <w:r>
        <w:rPr>
          <w:rFonts w:ascii="宋体" w:hAnsi="宋体" w:cs="宋体" w:eastAsia="宋体" w:hint="default"/>
          <w:spacing w:val="-214"/>
          <w:w w:val="8"/>
        </w:rPr>
        <w:t>方</w:t>
      </w:r>
      <w:r>
        <w:rPr>
          <w:rFonts w:ascii="宋体" w:hAnsi="宋体" w:cs="宋体" w:eastAsia="宋体" w:hint="default"/>
          <w:spacing w:val="-209"/>
          <w:w w:val="8"/>
        </w:rPr>
        <w:t>方</w:t>
      </w:r>
      <w:r>
        <w:rPr>
          <w:rFonts w:ascii="宋体" w:hAnsi="宋体" w:cs="宋体" w:eastAsia="宋体" w:hint="default"/>
          <w:spacing w:val="-214"/>
          <w:w w:val="8"/>
        </w:rPr>
        <w:t>方</w:t>
      </w:r>
      <w:r>
        <w:rPr>
          <w:rFonts w:ascii="宋体" w:hAnsi="宋体" w:cs="宋体" w:eastAsia="宋体" w:hint="default"/>
          <w:spacing w:val="-183"/>
          <w:w w:val="8"/>
        </w:rPr>
        <w:t>方</w:t>
      </w:r>
      <w:r>
        <w:rPr>
          <w:rFonts w:ascii="宋体" w:hAnsi="宋体" w:cs="宋体" w:eastAsia="宋体" w:hint="default"/>
          <w:spacing w:val="-120"/>
          <w:w w:val="7"/>
          <w:position w:val="-95"/>
        </w:rPr>
        <w:t>组</w:t>
      </w:r>
      <w:r>
        <w:rPr>
          <w:rFonts w:ascii="宋体" w:hAnsi="宋体" w:cs="宋体" w:eastAsia="宋体" w:hint="default"/>
          <w:spacing w:val="-101"/>
          <w:w w:val="7"/>
          <w:position w:val="-33"/>
        </w:rPr>
        <w:t>业</w:t>
      </w:r>
      <w:r>
        <w:rPr>
          <w:rFonts w:ascii="宋体" w:hAnsi="宋体" w:cs="宋体" w:eastAsia="宋体" w:hint="default"/>
          <w:spacing w:val="-144"/>
          <w:w w:val="7"/>
          <w:position w:val="-64"/>
        </w:rPr>
        <w:t>要</w:t>
      </w:r>
      <w:r>
        <w:rPr>
          <w:rFonts w:ascii="宋体" w:hAnsi="宋体" w:cs="宋体" w:eastAsia="宋体" w:hint="default"/>
          <w:spacing w:val="-214"/>
          <w:w w:val="8"/>
        </w:rPr>
        <w:t>法</w:t>
      </w:r>
      <w:r>
        <w:rPr>
          <w:rFonts w:ascii="宋体" w:hAnsi="宋体" w:cs="宋体" w:eastAsia="宋体" w:hint="default"/>
          <w:spacing w:val="-209"/>
          <w:w w:val="8"/>
        </w:rPr>
        <w:t>法</w:t>
      </w:r>
      <w:r>
        <w:rPr>
          <w:rFonts w:ascii="宋体" w:hAnsi="宋体" w:cs="宋体" w:eastAsia="宋体" w:hint="default"/>
          <w:spacing w:val="-214"/>
          <w:w w:val="8"/>
        </w:rPr>
        <w:t>法法</w:t>
      </w:r>
      <w:r>
        <w:rPr>
          <w:rFonts w:ascii="宋体" w:hAnsi="宋体" w:cs="宋体" w:eastAsia="宋体" w:hint="default"/>
          <w:spacing w:val="-120"/>
          <w:w w:val="7"/>
          <w:position w:val="-95"/>
        </w:rPr>
        <w:t>成</w:t>
      </w:r>
      <w:r>
        <w:rPr>
          <w:rFonts w:ascii="宋体" w:hAnsi="宋体" w:cs="宋体" w:eastAsia="宋体" w:hint="default"/>
          <w:spacing w:val="-101"/>
          <w:w w:val="7"/>
          <w:position w:val="-33"/>
        </w:rPr>
        <w:t>处</w:t>
      </w:r>
      <w:r>
        <w:rPr>
          <w:rFonts w:ascii="宋体" w:hAnsi="宋体" w:cs="宋体" w:eastAsia="宋体" w:hint="default"/>
          <w:spacing w:val="-140"/>
          <w:w w:val="7"/>
          <w:position w:val="-64"/>
        </w:rPr>
        <w:t>业</w:t>
      </w:r>
      <w:r>
        <w:rPr>
          <w:rFonts w:ascii="宋体" w:hAnsi="宋体" w:cs="宋体" w:eastAsia="宋体" w:hint="default"/>
          <w:spacing w:val="-120"/>
          <w:w w:val="7"/>
          <w:position w:val="-95"/>
        </w:rPr>
        <w:t>部</w:t>
      </w:r>
      <w:r>
        <w:rPr>
          <w:rFonts w:ascii="宋体" w:hAnsi="宋体" w:cs="宋体" w:eastAsia="宋体" w:hint="default"/>
          <w:spacing w:val="-101"/>
          <w:w w:val="7"/>
          <w:position w:val="-33"/>
        </w:rPr>
        <w:t>置</w:t>
      </w:r>
      <w:r>
        <w:rPr>
          <w:rFonts w:ascii="宋体" w:hAnsi="宋体" w:cs="宋体" w:eastAsia="宋体" w:hint="default"/>
          <w:spacing w:val="-140"/>
          <w:w w:val="7"/>
          <w:position w:val="-64"/>
        </w:rPr>
        <w:t>务</w:t>
      </w:r>
      <w:r>
        <w:rPr>
          <w:rFonts w:ascii="宋体" w:hAnsi="宋体" w:cs="宋体" w:eastAsia="宋体" w:hint="default"/>
          <w:spacing w:val="-120"/>
          <w:w w:val="7"/>
          <w:position w:val="-95"/>
        </w:rPr>
        <w:t>分</w:t>
      </w:r>
      <w:r>
        <w:rPr>
          <w:rFonts w:ascii="宋体" w:hAnsi="宋体" w:cs="宋体" w:eastAsia="宋体" w:hint="default"/>
          <w:spacing w:val="-101"/>
          <w:w w:val="7"/>
          <w:position w:val="-33"/>
        </w:rPr>
        <w:t>或</w:t>
      </w:r>
      <w:r>
        <w:rPr>
          <w:rFonts w:ascii="宋体" w:hAnsi="宋体" w:cs="宋体" w:eastAsia="宋体" w:hint="default"/>
          <w:spacing w:val="-140"/>
          <w:w w:val="7"/>
          <w:position w:val="-64"/>
        </w:rPr>
        <w:t>或</w:t>
      </w:r>
      <w:r>
        <w:rPr>
          <w:rFonts w:ascii="宋体" w:hAnsi="宋体" w:cs="宋体" w:eastAsia="宋体" w:hint="default"/>
          <w:spacing w:val="-120"/>
          <w:w w:val="7"/>
          <w:position w:val="-95"/>
        </w:rPr>
        <w:t>仅</w:t>
      </w:r>
      <w:r>
        <w:rPr>
          <w:rFonts w:ascii="宋体" w:hAnsi="宋体" w:cs="宋体" w:eastAsia="宋体" w:hint="default"/>
          <w:spacing w:val="-101"/>
          <w:w w:val="7"/>
          <w:position w:val="-33"/>
        </w:rPr>
        <w:t>被</w:t>
      </w:r>
      <w:r>
        <w:rPr>
          <w:rFonts w:ascii="宋体" w:hAnsi="宋体" w:cs="宋体" w:eastAsia="宋体" w:hint="default"/>
          <w:spacing w:val="-140"/>
          <w:w w:val="7"/>
          <w:position w:val="-64"/>
        </w:rPr>
        <w:t>一</w:t>
      </w:r>
      <w:r>
        <w:rPr>
          <w:rFonts w:ascii="宋体" w:hAnsi="宋体" w:cs="宋体" w:eastAsia="宋体" w:hint="default"/>
          <w:spacing w:val="-120"/>
          <w:w w:val="7"/>
          <w:position w:val="-95"/>
        </w:rPr>
        <w:t>仅</w:t>
      </w:r>
      <w:r>
        <w:rPr>
          <w:rFonts w:ascii="宋体" w:hAnsi="宋体" w:cs="宋体" w:eastAsia="宋体" w:hint="default"/>
          <w:spacing w:val="-101"/>
          <w:w w:val="7"/>
          <w:position w:val="-33"/>
        </w:rPr>
        <w:t>企</w:t>
      </w:r>
      <w:r>
        <w:rPr>
          <w:rFonts w:ascii="宋体" w:hAnsi="宋体" w:cs="宋体" w:eastAsia="宋体" w:hint="default"/>
          <w:spacing w:val="-140"/>
          <w:w w:val="7"/>
          <w:position w:val="-64"/>
        </w:rPr>
        <w:t>个</w:t>
      </w:r>
      <w:r>
        <w:rPr>
          <w:rFonts w:ascii="宋体" w:hAnsi="宋体" w:cs="宋体" w:eastAsia="宋体" w:hint="default"/>
          <w:spacing w:val="-120"/>
          <w:w w:val="7"/>
          <w:position w:val="-95"/>
        </w:rPr>
        <w:t>是</w:t>
      </w:r>
      <w:r>
        <w:rPr>
          <w:rFonts w:ascii="宋体" w:hAnsi="宋体" w:cs="宋体" w:eastAsia="宋体" w:hint="default"/>
          <w:spacing w:val="-101"/>
          <w:w w:val="7"/>
          <w:position w:val="-33"/>
        </w:rPr>
        <w:t>业</w:t>
      </w:r>
      <w:r>
        <w:rPr>
          <w:rFonts w:ascii="宋体" w:hAnsi="宋体" w:cs="宋体" w:eastAsia="宋体" w:hint="default"/>
          <w:spacing w:val="-140"/>
          <w:w w:val="7"/>
          <w:position w:val="-64"/>
        </w:rPr>
        <w:t>主</w:t>
      </w:r>
      <w:r>
        <w:rPr>
          <w:rFonts w:ascii="宋体" w:hAnsi="宋体" w:cs="宋体" w:eastAsia="宋体" w:hint="default"/>
          <w:spacing w:val="-120"/>
          <w:w w:val="7"/>
          <w:position w:val="-95"/>
        </w:rPr>
        <w:t>为</w:t>
      </w:r>
      <w:r>
        <w:rPr>
          <w:rFonts w:ascii="宋体" w:hAnsi="宋体" w:cs="宋体" w:eastAsia="宋体" w:hint="default"/>
          <w:spacing w:val="-101"/>
          <w:w w:val="7"/>
          <w:position w:val="-33"/>
        </w:rPr>
        <w:t>被</w:t>
      </w:r>
      <w:r>
        <w:rPr>
          <w:rFonts w:ascii="宋体" w:hAnsi="宋体" w:cs="宋体" w:eastAsia="宋体" w:hint="default"/>
          <w:spacing w:val="-140"/>
          <w:w w:val="7"/>
          <w:position w:val="-64"/>
        </w:rPr>
        <w:t>要</w:t>
      </w:r>
      <w:r>
        <w:rPr>
          <w:rFonts w:ascii="宋体" w:hAnsi="宋体" w:cs="宋体" w:eastAsia="宋体" w:hint="default"/>
          <w:spacing w:val="-120"/>
          <w:w w:val="7"/>
          <w:position w:val="-95"/>
        </w:rPr>
        <w:t>了</w:t>
      </w:r>
      <w:r>
        <w:rPr>
          <w:rFonts w:ascii="宋体" w:hAnsi="宋体" w:cs="宋体" w:eastAsia="宋体" w:hint="default"/>
          <w:spacing w:val="-101"/>
          <w:w w:val="7"/>
          <w:position w:val="-33"/>
        </w:rPr>
        <w:t>划</w:t>
      </w:r>
      <w:r>
        <w:rPr>
          <w:rFonts w:ascii="宋体" w:hAnsi="宋体" w:cs="宋体" w:eastAsia="宋体" w:hint="default"/>
          <w:spacing w:val="-140"/>
          <w:w w:val="7"/>
          <w:position w:val="-64"/>
        </w:rPr>
        <w:t>经</w:t>
      </w:r>
      <w:r>
        <w:rPr>
          <w:rFonts w:ascii="宋体" w:hAnsi="宋体" w:cs="宋体" w:eastAsia="宋体" w:hint="default"/>
          <w:spacing w:val="-120"/>
          <w:w w:val="7"/>
          <w:position w:val="-95"/>
        </w:rPr>
        <w:t>再</w:t>
      </w:r>
      <w:r>
        <w:rPr>
          <w:rFonts w:ascii="宋体" w:hAnsi="宋体" w:cs="宋体" w:eastAsia="宋体" w:hint="default"/>
          <w:spacing w:val="-101"/>
          <w:w w:val="7"/>
          <w:position w:val="-33"/>
        </w:rPr>
        <w:t>归</w:t>
      </w:r>
      <w:r>
        <w:rPr>
          <w:rFonts w:ascii="宋体" w:hAnsi="宋体" w:cs="宋体" w:eastAsia="宋体" w:hint="default"/>
          <w:spacing w:val="-140"/>
          <w:w w:val="7"/>
          <w:position w:val="-64"/>
        </w:rPr>
        <w:t>营</w:t>
      </w:r>
      <w:r>
        <w:rPr>
          <w:rFonts w:ascii="宋体" w:hAnsi="宋体" w:cs="宋体" w:eastAsia="宋体" w:hint="default"/>
          <w:spacing w:val="-120"/>
          <w:w w:val="7"/>
          <w:position w:val="-95"/>
        </w:rPr>
        <w:t>出</w:t>
      </w:r>
      <w:r>
        <w:rPr>
          <w:rFonts w:ascii="宋体" w:hAnsi="宋体" w:cs="宋体" w:eastAsia="宋体" w:hint="default"/>
          <w:spacing w:val="-101"/>
          <w:w w:val="7"/>
          <w:position w:val="-33"/>
        </w:rPr>
        <w:t>为</w:t>
      </w:r>
      <w:r>
        <w:rPr>
          <w:rFonts w:ascii="宋体" w:hAnsi="宋体" w:cs="宋体" w:eastAsia="宋体" w:hint="default"/>
          <w:spacing w:val="-140"/>
          <w:w w:val="7"/>
          <w:position w:val="-64"/>
        </w:rPr>
        <w:t>地</w:t>
      </w:r>
      <w:r>
        <w:rPr>
          <w:rFonts w:ascii="宋体" w:hAnsi="宋体" w:cs="宋体" w:eastAsia="宋体" w:hint="default"/>
          <w:spacing w:val="-120"/>
          <w:w w:val="7"/>
          <w:position w:val="-95"/>
        </w:rPr>
        <w:t>售</w:t>
      </w:r>
      <w:r>
        <w:rPr>
          <w:rFonts w:ascii="宋体" w:hAnsi="宋体" w:cs="宋体" w:eastAsia="宋体" w:hint="default"/>
          <w:spacing w:val="-101"/>
          <w:w w:val="7"/>
          <w:position w:val="-33"/>
        </w:rPr>
        <w:t>持</w:t>
      </w:r>
      <w:r>
        <w:rPr>
          <w:rFonts w:ascii="宋体" w:hAnsi="宋体" w:cs="宋体" w:eastAsia="宋体" w:hint="default"/>
          <w:spacing w:val="-140"/>
          <w:w w:val="7"/>
          <w:position w:val="-64"/>
        </w:rPr>
        <w:t>区</w:t>
      </w:r>
      <w:r>
        <w:rPr>
          <w:rFonts w:ascii="宋体" w:hAnsi="宋体" w:cs="宋体" w:eastAsia="宋体" w:hint="default"/>
          <w:spacing w:val="-120"/>
          <w:w w:val="7"/>
          <w:position w:val="-95"/>
        </w:rPr>
        <w:t>而</w:t>
      </w:r>
      <w:r>
        <w:rPr>
          <w:rFonts w:ascii="宋体" w:hAnsi="宋体" w:cs="宋体" w:eastAsia="宋体" w:hint="default"/>
          <w:spacing w:val="-101"/>
          <w:w w:val="7"/>
          <w:position w:val="-33"/>
        </w:rPr>
        <w:t>有</w:t>
      </w:r>
      <w:r>
        <w:rPr>
          <w:rFonts w:ascii="宋体" w:hAnsi="宋体" w:cs="宋体" w:eastAsia="宋体" w:hint="default"/>
          <w:spacing w:val="-140"/>
          <w:w w:val="7"/>
          <w:position w:val="-64"/>
        </w:rPr>
        <w:t>；</w:t>
      </w:r>
      <w:r>
        <w:rPr>
          <w:rFonts w:ascii="宋体" w:hAnsi="宋体" w:cs="宋体" w:eastAsia="宋体" w:hint="default"/>
          <w:spacing w:val="-120"/>
          <w:w w:val="7"/>
          <w:position w:val="-95"/>
        </w:rPr>
        <w:t>取</w:t>
      </w:r>
      <w:r>
        <w:rPr>
          <w:rFonts w:ascii="宋体" w:hAnsi="宋体" w:cs="宋体" w:eastAsia="宋体" w:hint="default"/>
          <w:spacing w:val="-142"/>
          <w:w w:val="7"/>
          <w:position w:val="-33"/>
        </w:rPr>
        <w:t>待</w:t>
      </w:r>
      <w:r>
        <w:rPr>
          <w:rFonts w:ascii="宋体" w:hAnsi="宋体" w:cs="宋体" w:eastAsia="宋体" w:hint="default"/>
          <w:spacing w:val="-99"/>
          <w:w w:val="7"/>
          <w:position w:val="-64"/>
        </w:rPr>
        <w:t>②</w:t>
      </w:r>
      <w:r>
        <w:rPr>
          <w:rFonts w:ascii="宋体" w:hAnsi="宋体" w:cs="宋体" w:eastAsia="宋体" w:hint="default"/>
          <w:spacing w:val="-120"/>
          <w:w w:val="7"/>
          <w:position w:val="-95"/>
        </w:rPr>
        <w:t>得</w:t>
      </w:r>
      <w:r>
        <w:rPr>
          <w:rFonts w:ascii="宋体" w:hAnsi="宋体" w:cs="宋体" w:eastAsia="宋体" w:hint="default"/>
          <w:spacing w:val="-142"/>
          <w:w w:val="7"/>
          <w:position w:val="-33"/>
        </w:rPr>
        <w:t>售</w:t>
      </w:r>
      <w:r>
        <w:rPr>
          <w:rFonts w:ascii="宋体" w:hAnsi="宋体" w:cs="宋体" w:eastAsia="宋体" w:hint="default"/>
          <w:spacing w:val="-99"/>
          <w:w w:val="7"/>
          <w:position w:val="-64"/>
        </w:rPr>
        <w:t>该</w:t>
      </w:r>
      <w:r>
        <w:rPr>
          <w:rFonts w:ascii="宋体" w:hAnsi="宋体" w:cs="宋体" w:eastAsia="宋体" w:hint="default"/>
          <w:spacing w:val="-120"/>
          <w:w w:val="7"/>
          <w:position w:val="-95"/>
        </w:rPr>
        <w:t>的</w:t>
      </w:r>
      <w:r>
        <w:rPr>
          <w:rFonts w:ascii="宋体" w:hAnsi="宋体" w:cs="宋体" w:eastAsia="宋体" w:hint="default"/>
          <w:spacing w:val="-142"/>
          <w:w w:val="7"/>
          <w:position w:val="-33"/>
        </w:rPr>
        <w:t>的</w:t>
      </w:r>
      <w:r>
        <w:rPr>
          <w:rFonts w:ascii="宋体" w:hAnsi="宋体" w:cs="宋体" w:eastAsia="宋体" w:hint="default"/>
          <w:spacing w:val="-99"/>
          <w:w w:val="7"/>
          <w:position w:val="-64"/>
        </w:rPr>
        <w:t>组</w:t>
      </w:r>
      <w:r>
        <w:rPr>
          <w:rFonts w:ascii="宋体" w:hAnsi="宋体" w:cs="宋体" w:eastAsia="宋体" w:hint="default"/>
          <w:spacing w:val="-120"/>
          <w:w w:val="7"/>
          <w:position w:val="-95"/>
        </w:rPr>
        <w:t>子</w:t>
      </w:r>
      <w:r>
        <w:rPr>
          <w:rFonts w:ascii="宋体" w:hAnsi="宋体" w:cs="宋体" w:eastAsia="宋体" w:hint="default"/>
          <w:spacing w:val="-142"/>
          <w:w w:val="7"/>
          <w:position w:val="-33"/>
        </w:rPr>
        <w:t>、</w:t>
      </w:r>
      <w:r>
        <w:rPr>
          <w:rFonts w:ascii="宋体" w:hAnsi="宋体" w:cs="宋体" w:eastAsia="宋体" w:hint="default"/>
          <w:spacing w:val="-99"/>
          <w:w w:val="7"/>
          <w:position w:val="-64"/>
        </w:rPr>
        <w:t>成</w:t>
      </w:r>
      <w:r>
        <w:rPr>
          <w:rFonts w:ascii="宋体" w:hAnsi="宋体" w:cs="宋体" w:eastAsia="宋体" w:hint="default"/>
          <w:spacing w:val="-120"/>
          <w:w w:val="7"/>
          <w:position w:val="-95"/>
        </w:rPr>
        <w:t>公</w:t>
      </w:r>
      <w:r>
        <w:rPr>
          <w:rFonts w:ascii="宋体" w:hAnsi="宋体" w:cs="宋体" w:eastAsia="宋体" w:hint="default"/>
          <w:spacing w:val="-142"/>
          <w:w w:val="7"/>
          <w:position w:val="-33"/>
        </w:rPr>
        <w:t>在</w:t>
      </w:r>
      <w:r>
        <w:rPr>
          <w:rFonts w:ascii="宋体" w:hAnsi="宋体" w:cs="宋体" w:eastAsia="宋体" w:hint="default"/>
          <w:spacing w:val="-99"/>
          <w:w w:val="7"/>
          <w:position w:val="-64"/>
        </w:rPr>
        <w:t>部</w:t>
      </w:r>
      <w:r>
        <w:rPr>
          <w:rFonts w:ascii="宋体" w:hAnsi="宋体" w:cs="宋体" w:eastAsia="宋体" w:hint="default"/>
          <w:spacing w:val="-120"/>
          <w:w w:val="7"/>
          <w:position w:val="-95"/>
        </w:rPr>
        <w:t>司</w:t>
      </w:r>
      <w:r>
        <w:rPr>
          <w:rFonts w:ascii="宋体" w:hAnsi="宋体" w:cs="宋体" w:eastAsia="宋体" w:hint="default"/>
          <w:spacing w:val="-142"/>
          <w:w w:val="7"/>
          <w:position w:val="-33"/>
        </w:rPr>
        <w:t>经</w:t>
      </w:r>
      <w:r>
        <w:rPr>
          <w:rFonts w:ascii="宋体" w:hAnsi="宋体" w:cs="宋体" w:eastAsia="宋体" w:hint="default"/>
          <w:spacing w:val="-99"/>
          <w:w w:val="7"/>
          <w:position w:val="-64"/>
        </w:rPr>
        <w:t>分</w:t>
      </w:r>
      <w:r>
        <w:rPr>
          <w:rFonts w:ascii="宋体" w:hAnsi="宋体" w:cs="宋体" w:eastAsia="宋体" w:hint="default"/>
          <w:spacing w:val="-120"/>
          <w:w w:val="7"/>
          <w:position w:val="-95"/>
        </w:rPr>
        <w:t>。</w:t>
      </w:r>
      <w:r>
        <w:rPr>
          <w:rFonts w:ascii="宋体" w:hAnsi="宋体" w:cs="宋体" w:eastAsia="宋体" w:hint="default"/>
          <w:spacing w:val="-142"/>
          <w:w w:val="7"/>
          <w:position w:val="-33"/>
        </w:rPr>
        <w:t>营</w:t>
      </w:r>
      <w:r>
        <w:rPr>
          <w:rFonts w:ascii="宋体" w:hAnsi="宋体" w:cs="宋体" w:eastAsia="宋体" w:hint="default"/>
          <w:spacing w:val="-39"/>
          <w:w w:val="7"/>
          <w:position w:val="-64"/>
        </w:rPr>
        <w:t>是</w:t>
      </w:r>
      <w:r>
        <w:rPr>
          <w:rFonts w:ascii="宋体" w:hAnsi="宋体" w:cs="宋体" w:eastAsia="宋体" w:hint="default"/>
          <w:spacing w:val="-142"/>
          <w:w w:val="7"/>
          <w:position w:val="-33"/>
        </w:rPr>
        <w:t>和</w:t>
      </w:r>
      <w:r>
        <w:rPr>
          <w:rFonts w:ascii="宋体" w:hAnsi="宋体" w:cs="宋体" w:eastAsia="宋体" w:hint="default"/>
          <w:spacing w:val="-39"/>
          <w:w w:val="7"/>
          <w:position w:val="-64"/>
        </w:rPr>
        <w:t>拟</w:t>
      </w:r>
      <w:r>
        <w:rPr>
          <w:rFonts w:ascii="宋体" w:hAnsi="宋体" w:cs="宋体" w:eastAsia="宋体" w:hint="default"/>
          <w:spacing w:val="-142"/>
          <w:w w:val="7"/>
          <w:position w:val="-33"/>
        </w:rPr>
        <w:t>编</w:t>
      </w:r>
      <w:r>
        <w:rPr>
          <w:rFonts w:ascii="宋体" w:hAnsi="宋体" w:cs="宋体" w:eastAsia="宋体" w:hint="default"/>
          <w:spacing w:val="-39"/>
          <w:w w:val="7"/>
          <w:position w:val="-64"/>
        </w:rPr>
        <w:t>对</w:t>
      </w:r>
      <w:r>
        <w:rPr>
          <w:rFonts w:ascii="宋体" w:hAnsi="宋体" w:cs="宋体" w:eastAsia="宋体" w:hint="default"/>
          <w:spacing w:val="-142"/>
          <w:w w:val="7"/>
          <w:position w:val="-33"/>
        </w:rPr>
        <w:t>制</w:t>
      </w:r>
      <w:r>
        <w:rPr>
          <w:rFonts w:ascii="宋体" w:hAnsi="宋体" w:cs="宋体" w:eastAsia="宋体" w:hint="default"/>
          <w:spacing w:val="-46"/>
          <w:w w:val="7"/>
          <w:position w:val="-64"/>
        </w:rPr>
        <w:t>一</w:t>
      </w:r>
      <w:r>
        <w:rPr>
          <w:rFonts w:ascii="Times New Roman" w:hAnsi="Times New Roman" w:cs="Times New Roman" w:eastAsia="Times New Roman" w:hint="default"/>
          <w:spacing w:val="-83"/>
          <w:w w:val="99"/>
          <w:position w:val="126"/>
          <w:sz w:val="18"/>
          <w:szCs w:val="18"/>
        </w:rPr>
        <w:t>2</w:t>
      </w:r>
      <w:r>
        <w:rPr>
          <w:rFonts w:ascii="宋体" w:hAnsi="宋体" w:cs="宋体" w:eastAsia="宋体" w:hint="default"/>
          <w:spacing w:val="-142"/>
          <w:w w:val="7"/>
          <w:position w:val="-33"/>
        </w:rPr>
        <w:t>财</w:t>
      </w:r>
      <w:r>
        <w:rPr>
          <w:rFonts w:ascii="宋体" w:hAnsi="宋体" w:cs="宋体" w:eastAsia="宋体" w:hint="default"/>
          <w:spacing w:val="-135"/>
          <w:w w:val="7"/>
          <w:position w:val="-64"/>
        </w:rPr>
        <w:t>项</w:t>
      </w:r>
      <w:r>
        <w:rPr>
          <w:rFonts w:ascii="Times New Roman" w:hAnsi="Times New Roman" w:cs="Times New Roman" w:eastAsia="Times New Roman" w:hint="default"/>
          <w:spacing w:val="-2"/>
          <w:w w:val="99"/>
          <w:position w:val="126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pacing w:val="-83"/>
          <w:w w:val="99"/>
          <w:position w:val="126"/>
          <w:sz w:val="18"/>
          <w:szCs w:val="18"/>
        </w:rPr>
        <w:t>1</w:t>
      </w:r>
      <w:r>
        <w:rPr>
          <w:rFonts w:ascii="宋体" w:hAnsi="宋体" w:cs="宋体" w:eastAsia="宋体" w:hint="default"/>
          <w:spacing w:val="-142"/>
          <w:w w:val="7"/>
          <w:position w:val="-33"/>
        </w:rPr>
        <w:t>务</w:t>
      </w:r>
      <w:r>
        <w:rPr>
          <w:rFonts w:ascii="宋体" w:hAnsi="宋体" w:cs="宋体" w:eastAsia="宋体" w:hint="default"/>
          <w:spacing w:val="-135"/>
          <w:w w:val="7"/>
          <w:position w:val="-64"/>
        </w:rPr>
        <w:t>独</w:t>
      </w:r>
      <w:r>
        <w:rPr>
          <w:rFonts w:ascii="Times New Roman" w:hAnsi="Times New Roman" w:cs="Times New Roman" w:eastAsia="Times New Roman" w:hint="default"/>
          <w:spacing w:val="6"/>
          <w:w w:val="99"/>
          <w:position w:val="126"/>
          <w:sz w:val="18"/>
          <w:szCs w:val="18"/>
        </w:rPr>
        <w:t>4</w:t>
      </w:r>
      <w:r>
        <w:rPr>
          <w:rFonts w:ascii="宋体" w:hAnsi="宋体" w:cs="宋体" w:eastAsia="宋体" w:hint="default"/>
          <w:spacing w:val="-142"/>
          <w:w w:val="7"/>
          <w:position w:val="-33"/>
        </w:rPr>
        <w:t>报</w:t>
      </w:r>
      <w:r>
        <w:rPr>
          <w:rFonts w:ascii="宋体" w:hAnsi="宋体" w:cs="宋体" w:eastAsia="宋体" w:hint="default"/>
          <w:spacing w:val="-39"/>
          <w:w w:val="7"/>
          <w:position w:val="-64"/>
        </w:rPr>
        <w:t>立</w:t>
      </w:r>
      <w:r>
        <w:rPr>
          <w:rFonts w:ascii="宋体" w:hAnsi="宋体" w:cs="宋体" w:eastAsia="宋体" w:hint="default"/>
          <w:spacing w:val="-142"/>
          <w:w w:val="7"/>
          <w:position w:val="-33"/>
        </w:rPr>
        <w:t>表</w:t>
      </w:r>
      <w:r>
        <w:rPr>
          <w:rFonts w:ascii="宋体" w:hAnsi="宋体" w:cs="宋体" w:eastAsia="宋体" w:hint="default"/>
          <w:spacing w:val="-39"/>
          <w:w w:val="7"/>
          <w:position w:val="-64"/>
        </w:rPr>
        <w:t>的</w:t>
      </w:r>
      <w:r>
        <w:rPr>
          <w:rFonts w:ascii="宋体" w:hAnsi="宋体" w:cs="宋体" w:eastAsia="宋体" w:hint="default"/>
          <w:spacing w:val="-142"/>
          <w:w w:val="7"/>
          <w:position w:val="-33"/>
        </w:rPr>
        <w:t>时</w:t>
      </w:r>
      <w:r>
        <w:rPr>
          <w:rFonts w:ascii="宋体" w:hAnsi="宋体" w:cs="宋体" w:eastAsia="宋体" w:hint="default"/>
          <w:spacing w:val="-39"/>
          <w:w w:val="7"/>
          <w:position w:val="-64"/>
        </w:rPr>
        <w:t>主</w:t>
      </w:r>
      <w:r>
        <w:rPr>
          <w:rFonts w:ascii="宋体" w:hAnsi="宋体" w:cs="宋体" w:eastAsia="宋体" w:hint="default"/>
          <w:spacing w:val="-142"/>
          <w:w w:val="7"/>
          <w:position w:val="-33"/>
        </w:rPr>
        <w:t>能</w:t>
      </w:r>
      <w:r>
        <w:rPr>
          <w:rFonts w:ascii="宋体" w:hAnsi="宋体" w:cs="宋体" w:eastAsia="宋体" w:hint="default"/>
          <w:spacing w:val="-39"/>
          <w:w w:val="7"/>
          <w:position w:val="-64"/>
        </w:rPr>
        <w:t>要</w:t>
      </w:r>
      <w:r>
        <w:rPr>
          <w:rFonts w:ascii="宋体" w:hAnsi="宋体" w:cs="宋体" w:eastAsia="宋体" w:hint="default"/>
          <w:spacing w:val="-142"/>
          <w:w w:val="7"/>
          <w:position w:val="-33"/>
        </w:rPr>
        <w:t>够</w:t>
      </w:r>
      <w:r>
        <w:rPr>
          <w:rFonts w:ascii="宋体" w:hAnsi="宋体" w:cs="宋体" w:eastAsia="宋体" w:hint="default"/>
          <w:spacing w:val="-39"/>
          <w:w w:val="7"/>
          <w:position w:val="-64"/>
        </w:rPr>
        <w:t>业</w:t>
      </w:r>
      <w:r>
        <w:rPr>
          <w:rFonts w:ascii="宋体" w:hAnsi="宋体" w:cs="宋体" w:eastAsia="宋体" w:hint="default"/>
          <w:spacing w:val="-142"/>
          <w:w w:val="7"/>
          <w:position w:val="-33"/>
        </w:rPr>
        <w:t>单</w:t>
      </w:r>
      <w:r>
        <w:rPr>
          <w:rFonts w:ascii="宋体" w:hAnsi="宋体" w:cs="宋体" w:eastAsia="宋体" w:hint="default"/>
          <w:spacing w:val="-39"/>
          <w:w w:val="7"/>
          <w:position w:val="-64"/>
        </w:rPr>
        <w:t>务</w:t>
      </w:r>
      <w:r>
        <w:rPr>
          <w:rFonts w:ascii="宋体" w:hAnsi="宋体" w:cs="宋体" w:eastAsia="宋体" w:hint="default"/>
          <w:spacing w:val="-142"/>
          <w:w w:val="7"/>
          <w:position w:val="-33"/>
        </w:rPr>
        <w:t>独</w:t>
      </w:r>
      <w:r>
        <w:rPr>
          <w:rFonts w:ascii="宋体" w:hAnsi="宋体" w:cs="宋体" w:eastAsia="宋体" w:hint="default"/>
          <w:w w:val="7"/>
          <w:position w:val="-64"/>
        </w:rPr>
        <w:t>或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518" w:lineRule="exact"/>
        <w:ind w:left="152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83.639969pt;margin-top:79.038574pt;width:2.5pt;height:9pt;mso-position-horizontal-relative:page;mso-position-vertical-relative:paragraph;z-index:-961072" type="#_x0000_t202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w w:val="99"/>
                      <w:sz w:val="18"/>
                    </w:rPr>
                    <w:t>;</w:t>
                  </w:r>
                  <w:r>
                    <w:rPr>
                      <w:rFonts w:ascii="Times New Roman"/>
                      <w:sz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639977pt;margin-top:51.480946pt;width:472.95pt;height:153.6pt;mso-position-horizontal-relative:page;mso-position-vertical-relative:paragraph;z-index:-961024" type="#_x0000_t202" filled="false" stroked="false">
            <v:textbox inset="0,0,0,0">
              <w:txbxContent>
                <w:p>
                  <w:pPr>
                    <w:pStyle w:val="BodyText"/>
                    <w:spacing w:line="3072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之和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30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  <w:position w:val="-66"/>
                    </w:rPr>
                    <w:t>金</w:t>
                  </w:r>
                  <w:r>
                    <w:rPr>
                      <w:rFonts w:ascii="Times New Roman" w:hAnsi="Times New Roman" w:cs="Times New Roman" w:eastAsia="Times New Roman" w:hint="default"/>
                      <w:b/>
                      <w:bCs/>
                      <w:w w:val="100"/>
                      <w:position w:val="35"/>
                      <w:sz w:val="21"/>
                      <w:szCs w:val="21"/>
                    </w:rPr>
                    <w:t>3</w:t>
                  </w:r>
                  <w:r>
                    <w:rPr>
                      <w:rFonts w:ascii="Times New Roman" w:hAnsi="Times New Roman" w:cs="Times New Roman" w:eastAsia="Times New Roman" w:hint="default"/>
                      <w:b/>
                      <w:bCs/>
                      <w:spacing w:val="-94"/>
                      <w:w w:val="100"/>
                      <w:position w:val="35"/>
                      <w:sz w:val="21"/>
                      <w:szCs w:val="21"/>
                    </w:rPr>
                    <w:t>1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30"/>
                    </w:rPr>
                    <w:t>所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融</w:t>
                  </w:r>
                  <w:r>
                    <w:rPr>
                      <w:rFonts w:ascii="宋体" w:hAnsi="宋体" w:cs="宋体" w:eastAsia="宋体" w:hint="default"/>
                      <w:spacing w:val="-147"/>
                      <w:w w:val="7"/>
                      <w:position w:val="-66"/>
                    </w:rPr>
                    <w:t>融</w:t>
                  </w:r>
                  <w:r>
                    <w:rPr>
                      <w:rFonts w:ascii="Times New Roman" w:hAnsi="Times New Roman" w:cs="Times New Roman" w:eastAsia="Times New Roman" w:hint="default"/>
                      <w:b/>
                      <w:bCs/>
                      <w:w w:val="100"/>
                      <w:position w:val="35"/>
                      <w:sz w:val="21"/>
                      <w:szCs w:val="21"/>
                    </w:rPr>
                    <w:t>.</w:t>
                  </w:r>
                  <w:r>
                    <w:rPr>
                      <w:rFonts w:ascii="Times New Roman" w:hAnsi="Times New Roman" w:cs="Times New Roman" w:eastAsia="Times New Roman" w:hint="default"/>
                      <w:b/>
                      <w:bCs/>
                      <w:spacing w:val="-72"/>
                      <w:w w:val="100"/>
                      <w:position w:val="35"/>
                      <w:sz w:val="21"/>
                      <w:szCs w:val="21"/>
                    </w:rPr>
                    <w:t>3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30"/>
                    </w:rPr>
                    <w:t>转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66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30"/>
                    </w:rPr>
                    <w:t>移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66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30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66"/>
                    </w:rPr>
                    <w:t>部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</w:rPr>
                    <w:t>整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30"/>
                    </w:rPr>
                    <w:t>融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66"/>
                    </w:rPr>
                    <w:t>分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</w:rPr>
                    <w:t>体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30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66"/>
                    </w:rPr>
                    <w:t>转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</w:rPr>
                    <w:t>转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30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移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66"/>
                    </w:rPr>
                    <w:t>移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30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满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66"/>
                    </w:rPr>
                    <w:t>满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30"/>
                    </w:rPr>
                    <w:t>账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足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66"/>
                    </w:rPr>
                    <w:t>足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30"/>
                    </w:rPr>
                    <w:t>面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终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66"/>
                    </w:rPr>
                    <w:t>终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30"/>
                    </w:rPr>
                    <w:t>价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止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66"/>
                    </w:rPr>
                    <w:t>止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30"/>
                    </w:rPr>
                    <w:t>值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66"/>
                    </w:rPr>
                    <w:t>确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</w:rPr>
                    <w:t>确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30"/>
                    </w:rPr>
                    <w:t>两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66"/>
                    </w:rPr>
                    <w:t>认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</w:rPr>
                    <w:t>认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30"/>
                    </w:rPr>
                    <w:t>项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66"/>
                    </w:rPr>
                    <w:t>条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</w:rPr>
                    <w:t>条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30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66"/>
                    </w:rPr>
                    <w:t>件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</w:rPr>
                    <w:t>件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30"/>
                    </w:rPr>
                    <w:t>额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66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30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66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30"/>
                    </w:rPr>
                    <w:t>差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66"/>
                    </w:rPr>
                    <w:t>应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</w:rPr>
                    <w:t>应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30"/>
                    </w:rPr>
                    <w:t>额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当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66"/>
                    </w:rPr>
                    <w:t>当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30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将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66"/>
                    </w:rPr>
                    <w:t>将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30"/>
                    </w:rPr>
                    <w:t>入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因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66"/>
                    </w:rPr>
                    <w:t>所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30"/>
                    </w:rPr>
                    <w:t>当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66"/>
                    </w:rPr>
                    <w:t>转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</w:rPr>
                    <w:t>转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30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移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66"/>
                    </w:rPr>
                    <w:t>移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30"/>
                    </w:rPr>
                    <w:t>损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而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66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30"/>
                    </w:rPr>
                    <w:t>益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66"/>
                    </w:rPr>
                    <w:t>融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</w:rPr>
                    <w:t>收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  <w:position w:val="-30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到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66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66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对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66"/>
                    </w:rPr>
                    <w:t>整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价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66"/>
                    </w:rPr>
                    <w:t>体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与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66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原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66"/>
                    </w:rPr>
                    <w:t>账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直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66"/>
                    </w:rPr>
                    <w:t>面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66"/>
                    </w:rPr>
                    <w:t>价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接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66"/>
                    </w:rPr>
                    <w:t>值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入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66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所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66"/>
                    </w:rPr>
                    <w:t>在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有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66"/>
                    </w:rPr>
                    <w:t>终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66"/>
                    </w:rPr>
                    <w:t>止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者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权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66"/>
                    </w:rPr>
                    <w:t>确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益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66"/>
                    </w:rPr>
                    <w:t>认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66"/>
                    </w:rPr>
                    <w:t>部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66"/>
                    </w:rPr>
                    <w:t>分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66"/>
                    </w:rPr>
                    <w:t>和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允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价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66"/>
                    </w:rPr>
                    <w:t>未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值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66"/>
                    </w:rPr>
                    <w:t>终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66"/>
                    </w:rPr>
                    <w:t>止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变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66"/>
                    </w:rPr>
                    <w:t>确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动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累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66"/>
                    </w:rPr>
                    <w:t>认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66"/>
                    </w:rPr>
                    <w:t>部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66"/>
                    </w:rPr>
                    <w:t>分</w:t>
                  </w:r>
                  <w:r>
                    <w:rPr>
                      <w:rFonts w:ascii="宋体" w:hAnsi="宋体" w:cs="宋体" w:eastAsia="宋体" w:hint="default"/>
                      <w:spacing w:val="-142"/>
                      <w:w w:val="7"/>
                    </w:rPr>
                    <w:t>额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1.639893pt;margin-top:112.638557pt;width:2.5pt;height:9pt;mso-position-horizontal-relative:page;mso-position-vertical-relative:paragraph;z-index:-960952" type="#_x0000_t202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w w:val="99"/>
                      <w:sz w:val="18"/>
                    </w:rPr>
                    <w:t>;</w:t>
                  </w:r>
                  <w:r>
                    <w:rPr>
                      <w:rFonts w:ascii="Times New Roman"/>
                      <w:sz w:val="1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  <w:position w:val="69"/>
        </w:rPr>
        <w:t>收</w:t>
      </w:r>
      <w:r>
        <w:rPr>
          <w:rFonts w:ascii="宋体" w:hAnsi="宋体" w:cs="宋体" w:eastAsia="宋体" w:hint="default"/>
          <w:w w:val="7"/>
          <w:position w:val="38"/>
        </w:rPr>
        <w:t>公</w:t>
      </w:r>
      <w:r>
        <w:rPr>
          <w:rFonts w:ascii="宋体" w:hAnsi="宋体" w:cs="宋体" w:eastAsia="宋体" w:hint="default"/>
          <w:spacing w:val="-180"/>
          <w:w w:val="7"/>
          <w:position w:val="69"/>
        </w:rPr>
        <w:t>入</w:t>
      </w:r>
      <w:r>
        <w:rPr>
          <w:rFonts w:ascii="宋体" w:hAnsi="宋体" w:cs="宋体" w:eastAsia="宋体" w:hint="default"/>
          <w:w w:val="7"/>
          <w:position w:val="38"/>
        </w:rPr>
        <w:t>积</w:t>
      </w:r>
      <w:r>
        <w:rPr>
          <w:rFonts w:ascii="宋体" w:hAnsi="宋体" w:cs="宋体" w:eastAsia="宋体" w:hint="default"/>
          <w:spacing w:val="-180"/>
          <w:w w:val="7"/>
          <w:position w:val="69"/>
        </w:rPr>
        <w:t>高</w:t>
      </w:r>
      <w:r>
        <w:rPr>
          <w:rFonts w:ascii="宋体" w:hAnsi="宋体" w:cs="宋体" w:eastAsia="宋体" w:hint="default"/>
          <w:spacing w:val="-120"/>
          <w:w w:val="7"/>
          <w:position w:val="38"/>
        </w:rPr>
        <w:t>、</w:t>
      </w:r>
      <w:r>
        <w:rPr>
          <w:rFonts w:ascii="宋体" w:hAnsi="宋体" w:cs="宋体" w:eastAsia="宋体" w:hint="default"/>
          <w:spacing w:val="-178"/>
          <w:w w:val="7"/>
          <w:position w:val="100"/>
        </w:rPr>
        <w:t>公</w:t>
      </w:r>
      <w:r>
        <w:rPr>
          <w:rFonts w:ascii="Times New Roman" w:hAnsi="Times New Roman" w:cs="Times New Roman" w:eastAsia="Times New Roman" w:hint="default"/>
          <w:b/>
          <w:bCs/>
          <w:w w:val="100"/>
          <w:position w:val="233"/>
          <w:sz w:val="21"/>
          <w:szCs w:val="21"/>
        </w:rPr>
        <w:t>3</w:t>
      </w:r>
      <w:r>
        <w:rPr>
          <w:rFonts w:ascii="Times New Roman" w:hAnsi="Times New Roman" w:cs="Times New Roman" w:eastAsia="Times New Roman" w:hint="default"/>
          <w:b/>
          <w:bCs/>
          <w:spacing w:val="-94"/>
          <w:w w:val="100"/>
          <w:position w:val="233"/>
          <w:sz w:val="21"/>
          <w:szCs w:val="21"/>
        </w:rPr>
        <w:t>1</w:t>
      </w:r>
      <w:r>
        <w:rPr>
          <w:rFonts w:ascii="宋体" w:hAnsi="宋体" w:cs="宋体" w:eastAsia="宋体" w:hint="default"/>
          <w:spacing w:val="-180"/>
          <w:w w:val="7"/>
          <w:position w:val="38"/>
        </w:rPr>
        <w:t>未</w:t>
      </w:r>
      <w:r>
        <w:rPr>
          <w:rFonts w:ascii="宋体" w:hAnsi="宋体" w:cs="宋体" w:eastAsia="宋体" w:hint="default"/>
          <w:spacing w:val="-120"/>
          <w:w w:val="7"/>
          <w:position w:val="69"/>
        </w:rPr>
        <w:t>于</w:t>
      </w:r>
      <w:r>
        <w:rPr>
          <w:rFonts w:ascii="宋体" w:hAnsi="宋体" w:cs="宋体" w:eastAsia="宋体" w:hint="default"/>
          <w:spacing w:val="-147"/>
          <w:w w:val="7"/>
          <w:position w:val="100"/>
        </w:rPr>
        <w:t>司</w:t>
      </w:r>
      <w:r>
        <w:rPr>
          <w:rFonts w:ascii="Times New Roman" w:hAnsi="Times New Roman" w:cs="Times New Roman" w:eastAsia="Times New Roman" w:hint="default"/>
          <w:b/>
          <w:bCs/>
          <w:w w:val="100"/>
          <w:position w:val="233"/>
          <w:sz w:val="21"/>
          <w:szCs w:val="21"/>
        </w:rPr>
        <w:t>.</w:t>
      </w:r>
      <w:r>
        <w:rPr>
          <w:rFonts w:ascii="Times New Roman" w:hAnsi="Times New Roman" w:cs="Times New Roman" w:eastAsia="Times New Roman" w:hint="default"/>
          <w:b/>
          <w:bCs/>
          <w:spacing w:val="-72"/>
          <w:w w:val="100"/>
          <w:position w:val="233"/>
          <w:sz w:val="21"/>
          <w:szCs w:val="21"/>
        </w:rPr>
        <w:t>2</w:t>
      </w:r>
      <w:r>
        <w:rPr>
          <w:rFonts w:ascii="宋体" w:hAnsi="宋体" w:cs="宋体" w:eastAsia="宋体" w:hint="default"/>
          <w:spacing w:val="-180"/>
          <w:w w:val="7"/>
          <w:position w:val="69"/>
        </w:rPr>
        <w:t>库</w:t>
      </w:r>
      <w:r>
        <w:rPr>
          <w:rFonts w:ascii="宋体" w:hAnsi="宋体" w:cs="宋体" w:eastAsia="宋体" w:hint="default"/>
          <w:spacing w:val="-120"/>
          <w:w w:val="7"/>
          <w:position w:val="38"/>
        </w:rPr>
        <w:t>分</w:t>
      </w:r>
      <w:r>
        <w:rPr>
          <w:rFonts w:ascii="宋体" w:hAnsi="宋体" w:cs="宋体" w:eastAsia="宋体" w:hint="default"/>
          <w:spacing w:val="-171"/>
          <w:w w:val="7"/>
          <w:position w:val="100"/>
        </w:rPr>
        <w:t>回</w:t>
      </w:r>
      <w:r>
        <w:rPr>
          <w:rFonts w:ascii="宋体" w:hAnsi="宋体" w:cs="宋体" w:eastAsia="宋体" w:hint="default"/>
          <w:spacing w:val="-214"/>
          <w:w w:val="8"/>
        </w:rPr>
        <w:t>资</w:t>
      </w:r>
      <w:r>
        <w:rPr>
          <w:rFonts w:ascii="宋体" w:hAnsi="宋体" w:cs="宋体" w:eastAsia="宋体" w:hint="default"/>
          <w:spacing w:val="-209"/>
          <w:w w:val="8"/>
        </w:rPr>
        <w:t>资</w:t>
      </w:r>
      <w:r>
        <w:rPr>
          <w:rFonts w:ascii="宋体" w:hAnsi="宋体" w:cs="宋体" w:eastAsia="宋体" w:hint="default"/>
          <w:spacing w:val="-214"/>
          <w:w w:val="8"/>
        </w:rPr>
        <w:t>资</w:t>
      </w:r>
      <w:r>
        <w:rPr>
          <w:rFonts w:ascii="宋体" w:hAnsi="宋体" w:cs="宋体" w:eastAsia="宋体" w:hint="default"/>
          <w:spacing w:val="-109"/>
          <w:w w:val="8"/>
        </w:rPr>
        <w:t>资</w:t>
      </w:r>
      <w:r>
        <w:rPr>
          <w:rFonts w:ascii="宋体" w:hAnsi="宋体" w:cs="宋体" w:eastAsia="宋体" w:hint="default"/>
          <w:spacing w:val="-180"/>
          <w:w w:val="7"/>
          <w:position w:val="69"/>
        </w:rPr>
        <w:t>存</w:t>
      </w:r>
      <w:r>
        <w:rPr>
          <w:rFonts w:ascii="宋体" w:hAnsi="宋体" w:cs="宋体" w:eastAsia="宋体" w:hint="default"/>
          <w:spacing w:val="-120"/>
          <w:w w:val="7"/>
          <w:position w:val="38"/>
        </w:rPr>
        <w:t>配</w:t>
      </w:r>
      <w:r>
        <w:rPr>
          <w:rFonts w:ascii="宋体" w:hAnsi="宋体" w:cs="宋体" w:eastAsia="宋体" w:hint="default"/>
          <w:spacing w:val="-140"/>
          <w:w w:val="7"/>
          <w:position w:val="100"/>
        </w:rPr>
        <w:t>购</w:t>
      </w:r>
      <w:r>
        <w:rPr>
          <w:rFonts w:ascii="宋体" w:hAnsi="宋体" w:cs="宋体" w:eastAsia="宋体" w:hint="default"/>
          <w:spacing w:val="-214"/>
          <w:w w:val="8"/>
        </w:rPr>
        <w:t>产</w:t>
      </w:r>
      <w:r>
        <w:rPr>
          <w:rFonts w:ascii="宋体" w:hAnsi="宋体" w:cs="宋体" w:eastAsia="宋体" w:hint="default"/>
          <w:spacing w:val="-209"/>
          <w:w w:val="8"/>
        </w:rPr>
        <w:t>产</w:t>
      </w:r>
      <w:r>
        <w:rPr>
          <w:rFonts w:ascii="宋体" w:hAnsi="宋体" w:cs="宋体" w:eastAsia="宋体" w:hint="default"/>
          <w:spacing w:val="-214"/>
          <w:w w:val="8"/>
        </w:rPr>
        <w:t>产</w:t>
      </w:r>
      <w:r>
        <w:rPr>
          <w:rFonts w:ascii="宋体" w:hAnsi="宋体" w:cs="宋体" w:eastAsia="宋体" w:hint="default"/>
          <w:spacing w:val="-140"/>
          <w:w w:val="8"/>
        </w:rPr>
        <w:t>产</w:t>
      </w:r>
      <w:r>
        <w:rPr>
          <w:rFonts w:ascii="宋体" w:hAnsi="宋体" w:cs="宋体" w:eastAsia="宋体" w:hint="default"/>
          <w:spacing w:val="-180"/>
          <w:w w:val="7"/>
          <w:position w:val="69"/>
        </w:rPr>
        <w:t>股</w:t>
      </w:r>
      <w:r>
        <w:rPr>
          <w:rFonts w:ascii="宋体" w:hAnsi="宋体" w:cs="宋体" w:eastAsia="宋体" w:hint="default"/>
          <w:spacing w:val="-120"/>
          <w:w w:val="7"/>
          <w:position w:val="38"/>
        </w:rPr>
        <w:t>利</w:t>
      </w:r>
      <w:r>
        <w:rPr>
          <w:rFonts w:ascii="宋体" w:hAnsi="宋体" w:cs="宋体" w:eastAsia="宋体" w:hint="default"/>
          <w:spacing w:val="-108"/>
          <w:w w:val="7"/>
          <w:position w:val="100"/>
        </w:rPr>
        <w:t>的</w:t>
      </w:r>
      <w:r>
        <w:rPr>
          <w:rFonts w:ascii="宋体" w:hAnsi="宋体" w:cs="宋体" w:eastAsia="宋体" w:hint="default"/>
          <w:spacing w:val="-214"/>
          <w:w w:val="8"/>
        </w:rPr>
        <w:t>证</w:t>
      </w:r>
      <w:r>
        <w:rPr>
          <w:rFonts w:ascii="宋体" w:hAnsi="宋体" w:cs="宋体" w:eastAsia="宋体" w:hint="default"/>
          <w:spacing w:val="-209"/>
          <w:w w:val="8"/>
        </w:rPr>
        <w:t>证</w:t>
      </w:r>
      <w:r>
        <w:rPr>
          <w:rFonts w:ascii="宋体" w:hAnsi="宋体" w:cs="宋体" w:eastAsia="宋体" w:hint="default"/>
          <w:spacing w:val="-214"/>
          <w:w w:val="8"/>
        </w:rPr>
        <w:t>证</w:t>
      </w:r>
      <w:r>
        <w:rPr>
          <w:rFonts w:ascii="宋体" w:hAnsi="宋体" w:cs="宋体" w:eastAsia="宋体" w:hint="default"/>
          <w:spacing w:val="-171"/>
          <w:w w:val="8"/>
        </w:rPr>
        <w:t>证</w:t>
      </w:r>
      <w:r>
        <w:rPr>
          <w:rFonts w:ascii="宋体" w:hAnsi="宋体" w:cs="宋体" w:eastAsia="宋体" w:hint="default"/>
          <w:spacing w:val="-180"/>
          <w:w w:val="7"/>
          <w:position w:val="69"/>
        </w:rPr>
        <w:t>成</w:t>
      </w:r>
      <w:r>
        <w:rPr>
          <w:rFonts w:ascii="宋体" w:hAnsi="宋体" w:cs="宋体" w:eastAsia="宋体" w:hint="default"/>
          <w:spacing w:val="-120"/>
          <w:w w:val="7"/>
          <w:position w:val="38"/>
        </w:rPr>
        <w:t>润</w:t>
      </w:r>
      <w:r>
        <w:rPr>
          <w:rFonts w:ascii="宋体" w:hAnsi="宋体" w:cs="宋体" w:eastAsia="宋体" w:hint="default"/>
          <w:spacing w:val="-77"/>
          <w:w w:val="7"/>
          <w:position w:val="100"/>
        </w:rPr>
        <w:t>股</w:t>
      </w:r>
      <w:r>
        <w:rPr>
          <w:rFonts w:ascii="宋体" w:hAnsi="宋体" w:cs="宋体" w:eastAsia="宋体" w:hint="default"/>
          <w:spacing w:val="-214"/>
          <w:w w:val="8"/>
        </w:rPr>
        <w:t>券</w:t>
      </w:r>
      <w:r>
        <w:rPr>
          <w:rFonts w:ascii="宋体" w:hAnsi="宋体" w:cs="宋体" w:eastAsia="宋体" w:hint="default"/>
          <w:spacing w:val="-209"/>
          <w:w w:val="8"/>
        </w:rPr>
        <w:t>券</w:t>
      </w:r>
      <w:r>
        <w:rPr>
          <w:rFonts w:ascii="宋体" w:hAnsi="宋体" w:cs="宋体" w:eastAsia="宋体" w:hint="default"/>
          <w:spacing w:val="-214"/>
          <w:w w:val="8"/>
        </w:rPr>
        <w:t>券</w:t>
      </w:r>
      <w:r>
        <w:rPr>
          <w:rFonts w:ascii="宋体" w:hAnsi="宋体" w:cs="宋体" w:eastAsia="宋体" w:hint="default"/>
          <w:spacing w:val="-202"/>
          <w:w w:val="8"/>
        </w:rPr>
        <w:t>券</w:t>
      </w:r>
      <w:r>
        <w:rPr>
          <w:rFonts w:ascii="宋体" w:hAnsi="宋体" w:cs="宋体" w:eastAsia="宋体" w:hint="default"/>
          <w:spacing w:val="-180"/>
          <w:w w:val="7"/>
          <w:position w:val="69"/>
        </w:rPr>
        <w:t>本</w:t>
      </w:r>
      <w:r>
        <w:rPr>
          <w:rFonts w:ascii="宋体" w:hAnsi="宋体" w:cs="宋体" w:eastAsia="宋体" w:hint="default"/>
          <w:spacing w:val="-120"/>
          <w:w w:val="7"/>
          <w:position w:val="38"/>
        </w:rPr>
        <w:t>。</w:t>
      </w:r>
      <w:r>
        <w:rPr>
          <w:rFonts w:ascii="宋体" w:hAnsi="宋体" w:cs="宋体" w:eastAsia="宋体" w:hint="default"/>
          <w:spacing w:val="-60"/>
          <w:w w:val="7"/>
          <w:position w:val="100"/>
        </w:rPr>
        <w:t>份</w:t>
      </w:r>
      <w:r>
        <w:rPr>
          <w:rFonts w:ascii="宋体" w:hAnsi="宋体" w:cs="宋体" w:eastAsia="宋体" w:hint="default"/>
          <w:spacing w:val="-180"/>
          <w:w w:val="7"/>
          <w:position w:val="69"/>
        </w:rPr>
        <w:t>的</w:t>
      </w:r>
      <w:r>
        <w:rPr>
          <w:rFonts w:ascii="宋体" w:hAnsi="宋体" w:cs="宋体" w:eastAsia="宋体" w:hint="default"/>
          <w:spacing w:val="-166"/>
          <w:w w:val="7"/>
          <w:position w:val="38"/>
        </w:rPr>
        <w:t>公</w:t>
      </w:r>
      <w:r>
        <w:rPr>
          <w:rFonts w:ascii="宋体" w:hAnsi="宋体" w:cs="宋体" w:eastAsia="宋体" w:hint="default"/>
          <w:spacing w:val="-214"/>
          <w:w w:val="8"/>
        </w:rPr>
        <w:t>化</w:t>
      </w:r>
      <w:r>
        <w:rPr>
          <w:rFonts w:ascii="宋体" w:hAnsi="宋体" w:cs="宋体" w:eastAsia="宋体" w:hint="default"/>
          <w:spacing w:val="-209"/>
          <w:w w:val="8"/>
        </w:rPr>
        <w:t>化</w:t>
      </w:r>
      <w:r>
        <w:rPr>
          <w:rFonts w:ascii="宋体" w:hAnsi="宋体" w:cs="宋体" w:eastAsia="宋体" w:hint="default"/>
          <w:spacing w:val="-214"/>
          <w:w w:val="8"/>
        </w:rPr>
        <w:t>化</w:t>
      </w:r>
      <w:r>
        <w:rPr>
          <w:rFonts w:ascii="宋体" w:hAnsi="宋体" w:cs="宋体" w:eastAsia="宋体" w:hint="default"/>
          <w:spacing w:val="-173"/>
          <w:w w:val="8"/>
        </w:rPr>
        <w:t>化</w:t>
      </w:r>
      <w:r>
        <w:rPr>
          <w:rFonts w:ascii="宋体" w:hAnsi="宋体" w:cs="宋体" w:eastAsia="宋体" w:hint="default"/>
          <w:spacing w:val="-60"/>
          <w:w w:val="7"/>
          <w:position w:val="100"/>
        </w:rPr>
        <w:t>在</w:t>
      </w:r>
      <w:r>
        <w:rPr>
          <w:rFonts w:ascii="宋体" w:hAnsi="宋体" w:cs="宋体" w:eastAsia="宋体" w:hint="default"/>
          <w:spacing w:val="-180"/>
          <w:w w:val="7"/>
          <w:position w:val="38"/>
        </w:rPr>
        <w:t>司</w:t>
      </w:r>
      <w:r>
        <w:rPr>
          <w:rFonts w:ascii="宋体" w:hAnsi="宋体" w:cs="宋体" w:eastAsia="宋体" w:hint="default"/>
          <w:spacing w:val="-135"/>
          <w:w w:val="7"/>
          <w:position w:val="69"/>
        </w:rPr>
        <w:t>部</w:t>
      </w:r>
      <w:r>
        <w:rPr>
          <w:rFonts w:ascii="宋体" w:hAnsi="宋体" w:cs="宋体" w:eastAsia="宋体" w:hint="default"/>
          <w:spacing w:val="-214"/>
          <w:w w:val="8"/>
        </w:rPr>
        <w:t>业</w:t>
      </w:r>
      <w:r>
        <w:rPr>
          <w:rFonts w:ascii="宋体" w:hAnsi="宋体" w:cs="宋体" w:eastAsia="宋体" w:hint="default"/>
          <w:spacing w:val="-209"/>
          <w:w w:val="8"/>
        </w:rPr>
        <w:t>业</w:t>
      </w:r>
      <w:r>
        <w:rPr>
          <w:rFonts w:ascii="宋体" w:hAnsi="宋体" w:cs="宋体" w:eastAsia="宋体" w:hint="default"/>
          <w:spacing w:val="-214"/>
          <w:w w:val="8"/>
        </w:rPr>
        <w:t>业</w:t>
      </w:r>
      <w:r>
        <w:rPr>
          <w:rFonts w:ascii="宋体" w:hAnsi="宋体" w:cs="宋体" w:eastAsia="宋体" w:hint="default"/>
          <w:spacing w:val="-205"/>
          <w:w w:val="8"/>
        </w:rPr>
        <w:t>业</w:t>
      </w:r>
      <w:r>
        <w:rPr>
          <w:rFonts w:ascii="宋体" w:hAnsi="宋体" w:cs="宋体" w:eastAsia="宋体" w:hint="default"/>
          <w:spacing w:val="-60"/>
          <w:w w:val="7"/>
          <w:position w:val="100"/>
        </w:rPr>
        <w:t>注</w:t>
      </w:r>
      <w:r>
        <w:rPr>
          <w:rFonts w:ascii="宋体" w:hAnsi="宋体" w:cs="宋体" w:eastAsia="宋体" w:hint="default"/>
          <w:spacing w:val="-180"/>
          <w:w w:val="7"/>
          <w:position w:val="69"/>
        </w:rPr>
        <w:t>分</w:t>
      </w:r>
      <w:r>
        <w:rPr>
          <w:rFonts w:ascii="宋体" w:hAnsi="宋体" w:cs="宋体" w:eastAsia="宋体" w:hint="default"/>
          <w:spacing w:val="-120"/>
          <w:w w:val="7"/>
          <w:position w:val="38"/>
        </w:rPr>
        <w:t>回</w:t>
      </w:r>
      <w:r>
        <w:rPr>
          <w:rFonts w:ascii="宋体" w:hAnsi="宋体" w:cs="宋体" w:eastAsia="宋体" w:hint="default"/>
          <w:spacing w:val="-164"/>
          <w:w w:val="7"/>
          <w:position w:val="100"/>
        </w:rPr>
        <w:t>销</w:t>
      </w:r>
      <w:r>
        <w:rPr>
          <w:rFonts w:ascii="宋体" w:hAnsi="宋体" w:cs="宋体" w:eastAsia="宋体" w:hint="default"/>
          <w:spacing w:val="-214"/>
          <w:w w:val="8"/>
        </w:rPr>
        <w:t>务</w:t>
      </w:r>
      <w:r>
        <w:rPr>
          <w:rFonts w:ascii="宋体" w:hAnsi="宋体" w:cs="宋体" w:eastAsia="宋体" w:hint="default"/>
          <w:spacing w:val="-209"/>
          <w:w w:val="8"/>
        </w:rPr>
        <w:t>务</w:t>
      </w:r>
      <w:r>
        <w:rPr>
          <w:rFonts w:ascii="宋体" w:hAnsi="宋体" w:cs="宋体" w:eastAsia="宋体" w:hint="default"/>
          <w:spacing w:val="-214"/>
          <w:w w:val="8"/>
        </w:rPr>
        <w:t>务</w:t>
      </w:r>
      <w:r>
        <w:rPr>
          <w:rFonts w:ascii="宋体" w:hAnsi="宋体" w:cs="宋体" w:eastAsia="宋体" w:hint="default"/>
          <w:spacing w:val="-116"/>
          <w:w w:val="8"/>
        </w:rPr>
        <w:t>务</w:t>
      </w:r>
      <w:r>
        <w:rPr>
          <w:rFonts w:ascii="宋体" w:hAnsi="宋体" w:cs="宋体" w:eastAsia="宋体" w:hint="default"/>
          <w:spacing w:val="-180"/>
          <w:w w:val="7"/>
          <w:position w:val="69"/>
        </w:rPr>
        <w:t>，</w:t>
      </w:r>
      <w:r>
        <w:rPr>
          <w:rFonts w:ascii="宋体" w:hAnsi="宋体" w:cs="宋体" w:eastAsia="宋体" w:hint="default"/>
          <w:spacing w:val="-120"/>
          <w:w w:val="7"/>
          <w:position w:val="38"/>
        </w:rPr>
        <w:t>购</w:t>
      </w:r>
      <w:r>
        <w:rPr>
          <w:rFonts w:ascii="宋体" w:hAnsi="宋体" w:cs="宋体" w:eastAsia="宋体" w:hint="default"/>
          <w:spacing w:val="-132"/>
          <w:w w:val="7"/>
          <w:position w:val="100"/>
        </w:rPr>
        <w:t>或</w:t>
      </w:r>
      <w:r>
        <w:rPr>
          <w:rFonts w:ascii="宋体" w:hAnsi="宋体" w:cs="宋体" w:eastAsia="宋体" w:hint="default"/>
          <w:spacing w:val="-214"/>
          <w:w w:val="8"/>
        </w:rPr>
        <w:t>的</w:t>
      </w:r>
      <w:r>
        <w:rPr>
          <w:rFonts w:ascii="宋体" w:hAnsi="宋体" w:cs="宋体" w:eastAsia="宋体" w:hint="default"/>
          <w:spacing w:val="-209"/>
          <w:w w:val="8"/>
        </w:rPr>
        <w:t>的</w:t>
      </w:r>
      <w:r>
        <w:rPr>
          <w:rFonts w:ascii="宋体" w:hAnsi="宋体" w:cs="宋体" w:eastAsia="宋体" w:hint="default"/>
          <w:spacing w:val="-214"/>
          <w:w w:val="8"/>
        </w:rPr>
        <w:t>的</w:t>
      </w:r>
      <w:r>
        <w:rPr>
          <w:rFonts w:ascii="宋体" w:hAnsi="宋体" w:cs="宋体" w:eastAsia="宋体" w:hint="default"/>
          <w:spacing w:val="-147"/>
          <w:w w:val="8"/>
        </w:rPr>
        <w:t>的</w:t>
      </w:r>
      <w:r>
        <w:rPr>
          <w:rFonts w:ascii="宋体" w:hAnsi="宋体" w:cs="宋体" w:eastAsia="宋体" w:hint="default"/>
          <w:spacing w:val="-180"/>
          <w:w w:val="7"/>
          <w:position w:val="38"/>
        </w:rPr>
        <w:t>其</w:t>
      </w:r>
      <w:r>
        <w:rPr>
          <w:rFonts w:ascii="宋体" w:hAnsi="宋体" w:cs="宋体" w:eastAsia="宋体" w:hint="default"/>
          <w:spacing w:val="-120"/>
          <w:w w:val="7"/>
          <w:position w:val="69"/>
        </w:rPr>
        <w:t>增</w:t>
      </w:r>
      <w:r>
        <w:rPr>
          <w:rFonts w:ascii="宋体" w:hAnsi="宋体" w:cs="宋体" w:eastAsia="宋体" w:hint="default"/>
          <w:spacing w:val="-101"/>
          <w:w w:val="7"/>
          <w:position w:val="100"/>
        </w:rPr>
        <w:t>者</w:t>
      </w:r>
      <w:r>
        <w:rPr>
          <w:rFonts w:ascii="宋体" w:hAnsi="宋体" w:cs="宋体" w:eastAsia="宋体" w:hint="default"/>
          <w:spacing w:val="-214"/>
          <w:w w:val="8"/>
        </w:rPr>
        <w:t>会</w:t>
      </w:r>
      <w:r>
        <w:rPr>
          <w:rFonts w:ascii="宋体" w:hAnsi="宋体" w:cs="宋体" w:eastAsia="宋体" w:hint="default"/>
          <w:spacing w:val="-209"/>
          <w:w w:val="8"/>
        </w:rPr>
        <w:t>会</w:t>
      </w:r>
      <w:r>
        <w:rPr>
          <w:rFonts w:ascii="宋体" w:hAnsi="宋体" w:cs="宋体" w:eastAsia="宋体" w:hint="default"/>
          <w:spacing w:val="-214"/>
          <w:w w:val="8"/>
        </w:rPr>
        <w:t>会</w:t>
      </w:r>
      <w:r>
        <w:rPr>
          <w:rFonts w:ascii="宋体" w:hAnsi="宋体" w:cs="宋体" w:eastAsia="宋体" w:hint="default"/>
          <w:spacing w:val="-178"/>
          <w:w w:val="8"/>
        </w:rPr>
        <w:t>会</w:t>
      </w:r>
      <w:r>
        <w:rPr>
          <w:rFonts w:ascii="宋体" w:hAnsi="宋体" w:cs="宋体" w:eastAsia="宋体" w:hint="default"/>
          <w:spacing w:val="-180"/>
          <w:w w:val="7"/>
          <w:position w:val="69"/>
        </w:rPr>
        <w:t>加</w:t>
      </w:r>
      <w:r>
        <w:rPr>
          <w:rFonts w:ascii="宋体" w:hAnsi="宋体" w:cs="宋体" w:eastAsia="宋体" w:hint="default"/>
          <w:spacing w:val="-120"/>
          <w:w w:val="7"/>
          <w:position w:val="38"/>
        </w:rPr>
        <w:t>普</w:t>
      </w:r>
      <w:r>
        <w:rPr>
          <w:rFonts w:ascii="宋体" w:hAnsi="宋体" w:cs="宋体" w:eastAsia="宋体" w:hint="default"/>
          <w:spacing w:val="-72"/>
          <w:w w:val="7"/>
          <w:position w:val="100"/>
        </w:rPr>
        <w:t>转</w:t>
      </w:r>
      <w:r>
        <w:rPr>
          <w:rFonts w:ascii="宋体" w:hAnsi="宋体" w:cs="宋体" w:eastAsia="宋体" w:hint="default"/>
          <w:spacing w:val="-214"/>
          <w:w w:val="8"/>
        </w:rPr>
        <w:t>计</w:t>
      </w:r>
      <w:r>
        <w:rPr>
          <w:rFonts w:ascii="宋体" w:hAnsi="宋体" w:cs="宋体" w:eastAsia="宋体" w:hint="default"/>
          <w:spacing w:val="-209"/>
          <w:w w:val="8"/>
        </w:rPr>
        <w:t>计</w:t>
      </w:r>
      <w:r>
        <w:rPr>
          <w:rFonts w:ascii="宋体" w:hAnsi="宋体" w:cs="宋体" w:eastAsia="宋体" w:hint="default"/>
          <w:spacing w:val="-214"/>
          <w:w w:val="8"/>
        </w:rPr>
        <w:t>计</w:t>
      </w:r>
      <w:r>
        <w:rPr>
          <w:rFonts w:ascii="宋体" w:hAnsi="宋体" w:cs="宋体" w:eastAsia="宋体" w:hint="default"/>
          <w:spacing w:val="-207"/>
          <w:w w:val="8"/>
        </w:rPr>
        <w:t>计</w:t>
      </w:r>
      <w:r>
        <w:rPr>
          <w:rFonts w:ascii="宋体" w:hAnsi="宋体" w:cs="宋体" w:eastAsia="宋体" w:hint="default"/>
          <w:spacing w:val="-180"/>
          <w:w w:val="7"/>
          <w:position w:val="38"/>
        </w:rPr>
        <w:t>通</w:t>
      </w:r>
      <w:r>
        <w:rPr>
          <w:rFonts w:ascii="宋体" w:hAnsi="宋体" w:cs="宋体" w:eastAsia="宋体" w:hint="default"/>
          <w:spacing w:val="-120"/>
          <w:w w:val="7"/>
          <w:position w:val="69"/>
        </w:rPr>
        <w:t>资</w:t>
      </w:r>
      <w:r>
        <w:rPr>
          <w:rFonts w:ascii="宋体" w:hAnsi="宋体" w:cs="宋体" w:eastAsia="宋体" w:hint="default"/>
          <w:spacing w:val="-60"/>
          <w:w w:val="7"/>
          <w:position w:val="100"/>
        </w:rPr>
        <w:t>让</w:t>
      </w:r>
      <w:r>
        <w:rPr>
          <w:rFonts w:ascii="宋体" w:hAnsi="宋体" w:cs="宋体" w:eastAsia="宋体" w:hint="default"/>
          <w:spacing w:val="-180"/>
          <w:w w:val="7"/>
          <w:position w:val="38"/>
        </w:rPr>
        <w:t>股</w:t>
      </w:r>
      <w:r>
        <w:rPr>
          <w:rFonts w:ascii="宋体" w:hAnsi="宋体" w:cs="宋体" w:eastAsia="宋体" w:hint="default"/>
          <w:spacing w:val="-161"/>
          <w:w w:val="7"/>
          <w:position w:val="69"/>
        </w:rPr>
        <w:t>本</w:t>
      </w:r>
      <w:r>
        <w:rPr>
          <w:rFonts w:ascii="宋体" w:hAnsi="宋体" w:cs="宋体" w:eastAsia="宋体" w:hint="default"/>
          <w:spacing w:val="-214"/>
          <w:w w:val="8"/>
        </w:rPr>
        <w:t>处</w:t>
      </w:r>
      <w:r>
        <w:rPr>
          <w:rFonts w:ascii="宋体" w:hAnsi="宋体" w:cs="宋体" w:eastAsia="宋体" w:hint="default"/>
          <w:spacing w:val="-209"/>
          <w:w w:val="8"/>
        </w:rPr>
        <w:t>处</w:t>
      </w:r>
      <w:r>
        <w:rPr>
          <w:rFonts w:ascii="宋体" w:hAnsi="宋体" w:cs="宋体" w:eastAsia="宋体" w:hint="default"/>
          <w:spacing w:val="-214"/>
          <w:w w:val="8"/>
        </w:rPr>
        <w:t>处</w:t>
      </w:r>
      <w:r>
        <w:rPr>
          <w:rFonts w:ascii="宋体" w:hAnsi="宋体" w:cs="宋体" w:eastAsia="宋体" w:hint="default"/>
          <w:spacing w:val="-178"/>
          <w:w w:val="8"/>
        </w:rPr>
        <w:t>处</w:t>
      </w:r>
      <w:r>
        <w:rPr>
          <w:rFonts w:ascii="宋体" w:hAnsi="宋体" w:cs="宋体" w:eastAsia="宋体" w:hint="default"/>
          <w:spacing w:val="-60"/>
          <w:w w:val="7"/>
          <w:position w:val="100"/>
        </w:rPr>
        <w:t>之</w:t>
      </w:r>
      <w:r>
        <w:rPr>
          <w:rFonts w:ascii="宋体" w:hAnsi="宋体" w:cs="宋体" w:eastAsia="宋体" w:hint="default"/>
          <w:spacing w:val="-180"/>
          <w:w w:val="7"/>
          <w:position w:val="69"/>
        </w:rPr>
        <w:t>公</w:t>
      </w:r>
      <w:r>
        <w:rPr>
          <w:rFonts w:ascii="宋体" w:hAnsi="宋体" w:cs="宋体" w:eastAsia="宋体" w:hint="default"/>
          <w:spacing w:val="-130"/>
          <w:w w:val="7"/>
          <w:position w:val="38"/>
        </w:rPr>
        <w:t>形</w:t>
      </w:r>
      <w:r>
        <w:rPr>
          <w:rFonts w:ascii="宋体" w:hAnsi="宋体" w:cs="宋体" w:eastAsia="宋体" w:hint="default"/>
          <w:spacing w:val="-214"/>
          <w:w w:val="8"/>
        </w:rPr>
        <w:t>理</w:t>
      </w:r>
      <w:r>
        <w:rPr>
          <w:rFonts w:ascii="宋体" w:hAnsi="宋体" w:cs="宋体" w:eastAsia="宋体" w:hint="default"/>
          <w:spacing w:val="-209"/>
          <w:w w:val="8"/>
        </w:rPr>
        <w:t>理</w:t>
      </w:r>
      <w:r>
        <w:rPr>
          <w:rFonts w:ascii="宋体" w:hAnsi="宋体" w:cs="宋体" w:eastAsia="宋体" w:hint="default"/>
          <w:spacing w:val="-214"/>
          <w:w w:val="8"/>
        </w:rPr>
        <w:t>理</w:t>
      </w:r>
      <w:r>
        <w:rPr>
          <w:rFonts w:ascii="宋体" w:hAnsi="宋体" w:cs="宋体" w:eastAsia="宋体" w:hint="default"/>
          <w:spacing w:val="-209"/>
          <w:w w:val="8"/>
        </w:rPr>
        <w:t>理</w:t>
      </w:r>
      <w:r>
        <w:rPr>
          <w:rFonts w:ascii="宋体" w:hAnsi="宋体" w:cs="宋体" w:eastAsia="宋体" w:hint="default"/>
          <w:spacing w:val="-60"/>
          <w:w w:val="7"/>
          <w:position w:val="100"/>
        </w:rPr>
        <w:t>前</w:t>
      </w:r>
      <w:r>
        <w:rPr>
          <w:rFonts w:ascii="宋体" w:hAnsi="宋体" w:cs="宋体" w:eastAsia="宋体" w:hint="default"/>
          <w:spacing w:val="-180"/>
          <w:w w:val="7"/>
          <w:position w:val="69"/>
        </w:rPr>
        <w:t>积</w:t>
      </w:r>
      <w:r>
        <w:rPr>
          <w:rFonts w:ascii="宋体" w:hAnsi="宋体" w:cs="宋体" w:eastAsia="宋体" w:hint="default"/>
          <w:spacing w:val="-120"/>
          <w:w w:val="7"/>
          <w:position w:val="38"/>
        </w:rPr>
        <w:t>成</w:t>
      </w:r>
      <w:r>
        <w:rPr>
          <w:rFonts w:ascii="宋体" w:hAnsi="宋体" w:cs="宋体" w:eastAsia="宋体" w:hint="default"/>
          <w:spacing w:val="-159"/>
          <w:w w:val="7"/>
          <w:position w:val="100"/>
        </w:rPr>
        <w:t>，</w:t>
      </w:r>
      <w:r>
        <w:rPr>
          <w:rFonts w:ascii="宋体" w:hAnsi="宋体" w:cs="宋体" w:eastAsia="宋体" w:hint="default"/>
          <w:spacing w:val="-214"/>
          <w:w w:val="8"/>
        </w:rPr>
        <w:t>方</w:t>
      </w:r>
      <w:r>
        <w:rPr>
          <w:rFonts w:ascii="宋体" w:hAnsi="宋体" w:cs="宋体" w:eastAsia="宋体" w:hint="default"/>
          <w:spacing w:val="-209"/>
          <w:w w:val="8"/>
        </w:rPr>
        <w:t>方</w:t>
      </w:r>
      <w:r>
        <w:rPr>
          <w:rFonts w:ascii="宋体" w:hAnsi="宋体" w:cs="宋体" w:eastAsia="宋体" w:hint="default"/>
          <w:spacing w:val="-214"/>
          <w:w w:val="8"/>
        </w:rPr>
        <w:t>方</w:t>
      </w:r>
      <w:r>
        <w:rPr>
          <w:rFonts w:ascii="宋体" w:hAnsi="宋体" w:cs="宋体" w:eastAsia="宋体" w:hint="default"/>
          <w:spacing w:val="-121"/>
          <w:w w:val="8"/>
        </w:rPr>
        <w:t>方</w:t>
      </w:r>
      <w:r>
        <w:rPr>
          <w:rFonts w:ascii="宋体" w:hAnsi="宋体" w:cs="宋体" w:eastAsia="宋体" w:hint="default"/>
          <w:spacing w:val="-180"/>
          <w:w w:val="7"/>
          <w:position w:val="38"/>
        </w:rPr>
        <w:t>的</w:t>
      </w:r>
      <w:r>
        <w:rPr>
          <w:rFonts w:ascii="宋体" w:hAnsi="宋体" w:cs="宋体" w:eastAsia="宋体" w:hint="default"/>
          <w:spacing w:val="-120"/>
          <w:w w:val="7"/>
          <w:position w:val="69"/>
        </w:rPr>
        <w:t>（</w:t>
      </w:r>
      <w:r>
        <w:rPr>
          <w:rFonts w:ascii="宋体" w:hAnsi="宋体" w:cs="宋体" w:eastAsia="宋体" w:hint="default"/>
          <w:spacing w:val="-128"/>
          <w:w w:val="7"/>
          <w:position w:val="100"/>
        </w:rPr>
        <w:t>作</w:t>
      </w:r>
      <w:r>
        <w:rPr>
          <w:rFonts w:ascii="宋体" w:hAnsi="宋体" w:cs="宋体" w:eastAsia="宋体" w:hint="default"/>
          <w:spacing w:val="-214"/>
          <w:w w:val="8"/>
        </w:rPr>
        <w:t>法</w:t>
      </w:r>
      <w:r>
        <w:rPr>
          <w:rFonts w:ascii="宋体" w:hAnsi="宋体" w:cs="宋体" w:eastAsia="宋体" w:hint="default"/>
          <w:spacing w:val="-209"/>
          <w:w w:val="8"/>
        </w:rPr>
        <w:t>法</w:t>
      </w:r>
      <w:r>
        <w:rPr>
          <w:rFonts w:ascii="宋体" w:hAnsi="宋体" w:cs="宋体" w:eastAsia="宋体" w:hint="default"/>
          <w:spacing w:val="-214"/>
          <w:w w:val="8"/>
        </w:rPr>
        <w:t>法</w:t>
      </w:r>
      <w:r>
        <w:rPr>
          <w:rFonts w:ascii="宋体" w:hAnsi="宋体" w:cs="宋体" w:eastAsia="宋体" w:hint="default"/>
          <w:spacing w:val="-152"/>
          <w:w w:val="8"/>
        </w:rPr>
        <w:t>法</w:t>
      </w:r>
      <w:r>
        <w:rPr>
          <w:rFonts w:ascii="宋体" w:hAnsi="宋体" w:cs="宋体" w:eastAsia="宋体" w:hint="default"/>
          <w:spacing w:val="-180"/>
          <w:w w:val="7"/>
          <w:position w:val="69"/>
        </w:rPr>
        <w:t>股</w:t>
      </w:r>
      <w:r>
        <w:rPr>
          <w:rFonts w:ascii="宋体" w:hAnsi="宋体" w:cs="宋体" w:eastAsia="宋体" w:hint="default"/>
          <w:spacing w:val="-120"/>
          <w:w w:val="7"/>
          <w:position w:val="38"/>
        </w:rPr>
        <w:t>库</w:t>
      </w:r>
      <w:r>
        <w:rPr>
          <w:rFonts w:ascii="宋体" w:hAnsi="宋体" w:cs="宋体" w:eastAsia="宋体" w:hint="default"/>
          <w:spacing w:val="-60"/>
          <w:w w:val="7"/>
          <w:position w:val="100"/>
        </w:rPr>
        <w:t>为</w:t>
      </w:r>
      <w:r>
        <w:rPr>
          <w:rFonts w:ascii="宋体" w:hAnsi="宋体" w:cs="宋体" w:eastAsia="宋体" w:hint="default"/>
          <w:spacing w:val="-180"/>
          <w:w w:val="7"/>
          <w:position w:val="69"/>
        </w:rPr>
        <w:t>本</w:t>
      </w:r>
      <w:r>
        <w:rPr>
          <w:rFonts w:ascii="宋体" w:hAnsi="宋体" w:cs="宋体" w:eastAsia="宋体" w:hint="default"/>
          <w:spacing w:val="-120"/>
          <w:w w:val="7"/>
          <w:position w:val="38"/>
        </w:rPr>
        <w:t>存</w:t>
      </w:r>
      <w:r>
        <w:rPr>
          <w:rFonts w:ascii="宋体" w:hAnsi="宋体" w:cs="宋体" w:eastAsia="宋体" w:hint="default"/>
          <w:spacing w:val="-60"/>
          <w:w w:val="7"/>
          <w:position w:val="100"/>
        </w:rPr>
        <w:t>库</w:t>
      </w:r>
      <w:r>
        <w:rPr>
          <w:rFonts w:ascii="宋体" w:hAnsi="宋体" w:cs="宋体" w:eastAsia="宋体" w:hint="default"/>
          <w:spacing w:val="-180"/>
          <w:w w:val="7"/>
          <w:position w:val="69"/>
        </w:rPr>
        <w:t>溢</w:t>
      </w:r>
      <w:r>
        <w:rPr>
          <w:rFonts w:ascii="宋体" w:hAnsi="宋体" w:cs="宋体" w:eastAsia="宋体" w:hint="default"/>
          <w:spacing w:val="-120"/>
          <w:w w:val="7"/>
          <w:position w:val="38"/>
        </w:rPr>
        <w:t>股</w:t>
      </w:r>
      <w:r>
        <w:rPr>
          <w:rFonts w:ascii="宋体" w:hAnsi="宋体" w:cs="宋体" w:eastAsia="宋体" w:hint="default"/>
          <w:spacing w:val="-60"/>
          <w:w w:val="7"/>
          <w:position w:val="100"/>
        </w:rPr>
        <w:t>存</w:t>
      </w:r>
      <w:r>
        <w:rPr>
          <w:rFonts w:ascii="宋体" w:hAnsi="宋体" w:cs="宋体" w:eastAsia="宋体" w:hint="default"/>
          <w:spacing w:val="-180"/>
          <w:w w:val="7"/>
          <w:position w:val="69"/>
        </w:rPr>
        <w:t>价</w:t>
      </w:r>
      <w:r>
        <w:rPr>
          <w:rFonts w:ascii="宋体" w:hAnsi="宋体" w:cs="宋体" w:eastAsia="宋体" w:hint="default"/>
          <w:spacing w:val="-120"/>
          <w:w w:val="7"/>
          <w:position w:val="38"/>
        </w:rPr>
        <w:t>不</w:t>
      </w:r>
      <w:r>
        <w:rPr>
          <w:rFonts w:ascii="宋体" w:hAnsi="宋体" w:cs="宋体" w:eastAsia="宋体" w:hint="default"/>
          <w:spacing w:val="-60"/>
          <w:w w:val="7"/>
          <w:position w:val="100"/>
        </w:rPr>
        <w:t>股</w:t>
      </w:r>
      <w:r>
        <w:rPr>
          <w:rFonts w:ascii="宋体" w:hAnsi="宋体" w:cs="宋体" w:eastAsia="宋体" w:hint="default"/>
          <w:spacing w:val="-180"/>
          <w:w w:val="7"/>
          <w:position w:val="38"/>
        </w:rPr>
        <w:t>得</w:t>
      </w:r>
      <w:r>
        <w:rPr>
          <w:rFonts w:ascii="宋体" w:hAnsi="宋体" w:cs="宋体" w:eastAsia="宋体" w:hint="default"/>
          <w:spacing w:val="-120"/>
          <w:w w:val="7"/>
          <w:position w:val="69"/>
        </w:rPr>
        <w:t>）</w:t>
      </w:r>
      <w:r>
        <w:rPr>
          <w:rFonts w:ascii="宋体" w:hAnsi="宋体" w:cs="宋体" w:eastAsia="宋体" w:hint="default"/>
          <w:spacing w:val="-60"/>
          <w:w w:val="7"/>
          <w:position w:val="100"/>
        </w:rPr>
        <w:t>管</w:t>
      </w:r>
      <w:r>
        <w:rPr>
          <w:rFonts w:ascii="宋体" w:hAnsi="宋体" w:cs="宋体" w:eastAsia="宋体" w:hint="default"/>
          <w:spacing w:val="-130"/>
          <w:w w:val="7"/>
          <w:position w:val="38"/>
        </w:rPr>
        <w:t>参</w:t>
      </w:r>
      <w:r>
        <w:rPr>
          <w:rFonts w:ascii="宋体" w:hAnsi="宋体" w:cs="宋体" w:eastAsia="宋体" w:hint="default"/>
          <w:spacing w:val="-171"/>
          <w:w w:val="7"/>
          <w:position w:val="69"/>
        </w:rPr>
        <w:t>低</w:t>
      </w:r>
      <w:r>
        <w:rPr>
          <w:rFonts w:ascii="宋体" w:hAnsi="宋体" w:cs="宋体" w:eastAsia="宋体" w:hint="default"/>
          <w:spacing w:val="-60"/>
          <w:w w:val="7"/>
          <w:position w:val="100"/>
        </w:rPr>
        <w:t>理</w:t>
      </w:r>
      <w:r>
        <w:rPr>
          <w:rFonts w:ascii="宋体" w:hAnsi="宋体" w:cs="宋体" w:eastAsia="宋体" w:hint="default"/>
          <w:spacing w:val="-130"/>
          <w:w w:val="7"/>
          <w:position w:val="38"/>
        </w:rPr>
        <w:t>与</w:t>
      </w:r>
      <w:r>
        <w:rPr>
          <w:rFonts w:ascii="宋体" w:hAnsi="宋体" w:cs="宋体" w:eastAsia="宋体" w:hint="default"/>
          <w:spacing w:val="-171"/>
          <w:w w:val="7"/>
          <w:position w:val="69"/>
        </w:rPr>
        <w:t>于</w:t>
      </w:r>
      <w:r>
        <w:rPr>
          <w:rFonts w:ascii="宋体" w:hAnsi="宋体" w:cs="宋体" w:eastAsia="宋体" w:hint="default"/>
          <w:spacing w:val="-60"/>
          <w:w w:val="7"/>
          <w:position w:val="100"/>
        </w:rPr>
        <w:t>，</w:t>
      </w:r>
      <w:r>
        <w:rPr>
          <w:rFonts w:ascii="宋体" w:hAnsi="宋体" w:cs="宋体" w:eastAsia="宋体" w:hint="default"/>
          <w:spacing w:val="-130"/>
          <w:w w:val="7"/>
          <w:position w:val="38"/>
        </w:rPr>
        <w:t>公</w:t>
      </w:r>
      <w:r>
        <w:rPr>
          <w:rFonts w:ascii="宋体" w:hAnsi="宋体" w:cs="宋体" w:eastAsia="宋体" w:hint="default"/>
          <w:spacing w:val="-171"/>
          <w:w w:val="7"/>
          <w:position w:val="69"/>
        </w:rPr>
        <w:t>库</w:t>
      </w:r>
      <w:r>
        <w:rPr>
          <w:rFonts w:ascii="宋体" w:hAnsi="宋体" w:cs="宋体" w:eastAsia="宋体" w:hint="default"/>
          <w:spacing w:val="-60"/>
          <w:w w:val="7"/>
          <w:position w:val="100"/>
        </w:rPr>
        <w:t>回</w:t>
      </w:r>
      <w:r>
        <w:rPr>
          <w:rFonts w:ascii="宋体" w:hAnsi="宋体" w:cs="宋体" w:eastAsia="宋体" w:hint="default"/>
          <w:spacing w:val="-130"/>
          <w:w w:val="7"/>
          <w:position w:val="38"/>
        </w:rPr>
        <w:t>司</w:t>
      </w:r>
      <w:r>
        <w:rPr>
          <w:rFonts w:ascii="宋体" w:hAnsi="宋体" w:cs="宋体" w:eastAsia="宋体" w:hint="default"/>
          <w:spacing w:val="-171"/>
          <w:w w:val="7"/>
          <w:position w:val="69"/>
        </w:rPr>
        <w:t>存</w:t>
      </w:r>
      <w:r>
        <w:rPr>
          <w:rFonts w:ascii="宋体" w:hAnsi="宋体" w:cs="宋体" w:eastAsia="宋体" w:hint="default"/>
          <w:spacing w:val="-60"/>
          <w:w w:val="7"/>
          <w:position w:val="100"/>
        </w:rPr>
        <w:t>购</w:t>
      </w:r>
      <w:r>
        <w:rPr>
          <w:rFonts w:ascii="宋体" w:hAnsi="宋体" w:cs="宋体" w:eastAsia="宋体" w:hint="default"/>
          <w:spacing w:val="-130"/>
          <w:w w:val="7"/>
          <w:position w:val="38"/>
        </w:rPr>
        <w:t>利</w:t>
      </w:r>
      <w:r>
        <w:rPr>
          <w:rFonts w:ascii="宋体" w:hAnsi="宋体" w:cs="宋体" w:eastAsia="宋体" w:hint="default"/>
          <w:spacing w:val="-171"/>
          <w:w w:val="7"/>
          <w:position w:val="69"/>
        </w:rPr>
        <w:t>股</w:t>
      </w:r>
      <w:r>
        <w:rPr>
          <w:rFonts w:ascii="宋体" w:hAnsi="宋体" w:cs="宋体" w:eastAsia="宋体" w:hint="default"/>
          <w:spacing w:val="-60"/>
          <w:w w:val="7"/>
          <w:position w:val="100"/>
        </w:rPr>
        <w:t>股</w:t>
      </w:r>
      <w:r>
        <w:rPr>
          <w:rFonts w:ascii="宋体" w:hAnsi="宋体" w:cs="宋体" w:eastAsia="宋体" w:hint="default"/>
          <w:spacing w:val="-130"/>
          <w:w w:val="7"/>
          <w:position w:val="38"/>
        </w:rPr>
        <w:t>润</w:t>
      </w:r>
      <w:r>
        <w:rPr>
          <w:rFonts w:ascii="宋体" w:hAnsi="宋体" w:cs="宋体" w:eastAsia="宋体" w:hint="default"/>
          <w:spacing w:val="-171"/>
          <w:w w:val="7"/>
          <w:position w:val="69"/>
        </w:rPr>
        <w:t>成</w:t>
      </w:r>
      <w:r>
        <w:rPr>
          <w:rFonts w:ascii="宋体" w:hAnsi="宋体" w:cs="宋体" w:eastAsia="宋体" w:hint="default"/>
          <w:spacing w:val="-60"/>
          <w:w w:val="7"/>
          <w:position w:val="100"/>
        </w:rPr>
        <w:t>份</w:t>
      </w:r>
      <w:r>
        <w:rPr>
          <w:rFonts w:ascii="宋体" w:hAnsi="宋体" w:cs="宋体" w:eastAsia="宋体" w:hint="default"/>
          <w:spacing w:val="-130"/>
          <w:w w:val="7"/>
          <w:position w:val="38"/>
        </w:rPr>
        <w:t>分</w:t>
      </w:r>
      <w:r>
        <w:rPr>
          <w:rFonts w:ascii="宋体" w:hAnsi="宋体" w:cs="宋体" w:eastAsia="宋体" w:hint="default"/>
          <w:spacing w:val="-171"/>
          <w:w w:val="7"/>
          <w:position w:val="69"/>
        </w:rPr>
        <w:t>本</w:t>
      </w:r>
      <w:r>
        <w:rPr>
          <w:rFonts w:ascii="宋体" w:hAnsi="宋体" w:cs="宋体" w:eastAsia="宋体" w:hint="default"/>
          <w:spacing w:val="-60"/>
          <w:w w:val="7"/>
          <w:position w:val="100"/>
        </w:rPr>
        <w:t>的</w:t>
      </w:r>
      <w:r>
        <w:rPr>
          <w:rFonts w:ascii="宋体" w:hAnsi="宋体" w:cs="宋体" w:eastAsia="宋体" w:hint="default"/>
          <w:spacing w:val="-130"/>
          <w:w w:val="7"/>
          <w:position w:val="38"/>
        </w:rPr>
        <w:t>配</w:t>
      </w:r>
      <w:r>
        <w:rPr>
          <w:rFonts w:ascii="宋体" w:hAnsi="宋体" w:cs="宋体" w:eastAsia="宋体" w:hint="default"/>
          <w:spacing w:val="-171"/>
          <w:w w:val="7"/>
          <w:position w:val="69"/>
        </w:rPr>
        <w:t>的</w:t>
      </w:r>
      <w:r>
        <w:rPr>
          <w:rFonts w:ascii="宋体" w:hAnsi="宋体" w:cs="宋体" w:eastAsia="宋体" w:hint="default"/>
          <w:spacing w:val="-60"/>
          <w:w w:val="7"/>
          <w:position w:val="100"/>
        </w:rPr>
        <w:t>全</w:t>
      </w:r>
      <w:r>
        <w:rPr>
          <w:rFonts w:ascii="宋体" w:hAnsi="宋体" w:cs="宋体" w:eastAsia="宋体" w:hint="default"/>
          <w:spacing w:val="-130"/>
          <w:w w:val="7"/>
          <w:position w:val="38"/>
        </w:rPr>
        <w:t>，</w:t>
      </w:r>
      <w:r>
        <w:rPr>
          <w:rFonts w:ascii="宋体" w:hAnsi="宋体" w:cs="宋体" w:eastAsia="宋体" w:hint="default"/>
          <w:spacing w:val="-171"/>
          <w:w w:val="7"/>
          <w:position w:val="69"/>
        </w:rPr>
        <w:t>部</w:t>
      </w:r>
      <w:r>
        <w:rPr>
          <w:rFonts w:ascii="宋体" w:hAnsi="宋体" w:cs="宋体" w:eastAsia="宋体" w:hint="default"/>
          <w:spacing w:val="-60"/>
          <w:w w:val="7"/>
          <w:position w:val="100"/>
        </w:rPr>
        <w:t>部</w:t>
      </w:r>
      <w:r>
        <w:rPr>
          <w:rFonts w:ascii="宋体" w:hAnsi="宋体" w:cs="宋体" w:eastAsia="宋体" w:hint="default"/>
          <w:spacing w:val="-130"/>
          <w:w w:val="7"/>
          <w:position w:val="38"/>
        </w:rPr>
        <w:t>在</w:t>
      </w:r>
      <w:r>
        <w:rPr>
          <w:rFonts w:ascii="宋体" w:hAnsi="宋体" w:cs="宋体" w:eastAsia="宋体" w:hint="default"/>
          <w:spacing w:val="-171"/>
          <w:w w:val="7"/>
          <w:position w:val="69"/>
        </w:rPr>
        <w:t>分</w:t>
      </w:r>
      <w:r>
        <w:rPr>
          <w:rFonts w:ascii="宋体" w:hAnsi="宋体" w:cs="宋体" w:eastAsia="宋体" w:hint="default"/>
          <w:spacing w:val="-60"/>
          <w:w w:val="7"/>
          <w:position w:val="100"/>
        </w:rPr>
        <w:t>支</w:t>
      </w:r>
      <w:r>
        <w:rPr>
          <w:rFonts w:ascii="宋体" w:hAnsi="宋体" w:cs="宋体" w:eastAsia="宋体" w:hint="default"/>
          <w:spacing w:val="-130"/>
          <w:w w:val="7"/>
          <w:position w:val="38"/>
        </w:rPr>
        <w:t>资</w:t>
      </w:r>
      <w:r>
        <w:rPr>
          <w:rFonts w:ascii="宋体" w:hAnsi="宋体" w:cs="宋体" w:eastAsia="宋体" w:hint="default"/>
          <w:spacing w:val="-171"/>
          <w:w w:val="7"/>
          <w:position w:val="69"/>
        </w:rPr>
        <w:t>，</w:t>
      </w:r>
      <w:r>
        <w:rPr>
          <w:rFonts w:ascii="宋体" w:hAnsi="宋体" w:cs="宋体" w:eastAsia="宋体" w:hint="default"/>
          <w:spacing w:val="-60"/>
          <w:w w:val="7"/>
          <w:position w:val="100"/>
        </w:rPr>
        <w:t>出</w:t>
      </w:r>
      <w:r>
        <w:rPr>
          <w:rFonts w:ascii="宋体" w:hAnsi="宋体" w:cs="宋体" w:eastAsia="宋体" w:hint="default"/>
          <w:spacing w:val="-130"/>
          <w:w w:val="7"/>
          <w:position w:val="38"/>
        </w:rPr>
        <w:t>产</w:t>
      </w:r>
      <w:r>
        <w:rPr>
          <w:rFonts w:ascii="宋体" w:hAnsi="宋体" w:cs="宋体" w:eastAsia="宋体" w:hint="default"/>
          <w:spacing w:val="-171"/>
          <w:w w:val="7"/>
          <w:position w:val="69"/>
        </w:rPr>
        <w:t>依</w:t>
      </w:r>
      <w:r>
        <w:rPr>
          <w:rFonts w:ascii="宋体" w:hAnsi="宋体" w:cs="宋体" w:eastAsia="宋体" w:hint="default"/>
          <w:spacing w:val="-60"/>
          <w:w w:val="7"/>
          <w:position w:val="100"/>
        </w:rPr>
        <w:t>转</w:t>
      </w:r>
      <w:r>
        <w:rPr>
          <w:rFonts w:ascii="宋体" w:hAnsi="宋体" w:cs="宋体" w:eastAsia="宋体" w:hint="default"/>
          <w:spacing w:val="-130"/>
          <w:w w:val="7"/>
          <w:position w:val="38"/>
        </w:rPr>
        <w:t>负</w:t>
      </w:r>
      <w:r>
        <w:rPr>
          <w:rFonts w:ascii="宋体" w:hAnsi="宋体" w:cs="宋体" w:eastAsia="宋体" w:hint="default"/>
          <w:spacing w:val="-171"/>
          <w:w w:val="7"/>
          <w:position w:val="69"/>
        </w:rPr>
        <w:t>次</w:t>
      </w:r>
      <w:r>
        <w:rPr>
          <w:rFonts w:ascii="宋体" w:hAnsi="宋体" w:cs="宋体" w:eastAsia="宋体" w:hint="default"/>
          <w:spacing w:val="-60"/>
          <w:w w:val="7"/>
          <w:position w:val="100"/>
        </w:rPr>
        <w:t>作</w:t>
      </w:r>
      <w:r>
        <w:rPr>
          <w:rFonts w:ascii="宋体" w:hAnsi="宋体" w:cs="宋体" w:eastAsia="宋体" w:hint="default"/>
          <w:spacing w:val="-130"/>
          <w:w w:val="7"/>
          <w:position w:val="38"/>
        </w:rPr>
        <w:t>债</w:t>
      </w:r>
      <w:r>
        <w:rPr>
          <w:rFonts w:ascii="宋体" w:hAnsi="宋体" w:cs="宋体" w:eastAsia="宋体" w:hint="default"/>
          <w:spacing w:val="-171"/>
          <w:w w:val="7"/>
          <w:position w:val="69"/>
        </w:rPr>
        <w:t>冲</w:t>
      </w:r>
      <w:r>
        <w:rPr>
          <w:rFonts w:ascii="宋体" w:hAnsi="宋体" w:cs="宋体" w:eastAsia="宋体" w:hint="default"/>
          <w:spacing w:val="-60"/>
          <w:w w:val="7"/>
          <w:position w:val="100"/>
        </w:rPr>
        <w:t>库</w:t>
      </w:r>
      <w:r>
        <w:rPr>
          <w:rFonts w:ascii="宋体" w:hAnsi="宋体" w:cs="宋体" w:eastAsia="宋体" w:hint="default"/>
          <w:spacing w:val="-130"/>
          <w:w w:val="7"/>
          <w:position w:val="38"/>
        </w:rPr>
        <w:t>表</w:t>
      </w:r>
      <w:r>
        <w:rPr>
          <w:rFonts w:ascii="宋体" w:hAnsi="宋体" w:cs="宋体" w:eastAsia="宋体" w:hint="default"/>
          <w:spacing w:val="-171"/>
          <w:w w:val="7"/>
          <w:position w:val="69"/>
        </w:rPr>
        <w:t>减</w:t>
      </w:r>
      <w:r>
        <w:rPr>
          <w:rFonts w:ascii="宋体" w:hAnsi="宋体" w:cs="宋体" w:eastAsia="宋体" w:hint="default"/>
          <w:spacing w:val="-60"/>
          <w:w w:val="7"/>
          <w:position w:val="100"/>
        </w:rPr>
        <w:t>存</w:t>
      </w:r>
      <w:r>
        <w:rPr>
          <w:rFonts w:ascii="宋体" w:hAnsi="宋体" w:cs="宋体" w:eastAsia="宋体" w:hint="default"/>
          <w:spacing w:val="-130"/>
          <w:w w:val="7"/>
          <w:position w:val="38"/>
        </w:rPr>
        <w:t>中</w:t>
      </w:r>
      <w:r>
        <w:rPr>
          <w:rFonts w:ascii="宋体" w:hAnsi="宋体" w:cs="宋体" w:eastAsia="宋体" w:hint="default"/>
          <w:spacing w:val="-171"/>
          <w:w w:val="7"/>
          <w:position w:val="69"/>
        </w:rPr>
        <w:t>资</w:t>
      </w:r>
      <w:r>
        <w:rPr>
          <w:rFonts w:ascii="宋体" w:hAnsi="宋体" w:cs="宋体" w:eastAsia="宋体" w:hint="default"/>
          <w:spacing w:val="-60"/>
          <w:w w:val="7"/>
          <w:position w:val="100"/>
        </w:rPr>
        <w:t>股</w:t>
      </w:r>
      <w:r>
        <w:rPr>
          <w:rFonts w:ascii="宋体" w:hAnsi="宋体" w:cs="宋体" w:eastAsia="宋体" w:hint="default"/>
          <w:spacing w:val="-130"/>
          <w:w w:val="7"/>
          <w:position w:val="38"/>
        </w:rPr>
        <w:t>所</w:t>
      </w:r>
      <w:r>
        <w:rPr>
          <w:rFonts w:ascii="宋体" w:hAnsi="宋体" w:cs="宋体" w:eastAsia="宋体" w:hint="default"/>
          <w:spacing w:val="-171"/>
          <w:w w:val="7"/>
          <w:position w:val="69"/>
        </w:rPr>
        <w:t>本</w:t>
      </w:r>
      <w:r>
        <w:rPr>
          <w:rFonts w:ascii="宋体" w:hAnsi="宋体" w:cs="宋体" w:eastAsia="宋体" w:hint="default"/>
          <w:spacing w:val="-60"/>
          <w:w w:val="7"/>
          <w:position w:val="100"/>
        </w:rPr>
        <w:t>成</w:t>
      </w:r>
      <w:r>
        <w:rPr>
          <w:rFonts w:ascii="宋体" w:hAnsi="宋体" w:cs="宋体" w:eastAsia="宋体" w:hint="default"/>
          <w:spacing w:val="-130"/>
          <w:w w:val="7"/>
          <w:position w:val="38"/>
        </w:rPr>
        <w:t>有</w:t>
      </w:r>
      <w:r>
        <w:rPr>
          <w:rFonts w:ascii="宋体" w:hAnsi="宋体" w:cs="宋体" w:eastAsia="宋体" w:hint="default"/>
          <w:spacing w:val="-171"/>
          <w:w w:val="7"/>
          <w:position w:val="69"/>
        </w:rPr>
        <w:t>公</w:t>
      </w:r>
      <w:r>
        <w:rPr>
          <w:rFonts w:ascii="宋体" w:hAnsi="宋体" w:cs="宋体" w:eastAsia="宋体" w:hint="default"/>
          <w:spacing w:val="-60"/>
          <w:w w:val="7"/>
          <w:position w:val="100"/>
        </w:rPr>
        <w:t>本</w:t>
      </w:r>
      <w:r>
        <w:rPr>
          <w:rFonts w:ascii="宋体" w:hAnsi="宋体" w:cs="宋体" w:eastAsia="宋体" w:hint="default"/>
          <w:spacing w:val="-130"/>
          <w:w w:val="7"/>
          <w:position w:val="38"/>
        </w:rPr>
        <w:t>者</w:t>
      </w:r>
      <w:r>
        <w:rPr>
          <w:rFonts w:ascii="宋体" w:hAnsi="宋体" w:cs="宋体" w:eastAsia="宋体" w:hint="default"/>
          <w:spacing w:val="-171"/>
          <w:w w:val="7"/>
          <w:position w:val="69"/>
        </w:rPr>
        <w:t>积</w:t>
      </w:r>
      <w:r>
        <w:rPr>
          <w:rFonts w:ascii="宋体" w:hAnsi="宋体" w:cs="宋体" w:eastAsia="宋体" w:hint="default"/>
          <w:spacing w:val="-60"/>
          <w:w w:val="7"/>
          <w:position w:val="100"/>
        </w:rPr>
        <w:t>。</w:t>
      </w:r>
      <w:r>
        <w:rPr>
          <w:rFonts w:ascii="宋体" w:hAnsi="宋体" w:cs="宋体" w:eastAsia="宋体" w:hint="default"/>
          <w:spacing w:val="-130"/>
          <w:w w:val="7"/>
          <w:position w:val="38"/>
        </w:rPr>
        <w:t>权</w:t>
      </w:r>
      <w:r>
        <w:rPr>
          <w:rFonts w:ascii="宋体" w:hAnsi="宋体" w:cs="宋体" w:eastAsia="宋体" w:hint="default"/>
          <w:spacing w:val="-171"/>
          <w:w w:val="7"/>
          <w:position w:val="69"/>
        </w:rPr>
        <w:t>（</w:t>
      </w:r>
      <w:r>
        <w:rPr>
          <w:rFonts w:ascii="宋体" w:hAnsi="宋体" w:cs="宋体" w:eastAsia="宋体" w:hint="default"/>
          <w:spacing w:val="-60"/>
          <w:w w:val="7"/>
          <w:position w:val="100"/>
        </w:rPr>
        <w:t>库</w:t>
      </w:r>
      <w:r>
        <w:rPr>
          <w:rFonts w:ascii="宋体" w:hAnsi="宋体" w:cs="宋体" w:eastAsia="宋体" w:hint="default"/>
          <w:spacing w:val="-130"/>
          <w:w w:val="7"/>
          <w:position w:val="38"/>
        </w:rPr>
        <w:t>益</w:t>
      </w:r>
      <w:r>
        <w:rPr>
          <w:rFonts w:ascii="宋体" w:hAnsi="宋体" w:cs="宋体" w:eastAsia="宋体" w:hint="default"/>
          <w:spacing w:val="-171"/>
          <w:w w:val="7"/>
          <w:position w:val="69"/>
        </w:rPr>
        <w:t>股</w:t>
      </w:r>
      <w:r>
        <w:rPr>
          <w:rFonts w:ascii="宋体" w:hAnsi="宋体" w:cs="宋体" w:eastAsia="宋体" w:hint="default"/>
          <w:spacing w:val="-60"/>
          <w:w w:val="7"/>
          <w:position w:val="100"/>
        </w:rPr>
        <w:t>存</w:t>
      </w:r>
      <w:r>
        <w:rPr>
          <w:rFonts w:ascii="宋体" w:hAnsi="宋体" w:cs="宋体" w:eastAsia="宋体" w:hint="default"/>
          <w:spacing w:val="-130"/>
          <w:w w:val="7"/>
          <w:position w:val="38"/>
        </w:rPr>
        <w:t>的</w:t>
      </w:r>
      <w:r>
        <w:rPr>
          <w:rFonts w:ascii="宋体" w:hAnsi="宋体" w:cs="宋体" w:eastAsia="宋体" w:hint="default"/>
          <w:spacing w:val="-171"/>
          <w:w w:val="7"/>
          <w:position w:val="69"/>
        </w:rPr>
        <w:t>本</w:t>
      </w:r>
      <w:r>
        <w:rPr>
          <w:rFonts w:ascii="宋体" w:hAnsi="宋体" w:cs="宋体" w:eastAsia="宋体" w:hint="default"/>
          <w:spacing w:val="-60"/>
          <w:w w:val="7"/>
          <w:position w:val="100"/>
        </w:rPr>
        <w:t>股</w:t>
      </w:r>
      <w:r>
        <w:rPr>
          <w:rFonts w:ascii="宋体" w:hAnsi="宋体" w:cs="宋体" w:eastAsia="宋体" w:hint="default"/>
          <w:spacing w:val="-130"/>
          <w:w w:val="7"/>
          <w:position w:val="38"/>
        </w:rPr>
        <w:t>备</w:t>
      </w:r>
      <w:r>
        <w:rPr>
          <w:rFonts w:ascii="宋体" w:hAnsi="宋体" w:cs="宋体" w:eastAsia="宋体" w:hint="default"/>
          <w:spacing w:val="-171"/>
          <w:w w:val="7"/>
          <w:position w:val="69"/>
        </w:rPr>
        <w:t>溢</w:t>
      </w:r>
      <w:r>
        <w:rPr>
          <w:rFonts w:ascii="宋体" w:hAnsi="宋体" w:cs="宋体" w:eastAsia="宋体" w:hint="default"/>
          <w:spacing w:val="-60"/>
          <w:w w:val="7"/>
          <w:position w:val="100"/>
        </w:rPr>
        <w:t>转</w:t>
      </w:r>
      <w:r>
        <w:rPr>
          <w:rFonts w:ascii="宋体" w:hAnsi="宋体" w:cs="宋体" w:eastAsia="宋体" w:hint="default"/>
          <w:spacing w:val="-130"/>
          <w:w w:val="7"/>
          <w:position w:val="38"/>
        </w:rPr>
        <w:t>抵</w:t>
      </w:r>
      <w:r>
        <w:rPr>
          <w:rFonts w:ascii="宋体" w:hAnsi="宋体" w:cs="宋体" w:eastAsia="宋体" w:hint="default"/>
          <w:spacing w:val="-171"/>
          <w:w w:val="7"/>
          <w:position w:val="69"/>
        </w:rPr>
        <w:t>价</w:t>
      </w:r>
      <w:r>
        <w:rPr>
          <w:rFonts w:ascii="宋体" w:hAnsi="宋体" w:cs="宋体" w:eastAsia="宋体" w:hint="default"/>
          <w:spacing w:val="-60"/>
          <w:w w:val="7"/>
          <w:position w:val="100"/>
        </w:rPr>
        <w:t>让</w:t>
      </w:r>
      <w:r>
        <w:rPr>
          <w:rFonts w:ascii="宋体" w:hAnsi="宋体" w:cs="宋体" w:eastAsia="宋体" w:hint="default"/>
          <w:spacing w:val="-130"/>
          <w:w w:val="7"/>
          <w:position w:val="38"/>
        </w:rPr>
        <w:t>项</w:t>
      </w:r>
      <w:r>
        <w:rPr>
          <w:rFonts w:ascii="宋体" w:hAnsi="宋体" w:cs="宋体" w:eastAsia="宋体" w:hint="default"/>
          <w:spacing w:val="-171"/>
          <w:w w:val="7"/>
          <w:position w:val="69"/>
        </w:rPr>
        <w:t>）</w:t>
      </w:r>
      <w:r>
        <w:rPr>
          <w:rFonts w:ascii="宋体" w:hAnsi="宋体" w:cs="宋体" w:eastAsia="宋体" w:hint="default"/>
          <w:spacing w:val="-60"/>
          <w:w w:val="7"/>
          <w:position w:val="100"/>
        </w:rPr>
        <w:t>时</w:t>
      </w:r>
      <w:r>
        <w:rPr>
          <w:rFonts w:ascii="宋体" w:hAnsi="宋体" w:cs="宋体" w:eastAsia="宋体" w:hint="default"/>
          <w:spacing w:val="-130"/>
          <w:w w:val="7"/>
          <w:position w:val="38"/>
        </w:rPr>
        <w:t>目</w:t>
      </w:r>
      <w:r>
        <w:rPr>
          <w:rFonts w:ascii="宋体" w:hAnsi="宋体" w:cs="宋体" w:eastAsia="宋体" w:hint="default"/>
          <w:spacing w:val="-171"/>
          <w:w w:val="7"/>
          <w:position w:val="69"/>
        </w:rPr>
        <w:t>、</w:t>
      </w:r>
      <w:r>
        <w:rPr>
          <w:rFonts w:ascii="宋体" w:hAnsi="宋体" w:cs="宋体" w:eastAsia="宋体" w:hint="default"/>
          <w:spacing w:val="-60"/>
          <w:w w:val="7"/>
          <w:position w:val="100"/>
        </w:rPr>
        <w:t>，</w:t>
      </w:r>
      <w:r>
        <w:rPr>
          <w:rFonts w:ascii="宋体" w:hAnsi="宋体" w:cs="宋体" w:eastAsia="宋体" w:hint="default"/>
          <w:spacing w:val="-130"/>
          <w:w w:val="7"/>
          <w:position w:val="38"/>
        </w:rPr>
        <w:t>列</w:t>
      </w:r>
      <w:r>
        <w:rPr>
          <w:rFonts w:ascii="宋体" w:hAnsi="宋体" w:cs="宋体" w:eastAsia="宋体" w:hint="default"/>
          <w:spacing w:val="-171"/>
          <w:w w:val="7"/>
          <w:position w:val="69"/>
        </w:rPr>
        <w:t>盈</w:t>
      </w:r>
      <w:r>
        <w:rPr>
          <w:rFonts w:ascii="宋体" w:hAnsi="宋体" w:cs="宋体" w:eastAsia="宋体" w:hint="default"/>
          <w:spacing w:val="-60"/>
          <w:w w:val="7"/>
          <w:position w:val="100"/>
        </w:rPr>
        <w:t>转</w:t>
      </w:r>
      <w:r>
        <w:rPr>
          <w:rFonts w:ascii="宋体" w:hAnsi="宋体" w:cs="宋体" w:eastAsia="宋体" w:hint="default"/>
          <w:spacing w:val="-130"/>
          <w:w w:val="7"/>
          <w:position w:val="38"/>
        </w:rPr>
        <w:t>示</w:t>
      </w:r>
      <w:r>
        <w:rPr>
          <w:rFonts w:ascii="宋体" w:hAnsi="宋体" w:cs="宋体" w:eastAsia="宋体" w:hint="default"/>
          <w:spacing w:val="-171"/>
          <w:w w:val="7"/>
          <w:position w:val="69"/>
        </w:rPr>
        <w:t>余</w:t>
      </w:r>
      <w:r>
        <w:rPr>
          <w:rFonts w:ascii="宋体" w:hAnsi="宋体" w:cs="宋体" w:eastAsia="宋体" w:hint="default"/>
          <w:spacing w:val="-60"/>
          <w:w w:val="7"/>
          <w:position w:val="100"/>
        </w:rPr>
        <w:t>让</w:t>
      </w:r>
      <w:r>
        <w:rPr>
          <w:rFonts w:ascii="宋体" w:hAnsi="宋体" w:cs="宋体" w:eastAsia="宋体" w:hint="default"/>
          <w:w w:val="7"/>
          <w:position w:val="38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66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  <w:position w:val="-30"/>
        </w:rPr>
        <w:t>终</w:t>
      </w:r>
      <w:r>
        <w:rPr>
          <w:rFonts w:ascii="宋体" w:hAnsi="宋体" w:cs="宋体" w:eastAsia="宋体" w:hint="default"/>
          <w:w w:val="7"/>
        </w:rPr>
        <w:t>之</w:t>
      </w:r>
      <w:r>
        <w:rPr>
          <w:rFonts w:ascii="宋体" w:hAnsi="宋体" w:cs="宋体" w:eastAsia="宋体" w:hint="default"/>
          <w:spacing w:val="-180"/>
          <w:w w:val="7"/>
        </w:rPr>
        <w:t>间</w:t>
      </w:r>
      <w:r>
        <w:rPr>
          <w:rFonts w:ascii="宋体" w:hAnsi="宋体" w:cs="宋体" w:eastAsia="宋体" w:hint="default"/>
          <w:w w:val="7"/>
          <w:position w:val="-30"/>
        </w:rPr>
        <w:t>止</w:t>
      </w:r>
      <w:r>
        <w:rPr>
          <w:rFonts w:ascii="宋体" w:hAnsi="宋体" w:cs="宋体" w:eastAsia="宋体" w:hint="default"/>
          <w:spacing w:val="-41"/>
          <w:w w:val="7"/>
        </w:rPr>
        <w:t>，</w:t>
      </w:r>
      <w:r>
        <w:rPr>
          <w:rFonts w:ascii="宋体" w:hAnsi="宋体" w:cs="宋体" w:eastAsia="宋体" w:hint="default"/>
          <w:w w:val="7"/>
        </w:rPr>
        <w:t>按</w:t>
      </w:r>
      <w:r>
        <w:rPr>
          <w:rFonts w:ascii="宋体" w:hAnsi="宋体" w:cs="宋体" w:eastAsia="宋体" w:hint="default"/>
          <w:w w:val="7"/>
        </w:rPr>
        <w:t>照</w:t>
      </w:r>
      <w:r>
        <w:rPr>
          <w:rFonts w:ascii="宋体" w:hAnsi="宋体" w:cs="宋体" w:eastAsia="宋体" w:hint="default"/>
          <w:w w:val="7"/>
        </w:rPr>
        <w:t>各</w:t>
      </w:r>
      <w:r>
        <w:rPr>
          <w:rFonts w:ascii="宋体" w:hAnsi="宋体" w:cs="宋体" w:eastAsia="宋体" w:hint="default"/>
          <w:w w:val="7"/>
        </w:rPr>
        <w:t>自的</w:t>
      </w:r>
      <w:r>
        <w:rPr>
          <w:rFonts w:ascii="宋体" w:hAnsi="宋体" w:cs="宋体" w:eastAsia="宋体" w:hint="default"/>
          <w:w w:val="7"/>
        </w:rPr>
        <w:t>相对</w:t>
      </w:r>
      <w:r>
        <w:rPr>
          <w:rFonts w:ascii="宋体" w:hAnsi="宋体" w:cs="宋体" w:eastAsia="宋体" w:hint="default"/>
          <w:w w:val="7"/>
        </w:rPr>
        <w:t>公</w:t>
      </w:r>
      <w:r>
        <w:rPr>
          <w:rFonts w:ascii="宋体" w:hAnsi="宋体" w:cs="宋体" w:eastAsia="宋体" w:hint="default"/>
          <w:w w:val="7"/>
        </w:rPr>
        <w:t>允价值进</w:t>
      </w:r>
      <w:r>
        <w:rPr>
          <w:rFonts w:ascii="宋体" w:hAnsi="宋体" w:cs="宋体" w:eastAsia="宋体" w:hint="default"/>
          <w:w w:val="7"/>
        </w:rPr>
        <w:t>行</w:t>
      </w:r>
      <w:r>
        <w:rPr>
          <w:rFonts w:ascii="宋体" w:hAnsi="宋体" w:cs="宋体" w:eastAsia="宋体" w:hint="default"/>
          <w:w w:val="7"/>
        </w:rPr>
        <w:t>分</w:t>
      </w:r>
      <w:r>
        <w:rPr>
          <w:rFonts w:ascii="宋体" w:hAnsi="宋体" w:cs="宋体" w:eastAsia="宋体" w:hint="default"/>
          <w:w w:val="7"/>
        </w:rPr>
        <w:t>摊</w:t>
      </w:r>
      <w:r>
        <w:rPr>
          <w:rFonts w:ascii="宋体" w:hAnsi="宋体" w:cs="宋体" w:eastAsia="宋体" w:hint="default"/>
          <w:spacing w:val="-41"/>
          <w:w w:val="7"/>
        </w:rPr>
        <w:t>，</w:t>
      </w:r>
      <w:r>
        <w:rPr>
          <w:rFonts w:ascii="宋体" w:hAnsi="宋体" w:cs="宋体" w:eastAsia="宋体" w:hint="default"/>
          <w:w w:val="7"/>
        </w:rPr>
        <w:t>并</w:t>
      </w:r>
      <w:r>
        <w:rPr>
          <w:rFonts w:ascii="宋体" w:hAnsi="宋体" w:cs="宋体" w:eastAsia="宋体" w:hint="default"/>
          <w:w w:val="7"/>
        </w:rPr>
        <w:t>将</w:t>
      </w:r>
      <w:r>
        <w:rPr>
          <w:rFonts w:ascii="宋体" w:hAnsi="宋体" w:cs="宋体" w:eastAsia="宋体" w:hint="default"/>
          <w:w w:val="7"/>
        </w:rPr>
        <w:t>终</w:t>
      </w:r>
      <w:r>
        <w:rPr>
          <w:rFonts w:ascii="宋体" w:hAnsi="宋体" w:cs="宋体" w:eastAsia="宋体" w:hint="default"/>
          <w:w w:val="7"/>
        </w:rPr>
        <w:t>止</w:t>
      </w:r>
      <w:r>
        <w:rPr>
          <w:rFonts w:ascii="宋体" w:hAnsi="宋体" w:cs="宋体" w:eastAsia="宋体" w:hint="default"/>
          <w:w w:val="7"/>
        </w:rPr>
        <w:t>确</w:t>
      </w:r>
      <w:r>
        <w:rPr>
          <w:rFonts w:ascii="宋体" w:hAnsi="宋体" w:cs="宋体" w:eastAsia="宋体" w:hint="default"/>
          <w:w w:val="7"/>
        </w:rPr>
        <w:t>认部分</w:t>
      </w:r>
      <w:r>
        <w:rPr>
          <w:rFonts w:ascii="宋体" w:hAnsi="宋体" w:cs="宋体" w:eastAsia="宋体" w:hint="default"/>
          <w:w w:val="7"/>
        </w:rPr>
        <w:t>的</w:t>
      </w:r>
      <w:r>
        <w:rPr>
          <w:rFonts w:ascii="宋体" w:hAnsi="宋体" w:cs="宋体" w:eastAsia="宋体" w:hint="default"/>
          <w:w w:val="7"/>
        </w:rPr>
        <w:t>对价与</w:t>
      </w:r>
      <w:r>
        <w:rPr>
          <w:rFonts w:ascii="宋体" w:hAnsi="宋体" w:cs="宋体" w:eastAsia="宋体" w:hint="default"/>
          <w:w w:val="7"/>
        </w:rPr>
        <w:t>原</w:t>
      </w:r>
      <w:r>
        <w:rPr>
          <w:rFonts w:ascii="宋体" w:hAnsi="宋体" w:cs="宋体" w:eastAsia="宋体" w:hint="default"/>
          <w:w w:val="7"/>
        </w:rPr>
        <w:t>直</w:t>
      </w:r>
      <w:r>
        <w:rPr>
          <w:rFonts w:ascii="宋体" w:hAnsi="宋体" w:cs="宋体" w:eastAsia="宋体" w:hint="default"/>
          <w:w w:val="7"/>
        </w:rPr>
        <w:t>接</w:t>
      </w:r>
      <w:r>
        <w:rPr>
          <w:rFonts w:ascii="宋体" w:hAnsi="宋体" w:cs="宋体" w:eastAsia="宋体" w:hint="default"/>
          <w:w w:val="7"/>
        </w:rPr>
        <w:t>计</w:t>
      </w:r>
      <w:r>
        <w:rPr>
          <w:rFonts w:ascii="宋体" w:hAnsi="宋体" w:cs="宋体" w:eastAsia="宋体" w:hint="default"/>
          <w:w w:val="7"/>
        </w:rPr>
        <w:t>入</w:t>
      </w:r>
      <w:r>
        <w:rPr>
          <w:rFonts w:ascii="宋体" w:hAnsi="宋体" w:cs="宋体" w:eastAsia="宋体" w:hint="default"/>
          <w:w w:val="7"/>
        </w:rPr>
        <w:t>所有</w:t>
      </w:r>
      <w:r>
        <w:rPr>
          <w:rFonts w:ascii="宋体" w:hAnsi="宋体" w:cs="宋体" w:eastAsia="宋体" w:hint="default"/>
          <w:w w:val="7"/>
        </w:rPr>
        <w:t>者</w:t>
      </w:r>
      <w:r>
        <w:rPr>
          <w:rFonts w:ascii="宋体" w:hAnsi="宋体" w:cs="宋体" w:eastAsia="宋体" w:hint="default"/>
          <w:w w:val="7"/>
        </w:rPr>
        <w:t>权益</w:t>
      </w:r>
      <w:r>
        <w:rPr>
          <w:rFonts w:ascii="宋体" w:hAnsi="宋体" w:cs="宋体" w:eastAsia="宋体" w:hint="default"/>
          <w:w w:val="7"/>
        </w:rPr>
        <w:t>的公</w:t>
      </w:r>
      <w:r>
        <w:rPr>
          <w:rFonts w:ascii="宋体" w:hAnsi="宋体" w:cs="宋体" w:eastAsia="宋体" w:hint="default"/>
          <w:w w:val="7"/>
        </w:rPr>
        <w:t>允价值</w:t>
      </w:r>
      <w:r>
        <w:rPr>
          <w:rFonts w:ascii="宋体" w:hAnsi="宋体" w:cs="宋体" w:eastAsia="宋体" w:hint="default"/>
          <w:w w:val="7"/>
        </w:rPr>
        <w:t>变</w:t>
      </w:r>
      <w:r>
        <w:rPr>
          <w:rFonts w:ascii="宋体" w:hAnsi="宋体" w:cs="宋体" w:eastAsia="宋体" w:hint="default"/>
          <w:w w:val="7"/>
        </w:rPr>
        <w:t>动</w:t>
      </w:r>
      <w:r>
        <w:rPr>
          <w:rFonts w:ascii="宋体" w:hAnsi="宋体" w:cs="宋体" w:eastAsia="宋体" w:hint="default"/>
          <w:w w:val="7"/>
        </w:rPr>
        <w:t>累</w:t>
      </w:r>
      <w:r>
        <w:rPr>
          <w:rFonts w:ascii="宋体" w:hAnsi="宋体" w:cs="宋体" w:eastAsia="宋体" w:hint="default"/>
          <w:w w:val="7"/>
        </w:rPr>
        <w:t>计</w:t>
      </w:r>
      <w:r>
        <w:rPr>
          <w:rFonts w:ascii="宋体" w:hAnsi="宋体" w:cs="宋体" w:eastAsia="宋体" w:hint="default"/>
          <w:w w:val="7"/>
        </w:rPr>
        <w:t>额</w:t>
      </w:r>
      <w:r>
        <w:rPr>
          <w:rFonts w:ascii="宋体" w:hAnsi="宋体" w:cs="宋体" w:eastAsia="宋体" w:hint="default"/>
          <w:w w:val="7"/>
        </w:rPr>
        <w:t>中</w:t>
      </w:r>
      <w:r>
        <w:rPr>
          <w:rFonts w:ascii="宋体" w:hAnsi="宋体" w:cs="宋体" w:eastAsia="宋体" w:hint="default"/>
          <w:w w:val="7"/>
        </w:rPr>
        <w:t>对应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392" w:lineRule="exact"/>
        <w:ind w:left="152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6.639977pt;margin-top:134.480911pt;width:88.8pt;height:120.25pt;mso-position-horizontal-relative:page;mso-position-vertical-relative:paragraph;z-index:-960880" type="#_x0000_t202" filled="false" stroked="false">
            <v:textbox inset="0,0,0,0">
              <w:txbxContent>
                <w:p>
                  <w:pPr>
                    <w:pStyle w:val="BodyText"/>
                    <w:spacing w:line="2405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3"/>
                      <w:w w:val="7"/>
                    </w:rPr>
                    <w:t>（（</w:t>
                  </w:r>
                  <w:r>
                    <w:rPr>
                      <w:rFonts w:ascii="Times New Roman" w:hAnsi="Times New Roman" w:cs="Times New Roman" w:eastAsia="Times New Roman" w:hint="default"/>
                      <w:b/>
                      <w:bCs/>
                      <w:spacing w:val="-86"/>
                      <w:w w:val="99"/>
                      <w:position w:val="62"/>
                      <w:sz w:val="18"/>
                      <w:szCs w:val="18"/>
                    </w:rPr>
                    <w:t>3</w:t>
                  </w:r>
                  <w:r>
                    <w:rPr>
                      <w:rFonts w:ascii="宋体" w:hAnsi="宋体" w:cs="宋体" w:eastAsia="宋体" w:hint="default"/>
                      <w:spacing w:val="-183"/>
                      <w:w w:val="7"/>
                    </w:rPr>
                    <w:t>（</w:t>
                  </w:r>
                  <w:r>
                    <w:rPr>
                      <w:rFonts w:ascii="宋体" w:hAnsi="宋体" w:cs="宋体" w:eastAsia="宋体" w:hint="default"/>
                      <w:spacing w:val="-96"/>
                      <w:w w:val="7"/>
                    </w:rPr>
                    <w:t>（</w:t>
                  </w:r>
                  <w:r>
                    <w:rPr>
                      <w:rFonts w:ascii="Times New Roman" w:hAnsi="Times New Roman" w:cs="Times New Roman" w:eastAsia="Times New Roman" w:hint="default"/>
                      <w:b/>
                      <w:bCs/>
                      <w:w w:val="99"/>
                      <w:position w:val="62"/>
                      <w:sz w:val="18"/>
                      <w:szCs w:val="18"/>
                    </w:rPr>
                    <w:t>2</w:t>
                  </w:r>
                  <w:r>
                    <w:rPr>
                      <w:rFonts w:ascii="Times New Roman" w:hAnsi="Times New Roman" w:cs="Times New Roman" w:eastAsia="Times New Roman" w:hint="default"/>
                      <w:b/>
                      <w:bCs/>
                      <w:position w:val="62"/>
                      <w:sz w:val="18"/>
                      <w:szCs w:val="18"/>
                    </w:rPr>
                    <w:t>  </w:t>
                  </w:r>
                  <w:r>
                    <w:rPr>
                      <w:rFonts w:ascii="宋体" w:hAnsi="宋体" w:cs="宋体" w:eastAsia="宋体" w:hint="default"/>
                      <w:spacing w:val="-183"/>
                      <w:w w:val="7"/>
                    </w:rPr>
                    <w:t>）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</w:rPr>
                    <w:t>）</w:t>
                  </w:r>
                  <w:r>
                    <w:rPr>
                      <w:rFonts w:ascii="宋体" w:hAnsi="宋体" w:cs="宋体" w:eastAsia="宋体" w:hint="default"/>
                      <w:spacing w:val="-183"/>
                      <w:w w:val="7"/>
                    </w:rPr>
                    <w:t>）</w:t>
                  </w:r>
                  <w:r>
                    <w:rPr>
                      <w:rFonts w:ascii="宋体" w:hAnsi="宋体" w:cs="宋体" w:eastAsia="宋体" w:hint="default"/>
                      <w:spacing w:val="-8"/>
                      <w:w w:val="7"/>
                    </w:rPr>
                    <w:t>）</w:t>
                  </w:r>
                  <w:r>
                    <w:rPr>
                      <w:rFonts w:ascii="宋体" w:hAnsi="宋体" w:cs="宋体" w:eastAsia="宋体" w:hint="default"/>
                      <w:spacing w:val="-183"/>
                      <w:w w:val="7"/>
                    </w:rPr>
                    <w:t>重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</w:rPr>
                    <w:t>重</w:t>
                  </w:r>
                  <w:r>
                    <w:rPr>
                      <w:rFonts w:ascii="宋体" w:hAnsi="宋体" w:cs="宋体" w:eastAsia="宋体" w:hint="default"/>
                      <w:spacing w:val="-183"/>
                      <w:w w:val="7"/>
                    </w:rPr>
                    <w:t>重</w:t>
                  </w:r>
                  <w:r>
                    <w:rPr>
                      <w:rFonts w:ascii="宋体" w:hAnsi="宋体" w:cs="宋体" w:eastAsia="宋体" w:hint="default"/>
                      <w:spacing w:val="-5"/>
                      <w:w w:val="7"/>
                    </w:rPr>
                    <w:t>重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</w:rPr>
                    <w:t>要</w:t>
                  </w:r>
                  <w:r>
                    <w:rPr>
                      <w:rFonts w:ascii="宋体" w:hAnsi="宋体" w:cs="宋体" w:eastAsia="宋体" w:hint="default"/>
                      <w:spacing w:val="-183"/>
                      <w:w w:val="7"/>
                    </w:rPr>
                    <w:t>要</w:t>
                  </w:r>
                  <w:r>
                    <w:rPr>
                      <w:rFonts w:ascii="宋体" w:hAnsi="宋体" w:cs="宋体" w:eastAsia="宋体" w:hint="default"/>
                      <w:spacing w:val="-8"/>
                      <w:w w:val="7"/>
                    </w:rPr>
                    <w:t>要</w:t>
                  </w:r>
                  <w:r>
                    <w:rPr>
                      <w:rFonts w:ascii="宋体" w:hAnsi="宋体" w:cs="宋体" w:eastAsia="宋体" w:hint="default"/>
                      <w:spacing w:val="-183"/>
                      <w:w w:val="7"/>
                    </w:rPr>
                    <w:t>会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</w:rPr>
                    <w:t>会</w:t>
                  </w:r>
                  <w:r>
                    <w:rPr>
                      <w:rFonts w:ascii="宋体" w:hAnsi="宋体" w:cs="宋体" w:eastAsia="宋体" w:hint="default"/>
                      <w:spacing w:val="-183"/>
                      <w:w w:val="7"/>
                    </w:rPr>
                    <w:t>会</w:t>
                  </w:r>
                  <w:r>
                    <w:rPr>
                      <w:rFonts w:ascii="宋体" w:hAnsi="宋体" w:cs="宋体" w:eastAsia="宋体" w:hint="default"/>
                      <w:spacing w:val="-8"/>
                      <w:w w:val="7"/>
                    </w:rPr>
                    <w:t>会</w:t>
                  </w:r>
                  <w:r>
                    <w:rPr>
                      <w:rFonts w:ascii="宋体" w:hAnsi="宋体" w:cs="宋体" w:eastAsia="宋体" w:hint="default"/>
                      <w:spacing w:val="-183"/>
                      <w:w w:val="7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183"/>
                      <w:w w:val="7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5"/>
                      <w:w w:val="7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183"/>
                      <w:w w:val="7"/>
                    </w:rPr>
                    <w:t>政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</w:rPr>
                    <w:t>政</w:t>
                  </w:r>
                  <w:r>
                    <w:rPr>
                      <w:rFonts w:ascii="宋体" w:hAnsi="宋体" w:cs="宋体" w:eastAsia="宋体" w:hint="default"/>
                      <w:spacing w:val="-183"/>
                      <w:w w:val="7"/>
                    </w:rPr>
                    <w:t>政</w:t>
                  </w:r>
                  <w:r>
                    <w:rPr>
                      <w:rFonts w:ascii="宋体" w:hAnsi="宋体" w:cs="宋体" w:eastAsia="宋体" w:hint="default"/>
                      <w:spacing w:val="-8"/>
                      <w:w w:val="7"/>
                    </w:rPr>
                    <w:t>政</w:t>
                  </w:r>
                  <w:r>
                    <w:rPr>
                      <w:rFonts w:ascii="宋体" w:hAnsi="宋体" w:cs="宋体" w:eastAsia="宋体" w:hint="default"/>
                      <w:spacing w:val="-183"/>
                      <w:w w:val="7"/>
                    </w:rPr>
                    <w:t>策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</w:rPr>
                    <w:t>策</w:t>
                  </w:r>
                  <w:r>
                    <w:rPr>
                      <w:rFonts w:ascii="宋体" w:hAnsi="宋体" w:cs="宋体" w:eastAsia="宋体" w:hint="default"/>
                      <w:spacing w:val="-183"/>
                      <w:w w:val="7"/>
                    </w:rPr>
                    <w:t>策</w:t>
                  </w:r>
                  <w:r>
                    <w:rPr>
                      <w:rFonts w:ascii="宋体" w:hAnsi="宋体" w:cs="宋体" w:eastAsia="宋体" w:hint="default"/>
                      <w:spacing w:val="-8"/>
                      <w:w w:val="7"/>
                    </w:rPr>
                    <w:t>策</w:t>
                  </w:r>
                  <w:r>
                    <w:rPr>
                      <w:rFonts w:ascii="宋体" w:hAnsi="宋体" w:cs="宋体" w:eastAsia="宋体" w:hint="default"/>
                      <w:spacing w:val="-183"/>
                      <w:w w:val="7"/>
                    </w:rPr>
                    <w:t>变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</w:rPr>
                    <w:t>变</w:t>
                  </w:r>
                  <w:r>
                    <w:rPr>
                      <w:rFonts w:ascii="宋体" w:hAnsi="宋体" w:cs="宋体" w:eastAsia="宋体" w:hint="default"/>
                      <w:spacing w:val="-183"/>
                      <w:w w:val="7"/>
                    </w:rPr>
                    <w:t>变</w:t>
                  </w:r>
                  <w:r>
                    <w:rPr>
                      <w:rFonts w:ascii="宋体" w:hAnsi="宋体" w:cs="宋体" w:eastAsia="宋体" w:hint="default"/>
                      <w:spacing w:val="-8"/>
                      <w:w w:val="7"/>
                    </w:rPr>
                    <w:t>变</w:t>
                  </w:r>
                  <w:r>
                    <w:rPr>
                      <w:rFonts w:ascii="宋体" w:hAnsi="宋体" w:cs="宋体" w:eastAsia="宋体" w:hint="default"/>
                      <w:spacing w:val="-183"/>
                      <w:w w:val="7"/>
                    </w:rPr>
                    <w:t>更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</w:rPr>
                    <w:t>更</w:t>
                  </w:r>
                  <w:r>
                    <w:rPr>
                      <w:rFonts w:ascii="宋体" w:hAnsi="宋体" w:cs="宋体" w:eastAsia="宋体" w:hint="default"/>
                      <w:spacing w:val="-183"/>
                      <w:w w:val="7"/>
                    </w:rPr>
                    <w:t>更</w:t>
                  </w:r>
                  <w:r>
                    <w:rPr>
                      <w:rFonts w:ascii="宋体" w:hAnsi="宋体" w:cs="宋体" w:eastAsia="宋体" w:hint="default"/>
                      <w:spacing w:val="-128"/>
                      <w:w w:val="7"/>
                    </w:rPr>
                    <w:t>更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639977pt;margin-top:57.56094pt;width:486pt;height:166.6pt;mso-position-horizontal-relative:page;mso-position-vertical-relative:paragraph;z-index:-960856" type="#_x0000_t202" filled="false" stroked="false">
            <v:textbox inset="0,0,0,0">
              <w:txbxContent>
                <w:p>
                  <w:pPr>
                    <w:pStyle w:val="BodyText"/>
                    <w:spacing w:line="3331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对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继</w:t>
                  </w:r>
                  <w:r>
                    <w:rPr>
                      <w:rFonts w:ascii="宋体" w:hAnsi="宋体" w:cs="宋体" w:eastAsia="宋体" w:hint="default"/>
                      <w:spacing w:val="-3"/>
                      <w:w w:val="7"/>
                      <w:position w:val="-92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入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  <w:position w:val="-30"/>
                    </w:rPr>
                    <w:t>续</w:t>
                  </w:r>
                  <w:r>
                    <w:rPr>
                      <w:rFonts w:ascii="宋体" w:hAnsi="宋体" w:cs="宋体" w:eastAsia="宋体" w:hint="default"/>
                      <w:spacing w:val="-5"/>
                      <w:w w:val="7"/>
                      <w:position w:val="-92"/>
                    </w:rPr>
                    <w:t>重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所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  <w:position w:val="-30"/>
                    </w:rPr>
                    <w:t>涉</w:t>
                  </w:r>
                  <w:r>
                    <w:rPr>
                      <w:rFonts w:ascii="宋体" w:hAnsi="宋体" w:cs="宋体" w:eastAsia="宋体" w:hint="default"/>
                      <w:spacing w:val="-5"/>
                      <w:w w:val="7"/>
                      <w:position w:val="-92"/>
                    </w:rPr>
                    <w:t>要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转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  <w:position w:val="-30"/>
                    </w:rPr>
                    <w:t>入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  <w:position w:val="-92"/>
                    </w:rPr>
                    <w:t>会</w:t>
                  </w:r>
                  <w:r>
                    <w:rPr>
                      <w:rFonts w:ascii="宋体" w:hAnsi="宋体" w:cs="宋体" w:eastAsia="宋体" w:hint="default"/>
                      <w:spacing w:val="-10"/>
                      <w:w w:val="7"/>
                      <w:position w:val="-92"/>
                    </w:rPr>
                    <w:t>会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形</w:t>
                  </w:r>
                  <w:r>
                    <w:rPr>
                      <w:rFonts w:ascii="宋体" w:hAnsi="宋体" w:cs="宋体" w:eastAsia="宋体" w:hint="default"/>
                      <w:spacing w:val="-176"/>
                      <w:w w:val="7"/>
                    </w:rPr>
                    <w:t>移</w:t>
                  </w:r>
                  <w:r>
                    <w:rPr>
                      <w:rFonts w:ascii="宋体" w:hAnsi="宋体" w:cs="宋体" w:eastAsia="宋体" w:hint="default"/>
                      <w:spacing w:val="-8"/>
                      <w:w w:val="7"/>
                      <w:position w:val="-92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spacing w:val="-176"/>
                      <w:w w:val="7"/>
                      <w:position w:val="-30"/>
                    </w:rPr>
                    <w:t>成</w:t>
                  </w:r>
                  <w:r>
                    <w:rPr>
                      <w:rFonts w:ascii="宋体" w:hAnsi="宋体" w:cs="宋体" w:eastAsia="宋体" w:hint="default"/>
                      <w:spacing w:val="-183"/>
                      <w:w w:val="7"/>
                      <w:position w:val="-92"/>
                    </w:rPr>
                    <w:t>政</w:t>
                  </w:r>
                  <w:r>
                    <w:rPr>
                      <w:rFonts w:ascii="宋体" w:hAnsi="宋体" w:cs="宋体" w:eastAsia="宋体" w:hint="default"/>
                      <w:spacing w:val="-8"/>
                      <w:w w:val="7"/>
                      <w:position w:val="-92"/>
                    </w:rPr>
                    <w:t>政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融</w:t>
                  </w:r>
                  <w:r>
                    <w:rPr>
                      <w:rFonts w:ascii="宋体" w:hAnsi="宋体" w:cs="宋体" w:eastAsia="宋体" w:hint="default"/>
                      <w:spacing w:val="-176"/>
                      <w:w w:val="7"/>
                      <w:position w:val="-30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83"/>
                      <w:w w:val="7"/>
                      <w:position w:val="-92"/>
                    </w:rPr>
                    <w:t>策</w:t>
                  </w:r>
                  <w:r>
                    <w:rPr>
                      <w:rFonts w:ascii="宋体" w:hAnsi="宋体" w:cs="宋体" w:eastAsia="宋体" w:hint="default"/>
                      <w:spacing w:val="-8"/>
                      <w:w w:val="7"/>
                      <w:position w:val="-92"/>
                    </w:rPr>
                    <w:t>策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有</w:t>
                  </w:r>
                  <w:r>
                    <w:rPr>
                      <w:rFonts w:ascii="宋体" w:hAnsi="宋体" w:cs="宋体" w:eastAsia="宋体" w:hint="default"/>
                      <w:spacing w:val="-176"/>
                      <w:w w:val="7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8"/>
                      <w:w w:val="7"/>
                      <w:position w:val="-92"/>
                    </w:rPr>
                    <w:t>和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173"/>
                      <w:w w:val="7"/>
                      <w:position w:val="-30"/>
                    </w:rPr>
                    <w:t>关</w:t>
                  </w:r>
                  <w:r>
                    <w:rPr>
                      <w:rFonts w:ascii="宋体" w:hAnsi="宋体" w:cs="宋体" w:eastAsia="宋体" w:hint="default"/>
                      <w:spacing w:val="-10"/>
                      <w:w w:val="7"/>
                      <w:position w:val="-92"/>
                    </w:rPr>
                    <w:t>会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73"/>
                      <w:w w:val="7"/>
                      <w:position w:val="-30"/>
                    </w:rPr>
                    <w:t>负</w:t>
                  </w:r>
                  <w:r>
                    <w:rPr>
                      <w:rFonts w:ascii="宋体" w:hAnsi="宋体" w:cs="宋体" w:eastAsia="宋体" w:hint="default"/>
                      <w:spacing w:val="-183"/>
                      <w:w w:val="7"/>
                      <w:position w:val="-92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10"/>
                      <w:w w:val="7"/>
                      <w:position w:val="-92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程</w:t>
                  </w:r>
                  <w:r>
                    <w:rPr>
                      <w:rFonts w:ascii="宋体" w:hAnsi="宋体" w:cs="宋体" w:eastAsia="宋体" w:hint="default"/>
                      <w:spacing w:val="-173"/>
                      <w:w w:val="7"/>
                      <w:position w:val="-30"/>
                    </w:rPr>
                    <w:t>债</w:t>
                  </w:r>
                  <w:r>
                    <w:rPr>
                      <w:rFonts w:ascii="宋体" w:hAnsi="宋体" w:cs="宋体" w:eastAsia="宋体" w:hint="default"/>
                      <w:spacing w:val="-10"/>
                      <w:w w:val="7"/>
                      <w:position w:val="-92"/>
                    </w:rPr>
                    <w:t>估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度</w:t>
                  </w:r>
                  <w:r>
                    <w:rPr>
                      <w:rFonts w:ascii="宋体" w:hAnsi="宋体" w:cs="宋体" w:eastAsia="宋体" w:hint="default"/>
                      <w:spacing w:val="-171"/>
                      <w:w w:val="7"/>
                      <w:position w:val="-30"/>
                    </w:rPr>
                    <w:t>确</w:t>
                  </w:r>
                  <w:r>
                    <w:rPr>
                      <w:rFonts w:ascii="宋体" w:hAnsi="宋体" w:cs="宋体" w:eastAsia="宋体" w:hint="default"/>
                      <w:spacing w:val="-12"/>
                      <w:w w:val="7"/>
                      <w:position w:val="-92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认</w:t>
                  </w:r>
                  <w:r>
                    <w:rPr>
                      <w:rFonts w:ascii="宋体" w:hAnsi="宋体" w:cs="宋体" w:eastAsia="宋体" w:hint="default"/>
                      <w:spacing w:val="-171"/>
                      <w:w w:val="7"/>
                    </w:rPr>
                    <w:t>确</w:t>
                  </w:r>
                  <w:r>
                    <w:rPr>
                      <w:rFonts w:ascii="宋体" w:hAnsi="宋体" w:cs="宋体" w:eastAsia="宋体" w:hint="default"/>
                      <w:spacing w:val="-183"/>
                      <w:w w:val="7"/>
                      <w:position w:val="-92"/>
                    </w:rPr>
                    <w:t>变</w:t>
                  </w:r>
                  <w:r>
                    <w:rPr>
                      <w:rFonts w:ascii="宋体" w:hAnsi="宋体" w:cs="宋体" w:eastAsia="宋体" w:hint="default"/>
                      <w:spacing w:val="-12"/>
                      <w:w w:val="7"/>
                      <w:position w:val="-92"/>
                    </w:rPr>
                    <w:t>变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相</w:t>
                  </w:r>
                  <w:r>
                    <w:rPr>
                      <w:rFonts w:ascii="宋体" w:hAnsi="宋体" w:cs="宋体" w:eastAsia="宋体" w:hint="default"/>
                      <w:spacing w:val="-168"/>
                      <w:w w:val="7"/>
                    </w:rPr>
                    <w:t>认</w:t>
                  </w:r>
                  <w:r>
                    <w:rPr>
                      <w:rFonts w:ascii="宋体" w:hAnsi="宋体" w:cs="宋体" w:eastAsia="宋体" w:hint="default"/>
                      <w:spacing w:val="-183"/>
                      <w:w w:val="7"/>
                      <w:position w:val="-92"/>
                    </w:rPr>
                    <w:t>更</w:t>
                  </w:r>
                  <w:r>
                    <w:rPr>
                      <w:rFonts w:ascii="宋体" w:hAnsi="宋体" w:cs="宋体" w:eastAsia="宋体" w:hint="default"/>
                      <w:spacing w:val="-15"/>
                      <w:w w:val="7"/>
                      <w:position w:val="-92"/>
                    </w:rPr>
                    <w:t>更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关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有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关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费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用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融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资产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和金融负债。对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因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继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续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涉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入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所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转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移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金融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资产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形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成的有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关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资产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确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认相关收入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收</w:t>
      </w:r>
      <w:r>
        <w:rPr>
          <w:rFonts w:ascii="宋体" w:hAnsi="宋体" w:cs="宋体" w:eastAsia="宋体" w:hint="default"/>
          <w:spacing w:val="-180"/>
          <w:w w:val="7"/>
          <w:position w:val="-97"/>
        </w:rPr>
        <w:t>续</w:t>
      </w:r>
      <w:r>
        <w:rPr>
          <w:rFonts w:ascii="宋体" w:hAnsi="宋体" w:cs="宋体" w:eastAsia="宋体" w:hint="default"/>
          <w:w w:val="7"/>
        </w:rPr>
        <w:t>金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到</w:t>
      </w:r>
      <w:r>
        <w:rPr>
          <w:rFonts w:ascii="宋体" w:hAnsi="宋体" w:cs="宋体" w:eastAsia="宋体" w:hint="default"/>
          <w:spacing w:val="-180"/>
          <w:w w:val="7"/>
        </w:rPr>
        <w:t>融</w:t>
      </w:r>
      <w:r>
        <w:rPr>
          <w:rFonts w:ascii="宋体" w:hAnsi="宋体" w:cs="宋体" w:eastAsia="宋体" w:hint="default"/>
          <w:w w:val="7"/>
          <w:position w:val="-97"/>
        </w:rPr>
        <w:t>涉</w:t>
      </w:r>
      <w:r>
        <w:rPr>
          <w:rFonts w:ascii="宋体" w:hAnsi="宋体" w:cs="宋体" w:eastAsia="宋体" w:hint="default"/>
          <w:spacing w:val="-180"/>
          <w:w w:val="7"/>
          <w:position w:val="36"/>
        </w:rPr>
        <w:t>确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时</w:t>
      </w:r>
      <w:r>
        <w:rPr>
          <w:rFonts w:ascii="宋体" w:hAnsi="宋体" w:cs="宋体" w:eastAsia="宋体" w:hint="default"/>
          <w:spacing w:val="-120"/>
          <w:w w:val="7"/>
        </w:rPr>
        <w:t>资</w:t>
      </w:r>
      <w:r>
        <w:rPr>
          <w:rFonts w:ascii="宋体" w:hAnsi="宋体" w:cs="宋体" w:eastAsia="宋体" w:hint="default"/>
          <w:spacing w:val="-60"/>
          <w:w w:val="7"/>
          <w:position w:val="-66"/>
        </w:rPr>
        <w:t>公</w:t>
      </w:r>
      <w:r>
        <w:rPr>
          <w:rFonts w:ascii="宋体" w:hAnsi="宋体" w:cs="宋体" w:eastAsia="宋体" w:hint="default"/>
          <w:spacing w:val="-180"/>
          <w:w w:val="7"/>
        </w:rPr>
        <w:t>产</w:t>
      </w:r>
      <w:r>
        <w:rPr>
          <w:rFonts w:ascii="宋体" w:hAnsi="宋体" w:cs="宋体" w:eastAsia="宋体" w:hint="default"/>
          <w:spacing w:val="-120"/>
          <w:w w:val="7"/>
          <w:position w:val="36"/>
        </w:rPr>
        <w:t>认</w:t>
      </w:r>
      <w:r>
        <w:rPr>
          <w:rFonts w:ascii="宋体" w:hAnsi="宋体" w:cs="宋体" w:eastAsia="宋体" w:hint="default"/>
          <w:spacing w:val="-60"/>
          <w:w w:val="7"/>
          <w:position w:val="-66"/>
        </w:rPr>
        <w:t>司</w:t>
      </w:r>
      <w:r>
        <w:rPr>
          <w:rFonts w:ascii="宋体" w:hAnsi="宋体" w:cs="宋体" w:eastAsia="宋体" w:hint="default"/>
          <w:spacing w:val="-180"/>
          <w:w w:val="7"/>
          <w:position w:val="36"/>
        </w:rPr>
        <w:t>部</w:t>
      </w:r>
      <w:r>
        <w:rPr>
          <w:rFonts w:ascii="宋体" w:hAnsi="宋体" w:cs="宋体" w:eastAsia="宋体" w:hint="default"/>
          <w:spacing w:val="-120"/>
          <w:w w:val="7"/>
        </w:rPr>
        <w:t>不</w:t>
      </w:r>
      <w:r>
        <w:rPr>
          <w:rFonts w:ascii="宋体" w:hAnsi="宋体" w:cs="宋体" w:eastAsia="宋体" w:hint="default"/>
          <w:spacing w:val="-60"/>
          <w:w w:val="7"/>
          <w:position w:val="-66"/>
        </w:rPr>
        <w:t>既</w:t>
      </w:r>
      <w:r>
        <w:rPr>
          <w:rFonts w:ascii="宋体" w:hAnsi="宋体" w:cs="宋体" w:eastAsia="宋体" w:hint="default"/>
          <w:spacing w:val="-180"/>
          <w:w w:val="7"/>
          <w:position w:val="36"/>
        </w:rPr>
        <w:t>分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为</w:t>
      </w:r>
      <w:r>
        <w:rPr>
          <w:rFonts w:ascii="宋体" w:hAnsi="宋体" w:cs="宋体" w:eastAsia="宋体" w:hint="default"/>
          <w:spacing w:val="-120"/>
          <w:w w:val="7"/>
        </w:rPr>
        <w:t>满</w:t>
      </w:r>
      <w:r>
        <w:rPr>
          <w:rFonts w:ascii="宋体" w:hAnsi="宋体" w:cs="宋体" w:eastAsia="宋体" w:hint="default"/>
          <w:spacing w:val="-60"/>
          <w:w w:val="7"/>
          <w:position w:val="-66"/>
        </w:rPr>
        <w:t>没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一</w:t>
      </w:r>
      <w:r>
        <w:rPr>
          <w:rFonts w:ascii="宋体" w:hAnsi="宋体" w:cs="宋体" w:eastAsia="宋体" w:hint="default"/>
          <w:spacing w:val="-180"/>
          <w:w w:val="7"/>
          <w:position w:val="36"/>
        </w:rPr>
        <w:t>的</w:t>
      </w:r>
      <w:r>
        <w:rPr>
          <w:rFonts w:ascii="宋体" w:hAnsi="宋体" w:cs="宋体" w:eastAsia="宋体" w:hint="default"/>
          <w:spacing w:val="-120"/>
          <w:w w:val="7"/>
        </w:rPr>
        <w:t>足</w:t>
      </w:r>
      <w:r>
        <w:rPr>
          <w:rFonts w:ascii="宋体" w:hAnsi="宋体" w:cs="宋体" w:eastAsia="宋体" w:hint="default"/>
          <w:spacing w:val="-60"/>
          <w:w w:val="7"/>
          <w:position w:val="-66"/>
        </w:rPr>
        <w:t>有</w:t>
      </w:r>
      <w:r>
        <w:rPr>
          <w:rFonts w:ascii="宋体" w:hAnsi="宋体" w:cs="宋体" w:eastAsia="宋体" w:hint="default"/>
          <w:spacing w:val="-180"/>
          <w:w w:val="7"/>
        </w:rPr>
        <w:t>终</w:t>
      </w:r>
      <w:r>
        <w:rPr>
          <w:rFonts w:ascii="宋体" w:hAnsi="宋体" w:cs="宋体" w:eastAsia="宋体" w:hint="default"/>
          <w:spacing w:val="-180"/>
          <w:w w:val="7"/>
          <w:position w:val="36"/>
        </w:rPr>
        <w:t>金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项</w:t>
      </w:r>
      <w:r>
        <w:rPr>
          <w:rFonts w:ascii="宋体" w:hAnsi="宋体" w:cs="宋体" w:eastAsia="宋体" w:hint="default"/>
          <w:spacing w:val="-60"/>
          <w:w w:val="7"/>
          <w:position w:val="-66"/>
        </w:rPr>
        <w:t>转</w:t>
      </w:r>
      <w:r>
        <w:rPr>
          <w:rFonts w:ascii="宋体" w:hAnsi="宋体" w:cs="宋体" w:eastAsia="宋体" w:hint="default"/>
          <w:spacing w:val="-180"/>
          <w:w w:val="7"/>
          <w:position w:val="36"/>
        </w:rPr>
        <w:t>额</w:t>
      </w:r>
      <w:r>
        <w:rPr>
          <w:rFonts w:ascii="宋体" w:hAnsi="宋体" w:cs="宋体" w:eastAsia="宋体" w:hint="default"/>
          <w:spacing w:val="-120"/>
          <w:w w:val="7"/>
        </w:rPr>
        <w:t>止</w:t>
      </w:r>
      <w:r>
        <w:rPr>
          <w:rFonts w:ascii="宋体" w:hAnsi="宋体" w:cs="宋体" w:eastAsia="宋体" w:hint="default"/>
          <w:spacing w:val="-60"/>
          <w:w w:val="7"/>
          <w:position w:val="-66"/>
        </w:rPr>
        <w:t>移</w:t>
      </w:r>
      <w:r>
        <w:rPr>
          <w:rFonts w:ascii="宋体" w:hAnsi="宋体" w:cs="宋体" w:eastAsia="宋体" w:hint="default"/>
          <w:spacing w:val="-180"/>
          <w:w w:val="7"/>
          <w:position w:val="36"/>
        </w:rPr>
        <w:t>之</w:t>
      </w:r>
      <w:r>
        <w:rPr>
          <w:rFonts w:ascii="宋体" w:hAnsi="宋体" w:cs="宋体" w:eastAsia="宋体" w:hint="default"/>
          <w:spacing w:val="-120"/>
          <w:w w:val="7"/>
        </w:rPr>
        <w:t>确</w:t>
      </w:r>
      <w:r>
        <w:rPr>
          <w:rFonts w:ascii="宋体" w:hAnsi="宋体" w:cs="宋体" w:eastAsia="宋体" w:hint="default"/>
          <w:spacing w:val="-60"/>
          <w:w w:val="7"/>
          <w:position w:val="-66"/>
        </w:rPr>
        <w:t>也</w:t>
      </w:r>
      <w:r>
        <w:rPr>
          <w:rFonts w:ascii="宋体" w:hAnsi="宋体" w:cs="宋体" w:eastAsia="宋体" w:hint="default"/>
          <w:spacing w:val="-180"/>
          <w:w w:val="7"/>
          <w:position w:val="36"/>
        </w:rPr>
        <w:t>和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负</w:t>
      </w:r>
      <w:r>
        <w:rPr>
          <w:rFonts w:ascii="宋体" w:hAnsi="宋体" w:cs="宋体" w:eastAsia="宋体" w:hint="default"/>
          <w:spacing w:val="-120"/>
          <w:w w:val="7"/>
        </w:rPr>
        <w:t>认</w:t>
      </w:r>
      <w:r>
        <w:rPr>
          <w:rFonts w:ascii="宋体" w:hAnsi="宋体" w:cs="宋体" w:eastAsia="宋体" w:hint="default"/>
          <w:spacing w:val="-60"/>
          <w:w w:val="7"/>
          <w:position w:val="-66"/>
        </w:rPr>
        <w:t>没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债</w:t>
      </w:r>
      <w:r>
        <w:rPr>
          <w:rFonts w:ascii="宋体" w:hAnsi="宋体" w:cs="宋体" w:eastAsia="宋体" w:hint="default"/>
          <w:spacing w:val="-180"/>
          <w:w w:val="7"/>
          <w:position w:val="36"/>
        </w:rPr>
        <w:t>、</w:t>
      </w:r>
      <w:r>
        <w:rPr>
          <w:rFonts w:ascii="宋体" w:hAnsi="宋体" w:cs="宋体" w:eastAsia="宋体" w:hint="default"/>
          <w:spacing w:val="-120"/>
          <w:w w:val="7"/>
        </w:rPr>
        <w:t>的</w:t>
      </w:r>
      <w:r>
        <w:rPr>
          <w:rFonts w:ascii="宋体" w:hAnsi="宋体" w:cs="宋体" w:eastAsia="宋体" w:hint="default"/>
          <w:spacing w:val="-60"/>
          <w:w w:val="7"/>
          <w:position w:val="-66"/>
        </w:rPr>
        <w:t>有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。</w:t>
      </w:r>
      <w:r>
        <w:rPr>
          <w:rFonts w:ascii="宋体" w:hAnsi="宋体" w:cs="宋体" w:eastAsia="宋体" w:hint="default"/>
          <w:spacing w:val="-180"/>
          <w:w w:val="7"/>
          <w:position w:val="36"/>
        </w:rPr>
        <w:t>终</w:t>
      </w:r>
      <w:r>
        <w:rPr>
          <w:rFonts w:ascii="宋体" w:hAnsi="宋体" w:cs="宋体" w:eastAsia="宋体" w:hint="default"/>
          <w:spacing w:val="-120"/>
          <w:w w:val="7"/>
        </w:rPr>
        <w:t>条</w:t>
      </w:r>
      <w:r>
        <w:rPr>
          <w:rFonts w:ascii="宋体" w:hAnsi="宋体" w:cs="宋体" w:eastAsia="宋体" w:hint="default"/>
          <w:spacing w:val="-60"/>
          <w:w w:val="7"/>
          <w:position w:val="-66"/>
        </w:rPr>
        <w:t>保</w:t>
      </w:r>
      <w:r>
        <w:rPr>
          <w:rFonts w:ascii="宋体" w:hAnsi="宋体" w:cs="宋体" w:eastAsia="宋体" w:hint="default"/>
          <w:spacing w:val="-180"/>
          <w:w w:val="7"/>
          <w:position w:val="36"/>
        </w:rPr>
        <w:t>止</w:t>
      </w:r>
      <w:r>
        <w:rPr>
          <w:rFonts w:ascii="宋体" w:hAnsi="宋体" w:cs="宋体" w:eastAsia="宋体" w:hint="default"/>
          <w:spacing w:val="-120"/>
          <w:w w:val="7"/>
        </w:rPr>
        <w:t>件</w:t>
      </w:r>
      <w:r>
        <w:rPr>
          <w:rFonts w:ascii="宋体" w:hAnsi="宋体" w:cs="宋体" w:eastAsia="宋体" w:hint="default"/>
          <w:spacing w:val="-60"/>
          <w:w w:val="7"/>
          <w:position w:val="-66"/>
        </w:rPr>
        <w:t>留</w:t>
      </w:r>
      <w:r>
        <w:rPr>
          <w:rFonts w:ascii="宋体" w:hAnsi="宋体" w:cs="宋体" w:eastAsia="宋体" w:hint="default"/>
          <w:spacing w:val="-180"/>
          <w:w w:val="7"/>
        </w:rPr>
        <w:t>，</w:t>
      </w:r>
      <w:r>
        <w:rPr>
          <w:rFonts w:ascii="宋体" w:hAnsi="宋体" w:cs="宋体" w:eastAsia="宋体" w:hint="default"/>
          <w:spacing w:val="-120"/>
          <w:w w:val="7"/>
          <w:position w:val="36"/>
        </w:rPr>
        <w:t>确</w:t>
      </w:r>
      <w:r>
        <w:rPr>
          <w:rFonts w:ascii="宋体" w:hAnsi="宋体" w:cs="宋体" w:eastAsia="宋体" w:hint="default"/>
          <w:spacing w:val="-82"/>
          <w:w w:val="7"/>
          <w:position w:val="-66"/>
        </w:rPr>
        <w:t>金</w:t>
      </w:r>
      <w:r>
        <w:rPr>
          <w:rFonts w:ascii="宋体" w:hAnsi="宋体" w:cs="宋体" w:eastAsia="宋体" w:hint="default"/>
          <w:spacing w:val="-159"/>
          <w:w w:val="7"/>
        </w:rPr>
        <w:t>则</w:t>
      </w:r>
      <w:r>
        <w:rPr>
          <w:rFonts w:ascii="宋体" w:hAnsi="宋体" w:cs="宋体" w:eastAsia="宋体" w:hint="default"/>
          <w:spacing w:val="-120"/>
          <w:w w:val="7"/>
          <w:position w:val="36"/>
        </w:rPr>
        <w:t>认</w:t>
      </w:r>
      <w:r>
        <w:rPr>
          <w:rFonts w:ascii="宋体" w:hAnsi="宋体" w:cs="宋体" w:eastAsia="宋体" w:hint="default"/>
          <w:spacing w:val="-82"/>
          <w:w w:val="7"/>
          <w:position w:val="-66"/>
        </w:rPr>
        <w:t>融</w:t>
      </w:r>
      <w:r>
        <w:rPr>
          <w:rFonts w:ascii="宋体" w:hAnsi="宋体" w:cs="宋体" w:eastAsia="宋体" w:hint="default"/>
          <w:spacing w:val="-159"/>
          <w:w w:val="7"/>
        </w:rPr>
        <w:t>继</w:t>
      </w:r>
      <w:r>
        <w:rPr>
          <w:rFonts w:ascii="宋体" w:hAnsi="宋体" w:cs="宋体" w:eastAsia="宋体" w:hint="default"/>
          <w:spacing w:val="-120"/>
          <w:w w:val="7"/>
          <w:position w:val="36"/>
        </w:rPr>
        <w:t>部</w:t>
      </w:r>
      <w:r>
        <w:rPr>
          <w:rFonts w:ascii="宋体" w:hAnsi="宋体" w:cs="宋体" w:eastAsia="宋体" w:hint="default"/>
          <w:spacing w:val="-82"/>
          <w:w w:val="7"/>
          <w:position w:val="-66"/>
        </w:rPr>
        <w:t>资</w:t>
      </w:r>
      <w:r>
        <w:rPr>
          <w:rFonts w:ascii="宋体" w:hAnsi="宋体" w:cs="宋体" w:eastAsia="宋体" w:hint="default"/>
          <w:spacing w:val="-159"/>
          <w:w w:val="7"/>
        </w:rPr>
        <w:t>续</w:t>
      </w:r>
      <w:r>
        <w:rPr>
          <w:rFonts w:ascii="宋体" w:hAnsi="宋体" w:cs="宋体" w:eastAsia="宋体" w:hint="default"/>
          <w:spacing w:val="-120"/>
          <w:w w:val="7"/>
          <w:position w:val="36"/>
        </w:rPr>
        <w:t>分</w:t>
      </w:r>
      <w:r>
        <w:rPr>
          <w:rFonts w:ascii="宋体" w:hAnsi="宋体" w:cs="宋体" w:eastAsia="宋体" w:hint="default"/>
          <w:spacing w:val="-82"/>
          <w:w w:val="7"/>
          <w:position w:val="-66"/>
        </w:rPr>
        <w:t>产</w:t>
      </w:r>
      <w:r>
        <w:rPr>
          <w:rFonts w:ascii="宋体" w:hAnsi="宋体" w:cs="宋体" w:eastAsia="宋体" w:hint="default"/>
          <w:spacing w:val="-159"/>
          <w:w w:val="7"/>
        </w:rPr>
        <w:t>确</w:t>
      </w:r>
      <w:r>
        <w:rPr>
          <w:rFonts w:ascii="宋体" w:hAnsi="宋体" w:cs="宋体" w:eastAsia="宋体" w:hint="default"/>
          <w:spacing w:val="-120"/>
          <w:w w:val="7"/>
          <w:position w:val="36"/>
        </w:rPr>
        <w:t>的</w:t>
      </w:r>
      <w:r>
        <w:rPr>
          <w:rFonts w:ascii="宋体" w:hAnsi="宋体" w:cs="宋体" w:eastAsia="宋体" w:hint="default"/>
          <w:spacing w:val="-82"/>
          <w:w w:val="7"/>
          <w:position w:val="-66"/>
        </w:rPr>
        <w:t>所</w:t>
      </w:r>
      <w:r>
        <w:rPr>
          <w:rFonts w:ascii="宋体" w:hAnsi="宋体" w:cs="宋体" w:eastAsia="宋体" w:hint="default"/>
          <w:spacing w:val="-159"/>
          <w:w w:val="7"/>
        </w:rPr>
        <w:t>认</w:t>
      </w:r>
      <w:r>
        <w:rPr>
          <w:rFonts w:ascii="宋体" w:hAnsi="宋体" w:cs="宋体" w:eastAsia="宋体" w:hint="default"/>
          <w:spacing w:val="-120"/>
          <w:w w:val="7"/>
          <w:position w:val="36"/>
        </w:rPr>
        <w:t>账</w:t>
      </w:r>
      <w:r>
        <w:rPr>
          <w:rFonts w:ascii="宋体" w:hAnsi="宋体" w:cs="宋体" w:eastAsia="宋体" w:hint="default"/>
          <w:spacing w:val="-82"/>
          <w:w w:val="7"/>
          <w:position w:val="-66"/>
        </w:rPr>
        <w:t>有</w:t>
      </w:r>
      <w:r>
        <w:rPr>
          <w:rFonts w:ascii="宋体" w:hAnsi="宋体" w:cs="宋体" w:eastAsia="宋体" w:hint="default"/>
          <w:spacing w:val="-159"/>
          <w:w w:val="7"/>
        </w:rPr>
        <w:t>所</w:t>
      </w:r>
      <w:r>
        <w:rPr>
          <w:rFonts w:ascii="宋体" w:hAnsi="宋体" w:cs="宋体" w:eastAsia="宋体" w:hint="default"/>
          <w:spacing w:val="-120"/>
          <w:w w:val="7"/>
          <w:position w:val="36"/>
        </w:rPr>
        <w:t>面</w:t>
      </w:r>
      <w:r>
        <w:rPr>
          <w:rFonts w:ascii="宋体" w:hAnsi="宋体" w:cs="宋体" w:eastAsia="宋体" w:hint="default"/>
          <w:spacing w:val="-82"/>
          <w:w w:val="7"/>
          <w:position w:val="-66"/>
        </w:rPr>
        <w:t>权</w:t>
      </w:r>
      <w:r>
        <w:rPr>
          <w:rFonts w:ascii="宋体" w:hAnsi="宋体" w:cs="宋体" w:eastAsia="宋体" w:hint="default"/>
          <w:spacing w:val="-159"/>
          <w:w w:val="7"/>
        </w:rPr>
        <w:t>转</w:t>
      </w:r>
      <w:r>
        <w:rPr>
          <w:rFonts w:ascii="宋体" w:hAnsi="宋体" w:cs="宋体" w:eastAsia="宋体" w:hint="default"/>
          <w:spacing w:val="-120"/>
          <w:w w:val="7"/>
          <w:position w:val="36"/>
        </w:rPr>
        <w:t>价</w:t>
      </w:r>
      <w:r>
        <w:rPr>
          <w:rFonts w:ascii="宋体" w:hAnsi="宋体" w:cs="宋体" w:eastAsia="宋体" w:hint="default"/>
          <w:spacing w:val="-82"/>
          <w:w w:val="7"/>
          <w:position w:val="-66"/>
        </w:rPr>
        <w:t>上</w:t>
      </w:r>
      <w:r>
        <w:rPr>
          <w:rFonts w:ascii="宋体" w:hAnsi="宋体" w:cs="宋体" w:eastAsia="宋体" w:hint="default"/>
          <w:spacing w:val="-159"/>
          <w:w w:val="7"/>
        </w:rPr>
        <w:t>移</w:t>
      </w:r>
      <w:r>
        <w:rPr>
          <w:rFonts w:ascii="宋体" w:hAnsi="宋体" w:cs="宋体" w:eastAsia="宋体" w:hint="default"/>
          <w:spacing w:val="-120"/>
          <w:w w:val="7"/>
          <w:position w:val="36"/>
        </w:rPr>
        <w:t>值</w:t>
      </w:r>
      <w:r>
        <w:rPr>
          <w:rFonts w:ascii="宋体" w:hAnsi="宋体" w:cs="宋体" w:eastAsia="宋体" w:hint="default"/>
          <w:spacing w:val="-82"/>
          <w:w w:val="7"/>
          <w:position w:val="-66"/>
        </w:rPr>
        <w:t>几</w:t>
      </w:r>
      <w:r>
        <w:rPr>
          <w:rFonts w:ascii="宋体" w:hAnsi="宋体" w:cs="宋体" w:eastAsia="宋体" w:hint="default"/>
          <w:spacing w:val="-159"/>
          <w:w w:val="7"/>
        </w:rPr>
        <w:t>的</w:t>
      </w:r>
      <w:r>
        <w:rPr>
          <w:rFonts w:ascii="宋体" w:hAnsi="宋体" w:cs="宋体" w:eastAsia="宋体" w:hint="default"/>
          <w:spacing w:val="-120"/>
          <w:w w:val="7"/>
          <w:position w:val="36"/>
        </w:rPr>
        <w:t>两</w:t>
      </w:r>
      <w:r>
        <w:rPr>
          <w:rFonts w:ascii="宋体" w:hAnsi="宋体" w:cs="宋体" w:eastAsia="宋体" w:hint="default"/>
          <w:spacing w:val="-82"/>
          <w:w w:val="7"/>
          <w:position w:val="-66"/>
        </w:rPr>
        <w:t>乎</w:t>
      </w:r>
      <w:r>
        <w:rPr>
          <w:rFonts w:ascii="宋体" w:hAnsi="宋体" w:cs="宋体" w:eastAsia="宋体" w:hint="default"/>
          <w:spacing w:val="-159"/>
          <w:w w:val="7"/>
        </w:rPr>
        <w:t>金</w:t>
      </w:r>
      <w:r>
        <w:rPr>
          <w:rFonts w:ascii="宋体" w:hAnsi="宋体" w:cs="宋体" w:eastAsia="宋体" w:hint="default"/>
          <w:spacing w:val="-120"/>
          <w:w w:val="7"/>
          <w:position w:val="36"/>
        </w:rPr>
        <w:t>项</w:t>
      </w:r>
      <w:r>
        <w:rPr>
          <w:rFonts w:ascii="宋体" w:hAnsi="宋体" w:cs="宋体" w:eastAsia="宋体" w:hint="default"/>
          <w:spacing w:val="-82"/>
          <w:w w:val="7"/>
          <w:position w:val="-66"/>
        </w:rPr>
        <w:t>所</w:t>
      </w:r>
      <w:r>
        <w:rPr>
          <w:rFonts w:ascii="宋体" w:hAnsi="宋体" w:cs="宋体" w:eastAsia="宋体" w:hint="default"/>
          <w:spacing w:val="-159"/>
          <w:w w:val="7"/>
        </w:rPr>
        <w:t>融</w:t>
      </w:r>
      <w:r>
        <w:rPr>
          <w:rFonts w:ascii="宋体" w:hAnsi="宋体" w:cs="宋体" w:eastAsia="宋体" w:hint="default"/>
          <w:spacing w:val="-120"/>
          <w:w w:val="7"/>
          <w:position w:val="36"/>
        </w:rPr>
        <w:t>金</w:t>
      </w:r>
      <w:r>
        <w:rPr>
          <w:rFonts w:ascii="宋体" w:hAnsi="宋体" w:cs="宋体" w:eastAsia="宋体" w:hint="default"/>
          <w:spacing w:val="-80"/>
          <w:w w:val="7"/>
          <w:position w:val="-66"/>
        </w:rPr>
        <w:t>有</w:t>
      </w:r>
      <w:r>
        <w:rPr>
          <w:rFonts w:ascii="宋体" w:hAnsi="宋体" w:cs="宋体" w:eastAsia="宋体" w:hint="default"/>
          <w:spacing w:val="-161"/>
          <w:w w:val="7"/>
        </w:rPr>
        <w:t>资</w:t>
      </w:r>
      <w:r>
        <w:rPr>
          <w:rFonts w:ascii="宋体" w:hAnsi="宋体" w:cs="宋体" w:eastAsia="宋体" w:hint="default"/>
          <w:spacing w:val="-120"/>
          <w:w w:val="7"/>
          <w:position w:val="36"/>
        </w:rPr>
        <w:t>额</w:t>
      </w:r>
      <w:r>
        <w:rPr>
          <w:rFonts w:ascii="宋体" w:hAnsi="宋体" w:cs="宋体" w:eastAsia="宋体" w:hint="default"/>
          <w:spacing w:val="-80"/>
          <w:w w:val="7"/>
          <w:position w:val="-66"/>
        </w:rPr>
        <w:t>的</w:t>
      </w:r>
      <w:r>
        <w:rPr>
          <w:rFonts w:ascii="宋体" w:hAnsi="宋体" w:cs="宋体" w:eastAsia="宋体" w:hint="default"/>
          <w:spacing w:val="-161"/>
          <w:w w:val="7"/>
        </w:rPr>
        <w:t>产</w:t>
      </w:r>
      <w:r>
        <w:rPr>
          <w:rFonts w:ascii="宋体" w:hAnsi="宋体" w:cs="宋体" w:eastAsia="宋体" w:hint="default"/>
          <w:spacing w:val="-120"/>
          <w:w w:val="7"/>
          <w:position w:val="36"/>
        </w:rPr>
        <w:t>的</w:t>
      </w:r>
      <w:r>
        <w:rPr>
          <w:rFonts w:ascii="宋体" w:hAnsi="宋体" w:cs="宋体" w:eastAsia="宋体" w:hint="default"/>
          <w:spacing w:val="-80"/>
          <w:w w:val="7"/>
          <w:position w:val="-66"/>
        </w:rPr>
        <w:t>风</w:t>
      </w:r>
      <w:r>
        <w:rPr>
          <w:rFonts w:ascii="宋体" w:hAnsi="宋体" w:cs="宋体" w:eastAsia="宋体" w:hint="default"/>
          <w:spacing w:val="-161"/>
          <w:w w:val="7"/>
        </w:rPr>
        <w:t>整</w:t>
      </w:r>
      <w:r>
        <w:rPr>
          <w:rFonts w:ascii="宋体" w:hAnsi="宋体" w:cs="宋体" w:eastAsia="宋体" w:hint="default"/>
          <w:spacing w:val="-120"/>
          <w:w w:val="7"/>
          <w:position w:val="36"/>
        </w:rPr>
        <w:t>差</w:t>
      </w:r>
      <w:r>
        <w:rPr>
          <w:rFonts w:ascii="宋体" w:hAnsi="宋体" w:cs="宋体" w:eastAsia="宋体" w:hint="default"/>
          <w:spacing w:val="-80"/>
          <w:w w:val="7"/>
          <w:position w:val="-66"/>
        </w:rPr>
        <w:t>险</w:t>
      </w:r>
      <w:r>
        <w:rPr>
          <w:rFonts w:ascii="宋体" w:hAnsi="宋体" w:cs="宋体" w:eastAsia="宋体" w:hint="default"/>
          <w:spacing w:val="-161"/>
          <w:w w:val="7"/>
        </w:rPr>
        <w:t>体</w:t>
      </w:r>
      <w:r>
        <w:rPr>
          <w:rFonts w:ascii="宋体" w:hAnsi="宋体" w:cs="宋体" w:eastAsia="宋体" w:hint="default"/>
          <w:spacing w:val="-120"/>
          <w:w w:val="7"/>
          <w:position w:val="36"/>
        </w:rPr>
        <w:t>额</w:t>
      </w:r>
      <w:r>
        <w:rPr>
          <w:rFonts w:ascii="宋体" w:hAnsi="宋体" w:cs="宋体" w:eastAsia="宋体" w:hint="default"/>
          <w:spacing w:val="-80"/>
          <w:w w:val="7"/>
          <w:position w:val="-66"/>
        </w:rPr>
        <w:t>和</w:t>
      </w:r>
      <w:r>
        <w:rPr>
          <w:rFonts w:ascii="宋体" w:hAnsi="宋体" w:cs="宋体" w:eastAsia="宋体" w:hint="default"/>
          <w:spacing w:val="-161"/>
          <w:w w:val="7"/>
        </w:rPr>
        <w:t>，</w:t>
      </w:r>
      <w:r>
        <w:rPr>
          <w:rFonts w:ascii="宋体" w:hAnsi="宋体" w:cs="宋体" w:eastAsia="宋体" w:hint="default"/>
          <w:spacing w:val="-120"/>
          <w:w w:val="7"/>
          <w:position w:val="36"/>
        </w:rPr>
        <w:t>计</w:t>
      </w:r>
      <w:r>
        <w:rPr>
          <w:rFonts w:ascii="宋体" w:hAnsi="宋体" w:cs="宋体" w:eastAsia="宋体" w:hint="default"/>
          <w:spacing w:val="-101"/>
          <w:w w:val="7"/>
          <w:position w:val="-66"/>
        </w:rPr>
        <w:t>报</w:t>
      </w:r>
      <w:r>
        <w:rPr>
          <w:rFonts w:ascii="宋体" w:hAnsi="宋体" w:cs="宋体" w:eastAsia="宋体" w:hint="default"/>
          <w:spacing w:val="-140"/>
          <w:w w:val="7"/>
        </w:rPr>
        <w:t>因</w:t>
      </w:r>
      <w:r>
        <w:rPr>
          <w:rFonts w:ascii="宋体" w:hAnsi="宋体" w:cs="宋体" w:eastAsia="宋体" w:hint="default"/>
          <w:spacing w:val="-120"/>
          <w:w w:val="7"/>
          <w:position w:val="36"/>
        </w:rPr>
        <w:t>入</w:t>
      </w:r>
      <w:r>
        <w:rPr>
          <w:rFonts w:ascii="宋体" w:hAnsi="宋体" w:cs="宋体" w:eastAsia="宋体" w:hint="default"/>
          <w:spacing w:val="-101"/>
          <w:w w:val="7"/>
          <w:position w:val="-66"/>
        </w:rPr>
        <w:t>酬</w:t>
      </w:r>
      <w:r>
        <w:rPr>
          <w:rFonts w:ascii="宋体" w:hAnsi="宋体" w:cs="宋体" w:eastAsia="宋体" w:hint="default"/>
          <w:spacing w:val="-140"/>
          <w:w w:val="7"/>
        </w:rPr>
        <w:t>资</w:t>
      </w:r>
      <w:r>
        <w:rPr>
          <w:rFonts w:ascii="宋体" w:hAnsi="宋体" w:cs="宋体" w:eastAsia="宋体" w:hint="default"/>
          <w:spacing w:val="-120"/>
          <w:w w:val="7"/>
          <w:position w:val="36"/>
        </w:rPr>
        <w:t>当</w:t>
      </w:r>
      <w:r>
        <w:rPr>
          <w:rFonts w:ascii="宋体" w:hAnsi="宋体" w:cs="宋体" w:eastAsia="宋体" w:hint="default"/>
          <w:spacing w:val="-101"/>
          <w:w w:val="7"/>
          <w:position w:val="-66"/>
        </w:rPr>
        <w:t>，</w:t>
      </w:r>
      <w:r>
        <w:rPr>
          <w:rFonts w:ascii="宋体" w:hAnsi="宋体" w:cs="宋体" w:eastAsia="宋体" w:hint="default"/>
          <w:spacing w:val="-140"/>
          <w:w w:val="7"/>
        </w:rPr>
        <w:t>产</w:t>
      </w:r>
      <w:r>
        <w:rPr>
          <w:rFonts w:ascii="宋体" w:hAnsi="宋体" w:cs="宋体" w:eastAsia="宋体" w:hint="default"/>
          <w:spacing w:val="-120"/>
          <w:w w:val="7"/>
          <w:position w:val="36"/>
        </w:rPr>
        <w:t>期</w:t>
      </w:r>
      <w:r>
        <w:rPr>
          <w:rFonts w:ascii="宋体" w:hAnsi="宋体" w:cs="宋体" w:eastAsia="宋体" w:hint="default"/>
          <w:spacing w:val="-101"/>
          <w:w w:val="7"/>
          <w:position w:val="-66"/>
        </w:rPr>
        <w:t>且</w:t>
      </w:r>
      <w:r>
        <w:rPr>
          <w:rFonts w:ascii="宋体" w:hAnsi="宋体" w:cs="宋体" w:eastAsia="宋体" w:hint="default"/>
          <w:spacing w:val="-140"/>
          <w:w w:val="7"/>
        </w:rPr>
        <w:t>转</w:t>
      </w:r>
      <w:r>
        <w:rPr>
          <w:rFonts w:ascii="宋体" w:hAnsi="宋体" w:cs="宋体" w:eastAsia="宋体" w:hint="default"/>
          <w:spacing w:val="-120"/>
          <w:w w:val="7"/>
          <w:position w:val="36"/>
        </w:rPr>
        <w:t>损</w:t>
      </w:r>
      <w:r>
        <w:rPr>
          <w:rFonts w:ascii="宋体" w:hAnsi="宋体" w:cs="宋体" w:eastAsia="宋体" w:hint="default"/>
          <w:spacing w:val="-101"/>
          <w:w w:val="7"/>
          <w:position w:val="-66"/>
        </w:rPr>
        <w:t>未</w:t>
      </w:r>
      <w:r>
        <w:rPr>
          <w:rFonts w:ascii="宋体" w:hAnsi="宋体" w:cs="宋体" w:eastAsia="宋体" w:hint="default"/>
          <w:spacing w:val="-140"/>
          <w:w w:val="7"/>
        </w:rPr>
        <w:t>移</w:t>
      </w:r>
      <w:r>
        <w:rPr>
          <w:rFonts w:ascii="宋体" w:hAnsi="宋体" w:cs="宋体" w:eastAsia="宋体" w:hint="default"/>
          <w:spacing w:val="-120"/>
          <w:w w:val="7"/>
          <w:position w:val="36"/>
        </w:rPr>
        <w:t>益</w:t>
      </w:r>
      <w:r>
        <w:rPr>
          <w:rFonts w:ascii="宋体" w:hAnsi="宋体" w:cs="宋体" w:eastAsia="宋体" w:hint="default"/>
          <w:spacing w:val="-101"/>
          <w:w w:val="7"/>
          <w:position w:val="-66"/>
        </w:rPr>
        <w:t>放</w:t>
      </w:r>
      <w:r>
        <w:rPr>
          <w:rFonts w:ascii="宋体" w:hAnsi="宋体" w:cs="宋体" w:eastAsia="宋体" w:hint="default"/>
          <w:spacing w:val="-140"/>
          <w:w w:val="7"/>
        </w:rPr>
        <w:t>而</w:t>
      </w:r>
      <w:r>
        <w:rPr>
          <w:rFonts w:ascii="宋体" w:hAnsi="宋体" w:cs="宋体" w:eastAsia="宋体" w:hint="default"/>
          <w:spacing w:val="-120"/>
          <w:w w:val="7"/>
          <w:position w:val="36"/>
        </w:rPr>
        <w:t>。</w:t>
      </w:r>
      <w:r>
        <w:rPr>
          <w:rFonts w:ascii="宋体" w:hAnsi="宋体" w:cs="宋体" w:eastAsia="宋体" w:hint="default"/>
          <w:spacing w:val="-101"/>
          <w:w w:val="7"/>
          <w:position w:val="-66"/>
        </w:rPr>
        <w:t>弃</w:t>
      </w:r>
      <w:r>
        <w:rPr>
          <w:rFonts w:ascii="宋体" w:hAnsi="宋体" w:cs="宋体" w:eastAsia="宋体" w:hint="default"/>
          <w:spacing w:val="-80"/>
          <w:w w:val="7"/>
        </w:rPr>
        <w:t>收</w:t>
      </w:r>
      <w:r>
        <w:rPr>
          <w:rFonts w:ascii="宋体" w:hAnsi="宋体" w:cs="宋体" w:eastAsia="宋体" w:hint="default"/>
          <w:spacing w:val="-101"/>
          <w:w w:val="7"/>
          <w:position w:val="-66"/>
        </w:rPr>
        <w:t>对</w:t>
      </w:r>
      <w:r>
        <w:rPr>
          <w:rFonts w:ascii="宋体" w:hAnsi="宋体" w:cs="宋体" w:eastAsia="宋体" w:hint="default"/>
          <w:spacing w:val="-80"/>
          <w:w w:val="7"/>
        </w:rPr>
        <w:t>到</w:t>
      </w:r>
      <w:r>
        <w:rPr>
          <w:rFonts w:ascii="宋体" w:hAnsi="宋体" w:cs="宋体" w:eastAsia="宋体" w:hint="default"/>
          <w:spacing w:val="-99"/>
          <w:w w:val="7"/>
          <w:position w:val="-66"/>
        </w:rPr>
        <w:t>该</w:t>
      </w:r>
      <w:r>
        <w:rPr>
          <w:rFonts w:ascii="宋体" w:hAnsi="宋体" w:cs="宋体" w:eastAsia="宋体" w:hint="default"/>
          <w:spacing w:val="-82"/>
          <w:w w:val="7"/>
        </w:rPr>
        <w:t>的</w:t>
      </w:r>
      <w:r>
        <w:rPr>
          <w:rFonts w:ascii="宋体" w:hAnsi="宋体" w:cs="宋体" w:eastAsia="宋体" w:hint="default"/>
          <w:spacing w:val="-99"/>
          <w:w w:val="7"/>
          <w:position w:val="-66"/>
        </w:rPr>
        <w:t>金</w:t>
      </w:r>
      <w:r>
        <w:rPr>
          <w:rFonts w:ascii="宋体" w:hAnsi="宋体" w:cs="宋体" w:eastAsia="宋体" w:hint="default"/>
          <w:spacing w:val="-82"/>
          <w:w w:val="7"/>
        </w:rPr>
        <w:t>对</w:t>
      </w:r>
      <w:r>
        <w:rPr>
          <w:rFonts w:ascii="宋体" w:hAnsi="宋体" w:cs="宋体" w:eastAsia="宋体" w:hint="default"/>
          <w:spacing w:val="-99"/>
          <w:w w:val="7"/>
          <w:position w:val="-66"/>
        </w:rPr>
        <w:t>融</w:t>
      </w:r>
      <w:r>
        <w:rPr>
          <w:rFonts w:ascii="宋体" w:hAnsi="宋体" w:cs="宋体" w:eastAsia="宋体" w:hint="default"/>
          <w:spacing w:val="-82"/>
          <w:w w:val="7"/>
        </w:rPr>
        <w:t>价</w:t>
      </w:r>
      <w:r>
        <w:rPr>
          <w:rFonts w:ascii="宋体" w:hAnsi="宋体" w:cs="宋体" w:eastAsia="宋体" w:hint="default"/>
          <w:spacing w:val="-99"/>
          <w:w w:val="7"/>
          <w:position w:val="-66"/>
        </w:rPr>
        <w:t>资</w:t>
      </w:r>
      <w:r>
        <w:rPr>
          <w:rFonts w:ascii="宋体" w:hAnsi="宋体" w:cs="宋体" w:eastAsia="宋体" w:hint="default"/>
          <w:spacing w:val="-82"/>
          <w:w w:val="7"/>
        </w:rPr>
        <w:t>，</w:t>
      </w:r>
      <w:r>
        <w:rPr>
          <w:rFonts w:ascii="宋体" w:hAnsi="宋体" w:cs="宋体" w:eastAsia="宋体" w:hint="default"/>
          <w:spacing w:val="-120"/>
          <w:w w:val="7"/>
          <w:position w:val="-66"/>
        </w:rPr>
        <w:t>产</w:t>
      </w:r>
      <w:r>
        <w:rPr>
          <w:rFonts w:ascii="宋体" w:hAnsi="宋体" w:cs="宋体" w:eastAsia="宋体" w:hint="default"/>
          <w:spacing w:val="-60"/>
          <w:w w:val="7"/>
        </w:rPr>
        <w:t>视</w:t>
      </w:r>
      <w:r>
        <w:rPr>
          <w:rFonts w:ascii="宋体" w:hAnsi="宋体" w:cs="宋体" w:eastAsia="宋体" w:hint="default"/>
          <w:spacing w:val="-120"/>
          <w:w w:val="7"/>
          <w:position w:val="-66"/>
        </w:rPr>
        <w:t>控</w:t>
      </w:r>
      <w:r>
        <w:rPr>
          <w:rFonts w:ascii="宋体" w:hAnsi="宋体" w:cs="宋体" w:eastAsia="宋体" w:hint="default"/>
          <w:spacing w:val="-60"/>
          <w:w w:val="7"/>
        </w:rPr>
        <w:t>同</w:t>
      </w:r>
      <w:r>
        <w:rPr>
          <w:rFonts w:ascii="宋体" w:hAnsi="宋体" w:cs="宋体" w:eastAsia="宋体" w:hint="default"/>
          <w:spacing w:val="-120"/>
          <w:w w:val="7"/>
          <w:position w:val="-66"/>
        </w:rPr>
        <w:t>制</w:t>
      </w:r>
      <w:r>
        <w:rPr>
          <w:rFonts w:ascii="宋体" w:hAnsi="宋体" w:cs="宋体" w:eastAsia="宋体" w:hint="default"/>
          <w:spacing w:val="-60"/>
          <w:w w:val="7"/>
        </w:rPr>
        <w:t>企</w:t>
      </w:r>
      <w:r>
        <w:rPr>
          <w:rFonts w:ascii="宋体" w:hAnsi="宋体" w:cs="宋体" w:eastAsia="宋体" w:hint="default"/>
          <w:spacing w:val="-120"/>
          <w:w w:val="7"/>
          <w:position w:val="-66"/>
        </w:rPr>
        <w:t>的</w:t>
      </w:r>
      <w:r>
        <w:rPr>
          <w:rFonts w:ascii="宋体" w:hAnsi="宋体" w:cs="宋体" w:eastAsia="宋体" w:hint="default"/>
          <w:spacing w:val="-60"/>
          <w:w w:val="7"/>
        </w:rPr>
        <w:t>业</w:t>
      </w:r>
      <w:r>
        <w:rPr>
          <w:rFonts w:ascii="宋体" w:hAnsi="宋体" w:cs="宋体" w:eastAsia="宋体" w:hint="default"/>
          <w:spacing w:val="-120"/>
          <w:w w:val="7"/>
          <w:position w:val="-66"/>
        </w:rPr>
        <w:t>，</w:t>
      </w:r>
      <w:r>
        <w:rPr>
          <w:rFonts w:ascii="宋体" w:hAnsi="宋体" w:cs="宋体" w:eastAsia="宋体" w:hint="default"/>
          <w:spacing w:val="-60"/>
          <w:w w:val="7"/>
        </w:rPr>
        <w:t>的</w:t>
      </w:r>
      <w:r>
        <w:rPr>
          <w:rFonts w:ascii="宋体" w:hAnsi="宋体" w:cs="宋体" w:eastAsia="宋体" w:hint="default"/>
          <w:spacing w:val="-120"/>
          <w:w w:val="7"/>
          <w:position w:val="-66"/>
        </w:rPr>
        <w:t>应</w:t>
      </w:r>
      <w:r>
        <w:rPr>
          <w:rFonts w:ascii="宋体" w:hAnsi="宋体" w:cs="宋体" w:eastAsia="宋体" w:hint="default"/>
          <w:spacing w:val="-60"/>
          <w:w w:val="7"/>
        </w:rPr>
        <w:t>融</w:t>
      </w:r>
      <w:r>
        <w:rPr>
          <w:rFonts w:ascii="宋体" w:hAnsi="宋体" w:cs="宋体" w:eastAsia="宋体" w:hint="default"/>
          <w:spacing w:val="-120"/>
          <w:w w:val="7"/>
          <w:position w:val="-66"/>
        </w:rPr>
        <w:t>当</w:t>
      </w:r>
      <w:r>
        <w:rPr>
          <w:rFonts w:ascii="宋体" w:hAnsi="宋体" w:cs="宋体" w:eastAsia="宋体" w:hint="default"/>
          <w:spacing w:val="-60"/>
          <w:w w:val="7"/>
        </w:rPr>
        <w:t>资</w:t>
      </w:r>
      <w:r>
        <w:rPr>
          <w:rFonts w:ascii="宋体" w:hAnsi="宋体" w:cs="宋体" w:eastAsia="宋体" w:hint="default"/>
          <w:spacing w:val="-120"/>
          <w:w w:val="7"/>
          <w:position w:val="-66"/>
        </w:rPr>
        <w:t>根</w:t>
      </w:r>
      <w:r>
        <w:rPr>
          <w:rFonts w:ascii="宋体" w:hAnsi="宋体" w:cs="宋体" w:eastAsia="宋体" w:hint="default"/>
          <w:spacing w:val="-60"/>
          <w:w w:val="7"/>
        </w:rPr>
        <w:t>借</w:t>
      </w:r>
      <w:r>
        <w:rPr>
          <w:rFonts w:ascii="宋体" w:hAnsi="宋体" w:cs="宋体" w:eastAsia="宋体" w:hint="default"/>
          <w:spacing w:val="-120"/>
          <w:w w:val="7"/>
          <w:position w:val="-66"/>
        </w:rPr>
        <w:t>据</w:t>
      </w:r>
      <w:r>
        <w:rPr>
          <w:rFonts w:ascii="宋体" w:hAnsi="宋体" w:cs="宋体" w:eastAsia="宋体" w:hint="default"/>
          <w:spacing w:val="-60"/>
          <w:w w:val="7"/>
        </w:rPr>
        <w:t>款</w:t>
      </w:r>
      <w:r>
        <w:rPr>
          <w:rFonts w:ascii="宋体" w:hAnsi="宋体" w:cs="宋体" w:eastAsia="宋体" w:hint="default"/>
          <w:spacing w:val="-118"/>
          <w:w w:val="7"/>
          <w:position w:val="-66"/>
        </w:rPr>
        <w:t>其</w:t>
      </w:r>
      <w:r>
        <w:rPr>
          <w:rFonts w:ascii="宋体" w:hAnsi="宋体" w:cs="宋体" w:eastAsia="宋体" w:hint="default"/>
          <w:spacing w:val="-63"/>
          <w:w w:val="7"/>
        </w:rPr>
        <w:t>，</w:t>
      </w:r>
      <w:r>
        <w:rPr>
          <w:rFonts w:ascii="宋体" w:hAnsi="宋体" w:cs="宋体" w:eastAsia="宋体" w:hint="default"/>
          <w:spacing w:val="-140"/>
          <w:w w:val="7"/>
          <w:position w:val="-66"/>
        </w:rPr>
        <w:t>继</w:t>
      </w:r>
      <w:r>
        <w:rPr>
          <w:rFonts w:ascii="宋体" w:hAnsi="宋体" w:cs="宋体" w:eastAsia="宋体" w:hint="default"/>
          <w:spacing w:val="-101"/>
          <w:w w:val="7"/>
        </w:rPr>
        <w:t>在</w:t>
      </w:r>
      <w:r>
        <w:rPr>
          <w:rFonts w:ascii="宋体" w:hAnsi="宋体" w:cs="宋体" w:eastAsia="宋体" w:hint="default"/>
        </w:rPr>
      </w:r>
    </w:p>
    <w:p>
      <w:pPr>
        <w:pStyle w:val="BodyText"/>
        <w:tabs>
          <w:tab w:pos="7945" w:val="left" w:leader="none"/>
        </w:tabs>
        <w:spacing w:line="2503" w:lineRule="exact"/>
        <w:ind w:left="181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65.759972pt;margin-top:77.638542pt;width:4.5pt;height:9pt;mso-position-horizontal-relative:page;mso-position-vertical-relative:paragraph;z-index:-960976" type="#_x0000_t202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b/>
                      <w:w w:val="99"/>
                      <w:sz w:val="18"/>
                    </w:rPr>
                    <w:t>1</w:t>
                  </w:r>
                  <w:r>
                    <w:rPr>
                      <w:rFonts w:ascii="Times New Roman"/>
                      <w:sz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7.079971pt;margin-top:98.080894pt;width:138.75pt;height:135.6pt;mso-position-horizontal-relative:page;mso-position-vertical-relative:paragraph;z-index:-960928" type="#_x0000_t202" filled="false" stroked="false">
            <v:textbox inset="0,0,0,0">
              <w:txbxContent>
                <w:p>
                  <w:pPr>
                    <w:pStyle w:val="BodyText"/>
                    <w:spacing w:line="2712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7"/>
                    </w:rPr>
                    <w:t>则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第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31"/>
                    </w:rPr>
                    <w:t>则</w:t>
                  </w:r>
                  <w:r>
                    <w:rPr>
                      <w:rFonts w:ascii="宋体" w:hAnsi="宋体" w:cs="宋体" w:eastAsia="宋体" w:hint="default"/>
                      <w:spacing w:val="-87"/>
                      <w:w w:val="7"/>
                      <w:position w:val="31"/>
                    </w:rPr>
                    <w:t>第</w:t>
                  </w:r>
                  <w:r>
                    <w:rPr>
                      <w:rFonts w:ascii="宋体" w:hAnsi="宋体" w:cs="宋体" w:eastAsia="宋体" w:hint="default"/>
                      <w:spacing w:val="60"/>
                      <w:w w:val="7"/>
                    </w:rPr>
                    <w:t>号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</w:rPr>
                    <w:t>财</w:t>
                  </w:r>
                  <w:r>
                    <w:rPr>
                      <w:rFonts w:ascii="宋体" w:hAnsi="宋体" w:cs="宋体" w:eastAsia="宋体" w:hint="default"/>
                      <w:spacing w:val="-29"/>
                      <w:w w:val="7"/>
                      <w:position w:val="31"/>
                    </w:rPr>
                    <w:t>号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</w:rPr>
                    <w:t>务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31"/>
                    </w:rPr>
                    <w:t>职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</w:rPr>
                    <w:t>报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31"/>
                    </w:rPr>
                    <w:t>工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</w:rPr>
                    <w:t>表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31"/>
                    </w:rPr>
                    <w:t>薪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列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报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</w:rPr>
                    <w:t>》</w:t>
                  </w:r>
                  <w:r>
                    <w:rPr>
                      <w:rFonts w:ascii="宋体" w:hAnsi="宋体" w:cs="宋体" w:eastAsia="宋体" w:hint="default"/>
                      <w:spacing w:val="-166"/>
                      <w:w w:val="7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3"/>
                      <w:w w:val="7"/>
                    </w:rPr>
                    <w:t>《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企业会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639931pt;margin-top:35.680923pt;width:158.2pt;height:151.2pt;mso-position-horizontal-relative:page;mso-position-vertical-relative:paragraph;z-index:-960904" type="#_x0000_t202" filled="false" stroked="false">
            <v:textbox inset="0,0,0,0">
              <w:txbxContent>
                <w:p>
                  <w:pPr>
                    <w:pStyle w:val="BodyText"/>
                    <w:spacing w:line="3024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Times New Roman" w:hAnsi="Times New Roman" w:cs="Times New Roman" w:eastAsia="Times New Roman" w:hint="default"/>
                      <w:spacing w:val="-70"/>
                      <w:w w:val="99"/>
                      <w:position w:val="143"/>
                      <w:sz w:val="18"/>
                      <w:szCs w:val="18"/>
                    </w:rPr>
                    <w:t>√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31"/>
                    </w:rPr>
                    <w:t>部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修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订</w:t>
                  </w:r>
                  <w:r>
                    <w:rPr>
                      <w:rFonts w:ascii="宋体" w:hAnsi="宋体" w:cs="宋体" w:eastAsia="宋体" w:hint="default"/>
                      <w:spacing w:val="-108"/>
                      <w:w w:val="7"/>
                      <w:position w:val="62"/>
                    </w:rPr>
                    <w:t>华</w:t>
                  </w:r>
                  <w:r>
                    <w:rPr>
                      <w:rFonts w:ascii="宋体" w:hAnsi="宋体" w:cs="宋体" w:eastAsia="宋体" w:hint="default"/>
                      <w:spacing w:val="-72"/>
                      <w:w w:val="7"/>
                      <w:position w:val="31"/>
                    </w:rPr>
                    <w:t>）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62"/>
                    </w:rPr>
                    <w:t>人</w:t>
                  </w:r>
                  <w:r>
                    <w:rPr>
                      <w:rFonts w:ascii="宋体" w:hAnsi="宋体" w:cs="宋体" w:eastAsia="宋体" w:hint="default"/>
                      <w:spacing w:val="-108"/>
                      <w:w w:val="7"/>
                    </w:rPr>
                    <w:t>了</w:t>
                  </w:r>
                  <w:r>
                    <w:rPr>
                      <w:rFonts w:ascii="宋体" w:hAnsi="宋体" w:cs="宋体" w:eastAsia="宋体" w:hint="default"/>
                      <w:spacing w:val="-72"/>
                      <w:w w:val="7"/>
                      <w:position w:val="31"/>
                    </w:rPr>
                    <w:t>自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62"/>
                    </w:rPr>
                    <w:t>民</w:t>
                  </w:r>
                  <w:r>
                    <w:rPr>
                      <w:rFonts w:ascii="宋体" w:hAnsi="宋体" w:cs="宋体" w:eastAsia="宋体" w:hint="default"/>
                      <w:spacing w:val="-108"/>
                      <w:w w:val="7"/>
                    </w:rPr>
                    <w:t>九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1"/>
                      <w:w w:val="99"/>
                      <w:position w:val="143"/>
                      <w:sz w:val="18"/>
                      <w:szCs w:val="18"/>
                    </w:rPr>
                    <w:t>□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62"/>
                    </w:rPr>
                    <w:t>共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项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企</w:t>
                  </w:r>
                  <w:r>
                    <w:rPr>
                      <w:rFonts w:ascii="宋体" w:hAnsi="宋体" w:cs="宋体" w:eastAsia="宋体" w:hint="default"/>
                      <w:spacing w:val="-15"/>
                      <w:w w:val="7"/>
                      <w:position w:val="62"/>
                    </w:rPr>
                    <w:t>和</w:t>
                  </w:r>
                  <w:r>
                    <w:rPr>
                      <w:rFonts w:ascii="宋体" w:hAnsi="宋体" w:cs="宋体" w:eastAsia="宋体" w:hint="default"/>
                      <w:spacing w:val="-166"/>
                      <w:w w:val="7"/>
                      <w:position w:val="31"/>
                    </w:rPr>
                    <w:t>年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业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62"/>
                    </w:rPr>
                    <w:t>国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会</w:t>
                  </w:r>
                  <w:r>
                    <w:rPr>
                      <w:rFonts w:ascii="宋体" w:hAnsi="宋体" w:cs="宋体" w:eastAsia="宋体" w:hint="default"/>
                      <w:spacing w:val="-15"/>
                      <w:w w:val="7"/>
                      <w:position w:val="62"/>
                    </w:rPr>
                    <w:t>财</w:t>
                  </w:r>
                  <w:r>
                    <w:rPr>
                      <w:rFonts w:ascii="宋体" w:hAnsi="宋体" w:cs="宋体" w:eastAsia="宋体" w:hint="default"/>
                      <w:spacing w:val="-166"/>
                      <w:w w:val="7"/>
                      <w:position w:val="31"/>
                    </w:rPr>
                    <w:t>月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62"/>
                    </w:rPr>
                    <w:t>政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62"/>
                    </w:rPr>
                    <w:t>部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准</w:t>
                  </w:r>
                  <w:r>
                    <w:rPr>
                      <w:rFonts w:ascii="宋体" w:hAnsi="宋体" w:cs="宋体" w:eastAsia="宋体" w:hint="default"/>
                      <w:spacing w:val="-104"/>
                      <w:w w:val="7"/>
                    </w:rPr>
                    <w:t>则</w:t>
                  </w:r>
                  <w:r>
                    <w:rPr>
                      <w:rFonts w:ascii="宋体" w:hAnsi="宋体" w:cs="宋体" w:eastAsia="宋体" w:hint="default"/>
                      <w:spacing w:val="-77"/>
                      <w:w w:val="7"/>
                      <w:position w:val="31"/>
                    </w:rPr>
                    <w:t>日</w:t>
                  </w:r>
                  <w:r>
                    <w:rPr>
                      <w:rFonts w:ascii="宋体" w:hAnsi="宋体" w:cs="宋体" w:eastAsia="宋体" w:hint="default"/>
                      <w:spacing w:val="-104"/>
                      <w:w w:val="7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84"/>
                      <w:w w:val="7"/>
                      <w:position w:val="31"/>
                    </w:rPr>
                    <w:t>起</w:t>
                  </w:r>
                  <w:r>
                    <w:rPr>
                      <w:rFonts w:ascii="宋体" w:hAnsi="宋体" w:cs="宋体" w:eastAsia="宋体" w:hint="default"/>
                      <w:spacing w:val="-96"/>
                      <w:w w:val="7"/>
                    </w:rPr>
                    <w:t>包</w:t>
                  </w:r>
                  <w:r>
                    <w:rPr>
                      <w:rFonts w:ascii="宋体" w:hAnsi="宋体" w:cs="宋体" w:eastAsia="宋体" w:hint="default"/>
                      <w:spacing w:val="-84"/>
                      <w:w w:val="7"/>
                      <w:position w:val="31"/>
                    </w:rPr>
                    <w:t>陆</w:t>
                  </w:r>
                  <w:r>
                    <w:rPr>
                      <w:rFonts w:ascii="宋体" w:hAnsi="宋体" w:cs="宋体" w:eastAsia="宋体" w:hint="default"/>
                      <w:spacing w:val="-99"/>
                      <w:w w:val="7"/>
                    </w:rPr>
                    <w:t>括</w:t>
                  </w:r>
                  <w:r>
                    <w:rPr>
                      <w:rFonts w:ascii="宋体" w:hAnsi="宋体" w:cs="宋体" w:eastAsia="宋体" w:hint="default"/>
                      <w:spacing w:val="-82"/>
                      <w:w w:val="7"/>
                      <w:position w:val="31"/>
                    </w:rPr>
                    <w:t>续</w:t>
                  </w:r>
                  <w:r>
                    <w:rPr>
                      <w:rFonts w:ascii="宋体" w:hAnsi="宋体" w:cs="宋体" w:eastAsia="宋体" w:hint="default"/>
                      <w:spacing w:val="-99"/>
                      <w:w w:val="7"/>
                    </w:rPr>
                    <w:t>：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《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31"/>
                    </w:rPr>
                    <w:t>发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企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31"/>
                    </w:rPr>
                    <w:t>布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业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31"/>
                    </w:rPr>
                    <w:t>和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399998pt;margin-top:122.080078pt;width:479.2pt;height:194.8pt;mso-position-horizontal-relative:page;mso-position-vertical-relative:paragraph;z-index:222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192"/>
                    <w:gridCol w:w="3187"/>
                    <w:gridCol w:w="3190"/>
                  </w:tblGrid>
                  <w:tr>
                    <w:trPr>
                      <w:trHeight w:val="403" w:hRule="exact"/>
                    </w:trPr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3482" w:hRule="exact"/>
                    </w:trPr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43" w:lineRule="auto" w:before="1626"/>
                          <w:ind w:left="23" w:right="19"/>
                          <w:jc w:val="left"/>
                          <w:rPr>
                            <w:rFonts w:ascii="宋体" w:hAnsi="宋体" w:cs="宋体" w:eastAsia="宋体" w:hint="default"/>
                            <w:sz w:val="240"/>
                            <w:szCs w:val="24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sz w:val="240"/>
                            <w:szCs w:val="240"/>
                          </w:rPr>
                          <w:t>准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position w:val="-30"/>
                            <w:sz w:val="240"/>
                            <w:szCs w:val="240"/>
                          </w:rPr>
                          <w:t>准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sz w:val="240"/>
                            <w:szCs w:val="240"/>
                          </w:rPr>
                          <w:t>则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position w:val="-30"/>
                            <w:sz w:val="240"/>
                            <w:szCs w:val="240"/>
                          </w:rPr>
                          <w:t>则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sz w:val="240"/>
                            <w:szCs w:val="240"/>
                          </w:rPr>
                          <w:t>第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position w:val="-30"/>
                            <w:sz w:val="240"/>
                            <w:szCs w:val="240"/>
                          </w:rPr>
                          <w:t>第</w:t>
                        </w:r>
                        <w:r>
                          <w:rPr>
                            <w:rFonts w:ascii="宋体" w:hAnsi="宋体" w:cs="宋体" w:eastAsia="宋体" w:hint="default"/>
                            <w:spacing w:val="-927"/>
                            <w:position w:val="-30"/>
                            <w:sz w:val="240"/>
                            <w:szCs w:val="24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sz w:val="240"/>
                            <w:szCs w:val="240"/>
                          </w:rPr>
                          <w:t>号</w:t>
                        </w:r>
                        <w:r>
                          <w:rPr>
                            <w:rFonts w:ascii="宋体" w:hAnsi="宋体" w:cs="宋体" w:eastAsia="宋体" w:hint="default"/>
                            <w:spacing w:val="60"/>
                            <w:w w:val="7"/>
                            <w:position w:val="-30"/>
                            <w:sz w:val="240"/>
                            <w:szCs w:val="240"/>
                          </w:rPr>
                          <w:t>号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sz w:val="240"/>
                            <w:szCs w:val="240"/>
                          </w:rPr>
                          <w:t>合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position w:val="-30"/>
                            <w:sz w:val="240"/>
                            <w:szCs w:val="240"/>
                          </w:rPr>
                          <w:t>公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sz w:val="240"/>
                            <w:szCs w:val="240"/>
                          </w:rPr>
                          <w:t>并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position w:val="-30"/>
                            <w:sz w:val="240"/>
                            <w:szCs w:val="240"/>
                          </w:rPr>
                          <w:t>允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position w:val="-30"/>
                            <w:sz w:val="240"/>
                            <w:szCs w:val="240"/>
                          </w:rPr>
                          <w:t>价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sz w:val="240"/>
                            <w:szCs w:val="240"/>
                          </w:rPr>
                          <w:t>财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position w:val="-30"/>
                            <w:sz w:val="240"/>
                            <w:szCs w:val="240"/>
                          </w:rPr>
                          <w:t>值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sz w:val="240"/>
                            <w:szCs w:val="240"/>
                          </w:rPr>
                          <w:t>务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sz w:val="240"/>
                            <w:szCs w:val="240"/>
                          </w:rPr>
                          <w:t>报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position w:val="-30"/>
                            <w:sz w:val="240"/>
                            <w:szCs w:val="240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sz w:val="240"/>
                            <w:szCs w:val="240"/>
                          </w:rPr>
                          <w:t>表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position w:val="-30"/>
                            <w:sz w:val="240"/>
                            <w:szCs w:val="240"/>
                          </w:rPr>
                          <w:t>量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sz w:val="240"/>
                            <w:szCs w:val="240"/>
                          </w:rPr>
                          <w:t>》</w:t>
                        </w:r>
                        <w:r>
                          <w:rPr>
                            <w:rFonts w:ascii="宋体" w:hAnsi="宋体" w:cs="宋体" w:eastAsia="宋体" w:hint="default"/>
                            <w:spacing w:val="-92"/>
                            <w:w w:val="7"/>
                            <w:position w:val="-30"/>
                            <w:sz w:val="240"/>
                            <w:szCs w:val="240"/>
                          </w:rPr>
                          <w:t>》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sz w:val="240"/>
                            <w:szCs w:val="240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spacing w:val="-166"/>
                            <w:w w:val="7"/>
                            <w:position w:val="-30"/>
                            <w:sz w:val="240"/>
                            <w:szCs w:val="240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sz w:val="240"/>
                            <w:szCs w:val="240"/>
                          </w:rPr>
                          <w:t>《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7"/>
                            <w:position w:val="-30"/>
                            <w:sz w:val="240"/>
                            <w:szCs w:val="240"/>
                          </w:rPr>
                          <w:t>《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sz w:val="240"/>
                            <w:szCs w:val="240"/>
                          </w:rPr>
                          <w:t>企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position w:val="-30"/>
                            <w:sz w:val="240"/>
                            <w:szCs w:val="240"/>
                          </w:rPr>
                          <w:t>企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sz w:val="240"/>
                            <w:szCs w:val="240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pacing w:val="-75"/>
                            <w:w w:val="7"/>
                            <w:position w:val="-30"/>
                            <w:sz w:val="240"/>
                            <w:szCs w:val="240"/>
                          </w:rPr>
                          <w:t>业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99"/>
                            <w:position w:val="187"/>
                            <w:sz w:val="18"/>
                            <w:szCs w:val="18"/>
                          </w:rPr>
                          <w:t>"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sz w:val="240"/>
                            <w:szCs w:val="240"/>
                          </w:rPr>
                          <w:t>会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position w:val="-30"/>
                            <w:sz w:val="240"/>
                            <w:szCs w:val="240"/>
                          </w:rPr>
                          <w:t>会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sz w:val="240"/>
                            <w:szCs w:val="240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pacing w:val="-178"/>
                            <w:w w:val="7"/>
                            <w:position w:val="-30"/>
                            <w:sz w:val="240"/>
                            <w:szCs w:val="240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pacing w:val="-178"/>
                            <w:w w:val="7"/>
                            <w:position w:val="-30"/>
                            <w:sz w:val="240"/>
                            <w:szCs w:val="24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position w:val="-61"/>
                            <w:sz w:val="240"/>
                            <w:szCs w:val="240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sz w:val="240"/>
                            <w:szCs w:val="240"/>
                          </w:rPr>
                          <w:t>准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position w:val="-30"/>
                            <w:sz w:val="240"/>
                            <w:szCs w:val="240"/>
                          </w:rPr>
                          <w:t>第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position w:val="-61"/>
                            <w:sz w:val="240"/>
                            <w:szCs w:val="240"/>
                          </w:rPr>
                          <w:t>会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sz w:val="240"/>
                            <w:szCs w:val="240"/>
                          </w:rPr>
                          <w:t>则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position w:val="-61"/>
                            <w:sz w:val="240"/>
                            <w:szCs w:val="240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pacing w:val="-87"/>
                            <w:w w:val="7"/>
                            <w:sz w:val="240"/>
                            <w:szCs w:val="240"/>
                          </w:rPr>
                          <w:t>第</w:t>
                        </w:r>
                        <w:r>
                          <w:rPr>
                            <w:rFonts w:ascii="宋体" w:hAnsi="宋体" w:cs="宋体" w:eastAsia="宋体" w:hint="default"/>
                            <w:spacing w:val="-94"/>
                            <w:w w:val="7"/>
                            <w:position w:val="-30"/>
                            <w:sz w:val="240"/>
                            <w:szCs w:val="240"/>
                          </w:rPr>
                          <w:t>号</w:t>
                        </w:r>
                        <w:r>
                          <w:rPr>
                            <w:rFonts w:ascii="宋体" w:hAnsi="宋体" w:cs="宋体" w:eastAsia="宋体" w:hint="default"/>
                            <w:spacing w:val="-29"/>
                            <w:w w:val="7"/>
                            <w:position w:val="-61"/>
                            <w:sz w:val="240"/>
                            <w:szCs w:val="240"/>
                          </w:rPr>
                          <w:t>准</w:t>
                        </w:r>
                        <w:r>
                          <w:rPr>
                            <w:rFonts w:ascii="宋体" w:hAnsi="宋体" w:cs="宋体" w:eastAsia="宋体" w:hint="default"/>
                            <w:spacing w:val="-152"/>
                            <w:w w:val="7"/>
                            <w:position w:val="-30"/>
                            <w:sz w:val="240"/>
                            <w:szCs w:val="240"/>
                          </w:rPr>
                          <w:t>在</w:t>
                        </w:r>
                        <w:r>
                          <w:rPr>
                            <w:rFonts w:ascii="宋体" w:hAnsi="宋体" w:cs="宋体" w:eastAsia="宋体" w:hint="default"/>
                            <w:spacing w:val="-87"/>
                            <w:w w:val="7"/>
                            <w:position w:val="-61"/>
                            <w:sz w:val="240"/>
                            <w:szCs w:val="240"/>
                          </w:rPr>
                          <w:t>则</w:t>
                        </w:r>
                        <w:r>
                          <w:rPr>
                            <w:rFonts w:ascii="宋体" w:hAnsi="宋体" w:cs="宋体" w:eastAsia="宋体" w:hint="default"/>
                            <w:spacing w:val="-123"/>
                            <w:w w:val="7"/>
                            <w:sz w:val="240"/>
                            <w:szCs w:val="240"/>
                          </w:rPr>
                          <w:t>号</w:t>
                        </w:r>
                        <w:r>
                          <w:rPr>
                            <w:rFonts w:ascii="宋体" w:hAnsi="宋体" w:cs="宋体" w:eastAsia="宋体" w:hint="default"/>
                            <w:spacing w:val="-152"/>
                            <w:w w:val="7"/>
                            <w:position w:val="-30"/>
                            <w:sz w:val="240"/>
                            <w:szCs w:val="240"/>
                          </w:rPr>
                          <w:t>其</w:t>
                        </w:r>
                        <w:r>
                          <w:rPr>
                            <w:rFonts w:ascii="宋体" w:hAnsi="宋体" w:cs="宋体" w:eastAsia="宋体" w:hint="default"/>
                            <w:spacing w:val="-135"/>
                            <w:w w:val="7"/>
                            <w:position w:val="-61"/>
                            <w:sz w:val="240"/>
                            <w:szCs w:val="240"/>
                          </w:rPr>
                          <w:t>第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15"/>
                            <w:w w:val="99"/>
                            <w:position w:val="156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宋体" w:hAnsi="宋体" w:cs="宋体" w:eastAsia="宋体" w:hint="default"/>
                            <w:spacing w:val="-178"/>
                            <w:w w:val="7"/>
                            <w:position w:val="-30"/>
                            <w:sz w:val="240"/>
                            <w:szCs w:val="240"/>
                          </w:rPr>
                          <w:t>他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7"/>
                            <w:sz w:val="240"/>
                            <w:szCs w:val="240"/>
                          </w:rPr>
                          <w:t>合</w:t>
                        </w:r>
                        <w:r>
                          <w:rPr>
                            <w:rFonts w:ascii="宋体" w:hAnsi="宋体" w:cs="宋体" w:eastAsia="宋体" w:hint="default"/>
                            <w:spacing w:val="-178"/>
                            <w:w w:val="7"/>
                            <w:position w:val="-30"/>
                            <w:sz w:val="240"/>
                            <w:szCs w:val="240"/>
                          </w:rPr>
                          <w:t>主</w:t>
                        </w:r>
                        <w:r>
                          <w:rPr>
                            <w:rFonts w:ascii="宋体" w:hAnsi="宋体" w:cs="宋体" w:eastAsia="宋体" w:hint="default"/>
                            <w:spacing w:val="-152"/>
                            <w:w w:val="7"/>
                            <w:sz w:val="240"/>
                            <w:szCs w:val="240"/>
                          </w:rPr>
                          <w:t>营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99"/>
                            <w:position w:val="156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4"/>
                            <w:position w:val="156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123"/>
                            <w:w w:val="7"/>
                            <w:position w:val="-61"/>
                            <w:sz w:val="240"/>
                            <w:szCs w:val="240"/>
                          </w:rPr>
                          <w:t>号</w:t>
                        </w:r>
                        <w:r>
                          <w:rPr>
                            <w:rFonts w:ascii="宋体" w:hAnsi="宋体" w:cs="宋体" w:eastAsia="宋体" w:hint="default"/>
                            <w:spacing w:val="-178"/>
                            <w:w w:val="7"/>
                            <w:position w:val="-30"/>
                            <w:sz w:val="240"/>
                            <w:szCs w:val="240"/>
                          </w:rPr>
                          <w:t>体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7"/>
                            <w:sz w:val="240"/>
                            <w:szCs w:val="240"/>
                          </w:rPr>
                          <w:t>安</w:t>
                        </w:r>
                        <w:r>
                          <w:rPr>
                            <w:rFonts w:ascii="宋体" w:hAnsi="宋体" w:cs="宋体" w:eastAsia="宋体" w:hint="default"/>
                            <w:spacing w:val="-178"/>
                            <w:w w:val="7"/>
                            <w:position w:val="-30"/>
                            <w:sz w:val="240"/>
                            <w:szCs w:val="240"/>
                          </w:rPr>
                          <w:t>中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position w:val="-61"/>
                            <w:sz w:val="240"/>
                            <w:szCs w:val="240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7"/>
                            <w:sz w:val="240"/>
                            <w:szCs w:val="240"/>
                          </w:rPr>
                          <w:t>排</w:t>
                        </w:r>
                        <w:r>
                          <w:rPr>
                            <w:rFonts w:ascii="宋体" w:hAnsi="宋体" w:cs="宋体" w:eastAsia="宋体" w:hint="default"/>
                            <w:spacing w:val="-178"/>
                            <w:w w:val="7"/>
                            <w:position w:val="-30"/>
                            <w:sz w:val="240"/>
                            <w:szCs w:val="240"/>
                          </w:rPr>
                          <w:t>权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position w:val="-61"/>
                            <w:sz w:val="240"/>
                            <w:szCs w:val="240"/>
                          </w:rPr>
                          <w:t>融</w:t>
                        </w:r>
                        <w:r>
                          <w:rPr>
                            <w:rFonts w:ascii="宋体" w:hAnsi="宋体" w:cs="宋体" w:eastAsia="宋体" w:hint="default"/>
                            <w:spacing w:val="-92"/>
                            <w:w w:val="7"/>
                            <w:sz w:val="240"/>
                            <w:szCs w:val="240"/>
                          </w:rPr>
                          <w:t>》</w:t>
                        </w:r>
                        <w:r>
                          <w:rPr>
                            <w:rFonts w:ascii="宋体" w:hAnsi="宋体" w:cs="宋体" w:eastAsia="宋体" w:hint="default"/>
                            <w:spacing w:val="-166"/>
                            <w:w w:val="7"/>
                            <w:sz w:val="240"/>
                            <w:szCs w:val="240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spacing w:val="-106"/>
                            <w:w w:val="7"/>
                            <w:sz w:val="240"/>
                            <w:szCs w:val="240"/>
                          </w:rPr>
                          <w:t>《</w:t>
                        </w:r>
                        <w:r>
                          <w:rPr>
                            <w:rFonts w:ascii="宋体" w:hAnsi="宋体" w:cs="宋体" w:eastAsia="宋体" w:hint="default"/>
                            <w:spacing w:val="-178"/>
                            <w:w w:val="7"/>
                            <w:position w:val="-30"/>
                            <w:sz w:val="240"/>
                            <w:szCs w:val="240"/>
                          </w:rPr>
                          <w:t>益</w:t>
                        </w:r>
                        <w:r>
                          <w:rPr>
                            <w:rFonts w:ascii="宋体" w:hAnsi="宋体" w:cs="宋体" w:eastAsia="宋体" w:hint="default"/>
                            <w:spacing w:val="-77"/>
                            <w:w w:val="7"/>
                            <w:position w:val="-61"/>
                            <w:sz w:val="240"/>
                            <w:szCs w:val="240"/>
                          </w:rPr>
                          <w:t>工</w:t>
                        </w:r>
                        <w:r>
                          <w:rPr>
                            <w:rFonts w:ascii="宋体" w:hAnsi="宋体" w:cs="宋体" w:eastAsia="宋体" w:hint="default"/>
                            <w:spacing w:val="-106"/>
                            <w:w w:val="7"/>
                            <w:sz w:val="240"/>
                            <w:szCs w:val="240"/>
                          </w:rPr>
                          <w:t>企</w:t>
                        </w:r>
                        <w:r>
                          <w:rPr>
                            <w:rFonts w:ascii="宋体" w:hAnsi="宋体" w:cs="宋体" w:eastAsia="宋体" w:hint="default"/>
                            <w:spacing w:val="-178"/>
                            <w:w w:val="7"/>
                            <w:position w:val="-30"/>
                            <w:sz w:val="240"/>
                            <w:szCs w:val="240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77"/>
                            <w:w w:val="7"/>
                            <w:position w:val="-61"/>
                            <w:sz w:val="240"/>
                            <w:szCs w:val="240"/>
                          </w:rPr>
                          <w:t>具</w:t>
                        </w:r>
                        <w:r>
                          <w:rPr>
                            <w:rFonts w:ascii="宋体" w:hAnsi="宋体" w:cs="宋体" w:eastAsia="宋体" w:hint="default"/>
                            <w:spacing w:val="-106"/>
                            <w:w w:val="7"/>
                            <w:sz w:val="240"/>
                            <w:szCs w:val="240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position w:val="-30"/>
                            <w:sz w:val="240"/>
                            <w:szCs w:val="240"/>
                          </w:rPr>
                          <w:t>披</w:t>
                        </w:r>
                        <w:r>
                          <w:rPr>
                            <w:rFonts w:ascii="宋体" w:hAnsi="宋体" w:cs="宋体" w:eastAsia="宋体" w:hint="default"/>
                            <w:spacing w:val="-77"/>
                            <w:w w:val="7"/>
                            <w:position w:val="-61"/>
                            <w:sz w:val="240"/>
                            <w:szCs w:val="240"/>
                          </w:rPr>
                          <w:t>列</w:t>
                        </w:r>
                        <w:r>
                          <w:rPr>
                            <w:rFonts w:ascii="宋体" w:hAnsi="宋体" w:cs="宋体" w:eastAsia="宋体" w:hint="default"/>
                            <w:spacing w:val="-104"/>
                            <w:w w:val="7"/>
                            <w:sz w:val="240"/>
                            <w:szCs w:val="240"/>
                          </w:rPr>
                          <w:t>会</w:t>
                        </w:r>
                        <w:r>
                          <w:rPr>
                            <w:rFonts w:ascii="宋体" w:hAnsi="宋体" w:cs="宋体" w:eastAsia="宋体" w:hint="default"/>
                            <w:spacing w:val="-77"/>
                            <w:w w:val="7"/>
                            <w:position w:val="-61"/>
                            <w:sz w:val="240"/>
                            <w:szCs w:val="240"/>
                          </w:rPr>
                          <w:t>报</w:t>
                        </w:r>
                        <w:r>
                          <w:rPr>
                            <w:rFonts w:ascii="宋体" w:hAnsi="宋体" w:cs="宋体" w:eastAsia="宋体" w:hint="default"/>
                            <w:spacing w:val="-104"/>
                            <w:w w:val="7"/>
                            <w:sz w:val="240"/>
                            <w:szCs w:val="240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position w:val="-30"/>
                            <w:sz w:val="240"/>
                            <w:szCs w:val="240"/>
                          </w:rPr>
                          <w:t>》</w:t>
                        </w:r>
                        <w:r>
                          <w:rPr>
                            <w:rFonts w:ascii="宋体" w:hAnsi="宋体" w:cs="宋体" w:eastAsia="宋体" w:hint="default"/>
                            <w:spacing w:val="-92"/>
                            <w:w w:val="7"/>
                            <w:position w:val="-61"/>
                            <w:sz w:val="240"/>
                            <w:szCs w:val="240"/>
                          </w:rPr>
                          <w:t>》</w:t>
                        </w:r>
                        <w:r>
                          <w:rPr>
                            <w:rFonts w:ascii="宋体" w:hAnsi="宋体" w:cs="宋体" w:eastAsia="宋体" w:hint="default"/>
                            <w:spacing w:val="-166"/>
                            <w:w w:val="7"/>
                            <w:position w:val="-30"/>
                            <w:sz w:val="240"/>
                            <w:szCs w:val="240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position w:val="-30"/>
                            <w:sz w:val="240"/>
                            <w:szCs w:val="240"/>
                          </w:rPr>
                          <w:t>《</w:t>
                        </w:r>
                        <w:r>
                          <w:rPr>
                            <w:rFonts w:ascii="宋体" w:hAnsi="宋体" w:cs="宋体" w:eastAsia="宋体" w:hint="default"/>
                            <w:spacing w:val="-178"/>
                            <w:w w:val="7"/>
                            <w:sz w:val="240"/>
                            <w:szCs w:val="240"/>
                          </w:rPr>
                          <w:t>准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7"/>
                            <w:position w:val="-61"/>
                            <w:sz w:val="240"/>
                            <w:szCs w:val="240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position w:val="-30"/>
                            <w:sz w:val="240"/>
                            <w:szCs w:val="240"/>
                          </w:rPr>
                          <w:t>企</w:t>
                        </w:r>
                        <w:r>
                          <w:rPr>
                            <w:rFonts w:ascii="宋体" w:hAnsi="宋体" w:cs="宋体" w:eastAsia="宋体" w:hint="default"/>
                            <w:spacing w:val="-178"/>
                            <w:w w:val="7"/>
                            <w:sz w:val="240"/>
                            <w:szCs w:val="240"/>
                          </w:rPr>
                          <w:t>则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position w:val="-61"/>
                            <w:sz w:val="240"/>
                            <w:szCs w:val="240"/>
                          </w:rPr>
                          <w:t>及</w:t>
                        </w:r>
                        <w:r>
                          <w:rPr>
                            <w:rFonts w:ascii="宋体" w:hAnsi="宋体" w:cs="宋体" w:eastAsia="宋体" w:hint="default"/>
                            <w:sz w:val="240"/>
                            <w:szCs w:val="240"/>
                          </w:rPr>
                        </w:r>
                      </w:p>
                      <w:p>
                        <w:pPr>
                          <w:pStyle w:val="TableParagraph"/>
                          <w:tabs>
                            <w:tab w:pos="681" w:val="left" w:leader="none"/>
                            <w:tab w:pos="1312" w:val="left" w:leader="none"/>
                            <w:tab w:pos="1672" w:val="left" w:leader="none"/>
                          </w:tabs>
                          <w:spacing w:line="2317" w:lineRule="exact"/>
                          <w:ind w:left="20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"</w:t>
                          <w:tab/>
                          <w:t>2014</w:t>
                          <w:tab/>
                          <w:t>1</w:t>
                          <w:tab/>
                        </w:r>
                        <w:r>
                          <w:rPr>
                            <w:rFonts w:ascii="Times New Roman"/>
                            <w:sz w:val="18"/>
                          </w:rPr>
                          <w:t>26</w:t>
                        </w:r>
                      </w:p>
                      <w:p>
                        <w:pPr>
                          <w:pStyle w:val="TableParagraph"/>
                          <w:tabs>
                            <w:tab w:pos="1286" w:val="left" w:leader="none"/>
                          </w:tabs>
                          <w:spacing w:line="1381" w:lineRule="exact"/>
                          <w:ind w:left="96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9</w:t>
                          <w:tab/>
                        </w: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  <w:p>
                        <w:pPr>
                          <w:pStyle w:val="TableParagraph"/>
                          <w:tabs>
                            <w:tab w:pos="1017" w:val="left" w:leader="none"/>
                          </w:tabs>
                          <w:spacing w:line="1069" w:lineRule="exact"/>
                          <w:ind w:left="60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30</w:t>
                          <w:tab/>
                          <w:t>-</w:t>
                        </w:r>
                      </w:p>
                      <w:p>
                        <w:pPr>
                          <w:pStyle w:val="TableParagraph"/>
                          <w:tabs>
                            <w:tab w:pos="1017" w:val="left" w:leader="none"/>
                          </w:tabs>
                          <w:spacing w:line="757" w:lineRule="exact"/>
                          <w:ind w:left="60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33</w:t>
                          <w:tab/>
                          <w:t>-</w:t>
                        </w:r>
                      </w:p>
                      <w:p>
                        <w:pPr>
                          <w:pStyle w:val="TableParagraph"/>
                          <w:tabs>
                            <w:tab w:pos="1017" w:val="left" w:leader="none"/>
                          </w:tabs>
                          <w:spacing w:line="445" w:lineRule="exact"/>
                          <w:ind w:left="60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39</w:t>
                          <w:tab/>
                          <w:t>-</w:t>
                        </w:r>
                      </w:p>
                      <w:p>
                        <w:pPr>
                          <w:pStyle w:val="TableParagraph"/>
                          <w:tabs>
                            <w:tab w:pos="1017" w:val="left" w:leader="none"/>
                          </w:tabs>
                          <w:spacing w:line="133" w:lineRule="exact"/>
                          <w:ind w:left="60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40</w:t>
                          <w:tab/>
                          <w:t>-</w:t>
                        </w:r>
                      </w:p>
                      <w:p>
                        <w:pPr>
                          <w:pStyle w:val="TableParagraph"/>
                          <w:tabs>
                            <w:tab w:pos="655" w:val="left" w:leader="none"/>
                          </w:tabs>
                          <w:spacing w:line="179" w:lineRule="exact"/>
                          <w:ind w:left="24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41</w:t>
                          <w:tab/>
                          <w:t>-</w:t>
                        </w:r>
                      </w:p>
                      <w:p>
                        <w:pPr>
                          <w:pStyle w:val="TableParagraph"/>
                          <w:tabs>
                            <w:tab w:pos="407" w:val="left" w:leader="none"/>
                          </w:tabs>
                          <w:spacing w:line="240" w:lineRule="auto" w:before="105"/>
                          <w:ind w:right="413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37</w:t>
                          <w:tab/>
                          <w:t>-</w:t>
                        </w:r>
                      </w:p>
                    </w:tc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292" w:lineRule="exact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240"/>
                            <w:szCs w:val="24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sz w:val="240"/>
                            <w:szCs w:val="240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position w:val="-30"/>
                            <w:sz w:val="240"/>
                            <w:szCs w:val="240"/>
                          </w:rPr>
                          <w:t>会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sz w:val="240"/>
                            <w:szCs w:val="240"/>
                          </w:rPr>
                          <w:t>次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position w:val="-30"/>
                            <w:sz w:val="240"/>
                            <w:szCs w:val="240"/>
                          </w:rPr>
                          <w:t>第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sz w:val="240"/>
                            <w:szCs w:val="240"/>
                          </w:rPr>
                          <w:t>会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position w:val="-30"/>
                            <w:sz w:val="240"/>
                            <w:szCs w:val="240"/>
                          </w:rPr>
                          <w:t>十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sz w:val="240"/>
                            <w:szCs w:val="240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position w:val="-30"/>
                            <w:sz w:val="240"/>
                            <w:szCs w:val="240"/>
                          </w:rPr>
                          <w:t>一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sz w:val="240"/>
                            <w:szCs w:val="240"/>
                          </w:rPr>
                          <w:t>政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position w:val="-30"/>
                            <w:sz w:val="240"/>
                            <w:szCs w:val="240"/>
                          </w:rPr>
                          <w:t>次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position w:val="-30"/>
                            <w:sz w:val="240"/>
                            <w:szCs w:val="240"/>
                          </w:rPr>
                          <w:t>会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sz w:val="240"/>
                            <w:szCs w:val="240"/>
                          </w:rPr>
                          <w:t>策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position w:val="-30"/>
                            <w:sz w:val="240"/>
                            <w:szCs w:val="240"/>
                          </w:rPr>
                          <w:t>议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sz w:val="240"/>
                            <w:szCs w:val="240"/>
                          </w:rPr>
                          <w:t>变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position w:val="-30"/>
                            <w:sz w:val="240"/>
                            <w:szCs w:val="240"/>
                          </w:rPr>
                          <w:t>审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sz w:val="240"/>
                            <w:szCs w:val="240"/>
                          </w:rPr>
                          <w:t>更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position w:val="-30"/>
                            <w:sz w:val="240"/>
                            <w:szCs w:val="240"/>
                          </w:rPr>
                          <w:t>议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sz w:val="240"/>
                            <w:szCs w:val="240"/>
                          </w:rPr>
                          <w:t>经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position w:val="-30"/>
                            <w:sz w:val="240"/>
                            <w:szCs w:val="240"/>
                          </w:rPr>
                          <w:t>通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sz w:val="240"/>
                            <w:szCs w:val="240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sz w:val="240"/>
                            <w:szCs w:val="240"/>
                          </w:rPr>
                          <w:t>公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position w:val="-30"/>
                            <w:sz w:val="240"/>
                            <w:szCs w:val="240"/>
                          </w:rPr>
                          <w:t>过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sz w:val="240"/>
                            <w:szCs w:val="240"/>
                          </w:rPr>
                          <w:t>司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position w:val="-30"/>
                            <w:sz w:val="240"/>
                            <w:szCs w:val="240"/>
                          </w:rPr>
                          <w:t>。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sz w:val="240"/>
                            <w:szCs w:val="240"/>
                          </w:rPr>
                          <w:t>第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sz w:val="240"/>
                            <w:szCs w:val="240"/>
                          </w:rPr>
                          <w:t>六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sz w:val="240"/>
                            <w:szCs w:val="240"/>
                          </w:rPr>
                          <w:t>届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sz w:val="240"/>
                            <w:szCs w:val="240"/>
                          </w:rPr>
                          <w:t>董事</w:t>
                        </w:r>
                        <w:r>
                          <w:rPr>
                            <w:rFonts w:ascii="宋体" w:hAnsi="宋体" w:cs="宋体" w:eastAsia="宋体" w:hint="default"/>
                            <w:sz w:val="240"/>
                            <w:szCs w:val="240"/>
                          </w:rPr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67" w:lineRule="auto" w:before="235"/>
                          <w:ind w:left="23" w:right="18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sz w:val="240"/>
                            <w:szCs w:val="240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position w:val="-92"/>
                            <w:sz w:val="240"/>
                            <w:szCs w:val="240"/>
                          </w:rPr>
                          <w:t>定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position w:val="-30"/>
                            <w:sz w:val="240"/>
                            <w:szCs w:val="240"/>
                          </w:rPr>
                          <w:t>策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position w:val="-61"/>
                            <w:sz w:val="240"/>
                            <w:szCs w:val="240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position w:val="-124"/>
                            <w:sz w:val="240"/>
                            <w:szCs w:val="240"/>
                          </w:rPr>
                          <w:t>分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position w:val="-30"/>
                            <w:sz w:val="240"/>
                            <w:szCs w:val="240"/>
                          </w:rPr>
                          <w:t>。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sz w:val="240"/>
                            <w:szCs w:val="240"/>
                          </w:rPr>
                          <w:t>公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position w:val="-92"/>
                            <w:sz w:val="240"/>
                            <w:szCs w:val="240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77"/>
                            <w:w w:val="7"/>
                            <w:position w:val="-61"/>
                            <w:sz w:val="240"/>
                            <w:szCs w:val="240"/>
                          </w:rPr>
                          <w:t>修</w:t>
                        </w:r>
                        <w:r>
                          <w:rPr>
                            <w:rFonts w:ascii="宋体" w:hAnsi="宋体" w:cs="宋体" w:eastAsia="宋体" w:hint="default"/>
                            <w:spacing w:val="-104"/>
                            <w:w w:val="7"/>
                            <w:position w:val="-30"/>
                            <w:sz w:val="240"/>
                            <w:szCs w:val="240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sz w:val="240"/>
                            <w:szCs w:val="240"/>
                          </w:rPr>
                          <w:t>司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position w:val="-61"/>
                            <w:sz w:val="240"/>
                            <w:szCs w:val="240"/>
                          </w:rPr>
                          <w:t>订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position w:val="-92"/>
                            <w:sz w:val="240"/>
                            <w:szCs w:val="240"/>
                          </w:rPr>
                          <w:t>起</w:t>
                        </w:r>
                        <w:r>
                          <w:rPr>
                            <w:rFonts w:ascii="宋体" w:hAnsi="宋体" w:cs="宋体" w:eastAsia="宋体" w:hint="default"/>
                            <w:spacing w:val="-77"/>
                            <w:w w:val="7"/>
                            <w:position w:val="-124"/>
                            <w:sz w:val="240"/>
                            <w:szCs w:val="240"/>
                          </w:rPr>
                          <w:t>采</w:t>
                        </w:r>
                        <w:r>
                          <w:rPr>
                            <w:rFonts w:ascii="宋体" w:hAnsi="宋体" w:cs="宋体" w:eastAsia="宋体" w:hint="default"/>
                            <w:spacing w:val="-104"/>
                            <w:w w:val="7"/>
                            <w:position w:val="-30"/>
                            <w:sz w:val="240"/>
                            <w:szCs w:val="240"/>
                          </w:rPr>
                          <w:t>次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position w:val="-92"/>
                            <w:sz w:val="240"/>
                            <w:szCs w:val="240"/>
                          </w:rPr>
                          <w:t>始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sz w:val="240"/>
                            <w:szCs w:val="240"/>
                          </w:rPr>
                          <w:t>据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position w:val="-61"/>
                            <w:sz w:val="240"/>
                            <w:szCs w:val="240"/>
                          </w:rPr>
                          <w:t>和</w:t>
                        </w:r>
                        <w:r>
                          <w:rPr>
                            <w:rFonts w:ascii="宋体" w:hAnsi="宋体" w:cs="宋体" w:eastAsia="宋体" w:hint="default"/>
                            <w:spacing w:val="-77"/>
                            <w:w w:val="7"/>
                            <w:position w:val="-124"/>
                            <w:sz w:val="240"/>
                            <w:szCs w:val="240"/>
                          </w:rPr>
                          <w:t>用</w:t>
                        </w:r>
                        <w:r>
                          <w:rPr>
                            <w:rFonts w:ascii="宋体" w:hAnsi="宋体" w:cs="宋体" w:eastAsia="宋体" w:hint="default"/>
                            <w:spacing w:val="-104"/>
                            <w:w w:val="7"/>
                            <w:position w:val="-30"/>
                            <w:sz w:val="240"/>
                            <w:szCs w:val="240"/>
                          </w:rPr>
                          <w:t>变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position w:val="-92"/>
                            <w:sz w:val="240"/>
                            <w:szCs w:val="240"/>
                          </w:rPr>
                          <w:t>日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sz w:val="240"/>
                            <w:szCs w:val="240"/>
                          </w:rPr>
                          <w:t>此</w:t>
                        </w:r>
                        <w:r>
                          <w:rPr>
                            <w:rFonts w:ascii="宋体" w:hAnsi="宋体" w:cs="宋体" w:eastAsia="宋体" w:hint="default"/>
                            <w:spacing w:val="-77"/>
                            <w:w w:val="7"/>
                            <w:position w:val="-61"/>
                            <w:sz w:val="240"/>
                            <w:szCs w:val="240"/>
                          </w:rPr>
                          <w:t>新</w:t>
                        </w:r>
                        <w:r>
                          <w:rPr>
                            <w:rFonts w:ascii="宋体" w:hAnsi="宋体" w:cs="宋体" w:eastAsia="宋体" w:hint="default"/>
                            <w:spacing w:val="-104"/>
                            <w:w w:val="7"/>
                            <w:position w:val="-30"/>
                            <w:sz w:val="240"/>
                            <w:szCs w:val="240"/>
                          </w:rPr>
                          <w:t>更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position w:val="-92"/>
                            <w:sz w:val="240"/>
                            <w:szCs w:val="240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sz w:val="240"/>
                            <w:szCs w:val="240"/>
                          </w:rPr>
                          <w:t>变</w:t>
                        </w:r>
                        <w:r>
                          <w:rPr>
                            <w:rFonts w:ascii="宋体" w:hAnsi="宋体" w:cs="宋体" w:eastAsia="宋体" w:hint="default"/>
                            <w:spacing w:val="-77"/>
                            <w:w w:val="7"/>
                            <w:position w:val="-61"/>
                            <w:sz w:val="240"/>
                            <w:szCs w:val="240"/>
                          </w:rPr>
                          <w:t>颁</w:t>
                        </w:r>
                        <w:r>
                          <w:rPr>
                            <w:rFonts w:ascii="宋体" w:hAnsi="宋体" w:cs="宋体" w:eastAsia="宋体" w:hint="default"/>
                            <w:spacing w:val="-104"/>
                            <w:w w:val="7"/>
                            <w:position w:val="-30"/>
                            <w:sz w:val="240"/>
                            <w:szCs w:val="240"/>
                          </w:rPr>
                          <w:t>后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position w:val="-92"/>
                            <w:sz w:val="240"/>
                            <w:szCs w:val="240"/>
                          </w:rPr>
                          <w:t>开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sz w:val="240"/>
                            <w:szCs w:val="240"/>
                          </w:rPr>
                          <w:t>更</w:t>
                        </w:r>
                        <w:r>
                          <w:rPr>
                            <w:rFonts w:ascii="宋体" w:hAnsi="宋体" w:cs="宋体" w:eastAsia="宋体" w:hint="default"/>
                            <w:spacing w:val="-77"/>
                            <w:w w:val="7"/>
                            <w:position w:val="-61"/>
                            <w:sz w:val="240"/>
                            <w:szCs w:val="240"/>
                          </w:rPr>
                          <w:t>布</w:t>
                        </w:r>
                        <w:r>
                          <w:rPr>
                            <w:rFonts w:ascii="宋体" w:hAnsi="宋体" w:cs="宋体" w:eastAsia="宋体" w:hint="default"/>
                            <w:spacing w:val="-104"/>
                            <w:w w:val="7"/>
                            <w:position w:val="-30"/>
                            <w:sz w:val="240"/>
                            <w:szCs w:val="240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sz w:val="240"/>
                            <w:szCs w:val="240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position w:val="-61"/>
                            <w:sz w:val="240"/>
                            <w:szCs w:val="240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154"/>
                            <w:w w:val="7"/>
                            <w:position w:val="-92"/>
                            <w:sz w:val="240"/>
                            <w:szCs w:val="240"/>
                          </w:rPr>
                          <w:t>始</w:t>
                        </w:r>
                        <w:r>
                          <w:rPr>
                            <w:rFonts w:ascii="宋体" w:hAnsi="宋体" w:cs="宋体" w:eastAsia="宋体" w:hint="default"/>
                            <w:spacing w:val="-27"/>
                            <w:w w:val="7"/>
                            <w:position w:val="-30"/>
                            <w:sz w:val="240"/>
                            <w:szCs w:val="240"/>
                          </w:rPr>
                          <w:t>公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sz w:val="240"/>
                            <w:szCs w:val="240"/>
                          </w:rPr>
                          <w:t>公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position w:val="-92"/>
                            <w:sz w:val="240"/>
                            <w:szCs w:val="240"/>
                          </w:rPr>
                          <w:t>执</w:t>
                        </w:r>
                        <w:r>
                          <w:rPr>
                            <w:rFonts w:ascii="宋体" w:hAnsi="宋体" w:cs="宋体" w:eastAsia="宋体" w:hint="default"/>
                            <w:spacing w:val="-154"/>
                            <w:w w:val="7"/>
                            <w:position w:val="-61"/>
                            <w:sz w:val="240"/>
                            <w:szCs w:val="240"/>
                          </w:rPr>
                          <w:t>各</w:t>
                        </w:r>
                        <w:r>
                          <w:rPr>
                            <w:rFonts w:ascii="宋体" w:hAnsi="宋体" w:cs="宋体" w:eastAsia="宋体" w:hint="default"/>
                            <w:spacing w:val="-27"/>
                            <w:w w:val="7"/>
                            <w:position w:val="-30"/>
                            <w:sz w:val="240"/>
                            <w:szCs w:val="240"/>
                          </w:rPr>
                          <w:t>司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sz w:val="240"/>
                            <w:szCs w:val="240"/>
                          </w:rPr>
                          <w:t>司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position w:val="-92"/>
                            <w:sz w:val="240"/>
                            <w:szCs w:val="240"/>
                          </w:rPr>
                          <w:t>行</w:t>
                        </w:r>
                        <w:r>
                          <w:rPr>
                            <w:rFonts w:ascii="宋体" w:hAnsi="宋体" w:cs="宋体" w:eastAsia="宋体" w:hint="default"/>
                            <w:spacing w:val="-154"/>
                            <w:w w:val="7"/>
                            <w:position w:val="-61"/>
                            <w:sz w:val="240"/>
                            <w:szCs w:val="240"/>
                          </w:rPr>
                          <w:t>项</w:t>
                        </w:r>
                        <w:r>
                          <w:rPr>
                            <w:rFonts w:ascii="宋体" w:hAnsi="宋体" w:cs="宋体" w:eastAsia="宋体" w:hint="default"/>
                            <w:spacing w:val="-27"/>
                            <w:w w:val="7"/>
                            <w:position w:val="-30"/>
                            <w:sz w:val="240"/>
                            <w:szCs w:val="240"/>
                          </w:rPr>
                          <w:t>将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sz w:val="240"/>
                            <w:szCs w:val="240"/>
                          </w:rPr>
                          <w:t>所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position w:val="-61"/>
                            <w:sz w:val="240"/>
                            <w:szCs w:val="240"/>
                          </w:rPr>
                          <w:t>企</w:t>
                        </w:r>
                        <w:r>
                          <w:rPr>
                            <w:rFonts w:ascii="宋体" w:hAnsi="宋体" w:cs="宋体" w:eastAsia="宋体" w:hint="default"/>
                            <w:spacing w:val="-154"/>
                            <w:w w:val="7"/>
                            <w:position w:val="-92"/>
                            <w:sz w:val="240"/>
                            <w:szCs w:val="240"/>
                          </w:rPr>
                          <w:t>。</w:t>
                        </w:r>
                        <w:r>
                          <w:rPr>
                            <w:rFonts w:ascii="宋体" w:hAnsi="宋体" w:cs="宋体" w:eastAsia="宋体" w:hint="default"/>
                            <w:spacing w:val="-27"/>
                            <w:w w:val="7"/>
                            <w:position w:val="-30"/>
                            <w:sz w:val="240"/>
                            <w:szCs w:val="240"/>
                          </w:rPr>
                          <w:t>按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position w:val="-61"/>
                            <w:sz w:val="240"/>
                            <w:szCs w:val="240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position w:val="-92"/>
                            <w:sz w:val="240"/>
                            <w:szCs w:val="240"/>
                          </w:rPr>
                          <w:t>其</w:t>
                        </w:r>
                        <w:r>
                          <w:rPr>
                            <w:rFonts w:ascii="宋体" w:hAnsi="宋体" w:cs="宋体" w:eastAsia="宋体" w:hint="default"/>
                            <w:spacing w:val="-154"/>
                            <w:w w:val="7"/>
                            <w:sz w:val="240"/>
                            <w:szCs w:val="240"/>
                          </w:rPr>
                          <w:t>采</w:t>
                        </w:r>
                        <w:r>
                          <w:rPr>
                            <w:rFonts w:ascii="宋体" w:hAnsi="宋体" w:cs="宋体" w:eastAsia="宋体" w:hint="default"/>
                            <w:spacing w:val="-27"/>
                            <w:w w:val="7"/>
                            <w:position w:val="-30"/>
                            <w:sz w:val="240"/>
                            <w:szCs w:val="240"/>
                          </w:rPr>
                          <w:t>照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position w:val="-61"/>
                            <w:sz w:val="240"/>
                            <w:szCs w:val="240"/>
                          </w:rPr>
                          <w:t>会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sz w:val="240"/>
                            <w:szCs w:val="240"/>
                          </w:rPr>
                          <w:t>用</w:t>
                        </w:r>
                        <w:r>
                          <w:rPr>
                            <w:rFonts w:ascii="宋体" w:hAnsi="宋体" w:cs="宋体" w:eastAsia="宋体" w:hint="default"/>
                            <w:spacing w:val="-154"/>
                            <w:w w:val="7"/>
                            <w:position w:val="-92"/>
                            <w:sz w:val="240"/>
                            <w:szCs w:val="240"/>
                          </w:rPr>
                          <w:t>余</w:t>
                        </w:r>
                        <w:r>
                          <w:rPr>
                            <w:rFonts w:ascii="宋体" w:hAnsi="宋体" w:cs="宋体" w:eastAsia="宋体" w:hint="default"/>
                            <w:spacing w:val="-27"/>
                            <w:w w:val="7"/>
                            <w:position w:val="-30"/>
                            <w:sz w:val="240"/>
                            <w:szCs w:val="240"/>
                          </w:rPr>
                          <w:t>财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position w:val="-61"/>
                            <w:sz w:val="240"/>
                            <w:szCs w:val="240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sz w:val="240"/>
                            <w:szCs w:val="240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152"/>
                            <w:w w:val="7"/>
                            <w:position w:val="-92"/>
                            <w:sz w:val="240"/>
                            <w:szCs w:val="240"/>
                          </w:rPr>
                          <w:t>未</w:t>
                        </w:r>
                        <w:r>
                          <w:rPr>
                            <w:rFonts w:ascii="宋体" w:hAnsi="宋体" w:cs="宋体" w:eastAsia="宋体" w:hint="default"/>
                            <w:spacing w:val="-29"/>
                            <w:w w:val="7"/>
                            <w:position w:val="-30"/>
                            <w:sz w:val="240"/>
                            <w:szCs w:val="240"/>
                          </w:rPr>
                          <w:t>政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sz w:val="240"/>
                            <w:szCs w:val="240"/>
                          </w:rPr>
                          <w:t>会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position w:val="-92"/>
                            <w:sz w:val="240"/>
                            <w:szCs w:val="240"/>
                          </w:rPr>
                          <w:t>变</w:t>
                        </w:r>
                        <w:r>
                          <w:rPr>
                            <w:rFonts w:ascii="宋体" w:hAnsi="宋体" w:cs="宋体" w:eastAsia="宋体" w:hint="default"/>
                            <w:spacing w:val="-152"/>
                            <w:w w:val="7"/>
                            <w:position w:val="-61"/>
                            <w:sz w:val="240"/>
                            <w:szCs w:val="240"/>
                          </w:rPr>
                          <w:t>准</w:t>
                        </w:r>
                        <w:r>
                          <w:rPr>
                            <w:rFonts w:ascii="宋体" w:hAnsi="宋体" w:cs="宋体" w:eastAsia="宋体" w:hint="default"/>
                            <w:spacing w:val="-29"/>
                            <w:w w:val="7"/>
                            <w:position w:val="-30"/>
                            <w:sz w:val="240"/>
                            <w:szCs w:val="240"/>
                          </w:rPr>
                          <w:t>部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sz w:val="240"/>
                            <w:szCs w:val="240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position w:val="-92"/>
                            <w:sz w:val="240"/>
                            <w:szCs w:val="240"/>
                          </w:rPr>
                          <w:t>更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position w:val="-61"/>
                            <w:sz w:val="240"/>
                            <w:szCs w:val="240"/>
                          </w:rPr>
                          <w:t>则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sz w:val="240"/>
                            <w:szCs w:val="240"/>
                          </w:rPr>
                          <w:t>政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position w:val="-61"/>
                            <w:sz w:val="240"/>
                            <w:szCs w:val="240"/>
                          </w:rPr>
                          <w:t>规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position w:val="-92"/>
                            <w:sz w:val="240"/>
                            <w:szCs w:val="240"/>
                          </w:rPr>
                          <w:t>部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position w:val="-92"/>
                            <w:sz w:val="240"/>
                            <w:szCs w:val="24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sz w:val="240"/>
                            <w:szCs w:val="240"/>
                          </w:rPr>
                          <w:t>相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sz w:val="240"/>
                            <w:szCs w:val="240"/>
                          </w:rPr>
                          <w:t>关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position w:val="31"/>
                            <w:sz w:val="240"/>
                            <w:szCs w:val="240"/>
                          </w:rPr>
                          <w:t>仍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sz w:val="240"/>
                            <w:szCs w:val="240"/>
                          </w:rPr>
                          <w:t>准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sz w:val="240"/>
                            <w:szCs w:val="240"/>
                          </w:rPr>
                          <w:t>则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sz w:val="240"/>
                            <w:szCs w:val="240"/>
                          </w:rPr>
                          <w:t>及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sz w:val="240"/>
                            <w:szCs w:val="240"/>
                          </w:rPr>
                          <w:t>有</w:t>
                        </w:r>
                        <w:r>
                          <w:rPr>
                            <w:rFonts w:ascii="宋体" w:hAnsi="宋体" w:cs="宋体" w:eastAsia="宋体" w:hint="default"/>
                            <w:spacing w:val="-89"/>
                            <w:w w:val="7"/>
                            <w:sz w:val="240"/>
                            <w:szCs w:val="240"/>
                          </w:rPr>
                          <w:t>关</w:t>
                        </w:r>
                        <w:r>
                          <w:rPr>
                            <w:rFonts w:ascii="宋体" w:hAnsi="宋体" w:cs="宋体" w:eastAsia="宋体" w:hint="default"/>
                            <w:spacing w:val="-92"/>
                            <w:w w:val="7"/>
                            <w:position w:val="31"/>
                            <w:sz w:val="240"/>
                            <w:szCs w:val="240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sz w:val="240"/>
                            <w:szCs w:val="240"/>
                          </w:rPr>
                          <w:t>规</w:t>
                        </w:r>
                        <w:r>
                          <w:rPr>
                            <w:rFonts w:ascii="宋体" w:hAnsi="宋体" w:cs="宋体" w:eastAsia="宋体" w:hint="default"/>
                            <w:spacing w:val="-89"/>
                            <w:w w:val="7"/>
                            <w:sz w:val="240"/>
                            <w:szCs w:val="240"/>
                          </w:rPr>
                          <w:t>定</w:t>
                        </w:r>
                        <w:r>
                          <w:rPr>
                            <w:rFonts w:ascii="宋体" w:hAnsi="宋体" w:cs="宋体" w:eastAsia="宋体" w:hint="default"/>
                            <w:spacing w:val="-92"/>
                            <w:w w:val="7"/>
                            <w:position w:val="31"/>
                            <w:sz w:val="240"/>
                            <w:szCs w:val="240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sz w:val="240"/>
                            <w:szCs w:val="240"/>
                          </w:rPr>
                          <w:t>。</w:t>
                        </w:r>
                        <w:r>
                          <w:rPr>
                            <w:rFonts w:ascii="宋体" w:hAnsi="宋体" w:cs="宋体" w:eastAsia="宋体" w:hint="default"/>
                            <w:spacing w:val="-1018"/>
                            <w:sz w:val="240"/>
                            <w:szCs w:val="24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position w:val="31"/>
                            <w:sz w:val="240"/>
                            <w:szCs w:val="240"/>
                          </w:rPr>
                          <w:t>日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7"/>
                            <w:position w:val="31"/>
                            <w:sz w:val="240"/>
                            <w:szCs w:val="240"/>
                          </w:rPr>
                          <w:t>颁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position w:val="31"/>
                            <w:sz w:val="240"/>
                            <w:szCs w:val="240"/>
                          </w:rPr>
                          <w:t>布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position w:val="31"/>
                            <w:sz w:val="240"/>
                            <w:szCs w:val="240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106"/>
                            <w:w w:val="7"/>
                            <w:position w:val="31"/>
                            <w:sz w:val="240"/>
                            <w:szCs w:val="240"/>
                          </w:rPr>
                          <w:t>其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1"/>
                            <w:w w:val="99"/>
                            <w:position w:val="125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76"/>
                            <w:w w:val="99"/>
                            <w:position w:val="125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宋体" w:hAnsi="宋体" w:cs="宋体" w:eastAsia="宋体" w:hint="default"/>
                            <w:spacing w:val="-106"/>
                            <w:w w:val="7"/>
                            <w:position w:val="31"/>
                            <w:sz w:val="240"/>
                            <w:szCs w:val="240"/>
                          </w:rPr>
                          <w:t>他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1"/>
                            <w:w w:val="99"/>
                            <w:position w:val="125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99"/>
                            <w:position w:val="125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pStyle w:val="TableParagraph"/>
                          <w:tabs>
                            <w:tab w:pos="1420" w:val="left" w:leader="none"/>
                            <w:tab w:pos="1780" w:val="left" w:leader="none"/>
                          </w:tabs>
                          <w:spacing w:line="368" w:lineRule="exact"/>
                          <w:ind w:left="78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2014</w:t>
                          <w:tab/>
                          <w:t>6</w:t>
                          <w:tab/>
                        </w:r>
                        <w:r>
                          <w:rPr>
                            <w:rFonts w:ascii="Times New Roman"/>
                            <w:sz w:val="18"/>
                          </w:rPr>
                          <w:t>20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20"/>
          <w:w w:val="7"/>
          <w:position w:val="-39"/>
        </w:rPr>
        <w:t>中</w:t>
      </w:r>
      <w:r>
        <w:rPr>
          <w:rFonts w:ascii="宋体" w:hAnsi="宋体" w:cs="宋体" w:eastAsia="宋体" w:hint="default"/>
          <w:w w:val="7"/>
          <w:position w:val="40"/>
        </w:rPr>
        <w:t>适</w:t>
      </w:r>
      <w:r>
        <w:rPr>
          <w:rFonts w:ascii="宋体" w:hAnsi="宋体" w:cs="宋体" w:eastAsia="宋体" w:hint="default"/>
          <w:spacing w:val="-34"/>
          <w:w w:val="7"/>
          <w:position w:val="40"/>
        </w:rPr>
        <w:t>用</w:t>
      </w:r>
      <w:r>
        <w:rPr>
          <w:rFonts w:ascii="宋体" w:hAnsi="宋体" w:cs="宋体" w:eastAsia="宋体" w:hint="default"/>
          <w:w w:val="7"/>
        </w:rPr>
        <w:t>会</w:t>
      </w:r>
      <w:r>
        <w:rPr>
          <w:rFonts w:ascii="宋体" w:hAnsi="宋体" w:cs="宋体" w:eastAsia="宋体" w:hint="default"/>
          <w:spacing w:val="-36"/>
          <w:w w:val="7"/>
        </w:rPr>
        <w:t>计</w:t>
      </w:r>
      <w:r>
        <w:rPr>
          <w:rFonts w:ascii="宋体" w:hAnsi="宋体" w:cs="宋体" w:eastAsia="宋体" w:hint="default"/>
          <w:spacing w:val="-144"/>
          <w:w w:val="7"/>
          <w:position w:val="40"/>
        </w:rPr>
        <w:t>不</w:t>
      </w:r>
      <w:r>
        <w:rPr>
          <w:rFonts w:ascii="宋体" w:hAnsi="宋体" w:cs="宋体" w:eastAsia="宋体" w:hint="default"/>
          <w:spacing w:val="-36"/>
          <w:w w:val="7"/>
        </w:rPr>
        <w:t>政</w:t>
      </w:r>
      <w:r>
        <w:rPr>
          <w:rFonts w:ascii="宋体" w:hAnsi="宋体" w:cs="宋体" w:eastAsia="宋体" w:hint="default"/>
          <w:spacing w:val="-144"/>
          <w:w w:val="7"/>
          <w:position w:val="40"/>
        </w:rPr>
        <w:t>适</w:t>
      </w:r>
      <w:r>
        <w:rPr>
          <w:rFonts w:ascii="宋体" w:hAnsi="宋体" w:cs="宋体" w:eastAsia="宋体" w:hint="default"/>
          <w:spacing w:val="-36"/>
          <w:w w:val="7"/>
        </w:rPr>
        <w:t>策</w:t>
      </w:r>
      <w:r>
        <w:rPr>
          <w:rFonts w:ascii="宋体" w:hAnsi="宋体" w:cs="宋体" w:eastAsia="宋体" w:hint="default"/>
          <w:spacing w:val="-144"/>
          <w:w w:val="7"/>
          <w:position w:val="40"/>
        </w:rPr>
        <w:t>用</w:t>
      </w:r>
      <w:r>
        <w:rPr>
          <w:rFonts w:ascii="宋体" w:hAnsi="宋体" w:cs="宋体" w:eastAsia="宋体" w:hint="default"/>
          <w:w w:val="7"/>
        </w:rPr>
        <w:t>变更的</w:t>
      </w:r>
      <w:r>
        <w:rPr>
          <w:rFonts w:ascii="宋体" w:hAnsi="宋体" w:cs="宋体" w:eastAsia="宋体" w:hint="default"/>
          <w:spacing w:val="-128"/>
          <w:w w:val="7"/>
        </w:rPr>
        <w:t>内</w:t>
      </w:r>
      <w:r>
        <w:rPr>
          <w:rFonts w:ascii="宋体" w:hAnsi="宋体" w:cs="宋体" w:eastAsia="宋体" w:hint="default"/>
          <w:spacing w:val="-53"/>
          <w:w w:val="7"/>
          <w:position w:val="-39"/>
        </w:rPr>
        <w:t>（</w:t>
      </w:r>
      <w:r>
        <w:rPr>
          <w:rFonts w:ascii="宋体" w:hAnsi="宋体" w:cs="宋体" w:eastAsia="宋体" w:hint="default"/>
          <w:spacing w:val="-128"/>
          <w:w w:val="7"/>
        </w:rPr>
        <w:t>容</w:t>
      </w:r>
      <w:r>
        <w:rPr>
          <w:rFonts w:ascii="宋体" w:hAnsi="宋体" w:cs="宋体" w:eastAsia="宋体" w:hint="default"/>
          <w:spacing w:val="-53"/>
          <w:w w:val="7"/>
          <w:position w:val="-39"/>
        </w:rPr>
        <w:t>以</w:t>
      </w:r>
      <w:r>
        <w:rPr>
          <w:rFonts w:ascii="宋体" w:hAnsi="宋体" w:cs="宋体" w:eastAsia="宋体" w:hint="default"/>
          <w:spacing w:val="-128"/>
          <w:w w:val="7"/>
        </w:rPr>
        <w:t>和</w:t>
      </w:r>
      <w:r>
        <w:rPr>
          <w:rFonts w:ascii="宋体" w:hAnsi="宋体" w:cs="宋体" w:eastAsia="宋体" w:hint="default"/>
          <w:spacing w:val="-53"/>
          <w:w w:val="7"/>
          <w:position w:val="-39"/>
        </w:rPr>
        <w:t>下</w:t>
      </w:r>
      <w:r>
        <w:rPr>
          <w:rFonts w:ascii="宋体" w:hAnsi="宋体" w:cs="宋体" w:eastAsia="宋体" w:hint="default"/>
          <w:spacing w:val="-128"/>
          <w:w w:val="7"/>
        </w:rPr>
        <w:t>原</w:t>
      </w:r>
      <w:r>
        <w:rPr>
          <w:rFonts w:ascii="宋体" w:hAnsi="宋体" w:cs="宋体" w:eastAsia="宋体" w:hint="default"/>
          <w:spacing w:val="-53"/>
          <w:w w:val="7"/>
          <w:position w:val="-39"/>
        </w:rPr>
        <w:t>简</w:t>
      </w:r>
      <w:r>
        <w:rPr>
          <w:rFonts w:ascii="宋体" w:hAnsi="宋体" w:cs="宋体" w:eastAsia="宋体" w:hint="default"/>
          <w:spacing w:val="-128"/>
          <w:w w:val="7"/>
        </w:rPr>
        <w:t>因</w:t>
      </w:r>
      <w:r>
        <w:rPr>
          <w:rFonts w:ascii="宋体" w:hAnsi="宋体" w:cs="宋体" w:eastAsia="宋体" w:hint="default"/>
          <w:spacing w:val="72"/>
          <w:w w:val="7"/>
          <w:position w:val="-39"/>
        </w:rPr>
        <w:t>称</w:t>
      </w:r>
      <w:r>
        <w:rPr>
          <w:rFonts w:ascii="宋体" w:hAnsi="宋体" w:cs="宋体" w:eastAsia="宋体" w:hint="default"/>
          <w:w w:val="7"/>
          <w:position w:val="-39"/>
        </w:rPr>
        <w:t>财</w:t>
      </w:r>
      <w:r>
        <w:rPr>
          <w:rFonts w:ascii="宋体" w:hAnsi="宋体" w:cs="宋体" w:eastAsia="宋体" w:hint="default"/>
          <w:w w:val="7"/>
          <w:position w:val="-39"/>
        </w:rPr>
        <w:t>政</w:t>
      </w:r>
      <w:r>
        <w:rPr>
          <w:rFonts w:ascii="宋体" w:hAnsi="宋体" w:cs="宋体" w:eastAsia="宋体" w:hint="default"/>
          <w:spacing w:val="64"/>
          <w:position w:val="-39"/>
        </w:rPr>
        <w:t> </w:t>
      </w:r>
      <w:r>
        <w:rPr>
          <w:rFonts w:ascii="宋体" w:hAnsi="宋体" w:cs="宋体" w:eastAsia="宋体" w:hint="default"/>
          <w:w w:val="7"/>
        </w:rPr>
        <w:t>审</w:t>
      </w:r>
      <w:r>
        <w:rPr>
          <w:rFonts w:ascii="宋体" w:hAnsi="宋体" w:cs="宋体" w:eastAsia="宋体" w:hint="default"/>
          <w:w w:val="7"/>
        </w:rPr>
        <w:t>批</w:t>
      </w:r>
      <w:r>
        <w:rPr>
          <w:rFonts w:ascii="宋体" w:hAnsi="宋体" w:cs="宋体" w:eastAsia="宋体" w:hint="default"/>
          <w:w w:val="7"/>
        </w:rPr>
        <w:t>程</w:t>
      </w:r>
      <w:r>
        <w:rPr>
          <w:rFonts w:ascii="宋体" w:hAnsi="宋体" w:cs="宋体" w:eastAsia="宋体" w:hint="default"/>
          <w:w w:val="7"/>
        </w:rPr>
        <w:t>序</w:t>
      </w:r>
      <w:r>
        <w:rPr>
          <w:rFonts w:ascii="宋体" w:hAnsi="宋体" w:cs="宋体" w:eastAsia="宋体" w:hint="default"/>
        </w:rPr>
        <w:tab/>
      </w:r>
      <w:r>
        <w:rPr>
          <w:rFonts w:ascii="宋体" w:hAnsi="宋体" w:cs="宋体" w:eastAsia="宋体" w:hint="default"/>
          <w:w w:val="7"/>
        </w:rPr>
        <w:t>备注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854" w:lineRule="exact"/>
        <w:ind w:left="181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  <w:position w:val="-30"/>
        </w:rPr>
        <w:t>准</w:t>
      </w:r>
      <w:r>
        <w:rPr>
          <w:rFonts w:ascii="宋体" w:hAnsi="宋体" w:cs="宋体" w:eastAsia="宋体" w:hint="default"/>
          <w:w w:val="7"/>
        </w:rPr>
        <w:t>会计</w:t>
      </w:r>
      <w:r>
        <w:rPr>
          <w:rFonts w:ascii="宋体" w:hAnsi="宋体" w:cs="宋体" w:eastAsia="宋体" w:hint="default"/>
          <w:w w:val="7"/>
        </w:rPr>
        <w:t>准</w:t>
      </w:r>
      <w:r>
        <w:rPr>
          <w:rFonts w:ascii="宋体" w:hAnsi="宋体" w:cs="宋体" w:eastAsia="宋体" w:hint="default"/>
          <w:spacing w:val="122"/>
        </w:rPr>
        <w:t> </w:t>
      </w:r>
      <w:r>
        <w:rPr>
          <w:rFonts w:ascii="宋体" w:hAnsi="宋体" w:cs="宋体" w:eastAsia="宋体" w:hint="default"/>
          <w:w w:val="7"/>
        </w:rPr>
        <w:t>酬</w:t>
      </w:r>
      <w:r>
        <w:rPr>
          <w:rFonts w:ascii="宋体" w:hAnsi="宋体" w:cs="宋体" w:eastAsia="宋体" w:hint="default"/>
          <w:spacing w:val="-92"/>
          <w:w w:val="7"/>
        </w:rPr>
        <w:t>》、</w:t>
      </w:r>
      <w:r>
        <w:rPr>
          <w:rFonts w:ascii="宋体" w:hAnsi="宋体" w:cs="宋体" w:eastAsia="宋体" w:hint="default"/>
          <w:w w:val="7"/>
        </w:rPr>
        <w:t>《企业会</w:t>
      </w:r>
      <w:r>
        <w:rPr>
          <w:rFonts w:ascii="宋体" w:hAnsi="宋体" w:cs="宋体" w:eastAsia="宋体" w:hint="default"/>
          <w:spacing w:val="-166"/>
          <w:w w:val="7"/>
        </w:rPr>
        <w:t>计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884" w:lineRule="exact"/>
        <w:ind w:left="181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7"/>
        </w:rPr>
        <w:t>会计</w:t>
      </w:r>
      <w:r>
        <w:rPr>
          <w:rFonts w:ascii="宋体" w:hAnsi="宋体" w:cs="宋体" w:eastAsia="宋体" w:hint="default"/>
          <w:w w:val="7"/>
        </w:rPr>
        <w:t>准</w:t>
      </w:r>
      <w:r>
        <w:rPr>
          <w:rFonts w:ascii="宋体" w:hAnsi="宋体" w:cs="宋体" w:eastAsia="宋体" w:hint="default"/>
          <w:w w:val="7"/>
        </w:rPr>
        <w:t>则</w:t>
      </w:r>
      <w:r>
        <w:rPr>
          <w:rFonts w:ascii="宋体" w:hAnsi="宋体" w:cs="宋体" w:eastAsia="宋体" w:hint="default"/>
          <w:w w:val="7"/>
        </w:rPr>
        <w:t>第</w:t>
      </w:r>
      <w:r>
        <w:rPr>
          <w:rFonts w:ascii="宋体" w:hAnsi="宋体" w:cs="宋体" w:eastAsia="宋体" w:hint="default"/>
          <w:spacing w:val="-1018"/>
        </w:rPr>
        <w:t> </w:t>
      </w:r>
      <w:r>
        <w:rPr>
          <w:rFonts w:ascii="宋体" w:hAnsi="宋体" w:cs="宋体" w:eastAsia="宋体" w:hint="default"/>
          <w:spacing w:val="60"/>
          <w:w w:val="7"/>
        </w:rPr>
        <w:t>号</w:t>
      </w:r>
      <w:r>
        <w:rPr>
          <w:rFonts w:ascii="宋体" w:hAnsi="宋体" w:cs="宋体" w:eastAsia="宋体" w:hint="default"/>
          <w:w w:val="7"/>
        </w:rPr>
        <w:t>长</w:t>
      </w:r>
      <w:r>
        <w:rPr>
          <w:rFonts w:ascii="宋体" w:hAnsi="宋体" w:cs="宋体" w:eastAsia="宋体" w:hint="default"/>
          <w:w w:val="7"/>
        </w:rPr>
        <w:t>期股</w:t>
      </w:r>
      <w:r>
        <w:rPr>
          <w:rFonts w:ascii="宋体" w:hAnsi="宋体" w:cs="宋体" w:eastAsia="宋体" w:hint="default"/>
          <w:w w:val="7"/>
        </w:rPr>
        <w:t>权</w:t>
      </w:r>
      <w:r>
        <w:rPr>
          <w:rFonts w:ascii="宋体" w:hAnsi="宋体" w:cs="宋体" w:eastAsia="宋体" w:hint="default"/>
          <w:w w:val="7"/>
        </w:rPr>
        <w:t>投</w:t>
      </w:r>
      <w:r>
        <w:rPr>
          <w:rFonts w:ascii="宋体" w:hAnsi="宋体" w:cs="宋体" w:eastAsia="宋体" w:hint="default"/>
          <w:spacing w:val="-3"/>
          <w:w w:val="7"/>
        </w:rPr>
        <w:t>资</w:t>
      </w:r>
      <w:r>
        <w:rPr>
          <w:rFonts w:ascii="宋体" w:hAnsi="宋体" w:cs="宋体" w:eastAsia="宋体" w:hint="default"/>
          <w:spacing w:val="-92"/>
          <w:w w:val="7"/>
        </w:rPr>
        <w:t>》、</w:t>
      </w:r>
      <w:r>
        <w:rPr>
          <w:rFonts w:ascii="宋体" w:hAnsi="宋体" w:cs="宋体" w:eastAsia="宋体" w:hint="default"/>
          <w:w w:val="7"/>
        </w:rPr>
        <w:t>《企业</w:t>
      </w:r>
      <w:r>
        <w:rPr>
          <w:rFonts w:ascii="宋体" w:hAnsi="宋体" w:cs="宋体" w:eastAsia="宋体" w:hint="default"/>
        </w:rPr>
      </w:r>
    </w:p>
    <w:p>
      <w:pPr>
        <w:spacing w:after="0" w:line="1884" w:lineRule="exact"/>
        <w:jc w:val="left"/>
        <w:rPr>
          <w:rFonts w:ascii="宋体" w:hAnsi="宋体" w:cs="宋体" w:eastAsia="宋体" w:hint="default"/>
        </w:rPr>
        <w:sectPr>
          <w:pgSz w:w="11900" w:h="16840"/>
          <w:pgMar w:header="0" w:footer="983" w:top="0" w:bottom="1180" w:left="980" w:right="940"/>
        </w:sectPr>
      </w:pPr>
    </w:p>
    <w:p>
      <w:pPr>
        <w:pStyle w:val="BodyText"/>
        <w:spacing w:line="830" w:lineRule="exact"/>
        <w:ind w:left="181" w:right="-1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7"/>
          <w:position w:val="113"/>
        </w:rPr>
        <w:t>《企</w:t>
      </w:r>
      <w:r>
        <w:rPr>
          <w:rFonts w:ascii="宋体" w:hAnsi="宋体" w:cs="宋体" w:eastAsia="宋体" w:hint="default"/>
          <w:spacing w:val="-149"/>
          <w:w w:val="7"/>
          <w:position w:val="113"/>
        </w:rPr>
        <w:t>业</w:t>
      </w:r>
      <w:r>
        <w:rPr>
          <w:rFonts w:ascii="宋体" w:hAnsi="宋体" w:cs="宋体" w:eastAsia="宋体" w:hint="default"/>
          <w:spacing w:val="-180"/>
          <w:w w:val="7"/>
        </w:rPr>
        <w:t>本</w:t>
      </w:r>
      <w:r>
        <w:rPr>
          <w:rFonts w:ascii="宋体" w:hAnsi="宋体" w:cs="宋体" w:eastAsia="宋体" w:hint="default"/>
          <w:spacing w:val="-32"/>
          <w:w w:val="7"/>
          <w:position w:val="36"/>
        </w:rPr>
        <w:t>当</w:t>
      </w:r>
      <w:r>
        <w:rPr>
          <w:rFonts w:ascii="宋体" w:hAnsi="宋体" w:cs="宋体" w:eastAsia="宋体" w:hint="default"/>
          <w:spacing w:val="-149"/>
          <w:w w:val="7"/>
          <w:position w:val="113"/>
        </w:rPr>
        <w:t>会</w:t>
      </w:r>
      <w:r>
        <w:rPr>
          <w:rFonts w:ascii="宋体" w:hAnsi="宋体" w:cs="宋体" w:eastAsia="宋体" w:hint="default"/>
          <w:spacing w:val="-180"/>
          <w:w w:val="7"/>
        </w:rPr>
        <w:t>公</w:t>
      </w:r>
      <w:r>
        <w:rPr>
          <w:rFonts w:ascii="宋体" w:hAnsi="宋体" w:cs="宋体" w:eastAsia="宋体" w:hint="default"/>
          <w:spacing w:val="-32"/>
          <w:w w:val="7"/>
          <w:position w:val="36"/>
        </w:rPr>
        <w:t>期</w:t>
      </w:r>
      <w:r>
        <w:rPr>
          <w:rFonts w:ascii="宋体" w:hAnsi="宋体" w:cs="宋体" w:eastAsia="宋体" w:hint="default"/>
          <w:spacing w:val="-149"/>
          <w:w w:val="7"/>
          <w:position w:val="113"/>
        </w:rPr>
        <w:t>计</w:t>
      </w:r>
      <w:r>
        <w:rPr>
          <w:rFonts w:ascii="宋体" w:hAnsi="宋体" w:cs="宋体" w:eastAsia="宋体" w:hint="default"/>
          <w:spacing w:val="-180"/>
          <w:w w:val="7"/>
        </w:rPr>
        <w:t>司</w:t>
      </w:r>
      <w:r>
        <w:rPr>
          <w:rFonts w:ascii="宋体" w:hAnsi="宋体" w:cs="宋体" w:eastAsia="宋体" w:hint="default"/>
          <w:spacing w:val="-32"/>
          <w:w w:val="7"/>
          <w:position w:val="36"/>
        </w:rPr>
        <w:t>和</w:t>
      </w:r>
      <w:r>
        <w:rPr>
          <w:rFonts w:ascii="宋体" w:hAnsi="宋体" w:cs="宋体" w:eastAsia="宋体" w:hint="default"/>
          <w:spacing w:val="-149"/>
          <w:w w:val="7"/>
          <w:position w:val="113"/>
        </w:rPr>
        <w:t>准</w:t>
      </w:r>
      <w:r>
        <w:rPr>
          <w:rFonts w:ascii="宋体" w:hAnsi="宋体" w:cs="宋体" w:eastAsia="宋体" w:hint="default"/>
          <w:spacing w:val="-180"/>
          <w:w w:val="7"/>
          <w:position w:val="36"/>
        </w:rPr>
        <w:t>各</w:t>
      </w:r>
      <w:r>
        <w:rPr>
          <w:rFonts w:ascii="宋体" w:hAnsi="宋体" w:cs="宋体" w:eastAsia="宋体" w:hint="default"/>
          <w:spacing w:val="-32"/>
          <w:w w:val="7"/>
        </w:rPr>
        <w:t>根</w:t>
      </w:r>
      <w:r>
        <w:rPr>
          <w:rFonts w:ascii="宋体" w:hAnsi="宋体" w:cs="宋体" w:eastAsia="宋体" w:hint="default"/>
          <w:spacing w:val="-149"/>
          <w:w w:val="7"/>
          <w:position w:val="113"/>
        </w:rPr>
        <w:t>则</w:t>
      </w:r>
      <w:r>
        <w:rPr>
          <w:rFonts w:ascii="宋体" w:hAnsi="宋体" w:cs="宋体" w:eastAsia="宋体" w:hint="default"/>
          <w:spacing w:val="-180"/>
          <w:w w:val="7"/>
        </w:rPr>
        <w:t>据</w:t>
      </w:r>
      <w:r>
        <w:rPr>
          <w:rFonts w:ascii="宋体" w:hAnsi="宋体" w:cs="宋体" w:eastAsia="宋体" w:hint="default"/>
          <w:w w:val="7"/>
          <w:position w:val="36"/>
        </w:rPr>
        <w:t>个</w:t>
      </w:r>
      <w:r>
        <w:rPr>
          <w:rFonts w:ascii="宋体" w:hAnsi="宋体" w:cs="宋体" w:eastAsia="宋体" w:hint="default"/>
          <w:spacing w:val="-180"/>
          <w:w w:val="7"/>
        </w:rPr>
        <w:t>上</w:t>
      </w:r>
      <w:r>
        <w:rPr>
          <w:rFonts w:ascii="宋体" w:hAnsi="宋体" w:cs="宋体" w:eastAsia="宋体" w:hint="default"/>
          <w:spacing w:val="-152"/>
          <w:w w:val="7"/>
          <w:position w:val="36"/>
        </w:rPr>
        <w:t>列</w:t>
      </w:r>
      <w:r>
        <w:rPr>
          <w:rFonts w:ascii="宋体" w:hAnsi="宋体" w:cs="宋体" w:eastAsia="宋体" w:hint="default"/>
          <w:spacing w:val="-29"/>
          <w:w w:val="7"/>
          <w:position w:val="113"/>
        </w:rPr>
        <w:t>基</w:t>
      </w:r>
      <w:r>
        <w:rPr>
          <w:rFonts w:ascii="宋体" w:hAnsi="宋体" w:cs="宋体" w:eastAsia="宋体" w:hint="default"/>
          <w:spacing w:val="-180"/>
          <w:w w:val="7"/>
        </w:rPr>
        <w:t>述</w:t>
      </w:r>
      <w:r>
        <w:rPr>
          <w:rFonts w:ascii="宋体" w:hAnsi="宋体" w:cs="宋体" w:eastAsia="宋体" w:hint="default"/>
          <w:spacing w:val="-152"/>
          <w:w w:val="7"/>
          <w:position w:val="36"/>
        </w:rPr>
        <w:t>报</w:t>
      </w:r>
      <w:r>
        <w:rPr>
          <w:rFonts w:ascii="宋体" w:hAnsi="宋体" w:cs="宋体" w:eastAsia="宋体" w:hint="default"/>
          <w:spacing w:val="-29"/>
          <w:w w:val="7"/>
          <w:position w:val="113"/>
        </w:rPr>
        <w:t>本</w:t>
      </w:r>
      <w:r>
        <w:rPr>
          <w:rFonts w:ascii="宋体" w:hAnsi="宋体" w:cs="宋体" w:eastAsia="宋体" w:hint="default"/>
          <w:spacing w:val="-180"/>
          <w:w w:val="7"/>
          <w:position w:val="36"/>
        </w:rPr>
        <w:t>前</w:t>
      </w:r>
      <w:r>
        <w:rPr>
          <w:rFonts w:ascii="宋体" w:hAnsi="宋体" w:cs="宋体" w:eastAsia="宋体" w:hint="default"/>
          <w:spacing w:val="-152"/>
          <w:w w:val="7"/>
        </w:rPr>
        <w:t>会</w:t>
      </w:r>
      <w:r>
        <w:rPr>
          <w:rFonts w:ascii="宋体" w:hAnsi="宋体" w:cs="宋体" w:eastAsia="宋体" w:hint="default"/>
          <w:spacing w:val="-29"/>
          <w:w w:val="7"/>
          <w:position w:val="113"/>
        </w:rPr>
        <w:t>准</w:t>
      </w:r>
      <w:r>
        <w:rPr>
          <w:rFonts w:ascii="宋体" w:hAnsi="宋体" w:cs="宋体" w:eastAsia="宋体" w:hint="default"/>
          <w:spacing w:val="-180"/>
          <w:w w:val="7"/>
        </w:rPr>
        <w:t>计</w:t>
      </w:r>
      <w:r>
        <w:rPr>
          <w:rFonts w:ascii="宋体" w:hAnsi="宋体" w:cs="宋体" w:eastAsia="宋体" w:hint="default"/>
          <w:spacing w:val="-152"/>
          <w:w w:val="7"/>
          <w:position w:val="36"/>
        </w:rPr>
        <w:t>期</w:t>
      </w:r>
      <w:r>
        <w:rPr>
          <w:rFonts w:ascii="宋体" w:hAnsi="宋体" w:cs="宋体" w:eastAsia="宋体" w:hint="default"/>
          <w:spacing w:val="-29"/>
          <w:w w:val="7"/>
          <w:position w:val="113"/>
        </w:rPr>
        <w:t>则</w:t>
      </w:r>
      <w:r>
        <w:rPr>
          <w:rFonts w:ascii="宋体" w:hAnsi="宋体" w:cs="宋体" w:eastAsia="宋体" w:hint="default"/>
          <w:spacing w:val="-180"/>
          <w:w w:val="7"/>
        </w:rPr>
        <w:t>政</w:t>
      </w:r>
      <w:r>
        <w:rPr>
          <w:rFonts w:ascii="宋体" w:hAnsi="宋体" w:cs="宋体" w:eastAsia="宋体" w:hint="default"/>
          <w:spacing w:val="-152"/>
          <w:w w:val="7"/>
          <w:position w:val="36"/>
        </w:rPr>
        <w:t>财</w:t>
      </w:r>
      <w:r>
        <w:rPr>
          <w:rFonts w:ascii="宋体" w:hAnsi="宋体" w:cs="宋体" w:eastAsia="宋体" w:hint="default"/>
          <w:spacing w:val="-92"/>
          <w:w w:val="7"/>
          <w:position w:val="113"/>
        </w:rPr>
        <w:t>》</w:t>
      </w:r>
      <w:r>
        <w:rPr>
          <w:rFonts w:ascii="宋体" w:hAnsi="宋体" w:cs="宋体" w:eastAsia="宋体" w:hint="default"/>
          <w:spacing w:val="-118"/>
          <w:w w:val="7"/>
          <w:position w:val="113"/>
        </w:rPr>
        <w:t>。</w:t>
      </w:r>
      <w:r>
        <w:rPr>
          <w:rFonts w:ascii="宋体" w:hAnsi="宋体" w:cs="宋体" w:eastAsia="宋体" w:hint="default"/>
          <w:spacing w:val="-180"/>
          <w:w w:val="7"/>
          <w:position w:val="36"/>
        </w:rPr>
        <w:t>务</w:t>
      </w:r>
      <w:r>
        <w:rPr>
          <w:rFonts w:ascii="宋体" w:hAnsi="宋体" w:cs="宋体" w:eastAsia="宋体" w:hint="default"/>
          <w:w w:val="7"/>
        </w:rPr>
        <w:t>策</w:t>
      </w:r>
      <w:r>
        <w:rPr>
          <w:rFonts w:ascii="宋体" w:hAnsi="宋体" w:cs="宋体" w:eastAsia="宋体" w:hint="default"/>
          <w:spacing w:val="-180"/>
          <w:w w:val="7"/>
          <w:position w:val="36"/>
        </w:rPr>
        <w:t>报</w:t>
      </w:r>
      <w:r>
        <w:rPr>
          <w:rFonts w:ascii="宋体" w:hAnsi="宋体" w:cs="宋体" w:eastAsia="宋体" w:hint="default"/>
          <w:w w:val="7"/>
        </w:rPr>
        <w:t>变</w:t>
      </w:r>
      <w:r>
        <w:rPr>
          <w:rFonts w:ascii="宋体" w:hAnsi="宋体" w:cs="宋体" w:eastAsia="宋体" w:hint="default"/>
          <w:spacing w:val="-180"/>
          <w:w w:val="7"/>
          <w:position w:val="36"/>
        </w:rPr>
        <w:t>表</w:t>
      </w:r>
      <w:r>
        <w:rPr>
          <w:rFonts w:ascii="宋体" w:hAnsi="宋体" w:cs="宋体" w:eastAsia="宋体" w:hint="default"/>
          <w:w w:val="7"/>
        </w:rPr>
        <w:t>更</w:t>
      </w:r>
      <w:r>
        <w:rPr>
          <w:rFonts w:ascii="宋体" w:hAnsi="宋体" w:cs="宋体" w:eastAsia="宋体" w:hint="default"/>
          <w:spacing w:val="-180"/>
          <w:w w:val="7"/>
        </w:rPr>
        <w:t>，</w:t>
      </w:r>
      <w:r>
        <w:rPr>
          <w:rFonts w:ascii="宋体" w:hAnsi="宋体" w:cs="宋体" w:eastAsia="宋体" w:hint="default"/>
          <w:w w:val="7"/>
          <w:position w:val="36"/>
        </w:rPr>
        <w:t>受</w:t>
      </w:r>
      <w:r>
        <w:rPr>
          <w:rFonts w:ascii="宋体" w:hAnsi="宋体" w:cs="宋体" w:eastAsia="宋体" w:hint="default"/>
          <w:spacing w:val="-180"/>
          <w:w w:val="7"/>
          <w:position w:val="36"/>
        </w:rPr>
        <w:t>影</w:t>
      </w:r>
      <w:r>
        <w:rPr>
          <w:rFonts w:ascii="宋体" w:hAnsi="宋体" w:cs="宋体" w:eastAsia="宋体" w:hint="default"/>
          <w:w w:val="7"/>
        </w:rPr>
        <w:t>对</w:t>
      </w:r>
      <w:r>
        <w:rPr>
          <w:rFonts w:ascii="宋体" w:hAnsi="宋体" w:cs="宋体" w:eastAsia="宋体" w:hint="default"/>
          <w:spacing w:val="-180"/>
          <w:w w:val="7"/>
          <w:position w:val="36"/>
        </w:rPr>
        <w:t>响</w:t>
      </w:r>
      <w:r>
        <w:rPr>
          <w:rFonts w:ascii="宋体" w:hAnsi="宋体" w:cs="宋体" w:eastAsia="宋体" w:hint="default"/>
          <w:w w:val="7"/>
        </w:rPr>
        <w:t>比</w:t>
      </w:r>
      <w:r>
        <w:rPr>
          <w:rFonts w:ascii="宋体" w:hAnsi="宋体" w:cs="宋体" w:eastAsia="宋体" w:hint="default"/>
          <w:spacing w:val="-180"/>
          <w:w w:val="7"/>
        </w:rPr>
        <w:t>较</w:t>
      </w:r>
      <w:r>
        <w:rPr>
          <w:rFonts w:ascii="宋体" w:hAnsi="宋体" w:cs="宋体" w:eastAsia="宋体" w:hint="default"/>
          <w:w w:val="7"/>
          <w:position w:val="36"/>
        </w:rPr>
        <w:t>的</w:t>
      </w:r>
      <w:r>
        <w:rPr>
          <w:rFonts w:ascii="宋体" w:hAnsi="宋体" w:cs="宋体" w:eastAsia="宋体" w:hint="default"/>
          <w:spacing w:val="-180"/>
          <w:w w:val="7"/>
        </w:rPr>
        <w:t>数</w:t>
      </w:r>
      <w:r>
        <w:rPr>
          <w:rFonts w:ascii="宋体" w:hAnsi="宋体" w:cs="宋体" w:eastAsia="宋体" w:hint="default"/>
          <w:w w:val="7"/>
          <w:position w:val="36"/>
        </w:rPr>
        <w:t>项</w:t>
      </w:r>
      <w:r>
        <w:rPr>
          <w:rFonts w:ascii="宋体" w:hAnsi="宋体" w:cs="宋体" w:eastAsia="宋体" w:hint="default"/>
          <w:spacing w:val="-180"/>
          <w:w w:val="7"/>
        </w:rPr>
        <w:t>据</w:t>
      </w:r>
      <w:r>
        <w:rPr>
          <w:rFonts w:ascii="宋体" w:hAnsi="宋体" w:cs="宋体" w:eastAsia="宋体" w:hint="default"/>
          <w:w w:val="7"/>
          <w:position w:val="36"/>
        </w:rPr>
        <w:t>目</w:t>
      </w:r>
      <w:r>
        <w:rPr>
          <w:rFonts w:ascii="宋体" w:hAnsi="宋体" w:cs="宋体" w:eastAsia="宋体" w:hint="default"/>
          <w:spacing w:val="-180"/>
          <w:w w:val="7"/>
        </w:rPr>
        <w:t>进</w:t>
      </w:r>
      <w:r>
        <w:rPr>
          <w:rFonts w:ascii="宋体" w:hAnsi="宋体" w:cs="宋体" w:eastAsia="宋体" w:hint="default"/>
          <w:w w:val="7"/>
          <w:position w:val="36"/>
        </w:rPr>
        <w:t>名</w:t>
      </w:r>
      <w:r>
        <w:rPr>
          <w:rFonts w:ascii="宋体" w:hAnsi="宋体" w:cs="宋体" w:eastAsia="宋体" w:hint="default"/>
          <w:spacing w:val="-180"/>
          <w:w w:val="7"/>
          <w:position w:val="36"/>
        </w:rPr>
        <w:t>称</w:t>
      </w:r>
      <w:r>
        <w:rPr>
          <w:rFonts w:ascii="宋体" w:hAnsi="宋体" w:cs="宋体" w:eastAsia="宋体" w:hint="default"/>
          <w:w w:val="7"/>
        </w:rPr>
        <w:t>行</w:t>
      </w:r>
      <w:r>
        <w:rPr>
          <w:rFonts w:ascii="宋体" w:hAnsi="宋体" w:cs="宋体" w:eastAsia="宋体" w:hint="default"/>
          <w:spacing w:val="-180"/>
          <w:w w:val="7"/>
          <w:position w:val="36"/>
        </w:rPr>
        <w:t>和</w:t>
      </w:r>
      <w:r>
        <w:rPr>
          <w:rFonts w:ascii="宋体" w:hAnsi="宋体" w:cs="宋体" w:eastAsia="宋体" w:hint="default"/>
          <w:w w:val="7"/>
        </w:rPr>
        <w:t>追</w:t>
      </w:r>
      <w:r>
        <w:rPr>
          <w:rFonts w:ascii="宋体" w:hAnsi="宋体" w:cs="宋体" w:eastAsia="宋体" w:hint="default"/>
          <w:spacing w:val="-180"/>
          <w:w w:val="7"/>
          <w:position w:val="36"/>
        </w:rPr>
        <w:t>调</w:t>
      </w:r>
      <w:r>
        <w:rPr>
          <w:rFonts w:ascii="宋体" w:hAnsi="宋体" w:cs="宋体" w:eastAsia="宋体" w:hint="default"/>
          <w:w w:val="7"/>
        </w:rPr>
        <w:t>溯</w:t>
      </w:r>
      <w:r>
        <w:rPr>
          <w:rFonts w:ascii="宋体" w:hAnsi="宋体" w:cs="宋体" w:eastAsia="宋体" w:hint="default"/>
          <w:spacing w:val="-180"/>
          <w:w w:val="7"/>
          <w:position w:val="36"/>
        </w:rPr>
        <w:t>整</w:t>
      </w:r>
      <w:r>
        <w:rPr>
          <w:rFonts w:ascii="宋体" w:hAnsi="宋体" w:cs="宋体" w:eastAsia="宋体" w:hint="default"/>
          <w:w w:val="7"/>
        </w:rPr>
        <w:t>调</w:t>
      </w:r>
      <w:r>
        <w:rPr>
          <w:rFonts w:ascii="宋体" w:hAnsi="宋体" w:cs="宋体" w:eastAsia="宋体" w:hint="default"/>
          <w:spacing w:val="-180"/>
          <w:w w:val="7"/>
          <w:position w:val="36"/>
        </w:rPr>
        <w:t>金</w:t>
      </w:r>
      <w:r>
        <w:rPr>
          <w:rFonts w:ascii="宋体" w:hAnsi="宋体" w:cs="宋体" w:eastAsia="宋体" w:hint="default"/>
          <w:w w:val="7"/>
        </w:rPr>
        <w:t>整</w:t>
      </w:r>
      <w:r>
        <w:rPr>
          <w:rFonts w:ascii="宋体" w:hAnsi="宋体" w:cs="宋体" w:eastAsia="宋体" w:hint="default"/>
          <w:spacing w:val="-180"/>
          <w:w w:val="7"/>
          <w:position w:val="36"/>
        </w:rPr>
        <w:t>额</w:t>
      </w:r>
      <w:r>
        <w:rPr>
          <w:rFonts w:ascii="宋体" w:hAnsi="宋体" w:cs="宋体" w:eastAsia="宋体" w:hint="default"/>
          <w:w w:val="7"/>
        </w:rPr>
        <w:t>，</w:t>
      </w:r>
      <w:r>
        <w:rPr>
          <w:rFonts w:ascii="宋体" w:hAnsi="宋体" w:cs="宋体" w:eastAsia="宋体" w:hint="default"/>
          <w:spacing w:val="-180"/>
          <w:w w:val="7"/>
          <w:position w:val="36"/>
        </w:rPr>
        <w:t>：</w:t>
      </w:r>
      <w:r>
        <w:rPr>
          <w:rFonts w:ascii="宋体" w:hAnsi="宋体" w:cs="宋体" w:eastAsia="宋体" w:hint="default"/>
          <w:w w:val="7"/>
        </w:rPr>
        <w:t>本公司合并报表</w:t>
      </w:r>
      <w:r>
        <w:rPr>
          <w:rFonts w:ascii="宋体" w:hAnsi="宋体" w:cs="宋体" w:eastAsia="宋体" w:hint="default"/>
          <w:w w:val="7"/>
        </w:rPr>
        <w:t>调整了</w:t>
      </w:r>
      <w:r>
        <w:rPr>
          <w:rFonts w:ascii="宋体" w:hAnsi="宋体" w:cs="宋体" w:eastAsia="宋体" w:hint="default"/>
          <w:w w:val="7"/>
        </w:rPr>
        <w:t>以</w:t>
      </w:r>
      <w:r>
        <w:rPr>
          <w:rFonts w:ascii="宋体" w:hAnsi="宋体" w:cs="宋体" w:eastAsia="宋体" w:hint="default"/>
          <w:w w:val="7"/>
        </w:rPr>
        <w:t>下</w:t>
      </w:r>
      <w:r>
        <w:rPr>
          <w:rFonts w:ascii="宋体" w:hAnsi="宋体" w:cs="宋体" w:eastAsia="宋体" w:hint="default"/>
          <w:w w:val="7"/>
        </w:rPr>
        <w:t>项目</w:t>
      </w:r>
      <w:r>
        <w:rPr>
          <w:rFonts w:ascii="宋体" w:hAnsi="宋体" w:cs="宋体" w:eastAsia="宋体" w:hint="default"/>
          <w:w w:val="7"/>
        </w:rPr>
        <w:t>：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34" w:lineRule="exact" w:before="123"/>
        <w:ind w:left="13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2014</w:t>
      </w:r>
    </w:p>
    <w:p>
      <w:pPr>
        <w:spacing w:after="0" w:line="34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0" w:footer="983" w:top="0" w:bottom="1180" w:left="980" w:right="980"/>
          <w:cols w:num="2" w:equalWidth="0">
            <w:col w:w="7953" w:space="40"/>
            <w:col w:w="1947"/>
          </w:cols>
        </w:sectPr>
      </w:pPr>
    </w:p>
    <w:p>
      <w:pPr>
        <w:pStyle w:val="BodyText"/>
        <w:spacing w:line="2466" w:lineRule="exact"/>
        <w:ind w:left="164" w:right="-14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pict>
          <v:group style="position:absolute;margin-left:55.199997pt;margin-top:12.36162pt;width:484.8pt;height:.1pt;mso-position-horizontal-relative:page;mso-position-vertical-relative:paragraph;z-index:-960808" coordorigin="1104,247" coordsize="9696,2">
            <v:shape style="position:absolute;left:1104;top:247;width:9696;height:2" coordorigin="1104,247" coordsize="9696,0" path="m1104,247l10800,247e" filled="false" stroked="true" strokeweight=".72pt" strokecolor="#000000">
              <v:path arrowok="t"/>
            </v:shape>
            <w10:wrap type="none"/>
          </v:group>
        </w:pict>
      </w:r>
      <w:r>
        <w:rPr/>
        <w:pict>
          <v:shape style="position:absolute;margin-left:57.239979pt;margin-top:42.722607pt;width:63pt;height:164.3pt;mso-position-horizontal-relative:page;mso-position-vertical-relative:paragraph;z-index:-960784" type="#_x0000_t202" filled="false" stroked="false">
            <v:textbox inset="0,0,0,0">
              <w:txbxContent>
                <w:p>
                  <w:pPr>
                    <w:pStyle w:val="BodyText"/>
                    <w:spacing w:line="3286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其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4"/>
                    </w:rPr>
                    <w:t>递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89"/>
                    </w:rPr>
                    <w:t>长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他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4"/>
                    </w:rPr>
                    <w:t>延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89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89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非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44"/>
                    </w:rPr>
                    <w:t>收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4"/>
                    </w:rPr>
                    <w:t>益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流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89"/>
                    </w:rPr>
                    <w:t>权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动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89"/>
                    </w:rPr>
                    <w:t>投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负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89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债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399998pt;margin-top:28.801619pt;width:479.2pt;height:18.6pt;mso-position-horizontal-relative:page;mso-position-vertical-relative:paragraph;z-index:224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192"/>
                    <w:gridCol w:w="3187"/>
                    <w:gridCol w:w="3190"/>
                  </w:tblGrid>
                  <w:tr>
                    <w:trPr>
                      <w:trHeight w:val="362" w:hRule="exact"/>
                    </w:trPr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/>
        <w:pict>
          <v:shape style="position:absolute;margin-left:56.279999pt;margin-top:103.80162pt;width:454.1pt;height:155.8pt;mso-position-horizontal-relative:page;mso-position-vertical-relative:paragraph;z-index:2243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951"/>
                    <w:gridCol w:w="2268"/>
                    <w:gridCol w:w="2364"/>
                    <w:gridCol w:w="2477"/>
                  </w:tblGrid>
                  <w:tr>
                    <w:trPr>
                      <w:trHeight w:val="444" w:hRule="exact"/>
                    </w:trPr>
                    <w:tc>
                      <w:tcPr>
                        <w:tcW w:w="1951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6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6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47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42" w:hRule="exact"/>
                    </w:trPr>
                    <w:tc>
                      <w:tcPr>
                        <w:tcW w:w="1951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6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6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08"/>
                          <w:ind w:right="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010000"/>
                            <w:spacing w:val="-1"/>
                            <w:sz w:val="18"/>
                          </w:rPr>
                          <w:t>62,283,696.72</w:t>
                        </w: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</w:r>
                      </w:p>
                    </w:tc>
                    <w:tc>
                      <w:tcPr>
                        <w:tcW w:w="247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08"/>
                          <w:ind w:right="-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010000"/>
                            <w:spacing w:val="-1"/>
                            <w:sz w:val="18"/>
                          </w:rPr>
                          <w:t>62,283,696.72</w:t>
                        </w: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44" w:hRule="exact"/>
                    </w:trPr>
                    <w:tc>
                      <w:tcPr>
                        <w:tcW w:w="1951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6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10"/>
                          <w:ind w:right="-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010000"/>
                            <w:spacing w:val="-1"/>
                            <w:sz w:val="18"/>
                          </w:rPr>
                          <w:t>350,480,848.15</w:t>
                        </w: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</w:r>
                      </w:p>
                    </w:tc>
                    <w:tc>
                      <w:tcPr>
                        <w:tcW w:w="236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10"/>
                          <w:ind w:right="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010000"/>
                            <w:spacing w:val="-1"/>
                            <w:sz w:val="18"/>
                          </w:rPr>
                          <w:t>288,197,151.43</w:t>
                        </w: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</w:r>
                      </w:p>
                    </w:tc>
                    <w:tc>
                      <w:tcPr>
                        <w:tcW w:w="247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10"/>
                          <w:ind w:right="-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010000"/>
                            <w:spacing w:val="-1"/>
                            <w:sz w:val="18"/>
                          </w:rPr>
                          <w:t>-62,283,696.72</w:t>
                        </w: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42" w:hRule="exact"/>
                    </w:trPr>
                    <w:tc>
                      <w:tcPr>
                        <w:tcW w:w="1951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6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6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08"/>
                          <w:ind w:right="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010000"/>
                            <w:spacing w:val="-1"/>
                            <w:sz w:val="18"/>
                          </w:rPr>
                          <w:t>50,850,366.56</w:t>
                        </w: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</w:r>
                      </w:p>
                    </w:tc>
                    <w:tc>
                      <w:tcPr>
                        <w:tcW w:w="247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08"/>
                          <w:ind w:right="-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010000"/>
                            <w:spacing w:val="-1"/>
                            <w:sz w:val="18"/>
                          </w:rPr>
                          <w:t>50,850,366.56</w:t>
                        </w: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44" w:hRule="exact"/>
                    </w:trPr>
                    <w:tc>
                      <w:tcPr>
                        <w:tcW w:w="1951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6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10"/>
                          <w:ind w:right="-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010000"/>
                            <w:spacing w:val="-1"/>
                            <w:sz w:val="18"/>
                          </w:rPr>
                          <w:t>50,850,366.56</w:t>
                        </w: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</w:r>
                      </w:p>
                    </w:tc>
                    <w:tc>
                      <w:tcPr>
                        <w:tcW w:w="236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47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10"/>
                          <w:ind w:right="-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010000"/>
                            <w:spacing w:val="-1"/>
                            <w:sz w:val="18"/>
                          </w:rPr>
                          <w:t>-50,850,366.56</w:t>
                        </w: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42" w:hRule="exact"/>
                    </w:trPr>
                    <w:tc>
                      <w:tcPr>
                        <w:tcW w:w="1951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6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08"/>
                          <w:ind w:right="-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010000"/>
                            <w:spacing w:val="-1"/>
                            <w:sz w:val="18"/>
                          </w:rPr>
                          <w:t>795,826,465.78</w:t>
                        </w: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</w:r>
                      </w:p>
                    </w:tc>
                    <w:tc>
                      <w:tcPr>
                        <w:tcW w:w="236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08"/>
                          <w:ind w:right="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010000"/>
                            <w:spacing w:val="-1"/>
                            <w:sz w:val="18"/>
                          </w:rPr>
                          <w:t>794,899,517.97</w:t>
                        </w: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</w:r>
                      </w:p>
                    </w:tc>
                    <w:tc>
                      <w:tcPr>
                        <w:tcW w:w="247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08"/>
                          <w:ind w:right="-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010000"/>
                            <w:spacing w:val="-1"/>
                            <w:sz w:val="18"/>
                          </w:rPr>
                          <w:t>-926,947.81</w:t>
                        </w: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44" w:hRule="exact"/>
                    </w:trPr>
                    <w:tc>
                      <w:tcPr>
                        <w:tcW w:w="1951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6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6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10"/>
                          <w:ind w:right="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010000"/>
                            <w:spacing w:val="-1"/>
                            <w:sz w:val="18"/>
                          </w:rPr>
                          <w:t>926,947.81</w:t>
                        </w: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</w:r>
                      </w:p>
                    </w:tc>
                    <w:tc>
                      <w:tcPr>
                        <w:tcW w:w="247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10"/>
                          <w:ind w:right="-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010000"/>
                            <w:spacing w:val="-1"/>
                            <w:sz w:val="18"/>
                          </w:rPr>
                          <w:t>926,947.81</w:t>
                        </w: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7"/>
          <w:position w:val="-43"/>
        </w:rPr>
        <w:t>可供</w:t>
      </w:r>
      <w:r>
        <w:rPr>
          <w:rFonts w:ascii="宋体" w:hAnsi="宋体" w:cs="宋体" w:eastAsia="宋体" w:hint="default"/>
          <w:w w:val="7"/>
          <w:position w:val="-43"/>
        </w:rPr>
        <w:t>出</w:t>
      </w:r>
      <w:r>
        <w:rPr>
          <w:rFonts w:ascii="宋体" w:hAnsi="宋体" w:cs="宋体" w:eastAsia="宋体" w:hint="default"/>
          <w:spacing w:val="-116"/>
          <w:w w:val="7"/>
          <w:position w:val="-43"/>
        </w:rPr>
        <w:t>售</w:t>
      </w:r>
      <w:r>
        <w:rPr>
          <w:rFonts w:ascii="宋体" w:hAnsi="宋体" w:cs="宋体" w:eastAsia="宋体" w:hint="default"/>
          <w:spacing w:val="-183"/>
          <w:w w:val="7"/>
        </w:rPr>
        <w:t>报</w:t>
      </w:r>
      <w:r>
        <w:rPr>
          <w:rFonts w:ascii="宋体" w:hAnsi="宋体" w:cs="宋体" w:eastAsia="宋体" w:hint="default"/>
          <w:spacing w:val="-178"/>
          <w:w w:val="7"/>
        </w:rPr>
        <w:t>报</w:t>
      </w:r>
      <w:r>
        <w:rPr>
          <w:rFonts w:ascii="宋体" w:hAnsi="宋体" w:cs="宋体" w:eastAsia="宋体" w:hint="default"/>
          <w:spacing w:val="-183"/>
          <w:w w:val="7"/>
        </w:rPr>
        <w:t>报</w:t>
      </w:r>
      <w:r>
        <w:rPr>
          <w:rFonts w:ascii="宋体" w:hAnsi="宋体" w:cs="宋体" w:eastAsia="宋体" w:hint="default"/>
          <w:spacing w:val="-72"/>
          <w:w w:val="7"/>
        </w:rPr>
        <w:t>报</w:t>
      </w:r>
      <w:r>
        <w:rPr>
          <w:rFonts w:ascii="宋体" w:hAnsi="宋体" w:cs="宋体" w:eastAsia="宋体" w:hint="default"/>
          <w:spacing w:val="-113"/>
          <w:w w:val="7"/>
          <w:position w:val="-43"/>
        </w:rPr>
        <w:t>金</w:t>
      </w:r>
      <w:r>
        <w:rPr>
          <w:rFonts w:ascii="宋体" w:hAnsi="宋体" w:cs="宋体" w:eastAsia="宋体" w:hint="default"/>
          <w:spacing w:val="-183"/>
          <w:w w:val="7"/>
        </w:rPr>
        <w:t>表</w:t>
      </w:r>
      <w:r>
        <w:rPr>
          <w:rFonts w:ascii="宋体" w:hAnsi="宋体" w:cs="宋体" w:eastAsia="宋体" w:hint="default"/>
          <w:spacing w:val="-178"/>
          <w:w w:val="7"/>
        </w:rPr>
        <w:t>表</w:t>
      </w:r>
      <w:r>
        <w:rPr>
          <w:rFonts w:ascii="宋体" w:hAnsi="宋体" w:cs="宋体" w:eastAsia="宋体" w:hint="default"/>
          <w:spacing w:val="-183"/>
          <w:w w:val="7"/>
        </w:rPr>
        <w:t>表</w:t>
      </w:r>
      <w:r>
        <w:rPr>
          <w:rFonts w:ascii="宋体" w:hAnsi="宋体" w:cs="宋体" w:eastAsia="宋体" w:hint="default"/>
          <w:spacing w:val="-75"/>
          <w:w w:val="7"/>
        </w:rPr>
        <w:t>表</w:t>
      </w:r>
      <w:r>
        <w:rPr>
          <w:rFonts w:ascii="宋体" w:hAnsi="宋体" w:cs="宋体" w:eastAsia="宋体" w:hint="default"/>
          <w:spacing w:val="-113"/>
          <w:w w:val="7"/>
          <w:position w:val="-43"/>
        </w:rPr>
        <w:t>融</w:t>
      </w:r>
      <w:r>
        <w:rPr>
          <w:rFonts w:ascii="宋体" w:hAnsi="宋体" w:cs="宋体" w:eastAsia="宋体" w:hint="default"/>
          <w:spacing w:val="-183"/>
          <w:w w:val="7"/>
        </w:rPr>
        <w:t>项</w:t>
      </w:r>
      <w:r>
        <w:rPr>
          <w:rFonts w:ascii="宋体" w:hAnsi="宋体" w:cs="宋体" w:eastAsia="宋体" w:hint="default"/>
          <w:spacing w:val="-178"/>
          <w:w w:val="7"/>
        </w:rPr>
        <w:t>项</w:t>
      </w:r>
      <w:r>
        <w:rPr>
          <w:rFonts w:ascii="宋体" w:hAnsi="宋体" w:cs="宋体" w:eastAsia="宋体" w:hint="default"/>
          <w:spacing w:val="-183"/>
          <w:w w:val="7"/>
        </w:rPr>
        <w:t>项</w:t>
      </w:r>
      <w:r>
        <w:rPr>
          <w:rFonts w:ascii="宋体" w:hAnsi="宋体" w:cs="宋体" w:eastAsia="宋体" w:hint="default"/>
          <w:spacing w:val="-75"/>
          <w:w w:val="7"/>
        </w:rPr>
        <w:t>项</w:t>
      </w:r>
      <w:r>
        <w:rPr>
          <w:rFonts w:ascii="宋体" w:hAnsi="宋体" w:cs="宋体" w:eastAsia="宋体" w:hint="default"/>
          <w:spacing w:val="-113"/>
          <w:w w:val="7"/>
          <w:position w:val="-43"/>
        </w:rPr>
        <w:t>资</w:t>
      </w:r>
      <w:r>
        <w:rPr>
          <w:rFonts w:ascii="宋体" w:hAnsi="宋体" w:cs="宋体" w:eastAsia="宋体" w:hint="default"/>
          <w:spacing w:val="-183"/>
          <w:w w:val="7"/>
        </w:rPr>
        <w:t>目</w:t>
      </w:r>
      <w:r>
        <w:rPr>
          <w:rFonts w:ascii="宋体" w:hAnsi="宋体" w:cs="宋体" w:eastAsia="宋体" w:hint="default"/>
          <w:spacing w:val="-178"/>
          <w:w w:val="7"/>
        </w:rPr>
        <w:t>目</w:t>
      </w:r>
      <w:r>
        <w:rPr>
          <w:rFonts w:ascii="宋体" w:hAnsi="宋体" w:cs="宋体" w:eastAsia="宋体" w:hint="default"/>
          <w:spacing w:val="-183"/>
          <w:w w:val="7"/>
        </w:rPr>
        <w:t>目</w:t>
      </w:r>
      <w:r>
        <w:rPr>
          <w:rFonts w:ascii="宋体" w:hAnsi="宋体" w:cs="宋体" w:eastAsia="宋体" w:hint="default"/>
          <w:spacing w:val="-75"/>
          <w:w w:val="7"/>
        </w:rPr>
        <w:t>目</w:t>
      </w:r>
      <w:r>
        <w:rPr>
          <w:rFonts w:ascii="宋体" w:hAnsi="宋体" w:cs="宋体" w:eastAsia="宋体" w:hint="default"/>
          <w:spacing w:val="-164"/>
          <w:w w:val="7"/>
          <w:position w:val="-43"/>
        </w:rPr>
        <w:t>产</w:t>
      </w:r>
      <w:r>
        <w:rPr>
          <w:rFonts w:ascii="Times New Roman" w:hAnsi="Times New Roman" w:cs="Times New Roman" w:eastAsia="Times New Roman" w:hint="default"/>
          <w:w w:val="99"/>
          <w:position w:val="157"/>
          <w:sz w:val="18"/>
          <w:szCs w:val="18"/>
        </w:rPr>
        <w:t>-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pStyle w:val="BodyText"/>
        <w:spacing w:line="952" w:lineRule="exact"/>
        <w:ind w:left="164" w:right="-1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  <w:position w:val="44"/>
        </w:rPr>
        <w:t>资</w:t>
      </w:r>
      <w:r>
        <w:rPr>
          <w:rFonts w:ascii="宋体" w:hAnsi="宋体" w:cs="宋体" w:eastAsia="宋体" w:hint="default"/>
          <w:w w:val="7"/>
        </w:rPr>
        <w:t>其</w:t>
      </w:r>
      <w:r>
        <w:rPr>
          <w:rFonts w:ascii="宋体" w:hAnsi="宋体" w:cs="宋体" w:eastAsia="宋体" w:hint="default"/>
          <w:spacing w:val="-180"/>
          <w:w w:val="7"/>
          <w:position w:val="44"/>
        </w:rPr>
        <w:t>本</w:t>
      </w:r>
      <w:r>
        <w:rPr>
          <w:rFonts w:ascii="宋体" w:hAnsi="宋体" w:cs="宋体" w:eastAsia="宋体" w:hint="default"/>
          <w:w w:val="7"/>
        </w:rPr>
        <w:t>他</w:t>
      </w:r>
      <w:r>
        <w:rPr>
          <w:rFonts w:ascii="宋体" w:hAnsi="宋体" w:cs="宋体" w:eastAsia="宋体" w:hint="default"/>
          <w:spacing w:val="-180"/>
          <w:w w:val="7"/>
          <w:position w:val="44"/>
        </w:rPr>
        <w:t>公</w:t>
      </w:r>
      <w:r>
        <w:rPr>
          <w:rFonts w:ascii="宋体" w:hAnsi="宋体" w:cs="宋体" w:eastAsia="宋体" w:hint="default"/>
          <w:w w:val="7"/>
        </w:rPr>
        <w:t>综</w:t>
      </w:r>
      <w:r>
        <w:rPr>
          <w:rFonts w:ascii="宋体" w:hAnsi="宋体" w:cs="宋体" w:eastAsia="宋体" w:hint="default"/>
          <w:spacing w:val="-180"/>
          <w:w w:val="7"/>
          <w:position w:val="44"/>
        </w:rPr>
        <w:t>积</w:t>
      </w:r>
      <w:r>
        <w:rPr>
          <w:rFonts w:ascii="宋体" w:hAnsi="宋体" w:cs="宋体" w:eastAsia="宋体" w:hint="default"/>
          <w:w w:val="7"/>
        </w:rPr>
        <w:t>合</w:t>
      </w:r>
      <w:r>
        <w:rPr>
          <w:rFonts w:ascii="宋体" w:hAnsi="宋体" w:cs="宋体" w:eastAsia="宋体" w:hint="default"/>
          <w:w w:val="7"/>
        </w:rPr>
        <w:t>收益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709" w:lineRule="exact"/>
        <w:ind w:left="164" w:right="-13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3"/>
          <w:w w:val="7"/>
        </w:rPr>
        <w:t>上</w:t>
      </w:r>
      <w:r>
        <w:rPr>
          <w:rFonts w:ascii="宋体" w:hAnsi="宋体" w:cs="宋体" w:eastAsia="宋体" w:hint="default"/>
          <w:spacing w:val="-178"/>
          <w:w w:val="7"/>
        </w:rPr>
        <w:t>上</w:t>
      </w:r>
      <w:r>
        <w:rPr>
          <w:rFonts w:ascii="宋体" w:hAnsi="宋体" w:cs="宋体" w:eastAsia="宋体" w:hint="default"/>
          <w:spacing w:val="-183"/>
          <w:w w:val="7"/>
        </w:rPr>
        <w:t>上</w:t>
      </w:r>
      <w:r>
        <w:rPr>
          <w:rFonts w:ascii="宋体" w:hAnsi="宋体" w:cs="宋体" w:eastAsia="宋体" w:hint="default"/>
          <w:spacing w:val="-5"/>
          <w:w w:val="7"/>
        </w:rPr>
        <w:t>上</w:t>
      </w:r>
      <w:r>
        <w:rPr>
          <w:rFonts w:ascii="宋体" w:hAnsi="宋体" w:cs="宋体" w:eastAsia="宋体" w:hint="default"/>
          <w:spacing w:val="-183"/>
          <w:w w:val="7"/>
        </w:rPr>
        <w:t>年</w:t>
      </w:r>
      <w:r>
        <w:rPr>
          <w:rFonts w:ascii="宋体" w:hAnsi="宋体" w:cs="宋体" w:eastAsia="宋体" w:hint="default"/>
          <w:spacing w:val="-178"/>
          <w:w w:val="7"/>
        </w:rPr>
        <w:t>年</w:t>
      </w:r>
      <w:r>
        <w:rPr>
          <w:rFonts w:ascii="宋体" w:hAnsi="宋体" w:cs="宋体" w:eastAsia="宋体" w:hint="default"/>
          <w:spacing w:val="-183"/>
          <w:w w:val="7"/>
        </w:rPr>
        <w:t>年</w:t>
      </w:r>
      <w:r>
        <w:rPr>
          <w:rFonts w:ascii="宋体" w:hAnsi="宋体" w:cs="宋体" w:eastAsia="宋体" w:hint="default"/>
          <w:spacing w:val="-8"/>
          <w:w w:val="7"/>
        </w:rPr>
        <w:t>年</w:t>
      </w:r>
      <w:r>
        <w:rPr>
          <w:rFonts w:ascii="宋体" w:hAnsi="宋体" w:cs="宋体" w:eastAsia="宋体" w:hint="default"/>
          <w:spacing w:val="-183"/>
          <w:w w:val="7"/>
        </w:rPr>
        <w:t>报</w:t>
      </w:r>
      <w:r>
        <w:rPr>
          <w:rFonts w:ascii="宋体" w:hAnsi="宋体" w:cs="宋体" w:eastAsia="宋体" w:hint="default"/>
          <w:spacing w:val="-178"/>
          <w:w w:val="7"/>
        </w:rPr>
        <w:t>报</w:t>
      </w:r>
      <w:r>
        <w:rPr>
          <w:rFonts w:ascii="宋体" w:hAnsi="宋体" w:cs="宋体" w:eastAsia="宋体" w:hint="default"/>
          <w:spacing w:val="-183"/>
          <w:w w:val="7"/>
        </w:rPr>
        <w:t>报</w:t>
      </w:r>
      <w:r>
        <w:rPr>
          <w:rFonts w:ascii="宋体" w:hAnsi="宋体" w:cs="宋体" w:eastAsia="宋体" w:hint="default"/>
          <w:spacing w:val="-8"/>
          <w:w w:val="7"/>
        </w:rPr>
        <w:t>报</w:t>
      </w:r>
      <w:r>
        <w:rPr>
          <w:rFonts w:ascii="宋体" w:hAnsi="宋体" w:cs="宋体" w:eastAsia="宋体" w:hint="default"/>
          <w:spacing w:val="-183"/>
          <w:w w:val="7"/>
        </w:rPr>
        <w:t>告</w:t>
      </w:r>
      <w:r>
        <w:rPr>
          <w:rFonts w:ascii="宋体" w:hAnsi="宋体" w:cs="宋体" w:eastAsia="宋体" w:hint="default"/>
          <w:spacing w:val="-178"/>
          <w:w w:val="7"/>
        </w:rPr>
        <w:t>告</w:t>
      </w:r>
      <w:r>
        <w:rPr>
          <w:rFonts w:ascii="宋体" w:hAnsi="宋体" w:cs="宋体" w:eastAsia="宋体" w:hint="default"/>
          <w:spacing w:val="-183"/>
          <w:w w:val="7"/>
        </w:rPr>
        <w:t>告</w:t>
      </w:r>
      <w:r>
        <w:rPr>
          <w:rFonts w:ascii="宋体" w:hAnsi="宋体" w:cs="宋体" w:eastAsia="宋体" w:hint="default"/>
          <w:spacing w:val="-8"/>
          <w:w w:val="7"/>
        </w:rPr>
        <w:t>告</w:t>
      </w:r>
      <w:r>
        <w:rPr>
          <w:rFonts w:ascii="宋体" w:hAnsi="宋体" w:cs="宋体" w:eastAsia="宋体" w:hint="default"/>
          <w:spacing w:val="-183"/>
          <w:w w:val="7"/>
        </w:rPr>
        <w:t>年</w:t>
      </w:r>
      <w:r>
        <w:rPr>
          <w:rFonts w:ascii="宋体" w:hAnsi="宋体" w:cs="宋体" w:eastAsia="宋体" w:hint="default"/>
          <w:spacing w:val="-178"/>
          <w:w w:val="7"/>
        </w:rPr>
        <w:t>年</w:t>
      </w:r>
      <w:r>
        <w:rPr>
          <w:rFonts w:ascii="宋体" w:hAnsi="宋体" w:cs="宋体" w:eastAsia="宋体" w:hint="default"/>
          <w:spacing w:val="-183"/>
          <w:w w:val="7"/>
        </w:rPr>
        <w:t>年</w:t>
      </w:r>
      <w:r>
        <w:rPr>
          <w:rFonts w:ascii="宋体" w:hAnsi="宋体" w:cs="宋体" w:eastAsia="宋体" w:hint="default"/>
          <w:spacing w:val="-5"/>
          <w:w w:val="7"/>
        </w:rPr>
        <w:t>年</w:t>
      </w:r>
      <w:r>
        <w:rPr>
          <w:rFonts w:ascii="宋体" w:hAnsi="宋体" w:cs="宋体" w:eastAsia="宋体" w:hint="default"/>
          <w:spacing w:val="-183"/>
          <w:w w:val="7"/>
        </w:rPr>
        <w:t>末</w:t>
      </w:r>
      <w:r>
        <w:rPr>
          <w:rFonts w:ascii="宋体" w:hAnsi="宋体" w:cs="宋体" w:eastAsia="宋体" w:hint="default"/>
          <w:spacing w:val="-178"/>
          <w:w w:val="7"/>
        </w:rPr>
        <w:t>末</w:t>
      </w:r>
      <w:r>
        <w:rPr>
          <w:rFonts w:ascii="宋体" w:hAnsi="宋体" w:cs="宋体" w:eastAsia="宋体" w:hint="default"/>
          <w:spacing w:val="-183"/>
          <w:w w:val="7"/>
        </w:rPr>
        <w:t>末</w:t>
      </w:r>
      <w:r>
        <w:rPr>
          <w:rFonts w:ascii="宋体" w:hAnsi="宋体" w:cs="宋体" w:eastAsia="宋体" w:hint="default"/>
          <w:spacing w:val="-8"/>
          <w:w w:val="7"/>
        </w:rPr>
        <w:t>末</w:t>
      </w:r>
      <w:r>
        <w:rPr>
          <w:rFonts w:ascii="宋体" w:hAnsi="宋体" w:cs="宋体" w:eastAsia="宋体" w:hint="default"/>
          <w:spacing w:val="-183"/>
          <w:w w:val="7"/>
        </w:rPr>
        <w:t>数</w:t>
      </w:r>
      <w:r>
        <w:rPr>
          <w:rFonts w:ascii="宋体" w:hAnsi="宋体" w:cs="宋体" w:eastAsia="宋体" w:hint="default"/>
          <w:spacing w:val="-178"/>
          <w:w w:val="7"/>
        </w:rPr>
        <w:t>数</w:t>
      </w:r>
      <w:r>
        <w:rPr>
          <w:rFonts w:ascii="宋体" w:hAnsi="宋体" w:cs="宋体" w:eastAsia="宋体" w:hint="default"/>
          <w:spacing w:val="-183"/>
          <w:w w:val="7"/>
        </w:rPr>
        <w:t>数</w:t>
      </w:r>
      <w:r>
        <w:rPr>
          <w:rFonts w:ascii="宋体" w:hAnsi="宋体" w:cs="宋体" w:eastAsia="宋体" w:hint="default"/>
          <w:w w:val="7"/>
        </w:rPr>
        <w:t>数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709" w:lineRule="exact"/>
        <w:ind w:left="164" w:right="-13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3"/>
          <w:w w:val="7"/>
        </w:rPr>
        <w:t>本</w:t>
      </w:r>
      <w:r>
        <w:rPr>
          <w:rFonts w:ascii="宋体" w:hAnsi="宋体" w:cs="宋体" w:eastAsia="宋体" w:hint="default"/>
          <w:spacing w:val="-178"/>
          <w:w w:val="7"/>
        </w:rPr>
        <w:t>本</w:t>
      </w:r>
      <w:r>
        <w:rPr>
          <w:rFonts w:ascii="宋体" w:hAnsi="宋体" w:cs="宋体" w:eastAsia="宋体" w:hint="default"/>
          <w:spacing w:val="-183"/>
          <w:w w:val="7"/>
        </w:rPr>
        <w:t>本</w:t>
      </w:r>
      <w:r>
        <w:rPr>
          <w:rFonts w:ascii="宋体" w:hAnsi="宋体" w:cs="宋体" w:eastAsia="宋体" w:hint="default"/>
          <w:spacing w:val="-5"/>
          <w:w w:val="7"/>
        </w:rPr>
        <w:t>本</w:t>
      </w:r>
      <w:r>
        <w:rPr>
          <w:rFonts w:ascii="宋体" w:hAnsi="宋体" w:cs="宋体" w:eastAsia="宋体" w:hint="default"/>
          <w:spacing w:val="-183"/>
          <w:w w:val="7"/>
        </w:rPr>
        <w:t>年</w:t>
      </w:r>
      <w:r>
        <w:rPr>
          <w:rFonts w:ascii="宋体" w:hAnsi="宋体" w:cs="宋体" w:eastAsia="宋体" w:hint="default"/>
          <w:spacing w:val="-178"/>
          <w:w w:val="7"/>
        </w:rPr>
        <w:t>年</w:t>
      </w:r>
      <w:r>
        <w:rPr>
          <w:rFonts w:ascii="宋体" w:hAnsi="宋体" w:cs="宋体" w:eastAsia="宋体" w:hint="default"/>
          <w:spacing w:val="-183"/>
          <w:w w:val="7"/>
        </w:rPr>
        <w:t>年</w:t>
      </w:r>
      <w:r>
        <w:rPr>
          <w:rFonts w:ascii="宋体" w:hAnsi="宋体" w:cs="宋体" w:eastAsia="宋体" w:hint="default"/>
          <w:spacing w:val="-8"/>
          <w:w w:val="7"/>
        </w:rPr>
        <w:t>年</w:t>
      </w:r>
      <w:r>
        <w:rPr>
          <w:rFonts w:ascii="宋体" w:hAnsi="宋体" w:cs="宋体" w:eastAsia="宋体" w:hint="default"/>
          <w:spacing w:val="-183"/>
          <w:w w:val="7"/>
        </w:rPr>
        <w:t>报</w:t>
      </w:r>
      <w:r>
        <w:rPr>
          <w:rFonts w:ascii="宋体" w:hAnsi="宋体" w:cs="宋体" w:eastAsia="宋体" w:hint="default"/>
          <w:spacing w:val="-178"/>
          <w:w w:val="7"/>
        </w:rPr>
        <w:t>报</w:t>
      </w:r>
      <w:r>
        <w:rPr>
          <w:rFonts w:ascii="宋体" w:hAnsi="宋体" w:cs="宋体" w:eastAsia="宋体" w:hint="default"/>
          <w:spacing w:val="-183"/>
          <w:w w:val="7"/>
        </w:rPr>
        <w:t>报</w:t>
      </w:r>
      <w:r>
        <w:rPr>
          <w:rFonts w:ascii="宋体" w:hAnsi="宋体" w:cs="宋体" w:eastAsia="宋体" w:hint="default"/>
          <w:spacing w:val="-8"/>
          <w:w w:val="7"/>
        </w:rPr>
        <w:t>报</w:t>
      </w:r>
      <w:r>
        <w:rPr>
          <w:rFonts w:ascii="宋体" w:hAnsi="宋体" w:cs="宋体" w:eastAsia="宋体" w:hint="default"/>
          <w:spacing w:val="-183"/>
          <w:w w:val="7"/>
        </w:rPr>
        <w:t>告</w:t>
      </w:r>
      <w:r>
        <w:rPr>
          <w:rFonts w:ascii="宋体" w:hAnsi="宋体" w:cs="宋体" w:eastAsia="宋体" w:hint="default"/>
          <w:spacing w:val="-178"/>
          <w:w w:val="7"/>
        </w:rPr>
        <w:t>告</w:t>
      </w:r>
      <w:r>
        <w:rPr>
          <w:rFonts w:ascii="宋体" w:hAnsi="宋体" w:cs="宋体" w:eastAsia="宋体" w:hint="default"/>
          <w:spacing w:val="-183"/>
          <w:w w:val="7"/>
        </w:rPr>
        <w:t>告</w:t>
      </w:r>
      <w:r>
        <w:rPr>
          <w:rFonts w:ascii="宋体" w:hAnsi="宋体" w:cs="宋体" w:eastAsia="宋体" w:hint="default"/>
          <w:spacing w:val="-8"/>
          <w:w w:val="7"/>
        </w:rPr>
        <w:t>告</w:t>
      </w:r>
      <w:r>
        <w:rPr>
          <w:rFonts w:ascii="宋体" w:hAnsi="宋体" w:cs="宋体" w:eastAsia="宋体" w:hint="default"/>
          <w:spacing w:val="-183"/>
          <w:w w:val="7"/>
        </w:rPr>
        <w:t>年</w:t>
      </w:r>
      <w:r>
        <w:rPr>
          <w:rFonts w:ascii="宋体" w:hAnsi="宋体" w:cs="宋体" w:eastAsia="宋体" w:hint="default"/>
          <w:spacing w:val="-178"/>
          <w:w w:val="7"/>
        </w:rPr>
        <w:t>年</w:t>
      </w:r>
      <w:r>
        <w:rPr>
          <w:rFonts w:ascii="宋体" w:hAnsi="宋体" w:cs="宋体" w:eastAsia="宋体" w:hint="default"/>
          <w:spacing w:val="-183"/>
          <w:w w:val="7"/>
        </w:rPr>
        <w:t>年</w:t>
      </w:r>
      <w:r>
        <w:rPr>
          <w:rFonts w:ascii="宋体" w:hAnsi="宋体" w:cs="宋体" w:eastAsia="宋体" w:hint="default"/>
          <w:spacing w:val="-5"/>
          <w:w w:val="7"/>
        </w:rPr>
        <w:t>年</w:t>
      </w:r>
      <w:r>
        <w:rPr>
          <w:rFonts w:ascii="宋体" w:hAnsi="宋体" w:cs="宋体" w:eastAsia="宋体" w:hint="default"/>
          <w:spacing w:val="-183"/>
          <w:w w:val="7"/>
        </w:rPr>
        <w:t>初</w:t>
      </w:r>
      <w:r>
        <w:rPr>
          <w:rFonts w:ascii="宋体" w:hAnsi="宋体" w:cs="宋体" w:eastAsia="宋体" w:hint="default"/>
          <w:spacing w:val="-178"/>
          <w:w w:val="7"/>
        </w:rPr>
        <w:t>初</w:t>
      </w:r>
      <w:r>
        <w:rPr>
          <w:rFonts w:ascii="宋体" w:hAnsi="宋体" w:cs="宋体" w:eastAsia="宋体" w:hint="default"/>
          <w:spacing w:val="-183"/>
          <w:w w:val="7"/>
        </w:rPr>
        <w:t>初</w:t>
      </w:r>
      <w:r>
        <w:rPr>
          <w:rFonts w:ascii="宋体" w:hAnsi="宋体" w:cs="宋体" w:eastAsia="宋体" w:hint="default"/>
          <w:spacing w:val="-8"/>
          <w:w w:val="7"/>
        </w:rPr>
        <w:t>初</w:t>
      </w:r>
      <w:r>
        <w:rPr>
          <w:rFonts w:ascii="宋体" w:hAnsi="宋体" w:cs="宋体" w:eastAsia="宋体" w:hint="default"/>
          <w:spacing w:val="-183"/>
          <w:w w:val="7"/>
        </w:rPr>
        <w:t>数</w:t>
      </w:r>
      <w:r>
        <w:rPr>
          <w:rFonts w:ascii="宋体" w:hAnsi="宋体" w:cs="宋体" w:eastAsia="宋体" w:hint="default"/>
          <w:spacing w:val="-178"/>
          <w:w w:val="7"/>
        </w:rPr>
        <w:t>数</w:t>
      </w:r>
      <w:r>
        <w:rPr>
          <w:rFonts w:ascii="宋体" w:hAnsi="宋体" w:cs="宋体" w:eastAsia="宋体" w:hint="default"/>
          <w:spacing w:val="-183"/>
          <w:w w:val="7"/>
        </w:rPr>
        <w:t>数</w:t>
      </w:r>
      <w:r>
        <w:rPr>
          <w:rFonts w:ascii="宋体" w:hAnsi="宋体" w:cs="宋体" w:eastAsia="宋体" w:hint="default"/>
          <w:w w:val="7"/>
        </w:rPr>
        <w:t>数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709" w:lineRule="exact"/>
        <w:ind w:left="164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3"/>
          <w:w w:val="7"/>
        </w:rPr>
        <w:t>调</w:t>
      </w:r>
      <w:r>
        <w:rPr>
          <w:rFonts w:ascii="宋体" w:hAnsi="宋体" w:cs="宋体" w:eastAsia="宋体" w:hint="default"/>
          <w:spacing w:val="-178"/>
          <w:w w:val="7"/>
        </w:rPr>
        <w:t>调</w:t>
      </w:r>
      <w:r>
        <w:rPr>
          <w:rFonts w:ascii="宋体" w:hAnsi="宋体" w:cs="宋体" w:eastAsia="宋体" w:hint="default"/>
          <w:spacing w:val="-183"/>
          <w:w w:val="7"/>
        </w:rPr>
        <w:t>调</w:t>
      </w:r>
      <w:r>
        <w:rPr>
          <w:rFonts w:ascii="宋体" w:hAnsi="宋体" w:cs="宋体" w:eastAsia="宋体" w:hint="default"/>
          <w:spacing w:val="-5"/>
          <w:w w:val="7"/>
        </w:rPr>
        <w:t>调</w:t>
      </w:r>
      <w:r>
        <w:rPr>
          <w:rFonts w:ascii="宋体" w:hAnsi="宋体" w:cs="宋体" w:eastAsia="宋体" w:hint="default"/>
          <w:spacing w:val="-183"/>
          <w:w w:val="7"/>
        </w:rPr>
        <w:t>整</w:t>
      </w:r>
      <w:r>
        <w:rPr>
          <w:rFonts w:ascii="宋体" w:hAnsi="宋体" w:cs="宋体" w:eastAsia="宋体" w:hint="default"/>
          <w:spacing w:val="-178"/>
          <w:w w:val="7"/>
        </w:rPr>
        <w:t>整</w:t>
      </w:r>
      <w:r>
        <w:rPr>
          <w:rFonts w:ascii="宋体" w:hAnsi="宋体" w:cs="宋体" w:eastAsia="宋体" w:hint="default"/>
          <w:spacing w:val="-183"/>
          <w:w w:val="7"/>
        </w:rPr>
        <w:t>整</w:t>
      </w:r>
      <w:r>
        <w:rPr>
          <w:rFonts w:ascii="宋体" w:hAnsi="宋体" w:cs="宋体" w:eastAsia="宋体" w:hint="default"/>
          <w:spacing w:val="-8"/>
          <w:w w:val="7"/>
        </w:rPr>
        <w:t>整</w:t>
      </w:r>
      <w:r>
        <w:rPr>
          <w:rFonts w:ascii="宋体" w:hAnsi="宋体" w:cs="宋体" w:eastAsia="宋体" w:hint="default"/>
          <w:spacing w:val="-183"/>
          <w:w w:val="7"/>
        </w:rPr>
        <w:t>金</w:t>
      </w:r>
      <w:r>
        <w:rPr>
          <w:rFonts w:ascii="宋体" w:hAnsi="宋体" w:cs="宋体" w:eastAsia="宋体" w:hint="default"/>
          <w:spacing w:val="-178"/>
          <w:w w:val="7"/>
        </w:rPr>
        <w:t>金</w:t>
      </w:r>
      <w:r>
        <w:rPr>
          <w:rFonts w:ascii="宋体" w:hAnsi="宋体" w:cs="宋体" w:eastAsia="宋体" w:hint="default"/>
          <w:spacing w:val="-183"/>
          <w:w w:val="7"/>
        </w:rPr>
        <w:t>金</w:t>
      </w:r>
      <w:r>
        <w:rPr>
          <w:rFonts w:ascii="宋体" w:hAnsi="宋体" w:cs="宋体" w:eastAsia="宋体" w:hint="default"/>
          <w:spacing w:val="-8"/>
          <w:w w:val="7"/>
        </w:rPr>
        <w:t>金</w:t>
      </w:r>
      <w:r>
        <w:rPr>
          <w:rFonts w:ascii="宋体" w:hAnsi="宋体" w:cs="宋体" w:eastAsia="宋体" w:hint="default"/>
          <w:spacing w:val="-183"/>
          <w:w w:val="7"/>
        </w:rPr>
        <w:t>额</w:t>
      </w:r>
      <w:r>
        <w:rPr>
          <w:rFonts w:ascii="宋体" w:hAnsi="宋体" w:cs="宋体" w:eastAsia="宋体" w:hint="default"/>
          <w:spacing w:val="-178"/>
          <w:w w:val="7"/>
        </w:rPr>
        <w:t>额</w:t>
      </w:r>
      <w:r>
        <w:rPr>
          <w:rFonts w:ascii="宋体" w:hAnsi="宋体" w:cs="宋体" w:eastAsia="宋体" w:hint="default"/>
          <w:spacing w:val="-183"/>
          <w:w w:val="7"/>
        </w:rPr>
        <w:t>额</w:t>
      </w:r>
      <w:r>
        <w:rPr>
          <w:rFonts w:ascii="宋体" w:hAnsi="宋体" w:cs="宋体" w:eastAsia="宋体" w:hint="default"/>
          <w:w w:val="7"/>
        </w:rPr>
        <w:t>额</w:t>
      </w:r>
      <w:r>
        <w:rPr>
          <w:rFonts w:ascii="宋体" w:hAnsi="宋体" w:cs="宋体" w:eastAsia="宋体" w:hint="default"/>
        </w:rPr>
      </w:r>
    </w:p>
    <w:p>
      <w:pPr>
        <w:spacing w:after="0" w:line="2709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4" w:equalWidth="0">
            <w:col w:w="1502" w:space="1181"/>
            <w:col w:w="1437" w:space="879"/>
            <w:col w:w="1437" w:space="1256"/>
            <w:col w:w="2248"/>
          </w:cols>
        </w:sectPr>
      </w:pPr>
    </w:p>
    <w:p>
      <w:pPr>
        <w:pStyle w:val="BodyText"/>
        <w:spacing w:line="3369" w:lineRule="exact"/>
        <w:ind w:left="164" w:right="-7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7.239979pt;margin-top:65.999977pt;width:63pt;height:164.3pt;mso-position-horizontal-relative:page;mso-position-vertical-relative:paragraph;z-index:-960760" type="#_x0000_t202" filled="false" stroked="false">
            <v:textbox inset="0,0,0,0">
              <w:txbxContent>
                <w:p>
                  <w:pPr>
                    <w:pStyle w:val="BodyText"/>
                    <w:spacing w:line="3286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7"/>
                    </w:rPr>
                    <w:t>其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他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89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89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非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44"/>
                    </w:rPr>
                    <w:t>收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4"/>
                    </w:rPr>
                    <w:t>益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89"/>
                    </w:rPr>
                    <w:t>权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流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89"/>
                    </w:rPr>
                    <w:t>投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动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89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负债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279999pt;margin-top:127.079056pt;width:454.1pt;height:155.9pt;mso-position-horizontal-relative:page;mso-position-vertical-relative:paragraph;z-index:2245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951"/>
                    <w:gridCol w:w="2268"/>
                    <w:gridCol w:w="2364"/>
                    <w:gridCol w:w="2477"/>
                  </w:tblGrid>
                  <w:tr>
                    <w:trPr>
                      <w:trHeight w:val="444" w:hRule="exact"/>
                    </w:trPr>
                    <w:tc>
                      <w:tcPr>
                        <w:tcW w:w="1951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6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6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47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42" w:hRule="exact"/>
                    </w:trPr>
                    <w:tc>
                      <w:tcPr>
                        <w:tcW w:w="1951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6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6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08"/>
                          <w:ind w:right="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010000"/>
                            <w:spacing w:val="-1"/>
                            <w:sz w:val="18"/>
                          </w:rPr>
                          <w:t>62,283,696.72</w:t>
                        </w: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</w:r>
                      </w:p>
                    </w:tc>
                    <w:tc>
                      <w:tcPr>
                        <w:tcW w:w="247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08"/>
                          <w:ind w:right="-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010000"/>
                            <w:spacing w:val="-1"/>
                            <w:sz w:val="18"/>
                          </w:rPr>
                          <w:t>62,283,696.72</w:t>
                        </w: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44" w:hRule="exact"/>
                    </w:trPr>
                    <w:tc>
                      <w:tcPr>
                        <w:tcW w:w="1951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6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10"/>
                          <w:ind w:right="-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010000"/>
                            <w:spacing w:val="-1"/>
                            <w:sz w:val="18"/>
                          </w:rPr>
                          <w:t>643,856,449.18</w:t>
                        </w: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</w:r>
                      </w:p>
                    </w:tc>
                    <w:tc>
                      <w:tcPr>
                        <w:tcW w:w="236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10"/>
                          <w:ind w:right="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010000"/>
                            <w:spacing w:val="-1"/>
                            <w:sz w:val="18"/>
                          </w:rPr>
                          <w:t>583,072,752.46</w:t>
                        </w: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</w:r>
                      </w:p>
                    </w:tc>
                    <w:tc>
                      <w:tcPr>
                        <w:tcW w:w="247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10"/>
                          <w:ind w:right="-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010000"/>
                            <w:spacing w:val="-1"/>
                            <w:sz w:val="18"/>
                          </w:rPr>
                          <w:t>-62,283,696.72</w:t>
                        </w: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44" w:hRule="exact"/>
                    </w:trPr>
                    <w:tc>
                      <w:tcPr>
                        <w:tcW w:w="1951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6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6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08"/>
                          <w:ind w:right="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010000"/>
                            <w:spacing w:val="-1"/>
                            <w:sz w:val="18"/>
                          </w:rPr>
                          <w:t>39,460,685.46</w:t>
                        </w: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</w:r>
                      </w:p>
                    </w:tc>
                    <w:tc>
                      <w:tcPr>
                        <w:tcW w:w="247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08"/>
                          <w:ind w:right="-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010000"/>
                            <w:spacing w:val="-1"/>
                            <w:sz w:val="18"/>
                          </w:rPr>
                          <w:t>39,460,685.46</w:t>
                        </w: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42" w:hRule="exact"/>
                    </w:trPr>
                    <w:tc>
                      <w:tcPr>
                        <w:tcW w:w="1951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6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08"/>
                          <w:ind w:right="-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010000"/>
                            <w:spacing w:val="-1"/>
                            <w:sz w:val="18"/>
                          </w:rPr>
                          <w:t>39,460,685.46</w:t>
                        </w: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</w:r>
                      </w:p>
                    </w:tc>
                    <w:tc>
                      <w:tcPr>
                        <w:tcW w:w="236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47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08"/>
                          <w:ind w:right="-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010000"/>
                            <w:spacing w:val="-1"/>
                            <w:sz w:val="18"/>
                          </w:rPr>
                          <w:t>-39,460,685.46</w:t>
                        </w: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44" w:hRule="exact"/>
                    </w:trPr>
                    <w:tc>
                      <w:tcPr>
                        <w:tcW w:w="1951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6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10"/>
                          <w:ind w:right="-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010000"/>
                            <w:spacing w:val="-1"/>
                            <w:sz w:val="18"/>
                          </w:rPr>
                          <w:t>851,066,943.38</w:t>
                        </w: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</w:r>
                      </w:p>
                    </w:tc>
                    <w:tc>
                      <w:tcPr>
                        <w:tcW w:w="236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10"/>
                          <w:ind w:right="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010000"/>
                            <w:spacing w:val="-1"/>
                            <w:sz w:val="18"/>
                          </w:rPr>
                          <w:t>850,139,995.57</w:t>
                        </w: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</w:r>
                      </w:p>
                    </w:tc>
                    <w:tc>
                      <w:tcPr>
                        <w:tcW w:w="247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10"/>
                          <w:ind w:right="-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010000"/>
                            <w:spacing w:val="-1"/>
                            <w:sz w:val="18"/>
                          </w:rPr>
                          <w:t>-926,947.81</w:t>
                        </w: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44" w:hRule="exact"/>
                    </w:trPr>
                    <w:tc>
                      <w:tcPr>
                        <w:tcW w:w="1951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6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6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08"/>
                          <w:ind w:right="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010000"/>
                            <w:spacing w:val="-1"/>
                            <w:sz w:val="18"/>
                          </w:rPr>
                          <w:t>926,947.81</w:t>
                        </w: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</w:r>
                      </w:p>
                    </w:tc>
                    <w:tc>
                      <w:tcPr>
                        <w:tcW w:w="247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08"/>
                          <w:ind w:right="-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010000"/>
                            <w:spacing w:val="-1"/>
                            <w:sz w:val="18"/>
                          </w:rPr>
                          <w:t>926,947.81</w:t>
                        </w: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  <w:position w:val="-43"/>
        </w:rPr>
        <w:t>可</w:t>
      </w:r>
      <w:r>
        <w:rPr>
          <w:rFonts w:ascii="宋体" w:hAnsi="宋体" w:cs="宋体" w:eastAsia="宋体" w:hint="default"/>
          <w:w w:val="7"/>
          <w:position w:val="-87"/>
        </w:rPr>
        <w:t>长</w:t>
      </w:r>
      <w:r>
        <w:rPr>
          <w:rFonts w:ascii="宋体" w:hAnsi="宋体" w:cs="宋体" w:eastAsia="宋体" w:hint="default"/>
          <w:spacing w:val="-180"/>
          <w:w w:val="7"/>
          <w:position w:val="-43"/>
        </w:rPr>
        <w:t>供</w:t>
      </w:r>
      <w:r>
        <w:rPr>
          <w:rFonts w:ascii="宋体" w:hAnsi="宋体" w:cs="宋体" w:eastAsia="宋体" w:hint="default"/>
          <w:w w:val="7"/>
          <w:position w:val="-131"/>
        </w:rPr>
        <w:t>延</w:t>
      </w:r>
      <w:r>
        <w:rPr>
          <w:rFonts w:ascii="宋体" w:hAnsi="宋体" w:cs="宋体" w:eastAsia="宋体" w:hint="default"/>
          <w:spacing w:val="-132"/>
          <w:w w:val="7"/>
          <w:position w:val="-43"/>
        </w:rPr>
        <w:t>出</w:t>
      </w:r>
      <w:r>
        <w:rPr>
          <w:rFonts w:ascii="宋体" w:hAnsi="宋体" w:cs="宋体" w:eastAsia="宋体" w:hint="default"/>
          <w:spacing w:val="-48"/>
          <w:w w:val="7"/>
          <w:position w:val="44"/>
        </w:rPr>
        <w:t>本</w:t>
      </w:r>
      <w:r>
        <w:rPr>
          <w:rFonts w:ascii="宋体" w:hAnsi="宋体" w:cs="宋体" w:eastAsia="宋体" w:hint="default"/>
          <w:spacing w:val="-132"/>
          <w:w w:val="7"/>
          <w:position w:val="-43"/>
        </w:rPr>
        <w:t>售</w:t>
      </w:r>
      <w:r>
        <w:rPr>
          <w:rFonts w:ascii="宋体" w:hAnsi="宋体" w:cs="宋体" w:eastAsia="宋体" w:hint="default"/>
          <w:spacing w:val="-164"/>
          <w:w w:val="7"/>
          <w:position w:val="44"/>
        </w:rPr>
        <w:t>公</w:t>
      </w:r>
      <w:r>
        <w:rPr>
          <w:rFonts w:ascii="宋体" w:hAnsi="宋体" w:cs="宋体" w:eastAsia="宋体" w:hint="default"/>
          <w:spacing w:val="-183"/>
          <w:w w:val="7"/>
        </w:rPr>
        <w:t>报</w:t>
      </w:r>
      <w:r>
        <w:rPr>
          <w:rFonts w:ascii="宋体" w:hAnsi="宋体" w:cs="宋体" w:eastAsia="宋体" w:hint="default"/>
          <w:spacing w:val="-178"/>
          <w:w w:val="7"/>
        </w:rPr>
        <w:t>报</w:t>
      </w:r>
      <w:r>
        <w:rPr>
          <w:rFonts w:ascii="宋体" w:hAnsi="宋体" w:cs="宋体" w:eastAsia="宋体" w:hint="default"/>
          <w:spacing w:val="-183"/>
          <w:w w:val="7"/>
        </w:rPr>
        <w:t>报</w:t>
      </w:r>
      <w:r>
        <w:rPr>
          <w:rFonts w:ascii="宋体" w:hAnsi="宋体" w:cs="宋体" w:eastAsia="宋体" w:hint="default"/>
          <w:spacing w:val="-72"/>
          <w:w w:val="7"/>
        </w:rPr>
        <w:t>报</w:t>
      </w:r>
      <w:r>
        <w:rPr>
          <w:rFonts w:ascii="宋体" w:hAnsi="宋体" w:cs="宋体" w:eastAsia="宋体" w:hint="default"/>
          <w:spacing w:val="-132"/>
          <w:w w:val="7"/>
          <w:position w:val="-43"/>
        </w:rPr>
        <w:t>金</w:t>
      </w:r>
      <w:r>
        <w:rPr>
          <w:rFonts w:ascii="宋体" w:hAnsi="宋体" w:cs="宋体" w:eastAsia="宋体" w:hint="default"/>
          <w:spacing w:val="-161"/>
          <w:w w:val="7"/>
          <w:position w:val="44"/>
        </w:rPr>
        <w:t>司</w:t>
      </w:r>
      <w:r>
        <w:rPr>
          <w:rFonts w:ascii="宋体" w:hAnsi="宋体" w:cs="宋体" w:eastAsia="宋体" w:hint="default"/>
          <w:spacing w:val="-183"/>
          <w:w w:val="7"/>
        </w:rPr>
        <w:t>表</w:t>
      </w:r>
      <w:r>
        <w:rPr>
          <w:rFonts w:ascii="宋体" w:hAnsi="宋体" w:cs="宋体" w:eastAsia="宋体" w:hint="default"/>
          <w:spacing w:val="-178"/>
          <w:w w:val="7"/>
        </w:rPr>
        <w:t>表</w:t>
      </w:r>
      <w:r>
        <w:rPr>
          <w:rFonts w:ascii="宋体" w:hAnsi="宋体" w:cs="宋体" w:eastAsia="宋体" w:hint="default"/>
          <w:spacing w:val="-183"/>
          <w:w w:val="7"/>
        </w:rPr>
        <w:t>表</w:t>
      </w:r>
      <w:r>
        <w:rPr>
          <w:rFonts w:ascii="宋体" w:hAnsi="宋体" w:cs="宋体" w:eastAsia="宋体" w:hint="default"/>
          <w:spacing w:val="-75"/>
          <w:w w:val="7"/>
        </w:rPr>
        <w:t>表</w:t>
      </w:r>
      <w:r>
        <w:rPr>
          <w:rFonts w:ascii="宋体" w:hAnsi="宋体" w:cs="宋体" w:eastAsia="宋体" w:hint="default"/>
          <w:spacing w:val="-132"/>
          <w:w w:val="7"/>
          <w:position w:val="-43"/>
        </w:rPr>
        <w:t>融</w:t>
      </w:r>
      <w:r>
        <w:rPr>
          <w:rFonts w:ascii="宋体" w:hAnsi="宋体" w:cs="宋体" w:eastAsia="宋体" w:hint="default"/>
          <w:spacing w:val="-161"/>
          <w:w w:val="7"/>
          <w:position w:val="44"/>
        </w:rPr>
        <w:t>母</w:t>
      </w:r>
      <w:r>
        <w:rPr>
          <w:rFonts w:ascii="宋体" w:hAnsi="宋体" w:cs="宋体" w:eastAsia="宋体" w:hint="default"/>
          <w:spacing w:val="-183"/>
          <w:w w:val="7"/>
        </w:rPr>
        <w:t>项</w:t>
      </w:r>
      <w:r>
        <w:rPr>
          <w:rFonts w:ascii="宋体" w:hAnsi="宋体" w:cs="宋体" w:eastAsia="宋体" w:hint="default"/>
          <w:spacing w:val="-178"/>
          <w:w w:val="7"/>
        </w:rPr>
        <w:t>项</w:t>
      </w:r>
      <w:r>
        <w:rPr>
          <w:rFonts w:ascii="宋体" w:hAnsi="宋体" w:cs="宋体" w:eastAsia="宋体" w:hint="default"/>
          <w:spacing w:val="-183"/>
          <w:w w:val="7"/>
        </w:rPr>
        <w:t>项</w:t>
      </w:r>
      <w:r>
        <w:rPr>
          <w:rFonts w:ascii="宋体" w:hAnsi="宋体" w:cs="宋体" w:eastAsia="宋体" w:hint="default"/>
          <w:spacing w:val="-75"/>
          <w:w w:val="7"/>
        </w:rPr>
        <w:t>项</w:t>
      </w:r>
      <w:r>
        <w:rPr>
          <w:rFonts w:ascii="宋体" w:hAnsi="宋体" w:cs="宋体" w:eastAsia="宋体" w:hint="default"/>
          <w:spacing w:val="-132"/>
          <w:w w:val="7"/>
          <w:position w:val="-43"/>
        </w:rPr>
        <w:t>资</w:t>
      </w:r>
      <w:r>
        <w:rPr>
          <w:rFonts w:ascii="宋体" w:hAnsi="宋体" w:cs="宋体" w:eastAsia="宋体" w:hint="default"/>
          <w:spacing w:val="-161"/>
          <w:w w:val="7"/>
          <w:position w:val="44"/>
        </w:rPr>
        <w:t>公</w:t>
      </w:r>
      <w:r>
        <w:rPr>
          <w:rFonts w:ascii="宋体" w:hAnsi="宋体" w:cs="宋体" w:eastAsia="宋体" w:hint="default"/>
          <w:spacing w:val="-183"/>
          <w:w w:val="7"/>
        </w:rPr>
        <w:t>目</w:t>
      </w:r>
      <w:r>
        <w:rPr>
          <w:rFonts w:ascii="宋体" w:hAnsi="宋体" w:cs="宋体" w:eastAsia="宋体" w:hint="default"/>
          <w:spacing w:val="-178"/>
          <w:w w:val="7"/>
        </w:rPr>
        <w:t>目</w:t>
      </w:r>
      <w:r>
        <w:rPr>
          <w:rFonts w:ascii="宋体" w:hAnsi="宋体" w:cs="宋体" w:eastAsia="宋体" w:hint="default"/>
          <w:spacing w:val="-183"/>
          <w:w w:val="7"/>
        </w:rPr>
        <w:t>目</w:t>
      </w:r>
      <w:r>
        <w:rPr>
          <w:rFonts w:ascii="宋体" w:hAnsi="宋体" w:cs="宋体" w:eastAsia="宋体" w:hint="default"/>
          <w:spacing w:val="-75"/>
          <w:w w:val="7"/>
        </w:rPr>
        <w:t>目</w:t>
      </w:r>
      <w:r>
        <w:rPr>
          <w:rFonts w:ascii="宋体" w:hAnsi="宋体" w:cs="宋体" w:eastAsia="宋体" w:hint="default"/>
          <w:spacing w:val="-132"/>
          <w:w w:val="7"/>
          <w:position w:val="-43"/>
        </w:rPr>
        <w:t>产</w:t>
      </w:r>
      <w:r>
        <w:rPr>
          <w:rFonts w:ascii="宋体" w:hAnsi="宋体" w:cs="宋体" w:eastAsia="宋体" w:hint="default"/>
          <w:w w:val="7"/>
          <w:position w:val="44"/>
        </w:rPr>
        <w:t>司报表</w:t>
      </w:r>
      <w:r>
        <w:rPr>
          <w:rFonts w:ascii="宋体" w:hAnsi="宋体" w:cs="宋体" w:eastAsia="宋体" w:hint="default"/>
          <w:w w:val="7"/>
          <w:position w:val="44"/>
        </w:rPr>
        <w:t>调整了</w:t>
      </w:r>
      <w:r>
        <w:rPr>
          <w:rFonts w:ascii="宋体" w:hAnsi="宋体" w:cs="宋体" w:eastAsia="宋体" w:hint="default"/>
          <w:w w:val="7"/>
          <w:position w:val="44"/>
        </w:rPr>
        <w:t>以</w:t>
      </w:r>
      <w:r>
        <w:rPr>
          <w:rFonts w:ascii="宋体" w:hAnsi="宋体" w:cs="宋体" w:eastAsia="宋体" w:hint="default"/>
          <w:spacing w:val="-65"/>
          <w:w w:val="7"/>
          <w:position w:val="44"/>
        </w:rPr>
        <w:t>下</w:t>
      </w:r>
      <w:r>
        <w:rPr>
          <w:rFonts w:ascii="宋体" w:hAnsi="宋体" w:cs="宋体" w:eastAsia="宋体" w:hint="default"/>
          <w:spacing w:val="-183"/>
          <w:w w:val="7"/>
        </w:rPr>
        <w:t>上</w:t>
      </w:r>
      <w:r>
        <w:rPr>
          <w:rFonts w:ascii="宋体" w:hAnsi="宋体" w:cs="宋体" w:eastAsia="宋体" w:hint="default"/>
          <w:spacing w:val="-178"/>
          <w:w w:val="7"/>
        </w:rPr>
        <w:t>上</w:t>
      </w:r>
      <w:r>
        <w:rPr>
          <w:rFonts w:ascii="宋体" w:hAnsi="宋体" w:cs="宋体" w:eastAsia="宋体" w:hint="default"/>
          <w:spacing w:val="-183"/>
          <w:w w:val="7"/>
        </w:rPr>
        <w:t>上</w:t>
      </w:r>
      <w:r>
        <w:rPr>
          <w:rFonts w:ascii="宋体" w:hAnsi="宋体" w:cs="宋体" w:eastAsia="宋体" w:hint="default"/>
          <w:spacing w:val="-123"/>
          <w:w w:val="7"/>
        </w:rPr>
        <w:t>上</w:t>
      </w:r>
      <w:r>
        <w:rPr>
          <w:rFonts w:ascii="宋体" w:hAnsi="宋体" w:cs="宋体" w:eastAsia="宋体" w:hint="default"/>
          <w:spacing w:val="-63"/>
          <w:w w:val="7"/>
          <w:position w:val="44"/>
        </w:rPr>
        <w:t>项</w:t>
      </w:r>
      <w:r>
        <w:rPr>
          <w:rFonts w:ascii="宋体" w:hAnsi="宋体" w:cs="宋体" w:eastAsia="宋体" w:hint="default"/>
          <w:spacing w:val="-178"/>
          <w:w w:val="7"/>
        </w:rPr>
        <w:t>年</w:t>
      </w:r>
      <w:r>
        <w:rPr>
          <w:rFonts w:ascii="宋体" w:hAnsi="宋体" w:cs="宋体" w:eastAsia="宋体" w:hint="default"/>
          <w:spacing w:val="-183"/>
          <w:w w:val="7"/>
        </w:rPr>
        <w:t>年</w:t>
      </w:r>
      <w:r>
        <w:rPr>
          <w:rFonts w:ascii="宋体" w:hAnsi="宋体" w:cs="宋体" w:eastAsia="宋体" w:hint="default"/>
          <w:spacing w:val="-125"/>
          <w:w w:val="7"/>
        </w:rPr>
        <w:t>年</w:t>
      </w:r>
      <w:r>
        <w:rPr>
          <w:rFonts w:ascii="宋体" w:hAnsi="宋体" w:cs="宋体" w:eastAsia="宋体" w:hint="default"/>
          <w:spacing w:val="-63"/>
          <w:w w:val="7"/>
          <w:position w:val="44"/>
        </w:rPr>
        <w:t>目</w:t>
      </w:r>
      <w:r>
        <w:rPr>
          <w:rFonts w:ascii="宋体" w:hAnsi="宋体" w:cs="宋体" w:eastAsia="宋体" w:hint="default"/>
          <w:spacing w:val="-183"/>
          <w:w w:val="7"/>
        </w:rPr>
        <w:t>报</w:t>
      </w:r>
      <w:r>
        <w:rPr>
          <w:rFonts w:ascii="宋体" w:hAnsi="宋体" w:cs="宋体" w:eastAsia="宋体" w:hint="default"/>
          <w:spacing w:val="-178"/>
          <w:w w:val="7"/>
        </w:rPr>
        <w:t>报</w:t>
      </w:r>
      <w:r>
        <w:rPr>
          <w:rFonts w:ascii="宋体" w:hAnsi="宋体" w:cs="宋体" w:eastAsia="宋体" w:hint="default"/>
          <w:spacing w:val="-183"/>
          <w:w w:val="7"/>
        </w:rPr>
        <w:t>报</w:t>
      </w:r>
      <w:r>
        <w:rPr>
          <w:rFonts w:ascii="宋体" w:hAnsi="宋体" w:cs="宋体" w:eastAsia="宋体" w:hint="default"/>
          <w:spacing w:val="-125"/>
          <w:w w:val="7"/>
        </w:rPr>
        <w:t>报</w:t>
      </w:r>
      <w:r>
        <w:rPr>
          <w:rFonts w:ascii="宋体" w:hAnsi="宋体" w:cs="宋体" w:eastAsia="宋体" w:hint="default"/>
          <w:spacing w:val="-63"/>
          <w:w w:val="7"/>
          <w:position w:val="44"/>
        </w:rPr>
        <w:t>：</w:t>
      </w:r>
      <w:r>
        <w:rPr>
          <w:rFonts w:ascii="宋体" w:hAnsi="宋体" w:cs="宋体" w:eastAsia="宋体" w:hint="default"/>
          <w:spacing w:val="-183"/>
          <w:w w:val="7"/>
        </w:rPr>
        <w:t>告</w:t>
      </w:r>
      <w:r>
        <w:rPr>
          <w:rFonts w:ascii="宋体" w:hAnsi="宋体" w:cs="宋体" w:eastAsia="宋体" w:hint="default"/>
          <w:spacing w:val="-178"/>
          <w:w w:val="7"/>
        </w:rPr>
        <w:t>告</w:t>
      </w:r>
      <w:r>
        <w:rPr>
          <w:rFonts w:ascii="宋体" w:hAnsi="宋体" w:cs="宋体" w:eastAsia="宋体" w:hint="default"/>
          <w:spacing w:val="-183"/>
          <w:w w:val="7"/>
        </w:rPr>
        <w:t>告</w:t>
      </w:r>
      <w:r>
        <w:rPr>
          <w:rFonts w:ascii="宋体" w:hAnsi="宋体" w:cs="宋体" w:eastAsia="宋体" w:hint="default"/>
          <w:spacing w:val="-8"/>
          <w:w w:val="7"/>
        </w:rPr>
        <w:t>告</w:t>
      </w:r>
      <w:r>
        <w:rPr>
          <w:rFonts w:ascii="宋体" w:hAnsi="宋体" w:cs="宋体" w:eastAsia="宋体" w:hint="default"/>
          <w:spacing w:val="-183"/>
          <w:w w:val="7"/>
        </w:rPr>
        <w:t>年</w:t>
      </w:r>
      <w:r>
        <w:rPr>
          <w:rFonts w:ascii="宋体" w:hAnsi="宋体" w:cs="宋体" w:eastAsia="宋体" w:hint="default"/>
          <w:spacing w:val="-178"/>
          <w:w w:val="7"/>
        </w:rPr>
        <w:t>年</w:t>
      </w:r>
      <w:r>
        <w:rPr>
          <w:rFonts w:ascii="宋体" w:hAnsi="宋体" w:cs="宋体" w:eastAsia="宋体" w:hint="default"/>
          <w:spacing w:val="-183"/>
          <w:w w:val="7"/>
        </w:rPr>
        <w:t>年</w:t>
      </w:r>
      <w:r>
        <w:rPr>
          <w:rFonts w:ascii="宋体" w:hAnsi="宋体" w:cs="宋体" w:eastAsia="宋体" w:hint="default"/>
          <w:spacing w:val="-5"/>
          <w:w w:val="7"/>
        </w:rPr>
        <w:t>年</w:t>
      </w:r>
      <w:r>
        <w:rPr>
          <w:rFonts w:ascii="宋体" w:hAnsi="宋体" w:cs="宋体" w:eastAsia="宋体" w:hint="default"/>
          <w:spacing w:val="-183"/>
          <w:w w:val="7"/>
        </w:rPr>
        <w:t>末</w:t>
      </w:r>
      <w:r>
        <w:rPr>
          <w:rFonts w:ascii="宋体" w:hAnsi="宋体" w:cs="宋体" w:eastAsia="宋体" w:hint="default"/>
          <w:spacing w:val="-178"/>
          <w:w w:val="7"/>
        </w:rPr>
        <w:t>末</w:t>
      </w:r>
      <w:r>
        <w:rPr>
          <w:rFonts w:ascii="宋体" w:hAnsi="宋体" w:cs="宋体" w:eastAsia="宋体" w:hint="default"/>
          <w:spacing w:val="-183"/>
          <w:w w:val="7"/>
        </w:rPr>
        <w:t>末</w:t>
      </w:r>
      <w:r>
        <w:rPr>
          <w:rFonts w:ascii="宋体" w:hAnsi="宋体" w:cs="宋体" w:eastAsia="宋体" w:hint="default"/>
          <w:spacing w:val="-8"/>
          <w:w w:val="7"/>
        </w:rPr>
        <w:t>末</w:t>
      </w:r>
      <w:r>
        <w:rPr>
          <w:rFonts w:ascii="宋体" w:hAnsi="宋体" w:cs="宋体" w:eastAsia="宋体" w:hint="default"/>
          <w:spacing w:val="-183"/>
          <w:w w:val="7"/>
        </w:rPr>
        <w:t>数</w:t>
      </w:r>
      <w:r>
        <w:rPr>
          <w:rFonts w:ascii="宋体" w:hAnsi="宋体" w:cs="宋体" w:eastAsia="宋体" w:hint="default"/>
          <w:spacing w:val="-178"/>
          <w:w w:val="7"/>
        </w:rPr>
        <w:t>数</w:t>
      </w:r>
      <w:r>
        <w:rPr>
          <w:rFonts w:ascii="宋体" w:hAnsi="宋体" w:cs="宋体" w:eastAsia="宋体" w:hint="default"/>
          <w:spacing w:val="-183"/>
          <w:w w:val="7"/>
        </w:rPr>
        <w:t>数</w:t>
      </w:r>
      <w:r>
        <w:rPr>
          <w:rFonts w:ascii="宋体" w:hAnsi="宋体" w:cs="宋体" w:eastAsia="宋体" w:hint="default"/>
          <w:w w:val="7"/>
        </w:rPr>
        <w:t>数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020" w:lineRule="exact"/>
        <w:ind w:left="152" w:right="-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3"/>
          <w:w w:val="7"/>
        </w:rPr>
        <w:t>（</w:t>
      </w:r>
      <w:r>
        <w:rPr>
          <w:rFonts w:ascii="宋体" w:hAnsi="宋体" w:cs="宋体" w:eastAsia="宋体" w:hint="default"/>
          <w:spacing w:val="-178"/>
          <w:w w:val="7"/>
        </w:rPr>
        <w:t>（</w:t>
      </w:r>
      <w:r>
        <w:rPr>
          <w:rFonts w:ascii="宋体" w:hAnsi="宋体" w:cs="宋体" w:eastAsia="宋体" w:hint="default"/>
          <w:spacing w:val="-183"/>
          <w:w w:val="7"/>
        </w:rPr>
        <w:t>（</w:t>
      </w:r>
      <w:r>
        <w:rPr>
          <w:rFonts w:ascii="宋体" w:hAnsi="宋体" w:cs="宋体" w:eastAsia="宋体" w:hint="default"/>
          <w:spacing w:val="-176"/>
          <w:w w:val="7"/>
        </w:rPr>
        <w:t>（</w:t>
      </w:r>
      <w:r>
        <w:rPr>
          <w:rFonts w:ascii="宋体" w:hAnsi="宋体" w:cs="宋体" w:eastAsia="宋体" w:hint="default"/>
          <w:spacing w:val="-180"/>
          <w:w w:val="7"/>
          <w:position w:val="114"/>
        </w:rPr>
        <w:t>资</w:t>
      </w:r>
      <w:r>
        <w:rPr>
          <w:rFonts w:ascii="宋体" w:hAnsi="宋体" w:cs="宋体" w:eastAsia="宋体" w:hint="default"/>
          <w:w w:val="7"/>
          <w:position w:val="69"/>
        </w:rPr>
        <w:t>其</w:t>
      </w:r>
      <w:r>
        <w:rPr>
          <w:rFonts w:ascii="宋体" w:hAnsi="宋体" w:cs="宋体" w:eastAsia="宋体" w:hint="default"/>
          <w:spacing w:val="-180"/>
          <w:w w:val="7"/>
          <w:position w:val="114"/>
        </w:rPr>
        <w:t>本</w:t>
      </w:r>
      <w:r>
        <w:rPr>
          <w:rFonts w:ascii="宋体" w:hAnsi="宋体" w:cs="宋体" w:eastAsia="宋体" w:hint="default"/>
          <w:spacing w:val="-101"/>
          <w:w w:val="7"/>
          <w:position w:val="69"/>
        </w:rPr>
        <w:t>他</w:t>
      </w:r>
      <w:r>
        <w:rPr>
          <w:rFonts w:ascii="宋体" w:hAnsi="宋体" w:cs="宋体" w:eastAsia="宋体" w:hint="default"/>
          <w:spacing w:val="-183"/>
          <w:w w:val="7"/>
        </w:rPr>
        <w:t>）</w:t>
      </w:r>
      <w:r>
        <w:rPr>
          <w:rFonts w:ascii="宋体" w:hAnsi="宋体" w:cs="宋体" w:eastAsia="宋体" w:hint="default"/>
          <w:spacing w:val="-178"/>
          <w:w w:val="7"/>
        </w:rPr>
        <w:t>）</w:t>
      </w:r>
      <w:r>
        <w:rPr>
          <w:rFonts w:ascii="宋体" w:hAnsi="宋体" w:cs="宋体" w:eastAsia="宋体" w:hint="default"/>
          <w:spacing w:val="-183"/>
          <w:w w:val="7"/>
        </w:rPr>
        <w:t>）</w:t>
      </w:r>
      <w:r>
        <w:rPr>
          <w:rFonts w:ascii="宋体" w:hAnsi="宋体" w:cs="宋体" w:eastAsia="宋体" w:hint="default"/>
          <w:spacing w:val="-87"/>
          <w:w w:val="7"/>
        </w:rPr>
        <w:t>）</w:t>
      </w:r>
      <w:r>
        <w:rPr>
          <w:rFonts w:ascii="宋体" w:hAnsi="宋体" w:cs="宋体" w:eastAsia="宋体" w:hint="default"/>
          <w:spacing w:val="-180"/>
          <w:w w:val="7"/>
          <w:position w:val="114"/>
        </w:rPr>
        <w:t>公</w:t>
      </w:r>
      <w:r>
        <w:rPr>
          <w:rFonts w:ascii="宋体" w:hAnsi="宋体" w:cs="宋体" w:eastAsia="宋体" w:hint="default"/>
          <w:spacing w:val="-101"/>
          <w:w w:val="7"/>
          <w:position w:val="69"/>
        </w:rPr>
        <w:t>综</w:t>
      </w:r>
      <w:r>
        <w:rPr>
          <w:rFonts w:ascii="宋体" w:hAnsi="宋体" w:cs="宋体" w:eastAsia="宋体" w:hint="default"/>
          <w:spacing w:val="-183"/>
          <w:w w:val="7"/>
        </w:rPr>
        <w:t>重</w:t>
      </w:r>
      <w:r>
        <w:rPr>
          <w:rFonts w:ascii="宋体" w:hAnsi="宋体" w:cs="宋体" w:eastAsia="宋体" w:hint="default"/>
          <w:spacing w:val="-178"/>
          <w:w w:val="7"/>
        </w:rPr>
        <w:t>重</w:t>
      </w:r>
      <w:r>
        <w:rPr>
          <w:rFonts w:ascii="宋体" w:hAnsi="宋体" w:cs="宋体" w:eastAsia="宋体" w:hint="default"/>
          <w:spacing w:val="-183"/>
          <w:w w:val="7"/>
        </w:rPr>
        <w:t>重</w:t>
      </w:r>
      <w:r>
        <w:rPr>
          <w:rFonts w:ascii="宋体" w:hAnsi="宋体" w:cs="宋体" w:eastAsia="宋体" w:hint="default"/>
          <w:spacing w:val="-87"/>
          <w:w w:val="7"/>
        </w:rPr>
        <w:t>重</w:t>
      </w:r>
      <w:r>
        <w:rPr>
          <w:rFonts w:ascii="宋体" w:hAnsi="宋体" w:cs="宋体" w:eastAsia="宋体" w:hint="default"/>
          <w:spacing w:val="-180"/>
          <w:w w:val="7"/>
          <w:position w:val="114"/>
        </w:rPr>
        <w:t>积</w:t>
      </w:r>
      <w:r>
        <w:rPr>
          <w:rFonts w:ascii="宋体" w:hAnsi="宋体" w:cs="宋体" w:eastAsia="宋体" w:hint="default"/>
          <w:spacing w:val="-99"/>
          <w:w w:val="7"/>
          <w:position w:val="69"/>
        </w:rPr>
        <w:t>合</w:t>
      </w:r>
      <w:r>
        <w:rPr>
          <w:rFonts w:ascii="宋体" w:hAnsi="宋体" w:cs="宋体" w:eastAsia="宋体" w:hint="default"/>
          <w:spacing w:val="-183"/>
          <w:w w:val="7"/>
        </w:rPr>
        <w:t>要</w:t>
      </w:r>
      <w:r>
        <w:rPr>
          <w:rFonts w:ascii="宋体" w:hAnsi="宋体" w:cs="宋体" w:eastAsia="宋体" w:hint="default"/>
          <w:spacing w:val="-178"/>
          <w:w w:val="7"/>
        </w:rPr>
        <w:t>要</w:t>
      </w:r>
      <w:r>
        <w:rPr>
          <w:rFonts w:ascii="宋体" w:hAnsi="宋体" w:cs="宋体" w:eastAsia="宋体" w:hint="default"/>
          <w:spacing w:val="-183"/>
          <w:w w:val="7"/>
        </w:rPr>
        <w:t>要</w:t>
      </w:r>
      <w:r>
        <w:rPr>
          <w:rFonts w:ascii="宋体" w:hAnsi="宋体" w:cs="宋体" w:eastAsia="宋体" w:hint="default"/>
          <w:spacing w:val="-89"/>
          <w:w w:val="7"/>
        </w:rPr>
        <w:t>要</w:t>
      </w:r>
      <w:r>
        <w:rPr>
          <w:rFonts w:ascii="宋体" w:hAnsi="宋体" w:cs="宋体" w:eastAsia="宋体" w:hint="default"/>
          <w:spacing w:val="-99"/>
          <w:w w:val="7"/>
          <w:position w:val="69"/>
        </w:rPr>
        <w:t>收</w:t>
      </w:r>
      <w:r>
        <w:rPr>
          <w:rFonts w:ascii="宋体" w:hAnsi="宋体" w:cs="宋体" w:eastAsia="宋体" w:hint="default"/>
          <w:spacing w:val="-183"/>
          <w:w w:val="7"/>
        </w:rPr>
        <w:t>会</w:t>
      </w:r>
      <w:r>
        <w:rPr>
          <w:rFonts w:ascii="宋体" w:hAnsi="宋体" w:cs="宋体" w:eastAsia="宋体" w:hint="default"/>
          <w:spacing w:val="-178"/>
          <w:w w:val="7"/>
        </w:rPr>
        <w:t>会</w:t>
      </w:r>
      <w:r>
        <w:rPr>
          <w:rFonts w:ascii="宋体" w:hAnsi="宋体" w:cs="宋体" w:eastAsia="宋体" w:hint="default"/>
          <w:spacing w:val="-183"/>
          <w:w w:val="7"/>
        </w:rPr>
        <w:t>会</w:t>
      </w:r>
      <w:r>
        <w:rPr>
          <w:rFonts w:ascii="宋体" w:hAnsi="宋体" w:cs="宋体" w:eastAsia="宋体" w:hint="default"/>
          <w:spacing w:val="-89"/>
          <w:w w:val="7"/>
        </w:rPr>
        <w:t>会</w:t>
      </w:r>
      <w:r>
        <w:rPr>
          <w:rFonts w:ascii="宋体" w:hAnsi="宋体" w:cs="宋体" w:eastAsia="宋体" w:hint="default"/>
          <w:spacing w:val="-99"/>
          <w:w w:val="7"/>
          <w:position w:val="69"/>
        </w:rPr>
        <w:t>益</w:t>
      </w:r>
      <w:r>
        <w:rPr>
          <w:rFonts w:ascii="宋体" w:hAnsi="宋体" w:cs="宋体" w:eastAsia="宋体" w:hint="default"/>
          <w:spacing w:val="-183"/>
          <w:w w:val="7"/>
        </w:rPr>
        <w:t>计</w:t>
      </w:r>
      <w:r>
        <w:rPr>
          <w:rFonts w:ascii="宋体" w:hAnsi="宋体" w:cs="宋体" w:eastAsia="宋体" w:hint="default"/>
          <w:spacing w:val="-178"/>
          <w:w w:val="7"/>
        </w:rPr>
        <w:t>计</w:t>
      </w:r>
      <w:r>
        <w:rPr>
          <w:rFonts w:ascii="宋体" w:hAnsi="宋体" w:cs="宋体" w:eastAsia="宋体" w:hint="default"/>
          <w:spacing w:val="-183"/>
          <w:w w:val="7"/>
        </w:rPr>
        <w:t>计</w:t>
      </w:r>
      <w:r>
        <w:rPr>
          <w:rFonts w:ascii="宋体" w:hAnsi="宋体" w:cs="宋体" w:eastAsia="宋体" w:hint="default"/>
          <w:spacing w:val="-5"/>
          <w:w w:val="7"/>
        </w:rPr>
        <w:t>计</w:t>
      </w:r>
      <w:r>
        <w:rPr>
          <w:rFonts w:ascii="宋体" w:hAnsi="宋体" w:cs="宋体" w:eastAsia="宋体" w:hint="default"/>
          <w:spacing w:val="-183"/>
          <w:w w:val="7"/>
        </w:rPr>
        <w:t>估</w:t>
      </w:r>
      <w:r>
        <w:rPr>
          <w:rFonts w:ascii="宋体" w:hAnsi="宋体" w:cs="宋体" w:eastAsia="宋体" w:hint="default"/>
          <w:spacing w:val="-178"/>
          <w:w w:val="7"/>
        </w:rPr>
        <w:t>估</w:t>
      </w:r>
      <w:r>
        <w:rPr>
          <w:rFonts w:ascii="宋体" w:hAnsi="宋体" w:cs="宋体" w:eastAsia="宋体" w:hint="default"/>
          <w:spacing w:val="-183"/>
          <w:w w:val="7"/>
        </w:rPr>
        <w:t>估</w:t>
      </w:r>
      <w:r>
        <w:rPr>
          <w:rFonts w:ascii="宋体" w:hAnsi="宋体" w:cs="宋体" w:eastAsia="宋体" w:hint="default"/>
          <w:spacing w:val="-164"/>
          <w:w w:val="7"/>
        </w:rPr>
        <w:t>估</w:t>
      </w:r>
      <w:r>
        <w:rPr>
          <w:rFonts w:ascii="宋体" w:hAnsi="宋体" w:cs="宋体" w:eastAsia="宋体" w:hint="default"/>
          <w:spacing w:val="-24"/>
          <w:w w:val="7"/>
          <w:position w:val="-59"/>
        </w:rPr>
        <w:t>用</w:t>
      </w:r>
      <w:r>
        <w:rPr>
          <w:rFonts w:ascii="宋体" w:hAnsi="宋体" w:cs="宋体" w:eastAsia="宋体" w:hint="default"/>
          <w:spacing w:val="-183"/>
          <w:w w:val="7"/>
        </w:rPr>
        <w:t>计</w:t>
      </w:r>
      <w:r>
        <w:rPr>
          <w:rFonts w:ascii="宋体" w:hAnsi="宋体" w:cs="宋体" w:eastAsia="宋体" w:hint="default"/>
          <w:spacing w:val="-178"/>
          <w:w w:val="7"/>
        </w:rPr>
        <w:t>计</w:t>
      </w:r>
      <w:r>
        <w:rPr>
          <w:rFonts w:ascii="宋体" w:hAnsi="宋体" w:cs="宋体" w:eastAsia="宋体" w:hint="default"/>
          <w:spacing w:val="-183"/>
          <w:w w:val="7"/>
        </w:rPr>
        <w:t>计</w:t>
      </w:r>
      <w:r>
        <w:rPr>
          <w:rFonts w:ascii="宋体" w:hAnsi="宋体" w:cs="宋体" w:eastAsia="宋体" w:hint="default"/>
          <w:spacing w:val="-8"/>
          <w:w w:val="7"/>
        </w:rPr>
        <w:t>计</w:t>
      </w:r>
      <w:r>
        <w:rPr>
          <w:rFonts w:ascii="宋体" w:hAnsi="宋体" w:cs="宋体" w:eastAsia="宋体" w:hint="default"/>
          <w:spacing w:val="-183"/>
          <w:w w:val="7"/>
        </w:rPr>
        <w:t>变</w:t>
      </w:r>
      <w:r>
        <w:rPr>
          <w:rFonts w:ascii="宋体" w:hAnsi="宋体" w:cs="宋体" w:eastAsia="宋体" w:hint="default"/>
          <w:spacing w:val="-178"/>
          <w:w w:val="7"/>
        </w:rPr>
        <w:t>变</w:t>
      </w:r>
      <w:r>
        <w:rPr>
          <w:rFonts w:ascii="宋体" w:hAnsi="宋体" w:cs="宋体" w:eastAsia="宋体" w:hint="default"/>
          <w:spacing w:val="-183"/>
          <w:w w:val="7"/>
        </w:rPr>
        <w:t>变</w:t>
      </w:r>
      <w:r>
        <w:rPr>
          <w:rFonts w:ascii="宋体" w:hAnsi="宋体" w:cs="宋体" w:eastAsia="宋体" w:hint="default"/>
          <w:spacing w:val="-8"/>
          <w:w w:val="7"/>
        </w:rPr>
        <w:t>变</w:t>
      </w:r>
      <w:r>
        <w:rPr>
          <w:rFonts w:ascii="宋体" w:hAnsi="宋体" w:cs="宋体" w:eastAsia="宋体" w:hint="default"/>
          <w:spacing w:val="-183"/>
          <w:w w:val="7"/>
        </w:rPr>
        <w:t>更</w:t>
      </w:r>
      <w:r>
        <w:rPr>
          <w:rFonts w:ascii="宋体" w:hAnsi="宋体" w:cs="宋体" w:eastAsia="宋体" w:hint="default"/>
          <w:spacing w:val="-178"/>
          <w:w w:val="7"/>
        </w:rPr>
        <w:t>更</w:t>
      </w:r>
      <w:r>
        <w:rPr>
          <w:rFonts w:ascii="宋体" w:hAnsi="宋体" w:cs="宋体" w:eastAsia="宋体" w:hint="default"/>
          <w:spacing w:val="-183"/>
          <w:w w:val="7"/>
        </w:rPr>
        <w:t>更</w:t>
      </w:r>
      <w:r>
        <w:rPr>
          <w:rFonts w:ascii="宋体" w:hAnsi="宋体" w:cs="宋体" w:eastAsia="宋体" w:hint="default"/>
          <w:w w:val="7"/>
        </w:rPr>
        <w:t>更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36"/>
        <w:ind w:left="152" w:right="-13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3"/>
          <w:w w:val="7"/>
        </w:rPr>
        <w:t>本</w:t>
      </w:r>
      <w:r>
        <w:rPr>
          <w:rFonts w:ascii="宋体" w:hAnsi="宋体" w:cs="宋体" w:eastAsia="宋体" w:hint="default"/>
          <w:spacing w:val="-178"/>
          <w:w w:val="7"/>
        </w:rPr>
        <w:t>本</w:t>
      </w:r>
      <w:r>
        <w:rPr>
          <w:rFonts w:ascii="宋体" w:hAnsi="宋体" w:cs="宋体" w:eastAsia="宋体" w:hint="default"/>
          <w:spacing w:val="-183"/>
          <w:w w:val="7"/>
        </w:rPr>
        <w:t>本</w:t>
      </w:r>
      <w:r>
        <w:rPr>
          <w:rFonts w:ascii="宋体" w:hAnsi="宋体" w:cs="宋体" w:eastAsia="宋体" w:hint="default"/>
          <w:spacing w:val="-5"/>
          <w:w w:val="7"/>
        </w:rPr>
        <w:t>本</w:t>
      </w:r>
      <w:r>
        <w:rPr>
          <w:rFonts w:ascii="宋体" w:hAnsi="宋体" w:cs="宋体" w:eastAsia="宋体" w:hint="default"/>
          <w:spacing w:val="-183"/>
          <w:w w:val="7"/>
        </w:rPr>
        <w:t>年</w:t>
      </w:r>
      <w:r>
        <w:rPr>
          <w:rFonts w:ascii="宋体" w:hAnsi="宋体" w:cs="宋体" w:eastAsia="宋体" w:hint="default"/>
          <w:spacing w:val="-178"/>
          <w:w w:val="7"/>
        </w:rPr>
        <w:t>年</w:t>
      </w:r>
      <w:r>
        <w:rPr>
          <w:rFonts w:ascii="宋体" w:hAnsi="宋体" w:cs="宋体" w:eastAsia="宋体" w:hint="default"/>
          <w:spacing w:val="-183"/>
          <w:w w:val="7"/>
        </w:rPr>
        <w:t>年</w:t>
      </w:r>
      <w:r>
        <w:rPr>
          <w:rFonts w:ascii="宋体" w:hAnsi="宋体" w:cs="宋体" w:eastAsia="宋体" w:hint="default"/>
          <w:spacing w:val="-8"/>
          <w:w w:val="7"/>
        </w:rPr>
        <w:t>年</w:t>
      </w:r>
      <w:r>
        <w:rPr>
          <w:rFonts w:ascii="宋体" w:hAnsi="宋体" w:cs="宋体" w:eastAsia="宋体" w:hint="default"/>
          <w:spacing w:val="-183"/>
          <w:w w:val="7"/>
        </w:rPr>
        <w:t>报</w:t>
      </w:r>
      <w:r>
        <w:rPr>
          <w:rFonts w:ascii="宋体" w:hAnsi="宋体" w:cs="宋体" w:eastAsia="宋体" w:hint="default"/>
          <w:spacing w:val="-178"/>
          <w:w w:val="7"/>
        </w:rPr>
        <w:t>报</w:t>
      </w:r>
      <w:r>
        <w:rPr>
          <w:rFonts w:ascii="宋体" w:hAnsi="宋体" w:cs="宋体" w:eastAsia="宋体" w:hint="default"/>
          <w:spacing w:val="-183"/>
          <w:w w:val="7"/>
        </w:rPr>
        <w:t>报</w:t>
      </w:r>
      <w:r>
        <w:rPr>
          <w:rFonts w:ascii="宋体" w:hAnsi="宋体" w:cs="宋体" w:eastAsia="宋体" w:hint="default"/>
          <w:spacing w:val="-8"/>
          <w:w w:val="7"/>
        </w:rPr>
        <w:t>报</w:t>
      </w:r>
      <w:r>
        <w:rPr>
          <w:rFonts w:ascii="宋体" w:hAnsi="宋体" w:cs="宋体" w:eastAsia="宋体" w:hint="default"/>
          <w:spacing w:val="-183"/>
          <w:w w:val="7"/>
        </w:rPr>
        <w:t>告</w:t>
      </w:r>
      <w:r>
        <w:rPr>
          <w:rFonts w:ascii="宋体" w:hAnsi="宋体" w:cs="宋体" w:eastAsia="宋体" w:hint="default"/>
          <w:spacing w:val="-178"/>
          <w:w w:val="7"/>
        </w:rPr>
        <w:t>告</w:t>
      </w:r>
      <w:r>
        <w:rPr>
          <w:rFonts w:ascii="宋体" w:hAnsi="宋体" w:cs="宋体" w:eastAsia="宋体" w:hint="default"/>
          <w:spacing w:val="-183"/>
          <w:w w:val="7"/>
        </w:rPr>
        <w:t>告</w:t>
      </w:r>
      <w:r>
        <w:rPr>
          <w:rFonts w:ascii="宋体" w:hAnsi="宋体" w:cs="宋体" w:eastAsia="宋体" w:hint="default"/>
          <w:spacing w:val="-8"/>
          <w:w w:val="7"/>
        </w:rPr>
        <w:t>告</w:t>
      </w:r>
      <w:r>
        <w:rPr>
          <w:rFonts w:ascii="宋体" w:hAnsi="宋体" w:cs="宋体" w:eastAsia="宋体" w:hint="default"/>
          <w:spacing w:val="-183"/>
          <w:w w:val="7"/>
        </w:rPr>
        <w:t>年</w:t>
      </w:r>
      <w:r>
        <w:rPr>
          <w:rFonts w:ascii="宋体" w:hAnsi="宋体" w:cs="宋体" w:eastAsia="宋体" w:hint="default"/>
          <w:spacing w:val="-178"/>
          <w:w w:val="7"/>
        </w:rPr>
        <w:t>年</w:t>
      </w:r>
      <w:r>
        <w:rPr>
          <w:rFonts w:ascii="宋体" w:hAnsi="宋体" w:cs="宋体" w:eastAsia="宋体" w:hint="default"/>
          <w:spacing w:val="-183"/>
          <w:w w:val="7"/>
        </w:rPr>
        <w:t>年</w:t>
      </w:r>
      <w:r>
        <w:rPr>
          <w:rFonts w:ascii="宋体" w:hAnsi="宋体" w:cs="宋体" w:eastAsia="宋体" w:hint="default"/>
          <w:spacing w:val="-5"/>
          <w:w w:val="7"/>
        </w:rPr>
        <w:t>年</w:t>
      </w:r>
      <w:r>
        <w:rPr>
          <w:rFonts w:ascii="宋体" w:hAnsi="宋体" w:cs="宋体" w:eastAsia="宋体" w:hint="default"/>
          <w:spacing w:val="-183"/>
          <w:w w:val="7"/>
        </w:rPr>
        <w:t>初</w:t>
      </w:r>
      <w:r>
        <w:rPr>
          <w:rFonts w:ascii="宋体" w:hAnsi="宋体" w:cs="宋体" w:eastAsia="宋体" w:hint="default"/>
          <w:spacing w:val="-178"/>
          <w:w w:val="7"/>
        </w:rPr>
        <w:t>初</w:t>
      </w:r>
      <w:r>
        <w:rPr>
          <w:rFonts w:ascii="宋体" w:hAnsi="宋体" w:cs="宋体" w:eastAsia="宋体" w:hint="default"/>
          <w:spacing w:val="-183"/>
          <w:w w:val="7"/>
        </w:rPr>
        <w:t>初</w:t>
      </w:r>
      <w:r>
        <w:rPr>
          <w:rFonts w:ascii="宋体" w:hAnsi="宋体" w:cs="宋体" w:eastAsia="宋体" w:hint="default"/>
          <w:spacing w:val="-8"/>
          <w:w w:val="7"/>
        </w:rPr>
        <w:t>初</w:t>
      </w:r>
      <w:r>
        <w:rPr>
          <w:rFonts w:ascii="宋体" w:hAnsi="宋体" w:cs="宋体" w:eastAsia="宋体" w:hint="default"/>
          <w:spacing w:val="-183"/>
          <w:w w:val="7"/>
        </w:rPr>
        <w:t>数</w:t>
      </w:r>
      <w:r>
        <w:rPr>
          <w:rFonts w:ascii="宋体" w:hAnsi="宋体" w:cs="宋体" w:eastAsia="宋体" w:hint="default"/>
          <w:spacing w:val="-178"/>
          <w:w w:val="7"/>
        </w:rPr>
        <w:t>数</w:t>
      </w:r>
      <w:r>
        <w:rPr>
          <w:rFonts w:ascii="宋体" w:hAnsi="宋体" w:cs="宋体" w:eastAsia="宋体" w:hint="default"/>
          <w:spacing w:val="-183"/>
          <w:w w:val="7"/>
        </w:rPr>
        <w:t>数</w:t>
      </w:r>
      <w:r>
        <w:rPr>
          <w:rFonts w:ascii="宋体" w:hAnsi="宋体" w:cs="宋体" w:eastAsia="宋体" w:hint="default"/>
          <w:w w:val="7"/>
        </w:rPr>
        <w:t>数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36"/>
        <w:ind w:left="152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3"/>
          <w:w w:val="7"/>
        </w:rPr>
        <w:t>调</w:t>
      </w:r>
      <w:r>
        <w:rPr>
          <w:rFonts w:ascii="宋体" w:hAnsi="宋体" w:cs="宋体" w:eastAsia="宋体" w:hint="default"/>
          <w:spacing w:val="-178"/>
          <w:w w:val="7"/>
        </w:rPr>
        <w:t>调</w:t>
      </w:r>
      <w:r>
        <w:rPr>
          <w:rFonts w:ascii="宋体" w:hAnsi="宋体" w:cs="宋体" w:eastAsia="宋体" w:hint="default"/>
          <w:spacing w:val="-183"/>
          <w:w w:val="7"/>
        </w:rPr>
        <w:t>调</w:t>
      </w:r>
      <w:r>
        <w:rPr>
          <w:rFonts w:ascii="宋体" w:hAnsi="宋体" w:cs="宋体" w:eastAsia="宋体" w:hint="default"/>
          <w:spacing w:val="-5"/>
          <w:w w:val="7"/>
        </w:rPr>
        <w:t>调</w:t>
      </w:r>
      <w:r>
        <w:rPr>
          <w:rFonts w:ascii="宋体" w:hAnsi="宋体" w:cs="宋体" w:eastAsia="宋体" w:hint="default"/>
          <w:spacing w:val="-183"/>
          <w:w w:val="7"/>
        </w:rPr>
        <w:t>整</w:t>
      </w:r>
      <w:r>
        <w:rPr>
          <w:rFonts w:ascii="宋体" w:hAnsi="宋体" w:cs="宋体" w:eastAsia="宋体" w:hint="default"/>
          <w:spacing w:val="-178"/>
          <w:w w:val="7"/>
        </w:rPr>
        <w:t>整</w:t>
      </w:r>
      <w:r>
        <w:rPr>
          <w:rFonts w:ascii="宋体" w:hAnsi="宋体" w:cs="宋体" w:eastAsia="宋体" w:hint="default"/>
          <w:spacing w:val="-183"/>
          <w:w w:val="7"/>
        </w:rPr>
        <w:t>整</w:t>
      </w:r>
      <w:r>
        <w:rPr>
          <w:rFonts w:ascii="宋体" w:hAnsi="宋体" w:cs="宋体" w:eastAsia="宋体" w:hint="default"/>
          <w:spacing w:val="-8"/>
          <w:w w:val="7"/>
        </w:rPr>
        <w:t>整</w:t>
      </w:r>
      <w:r>
        <w:rPr>
          <w:rFonts w:ascii="宋体" w:hAnsi="宋体" w:cs="宋体" w:eastAsia="宋体" w:hint="default"/>
          <w:spacing w:val="-183"/>
          <w:w w:val="7"/>
        </w:rPr>
        <w:t>金</w:t>
      </w:r>
      <w:r>
        <w:rPr>
          <w:rFonts w:ascii="宋体" w:hAnsi="宋体" w:cs="宋体" w:eastAsia="宋体" w:hint="default"/>
          <w:spacing w:val="-178"/>
          <w:w w:val="7"/>
        </w:rPr>
        <w:t>金</w:t>
      </w:r>
      <w:r>
        <w:rPr>
          <w:rFonts w:ascii="宋体" w:hAnsi="宋体" w:cs="宋体" w:eastAsia="宋体" w:hint="default"/>
          <w:spacing w:val="-183"/>
          <w:w w:val="7"/>
        </w:rPr>
        <w:t>金</w:t>
      </w:r>
      <w:r>
        <w:rPr>
          <w:rFonts w:ascii="宋体" w:hAnsi="宋体" w:cs="宋体" w:eastAsia="宋体" w:hint="default"/>
          <w:spacing w:val="-8"/>
          <w:w w:val="7"/>
        </w:rPr>
        <w:t>金</w:t>
      </w:r>
      <w:r>
        <w:rPr>
          <w:rFonts w:ascii="宋体" w:hAnsi="宋体" w:cs="宋体" w:eastAsia="宋体" w:hint="default"/>
          <w:spacing w:val="-183"/>
          <w:w w:val="7"/>
        </w:rPr>
        <w:t>额</w:t>
      </w:r>
      <w:r>
        <w:rPr>
          <w:rFonts w:ascii="宋体" w:hAnsi="宋体" w:cs="宋体" w:eastAsia="宋体" w:hint="default"/>
          <w:spacing w:val="-178"/>
          <w:w w:val="7"/>
        </w:rPr>
        <w:t>额</w:t>
      </w:r>
      <w:r>
        <w:rPr>
          <w:rFonts w:ascii="宋体" w:hAnsi="宋体" w:cs="宋体" w:eastAsia="宋体" w:hint="default"/>
          <w:spacing w:val="-183"/>
          <w:w w:val="7"/>
        </w:rPr>
        <w:t>额</w:t>
      </w:r>
      <w:r>
        <w:rPr>
          <w:rFonts w:ascii="宋体" w:hAnsi="宋体" w:cs="宋体" w:eastAsia="宋体" w:hint="default"/>
          <w:w w:val="7"/>
        </w:rPr>
        <w:t>额</w:t>
      </w:r>
      <w:r>
        <w:rPr>
          <w:rFonts w:ascii="宋体" w:hAnsi="宋体" w:cs="宋体" w:eastAsia="宋体" w:hint="default"/>
        </w:rPr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3" w:equalWidth="0">
            <w:col w:w="4120" w:space="891"/>
            <w:col w:w="1425" w:space="1268"/>
            <w:col w:w="2236"/>
          </w:cols>
        </w:sectPr>
      </w:pPr>
    </w:p>
    <w:p>
      <w:pPr>
        <w:pStyle w:val="BodyText"/>
        <w:spacing w:line="1240" w:lineRule="exact"/>
        <w:ind w:left="351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5"/>
        </w:rPr>
        <w:t>适</w:t>
      </w:r>
      <w:r>
        <w:rPr>
          <w:rFonts w:ascii="宋体" w:hAnsi="宋体" w:cs="宋体" w:eastAsia="宋体" w:hint="default"/>
          <w:w w:val="5"/>
        </w:rPr>
        <w:t>用       </w:t>
      </w:r>
      <w:r>
        <w:rPr>
          <w:rFonts w:ascii="宋体" w:hAnsi="宋体" w:cs="宋体" w:eastAsia="宋体" w:hint="default"/>
          <w:spacing w:val="40"/>
          <w:w w:val="5"/>
        </w:rPr>
        <w:t> </w:t>
      </w:r>
      <w:r>
        <w:rPr>
          <w:rFonts w:ascii="宋体" w:hAnsi="宋体" w:cs="宋体" w:eastAsia="宋体" w:hint="default"/>
          <w:w w:val="5"/>
        </w:rPr>
        <w:t>不适</w:t>
      </w:r>
      <w:r>
        <w:rPr>
          <w:rFonts w:ascii="宋体" w:hAnsi="宋体" w:cs="宋体" w:eastAsia="宋体" w:hint="default"/>
        </w:rPr>
      </w:r>
    </w:p>
    <w:p>
      <w:pPr>
        <w:spacing w:after="0" w:line="1240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pStyle w:val="BodyText"/>
        <w:spacing w:line="1015" w:lineRule="exact"/>
        <w:ind w:left="258" w:right="-15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65.759972pt;margin-top:20.264818pt;width:4.5pt;height:9pt;mso-position-horizontal-relative:page;mso-position-vertical-relative:paragraph;z-index:-960736" type="#_x0000_t202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b/>
                      <w:w w:val="99"/>
                      <w:sz w:val="18"/>
                    </w:rPr>
                    <w:t>2</w:t>
                  </w:r>
                  <w:r>
                    <w:rPr>
                      <w:rFonts w:ascii="Times New Roman"/>
                      <w:sz w:val="1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3"/>
          <w:w w:val="8"/>
        </w:rPr>
        <w:t>、主要</w:t>
      </w:r>
      <w:r>
        <w:rPr>
          <w:rFonts w:ascii="宋体" w:hAnsi="宋体" w:cs="宋体" w:eastAsia="宋体" w:hint="default"/>
          <w:spacing w:val="-3"/>
          <w:w w:val="8"/>
        </w:rPr>
        <w:t>税种</w:t>
      </w:r>
      <w:r>
        <w:rPr>
          <w:rFonts w:ascii="宋体" w:hAnsi="宋体" w:cs="宋体" w:eastAsia="宋体" w:hint="default"/>
          <w:spacing w:val="-3"/>
          <w:w w:val="8"/>
        </w:rPr>
        <w:t>及</w:t>
      </w:r>
      <w:r>
        <w:rPr>
          <w:rFonts w:ascii="宋体" w:hAnsi="宋体" w:cs="宋体" w:eastAsia="宋体" w:hint="default"/>
          <w:spacing w:val="-173"/>
          <w:w w:val="8"/>
        </w:rPr>
        <w:t>税</w:t>
      </w:r>
      <w:r>
        <w:rPr>
          <w:rFonts w:ascii="宋体" w:hAnsi="宋体" w:cs="宋体" w:eastAsia="宋体" w:hint="default"/>
          <w:spacing w:val="-10"/>
          <w:w w:val="7"/>
          <w:position w:val="-64"/>
        </w:rPr>
        <w:t>税</w:t>
      </w:r>
      <w:r>
        <w:rPr>
          <w:rFonts w:ascii="宋体" w:hAnsi="宋体" w:cs="宋体" w:eastAsia="宋体" w:hint="default"/>
          <w:spacing w:val="-205"/>
          <w:w w:val="8"/>
        </w:rPr>
        <w:t>率</w:t>
      </w:r>
      <w:r>
        <w:rPr>
          <w:rFonts w:ascii="宋体" w:hAnsi="宋体" w:cs="宋体" w:eastAsia="宋体" w:hint="default"/>
          <w:w w:val="7"/>
          <w:position w:val="-64"/>
        </w:rPr>
        <w:t>种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551" w:lineRule="exact" w:before="1015"/>
        <w:ind w:left="258" w:right="0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售</w:t>
      </w:r>
      <w:r>
        <w:rPr>
          <w:rFonts w:ascii="宋体" w:hAnsi="宋体" w:cs="宋体" w:eastAsia="宋体" w:hint="default"/>
          <w:w w:val="5"/>
        </w:rPr>
        <w:t>商</w:t>
      </w:r>
      <w:r>
        <w:rPr>
          <w:rFonts w:ascii="宋体" w:hAnsi="宋体" w:cs="宋体" w:eastAsia="宋体" w:hint="default"/>
          <w:w w:val="5"/>
        </w:rPr>
        <w:t>品或提供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769" w:lineRule="exact" w:before="245"/>
        <w:ind w:left="87" w:right="0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计税</w:t>
      </w:r>
      <w:r>
        <w:rPr>
          <w:rFonts w:ascii="宋体" w:hAnsi="宋体" w:cs="宋体" w:eastAsia="宋体" w:hint="default"/>
          <w:w w:val="5"/>
        </w:rPr>
        <w:t>依</w:t>
      </w:r>
      <w:r>
        <w:rPr>
          <w:rFonts w:ascii="宋体" w:hAnsi="宋体" w:cs="宋体" w:eastAsia="宋体" w:hint="default"/>
          <w:w w:val="5"/>
        </w:rPr>
        <w:t>据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774" w:lineRule="exact" w:before="240"/>
        <w:ind w:left="258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</w:rPr>
        <w:t>本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（</w:t>
      </w:r>
      <w:r>
        <w:rPr>
          <w:rFonts w:ascii="宋体" w:hAnsi="宋体" w:cs="宋体" w:eastAsia="宋体" w:hint="default"/>
          <w:w w:val="7"/>
          <w:position w:val="31"/>
        </w:rPr>
        <w:t>主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以</w:t>
      </w:r>
      <w:r>
        <w:rPr>
          <w:rFonts w:ascii="宋体" w:hAnsi="宋体" w:cs="宋体" w:eastAsia="宋体" w:hint="default"/>
          <w:spacing w:val="-180"/>
          <w:w w:val="7"/>
        </w:rPr>
        <w:t>公</w:t>
      </w:r>
      <w:r>
        <w:rPr>
          <w:rFonts w:ascii="宋体" w:hAnsi="宋体" w:cs="宋体" w:eastAsia="宋体" w:hint="default"/>
          <w:w w:val="7"/>
          <w:position w:val="31"/>
        </w:rPr>
        <w:t>要</w:t>
      </w:r>
      <w:r>
        <w:rPr>
          <w:rFonts w:ascii="宋体" w:hAnsi="宋体" w:cs="宋体" w:eastAsia="宋体" w:hint="default"/>
          <w:spacing w:val="-180"/>
          <w:w w:val="7"/>
        </w:rPr>
        <w:t>司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商</w:t>
      </w:r>
      <w:r>
        <w:rPr>
          <w:rFonts w:ascii="宋体" w:hAnsi="宋体" w:cs="宋体" w:eastAsia="宋体" w:hint="default"/>
          <w:w w:val="7"/>
          <w:position w:val="-30"/>
        </w:rPr>
        <w:t>下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品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简</w:t>
      </w:r>
      <w:r>
        <w:rPr>
          <w:rFonts w:ascii="宋体" w:hAnsi="宋体" w:cs="宋体" w:eastAsia="宋体" w:hint="default"/>
          <w:w w:val="7"/>
        </w:rPr>
        <w:t>和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称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的</w:t>
      </w:r>
      <w:r>
        <w:rPr>
          <w:rFonts w:ascii="宋体" w:hAnsi="宋体" w:cs="宋体" w:eastAsia="宋体" w:hint="default"/>
          <w:w w:val="7"/>
        </w:rPr>
        <w:t>昆</w:t>
      </w:r>
      <w:r>
        <w:rPr>
          <w:rFonts w:ascii="宋体" w:hAnsi="宋体" w:cs="宋体" w:eastAsia="宋体" w:hint="default"/>
          <w:spacing w:val="-180"/>
          <w:w w:val="7"/>
        </w:rPr>
        <w:t>明</w:t>
      </w:r>
      <w:r>
        <w:rPr>
          <w:rFonts w:ascii="宋体" w:hAnsi="宋体" w:cs="宋体" w:eastAsia="宋体" w:hint="default"/>
          <w:w w:val="7"/>
          <w:position w:val="31"/>
        </w:rPr>
        <w:t>增</w:t>
      </w:r>
      <w:r>
        <w:rPr>
          <w:rFonts w:ascii="宋体" w:hAnsi="宋体" w:cs="宋体" w:eastAsia="宋体" w:hint="default"/>
          <w:spacing w:val="-180"/>
          <w:w w:val="7"/>
        </w:rPr>
        <w:t>南</w:t>
      </w:r>
      <w:r>
        <w:rPr>
          <w:rFonts w:ascii="宋体" w:hAnsi="宋体" w:cs="宋体" w:eastAsia="宋体" w:hint="default"/>
          <w:w w:val="7"/>
          <w:position w:val="31"/>
        </w:rPr>
        <w:t>值</w:t>
      </w:r>
      <w:r>
        <w:rPr>
          <w:rFonts w:ascii="宋体" w:hAnsi="宋体" w:cs="宋体" w:eastAsia="宋体" w:hint="default"/>
          <w:spacing w:val="-180"/>
          <w:w w:val="7"/>
        </w:rPr>
        <w:t>天</w:t>
      </w:r>
      <w:r>
        <w:rPr>
          <w:rFonts w:ascii="宋体" w:hAnsi="宋体" w:cs="宋体" w:eastAsia="宋体" w:hint="default"/>
          <w:spacing w:val="-53"/>
          <w:w w:val="7"/>
          <w:position w:val="31"/>
        </w:rPr>
        <w:t>税</w:t>
      </w:r>
      <w:r>
        <w:rPr>
          <w:rFonts w:ascii="宋体" w:hAnsi="宋体" w:cs="宋体" w:eastAsia="宋体" w:hint="default"/>
          <w:spacing w:val="-128"/>
          <w:w w:val="7"/>
          <w:position w:val="72"/>
        </w:rPr>
        <w:t>税</w:t>
      </w:r>
      <w:r>
        <w:rPr>
          <w:rFonts w:ascii="宋体" w:hAnsi="宋体" w:cs="宋体" w:eastAsia="宋体" w:hint="default"/>
          <w:spacing w:val="-180"/>
          <w:w w:val="7"/>
        </w:rPr>
        <w:t>电</w:t>
      </w:r>
      <w:r>
        <w:rPr>
          <w:rFonts w:ascii="宋体" w:hAnsi="宋体" w:cs="宋体" w:eastAsia="宋体" w:hint="default"/>
          <w:spacing w:val="-53"/>
          <w:w w:val="7"/>
          <w:position w:val="31"/>
        </w:rPr>
        <w:t>税</w:t>
      </w:r>
      <w:r>
        <w:rPr>
          <w:rFonts w:ascii="宋体" w:hAnsi="宋体" w:cs="宋体" w:eastAsia="宋体" w:hint="default"/>
          <w:spacing w:val="-128"/>
          <w:w w:val="7"/>
          <w:position w:val="72"/>
        </w:rPr>
        <w:t>率</w:t>
      </w:r>
      <w:r>
        <w:rPr>
          <w:rFonts w:ascii="宋体" w:hAnsi="宋体" w:cs="宋体" w:eastAsia="宋体" w:hint="default"/>
          <w:spacing w:val="-180"/>
          <w:w w:val="7"/>
        </w:rPr>
        <w:t>脑</w:t>
      </w:r>
      <w:r>
        <w:rPr>
          <w:rFonts w:ascii="宋体" w:hAnsi="宋体" w:cs="宋体" w:eastAsia="宋体" w:hint="default"/>
          <w:w w:val="7"/>
          <w:position w:val="31"/>
        </w:rPr>
        <w:t>率</w:t>
      </w:r>
      <w:r>
        <w:rPr>
          <w:rFonts w:ascii="宋体" w:hAnsi="宋体" w:cs="宋体" w:eastAsia="宋体" w:hint="default"/>
          <w:spacing w:val="-180"/>
          <w:w w:val="7"/>
        </w:rPr>
        <w:t>系</w:t>
      </w:r>
      <w:r>
        <w:rPr>
          <w:rFonts w:ascii="宋体" w:hAnsi="宋体" w:cs="宋体" w:eastAsia="宋体" w:hint="default"/>
          <w:w w:val="7"/>
          <w:position w:val="31"/>
        </w:rPr>
        <w:t>为</w:t>
      </w:r>
      <w:r>
        <w:rPr>
          <w:rFonts w:ascii="宋体" w:hAnsi="宋体" w:cs="宋体" w:eastAsia="宋体" w:hint="default"/>
          <w:w w:val="7"/>
        </w:rPr>
        <w:t>统有</w:t>
      </w:r>
      <w:r>
        <w:rPr>
          <w:rFonts w:ascii="宋体" w:hAnsi="宋体" w:cs="宋体" w:eastAsia="宋体" w:hint="default"/>
          <w:spacing w:val="-166"/>
          <w:w w:val="7"/>
        </w:rPr>
        <w:t>限</w:t>
      </w:r>
      <w:r>
        <w:rPr>
          <w:rFonts w:ascii="宋体" w:hAnsi="宋体" w:cs="宋体" w:eastAsia="宋体" w:hint="default"/>
          <w:spacing w:val="-15"/>
          <w:w w:val="7"/>
          <w:position w:val="31"/>
        </w:rPr>
        <w:t>、</w:t>
      </w:r>
      <w:r>
        <w:rPr>
          <w:rFonts w:ascii="宋体" w:hAnsi="宋体" w:cs="宋体" w:eastAsia="宋体" w:hint="default"/>
          <w:w w:val="7"/>
        </w:rPr>
        <w:t>公</w:t>
      </w:r>
      <w:r>
        <w:rPr>
          <w:rFonts w:ascii="宋体" w:hAnsi="宋体" w:cs="宋体" w:eastAsia="宋体" w:hint="default"/>
          <w:spacing w:val="-180"/>
          <w:w w:val="7"/>
        </w:rPr>
        <w:t>司</w:t>
      </w:r>
      <w:r>
        <w:rPr>
          <w:rFonts w:ascii="宋体" w:hAnsi="宋体" w:cs="宋体" w:eastAsia="宋体" w:hint="default"/>
          <w:spacing w:val="165"/>
          <w:w w:val="7"/>
          <w:position w:val="31"/>
        </w:rPr>
        <w:t>、</w:t>
      </w:r>
      <w:r>
        <w:rPr>
          <w:rFonts w:ascii="宋体" w:hAnsi="宋体" w:cs="宋体" w:eastAsia="宋体" w:hint="default"/>
          <w:w w:val="7"/>
          <w:position w:val="31"/>
        </w:rPr>
        <w:t>。</w:t>
      </w:r>
      <w:r>
        <w:rPr>
          <w:rFonts w:ascii="宋体" w:hAnsi="宋体" w:cs="宋体" w:eastAsia="宋体" w:hint="default"/>
        </w:rPr>
      </w:r>
    </w:p>
    <w:p>
      <w:pPr>
        <w:spacing w:after="0" w:line="774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4" w:equalWidth="0">
            <w:col w:w="1927" w:space="1186"/>
            <w:col w:w="1339" w:space="40"/>
            <w:col w:w="808" w:space="1004"/>
            <w:col w:w="3636"/>
          </w:cols>
        </w:sectPr>
      </w:pPr>
    </w:p>
    <w:p>
      <w:pPr>
        <w:tabs>
          <w:tab w:pos="803" w:val="left" w:leader="none"/>
        </w:tabs>
        <w:spacing w:line="367" w:lineRule="exact" w:before="0"/>
        <w:ind w:left="1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95"/>
          <w:sz w:val="18"/>
          <w:szCs w:val="18"/>
        </w:rPr>
        <w:t>□</w:t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  <w:t>√</w:t>
      </w:r>
    </w:p>
    <w:p>
      <w:pPr>
        <w:spacing w:after="0" w:line="367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spacing w:line="132" w:lineRule="exact" w:before="0"/>
        <w:ind w:left="152" w:right="-4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spacing w:val="-2"/>
          <w:sz w:val="24"/>
          <w:szCs w:val="24"/>
        </w:rPr>
        <w:t>六、税项</w:t>
      </w:r>
    </w:p>
    <w:p>
      <w:pPr>
        <w:spacing w:line="3009" w:lineRule="exact" w:before="0"/>
        <w:ind w:left="152" w:right="-4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/>
        <w:pict>
          <v:shape style="position:absolute;margin-left:56.399998pt;margin-top:54.113899pt;width:479.2pt;height:132.4pt;mso-position-horizontal-relative:page;mso-position-vertical-relative:paragraph;z-index:2248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190"/>
                    <w:gridCol w:w="3190"/>
                    <w:gridCol w:w="3190"/>
                  </w:tblGrid>
                  <w:tr>
                    <w:trPr>
                      <w:trHeight w:val="403" w:hRule="exact"/>
                    </w:trPr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922" w:hRule="exact"/>
                    </w:trPr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0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0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67" w:lineRule="auto" w:before="548"/>
                          <w:ind w:left="563" w:right="19" w:hanging="540"/>
                          <w:jc w:val="left"/>
                          <w:rPr>
                            <w:rFonts w:ascii="宋体" w:hAnsi="宋体" w:cs="宋体" w:eastAsia="宋体" w:hint="default"/>
                            <w:sz w:val="240"/>
                            <w:szCs w:val="24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position w:val="31"/>
                            <w:sz w:val="240"/>
                            <w:szCs w:val="240"/>
                          </w:rPr>
                          <w:t>信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sz w:val="240"/>
                            <w:szCs w:val="240"/>
                          </w:rPr>
                          <w:t>信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position w:val="-61"/>
                            <w:sz w:val="240"/>
                            <w:szCs w:val="240"/>
                          </w:rPr>
                          <w:t>家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position w:val="31"/>
                            <w:sz w:val="240"/>
                            <w:szCs w:val="240"/>
                          </w:rPr>
                          <w:t>息</w:t>
                        </w:r>
                        <w:r>
                          <w:rPr>
                            <w:rFonts w:ascii="宋体" w:hAnsi="宋体" w:cs="宋体" w:eastAsia="宋体" w:hint="default"/>
                            <w:spacing w:val="-120"/>
                            <w:w w:val="7"/>
                            <w:position w:val="-61"/>
                            <w:sz w:val="240"/>
                            <w:szCs w:val="240"/>
                          </w:rPr>
                          <w:t>税</w:t>
                        </w:r>
                        <w:r>
                          <w:rPr>
                            <w:rFonts w:ascii="宋体" w:hAnsi="宋体" w:cs="宋体" w:eastAsia="宋体" w:hint="default"/>
                            <w:spacing w:val="-161"/>
                            <w:w w:val="7"/>
                            <w:position w:val="-30"/>
                            <w:sz w:val="240"/>
                            <w:szCs w:val="240"/>
                          </w:rPr>
                          <w:t>税</w:t>
                        </w:r>
                        <w:r>
                          <w:rPr>
                            <w:rFonts w:ascii="宋体" w:hAnsi="宋体" w:cs="宋体" w:eastAsia="宋体" w:hint="default"/>
                            <w:spacing w:val="-80"/>
                            <w:w w:val="7"/>
                            <w:sz w:val="240"/>
                            <w:szCs w:val="240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position w:val="31"/>
                            <w:sz w:val="240"/>
                            <w:szCs w:val="240"/>
                          </w:rPr>
                          <w:t>工</w:t>
                        </w:r>
                        <w:r>
                          <w:rPr>
                            <w:rFonts w:ascii="宋体" w:hAnsi="宋体" w:cs="宋体" w:eastAsia="宋体" w:hint="default"/>
                            <w:spacing w:val="-120"/>
                            <w:w w:val="7"/>
                            <w:position w:val="-61"/>
                            <w:sz w:val="240"/>
                            <w:szCs w:val="240"/>
                          </w:rPr>
                          <w:t>务</w:t>
                        </w:r>
                        <w:r>
                          <w:rPr>
                            <w:rFonts w:ascii="宋体" w:hAnsi="宋体" w:cs="宋体" w:eastAsia="宋体" w:hint="default"/>
                            <w:spacing w:val="-164"/>
                            <w:w w:val="7"/>
                            <w:position w:val="-30"/>
                            <w:sz w:val="240"/>
                            <w:szCs w:val="240"/>
                          </w:rPr>
                          <w:t>率</w:t>
                        </w:r>
                        <w:r>
                          <w:rPr>
                            <w:rFonts w:ascii="宋体" w:hAnsi="宋体" w:cs="宋体" w:eastAsia="宋体" w:hint="default"/>
                            <w:spacing w:val="-77"/>
                            <w:w w:val="7"/>
                            <w:sz w:val="240"/>
                            <w:szCs w:val="240"/>
                          </w:rPr>
                          <w:t>从</w:t>
                        </w:r>
                        <w:r>
                          <w:rPr>
                            <w:rFonts w:ascii="宋体" w:hAnsi="宋体" w:cs="宋体" w:eastAsia="宋体" w:hint="default"/>
                            <w:spacing w:val="-120"/>
                            <w:w w:val="7"/>
                            <w:position w:val="31"/>
                            <w:sz w:val="240"/>
                            <w:szCs w:val="240"/>
                          </w:rPr>
                          <w:t>程</w:t>
                        </w:r>
                        <w:r>
                          <w:rPr>
                            <w:rFonts w:ascii="宋体" w:hAnsi="宋体" w:cs="宋体" w:eastAsia="宋体" w:hint="default"/>
                            <w:spacing w:val="-164"/>
                            <w:w w:val="7"/>
                            <w:position w:val="-30"/>
                            <w:sz w:val="240"/>
                            <w:szCs w:val="240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pacing w:val="-77"/>
                            <w:w w:val="7"/>
                            <w:sz w:val="240"/>
                            <w:szCs w:val="240"/>
                          </w:rPr>
                          <w:t>事</w:t>
                        </w:r>
                        <w:r>
                          <w:rPr>
                            <w:rFonts w:ascii="宋体" w:hAnsi="宋体" w:cs="宋体" w:eastAsia="宋体" w:hint="default"/>
                            <w:spacing w:val="-120"/>
                            <w:w w:val="7"/>
                            <w:position w:val="31"/>
                            <w:sz w:val="240"/>
                            <w:szCs w:val="240"/>
                          </w:rPr>
                          <w:t>有</w:t>
                        </w:r>
                        <w:r>
                          <w:rPr>
                            <w:rFonts w:ascii="宋体" w:hAnsi="宋体" w:cs="宋体" w:eastAsia="宋体" w:hint="default"/>
                            <w:spacing w:val="-164"/>
                            <w:w w:val="7"/>
                            <w:position w:val="-30"/>
                            <w:sz w:val="240"/>
                            <w:szCs w:val="240"/>
                          </w:rPr>
                          <w:t>缴</w:t>
                        </w:r>
                        <w:r>
                          <w:rPr>
                            <w:rFonts w:ascii="宋体" w:hAnsi="宋体" w:cs="宋体" w:eastAsia="宋体" w:hint="default"/>
                            <w:spacing w:val="-77"/>
                            <w:w w:val="7"/>
                            <w:sz w:val="240"/>
                            <w:szCs w:val="240"/>
                          </w:rPr>
                          <w:t>软</w:t>
                        </w:r>
                        <w:r>
                          <w:rPr>
                            <w:rFonts w:ascii="宋体" w:hAnsi="宋体" w:cs="宋体" w:eastAsia="宋体" w:hint="default"/>
                            <w:spacing w:val="-120"/>
                            <w:w w:val="7"/>
                            <w:position w:val="31"/>
                            <w:sz w:val="240"/>
                            <w:szCs w:val="240"/>
                          </w:rPr>
                          <w:t>限</w:t>
                        </w:r>
                        <w:r>
                          <w:rPr>
                            <w:rFonts w:ascii="宋体" w:hAnsi="宋体" w:cs="宋体" w:eastAsia="宋体" w:hint="default"/>
                            <w:spacing w:val="-164"/>
                            <w:w w:val="7"/>
                            <w:position w:val="-30"/>
                            <w:sz w:val="240"/>
                            <w:szCs w:val="240"/>
                          </w:rPr>
                          <w:t>营</w:t>
                        </w:r>
                        <w:r>
                          <w:rPr>
                            <w:rFonts w:ascii="宋体" w:hAnsi="宋体" w:cs="宋体" w:eastAsia="宋体" w:hint="default"/>
                            <w:spacing w:val="-178"/>
                            <w:w w:val="7"/>
                            <w:sz w:val="240"/>
                            <w:szCs w:val="240"/>
                          </w:rPr>
                          <w:t>件</w:t>
                        </w:r>
                        <w:r>
                          <w:rPr>
                            <w:rFonts w:ascii="宋体" w:hAnsi="宋体" w:cs="宋体" w:eastAsia="宋体" w:hint="default"/>
                            <w:spacing w:val="-80"/>
                            <w:w w:val="7"/>
                            <w:position w:val="62"/>
                            <w:sz w:val="240"/>
                            <w:szCs w:val="240"/>
                          </w:rPr>
                          <w:t>昆</w:t>
                        </w:r>
                        <w:r>
                          <w:rPr>
                            <w:rFonts w:ascii="宋体" w:hAnsi="宋体" w:cs="宋体" w:eastAsia="宋体" w:hint="default"/>
                            <w:spacing w:val="-120"/>
                            <w:w w:val="7"/>
                            <w:position w:val="31"/>
                            <w:sz w:val="240"/>
                            <w:szCs w:val="240"/>
                          </w:rPr>
                          <w:t>公</w:t>
                        </w:r>
                        <w:r>
                          <w:rPr>
                            <w:rFonts w:ascii="宋体" w:hAnsi="宋体" w:cs="宋体" w:eastAsia="宋体" w:hint="default"/>
                            <w:spacing w:val="-164"/>
                            <w:w w:val="7"/>
                            <w:position w:val="-30"/>
                            <w:sz w:val="240"/>
                            <w:szCs w:val="240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pacing w:val="-178"/>
                            <w:w w:val="7"/>
                            <w:sz w:val="240"/>
                            <w:szCs w:val="240"/>
                          </w:rPr>
                          <w:t>开</w:t>
                        </w:r>
                        <w:r>
                          <w:rPr>
                            <w:rFonts w:ascii="宋体" w:hAnsi="宋体" w:cs="宋体" w:eastAsia="宋体" w:hint="default"/>
                            <w:spacing w:val="-80"/>
                            <w:w w:val="7"/>
                            <w:position w:val="62"/>
                            <w:sz w:val="240"/>
                            <w:szCs w:val="240"/>
                          </w:rPr>
                          <w:t>明</w:t>
                        </w:r>
                        <w:r>
                          <w:rPr>
                            <w:rFonts w:ascii="宋体" w:hAnsi="宋体" w:cs="宋体" w:eastAsia="宋体" w:hint="default"/>
                            <w:spacing w:val="-120"/>
                            <w:w w:val="7"/>
                            <w:position w:val="31"/>
                            <w:sz w:val="240"/>
                            <w:szCs w:val="240"/>
                          </w:rPr>
                          <w:t>司</w:t>
                        </w:r>
                        <w:r>
                          <w:rPr>
                            <w:rFonts w:ascii="宋体" w:hAnsi="宋体" w:cs="宋体" w:eastAsia="宋体" w:hint="default"/>
                            <w:spacing w:val="-164"/>
                            <w:w w:val="7"/>
                            <w:position w:val="-30"/>
                            <w:sz w:val="240"/>
                            <w:szCs w:val="240"/>
                          </w:rPr>
                          <w:t>税</w:t>
                        </w:r>
                        <w:r>
                          <w:rPr>
                            <w:rFonts w:ascii="宋体" w:hAnsi="宋体" w:cs="宋体" w:eastAsia="宋体" w:hint="default"/>
                            <w:spacing w:val="-178"/>
                            <w:w w:val="7"/>
                            <w:sz w:val="240"/>
                            <w:szCs w:val="240"/>
                          </w:rPr>
                          <w:t>发</w:t>
                        </w:r>
                        <w:r>
                          <w:rPr>
                            <w:rFonts w:ascii="宋体" w:hAnsi="宋体" w:cs="宋体" w:eastAsia="宋体" w:hint="default"/>
                            <w:spacing w:val="-80"/>
                            <w:w w:val="7"/>
                            <w:position w:val="62"/>
                            <w:sz w:val="240"/>
                            <w:szCs w:val="240"/>
                          </w:rPr>
                          <w:t>南</w:t>
                        </w:r>
                        <w:r>
                          <w:rPr>
                            <w:rFonts w:ascii="宋体" w:hAnsi="宋体" w:cs="宋体" w:eastAsia="宋体" w:hint="default"/>
                            <w:spacing w:val="-120"/>
                            <w:w w:val="7"/>
                            <w:position w:val="31"/>
                            <w:sz w:val="240"/>
                            <w:szCs w:val="240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pacing w:val="-164"/>
                            <w:w w:val="7"/>
                            <w:position w:val="-30"/>
                            <w:sz w:val="240"/>
                            <w:szCs w:val="240"/>
                          </w:rPr>
                          <w:t>。</w:t>
                        </w:r>
                        <w:r>
                          <w:rPr>
                            <w:rFonts w:ascii="宋体" w:hAnsi="宋体" w:cs="宋体" w:eastAsia="宋体" w:hint="default"/>
                            <w:spacing w:val="-178"/>
                            <w:w w:val="7"/>
                            <w:sz w:val="240"/>
                            <w:szCs w:val="240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pacing w:val="-80"/>
                            <w:w w:val="7"/>
                            <w:position w:val="62"/>
                            <w:sz w:val="240"/>
                            <w:szCs w:val="240"/>
                          </w:rPr>
                          <w:t>天</w:t>
                        </w:r>
                        <w:r>
                          <w:rPr>
                            <w:rFonts w:ascii="宋体" w:hAnsi="宋体" w:cs="宋体" w:eastAsia="宋体" w:hint="default"/>
                            <w:spacing w:val="-120"/>
                            <w:w w:val="7"/>
                            <w:position w:val="31"/>
                            <w:sz w:val="240"/>
                            <w:szCs w:val="240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spacing w:val="-164"/>
                            <w:w w:val="7"/>
                            <w:position w:val="-30"/>
                            <w:sz w:val="240"/>
                            <w:szCs w:val="240"/>
                          </w:rPr>
                          <w:t>根</w:t>
                        </w:r>
                        <w:r>
                          <w:rPr>
                            <w:rFonts w:ascii="宋体" w:hAnsi="宋体" w:cs="宋体" w:eastAsia="宋体" w:hint="default"/>
                            <w:spacing w:val="-99"/>
                            <w:w w:val="7"/>
                            <w:sz w:val="240"/>
                            <w:szCs w:val="240"/>
                          </w:rPr>
                          <w:t>务</w:t>
                        </w:r>
                        <w:r>
                          <w:rPr>
                            <w:rFonts w:ascii="宋体" w:hAnsi="宋体" w:cs="宋体" w:eastAsia="宋体" w:hint="default"/>
                            <w:spacing w:val="-159"/>
                            <w:w w:val="7"/>
                            <w:position w:val="62"/>
                            <w:sz w:val="240"/>
                            <w:szCs w:val="240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pacing w:val="-120"/>
                            <w:w w:val="7"/>
                            <w:position w:val="31"/>
                            <w:sz w:val="240"/>
                            <w:szCs w:val="240"/>
                          </w:rPr>
                          <w:t>下</w:t>
                        </w:r>
                        <w:r>
                          <w:rPr>
                            <w:rFonts w:ascii="宋体" w:hAnsi="宋体" w:cs="宋体" w:eastAsia="宋体" w:hint="default"/>
                            <w:spacing w:val="-173"/>
                            <w:w w:val="7"/>
                            <w:position w:val="-30"/>
                            <w:sz w:val="240"/>
                            <w:szCs w:val="240"/>
                          </w:rPr>
                          <w:t>据</w:t>
                        </w:r>
                        <w:r>
                          <w:rPr>
                            <w:rFonts w:ascii="宋体" w:hAnsi="宋体" w:cs="宋体" w:eastAsia="宋体" w:hint="default"/>
                            <w:spacing w:val="-171"/>
                            <w:w w:val="7"/>
                            <w:position w:val="62"/>
                            <w:sz w:val="240"/>
                            <w:szCs w:val="240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spacing w:val="-77"/>
                            <w:w w:val="7"/>
                            <w:sz w:val="240"/>
                            <w:szCs w:val="240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135"/>
                            <w:w w:val="7"/>
                            <w:position w:val="31"/>
                            <w:sz w:val="240"/>
                            <w:szCs w:val="240"/>
                          </w:rPr>
                          <w:t>简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76"/>
                            <w:w w:val="99"/>
                            <w:position w:val="125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宋体" w:hAnsi="宋体" w:cs="宋体" w:eastAsia="宋体" w:hint="default"/>
                            <w:spacing w:val="-173"/>
                            <w:w w:val="7"/>
                            <w:position w:val="-30"/>
                            <w:sz w:val="240"/>
                            <w:szCs w:val="240"/>
                          </w:rPr>
                          <w:t>《</w:t>
                        </w:r>
                        <w:r>
                          <w:rPr>
                            <w:rFonts w:ascii="宋体" w:hAnsi="宋体" w:cs="宋体" w:eastAsia="宋体" w:hint="default"/>
                            <w:spacing w:val="-171"/>
                            <w:w w:val="7"/>
                            <w:position w:val="62"/>
                            <w:sz w:val="240"/>
                            <w:szCs w:val="240"/>
                          </w:rPr>
                          <w:t>成</w:t>
                        </w:r>
                        <w:r>
                          <w:rPr>
                            <w:rFonts w:ascii="宋体" w:hAnsi="宋体" w:cs="宋体" w:eastAsia="宋体" w:hint="default"/>
                            <w:spacing w:val="-120"/>
                            <w:w w:val="7"/>
                            <w:sz w:val="240"/>
                            <w:szCs w:val="240"/>
                          </w:rPr>
                          <w:t>收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47"/>
                            <w:w w:val="99"/>
                            <w:position w:val="125"/>
                            <w:sz w:val="18"/>
                            <w:szCs w:val="18"/>
                          </w:rPr>
                          <w:t>7</w:t>
                        </w:r>
                        <w:r>
                          <w:rPr>
                            <w:rFonts w:ascii="宋体" w:hAnsi="宋体" w:cs="宋体" w:eastAsia="宋体" w:hint="default"/>
                            <w:spacing w:val="-132"/>
                            <w:w w:val="7"/>
                            <w:position w:val="31"/>
                            <w:sz w:val="240"/>
                            <w:szCs w:val="240"/>
                          </w:rPr>
                          <w:t>称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38"/>
                            <w:w w:val="99"/>
                            <w:position w:val="125"/>
                            <w:sz w:val="18"/>
                            <w:szCs w:val="18"/>
                          </w:rPr>
                          <w:t>%</w:t>
                        </w:r>
                        <w:r>
                          <w:rPr>
                            <w:rFonts w:ascii="宋体" w:hAnsi="宋体" w:cs="宋体" w:eastAsia="宋体" w:hint="default"/>
                            <w:spacing w:val="-173"/>
                            <w:w w:val="7"/>
                            <w:position w:val="-30"/>
                            <w:sz w:val="240"/>
                            <w:szCs w:val="240"/>
                          </w:rPr>
                          <w:t>财</w:t>
                        </w:r>
                        <w:r>
                          <w:rPr>
                            <w:rFonts w:ascii="宋体" w:hAnsi="宋体" w:cs="宋体" w:eastAsia="宋体" w:hint="default"/>
                            <w:spacing w:val="-171"/>
                            <w:w w:val="7"/>
                            <w:position w:val="62"/>
                            <w:sz w:val="240"/>
                            <w:szCs w:val="240"/>
                          </w:rPr>
                          <w:t>都</w:t>
                        </w:r>
                        <w:r>
                          <w:rPr>
                            <w:rFonts w:ascii="宋体" w:hAnsi="宋体" w:cs="宋体" w:eastAsia="宋体" w:hint="default"/>
                            <w:spacing w:val="-17"/>
                            <w:w w:val="7"/>
                            <w:sz w:val="240"/>
                            <w:szCs w:val="240"/>
                          </w:rPr>
                          <w:t>入</w:t>
                        </w:r>
                        <w:r>
                          <w:rPr>
                            <w:rFonts w:ascii="宋体" w:hAnsi="宋体" w:cs="宋体" w:eastAsia="宋体" w:hint="default"/>
                            <w:spacing w:val="-171"/>
                            <w:w w:val="7"/>
                            <w:position w:val="-30"/>
                            <w:sz w:val="240"/>
                            <w:szCs w:val="240"/>
                          </w:rPr>
                          <w:t>政</w:t>
                        </w:r>
                        <w:r>
                          <w:rPr>
                            <w:rFonts w:ascii="宋体" w:hAnsi="宋体" w:cs="宋体" w:eastAsia="宋体" w:hint="default"/>
                            <w:spacing w:val="-173"/>
                            <w:w w:val="7"/>
                            <w:position w:val="62"/>
                            <w:sz w:val="240"/>
                            <w:szCs w:val="240"/>
                          </w:rPr>
                          <w:t>南</w:t>
                        </w:r>
                        <w:r>
                          <w:rPr>
                            <w:rFonts w:ascii="宋体" w:hAnsi="宋体" w:cs="宋体" w:eastAsia="宋体" w:hint="default"/>
                            <w:spacing w:val="-178"/>
                            <w:w w:val="7"/>
                            <w:sz w:val="240"/>
                            <w:szCs w:val="240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pacing w:val="-140"/>
                            <w:w w:val="7"/>
                            <w:position w:val="31"/>
                            <w:sz w:val="240"/>
                            <w:szCs w:val="240"/>
                          </w:rPr>
                          <w:t>成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1"/>
                            <w:w w:val="99"/>
                            <w:position w:val="125"/>
                            <w:sz w:val="18"/>
                            <w:szCs w:val="18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22"/>
                            <w:w w:val="99"/>
                            <w:position w:val="125"/>
                            <w:sz w:val="18"/>
                            <w:szCs w:val="18"/>
                          </w:rPr>
                          <w:t>%</w:t>
                        </w:r>
                        <w:r>
                          <w:rPr>
                            <w:rFonts w:ascii="宋体" w:hAnsi="宋体" w:cs="宋体" w:eastAsia="宋体" w:hint="default"/>
                            <w:spacing w:val="-171"/>
                            <w:w w:val="7"/>
                            <w:position w:val="-30"/>
                            <w:sz w:val="240"/>
                            <w:szCs w:val="240"/>
                          </w:rPr>
                          <w:t>部</w:t>
                        </w:r>
                        <w:r>
                          <w:rPr>
                            <w:rFonts w:ascii="宋体" w:hAnsi="宋体" w:cs="宋体" w:eastAsia="宋体" w:hint="default"/>
                            <w:spacing w:val="-176"/>
                            <w:w w:val="7"/>
                            <w:position w:val="62"/>
                            <w:sz w:val="240"/>
                            <w:szCs w:val="240"/>
                          </w:rPr>
                          <w:t>天</w:t>
                        </w:r>
                        <w:r>
                          <w:rPr>
                            <w:rFonts w:ascii="宋体" w:hAnsi="宋体" w:cs="宋体" w:eastAsia="宋体" w:hint="default"/>
                            <w:spacing w:val="-176"/>
                            <w:w w:val="7"/>
                            <w:sz w:val="240"/>
                            <w:szCs w:val="240"/>
                          </w:rPr>
                          <w:t>原</w:t>
                        </w:r>
                        <w:r>
                          <w:rPr>
                            <w:rFonts w:ascii="宋体" w:hAnsi="宋体" w:cs="宋体" w:eastAsia="宋体" w:hint="default"/>
                            <w:spacing w:val="-20"/>
                            <w:w w:val="7"/>
                            <w:position w:val="31"/>
                            <w:sz w:val="240"/>
                            <w:szCs w:val="240"/>
                          </w:rPr>
                          <w:t>都</w:t>
                        </w:r>
                        <w:r>
                          <w:rPr>
                            <w:rFonts w:ascii="宋体" w:hAnsi="宋体" w:cs="宋体" w:eastAsia="宋体" w:hint="default"/>
                            <w:spacing w:val="-171"/>
                            <w:w w:val="7"/>
                            <w:position w:val="-30"/>
                            <w:sz w:val="240"/>
                            <w:szCs w:val="240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spacing w:val="-176"/>
                            <w:w w:val="7"/>
                            <w:position w:val="62"/>
                            <w:sz w:val="240"/>
                            <w:szCs w:val="240"/>
                          </w:rPr>
                          <w:t>佳</w:t>
                        </w:r>
                        <w:r>
                          <w:rPr>
                            <w:rFonts w:ascii="宋体" w:hAnsi="宋体" w:cs="宋体" w:eastAsia="宋体" w:hint="default"/>
                            <w:spacing w:val="-176"/>
                            <w:w w:val="7"/>
                            <w:sz w:val="240"/>
                            <w:szCs w:val="240"/>
                          </w:rPr>
                          <w:t>先</w:t>
                        </w:r>
                        <w:r>
                          <w:rPr>
                            <w:rFonts w:ascii="宋体" w:hAnsi="宋体" w:cs="宋体" w:eastAsia="宋体" w:hint="default"/>
                            <w:spacing w:val="-154"/>
                            <w:w w:val="7"/>
                            <w:position w:val="31"/>
                            <w:sz w:val="240"/>
                            <w:szCs w:val="240"/>
                          </w:rPr>
                          <w:t>佳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1"/>
                            <w:w w:val="99"/>
                            <w:position w:val="125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07"/>
                            <w:w w:val="99"/>
                            <w:position w:val="125"/>
                            <w:sz w:val="18"/>
                            <w:szCs w:val="18"/>
                          </w:rPr>
                          <w:t>%</w:t>
                        </w:r>
                        <w:r>
                          <w:rPr>
                            <w:rFonts w:ascii="宋体" w:hAnsi="宋体" w:cs="宋体" w:eastAsia="宋体" w:hint="default"/>
                            <w:spacing w:val="-171"/>
                            <w:w w:val="7"/>
                            <w:position w:val="-30"/>
                            <w:sz w:val="240"/>
                            <w:szCs w:val="240"/>
                          </w:rPr>
                          <w:t>国</w:t>
                        </w:r>
                        <w:r>
                          <w:rPr>
                            <w:rFonts w:ascii="宋体" w:hAnsi="宋体" w:cs="宋体" w:eastAsia="宋体" w:hint="default"/>
                            <w:spacing w:val="-176"/>
                            <w:w w:val="7"/>
                            <w:position w:val="62"/>
                            <w:sz w:val="240"/>
                            <w:szCs w:val="240"/>
                          </w:rPr>
                          <w:t>信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sz w:val="240"/>
                            <w:szCs w:val="240"/>
                          </w:rPr>
                          <w:t>按 总局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sz w:val="240"/>
                            <w:szCs w:val="240"/>
                          </w:rPr>
                          <w:t>关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99"/>
                            <w:position w:val="125"/>
                            <w:sz w:val="18"/>
                            <w:szCs w:val="18"/>
                          </w:rPr>
                          <w:t>“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position w:val="12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10"/>
                            <w:position w:val="12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sz w:val="240"/>
                            <w:szCs w:val="240"/>
                          </w:rPr>
                          <w:t>于在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sz w:val="240"/>
                            <w:szCs w:val="240"/>
                          </w:rPr>
                          <w:t>全</w:t>
                        </w:r>
                        <w:r>
                          <w:rPr>
                            <w:rFonts w:ascii="宋体" w:hAnsi="宋体" w:cs="宋体" w:eastAsia="宋体" w:hint="default"/>
                            <w:spacing w:val="-101"/>
                            <w:w w:val="7"/>
                            <w:sz w:val="240"/>
                            <w:szCs w:val="240"/>
                          </w:rPr>
                          <w:t>国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99"/>
                            <w:position w:val="125"/>
                            <w:sz w:val="18"/>
                            <w:szCs w:val="18"/>
                          </w:rPr>
                          <w:t>”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25"/>
                            <w:position w:val="12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sz w:val="240"/>
                            <w:szCs w:val="240"/>
                          </w:rPr>
                          <w:t>开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sz w:val="240"/>
                            <w:szCs w:val="240"/>
                          </w:rPr>
                          <w:t>展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sz w:val="240"/>
                            <w:szCs w:val="240"/>
                          </w:rPr>
                          <w:t>交通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sz w:val="240"/>
                            <w:szCs w:val="240"/>
                          </w:rPr>
                          <w:t>运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sz w:val="240"/>
                            <w:szCs w:val="240"/>
                          </w:rPr>
                          <w:t>输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sz w:val="240"/>
                            <w:szCs w:val="240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z w:val="240"/>
                            <w:szCs w:val="240"/>
                          </w:rPr>
                        </w:r>
                      </w:p>
                      <w:p>
                        <w:pPr>
                          <w:pStyle w:val="TableParagraph"/>
                          <w:spacing w:line="992" w:lineRule="exact"/>
                          <w:ind w:right="73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w w:val="99"/>
                            <w:sz w:val="18"/>
                            <w:szCs w:val="18"/>
                          </w:rPr>
                          <w:t>“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pStyle w:val="TableParagraph"/>
                          <w:spacing w:line="680" w:lineRule="exact"/>
                          <w:ind w:left="23" w:right="0" w:firstLine="18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w w:val="99"/>
                            <w:sz w:val="18"/>
                            <w:szCs w:val="18"/>
                          </w:rPr>
                          <w:t>”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pStyle w:val="TableParagraph"/>
                          <w:spacing w:line="368" w:lineRule="exact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5%</w:t>
                        </w:r>
                      </w:p>
                    </w:tc>
                  </w:tr>
                  <w:tr>
                    <w:trPr>
                      <w:trHeight w:val="391" w:hRule="exact"/>
                    </w:trPr>
                    <w:tc>
                      <w:tcPr>
                        <w:tcW w:w="319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0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0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922" w:hRule="exact"/>
                    </w:trPr>
                    <w:tc>
                      <w:tcPr>
                        <w:tcW w:w="3190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0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0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 w:hint="default"/>
          <w:b/>
          <w:bCs/>
          <w:spacing w:val="-77"/>
          <w:w w:val="100"/>
          <w:position w:val="197"/>
          <w:sz w:val="21"/>
          <w:szCs w:val="21"/>
        </w:rPr>
        <w:t>1</w:t>
      </w:r>
      <w:r>
        <w:rPr>
          <w:rFonts w:ascii="宋体" w:hAnsi="宋体" w:cs="宋体" w:eastAsia="宋体" w:hint="default"/>
          <w:w w:val="7"/>
          <w:sz w:val="240"/>
          <w:szCs w:val="240"/>
        </w:rPr>
        <w:t>增值</w:t>
      </w:r>
      <w:r>
        <w:rPr>
          <w:rFonts w:ascii="宋体" w:hAnsi="宋体" w:cs="宋体" w:eastAsia="宋体" w:hint="default"/>
          <w:w w:val="7"/>
          <w:sz w:val="240"/>
          <w:szCs w:val="240"/>
        </w:rPr>
        <w:t>税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pStyle w:val="BodyText"/>
        <w:spacing w:line="240" w:lineRule="auto"/>
        <w:ind w:left="152" w:right="0"/>
        <w:jc w:val="left"/>
        <w:rPr>
          <w:rFonts w:ascii="宋体" w:hAnsi="宋体" w:cs="宋体" w:eastAsia="宋体" w:hint="default"/>
        </w:rPr>
      </w:pPr>
      <w:r>
        <w:rPr>
          <w:w w:val="20"/>
        </w:rPr>
        <w:br w:type="column"/>
      </w:r>
      <w:r>
        <w:rPr>
          <w:rFonts w:ascii="宋体" w:hAnsi="宋体" w:cs="宋体" w:eastAsia="宋体" w:hint="default"/>
          <w:w w:val="20"/>
        </w:rPr>
        <w:t>劳</w:t>
      </w:r>
      <w:r>
        <w:rPr>
          <w:rFonts w:ascii="宋体" w:hAnsi="宋体" w:cs="宋体" w:eastAsia="宋体" w:hint="default"/>
          <w:w w:val="20"/>
        </w:rPr>
        <w:t>务的</w:t>
      </w:r>
      <w:r>
        <w:rPr>
          <w:rFonts w:ascii="宋体" w:hAnsi="宋体" w:cs="宋体" w:eastAsia="宋体" w:hint="default"/>
          <w:w w:val="20"/>
        </w:rPr>
        <w:t>增值额</w:t>
      </w:r>
      <w:r>
        <w:rPr>
          <w:rFonts w:ascii="宋体" w:hAnsi="宋体" w:cs="宋体" w:eastAsia="宋体" w:hint="default"/>
        </w:rPr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2" w:equalWidth="0">
            <w:col w:w="1121" w:space="3178"/>
            <w:col w:w="5641"/>
          </w:cols>
        </w:sectPr>
      </w:pPr>
    </w:p>
    <w:p>
      <w:pPr>
        <w:pStyle w:val="BodyText"/>
        <w:spacing w:line="2234" w:lineRule="exact" w:before="1229"/>
        <w:ind w:left="181" w:right="-2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</w:rPr>
        <w:t>城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企</w:t>
      </w:r>
      <w:r>
        <w:rPr>
          <w:rFonts w:ascii="宋体" w:hAnsi="宋体" w:cs="宋体" w:eastAsia="宋体" w:hint="default"/>
          <w:w w:val="7"/>
          <w:position w:val="-111"/>
        </w:rPr>
        <w:t>教</w:t>
      </w:r>
      <w:r>
        <w:rPr>
          <w:rFonts w:ascii="宋体" w:hAnsi="宋体" w:cs="宋体" w:eastAsia="宋体" w:hint="default"/>
          <w:spacing w:val="-180"/>
          <w:w w:val="7"/>
        </w:rPr>
        <w:t>市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业</w:t>
      </w:r>
      <w:r>
        <w:rPr>
          <w:rFonts w:ascii="宋体" w:hAnsi="宋体" w:cs="宋体" w:eastAsia="宋体" w:hint="default"/>
          <w:w w:val="7"/>
          <w:position w:val="-111"/>
        </w:rPr>
        <w:t>育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所</w:t>
      </w:r>
      <w:r>
        <w:rPr>
          <w:rFonts w:ascii="宋体" w:hAnsi="宋体" w:cs="宋体" w:eastAsia="宋体" w:hint="default"/>
          <w:spacing w:val="-180"/>
          <w:w w:val="7"/>
        </w:rPr>
        <w:t>维</w:t>
      </w:r>
      <w:r>
        <w:rPr>
          <w:rFonts w:ascii="宋体" w:hAnsi="宋体" w:cs="宋体" w:eastAsia="宋体" w:hint="default"/>
          <w:w w:val="7"/>
          <w:position w:val="-111"/>
        </w:rPr>
        <w:t>费</w:t>
      </w:r>
      <w:r>
        <w:rPr>
          <w:rFonts w:ascii="宋体" w:hAnsi="宋体" w:cs="宋体" w:eastAsia="宋体" w:hint="default"/>
          <w:spacing w:val="-180"/>
          <w:w w:val="7"/>
        </w:rPr>
        <w:t>护</w:t>
      </w:r>
      <w:r>
        <w:rPr>
          <w:rFonts w:ascii="宋体" w:hAnsi="宋体" w:cs="宋体" w:eastAsia="宋体" w:hint="default"/>
          <w:spacing w:val="-180"/>
          <w:w w:val="7"/>
          <w:position w:val="-111"/>
        </w:rPr>
        <w:t>附</w:t>
      </w:r>
      <w:r>
        <w:rPr>
          <w:rFonts w:ascii="宋体" w:hAnsi="宋体" w:cs="宋体" w:eastAsia="宋体" w:hint="default"/>
          <w:w w:val="7"/>
          <w:position w:val="-39"/>
        </w:rPr>
        <w:t>得</w:t>
      </w:r>
      <w:r>
        <w:rPr>
          <w:rFonts w:ascii="宋体" w:hAnsi="宋体" w:cs="宋体" w:eastAsia="宋体" w:hint="default"/>
          <w:spacing w:val="-180"/>
          <w:w w:val="7"/>
        </w:rPr>
        <w:t>建</w:t>
      </w:r>
      <w:r>
        <w:rPr>
          <w:rFonts w:ascii="宋体" w:hAnsi="宋体" w:cs="宋体" w:eastAsia="宋体" w:hint="default"/>
          <w:spacing w:val="-180"/>
          <w:w w:val="7"/>
          <w:position w:val="-111"/>
        </w:rPr>
        <w:t>加</w:t>
      </w:r>
      <w:r>
        <w:rPr>
          <w:rFonts w:ascii="宋体" w:hAnsi="宋体" w:cs="宋体" w:eastAsia="宋体" w:hint="default"/>
          <w:w w:val="7"/>
          <w:position w:val="-39"/>
        </w:rPr>
        <w:t>税</w:t>
      </w:r>
      <w:r>
        <w:rPr>
          <w:rFonts w:ascii="宋体" w:hAnsi="宋体" w:cs="宋体" w:eastAsia="宋体" w:hint="default"/>
          <w:w w:val="7"/>
        </w:rPr>
        <w:t>设</w:t>
      </w:r>
      <w:r>
        <w:rPr>
          <w:rFonts w:ascii="宋体" w:hAnsi="宋体" w:cs="宋体" w:eastAsia="宋体" w:hint="default"/>
          <w:w w:val="7"/>
        </w:rPr>
        <w:t>税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1"/>
        <w:rPr>
          <w:rFonts w:ascii="宋体" w:hAnsi="宋体" w:cs="宋体" w:eastAsia="宋体" w:hint="default"/>
          <w:sz w:val="233"/>
          <w:szCs w:val="233"/>
        </w:rPr>
      </w:pPr>
      <w:r>
        <w:rPr/>
        <w:br w:type="column"/>
      </w:r>
      <w:r>
        <w:rPr>
          <w:rFonts w:ascii="宋体"/>
          <w:sz w:val="233"/>
        </w:rPr>
      </w:r>
    </w:p>
    <w:p>
      <w:pPr>
        <w:pStyle w:val="BodyText"/>
        <w:spacing w:line="403" w:lineRule="exact"/>
        <w:ind w:left="111" w:right="-1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7"/>
        </w:rPr>
        <w:t>税税</w:t>
      </w:r>
      <w:r>
        <w:rPr>
          <w:rFonts w:ascii="宋体" w:hAnsi="宋体" w:cs="宋体" w:eastAsia="宋体" w:hint="default"/>
          <w:spacing w:val="-130"/>
          <w:w w:val="7"/>
        </w:rPr>
        <w:t>率</w:t>
      </w:r>
      <w:r>
        <w:rPr>
          <w:rFonts w:ascii="宋体" w:hAnsi="宋体" w:cs="宋体" w:eastAsia="宋体" w:hint="default"/>
          <w:spacing w:val="-51"/>
          <w:w w:val="7"/>
          <w:position w:val="-39"/>
        </w:rPr>
        <w:t>纳</w:t>
      </w:r>
      <w:r>
        <w:rPr>
          <w:rFonts w:ascii="宋体" w:hAnsi="宋体" w:cs="宋体" w:eastAsia="宋体" w:hint="default"/>
          <w:spacing w:val="-130"/>
          <w:w w:val="7"/>
        </w:rPr>
        <w:t>纳</w:t>
      </w:r>
      <w:r>
        <w:rPr>
          <w:rFonts w:ascii="宋体" w:hAnsi="宋体" w:cs="宋体" w:eastAsia="宋体" w:hint="default"/>
          <w:spacing w:val="-51"/>
          <w:w w:val="7"/>
          <w:position w:val="-39"/>
        </w:rPr>
        <w:t>税</w:t>
      </w:r>
      <w:r>
        <w:rPr>
          <w:rFonts w:ascii="宋体" w:hAnsi="宋体" w:cs="宋体" w:eastAsia="宋体" w:hint="default"/>
          <w:spacing w:val="-130"/>
          <w:w w:val="7"/>
        </w:rPr>
        <w:t>税</w:t>
      </w:r>
      <w:r>
        <w:rPr>
          <w:rFonts w:ascii="宋体" w:hAnsi="宋体" w:cs="宋体" w:eastAsia="宋体" w:hint="default"/>
          <w:spacing w:val="-51"/>
          <w:w w:val="7"/>
          <w:position w:val="-39"/>
        </w:rPr>
        <w:t>主</w:t>
      </w:r>
      <w:r>
        <w:rPr>
          <w:rFonts w:ascii="宋体" w:hAnsi="宋体" w:cs="宋体" w:eastAsia="宋体" w:hint="default"/>
          <w:spacing w:val="-130"/>
          <w:w w:val="7"/>
        </w:rPr>
        <w:t>主</w:t>
      </w:r>
      <w:r>
        <w:rPr>
          <w:rFonts w:ascii="宋体" w:hAnsi="宋体" w:cs="宋体" w:eastAsia="宋体" w:hint="default"/>
          <w:spacing w:val="-51"/>
          <w:w w:val="7"/>
          <w:position w:val="-39"/>
        </w:rPr>
        <w:t>体</w:t>
      </w:r>
      <w:r>
        <w:rPr>
          <w:rFonts w:ascii="宋体" w:hAnsi="宋体" w:cs="宋体" w:eastAsia="宋体" w:hint="default"/>
          <w:spacing w:val="-130"/>
          <w:w w:val="7"/>
        </w:rPr>
        <w:t>体</w:t>
      </w:r>
      <w:r>
        <w:rPr>
          <w:rFonts w:ascii="宋体" w:hAnsi="宋体" w:cs="宋体" w:eastAsia="宋体" w:hint="default"/>
          <w:w w:val="7"/>
          <w:position w:val="-39"/>
        </w:rPr>
        <w:t>名称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231" w:lineRule="exact" w:before="1232"/>
        <w:ind w:left="181" w:right="-2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  <w:position w:val="40"/>
        </w:rPr>
        <w:t>流</w:t>
      </w:r>
      <w:r>
        <w:rPr>
          <w:rFonts w:ascii="宋体" w:hAnsi="宋体" w:cs="宋体" w:eastAsia="宋体" w:hint="default"/>
          <w:spacing w:val="-180"/>
          <w:w w:val="7"/>
          <w:position w:val="-70"/>
        </w:rPr>
        <w:t>流</w:t>
      </w:r>
      <w:r>
        <w:rPr>
          <w:rFonts w:ascii="宋体" w:hAnsi="宋体" w:cs="宋体" w:eastAsia="宋体" w:hint="default"/>
          <w:w w:val="7"/>
        </w:rPr>
        <w:t>应</w:t>
      </w:r>
      <w:r>
        <w:rPr>
          <w:rFonts w:ascii="宋体" w:hAnsi="宋体" w:cs="宋体" w:eastAsia="宋体" w:hint="default"/>
          <w:spacing w:val="-180"/>
          <w:w w:val="7"/>
          <w:position w:val="-70"/>
        </w:rPr>
        <w:t>转</w:t>
      </w:r>
      <w:r>
        <w:rPr>
          <w:rFonts w:ascii="宋体" w:hAnsi="宋体" w:cs="宋体" w:eastAsia="宋体" w:hint="default"/>
          <w:spacing w:val="-180"/>
          <w:w w:val="7"/>
        </w:rPr>
        <w:t>纳</w:t>
      </w:r>
      <w:r>
        <w:rPr>
          <w:rFonts w:ascii="宋体" w:hAnsi="宋体" w:cs="宋体" w:eastAsia="宋体" w:hint="default"/>
          <w:w w:val="7"/>
          <w:position w:val="40"/>
        </w:rPr>
        <w:t>转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税</w:t>
      </w:r>
      <w:r>
        <w:rPr>
          <w:rFonts w:ascii="宋体" w:hAnsi="宋体" w:cs="宋体" w:eastAsia="宋体" w:hint="default"/>
          <w:spacing w:val="-180"/>
          <w:w w:val="7"/>
          <w:position w:val="-70"/>
        </w:rPr>
        <w:t>税</w:t>
      </w:r>
      <w:r>
        <w:rPr>
          <w:rFonts w:ascii="宋体" w:hAnsi="宋体" w:cs="宋体" w:eastAsia="宋体" w:hint="default"/>
          <w:w w:val="7"/>
        </w:rPr>
        <w:t>税</w:t>
      </w:r>
      <w:r>
        <w:rPr>
          <w:rFonts w:ascii="宋体" w:hAnsi="宋体" w:cs="宋体" w:eastAsia="宋体" w:hint="default"/>
          <w:spacing w:val="-180"/>
          <w:w w:val="7"/>
        </w:rPr>
        <w:t>所</w:t>
      </w:r>
      <w:r>
        <w:rPr>
          <w:rFonts w:ascii="宋体" w:hAnsi="宋体" w:cs="宋体" w:eastAsia="宋体" w:hint="default"/>
          <w:spacing w:val="-180"/>
          <w:w w:val="7"/>
          <w:position w:val="-70"/>
        </w:rPr>
        <w:t>额</w:t>
      </w:r>
      <w:r>
        <w:rPr>
          <w:rFonts w:ascii="宋体" w:hAnsi="宋体" w:cs="宋体" w:eastAsia="宋体" w:hint="default"/>
          <w:w w:val="7"/>
          <w:position w:val="40"/>
        </w:rPr>
        <w:t>额</w:t>
      </w:r>
      <w:r>
        <w:rPr>
          <w:rFonts w:ascii="宋体" w:hAnsi="宋体" w:cs="宋体" w:eastAsia="宋体" w:hint="default"/>
          <w:w w:val="7"/>
        </w:rPr>
        <w:t>得额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290" w:lineRule="exact"/>
        <w:ind w:left="181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  <w:position w:val="-93"/>
        </w:rPr>
        <w:t>佳</w:t>
      </w:r>
      <w:r>
        <w:rPr>
          <w:rFonts w:ascii="宋体" w:hAnsi="宋体" w:cs="宋体" w:eastAsia="宋体" w:hint="default"/>
          <w:spacing w:val="-180"/>
          <w:w w:val="7"/>
        </w:rPr>
        <w:t>和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等</w:t>
      </w:r>
      <w:r>
        <w:rPr>
          <w:rFonts w:ascii="宋体" w:hAnsi="宋体" w:cs="宋体" w:eastAsia="宋体" w:hint="default"/>
          <w:w w:val="7"/>
          <w:position w:val="-30"/>
        </w:rPr>
        <w:t>点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相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税</w:t>
      </w:r>
      <w:r>
        <w:rPr>
          <w:rFonts w:ascii="宋体" w:hAnsi="宋体" w:cs="宋体" w:eastAsia="宋体" w:hint="default"/>
          <w:spacing w:val="-180"/>
          <w:w w:val="7"/>
          <w:position w:val="-93"/>
        </w:rPr>
        <w:t>信</w:t>
      </w:r>
      <w:r>
        <w:rPr>
          <w:rFonts w:ascii="宋体" w:hAnsi="宋体" w:cs="宋体" w:eastAsia="宋体" w:hint="default"/>
          <w:w w:val="7"/>
        </w:rPr>
        <w:t>部</w:t>
      </w:r>
      <w:r>
        <w:rPr>
          <w:rFonts w:ascii="宋体" w:hAnsi="宋体" w:cs="宋体" w:eastAsia="宋体" w:hint="default"/>
          <w:spacing w:val="-180"/>
          <w:w w:val="7"/>
        </w:rPr>
        <w:t>分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关</w:t>
      </w:r>
      <w:r>
        <w:rPr>
          <w:rFonts w:ascii="宋体" w:hAnsi="宋体" w:cs="宋体" w:eastAsia="宋体" w:hint="default"/>
          <w:spacing w:val="-180"/>
          <w:w w:val="7"/>
          <w:position w:val="-93"/>
        </w:rPr>
        <w:t>从</w:t>
      </w:r>
      <w:r>
        <w:rPr>
          <w:rFonts w:ascii="宋体" w:hAnsi="宋体" w:cs="宋体" w:eastAsia="宋体" w:hint="default"/>
          <w:w w:val="7"/>
          <w:position w:val="-30"/>
        </w:rPr>
        <w:t>收</w:t>
      </w:r>
      <w:r>
        <w:rPr>
          <w:rFonts w:ascii="宋体" w:hAnsi="宋体" w:cs="宋体" w:eastAsia="宋体" w:hint="default"/>
          <w:spacing w:val="-180"/>
          <w:w w:val="7"/>
        </w:rPr>
        <w:t>现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规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政</w:t>
      </w:r>
      <w:r>
        <w:rPr>
          <w:rFonts w:ascii="宋体" w:hAnsi="宋体" w:cs="宋体" w:eastAsia="宋体" w:hint="default"/>
          <w:w w:val="7"/>
          <w:position w:val="-93"/>
        </w:rPr>
        <w:t>事</w:t>
      </w:r>
      <w:r>
        <w:rPr>
          <w:rFonts w:ascii="宋体" w:hAnsi="宋体" w:cs="宋体" w:eastAsia="宋体" w:hint="default"/>
          <w:spacing w:val="-180"/>
          <w:w w:val="7"/>
          <w:position w:val="-93"/>
        </w:rPr>
        <w:t>软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策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定</w:t>
      </w:r>
      <w:r>
        <w:rPr>
          <w:rFonts w:ascii="宋体" w:hAnsi="宋体" w:cs="宋体" w:eastAsia="宋体" w:hint="default"/>
          <w:w w:val="7"/>
        </w:rPr>
        <w:t>代</w:t>
      </w:r>
      <w:r>
        <w:rPr>
          <w:rFonts w:ascii="宋体" w:hAnsi="宋体" w:cs="宋体" w:eastAsia="宋体" w:hint="default"/>
          <w:spacing w:val="-180"/>
          <w:w w:val="7"/>
          <w:position w:val="-93"/>
        </w:rPr>
        <w:t>件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，</w:t>
      </w:r>
      <w:r>
        <w:rPr>
          <w:rFonts w:ascii="宋体" w:hAnsi="宋体" w:cs="宋体" w:eastAsia="宋体" w:hint="default"/>
          <w:spacing w:val="-180"/>
          <w:w w:val="7"/>
        </w:rPr>
        <w:t>服</w:t>
      </w:r>
      <w:r>
        <w:rPr>
          <w:rFonts w:ascii="宋体" w:hAnsi="宋体" w:cs="宋体" w:eastAsia="宋体" w:hint="default"/>
          <w:w w:val="7"/>
          <w:position w:val="-30"/>
        </w:rPr>
        <w:t>的</w:t>
      </w:r>
      <w:r>
        <w:rPr>
          <w:rFonts w:ascii="宋体" w:hAnsi="宋体" w:cs="宋体" w:eastAsia="宋体" w:hint="default"/>
          <w:spacing w:val="-180"/>
          <w:w w:val="7"/>
          <w:position w:val="-93"/>
        </w:rPr>
        <w:t>开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通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本</w:t>
      </w:r>
      <w:r>
        <w:rPr>
          <w:rFonts w:ascii="宋体" w:hAnsi="宋体" w:cs="宋体" w:eastAsia="宋体" w:hint="default"/>
          <w:w w:val="7"/>
        </w:rPr>
        <w:t>务</w:t>
      </w:r>
      <w:r>
        <w:rPr>
          <w:rFonts w:ascii="宋体" w:hAnsi="宋体" w:cs="宋体" w:eastAsia="宋体" w:hint="default"/>
          <w:spacing w:val="-180"/>
          <w:w w:val="7"/>
        </w:rPr>
        <w:t>业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公</w:t>
      </w:r>
      <w:r>
        <w:rPr>
          <w:rFonts w:ascii="宋体" w:hAnsi="宋体" w:cs="宋体" w:eastAsia="宋体" w:hint="default"/>
          <w:w w:val="7"/>
          <w:position w:val="-30"/>
        </w:rPr>
        <w:t>知</w:t>
      </w:r>
      <w:r>
        <w:rPr>
          <w:rFonts w:ascii="宋体" w:hAnsi="宋体" w:cs="宋体" w:eastAsia="宋体" w:hint="default"/>
          <w:spacing w:val="-180"/>
          <w:w w:val="7"/>
          <w:position w:val="-93"/>
        </w:rPr>
        <w:t>业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司</w:t>
      </w:r>
      <w:r>
        <w:rPr>
          <w:rFonts w:ascii="宋体" w:hAnsi="宋体" w:cs="宋体" w:eastAsia="宋体" w:hint="default"/>
          <w:spacing w:val="-180"/>
          <w:w w:val="7"/>
        </w:rPr>
        <w:t>营</w:t>
      </w:r>
      <w:r>
        <w:rPr>
          <w:rFonts w:ascii="宋体" w:hAnsi="宋体" w:cs="宋体" w:eastAsia="宋体" w:hint="default"/>
          <w:spacing w:val="-92"/>
          <w:w w:val="7"/>
          <w:position w:val="-30"/>
        </w:rPr>
        <w:t>》</w:t>
      </w:r>
      <w:r>
        <w:rPr>
          <w:rFonts w:ascii="宋体" w:hAnsi="宋体" w:cs="宋体" w:eastAsia="宋体" w:hint="default"/>
          <w:spacing w:val="-144"/>
          <w:w w:val="7"/>
          <w:position w:val="-30"/>
        </w:rPr>
        <w:t>（</w:t>
      </w:r>
      <w:r>
        <w:rPr>
          <w:rFonts w:ascii="Times New Roman" w:hAnsi="Times New Roman" w:cs="Times New Roman" w:eastAsia="Times New Roman" w:hint="default"/>
          <w:spacing w:val="-35"/>
          <w:w w:val="99"/>
          <w:position w:val="64"/>
          <w:sz w:val="18"/>
          <w:szCs w:val="18"/>
        </w:rPr>
        <w:t>2</w:t>
      </w:r>
      <w:r>
        <w:rPr>
          <w:rFonts w:ascii="宋体" w:hAnsi="宋体" w:cs="宋体" w:eastAsia="宋体" w:hint="default"/>
          <w:spacing w:val="-180"/>
          <w:w w:val="7"/>
          <w:position w:val="-93"/>
        </w:rPr>
        <w:t>务</w:t>
      </w:r>
      <w:r>
        <w:rPr>
          <w:rFonts w:ascii="宋体" w:hAnsi="宋体" w:cs="宋体" w:eastAsia="宋体" w:hint="default"/>
          <w:spacing w:val="-180"/>
          <w:w w:val="7"/>
        </w:rPr>
        <w:t>业</w:t>
      </w:r>
      <w:r>
        <w:rPr>
          <w:rFonts w:ascii="宋体" w:hAnsi="宋体" w:cs="宋体" w:eastAsia="宋体" w:hint="default"/>
          <w:spacing w:val="-144"/>
          <w:w w:val="7"/>
          <w:position w:val="-61"/>
        </w:rPr>
        <w:t>和</w:t>
      </w:r>
      <w:r>
        <w:rPr>
          <w:rFonts w:ascii="Times New Roman" w:hAnsi="Times New Roman" w:cs="Times New Roman" w:eastAsia="Times New Roman" w:hint="default"/>
          <w:spacing w:val="-38"/>
          <w:w w:val="99"/>
          <w:position w:val="64"/>
          <w:sz w:val="18"/>
          <w:szCs w:val="18"/>
        </w:rPr>
        <w:t>0</w:t>
      </w:r>
      <w:r>
        <w:rPr>
          <w:rFonts w:ascii="宋体" w:hAnsi="宋体" w:cs="宋体" w:eastAsia="宋体" w:hint="default"/>
          <w:spacing w:val="-144"/>
          <w:w w:val="7"/>
          <w:position w:val="-30"/>
        </w:rPr>
        <w:t>财</w:t>
      </w:r>
      <w:r>
        <w:rPr>
          <w:rFonts w:ascii="Times New Roman" w:hAnsi="Times New Roman" w:cs="Times New Roman" w:eastAsia="Times New Roman" w:hint="default"/>
          <w:spacing w:val="-35"/>
          <w:w w:val="99"/>
          <w:position w:val="64"/>
          <w:sz w:val="18"/>
          <w:szCs w:val="18"/>
        </w:rPr>
        <w:t>1</w:t>
      </w:r>
      <w:r>
        <w:rPr>
          <w:rFonts w:ascii="宋体" w:hAnsi="宋体" w:cs="宋体" w:eastAsia="宋体" w:hint="default"/>
          <w:spacing w:val="-180"/>
          <w:w w:val="7"/>
          <w:position w:val="-93"/>
        </w:rPr>
        <w:t>的</w:t>
      </w:r>
      <w:r>
        <w:rPr>
          <w:rFonts w:ascii="宋体" w:hAnsi="宋体" w:cs="宋体" w:eastAsia="宋体" w:hint="default"/>
          <w:spacing w:val="-180"/>
          <w:w w:val="7"/>
        </w:rPr>
        <w:t>税</w:t>
      </w:r>
      <w:r>
        <w:rPr>
          <w:rFonts w:ascii="宋体" w:hAnsi="宋体" w:cs="宋体" w:eastAsia="宋体" w:hint="default"/>
          <w:spacing w:val="-144"/>
          <w:w w:val="7"/>
          <w:position w:val="-61"/>
        </w:rPr>
        <w:t>昆</w:t>
      </w:r>
      <w:r>
        <w:rPr>
          <w:rFonts w:ascii="Times New Roman" w:hAnsi="Times New Roman" w:cs="Times New Roman" w:eastAsia="Times New Roman" w:hint="default"/>
          <w:spacing w:val="-38"/>
          <w:w w:val="99"/>
          <w:position w:val="64"/>
          <w:sz w:val="18"/>
          <w:szCs w:val="18"/>
        </w:rPr>
        <w:t>4</w:t>
      </w:r>
      <w:r>
        <w:rPr>
          <w:rFonts w:ascii="宋体" w:hAnsi="宋体" w:cs="宋体" w:eastAsia="宋体" w:hint="default"/>
          <w:spacing w:val="-89"/>
          <w:w w:val="7"/>
          <w:position w:val="-30"/>
        </w:rPr>
        <w:t>税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明</w:t>
      </w:r>
      <w:r>
        <w:rPr>
          <w:rFonts w:ascii="宋体" w:hAnsi="宋体" w:cs="宋体" w:eastAsia="宋体" w:hint="default"/>
          <w:spacing w:val="-180"/>
          <w:w w:val="7"/>
        </w:rPr>
        <w:t>改</w:t>
      </w:r>
      <w:r>
        <w:rPr>
          <w:rFonts w:ascii="宋体" w:hAnsi="宋体" w:cs="宋体" w:eastAsia="宋体" w:hint="default"/>
          <w:w w:val="7"/>
          <w:position w:val="-93"/>
        </w:rPr>
        <w:t>收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南</w:t>
      </w:r>
      <w:r>
        <w:rPr>
          <w:rFonts w:ascii="宋体" w:hAnsi="宋体" w:cs="宋体" w:eastAsia="宋体" w:hint="default"/>
          <w:w w:val="7"/>
        </w:rPr>
        <w:t>征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天</w:t>
      </w:r>
      <w:r>
        <w:rPr>
          <w:rFonts w:ascii="宋体" w:hAnsi="宋体" w:cs="宋体" w:eastAsia="宋体" w:hint="default"/>
          <w:spacing w:val="-180"/>
          <w:w w:val="7"/>
        </w:rPr>
        <w:t>增</w:t>
      </w:r>
      <w:r>
        <w:rPr>
          <w:rFonts w:ascii="宋体" w:hAnsi="宋体" w:cs="宋体" w:eastAsia="宋体" w:hint="default"/>
          <w:w w:val="7"/>
          <w:position w:val="-93"/>
        </w:rPr>
        <w:t>，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、</w:t>
      </w:r>
      <w:r>
        <w:rPr>
          <w:rFonts w:ascii="宋体" w:hAnsi="宋体" w:cs="宋体" w:eastAsia="宋体" w:hint="default"/>
          <w:spacing w:val="-180"/>
          <w:w w:val="7"/>
          <w:position w:val="-93"/>
        </w:rPr>
        <w:t>自</w:t>
      </w:r>
      <w:r>
        <w:rPr>
          <w:rFonts w:ascii="宋体" w:hAnsi="宋体" w:cs="宋体" w:eastAsia="宋体" w:hint="default"/>
          <w:w w:val="7"/>
        </w:rPr>
        <w:t>值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成</w:t>
      </w:r>
      <w:r>
        <w:rPr>
          <w:rFonts w:ascii="宋体" w:hAnsi="宋体" w:cs="宋体" w:eastAsia="宋体" w:hint="default"/>
          <w:spacing w:val="-104"/>
          <w:w w:val="7"/>
        </w:rPr>
        <w:t>税</w:t>
      </w:r>
      <w:r>
        <w:rPr>
          <w:rFonts w:ascii="宋体" w:hAnsi="宋体" w:cs="宋体" w:eastAsia="宋体" w:hint="default"/>
          <w:spacing w:val="-77"/>
          <w:w w:val="7"/>
          <w:position w:val="-30"/>
        </w:rPr>
        <w:t>号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都</w:t>
      </w:r>
      <w:r>
        <w:rPr>
          <w:rFonts w:ascii="宋体" w:hAnsi="宋体" w:cs="宋体" w:eastAsia="宋体" w:hint="default"/>
          <w:spacing w:val="-104"/>
          <w:w w:val="7"/>
        </w:rPr>
        <w:t>试</w:t>
      </w:r>
      <w:r>
        <w:rPr>
          <w:rFonts w:ascii="宋体" w:hAnsi="宋体" w:cs="宋体" w:eastAsia="宋体" w:hint="default"/>
          <w:w w:val="7"/>
          <w:position w:val="-30"/>
        </w:rPr>
        <w:t>）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173" w:lineRule="exact"/>
        <w:ind w:left="181" w:right="0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55.199997pt;margin-top:-58.950027pt;width:484.8pt;height:.1pt;mso-position-horizontal-relative:page;mso-position-vertical-relative:paragraph;z-index:-960616" coordorigin="1104,-1179" coordsize="9696,2">
            <v:shape style="position:absolute;left:1104;top:-1179;width:9696;height:2" coordorigin="1104,-1179" coordsize="9696,0" path="m1104,-1179l10800,-1179e" filled="false" stroked="true" strokeweight=".72pt" strokecolor="#000000">
              <v:path arrowok="t"/>
            </v:shape>
            <w10:wrap type="none"/>
          </v:group>
        </w:pict>
      </w:r>
      <w:r>
        <w:rPr/>
        <w:pict>
          <v:shape style="position:absolute;margin-left:56.459999pt;margin-top:-42.510025pt;width:479.1pt;height:208.2pt;mso-position-horizontal-relative:page;mso-position-vertical-relative:paragraph;z-index:2260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188"/>
                    <w:gridCol w:w="3190"/>
                    <w:gridCol w:w="3190"/>
                  </w:tblGrid>
                  <w:tr>
                    <w:trPr>
                      <w:trHeight w:val="1922" w:hRule="exact"/>
                    </w:trPr>
                    <w:tc>
                      <w:tcPr>
                        <w:tcW w:w="31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1953" w:lineRule="exact"/>
                          <w:ind w:left="22" w:right="0"/>
                          <w:jc w:val="left"/>
                          <w:rPr>
                            <w:rFonts w:ascii="宋体" w:hAnsi="宋体" w:cs="宋体" w:eastAsia="宋体" w:hint="default"/>
                            <w:sz w:val="240"/>
                            <w:szCs w:val="24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20"/>
                            <w:sz w:val="240"/>
                            <w:szCs w:val="240"/>
                          </w:rPr>
                          <w:t>营业税</w:t>
                        </w:r>
                        <w:r>
                          <w:rPr>
                            <w:rFonts w:ascii="宋体" w:hAnsi="宋体" w:cs="宋体" w:eastAsia="宋体" w:hint="default"/>
                            <w:sz w:val="240"/>
                            <w:szCs w:val="240"/>
                          </w:rPr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953" w:lineRule="exact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240"/>
                            <w:szCs w:val="24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20"/>
                            <w:sz w:val="240"/>
                            <w:szCs w:val="240"/>
                          </w:rPr>
                          <w:t>营业</w:t>
                        </w:r>
                        <w:r>
                          <w:rPr>
                            <w:rFonts w:ascii="宋体" w:hAnsi="宋体" w:cs="宋体" w:eastAsia="宋体" w:hint="default"/>
                            <w:w w:val="20"/>
                            <w:sz w:val="240"/>
                            <w:szCs w:val="240"/>
                          </w:rPr>
                          <w:t>额</w:t>
                        </w:r>
                        <w:r>
                          <w:rPr>
                            <w:rFonts w:ascii="宋体" w:hAnsi="宋体" w:cs="宋体" w:eastAsia="宋体" w:hint="default"/>
                            <w:sz w:val="240"/>
                            <w:szCs w:val="240"/>
                          </w:rPr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464" w:lineRule="exact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89"/>
                            <w:w w:val="7"/>
                            <w:sz w:val="240"/>
                            <w:szCs w:val="240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position w:val="-30"/>
                            <w:sz w:val="240"/>
                            <w:szCs w:val="240"/>
                          </w:rPr>
                          <w:t>％</w:t>
                        </w:r>
                        <w:r>
                          <w:rPr>
                            <w:rFonts w:ascii="宋体" w:hAnsi="宋体" w:cs="宋体" w:eastAsia="宋体" w:hint="default"/>
                            <w:spacing w:val="-89"/>
                            <w:w w:val="7"/>
                            <w:position w:val="-30"/>
                            <w:sz w:val="240"/>
                            <w:szCs w:val="240"/>
                          </w:rPr>
                          <w:t>。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sz w:val="240"/>
                            <w:szCs w:val="240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pacing w:val="-1020"/>
                            <w:sz w:val="240"/>
                            <w:szCs w:val="24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sz w:val="240"/>
                            <w:szCs w:val="240"/>
                          </w:rPr>
                          <w:t>日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sz w:val="240"/>
                            <w:szCs w:val="240"/>
                          </w:rPr>
                          <w:t>起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sz w:val="240"/>
                            <w:szCs w:val="240"/>
                          </w:rPr>
                          <w:t>改为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sz w:val="240"/>
                            <w:szCs w:val="240"/>
                          </w:rPr>
                          <w:t>征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sz w:val="240"/>
                            <w:szCs w:val="240"/>
                          </w:rPr>
                          <w:t>收增值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7"/>
                            <w:sz w:val="240"/>
                            <w:szCs w:val="240"/>
                          </w:rPr>
                          <w:t>税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sz w:val="240"/>
                            <w:szCs w:val="240"/>
                          </w:rPr>
                          <w:t>，税</w:t>
                        </w:r>
                        <w:r>
                          <w:rPr>
                            <w:rFonts w:ascii="宋体" w:hAnsi="宋体" w:cs="宋体" w:eastAsia="宋体" w:hint="default"/>
                            <w:spacing w:val="-135"/>
                            <w:w w:val="7"/>
                            <w:sz w:val="240"/>
                            <w:szCs w:val="240"/>
                          </w:rPr>
                          <w:t>率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1"/>
                            <w:w w:val="99"/>
                            <w:position w:val="31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47"/>
                            <w:w w:val="99"/>
                            <w:position w:val="31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宋体" w:hAnsi="宋体" w:cs="宋体" w:eastAsia="宋体" w:hint="default"/>
                            <w:spacing w:val="-135"/>
                            <w:w w:val="7"/>
                            <w:sz w:val="240"/>
                            <w:szCs w:val="240"/>
                          </w:rPr>
                          <w:t>为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1"/>
                            <w:w w:val="99"/>
                            <w:position w:val="31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99"/>
                            <w:position w:val="31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pStyle w:val="TableParagraph"/>
                          <w:spacing w:line="105" w:lineRule="exact"/>
                          <w:ind w:left="2092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[2013]37</w:t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609" w:val="left" w:leader="none"/>
                          </w:tabs>
                          <w:spacing w:line="240" w:lineRule="auto" w:before="108"/>
                          <w:ind w:left="24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8</w:t>
                          <w:tab/>
                        </w:r>
                        <w:r>
                          <w:rPr>
                            <w:rFonts w:ascii="Times New Roman"/>
                            <w:sz w:val="18"/>
                          </w:rPr>
                          <w:t>1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6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1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5%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1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7%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1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25%    15%    12.5%  </w:t>
                        </w:r>
                        <w:r>
                          <w:rPr>
                            <w:rFonts w:ascii="Times New Roman"/>
                            <w:spacing w:val="42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10%</w:t>
                        </w:r>
                      </w:p>
                    </w:tc>
                  </w:tr>
                  <w:tr>
                    <w:trPr>
                      <w:trHeight w:val="1027" w:hRule="exact"/>
                    </w:trPr>
                    <w:tc>
                      <w:tcPr>
                        <w:tcW w:w="31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52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3%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2%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  <w:position w:val="31"/>
        </w:rPr>
        <w:t>本</w:t>
      </w:r>
      <w:r>
        <w:rPr>
          <w:rFonts w:ascii="宋体" w:hAnsi="宋体" w:cs="宋体" w:eastAsia="宋体" w:hint="default"/>
          <w:spacing w:val="-180"/>
          <w:w w:val="7"/>
        </w:rPr>
        <w:t>教</w:t>
      </w:r>
      <w:r>
        <w:rPr>
          <w:rFonts w:ascii="宋体" w:hAnsi="宋体" w:cs="宋体" w:eastAsia="宋体" w:hint="default"/>
          <w:w w:val="7"/>
          <w:position w:val="-30"/>
        </w:rPr>
        <w:t>计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公</w:t>
      </w:r>
      <w:r>
        <w:rPr>
          <w:rFonts w:ascii="宋体" w:hAnsi="宋体" w:cs="宋体" w:eastAsia="宋体" w:hint="default"/>
          <w:spacing w:val="-180"/>
          <w:w w:val="7"/>
        </w:rPr>
        <w:t>育</w:t>
      </w:r>
      <w:r>
        <w:rPr>
          <w:rFonts w:ascii="宋体" w:hAnsi="宋体" w:cs="宋体" w:eastAsia="宋体" w:hint="default"/>
          <w:spacing w:val="-29"/>
          <w:w w:val="7"/>
          <w:position w:val="-30"/>
        </w:rPr>
        <w:t>缴</w:t>
      </w:r>
      <w:r>
        <w:rPr>
          <w:rFonts w:ascii="宋体" w:hAnsi="宋体" w:cs="宋体" w:eastAsia="宋体" w:hint="default"/>
          <w:spacing w:val="-152"/>
          <w:w w:val="7"/>
          <w:position w:val="71"/>
        </w:rPr>
        <w:t>、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司</w:t>
      </w:r>
      <w:r>
        <w:rPr>
          <w:rFonts w:ascii="宋体" w:hAnsi="宋体" w:cs="宋体" w:eastAsia="宋体" w:hint="default"/>
          <w:spacing w:val="-180"/>
          <w:w w:val="7"/>
        </w:rPr>
        <w:t>费</w:t>
      </w:r>
      <w:r>
        <w:rPr>
          <w:rFonts w:ascii="宋体" w:hAnsi="宋体" w:cs="宋体" w:eastAsia="宋体" w:hint="default"/>
          <w:w w:val="7"/>
          <w:position w:val="-30"/>
        </w:rPr>
        <w:t>地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按</w:t>
      </w:r>
      <w:r>
        <w:rPr>
          <w:rFonts w:ascii="宋体" w:hAnsi="宋体" w:cs="宋体" w:eastAsia="宋体" w:hint="default"/>
          <w:spacing w:val="-180"/>
          <w:w w:val="7"/>
        </w:rPr>
        <w:t>附</w:t>
      </w:r>
      <w:r>
        <w:rPr>
          <w:rFonts w:ascii="宋体" w:hAnsi="宋体" w:cs="宋体" w:eastAsia="宋体" w:hint="default"/>
          <w:w w:val="7"/>
          <w:position w:val="-30"/>
        </w:rPr>
        <w:t>方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当</w:t>
      </w:r>
      <w:r>
        <w:rPr>
          <w:rFonts w:ascii="宋体" w:hAnsi="宋体" w:cs="宋体" w:eastAsia="宋体" w:hint="default"/>
          <w:spacing w:val="-180"/>
          <w:w w:val="7"/>
        </w:rPr>
        <w:t>加</w:t>
      </w:r>
      <w:r>
        <w:rPr>
          <w:rFonts w:ascii="宋体" w:hAnsi="宋体" w:cs="宋体" w:eastAsia="宋体" w:hint="default"/>
          <w:spacing w:val="-60"/>
          <w:w w:val="7"/>
          <w:position w:val="-30"/>
        </w:rPr>
        <w:t>教</w:t>
      </w:r>
      <w:r>
        <w:rPr>
          <w:rFonts w:ascii="宋体" w:hAnsi="宋体" w:cs="宋体" w:eastAsia="宋体" w:hint="default"/>
          <w:spacing w:val="-120"/>
          <w:w w:val="7"/>
          <w:position w:val="71"/>
        </w:rPr>
        <w:t>、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育</w:t>
      </w:r>
      <w:r>
        <w:rPr>
          <w:rFonts w:ascii="宋体" w:hAnsi="宋体" w:cs="宋体" w:eastAsia="宋体" w:hint="default"/>
          <w:spacing w:val="-180"/>
          <w:w w:val="7"/>
        </w:rPr>
        <w:t>，</w:t>
      </w:r>
      <w:r>
        <w:rPr>
          <w:rFonts w:ascii="宋体" w:hAnsi="宋体" w:cs="宋体" w:eastAsia="宋体" w:hint="default"/>
          <w:spacing w:val="-32"/>
          <w:w w:val="7"/>
          <w:position w:val="31"/>
        </w:rPr>
        <w:t>期</w:t>
      </w:r>
      <w:r>
        <w:rPr>
          <w:rFonts w:ascii="宋体" w:hAnsi="宋体" w:cs="宋体" w:eastAsia="宋体" w:hint="default"/>
          <w:spacing w:val="-149"/>
          <w:w w:val="7"/>
        </w:rPr>
        <w:t>按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费</w:t>
      </w:r>
      <w:r>
        <w:rPr>
          <w:rFonts w:ascii="宋体" w:hAnsi="宋体" w:cs="宋体" w:eastAsia="宋体" w:hint="default"/>
          <w:spacing w:val="-32"/>
          <w:w w:val="7"/>
          <w:position w:val="31"/>
        </w:rPr>
        <w:t>应</w:t>
      </w:r>
      <w:r>
        <w:rPr>
          <w:rFonts w:ascii="宋体" w:hAnsi="宋体" w:cs="宋体" w:eastAsia="宋体" w:hint="default"/>
          <w:spacing w:val="-149"/>
          <w:w w:val="7"/>
        </w:rPr>
        <w:t>当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附</w:t>
      </w:r>
      <w:r>
        <w:rPr>
          <w:rFonts w:ascii="宋体" w:hAnsi="宋体" w:cs="宋体" w:eastAsia="宋体" w:hint="default"/>
          <w:spacing w:val="-32"/>
          <w:w w:val="7"/>
          <w:position w:val="31"/>
        </w:rPr>
        <w:t>纳</w:t>
      </w:r>
      <w:r>
        <w:rPr>
          <w:rFonts w:ascii="宋体" w:hAnsi="宋体" w:cs="宋体" w:eastAsia="宋体" w:hint="default"/>
          <w:spacing w:val="-149"/>
          <w:w w:val="7"/>
        </w:rPr>
        <w:t>期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流</w:t>
      </w:r>
      <w:r>
        <w:rPr>
          <w:rFonts w:ascii="宋体" w:hAnsi="宋体" w:cs="宋体" w:eastAsia="宋体" w:hint="default"/>
          <w:spacing w:val="-135"/>
          <w:w w:val="7"/>
          <w:position w:val="-30"/>
        </w:rPr>
        <w:t>加</w:t>
      </w:r>
      <w:r>
        <w:rPr>
          <w:rFonts w:ascii="宋体" w:hAnsi="宋体" w:cs="宋体" w:eastAsia="宋体" w:hint="default"/>
          <w:spacing w:val="-77"/>
          <w:w w:val="7"/>
          <w:position w:val="71"/>
        </w:rPr>
        <w:t>、</w:t>
      </w:r>
      <w:r>
        <w:rPr>
          <w:rFonts w:ascii="宋体" w:hAnsi="宋体" w:cs="宋体" w:eastAsia="宋体" w:hint="default"/>
          <w:spacing w:val="-149"/>
          <w:w w:val="7"/>
        </w:rPr>
        <w:t>应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。</w:t>
      </w:r>
      <w:r>
        <w:rPr>
          <w:rFonts w:ascii="宋体" w:hAnsi="宋体" w:cs="宋体" w:eastAsia="宋体" w:hint="default"/>
          <w:spacing w:val="-32"/>
          <w:w w:val="7"/>
          <w:position w:val="31"/>
        </w:rPr>
        <w:t>转</w:t>
      </w:r>
      <w:r>
        <w:rPr>
          <w:rFonts w:ascii="宋体" w:hAnsi="宋体" w:cs="宋体" w:eastAsia="宋体" w:hint="default"/>
          <w:spacing w:val="-149"/>
          <w:w w:val="7"/>
        </w:rPr>
        <w:t>纳</w:t>
      </w:r>
      <w:r>
        <w:rPr>
          <w:rFonts w:ascii="宋体" w:hAnsi="宋体" w:cs="宋体" w:eastAsia="宋体" w:hint="default"/>
          <w:spacing w:val="-32"/>
          <w:w w:val="7"/>
          <w:position w:val="31"/>
        </w:rPr>
        <w:t>税</w:t>
      </w:r>
      <w:r>
        <w:rPr>
          <w:rFonts w:ascii="宋体" w:hAnsi="宋体" w:cs="宋体" w:eastAsia="宋体" w:hint="default"/>
          <w:spacing w:val="-149"/>
          <w:w w:val="7"/>
        </w:rPr>
        <w:t>流</w:t>
      </w:r>
      <w:r>
        <w:rPr>
          <w:rFonts w:ascii="宋体" w:hAnsi="宋体" w:cs="宋体" w:eastAsia="宋体" w:hint="default"/>
          <w:spacing w:val="-32"/>
          <w:w w:val="7"/>
          <w:position w:val="31"/>
        </w:rPr>
        <w:t>额</w:t>
      </w:r>
      <w:r>
        <w:rPr>
          <w:rFonts w:ascii="宋体" w:hAnsi="宋体" w:cs="宋体" w:eastAsia="宋体" w:hint="default"/>
          <w:spacing w:val="-149"/>
          <w:w w:val="7"/>
        </w:rPr>
        <w:t>转</w:t>
      </w:r>
      <w:r>
        <w:rPr>
          <w:rFonts w:ascii="宋体" w:hAnsi="宋体" w:cs="宋体" w:eastAsia="宋体" w:hint="default"/>
          <w:spacing w:val="-32"/>
          <w:w w:val="7"/>
          <w:position w:val="31"/>
        </w:rPr>
        <w:t>的</w:t>
      </w:r>
      <w:r>
        <w:rPr>
          <w:rFonts w:ascii="宋体" w:hAnsi="宋体" w:cs="宋体" w:eastAsia="宋体" w:hint="default"/>
          <w:w w:val="7"/>
        </w:rPr>
        <w:t>税</w:t>
      </w:r>
      <w:r>
        <w:rPr>
          <w:rFonts w:ascii="宋体" w:hAnsi="宋体" w:cs="宋体" w:eastAsia="宋体" w:hint="default"/>
          <w:spacing w:val="-44"/>
          <w:w w:val="7"/>
        </w:rPr>
        <w:t>额</w:t>
      </w:r>
      <w:r>
        <w:rPr>
          <w:rFonts w:ascii="宋体" w:hAnsi="宋体" w:cs="宋体" w:eastAsia="宋体" w:hint="default"/>
          <w:spacing w:val="-137"/>
          <w:w w:val="7"/>
          <w:position w:val="31"/>
        </w:rPr>
        <w:t>计</w:t>
      </w:r>
      <w:r>
        <w:rPr>
          <w:rFonts w:ascii="宋体" w:hAnsi="宋体" w:cs="宋体" w:eastAsia="宋体" w:hint="default"/>
          <w:spacing w:val="-44"/>
          <w:w w:val="7"/>
        </w:rPr>
        <w:t>的</w:t>
      </w:r>
      <w:r>
        <w:rPr>
          <w:rFonts w:ascii="宋体" w:hAnsi="宋体" w:cs="宋体" w:eastAsia="宋体" w:hint="default"/>
          <w:w w:val="7"/>
          <w:position w:val="31"/>
        </w:rPr>
        <w:t>缴</w:t>
      </w:r>
      <w:r>
        <w:rPr>
          <w:rFonts w:ascii="宋体" w:hAnsi="宋体" w:cs="宋体" w:eastAsia="宋体" w:hint="default"/>
        </w:rPr>
      </w:r>
    </w:p>
    <w:p>
      <w:pPr>
        <w:spacing w:after="0" w:line="1173" w:lineRule="exact"/>
        <w:jc w:val="left"/>
        <w:rPr>
          <w:rFonts w:ascii="宋体" w:hAnsi="宋体" w:cs="宋体" w:eastAsia="宋体" w:hint="default"/>
        </w:rPr>
        <w:sectPr>
          <w:pgSz w:w="11900" w:h="16840"/>
          <w:pgMar w:header="0" w:footer="983" w:top="0" w:bottom="1180" w:left="980" w:right="980"/>
          <w:cols w:num="4" w:equalWidth="0">
            <w:col w:w="1442" w:space="40"/>
            <w:col w:w="1602" w:space="106"/>
            <w:col w:w="1262" w:space="1928"/>
            <w:col w:w="3560"/>
          </w:cols>
        </w:sectPr>
      </w:pPr>
    </w:p>
    <w:p>
      <w:pPr>
        <w:pStyle w:val="BodyText"/>
        <w:spacing w:line="804" w:lineRule="exact"/>
        <w:ind w:left="152" w:right="-1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5"/>
        </w:rPr>
        <w:t>存在不</w:t>
      </w:r>
      <w:r>
        <w:rPr>
          <w:rFonts w:ascii="宋体" w:hAnsi="宋体" w:cs="宋体" w:eastAsia="宋体" w:hint="default"/>
          <w:w w:val="5"/>
        </w:rPr>
        <w:t>同企业所</w:t>
      </w:r>
      <w:r>
        <w:rPr>
          <w:rFonts w:ascii="宋体" w:hAnsi="宋体" w:cs="宋体" w:eastAsia="宋体" w:hint="default"/>
          <w:w w:val="5"/>
        </w:rPr>
        <w:t>得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804" w:lineRule="exact"/>
        <w:ind w:left="152" w:right="-17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的，披露情况</w:t>
      </w:r>
      <w:r>
        <w:rPr>
          <w:rFonts w:ascii="宋体" w:hAnsi="宋体" w:cs="宋体" w:eastAsia="宋体" w:hint="default"/>
          <w:w w:val="5"/>
        </w:rPr>
        <w:t>说</w:t>
      </w:r>
      <w:r>
        <w:rPr>
          <w:rFonts w:ascii="宋体" w:hAnsi="宋体" w:cs="宋体" w:eastAsia="宋体" w:hint="default"/>
          <w:w w:val="5"/>
        </w:rPr>
        <w:t>明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804" w:lineRule="exact"/>
        <w:ind w:left="152" w:right="-10"/>
        <w:jc w:val="left"/>
        <w:rPr>
          <w:rFonts w:ascii="宋体" w:hAnsi="宋体" w:cs="宋体" w:eastAsia="宋体" w:hint="default"/>
        </w:rPr>
      </w:pPr>
      <w:r>
        <w:rPr>
          <w:w w:val="15"/>
        </w:rPr>
        <w:br w:type="column"/>
      </w:r>
      <w:r>
        <w:rPr>
          <w:rFonts w:ascii="宋体" w:hAnsi="宋体" w:cs="宋体" w:eastAsia="宋体" w:hint="default"/>
          <w:w w:val="15"/>
        </w:rPr>
        <w:t>所</w:t>
      </w:r>
      <w:r>
        <w:rPr>
          <w:rFonts w:ascii="宋体" w:hAnsi="宋体" w:cs="宋体" w:eastAsia="宋体" w:hint="default"/>
          <w:w w:val="15"/>
        </w:rPr>
        <w:t>得</w:t>
      </w:r>
      <w:r>
        <w:rPr>
          <w:rFonts w:ascii="宋体" w:hAnsi="宋体" w:cs="宋体" w:eastAsia="宋体" w:hint="default"/>
          <w:w w:val="15"/>
        </w:rPr>
        <w:t>税税</w:t>
      </w:r>
      <w:r>
        <w:rPr>
          <w:rFonts w:ascii="宋体" w:hAnsi="宋体" w:cs="宋体" w:eastAsia="宋体" w:hint="default"/>
          <w:w w:val="15"/>
        </w:rPr>
        <w:t>率</w:t>
      </w:r>
      <w:r>
        <w:rPr>
          <w:rFonts w:ascii="宋体" w:hAnsi="宋体" w:cs="宋体" w:eastAsia="宋体" w:hint="default"/>
        </w:rPr>
      </w:r>
    </w:p>
    <w:p>
      <w:pPr>
        <w:spacing w:after="0" w:line="804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3" w:equalWidth="0">
            <w:col w:w="1593" w:space="1107"/>
            <w:col w:w="1593" w:space="2434"/>
            <w:col w:w="3213"/>
          </w:cols>
        </w:sectPr>
      </w:pPr>
    </w:p>
    <w:p>
      <w:pPr>
        <w:pStyle w:val="BodyText"/>
        <w:spacing w:line="146" w:lineRule="auto" w:before="1006"/>
        <w:ind w:left="181" w:right="6859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8.079975pt;margin-top:180.835617pt;width:126pt;height:153.85pt;mso-position-horizontal-relative:page;mso-position-vertical-relative:paragraph;z-index:-960592" type="#_x0000_t202" filled="false" stroked="false">
            <v:textbox inset="0,0,0,0">
              <w:txbxContent>
                <w:p>
                  <w:pPr>
                    <w:pStyle w:val="BodyText"/>
                    <w:spacing w:line="3077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04"/>
                      <w:w w:val="7"/>
                    </w:rPr>
                    <w:t>成</w:t>
                  </w:r>
                  <w:r>
                    <w:rPr>
                      <w:rFonts w:ascii="宋体" w:hAnsi="宋体" w:cs="宋体" w:eastAsia="宋体" w:hint="default"/>
                      <w:spacing w:val="-111"/>
                      <w:w w:val="8"/>
                      <w:position w:val="-67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72"/>
                      <w:w w:val="7"/>
                    </w:rPr>
                    <w:t>都</w:t>
                  </w:r>
                  <w:r>
                    <w:rPr>
                      <w:rFonts w:ascii="宋体" w:hAnsi="宋体" w:cs="宋体" w:eastAsia="宋体" w:hint="default"/>
                      <w:spacing w:val="-142"/>
                      <w:w w:val="8"/>
                      <w:position w:val="-67"/>
                    </w:rPr>
                    <w:t>税</w:t>
                  </w:r>
                  <w:r>
                    <w:rPr>
                      <w:rFonts w:ascii="宋体" w:hAnsi="宋体" w:cs="宋体" w:eastAsia="宋体" w:hint="default"/>
                      <w:spacing w:val="-41"/>
                      <w:w w:val="7"/>
                    </w:rPr>
                    <w:t>南</w:t>
                  </w:r>
                  <w:r>
                    <w:rPr>
                      <w:rFonts w:ascii="宋体" w:hAnsi="宋体" w:cs="宋体" w:eastAsia="宋体" w:hint="default"/>
                      <w:spacing w:val="-173"/>
                      <w:w w:val="8"/>
                      <w:position w:val="-67"/>
                    </w:rPr>
                    <w:t>收</w:t>
                  </w:r>
                  <w:r>
                    <w:rPr>
                      <w:rFonts w:ascii="宋体" w:hAnsi="宋体" w:cs="宋体" w:eastAsia="宋体" w:hint="default"/>
                      <w:spacing w:val="-10"/>
                      <w:w w:val="7"/>
                    </w:rPr>
                    <w:t>天</w:t>
                  </w:r>
                  <w:r>
                    <w:rPr>
                      <w:rFonts w:ascii="宋体" w:hAnsi="宋体" w:cs="宋体" w:eastAsia="宋体" w:hint="default"/>
                      <w:spacing w:val="-205"/>
                      <w:w w:val="8"/>
                      <w:position w:val="-67"/>
                    </w:rPr>
                    <w:t>优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佳</w:t>
                  </w:r>
                  <w:r>
                    <w:rPr>
                      <w:rFonts w:ascii="宋体" w:hAnsi="宋体" w:cs="宋体" w:eastAsia="宋体" w:hint="default"/>
                      <w:spacing w:val="-159"/>
                      <w:w w:val="7"/>
                    </w:rPr>
                    <w:t>信</w:t>
                  </w:r>
                  <w:r>
                    <w:rPr>
                      <w:rFonts w:ascii="宋体" w:hAnsi="宋体" w:cs="宋体" w:eastAsia="宋体" w:hint="default"/>
                      <w:spacing w:val="-56"/>
                      <w:w w:val="8"/>
                      <w:position w:val="-67"/>
                    </w:rPr>
                    <w:t>惠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信息工程有限公司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79975pt;margin-top:60.235661pt;width:117pt;height:160.2pt;mso-position-horizontal-relative:page;mso-position-vertical-relative:paragraph;z-index:-960568" type="#_x0000_t202" filled="false" stroked="false">
            <v:textbox inset="0,0,0,0">
              <w:txbxContent>
                <w:p>
                  <w:pPr>
                    <w:pStyle w:val="BodyText"/>
                    <w:spacing w:line="3204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80"/>
                    </w:rPr>
                    <w:t>上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广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天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80"/>
                    </w:rPr>
                    <w:t>海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州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鸿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80"/>
                    </w:rPr>
                    <w:t>南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南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志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80"/>
                    </w:rPr>
                    <w:t>天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天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（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80"/>
                    </w:rPr>
                    <w:t>电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电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北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80"/>
                    </w:rPr>
                    <w:t>脑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脑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京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80"/>
                    </w:rPr>
                    <w:t>系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系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）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80"/>
                    </w:rPr>
                    <w:t>统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统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科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80"/>
                    </w:rPr>
                    <w:t>有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有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技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限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80"/>
                    </w:rPr>
                    <w:t>限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有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80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限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80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公司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399998pt;margin-top:86.394745pt;width:479.2pt;height:221.65pt;mso-position-horizontal-relative:page;mso-position-vertical-relative:paragraph;z-index:2262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783"/>
                    <w:gridCol w:w="4786"/>
                  </w:tblGrid>
                  <w:tr>
                    <w:trPr>
                      <w:trHeight w:val="403" w:hRule="exact"/>
                    </w:trPr>
                    <w:tc>
                      <w:tcPr>
                        <w:tcW w:w="478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47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478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7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10%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478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7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15%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478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7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15%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478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7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15%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478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7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15%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478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7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12.5%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478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7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15%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478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7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15%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478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7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15%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478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7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15%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  <w:position w:val="80"/>
        </w:rPr>
        <w:t>云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北</w:t>
      </w:r>
      <w:r>
        <w:rPr>
          <w:rFonts w:ascii="宋体" w:hAnsi="宋体" w:cs="宋体" w:eastAsia="宋体" w:hint="default"/>
          <w:w w:val="7"/>
        </w:rPr>
        <w:t>北</w:t>
      </w:r>
      <w:r>
        <w:rPr>
          <w:rFonts w:ascii="宋体" w:hAnsi="宋体" w:cs="宋体" w:eastAsia="宋体" w:hint="default"/>
          <w:spacing w:val="-180"/>
          <w:w w:val="7"/>
        </w:rPr>
        <w:t>京</w:t>
      </w:r>
      <w:r>
        <w:rPr>
          <w:rFonts w:ascii="宋体" w:hAnsi="宋体" w:cs="宋体" w:eastAsia="宋体" w:hint="default"/>
          <w:w w:val="7"/>
          <w:position w:val="40"/>
        </w:rPr>
        <w:t>京</w:t>
      </w:r>
      <w:r>
        <w:rPr>
          <w:rFonts w:ascii="宋体" w:hAnsi="宋体" w:cs="宋体" w:eastAsia="宋体" w:hint="default"/>
          <w:spacing w:val="-180"/>
          <w:w w:val="7"/>
        </w:rPr>
        <w:t>南</w:t>
      </w:r>
      <w:r>
        <w:rPr>
          <w:rFonts w:ascii="宋体" w:hAnsi="宋体" w:cs="宋体" w:eastAsia="宋体" w:hint="default"/>
          <w:w w:val="7"/>
          <w:position w:val="40"/>
        </w:rPr>
        <w:t>南</w:t>
      </w:r>
      <w:r>
        <w:rPr>
          <w:rFonts w:ascii="宋体" w:hAnsi="宋体" w:cs="宋体" w:eastAsia="宋体" w:hint="default"/>
          <w:spacing w:val="-180"/>
          <w:w w:val="7"/>
        </w:rPr>
        <w:t>天</w:t>
      </w:r>
      <w:r>
        <w:rPr>
          <w:rFonts w:ascii="宋体" w:hAnsi="宋体" w:cs="宋体" w:eastAsia="宋体" w:hint="default"/>
          <w:w w:val="7"/>
          <w:position w:val="40"/>
        </w:rPr>
        <w:t>天</w:t>
      </w:r>
      <w:r>
        <w:rPr>
          <w:rFonts w:ascii="宋体" w:hAnsi="宋体" w:cs="宋体" w:eastAsia="宋体" w:hint="default"/>
          <w:spacing w:val="-180"/>
          <w:w w:val="7"/>
        </w:rPr>
        <w:t>信</w:t>
      </w:r>
      <w:r>
        <w:rPr>
          <w:rFonts w:ascii="宋体" w:hAnsi="宋体" w:cs="宋体" w:eastAsia="宋体" w:hint="default"/>
          <w:w w:val="7"/>
          <w:position w:val="40"/>
        </w:rPr>
        <w:t>软</w:t>
      </w:r>
      <w:r>
        <w:rPr>
          <w:rFonts w:ascii="宋体" w:hAnsi="宋体" w:cs="宋体" w:eastAsia="宋体" w:hint="default"/>
          <w:spacing w:val="-180"/>
          <w:w w:val="7"/>
        </w:rPr>
        <w:t>息</w:t>
      </w:r>
      <w:r>
        <w:rPr>
          <w:rFonts w:ascii="宋体" w:hAnsi="宋体" w:cs="宋体" w:eastAsia="宋体" w:hint="default"/>
          <w:w w:val="7"/>
          <w:position w:val="40"/>
        </w:rPr>
        <w:t>件</w:t>
      </w:r>
      <w:r>
        <w:rPr>
          <w:rFonts w:ascii="宋体" w:hAnsi="宋体" w:cs="宋体" w:eastAsia="宋体" w:hint="default"/>
          <w:spacing w:val="-180"/>
          <w:w w:val="7"/>
        </w:rPr>
        <w:t>工</w:t>
      </w:r>
      <w:r>
        <w:rPr>
          <w:rFonts w:ascii="宋体" w:hAnsi="宋体" w:cs="宋体" w:eastAsia="宋体" w:hint="default"/>
          <w:w w:val="7"/>
          <w:position w:val="40"/>
        </w:rPr>
        <w:t>有</w:t>
      </w:r>
      <w:r>
        <w:rPr>
          <w:rFonts w:ascii="宋体" w:hAnsi="宋体" w:cs="宋体" w:eastAsia="宋体" w:hint="default"/>
          <w:spacing w:val="-180"/>
          <w:w w:val="7"/>
        </w:rPr>
        <w:t>程</w:t>
      </w:r>
      <w:r>
        <w:rPr>
          <w:rFonts w:ascii="宋体" w:hAnsi="宋体" w:cs="宋体" w:eastAsia="宋体" w:hint="default"/>
          <w:w w:val="7"/>
          <w:position w:val="40"/>
        </w:rPr>
        <w:t>限</w:t>
      </w:r>
      <w:r>
        <w:rPr>
          <w:rFonts w:ascii="宋体" w:hAnsi="宋体" w:cs="宋体" w:eastAsia="宋体" w:hint="default"/>
          <w:spacing w:val="-180"/>
          <w:w w:val="7"/>
        </w:rPr>
        <w:t>有</w:t>
      </w:r>
      <w:r>
        <w:rPr>
          <w:rFonts w:ascii="宋体" w:hAnsi="宋体" w:cs="宋体" w:eastAsia="宋体" w:hint="default"/>
          <w:w w:val="7"/>
          <w:position w:val="40"/>
        </w:rPr>
        <w:t>公</w:t>
      </w:r>
      <w:r>
        <w:rPr>
          <w:rFonts w:ascii="宋体" w:hAnsi="宋体" w:cs="宋体" w:eastAsia="宋体" w:hint="default"/>
          <w:spacing w:val="-180"/>
          <w:w w:val="7"/>
        </w:rPr>
        <w:t>限</w:t>
      </w:r>
      <w:r>
        <w:rPr>
          <w:rFonts w:ascii="宋体" w:hAnsi="宋体" w:cs="宋体" w:eastAsia="宋体" w:hint="default"/>
          <w:w w:val="7"/>
          <w:position w:val="40"/>
        </w:rPr>
        <w:t>司</w:t>
      </w:r>
      <w:r>
        <w:rPr>
          <w:rFonts w:ascii="宋体" w:hAnsi="宋体" w:cs="宋体" w:eastAsia="宋体" w:hint="default"/>
          <w:spacing w:val="-180"/>
          <w:w w:val="7"/>
        </w:rPr>
        <w:t>公</w:t>
      </w:r>
      <w:r>
        <w:rPr>
          <w:rFonts w:ascii="宋体" w:hAnsi="宋体" w:cs="宋体" w:eastAsia="宋体" w:hint="default"/>
          <w:w w:val="7"/>
          <w:position w:val="80"/>
        </w:rPr>
        <w:t>股</w:t>
      </w:r>
      <w:r>
        <w:rPr>
          <w:rFonts w:ascii="宋体" w:hAnsi="宋体" w:cs="宋体" w:eastAsia="宋体" w:hint="default"/>
          <w:spacing w:val="-180"/>
          <w:w w:val="7"/>
        </w:rPr>
        <w:t>司</w:t>
      </w:r>
      <w:r>
        <w:rPr>
          <w:rFonts w:ascii="宋体" w:hAnsi="宋体" w:cs="宋体" w:eastAsia="宋体" w:hint="default"/>
          <w:w w:val="7"/>
          <w:position w:val="80"/>
        </w:rPr>
        <w:t>份有限公司</w:t>
      </w:r>
      <w:r>
        <w:rPr>
          <w:rFonts w:ascii="宋体" w:hAnsi="宋体" w:cs="宋体" w:eastAsia="宋体" w:hint="default"/>
          <w:w w:val="7"/>
          <w:position w:val="80"/>
        </w:rPr>
        <w:t> 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云</w:t>
      </w:r>
      <w:r>
        <w:rPr>
          <w:rFonts w:ascii="宋体" w:hAnsi="宋体" w:cs="宋体" w:eastAsia="宋体" w:hint="default"/>
          <w:spacing w:val="-180"/>
          <w:w w:val="7"/>
        </w:rPr>
        <w:t>昆</w:t>
      </w:r>
      <w:r>
        <w:rPr>
          <w:rFonts w:ascii="宋体" w:hAnsi="宋体" w:cs="宋体" w:eastAsia="宋体" w:hint="default"/>
          <w:w w:val="7"/>
          <w:position w:val="-79"/>
        </w:rPr>
        <w:t>深</w:t>
      </w:r>
      <w:r>
        <w:rPr>
          <w:rFonts w:ascii="宋体" w:hAnsi="宋体" w:cs="宋体" w:eastAsia="宋体" w:hint="default"/>
          <w:spacing w:val="-180"/>
          <w:w w:val="7"/>
        </w:rPr>
        <w:t>明</w:t>
      </w:r>
      <w:r>
        <w:rPr>
          <w:rFonts w:ascii="宋体" w:hAnsi="宋体" w:cs="宋体" w:eastAsia="宋体" w:hint="default"/>
          <w:spacing w:val="-180"/>
          <w:w w:val="7"/>
          <w:position w:val="-79"/>
        </w:rPr>
        <w:t>圳</w:t>
      </w:r>
      <w:r>
        <w:rPr>
          <w:rFonts w:ascii="宋体" w:hAnsi="宋体" w:cs="宋体" w:eastAsia="宋体" w:hint="default"/>
          <w:w w:val="7"/>
          <w:position w:val="-39"/>
        </w:rPr>
        <w:t>南</w:t>
      </w:r>
      <w:r>
        <w:rPr>
          <w:rFonts w:ascii="宋体" w:hAnsi="宋体" w:cs="宋体" w:eastAsia="宋体" w:hint="default"/>
          <w:spacing w:val="-180"/>
          <w:w w:val="7"/>
        </w:rPr>
        <w:t>南</w:t>
      </w:r>
      <w:r>
        <w:rPr>
          <w:rFonts w:ascii="宋体" w:hAnsi="宋体" w:cs="宋体" w:eastAsia="宋体" w:hint="default"/>
          <w:spacing w:val="-180"/>
          <w:w w:val="7"/>
          <w:position w:val="-79"/>
        </w:rPr>
        <w:t>南</w:t>
      </w:r>
      <w:r>
        <w:rPr>
          <w:rFonts w:ascii="宋体" w:hAnsi="宋体" w:cs="宋体" w:eastAsia="宋体" w:hint="default"/>
          <w:w w:val="7"/>
          <w:position w:val="-39"/>
        </w:rPr>
        <w:t>南</w:t>
      </w:r>
      <w:r>
        <w:rPr>
          <w:rFonts w:ascii="宋体" w:hAnsi="宋体" w:cs="宋体" w:eastAsia="宋体" w:hint="default"/>
          <w:spacing w:val="-180"/>
          <w:w w:val="7"/>
        </w:rPr>
        <w:t>天</w:t>
      </w:r>
      <w:r>
        <w:rPr>
          <w:rFonts w:ascii="宋体" w:hAnsi="宋体" w:cs="宋体" w:eastAsia="宋体" w:hint="default"/>
          <w:spacing w:val="-180"/>
          <w:w w:val="7"/>
          <w:position w:val="-79"/>
        </w:rPr>
        <w:t>天</w:t>
      </w:r>
      <w:r>
        <w:rPr>
          <w:rFonts w:ascii="宋体" w:hAnsi="宋体" w:cs="宋体" w:eastAsia="宋体" w:hint="default"/>
          <w:w w:val="7"/>
          <w:position w:val="-39"/>
        </w:rPr>
        <w:t>天</w:t>
      </w:r>
      <w:r>
        <w:rPr>
          <w:rFonts w:ascii="宋体" w:hAnsi="宋体" w:cs="宋体" w:eastAsia="宋体" w:hint="default"/>
          <w:spacing w:val="-180"/>
          <w:w w:val="7"/>
        </w:rPr>
        <w:t>电</w:t>
      </w:r>
      <w:r>
        <w:rPr>
          <w:rFonts w:ascii="宋体" w:hAnsi="宋体" w:cs="宋体" w:eastAsia="宋体" w:hint="default"/>
          <w:spacing w:val="-180"/>
          <w:w w:val="7"/>
          <w:position w:val="-79"/>
        </w:rPr>
        <w:t>东</w:t>
      </w:r>
      <w:r>
        <w:rPr>
          <w:rFonts w:ascii="宋体" w:hAnsi="宋体" w:cs="宋体" w:eastAsia="宋体" w:hint="default"/>
          <w:w w:val="7"/>
          <w:position w:val="-39"/>
        </w:rPr>
        <w:t>信</w:t>
      </w:r>
      <w:r>
        <w:rPr>
          <w:rFonts w:ascii="宋体" w:hAnsi="宋体" w:cs="宋体" w:eastAsia="宋体" w:hint="default"/>
          <w:spacing w:val="-180"/>
          <w:w w:val="7"/>
        </w:rPr>
        <w:t>脑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息</w:t>
      </w:r>
      <w:r>
        <w:rPr>
          <w:rFonts w:ascii="宋体" w:hAnsi="宋体" w:cs="宋体" w:eastAsia="宋体" w:hint="default"/>
          <w:w w:val="7"/>
          <w:position w:val="-79"/>
        </w:rPr>
        <w:t>华</w:t>
      </w:r>
      <w:r>
        <w:rPr>
          <w:rFonts w:ascii="宋体" w:hAnsi="宋体" w:cs="宋体" w:eastAsia="宋体" w:hint="default"/>
          <w:spacing w:val="-180"/>
          <w:w w:val="7"/>
        </w:rPr>
        <w:t>系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设</w:t>
      </w:r>
      <w:r>
        <w:rPr>
          <w:rFonts w:ascii="宋体" w:hAnsi="宋体" w:cs="宋体" w:eastAsia="宋体" w:hint="default"/>
          <w:w w:val="7"/>
          <w:position w:val="-79"/>
        </w:rPr>
        <w:t>科</w:t>
      </w:r>
      <w:r>
        <w:rPr>
          <w:rFonts w:ascii="宋体" w:hAnsi="宋体" w:cs="宋体" w:eastAsia="宋体" w:hint="default"/>
          <w:spacing w:val="-180"/>
          <w:w w:val="7"/>
          <w:position w:val="-79"/>
        </w:rPr>
        <w:t>技</w:t>
      </w:r>
      <w:r>
        <w:rPr>
          <w:rFonts w:ascii="宋体" w:hAnsi="宋体" w:cs="宋体" w:eastAsia="宋体" w:hint="default"/>
          <w:spacing w:val="-180"/>
          <w:w w:val="7"/>
        </w:rPr>
        <w:t>统</w:t>
      </w:r>
      <w:r>
        <w:rPr>
          <w:rFonts w:ascii="宋体" w:hAnsi="宋体" w:cs="宋体" w:eastAsia="宋体" w:hint="default"/>
          <w:w w:val="7"/>
          <w:position w:val="-39"/>
        </w:rPr>
        <w:t>备</w:t>
      </w:r>
      <w:r>
        <w:rPr>
          <w:rFonts w:ascii="宋体" w:hAnsi="宋体" w:cs="宋体" w:eastAsia="宋体" w:hint="default"/>
          <w:spacing w:val="-180"/>
          <w:w w:val="7"/>
          <w:position w:val="-79"/>
        </w:rPr>
        <w:t>有</w:t>
      </w:r>
      <w:r>
        <w:rPr>
          <w:rFonts w:ascii="宋体" w:hAnsi="宋体" w:cs="宋体" w:eastAsia="宋体" w:hint="default"/>
          <w:spacing w:val="-180"/>
          <w:w w:val="7"/>
        </w:rPr>
        <w:t>有</w:t>
      </w:r>
      <w:r>
        <w:rPr>
          <w:rFonts w:ascii="宋体" w:hAnsi="宋体" w:cs="宋体" w:eastAsia="宋体" w:hint="default"/>
          <w:w w:val="7"/>
          <w:position w:val="-39"/>
        </w:rPr>
        <w:t>有</w:t>
      </w:r>
      <w:r>
        <w:rPr>
          <w:rFonts w:ascii="宋体" w:hAnsi="宋体" w:cs="宋体" w:eastAsia="宋体" w:hint="default"/>
          <w:spacing w:val="-180"/>
          <w:w w:val="7"/>
          <w:position w:val="-79"/>
        </w:rPr>
        <w:t>限</w:t>
      </w:r>
      <w:r>
        <w:rPr>
          <w:rFonts w:ascii="宋体" w:hAnsi="宋体" w:cs="宋体" w:eastAsia="宋体" w:hint="default"/>
          <w:spacing w:val="-180"/>
          <w:w w:val="7"/>
        </w:rPr>
        <w:t>限</w:t>
      </w:r>
      <w:r>
        <w:rPr>
          <w:rFonts w:ascii="宋体" w:hAnsi="宋体" w:cs="宋体" w:eastAsia="宋体" w:hint="default"/>
          <w:w w:val="7"/>
          <w:position w:val="-39"/>
        </w:rPr>
        <w:t>限</w:t>
      </w:r>
      <w:r>
        <w:rPr>
          <w:rFonts w:ascii="宋体" w:hAnsi="宋体" w:cs="宋体" w:eastAsia="宋体" w:hint="default"/>
          <w:spacing w:val="-180"/>
          <w:w w:val="7"/>
          <w:position w:val="-79"/>
        </w:rPr>
        <w:t>公</w:t>
      </w:r>
      <w:r>
        <w:rPr>
          <w:rFonts w:ascii="宋体" w:hAnsi="宋体" w:cs="宋体" w:eastAsia="宋体" w:hint="default"/>
          <w:spacing w:val="-180"/>
          <w:w w:val="7"/>
        </w:rPr>
        <w:t>公</w:t>
      </w:r>
      <w:r>
        <w:rPr>
          <w:rFonts w:ascii="宋体" w:hAnsi="宋体" w:cs="宋体" w:eastAsia="宋体" w:hint="default"/>
          <w:w w:val="7"/>
          <w:position w:val="-39"/>
        </w:rPr>
        <w:t>公</w:t>
      </w:r>
      <w:r>
        <w:rPr>
          <w:rFonts w:ascii="宋体" w:hAnsi="宋体" w:cs="宋体" w:eastAsia="宋体" w:hint="default"/>
          <w:spacing w:val="-180"/>
          <w:w w:val="7"/>
          <w:position w:val="-79"/>
        </w:rPr>
        <w:t>司</w:t>
      </w:r>
      <w:r>
        <w:rPr>
          <w:rFonts w:ascii="宋体" w:hAnsi="宋体" w:cs="宋体" w:eastAsia="宋体" w:hint="default"/>
          <w:spacing w:val="-180"/>
          <w:w w:val="7"/>
        </w:rPr>
        <w:t>司</w:t>
      </w:r>
      <w:r>
        <w:rPr>
          <w:rFonts w:ascii="宋体" w:hAnsi="宋体" w:cs="宋体" w:eastAsia="宋体" w:hint="default"/>
          <w:w w:val="7"/>
          <w:position w:val="-39"/>
        </w:rPr>
        <w:t>司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60" w:lineRule="exact"/>
        <w:ind w:left="51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20"/>
          <w:w w:val="7"/>
          <w:position w:val="-61"/>
        </w:rPr>
        <w:t>得</w:t>
      </w:r>
      <w:r>
        <w:rPr>
          <w:rFonts w:ascii="宋体" w:hAnsi="宋体" w:cs="宋体" w:eastAsia="宋体" w:hint="default"/>
          <w:spacing w:val="-180"/>
          <w:w w:val="7"/>
          <w:position w:val="36"/>
        </w:rPr>
        <w:t>（</w:t>
      </w:r>
      <w:r>
        <w:rPr>
          <w:rFonts w:ascii="宋体" w:hAnsi="宋体" w:cs="宋体" w:eastAsia="宋体" w:hint="default"/>
          <w:spacing w:val="-60"/>
          <w:w w:val="7"/>
        </w:rPr>
        <w:t>经</w:t>
      </w:r>
      <w:r>
        <w:rPr>
          <w:rFonts w:ascii="宋体" w:hAnsi="宋体" w:cs="宋体" w:eastAsia="宋体" w:hint="default"/>
          <w:spacing w:val="-120"/>
          <w:w w:val="7"/>
          <w:position w:val="-61"/>
        </w:rPr>
        <w:t>税</w:t>
      </w:r>
      <w:r>
        <w:rPr>
          <w:rFonts w:ascii="宋体" w:hAnsi="宋体" w:cs="宋体" w:eastAsia="宋体" w:hint="default"/>
          <w:spacing w:val="-89"/>
          <w:w w:val="7"/>
        </w:rPr>
        <w:t>国</w:t>
      </w:r>
      <w:r>
        <w:rPr>
          <w:rFonts w:ascii="宋体" w:hAnsi="宋体" w:cs="宋体" w:eastAsia="宋体" w:hint="default"/>
          <w:spacing w:val="-152"/>
          <w:w w:val="7"/>
          <w:position w:val="36"/>
        </w:rPr>
        <w:t>）</w:t>
      </w:r>
      <w:r>
        <w:rPr>
          <w:rFonts w:ascii="宋体" w:hAnsi="宋体" w:cs="宋体" w:eastAsia="宋体" w:hint="default"/>
          <w:spacing w:val="-120"/>
          <w:w w:val="7"/>
          <w:position w:val="-61"/>
        </w:rPr>
        <w:t>。</w:t>
      </w:r>
      <w:r>
        <w:rPr>
          <w:rFonts w:ascii="宋体" w:hAnsi="宋体" w:cs="宋体" w:eastAsia="宋体" w:hint="default"/>
          <w:spacing w:val="-89"/>
          <w:w w:val="7"/>
        </w:rPr>
        <w:t>家</w:t>
      </w:r>
      <w:r>
        <w:rPr>
          <w:rFonts w:ascii="宋体" w:hAnsi="宋体" w:cs="宋体" w:eastAsia="宋体" w:hint="default"/>
          <w:spacing w:val="-92"/>
          <w:w w:val="7"/>
          <w:position w:val="36"/>
        </w:rPr>
        <w:t>云</w:t>
      </w:r>
      <w:r>
        <w:rPr>
          <w:rFonts w:ascii="宋体" w:hAnsi="宋体" w:cs="宋体" w:eastAsia="宋体" w:hint="default"/>
          <w:spacing w:val="-89"/>
          <w:w w:val="7"/>
        </w:rPr>
        <w:t>发</w:t>
      </w:r>
      <w:r>
        <w:rPr>
          <w:rFonts w:ascii="宋体" w:hAnsi="宋体" w:cs="宋体" w:eastAsia="宋体" w:hint="default"/>
          <w:spacing w:val="-92"/>
          <w:w w:val="7"/>
          <w:position w:val="36"/>
        </w:rPr>
        <w:t>南</w:t>
      </w:r>
      <w:r>
        <w:rPr>
          <w:rFonts w:ascii="宋体" w:hAnsi="宋体" w:cs="宋体" w:eastAsia="宋体" w:hint="default"/>
          <w:spacing w:val="-89"/>
          <w:w w:val="7"/>
        </w:rPr>
        <w:t>展</w:t>
      </w:r>
      <w:r>
        <w:rPr>
          <w:rFonts w:ascii="宋体" w:hAnsi="宋体" w:cs="宋体" w:eastAsia="宋体" w:hint="default"/>
          <w:spacing w:val="-92"/>
          <w:w w:val="7"/>
          <w:position w:val="36"/>
        </w:rPr>
        <w:t>南</w:t>
      </w:r>
      <w:r>
        <w:rPr>
          <w:rFonts w:ascii="宋体" w:hAnsi="宋体" w:cs="宋体" w:eastAsia="宋体" w:hint="default"/>
          <w:spacing w:val="-89"/>
          <w:w w:val="7"/>
        </w:rPr>
        <w:t>和</w:t>
      </w:r>
      <w:r>
        <w:rPr>
          <w:rFonts w:ascii="宋体" w:hAnsi="宋体" w:cs="宋体" w:eastAsia="宋体" w:hint="default"/>
          <w:spacing w:val="-92"/>
          <w:w w:val="7"/>
          <w:position w:val="36"/>
        </w:rPr>
        <w:t>天</w:t>
      </w:r>
      <w:r>
        <w:rPr>
          <w:rFonts w:ascii="宋体" w:hAnsi="宋体" w:cs="宋体" w:eastAsia="宋体" w:hint="default"/>
          <w:spacing w:val="-89"/>
          <w:w w:val="7"/>
        </w:rPr>
        <w:t>改</w:t>
      </w:r>
      <w:r>
        <w:rPr>
          <w:rFonts w:ascii="宋体" w:hAnsi="宋体" w:cs="宋体" w:eastAsia="宋体" w:hint="default"/>
          <w:spacing w:val="-92"/>
          <w:w w:val="7"/>
          <w:position w:val="36"/>
        </w:rPr>
        <w:t>电</w:t>
      </w:r>
      <w:r>
        <w:rPr>
          <w:rFonts w:ascii="宋体" w:hAnsi="宋体" w:cs="宋体" w:eastAsia="宋体" w:hint="default"/>
          <w:spacing w:val="-89"/>
          <w:w w:val="7"/>
        </w:rPr>
        <w:t>革</w:t>
      </w:r>
      <w:r>
        <w:rPr>
          <w:rFonts w:ascii="宋体" w:hAnsi="宋体" w:cs="宋体" w:eastAsia="宋体" w:hint="default"/>
          <w:spacing w:val="-92"/>
          <w:w w:val="7"/>
          <w:position w:val="36"/>
        </w:rPr>
        <w:t>子</w:t>
      </w:r>
      <w:r>
        <w:rPr>
          <w:rFonts w:ascii="宋体" w:hAnsi="宋体" w:cs="宋体" w:eastAsia="宋体" w:hint="default"/>
          <w:spacing w:val="-89"/>
          <w:w w:val="7"/>
        </w:rPr>
        <w:t>委</w:t>
      </w:r>
      <w:r>
        <w:rPr>
          <w:rFonts w:ascii="宋体" w:hAnsi="宋体" w:cs="宋体" w:eastAsia="宋体" w:hint="default"/>
          <w:spacing w:val="-92"/>
          <w:w w:val="7"/>
          <w:position w:val="36"/>
        </w:rPr>
        <w:t>信</w:t>
      </w:r>
      <w:r>
        <w:rPr>
          <w:rFonts w:ascii="宋体" w:hAnsi="宋体" w:cs="宋体" w:eastAsia="宋体" w:hint="default"/>
          <w:spacing w:val="-89"/>
          <w:w w:val="7"/>
        </w:rPr>
        <w:t>员</w:t>
      </w:r>
      <w:r>
        <w:rPr>
          <w:rFonts w:ascii="宋体" w:hAnsi="宋体" w:cs="宋体" w:eastAsia="宋体" w:hint="default"/>
          <w:spacing w:val="-92"/>
          <w:w w:val="7"/>
          <w:position w:val="36"/>
        </w:rPr>
        <w:t>息</w:t>
      </w:r>
      <w:r>
        <w:rPr>
          <w:rFonts w:ascii="宋体" w:hAnsi="宋体" w:cs="宋体" w:eastAsia="宋体" w:hint="default"/>
          <w:spacing w:val="-89"/>
          <w:w w:val="7"/>
        </w:rPr>
        <w:t>会</w:t>
      </w:r>
      <w:r>
        <w:rPr>
          <w:rFonts w:ascii="宋体" w:hAnsi="宋体" w:cs="宋体" w:eastAsia="宋体" w:hint="default"/>
          <w:spacing w:val="-92"/>
          <w:w w:val="7"/>
          <w:position w:val="36"/>
        </w:rPr>
        <w:t>产</w:t>
      </w:r>
      <w:r>
        <w:rPr>
          <w:rFonts w:ascii="宋体" w:hAnsi="宋体" w:cs="宋体" w:eastAsia="宋体" w:hint="default"/>
          <w:spacing w:val="-89"/>
          <w:w w:val="7"/>
        </w:rPr>
        <w:t>、</w:t>
      </w:r>
      <w:r>
        <w:rPr>
          <w:rFonts w:ascii="宋体" w:hAnsi="宋体" w:cs="宋体" w:eastAsia="宋体" w:hint="default"/>
          <w:spacing w:val="-96"/>
          <w:w w:val="7"/>
          <w:position w:val="36"/>
        </w:rPr>
        <w:t>业</w:t>
      </w:r>
      <w:r>
        <w:rPr>
          <w:rFonts w:ascii="宋体" w:hAnsi="宋体" w:cs="宋体" w:eastAsia="宋体" w:hint="default"/>
          <w:spacing w:val="-84"/>
          <w:w w:val="7"/>
        </w:rPr>
        <w:t>工</w:t>
      </w:r>
      <w:r>
        <w:rPr>
          <w:rFonts w:ascii="宋体" w:hAnsi="宋体" w:cs="宋体" w:eastAsia="宋体" w:hint="default"/>
          <w:spacing w:val="-96"/>
          <w:w w:val="7"/>
          <w:position w:val="36"/>
        </w:rPr>
        <w:t>股</w:t>
      </w:r>
      <w:r>
        <w:rPr>
          <w:rFonts w:ascii="宋体" w:hAnsi="宋体" w:cs="宋体" w:eastAsia="宋体" w:hint="default"/>
          <w:spacing w:val="-84"/>
          <w:w w:val="7"/>
        </w:rPr>
        <w:t>业</w:t>
      </w:r>
      <w:r>
        <w:rPr>
          <w:rFonts w:ascii="宋体" w:hAnsi="宋体" w:cs="宋体" w:eastAsia="宋体" w:hint="default"/>
          <w:spacing w:val="-96"/>
          <w:w w:val="7"/>
          <w:position w:val="36"/>
        </w:rPr>
        <w:t>份</w:t>
      </w:r>
      <w:r>
        <w:rPr>
          <w:rFonts w:ascii="宋体" w:hAnsi="宋体" w:cs="宋体" w:eastAsia="宋体" w:hint="default"/>
          <w:spacing w:val="-84"/>
          <w:w w:val="7"/>
        </w:rPr>
        <w:t>和</w:t>
      </w:r>
      <w:r>
        <w:rPr>
          <w:rFonts w:ascii="宋体" w:hAnsi="宋体" w:cs="宋体" w:eastAsia="宋体" w:hint="default"/>
          <w:spacing w:val="-96"/>
          <w:w w:val="7"/>
          <w:position w:val="36"/>
        </w:rPr>
        <w:t>有</w:t>
      </w:r>
      <w:r>
        <w:rPr>
          <w:rFonts w:ascii="宋体" w:hAnsi="宋体" w:cs="宋体" w:eastAsia="宋体" w:hint="default"/>
          <w:spacing w:val="-84"/>
          <w:w w:val="7"/>
        </w:rPr>
        <w:t>信</w:t>
      </w:r>
      <w:r>
        <w:rPr>
          <w:rFonts w:ascii="宋体" w:hAnsi="宋体" w:cs="宋体" w:eastAsia="宋体" w:hint="default"/>
          <w:spacing w:val="-96"/>
          <w:w w:val="7"/>
          <w:position w:val="36"/>
        </w:rPr>
        <w:t>限</w:t>
      </w:r>
      <w:r>
        <w:rPr>
          <w:rFonts w:ascii="宋体" w:hAnsi="宋体" w:cs="宋体" w:eastAsia="宋体" w:hint="default"/>
          <w:spacing w:val="-84"/>
          <w:w w:val="7"/>
        </w:rPr>
        <w:t>息</w:t>
      </w:r>
      <w:r>
        <w:rPr>
          <w:rFonts w:ascii="宋体" w:hAnsi="宋体" w:cs="宋体" w:eastAsia="宋体" w:hint="default"/>
          <w:spacing w:val="-96"/>
          <w:w w:val="7"/>
          <w:position w:val="36"/>
        </w:rPr>
        <w:t>公</w:t>
      </w:r>
      <w:r>
        <w:rPr>
          <w:rFonts w:ascii="宋体" w:hAnsi="宋体" w:cs="宋体" w:eastAsia="宋体" w:hint="default"/>
          <w:spacing w:val="-84"/>
          <w:w w:val="7"/>
        </w:rPr>
        <w:t>化</w:t>
      </w:r>
      <w:r>
        <w:rPr>
          <w:rFonts w:ascii="宋体" w:hAnsi="宋体" w:cs="宋体" w:eastAsia="宋体" w:hint="default"/>
          <w:spacing w:val="-96"/>
          <w:w w:val="7"/>
          <w:position w:val="36"/>
        </w:rPr>
        <w:t>司</w:t>
      </w:r>
      <w:r>
        <w:rPr>
          <w:rFonts w:ascii="宋体" w:hAnsi="宋体" w:cs="宋体" w:eastAsia="宋体" w:hint="default"/>
          <w:w w:val="7"/>
        </w:rPr>
        <w:t>部</w:t>
      </w:r>
      <w:r>
        <w:rPr>
          <w:rFonts w:ascii="宋体" w:hAnsi="宋体" w:cs="宋体" w:eastAsia="宋体" w:hint="default"/>
          <w:spacing w:val="-5"/>
          <w:w w:val="7"/>
        </w:rPr>
        <w:t>、</w:t>
      </w:r>
      <w:r>
        <w:rPr>
          <w:rFonts w:ascii="宋体" w:hAnsi="宋体" w:cs="宋体" w:eastAsia="宋体" w:hint="default"/>
          <w:w w:val="7"/>
        </w:rPr>
        <w:t>财</w:t>
      </w:r>
      <w:r>
        <w:rPr>
          <w:rFonts w:ascii="宋体" w:hAnsi="宋体" w:cs="宋体" w:eastAsia="宋体" w:hint="default"/>
          <w:w w:val="7"/>
        </w:rPr>
        <w:t>政</w:t>
      </w:r>
      <w:r>
        <w:rPr>
          <w:rFonts w:ascii="宋体" w:hAnsi="宋体" w:cs="宋体" w:eastAsia="宋体" w:hint="default"/>
          <w:w w:val="7"/>
        </w:rPr>
        <w:t>部</w:t>
      </w:r>
      <w:r>
        <w:rPr>
          <w:rFonts w:ascii="宋体" w:hAnsi="宋体" w:cs="宋体" w:eastAsia="宋体" w:hint="default"/>
          <w:spacing w:val="-5"/>
          <w:w w:val="7"/>
        </w:rPr>
        <w:t>、</w:t>
      </w:r>
      <w:r>
        <w:rPr>
          <w:rFonts w:ascii="宋体" w:hAnsi="宋体" w:cs="宋体" w:eastAsia="宋体" w:hint="default"/>
          <w:w w:val="7"/>
        </w:rPr>
        <w:t>商务</w:t>
      </w:r>
      <w:r>
        <w:rPr>
          <w:rFonts w:ascii="宋体" w:hAnsi="宋体" w:cs="宋体" w:eastAsia="宋体" w:hint="default"/>
          <w:w w:val="7"/>
        </w:rPr>
        <w:t>部</w:t>
      </w:r>
      <w:r>
        <w:rPr>
          <w:rFonts w:ascii="宋体" w:hAnsi="宋体" w:cs="宋体" w:eastAsia="宋体" w:hint="default"/>
          <w:spacing w:val="-5"/>
          <w:w w:val="7"/>
        </w:rPr>
        <w:t>、</w:t>
      </w:r>
      <w:r>
        <w:rPr>
          <w:rFonts w:ascii="宋体" w:hAnsi="宋体" w:cs="宋体" w:eastAsia="宋体" w:hint="default"/>
          <w:w w:val="7"/>
        </w:rPr>
        <w:t>国</w:t>
      </w:r>
      <w:r>
        <w:rPr>
          <w:rFonts w:ascii="宋体" w:hAnsi="宋体" w:cs="宋体" w:eastAsia="宋体" w:hint="default"/>
          <w:w w:val="7"/>
        </w:rPr>
        <w:t>家</w:t>
      </w:r>
      <w:r>
        <w:rPr>
          <w:rFonts w:ascii="宋体" w:hAnsi="宋体" w:cs="宋体" w:eastAsia="宋体" w:hint="default"/>
          <w:w w:val="7"/>
        </w:rPr>
        <w:t>税务</w:t>
      </w:r>
      <w:r>
        <w:rPr>
          <w:rFonts w:ascii="宋体" w:hAnsi="宋体" w:cs="宋体" w:eastAsia="宋体" w:hint="default"/>
          <w:w w:val="7"/>
        </w:rPr>
        <w:t>总局</w:t>
      </w:r>
      <w:r>
        <w:rPr>
          <w:rFonts w:ascii="宋体" w:hAnsi="宋体" w:cs="宋体" w:eastAsia="宋体" w:hint="default"/>
          <w:w w:val="7"/>
        </w:rPr>
        <w:t>联合审</w:t>
      </w:r>
      <w:r>
        <w:rPr>
          <w:rFonts w:ascii="宋体" w:hAnsi="宋体" w:cs="宋体" w:eastAsia="宋体" w:hint="default"/>
          <w:w w:val="7"/>
        </w:rPr>
        <w:t>核</w:t>
      </w:r>
      <w:r>
        <w:rPr>
          <w:rFonts w:ascii="宋体" w:hAnsi="宋体" w:cs="宋体" w:eastAsia="宋体" w:hint="default"/>
          <w:spacing w:val="-5"/>
          <w:w w:val="7"/>
        </w:rPr>
        <w:t>，</w:t>
      </w:r>
      <w:r>
        <w:rPr>
          <w:rFonts w:ascii="宋体" w:hAnsi="宋体" w:cs="宋体" w:eastAsia="宋体" w:hint="default"/>
          <w:w w:val="7"/>
        </w:rPr>
        <w:t>本公司被</w:t>
      </w:r>
      <w:r>
        <w:rPr>
          <w:rFonts w:ascii="宋体" w:hAnsi="宋体" w:cs="宋体" w:eastAsia="宋体" w:hint="default"/>
          <w:w w:val="7"/>
        </w:rPr>
        <w:t>确</w:t>
      </w:r>
      <w:r>
        <w:rPr>
          <w:rFonts w:ascii="宋体" w:hAnsi="宋体" w:cs="宋体" w:eastAsia="宋体" w:hint="default"/>
          <w:w w:val="7"/>
        </w:rPr>
        <w:t>定</w:t>
      </w:r>
      <w:r>
        <w:rPr>
          <w:rFonts w:ascii="宋体" w:hAnsi="宋体" w:cs="宋体" w:eastAsia="宋体" w:hint="default"/>
          <w:w w:val="7"/>
        </w:rPr>
        <w:t>为</w:t>
      </w:r>
      <w:r>
        <w:rPr>
          <w:rFonts w:ascii="宋体" w:hAnsi="宋体" w:cs="宋体" w:eastAsia="宋体" w:hint="default"/>
          <w:spacing w:val="-418"/>
        </w:rPr>
        <w:t> </w:t>
      </w:r>
      <w:r>
        <w:rPr>
          <w:rFonts w:ascii="宋体" w:hAnsi="宋体" w:cs="宋体" w:eastAsia="宋体" w:hint="default"/>
          <w:w w:val="7"/>
        </w:rPr>
        <w:t>年</w:t>
      </w:r>
      <w:r>
        <w:rPr>
          <w:rFonts w:ascii="宋体" w:hAnsi="宋体" w:cs="宋体" w:eastAsia="宋体" w:hint="default"/>
        </w:rPr>
      </w:r>
    </w:p>
    <w:p>
      <w:pPr>
        <w:spacing w:after="0" w:line="60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pStyle w:val="BodyText"/>
        <w:spacing w:line="672" w:lineRule="exact"/>
        <w:ind w:left="152" w:right="-1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</w:rPr>
        <w:t>度</w:t>
      </w:r>
      <w:r>
        <w:rPr>
          <w:rFonts w:ascii="宋体" w:hAnsi="宋体" w:cs="宋体" w:eastAsia="宋体" w:hint="default"/>
          <w:w w:val="7"/>
          <w:position w:val="-30"/>
        </w:rPr>
        <w:t>业</w:t>
      </w:r>
      <w:r>
        <w:rPr>
          <w:rFonts w:ascii="宋体" w:hAnsi="宋体" w:cs="宋体" w:eastAsia="宋体" w:hint="default"/>
          <w:spacing w:val="-180"/>
          <w:w w:val="7"/>
        </w:rPr>
        <w:t>国</w:t>
      </w:r>
      <w:r>
        <w:rPr>
          <w:rFonts w:ascii="宋体" w:hAnsi="宋体" w:cs="宋体" w:eastAsia="宋体" w:hint="default"/>
          <w:w w:val="7"/>
          <w:position w:val="-30"/>
        </w:rPr>
        <w:t>所</w:t>
      </w:r>
      <w:r>
        <w:rPr>
          <w:rFonts w:ascii="宋体" w:hAnsi="宋体" w:cs="宋体" w:eastAsia="宋体" w:hint="default"/>
          <w:w w:val="7"/>
        </w:rPr>
        <w:t>家规</w:t>
      </w:r>
      <w:r>
        <w:rPr>
          <w:rFonts w:ascii="宋体" w:hAnsi="宋体" w:cs="宋体" w:eastAsia="宋体" w:hint="default"/>
          <w:w w:val="7"/>
        </w:rPr>
        <w:t>划</w:t>
      </w:r>
      <w:r>
        <w:rPr>
          <w:rFonts w:ascii="宋体" w:hAnsi="宋体" w:cs="宋体" w:eastAsia="宋体" w:hint="default"/>
          <w:w w:val="7"/>
        </w:rPr>
        <w:t>布局</w:t>
      </w:r>
      <w:r>
        <w:rPr>
          <w:rFonts w:ascii="宋体" w:hAnsi="宋体" w:cs="宋体" w:eastAsia="宋体" w:hint="default"/>
          <w:w w:val="7"/>
        </w:rPr>
        <w:t>内</w:t>
      </w:r>
      <w:r>
        <w:rPr>
          <w:rFonts w:ascii="宋体" w:hAnsi="宋体" w:cs="宋体" w:eastAsia="宋体" w:hint="default"/>
          <w:w w:val="7"/>
        </w:rPr>
        <w:t>重</w:t>
      </w:r>
      <w:r>
        <w:rPr>
          <w:rFonts w:ascii="宋体" w:hAnsi="宋体" w:cs="宋体" w:eastAsia="宋体" w:hint="default"/>
          <w:w w:val="7"/>
        </w:rPr>
        <w:t>点软件企业</w:t>
      </w:r>
      <w:r>
        <w:rPr>
          <w:rFonts w:ascii="宋体" w:hAnsi="宋体" w:cs="宋体" w:eastAsia="宋体" w:hint="default"/>
          <w:spacing w:val="-12"/>
          <w:w w:val="7"/>
        </w:rPr>
        <w:t>。</w:t>
      </w:r>
      <w:r>
        <w:rPr>
          <w:rFonts w:ascii="宋体" w:hAnsi="宋体" w:cs="宋体" w:eastAsia="宋体" w:hint="default"/>
          <w:w w:val="7"/>
        </w:rPr>
        <w:t>国</w:t>
      </w:r>
      <w:r>
        <w:rPr>
          <w:rFonts w:ascii="宋体" w:hAnsi="宋体" w:cs="宋体" w:eastAsia="宋体" w:hint="default"/>
          <w:w w:val="7"/>
        </w:rPr>
        <w:t>家规</w:t>
      </w:r>
      <w:r>
        <w:rPr>
          <w:rFonts w:ascii="宋体" w:hAnsi="宋体" w:cs="宋体" w:eastAsia="宋体" w:hint="default"/>
          <w:w w:val="7"/>
        </w:rPr>
        <w:t>划</w:t>
      </w:r>
      <w:r>
        <w:rPr>
          <w:rFonts w:ascii="宋体" w:hAnsi="宋体" w:cs="宋体" w:eastAsia="宋体" w:hint="default"/>
          <w:w w:val="7"/>
        </w:rPr>
        <w:t>布局</w:t>
      </w:r>
      <w:r>
        <w:rPr>
          <w:rFonts w:ascii="宋体" w:hAnsi="宋体" w:cs="宋体" w:eastAsia="宋体" w:hint="default"/>
          <w:w w:val="7"/>
        </w:rPr>
        <w:t>内</w:t>
      </w:r>
      <w:r>
        <w:rPr>
          <w:rFonts w:ascii="宋体" w:hAnsi="宋体" w:cs="宋体" w:eastAsia="宋体" w:hint="default"/>
          <w:w w:val="7"/>
        </w:rPr>
        <w:t>重</w:t>
      </w:r>
      <w:r>
        <w:rPr>
          <w:rFonts w:ascii="宋体" w:hAnsi="宋体" w:cs="宋体" w:eastAsia="宋体" w:hint="default"/>
          <w:w w:val="7"/>
        </w:rPr>
        <w:t>点软</w:t>
      </w:r>
      <w:r>
        <w:rPr>
          <w:rFonts w:ascii="宋体" w:hAnsi="宋体" w:cs="宋体" w:eastAsia="宋体" w:hint="default"/>
          <w:spacing w:val="2"/>
          <w:w w:val="7"/>
        </w:rPr>
        <w:t>件</w:t>
      </w:r>
      <w:r>
        <w:rPr>
          <w:rFonts w:ascii="宋体" w:hAnsi="宋体" w:cs="宋体" w:eastAsia="宋体" w:hint="default"/>
          <w:w w:val="7"/>
        </w:rPr>
        <w:t>企业</w:t>
      </w:r>
      <w:r>
        <w:rPr>
          <w:rFonts w:ascii="宋体" w:hAnsi="宋体" w:cs="宋体" w:eastAsia="宋体" w:hint="default"/>
          <w:w w:val="7"/>
        </w:rPr>
        <w:t>当</w:t>
      </w:r>
      <w:r>
        <w:rPr>
          <w:rFonts w:ascii="宋体" w:hAnsi="宋体" w:cs="宋体" w:eastAsia="宋体" w:hint="default"/>
          <w:w w:val="7"/>
        </w:rPr>
        <w:t>年未</w:t>
      </w:r>
      <w:r>
        <w:rPr>
          <w:rFonts w:ascii="宋体" w:hAnsi="宋体" w:cs="宋体" w:eastAsia="宋体" w:hint="default"/>
          <w:w w:val="7"/>
        </w:rPr>
        <w:t>享受</w:t>
      </w:r>
      <w:r>
        <w:rPr>
          <w:rFonts w:ascii="宋体" w:hAnsi="宋体" w:cs="宋体" w:eastAsia="宋体" w:hint="default"/>
          <w:w w:val="7"/>
        </w:rPr>
        <w:t>低</w:t>
      </w:r>
      <w:r>
        <w:rPr>
          <w:rFonts w:ascii="宋体" w:hAnsi="宋体" w:cs="宋体" w:eastAsia="宋体" w:hint="default"/>
          <w:w w:val="7"/>
        </w:rPr>
        <w:t>于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672" w:lineRule="exact"/>
        <w:ind w:left="152" w:right="-16"/>
        <w:jc w:val="left"/>
        <w:rPr>
          <w:rFonts w:ascii="宋体" w:hAnsi="宋体" w:cs="宋体" w:eastAsia="宋体" w:hint="default"/>
        </w:rPr>
      </w:pPr>
      <w:r>
        <w:rPr>
          <w:spacing w:val="-18"/>
          <w:w w:val="5"/>
        </w:rPr>
        <w:br w:type="column"/>
      </w:r>
      <w:r>
        <w:rPr>
          <w:rFonts w:ascii="宋体" w:hAnsi="宋体" w:cs="宋体" w:eastAsia="宋体" w:hint="default"/>
          <w:spacing w:val="-18"/>
          <w:w w:val="5"/>
        </w:rPr>
        <w:t>的税</w:t>
      </w:r>
      <w:r>
        <w:rPr>
          <w:rFonts w:ascii="宋体" w:hAnsi="宋体" w:cs="宋体" w:eastAsia="宋体" w:hint="default"/>
          <w:spacing w:val="-18"/>
          <w:w w:val="5"/>
        </w:rPr>
        <w:t>率优</w:t>
      </w:r>
      <w:r>
        <w:rPr>
          <w:rFonts w:ascii="宋体" w:hAnsi="宋体" w:cs="宋体" w:eastAsia="宋体" w:hint="default"/>
          <w:spacing w:val="-18"/>
          <w:w w:val="5"/>
        </w:rPr>
        <w:t>惠</w:t>
      </w:r>
      <w:r>
        <w:rPr>
          <w:rFonts w:ascii="宋体" w:hAnsi="宋体" w:cs="宋体" w:eastAsia="宋体" w:hint="default"/>
          <w:spacing w:val="-18"/>
          <w:w w:val="5"/>
        </w:rPr>
        <w:t>的，</w:t>
      </w:r>
      <w:r>
        <w:rPr>
          <w:rFonts w:ascii="宋体" w:hAnsi="宋体" w:cs="宋体" w:eastAsia="宋体" w:hint="default"/>
          <w:spacing w:val="-18"/>
          <w:w w:val="5"/>
        </w:rPr>
        <w:t>减按</w:t>
      </w:r>
      <w:r>
        <w:rPr>
          <w:rFonts w:ascii="宋体" w:hAnsi="宋体" w:cs="宋体" w:eastAsia="宋体" w:hint="default"/>
          <w:spacing w:val="-18"/>
        </w:rPr>
      </w:r>
    </w:p>
    <w:p>
      <w:pPr>
        <w:pStyle w:val="BodyText"/>
        <w:spacing w:line="672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的税</w:t>
      </w:r>
      <w:r>
        <w:rPr>
          <w:rFonts w:ascii="宋体" w:hAnsi="宋体" w:cs="宋体" w:eastAsia="宋体" w:hint="default"/>
          <w:w w:val="5"/>
        </w:rPr>
        <w:t>率</w:t>
      </w:r>
      <w:r>
        <w:rPr>
          <w:rFonts w:ascii="宋体" w:hAnsi="宋体" w:cs="宋体" w:eastAsia="宋体" w:hint="default"/>
          <w:w w:val="5"/>
        </w:rPr>
        <w:t>征</w:t>
      </w:r>
      <w:r>
        <w:rPr>
          <w:rFonts w:ascii="宋体" w:hAnsi="宋体" w:cs="宋体" w:eastAsia="宋体" w:hint="default"/>
          <w:w w:val="5"/>
        </w:rPr>
        <w:t>收</w:t>
      </w:r>
      <w:r>
        <w:rPr>
          <w:rFonts w:ascii="宋体" w:hAnsi="宋体" w:cs="宋体" w:eastAsia="宋体" w:hint="default"/>
          <w:w w:val="5"/>
        </w:rPr>
        <w:t>企</w:t>
      </w:r>
      <w:r>
        <w:rPr>
          <w:rFonts w:ascii="宋体" w:hAnsi="宋体" w:cs="宋体" w:eastAsia="宋体" w:hint="default"/>
        </w:rPr>
      </w:r>
    </w:p>
    <w:p>
      <w:pPr>
        <w:spacing w:after="0" w:line="672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3" w:equalWidth="0">
            <w:col w:w="6444" w:space="178"/>
            <w:col w:w="1761" w:space="178"/>
            <w:col w:w="1379"/>
          </w:cols>
        </w:sectPr>
      </w:pPr>
    </w:p>
    <w:p>
      <w:pPr>
        <w:pStyle w:val="BodyText"/>
        <w:tabs>
          <w:tab w:pos="572" w:val="left" w:leader="none"/>
        </w:tabs>
        <w:spacing w:line="672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b/>
          <w:bCs/>
          <w:w w:val="100"/>
          <w:position w:val="230"/>
          <w:sz w:val="21"/>
          <w:szCs w:val="21"/>
        </w:rPr>
        <w:t>2</w:t>
      </w:r>
      <w:r>
        <w:rPr>
          <w:rFonts w:ascii="Times New Roman" w:hAnsi="Times New Roman" w:cs="Times New Roman" w:eastAsia="Times New Roman" w:hint="default"/>
          <w:b/>
          <w:bCs/>
          <w:position w:val="230"/>
          <w:sz w:val="21"/>
          <w:szCs w:val="21"/>
        </w:rPr>
        <w:tab/>
      </w:r>
      <w:r>
        <w:rPr>
          <w:rFonts w:ascii="宋体" w:hAnsi="宋体" w:cs="宋体" w:eastAsia="宋体" w:hint="default"/>
          <w:spacing w:val="-180"/>
          <w:w w:val="7"/>
          <w:position w:val="36"/>
        </w:rPr>
        <w:t>（</w:t>
      </w:r>
      <w:r>
        <w:rPr>
          <w:rFonts w:ascii="宋体" w:hAnsi="宋体" w:cs="宋体" w:eastAsia="宋体" w:hint="default"/>
          <w:w w:val="7"/>
        </w:rPr>
        <w:t>北</w:t>
      </w:r>
      <w:r>
        <w:rPr>
          <w:rFonts w:ascii="宋体" w:hAnsi="宋体" w:cs="宋体" w:eastAsia="宋体" w:hint="default"/>
          <w:spacing w:val="-89"/>
          <w:w w:val="7"/>
        </w:rPr>
        <w:t>京</w:t>
      </w:r>
      <w:r>
        <w:rPr>
          <w:rFonts w:ascii="宋体" w:hAnsi="宋体" w:cs="宋体" w:eastAsia="宋体" w:hint="default"/>
          <w:spacing w:val="-92"/>
          <w:w w:val="7"/>
          <w:position w:val="36"/>
        </w:rPr>
        <w:t>）</w:t>
      </w:r>
      <w:r>
        <w:rPr>
          <w:rFonts w:ascii="宋体" w:hAnsi="宋体" w:cs="宋体" w:eastAsia="宋体" w:hint="default"/>
          <w:spacing w:val="-89"/>
          <w:w w:val="7"/>
        </w:rPr>
        <w:t>南</w:t>
      </w:r>
      <w:r>
        <w:rPr>
          <w:rFonts w:ascii="宋体" w:hAnsi="宋体" w:cs="宋体" w:eastAsia="宋体" w:hint="default"/>
          <w:spacing w:val="-92"/>
          <w:w w:val="7"/>
          <w:position w:val="36"/>
        </w:rPr>
        <w:t>北</w:t>
      </w:r>
      <w:r>
        <w:rPr>
          <w:rFonts w:ascii="宋体" w:hAnsi="宋体" w:cs="宋体" w:eastAsia="宋体" w:hint="default"/>
          <w:spacing w:val="-89"/>
          <w:w w:val="7"/>
        </w:rPr>
        <w:t>天</w:t>
      </w:r>
      <w:r>
        <w:rPr>
          <w:rFonts w:ascii="宋体" w:hAnsi="宋体" w:cs="宋体" w:eastAsia="宋体" w:hint="default"/>
          <w:spacing w:val="-92"/>
          <w:w w:val="7"/>
          <w:position w:val="36"/>
        </w:rPr>
        <w:t>京</w:t>
      </w:r>
      <w:r>
        <w:rPr>
          <w:rFonts w:ascii="宋体" w:hAnsi="宋体" w:cs="宋体" w:eastAsia="宋体" w:hint="default"/>
          <w:spacing w:val="-89"/>
          <w:w w:val="7"/>
        </w:rPr>
        <w:t>软</w:t>
      </w:r>
      <w:r>
        <w:rPr>
          <w:rFonts w:ascii="宋体" w:hAnsi="宋体" w:cs="宋体" w:eastAsia="宋体" w:hint="default"/>
          <w:spacing w:val="-92"/>
          <w:w w:val="7"/>
          <w:position w:val="36"/>
        </w:rPr>
        <w:t>南</w:t>
      </w:r>
      <w:r>
        <w:rPr>
          <w:rFonts w:ascii="宋体" w:hAnsi="宋体" w:cs="宋体" w:eastAsia="宋体" w:hint="default"/>
          <w:spacing w:val="-89"/>
          <w:w w:val="7"/>
        </w:rPr>
        <w:t>件</w:t>
      </w:r>
      <w:r>
        <w:rPr>
          <w:rFonts w:ascii="宋体" w:hAnsi="宋体" w:cs="宋体" w:eastAsia="宋体" w:hint="default"/>
          <w:spacing w:val="-92"/>
          <w:w w:val="7"/>
          <w:position w:val="36"/>
        </w:rPr>
        <w:t>天</w:t>
      </w:r>
      <w:r>
        <w:rPr>
          <w:rFonts w:ascii="宋体" w:hAnsi="宋体" w:cs="宋体" w:eastAsia="宋体" w:hint="default"/>
          <w:spacing w:val="-89"/>
          <w:w w:val="7"/>
        </w:rPr>
        <w:t>有</w:t>
      </w:r>
      <w:r>
        <w:rPr>
          <w:rFonts w:ascii="宋体" w:hAnsi="宋体" w:cs="宋体" w:eastAsia="宋体" w:hint="default"/>
          <w:spacing w:val="-92"/>
          <w:w w:val="7"/>
          <w:position w:val="36"/>
        </w:rPr>
        <w:t>软</w:t>
      </w:r>
      <w:r>
        <w:rPr>
          <w:rFonts w:ascii="宋体" w:hAnsi="宋体" w:cs="宋体" w:eastAsia="宋体" w:hint="default"/>
          <w:spacing w:val="-89"/>
          <w:w w:val="7"/>
        </w:rPr>
        <w:t>限</w:t>
      </w:r>
      <w:r>
        <w:rPr>
          <w:rFonts w:ascii="宋体" w:hAnsi="宋体" w:cs="宋体" w:eastAsia="宋体" w:hint="default"/>
          <w:spacing w:val="-92"/>
          <w:w w:val="7"/>
          <w:position w:val="36"/>
        </w:rPr>
        <w:t>件</w:t>
      </w:r>
      <w:r>
        <w:rPr>
          <w:rFonts w:ascii="宋体" w:hAnsi="宋体" w:cs="宋体" w:eastAsia="宋体" w:hint="default"/>
          <w:spacing w:val="-89"/>
          <w:w w:val="7"/>
        </w:rPr>
        <w:t>公</w:t>
      </w:r>
      <w:r>
        <w:rPr>
          <w:rFonts w:ascii="宋体" w:hAnsi="宋体" w:cs="宋体" w:eastAsia="宋体" w:hint="default"/>
          <w:spacing w:val="-92"/>
          <w:w w:val="7"/>
          <w:position w:val="36"/>
        </w:rPr>
        <w:t>有</w:t>
      </w:r>
      <w:r>
        <w:rPr>
          <w:rFonts w:ascii="宋体" w:hAnsi="宋体" w:cs="宋体" w:eastAsia="宋体" w:hint="default"/>
          <w:spacing w:val="-89"/>
          <w:w w:val="7"/>
        </w:rPr>
        <w:t>司</w:t>
      </w:r>
      <w:r>
        <w:rPr>
          <w:rFonts w:ascii="宋体" w:hAnsi="宋体" w:cs="宋体" w:eastAsia="宋体" w:hint="default"/>
          <w:spacing w:val="-92"/>
          <w:w w:val="7"/>
          <w:position w:val="36"/>
        </w:rPr>
        <w:t>限</w:t>
      </w:r>
      <w:r>
        <w:rPr>
          <w:rFonts w:ascii="宋体" w:hAnsi="宋体" w:cs="宋体" w:eastAsia="宋体" w:hint="default"/>
          <w:spacing w:val="-89"/>
          <w:w w:val="7"/>
        </w:rPr>
        <w:t>获</w:t>
      </w:r>
      <w:r>
        <w:rPr>
          <w:rFonts w:ascii="宋体" w:hAnsi="宋体" w:cs="宋体" w:eastAsia="宋体" w:hint="default"/>
          <w:spacing w:val="-92"/>
          <w:w w:val="7"/>
          <w:position w:val="36"/>
        </w:rPr>
        <w:t>公</w:t>
      </w:r>
      <w:r>
        <w:rPr>
          <w:rFonts w:ascii="宋体" w:hAnsi="宋体" w:cs="宋体" w:eastAsia="宋体" w:hint="default"/>
          <w:spacing w:val="-89"/>
          <w:w w:val="7"/>
        </w:rPr>
        <w:t>得</w:t>
      </w:r>
      <w:r>
        <w:rPr>
          <w:rFonts w:ascii="宋体" w:hAnsi="宋体" w:cs="宋体" w:eastAsia="宋体" w:hint="default"/>
          <w:spacing w:val="-92"/>
          <w:w w:val="7"/>
          <w:position w:val="36"/>
        </w:rPr>
        <w:t>司</w:t>
      </w:r>
      <w:r>
        <w:rPr>
          <w:rFonts w:ascii="宋体" w:hAnsi="宋体" w:cs="宋体" w:eastAsia="宋体" w:hint="default"/>
          <w:w w:val="7"/>
        </w:rPr>
        <w:t>北京市科</w:t>
      </w:r>
      <w:r>
        <w:rPr>
          <w:rFonts w:ascii="宋体" w:hAnsi="宋体" w:cs="宋体" w:eastAsia="宋体" w:hint="default"/>
          <w:w w:val="7"/>
        </w:rPr>
        <w:t>学</w:t>
      </w:r>
      <w:r>
        <w:rPr>
          <w:rFonts w:ascii="宋体" w:hAnsi="宋体" w:cs="宋体" w:eastAsia="宋体" w:hint="default"/>
          <w:w w:val="7"/>
        </w:rPr>
        <w:t>技术委员会、北京市</w:t>
      </w:r>
      <w:r>
        <w:rPr>
          <w:rFonts w:ascii="宋体" w:hAnsi="宋体" w:cs="宋体" w:eastAsia="宋体" w:hint="default"/>
          <w:w w:val="7"/>
        </w:rPr>
        <w:t>财</w:t>
      </w:r>
      <w:r>
        <w:rPr>
          <w:rFonts w:ascii="宋体" w:hAnsi="宋体" w:cs="宋体" w:eastAsia="宋体" w:hint="default"/>
          <w:w w:val="7"/>
        </w:rPr>
        <w:t>政</w:t>
      </w:r>
      <w:r>
        <w:rPr>
          <w:rFonts w:ascii="宋体" w:hAnsi="宋体" w:cs="宋体" w:eastAsia="宋体" w:hint="default"/>
          <w:w w:val="7"/>
        </w:rPr>
        <w:t>局</w:t>
      </w:r>
      <w:r>
        <w:rPr>
          <w:rFonts w:ascii="宋体" w:hAnsi="宋体" w:cs="宋体" w:eastAsia="宋体" w:hint="default"/>
          <w:w w:val="7"/>
        </w:rPr>
        <w:t>、北京市国</w:t>
      </w:r>
      <w:r>
        <w:rPr>
          <w:rFonts w:ascii="宋体" w:hAnsi="宋体" w:cs="宋体" w:eastAsia="宋体" w:hint="default"/>
          <w:w w:val="7"/>
        </w:rPr>
        <w:t>家</w:t>
      </w:r>
      <w:r>
        <w:rPr>
          <w:rFonts w:ascii="宋体" w:hAnsi="宋体" w:cs="宋体" w:eastAsia="宋体" w:hint="default"/>
          <w:w w:val="7"/>
        </w:rPr>
        <w:t>税务</w:t>
      </w:r>
      <w:r>
        <w:rPr>
          <w:rFonts w:ascii="宋体" w:hAnsi="宋体" w:cs="宋体" w:eastAsia="宋体" w:hint="default"/>
          <w:w w:val="7"/>
        </w:rPr>
        <w:t>局</w:t>
      </w:r>
      <w:r>
        <w:rPr>
          <w:rFonts w:ascii="宋体" w:hAnsi="宋体" w:cs="宋体" w:eastAsia="宋体" w:hint="default"/>
          <w:w w:val="7"/>
        </w:rPr>
        <w:t>、北京市地</w:t>
      </w:r>
      <w:r>
        <w:rPr>
          <w:rFonts w:ascii="宋体" w:hAnsi="宋体" w:cs="宋体" w:eastAsia="宋体" w:hint="default"/>
          <w:w w:val="7"/>
        </w:rPr>
        <w:t>方</w:t>
      </w:r>
      <w:r>
        <w:rPr>
          <w:rFonts w:ascii="宋体" w:hAnsi="宋体" w:cs="宋体" w:eastAsia="宋体" w:hint="default"/>
          <w:w w:val="7"/>
        </w:rPr>
        <w:t>税务</w:t>
      </w:r>
      <w:r>
        <w:rPr>
          <w:rFonts w:ascii="宋体" w:hAnsi="宋体" w:cs="宋体" w:eastAsia="宋体" w:hint="default"/>
          <w:w w:val="7"/>
        </w:rPr>
        <w:t>局</w:t>
      </w:r>
      <w:r>
        <w:rPr>
          <w:rFonts w:ascii="宋体" w:hAnsi="宋体" w:cs="宋体" w:eastAsia="宋体" w:hint="default"/>
          <w:w w:val="7"/>
        </w:rPr>
        <w:t>高新技术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10" w:lineRule="exact"/>
        <w:ind w:left="152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86.639969pt;margin-top:11.957631pt;width:4.5pt;height:9pt;mso-position-horizontal-relative:page;mso-position-vertical-relative:paragraph;z-index:-960544" type="#_x0000_t202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w w:val="99"/>
                      <w:sz w:val="18"/>
                    </w:rPr>
                    <w:t>1</w:t>
                  </w:r>
                  <w:r>
                    <w:rPr>
                      <w:rFonts w:ascii="Times New Roman"/>
                      <w:sz w:val="1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7"/>
        </w:rPr>
        <w:t>企业</w:t>
      </w:r>
      <w:r>
        <w:rPr>
          <w:rFonts w:ascii="宋体" w:hAnsi="宋体" w:cs="宋体" w:eastAsia="宋体" w:hint="default"/>
          <w:spacing w:val="-120"/>
          <w:w w:val="7"/>
        </w:rPr>
        <w:t>认</w:t>
      </w:r>
      <w:r>
        <w:rPr>
          <w:rFonts w:ascii="宋体" w:hAnsi="宋体" w:cs="宋体" w:eastAsia="宋体" w:hint="default"/>
          <w:spacing w:val="-60"/>
          <w:w w:val="7"/>
          <w:position w:val="-102"/>
        </w:rPr>
        <w:t>北</w:t>
      </w:r>
      <w:r>
        <w:rPr>
          <w:rFonts w:ascii="宋体" w:hAnsi="宋体" w:cs="宋体" w:eastAsia="宋体" w:hint="default"/>
          <w:spacing w:val="-120"/>
          <w:w w:val="7"/>
        </w:rPr>
        <w:t>证</w:t>
      </w:r>
      <w:r>
        <w:rPr>
          <w:rFonts w:ascii="宋体" w:hAnsi="宋体" w:cs="宋体" w:eastAsia="宋体" w:hint="default"/>
          <w:spacing w:val="-89"/>
          <w:w w:val="7"/>
          <w:position w:val="-102"/>
        </w:rPr>
        <w:t>京</w:t>
      </w:r>
      <w:r>
        <w:rPr>
          <w:rFonts w:ascii="宋体" w:hAnsi="宋体" w:cs="宋体" w:eastAsia="宋体" w:hint="default"/>
          <w:spacing w:val="-152"/>
          <w:w w:val="7"/>
          <w:position w:val="-66"/>
        </w:rPr>
        <w:t>）</w:t>
      </w:r>
      <w:r>
        <w:rPr>
          <w:rFonts w:ascii="宋体" w:hAnsi="宋体" w:cs="宋体" w:eastAsia="宋体" w:hint="default"/>
          <w:spacing w:val="-120"/>
          <w:w w:val="7"/>
        </w:rPr>
        <w:t>，</w:t>
      </w:r>
      <w:r>
        <w:rPr>
          <w:rFonts w:ascii="宋体" w:hAnsi="宋体" w:cs="宋体" w:eastAsia="宋体" w:hint="default"/>
          <w:spacing w:val="-89"/>
          <w:w w:val="7"/>
          <w:position w:val="-102"/>
        </w:rPr>
        <w:t>南</w:t>
      </w:r>
      <w:r>
        <w:rPr>
          <w:rFonts w:ascii="宋体" w:hAnsi="宋体" w:cs="宋体" w:eastAsia="宋体" w:hint="default"/>
          <w:spacing w:val="-152"/>
          <w:w w:val="7"/>
          <w:position w:val="-66"/>
        </w:rPr>
        <w:t>北</w:t>
      </w:r>
      <w:r>
        <w:rPr>
          <w:rFonts w:ascii="宋体" w:hAnsi="宋体" w:cs="宋体" w:eastAsia="宋体" w:hint="default"/>
          <w:spacing w:val="-120"/>
          <w:w w:val="7"/>
        </w:rPr>
        <w:t>根</w:t>
      </w:r>
      <w:r>
        <w:rPr>
          <w:rFonts w:ascii="宋体" w:hAnsi="宋体" w:cs="宋体" w:eastAsia="宋体" w:hint="default"/>
          <w:spacing w:val="-89"/>
          <w:w w:val="7"/>
          <w:position w:val="-102"/>
        </w:rPr>
        <w:t>天</w:t>
      </w:r>
      <w:r>
        <w:rPr>
          <w:rFonts w:ascii="宋体" w:hAnsi="宋体" w:cs="宋体" w:eastAsia="宋体" w:hint="default"/>
          <w:spacing w:val="-152"/>
          <w:w w:val="7"/>
          <w:position w:val="-66"/>
        </w:rPr>
        <w:t>京</w:t>
      </w:r>
      <w:r>
        <w:rPr>
          <w:rFonts w:ascii="宋体" w:hAnsi="宋体" w:cs="宋体" w:eastAsia="宋体" w:hint="default"/>
          <w:spacing w:val="-120"/>
          <w:w w:val="7"/>
        </w:rPr>
        <w:t>据</w:t>
      </w:r>
      <w:r>
        <w:rPr>
          <w:rFonts w:ascii="宋体" w:hAnsi="宋体" w:cs="宋体" w:eastAsia="宋体" w:hint="default"/>
          <w:spacing w:val="-89"/>
          <w:w w:val="7"/>
          <w:position w:val="-102"/>
        </w:rPr>
        <w:t>信</w:t>
      </w:r>
      <w:r>
        <w:rPr>
          <w:rFonts w:ascii="宋体" w:hAnsi="宋体" w:cs="宋体" w:eastAsia="宋体" w:hint="default"/>
          <w:spacing w:val="-152"/>
          <w:w w:val="7"/>
          <w:position w:val="-66"/>
        </w:rPr>
        <w:t>南</w:t>
      </w:r>
      <w:r>
        <w:rPr>
          <w:rFonts w:ascii="宋体" w:hAnsi="宋体" w:cs="宋体" w:eastAsia="宋体" w:hint="default"/>
          <w:spacing w:val="-120"/>
          <w:w w:val="7"/>
        </w:rPr>
        <w:t>《</w:t>
      </w:r>
      <w:r>
        <w:rPr>
          <w:rFonts w:ascii="宋体" w:hAnsi="宋体" w:cs="宋体" w:eastAsia="宋体" w:hint="default"/>
          <w:spacing w:val="-89"/>
          <w:w w:val="7"/>
          <w:position w:val="-102"/>
        </w:rPr>
        <w:t>息</w:t>
      </w:r>
      <w:r>
        <w:rPr>
          <w:rFonts w:ascii="宋体" w:hAnsi="宋体" w:cs="宋体" w:eastAsia="宋体" w:hint="default"/>
          <w:spacing w:val="-152"/>
          <w:w w:val="7"/>
          <w:position w:val="-66"/>
        </w:rPr>
        <w:t>天</w:t>
      </w:r>
      <w:r>
        <w:rPr>
          <w:rFonts w:ascii="宋体" w:hAnsi="宋体" w:cs="宋体" w:eastAsia="宋体" w:hint="default"/>
          <w:spacing w:val="-120"/>
          <w:w w:val="7"/>
        </w:rPr>
        <w:t>中</w:t>
      </w:r>
      <w:r>
        <w:rPr>
          <w:rFonts w:ascii="宋体" w:hAnsi="宋体" w:cs="宋体" w:eastAsia="宋体" w:hint="default"/>
          <w:spacing w:val="-89"/>
          <w:w w:val="7"/>
          <w:position w:val="-102"/>
        </w:rPr>
        <w:t>工</w:t>
      </w:r>
      <w:r>
        <w:rPr>
          <w:rFonts w:ascii="宋体" w:hAnsi="宋体" w:cs="宋体" w:eastAsia="宋体" w:hint="default"/>
          <w:spacing w:val="-152"/>
          <w:w w:val="7"/>
          <w:position w:val="-66"/>
        </w:rPr>
        <w:t>信</w:t>
      </w:r>
      <w:r>
        <w:rPr>
          <w:rFonts w:ascii="宋体" w:hAnsi="宋体" w:cs="宋体" w:eastAsia="宋体" w:hint="default"/>
          <w:spacing w:val="-120"/>
          <w:w w:val="7"/>
        </w:rPr>
        <w:t>华</w:t>
      </w:r>
      <w:r>
        <w:rPr>
          <w:rFonts w:ascii="宋体" w:hAnsi="宋体" w:cs="宋体" w:eastAsia="宋体" w:hint="default"/>
          <w:spacing w:val="-89"/>
          <w:w w:val="7"/>
          <w:position w:val="-102"/>
        </w:rPr>
        <w:t>程</w:t>
      </w:r>
      <w:r>
        <w:rPr>
          <w:rFonts w:ascii="宋体" w:hAnsi="宋体" w:cs="宋体" w:eastAsia="宋体" w:hint="default"/>
          <w:spacing w:val="-152"/>
          <w:w w:val="7"/>
          <w:position w:val="-66"/>
        </w:rPr>
        <w:t>息</w:t>
      </w:r>
      <w:r>
        <w:rPr>
          <w:rFonts w:ascii="宋体" w:hAnsi="宋体" w:cs="宋体" w:eastAsia="宋体" w:hint="default"/>
          <w:spacing w:val="-120"/>
          <w:w w:val="7"/>
        </w:rPr>
        <w:t>人</w:t>
      </w:r>
      <w:r>
        <w:rPr>
          <w:rFonts w:ascii="宋体" w:hAnsi="宋体" w:cs="宋体" w:eastAsia="宋体" w:hint="default"/>
          <w:spacing w:val="-89"/>
          <w:w w:val="7"/>
          <w:position w:val="-102"/>
        </w:rPr>
        <w:t>有</w:t>
      </w:r>
      <w:r>
        <w:rPr>
          <w:rFonts w:ascii="宋体" w:hAnsi="宋体" w:cs="宋体" w:eastAsia="宋体" w:hint="default"/>
          <w:spacing w:val="-152"/>
          <w:w w:val="7"/>
          <w:position w:val="-66"/>
        </w:rPr>
        <w:t>工</w:t>
      </w:r>
      <w:r>
        <w:rPr>
          <w:rFonts w:ascii="宋体" w:hAnsi="宋体" w:cs="宋体" w:eastAsia="宋体" w:hint="default"/>
          <w:spacing w:val="-120"/>
          <w:w w:val="7"/>
        </w:rPr>
        <w:t>民</w:t>
      </w:r>
      <w:r>
        <w:rPr>
          <w:rFonts w:ascii="宋体" w:hAnsi="宋体" w:cs="宋体" w:eastAsia="宋体" w:hint="default"/>
          <w:spacing w:val="-89"/>
          <w:w w:val="7"/>
          <w:position w:val="-102"/>
        </w:rPr>
        <w:t>限</w:t>
      </w:r>
      <w:r>
        <w:rPr>
          <w:rFonts w:ascii="宋体" w:hAnsi="宋体" w:cs="宋体" w:eastAsia="宋体" w:hint="default"/>
          <w:spacing w:val="-152"/>
          <w:w w:val="7"/>
          <w:position w:val="-66"/>
        </w:rPr>
        <w:t>程</w:t>
      </w:r>
      <w:r>
        <w:rPr>
          <w:rFonts w:ascii="宋体" w:hAnsi="宋体" w:cs="宋体" w:eastAsia="宋体" w:hint="default"/>
          <w:spacing w:val="-120"/>
          <w:w w:val="7"/>
        </w:rPr>
        <w:t>共</w:t>
      </w:r>
      <w:r>
        <w:rPr>
          <w:rFonts w:ascii="宋体" w:hAnsi="宋体" w:cs="宋体" w:eastAsia="宋体" w:hint="default"/>
          <w:spacing w:val="-89"/>
          <w:w w:val="7"/>
          <w:position w:val="-102"/>
        </w:rPr>
        <w:t>公</w:t>
      </w:r>
      <w:r>
        <w:rPr>
          <w:rFonts w:ascii="宋体" w:hAnsi="宋体" w:cs="宋体" w:eastAsia="宋体" w:hint="default"/>
          <w:spacing w:val="-152"/>
          <w:w w:val="7"/>
          <w:position w:val="-66"/>
        </w:rPr>
        <w:t>有</w:t>
      </w:r>
      <w:r>
        <w:rPr>
          <w:rFonts w:ascii="宋体" w:hAnsi="宋体" w:cs="宋体" w:eastAsia="宋体" w:hint="default"/>
          <w:spacing w:val="-120"/>
          <w:w w:val="7"/>
        </w:rPr>
        <w:t>和</w:t>
      </w:r>
      <w:r>
        <w:rPr>
          <w:rFonts w:ascii="宋体" w:hAnsi="宋体" w:cs="宋体" w:eastAsia="宋体" w:hint="default"/>
          <w:spacing w:val="-89"/>
          <w:w w:val="7"/>
          <w:position w:val="-102"/>
        </w:rPr>
        <w:t>司</w:t>
      </w:r>
      <w:r>
        <w:rPr>
          <w:rFonts w:ascii="宋体" w:hAnsi="宋体" w:cs="宋体" w:eastAsia="宋体" w:hint="default"/>
          <w:spacing w:val="-152"/>
          <w:w w:val="7"/>
          <w:position w:val="-66"/>
        </w:rPr>
        <w:t>限</w:t>
      </w:r>
      <w:r>
        <w:rPr>
          <w:rFonts w:ascii="宋体" w:hAnsi="宋体" w:cs="宋体" w:eastAsia="宋体" w:hint="default"/>
          <w:spacing w:val="-120"/>
          <w:w w:val="7"/>
        </w:rPr>
        <w:t>国</w:t>
      </w:r>
      <w:r>
        <w:rPr>
          <w:rFonts w:ascii="宋体" w:hAnsi="宋体" w:cs="宋体" w:eastAsia="宋体" w:hint="default"/>
          <w:spacing w:val="-89"/>
          <w:w w:val="7"/>
          <w:position w:val="-102"/>
        </w:rPr>
        <w:t>获</w:t>
      </w:r>
      <w:r>
        <w:rPr>
          <w:rFonts w:ascii="宋体" w:hAnsi="宋体" w:cs="宋体" w:eastAsia="宋体" w:hint="default"/>
          <w:spacing w:val="-152"/>
          <w:w w:val="7"/>
          <w:position w:val="-66"/>
        </w:rPr>
        <w:t>公</w:t>
      </w:r>
      <w:r>
        <w:rPr>
          <w:rFonts w:ascii="宋体" w:hAnsi="宋体" w:cs="宋体" w:eastAsia="宋体" w:hint="default"/>
          <w:spacing w:val="-120"/>
          <w:w w:val="7"/>
        </w:rPr>
        <w:t>企</w:t>
      </w:r>
      <w:r>
        <w:rPr>
          <w:rFonts w:ascii="宋体" w:hAnsi="宋体" w:cs="宋体" w:eastAsia="宋体" w:hint="default"/>
          <w:spacing w:val="-89"/>
          <w:w w:val="7"/>
          <w:position w:val="-102"/>
        </w:rPr>
        <w:t>得</w:t>
      </w:r>
      <w:r>
        <w:rPr>
          <w:rFonts w:ascii="宋体" w:hAnsi="宋体" w:cs="宋体" w:eastAsia="宋体" w:hint="default"/>
          <w:spacing w:val="-152"/>
          <w:w w:val="7"/>
          <w:position w:val="-66"/>
        </w:rPr>
        <w:t>司</w:t>
      </w:r>
      <w:r>
        <w:rPr>
          <w:rFonts w:ascii="宋体" w:hAnsi="宋体" w:cs="宋体" w:eastAsia="宋体" w:hint="default"/>
          <w:spacing w:val="-120"/>
          <w:w w:val="7"/>
        </w:rPr>
        <w:t>业</w:t>
      </w:r>
      <w:r>
        <w:rPr>
          <w:rFonts w:ascii="宋体" w:hAnsi="宋体" w:cs="宋体" w:eastAsia="宋体" w:hint="default"/>
          <w:spacing w:val="-60"/>
          <w:w w:val="7"/>
          <w:position w:val="-102"/>
        </w:rPr>
        <w:t>北</w:t>
      </w:r>
      <w:r>
        <w:rPr>
          <w:rFonts w:ascii="宋体" w:hAnsi="宋体" w:cs="宋体" w:eastAsia="宋体" w:hint="default"/>
          <w:spacing w:val="-120"/>
          <w:w w:val="7"/>
        </w:rPr>
        <w:t>所</w:t>
      </w:r>
      <w:r>
        <w:rPr>
          <w:rFonts w:ascii="宋体" w:hAnsi="宋体" w:cs="宋体" w:eastAsia="宋体" w:hint="default"/>
          <w:spacing w:val="-60"/>
          <w:w w:val="7"/>
          <w:position w:val="-102"/>
        </w:rPr>
        <w:t>京</w:t>
      </w:r>
      <w:r>
        <w:rPr>
          <w:rFonts w:ascii="宋体" w:hAnsi="宋体" w:cs="宋体" w:eastAsia="宋体" w:hint="default"/>
          <w:spacing w:val="-120"/>
          <w:w w:val="7"/>
        </w:rPr>
        <w:t>得</w:t>
      </w:r>
      <w:r>
        <w:rPr>
          <w:rFonts w:ascii="宋体" w:hAnsi="宋体" w:cs="宋体" w:eastAsia="宋体" w:hint="default"/>
          <w:spacing w:val="-60"/>
          <w:w w:val="7"/>
          <w:position w:val="-102"/>
        </w:rPr>
        <w:t>市</w:t>
      </w:r>
      <w:r>
        <w:rPr>
          <w:rFonts w:ascii="宋体" w:hAnsi="宋体" w:cs="宋体" w:eastAsia="宋体" w:hint="default"/>
          <w:spacing w:val="-120"/>
          <w:w w:val="7"/>
        </w:rPr>
        <w:t>税</w:t>
      </w:r>
      <w:r>
        <w:rPr>
          <w:rFonts w:ascii="宋体" w:hAnsi="宋体" w:cs="宋体" w:eastAsia="宋体" w:hint="default"/>
          <w:spacing w:val="-60"/>
          <w:w w:val="7"/>
          <w:position w:val="-102"/>
        </w:rPr>
        <w:t>科</w:t>
      </w:r>
      <w:r>
        <w:rPr>
          <w:rFonts w:ascii="宋体" w:hAnsi="宋体" w:cs="宋体" w:eastAsia="宋体" w:hint="default"/>
          <w:spacing w:val="-120"/>
          <w:w w:val="7"/>
        </w:rPr>
        <w:t>法</w:t>
      </w:r>
      <w:r>
        <w:rPr>
          <w:rFonts w:ascii="宋体" w:hAnsi="宋体" w:cs="宋体" w:eastAsia="宋体" w:hint="default"/>
          <w:spacing w:val="-60"/>
          <w:w w:val="7"/>
          <w:position w:val="-102"/>
        </w:rPr>
        <w:t>学</w:t>
      </w:r>
      <w:r>
        <w:rPr>
          <w:rFonts w:ascii="宋体" w:hAnsi="宋体" w:cs="宋体" w:eastAsia="宋体" w:hint="default"/>
          <w:spacing w:val="-120"/>
          <w:w w:val="7"/>
        </w:rPr>
        <w:t>》</w:t>
      </w:r>
      <w:r>
        <w:rPr>
          <w:rFonts w:ascii="宋体" w:hAnsi="宋体" w:cs="宋体" w:eastAsia="宋体" w:hint="default"/>
          <w:spacing w:val="-60"/>
          <w:w w:val="7"/>
          <w:position w:val="-102"/>
        </w:rPr>
        <w:t>技</w:t>
      </w:r>
      <w:r>
        <w:rPr>
          <w:rFonts w:ascii="宋体" w:hAnsi="宋体" w:cs="宋体" w:eastAsia="宋体" w:hint="default"/>
          <w:spacing w:val="-120"/>
          <w:w w:val="7"/>
        </w:rPr>
        <w:t>（</w:t>
      </w:r>
      <w:r>
        <w:rPr>
          <w:rFonts w:ascii="宋体" w:hAnsi="宋体" w:cs="宋体" w:eastAsia="宋体" w:hint="default"/>
          <w:spacing w:val="-60"/>
          <w:w w:val="7"/>
          <w:position w:val="-102"/>
        </w:rPr>
        <w:t>术</w:t>
      </w:r>
      <w:r>
        <w:rPr>
          <w:rFonts w:ascii="宋体" w:hAnsi="宋体" w:cs="宋体" w:eastAsia="宋体" w:hint="default"/>
          <w:spacing w:val="-120"/>
          <w:w w:val="7"/>
        </w:rPr>
        <w:t>中</w:t>
      </w:r>
      <w:r>
        <w:rPr>
          <w:rFonts w:ascii="宋体" w:hAnsi="宋体" w:cs="宋体" w:eastAsia="宋体" w:hint="default"/>
          <w:spacing w:val="-60"/>
          <w:w w:val="7"/>
          <w:position w:val="-102"/>
        </w:rPr>
        <w:t>委</w:t>
      </w:r>
      <w:r>
        <w:rPr>
          <w:rFonts w:ascii="宋体" w:hAnsi="宋体" w:cs="宋体" w:eastAsia="宋体" w:hint="default"/>
          <w:spacing w:val="-120"/>
          <w:w w:val="7"/>
        </w:rPr>
        <w:t>华</w:t>
      </w:r>
      <w:r>
        <w:rPr>
          <w:rFonts w:ascii="宋体" w:hAnsi="宋体" w:cs="宋体" w:eastAsia="宋体" w:hint="default"/>
          <w:spacing w:val="-60"/>
          <w:w w:val="7"/>
          <w:position w:val="-102"/>
        </w:rPr>
        <w:t>员</w:t>
      </w:r>
      <w:r>
        <w:rPr>
          <w:rFonts w:ascii="宋体" w:hAnsi="宋体" w:cs="宋体" w:eastAsia="宋体" w:hint="default"/>
          <w:spacing w:val="-120"/>
          <w:w w:val="7"/>
        </w:rPr>
        <w:t>人</w:t>
      </w:r>
      <w:r>
        <w:rPr>
          <w:rFonts w:ascii="宋体" w:hAnsi="宋体" w:cs="宋体" w:eastAsia="宋体" w:hint="default"/>
          <w:spacing w:val="-60"/>
          <w:w w:val="7"/>
          <w:position w:val="-102"/>
        </w:rPr>
        <w:t>会</w:t>
      </w:r>
      <w:r>
        <w:rPr>
          <w:rFonts w:ascii="宋体" w:hAnsi="宋体" w:cs="宋体" w:eastAsia="宋体" w:hint="default"/>
          <w:spacing w:val="-120"/>
          <w:w w:val="7"/>
        </w:rPr>
        <w:t>民</w:t>
      </w:r>
      <w:r>
        <w:rPr>
          <w:rFonts w:ascii="宋体" w:hAnsi="宋体" w:cs="宋体" w:eastAsia="宋体" w:hint="default"/>
          <w:spacing w:val="-60"/>
          <w:w w:val="7"/>
          <w:position w:val="-102"/>
        </w:rPr>
        <w:t>、</w:t>
      </w:r>
      <w:r>
        <w:rPr>
          <w:rFonts w:ascii="宋体" w:hAnsi="宋体" w:cs="宋体" w:eastAsia="宋体" w:hint="default"/>
          <w:spacing w:val="-120"/>
          <w:w w:val="7"/>
        </w:rPr>
        <w:t>共</w:t>
      </w:r>
      <w:r>
        <w:rPr>
          <w:rFonts w:ascii="宋体" w:hAnsi="宋体" w:cs="宋体" w:eastAsia="宋体" w:hint="default"/>
          <w:spacing w:val="-60"/>
          <w:w w:val="7"/>
          <w:position w:val="-102"/>
        </w:rPr>
        <w:t>北</w:t>
      </w:r>
      <w:r>
        <w:rPr>
          <w:rFonts w:ascii="宋体" w:hAnsi="宋体" w:cs="宋体" w:eastAsia="宋体" w:hint="default"/>
          <w:spacing w:val="-120"/>
          <w:w w:val="7"/>
        </w:rPr>
        <w:t>和</w:t>
      </w:r>
      <w:r>
        <w:rPr>
          <w:rFonts w:ascii="宋体" w:hAnsi="宋体" w:cs="宋体" w:eastAsia="宋体" w:hint="default"/>
          <w:spacing w:val="-60"/>
          <w:w w:val="7"/>
          <w:position w:val="-102"/>
        </w:rPr>
        <w:t>京</w:t>
      </w:r>
      <w:r>
        <w:rPr>
          <w:rFonts w:ascii="宋体" w:hAnsi="宋体" w:cs="宋体" w:eastAsia="宋体" w:hint="default"/>
          <w:spacing w:val="-120"/>
          <w:w w:val="7"/>
        </w:rPr>
        <w:t>国</w:t>
      </w:r>
      <w:r>
        <w:rPr>
          <w:rFonts w:ascii="宋体" w:hAnsi="宋体" w:cs="宋体" w:eastAsia="宋体" w:hint="default"/>
          <w:spacing w:val="-60"/>
          <w:w w:val="7"/>
          <w:position w:val="-102"/>
        </w:rPr>
        <w:t>市</w:t>
      </w:r>
      <w:r>
        <w:rPr>
          <w:rFonts w:ascii="宋体" w:hAnsi="宋体" w:cs="宋体" w:eastAsia="宋体" w:hint="default"/>
          <w:spacing w:val="-120"/>
          <w:w w:val="7"/>
        </w:rPr>
        <w:t>主</w:t>
      </w:r>
      <w:r>
        <w:rPr>
          <w:rFonts w:ascii="宋体" w:hAnsi="宋体" w:cs="宋体" w:eastAsia="宋体" w:hint="default"/>
          <w:spacing w:val="-60"/>
          <w:w w:val="7"/>
          <w:position w:val="-102"/>
        </w:rPr>
        <w:t>财</w:t>
      </w:r>
      <w:r>
        <w:rPr>
          <w:rFonts w:ascii="宋体" w:hAnsi="宋体" w:cs="宋体" w:eastAsia="宋体" w:hint="default"/>
          <w:spacing w:val="-120"/>
          <w:w w:val="7"/>
        </w:rPr>
        <w:t>席</w:t>
      </w:r>
      <w:r>
        <w:rPr>
          <w:rFonts w:ascii="宋体" w:hAnsi="宋体" w:cs="宋体" w:eastAsia="宋体" w:hint="default"/>
          <w:spacing w:val="-60"/>
          <w:w w:val="7"/>
          <w:position w:val="-102"/>
        </w:rPr>
        <w:t>政</w:t>
      </w:r>
      <w:r>
        <w:rPr>
          <w:rFonts w:ascii="宋体" w:hAnsi="宋体" w:cs="宋体" w:eastAsia="宋体" w:hint="default"/>
          <w:spacing w:val="-120"/>
          <w:w w:val="7"/>
        </w:rPr>
        <w:t>令</w:t>
      </w:r>
      <w:r>
        <w:rPr>
          <w:rFonts w:ascii="宋体" w:hAnsi="宋体" w:cs="宋体" w:eastAsia="宋体" w:hint="default"/>
          <w:spacing w:val="-60"/>
          <w:w w:val="7"/>
          <w:position w:val="-102"/>
        </w:rPr>
        <w:t>局</w:t>
      </w:r>
      <w:r>
        <w:rPr>
          <w:rFonts w:ascii="宋体" w:hAnsi="宋体" w:cs="宋体" w:eastAsia="宋体" w:hint="default"/>
          <w:spacing w:val="-120"/>
          <w:w w:val="7"/>
        </w:rPr>
        <w:t>第</w:t>
      </w:r>
      <w:r>
        <w:rPr>
          <w:rFonts w:ascii="宋体" w:hAnsi="宋体" w:cs="宋体" w:eastAsia="宋体" w:hint="default"/>
          <w:w w:val="7"/>
          <w:position w:val="-102"/>
        </w:rPr>
        <w:t>、</w:t>
      </w:r>
      <w:r>
        <w:rPr>
          <w:rFonts w:ascii="宋体" w:hAnsi="宋体" w:cs="宋体" w:eastAsia="宋体" w:hint="default"/>
          <w:spacing w:val="-58"/>
          <w:w w:val="7"/>
          <w:position w:val="-102"/>
        </w:rPr>
        <w:t>北</w:t>
      </w:r>
      <w:r>
        <w:rPr>
          <w:rFonts w:ascii="宋体" w:hAnsi="宋体" w:cs="宋体" w:eastAsia="宋体" w:hint="default"/>
          <w:spacing w:val="-123"/>
          <w:w w:val="7"/>
        </w:rPr>
        <w:t>号</w:t>
      </w:r>
      <w:r>
        <w:rPr>
          <w:rFonts w:ascii="宋体" w:hAnsi="宋体" w:cs="宋体" w:eastAsia="宋体" w:hint="default"/>
          <w:spacing w:val="-58"/>
          <w:w w:val="7"/>
          <w:position w:val="-102"/>
        </w:rPr>
        <w:t>京</w:t>
      </w:r>
      <w:r>
        <w:rPr>
          <w:rFonts w:ascii="宋体" w:hAnsi="宋体" w:cs="宋体" w:eastAsia="宋体" w:hint="default"/>
          <w:spacing w:val="-123"/>
          <w:w w:val="7"/>
        </w:rPr>
        <w:t>）</w:t>
      </w:r>
      <w:r>
        <w:rPr>
          <w:rFonts w:ascii="宋体" w:hAnsi="宋体" w:cs="宋体" w:eastAsia="宋体" w:hint="default"/>
          <w:spacing w:val="-58"/>
          <w:w w:val="7"/>
          <w:position w:val="-102"/>
        </w:rPr>
        <w:t>市</w:t>
      </w:r>
      <w:r>
        <w:rPr>
          <w:rFonts w:ascii="宋体" w:hAnsi="宋体" w:cs="宋体" w:eastAsia="宋体" w:hint="default"/>
          <w:spacing w:val="-123"/>
          <w:w w:val="7"/>
        </w:rPr>
        <w:t>文</w:t>
      </w:r>
      <w:r>
        <w:rPr>
          <w:rFonts w:ascii="宋体" w:hAnsi="宋体" w:cs="宋体" w:eastAsia="宋体" w:hint="default"/>
          <w:spacing w:val="-58"/>
          <w:w w:val="7"/>
          <w:position w:val="-102"/>
        </w:rPr>
        <w:t>国</w:t>
      </w:r>
      <w:r>
        <w:rPr>
          <w:rFonts w:ascii="宋体" w:hAnsi="宋体" w:cs="宋体" w:eastAsia="宋体" w:hint="default"/>
          <w:spacing w:val="-123"/>
          <w:w w:val="7"/>
        </w:rPr>
        <w:t>件</w:t>
      </w:r>
      <w:r>
        <w:rPr>
          <w:rFonts w:ascii="宋体" w:hAnsi="宋体" w:cs="宋体" w:eastAsia="宋体" w:hint="default"/>
          <w:spacing w:val="-60"/>
          <w:w w:val="7"/>
          <w:position w:val="-102"/>
        </w:rPr>
        <w:t>家</w:t>
      </w:r>
      <w:r>
        <w:rPr>
          <w:rFonts w:ascii="宋体" w:hAnsi="宋体" w:cs="宋体" w:eastAsia="宋体" w:hint="default"/>
          <w:spacing w:val="-120"/>
          <w:w w:val="7"/>
        </w:rPr>
        <w:t>第</w:t>
      </w:r>
      <w:r>
        <w:rPr>
          <w:rFonts w:ascii="宋体" w:hAnsi="宋体" w:cs="宋体" w:eastAsia="宋体" w:hint="default"/>
          <w:spacing w:val="-60"/>
          <w:w w:val="7"/>
          <w:position w:val="-102"/>
        </w:rPr>
        <w:t>税</w:t>
      </w:r>
      <w:r>
        <w:rPr>
          <w:rFonts w:ascii="宋体" w:hAnsi="宋体" w:cs="宋体" w:eastAsia="宋体" w:hint="default"/>
          <w:spacing w:val="-120"/>
          <w:w w:val="7"/>
        </w:rPr>
        <w:t>二</w:t>
      </w:r>
      <w:r>
        <w:rPr>
          <w:rFonts w:ascii="宋体" w:hAnsi="宋体" w:cs="宋体" w:eastAsia="宋体" w:hint="default"/>
          <w:spacing w:val="-60"/>
          <w:w w:val="7"/>
          <w:position w:val="-102"/>
        </w:rPr>
        <w:t>务</w:t>
      </w:r>
      <w:r>
        <w:rPr>
          <w:rFonts w:ascii="宋体" w:hAnsi="宋体" w:cs="宋体" w:eastAsia="宋体" w:hint="default"/>
          <w:spacing w:val="-120"/>
          <w:w w:val="7"/>
        </w:rPr>
        <w:t>十</w:t>
      </w:r>
      <w:r>
        <w:rPr>
          <w:rFonts w:ascii="宋体" w:hAnsi="宋体" w:cs="宋体" w:eastAsia="宋体" w:hint="default"/>
          <w:spacing w:val="-60"/>
          <w:w w:val="7"/>
          <w:position w:val="-102"/>
        </w:rPr>
        <w:t>局</w:t>
      </w:r>
      <w:r>
        <w:rPr>
          <w:rFonts w:ascii="宋体" w:hAnsi="宋体" w:cs="宋体" w:eastAsia="宋体" w:hint="default"/>
          <w:spacing w:val="-120"/>
          <w:w w:val="7"/>
        </w:rPr>
        <w:t>八</w:t>
      </w:r>
      <w:r>
        <w:rPr>
          <w:rFonts w:ascii="宋体" w:hAnsi="宋体" w:cs="宋体" w:eastAsia="宋体" w:hint="default"/>
          <w:spacing w:val="-60"/>
          <w:w w:val="7"/>
          <w:position w:val="-102"/>
        </w:rPr>
        <w:t>、</w:t>
      </w:r>
      <w:r>
        <w:rPr>
          <w:rFonts w:ascii="宋体" w:hAnsi="宋体" w:cs="宋体" w:eastAsia="宋体" w:hint="default"/>
          <w:spacing w:val="-120"/>
          <w:w w:val="7"/>
        </w:rPr>
        <w:t>条</w:t>
      </w:r>
      <w:r>
        <w:rPr>
          <w:rFonts w:ascii="宋体" w:hAnsi="宋体" w:cs="宋体" w:eastAsia="宋体" w:hint="default"/>
          <w:spacing w:val="-60"/>
          <w:w w:val="7"/>
          <w:position w:val="-102"/>
        </w:rPr>
        <w:t>北</w:t>
      </w:r>
      <w:r>
        <w:rPr>
          <w:rFonts w:ascii="宋体" w:hAnsi="宋体" w:cs="宋体" w:eastAsia="宋体" w:hint="default"/>
          <w:spacing w:val="-120"/>
          <w:w w:val="7"/>
        </w:rPr>
        <w:t>的</w:t>
      </w:r>
      <w:r>
        <w:rPr>
          <w:rFonts w:ascii="宋体" w:hAnsi="宋体" w:cs="宋体" w:eastAsia="宋体" w:hint="default"/>
          <w:spacing w:val="-60"/>
          <w:w w:val="7"/>
          <w:position w:val="-102"/>
        </w:rPr>
        <w:t>京</w:t>
      </w:r>
      <w:r>
        <w:rPr>
          <w:rFonts w:ascii="宋体" w:hAnsi="宋体" w:cs="宋体" w:eastAsia="宋体" w:hint="default"/>
          <w:spacing w:val="-120"/>
          <w:w w:val="7"/>
        </w:rPr>
        <w:t>规</w:t>
      </w:r>
      <w:r>
        <w:rPr>
          <w:rFonts w:ascii="宋体" w:hAnsi="宋体" w:cs="宋体" w:eastAsia="宋体" w:hint="default"/>
          <w:spacing w:val="-60"/>
          <w:w w:val="7"/>
          <w:position w:val="-102"/>
        </w:rPr>
        <w:t>市</w:t>
      </w:r>
      <w:r>
        <w:rPr>
          <w:rFonts w:ascii="宋体" w:hAnsi="宋体" w:cs="宋体" w:eastAsia="宋体" w:hint="default"/>
          <w:spacing w:val="-120"/>
          <w:w w:val="7"/>
        </w:rPr>
        <w:t>定</w:t>
      </w:r>
      <w:r>
        <w:rPr>
          <w:rFonts w:ascii="宋体" w:hAnsi="宋体" w:cs="宋体" w:eastAsia="宋体" w:hint="default"/>
          <w:spacing w:val="-60"/>
          <w:w w:val="7"/>
          <w:position w:val="-102"/>
        </w:rPr>
        <w:t>地</w:t>
      </w:r>
      <w:r>
        <w:rPr>
          <w:rFonts w:ascii="宋体" w:hAnsi="宋体" w:cs="宋体" w:eastAsia="宋体" w:hint="default"/>
          <w:spacing w:val="-120"/>
          <w:w w:val="7"/>
        </w:rPr>
        <w:t>：</w:t>
      </w:r>
      <w:r>
        <w:rPr>
          <w:rFonts w:ascii="宋体" w:hAnsi="宋体" w:cs="宋体" w:eastAsia="宋体" w:hint="default"/>
          <w:w w:val="7"/>
          <w:position w:val="-102"/>
        </w:rPr>
        <w:t>方</w:t>
      </w:r>
      <w:r>
        <w:rPr>
          <w:rFonts w:ascii="宋体" w:hAnsi="宋体" w:cs="宋体" w:eastAsia="宋体" w:hint="default"/>
          <w:spacing w:val="-161"/>
          <w:w w:val="7"/>
          <w:position w:val="-102"/>
        </w:rPr>
        <w:t>税</w:t>
      </w:r>
      <w:r>
        <w:rPr>
          <w:rFonts w:ascii="宋体" w:hAnsi="宋体" w:cs="宋体" w:eastAsia="宋体" w:hint="default"/>
          <w:spacing w:val="-20"/>
          <w:w w:val="7"/>
        </w:rPr>
        <w:t>国</w:t>
      </w:r>
      <w:r>
        <w:rPr>
          <w:rFonts w:ascii="宋体" w:hAnsi="宋体" w:cs="宋体" w:eastAsia="宋体" w:hint="default"/>
          <w:spacing w:val="-161"/>
          <w:w w:val="7"/>
          <w:position w:val="-102"/>
        </w:rPr>
        <w:t>务</w:t>
      </w:r>
      <w:r>
        <w:rPr>
          <w:rFonts w:ascii="宋体" w:hAnsi="宋体" w:cs="宋体" w:eastAsia="宋体" w:hint="default"/>
          <w:spacing w:val="-20"/>
          <w:w w:val="7"/>
        </w:rPr>
        <w:t>家</w:t>
      </w:r>
      <w:r>
        <w:rPr>
          <w:rFonts w:ascii="宋体" w:hAnsi="宋体" w:cs="宋体" w:eastAsia="宋体" w:hint="default"/>
          <w:spacing w:val="-161"/>
          <w:w w:val="7"/>
          <w:position w:val="-102"/>
        </w:rPr>
        <w:t>局</w:t>
      </w:r>
      <w:r>
        <w:rPr>
          <w:rFonts w:ascii="宋体" w:hAnsi="宋体" w:cs="宋体" w:eastAsia="宋体" w:hint="default"/>
          <w:spacing w:val="-20"/>
          <w:w w:val="7"/>
        </w:rPr>
        <w:t>需</w:t>
      </w:r>
      <w:r>
        <w:rPr>
          <w:rFonts w:ascii="宋体" w:hAnsi="宋体" w:cs="宋体" w:eastAsia="宋体" w:hint="default"/>
          <w:spacing w:val="-161"/>
          <w:w w:val="7"/>
          <w:position w:val="-102"/>
        </w:rPr>
        <w:t>高</w:t>
      </w:r>
      <w:r>
        <w:rPr>
          <w:rFonts w:ascii="宋体" w:hAnsi="宋体" w:cs="宋体" w:eastAsia="宋体" w:hint="default"/>
          <w:spacing w:val="-20"/>
          <w:w w:val="7"/>
        </w:rPr>
        <w:t>要</w:t>
      </w:r>
      <w:r>
        <w:rPr>
          <w:rFonts w:ascii="宋体" w:hAnsi="宋体" w:cs="宋体" w:eastAsia="宋体" w:hint="default"/>
          <w:spacing w:val="-161"/>
          <w:w w:val="7"/>
          <w:position w:val="-102"/>
        </w:rPr>
        <w:t>新</w:t>
      </w:r>
      <w:r>
        <w:rPr>
          <w:rFonts w:ascii="宋体" w:hAnsi="宋体" w:cs="宋体" w:eastAsia="宋体" w:hint="default"/>
          <w:w w:val="7"/>
        </w:rPr>
        <w:t>重</w:t>
      </w:r>
      <w:r>
        <w:rPr>
          <w:rFonts w:ascii="宋体" w:hAnsi="宋体" w:cs="宋体" w:eastAsia="宋体" w:hint="default"/>
        </w:rPr>
      </w:r>
    </w:p>
    <w:p>
      <w:pPr>
        <w:spacing w:after="0" w:line="310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pStyle w:val="BodyText"/>
        <w:spacing w:line="1032" w:lineRule="exact"/>
        <w:ind w:left="152" w:right="-2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7"/>
        </w:rPr>
        <w:t>点</w:t>
      </w:r>
      <w:r>
        <w:rPr>
          <w:rFonts w:ascii="宋体" w:hAnsi="宋体" w:cs="宋体" w:eastAsia="宋体" w:hint="default"/>
          <w:w w:val="7"/>
        </w:rPr>
        <w:t>扶</w:t>
      </w:r>
      <w:r>
        <w:rPr>
          <w:rFonts w:ascii="宋体" w:hAnsi="宋体" w:cs="宋体" w:eastAsia="宋体" w:hint="default"/>
          <w:spacing w:val="-120"/>
          <w:w w:val="7"/>
        </w:rPr>
        <w:t>持</w:t>
      </w:r>
      <w:r>
        <w:rPr>
          <w:rFonts w:ascii="宋体" w:hAnsi="宋体" w:cs="宋体" w:eastAsia="宋体" w:hint="default"/>
          <w:spacing w:val="-60"/>
          <w:w w:val="7"/>
          <w:position w:val="-35"/>
        </w:rPr>
        <w:t>（</w:t>
      </w:r>
      <w:r>
        <w:rPr>
          <w:rFonts w:ascii="宋体" w:hAnsi="宋体" w:cs="宋体" w:eastAsia="宋体" w:hint="default"/>
          <w:w w:val="7"/>
        </w:rPr>
        <w:t>的高新技术企业，</w:t>
      </w:r>
      <w:r>
        <w:rPr>
          <w:rFonts w:ascii="宋体" w:hAnsi="宋体" w:cs="宋体" w:eastAsia="宋体" w:hint="default"/>
          <w:w w:val="7"/>
        </w:rPr>
        <w:t>减按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032" w:lineRule="exact"/>
        <w:ind w:left="152" w:right="-19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</w:rPr>
        <w:t>的税</w:t>
      </w:r>
      <w:r>
        <w:rPr>
          <w:rFonts w:ascii="宋体" w:hAnsi="宋体" w:cs="宋体" w:eastAsia="宋体" w:hint="default"/>
          <w:w w:val="7"/>
        </w:rPr>
        <w:t>率</w:t>
      </w:r>
      <w:r>
        <w:rPr>
          <w:rFonts w:ascii="宋体" w:hAnsi="宋体" w:cs="宋体" w:eastAsia="宋体" w:hint="default"/>
          <w:w w:val="7"/>
        </w:rPr>
        <w:t>征</w:t>
      </w:r>
      <w:r>
        <w:rPr>
          <w:rFonts w:ascii="宋体" w:hAnsi="宋体" w:cs="宋体" w:eastAsia="宋体" w:hint="default"/>
          <w:w w:val="7"/>
        </w:rPr>
        <w:t>收</w:t>
      </w:r>
      <w:r>
        <w:rPr>
          <w:rFonts w:ascii="宋体" w:hAnsi="宋体" w:cs="宋体" w:eastAsia="宋体" w:hint="default"/>
          <w:w w:val="7"/>
        </w:rPr>
        <w:t>企业所</w:t>
      </w:r>
      <w:r>
        <w:rPr>
          <w:rFonts w:ascii="宋体" w:hAnsi="宋体" w:cs="宋体" w:eastAsia="宋体" w:hint="default"/>
          <w:w w:val="7"/>
        </w:rPr>
        <w:t>得</w:t>
      </w:r>
      <w:r>
        <w:rPr>
          <w:rFonts w:ascii="宋体" w:hAnsi="宋体" w:cs="宋体" w:eastAsia="宋体" w:hint="default"/>
          <w:w w:val="7"/>
        </w:rPr>
        <w:t>税</w:t>
      </w:r>
      <w:r>
        <w:rPr>
          <w:rFonts w:ascii="宋体" w:hAnsi="宋体" w:cs="宋体" w:eastAsia="宋体" w:hint="default"/>
          <w:spacing w:val="79"/>
          <w:w w:val="7"/>
        </w:rPr>
        <w:t>。</w:t>
      </w:r>
      <w:r>
        <w:rPr>
          <w:rFonts w:ascii="宋体" w:hAnsi="宋体" w:cs="宋体" w:eastAsia="宋体" w:hint="default"/>
          <w:w w:val="7"/>
        </w:rPr>
        <w:t>公司执行</w:t>
      </w:r>
      <w:r>
        <w:rPr>
          <w:rFonts w:ascii="宋体" w:hAnsi="宋体" w:cs="宋体" w:eastAsia="宋体" w:hint="default"/>
        </w:rPr>
      </w:r>
    </w:p>
    <w:p>
      <w:pPr>
        <w:spacing w:line="1032" w:lineRule="exact" w:before="0"/>
        <w:ind w:left="152" w:right="-17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  <w:sz w:val="240"/>
          <w:szCs w:val="240"/>
        </w:rPr>
        <w:t>所</w:t>
      </w:r>
      <w:r>
        <w:rPr>
          <w:rFonts w:ascii="宋体" w:hAnsi="宋体" w:cs="宋体" w:eastAsia="宋体" w:hint="default"/>
          <w:w w:val="7"/>
          <w:sz w:val="240"/>
          <w:szCs w:val="240"/>
        </w:rPr>
        <w:t>得</w:t>
      </w:r>
      <w:r>
        <w:rPr>
          <w:rFonts w:ascii="宋体" w:hAnsi="宋体" w:cs="宋体" w:eastAsia="宋体" w:hint="default"/>
          <w:spacing w:val="-32"/>
          <w:w w:val="7"/>
          <w:sz w:val="240"/>
          <w:szCs w:val="240"/>
        </w:rPr>
        <w:t>税</w:t>
      </w:r>
      <w:r>
        <w:rPr>
          <w:rFonts w:ascii="Times New Roman" w:hAnsi="Times New Roman" w:cs="Times New Roman" w:eastAsia="Times New Roman" w:hint="default"/>
          <w:spacing w:val="-59"/>
          <w:w w:val="99"/>
          <w:position w:val="165"/>
          <w:sz w:val="18"/>
          <w:szCs w:val="18"/>
        </w:rPr>
        <w:t>1</w:t>
      </w:r>
      <w:r>
        <w:rPr>
          <w:rFonts w:ascii="宋体" w:hAnsi="宋体" w:cs="宋体" w:eastAsia="宋体" w:hint="default"/>
          <w:spacing w:val="-120"/>
          <w:w w:val="7"/>
          <w:sz w:val="240"/>
          <w:szCs w:val="240"/>
        </w:rPr>
        <w:t>税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165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pacing w:val="-122"/>
          <w:w w:val="99"/>
          <w:position w:val="165"/>
          <w:sz w:val="18"/>
          <w:szCs w:val="18"/>
        </w:rPr>
        <w:t>%</w:t>
      </w:r>
      <w:r>
        <w:rPr>
          <w:rFonts w:ascii="宋体" w:hAnsi="宋体" w:cs="宋体" w:eastAsia="宋体" w:hint="default"/>
          <w:w w:val="7"/>
          <w:sz w:val="240"/>
          <w:szCs w:val="240"/>
        </w:rPr>
        <w:t>率优</w:t>
      </w:r>
      <w:r>
        <w:rPr>
          <w:rFonts w:ascii="宋体" w:hAnsi="宋体" w:cs="宋体" w:eastAsia="宋体" w:hint="default"/>
          <w:w w:val="7"/>
          <w:sz w:val="240"/>
          <w:szCs w:val="240"/>
        </w:rPr>
        <w:t>惠</w:t>
      </w:r>
      <w:r>
        <w:rPr>
          <w:rFonts w:ascii="宋体" w:hAnsi="宋体" w:cs="宋体" w:eastAsia="宋体" w:hint="default"/>
          <w:w w:val="7"/>
          <w:sz w:val="240"/>
          <w:szCs w:val="240"/>
        </w:rPr>
        <w:t>政</w:t>
      </w:r>
      <w:r>
        <w:rPr>
          <w:rFonts w:ascii="宋体" w:hAnsi="宋体" w:cs="宋体" w:eastAsia="宋体" w:hint="default"/>
          <w:w w:val="7"/>
          <w:sz w:val="240"/>
          <w:szCs w:val="240"/>
        </w:rPr>
        <w:t>策。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26"/>
          <w:szCs w:val="26"/>
        </w:rPr>
      </w:pPr>
    </w:p>
    <w:p>
      <w:pPr>
        <w:spacing w:before="0"/>
        <w:ind w:left="152" w:right="-17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10%</w:t>
      </w: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23"/>
          <w:szCs w:val="23"/>
        </w:rPr>
      </w:pPr>
      <w:r>
        <w:rPr/>
        <w:br w:type="column"/>
      </w:r>
      <w:r>
        <w:rPr>
          <w:rFonts w:ascii="Times New Roman"/>
          <w:sz w:val="23"/>
        </w:rPr>
      </w:r>
    </w:p>
    <w:p>
      <w:pPr>
        <w:spacing w:before="0"/>
        <w:ind w:left="74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2013-2014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80"/>
          <w:cols w:num="5" w:equalWidth="0">
            <w:col w:w="2493" w:space="178"/>
            <w:col w:w="2932" w:space="178"/>
            <w:col w:w="1953" w:space="495"/>
            <w:col w:w="486" w:space="40"/>
            <w:col w:w="1185"/>
          </w:cols>
        </w:sectPr>
      </w:pPr>
    </w:p>
    <w:p>
      <w:pPr>
        <w:pStyle w:val="BodyText"/>
        <w:spacing w:line="312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7"/>
        </w:rPr>
        <w:t>技术企</w:t>
      </w:r>
      <w:r>
        <w:rPr>
          <w:rFonts w:ascii="宋体" w:hAnsi="宋体" w:cs="宋体" w:eastAsia="宋体" w:hint="default"/>
          <w:spacing w:val="-120"/>
          <w:w w:val="7"/>
        </w:rPr>
        <w:t>业</w:t>
      </w:r>
      <w:r>
        <w:rPr>
          <w:rFonts w:ascii="Times New Roman" w:hAnsi="Times New Roman" w:cs="Times New Roman" w:eastAsia="Times New Roman" w:hint="default"/>
          <w:w w:val="99"/>
          <w:position w:val="201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-15"/>
          <w:position w:val="201"/>
          <w:sz w:val="18"/>
          <w:szCs w:val="18"/>
        </w:rPr>
        <w:t> </w:t>
      </w:r>
      <w:r>
        <w:rPr>
          <w:rFonts w:ascii="宋体" w:hAnsi="宋体" w:cs="宋体" w:eastAsia="宋体" w:hint="default"/>
          <w:w w:val="7"/>
        </w:rPr>
        <w:t>认</w:t>
      </w:r>
      <w:r>
        <w:rPr>
          <w:rFonts w:ascii="宋体" w:hAnsi="宋体" w:cs="宋体" w:eastAsia="宋体" w:hint="default"/>
          <w:w w:val="7"/>
        </w:rPr>
        <w:t>证，</w:t>
      </w:r>
      <w:r>
        <w:rPr>
          <w:rFonts w:ascii="宋体" w:hAnsi="宋体" w:cs="宋体" w:eastAsia="宋体" w:hint="default"/>
          <w:w w:val="7"/>
        </w:rPr>
        <w:t>根据</w:t>
      </w:r>
      <w:r>
        <w:rPr>
          <w:rFonts w:ascii="宋体" w:hAnsi="宋体" w:cs="宋体" w:eastAsia="宋体" w:hint="default"/>
          <w:w w:val="7"/>
        </w:rPr>
        <w:t>《中</w:t>
      </w:r>
      <w:r>
        <w:rPr>
          <w:rFonts w:ascii="宋体" w:hAnsi="宋体" w:cs="宋体" w:eastAsia="宋体" w:hint="default"/>
          <w:w w:val="7"/>
        </w:rPr>
        <w:t>华</w:t>
      </w:r>
      <w:r>
        <w:rPr>
          <w:rFonts w:ascii="宋体" w:hAnsi="宋体" w:cs="宋体" w:eastAsia="宋体" w:hint="default"/>
          <w:w w:val="7"/>
        </w:rPr>
        <w:t>人</w:t>
      </w:r>
      <w:r>
        <w:rPr>
          <w:rFonts w:ascii="宋体" w:hAnsi="宋体" w:cs="宋体" w:eastAsia="宋体" w:hint="default"/>
          <w:w w:val="7"/>
        </w:rPr>
        <w:t>民</w:t>
      </w:r>
      <w:r>
        <w:rPr>
          <w:rFonts w:ascii="宋体" w:hAnsi="宋体" w:cs="宋体" w:eastAsia="宋体" w:hint="default"/>
          <w:w w:val="7"/>
        </w:rPr>
        <w:t>共</w:t>
      </w:r>
      <w:r>
        <w:rPr>
          <w:rFonts w:ascii="宋体" w:hAnsi="宋体" w:cs="宋体" w:eastAsia="宋体" w:hint="default"/>
          <w:w w:val="7"/>
        </w:rPr>
        <w:t>和</w:t>
      </w:r>
      <w:r>
        <w:rPr>
          <w:rFonts w:ascii="宋体" w:hAnsi="宋体" w:cs="宋体" w:eastAsia="宋体" w:hint="default"/>
          <w:w w:val="7"/>
        </w:rPr>
        <w:t>国企业所</w:t>
      </w:r>
      <w:r>
        <w:rPr>
          <w:rFonts w:ascii="宋体" w:hAnsi="宋体" w:cs="宋体" w:eastAsia="宋体" w:hint="default"/>
          <w:w w:val="7"/>
        </w:rPr>
        <w:t>得</w:t>
      </w:r>
      <w:r>
        <w:rPr>
          <w:rFonts w:ascii="宋体" w:hAnsi="宋体" w:cs="宋体" w:eastAsia="宋体" w:hint="default"/>
          <w:w w:val="7"/>
        </w:rPr>
        <w:t>税法》（中</w:t>
      </w:r>
      <w:r>
        <w:rPr>
          <w:rFonts w:ascii="宋体" w:hAnsi="宋体" w:cs="宋体" w:eastAsia="宋体" w:hint="default"/>
          <w:w w:val="7"/>
        </w:rPr>
        <w:t>华</w:t>
      </w:r>
      <w:r>
        <w:rPr>
          <w:rFonts w:ascii="宋体" w:hAnsi="宋体" w:cs="宋体" w:eastAsia="宋体" w:hint="default"/>
          <w:w w:val="7"/>
        </w:rPr>
        <w:t>人</w:t>
      </w:r>
      <w:r>
        <w:rPr>
          <w:rFonts w:ascii="宋体" w:hAnsi="宋体" w:cs="宋体" w:eastAsia="宋体" w:hint="default"/>
          <w:w w:val="7"/>
        </w:rPr>
        <w:t>民</w:t>
      </w:r>
      <w:r>
        <w:rPr>
          <w:rFonts w:ascii="宋体" w:hAnsi="宋体" w:cs="宋体" w:eastAsia="宋体" w:hint="default"/>
          <w:w w:val="7"/>
        </w:rPr>
        <w:t>共</w:t>
      </w:r>
      <w:r>
        <w:rPr>
          <w:rFonts w:ascii="宋体" w:hAnsi="宋体" w:cs="宋体" w:eastAsia="宋体" w:hint="default"/>
          <w:w w:val="7"/>
        </w:rPr>
        <w:t>和</w:t>
      </w:r>
      <w:r>
        <w:rPr>
          <w:rFonts w:ascii="宋体" w:hAnsi="宋体" w:cs="宋体" w:eastAsia="宋体" w:hint="default"/>
          <w:w w:val="7"/>
        </w:rPr>
        <w:t>国主席</w:t>
      </w:r>
      <w:r>
        <w:rPr>
          <w:rFonts w:ascii="宋体" w:hAnsi="宋体" w:cs="宋体" w:eastAsia="宋体" w:hint="default"/>
          <w:w w:val="7"/>
        </w:rPr>
        <w:t>令</w:t>
      </w:r>
      <w:r>
        <w:rPr>
          <w:rFonts w:ascii="宋体" w:hAnsi="宋体" w:cs="宋体" w:eastAsia="宋体" w:hint="default"/>
          <w:w w:val="7"/>
        </w:rPr>
        <w:t>第</w:t>
      </w:r>
      <w:r>
        <w:rPr>
          <w:rFonts w:ascii="宋体" w:hAnsi="宋体" w:cs="宋体" w:eastAsia="宋体" w:hint="default"/>
          <w:spacing w:val="-1018"/>
        </w:rPr>
        <w:t> </w:t>
      </w:r>
      <w:r>
        <w:rPr>
          <w:rFonts w:ascii="宋体" w:hAnsi="宋体" w:cs="宋体" w:eastAsia="宋体" w:hint="default"/>
          <w:w w:val="7"/>
        </w:rPr>
        <w:t>号</w:t>
      </w:r>
      <w:r>
        <w:rPr>
          <w:rFonts w:ascii="宋体" w:hAnsi="宋体" w:cs="宋体" w:eastAsia="宋体" w:hint="default"/>
          <w:spacing w:val="-3"/>
          <w:w w:val="7"/>
        </w:rPr>
        <w:t>）</w:t>
      </w:r>
      <w:r>
        <w:rPr>
          <w:rFonts w:ascii="宋体" w:hAnsi="宋体" w:cs="宋体" w:eastAsia="宋体" w:hint="default"/>
          <w:w w:val="7"/>
        </w:rPr>
        <w:t>文件</w:t>
      </w:r>
      <w:r>
        <w:rPr>
          <w:rFonts w:ascii="宋体" w:hAnsi="宋体" w:cs="宋体" w:eastAsia="宋体" w:hint="default"/>
          <w:w w:val="7"/>
        </w:rPr>
        <w:t>第二</w:t>
      </w:r>
      <w:r>
        <w:rPr>
          <w:rFonts w:ascii="宋体" w:hAnsi="宋体" w:cs="宋体" w:eastAsia="宋体" w:hint="default"/>
          <w:w w:val="7"/>
        </w:rPr>
        <w:t>十</w:t>
      </w:r>
      <w:r>
        <w:rPr>
          <w:rFonts w:ascii="宋体" w:hAnsi="宋体" w:cs="宋体" w:eastAsia="宋体" w:hint="default"/>
          <w:w w:val="7"/>
        </w:rPr>
        <w:t>八</w:t>
      </w:r>
      <w:r>
        <w:rPr>
          <w:rFonts w:ascii="宋体" w:hAnsi="宋体" w:cs="宋体" w:eastAsia="宋体" w:hint="default"/>
          <w:w w:val="7"/>
        </w:rPr>
        <w:t>条</w:t>
      </w:r>
      <w:r>
        <w:rPr>
          <w:rFonts w:ascii="宋体" w:hAnsi="宋体" w:cs="宋体" w:eastAsia="宋体" w:hint="default"/>
          <w:w w:val="7"/>
        </w:rPr>
        <w:t>的</w:t>
      </w:r>
      <w:r>
        <w:rPr>
          <w:rFonts w:ascii="宋体" w:hAnsi="宋体" w:cs="宋体" w:eastAsia="宋体" w:hint="default"/>
          <w:w w:val="7"/>
        </w:rPr>
        <w:t>规</w:t>
      </w:r>
      <w:r>
        <w:rPr>
          <w:rFonts w:ascii="宋体" w:hAnsi="宋体" w:cs="宋体" w:eastAsia="宋体" w:hint="default"/>
          <w:w w:val="7"/>
        </w:rPr>
        <w:t>定</w:t>
      </w:r>
      <w:r>
        <w:rPr>
          <w:rFonts w:ascii="宋体" w:hAnsi="宋体" w:cs="宋体" w:eastAsia="宋体" w:hint="default"/>
          <w:spacing w:val="79"/>
          <w:w w:val="7"/>
        </w:rPr>
        <w:t>：</w:t>
      </w:r>
      <w:r>
        <w:rPr>
          <w:rFonts w:ascii="宋体" w:hAnsi="宋体" w:cs="宋体" w:eastAsia="宋体" w:hint="default"/>
          <w:w w:val="7"/>
        </w:rPr>
        <w:t>国</w:t>
      </w:r>
      <w:r>
        <w:rPr>
          <w:rFonts w:ascii="宋体" w:hAnsi="宋体" w:cs="宋体" w:eastAsia="宋体" w:hint="default"/>
          <w:w w:val="7"/>
        </w:rPr>
        <w:t>家</w:t>
      </w:r>
      <w:r>
        <w:rPr>
          <w:rFonts w:ascii="宋体" w:hAnsi="宋体" w:cs="宋体" w:eastAsia="宋体" w:hint="default"/>
          <w:w w:val="7"/>
        </w:rPr>
        <w:t>需</w:t>
      </w:r>
      <w:r>
        <w:rPr>
          <w:rFonts w:ascii="宋体" w:hAnsi="宋体" w:cs="宋体" w:eastAsia="宋体" w:hint="default"/>
        </w:rPr>
      </w:r>
    </w:p>
    <w:p>
      <w:pPr>
        <w:spacing w:after="0" w:line="312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pStyle w:val="BodyText"/>
        <w:spacing w:line="911" w:lineRule="exact"/>
        <w:ind w:left="152" w:right="-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5"/>
        </w:rPr>
        <w:t>要</w:t>
      </w:r>
      <w:r>
        <w:rPr>
          <w:rFonts w:ascii="宋体" w:hAnsi="宋体" w:cs="宋体" w:eastAsia="宋体" w:hint="default"/>
          <w:w w:val="5"/>
        </w:rPr>
        <w:t>重</w:t>
      </w:r>
      <w:r>
        <w:rPr>
          <w:rFonts w:ascii="宋体" w:hAnsi="宋体" w:cs="宋体" w:eastAsia="宋体" w:hint="default"/>
          <w:w w:val="5"/>
        </w:rPr>
        <w:t>点</w:t>
      </w:r>
      <w:r>
        <w:rPr>
          <w:rFonts w:ascii="宋体" w:hAnsi="宋体" w:cs="宋体" w:eastAsia="宋体" w:hint="default"/>
          <w:w w:val="5"/>
        </w:rPr>
        <w:t>扶</w:t>
      </w:r>
      <w:r>
        <w:rPr>
          <w:rFonts w:ascii="宋体" w:hAnsi="宋体" w:cs="宋体" w:eastAsia="宋体" w:hint="default"/>
          <w:w w:val="5"/>
        </w:rPr>
        <w:t>持</w:t>
      </w:r>
      <w:r>
        <w:rPr>
          <w:rFonts w:ascii="宋体" w:hAnsi="宋体" w:cs="宋体" w:eastAsia="宋体" w:hint="default"/>
          <w:w w:val="5"/>
        </w:rPr>
        <w:t>的高新技术企业，</w:t>
      </w:r>
      <w:r>
        <w:rPr>
          <w:rFonts w:ascii="宋体" w:hAnsi="宋体" w:cs="宋体" w:eastAsia="宋体" w:hint="default"/>
          <w:w w:val="5"/>
        </w:rPr>
        <w:t>减按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911" w:lineRule="exact"/>
        <w:ind w:left="152" w:right="-19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</w:rPr>
        <w:t>的税</w:t>
      </w:r>
      <w:r>
        <w:rPr>
          <w:rFonts w:ascii="宋体" w:hAnsi="宋体" w:cs="宋体" w:eastAsia="宋体" w:hint="default"/>
          <w:w w:val="7"/>
        </w:rPr>
        <w:t>率</w:t>
      </w:r>
      <w:r>
        <w:rPr>
          <w:rFonts w:ascii="宋体" w:hAnsi="宋体" w:cs="宋体" w:eastAsia="宋体" w:hint="default"/>
          <w:w w:val="7"/>
        </w:rPr>
        <w:t>征</w:t>
      </w:r>
      <w:r>
        <w:rPr>
          <w:rFonts w:ascii="宋体" w:hAnsi="宋体" w:cs="宋体" w:eastAsia="宋体" w:hint="default"/>
          <w:w w:val="7"/>
        </w:rPr>
        <w:t>收</w:t>
      </w:r>
      <w:r>
        <w:rPr>
          <w:rFonts w:ascii="宋体" w:hAnsi="宋体" w:cs="宋体" w:eastAsia="宋体" w:hint="default"/>
          <w:w w:val="7"/>
        </w:rPr>
        <w:t>企业所</w:t>
      </w:r>
      <w:r>
        <w:rPr>
          <w:rFonts w:ascii="宋体" w:hAnsi="宋体" w:cs="宋体" w:eastAsia="宋体" w:hint="default"/>
          <w:w w:val="7"/>
        </w:rPr>
        <w:t>得</w:t>
      </w:r>
      <w:r>
        <w:rPr>
          <w:rFonts w:ascii="宋体" w:hAnsi="宋体" w:cs="宋体" w:eastAsia="宋体" w:hint="default"/>
          <w:w w:val="7"/>
        </w:rPr>
        <w:t>税</w:t>
      </w:r>
      <w:r>
        <w:rPr>
          <w:rFonts w:ascii="宋体" w:hAnsi="宋体" w:cs="宋体" w:eastAsia="宋体" w:hint="default"/>
          <w:spacing w:val="79"/>
          <w:w w:val="7"/>
        </w:rPr>
        <w:t>。</w:t>
      </w:r>
      <w:r>
        <w:rPr>
          <w:rFonts w:ascii="宋体" w:hAnsi="宋体" w:cs="宋体" w:eastAsia="宋体" w:hint="default"/>
          <w:w w:val="7"/>
        </w:rPr>
        <w:t>公司执行</w:t>
      </w:r>
      <w:r>
        <w:rPr>
          <w:rFonts w:ascii="宋体" w:hAnsi="宋体" w:cs="宋体" w:eastAsia="宋体" w:hint="default"/>
        </w:rPr>
      </w:r>
    </w:p>
    <w:p>
      <w:pPr>
        <w:spacing w:line="911" w:lineRule="exact" w:before="0"/>
        <w:ind w:left="1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 w:hAnsi="Times New Roman" w:cs="Times New Roman" w:eastAsia="Times New Roman" w:hint="default"/>
          <w:spacing w:val="-69"/>
          <w:w w:val="99"/>
          <w:position w:val="165"/>
          <w:sz w:val="18"/>
          <w:szCs w:val="18"/>
        </w:rPr>
        <w:t>6</w:t>
      </w:r>
      <w:r>
        <w:rPr>
          <w:rFonts w:ascii="宋体" w:hAnsi="宋体" w:cs="宋体" w:eastAsia="宋体" w:hint="default"/>
          <w:spacing w:val="-111"/>
          <w:w w:val="7"/>
          <w:sz w:val="240"/>
          <w:szCs w:val="240"/>
        </w:rPr>
        <w:t>所</w:t>
      </w:r>
      <w:r>
        <w:rPr>
          <w:rFonts w:ascii="Times New Roman" w:hAnsi="Times New Roman" w:cs="Times New Roman" w:eastAsia="Times New Roman" w:hint="default"/>
          <w:w w:val="99"/>
          <w:position w:val="165"/>
          <w:sz w:val="18"/>
          <w:szCs w:val="18"/>
        </w:rPr>
        <w:t>3</w:t>
      </w:r>
      <w:r>
        <w:rPr>
          <w:rFonts w:ascii="Times New Roman" w:hAnsi="Times New Roman" w:cs="Times New Roman" w:eastAsia="Times New Roman" w:hint="default"/>
          <w:spacing w:val="-25"/>
          <w:position w:val="165"/>
          <w:sz w:val="18"/>
          <w:szCs w:val="18"/>
        </w:rPr>
        <w:t> </w:t>
      </w:r>
      <w:r>
        <w:rPr>
          <w:rFonts w:ascii="宋体" w:hAnsi="宋体" w:cs="宋体" w:eastAsia="宋体" w:hint="default"/>
          <w:w w:val="7"/>
          <w:sz w:val="240"/>
          <w:szCs w:val="240"/>
        </w:rPr>
        <w:t>得</w:t>
      </w:r>
      <w:r>
        <w:rPr>
          <w:rFonts w:ascii="宋体" w:hAnsi="宋体" w:cs="宋体" w:eastAsia="宋体" w:hint="default"/>
          <w:w w:val="7"/>
          <w:sz w:val="240"/>
          <w:szCs w:val="240"/>
        </w:rPr>
        <w:t>税税</w:t>
      </w:r>
      <w:r>
        <w:rPr>
          <w:rFonts w:ascii="宋体" w:hAnsi="宋体" w:cs="宋体" w:eastAsia="宋体" w:hint="default"/>
          <w:w w:val="7"/>
          <w:sz w:val="240"/>
          <w:szCs w:val="240"/>
        </w:rPr>
        <w:t>率优</w:t>
      </w:r>
      <w:r>
        <w:rPr>
          <w:rFonts w:ascii="宋体" w:hAnsi="宋体" w:cs="宋体" w:eastAsia="宋体" w:hint="default"/>
          <w:w w:val="7"/>
          <w:sz w:val="240"/>
          <w:szCs w:val="240"/>
        </w:rPr>
        <w:t>惠</w:t>
      </w:r>
      <w:r>
        <w:rPr>
          <w:rFonts w:ascii="宋体" w:hAnsi="宋体" w:cs="宋体" w:eastAsia="宋体" w:hint="default"/>
          <w:w w:val="7"/>
          <w:sz w:val="240"/>
          <w:szCs w:val="240"/>
        </w:rPr>
        <w:t>政</w:t>
      </w:r>
      <w:r>
        <w:rPr>
          <w:rFonts w:ascii="宋体" w:hAnsi="宋体" w:cs="宋体" w:eastAsia="宋体" w:hint="default"/>
          <w:w w:val="7"/>
          <w:sz w:val="240"/>
          <w:szCs w:val="240"/>
        </w:rPr>
        <w:t>策。</w:t>
      </w:r>
      <w:r>
        <w:rPr>
          <w:rFonts w:ascii="宋体" w:hAnsi="宋体" w:cs="宋体" w:eastAsia="宋体" w:hint="default"/>
          <w:spacing w:val="-502"/>
          <w:sz w:val="240"/>
          <w:szCs w:val="240"/>
        </w:rPr>
        <w:t> </w:t>
      </w:r>
      <w:r>
        <w:rPr>
          <w:rFonts w:ascii="Times New Roman" w:hAnsi="Times New Roman" w:cs="Times New Roman" w:eastAsia="Times New Roman" w:hint="default"/>
          <w:w w:val="99"/>
          <w:position w:val="165"/>
          <w:sz w:val="18"/>
          <w:szCs w:val="18"/>
        </w:rPr>
        <w:t>“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after="0" w:line="911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80"/>
          <w:cols w:num="3" w:equalWidth="0">
            <w:col w:w="2853" w:space="178"/>
            <w:col w:w="2932" w:space="156"/>
            <w:col w:w="3821"/>
          </w:cols>
        </w:sectPr>
      </w:pPr>
    </w:p>
    <w:p>
      <w:pPr>
        <w:tabs>
          <w:tab w:pos="4803" w:val="left" w:leader="none"/>
          <w:tab w:pos="5603" w:val="left" w:leader="none"/>
        </w:tabs>
        <w:spacing w:line="184" w:lineRule="exact" w:before="0"/>
        <w:ind w:left="249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15%</w:t>
        <w:tab/>
      </w:r>
      <w:r>
        <w:rPr>
          <w:rFonts w:ascii="Times New Roman" w:hAnsi="Times New Roman" w:cs="Times New Roman" w:eastAsia="Times New Roman" w:hint="default"/>
          <w:w w:val="95"/>
          <w:sz w:val="18"/>
          <w:szCs w:val="18"/>
        </w:rPr>
        <w:t>”</w:t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  <w:t>15%</w:t>
      </w:r>
    </w:p>
    <w:p>
      <w:pPr>
        <w:spacing w:before="153"/>
        <w:ind w:left="7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w w:val="99"/>
          <w:sz w:val="18"/>
        </w:rPr>
        <w:t>3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 w:cs="Times New Roman" w:eastAsia="Times New Roman" w:hint="default"/>
          <w:sz w:val="20"/>
          <w:szCs w:val="20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before="133"/>
        <w:ind w:left="0" w:right="0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15%</w:t>
      </w: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br w:type="column"/>
      </w:r>
      <w:r>
        <w:rPr>
          <w:rFonts w:ascii="Times New Roman"/>
          <w:sz w:val="20"/>
        </w:rPr>
      </w:r>
    </w:p>
    <w:p>
      <w:pPr>
        <w:tabs>
          <w:tab w:pos="5927" w:val="left" w:leader="none"/>
        </w:tabs>
        <w:spacing w:before="0"/>
        <w:ind w:left="3407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63</w:t>
        <w:tab/>
        <w:t>“</w:t>
      </w:r>
    </w:p>
    <w:p>
      <w:pPr>
        <w:tabs>
          <w:tab w:pos="2738" w:val="left" w:leader="none"/>
        </w:tabs>
        <w:spacing w:before="105"/>
        <w:ind w:left="1938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95"/>
          <w:sz w:val="18"/>
          <w:szCs w:val="18"/>
        </w:rPr>
        <w:t>”</w:t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  <w:t>15%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80"/>
          <w:cols w:num="2" w:equalWidth="0">
            <w:col w:w="3186" w:space="40"/>
            <w:col w:w="6714"/>
          </w:cols>
        </w:sectPr>
      </w:pPr>
    </w:p>
    <w:p>
      <w:pPr>
        <w:pStyle w:val="BodyText"/>
        <w:spacing w:line="554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  <w:position w:val="-61"/>
        </w:rPr>
        <w:t>事</w:t>
      </w:r>
      <w:r>
        <w:rPr>
          <w:rFonts w:ascii="宋体" w:hAnsi="宋体" w:cs="宋体" w:eastAsia="宋体" w:hint="default"/>
          <w:w w:val="7"/>
          <w:position w:val="-30"/>
        </w:rPr>
        <w:t>火</w:t>
      </w:r>
      <w:r>
        <w:rPr>
          <w:rFonts w:ascii="宋体" w:hAnsi="宋体" w:cs="宋体" w:eastAsia="宋体" w:hint="default"/>
          <w:w w:val="7"/>
          <w:position w:val="-61"/>
        </w:rPr>
        <w:t>项</w:t>
      </w:r>
      <w:r>
        <w:rPr>
          <w:rFonts w:ascii="宋体" w:hAnsi="宋体" w:cs="宋体" w:eastAsia="宋体" w:hint="default"/>
          <w:spacing w:val="-120"/>
          <w:w w:val="7"/>
          <w:position w:val="-61"/>
        </w:rPr>
        <w:t>的</w:t>
      </w:r>
      <w:r>
        <w:rPr>
          <w:rFonts w:ascii="宋体" w:hAnsi="宋体" w:cs="宋体" w:eastAsia="宋体" w:hint="default"/>
          <w:spacing w:val="-180"/>
          <w:w w:val="7"/>
          <w:position w:val="36"/>
        </w:rPr>
        <w:t>（</w:t>
      </w:r>
      <w:r>
        <w:rPr>
          <w:rFonts w:ascii="宋体" w:hAnsi="宋体" w:cs="宋体" w:eastAsia="宋体" w:hint="default"/>
          <w:spacing w:val="-60"/>
          <w:w w:val="7"/>
        </w:rPr>
        <w:t>上</w:t>
      </w:r>
      <w:r>
        <w:rPr>
          <w:rFonts w:ascii="宋体" w:hAnsi="宋体" w:cs="宋体" w:eastAsia="宋体" w:hint="default"/>
          <w:spacing w:val="-120"/>
          <w:w w:val="7"/>
          <w:position w:val="-61"/>
        </w:rPr>
        <w:t>通</w:t>
      </w:r>
      <w:r>
        <w:rPr>
          <w:rFonts w:ascii="宋体" w:hAnsi="宋体" w:cs="宋体" w:eastAsia="宋体" w:hint="default"/>
          <w:spacing w:val="-89"/>
          <w:w w:val="7"/>
        </w:rPr>
        <w:t>海</w:t>
      </w:r>
      <w:r>
        <w:rPr>
          <w:rFonts w:ascii="宋体" w:hAnsi="宋体" w:cs="宋体" w:eastAsia="宋体" w:hint="default"/>
          <w:spacing w:val="-152"/>
          <w:w w:val="7"/>
          <w:position w:val="36"/>
        </w:rPr>
        <w:t>）</w:t>
      </w:r>
      <w:r>
        <w:rPr>
          <w:rFonts w:ascii="宋体" w:hAnsi="宋体" w:cs="宋体" w:eastAsia="宋体" w:hint="default"/>
          <w:spacing w:val="-120"/>
          <w:w w:val="7"/>
          <w:position w:val="-61"/>
        </w:rPr>
        <w:t>知</w:t>
      </w:r>
      <w:r>
        <w:rPr>
          <w:rFonts w:ascii="宋体" w:hAnsi="宋体" w:cs="宋体" w:eastAsia="宋体" w:hint="default"/>
          <w:spacing w:val="-89"/>
          <w:w w:val="7"/>
        </w:rPr>
        <w:t>南</w:t>
      </w:r>
      <w:r>
        <w:rPr>
          <w:rFonts w:ascii="宋体" w:hAnsi="宋体" w:cs="宋体" w:eastAsia="宋体" w:hint="default"/>
          <w:spacing w:val="-152"/>
          <w:w w:val="7"/>
          <w:position w:val="36"/>
        </w:rPr>
        <w:t>上</w:t>
      </w:r>
      <w:r>
        <w:rPr>
          <w:rFonts w:ascii="宋体" w:hAnsi="宋体" w:cs="宋体" w:eastAsia="宋体" w:hint="default"/>
          <w:spacing w:val="-149"/>
          <w:w w:val="7"/>
          <w:position w:val="-61"/>
        </w:rPr>
        <w:t>》</w:t>
      </w:r>
      <w:r>
        <w:rPr>
          <w:rFonts w:ascii="宋体" w:hAnsi="宋体" w:cs="宋体" w:eastAsia="宋体" w:hint="default"/>
          <w:spacing w:val="-152"/>
          <w:w w:val="7"/>
          <w:position w:val="-30"/>
        </w:rPr>
        <w:t>号</w:t>
      </w:r>
      <w:r>
        <w:rPr>
          <w:rFonts w:ascii="宋体" w:hAnsi="宋体" w:cs="宋体" w:eastAsia="宋体" w:hint="default"/>
          <w:spacing w:val="-89"/>
          <w:w w:val="7"/>
        </w:rPr>
        <w:t>天</w:t>
      </w:r>
      <w:r>
        <w:rPr>
          <w:rFonts w:ascii="宋体" w:hAnsi="宋体" w:cs="宋体" w:eastAsia="宋体" w:hint="default"/>
          <w:spacing w:val="-166"/>
          <w:w w:val="7"/>
          <w:position w:val="36"/>
        </w:rPr>
        <w:t>海</w:t>
      </w:r>
      <w:r>
        <w:rPr>
          <w:rFonts w:ascii="宋体" w:hAnsi="宋体" w:cs="宋体" w:eastAsia="宋体" w:hint="default"/>
          <w:spacing w:val="-135"/>
          <w:w w:val="7"/>
          <w:position w:val="-61"/>
        </w:rPr>
        <w:t>（</w:t>
      </w:r>
      <w:r>
        <w:rPr>
          <w:rFonts w:ascii="宋体" w:hAnsi="宋体" w:cs="宋体" w:eastAsia="宋体" w:hint="default"/>
          <w:spacing w:val="-152"/>
          <w:w w:val="7"/>
          <w:position w:val="-30"/>
        </w:rPr>
        <w:t>）</w:t>
      </w:r>
      <w:r>
        <w:rPr>
          <w:rFonts w:ascii="宋体" w:hAnsi="宋体" w:cs="宋体" w:eastAsia="宋体" w:hint="default"/>
          <w:spacing w:val="-89"/>
          <w:w w:val="7"/>
        </w:rPr>
        <w:t>电</w:t>
      </w:r>
      <w:r>
        <w:rPr>
          <w:rFonts w:ascii="宋体" w:hAnsi="宋体" w:cs="宋体" w:eastAsia="宋体" w:hint="default"/>
          <w:spacing w:val="-166"/>
          <w:w w:val="7"/>
          <w:position w:val="36"/>
        </w:rPr>
        <w:t>南</w:t>
      </w:r>
      <w:r>
        <w:rPr>
          <w:rFonts w:ascii="宋体" w:hAnsi="宋体" w:cs="宋体" w:eastAsia="宋体" w:hint="default"/>
          <w:spacing w:val="-135"/>
          <w:w w:val="7"/>
          <w:position w:val="-61"/>
        </w:rPr>
        <w:t>国</w:t>
      </w:r>
      <w:r>
        <w:rPr>
          <w:rFonts w:ascii="宋体" w:hAnsi="宋体" w:cs="宋体" w:eastAsia="宋体" w:hint="default"/>
          <w:spacing w:val="-152"/>
          <w:w w:val="7"/>
          <w:position w:val="-30"/>
        </w:rPr>
        <w:t>、</w:t>
      </w:r>
      <w:r>
        <w:rPr>
          <w:rFonts w:ascii="宋体" w:hAnsi="宋体" w:cs="宋体" w:eastAsia="宋体" w:hint="default"/>
          <w:spacing w:val="-89"/>
          <w:w w:val="7"/>
        </w:rPr>
        <w:t>脑</w:t>
      </w:r>
      <w:r>
        <w:rPr>
          <w:rFonts w:ascii="宋体" w:hAnsi="宋体" w:cs="宋体" w:eastAsia="宋体" w:hint="default"/>
          <w:spacing w:val="-166"/>
          <w:w w:val="7"/>
          <w:position w:val="36"/>
        </w:rPr>
        <w:t>天</w:t>
      </w:r>
      <w:r>
        <w:rPr>
          <w:rFonts w:ascii="宋体" w:hAnsi="宋体" w:cs="宋体" w:eastAsia="宋体" w:hint="default"/>
          <w:spacing w:val="-135"/>
          <w:w w:val="7"/>
          <w:position w:val="-61"/>
        </w:rPr>
        <w:t>科</w:t>
      </w:r>
      <w:r>
        <w:rPr>
          <w:rFonts w:ascii="宋体" w:hAnsi="宋体" w:cs="宋体" w:eastAsia="宋体" w:hint="default"/>
          <w:spacing w:val="-152"/>
          <w:w w:val="7"/>
          <w:position w:val="-30"/>
        </w:rPr>
        <w:t>《</w:t>
      </w:r>
      <w:r>
        <w:rPr>
          <w:rFonts w:ascii="宋体" w:hAnsi="宋体" w:cs="宋体" w:eastAsia="宋体" w:hint="default"/>
          <w:spacing w:val="-89"/>
          <w:w w:val="7"/>
        </w:rPr>
        <w:t>系</w:t>
      </w:r>
      <w:r>
        <w:rPr>
          <w:rFonts w:ascii="宋体" w:hAnsi="宋体" w:cs="宋体" w:eastAsia="宋体" w:hint="default"/>
          <w:spacing w:val="-166"/>
          <w:w w:val="7"/>
          <w:position w:val="36"/>
        </w:rPr>
        <w:t>电</w:t>
      </w:r>
      <w:r>
        <w:rPr>
          <w:rFonts w:ascii="宋体" w:hAnsi="宋体" w:cs="宋体" w:eastAsia="宋体" w:hint="default"/>
          <w:spacing w:val="-135"/>
          <w:w w:val="7"/>
          <w:position w:val="-61"/>
        </w:rPr>
        <w:t>火</w:t>
      </w:r>
      <w:r>
        <w:rPr>
          <w:rFonts w:ascii="宋体" w:hAnsi="宋体" w:cs="宋体" w:eastAsia="宋体" w:hint="default"/>
          <w:spacing w:val="-152"/>
          <w:w w:val="7"/>
          <w:position w:val="-30"/>
        </w:rPr>
        <w:t>高</w:t>
      </w:r>
      <w:r>
        <w:rPr>
          <w:rFonts w:ascii="宋体" w:hAnsi="宋体" w:cs="宋体" w:eastAsia="宋体" w:hint="default"/>
          <w:spacing w:val="-89"/>
          <w:w w:val="7"/>
        </w:rPr>
        <w:t>统</w:t>
      </w:r>
      <w:r>
        <w:rPr>
          <w:rFonts w:ascii="宋体" w:hAnsi="宋体" w:cs="宋体" w:eastAsia="宋体" w:hint="default"/>
          <w:spacing w:val="-166"/>
          <w:w w:val="7"/>
          <w:position w:val="36"/>
        </w:rPr>
        <w:t>脑</w:t>
      </w:r>
      <w:r>
        <w:rPr>
          <w:rFonts w:ascii="宋体" w:hAnsi="宋体" w:cs="宋体" w:eastAsia="宋体" w:hint="default"/>
          <w:spacing w:val="-135"/>
          <w:w w:val="7"/>
          <w:position w:val="-61"/>
        </w:rPr>
        <w:t>字</w:t>
      </w:r>
      <w:r>
        <w:rPr>
          <w:rFonts w:ascii="宋体" w:hAnsi="宋体" w:cs="宋体" w:eastAsia="宋体" w:hint="default"/>
          <w:spacing w:val="-152"/>
          <w:w w:val="7"/>
          <w:position w:val="-30"/>
        </w:rPr>
        <w:t>新</w:t>
      </w:r>
      <w:r>
        <w:rPr>
          <w:rFonts w:ascii="宋体" w:hAnsi="宋体" w:cs="宋体" w:eastAsia="宋体" w:hint="default"/>
          <w:spacing w:val="-89"/>
          <w:w w:val="7"/>
        </w:rPr>
        <w:t>有</w:t>
      </w:r>
      <w:r>
        <w:rPr>
          <w:rFonts w:ascii="宋体" w:hAnsi="宋体" w:cs="宋体" w:eastAsia="宋体" w:hint="default"/>
          <w:spacing w:val="-173"/>
          <w:w w:val="7"/>
          <w:position w:val="36"/>
        </w:rPr>
        <w:t>系</w:t>
      </w:r>
      <w:r>
        <w:rPr>
          <w:rFonts w:ascii="宋体" w:hAnsi="宋体" w:cs="宋体" w:eastAsia="宋体" w:hint="default"/>
          <w:spacing w:val="-128"/>
          <w:w w:val="7"/>
          <w:position w:val="-61"/>
        </w:rPr>
        <w:t>（</w:t>
      </w:r>
      <w:r>
        <w:rPr>
          <w:rFonts w:ascii="宋体" w:hAnsi="宋体" w:cs="宋体" w:eastAsia="宋体" w:hint="default"/>
          <w:spacing w:val="-152"/>
          <w:w w:val="7"/>
          <w:position w:val="-30"/>
        </w:rPr>
        <w:t>技</w:t>
      </w:r>
      <w:r>
        <w:rPr>
          <w:rFonts w:ascii="宋体" w:hAnsi="宋体" w:cs="宋体" w:eastAsia="宋体" w:hint="default"/>
          <w:spacing w:val="-89"/>
          <w:w w:val="7"/>
        </w:rPr>
        <w:t>限</w:t>
      </w:r>
      <w:r>
        <w:rPr>
          <w:rFonts w:ascii="宋体" w:hAnsi="宋体" w:cs="宋体" w:eastAsia="宋体" w:hint="default"/>
          <w:spacing w:val="-120"/>
          <w:w w:val="7"/>
          <w:position w:val="36"/>
        </w:rPr>
        <w:t>统</w:t>
      </w:r>
      <w:r>
        <w:rPr>
          <w:rFonts w:ascii="宋体" w:hAnsi="宋体" w:cs="宋体" w:eastAsia="宋体" w:hint="default"/>
          <w:spacing w:val="-152"/>
          <w:w w:val="7"/>
          <w:position w:val="-30"/>
        </w:rPr>
        <w:t>术</w:t>
      </w:r>
      <w:r>
        <w:rPr>
          <w:rFonts w:ascii="宋体" w:hAnsi="宋体" w:cs="宋体" w:eastAsia="宋体" w:hint="default"/>
          <w:spacing w:val="-89"/>
          <w:w w:val="7"/>
        </w:rPr>
        <w:t>公</w:t>
      </w:r>
      <w:r>
        <w:rPr>
          <w:rFonts w:ascii="宋体" w:hAnsi="宋体" w:cs="宋体" w:eastAsia="宋体" w:hint="default"/>
          <w:spacing w:val="-120"/>
          <w:w w:val="7"/>
          <w:position w:val="36"/>
        </w:rPr>
        <w:t>有</w:t>
      </w:r>
      <w:r>
        <w:rPr>
          <w:rFonts w:ascii="宋体" w:hAnsi="宋体" w:cs="宋体" w:eastAsia="宋体" w:hint="default"/>
          <w:spacing w:val="-152"/>
          <w:w w:val="7"/>
          <w:position w:val="-30"/>
        </w:rPr>
        <w:t>企</w:t>
      </w:r>
      <w:r>
        <w:rPr>
          <w:rFonts w:ascii="宋体" w:hAnsi="宋体" w:cs="宋体" w:eastAsia="宋体" w:hint="default"/>
          <w:spacing w:val="-89"/>
          <w:w w:val="7"/>
        </w:rPr>
        <w:t>司</w:t>
      </w:r>
      <w:r>
        <w:rPr>
          <w:rFonts w:ascii="宋体" w:hAnsi="宋体" w:cs="宋体" w:eastAsia="宋体" w:hint="default"/>
          <w:spacing w:val="-173"/>
          <w:w w:val="7"/>
          <w:position w:val="36"/>
        </w:rPr>
        <w:t>限</w:t>
      </w:r>
      <w:r>
        <w:rPr>
          <w:rFonts w:ascii="宋体" w:hAnsi="宋体" w:cs="宋体" w:eastAsia="宋体" w:hint="default"/>
          <w:spacing w:val="-128"/>
          <w:w w:val="7"/>
          <w:position w:val="-61"/>
        </w:rPr>
        <w:t>）</w:t>
      </w:r>
      <w:r>
        <w:rPr>
          <w:rFonts w:ascii="宋体" w:hAnsi="宋体" w:cs="宋体" w:eastAsia="宋体" w:hint="default"/>
          <w:spacing w:val="-152"/>
          <w:w w:val="7"/>
          <w:position w:val="-30"/>
        </w:rPr>
        <w:t>业</w:t>
      </w:r>
      <w:r>
        <w:rPr>
          <w:rFonts w:ascii="宋体" w:hAnsi="宋体" w:cs="宋体" w:eastAsia="宋体" w:hint="default"/>
          <w:spacing w:val="-89"/>
          <w:w w:val="7"/>
        </w:rPr>
        <w:t>根</w:t>
      </w:r>
      <w:r>
        <w:rPr>
          <w:rFonts w:ascii="宋体" w:hAnsi="宋体" w:cs="宋体" w:eastAsia="宋体" w:hint="default"/>
          <w:spacing w:val="-120"/>
          <w:w w:val="7"/>
          <w:position w:val="36"/>
        </w:rPr>
        <w:t>公</w:t>
      </w:r>
      <w:r>
        <w:rPr>
          <w:rFonts w:ascii="宋体" w:hAnsi="宋体" w:cs="宋体" w:eastAsia="宋体" w:hint="default"/>
          <w:spacing w:val="-152"/>
          <w:w w:val="7"/>
          <w:position w:val="-30"/>
        </w:rPr>
        <w:t>认</w:t>
      </w:r>
      <w:r>
        <w:rPr>
          <w:rFonts w:ascii="宋体" w:hAnsi="宋体" w:cs="宋体" w:eastAsia="宋体" w:hint="default"/>
          <w:spacing w:val="-89"/>
          <w:w w:val="7"/>
        </w:rPr>
        <w:t>据</w:t>
      </w:r>
      <w:r>
        <w:rPr>
          <w:rFonts w:ascii="宋体" w:hAnsi="宋体" w:cs="宋体" w:eastAsia="宋体" w:hint="default"/>
          <w:spacing w:val="-120"/>
          <w:w w:val="7"/>
          <w:position w:val="36"/>
        </w:rPr>
        <w:t>司</w:t>
      </w:r>
      <w:r>
        <w:rPr>
          <w:rFonts w:ascii="宋体" w:hAnsi="宋体" w:cs="宋体" w:eastAsia="宋体" w:hint="default"/>
          <w:spacing w:val="-152"/>
          <w:w w:val="7"/>
          <w:position w:val="-30"/>
        </w:rPr>
        <w:t>定</w:t>
      </w:r>
      <w:r>
        <w:rPr>
          <w:rFonts w:ascii="宋体" w:hAnsi="宋体" w:cs="宋体" w:eastAsia="宋体" w:hint="default"/>
          <w:spacing w:val="-178"/>
          <w:w w:val="7"/>
        </w:rPr>
        <w:t>国</w:t>
      </w:r>
      <w:r>
        <w:rPr>
          <w:rFonts w:ascii="宋体" w:hAnsi="宋体" w:cs="宋体" w:eastAsia="宋体" w:hint="default"/>
          <w:spacing w:val="-32"/>
          <w:w w:val="7"/>
          <w:position w:val="-61"/>
        </w:rPr>
        <w:t>号</w:t>
      </w:r>
      <w:r>
        <w:rPr>
          <w:rFonts w:ascii="宋体" w:hAnsi="宋体" w:cs="宋体" w:eastAsia="宋体" w:hint="default"/>
          <w:spacing w:val="-152"/>
          <w:w w:val="7"/>
          <w:position w:val="-30"/>
        </w:rPr>
        <w:t>管</w:t>
      </w:r>
      <w:r>
        <w:rPr>
          <w:rFonts w:ascii="宋体" w:hAnsi="宋体" w:cs="宋体" w:eastAsia="宋体" w:hint="default"/>
          <w:spacing w:val="-178"/>
          <w:w w:val="7"/>
        </w:rPr>
        <w:t>家</w:t>
      </w:r>
      <w:r>
        <w:rPr>
          <w:rFonts w:ascii="宋体" w:hAnsi="宋体" w:cs="宋体" w:eastAsia="宋体" w:hint="default"/>
          <w:spacing w:val="-32"/>
          <w:w w:val="7"/>
          <w:position w:val="-61"/>
        </w:rPr>
        <w:t>）</w:t>
      </w:r>
      <w:r>
        <w:rPr>
          <w:rFonts w:ascii="宋体" w:hAnsi="宋体" w:cs="宋体" w:eastAsia="宋体" w:hint="default"/>
          <w:spacing w:val="-156"/>
          <w:w w:val="7"/>
          <w:position w:val="-30"/>
        </w:rPr>
        <w:t>理</w:t>
      </w:r>
      <w:r>
        <w:rPr>
          <w:rFonts w:ascii="宋体" w:hAnsi="宋体" w:cs="宋体" w:eastAsia="宋体" w:hint="default"/>
          <w:spacing w:val="-176"/>
          <w:w w:val="7"/>
          <w:position w:val="-61"/>
        </w:rPr>
        <w:t>和</w:t>
      </w:r>
      <w:r>
        <w:rPr>
          <w:rFonts w:ascii="宋体" w:hAnsi="宋体" w:cs="宋体" w:eastAsia="宋体" w:hint="default"/>
          <w:spacing w:val="-29"/>
          <w:w w:val="7"/>
        </w:rPr>
        <w:t>科</w:t>
      </w:r>
      <w:r>
        <w:rPr>
          <w:rFonts w:ascii="宋体" w:hAnsi="宋体" w:cs="宋体" w:eastAsia="宋体" w:hint="default"/>
          <w:spacing w:val="-164"/>
          <w:w w:val="7"/>
          <w:position w:val="-30"/>
        </w:rPr>
        <w:t>工</w:t>
      </w:r>
      <w:r>
        <w:rPr>
          <w:rFonts w:ascii="宋体" w:hAnsi="宋体" w:cs="宋体" w:eastAsia="宋体" w:hint="default"/>
          <w:spacing w:val="-168"/>
          <w:w w:val="7"/>
          <w:position w:val="-61"/>
        </w:rPr>
        <w:t>《</w:t>
      </w:r>
      <w:r>
        <w:rPr>
          <w:rFonts w:ascii="宋体" w:hAnsi="宋体" w:cs="宋体" w:eastAsia="宋体" w:hint="default"/>
          <w:spacing w:val="-29"/>
          <w:w w:val="7"/>
        </w:rPr>
        <w:t>技</w:t>
      </w:r>
      <w:r>
        <w:rPr>
          <w:rFonts w:ascii="宋体" w:hAnsi="宋体" w:cs="宋体" w:eastAsia="宋体" w:hint="default"/>
          <w:spacing w:val="-164"/>
          <w:w w:val="7"/>
          <w:position w:val="-30"/>
        </w:rPr>
        <w:t>作</w:t>
      </w:r>
      <w:r>
        <w:rPr>
          <w:rFonts w:ascii="宋体" w:hAnsi="宋体" w:cs="宋体" w:eastAsia="宋体" w:hint="default"/>
          <w:spacing w:val="-168"/>
          <w:w w:val="7"/>
          <w:position w:val="-61"/>
        </w:rPr>
        <w:t>上</w:t>
      </w:r>
      <w:r>
        <w:rPr>
          <w:rFonts w:ascii="宋体" w:hAnsi="宋体" w:cs="宋体" w:eastAsia="宋体" w:hint="default"/>
          <w:spacing w:val="-29"/>
          <w:w w:val="7"/>
        </w:rPr>
        <w:t>部</w:t>
      </w:r>
      <w:r>
        <w:rPr>
          <w:rFonts w:ascii="宋体" w:hAnsi="宋体" w:cs="宋体" w:eastAsia="宋体" w:hint="default"/>
          <w:spacing w:val="-164"/>
          <w:w w:val="7"/>
          <w:position w:val="-30"/>
        </w:rPr>
        <w:t>指</w:t>
      </w:r>
      <w:r>
        <w:rPr>
          <w:rFonts w:ascii="宋体" w:hAnsi="宋体" w:cs="宋体" w:eastAsia="宋体" w:hint="default"/>
          <w:spacing w:val="-168"/>
          <w:w w:val="7"/>
          <w:position w:val="-61"/>
        </w:rPr>
        <w:t>海</w:t>
      </w:r>
      <w:r>
        <w:rPr>
          <w:rFonts w:ascii="宋体" w:hAnsi="宋体" w:cs="宋体" w:eastAsia="宋体" w:hint="default"/>
          <w:spacing w:val="-29"/>
          <w:w w:val="7"/>
        </w:rPr>
        <w:t>、</w:t>
      </w:r>
      <w:r>
        <w:rPr>
          <w:rFonts w:ascii="宋体" w:hAnsi="宋体" w:cs="宋体" w:eastAsia="宋体" w:hint="default"/>
          <w:spacing w:val="-164"/>
          <w:w w:val="7"/>
          <w:position w:val="-30"/>
        </w:rPr>
        <w:t>引</w:t>
      </w:r>
      <w:r>
        <w:rPr>
          <w:rFonts w:ascii="宋体" w:hAnsi="宋体" w:cs="宋体" w:eastAsia="宋体" w:hint="default"/>
          <w:spacing w:val="-168"/>
          <w:w w:val="7"/>
          <w:position w:val="-61"/>
        </w:rPr>
        <w:t>市</w:t>
      </w:r>
      <w:r>
        <w:rPr>
          <w:rFonts w:ascii="宋体" w:hAnsi="宋体" w:cs="宋体" w:eastAsia="宋体" w:hint="default"/>
          <w:spacing w:val="-29"/>
          <w:w w:val="7"/>
        </w:rPr>
        <w:t>财</w:t>
      </w:r>
      <w:r>
        <w:rPr>
          <w:rFonts w:ascii="宋体" w:hAnsi="宋体" w:cs="宋体" w:eastAsia="宋体" w:hint="default"/>
          <w:spacing w:val="-164"/>
          <w:w w:val="7"/>
          <w:position w:val="-30"/>
        </w:rPr>
        <w:t>》</w:t>
      </w:r>
      <w:r>
        <w:rPr>
          <w:rFonts w:ascii="宋体" w:hAnsi="宋体" w:cs="宋体" w:eastAsia="宋体" w:hint="default"/>
          <w:spacing w:val="-168"/>
          <w:w w:val="7"/>
          <w:position w:val="-61"/>
        </w:rPr>
        <w:t>高</w:t>
      </w:r>
      <w:r>
        <w:rPr>
          <w:rFonts w:ascii="宋体" w:hAnsi="宋体" w:cs="宋体" w:eastAsia="宋体" w:hint="default"/>
          <w:spacing w:val="-29"/>
          <w:w w:val="7"/>
        </w:rPr>
        <w:t>政</w:t>
      </w:r>
      <w:r>
        <w:rPr>
          <w:rFonts w:ascii="宋体" w:hAnsi="宋体" w:cs="宋体" w:eastAsia="宋体" w:hint="default"/>
          <w:spacing w:val="-164"/>
          <w:w w:val="7"/>
          <w:position w:val="-30"/>
        </w:rPr>
        <w:t>（</w:t>
      </w:r>
      <w:r>
        <w:rPr>
          <w:rFonts w:ascii="宋体" w:hAnsi="宋体" w:cs="宋体" w:eastAsia="宋体" w:hint="default"/>
          <w:spacing w:val="-168"/>
          <w:w w:val="7"/>
          <w:position w:val="-61"/>
        </w:rPr>
        <w:t>新</w:t>
      </w:r>
      <w:r>
        <w:rPr>
          <w:rFonts w:ascii="宋体" w:hAnsi="宋体" w:cs="宋体" w:eastAsia="宋体" w:hint="default"/>
          <w:spacing w:val="-29"/>
          <w:w w:val="7"/>
        </w:rPr>
        <w:t>部</w:t>
      </w:r>
      <w:r>
        <w:rPr>
          <w:rFonts w:ascii="宋体" w:hAnsi="宋体" w:cs="宋体" w:eastAsia="宋体" w:hint="default"/>
          <w:spacing w:val="-164"/>
          <w:w w:val="7"/>
          <w:position w:val="-30"/>
        </w:rPr>
        <w:t>国</w:t>
      </w:r>
      <w:r>
        <w:rPr>
          <w:rFonts w:ascii="宋体" w:hAnsi="宋体" w:cs="宋体" w:eastAsia="宋体" w:hint="default"/>
          <w:spacing w:val="-168"/>
          <w:w w:val="7"/>
          <w:position w:val="-61"/>
        </w:rPr>
        <w:t>技</w:t>
      </w:r>
      <w:r>
        <w:rPr>
          <w:rFonts w:ascii="宋体" w:hAnsi="宋体" w:cs="宋体" w:eastAsia="宋体" w:hint="default"/>
          <w:spacing w:val="-29"/>
          <w:w w:val="7"/>
        </w:rPr>
        <w:t>、</w:t>
      </w:r>
      <w:r>
        <w:rPr>
          <w:rFonts w:ascii="宋体" w:hAnsi="宋体" w:cs="宋体" w:eastAsia="宋体" w:hint="default"/>
          <w:spacing w:val="-166"/>
          <w:w w:val="7"/>
          <w:position w:val="-30"/>
        </w:rPr>
        <w:t>科</w:t>
      </w:r>
      <w:r>
        <w:rPr>
          <w:rFonts w:ascii="宋体" w:hAnsi="宋体" w:cs="宋体" w:eastAsia="宋体" w:hint="default"/>
          <w:spacing w:val="-166"/>
          <w:w w:val="7"/>
          <w:position w:val="-61"/>
        </w:rPr>
        <w:t>术</w:t>
      </w:r>
      <w:r>
        <w:rPr>
          <w:rFonts w:ascii="宋体" w:hAnsi="宋体" w:cs="宋体" w:eastAsia="宋体" w:hint="default"/>
          <w:spacing w:val="-29"/>
          <w:w w:val="7"/>
        </w:rPr>
        <w:t>国</w:t>
      </w:r>
      <w:r>
        <w:rPr>
          <w:rFonts w:ascii="宋体" w:hAnsi="宋体" w:cs="宋体" w:eastAsia="宋体" w:hint="default"/>
          <w:spacing w:val="-166"/>
          <w:w w:val="7"/>
          <w:position w:val="-30"/>
        </w:rPr>
        <w:t>发</w:t>
      </w:r>
      <w:r>
        <w:rPr>
          <w:rFonts w:ascii="宋体" w:hAnsi="宋体" w:cs="宋体" w:eastAsia="宋体" w:hint="default"/>
          <w:spacing w:val="-166"/>
          <w:w w:val="7"/>
          <w:position w:val="-61"/>
        </w:rPr>
        <w:t>企</w:t>
      </w:r>
      <w:r>
        <w:rPr>
          <w:rFonts w:ascii="宋体" w:hAnsi="宋体" w:cs="宋体" w:eastAsia="宋体" w:hint="default"/>
          <w:spacing w:val="-29"/>
          <w:w w:val="7"/>
        </w:rPr>
        <w:t>家</w:t>
      </w:r>
      <w:r>
        <w:rPr>
          <w:rFonts w:ascii="宋体" w:hAnsi="宋体" w:cs="宋体" w:eastAsia="宋体" w:hint="default"/>
          <w:spacing w:val="-166"/>
          <w:w w:val="7"/>
          <w:position w:val="-30"/>
        </w:rPr>
        <w:t>火</w:t>
      </w:r>
      <w:r>
        <w:rPr>
          <w:rFonts w:ascii="宋体" w:hAnsi="宋体" w:cs="宋体" w:eastAsia="宋体" w:hint="default"/>
          <w:spacing w:val="-166"/>
          <w:w w:val="7"/>
          <w:position w:val="-61"/>
        </w:rPr>
        <w:t>业</w:t>
      </w:r>
      <w:r>
        <w:rPr>
          <w:rFonts w:ascii="宋体" w:hAnsi="宋体" w:cs="宋体" w:eastAsia="宋体" w:hint="default"/>
          <w:spacing w:val="-15"/>
          <w:w w:val="7"/>
        </w:rPr>
        <w:t>税</w:t>
      </w:r>
      <w:r>
        <w:rPr>
          <w:rFonts w:ascii="宋体" w:hAnsi="宋体" w:cs="宋体" w:eastAsia="宋体" w:hint="default"/>
          <w:spacing w:val="-166"/>
          <w:w w:val="7"/>
          <w:position w:val="-61"/>
        </w:rPr>
        <w:t>认</w:t>
      </w:r>
      <w:r>
        <w:rPr>
          <w:rFonts w:ascii="宋体" w:hAnsi="宋体" w:cs="宋体" w:eastAsia="宋体" w:hint="default"/>
          <w:spacing w:val="-15"/>
          <w:w w:val="7"/>
        </w:rPr>
        <w:t>务</w:t>
      </w:r>
      <w:r>
        <w:rPr>
          <w:rFonts w:ascii="宋体" w:hAnsi="宋体" w:cs="宋体" w:eastAsia="宋体" w:hint="default"/>
          <w:spacing w:val="-166"/>
          <w:w w:val="7"/>
          <w:position w:val="-61"/>
        </w:rPr>
        <w:t>定</w:t>
      </w:r>
      <w:r>
        <w:rPr>
          <w:rFonts w:ascii="宋体" w:hAnsi="宋体" w:cs="宋体" w:eastAsia="宋体" w:hint="default"/>
          <w:spacing w:val="-15"/>
          <w:w w:val="7"/>
        </w:rPr>
        <w:t>总</w:t>
      </w:r>
      <w:r>
        <w:rPr>
          <w:rFonts w:ascii="宋体" w:hAnsi="宋体" w:cs="宋体" w:eastAsia="宋体" w:hint="default"/>
          <w:spacing w:val="-166"/>
          <w:w w:val="7"/>
          <w:position w:val="-61"/>
        </w:rPr>
        <w:t>管</w:t>
      </w:r>
      <w:r>
        <w:rPr>
          <w:rFonts w:ascii="宋体" w:hAnsi="宋体" w:cs="宋体" w:eastAsia="宋体" w:hint="default"/>
          <w:spacing w:val="-15"/>
          <w:w w:val="7"/>
        </w:rPr>
        <w:t>局</w:t>
      </w:r>
      <w:r>
        <w:rPr>
          <w:rFonts w:ascii="宋体" w:hAnsi="宋体" w:cs="宋体" w:eastAsia="宋体" w:hint="default"/>
          <w:spacing w:val="-166"/>
          <w:w w:val="7"/>
          <w:position w:val="-61"/>
        </w:rPr>
        <w:t>理</w:t>
      </w:r>
      <w:r>
        <w:rPr>
          <w:rFonts w:ascii="宋体" w:hAnsi="宋体" w:cs="宋体" w:eastAsia="宋体" w:hint="default"/>
          <w:spacing w:val="-15"/>
          <w:w w:val="7"/>
        </w:rPr>
        <w:t>颁</w:t>
      </w:r>
      <w:r>
        <w:rPr>
          <w:rFonts w:ascii="宋体" w:hAnsi="宋体" w:cs="宋体" w:eastAsia="宋体" w:hint="default"/>
          <w:spacing w:val="-166"/>
          <w:w w:val="7"/>
          <w:position w:val="-61"/>
        </w:rPr>
        <w:t>实</w:t>
      </w:r>
      <w:r>
        <w:rPr>
          <w:rFonts w:ascii="宋体" w:hAnsi="宋体" w:cs="宋体" w:eastAsia="宋体" w:hint="default"/>
          <w:spacing w:val="-178"/>
          <w:w w:val="7"/>
        </w:rPr>
        <w:t>布</w:t>
      </w:r>
      <w:r>
        <w:rPr>
          <w:rFonts w:ascii="宋体" w:hAnsi="宋体" w:cs="宋体" w:eastAsia="宋体" w:hint="default"/>
          <w:spacing w:val="-17"/>
          <w:w w:val="7"/>
          <w:position w:val="-30"/>
        </w:rPr>
        <w:t>号</w:t>
      </w:r>
      <w:r>
        <w:rPr>
          <w:rFonts w:ascii="宋体" w:hAnsi="宋体" w:cs="宋体" w:eastAsia="宋体" w:hint="default"/>
          <w:spacing w:val="-166"/>
          <w:w w:val="7"/>
          <w:position w:val="-61"/>
        </w:rPr>
        <w:t>施</w:t>
      </w:r>
      <w:r>
        <w:rPr>
          <w:rFonts w:ascii="宋体" w:hAnsi="宋体" w:cs="宋体" w:eastAsia="宋体" w:hint="default"/>
          <w:spacing w:val="-178"/>
          <w:w w:val="7"/>
        </w:rPr>
        <w:t>的</w:t>
      </w:r>
      <w:r>
        <w:rPr>
          <w:rFonts w:ascii="宋体" w:hAnsi="宋体" w:cs="宋体" w:eastAsia="宋体" w:hint="default"/>
          <w:spacing w:val="-17"/>
          <w:w w:val="7"/>
          <w:position w:val="-30"/>
        </w:rPr>
        <w:t>）</w:t>
      </w:r>
      <w:r>
        <w:rPr>
          <w:rFonts w:ascii="宋体" w:hAnsi="宋体" w:cs="宋体" w:eastAsia="宋体" w:hint="default"/>
          <w:spacing w:val="-166"/>
          <w:w w:val="7"/>
          <w:position w:val="-61"/>
        </w:rPr>
        <w:t>办</w:t>
      </w:r>
      <w:r>
        <w:rPr>
          <w:rFonts w:ascii="宋体" w:hAnsi="宋体" w:cs="宋体" w:eastAsia="宋体" w:hint="default"/>
          <w:spacing w:val="-178"/>
          <w:w w:val="7"/>
        </w:rPr>
        <w:t>《</w:t>
      </w:r>
      <w:r>
        <w:rPr>
          <w:rFonts w:ascii="宋体" w:hAnsi="宋体" w:cs="宋体" w:eastAsia="宋体" w:hint="default"/>
          <w:spacing w:val="-17"/>
          <w:w w:val="7"/>
          <w:position w:val="-30"/>
        </w:rPr>
        <w:t>、</w:t>
      </w:r>
      <w:r>
        <w:rPr>
          <w:rFonts w:ascii="宋体" w:hAnsi="宋体" w:cs="宋体" w:eastAsia="宋体" w:hint="default"/>
          <w:spacing w:val="-166"/>
          <w:w w:val="7"/>
          <w:position w:val="-61"/>
        </w:rPr>
        <w:t>法</w:t>
      </w:r>
      <w:r>
        <w:rPr>
          <w:rFonts w:ascii="宋体" w:hAnsi="宋体" w:cs="宋体" w:eastAsia="宋体" w:hint="default"/>
          <w:spacing w:val="-178"/>
          <w:w w:val="7"/>
        </w:rPr>
        <w:t>高</w:t>
      </w:r>
      <w:r>
        <w:rPr>
          <w:rFonts w:ascii="宋体" w:hAnsi="宋体" w:cs="宋体" w:eastAsia="宋体" w:hint="default"/>
          <w:spacing w:val="-17"/>
          <w:w w:val="7"/>
          <w:position w:val="-30"/>
        </w:rPr>
        <w:t>《</w:t>
      </w:r>
      <w:r>
        <w:rPr>
          <w:rFonts w:ascii="宋体" w:hAnsi="宋体" w:cs="宋体" w:eastAsia="宋体" w:hint="default"/>
          <w:spacing w:val="-166"/>
          <w:w w:val="7"/>
          <w:position w:val="-61"/>
        </w:rPr>
        <w:t>》</w:t>
      </w:r>
      <w:r>
        <w:rPr>
          <w:rFonts w:ascii="宋体" w:hAnsi="宋体" w:cs="宋体" w:eastAsia="宋体" w:hint="default"/>
          <w:spacing w:val="-178"/>
          <w:w w:val="7"/>
        </w:rPr>
        <w:t>新</w:t>
      </w:r>
      <w:r>
        <w:rPr>
          <w:rFonts w:ascii="宋体" w:hAnsi="宋体" w:cs="宋体" w:eastAsia="宋体" w:hint="default"/>
          <w:spacing w:val="-32"/>
          <w:w w:val="7"/>
          <w:position w:val="-30"/>
        </w:rPr>
        <w:t>关</w:t>
      </w:r>
      <w:r>
        <w:rPr>
          <w:rFonts w:ascii="宋体" w:hAnsi="宋体" w:cs="宋体" w:eastAsia="宋体" w:hint="default"/>
          <w:spacing w:val="-152"/>
          <w:w w:val="7"/>
          <w:position w:val="-61"/>
        </w:rPr>
        <w:t>（</w:t>
      </w:r>
      <w:r>
        <w:rPr>
          <w:rFonts w:ascii="宋体" w:hAnsi="宋体" w:cs="宋体" w:eastAsia="宋体" w:hint="default"/>
          <w:spacing w:val="-178"/>
          <w:w w:val="7"/>
        </w:rPr>
        <w:t>技</w:t>
      </w:r>
      <w:r>
        <w:rPr>
          <w:rFonts w:ascii="宋体" w:hAnsi="宋体" w:cs="宋体" w:eastAsia="宋体" w:hint="default"/>
          <w:spacing w:val="-32"/>
          <w:w w:val="7"/>
          <w:position w:val="-30"/>
        </w:rPr>
        <w:t>于</w:t>
      </w:r>
      <w:r>
        <w:rPr>
          <w:rFonts w:ascii="宋体" w:hAnsi="宋体" w:cs="宋体" w:eastAsia="宋体" w:hint="default"/>
          <w:spacing w:val="-152"/>
          <w:w w:val="7"/>
          <w:position w:val="-61"/>
        </w:rPr>
        <w:t>沪</w:t>
      </w:r>
      <w:r>
        <w:rPr>
          <w:rFonts w:ascii="宋体" w:hAnsi="宋体" w:cs="宋体" w:eastAsia="宋体" w:hint="default"/>
          <w:spacing w:val="-178"/>
          <w:w w:val="7"/>
        </w:rPr>
        <w:t>术</w:t>
      </w:r>
      <w:r>
        <w:rPr>
          <w:rFonts w:ascii="宋体" w:hAnsi="宋体" w:cs="宋体" w:eastAsia="宋体" w:hint="default"/>
          <w:spacing w:val="-32"/>
          <w:w w:val="7"/>
          <w:position w:val="-30"/>
        </w:rPr>
        <w:t>高</w:t>
      </w:r>
      <w:r>
        <w:rPr>
          <w:rFonts w:ascii="宋体" w:hAnsi="宋体" w:cs="宋体" w:eastAsia="宋体" w:hint="default"/>
          <w:spacing w:val="-152"/>
          <w:w w:val="7"/>
          <w:position w:val="-61"/>
        </w:rPr>
        <w:t>科</w:t>
      </w:r>
      <w:r>
        <w:rPr>
          <w:rFonts w:ascii="宋体" w:hAnsi="宋体" w:cs="宋体" w:eastAsia="宋体" w:hint="default"/>
          <w:spacing w:val="-178"/>
          <w:w w:val="7"/>
        </w:rPr>
        <w:t>企</w:t>
      </w:r>
      <w:r>
        <w:rPr>
          <w:rFonts w:ascii="宋体" w:hAnsi="宋体" w:cs="宋体" w:eastAsia="宋体" w:hint="default"/>
          <w:spacing w:val="-32"/>
          <w:w w:val="7"/>
          <w:position w:val="-30"/>
        </w:rPr>
        <w:t>新</w:t>
      </w:r>
      <w:r>
        <w:rPr>
          <w:rFonts w:ascii="宋体" w:hAnsi="宋体" w:cs="宋体" w:eastAsia="宋体" w:hint="default"/>
          <w:spacing w:val="-152"/>
          <w:w w:val="7"/>
          <w:position w:val="-61"/>
        </w:rPr>
        <w:t>合</w:t>
      </w:r>
      <w:r>
        <w:rPr>
          <w:rFonts w:ascii="宋体" w:hAnsi="宋体" w:cs="宋体" w:eastAsia="宋体" w:hint="default"/>
          <w:spacing w:val="-178"/>
          <w:w w:val="7"/>
        </w:rPr>
        <w:t>业</w:t>
      </w:r>
      <w:r>
        <w:rPr>
          <w:rFonts w:ascii="宋体" w:hAnsi="宋体" w:cs="宋体" w:eastAsia="宋体" w:hint="default"/>
          <w:spacing w:val="-39"/>
          <w:w w:val="7"/>
          <w:position w:val="-30"/>
        </w:rPr>
        <w:t>技</w:t>
      </w:r>
      <w:r>
        <w:rPr>
          <w:rFonts w:ascii="宋体" w:hAnsi="宋体" w:cs="宋体" w:eastAsia="宋体" w:hint="default"/>
          <w:spacing w:val="-144"/>
          <w:w w:val="7"/>
          <w:position w:val="-61"/>
        </w:rPr>
        <w:t>（</w:t>
      </w:r>
      <w:r>
        <w:rPr>
          <w:rFonts w:ascii="宋体" w:hAnsi="宋体" w:cs="宋体" w:eastAsia="宋体" w:hint="default"/>
          <w:spacing w:val="-178"/>
          <w:w w:val="7"/>
        </w:rPr>
        <w:t>认</w:t>
      </w:r>
      <w:r>
        <w:rPr>
          <w:rFonts w:ascii="宋体" w:hAnsi="宋体" w:cs="宋体" w:eastAsia="宋体" w:hint="default"/>
          <w:spacing w:val="-3"/>
          <w:w w:val="7"/>
          <w:position w:val="-30"/>
        </w:rPr>
        <w:t>术</w:t>
      </w:r>
      <w:r>
        <w:rPr>
          <w:rFonts w:ascii="宋体" w:hAnsi="宋体" w:cs="宋体" w:eastAsia="宋体" w:hint="default"/>
          <w:spacing w:val="-178"/>
          <w:w w:val="7"/>
        </w:rPr>
        <w:t>定</w:t>
      </w:r>
      <w:r>
        <w:rPr>
          <w:rFonts w:ascii="宋体" w:hAnsi="宋体" w:cs="宋体" w:eastAsia="宋体" w:hint="default"/>
          <w:spacing w:val="-10"/>
          <w:w w:val="7"/>
          <w:position w:val="-30"/>
        </w:rPr>
        <w:t>企</w:t>
      </w:r>
      <w:r>
        <w:rPr>
          <w:rFonts w:ascii="Times New Roman" w:hAnsi="Times New Roman" w:cs="Times New Roman" w:eastAsia="Times New Roman" w:hint="default"/>
          <w:spacing w:val="-83"/>
          <w:w w:val="99"/>
          <w:position w:val="99"/>
          <w:sz w:val="18"/>
          <w:szCs w:val="18"/>
        </w:rPr>
        <w:t>2</w:t>
      </w:r>
      <w:r>
        <w:rPr>
          <w:rFonts w:ascii="宋体" w:hAnsi="宋体" w:cs="宋体" w:eastAsia="宋体" w:hint="default"/>
          <w:spacing w:val="-178"/>
          <w:w w:val="7"/>
        </w:rPr>
        <w:t>管</w:t>
      </w:r>
      <w:r>
        <w:rPr>
          <w:rFonts w:ascii="宋体" w:hAnsi="宋体" w:cs="宋体" w:eastAsia="宋体" w:hint="default"/>
          <w:spacing w:val="-99"/>
          <w:w w:val="7"/>
          <w:position w:val="-30"/>
        </w:rPr>
        <w:t>业</w:t>
      </w:r>
      <w:r>
        <w:rPr>
          <w:rFonts w:ascii="Times New Roman" w:hAnsi="Times New Roman" w:cs="Times New Roman" w:eastAsia="Times New Roman" w:hint="default"/>
          <w:spacing w:val="-28"/>
          <w:w w:val="99"/>
          <w:position w:val="99"/>
          <w:sz w:val="18"/>
          <w:szCs w:val="18"/>
        </w:rPr>
        <w:t>0</w:t>
      </w:r>
      <w:r>
        <w:rPr>
          <w:rFonts w:ascii="宋体" w:hAnsi="宋体" w:cs="宋体" w:eastAsia="宋体" w:hint="default"/>
          <w:spacing w:val="-154"/>
          <w:w w:val="7"/>
          <w:position w:val="-61"/>
        </w:rPr>
        <w:t>）</w:t>
      </w:r>
      <w:r>
        <w:rPr>
          <w:rFonts w:ascii="Times New Roman" w:hAnsi="Times New Roman" w:cs="Times New Roman" w:eastAsia="Times New Roman" w:hint="default"/>
          <w:spacing w:val="-83"/>
          <w:w w:val="99"/>
          <w:position w:val="99"/>
          <w:sz w:val="18"/>
          <w:szCs w:val="18"/>
        </w:rPr>
        <w:t>1</w:t>
      </w:r>
      <w:r>
        <w:rPr>
          <w:rFonts w:ascii="宋体" w:hAnsi="宋体" w:cs="宋体" w:eastAsia="宋体" w:hint="default"/>
          <w:spacing w:val="-178"/>
          <w:w w:val="7"/>
        </w:rPr>
        <w:t>理</w:t>
      </w:r>
      <w:r>
        <w:rPr>
          <w:rFonts w:ascii="宋体" w:hAnsi="宋体" w:cs="宋体" w:eastAsia="宋体" w:hint="default"/>
          <w:spacing w:val="-99"/>
          <w:w w:val="7"/>
          <w:position w:val="-30"/>
        </w:rPr>
        <w:t>更</w:t>
      </w:r>
      <w:r>
        <w:rPr>
          <w:rFonts w:ascii="Times New Roman" w:hAnsi="Times New Roman" w:cs="Times New Roman" w:eastAsia="Times New Roman" w:hint="default"/>
          <w:spacing w:val="-35"/>
          <w:w w:val="99"/>
          <w:position w:val="99"/>
          <w:sz w:val="18"/>
          <w:szCs w:val="18"/>
        </w:rPr>
        <w:t>4</w:t>
      </w:r>
      <w:r>
        <w:rPr>
          <w:rFonts w:ascii="宋体" w:hAnsi="宋体" w:cs="宋体" w:eastAsia="宋体" w:hint="default"/>
          <w:spacing w:val="-140"/>
          <w:w w:val="7"/>
          <w:position w:val="-61"/>
        </w:rPr>
        <w:t>第</w:t>
      </w:r>
      <w:r>
        <w:rPr>
          <w:rFonts w:ascii="宋体" w:hAnsi="宋体" w:cs="宋体" w:eastAsia="宋体" w:hint="default"/>
          <w:spacing w:val="-178"/>
          <w:w w:val="7"/>
        </w:rPr>
        <w:t>办</w:t>
      </w:r>
      <w:r>
        <w:rPr>
          <w:rFonts w:ascii="宋体" w:hAnsi="宋体" w:cs="宋体" w:eastAsia="宋体" w:hint="default"/>
          <w:spacing w:val="-3"/>
          <w:w w:val="7"/>
          <w:position w:val="-30"/>
        </w:rPr>
        <w:t>名</w:t>
      </w:r>
      <w:r>
        <w:rPr>
          <w:rFonts w:ascii="宋体" w:hAnsi="宋体" w:cs="宋体" w:eastAsia="宋体" w:hint="default"/>
          <w:spacing w:val="-178"/>
          <w:w w:val="7"/>
        </w:rPr>
        <w:t>法</w:t>
      </w:r>
      <w:r>
        <w:rPr>
          <w:rFonts w:ascii="宋体" w:hAnsi="宋体" w:cs="宋体" w:eastAsia="宋体" w:hint="default"/>
          <w:spacing w:val="-3"/>
          <w:w w:val="7"/>
          <w:position w:val="-30"/>
        </w:rPr>
        <w:t>和</w:t>
      </w:r>
      <w:r>
        <w:rPr>
          <w:rFonts w:ascii="宋体" w:hAnsi="宋体" w:cs="宋体" w:eastAsia="宋体" w:hint="default"/>
          <w:spacing w:val="-178"/>
          <w:w w:val="7"/>
        </w:rPr>
        <w:t>》</w:t>
      </w:r>
      <w:r>
        <w:rPr>
          <w:rFonts w:ascii="宋体" w:hAnsi="宋体" w:cs="宋体" w:eastAsia="宋体" w:hint="default"/>
          <w:spacing w:val="-135"/>
          <w:w w:val="7"/>
          <w:position w:val="-30"/>
        </w:rPr>
        <w:t>复</w:t>
      </w:r>
      <w:r>
        <w:rPr>
          <w:rFonts w:ascii="宋体" w:hAnsi="宋体" w:cs="宋体" w:eastAsia="宋体" w:hint="default"/>
          <w:spacing w:val="-48"/>
          <w:w w:val="7"/>
          <w:position w:val="-61"/>
        </w:rPr>
        <w:t>号</w:t>
      </w:r>
      <w:r>
        <w:rPr>
          <w:rFonts w:ascii="宋体" w:hAnsi="宋体" w:cs="宋体" w:eastAsia="宋体" w:hint="default"/>
          <w:spacing w:val="-178"/>
          <w:w w:val="7"/>
        </w:rPr>
        <w:t>（</w:t>
      </w:r>
      <w:r>
        <w:rPr>
          <w:rFonts w:ascii="宋体" w:hAnsi="宋体" w:cs="宋体" w:eastAsia="宋体" w:hint="default"/>
          <w:spacing w:val="-135"/>
          <w:w w:val="7"/>
          <w:position w:val="-30"/>
        </w:rPr>
        <w:t>审</w:t>
      </w:r>
      <w:r>
        <w:rPr>
          <w:rFonts w:ascii="宋体" w:hAnsi="宋体" w:cs="宋体" w:eastAsia="宋体" w:hint="default"/>
          <w:spacing w:val="-48"/>
          <w:w w:val="7"/>
          <w:position w:val="-61"/>
        </w:rPr>
        <w:t>）</w:t>
      </w:r>
      <w:r>
        <w:rPr>
          <w:rFonts w:ascii="宋体" w:hAnsi="宋体" w:cs="宋体" w:eastAsia="宋体" w:hint="default"/>
          <w:spacing w:val="-178"/>
          <w:w w:val="7"/>
        </w:rPr>
        <w:t>国</w:t>
      </w:r>
      <w:r>
        <w:rPr>
          <w:rFonts w:ascii="宋体" w:hAnsi="宋体" w:cs="宋体" w:eastAsia="宋体" w:hint="default"/>
          <w:spacing w:val="-142"/>
          <w:w w:val="7"/>
          <w:position w:val="-30"/>
        </w:rPr>
        <w:t>等</w:t>
      </w:r>
      <w:r>
        <w:rPr>
          <w:rFonts w:ascii="宋体" w:hAnsi="宋体" w:cs="宋体" w:eastAsia="宋体" w:hint="default"/>
          <w:spacing w:val="-41"/>
          <w:w w:val="7"/>
          <w:position w:val="-61"/>
        </w:rPr>
        <w:t>的</w:t>
      </w:r>
      <w:r>
        <w:rPr>
          <w:rFonts w:ascii="宋体" w:hAnsi="宋体" w:cs="宋体" w:eastAsia="宋体" w:hint="default"/>
          <w:spacing w:val="-178"/>
          <w:w w:val="7"/>
        </w:rPr>
        <w:t>科</w:t>
      </w:r>
      <w:r>
        <w:rPr>
          <w:rFonts w:ascii="宋体" w:hAnsi="宋体" w:cs="宋体" w:eastAsia="宋体" w:hint="default"/>
          <w:spacing w:val="-142"/>
          <w:w w:val="7"/>
          <w:position w:val="-30"/>
        </w:rPr>
        <w:t>有</w:t>
      </w:r>
      <w:r>
        <w:rPr>
          <w:rFonts w:ascii="宋体" w:hAnsi="宋体" w:cs="宋体" w:eastAsia="宋体" w:hint="default"/>
          <w:spacing w:val="-41"/>
          <w:w w:val="7"/>
          <w:position w:val="-61"/>
        </w:rPr>
        <w:t>有</w:t>
      </w:r>
      <w:r>
        <w:rPr>
          <w:rFonts w:ascii="宋体" w:hAnsi="宋体" w:cs="宋体" w:eastAsia="宋体" w:hint="default"/>
          <w:spacing w:val="-178"/>
          <w:w w:val="7"/>
        </w:rPr>
        <w:t>发</w:t>
      </w:r>
      <w:r>
        <w:rPr>
          <w:rFonts w:ascii="宋体" w:hAnsi="宋体" w:cs="宋体" w:eastAsia="宋体" w:hint="default"/>
          <w:spacing w:val="-144"/>
          <w:w w:val="7"/>
          <w:position w:val="-30"/>
        </w:rPr>
        <w:t>关</w:t>
      </w:r>
      <w:r>
        <w:rPr>
          <w:rFonts w:ascii="宋体" w:hAnsi="宋体" w:cs="宋体" w:eastAsia="宋体" w:hint="default"/>
          <w:w w:val="7"/>
          <w:position w:val="-61"/>
        </w:rPr>
        <w:t>关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12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5"/>
        </w:rPr>
        <w:t>规</w:t>
      </w:r>
      <w:r>
        <w:rPr>
          <w:rFonts w:ascii="宋体" w:hAnsi="宋体" w:cs="宋体" w:eastAsia="宋体" w:hint="default"/>
          <w:w w:val="5"/>
        </w:rPr>
        <w:t>定，</w:t>
      </w:r>
      <w:r>
        <w:rPr>
          <w:rFonts w:ascii="宋体" w:hAnsi="宋体" w:cs="宋体" w:eastAsia="宋体" w:hint="default"/>
          <w:w w:val="5"/>
        </w:rPr>
        <w:t>向</w:t>
      </w:r>
      <w:r>
        <w:rPr>
          <w:rFonts w:ascii="宋体" w:hAnsi="宋体" w:cs="宋体" w:eastAsia="宋体" w:hint="default"/>
          <w:w w:val="5"/>
        </w:rPr>
        <w:t>上海市高新技术企业</w:t>
      </w:r>
      <w:r>
        <w:rPr>
          <w:rFonts w:ascii="宋体" w:hAnsi="宋体" w:cs="宋体" w:eastAsia="宋体" w:hint="default"/>
          <w:w w:val="5"/>
        </w:rPr>
        <w:t>认</w:t>
      </w:r>
      <w:r>
        <w:rPr>
          <w:rFonts w:ascii="宋体" w:hAnsi="宋体" w:cs="宋体" w:eastAsia="宋体" w:hint="default"/>
          <w:w w:val="5"/>
        </w:rPr>
        <w:t>定办公室</w:t>
      </w:r>
      <w:r>
        <w:rPr>
          <w:rFonts w:ascii="宋体" w:hAnsi="宋体" w:cs="宋体" w:eastAsia="宋体" w:hint="default"/>
          <w:w w:val="5"/>
        </w:rPr>
        <w:t>申</w:t>
      </w:r>
      <w:r>
        <w:rPr>
          <w:rFonts w:ascii="宋体" w:hAnsi="宋体" w:cs="宋体" w:eastAsia="宋体" w:hint="default"/>
          <w:w w:val="5"/>
        </w:rPr>
        <w:t>报</w:t>
      </w:r>
      <w:r>
        <w:rPr>
          <w:rFonts w:ascii="宋体" w:hAnsi="宋体" w:cs="宋体" w:eastAsia="宋体" w:hint="default"/>
          <w:w w:val="5"/>
        </w:rPr>
        <w:t>作为</w:t>
      </w:r>
      <w:r>
        <w:rPr>
          <w:rFonts w:ascii="宋体" w:hAnsi="宋体" w:cs="宋体" w:eastAsia="宋体" w:hint="default"/>
          <w:w w:val="5"/>
        </w:rPr>
        <w:t>高新技术企业并</w:t>
      </w:r>
      <w:r>
        <w:rPr>
          <w:rFonts w:ascii="宋体" w:hAnsi="宋体" w:cs="宋体" w:eastAsia="宋体" w:hint="default"/>
          <w:w w:val="5"/>
        </w:rPr>
        <w:t>获</w:t>
      </w:r>
      <w:r>
        <w:rPr>
          <w:rFonts w:ascii="宋体" w:hAnsi="宋体" w:cs="宋体" w:eastAsia="宋体" w:hint="default"/>
          <w:w w:val="5"/>
        </w:rPr>
        <w:t>得认</w:t>
      </w:r>
      <w:r>
        <w:rPr>
          <w:rFonts w:ascii="宋体" w:hAnsi="宋体" w:cs="宋体" w:eastAsia="宋体" w:hint="default"/>
          <w:w w:val="5"/>
        </w:rPr>
        <w:t>证（高新技术企业编号</w:t>
      </w:r>
      <w:r>
        <w:rPr>
          <w:rFonts w:ascii="宋体" w:hAnsi="宋体" w:cs="宋体" w:eastAsia="宋体" w:hint="default"/>
          <w:w w:val="5"/>
        </w:rPr>
        <w:t>为：                                                                   </w:t>
      </w:r>
      <w:r>
        <w:rPr>
          <w:rFonts w:ascii="宋体" w:hAnsi="宋体" w:cs="宋体" w:eastAsia="宋体" w:hint="default"/>
          <w:spacing w:val="29"/>
          <w:w w:val="5"/>
        </w:rPr>
        <w:t> </w:t>
      </w:r>
      <w:r>
        <w:rPr>
          <w:rFonts w:ascii="宋体" w:hAnsi="宋体" w:cs="宋体" w:eastAsia="宋体" w:hint="default"/>
          <w:spacing w:val="-20"/>
          <w:w w:val="5"/>
        </w:rPr>
        <w:t>），</w:t>
      </w:r>
      <w:r>
        <w:rPr>
          <w:rFonts w:ascii="宋体" w:hAnsi="宋体" w:cs="宋体" w:eastAsia="宋体" w:hint="default"/>
          <w:spacing w:val="-20"/>
        </w:rPr>
      </w:r>
    </w:p>
    <w:p>
      <w:pPr>
        <w:pStyle w:val="BodyText"/>
        <w:spacing w:line="360" w:lineRule="exact"/>
        <w:ind w:left="152" w:right="0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55.199997pt;margin-top:12.238997pt;width:484.8pt;height:.1pt;mso-position-horizontal-relative:page;mso-position-vertical-relative:paragraph;z-index:-960472" coordorigin="1104,245" coordsize="9696,2">
            <v:shape style="position:absolute;left:1104;top:245;width:9696;height:2" coordorigin="1104,245" coordsize="9696,0" path="m1104,245l10800,245e" filled="false" stroked="true" strokeweight=".72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w w:val="5"/>
        </w:rPr>
        <w:t>按</w:t>
      </w:r>
      <w:r>
        <w:rPr>
          <w:rFonts w:ascii="宋体" w:hAnsi="宋体" w:cs="宋体" w:eastAsia="宋体" w:hint="default"/>
          <w:w w:val="5"/>
        </w:rPr>
        <w:t>照                      </w:t>
      </w:r>
      <w:r>
        <w:rPr>
          <w:rFonts w:ascii="宋体" w:hAnsi="宋体" w:cs="宋体" w:eastAsia="宋体" w:hint="default"/>
          <w:spacing w:val="31"/>
          <w:w w:val="5"/>
        </w:rPr>
        <w:t> </w:t>
      </w:r>
      <w:r>
        <w:rPr>
          <w:rFonts w:ascii="宋体" w:hAnsi="宋体" w:cs="宋体" w:eastAsia="宋体" w:hint="default"/>
          <w:w w:val="5"/>
        </w:rPr>
        <w:t>的所</w:t>
      </w:r>
      <w:r>
        <w:rPr>
          <w:rFonts w:ascii="宋体" w:hAnsi="宋体" w:cs="宋体" w:eastAsia="宋体" w:hint="default"/>
          <w:w w:val="5"/>
        </w:rPr>
        <w:t>得</w:t>
      </w:r>
      <w:r>
        <w:rPr>
          <w:rFonts w:ascii="宋体" w:hAnsi="宋体" w:cs="宋体" w:eastAsia="宋体" w:hint="default"/>
          <w:w w:val="5"/>
        </w:rPr>
        <w:t>税</w:t>
      </w:r>
      <w:r>
        <w:rPr>
          <w:rFonts w:ascii="宋体" w:hAnsi="宋体" w:cs="宋体" w:eastAsia="宋体" w:hint="default"/>
          <w:w w:val="5"/>
        </w:rPr>
        <w:t>优</w:t>
      </w:r>
      <w:r>
        <w:rPr>
          <w:rFonts w:ascii="宋体" w:hAnsi="宋体" w:cs="宋体" w:eastAsia="宋体" w:hint="default"/>
          <w:w w:val="5"/>
        </w:rPr>
        <w:t>惠</w:t>
      </w:r>
      <w:r>
        <w:rPr>
          <w:rFonts w:ascii="宋体" w:hAnsi="宋体" w:cs="宋体" w:eastAsia="宋体" w:hint="default"/>
          <w:w w:val="5"/>
        </w:rPr>
        <w:t>政</w:t>
      </w:r>
      <w:r>
        <w:rPr>
          <w:rFonts w:ascii="宋体" w:hAnsi="宋体" w:cs="宋体" w:eastAsia="宋体" w:hint="default"/>
          <w:w w:val="5"/>
        </w:rPr>
        <w:t>策</w:t>
      </w:r>
      <w:r>
        <w:rPr>
          <w:rFonts w:ascii="宋体" w:hAnsi="宋体" w:cs="宋体" w:eastAsia="宋体" w:hint="default"/>
          <w:w w:val="5"/>
        </w:rPr>
        <w:t>计</w:t>
      </w:r>
      <w:r>
        <w:rPr>
          <w:rFonts w:ascii="宋体" w:hAnsi="宋体" w:cs="宋体" w:eastAsia="宋体" w:hint="default"/>
          <w:w w:val="5"/>
        </w:rPr>
        <w:t>缴</w:t>
      </w:r>
      <w:r>
        <w:rPr>
          <w:rFonts w:ascii="宋体" w:hAnsi="宋体" w:cs="宋体" w:eastAsia="宋体" w:hint="default"/>
          <w:w w:val="5"/>
        </w:rPr>
        <w:t>企业所</w:t>
      </w:r>
      <w:r>
        <w:rPr>
          <w:rFonts w:ascii="宋体" w:hAnsi="宋体" w:cs="宋体" w:eastAsia="宋体" w:hint="default"/>
          <w:w w:val="5"/>
        </w:rPr>
        <w:t>得</w:t>
      </w:r>
      <w:r>
        <w:rPr>
          <w:rFonts w:ascii="宋体" w:hAnsi="宋体" w:cs="宋体" w:eastAsia="宋体" w:hint="default"/>
          <w:w w:val="5"/>
        </w:rPr>
        <w:t>税</w:t>
      </w:r>
      <w:r>
        <w:rPr>
          <w:rFonts w:ascii="宋体" w:hAnsi="宋体" w:cs="宋体" w:eastAsia="宋体" w:hint="default"/>
          <w:w w:val="5"/>
        </w:rPr>
        <w:t>。</w:t>
      </w:r>
      <w:r>
        <w:rPr>
          <w:rFonts w:ascii="宋体" w:hAnsi="宋体" w:cs="宋体" w:eastAsia="宋体" w:hint="default"/>
        </w:rPr>
      </w:r>
    </w:p>
    <w:p>
      <w:pPr>
        <w:spacing w:after="0" w:line="360" w:lineRule="exact"/>
        <w:jc w:val="left"/>
        <w:rPr>
          <w:rFonts w:ascii="宋体" w:hAnsi="宋体" w:cs="宋体" w:eastAsia="宋体" w:hint="default"/>
        </w:rPr>
        <w:sectPr>
          <w:pgSz w:w="11900" w:h="16840"/>
          <w:pgMar w:header="0" w:footer="983" w:top="0" w:bottom="1180" w:left="980" w:right="920"/>
        </w:sectPr>
      </w:pPr>
    </w:p>
    <w:p>
      <w:pPr>
        <w:pStyle w:val="BodyText"/>
        <w:spacing w:line="360" w:lineRule="exact"/>
        <w:ind w:left="152" w:right="-16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86.639969pt;margin-top:14.35763pt;width:4.5pt;height:9pt;mso-position-horizontal-relative:page;mso-position-vertical-relative:paragraph;z-index:-960448" type="#_x0000_t202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w w:val="99"/>
                      <w:sz w:val="18"/>
                    </w:rPr>
                    <w:t>4</w:t>
                  </w:r>
                  <w:r>
                    <w:rPr>
                      <w:rFonts w:ascii="Times New Roman"/>
                      <w:sz w:val="1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7"/>
          <w:position w:val="-66"/>
        </w:rPr>
        <w:t>收</w:t>
      </w:r>
      <w:r>
        <w:rPr>
          <w:rFonts w:ascii="宋体" w:hAnsi="宋体" w:cs="宋体" w:eastAsia="宋体" w:hint="default"/>
          <w:w w:val="7"/>
          <w:position w:val="-66"/>
        </w:rPr>
        <w:t>企</w:t>
      </w:r>
      <w:r>
        <w:rPr>
          <w:rFonts w:ascii="宋体" w:hAnsi="宋体" w:cs="宋体" w:eastAsia="宋体" w:hint="default"/>
          <w:spacing w:val="-120"/>
          <w:w w:val="7"/>
          <w:position w:val="-66"/>
        </w:rPr>
        <w:t>业</w:t>
      </w:r>
      <w:r>
        <w:rPr>
          <w:rFonts w:ascii="宋体" w:hAnsi="宋体" w:cs="宋体" w:eastAsia="宋体" w:hint="default"/>
          <w:spacing w:val="-180"/>
          <w:w w:val="7"/>
        </w:rPr>
        <w:t>（</w:t>
      </w:r>
      <w:r>
        <w:rPr>
          <w:rFonts w:ascii="宋体" w:hAnsi="宋体" w:cs="宋体" w:eastAsia="宋体" w:hint="default"/>
          <w:spacing w:val="-60"/>
          <w:w w:val="7"/>
          <w:position w:val="-102"/>
        </w:rPr>
        <w:t>（</w:t>
      </w:r>
      <w:r>
        <w:rPr>
          <w:rFonts w:ascii="宋体" w:hAnsi="宋体" w:cs="宋体" w:eastAsia="宋体" w:hint="default"/>
          <w:spacing w:val="-29"/>
          <w:w w:val="7"/>
          <w:position w:val="-66"/>
        </w:rPr>
        <w:t>所</w:t>
      </w:r>
      <w:r>
        <w:rPr>
          <w:rFonts w:ascii="宋体" w:hAnsi="宋体" w:cs="宋体" w:eastAsia="宋体" w:hint="default"/>
          <w:spacing w:val="-180"/>
          <w:w w:val="7"/>
        </w:rPr>
        <w:t>）</w:t>
      </w:r>
      <w:r>
        <w:rPr>
          <w:rFonts w:ascii="宋体" w:hAnsi="宋体" w:cs="宋体" w:eastAsia="宋体" w:hint="default"/>
          <w:spacing w:val="-152"/>
          <w:w w:val="7"/>
          <w:position w:val="-102"/>
        </w:rPr>
        <w:t>）</w:t>
      </w:r>
      <w:r>
        <w:rPr>
          <w:rFonts w:ascii="宋体" w:hAnsi="宋体" w:cs="宋体" w:eastAsia="宋体" w:hint="default"/>
          <w:spacing w:val="-29"/>
          <w:w w:val="7"/>
          <w:position w:val="-66"/>
        </w:rPr>
        <w:t>得</w:t>
      </w:r>
      <w:r>
        <w:rPr>
          <w:rFonts w:ascii="宋体" w:hAnsi="宋体" w:cs="宋体" w:eastAsia="宋体" w:hint="default"/>
          <w:spacing w:val="-180"/>
          <w:w w:val="7"/>
        </w:rPr>
        <w:t>广</w:t>
      </w:r>
      <w:r>
        <w:rPr>
          <w:rFonts w:ascii="宋体" w:hAnsi="宋体" w:cs="宋体" w:eastAsia="宋体" w:hint="default"/>
          <w:spacing w:val="-152"/>
          <w:w w:val="7"/>
          <w:position w:val="-102"/>
        </w:rPr>
        <w:t>天</w:t>
      </w:r>
      <w:r>
        <w:rPr>
          <w:rFonts w:ascii="宋体" w:hAnsi="宋体" w:cs="宋体" w:eastAsia="宋体" w:hint="default"/>
          <w:spacing w:val="-29"/>
          <w:w w:val="7"/>
          <w:position w:val="-66"/>
        </w:rPr>
        <w:t>税</w:t>
      </w:r>
      <w:r>
        <w:rPr>
          <w:rFonts w:ascii="宋体" w:hAnsi="宋体" w:cs="宋体" w:eastAsia="宋体" w:hint="default"/>
          <w:spacing w:val="-180"/>
          <w:w w:val="7"/>
        </w:rPr>
        <w:t>州</w:t>
      </w:r>
      <w:r>
        <w:rPr>
          <w:rFonts w:ascii="宋体" w:hAnsi="宋体" w:cs="宋体" w:eastAsia="宋体" w:hint="default"/>
          <w:spacing w:val="-152"/>
          <w:w w:val="7"/>
          <w:position w:val="-102"/>
        </w:rPr>
        <w:t>鸿</w:t>
      </w:r>
      <w:r>
        <w:rPr>
          <w:rFonts w:ascii="宋体" w:hAnsi="宋体" w:cs="宋体" w:eastAsia="宋体" w:hint="default"/>
          <w:spacing w:val="-29"/>
          <w:w w:val="7"/>
          <w:position w:val="-66"/>
        </w:rPr>
        <w:t>。</w:t>
      </w:r>
      <w:r>
        <w:rPr>
          <w:rFonts w:ascii="宋体" w:hAnsi="宋体" w:cs="宋体" w:eastAsia="宋体" w:hint="default"/>
          <w:spacing w:val="-180"/>
          <w:w w:val="7"/>
        </w:rPr>
        <w:t>南</w:t>
      </w:r>
      <w:r>
        <w:rPr>
          <w:rFonts w:ascii="宋体" w:hAnsi="宋体" w:cs="宋体" w:eastAsia="宋体" w:hint="default"/>
          <w:w w:val="7"/>
          <w:position w:val="-102"/>
        </w:rPr>
        <w:t>志</w:t>
      </w:r>
      <w:r>
        <w:rPr>
          <w:rFonts w:ascii="宋体" w:hAnsi="宋体" w:cs="宋体" w:eastAsia="宋体" w:hint="default"/>
          <w:spacing w:val="-180"/>
          <w:w w:val="7"/>
        </w:rPr>
        <w:t>天</w:t>
      </w:r>
      <w:r>
        <w:rPr>
          <w:rFonts w:ascii="宋体" w:hAnsi="宋体" w:cs="宋体" w:eastAsia="宋体" w:hint="default"/>
          <w:w w:val="7"/>
          <w:position w:val="-102"/>
        </w:rPr>
        <w:t>（</w:t>
      </w:r>
      <w:r>
        <w:rPr>
          <w:rFonts w:ascii="宋体" w:hAnsi="宋体" w:cs="宋体" w:eastAsia="宋体" w:hint="default"/>
          <w:spacing w:val="-180"/>
          <w:w w:val="7"/>
        </w:rPr>
        <w:t>电</w:t>
      </w:r>
      <w:r>
        <w:rPr>
          <w:rFonts w:ascii="宋体" w:hAnsi="宋体" w:cs="宋体" w:eastAsia="宋体" w:hint="default"/>
          <w:w w:val="7"/>
          <w:position w:val="-102"/>
        </w:rPr>
        <w:t>北</w:t>
      </w:r>
      <w:r>
        <w:rPr>
          <w:rFonts w:ascii="宋体" w:hAnsi="宋体" w:cs="宋体" w:eastAsia="宋体" w:hint="default"/>
          <w:spacing w:val="-180"/>
          <w:w w:val="7"/>
        </w:rPr>
        <w:t>脑</w:t>
      </w:r>
      <w:r>
        <w:rPr>
          <w:rFonts w:ascii="宋体" w:hAnsi="宋体" w:cs="宋体" w:eastAsia="宋体" w:hint="default"/>
          <w:w w:val="7"/>
          <w:position w:val="-102"/>
        </w:rPr>
        <w:t>京</w:t>
      </w:r>
      <w:r>
        <w:rPr>
          <w:rFonts w:ascii="宋体" w:hAnsi="宋体" w:cs="宋体" w:eastAsia="宋体" w:hint="default"/>
          <w:spacing w:val="-180"/>
          <w:w w:val="7"/>
        </w:rPr>
        <w:t>系</w:t>
      </w:r>
      <w:r>
        <w:rPr>
          <w:rFonts w:ascii="宋体" w:hAnsi="宋体" w:cs="宋体" w:eastAsia="宋体" w:hint="default"/>
          <w:w w:val="7"/>
          <w:position w:val="-102"/>
        </w:rPr>
        <w:t>）</w:t>
      </w:r>
      <w:r>
        <w:rPr>
          <w:rFonts w:ascii="宋体" w:hAnsi="宋体" w:cs="宋体" w:eastAsia="宋体" w:hint="default"/>
          <w:spacing w:val="-180"/>
          <w:w w:val="7"/>
        </w:rPr>
        <w:t>统</w:t>
      </w:r>
      <w:r>
        <w:rPr>
          <w:rFonts w:ascii="宋体" w:hAnsi="宋体" w:cs="宋体" w:eastAsia="宋体" w:hint="default"/>
          <w:w w:val="7"/>
          <w:position w:val="-102"/>
        </w:rPr>
        <w:t>科</w:t>
      </w:r>
      <w:r>
        <w:rPr>
          <w:rFonts w:ascii="宋体" w:hAnsi="宋体" w:cs="宋体" w:eastAsia="宋体" w:hint="default"/>
          <w:spacing w:val="-180"/>
          <w:w w:val="7"/>
        </w:rPr>
        <w:t>有</w:t>
      </w:r>
      <w:r>
        <w:rPr>
          <w:rFonts w:ascii="宋体" w:hAnsi="宋体" w:cs="宋体" w:eastAsia="宋体" w:hint="default"/>
          <w:w w:val="7"/>
          <w:position w:val="-102"/>
        </w:rPr>
        <w:t>技</w:t>
      </w:r>
      <w:r>
        <w:rPr>
          <w:rFonts w:ascii="宋体" w:hAnsi="宋体" w:cs="宋体" w:eastAsia="宋体" w:hint="default"/>
          <w:spacing w:val="-180"/>
          <w:w w:val="7"/>
        </w:rPr>
        <w:t>限</w:t>
      </w:r>
      <w:r>
        <w:rPr>
          <w:rFonts w:ascii="宋体" w:hAnsi="宋体" w:cs="宋体" w:eastAsia="宋体" w:hint="default"/>
          <w:w w:val="7"/>
          <w:position w:val="-102"/>
        </w:rPr>
        <w:t>有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73" w:lineRule="exact" w:before="360"/>
        <w:ind w:left="139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  <w:position w:val="98"/>
        </w:rPr>
        <w:t>公</w:t>
      </w:r>
      <w:r>
        <w:rPr>
          <w:rFonts w:ascii="宋体" w:hAnsi="宋体" w:cs="宋体" w:eastAsia="宋体" w:hint="default"/>
          <w:spacing w:val="108"/>
          <w:w w:val="7"/>
          <w:position w:val="98"/>
        </w:rPr>
        <w:t>司</w:t>
      </w:r>
      <w:r>
        <w:rPr>
          <w:rFonts w:ascii="宋体" w:hAnsi="宋体" w:cs="宋体" w:eastAsia="宋体" w:hint="default"/>
          <w:w w:val="7"/>
        </w:rPr>
        <w:t>获</w:t>
      </w:r>
      <w:r>
        <w:rPr>
          <w:rFonts w:ascii="宋体" w:hAnsi="宋体" w:cs="宋体" w:eastAsia="宋体" w:hint="default"/>
          <w:w w:val="7"/>
        </w:rPr>
        <w:t>利</w:t>
      </w:r>
      <w:r>
        <w:rPr>
          <w:rFonts w:ascii="宋体" w:hAnsi="宋体" w:cs="宋体" w:eastAsia="宋体" w:hint="default"/>
          <w:w w:val="7"/>
        </w:rPr>
        <w:t>年度</w:t>
      </w:r>
      <w:r>
        <w:rPr>
          <w:rFonts w:ascii="宋体" w:hAnsi="宋体" w:cs="宋体" w:eastAsia="宋体" w:hint="default"/>
          <w:w w:val="7"/>
        </w:rPr>
        <w:t>起</w:t>
      </w:r>
      <w:r>
        <w:rPr>
          <w:rFonts w:ascii="宋体" w:hAnsi="宋体" w:cs="宋体" w:eastAsia="宋体" w:hint="default"/>
          <w:w w:val="7"/>
        </w:rPr>
        <w:t>，</w:t>
      </w:r>
      <w:r>
        <w:rPr>
          <w:rFonts w:ascii="宋体" w:hAnsi="宋体" w:cs="宋体" w:eastAsia="宋体" w:hint="default"/>
          <w:w w:val="7"/>
        </w:rPr>
        <w:t>第一</w:t>
      </w:r>
      <w:r>
        <w:rPr>
          <w:rFonts w:ascii="宋体" w:hAnsi="宋体" w:cs="宋体" w:eastAsia="宋体" w:hint="default"/>
          <w:w w:val="7"/>
        </w:rPr>
        <w:t>年</w:t>
      </w:r>
      <w:r>
        <w:rPr>
          <w:rFonts w:ascii="宋体" w:hAnsi="宋体" w:cs="宋体" w:eastAsia="宋体" w:hint="default"/>
          <w:w w:val="7"/>
        </w:rPr>
        <w:t>和第二</w:t>
      </w:r>
      <w:r>
        <w:rPr>
          <w:rFonts w:ascii="宋体" w:hAnsi="宋体" w:cs="宋体" w:eastAsia="宋体" w:hint="default"/>
          <w:w w:val="7"/>
        </w:rPr>
        <w:t>年</w:t>
      </w:r>
      <w:r>
        <w:rPr>
          <w:rFonts w:ascii="宋体" w:hAnsi="宋体" w:cs="宋体" w:eastAsia="宋体" w:hint="default"/>
          <w:w w:val="7"/>
        </w:rPr>
        <w:t>免</w:t>
      </w:r>
      <w:r>
        <w:rPr>
          <w:rFonts w:ascii="宋体" w:hAnsi="宋体" w:cs="宋体" w:eastAsia="宋体" w:hint="default"/>
          <w:w w:val="7"/>
        </w:rPr>
        <w:t>征</w:t>
      </w:r>
      <w:r>
        <w:rPr>
          <w:rFonts w:ascii="宋体" w:hAnsi="宋体" w:cs="宋体" w:eastAsia="宋体" w:hint="default"/>
          <w:w w:val="7"/>
        </w:rPr>
        <w:t>企业所</w:t>
      </w:r>
      <w:r>
        <w:rPr>
          <w:rFonts w:ascii="宋体" w:hAnsi="宋体" w:cs="宋体" w:eastAsia="宋体" w:hint="default"/>
          <w:w w:val="7"/>
        </w:rPr>
        <w:t>得</w:t>
      </w:r>
      <w:r>
        <w:rPr>
          <w:rFonts w:ascii="宋体" w:hAnsi="宋体" w:cs="宋体" w:eastAsia="宋体" w:hint="default"/>
          <w:w w:val="7"/>
        </w:rPr>
        <w:t>税，</w:t>
      </w:r>
      <w:r>
        <w:rPr>
          <w:rFonts w:ascii="宋体" w:hAnsi="宋体" w:cs="宋体" w:eastAsia="宋体" w:hint="default"/>
          <w:w w:val="7"/>
        </w:rPr>
        <w:t>第三</w:t>
      </w:r>
      <w:r>
        <w:rPr>
          <w:rFonts w:ascii="宋体" w:hAnsi="宋体" w:cs="宋体" w:eastAsia="宋体" w:hint="default"/>
          <w:w w:val="7"/>
        </w:rPr>
        <w:t>年</w:t>
      </w:r>
      <w:r>
        <w:rPr>
          <w:rFonts w:ascii="宋体" w:hAnsi="宋体" w:cs="宋体" w:eastAsia="宋体" w:hint="default"/>
          <w:w w:val="7"/>
        </w:rPr>
        <w:t>至第</w:t>
      </w:r>
      <w:r>
        <w:rPr>
          <w:rFonts w:ascii="宋体" w:hAnsi="宋体" w:cs="宋体" w:eastAsia="宋体" w:hint="default"/>
          <w:w w:val="7"/>
        </w:rPr>
        <w:t>五</w:t>
      </w:r>
      <w:r>
        <w:rPr>
          <w:rFonts w:ascii="宋体" w:hAnsi="宋体" w:cs="宋体" w:eastAsia="宋体" w:hint="default"/>
          <w:w w:val="7"/>
        </w:rPr>
        <w:t>年</w:t>
      </w:r>
      <w:r>
        <w:rPr>
          <w:rFonts w:ascii="宋体" w:hAnsi="宋体" w:cs="宋体" w:eastAsia="宋体" w:hint="default"/>
          <w:w w:val="7"/>
        </w:rPr>
        <w:t>减</w:t>
      </w:r>
      <w:r>
        <w:rPr>
          <w:rFonts w:ascii="宋体" w:hAnsi="宋体" w:cs="宋体" w:eastAsia="宋体" w:hint="default"/>
          <w:w w:val="7"/>
        </w:rPr>
        <w:t>半</w:t>
      </w:r>
      <w:r>
        <w:rPr>
          <w:rFonts w:ascii="宋体" w:hAnsi="宋体" w:cs="宋体" w:eastAsia="宋体" w:hint="default"/>
          <w:w w:val="7"/>
        </w:rPr>
        <w:t>征</w:t>
      </w:r>
      <w:r>
        <w:rPr>
          <w:rFonts w:ascii="宋体" w:hAnsi="宋体" w:cs="宋体" w:eastAsia="宋体" w:hint="default"/>
          <w:w w:val="7"/>
        </w:rPr>
        <w:t>收</w:t>
      </w:r>
      <w:r>
        <w:rPr>
          <w:rFonts w:ascii="宋体" w:hAnsi="宋体" w:cs="宋体" w:eastAsia="宋体" w:hint="default"/>
          <w:w w:val="7"/>
        </w:rPr>
        <w:t>企业所</w:t>
      </w:r>
      <w:r>
        <w:rPr>
          <w:rFonts w:ascii="宋体" w:hAnsi="宋体" w:cs="宋体" w:eastAsia="宋体" w:hint="default"/>
        </w:rPr>
      </w:r>
    </w:p>
    <w:p>
      <w:pPr>
        <w:spacing w:after="0" w:line="273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20"/>
          <w:cols w:num="2" w:equalWidth="0">
            <w:col w:w="2824" w:space="40"/>
            <w:col w:w="7136"/>
          </w:cols>
        </w:sectPr>
      </w:pPr>
    </w:p>
    <w:p>
      <w:pPr>
        <w:spacing w:line="638" w:lineRule="exact" w:before="0"/>
        <w:ind w:left="332" w:right="-16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>
          <w:rFonts w:ascii="Times New Roman" w:hAnsi="Times New Roman" w:cs="Times New Roman" w:eastAsia="Times New Roman" w:hint="default"/>
          <w:w w:val="99"/>
          <w:position w:val="166"/>
          <w:sz w:val="18"/>
          <w:szCs w:val="18"/>
        </w:rPr>
        <w:t>[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166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-2"/>
          <w:w w:val="99"/>
          <w:position w:val="166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pacing w:val="-90"/>
          <w:w w:val="99"/>
          <w:position w:val="166"/>
          <w:sz w:val="18"/>
          <w:szCs w:val="18"/>
        </w:rPr>
        <w:t>0</w:t>
      </w:r>
      <w:r>
        <w:rPr>
          <w:rFonts w:ascii="宋体" w:hAnsi="宋体" w:cs="宋体" w:eastAsia="宋体" w:hint="default"/>
          <w:spacing w:val="-89"/>
          <w:w w:val="7"/>
          <w:sz w:val="240"/>
          <w:szCs w:val="240"/>
        </w:rPr>
        <w:t>广</w:t>
      </w:r>
      <w:r>
        <w:rPr>
          <w:rFonts w:ascii="Times New Roman" w:hAnsi="Times New Roman" w:cs="Times New Roman" w:eastAsia="Times New Roman" w:hint="default"/>
          <w:spacing w:val="-2"/>
          <w:w w:val="99"/>
          <w:position w:val="166"/>
          <w:sz w:val="18"/>
          <w:szCs w:val="18"/>
        </w:rPr>
        <w:t>8</w:t>
      </w:r>
      <w:r>
        <w:rPr>
          <w:rFonts w:ascii="Times New Roman" w:hAnsi="Times New Roman" w:cs="Times New Roman" w:eastAsia="Times New Roman" w:hint="default"/>
          <w:spacing w:val="-60"/>
          <w:w w:val="99"/>
          <w:position w:val="166"/>
          <w:sz w:val="18"/>
          <w:szCs w:val="18"/>
        </w:rPr>
        <w:t>]</w:t>
      </w:r>
      <w:r>
        <w:rPr>
          <w:rFonts w:ascii="宋体" w:hAnsi="宋体" w:cs="宋体" w:eastAsia="宋体" w:hint="default"/>
          <w:spacing w:val="-120"/>
          <w:w w:val="7"/>
          <w:sz w:val="240"/>
          <w:szCs w:val="240"/>
        </w:rPr>
        <w:t>州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166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62"/>
          <w:w w:val="99"/>
          <w:position w:val="166"/>
          <w:sz w:val="18"/>
          <w:szCs w:val="18"/>
        </w:rPr>
        <w:t>7</w:t>
      </w:r>
      <w:r>
        <w:rPr>
          <w:rFonts w:ascii="宋体" w:hAnsi="宋体" w:cs="宋体" w:eastAsia="宋体" w:hint="default"/>
          <w:spacing w:val="-120"/>
          <w:w w:val="7"/>
          <w:sz w:val="240"/>
          <w:szCs w:val="240"/>
        </w:rPr>
        <w:t>南</w:t>
      </w:r>
      <w:r>
        <w:rPr>
          <w:rFonts w:ascii="Times New Roman" w:hAnsi="Times New Roman" w:cs="Times New Roman" w:eastAsia="Times New Roman" w:hint="default"/>
          <w:w w:val="99"/>
          <w:position w:val="166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-15"/>
          <w:position w:val="166"/>
          <w:sz w:val="18"/>
          <w:szCs w:val="18"/>
        </w:rPr>
        <w:t> </w:t>
      </w:r>
      <w:r>
        <w:rPr>
          <w:rFonts w:ascii="宋体" w:hAnsi="宋体" w:cs="宋体" w:eastAsia="宋体" w:hint="default"/>
          <w:w w:val="7"/>
          <w:sz w:val="240"/>
          <w:szCs w:val="240"/>
        </w:rPr>
        <w:t>天电脑系统有限公司</w:t>
      </w:r>
      <w:r>
        <w:rPr>
          <w:rFonts w:ascii="宋体" w:hAnsi="宋体" w:cs="宋体" w:eastAsia="宋体" w:hint="default"/>
          <w:w w:val="7"/>
          <w:sz w:val="240"/>
          <w:szCs w:val="240"/>
        </w:rPr>
        <w:t>根据</w:t>
      </w:r>
      <w:r>
        <w:rPr>
          <w:rFonts w:ascii="宋体" w:hAnsi="宋体" w:cs="宋体" w:eastAsia="宋体" w:hint="default"/>
          <w:w w:val="7"/>
          <w:sz w:val="240"/>
          <w:szCs w:val="240"/>
        </w:rPr>
        <w:t>粤</w:t>
      </w:r>
      <w:r>
        <w:rPr>
          <w:rFonts w:ascii="宋体" w:hAnsi="宋体" w:cs="宋体" w:eastAsia="宋体" w:hint="default"/>
          <w:w w:val="7"/>
          <w:sz w:val="240"/>
          <w:szCs w:val="240"/>
        </w:rPr>
        <w:t>科</w:t>
      </w:r>
      <w:r>
        <w:rPr>
          <w:rFonts w:ascii="宋体" w:hAnsi="宋体" w:cs="宋体" w:eastAsia="宋体" w:hint="default"/>
          <w:w w:val="7"/>
          <w:sz w:val="240"/>
          <w:szCs w:val="240"/>
        </w:rPr>
        <w:t>函</w:t>
      </w:r>
      <w:r>
        <w:rPr>
          <w:rFonts w:ascii="宋体" w:hAnsi="宋体" w:cs="宋体" w:eastAsia="宋体" w:hint="default"/>
          <w:w w:val="7"/>
          <w:sz w:val="240"/>
          <w:szCs w:val="240"/>
        </w:rPr>
        <w:t>高字</w:t>
      </w:r>
      <w:r>
        <w:rPr>
          <w:rFonts w:ascii="宋体" w:hAnsi="宋体" w:cs="宋体" w:eastAsia="宋体" w:hint="default"/>
          <w:w w:val="7"/>
          <w:sz w:val="240"/>
          <w:szCs w:val="240"/>
        </w:rPr>
        <w:t>〔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spacing w:line="638" w:lineRule="exact" w:before="0"/>
        <w:ind w:left="322" w:right="-14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  <w:position w:val="-165"/>
          <w:sz w:val="240"/>
          <w:szCs w:val="240"/>
        </w:rPr>
        <w:t>〕</w:t>
      </w:r>
      <w:r>
        <w:rPr>
          <w:rFonts w:ascii="宋体" w:hAnsi="宋体" w:cs="宋体" w:eastAsia="宋体" w:hint="default"/>
          <w:spacing w:val="-840"/>
          <w:position w:val="-165"/>
          <w:sz w:val="240"/>
          <w:szCs w:val="240"/>
        </w:rPr>
        <w:t> </w:t>
      </w:r>
      <w:r>
        <w:rPr>
          <w:rFonts w:ascii="宋体" w:hAnsi="宋体" w:cs="宋体" w:eastAsia="宋体" w:hint="default"/>
          <w:spacing w:val="-3"/>
          <w:w w:val="7"/>
          <w:position w:val="-165"/>
          <w:sz w:val="240"/>
          <w:szCs w:val="240"/>
        </w:rPr>
        <w:t>号</w:t>
      </w:r>
      <w:r>
        <w:rPr>
          <w:rFonts w:ascii="宋体" w:hAnsi="宋体" w:cs="宋体" w:eastAsia="宋体" w:hint="default"/>
          <w:spacing w:val="-29"/>
          <w:w w:val="7"/>
          <w:position w:val="-165"/>
          <w:sz w:val="240"/>
          <w:szCs w:val="240"/>
        </w:rPr>
        <w:t>文</w:t>
      </w:r>
      <w:r>
        <w:rPr>
          <w:rFonts w:ascii="Times New Roman" w:hAnsi="Times New Roman" w:cs="Times New Roman" w:eastAsia="Times New Roman" w:hint="default"/>
          <w:spacing w:val="-32"/>
          <w:w w:val="99"/>
          <w:sz w:val="18"/>
          <w:szCs w:val="18"/>
        </w:rPr>
        <w:t>[</w:t>
      </w:r>
      <w:r>
        <w:rPr>
          <w:rFonts w:ascii="宋体" w:hAnsi="宋体" w:cs="宋体" w:eastAsia="宋体" w:hint="default"/>
          <w:spacing w:val="-149"/>
          <w:w w:val="7"/>
          <w:position w:val="-165"/>
          <w:sz w:val="240"/>
          <w:szCs w:val="240"/>
        </w:rPr>
        <w:t>件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-33"/>
          <w:w w:val="99"/>
          <w:sz w:val="18"/>
          <w:szCs w:val="18"/>
        </w:rPr>
        <w:t>0</w:t>
      </w:r>
      <w:r>
        <w:rPr>
          <w:rFonts w:ascii="宋体" w:hAnsi="宋体" w:cs="宋体" w:eastAsia="宋体" w:hint="default"/>
          <w:spacing w:val="-147"/>
          <w:w w:val="7"/>
          <w:position w:val="-165"/>
          <w:sz w:val="240"/>
          <w:szCs w:val="240"/>
        </w:rPr>
        <w:t>，</w:t>
      </w:r>
      <w:r>
        <w:rPr>
          <w:rFonts w:ascii="Times New Roman" w:hAnsi="Times New Roman" w:cs="Times New Roman" w:eastAsia="Times New Roman" w:hint="default"/>
          <w:spacing w:val="-2"/>
          <w:w w:val="99"/>
          <w:sz w:val="18"/>
          <w:szCs w:val="18"/>
        </w:rPr>
        <w:t>08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]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3</w:t>
      </w:r>
      <w:r>
        <w:rPr>
          <w:rFonts w:ascii="Times New Roman" w:hAnsi="Times New Roman" w:cs="Times New Roman" w:eastAsia="Times New Roman" w:hint="default"/>
          <w:spacing w:val="-2"/>
          <w:w w:val="99"/>
          <w:sz w:val="18"/>
          <w:szCs w:val="18"/>
        </w:rPr>
        <w:t>6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2</w:t>
      </w:r>
      <w:r>
        <w:rPr>
          <w:rFonts w:ascii="宋体" w:hAnsi="宋体" w:cs="宋体" w:eastAsia="宋体" w:hint="default"/>
          <w:w w:val="7"/>
          <w:position w:val="-165"/>
          <w:sz w:val="240"/>
          <w:szCs w:val="240"/>
        </w:rPr>
        <w:t>年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pStyle w:val="BodyText"/>
        <w:spacing w:line="638" w:lineRule="exact"/>
        <w:ind w:left="140" w:right="0"/>
        <w:jc w:val="left"/>
        <w:rPr>
          <w:rFonts w:ascii="宋体" w:hAnsi="宋体" w:cs="宋体" w:eastAsia="宋体" w:hint="default"/>
        </w:rPr>
      </w:pPr>
      <w:r>
        <w:rPr>
          <w:spacing w:val="-4"/>
          <w:w w:val="5"/>
        </w:rPr>
        <w:br w:type="column"/>
      </w:r>
      <w:r>
        <w:rPr>
          <w:rFonts w:ascii="宋体" w:hAnsi="宋体" w:cs="宋体" w:eastAsia="宋体" w:hint="default"/>
          <w:spacing w:val="-4"/>
          <w:w w:val="5"/>
        </w:rPr>
        <w:t>月被</w:t>
      </w:r>
      <w:r>
        <w:rPr>
          <w:rFonts w:ascii="宋体" w:hAnsi="宋体" w:cs="宋体" w:eastAsia="宋体" w:hint="default"/>
          <w:spacing w:val="-4"/>
          <w:w w:val="5"/>
        </w:rPr>
        <w:t>认</w:t>
      </w:r>
      <w:r>
        <w:rPr>
          <w:rFonts w:ascii="宋体" w:hAnsi="宋体" w:cs="宋体" w:eastAsia="宋体" w:hint="default"/>
          <w:spacing w:val="-4"/>
          <w:w w:val="5"/>
        </w:rPr>
        <w:t>定</w:t>
      </w:r>
      <w:r>
        <w:rPr>
          <w:rFonts w:ascii="宋体" w:hAnsi="宋体" w:cs="宋体" w:eastAsia="宋体" w:hint="default"/>
          <w:spacing w:val="-4"/>
          <w:w w:val="5"/>
        </w:rPr>
        <w:t>为</w:t>
      </w:r>
      <w:r>
        <w:rPr>
          <w:rFonts w:ascii="宋体" w:hAnsi="宋体" w:cs="宋体" w:eastAsia="宋体" w:hint="default"/>
          <w:spacing w:val="-4"/>
          <w:w w:val="5"/>
        </w:rPr>
        <w:t>高新技术企业，</w:t>
      </w:r>
      <w:r>
        <w:rPr>
          <w:rFonts w:ascii="宋体" w:hAnsi="宋体" w:cs="宋体" w:eastAsia="宋体" w:hint="default"/>
          <w:spacing w:val="-4"/>
          <w:w w:val="5"/>
        </w:rPr>
        <w:t>按</w:t>
      </w:r>
      <w:r>
        <w:rPr>
          <w:rFonts w:ascii="宋体" w:hAnsi="宋体" w:cs="宋体" w:eastAsia="宋体" w:hint="default"/>
          <w:spacing w:val="-4"/>
        </w:rPr>
      </w:r>
    </w:p>
    <w:p>
      <w:pPr>
        <w:spacing w:line="638" w:lineRule="exact" w:before="0"/>
        <w:ind w:left="291" w:right="0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>
          <w:w w:val="10"/>
        </w:rPr>
        <w:br w:type="column"/>
      </w:r>
      <w:r>
        <w:rPr>
          <w:rFonts w:ascii="宋体" w:hAnsi="宋体" w:cs="宋体" w:eastAsia="宋体" w:hint="default"/>
          <w:w w:val="10"/>
          <w:sz w:val="240"/>
          <w:szCs w:val="240"/>
        </w:rPr>
        <w:t>税</w:t>
      </w:r>
      <w:r>
        <w:rPr>
          <w:rFonts w:ascii="宋体" w:hAnsi="宋体" w:cs="宋体" w:eastAsia="宋体" w:hint="default"/>
          <w:w w:val="10"/>
          <w:sz w:val="240"/>
          <w:szCs w:val="240"/>
        </w:rPr>
        <w:t>率</w:t>
      </w:r>
      <w:r>
        <w:rPr>
          <w:rFonts w:ascii="宋体" w:hAnsi="宋体" w:cs="宋体" w:eastAsia="宋体" w:hint="default"/>
          <w:w w:val="10"/>
          <w:sz w:val="240"/>
          <w:szCs w:val="240"/>
        </w:rPr>
        <w:t>征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spacing w:after="0" w:line="638" w:lineRule="exact"/>
        <w:jc w:val="left"/>
        <w:rPr>
          <w:rFonts w:ascii="宋体" w:hAnsi="宋体" w:cs="宋体" w:eastAsia="宋体" w:hint="default"/>
          <w:sz w:val="240"/>
          <w:szCs w:val="240"/>
        </w:rPr>
        <w:sectPr>
          <w:type w:val="continuous"/>
          <w:pgSz w:w="11900" w:h="16840"/>
          <w:pgMar w:top="680" w:bottom="1180" w:left="980" w:right="920"/>
          <w:cols w:num="4" w:equalWidth="0">
            <w:col w:w="4173" w:space="40"/>
            <w:col w:w="2123" w:space="40"/>
            <w:col w:w="2478" w:space="40"/>
            <w:col w:w="1106"/>
          </w:cols>
        </w:sectPr>
      </w:pPr>
    </w:p>
    <w:p>
      <w:pPr>
        <w:spacing w:line="121" w:lineRule="exact" w:before="0"/>
        <w:ind w:left="0" w:right="0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pacing w:val="-1"/>
          <w:sz w:val="18"/>
        </w:rPr>
        <w:t>2011</w:t>
      </w:r>
    </w:p>
    <w:p>
      <w:pPr>
        <w:spacing w:line="121" w:lineRule="exact" w:before="0"/>
        <w:ind w:left="134" w:right="-17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spacing w:val="-1"/>
        </w:rPr>
        <w:br w:type="column"/>
      </w:r>
      <w:r>
        <w:rPr>
          <w:rFonts w:ascii="Times New Roman"/>
          <w:spacing w:val="-1"/>
          <w:sz w:val="18"/>
        </w:rPr>
        <w:t>123</w:t>
      </w:r>
    </w:p>
    <w:p>
      <w:pPr>
        <w:spacing w:line="121" w:lineRule="exact" w:before="0"/>
        <w:ind w:left="0" w:right="0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w w:val="95"/>
        </w:rPr>
        <w:br w:type="column"/>
      </w:r>
      <w:r>
        <w:rPr>
          <w:rFonts w:ascii="Times New Roman"/>
          <w:w w:val="95"/>
          <w:sz w:val="18"/>
        </w:rPr>
        <w:t>2008</w:t>
      </w:r>
      <w:r>
        <w:rPr>
          <w:rFonts w:ascii="Times New Roman"/>
          <w:sz w:val="18"/>
        </w:rPr>
      </w:r>
    </w:p>
    <w:p>
      <w:pPr>
        <w:spacing w:line="121" w:lineRule="exact" w:before="0"/>
        <w:ind w:left="311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025</w:t>
      </w:r>
    </w:p>
    <w:p>
      <w:pPr>
        <w:spacing w:after="0" w:line="121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20"/>
          <w:cols w:num="4" w:equalWidth="0">
            <w:col w:w="2650" w:space="40"/>
            <w:col w:w="404" w:space="2531"/>
            <w:col w:w="2653" w:space="40"/>
            <w:col w:w="1682"/>
          </w:cols>
        </w:sectPr>
      </w:pPr>
    </w:p>
    <w:p>
      <w:pPr>
        <w:spacing w:line="312" w:lineRule="exact" w:before="0"/>
        <w:ind w:left="935" w:right="0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>
          <w:rFonts w:ascii="宋体" w:hAnsi="宋体" w:cs="宋体" w:eastAsia="宋体" w:hint="default"/>
          <w:spacing w:val="91"/>
          <w:w w:val="7"/>
          <w:sz w:val="240"/>
          <w:szCs w:val="240"/>
        </w:rPr>
        <w:t>年</w:t>
      </w:r>
      <w:r>
        <w:rPr>
          <w:rFonts w:ascii="宋体" w:hAnsi="宋体" w:cs="宋体" w:eastAsia="宋体" w:hint="default"/>
          <w:w w:val="7"/>
          <w:sz w:val="240"/>
          <w:szCs w:val="240"/>
        </w:rPr>
        <w:t>月</w:t>
      </w:r>
      <w:r>
        <w:rPr>
          <w:rFonts w:ascii="宋体" w:hAnsi="宋体" w:cs="宋体" w:eastAsia="宋体" w:hint="default"/>
          <w:spacing w:val="-1020"/>
          <w:sz w:val="240"/>
          <w:szCs w:val="240"/>
        </w:rPr>
        <w:t> </w:t>
      </w:r>
      <w:r>
        <w:rPr>
          <w:rFonts w:ascii="宋体" w:hAnsi="宋体" w:cs="宋体" w:eastAsia="宋体" w:hint="default"/>
          <w:spacing w:val="-3"/>
          <w:w w:val="7"/>
          <w:sz w:val="240"/>
          <w:szCs w:val="240"/>
        </w:rPr>
        <w:t>日</w:t>
      </w:r>
      <w:r>
        <w:rPr>
          <w:rFonts w:ascii="宋体" w:hAnsi="宋体" w:cs="宋体" w:eastAsia="宋体" w:hint="default"/>
          <w:spacing w:val="-5"/>
          <w:w w:val="7"/>
          <w:sz w:val="240"/>
          <w:szCs w:val="240"/>
        </w:rPr>
        <w:t>，</w:t>
      </w:r>
      <w:r>
        <w:rPr>
          <w:rFonts w:ascii="宋体" w:hAnsi="宋体" w:cs="宋体" w:eastAsia="宋体" w:hint="default"/>
          <w:w w:val="7"/>
          <w:sz w:val="240"/>
          <w:szCs w:val="240"/>
        </w:rPr>
        <w:t>天鸿</w:t>
      </w:r>
      <w:r>
        <w:rPr>
          <w:rFonts w:ascii="宋体" w:hAnsi="宋体" w:cs="宋体" w:eastAsia="宋体" w:hint="default"/>
          <w:spacing w:val="-5"/>
          <w:w w:val="7"/>
          <w:sz w:val="240"/>
          <w:szCs w:val="240"/>
        </w:rPr>
        <w:t>志</w:t>
      </w:r>
      <w:r>
        <w:rPr>
          <w:rFonts w:ascii="宋体" w:hAnsi="宋体" w:cs="宋体" w:eastAsia="宋体" w:hint="default"/>
          <w:w w:val="7"/>
          <w:sz w:val="240"/>
          <w:szCs w:val="240"/>
        </w:rPr>
        <w:t>（北</w:t>
      </w:r>
      <w:r>
        <w:rPr>
          <w:rFonts w:ascii="宋体" w:hAnsi="宋体" w:cs="宋体" w:eastAsia="宋体" w:hint="default"/>
          <w:spacing w:val="-3"/>
          <w:w w:val="7"/>
          <w:sz w:val="240"/>
          <w:szCs w:val="240"/>
        </w:rPr>
        <w:t>京</w:t>
      </w:r>
      <w:r>
        <w:rPr>
          <w:rFonts w:ascii="宋体" w:hAnsi="宋体" w:cs="宋体" w:eastAsia="宋体" w:hint="default"/>
          <w:spacing w:val="-5"/>
          <w:w w:val="7"/>
          <w:sz w:val="240"/>
          <w:szCs w:val="240"/>
        </w:rPr>
        <w:t>）</w:t>
      </w:r>
      <w:r>
        <w:rPr>
          <w:rFonts w:ascii="宋体" w:hAnsi="宋体" w:cs="宋体" w:eastAsia="宋体" w:hint="default"/>
          <w:w w:val="7"/>
          <w:sz w:val="240"/>
          <w:szCs w:val="240"/>
        </w:rPr>
        <w:t>科技有限公</w:t>
      </w:r>
      <w:r>
        <w:rPr>
          <w:rFonts w:ascii="宋体" w:hAnsi="宋体" w:cs="宋体" w:eastAsia="宋体" w:hint="default"/>
          <w:spacing w:val="-5"/>
          <w:w w:val="7"/>
          <w:sz w:val="240"/>
          <w:szCs w:val="240"/>
        </w:rPr>
        <w:t>司</w:t>
      </w:r>
      <w:r>
        <w:rPr>
          <w:rFonts w:ascii="宋体" w:hAnsi="宋体" w:cs="宋体" w:eastAsia="宋体" w:hint="default"/>
          <w:w w:val="7"/>
          <w:sz w:val="240"/>
          <w:szCs w:val="240"/>
        </w:rPr>
        <w:t>（以</w:t>
      </w:r>
      <w:r>
        <w:rPr>
          <w:rFonts w:ascii="宋体" w:hAnsi="宋体" w:cs="宋体" w:eastAsia="宋体" w:hint="default"/>
          <w:w w:val="7"/>
          <w:sz w:val="240"/>
          <w:szCs w:val="240"/>
        </w:rPr>
        <w:t>下</w:t>
      </w:r>
      <w:r>
        <w:rPr>
          <w:rFonts w:ascii="宋体" w:hAnsi="宋体" w:cs="宋体" w:eastAsia="宋体" w:hint="default"/>
          <w:w w:val="7"/>
          <w:sz w:val="240"/>
          <w:szCs w:val="240"/>
        </w:rPr>
        <w:t>简</w:t>
      </w:r>
      <w:r>
        <w:rPr>
          <w:rFonts w:ascii="宋体" w:hAnsi="宋体" w:cs="宋体" w:eastAsia="宋体" w:hint="default"/>
          <w:spacing w:val="79"/>
          <w:w w:val="7"/>
          <w:sz w:val="240"/>
          <w:szCs w:val="240"/>
        </w:rPr>
        <w:t>称</w:t>
      </w:r>
      <w:r>
        <w:rPr>
          <w:rFonts w:ascii="宋体" w:hAnsi="宋体" w:cs="宋体" w:eastAsia="宋体" w:hint="default"/>
          <w:w w:val="7"/>
          <w:sz w:val="240"/>
          <w:szCs w:val="240"/>
        </w:rPr>
        <w:t>天鸿</w:t>
      </w:r>
      <w:r>
        <w:rPr>
          <w:rFonts w:ascii="宋体" w:hAnsi="宋体" w:cs="宋体" w:eastAsia="宋体" w:hint="default"/>
          <w:spacing w:val="79"/>
          <w:w w:val="7"/>
          <w:sz w:val="240"/>
          <w:szCs w:val="240"/>
        </w:rPr>
        <w:t>志</w:t>
      </w:r>
      <w:r>
        <w:rPr>
          <w:rFonts w:ascii="宋体" w:hAnsi="宋体" w:cs="宋体" w:eastAsia="宋体" w:hint="default"/>
          <w:spacing w:val="-5"/>
          <w:w w:val="7"/>
          <w:sz w:val="240"/>
          <w:szCs w:val="240"/>
        </w:rPr>
        <w:t>）</w:t>
      </w:r>
      <w:r>
        <w:rPr>
          <w:rFonts w:ascii="宋体" w:hAnsi="宋体" w:cs="宋体" w:eastAsia="宋体" w:hint="default"/>
          <w:w w:val="7"/>
          <w:sz w:val="240"/>
          <w:szCs w:val="240"/>
        </w:rPr>
        <w:t>经</w:t>
      </w:r>
      <w:r>
        <w:rPr>
          <w:rFonts w:ascii="宋体" w:hAnsi="宋体" w:cs="宋体" w:eastAsia="宋体" w:hint="default"/>
          <w:w w:val="7"/>
          <w:sz w:val="240"/>
          <w:szCs w:val="240"/>
        </w:rPr>
        <w:t>北京市</w:t>
      </w:r>
      <w:r>
        <w:rPr>
          <w:rFonts w:ascii="宋体" w:hAnsi="宋体" w:cs="宋体" w:eastAsia="宋体" w:hint="default"/>
          <w:w w:val="7"/>
          <w:sz w:val="240"/>
          <w:szCs w:val="240"/>
        </w:rPr>
        <w:t>朝阳</w:t>
      </w:r>
      <w:r>
        <w:rPr>
          <w:rFonts w:ascii="宋体" w:hAnsi="宋体" w:cs="宋体" w:eastAsia="宋体" w:hint="default"/>
          <w:w w:val="7"/>
          <w:sz w:val="240"/>
          <w:szCs w:val="240"/>
        </w:rPr>
        <w:t>区国</w:t>
      </w:r>
      <w:r>
        <w:rPr>
          <w:rFonts w:ascii="宋体" w:hAnsi="宋体" w:cs="宋体" w:eastAsia="宋体" w:hint="default"/>
          <w:w w:val="7"/>
          <w:sz w:val="240"/>
          <w:szCs w:val="240"/>
        </w:rPr>
        <w:t>家</w:t>
      </w:r>
      <w:r>
        <w:rPr>
          <w:rFonts w:ascii="宋体" w:hAnsi="宋体" w:cs="宋体" w:eastAsia="宋体" w:hint="default"/>
          <w:w w:val="7"/>
          <w:sz w:val="240"/>
          <w:szCs w:val="240"/>
        </w:rPr>
        <w:t>税务</w:t>
      </w:r>
      <w:r>
        <w:rPr>
          <w:rFonts w:ascii="宋体" w:hAnsi="宋体" w:cs="宋体" w:eastAsia="宋体" w:hint="default"/>
          <w:spacing w:val="-104"/>
          <w:w w:val="7"/>
          <w:sz w:val="240"/>
          <w:szCs w:val="240"/>
        </w:rPr>
        <w:t>局</w:t>
      </w:r>
      <w:r>
        <w:rPr>
          <w:rFonts w:ascii="Times New Roman" w:hAnsi="Times New Roman" w:cs="Times New Roman" w:eastAsia="Times New Roman" w:hint="default"/>
          <w:spacing w:val="-27"/>
          <w:w w:val="99"/>
          <w:position w:val="206"/>
          <w:sz w:val="18"/>
          <w:szCs w:val="18"/>
        </w:rPr>
        <w:t>G</w:t>
      </w:r>
      <w:r>
        <w:rPr>
          <w:rFonts w:ascii="宋体" w:hAnsi="宋体" w:cs="宋体" w:eastAsia="宋体" w:hint="default"/>
          <w:spacing w:val="-157"/>
          <w:w w:val="7"/>
          <w:sz w:val="240"/>
          <w:szCs w:val="240"/>
        </w:rPr>
        <w:t>第</w:t>
      </w:r>
      <w:r>
        <w:rPr>
          <w:rFonts w:ascii="Times New Roman" w:hAnsi="Times New Roman" w:cs="Times New Roman" w:eastAsia="Times New Roman" w:hint="default"/>
          <w:w w:val="99"/>
          <w:position w:val="206"/>
          <w:sz w:val="18"/>
          <w:szCs w:val="18"/>
        </w:rPr>
        <w:t>F</w:t>
      </w:r>
      <w:r>
        <w:rPr>
          <w:rFonts w:ascii="Times New Roman" w:hAnsi="Times New Roman" w:cs="Times New Roman" w:eastAsia="Times New Roman" w:hint="default"/>
          <w:spacing w:val="-35"/>
          <w:w w:val="99"/>
          <w:position w:val="206"/>
          <w:sz w:val="18"/>
          <w:szCs w:val="18"/>
        </w:rPr>
        <w:t>2</w:t>
      </w:r>
      <w:r>
        <w:rPr>
          <w:rFonts w:ascii="宋体" w:hAnsi="宋体" w:cs="宋体" w:eastAsia="宋体" w:hint="default"/>
          <w:spacing w:val="-145"/>
          <w:w w:val="7"/>
          <w:sz w:val="240"/>
          <w:szCs w:val="240"/>
        </w:rPr>
        <w:t>九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206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pacing w:val="-38"/>
          <w:w w:val="99"/>
          <w:position w:val="206"/>
          <w:sz w:val="18"/>
          <w:szCs w:val="18"/>
        </w:rPr>
        <w:t>1</w:t>
      </w:r>
      <w:r>
        <w:rPr>
          <w:rFonts w:ascii="宋体" w:hAnsi="宋体" w:cs="宋体" w:eastAsia="宋体" w:hint="default"/>
          <w:spacing w:val="-142"/>
          <w:w w:val="7"/>
          <w:sz w:val="240"/>
          <w:szCs w:val="240"/>
        </w:rPr>
        <w:t>税</w:t>
      </w:r>
      <w:r>
        <w:rPr>
          <w:rFonts w:ascii="Times New Roman" w:hAnsi="Times New Roman" w:cs="Times New Roman" w:eastAsia="Times New Roman" w:hint="default"/>
          <w:spacing w:val="-2"/>
          <w:w w:val="99"/>
          <w:position w:val="206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38"/>
          <w:w w:val="99"/>
          <w:position w:val="206"/>
          <w:sz w:val="18"/>
          <w:szCs w:val="18"/>
        </w:rPr>
        <w:t>3</w:t>
      </w:r>
      <w:r>
        <w:rPr>
          <w:rFonts w:ascii="宋体" w:hAnsi="宋体" w:cs="宋体" w:eastAsia="宋体" w:hint="default"/>
          <w:spacing w:val="-142"/>
          <w:w w:val="7"/>
          <w:sz w:val="240"/>
          <w:szCs w:val="240"/>
        </w:rPr>
        <w:t>务</w:t>
      </w:r>
      <w:r>
        <w:rPr>
          <w:rFonts w:ascii="Times New Roman" w:hAnsi="Times New Roman" w:cs="Times New Roman" w:eastAsia="Times New Roman" w:hint="default"/>
          <w:spacing w:val="-2"/>
          <w:w w:val="99"/>
          <w:position w:val="206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38"/>
          <w:w w:val="99"/>
          <w:position w:val="206"/>
          <w:sz w:val="18"/>
          <w:szCs w:val="18"/>
        </w:rPr>
        <w:t>0</w:t>
      </w:r>
      <w:r>
        <w:rPr>
          <w:rFonts w:ascii="宋体" w:hAnsi="宋体" w:cs="宋体" w:eastAsia="宋体" w:hint="default"/>
          <w:spacing w:val="-142"/>
          <w:w w:val="7"/>
          <w:sz w:val="240"/>
          <w:szCs w:val="240"/>
        </w:rPr>
        <w:t>所</w:t>
      </w:r>
      <w:r>
        <w:rPr>
          <w:rFonts w:ascii="Times New Roman" w:hAnsi="Times New Roman" w:cs="Times New Roman" w:eastAsia="Times New Roman" w:hint="default"/>
          <w:spacing w:val="-2"/>
          <w:w w:val="99"/>
          <w:position w:val="206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pacing w:val="-38"/>
          <w:w w:val="99"/>
          <w:position w:val="206"/>
          <w:sz w:val="18"/>
          <w:szCs w:val="18"/>
        </w:rPr>
        <w:t>1</w:t>
      </w:r>
      <w:r>
        <w:rPr>
          <w:rFonts w:ascii="宋体" w:hAnsi="宋体" w:cs="宋体" w:eastAsia="宋体" w:hint="default"/>
          <w:spacing w:val="-142"/>
          <w:w w:val="7"/>
          <w:sz w:val="240"/>
          <w:szCs w:val="240"/>
        </w:rPr>
        <w:t>备</w:t>
      </w:r>
      <w:r>
        <w:rPr>
          <w:rFonts w:ascii="Times New Roman" w:hAnsi="Times New Roman" w:cs="Times New Roman" w:eastAsia="Times New Roman" w:hint="default"/>
          <w:spacing w:val="-2"/>
          <w:w w:val="99"/>
          <w:position w:val="206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-38"/>
          <w:w w:val="99"/>
          <w:position w:val="206"/>
          <w:sz w:val="18"/>
          <w:szCs w:val="18"/>
        </w:rPr>
        <w:t>9</w:t>
      </w:r>
      <w:r>
        <w:rPr>
          <w:rFonts w:ascii="宋体" w:hAnsi="宋体" w:cs="宋体" w:eastAsia="宋体" w:hint="default"/>
          <w:spacing w:val="-142"/>
          <w:w w:val="7"/>
          <w:sz w:val="240"/>
          <w:szCs w:val="240"/>
        </w:rPr>
        <w:t>案</w:t>
      </w:r>
      <w:r>
        <w:rPr>
          <w:rFonts w:ascii="Times New Roman" w:hAnsi="Times New Roman" w:cs="Times New Roman" w:eastAsia="Times New Roman" w:hint="default"/>
          <w:w w:val="99"/>
          <w:position w:val="206"/>
          <w:sz w:val="18"/>
          <w:szCs w:val="18"/>
        </w:rPr>
        <w:t>3</w:t>
      </w:r>
      <w:r>
        <w:rPr>
          <w:rFonts w:ascii="Times New Roman" w:hAnsi="Times New Roman" w:cs="Times New Roman" w:eastAsia="Times New Roman" w:hint="default"/>
          <w:spacing w:val="1"/>
          <w:position w:val="206"/>
          <w:sz w:val="18"/>
          <w:szCs w:val="18"/>
        </w:rPr>
        <w:t> </w:t>
      </w:r>
      <w:r>
        <w:rPr>
          <w:rFonts w:ascii="宋体" w:hAnsi="宋体" w:cs="宋体" w:eastAsia="宋体" w:hint="default"/>
          <w:w w:val="7"/>
          <w:sz w:val="240"/>
          <w:szCs w:val="240"/>
        </w:rPr>
        <w:t>（</w:t>
      </w:r>
      <w:r>
        <w:rPr>
          <w:rFonts w:ascii="宋体" w:hAnsi="宋体" w:cs="宋体" w:eastAsia="宋体" w:hint="default"/>
          <w:w w:val="7"/>
          <w:sz w:val="240"/>
          <w:szCs w:val="240"/>
        </w:rPr>
        <w:t>朝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spacing w:after="0" w:line="312" w:lineRule="exact"/>
        <w:jc w:val="left"/>
        <w:rPr>
          <w:rFonts w:ascii="宋体" w:hAnsi="宋体" w:cs="宋体" w:eastAsia="宋体" w:hint="default"/>
          <w:sz w:val="240"/>
          <w:szCs w:val="240"/>
        </w:rPr>
        <w:sectPr>
          <w:type w:val="continuous"/>
          <w:pgSz w:w="11900" w:h="16840"/>
          <w:pgMar w:top="680" w:bottom="1180" w:left="980" w:right="920"/>
        </w:sectPr>
      </w:pPr>
    </w:p>
    <w:p>
      <w:pPr>
        <w:spacing w:line="312" w:lineRule="exact" w:before="0"/>
        <w:ind w:left="152" w:right="-16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>
          <w:rFonts w:ascii="宋体" w:hAnsi="宋体" w:cs="宋体" w:eastAsia="宋体" w:hint="default"/>
          <w:w w:val="7"/>
          <w:sz w:val="240"/>
          <w:szCs w:val="240"/>
        </w:rPr>
        <w:t>国税</w:t>
      </w:r>
      <w:r>
        <w:rPr>
          <w:rFonts w:ascii="宋体" w:hAnsi="宋体" w:cs="宋体" w:eastAsia="宋体" w:hint="default"/>
          <w:spacing w:val="-180"/>
          <w:w w:val="7"/>
          <w:sz w:val="240"/>
          <w:szCs w:val="240"/>
        </w:rPr>
        <w:t>备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206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2"/>
          <w:w w:val="99"/>
          <w:position w:val="206"/>
          <w:sz w:val="18"/>
          <w:szCs w:val="18"/>
        </w:rPr>
        <w:t>5</w:t>
      </w:r>
      <w:r>
        <w:rPr>
          <w:rFonts w:ascii="宋体" w:hAnsi="宋体" w:cs="宋体" w:eastAsia="宋体" w:hint="default"/>
          <w:spacing w:val="-178"/>
          <w:w w:val="7"/>
          <w:sz w:val="240"/>
          <w:szCs w:val="240"/>
        </w:rPr>
        <w:t>减</w:t>
      </w:r>
      <w:r>
        <w:rPr>
          <w:rFonts w:ascii="Times New Roman" w:hAnsi="Times New Roman" w:cs="Times New Roman" w:eastAsia="Times New Roman" w:hint="default"/>
          <w:w w:val="99"/>
          <w:position w:val="206"/>
          <w:sz w:val="18"/>
          <w:szCs w:val="18"/>
        </w:rPr>
        <w:t>%</w:t>
      </w:r>
      <w:r>
        <w:rPr>
          <w:rFonts w:ascii="Times New Roman" w:hAnsi="Times New Roman" w:cs="Times New Roman" w:eastAsia="Times New Roman" w:hint="default"/>
          <w:spacing w:val="-18"/>
          <w:position w:val="206"/>
          <w:sz w:val="18"/>
          <w:szCs w:val="18"/>
        </w:rPr>
        <w:t> </w:t>
      </w:r>
      <w:r>
        <w:rPr>
          <w:rFonts w:ascii="宋体" w:hAnsi="宋体" w:cs="宋体" w:eastAsia="宋体" w:hint="default"/>
          <w:spacing w:val="-15"/>
          <w:w w:val="7"/>
          <w:sz w:val="240"/>
          <w:szCs w:val="240"/>
        </w:rPr>
        <w:t>免</w:t>
      </w:r>
      <w:r>
        <w:rPr>
          <w:rFonts w:ascii="宋体" w:hAnsi="宋体" w:cs="宋体" w:eastAsia="宋体" w:hint="default"/>
          <w:w w:val="7"/>
          <w:sz w:val="240"/>
          <w:szCs w:val="240"/>
        </w:rPr>
        <w:t>【</w:t>
      </w:r>
      <w:r>
        <w:rPr>
          <w:rFonts w:ascii="宋体" w:hAnsi="宋体" w:cs="宋体" w:eastAsia="宋体" w:hint="default"/>
          <w:spacing w:val="-838"/>
          <w:sz w:val="240"/>
          <w:szCs w:val="240"/>
        </w:rPr>
        <w:t> </w:t>
      </w:r>
      <w:r>
        <w:rPr>
          <w:rFonts w:ascii="宋体" w:hAnsi="宋体" w:cs="宋体" w:eastAsia="宋体" w:hint="default"/>
          <w:w w:val="7"/>
          <w:sz w:val="240"/>
          <w:szCs w:val="240"/>
        </w:rPr>
        <w:t>】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pStyle w:val="BodyText"/>
        <w:spacing w:line="312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spacing w:val="-28"/>
          <w:w w:val="5"/>
        </w:rPr>
        <w:br w:type="column"/>
      </w:r>
      <w:r>
        <w:rPr>
          <w:rFonts w:ascii="宋体" w:hAnsi="宋体" w:cs="宋体" w:eastAsia="宋体" w:hint="default"/>
          <w:spacing w:val="-28"/>
          <w:w w:val="5"/>
        </w:rPr>
        <w:t>号），</w:t>
      </w:r>
      <w:r>
        <w:rPr>
          <w:rFonts w:ascii="宋体" w:hAnsi="宋体" w:cs="宋体" w:eastAsia="宋体" w:hint="default"/>
          <w:spacing w:val="-28"/>
          <w:w w:val="5"/>
        </w:rPr>
        <w:t>按</w:t>
      </w:r>
      <w:r>
        <w:rPr>
          <w:rFonts w:ascii="宋体" w:hAnsi="宋体" w:cs="宋体" w:eastAsia="宋体" w:hint="default"/>
          <w:spacing w:val="-28"/>
          <w:w w:val="5"/>
        </w:rPr>
        <w:t>照《</w:t>
      </w:r>
      <w:r>
        <w:rPr>
          <w:rFonts w:ascii="宋体" w:hAnsi="宋体" w:cs="宋体" w:eastAsia="宋体" w:hint="default"/>
          <w:spacing w:val="-28"/>
          <w:w w:val="5"/>
        </w:rPr>
        <w:t>财</w:t>
      </w:r>
      <w:r>
        <w:rPr>
          <w:rFonts w:ascii="宋体" w:hAnsi="宋体" w:cs="宋体" w:eastAsia="宋体" w:hint="default"/>
          <w:spacing w:val="-28"/>
          <w:w w:val="5"/>
        </w:rPr>
        <w:t>政</w:t>
      </w:r>
      <w:r>
        <w:rPr>
          <w:rFonts w:ascii="宋体" w:hAnsi="宋体" w:cs="宋体" w:eastAsia="宋体" w:hint="default"/>
          <w:spacing w:val="-28"/>
          <w:w w:val="5"/>
        </w:rPr>
        <w:t>部</w:t>
      </w:r>
      <w:r>
        <w:rPr>
          <w:rFonts w:ascii="宋体" w:hAnsi="宋体" w:cs="宋体" w:eastAsia="宋体" w:hint="default"/>
          <w:spacing w:val="-28"/>
          <w:w w:val="5"/>
        </w:rPr>
        <w:t>国</w:t>
      </w:r>
      <w:r>
        <w:rPr>
          <w:rFonts w:ascii="宋体" w:hAnsi="宋体" w:cs="宋体" w:eastAsia="宋体" w:hint="default"/>
          <w:spacing w:val="-28"/>
          <w:w w:val="5"/>
        </w:rPr>
        <w:t>家</w:t>
      </w:r>
      <w:r>
        <w:rPr>
          <w:rFonts w:ascii="宋体" w:hAnsi="宋体" w:cs="宋体" w:eastAsia="宋体" w:hint="default"/>
          <w:spacing w:val="-28"/>
          <w:w w:val="5"/>
        </w:rPr>
        <w:t>税务</w:t>
      </w:r>
      <w:r>
        <w:rPr>
          <w:rFonts w:ascii="宋体" w:hAnsi="宋体" w:cs="宋体" w:eastAsia="宋体" w:hint="default"/>
          <w:spacing w:val="-28"/>
          <w:w w:val="5"/>
        </w:rPr>
        <w:t>总局关于</w:t>
      </w:r>
      <w:r>
        <w:rPr>
          <w:rFonts w:ascii="宋体" w:hAnsi="宋体" w:cs="宋体" w:eastAsia="宋体" w:hint="default"/>
          <w:spacing w:val="-28"/>
          <w:w w:val="5"/>
        </w:rPr>
        <w:t>企业所</w:t>
      </w:r>
      <w:r>
        <w:rPr>
          <w:rFonts w:ascii="宋体" w:hAnsi="宋体" w:cs="宋体" w:eastAsia="宋体" w:hint="default"/>
          <w:spacing w:val="-28"/>
          <w:w w:val="5"/>
        </w:rPr>
        <w:t>得</w:t>
      </w:r>
      <w:r>
        <w:rPr>
          <w:rFonts w:ascii="宋体" w:hAnsi="宋体" w:cs="宋体" w:eastAsia="宋体" w:hint="default"/>
          <w:spacing w:val="-28"/>
          <w:w w:val="5"/>
        </w:rPr>
        <w:t>税</w:t>
      </w:r>
      <w:r>
        <w:rPr>
          <w:rFonts w:ascii="宋体" w:hAnsi="宋体" w:cs="宋体" w:eastAsia="宋体" w:hint="default"/>
          <w:spacing w:val="-28"/>
          <w:w w:val="5"/>
        </w:rPr>
        <w:t>若</w:t>
      </w:r>
      <w:r>
        <w:rPr>
          <w:rFonts w:ascii="宋体" w:hAnsi="宋体" w:cs="宋体" w:eastAsia="宋体" w:hint="default"/>
          <w:spacing w:val="-28"/>
          <w:w w:val="5"/>
        </w:rPr>
        <w:t>干</w:t>
      </w:r>
      <w:r>
        <w:rPr>
          <w:rFonts w:ascii="宋体" w:hAnsi="宋体" w:cs="宋体" w:eastAsia="宋体" w:hint="default"/>
          <w:spacing w:val="-28"/>
          <w:w w:val="5"/>
        </w:rPr>
        <w:t>优</w:t>
      </w:r>
      <w:r>
        <w:rPr>
          <w:rFonts w:ascii="宋体" w:hAnsi="宋体" w:cs="宋体" w:eastAsia="宋体" w:hint="default"/>
          <w:spacing w:val="-28"/>
          <w:w w:val="5"/>
        </w:rPr>
        <w:t>惠</w:t>
      </w:r>
      <w:r>
        <w:rPr>
          <w:rFonts w:ascii="宋体" w:hAnsi="宋体" w:cs="宋体" w:eastAsia="宋体" w:hint="default"/>
          <w:spacing w:val="-28"/>
          <w:w w:val="5"/>
        </w:rPr>
        <w:t>政</w:t>
      </w:r>
      <w:r>
        <w:rPr>
          <w:rFonts w:ascii="宋体" w:hAnsi="宋体" w:cs="宋体" w:eastAsia="宋体" w:hint="default"/>
          <w:spacing w:val="-28"/>
          <w:w w:val="5"/>
        </w:rPr>
        <w:t>策</w:t>
      </w:r>
      <w:r>
        <w:rPr>
          <w:rFonts w:ascii="宋体" w:hAnsi="宋体" w:cs="宋体" w:eastAsia="宋体" w:hint="default"/>
          <w:spacing w:val="-28"/>
          <w:w w:val="5"/>
        </w:rPr>
        <w:t>的通</w:t>
      </w:r>
      <w:r>
        <w:rPr>
          <w:rFonts w:ascii="宋体" w:hAnsi="宋体" w:cs="宋体" w:eastAsia="宋体" w:hint="default"/>
          <w:spacing w:val="-28"/>
          <w:w w:val="5"/>
        </w:rPr>
        <w:t>知</w:t>
      </w:r>
      <w:r>
        <w:rPr>
          <w:rFonts w:ascii="宋体" w:hAnsi="宋体" w:cs="宋体" w:eastAsia="宋体" w:hint="default"/>
          <w:spacing w:val="-28"/>
          <w:w w:val="5"/>
        </w:rPr>
        <w:t>》（</w:t>
      </w:r>
      <w:r>
        <w:rPr>
          <w:rFonts w:ascii="宋体" w:hAnsi="宋体" w:cs="宋体" w:eastAsia="宋体" w:hint="default"/>
          <w:spacing w:val="-28"/>
          <w:w w:val="5"/>
        </w:rPr>
        <w:t>财</w:t>
      </w:r>
      <w:r>
        <w:rPr>
          <w:rFonts w:ascii="宋体" w:hAnsi="宋体" w:cs="宋体" w:eastAsia="宋体" w:hint="default"/>
          <w:spacing w:val="-28"/>
          <w:w w:val="5"/>
        </w:rPr>
        <w:t>税</w:t>
      </w:r>
      <w:r>
        <w:rPr>
          <w:rFonts w:ascii="宋体" w:hAnsi="宋体" w:cs="宋体" w:eastAsia="宋体" w:hint="default"/>
          <w:spacing w:val="-28"/>
        </w:rPr>
      </w:r>
    </w:p>
    <w:p>
      <w:pPr>
        <w:spacing w:line="312" w:lineRule="exact" w:before="0"/>
        <w:ind w:left="152" w:right="0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>
          <w:spacing w:val="-80"/>
          <w:w w:val="10"/>
        </w:rPr>
        <w:br w:type="column"/>
      </w:r>
      <w:r>
        <w:rPr>
          <w:rFonts w:ascii="宋体" w:hAnsi="宋体" w:cs="宋体" w:eastAsia="宋体" w:hint="default"/>
          <w:spacing w:val="-80"/>
          <w:w w:val="10"/>
          <w:sz w:val="240"/>
          <w:szCs w:val="240"/>
        </w:rPr>
        <w:t>号）</w:t>
      </w:r>
      <w:r>
        <w:rPr>
          <w:rFonts w:ascii="宋体" w:hAnsi="宋体" w:cs="宋体" w:eastAsia="宋体" w:hint="default"/>
          <w:spacing w:val="-80"/>
          <w:w w:val="10"/>
          <w:sz w:val="240"/>
          <w:szCs w:val="240"/>
        </w:rPr>
        <w:t>：</w:t>
      </w:r>
      <w:r>
        <w:rPr>
          <w:rFonts w:ascii="宋体" w:hAnsi="宋体" w:cs="宋体" w:eastAsia="宋体" w:hint="default"/>
          <w:spacing w:val="-80"/>
          <w:sz w:val="240"/>
          <w:szCs w:val="240"/>
        </w:rPr>
      </w:r>
    </w:p>
    <w:p>
      <w:pPr>
        <w:spacing w:after="0" w:line="312" w:lineRule="exact"/>
        <w:jc w:val="left"/>
        <w:rPr>
          <w:rFonts w:ascii="宋体" w:hAnsi="宋体" w:cs="宋体" w:eastAsia="宋体" w:hint="default"/>
          <w:sz w:val="240"/>
          <w:szCs w:val="240"/>
        </w:rPr>
        <w:sectPr>
          <w:type w:val="continuous"/>
          <w:pgSz w:w="11900" w:h="16840"/>
          <w:pgMar w:top="680" w:bottom="1180" w:left="980" w:right="920"/>
          <w:cols w:num="3" w:equalWidth="0">
            <w:col w:w="1761" w:space="641"/>
            <w:col w:w="6384" w:space="420"/>
            <w:col w:w="794"/>
          </w:cols>
        </w:sectPr>
      </w:pPr>
    </w:p>
    <w:p>
      <w:pPr>
        <w:pStyle w:val="BodyText"/>
        <w:spacing w:line="312" w:lineRule="exact"/>
        <w:ind w:left="231" w:right="-4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86.639969pt;margin-top:11.957631pt;width:4.5pt;height:9pt;mso-position-horizontal-relative:page;mso-position-vertical-relative:paragraph;z-index:-960424" type="#_x0000_t202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w w:val="99"/>
                      <w:sz w:val="18"/>
                    </w:rPr>
                    <w:t>5</w:t>
                  </w:r>
                  <w:r>
                    <w:rPr>
                      <w:rFonts w:ascii="Times New Roman"/>
                      <w:sz w:val="1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7"/>
          <w:position w:val="103"/>
        </w:rPr>
        <w:t>我</w:t>
      </w:r>
      <w:r>
        <w:rPr>
          <w:rFonts w:ascii="宋体" w:hAnsi="宋体" w:cs="宋体" w:eastAsia="宋体" w:hint="default"/>
          <w:w w:val="7"/>
          <w:position w:val="103"/>
        </w:rPr>
        <w:t>国</w:t>
      </w:r>
      <w:r>
        <w:rPr>
          <w:rFonts w:ascii="宋体" w:hAnsi="宋体" w:cs="宋体" w:eastAsia="宋体" w:hint="default"/>
          <w:spacing w:val="-140"/>
          <w:w w:val="7"/>
          <w:position w:val="103"/>
        </w:rPr>
        <w:t>境</w:t>
      </w:r>
      <w:r>
        <w:rPr>
          <w:rFonts w:ascii="宋体" w:hAnsi="宋体" w:cs="宋体" w:eastAsia="宋体" w:hint="default"/>
          <w:spacing w:val="-41"/>
          <w:w w:val="7"/>
        </w:rPr>
        <w:t>昆</w:t>
      </w:r>
      <w:r>
        <w:rPr>
          <w:rFonts w:ascii="宋体" w:hAnsi="宋体" w:cs="宋体" w:eastAsia="宋体" w:hint="default"/>
          <w:spacing w:val="-140"/>
          <w:w w:val="7"/>
          <w:position w:val="103"/>
        </w:rPr>
        <w:t>内</w:t>
      </w:r>
      <w:r>
        <w:rPr>
          <w:rFonts w:ascii="宋体" w:hAnsi="宋体" w:cs="宋体" w:eastAsia="宋体" w:hint="default"/>
          <w:spacing w:val="-89"/>
          <w:w w:val="7"/>
        </w:rPr>
        <w:t>明</w:t>
      </w:r>
      <w:r>
        <w:rPr>
          <w:rFonts w:ascii="宋体" w:hAnsi="宋体" w:cs="宋体" w:eastAsia="宋体" w:hint="default"/>
          <w:spacing w:val="-132"/>
          <w:w w:val="7"/>
          <w:position w:val="36"/>
        </w:rPr>
        <w:t>）</w:t>
      </w:r>
      <w:r>
        <w:rPr>
          <w:rFonts w:ascii="宋体" w:hAnsi="宋体" w:cs="宋体" w:eastAsia="宋体" w:hint="default"/>
          <w:spacing w:val="-140"/>
          <w:w w:val="7"/>
          <w:position w:val="103"/>
        </w:rPr>
        <w:t>新</w:t>
      </w:r>
      <w:r>
        <w:rPr>
          <w:rFonts w:ascii="宋体" w:hAnsi="宋体" w:cs="宋体" w:eastAsia="宋体" w:hint="default"/>
          <w:spacing w:val="-89"/>
          <w:w w:val="7"/>
        </w:rPr>
        <w:t>南</w:t>
      </w:r>
      <w:r>
        <w:rPr>
          <w:rFonts w:ascii="宋体" w:hAnsi="宋体" w:cs="宋体" w:eastAsia="宋体" w:hint="default"/>
          <w:spacing w:val="-132"/>
          <w:w w:val="7"/>
          <w:position w:val="36"/>
        </w:rPr>
        <w:t>昆</w:t>
      </w:r>
      <w:r>
        <w:rPr>
          <w:rFonts w:ascii="宋体" w:hAnsi="宋体" w:cs="宋体" w:eastAsia="宋体" w:hint="default"/>
          <w:spacing w:val="-140"/>
          <w:w w:val="7"/>
          <w:position w:val="103"/>
        </w:rPr>
        <w:t>办</w:t>
      </w:r>
      <w:r>
        <w:rPr>
          <w:rFonts w:ascii="宋体" w:hAnsi="宋体" w:cs="宋体" w:eastAsia="宋体" w:hint="default"/>
          <w:spacing w:val="-89"/>
          <w:w w:val="7"/>
        </w:rPr>
        <w:t>天</w:t>
      </w:r>
      <w:r>
        <w:rPr>
          <w:rFonts w:ascii="宋体" w:hAnsi="宋体" w:cs="宋体" w:eastAsia="宋体" w:hint="default"/>
          <w:spacing w:val="-132"/>
          <w:w w:val="7"/>
          <w:position w:val="36"/>
        </w:rPr>
        <w:t>明</w:t>
      </w:r>
      <w:r>
        <w:rPr>
          <w:rFonts w:ascii="宋体" w:hAnsi="宋体" w:cs="宋体" w:eastAsia="宋体" w:hint="default"/>
          <w:spacing w:val="-140"/>
          <w:w w:val="7"/>
          <w:position w:val="103"/>
        </w:rPr>
        <w:t>软</w:t>
      </w:r>
      <w:r>
        <w:rPr>
          <w:rFonts w:ascii="宋体" w:hAnsi="宋体" w:cs="宋体" w:eastAsia="宋体" w:hint="default"/>
          <w:spacing w:val="-89"/>
          <w:w w:val="7"/>
        </w:rPr>
        <w:t>电</w:t>
      </w:r>
      <w:r>
        <w:rPr>
          <w:rFonts w:ascii="宋体" w:hAnsi="宋体" w:cs="宋体" w:eastAsia="宋体" w:hint="default"/>
          <w:spacing w:val="-132"/>
          <w:w w:val="7"/>
          <w:position w:val="36"/>
        </w:rPr>
        <w:t>南</w:t>
      </w:r>
      <w:r>
        <w:rPr>
          <w:rFonts w:ascii="宋体" w:hAnsi="宋体" w:cs="宋体" w:eastAsia="宋体" w:hint="default"/>
          <w:spacing w:val="-140"/>
          <w:w w:val="7"/>
          <w:position w:val="103"/>
        </w:rPr>
        <w:t>件</w:t>
      </w:r>
      <w:r>
        <w:rPr>
          <w:rFonts w:ascii="宋体" w:hAnsi="宋体" w:cs="宋体" w:eastAsia="宋体" w:hint="default"/>
          <w:spacing w:val="-89"/>
          <w:w w:val="7"/>
        </w:rPr>
        <w:t>脑</w:t>
      </w:r>
      <w:r>
        <w:rPr>
          <w:rFonts w:ascii="宋体" w:hAnsi="宋体" w:cs="宋体" w:eastAsia="宋体" w:hint="default"/>
          <w:spacing w:val="-132"/>
          <w:w w:val="7"/>
          <w:position w:val="36"/>
        </w:rPr>
        <w:t>天</w:t>
      </w:r>
      <w:r>
        <w:rPr>
          <w:rFonts w:ascii="宋体" w:hAnsi="宋体" w:cs="宋体" w:eastAsia="宋体" w:hint="default"/>
          <w:spacing w:val="-140"/>
          <w:w w:val="7"/>
          <w:position w:val="103"/>
        </w:rPr>
        <w:t>生</w:t>
      </w:r>
      <w:r>
        <w:rPr>
          <w:rFonts w:ascii="宋体" w:hAnsi="宋体" w:cs="宋体" w:eastAsia="宋体" w:hint="default"/>
          <w:spacing w:val="-89"/>
          <w:w w:val="7"/>
        </w:rPr>
        <w:t>系</w:t>
      </w:r>
      <w:r>
        <w:rPr>
          <w:rFonts w:ascii="宋体" w:hAnsi="宋体" w:cs="宋体" w:eastAsia="宋体" w:hint="default"/>
          <w:spacing w:val="-132"/>
          <w:w w:val="7"/>
          <w:position w:val="36"/>
        </w:rPr>
        <w:t>电</w:t>
      </w:r>
      <w:r>
        <w:rPr>
          <w:rFonts w:ascii="宋体" w:hAnsi="宋体" w:cs="宋体" w:eastAsia="宋体" w:hint="default"/>
          <w:spacing w:val="-140"/>
          <w:w w:val="7"/>
          <w:position w:val="103"/>
        </w:rPr>
        <w:t>产</w:t>
      </w:r>
      <w:r>
        <w:rPr>
          <w:rFonts w:ascii="宋体" w:hAnsi="宋体" w:cs="宋体" w:eastAsia="宋体" w:hint="default"/>
          <w:spacing w:val="-89"/>
          <w:w w:val="7"/>
        </w:rPr>
        <w:t>统</w:t>
      </w:r>
      <w:r>
        <w:rPr>
          <w:rFonts w:ascii="宋体" w:hAnsi="宋体" w:cs="宋体" w:eastAsia="宋体" w:hint="default"/>
          <w:spacing w:val="-132"/>
          <w:w w:val="7"/>
          <w:position w:val="36"/>
        </w:rPr>
        <w:t>脑</w:t>
      </w:r>
      <w:r>
        <w:rPr>
          <w:rFonts w:ascii="宋体" w:hAnsi="宋体" w:cs="宋体" w:eastAsia="宋体" w:hint="default"/>
          <w:spacing w:val="-140"/>
          <w:w w:val="7"/>
          <w:position w:val="103"/>
        </w:rPr>
        <w:t>企</w:t>
      </w:r>
      <w:r>
        <w:rPr>
          <w:rFonts w:ascii="宋体" w:hAnsi="宋体" w:cs="宋体" w:eastAsia="宋体" w:hint="default"/>
          <w:spacing w:val="-89"/>
          <w:w w:val="7"/>
        </w:rPr>
        <w:t>有</w:t>
      </w:r>
      <w:r>
        <w:rPr>
          <w:rFonts w:ascii="宋体" w:hAnsi="宋体" w:cs="宋体" w:eastAsia="宋体" w:hint="default"/>
          <w:spacing w:val="-132"/>
          <w:w w:val="7"/>
          <w:position w:val="36"/>
        </w:rPr>
        <w:t>系</w:t>
      </w:r>
      <w:r>
        <w:rPr>
          <w:rFonts w:ascii="宋体" w:hAnsi="宋体" w:cs="宋体" w:eastAsia="宋体" w:hint="default"/>
          <w:spacing w:val="-140"/>
          <w:w w:val="7"/>
          <w:position w:val="103"/>
        </w:rPr>
        <w:t>业</w:t>
      </w:r>
      <w:r>
        <w:rPr>
          <w:rFonts w:ascii="宋体" w:hAnsi="宋体" w:cs="宋体" w:eastAsia="宋体" w:hint="default"/>
          <w:spacing w:val="-89"/>
          <w:w w:val="7"/>
        </w:rPr>
        <w:t>限</w:t>
      </w:r>
      <w:r>
        <w:rPr>
          <w:rFonts w:ascii="宋体" w:hAnsi="宋体" w:cs="宋体" w:eastAsia="宋体" w:hint="default"/>
          <w:spacing w:val="-132"/>
          <w:w w:val="7"/>
          <w:position w:val="36"/>
        </w:rPr>
        <w:t>统</w:t>
      </w:r>
      <w:r>
        <w:rPr>
          <w:rFonts w:ascii="宋体" w:hAnsi="宋体" w:cs="宋体" w:eastAsia="宋体" w:hint="default"/>
          <w:spacing w:val="-140"/>
          <w:w w:val="7"/>
          <w:position w:val="103"/>
        </w:rPr>
        <w:t>经</w:t>
      </w:r>
      <w:r>
        <w:rPr>
          <w:rFonts w:ascii="宋体" w:hAnsi="宋体" w:cs="宋体" w:eastAsia="宋体" w:hint="default"/>
          <w:spacing w:val="-89"/>
          <w:w w:val="7"/>
        </w:rPr>
        <w:t>公</w:t>
      </w:r>
      <w:r>
        <w:rPr>
          <w:rFonts w:ascii="宋体" w:hAnsi="宋体" w:cs="宋体" w:eastAsia="宋体" w:hint="default"/>
          <w:spacing w:val="-132"/>
          <w:w w:val="7"/>
          <w:position w:val="36"/>
        </w:rPr>
        <w:t>有</w:t>
      </w:r>
      <w:r>
        <w:rPr>
          <w:rFonts w:ascii="宋体" w:hAnsi="宋体" w:cs="宋体" w:eastAsia="宋体" w:hint="default"/>
          <w:spacing w:val="-140"/>
          <w:w w:val="7"/>
          <w:position w:val="103"/>
        </w:rPr>
        <w:t>认</w:t>
      </w:r>
      <w:r>
        <w:rPr>
          <w:rFonts w:ascii="宋体" w:hAnsi="宋体" w:cs="宋体" w:eastAsia="宋体" w:hint="default"/>
          <w:spacing w:val="-89"/>
          <w:w w:val="7"/>
        </w:rPr>
        <w:t>司</w:t>
      </w:r>
      <w:r>
        <w:rPr>
          <w:rFonts w:ascii="宋体" w:hAnsi="宋体" w:cs="宋体" w:eastAsia="宋体" w:hint="default"/>
          <w:spacing w:val="-132"/>
          <w:w w:val="7"/>
          <w:position w:val="36"/>
        </w:rPr>
        <w:t>限</w:t>
      </w:r>
      <w:r>
        <w:rPr>
          <w:rFonts w:ascii="宋体" w:hAnsi="宋体" w:cs="宋体" w:eastAsia="宋体" w:hint="default"/>
          <w:spacing w:val="-140"/>
          <w:w w:val="7"/>
          <w:position w:val="103"/>
        </w:rPr>
        <w:t>定</w:t>
      </w:r>
      <w:r>
        <w:rPr>
          <w:rFonts w:ascii="宋体" w:hAnsi="宋体" w:cs="宋体" w:eastAsia="宋体" w:hint="default"/>
          <w:spacing w:val="-89"/>
          <w:w w:val="7"/>
        </w:rPr>
        <w:t>根</w:t>
      </w:r>
      <w:r>
        <w:rPr>
          <w:rFonts w:ascii="宋体" w:hAnsi="宋体" w:cs="宋体" w:eastAsia="宋体" w:hint="default"/>
          <w:spacing w:val="-132"/>
          <w:w w:val="7"/>
          <w:position w:val="36"/>
        </w:rPr>
        <w:t>公</w:t>
      </w:r>
      <w:r>
        <w:rPr>
          <w:rFonts w:ascii="宋体" w:hAnsi="宋体" w:cs="宋体" w:eastAsia="宋体" w:hint="default"/>
          <w:spacing w:val="-140"/>
          <w:w w:val="7"/>
          <w:position w:val="103"/>
        </w:rPr>
        <w:t>后</w:t>
      </w:r>
      <w:r>
        <w:rPr>
          <w:rFonts w:ascii="宋体" w:hAnsi="宋体" w:cs="宋体" w:eastAsia="宋体" w:hint="default"/>
          <w:spacing w:val="-89"/>
          <w:w w:val="7"/>
        </w:rPr>
        <w:t>据</w:t>
      </w:r>
      <w:r>
        <w:rPr>
          <w:rFonts w:ascii="宋体" w:hAnsi="宋体" w:cs="宋体" w:eastAsia="宋体" w:hint="default"/>
          <w:spacing w:val="-132"/>
          <w:w w:val="7"/>
          <w:position w:val="36"/>
        </w:rPr>
        <w:t>司</w:t>
      </w:r>
      <w:r>
        <w:rPr>
          <w:rFonts w:ascii="宋体" w:hAnsi="宋体" w:cs="宋体" w:eastAsia="宋体" w:hint="default"/>
          <w:spacing w:val="-140"/>
          <w:w w:val="7"/>
          <w:position w:val="103"/>
        </w:rPr>
        <w:t>，</w:t>
      </w:r>
      <w:r>
        <w:rPr>
          <w:rFonts w:ascii="宋体" w:hAnsi="宋体" w:cs="宋体" w:eastAsia="宋体" w:hint="default"/>
          <w:spacing w:val="-41"/>
          <w:w w:val="7"/>
        </w:rPr>
        <w:t>云</w:t>
      </w:r>
      <w:r>
        <w:rPr>
          <w:rFonts w:ascii="宋体" w:hAnsi="宋体" w:cs="宋体" w:eastAsia="宋体" w:hint="default"/>
          <w:spacing w:val="-140"/>
          <w:w w:val="7"/>
          <w:position w:val="103"/>
        </w:rPr>
        <w:t>自</w:t>
      </w:r>
      <w:r>
        <w:rPr>
          <w:rFonts w:ascii="宋体" w:hAnsi="宋体" w:cs="宋体" w:eastAsia="宋体" w:hint="default"/>
          <w:w w:val="7"/>
        </w:rPr>
        <w:t>发</w:t>
      </w:r>
      <w:r>
        <w:rPr>
          <w:rFonts w:ascii="宋体" w:hAnsi="宋体" w:cs="宋体" w:eastAsia="宋体" w:hint="default"/>
          <w:w w:val="7"/>
        </w:rPr>
        <w:t>改</w:t>
      </w:r>
      <w:r>
        <w:rPr>
          <w:rFonts w:ascii="宋体" w:hAnsi="宋体" w:cs="宋体" w:eastAsia="宋体" w:hint="default"/>
          <w:w w:val="7"/>
        </w:rPr>
        <w:t>办西</w:t>
      </w:r>
      <w:r>
        <w:rPr>
          <w:rFonts w:ascii="宋体" w:hAnsi="宋体" w:cs="宋体" w:eastAsia="宋体" w:hint="default"/>
          <w:w w:val="7"/>
        </w:rPr>
        <w:t>部</w:t>
      </w:r>
      <w:r>
        <w:rPr>
          <w:rFonts w:ascii="宋体" w:hAnsi="宋体" w:cs="宋体" w:eastAsia="宋体" w:hint="default"/>
          <w:w w:val="7"/>
        </w:rPr>
        <w:t>【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17" w:lineRule="exact" w:before="312"/>
        <w:ind w:left="231" w:right="0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】                             </w:t>
      </w:r>
      <w:r>
        <w:rPr>
          <w:rFonts w:ascii="宋体" w:hAnsi="宋体" w:cs="宋体" w:eastAsia="宋体" w:hint="default"/>
          <w:spacing w:val="28"/>
          <w:w w:val="5"/>
        </w:rPr>
        <w:t> </w:t>
      </w:r>
      <w:r>
        <w:rPr>
          <w:rFonts w:ascii="宋体" w:hAnsi="宋体" w:cs="宋体" w:eastAsia="宋体" w:hint="default"/>
          <w:w w:val="5"/>
        </w:rPr>
        <w:t>号文件，云南省发</w:t>
      </w:r>
      <w:r>
        <w:rPr>
          <w:rFonts w:ascii="宋体" w:hAnsi="宋体" w:cs="宋体" w:eastAsia="宋体" w:hint="default"/>
          <w:w w:val="5"/>
        </w:rPr>
        <w:t>展和改</w:t>
      </w:r>
      <w:r>
        <w:rPr>
          <w:rFonts w:ascii="宋体" w:hAnsi="宋体" w:cs="宋体" w:eastAsia="宋体" w:hint="default"/>
          <w:w w:val="5"/>
        </w:rPr>
        <w:t>革</w:t>
      </w:r>
      <w:r>
        <w:rPr>
          <w:rFonts w:ascii="宋体" w:hAnsi="宋体" w:cs="宋体" w:eastAsia="宋体" w:hint="default"/>
          <w:w w:val="5"/>
        </w:rPr>
        <w:t>委员会</w:t>
      </w:r>
      <w:r>
        <w:rPr>
          <w:rFonts w:ascii="宋体" w:hAnsi="宋体" w:cs="宋体" w:eastAsia="宋体" w:hint="default"/>
          <w:w w:val="5"/>
        </w:rPr>
        <w:t>确</w:t>
      </w:r>
      <w:r>
        <w:rPr>
          <w:rFonts w:ascii="宋体" w:hAnsi="宋体" w:cs="宋体" w:eastAsia="宋体" w:hint="default"/>
          <w:w w:val="5"/>
        </w:rPr>
        <w:t>认</w:t>
      </w:r>
      <w:r>
        <w:rPr>
          <w:rFonts w:ascii="宋体" w:hAnsi="宋体" w:cs="宋体" w:eastAsia="宋体" w:hint="default"/>
          <w:w w:val="5"/>
        </w:rPr>
        <w:t>本公司</w:t>
      </w:r>
      <w:r>
        <w:rPr>
          <w:rFonts w:ascii="宋体" w:hAnsi="宋体" w:cs="宋体" w:eastAsia="宋体" w:hint="default"/>
          <w:w w:val="5"/>
        </w:rPr>
        <w:t>符</w:t>
      </w:r>
      <w:r>
        <w:rPr>
          <w:rFonts w:ascii="宋体" w:hAnsi="宋体" w:cs="宋体" w:eastAsia="宋体" w:hint="default"/>
          <w:w w:val="5"/>
        </w:rPr>
        <w:t>合国</w:t>
      </w:r>
      <w:r>
        <w:rPr>
          <w:rFonts w:ascii="宋体" w:hAnsi="宋体" w:cs="宋体" w:eastAsia="宋体" w:hint="default"/>
          <w:w w:val="5"/>
        </w:rPr>
        <w:t>家</w:t>
      </w:r>
      <w:r>
        <w:rPr>
          <w:rFonts w:ascii="宋体" w:hAnsi="宋体" w:cs="宋体" w:eastAsia="宋体" w:hint="default"/>
          <w:w w:val="5"/>
        </w:rPr>
        <w:t>发</w:t>
      </w:r>
      <w:r>
        <w:rPr>
          <w:rFonts w:ascii="宋体" w:hAnsi="宋体" w:cs="宋体" w:eastAsia="宋体" w:hint="default"/>
        </w:rPr>
      </w:r>
    </w:p>
    <w:p>
      <w:pPr>
        <w:spacing w:after="0" w:line="317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20"/>
          <w:cols w:num="2" w:equalWidth="0">
            <w:col w:w="4413" w:space="130"/>
            <w:col w:w="5457"/>
          </w:cols>
        </w:sectPr>
      </w:pPr>
    </w:p>
    <w:p>
      <w:pPr>
        <w:pStyle w:val="BodyText"/>
        <w:spacing w:line="30" w:lineRule="exact"/>
        <w:ind w:left="152" w:right="-19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80.639969pt;margin-top:3.642363pt;width:6pt;height:120pt;mso-position-horizontal-relative:page;mso-position-vertical-relative:paragraph;z-index:-960352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</w:rPr>
                    <w:t>（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7"/>
        </w:rPr>
        <w:t>得</w:t>
      </w:r>
      <w:r>
        <w:rPr>
          <w:rFonts w:ascii="宋体" w:hAnsi="宋体" w:cs="宋体" w:eastAsia="宋体" w:hint="default"/>
          <w:w w:val="7"/>
        </w:rPr>
        <w:t>税</w:t>
      </w:r>
      <w:r>
        <w:rPr>
          <w:rFonts w:ascii="宋体" w:hAnsi="宋体" w:cs="宋体" w:eastAsia="宋体" w:hint="default"/>
          <w:spacing w:val="79"/>
          <w:w w:val="7"/>
        </w:rPr>
        <w:t>。</w:t>
      </w:r>
      <w:r>
        <w:rPr>
          <w:rFonts w:ascii="宋体" w:hAnsi="宋体" w:cs="宋体" w:eastAsia="宋体" w:hint="default"/>
          <w:w w:val="7"/>
        </w:rPr>
        <w:t>的</w:t>
      </w:r>
      <w:r>
        <w:rPr>
          <w:rFonts w:ascii="宋体" w:hAnsi="宋体" w:cs="宋体" w:eastAsia="宋体" w:hint="default"/>
          <w:w w:val="7"/>
        </w:rPr>
        <w:t>规</w:t>
      </w:r>
      <w:r>
        <w:rPr>
          <w:rFonts w:ascii="宋体" w:hAnsi="宋体" w:cs="宋体" w:eastAsia="宋体" w:hint="default"/>
          <w:w w:val="7"/>
        </w:rPr>
        <w:t>定执行所</w:t>
      </w:r>
      <w:r>
        <w:rPr>
          <w:rFonts w:ascii="宋体" w:hAnsi="宋体" w:cs="宋体" w:eastAsia="宋体" w:hint="default"/>
          <w:w w:val="7"/>
        </w:rPr>
        <w:t>得</w:t>
      </w:r>
      <w:r>
        <w:rPr>
          <w:rFonts w:ascii="宋体" w:hAnsi="宋体" w:cs="宋体" w:eastAsia="宋体" w:hint="default"/>
          <w:w w:val="7"/>
        </w:rPr>
        <w:t>税</w:t>
      </w:r>
      <w:r>
        <w:rPr>
          <w:rFonts w:ascii="宋体" w:hAnsi="宋体" w:cs="宋体" w:eastAsia="宋体" w:hint="default"/>
          <w:w w:val="7"/>
        </w:rPr>
        <w:t>汇</w:t>
      </w:r>
      <w:r>
        <w:rPr>
          <w:rFonts w:ascii="宋体" w:hAnsi="宋体" w:cs="宋体" w:eastAsia="宋体" w:hint="default"/>
          <w:w w:val="7"/>
        </w:rPr>
        <w:t>算</w:t>
      </w:r>
      <w:r>
        <w:rPr>
          <w:rFonts w:ascii="宋体" w:hAnsi="宋体" w:cs="宋体" w:eastAsia="宋体" w:hint="default"/>
          <w:w w:val="7"/>
        </w:rPr>
        <w:t>清缴</w:t>
      </w:r>
      <w:r>
        <w:rPr>
          <w:rFonts w:ascii="宋体" w:hAnsi="宋体" w:cs="宋体" w:eastAsia="宋体" w:hint="default"/>
          <w:w w:val="7"/>
        </w:rPr>
        <w:t>。</w:t>
      </w:r>
      <w:r>
        <w:rPr>
          <w:rFonts w:ascii="宋体" w:hAnsi="宋体" w:cs="宋体" w:eastAsia="宋体" w:hint="default"/>
          <w:w w:val="7"/>
        </w:rPr>
        <w:t>即</w:t>
      </w:r>
      <w:r>
        <w:rPr>
          <w:rFonts w:ascii="宋体" w:hAnsi="宋体" w:cs="宋体" w:eastAsia="宋体" w:hint="default"/>
        </w:rPr>
      </w:r>
    </w:p>
    <w:p>
      <w:pPr>
        <w:spacing w:line="30" w:lineRule="exact" w:before="0"/>
        <w:ind w:left="152" w:right="-20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  <w:sz w:val="240"/>
          <w:szCs w:val="240"/>
        </w:rPr>
        <w:t>年度</w:t>
      </w:r>
      <w:r>
        <w:rPr>
          <w:rFonts w:ascii="宋体" w:hAnsi="宋体" w:cs="宋体" w:eastAsia="宋体" w:hint="default"/>
          <w:w w:val="5"/>
          <w:sz w:val="240"/>
          <w:szCs w:val="240"/>
        </w:rPr>
        <w:t>至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pStyle w:val="BodyText"/>
        <w:spacing w:line="30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spacing w:val="-4"/>
          <w:w w:val="5"/>
        </w:rPr>
        <w:br w:type="column"/>
      </w:r>
      <w:r>
        <w:rPr>
          <w:rFonts w:ascii="宋体" w:hAnsi="宋体" w:cs="宋体" w:eastAsia="宋体" w:hint="default"/>
          <w:spacing w:val="-4"/>
          <w:w w:val="5"/>
        </w:rPr>
        <w:t>年度</w:t>
      </w:r>
      <w:r>
        <w:rPr>
          <w:rFonts w:ascii="宋体" w:hAnsi="宋体" w:cs="宋体" w:eastAsia="宋体" w:hint="default"/>
          <w:spacing w:val="-4"/>
          <w:w w:val="5"/>
        </w:rPr>
        <w:t>免</w:t>
      </w:r>
      <w:r>
        <w:rPr>
          <w:rFonts w:ascii="宋体" w:hAnsi="宋体" w:cs="宋体" w:eastAsia="宋体" w:hint="default"/>
          <w:spacing w:val="-4"/>
          <w:w w:val="5"/>
        </w:rPr>
        <w:t>征</w:t>
      </w:r>
      <w:r>
        <w:rPr>
          <w:rFonts w:ascii="宋体" w:hAnsi="宋体" w:cs="宋体" w:eastAsia="宋体" w:hint="default"/>
          <w:spacing w:val="-4"/>
          <w:w w:val="5"/>
        </w:rPr>
        <w:t>企业所</w:t>
      </w:r>
      <w:r>
        <w:rPr>
          <w:rFonts w:ascii="宋体" w:hAnsi="宋体" w:cs="宋体" w:eastAsia="宋体" w:hint="default"/>
          <w:spacing w:val="-4"/>
          <w:w w:val="5"/>
        </w:rPr>
        <w:t>得</w:t>
      </w:r>
      <w:r>
        <w:rPr>
          <w:rFonts w:ascii="宋体" w:hAnsi="宋体" w:cs="宋体" w:eastAsia="宋体" w:hint="default"/>
          <w:spacing w:val="-4"/>
          <w:w w:val="5"/>
        </w:rPr>
        <w:t>税，</w:t>
      </w:r>
      <w:r>
        <w:rPr>
          <w:rFonts w:ascii="宋体" w:hAnsi="宋体" w:cs="宋体" w:eastAsia="宋体" w:hint="default"/>
          <w:spacing w:val="-4"/>
        </w:rPr>
      </w:r>
    </w:p>
    <w:p>
      <w:pPr>
        <w:spacing w:line="30" w:lineRule="exact" w:before="0"/>
        <w:ind w:left="152" w:right="-20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  <w:sz w:val="240"/>
          <w:szCs w:val="240"/>
        </w:rPr>
        <w:t>年度</w:t>
      </w:r>
      <w:r>
        <w:rPr>
          <w:rFonts w:ascii="宋体" w:hAnsi="宋体" w:cs="宋体" w:eastAsia="宋体" w:hint="default"/>
          <w:w w:val="5"/>
          <w:sz w:val="240"/>
          <w:szCs w:val="240"/>
        </w:rPr>
        <w:t>至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pStyle w:val="BodyText"/>
        <w:spacing w:line="30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年度</w:t>
      </w:r>
      <w:r>
        <w:rPr>
          <w:rFonts w:ascii="宋体" w:hAnsi="宋体" w:cs="宋体" w:eastAsia="宋体" w:hint="default"/>
          <w:w w:val="5"/>
        </w:rPr>
        <w:t>减</w:t>
      </w:r>
      <w:r>
        <w:rPr>
          <w:rFonts w:ascii="宋体" w:hAnsi="宋体" w:cs="宋体" w:eastAsia="宋体" w:hint="default"/>
          <w:w w:val="5"/>
        </w:rPr>
        <w:t>半</w:t>
      </w:r>
      <w:r>
        <w:rPr>
          <w:rFonts w:ascii="宋体" w:hAnsi="宋体" w:cs="宋体" w:eastAsia="宋体" w:hint="default"/>
          <w:w w:val="5"/>
        </w:rPr>
        <w:t>征</w:t>
      </w:r>
      <w:r>
        <w:rPr>
          <w:rFonts w:ascii="宋体" w:hAnsi="宋体" w:cs="宋体" w:eastAsia="宋体" w:hint="default"/>
          <w:w w:val="5"/>
        </w:rPr>
        <w:t>收</w:t>
      </w:r>
      <w:r>
        <w:rPr>
          <w:rFonts w:ascii="宋体" w:hAnsi="宋体" w:cs="宋体" w:eastAsia="宋体" w:hint="default"/>
          <w:w w:val="5"/>
        </w:rPr>
        <w:t>企业所</w:t>
      </w:r>
      <w:r>
        <w:rPr>
          <w:rFonts w:ascii="宋体" w:hAnsi="宋体" w:cs="宋体" w:eastAsia="宋体" w:hint="default"/>
          <w:w w:val="5"/>
        </w:rPr>
        <w:t>得</w:t>
      </w:r>
      <w:r>
        <w:rPr>
          <w:rFonts w:ascii="宋体" w:hAnsi="宋体" w:cs="宋体" w:eastAsia="宋体" w:hint="default"/>
          <w:w w:val="5"/>
        </w:rPr>
        <w:t>税</w:t>
      </w:r>
      <w:r>
        <w:rPr>
          <w:rFonts w:ascii="宋体" w:hAnsi="宋体" w:cs="宋体" w:eastAsia="宋体" w:hint="default"/>
          <w:w w:val="5"/>
        </w:rPr>
        <w:t>。</w:t>
      </w:r>
      <w:r>
        <w:rPr>
          <w:rFonts w:ascii="宋体" w:hAnsi="宋体" w:cs="宋体" w:eastAsia="宋体" w:hint="default"/>
        </w:rPr>
      </w:r>
    </w:p>
    <w:p>
      <w:pPr>
        <w:spacing w:after="0" w:line="30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20"/>
          <w:cols w:num="5" w:equalWidth="0">
            <w:col w:w="3292" w:space="209"/>
            <w:col w:w="693" w:space="207"/>
            <w:col w:w="1951" w:space="209"/>
            <w:col w:w="693" w:space="209"/>
            <w:col w:w="2537"/>
          </w:cols>
        </w:sectPr>
      </w:pPr>
    </w:p>
    <w:p>
      <w:pPr>
        <w:spacing w:line="154" w:lineRule="exact" w:before="0"/>
        <w:ind w:left="0" w:right="0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w w:val="95"/>
          <w:sz w:val="18"/>
        </w:rPr>
        <w:t>2011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spacing w:line="96" w:lineRule="exact" w:before="0"/>
        <w:ind w:left="7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w w:val="99"/>
          <w:sz w:val="18"/>
        </w:rPr>
        <w:t>6</w:t>
      </w:r>
      <w:r>
        <w:rPr>
          <w:rFonts w:ascii="Times New Roman"/>
          <w:sz w:val="18"/>
        </w:rPr>
      </w:r>
    </w:p>
    <w:p>
      <w:pPr>
        <w:spacing w:line="154" w:lineRule="exact" w:before="0"/>
        <w:ind w:left="141" w:right="-17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spacing w:val="-1"/>
        </w:rPr>
        <w:br w:type="column"/>
      </w:r>
      <w:r>
        <w:rPr>
          <w:rFonts w:ascii="Times New Roman"/>
          <w:spacing w:val="-1"/>
          <w:sz w:val="18"/>
        </w:rPr>
        <w:t>1437</w:t>
      </w:r>
    </w:p>
    <w:p>
      <w:pPr>
        <w:spacing w:line="154" w:lineRule="exact" w:before="0"/>
        <w:ind w:left="632" w:right="-17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2011  </w:t>
      </w:r>
      <w:r>
        <w:rPr>
          <w:rFonts w:ascii="Times New Roman"/>
          <w:spacing w:val="43"/>
          <w:sz w:val="18"/>
        </w:rPr>
        <w:t> </w:t>
      </w:r>
      <w:r>
        <w:rPr>
          <w:rFonts w:ascii="Times New Roman"/>
          <w:sz w:val="18"/>
        </w:rPr>
        <w:t>10</w:t>
      </w:r>
    </w:p>
    <w:p>
      <w:pPr>
        <w:spacing w:line="154" w:lineRule="exact" w:before="0"/>
        <w:ind w:left="615" w:right="795" w:firstLine="0"/>
        <w:jc w:val="center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15%</w:t>
      </w:r>
    </w:p>
    <w:p>
      <w:pPr>
        <w:spacing w:after="0" w:line="154" w:lineRule="exact"/>
        <w:jc w:val="center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20"/>
          <w:cols w:num="4" w:equalWidth="0">
            <w:col w:w="4534" w:space="40"/>
            <w:col w:w="500" w:space="86"/>
            <w:col w:w="1354" w:space="1706"/>
            <w:col w:w="1780"/>
          </w:cols>
        </w:sectPr>
      </w:pPr>
    </w:p>
    <w:p>
      <w:pPr>
        <w:pStyle w:val="BodyText"/>
        <w:spacing w:line="287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7"/>
        </w:rPr>
        <w:t>展改</w:t>
      </w:r>
      <w:r>
        <w:rPr>
          <w:rFonts w:ascii="宋体" w:hAnsi="宋体" w:cs="宋体" w:eastAsia="宋体" w:hint="default"/>
          <w:w w:val="7"/>
        </w:rPr>
        <w:t>革</w:t>
      </w:r>
      <w:r>
        <w:rPr>
          <w:rFonts w:ascii="宋体" w:hAnsi="宋体" w:cs="宋体" w:eastAsia="宋体" w:hint="default"/>
          <w:w w:val="7"/>
        </w:rPr>
        <w:t>委</w:t>
      </w:r>
      <w:r>
        <w:rPr>
          <w:rFonts w:ascii="宋体" w:hAnsi="宋体" w:cs="宋体" w:eastAsia="宋体" w:hint="default"/>
          <w:spacing w:val="91"/>
          <w:w w:val="7"/>
        </w:rPr>
        <w:t>第</w:t>
      </w:r>
      <w:r>
        <w:rPr>
          <w:rFonts w:ascii="宋体" w:hAnsi="宋体" w:cs="宋体" w:eastAsia="宋体" w:hint="default"/>
          <w:w w:val="7"/>
        </w:rPr>
        <w:t>号</w:t>
      </w:r>
      <w:r>
        <w:rPr>
          <w:rFonts w:ascii="宋体" w:hAnsi="宋体" w:cs="宋体" w:eastAsia="宋体" w:hint="default"/>
          <w:w w:val="7"/>
        </w:rPr>
        <w:t>令</w:t>
      </w:r>
      <w:r>
        <w:rPr>
          <w:rFonts w:ascii="宋体" w:hAnsi="宋体" w:cs="宋体" w:eastAsia="宋体" w:hint="default"/>
          <w:w w:val="7"/>
        </w:rPr>
        <w:t>《产业</w:t>
      </w:r>
      <w:r>
        <w:rPr>
          <w:rFonts w:ascii="宋体" w:hAnsi="宋体" w:cs="宋体" w:eastAsia="宋体" w:hint="default"/>
          <w:w w:val="7"/>
        </w:rPr>
        <w:t>结</w:t>
      </w:r>
      <w:r>
        <w:rPr>
          <w:rFonts w:ascii="宋体" w:hAnsi="宋体" w:cs="宋体" w:eastAsia="宋体" w:hint="default"/>
          <w:w w:val="7"/>
        </w:rPr>
        <w:t>构</w:t>
      </w:r>
      <w:r>
        <w:rPr>
          <w:rFonts w:ascii="宋体" w:hAnsi="宋体" w:cs="宋体" w:eastAsia="宋体" w:hint="default"/>
          <w:w w:val="7"/>
        </w:rPr>
        <w:t>调整</w:t>
      </w:r>
      <w:r>
        <w:rPr>
          <w:rFonts w:ascii="宋体" w:hAnsi="宋体" w:cs="宋体" w:eastAsia="宋体" w:hint="default"/>
          <w:w w:val="7"/>
        </w:rPr>
        <w:t>指</w:t>
      </w:r>
      <w:r>
        <w:rPr>
          <w:rFonts w:ascii="宋体" w:hAnsi="宋体" w:cs="宋体" w:eastAsia="宋体" w:hint="default"/>
          <w:w w:val="7"/>
        </w:rPr>
        <w:t>导</w:t>
      </w:r>
      <w:r>
        <w:rPr>
          <w:rFonts w:ascii="宋体" w:hAnsi="宋体" w:cs="宋体" w:eastAsia="宋体" w:hint="default"/>
          <w:w w:val="7"/>
        </w:rPr>
        <w:t>目</w:t>
      </w:r>
      <w:r>
        <w:rPr>
          <w:rFonts w:ascii="宋体" w:hAnsi="宋体" w:cs="宋体" w:eastAsia="宋体" w:hint="default"/>
          <w:w w:val="7"/>
        </w:rPr>
        <w:t>录</w:t>
      </w:r>
      <w:r>
        <w:rPr>
          <w:rFonts w:ascii="宋体" w:hAnsi="宋体" w:cs="宋体" w:eastAsia="宋体" w:hint="default"/>
          <w:w w:val="7"/>
        </w:rPr>
        <w:t>（</w:t>
      </w:r>
      <w:r>
        <w:rPr>
          <w:rFonts w:ascii="宋体" w:hAnsi="宋体" w:cs="宋体" w:eastAsia="宋体" w:hint="default"/>
          <w:spacing w:val="-838"/>
        </w:rPr>
        <w:t> </w:t>
      </w:r>
      <w:r>
        <w:rPr>
          <w:rFonts w:ascii="宋体" w:hAnsi="宋体" w:cs="宋体" w:eastAsia="宋体" w:hint="default"/>
          <w:w w:val="7"/>
        </w:rPr>
        <w:t>年本）（</w:t>
      </w:r>
      <w:r>
        <w:rPr>
          <w:rFonts w:ascii="宋体" w:hAnsi="宋体" w:cs="宋体" w:eastAsia="宋体" w:hint="default"/>
          <w:spacing w:val="-3"/>
          <w:w w:val="7"/>
        </w:rPr>
        <w:t>修</w:t>
      </w:r>
      <w:r>
        <w:rPr>
          <w:rFonts w:ascii="宋体" w:hAnsi="宋体" w:cs="宋体" w:eastAsia="宋体" w:hint="default"/>
          <w:w w:val="7"/>
        </w:rPr>
        <w:t>正</w:t>
      </w:r>
      <w:r>
        <w:rPr>
          <w:rFonts w:ascii="宋体" w:hAnsi="宋体" w:cs="宋体" w:eastAsia="宋体" w:hint="default"/>
          <w:w w:val="7"/>
        </w:rPr>
        <w:t>）》</w:t>
      </w:r>
      <w:r>
        <w:rPr>
          <w:rFonts w:ascii="宋体" w:hAnsi="宋体" w:cs="宋体" w:eastAsia="宋体" w:hint="default"/>
          <w:w w:val="7"/>
        </w:rPr>
        <w:t>鼓</w:t>
      </w:r>
      <w:r>
        <w:rPr>
          <w:rFonts w:ascii="宋体" w:hAnsi="宋体" w:cs="宋体" w:eastAsia="宋体" w:hint="default"/>
          <w:w w:val="7"/>
        </w:rPr>
        <w:t>励</w:t>
      </w:r>
      <w:r>
        <w:rPr>
          <w:rFonts w:ascii="宋体" w:hAnsi="宋体" w:cs="宋体" w:eastAsia="宋体" w:hint="default"/>
          <w:w w:val="7"/>
        </w:rPr>
        <w:t>类</w:t>
      </w:r>
      <w:r>
        <w:rPr>
          <w:rFonts w:ascii="宋体" w:hAnsi="宋体" w:cs="宋体" w:eastAsia="宋体" w:hint="default"/>
          <w:w w:val="7"/>
        </w:rPr>
        <w:t>有</w:t>
      </w:r>
      <w:r>
        <w:rPr>
          <w:rFonts w:ascii="宋体" w:hAnsi="宋体" w:cs="宋体" w:eastAsia="宋体" w:hint="default"/>
          <w:w w:val="7"/>
        </w:rPr>
        <w:t>关</w:t>
      </w:r>
      <w:r>
        <w:rPr>
          <w:rFonts w:ascii="宋体" w:hAnsi="宋体" w:cs="宋体" w:eastAsia="宋体" w:hint="default"/>
          <w:w w:val="7"/>
        </w:rPr>
        <w:t>条款</w:t>
      </w:r>
      <w:r>
        <w:rPr>
          <w:rFonts w:ascii="宋体" w:hAnsi="宋体" w:cs="宋体" w:eastAsia="宋体" w:hint="default"/>
          <w:w w:val="7"/>
        </w:rPr>
        <w:t>，</w:t>
      </w:r>
      <w:r>
        <w:rPr>
          <w:rFonts w:ascii="宋体" w:hAnsi="宋体" w:cs="宋体" w:eastAsia="宋体" w:hint="default"/>
          <w:w w:val="7"/>
        </w:rPr>
        <w:t>是</w:t>
      </w:r>
      <w:r>
        <w:rPr>
          <w:rFonts w:ascii="宋体" w:hAnsi="宋体" w:cs="宋体" w:eastAsia="宋体" w:hint="default"/>
          <w:w w:val="7"/>
        </w:rPr>
        <w:t>国</w:t>
      </w:r>
      <w:r>
        <w:rPr>
          <w:rFonts w:ascii="宋体" w:hAnsi="宋体" w:cs="宋体" w:eastAsia="宋体" w:hint="default"/>
          <w:w w:val="7"/>
        </w:rPr>
        <w:t>家</w:t>
      </w:r>
      <w:r>
        <w:rPr>
          <w:rFonts w:ascii="宋体" w:hAnsi="宋体" w:cs="宋体" w:eastAsia="宋体" w:hint="default"/>
          <w:w w:val="7"/>
        </w:rPr>
        <w:t>鼓</w:t>
      </w:r>
      <w:r>
        <w:rPr>
          <w:rFonts w:ascii="宋体" w:hAnsi="宋体" w:cs="宋体" w:eastAsia="宋体" w:hint="default"/>
          <w:w w:val="7"/>
        </w:rPr>
        <w:t>励</w:t>
      </w:r>
      <w:r>
        <w:rPr>
          <w:rFonts w:ascii="宋体" w:hAnsi="宋体" w:cs="宋体" w:eastAsia="宋体" w:hint="default"/>
          <w:w w:val="7"/>
        </w:rPr>
        <w:t>类</w:t>
      </w:r>
      <w:r>
        <w:rPr>
          <w:rFonts w:ascii="宋体" w:hAnsi="宋体" w:cs="宋体" w:eastAsia="宋体" w:hint="default"/>
          <w:w w:val="7"/>
        </w:rPr>
        <w:t>产业</w:t>
      </w:r>
      <w:r>
        <w:rPr>
          <w:rFonts w:ascii="宋体" w:hAnsi="宋体" w:cs="宋体" w:eastAsia="宋体" w:hint="default"/>
          <w:w w:val="7"/>
        </w:rPr>
        <w:t>。</w:t>
      </w:r>
      <w:r>
        <w:rPr>
          <w:rFonts w:ascii="宋体" w:hAnsi="宋体" w:cs="宋体" w:eastAsia="宋体" w:hint="default"/>
          <w:w w:val="7"/>
        </w:rPr>
        <w:t>昆明南天</w:t>
      </w:r>
      <w:r>
        <w:rPr>
          <w:rFonts w:ascii="宋体" w:hAnsi="宋体" w:cs="宋体" w:eastAsia="宋体" w:hint="default"/>
          <w:w w:val="7"/>
        </w:rPr>
        <w:t>在</w:t>
      </w:r>
      <w:r>
        <w:rPr>
          <w:rFonts w:ascii="宋体" w:hAnsi="宋体" w:cs="宋体" w:eastAsia="宋体" w:hint="default"/>
          <w:w w:val="7"/>
        </w:rPr>
        <w:t>西</w:t>
      </w:r>
      <w:r>
        <w:rPr>
          <w:rFonts w:ascii="宋体" w:hAnsi="宋体" w:cs="宋体" w:eastAsia="宋体" w:hint="default"/>
          <w:w w:val="7"/>
        </w:rPr>
        <w:t>部</w:t>
      </w:r>
      <w:r>
        <w:rPr>
          <w:rFonts w:ascii="宋体" w:hAnsi="宋体" w:cs="宋体" w:eastAsia="宋体" w:hint="default"/>
        </w:rPr>
      </w:r>
    </w:p>
    <w:p>
      <w:pPr>
        <w:tabs>
          <w:tab w:pos="5142" w:val="left" w:leader="none"/>
          <w:tab w:pos="5761" w:val="left" w:leader="none"/>
        </w:tabs>
        <w:spacing w:line="25" w:lineRule="exact" w:before="0"/>
        <w:ind w:left="57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2011    5  </w:t>
      </w:r>
      <w:r>
        <w:rPr>
          <w:rFonts w:ascii="Times New Roman" w:hAnsi="Times New Roman" w:cs="Times New Roman" w:eastAsia="Times New Roman" w:hint="default"/>
          <w:spacing w:val="44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13</w:t>
        <w:tab/>
      </w:r>
      <w:r>
        <w:rPr>
          <w:rFonts w:ascii="Times New Roman" w:hAnsi="Times New Roman" w:cs="Times New Roman" w:eastAsia="Times New Roman" w:hint="default"/>
          <w:w w:val="95"/>
          <w:sz w:val="18"/>
          <w:szCs w:val="18"/>
        </w:rPr>
        <w:t>“</w:t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  <w:t>”</w:t>
      </w:r>
    </w:p>
    <w:p>
      <w:pPr>
        <w:spacing w:after="0" w:line="25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20"/>
        </w:sectPr>
      </w:pPr>
    </w:p>
    <w:p>
      <w:pPr>
        <w:pStyle w:val="BodyText"/>
        <w:spacing w:line="287" w:lineRule="exact"/>
        <w:ind w:left="152" w:right="-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7"/>
        </w:rPr>
        <w:t>大</w:t>
      </w:r>
      <w:r>
        <w:rPr>
          <w:rFonts w:ascii="宋体" w:hAnsi="宋体" w:cs="宋体" w:eastAsia="宋体" w:hint="default"/>
          <w:spacing w:val="-180"/>
          <w:w w:val="7"/>
        </w:rPr>
        <w:t>开</w:t>
      </w:r>
      <w:r>
        <w:rPr>
          <w:rFonts w:ascii="宋体" w:hAnsi="宋体" w:cs="宋体" w:eastAsia="宋体" w:hint="default"/>
          <w:w w:val="7"/>
          <w:position w:val="-102"/>
        </w:rPr>
        <w:t>革</w:t>
      </w:r>
      <w:r>
        <w:rPr>
          <w:rFonts w:ascii="宋体" w:hAnsi="宋体" w:cs="宋体" w:eastAsia="宋体" w:hint="default"/>
          <w:spacing w:val="-180"/>
          <w:w w:val="7"/>
        </w:rPr>
        <w:t>发</w:t>
      </w:r>
      <w:r>
        <w:rPr>
          <w:rFonts w:ascii="宋体" w:hAnsi="宋体" w:cs="宋体" w:eastAsia="宋体" w:hint="default"/>
          <w:w w:val="7"/>
          <w:position w:val="-102"/>
        </w:rPr>
        <w:t>委</w:t>
      </w:r>
      <w:r>
        <w:rPr>
          <w:rFonts w:ascii="宋体" w:hAnsi="宋体" w:cs="宋体" w:eastAsia="宋体" w:hint="default"/>
          <w:spacing w:val="-180"/>
          <w:w w:val="7"/>
        </w:rPr>
        <w:t>企</w:t>
      </w:r>
      <w:r>
        <w:rPr>
          <w:rFonts w:ascii="宋体" w:hAnsi="宋体" w:cs="宋体" w:eastAsia="宋体" w:hint="default"/>
          <w:w w:val="7"/>
          <w:position w:val="-102"/>
        </w:rPr>
        <w:t>第</w:t>
      </w:r>
      <w:r>
        <w:rPr>
          <w:rFonts w:ascii="宋体" w:hAnsi="宋体" w:cs="宋体" w:eastAsia="宋体" w:hint="default"/>
          <w:spacing w:val="-89"/>
          <w:w w:val="7"/>
        </w:rPr>
        <w:t>业</w:t>
      </w:r>
      <w:r>
        <w:rPr>
          <w:rFonts w:ascii="宋体" w:hAnsi="宋体" w:cs="宋体" w:eastAsia="宋体" w:hint="default"/>
          <w:spacing w:val="-92"/>
          <w:w w:val="7"/>
          <w:position w:val="-102"/>
        </w:rPr>
        <w:t>号</w:t>
      </w:r>
      <w:r>
        <w:rPr>
          <w:rFonts w:ascii="宋体" w:hAnsi="宋体" w:cs="宋体" w:eastAsia="宋体" w:hint="default"/>
          <w:spacing w:val="-89"/>
          <w:w w:val="7"/>
        </w:rPr>
        <w:t>所</w:t>
      </w:r>
      <w:r>
        <w:rPr>
          <w:rFonts w:ascii="宋体" w:hAnsi="宋体" w:cs="宋体" w:eastAsia="宋体" w:hint="default"/>
          <w:spacing w:val="-92"/>
          <w:w w:val="7"/>
          <w:position w:val="-102"/>
        </w:rPr>
        <w:t>令</w:t>
      </w:r>
      <w:r>
        <w:rPr>
          <w:rFonts w:ascii="宋体" w:hAnsi="宋体" w:cs="宋体" w:eastAsia="宋体" w:hint="default"/>
          <w:spacing w:val="-89"/>
          <w:w w:val="7"/>
        </w:rPr>
        <w:t>得</w:t>
      </w:r>
      <w:r>
        <w:rPr>
          <w:rFonts w:ascii="宋体" w:hAnsi="宋体" w:cs="宋体" w:eastAsia="宋体" w:hint="default"/>
          <w:spacing w:val="-92"/>
          <w:w w:val="7"/>
          <w:position w:val="-102"/>
        </w:rPr>
        <w:t>《</w:t>
      </w:r>
      <w:r>
        <w:rPr>
          <w:rFonts w:ascii="宋体" w:hAnsi="宋体" w:cs="宋体" w:eastAsia="宋体" w:hint="default"/>
          <w:spacing w:val="-89"/>
          <w:w w:val="7"/>
        </w:rPr>
        <w:t>税</w:t>
      </w:r>
      <w:r>
        <w:rPr>
          <w:rFonts w:ascii="宋体" w:hAnsi="宋体" w:cs="宋体" w:eastAsia="宋体" w:hint="default"/>
          <w:spacing w:val="-92"/>
          <w:w w:val="7"/>
          <w:position w:val="-102"/>
        </w:rPr>
        <w:t>产</w:t>
      </w:r>
      <w:r>
        <w:rPr>
          <w:rFonts w:ascii="宋体" w:hAnsi="宋体" w:cs="宋体" w:eastAsia="宋体" w:hint="default"/>
          <w:spacing w:val="-89"/>
          <w:w w:val="7"/>
        </w:rPr>
        <w:t>优</w:t>
      </w:r>
      <w:r>
        <w:rPr>
          <w:rFonts w:ascii="宋体" w:hAnsi="宋体" w:cs="宋体" w:eastAsia="宋体" w:hint="default"/>
          <w:spacing w:val="-92"/>
          <w:w w:val="7"/>
          <w:position w:val="-102"/>
        </w:rPr>
        <w:t>业</w:t>
      </w:r>
      <w:r>
        <w:rPr>
          <w:rFonts w:ascii="宋体" w:hAnsi="宋体" w:cs="宋体" w:eastAsia="宋体" w:hint="default"/>
          <w:spacing w:val="-89"/>
          <w:w w:val="7"/>
        </w:rPr>
        <w:t>惠</w:t>
      </w:r>
      <w:r>
        <w:rPr>
          <w:rFonts w:ascii="宋体" w:hAnsi="宋体" w:cs="宋体" w:eastAsia="宋体" w:hint="default"/>
          <w:spacing w:val="-92"/>
          <w:w w:val="7"/>
          <w:position w:val="-102"/>
        </w:rPr>
        <w:t>结</w:t>
      </w:r>
      <w:r>
        <w:rPr>
          <w:rFonts w:ascii="宋体" w:hAnsi="宋体" w:cs="宋体" w:eastAsia="宋体" w:hint="default"/>
          <w:spacing w:val="-89"/>
          <w:w w:val="7"/>
        </w:rPr>
        <w:t>政</w:t>
      </w:r>
      <w:r>
        <w:rPr>
          <w:rFonts w:ascii="宋体" w:hAnsi="宋体" w:cs="宋体" w:eastAsia="宋体" w:hint="default"/>
          <w:spacing w:val="-92"/>
          <w:w w:val="7"/>
          <w:position w:val="-102"/>
        </w:rPr>
        <w:t>构</w:t>
      </w:r>
      <w:r>
        <w:rPr>
          <w:rFonts w:ascii="宋体" w:hAnsi="宋体" w:cs="宋体" w:eastAsia="宋体" w:hint="default"/>
          <w:spacing w:val="-89"/>
          <w:w w:val="7"/>
        </w:rPr>
        <w:t>策</w:t>
      </w:r>
      <w:r>
        <w:rPr>
          <w:rFonts w:ascii="宋体" w:hAnsi="宋体" w:cs="宋体" w:eastAsia="宋体" w:hint="default"/>
          <w:spacing w:val="-92"/>
          <w:w w:val="7"/>
          <w:position w:val="-102"/>
        </w:rPr>
        <w:t>调</w:t>
      </w:r>
      <w:r>
        <w:rPr>
          <w:rFonts w:ascii="宋体" w:hAnsi="宋体" w:cs="宋体" w:eastAsia="宋体" w:hint="default"/>
          <w:spacing w:val="-89"/>
          <w:w w:val="7"/>
        </w:rPr>
        <w:t>执</w:t>
      </w:r>
      <w:r>
        <w:rPr>
          <w:rFonts w:ascii="宋体" w:hAnsi="宋体" w:cs="宋体" w:eastAsia="宋体" w:hint="default"/>
          <w:spacing w:val="-92"/>
          <w:w w:val="7"/>
          <w:position w:val="-102"/>
        </w:rPr>
        <w:t>整</w:t>
      </w:r>
      <w:r>
        <w:rPr>
          <w:rFonts w:ascii="宋体" w:hAnsi="宋体" w:cs="宋体" w:eastAsia="宋体" w:hint="default"/>
          <w:spacing w:val="-89"/>
          <w:w w:val="7"/>
        </w:rPr>
        <w:t>行</w:t>
      </w:r>
      <w:r>
        <w:rPr>
          <w:rFonts w:ascii="宋体" w:hAnsi="宋体" w:cs="宋体" w:eastAsia="宋体" w:hint="default"/>
          <w:spacing w:val="-92"/>
          <w:w w:val="7"/>
          <w:position w:val="-102"/>
        </w:rPr>
        <w:t>指</w:t>
      </w:r>
      <w:r>
        <w:rPr>
          <w:rFonts w:ascii="宋体" w:hAnsi="宋体" w:cs="宋体" w:eastAsia="宋体" w:hint="default"/>
          <w:spacing w:val="-89"/>
          <w:w w:val="7"/>
        </w:rPr>
        <w:t>期</w:t>
      </w:r>
      <w:r>
        <w:rPr>
          <w:rFonts w:ascii="宋体" w:hAnsi="宋体" w:cs="宋体" w:eastAsia="宋体" w:hint="default"/>
          <w:spacing w:val="-92"/>
          <w:w w:val="7"/>
          <w:position w:val="-102"/>
        </w:rPr>
        <w:t>导</w:t>
      </w:r>
      <w:r>
        <w:rPr>
          <w:rFonts w:ascii="宋体" w:hAnsi="宋体" w:cs="宋体" w:eastAsia="宋体" w:hint="default"/>
          <w:spacing w:val="-89"/>
          <w:w w:val="7"/>
        </w:rPr>
        <w:t>内</w:t>
      </w:r>
      <w:r>
        <w:rPr>
          <w:rFonts w:ascii="宋体" w:hAnsi="宋体" w:cs="宋体" w:eastAsia="宋体" w:hint="default"/>
          <w:spacing w:val="-92"/>
          <w:w w:val="7"/>
          <w:position w:val="-102"/>
        </w:rPr>
        <w:t>目</w:t>
      </w:r>
      <w:r>
        <w:rPr>
          <w:rFonts w:ascii="宋体" w:hAnsi="宋体" w:cs="宋体" w:eastAsia="宋体" w:hint="default"/>
          <w:spacing w:val="-89"/>
          <w:w w:val="7"/>
        </w:rPr>
        <w:t>减</w:t>
      </w:r>
      <w:r>
        <w:rPr>
          <w:rFonts w:ascii="宋体" w:hAnsi="宋体" w:cs="宋体" w:eastAsia="宋体" w:hint="default"/>
          <w:spacing w:val="-92"/>
          <w:w w:val="7"/>
          <w:position w:val="-102"/>
        </w:rPr>
        <w:t>录</w:t>
      </w:r>
      <w:r>
        <w:rPr>
          <w:rFonts w:ascii="宋体" w:hAnsi="宋体" w:cs="宋体" w:eastAsia="宋体" w:hint="default"/>
          <w:spacing w:val="-89"/>
          <w:w w:val="7"/>
        </w:rPr>
        <w:t>按</w:t>
      </w:r>
      <w:r>
        <w:rPr>
          <w:rFonts w:ascii="宋体" w:hAnsi="宋体" w:cs="宋体" w:eastAsia="宋体" w:hint="default"/>
          <w:w w:val="7"/>
          <w:position w:val="-102"/>
        </w:rPr>
        <w:t>（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87" w:lineRule="exact"/>
        <w:ind w:left="152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58"/>
          <w:w w:val="7"/>
          <w:position w:val="103"/>
        </w:rPr>
        <w:t>的</w:t>
      </w:r>
      <w:r>
        <w:rPr>
          <w:rFonts w:ascii="宋体" w:hAnsi="宋体" w:cs="宋体" w:eastAsia="宋体" w:hint="default"/>
          <w:spacing w:val="-123"/>
          <w:w w:val="7"/>
        </w:rPr>
        <w:t>年</w:t>
      </w:r>
      <w:r>
        <w:rPr>
          <w:rFonts w:ascii="宋体" w:hAnsi="宋体" w:cs="宋体" w:eastAsia="宋体" w:hint="default"/>
          <w:spacing w:val="-58"/>
          <w:w w:val="7"/>
          <w:position w:val="103"/>
        </w:rPr>
        <w:t>税</w:t>
      </w:r>
      <w:r>
        <w:rPr>
          <w:rFonts w:ascii="宋体" w:hAnsi="宋体" w:cs="宋体" w:eastAsia="宋体" w:hint="default"/>
          <w:spacing w:val="-123"/>
          <w:w w:val="7"/>
        </w:rPr>
        <w:t>本</w:t>
      </w:r>
      <w:r>
        <w:rPr>
          <w:rFonts w:ascii="宋体" w:hAnsi="宋体" w:cs="宋体" w:eastAsia="宋体" w:hint="default"/>
          <w:spacing w:val="-58"/>
          <w:w w:val="7"/>
          <w:position w:val="103"/>
        </w:rPr>
        <w:t>率</w:t>
      </w:r>
      <w:r>
        <w:rPr>
          <w:rFonts w:ascii="宋体" w:hAnsi="宋体" w:cs="宋体" w:eastAsia="宋体" w:hint="default"/>
          <w:spacing w:val="-123"/>
          <w:w w:val="7"/>
        </w:rPr>
        <w:t>）</w:t>
      </w:r>
      <w:r>
        <w:rPr>
          <w:rFonts w:ascii="宋体" w:hAnsi="宋体" w:cs="宋体" w:eastAsia="宋体" w:hint="default"/>
          <w:spacing w:val="-58"/>
          <w:w w:val="7"/>
          <w:position w:val="103"/>
        </w:rPr>
        <w:t>计</w:t>
      </w:r>
      <w:r>
        <w:rPr>
          <w:rFonts w:ascii="宋体" w:hAnsi="宋体" w:cs="宋体" w:eastAsia="宋体" w:hint="default"/>
          <w:spacing w:val="-123"/>
          <w:w w:val="7"/>
        </w:rPr>
        <w:t>（</w:t>
      </w:r>
      <w:r>
        <w:rPr>
          <w:rFonts w:ascii="宋体" w:hAnsi="宋体" w:cs="宋体" w:eastAsia="宋体" w:hint="default"/>
          <w:spacing w:val="-58"/>
          <w:w w:val="7"/>
          <w:position w:val="103"/>
        </w:rPr>
        <w:t>算</w:t>
      </w:r>
      <w:r>
        <w:rPr>
          <w:rFonts w:ascii="宋体" w:hAnsi="宋体" w:cs="宋体" w:eastAsia="宋体" w:hint="default"/>
          <w:spacing w:val="-123"/>
          <w:w w:val="7"/>
        </w:rPr>
        <w:t>修</w:t>
      </w:r>
      <w:r>
        <w:rPr>
          <w:rFonts w:ascii="宋体" w:hAnsi="宋体" w:cs="宋体" w:eastAsia="宋体" w:hint="default"/>
          <w:spacing w:val="-58"/>
          <w:w w:val="7"/>
          <w:position w:val="103"/>
        </w:rPr>
        <w:t>缴</w:t>
      </w:r>
      <w:r>
        <w:rPr>
          <w:rFonts w:ascii="宋体" w:hAnsi="宋体" w:cs="宋体" w:eastAsia="宋体" w:hint="default"/>
          <w:spacing w:val="-123"/>
          <w:w w:val="7"/>
        </w:rPr>
        <w:t>正</w:t>
      </w:r>
      <w:r>
        <w:rPr>
          <w:rFonts w:ascii="宋体" w:hAnsi="宋体" w:cs="宋体" w:eastAsia="宋体" w:hint="default"/>
          <w:spacing w:val="-60"/>
          <w:w w:val="7"/>
          <w:position w:val="103"/>
        </w:rPr>
        <w:t>纳</w:t>
      </w:r>
      <w:r>
        <w:rPr>
          <w:rFonts w:ascii="宋体" w:hAnsi="宋体" w:cs="宋体" w:eastAsia="宋体" w:hint="default"/>
          <w:spacing w:val="-120"/>
          <w:w w:val="7"/>
        </w:rPr>
        <w:t>）</w:t>
      </w:r>
      <w:r>
        <w:rPr>
          <w:rFonts w:ascii="宋体" w:hAnsi="宋体" w:cs="宋体" w:eastAsia="宋体" w:hint="default"/>
          <w:spacing w:val="-60"/>
          <w:w w:val="7"/>
          <w:position w:val="103"/>
        </w:rPr>
        <w:t>企</w:t>
      </w:r>
      <w:r>
        <w:rPr>
          <w:rFonts w:ascii="宋体" w:hAnsi="宋体" w:cs="宋体" w:eastAsia="宋体" w:hint="default"/>
          <w:spacing w:val="-120"/>
          <w:w w:val="7"/>
        </w:rPr>
        <w:t>》</w:t>
      </w:r>
      <w:r>
        <w:rPr>
          <w:rFonts w:ascii="宋体" w:hAnsi="宋体" w:cs="宋体" w:eastAsia="宋体" w:hint="default"/>
          <w:spacing w:val="-60"/>
          <w:w w:val="7"/>
          <w:position w:val="103"/>
        </w:rPr>
        <w:t>业</w:t>
      </w:r>
      <w:r>
        <w:rPr>
          <w:rFonts w:ascii="宋体" w:hAnsi="宋体" w:cs="宋体" w:eastAsia="宋体" w:hint="default"/>
          <w:spacing w:val="-120"/>
          <w:w w:val="7"/>
        </w:rPr>
        <w:t>鼓</w:t>
      </w:r>
      <w:r>
        <w:rPr>
          <w:rFonts w:ascii="宋体" w:hAnsi="宋体" w:cs="宋体" w:eastAsia="宋体" w:hint="default"/>
          <w:spacing w:val="-60"/>
          <w:w w:val="7"/>
          <w:position w:val="103"/>
        </w:rPr>
        <w:t>所</w:t>
      </w:r>
      <w:r>
        <w:rPr>
          <w:rFonts w:ascii="宋体" w:hAnsi="宋体" w:cs="宋体" w:eastAsia="宋体" w:hint="default"/>
          <w:spacing w:val="-120"/>
          <w:w w:val="7"/>
        </w:rPr>
        <w:t>励</w:t>
      </w:r>
      <w:r>
        <w:rPr>
          <w:rFonts w:ascii="宋体" w:hAnsi="宋体" w:cs="宋体" w:eastAsia="宋体" w:hint="default"/>
          <w:spacing w:val="-60"/>
          <w:w w:val="7"/>
          <w:position w:val="103"/>
        </w:rPr>
        <w:t>得</w:t>
      </w:r>
      <w:r>
        <w:rPr>
          <w:rFonts w:ascii="宋体" w:hAnsi="宋体" w:cs="宋体" w:eastAsia="宋体" w:hint="default"/>
          <w:spacing w:val="-120"/>
          <w:w w:val="7"/>
        </w:rPr>
        <w:t>类</w:t>
      </w:r>
      <w:r>
        <w:rPr>
          <w:rFonts w:ascii="宋体" w:hAnsi="宋体" w:cs="宋体" w:eastAsia="宋体" w:hint="default"/>
          <w:spacing w:val="-60"/>
          <w:w w:val="7"/>
          <w:position w:val="103"/>
        </w:rPr>
        <w:t>税</w:t>
      </w:r>
      <w:r>
        <w:rPr>
          <w:rFonts w:ascii="宋体" w:hAnsi="宋体" w:cs="宋体" w:eastAsia="宋体" w:hint="default"/>
          <w:spacing w:val="-120"/>
          <w:w w:val="7"/>
        </w:rPr>
        <w:t>有</w:t>
      </w:r>
      <w:r>
        <w:rPr>
          <w:rFonts w:ascii="宋体" w:hAnsi="宋体" w:cs="宋体" w:eastAsia="宋体" w:hint="default"/>
          <w:spacing w:val="-60"/>
          <w:w w:val="7"/>
          <w:position w:val="103"/>
        </w:rPr>
        <w:t>。</w:t>
      </w:r>
      <w:r>
        <w:rPr>
          <w:rFonts w:ascii="宋体" w:hAnsi="宋体" w:cs="宋体" w:eastAsia="宋体" w:hint="default"/>
          <w:w w:val="7"/>
        </w:rPr>
        <w:t>关</w:t>
      </w:r>
      <w:r>
        <w:rPr>
          <w:rFonts w:ascii="宋体" w:hAnsi="宋体" w:cs="宋体" w:eastAsia="宋体" w:hint="default"/>
          <w:w w:val="7"/>
        </w:rPr>
        <w:t>条款</w:t>
      </w:r>
      <w:r>
        <w:rPr>
          <w:rFonts w:ascii="宋体" w:hAnsi="宋体" w:cs="宋体" w:eastAsia="宋体" w:hint="default"/>
          <w:w w:val="7"/>
        </w:rPr>
        <w:t>，</w:t>
      </w:r>
      <w:r>
        <w:rPr>
          <w:rFonts w:ascii="宋体" w:hAnsi="宋体" w:cs="宋体" w:eastAsia="宋体" w:hint="default"/>
          <w:w w:val="7"/>
        </w:rPr>
        <w:t>是</w:t>
      </w:r>
      <w:r>
        <w:rPr>
          <w:rFonts w:ascii="宋体" w:hAnsi="宋体" w:cs="宋体" w:eastAsia="宋体" w:hint="default"/>
          <w:w w:val="7"/>
        </w:rPr>
        <w:t>国</w:t>
      </w:r>
      <w:r>
        <w:rPr>
          <w:rFonts w:ascii="宋体" w:hAnsi="宋体" w:cs="宋体" w:eastAsia="宋体" w:hint="default"/>
          <w:w w:val="7"/>
        </w:rPr>
        <w:t>家</w:t>
      </w:r>
      <w:r>
        <w:rPr>
          <w:rFonts w:ascii="宋体" w:hAnsi="宋体" w:cs="宋体" w:eastAsia="宋体" w:hint="default"/>
          <w:w w:val="7"/>
        </w:rPr>
        <w:t>鼓</w:t>
      </w:r>
      <w:r>
        <w:rPr>
          <w:rFonts w:ascii="宋体" w:hAnsi="宋体" w:cs="宋体" w:eastAsia="宋体" w:hint="default"/>
          <w:w w:val="7"/>
        </w:rPr>
        <w:t>励</w:t>
      </w:r>
      <w:r>
        <w:rPr>
          <w:rFonts w:ascii="宋体" w:hAnsi="宋体" w:cs="宋体" w:eastAsia="宋体" w:hint="default"/>
          <w:w w:val="7"/>
        </w:rPr>
        <w:t>类</w:t>
      </w:r>
      <w:r>
        <w:rPr>
          <w:rFonts w:ascii="宋体" w:hAnsi="宋体" w:cs="宋体" w:eastAsia="宋体" w:hint="default"/>
          <w:w w:val="7"/>
        </w:rPr>
        <w:t>产业</w:t>
      </w:r>
      <w:r>
        <w:rPr>
          <w:rFonts w:ascii="宋体" w:hAnsi="宋体" w:cs="宋体" w:eastAsia="宋体" w:hint="default"/>
          <w:w w:val="7"/>
        </w:rPr>
        <w:t>。设</w:t>
      </w:r>
      <w:r>
        <w:rPr>
          <w:rFonts w:ascii="宋体" w:hAnsi="宋体" w:cs="宋体" w:eastAsia="宋体" w:hint="default"/>
          <w:w w:val="7"/>
        </w:rPr>
        <w:t>备公司</w:t>
      </w:r>
      <w:r>
        <w:rPr>
          <w:rFonts w:ascii="宋体" w:hAnsi="宋体" w:cs="宋体" w:eastAsia="宋体" w:hint="default"/>
          <w:w w:val="7"/>
        </w:rPr>
        <w:t>在</w:t>
      </w:r>
      <w:r>
        <w:rPr>
          <w:rFonts w:ascii="宋体" w:hAnsi="宋体" w:cs="宋体" w:eastAsia="宋体" w:hint="default"/>
          <w:w w:val="7"/>
        </w:rPr>
        <w:t>西</w:t>
      </w:r>
      <w:r>
        <w:rPr>
          <w:rFonts w:ascii="宋体" w:hAnsi="宋体" w:cs="宋体" w:eastAsia="宋体" w:hint="default"/>
          <w:w w:val="7"/>
        </w:rPr>
        <w:t>部</w:t>
      </w:r>
      <w:r>
        <w:rPr>
          <w:rFonts w:ascii="宋体" w:hAnsi="宋体" w:cs="宋体" w:eastAsia="宋体" w:hint="default"/>
          <w:w w:val="7"/>
        </w:rPr>
        <w:t>大</w:t>
      </w:r>
      <w:r>
        <w:rPr>
          <w:rFonts w:ascii="宋体" w:hAnsi="宋体" w:cs="宋体" w:eastAsia="宋体" w:hint="default"/>
        </w:rPr>
      </w:r>
    </w:p>
    <w:p>
      <w:pPr>
        <w:spacing w:after="0" w:line="287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20"/>
          <w:cols w:num="2" w:equalWidth="0">
            <w:col w:w="3484" w:space="87"/>
            <w:col w:w="6429"/>
          </w:cols>
        </w:sectPr>
      </w:pPr>
    </w:p>
    <w:p>
      <w:pPr>
        <w:spacing w:line="73" w:lineRule="exact" w:before="0"/>
        <w:ind w:left="0" w:right="0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w w:val="95"/>
          <w:sz w:val="18"/>
        </w:rPr>
        <w:t>2011</w:t>
      </w:r>
      <w:r>
        <w:rPr>
          <w:rFonts w:ascii="Times New Roman"/>
          <w:sz w:val="18"/>
        </w:rPr>
      </w:r>
    </w:p>
    <w:p>
      <w:pPr>
        <w:spacing w:line="73" w:lineRule="exact" w:before="0"/>
        <w:ind w:left="126" w:right="-11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spacing w:val="-1"/>
        </w:rPr>
        <w:br w:type="column"/>
      </w:r>
      <w:r>
        <w:rPr>
          <w:rFonts w:ascii="Times New Roman"/>
          <w:spacing w:val="-1"/>
          <w:sz w:val="18"/>
        </w:rPr>
        <w:t>113000113</w:t>
      </w:r>
    </w:p>
    <w:p>
      <w:pPr>
        <w:spacing w:line="73" w:lineRule="exact" w:before="0"/>
        <w:ind w:left="1218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[2008]1</w:t>
      </w:r>
    </w:p>
    <w:p>
      <w:pPr>
        <w:spacing w:after="0" w:line="73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20"/>
          <w:cols w:num="3" w:equalWidth="0">
            <w:col w:w="1580" w:space="40"/>
            <w:col w:w="937" w:space="5010"/>
            <w:col w:w="2433"/>
          </w:cols>
        </w:sectPr>
      </w:pPr>
    </w:p>
    <w:p>
      <w:pPr>
        <w:pStyle w:val="BodyText"/>
        <w:tabs>
          <w:tab w:pos="572" w:val="left" w:leader="none"/>
        </w:tabs>
        <w:spacing w:line="1839" w:lineRule="exact"/>
        <w:ind w:left="152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101.639961pt;margin-top:79.1576pt;width:4.5pt;height:9pt;mso-position-horizontal-relative:page;mso-position-vertical-relative:paragraph;z-index:-960400" type="#_x0000_t202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w w:val="99"/>
                      <w:sz w:val="18"/>
                    </w:rPr>
                    <w:t>9</w:t>
                  </w:r>
                  <w:r>
                    <w:rPr>
                      <w:rFonts w:ascii="Times New Roman"/>
                      <w:sz w:val="1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 w:hint="default"/>
          <w:w w:val="99"/>
          <w:position w:val="202"/>
          <w:sz w:val="18"/>
          <w:szCs w:val="18"/>
        </w:rPr>
        <w:t>“</w:t>
      </w:r>
      <w:r>
        <w:rPr>
          <w:rFonts w:ascii="Times New Roman" w:hAnsi="Times New Roman" w:cs="Times New Roman" w:eastAsia="Times New Roman" w:hint="default"/>
          <w:position w:val="202"/>
          <w:sz w:val="18"/>
          <w:szCs w:val="18"/>
        </w:rPr>
        <w:tab/>
      </w:r>
      <w:r>
        <w:rPr>
          <w:rFonts w:ascii="宋体" w:hAnsi="宋体" w:cs="宋体" w:eastAsia="宋体" w:hint="default"/>
          <w:spacing w:val="91"/>
          <w:w w:val="7"/>
        </w:rPr>
        <w:t>（</w:t>
      </w:r>
      <w:r>
        <w:rPr>
          <w:rFonts w:ascii="宋体" w:hAnsi="宋体" w:cs="宋体" w:eastAsia="宋体" w:hint="default"/>
          <w:w w:val="7"/>
        </w:rPr>
        <w:t>）云南南天信息</w:t>
      </w:r>
      <w:r>
        <w:rPr>
          <w:rFonts w:ascii="宋体" w:hAnsi="宋体" w:cs="宋体" w:eastAsia="宋体" w:hint="default"/>
          <w:w w:val="7"/>
        </w:rPr>
        <w:t>设</w:t>
      </w:r>
      <w:r>
        <w:rPr>
          <w:rFonts w:ascii="宋体" w:hAnsi="宋体" w:cs="宋体" w:eastAsia="宋体" w:hint="default"/>
          <w:w w:val="7"/>
        </w:rPr>
        <w:t>备有限公司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479" w:lineRule="exact"/>
        <w:ind w:right="0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7"/>
        </w:rPr>
        <w:t>于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581" w:lineRule="exact" w:before="360"/>
        <w:ind w:left="152" w:right="0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年                月               </w:t>
      </w:r>
      <w:r>
        <w:rPr>
          <w:rFonts w:ascii="宋体" w:hAnsi="宋体" w:cs="宋体" w:eastAsia="宋体" w:hint="default"/>
          <w:spacing w:val="11"/>
          <w:w w:val="5"/>
        </w:rPr>
        <w:t> </w:t>
      </w:r>
      <w:r>
        <w:rPr>
          <w:rFonts w:ascii="宋体" w:hAnsi="宋体" w:cs="宋体" w:eastAsia="宋体" w:hint="default"/>
          <w:spacing w:val="9"/>
          <w:w w:val="5"/>
        </w:rPr>
        <w:t>日</w:t>
      </w:r>
      <w:r>
        <w:rPr>
          <w:rFonts w:ascii="宋体" w:hAnsi="宋体" w:cs="宋体" w:eastAsia="宋体" w:hint="default"/>
          <w:spacing w:val="9"/>
          <w:w w:val="5"/>
        </w:rPr>
        <w:t>获</w:t>
      </w:r>
      <w:r>
        <w:rPr>
          <w:rFonts w:ascii="宋体" w:hAnsi="宋体" w:cs="宋体" w:eastAsia="宋体" w:hint="default"/>
          <w:spacing w:val="9"/>
          <w:w w:val="5"/>
        </w:rPr>
        <w:t>得</w:t>
      </w:r>
      <w:r>
        <w:rPr>
          <w:rFonts w:ascii="宋体" w:hAnsi="宋体" w:cs="宋体" w:eastAsia="宋体" w:hint="default"/>
          <w:spacing w:val="9"/>
          <w:w w:val="5"/>
        </w:rPr>
        <w:t>四川省科</w:t>
      </w:r>
      <w:r>
        <w:rPr>
          <w:rFonts w:ascii="宋体" w:hAnsi="宋体" w:cs="宋体" w:eastAsia="宋体" w:hint="default"/>
          <w:spacing w:val="9"/>
          <w:w w:val="5"/>
        </w:rPr>
        <w:t>学</w:t>
      </w:r>
      <w:r>
        <w:rPr>
          <w:rFonts w:ascii="宋体" w:hAnsi="宋体" w:cs="宋体" w:eastAsia="宋体" w:hint="default"/>
          <w:spacing w:val="9"/>
          <w:w w:val="5"/>
        </w:rPr>
        <w:t>技术</w:t>
      </w:r>
      <w:r>
        <w:rPr>
          <w:rFonts w:ascii="宋体" w:hAnsi="宋体" w:cs="宋体" w:eastAsia="宋体" w:hint="default"/>
          <w:spacing w:val="9"/>
          <w:w w:val="5"/>
        </w:rPr>
        <w:t>厅</w:t>
      </w:r>
      <w:r>
        <w:rPr>
          <w:rFonts w:ascii="宋体" w:hAnsi="宋体" w:cs="宋体" w:eastAsia="宋体" w:hint="default"/>
          <w:spacing w:val="9"/>
          <w:w w:val="5"/>
        </w:rPr>
        <w:t>、四川省</w:t>
      </w:r>
      <w:r>
        <w:rPr>
          <w:rFonts w:ascii="宋体" w:hAnsi="宋体" w:cs="宋体" w:eastAsia="宋体" w:hint="default"/>
          <w:spacing w:val="9"/>
          <w:w w:val="5"/>
        </w:rPr>
        <w:t>财</w:t>
      </w:r>
      <w:r>
        <w:rPr>
          <w:rFonts w:ascii="宋体" w:hAnsi="宋体" w:cs="宋体" w:eastAsia="宋体" w:hint="default"/>
          <w:spacing w:val="9"/>
          <w:w w:val="5"/>
        </w:rPr>
        <w:t>政</w:t>
      </w:r>
      <w:r>
        <w:rPr>
          <w:rFonts w:ascii="宋体" w:hAnsi="宋体" w:cs="宋体" w:eastAsia="宋体" w:hint="default"/>
          <w:spacing w:val="9"/>
          <w:w w:val="5"/>
        </w:rPr>
        <w:t>厅</w:t>
      </w:r>
      <w:r>
        <w:rPr>
          <w:rFonts w:ascii="宋体" w:hAnsi="宋体" w:cs="宋体" w:eastAsia="宋体" w:hint="default"/>
          <w:spacing w:val="9"/>
          <w:w w:val="5"/>
        </w:rPr>
        <w:t>、四川省国</w:t>
      </w:r>
      <w:r>
        <w:rPr>
          <w:rFonts w:ascii="宋体" w:hAnsi="宋体" w:cs="宋体" w:eastAsia="宋体" w:hint="default"/>
          <w:spacing w:val="9"/>
          <w:w w:val="5"/>
        </w:rPr>
        <w:t>家</w:t>
      </w:r>
      <w:r>
        <w:rPr>
          <w:rFonts w:ascii="宋体" w:hAnsi="宋体" w:cs="宋体" w:eastAsia="宋体" w:hint="default"/>
          <w:spacing w:val="9"/>
          <w:w w:val="5"/>
        </w:rPr>
        <w:t>税务</w:t>
      </w:r>
      <w:r>
        <w:rPr>
          <w:rFonts w:ascii="宋体" w:hAnsi="宋体" w:cs="宋体" w:eastAsia="宋体" w:hint="default"/>
          <w:spacing w:val="9"/>
          <w:w w:val="5"/>
        </w:rPr>
        <w:t>局</w:t>
      </w:r>
      <w:r>
        <w:rPr>
          <w:rFonts w:ascii="宋体" w:hAnsi="宋体" w:cs="宋体" w:eastAsia="宋体" w:hint="default"/>
          <w:spacing w:val="9"/>
          <w:w w:val="5"/>
        </w:rPr>
        <w:t>、</w:t>
      </w:r>
      <w:r>
        <w:rPr>
          <w:rFonts w:ascii="宋体" w:hAnsi="宋体" w:cs="宋体" w:eastAsia="宋体" w:hint="default"/>
          <w:spacing w:val="9"/>
        </w:rPr>
      </w:r>
    </w:p>
    <w:p>
      <w:pPr>
        <w:spacing w:after="0" w:line="581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20"/>
          <w:cols w:num="2" w:equalWidth="0">
            <w:col w:w="3638" w:space="212"/>
            <w:col w:w="6150"/>
          </w:cols>
        </w:sectPr>
      </w:pPr>
    </w:p>
    <w:p>
      <w:pPr>
        <w:pStyle w:val="BodyText"/>
        <w:spacing w:line="1288" w:lineRule="exact"/>
        <w:ind w:left="57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1"/>
          <w:w w:val="5"/>
        </w:rPr>
        <w:t>云南南天信息</w:t>
      </w:r>
      <w:r>
        <w:rPr>
          <w:rFonts w:ascii="宋体" w:hAnsi="宋体" w:cs="宋体" w:eastAsia="宋体" w:hint="default"/>
          <w:spacing w:val="-11"/>
          <w:w w:val="5"/>
        </w:rPr>
        <w:t>设</w:t>
      </w:r>
      <w:r>
        <w:rPr>
          <w:rFonts w:ascii="宋体" w:hAnsi="宋体" w:cs="宋体" w:eastAsia="宋体" w:hint="default"/>
          <w:spacing w:val="-11"/>
          <w:w w:val="5"/>
        </w:rPr>
        <w:t>备有限公司</w:t>
      </w:r>
      <w:r>
        <w:rPr>
          <w:rFonts w:ascii="宋体" w:hAnsi="宋体" w:cs="宋体" w:eastAsia="宋体" w:hint="default"/>
          <w:spacing w:val="-11"/>
          <w:w w:val="5"/>
        </w:rPr>
        <w:t>根据</w:t>
      </w:r>
      <w:r>
        <w:rPr>
          <w:rFonts w:ascii="宋体" w:hAnsi="宋体" w:cs="宋体" w:eastAsia="宋体" w:hint="default"/>
          <w:spacing w:val="-11"/>
          <w:w w:val="5"/>
        </w:rPr>
        <w:t>云发</w:t>
      </w:r>
      <w:r>
        <w:rPr>
          <w:rFonts w:ascii="宋体" w:hAnsi="宋体" w:cs="宋体" w:eastAsia="宋体" w:hint="default"/>
          <w:spacing w:val="-11"/>
          <w:w w:val="5"/>
        </w:rPr>
        <w:t>改</w:t>
      </w:r>
      <w:r>
        <w:rPr>
          <w:rFonts w:ascii="宋体" w:hAnsi="宋体" w:cs="宋体" w:eastAsia="宋体" w:hint="default"/>
          <w:spacing w:val="-11"/>
          <w:w w:val="5"/>
        </w:rPr>
        <w:t>办西</w:t>
      </w:r>
      <w:r>
        <w:rPr>
          <w:rFonts w:ascii="宋体" w:hAnsi="宋体" w:cs="宋体" w:eastAsia="宋体" w:hint="default"/>
          <w:spacing w:val="-11"/>
          <w:w w:val="5"/>
        </w:rPr>
        <w:t>部</w:t>
      </w:r>
      <w:r>
        <w:rPr>
          <w:rFonts w:ascii="宋体" w:hAnsi="宋体" w:cs="宋体" w:eastAsia="宋体" w:hint="default"/>
          <w:spacing w:val="-11"/>
          <w:w w:val="5"/>
        </w:rPr>
        <w:t>【                                                </w:t>
      </w:r>
      <w:r>
        <w:rPr>
          <w:rFonts w:ascii="宋体" w:hAnsi="宋体" w:cs="宋体" w:eastAsia="宋体" w:hint="default"/>
          <w:w w:val="5"/>
        </w:rPr>
        <w:t>】                          </w:t>
      </w:r>
      <w:r>
        <w:rPr>
          <w:rFonts w:ascii="宋体" w:hAnsi="宋体" w:cs="宋体" w:eastAsia="宋体" w:hint="default"/>
          <w:spacing w:val="2"/>
          <w:w w:val="5"/>
        </w:rPr>
        <w:t> </w:t>
      </w:r>
      <w:r>
        <w:rPr>
          <w:rFonts w:ascii="宋体" w:hAnsi="宋体" w:cs="宋体" w:eastAsia="宋体" w:hint="default"/>
          <w:spacing w:val="-11"/>
          <w:w w:val="5"/>
        </w:rPr>
        <w:t>号文件，云南省发</w:t>
      </w:r>
      <w:r>
        <w:rPr>
          <w:rFonts w:ascii="宋体" w:hAnsi="宋体" w:cs="宋体" w:eastAsia="宋体" w:hint="default"/>
          <w:spacing w:val="-11"/>
          <w:w w:val="5"/>
        </w:rPr>
        <w:t>展和改</w:t>
      </w:r>
      <w:r>
        <w:rPr>
          <w:rFonts w:ascii="宋体" w:hAnsi="宋体" w:cs="宋体" w:eastAsia="宋体" w:hint="default"/>
          <w:spacing w:val="-11"/>
          <w:w w:val="5"/>
        </w:rPr>
        <w:t>革</w:t>
      </w:r>
      <w:r>
        <w:rPr>
          <w:rFonts w:ascii="宋体" w:hAnsi="宋体" w:cs="宋体" w:eastAsia="宋体" w:hint="default"/>
          <w:spacing w:val="-11"/>
          <w:w w:val="5"/>
        </w:rPr>
        <w:t>委员会</w:t>
      </w:r>
      <w:r>
        <w:rPr>
          <w:rFonts w:ascii="宋体" w:hAnsi="宋体" w:cs="宋体" w:eastAsia="宋体" w:hint="default"/>
          <w:spacing w:val="-11"/>
          <w:w w:val="5"/>
        </w:rPr>
        <w:t>确</w:t>
      </w:r>
      <w:r>
        <w:rPr>
          <w:rFonts w:ascii="宋体" w:hAnsi="宋体" w:cs="宋体" w:eastAsia="宋体" w:hint="default"/>
          <w:spacing w:val="-11"/>
          <w:w w:val="5"/>
        </w:rPr>
        <w:t>认</w:t>
      </w:r>
      <w:r>
        <w:rPr>
          <w:rFonts w:ascii="宋体" w:hAnsi="宋体" w:cs="宋体" w:eastAsia="宋体" w:hint="default"/>
          <w:spacing w:val="-11"/>
          <w:w w:val="5"/>
        </w:rPr>
        <w:t>本公司</w:t>
      </w:r>
      <w:r>
        <w:rPr>
          <w:rFonts w:ascii="宋体" w:hAnsi="宋体" w:cs="宋体" w:eastAsia="宋体" w:hint="default"/>
          <w:spacing w:val="-11"/>
          <w:w w:val="5"/>
        </w:rPr>
        <w:t>符</w:t>
      </w:r>
      <w:r>
        <w:rPr>
          <w:rFonts w:ascii="宋体" w:hAnsi="宋体" w:cs="宋体" w:eastAsia="宋体" w:hint="default"/>
          <w:spacing w:val="-11"/>
          <w:w w:val="5"/>
        </w:rPr>
        <w:t>合国</w:t>
      </w:r>
      <w:r>
        <w:rPr>
          <w:rFonts w:ascii="宋体" w:hAnsi="宋体" w:cs="宋体" w:eastAsia="宋体" w:hint="default"/>
          <w:spacing w:val="-11"/>
          <w:w w:val="5"/>
        </w:rPr>
        <w:t>家</w:t>
      </w:r>
      <w:r>
        <w:rPr>
          <w:rFonts w:ascii="宋体" w:hAnsi="宋体" w:cs="宋体" w:eastAsia="宋体" w:hint="default"/>
          <w:spacing w:val="-11"/>
          <w:w w:val="5"/>
        </w:rPr>
        <w:t>发</w:t>
      </w:r>
      <w:r>
        <w:rPr>
          <w:rFonts w:ascii="宋体" w:hAnsi="宋体" w:cs="宋体" w:eastAsia="宋体" w:hint="default"/>
          <w:spacing w:val="-11"/>
          <w:w w:val="5"/>
        </w:rPr>
        <w:t>展</w:t>
      </w:r>
      <w:r>
        <w:rPr>
          <w:rFonts w:ascii="宋体" w:hAnsi="宋体" w:cs="宋体" w:eastAsia="宋体" w:hint="default"/>
          <w:spacing w:val="-11"/>
        </w:rPr>
      </w:r>
    </w:p>
    <w:p>
      <w:pPr>
        <w:spacing w:after="0" w:line="1288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20"/>
        </w:sectPr>
      </w:pPr>
    </w:p>
    <w:p>
      <w:pPr>
        <w:tabs>
          <w:tab w:pos="3291" w:val="left" w:leader="none"/>
        </w:tabs>
        <w:spacing w:line="1335" w:lineRule="exact" w:before="0"/>
        <w:ind w:left="692" w:right="-18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95"/>
          <w:sz w:val="18"/>
          <w:szCs w:val="18"/>
        </w:rPr>
        <w:t>”</w:t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  <w:t>2010</w:t>
      </w:r>
    </w:p>
    <w:p>
      <w:pPr>
        <w:tabs>
          <w:tab w:pos="902" w:val="right" w:leader="none"/>
        </w:tabs>
        <w:spacing w:line="855" w:lineRule="exact" w:before="0"/>
        <w:ind w:left="1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宋体" w:hAnsi="宋体" w:cs="宋体" w:eastAsia="宋体" w:hint="default"/>
          <w:w w:val="20"/>
          <w:position w:val="-201"/>
          <w:sz w:val="240"/>
          <w:szCs w:val="240"/>
        </w:rPr>
        <w:t>改</w:t>
      </w:r>
      <w:r>
        <w:rPr>
          <w:rFonts w:ascii="Times New Roman" w:hAnsi="Times New Roman" w:cs="Times New Roman" w:eastAsia="Times New Roman" w:hint="default"/>
          <w:w w:val="20"/>
          <w:sz w:val="18"/>
          <w:szCs w:val="18"/>
        </w:rPr>
        <w:tab/>
      </w:r>
      <w:r>
        <w:rPr>
          <w:rFonts w:ascii="Times New Roman" w:hAnsi="Times New Roman" w:cs="Times New Roman" w:eastAsia="Times New Roman" w:hint="default"/>
          <w:w w:val="20"/>
          <w:sz w:val="18"/>
          <w:szCs w:val="18"/>
        </w:rPr>
        <w:t>7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1104" w:lineRule="exact" w:before="0"/>
        <w:ind w:left="152" w:right="-17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spacing w:val="-1"/>
        </w:rPr>
        <w:br w:type="column"/>
      </w:r>
      <w:r>
        <w:rPr>
          <w:rFonts w:ascii="Times New Roman"/>
          <w:spacing w:val="-1"/>
          <w:sz w:val="18"/>
        </w:rPr>
        <w:t>2011</w:t>
      </w:r>
    </w:p>
    <w:p>
      <w:pPr>
        <w:spacing w:line="1104" w:lineRule="exact" w:before="0"/>
        <w:ind w:left="152" w:right="-1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2012</w:t>
      </w:r>
    </w:p>
    <w:p>
      <w:pPr>
        <w:spacing w:line="1104" w:lineRule="exact" w:before="0"/>
        <w:ind w:left="1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2014</w:t>
      </w:r>
    </w:p>
    <w:p>
      <w:pPr>
        <w:spacing w:after="0" w:line="1104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20"/>
          <w:cols w:num="4" w:equalWidth="0">
            <w:col w:w="3654" w:space="388"/>
            <w:col w:w="512" w:space="1646"/>
            <w:col w:w="514" w:space="388"/>
            <w:col w:w="2898"/>
          </w:cols>
        </w:sectPr>
      </w:pPr>
    </w:p>
    <w:p>
      <w:pPr>
        <w:pStyle w:val="BodyText"/>
        <w:spacing w:line="568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5"/>
        </w:rPr>
        <w:t>开发企业所</w:t>
      </w:r>
      <w:r>
        <w:rPr>
          <w:rFonts w:ascii="宋体" w:hAnsi="宋体" w:cs="宋体" w:eastAsia="宋体" w:hint="default"/>
          <w:w w:val="5"/>
        </w:rPr>
        <w:t>得</w:t>
      </w:r>
      <w:r>
        <w:rPr>
          <w:rFonts w:ascii="宋体" w:hAnsi="宋体" w:cs="宋体" w:eastAsia="宋体" w:hint="default"/>
          <w:w w:val="5"/>
        </w:rPr>
        <w:t>税</w:t>
      </w:r>
      <w:r>
        <w:rPr>
          <w:rFonts w:ascii="宋体" w:hAnsi="宋体" w:cs="宋体" w:eastAsia="宋体" w:hint="default"/>
          <w:w w:val="5"/>
        </w:rPr>
        <w:t>优</w:t>
      </w:r>
      <w:r>
        <w:rPr>
          <w:rFonts w:ascii="宋体" w:hAnsi="宋体" w:cs="宋体" w:eastAsia="宋体" w:hint="default"/>
          <w:w w:val="5"/>
        </w:rPr>
        <w:t>惠</w:t>
      </w:r>
      <w:r>
        <w:rPr>
          <w:rFonts w:ascii="宋体" w:hAnsi="宋体" w:cs="宋体" w:eastAsia="宋体" w:hint="default"/>
          <w:w w:val="5"/>
        </w:rPr>
        <w:t>政</w:t>
      </w:r>
      <w:r>
        <w:rPr>
          <w:rFonts w:ascii="宋体" w:hAnsi="宋体" w:cs="宋体" w:eastAsia="宋体" w:hint="default"/>
          <w:w w:val="5"/>
        </w:rPr>
        <w:t>策</w:t>
      </w:r>
      <w:r>
        <w:rPr>
          <w:rFonts w:ascii="宋体" w:hAnsi="宋体" w:cs="宋体" w:eastAsia="宋体" w:hint="default"/>
          <w:w w:val="5"/>
        </w:rPr>
        <w:t>执行期内</w:t>
      </w:r>
      <w:r>
        <w:rPr>
          <w:rFonts w:ascii="宋体" w:hAnsi="宋体" w:cs="宋体" w:eastAsia="宋体" w:hint="default"/>
          <w:w w:val="5"/>
        </w:rPr>
        <w:t>减按                                  </w:t>
      </w:r>
      <w:r>
        <w:rPr>
          <w:rFonts w:ascii="宋体" w:hAnsi="宋体" w:cs="宋体" w:eastAsia="宋体" w:hint="default"/>
          <w:spacing w:val="31"/>
          <w:w w:val="5"/>
        </w:rPr>
        <w:t> </w:t>
      </w:r>
      <w:r>
        <w:rPr>
          <w:rFonts w:ascii="宋体" w:hAnsi="宋体" w:cs="宋体" w:eastAsia="宋体" w:hint="default"/>
          <w:w w:val="5"/>
        </w:rPr>
        <w:t>的税</w:t>
      </w:r>
      <w:r>
        <w:rPr>
          <w:rFonts w:ascii="宋体" w:hAnsi="宋体" w:cs="宋体" w:eastAsia="宋体" w:hint="default"/>
          <w:w w:val="5"/>
        </w:rPr>
        <w:t>率</w:t>
      </w:r>
      <w:r>
        <w:rPr>
          <w:rFonts w:ascii="宋体" w:hAnsi="宋体" w:cs="宋体" w:eastAsia="宋体" w:hint="default"/>
          <w:w w:val="5"/>
        </w:rPr>
        <w:t>计算</w:t>
      </w:r>
      <w:r>
        <w:rPr>
          <w:rFonts w:ascii="宋体" w:hAnsi="宋体" w:cs="宋体" w:eastAsia="宋体" w:hint="default"/>
          <w:w w:val="5"/>
        </w:rPr>
        <w:t>缴纳</w:t>
      </w:r>
      <w:r>
        <w:rPr>
          <w:rFonts w:ascii="宋体" w:hAnsi="宋体" w:cs="宋体" w:eastAsia="宋体" w:hint="default"/>
          <w:w w:val="5"/>
        </w:rPr>
        <w:t>企业所</w:t>
      </w:r>
      <w:r>
        <w:rPr>
          <w:rFonts w:ascii="宋体" w:hAnsi="宋体" w:cs="宋体" w:eastAsia="宋体" w:hint="default"/>
          <w:w w:val="5"/>
        </w:rPr>
        <w:t>得</w:t>
      </w:r>
      <w:r>
        <w:rPr>
          <w:rFonts w:ascii="宋体" w:hAnsi="宋体" w:cs="宋体" w:eastAsia="宋体" w:hint="default"/>
          <w:w w:val="5"/>
        </w:rPr>
        <w:t>税</w:t>
      </w:r>
      <w:r>
        <w:rPr>
          <w:rFonts w:ascii="宋体" w:hAnsi="宋体" w:cs="宋体" w:eastAsia="宋体" w:hint="default"/>
          <w:w w:val="5"/>
        </w:rPr>
        <w:t>。</w:t>
      </w:r>
      <w:r>
        <w:rPr>
          <w:rFonts w:ascii="宋体" w:hAnsi="宋体" w:cs="宋体" w:eastAsia="宋体" w:hint="default"/>
        </w:rPr>
      </w:r>
    </w:p>
    <w:p>
      <w:pPr>
        <w:spacing w:after="0" w:line="568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20"/>
        </w:sectPr>
      </w:pPr>
    </w:p>
    <w:p>
      <w:pPr>
        <w:pStyle w:val="BodyText"/>
        <w:spacing w:line="183" w:lineRule="exact"/>
        <w:ind w:left="332" w:right="-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9"/>
          <w:w w:val="7"/>
          <w:position w:val="-61"/>
        </w:rPr>
        <w:t>率</w:t>
      </w:r>
      <w:r>
        <w:rPr>
          <w:rFonts w:ascii="宋体" w:hAnsi="宋体" w:cs="宋体" w:eastAsia="宋体" w:hint="default"/>
          <w:spacing w:val="-142"/>
          <w:w w:val="7"/>
        </w:rPr>
        <w:t>（</w:t>
      </w:r>
      <w:r>
        <w:rPr>
          <w:rFonts w:ascii="宋体" w:hAnsi="宋体" w:cs="宋体" w:eastAsia="宋体" w:hint="default"/>
          <w:spacing w:val="-120"/>
          <w:w w:val="7"/>
          <w:position w:val="-61"/>
        </w:rPr>
        <w:t>。</w:t>
      </w:r>
      <w:r>
        <w:rPr>
          <w:rFonts w:ascii="宋体" w:hAnsi="宋体" w:cs="宋体" w:eastAsia="宋体" w:hint="default"/>
          <w:spacing w:val="-8"/>
          <w:w w:val="7"/>
          <w:position w:val="-105"/>
        </w:rPr>
        <w:t>（</w:t>
      </w:r>
      <w:r>
        <w:rPr>
          <w:rFonts w:ascii="宋体" w:hAnsi="宋体" w:cs="宋体" w:eastAsia="宋体" w:hint="default"/>
          <w:w w:val="7"/>
        </w:rPr>
        <w:t>）</w:t>
      </w:r>
      <w:r>
        <w:rPr>
          <w:rFonts w:ascii="宋体" w:hAnsi="宋体" w:cs="宋体" w:eastAsia="宋体" w:hint="default"/>
          <w:spacing w:val="-171"/>
          <w:w w:val="7"/>
        </w:rPr>
        <w:t>成</w:t>
      </w:r>
      <w:r>
        <w:rPr>
          <w:rFonts w:ascii="宋体" w:hAnsi="宋体" w:cs="宋体" w:eastAsia="宋体" w:hint="default"/>
          <w:spacing w:val="-8"/>
          <w:w w:val="7"/>
          <w:position w:val="-105"/>
        </w:rPr>
        <w:t>）</w:t>
      </w:r>
      <w:r>
        <w:rPr>
          <w:rFonts w:ascii="宋体" w:hAnsi="宋体" w:cs="宋体" w:eastAsia="宋体" w:hint="default"/>
          <w:spacing w:val="-173"/>
          <w:w w:val="7"/>
        </w:rPr>
        <w:t>都</w:t>
      </w:r>
      <w:r>
        <w:rPr>
          <w:rFonts w:ascii="宋体" w:hAnsi="宋体" w:cs="宋体" w:eastAsia="宋体" w:hint="default"/>
          <w:spacing w:val="-8"/>
          <w:w w:val="7"/>
          <w:position w:val="-105"/>
        </w:rPr>
        <w:t>深</w:t>
      </w:r>
      <w:r>
        <w:rPr>
          <w:rFonts w:ascii="宋体" w:hAnsi="宋体" w:cs="宋体" w:eastAsia="宋体" w:hint="default"/>
          <w:spacing w:val="-173"/>
          <w:w w:val="7"/>
        </w:rPr>
        <w:t>南</w:t>
      </w:r>
      <w:r>
        <w:rPr>
          <w:rFonts w:ascii="宋体" w:hAnsi="宋体" w:cs="宋体" w:eastAsia="宋体" w:hint="default"/>
          <w:spacing w:val="-8"/>
          <w:w w:val="7"/>
          <w:position w:val="-105"/>
        </w:rPr>
        <w:t>圳</w:t>
      </w:r>
      <w:r>
        <w:rPr>
          <w:rFonts w:ascii="宋体" w:hAnsi="宋体" w:cs="宋体" w:eastAsia="宋体" w:hint="default"/>
          <w:spacing w:val="-173"/>
          <w:w w:val="7"/>
        </w:rPr>
        <w:t>天</w:t>
      </w:r>
      <w:r>
        <w:rPr>
          <w:rFonts w:ascii="宋体" w:hAnsi="宋体" w:cs="宋体" w:eastAsia="宋体" w:hint="default"/>
          <w:spacing w:val="-5"/>
          <w:w w:val="7"/>
          <w:position w:val="-105"/>
        </w:rPr>
        <w:t>南</w:t>
      </w:r>
      <w:r>
        <w:rPr>
          <w:rFonts w:ascii="宋体" w:hAnsi="宋体" w:cs="宋体" w:eastAsia="宋体" w:hint="default"/>
          <w:spacing w:val="-176"/>
          <w:w w:val="7"/>
        </w:rPr>
        <w:t>佳</w:t>
      </w:r>
      <w:r>
        <w:rPr>
          <w:rFonts w:ascii="宋体" w:hAnsi="宋体" w:cs="宋体" w:eastAsia="宋体" w:hint="default"/>
          <w:spacing w:val="-5"/>
          <w:w w:val="7"/>
          <w:position w:val="-105"/>
        </w:rPr>
        <w:t>天</w:t>
      </w:r>
      <w:r>
        <w:rPr>
          <w:rFonts w:ascii="宋体" w:hAnsi="宋体" w:cs="宋体" w:eastAsia="宋体" w:hint="default"/>
          <w:spacing w:val="-176"/>
          <w:w w:val="7"/>
        </w:rPr>
        <w:t>信</w:t>
      </w:r>
      <w:r>
        <w:rPr>
          <w:rFonts w:ascii="宋体" w:hAnsi="宋体" w:cs="宋体" w:eastAsia="宋体" w:hint="default"/>
          <w:spacing w:val="-3"/>
          <w:w w:val="7"/>
          <w:position w:val="-105"/>
        </w:rPr>
        <w:t>东</w:t>
      </w:r>
      <w:r>
        <w:rPr>
          <w:rFonts w:ascii="宋体" w:hAnsi="宋体" w:cs="宋体" w:eastAsia="宋体" w:hint="default"/>
          <w:spacing w:val="-178"/>
          <w:w w:val="7"/>
        </w:rPr>
        <w:t>信</w:t>
      </w:r>
      <w:r>
        <w:rPr>
          <w:rFonts w:ascii="宋体" w:hAnsi="宋体" w:cs="宋体" w:eastAsia="宋体" w:hint="default"/>
          <w:spacing w:val="-3"/>
          <w:w w:val="7"/>
          <w:position w:val="-105"/>
        </w:rPr>
        <w:t>华</w:t>
      </w:r>
      <w:r>
        <w:rPr>
          <w:rFonts w:ascii="宋体" w:hAnsi="宋体" w:cs="宋体" w:eastAsia="宋体" w:hint="default"/>
          <w:spacing w:val="-178"/>
          <w:w w:val="7"/>
        </w:rPr>
        <w:t>息</w:t>
      </w:r>
      <w:r>
        <w:rPr>
          <w:rFonts w:ascii="宋体" w:hAnsi="宋体" w:cs="宋体" w:eastAsia="宋体" w:hint="default"/>
          <w:spacing w:val="-3"/>
          <w:w w:val="7"/>
          <w:position w:val="-105"/>
        </w:rPr>
        <w:t>科</w:t>
      </w:r>
      <w:r>
        <w:rPr>
          <w:rFonts w:ascii="宋体" w:hAnsi="宋体" w:cs="宋体" w:eastAsia="宋体" w:hint="default"/>
          <w:spacing w:val="-178"/>
          <w:w w:val="7"/>
        </w:rPr>
        <w:t>工</w:t>
      </w:r>
      <w:r>
        <w:rPr>
          <w:rFonts w:ascii="宋体" w:hAnsi="宋体" w:cs="宋体" w:eastAsia="宋体" w:hint="default"/>
          <w:w w:val="7"/>
          <w:position w:val="-105"/>
        </w:rPr>
        <w:t>技</w:t>
      </w:r>
      <w:r>
        <w:rPr>
          <w:rFonts w:ascii="宋体" w:hAnsi="宋体" w:cs="宋体" w:eastAsia="宋体" w:hint="default"/>
          <w:spacing w:val="-180"/>
          <w:w w:val="7"/>
          <w:position w:val="-105"/>
        </w:rPr>
        <w:t>有</w:t>
      </w:r>
      <w:r>
        <w:rPr>
          <w:rFonts w:ascii="宋体" w:hAnsi="宋体" w:cs="宋体" w:eastAsia="宋体" w:hint="default"/>
          <w:w w:val="7"/>
        </w:rPr>
        <w:t>程</w:t>
      </w:r>
      <w:r>
        <w:rPr>
          <w:rFonts w:ascii="宋体" w:hAnsi="宋体" w:cs="宋体" w:eastAsia="宋体" w:hint="default"/>
          <w:spacing w:val="-180"/>
          <w:w w:val="7"/>
          <w:position w:val="-105"/>
        </w:rPr>
        <w:t>限</w:t>
      </w:r>
      <w:r>
        <w:rPr>
          <w:rFonts w:ascii="宋体" w:hAnsi="宋体" w:cs="宋体" w:eastAsia="宋体" w:hint="default"/>
          <w:spacing w:val="-3"/>
          <w:w w:val="7"/>
        </w:rPr>
        <w:t>有</w:t>
      </w:r>
      <w:r>
        <w:rPr>
          <w:rFonts w:ascii="宋体" w:hAnsi="宋体" w:cs="宋体" w:eastAsia="宋体" w:hint="default"/>
          <w:spacing w:val="-178"/>
          <w:w w:val="7"/>
          <w:position w:val="-105"/>
        </w:rPr>
        <w:t>公</w:t>
      </w:r>
      <w:r>
        <w:rPr>
          <w:rFonts w:ascii="宋体" w:hAnsi="宋体" w:cs="宋体" w:eastAsia="宋体" w:hint="default"/>
          <w:spacing w:val="-3"/>
          <w:w w:val="7"/>
        </w:rPr>
        <w:t>限</w:t>
      </w:r>
      <w:r>
        <w:rPr>
          <w:rFonts w:ascii="宋体" w:hAnsi="宋体" w:cs="宋体" w:eastAsia="宋体" w:hint="default"/>
          <w:spacing w:val="-176"/>
          <w:w w:val="7"/>
          <w:position w:val="-105"/>
        </w:rPr>
        <w:t>司</w:t>
      </w:r>
      <w:r>
        <w:rPr>
          <w:rFonts w:ascii="宋体" w:hAnsi="宋体" w:cs="宋体" w:eastAsia="宋体" w:hint="default"/>
          <w:w w:val="7"/>
        </w:rPr>
        <w:t>公司</w:t>
      </w:r>
      <w:r>
        <w:rPr>
          <w:rFonts w:ascii="宋体" w:hAnsi="宋体" w:cs="宋体" w:eastAsia="宋体" w:hint="default"/>
        </w:rPr>
      </w:r>
    </w:p>
    <w:p>
      <w:pPr>
        <w:spacing w:line="183" w:lineRule="exact" w:before="0"/>
        <w:ind w:left="166" w:right="-1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2011</w:t>
      </w:r>
    </w:p>
    <w:p>
      <w:pPr>
        <w:spacing w:line="384" w:lineRule="exact" w:before="0"/>
        <w:ind w:left="332" w:right="-1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2013</w:t>
      </w:r>
    </w:p>
    <w:p>
      <w:pPr>
        <w:spacing w:line="384" w:lineRule="exact" w:before="0"/>
        <w:ind w:left="141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397</w:t>
      </w:r>
    </w:p>
    <w:p>
      <w:pPr>
        <w:spacing w:after="0" w:line="384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20"/>
          <w:cols w:num="4" w:equalWidth="0">
            <w:col w:w="3458" w:space="40"/>
            <w:col w:w="528" w:space="54"/>
            <w:col w:w="694" w:space="40"/>
            <w:col w:w="5186"/>
          </w:cols>
        </w:sectPr>
      </w:pPr>
    </w:p>
    <w:p>
      <w:pPr>
        <w:pStyle w:val="BodyText"/>
        <w:spacing w:line="129" w:lineRule="exact"/>
        <w:ind w:left="152" w:right="-16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6.639977pt;margin-top:6.440946pt;width:9pt;height:120pt;mso-position-horizontal-relative:page;mso-position-vertical-relative:paragraph;z-index:-960376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7"/>
                    </w:rPr>
                    <w:t>税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7"/>
        </w:rPr>
        <w:t>四川省地</w:t>
      </w:r>
      <w:r>
        <w:rPr>
          <w:rFonts w:ascii="宋体" w:hAnsi="宋体" w:cs="宋体" w:eastAsia="宋体" w:hint="default"/>
          <w:w w:val="7"/>
        </w:rPr>
        <w:t>方</w:t>
      </w:r>
      <w:r>
        <w:rPr>
          <w:rFonts w:ascii="宋体" w:hAnsi="宋体" w:cs="宋体" w:eastAsia="宋体" w:hint="default"/>
          <w:w w:val="7"/>
        </w:rPr>
        <w:t>税务</w:t>
      </w:r>
      <w:r>
        <w:rPr>
          <w:rFonts w:ascii="宋体" w:hAnsi="宋体" w:cs="宋体" w:eastAsia="宋体" w:hint="default"/>
          <w:w w:val="7"/>
        </w:rPr>
        <w:t>局</w:t>
      </w:r>
      <w:r>
        <w:rPr>
          <w:rFonts w:ascii="宋体" w:hAnsi="宋体" w:cs="宋体" w:eastAsia="宋体" w:hint="default"/>
          <w:spacing w:val="-8"/>
          <w:w w:val="7"/>
        </w:rPr>
        <w:t>、</w:t>
      </w:r>
      <w:r>
        <w:rPr>
          <w:rFonts w:ascii="宋体" w:hAnsi="宋体" w:cs="宋体" w:eastAsia="宋体" w:hint="default"/>
          <w:w w:val="7"/>
        </w:rPr>
        <w:t>办法的高新技术企业</w:t>
      </w:r>
      <w:r>
        <w:rPr>
          <w:rFonts w:ascii="宋体" w:hAnsi="宋体" w:cs="宋体" w:eastAsia="宋体" w:hint="default"/>
          <w:spacing w:val="-173"/>
          <w:w w:val="7"/>
        </w:rPr>
        <w:t>证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202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9"/>
          <w:w w:val="99"/>
          <w:position w:val="202"/>
          <w:sz w:val="18"/>
          <w:szCs w:val="18"/>
        </w:rPr>
        <w:t>5</w:t>
      </w:r>
      <w:r>
        <w:rPr>
          <w:rFonts w:ascii="宋体" w:hAnsi="宋体" w:cs="宋体" w:eastAsia="宋体" w:hint="default"/>
          <w:spacing w:val="-171"/>
          <w:w w:val="7"/>
        </w:rPr>
        <w:t>书</w:t>
      </w:r>
      <w:r>
        <w:rPr>
          <w:rFonts w:ascii="Times New Roman" w:hAnsi="Times New Roman" w:cs="Times New Roman" w:eastAsia="Times New Roman" w:hint="default"/>
          <w:w w:val="99"/>
          <w:position w:val="202"/>
          <w:sz w:val="18"/>
          <w:szCs w:val="18"/>
        </w:rPr>
        <w:t>%</w:t>
      </w:r>
      <w:r>
        <w:rPr>
          <w:rFonts w:ascii="Times New Roman" w:hAnsi="Times New Roman" w:cs="Times New Roman" w:eastAsia="Times New Roman" w:hint="default"/>
          <w:spacing w:val="-25"/>
          <w:position w:val="202"/>
          <w:sz w:val="18"/>
          <w:szCs w:val="18"/>
        </w:rPr>
        <w:t> </w:t>
      </w:r>
      <w:r>
        <w:rPr>
          <w:rFonts w:ascii="宋体" w:hAnsi="宋体" w:cs="宋体" w:eastAsia="宋体" w:hint="default"/>
          <w:spacing w:val="-8"/>
          <w:w w:val="7"/>
        </w:rPr>
        <w:t>、</w:t>
      </w:r>
      <w:r>
        <w:rPr>
          <w:rFonts w:ascii="宋体" w:hAnsi="宋体" w:cs="宋体" w:eastAsia="宋体" w:hint="default"/>
          <w:w w:val="7"/>
        </w:rPr>
        <w:t>证书编号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29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spacing w:val="-17"/>
          <w:w w:val="5"/>
        </w:rPr>
        <w:br w:type="column"/>
      </w:r>
      <w:r>
        <w:rPr>
          <w:rFonts w:ascii="宋体" w:hAnsi="宋体" w:cs="宋体" w:eastAsia="宋体" w:hint="default"/>
          <w:spacing w:val="-17"/>
          <w:w w:val="5"/>
        </w:rPr>
        <w:t>，有</w:t>
      </w:r>
      <w:r>
        <w:rPr>
          <w:rFonts w:ascii="宋体" w:hAnsi="宋体" w:cs="宋体" w:eastAsia="宋体" w:hint="default"/>
          <w:spacing w:val="-17"/>
          <w:w w:val="5"/>
        </w:rPr>
        <w:t>效</w:t>
      </w:r>
      <w:r>
        <w:rPr>
          <w:rFonts w:ascii="宋体" w:hAnsi="宋体" w:cs="宋体" w:eastAsia="宋体" w:hint="default"/>
          <w:spacing w:val="-17"/>
          <w:w w:val="5"/>
        </w:rPr>
        <w:t>期</w:t>
      </w:r>
      <w:r>
        <w:rPr>
          <w:rFonts w:ascii="宋体" w:hAnsi="宋体" w:cs="宋体" w:eastAsia="宋体" w:hint="default"/>
          <w:spacing w:val="-17"/>
          <w:w w:val="5"/>
        </w:rPr>
        <w:t>三</w:t>
      </w:r>
      <w:r>
        <w:rPr>
          <w:rFonts w:ascii="宋体" w:hAnsi="宋体" w:cs="宋体" w:eastAsia="宋体" w:hint="default"/>
          <w:spacing w:val="-17"/>
          <w:w w:val="5"/>
        </w:rPr>
        <w:t>年，有</w:t>
      </w:r>
      <w:r>
        <w:rPr>
          <w:rFonts w:ascii="宋体" w:hAnsi="宋体" w:cs="宋体" w:eastAsia="宋体" w:hint="default"/>
          <w:spacing w:val="-17"/>
          <w:w w:val="5"/>
        </w:rPr>
        <w:t>效</w:t>
      </w:r>
      <w:r>
        <w:rPr>
          <w:rFonts w:ascii="宋体" w:hAnsi="宋体" w:cs="宋体" w:eastAsia="宋体" w:hint="default"/>
          <w:spacing w:val="-17"/>
          <w:w w:val="5"/>
        </w:rPr>
        <w:t>期内公司执行</w:t>
      </w:r>
      <w:r>
        <w:rPr>
          <w:rFonts w:ascii="宋体" w:hAnsi="宋体" w:cs="宋体" w:eastAsia="宋体" w:hint="default"/>
          <w:spacing w:val="-17"/>
        </w:rPr>
      </w:r>
    </w:p>
    <w:p>
      <w:pPr>
        <w:pStyle w:val="BodyText"/>
        <w:spacing w:line="129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的所</w:t>
      </w:r>
      <w:r>
        <w:rPr>
          <w:rFonts w:ascii="宋体" w:hAnsi="宋体" w:cs="宋体" w:eastAsia="宋体" w:hint="default"/>
          <w:w w:val="5"/>
        </w:rPr>
        <w:t>得</w:t>
      </w:r>
      <w:r>
        <w:rPr>
          <w:rFonts w:ascii="宋体" w:hAnsi="宋体" w:cs="宋体" w:eastAsia="宋体" w:hint="default"/>
          <w:w w:val="5"/>
        </w:rPr>
        <w:t>税</w:t>
      </w:r>
      <w:r>
        <w:rPr>
          <w:rFonts w:ascii="宋体" w:hAnsi="宋体" w:cs="宋体" w:eastAsia="宋体" w:hint="default"/>
        </w:rPr>
      </w:r>
    </w:p>
    <w:p>
      <w:pPr>
        <w:spacing w:after="0" w:line="129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20"/>
          <w:cols w:num="3" w:equalWidth="0">
            <w:col w:w="4639" w:space="1268"/>
            <w:col w:w="2836" w:space="178"/>
            <w:col w:w="1079"/>
          </w:cols>
        </w:sectPr>
      </w:pPr>
    </w:p>
    <w:p>
      <w:pPr>
        <w:spacing w:before="264"/>
        <w:ind w:left="7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w w:val="99"/>
          <w:sz w:val="18"/>
        </w:rPr>
        <w:t>8</w:t>
      </w:r>
      <w:r>
        <w:rPr>
          <w:rFonts w:ascii="Times New Roman"/>
          <w:sz w:val="18"/>
        </w:rPr>
      </w:r>
    </w:p>
    <w:p>
      <w:pPr>
        <w:pStyle w:val="BodyText"/>
        <w:spacing w:line="318" w:lineRule="exact" w:before="176"/>
        <w:ind w:left="411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5"/>
        </w:rPr>
        <w:t>家</w:t>
      </w:r>
      <w:r>
        <w:rPr>
          <w:rFonts w:ascii="宋体" w:hAnsi="宋体" w:cs="宋体" w:eastAsia="宋体" w:hint="default"/>
          <w:w w:val="5"/>
        </w:rPr>
        <w:t>需要</w:t>
      </w:r>
      <w:r>
        <w:rPr>
          <w:rFonts w:ascii="宋体" w:hAnsi="宋体" w:cs="宋体" w:eastAsia="宋体" w:hint="default"/>
          <w:w w:val="5"/>
        </w:rPr>
        <w:t>重</w:t>
      </w:r>
      <w:r>
        <w:rPr>
          <w:rFonts w:ascii="宋体" w:hAnsi="宋体" w:cs="宋体" w:eastAsia="宋体" w:hint="default"/>
          <w:w w:val="5"/>
        </w:rPr>
        <w:t>点</w:t>
      </w:r>
      <w:r>
        <w:rPr>
          <w:rFonts w:ascii="宋体" w:hAnsi="宋体" w:cs="宋体" w:eastAsia="宋体" w:hint="default"/>
          <w:w w:val="5"/>
        </w:rPr>
        <w:t>扶</w:t>
      </w:r>
      <w:r>
        <w:rPr>
          <w:rFonts w:ascii="宋体" w:hAnsi="宋体" w:cs="宋体" w:eastAsia="宋体" w:hint="default"/>
          <w:w w:val="5"/>
        </w:rPr>
        <w:t>持</w:t>
      </w:r>
      <w:r>
        <w:rPr>
          <w:rFonts w:ascii="宋体" w:hAnsi="宋体" w:cs="宋体" w:eastAsia="宋体" w:hint="default"/>
          <w:w w:val="5"/>
        </w:rPr>
        <w:t>的高新技术企业，</w:t>
      </w:r>
      <w:r>
        <w:rPr>
          <w:rFonts w:ascii="宋体" w:hAnsi="宋体" w:cs="宋体" w:eastAsia="宋体" w:hint="default"/>
          <w:w w:val="5"/>
        </w:rPr>
        <w:t>减按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18" w:lineRule="exact" w:before="647"/>
        <w:ind w:left="152" w:right="-19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</w:rPr>
        <w:t>的税</w:t>
      </w:r>
      <w:r>
        <w:rPr>
          <w:rFonts w:ascii="宋体" w:hAnsi="宋体" w:cs="宋体" w:eastAsia="宋体" w:hint="default"/>
          <w:w w:val="7"/>
        </w:rPr>
        <w:t>率</w:t>
      </w:r>
      <w:r>
        <w:rPr>
          <w:rFonts w:ascii="宋体" w:hAnsi="宋体" w:cs="宋体" w:eastAsia="宋体" w:hint="default"/>
          <w:w w:val="7"/>
        </w:rPr>
        <w:t>征</w:t>
      </w:r>
      <w:r>
        <w:rPr>
          <w:rFonts w:ascii="宋体" w:hAnsi="宋体" w:cs="宋体" w:eastAsia="宋体" w:hint="default"/>
          <w:w w:val="7"/>
        </w:rPr>
        <w:t>收</w:t>
      </w:r>
      <w:r>
        <w:rPr>
          <w:rFonts w:ascii="宋体" w:hAnsi="宋体" w:cs="宋体" w:eastAsia="宋体" w:hint="default"/>
          <w:spacing w:val="-3"/>
          <w:w w:val="7"/>
        </w:rPr>
        <w:t>企</w:t>
      </w:r>
      <w:r>
        <w:rPr>
          <w:rFonts w:ascii="宋体" w:hAnsi="宋体" w:cs="宋体" w:eastAsia="宋体" w:hint="default"/>
          <w:w w:val="7"/>
        </w:rPr>
        <w:t>业所</w:t>
      </w:r>
      <w:r>
        <w:rPr>
          <w:rFonts w:ascii="宋体" w:hAnsi="宋体" w:cs="宋体" w:eastAsia="宋体" w:hint="default"/>
          <w:w w:val="7"/>
        </w:rPr>
        <w:t>得</w:t>
      </w:r>
      <w:r>
        <w:rPr>
          <w:rFonts w:ascii="宋体" w:hAnsi="宋体" w:cs="宋体" w:eastAsia="宋体" w:hint="default"/>
          <w:w w:val="7"/>
        </w:rPr>
        <w:t>税</w:t>
      </w:r>
      <w:r>
        <w:rPr>
          <w:rFonts w:ascii="宋体" w:hAnsi="宋体" w:cs="宋体" w:eastAsia="宋体" w:hint="default"/>
          <w:spacing w:val="79"/>
          <w:w w:val="7"/>
        </w:rPr>
        <w:t>。</w:t>
      </w:r>
      <w:r>
        <w:rPr>
          <w:rFonts w:ascii="宋体" w:hAnsi="宋体" w:cs="宋体" w:eastAsia="宋体" w:hint="default"/>
          <w:w w:val="7"/>
        </w:rPr>
        <w:t>公司本期执行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18" w:lineRule="exact" w:before="647"/>
        <w:ind w:left="152" w:right="-20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所</w:t>
      </w:r>
      <w:r>
        <w:rPr>
          <w:rFonts w:ascii="宋体" w:hAnsi="宋体" w:cs="宋体" w:eastAsia="宋体" w:hint="default"/>
          <w:w w:val="5"/>
        </w:rPr>
        <w:t>得</w:t>
      </w:r>
      <w:r>
        <w:rPr>
          <w:rFonts w:ascii="宋体" w:hAnsi="宋体" w:cs="宋体" w:eastAsia="宋体" w:hint="default"/>
          <w:w w:val="5"/>
        </w:rPr>
        <w:t>税税</w:t>
      </w:r>
      <w:r>
        <w:rPr>
          <w:rFonts w:ascii="宋体" w:hAnsi="宋体" w:cs="宋体" w:eastAsia="宋体" w:hint="default"/>
          <w:w w:val="5"/>
        </w:rPr>
        <w:t>率优</w:t>
      </w:r>
      <w:r>
        <w:rPr>
          <w:rFonts w:ascii="宋体" w:hAnsi="宋体" w:cs="宋体" w:eastAsia="宋体" w:hint="default"/>
          <w:w w:val="5"/>
        </w:rPr>
        <w:t>惠</w:t>
      </w:r>
      <w:r>
        <w:rPr>
          <w:rFonts w:ascii="宋体" w:hAnsi="宋体" w:cs="宋体" w:eastAsia="宋体" w:hint="default"/>
          <w:w w:val="5"/>
        </w:rPr>
        <w:t>政</w:t>
      </w:r>
      <w:r>
        <w:rPr>
          <w:rFonts w:ascii="宋体" w:hAnsi="宋体" w:cs="宋体" w:eastAsia="宋体" w:hint="default"/>
          <w:w w:val="5"/>
        </w:rPr>
        <w:t>策。                 </w:t>
      </w:r>
      <w:r>
        <w:rPr>
          <w:rFonts w:ascii="宋体" w:hAnsi="宋体" w:cs="宋体" w:eastAsia="宋体" w:hint="default"/>
          <w:spacing w:val="39"/>
          <w:w w:val="5"/>
        </w:rPr>
        <w:t> </w:t>
      </w:r>
      <w:r>
        <w:rPr>
          <w:rFonts w:ascii="宋体" w:hAnsi="宋体" w:cs="宋体" w:eastAsia="宋体" w:hint="default"/>
          <w:spacing w:val="-20"/>
          <w:w w:val="5"/>
        </w:rPr>
        <w:t>年以</w:t>
      </w:r>
      <w:r>
        <w:rPr>
          <w:rFonts w:ascii="宋体" w:hAnsi="宋体" w:cs="宋体" w:eastAsia="宋体" w:hint="default"/>
          <w:spacing w:val="-20"/>
        </w:rPr>
      </w:r>
    </w:p>
    <w:p>
      <w:pPr>
        <w:spacing w:after="0" w:line="318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20"/>
          <w:cols w:num="3" w:equalWidth="0">
            <w:col w:w="3472" w:space="178"/>
            <w:col w:w="3290" w:space="178"/>
            <w:col w:w="2882"/>
          </w:cols>
        </w:sectPr>
      </w:pPr>
    </w:p>
    <w:p>
      <w:pPr>
        <w:spacing w:line="221" w:lineRule="exact" w:before="0"/>
        <w:ind w:left="123" w:right="655" w:firstLine="0"/>
        <w:jc w:val="center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2013  </w:t>
      </w:r>
      <w:r>
        <w:rPr>
          <w:rFonts w:ascii="Times New Roman"/>
          <w:spacing w:val="25"/>
          <w:sz w:val="18"/>
        </w:rPr>
        <w:t> </w:t>
      </w:r>
      <w:r>
        <w:rPr>
          <w:rFonts w:ascii="Times New Roman"/>
          <w:sz w:val="18"/>
        </w:rPr>
        <w:t>397</w:t>
      </w:r>
    </w:p>
    <w:p>
      <w:pPr>
        <w:pStyle w:val="BodyText"/>
        <w:spacing w:line="91" w:lineRule="exact"/>
        <w:ind w:left="57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7"/>
        </w:rPr>
        <w:t>深</w:t>
      </w:r>
      <w:r>
        <w:rPr>
          <w:rFonts w:ascii="宋体" w:hAnsi="宋体" w:cs="宋体" w:eastAsia="宋体" w:hint="default"/>
          <w:spacing w:val="-60"/>
          <w:w w:val="7"/>
        </w:rPr>
        <w:t>圳</w:t>
      </w:r>
      <w:r>
        <w:rPr>
          <w:rFonts w:ascii="Times New Roman" w:hAnsi="Times New Roman" w:cs="Times New Roman" w:eastAsia="Times New Roman" w:hint="default"/>
          <w:spacing w:val="-30"/>
          <w:w w:val="99"/>
          <w:position w:val="204"/>
          <w:sz w:val="18"/>
          <w:szCs w:val="18"/>
        </w:rPr>
        <w:t>9</w:t>
      </w:r>
      <w:r>
        <w:rPr>
          <w:rFonts w:ascii="宋体" w:hAnsi="宋体" w:cs="宋体" w:eastAsia="宋体" w:hint="default"/>
          <w:w w:val="7"/>
        </w:rPr>
        <w:t>南</w:t>
      </w:r>
      <w:r>
        <w:rPr>
          <w:rFonts w:ascii="宋体" w:hAnsi="宋体" w:cs="宋体" w:eastAsia="宋体" w:hint="default"/>
          <w:spacing w:val="2"/>
          <w:w w:val="7"/>
        </w:rPr>
        <w:t>天</w:t>
      </w:r>
      <w:r>
        <w:rPr>
          <w:rFonts w:ascii="宋体" w:hAnsi="宋体" w:cs="宋体" w:eastAsia="宋体" w:hint="default"/>
          <w:w w:val="7"/>
        </w:rPr>
        <w:t>东</w:t>
      </w:r>
      <w:r>
        <w:rPr>
          <w:rFonts w:ascii="宋体" w:hAnsi="宋体" w:cs="宋体" w:eastAsia="宋体" w:hint="default"/>
          <w:w w:val="7"/>
        </w:rPr>
        <w:t>华</w:t>
      </w:r>
      <w:r>
        <w:rPr>
          <w:rFonts w:ascii="宋体" w:hAnsi="宋体" w:cs="宋体" w:eastAsia="宋体" w:hint="default"/>
          <w:spacing w:val="2"/>
          <w:w w:val="7"/>
        </w:rPr>
        <w:t>科</w:t>
      </w:r>
      <w:r>
        <w:rPr>
          <w:rFonts w:ascii="宋体" w:hAnsi="宋体" w:cs="宋体" w:eastAsia="宋体" w:hint="default"/>
          <w:w w:val="7"/>
        </w:rPr>
        <w:t>技有</w:t>
      </w:r>
      <w:r>
        <w:rPr>
          <w:rFonts w:ascii="宋体" w:hAnsi="宋体" w:cs="宋体" w:eastAsia="宋体" w:hint="default"/>
          <w:spacing w:val="2"/>
          <w:w w:val="7"/>
        </w:rPr>
        <w:t>限</w:t>
      </w:r>
      <w:r>
        <w:rPr>
          <w:rFonts w:ascii="宋体" w:hAnsi="宋体" w:cs="宋体" w:eastAsia="宋体" w:hint="default"/>
          <w:w w:val="7"/>
        </w:rPr>
        <w:t>公司，</w:t>
      </w:r>
      <w:r>
        <w:rPr>
          <w:rFonts w:ascii="宋体" w:hAnsi="宋体" w:cs="宋体" w:eastAsia="宋体" w:hint="default"/>
          <w:spacing w:val="-833"/>
        </w:rPr>
        <w:t> </w:t>
      </w:r>
      <w:r>
        <w:rPr>
          <w:rFonts w:ascii="宋体" w:hAnsi="宋体" w:cs="宋体" w:eastAsia="宋体" w:hint="default"/>
          <w:w w:val="7"/>
        </w:rPr>
        <w:t>年</w:t>
      </w:r>
      <w:r>
        <w:rPr>
          <w:rFonts w:ascii="宋体" w:hAnsi="宋体" w:cs="宋体" w:eastAsia="宋体" w:hint="default"/>
          <w:spacing w:val="-164"/>
          <w:w w:val="7"/>
        </w:rPr>
        <w:t>获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204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-18"/>
          <w:w w:val="99"/>
          <w:position w:val="204"/>
          <w:sz w:val="18"/>
          <w:szCs w:val="18"/>
        </w:rPr>
        <w:t>0</w:t>
      </w:r>
      <w:r>
        <w:rPr>
          <w:rFonts w:ascii="宋体" w:hAnsi="宋体" w:cs="宋体" w:eastAsia="宋体" w:hint="default"/>
          <w:spacing w:val="-161"/>
          <w:w w:val="7"/>
        </w:rPr>
        <w:t>得</w:t>
      </w:r>
      <w:r>
        <w:rPr>
          <w:rFonts w:ascii="Times New Roman" w:hAnsi="Times New Roman" w:cs="Times New Roman" w:eastAsia="Times New Roman" w:hint="default"/>
          <w:spacing w:val="-2"/>
          <w:w w:val="99"/>
          <w:position w:val="204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18"/>
          <w:w w:val="99"/>
          <w:position w:val="204"/>
          <w:sz w:val="18"/>
          <w:szCs w:val="18"/>
        </w:rPr>
        <w:t>1</w:t>
      </w:r>
      <w:r>
        <w:rPr>
          <w:rFonts w:ascii="宋体" w:hAnsi="宋体" w:cs="宋体" w:eastAsia="宋体" w:hint="default"/>
          <w:w w:val="7"/>
        </w:rPr>
        <w:t>深圳市科</w:t>
      </w:r>
      <w:r>
        <w:rPr>
          <w:rFonts w:ascii="宋体" w:hAnsi="宋体" w:cs="宋体" w:eastAsia="宋体" w:hint="default"/>
          <w:spacing w:val="2"/>
          <w:w w:val="7"/>
        </w:rPr>
        <w:t>技</w:t>
      </w:r>
      <w:r>
        <w:rPr>
          <w:rFonts w:ascii="宋体" w:hAnsi="宋体" w:cs="宋体" w:eastAsia="宋体" w:hint="default"/>
          <w:w w:val="7"/>
        </w:rPr>
        <w:t>创新</w:t>
      </w:r>
      <w:r>
        <w:rPr>
          <w:rFonts w:ascii="宋体" w:hAnsi="宋体" w:cs="宋体" w:eastAsia="宋体" w:hint="default"/>
          <w:spacing w:val="2"/>
          <w:w w:val="7"/>
        </w:rPr>
        <w:t>委员</w:t>
      </w:r>
      <w:r>
        <w:rPr>
          <w:rFonts w:ascii="宋体" w:hAnsi="宋体" w:cs="宋体" w:eastAsia="宋体" w:hint="default"/>
          <w:w w:val="7"/>
        </w:rPr>
        <w:t>会、深</w:t>
      </w:r>
      <w:r>
        <w:rPr>
          <w:rFonts w:ascii="宋体" w:hAnsi="宋体" w:cs="宋体" w:eastAsia="宋体" w:hint="default"/>
          <w:spacing w:val="2"/>
          <w:w w:val="7"/>
        </w:rPr>
        <w:t>圳</w:t>
      </w:r>
      <w:r>
        <w:rPr>
          <w:rFonts w:ascii="宋体" w:hAnsi="宋体" w:cs="宋体" w:eastAsia="宋体" w:hint="default"/>
          <w:w w:val="7"/>
        </w:rPr>
        <w:t>市</w:t>
      </w:r>
      <w:r>
        <w:rPr>
          <w:rFonts w:ascii="宋体" w:hAnsi="宋体" w:cs="宋体" w:eastAsia="宋体" w:hint="default"/>
          <w:w w:val="7"/>
        </w:rPr>
        <w:t>财</w:t>
      </w:r>
      <w:r>
        <w:rPr>
          <w:rFonts w:ascii="宋体" w:hAnsi="宋体" w:cs="宋体" w:eastAsia="宋体" w:hint="default"/>
          <w:spacing w:val="2"/>
          <w:w w:val="7"/>
        </w:rPr>
        <w:t>政</w:t>
      </w:r>
      <w:r>
        <w:rPr>
          <w:rFonts w:ascii="宋体" w:hAnsi="宋体" w:cs="宋体" w:eastAsia="宋体" w:hint="default"/>
          <w:w w:val="7"/>
        </w:rPr>
        <w:t>委员</w:t>
      </w:r>
      <w:r>
        <w:rPr>
          <w:rFonts w:ascii="宋体" w:hAnsi="宋体" w:cs="宋体" w:eastAsia="宋体" w:hint="default"/>
          <w:spacing w:val="2"/>
          <w:w w:val="7"/>
        </w:rPr>
        <w:t>会</w:t>
      </w:r>
      <w:r>
        <w:rPr>
          <w:rFonts w:ascii="宋体" w:hAnsi="宋体" w:cs="宋体" w:eastAsia="宋体" w:hint="default"/>
          <w:w w:val="7"/>
        </w:rPr>
        <w:t>、深</w:t>
      </w:r>
      <w:r>
        <w:rPr>
          <w:rFonts w:ascii="宋体" w:hAnsi="宋体" w:cs="宋体" w:eastAsia="宋体" w:hint="default"/>
          <w:spacing w:val="2"/>
          <w:w w:val="7"/>
        </w:rPr>
        <w:t>圳</w:t>
      </w:r>
      <w:r>
        <w:rPr>
          <w:rFonts w:ascii="宋体" w:hAnsi="宋体" w:cs="宋体" w:eastAsia="宋体" w:hint="default"/>
          <w:w w:val="7"/>
        </w:rPr>
        <w:t>市国</w:t>
      </w:r>
      <w:r>
        <w:rPr>
          <w:rFonts w:ascii="宋体" w:hAnsi="宋体" w:cs="宋体" w:eastAsia="宋体" w:hint="default"/>
          <w:w w:val="7"/>
        </w:rPr>
        <w:t>家</w:t>
      </w:r>
      <w:r>
        <w:rPr>
          <w:rFonts w:ascii="宋体" w:hAnsi="宋体" w:cs="宋体" w:eastAsia="宋体" w:hint="default"/>
          <w:spacing w:val="2"/>
          <w:w w:val="7"/>
        </w:rPr>
        <w:t>税</w:t>
      </w:r>
      <w:r>
        <w:rPr>
          <w:rFonts w:ascii="宋体" w:hAnsi="宋体" w:cs="宋体" w:eastAsia="宋体" w:hint="default"/>
          <w:w w:val="7"/>
        </w:rPr>
        <w:t>务</w:t>
      </w:r>
      <w:r>
        <w:rPr>
          <w:rFonts w:ascii="宋体" w:hAnsi="宋体" w:cs="宋体" w:eastAsia="宋体" w:hint="default"/>
          <w:w w:val="7"/>
        </w:rPr>
        <w:t>局</w:t>
      </w:r>
      <w:r>
        <w:rPr>
          <w:rFonts w:ascii="宋体" w:hAnsi="宋体" w:cs="宋体" w:eastAsia="宋体" w:hint="default"/>
          <w:spacing w:val="2"/>
          <w:w w:val="7"/>
        </w:rPr>
        <w:t>、</w:t>
      </w:r>
      <w:r>
        <w:rPr>
          <w:rFonts w:ascii="宋体" w:hAnsi="宋体" w:cs="宋体" w:eastAsia="宋体" w:hint="default"/>
          <w:w w:val="7"/>
        </w:rPr>
        <w:t>深圳市地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12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7"/>
        </w:rPr>
        <w:t>方</w:t>
      </w:r>
      <w:r>
        <w:rPr>
          <w:rFonts w:ascii="宋体" w:hAnsi="宋体" w:cs="宋体" w:eastAsia="宋体" w:hint="default"/>
          <w:w w:val="7"/>
        </w:rPr>
        <w:t>税务</w:t>
      </w:r>
      <w:r>
        <w:rPr>
          <w:rFonts w:ascii="宋体" w:hAnsi="宋体" w:cs="宋体" w:eastAsia="宋体" w:hint="default"/>
          <w:w w:val="7"/>
        </w:rPr>
        <w:t>局</w:t>
      </w:r>
      <w:r>
        <w:rPr>
          <w:rFonts w:ascii="宋体" w:hAnsi="宋体" w:cs="宋体" w:eastAsia="宋体" w:hint="default"/>
          <w:w w:val="7"/>
        </w:rPr>
        <w:t>高新技术企业</w:t>
      </w:r>
      <w:r>
        <w:rPr>
          <w:rFonts w:ascii="宋体" w:hAnsi="宋体" w:cs="宋体" w:eastAsia="宋体" w:hint="default"/>
          <w:w w:val="7"/>
        </w:rPr>
        <w:t>认</w:t>
      </w:r>
      <w:r>
        <w:rPr>
          <w:rFonts w:ascii="宋体" w:hAnsi="宋体" w:cs="宋体" w:eastAsia="宋体" w:hint="default"/>
          <w:w w:val="7"/>
        </w:rPr>
        <w:t>证，</w:t>
      </w:r>
      <w:r>
        <w:rPr>
          <w:rFonts w:ascii="宋体" w:hAnsi="宋体" w:cs="宋体" w:eastAsia="宋体" w:hint="default"/>
          <w:w w:val="7"/>
        </w:rPr>
        <w:t>根据</w:t>
      </w:r>
      <w:r>
        <w:rPr>
          <w:rFonts w:ascii="宋体" w:hAnsi="宋体" w:cs="宋体" w:eastAsia="宋体" w:hint="default"/>
          <w:w w:val="7"/>
        </w:rPr>
        <w:t>《中</w:t>
      </w:r>
      <w:r>
        <w:rPr>
          <w:rFonts w:ascii="Times New Roman" w:hAnsi="Times New Roman" w:cs="Times New Roman" w:eastAsia="Times New Roman" w:hint="default"/>
          <w:spacing w:val="-90"/>
          <w:w w:val="99"/>
          <w:position w:val="204"/>
          <w:sz w:val="18"/>
          <w:szCs w:val="18"/>
        </w:rPr>
        <w:t>1</w:t>
      </w:r>
      <w:r>
        <w:rPr>
          <w:rFonts w:ascii="宋体" w:hAnsi="宋体" w:cs="宋体" w:eastAsia="宋体" w:hint="default"/>
          <w:spacing w:val="-89"/>
          <w:w w:val="7"/>
        </w:rPr>
        <w:t>华</w:t>
      </w:r>
      <w:r>
        <w:rPr>
          <w:rFonts w:ascii="Times New Roman" w:hAnsi="Times New Roman" w:cs="Times New Roman" w:eastAsia="Times New Roman" w:hint="default"/>
          <w:spacing w:val="-2"/>
          <w:w w:val="99"/>
          <w:position w:val="204"/>
          <w:sz w:val="18"/>
          <w:szCs w:val="18"/>
        </w:rPr>
        <w:t>5</w:t>
      </w:r>
      <w:r>
        <w:rPr>
          <w:rFonts w:ascii="宋体" w:hAnsi="宋体" w:cs="宋体" w:eastAsia="宋体" w:hint="default"/>
          <w:spacing w:val="-178"/>
          <w:w w:val="7"/>
        </w:rPr>
        <w:t>人</w:t>
      </w:r>
      <w:r>
        <w:rPr>
          <w:rFonts w:ascii="Times New Roman" w:hAnsi="Times New Roman" w:cs="Times New Roman" w:eastAsia="Times New Roman" w:hint="default"/>
          <w:w w:val="99"/>
          <w:position w:val="204"/>
          <w:sz w:val="18"/>
          <w:szCs w:val="18"/>
        </w:rPr>
        <w:t>%</w:t>
      </w:r>
      <w:r>
        <w:rPr>
          <w:rFonts w:ascii="Times New Roman" w:hAnsi="Times New Roman" w:cs="Times New Roman" w:eastAsia="Times New Roman" w:hint="default"/>
          <w:spacing w:val="-18"/>
          <w:position w:val="204"/>
          <w:sz w:val="18"/>
          <w:szCs w:val="18"/>
        </w:rPr>
        <w:t> </w:t>
      </w:r>
      <w:r>
        <w:rPr>
          <w:rFonts w:ascii="宋体" w:hAnsi="宋体" w:cs="宋体" w:eastAsia="宋体" w:hint="default"/>
          <w:w w:val="7"/>
        </w:rPr>
        <w:t>民</w:t>
      </w:r>
      <w:r>
        <w:rPr>
          <w:rFonts w:ascii="宋体" w:hAnsi="宋体" w:cs="宋体" w:eastAsia="宋体" w:hint="default"/>
          <w:w w:val="7"/>
        </w:rPr>
        <w:t>共</w:t>
      </w:r>
      <w:r>
        <w:rPr>
          <w:rFonts w:ascii="宋体" w:hAnsi="宋体" w:cs="宋体" w:eastAsia="宋体" w:hint="default"/>
          <w:w w:val="7"/>
        </w:rPr>
        <w:t>和</w:t>
      </w:r>
      <w:r>
        <w:rPr>
          <w:rFonts w:ascii="宋体" w:hAnsi="宋体" w:cs="宋体" w:eastAsia="宋体" w:hint="default"/>
          <w:w w:val="7"/>
        </w:rPr>
        <w:t>国企业税法》（中</w:t>
      </w:r>
      <w:r>
        <w:rPr>
          <w:rFonts w:ascii="宋体" w:hAnsi="宋体" w:cs="宋体" w:eastAsia="宋体" w:hint="default"/>
          <w:w w:val="7"/>
        </w:rPr>
        <w:t>华</w:t>
      </w:r>
      <w:r>
        <w:rPr>
          <w:rFonts w:ascii="宋体" w:hAnsi="宋体" w:cs="宋体" w:eastAsia="宋体" w:hint="default"/>
          <w:w w:val="7"/>
        </w:rPr>
        <w:t>人</w:t>
      </w:r>
      <w:r>
        <w:rPr>
          <w:rFonts w:ascii="宋体" w:hAnsi="宋体" w:cs="宋体" w:eastAsia="宋体" w:hint="default"/>
          <w:w w:val="7"/>
        </w:rPr>
        <w:t>民</w:t>
      </w:r>
      <w:r>
        <w:rPr>
          <w:rFonts w:ascii="宋体" w:hAnsi="宋体" w:cs="宋体" w:eastAsia="宋体" w:hint="default"/>
          <w:w w:val="7"/>
        </w:rPr>
        <w:t>共</w:t>
      </w:r>
      <w:r>
        <w:rPr>
          <w:rFonts w:ascii="宋体" w:hAnsi="宋体" w:cs="宋体" w:eastAsia="宋体" w:hint="default"/>
          <w:w w:val="7"/>
        </w:rPr>
        <w:t>和</w:t>
      </w:r>
      <w:r>
        <w:rPr>
          <w:rFonts w:ascii="宋体" w:hAnsi="宋体" w:cs="宋体" w:eastAsia="宋体" w:hint="default"/>
          <w:w w:val="7"/>
        </w:rPr>
        <w:t>国主席</w:t>
      </w:r>
      <w:r>
        <w:rPr>
          <w:rFonts w:ascii="宋体" w:hAnsi="宋体" w:cs="宋体" w:eastAsia="宋体" w:hint="default"/>
          <w:w w:val="7"/>
        </w:rPr>
        <w:t>令</w:t>
      </w:r>
      <w:r>
        <w:rPr>
          <w:rFonts w:ascii="宋体" w:hAnsi="宋体" w:cs="宋体" w:eastAsia="宋体" w:hint="default"/>
          <w:w w:val="7"/>
        </w:rPr>
        <w:t>第</w:t>
      </w:r>
      <w:r>
        <w:rPr>
          <w:rFonts w:ascii="宋体" w:hAnsi="宋体" w:cs="宋体" w:eastAsia="宋体" w:hint="default"/>
          <w:spacing w:val="-1018"/>
        </w:rPr>
        <w:t> </w:t>
      </w:r>
      <w:r>
        <w:rPr>
          <w:rFonts w:ascii="宋体" w:hAnsi="宋体" w:cs="宋体" w:eastAsia="宋体" w:hint="default"/>
          <w:w w:val="7"/>
        </w:rPr>
        <w:t>号）文件</w:t>
      </w:r>
      <w:r>
        <w:rPr>
          <w:rFonts w:ascii="宋体" w:hAnsi="宋体" w:cs="宋体" w:eastAsia="宋体" w:hint="default"/>
          <w:w w:val="7"/>
        </w:rPr>
        <w:t>第二</w:t>
      </w:r>
      <w:r>
        <w:rPr>
          <w:rFonts w:ascii="宋体" w:hAnsi="宋体" w:cs="宋体" w:eastAsia="宋体" w:hint="default"/>
          <w:w w:val="7"/>
        </w:rPr>
        <w:t>十</w:t>
      </w:r>
      <w:r>
        <w:rPr>
          <w:rFonts w:ascii="宋体" w:hAnsi="宋体" w:cs="宋体" w:eastAsia="宋体" w:hint="default"/>
          <w:w w:val="7"/>
        </w:rPr>
        <w:t>八</w:t>
      </w:r>
      <w:r>
        <w:rPr>
          <w:rFonts w:ascii="宋体" w:hAnsi="宋体" w:cs="宋体" w:eastAsia="宋体" w:hint="default"/>
          <w:w w:val="7"/>
        </w:rPr>
        <w:t>条</w:t>
      </w:r>
      <w:r>
        <w:rPr>
          <w:rFonts w:ascii="宋体" w:hAnsi="宋体" w:cs="宋体" w:eastAsia="宋体" w:hint="default"/>
          <w:w w:val="7"/>
        </w:rPr>
        <w:t>的</w:t>
      </w:r>
      <w:r>
        <w:rPr>
          <w:rFonts w:ascii="宋体" w:hAnsi="宋体" w:cs="宋体" w:eastAsia="宋体" w:hint="default"/>
          <w:spacing w:val="-3"/>
          <w:w w:val="7"/>
        </w:rPr>
        <w:t>规</w:t>
      </w:r>
      <w:r>
        <w:rPr>
          <w:rFonts w:ascii="宋体" w:hAnsi="宋体" w:cs="宋体" w:eastAsia="宋体" w:hint="default"/>
          <w:w w:val="7"/>
        </w:rPr>
        <w:t>定</w:t>
      </w:r>
      <w:r>
        <w:rPr>
          <w:rFonts w:ascii="宋体" w:hAnsi="宋体" w:cs="宋体" w:eastAsia="宋体" w:hint="default"/>
          <w:w w:val="7"/>
        </w:rPr>
        <w:t>：</w:t>
      </w:r>
      <w:r>
        <w:rPr>
          <w:rFonts w:ascii="宋体" w:hAnsi="宋体" w:cs="宋体" w:eastAsia="宋体" w:hint="default"/>
        </w:rPr>
      </w:r>
    </w:p>
    <w:p>
      <w:pPr>
        <w:spacing w:after="0" w:line="312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20"/>
        </w:sectPr>
      </w:pPr>
    </w:p>
    <w:p>
      <w:pPr>
        <w:tabs>
          <w:tab w:pos="3637" w:val="left" w:leader="none"/>
        </w:tabs>
        <w:spacing w:line="312" w:lineRule="exact" w:before="0"/>
        <w:ind w:left="231" w:right="-16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宋体" w:hAnsi="宋体" w:cs="宋体" w:eastAsia="宋体" w:hint="default"/>
          <w:w w:val="15"/>
          <w:position w:val="-198"/>
          <w:sz w:val="240"/>
          <w:szCs w:val="240"/>
        </w:rPr>
        <w:t>国</w:t>
      </w:r>
      <w:r>
        <w:rPr>
          <w:rFonts w:ascii="宋体" w:hAnsi="宋体" w:cs="宋体" w:eastAsia="宋体" w:hint="default"/>
          <w:spacing w:val="-42"/>
          <w:w w:val="15"/>
          <w:position w:val="-198"/>
          <w:sz w:val="240"/>
          <w:szCs w:val="240"/>
        </w:rPr>
        <w:t> </w:t>
      </w:r>
      <w:r>
        <w:rPr>
          <w:rFonts w:ascii="Times New Roman" w:hAnsi="Times New Roman" w:cs="Times New Roman" w:eastAsia="Times New Roman" w:hint="default"/>
          <w:w w:val="15"/>
          <w:sz w:val="18"/>
          <w:szCs w:val="18"/>
        </w:rPr>
        <w:t>9</w:t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  <w:t>2012</w:t>
      </w:r>
    </w:p>
    <w:p>
      <w:pPr>
        <w:spacing w:line="72" w:lineRule="exact" w:before="240"/>
        <w:ind w:left="141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11   </w:t>
      </w:r>
      <w:r>
        <w:rPr>
          <w:rFonts w:ascii="Times New Roman"/>
          <w:spacing w:val="2"/>
          <w:sz w:val="18"/>
        </w:rPr>
        <w:t> </w:t>
      </w:r>
      <w:r>
        <w:rPr>
          <w:rFonts w:ascii="Times New Roman"/>
          <w:sz w:val="18"/>
        </w:rPr>
        <w:t>28</w:t>
      </w:r>
    </w:p>
    <w:p>
      <w:pPr>
        <w:spacing w:after="0" w:line="72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20"/>
          <w:cols w:num="2" w:equalWidth="0">
            <w:col w:w="4002" w:space="40"/>
            <w:col w:w="5958"/>
          </w:cols>
        </w:sectPr>
      </w:pPr>
    </w:p>
    <w:p>
      <w:pPr>
        <w:pStyle w:val="BodyText"/>
        <w:spacing w:line="1007" w:lineRule="exact"/>
        <w:ind w:left="152" w:right="-2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5"/>
        </w:rPr>
        <w:t>前</w:t>
      </w:r>
      <w:r>
        <w:rPr>
          <w:rFonts w:ascii="宋体" w:hAnsi="宋体" w:cs="宋体" w:eastAsia="宋体" w:hint="default"/>
          <w:w w:val="5"/>
        </w:rPr>
        <w:t>该</w:t>
      </w:r>
      <w:r>
        <w:rPr>
          <w:rFonts w:ascii="宋体" w:hAnsi="宋体" w:cs="宋体" w:eastAsia="宋体" w:hint="default"/>
          <w:w w:val="5"/>
        </w:rPr>
        <w:t>公司</w:t>
      </w:r>
      <w:r>
        <w:rPr>
          <w:rFonts w:ascii="宋体" w:hAnsi="宋体" w:cs="宋体" w:eastAsia="宋体" w:hint="default"/>
          <w:w w:val="5"/>
        </w:rPr>
        <w:t>按</w:t>
      </w:r>
      <w:r>
        <w:rPr>
          <w:rFonts w:ascii="宋体" w:hAnsi="宋体" w:cs="宋体" w:eastAsia="宋体" w:hint="default"/>
          <w:w w:val="5"/>
        </w:rPr>
        <w:t>照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007" w:lineRule="exact"/>
        <w:ind w:left="152" w:right="-3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的税</w:t>
      </w:r>
      <w:r>
        <w:rPr>
          <w:rFonts w:ascii="宋体" w:hAnsi="宋体" w:cs="宋体" w:eastAsia="宋体" w:hint="default"/>
          <w:w w:val="5"/>
        </w:rPr>
        <w:t>率</w:t>
      </w:r>
      <w:r>
        <w:rPr>
          <w:rFonts w:ascii="宋体" w:hAnsi="宋体" w:cs="宋体" w:eastAsia="宋体" w:hint="default"/>
          <w:w w:val="5"/>
        </w:rPr>
        <w:t>征</w:t>
      </w:r>
      <w:r>
        <w:rPr>
          <w:rFonts w:ascii="宋体" w:hAnsi="宋体" w:cs="宋体" w:eastAsia="宋体" w:hint="default"/>
          <w:w w:val="5"/>
        </w:rPr>
        <w:t>收</w:t>
      </w:r>
      <w:r>
        <w:rPr>
          <w:rFonts w:ascii="宋体" w:hAnsi="宋体" w:cs="宋体" w:eastAsia="宋体" w:hint="default"/>
          <w:w w:val="5"/>
        </w:rPr>
        <w:t>企业所</w:t>
      </w:r>
      <w:r>
        <w:rPr>
          <w:rFonts w:ascii="宋体" w:hAnsi="宋体" w:cs="宋体" w:eastAsia="宋体" w:hint="default"/>
          <w:w w:val="5"/>
        </w:rPr>
        <w:t>得</w:t>
      </w:r>
      <w:r>
        <w:rPr>
          <w:rFonts w:ascii="宋体" w:hAnsi="宋体" w:cs="宋体" w:eastAsia="宋体" w:hint="default"/>
          <w:w w:val="5"/>
        </w:rPr>
        <w:t>税</w:t>
      </w:r>
      <w:r>
        <w:rPr>
          <w:rFonts w:ascii="宋体" w:hAnsi="宋体" w:cs="宋体" w:eastAsia="宋体" w:hint="default"/>
          <w:w w:val="5"/>
        </w:rPr>
        <w:t>。</w:t>
      </w:r>
      <w:r>
        <w:rPr>
          <w:rFonts w:ascii="宋体" w:hAnsi="宋体" w:cs="宋体" w:eastAsia="宋体" w:hint="default"/>
        </w:rPr>
      </w:r>
    </w:p>
    <w:p>
      <w:pPr>
        <w:spacing w:before="240"/>
        <w:ind w:left="152" w:right="-18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GR2012514000095</w:t>
      </w:r>
    </w:p>
    <w:p>
      <w:pPr>
        <w:spacing w:before="240"/>
        <w:ind w:left="1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15%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20"/>
          <w:cols w:num="4" w:equalWidth="0">
            <w:col w:w="1233" w:space="178"/>
            <w:col w:w="2133" w:space="941"/>
            <w:col w:w="1575" w:space="2529"/>
            <w:col w:w="1411"/>
          </w:cols>
        </w:sectPr>
      </w:pPr>
    </w:p>
    <w:p>
      <w:pPr>
        <w:spacing w:line="184" w:lineRule="exact" w:before="0"/>
        <w:ind w:left="537" w:right="172" w:firstLine="0"/>
        <w:jc w:val="center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10</w:t>
      </w:r>
    </w:p>
    <w:p>
      <w:pPr>
        <w:pStyle w:val="BodyText"/>
        <w:spacing w:line="748" w:lineRule="exact" w:before="4"/>
        <w:ind w:left="537" w:right="284"/>
        <w:jc w:val="center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8"/>
          <w:w w:val="5"/>
        </w:rPr>
        <w:t>、货币资金</w:t>
      </w:r>
      <w:r>
        <w:rPr>
          <w:rFonts w:ascii="宋体" w:hAnsi="宋体" w:cs="宋体" w:eastAsia="宋体" w:hint="default"/>
          <w:spacing w:val="-28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22"/>
          <w:szCs w:val="22"/>
        </w:rPr>
      </w:pPr>
      <w:r>
        <w:rPr/>
        <w:br w:type="column"/>
      </w:r>
      <w:r>
        <w:rPr>
          <w:rFonts w:ascii="宋体"/>
          <w:sz w:val="22"/>
        </w:rPr>
      </w:r>
    </w:p>
    <w:p>
      <w:pPr>
        <w:spacing w:before="0"/>
        <w:ind w:left="1558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2014</w:t>
      </w:r>
    </w:p>
    <w:p>
      <w:pPr>
        <w:spacing w:before="105"/>
        <w:ind w:left="0" w:right="952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63</w:t>
      </w:r>
    </w:p>
    <w:p>
      <w:pPr>
        <w:pStyle w:val="BodyText"/>
        <w:tabs>
          <w:tab w:pos="3216" w:val="left" w:leader="none"/>
          <w:tab w:pos="6406" w:val="left" w:leader="none"/>
        </w:tabs>
        <w:spacing w:line="255" w:lineRule="exact" w:before="128"/>
        <w:ind w:left="204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5"/>
        </w:rPr>
        <w:t>项目</w:t>
        <w:tab/>
        <w:t>期末</w:t>
      </w:r>
      <w:r>
        <w:rPr>
          <w:rFonts w:ascii="宋体" w:hAnsi="宋体" w:cs="宋体" w:eastAsia="宋体" w:hint="default"/>
          <w:w w:val="5"/>
        </w:rPr>
        <w:t>余</w:t>
      </w:r>
      <w:r>
        <w:rPr>
          <w:rFonts w:ascii="宋体" w:hAnsi="宋体" w:cs="宋体" w:eastAsia="宋体" w:hint="default"/>
          <w:w w:val="5"/>
        </w:rPr>
        <w:t>额</w:t>
        <w:tab/>
      </w:r>
      <w:r>
        <w:rPr>
          <w:rFonts w:ascii="宋体" w:hAnsi="宋体" w:cs="宋体" w:eastAsia="宋体" w:hint="default"/>
          <w:w w:val="5"/>
        </w:rPr>
        <w:t>期</w:t>
      </w:r>
      <w:r>
        <w:rPr>
          <w:rFonts w:ascii="宋体" w:hAnsi="宋体" w:cs="宋体" w:eastAsia="宋体" w:hint="default"/>
          <w:w w:val="5"/>
        </w:rPr>
        <w:t>初余</w:t>
      </w:r>
      <w:r>
        <w:rPr>
          <w:rFonts w:ascii="宋体" w:hAnsi="宋体" w:cs="宋体" w:eastAsia="宋体" w:hint="default"/>
          <w:w w:val="5"/>
        </w:rPr>
        <w:t>额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48" w:lineRule="exact" w:before="788"/>
        <w:ind w:left="258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</w:rPr>
        <w:t>单位</w:t>
      </w:r>
      <w:r>
        <w:rPr>
          <w:rFonts w:ascii="宋体" w:hAnsi="宋体" w:cs="宋体" w:eastAsia="宋体" w:hint="default"/>
          <w:spacing w:val="91"/>
          <w:w w:val="7"/>
        </w:rPr>
        <w:t>：</w:t>
      </w:r>
      <w:r>
        <w:rPr>
          <w:rFonts w:ascii="宋体" w:hAnsi="宋体" w:cs="宋体" w:eastAsia="宋体" w:hint="default"/>
          <w:w w:val="7"/>
        </w:rPr>
        <w:t>元</w:t>
      </w:r>
      <w:r>
        <w:rPr>
          <w:rFonts w:ascii="宋体" w:hAnsi="宋体" w:cs="宋体" w:eastAsia="宋体" w:hint="default"/>
        </w:rPr>
      </w:r>
    </w:p>
    <w:p>
      <w:pPr>
        <w:spacing w:after="0" w:line="148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20"/>
          <w:cols w:num="3" w:equalWidth="0">
            <w:col w:w="1322" w:space="40"/>
            <w:col w:w="7127" w:space="233"/>
            <w:col w:w="1278"/>
          </w:cols>
        </w:sectPr>
      </w:pPr>
    </w:p>
    <w:p>
      <w:pPr>
        <w:spacing w:line="72" w:lineRule="exact" w:before="0"/>
        <w:ind w:left="152" w:right="-2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“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16"/>
          <w:szCs w:val="16"/>
        </w:rPr>
      </w:pPr>
    </w:p>
    <w:p>
      <w:pPr>
        <w:pStyle w:val="BodyText"/>
        <w:spacing w:line="584" w:lineRule="exact"/>
        <w:ind w:left="181" w:right="-2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</w:rPr>
        <w:t>库</w:t>
      </w:r>
      <w:r>
        <w:rPr>
          <w:rFonts w:ascii="宋体" w:hAnsi="宋体" w:cs="宋体" w:eastAsia="宋体" w:hint="default"/>
          <w:w w:val="7"/>
          <w:position w:val="-39"/>
        </w:rPr>
        <w:t>银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行</w:t>
      </w:r>
      <w:r>
        <w:rPr>
          <w:rFonts w:ascii="宋体" w:hAnsi="宋体" w:cs="宋体" w:eastAsia="宋体" w:hint="default"/>
          <w:w w:val="7"/>
        </w:rPr>
        <w:t>存</w:t>
      </w:r>
      <w:r>
        <w:rPr>
          <w:rFonts w:ascii="宋体" w:hAnsi="宋体" w:cs="宋体" w:eastAsia="宋体" w:hint="default"/>
          <w:spacing w:val="-180"/>
          <w:w w:val="7"/>
        </w:rPr>
        <w:t>现</w:t>
      </w:r>
      <w:r>
        <w:rPr>
          <w:rFonts w:ascii="宋体" w:hAnsi="宋体" w:cs="宋体" w:eastAsia="宋体" w:hint="default"/>
          <w:w w:val="7"/>
          <w:position w:val="-39"/>
        </w:rPr>
        <w:t>存</w:t>
      </w:r>
      <w:r>
        <w:rPr>
          <w:rFonts w:ascii="宋体" w:hAnsi="宋体" w:cs="宋体" w:eastAsia="宋体" w:hint="default"/>
          <w:spacing w:val="-180"/>
          <w:w w:val="7"/>
        </w:rPr>
        <w:t>金</w:t>
      </w:r>
      <w:r>
        <w:rPr>
          <w:rFonts w:ascii="宋体" w:hAnsi="宋体" w:cs="宋体" w:eastAsia="宋体" w:hint="default"/>
          <w:w w:val="7"/>
          <w:position w:val="-39"/>
        </w:rPr>
        <w:t>款</w:t>
      </w:r>
      <w:r>
        <w:rPr>
          <w:rFonts w:ascii="宋体" w:hAnsi="宋体" w:cs="宋体" w:eastAsia="宋体" w:hint="default"/>
        </w:rPr>
      </w:r>
    </w:p>
    <w:p>
      <w:pPr>
        <w:spacing w:before="33"/>
        <w:ind w:left="152" w:right="-17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25%</w:t>
      </w:r>
    </w:p>
    <w:p>
      <w:pPr>
        <w:spacing w:line="72" w:lineRule="exact" w:before="0"/>
        <w:ind w:left="152" w:right="-17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15%</w:t>
      </w:r>
    </w:p>
    <w:p>
      <w:pPr>
        <w:tabs>
          <w:tab w:pos="1311" w:val="left" w:leader="none"/>
        </w:tabs>
        <w:spacing w:line="72" w:lineRule="exact" w:before="0"/>
        <w:ind w:left="152" w:right="-17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w w:val="95"/>
        </w:rPr>
        <w:br w:type="column"/>
      </w:r>
      <w:r>
        <w:rPr>
          <w:rFonts w:ascii="Times New Roman" w:hAnsi="Times New Roman" w:cs="Times New Roman" w:eastAsia="Times New Roman" w:hint="default"/>
          <w:w w:val="95"/>
          <w:sz w:val="18"/>
          <w:szCs w:val="18"/>
        </w:rPr>
        <w:t>”</w:t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  <w:t>15%</w:t>
      </w:r>
    </w:p>
    <w:p>
      <w:pPr>
        <w:spacing w:line="72" w:lineRule="exact" w:before="0"/>
        <w:ind w:left="152" w:right="-2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2013</w:t>
      </w:r>
    </w:p>
    <w:p>
      <w:pPr>
        <w:spacing w:after="0" w:line="72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20"/>
          <w:cols w:num="5" w:equalWidth="0">
            <w:col w:w="902" w:space="178"/>
            <w:col w:w="486" w:space="1754"/>
            <w:col w:w="486" w:space="1823"/>
            <w:col w:w="1645" w:space="1646"/>
            <w:col w:w="1080"/>
          </w:cols>
        </w:sectPr>
      </w:pPr>
    </w:p>
    <w:p>
      <w:pPr>
        <w:spacing w:line="233" w:lineRule="exact" w:before="0"/>
        <w:ind w:left="152" w:right="0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/>
        <w:pict>
          <v:shape style="position:absolute;margin-left:56.399998pt;margin-top:77.459763pt;width:479.2pt;height:80.9pt;mso-position-horizontal-relative:page;mso-position-vertical-relative:paragraph;z-index:2279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190"/>
                    <w:gridCol w:w="3190"/>
                    <w:gridCol w:w="3190"/>
                  </w:tblGrid>
                  <w:tr>
                    <w:trPr>
                      <w:trHeight w:val="401" w:hRule="exact"/>
                    </w:trPr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65,850.13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56,814.88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791,753,823.96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744,999,642.19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33,451,345.28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61,488,623.44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z w:val="24"/>
          <w:szCs w:val="24"/>
        </w:rPr>
        <w:t>七、合并财务报表项目注释</w:t>
      </w:r>
    </w:p>
    <w:p>
      <w:pPr>
        <w:pStyle w:val="BodyText"/>
        <w:spacing w:line="3127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b/>
          <w:bCs/>
          <w:spacing w:val="-77"/>
          <w:w w:val="100"/>
          <w:position w:val="221"/>
          <w:sz w:val="21"/>
          <w:szCs w:val="21"/>
        </w:rPr>
        <w:t>1</w:t>
      </w:r>
      <w:r>
        <w:rPr>
          <w:rFonts w:ascii="宋体" w:hAnsi="宋体" w:cs="宋体" w:eastAsia="宋体" w:hint="default"/>
          <w:w w:val="7"/>
        </w:rPr>
        <w:t>其他</w:t>
      </w:r>
      <w:r>
        <w:rPr>
          <w:rFonts w:ascii="宋体" w:hAnsi="宋体" w:cs="宋体" w:eastAsia="宋体" w:hint="default"/>
          <w:w w:val="7"/>
        </w:rPr>
        <w:t>货币</w:t>
      </w:r>
      <w:r>
        <w:rPr>
          <w:rFonts w:ascii="宋体" w:hAnsi="宋体" w:cs="宋体" w:eastAsia="宋体" w:hint="default"/>
          <w:w w:val="7"/>
        </w:rPr>
        <w:t>资</w:t>
      </w:r>
      <w:r>
        <w:rPr>
          <w:rFonts w:ascii="宋体" w:hAnsi="宋体" w:cs="宋体" w:eastAsia="宋体" w:hint="default"/>
          <w:w w:val="7"/>
        </w:rPr>
        <w:t>金</w:t>
      </w:r>
      <w:r>
        <w:rPr>
          <w:rFonts w:ascii="宋体" w:hAnsi="宋体" w:cs="宋体" w:eastAsia="宋体" w:hint="default"/>
        </w:rPr>
      </w:r>
    </w:p>
    <w:p>
      <w:pPr>
        <w:spacing w:after="0" w:line="3127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20"/>
        </w:sectPr>
      </w:pPr>
    </w:p>
    <w:p>
      <w:pPr>
        <w:pStyle w:val="BodyText"/>
        <w:spacing w:line="1339" w:lineRule="exact"/>
        <w:ind w:left="152" w:right="-6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55.199997pt;margin-top:55.559616pt;width:484.8pt;height:.1pt;mso-position-horizontal-relative:page;mso-position-vertical-relative:paragraph;z-index:-960304" coordorigin="1104,1111" coordsize="9696,2">
            <v:shape style="position:absolute;left:1104;top:1111;width:9696;height:2" coordorigin="1104,1111" coordsize="9696,0" path="m1104,1111l10800,1111e" filled="false" stroked="true" strokeweight=".72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pacing w:val="-152"/>
          <w:w w:val="7"/>
          <w:position w:val="62"/>
        </w:rPr>
        <w:t>其</w:t>
      </w:r>
      <w:r>
        <w:rPr>
          <w:rFonts w:ascii="宋体" w:hAnsi="宋体" w:cs="宋体" w:eastAsia="宋体" w:hint="default"/>
          <w:spacing w:val="-104"/>
          <w:w w:val="7"/>
          <w:position w:val="103"/>
        </w:rPr>
        <w:t>合</w:t>
      </w:r>
      <w:r>
        <w:rPr>
          <w:rFonts w:ascii="宋体" w:hAnsi="宋体" w:cs="宋体" w:eastAsia="宋体" w:hint="default"/>
          <w:spacing w:val="-140"/>
          <w:w w:val="8"/>
        </w:rPr>
        <w:t>、</w:t>
      </w:r>
      <w:r>
        <w:rPr>
          <w:rFonts w:ascii="宋体" w:hAnsi="宋体" w:cs="宋体" w:eastAsia="宋体" w:hint="default"/>
          <w:spacing w:val="-152"/>
          <w:w w:val="7"/>
          <w:position w:val="62"/>
        </w:rPr>
        <w:t>他</w:t>
      </w:r>
      <w:r>
        <w:rPr>
          <w:rFonts w:ascii="宋体" w:hAnsi="宋体" w:cs="宋体" w:eastAsia="宋体" w:hint="default"/>
          <w:spacing w:val="-72"/>
          <w:w w:val="7"/>
          <w:position w:val="103"/>
        </w:rPr>
        <w:t>计</w:t>
      </w:r>
      <w:r>
        <w:rPr>
          <w:rFonts w:ascii="宋体" w:hAnsi="宋体" w:cs="宋体" w:eastAsia="宋体" w:hint="default"/>
          <w:spacing w:val="-171"/>
          <w:w w:val="8"/>
        </w:rPr>
        <w:t>以</w:t>
      </w:r>
      <w:r>
        <w:rPr>
          <w:rFonts w:ascii="宋体" w:hAnsi="宋体" w:cs="宋体" w:eastAsia="宋体" w:hint="default"/>
          <w:spacing w:val="-12"/>
          <w:w w:val="7"/>
          <w:position w:val="62"/>
        </w:rPr>
        <w:t>说</w:t>
      </w:r>
      <w:r>
        <w:rPr>
          <w:rFonts w:ascii="宋体" w:hAnsi="宋体" w:cs="宋体" w:eastAsia="宋体" w:hint="default"/>
          <w:spacing w:val="-202"/>
          <w:w w:val="8"/>
        </w:rPr>
        <w:t>公</w:t>
      </w:r>
      <w:r>
        <w:rPr>
          <w:rFonts w:ascii="宋体" w:hAnsi="宋体" w:cs="宋体" w:eastAsia="宋体" w:hint="default"/>
          <w:spacing w:val="19"/>
          <w:w w:val="7"/>
          <w:position w:val="62"/>
        </w:rPr>
        <w:t>明</w:t>
      </w:r>
      <w:r>
        <w:rPr>
          <w:rFonts w:ascii="宋体" w:hAnsi="宋体" w:cs="宋体" w:eastAsia="宋体" w:hint="default"/>
          <w:spacing w:val="-3"/>
          <w:w w:val="8"/>
        </w:rPr>
        <w:t>允价值计</w:t>
      </w:r>
      <w:r>
        <w:rPr>
          <w:rFonts w:ascii="宋体" w:hAnsi="宋体" w:cs="宋体" w:eastAsia="宋体" w:hint="default"/>
          <w:spacing w:val="-5"/>
          <w:w w:val="8"/>
        </w:rPr>
        <w:t>量</w:t>
      </w:r>
      <w:r>
        <w:rPr>
          <w:rFonts w:ascii="宋体" w:hAnsi="宋体" w:cs="宋体" w:eastAsia="宋体" w:hint="default"/>
          <w:spacing w:val="-3"/>
          <w:w w:val="8"/>
        </w:rPr>
        <w:t>且</w:t>
      </w:r>
      <w:r>
        <w:rPr>
          <w:rFonts w:ascii="宋体" w:hAnsi="宋体" w:cs="宋体" w:eastAsia="宋体" w:hint="default"/>
          <w:spacing w:val="-3"/>
          <w:w w:val="8"/>
        </w:rPr>
        <w:t>其</w:t>
      </w:r>
      <w:r>
        <w:rPr>
          <w:rFonts w:ascii="宋体" w:hAnsi="宋体" w:cs="宋体" w:eastAsia="宋体" w:hint="default"/>
          <w:spacing w:val="-5"/>
          <w:w w:val="8"/>
        </w:rPr>
        <w:t>变</w:t>
      </w:r>
      <w:r>
        <w:rPr>
          <w:rFonts w:ascii="宋体" w:hAnsi="宋体" w:cs="宋体" w:eastAsia="宋体" w:hint="default"/>
          <w:spacing w:val="-3"/>
          <w:w w:val="8"/>
        </w:rPr>
        <w:t>动计入</w:t>
      </w:r>
      <w:r>
        <w:rPr>
          <w:rFonts w:ascii="宋体" w:hAnsi="宋体" w:cs="宋体" w:eastAsia="宋体" w:hint="default"/>
          <w:spacing w:val="-3"/>
          <w:w w:val="8"/>
        </w:rPr>
        <w:t>当</w:t>
      </w:r>
      <w:r>
        <w:rPr>
          <w:rFonts w:ascii="宋体" w:hAnsi="宋体" w:cs="宋体" w:eastAsia="宋体" w:hint="default"/>
          <w:spacing w:val="-3"/>
          <w:w w:val="8"/>
        </w:rPr>
        <w:t>期损益的</w:t>
      </w:r>
      <w:r>
        <w:rPr>
          <w:rFonts w:ascii="宋体" w:hAnsi="宋体" w:cs="宋体" w:eastAsia="宋体" w:hint="default"/>
          <w:spacing w:val="-5"/>
          <w:w w:val="8"/>
        </w:rPr>
        <w:t>金</w:t>
      </w:r>
      <w:r>
        <w:rPr>
          <w:rFonts w:ascii="宋体" w:hAnsi="宋体" w:cs="宋体" w:eastAsia="宋体" w:hint="default"/>
          <w:spacing w:val="-3"/>
          <w:w w:val="8"/>
        </w:rPr>
        <w:t>融</w:t>
      </w:r>
      <w:r>
        <w:rPr>
          <w:rFonts w:ascii="宋体" w:hAnsi="宋体" w:cs="宋体" w:eastAsia="宋体" w:hint="default"/>
          <w:spacing w:val="-5"/>
          <w:w w:val="8"/>
        </w:rPr>
        <w:t>资</w:t>
      </w:r>
      <w:r>
        <w:rPr>
          <w:rFonts w:ascii="宋体" w:hAnsi="宋体" w:cs="宋体" w:eastAsia="宋体" w:hint="default"/>
          <w:w w:val="8"/>
        </w:rPr>
        <w:t>产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157"/>
        <w:ind w:left="152" w:right="-1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2014</w:t>
      </w:r>
    </w:p>
    <w:p>
      <w:pPr>
        <w:pStyle w:val="BodyText"/>
        <w:spacing w:line="806" w:lineRule="exact" w:before="533"/>
        <w:ind w:left="152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</w:rPr>
        <w:t>单位</w:t>
      </w:r>
      <w:r>
        <w:rPr>
          <w:rFonts w:ascii="宋体" w:hAnsi="宋体" w:cs="宋体" w:eastAsia="宋体" w:hint="default"/>
          <w:spacing w:val="91"/>
          <w:w w:val="7"/>
        </w:rPr>
        <w:t>：</w:t>
      </w:r>
      <w:r>
        <w:rPr>
          <w:rFonts w:ascii="宋体" w:hAnsi="宋体" w:cs="宋体" w:eastAsia="宋体" w:hint="default"/>
          <w:w w:val="7"/>
        </w:rPr>
        <w:t>元</w:t>
      </w:r>
      <w:r>
        <w:rPr>
          <w:rFonts w:ascii="宋体" w:hAnsi="宋体" w:cs="宋体" w:eastAsia="宋体" w:hint="default"/>
        </w:rPr>
      </w:r>
    </w:p>
    <w:p>
      <w:pPr>
        <w:spacing w:after="0" w:line="806" w:lineRule="exact"/>
        <w:jc w:val="left"/>
        <w:rPr>
          <w:rFonts w:ascii="宋体" w:hAnsi="宋体" w:cs="宋体" w:eastAsia="宋体" w:hint="default"/>
        </w:rPr>
        <w:sectPr>
          <w:pgSz w:w="11900" w:h="16840"/>
          <w:pgMar w:header="0" w:footer="983" w:top="0" w:bottom="1180" w:left="980" w:right="980"/>
          <w:cols w:num="3" w:equalWidth="0">
            <w:col w:w="5109" w:space="2863"/>
            <w:col w:w="514" w:space="340"/>
            <w:col w:w="1114"/>
          </w:cols>
        </w:sectPr>
      </w:pPr>
    </w:p>
    <w:p>
      <w:pPr>
        <w:pStyle w:val="BodyText"/>
        <w:spacing w:line="804" w:lineRule="exact"/>
        <w:ind w:left="152" w:right="-19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6.459999pt;margin-top:5.039006pt;width:479.1pt;height:20.65pt;mso-position-horizontal-relative:page;mso-position-vertical-relative:paragraph;z-index:229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188"/>
                    <w:gridCol w:w="3190"/>
                    <w:gridCol w:w="3190"/>
                  </w:tblGrid>
                  <w:tr>
                    <w:trPr>
                      <w:trHeight w:val="403" w:hRule="exact"/>
                    </w:trPr>
                    <w:tc>
                      <w:tcPr>
                        <w:tcW w:w="31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032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825,271,019.37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032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806,545,080.51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 w:hint="default"/>
          <w:b/>
          <w:bCs/>
          <w:spacing w:val="-77"/>
          <w:w w:val="100"/>
          <w:position w:val="140"/>
          <w:sz w:val="21"/>
          <w:szCs w:val="21"/>
        </w:rPr>
        <w:t>2</w:t>
      </w:r>
      <w:r>
        <w:rPr>
          <w:rFonts w:ascii="宋体" w:hAnsi="宋体" w:cs="宋体" w:eastAsia="宋体" w:hint="default"/>
          <w:spacing w:val="-180"/>
          <w:w w:val="7"/>
        </w:rPr>
        <w:t>交</w:t>
      </w:r>
      <w:r>
        <w:rPr>
          <w:rFonts w:ascii="宋体" w:hAnsi="宋体" w:cs="宋体" w:eastAsia="宋体" w:hint="default"/>
          <w:w w:val="7"/>
          <w:position w:val="-79"/>
        </w:rPr>
        <w:t>合</w:t>
      </w:r>
      <w:r>
        <w:rPr>
          <w:rFonts w:ascii="宋体" w:hAnsi="宋体" w:cs="宋体" w:eastAsia="宋体" w:hint="default"/>
          <w:spacing w:val="-180"/>
          <w:w w:val="7"/>
        </w:rPr>
        <w:t>易</w:t>
      </w:r>
      <w:r>
        <w:rPr>
          <w:rFonts w:ascii="宋体" w:hAnsi="宋体" w:cs="宋体" w:eastAsia="宋体" w:hint="default"/>
          <w:w w:val="7"/>
          <w:position w:val="-79"/>
        </w:rPr>
        <w:t>计</w:t>
      </w:r>
      <w:r>
        <w:rPr>
          <w:rFonts w:ascii="宋体" w:hAnsi="宋体" w:cs="宋体" w:eastAsia="宋体" w:hint="default"/>
          <w:w w:val="7"/>
        </w:rPr>
        <w:t>性金融</w:t>
      </w:r>
      <w:r>
        <w:rPr>
          <w:rFonts w:ascii="宋体" w:hAnsi="宋体" w:cs="宋体" w:eastAsia="宋体" w:hint="default"/>
          <w:w w:val="7"/>
        </w:rPr>
        <w:t>资产</w:t>
      </w:r>
      <w:r>
        <w:rPr>
          <w:rFonts w:ascii="宋体" w:hAnsi="宋体" w:cs="宋体" w:eastAsia="宋体" w:hint="default"/>
        </w:rPr>
      </w:r>
    </w:p>
    <w:p>
      <w:pPr>
        <w:pStyle w:val="BodyText"/>
        <w:tabs>
          <w:tab w:pos="3096" w:val="left" w:leader="none"/>
          <w:tab w:pos="6286" w:val="left" w:leader="none"/>
        </w:tabs>
        <w:spacing w:line="804" w:lineRule="exact"/>
        <w:ind w:left="84" w:right="0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项目</w:t>
        <w:tab/>
        <w:t>期末</w:t>
      </w:r>
      <w:r>
        <w:rPr>
          <w:rFonts w:ascii="宋体" w:hAnsi="宋体" w:cs="宋体" w:eastAsia="宋体" w:hint="default"/>
          <w:w w:val="5"/>
        </w:rPr>
        <w:t>余</w:t>
      </w:r>
      <w:r>
        <w:rPr>
          <w:rFonts w:ascii="宋体" w:hAnsi="宋体" w:cs="宋体" w:eastAsia="宋体" w:hint="default"/>
          <w:w w:val="5"/>
        </w:rPr>
        <w:t>额</w:t>
        <w:tab/>
      </w:r>
      <w:r>
        <w:rPr>
          <w:rFonts w:ascii="宋体" w:hAnsi="宋体" w:cs="宋体" w:eastAsia="宋体" w:hint="default"/>
          <w:w w:val="15"/>
        </w:rPr>
        <w:t>期</w:t>
      </w:r>
      <w:r>
        <w:rPr>
          <w:rFonts w:ascii="宋体" w:hAnsi="宋体" w:cs="宋体" w:eastAsia="宋体" w:hint="default"/>
          <w:w w:val="15"/>
        </w:rPr>
        <w:t>初余</w:t>
      </w:r>
      <w:r>
        <w:rPr>
          <w:rFonts w:ascii="宋体" w:hAnsi="宋体" w:cs="宋体" w:eastAsia="宋体" w:hint="default"/>
          <w:w w:val="15"/>
        </w:rPr>
        <w:t>额</w:t>
      </w:r>
      <w:r>
        <w:rPr>
          <w:rFonts w:ascii="宋体" w:hAnsi="宋体" w:cs="宋体" w:eastAsia="宋体" w:hint="default"/>
        </w:rPr>
      </w:r>
    </w:p>
    <w:p>
      <w:pPr>
        <w:spacing w:after="0" w:line="804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2" w:equalWidth="0">
            <w:col w:w="1442" w:space="40"/>
            <w:col w:w="8458"/>
          </w:cols>
        </w:sectPr>
      </w:pPr>
    </w:p>
    <w:p>
      <w:pPr>
        <w:pStyle w:val="BodyText"/>
        <w:spacing w:line="3212" w:lineRule="exact"/>
        <w:ind w:left="152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61.919975pt;margin-top:71.372780pt;width:74.05pt;height:150.050pt;mso-position-horizontal-relative:page;mso-position-vertical-relative:paragraph;z-index:-960280" type="#_x0000_t202" filled="false" stroked="false">
            <v:textbox inset="0,0,0,0">
              <w:txbxContent>
                <w:p>
                  <w:pPr>
                    <w:pStyle w:val="BodyText"/>
                    <w:spacing w:line="3001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21"/>
                      <w:w w:val="8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63"/>
                      <w:w w:val="7"/>
                      <w:position w:val="-59"/>
                    </w:rPr>
                    <w:t>适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衍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8"/>
                    </w:rPr>
                    <w:t>衍</w:t>
                  </w:r>
                  <w:r>
                    <w:rPr>
                      <w:rFonts w:ascii="宋体" w:hAnsi="宋体" w:cs="宋体" w:eastAsia="宋体" w:hint="default"/>
                      <w:spacing w:val="-32"/>
                      <w:w w:val="7"/>
                      <w:position w:val="-59"/>
                    </w:rPr>
                    <w:t>用</w:t>
                  </w:r>
                  <w:r>
                    <w:rPr>
                      <w:rFonts w:ascii="宋体" w:hAnsi="宋体" w:cs="宋体" w:eastAsia="宋体" w:hint="default"/>
                      <w:spacing w:val="-3"/>
                      <w:w w:val="8"/>
                    </w:rPr>
                    <w:t>生</w:t>
                  </w:r>
                  <w:r>
                    <w:rPr>
                      <w:rFonts w:ascii="宋体" w:hAnsi="宋体" w:cs="宋体" w:eastAsia="宋体" w:hint="default"/>
                      <w:spacing w:val="-113"/>
                      <w:w w:val="8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spacing w:val="-70"/>
                      <w:w w:val="7"/>
                      <w:position w:val="-59"/>
                    </w:rPr>
                    <w:t>不</w:t>
                  </w:r>
                  <w:r>
                    <w:rPr>
                      <w:rFonts w:ascii="宋体" w:hAnsi="宋体" w:cs="宋体" w:eastAsia="宋体" w:hint="default"/>
                      <w:spacing w:val="-145"/>
                      <w:w w:val="8"/>
                    </w:rPr>
                    <w:t>融</w:t>
                  </w:r>
                  <w:r>
                    <w:rPr>
                      <w:rFonts w:ascii="宋体" w:hAnsi="宋体" w:cs="宋体" w:eastAsia="宋体" w:hint="default"/>
                      <w:spacing w:val="-39"/>
                      <w:w w:val="7"/>
                      <w:position w:val="-59"/>
                    </w:rPr>
                    <w:t>适</w:t>
                  </w:r>
                  <w:r>
                    <w:rPr>
                      <w:rFonts w:ascii="宋体" w:hAnsi="宋体" w:cs="宋体" w:eastAsia="宋体" w:hint="default"/>
                      <w:spacing w:val="-176"/>
                      <w:w w:val="8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8"/>
                      <w:w w:val="7"/>
                      <w:position w:val="-59"/>
                    </w:rPr>
                    <w:t>用</w:t>
                  </w:r>
                  <w:r>
                    <w:rPr>
                      <w:rFonts w:ascii="宋体" w:hAnsi="宋体" w:cs="宋体" w:eastAsia="宋体" w:hint="default"/>
                      <w:w w:val="8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399998pt;margin-top:66.359016pt;width:479.2pt;height:80.9pt;mso-position-horizontal-relative:page;mso-position-vertical-relative:paragraph;z-index:2293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190"/>
                    <w:gridCol w:w="3190"/>
                    <w:gridCol w:w="3190"/>
                  </w:tblGrid>
                  <w:tr>
                    <w:trPr>
                      <w:trHeight w:val="401" w:hRule="exact"/>
                    </w:trPr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7,570.00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17,230.00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7,570.00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17,230.00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7,570.00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17,230.00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52"/>
          <w:w w:val="7"/>
          <w:position w:val="-79"/>
        </w:rPr>
        <w:t>其</w:t>
      </w:r>
      <w:r>
        <w:rPr>
          <w:rFonts w:ascii="宋体" w:hAnsi="宋体" w:cs="宋体" w:eastAsia="宋体" w:hint="default"/>
          <w:spacing w:val="-12"/>
          <w:w w:val="7"/>
        </w:rPr>
        <w:t> </w:t>
      </w:r>
      <w:r>
        <w:rPr>
          <w:rFonts w:ascii="宋体" w:hAnsi="宋体" w:cs="宋体" w:eastAsia="宋体" w:hint="default"/>
          <w:spacing w:val="-140"/>
          <w:w w:val="8"/>
          <w:position w:val="-142"/>
        </w:rPr>
        <w:t>、</w:t>
      </w:r>
      <w:r>
        <w:rPr>
          <w:rFonts w:ascii="宋体" w:hAnsi="宋体" w:cs="宋体" w:eastAsia="宋体" w:hint="default"/>
          <w:spacing w:val="-152"/>
          <w:w w:val="7"/>
          <w:position w:val="-79"/>
        </w:rPr>
        <w:t>他</w:t>
      </w:r>
      <w:r>
        <w:rPr>
          <w:rFonts w:ascii="宋体" w:hAnsi="宋体" w:cs="宋体" w:eastAsia="宋体" w:hint="default"/>
          <w:spacing w:val="62"/>
          <w:w w:val="7"/>
        </w:rPr>
        <w:t> </w:t>
      </w:r>
      <w:r>
        <w:rPr>
          <w:rFonts w:ascii="宋体" w:hAnsi="宋体" w:cs="宋体" w:eastAsia="宋体" w:hint="default"/>
          <w:spacing w:val="-152"/>
          <w:w w:val="7"/>
          <w:position w:val="-79"/>
        </w:rPr>
        <w:t>说</w:t>
      </w:r>
      <w:r>
        <w:rPr>
          <w:rFonts w:ascii="宋体" w:hAnsi="宋体" w:cs="宋体" w:eastAsia="宋体" w:hint="default"/>
          <w:spacing w:val="62"/>
          <w:w w:val="7"/>
        </w:rPr>
        <w:t> </w:t>
      </w:r>
      <w:r>
        <w:rPr>
          <w:rFonts w:ascii="宋体" w:hAnsi="宋体" w:cs="宋体" w:eastAsia="宋体" w:hint="default"/>
          <w:spacing w:val="-152"/>
          <w:w w:val="7"/>
          <w:position w:val="-79"/>
        </w:rPr>
        <w:t>明</w:t>
      </w:r>
      <w:r>
        <w:rPr>
          <w:rFonts w:ascii="宋体" w:hAnsi="宋体" w:cs="宋体" w:eastAsia="宋体" w:hint="default"/>
          <w:spacing w:val="62"/>
          <w:w w:val="7"/>
        </w:rPr>
        <w:t> </w:t>
      </w:r>
      <w:r>
        <w:rPr>
          <w:rFonts w:ascii="宋体" w:hAnsi="宋体" w:cs="宋体" w:eastAsia="宋体" w:hint="default"/>
          <w:spacing w:val="-152"/>
          <w:w w:val="7"/>
          <w:position w:val="-79"/>
        </w:rPr>
        <w:t>：</w:t>
      </w:r>
      <w:r>
        <w:rPr>
          <w:rFonts w:ascii="宋体" w:hAnsi="宋体" w:cs="宋体" w:eastAsia="宋体" w:hint="default"/>
          <w:w w:val="7"/>
        </w:rPr>
        <w:t>权益</w:t>
      </w:r>
      <w:r>
        <w:rPr>
          <w:rFonts w:ascii="宋体" w:hAnsi="宋体" w:cs="宋体" w:eastAsia="宋体" w:hint="default"/>
          <w:w w:val="7"/>
        </w:rPr>
        <w:t>工</w:t>
      </w:r>
      <w:r>
        <w:rPr>
          <w:rFonts w:ascii="宋体" w:hAnsi="宋体" w:cs="宋体" w:eastAsia="宋体" w:hint="default"/>
          <w:w w:val="7"/>
        </w:rPr>
        <w:t>具</w:t>
      </w:r>
      <w:r>
        <w:rPr>
          <w:rFonts w:ascii="宋体" w:hAnsi="宋体" w:cs="宋体" w:eastAsia="宋体" w:hint="default"/>
          <w:w w:val="7"/>
        </w:rPr>
        <w:t>投资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54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b/>
          <w:bCs/>
          <w:w w:val="100"/>
          <w:position w:val="123"/>
          <w:sz w:val="21"/>
          <w:szCs w:val="21"/>
        </w:rPr>
        <w:t>3</w:t>
      </w:r>
      <w:r>
        <w:rPr>
          <w:rFonts w:ascii="宋体" w:hAnsi="宋体" w:cs="宋体" w:eastAsia="宋体" w:hint="default"/>
          <w:spacing w:val="-3"/>
          <w:w w:val="8"/>
        </w:rPr>
        <w:t>、应收</w:t>
      </w:r>
      <w:r>
        <w:rPr>
          <w:rFonts w:ascii="宋体" w:hAnsi="宋体" w:cs="宋体" w:eastAsia="宋体" w:hint="default"/>
          <w:spacing w:val="-3"/>
          <w:w w:val="8"/>
        </w:rPr>
        <w:t>票</w:t>
      </w:r>
      <w:r>
        <w:rPr>
          <w:rFonts w:ascii="宋体" w:hAnsi="宋体" w:cs="宋体" w:eastAsia="宋体" w:hint="default"/>
          <w:spacing w:val="-214"/>
          <w:w w:val="8"/>
        </w:rPr>
        <w:t>据</w:t>
      </w:r>
      <w:r>
        <w:rPr>
          <w:rFonts w:ascii="宋体" w:hAnsi="宋体" w:cs="宋体" w:eastAsia="宋体" w:hint="default"/>
          <w:spacing w:val="-145"/>
          <w:w w:val="8"/>
        </w:rPr>
        <w:t>据</w:t>
      </w:r>
      <w:r>
        <w:rPr>
          <w:rFonts w:ascii="宋体" w:hAnsi="宋体" w:cs="宋体" w:eastAsia="宋体" w:hint="default"/>
        </w:rPr>
      </w:r>
    </w:p>
    <w:p>
      <w:pPr>
        <w:spacing w:after="0" w:line="54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pStyle w:val="BodyText"/>
        <w:spacing w:line="1004" w:lineRule="exact"/>
        <w:ind w:left="152" w:right="-1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103"/>
          <w:w w:val="8"/>
        </w:rPr>
        <w:t>（</w:t>
      </w:r>
      <w:r>
        <w:rPr>
          <w:rFonts w:ascii="宋体" w:hAnsi="宋体" w:cs="宋体" w:eastAsia="宋体" w:hint="default"/>
          <w:spacing w:val="-3"/>
          <w:w w:val="8"/>
        </w:rPr>
        <w:t>）应收</w:t>
      </w:r>
      <w:r>
        <w:rPr>
          <w:rFonts w:ascii="宋体" w:hAnsi="宋体" w:cs="宋体" w:eastAsia="宋体" w:hint="default"/>
          <w:spacing w:val="-3"/>
          <w:w w:val="8"/>
        </w:rPr>
        <w:t>票</w:t>
      </w:r>
      <w:r>
        <w:rPr>
          <w:rFonts w:ascii="宋体" w:hAnsi="宋体" w:cs="宋体" w:eastAsia="宋体" w:hint="default"/>
          <w:spacing w:val="-3"/>
          <w:w w:val="8"/>
        </w:rPr>
        <w:t>据分</w:t>
      </w:r>
      <w:r>
        <w:rPr>
          <w:rFonts w:ascii="宋体" w:hAnsi="宋体" w:cs="宋体" w:eastAsia="宋体" w:hint="default"/>
          <w:spacing w:val="-5"/>
          <w:w w:val="8"/>
        </w:rPr>
        <w:t>类</w:t>
      </w:r>
      <w:r>
        <w:rPr>
          <w:rFonts w:ascii="宋体" w:hAnsi="宋体" w:cs="宋体" w:eastAsia="宋体" w:hint="default"/>
          <w:spacing w:val="-3"/>
          <w:w w:val="8"/>
        </w:rPr>
        <w:t>列</w:t>
      </w:r>
      <w:r>
        <w:rPr>
          <w:rFonts w:ascii="宋体" w:hAnsi="宋体" w:cs="宋体" w:eastAsia="宋体" w:hint="default"/>
          <w:w w:val="8"/>
        </w:rPr>
        <w:t>示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806" w:lineRule="exact" w:before="197"/>
        <w:ind w:left="152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</w:rPr>
        <w:t>单位</w:t>
      </w:r>
      <w:r>
        <w:rPr>
          <w:rFonts w:ascii="宋体" w:hAnsi="宋体" w:cs="宋体" w:eastAsia="宋体" w:hint="default"/>
          <w:spacing w:val="91"/>
          <w:w w:val="7"/>
        </w:rPr>
        <w:t>：</w:t>
      </w:r>
      <w:r>
        <w:rPr>
          <w:rFonts w:ascii="宋体" w:hAnsi="宋体" w:cs="宋体" w:eastAsia="宋体" w:hint="default"/>
          <w:w w:val="7"/>
        </w:rPr>
        <w:t>元</w:t>
      </w:r>
      <w:r>
        <w:rPr>
          <w:rFonts w:ascii="宋体" w:hAnsi="宋体" w:cs="宋体" w:eastAsia="宋体" w:hint="default"/>
        </w:rPr>
      </w:r>
    </w:p>
    <w:p>
      <w:pPr>
        <w:spacing w:after="0" w:line="806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2" w:equalWidth="0">
            <w:col w:w="2371" w:space="6456"/>
            <w:col w:w="1113"/>
          </w:cols>
        </w:sectPr>
      </w:pPr>
    </w:p>
    <w:p>
      <w:pPr>
        <w:pStyle w:val="BodyText"/>
        <w:spacing w:line="14" w:lineRule="exact"/>
        <w:ind w:left="181" w:right="-1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04"/>
          <w:w w:val="7"/>
          <w:position w:val="68"/>
        </w:rPr>
        <w:t>合</w:t>
      </w:r>
      <w:r>
        <w:rPr>
          <w:rFonts w:ascii="宋体" w:hAnsi="宋体" w:cs="宋体" w:eastAsia="宋体" w:hint="default"/>
          <w:spacing w:val="-214"/>
          <w:w w:val="8"/>
        </w:rPr>
        <w:t>、</w:t>
      </w:r>
      <w:r>
        <w:rPr>
          <w:rFonts w:ascii="宋体" w:hAnsi="宋体" w:cs="宋体" w:eastAsia="宋体" w:hint="default"/>
          <w:spacing w:val="-111"/>
          <w:w w:val="8"/>
        </w:rPr>
        <w:t>、</w:t>
      </w:r>
      <w:r>
        <w:rPr>
          <w:rFonts w:ascii="宋体" w:hAnsi="宋体" w:cs="宋体" w:eastAsia="宋体" w:hint="default"/>
          <w:spacing w:val="-72"/>
          <w:w w:val="7"/>
          <w:position w:val="68"/>
        </w:rPr>
        <w:t>计</w:t>
      </w:r>
      <w:r>
        <w:rPr>
          <w:rFonts w:ascii="宋体" w:hAnsi="宋体" w:cs="宋体" w:eastAsia="宋体" w:hint="default"/>
          <w:spacing w:val="-3"/>
          <w:w w:val="8"/>
        </w:rPr>
        <w:t>应</w:t>
      </w:r>
      <w:r>
        <w:rPr>
          <w:rFonts w:ascii="宋体" w:hAnsi="宋体" w:cs="宋体" w:eastAsia="宋体" w:hint="default"/>
          <w:spacing w:val="-214"/>
          <w:w w:val="8"/>
        </w:rPr>
        <w:t>收</w:t>
      </w:r>
      <w:r>
        <w:rPr>
          <w:rFonts w:ascii="宋体" w:hAnsi="宋体" w:cs="宋体" w:eastAsia="宋体" w:hint="default"/>
          <w:spacing w:val="-209"/>
          <w:w w:val="8"/>
          <w:position w:val="-60"/>
        </w:rPr>
        <w:t>应</w:t>
      </w:r>
      <w:r>
        <w:rPr>
          <w:rFonts w:ascii="宋体" w:hAnsi="宋体" w:cs="宋体" w:eastAsia="宋体" w:hint="default"/>
          <w:spacing w:val="-214"/>
          <w:w w:val="8"/>
        </w:rPr>
        <w:t>收</w:t>
      </w:r>
      <w:r>
        <w:rPr>
          <w:rFonts w:ascii="宋体" w:hAnsi="宋体" w:cs="宋体" w:eastAsia="宋体" w:hint="default"/>
          <w:spacing w:val="-214"/>
          <w:w w:val="8"/>
          <w:position w:val="-60"/>
        </w:rPr>
        <w:t>应</w:t>
      </w:r>
      <w:r>
        <w:rPr>
          <w:rFonts w:ascii="宋体" w:hAnsi="宋体" w:cs="宋体" w:eastAsia="宋体" w:hint="default"/>
          <w:spacing w:val="-214"/>
          <w:w w:val="8"/>
        </w:rPr>
        <w:t>收</w:t>
      </w:r>
      <w:r>
        <w:rPr>
          <w:rFonts w:ascii="宋体" w:hAnsi="宋体" w:cs="宋体" w:eastAsia="宋体" w:hint="default"/>
          <w:spacing w:val="-8"/>
          <w:w w:val="8"/>
          <w:position w:val="-60"/>
        </w:rPr>
        <w:t>应</w:t>
      </w:r>
      <w:r>
        <w:rPr>
          <w:rFonts w:ascii="宋体" w:hAnsi="宋体" w:cs="宋体" w:eastAsia="宋体" w:hint="default"/>
          <w:spacing w:val="-214"/>
          <w:w w:val="8"/>
        </w:rPr>
        <w:t>账</w:t>
      </w:r>
      <w:r>
        <w:rPr>
          <w:rFonts w:ascii="宋体" w:hAnsi="宋体" w:cs="宋体" w:eastAsia="宋体" w:hint="default"/>
          <w:spacing w:val="-209"/>
          <w:w w:val="8"/>
          <w:position w:val="-60"/>
        </w:rPr>
        <w:t>收</w:t>
      </w:r>
      <w:r>
        <w:rPr>
          <w:rFonts w:ascii="宋体" w:hAnsi="宋体" w:cs="宋体" w:eastAsia="宋体" w:hint="default"/>
          <w:spacing w:val="-214"/>
          <w:w w:val="8"/>
        </w:rPr>
        <w:t>账</w:t>
      </w:r>
      <w:r>
        <w:rPr>
          <w:rFonts w:ascii="宋体" w:hAnsi="宋体" w:cs="宋体" w:eastAsia="宋体" w:hint="default"/>
          <w:spacing w:val="-214"/>
          <w:w w:val="8"/>
          <w:position w:val="-60"/>
        </w:rPr>
        <w:t>收</w:t>
      </w:r>
      <w:r>
        <w:rPr>
          <w:rFonts w:ascii="宋体" w:hAnsi="宋体" w:cs="宋体" w:eastAsia="宋体" w:hint="default"/>
          <w:spacing w:val="-214"/>
          <w:w w:val="8"/>
        </w:rPr>
        <w:t>账</w:t>
      </w:r>
      <w:r>
        <w:rPr>
          <w:rFonts w:ascii="宋体" w:hAnsi="宋体" w:cs="宋体" w:eastAsia="宋体" w:hint="default"/>
          <w:spacing w:val="-8"/>
          <w:w w:val="8"/>
          <w:position w:val="-60"/>
        </w:rPr>
        <w:t>收</w:t>
      </w:r>
      <w:r>
        <w:rPr>
          <w:rFonts w:ascii="宋体" w:hAnsi="宋体" w:cs="宋体" w:eastAsia="宋体" w:hint="default"/>
          <w:spacing w:val="-214"/>
          <w:w w:val="8"/>
        </w:rPr>
        <w:t>款</w:t>
      </w:r>
      <w:r>
        <w:rPr>
          <w:rFonts w:ascii="宋体" w:hAnsi="宋体" w:cs="宋体" w:eastAsia="宋体" w:hint="default"/>
          <w:spacing w:val="-209"/>
          <w:w w:val="8"/>
          <w:position w:val="-60"/>
        </w:rPr>
        <w:t>账</w:t>
      </w:r>
      <w:r>
        <w:rPr>
          <w:rFonts w:ascii="宋体" w:hAnsi="宋体" w:cs="宋体" w:eastAsia="宋体" w:hint="default"/>
          <w:spacing w:val="-214"/>
          <w:w w:val="8"/>
        </w:rPr>
        <w:t>款</w:t>
      </w:r>
      <w:r>
        <w:rPr>
          <w:rFonts w:ascii="宋体" w:hAnsi="宋体" w:cs="宋体" w:eastAsia="宋体" w:hint="default"/>
          <w:spacing w:val="-214"/>
          <w:w w:val="8"/>
          <w:position w:val="-60"/>
        </w:rPr>
        <w:t>账</w:t>
      </w:r>
      <w:r>
        <w:rPr>
          <w:rFonts w:ascii="宋体" w:hAnsi="宋体" w:cs="宋体" w:eastAsia="宋体" w:hint="default"/>
          <w:spacing w:val="-214"/>
          <w:w w:val="8"/>
        </w:rPr>
        <w:t>款</w:t>
      </w:r>
      <w:r>
        <w:rPr>
          <w:rFonts w:ascii="宋体" w:hAnsi="宋体" w:cs="宋体" w:eastAsia="宋体" w:hint="default"/>
          <w:spacing w:val="-8"/>
          <w:w w:val="8"/>
          <w:position w:val="-60"/>
        </w:rPr>
        <w:t>账</w:t>
      </w:r>
      <w:r>
        <w:rPr>
          <w:rFonts w:ascii="宋体" w:hAnsi="宋体" w:cs="宋体" w:eastAsia="宋体" w:hint="default"/>
          <w:spacing w:val="38"/>
          <w:w w:val="8"/>
          <w:position w:val="-60"/>
        </w:rPr>
        <w:t>款</w:t>
      </w:r>
      <w:r>
        <w:rPr>
          <w:rFonts w:ascii="宋体" w:hAnsi="宋体" w:cs="宋体" w:eastAsia="宋体" w:hint="default"/>
          <w:w w:val="7"/>
          <w:position w:val="148"/>
        </w:rPr>
        <w:t>项</w:t>
      </w:r>
      <w:r>
        <w:rPr>
          <w:rFonts w:ascii="宋体" w:hAnsi="宋体" w:cs="宋体" w:eastAsia="宋体" w:hint="default"/>
          <w:spacing w:val="19"/>
          <w:w w:val="7"/>
          <w:position w:val="148"/>
        </w:rPr>
        <w:t>目</w:t>
      </w:r>
      <w:r>
        <w:rPr>
          <w:rFonts w:ascii="宋体" w:hAnsi="宋体" w:cs="宋体" w:eastAsia="宋体" w:hint="default"/>
          <w:spacing w:val="-3"/>
          <w:w w:val="8"/>
          <w:position w:val="-60"/>
        </w:rPr>
        <w:t>披</w:t>
      </w:r>
      <w:r>
        <w:rPr>
          <w:rFonts w:ascii="宋体" w:hAnsi="宋体" w:cs="宋体" w:eastAsia="宋体" w:hint="default"/>
          <w:w w:val="8"/>
          <w:position w:val="-60"/>
        </w:rPr>
        <w:t>露</w:t>
      </w:r>
      <w:r>
        <w:rPr>
          <w:rFonts w:ascii="宋体" w:hAnsi="宋体" w:cs="宋体" w:eastAsia="宋体" w:hint="default"/>
        </w:rPr>
      </w:r>
    </w:p>
    <w:p>
      <w:pPr>
        <w:pStyle w:val="BodyText"/>
        <w:tabs>
          <w:tab w:pos="3371" w:val="left" w:leader="none"/>
        </w:tabs>
        <w:spacing w:line="14" w:lineRule="exact"/>
        <w:ind w:left="181" w:right="0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期末</w:t>
      </w:r>
      <w:r>
        <w:rPr>
          <w:rFonts w:ascii="宋体" w:hAnsi="宋体" w:cs="宋体" w:eastAsia="宋体" w:hint="default"/>
          <w:w w:val="5"/>
        </w:rPr>
        <w:t>余</w:t>
      </w:r>
      <w:r>
        <w:rPr>
          <w:rFonts w:ascii="宋体" w:hAnsi="宋体" w:cs="宋体" w:eastAsia="宋体" w:hint="default"/>
          <w:w w:val="5"/>
        </w:rPr>
        <w:t>额</w:t>
        <w:tab/>
      </w:r>
      <w:r>
        <w:rPr>
          <w:rFonts w:ascii="宋体" w:hAnsi="宋体" w:cs="宋体" w:eastAsia="宋体" w:hint="default"/>
          <w:w w:val="15"/>
        </w:rPr>
        <w:t>期</w:t>
      </w:r>
      <w:r>
        <w:rPr>
          <w:rFonts w:ascii="宋体" w:hAnsi="宋体" w:cs="宋体" w:eastAsia="宋体" w:hint="default"/>
          <w:w w:val="15"/>
        </w:rPr>
        <w:t>初余</w:t>
      </w:r>
      <w:r>
        <w:rPr>
          <w:rFonts w:ascii="宋体" w:hAnsi="宋体" w:cs="宋体" w:eastAsia="宋体" w:hint="default"/>
          <w:w w:val="15"/>
        </w:rPr>
        <w:t>额</w:t>
      </w:r>
      <w:r>
        <w:rPr>
          <w:rFonts w:ascii="宋体" w:hAnsi="宋体" w:cs="宋体" w:eastAsia="宋体" w:hint="default"/>
        </w:rPr>
      </w:r>
    </w:p>
    <w:p>
      <w:pPr>
        <w:spacing w:after="0" w:line="14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2" w:equalWidth="0">
            <w:col w:w="2371" w:space="2026"/>
            <w:col w:w="5543"/>
          </w:cols>
        </w:sectPr>
      </w:pPr>
    </w:p>
    <w:p>
      <w:pPr>
        <w:tabs>
          <w:tab w:pos="803" w:val="left" w:leader="none"/>
        </w:tabs>
        <w:spacing w:line="184" w:lineRule="exact" w:before="0"/>
        <w:ind w:left="1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95"/>
          <w:sz w:val="18"/>
          <w:szCs w:val="18"/>
        </w:rPr>
        <w:t>□</w:t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  <w:t>√</w:t>
      </w: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8"/>
          <w:szCs w:val="8"/>
        </w:rPr>
      </w:pPr>
    </w:p>
    <w:p>
      <w:pPr>
        <w:pStyle w:val="BodyText"/>
        <w:spacing w:line="1791" w:lineRule="exact"/>
        <w:ind w:left="152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67.319977pt;margin-top:46.30233pt;width:5.3pt;height:10.6pt;mso-position-horizontal-relative:page;mso-position-vertical-relative:paragraph;z-index:-960256" type="#_x0000_t202" filled="false" stroked="false">
            <v:textbox inset="0,0,0,0">
              <w:txbxContent>
                <w:p>
                  <w:pPr>
                    <w:spacing w:line="211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21"/>
                      <w:szCs w:val="21"/>
                    </w:rPr>
                  </w:pPr>
                  <w:r>
                    <w:rPr>
                      <w:rFonts w:ascii="Times New Roman"/>
                      <w:b/>
                      <w:w w:val="100"/>
                      <w:sz w:val="21"/>
                    </w:rPr>
                    <w:t>1</w:t>
                  </w:r>
                  <w:r>
                    <w:rPr>
                      <w:rFonts w:ascii="Times New Roman"/>
                      <w:w w:val="100"/>
                      <w:sz w:val="21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 w:hint="default"/>
          <w:b/>
          <w:bCs/>
          <w:spacing w:val="-77"/>
          <w:w w:val="100"/>
          <w:position w:val="202"/>
          <w:sz w:val="21"/>
          <w:szCs w:val="21"/>
        </w:rPr>
        <w:t>4</w:t>
      </w:r>
      <w:r>
        <w:rPr>
          <w:rFonts w:ascii="宋体" w:hAnsi="宋体" w:cs="宋体" w:eastAsia="宋体" w:hint="default"/>
          <w:w w:val="7"/>
        </w:rPr>
        <w:t>银行承</w:t>
      </w:r>
      <w:r>
        <w:rPr>
          <w:rFonts w:ascii="宋体" w:hAnsi="宋体" w:cs="宋体" w:eastAsia="宋体" w:hint="default"/>
          <w:w w:val="7"/>
        </w:rPr>
        <w:t>兑</w:t>
      </w:r>
      <w:r>
        <w:rPr>
          <w:rFonts w:ascii="宋体" w:hAnsi="宋体" w:cs="宋体" w:eastAsia="宋体" w:hint="default"/>
          <w:w w:val="7"/>
        </w:rPr>
        <w:t>票</w:t>
      </w:r>
      <w:r>
        <w:rPr>
          <w:rFonts w:ascii="宋体" w:hAnsi="宋体" w:cs="宋体" w:eastAsia="宋体" w:hint="default"/>
          <w:w w:val="7"/>
        </w:rPr>
        <w:t>据</w:t>
      </w:r>
      <w:r>
        <w:rPr>
          <w:rFonts w:ascii="宋体" w:hAnsi="宋体" w:cs="宋体" w:eastAsia="宋体" w:hint="default"/>
        </w:rPr>
      </w:r>
    </w:p>
    <w:p>
      <w:pPr>
        <w:spacing w:after="0" w:line="1791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pStyle w:val="BodyText"/>
        <w:spacing w:line="2231" w:lineRule="exact"/>
        <w:ind w:left="152" w:right="-18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6.399998pt;margin-top:1.946333pt;width:479.2pt;height:60.75pt;mso-position-horizontal-relative:page;mso-position-vertical-relative:paragraph;z-index:229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190"/>
                    <w:gridCol w:w="3190"/>
                    <w:gridCol w:w="3190"/>
                  </w:tblGrid>
                  <w:tr>
                    <w:trPr>
                      <w:trHeight w:val="401" w:hRule="exact"/>
                    </w:trPr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2,170,000.00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2,170,000.00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214"/>
          <w:w w:val="8"/>
        </w:rPr>
        <w:t>（</w:t>
      </w:r>
      <w:r>
        <w:rPr>
          <w:rFonts w:ascii="Times New Roman" w:hAnsi="Times New Roman" w:cs="Times New Roman" w:eastAsia="Times New Roman" w:hint="default"/>
          <w:b/>
          <w:bCs/>
          <w:spacing w:val="-101"/>
          <w:w w:val="100"/>
          <w:position w:val="62"/>
          <w:sz w:val="21"/>
          <w:szCs w:val="21"/>
        </w:rPr>
        <w:t>5</w:t>
      </w:r>
      <w:r>
        <w:rPr>
          <w:rFonts w:ascii="宋体" w:hAnsi="宋体" w:cs="宋体" w:eastAsia="宋体" w:hint="default"/>
          <w:spacing w:val="98"/>
          <w:w w:val="8"/>
        </w:rPr>
        <w:t>（</w:t>
      </w:r>
      <w:r>
        <w:rPr>
          <w:rFonts w:ascii="宋体" w:hAnsi="宋体" w:cs="宋体" w:eastAsia="宋体" w:hint="default"/>
          <w:spacing w:val="105"/>
          <w:w w:val="8"/>
        </w:rPr>
        <w:t>）</w:t>
      </w:r>
      <w:r>
        <w:rPr>
          <w:rFonts w:ascii="宋体" w:hAnsi="宋体" w:cs="宋体" w:eastAsia="宋体" w:hint="default"/>
          <w:w w:val="7"/>
          <w:position w:val="-155"/>
        </w:rPr>
        <w:t>类别</w:t>
      </w:r>
      <w:r>
        <w:rPr>
          <w:rFonts w:ascii="宋体" w:hAnsi="宋体" w:cs="宋体" w:eastAsia="宋体" w:hint="default"/>
        </w:rPr>
      </w:r>
    </w:p>
    <w:p>
      <w:pPr>
        <w:spacing w:line="1870" w:lineRule="exact" w:before="0"/>
        <w:ind w:left="152" w:right="-19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>
          <w:spacing w:val="-17"/>
          <w:w w:val="20"/>
        </w:rPr>
        <w:br w:type="column"/>
      </w:r>
      <w:r>
        <w:rPr>
          <w:rFonts w:ascii="宋体" w:hAnsi="宋体" w:cs="宋体" w:eastAsia="宋体" w:hint="default"/>
          <w:spacing w:val="-17"/>
          <w:w w:val="20"/>
          <w:sz w:val="240"/>
          <w:szCs w:val="240"/>
        </w:rPr>
        <w:t>分类</w:t>
      </w:r>
      <w:r>
        <w:rPr>
          <w:rFonts w:ascii="宋体" w:hAnsi="宋体" w:cs="宋体" w:eastAsia="宋体" w:hint="default"/>
          <w:spacing w:val="-17"/>
          <w:sz w:val="240"/>
          <w:szCs w:val="240"/>
        </w:rPr>
      </w:r>
    </w:p>
    <w:p>
      <w:pPr>
        <w:pStyle w:val="BodyText"/>
        <w:spacing w:line="361" w:lineRule="exact"/>
        <w:ind w:left="616" w:right="-1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7"/>
          <w:position w:val="-55"/>
        </w:rPr>
        <w:t>金</w:t>
      </w:r>
      <w:r>
        <w:rPr>
          <w:rFonts w:ascii="宋体" w:hAnsi="宋体" w:cs="宋体" w:eastAsia="宋体" w:hint="default"/>
          <w:spacing w:val="-159"/>
          <w:w w:val="7"/>
          <w:position w:val="-55"/>
        </w:rPr>
        <w:t>额</w:t>
      </w:r>
      <w:r>
        <w:rPr>
          <w:rFonts w:ascii="宋体" w:hAnsi="宋体" w:cs="宋体" w:eastAsia="宋体" w:hint="default"/>
          <w:w w:val="7"/>
        </w:rPr>
        <w:t>账</w:t>
      </w:r>
      <w:r>
        <w:rPr>
          <w:rFonts w:ascii="宋体" w:hAnsi="宋体" w:cs="宋体" w:eastAsia="宋体" w:hint="default"/>
          <w:w w:val="7"/>
        </w:rPr>
        <w:t>面</w:t>
      </w:r>
      <w:r>
        <w:rPr>
          <w:rFonts w:ascii="宋体" w:hAnsi="宋体" w:cs="宋体" w:eastAsia="宋体" w:hint="default"/>
          <w:w w:val="7"/>
        </w:rPr>
        <w:t>余</w:t>
      </w:r>
      <w:r>
        <w:rPr>
          <w:rFonts w:ascii="宋体" w:hAnsi="宋体" w:cs="宋体" w:eastAsia="宋体" w:hint="default"/>
          <w:spacing w:val="-159"/>
          <w:w w:val="7"/>
        </w:rPr>
        <w:t>额</w:t>
      </w:r>
      <w:r>
        <w:rPr>
          <w:rFonts w:ascii="宋体" w:hAnsi="宋体" w:cs="宋体" w:eastAsia="宋体" w:hint="default"/>
          <w:w w:val="7"/>
          <w:position w:val="-55"/>
        </w:rPr>
        <w:t>比</w:t>
      </w:r>
      <w:r>
        <w:rPr>
          <w:rFonts w:ascii="宋体" w:hAnsi="宋体" w:cs="宋体" w:eastAsia="宋体" w:hint="default"/>
          <w:w w:val="7"/>
          <w:position w:val="-55"/>
        </w:rPr>
        <w:t>例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632" w:lineRule="exact" w:before="598"/>
        <w:ind w:left="152" w:right="-15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5"/>
          <w:w w:val="7"/>
        </w:rPr>
        <w:t>期</w:t>
      </w:r>
      <w:r>
        <w:rPr>
          <w:rFonts w:ascii="宋体" w:hAnsi="宋体" w:cs="宋体" w:eastAsia="宋体" w:hint="default"/>
          <w:spacing w:val="-166"/>
          <w:w w:val="7"/>
          <w:position w:val="-95"/>
        </w:rPr>
        <w:t>金</w:t>
      </w:r>
      <w:r>
        <w:rPr>
          <w:rFonts w:ascii="宋体" w:hAnsi="宋体" w:cs="宋体" w:eastAsia="宋体" w:hint="default"/>
          <w:spacing w:val="-15"/>
          <w:w w:val="7"/>
        </w:rPr>
        <w:t>末</w:t>
      </w:r>
      <w:r>
        <w:rPr>
          <w:rFonts w:ascii="宋体" w:hAnsi="宋体" w:cs="宋体" w:eastAsia="宋体" w:hint="default"/>
          <w:spacing w:val="-166"/>
          <w:w w:val="7"/>
          <w:position w:val="-95"/>
        </w:rPr>
        <w:t>额</w:t>
      </w:r>
      <w:r>
        <w:rPr>
          <w:rFonts w:ascii="宋体" w:hAnsi="宋体" w:cs="宋体" w:eastAsia="宋体" w:hint="default"/>
          <w:spacing w:val="-173"/>
          <w:w w:val="7"/>
        </w:rPr>
        <w:t>余</w:t>
      </w:r>
      <w:r>
        <w:rPr>
          <w:rFonts w:ascii="宋体" w:hAnsi="宋体" w:cs="宋体" w:eastAsia="宋体" w:hint="default"/>
          <w:spacing w:val="-8"/>
          <w:w w:val="7"/>
          <w:position w:val="-39"/>
        </w:rPr>
        <w:t>坏</w:t>
      </w:r>
      <w:r>
        <w:rPr>
          <w:rFonts w:ascii="宋体" w:hAnsi="宋体" w:cs="宋体" w:eastAsia="宋体" w:hint="default"/>
          <w:spacing w:val="-173"/>
          <w:w w:val="7"/>
        </w:rPr>
        <w:t>额</w:t>
      </w:r>
      <w:r>
        <w:rPr>
          <w:rFonts w:ascii="宋体" w:hAnsi="宋体" w:cs="宋体" w:eastAsia="宋体" w:hint="default"/>
          <w:w w:val="7"/>
          <w:position w:val="-39"/>
        </w:rPr>
        <w:t>账</w:t>
      </w:r>
      <w:r>
        <w:rPr>
          <w:rFonts w:ascii="宋体" w:hAnsi="宋体" w:cs="宋体" w:eastAsia="宋体" w:hint="default"/>
          <w:spacing w:val="-68"/>
          <w:w w:val="7"/>
          <w:position w:val="-39"/>
        </w:rPr>
        <w:t>准</w:t>
      </w:r>
      <w:r>
        <w:rPr>
          <w:rFonts w:ascii="宋体" w:hAnsi="宋体" w:cs="宋体" w:eastAsia="宋体" w:hint="default"/>
          <w:spacing w:val="-113"/>
          <w:w w:val="7"/>
          <w:position w:val="-79"/>
        </w:rPr>
        <w:t>计</w:t>
      </w:r>
      <w:r>
        <w:rPr>
          <w:rFonts w:ascii="宋体" w:hAnsi="宋体" w:cs="宋体" w:eastAsia="宋体" w:hint="default"/>
          <w:spacing w:val="-68"/>
          <w:w w:val="7"/>
          <w:position w:val="-39"/>
        </w:rPr>
        <w:t>备</w:t>
      </w:r>
      <w:r>
        <w:rPr>
          <w:rFonts w:ascii="宋体" w:hAnsi="宋体" w:cs="宋体" w:eastAsia="宋体" w:hint="default"/>
          <w:spacing w:val="-180"/>
          <w:w w:val="7"/>
          <w:position w:val="-79"/>
        </w:rPr>
        <w:t>提</w:t>
      </w:r>
      <w:r>
        <w:rPr>
          <w:rFonts w:ascii="宋体" w:hAnsi="宋体" w:cs="宋体" w:eastAsia="宋体" w:hint="default"/>
          <w:w w:val="7"/>
          <w:position w:val="-111"/>
        </w:rPr>
        <w:t>例</w:t>
      </w:r>
      <w:r>
        <w:rPr>
          <w:rFonts w:ascii="宋体" w:hAnsi="宋体" w:cs="宋体" w:eastAsia="宋体" w:hint="default"/>
          <w:w w:val="7"/>
          <w:position w:val="-79"/>
        </w:rPr>
        <w:t>比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874" w:lineRule="exact" w:before="1356"/>
        <w:ind w:left="104" w:right="0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账</w:t>
      </w:r>
      <w:r>
        <w:rPr>
          <w:rFonts w:ascii="宋体" w:hAnsi="宋体" w:cs="宋体" w:eastAsia="宋体" w:hint="default"/>
          <w:w w:val="5"/>
        </w:rPr>
        <w:t>面价值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632" w:lineRule="exact" w:before="598"/>
        <w:ind w:left="142" w:right="-13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</w:rPr>
        <w:t>金</w:t>
      </w:r>
      <w:r>
        <w:rPr>
          <w:rFonts w:ascii="宋体" w:hAnsi="宋体" w:cs="宋体" w:eastAsia="宋体" w:hint="default"/>
          <w:spacing w:val="-159"/>
          <w:w w:val="7"/>
        </w:rPr>
        <w:t>额</w:t>
      </w:r>
      <w:r>
        <w:rPr>
          <w:rFonts w:ascii="宋体" w:hAnsi="宋体" w:cs="宋体" w:eastAsia="宋体" w:hint="default"/>
          <w:w w:val="7"/>
          <w:position w:val="56"/>
        </w:rPr>
        <w:t>账</w:t>
      </w:r>
      <w:r>
        <w:rPr>
          <w:rFonts w:ascii="宋体" w:hAnsi="宋体" w:cs="宋体" w:eastAsia="宋体" w:hint="default"/>
          <w:w w:val="7"/>
          <w:position w:val="56"/>
        </w:rPr>
        <w:t>面</w:t>
      </w:r>
      <w:r>
        <w:rPr>
          <w:rFonts w:ascii="宋体" w:hAnsi="宋体" w:cs="宋体" w:eastAsia="宋体" w:hint="default"/>
          <w:spacing w:val="-34"/>
          <w:w w:val="7"/>
          <w:position w:val="56"/>
        </w:rPr>
        <w:t>余</w:t>
      </w:r>
      <w:r>
        <w:rPr>
          <w:rFonts w:ascii="宋体" w:hAnsi="宋体" w:cs="宋体" w:eastAsia="宋体" w:hint="default"/>
          <w:spacing w:val="-147"/>
          <w:w w:val="7"/>
        </w:rPr>
        <w:t>比</w:t>
      </w:r>
      <w:r>
        <w:rPr>
          <w:rFonts w:ascii="宋体" w:hAnsi="宋体" w:cs="宋体" w:eastAsia="宋体" w:hint="default"/>
          <w:spacing w:val="-34"/>
          <w:w w:val="7"/>
          <w:position w:val="56"/>
        </w:rPr>
        <w:t>额</w:t>
      </w:r>
      <w:r>
        <w:rPr>
          <w:rFonts w:ascii="宋体" w:hAnsi="宋体" w:cs="宋体" w:eastAsia="宋体" w:hint="default"/>
          <w:w w:val="7"/>
        </w:rPr>
        <w:t>例</w:t>
      </w:r>
      <w:r>
        <w:rPr>
          <w:rFonts w:ascii="宋体" w:hAnsi="宋体" w:cs="宋体" w:eastAsia="宋体" w:hint="default"/>
          <w:spacing w:val="-773"/>
        </w:rPr>
        <w:t> </w:t>
      </w:r>
      <w:r>
        <w:rPr>
          <w:rFonts w:ascii="宋体" w:hAnsi="宋体" w:cs="宋体" w:eastAsia="宋体" w:hint="default"/>
          <w:spacing w:val="-135"/>
          <w:w w:val="7"/>
        </w:rPr>
        <w:t>金</w:t>
      </w:r>
      <w:r>
        <w:rPr>
          <w:rFonts w:ascii="宋体" w:hAnsi="宋体" w:cs="宋体" w:eastAsia="宋体" w:hint="default"/>
          <w:spacing w:val="-46"/>
          <w:w w:val="7"/>
          <w:position w:val="96"/>
        </w:rPr>
        <w:t>期</w:t>
      </w:r>
      <w:r>
        <w:rPr>
          <w:rFonts w:ascii="宋体" w:hAnsi="宋体" w:cs="宋体" w:eastAsia="宋体" w:hint="default"/>
          <w:spacing w:val="-135"/>
          <w:w w:val="7"/>
        </w:rPr>
        <w:t>额</w:t>
      </w:r>
      <w:r>
        <w:rPr>
          <w:rFonts w:ascii="宋体" w:hAnsi="宋体" w:cs="宋体" w:eastAsia="宋体" w:hint="default"/>
          <w:spacing w:val="-118"/>
          <w:w w:val="7"/>
          <w:position w:val="96"/>
        </w:rPr>
        <w:t>初</w:t>
      </w:r>
      <w:r>
        <w:rPr>
          <w:rFonts w:ascii="宋体" w:hAnsi="宋体" w:cs="宋体" w:eastAsia="宋体" w:hint="default"/>
          <w:spacing w:val="-63"/>
          <w:w w:val="7"/>
          <w:position w:val="56"/>
        </w:rPr>
        <w:t>坏</w:t>
      </w:r>
      <w:r>
        <w:rPr>
          <w:rFonts w:ascii="宋体" w:hAnsi="宋体" w:cs="宋体" w:eastAsia="宋体" w:hint="default"/>
          <w:spacing w:val="-118"/>
          <w:w w:val="7"/>
          <w:position w:val="96"/>
        </w:rPr>
        <w:t>余</w:t>
      </w:r>
      <w:r>
        <w:rPr>
          <w:rFonts w:ascii="宋体" w:hAnsi="宋体" w:cs="宋体" w:eastAsia="宋体" w:hint="default"/>
          <w:spacing w:val="-63"/>
          <w:w w:val="7"/>
          <w:position w:val="56"/>
        </w:rPr>
        <w:t>账</w:t>
      </w:r>
      <w:r>
        <w:rPr>
          <w:rFonts w:ascii="宋体" w:hAnsi="宋体" w:cs="宋体" w:eastAsia="宋体" w:hint="default"/>
          <w:spacing w:val="-118"/>
          <w:w w:val="7"/>
          <w:position w:val="96"/>
        </w:rPr>
        <w:t>额</w:t>
      </w:r>
      <w:r>
        <w:rPr>
          <w:rFonts w:ascii="宋体" w:hAnsi="宋体" w:cs="宋体" w:eastAsia="宋体" w:hint="default"/>
          <w:spacing w:val="-137"/>
          <w:w w:val="7"/>
          <w:position w:val="56"/>
        </w:rPr>
        <w:t>准</w:t>
      </w:r>
      <w:r>
        <w:rPr>
          <w:rFonts w:ascii="宋体" w:hAnsi="宋体" w:cs="宋体" w:eastAsia="宋体" w:hint="default"/>
          <w:spacing w:val="-44"/>
          <w:w w:val="7"/>
        </w:rPr>
        <w:t>计</w:t>
      </w:r>
      <w:r>
        <w:rPr>
          <w:rFonts w:ascii="宋体" w:hAnsi="宋体" w:cs="宋体" w:eastAsia="宋体" w:hint="default"/>
          <w:spacing w:val="-137"/>
          <w:w w:val="7"/>
          <w:position w:val="56"/>
        </w:rPr>
        <w:t>备</w:t>
      </w:r>
      <w:r>
        <w:rPr>
          <w:rFonts w:ascii="宋体" w:hAnsi="宋体" w:cs="宋体" w:eastAsia="宋体" w:hint="default"/>
          <w:w w:val="7"/>
        </w:rPr>
        <w:t>提比</w:t>
      </w:r>
      <w:r>
        <w:rPr>
          <w:rFonts w:ascii="宋体" w:hAnsi="宋体" w:cs="宋体" w:eastAsia="宋体" w:hint="default"/>
          <w:w w:val="7"/>
        </w:rPr>
        <w:t>例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036" w:lineRule="exact" w:before="195"/>
        <w:ind w:left="152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94"/>
          <w:w w:val="7"/>
          <w:position w:val="-115"/>
        </w:rPr>
        <w:t>账</w:t>
      </w:r>
      <w:r>
        <w:rPr>
          <w:rFonts w:ascii="宋体" w:hAnsi="宋体" w:cs="宋体" w:eastAsia="宋体" w:hint="default"/>
          <w:spacing w:val="-87"/>
          <w:w w:val="7"/>
        </w:rPr>
        <w:t>单</w:t>
      </w:r>
      <w:r>
        <w:rPr>
          <w:rFonts w:ascii="宋体" w:hAnsi="宋体" w:cs="宋体" w:eastAsia="宋体" w:hint="default"/>
          <w:spacing w:val="-94"/>
          <w:w w:val="7"/>
          <w:position w:val="-115"/>
        </w:rPr>
        <w:t>面</w:t>
      </w:r>
      <w:r>
        <w:rPr>
          <w:rFonts w:ascii="宋体" w:hAnsi="宋体" w:cs="宋体" w:eastAsia="宋体" w:hint="default"/>
          <w:spacing w:val="-87"/>
          <w:w w:val="7"/>
        </w:rPr>
        <w:t>位</w:t>
      </w:r>
      <w:r>
        <w:rPr>
          <w:rFonts w:ascii="宋体" w:hAnsi="宋体" w:cs="宋体" w:eastAsia="宋体" w:hint="default"/>
          <w:spacing w:val="-94"/>
          <w:w w:val="7"/>
          <w:position w:val="-115"/>
        </w:rPr>
        <w:t>价</w:t>
      </w:r>
      <w:r>
        <w:rPr>
          <w:rFonts w:ascii="宋体" w:hAnsi="宋体" w:cs="宋体" w:eastAsia="宋体" w:hint="default"/>
          <w:spacing w:val="-87"/>
          <w:w w:val="7"/>
        </w:rPr>
        <w:t>：</w:t>
      </w:r>
      <w:r>
        <w:rPr>
          <w:rFonts w:ascii="宋体" w:hAnsi="宋体" w:cs="宋体" w:eastAsia="宋体" w:hint="default"/>
          <w:spacing w:val="-3"/>
          <w:w w:val="7"/>
          <w:position w:val="-115"/>
        </w:rPr>
        <w:t>值</w:t>
      </w:r>
      <w:r>
        <w:rPr>
          <w:rFonts w:ascii="宋体" w:hAnsi="宋体" w:cs="宋体" w:eastAsia="宋体" w:hint="default"/>
          <w:w w:val="7"/>
        </w:rPr>
        <w:t>元</w:t>
      </w:r>
      <w:r>
        <w:rPr>
          <w:rFonts w:ascii="宋体" w:hAnsi="宋体" w:cs="宋体" w:eastAsia="宋体" w:hint="default"/>
        </w:rPr>
      </w:r>
    </w:p>
    <w:p>
      <w:pPr>
        <w:spacing w:after="0" w:line="2036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6" w:equalWidth="0">
            <w:col w:w="1149" w:space="223"/>
            <w:col w:w="1740" w:space="82"/>
            <w:col w:w="1533" w:space="40"/>
            <w:col w:w="824" w:space="40"/>
            <w:col w:w="3049" w:space="60"/>
            <w:col w:w="1200"/>
          </w:cols>
        </w:sectPr>
      </w:pPr>
    </w:p>
    <w:p>
      <w:pPr>
        <w:spacing w:line="206" w:lineRule="exact" w:before="0"/>
        <w:ind w:left="366" w:right="0" w:firstLine="0"/>
        <w:jc w:val="left"/>
        <w:rPr>
          <w:rFonts w:ascii="Times New Roman" w:hAnsi="Times New Roman" w:cs="Times New Roman" w:eastAsia="Times New Roman" w:hint="default"/>
          <w:sz w:val="21"/>
          <w:szCs w:val="21"/>
        </w:rPr>
      </w:pPr>
      <w:r>
        <w:rPr>
          <w:rFonts w:ascii="Times New Roman"/>
          <w:b/>
          <w:w w:val="100"/>
          <w:sz w:val="21"/>
        </w:rPr>
        <w:t>1</w:t>
      </w:r>
      <w:r>
        <w:rPr>
          <w:rFonts w:ascii="Times New Roman"/>
          <w:w w:val="100"/>
          <w:sz w:val="21"/>
        </w:rPr>
      </w:r>
    </w:p>
    <w:p>
      <w:pPr>
        <w:pStyle w:val="BodyText"/>
        <w:spacing w:line="4161" w:lineRule="exact"/>
        <w:ind w:left="181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8.079975pt;margin-top:86.642601pt;width:36pt;height:120pt;mso-position-horizontal-relative:page;mso-position-vertical-relative:paragraph;z-index:-960232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5"/>
                    </w:rPr>
                    <w:t>应收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账款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399998pt;margin-top:34.802021pt;width:479.05pt;height:179.05pt;mso-position-horizontal-relative:page;mso-position-vertical-relative:paragraph;z-index:2298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34"/>
                    <w:gridCol w:w="763"/>
                    <w:gridCol w:w="761"/>
                    <w:gridCol w:w="763"/>
                    <w:gridCol w:w="763"/>
                    <w:gridCol w:w="787"/>
                    <w:gridCol w:w="655"/>
                    <w:gridCol w:w="761"/>
                    <w:gridCol w:w="814"/>
                    <w:gridCol w:w="934"/>
                    <w:gridCol w:w="931"/>
                  </w:tblGrid>
                  <w:tr>
                    <w:trPr>
                      <w:trHeight w:val="398" w:hRule="exact"/>
                    </w:trPr>
                    <w:tc>
                      <w:tcPr>
                        <w:tcW w:w="1634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1550" w:lineRule="exact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240"/>
                            <w:szCs w:val="24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5"/>
                            <w:sz w:val="240"/>
                            <w:szCs w:val="240"/>
                          </w:rPr>
                          <w:t>单</w:t>
                        </w:r>
                        <w:r>
                          <w:rPr>
                            <w:rFonts w:ascii="宋体" w:hAnsi="宋体" w:cs="宋体" w:eastAsia="宋体" w:hint="default"/>
                            <w:w w:val="5"/>
                            <w:sz w:val="240"/>
                            <w:szCs w:val="240"/>
                          </w:rPr>
                          <w:t>项</w:t>
                        </w:r>
                        <w:r>
                          <w:rPr>
                            <w:rFonts w:ascii="宋体" w:hAnsi="宋体" w:cs="宋体" w:eastAsia="宋体" w:hint="default"/>
                            <w:w w:val="5"/>
                            <w:sz w:val="240"/>
                            <w:szCs w:val="240"/>
                          </w:rPr>
                          <w:t>金额重</w:t>
                        </w:r>
                        <w:r>
                          <w:rPr>
                            <w:rFonts w:ascii="宋体" w:hAnsi="宋体" w:cs="宋体" w:eastAsia="宋体" w:hint="default"/>
                            <w:w w:val="5"/>
                            <w:sz w:val="240"/>
                            <w:szCs w:val="240"/>
                          </w:rPr>
                          <w:t>大并</w:t>
                        </w:r>
                        <w:r>
                          <w:rPr>
                            <w:rFonts w:ascii="宋体" w:hAnsi="宋体" w:cs="宋体" w:eastAsia="宋体" w:hint="default"/>
                            <w:w w:val="5"/>
                            <w:sz w:val="240"/>
                            <w:szCs w:val="240"/>
                          </w:rPr>
                          <w:t>单</w:t>
                        </w:r>
                        <w:r>
                          <w:rPr>
                            <w:rFonts w:ascii="宋体" w:hAnsi="宋体" w:cs="宋体" w:eastAsia="宋体" w:hint="default"/>
                            <w:sz w:val="240"/>
                            <w:szCs w:val="240"/>
                          </w:rPr>
                        </w:r>
                      </w:p>
                    </w:tc>
                    <w:tc>
                      <w:tcPr>
                        <w:tcW w:w="3838" w:type="dxa"/>
                        <w:gridSpan w:val="5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4094" w:type="dxa"/>
                        <w:gridSpan w:val="5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6" w:hRule="exact"/>
                    </w:trPr>
                    <w:tc>
                      <w:tcPr>
                        <w:tcW w:w="1634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524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526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787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416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747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931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1634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7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7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7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7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787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6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7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81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9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931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1025" w:hRule="exact"/>
                    </w:trPr>
                    <w:tc>
                      <w:tcPr>
                        <w:tcW w:w="16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7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0.00%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7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0.00%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7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0.00%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0.00%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93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027" w:hRule="exact"/>
                    </w:trPr>
                    <w:tc>
                      <w:tcPr>
                        <w:tcW w:w="16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7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80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409,667,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217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129.78</w:t>
                        </w:r>
                      </w:p>
                    </w:tc>
                    <w:tc>
                      <w:tcPr>
                        <w:tcW w:w="7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99.19%</w:t>
                        </w:r>
                      </w:p>
                    </w:tc>
                    <w:tc>
                      <w:tcPr>
                        <w:tcW w:w="7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98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27,180,4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3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35.31</w:t>
                        </w:r>
                      </w:p>
                    </w:tc>
                    <w:tc>
                      <w:tcPr>
                        <w:tcW w:w="7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6.63%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7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382,486,6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350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94.47</w:t>
                        </w:r>
                      </w:p>
                    </w:tc>
                    <w:tc>
                      <w:tcPr>
                        <w:tcW w:w="6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8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401,628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8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,379.31</w:t>
                        </w:r>
                      </w:p>
                    </w:tc>
                    <w:tc>
                      <w:tcPr>
                        <w:tcW w:w="7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100.00%</w:t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62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24,620,09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467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9.84</w:t>
                        </w:r>
                      </w:p>
                    </w:tc>
                    <w:tc>
                      <w:tcPr>
                        <w:tcW w:w="9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6.13%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93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88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377,008,27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58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9.47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</w:rPr>
        <w:t>独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应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按</w:t>
      </w:r>
      <w:r>
        <w:rPr>
          <w:rFonts w:ascii="宋体" w:hAnsi="宋体" w:cs="宋体" w:eastAsia="宋体" w:hint="default"/>
          <w:w w:val="7"/>
          <w:position w:val="-102"/>
        </w:rPr>
        <w:t>合</w:t>
      </w:r>
      <w:r>
        <w:rPr>
          <w:rFonts w:ascii="宋体" w:hAnsi="宋体" w:cs="宋体" w:eastAsia="宋体" w:hint="default"/>
          <w:spacing w:val="-180"/>
          <w:w w:val="7"/>
          <w:position w:val="-102"/>
        </w:rPr>
        <w:t>计</w:t>
      </w:r>
      <w:r>
        <w:rPr>
          <w:rFonts w:ascii="宋体" w:hAnsi="宋体" w:cs="宋体" w:eastAsia="宋体" w:hint="default"/>
          <w:spacing w:val="-180"/>
          <w:w w:val="7"/>
        </w:rPr>
        <w:t>计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收</w:t>
      </w:r>
      <w:r>
        <w:rPr>
          <w:rFonts w:ascii="宋体" w:hAnsi="宋体" w:cs="宋体" w:eastAsia="宋体" w:hint="default"/>
          <w:w w:val="7"/>
          <w:position w:val="-71"/>
        </w:rPr>
        <w:t>信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用</w:t>
      </w:r>
      <w:r>
        <w:rPr>
          <w:rFonts w:ascii="宋体" w:hAnsi="宋体" w:cs="宋体" w:eastAsia="宋体" w:hint="default"/>
          <w:spacing w:val="-180"/>
          <w:w w:val="7"/>
        </w:rPr>
        <w:t>提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账</w:t>
      </w:r>
      <w:r>
        <w:rPr>
          <w:rFonts w:ascii="宋体" w:hAnsi="宋体" w:cs="宋体" w:eastAsia="宋体" w:hint="default"/>
          <w:w w:val="7"/>
          <w:position w:val="-102"/>
        </w:rPr>
        <w:t>提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款</w:t>
      </w:r>
      <w:r>
        <w:rPr>
          <w:rFonts w:ascii="宋体" w:hAnsi="宋体" w:cs="宋体" w:eastAsia="宋体" w:hint="default"/>
          <w:spacing w:val="-180"/>
          <w:w w:val="7"/>
        </w:rPr>
        <w:t>坏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风</w:t>
      </w:r>
      <w:r>
        <w:rPr>
          <w:rFonts w:ascii="宋体" w:hAnsi="宋体" w:cs="宋体" w:eastAsia="宋体" w:hint="default"/>
          <w:w w:val="7"/>
          <w:position w:val="-102"/>
        </w:rPr>
        <w:t>坏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险</w:t>
      </w:r>
      <w:r>
        <w:rPr>
          <w:rFonts w:ascii="宋体" w:hAnsi="宋体" w:cs="宋体" w:eastAsia="宋体" w:hint="default"/>
          <w:spacing w:val="-180"/>
          <w:w w:val="7"/>
        </w:rPr>
        <w:t>账</w:t>
      </w:r>
      <w:r>
        <w:rPr>
          <w:rFonts w:ascii="宋体" w:hAnsi="宋体" w:cs="宋体" w:eastAsia="宋体" w:hint="default"/>
          <w:w w:val="7"/>
          <w:position w:val="-102"/>
        </w:rPr>
        <w:t>账</w:t>
      </w:r>
      <w:r>
        <w:rPr>
          <w:rFonts w:ascii="宋体" w:hAnsi="宋体" w:cs="宋体" w:eastAsia="宋体" w:hint="default"/>
          <w:spacing w:val="-180"/>
          <w:w w:val="7"/>
        </w:rPr>
        <w:t>准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特</w:t>
      </w:r>
      <w:r>
        <w:rPr>
          <w:rFonts w:ascii="宋体" w:hAnsi="宋体" w:cs="宋体" w:eastAsia="宋体" w:hint="default"/>
          <w:w w:val="7"/>
          <w:position w:val="-102"/>
        </w:rPr>
        <w:t>准</w:t>
      </w:r>
      <w:r>
        <w:rPr>
          <w:rFonts w:ascii="宋体" w:hAnsi="宋体" w:cs="宋体" w:eastAsia="宋体" w:hint="default"/>
          <w:spacing w:val="-180"/>
          <w:w w:val="7"/>
        </w:rPr>
        <w:t>备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征</w:t>
      </w:r>
      <w:r>
        <w:rPr>
          <w:rFonts w:ascii="宋体" w:hAnsi="宋体" w:cs="宋体" w:eastAsia="宋体" w:hint="default"/>
          <w:w w:val="7"/>
          <w:position w:val="-102"/>
        </w:rPr>
        <w:t>备</w:t>
      </w:r>
      <w:r>
        <w:rPr>
          <w:rFonts w:ascii="宋体" w:hAnsi="宋体" w:cs="宋体" w:eastAsia="宋体" w:hint="default"/>
          <w:spacing w:val="-180"/>
          <w:w w:val="7"/>
          <w:position w:val="-102"/>
        </w:rPr>
        <w:t>的</w:t>
      </w:r>
      <w:r>
        <w:rPr>
          <w:rFonts w:ascii="宋体" w:hAnsi="宋体" w:cs="宋体" w:eastAsia="宋体" w:hint="default"/>
          <w:spacing w:val="-180"/>
          <w:w w:val="7"/>
        </w:rPr>
        <w:t>的</w:t>
      </w:r>
      <w:r>
        <w:rPr>
          <w:rFonts w:ascii="宋体" w:hAnsi="宋体" w:cs="宋体" w:eastAsia="宋体" w:hint="default"/>
          <w:w w:val="7"/>
          <w:position w:val="-71"/>
        </w:rPr>
        <w:t>组</w:t>
      </w:r>
      <w:r>
        <w:rPr>
          <w:rFonts w:ascii="宋体" w:hAnsi="宋体" w:cs="宋体" w:eastAsia="宋体" w:hint="default"/>
        </w:rPr>
      </w:r>
    </w:p>
    <w:p>
      <w:pPr>
        <w:spacing w:after="0" w:line="4161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pStyle w:val="BodyText"/>
        <w:spacing w:line="1399" w:lineRule="exact"/>
        <w:ind w:left="152" w:right="-18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55.199997pt;margin-top:55.559616pt;width:484.8pt;height:.1pt;mso-position-horizontal-relative:page;mso-position-vertical-relative:paragraph;z-index:-960112" coordorigin="1104,1111" coordsize="9696,2">
            <v:shape style="position:absolute;left:1104;top:1111;width:9696;height:2" coordorigin="1104,1111" coordsize="9696,0" path="m1104,1111l10800,1111e" filled="false" stroked="true" strokeweight=".72pt" strokecolor="#000000">
              <v:path arrowok="t"/>
            </v:shape>
            <w10:wrap type="none"/>
          </v:group>
        </w:pict>
      </w:r>
      <w:r>
        <w:rPr/>
        <w:pict>
          <v:shape style="position:absolute;margin-left:74.639969pt;margin-top:52.440617pt;width:63pt;height:120pt;mso-position-horizontal-relative:page;mso-position-vertical-relative:paragraph;z-index:-960088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5"/>
                    </w:rPr>
                    <w:t>单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项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金额重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大并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52"/>
          <w:w w:val="7"/>
        </w:rPr>
        <w:t>期</w:t>
      </w:r>
      <w:r>
        <w:rPr>
          <w:rFonts w:ascii="宋体" w:hAnsi="宋体" w:cs="宋体" w:eastAsia="宋体" w:hint="default"/>
          <w:spacing w:val="-180"/>
          <w:w w:val="7"/>
          <w:position w:val="143"/>
        </w:rPr>
        <w:t>单</w:t>
      </w:r>
      <w:r>
        <w:rPr>
          <w:rFonts w:ascii="宋体" w:hAnsi="宋体" w:cs="宋体" w:eastAsia="宋体" w:hint="default"/>
          <w:spacing w:val="-180"/>
          <w:w w:val="7"/>
          <w:position w:val="112"/>
        </w:rPr>
        <w:t>的</w:t>
      </w:r>
      <w:r>
        <w:rPr>
          <w:rFonts w:ascii="宋体" w:hAnsi="宋体" w:cs="宋体" w:eastAsia="宋体" w:hint="default"/>
          <w:spacing w:val="-29"/>
          <w:w w:val="7"/>
          <w:position w:val="56"/>
        </w:rPr>
        <w:t>合</w:t>
      </w:r>
      <w:r>
        <w:rPr>
          <w:rFonts w:ascii="宋体" w:hAnsi="宋体" w:cs="宋体" w:eastAsia="宋体" w:hint="default"/>
          <w:spacing w:val="-152"/>
          <w:w w:val="7"/>
        </w:rPr>
        <w:t>末</w:t>
      </w:r>
      <w:r>
        <w:rPr>
          <w:rFonts w:ascii="宋体" w:hAnsi="宋体" w:cs="宋体" w:eastAsia="宋体" w:hint="default"/>
          <w:spacing w:val="-180"/>
          <w:w w:val="7"/>
          <w:position w:val="56"/>
        </w:rPr>
        <w:t>计</w:t>
      </w:r>
      <w:r>
        <w:rPr>
          <w:rFonts w:ascii="宋体" w:hAnsi="宋体" w:cs="宋体" w:eastAsia="宋体" w:hint="default"/>
          <w:spacing w:val="-180"/>
          <w:w w:val="7"/>
          <w:position w:val="174"/>
        </w:rPr>
        <w:t>项</w:t>
      </w:r>
      <w:r>
        <w:rPr>
          <w:rFonts w:ascii="宋体" w:hAnsi="宋体" w:cs="宋体" w:eastAsia="宋体" w:hint="default"/>
          <w:spacing w:val="-180"/>
          <w:w w:val="7"/>
          <w:position w:val="143"/>
        </w:rPr>
        <w:t>独</w:t>
      </w:r>
      <w:r>
        <w:rPr>
          <w:rFonts w:ascii="宋体" w:hAnsi="宋体" w:cs="宋体" w:eastAsia="宋体" w:hint="default"/>
          <w:w w:val="7"/>
          <w:position w:val="112"/>
        </w:rPr>
        <w:t>应</w:t>
      </w:r>
      <w:r>
        <w:rPr>
          <w:rFonts w:ascii="宋体" w:hAnsi="宋体" w:cs="宋体" w:eastAsia="宋体" w:hint="default"/>
          <w:spacing w:val="-180"/>
          <w:w w:val="7"/>
          <w:position w:val="143"/>
        </w:rPr>
        <w:t>计</w:t>
      </w:r>
      <w:r>
        <w:rPr>
          <w:rFonts w:ascii="宋体" w:hAnsi="宋体" w:cs="宋体" w:eastAsia="宋体" w:hint="default"/>
          <w:spacing w:val="-180"/>
          <w:w w:val="7"/>
          <w:position w:val="112"/>
        </w:rPr>
        <w:t>收</w:t>
      </w:r>
      <w:r>
        <w:rPr>
          <w:rFonts w:ascii="宋体" w:hAnsi="宋体" w:cs="宋体" w:eastAsia="宋体" w:hint="default"/>
          <w:w w:val="7"/>
          <w:position w:val="174"/>
        </w:rPr>
        <w:t>金</w:t>
      </w:r>
      <w:r>
        <w:rPr>
          <w:rFonts w:ascii="宋体" w:hAnsi="宋体" w:cs="宋体" w:eastAsia="宋体" w:hint="default"/>
          <w:spacing w:val="-180"/>
          <w:w w:val="7"/>
          <w:position w:val="174"/>
        </w:rPr>
        <w:t>额</w:t>
      </w:r>
      <w:r>
        <w:rPr>
          <w:rFonts w:ascii="宋体" w:hAnsi="宋体" w:cs="宋体" w:eastAsia="宋体" w:hint="default"/>
          <w:spacing w:val="-180"/>
          <w:w w:val="7"/>
          <w:position w:val="143"/>
        </w:rPr>
        <w:t>提</w:t>
      </w:r>
      <w:r>
        <w:rPr>
          <w:rFonts w:ascii="宋体" w:hAnsi="宋体" w:cs="宋体" w:eastAsia="宋体" w:hint="default"/>
          <w:w w:val="7"/>
          <w:position w:val="112"/>
        </w:rPr>
        <w:t>账</w:t>
      </w:r>
      <w:r>
        <w:rPr>
          <w:rFonts w:ascii="宋体" w:hAnsi="宋体" w:cs="宋体" w:eastAsia="宋体" w:hint="default"/>
          <w:spacing w:val="-180"/>
          <w:w w:val="7"/>
          <w:position w:val="112"/>
        </w:rPr>
        <w:t>款</w:t>
      </w:r>
      <w:r>
        <w:rPr>
          <w:rFonts w:ascii="宋体" w:hAnsi="宋体" w:cs="宋体" w:eastAsia="宋体" w:hint="default"/>
          <w:spacing w:val="-180"/>
          <w:w w:val="7"/>
          <w:position w:val="174"/>
        </w:rPr>
        <w:t>不</w:t>
      </w:r>
      <w:r>
        <w:rPr>
          <w:rFonts w:ascii="宋体" w:hAnsi="宋体" w:cs="宋体" w:eastAsia="宋体" w:hint="default"/>
          <w:w w:val="7"/>
          <w:position w:val="143"/>
        </w:rPr>
        <w:t>坏</w:t>
      </w:r>
      <w:r>
        <w:rPr>
          <w:rFonts w:ascii="宋体" w:hAnsi="宋体" w:cs="宋体" w:eastAsia="宋体" w:hint="default"/>
          <w:spacing w:val="-180"/>
          <w:w w:val="7"/>
          <w:position w:val="174"/>
        </w:rPr>
        <w:t>重</w:t>
      </w:r>
      <w:r>
        <w:rPr>
          <w:rFonts w:ascii="宋体" w:hAnsi="宋体" w:cs="宋体" w:eastAsia="宋体" w:hint="default"/>
          <w:w w:val="7"/>
          <w:position w:val="143"/>
        </w:rPr>
        <w:t>账</w:t>
      </w:r>
      <w:r>
        <w:rPr>
          <w:rFonts w:ascii="宋体" w:hAnsi="宋体" w:cs="宋体" w:eastAsia="宋体" w:hint="default"/>
          <w:spacing w:val="-180"/>
          <w:w w:val="7"/>
          <w:position w:val="174"/>
        </w:rPr>
        <w:t>大</w:t>
      </w:r>
      <w:r>
        <w:rPr>
          <w:rFonts w:ascii="宋体" w:hAnsi="宋体" w:cs="宋体" w:eastAsia="宋体" w:hint="default"/>
          <w:w w:val="7"/>
          <w:position w:val="143"/>
        </w:rPr>
        <w:t>准</w:t>
      </w:r>
      <w:r>
        <w:rPr>
          <w:rFonts w:ascii="宋体" w:hAnsi="宋体" w:cs="宋体" w:eastAsia="宋体" w:hint="default"/>
          <w:spacing w:val="-180"/>
          <w:w w:val="7"/>
          <w:position w:val="174"/>
        </w:rPr>
        <w:t>但</w:t>
      </w:r>
      <w:r>
        <w:rPr>
          <w:rFonts w:ascii="宋体" w:hAnsi="宋体" w:cs="宋体" w:eastAsia="宋体" w:hint="default"/>
          <w:spacing w:val="151"/>
          <w:w w:val="7"/>
          <w:position w:val="143"/>
        </w:rPr>
        <w:t>备</w:t>
      </w:r>
      <w:r>
        <w:rPr>
          <w:rFonts w:ascii="宋体" w:hAnsi="宋体" w:cs="宋体" w:eastAsia="宋体" w:hint="default"/>
          <w:w w:val="7"/>
        </w:rPr>
        <w:t>单</w:t>
      </w:r>
      <w:r>
        <w:rPr>
          <w:rFonts w:ascii="宋体" w:hAnsi="宋体" w:cs="宋体" w:eastAsia="宋体" w:hint="default"/>
          <w:w w:val="7"/>
        </w:rPr>
        <w:t>项计</w:t>
      </w:r>
      <w:r>
        <w:rPr>
          <w:rFonts w:ascii="宋体" w:hAnsi="宋体" w:cs="宋体" w:eastAsia="宋体" w:hint="default"/>
          <w:w w:val="7"/>
        </w:rPr>
        <w:t>提</w:t>
      </w:r>
      <w:r>
        <w:rPr>
          <w:rFonts w:ascii="宋体" w:hAnsi="宋体" w:cs="宋体" w:eastAsia="宋体" w:hint="default"/>
          <w:w w:val="7"/>
        </w:rPr>
        <w:t>坏</w:t>
      </w:r>
      <w:r>
        <w:rPr>
          <w:rFonts w:ascii="宋体" w:hAnsi="宋体" w:cs="宋体" w:eastAsia="宋体" w:hint="default"/>
          <w:w w:val="7"/>
        </w:rPr>
        <w:t>账</w:t>
      </w:r>
      <w:r>
        <w:rPr>
          <w:rFonts w:ascii="宋体" w:hAnsi="宋体" w:cs="宋体" w:eastAsia="宋体" w:hint="default"/>
          <w:w w:val="7"/>
        </w:rPr>
        <w:t>准</w:t>
      </w:r>
      <w:r>
        <w:rPr>
          <w:rFonts w:ascii="宋体" w:hAnsi="宋体" w:cs="宋体" w:eastAsia="宋体" w:hint="default"/>
          <w:w w:val="7"/>
        </w:rPr>
        <w:t>备的</w:t>
      </w:r>
      <w:r>
        <w:rPr>
          <w:rFonts w:ascii="宋体" w:hAnsi="宋体" w:cs="宋体" w:eastAsia="宋体" w:hint="default"/>
          <w:w w:val="7"/>
        </w:rPr>
        <w:t>应收</w:t>
      </w:r>
      <w:r>
        <w:rPr>
          <w:rFonts w:ascii="宋体" w:hAnsi="宋体" w:cs="宋体" w:eastAsia="宋体" w:hint="default"/>
          <w:w w:val="7"/>
        </w:rPr>
        <w:t>账款</w:t>
      </w:r>
      <w:r>
        <w:rPr>
          <w:rFonts w:ascii="宋体" w:hAnsi="宋体" w:cs="宋体" w:eastAsia="宋体" w:hint="default"/>
          <w:w w:val="7"/>
        </w:rPr>
        <w:t>：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157"/>
        <w:ind w:left="1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2014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0" w:footer="983" w:top="0" w:bottom="1180" w:left="980" w:right="980"/>
          <w:cols w:num="2" w:equalWidth="0">
            <w:col w:w="4293" w:space="3679"/>
            <w:col w:w="1968"/>
          </w:cols>
        </w:sectPr>
      </w:pPr>
    </w:p>
    <w:p>
      <w:pPr>
        <w:pStyle w:val="BodyText"/>
        <w:spacing w:line="353" w:lineRule="exact"/>
        <w:ind w:left="342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6.459999pt;margin-top:2.039007pt;width:479pt;height:87.5pt;mso-position-horizontal-relative:page;mso-position-vertical-relative:paragraph;z-index:2310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33"/>
                    <w:gridCol w:w="763"/>
                    <w:gridCol w:w="761"/>
                    <w:gridCol w:w="763"/>
                    <w:gridCol w:w="763"/>
                    <w:gridCol w:w="787"/>
                    <w:gridCol w:w="655"/>
                    <w:gridCol w:w="761"/>
                    <w:gridCol w:w="814"/>
                    <w:gridCol w:w="934"/>
                    <w:gridCol w:w="931"/>
                  </w:tblGrid>
                  <w:tr>
                    <w:trPr>
                      <w:trHeight w:val="1025" w:hRule="exact"/>
                    </w:trPr>
                    <w:tc>
                      <w:tcPr>
                        <w:tcW w:w="16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7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00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3,330,83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417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1.00</w:t>
                        </w:r>
                      </w:p>
                    </w:tc>
                    <w:tc>
                      <w:tcPr>
                        <w:tcW w:w="7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0.81%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7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98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3,330,83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41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1.00</w:t>
                        </w:r>
                      </w:p>
                    </w:tc>
                    <w:tc>
                      <w:tcPr>
                        <w:tcW w:w="7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100.00%</w:t>
                        </w:r>
                      </w:p>
                    </w:tc>
                    <w:tc>
                      <w:tcPr>
                        <w:tcW w:w="7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0.00%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0.00%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93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16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7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left="80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412,997,</w:t>
                        </w:r>
                      </w:p>
                      <w:p>
                        <w:pPr>
                          <w:pStyle w:val="TableParagraph"/>
                          <w:spacing w:line="240" w:lineRule="auto" w:before="102"/>
                          <w:ind w:left="217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960.78</w:t>
                        </w:r>
                      </w:p>
                    </w:tc>
                    <w:tc>
                      <w:tcPr>
                        <w:tcW w:w="7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100.00%</w:t>
                        </w:r>
                      </w:p>
                    </w:tc>
                    <w:tc>
                      <w:tcPr>
                        <w:tcW w:w="7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left="10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30,511,2</w:t>
                        </w:r>
                      </w:p>
                      <w:p>
                        <w:pPr>
                          <w:pStyle w:val="TableParagraph"/>
                          <w:spacing w:line="240" w:lineRule="auto" w:before="102"/>
                          <w:ind w:left="3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66.31</w:t>
                        </w:r>
                      </w:p>
                    </w:tc>
                    <w:tc>
                      <w:tcPr>
                        <w:tcW w:w="7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7.39%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7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left="3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382,486,6</w:t>
                        </w:r>
                      </w:p>
                      <w:p>
                        <w:pPr>
                          <w:pStyle w:val="TableParagraph"/>
                          <w:spacing w:line="240" w:lineRule="auto" w:before="102"/>
                          <w:ind w:left="350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94.47</w:t>
                        </w:r>
                      </w:p>
                    </w:tc>
                    <w:tc>
                      <w:tcPr>
                        <w:tcW w:w="6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left="38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401,628</w:t>
                        </w:r>
                      </w:p>
                      <w:p>
                        <w:pPr>
                          <w:pStyle w:val="TableParagraph"/>
                          <w:spacing w:line="240" w:lineRule="auto" w:before="102"/>
                          <w:ind w:left="8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,379.31</w:t>
                        </w:r>
                      </w:p>
                    </w:tc>
                    <w:tc>
                      <w:tcPr>
                        <w:tcW w:w="7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100.00%</w:t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left="62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24,620,09</w:t>
                        </w:r>
                      </w:p>
                      <w:p>
                        <w:pPr>
                          <w:pStyle w:val="TableParagraph"/>
                          <w:spacing w:line="240" w:lineRule="auto" w:before="102"/>
                          <w:ind w:left="467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9.84</w:t>
                        </w:r>
                      </w:p>
                    </w:tc>
                    <w:tc>
                      <w:tcPr>
                        <w:tcW w:w="9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6.13%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93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left="88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377,008,27</w:t>
                        </w:r>
                      </w:p>
                      <w:p>
                        <w:pPr>
                          <w:pStyle w:val="TableParagraph"/>
                          <w:spacing w:line="240" w:lineRule="auto" w:before="102"/>
                          <w:ind w:left="58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9.47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71"/>
          <w:w w:val="7"/>
          <w:position w:val="-70"/>
        </w:rPr>
        <w:t>适</w:t>
      </w:r>
      <w:r>
        <w:rPr>
          <w:rFonts w:ascii="宋体" w:hAnsi="宋体" w:cs="宋体" w:eastAsia="宋体" w:hint="default"/>
          <w:spacing w:val="-10"/>
          <w:w w:val="7"/>
        </w:rPr>
        <w:t>适</w:t>
      </w:r>
      <w:r>
        <w:rPr>
          <w:rFonts w:ascii="宋体" w:hAnsi="宋体" w:cs="宋体" w:eastAsia="宋体" w:hint="default"/>
          <w:spacing w:val="-171"/>
          <w:w w:val="7"/>
          <w:position w:val="-70"/>
        </w:rPr>
        <w:t>用</w:t>
      </w:r>
      <w:r>
        <w:rPr>
          <w:rFonts w:ascii="宋体" w:hAnsi="宋体" w:cs="宋体" w:eastAsia="宋体" w:hint="default"/>
          <w:w w:val="7"/>
        </w:rPr>
        <w:t>用</w:t>
      </w:r>
      <w:r>
        <w:rPr>
          <w:rFonts w:ascii="宋体" w:hAnsi="宋体" w:cs="宋体" w:eastAsia="宋体" w:hint="default"/>
          <w:spacing w:val="-920"/>
        </w:rPr>
        <w:t> </w:t>
      </w:r>
      <w:r>
        <w:rPr>
          <w:rFonts w:ascii="宋体" w:hAnsi="宋体" w:cs="宋体" w:eastAsia="宋体" w:hint="default"/>
          <w:spacing w:val="-180"/>
          <w:w w:val="7"/>
        </w:rPr>
        <w:t>不</w:t>
      </w:r>
      <w:r>
        <w:rPr>
          <w:rFonts w:ascii="宋体" w:hAnsi="宋体" w:cs="宋体" w:eastAsia="宋体" w:hint="default"/>
          <w:w w:val="7"/>
          <w:position w:val="-70"/>
        </w:rPr>
        <w:t>不</w:t>
      </w:r>
      <w:r>
        <w:rPr>
          <w:rFonts w:ascii="宋体" w:hAnsi="宋体" w:cs="宋体" w:eastAsia="宋体" w:hint="default"/>
          <w:spacing w:val="-180"/>
          <w:w w:val="7"/>
        </w:rPr>
        <w:t>适</w:t>
      </w:r>
      <w:r>
        <w:rPr>
          <w:rFonts w:ascii="宋体" w:hAnsi="宋体" w:cs="宋体" w:eastAsia="宋体" w:hint="default"/>
          <w:w w:val="7"/>
          <w:position w:val="-70"/>
        </w:rPr>
        <w:t>适</w:t>
      </w:r>
      <w:r>
        <w:rPr>
          <w:rFonts w:ascii="宋体" w:hAnsi="宋体" w:cs="宋体" w:eastAsia="宋体" w:hint="default"/>
          <w:spacing w:val="-180"/>
          <w:w w:val="7"/>
        </w:rPr>
        <w:t>用</w:t>
      </w:r>
      <w:r>
        <w:rPr>
          <w:rFonts w:ascii="宋体" w:hAnsi="宋体" w:cs="宋体" w:eastAsia="宋体" w:hint="default"/>
          <w:w w:val="7"/>
          <w:position w:val="-70"/>
        </w:rPr>
        <w:t>用</w:t>
      </w:r>
      <w:r>
        <w:rPr>
          <w:rFonts w:ascii="宋体" w:hAnsi="宋体" w:cs="宋体" w:eastAsia="宋体" w:hint="default"/>
        </w:rPr>
      </w:r>
    </w:p>
    <w:p>
      <w:pPr>
        <w:spacing w:after="0" w:line="353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pStyle w:val="BodyText"/>
        <w:spacing w:line="2124" w:lineRule="exact"/>
        <w:ind w:left="152" w:right="-5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107.399956pt;margin-top:65.399971pt;width:18pt;height:120pt;mso-position-horizontal-relative:page;mso-position-vertical-relative:paragraph;z-index:-960040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5"/>
                    </w:rPr>
                    <w:t>账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龄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5"/>
        </w:rPr>
        <w:t>组合中，</w:t>
      </w:r>
      <w:r>
        <w:rPr>
          <w:rFonts w:ascii="宋体" w:hAnsi="宋体" w:cs="宋体" w:eastAsia="宋体" w:hint="default"/>
          <w:w w:val="5"/>
        </w:rPr>
        <w:t>按</w:t>
      </w:r>
      <w:r>
        <w:rPr>
          <w:rFonts w:ascii="宋体" w:hAnsi="宋体" w:cs="宋体" w:eastAsia="宋体" w:hint="default"/>
          <w:w w:val="5"/>
        </w:rPr>
        <w:t>账</w:t>
      </w:r>
      <w:r>
        <w:rPr>
          <w:rFonts w:ascii="宋体" w:hAnsi="宋体" w:cs="宋体" w:eastAsia="宋体" w:hint="default"/>
          <w:w w:val="5"/>
        </w:rPr>
        <w:t>龄</w:t>
      </w:r>
      <w:r>
        <w:rPr>
          <w:rFonts w:ascii="宋体" w:hAnsi="宋体" w:cs="宋体" w:eastAsia="宋体" w:hint="default"/>
          <w:w w:val="5"/>
        </w:rPr>
        <w:t>分析</w:t>
      </w:r>
      <w:r>
        <w:rPr>
          <w:rFonts w:ascii="宋体" w:hAnsi="宋体" w:cs="宋体" w:eastAsia="宋体" w:hint="default"/>
          <w:w w:val="5"/>
        </w:rPr>
        <w:t>法计</w:t>
      </w:r>
      <w:r>
        <w:rPr>
          <w:rFonts w:ascii="宋体" w:hAnsi="宋体" w:cs="宋体" w:eastAsia="宋体" w:hint="default"/>
          <w:w w:val="5"/>
        </w:rPr>
        <w:t>提</w:t>
      </w:r>
      <w:r>
        <w:rPr>
          <w:rFonts w:ascii="宋体" w:hAnsi="宋体" w:cs="宋体" w:eastAsia="宋体" w:hint="default"/>
          <w:w w:val="5"/>
        </w:rPr>
        <w:t>坏</w:t>
      </w:r>
      <w:r>
        <w:rPr>
          <w:rFonts w:ascii="宋体" w:hAnsi="宋体" w:cs="宋体" w:eastAsia="宋体" w:hint="default"/>
          <w:w w:val="5"/>
        </w:rPr>
        <w:t>账</w:t>
      </w:r>
      <w:r>
        <w:rPr>
          <w:rFonts w:ascii="宋体" w:hAnsi="宋体" w:cs="宋体" w:eastAsia="宋体" w:hint="default"/>
          <w:w w:val="5"/>
        </w:rPr>
        <w:t>准</w:t>
      </w:r>
      <w:r>
        <w:rPr>
          <w:rFonts w:ascii="宋体" w:hAnsi="宋体" w:cs="宋体" w:eastAsia="宋体" w:hint="default"/>
          <w:w w:val="5"/>
        </w:rPr>
        <w:t>备的</w:t>
      </w:r>
      <w:r>
        <w:rPr>
          <w:rFonts w:ascii="宋体" w:hAnsi="宋体" w:cs="宋体" w:eastAsia="宋体" w:hint="default"/>
          <w:w w:val="5"/>
        </w:rPr>
        <w:t>应收</w:t>
      </w:r>
      <w:r>
        <w:rPr>
          <w:rFonts w:ascii="宋体" w:hAnsi="宋体" w:cs="宋体" w:eastAsia="宋体" w:hint="default"/>
          <w:w w:val="5"/>
        </w:rPr>
        <w:t>账款</w:t>
      </w:r>
      <w:r>
        <w:rPr>
          <w:rFonts w:ascii="宋体" w:hAnsi="宋体" w:cs="宋体" w:eastAsia="宋体" w:hint="default"/>
          <w:w w:val="5"/>
        </w:rPr>
        <w:t>：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018" w:lineRule="exact"/>
        <w:ind w:left="181" w:right="-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4"/>
          <w:w w:val="7"/>
        </w:rPr>
        <w:t>其</w:t>
      </w:r>
      <w:r>
        <w:rPr>
          <w:rFonts w:ascii="宋体" w:hAnsi="宋体" w:cs="宋体" w:eastAsia="宋体" w:hint="default"/>
          <w:spacing w:val="-137"/>
          <w:w w:val="7"/>
          <w:position w:val="40"/>
        </w:rPr>
        <w:t>年</w:t>
      </w:r>
      <w:r>
        <w:rPr>
          <w:rFonts w:ascii="宋体" w:hAnsi="宋体" w:cs="宋体" w:eastAsia="宋体" w:hint="default"/>
          <w:spacing w:val="-44"/>
          <w:w w:val="7"/>
        </w:rPr>
        <w:t>中</w:t>
      </w:r>
      <w:r>
        <w:rPr>
          <w:rFonts w:ascii="宋体" w:hAnsi="宋体" w:cs="宋体" w:eastAsia="宋体" w:hint="default"/>
          <w:spacing w:val="-137"/>
          <w:w w:val="7"/>
          <w:position w:val="40"/>
        </w:rPr>
        <w:t>以</w:t>
      </w:r>
      <w:r>
        <w:rPr>
          <w:rFonts w:ascii="宋体" w:hAnsi="宋体" w:cs="宋体" w:eastAsia="宋体" w:hint="default"/>
          <w:spacing w:val="-44"/>
          <w:w w:val="7"/>
        </w:rPr>
        <w:t>：</w:t>
      </w:r>
      <w:r>
        <w:rPr>
          <w:rFonts w:ascii="宋体" w:hAnsi="宋体" w:cs="宋体" w:eastAsia="宋体" w:hint="default"/>
          <w:w w:val="7"/>
          <w:position w:val="40"/>
        </w:rPr>
        <w:t>内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分</w:t>
      </w:r>
      <w:r>
        <w:rPr>
          <w:rFonts w:ascii="宋体" w:hAnsi="宋体" w:cs="宋体" w:eastAsia="宋体" w:hint="default"/>
          <w:w w:val="7"/>
        </w:rPr>
        <w:t>个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项</w:t>
      </w:r>
      <w:r>
        <w:rPr>
          <w:rFonts w:ascii="宋体" w:hAnsi="宋体" w:cs="宋体" w:eastAsia="宋体" w:hint="default"/>
          <w:w w:val="7"/>
        </w:rPr>
        <w:t>月以内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806" w:lineRule="exact" w:before="300"/>
        <w:ind w:left="152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</w:rPr>
        <w:t>单位</w:t>
      </w:r>
      <w:r>
        <w:rPr>
          <w:rFonts w:ascii="宋体" w:hAnsi="宋体" w:cs="宋体" w:eastAsia="宋体" w:hint="default"/>
          <w:spacing w:val="91"/>
          <w:w w:val="7"/>
        </w:rPr>
        <w:t>：</w:t>
      </w:r>
      <w:r>
        <w:rPr>
          <w:rFonts w:ascii="宋体" w:hAnsi="宋体" w:cs="宋体" w:eastAsia="宋体" w:hint="default"/>
          <w:w w:val="7"/>
        </w:rPr>
        <w:t>元</w:t>
      </w:r>
      <w:r>
        <w:rPr>
          <w:rFonts w:ascii="宋体" w:hAnsi="宋体" w:cs="宋体" w:eastAsia="宋体" w:hint="default"/>
        </w:rPr>
      </w:r>
    </w:p>
    <w:p>
      <w:pPr>
        <w:spacing w:after="0" w:line="806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2" w:equalWidth="0">
            <w:col w:w="4113" w:space="4714"/>
            <w:col w:w="1113"/>
          </w:cols>
        </w:sectPr>
      </w:pPr>
    </w:p>
    <w:p>
      <w:pPr>
        <w:tabs>
          <w:tab w:pos="803" w:val="left" w:leader="none"/>
        </w:tabs>
        <w:spacing w:line="38" w:lineRule="exact" w:before="0"/>
        <w:ind w:left="1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95"/>
          <w:sz w:val="18"/>
          <w:szCs w:val="18"/>
        </w:rPr>
        <w:t>□</w:t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  <w:t>√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19"/>
          <w:szCs w:val="19"/>
        </w:rPr>
      </w:pPr>
    </w:p>
    <w:p>
      <w:pPr>
        <w:tabs>
          <w:tab w:pos="793" w:val="left" w:leader="none"/>
        </w:tabs>
        <w:spacing w:line="33" w:lineRule="exact" w:before="0"/>
        <w:ind w:left="1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95"/>
          <w:sz w:val="18"/>
          <w:szCs w:val="18"/>
        </w:rPr>
        <w:t>√</w:t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  <w:t>□</w:t>
      </w:r>
    </w:p>
    <w:p>
      <w:pPr>
        <w:spacing w:line="1738" w:lineRule="exact" w:before="0"/>
        <w:ind w:left="181" w:right="0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/>
        <w:pict>
          <v:shape style="position:absolute;margin-left:56.399998pt;margin-top:32.641724pt;width:479.2pt;height:322.1pt;mso-position-horizontal-relative:page;mso-position-vertical-relative:paragraph;z-index:2312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393"/>
                    <w:gridCol w:w="2390"/>
                    <w:gridCol w:w="2393"/>
                    <w:gridCol w:w="2393"/>
                  </w:tblGrid>
                  <w:tr>
                    <w:trPr>
                      <w:trHeight w:val="403" w:hRule="exact"/>
                    </w:trPr>
                    <w:tc>
                      <w:tcPr>
                        <w:tcW w:w="2393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7176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393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3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9569" w:type="dxa"/>
                        <w:gridSpan w:val="4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56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23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155,408,726.16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0.00%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1-3</w:t>
                        </w:r>
                      </w:p>
                    </w:tc>
                    <w:tc>
                      <w:tcPr>
                        <w:tcW w:w="23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105,890,153.90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1,058,901.53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1.00%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3-6</w:t>
                        </w:r>
                      </w:p>
                    </w:tc>
                    <w:tc>
                      <w:tcPr>
                        <w:tcW w:w="23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31,422,167.81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628,443.36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2.00%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6-9</w:t>
                        </w:r>
                      </w:p>
                    </w:tc>
                    <w:tc>
                      <w:tcPr>
                        <w:tcW w:w="23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29,831,784.34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894,953.53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3.00%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9-12</w:t>
                        </w:r>
                      </w:p>
                    </w:tc>
                    <w:tc>
                      <w:tcPr>
                        <w:tcW w:w="23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10,205,736.72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510,286.83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5.00%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23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332,758,568.93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3,092,585.25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0.93%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tabs>
                            <w:tab w:pos="383" w:val="left" w:leader="none"/>
                          </w:tabs>
                          <w:spacing w:line="240" w:lineRule="auto" w:before="9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1</w:t>
                          <w:tab/>
                        </w:r>
                        <w:r>
                          <w:rPr>
                            <w:rFonts w:ascii="Times New Roman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23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31,014,279.01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2,695,433.81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8.69%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tabs>
                            <w:tab w:pos="383" w:val="left" w:leader="none"/>
                          </w:tabs>
                          <w:spacing w:line="240" w:lineRule="auto" w:before="9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2</w:t>
                          <w:tab/>
                        </w:r>
                        <w:r>
                          <w:rPr>
                            <w:rFonts w:ascii="Times New Roman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23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16,591,595.54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3,318,319.10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20.00%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3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23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29,302,686.30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18,074,097.15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61.68%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tabs>
                            <w:tab w:pos="383" w:val="left" w:leader="none"/>
                          </w:tabs>
                          <w:spacing w:line="240" w:lineRule="auto" w:before="9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3</w:t>
                          <w:tab/>
                        </w:r>
                        <w:r>
                          <w:rPr>
                            <w:rFonts w:ascii="Times New Roman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23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10,786,055.66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3,235,816.70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30.00%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tabs>
                            <w:tab w:pos="383" w:val="left" w:leader="none"/>
                          </w:tabs>
                          <w:spacing w:line="240" w:lineRule="auto" w:before="9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4</w:t>
                          <w:tab/>
                        </w:r>
                        <w:r>
                          <w:rPr>
                            <w:rFonts w:ascii="Times New Roman"/>
                            <w:sz w:val="18"/>
                          </w:rPr>
                          <w:t>5</w:t>
                        </w:r>
                      </w:p>
                    </w:tc>
                    <w:tc>
                      <w:tcPr>
                        <w:tcW w:w="23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6,130,583.65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2,452,233.46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40.00%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5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23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12,386,046.99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12,386,046.99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100.00%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3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409,667,129.78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27,180,435.31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6.63%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 w:hint="default"/>
          <w:w w:val="99"/>
          <w:position w:val="80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position w:val="80"/>
          <w:sz w:val="18"/>
          <w:szCs w:val="18"/>
        </w:rPr>
        <w:t>   </w:t>
      </w:r>
      <w:r>
        <w:rPr>
          <w:rFonts w:ascii="Times New Roman" w:hAnsi="Times New Roman" w:cs="Times New Roman" w:eastAsia="Times New Roman" w:hint="default"/>
          <w:spacing w:val="18"/>
          <w:position w:val="80"/>
          <w:sz w:val="18"/>
          <w:szCs w:val="18"/>
        </w:rPr>
        <w:t> </w:t>
      </w:r>
      <w:r>
        <w:rPr>
          <w:rFonts w:ascii="宋体" w:hAnsi="宋体" w:cs="宋体" w:eastAsia="宋体" w:hint="default"/>
          <w:spacing w:val="-180"/>
          <w:w w:val="7"/>
          <w:sz w:val="240"/>
          <w:szCs w:val="240"/>
        </w:rPr>
        <w:t>个</w:t>
      </w:r>
      <w:r>
        <w:rPr>
          <w:rFonts w:ascii="宋体" w:hAnsi="宋体" w:cs="宋体" w:eastAsia="宋体" w:hint="default"/>
          <w:spacing w:val="-180"/>
          <w:w w:val="7"/>
          <w:position w:val="-39"/>
          <w:sz w:val="240"/>
          <w:szCs w:val="240"/>
        </w:rPr>
        <w:t>个</w:t>
      </w:r>
      <w:r>
        <w:rPr>
          <w:rFonts w:ascii="宋体" w:hAnsi="宋体" w:cs="宋体" w:eastAsia="宋体" w:hint="default"/>
          <w:spacing w:val="-92"/>
          <w:w w:val="7"/>
          <w:position w:val="-79"/>
          <w:sz w:val="240"/>
          <w:szCs w:val="240"/>
        </w:rPr>
        <w:t>个</w:t>
      </w:r>
      <w:r>
        <w:rPr>
          <w:rFonts w:ascii="宋体" w:hAnsi="宋体" w:cs="宋体" w:eastAsia="宋体" w:hint="default"/>
          <w:spacing w:val="-89"/>
          <w:w w:val="7"/>
          <w:position w:val="-120"/>
          <w:sz w:val="240"/>
          <w:szCs w:val="240"/>
        </w:rPr>
        <w:t>个</w:t>
      </w:r>
      <w:r>
        <w:rPr>
          <w:rFonts w:ascii="宋体" w:hAnsi="宋体" w:cs="宋体" w:eastAsia="宋体" w:hint="default"/>
          <w:spacing w:val="-180"/>
          <w:w w:val="7"/>
          <w:sz w:val="240"/>
          <w:szCs w:val="240"/>
        </w:rPr>
        <w:t>月</w:t>
      </w:r>
      <w:r>
        <w:rPr>
          <w:rFonts w:ascii="宋体" w:hAnsi="宋体" w:cs="宋体" w:eastAsia="宋体" w:hint="default"/>
          <w:spacing w:val="-180"/>
          <w:w w:val="7"/>
          <w:position w:val="-39"/>
          <w:sz w:val="240"/>
          <w:szCs w:val="240"/>
        </w:rPr>
        <w:t>月</w:t>
      </w:r>
      <w:r>
        <w:rPr>
          <w:rFonts w:ascii="宋体" w:hAnsi="宋体" w:cs="宋体" w:eastAsia="宋体" w:hint="default"/>
          <w:spacing w:val="-92"/>
          <w:w w:val="7"/>
          <w:position w:val="-79"/>
          <w:sz w:val="240"/>
          <w:szCs w:val="240"/>
        </w:rPr>
        <w:t>月</w:t>
      </w:r>
      <w:r>
        <w:rPr>
          <w:rFonts w:ascii="宋体" w:hAnsi="宋体" w:cs="宋体" w:eastAsia="宋体" w:hint="default"/>
          <w:w w:val="7"/>
          <w:position w:val="-120"/>
          <w:sz w:val="240"/>
          <w:szCs w:val="240"/>
        </w:rPr>
        <w:t>月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pStyle w:val="BodyText"/>
        <w:spacing w:line="2123" w:lineRule="exact"/>
        <w:ind w:left="152" w:right="-16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</w:rPr>
        <w:t>应收</w:t>
      </w:r>
      <w:r>
        <w:rPr>
          <w:rFonts w:ascii="宋体" w:hAnsi="宋体" w:cs="宋体" w:eastAsia="宋体" w:hint="default"/>
          <w:w w:val="7"/>
        </w:rPr>
        <w:t>账款</w:t>
      </w:r>
      <w:r>
        <w:rPr>
          <w:rFonts w:ascii="宋体" w:hAnsi="宋体" w:cs="宋体" w:eastAsia="宋体" w:hint="default"/>
          <w:spacing w:val="470"/>
        </w:rPr>
        <w:t> </w:t>
      </w:r>
      <w:r>
        <w:rPr>
          <w:rFonts w:ascii="宋体" w:hAnsi="宋体" w:cs="宋体" w:eastAsia="宋体" w:hint="default"/>
          <w:spacing w:val="-178"/>
          <w:w w:val="7"/>
        </w:rPr>
        <w:t>坏</w:t>
      </w:r>
      <w:r>
        <w:rPr>
          <w:rFonts w:ascii="宋体" w:hAnsi="宋体" w:cs="宋体" w:eastAsia="宋体" w:hint="default"/>
          <w:spacing w:val="-3"/>
          <w:w w:val="7"/>
          <w:position w:val="40"/>
        </w:rPr>
        <w:t>期</w:t>
      </w:r>
      <w:r>
        <w:rPr>
          <w:rFonts w:ascii="宋体" w:hAnsi="宋体" w:cs="宋体" w:eastAsia="宋体" w:hint="default"/>
          <w:spacing w:val="-178"/>
          <w:w w:val="7"/>
        </w:rPr>
        <w:t>账</w:t>
      </w:r>
      <w:r>
        <w:rPr>
          <w:rFonts w:ascii="宋体" w:hAnsi="宋体" w:cs="宋体" w:eastAsia="宋体" w:hint="default"/>
          <w:spacing w:val="-3"/>
          <w:w w:val="7"/>
          <w:position w:val="40"/>
        </w:rPr>
        <w:t>末</w:t>
      </w:r>
      <w:r>
        <w:rPr>
          <w:rFonts w:ascii="宋体" w:hAnsi="宋体" w:cs="宋体" w:eastAsia="宋体" w:hint="default"/>
          <w:spacing w:val="-178"/>
          <w:w w:val="7"/>
        </w:rPr>
        <w:t>准</w:t>
      </w:r>
      <w:r>
        <w:rPr>
          <w:rFonts w:ascii="宋体" w:hAnsi="宋体" w:cs="宋体" w:eastAsia="宋体" w:hint="default"/>
          <w:spacing w:val="-3"/>
          <w:w w:val="7"/>
          <w:position w:val="40"/>
        </w:rPr>
        <w:t>余</w:t>
      </w:r>
      <w:r>
        <w:rPr>
          <w:rFonts w:ascii="宋体" w:hAnsi="宋体" w:cs="宋体" w:eastAsia="宋体" w:hint="default"/>
          <w:spacing w:val="-178"/>
          <w:w w:val="7"/>
        </w:rPr>
        <w:t>备</w:t>
      </w:r>
      <w:r>
        <w:rPr>
          <w:rFonts w:ascii="宋体" w:hAnsi="宋体" w:cs="宋体" w:eastAsia="宋体" w:hint="default"/>
          <w:w w:val="7"/>
          <w:position w:val="40"/>
        </w:rPr>
        <w:t>额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123" w:lineRule="exact"/>
        <w:ind w:left="152" w:right="-20"/>
        <w:jc w:val="left"/>
        <w:rPr>
          <w:rFonts w:ascii="宋体" w:hAnsi="宋体" w:cs="宋体" w:eastAsia="宋体" w:hint="default"/>
        </w:rPr>
      </w:pPr>
      <w:r>
        <w:rPr>
          <w:w w:val="10"/>
        </w:rPr>
        <w:br w:type="column"/>
      </w:r>
      <w:r>
        <w:rPr>
          <w:rFonts w:ascii="宋体" w:hAnsi="宋体" w:cs="宋体" w:eastAsia="宋体" w:hint="default"/>
          <w:w w:val="10"/>
        </w:rPr>
        <w:t>计</w:t>
      </w:r>
      <w:r>
        <w:rPr>
          <w:rFonts w:ascii="宋体" w:hAnsi="宋体" w:cs="宋体" w:eastAsia="宋体" w:hint="default"/>
          <w:w w:val="10"/>
        </w:rPr>
        <w:t>提比</w:t>
      </w:r>
      <w:r>
        <w:rPr>
          <w:rFonts w:ascii="宋体" w:hAnsi="宋体" w:cs="宋体" w:eastAsia="宋体" w:hint="default"/>
          <w:w w:val="10"/>
        </w:rPr>
        <w:t>例</w:t>
      </w:r>
      <w:r>
        <w:rPr>
          <w:rFonts w:ascii="宋体" w:hAnsi="宋体" w:cs="宋体" w:eastAsia="宋体" w:hint="default"/>
        </w:rPr>
      </w:r>
    </w:p>
    <w:p>
      <w:pPr>
        <w:spacing w:after="0" w:line="2123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3" w:equalWidth="0">
            <w:col w:w="1528" w:space="1700"/>
            <w:col w:w="3266" w:space="1517"/>
            <w:col w:w="1929"/>
          </w:cols>
        </w:sectPr>
      </w:pPr>
    </w:p>
    <w:p>
      <w:pPr>
        <w:pStyle w:val="BodyText"/>
        <w:spacing w:line="403" w:lineRule="exact"/>
        <w:ind w:left="31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</w:rPr>
        <w:t>年</w:t>
      </w:r>
      <w:r>
        <w:rPr>
          <w:rFonts w:ascii="宋体" w:hAnsi="宋体" w:cs="宋体" w:eastAsia="宋体" w:hint="default"/>
          <w:w w:val="7"/>
          <w:position w:val="-79"/>
        </w:rPr>
        <w:t>至</w:t>
      </w:r>
      <w:r>
        <w:rPr>
          <w:rFonts w:ascii="宋体" w:hAnsi="宋体" w:cs="宋体" w:eastAsia="宋体" w:hint="default"/>
          <w:w w:val="7"/>
        </w:rPr>
        <w:t>以</w:t>
      </w:r>
      <w:r>
        <w:rPr>
          <w:rFonts w:ascii="宋体" w:hAnsi="宋体" w:cs="宋体" w:eastAsia="宋体" w:hint="default"/>
          <w:spacing w:val="-180"/>
          <w:w w:val="7"/>
        </w:rPr>
        <w:t>内</w:t>
      </w:r>
      <w:r>
        <w:rPr>
          <w:rFonts w:ascii="宋体" w:hAnsi="宋体" w:cs="宋体" w:eastAsia="宋体" w:hint="default"/>
          <w:w w:val="7"/>
          <w:position w:val="-79"/>
        </w:rPr>
        <w:t>年</w:t>
      </w:r>
      <w:r>
        <w:rPr>
          <w:rFonts w:ascii="宋体" w:hAnsi="宋体" w:cs="宋体" w:eastAsia="宋体" w:hint="default"/>
          <w:w w:val="7"/>
        </w:rPr>
        <w:t>小</w:t>
      </w:r>
      <w:r>
        <w:rPr>
          <w:rFonts w:ascii="宋体" w:hAnsi="宋体" w:cs="宋体" w:eastAsia="宋体" w:hint="default"/>
          <w:w w:val="7"/>
        </w:rPr>
        <w:t>计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804" w:lineRule="exact"/>
        <w:ind w:left="31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"/>
        </w:rPr>
        <w:t>至</w:t>
      </w:r>
      <w:r>
        <w:rPr>
          <w:rFonts w:ascii="宋体" w:hAnsi="宋体" w:cs="宋体" w:eastAsia="宋体" w:hint="default"/>
          <w:spacing w:val="-60"/>
          <w:w w:val="10"/>
        </w:rPr>
        <w:t> </w:t>
      </w:r>
      <w:r>
        <w:rPr>
          <w:rFonts w:ascii="宋体" w:hAnsi="宋体" w:cs="宋体" w:eastAsia="宋体" w:hint="default"/>
          <w:w w:val="10"/>
        </w:rPr>
        <w:t>年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401" w:lineRule="exact"/>
        <w:ind w:left="31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20"/>
        </w:rPr>
        <w:t>年以上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804" w:lineRule="exact"/>
        <w:ind w:left="31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  <w:position w:val="-39"/>
        </w:rPr>
        <w:t>至</w:t>
      </w:r>
      <w:r>
        <w:rPr>
          <w:rFonts w:ascii="宋体" w:hAnsi="宋体" w:cs="宋体" w:eastAsia="宋体" w:hint="default"/>
          <w:w w:val="7"/>
        </w:rPr>
        <w:t>至</w:t>
      </w:r>
      <w:r>
        <w:rPr>
          <w:rFonts w:ascii="宋体" w:hAnsi="宋体" w:cs="宋体" w:eastAsia="宋体" w:hint="default"/>
          <w:spacing w:val="-1020"/>
        </w:rPr>
        <w:t> </w:t>
      </w:r>
      <w:r>
        <w:rPr>
          <w:rFonts w:ascii="宋体" w:hAnsi="宋体" w:cs="宋体" w:eastAsia="宋体" w:hint="default"/>
          <w:spacing w:val="-180"/>
          <w:w w:val="7"/>
        </w:rPr>
        <w:t>年</w:t>
      </w:r>
      <w:r>
        <w:rPr>
          <w:rFonts w:ascii="宋体" w:hAnsi="宋体" w:cs="宋体" w:eastAsia="宋体" w:hint="default"/>
          <w:w w:val="7"/>
          <w:position w:val="-39"/>
        </w:rPr>
        <w:t>年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403" w:lineRule="exact"/>
        <w:ind w:left="31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8"/>
          <w:w w:val="10"/>
          <w:position w:val="116"/>
        </w:rPr>
        <w:t>年以上</w:t>
      </w:r>
      <w:r>
        <w:rPr>
          <w:rFonts w:ascii="宋体" w:hAnsi="宋体" w:cs="宋体" w:eastAsia="宋体" w:hint="default"/>
          <w:spacing w:val="8"/>
          <w:w w:val="10"/>
        </w:rPr>
        <w:t>采</w:t>
      </w:r>
      <w:r>
        <w:rPr>
          <w:rFonts w:ascii="宋体" w:hAnsi="宋体" w:cs="宋体" w:eastAsia="宋体" w:hint="default"/>
          <w:spacing w:val="8"/>
          <w:w w:val="10"/>
        </w:rPr>
        <w:t>用</w:t>
      </w:r>
      <w:r>
        <w:rPr>
          <w:rFonts w:ascii="宋体" w:hAnsi="宋体" w:cs="宋体" w:eastAsia="宋体" w:hint="default"/>
          <w:spacing w:val="8"/>
          <w:w w:val="10"/>
        </w:rPr>
        <w:t>余</w:t>
      </w:r>
      <w:r>
        <w:rPr>
          <w:rFonts w:ascii="宋体" w:hAnsi="宋体" w:cs="宋体" w:eastAsia="宋体" w:hint="default"/>
          <w:spacing w:val="8"/>
          <w:w w:val="10"/>
        </w:rPr>
        <w:t>额</w:t>
      </w:r>
      <w:r>
        <w:rPr>
          <w:rFonts w:ascii="宋体" w:hAnsi="宋体" w:cs="宋体" w:eastAsia="宋体" w:hint="default"/>
          <w:spacing w:val="8"/>
          <w:w w:val="10"/>
        </w:rPr>
        <w:t>百</w:t>
      </w:r>
      <w:r>
        <w:rPr>
          <w:rFonts w:ascii="宋体" w:hAnsi="宋体" w:cs="宋体" w:eastAsia="宋体" w:hint="default"/>
          <w:spacing w:val="8"/>
          <w:w w:val="10"/>
        </w:rPr>
        <w:t>分比</w:t>
      </w:r>
      <w:r>
        <w:rPr>
          <w:rFonts w:ascii="宋体" w:hAnsi="宋体" w:cs="宋体" w:eastAsia="宋体" w:hint="default"/>
          <w:spacing w:val="8"/>
          <w:w w:val="10"/>
        </w:rPr>
        <w:t>法计</w:t>
      </w:r>
      <w:r>
        <w:rPr>
          <w:rFonts w:ascii="宋体" w:hAnsi="宋体" w:cs="宋体" w:eastAsia="宋体" w:hint="default"/>
          <w:spacing w:val="8"/>
          <w:w w:val="10"/>
        </w:rPr>
        <w:t>提</w:t>
      </w:r>
      <w:r>
        <w:rPr>
          <w:rFonts w:ascii="宋体" w:hAnsi="宋体" w:cs="宋体" w:eastAsia="宋体" w:hint="default"/>
          <w:spacing w:val="8"/>
          <w:w w:val="10"/>
        </w:rPr>
        <w:t>坏</w:t>
      </w:r>
      <w:r>
        <w:rPr>
          <w:rFonts w:ascii="宋体" w:hAnsi="宋体" w:cs="宋体" w:eastAsia="宋体" w:hint="default"/>
          <w:spacing w:val="8"/>
          <w:w w:val="10"/>
        </w:rPr>
        <w:t>账</w:t>
      </w:r>
      <w:r>
        <w:rPr>
          <w:rFonts w:ascii="宋体" w:hAnsi="宋体" w:cs="宋体" w:eastAsia="宋体" w:hint="default"/>
          <w:spacing w:val="8"/>
          <w:w w:val="10"/>
        </w:rPr>
        <w:t>准</w:t>
      </w:r>
      <w:r>
        <w:rPr>
          <w:rFonts w:ascii="宋体" w:hAnsi="宋体" w:cs="宋体" w:eastAsia="宋体" w:hint="default"/>
          <w:spacing w:val="8"/>
          <w:w w:val="10"/>
        </w:rPr>
        <w:t>备的</w:t>
      </w:r>
      <w:r>
        <w:rPr>
          <w:rFonts w:ascii="宋体" w:hAnsi="宋体" w:cs="宋体" w:eastAsia="宋体" w:hint="default"/>
          <w:spacing w:val="8"/>
          <w:w w:val="10"/>
        </w:rPr>
        <w:t>应收</w:t>
      </w:r>
      <w:r>
        <w:rPr>
          <w:rFonts w:ascii="宋体" w:hAnsi="宋体" w:cs="宋体" w:eastAsia="宋体" w:hint="default"/>
          <w:spacing w:val="8"/>
          <w:w w:val="10"/>
        </w:rPr>
        <w:t>账款</w:t>
      </w:r>
      <w:r>
        <w:rPr>
          <w:rFonts w:ascii="宋体" w:hAnsi="宋体" w:cs="宋体" w:eastAsia="宋体" w:hint="default"/>
          <w:spacing w:val="8"/>
          <w:w w:val="10"/>
        </w:rPr>
        <w:t>：</w:t>
      </w:r>
      <w:r>
        <w:rPr>
          <w:rFonts w:ascii="宋体" w:hAnsi="宋体" w:cs="宋体" w:eastAsia="宋体" w:hint="default"/>
          <w:spacing w:val="8"/>
        </w:rPr>
      </w:r>
    </w:p>
    <w:p>
      <w:pPr>
        <w:spacing w:after="0" w:line="403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pStyle w:val="BodyText"/>
        <w:spacing w:line="401" w:lineRule="exact"/>
        <w:ind w:left="181" w:right="-1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5"/>
          <w:w w:val="5"/>
        </w:rPr>
        <w:t>合计</w:t>
      </w:r>
      <w:r>
        <w:rPr>
          <w:rFonts w:ascii="宋体" w:hAnsi="宋体" w:cs="宋体" w:eastAsia="宋体" w:hint="default"/>
          <w:spacing w:val="-45"/>
          <w:w w:val="5"/>
          <w:position w:val="-109"/>
        </w:rPr>
        <w:t>用</w:t>
      </w:r>
      <w:r>
        <w:rPr>
          <w:rFonts w:ascii="宋体" w:hAnsi="宋体" w:cs="宋体" w:eastAsia="宋体" w:hint="default"/>
          <w:spacing w:val="-45"/>
        </w:rPr>
      </w:r>
    </w:p>
    <w:p>
      <w:pPr>
        <w:pStyle w:val="BodyText"/>
        <w:spacing w:line="303" w:lineRule="exact" w:before="400"/>
        <w:ind w:left="120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60"/>
          <w:w w:val="7"/>
        </w:rPr>
        <w:t>采</w:t>
      </w:r>
      <w:r>
        <w:rPr>
          <w:rFonts w:ascii="宋体" w:hAnsi="宋体" w:cs="宋体" w:eastAsia="宋体" w:hint="default"/>
          <w:spacing w:val="-120"/>
          <w:w w:val="7"/>
          <w:position w:val="35"/>
        </w:rPr>
        <w:t>不</w:t>
      </w:r>
      <w:r>
        <w:rPr>
          <w:rFonts w:ascii="宋体" w:hAnsi="宋体" w:cs="宋体" w:eastAsia="宋体" w:hint="default"/>
          <w:spacing w:val="-60"/>
          <w:w w:val="7"/>
        </w:rPr>
        <w:t>用</w:t>
      </w:r>
      <w:r>
        <w:rPr>
          <w:rFonts w:ascii="宋体" w:hAnsi="宋体" w:cs="宋体" w:eastAsia="宋体" w:hint="default"/>
          <w:spacing w:val="-120"/>
          <w:w w:val="7"/>
          <w:position w:val="35"/>
        </w:rPr>
        <w:t>适</w:t>
      </w:r>
      <w:r>
        <w:rPr>
          <w:rFonts w:ascii="宋体" w:hAnsi="宋体" w:cs="宋体" w:eastAsia="宋体" w:hint="default"/>
          <w:spacing w:val="-60"/>
          <w:w w:val="7"/>
        </w:rPr>
        <w:t>其</w:t>
      </w:r>
      <w:r>
        <w:rPr>
          <w:rFonts w:ascii="宋体" w:hAnsi="宋体" w:cs="宋体" w:eastAsia="宋体" w:hint="default"/>
          <w:spacing w:val="-120"/>
          <w:w w:val="7"/>
          <w:position w:val="35"/>
        </w:rPr>
        <w:t>用</w:t>
      </w:r>
      <w:r>
        <w:rPr>
          <w:rFonts w:ascii="宋体" w:hAnsi="宋体" w:cs="宋体" w:eastAsia="宋体" w:hint="default"/>
          <w:w w:val="7"/>
        </w:rPr>
        <w:t>他方</w:t>
      </w:r>
      <w:r>
        <w:rPr>
          <w:rFonts w:ascii="宋体" w:hAnsi="宋体" w:cs="宋体" w:eastAsia="宋体" w:hint="default"/>
          <w:w w:val="7"/>
        </w:rPr>
        <w:t>法计</w:t>
      </w:r>
      <w:r>
        <w:rPr>
          <w:rFonts w:ascii="宋体" w:hAnsi="宋体" w:cs="宋体" w:eastAsia="宋体" w:hint="default"/>
          <w:w w:val="7"/>
        </w:rPr>
        <w:t>提</w:t>
      </w:r>
      <w:r>
        <w:rPr>
          <w:rFonts w:ascii="宋体" w:hAnsi="宋体" w:cs="宋体" w:eastAsia="宋体" w:hint="default"/>
          <w:w w:val="7"/>
        </w:rPr>
        <w:t>坏</w:t>
      </w:r>
      <w:r>
        <w:rPr>
          <w:rFonts w:ascii="宋体" w:hAnsi="宋体" w:cs="宋体" w:eastAsia="宋体" w:hint="default"/>
          <w:w w:val="7"/>
        </w:rPr>
        <w:t>账</w:t>
      </w:r>
      <w:r>
        <w:rPr>
          <w:rFonts w:ascii="宋体" w:hAnsi="宋体" w:cs="宋体" w:eastAsia="宋体" w:hint="default"/>
          <w:w w:val="7"/>
        </w:rPr>
        <w:t>准</w:t>
      </w:r>
      <w:r>
        <w:rPr>
          <w:rFonts w:ascii="宋体" w:hAnsi="宋体" w:cs="宋体" w:eastAsia="宋体" w:hint="default"/>
          <w:w w:val="7"/>
        </w:rPr>
        <w:t>备的</w:t>
      </w:r>
      <w:r>
        <w:rPr>
          <w:rFonts w:ascii="宋体" w:hAnsi="宋体" w:cs="宋体" w:eastAsia="宋体" w:hint="default"/>
          <w:w w:val="7"/>
        </w:rPr>
        <w:t>应收</w:t>
      </w:r>
      <w:r>
        <w:rPr>
          <w:rFonts w:ascii="宋体" w:hAnsi="宋体" w:cs="宋体" w:eastAsia="宋体" w:hint="default"/>
          <w:w w:val="7"/>
        </w:rPr>
        <w:t>账款</w:t>
      </w:r>
      <w:r>
        <w:rPr>
          <w:rFonts w:ascii="宋体" w:hAnsi="宋体" w:cs="宋体" w:eastAsia="宋体" w:hint="default"/>
          <w:w w:val="7"/>
        </w:rPr>
        <w:t>：</w:t>
      </w:r>
      <w:r>
        <w:rPr>
          <w:rFonts w:ascii="宋体" w:hAnsi="宋体" w:cs="宋体" w:eastAsia="宋体" w:hint="default"/>
        </w:rPr>
      </w:r>
    </w:p>
    <w:p>
      <w:pPr>
        <w:spacing w:after="0" w:line="303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2" w:equalWidth="0">
            <w:col w:w="712" w:space="40"/>
            <w:col w:w="9188"/>
          </w:cols>
        </w:sectPr>
      </w:pPr>
    </w:p>
    <w:p>
      <w:pPr>
        <w:pStyle w:val="BodyText"/>
        <w:spacing w:line="1883" w:lineRule="exact"/>
        <w:ind w:left="152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6.639977pt;margin-top:20.016603pt;width:27pt;height:169.2pt;mso-position-horizontal-relative:page;mso-position-vertical-relative:paragraph;z-index:-960064" type="#_x0000_t202" filled="false" stroked="false">
            <v:textbox inset="0,0,0,0">
              <w:txbxContent>
                <w:p>
                  <w:pPr>
                    <w:pStyle w:val="BodyText"/>
                    <w:spacing w:line="3384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7"/>
                    </w:rPr>
                    <w:t>组</w:t>
                  </w:r>
                  <w:r>
                    <w:rPr>
                      <w:rFonts w:ascii="宋体" w:hAnsi="宋体" w:cs="宋体" w:eastAsia="宋体" w:hint="default"/>
                      <w:spacing w:val="-161"/>
                      <w:w w:val="7"/>
                    </w:rPr>
                    <w:t>合</w:t>
                  </w:r>
                  <w:r>
                    <w:rPr>
                      <w:rFonts w:ascii="宋体" w:hAnsi="宋体" w:cs="宋体" w:eastAsia="宋体" w:hint="default"/>
                      <w:spacing w:val="-63"/>
                      <w:w w:val="7"/>
                      <w:position w:val="35"/>
                    </w:rPr>
                    <w:t>适</w:t>
                  </w:r>
                  <w:r>
                    <w:rPr>
                      <w:rFonts w:ascii="宋体" w:hAnsi="宋体" w:cs="宋体" w:eastAsia="宋体" w:hint="default"/>
                      <w:spacing w:val="-171"/>
                      <w:w w:val="8"/>
                      <w:position w:val="-62"/>
                    </w:rPr>
                    <w:t>）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中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</w:rPr>
        <w:t>确</w:t>
      </w:r>
      <w:r>
        <w:rPr>
          <w:rFonts w:ascii="宋体" w:hAnsi="宋体" w:cs="宋体" w:eastAsia="宋体" w:hint="default"/>
          <w:w w:val="7"/>
          <w:position w:val="-34"/>
        </w:rPr>
        <w:t>组</w:t>
      </w:r>
      <w:r>
        <w:rPr>
          <w:rFonts w:ascii="宋体" w:hAnsi="宋体" w:cs="宋体" w:eastAsia="宋体" w:hint="default"/>
          <w:spacing w:val="-180"/>
          <w:w w:val="7"/>
          <w:position w:val="-34"/>
        </w:rPr>
        <w:t>合</w:t>
      </w:r>
      <w:r>
        <w:rPr>
          <w:rFonts w:ascii="宋体" w:hAnsi="宋体" w:cs="宋体" w:eastAsia="宋体" w:hint="default"/>
          <w:w w:val="7"/>
        </w:rPr>
        <w:t>定</w:t>
      </w:r>
      <w:r>
        <w:rPr>
          <w:rFonts w:ascii="宋体" w:hAnsi="宋体" w:cs="宋体" w:eastAsia="宋体" w:hint="default"/>
          <w:spacing w:val="-180"/>
          <w:w w:val="7"/>
          <w:position w:val="-34"/>
        </w:rPr>
        <w:t>中</w:t>
      </w:r>
      <w:r>
        <w:rPr>
          <w:rFonts w:ascii="宋体" w:hAnsi="宋体" w:cs="宋体" w:eastAsia="宋体" w:hint="default"/>
          <w:w w:val="7"/>
        </w:rPr>
        <w:t>该</w:t>
      </w:r>
      <w:r>
        <w:rPr>
          <w:rFonts w:ascii="宋体" w:hAnsi="宋体" w:cs="宋体" w:eastAsia="宋体" w:hint="default"/>
          <w:spacing w:val="-180"/>
          <w:w w:val="7"/>
          <w:position w:val="-34"/>
        </w:rPr>
        <w:t>，</w:t>
      </w:r>
      <w:r>
        <w:rPr>
          <w:rFonts w:ascii="宋体" w:hAnsi="宋体" w:cs="宋体" w:eastAsia="宋体" w:hint="default"/>
          <w:w w:val="7"/>
        </w:rPr>
        <w:t>组合</w:t>
      </w:r>
      <w:r>
        <w:rPr>
          <w:rFonts w:ascii="宋体" w:hAnsi="宋体" w:cs="宋体" w:eastAsia="宋体" w:hint="default"/>
          <w:w w:val="7"/>
        </w:rPr>
        <w:t>依</w:t>
      </w:r>
      <w:r>
        <w:rPr>
          <w:rFonts w:ascii="宋体" w:hAnsi="宋体" w:cs="宋体" w:eastAsia="宋体" w:hint="default"/>
          <w:w w:val="7"/>
        </w:rPr>
        <w:t>据</w:t>
      </w:r>
      <w:r>
        <w:rPr>
          <w:rFonts w:ascii="宋体" w:hAnsi="宋体" w:cs="宋体" w:eastAsia="宋体" w:hint="default"/>
          <w:w w:val="7"/>
        </w:rPr>
        <w:t>的</w:t>
      </w:r>
      <w:r>
        <w:rPr>
          <w:rFonts w:ascii="宋体" w:hAnsi="宋体" w:cs="宋体" w:eastAsia="宋体" w:hint="default"/>
          <w:w w:val="7"/>
        </w:rPr>
        <w:t>说</w:t>
      </w:r>
      <w:r>
        <w:rPr>
          <w:rFonts w:ascii="宋体" w:hAnsi="宋体" w:cs="宋体" w:eastAsia="宋体" w:hint="default"/>
          <w:w w:val="7"/>
        </w:rPr>
        <w:t>明</w:t>
      </w:r>
      <w:r>
        <w:rPr>
          <w:rFonts w:ascii="宋体" w:hAnsi="宋体" w:cs="宋体" w:eastAsia="宋体" w:hint="default"/>
          <w:w w:val="7"/>
        </w:rPr>
        <w:t>：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504" w:lineRule="exact"/>
        <w:ind w:left="469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09"/>
          <w:w w:val="8"/>
        </w:rPr>
        <w:t>）</w:t>
      </w:r>
      <w:r>
        <w:rPr>
          <w:rFonts w:ascii="宋体" w:hAnsi="宋体" w:cs="宋体" w:eastAsia="宋体" w:hint="default"/>
          <w:spacing w:val="-8"/>
          <w:w w:val="8"/>
        </w:rPr>
        <w:t>）</w:t>
      </w:r>
      <w:r>
        <w:rPr>
          <w:rFonts w:ascii="宋体" w:hAnsi="宋体" w:cs="宋体" w:eastAsia="宋体" w:hint="default"/>
          <w:spacing w:val="-214"/>
          <w:w w:val="8"/>
        </w:rPr>
        <w:t>本</w:t>
      </w:r>
      <w:r>
        <w:rPr>
          <w:rFonts w:ascii="宋体" w:hAnsi="宋体" w:cs="宋体" w:eastAsia="宋体" w:hint="default"/>
          <w:spacing w:val="-3"/>
          <w:w w:val="8"/>
        </w:rPr>
        <w:t>本</w:t>
      </w:r>
      <w:r>
        <w:rPr>
          <w:rFonts w:ascii="宋体" w:hAnsi="宋体" w:cs="宋体" w:eastAsia="宋体" w:hint="default"/>
          <w:spacing w:val="-53"/>
          <w:w w:val="8"/>
        </w:rPr>
        <w:t>期</w:t>
      </w:r>
      <w:r>
        <w:rPr>
          <w:rFonts w:ascii="宋体" w:hAnsi="宋体" w:cs="宋体" w:eastAsia="宋体" w:hint="default"/>
          <w:spacing w:val="-130"/>
          <w:w w:val="7"/>
          <w:position w:val="-59"/>
        </w:rPr>
        <w:t>提</w:t>
      </w:r>
      <w:r>
        <w:rPr>
          <w:rFonts w:ascii="宋体" w:hAnsi="宋体" w:cs="宋体" w:eastAsia="宋体" w:hint="default"/>
          <w:spacing w:val="-85"/>
          <w:w w:val="8"/>
        </w:rPr>
        <w:t>计</w:t>
      </w:r>
      <w:r>
        <w:rPr>
          <w:rFonts w:ascii="宋体" w:hAnsi="宋体" w:cs="宋体" w:eastAsia="宋体" w:hint="default"/>
          <w:spacing w:val="-99"/>
          <w:w w:val="7"/>
          <w:position w:val="-59"/>
        </w:rPr>
        <w:t>坏</w:t>
      </w:r>
      <w:r>
        <w:rPr>
          <w:rFonts w:ascii="宋体" w:hAnsi="宋体" w:cs="宋体" w:eastAsia="宋体" w:hint="default"/>
          <w:spacing w:val="-116"/>
          <w:w w:val="8"/>
        </w:rPr>
        <w:t>提</w:t>
      </w:r>
      <w:r>
        <w:rPr>
          <w:rFonts w:ascii="宋体" w:hAnsi="宋体" w:cs="宋体" w:eastAsia="宋体" w:hint="default"/>
          <w:spacing w:val="-68"/>
          <w:w w:val="7"/>
          <w:position w:val="-59"/>
        </w:rPr>
        <w:t>账</w:t>
      </w:r>
      <w:r>
        <w:rPr>
          <w:rFonts w:ascii="宋体" w:hAnsi="宋体" w:cs="宋体" w:eastAsia="宋体" w:hint="default"/>
          <w:spacing w:val="-147"/>
          <w:w w:val="8"/>
        </w:rPr>
        <w:t>、</w:t>
      </w:r>
      <w:r>
        <w:rPr>
          <w:rFonts w:ascii="宋体" w:hAnsi="宋体" w:cs="宋体" w:eastAsia="宋体" w:hint="default"/>
          <w:spacing w:val="-36"/>
          <w:w w:val="7"/>
          <w:position w:val="-59"/>
        </w:rPr>
        <w:t>准</w:t>
      </w:r>
      <w:r>
        <w:rPr>
          <w:rFonts w:ascii="宋体" w:hAnsi="宋体" w:cs="宋体" w:eastAsia="宋体" w:hint="default"/>
          <w:spacing w:val="-178"/>
          <w:w w:val="8"/>
        </w:rPr>
        <w:t>收</w:t>
      </w:r>
      <w:r>
        <w:rPr>
          <w:rFonts w:ascii="宋体" w:hAnsi="宋体" w:cs="宋体" w:eastAsia="宋体" w:hint="default"/>
          <w:spacing w:val="-8"/>
          <w:w w:val="7"/>
          <w:position w:val="-59"/>
        </w:rPr>
        <w:t>备</w:t>
      </w:r>
      <w:r>
        <w:rPr>
          <w:rFonts w:ascii="宋体" w:hAnsi="宋体" w:cs="宋体" w:eastAsia="宋体" w:hint="default"/>
          <w:spacing w:val="-214"/>
          <w:w w:val="8"/>
        </w:rPr>
        <w:t>回</w:t>
      </w:r>
      <w:r>
        <w:rPr>
          <w:rFonts w:ascii="宋体" w:hAnsi="宋体" w:cs="宋体" w:eastAsia="宋体" w:hint="default"/>
          <w:spacing w:val="-209"/>
          <w:w w:val="8"/>
        </w:rPr>
        <w:t>回</w:t>
      </w:r>
      <w:r>
        <w:rPr>
          <w:rFonts w:ascii="宋体" w:hAnsi="宋体" w:cs="宋体" w:eastAsia="宋体" w:hint="default"/>
          <w:spacing w:val="-214"/>
          <w:w w:val="8"/>
        </w:rPr>
        <w:t>回</w:t>
      </w:r>
      <w:r>
        <w:rPr>
          <w:rFonts w:ascii="宋体" w:hAnsi="宋体" w:cs="宋体" w:eastAsia="宋体" w:hint="default"/>
          <w:spacing w:val="-212"/>
          <w:w w:val="8"/>
        </w:rPr>
        <w:t>回</w:t>
      </w:r>
      <w:r>
        <w:rPr>
          <w:rFonts w:ascii="宋体" w:hAnsi="宋体" w:cs="宋体" w:eastAsia="宋体" w:hint="default"/>
          <w:w w:val="7"/>
          <w:position w:val="-59"/>
        </w:rPr>
        <w:t>金</w:t>
      </w:r>
      <w:r>
        <w:rPr>
          <w:rFonts w:ascii="宋体" w:hAnsi="宋体" w:cs="宋体" w:eastAsia="宋体" w:hint="default"/>
          <w:spacing w:val="-156"/>
          <w:w w:val="7"/>
          <w:position w:val="-59"/>
        </w:rPr>
        <w:t>额</w:t>
      </w:r>
      <w:r>
        <w:rPr>
          <w:rFonts w:ascii="宋体" w:hAnsi="宋体" w:cs="宋体" w:eastAsia="宋体" w:hint="default"/>
          <w:spacing w:val="-3"/>
          <w:w w:val="8"/>
        </w:rPr>
        <w:t>或</w:t>
      </w:r>
      <w:r>
        <w:rPr>
          <w:rFonts w:ascii="宋体" w:hAnsi="宋体" w:cs="宋体" w:eastAsia="宋体" w:hint="default"/>
          <w:spacing w:val="-5"/>
          <w:w w:val="8"/>
        </w:rPr>
        <w:t>转</w:t>
      </w:r>
      <w:r>
        <w:rPr>
          <w:rFonts w:ascii="宋体" w:hAnsi="宋体" w:cs="宋体" w:eastAsia="宋体" w:hint="default"/>
          <w:spacing w:val="-214"/>
          <w:w w:val="8"/>
        </w:rPr>
        <w:t>回</w:t>
      </w:r>
      <w:r>
        <w:rPr>
          <w:rFonts w:ascii="宋体" w:hAnsi="宋体" w:cs="宋体" w:eastAsia="宋体" w:hint="default"/>
          <w:spacing w:val="-209"/>
          <w:w w:val="8"/>
        </w:rPr>
        <w:t>回</w:t>
      </w:r>
      <w:r>
        <w:rPr>
          <w:rFonts w:ascii="宋体" w:hAnsi="宋体" w:cs="宋体" w:eastAsia="宋体" w:hint="default"/>
          <w:spacing w:val="-214"/>
          <w:w w:val="8"/>
        </w:rPr>
        <w:t>回</w:t>
      </w:r>
      <w:r>
        <w:rPr>
          <w:rFonts w:ascii="宋体" w:hAnsi="宋体" w:cs="宋体" w:eastAsia="宋体" w:hint="default"/>
          <w:spacing w:val="-8"/>
          <w:w w:val="8"/>
        </w:rPr>
        <w:t>回</w:t>
      </w:r>
      <w:r>
        <w:rPr>
          <w:rFonts w:ascii="宋体" w:hAnsi="宋体" w:cs="宋体" w:eastAsia="宋体" w:hint="default"/>
          <w:spacing w:val="-3"/>
          <w:w w:val="8"/>
        </w:rPr>
        <w:t>的坏账准备情</w:t>
      </w:r>
      <w:r>
        <w:rPr>
          <w:rFonts w:ascii="宋体" w:hAnsi="宋体" w:cs="宋体" w:eastAsia="宋体" w:hint="default"/>
          <w:w w:val="8"/>
        </w:rPr>
        <w:t>况</w:t>
      </w:r>
      <w:r>
        <w:rPr>
          <w:rFonts w:ascii="宋体" w:hAnsi="宋体" w:cs="宋体" w:eastAsia="宋体" w:hint="default"/>
        </w:rPr>
      </w:r>
    </w:p>
    <w:p>
      <w:pPr>
        <w:spacing w:after="0" w:line="504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spacing w:line="1727" w:lineRule="exact" w:before="0"/>
        <w:ind w:left="152" w:right="-18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>
          <w:rFonts w:ascii="Times New Roman" w:hAnsi="Times New Roman" w:cs="Times New Roman" w:eastAsia="Times New Roman" w:hint="default"/>
          <w:spacing w:val="-109"/>
          <w:w w:val="99"/>
          <w:position w:val="158"/>
          <w:sz w:val="18"/>
          <w:szCs w:val="18"/>
        </w:rPr>
        <w:t>□</w:t>
      </w:r>
      <w:r>
        <w:rPr>
          <w:rFonts w:ascii="宋体" w:hAnsi="宋体" w:cs="宋体" w:eastAsia="宋体" w:hint="default"/>
          <w:spacing w:val="146"/>
          <w:w w:val="8"/>
          <w:position w:val="60"/>
          <w:sz w:val="240"/>
          <w:szCs w:val="240"/>
        </w:rPr>
        <w:t>（</w:t>
      </w:r>
      <w:r>
        <w:rPr>
          <w:rFonts w:ascii="宋体" w:hAnsi="宋体" w:cs="宋体" w:eastAsia="宋体" w:hint="default"/>
          <w:w w:val="7"/>
          <w:sz w:val="240"/>
          <w:szCs w:val="240"/>
        </w:rPr>
        <w:t>本</w:t>
      </w:r>
      <w:r>
        <w:rPr>
          <w:rFonts w:ascii="宋体" w:hAnsi="宋体" w:cs="宋体" w:eastAsia="宋体" w:hint="default"/>
          <w:spacing w:val="-70"/>
          <w:w w:val="7"/>
          <w:sz w:val="240"/>
          <w:szCs w:val="240"/>
        </w:rPr>
        <w:t>期</w:t>
      </w:r>
      <w:r>
        <w:rPr>
          <w:rFonts w:ascii="Times New Roman" w:hAnsi="Times New Roman" w:cs="Times New Roman" w:eastAsia="Times New Roman" w:hint="default"/>
          <w:spacing w:val="-30"/>
          <w:w w:val="99"/>
          <w:position w:val="158"/>
          <w:sz w:val="18"/>
          <w:szCs w:val="18"/>
        </w:rPr>
        <w:t>√</w:t>
      </w:r>
      <w:r>
        <w:rPr>
          <w:rFonts w:ascii="宋体" w:hAnsi="宋体" w:cs="宋体" w:eastAsia="宋体" w:hint="default"/>
          <w:w w:val="7"/>
          <w:sz w:val="240"/>
          <w:szCs w:val="240"/>
        </w:rPr>
        <w:t>计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pStyle w:val="BodyText"/>
        <w:spacing w:line="1727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spacing w:val="-3"/>
          <w:w w:val="5"/>
        </w:rPr>
        <w:br w:type="column"/>
      </w:r>
      <w:r>
        <w:rPr>
          <w:rFonts w:ascii="宋体" w:hAnsi="宋体" w:cs="宋体" w:eastAsia="宋体" w:hint="default"/>
          <w:spacing w:val="-3"/>
          <w:w w:val="5"/>
        </w:rPr>
        <w:t>元</w:t>
      </w:r>
      <w:r>
        <w:rPr>
          <w:rFonts w:ascii="宋体" w:hAnsi="宋体" w:cs="宋体" w:eastAsia="宋体" w:hint="default"/>
          <w:spacing w:val="-3"/>
          <w:w w:val="5"/>
        </w:rPr>
        <w:t>；</w:t>
      </w:r>
      <w:r>
        <w:rPr>
          <w:rFonts w:ascii="宋体" w:hAnsi="宋体" w:cs="宋体" w:eastAsia="宋体" w:hint="default"/>
          <w:spacing w:val="-3"/>
          <w:w w:val="5"/>
        </w:rPr>
        <w:t>本期</w:t>
      </w:r>
      <w:r>
        <w:rPr>
          <w:rFonts w:ascii="宋体" w:hAnsi="宋体" w:cs="宋体" w:eastAsia="宋体" w:hint="default"/>
          <w:spacing w:val="-3"/>
          <w:w w:val="5"/>
        </w:rPr>
        <w:t>收</w:t>
      </w:r>
      <w:r>
        <w:rPr>
          <w:rFonts w:ascii="宋体" w:hAnsi="宋体" w:cs="宋体" w:eastAsia="宋体" w:hint="default"/>
          <w:spacing w:val="-3"/>
          <w:w w:val="5"/>
        </w:rPr>
        <w:t>回</w:t>
      </w:r>
      <w:r>
        <w:rPr>
          <w:rFonts w:ascii="宋体" w:hAnsi="宋体" w:cs="宋体" w:eastAsia="宋体" w:hint="default"/>
          <w:spacing w:val="-3"/>
          <w:w w:val="5"/>
        </w:rPr>
        <w:t>或转</w:t>
      </w:r>
      <w:r>
        <w:rPr>
          <w:rFonts w:ascii="宋体" w:hAnsi="宋体" w:cs="宋体" w:eastAsia="宋体" w:hint="default"/>
          <w:spacing w:val="-3"/>
          <w:w w:val="5"/>
        </w:rPr>
        <w:t>回</w:t>
      </w:r>
      <w:r>
        <w:rPr>
          <w:rFonts w:ascii="宋体" w:hAnsi="宋体" w:cs="宋体" w:eastAsia="宋体" w:hint="default"/>
          <w:spacing w:val="-3"/>
          <w:w w:val="5"/>
        </w:rPr>
        <w:t>坏</w:t>
      </w:r>
      <w:r>
        <w:rPr>
          <w:rFonts w:ascii="宋体" w:hAnsi="宋体" w:cs="宋体" w:eastAsia="宋体" w:hint="default"/>
          <w:spacing w:val="-3"/>
          <w:w w:val="5"/>
        </w:rPr>
        <w:t>账</w:t>
      </w:r>
      <w:r>
        <w:rPr>
          <w:rFonts w:ascii="宋体" w:hAnsi="宋体" w:cs="宋体" w:eastAsia="宋体" w:hint="default"/>
          <w:spacing w:val="-3"/>
          <w:w w:val="5"/>
        </w:rPr>
        <w:t>准</w:t>
      </w:r>
      <w:r>
        <w:rPr>
          <w:rFonts w:ascii="宋体" w:hAnsi="宋体" w:cs="宋体" w:eastAsia="宋体" w:hint="default"/>
          <w:spacing w:val="-3"/>
          <w:w w:val="5"/>
        </w:rPr>
        <w:t>备</w:t>
      </w:r>
      <w:r>
        <w:rPr>
          <w:rFonts w:ascii="宋体" w:hAnsi="宋体" w:cs="宋体" w:eastAsia="宋体" w:hint="default"/>
          <w:spacing w:val="-3"/>
          <w:w w:val="5"/>
        </w:rPr>
        <w:t>金额                        </w:t>
      </w:r>
      <w:r>
        <w:rPr>
          <w:rFonts w:ascii="宋体" w:hAnsi="宋体" w:cs="宋体" w:eastAsia="宋体" w:hint="default"/>
          <w:spacing w:val="42"/>
          <w:w w:val="5"/>
        </w:rPr>
        <w:t> </w:t>
      </w:r>
      <w:r>
        <w:rPr>
          <w:rFonts w:ascii="宋体" w:hAnsi="宋体" w:cs="宋体" w:eastAsia="宋体" w:hint="default"/>
          <w:w w:val="5"/>
        </w:rPr>
        <w:t>元。</w:t>
      </w:r>
      <w:r>
        <w:rPr>
          <w:rFonts w:ascii="宋体" w:hAnsi="宋体" w:cs="宋体" w:eastAsia="宋体" w:hint="default"/>
        </w:rPr>
      </w:r>
    </w:p>
    <w:p>
      <w:pPr>
        <w:spacing w:after="0" w:line="1727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2" w:equalWidth="0">
            <w:col w:w="1053" w:space="2146"/>
            <w:col w:w="6741"/>
          </w:cols>
        </w:sectPr>
      </w:pPr>
    </w:p>
    <w:p>
      <w:pPr>
        <w:spacing w:line="215" w:lineRule="exact" w:before="0"/>
        <w:ind w:left="366" w:right="0" w:firstLine="0"/>
        <w:jc w:val="left"/>
        <w:rPr>
          <w:rFonts w:ascii="Times New Roman" w:hAnsi="Times New Roman" w:cs="Times New Roman" w:eastAsia="Times New Roman" w:hint="default"/>
          <w:sz w:val="21"/>
          <w:szCs w:val="21"/>
        </w:rPr>
      </w:pPr>
      <w:r>
        <w:rPr>
          <w:rFonts w:ascii="Times New Roman"/>
          <w:b/>
          <w:w w:val="100"/>
          <w:sz w:val="21"/>
        </w:rPr>
        <w:t>2</w:t>
      </w:r>
      <w:r>
        <w:rPr>
          <w:rFonts w:ascii="Times New Roman"/>
          <w:w w:val="100"/>
          <w:sz w:val="21"/>
        </w:rPr>
      </w:r>
    </w:p>
    <w:p>
      <w:pPr>
        <w:spacing w:line="240" w:lineRule="auto" w:before="11"/>
        <w:rPr>
          <w:rFonts w:ascii="Times New Roman" w:hAnsi="Times New Roman" w:cs="Times New Roman" w:eastAsia="Times New Roman" w:hint="default"/>
          <w:b/>
          <w:bCs/>
          <w:sz w:val="26"/>
          <w:szCs w:val="26"/>
        </w:rPr>
      </w:pPr>
    </w:p>
    <w:p>
      <w:pPr>
        <w:tabs>
          <w:tab w:pos="6095" w:val="left" w:leader="none"/>
        </w:tabs>
        <w:spacing w:before="76"/>
        <w:ind w:left="2358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pacing w:val="-1"/>
          <w:sz w:val="18"/>
        </w:rPr>
        <w:t>8,109,070.12</w:t>
        <w:tab/>
        <w:t>0.00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pStyle w:val="BodyText"/>
        <w:spacing w:line="3015" w:lineRule="exact"/>
        <w:ind w:left="152" w:right="-12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55.199997pt;margin-top:55.559616pt;width:484.8pt;height:.1pt;mso-position-horizontal-relative:page;mso-position-vertical-relative:paragraph;z-index:-959968" coordorigin="1104,1111" coordsize="9696,2">
            <v:shape style="position:absolute;left:1104;top:1111;width:9696;height:2" coordorigin="1104,1111" coordsize="9696,0" path="m1104,1111l10800,1111e" filled="false" stroked="true" strokeweight=".72pt" strokecolor="#000000">
              <v:path arrowok="t"/>
            </v:shape>
            <w10:wrap type="none"/>
          </v:group>
        </w:pict>
      </w:r>
      <w:r>
        <w:rPr/>
        <w:pict>
          <v:group style="position:absolute;margin-left:56.399998pt;margin-top:33.840626pt;width:478.8pt;height:593.550pt;mso-position-horizontal-relative:page;mso-position-vertical-relative:paragraph;z-index:-958696" coordorigin="1128,677" coordsize="9576,11871">
            <v:group style="position:absolute;left:1140;top:3974;width:1584;height:704" coordorigin="1140,3974" coordsize="1584,704">
              <v:shape style="position:absolute;left:1140;top:3974;width:1584;height:704" coordorigin="1140,3974" coordsize="1584,704" path="m1140,4678l2724,4678,2724,3974,1140,3974,1140,4678xe" filled="true" fillcolor="#d3d3d3" stroked="false">
                <v:path arrowok="t"/>
                <v:fill type="solid"/>
              </v:shape>
            </v:group>
            <v:group style="position:absolute;left:1162;top:4130;width:1541;height:392" coordorigin="1162,4130" coordsize="1541,392">
              <v:shape style="position:absolute;left:1162;top:4130;width:1541;height:392" coordorigin="1162,4130" coordsize="1541,392" path="m1162,4522l2702,4522,2702,4130,1162,4130,1162,4522xe" filled="true" fillcolor="#d3d3d3" stroked="false">
                <v:path arrowok="t"/>
                <v:fill type="solid"/>
              </v:shape>
            </v:group>
            <v:group style="position:absolute;left:2736;top:3974;width:1584;height:704" coordorigin="2736,3974" coordsize="1584,704">
              <v:shape style="position:absolute;left:2736;top:3974;width:1584;height:704" coordorigin="2736,3974" coordsize="1584,704" path="m2736,4678l4320,4678,4320,3974,2736,3974,2736,4678xe" filled="true" fillcolor="#d3d3d3" stroked="false">
                <v:path arrowok="t"/>
                <v:fill type="solid"/>
              </v:shape>
            </v:group>
            <v:group style="position:absolute;left:2758;top:4130;width:1539;height:392" coordorigin="2758,4130" coordsize="1539,392">
              <v:shape style="position:absolute;left:2758;top:4130;width:1539;height:392" coordorigin="2758,4130" coordsize="1539,392" path="m2758,4522l4296,4522,4296,4130,2758,4130,2758,4522xe" filled="true" fillcolor="#d3d3d3" stroked="false">
                <v:path arrowok="t"/>
                <v:fill type="solid"/>
              </v:shape>
            </v:group>
            <v:group style="position:absolute;left:4330;top:3974;width:1584;height:704" coordorigin="4330,3974" coordsize="1584,704">
              <v:shape style="position:absolute;left:4330;top:3974;width:1584;height:704" coordorigin="4330,3974" coordsize="1584,704" path="m4330,4678l5914,4678,5914,3974,4330,3974,4330,4678xe" filled="true" fillcolor="#d3d3d3" stroked="false">
                <v:path arrowok="t"/>
                <v:fill type="solid"/>
              </v:shape>
            </v:group>
            <v:group style="position:absolute;left:4351;top:4130;width:1539;height:392" coordorigin="4351,4130" coordsize="1539,392">
              <v:shape style="position:absolute;left:4351;top:4130;width:1539;height:392" coordorigin="4351,4130" coordsize="1539,392" path="m4351,4522l5890,4522,5890,4130,4351,4130,4351,4522xe" filled="true" fillcolor="#d3d3d3" stroked="false">
                <v:path arrowok="t"/>
                <v:fill type="solid"/>
              </v:shape>
            </v:group>
            <v:group style="position:absolute;left:5923;top:3974;width:1584;height:704" coordorigin="5923,3974" coordsize="1584,704">
              <v:shape style="position:absolute;left:5923;top:3974;width:1584;height:704" coordorigin="5923,3974" coordsize="1584,704" path="m5923,4678l7507,4678,7507,3974,5923,3974,5923,4678xe" filled="true" fillcolor="#d3d3d3" stroked="false">
                <v:path arrowok="t"/>
                <v:fill type="solid"/>
              </v:shape>
            </v:group>
            <v:group style="position:absolute;left:5945;top:4130;width:1539;height:392" coordorigin="5945,4130" coordsize="1539,392">
              <v:shape style="position:absolute;left:5945;top:4130;width:1539;height:392" coordorigin="5945,4130" coordsize="1539,392" path="m5945,4522l7483,4522,7483,4130,5945,4130,5945,4522xe" filled="true" fillcolor="#d3d3d3" stroked="false">
                <v:path arrowok="t"/>
                <v:fill type="solid"/>
              </v:shape>
            </v:group>
            <v:group style="position:absolute;left:7517;top:3974;width:1584;height:704" coordorigin="7517,3974" coordsize="1584,704">
              <v:shape style="position:absolute;left:7517;top:3974;width:1584;height:704" coordorigin="7517,3974" coordsize="1584,704" path="m7517,4678l9101,4678,9101,3974,7517,3974,7517,4678xe" filled="true" fillcolor="#d3d3d3" stroked="false">
                <v:path arrowok="t"/>
                <v:fill type="solid"/>
              </v:shape>
            </v:group>
            <v:group style="position:absolute;left:7541;top:4130;width:1536;height:392" coordorigin="7541,4130" coordsize="1536,392">
              <v:shape style="position:absolute;left:7541;top:4130;width:1536;height:392" coordorigin="7541,4130" coordsize="1536,392" path="m7541,4522l9077,4522,9077,4130,7541,4130,7541,4522xe" filled="true" fillcolor="#d3d3d3" stroked="false">
                <v:path arrowok="t"/>
                <v:fill type="solid"/>
              </v:shape>
            </v:group>
            <v:group style="position:absolute;left:9110;top:3974;width:1584;height:704" coordorigin="9110,3974" coordsize="1584,704">
              <v:shape style="position:absolute;left:9110;top:3974;width:1584;height:704" coordorigin="9110,3974" coordsize="1584,704" path="m9110,4678l10694,4678,10694,3974,9110,3974,9110,4678xe" filled="true" fillcolor="#d3d3d3" stroked="false">
                <v:path arrowok="t"/>
                <v:fill type="solid"/>
              </v:shape>
            </v:group>
            <v:group style="position:absolute;left:9134;top:3974;width:1539;height:351" coordorigin="9134,3974" coordsize="1539,351">
              <v:shape style="position:absolute;left:9134;top:3974;width:1539;height:351" coordorigin="9134,3974" coordsize="1539,351" path="m9134,4325l10673,4325,10673,3974,9134,3974,9134,4325xe" filled="true" fillcolor="#d3d3d3" stroked="false">
                <v:path arrowok="t"/>
                <v:fill type="solid"/>
              </v:shape>
            </v:group>
            <v:group style="position:absolute;left:9134;top:4325;width:1539;height:353" coordorigin="9134,4325" coordsize="1539,353">
              <v:shape style="position:absolute;left:9134;top:4325;width:1539;height:353" coordorigin="9134,4325" coordsize="1539,353" path="m9134,4678l10673,4678,10673,4325,9134,4325,9134,4678xe" filled="true" fillcolor="#d3d3d3" stroked="false">
                <v:path arrowok="t"/>
                <v:fill type="solid"/>
              </v:shape>
            </v:group>
            <v:group style="position:absolute;left:1138;top:3967;width:1587;height:2" coordorigin="1138,3967" coordsize="1587,2">
              <v:shape style="position:absolute;left:1138;top:3967;width:1587;height:2" coordorigin="1138,3967" coordsize="1587,0" path="m1138,3967l2724,3967e" filled="false" stroked="true" strokeweight=".48pt" strokecolor="#000000">
                <v:path arrowok="t"/>
              </v:shape>
            </v:group>
            <v:group style="position:absolute;left:2734;top:3967;width:1584;height:2" coordorigin="2734,3967" coordsize="1584,2">
              <v:shape style="position:absolute;left:2734;top:3967;width:1584;height:2" coordorigin="2734,3967" coordsize="1584,0" path="m2734,3967l4318,3967e" filled="false" stroked="true" strokeweight=".48pt" strokecolor="#000000">
                <v:path arrowok="t"/>
              </v:shape>
            </v:group>
            <v:group style="position:absolute;left:4327;top:3967;width:1584;height:2" coordorigin="4327,3967" coordsize="1584,2">
              <v:shape style="position:absolute;left:4327;top:3967;width:1584;height:2" coordorigin="4327,3967" coordsize="1584,0" path="m4327,3967l5911,3967e" filled="false" stroked="true" strokeweight=".48pt" strokecolor="#000000">
                <v:path arrowok="t"/>
              </v:shape>
            </v:group>
            <v:group style="position:absolute;left:5921;top:3967;width:1587;height:2" coordorigin="5921,3967" coordsize="1587,2">
              <v:shape style="position:absolute;left:5921;top:3967;width:1587;height:2" coordorigin="5921,3967" coordsize="1587,0" path="m5921,3967l7507,3967e" filled="false" stroked="true" strokeweight=".48pt" strokecolor="#000000">
                <v:path arrowok="t"/>
              </v:shape>
            </v:group>
            <v:group style="position:absolute;left:7517;top:3967;width:1584;height:2" coordorigin="7517,3967" coordsize="1584,2">
              <v:shape style="position:absolute;left:7517;top:3967;width:1584;height:2" coordorigin="7517,3967" coordsize="1584,0" path="m7517,3967l9101,3967e" filled="false" stroked="true" strokeweight=".48pt" strokecolor="#000000">
                <v:path arrowok="t"/>
              </v:shape>
            </v:group>
            <v:group style="position:absolute;left:9110;top:3967;width:1584;height:2" coordorigin="9110,3967" coordsize="1584,2">
              <v:shape style="position:absolute;left:9110;top:3967;width:1584;height:2" coordorigin="9110,3967" coordsize="1584,0" path="m9110,3967l10694,3967e" filled="false" stroked="true" strokeweight=".48pt" strokecolor="#000000">
                <v:path arrowok="t"/>
              </v:shape>
            </v:group>
            <v:group style="position:absolute;left:1138;top:4682;width:1587;height:2" coordorigin="1138,4682" coordsize="1587,2">
              <v:shape style="position:absolute;left:1138;top:4682;width:1587;height:2" coordorigin="1138,4682" coordsize="1587,0" path="m1138,4682l2724,4682e" filled="false" stroked="true" strokeweight=".48pt" strokecolor="#000000">
                <v:path arrowok="t"/>
              </v:shape>
            </v:group>
            <v:group style="position:absolute;left:2734;top:4682;width:1584;height:2" coordorigin="2734,4682" coordsize="1584,2">
              <v:shape style="position:absolute;left:2734;top:4682;width:1584;height:2" coordorigin="2734,4682" coordsize="1584,0" path="m2734,4682l4318,4682e" filled="false" stroked="true" strokeweight=".48pt" strokecolor="#000000">
                <v:path arrowok="t"/>
              </v:shape>
            </v:group>
            <v:group style="position:absolute;left:4327;top:4682;width:1584;height:2" coordorigin="4327,4682" coordsize="1584,2">
              <v:shape style="position:absolute;left:4327;top:4682;width:1584;height:2" coordorigin="4327,4682" coordsize="1584,0" path="m4327,4682l5911,4682e" filled="false" stroked="true" strokeweight=".48pt" strokecolor="#000000">
                <v:path arrowok="t"/>
              </v:shape>
            </v:group>
            <v:group style="position:absolute;left:5921;top:4682;width:1587;height:2" coordorigin="5921,4682" coordsize="1587,2">
              <v:shape style="position:absolute;left:5921;top:4682;width:1587;height:2" coordorigin="5921,4682" coordsize="1587,0" path="m5921,4682l7507,4682e" filled="false" stroked="true" strokeweight=".48pt" strokecolor="#000000">
                <v:path arrowok="t"/>
              </v:shape>
            </v:group>
            <v:group style="position:absolute;left:7517;top:4682;width:1584;height:2" coordorigin="7517,4682" coordsize="1584,2">
              <v:shape style="position:absolute;left:7517;top:4682;width:1584;height:2" coordorigin="7517,4682" coordsize="1584,0" path="m7517,4682l9101,4682e" filled="false" stroked="true" strokeweight=".48pt" strokecolor="#000000">
                <v:path arrowok="t"/>
              </v:shape>
            </v:group>
            <v:group style="position:absolute;left:9110;top:4682;width:1584;height:2" coordorigin="9110,4682" coordsize="1584,2">
              <v:shape style="position:absolute;left:9110;top:4682;width:1584;height:2" coordorigin="9110,4682" coordsize="1584,0" path="m9110,4682l10694,4682e" filled="false" stroked="true" strokeweight=".48pt" strokecolor="#000000">
                <v:path arrowok="t"/>
              </v:shape>
            </v:group>
            <v:group style="position:absolute;left:1138;top:5707;width:1587;height:2" coordorigin="1138,5707" coordsize="1587,2">
              <v:shape style="position:absolute;left:1138;top:5707;width:1587;height:2" coordorigin="1138,5707" coordsize="1587,0" path="m1138,5707l2724,5707e" filled="false" stroked="true" strokeweight=".48pt" strokecolor="#000000">
                <v:path arrowok="t"/>
              </v:shape>
            </v:group>
            <v:group style="position:absolute;left:2734;top:5707;width:1584;height:2" coordorigin="2734,5707" coordsize="1584,2">
              <v:shape style="position:absolute;left:2734;top:5707;width:1584;height:2" coordorigin="2734,5707" coordsize="1584,0" path="m2734,5707l4318,5707e" filled="false" stroked="true" strokeweight=".48pt" strokecolor="#000000">
                <v:path arrowok="t"/>
              </v:shape>
            </v:group>
            <v:group style="position:absolute;left:4327;top:5707;width:1584;height:2" coordorigin="4327,5707" coordsize="1584,2">
              <v:shape style="position:absolute;left:4327;top:5707;width:1584;height:2" coordorigin="4327,5707" coordsize="1584,0" path="m4327,5707l5911,5707e" filled="false" stroked="true" strokeweight=".48pt" strokecolor="#000000">
                <v:path arrowok="t"/>
              </v:shape>
            </v:group>
            <v:group style="position:absolute;left:5921;top:5707;width:1587;height:2" coordorigin="5921,5707" coordsize="1587,2">
              <v:shape style="position:absolute;left:5921;top:5707;width:1587;height:2" coordorigin="5921,5707" coordsize="1587,0" path="m5921,5707l7507,5707e" filled="false" stroked="true" strokeweight=".48pt" strokecolor="#000000">
                <v:path arrowok="t"/>
              </v:shape>
            </v:group>
            <v:group style="position:absolute;left:7517;top:5707;width:1584;height:2" coordorigin="7517,5707" coordsize="1584,2">
              <v:shape style="position:absolute;left:7517;top:5707;width:1584;height:2" coordorigin="7517,5707" coordsize="1584,0" path="m7517,5707l9101,5707e" filled="false" stroked="true" strokeweight=".48pt" strokecolor="#000000">
                <v:path arrowok="t"/>
              </v:shape>
            </v:group>
            <v:group style="position:absolute;left:9110;top:5707;width:1584;height:2" coordorigin="9110,5707" coordsize="1584,2">
              <v:shape style="position:absolute;left:9110;top:5707;width:1584;height:2" coordorigin="9110,5707" coordsize="1584,0" path="m9110,5707l10694,5707e" filled="false" stroked="true" strokeweight=".48pt" strokecolor="#000000">
                <v:path arrowok="t"/>
              </v:shape>
            </v:group>
            <v:group style="position:absolute;left:1138;top:6734;width:1587;height:2" coordorigin="1138,6734" coordsize="1587,2">
              <v:shape style="position:absolute;left:1138;top:6734;width:1587;height:2" coordorigin="1138,6734" coordsize="1587,0" path="m1138,6734l2724,6734e" filled="false" stroked="true" strokeweight=".48pt" strokecolor="#000000">
                <v:path arrowok="t"/>
              </v:shape>
            </v:group>
            <v:group style="position:absolute;left:2734;top:6734;width:1584;height:2" coordorigin="2734,6734" coordsize="1584,2">
              <v:shape style="position:absolute;left:2734;top:6734;width:1584;height:2" coordorigin="2734,6734" coordsize="1584,0" path="m2734,6734l4318,6734e" filled="false" stroked="true" strokeweight=".48pt" strokecolor="#000000">
                <v:path arrowok="t"/>
              </v:shape>
            </v:group>
            <v:group style="position:absolute;left:4327;top:6734;width:1584;height:2" coordorigin="4327,6734" coordsize="1584,2">
              <v:shape style="position:absolute;left:4327;top:6734;width:1584;height:2" coordorigin="4327,6734" coordsize="1584,0" path="m4327,6734l5911,6734e" filled="false" stroked="true" strokeweight=".48pt" strokecolor="#000000">
                <v:path arrowok="t"/>
              </v:shape>
            </v:group>
            <v:group style="position:absolute;left:5921;top:6734;width:1587;height:2" coordorigin="5921,6734" coordsize="1587,2">
              <v:shape style="position:absolute;left:5921;top:6734;width:1587;height:2" coordorigin="5921,6734" coordsize="1587,0" path="m5921,6734l7507,6734e" filled="false" stroked="true" strokeweight=".48pt" strokecolor="#000000">
                <v:path arrowok="t"/>
              </v:shape>
            </v:group>
            <v:group style="position:absolute;left:7517;top:6734;width:1584;height:2" coordorigin="7517,6734" coordsize="1584,2">
              <v:shape style="position:absolute;left:7517;top:6734;width:1584;height:2" coordorigin="7517,6734" coordsize="1584,0" path="m7517,6734l9101,6734e" filled="false" stroked="true" strokeweight=".48pt" strokecolor="#000000">
                <v:path arrowok="t"/>
              </v:shape>
            </v:group>
            <v:group style="position:absolute;left:9110;top:6734;width:1584;height:2" coordorigin="9110,6734" coordsize="1584,2">
              <v:shape style="position:absolute;left:9110;top:6734;width:1584;height:2" coordorigin="9110,6734" coordsize="1584,0" path="m9110,6734l10694,6734e" filled="false" stroked="true" strokeweight=".48pt" strokecolor="#000000">
                <v:path arrowok="t"/>
              </v:shape>
            </v:group>
            <v:group style="position:absolute;left:1138;top:7759;width:1587;height:2" coordorigin="1138,7759" coordsize="1587,2">
              <v:shape style="position:absolute;left:1138;top:7759;width:1587;height:2" coordorigin="1138,7759" coordsize="1587,0" path="m1138,7759l2724,7759e" filled="false" stroked="true" strokeweight=".48pt" strokecolor="#000000">
                <v:path arrowok="t"/>
              </v:shape>
            </v:group>
            <v:group style="position:absolute;left:2734;top:7759;width:1584;height:2" coordorigin="2734,7759" coordsize="1584,2">
              <v:shape style="position:absolute;left:2734;top:7759;width:1584;height:2" coordorigin="2734,7759" coordsize="1584,0" path="m2734,7759l4318,7759e" filled="false" stroked="true" strokeweight=".48pt" strokecolor="#000000">
                <v:path arrowok="t"/>
              </v:shape>
            </v:group>
            <v:group style="position:absolute;left:4327;top:7759;width:1584;height:2" coordorigin="4327,7759" coordsize="1584,2">
              <v:shape style="position:absolute;left:4327;top:7759;width:1584;height:2" coordorigin="4327,7759" coordsize="1584,0" path="m4327,7759l5911,7759e" filled="false" stroked="true" strokeweight=".48pt" strokecolor="#000000">
                <v:path arrowok="t"/>
              </v:shape>
            </v:group>
            <v:group style="position:absolute;left:5921;top:7759;width:1587;height:2" coordorigin="5921,7759" coordsize="1587,2">
              <v:shape style="position:absolute;left:5921;top:7759;width:1587;height:2" coordorigin="5921,7759" coordsize="1587,0" path="m5921,7759l7507,7759e" filled="false" stroked="true" strokeweight=".48pt" strokecolor="#000000">
                <v:path arrowok="t"/>
              </v:shape>
            </v:group>
            <v:group style="position:absolute;left:7517;top:7759;width:1584;height:2" coordorigin="7517,7759" coordsize="1584,2">
              <v:shape style="position:absolute;left:7517;top:7759;width:1584;height:2" coordorigin="7517,7759" coordsize="1584,0" path="m7517,7759l9101,7759e" filled="false" stroked="true" strokeweight=".48pt" strokecolor="#000000">
                <v:path arrowok="t"/>
              </v:shape>
            </v:group>
            <v:group style="position:absolute;left:9110;top:7759;width:1584;height:2" coordorigin="9110,7759" coordsize="1584,2">
              <v:shape style="position:absolute;left:9110;top:7759;width:1584;height:2" coordorigin="9110,7759" coordsize="1584,0" path="m9110,7759l10694,7759e" filled="false" stroked="true" strokeweight=".48pt" strokecolor="#000000">
                <v:path arrowok="t"/>
              </v:shape>
            </v:group>
            <v:group style="position:absolute;left:2702;top:8791;width:22;height:392" coordorigin="2702,8791" coordsize="22,392">
              <v:shape style="position:absolute;left:2702;top:8791;width:22;height:392" coordorigin="2702,8791" coordsize="22,392" path="m2702,9182l2724,9182,2724,8791,2702,8791,2702,9182xe" filled="true" fillcolor="#d3d3d3" stroked="false">
                <v:path arrowok="t"/>
                <v:fill type="solid"/>
              </v:shape>
            </v:group>
            <v:group style="position:absolute;left:1140;top:8791;width:22;height:392" coordorigin="1140,8791" coordsize="22,392">
              <v:shape style="position:absolute;left:1140;top:8791;width:22;height:392" coordorigin="1140,8791" coordsize="22,392" path="m1140,9182l1162,9182,1162,8791,1140,8791,1140,9182xe" filled="true" fillcolor="#d3d3d3" stroked="false">
                <v:path arrowok="t"/>
                <v:fill type="solid"/>
              </v:shape>
            </v:group>
            <v:group style="position:absolute;left:1162;top:8791;width:1541;height:392" coordorigin="1162,8791" coordsize="1541,392">
              <v:shape style="position:absolute;left:1162;top:8791;width:1541;height:392" coordorigin="1162,8791" coordsize="1541,392" path="m1162,9182l2702,9182,2702,8791,1162,8791,1162,9182xe" filled="true" fillcolor="#d3d3d3" stroked="false">
                <v:path arrowok="t"/>
                <v:fill type="solid"/>
              </v:shape>
            </v:group>
            <v:group style="position:absolute;left:2736;top:8791;width:22;height:392" coordorigin="2736,8791" coordsize="22,392">
              <v:shape style="position:absolute;left:2736;top:8791;width:22;height:392" coordorigin="2736,8791" coordsize="22,392" path="m2736,9182l2758,9182,2758,8791,2736,8791,2736,9182xe" filled="true" fillcolor="#d3d3d3" stroked="false">
                <v:path arrowok="t"/>
                <v:fill type="solid"/>
              </v:shape>
            </v:group>
            <v:group style="position:absolute;left:4296;top:8791;width:24;height:392" coordorigin="4296,8791" coordsize="24,392">
              <v:shape style="position:absolute;left:4296;top:8791;width:24;height:392" coordorigin="4296,8791" coordsize="24,392" path="m4296,9182l4320,9182,4320,8791,4296,8791,4296,9182xe" filled="true" fillcolor="#d3d3d3" stroked="false">
                <v:path arrowok="t"/>
                <v:fill type="solid"/>
              </v:shape>
            </v:group>
            <v:group style="position:absolute;left:2758;top:8791;width:1539;height:392" coordorigin="2758,8791" coordsize="1539,392">
              <v:shape style="position:absolute;left:2758;top:8791;width:1539;height:392" coordorigin="2758,8791" coordsize="1539,392" path="m2758,9182l4296,9182,4296,8791,2758,8791,2758,9182xe" filled="true" fillcolor="#d3d3d3" stroked="false">
                <v:path arrowok="t"/>
                <v:fill type="solid"/>
              </v:shape>
            </v:group>
            <v:group style="position:absolute;left:1138;top:8786;width:1587;height:2" coordorigin="1138,8786" coordsize="1587,2">
              <v:shape style="position:absolute;left:1138;top:8786;width:1587;height:2" coordorigin="1138,8786" coordsize="1587,0" path="m1138,8786l2724,8786e" filled="false" stroked="true" strokeweight=".48pt" strokecolor="#000000">
                <v:path arrowok="t"/>
              </v:shape>
            </v:group>
            <v:group style="position:absolute;left:2734;top:8786;width:1584;height:2" coordorigin="2734,8786" coordsize="1584,2">
              <v:shape style="position:absolute;left:2734;top:8786;width:1584;height:2" coordorigin="2734,8786" coordsize="1584,0" path="m2734,8786l4318,8786e" filled="false" stroked="true" strokeweight=".48pt" strokecolor="#000000">
                <v:path arrowok="t"/>
              </v:shape>
            </v:group>
            <v:group style="position:absolute;left:7483;top:8791;width:24;height:392" coordorigin="7483,8791" coordsize="24,392">
              <v:shape style="position:absolute;left:7483;top:8791;width:24;height:392" coordorigin="7483,8791" coordsize="24,392" path="m7483,9182l7507,9182,7507,8791,7483,8791,7483,9182xe" filled="true" fillcolor="#d3d3d3" stroked="false">
                <v:path arrowok="t"/>
                <v:fill type="solid"/>
              </v:shape>
            </v:group>
            <v:group style="position:absolute;left:5923;top:8791;width:22;height:392" coordorigin="5923,8791" coordsize="22,392">
              <v:shape style="position:absolute;left:5923;top:8791;width:22;height:392" coordorigin="5923,8791" coordsize="22,392" path="m5923,9182l5945,9182,5945,8791,5923,8791,5923,9182xe" filled="true" fillcolor="#d3d3d3" stroked="false">
                <v:path arrowok="t"/>
                <v:fill type="solid"/>
              </v:shape>
            </v:group>
            <v:group style="position:absolute;left:5945;top:8791;width:1539;height:392" coordorigin="5945,8791" coordsize="1539,392">
              <v:shape style="position:absolute;left:5945;top:8791;width:1539;height:392" coordorigin="5945,8791" coordsize="1539,392" path="m5945,9182l7483,9182,7483,8791,5945,8791,5945,9182xe" filled="true" fillcolor="#d3d3d3" stroked="false">
                <v:path arrowok="t"/>
                <v:fill type="solid"/>
              </v:shape>
            </v:group>
            <v:group style="position:absolute;left:7517;top:8791;width:24;height:392" coordorigin="7517,8791" coordsize="24,392">
              <v:shape style="position:absolute;left:7517;top:8791;width:24;height:392" coordorigin="7517,8791" coordsize="24,392" path="m7517,9182l7541,9182,7541,8791,7517,8791,7517,9182xe" filled="true" fillcolor="#d3d3d3" stroked="false">
                <v:path arrowok="t"/>
                <v:fill type="solid"/>
              </v:shape>
            </v:group>
            <v:group style="position:absolute;left:9077;top:8791;width:24;height:392" coordorigin="9077,8791" coordsize="24,392">
              <v:shape style="position:absolute;left:9077;top:8791;width:24;height:392" coordorigin="9077,8791" coordsize="24,392" path="m9077,9182l9101,9182,9101,8791,9077,8791,9077,9182xe" filled="true" fillcolor="#d3d3d3" stroked="false">
                <v:path arrowok="t"/>
                <v:fill type="solid"/>
              </v:shape>
            </v:group>
            <v:group style="position:absolute;left:7541;top:8791;width:1536;height:392" coordorigin="7541,8791" coordsize="1536,392">
              <v:shape style="position:absolute;left:7541;top:8791;width:1536;height:392" coordorigin="7541,8791" coordsize="1536,392" path="m7541,9182l9077,9182,9077,8791,7541,8791,7541,9182xe" filled="true" fillcolor="#d3d3d3" stroked="false">
                <v:path arrowok="t"/>
                <v:fill type="solid"/>
              </v:shape>
            </v:group>
            <v:group style="position:absolute;left:9110;top:8791;width:24;height:392" coordorigin="9110,8791" coordsize="24,392">
              <v:shape style="position:absolute;left:9110;top:8791;width:24;height:392" coordorigin="9110,8791" coordsize="24,392" path="m9110,9182l9134,9182,9134,8791,9110,8791,9110,9182xe" filled="true" fillcolor="#d3d3d3" stroked="false">
                <v:path arrowok="t"/>
                <v:fill type="solid"/>
              </v:shape>
            </v:group>
            <v:group style="position:absolute;left:10673;top:8791;width:22;height:392" coordorigin="10673,8791" coordsize="22,392">
              <v:shape style="position:absolute;left:10673;top:8791;width:22;height:392" coordorigin="10673,8791" coordsize="22,392" path="m10673,9182l10694,9182,10694,8791,10673,8791,10673,9182xe" filled="true" fillcolor="#d3d3d3" stroked="false">
                <v:path arrowok="t"/>
                <v:fill type="solid"/>
              </v:shape>
            </v:group>
            <v:group style="position:absolute;left:9134;top:8791;width:1539;height:392" coordorigin="9134,8791" coordsize="1539,392">
              <v:shape style="position:absolute;left:9134;top:8791;width:1539;height:392" coordorigin="9134,8791" coordsize="1539,392" path="m9134,9182l10673,9182,10673,8791,9134,8791,9134,9182xe" filled="true" fillcolor="#d3d3d3" stroked="false">
                <v:path arrowok="t"/>
                <v:fill type="solid"/>
              </v:shape>
            </v:group>
            <v:group style="position:absolute;left:4327;top:8786;width:1584;height:2" coordorigin="4327,8786" coordsize="1584,2">
              <v:shape style="position:absolute;left:4327;top:8786;width:1584;height:2" coordorigin="4327,8786" coordsize="1584,0" path="m4327,8786l5911,8786e" filled="false" stroked="true" strokeweight=".48pt" strokecolor="#000000">
                <v:path arrowok="t"/>
              </v:shape>
            </v:group>
            <v:group style="position:absolute;left:5921;top:8786;width:1587;height:2" coordorigin="5921,8786" coordsize="1587,2">
              <v:shape style="position:absolute;left:5921;top:8786;width:1587;height:2" coordorigin="5921,8786" coordsize="1587,0" path="m5921,8786l7507,8786e" filled="false" stroked="true" strokeweight=".48pt" strokecolor="#000000">
                <v:path arrowok="t"/>
              </v:shape>
            </v:group>
            <v:group style="position:absolute;left:7517;top:8786;width:1584;height:2" coordorigin="7517,8786" coordsize="1584,2">
              <v:shape style="position:absolute;left:7517;top:8786;width:1584;height:2" coordorigin="7517,8786" coordsize="1584,0" path="m7517,8786l9101,8786e" filled="false" stroked="true" strokeweight=".48pt" strokecolor="#000000">
                <v:path arrowok="t"/>
              </v:shape>
            </v:group>
            <v:group style="position:absolute;left:9110;top:8786;width:1584;height:2" coordorigin="9110,8786" coordsize="1584,2">
              <v:shape style="position:absolute;left:9110;top:8786;width:1584;height:2" coordorigin="9110,8786" coordsize="1584,0" path="m9110,8786l10694,8786e" filled="false" stroked="true" strokeweight=".48pt" strokecolor="#000000">
                <v:path arrowok="t"/>
              </v:shape>
            </v:group>
            <v:group style="position:absolute;left:1133;top:3962;width:2;height:5232" coordorigin="1133,3962" coordsize="2,5232">
              <v:shape style="position:absolute;left:1133;top:3962;width:2;height:5232" coordorigin="1133,3962" coordsize="0,5232" path="m1133,3962l1133,9194e" filled="false" stroked="true" strokeweight=".48pt" strokecolor="#000000">
                <v:path arrowok="t"/>
              </v:shape>
            </v:group>
            <v:group style="position:absolute;left:1138;top:9190;width:1587;height:2" coordorigin="1138,9190" coordsize="1587,2">
              <v:shape style="position:absolute;left:1138;top:9190;width:1587;height:2" coordorigin="1138,9190" coordsize="1587,0" path="m1138,9190l2724,9190e" filled="false" stroked="true" strokeweight=".48pt" strokecolor="#000000">
                <v:path arrowok="t"/>
              </v:shape>
            </v:group>
            <v:group style="position:absolute;left:2729;top:3962;width:2;height:5232" coordorigin="2729,3962" coordsize="2,5232">
              <v:shape style="position:absolute;left:2729;top:3962;width:2;height:5232" coordorigin="2729,3962" coordsize="0,5232" path="m2729,3962l2729,9194e" filled="false" stroked="true" strokeweight=".48pt" strokecolor="#000000">
                <v:path arrowok="t"/>
              </v:shape>
            </v:group>
            <v:group style="position:absolute;left:2734;top:9190;width:1584;height:2" coordorigin="2734,9190" coordsize="1584,2">
              <v:shape style="position:absolute;left:2734;top:9190;width:1584;height:2" coordorigin="2734,9190" coordsize="1584,0" path="m2734,9190l4318,9190e" filled="false" stroked="true" strokeweight=".48pt" strokecolor="#000000">
                <v:path arrowok="t"/>
              </v:shape>
            </v:group>
            <v:group style="position:absolute;left:4322;top:3962;width:2;height:5232" coordorigin="4322,3962" coordsize="2,5232">
              <v:shape style="position:absolute;left:4322;top:3962;width:2;height:5232" coordorigin="4322,3962" coordsize="0,5232" path="m4322,3962l4322,9194e" filled="false" stroked="true" strokeweight=".48pt" strokecolor="#000000">
                <v:path arrowok="t"/>
              </v:shape>
            </v:group>
            <v:group style="position:absolute;left:4327;top:9190;width:1584;height:2" coordorigin="4327,9190" coordsize="1584,2">
              <v:shape style="position:absolute;left:4327;top:9190;width:1584;height:2" coordorigin="4327,9190" coordsize="1584,0" path="m4327,9190l5911,9190e" filled="false" stroked="true" strokeweight=".48pt" strokecolor="#000000">
                <v:path arrowok="t"/>
              </v:shape>
            </v:group>
            <v:group style="position:absolute;left:5916;top:3962;width:2;height:5232" coordorigin="5916,3962" coordsize="2,5232">
              <v:shape style="position:absolute;left:5916;top:3962;width:2;height:5232" coordorigin="5916,3962" coordsize="0,5232" path="m5916,3962l5916,9194e" filled="false" stroked="true" strokeweight=".48pt" strokecolor="#000000">
                <v:path arrowok="t"/>
              </v:shape>
            </v:group>
            <v:group style="position:absolute;left:5921;top:9190;width:1587;height:2" coordorigin="5921,9190" coordsize="1587,2">
              <v:shape style="position:absolute;left:5921;top:9190;width:1587;height:2" coordorigin="5921,9190" coordsize="1587,0" path="m5921,9190l7507,9190e" filled="false" stroked="true" strokeweight=".48pt" strokecolor="#000000">
                <v:path arrowok="t"/>
              </v:shape>
            </v:group>
            <v:group style="position:absolute;left:7512;top:3962;width:2;height:5232" coordorigin="7512,3962" coordsize="2,5232">
              <v:shape style="position:absolute;left:7512;top:3962;width:2;height:5232" coordorigin="7512,3962" coordsize="0,5232" path="m7512,3962l7512,9194e" filled="false" stroked="true" strokeweight=".48pt" strokecolor="#000000">
                <v:path arrowok="t"/>
              </v:shape>
            </v:group>
            <v:group style="position:absolute;left:7517;top:9190;width:1584;height:2" coordorigin="7517,9190" coordsize="1584,2">
              <v:shape style="position:absolute;left:7517;top:9190;width:1584;height:2" coordorigin="7517,9190" coordsize="1584,0" path="m7517,9190l9101,9190e" filled="false" stroked="true" strokeweight=".48pt" strokecolor="#000000">
                <v:path arrowok="t"/>
              </v:shape>
            </v:group>
            <v:group style="position:absolute;left:9106;top:3962;width:2;height:5232" coordorigin="9106,3962" coordsize="2,5232">
              <v:shape style="position:absolute;left:9106;top:3962;width:2;height:5232" coordorigin="9106,3962" coordsize="0,5232" path="m9106,3962l9106,9194e" filled="false" stroked="true" strokeweight=".48pt" strokecolor="#000000">
                <v:path arrowok="t"/>
              </v:shape>
            </v:group>
            <v:group style="position:absolute;left:9110;top:9190;width:1584;height:2" coordorigin="9110,9190" coordsize="1584,2">
              <v:shape style="position:absolute;left:9110;top:9190;width:1584;height:2" coordorigin="9110,9190" coordsize="1584,0" path="m9110,9190l10694,9190e" filled="false" stroked="true" strokeweight=".48pt" strokecolor="#000000">
                <v:path arrowok="t"/>
              </v:shape>
            </v:group>
            <v:group style="position:absolute;left:10699;top:3962;width:2;height:5232" coordorigin="10699,3962" coordsize="2,5232">
              <v:shape style="position:absolute;left:10699;top:3962;width:2;height:5232" coordorigin="10699,3962" coordsize="0,5232" path="m10699,3962l10699,9194e" filled="false" stroked="true" strokeweight=".48pt" strokecolor="#000000">
                <v:path arrowok="t"/>
              </v:shape>
              <v:shape style="position:absolute;left:4322;top:4682;width:1594;height:1025" type="#_x0000_t202" filled="false" stroked="false">
                <v:textbox inset="0,0,0,0">
                  <w:txbxContent>
                    <w:p>
                      <w:pPr>
                        <w:spacing w:line="240" w:lineRule="auto" w:before="0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</w:p>
                    <w:p>
                      <w:pPr>
                        <w:spacing w:line="240" w:lineRule="auto" w:before="2"/>
                        <w:rPr>
                          <w:rFonts w:ascii="宋体" w:hAnsi="宋体" w:cs="宋体" w:eastAsia="宋体" w:hint="default"/>
                          <w:sz w:val="13"/>
                          <w:szCs w:val="13"/>
                        </w:rPr>
                      </w:pPr>
                    </w:p>
                    <w:p>
                      <w:pPr>
                        <w:spacing w:before="0"/>
                        <w:ind w:left="621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1,778,870.15</w:t>
                      </w:r>
                    </w:p>
                  </w:txbxContent>
                </v:textbox>
                <w10:wrap type="none"/>
              </v:shape>
              <v:shape style="position:absolute;left:4322;top:5707;width:1594;height:1028" type="#_x0000_t202" filled="false" stroked="false">
                <v:textbox inset="0,0,0,0">
                  <w:txbxContent>
                    <w:p>
                      <w:pPr>
                        <w:spacing w:line="240" w:lineRule="auto" w:before="0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</w:p>
                    <w:p>
                      <w:pPr>
                        <w:spacing w:line="240" w:lineRule="auto" w:before="5"/>
                        <w:rPr>
                          <w:rFonts w:ascii="宋体" w:hAnsi="宋体" w:cs="宋体" w:eastAsia="宋体" w:hint="default"/>
                          <w:sz w:val="13"/>
                          <w:szCs w:val="13"/>
                        </w:rPr>
                      </w:pPr>
                    </w:p>
                    <w:p>
                      <w:pPr>
                        <w:spacing w:before="0"/>
                        <w:ind w:left="755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322,402.00</w:t>
                      </w:r>
                    </w:p>
                  </w:txbxContent>
                </v:textbox>
                <w10:wrap type="none"/>
              </v:shape>
              <v:shape style="position:absolute;left:4322;top:6734;width:1594;height:1025" type="#_x0000_t202" filled="false" stroked="false">
                <v:textbox inset="0,0,0,0">
                  <w:txbxContent>
                    <w:p>
                      <w:pPr>
                        <w:spacing w:line="240" w:lineRule="auto" w:before="0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</w:p>
                    <w:p>
                      <w:pPr>
                        <w:spacing w:line="240" w:lineRule="auto" w:before="2"/>
                        <w:rPr>
                          <w:rFonts w:ascii="宋体" w:hAnsi="宋体" w:cs="宋体" w:eastAsia="宋体" w:hint="default"/>
                          <w:sz w:val="13"/>
                          <w:szCs w:val="13"/>
                        </w:rPr>
                      </w:pPr>
                    </w:p>
                    <w:p>
                      <w:pPr>
                        <w:spacing w:before="0"/>
                        <w:ind w:left="847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83,440.50</w:t>
                      </w:r>
                    </w:p>
                  </w:txbxContent>
                </v:textbox>
                <w10:wrap type="none"/>
              </v:shape>
              <v:shape style="position:absolute;left:2268;top:8037;width:227;height:180" type="#_x0000_t202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0.3</w:t>
                      </w:r>
                    </w:p>
                  </w:txbxContent>
                </v:textbox>
                <w10:wrap type="none"/>
              </v:shape>
              <v:shape style="position:absolute;left:1133;top:677;width:2520;height:2801" type="#_x0000_t202" filled="false" stroked="false">
                <v:textbox inset="0,0,0,0">
                  <w:txbxContent>
                    <w:p>
                      <w:pPr>
                        <w:spacing w:line="280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152"/>
                          <w:w w:val="7"/>
                          <w:sz w:val="240"/>
                          <w:szCs w:val="240"/>
                        </w:rPr>
                        <w:t>其</w:t>
                      </w:r>
                      <w:r>
                        <w:rPr>
                          <w:rFonts w:ascii="宋体" w:hAnsi="宋体" w:cs="宋体" w:eastAsia="宋体" w:hint="default"/>
                          <w:spacing w:val="-29"/>
                          <w:w w:val="7"/>
                          <w:position w:val="40"/>
                          <w:sz w:val="240"/>
                          <w:szCs w:val="240"/>
                        </w:rPr>
                        <w:t>长</w:t>
                      </w:r>
                      <w:r>
                        <w:rPr>
                          <w:rFonts w:ascii="宋体" w:hAnsi="宋体" w:cs="宋体" w:eastAsia="宋体" w:hint="default"/>
                          <w:spacing w:val="-152"/>
                          <w:w w:val="7"/>
                          <w:sz w:val="240"/>
                          <w:szCs w:val="240"/>
                        </w:rPr>
                        <w:t>中</w:t>
                      </w:r>
                      <w:r>
                        <w:rPr>
                          <w:rFonts w:ascii="宋体" w:hAnsi="宋体" w:cs="宋体" w:eastAsia="宋体" w:hint="default"/>
                          <w:spacing w:val="-176"/>
                          <w:w w:val="7"/>
                          <w:position w:val="40"/>
                          <w:sz w:val="240"/>
                          <w:szCs w:val="240"/>
                        </w:rPr>
                        <w:t>期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b/>
                          <w:bCs/>
                          <w:w w:val="100"/>
                          <w:position w:val="180"/>
                          <w:sz w:val="21"/>
                          <w:szCs w:val="21"/>
                        </w:rPr>
                        <w:t>3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b/>
                          <w:bCs/>
                          <w:spacing w:val="-12"/>
                          <w:position w:val="18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pacing w:val="-152"/>
                          <w:w w:val="7"/>
                          <w:sz w:val="240"/>
                          <w:szCs w:val="240"/>
                        </w:rPr>
                        <w:t>重</w:t>
                      </w:r>
                      <w:r>
                        <w:rPr>
                          <w:rFonts w:ascii="宋体" w:hAnsi="宋体" w:cs="宋体" w:eastAsia="宋体" w:hint="default"/>
                          <w:spacing w:val="-29"/>
                          <w:w w:val="7"/>
                          <w:position w:val="40"/>
                          <w:sz w:val="240"/>
                          <w:szCs w:val="240"/>
                        </w:rPr>
                        <w:t>挂</w:t>
                      </w:r>
                      <w:r>
                        <w:rPr>
                          <w:rFonts w:ascii="宋体" w:hAnsi="宋体" w:cs="宋体" w:eastAsia="宋体" w:hint="default"/>
                          <w:spacing w:val="-152"/>
                          <w:w w:val="7"/>
                          <w:sz w:val="240"/>
                          <w:szCs w:val="240"/>
                        </w:rPr>
                        <w:t>要</w:t>
                      </w:r>
                      <w:r>
                        <w:rPr>
                          <w:rFonts w:ascii="宋体" w:hAnsi="宋体" w:cs="宋体" w:eastAsia="宋体" w:hint="default"/>
                          <w:spacing w:val="-29"/>
                          <w:w w:val="7"/>
                          <w:position w:val="40"/>
                          <w:sz w:val="240"/>
                          <w:szCs w:val="240"/>
                        </w:rPr>
                        <w:t>账</w:t>
                      </w:r>
                      <w:r>
                        <w:rPr>
                          <w:rFonts w:ascii="宋体" w:hAnsi="宋体" w:cs="宋体" w:eastAsia="宋体" w:hint="default"/>
                          <w:spacing w:val="-152"/>
                          <w:w w:val="7"/>
                          <w:sz w:val="240"/>
                          <w:szCs w:val="240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pacing w:val="-29"/>
                          <w:w w:val="7"/>
                          <w:position w:val="40"/>
                          <w:sz w:val="240"/>
                          <w:szCs w:val="240"/>
                        </w:rPr>
                        <w:t>，</w:t>
                      </w:r>
                      <w:r>
                        <w:rPr>
                          <w:rFonts w:ascii="宋体" w:hAnsi="宋体" w:cs="宋体" w:eastAsia="宋体" w:hint="default"/>
                          <w:spacing w:val="-152"/>
                          <w:w w:val="7"/>
                          <w:sz w:val="240"/>
                          <w:szCs w:val="240"/>
                        </w:rPr>
                        <w:t>应</w:t>
                      </w:r>
                      <w:r>
                        <w:rPr>
                          <w:rFonts w:ascii="宋体" w:hAnsi="宋体" w:cs="宋体" w:eastAsia="宋体" w:hint="default"/>
                          <w:spacing w:val="-29"/>
                          <w:w w:val="7"/>
                          <w:position w:val="40"/>
                          <w:sz w:val="240"/>
                          <w:szCs w:val="240"/>
                        </w:rPr>
                        <w:t>无</w:t>
                      </w:r>
                      <w:r>
                        <w:rPr>
                          <w:rFonts w:ascii="宋体" w:hAnsi="宋体" w:cs="宋体" w:eastAsia="宋体" w:hint="default"/>
                          <w:spacing w:val="-152"/>
                          <w:w w:val="7"/>
                          <w:sz w:val="240"/>
                          <w:szCs w:val="240"/>
                        </w:rPr>
                        <w:t>收</w:t>
                      </w:r>
                      <w:r>
                        <w:rPr>
                          <w:rFonts w:ascii="宋体" w:hAnsi="宋体" w:cs="宋体" w:eastAsia="宋体" w:hint="default"/>
                          <w:spacing w:val="-29"/>
                          <w:w w:val="7"/>
                          <w:position w:val="40"/>
                          <w:sz w:val="240"/>
                          <w:szCs w:val="240"/>
                        </w:rPr>
                        <w:t>法</w:t>
                      </w:r>
                      <w:r>
                        <w:rPr>
                          <w:rFonts w:ascii="宋体" w:hAnsi="宋体" w:cs="宋体" w:eastAsia="宋体" w:hint="default"/>
                          <w:spacing w:val="-152"/>
                          <w:w w:val="7"/>
                          <w:sz w:val="240"/>
                          <w:szCs w:val="240"/>
                        </w:rPr>
                        <w:t>账</w:t>
                      </w:r>
                      <w:r>
                        <w:rPr>
                          <w:rFonts w:ascii="宋体" w:hAnsi="宋体" w:cs="宋体" w:eastAsia="宋体" w:hint="default"/>
                          <w:spacing w:val="-29"/>
                          <w:w w:val="7"/>
                          <w:position w:val="40"/>
                          <w:sz w:val="240"/>
                          <w:szCs w:val="240"/>
                        </w:rPr>
                        <w:t>收</w:t>
                      </w:r>
                      <w:r>
                        <w:rPr>
                          <w:rFonts w:ascii="宋体" w:hAnsi="宋体" w:cs="宋体" w:eastAsia="宋体" w:hint="default"/>
                          <w:spacing w:val="-152"/>
                          <w:w w:val="7"/>
                          <w:sz w:val="240"/>
                          <w:szCs w:val="240"/>
                        </w:rPr>
                        <w:t>款</w:t>
                      </w:r>
                      <w:r>
                        <w:rPr>
                          <w:rFonts w:ascii="宋体" w:hAnsi="宋体" w:cs="宋体" w:eastAsia="宋体" w:hint="default"/>
                          <w:spacing w:val="-29"/>
                          <w:w w:val="7"/>
                          <w:position w:val="40"/>
                          <w:sz w:val="240"/>
                          <w:szCs w:val="240"/>
                        </w:rPr>
                        <w:t>回</w:t>
                      </w:r>
                      <w:r>
                        <w:rPr>
                          <w:rFonts w:ascii="宋体" w:hAnsi="宋体" w:cs="宋体" w:eastAsia="宋体" w:hint="default"/>
                          <w:spacing w:val="-152"/>
                          <w:w w:val="7"/>
                          <w:sz w:val="240"/>
                          <w:szCs w:val="240"/>
                        </w:rPr>
                        <w:t>核</w:t>
                      </w:r>
                      <w:r>
                        <w:rPr>
                          <w:rFonts w:ascii="宋体" w:hAnsi="宋体" w:cs="宋体" w:eastAsia="宋体" w:hint="default"/>
                          <w:spacing w:val="-29"/>
                          <w:w w:val="7"/>
                          <w:position w:val="40"/>
                          <w:sz w:val="240"/>
                          <w:szCs w:val="240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pacing w:val="-152"/>
                          <w:w w:val="7"/>
                          <w:sz w:val="240"/>
                          <w:szCs w:val="240"/>
                        </w:rPr>
                        <w:t>销</w:t>
                      </w:r>
                      <w:r>
                        <w:rPr>
                          <w:rFonts w:ascii="宋体" w:hAnsi="宋体" w:cs="宋体" w:eastAsia="宋体" w:hint="default"/>
                          <w:spacing w:val="-29"/>
                          <w:w w:val="7"/>
                          <w:position w:val="40"/>
                          <w:sz w:val="240"/>
                          <w:szCs w:val="240"/>
                        </w:rPr>
                        <w:t>货</w:t>
                      </w:r>
                      <w:r>
                        <w:rPr>
                          <w:rFonts w:ascii="宋体" w:hAnsi="宋体" w:cs="宋体" w:eastAsia="宋体" w:hint="default"/>
                          <w:spacing w:val="-152"/>
                          <w:w w:val="7"/>
                          <w:sz w:val="240"/>
                          <w:szCs w:val="240"/>
                        </w:rPr>
                        <w:t>情</w:t>
                      </w:r>
                      <w:r>
                        <w:rPr>
                          <w:rFonts w:ascii="宋体" w:hAnsi="宋体" w:cs="宋体" w:eastAsia="宋体" w:hint="default"/>
                          <w:spacing w:val="-29"/>
                          <w:w w:val="7"/>
                          <w:position w:val="40"/>
                          <w:sz w:val="240"/>
                          <w:szCs w:val="240"/>
                        </w:rPr>
                        <w:t>款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况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：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</w:txbxContent>
                </v:textbox>
                <w10:wrap type="none"/>
              </v:shape>
              <v:shape style="position:absolute;left:1162;top:2546;width:1354;height:2436" type="#_x0000_t202" filled="false" stroked="false">
                <v:textbox inset="0,0,0,0">
                  <w:txbxContent>
                    <w:p>
                      <w:pPr>
                        <w:spacing w:line="2334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单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项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金额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低</w:t>
                      </w:r>
                      <w:r>
                        <w:rPr>
                          <w:rFonts w:ascii="宋体" w:hAnsi="宋体" w:cs="宋体" w:eastAsia="宋体" w:hint="default"/>
                          <w:spacing w:val="-130"/>
                          <w:w w:val="7"/>
                          <w:sz w:val="240"/>
                          <w:szCs w:val="240"/>
                        </w:rPr>
                        <w:t>于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  <w:p>
                      <w:pPr>
                        <w:spacing w:line="102" w:lineRule="exact" w:before="0"/>
                        <w:ind w:left="0" w:right="89" w:firstLine="0"/>
                        <w:jc w:val="righ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pacing w:val="-23"/>
                          <w:sz w:val="18"/>
                        </w:rPr>
                        <w:t>50</w:t>
                      </w:r>
                      <w:r>
                        <w:rPr>
                          <w:rFonts w:ascii="Times New Roman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1162;top:2858;width:1534;height:2436" type="#_x0000_t202" filled="false" stroked="false">
                <v:textbox inset="0,0,0,0">
                  <w:txbxContent>
                    <w:p>
                      <w:pPr>
                        <w:spacing w:line="2334" w:lineRule="exact" w:before="0"/>
                        <w:ind w:left="0" w:right="0" w:firstLine="0"/>
                        <w:jc w:val="center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元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大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于          </w:t>
                      </w:r>
                      <w:r>
                        <w:rPr>
                          <w:rFonts w:ascii="宋体" w:hAnsi="宋体" w:cs="宋体" w:eastAsia="宋体" w:hint="default"/>
                          <w:spacing w:val="33"/>
                          <w:w w:val="5"/>
                          <w:sz w:val="240"/>
                          <w:szCs w:val="240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万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元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账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  <w:p>
                      <w:pPr>
                        <w:spacing w:line="102" w:lineRule="exact" w:before="0"/>
                        <w:ind w:left="0" w:right="179" w:firstLine="0"/>
                        <w:jc w:val="center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10</w:t>
                      </w:r>
                    </w:p>
                  </w:txbxContent>
                </v:textbox>
                <w10:wrap type="none"/>
              </v:shape>
              <v:shape style="position:absolute;left:1162;top:3574;width:1263;height:2436" type="#_x0000_t202" filled="false" stroked="false">
                <v:textbox inset="0,0,0,0">
                  <w:txbxContent>
                    <w:p>
                      <w:pPr>
                        <w:spacing w:line="2334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单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项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金额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低</w:t>
                      </w:r>
                      <w:r>
                        <w:rPr>
                          <w:rFonts w:ascii="宋体" w:hAnsi="宋体" w:cs="宋体" w:eastAsia="宋体" w:hint="default"/>
                          <w:spacing w:val="-178"/>
                          <w:w w:val="7"/>
                          <w:sz w:val="240"/>
                          <w:szCs w:val="240"/>
                        </w:rPr>
                        <w:t>于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  <w:p>
                      <w:pPr>
                        <w:spacing w:line="102" w:lineRule="exact" w:before="0"/>
                        <w:ind w:left="0" w:right="44" w:firstLine="0"/>
                        <w:jc w:val="righ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w w:val="99"/>
                          <w:sz w:val="18"/>
                        </w:rPr>
                        <w:t>6</w:t>
                      </w:r>
                      <w:r>
                        <w:rPr>
                          <w:rFonts w:ascii="Times New Roman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1162;top:3883;width:1263;height:2436" type="#_x0000_t202" filled="false" stroked="false">
                <v:textbox inset="0,0,0,0">
                  <w:txbxContent>
                    <w:p>
                      <w:pPr>
                        <w:spacing w:line="2334" w:lineRule="exact" w:before="0"/>
                        <w:ind w:left="-1" w:right="134" w:firstLine="0"/>
                        <w:jc w:val="center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元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大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于</w:t>
                      </w:r>
                      <w:r>
                        <w:rPr>
                          <w:rFonts w:ascii="宋体" w:hAnsi="宋体" w:cs="宋体" w:eastAsia="宋体" w:hint="default"/>
                          <w:spacing w:val="-1018"/>
                          <w:sz w:val="240"/>
                          <w:szCs w:val="240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万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元</w:t>
                      </w:r>
                      <w:r>
                        <w:rPr>
                          <w:rFonts w:ascii="宋体" w:hAnsi="宋体" w:cs="宋体" w:eastAsia="宋体" w:hint="default"/>
                          <w:spacing w:val="-137"/>
                          <w:w w:val="7"/>
                          <w:sz w:val="240"/>
                          <w:szCs w:val="240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  <w:p>
                      <w:pPr>
                        <w:spacing w:line="102" w:lineRule="exact" w:before="0"/>
                        <w:ind w:left="0" w:right="1" w:firstLine="0"/>
                        <w:jc w:val="center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w w:val="99"/>
                          <w:sz w:val="18"/>
                        </w:rPr>
                        <w:t>1</w:t>
                      </w:r>
                      <w:r>
                        <w:rPr>
                          <w:rFonts w:ascii="Times New Roman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1162;top:4195;width:180;height:2400" type="#_x0000_t202" filled="false" stroked="false">
                <v:textbox inset="0,0,0,0">
                  <w:txbxContent>
                    <w:p>
                      <w:pPr>
                        <w:spacing w:line="2400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项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</w:txbxContent>
                </v:textbox>
                <w10:wrap type="none"/>
              </v:shape>
              <v:shape style="position:absolute;left:1572;top:1990;width:584;height:2400" type="#_x0000_t202" filled="false" stroked="false">
                <v:textbox inset="0,0,0,0">
                  <w:txbxContent>
                    <w:p>
                      <w:pPr>
                        <w:spacing w:line="2400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单位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名</w:t>
                      </w:r>
                      <w:r>
                        <w:rPr>
                          <w:rFonts w:ascii="宋体" w:hAnsi="宋体" w:cs="宋体" w:eastAsia="宋体" w:hint="default"/>
                          <w:spacing w:val="-137"/>
                          <w:w w:val="7"/>
                          <w:sz w:val="240"/>
                          <w:szCs w:val="240"/>
                        </w:rPr>
                        <w:t>称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</w:txbxContent>
                </v:textbox>
                <w10:wrap type="none"/>
              </v:shape>
              <v:shape style="position:absolute;left:1162;top:4598;width:1443;height:2436" type="#_x0000_t202" filled="false" stroked="false">
                <v:textbox inset="0,0,0,0">
                  <w:txbxContent>
                    <w:p>
                      <w:pPr>
                        <w:spacing w:line="2334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单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项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金额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低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于         </w:t>
                      </w:r>
                      <w:r>
                        <w:rPr>
                          <w:rFonts w:ascii="宋体" w:hAnsi="宋体" w:cs="宋体" w:eastAsia="宋体" w:hint="default"/>
                          <w:spacing w:val="2"/>
                          <w:w w:val="5"/>
                          <w:sz w:val="240"/>
                          <w:szCs w:val="240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万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  <w:p>
                      <w:pPr>
                        <w:spacing w:line="102" w:lineRule="exact" w:before="0"/>
                        <w:ind w:left="0" w:right="224" w:firstLine="0"/>
                        <w:jc w:val="righ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w w:val="99"/>
                          <w:sz w:val="18"/>
                        </w:rPr>
                        <w:t>1</w:t>
                      </w:r>
                      <w:r>
                        <w:rPr>
                          <w:rFonts w:ascii="Times New Roman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1162;top:4910;width:1541;height:2436" type="#_x0000_t202" filled="false" stroked="false">
                <v:textbox inset="0,0,0,0">
                  <w:txbxContent>
                    <w:p>
                      <w:pPr>
                        <w:spacing w:line="2334" w:lineRule="exact" w:before="0"/>
                        <w:ind w:left="0" w:right="0" w:firstLine="0"/>
                        <w:jc w:val="center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元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大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于          </w:t>
                      </w:r>
                      <w:r>
                        <w:rPr>
                          <w:rFonts w:ascii="宋体" w:hAnsi="宋体" w:cs="宋体" w:eastAsia="宋体" w:hint="default"/>
                          <w:spacing w:val="40"/>
                          <w:w w:val="5"/>
                          <w:sz w:val="240"/>
                          <w:szCs w:val="240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万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元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账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  <w:p>
                      <w:pPr>
                        <w:spacing w:line="102" w:lineRule="exact" w:before="0"/>
                        <w:ind w:left="0" w:right="179" w:firstLine="0"/>
                        <w:jc w:val="center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0.3</w:t>
                      </w:r>
                    </w:p>
                  </w:txbxContent>
                </v:textbox>
                <w10:wrap type="none"/>
              </v:shape>
              <v:shape style="position:absolute;left:2758;top:2702;width:1541;height:2436" type="#_x0000_t202" filled="false" stroked="false">
                <v:textbox inset="0,0,0,0">
                  <w:txbxContent>
                    <w:p>
                      <w:pPr>
                        <w:spacing w:line="2334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共</w:t>
                      </w:r>
                      <w:r>
                        <w:rPr>
                          <w:rFonts w:ascii="宋体" w:hAnsi="宋体" w:cs="宋体" w:eastAsia="宋体" w:hint="default"/>
                          <w:spacing w:val="-1018"/>
                          <w:sz w:val="240"/>
                          <w:szCs w:val="240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个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单位债权</w:t>
                      </w:r>
                      <w:r>
                        <w:rPr>
                          <w:rFonts w:ascii="宋体" w:hAnsi="宋体" w:cs="宋体" w:eastAsia="宋体" w:hint="default"/>
                          <w:spacing w:val="-82"/>
                          <w:w w:val="7"/>
                          <w:sz w:val="240"/>
                          <w:szCs w:val="240"/>
                        </w:rPr>
                        <w:t>，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货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  <w:p>
                      <w:pPr>
                        <w:spacing w:line="102" w:lineRule="exact" w:before="0"/>
                        <w:ind w:left="225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w w:val="99"/>
                          <w:sz w:val="18"/>
                        </w:rPr>
                        <w:t>6</w:t>
                      </w:r>
                      <w:r>
                        <w:rPr>
                          <w:rFonts w:ascii="Times New Roman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2758;top:3014;width:180;height:2400" type="#_x0000_t202" filled="false" stroked="false">
                <v:textbox inset="0,0,0,0">
                  <w:txbxContent>
                    <w:p>
                      <w:pPr>
                        <w:spacing w:line="2400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款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</w:txbxContent>
                </v:textbox>
                <w10:wrap type="none"/>
              </v:shape>
              <v:shape style="position:absolute;left:2986;top:1990;width:1035;height:2400" type="#_x0000_t202" filled="false" stroked="false">
                <v:textbox inset="0,0,0,0">
                  <w:txbxContent>
                    <w:p>
                      <w:pPr>
                        <w:spacing w:line="2400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103"/>
                          <w:w w:val="10"/>
                          <w:sz w:val="240"/>
                          <w:szCs w:val="240"/>
                        </w:rPr>
                        <w:t>应收</w:t>
                      </w:r>
                      <w:r>
                        <w:rPr>
                          <w:rFonts w:ascii="宋体" w:hAnsi="宋体" w:cs="宋体" w:eastAsia="宋体" w:hint="default"/>
                          <w:spacing w:val="-103"/>
                          <w:w w:val="10"/>
                          <w:sz w:val="240"/>
                          <w:szCs w:val="240"/>
                        </w:rPr>
                        <w:t>账款</w:t>
                      </w:r>
                      <w:r>
                        <w:rPr>
                          <w:rFonts w:ascii="宋体" w:hAnsi="宋体" w:cs="宋体" w:eastAsia="宋体" w:hint="default"/>
                          <w:spacing w:val="-103"/>
                          <w:w w:val="10"/>
                          <w:sz w:val="240"/>
                          <w:szCs w:val="240"/>
                        </w:rPr>
                        <w:t>性</w:t>
                      </w:r>
                      <w:r>
                        <w:rPr>
                          <w:rFonts w:ascii="宋体" w:hAnsi="宋体" w:cs="宋体" w:eastAsia="宋体" w:hint="default"/>
                          <w:spacing w:val="-103"/>
                          <w:w w:val="10"/>
                          <w:sz w:val="240"/>
                          <w:szCs w:val="240"/>
                        </w:rPr>
                        <w:t>质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</w:txbxContent>
                </v:textbox>
                <w10:wrap type="none"/>
              </v:shape>
              <v:shape style="position:absolute;left:4759;top:1990;width:720;height:2400" type="#_x0000_t202" filled="false" stroked="false">
                <v:textbox inset="0,0,0,0">
                  <w:txbxContent>
                    <w:p>
                      <w:pPr>
                        <w:spacing w:line="2400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核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销金额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</w:txbxContent>
                </v:textbox>
                <w10:wrap type="none"/>
              </v:shape>
              <v:shape style="position:absolute;left:5945;top:2858;width:3238;height:2400" type="#_x0000_t202" filled="false" stroked="false">
                <v:textbox inset="0,0,0,0">
                  <w:txbxContent>
                    <w:p>
                      <w:pPr>
                        <w:spacing w:line="2400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长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期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挂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账</w:t>
                      </w:r>
                      <w:r>
                        <w:rPr>
                          <w:rFonts w:ascii="宋体" w:hAnsi="宋体" w:cs="宋体" w:eastAsia="宋体" w:hint="default"/>
                          <w:spacing w:val="-82"/>
                          <w:w w:val="7"/>
                          <w:sz w:val="240"/>
                          <w:szCs w:val="240"/>
                        </w:rPr>
                        <w:t>，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无法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收</w:t>
                      </w:r>
                      <w:r>
                        <w:rPr>
                          <w:rFonts w:ascii="宋体" w:hAnsi="宋体" w:cs="宋体" w:eastAsia="宋体" w:hint="default"/>
                          <w:spacing w:val="57"/>
                          <w:w w:val="7"/>
                          <w:sz w:val="240"/>
                          <w:szCs w:val="240"/>
                        </w:rPr>
                        <w:t>回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确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认与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核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销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的管</w:t>
                      </w:r>
                      <w:r>
                        <w:rPr>
                          <w:rFonts w:ascii="宋体" w:hAnsi="宋体" w:cs="宋体" w:eastAsia="宋体" w:hint="default"/>
                          <w:spacing w:val="153"/>
                          <w:w w:val="7"/>
                          <w:sz w:val="240"/>
                          <w:szCs w:val="240"/>
                        </w:rPr>
                        <w:t>理</w:t>
                      </w:r>
                      <w:r>
                        <w:rPr>
                          <w:rFonts w:ascii="宋体" w:hAnsi="宋体" w:cs="宋体" w:eastAsia="宋体" w:hint="default"/>
                          <w:spacing w:val="-132"/>
                          <w:w w:val="7"/>
                          <w:sz w:val="240"/>
                          <w:szCs w:val="240"/>
                        </w:rPr>
                        <w:t>否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</w:txbxContent>
                </v:textbox>
                <w10:wrap type="none"/>
              </v:shape>
              <v:shape style="position:absolute;left:6353;top:1990;width:591;height:2400" type="#_x0000_t202" filled="false" stroked="false">
                <v:textbox inset="0,0,0,0">
                  <w:txbxContent>
                    <w:p>
                      <w:pPr>
                        <w:spacing w:line="2400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核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销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原</w:t>
                      </w:r>
                      <w:r>
                        <w:rPr>
                          <w:rFonts w:ascii="宋体" w:hAnsi="宋体" w:cs="宋体" w:eastAsia="宋体" w:hint="default"/>
                          <w:spacing w:val="-130"/>
                          <w:w w:val="7"/>
                          <w:sz w:val="240"/>
                          <w:szCs w:val="240"/>
                        </w:rPr>
                        <w:t>因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</w:txbxContent>
                </v:textbox>
                <w10:wrap type="none"/>
              </v:shape>
              <v:shape style="position:absolute;left:7541;top:2546;width:1539;height:2400" type="#_x0000_t202" filled="false" stroked="false">
                <v:textbox inset="0,0,0,0">
                  <w:txbxContent>
                    <w:p>
                      <w:pPr>
                        <w:spacing w:line="2400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根据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公</w:t>
                      </w:r>
                      <w:r>
                        <w:rPr>
                          <w:rFonts w:ascii="宋体" w:hAnsi="宋体" w:cs="宋体" w:eastAsia="宋体" w:hint="default"/>
                          <w:spacing w:val="-82"/>
                          <w:w w:val="7"/>
                          <w:sz w:val="240"/>
                          <w:szCs w:val="240"/>
                        </w:rPr>
                        <w:t>司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《资产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损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失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</w:txbxContent>
                </v:textbox>
                <w10:wrap type="none"/>
              </v:shape>
              <v:shape style="position:absolute;left:7680;top:1990;width:1121;height:2400" type="#_x0000_t202" filled="false" stroked="false">
                <v:textbox inset="0,0,0,0">
                  <w:txbxContent>
                    <w:p>
                      <w:pPr>
                        <w:spacing w:line="2400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履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行的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核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销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程</w:t>
                      </w:r>
                      <w:r>
                        <w:rPr>
                          <w:rFonts w:ascii="宋体" w:hAnsi="宋体" w:cs="宋体" w:eastAsia="宋体" w:hint="default"/>
                          <w:spacing w:val="-140"/>
                          <w:w w:val="7"/>
                          <w:sz w:val="240"/>
                          <w:szCs w:val="240"/>
                        </w:rPr>
                        <w:t>序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</w:txbxContent>
                </v:textbox>
                <w10:wrap type="none"/>
              </v:shape>
              <v:shape style="position:absolute;left:9182;top:1834;width:1268;height:2400" type="#_x0000_t202" filled="false" stroked="false">
                <v:textbox inset="0,0,0,0">
                  <w:txbxContent>
                    <w:p>
                      <w:pPr>
                        <w:spacing w:line="2400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款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项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是否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由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关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联</w:t>
                      </w:r>
                      <w:r>
                        <w:rPr>
                          <w:rFonts w:ascii="宋体" w:hAnsi="宋体" w:cs="宋体" w:eastAsia="宋体" w:hint="default"/>
                          <w:spacing w:val="-173"/>
                          <w:w w:val="7"/>
                          <w:sz w:val="240"/>
                          <w:szCs w:val="240"/>
                        </w:rPr>
                        <w:t>交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</w:txbxContent>
                </v:textbox>
                <w10:wrap type="none"/>
              </v:shape>
              <v:shape style="position:absolute;left:9634;top:2143;width:411;height:2400" type="#_x0000_t202" filled="false" stroked="false">
                <v:textbox inset="0,0,0,0">
                  <w:txbxContent>
                    <w:p>
                      <w:pPr>
                        <w:spacing w:line="2400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易产</w:t>
                      </w:r>
                      <w:r>
                        <w:rPr>
                          <w:rFonts w:ascii="宋体" w:hAnsi="宋体" w:cs="宋体" w:eastAsia="宋体" w:hint="default"/>
                          <w:spacing w:val="-130"/>
                          <w:w w:val="7"/>
                          <w:sz w:val="240"/>
                          <w:szCs w:val="240"/>
                        </w:rPr>
                        <w:t>生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</w:txbxContent>
                </v:textbox>
                <w10:wrap type="none"/>
              </v:shape>
              <v:shape style="position:absolute;left:9727;top:2932;width:947;height:180" type="#_x0000_t202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2,217,903.65</w:t>
                      </w:r>
                    </w:p>
                  </w:txbxContent>
                </v:textbox>
                <w10:wrap type="none"/>
              </v:shape>
              <v:shape style="position:absolute;left:9960;top:1430;width:540;height:2400" type="#_x0000_t202" filled="false" stroked="false">
                <v:textbox inset="0,0,0,0">
                  <w:txbxContent>
                    <w:p>
                      <w:pPr>
                        <w:spacing w:line="2400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单位：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</w:txbxContent>
                </v:textbox>
                <w10:wrap type="none"/>
              </v:shape>
              <v:shape style="position:absolute;left:1133;top:7677;width:320;height:2442" type="#_x0000_t202" filled="false" stroked="false">
                <v:textbox inset="0,0,0,0">
                  <w:txbxContent>
                    <w:p>
                      <w:pPr>
                        <w:spacing w:line="2323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2295"/>
                          <w:w w:val="20"/>
                          <w:sz w:val="240"/>
                          <w:szCs w:val="240"/>
                        </w:rPr>
                        <w:t>（（（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  <w:p>
                      <w:pPr>
                        <w:spacing w:line="119" w:lineRule="exact" w:before="0"/>
                        <w:ind w:left="0" w:right="0" w:firstLine="0"/>
                        <w:jc w:val="right"/>
                        <w:rPr>
                          <w:rFonts w:ascii="Times New Roman" w:hAnsi="Times New Roman" w:cs="Times New Roman" w:eastAsia="Times New Roman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/>
                          <w:b/>
                          <w:w w:val="100"/>
                          <w:sz w:val="21"/>
                        </w:rPr>
                        <w:t>4</w:t>
                      </w:r>
                      <w:r>
                        <w:rPr>
                          <w:rFonts w:ascii="Times New Roman"/>
                          <w:w w:val="100"/>
                          <w:sz w:val="21"/>
                        </w:rPr>
                      </w:r>
                    </w:p>
                  </w:txbxContent>
                </v:textbox>
                <w10:wrap type="none"/>
              </v:shape>
              <v:shape style="position:absolute;left:1133;top:7054;width:5;height:2400" type="#_x0000_t202" filled="false" stroked="false">
                <v:textbox inset="0,0,0,0">
                  <w:txbxContent>
                    <w:p>
                      <w:pPr>
                        <w:spacing w:line="2400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176"/>
                          <w:w w:val="7"/>
                          <w:sz w:val="240"/>
                          <w:szCs w:val="240"/>
                        </w:rPr>
                        <w:t>应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</w:txbxContent>
                </v:textbox>
                <w10:wrap type="none"/>
              </v:shape>
              <v:shape style="position:absolute;left:1162;top:5782;width:3130;height:2436" type="#_x0000_t202" filled="false" stroked="false">
                <v:textbox inset="0,0,0,0">
                  <w:txbxContent>
                    <w:p>
                      <w:pPr>
                        <w:spacing w:line="2334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单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项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金额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低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于      </w:t>
                      </w:r>
                      <w:r>
                        <w:rPr>
                          <w:rFonts w:ascii="宋体" w:hAnsi="宋体" w:cs="宋体" w:eastAsia="宋体" w:hint="default"/>
                          <w:spacing w:val="366"/>
                          <w:w w:val="5"/>
                          <w:sz w:val="240"/>
                          <w:szCs w:val="240"/>
                        </w:rPr>
                        <w:t>万</w:t>
                      </w:r>
                      <w:r>
                        <w:rPr>
                          <w:rFonts w:ascii="宋体" w:hAnsi="宋体" w:cs="宋体" w:eastAsia="宋体" w:hint="default"/>
                          <w:spacing w:val="366"/>
                          <w:w w:val="5"/>
                          <w:sz w:val="240"/>
                          <w:szCs w:val="240"/>
                        </w:rPr>
                        <w:t>共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    </w:t>
                      </w:r>
                      <w:r>
                        <w:rPr>
                          <w:rFonts w:ascii="宋体" w:hAnsi="宋体" w:cs="宋体" w:eastAsia="宋体" w:hint="default"/>
                          <w:spacing w:val="56"/>
                          <w:w w:val="5"/>
                          <w:sz w:val="240"/>
                          <w:szCs w:val="240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个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单位债权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，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  <w:p>
                      <w:pPr>
                        <w:spacing w:line="102" w:lineRule="exact" w:before="0"/>
                        <w:ind w:left="667" w:right="0" w:firstLine="0"/>
                        <w:jc w:val="center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pacing w:val="-14"/>
                          <w:sz w:val="18"/>
                        </w:rPr>
                        <w:t>39</w:t>
                      </w:r>
                      <w:r>
                        <w:rPr>
                          <w:rFonts w:ascii="Times New Roman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1162;top:6091;width:720;height:2400" type="#_x0000_t202" filled="false" stroked="false">
                <v:textbox inset="0,0,0,0">
                  <w:txbxContent>
                    <w:p>
                      <w:pPr>
                        <w:spacing w:line="2400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元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账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项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</w:txbxContent>
                </v:textbox>
                <w10:wrap type="none"/>
              </v:shape>
              <v:shape style="position:absolute;left:2758;top:3730;width:1534;height:2436" type="#_x0000_t202" filled="false" stroked="false">
                <v:textbox inset="0,0,0,0">
                  <w:txbxContent>
                    <w:p>
                      <w:pPr>
                        <w:spacing w:line="2334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共          </w:t>
                      </w:r>
                      <w:r>
                        <w:rPr>
                          <w:rFonts w:ascii="宋体" w:hAnsi="宋体" w:cs="宋体" w:eastAsia="宋体" w:hint="default"/>
                          <w:spacing w:val="33"/>
                          <w:w w:val="5"/>
                          <w:sz w:val="240"/>
                          <w:szCs w:val="240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个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单位债权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，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  <w:p>
                      <w:pPr>
                        <w:spacing w:line="102" w:lineRule="exact" w:before="0"/>
                        <w:ind w:left="225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12</w:t>
                      </w:r>
                    </w:p>
                  </w:txbxContent>
                </v:textbox>
                <w10:wrap type="none"/>
              </v:shape>
              <v:shape style="position:absolute;left:2758;top:4039;width:226;height:2400" type="#_x0000_t202" filled="false" stroked="false">
                <v:textbox inset="0,0,0,0">
                  <w:txbxContent>
                    <w:p>
                      <w:pPr>
                        <w:spacing w:line="2400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货</w:t>
                      </w:r>
                      <w:r>
                        <w:rPr>
                          <w:rFonts w:ascii="宋体" w:hAnsi="宋体" w:cs="宋体" w:eastAsia="宋体" w:hint="default"/>
                          <w:spacing w:val="-135"/>
                          <w:w w:val="7"/>
                          <w:sz w:val="240"/>
                          <w:szCs w:val="240"/>
                        </w:rPr>
                        <w:t>款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</w:txbxContent>
                </v:textbox>
                <w10:wrap type="none"/>
              </v:shape>
              <v:shape style="position:absolute;left:1162;top:6650;width:180;height:2400" type="#_x0000_t202" filled="false" stroked="false">
                <v:textbox inset="0,0,0,0">
                  <w:txbxContent>
                    <w:p>
                      <w:pPr>
                        <w:spacing w:line="2400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29"/>
                          <w:w w:val="7"/>
                          <w:sz w:val="240"/>
                          <w:szCs w:val="240"/>
                        </w:rPr>
                        <w:t>合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</w:txbxContent>
                </v:textbox>
                <w10:wrap type="none"/>
              </v:shape>
              <v:shape style="position:absolute;left:1313;top:7054;width:1404;height:2400" type="#_x0000_t202" filled="false" stroked="false">
                <v:textbox inset="0,0,0,0">
                  <w:txbxContent>
                    <w:p>
                      <w:pPr>
                        <w:spacing w:line="2400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60"/>
                          <w:w w:val="5"/>
                          <w:sz w:val="240"/>
                          <w:szCs w:val="240"/>
                        </w:rPr>
                        <w:t>收</w:t>
                      </w:r>
                      <w:r>
                        <w:rPr>
                          <w:rFonts w:ascii="宋体" w:hAnsi="宋体" w:cs="宋体" w:eastAsia="宋体" w:hint="default"/>
                          <w:spacing w:val="-60"/>
                          <w:w w:val="5"/>
                          <w:sz w:val="240"/>
                          <w:szCs w:val="240"/>
                        </w:rPr>
                        <w:t>账款核</w:t>
                      </w:r>
                      <w:r>
                        <w:rPr>
                          <w:rFonts w:ascii="宋体" w:hAnsi="宋体" w:cs="宋体" w:eastAsia="宋体" w:hint="default"/>
                          <w:spacing w:val="-60"/>
                          <w:w w:val="5"/>
                          <w:sz w:val="240"/>
                          <w:szCs w:val="240"/>
                        </w:rPr>
                        <w:t>销说</w:t>
                      </w:r>
                      <w:r>
                        <w:rPr>
                          <w:rFonts w:ascii="宋体" w:hAnsi="宋体" w:cs="宋体" w:eastAsia="宋体" w:hint="default"/>
                          <w:spacing w:val="-60"/>
                          <w:w w:val="5"/>
                          <w:sz w:val="240"/>
                          <w:szCs w:val="240"/>
                        </w:rPr>
                        <w:t>明</w:t>
                      </w:r>
                      <w:r>
                        <w:rPr>
                          <w:rFonts w:ascii="宋体" w:hAnsi="宋体" w:cs="宋体" w:eastAsia="宋体" w:hint="default"/>
                          <w:spacing w:val="-60"/>
                          <w:w w:val="5"/>
                          <w:sz w:val="240"/>
                          <w:szCs w:val="240"/>
                        </w:rPr>
                        <w:t>：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</w:txbxContent>
                </v:textbox>
                <w10:wrap type="none"/>
              </v:shape>
              <v:shape style="position:absolute;left:2758;top:4754;width:1534;height:2436" type="#_x0000_t202" filled="false" stroked="false">
                <v:textbox inset="0,0,0,0">
                  <w:txbxContent>
                    <w:p>
                      <w:pPr>
                        <w:spacing w:line="2334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共          </w:t>
                      </w:r>
                      <w:r>
                        <w:rPr>
                          <w:rFonts w:ascii="宋体" w:hAnsi="宋体" w:cs="宋体" w:eastAsia="宋体" w:hint="default"/>
                          <w:spacing w:val="33"/>
                          <w:w w:val="5"/>
                          <w:sz w:val="240"/>
                          <w:szCs w:val="240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个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单位债权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，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  <w:p>
                      <w:pPr>
                        <w:spacing w:line="102" w:lineRule="exact" w:before="0"/>
                        <w:ind w:left="225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12</w:t>
                      </w:r>
                    </w:p>
                  </w:txbxContent>
                </v:textbox>
                <w10:wrap type="none"/>
              </v:shape>
              <v:shape style="position:absolute;left:2758;top:5066;width:226;height:2400" type="#_x0000_t202" filled="false" stroked="false">
                <v:textbox inset="0,0,0,0">
                  <w:txbxContent>
                    <w:p>
                      <w:pPr>
                        <w:spacing w:line="2400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货</w:t>
                      </w:r>
                      <w:r>
                        <w:rPr>
                          <w:rFonts w:ascii="宋体" w:hAnsi="宋体" w:cs="宋体" w:eastAsia="宋体" w:hint="default"/>
                          <w:spacing w:val="-135"/>
                          <w:w w:val="7"/>
                          <w:sz w:val="240"/>
                          <w:szCs w:val="240"/>
                        </w:rPr>
                        <w:t>款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</w:txbxContent>
                </v:textbox>
                <w10:wrap type="none"/>
              </v:shape>
              <v:shape style="position:absolute;left:1450;top:7677;width:4640;height:2406" type="#_x0000_t202" filled="false" stroked="false">
                <v:textbox inset="0,0,0,0">
                  <w:txbxContent>
                    <w:p>
                      <w:pPr>
                        <w:spacing w:line="2405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3"/>
                          <w:w w:val="8"/>
                          <w:sz w:val="240"/>
                          <w:szCs w:val="240"/>
                        </w:rPr>
                        <w:t>）</w:t>
                      </w:r>
                      <w:r>
                        <w:rPr>
                          <w:rFonts w:ascii="宋体" w:hAnsi="宋体" w:cs="宋体" w:eastAsia="宋体" w:hint="default"/>
                          <w:spacing w:val="-209"/>
                          <w:w w:val="8"/>
                          <w:sz w:val="240"/>
                          <w:szCs w:val="240"/>
                        </w:rPr>
                        <w:t>按</w:t>
                      </w:r>
                      <w:r>
                        <w:rPr>
                          <w:rFonts w:ascii="宋体" w:hAnsi="宋体" w:cs="宋体" w:eastAsia="宋体" w:hint="default"/>
                          <w:spacing w:val="-8"/>
                          <w:w w:val="8"/>
                          <w:sz w:val="240"/>
                          <w:szCs w:val="240"/>
                        </w:rPr>
                        <w:t>按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欠</w:t>
                      </w:r>
                      <w:r>
                        <w:rPr>
                          <w:rFonts w:ascii="宋体" w:hAnsi="宋体" w:cs="宋体" w:eastAsia="宋体" w:hint="default"/>
                          <w:spacing w:val="-209"/>
                          <w:w w:val="8"/>
                          <w:sz w:val="240"/>
                          <w:szCs w:val="240"/>
                        </w:rPr>
                        <w:t>欠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欠</w:t>
                      </w:r>
                      <w:r>
                        <w:rPr>
                          <w:rFonts w:ascii="宋体" w:hAnsi="宋体" w:cs="宋体" w:eastAsia="宋体" w:hint="default"/>
                          <w:spacing w:val="-8"/>
                          <w:w w:val="8"/>
                          <w:sz w:val="240"/>
                          <w:szCs w:val="240"/>
                        </w:rPr>
                        <w:t>欠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款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w w:val="8"/>
                          <w:sz w:val="240"/>
                          <w:szCs w:val="240"/>
                        </w:rPr>
                        <w:t>款方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归</w:t>
                      </w:r>
                      <w:r>
                        <w:rPr>
                          <w:rFonts w:ascii="宋体" w:hAnsi="宋体" w:cs="宋体" w:eastAsia="宋体" w:hint="default"/>
                          <w:spacing w:val="-209"/>
                          <w:w w:val="8"/>
                          <w:sz w:val="240"/>
                          <w:szCs w:val="240"/>
                        </w:rPr>
                        <w:t>归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归</w:t>
                      </w:r>
                      <w:r>
                        <w:rPr>
                          <w:rFonts w:ascii="宋体" w:hAnsi="宋体" w:cs="宋体" w:eastAsia="宋体" w:hint="default"/>
                          <w:spacing w:val="-8"/>
                          <w:w w:val="8"/>
                          <w:sz w:val="240"/>
                          <w:szCs w:val="240"/>
                        </w:rPr>
                        <w:t>归</w:t>
                      </w:r>
                      <w:r>
                        <w:rPr>
                          <w:rFonts w:ascii="宋体" w:hAnsi="宋体" w:cs="宋体" w:eastAsia="宋体" w:hint="default"/>
                          <w:spacing w:val="-5"/>
                          <w:w w:val="8"/>
                          <w:sz w:val="240"/>
                          <w:szCs w:val="240"/>
                        </w:rPr>
                        <w:t>集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w w:val="8"/>
                          <w:sz w:val="240"/>
                          <w:szCs w:val="240"/>
                        </w:rPr>
                        <w:t>的期</w:t>
                      </w:r>
                      <w:r>
                        <w:rPr>
                          <w:rFonts w:ascii="宋体" w:hAnsi="宋体" w:cs="宋体" w:eastAsia="宋体" w:hint="default"/>
                          <w:spacing w:val="-5"/>
                          <w:w w:val="8"/>
                          <w:sz w:val="240"/>
                          <w:szCs w:val="240"/>
                        </w:rPr>
                        <w:t>末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余</w:t>
                      </w:r>
                      <w:r>
                        <w:rPr>
                          <w:rFonts w:ascii="宋体" w:hAnsi="宋体" w:cs="宋体" w:eastAsia="宋体" w:hint="default"/>
                          <w:spacing w:val="-209"/>
                          <w:w w:val="8"/>
                          <w:sz w:val="240"/>
                          <w:szCs w:val="240"/>
                        </w:rPr>
                        <w:t>余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余</w:t>
                      </w:r>
                      <w:r>
                        <w:rPr>
                          <w:rFonts w:ascii="宋体" w:hAnsi="宋体" w:cs="宋体" w:eastAsia="宋体" w:hint="default"/>
                          <w:spacing w:val="-8"/>
                          <w:w w:val="8"/>
                          <w:sz w:val="240"/>
                          <w:szCs w:val="240"/>
                        </w:rPr>
                        <w:t>余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w w:val="8"/>
                          <w:sz w:val="240"/>
                          <w:szCs w:val="240"/>
                        </w:rPr>
                        <w:t>额前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五</w:t>
                      </w:r>
                      <w:r>
                        <w:rPr>
                          <w:rFonts w:ascii="宋体" w:hAnsi="宋体" w:cs="宋体" w:eastAsia="宋体" w:hint="default"/>
                          <w:spacing w:val="-209"/>
                          <w:w w:val="8"/>
                          <w:sz w:val="240"/>
                          <w:szCs w:val="240"/>
                        </w:rPr>
                        <w:t>五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五</w:t>
                      </w:r>
                      <w:r>
                        <w:rPr>
                          <w:rFonts w:ascii="宋体" w:hAnsi="宋体" w:cs="宋体" w:eastAsia="宋体" w:hint="default"/>
                          <w:spacing w:val="-8"/>
                          <w:w w:val="8"/>
                          <w:sz w:val="240"/>
                          <w:szCs w:val="240"/>
                        </w:rPr>
                        <w:t>五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名</w:t>
                      </w:r>
                      <w:r>
                        <w:rPr>
                          <w:rFonts w:ascii="宋体" w:hAnsi="宋体" w:cs="宋体" w:eastAsia="宋体" w:hint="default"/>
                          <w:spacing w:val="-209"/>
                          <w:w w:val="8"/>
                          <w:sz w:val="240"/>
                          <w:szCs w:val="240"/>
                        </w:rPr>
                        <w:t>名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名</w:t>
                      </w:r>
                      <w:r>
                        <w:rPr>
                          <w:rFonts w:ascii="宋体" w:hAnsi="宋体" w:cs="宋体" w:eastAsia="宋体" w:hint="default"/>
                          <w:spacing w:val="-8"/>
                          <w:w w:val="8"/>
                          <w:sz w:val="240"/>
                          <w:szCs w:val="240"/>
                        </w:rPr>
                        <w:t>名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w w:val="8"/>
                          <w:sz w:val="240"/>
                          <w:szCs w:val="240"/>
                        </w:rPr>
                        <w:t>的应收</w:t>
                      </w:r>
                      <w:r>
                        <w:rPr>
                          <w:rFonts w:ascii="宋体" w:hAnsi="宋体" w:cs="宋体" w:eastAsia="宋体" w:hint="default"/>
                          <w:spacing w:val="-5"/>
                          <w:w w:val="8"/>
                          <w:sz w:val="240"/>
                          <w:szCs w:val="240"/>
                        </w:rPr>
                        <w:t>账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w w:val="8"/>
                          <w:sz w:val="240"/>
                          <w:szCs w:val="240"/>
                        </w:rPr>
                        <w:t>款</w:t>
                      </w:r>
                      <w:r>
                        <w:rPr>
                          <w:rFonts w:ascii="宋体" w:hAnsi="宋体" w:cs="宋体" w:eastAsia="宋体" w:hint="default"/>
                          <w:spacing w:val="-5"/>
                          <w:w w:val="8"/>
                          <w:sz w:val="240"/>
                          <w:szCs w:val="240"/>
                        </w:rPr>
                        <w:t>情</w:t>
                      </w:r>
                      <w:r>
                        <w:rPr>
                          <w:rFonts w:ascii="宋体" w:hAnsi="宋体" w:cs="宋体" w:eastAsia="宋体" w:hint="default"/>
                          <w:w w:val="8"/>
                          <w:sz w:val="240"/>
                          <w:szCs w:val="240"/>
                        </w:rPr>
                        <w:t>况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</w:txbxContent>
                </v:textbox>
                <w10:wrap type="none"/>
              </v:shape>
              <v:shape style="position:absolute;left:5170;top:5222;width:4145;height:3151" type="#_x0000_t202" filled="false" stroked="false">
                <v:textbox inset="0,0,0,0">
                  <w:txbxContent>
                    <w:p>
                      <w:pPr>
                        <w:spacing w:line="3049" w:lineRule="exact" w:before="0"/>
                        <w:ind w:left="775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长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期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挂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账</w:t>
                      </w:r>
                      <w:r>
                        <w:rPr>
                          <w:rFonts w:ascii="宋体" w:hAnsi="宋体" w:cs="宋体" w:eastAsia="宋体" w:hint="default"/>
                          <w:spacing w:val="-82"/>
                          <w:w w:val="7"/>
                          <w:sz w:val="240"/>
                          <w:szCs w:val="240"/>
                        </w:rPr>
                        <w:t>，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无法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收</w:t>
                      </w:r>
                      <w:r>
                        <w:rPr>
                          <w:rFonts w:ascii="宋体" w:hAnsi="宋体" w:cs="宋体" w:eastAsia="宋体" w:hint="default"/>
                          <w:spacing w:val="57"/>
                          <w:w w:val="7"/>
                          <w:sz w:val="240"/>
                          <w:szCs w:val="240"/>
                        </w:rPr>
                        <w:t>回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72"/>
                          <w:sz w:val="240"/>
                          <w:szCs w:val="240"/>
                        </w:rPr>
                        <w:t>办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sz w:val="240"/>
                          <w:szCs w:val="240"/>
                        </w:rPr>
                        <w:t>确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31"/>
                          <w:sz w:val="240"/>
                          <w:szCs w:val="240"/>
                        </w:rPr>
                        <w:t>根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31"/>
                          <w:sz w:val="240"/>
                          <w:szCs w:val="240"/>
                        </w:rPr>
                        <w:t>据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72"/>
                          <w:sz w:val="240"/>
                          <w:szCs w:val="240"/>
                        </w:rPr>
                        <w:t>法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认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72"/>
                          <w:sz w:val="240"/>
                          <w:szCs w:val="240"/>
                        </w:rPr>
                        <w:t>》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sz w:val="240"/>
                          <w:szCs w:val="240"/>
                        </w:rPr>
                        <w:t>与</w:t>
                      </w:r>
                      <w:r>
                        <w:rPr>
                          <w:rFonts w:ascii="宋体" w:hAnsi="宋体" w:cs="宋体" w:eastAsia="宋体" w:hint="default"/>
                          <w:spacing w:val="-82"/>
                          <w:w w:val="7"/>
                          <w:position w:val="31"/>
                          <w:sz w:val="240"/>
                          <w:szCs w:val="240"/>
                        </w:rPr>
                        <w:t>公</w:t>
                      </w:r>
                      <w:r>
                        <w:rPr>
                          <w:rFonts w:ascii="宋体" w:hAnsi="宋体" w:cs="宋体" w:eastAsia="宋体" w:hint="default"/>
                          <w:spacing w:val="-99"/>
                          <w:w w:val="7"/>
                          <w:position w:val="72"/>
                          <w:sz w:val="240"/>
                          <w:szCs w:val="240"/>
                        </w:rPr>
                        <w:t>履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31"/>
                          <w:sz w:val="240"/>
                          <w:szCs w:val="240"/>
                        </w:rPr>
                        <w:t>司</w:t>
                      </w:r>
                      <w:r>
                        <w:rPr>
                          <w:rFonts w:ascii="宋体" w:hAnsi="宋体" w:cs="宋体" w:eastAsia="宋体" w:hint="default"/>
                          <w:spacing w:val="-82"/>
                          <w:w w:val="7"/>
                          <w:sz w:val="240"/>
                          <w:szCs w:val="240"/>
                        </w:rPr>
                        <w:t>核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31"/>
                          <w:sz w:val="240"/>
                          <w:szCs w:val="240"/>
                        </w:rPr>
                        <w:t>《</w:t>
                      </w:r>
                      <w:r>
                        <w:rPr>
                          <w:rFonts w:ascii="宋体" w:hAnsi="宋体" w:cs="宋体" w:eastAsia="宋体" w:hint="default"/>
                          <w:spacing w:val="-99"/>
                          <w:w w:val="7"/>
                          <w:position w:val="72"/>
                          <w:sz w:val="240"/>
                          <w:szCs w:val="240"/>
                        </w:rPr>
                        <w:t>行</w:t>
                      </w:r>
                      <w:r>
                        <w:rPr>
                          <w:rFonts w:ascii="宋体" w:hAnsi="宋体" w:cs="宋体" w:eastAsia="宋体" w:hint="default"/>
                          <w:spacing w:val="-82"/>
                          <w:w w:val="7"/>
                          <w:sz w:val="240"/>
                          <w:szCs w:val="240"/>
                        </w:rPr>
                        <w:t>销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31"/>
                          <w:sz w:val="240"/>
                          <w:szCs w:val="240"/>
                        </w:rPr>
                        <w:t>资</w:t>
                      </w:r>
                      <w:r>
                        <w:rPr>
                          <w:rFonts w:ascii="宋体" w:hAnsi="宋体" w:cs="宋体" w:eastAsia="宋体" w:hint="default"/>
                          <w:spacing w:val="-99"/>
                          <w:w w:val="7"/>
                          <w:position w:val="72"/>
                          <w:sz w:val="240"/>
                          <w:szCs w:val="240"/>
                        </w:rPr>
                        <w:t>核</w:t>
                      </w:r>
                      <w:r>
                        <w:rPr>
                          <w:rFonts w:ascii="宋体" w:hAnsi="宋体" w:cs="宋体" w:eastAsia="宋体" w:hint="default"/>
                          <w:spacing w:val="-82"/>
                          <w:w w:val="7"/>
                          <w:sz w:val="240"/>
                          <w:szCs w:val="240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31"/>
                          <w:sz w:val="240"/>
                          <w:szCs w:val="240"/>
                        </w:rPr>
                        <w:t>产</w:t>
                      </w:r>
                      <w:r>
                        <w:rPr>
                          <w:rFonts w:ascii="宋体" w:hAnsi="宋体" w:cs="宋体" w:eastAsia="宋体" w:hint="default"/>
                          <w:spacing w:val="-99"/>
                          <w:w w:val="7"/>
                          <w:position w:val="72"/>
                          <w:sz w:val="240"/>
                          <w:szCs w:val="240"/>
                        </w:rPr>
                        <w:t>销</w:t>
                      </w:r>
                      <w:r>
                        <w:rPr>
                          <w:rFonts w:ascii="宋体" w:hAnsi="宋体" w:cs="宋体" w:eastAsia="宋体" w:hint="default"/>
                          <w:spacing w:val="-82"/>
                          <w:w w:val="7"/>
                          <w:sz w:val="240"/>
                          <w:szCs w:val="240"/>
                        </w:rPr>
                        <w:t>管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72"/>
                          <w:sz w:val="240"/>
                          <w:szCs w:val="240"/>
                        </w:rPr>
                        <w:t>程</w:t>
                      </w:r>
                      <w:r>
                        <w:rPr>
                          <w:rFonts w:ascii="宋体" w:hAnsi="宋体" w:cs="宋体" w:eastAsia="宋体" w:hint="default"/>
                          <w:spacing w:val="-99"/>
                          <w:w w:val="7"/>
                          <w:position w:val="31"/>
                          <w:sz w:val="240"/>
                          <w:szCs w:val="240"/>
                        </w:rPr>
                        <w:t>损</w:t>
                      </w:r>
                      <w:r>
                        <w:rPr>
                          <w:rFonts w:ascii="宋体" w:hAnsi="宋体" w:cs="宋体" w:eastAsia="宋体" w:hint="default"/>
                          <w:spacing w:val="-82"/>
                          <w:w w:val="7"/>
                          <w:sz w:val="240"/>
                          <w:szCs w:val="240"/>
                        </w:rPr>
                        <w:t>理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31"/>
                          <w:sz w:val="240"/>
                          <w:szCs w:val="240"/>
                        </w:rPr>
                        <w:t>失</w:t>
                      </w:r>
                      <w:r>
                        <w:rPr>
                          <w:rFonts w:ascii="宋体" w:hAnsi="宋体" w:cs="宋体" w:eastAsia="宋体" w:hint="default"/>
                          <w:spacing w:val="55"/>
                          <w:w w:val="7"/>
                          <w:position w:val="72"/>
                          <w:sz w:val="240"/>
                          <w:szCs w:val="240"/>
                        </w:rPr>
                        <w:t>序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否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  <w:p>
                      <w:pPr>
                        <w:spacing w:line="102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33,191.00</w:t>
                      </w:r>
                    </w:p>
                  </w:txbxContent>
                </v:textbox>
                <w10:wrap type="none"/>
              </v:shape>
              <v:shape style="position:absolute;left:5945;top:3170;width:3370;height:3425" type="#_x0000_t202" filled="false" stroked="false">
                <v:textbox inset="0,0,0,0">
                  <w:txbxContent>
                    <w:p>
                      <w:pPr>
                        <w:spacing w:line="3425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长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期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挂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账</w:t>
                      </w:r>
                      <w:r>
                        <w:rPr>
                          <w:rFonts w:ascii="宋体" w:hAnsi="宋体" w:cs="宋体" w:eastAsia="宋体" w:hint="default"/>
                          <w:spacing w:val="-82"/>
                          <w:w w:val="7"/>
                          <w:sz w:val="240"/>
                          <w:szCs w:val="240"/>
                        </w:rPr>
                        <w:t>，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无法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收</w:t>
                      </w:r>
                      <w:r>
                        <w:rPr>
                          <w:rFonts w:ascii="宋体" w:hAnsi="宋体" w:cs="宋体" w:eastAsia="宋体" w:hint="default"/>
                          <w:spacing w:val="57"/>
                          <w:w w:val="7"/>
                          <w:sz w:val="240"/>
                          <w:szCs w:val="240"/>
                        </w:rPr>
                        <w:t>回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72"/>
                          <w:sz w:val="240"/>
                          <w:szCs w:val="240"/>
                        </w:rPr>
                        <w:t>办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sz w:val="240"/>
                          <w:szCs w:val="240"/>
                        </w:rPr>
                        <w:t>确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-30"/>
                          <w:sz w:val="240"/>
                          <w:szCs w:val="240"/>
                        </w:rPr>
                        <w:t>办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31"/>
                          <w:sz w:val="240"/>
                          <w:szCs w:val="240"/>
                        </w:rPr>
                        <w:t>根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-30"/>
                          <w:sz w:val="240"/>
                          <w:szCs w:val="240"/>
                        </w:rPr>
                        <w:t>法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31"/>
                          <w:sz w:val="240"/>
                          <w:szCs w:val="240"/>
                        </w:rPr>
                        <w:t>据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72"/>
                          <w:sz w:val="240"/>
                          <w:szCs w:val="240"/>
                        </w:rPr>
                        <w:t>法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认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-30"/>
                          <w:sz w:val="240"/>
                          <w:szCs w:val="240"/>
                        </w:rPr>
                        <w:t>》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72"/>
                          <w:sz w:val="240"/>
                          <w:szCs w:val="240"/>
                        </w:rPr>
                        <w:t>》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sz w:val="240"/>
                          <w:szCs w:val="240"/>
                        </w:rPr>
                        <w:t>与</w:t>
                      </w:r>
                      <w:r>
                        <w:rPr>
                          <w:rFonts w:ascii="宋体" w:hAnsi="宋体" w:cs="宋体" w:eastAsia="宋体" w:hint="default"/>
                          <w:spacing w:val="-82"/>
                          <w:w w:val="7"/>
                          <w:position w:val="31"/>
                          <w:sz w:val="240"/>
                          <w:szCs w:val="240"/>
                        </w:rPr>
                        <w:t>公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-30"/>
                          <w:sz w:val="240"/>
                          <w:szCs w:val="240"/>
                        </w:rPr>
                        <w:t>履</w:t>
                      </w:r>
                      <w:r>
                        <w:rPr>
                          <w:rFonts w:ascii="宋体" w:hAnsi="宋体" w:cs="宋体" w:eastAsia="宋体" w:hint="default"/>
                          <w:spacing w:val="-99"/>
                          <w:w w:val="7"/>
                          <w:position w:val="72"/>
                          <w:sz w:val="240"/>
                          <w:szCs w:val="240"/>
                        </w:rPr>
                        <w:t>履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31"/>
                          <w:sz w:val="240"/>
                          <w:szCs w:val="240"/>
                        </w:rPr>
                        <w:t>司</w:t>
                      </w:r>
                      <w:r>
                        <w:rPr>
                          <w:rFonts w:ascii="宋体" w:hAnsi="宋体" w:cs="宋体" w:eastAsia="宋体" w:hint="default"/>
                          <w:spacing w:val="-82"/>
                          <w:w w:val="7"/>
                          <w:sz w:val="240"/>
                          <w:szCs w:val="240"/>
                        </w:rPr>
                        <w:t>核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31"/>
                          <w:sz w:val="240"/>
                          <w:szCs w:val="240"/>
                        </w:rPr>
                        <w:t>《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-30"/>
                          <w:sz w:val="240"/>
                          <w:szCs w:val="240"/>
                        </w:rPr>
                        <w:t>行</w:t>
                      </w:r>
                      <w:r>
                        <w:rPr>
                          <w:rFonts w:ascii="宋体" w:hAnsi="宋体" w:cs="宋体" w:eastAsia="宋体" w:hint="default"/>
                          <w:spacing w:val="-99"/>
                          <w:w w:val="7"/>
                          <w:position w:val="72"/>
                          <w:sz w:val="240"/>
                          <w:szCs w:val="240"/>
                        </w:rPr>
                        <w:t>行</w:t>
                      </w:r>
                      <w:r>
                        <w:rPr>
                          <w:rFonts w:ascii="宋体" w:hAnsi="宋体" w:cs="宋体" w:eastAsia="宋体" w:hint="default"/>
                          <w:spacing w:val="-82"/>
                          <w:w w:val="7"/>
                          <w:sz w:val="240"/>
                          <w:szCs w:val="240"/>
                        </w:rPr>
                        <w:t>销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31"/>
                          <w:sz w:val="240"/>
                          <w:szCs w:val="240"/>
                        </w:rPr>
                        <w:t>资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72"/>
                          <w:sz w:val="240"/>
                          <w:szCs w:val="240"/>
                        </w:rPr>
                        <w:t>核</w:t>
                      </w:r>
                      <w:r>
                        <w:rPr>
                          <w:rFonts w:ascii="宋体" w:hAnsi="宋体" w:cs="宋体" w:eastAsia="宋体" w:hint="default"/>
                          <w:spacing w:val="-99"/>
                          <w:w w:val="7"/>
                          <w:position w:val="-30"/>
                          <w:sz w:val="240"/>
                          <w:szCs w:val="240"/>
                        </w:rPr>
                        <w:t>核</w:t>
                      </w:r>
                      <w:r>
                        <w:rPr>
                          <w:rFonts w:ascii="宋体" w:hAnsi="宋体" w:cs="宋体" w:eastAsia="宋体" w:hint="default"/>
                          <w:spacing w:val="-82"/>
                          <w:w w:val="7"/>
                          <w:sz w:val="240"/>
                          <w:szCs w:val="240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31"/>
                          <w:sz w:val="240"/>
                          <w:szCs w:val="240"/>
                        </w:rPr>
                        <w:t>产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-30"/>
                          <w:sz w:val="240"/>
                          <w:szCs w:val="240"/>
                        </w:rPr>
                        <w:t>销</w:t>
                      </w:r>
                      <w:r>
                        <w:rPr>
                          <w:rFonts w:ascii="宋体" w:hAnsi="宋体" w:cs="宋体" w:eastAsia="宋体" w:hint="default"/>
                          <w:spacing w:val="-99"/>
                          <w:w w:val="7"/>
                          <w:position w:val="72"/>
                          <w:sz w:val="240"/>
                          <w:szCs w:val="240"/>
                        </w:rPr>
                        <w:t>销</w:t>
                      </w:r>
                      <w:r>
                        <w:rPr>
                          <w:rFonts w:ascii="宋体" w:hAnsi="宋体" w:cs="宋体" w:eastAsia="宋体" w:hint="default"/>
                          <w:spacing w:val="-82"/>
                          <w:w w:val="7"/>
                          <w:sz w:val="240"/>
                          <w:szCs w:val="240"/>
                        </w:rPr>
                        <w:t>管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-30"/>
                          <w:sz w:val="240"/>
                          <w:szCs w:val="240"/>
                        </w:rPr>
                        <w:t>程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31"/>
                          <w:sz w:val="240"/>
                          <w:szCs w:val="240"/>
                        </w:rPr>
                        <w:t>损</w:t>
                      </w:r>
                      <w:r>
                        <w:rPr>
                          <w:rFonts w:ascii="宋体" w:hAnsi="宋体" w:cs="宋体" w:eastAsia="宋体" w:hint="default"/>
                          <w:spacing w:val="-99"/>
                          <w:w w:val="7"/>
                          <w:position w:val="72"/>
                          <w:sz w:val="240"/>
                          <w:szCs w:val="240"/>
                        </w:rPr>
                        <w:t>程</w:t>
                      </w:r>
                      <w:r>
                        <w:rPr>
                          <w:rFonts w:ascii="宋体" w:hAnsi="宋体" w:cs="宋体" w:eastAsia="宋体" w:hint="default"/>
                          <w:spacing w:val="-82"/>
                          <w:w w:val="7"/>
                          <w:sz w:val="240"/>
                          <w:szCs w:val="240"/>
                        </w:rPr>
                        <w:t>理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72"/>
                          <w:sz w:val="240"/>
                          <w:szCs w:val="240"/>
                        </w:rPr>
                        <w:t>序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31"/>
                          <w:sz w:val="240"/>
                          <w:szCs w:val="240"/>
                        </w:rPr>
                        <w:t>失</w:t>
                      </w:r>
                      <w:r>
                        <w:rPr>
                          <w:rFonts w:ascii="宋体" w:hAnsi="宋体" w:cs="宋体" w:eastAsia="宋体" w:hint="default"/>
                          <w:spacing w:val="55"/>
                          <w:w w:val="7"/>
                          <w:position w:val="-30"/>
                          <w:sz w:val="240"/>
                          <w:szCs w:val="240"/>
                        </w:rPr>
                        <w:t>序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否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</w:txbxContent>
                </v:textbox>
                <w10:wrap type="none"/>
              </v:shape>
              <v:shape style="position:absolute;left:5945;top:4598;width:3370;height:2712" type="#_x0000_t202" filled="false" stroked="false">
                <v:textbox inset="0,0,0,0">
                  <w:txbxContent>
                    <w:p>
                      <w:pPr>
                        <w:spacing w:line="271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长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期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挂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账</w:t>
                      </w:r>
                      <w:r>
                        <w:rPr>
                          <w:rFonts w:ascii="宋体" w:hAnsi="宋体" w:cs="宋体" w:eastAsia="宋体" w:hint="default"/>
                          <w:spacing w:val="-82"/>
                          <w:w w:val="7"/>
                          <w:sz w:val="240"/>
                          <w:szCs w:val="240"/>
                        </w:rPr>
                        <w:t>，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无法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收</w:t>
                      </w:r>
                      <w:r>
                        <w:rPr>
                          <w:rFonts w:ascii="宋体" w:hAnsi="宋体" w:cs="宋体" w:eastAsia="宋体" w:hint="default"/>
                          <w:spacing w:val="57"/>
                          <w:w w:val="7"/>
                          <w:sz w:val="240"/>
                          <w:szCs w:val="240"/>
                        </w:rPr>
                        <w:t>回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31"/>
                          <w:sz w:val="240"/>
                          <w:szCs w:val="240"/>
                        </w:rPr>
                        <w:t>根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确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31"/>
                          <w:sz w:val="240"/>
                          <w:szCs w:val="240"/>
                        </w:rPr>
                        <w:t>据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认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sz w:val="240"/>
                          <w:szCs w:val="240"/>
                        </w:rPr>
                        <w:t>与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31"/>
                          <w:sz w:val="240"/>
                          <w:szCs w:val="240"/>
                        </w:rPr>
                        <w:t>公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31"/>
                          <w:sz w:val="240"/>
                          <w:szCs w:val="240"/>
                        </w:rPr>
                        <w:t>司</w:t>
                      </w:r>
                      <w:r>
                        <w:rPr>
                          <w:rFonts w:ascii="宋体" w:hAnsi="宋体" w:cs="宋体" w:eastAsia="宋体" w:hint="default"/>
                          <w:spacing w:val="-82"/>
                          <w:w w:val="7"/>
                          <w:sz w:val="240"/>
                          <w:szCs w:val="240"/>
                        </w:rPr>
                        <w:t>核</w:t>
                      </w:r>
                      <w:r>
                        <w:rPr>
                          <w:rFonts w:ascii="宋体" w:hAnsi="宋体" w:cs="宋体" w:eastAsia="宋体" w:hint="default"/>
                          <w:spacing w:val="-99"/>
                          <w:w w:val="7"/>
                          <w:position w:val="31"/>
                          <w:sz w:val="240"/>
                          <w:szCs w:val="240"/>
                        </w:rPr>
                        <w:t>《</w:t>
                      </w:r>
                      <w:r>
                        <w:rPr>
                          <w:rFonts w:ascii="宋体" w:hAnsi="宋体" w:cs="宋体" w:eastAsia="宋体" w:hint="default"/>
                          <w:spacing w:val="-82"/>
                          <w:w w:val="7"/>
                          <w:sz w:val="240"/>
                          <w:szCs w:val="240"/>
                        </w:rPr>
                        <w:t>销</w:t>
                      </w:r>
                      <w:r>
                        <w:rPr>
                          <w:rFonts w:ascii="宋体" w:hAnsi="宋体" w:cs="宋体" w:eastAsia="宋体" w:hint="default"/>
                          <w:spacing w:val="-99"/>
                          <w:w w:val="7"/>
                          <w:position w:val="31"/>
                          <w:sz w:val="240"/>
                          <w:szCs w:val="240"/>
                        </w:rPr>
                        <w:t>资</w:t>
                      </w:r>
                      <w:r>
                        <w:rPr>
                          <w:rFonts w:ascii="宋体" w:hAnsi="宋体" w:cs="宋体" w:eastAsia="宋体" w:hint="default"/>
                          <w:spacing w:val="-82"/>
                          <w:w w:val="7"/>
                          <w:sz w:val="240"/>
                          <w:szCs w:val="240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pacing w:val="-99"/>
                          <w:w w:val="7"/>
                          <w:position w:val="31"/>
                          <w:sz w:val="240"/>
                          <w:szCs w:val="240"/>
                        </w:rPr>
                        <w:t>产</w:t>
                      </w:r>
                      <w:r>
                        <w:rPr>
                          <w:rFonts w:ascii="宋体" w:hAnsi="宋体" w:cs="宋体" w:eastAsia="宋体" w:hint="default"/>
                          <w:spacing w:val="-82"/>
                          <w:w w:val="7"/>
                          <w:sz w:val="240"/>
                          <w:szCs w:val="240"/>
                        </w:rPr>
                        <w:t>管</w:t>
                      </w:r>
                      <w:r>
                        <w:rPr>
                          <w:rFonts w:ascii="宋体" w:hAnsi="宋体" w:cs="宋体" w:eastAsia="宋体" w:hint="default"/>
                          <w:spacing w:val="-99"/>
                          <w:w w:val="7"/>
                          <w:position w:val="31"/>
                          <w:sz w:val="240"/>
                          <w:szCs w:val="240"/>
                        </w:rPr>
                        <w:t>损</w:t>
                      </w:r>
                      <w:r>
                        <w:rPr>
                          <w:rFonts w:ascii="宋体" w:hAnsi="宋体" w:cs="宋体" w:eastAsia="宋体" w:hint="default"/>
                          <w:spacing w:val="-82"/>
                          <w:w w:val="7"/>
                          <w:sz w:val="240"/>
                          <w:szCs w:val="240"/>
                        </w:rPr>
                        <w:t>理</w:t>
                      </w:r>
                      <w:r>
                        <w:rPr>
                          <w:rFonts w:ascii="宋体" w:hAnsi="宋体" w:cs="宋体" w:eastAsia="宋体" w:hint="default"/>
                          <w:spacing w:val="55"/>
                          <w:w w:val="7"/>
                          <w:position w:val="31"/>
                          <w:sz w:val="240"/>
                          <w:szCs w:val="240"/>
                        </w:rPr>
                        <w:t>失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否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</w:txbxContent>
                </v:textbox>
                <w10:wrap type="none"/>
              </v:shape>
              <v:shape style="position:absolute;left:1627;top:8354;width:3116;height:2849" type="#_x0000_t202" filled="false" stroked="false">
                <v:textbox inset="0,0,0,0">
                  <w:txbxContent>
                    <w:p>
                      <w:pPr>
                        <w:spacing w:line="2849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7"/>
                          <w:position w:val="-44"/>
                          <w:sz w:val="240"/>
                          <w:szCs w:val="240"/>
                        </w:rPr>
                        <w:t>第一</w:t>
                      </w:r>
                      <w:r>
                        <w:rPr>
                          <w:rFonts w:ascii="宋体" w:hAnsi="宋体" w:cs="宋体" w:eastAsia="宋体" w:hint="default"/>
                          <w:spacing w:val="108"/>
                          <w:w w:val="7"/>
                          <w:position w:val="-44"/>
                          <w:sz w:val="240"/>
                          <w:szCs w:val="240"/>
                        </w:rPr>
                        <w:t>名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单位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名称</w:t>
                      </w:r>
                      <w:r>
                        <w:rPr>
                          <w:rFonts w:ascii="宋体" w:hAnsi="宋体" w:cs="宋体" w:eastAsia="宋体" w:hint="default"/>
                          <w:spacing w:val="-730"/>
                          <w:sz w:val="240"/>
                          <w:szCs w:val="24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w w:val="99"/>
                          <w:position w:val="170"/>
                          <w:sz w:val="18"/>
                          <w:szCs w:val="18"/>
                        </w:rPr>
                        <w:t>--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position w:val="170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14"/>
                          <w:position w:val="170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与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本公</w:t>
                      </w:r>
                      <w:r>
                        <w:rPr>
                          <w:rFonts w:ascii="宋体" w:hAnsi="宋体" w:cs="宋体" w:eastAsia="宋体" w:hint="default"/>
                          <w:spacing w:val="-32"/>
                          <w:w w:val="7"/>
                          <w:sz w:val="240"/>
                          <w:szCs w:val="240"/>
                        </w:rPr>
                        <w:t>司</w:t>
                      </w:r>
                      <w:r>
                        <w:rPr>
                          <w:rFonts w:ascii="宋体" w:hAnsi="宋体" w:cs="宋体" w:eastAsia="宋体" w:hint="default"/>
                          <w:spacing w:val="-149"/>
                          <w:w w:val="7"/>
                          <w:position w:val="-44"/>
                          <w:sz w:val="240"/>
                          <w:szCs w:val="240"/>
                        </w:rPr>
                        <w:t>客</w:t>
                      </w:r>
                      <w:r>
                        <w:rPr>
                          <w:rFonts w:ascii="宋体" w:hAnsi="宋体" w:cs="宋体" w:eastAsia="宋体" w:hint="default"/>
                          <w:spacing w:val="-32"/>
                          <w:w w:val="7"/>
                          <w:sz w:val="240"/>
                          <w:szCs w:val="240"/>
                        </w:rPr>
                        <w:t>关</w:t>
                      </w:r>
                      <w:r>
                        <w:rPr>
                          <w:rFonts w:ascii="宋体" w:hAnsi="宋体" w:cs="宋体" w:eastAsia="宋体" w:hint="default"/>
                          <w:spacing w:val="-149"/>
                          <w:w w:val="7"/>
                          <w:position w:val="-44"/>
                          <w:sz w:val="240"/>
                          <w:szCs w:val="240"/>
                        </w:rPr>
                        <w:t>户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系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</w:txbxContent>
                </v:textbox>
                <w10:wrap type="none"/>
              </v:shape>
              <v:shape style="position:absolute;left:2758;top:6091;width:360;height:2400" type="#_x0000_t202" filled="false" stroked="false">
                <v:textbox inset="0,0,0,0">
                  <w:txbxContent>
                    <w:p>
                      <w:pPr>
                        <w:spacing w:line="2400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货款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</w:txbxContent>
                </v:textbox>
                <w10:wrap type="none"/>
              </v:shape>
              <v:shape style="position:absolute;left:7541;top:6247;width:1539;height:2400" type="#_x0000_t202" filled="false" stroked="false">
                <v:textbox inset="0,0,0,0">
                  <w:txbxContent>
                    <w:p>
                      <w:pPr>
                        <w:spacing w:line="2400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办法</w:t>
                      </w:r>
                      <w:r>
                        <w:rPr>
                          <w:rFonts w:ascii="宋体" w:hAnsi="宋体" w:cs="宋体" w:eastAsia="宋体" w:hint="default"/>
                          <w:spacing w:val="-82"/>
                          <w:w w:val="7"/>
                          <w:sz w:val="240"/>
                          <w:szCs w:val="240"/>
                        </w:rPr>
                        <w:t>》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履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行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核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销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程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序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</w:txbxContent>
                </v:textbox>
                <w10:wrap type="none"/>
              </v:shape>
              <v:shape style="position:absolute;left:4944;top:8906;width:947;height:180" type="#_x0000_t202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2,217,903.65</w:t>
                      </w:r>
                    </w:p>
                  </w:txbxContent>
                </v:textbox>
                <w10:wrap type="none"/>
              </v:shape>
              <v:shape style="position:absolute;left:1627;top:9252;width:540;height:2847" type="#_x0000_t202" filled="false" stroked="false">
                <v:textbox inset="0,0,0,0">
                  <w:txbxContent>
                    <w:p>
                      <w:pPr>
                        <w:spacing w:line="2846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sz w:val="240"/>
                          <w:szCs w:val="240"/>
                        </w:rPr>
                        <w:t>第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-44"/>
                          <w:sz w:val="240"/>
                          <w:szCs w:val="240"/>
                        </w:rPr>
                        <w:t>第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-44"/>
                          <w:sz w:val="240"/>
                          <w:szCs w:val="240"/>
                        </w:rPr>
                        <w:t>三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二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sz w:val="240"/>
                          <w:szCs w:val="240"/>
                        </w:rPr>
                        <w:t>名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-44"/>
                          <w:sz w:val="240"/>
                          <w:szCs w:val="240"/>
                        </w:rPr>
                        <w:t>名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</w:txbxContent>
                </v:textbox>
                <w10:wrap type="none"/>
              </v:shape>
              <v:shape style="position:absolute;left:1627;top:10147;width:540;height:2400" type="#_x0000_t202" filled="false" stroked="false">
                <v:textbox inset="0,0,0,0">
                  <w:txbxContent>
                    <w:p>
                      <w:pPr>
                        <w:spacing w:line="2400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第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四名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</w:txbxContent>
                </v:textbox>
                <w10:wrap type="none"/>
              </v:shape>
              <v:shape style="position:absolute;left:4351;top:9252;width:360;height:2847" type="#_x0000_t202" filled="false" stroked="false">
                <v:textbox inset="0,0,0,0">
                  <w:txbxContent>
                    <w:p>
                      <w:pPr>
                        <w:spacing w:line="2846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sz w:val="240"/>
                          <w:szCs w:val="240"/>
                        </w:rPr>
                        <w:t>客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-44"/>
                          <w:sz w:val="240"/>
                          <w:szCs w:val="240"/>
                        </w:rPr>
                        <w:t>客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-44"/>
                          <w:sz w:val="240"/>
                          <w:szCs w:val="240"/>
                        </w:rPr>
                        <w:t>户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户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</w:txbxContent>
                </v:textbox>
                <w10:wrap type="none"/>
              </v:shape>
              <v:shape style="position:absolute;left:4351;top:10147;width:360;height:2400" type="#_x0000_t202" filled="false" stroked="false">
                <v:textbox inset="0,0,0,0">
                  <w:txbxContent>
                    <w:p>
                      <w:pPr>
                        <w:spacing w:line="2400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客户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</w:txbxContent>
                </v:textbox>
                <w10:wrap type="none"/>
              </v:shape>
              <v:shape style="position:absolute;left:6192;top:8354;width:360;height:2400" type="#_x0000_t202" filled="false" stroked="false">
                <v:textbox inset="0,0,0,0">
                  <w:txbxContent>
                    <w:p>
                      <w:pPr>
                        <w:spacing w:line="2400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金额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</w:txbxContent>
                </v:textbox>
                <w10:wrap type="none"/>
              </v:shape>
              <v:shape style="position:absolute;left:6653;top:8906;width:120;height:180" type="#_x0000_t202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--</w:t>
                      </w:r>
                    </w:p>
                  </w:txbxContent>
                </v:textbox>
                <w10:wrap type="none"/>
              </v:shape>
              <v:shape style="position:absolute;left:8107;top:8354;width:2460;height:2849" type="#_x0000_t202" filled="false" stroked="false">
                <v:textbox inset="0,0,0,0">
                  <w:txbxContent>
                    <w:p>
                      <w:pPr>
                        <w:spacing w:line="2849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39"/>
                          <w:w w:val="7"/>
                          <w:sz w:val="240"/>
                          <w:szCs w:val="240"/>
                        </w:rPr>
                        <w:t>年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22"/>
                          <w:w w:val="99"/>
                          <w:position w:val="170"/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rFonts w:ascii="宋体" w:hAnsi="宋体" w:cs="宋体" w:eastAsia="宋体" w:hint="default"/>
                          <w:spacing w:val="-159"/>
                          <w:w w:val="7"/>
                          <w:sz w:val="240"/>
                          <w:szCs w:val="240"/>
                        </w:rPr>
                        <w:t>限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48"/>
                          <w:w w:val="99"/>
                          <w:position w:val="170"/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-44"/>
                          <w:sz w:val="240"/>
                          <w:szCs w:val="240"/>
                        </w:rPr>
                        <w:t>年</w:t>
                      </w:r>
                      <w:r>
                        <w:rPr>
                          <w:rFonts w:ascii="宋体" w:hAnsi="宋体" w:cs="宋体" w:eastAsia="宋体" w:hint="default"/>
                          <w:spacing w:val="-934"/>
                          <w:position w:val="-44"/>
                          <w:sz w:val="240"/>
                          <w:szCs w:val="240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占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应收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账款</w:t>
                      </w:r>
                      <w:r>
                        <w:rPr>
                          <w:rFonts w:ascii="宋体" w:hAnsi="宋体" w:cs="宋体" w:eastAsia="宋体" w:hint="default"/>
                          <w:spacing w:val="-5"/>
                          <w:w w:val="7"/>
                          <w:sz w:val="240"/>
                          <w:szCs w:val="240"/>
                        </w:rPr>
                        <w:t>总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56"/>
                          <w:w w:val="99"/>
                          <w:position w:val="170"/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rFonts w:ascii="宋体" w:hAnsi="宋体" w:cs="宋体" w:eastAsia="宋体" w:hint="default"/>
                          <w:spacing w:val="-125"/>
                          <w:w w:val="7"/>
                          <w:sz w:val="240"/>
                          <w:szCs w:val="240"/>
                        </w:rPr>
                        <w:t>额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w w:val="99"/>
                          <w:position w:val="170"/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19"/>
                          <w:position w:val="170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比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例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</w:txbxContent>
                </v:textbox>
                <w10:wrap type="none"/>
              </v:shape>
              <v:shape style="position:absolute;left:8321;top:9252;width:180;height:2847" type="#_x0000_t202" filled="false" stroked="false">
                <v:textbox inset="0,0,0,0">
                  <w:txbxContent>
                    <w:p>
                      <w:pPr>
                        <w:spacing w:line="2846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sz w:val="240"/>
                          <w:szCs w:val="240"/>
                        </w:rPr>
                        <w:t>年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-44"/>
                          <w:sz w:val="240"/>
                          <w:szCs w:val="240"/>
                        </w:rPr>
                        <w:t>年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</w:txbxContent>
                </v:textbox>
                <w10:wrap type="none"/>
              </v:shape>
              <v:shape style="position:absolute;left:8321;top:10147;width:180;height:2400" type="#_x0000_t202" filled="false" stroked="false">
                <v:textbox inset="0,0,0,0">
                  <w:txbxContent>
                    <w:p>
                      <w:pPr>
                        <w:spacing w:line="2400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年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shape style="position:absolute;margin-left:56.399998pt;margin-top:120.239616pt;width:479.2pt;height:40.7pt;mso-position-horizontal-relative:page;mso-position-vertical-relative:paragraph;z-index:244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783"/>
                    <w:gridCol w:w="4786"/>
                  </w:tblGrid>
                  <w:tr>
                    <w:trPr>
                      <w:trHeight w:val="403" w:hRule="exact"/>
                    </w:trPr>
                    <w:tc>
                      <w:tcPr>
                        <w:tcW w:w="478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47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478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7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103"/>
          <w:w w:val="8"/>
        </w:rPr>
        <w:t>（</w:t>
      </w:r>
      <w:r>
        <w:rPr>
          <w:rFonts w:ascii="宋体" w:hAnsi="宋体" w:cs="宋体" w:eastAsia="宋体" w:hint="default"/>
          <w:spacing w:val="-3"/>
          <w:w w:val="8"/>
        </w:rPr>
        <w:t>）本期实际核</w:t>
      </w:r>
      <w:r>
        <w:rPr>
          <w:rFonts w:ascii="宋体" w:hAnsi="宋体" w:cs="宋体" w:eastAsia="宋体" w:hint="default"/>
          <w:spacing w:val="-5"/>
          <w:w w:val="8"/>
        </w:rPr>
        <w:t>销</w:t>
      </w:r>
      <w:r>
        <w:rPr>
          <w:rFonts w:ascii="宋体" w:hAnsi="宋体" w:cs="宋体" w:eastAsia="宋体" w:hint="default"/>
          <w:spacing w:val="-3"/>
          <w:w w:val="8"/>
        </w:rPr>
        <w:t>的</w:t>
      </w:r>
      <w:r>
        <w:rPr>
          <w:rFonts w:ascii="宋体" w:hAnsi="宋体" w:cs="宋体" w:eastAsia="宋体" w:hint="default"/>
          <w:spacing w:val="-5"/>
          <w:w w:val="8"/>
        </w:rPr>
        <w:t>应</w:t>
      </w:r>
      <w:r>
        <w:rPr>
          <w:rFonts w:ascii="宋体" w:hAnsi="宋体" w:cs="宋体" w:eastAsia="宋体" w:hint="default"/>
          <w:spacing w:val="-178"/>
          <w:w w:val="7"/>
          <w:position w:val="-99"/>
        </w:rPr>
        <w:t>项</w:t>
      </w:r>
      <w:r>
        <w:rPr>
          <w:rFonts w:ascii="宋体" w:hAnsi="宋体" w:cs="宋体" w:eastAsia="宋体" w:hint="default"/>
          <w:spacing w:val="-214"/>
          <w:w w:val="8"/>
        </w:rPr>
        <w:t>收</w:t>
      </w:r>
      <w:r>
        <w:rPr>
          <w:rFonts w:ascii="宋体" w:hAnsi="宋体" w:cs="宋体" w:eastAsia="宋体" w:hint="default"/>
          <w:spacing w:val="-37"/>
          <w:w w:val="8"/>
        </w:rPr>
        <w:t>收</w:t>
      </w:r>
      <w:r>
        <w:rPr>
          <w:rFonts w:ascii="宋体" w:hAnsi="宋体" w:cs="宋体" w:eastAsia="宋体" w:hint="default"/>
          <w:spacing w:val="-149"/>
          <w:w w:val="7"/>
          <w:position w:val="-99"/>
        </w:rPr>
        <w:t>目</w:t>
      </w:r>
      <w:r>
        <w:rPr>
          <w:rFonts w:ascii="宋体" w:hAnsi="宋体" w:cs="宋体" w:eastAsia="宋体" w:hint="default"/>
          <w:spacing w:val="-3"/>
          <w:w w:val="8"/>
        </w:rPr>
        <w:t>账款情</w:t>
      </w:r>
      <w:r>
        <w:rPr>
          <w:rFonts w:ascii="宋体" w:hAnsi="宋体" w:cs="宋体" w:eastAsia="宋体" w:hint="default"/>
          <w:w w:val="8"/>
        </w:rPr>
        <w:t>况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011" w:lineRule="exact"/>
        <w:ind w:left="152" w:right="-4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核</w:t>
      </w:r>
      <w:r>
        <w:rPr>
          <w:rFonts w:ascii="宋体" w:hAnsi="宋体" w:cs="宋体" w:eastAsia="宋体" w:hint="default"/>
          <w:w w:val="5"/>
        </w:rPr>
        <w:t>销金额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157"/>
        <w:ind w:left="152" w:right="-1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2014</w:t>
      </w:r>
    </w:p>
    <w:p>
      <w:pPr>
        <w:pStyle w:val="BodyText"/>
        <w:spacing w:line="1819" w:lineRule="exact"/>
        <w:ind w:left="152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</w:rPr>
        <w:t>单位</w:t>
      </w:r>
      <w:r>
        <w:rPr>
          <w:rFonts w:ascii="宋体" w:hAnsi="宋体" w:cs="宋体" w:eastAsia="宋体" w:hint="default"/>
          <w:spacing w:val="91"/>
          <w:w w:val="7"/>
        </w:rPr>
        <w:t>：</w:t>
      </w:r>
      <w:r>
        <w:rPr>
          <w:rFonts w:ascii="宋体" w:hAnsi="宋体" w:cs="宋体" w:eastAsia="宋体" w:hint="default"/>
          <w:w w:val="7"/>
        </w:rPr>
        <w:t>元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349" w:lineRule="exact"/>
        <w:ind w:left="763" w:right="508"/>
        <w:jc w:val="center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7"/>
        </w:rPr>
        <w:t>元</w:t>
      </w:r>
      <w:r>
        <w:rPr>
          <w:rFonts w:ascii="宋体" w:hAnsi="宋体" w:cs="宋体" w:eastAsia="宋体" w:hint="default"/>
        </w:rPr>
      </w:r>
    </w:p>
    <w:p>
      <w:pPr>
        <w:spacing w:after="0" w:line="2349" w:lineRule="exact"/>
        <w:jc w:val="center"/>
        <w:rPr>
          <w:rFonts w:ascii="宋体" w:hAnsi="宋体" w:cs="宋体" w:eastAsia="宋体" w:hint="default"/>
        </w:rPr>
        <w:sectPr>
          <w:pgSz w:w="11900" w:h="16840"/>
          <w:pgMar w:header="0" w:footer="983" w:top="0" w:bottom="1180" w:left="980" w:right="600"/>
          <w:cols w:num="4" w:equalWidth="0">
            <w:col w:w="3425" w:space="3391"/>
            <w:col w:w="873" w:space="284"/>
            <w:col w:w="514" w:space="340"/>
            <w:col w:w="1493"/>
          </w:cols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tabs>
          <w:tab w:pos="7340" w:val="left" w:leader="none"/>
        </w:tabs>
        <w:spacing w:line="3287" w:lineRule="exact"/>
        <w:ind w:left="647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6.16pt;margin-top:-1.840819pt;width:503.55pt;height:158.3pt;mso-position-horizontal-relative:page;mso-position-vertical-relative:paragraph;z-index:244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518"/>
                    <w:gridCol w:w="1277"/>
                    <w:gridCol w:w="2410"/>
                    <w:gridCol w:w="1418"/>
                    <w:gridCol w:w="2410"/>
                  </w:tblGrid>
                  <w:tr>
                    <w:trPr>
                      <w:trHeight w:val="451" w:hRule="exact"/>
                    </w:trPr>
                    <w:tc>
                      <w:tcPr>
                        <w:tcW w:w="251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7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41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41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8"/>
                          <w:ind w:right="32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(%)</w:t>
                        </w:r>
                      </w:p>
                    </w:tc>
                  </w:tr>
                  <w:tr>
                    <w:trPr>
                      <w:trHeight w:val="449" w:hRule="exact"/>
                    </w:trPr>
                    <w:tc>
                      <w:tcPr>
                        <w:tcW w:w="2518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77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410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00"/>
                          <w:ind w:right="-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44,660,032.56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00"/>
                          <w:ind w:right="42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0-1</w:t>
                        </w:r>
                      </w:p>
                    </w:tc>
                    <w:tc>
                      <w:tcPr>
                        <w:tcW w:w="2410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9"/>
                          <w:ind w:left="121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10.81</w:t>
                        </w:r>
                      </w:p>
                    </w:tc>
                  </w:tr>
                  <w:tr>
                    <w:trPr>
                      <w:trHeight w:val="449" w:hRule="exact"/>
                    </w:trPr>
                    <w:tc>
                      <w:tcPr>
                        <w:tcW w:w="2518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77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410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00"/>
                          <w:ind w:right="-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39,098,771.00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00"/>
                          <w:ind w:right="42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0-1</w:t>
                        </w:r>
                      </w:p>
                    </w:tc>
                    <w:tc>
                      <w:tcPr>
                        <w:tcW w:w="2410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9"/>
                          <w:ind w:left="1262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9.47</w:t>
                        </w:r>
                      </w:p>
                    </w:tc>
                  </w:tr>
                  <w:tr>
                    <w:trPr>
                      <w:trHeight w:val="446" w:hRule="exact"/>
                    </w:trPr>
                    <w:tc>
                      <w:tcPr>
                        <w:tcW w:w="2518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77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410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8"/>
                          <w:ind w:right="-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18,832,160.12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8"/>
                          <w:ind w:right="42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0-1</w:t>
                        </w:r>
                      </w:p>
                    </w:tc>
                    <w:tc>
                      <w:tcPr>
                        <w:tcW w:w="2410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7"/>
                          <w:ind w:left="1262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4.56</w:t>
                        </w:r>
                      </w:p>
                    </w:tc>
                  </w:tr>
                  <w:tr>
                    <w:trPr>
                      <w:trHeight w:val="449" w:hRule="exact"/>
                    </w:trPr>
                    <w:tc>
                      <w:tcPr>
                        <w:tcW w:w="2518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77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410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00"/>
                          <w:ind w:right="-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12,285,267.14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00"/>
                          <w:ind w:right="42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0-1</w:t>
                        </w:r>
                      </w:p>
                    </w:tc>
                    <w:tc>
                      <w:tcPr>
                        <w:tcW w:w="2410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9"/>
                          <w:ind w:left="1262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2.97</w:t>
                        </w:r>
                      </w:p>
                    </w:tc>
                  </w:tr>
                  <w:tr>
                    <w:trPr>
                      <w:trHeight w:val="449" w:hRule="exact"/>
                    </w:trPr>
                    <w:tc>
                      <w:tcPr>
                        <w:tcW w:w="2518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77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410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00"/>
                          <w:ind w:right="-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10,600,000.00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00"/>
                          <w:ind w:right="42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0-1</w:t>
                        </w:r>
                      </w:p>
                    </w:tc>
                    <w:tc>
                      <w:tcPr>
                        <w:tcW w:w="2410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9"/>
                          <w:ind w:left="1262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2.57</w:t>
                        </w:r>
                      </w:p>
                    </w:tc>
                  </w:tr>
                  <w:tr>
                    <w:trPr>
                      <w:trHeight w:val="449" w:hRule="exact"/>
                    </w:trPr>
                    <w:tc>
                      <w:tcPr>
                        <w:tcW w:w="2518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77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410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9"/>
                          <w:ind w:left="81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b/>
                            <w:sz w:val="20"/>
                          </w:rPr>
                          <w:t>125,476,230.82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410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9"/>
                          <w:ind w:left="121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b/>
                            <w:sz w:val="20"/>
                          </w:rPr>
                          <w:t>30.38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10"/>
        </w:rPr>
        <w:t>第</w:t>
      </w:r>
      <w:r>
        <w:rPr>
          <w:rFonts w:ascii="宋体" w:hAnsi="宋体" w:cs="宋体" w:eastAsia="宋体" w:hint="default"/>
          <w:w w:val="10"/>
        </w:rPr>
        <w:t>五</w:t>
      </w:r>
      <w:r>
        <w:rPr>
          <w:rFonts w:ascii="宋体" w:hAnsi="宋体" w:cs="宋体" w:eastAsia="宋体" w:hint="default"/>
          <w:w w:val="10"/>
        </w:rPr>
        <w:t>名</w:t>
      </w:r>
      <w:r>
        <w:rPr>
          <w:rFonts w:ascii="宋体" w:hAnsi="宋体" w:cs="宋体" w:eastAsia="宋体" w:hint="default"/>
          <w:spacing w:val="120"/>
          <w:w w:val="10"/>
        </w:rPr>
        <w:t> </w:t>
      </w:r>
      <w:r>
        <w:rPr>
          <w:rFonts w:ascii="宋体" w:hAnsi="宋体" w:cs="宋体" w:eastAsia="宋体" w:hint="default"/>
          <w:w w:val="10"/>
          <w:position w:val="-44"/>
        </w:rPr>
        <w:t>合计        </w:t>
      </w:r>
      <w:r>
        <w:rPr>
          <w:rFonts w:ascii="宋体" w:hAnsi="宋体" w:cs="宋体" w:eastAsia="宋体" w:hint="default"/>
          <w:spacing w:val="82"/>
          <w:w w:val="10"/>
          <w:position w:val="-44"/>
        </w:rPr>
        <w:t> </w:t>
      </w:r>
      <w:r>
        <w:rPr>
          <w:rFonts w:ascii="宋体" w:hAnsi="宋体" w:cs="宋体" w:eastAsia="宋体" w:hint="default"/>
          <w:w w:val="10"/>
        </w:rPr>
        <w:t>客户</w:t>
        <w:tab/>
      </w:r>
      <w:r>
        <w:rPr>
          <w:rFonts w:ascii="宋体" w:hAnsi="宋体" w:cs="宋体" w:eastAsia="宋体" w:hint="default"/>
          <w:w w:val="20"/>
        </w:rPr>
        <w:t>年</w:t>
      </w:r>
      <w:r>
        <w:rPr>
          <w:rFonts w:ascii="宋体" w:hAnsi="宋体" w:cs="宋体" w:eastAsia="宋体" w:hint="default"/>
        </w:rPr>
      </w:r>
    </w:p>
    <w:p>
      <w:pPr>
        <w:spacing w:after="0" w:line="3287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600"/>
        </w:sectPr>
      </w:pPr>
    </w:p>
    <w:p>
      <w:pPr>
        <w:pStyle w:val="BodyText"/>
        <w:spacing w:line="1659" w:lineRule="exact"/>
        <w:ind w:left="152" w:right="-19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55.199997pt;margin-top:55.559616pt;width:484.8pt;height:.1pt;mso-position-horizontal-relative:page;mso-position-vertical-relative:paragraph;z-index:-958624" coordorigin="1104,1111" coordsize="9696,2">
            <v:shape style="position:absolute;left:1104;top:1111;width:9696;height:2" coordorigin="1104,1111" coordsize="9696,0" path="m1104,1111l10800,1111e" filled="false" stroked="true" strokeweight=".72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pacing w:val="-214"/>
          <w:w w:val="8"/>
        </w:rPr>
        <w:t>（</w:t>
      </w:r>
      <w:r>
        <w:rPr>
          <w:rFonts w:ascii="Times New Roman" w:hAnsi="Times New Roman" w:cs="Times New Roman" w:eastAsia="Times New Roman" w:hint="default"/>
          <w:b/>
          <w:bCs/>
          <w:w w:val="100"/>
          <w:position w:val="62"/>
          <w:sz w:val="21"/>
          <w:szCs w:val="21"/>
        </w:rPr>
        <w:t>6</w:t>
      </w:r>
      <w:r>
        <w:rPr>
          <w:rFonts w:ascii="宋体" w:hAnsi="宋体" w:cs="宋体" w:eastAsia="宋体" w:hint="default"/>
          <w:spacing w:val="-3"/>
          <w:w w:val="8"/>
          <w:position w:val="62"/>
        </w:rPr>
        <w:t>、</w:t>
      </w:r>
      <w:r>
        <w:rPr>
          <w:rFonts w:ascii="宋体" w:hAnsi="宋体" w:cs="宋体" w:eastAsia="宋体" w:hint="default"/>
          <w:spacing w:val="-214"/>
          <w:w w:val="8"/>
        </w:rPr>
        <w:t>）</w:t>
      </w:r>
      <w:r>
        <w:rPr>
          <w:rFonts w:ascii="宋体" w:hAnsi="宋体" w:cs="宋体" w:eastAsia="宋体" w:hint="default"/>
          <w:spacing w:val="-214"/>
          <w:w w:val="8"/>
          <w:position w:val="61"/>
        </w:rPr>
        <w:t>预</w:t>
      </w:r>
      <w:r>
        <w:rPr>
          <w:rFonts w:ascii="宋体" w:hAnsi="宋体" w:cs="宋体" w:eastAsia="宋体" w:hint="default"/>
          <w:spacing w:val="-209"/>
          <w:w w:val="8"/>
          <w:position w:val="62"/>
        </w:rPr>
        <w:t>预</w:t>
      </w:r>
      <w:r>
        <w:rPr>
          <w:rFonts w:ascii="宋体" w:hAnsi="宋体" w:cs="宋体" w:eastAsia="宋体" w:hint="default"/>
          <w:spacing w:val="-214"/>
          <w:w w:val="8"/>
        </w:rPr>
        <w:t>）</w:t>
      </w:r>
      <w:r>
        <w:rPr>
          <w:rFonts w:ascii="宋体" w:hAnsi="宋体" w:cs="宋体" w:eastAsia="宋体" w:hint="default"/>
          <w:spacing w:val="-214"/>
          <w:w w:val="8"/>
          <w:position w:val="61"/>
        </w:rPr>
        <w:t>预</w:t>
      </w:r>
      <w:r>
        <w:rPr>
          <w:rFonts w:ascii="宋体" w:hAnsi="宋体" w:cs="宋体" w:eastAsia="宋体" w:hint="default"/>
          <w:spacing w:val="-214"/>
          <w:w w:val="8"/>
          <w:position w:val="62"/>
        </w:rPr>
        <w:t>预</w:t>
      </w:r>
      <w:r>
        <w:rPr>
          <w:rFonts w:ascii="宋体" w:hAnsi="宋体" w:cs="宋体" w:eastAsia="宋体" w:hint="default"/>
          <w:spacing w:val="-8"/>
          <w:w w:val="8"/>
        </w:rPr>
        <w:t>）</w:t>
      </w:r>
      <w:r>
        <w:rPr>
          <w:rFonts w:ascii="宋体" w:hAnsi="宋体" w:cs="宋体" w:eastAsia="宋体" w:hint="default"/>
          <w:spacing w:val="-214"/>
          <w:w w:val="8"/>
          <w:position w:val="61"/>
        </w:rPr>
        <w:t>付</w:t>
      </w:r>
      <w:r>
        <w:rPr>
          <w:rFonts w:ascii="宋体" w:hAnsi="宋体" w:cs="宋体" w:eastAsia="宋体" w:hint="default"/>
          <w:spacing w:val="-214"/>
          <w:w w:val="8"/>
          <w:position w:val="62"/>
        </w:rPr>
        <w:t>付</w:t>
      </w:r>
      <w:r>
        <w:rPr>
          <w:rFonts w:ascii="宋体" w:hAnsi="宋体" w:cs="宋体" w:eastAsia="宋体" w:hint="default"/>
          <w:spacing w:val="-214"/>
          <w:w w:val="8"/>
        </w:rPr>
        <w:t>预</w:t>
      </w:r>
      <w:r>
        <w:rPr>
          <w:rFonts w:ascii="宋体" w:hAnsi="宋体" w:cs="宋体" w:eastAsia="宋体" w:hint="default"/>
          <w:spacing w:val="-209"/>
          <w:w w:val="8"/>
        </w:rPr>
        <w:t>预</w:t>
      </w:r>
      <w:r>
        <w:rPr>
          <w:rFonts w:ascii="宋体" w:hAnsi="宋体" w:cs="宋体" w:eastAsia="宋体" w:hint="default"/>
          <w:spacing w:val="-214"/>
          <w:w w:val="8"/>
          <w:position w:val="61"/>
        </w:rPr>
        <w:t>付</w:t>
      </w:r>
      <w:r>
        <w:rPr>
          <w:rFonts w:ascii="宋体" w:hAnsi="宋体" w:cs="宋体" w:eastAsia="宋体" w:hint="default"/>
          <w:spacing w:val="-214"/>
          <w:w w:val="8"/>
          <w:position w:val="62"/>
        </w:rPr>
        <w:t>付</w:t>
      </w:r>
      <w:r>
        <w:rPr>
          <w:rFonts w:ascii="宋体" w:hAnsi="宋体" w:cs="宋体" w:eastAsia="宋体" w:hint="default"/>
          <w:spacing w:val="-214"/>
          <w:w w:val="8"/>
        </w:rPr>
        <w:t>预</w:t>
      </w:r>
      <w:r>
        <w:rPr>
          <w:rFonts w:ascii="宋体" w:hAnsi="宋体" w:cs="宋体" w:eastAsia="宋体" w:hint="default"/>
          <w:spacing w:val="-8"/>
          <w:w w:val="8"/>
        </w:rPr>
        <w:t>预</w:t>
      </w:r>
      <w:r>
        <w:rPr>
          <w:rFonts w:ascii="宋体" w:hAnsi="宋体" w:cs="宋体" w:eastAsia="宋体" w:hint="default"/>
          <w:spacing w:val="-214"/>
          <w:w w:val="8"/>
        </w:rPr>
        <w:t>付付</w:t>
      </w:r>
      <w:r>
        <w:rPr>
          <w:rFonts w:ascii="宋体" w:hAnsi="宋体" w:cs="宋体" w:eastAsia="宋体" w:hint="default"/>
          <w:spacing w:val="-209"/>
          <w:w w:val="8"/>
          <w:position w:val="62"/>
        </w:rPr>
        <w:t>款</w:t>
      </w:r>
      <w:r>
        <w:rPr>
          <w:rFonts w:ascii="宋体" w:hAnsi="宋体" w:cs="宋体" w:eastAsia="宋体" w:hint="default"/>
          <w:spacing w:val="-214"/>
          <w:w w:val="8"/>
        </w:rPr>
        <w:t>付付</w:t>
      </w:r>
      <w:r>
        <w:rPr>
          <w:rFonts w:ascii="宋体" w:hAnsi="宋体" w:cs="宋体" w:eastAsia="宋体" w:hint="default"/>
          <w:spacing w:val="-8"/>
          <w:w w:val="8"/>
          <w:position w:val="61"/>
        </w:rPr>
        <w:t>款</w:t>
      </w:r>
      <w:r>
        <w:rPr>
          <w:rFonts w:ascii="宋体" w:hAnsi="宋体" w:cs="宋体" w:eastAsia="宋体" w:hint="default"/>
          <w:spacing w:val="-214"/>
          <w:w w:val="8"/>
          <w:position w:val="62"/>
        </w:rPr>
        <w:t>项</w:t>
      </w:r>
      <w:r>
        <w:rPr>
          <w:rFonts w:ascii="宋体" w:hAnsi="宋体" w:cs="宋体" w:eastAsia="宋体" w:hint="default"/>
          <w:spacing w:val="-209"/>
          <w:w w:val="8"/>
        </w:rPr>
        <w:t>款</w:t>
      </w:r>
      <w:r>
        <w:rPr>
          <w:rFonts w:ascii="宋体" w:hAnsi="宋体" w:cs="宋体" w:eastAsia="宋体" w:hint="default"/>
          <w:spacing w:val="-214"/>
          <w:w w:val="8"/>
          <w:position w:val="61"/>
        </w:rPr>
        <w:t>项</w:t>
      </w:r>
      <w:r>
        <w:rPr>
          <w:rFonts w:ascii="宋体" w:hAnsi="宋体" w:cs="宋体" w:eastAsia="宋体" w:hint="default"/>
          <w:spacing w:val="-8"/>
          <w:w w:val="8"/>
        </w:rPr>
        <w:t>款</w:t>
      </w:r>
      <w:r>
        <w:rPr>
          <w:rFonts w:ascii="宋体" w:hAnsi="宋体" w:cs="宋体" w:eastAsia="宋体" w:hint="default"/>
          <w:spacing w:val="-3"/>
          <w:w w:val="8"/>
        </w:rPr>
        <w:t>项按</w:t>
      </w:r>
      <w:r>
        <w:rPr>
          <w:rFonts w:ascii="宋体" w:hAnsi="宋体" w:cs="宋体" w:eastAsia="宋体" w:hint="default"/>
          <w:spacing w:val="-5"/>
          <w:w w:val="8"/>
        </w:rPr>
        <w:t>账</w:t>
      </w:r>
      <w:r>
        <w:rPr>
          <w:rFonts w:ascii="宋体" w:hAnsi="宋体" w:cs="宋体" w:eastAsia="宋体" w:hint="default"/>
          <w:spacing w:val="-214"/>
          <w:w w:val="8"/>
        </w:rPr>
        <w:t>龄</w:t>
      </w:r>
      <w:r>
        <w:rPr>
          <w:rFonts w:ascii="宋体" w:hAnsi="宋体" w:cs="宋体" w:eastAsia="宋体" w:hint="default"/>
          <w:spacing w:val="-209"/>
          <w:w w:val="8"/>
        </w:rPr>
        <w:t>龄</w:t>
      </w:r>
      <w:r>
        <w:rPr>
          <w:rFonts w:ascii="宋体" w:hAnsi="宋体" w:cs="宋体" w:eastAsia="宋体" w:hint="default"/>
          <w:spacing w:val="-214"/>
          <w:w w:val="8"/>
        </w:rPr>
        <w:t>龄</w:t>
      </w:r>
      <w:r>
        <w:rPr>
          <w:rFonts w:ascii="宋体" w:hAnsi="宋体" w:cs="宋体" w:eastAsia="宋体" w:hint="default"/>
          <w:spacing w:val="-8"/>
          <w:w w:val="8"/>
        </w:rPr>
        <w:t>龄</w:t>
      </w:r>
      <w:r>
        <w:rPr>
          <w:rFonts w:ascii="宋体" w:hAnsi="宋体" w:cs="宋体" w:eastAsia="宋体" w:hint="default"/>
          <w:spacing w:val="-214"/>
          <w:w w:val="8"/>
        </w:rPr>
        <w:t>列</w:t>
      </w:r>
      <w:r>
        <w:rPr>
          <w:rFonts w:ascii="宋体" w:hAnsi="宋体" w:cs="宋体" w:eastAsia="宋体" w:hint="default"/>
          <w:spacing w:val="-209"/>
          <w:w w:val="8"/>
        </w:rPr>
        <w:t>列</w:t>
      </w:r>
      <w:r>
        <w:rPr>
          <w:rFonts w:ascii="宋体" w:hAnsi="宋体" w:cs="宋体" w:eastAsia="宋体" w:hint="default"/>
          <w:spacing w:val="-214"/>
          <w:w w:val="8"/>
        </w:rPr>
        <w:t>列</w:t>
      </w:r>
      <w:r>
        <w:rPr>
          <w:rFonts w:ascii="宋体" w:hAnsi="宋体" w:cs="宋体" w:eastAsia="宋体" w:hint="default"/>
          <w:spacing w:val="-8"/>
          <w:w w:val="8"/>
        </w:rPr>
        <w:t>列</w:t>
      </w:r>
      <w:r>
        <w:rPr>
          <w:rFonts w:ascii="宋体" w:hAnsi="宋体" w:cs="宋体" w:eastAsia="宋体" w:hint="default"/>
          <w:spacing w:val="-214"/>
          <w:w w:val="8"/>
        </w:rPr>
        <w:t>示</w:t>
      </w:r>
      <w:r>
        <w:rPr>
          <w:rFonts w:ascii="宋体" w:hAnsi="宋体" w:cs="宋体" w:eastAsia="宋体" w:hint="default"/>
          <w:spacing w:val="-209"/>
          <w:w w:val="8"/>
        </w:rPr>
        <w:t>示</w:t>
      </w:r>
      <w:r>
        <w:rPr>
          <w:rFonts w:ascii="宋体" w:hAnsi="宋体" w:cs="宋体" w:eastAsia="宋体" w:hint="default"/>
          <w:spacing w:val="-214"/>
          <w:w w:val="8"/>
        </w:rPr>
        <w:t>示</w:t>
      </w:r>
      <w:r>
        <w:rPr>
          <w:rFonts w:ascii="宋体" w:hAnsi="宋体" w:cs="宋体" w:eastAsia="宋体" w:hint="default"/>
          <w:w w:val="8"/>
        </w:rPr>
        <w:t>示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434" w:lineRule="exact"/>
        <w:ind w:left="318" w:right="-19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455.279816pt;margin-top:-38.601398pt;width:18.1pt;height:9pt;mso-position-horizontal-relative:page;mso-position-vertical-relative:paragraph;z-index:-958600" type="#_x0000_t202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z w:val="18"/>
                    </w:rPr>
                    <w:t>2014</w:t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183"/>
          <w:w w:val="5"/>
        </w:rPr>
        <w:t>年以内</w:t>
      </w:r>
      <w:r>
        <w:rPr>
          <w:rFonts w:ascii="宋体" w:hAnsi="宋体" w:cs="宋体" w:eastAsia="宋体" w:hint="default"/>
          <w:spacing w:val="183"/>
          <w:w w:val="5"/>
          <w:position w:val="60"/>
        </w:rPr>
        <w:t>账</w:t>
      </w:r>
      <w:r>
        <w:rPr>
          <w:rFonts w:ascii="宋体" w:hAnsi="宋体" w:cs="宋体" w:eastAsia="宋体" w:hint="default"/>
          <w:spacing w:val="183"/>
          <w:w w:val="5"/>
          <w:position w:val="60"/>
        </w:rPr>
        <w:t>龄   </w:t>
      </w:r>
      <w:r>
        <w:rPr>
          <w:rFonts w:ascii="宋体" w:hAnsi="宋体" w:cs="宋体" w:eastAsia="宋体" w:hint="default"/>
          <w:spacing w:val="340"/>
          <w:w w:val="5"/>
          <w:position w:val="60"/>
        </w:rPr>
        <w:t> </w:t>
      </w:r>
      <w:r>
        <w:rPr>
          <w:rFonts w:ascii="宋体" w:hAnsi="宋体" w:cs="宋体" w:eastAsia="宋体" w:hint="default"/>
          <w:w w:val="5"/>
          <w:position w:val="40"/>
        </w:rPr>
        <w:t>金额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608" w:lineRule="exact" w:before="485"/>
        <w:ind w:left="152" w:right="-4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期末</w:t>
      </w:r>
      <w:r>
        <w:rPr>
          <w:rFonts w:ascii="宋体" w:hAnsi="宋体" w:cs="宋体" w:eastAsia="宋体" w:hint="default"/>
          <w:w w:val="5"/>
        </w:rPr>
        <w:t>余</w:t>
      </w:r>
      <w:r>
        <w:rPr>
          <w:rFonts w:ascii="宋体" w:hAnsi="宋体" w:cs="宋体" w:eastAsia="宋体" w:hint="default"/>
          <w:w w:val="5"/>
        </w:rPr>
        <w:t>额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207" w:lineRule="exact" w:before="885"/>
        <w:ind w:left="152" w:right="-19"/>
        <w:jc w:val="left"/>
        <w:rPr>
          <w:rFonts w:ascii="宋体" w:hAnsi="宋体" w:cs="宋体" w:eastAsia="宋体" w:hint="default"/>
        </w:rPr>
      </w:pPr>
      <w:r>
        <w:rPr>
          <w:w w:val="15"/>
        </w:rPr>
        <w:br w:type="column"/>
      </w:r>
      <w:r>
        <w:rPr>
          <w:rFonts w:ascii="宋体" w:hAnsi="宋体" w:cs="宋体" w:eastAsia="宋体" w:hint="default"/>
          <w:w w:val="15"/>
        </w:rPr>
        <w:t>比</w:t>
      </w:r>
      <w:r>
        <w:rPr>
          <w:rFonts w:ascii="宋体" w:hAnsi="宋体" w:cs="宋体" w:eastAsia="宋体" w:hint="default"/>
          <w:w w:val="15"/>
        </w:rPr>
        <w:t>例   </w:t>
      </w:r>
      <w:r>
        <w:rPr>
          <w:rFonts w:ascii="宋体" w:hAnsi="宋体" w:cs="宋体" w:eastAsia="宋体" w:hint="default"/>
          <w:spacing w:val="112"/>
          <w:w w:val="15"/>
        </w:rPr>
        <w:t> </w:t>
      </w:r>
      <w:r>
        <w:rPr>
          <w:rFonts w:ascii="宋体" w:hAnsi="宋体" w:cs="宋体" w:eastAsia="宋体" w:hint="default"/>
          <w:w w:val="15"/>
        </w:rPr>
        <w:t>金额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608" w:lineRule="exact" w:before="485"/>
        <w:ind w:left="152" w:right="0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期</w:t>
      </w:r>
      <w:r>
        <w:rPr>
          <w:rFonts w:ascii="宋体" w:hAnsi="宋体" w:cs="宋体" w:eastAsia="宋体" w:hint="default"/>
          <w:w w:val="5"/>
        </w:rPr>
        <w:t>初余</w:t>
      </w:r>
      <w:r>
        <w:rPr>
          <w:rFonts w:ascii="宋体" w:hAnsi="宋体" w:cs="宋体" w:eastAsia="宋体" w:hint="default"/>
          <w:w w:val="5"/>
        </w:rPr>
        <w:t>额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011" w:lineRule="exact" w:before="81"/>
        <w:ind w:left="59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  <w:position w:val="-79"/>
        </w:rPr>
        <w:t>比</w:t>
      </w:r>
      <w:r>
        <w:rPr>
          <w:rFonts w:ascii="宋体" w:hAnsi="宋体" w:cs="宋体" w:eastAsia="宋体" w:hint="default"/>
          <w:spacing w:val="33"/>
          <w:w w:val="7"/>
          <w:position w:val="-79"/>
        </w:rPr>
        <w:t>例</w:t>
      </w:r>
      <w:r>
        <w:rPr>
          <w:rFonts w:ascii="宋体" w:hAnsi="宋体" w:cs="宋体" w:eastAsia="宋体" w:hint="default"/>
          <w:w w:val="7"/>
        </w:rPr>
        <w:t>单位</w:t>
      </w:r>
      <w:r>
        <w:rPr>
          <w:rFonts w:ascii="宋体" w:hAnsi="宋体" w:cs="宋体" w:eastAsia="宋体" w:hint="default"/>
          <w:spacing w:val="91"/>
          <w:w w:val="7"/>
        </w:rPr>
        <w:t>：</w:t>
      </w:r>
      <w:r>
        <w:rPr>
          <w:rFonts w:ascii="宋体" w:hAnsi="宋体" w:cs="宋体" w:eastAsia="宋体" w:hint="default"/>
          <w:w w:val="7"/>
        </w:rPr>
        <w:t>元</w:t>
      </w:r>
      <w:r>
        <w:rPr>
          <w:rFonts w:ascii="宋体" w:hAnsi="宋体" w:cs="宋体" w:eastAsia="宋体" w:hint="default"/>
        </w:rPr>
      </w:r>
    </w:p>
    <w:p>
      <w:pPr>
        <w:spacing w:after="0" w:line="2011" w:lineRule="exact"/>
        <w:jc w:val="left"/>
        <w:rPr>
          <w:rFonts w:ascii="宋体" w:hAnsi="宋体" w:cs="宋体" w:eastAsia="宋体" w:hint="default"/>
        </w:rPr>
        <w:sectPr>
          <w:pgSz w:w="11900" w:h="16840"/>
          <w:pgMar w:header="0" w:footer="983" w:top="0" w:bottom="1180" w:left="980" w:right="980"/>
          <w:cols w:num="5" w:equalWidth="0">
            <w:col w:w="3204" w:space="264"/>
            <w:col w:w="873" w:space="264"/>
            <w:col w:w="2426" w:space="264"/>
            <w:col w:w="1191" w:space="40"/>
            <w:col w:w="1414"/>
          </w:cols>
        </w:sectPr>
      </w:pPr>
    </w:p>
    <w:p>
      <w:pPr>
        <w:tabs>
          <w:tab w:pos="678" w:val="left" w:leader="none"/>
        </w:tabs>
        <w:spacing w:line="403" w:lineRule="exact" w:before="0"/>
        <w:ind w:left="318" w:right="0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>
          <w:rFonts w:ascii="宋体" w:hAnsi="宋体" w:cs="宋体" w:eastAsia="宋体" w:hint="default"/>
          <w:spacing w:val="-132"/>
          <w:w w:val="7"/>
          <w:sz w:val="240"/>
          <w:szCs w:val="240"/>
        </w:rPr>
        <w:t>至</w:t>
      </w:r>
      <w:r>
        <w:rPr>
          <w:rFonts w:ascii="Times New Roman" w:hAnsi="Times New Roman" w:cs="Times New Roman" w:eastAsia="Times New Roman" w:hint="default"/>
          <w:b/>
          <w:bCs/>
          <w:w w:val="100"/>
          <w:position w:val="221"/>
          <w:sz w:val="21"/>
          <w:szCs w:val="21"/>
        </w:rPr>
        <w:t>1</w:t>
      </w:r>
      <w:r>
        <w:rPr>
          <w:rFonts w:ascii="Times New Roman" w:hAnsi="Times New Roman" w:cs="Times New Roman" w:eastAsia="Times New Roman" w:hint="default"/>
          <w:b/>
          <w:bCs/>
          <w:position w:val="221"/>
          <w:sz w:val="21"/>
          <w:szCs w:val="21"/>
        </w:rPr>
        <w:tab/>
      </w:r>
      <w:r>
        <w:rPr>
          <w:rFonts w:ascii="宋体" w:hAnsi="宋体" w:cs="宋体" w:eastAsia="宋体" w:hint="default"/>
          <w:w w:val="7"/>
          <w:sz w:val="240"/>
          <w:szCs w:val="240"/>
        </w:rPr>
        <w:t>年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spacing w:after="0" w:line="403" w:lineRule="exact"/>
        <w:jc w:val="left"/>
        <w:rPr>
          <w:rFonts w:ascii="宋体" w:hAnsi="宋体" w:cs="宋体" w:eastAsia="宋体" w:hint="default"/>
          <w:sz w:val="240"/>
          <w:szCs w:val="240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pStyle w:val="BodyText"/>
        <w:spacing w:line="1831" w:lineRule="exact"/>
        <w:ind w:left="181" w:right="-4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6.639977pt;margin-top:60.239975pt;width:36pt;height:120pt;mso-position-horizontal-relative:page;mso-position-vertical-relative:paragraph;z-index:-958576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5"/>
                    </w:rPr>
                    <w:t>账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龄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超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过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399998pt;margin-top:26.159027pt;width:479.3pt;height:141.15pt;mso-position-horizontal-relative:page;mso-position-vertical-relative:paragraph;z-index:246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913"/>
                    <w:gridCol w:w="1915"/>
                    <w:gridCol w:w="1913"/>
                    <w:gridCol w:w="1915"/>
                    <w:gridCol w:w="1915"/>
                  </w:tblGrid>
                  <w:tr>
                    <w:trPr>
                      <w:trHeight w:val="401" w:hRule="exact"/>
                    </w:trPr>
                    <w:tc>
                      <w:tcPr>
                        <w:tcW w:w="1913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828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830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1913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93,673,745.69</w:t>
                        </w:r>
                      </w:p>
                    </w:tc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93.80%</w:t>
                        </w:r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64,667,182.12</w:t>
                        </w:r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86.71%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tabs>
                            <w:tab w:pos="383" w:val="left" w:leader="none"/>
                          </w:tabs>
                          <w:spacing w:line="240" w:lineRule="auto" w:before="9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1</w:t>
                          <w:tab/>
                        </w:r>
                        <w:r>
                          <w:rPr>
                            <w:rFonts w:ascii="Times New Roman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1,334,436.60</w:t>
                        </w:r>
                      </w:p>
                    </w:tc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1.34%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5,909,851.11</w:t>
                        </w:r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7.92%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tabs>
                            <w:tab w:pos="383" w:val="left" w:leader="none"/>
                          </w:tabs>
                          <w:spacing w:line="240" w:lineRule="auto" w:before="9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2</w:t>
                          <w:tab/>
                        </w:r>
                        <w:r>
                          <w:rPr>
                            <w:rFonts w:ascii="Times New Roman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1,894,074.77</w:t>
                        </w:r>
                      </w:p>
                    </w:tc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1.90%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3,031,456.32</w:t>
                        </w:r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4.06%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3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2,963,684.93</w:t>
                        </w:r>
                      </w:p>
                    </w:tc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2.97%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974,422.59</w:t>
                        </w:r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1.31%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99,865,941.99</w:t>
                        </w:r>
                      </w:p>
                    </w:tc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--</w:t>
                        </w:r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74,582,912.14</w:t>
                        </w:r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--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 w:hint="default"/>
          <w:spacing w:val="-90"/>
          <w:w w:val="99"/>
          <w:position w:val="80"/>
          <w:sz w:val="18"/>
          <w:szCs w:val="18"/>
        </w:rPr>
        <w:t>1</w:t>
      </w:r>
      <w:r>
        <w:rPr>
          <w:rFonts w:ascii="宋体" w:hAnsi="宋体" w:cs="宋体" w:eastAsia="宋体" w:hint="default"/>
          <w:spacing w:val="-44"/>
          <w:w w:val="7"/>
          <w:position w:val="-79"/>
        </w:rPr>
        <w:t>合</w:t>
      </w:r>
      <w:r>
        <w:rPr>
          <w:rFonts w:ascii="宋体" w:hAnsi="宋体" w:cs="宋体" w:eastAsia="宋体" w:hint="default"/>
          <w:spacing w:val="-137"/>
          <w:w w:val="7"/>
        </w:rPr>
        <w:t>至</w:t>
      </w:r>
      <w:r>
        <w:rPr>
          <w:rFonts w:ascii="宋体" w:hAnsi="宋体" w:cs="宋体" w:eastAsia="宋体" w:hint="default"/>
          <w:spacing w:val="-44"/>
          <w:w w:val="7"/>
          <w:position w:val="-79"/>
        </w:rPr>
        <w:t>计</w:t>
      </w:r>
      <w:r>
        <w:rPr>
          <w:rFonts w:ascii="宋体" w:hAnsi="宋体" w:cs="宋体" w:eastAsia="宋体" w:hint="default"/>
          <w:w w:val="7"/>
          <w:position w:val="-39"/>
        </w:rPr>
        <w:t>以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上</w:t>
      </w:r>
      <w:r>
        <w:rPr>
          <w:rFonts w:ascii="宋体" w:hAnsi="宋体" w:cs="宋体" w:eastAsia="宋体" w:hint="default"/>
          <w:w w:val="7"/>
        </w:rPr>
        <w:t>年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029" w:lineRule="exact" w:before="801"/>
        <w:ind w:left="142" w:right="0"/>
        <w:jc w:val="left"/>
        <w:rPr>
          <w:rFonts w:ascii="宋体" w:hAnsi="宋体" w:cs="宋体" w:eastAsia="宋体" w:hint="default"/>
        </w:rPr>
      </w:pPr>
      <w:r>
        <w:rPr>
          <w:w w:val="10"/>
        </w:rPr>
        <w:br w:type="column"/>
      </w:r>
      <w:r>
        <w:rPr>
          <w:rFonts w:ascii="宋体" w:hAnsi="宋体" w:cs="宋体" w:eastAsia="宋体" w:hint="default"/>
          <w:w w:val="10"/>
        </w:rPr>
        <w:t>年</w:t>
      </w:r>
      <w:r>
        <w:rPr>
          <w:rFonts w:ascii="宋体" w:hAnsi="宋体" w:cs="宋体" w:eastAsia="宋体" w:hint="default"/>
          <w:w w:val="10"/>
        </w:rPr>
        <w:t>且</w:t>
      </w:r>
      <w:r>
        <w:rPr>
          <w:rFonts w:ascii="宋体" w:hAnsi="宋体" w:cs="宋体" w:eastAsia="宋体" w:hint="default"/>
          <w:w w:val="10"/>
        </w:rPr>
        <w:t>金额重</w:t>
      </w:r>
      <w:r>
        <w:rPr>
          <w:rFonts w:ascii="宋体" w:hAnsi="宋体" w:cs="宋体" w:eastAsia="宋体" w:hint="default"/>
          <w:w w:val="10"/>
        </w:rPr>
        <w:t>要</w:t>
      </w:r>
      <w:r>
        <w:rPr>
          <w:rFonts w:ascii="宋体" w:hAnsi="宋体" w:cs="宋体" w:eastAsia="宋体" w:hint="default"/>
          <w:w w:val="10"/>
        </w:rPr>
        <w:t>的</w:t>
      </w:r>
      <w:r>
        <w:rPr>
          <w:rFonts w:ascii="宋体" w:hAnsi="宋体" w:cs="宋体" w:eastAsia="宋体" w:hint="default"/>
          <w:w w:val="10"/>
        </w:rPr>
        <w:t>预付款</w:t>
      </w:r>
      <w:r>
        <w:rPr>
          <w:rFonts w:ascii="宋体" w:hAnsi="宋体" w:cs="宋体" w:eastAsia="宋体" w:hint="default"/>
          <w:w w:val="10"/>
        </w:rPr>
        <w:t>项未</w:t>
      </w:r>
      <w:r>
        <w:rPr>
          <w:rFonts w:ascii="宋体" w:hAnsi="宋体" w:cs="宋体" w:eastAsia="宋体" w:hint="default"/>
          <w:w w:val="10"/>
        </w:rPr>
        <w:t>及</w:t>
      </w:r>
      <w:r>
        <w:rPr>
          <w:rFonts w:ascii="宋体" w:hAnsi="宋体" w:cs="宋体" w:eastAsia="宋体" w:hint="default"/>
          <w:w w:val="10"/>
        </w:rPr>
        <w:t>时</w:t>
      </w:r>
      <w:r>
        <w:rPr>
          <w:rFonts w:ascii="宋体" w:hAnsi="宋体" w:cs="宋体" w:eastAsia="宋体" w:hint="default"/>
          <w:w w:val="10"/>
        </w:rPr>
        <w:t>结</w:t>
      </w:r>
      <w:r>
        <w:rPr>
          <w:rFonts w:ascii="宋体" w:hAnsi="宋体" w:cs="宋体" w:eastAsia="宋体" w:hint="default"/>
          <w:w w:val="10"/>
        </w:rPr>
        <w:t>算原因的</w:t>
      </w:r>
      <w:r>
        <w:rPr>
          <w:rFonts w:ascii="宋体" w:hAnsi="宋体" w:cs="宋体" w:eastAsia="宋体" w:hint="default"/>
          <w:w w:val="10"/>
        </w:rPr>
        <w:t>说</w:t>
      </w:r>
      <w:r>
        <w:rPr>
          <w:rFonts w:ascii="宋体" w:hAnsi="宋体" w:cs="宋体" w:eastAsia="宋体" w:hint="default"/>
          <w:w w:val="10"/>
        </w:rPr>
        <w:t>明</w:t>
      </w:r>
      <w:r>
        <w:rPr>
          <w:rFonts w:ascii="宋体" w:hAnsi="宋体" w:cs="宋体" w:eastAsia="宋体" w:hint="default"/>
          <w:w w:val="10"/>
        </w:rPr>
        <w:t>：</w:t>
      </w:r>
      <w:r>
        <w:rPr>
          <w:rFonts w:ascii="宋体" w:hAnsi="宋体" w:cs="宋体" w:eastAsia="宋体" w:hint="default"/>
        </w:rPr>
      </w:r>
    </w:p>
    <w:p>
      <w:pPr>
        <w:spacing w:after="0" w:line="1029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2" w:equalWidth="0">
            <w:col w:w="873" w:space="40"/>
            <w:col w:w="9027"/>
          </w:cols>
        </w:sectPr>
      </w:pPr>
    </w:p>
    <w:p>
      <w:pPr>
        <w:pStyle w:val="BodyText"/>
        <w:spacing w:line="677" w:lineRule="exact"/>
        <w:ind w:left="152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81.35997pt;margin-top:56.93716pt;width:29.9pt;height:142.050pt;mso-position-horizontal-relative:page;mso-position-vertical-relative:paragraph;z-index:-958552" type="#_x0000_t202" filled="false" stroked="false">
            <v:textbox inset="0,0,0,0">
              <w:txbxContent>
                <w:p>
                  <w:pPr>
                    <w:spacing w:line="2841" w:lineRule="exact" w:before="0"/>
                    <w:ind w:left="0" w:right="0" w:firstLine="0"/>
                    <w:jc w:val="left"/>
                    <w:rPr>
                      <w:rFonts w:ascii="宋体" w:hAnsi="宋体" w:cs="宋体" w:eastAsia="宋体" w:hint="default"/>
                      <w:sz w:val="239"/>
                      <w:szCs w:val="239"/>
                    </w:rPr>
                  </w:pPr>
                  <w:r>
                    <w:rPr>
                      <w:rFonts w:ascii="宋体" w:hAnsi="宋体" w:cs="宋体" w:eastAsia="宋体" w:hint="default"/>
                      <w:spacing w:val="-199"/>
                      <w:w w:val="8"/>
                      <w:position w:val="-44"/>
                      <w:sz w:val="239"/>
                      <w:szCs w:val="239"/>
                    </w:rPr>
                    <w:t>第</w:t>
                  </w:r>
                  <w:r>
                    <w:rPr>
                      <w:rFonts w:ascii="宋体" w:hAnsi="宋体" w:cs="宋体" w:eastAsia="宋体" w:hint="default"/>
                      <w:w w:val="8"/>
                      <w:sz w:val="239"/>
                      <w:szCs w:val="239"/>
                    </w:rPr>
                    <w:t>第</w:t>
                  </w:r>
                  <w:r>
                    <w:rPr>
                      <w:rFonts w:ascii="宋体" w:hAnsi="宋体" w:cs="宋体" w:eastAsia="宋体" w:hint="default"/>
                      <w:spacing w:val="-199"/>
                      <w:w w:val="8"/>
                      <w:position w:val="-44"/>
                      <w:sz w:val="239"/>
                      <w:szCs w:val="239"/>
                    </w:rPr>
                    <w:t>二</w:t>
                  </w:r>
                  <w:r>
                    <w:rPr>
                      <w:rFonts w:ascii="宋体" w:hAnsi="宋体" w:cs="宋体" w:eastAsia="宋体" w:hint="default"/>
                      <w:w w:val="8"/>
                      <w:sz w:val="239"/>
                      <w:szCs w:val="239"/>
                    </w:rPr>
                    <w:t>一</w:t>
                  </w:r>
                  <w:r>
                    <w:rPr>
                      <w:rFonts w:ascii="宋体" w:hAnsi="宋体" w:cs="宋体" w:eastAsia="宋体" w:hint="default"/>
                      <w:spacing w:val="-199"/>
                      <w:w w:val="8"/>
                      <w:position w:val="-44"/>
                      <w:sz w:val="239"/>
                      <w:szCs w:val="239"/>
                    </w:rPr>
                    <w:t>名</w:t>
                  </w:r>
                  <w:r>
                    <w:rPr>
                      <w:rFonts w:ascii="宋体" w:hAnsi="宋体" w:cs="宋体" w:eastAsia="宋体" w:hint="default"/>
                      <w:w w:val="8"/>
                      <w:sz w:val="239"/>
                      <w:szCs w:val="239"/>
                    </w:rPr>
                    <w:t>名</w:t>
                  </w:r>
                  <w:r>
                    <w:rPr>
                      <w:rFonts w:ascii="宋体" w:hAnsi="宋体" w:cs="宋体" w:eastAsia="宋体" w:hint="default"/>
                      <w:sz w:val="239"/>
                      <w:szCs w:val="239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16pt;margin-top:139.106247pt;width:453.4pt;height:158.3pt;mso-position-horizontal-relative:page;mso-position-vertical-relative:paragraph;z-index:246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219"/>
                    <w:gridCol w:w="2412"/>
                    <w:gridCol w:w="2407"/>
                  </w:tblGrid>
                  <w:tr>
                    <w:trPr>
                      <w:trHeight w:val="451" w:hRule="exact"/>
                    </w:trPr>
                    <w:tc>
                      <w:tcPr>
                        <w:tcW w:w="421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41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40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8"/>
                          <w:ind w:right="25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49" w:hRule="exact"/>
                    </w:trPr>
                    <w:tc>
                      <w:tcPr>
                        <w:tcW w:w="4219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412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00"/>
                          <w:ind w:right="-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42,561,000.00</w:t>
                        </w:r>
                      </w:p>
                    </w:tc>
                    <w:tc>
                      <w:tcPr>
                        <w:tcW w:w="2407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9"/>
                          <w:ind w:left="120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41.54</w:t>
                        </w:r>
                      </w:p>
                    </w:tc>
                  </w:tr>
                  <w:tr>
                    <w:trPr>
                      <w:trHeight w:val="449" w:hRule="exact"/>
                    </w:trPr>
                    <w:tc>
                      <w:tcPr>
                        <w:tcW w:w="4219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412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8"/>
                          <w:ind w:right="-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19,610,004.24</w:t>
                        </w:r>
                      </w:p>
                    </w:tc>
                    <w:tc>
                      <w:tcPr>
                        <w:tcW w:w="2407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7"/>
                          <w:ind w:left="120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19.14</w:t>
                        </w:r>
                      </w:p>
                    </w:tc>
                  </w:tr>
                  <w:tr>
                    <w:trPr>
                      <w:trHeight w:val="446" w:hRule="exact"/>
                    </w:trPr>
                    <w:tc>
                      <w:tcPr>
                        <w:tcW w:w="4219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412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8"/>
                          <w:ind w:right="-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5,512,800.00</w:t>
                        </w:r>
                      </w:p>
                    </w:tc>
                    <w:tc>
                      <w:tcPr>
                        <w:tcW w:w="2407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7"/>
                          <w:ind w:left="125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5.38</w:t>
                        </w:r>
                      </w:p>
                    </w:tc>
                  </w:tr>
                  <w:tr>
                    <w:trPr>
                      <w:trHeight w:val="449" w:hRule="exact"/>
                    </w:trPr>
                    <w:tc>
                      <w:tcPr>
                        <w:tcW w:w="4219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412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00"/>
                          <w:ind w:right="-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4,657,472.00</w:t>
                        </w:r>
                      </w:p>
                    </w:tc>
                    <w:tc>
                      <w:tcPr>
                        <w:tcW w:w="2407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9"/>
                          <w:ind w:left="125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4.55</w:t>
                        </w:r>
                      </w:p>
                    </w:tc>
                  </w:tr>
                  <w:tr>
                    <w:trPr>
                      <w:trHeight w:val="449" w:hRule="exact"/>
                    </w:trPr>
                    <w:tc>
                      <w:tcPr>
                        <w:tcW w:w="4219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412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8"/>
                          <w:ind w:right="-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4,290,684.99</w:t>
                        </w:r>
                      </w:p>
                    </w:tc>
                    <w:tc>
                      <w:tcPr>
                        <w:tcW w:w="2407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7"/>
                          <w:ind w:left="125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4.19</w:t>
                        </w:r>
                      </w:p>
                    </w:tc>
                  </w:tr>
                  <w:tr>
                    <w:trPr>
                      <w:trHeight w:val="449" w:hRule="exact"/>
                    </w:trPr>
                    <w:tc>
                      <w:tcPr>
                        <w:tcW w:w="4219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412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03"/>
                          <w:ind w:right="-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18"/>
                          </w:rPr>
                          <w:t>76,631,961.23</w:t>
                        </w: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</w:r>
                      </w:p>
                    </w:tc>
                    <w:tc>
                      <w:tcPr>
                        <w:tcW w:w="2407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9"/>
                          <w:ind w:left="120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b/>
                            <w:sz w:val="20"/>
                          </w:rPr>
                          <w:t>74.80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103"/>
          <w:w w:val="8"/>
        </w:rPr>
        <w:t>（</w:t>
      </w:r>
      <w:r>
        <w:rPr>
          <w:rFonts w:ascii="宋体" w:hAnsi="宋体" w:cs="宋体" w:eastAsia="宋体" w:hint="default"/>
          <w:spacing w:val="-3"/>
          <w:w w:val="8"/>
        </w:rPr>
        <w:t>）按</w:t>
      </w:r>
      <w:r>
        <w:rPr>
          <w:rFonts w:ascii="宋体" w:hAnsi="宋体" w:cs="宋体" w:eastAsia="宋体" w:hint="default"/>
          <w:spacing w:val="-214"/>
          <w:w w:val="8"/>
        </w:rPr>
        <w:t>预</w:t>
      </w:r>
      <w:r>
        <w:rPr>
          <w:rFonts w:ascii="宋体" w:hAnsi="宋体" w:cs="宋体" w:eastAsia="宋体" w:hint="default"/>
          <w:spacing w:val="-209"/>
          <w:w w:val="8"/>
        </w:rPr>
        <w:t>预</w:t>
      </w:r>
      <w:r>
        <w:rPr>
          <w:rFonts w:ascii="宋体" w:hAnsi="宋体" w:cs="宋体" w:eastAsia="宋体" w:hint="default"/>
          <w:spacing w:val="-214"/>
          <w:w w:val="8"/>
        </w:rPr>
        <w:t>预</w:t>
      </w:r>
      <w:r>
        <w:rPr>
          <w:rFonts w:ascii="宋体" w:hAnsi="宋体" w:cs="宋体" w:eastAsia="宋体" w:hint="default"/>
          <w:spacing w:val="-8"/>
          <w:w w:val="8"/>
        </w:rPr>
        <w:t>预</w:t>
      </w:r>
      <w:r>
        <w:rPr>
          <w:rFonts w:ascii="宋体" w:hAnsi="宋体" w:cs="宋体" w:eastAsia="宋体" w:hint="default"/>
          <w:spacing w:val="-214"/>
          <w:w w:val="8"/>
        </w:rPr>
        <w:t>付</w:t>
      </w:r>
      <w:r>
        <w:rPr>
          <w:rFonts w:ascii="宋体" w:hAnsi="宋体" w:cs="宋体" w:eastAsia="宋体" w:hint="default"/>
          <w:spacing w:val="-209"/>
          <w:w w:val="8"/>
        </w:rPr>
        <w:t>付</w:t>
      </w:r>
      <w:r>
        <w:rPr>
          <w:rFonts w:ascii="宋体" w:hAnsi="宋体" w:cs="宋体" w:eastAsia="宋体" w:hint="default"/>
          <w:spacing w:val="-214"/>
          <w:w w:val="8"/>
        </w:rPr>
        <w:t>付</w:t>
      </w:r>
      <w:r>
        <w:rPr>
          <w:rFonts w:ascii="宋体" w:hAnsi="宋体" w:cs="宋体" w:eastAsia="宋体" w:hint="default"/>
          <w:spacing w:val="-8"/>
          <w:w w:val="8"/>
        </w:rPr>
        <w:t>付</w:t>
      </w:r>
      <w:r>
        <w:rPr>
          <w:rFonts w:ascii="宋体" w:hAnsi="宋体" w:cs="宋体" w:eastAsia="宋体" w:hint="default"/>
          <w:spacing w:val="-3"/>
          <w:w w:val="8"/>
        </w:rPr>
        <w:t>对</w:t>
      </w:r>
      <w:r>
        <w:rPr>
          <w:rFonts w:ascii="宋体" w:hAnsi="宋体" w:cs="宋体" w:eastAsia="宋体" w:hint="default"/>
          <w:spacing w:val="-214"/>
          <w:w w:val="8"/>
        </w:rPr>
        <w:t>象</w:t>
      </w:r>
      <w:r>
        <w:rPr>
          <w:rFonts w:ascii="宋体" w:hAnsi="宋体" w:cs="宋体" w:eastAsia="宋体" w:hint="default"/>
          <w:spacing w:val="-209"/>
          <w:w w:val="8"/>
        </w:rPr>
        <w:t>象</w:t>
      </w:r>
      <w:r>
        <w:rPr>
          <w:rFonts w:ascii="宋体" w:hAnsi="宋体" w:cs="宋体" w:eastAsia="宋体" w:hint="default"/>
          <w:spacing w:val="-214"/>
          <w:w w:val="8"/>
        </w:rPr>
        <w:t>象</w:t>
      </w:r>
      <w:r>
        <w:rPr>
          <w:rFonts w:ascii="宋体" w:hAnsi="宋体" w:cs="宋体" w:eastAsia="宋体" w:hint="default"/>
          <w:spacing w:val="-8"/>
          <w:w w:val="8"/>
        </w:rPr>
        <w:t>象</w:t>
      </w:r>
      <w:r>
        <w:rPr>
          <w:rFonts w:ascii="宋体" w:hAnsi="宋体" w:cs="宋体" w:eastAsia="宋体" w:hint="default"/>
          <w:spacing w:val="-214"/>
          <w:w w:val="8"/>
        </w:rPr>
        <w:t>归</w:t>
      </w:r>
      <w:r>
        <w:rPr>
          <w:rFonts w:ascii="宋体" w:hAnsi="宋体" w:cs="宋体" w:eastAsia="宋体" w:hint="default"/>
          <w:spacing w:val="-209"/>
          <w:w w:val="8"/>
        </w:rPr>
        <w:t>归</w:t>
      </w:r>
      <w:r>
        <w:rPr>
          <w:rFonts w:ascii="宋体" w:hAnsi="宋体" w:cs="宋体" w:eastAsia="宋体" w:hint="default"/>
          <w:spacing w:val="-214"/>
          <w:w w:val="8"/>
        </w:rPr>
        <w:t>归</w:t>
      </w:r>
      <w:r>
        <w:rPr>
          <w:rFonts w:ascii="宋体" w:hAnsi="宋体" w:cs="宋体" w:eastAsia="宋体" w:hint="default"/>
          <w:spacing w:val="-10"/>
          <w:w w:val="8"/>
        </w:rPr>
        <w:t>归</w:t>
      </w:r>
      <w:r>
        <w:rPr>
          <w:rFonts w:ascii="宋体" w:hAnsi="宋体" w:cs="宋体" w:eastAsia="宋体" w:hint="default"/>
          <w:spacing w:val="-3"/>
          <w:w w:val="8"/>
        </w:rPr>
        <w:t>集的</w:t>
      </w:r>
      <w:r>
        <w:rPr>
          <w:rFonts w:ascii="宋体" w:hAnsi="宋体" w:cs="宋体" w:eastAsia="宋体" w:hint="default"/>
          <w:spacing w:val="-5"/>
          <w:w w:val="8"/>
        </w:rPr>
        <w:t>期</w:t>
      </w:r>
      <w:r>
        <w:rPr>
          <w:rFonts w:ascii="宋体" w:hAnsi="宋体" w:cs="宋体" w:eastAsia="宋体" w:hint="default"/>
          <w:spacing w:val="-3"/>
          <w:w w:val="8"/>
        </w:rPr>
        <w:t>末</w:t>
      </w:r>
      <w:r>
        <w:rPr>
          <w:rFonts w:ascii="宋体" w:hAnsi="宋体" w:cs="宋体" w:eastAsia="宋体" w:hint="default"/>
          <w:spacing w:val="-214"/>
          <w:w w:val="8"/>
        </w:rPr>
        <w:t>余</w:t>
      </w:r>
      <w:r>
        <w:rPr>
          <w:rFonts w:ascii="宋体" w:hAnsi="宋体" w:cs="宋体" w:eastAsia="宋体" w:hint="default"/>
          <w:spacing w:val="-209"/>
          <w:w w:val="8"/>
        </w:rPr>
        <w:t>余</w:t>
      </w:r>
      <w:r>
        <w:rPr>
          <w:rFonts w:ascii="宋体" w:hAnsi="宋体" w:cs="宋体" w:eastAsia="宋体" w:hint="default"/>
          <w:spacing w:val="-214"/>
          <w:w w:val="8"/>
        </w:rPr>
        <w:t>余</w:t>
      </w:r>
      <w:r>
        <w:rPr>
          <w:rFonts w:ascii="宋体" w:hAnsi="宋体" w:cs="宋体" w:eastAsia="宋体" w:hint="default"/>
          <w:spacing w:val="-8"/>
          <w:w w:val="8"/>
        </w:rPr>
        <w:t>余</w:t>
      </w:r>
      <w:r>
        <w:rPr>
          <w:rFonts w:ascii="宋体" w:hAnsi="宋体" w:cs="宋体" w:eastAsia="宋体" w:hint="default"/>
          <w:spacing w:val="-3"/>
          <w:w w:val="8"/>
        </w:rPr>
        <w:t>额前</w:t>
      </w:r>
      <w:r>
        <w:rPr>
          <w:rFonts w:ascii="宋体" w:hAnsi="宋体" w:cs="宋体" w:eastAsia="宋体" w:hint="default"/>
          <w:spacing w:val="-214"/>
          <w:w w:val="8"/>
        </w:rPr>
        <w:t>五</w:t>
      </w:r>
      <w:r>
        <w:rPr>
          <w:rFonts w:ascii="宋体" w:hAnsi="宋体" w:cs="宋体" w:eastAsia="宋体" w:hint="default"/>
          <w:spacing w:val="-209"/>
          <w:w w:val="8"/>
        </w:rPr>
        <w:t>五</w:t>
      </w:r>
      <w:r>
        <w:rPr>
          <w:rFonts w:ascii="宋体" w:hAnsi="宋体" w:cs="宋体" w:eastAsia="宋体" w:hint="default"/>
          <w:spacing w:val="-214"/>
          <w:w w:val="8"/>
        </w:rPr>
        <w:t>五</w:t>
      </w:r>
      <w:r>
        <w:rPr>
          <w:rFonts w:ascii="宋体" w:hAnsi="宋体" w:cs="宋体" w:eastAsia="宋体" w:hint="default"/>
          <w:spacing w:val="-8"/>
          <w:w w:val="8"/>
        </w:rPr>
        <w:t>五</w:t>
      </w:r>
      <w:r>
        <w:rPr>
          <w:rFonts w:ascii="宋体" w:hAnsi="宋体" w:cs="宋体" w:eastAsia="宋体" w:hint="default"/>
          <w:spacing w:val="-214"/>
          <w:w w:val="8"/>
        </w:rPr>
        <w:t>名</w:t>
      </w:r>
      <w:r>
        <w:rPr>
          <w:rFonts w:ascii="宋体" w:hAnsi="宋体" w:cs="宋体" w:eastAsia="宋体" w:hint="default"/>
          <w:spacing w:val="-209"/>
          <w:w w:val="8"/>
        </w:rPr>
        <w:t>名</w:t>
      </w:r>
      <w:r>
        <w:rPr>
          <w:rFonts w:ascii="宋体" w:hAnsi="宋体" w:cs="宋体" w:eastAsia="宋体" w:hint="default"/>
          <w:spacing w:val="-214"/>
          <w:w w:val="8"/>
        </w:rPr>
        <w:t>名</w:t>
      </w:r>
      <w:r>
        <w:rPr>
          <w:rFonts w:ascii="宋体" w:hAnsi="宋体" w:cs="宋体" w:eastAsia="宋体" w:hint="default"/>
          <w:spacing w:val="-8"/>
          <w:w w:val="8"/>
        </w:rPr>
        <w:t>名</w:t>
      </w:r>
      <w:r>
        <w:rPr>
          <w:rFonts w:ascii="宋体" w:hAnsi="宋体" w:cs="宋体" w:eastAsia="宋体" w:hint="default"/>
          <w:spacing w:val="-3"/>
          <w:w w:val="8"/>
        </w:rPr>
        <w:t>的</w:t>
      </w:r>
      <w:r>
        <w:rPr>
          <w:rFonts w:ascii="宋体" w:hAnsi="宋体" w:cs="宋体" w:eastAsia="宋体" w:hint="default"/>
          <w:spacing w:val="-214"/>
          <w:w w:val="8"/>
        </w:rPr>
        <w:t>预</w:t>
      </w:r>
      <w:r>
        <w:rPr>
          <w:rFonts w:ascii="宋体" w:hAnsi="宋体" w:cs="宋体" w:eastAsia="宋体" w:hint="default"/>
          <w:spacing w:val="-209"/>
          <w:w w:val="8"/>
        </w:rPr>
        <w:t>预</w:t>
      </w:r>
      <w:r>
        <w:rPr>
          <w:rFonts w:ascii="宋体" w:hAnsi="宋体" w:cs="宋体" w:eastAsia="宋体" w:hint="default"/>
          <w:spacing w:val="-214"/>
          <w:w w:val="8"/>
        </w:rPr>
        <w:t>预</w:t>
      </w:r>
      <w:r>
        <w:rPr>
          <w:rFonts w:ascii="宋体" w:hAnsi="宋体" w:cs="宋体" w:eastAsia="宋体" w:hint="default"/>
          <w:spacing w:val="-8"/>
          <w:w w:val="8"/>
        </w:rPr>
        <w:t>预</w:t>
      </w:r>
      <w:r>
        <w:rPr>
          <w:rFonts w:ascii="宋体" w:hAnsi="宋体" w:cs="宋体" w:eastAsia="宋体" w:hint="default"/>
          <w:spacing w:val="-214"/>
          <w:w w:val="8"/>
        </w:rPr>
        <w:t>付</w:t>
      </w:r>
      <w:r>
        <w:rPr>
          <w:rFonts w:ascii="宋体" w:hAnsi="宋体" w:cs="宋体" w:eastAsia="宋体" w:hint="default"/>
          <w:spacing w:val="-209"/>
          <w:w w:val="8"/>
        </w:rPr>
        <w:t>付</w:t>
      </w:r>
      <w:r>
        <w:rPr>
          <w:rFonts w:ascii="宋体" w:hAnsi="宋体" w:cs="宋体" w:eastAsia="宋体" w:hint="default"/>
          <w:spacing w:val="-214"/>
          <w:w w:val="8"/>
        </w:rPr>
        <w:t>付</w:t>
      </w:r>
      <w:r>
        <w:rPr>
          <w:rFonts w:ascii="宋体" w:hAnsi="宋体" w:cs="宋体" w:eastAsia="宋体" w:hint="default"/>
          <w:spacing w:val="-10"/>
          <w:w w:val="8"/>
        </w:rPr>
        <w:t>付</w:t>
      </w:r>
      <w:r>
        <w:rPr>
          <w:rFonts w:ascii="宋体" w:hAnsi="宋体" w:cs="宋体" w:eastAsia="宋体" w:hint="default"/>
          <w:spacing w:val="-3"/>
          <w:w w:val="8"/>
        </w:rPr>
        <w:t>款</w:t>
      </w:r>
      <w:r>
        <w:rPr>
          <w:rFonts w:ascii="宋体" w:hAnsi="宋体" w:cs="宋体" w:eastAsia="宋体" w:hint="default"/>
          <w:spacing w:val="-5"/>
          <w:w w:val="8"/>
        </w:rPr>
        <w:t>情</w:t>
      </w:r>
      <w:r>
        <w:rPr>
          <w:rFonts w:ascii="宋体" w:hAnsi="宋体" w:cs="宋体" w:eastAsia="宋体" w:hint="default"/>
          <w:w w:val="8"/>
        </w:rPr>
        <w:t>况</w:t>
      </w:r>
      <w:r>
        <w:rPr>
          <w:rFonts w:ascii="宋体" w:hAnsi="宋体" w:cs="宋体" w:eastAsia="宋体" w:hint="default"/>
        </w:rPr>
      </w:r>
    </w:p>
    <w:p>
      <w:pPr>
        <w:spacing w:after="0" w:line="677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13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119" w:lineRule="exact" w:before="0"/>
        <w:ind w:left="0" w:right="234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w w:val="99"/>
          <w:sz w:val="18"/>
        </w:rPr>
        <w:t>1</w:t>
      </w:r>
      <w:r>
        <w:rPr>
          <w:rFonts w:ascii="Times New Roman"/>
          <w:sz w:val="18"/>
        </w:rPr>
      </w:r>
    </w:p>
    <w:p>
      <w:pPr>
        <w:spacing w:line="2667" w:lineRule="exact" w:before="0"/>
        <w:ind w:left="647" w:right="0" w:firstLine="0"/>
        <w:jc w:val="center"/>
        <w:rPr>
          <w:rFonts w:ascii="宋体" w:hAnsi="宋体" w:cs="宋体" w:eastAsia="宋体" w:hint="default"/>
          <w:sz w:val="239"/>
          <w:szCs w:val="239"/>
        </w:rPr>
      </w:pPr>
      <w:r>
        <w:rPr/>
        <w:pict>
          <v:shape style="position:absolute;margin-left:67.319977pt;margin-top:25.275404pt;width:5.3pt;height:10.6pt;mso-position-horizontal-relative:page;mso-position-vertical-relative:paragraph;z-index:24616" type="#_x0000_t202" filled="false" stroked="false">
            <v:textbox inset="0,0,0,0">
              <w:txbxContent>
                <w:p>
                  <w:pPr>
                    <w:spacing w:line="211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21"/>
                      <w:szCs w:val="21"/>
                    </w:rPr>
                  </w:pPr>
                  <w:r>
                    <w:rPr>
                      <w:rFonts w:ascii="Times New Roman"/>
                      <w:b/>
                      <w:w w:val="100"/>
                      <w:sz w:val="21"/>
                    </w:rPr>
                    <w:t>2</w:t>
                  </w:r>
                  <w:r>
                    <w:rPr>
                      <w:rFonts w:ascii="Times New Roman"/>
                      <w:w w:val="100"/>
                      <w:sz w:val="21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99"/>
          <w:w w:val="8"/>
          <w:sz w:val="239"/>
          <w:szCs w:val="239"/>
        </w:rPr>
        <w:t>第</w:t>
      </w:r>
      <w:r>
        <w:rPr>
          <w:rFonts w:ascii="宋体" w:hAnsi="宋体" w:cs="宋体" w:eastAsia="宋体" w:hint="default"/>
          <w:spacing w:val="-199"/>
          <w:w w:val="8"/>
          <w:position w:val="-44"/>
          <w:sz w:val="239"/>
          <w:szCs w:val="239"/>
        </w:rPr>
        <w:t>第</w:t>
      </w:r>
      <w:r>
        <w:rPr>
          <w:rFonts w:ascii="宋体" w:hAnsi="宋体" w:cs="宋体" w:eastAsia="宋体" w:hint="default"/>
          <w:w w:val="8"/>
          <w:position w:val="-89"/>
          <w:sz w:val="239"/>
          <w:szCs w:val="239"/>
        </w:rPr>
        <w:t>第</w:t>
      </w:r>
      <w:r>
        <w:rPr>
          <w:rFonts w:ascii="宋体" w:hAnsi="宋体" w:cs="宋体" w:eastAsia="宋体" w:hint="default"/>
          <w:spacing w:val="-199"/>
          <w:w w:val="8"/>
          <w:sz w:val="239"/>
          <w:szCs w:val="239"/>
        </w:rPr>
        <w:t>三</w:t>
      </w:r>
      <w:r>
        <w:rPr>
          <w:rFonts w:ascii="宋体" w:hAnsi="宋体" w:cs="宋体" w:eastAsia="宋体" w:hint="default"/>
          <w:spacing w:val="-199"/>
          <w:w w:val="8"/>
          <w:position w:val="-89"/>
          <w:sz w:val="239"/>
          <w:szCs w:val="239"/>
        </w:rPr>
        <w:t>五</w:t>
      </w:r>
      <w:r>
        <w:rPr>
          <w:rFonts w:ascii="宋体" w:hAnsi="宋体" w:cs="宋体" w:eastAsia="宋体" w:hint="default"/>
          <w:w w:val="8"/>
          <w:position w:val="-44"/>
          <w:sz w:val="239"/>
          <w:szCs w:val="239"/>
        </w:rPr>
        <w:t>四</w:t>
      </w:r>
      <w:r>
        <w:rPr>
          <w:rFonts w:ascii="宋体" w:hAnsi="宋体" w:cs="宋体" w:eastAsia="宋体" w:hint="default"/>
          <w:spacing w:val="-199"/>
          <w:w w:val="8"/>
          <w:sz w:val="239"/>
          <w:szCs w:val="239"/>
        </w:rPr>
        <w:t>名</w:t>
      </w:r>
      <w:r>
        <w:rPr>
          <w:rFonts w:ascii="宋体" w:hAnsi="宋体" w:cs="宋体" w:eastAsia="宋体" w:hint="default"/>
          <w:spacing w:val="-199"/>
          <w:w w:val="8"/>
          <w:position w:val="-89"/>
          <w:sz w:val="239"/>
          <w:szCs w:val="239"/>
        </w:rPr>
        <w:t>名</w:t>
      </w:r>
      <w:r>
        <w:rPr>
          <w:rFonts w:ascii="宋体" w:hAnsi="宋体" w:cs="宋体" w:eastAsia="宋体" w:hint="default"/>
          <w:w w:val="8"/>
          <w:position w:val="-44"/>
          <w:sz w:val="239"/>
          <w:szCs w:val="239"/>
        </w:rPr>
        <w:t>名</w:t>
      </w:r>
      <w:r>
        <w:rPr>
          <w:rFonts w:ascii="宋体" w:hAnsi="宋体" w:cs="宋体" w:eastAsia="宋体" w:hint="default"/>
          <w:sz w:val="239"/>
          <w:szCs w:val="239"/>
        </w:rPr>
      </w:r>
    </w:p>
    <w:p>
      <w:pPr>
        <w:pStyle w:val="BodyText"/>
        <w:tabs>
          <w:tab w:pos="3860" w:val="left" w:leader="none"/>
        </w:tabs>
        <w:spacing w:line="2688" w:lineRule="exact" w:before="249"/>
        <w:ind w:left="546" w:right="1154" w:hanging="180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单位</w:t>
      </w:r>
      <w:r>
        <w:rPr>
          <w:rFonts w:ascii="宋体" w:hAnsi="宋体" w:cs="宋体" w:eastAsia="宋体" w:hint="default"/>
          <w:w w:val="5"/>
        </w:rPr>
        <w:t>名称</w:t>
        <w:tab/>
      </w:r>
      <w:r>
        <w:rPr>
          <w:rFonts w:ascii="宋体" w:hAnsi="宋体" w:cs="宋体" w:eastAsia="宋体" w:hint="default"/>
          <w:w w:val="10"/>
        </w:rPr>
        <w:t>金额       </w:t>
      </w:r>
      <w:r>
        <w:rPr>
          <w:rFonts w:ascii="宋体" w:hAnsi="宋体" w:cs="宋体" w:eastAsia="宋体" w:hint="default"/>
          <w:spacing w:val="24"/>
          <w:w w:val="10"/>
        </w:rPr>
        <w:t> </w:t>
      </w:r>
      <w:r>
        <w:rPr>
          <w:rFonts w:ascii="宋体" w:hAnsi="宋体" w:cs="宋体" w:eastAsia="宋体" w:hint="default"/>
          <w:w w:val="10"/>
        </w:rPr>
        <w:t>占预付账款</w:t>
      </w:r>
      <w:r>
        <w:rPr>
          <w:rFonts w:ascii="宋体" w:hAnsi="宋体" w:cs="宋体" w:eastAsia="宋体" w:hint="default"/>
          <w:w w:val="10"/>
        </w:rPr>
        <w:t>比</w:t>
      </w:r>
      <w:r>
        <w:rPr>
          <w:rFonts w:ascii="宋体" w:hAnsi="宋体" w:cs="宋体" w:eastAsia="宋体" w:hint="default"/>
          <w:w w:val="10"/>
        </w:rPr>
        <w:t>例</w:t>
      </w:r>
      <w:r>
        <w:rPr>
          <w:rFonts w:ascii="宋体" w:hAnsi="宋体" w:cs="宋体" w:eastAsia="宋体" w:hint="default"/>
          <w:w w:val="7"/>
        </w:rPr>
        <w:t> </w:t>
      </w:r>
      <w:r>
        <w:rPr>
          <w:rFonts w:ascii="宋体" w:hAnsi="宋体" w:cs="宋体" w:eastAsia="宋体" w:hint="default"/>
          <w:w w:val="20"/>
        </w:rPr>
        <w:t>合计</w:t>
      </w:r>
      <w:r>
        <w:rPr>
          <w:rFonts w:ascii="宋体" w:hAnsi="宋体" w:cs="宋体" w:eastAsia="宋体" w:hint="default"/>
        </w:rPr>
      </w:r>
    </w:p>
    <w:p>
      <w:pPr>
        <w:spacing w:after="0" w:line="2688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2" w:equalWidth="0">
            <w:col w:w="1245" w:space="534"/>
            <w:col w:w="8161"/>
          </w:cols>
        </w:sectPr>
      </w:pPr>
    </w:p>
    <w:p>
      <w:pPr>
        <w:pStyle w:val="BodyText"/>
        <w:spacing w:line="106" w:lineRule="exact"/>
        <w:ind w:left="152" w:right="-1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09"/>
          <w:w w:val="8"/>
        </w:rPr>
        <w:t>（</w:t>
      </w:r>
      <w:r>
        <w:rPr>
          <w:rFonts w:ascii="宋体" w:hAnsi="宋体" w:cs="宋体" w:eastAsia="宋体" w:hint="default"/>
          <w:spacing w:val="-3"/>
          <w:w w:val="8"/>
          <w:position w:val="62"/>
        </w:rPr>
        <w:t>、</w:t>
      </w:r>
      <w:r>
        <w:rPr>
          <w:rFonts w:ascii="宋体" w:hAnsi="宋体" w:cs="宋体" w:eastAsia="宋体" w:hint="default"/>
          <w:spacing w:val="-214"/>
          <w:w w:val="8"/>
          <w:position w:val="62"/>
        </w:rPr>
        <w:t>其</w:t>
      </w:r>
      <w:r>
        <w:rPr>
          <w:rFonts w:ascii="宋体" w:hAnsi="宋体" w:cs="宋体" w:eastAsia="宋体" w:hint="default"/>
          <w:spacing w:val="-209"/>
          <w:w w:val="8"/>
        </w:rPr>
        <w:t>）</w:t>
      </w:r>
      <w:r>
        <w:rPr>
          <w:rFonts w:ascii="宋体" w:hAnsi="宋体" w:cs="宋体" w:eastAsia="宋体" w:hint="default"/>
          <w:spacing w:val="-214"/>
          <w:w w:val="8"/>
          <w:position w:val="62"/>
        </w:rPr>
        <w:t>其</w:t>
      </w:r>
      <w:r>
        <w:rPr>
          <w:rFonts w:ascii="宋体" w:hAnsi="宋体" w:cs="宋体" w:eastAsia="宋体" w:hint="default"/>
          <w:spacing w:val="-214"/>
          <w:w w:val="8"/>
        </w:rPr>
        <w:t>）</w:t>
      </w:r>
      <w:r>
        <w:rPr>
          <w:rFonts w:ascii="宋体" w:hAnsi="宋体" w:cs="宋体" w:eastAsia="宋体" w:hint="default"/>
          <w:spacing w:val="-214"/>
          <w:w w:val="8"/>
          <w:position w:val="61"/>
        </w:rPr>
        <w:t>其</w:t>
      </w:r>
      <w:r>
        <w:rPr>
          <w:rFonts w:ascii="宋体" w:hAnsi="宋体" w:cs="宋体" w:eastAsia="宋体" w:hint="default"/>
          <w:spacing w:val="-8"/>
          <w:w w:val="8"/>
        </w:rPr>
        <w:t>）</w:t>
      </w:r>
      <w:r>
        <w:rPr>
          <w:rFonts w:ascii="宋体" w:hAnsi="宋体" w:cs="宋体" w:eastAsia="宋体" w:hint="default"/>
          <w:spacing w:val="-214"/>
          <w:w w:val="8"/>
          <w:position w:val="62"/>
        </w:rPr>
        <w:t>他</w:t>
      </w:r>
      <w:r>
        <w:rPr>
          <w:rFonts w:ascii="宋体" w:hAnsi="宋体" w:cs="宋体" w:eastAsia="宋体" w:hint="default"/>
          <w:spacing w:val="-209"/>
          <w:w w:val="8"/>
        </w:rPr>
        <w:t>其</w:t>
      </w:r>
      <w:r>
        <w:rPr>
          <w:rFonts w:ascii="宋体" w:hAnsi="宋体" w:cs="宋体" w:eastAsia="宋体" w:hint="default"/>
          <w:spacing w:val="-214"/>
          <w:w w:val="8"/>
          <w:position w:val="62"/>
        </w:rPr>
        <w:t>他</w:t>
      </w:r>
      <w:r>
        <w:rPr>
          <w:rFonts w:ascii="宋体" w:hAnsi="宋体" w:cs="宋体" w:eastAsia="宋体" w:hint="default"/>
          <w:spacing w:val="-214"/>
          <w:w w:val="8"/>
        </w:rPr>
        <w:t>其</w:t>
      </w:r>
      <w:r>
        <w:rPr>
          <w:rFonts w:ascii="宋体" w:hAnsi="宋体" w:cs="宋体" w:eastAsia="宋体" w:hint="default"/>
          <w:spacing w:val="-214"/>
          <w:w w:val="8"/>
          <w:position w:val="61"/>
        </w:rPr>
        <w:t>他</w:t>
      </w:r>
      <w:r>
        <w:rPr>
          <w:rFonts w:ascii="宋体" w:hAnsi="宋体" w:cs="宋体" w:eastAsia="宋体" w:hint="default"/>
          <w:spacing w:val="-8"/>
          <w:w w:val="8"/>
        </w:rPr>
        <w:t>其</w:t>
      </w:r>
      <w:r>
        <w:rPr>
          <w:rFonts w:ascii="宋体" w:hAnsi="宋体" w:cs="宋体" w:eastAsia="宋体" w:hint="default"/>
          <w:spacing w:val="-214"/>
          <w:w w:val="8"/>
          <w:position w:val="62"/>
        </w:rPr>
        <w:t>应</w:t>
      </w:r>
      <w:r>
        <w:rPr>
          <w:rFonts w:ascii="宋体" w:hAnsi="宋体" w:cs="宋体" w:eastAsia="宋体" w:hint="default"/>
          <w:spacing w:val="-209"/>
          <w:w w:val="8"/>
        </w:rPr>
        <w:t>他</w:t>
      </w:r>
      <w:r>
        <w:rPr>
          <w:rFonts w:ascii="宋体" w:hAnsi="宋体" w:cs="宋体" w:eastAsia="宋体" w:hint="default"/>
          <w:spacing w:val="-214"/>
          <w:w w:val="8"/>
          <w:position w:val="62"/>
        </w:rPr>
        <w:t>应</w:t>
      </w:r>
      <w:r>
        <w:rPr>
          <w:rFonts w:ascii="宋体" w:hAnsi="宋体" w:cs="宋体" w:eastAsia="宋体" w:hint="default"/>
          <w:spacing w:val="-214"/>
          <w:w w:val="8"/>
        </w:rPr>
        <w:t>他</w:t>
      </w:r>
      <w:r>
        <w:rPr>
          <w:rFonts w:ascii="宋体" w:hAnsi="宋体" w:cs="宋体" w:eastAsia="宋体" w:hint="default"/>
          <w:spacing w:val="-214"/>
          <w:w w:val="8"/>
          <w:position w:val="61"/>
        </w:rPr>
        <w:t>应</w:t>
      </w:r>
      <w:r>
        <w:rPr>
          <w:rFonts w:ascii="宋体" w:hAnsi="宋体" w:cs="宋体" w:eastAsia="宋体" w:hint="default"/>
          <w:spacing w:val="-8"/>
          <w:w w:val="8"/>
        </w:rPr>
        <w:t>他</w:t>
      </w:r>
      <w:r>
        <w:rPr>
          <w:rFonts w:ascii="宋体" w:hAnsi="宋体" w:cs="宋体" w:eastAsia="宋体" w:hint="default"/>
          <w:spacing w:val="-214"/>
          <w:w w:val="8"/>
          <w:position w:val="62"/>
        </w:rPr>
        <w:t>收</w:t>
      </w:r>
      <w:r>
        <w:rPr>
          <w:rFonts w:ascii="宋体" w:hAnsi="宋体" w:cs="宋体" w:eastAsia="宋体" w:hint="default"/>
          <w:spacing w:val="-209"/>
          <w:w w:val="8"/>
        </w:rPr>
        <w:t>应</w:t>
      </w:r>
      <w:r>
        <w:rPr>
          <w:rFonts w:ascii="宋体" w:hAnsi="宋体" w:cs="宋体" w:eastAsia="宋体" w:hint="default"/>
          <w:spacing w:val="-214"/>
          <w:w w:val="8"/>
          <w:position w:val="62"/>
        </w:rPr>
        <w:t>收</w:t>
      </w:r>
      <w:r>
        <w:rPr>
          <w:rFonts w:ascii="宋体" w:hAnsi="宋体" w:cs="宋体" w:eastAsia="宋体" w:hint="default"/>
          <w:spacing w:val="-214"/>
          <w:w w:val="8"/>
        </w:rPr>
        <w:t>应</w:t>
      </w:r>
      <w:r>
        <w:rPr>
          <w:rFonts w:ascii="宋体" w:hAnsi="宋体" w:cs="宋体" w:eastAsia="宋体" w:hint="default"/>
          <w:spacing w:val="-214"/>
          <w:w w:val="8"/>
          <w:position w:val="61"/>
        </w:rPr>
        <w:t>收</w:t>
      </w:r>
      <w:r>
        <w:rPr>
          <w:rFonts w:ascii="宋体" w:hAnsi="宋体" w:cs="宋体" w:eastAsia="宋体" w:hint="default"/>
          <w:spacing w:val="-8"/>
          <w:w w:val="8"/>
        </w:rPr>
        <w:t>应</w:t>
      </w:r>
      <w:r>
        <w:rPr>
          <w:rFonts w:ascii="宋体" w:hAnsi="宋体" w:cs="宋体" w:eastAsia="宋体" w:hint="default"/>
          <w:spacing w:val="-214"/>
          <w:w w:val="8"/>
          <w:position w:val="62"/>
        </w:rPr>
        <w:t>款</w:t>
      </w:r>
      <w:r>
        <w:rPr>
          <w:rFonts w:ascii="宋体" w:hAnsi="宋体" w:cs="宋体" w:eastAsia="宋体" w:hint="default"/>
          <w:spacing w:val="-209"/>
          <w:w w:val="8"/>
        </w:rPr>
        <w:t>收</w:t>
      </w:r>
      <w:r>
        <w:rPr>
          <w:rFonts w:ascii="宋体" w:hAnsi="宋体" w:cs="宋体" w:eastAsia="宋体" w:hint="default"/>
          <w:spacing w:val="-214"/>
          <w:w w:val="8"/>
          <w:position w:val="62"/>
        </w:rPr>
        <w:t>款</w:t>
      </w:r>
      <w:r>
        <w:rPr>
          <w:rFonts w:ascii="宋体" w:hAnsi="宋体" w:cs="宋体" w:eastAsia="宋体" w:hint="default"/>
          <w:spacing w:val="-214"/>
          <w:w w:val="8"/>
        </w:rPr>
        <w:t>收</w:t>
      </w:r>
      <w:r>
        <w:rPr>
          <w:rFonts w:ascii="宋体" w:hAnsi="宋体" w:cs="宋体" w:eastAsia="宋体" w:hint="default"/>
          <w:spacing w:val="-214"/>
          <w:w w:val="8"/>
          <w:position w:val="61"/>
        </w:rPr>
        <w:t>款</w:t>
      </w:r>
      <w:r>
        <w:rPr>
          <w:rFonts w:ascii="宋体" w:hAnsi="宋体" w:cs="宋体" w:eastAsia="宋体" w:hint="default"/>
          <w:spacing w:val="-8"/>
          <w:w w:val="8"/>
        </w:rPr>
        <w:t>收</w:t>
      </w:r>
      <w:r>
        <w:rPr>
          <w:rFonts w:ascii="宋体" w:hAnsi="宋体" w:cs="宋体" w:eastAsia="宋体" w:hint="default"/>
          <w:spacing w:val="-3"/>
          <w:w w:val="8"/>
        </w:rPr>
        <w:t>款</w:t>
      </w:r>
      <w:r>
        <w:rPr>
          <w:rFonts w:ascii="宋体" w:hAnsi="宋体" w:cs="宋体" w:eastAsia="宋体" w:hint="default"/>
          <w:spacing w:val="-5"/>
          <w:w w:val="8"/>
        </w:rPr>
        <w:t>分</w:t>
      </w:r>
      <w:r>
        <w:rPr>
          <w:rFonts w:ascii="宋体" w:hAnsi="宋体" w:cs="宋体" w:eastAsia="宋体" w:hint="default"/>
          <w:spacing w:val="-3"/>
          <w:w w:val="8"/>
        </w:rPr>
        <w:t>类</w:t>
      </w:r>
      <w:r>
        <w:rPr>
          <w:rFonts w:ascii="宋体" w:hAnsi="宋体" w:cs="宋体" w:eastAsia="宋体" w:hint="default"/>
          <w:spacing w:val="-214"/>
          <w:w w:val="8"/>
        </w:rPr>
        <w:t>披</w:t>
      </w:r>
      <w:r>
        <w:rPr>
          <w:rFonts w:ascii="宋体" w:hAnsi="宋体" w:cs="宋体" w:eastAsia="宋体" w:hint="default"/>
          <w:spacing w:val="-209"/>
          <w:w w:val="8"/>
        </w:rPr>
        <w:t>披</w:t>
      </w:r>
      <w:r>
        <w:rPr>
          <w:rFonts w:ascii="宋体" w:hAnsi="宋体" w:cs="宋体" w:eastAsia="宋体" w:hint="default"/>
          <w:spacing w:val="-214"/>
          <w:w w:val="8"/>
        </w:rPr>
        <w:t>披</w:t>
      </w:r>
      <w:r>
        <w:rPr>
          <w:rFonts w:ascii="宋体" w:hAnsi="宋体" w:cs="宋体" w:eastAsia="宋体" w:hint="default"/>
          <w:spacing w:val="-8"/>
          <w:w w:val="8"/>
        </w:rPr>
        <w:t>披</w:t>
      </w:r>
      <w:r>
        <w:rPr>
          <w:rFonts w:ascii="宋体" w:hAnsi="宋体" w:cs="宋体" w:eastAsia="宋体" w:hint="default"/>
          <w:spacing w:val="-214"/>
          <w:w w:val="8"/>
        </w:rPr>
        <w:t>露</w:t>
      </w:r>
      <w:r>
        <w:rPr>
          <w:rFonts w:ascii="宋体" w:hAnsi="宋体" w:cs="宋体" w:eastAsia="宋体" w:hint="default"/>
          <w:spacing w:val="-209"/>
          <w:w w:val="8"/>
        </w:rPr>
        <w:t>露</w:t>
      </w:r>
      <w:r>
        <w:rPr>
          <w:rFonts w:ascii="宋体" w:hAnsi="宋体" w:cs="宋体" w:eastAsia="宋体" w:hint="default"/>
          <w:spacing w:val="-214"/>
          <w:w w:val="8"/>
        </w:rPr>
        <w:t>露</w:t>
      </w:r>
      <w:r>
        <w:rPr>
          <w:rFonts w:ascii="宋体" w:hAnsi="宋体" w:cs="宋体" w:eastAsia="宋体" w:hint="default"/>
          <w:w w:val="8"/>
        </w:rPr>
        <w:t>露</w:t>
      </w:r>
      <w:r>
        <w:rPr>
          <w:rFonts w:ascii="宋体" w:hAnsi="宋体" w:cs="宋体" w:eastAsia="宋体" w:hint="default"/>
        </w:rPr>
      </w:r>
    </w:p>
    <w:p>
      <w:pPr>
        <w:pStyle w:val="BodyText"/>
        <w:tabs>
          <w:tab w:pos="4119" w:val="left" w:leader="none"/>
        </w:tabs>
        <w:spacing w:line="106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期末</w:t>
      </w:r>
      <w:r>
        <w:rPr>
          <w:rFonts w:ascii="宋体" w:hAnsi="宋体" w:cs="宋体" w:eastAsia="宋体" w:hint="default"/>
          <w:w w:val="5"/>
        </w:rPr>
        <w:t>余</w:t>
      </w:r>
      <w:r>
        <w:rPr>
          <w:rFonts w:ascii="宋体" w:hAnsi="宋体" w:cs="宋体" w:eastAsia="宋体" w:hint="default"/>
          <w:w w:val="5"/>
        </w:rPr>
        <w:t>额</w:t>
        <w:tab/>
      </w:r>
      <w:r>
        <w:rPr>
          <w:rFonts w:ascii="宋体" w:hAnsi="宋体" w:cs="宋体" w:eastAsia="宋体" w:hint="default"/>
          <w:w w:val="5"/>
        </w:rPr>
        <w:t>期</w:t>
      </w:r>
      <w:r>
        <w:rPr>
          <w:rFonts w:ascii="宋体" w:hAnsi="宋体" w:cs="宋体" w:eastAsia="宋体" w:hint="default"/>
          <w:w w:val="5"/>
        </w:rPr>
        <w:t>初余</w:t>
      </w:r>
      <w:r>
        <w:rPr>
          <w:rFonts w:ascii="宋体" w:hAnsi="宋体" w:cs="宋体" w:eastAsia="宋体" w:hint="default"/>
          <w:w w:val="5"/>
        </w:rPr>
        <w:t>额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06" w:lineRule="exact"/>
        <w:ind w:left="152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</w:rPr>
        <w:t>单位</w:t>
      </w:r>
      <w:r>
        <w:rPr>
          <w:rFonts w:ascii="宋体" w:hAnsi="宋体" w:cs="宋体" w:eastAsia="宋体" w:hint="default"/>
          <w:spacing w:val="91"/>
          <w:w w:val="7"/>
        </w:rPr>
        <w:t>：</w:t>
      </w:r>
      <w:r>
        <w:rPr>
          <w:rFonts w:ascii="宋体" w:hAnsi="宋体" w:cs="宋体" w:eastAsia="宋体" w:hint="default"/>
          <w:w w:val="7"/>
        </w:rPr>
        <w:t>元</w:t>
      </w:r>
      <w:r>
        <w:rPr>
          <w:rFonts w:ascii="宋体" w:hAnsi="宋体" w:cs="宋体" w:eastAsia="宋体" w:hint="default"/>
        </w:rPr>
      </w:r>
    </w:p>
    <w:p>
      <w:pPr>
        <w:spacing w:after="0" w:line="106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3" w:equalWidth="0">
            <w:col w:w="2587" w:space="607"/>
            <w:col w:w="4840" w:space="792"/>
            <w:col w:w="1114"/>
          </w:cols>
        </w:sectPr>
      </w:pPr>
    </w:p>
    <w:p>
      <w:pPr>
        <w:pStyle w:val="BodyText"/>
        <w:spacing w:line="826" w:lineRule="exact"/>
        <w:ind w:left="181" w:right="-18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6.639977pt;margin-top:10.70234pt;width:5.3pt;height:10.6pt;mso-position-horizontal-relative:page;mso-position-vertical-relative:paragraph;z-index:-958528" type="#_x0000_t202" filled="false" stroked="false">
            <v:textbox inset="0,0,0,0">
              <w:txbxContent>
                <w:p>
                  <w:pPr>
                    <w:spacing w:line="211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21"/>
                      <w:szCs w:val="21"/>
                    </w:rPr>
                  </w:pPr>
                  <w:r>
                    <w:rPr>
                      <w:rFonts w:ascii="Times New Roman"/>
                      <w:b/>
                      <w:w w:val="100"/>
                      <w:sz w:val="21"/>
                    </w:rPr>
                    <w:t>7</w:t>
                  </w:r>
                  <w:r>
                    <w:rPr>
                      <w:rFonts w:ascii="Times New Roman"/>
                      <w:w w:val="100"/>
                      <w:sz w:val="21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</w:rPr>
        <w:t>按</w:t>
      </w:r>
      <w:r>
        <w:rPr>
          <w:rFonts w:ascii="宋体" w:hAnsi="宋体" w:cs="宋体" w:eastAsia="宋体" w:hint="default"/>
          <w:w w:val="7"/>
          <w:position w:val="-30"/>
        </w:rPr>
        <w:t>合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计</w:t>
      </w:r>
      <w:r>
        <w:rPr>
          <w:rFonts w:ascii="宋体" w:hAnsi="宋体" w:cs="宋体" w:eastAsia="宋体" w:hint="default"/>
          <w:w w:val="7"/>
        </w:rPr>
        <w:t>信</w:t>
      </w:r>
      <w:r>
        <w:rPr>
          <w:rFonts w:ascii="宋体" w:hAnsi="宋体" w:cs="宋体" w:eastAsia="宋体" w:hint="default"/>
          <w:spacing w:val="-180"/>
          <w:w w:val="7"/>
        </w:rPr>
        <w:t>用</w:t>
      </w:r>
      <w:r>
        <w:rPr>
          <w:rFonts w:ascii="宋体" w:hAnsi="宋体" w:cs="宋体" w:eastAsia="宋体" w:hint="default"/>
          <w:w w:val="7"/>
          <w:position w:val="-30"/>
        </w:rPr>
        <w:t>提</w:t>
      </w:r>
      <w:r>
        <w:rPr>
          <w:rFonts w:ascii="宋体" w:hAnsi="宋体" w:cs="宋体" w:eastAsia="宋体" w:hint="default"/>
          <w:spacing w:val="-113"/>
          <w:w w:val="7"/>
        </w:rPr>
        <w:t>风</w:t>
      </w:r>
      <w:r>
        <w:rPr>
          <w:rFonts w:ascii="宋体" w:hAnsi="宋体" w:cs="宋体" w:eastAsia="宋体" w:hint="default"/>
          <w:spacing w:val="-68"/>
          <w:w w:val="7"/>
          <w:position w:val="96"/>
        </w:rPr>
        <w:t>类</w:t>
      </w:r>
      <w:r>
        <w:rPr>
          <w:rFonts w:ascii="宋体" w:hAnsi="宋体" w:cs="宋体" w:eastAsia="宋体" w:hint="default"/>
          <w:spacing w:val="-113"/>
          <w:w w:val="7"/>
        </w:rPr>
        <w:t>险</w:t>
      </w:r>
      <w:r>
        <w:rPr>
          <w:rFonts w:ascii="宋体" w:hAnsi="宋体" w:cs="宋体" w:eastAsia="宋体" w:hint="default"/>
          <w:spacing w:val="-68"/>
          <w:w w:val="7"/>
          <w:position w:val="96"/>
        </w:rPr>
        <w:t>别</w:t>
      </w:r>
      <w:r>
        <w:rPr>
          <w:rFonts w:ascii="宋体" w:hAnsi="宋体" w:cs="宋体" w:eastAsia="宋体" w:hint="default"/>
          <w:w w:val="7"/>
        </w:rPr>
        <w:t>特</w:t>
      </w:r>
      <w:r>
        <w:rPr>
          <w:rFonts w:ascii="宋体" w:hAnsi="宋体" w:cs="宋体" w:eastAsia="宋体" w:hint="default"/>
          <w:w w:val="7"/>
        </w:rPr>
        <w:t>征</w:t>
      </w:r>
      <w:r>
        <w:rPr>
          <w:rFonts w:ascii="宋体" w:hAnsi="宋体" w:cs="宋体" w:eastAsia="宋体" w:hint="default"/>
          <w:w w:val="7"/>
        </w:rPr>
        <w:t>组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826" w:lineRule="exact"/>
        <w:ind w:left="152" w:right="-15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  <w:position w:val="-55"/>
        </w:rPr>
        <w:t>金</w:t>
      </w:r>
      <w:r>
        <w:rPr>
          <w:rFonts w:ascii="宋体" w:hAnsi="宋体" w:cs="宋体" w:eastAsia="宋体" w:hint="default"/>
          <w:spacing w:val="-159"/>
          <w:w w:val="7"/>
          <w:position w:val="-55"/>
        </w:rPr>
        <w:t>额</w:t>
      </w:r>
      <w:r>
        <w:rPr>
          <w:rFonts w:ascii="宋体" w:hAnsi="宋体" w:cs="宋体" w:eastAsia="宋体" w:hint="default"/>
          <w:w w:val="7"/>
        </w:rPr>
        <w:t>账</w:t>
      </w:r>
      <w:r>
        <w:rPr>
          <w:rFonts w:ascii="宋体" w:hAnsi="宋体" w:cs="宋体" w:eastAsia="宋体" w:hint="default"/>
          <w:w w:val="7"/>
        </w:rPr>
        <w:t>面</w:t>
      </w:r>
      <w:r>
        <w:rPr>
          <w:rFonts w:ascii="宋体" w:hAnsi="宋体" w:cs="宋体" w:eastAsia="宋体" w:hint="default"/>
          <w:w w:val="7"/>
        </w:rPr>
        <w:t>余</w:t>
      </w:r>
      <w:r>
        <w:rPr>
          <w:rFonts w:ascii="宋体" w:hAnsi="宋体" w:cs="宋体" w:eastAsia="宋体" w:hint="default"/>
          <w:spacing w:val="-159"/>
          <w:w w:val="7"/>
        </w:rPr>
        <w:t>额</w:t>
      </w:r>
      <w:r>
        <w:rPr>
          <w:rFonts w:ascii="宋体" w:hAnsi="宋体" w:cs="宋体" w:eastAsia="宋体" w:hint="default"/>
          <w:w w:val="7"/>
          <w:position w:val="-55"/>
        </w:rPr>
        <w:t>比</w:t>
      </w:r>
      <w:r>
        <w:rPr>
          <w:rFonts w:ascii="宋体" w:hAnsi="宋体" w:cs="宋体" w:eastAsia="宋体" w:hint="default"/>
          <w:w w:val="7"/>
          <w:position w:val="-55"/>
        </w:rPr>
        <w:t>例</w:t>
      </w:r>
      <w:r>
        <w:rPr>
          <w:rFonts w:ascii="宋体" w:hAnsi="宋体" w:cs="宋体" w:eastAsia="宋体" w:hint="default"/>
          <w:spacing w:val="-800"/>
          <w:position w:val="-55"/>
        </w:rPr>
        <w:t> </w:t>
      </w:r>
      <w:r>
        <w:rPr>
          <w:rFonts w:ascii="宋体" w:hAnsi="宋体" w:cs="宋体" w:eastAsia="宋体" w:hint="default"/>
          <w:w w:val="7"/>
          <w:position w:val="-55"/>
        </w:rPr>
        <w:t>金</w:t>
      </w:r>
      <w:r>
        <w:rPr>
          <w:rFonts w:ascii="宋体" w:hAnsi="宋体" w:cs="宋体" w:eastAsia="宋体" w:hint="default"/>
          <w:spacing w:val="-159"/>
          <w:w w:val="7"/>
          <w:position w:val="-55"/>
        </w:rPr>
        <w:t>额</w:t>
      </w:r>
      <w:r>
        <w:rPr>
          <w:rFonts w:ascii="宋体" w:hAnsi="宋体" w:cs="宋体" w:eastAsia="宋体" w:hint="default"/>
          <w:w w:val="7"/>
        </w:rPr>
        <w:t>坏</w:t>
      </w:r>
      <w:r>
        <w:rPr>
          <w:rFonts w:ascii="宋体" w:hAnsi="宋体" w:cs="宋体" w:eastAsia="宋体" w:hint="default"/>
          <w:w w:val="7"/>
        </w:rPr>
        <w:t>账</w:t>
      </w:r>
      <w:r>
        <w:rPr>
          <w:rFonts w:ascii="宋体" w:hAnsi="宋体" w:cs="宋体" w:eastAsia="宋体" w:hint="default"/>
          <w:spacing w:val="-68"/>
          <w:w w:val="7"/>
        </w:rPr>
        <w:t>准</w:t>
      </w:r>
      <w:r>
        <w:rPr>
          <w:rFonts w:ascii="宋体" w:hAnsi="宋体" w:cs="宋体" w:eastAsia="宋体" w:hint="default"/>
          <w:spacing w:val="-113"/>
          <w:w w:val="7"/>
          <w:position w:val="-39"/>
        </w:rPr>
        <w:t>计</w:t>
      </w:r>
      <w:r>
        <w:rPr>
          <w:rFonts w:ascii="宋体" w:hAnsi="宋体" w:cs="宋体" w:eastAsia="宋体" w:hint="default"/>
          <w:spacing w:val="-68"/>
          <w:w w:val="7"/>
        </w:rPr>
        <w:t>备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提</w:t>
      </w:r>
      <w:r>
        <w:rPr>
          <w:rFonts w:ascii="宋体" w:hAnsi="宋体" w:cs="宋体" w:eastAsia="宋体" w:hint="default"/>
          <w:w w:val="7"/>
          <w:position w:val="-70"/>
        </w:rPr>
        <w:t>例</w:t>
      </w:r>
      <w:r>
        <w:rPr>
          <w:rFonts w:ascii="宋体" w:hAnsi="宋体" w:cs="宋体" w:eastAsia="宋体" w:hint="default"/>
          <w:w w:val="7"/>
          <w:position w:val="-39"/>
        </w:rPr>
        <w:t>比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826" w:lineRule="exact"/>
        <w:ind w:left="104" w:right="0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账</w:t>
      </w:r>
      <w:r>
        <w:rPr>
          <w:rFonts w:ascii="宋体" w:hAnsi="宋体" w:cs="宋体" w:eastAsia="宋体" w:hint="default"/>
          <w:w w:val="5"/>
        </w:rPr>
        <w:t>面价值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826" w:lineRule="exact"/>
        <w:ind w:left="142" w:right="-17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</w:rPr>
        <w:t>金</w:t>
      </w:r>
      <w:r>
        <w:rPr>
          <w:rFonts w:ascii="宋体" w:hAnsi="宋体" w:cs="宋体" w:eastAsia="宋体" w:hint="default"/>
          <w:spacing w:val="-159"/>
          <w:w w:val="7"/>
        </w:rPr>
        <w:t>额</w:t>
      </w:r>
      <w:r>
        <w:rPr>
          <w:rFonts w:ascii="宋体" w:hAnsi="宋体" w:cs="宋体" w:eastAsia="宋体" w:hint="default"/>
          <w:w w:val="7"/>
          <w:position w:val="56"/>
        </w:rPr>
        <w:t>账</w:t>
      </w:r>
      <w:r>
        <w:rPr>
          <w:rFonts w:ascii="宋体" w:hAnsi="宋体" w:cs="宋体" w:eastAsia="宋体" w:hint="default"/>
          <w:w w:val="7"/>
          <w:position w:val="56"/>
        </w:rPr>
        <w:t>面</w:t>
      </w:r>
      <w:r>
        <w:rPr>
          <w:rFonts w:ascii="宋体" w:hAnsi="宋体" w:cs="宋体" w:eastAsia="宋体" w:hint="default"/>
          <w:spacing w:val="-34"/>
          <w:w w:val="7"/>
          <w:position w:val="56"/>
        </w:rPr>
        <w:t>余</w:t>
      </w:r>
      <w:r>
        <w:rPr>
          <w:rFonts w:ascii="宋体" w:hAnsi="宋体" w:cs="宋体" w:eastAsia="宋体" w:hint="default"/>
          <w:spacing w:val="-147"/>
          <w:w w:val="7"/>
        </w:rPr>
        <w:t>比</w:t>
      </w:r>
      <w:r>
        <w:rPr>
          <w:rFonts w:ascii="宋体" w:hAnsi="宋体" w:cs="宋体" w:eastAsia="宋体" w:hint="default"/>
          <w:spacing w:val="-34"/>
          <w:w w:val="7"/>
          <w:position w:val="56"/>
        </w:rPr>
        <w:t>额</w:t>
      </w:r>
      <w:r>
        <w:rPr>
          <w:rFonts w:ascii="宋体" w:hAnsi="宋体" w:cs="宋体" w:eastAsia="宋体" w:hint="default"/>
          <w:w w:val="7"/>
        </w:rPr>
        <w:t>例</w:t>
      </w:r>
      <w:r>
        <w:rPr>
          <w:rFonts w:ascii="宋体" w:hAnsi="宋体" w:cs="宋体" w:eastAsia="宋体" w:hint="default"/>
          <w:spacing w:val="-773"/>
        </w:rPr>
        <w:t> </w:t>
      </w:r>
      <w:r>
        <w:rPr>
          <w:rFonts w:ascii="宋体" w:hAnsi="宋体" w:cs="宋体" w:eastAsia="宋体" w:hint="default"/>
          <w:w w:val="7"/>
        </w:rPr>
        <w:t>金</w:t>
      </w:r>
      <w:r>
        <w:rPr>
          <w:rFonts w:ascii="宋体" w:hAnsi="宋体" w:cs="宋体" w:eastAsia="宋体" w:hint="default"/>
          <w:spacing w:val="-72"/>
          <w:w w:val="7"/>
        </w:rPr>
        <w:t>额</w:t>
      </w:r>
      <w:r>
        <w:rPr>
          <w:rFonts w:ascii="宋体" w:hAnsi="宋体" w:cs="宋体" w:eastAsia="宋体" w:hint="default"/>
          <w:w w:val="7"/>
          <w:position w:val="56"/>
        </w:rPr>
        <w:t>坏</w:t>
      </w:r>
      <w:r>
        <w:rPr>
          <w:rFonts w:ascii="宋体" w:hAnsi="宋体" w:cs="宋体" w:eastAsia="宋体" w:hint="default"/>
          <w:w w:val="7"/>
          <w:position w:val="56"/>
        </w:rPr>
        <w:t>账</w:t>
      </w:r>
      <w:r>
        <w:rPr>
          <w:rFonts w:ascii="宋体" w:hAnsi="宋体" w:cs="宋体" w:eastAsia="宋体" w:hint="default"/>
          <w:spacing w:val="-137"/>
          <w:w w:val="7"/>
          <w:position w:val="56"/>
        </w:rPr>
        <w:t>准</w:t>
      </w:r>
      <w:r>
        <w:rPr>
          <w:rFonts w:ascii="宋体" w:hAnsi="宋体" w:cs="宋体" w:eastAsia="宋体" w:hint="default"/>
          <w:spacing w:val="-44"/>
          <w:w w:val="7"/>
        </w:rPr>
        <w:t>计</w:t>
      </w:r>
      <w:r>
        <w:rPr>
          <w:rFonts w:ascii="宋体" w:hAnsi="宋体" w:cs="宋体" w:eastAsia="宋体" w:hint="default"/>
          <w:spacing w:val="-137"/>
          <w:w w:val="7"/>
          <w:position w:val="56"/>
        </w:rPr>
        <w:t>备</w:t>
      </w:r>
      <w:r>
        <w:rPr>
          <w:rFonts w:ascii="宋体" w:hAnsi="宋体" w:cs="宋体" w:eastAsia="宋体" w:hint="default"/>
          <w:w w:val="7"/>
        </w:rPr>
        <w:t>提比</w:t>
      </w:r>
      <w:r>
        <w:rPr>
          <w:rFonts w:ascii="宋体" w:hAnsi="宋体" w:cs="宋体" w:eastAsia="宋体" w:hint="default"/>
          <w:w w:val="7"/>
        </w:rPr>
        <w:t>例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826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账</w:t>
      </w:r>
      <w:r>
        <w:rPr>
          <w:rFonts w:ascii="宋体" w:hAnsi="宋体" w:cs="宋体" w:eastAsia="宋体" w:hint="default"/>
          <w:w w:val="5"/>
        </w:rPr>
        <w:t>面价值</w:t>
      </w:r>
      <w:r>
        <w:rPr>
          <w:rFonts w:ascii="宋体" w:hAnsi="宋体" w:cs="宋体" w:eastAsia="宋体" w:hint="default"/>
        </w:rPr>
      </w:r>
    </w:p>
    <w:p>
      <w:pPr>
        <w:spacing w:after="0" w:line="826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5" w:equalWidth="0">
            <w:col w:w="1622" w:space="214"/>
            <w:col w:w="2892" w:space="40"/>
            <w:col w:w="824" w:space="40"/>
            <w:col w:w="3049" w:space="60"/>
            <w:col w:w="1199"/>
          </w:cols>
        </w:sectPr>
      </w:pPr>
    </w:p>
    <w:p>
      <w:pPr>
        <w:spacing w:line="215" w:lineRule="exact" w:before="0"/>
        <w:ind w:left="366" w:right="0" w:firstLine="0"/>
        <w:jc w:val="left"/>
        <w:rPr>
          <w:rFonts w:ascii="Times New Roman" w:hAnsi="Times New Roman" w:cs="Times New Roman" w:eastAsia="Times New Roman" w:hint="default"/>
          <w:sz w:val="21"/>
          <w:szCs w:val="21"/>
        </w:rPr>
      </w:pPr>
      <w:r>
        <w:rPr>
          <w:rFonts w:ascii="Times New Roman"/>
          <w:b/>
          <w:w w:val="100"/>
          <w:sz w:val="21"/>
        </w:rPr>
        <w:t>1</w:t>
      </w:r>
      <w:r>
        <w:rPr>
          <w:rFonts w:ascii="Times New Roman"/>
          <w:w w:val="100"/>
          <w:sz w:val="21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b/>
          <w:bCs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b/>
          <w:bCs/>
          <w:sz w:val="19"/>
          <w:szCs w:val="19"/>
        </w:rPr>
      </w:pPr>
    </w:p>
    <w:tbl>
      <w:tblPr>
        <w:tblW w:w="0" w:type="auto"/>
        <w:jc w:val="left"/>
        <w:tblInd w:w="14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4"/>
        <w:gridCol w:w="763"/>
        <w:gridCol w:w="761"/>
        <w:gridCol w:w="763"/>
        <w:gridCol w:w="763"/>
        <w:gridCol w:w="787"/>
        <w:gridCol w:w="655"/>
        <w:gridCol w:w="761"/>
        <w:gridCol w:w="814"/>
        <w:gridCol w:w="934"/>
        <w:gridCol w:w="931"/>
      </w:tblGrid>
      <w:tr>
        <w:trPr>
          <w:trHeight w:val="397" w:hRule="exact"/>
        </w:trPr>
        <w:tc>
          <w:tcPr>
            <w:tcW w:w="16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>
              <w:pStyle w:val="TableParagraph"/>
              <w:spacing w:line="1548" w:lineRule="exact"/>
              <w:ind w:left="23" w:right="0"/>
              <w:jc w:val="left"/>
              <w:rPr>
                <w:rFonts w:ascii="宋体" w:hAnsi="宋体" w:cs="宋体" w:eastAsia="宋体" w:hint="default"/>
                <w:sz w:val="240"/>
                <w:szCs w:val="240"/>
              </w:rPr>
            </w:pPr>
            <w:r>
              <w:rPr>
                <w:rFonts w:ascii="宋体" w:hAnsi="宋体" w:cs="宋体" w:eastAsia="宋体" w:hint="default"/>
                <w:w w:val="7"/>
                <w:position w:val="-30"/>
                <w:sz w:val="240"/>
                <w:szCs w:val="240"/>
              </w:rPr>
              <w:t>其他应</w:t>
            </w:r>
            <w:r>
              <w:rPr>
                <w:rFonts w:ascii="宋体" w:hAnsi="宋体" w:cs="宋体" w:eastAsia="宋体" w:hint="default"/>
                <w:spacing w:val="-180"/>
                <w:w w:val="7"/>
                <w:position w:val="-30"/>
                <w:sz w:val="240"/>
                <w:szCs w:val="240"/>
              </w:rPr>
              <w:t>收</w:t>
            </w:r>
            <w:r>
              <w:rPr>
                <w:rFonts w:ascii="宋体" w:hAnsi="宋体" w:cs="宋体" w:eastAsia="宋体" w:hint="default"/>
                <w:w w:val="7"/>
                <w:sz w:val="240"/>
                <w:szCs w:val="240"/>
              </w:rPr>
              <w:t>坏</w:t>
            </w:r>
            <w:r>
              <w:rPr>
                <w:rFonts w:ascii="宋体" w:hAnsi="宋体" w:cs="宋体" w:eastAsia="宋体" w:hint="default"/>
                <w:spacing w:val="-180"/>
                <w:w w:val="7"/>
                <w:sz w:val="240"/>
                <w:szCs w:val="240"/>
              </w:rPr>
              <w:t>账</w:t>
            </w:r>
            <w:r>
              <w:rPr>
                <w:rFonts w:ascii="宋体" w:hAnsi="宋体" w:cs="宋体" w:eastAsia="宋体" w:hint="default"/>
                <w:w w:val="7"/>
                <w:position w:val="-30"/>
                <w:sz w:val="240"/>
                <w:szCs w:val="240"/>
              </w:rPr>
              <w:t>款</w:t>
            </w:r>
            <w:r>
              <w:rPr>
                <w:rFonts w:ascii="宋体" w:hAnsi="宋体" w:cs="宋体" w:eastAsia="宋体" w:hint="default"/>
                <w:w w:val="7"/>
                <w:sz w:val="240"/>
                <w:szCs w:val="240"/>
              </w:rPr>
              <w:t>准</w:t>
            </w:r>
            <w:r>
              <w:rPr>
                <w:rFonts w:ascii="宋体" w:hAnsi="宋体" w:cs="宋体" w:eastAsia="宋体" w:hint="default"/>
                <w:w w:val="7"/>
                <w:sz w:val="240"/>
                <w:szCs w:val="240"/>
              </w:rPr>
              <w:t>备的</w:t>
            </w:r>
            <w:r>
              <w:rPr>
                <w:rFonts w:ascii="宋体" w:hAnsi="宋体" w:cs="宋体" w:eastAsia="宋体" w:hint="default"/>
                <w:sz w:val="240"/>
                <w:szCs w:val="240"/>
              </w:rPr>
            </w:r>
          </w:p>
        </w:tc>
        <w:tc>
          <w:tcPr>
            <w:tcW w:w="38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40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</w:tr>
      <w:tr>
        <w:trPr>
          <w:trHeight w:val="407" w:hRule="exact"/>
        </w:trPr>
        <w:tc>
          <w:tcPr>
            <w:tcW w:w="16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15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1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78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1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93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</w:tr>
      <w:tr>
        <w:trPr>
          <w:trHeight w:val="714" w:hRule="exact"/>
        </w:trPr>
        <w:tc>
          <w:tcPr>
            <w:tcW w:w="16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78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93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</w:tr>
      <w:tr>
        <w:trPr>
          <w:trHeight w:val="1027" w:hRule="exact"/>
        </w:trPr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27,616,0</w:t>
            </w:r>
          </w:p>
          <w:p>
            <w:pPr>
              <w:pStyle w:val="TableParagraph"/>
              <w:spacing w:line="240" w:lineRule="auto" w:before="105"/>
              <w:ind w:left="32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96.51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b/>
                <w:bCs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8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9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1,870,70</w:t>
            </w:r>
          </w:p>
          <w:p>
            <w:pPr>
              <w:pStyle w:val="TableParagraph"/>
              <w:spacing w:line="240" w:lineRule="auto" w:before="105"/>
              <w:ind w:left="41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3.88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b/>
                <w:bCs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6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6.77%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3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25,745,39</w:t>
            </w:r>
          </w:p>
          <w:p>
            <w:pPr>
              <w:pStyle w:val="TableParagraph"/>
              <w:spacing w:line="240" w:lineRule="auto" w:before="105"/>
              <w:ind w:left="44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2.63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8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12,676,</w:t>
            </w:r>
          </w:p>
          <w:p>
            <w:pPr>
              <w:pStyle w:val="TableParagraph"/>
              <w:spacing w:line="240" w:lineRule="auto" w:before="105"/>
              <w:ind w:left="12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175.97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b/>
                <w:bCs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8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1,691,936</w:t>
            </w:r>
          </w:p>
          <w:p>
            <w:pPr>
              <w:pStyle w:val="TableParagraph"/>
              <w:spacing w:line="240" w:lineRule="auto" w:before="105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.01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b/>
                <w:bCs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3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13.35%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10,984,239.</w:t>
            </w:r>
          </w:p>
          <w:p>
            <w:pPr>
              <w:pStyle w:val="TableParagraph"/>
              <w:spacing w:line="240" w:lineRule="auto" w:before="105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96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pStyle w:val="BodyText"/>
        <w:spacing w:line="374" w:lineRule="exact"/>
        <w:ind w:left="152" w:right="-1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52"/>
          <w:w w:val="7"/>
        </w:rPr>
        <w:t>期</w:t>
      </w:r>
      <w:r>
        <w:rPr>
          <w:rFonts w:ascii="宋体" w:hAnsi="宋体" w:cs="宋体" w:eastAsia="宋体" w:hint="default"/>
          <w:spacing w:val="-29"/>
          <w:w w:val="7"/>
          <w:position w:val="56"/>
        </w:rPr>
        <w:t>合</w:t>
      </w:r>
      <w:r>
        <w:rPr>
          <w:rFonts w:ascii="宋体" w:hAnsi="宋体" w:cs="宋体" w:eastAsia="宋体" w:hint="default"/>
          <w:spacing w:val="-152"/>
          <w:w w:val="7"/>
        </w:rPr>
        <w:t>末</w:t>
      </w:r>
      <w:r>
        <w:rPr>
          <w:rFonts w:ascii="宋体" w:hAnsi="宋体" w:cs="宋体" w:eastAsia="宋体" w:hint="default"/>
          <w:spacing w:val="-29"/>
          <w:w w:val="7"/>
          <w:position w:val="56"/>
        </w:rPr>
        <w:t>计</w:t>
      </w:r>
      <w:r>
        <w:rPr>
          <w:rFonts w:ascii="宋体" w:hAnsi="宋体" w:cs="宋体" w:eastAsia="宋体" w:hint="default"/>
          <w:w w:val="7"/>
        </w:rPr>
        <w:t>单</w:t>
      </w:r>
      <w:r>
        <w:rPr>
          <w:rFonts w:ascii="宋体" w:hAnsi="宋体" w:cs="宋体" w:eastAsia="宋体" w:hint="default"/>
          <w:w w:val="7"/>
        </w:rPr>
        <w:t>项</w:t>
      </w:r>
      <w:r>
        <w:rPr>
          <w:rFonts w:ascii="宋体" w:hAnsi="宋体" w:cs="宋体" w:eastAsia="宋体" w:hint="default"/>
          <w:w w:val="7"/>
        </w:rPr>
        <w:t>金额重</w:t>
      </w:r>
      <w:r>
        <w:rPr>
          <w:rFonts w:ascii="宋体" w:hAnsi="宋体" w:cs="宋体" w:eastAsia="宋体" w:hint="default"/>
          <w:w w:val="7"/>
        </w:rPr>
        <w:t>大并</w:t>
      </w:r>
      <w:r>
        <w:rPr>
          <w:rFonts w:ascii="宋体" w:hAnsi="宋体" w:cs="宋体" w:eastAsia="宋体" w:hint="default"/>
          <w:w w:val="7"/>
        </w:rPr>
        <w:t>单</w:t>
      </w:r>
      <w:r>
        <w:rPr>
          <w:rFonts w:ascii="宋体" w:hAnsi="宋体" w:cs="宋体" w:eastAsia="宋体" w:hint="default"/>
          <w:w w:val="7"/>
        </w:rPr>
        <w:t>项计</w:t>
      </w:r>
      <w:r>
        <w:rPr>
          <w:rFonts w:ascii="宋体" w:hAnsi="宋体" w:cs="宋体" w:eastAsia="宋体" w:hint="default"/>
          <w:w w:val="7"/>
        </w:rPr>
        <w:t>提</w:t>
      </w:r>
      <w:r>
        <w:rPr>
          <w:rFonts w:ascii="宋体" w:hAnsi="宋体" w:cs="宋体" w:eastAsia="宋体" w:hint="default"/>
          <w:w w:val="7"/>
        </w:rPr>
        <w:t>坏</w:t>
      </w:r>
      <w:r>
        <w:rPr>
          <w:rFonts w:ascii="宋体" w:hAnsi="宋体" w:cs="宋体" w:eastAsia="宋体" w:hint="default"/>
          <w:w w:val="7"/>
        </w:rPr>
        <w:t>账</w:t>
      </w:r>
      <w:r>
        <w:rPr>
          <w:rFonts w:ascii="宋体" w:hAnsi="宋体" w:cs="宋体" w:eastAsia="宋体" w:hint="default"/>
          <w:w w:val="7"/>
        </w:rPr>
        <w:t>准</w:t>
      </w:r>
      <w:r>
        <w:rPr>
          <w:rFonts w:ascii="宋体" w:hAnsi="宋体" w:cs="宋体" w:eastAsia="宋体" w:hint="default"/>
          <w:w w:val="7"/>
        </w:rPr>
        <w:t>备的</w:t>
      </w:r>
      <w:r>
        <w:rPr>
          <w:rFonts w:ascii="宋体" w:hAnsi="宋体" w:cs="宋体" w:eastAsia="宋体" w:hint="default"/>
          <w:w w:val="7"/>
        </w:rPr>
        <w:t>其他应收</w:t>
      </w:r>
      <w:r>
        <w:rPr>
          <w:rFonts w:ascii="宋体" w:hAnsi="宋体" w:cs="宋体" w:eastAsia="宋体" w:hint="default"/>
          <w:w w:val="7"/>
        </w:rPr>
        <w:t>款</w:t>
      </w:r>
      <w:r>
        <w:rPr>
          <w:rFonts w:ascii="宋体" w:hAnsi="宋体" w:cs="宋体" w:eastAsia="宋体" w:hint="default"/>
          <w:w w:val="7"/>
        </w:rPr>
        <w:t>：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490" w:lineRule="exact" w:before="139"/>
        <w:ind w:left="1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2014</w:t>
      </w:r>
    </w:p>
    <w:p>
      <w:pPr>
        <w:spacing w:after="0" w:line="490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footerReference w:type="default" r:id="rId26"/>
          <w:pgSz w:w="11900" w:h="16840"/>
          <w:pgMar w:footer="983" w:header="0" w:top="0" w:bottom="1180" w:left="980" w:right="980"/>
          <w:pgNumType w:start="100"/>
          <w:cols w:num="2" w:equalWidth="0">
            <w:col w:w="4473" w:space="3499"/>
            <w:col w:w="1968"/>
          </w:cols>
        </w:sectPr>
      </w:pPr>
    </w:p>
    <w:p>
      <w:pPr>
        <w:pStyle w:val="BodyText"/>
        <w:spacing w:line="137" w:lineRule="exact"/>
        <w:ind w:left="351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5"/>
        </w:rPr>
        <w:t>适</w:t>
      </w:r>
      <w:r>
        <w:rPr>
          <w:rFonts w:ascii="宋体" w:hAnsi="宋体" w:cs="宋体" w:eastAsia="宋体" w:hint="default"/>
          <w:w w:val="5"/>
        </w:rPr>
        <w:t>用        </w:t>
      </w:r>
      <w:r>
        <w:rPr>
          <w:rFonts w:ascii="宋体" w:hAnsi="宋体" w:cs="宋体" w:eastAsia="宋体" w:hint="default"/>
          <w:spacing w:val="40"/>
          <w:w w:val="5"/>
        </w:rPr>
        <w:t> </w:t>
      </w:r>
      <w:r>
        <w:rPr>
          <w:rFonts w:ascii="宋体" w:hAnsi="宋体" w:cs="宋体" w:eastAsia="宋体" w:hint="default"/>
          <w:w w:val="5"/>
        </w:rPr>
        <w:t>不适</w:t>
      </w:r>
      <w:r>
        <w:rPr>
          <w:rFonts w:ascii="宋体" w:hAnsi="宋体" w:cs="宋体" w:eastAsia="宋体" w:hint="default"/>
          <w:w w:val="5"/>
        </w:rPr>
        <w:t>用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14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"/>
        </w:rPr>
        <w:t>组合中，</w:t>
      </w:r>
      <w:r>
        <w:rPr>
          <w:rFonts w:ascii="宋体" w:hAnsi="宋体" w:cs="宋体" w:eastAsia="宋体" w:hint="default"/>
          <w:w w:val="10"/>
        </w:rPr>
        <w:t>按</w:t>
      </w:r>
      <w:r>
        <w:rPr>
          <w:rFonts w:ascii="宋体" w:hAnsi="宋体" w:cs="宋体" w:eastAsia="宋体" w:hint="default"/>
          <w:w w:val="10"/>
        </w:rPr>
        <w:t>账</w:t>
      </w:r>
      <w:r>
        <w:rPr>
          <w:rFonts w:ascii="宋体" w:hAnsi="宋体" w:cs="宋体" w:eastAsia="宋体" w:hint="default"/>
          <w:w w:val="10"/>
        </w:rPr>
        <w:t>龄</w:t>
      </w:r>
      <w:r>
        <w:rPr>
          <w:rFonts w:ascii="宋体" w:hAnsi="宋体" w:cs="宋体" w:eastAsia="宋体" w:hint="default"/>
          <w:w w:val="10"/>
        </w:rPr>
        <w:t>分析</w:t>
      </w:r>
      <w:r>
        <w:rPr>
          <w:rFonts w:ascii="宋体" w:hAnsi="宋体" w:cs="宋体" w:eastAsia="宋体" w:hint="default"/>
          <w:w w:val="10"/>
        </w:rPr>
        <w:t>法计</w:t>
      </w:r>
      <w:r>
        <w:rPr>
          <w:rFonts w:ascii="宋体" w:hAnsi="宋体" w:cs="宋体" w:eastAsia="宋体" w:hint="default"/>
          <w:w w:val="10"/>
        </w:rPr>
        <w:t>提</w:t>
      </w:r>
      <w:r>
        <w:rPr>
          <w:rFonts w:ascii="宋体" w:hAnsi="宋体" w:cs="宋体" w:eastAsia="宋体" w:hint="default"/>
          <w:w w:val="10"/>
        </w:rPr>
        <w:t>坏</w:t>
      </w:r>
      <w:r>
        <w:rPr>
          <w:rFonts w:ascii="宋体" w:hAnsi="宋体" w:cs="宋体" w:eastAsia="宋体" w:hint="default"/>
          <w:w w:val="10"/>
        </w:rPr>
        <w:t>账</w:t>
      </w:r>
      <w:r>
        <w:rPr>
          <w:rFonts w:ascii="宋体" w:hAnsi="宋体" w:cs="宋体" w:eastAsia="宋体" w:hint="default"/>
          <w:w w:val="10"/>
        </w:rPr>
        <w:t>准</w:t>
      </w:r>
      <w:r>
        <w:rPr>
          <w:rFonts w:ascii="宋体" w:hAnsi="宋体" w:cs="宋体" w:eastAsia="宋体" w:hint="default"/>
          <w:w w:val="10"/>
        </w:rPr>
        <w:t>备的</w:t>
      </w:r>
      <w:r>
        <w:rPr>
          <w:rFonts w:ascii="宋体" w:hAnsi="宋体" w:cs="宋体" w:eastAsia="宋体" w:hint="default"/>
          <w:w w:val="10"/>
        </w:rPr>
        <w:t>其他应收</w:t>
      </w:r>
      <w:r>
        <w:rPr>
          <w:rFonts w:ascii="宋体" w:hAnsi="宋体" w:cs="宋体" w:eastAsia="宋体" w:hint="default"/>
          <w:w w:val="10"/>
        </w:rPr>
        <w:t>款</w:t>
      </w:r>
      <w:r>
        <w:rPr>
          <w:rFonts w:ascii="宋体" w:hAnsi="宋体" w:cs="宋体" w:eastAsia="宋体" w:hint="default"/>
          <w:w w:val="10"/>
        </w:rPr>
        <w:t>：</w:t>
      </w:r>
      <w:r>
        <w:rPr>
          <w:rFonts w:ascii="宋体" w:hAnsi="宋体" w:cs="宋体" w:eastAsia="宋体" w:hint="default"/>
        </w:rPr>
      </w:r>
    </w:p>
    <w:p>
      <w:pPr>
        <w:spacing w:after="0" w:line="214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pStyle w:val="BodyText"/>
        <w:spacing w:line="756" w:lineRule="exact"/>
        <w:ind w:left="342" w:right="-20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55.199997pt;margin-top:1.679001pt;width:484.8pt;height:.1pt;mso-position-horizontal-relative:page;mso-position-vertical-relative:paragraph;z-index:-958408" coordorigin="1104,34" coordsize="9696,2">
            <v:shape style="position:absolute;left:1104;top:34;width:9696;height:2" coordorigin="1104,34" coordsize="9696,0" path="m1104,34l10800,34e" filled="false" stroked="true" strokeweight=".72pt" strokecolor="#000000">
              <v:path arrowok="t"/>
            </v:shape>
            <w10:wrap type="none"/>
          </v:group>
        </w:pict>
      </w:r>
      <w:r>
        <w:rPr/>
        <w:pict>
          <v:shape style="position:absolute;margin-left:56.459999pt;margin-top:18.119001pt;width:479pt;height:36.25pt;mso-position-horizontal-relative:page;mso-position-vertical-relative:paragraph;z-index:2483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33"/>
                    <w:gridCol w:w="763"/>
                    <w:gridCol w:w="761"/>
                    <w:gridCol w:w="763"/>
                    <w:gridCol w:w="763"/>
                    <w:gridCol w:w="787"/>
                    <w:gridCol w:w="655"/>
                    <w:gridCol w:w="761"/>
                    <w:gridCol w:w="814"/>
                    <w:gridCol w:w="934"/>
                    <w:gridCol w:w="931"/>
                  </w:tblGrid>
                  <w:tr>
                    <w:trPr>
                      <w:trHeight w:val="715" w:hRule="exact"/>
                    </w:trPr>
                    <w:tc>
                      <w:tcPr>
                        <w:tcW w:w="16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7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100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27,616,0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326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96.51</w:t>
                        </w:r>
                      </w:p>
                    </w:tc>
                    <w:tc>
                      <w:tcPr>
                        <w:tcW w:w="7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b/>
                            <w:bCs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8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100.00%</w:t>
                        </w:r>
                      </w:p>
                    </w:tc>
                    <w:tc>
                      <w:tcPr>
                        <w:tcW w:w="7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98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1,870,70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41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3.88</w:t>
                        </w:r>
                      </w:p>
                    </w:tc>
                    <w:tc>
                      <w:tcPr>
                        <w:tcW w:w="7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b/>
                            <w:bCs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66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6.77%</w:t>
                        </w:r>
                      </w:p>
                    </w:tc>
                    <w:tc>
                      <w:tcPr>
                        <w:tcW w:w="7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3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25,745,39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44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2.63</w:t>
                        </w:r>
                      </w:p>
                    </w:tc>
                    <w:tc>
                      <w:tcPr>
                        <w:tcW w:w="6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8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12,676,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12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175.97</w:t>
                        </w:r>
                      </w:p>
                    </w:tc>
                    <w:tc>
                      <w:tcPr>
                        <w:tcW w:w="7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b/>
                            <w:bCs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8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100.00%</w:t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1,691,936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.01</w:t>
                        </w:r>
                      </w:p>
                    </w:tc>
                    <w:tc>
                      <w:tcPr>
                        <w:tcW w:w="9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b/>
                            <w:bCs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4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13.35%</w:t>
                        </w:r>
                      </w:p>
                    </w:tc>
                    <w:tc>
                      <w:tcPr>
                        <w:tcW w:w="93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10,984,239.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96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5"/>
        </w:rPr>
        <w:t>适</w:t>
      </w:r>
      <w:r>
        <w:rPr>
          <w:rFonts w:ascii="宋体" w:hAnsi="宋体" w:cs="宋体" w:eastAsia="宋体" w:hint="default"/>
          <w:w w:val="5"/>
        </w:rPr>
        <w:t>用        </w:t>
      </w:r>
      <w:r>
        <w:rPr>
          <w:rFonts w:ascii="宋体" w:hAnsi="宋体" w:cs="宋体" w:eastAsia="宋体" w:hint="default"/>
          <w:spacing w:val="50"/>
          <w:w w:val="5"/>
        </w:rPr>
        <w:t> </w:t>
      </w:r>
      <w:r>
        <w:rPr>
          <w:rFonts w:ascii="宋体" w:hAnsi="宋体" w:cs="宋体" w:eastAsia="宋体" w:hint="default"/>
          <w:w w:val="5"/>
        </w:rPr>
        <w:t>不适</w:t>
      </w:r>
      <w:r>
        <w:rPr>
          <w:rFonts w:ascii="宋体" w:hAnsi="宋体" w:cs="宋体" w:eastAsia="宋体" w:hint="default"/>
          <w:w w:val="5"/>
        </w:rPr>
        <w:t>用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756" w:lineRule="exact"/>
        <w:ind w:left="342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</w:rPr>
        <w:t>单位</w:t>
      </w:r>
      <w:r>
        <w:rPr>
          <w:rFonts w:ascii="宋体" w:hAnsi="宋体" w:cs="宋体" w:eastAsia="宋体" w:hint="default"/>
          <w:spacing w:val="91"/>
          <w:w w:val="7"/>
        </w:rPr>
        <w:t>：</w:t>
      </w:r>
      <w:r>
        <w:rPr>
          <w:rFonts w:ascii="宋体" w:hAnsi="宋体" w:cs="宋体" w:eastAsia="宋体" w:hint="default"/>
          <w:w w:val="7"/>
        </w:rPr>
        <w:t>元</w:t>
      </w:r>
      <w:r>
        <w:rPr>
          <w:rFonts w:ascii="宋体" w:hAnsi="宋体" w:cs="宋体" w:eastAsia="宋体" w:hint="default"/>
        </w:rPr>
      </w:r>
    </w:p>
    <w:p>
      <w:pPr>
        <w:spacing w:after="0" w:line="756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2" w:equalWidth="0">
            <w:col w:w="1533" w:space="7104"/>
            <w:col w:w="1303"/>
          </w:cols>
        </w:sectPr>
      </w:pPr>
    </w:p>
    <w:p>
      <w:pPr>
        <w:pStyle w:val="BodyText"/>
        <w:tabs>
          <w:tab w:pos="5771" w:val="left" w:leader="none"/>
        </w:tabs>
        <w:spacing w:line="401" w:lineRule="exact"/>
        <w:ind w:left="31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98"/>
          <w:w w:val="10"/>
        </w:rPr>
        <w:t>年以内</w:t>
      </w:r>
      <w:r>
        <w:rPr>
          <w:rFonts w:ascii="宋体" w:hAnsi="宋体" w:cs="宋体" w:eastAsia="宋体" w:hint="default"/>
          <w:spacing w:val="-98"/>
          <w:w w:val="10"/>
        </w:rPr>
        <w:t>分</w:t>
      </w:r>
      <w:r>
        <w:rPr>
          <w:rFonts w:ascii="宋体" w:hAnsi="宋体" w:cs="宋体" w:eastAsia="宋体" w:hint="default"/>
          <w:spacing w:val="-98"/>
          <w:w w:val="10"/>
        </w:rPr>
        <w:t>项</w:t>
      </w:r>
      <w:r>
        <w:rPr>
          <w:rFonts w:ascii="宋体" w:hAnsi="宋体" w:cs="宋体" w:eastAsia="宋体" w:hint="default"/>
          <w:spacing w:val="-98"/>
          <w:w w:val="10"/>
          <w:position w:val="60"/>
        </w:rPr>
        <w:t>账</w:t>
      </w:r>
      <w:r>
        <w:rPr>
          <w:rFonts w:ascii="宋体" w:hAnsi="宋体" w:cs="宋体" w:eastAsia="宋体" w:hint="default"/>
          <w:spacing w:val="-98"/>
          <w:w w:val="10"/>
          <w:position w:val="60"/>
        </w:rPr>
        <w:t>龄</w:t>
        <w:tab/>
      </w:r>
      <w:r>
        <w:rPr>
          <w:rFonts w:ascii="宋体" w:hAnsi="宋体" w:cs="宋体" w:eastAsia="宋体" w:hint="default"/>
          <w:w w:val="20"/>
          <w:position w:val="80"/>
        </w:rPr>
        <w:t>期末</w:t>
      </w:r>
      <w:r>
        <w:rPr>
          <w:rFonts w:ascii="宋体" w:hAnsi="宋体" w:cs="宋体" w:eastAsia="宋体" w:hint="default"/>
          <w:w w:val="20"/>
          <w:position w:val="80"/>
        </w:rPr>
        <w:t>余</w:t>
      </w:r>
      <w:r>
        <w:rPr>
          <w:rFonts w:ascii="宋体" w:hAnsi="宋体" w:cs="宋体" w:eastAsia="宋体" w:hint="default"/>
          <w:w w:val="20"/>
          <w:position w:val="80"/>
        </w:rPr>
        <w:t>额</w:t>
      </w:r>
      <w:r>
        <w:rPr>
          <w:rFonts w:ascii="宋体" w:hAnsi="宋体" w:cs="宋体" w:eastAsia="宋体" w:hint="default"/>
        </w:rPr>
      </w:r>
    </w:p>
    <w:p>
      <w:pPr>
        <w:spacing w:after="0" w:line="401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spacing w:line="806" w:lineRule="exact" w:before="401"/>
        <w:ind w:left="152" w:right="-20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/>
        <w:pict>
          <v:shape style="position:absolute;margin-left:56.639816pt;margin-top:19.764244pt;width:35.3pt;height:9pt;mso-position-horizontal-relative:page;mso-position-vertical-relative:paragraph;z-index:-958384" type="#_x0000_t202" filled="false" stroked="false">
            <v:textbox inset="0,0,0,0">
              <w:txbxContent>
                <w:p>
                  <w:pPr>
                    <w:tabs>
                      <w:tab w:pos="650" w:val="left" w:leader="none"/>
                    </w:tabs>
                    <w:spacing w:line="18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 w:eastAsia="Times New Roman" w:hint="default"/>
                      <w:w w:val="95"/>
                      <w:sz w:val="18"/>
                      <w:szCs w:val="18"/>
                    </w:rPr>
                    <w:t>□</w:t>
                    <w:tab/>
                  </w:r>
                  <w:r>
                    <w:rPr>
                      <w:rFonts w:ascii="Times New Roman" w:hAnsi="Times New Roman" w:cs="Times New Roman" w:eastAsia="Times New Roman" w:hint="default"/>
                      <w:spacing w:val="-44"/>
                      <w:sz w:val="18"/>
                      <w:szCs w:val="18"/>
                    </w:rPr>
                    <w:t>√</w:t>
                  </w:r>
                  <w:r>
                    <w:rPr>
                      <w:rFonts w:ascii="Times New Roman" w:hAnsi="Times New Roman" w:cs="Times New Roman" w:eastAsia="Times New Roman" w:hint="default"/>
                      <w:sz w:val="18"/>
                      <w:szCs w:val="1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 w:hint="default"/>
          <w:spacing w:val="-70"/>
          <w:w w:val="99"/>
          <w:position w:val="196"/>
          <w:sz w:val="18"/>
          <w:szCs w:val="18"/>
        </w:rPr>
        <w:t>√</w:t>
      </w:r>
      <w:r>
        <w:rPr>
          <w:rFonts w:ascii="宋体" w:hAnsi="宋体" w:cs="宋体" w:eastAsia="宋体" w:hint="default"/>
          <w:w w:val="7"/>
          <w:sz w:val="240"/>
          <w:szCs w:val="240"/>
        </w:rPr>
        <w:t>其</w:t>
      </w:r>
      <w:r>
        <w:rPr>
          <w:rFonts w:ascii="宋体" w:hAnsi="宋体" w:cs="宋体" w:eastAsia="宋体" w:hint="default"/>
          <w:w w:val="7"/>
          <w:sz w:val="240"/>
          <w:szCs w:val="240"/>
        </w:rPr>
        <w:t>中</w:t>
      </w:r>
      <w:r>
        <w:rPr>
          <w:rFonts w:ascii="宋体" w:hAnsi="宋体" w:cs="宋体" w:eastAsia="宋体" w:hint="default"/>
          <w:w w:val="7"/>
          <w:sz w:val="240"/>
          <w:szCs w:val="240"/>
        </w:rPr>
        <w:t>：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spacing w:line="806" w:lineRule="exact" w:before="401"/>
        <w:ind w:left="32" w:right="-20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/>
        <w:br w:type="column"/>
      </w:r>
      <w:r>
        <w:rPr>
          <w:rFonts w:ascii="Times New Roman" w:hAnsi="Times New Roman" w:cs="Times New Roman" w:eastAsia="Times New Roman" w:hint="default"/>
          <w:spacing w:val="-44"/>
          <w:w w:val="99"/>
          <w:position w:val="196"/>
          <w:sz w:val="18"/>
          <w:szCs w:val="18"/>
        </w:rPr>
        <w:t>□</w:t>
      </w:r>
      <w:r>
        <w:rPr>
          <w:rFonts w:ascii="宋体" w:hAnsi="宋体" w:cs="宋体" w:eastAsia="宋体" w:hint="default"/>
          <w:w w:val="7"/>
          <w:sz w:val="240"/>
          <w:szCs w:val="240"/>
        </w:rPr>
        <w:t>个</w:t>
      </w:r>
      <w:r>
        <w:rPr>
          <w:rFonts w:ascii="宋体" w:hAnsi="宋体" w:cs="宋体" w:eastAsia="宋体" w:hint="default"/>
          <w:w w:val="7"/>
          <w:sz w:val="240"/>
          <w:szCs w:val="240"/>
        </w:rPr>
        <w:t>月以内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pStyle w:val="BodyText"/>
        <w:spacing w:line="1207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w w:val="10"/>
        </w:rPr>
        <w:br w:type="column"/>
      </w:r>
      <w:r>
        <w:rPr>
          <w:rFonts w:ascii="宋体" w:hAnsi="宋体" w:cs="宋体" w:eastAsia="宋体" w:hint="default"/>
          <w:w w:val="10"/>
        </w:rPr>
        <w:t>其他应收</w:t>
      </w:r>
      <w:r>
        <w:rPr>
          <w:rFonts w:ascii="宋体" w:hAnsi="宋体" w:cs="宋体" w:eastAsia="宋体" w:hint="default"/>
          <w:w w:val="10"/>
        </w:rPr>
        <w:t>款          </w:t>
      </w:r>
      <w:r>
        <w:rPr>
          <w:rFonts w:ascii="宋体" w:hAnsi="宋体" w:cs="宋体" w:eastAsia="宋体" w:hint="default"/>
          <w:w w:val="10"/>
        </w:rPr>
        <w:t>坏</w:t>
      </w:r>
      <w:r>
        <w:rPr>
          <w:rFonts w:ascii="宋体" w:hAnsi="宋体" w:cs="宋体" w:eastAsia="宋体" w:hint="default"/>
          <w:w w:val="10"/>
        </w:rPr>
        <w:t>账</w:t>
      </w:r>
      <w:r>
        <w:rPr>
          <w:rFonts w:ascii="宋体" w:hAnsi="宋体" w:cs="宋体" w:eastAsia="宋体" w:hint="default"/>
          <w:w w:val="10"/>
        </w:rPr>
        <w:t>准</w:t>
      </w:r>
      <w:r>
        <w:rPr>
          <w:rFonts w:ascii="宋体" w:hAnsi="宋体" w:cs="宋体" w:eastAsia="宋体" w:hint="default"/>
          <w:w w:val="10"/>
        </w:rPr>
        <w:t>备         </w:t>
      </w:r>
      <w:r>
        <w:rPr>
          <w:rFonts w:ascii="宋体" w:hAnsi="宋体" w:cs="宋体" w:eastAsia="宋体" w:hint="default"/>
          <w:spacing w:val="73"/>
          <w:w w:val="10"/>
        </w:rPr>
        <w:t> </w:t>
      </w:r>
      <w:r>
        <w:rPr>
          <w:rFonts w:ascii="宋体" w:hAnsi="宋体" w:cs="宋体" w:eastAsia="宋体" w:hint="default"/>
          <w:w w:val="10"/>
        </w:rPr>
        <w:t>计</w:t>
      </w:r>
      <w:r>
        <w:rPr>
          <w:rFonts w:ascii="宋体" w:hAnsi="宋体" w:cs="宋体" w:eastAsia="宋体" w:hint="default"/>
          <w:w w:val="10"/>
        </w:rPr>
        <w:t>提比</w:t>
      </w:r>
      <w:r>
        <w:rPr>
          <w:rFonts w:ascii="宋体" w:hAnsi="宋体" w:cs="宋体" w:eastAsia="宋体" w:hint="default"/>
          <w:w w:val="10"/>
        </w:rPr>
        <w:t>例</w:t>
      </w:r>
      <w:r>
        <w:rPr>
          <w:rFonts w:ascii="宋体" w:hAnsi="宋体" w:cs="宋体" w:eastAsia="宋体" w:hint="default"/>
        </w:rPr>
      </w:r>
    </w:p>
    <w:p>
      <w:pPr>
        <w:spacing w:after="0" w:line="1207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3" w:equalWidth="0">
            <w:col w:w="722" w:space="40"/>
            <w:col w:w="817" w:space="1558"/>
            <w:col w:w="6803"/>
          </w:cols>
        </w:sectPr>
      </w:pPr>
    </w:p>
    <w:p>
      <w:pPr>
        <w:pStyle w:val="BodyText"/>
        <w:spacing w:line="1771" w:lineRule="exact"/>
        <w:ind w:left="1" w:right="8819"/>
        <w:jc w:val="center"/>
        <w:rPr>
          <w:rFonts w:ascii="宋体" w:hAnsi="宋体" w:cs="宋体" w:eastAsia="宋体" w:hint="default"/>
        </w:rPr>
      </w:pPr>
      <w:r>
        <w:rPr/>
        <w:pict>
          <v:shape style="position:absolute;margin-left:64.919975pt;margin-top:20.039991pt;width:25.6pt;height:200.4pt;mso-position-horizontal-relative:page;mso-position-vertical-relative:paragraph;z-index:-958360" type="#_x0000_t202" filled="false" stroked="false">
            <v:textbox inset="0,0,0,0">
              <w:txbxContent>
                <w:p>
                  <w:pPr>
                    <w:pStyle w:val="BodyText"/>
                    <w:spacing w:line="4008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29"/>
                      <w:w w:val="7"/>
                      <w:position w:val="-160"/>
                    </w:rPr>
                    <w:t>至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个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9"/>
                    </w:rPr>
                    <w:t>个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月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9"/>
                    </w:rPr>
                    <w:t>月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399998pt;margin-top:26.159046pt;width:479.2pt;height:322.1pt;mso-position-horizontal-relative:page;mso-position-vertical-relative:paragraph;z-index:2485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390"/>
                    <w:gridCol w:w="2393"/>
                    <w:gridCol w:w="2393"/>
                    <w:gridCol w:w="2393"/>
                  </w:tblGrid>
                  <w:tr>
                    <w:trPr>
                      <w:trHeight w:val="401" w:hRule="exact"/>
                    </w:trPr>
                    <w:tc>
                      <w:tcPr>
                        <w:tcW w:w="2390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7178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390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9569" w:type="dxa"/>
                        <w:gridSpan w:val="4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3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56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16,728,455.53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0.00%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3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1-3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3,754,559.61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37,545.61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1.00%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3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3-6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1,102,246.43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22,044.93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2.00%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3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6-9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903,172.97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27,095.18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3.00%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3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9-12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868,243.46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43,412.17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5.00%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3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23,356,678.00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130,097.89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0.56%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3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tabs>
                            <w:tab w:pos="383" w:val="left" w:leader="none"/>
                          </w:tabs>
                          <w:spacing w:line="240" w:lineRule="auto" w:before="9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1</w:t>
                          <w:tab/>
                        </w:r>
                        <w:r>
                          <w:rPr>
                            <w:rFonts w:ascii="Times New Roman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1,131,584.56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101,608.26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8.98%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3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tabs>
                            <w:tab w:pos="383" w:val="left" w:leader="none"/>
                          </w:tabs>
                          <w:spacing w:line="240" w:lineRule="auto" w:before="9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2</w:t>
                          <w:tab/>
                        </w:r>
                        <w:r>
                          <w:rPr>
                            <w:rFonts w:ascii="Times New Roman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497,218.05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99,443.61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20.00%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3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3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2,630,615.90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1,539,554.12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58.52%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3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tabs>
                            <w:tab w:pos="383" w:val="left" w:leader="none"/>
                          </w:tabs>
                          <w:spacing w:line="240" w:lineRule="auto" w:before="9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3</w:t>
                          <w:tab/>
                        </w:r>
                        <w:r>
                          <w:rPr>
                            <w:rFonts w:ascii="Times New Roman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1,152,218.52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345,665.56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30.00%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3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tabs>
                            <w:tab w:pos="383" w:val="left" w:leader="none"/>
                          </w:tabs>
                          <w:spacing w:line="240" w:lineRule="auto" w:before="9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4</w:t>
                          <w:tab/>
                        </w:r>
                        <w:r>
                          <w:rPr>
                            <w:rFonts w:ascii="Times New Roman"/>
                            <w:sz w:val="18"/>
                          </w:rPr>
                          <w:t>5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474,181.37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189,672.55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40.00%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3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5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1,004,216.01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1,004,216.01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100.00%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3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27,616,096.51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1,870,703.88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6.77%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7"/>
        </w:rPr>
        <w:t>个</w:t>
      </w:r>
      <w:r>
        <w:rPr>
          <w:rFonts w:ascii="宋体" w:hAnsi="宋体" w:cs="宋体" w:eastAsia="宋体" w:hint="default"/>
          <w:spacing w:val="-180"/>
          <w:w w:val="7"/>
        </w:rPr>
        <w:t>月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606" w:lineRule="exact"/>
        <w:ind w:left="318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64.919975pt;margin-top:11.880957pt;width:18pt;height:140.2pt;mso-position-horizontal-relative:page;mso-position-vertical-relative:paragraph;z-index:-958336" type="#_x0000_t202" filled="false" stroked="false">
            <v:textbox inset="0,0,0,0">
              <w:txbxContent>
                <w:p>
                  <w:pPr>
                    <w:pStyle w:val="BodyText"/>
                    <w:spacing w:line="2803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20"/>
                    </w:rPr>
                    <w:t>至              </w:t>
                  </w:r>
                  <w:r>
                    <w:rPr>
                      <w:rFonts w:ascii="宋体" w:hAnsi="宋体" w:cs="宋体" w:eastAsia="宋体" w:hint="default"/>
                      <w:spacing w:val="120"/>
                      <w:w w:val="20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2400"/>
                      <w:w w:val="20"/>
                      <w:position w:val="40"/>
                    </w:rPr>
                    <w:t>年</w:t>
                  </w:r>
                  <w:r>
                    <w:rPr>
                      <w:rFonts w:ascii="宋体" w:hAnsi="宋体" w:cs="宋体" w:eastAsia="宋体" w:hint="default"/>
                      <w:spacing w:val="-2400"/>
                      <w:w w:val="20"/>
                    </w:rPr>
                    <w:t>年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7"/>
        </w:rPr>
        <w:t>年</w:t>
      </w:r>
      <w:r>
        <w:rPr>
          <w:rFonts w:ascii="宋体" w:hAnsi="宋体" w:cs="宋体" w:eastAsia="宋体" w:hint="default"/>
          <w:spacing w:val="-120"/>
          <w:w w:val="7"/>
        </w:rPr>
        <w:t>以</w:t>
      </w:r>
      <w:r>
        <w:rPr>
          <w:rFonts w:ascii="宋体" w:hAnsi="宋体" w:cs="宋体" w:eastAsia="宋体" w:hint="default"/>
          <w:spacing w:val="-60"/>
          <w:w w:val="7"/>
          <w:position w:val="40"/>
        </w:rPr>
        <w:t>个</w:t>
      </w:r>
      <w:r>
        <w:rPr>
          <w:rFonts w:ascii="宋体" w:hAnsi="宋体" w:cs="宋体" w:eastAsia="宋体" w:hint="default"/>
          <w:spacing w:val="-120"/>
          <w:w w:val="7"/>
        </w:rPr>
        <w:t>内</w:t>
      </w:r>
      <w:r>
        <w:rPr>
          <w:rFonts w:ascii="宋体" w:hAnsi="宋体" w:cs="宋体" w:eastAsia="宋体" w:hint="default"/>
          <w:spacing w:val="-60"/>
          <w:w w:val="7"/>
          <w:position w:val="40"/>
        </w:rPr>
        <w:t>月</w:t>
      </w:r>
      <w:r>
        <w:rPr>
          <w:rFonts w:ascii="宋体" w:hAnsi="宋体" w:cs="宋体" w:eastAsia="宋体" w:hint="default"/>
          <w:w w:val="7"/>
        </w:rPr>
        <w:t>小</w:t>
      </w:r>
      <w:r>
        <w:rPr>
          <w:rFonts w:ascii="宋体" w:hAnsi="宋体" w:cs="宋体" w:eastAsia="宋体" w:hint="default"/>
          <w:w w:val="7"/>
        </w:rPr>
        <w:t>计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39" w:lineRule="exact"/>
        <w:ind w:left="31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</w:rPr>
        <w:t>年</w:t>
      </w:r>
      <w:r>
        <w:rPr>
          <w:rFonts w:ascii="宋体" w:hAnsi="宋体" w:cs="宋体" w:eastAsia="宋体" w:hint="default"/>
          <w:w w:val="7"/>
          <w:position w:val="-39"/>
        </w:rPr>
        <w:t>至</w:t>
      </w:r>
      <w:r>
        <w:rPr>
          <w:rFonts w:ascii="宋体" w:hAnsi="宋体" w:cs="宋体" w:eastAsia="宋体" w:hint="default"/>
          <w:w w:val="7"/>
        </w:rPr>
        <w:t>以</w:t>
      </w:r>
      <w:r>
        <w:rPr>
          <w:rFonts w:ascii="宋体" w:hAnsi="宋体" w:cs="宋体" w:eastAsia="宋体" w:hint="default"/>
          <w:spacing w:val="-180"/>
          <w:w w:val="7"/>
        </w:rPr>
        <w:t>上</w:t>
      </w:r>
      <w:r>
        <w:rPr>
          <w:rFonts w:ascii="宋体" w:hAnsi="宋体" w:cs="宋体" w:eastAsia="宋体" w:hint="default"/>
          <w:w w:val="7"/>
          <w:position w:val="-39"/>
        </w:rPr>
        <w:t>年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403" w:lineRule="exact"/>
        <w:ind w:left="31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"/>
        </w:rPr>
        <w:t>至</w:t>
      </w:r>
      <w:r>
        <w:rPr>
          <w:rFonts w:ascii="宋体" w:hAnsi="宋体" w:cs="宋体" w:eastAsia="宋体" w:hint="default"/>
          <w:spacing w:val="-60"/>
          <w:w w:val="10"/>
        </w:rPr>
        <w:t> </w:t>
      </w:r>
      <w:r>
        <w:rPr>
          <w:rFonts w:ascii="宋体" w:hAnsi="宋体" w:cs="宋体" w:eastAsia="宋体" w:hint="default"/>
          <w:w w:val="10"/>
        </w:rPr>
        <w:t>年</w:t>
      </w:r>
      <w:r>
        <w:rPr>
          <w:rFonts w:ascii="宋体" w:hAnsi="宋体" w:cs="宋体" w:eastAsia="宋体" w:hint="default"/>
        </w:rPr>
      </w:r>
    </w:p>
    <w:p>
      <w:pPr>
        <w:spacing w:after="0" w:line="403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pStyle w:val="BodyText"/>
        <w:spacing w:line="804" w:lineRule="exact"/>
        <w:ind w:left="181" w:right="-1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4"/>
          <w:w w:val="7"/>
          <w:position w:val="-39"/>
        </w:rPr>
        <w:t>合</w:t>
      </w:r>
      <w:r>
        <w:rPr>
          <w:rFonts w:ascii="宋体" w:hAnsi="宋体" w:cs="宋体" w:eastAsia="宋体" w:hint="default"/>
          <w:spacing w:val="-137"/>
          <w:w w:val="7"/>
        </w:rPr>
        <w:t>年</w:t>
      </w:r>
      <w:r>
        <w:rPr>
          <w:rFonts w:ascii="宋体" w:hAnsi="宋体" w:cs="宋体" w:eastAsia="宋体" w:hint="default"/>
          <w:spacing w:val="-44"/>
          <w:w w:val="7"/>
          <w:position w:val="-39"/>
        </w:rPr>
        <w:t>计</w:t>
      </w:r>
      <w:r>
        <w:rPr>
          <w:rFonts w:ascii="宋体" w:hAnsi="宋体" w:cs="宋体" w:eastAsia="宋体" w:hint="default"/>
          <w:w w:val="7"/>
        </w:rPr>
        <w:t>以上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00" w:lineRule="exact" w:before="804"/>
        <w:ind w:left="-26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60"/>
          <w:w w:val="7"/>
        </w:rPr>
        <w:t>采</w:t>
      </w:r>
      <w:r>
        <w:rPr>
          <w:rFonts w:ascii="宋体" w:hAnsi="宋体" w:cs="宋体" w:eastAsia="宋体" w:hint="default"/>
          <w:spacing w:val="-120"/>
          <w:w w:val="7"/>
          <w:position w:val="35"/>
        </w:rPr>
        <w:t>不</w:t>
      </w:r>
      <w:r>
        <w:rPr>
          <w:rFonts w:ascii="宋体" w:hAnsi="宋体" w:cs="宋体" w:eastAsia="宋体" w:hint="default"/>
          <w:spacing w:val="-60"/>
          <w:w w:val="7"/>
        </w:rPr>
        <w:t>用</w:t>
      </w:r>
      <w:r>
        <w:rPr>
          <w:rFonts w:ascii="宋体" w:hAnsi="宋体" w:cs="宋体" w:eastAsia="宋体" w:hint="default"/>
          <w:spacing w:val="-120"/>
          <w:w w:val="7"/>
          <w:position w:val="35"/>
        </w:rPr>
        <w:t>适</w:t>
      </w:r>
      <w:r>
        <w:rPr>
          <w:rFonts w:ascii="宋体" w:hAnsi="宋体" w:cs="宋体" w:eastAsia="宋体" w:hint="default"/>
          <w:spacing w:val="-60"/>
          <w:w w:val="7"/>
        </w:rPr>
        <w:t>其</w:t>
      </w:r>
      <w:r>
        <w:rPr>
          <w:rFonts w:ascii="宋体" w:hAnsi="宋体" w:cs="宋体" w:eastAsia="宋体" w:hint="default"/>
          <w:spacing w:val="-120"/>
          <w:w w:val="7"/>
          <w:position w:val="35"/>
        </w:rPr>
        <w:t>用</w:t>
      </w:r>
      <w:r>
        <w:rPr>
          <w:rFonts w:ascii="宋体" w:hAnsi="宋体" w:cs="宋体" w:eastAsia="宋体" w:hint="default"/>
          <w:w w:val="7"/>
        </w:rPr>
        <w:t>他方</w:t>
      </w:r>
      <w:r>
        <w:rPr>
          <w:rFonts w:ascii="宋体" w:hAnsi="宋体" w:cs="宋体" w:eastAsia="宋体" w:hint="default"/>
          <w:w w:val="7"/>
        </w:rPr>
        <w:t>法计</w:t>
      </w:r>
      <w:r>
        <w:rPr>
          <w:rFonts w:ascii="宋体" w:hAnsi="宋体" w:cs="宋体" w:eastAsia="宋体" w:hint="default"/>
          <w:w w:val="7"/>
        </w:rPr>
        <w:t>提</w:t>
      </w:r>
      <w:r>
        <w:rPr>
          <w:rFonts w:ascii="宋体" w:hAnsi="宋体" w:cs="宋体" w:eastAsia="宋体" w:hint="default"/>
          <w:w w:val="7"/>
        </w:rPr>
        <w:t>坏</w:t>
      </w:r>
      <w:r>
        <w:rPr>
          <w:rFonts w:ascii="宋体" w:hAnsi="宋体" w:cs="宋体" w:eastAsia="宋体" w:hint="default"/>
          <w:w w:val="7"/>
        </w:rPr>
        <w:t>账</w:t>
      </w:r>
      <w:r>
        <w:rPr>
          <w:rFonts w:ascii="宋体" w:hAnsi="宋体" w:cs="宋体" w:eastAsia="宋体" w:hint="default"/>
          <w:w w:val="7"/>
        </w:rPr>
        <w:t>准</w:t>
      </w:r>
      <w:r>
        <w:rPr>
          <w:rFonts w:ascii="宋体" w:hAnsi="宋体" w:cs="宋体" w:eastAsia="宋体" w:hint="default"/>
          <w:w w:val="7"/>
        </w:rPr>
        <w:t>备的</w:t>
      </w:r>
      <w:r>
        <w:rPr>
          <w:rFonts w:ascii="宋体" w:hAnsi="宋体" w:cs="宋体" w:eastAsia="宋体" w:hint="default"/>
          <w:w w:val="7"/>
        </w:rPr>
        <w:t>其他应收</w:t>
      </w:r>
      <w:r>
        <w:rPr>
          <w:rFonts w:ascii="宋体" w:hAnsi="宋体" w:cs="宋体" w:eastAsia="宋体" w:hint="default"/>
          <w:w w:val="7"/>
        </w:rPr>
        <w:t>款</w:t>
      </w:r>
      <w:r>
        <w:rPr>
          <w:rFonts w:ascii="宋体" w:hAnsi="宋体" w:cs="宋体" w:eastAsia="宋体" w:hint="default"/>
          <w:w w:val="7"/>
        </w:rPr>
        <w:t>：</w:t>
      </w:r>
      <w:r>
        <w:rPr>
          <w:rFonts w:ascii="宋体" w:hAnsi="宋体" w:cs="宋体" w:eastAsia="宋体" w:hint="default"/>
        </w:rPr>
      </w:r>
    </w:p>
    <w:p>
      <w:pPr>
        <w:spacing w:after="0" w:line="300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2" w:equalWidth="0">
            <w:col w:w="859" w:space="40"/>
            <w:col w:w="9041"/>
          </w:cols>
        </w:sectPr>
      </w:pPr>
    </w:p>
    <w:p>
      <w:pPr>
        <w:pStyle w:val="BodyText"/>
        <w:spacing w:line="403" w:lineRule="exact"/>
        <w:ind w:left="152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75.599968pt;margin-top:20.136595pt;width:9pt;height:120pt;mso-position-horizontal-relative:page;mso-position-vertical-relative:paragraph;z-index:-958312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7"/>
                    </w:rPr>
                    <w:t>用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  <w:position w:val="35"/>
        </w:rPr>
        <w:t>确</w:t>
      </w:r>
      <w:r>
        <w:rPr>
          <w:rFonts w:ascii="宋体" w:hAnsi="宋体" w:cs="宋体" w:eastAsia="宋体" w:hint="default"/>
          <w:w w:val="7"/>
        </w:rPr>
        <w:t>组</w:t>
      </w:r>
      <w:r>
        <w:rPr>
          <w:rFonts w:ascii="宋体" w:hAnsi="宋体" w:cs="宋体" w:eastAsia="宋体" w:hint="default"/>
          <w:spacing w:val="-180"/>
          <w:w w:val="7"/>
        </w:rPr>
        <w:t>合</w:t>
      </w:r>
      <w:r>
        <w:rPr>
          <w:rFonts w:ascii="宋体" w:hAnsi="宋体" w:cs="宋体" w:eastAsia="宋体" w:hint="default"/>
          <w:w w:val="7"/>
          <w:position w:val="35"/>
        </w:rPr>
        <w:t>定</w:t>
      </w:r>
      <w:r>
        <w:rPr>
          <w:rFonts w:ascii="宋体" w:hAnsi="宋体" w:cs="宋体" w:eastAsia="宋体" w:hint="default"/>
          <w:spacing w:val="-180"/>
          <w:w w:val="7"/>
        </w:rPr>
        <w:t>中</w:t>
      </w:r>
      <w:r>
        <w:rPr>
          <w:rFonts w:ascii="宋体" w:hAnsi="宋体" w:cs="宋体" w:eastAsia="宋体" w:hint="default"/>
          <w:w w:val="7"/>
          <w:position w:val="35"/>
        </w:rPr>
        <w:t>该</w:t>
      </w:r>
      <w:r>
        <w:rPr>
          <w:rFonts w:ascii="宋体" w:hAnsi="宋体" w:cs="宋体" w:eastAsia="宋体" w:hint="default"/>
          <w:spacing w:val="-180"/>
          <w:w w:val="7"/>
        </w:rPr>
        <w:t>，</w:t>
      </w:r>
      <w:r>
        <w:rPr>
          <w:rFonts w:ascii="宋体" w:hAnsi="宋体" w:cs="宋体" w:eastAsia="宋体" w:hint="default"/>
          <w:w w:val="7"/>
          <w:position w:val="35"/>
        </w:rPr>
        <w:t>组</w:t>
      </w:r>
      <w:r>
        <w:rPr>
          <w:rFonts w:ascii="宋体" w:hAnsi="宋体" w:cs="宋体" w:eastAsia="宋体" w:hint="default"/>
          <w:spacing w:val="-180"/>
          <w:w w:val="7"/>
          <w:position w:val="35"/>
        </w:rPr>
        <w:t>合</w:t>
      </w:r>
      <w:r>
        <w:rPr>
          <w:rFonts w:ascii="宋体" w:hAnsi="宋体" w:cs="宋体" w:eastAsia="宋体" w:hint="default"/>
          <w:w w:val="7"/>
        </w:rPr>
        <w:t>采</w:t>
      </w:r>
      <w:r>
        <w:rPr>
          <w:rFonts w:ascii="宋体" w:hAnsi="宋体" w:cs="宋体" w:eastAsia="宋体" w:hint="default"/>
          <w:spacing w:val="-180"/>
          <w:w w:val="7"/>
          <w:position w:val="35"/>
        </w:rPr>
        <w:t>依</w:t>
      </w:r>
      <w:r>
        <w:rPr>
          <w:rFonts w:ascii="宋体" w:hAnsi="宋体" w:cs="宋体" w:eastAsia="宋体" w:hint="default"/>
          <w:w w:val="7"/>
        </w:rPr>
        <w:t>用</w:t>
      </w:r>
      <w:r>
        <w:rPr>
          <w:rFonts w:ascii="宋体" w:hAnsi="宋体" w:cs="宋体" w:eastAsia="宋体" w:hint="default"/>
          <w:spacing w:val="-180"/>
          <w:w w:val="7"/>
          <w:position w:val="35"/>
        </w:rPr>
        <w:t>据</w:t>
      </w:r>
      <w:r>
        <w:rPr>
          <w:rFonts w:ascii="宋体" w:hAnsi="宋体" w:cs="宋体" w:eastAsia="宋体" w:hint="default"/>
          <w:w w:val="7"/>
        </w:rPr>
        <w:t>余</w:t>
      </w:r>
      <w:r>
        <w:rPr>
          <w:rFonts w:ascii="宋体" w:hAnsi="宋体" w:cs="宋体" w:eastAsia="宋体" w:hint="default"/>
          <w:spacing w:val="-180"/>
          <w:w w:val="7"/>
          <w:position w:val="35"/>
        </w:rPr>
        <w:t>的</w:t>
      </w:r>
      <w:r>
        <w:rPr>
          <w:rFonts w:ascii="宋体" w:hAnsi="宋体" w:cs="宋体" w:eastAsia="宋体" w:hint="default"/>
          <w:w w:val="7"/>
        </w:rPr>
        <w:t>额</w:t>
      </w:r>
      <w:r>
        <w:rPr>
          <w:rFonts w:ascii="宋体" w:hAnsi="宋体" w:cs="宋体" w:eastAsia="宋体" w:hint="default"/>
          <w:spacing w:val="-180"/>
          <w:w w:val="7"/>
          <w:position w:val="35"/>
        </w:rPr>
        <w:t>说</w:t>
      </w:r>
      <w:r>
        <w:rPr>
          <w:rFonts w:ascii="宋体" w:hAnsi="宋体" w:cs="宋体" w:eastAsia="宋体" w:hint="default"/>
          <w:w w:val="7"/>
        </w:rPr>
        <w:t>百</w:t>
      </w:r>
      <w:r>
        <w:rPr>
          <w:rFonts w:ascii="宋体" w:hAnsi="宋体" w:cs="宋体" w:eastAsia="宋体" w:hint="default"/>
          <w:spacing w:val="-180"/>
          <w:w w:val="7"/>
          <w:position w:val="35"/>
        </w:rPr>
        <w:t>明</w:t>
      </w:r>
      <w:r>
        <w:rPr>
          <w:rFonts w:ascii="宋体" w:hAnsi="宋体" w:cs="宋体" w:eastAsia="宋体" w:hint="default"/>
          <w:w w:val="7"/>
        </w:rPr>
        <w:t>分</w:t>
      </w:r>
      <w:r>
        <w:rPr>
          <w:rFonts w:ascii="宋体" w:hAnsi="宋体" w:cs="宋体" w:eastAsia="宋体" w:hint="default"/>
          <w:spacing w:val="-180"/>
          <w:w w:val="7"/>
        </w:rPr>
        <w:t>比</w:t>
      </w:r>
      <w:r>
        <w:rPr>
          <w:rFonts w:ascii="宋体" w:hAnsi="宋体" w:cs="宋体" w:eastAsia="宋体" w:hint="default"/>
          <w:w w:val="7"/>
          <w:position w:val="35"/>
        </w:rPr>
        <w:t>：</w:t>
      </w:r>
      <w:r>
        <w:rPr>
          <w:rFonts w:ascii="宋体" w:hAnsi="宋体" w:cs="宋体" w:eastAsia="宋体" w:hint="default"/>
          <w:w w:val="7"/>
        </w:rPr>
        <w:t>法计</w:t>
      </w:r>
      <w:r>
        <w:rPr>
          <w:rFonts w:ascii="宋体" w:hAnsi="宋体" w:cs="宋体" w:eastAsia="宋体" w:hint="default"/>
          <w:w w:val="7"/>
        </w:rPr>
        <w:t>提</w:t>
      </w:r>
      <w:r>
        <w:rPr>
          <w:rFonts w:ascii="宋体" w:hAnsi="宋体" w:cs="宋体" w:eastAsia="宋体" w:hint="default"/>
          <w:w w:val="7"/>
        </w:rPr>
        <w:t>坏</w:t>
      </w:r>
      <w:r>
        <w:rPr>
          <w:rFonts w:ascii="宋体" w:hAnsi="宋体" w:cs="宋体" w:eastAsia="宋体" w:hint="default"/>
          <w:w w:val="7"/>
        </w:rPr>
        <w:t>账</w:t>
      </w:r>
      <w:r>
        <w:rPr>
          <w:rFonts w:ascii="宋体" w:hAnsi="宋体" w:cs="宋体" w:eastAsia="宋体" w:hint="default"/>
          <w:w w:val="7"/>
        </w:rPr>
        <w:t>准</w:t>
      </w:r>
      <w:r>
        <w:rPr>
          <w:rFonts w:ascii="宋体" w:hAnsi="宋体" w:cs="宋体" w:eastAsia="宋体" w:hint="default"/>
          <w:w w:val="7"/>
        </w:rPr>
        <w:t>备的</w:t>
      </w:r>
      <w:r>
        <w:rPr>
          <w:rFonts w:ascii="宋体" w:hAnsi="宋体" w:cs="宋体" w:eastAsia="宋体" w:hint="default"/>
          <w:w w:val="7"/>
        </w:rPr>
        <w:t>其他应收</w:t>
      </w:r>
      <w:r>
        <w:rPr>
          <w:rFonts w:ascii="宋体" w:hAnsi="宋体" w:cs="宋体" w:eastAsia="宋体" w:hint="default"/>
          <w:w w:val="7"/>
        </w:rPr>
        <w:t>款</w:t>
      </w:r>
      <w:r>
        <w:rPr>
          <w:rFonts w:ascii="宋体" w:hAnsi="宋体" w:cs="宋体" w:eastAsia="宋体" w:hint="default"/>
          <w:w w:val="7"/>
        </w:rPr>
        <w:t>：</w:t>
      </w:r>
      <w:r>
        <w:rPr>
          <w:rFonts w:ascii="宋体" w:hAnsi="宋体" w:cs="宋体" w:eastAsia="宋体" w:hint="default"/>
        </w:rPr>
      </w:r>
    </w:p>
    <w:p>
      <w:pPr>
        <w:spacing w:after="0" w:line="403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pStyle w:val="BodyText"/>
        <w:spacing w:line="350" w:lineRule="exact"/>
        <w:ind w:left="351" w:right="-1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  <w:position w:val="70"/>
        </w:rPr>
        <w:t>适</w:t>
      </w:r>
      <w:r>
        <w:rPr>
          <w:rFonts w:ascii="宋体" w:hAnsi="宋体" w:cs="宋体" w:eastAsia="宋体" w:hint="default"/>
          <w:w w:val="7"/>
        </w:rPr>
        <w:t>适</w:t>
      </w:r>
      <w:r>
        <w:rPr>
          <w:rFonts w:ascii="宋体" w:hAnsi="宋体" w:cs="宋体" w:eastAsia="宋体" w:hint="default"/>
          <w:w w:val="7"/>
        </w:rPr>
        <w:t>用</w:t>
      </w:r>
      <w:r>
        <w:rPr>
          <w:rFonts w:ascii="宋体" w:hAnsi="宋体" w:cs="宋体" w:eastAsia="宋体" w:hint="default"/>
        </w:rPr>
      </w:r>
    </w:p>
    <w:p>
      <w:pPr>
        <w:spacing w:line="50" w:lineRule="exact" w:before="300"/>
        <w:ind w:left="240" w:right="0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>
          <w:w w:val="20"/>
        </w:rPr>
        <w:br w:type="column"/>
      </w:r>
      <w:r>
        <w:rPr>
          <w:rFonts w:ascii="宋体" w:hAnsi="宋体" w:cs="宋体" w:eastAsia="宋体" w:hint="default"/>
          <w:w w:val="20"/>
          <w:sz w:val="240"/>
          <w:szCs w:val="240"/>
        </w:rPr>
        <w:t>不适</w:t>
      </w:r>
      <w:r>
        <w:rPr>
          <w:rFonts w:ascii="宋体" w:hAnsi="宋体" w:cs="宋体" w:eastAsia="宋体" w:hint="default"/>
          <w:w w:val="20"/>
          <w:sz w:val="240"/>
          <w:szCs w:val="240"/>
        </w:rPr>
        <w:t>用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spacing w:after="0" w:line="50" w:lineRule="exact"/>
        <w:jc w:val="left"/>
        <w:rPr>
          <w:rFonts w:ascii="宋体" w:hAnsi="宋体" w:cs="宋体" w:eastAsia="宋体" w:hint="default"/>
          <w:sz w:val="240"/>
          <w:szCs w:val="240"/>
        </w:rPr>
        <w:sectPr>
          <w:type w:val="continuous"/>
          <w:pgSz w:w="11900" w:h="16840"/>
          <w:pgMar w:top="680" w:bottom="1180" w:left="980" w:right="980"/>
          <w:cols w:num="2" w:equalWidth="0">
            <w:col w:w="712" w:space="40"/>
            <w:col w:w="9188"/>
          </w:cols>
        </w:sectPr>
      </w:pPr>
    </w:p>
    <w:p>
      <w:pPr>
        <w:pStyle w:val="BodyText"/>
        <w:spacing w:line="979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7"/>
          <w:position w:val="98"/>
        </w:rPr>
        <w:t>组</w:t>
      </w:r>
      <w:r>
        <w:rPr>
          <w:rFonts w:ascii="宋体" w:hAnsi="宋体" w:cs="宋体" w:eastAsia="宋体" w:hint="default"/>
          <w:spacing w:val="-44"/>
          <w:w w:val="7"/>
          <w:position w:val="98"/>
        </w:rPr>
        <w:t>合</w:t>
      </w:r>
      <w:r>
        <w:rPr>
          <w:rFonts w:ascii="宋体" w:hAnsi="宋体" w:cs="宋体" w:eastAsia="宋体" w:hint="default"/>
          <w:spacing w:val="-214"/>
          <w:w w:val="8"/>
        </w:rPr>
        <w:t>）</w:t>
      </w:r>
      <w:r>
        <w:rPr>
          <w:rFonts w:ascii="宋体" w:hAnsi="宋体" w:cs="宋体" w:eastAsia="宋体" w:hint="default"/>
          <w:spacing w:val="-209"/>
          <w:w w:val="8"/>
        </w:rPr>
        <w:t>）</w:t>
      </w:r>
      <w:r>
        <w:rPr>
          <w:rFonts w:ascii="宋体" w:hAnsi="宋体" w:cs="宋体" w:eastAsia="宋体" w:hint="default"/>
          <w:spacing w:val="-176"/>
          <w:w w:val="8"/>
        </w:rPr>
        <w:t>）</w:t>
      </w:r>
      <w:r>
        <w:rPr>
          <w:rFonts w:ascii="宋体" w:hAnsi="宋体" w:cs="宋体" w:eastAsia="宋体" w:hint="default"/>
          <w:spacing w:val="-12"/>
          <w:w w:val="7"/>
          <w:position w:val="98"/>
        </w:rPr>
        <w:t>中</w:t>
      </w:r>
      <w:r>
        <w:rPr>
          <w:rFonts w:ascii="宋体" w:hAnsi="宋体" w:cs="宋体" w:eastAsia="宋体" w:hint="default"/>
          <w:spacing w:val="-214"/>
          <w:w w:val="8"/>
        </w:rPr>
        <w:t>本</w:t>
      </w:r>
      <w:r>
        <w:rPr>
          <w:rFonts w:ascii="宋体" w:hAnsi="宋体" w:cs="宋体" w:eastAsia="宋体" w:hint="default"/>
          <w:spacing w:val="-202"/>
          <w:w w:val="8"/>
        </w:rPr>
        <w:t>本</w:t>
      </w:r>
      <w:r>
        <w:rPr>
          <w:rFonts w:ascii="宋体" w:hAnsi="宋体" w:cs="宋体" w:eastAsia="宋体" w:hint="default"/>
          <w:w w:val="7"/>
          <w:position w:val="98"/>
        </w:rPr>
        <w:t>，</w:t>
      </w:r>
      <w:r>
        <w:rPr>
          <w:rFonts w:ascii="宋体" w:hAnsi="宋体" w:cs="宋体" w:eastAsia="宋体" w:hint="default"/>
          <w:spacing w:val="-161"/>
          <w:w w:val="7"/>
          <w:position w:val="-59"/>
        </w:rPr>
        <w:t>坏</w:t>
      </w:r>
      <w:r>
        <w:rPr>
          <w:rFonts w:ascii="宋体" w:hAnsi="宋体" w:cs="宋体" w:eastAsia="宋体" w:hint="default"/>
          <w:spacing w:val="-53"/>
          <w:w w:val="8"/>
        </w:rPr>
        <w:t>期</w:t>
      </w:r>
      <w:r>
        <w:rPr>
          <w:rFonts w:ascii="宋体" w:hAnsi="宋体" w:cs="宋体" w:eastAsia="宋体" w:hint="default"/>
          <w:spacing w:val="-130"/>
          <w:w w:val="7"/>
          <w:position w:val="-59"/>
        </w:rPr>
        <w:t>账</w:t>
      </w:r>
      <w:r>
        <w:rPr>
          <w:rFonts w:ascii="宋体" w:hAnsi="宋体" w:cs="宋体" w:eastAsia="宋体" w:hint="default"/>
          <w:spacing w:val="-85"/>
          <w:w w:val="8"/>
        </w:rPr>
        <w:t>计</w:t>
      </w:r>
      <w:r>
        <w:rPr>
          <w:rFonts w:ascii="宋体" w:hAnsi="宋体" w:cs="宋体" w:eastAsia="宋体" w:hint="default"/>
          <w:spacing w:val="-99"/>
          <w:w w:val="7"/>
          <w:position w:val="-59"/>
        </w:rPr>
        <w:t>准</w:t>
      </w:r>
      <w:r>
        <w:rPr>
          <w:rFonts w:ascii="宋体" w:hAnsi="宋体" w:cs="宋体" w:eastAsia="宋体" w:hint="default"/>
          <w:spacing w:val="-116"/>
          <w:w w:val="8"/>
        </w:rPr>
        <w:t>提</w:t>
      </w:r>
      <w:r>
        <w:rPr>
          <w:rFonts w:ascii="宋体" w:hAnsi="宋体" w:cs="宋体" w:eastAsia="宋体" w:hint="default"/>
          <w:spacing w:val="-68"/>
          <w:w w:val="7"/>
          <w:position w:val="-59"/>
        </w:rPr>
        <w:t>备</w:t>
      </w:r>
      <w:r>
        <w:rPr>
          <w:rFonts w:ascii="宋体" w:hAnsi="宋体" w:cs="宋体" w:eastAsia="宋体" w:hint="default"/>
          <w:spacing w:val="-147"/>
          <w:w w:val="8"/>
        </w:rPr>
        <w:t>、</w:t>
      </w:r>
      <w:r>
        <w:rPr>
          <w:rFonts w:ascii="宋体" w:hAnsi="宋体" w:cs="宋体" w:eastAsia="宋体" w:hint="default"/>
          <w:spacing w:val="-36"/>
          <w:w w:val="7"/>
          <w:position w:val="-59"/>
        </w:rPr>
        <w:t>金</w:t>
      </w:r>
      <w:r>
        <w:rPr>
          <w:rFonts w:ascii="宋体" w:hAnsi="宋体" w:cs="宋体" w:eastAsia="宋体" w:hint="default"/>
          <w:spacing w:val="-214"/>
          <w:w w:val="8"/>
        </w:rPr>
        <w:t>收</w:t>
      </w:r>
      <w:r>
        <w:rPr>
          <w:rFonts w:ascii="宋体" w:hAnsi="宋体" w:cs="宋体" w:eastAsia="宋体" w:hint="default"/>
          <w:spacing w:val="-178"/>
          <w:w w:val="8"/>
        </w:rPr>
        <w:t>收</w:t>
      </w:r>
      <w:r>
        <w:rPr>
          <w:rFonts w:ascii="宋体" w:hAnsi="宋体" w:cs="宋体" w:eastAsia="宋体" w:hint="default"/>
          <w:spacing w:val="-8"/>
          <w:w w:val="7"/>
          <w:position w:val="-59"/>
        </w:rPr>
        <w:t>额</w:t>
      </w:r>
      <w:r>
        <w:rPr>
          <w:rFonts w:ascii="宋体" w:hAnsi="宋体" w:cs="宋体" w:eastAsia="宋体" w:hint="default"/>
          <w:spacing w:val="-214"/>
          <w:w w:val="8"/>
        </w:rPr>
        <w:t>回</w:t>
      </w:r>
      <w:r>
        <w:rPr>
          <w:rFonts w:ascii="宋体" w:hAnsi="宋体" w:cs="宋体" w:eastAsia="宋体" w:hint="default"/>
          <w:spacing w:val="-209"/>
          <w:w w:val="8"/>
        </w:rPr>
        <w:t>回</w:t>
      </w:r>
      <w:r>
        <w:rPr>
          <w:rFonts w:ascii="宋体" w:hAnsi="宋体" w:cs="宋体" w:eastAsia="宋体" w:hint="default"/>
          <w:spacing w:val="-214"/>
          <w:w w:val="8"/>
        </w:rPr>
        <w:t>回</w:t>
      </w:r>
      <w:r>
        <w:rPr>
          <w:rFonts w:ascii="宋体" w:hAnsi="宋体" w:cs="宋体" w:eastAsia="宋体" w:hint="default"/>
          <w:spacing w:val="-8"/>
          <w:w w:val="8"/>
        </w:rPr>
        <w:t>回</w:t>
      </w:r>
      <w:r>
        <w:rPr>
          <w:rFonts w:ascii="宋体" w:hAnsi="宋体" w:cs="宋体" w:eastAsia="宋体" w:hint="default"/>
          <w:spacing w:val="-3"/>
          <w:w w:val="8"/>
        </w:rPr>
        <w:t>或</w:t>
      </w:r>
      <w:r>
        <w:rPr>
          <w:rFonts w:ascii="宋体" w:hAnsi="宋体" w:cs="宋体" w:eastAsia="宋体" w:hint="default"/>
          <w:spacing w:val="-5"/>
          <w:w w:val="8"/>
        </w:rPr>
        <w:t>转</w:t>
      </w:r>
      <w:r>
        <w:rPr>
          <w:rFonts w:ascii="宋体" w:hAnsi="宋体" w:cs="宋体" w:eastAsia="宋体" w:hint="default"/>
          <w:spacing w:val="-214"/>
          <w:w w:val="8"/>
        </w:rPr>
        <w:t>回</w:t>
      </w:r>
      <w:r>
        <w:rPr>
          <w:rFonts w:ascii="宋体" w:hAnsi="宋体" w:cs="宋体" w:eastAsia="宋体" w:hint="default"/>
          <w:spacing w:val="-209"/>
          <w:w w:val="8"/>
        </w:rPr>
        <w:t>回</w:t>
      </w:r>
      <w:r>
        <w:rPr>
          <w:rFonts w:ascii="宋体" w:hAnsi="宋体" w:cs="宋体" w:eastAsia="宋体" w:hint="default"/>
          <w:spacing w:val="-214"/>
          <w:w w:val="8"/>
        </w:rPr>
        <w:t>回</w:t>
      </w:r>
      <w:r>
        <w:rPr>
          <w:rFonts w:ascii="宋体" w:hAnsi="宋体" w:cs="宋体" w:eastAsia="宋体" w:hint="default"/>
          <w:spacing w:val="-8"/>
          <w:w w:val="8"/>
        </w:rPr>
        <w:t>回</w:t>
      </w:r>
      <w:r>
        <w:rPr>
          <w:rFonts w:ascii="宋体" w:hAnsi="宋体" w:cs="宋体" w:eastAsia="宋体" w:hint="default"/>
          <w:spacing w:val="-3"/>
          <w:w w:val="8"/>
        </w:rPr>
        <w:t>的坏账准备情</w:t>
      </w:r>
      <w:r>
        <w:rPr>
          <w:rFonts w:ascii="宋体" w:hAnsi="宋体" w:cs="宋体" w:eastAsia="宋体" w:hint="default"/>
          <w:w w:val="8"/>
        </w:rPr>
        <w:t>况</w:t>
      </w:r>
      <w:r>
        <w:rPr>
          <w:rFonts w:ascii="宋体" w:hAnsi="宋体" w:cs="宋体" w:eastAsia="宋体" w:hint="default"/>
        </w:rPr>
      </w:r>
    </w:p>
    <w:p>
      <w:pPr>
        <w:spacing w:line="601" w:lineRule="exact" w:before="0"/>
        <w:ind w:left="1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pacing w:val="-109"/>
          <w:w w:val="99"/>
          <w:sz w:val="18"/>
          <w:szCs w:val="18"/>
        </w:rPr>
        <w:t>□</w:t>
      </w:r>
      <w:r>
        <w:rPr>
          <w:rFonts w:ascii="宋体" w:hAnsi="宋体" w:cs="宋体" w:eastAsia="宋体" w:hint="default"/>
          <w:w w:val="8"/>
          <w:position w:val="-62"/>
          <w:sz w:val="240"/>
          <w:szCs w:val="240"/>
        </w:rPr>
        <w:t>（</w:t>
      </w:r>
      <w:r>
        <w:rPr>
          <w:rFonts w:ascii="宋体" w:hAnsi="宋体" w:cs="宋体" w:eastAsia="宋体" w:hint="default"/>
          <w:spacing w:val="-764"/>
          <w:position w:val="-62"/>
          <w:sz w:val="240"/>
          <w:szCs w:val="240"/>
        </w:rPr>
        <w:t> 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√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after="0" w:line="601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pStyle w:val="BodyText"/>
        <w:spacing w:line="326" w:lineRule="exact"/>
        <w:ind w:left="152" w:right="-1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14"/>
          <w:w w:val="8"/>
          <w:position w:val="-62"/>
        </w:rPr>
        <w:t>（</w:t>
      </w:r>
      <w:r>
        <w:rPr>
          <w:rFonts w:ascii="宋体" w:hAnsi="宋体" w:cs="宋体" w:eastAsia="宋体" w:hint="default"/>
          <w:spacing w:val="-180"/>
          <w:w w:val="7"/>
        </w:rPr>
        <w:t>本</w:t>
      </w:r>
      <w:r>
        <w:rPr>
          <w:rFonts w:ascii="宋体" w:hAnsi="宋体" w:cs="宋体" w:eastAsia="宋体" w:hint="default"/>
          <w:spacing w:val="-34"/>
          <w:w w:val="8"/>
          <w:position w:val="-61"/>
        </w:rPr>
        <w:t>（</w:t>
      </w:r>
      <w:r>
        <w:rPr>
          <w:rFonts w:ascii="宋体" w:hAnsi="宋体" w:cs="宋体" w:eastAsia="宋体" w:hint="default"/>
          <w:w w:val="7"/>
        </w:rPr>
        <w:t>期计</w:t>
      </w:r>
      <w:r>
        <w:rPr>
          <w:rFonts w:ascii="宋体" w:hAnsi="宋体" w:cs="宋体" w:eastAsia="宋体" w:hint="default"/>
          <w:w w:val="7"/>
        </w:rPr>
        <w:t>提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981" w:lineRule="exact"/>
        <w:ind w:left="647" w:right="-20"/>
        <w:jc w:val="left"/>
        <w:rPr>
          <w:rFonts w:ascii="宋体" w:hAnsi="宋体" w:cs="宋体" w:eastAsia="宋体" w:hint="default"/>
        </w:rPr>
      </w:pPr>
      <w:r>
        <w:rPr>
          <w:spacing w:val="-3"/>
          <w:w w:val="5"/>
        </w:rPr>
        <w:br w:type="column"/>
      </w:r>
      <w:r>
        <w:rPr>
          <w:rFonts w:ascii="宋体" w:hAnsi="宋体" w:cs="宋体" w:eastAsia="宋体" w:hint="default"/>
          <w:spacing w:val="-3"/>
          <w:w w:val="5"/>
        </w:rPr>
        <w:t>元</w:t>
      </w:r>
      <w:r>
        <w:rPr>
          <w:rFonts w:ascii="宋体" w:hAnsi="宋体" w:cs="宋体" w:eastAsia="宋体" w:hint="default"/>
          <w:spacing w:val="-3"/>
          <w:w w:val="5"/>
        </w:rPr>
        <w:t>；</w:t>
      </w:r>
      <w:r>
        <w:rPr>
          <w:rFonts w:ascii="宋体" w:hAnsi="宋体" w:cs="宋体" w:eastAsia="宋体" w:hint="default"/>
          <w:spacing w:val="-3"/>
          <w:w w:val="5"/>
        </w:rPr>
        <w:t>本期</w:t>
      </w:r>
      <w:r>
        <w:rPr>
          <w:rFonts w:ascii="宋体" w:hAnsi="宋体" w:cs="宋体" w:eastAsia="宋体" w:hint="default"/>
          <w:spacing w:val="-3"/>
          <w:w w:val="5"/>
        </w:rPr>
        <w:t>收</w:t>
      </w:r>
      <w:r>
        <w:rPr>
          <w:rFonts w:ascii="宋体" w:hAnsi="宋体" w:cs="宋体" w:eastAsia="宋体" w:hint="default"/>
          <w:spacing w:val="-3"/>
          <w:w w:val="5"/>
        </w:rPr>
        <w:t>回</w:t>
      </w:r>
      <w:r>
        <w:rPr>
          <w:rFonts w:ascii="宋体" w:hAnsi="宋体" w:cs="宋体" w:eastAsia="宋体" w:hint="default"/>
          <w:spacing w:val="-3"/>
          <w:w w:val="5"/>
        </w:rPr>
        <w:t>或转</w:t>
      </w:r>
      <w:r>
        <w:rPr>
          <w:rFonts w:ascii="宋体" w:hAnsi="宋体" w:cs="宋体" w:eastAsia="宋体" w:hint="default"/>
          <w:spacing w:val="-3"/>
          <w:w w:val="5"/>
        </w:rPr>
        <w:t>回</w:t>
      </w:r>
      <w:r>
        <w:rPr>
          <w:rFonts w:ascii="宋体" w:hAnsi="宋体" w:cs="宋体" w:eastAsia="宋体" w:hint="default"/>
          <w:spacing w:val="-3"/>
          <w:w w:val="5"/>
        </w:rPr>
        <w:t>坏</w:t>
      </w:r>
      <w:r>
        <w:rPr>
          <w:rFonts w:ascii="宋体" w:hAnsi="宋体" w:cs="宋体" w:eastAsia="宋体" w:hint="default"/>
          <w:spacing w:val="-3"/>
          <w:w w:val="5"/>
        </w:rPr>
        <w:t>账</w:t>
      </w:r>
      <w:r>
        <w:rPr>
          <w:rFonts w:ascii="宋体" w:hAnsi="宋体" w:cs="宋体" w:eastAsia="宋体" w:hint="default"/>
          <w:spacing w:val="-3"/>
          <w:w w:val="5"/>
        </w:rPr>
        <w:t>准</w:t>
      </w:r>
      <w:r>
        <w:rPr>
          <w:rFonts w:ascii="宋体" w:hAnsi="宋体" w:cs="宋体" w:eastAsia="宋体" w:hint="default"/>
          <w:spacing w:val="-3"/>
          <w:w w:val="5"/>
        </w:rPr>
        <w:t>备</w:t>
      </w:r>
      <w:r>
        <w:rPr>
          <w:rFonts w:ascii="宋体" w:hAnsi="宋体" w:cs="宋体" w:eastAsia="宋体" w:hint="default"/>
          <w:spacing w:val="-3"/>
          <w:w w:val="5"/>
        </w:rPr>
        <w:t>金额                        </w:t>
      </w:r>
      <w:r>
        <w:rPr>
          <w:rFonts w:ascii="宋体" w:hAnsi="宋体" w:cs="宋体" w:eastAsia="宋体" w:hint="default"/>
          <w:spacing w:val="42"/>
          <w:w w:val="5"/>
        </w:rPr>
        <w:t> </w:t>
      </w:r>
      <w:r>
        <w:rPr>
          <w:rFonts w:ascii="宋体" w:hAnsi="宋体" w:cs="宋体" w:eastAsia="宋体" w:hint="default"/>
          <w:w w:val="5"/>
        </w:rPr>
        <w:t>元。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655" w:lineRule="exact"/>
        <w:ind w:left="152" w:right="-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20"/>
        </w:rPr>
        <w:t>项目</w:t>
      </w:r>
      <w:r>
        <w:rPr>
          <w:rFonts w:ascii="宋体" w:hAnsi="宋体" w:cs="宋体" w:eastAsia="宋体" w:hint="default"/>
        </w:rPr>
      </w:r>
    </w:p>
    <w:p>
      <w:pPr>
        <w:pStyle w:val="BodyText"/>
        <w:tabs>
          <w:tab w:pos="2795" w:val="left" w:leader="none"/>
        </w:tabs>
        <w:spacing w:line="499" w:lineRule="exact" w:before="325"/>
        <w:ind w:left="152" w:right="0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核</w:t>
      </w:r>
      <w:r>
        <w:rPr>
          <w:rFonts w:ascii="宋体" w:hAnsi="宋体" w:cs="宋体" w:eastAsia="宋体" w:hint="default"/>
          <w:w w:val="5"/>
        </w:rPr>
        <w:t>销金额</w:t>
        <w:tab/>
      </w:r>
      <w:r>
        <w:rPr>
          <w:rFonts w:ascii="宋体" w:hAnsi="宋体" w:cs="宋体" w:eastAsia="宋体" w:hint="default"/>
          <w:w w:val="10"/>
          <w:position w:val="40"/>
        </w:rPr>
        <w:t>元</w:t>
      </w:r>
      <w:r>
        <w:rPr>
          <w:rFonts w:ascii="宋体" w:hAnsi="宋体" w:cs="宋体" w:eastAsia="宋体" w:hint="default"/>
        </w:rPr>
      </w:r>
    </w:p>
    <w:p>
      <w:pPr>
        <w:spacing w:after="0" w:line="499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3" w:equalWidth="0">
            <w:col w:w="873" w:space="1337"/>
            <w:col w:w="4113" w:space="492"/>
            <w:col w:w="3125"/>
          </w:cols>
        </w:sectPr>
      </w:pPr>
    </w:p>
    <w:p>
      <w:pPr>
        <w:tabs>
          <w:tab w:pos="803" w:val="left" w:leader="none"/>
        </w:tabs>
        <w:spacing w:line="1471" w:lineRule="exact" w:before="0"/>
        <w:ind w:left="1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95"/>
          <w:sz w:val="18"/>
          <w:szCs w:val="18"/>
        </w:rPr>
        <w:t>□</w:t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  <w:t>√</w:t>
      </w:r>
    </w:p>
    <w:p>
      <w:pPr>
        <w:spacing w:after="0" w:line="1471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pStyle w:val="BodyText"/>
        <w:spacing w:line="351" w:lineRule="exact"/>
        <w:ind w:left="157" w:right="-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98"/>
          <w:w w:val="8"/>
        </w:rPr>
        <w:t>（</w:t>
      </w:r>
      <w:r>
        <w:rPr>
          <w:rFonts w:ascii="宋体" w:hAnsi="宋体" w:cs="宋体" w:eastAsia="宋体" w:hint="default"/>
          <w:spacing w:val="-3"/>
          <w:w w:val="8"/>
        </w:rPr>
        <w:t>）本期实际核</w:t>
      </w:r>
      <w:r>
        <w:rPr>
          <w:rFonts w:ascii="宋体" w:hAnsi="宋体" w:cs="宋体" w:eastAsia="宋体" w:hint="default"/>
          <w:spacing w:val="-5"/>
          <w:w w:val="8"/>
        </w:rPr>
        <w:t>销</w:t>
      </w:r>
      <w:r>
        <w:rPr>
          <w:rFonts w:ascii="宋体" w:hAnsi="宋体" w:cs="宋体" w:eastAsia="宋体" w:hint="default"/>
          <w:spacing w:val="-3"/>
          <w:w w:val="8"/>
        </w:rPr>
        <w:t>的其</w:t>
      </w:r>
      <w:r>
        <w:rPr>
          <w:rFonts w:ascii="宋体" w:hAnsi="宋体" w:cs="宋体" w:eastAsia="宋体" w:hint="default"/>
          <w:spacing w:val="-5"/>
          <w:w w:val="8"/>
        </w:rPr>
        <w:t>他</w:t>
      </w:r>
      <w:r>
        <w:rPr>
          <w:rFonts w:ascii="宋体" w:hAnsi="宋体" w:cs="宋体" w:eastAsia="宋体" w:hint="default"/>
          <w:spacing w:val="-3"/>
          <w:w w:val="8"/>
        </w:rPr>
        <w:t>应收款情</w:t>
      </w:r>
      <w:r>
        <w:rPr>
          <w:rFonts w:ascii="宋体" w:hAnsi="宋体" w:cs="宋体" w:eastAsia="宋体" w:hint="default"/>
          <w:w w:val="8"/>
        </w:rPr>
        <w:t>况</w:t>
      </w:r>
      <w:r>
        <w:rPr>
          <w:rFonts w:ascii="宋体" w:hAnsi="宋体" w:cs="宋体" w:eastAsia="宋体" w:hint="default"/>
        </w:rPr>
      </w:r>
    </w:p>
    <w:p>
      <w:pPr>
        <w:spacing w:line="351" w:lineRule="exact" w:before="0"/>
        <w:ind w:left="157" w:right="0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>
          <w:w w:val="10"/>
        </w:rPr>
        <w:br w:type="column"/>
      </w:r>
      <w:r>
        <w:rPr>
          <w:rFonts w:ascii="宋体" w:hAnsi="宋体" w:cs="宋体" w:eastAsia="宋体" w:hint="default"/>
          <w:w w:val="10"/>
          <w:sz w:val="240"/>
          <w:szCs w:val="240"/>
        </w:rPr>
        <w:t>单位：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spacing w:after="0" w:line="351" w:lineRule="exact"/>
        <w:jc w:val="left"/>
        <w:rPr>
          <w:rFonts w:ascii="宋体" w:hAnsi="宋体" w:cs="宋体" w:eastAsia="宋体" w:hint="default"/>
          <w:sz w:val="240"/>
          <w:szCs w:val="240"/>
        </w:rPr>
        <w:sectPr>
          <w:type w:val="continuous"/>
          <w:pgSz w:w="11900" w:h="16840"/>
          <w:pgMar w:top="680" w:bottom="1180" w:left="980" w:right="980"/>
          <w:cols w:num="2" w:equalWidth="0">
            <w:col w:w="3641" w:space="5182"/>
            <w:col w:w="1117"/>
          </w:cols>
        </w:sectPr>
      </w:pPr>
    </w:p>
    <w:p>
      <w:pPr>
        <w:spacing w:line="135" w:lineRule="exact" w:before="0"/>
        <w:ind w:left="366" w:right="0" w:firstLine="0"/>
        <w:jc w:val="left"/>
        <w:rPr>
          <w:rFonts w:ascii="Times New Roman" w:hAnsi="Times New Roman" w:cs="Times New Roman" w:eastAsia="Times New Roman" w:hint="default"/>
          <w:sz w:val="21"/>
          <w:szCs w:val="21"/>
        </w:rPr>
      </w:pPr>
      <w:r>
        <w:rPr>
          <w:rFonts w:ascii="Times New Roman"/>
          <w:b/>
          <w:w w:val="100"/>
          <w:sz w:val="21"/>
        </w:rPr>
        <w:t>2</w:t>
      </w:r>
      <w:r>
        <w:rPr>
          <w:rFonts w:ascii="Times New Roman"/>
          <w:w w:val="100"/>
          <w:sz w:val="21"/>
        </w:rPr>
      </w:r>
    </w:p>
    <w:p>
      <w:pPr>
        <w:spacing w:line="240" w:lineRule="auto" w:before="2"/>
        <w:rPr>
          <w:rFonts w:ascii="Times New Roman" w:hAnsi="Times New Roman" w:cs="Times New Roman" w:eastAsia="Times New Roman" w:hint="default"/>
          <w:b/>
          <w:bCs/>
          <w:sz w:val="15"/>
          <w:szCs w:val="15"/>
        </w:rPr>
      </w:pPr>
    </w:p>
    <w:p>
      <w:pPr>
        <w:tabs>
          <w:tab w:pos="5600" w:val="left" w:leader="none"/>
        </w:tabs>
        <w:spacing w:before="76"/>
        <w:ind w:left="1998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pacing w:val="-1"/>
          <w:sz w:val="18"/>
        </w:rPr>
        <w:t>190,785.02</w:t>
        <w:tab/>
        <w:t>0.00</w:t>
      </w: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27"/>
          <w:szCs w:val="27"/>
        </w:rPr>
      </w:pPr>
    </w:p>
    <w:p>
      <w:pPr>
        <w:spacing w:before="74"/>
        <w:ind w:left="366" w:right="0" w:firstLine="0"/>
        <w:jc w:val="left"/>
        <w:rPr>
          <w:rFonts w:ascii="Times New Roman" w:hAnsi="Times New Roman" w:cs="Times New Roman" w:eastAsia="Times New Roman" w:hint="default"/>
          <w:sz w:val="21"/>
          <w:szCs w:val="21"/>
        </w:rPr>
      </w:pPr>
      <w:r>
        <w:rPr>
          <w:rFonts w:ascii="Times New Roman"/>
          <w:b/>
          <w:w w:val="100"/>
          <w:sz w:val="21"/>
        </w:rPr>
        <w:t>3</w:t>
      </w:r>
      <w:r>
        <w:rPr>
          <w:rFonts w:ascii="Times New Roman"/>
          <w:w w:val="100"/>
          <w:sz w:val="21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b/>
          <w:bCs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b/>
          <w:bCs/>
          <w:sz w:val="19"/>
          <w:szCs w:val="19"/>
        </w:rPr>
      </w:pPr>
    </w:p>
    <w:p>
      <w:pPr>
        <w:spacing w:line="422" w:lineRule="exact"/>
        <w:ind w:left="148" w:right="0" w:firstLin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position w:val="-7"/>
          <w:sz w:val="20"/>
          <w:szCs w:val="20"/>
        </w:rPr>
        <w:pict>
          <v:group style="width:478.95pt;height:21.15pt;mso-position-horizontal-relative:char;mso-position-vertical-relative:line" coordorigin="0,0" coordsize="9579,423">
            <v:group style="position:absolute;left:4757;top:14;width:24;height:392" coordorigin="4757,14" coordsize="24,392">
              <v:shape style="position:absolute;left:4757;top:14;width:24;height:392" coordorigin="4757,14" coordsize="24,392" path="m4757,406l4781,406,4781,14,4757,14,4757,406xe" filled="true" fillcolor="#d3d3d3" stroked="false">
                <v:path arrowok="t"/>
                <v:fill type="solid"/>
              </v:shape>
            </v:group>
            <v:group style="position:absolute;left:12;top:14;width:22;height:392" coordorigin="12,14" coordsize="22,392">
              <v:shape style="position:absolute;left:12;top:14;width:22;height:392" coordorigin="12,14" coordsize="22,392" path="m12,406l34,406,34,14,12,14,12,406xe" filled="true" fillcolor="#d3d3d3" stroked="false">
                <v:path arrowok="t"/>
                <v:fill type="solid"/>
              </v:shape>
            </v:group>
            <v:group style="position:absolute;left:34;top:14;width:4724;height:392" coordorigin="34,14" coordsize="4724,392">
              <v:shape style="position:absolute;left:34;top:14;width:4724;height:392" coordorigin="34,14" coordsize="4724,392" path="m34,406l4757,406,4757,14,34,14,34,406xe" filled="true" fillcolor="#d3d3d3" stroked="false">
                <v:path arrowok="t"/>
                <v:fill type="solid"/>
              </v:shape>
            </v:group>
            <v:group style="position:absolute;left:4790;top:14;width:24;height:392" coordorigin="4790,14" coordsize="24,392">
              <v:shape style="position:absolute;left:4790;top:14;width:24;height:392" coordorigin="4790,14" coordsize="24,392" path="m4790,406l4814,406,4814,14,4790,14,4790,406xe" filled="true" fillcolor="#d3d3d3" stroked="false">
                <v:path arrowok="t"/>
                <v:fill type="solid"/>
              </v:shape>
            </v:group>
            <v:group style="position:absolute;left:9545;top:14;width:24;height:392" coordorigin="9545,14" coordsize="24,392">
              <v:shape style="position:absolute;left:9545;top:14;width:24;height:392" coordorigin="9545,14" coordsize="24,392" path="m9545,406l9569,406,9569,14,9545,14,9545,406xe" filled="true" fillcolor="#d3d3d3" stroked="false">
                <v:path arrowok="t"/>
                <v:fill type="solid"/>
              </v:shape>
            </v:group>
            <v:group style="position:absolute;left:4814;top:14;width:4731;height:392" coordorigin="4814,14" coordsize="4731,392">
              <v:shape style="position:absolute;left:4814;top:14;width:4731;height:392" coordorigin="4814,14" coordsize="4731,392" path="m4814,406l9545,406,9545,14,4814,14,4814,406xe" filled="true" fillcolor="#d3d3d3" stroked="false">
                <v:path arrowok="t"/>
                <v:fill type="solid"/>
              </v:shape>
            </v:group>
            <v:group style="position:absolute;left:10;top:10;width:4772;height:2" coordorigin="10,10" coordsize="4772,2">
              <v:shape style="position:absolute;left:10;top:10;width:4772;height:2" coordorigin="10,10" coordsize="4772,0" path="m10,10l4781,10e" filled="false" stroked="true" strokeweight=".48pt" strokecolor="#000000">
                <v:path arrowok="t"/>
              </v:shape>
            </v:group>
            <v:group style="position:absolute;left:4790;top:10;width:4779;height:2" coordorigin="4790,10" coordsize="4779,2">
              <v:shape style="position:absolute;left:4790;top:10;width:4779;height:2" coordorigin="4790,10" coordsize="4779,0" path="m4790,10l9569,10e" filled="false" stroked="true" strokeweight=".48pt" strokecolor="#000000">
                <v:path arrowok="t"/>
              </v:shape>
            </v:group>
            <v:group style="position:absolute;left:5;top:5;width:2;height:413" coordorigin="5,5" coordsize="2,413">
              <v:shape style="position:absolute;left:5;top:5;width:2;height:413" coordorigin="5,5" coordsize="0,413" path="m5,5l5,418e" filled="false" stroked="true" strokeweight=".48pt" strokecolor="#000000">
                <v:path arrowok="t"/>
              </v:shape>
            </v:group>
            <v:group style="position:absolute;left:10;top:413;width:4772;height:2" coordorigin="10,413" coordsize="4772,2">
              <v:shape style="position:absolute;left:10;top:413;width:4772;height:2" coordorigin="10,413" coordsize="4772,0" path="m10,413l4781,413e" filled="false" stroked="true" strokeweight=".48pt" strokecolor="#000000">
                <v:path arrowok="t"/>
              </v:shape>
            </v:group>
            <v:group style="position:absolute;left:4786;top:5;width:2;height:413" coordorigin="4786,5" coordsize="2,413">
              <v:shape style="position:absolute;left:4786;top:5;width:2;height:413" coordorigin="4786,5" coordsize="0,413" path="m4786,5l4786,418e" filled="false" stroked="true" strokeweight=".48pt" strokecolor="#000000">
                <v:path arrowok="t"/>
              </v:shape>
            </v:group>
            <v:group style="position:absolute;left:4790;top:413;width:4779;height:2" coordorigin="4790,413" coordsize="4779,2">
              <v:shape style="position:absolute;left:4790;top:413;width:4779;height:2" coordorigin="4790,413" coordsize="4779,0" path="m4790,413l9569,413e" filled="false" stroked="true" strokeweight=".48pt" strokecolor="#000000">
                <v:path arrowok="t"/>
              </v:shape>
            </v:group>
            <v:group style="position:absolute;left:9574;top:5;width:2;height:413" coordorigin="9574,5" coordsize="2,413">
              <v:shape style="position:absolute;left:9574;top:5;width:2;height:413" coordorigin="9574,5" coordsize="0,413" path="m9574,5l9574,418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-7"/>
          <w:sz w:val="20"/>
          <w:szCs w:val="20"/>
        </w:rPr>
      </w:r>
    </w:p>
    <w:p>
      <w:pPr>
        <w:spacing w:after="0" w:line="422" w:lineRule="exact"/>
        <w:rPr>
          <w:rFonts w:ascii="Times New Roman" w:hAnsi="Times New Roman" w:cs="Times New Roman" w:eastAsia="Times New Roman" w:hint="default"/>
          <w:sz w:val="20"/>
          <w:szCs w:val="20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pStyle w:val="BodyText"/>
        <w:spacing w:line="466" w:lineRule="exact"/>
        <w:ind w:left="152" w:right="-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52"/>
          <w:w w:val="7"/>
        </w:rPr>
        <w:t>其</w:t>
      </w:r>
      <w:r>
        <w:rPr>
          <w:rFonts w:ascii="宋体" w:hAnsi="宋体" w:cs="宋体" w:eastAsia="宋体" w:hint="default"/>
          <w:spacing w:val="-29"/>
          <w:w w:val="7"/>
          <w:position w:val="40"/>
        </w:rPr>
        <w:t>长</w:t>
      </w:r>
      <w:r>
        <w:rPr>
          <w:rFonts w:ascii="宋体" w:hAnsi="宋体" w:cs="宋体" w:eastAsia="宋体" w:hint="default"/>
          <w:spacing w:val="-152"/>
          <w:w w:val="7"/>
        </w:rPr>
        <w:t>中</w:t>
      </w:r>
      <w:r>
        <w:rPr>
          <w:rFonts w:ascii="宋体" w:hAnsi="宋体" w:cs="宋体" w:eastAsia="宋体" w:hint="default"/>
          <w:spacing w:val="-29"/>
          <w:w w:val="7"/>
          <w:position w:val="40"/>
        </w:rPr>
        <w:t>期</w:t>
      </w:r>
      <w:r>
        <w:rPr>
          <w:rFonts w:ascii="宋体" w:hAnsi="宋体" w:cs="宋体" w:eastAsia="宋体" w:hint="default"/>
          <w:spacing w:val="-152"/>
          <w:w w:val="7"/>
        </w:rPr>
        <w:t>重</w:t>
      </w:r>
      <w:r>
        <w:rPr>
          <w:rFonts w:ascii="宋体" w:hAnsi="宋体" w:cs="宋体" w:eastAsia="宋体" w:hint="default"/>
          <w:spacing w:val="-29"/>
          <w:w w:val="7"/>
          <w:position w:val="40"/>
        </w:rPr>
        <w:t>挂</w:t>
      </w:r>
      <w:r>
        <w:rPr>
          <w:rFonts w:ascii="宋体" w:hAnsi="宋体" w:cs="宋体" w:eastAsia="宋体" w:hint="default"/>
          <w:spacing w:val="-152"/>
          <w:w w:val="7"/>
        </w:rPr>
        <w:t>要</w:t>
      </w:r>
      <w:r>
        <w:rPr>
          <w:rFonts w:ascii="宋体" w:hAnsi="宋体" w:cs="宋体" w:eastAsia="宋体" w:hint="default"/>
          <w:spacing w:val="-29"/>
          <w:w w:val="7"/>
          <w:position w:val="40"/>
        </w:rPr>
        <w:t>账</w:t>
      </w:r>
      <w:r>
        <w:rPr>
          <w:rFonts w:ascii="宋体" w:hAnsi="宋体" w:cs="宋体" w:eastAsia="宋体" w:hint="default"/>
          <w:spacing w:val="-152"/>
          <w:w w:val="7"/>
        </w:rPr>
        <w:t>的</w:t>
      </w:r>
      <w:r>
        <w:rPr>
          <w:rFonts w:ascii="宋体" w:hAnsi="宋体" w:cs="宋体" w:eastAsia="宋体" w:hint="default"/>
          <w:spacing w:val="-29"/>
          <w:w w:val="7"/>
          <w:position w:val="40"/>
        </w:rPr>
        <w:t>，</w:t>
      </w:r>
      <w:r>
        <w:rPr>
          <w:rFonts w:ascii="宋体" w:hAnsi="宋体" w:cs="宋体" w:eastAsia="宋体" w:hint="default"/>
          <w:spacing w:val="-152"/>
          <w:w w:val="7"/>
        </w:rPr>
        <w:t>其</w:t>
      </w:r>
      <w:r>
        <w:rPr>
          <w:rFonts w:ascii="宋体" w:hAnsi="宋体" w:cs="宋体" w:eastAsia="宋体" w:hint="default"/>
          <w:spacing w:val="-29"/>
          <w:w w:val="7"/>
          <w:position w:val="40"/>
        </w:rPr>
        <w:t>无</w:t>
      </w:r>
      <w:r>
        <w:rPr>
          <w:rFonts w:ascii="宋体" w:hAnsi="宋体" w:cs="宋体" w:eastAsia="宋体" w:hint="default"/>
          <w:spacing w:val="-152"/>
          <w:w w:val="7"/>
        </w:rPr>
        <w:t>他</w:t>
      </w:r>
      <w:r>
        <w:rPr>
          <w:rFonts w:ascii="宋体" w:hAnsi="宋体" w:cs="宋体" w:eastAsia="宋体" w:hint="default"/>
          <w:spacing w:val="-29"/>
          <w:w w:val="7"/>
          <w:position w:val="40"/>
        </w:rPr>
        <w:t>法</w:t>
      </w:r>
      <w:r>
        <w:rPr>
          <w:rFonts w:ascii="宋体" w:hAnsi="宋体" w:cs="宋体" w:eastAsia="宋体" w:hint="default"/>
          <w:spacing w:val="-152"/>
          <w:w w:val="7"/>
        </w:rPr>
        <w:t>应</w:t>
      </w:r>
      <w:r>
        <w:rPr>
          <w:rFonts w:ascii="宋体" w:hAnsi="宋体" w:cs="宋体" w:eastAsia="宋体" w:hint="default"/>
          <w:spacing w:val="-29"/>
          <w:w w:val="7"/>
          <w:position w:val="40"/>
        </w:rPr>
        <w:t>收</w:t>
      </w:r>
      <w:r>
        <w:rPr>
          <w:rFonts w:ascii="宋体" w:hAnsi="宋体" w:cs="宋体" w:eastAsia="宋体" w:hint="default"/>
          <w:spacing w:val="-152"/>
          <w:w w:val="7"/>
        </w:rPr>
        <w:t>收</w:t>
      </w:r>
      <w:r>
        <w:rPr>
          <w:rFonts w:ascii="宋体" w:hAnsi="宋体" w:cs="宋体" w:eastAsia="宋体" w:hint="default"/>
          <w:spacing w:val="-29"/>
          <w:w w:val="7"/>
          <w:position w:val="40"/>
        </w:rPr>
        <w:t>回</w:t>
      </w:r>
      <w:r>
        <w:rPr>
          <w:rFonts w:ascii="宋体" w:hAnsi="宋体" w:cs="宋体" w:eastAsia="宋体" w:hint="default"/>
          <w:spacing w:val="-152"/>
          <w:w w:val="7"/>
        </w:rPr>
        <w:t>款</w:t>
      </w:r>
      <w:r>
        <w:rPr>
          <w:rFonts w:ascii="宋体" w:hAnsi="宋体" w:cs="宋体" w:eastAsia="宋体" w:hint="default"/>
          <w:spacing w:val="-29"/>
          <w:w w:val="7"/>
          <w:position w:val="40"/>
        </w:rPr>
        <w:t>的</w:t>
      </w:r>
      <w:r>
        <w:rPr>
          <w:rFonts w:ascii="宋体" w:hAnsi="宋体" w:cs="宋体" w:eastAsia="宋体" w:hint="default"/>
          <w:spacing w:val="-152"/>
          <w:w w:val="7"/>
        </w:rPr>
        <w:t>核</w:t>
      </w:r>
      <w:r>
        <w:rPr>
          <w:rFonts w:ascii="宋体" w:hAnsi="宋体" w:cs="宋体" w:eastAsia="宋体" w:hint="default"/>
          <w:spacing w:val="-29"/>
          <w:w w:val="7"/>
          <w:position w:val="40"/>
        </w:rPr>
        <w:t>款</w:t>
      </w:r>
      <w:r>
        <w:rPr>
          <w:rFonts w:ascii="宋体" w:hAnsi="宋体" w:cs="宋体" w:eastAsia="宋体" w:hint="default"/>
          <w:spacing w:val="-152"/>
          <w:w w:val="7"/>
        </w:rPr>
        <w:t>销</w:t>
      </w:r>
      <w:r>
        <w:rPr>
          <w:rFonts w:ascii="宋体" w:hAnsi="宋体" w:cs="宋体" w:eastAsia="宋体" w:hint="default"/>
          <w:spacing w:val="-29"/>
          <w:w w:val="7"/>
          <w:position w:val="40"/>
        </w:rPr>
        <w:t>项</w:t>
      </w:r>
      <w:r>
        <w:rPr>
          <w:rFonts w:ascii="宋体" w:hAnsi="宋体" w:cs="宋体" w:eastAsia="宋体" w:hint="default"/>
          <w:w w:val="7"/>
        </w:rPr>
        <w:t>情况</w:t>
      </w:r>
      <w:r>
        <w:rPr>
          <w:rFonts w:ascii="宋体" w:hAnsi="宋体" w:cs="宋体" w:eastAsia="宋体" w:hint="default"/>
          <w:w w:val="7"/>
        </w:rPr>
        <w:t>：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17"/>
          <w:szCs w:val="17"/>
        </w:rPr>
      </w:pPr>
    </w:p>
    <w:p>
      <w:pPr>
        <w:spacing w:line="398" w:lineRule="exact" w:before="0"/>
        <w:ind w:left="152" w:right="-1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pict>
          <v:shape style="position:absolute;margin-left:56.399998pt;margin-top:106.55899pt;width:479.05pt;height:107.55pt;mso-position-horizontal-relative:page;mso-position-vertical-relative:paragraph;z-index:2497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94"/>
                    <w:gridCol w:w="1594"/>
                    <w:gridCol w:w="1596"/>
                    <w:gridCol w:w="1594"/>
                    <w:gridCol w:w="1594"/>
                    <w:gridCol w:w="1596"/>
                  </w:tblGrid>
                  <w:tr>
                    <w:trPr>
                      <w:trHeight w:val="713" w:hRule="exact"/>
                    </w:trPr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5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5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1027" w:hRule="exact"/>
                    </w:trPr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5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5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sz w:val="18"/>
        </w:rPr>
        <w:t>2014</w:t>
      </w:r>
    </w:p>
    <w:p>
      <w:pPr>
        <w:pStyle w:val="BodyText"/>
        <w:spacing w:line="466" w:lineRule="exact"/>
        <w:ind w:left="152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</w:rPr>
        <w:t>单位</w:t>
      </w:r>
      <w:r>
        <w:rPr>
          <w:rFonts w:ascii="宋体" w:hAnsi="宋体" w:cs="宋体" w:eastAsia="宋体" w:hint="default"/>
          <w:spacing w:val="91"/>
          <w:w w:val="7"/>
        </w:rPr>
        <w:t>：</w:t>
      </w:r>
      <w:r>
        <w:rPr>
          <w:rFonts w:ascii="宋体" w:hAnsi="宋体" w:cs="宋体" w:eastAsia="宋体" w:hint="default"/>
          <w:w w:val="7"/>
        </w:rPr>
        <w:t>元</w:t>
      </w:r>
      <w:r>
        <w:rPr>
          <w:rFonts w:ascii="宋体" w:hAnsi="宋体" w:cs="宋体" w:eastAsia="宋体" w:hint="default"/>
        </w:rPr>
      </w:r>
    </w:p>
    <w:p>
      <w:pPr>
        <w:spacing w:after="0" w:line="466" w:lineRule="exact"/>
        <w:jc w:val="left"/>
        <w:rPr>
          <w:rFonts w:ascii="宋体" w:hAnsi="宋体" w:cs="宋体" w:eastAsia="宋体" w:hint="default"/>
        </w:rPr>
        <w:sectPr>
          <w:pgSz w:w="11900" w:h="16840"/>
          <w:pgMar w:header="0" w:footer="983" w:top="0" w:bottom="1180" w:left="980" w:right="980"/>
          <w:cols w:num="3" w:equalWidth="0">
            <w:col w:w="2853" w:space="5119"/>
            <w:col w:w="514" w:space="340"/>
            <w:col w:w="1114"/>
          </w:cols>
        </w:sectPr>
      </w:pPr>
    </w:p>
    <w:p>
      <w:pPr>
        <w:pStyle w:val="BodyText"/>
        <w:spacing w:line="626" w:lineRule="exact"/>
        <w:ind w:left="181" w:right="-12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55.199997pt;margin-top:12.36162pt;width:484.8pt;height:.1pt;mso-position-horizontal-relative:page;mso-position-vertical-relative:paragraph;z-index:-958216" coordorigin="1104,247" coordsize="9696,2">
            <v:shape style="position:absolute;left:1104;top:247;width:9696;height:2" coordorigin="1104,247" coordsize="9696,0" path="m1104,247l10800,247e" filled="false" stroked="true" strokeweight=".72pt" strokecolor="#000000">
              <v:path arrowok="t"/>
            </v:shape>
            <w10:wrap type="none"/>
          </v:group>
        </w:pict>
      </w:r>
      <w:r>
        <w:rPr/>
        <w:pict>
          <v:group style="position:absolute;margin-left:56.399998pt;margin-top:28.561619pt;width:478.95pt;height:21.15pt;mso-position-horizontal-relative:page;mso-position-vertical-relative:paragraph;z-index:-958192" coordorigin="1128,571" coordsize="9579,423">
            <v:group style="position:absolute;left:1138;top:581;width:4772;height:2" coordorigin="1138,581" coordsize="4772,2">
              <v:shape style="position:absolute;left:1138;top:581;width:4772;height:2" coordorigin="1138,581" coordsize="4772,0" path="m1138,581l5909,581e" filled="false" stroked="true" strokeweight=".48pt" strokecolor="#000000">
                <v:path arrowok="t"/>
              </v:shape>
            </v:group>
            <v:group style="position:absolute;left:5918;top:581;width:4779;height:2" coordorigin="5918,581" coordsize="4779,2">
              <v:shape style="position:absolute;left:5918;top:581;width:4779;height:2" coordorigin="5918,581" coordsize="4779,0" path="m5918,581l10697,581e" filled="false" stroked="true" strokeweight=".48pt" strokecolor="#000000">
                <v:path arrowok="t"/>
              </v:shape>
            </v:group>
            <v:group style="position:absolute;left:1133;top:576;width:2;height:413" coordorigin="1133,576" coordsize="2,413">
              <v:shape style="position:absolute;left:1133;top:576;width:2;height:413" coordorigin="1133,576" coordsize="0,413" path="m1133,576l1133,989e" filled="false" stroked="true" strokeweight=".48pt" strokecolor="#000000">
                <v:path arrowok="t"/>
              </v:shape>
            </v:group>
            <v:group style="position:absolute;left:1138;top:984;width:4772;height:2" coordorigin="1138,984" coordsize="4772,2">
              <v:shape style="position:absolute;left:1138;top:984;width:4772;height:2" coordorigin="1138,984" coordsize="4772,0" path="m1138,984l5909,984e" filled="false" stroked="true" strokeweight=".48pt" strokecolor="#000000">
                <v:path arrowok="t"/>
              </v:shape>
            </v:group>
            <v:group style="position:absolute;left:5914;top:576;width:2;height:413" coordorigin="5914,576" coordsize="2,413">
              <v:shape style="position:absolute;left:5914;top:576;width:2;height:413" coordorigin="5914,576" coordsize="0,413" path="m5914,576l5914,989e" filled="false" stroked="true" strokeweight=".48pt" strokecolor="#000000">
                <v:path arrowok="t"/>
              </v:shape>
            </v:group>
            <v:group style="position:absolute;left:5918;top:984;width:4779;height:2" coordorigin="5918,984" coordsize="4779,2">
              <v:shape style="position:absolute;left:5918;top:984;width:4779;height:2" coordorigin="5918,984" coordsize="4779,0" path="m5918,984l10697,984e" filled="false" stroked="true" strokeweight=".48pt" strokecolor="#000000">
                <v:path arrowok="t"/>
              </v:shape>
            </v:group>
            <v:group style="position:absolute;left:10702;top:576;width:2;height:413" coordorigin="10702,576" coordsize="2,413">
              <v:shape style="position:absolute;left:10702;top:576;width:2;height:413" coordorigin="10702,576" coordsize="0,413" path="m10702,576l10702,989e" filled="false" stroked="true" strokeweight=".48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w w:val="7"/>
          <w:position w:val="-86"/>
        </w:rPr>
        <w:t>零星</w:t>
      </w:r>
      <w:r>
        <w:rPr>
          <w:rFonts w:ascii="宋体" w:hAnsi="宋体" w:cs="宋体" w:eastAsia="宋体" w:hint="default"/>
          <w:spacing w:val="-132"/>
          <w:w w:val="7"/>
          <w:position w:val="-86"/>
        </w:rPr>
        <w:t>客</w:t>
      </w:r>
      <w:r>
        <w:rPr>
          <w:rFonts w:ascii="宋体" w:hAnsi="宋体" w:cs="宋体" w:eastAsia="宋体" w:hint="default"/>
          <w:spacing w:val="-48"/>
          <w:w w:val="7"/>
        </w:rPr>
        <w:t>单</w:t>
      </w:r>
      <w:r>
        <w:rPr>
          <w:rFonts w:ascii="宋体" w:hAnsi="宋体" w:cs="宋体" w:eastAsia="宋体" w:hint="default"/>
          <w:spacing w:val="-132"/>
          <w:w w:val="7"/>
          <w:position w:val="-86"/>
        </w:rPr>
        <w:t>户</w:t>
      </w:r>
      <w:r>
        <w:rPr>
          <w:rFonts w:ascii="宋体" w:hAnsi="宋体" w:cs="宋体" w:eastAsia="宋体" w:hint="default"/>
          <w:spacing w:val="-48"/>
          <w:w w:val="7"/>
        </w:rPr>
        <w:t>位</w:t>
      </w:r>
      <w:r>
        <w:rPr>
          <w:rFonts w:ascii="宋体" w:hAnsi="宋体" w:cs="宋体" w:eastAsia="宋体" w:hint="default"/>
          <w:spacing w:val="-132"/>
          <w:w w:val="7"/>
          <w:position w:val="-86"/>
        </w:rPr>
        <w:t>共</w:t>
      </w:r>
      <w:r>
        <w:rPr>
          <w:rFonts w:ascii="宋体" w:hAnsi="宋体" w:cs="宋体" w:eastAsia="宋体" w:hint="default"/>
          <w:w w:val="7"/>
        </w:rPr>
        <w:t>名</w:t>
      </w:r>
      <w:r>
        <w:rPr>
          <w:rFonts w:ascii="宋体" w:hAnsi="宋体" w:cs="宋体" w:eastAsia="宋体" w:hint="default"/>
          <w:spacing w:val="-46"/>
          <w:w w:val="7"/>
        </w:rPr>
        <w:t>称</w:t>
      </w:r>
      <w:r>
        <w:rPr>
          <w:rFonts w:ascii="宋体" w:hAnsi="宋体" w:cs="宋体" w:eastAsia="宋体" w:hint="default"/>
          <w:w w:val="7"/>
          <w:position w:val="-86"/>
        </w:rPr>
        <w:t>户</w:t>
      </w:r>
      <w:r>
        <w:rPr>
          <w:rFonts w:ascii="宋体" w:hAnsi="宋体" w:cs="宋体" w:eastAsia="宋体" w:hint="default"/>
          <w:spacing w:val="-869"/>
          <w:position w:val="-86"/>
        </w:rPr>
        <w:t> </w:t>
      </w:r>
      <w:r>
        <w:rPr>
          <w:rFonts w:ascii="宋体" w:hAnsi="宋体" w:cs="宋体" w:eastAsia="宋体" w:hint="default"/>
          <w:spacing w:val="-41"/>
          <w:w w:val="7"/>
          <w:position w:val="-70"/>
        </w:rPr>
        <w:t>保</w:t>
      </w:r>
      <w:r>
        <w:rPr>
          <w:rFonts w:ascii="宋体" w:hAnsi="宋体" w:cs="宋体" w:eastAsia="宋体" w:hint="default"/>
          <w:spacing w:val="-140"/>
          <w:w w:val="7"/>
        </w:rPr>
        <w:t>其</w:t>
      </w:r>
      <w:r>
        <w:rPr>
          <w:rFonts w:ascii="宋体" w:hAnsi="宋体" w:cs="宋体" w:eastAsia="宋体" w:hint="default"/>
          <w:spacing w:val="-41"/>
          <w:w w:val="7"/>
          <w:position w:val="-70"/>
        </w:rPr>
        <w:t>证</w:t>
      </w:r>
      <w:r>
        <w:rPr>
          <w:rFonts w:ascii="宋体" w:hAnsi="宋体" w:cs="宋体" w:eastAsia="宋体" w:hint="default"/>
          <w:spacing w:val="-140"/>
          <w:w w:val="7"/>
        </w:rPr>
        <w:t>他</w:t>
      </w:r>
      <w:r>
        <w:rPr>
          <w:rFonts w:ascii="宋体" w:hAnsi="宋体" w:cs="宋体" w:eastAsia="宋体" w:hint="default"/>
          <w:spacing w:val="-41"/>
          <w:w w:val="7"/>
          <w:position w:val="-70"/>
        </w:rPr>
        <w:t>金</w:t>
      </w:r>
      <w:r>
        <w:rPr>
          <w:rFonts w:ascii="宋体" w:hAnsi="宋体" w:cs="宋体" w:eastAsia="宋体" w:hint="default"/>
          <w:spacing w:val="-140"/>
          <w:w w:val="7"/>
        </w:rPr>
        <w:t>应</w:t>
      </w:r>
      <w:r>
        <w:rPr>
          <w:rFonts w:ascii="宋体" w:hAnsi="宋体" w:cs="宋体" w:eastAsia="宋体" w:hint="default"/>
          <w:spacing w:val="-82"/>
          <w:w w:val="7"/>
          <w:position w:val="-70"/>
        </w:rPr>
        <w:t>，</w:t>
      </w:r>
      <w:r>
        <w:rPr>
          <w:rFonts w:ascii="宋体" w:hAnsi="宋体" w:cs="宋体" w:eastAsia="宋体" w:hint="default"/>
          <w:spacing w:val="-140"/>
          <w:w w:val="7"/>
          <w:position w:val="-70"/>
        </w:rPr>
        <w:t>代</w:t>
      </w:r>
      <w:r>
        <w:rPr>
          <w:rFonts w:ascii="宋体" w:hAnsi="宋体" w:cs="宋体" w:eastAsia="宋体" w:hint="default"/>
          <w:spacing w:val="-41"/>
          <w:w w:val="7"/>
        </w:rPr>
        <w:t>收</w:t>
      </w:r>
      <w:r>
        <w:rPr>
          <w:rFonts w:ascii="宋体" w:hAnsi="宋体" w:cs="宋体" w:eastAsia="宋体" w:hint="default"/>
          <w:spacing w:val="-140"/>
          <w:w w:val="7"/>
          <w:position w:val="-70"/>
        </w:rPr>
        <w:t>垫</w:t>
      </w:r>
      <w:r>
        <w:rPr>
          <w:rFonts w:ascii="宋体" w:hAnsi="宋体" w:cs="宋体" w:eastAsia="宋体" w:hint="default"/>
          <w:spacing w:val="-41"/>
          <w:w w:val="7"/>
        </w:rPr>
        <w:t>款</w:t>
      </w:r>
      <w:r>
        <w:rPr>
          <w:rFonts w:ascii="宋体" w:hAnsi="宋体" w:cs="宋体" w:eastAsia="宋体" w:hint="default"/>
          <w:spacing w:val="-140"/>
          <w:w w:val="7"/>
          <w:position w:val="-70"/>
        </w:rPr>
        <w:t>零</w:t>
      </w:r>
      <w:r>
        <w:rPr>
          <w:rFonts w:ascii="宋体" w:hAnsi="宋体" w:cs="宋体" w:eastAsia="宋体" w:hint="default"/>
          <w:spacing w:val="-41"/>
          <w:w w:val="7"/>
        </w:rPr>
        <w:t>性</w:t>
      </w:r>
      <w:r>
        <w:rPr>
          <w:rFonts w:ascii="宋体" w:hAnsi="宋体" w:cs="宋体" w:eastAsia="宋体" w:hint="default"/>
          <w:spacing w:val="-140"/>
          <w:w w:val="7"/>
          <w:position w:val="-70"/>
        </w:rPr>
        <w:t>星</w:t>
      </w:r>
      <w:r>
        <w:rPr>
          <w:rFonts w:ascii="宋体" w:hAnsi="宋体" w:cs="宋体" w:eastAsia="宋体" w:hint="default"/>
          <w:spacing w:val="-41"/>
          <w:w w:val="7"/>
        </w:rPr>
        <w:t>质</w:t>
      </w:r>
      <w:r>
        <w:rPr>
          <w:rFonts w:ascii="宋体" w:hAnsi="宋体" w:cs="宋体" w:eastAsia="宋体" w:hint="default"/>
          <w:w w:val="7"/>
          <w:position w:val="-70"/>
        </w:rPr>
        <w:t>款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626" w:lineRule="exact"/>
        <w:ind w:left="181" w:right="-20"/>
        <w:jc w:val="left"/>
        <w:rPr>
          <w:rFonts w:ascii="宋体" w:hAnsi="宋体" w:cs="宋体" w:eastAsia="宋体" w:hint="default"/>
        </w:rPr>
      </w:pPr>
      <w:r>
        <w:rPr>
          <w:w w:val="10"/>
        </w:rPr>
        <w:br w:type="column"/>
      </w:r>
      <w:r>
        <w:rPr>
          <w:rFonts w:ascii="宋体" w:hAnsi="宋体" w:cs="宋体" w:eastAsia="宋体" w:hint="default"/>
          <w:w w:val="10"/>
        </w:rPr>
        <w:t>核</w:t>
      </w:r>
      <w:r>
        <w:rPr>
          <w:rFonts w:ascii="宋体" w:hAnsi="宋体" w:cs="宋体" w:eastAsia="宋体" w:hint="default"/>
          <w:w w:val="10"/>
        </w:rPr>
        <w:t>销金额  </w:t>
      </w:r>
      <w:r>
        <w:rPr>
          <w:rFonts w:ascii="宋体" w:hAnsi="宋体" w:cs="宋体" w:eastAsia="宋体" w:hint="default"/>
          <w:spacing w:val="36"/>
          <w:w w:val="10"/>
        </w:rPr>
        <w:t> </w:t>
      </w:r>
      <w:r>
        <w:rPr>
          <w:rFonts w:ascii="宋体" w:hAnsi="宋体" w:cs="宋体" w:eastAsia="宋体" w:hint="default"/>
          <w:w w:val="10"/>
        </w:rPr>
        <w:t>核</w:t>
      </w:r>
      <w:r>
        <w:rPr>
          <w:rFonts w:ascii="宋体" w:hAnsi="宋体" w:cs="宋体" w:eastAsia="宋体" w:hint="default"/>
          <w:w w:val="10"/>
        </w:rPr>
        <w:t>销</w:t>
      </w:r>
      <w:r>
        <w:rPr>
          <w:rFonts w:ascii="宋体" w:hAnsi="宋体" w:cs="宋体" w:eastAsia="宋体" w:hint="default"/>
          <w:w w:val="10"/>
        </w:rPr>
        <w:t>原因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626" w:lineRule="exact"/>
        <w:ind w:left="181" w:right="-12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41"/>
          <w:w w:val="7"/>
        </w:rPr>
        <w:t>根</w:t>
      </w:r>
      <w:r>
        <w:rPr>
          <w:rFonts w:ascii="宋体" w:hAnsi="宋体" w:cs="宋体" w:eastAsia="宋体" w:hint="default"/>
          <w:spacing w:val="-140"/>
          <w:w w:val="7"/>
          <w:position w:val="56"/>
        </w:rPr>
        <w:t>履</w:t>
      </w:r>
      <w:r>
        <w:rPr>
          <w:rFonts w:ascii="宋体" w:hAnsi="宋体" w:cs="宋体" w:eastAsia="宋体" w:hint="default"/>
          <w:spacing w:val="-41"/>
          <w:w w:val="7"/>
        </w:rPr>
        <w:t>据</w:t>
      </w:r>
      <w:r>
        <w:rPr>
          <w:rFonts w:ascii="宋体" w:hAnsi="宋体" w:cs="宋体" w:eastAsia="宋体" w:hint="default"/>
          <w:spacing w:val="-140"/>
          <w:w w:val="7"/>
          <w:position w:val="56"/>
        </w:rPr>
        <w:t>行</w:t>
      </w:r>
      <w:r>
        <w:rPr>
          <w:rFonts w:ascii="宋体" w:hAnsi="宋体" w:cs="宋体" w:eastAsia="宋体" w:hint="default"/>
          <w:spacing w:val="-41"/>
          <w:w w:val="7"/>
        </w:rPr>
        <w:t>公</w:t>
      </w:r>
      <w:r>
        <w:rPr>
          <w:rFonts w:ascii="宋体" w:hAnsi="宋体" w:cs="宋体" w:eastAsia="宋体" w:hint="default"/>
          <w:spacing w:val="-140"/>
          <w:w w:val="7"/>
          <w:position w:val="56"/>
        </w:rPr>
        <w:t>的</w:t>
      </w:r>
      <w:r>
        <w:rPr>
          <w:rFonts w:ascii="宋体" w:hAnsi="宋体" w:cs="宋体" w:eastAsia="宋体" w:hint="default"/>
          <w:spacing w:val="-82"/>
          <w:w w:val="7"/>
        </w:rPr>
        <w:t>司</w:t>
      </w:r>
      <w:r>
        <w:rPr>
          <w:rFonts w:ascii="宋体" w:hAnsi="宋体" w:cs="宋体" w:eastAsia="宋体" w:hint="default"/>
          <w:spacing w:val="-140"/>
          <w:w w:val="7"/>
        </w:rPr>
        <w:t>《</w:t>
      </w:r>
      <w:r>
        <w:rPr>
          <w:rFonts w:ascii="宋体" w:hAnsi="宋体" w:cs="宋体" w:eastAsia="宋体" w:hint="default"/>
          <w:spacing w:val="-41"/>
          <w:w w:val="7"/>
          <w:position w:val="56"/>
        </w:rPr>
        <w:t>核</w:t>
      </w:r>
      <w:r>
        <w:rPr>
          <w:rFonts w:ascii="宋体" w:hAnsi="宋体" w:cs="宋体" w:eastAsia="宋体" w:hint="default"/>
          <w:spacing w:val="-140"/>
          <w:w w:val="7"/>
        </w:rPr>
        <w:t>资</w:t>
      </w:r>
      <w:r>
        <w:rPr>
          <w:rFonts w:ascii="宋体" w:hAnsi="宋体" w:cs="宋体" w:eastAsia="宋体" w:hint="default"/>
          <w:spacing w:val="-41"/>
          <w:w w:val="7"/>
          <w:position w:val="56"/>
        </w:rPr>
        <w:t>销</w:t>
      </w:r>
      <w:r>
        <w:rPr>
          <w:rFonts w:ascii="宋体" w:hAnsi="宋体" w:cs="宋体" w:eastAsia="宋体" w:hint="default"/>
          <w:spacing w:val="-140"/>
          <w:w w:val="7"/>
        </w:rPr>
        <w:t>产</w:t>
      </w:r>
      <w:r>
        <w:rPr>
          <w:rFonts w:ascii="宋体" w:hAnsi="宋体" w:cs="宋体" w:eastAsia="宋体" w:hint="default"/>
          <w:spacing w:val="-41"/>
          <w:w w:val="7"/>
          <w:position w:val="56"/>
        </w:rPr>
        <w:t>程</w:t>
      </w:r>
      <w:r>
        <w:rPr>
          <w:rFonts w:ascii="宋体" w:hAnsi="宋体" w:cs="宋体" w:eastAsia="宋体" w:hint="default"/>
          <w:spacing w:val="-140"/>
          <w:w w:val="7"/>
        </w:rPr>
        <w:t>损</w:t>
      </w:r>
      <w:r>
        <w:rPr>
          <w:rFonts w:ascii="宋体" w:hAnsi="宋体" w:cs="宋体" w:eastAsia="宋体" w:hint="default"/>
          <w:spacing w:val="-41"/>
          <w:w w:val="7"/>
          <w:position w:val="56"/>
        </w:rPr>
        <w:t>序</w:t>
      </w:r>
      <w:r>
        <w:rPr>
          <w:rFonts w:ascii="宋体" w:hAnsi="宋体" w:cs="宋体" w:eastAsia="宋体" w:hint="default"/>
          <w:w w:val="7"/>
        </w:rPr>
        <w:t>失</w:t>
      </w:r>
      <w:r>
        <w:rPr>
          <w:rFonts w:ascii="宋体" w:hAnsi="宋体" w:cs="宋体" w:eastAsia="宋体" w:hint="default"/>
        </w:rPr>
      </w:r>
    </w:p>
    <w:p>
      <w:pPr>
        <w:spacing w:line="626" w:lineRule="exact" w:before="0"/>
        <w:ind w:left="63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  <w:position w:val="-115"/>
          <w:sz w:val="240"/>
          <w:szCs w:val="240"/>
        </w:rPr>
        <w:t>款</w:t>
      </w:r>
      <w:r>
        <w:rPr>
          <w:rFonts w:ascii="宋体" w:hAnsi="宋体" w:cs="宋体" w:eastAsia="宋体" w:hint="default"/>
          <w:w w:val="7"/>
          <w:position w:val="-115"/>
          <w:sz w:val="240"/>
          <w:szCs w:val="240"/>
        </w:rPr>
        <w:t>项</w:t>
      </w:r>
      <w:r>
        <w:rPr>
          <w:rFonts w:ascii="宋体" w:hAnsi="宋体" w:cs="宋体" w:eastAsia="宋体" w:hint="default"/>
          <w:spacing w:val="-89"/>
          <w:w w:val="7"/>
          <w:position w:val="-115"/>
          <w:sz w:val="240"/>
          <w:szCs w:val="240"/>
        </w:rPr>
        <w:t>是</w:t>
      </w:r>
      <w:r>
        <w:rPr>
          <w:rFonts w:ascii="宋体" w:hAnsi="宋体" w:cs="宋体" w:eastAsia="宋体" w:hint="default"/>
          <w:spacing w:val="-92"/>
          <w:w w:val="7"/>
          <w:position w:val="-146"/>
          <w:sz w:val="240"/>
          <w:szCs w:val="240"/>
        </w:rPr>
        <w:t>易</w:t>
      </w:r>
      <w:r>
        <w:rPr>
          <w:rFonts w:ascii="宋体" w:hAnsi="宋体" w:cs="宋体" w:eastAsia="宋体" w:hint="default"/>
          <w:spacing w:val="-89"/>
          <w:w w:val="7"/>
          <w:position w:val="-115"/>
          <w:sz w:val="240"/>
          <w:szCs w:val="240"/>
        </w:rPr>
        <w:t>否</w:t>
      </w:r>
      <w:r>
        <w:rPr>
          <w:rFonts w:ascii="宋体" w:hAnsi="宋体" w:cs="宋体" w:eastAsia="宋体" w:hint="default"/>
          <w:spacing w:val="-92"/>
          <w:w w:val="7"/>
          <w:position w:val="-146"/>
          <w:sz w:val="240"/>
          <w:szCs w:val="240"/>
        </w:rPr>
        <w:t>产</w:t>
      </w:r>
      <w:r>
        <w:rPr>
          <w:rFonts w:ascii="宋体" w:hAnsi="宋体" w:cs="宋体" w:eastAsia="宋体" w:hint="default"/>
          <w:spacing w:val="-125"/>
          <w:w w:val="7"/>
          <w:position w:val="-115"/>
          <w:sz w:val="240"/>
          <w:szCs w:val="240"/>
        </w:rPr>
        <w:t>由</w:t>
      </w:r>
      <w:r>
        <w:rPr>
          <w:rFonts w:ascii="Times New Roman" w:hAnsi="Times New Roman" w:cs="Times New Roman" w:eastAsia="Times New Roman" w:hint="default"/>
          <w:spacing w:val="-54"/>
          <w:w w:val="99"/>
          <w:sz w:val="18"/>
          <w:szCs w:val="18"/>
        </w:rPr>
        <w:t>1</w:t>
      </w:r>
      <w:r>
        <w:rPr>
          <w:rFonts w:ascii="宋体" w:hAnsi="宋体" w:cs="宋体" w:eastAsia="宋体" w:hint="default"/>
          <w:spacing w:val="-125"/>
          <w:w w:val="7"/>
          <w:position w:val="-146"/>
          <w:sz w:val="240"/>
          <w:szCs w:val="240"/>
        </w:rPr>
        <w:t>生</w:t>
      </w:r>
      <w:r>
        <w:rPr>
          <w:rFonts w:ascii="Times New Roman" w:hAnsi="Times New Roman" w:cs="Times New Roman" w:eastAsia="Times New Roman" w:hint="default"/>
          <w:spacing w:val="-57"/>
          <w:w w:val="99"/>
          <w:sz w:val="18"/>
          <w:szCs w:val="18"/>
        </w:rPr>
        <w:t>2</w:t>
      </w:r>
      <w:r>
        <w:rPr>
          <w:rFonts w:ascii="宋体" w:hAnsi="宋体" w:cs="宋体" w:eastAsia="宋体" w:hint="default"/>
          <w:spacing w:val="-123"/>
          <w:w w:val="7"/>
          <w:position w:val="-115"/>
          <w:sz w:val="240"/>
          <w:szCs w:val="240"/>
        </w:rPr>
        <w:t>关</w:t>
      </w:r>
      <w:r>
        <w:rPr>
          <w:rFonts w:ascii="Times New Roman" w:hAnsi="Times New Roman" w:cs="Times New Roman" w:eastAsia="Times New Roman" w:hint="default"/>
          <w:spacing w:val="-2"/>
          <w:w w:val="99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spacing w:val="-11"/>
          <w:w w:val="99"/>
          <w:sz w:val="18"/>
          <w:szCs w:val="18"/>
        </w:rPr>
        <w:t>0</w:t>
      </w:r>
      <w:r>
        <w:rPr>
          <w:rFonts w:ascii="宋体" w:hAnsi="宋体" w:cs="宋体" w:eastAsia="宋体" w:hint="default"/>
          <w:spacing w:val="-168"/>
          <w:w w:val="7"/>
          <w:position w:val="-115"/>
          <w:sz w:val="240"/>
          <w:szCs w:val="240"/>
        </w:rPr>
        <w:t>联</w:t>
      </w:r>
      <w:r>
        <w:rPr>
          <w:rFonts w:ascii="Times New Roman" w:hAnsi="Times New Roman" w:cs="Times New Roman" w:eastAsia="Times New Roman" w:hint="default"/>
          <w:spacing w:val="-2"/>
          <w:w w:val="99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11"/>
          <w:w w:val="99"/>
          <w:sz w:val="18"/>
          <w:szCs w:val="18"/>
        </w:rPr>
        <w:t>7</w:t>
      </w:r>
      <w:r>
        <w:rPr>
          <w:rFonts w:ascii="宋体" w:hAnsi="宋体" w:cs="宋体" w:eastAsia="宋体" w:hint="default"/>
          <w:spacing w:val="-168"/>
          <w:w w:val="7"/>
          <w:position w:val="-115"/>
          <w:sz w:val="240"/>
          <w:szCs w:val="240"/>
        </w:rPr>
        <w:t>交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.</w:t>
      </w:r>
      <w:r>
        <w:rPr>
          <w:rFonts w:ascii="Times New Roman" w:hAnsi="Times New Roman" w:cs="Times New Roman" w:eastAsia="Times New Roman" w:hint="default"/>
          <w:spacing w:val="-2"/>
          <w:w w:val="99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5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after="0" w:line="626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80"/>
          <w:cols w:num="4" w:equalWidth="0">
            <w:col w:w="3314" w:space="281"/>
            <w:col w:w="2498" w:space="284"/>
            <w:col w:w="1720" w:space="40"/>
            <w:col w:w="1803"/>
          </w:cols>
        </w:sectPr>
      </w:pPr>
    </w:p>
    <w:p>
      <w:pPr>
        <w:pStyle w:val="BodyText"/>
        <w:spacing w:line="1742" w:lineRule="exact"/>
        <w:ind w:left="152" w:right="-1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14"/>
          <w:w w:val="8"/>
        </w:rPr>
        <w:t>（</w:t>
      </w:r>
      <w:r>
        <w:rPr>
          <w:rFonts w:ascii="宋体" w:hAnsi="宋体" w:cs="宋体" w:eastAsia="宋体" w:hint="default"/>
          <w:spacing w:val="-176"/>
          <w:w w:val="7"/>
          <w:position w:val="63"/>
        </w:rPr>
        <w:t>其</w:t>
      </w:r>
      <w:r>
        <w:rPr>
          <w:rFonts w:ascii="宋体" w:hAnsi="宋体" w:cs="宋体" w:eastAsia="宋体" w:hint="default"/>
          <w:spacing w:val="-214"/>
          <w:w w:val="8"/>
        </w:rPr>
        <w:t>（</w:t>
      </w:r>
      <w:r>
        <w:rPr>
          <w:rFonts w:ascii="宋体" w:hAnsi="宋体" w:cs="宋体" w:eastAsia="宋体" w:hint="default"/>
          <w:spacing w:val="-190"/>
          <w:w w:val="8"/>
        </w:rPr>
        <w:t>（</w:t>
      </w:r>
      <w:r>
        <w:rPr>
          <w:rFonts w:ascii="宋体" w:hAnsi="宋体" w:cs="宋体" w:eastAsia="宋体" w:hint="default"/>
          <w:spacing w:val="-29"/>
          <w:w w:val="7"/>
          <w:position w:val="103"/>
        </w:rPr>
        <w:t>合</w:t>
      </w:r>
      <w:r>
        <w:rPr>
          <w:rFonts w:ascii="宋体" w:hAnsi="宋体" w:cs="宋体" w:eastAsia="宋体" w:hint="default"/>
          <w:spacing w:val="-152"/>
          <w:w w:val="7"/>
          <w:position w:val="63"/>
        </w:rPr>
        <w:t>他</w:t>
      </w:r>
      <w:r>
        <w:rPr>
          <w:rFonts w:ascii="宋体" w:hAnsi="宋体" w:cs="宋体" w:eastAsia="宋体" w:hint="default"/>
          <w:spacing w:val="-72"/>
          <w:w w:val="7"/>
          <w:position w:val="103"/>
        </w:rPr>
        <w:t>计</w:t>
      </w:r>
      <w:r>
        <w:rPr>
          <w:rFonts w:ascii="宋体" w:hAnsi="宋体" w:cs="宋体" w:eastAsia="宋体" w:hint="default"/>
          <w:spacing w:val="-171"/>
          <w:w w:val="8"/>
        </w:rPr>
        <w:t>）</w:t>
      </w:r>
      <w:r>
        <w:rPr>
          <w:rFonts w:ascii="宋体" w:hAnsi="宋体" w:cs="宋体" w:eastAsia="宋体" w:hint="default"/>
          <w:spacing w:val="-12"/>
          <w:w w:val="7"/>
          <w:position w:val="63"/>
        </w:rPr>
        <w:t>应</w:t>
      </w:r>
      <w:r>
        <w:rPr>
          <w:rFonts w:ascii="宋体" w:hAnsi="宋体" w:cs="宋体" w:eastAsia="宋体" w:hint="default"/>
          <w:spacing w:val="-214"/>
          <w:w w:val="8"/>
        </w:rPr>
        <w:t>其</w:t>
      </w:r>
      <w:r>
        <w:rPr>
          <w:rFonts w:ascii="宋体" w:hAnsi="宋体" w:cs="宋体" w:eastAsia="宋体" w:hint="default"/>
          <w:spacing w:val="-202"/>
          <w:w w:val="8"/>
        </w:rPr>
        <w:t>其</w:t>
      </w:r>
      <w:r>
        <w:rPr>
          <w:rFonts w:ascii="宋体" w:hAnsi="宋体" w:cs="宋体" w:eastAsia="宋体" w:hint="default"/>
          <w:w w:val="7"/>
          <w:position w:val="63"/>
        </w:rPr>
        <w:t>收</w:t>
      </w:r>
      <w:r>
        <w:rPr>
          <w:rFonts w:ascii="宋体" w:hAnsi="宋体" w:cs="宋体" w:eastAsia="宋体" w:hint="default"/>
          <w:spacing w:val="-161"/>
          <w:w w:val="7"/>
          <w:position w:val="63"/>
        </w:rPr>
        <w:t>款</w:t>
      </w:r>
      <w:r>
        <w:rPr>
          <w:rFonts w:ascii="宋体" w:hAnsi="宋体" w:cs="宋体" w:eastAsia="宋体" w:hint="default"/>
          <w:spacing w:val="-209"/>
          <w:w w:val="8"/>
        </w:rPr>
        <w:t>他</w:t>
      </w:r>
      <w:r>
        <w:rPr>
          <w:rFonts w:ascii="宋体" w:hAnsi="宋体" w:cs="宋体" w:eastAsia="宋体" w:hint="default"/>
          <w:spacing w:val="-58"/>
          <w:w w:val="8"/>
        </w:rPr>
        <w:t>他</w:t>
      </w:r>
      <w:r>
        <w:rPr>
          <w:rFonts w:ascii="宋体" w:hAnsi="宋体" w:cs="宋体" w:eastAsia="宋体" w:hint="default"/>
          <w:spacing w:val="-130"/>
          <w:w w:val="7"/>
          <w:position w:val="63"/>
        </w:rPr>
        <w:t>核</w:t>
      </w:r>
      <w:r>
        <w:rPr>
          <w:rFonts w:ascii="宋体" w:hAnsi="宋体" w:cs="宋体" w:eastAsia="宋体" w:hint="default"/>
          <w:spacing w:val="-190"/>
          <w:w w:val="8"/>
        </w:rPr>
        <w:t>应</w:t>
      </w:r>
      <w:r>
        <w:rPr>
          <w:rFonts w:ascii="Times New Roman" w:hAnsi="Times New Roman" w:cs="Times New Roman" w:eastAsia="Times New Roman" w:hint="default"/>
          <w:spacing w:val="15"/>
          <w:w w:val="99"/>
          <w:position w:val="175"/>
          <w:sz w:val="18"/>
          <w:szCs w:val="18"/>
        </w:rPr>
        <w:t>3</w:t>
      </w:r>
      <w:r>
        <w:rPr>
          <w:rFonts w:ascii="宋体" w:hAnsi="宋体" w:cs="宋体" w:eastAsia="宋体" w:hint="default"/>
          <w:spacing w:val="-99"/>
          <w:w w:val="7"/>
          <w:position w:val="63"/>
        </w:rPr>
        <w:t>销</w:t>
      </w:r>
      <w:r>
        <w:rPr>
          <w:rFonts w:ascii="宋体" w:hAnsi="宋体" w:cs="宋体" w:eastAsia="宋体" w:hint="default"/>
          <w:spacing w:val="-214"/>
          <w:w w:val="8"/>
        </w:rPr>
        <w:t>收</w:t>
      </w:r>
      <w:r>
        <w:rPr>
          <w:rFonts w:ascii="宋体" w:hAnsi="宋体" w:cs="宋体" w:eastAsia="宋体" w:hint="default"/>
          <w:spacing w:val="-116"/>
          <w:w w:val="8"/>
        </w:rPr>
        <w:t>收</w:t>
      </w:r>
      <w:r>
        <w:rPr>
          <w:rFonts w:ascii="宋体" w:hAnsi="宋体" w:cs="宋体" w:eastAsia="宋体" w:hint="default"/>
          <w:spacing w:val="-68"/>
          <w:w w:val="7"/>
          <w:position w:val="63"/>
        </w:rPr>
        <w:t>说</w:t>
      </w:r>
      <w:r>
        <w:rPr>
          <w:rFonts w:ascii="宋体" w:hAnsi="宋体" w:cs="宋体" w:eastAsia="宋体" w:hint="default"/>
          <w:spacing w:val="-147"/>
          <w:w w:val="8"/>
        </w:rPr>
        <w:t>款</w:t>
      </w:r>
      <w:r>
        <w:rPr>
          <w:rFonts w:ascii="宋体" w:hAnsi="宋体" w:cs="宋体" w:eastAsia="宋体" w:hint="default"/>
          <w:w w:val="7"/>
          <w:position w:val="63"/>
        </w:rPr>
        <w:t>明</w:t>
      </w:r>
      <w:r>
        <w:rPr>
          <w:rFonts w:ascii="宋体" w:hAnsi="宋体" w:cs="宋体" w:eastAsia="宋体" w:hint="default"/>
          <w:spacing w:val="-178"/>
          <w:w w:val="7"/>
          <w:position w:val="63"/>
        </w:rPr>
        <w:t>：</w:t>
      </w:r>
      <w:r>
        <w:rPr>
          <w:rFonts w:ascii="宋体" w:hAnsi="宋体" w:cs="宋体" w:eastAsia="宋体" w:hint="default"/>
          <w:w w:val="7"/>
          <w:position w:val="159"/>
        </w:rPr>
        <w:t>项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98" w:lineRule="exact" w:before="1344"/>
        <w:ind w:left="152" w:right="-16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3"/>
          <w:w w:val="8"/>
        </w:rPr>
        <w:t>项</w:t>
      </w:r>
      <w:r>
        <w:rPr>
          <w:rFonts w:ascii="宋体" w:hAnsi="宋体" w:cs="宋体" w:eastAsia="宋体" w:hint="default"/>
          <w:spacing w:val="-5"/>
          <w:w w:val="8"/>
        </w:rPr>
        <w:t>性</w:t>
      </w:r>
      <w:r>
        <w:rPr>
          <w:rFonts w:ascii="宋体" w:hAnsi="宋体" w:cs="宋体" w:eastAsia="宋体" w:hint="default"/>
          <w:spacing w:val="-214"/>
          <w:w w:val="8"/>
        </w:rPr>
        <w:t>质</w:t>
      </w:r>
      <w:r>
        <w:rPr>
          <w:rFonts w:ascii="宋体" w:hAnsi="宋体" w:cs="宋体" w:eastAsia="宋体" w:hint="default"/>
          <w:spacing w:val="-209"/>
          <w:w w:val="8"/>
        </w:rPr>
        <w:t>质</w:t>
      </w:r>
      <w:r>
        <w:rPr>
          <w:rFonts w:ascii="宋体" w:hAnsi="宋体" w:cs="宋体" w:eastAsia="宋体" w:hint="default"/>
          <w:spacing w:val="-214"/>
          <w:w w:val="8"/>
        </w:rPr>
        <w:t>质</w:t>
      </w:r>
      <w:r>
        <w:rPr>
          <w:rFonts w:ascii="宋体" w:hAnsi="宋体" w:cs="宋体" w:eastAsia="宋体" w:hint="default"/>
          <w:spacing w:val="-8"/>
          <w:w w:val="8"/>
        </w:rPr>
        <w:t>质</w:t>
      </w:r>
      <w:r>
        <w:rPr>
          <w:rFonts w:ascii="宋体" w:hAnsi="宋体" w:cs="宋体" w:eastAsia="宋体" w:hint="default"/>
          <w:spacing w:val="-3"/>
          <w:w w:val="8"/>
        </w:rPr>
        <w:t>分类情</w:t>
      </w:r>
      <w:r>
        <w:rPr>
          <w:rFonts w:ascii="宋体" w:hAnsi="宋体" w:cs="宋体" w:eastAsia="宋体" w:hint="default"/>
          <w:w w:val="8"/>
        </w:rPr>
        <w:t>况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742" w:lineRule="exact"/>
        <w:ind w:left="930" w:right="-14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</w:rPr>
        <w:t>长</w:t>
      </w:r>
      <w:r>
        <w:rPr>
          <w:rFonts w:ascii="宋体" w:hAnsi="宋体" w:cs="宋体" w:eastAsia="宋体" w:hint="default"/>
          <w:w w:val="7"/>
        </w:rPr>
        <w:t>期</w:t>
      </w:r>
      <w:r>
        <w:rPr>
          <w:rFonts w:ascii="宋体" w:hAnsi="宋体" w:cs="宋体" w:eastAsia="宋体" w:hint="default"/>
          <w:w w:val="7"/>
        </w:rPr>
        <w:t>挂</w:t>
      </w:r>
      <w:r>
        <w:rPr>
          <w:rFonts w:ascii="宋体" w:hAnsi="宋体" w:cs="宋体" w:eastAsia="宋体" w:hint="default"/>
          <w:w w:val="7"/>
        </w:rPr>
        <w:t>账</w:t>
      </w:r>
      <w:r>
        <w:rPr>
          <w:rFonts w:ascii="宋体" w:hAnsi="宋体" w:cs="宋体" w:eastAsia="宋体" w:hint="default"/>
          <w:spacing w:val="-82"/>
          <w:w w:val="7"/>
        </w:rPr>
        <w:t>，</w:t>
      </w:r>
      <w:r>
        <w:rPr>
          <w:rFonts w:ascii="宋体" w:hAnsi="宋体" w:cs="宋体" w:eastAsia="宋体" w:hint="default"/>
          <w:w w:val="7"/>
        </w:rPr>
        <w:t>无法</w:t>
      </w:r>
      <w:r>
        <w:rPr>
          <w:rFonts w:ascii="宋体" w:hAnsi="宋体" w:cs="宋体" w:eastAsia="宋体" w:hint="default"/>
          <w:w w:val="7"/>
        </w:rPr>
        <w:t>收</w:t>
      </w:r>
      <w:r>
        <w:rPr>
          <w:rFonts w:ascii="宋体" w:hAnsi="宋体" w:cs="宋体" w:eastAsia="宋体" w:hint="default"/>
          <w:spacing w:val="55"/>
          <w:w w:val="7"/>
        </w:rPr>
        <w:t>回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办</w:t>
      </w:r>
      <w:r>
        <w:rPr>
          <w:rFonts w:ascii="宋体" w:hAnsi="宋体" w:cs="宋体" w:eastAsia="宋体" w:hint="default"/>
          <w:w w:val="7"/>
        </w:rPr>
        <w:t>确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法</w:t>
      </w:r>
      <w:r>
        <w:rPr>
          <w:rFonts w:ascii="宋体" w:hAnsi="宋体" w:cs="宋体" w:eastAsia="宋体" w:hint="default"/>
          <w:w w:val="7"/>
        </w:rPr>
        <w:t>认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》</w:t>
      </w:r>
      <w:r>
        <w:rPr>
          <w:rFonts w:ascii="宋体" w:hAnsi="宋体" w:cs="宋体" w:eastAsia="宋体" w:hint="default"/>
          <w:spacing w:val="-82"/>
          <w:w w:val="7"/>
        </w:rPr>
        <w:t>与</w:t>
      </w:r>
      <w:r>
        <w:rPr>
          <w:rFonts w:ascii="宋体" w:hAnsi="宋体" w:cs="宋体" w:eastAsia="宋体" w:hint="default"/>
          <w:spacing w:val="-99"/>
          <w:w w:val="7"/>
          <w:position w:val="-30"/>
        </w:rPr>
        <w:t>履</w:t>
      </w:r>
      <w:r>
        <w:rPr>
          <w:rFonts w:ascii="宋体" w:hAnsi="宋体" w:cs="宋体" w:eastAsia="宋体" w:hint="default"/>
          <w:spacing w:val="-82"/>
          <w:w w:val="7"/>
        </w:rPr>
        <w:t>核</w:t>
      </w:r>
      <w:r>
        <w:rPr>
          <w:rFonts w:ascii="宋体" w:hAnsi="宋体" w:cs="宋体" w:eastAsia="宋体" w:hint="default"/>
          <w:spacing w:val="-99"/>
          <w:w w:val="7"/>
          <w:position w:val="-30"/>
        </w:rPr>
        <w:t>行</w:t>
      </w:r>
      <w:r>
        <w:rPr>
          <w:rFonts w:ascii="宋体" w:hAnsi="宋体" w:cs="宋体" w:eastAsia="宋体" w:hint="default"/>
          <w:spacing w:val="-82"/>
          <w:w w:val="7"/>
        </w:rPr>
        <w:t>销</w:t>
      </w:r>
      <w:r>
        <w:rPr>
          <w:rFonts w:ascii="宋体" w:hAnsi="宋体" w:cs="宋体" w:eastAsia="宋体" w:hint="default"/>
          <w:spacing w:val="-99"/>
          <w:w w:val="7"/>
          <w:position w:val="-30"/>
        </w:rPr>
        <w:t>核</w:t>
      </w:r>
      <w:r>
        <w:rPr>
          <w:rFonts w:ascii="宋体" w:hAnsi="宋体" w:cs="宋体" w:eastAsia="宋体" w:hint="default"/>
          <w:spacing w:val="-82"/>
          <w:w w:val="7"/>
        </w:rPr>
        <w:t>的</w:t>
      </w:r>
      <w:r>
        <w:rPr>
          <w:rFonts w:ascii="宋体" w:hAnsi="宋体" w:cs="宋体" w:eastAsia="宋体" w:hint="default"/>
          <w:spacing w:val="-99"/>
          <w:w w:val="7"/>
          <w:position w:val="-30"/>
        </w:rPr>
        <w:t>销</w:t>
      </w:r>
      <w:r>
        <w:rPr>
          <w:rFonts w:ascii="宋体" w:hAnsi="宋体" w:cs="宋体" w:eastAsia="宋体" w:hint="default"/>
          <w:spacing w:val="-82"/>
          <w:w w:val="7"/>
        </w:rPr>
        <w:t>管</w:t>
      </w:r>
      <w:r>
        <w:rPr>
          <w:rFonts w:ascii="宋体" w:hAnsi="宋体" w:cs="宋体" w:eastAsia="宋体" w:hint="default"/>
          <w:spacing w:val="-99"/>
          <w:w w:val="7"/>
          <w:position w:val="-30"/>
        </w:rPr>
        <w:t>程</w:t>
      </w:r>
      <w:r>
        <w:rPr>
          <w:rFonts w:ascii="宋体" w:hAnsi="宋体" w:cs="宋体" w:eastAsia="宋体" w:hint="default"/>
          <w:spacing w:val="-82"/>
          <w:w w:val="7"/>
        </w:rPr>
        <w:t>理</w:t>
      </w:r>
      <w:r>
        <w:rPr>
          <w:rFonts w:ascii="宋体" w:hAnsi="宋体" w:cs="宋体" w:eastAsia="宋体" w:hint="default"/>
          <w:spacing w:val="55"/>
          <w:w w:val="7"/>
          <w:position w:val="-30"/>
        </w:rPr>
        <w:t>序</w:t>
      </w:r>
      <w:r>
        <w:rPr>
          <w:rFonts w:ascii="宋体" w:hAnsi="宋体" w:cs="宋体" w:eastAsia="宋体" w:hint="default"/>
          <w:w w:val="7"/>
        </w:rPr>
        <w:t>否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97" w:lineRule="exact" w:before="1742"/>
        <w:ind w:left="152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</w:rPr>
        <w:t>单位</w:t>
      </w:r>
      <w:r>
        <w:rPr>
          <w:rFonts w:ascii="宋体" w:hAnsi="宋体" w:cs="宋体" w:eastAsia="宋体" w:hint="default"/>
          <w:spacing w:val="91"/>
          <w:w w:val="7"/>
        </w:rPr>
        <w:t>：</w:t>
      </w:r>
      <w:r>
        <w:rPr>
          <w:rFonts w:ascii="宋体" w:hAnsi="宋体" w:cs="宋体" w:eastAsia="宋体" w:hint="default"/>
          <w:w w:val="7"/>
        </w:rPr>
        <w:t>元</w:t>
      </w:r>
      <w:r>
        <w:rPr>
          <w:rFonts w:ascii="宋体" w:hAnsi="宋体" w:cs="宋体" w:eastAsia="宋体" w:hint="default"/>
        </w:rPr>
      </w:r>
    </w:p>
    <w:p>
      <w:pPr>
        <w:spacing w:after="0" w:line="197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4" w:equalWidth="0">
            <w:col w:w="1956" w:space="48"/>
            <w:col w:w="1632" w:space="399"/>
            <w:col w:w="4298" w:space="495"/>
            <w:col w:w="1112"/>
          </w:cols>
        </w:sectPr>
      </w:pPr>
    </w:p>
    <w:p>
      <w:pPr>
        <w:pStyle w:val="BodyText"/>
        <w:spacing w:line="1207" w:lineRule="exact"/>
        <w:ind w:left="181" w:right="-1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7"/>
        </w:rPr>
        <w:t>往</w:t>
      </w:r>
      <w:r>
        <w:rPr>
          <w:rFonts w:ascii="宋体" w:hAnsi="宋体" w:cs="宋体" w:eastAsia="宋体" w:hint="default"/>
          <w:w w:val="7"/>
        </w:rPr>
        <w:t>来</w:t>
      </w:r>
      <w:r>
        <w:rPr>
          <w:rFonts w:ascii="宋体" w:hAnsi="宋体" w:cs="宋体" w:eastAsia="宋体" w:hint="default"/>
          <w:w w:val="7"/>
        </w:rPr>
        <w:t>款</w:t>
      </w:r>
      <w:r>
        <w:rPr>
          <w:rFonts w:ascii="宋体" w:hAnsi="宋体" w:cs="宋体" w:eastAsia="宋体" w:hint="default"/>
          <w:w w:val="7"/>
        </w:rPr>
        <w:t>项、</w:t>
      </w:r>
      <w:r>
        <w:rPr>
          <w:rFonts w:ascii="宋体" w:hAnsi="宋体" w:cs="宋体" w:eastAsia="宋体" w:hint="default"/>
          <w:w w:val="7"/>
        </w:rPr>
        <w:t>保</w:t>
      </w:r>
      <w:r>
        <w:rPr>
          <w:rFonts w:ascii="宋体" w:hAnsi="宋体" w:cs="宋体" w:eastAsia="宋体" w:hint="default"/>
          <w:spacing w:val="-56"/>
          <w:w w:val="7"/>
        </w:rPr>
        <w:t>证</w:t>
      </w:r>
      <w:r>
        <w:rPr>
          <w:rFonts w:ascii="宋体" w:hAnsi="宋体" w:cs="宋体" w:eastAsia="宋体" w:hint="default"/>
          <w:w w:val="7"/>
          <w:position w:val="40"/>
        </w:rPr>
        <w:t>款</w:t>
      </w:r>
      <w:r>
        <w:rPr>
          <w:rFonts w:ascii="宋体" w:hAnsi="宋体" w:cs="宋体" w:eastAsia="宋体" w:hint="default"/>
          <w:spacing w:val="-10"/>
          <w:w w:val="7"/>
          <w:position w:val="40"/>
        </w:rPr>
        <w:t>项</w:t>
      </w:r>
      <w:r>
        <w:rPr>
          <w:rFonts w:ascii="宋体" w:hAnsi="宋体" w:cs="宋体" w:eastAsia="宋体" w:hint="default"/>
          <w:spacing w:val="-205"/>
          <w:w w:val="8"/>
          <w:position w:val="140"/>
        </w:rPr>
        <w:t>按</w:t>
      </w:r>
      <w:r>
        <w:rPr>
          <w:rFonts w:ascii="宋体" w:hAnsi="宋体" w:cs="宋体" w:eastAsia="宋体" w:hint="default"/>
          <w:w w:val="7"/>
          <w:position w:val="40"/>
        </w:rPr>
        <w:t>性</w:t>
      </w:r>
      <w:r>
        <w:rPr>
          <w:rFonts w:ascii="宋体" w:hAnsi="宋体" w:cs="宋体" w:eastAsia="宋体" w:hint="default"/>
          <w:spacing w:val="-161"/>
          <w:w w:val="7"/>
          <w:position w:val="40"/>
        </w:rPr>
        <w:t>质</w:t>
      </w:r>
      <w:r>
        <w:rPr>
          <w:rFonts w:ascii="宋体" w:hAnsi="宋体" w:cs="宋体" w:eastAsia="宋体" w:hint="default"/>
          <w:w w:val="8"/>
          <w:position w:val="140"/>
        </w:rPr>
        <w:t>款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2"/>
        <w:rPr>
          <w:rFonts w:ascii="宋体" w:hAnsi="宋体" w:cs="宋体" w:eastAsia="宋体" w:hint="default"/>
          <w:sz w:val="24"/>
          <w:szCs w:val="24"/>
        </w:rPr>
      </w:pPr>
      <w:r>
        <w:rPr/>
        <w:br w:type="column"/>
      </w:r>
      <w:r>
        <w:rPr>
          <w:rFonts w:ascii="宋体"/>
          <w:sz w:val="24"/>
        </w:rPr>
      </w:r>
    </w:p>
    <w:p>
      <w:pPr>
        <w:spacing w:line="180" w:lineRule="exact"/>
        <w:ind w:left="1885" w:right="0" w:firstLine="0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position w:val="-3"/>
          <w:sz w:val="17"/>
          <w:szCs w:val="17"/>
        </w:rPr>
        <w:pict>
          <v:shape style="width:36.1pt;height:9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z w:val="18"/>
                    </w:rPr>
                    <w:t>12,017.15</w:t>
                  </w:r>
                </w:p>
              </w:txbxContent>
            </v:textbox>
          </v:shape>
        </w:pict>
      </w:r>
      <w:r>
        <w:rPr>
          <w:rFonts w:ascii="宋体" w:hAnsi="宋体" w:cs="宋体" w:eastAsia="宋体" w:hint="default"/>
          <w:position w:val="-3"/>
          <w:sz w:val="17"/>
          <w:szCs w:val="17"/>
        </w:rPr>
      </w:r>
    </w:p>
    <w:p>
      <w:pPr>
        <w:tabs>
          <w:tab w:pos="1885" w:val="left" w:leader="none"/>
        </w:tabs>
        <w:spacing w:line="710" w:lineRule="exact" w:before="0"/>
        <w:ind w:left="181" w:right="-15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--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ab/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12</w:t>
      </w:r>
      <w:r>
        <w:rPr>
          <w:rFonts w:ascii="Times New Roman" w:hAnsi="Times New Roman" w:cs="Times New Roman" w:eastAsia="Times New Roman" w:hint="default"/>
          <w:spacing w:val="-19"/>
          <w:w w:val="99"/>
          <w:sz w:val="18"/>
          <w:szCs w:val="18"/>
        </w:rPr>
        <w:t>,</w:t>
      </w:r>
      <w:r>
        <w:rPr>
          <w:rFonts w:ascii="宋体" w:hAnsi="宋体" w:cs="宋体" w:eastAsia="宋体" w:hint="default"/>
          <w:spacing w:val="-164"/>
          <w:w w:val="7"/>
          <w:position w:val="-202"/>
          <w:sz w:val="240"/>
          <w:szCs w:val="240"/>
        </w:rPr>
        <w:t>期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pacing w:val="-18"/>
          <w:w w:val="99"/>
          <w:sz w:val="18"/>
          <w:szCs w:val="18"/>
        </w:rPr>
        <w:t>1</w:t>
      </w:r>
      <w:r>
        <w:rPr>
          <w:rFonts w:ascii="宋体" w:hAnsi="宋体" w:cs="宋体" w:eastAsia="宋体" w:hint="default"/>
          <w:spacing w:val="-164"/>
          <w:w w:val="7"/>
          <w:position w:val="-202"/>
          <w:sz w:val="240"/>
          <w:szCs w:val="240"/>
        </w:rPr>
        <w:t>末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7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.</w:t>
      </w:r>
      <w:r>
        <w:rPr>
          <w:rFonts w:ascii="Times New Roman" w:hAnsi="Times New Roman" w:cs="Times New Roman" w:eastAsia="Times New Roman" w:hint="default"/>
          <w:spacing w:val="-64"/>
          <w:w w:val="99"/>
          <w:sz w:val="18"/>
          <w:szCs w:val="18"/>
        </w:rPr>
        <w:t>1</w:t>
      </w:r>
      <w:r>
        <w:rPr>
          <w:rFonts w:ascii="宋体" w:hAnsi="宋体" w:cs="宋体" w:eastAsia="宋体" w:hint="default"/>
          <w:spacing w:val="-118"/>
          <w:w w:val="7"/>
          <w:position w:val="-202"/>
          <w:sz w:val="240"/>
          <w:szCs w:val="240"/>
        </w:rPr>
        <w:t>账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5</w:t>
      </w:r>
      <w:r>
        <w:rPr>
          <w:rFonts w:ascii="Times New Roman" w:hAnsi="Times New Roman" w:cs="Times New Roman" w:eastAsia="Times New Roman" w:hint="default"/>
          <w:spacing w:val="-18"/>
          <w:sz w:val="18"/>
          <w:szCs w:val="18"/>
        </w:rPr>
        <w:t> </w:t>
      </w:r>
      <w:r>
        <w:rPr>
          <w:rFonts w:ascii="宋体" w:hAnsi="宋体" w:cs="宋体" w:eastAsia="宋体" w:hint="default"/>
          <w:w w:val="7"/>
          <w:position w:val="-202"/>
          <w:sz w:val="240"/>
          <w:szCs w:val="240"/>
        </w:rPr>
        <w:t>面</w:t>
      </w:r>
      <w:r>
        <w:rPr>
          <w:rFonts w:ascii="宋体" w:hAnsi="宋体" w:cs="宋体" w:eastAsia="宋体" w:hint="default"/>
          <w:w w:val="7"/>
          <w:position w:val="-202"/>
          <w:sz w:val="240"/>
          <w:szCs w:val="240"/>
        </w:rPr>
        <w:t>余</w:t>
      </w:r>
      <w:r>
        <w:rPr>
          <w:rFonts w:ascii="宋体" w:hAnsi="宋体" w:cs="宋体" w:eastAsia="宋体" w:hint="default"/>
          <w:w w:val="7"/>
          <w:position w:val="-202"/>
          <w:sz w:val="240"/>
          <w:szCs w:val="240"/>
        </w:rPr>
        <w:t>额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3"/>
          <w:szCs w:val="23"/>
        </w:rPr>
      </w:pPr>
    </w:p>
    <w:p>
      <w:pPr>
        <w:tabs>
          <w:tab w:pos="1750" w:val="left" w:leader="none"/>
        </w:tabs>
        <w:spacing w:line="199" w:lineRule="exact" w:before="0"/>
        <w:ind w:left="156" w:right="-2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w w:val="95"/>
          <w:sz w:val="18"/>
        </w:rPr>
        <w:t>--</w:t>
        <w:tab/>
      </w:r>
      <w:r>
        <w:rPr>
          <w:rFonts w:ascii="Times New Roman"/>
          <w:sz w:val="18"/>
        </w:rPr>
        <w:t>--</w:t>
      </w:r>
    </w:p>
    <w:p>
      <w:pPr>
        <w:pStyle w:val="BodyText"/>
        <w:spacing w:line="806" w:lineRule="exact" w:before="401"/>
        <w:ind w:left="161" w:right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期</w:t>
      </w:r>
      <w:r>
        <w:rPr>
          <w:rFonts w:ascii="宋体" w:hAnsi="宋体" w:cs="宋体" w:eastAsia="宋体" w:hint="default"/>
          <w:w w:val="5"/>
        </w:rPr>
        <w:t>初账</w:t>
      </w:r>
      <w:r>
        <w:rPr>
          <w:rFonts w:ascii="宋体" w:hAnsi="宋体" w:cs="宋体" w:eastAsia="宋体" w:hint="default"/>
          <w:w w:val="5"/>
        </w:rPr>
        <w:t>面</w:t>
      </w:r>
      <w:r>
        <w:rPr>
          <w:rFonts w:ascii="宋体" w:hAnsi="宋体" w:cs="宋体" w:eastAsia="宋体" w:hint="default"/>
          <w:w w:val="5"/>
        </w:rPr>
        <w:t>余</w:t>
      </w:r>
      <w:r>
        <w:rPr>
          <w:rFonts w:ascii="宋体" w:hAnsi="宋体" w:cs="宋体" w:eastAsia="宋体" w:hint="default"/>
          <w:w w:val="5"/>
        </w:rPr>
        <w:t>额          </w:t>
      </w:r>
      <w:r>
        <w:rPr>
          <w:rFonts w:ascii="宋体" w:hAnsi="宋体" w:cs="宋体" w:eastAsia="宋体" w:hint="default"/>
          <w:spacing w:val="5"/>
          <w:w w:val="5"/>
        </w:rPr>
        <w:t> </w:t>
      </w:r>
      <w:r>
        <w:rPr>
          <w:rFonts w:ascii="Times New Roman" w:hAnsi="Times New Roman" w:cs="Times New Roman" w:eastAsia="Times New Roman" w:hint="default"/>
          <w:w w:val="5"/>
          <w:position w:val="203"/>
          <w:sz w:val="18"/>
          <w:szCs w:val="18"/>
        </w:rPr>
        <w:t>--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after="0" w:line="806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80"/>
          <w:cols w:num="4" w:equalWidth="0">
            <w:col w:w="2160" w:space="142"/>
            <w:col w:w="3175" w:space="40"/>
            <w:col w:w="1871" w:space="40"/>
            <w:col w:w="2512"/>
          </w:cols>
        </w:sectPr>
      </w:pPr>
    </w:p>
    <w:p>
      <w:pPr>
        <w:tabs>
          <w:tab w:pos="1441" w:val="left" w:leader="none"/>
        </w:tabs>
        <w:spacing w:line="1077" w:lineRule="exact" w:before="0"/>
        <w:ind w:left="181" w:right="0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>
          <w:rFonts w:ascii="宋体" w:hAnsi="宋体" w:cs="宋体" w:eastAsia="宋体" w:hint="default"/>
          <w:w w:val="7"/>
          <w:position w:val="-39"/>
          <w:sz w:val="240"/>
          <w:szCs w:val="240"/>
        </w:rPr>
        <w:t>合</w:t>
      </w:r>
      <w:r>
        <w:rPr>
          <w:rFonts w:ascii="宋体" w:hAnsi="宋体" w:cs="宋体" w:eastAsia="宋体" w:hint="default"/>
          <w:spacing w:val="-176"/>
          <w:w w:val="7"/>
          <w:position w:val="-39"/>
          <w:sz w:val="240"/>
          <w:szCs w:val="240"/>
        </w:rPr>
        <w:t>计</w:t>
      </w:r>
      <w:r>
        <w:rPr>
          <w:rFonts w:ascii="Times New Roman" w:hAnsi="Times New Roman" w:cs="Times New Roman" w:eastAsia="Times New Roman" w:hint="default"/>
          <w:b/>
          <w:bCs/>
          <w:w w:val="100"/>
          <w:position w:val="140"/>
          <w:sz w:val="21"/>
          <w:szCs w:val="21"/>
        </w:rPr>
        <w:t>4</w:t>
      </w:r>
      <w:r>
        <w:rPr>
          <w:rFonts w:ascii="Times New Roman" w:hAnsi="Times New Roman" w:cs="Times New Roman" w:eastAsia="Times New Roman" w:hint="default"/>
          <w:b/>
          <w:bCs/>
          <w:position w:val="140"/>
          <w:sz w:val="21"/>
          <w:szCs w:val="21"/>
        </w:rPr>
        <w:tab/>
      </w:r>
      <w:r>
        <w:rPr>
          <w:rFonts w:ascii="宋体" w:hAnsi="宋体" w:cs="宋体" w:eastAsia="宋体" w:hint="default"/>
          <w:w w:val="7"/>
          <w:sz w:val="240"/>
          <w:szCs w:val="240"/>
        </w:rPr>
        <w:t>金等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spacing w:after="0" w:line="1077" w:lineRule="exact"/>
        <w:jc w:val="left"/>
        <w:rPr>
          <w:rFonts w:ascii="宋体" w:hAnsi="宋体" w:cs="宋体" w:eastAsia="宋体" w:hint="default"/>
          <w:sz w:val="240"/>
          <w:szCs w:val="240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pStyle w:val="BodyText"/>
        <w:spacing w:line="1717" w:lineRule="exact"/>
        <w:ind w:left="152" w:right="-1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6.399998pt;margin-top:32.546280pt;width:479.2pt;height:60.85pt;mso-position-horizontal-relative:page;mso-position-vertical-relative:paragraph;z-index:2500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187"/>
                    <w:gridCol w:w="3192"/>
                    <w:gridCol w:w="3190"/>
                  </w:tblGrid>
                  <w:tr>
                    <w:trPr>
                      <w:trHeight w:val="403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27,616,096.51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12,676,175.97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103"/>
          <w:w w:val="8"/>
        </w:rPr>
        <w:t>（</w:t>
      </w:r>
      <w:r>
        <w:rPr>
          <w:rFonts w:ascii="宋体" w:hAnsi="宋体" w:cs="宋体" w:eastAsia="宋体" w:hint="default"/>
          <w:spacing w:val="-94"/>
          <w:w w:val="8"/>
        </w:rPr>
        <w:t>）</w:t>
      </w:r>
      <w:r>
        <w:rPr>
          <w:rFonts w:ascii="宋体" w:hAnsi="宋体" w:cs="宋体" w:eastAsia="宋体" w:hint="default"/>
          <w:spacing w:val="-89"/>
          <w:w w:val="7"/>
          <w:position w:val="-114"/>
        </w:rPr>
        <w:t>单</w:t>
      </w:r>
      <w:r>
        <w:rPr>
          <w:rFonts w:ascii="宋体" w:hAnsi="宋体" w:cs="宋体" w:eastAsia="宋体" w:hint="default"/>
          <w:spacing w:val="-214"/>
          <w:w w:val="8"/>
        </w:rPr>
        <w:t>按</w:t>
      </w:r>
      <w:r>
        <w:rPr>
          <w:rFonts w:ascii="宋体" w:hAnsi="宋体" w:cs="宋体" w:eastAsia="宋体" w:hint="default"/>
          <w:spacing w:val="-125"/>
          <w:w w:val="8"/>
        </w:rPr>
        <w:t>按</w:t>
      </w:r>
      <w:r>
        <w:rPr>
          <w:rFonts w:ascii="宋体" w:hAnsi="宋体" w:cs="宋体" w:eastAsia="宋体" w:hint="default"/>
          <w:spacing w:val="-58"/>
          <w:w w:val="7"/>
          <w:position w:val="-114"/>
        </w:rPr>
        <w:t>位</w:t>
      </w:r>
      <w:r>
        <w:rPr>
          <w:rFonts w:ascii="宋体" w:hAnsi="宋体" w:cs="宋体" w:eastAsia="宋体" w:hint="default"/>
          <w:spacing w:val="-214"/>
          <w:w w:val="8"/>
        </w:rPr>
        <w:t>欠</w:t>
      </w:r>
      <w:r>
        <w:rPr>
          <w:rFonts w:ascii="宋体" w:hAnsi="宋体" w:cs="宋体" w:eastAsia="宋体" w:hint="default"/>
          <w:spacing w:val="-209"/>
          <w:w w:val="8"/>
        </w:rPr>
        <w:t>欠</w:t>
      </w:r>
      <w:r>
        <w:rPr>
          <w:rFonts w:ascii="宋体" w:hAnsi="宋体" w:cs="宋体" w:eastAsia="宋体" w:hint="default"/>
          <w:spacing w:val="-214"/>
          <w:w w:val="8"/>
        </w:rPr>
        <w:t>欠</w:t>
      </w:r>
      <w:r>
        <w:rPr>
          <w:rFonts w:ascii="宋体" w:hAnsi="宋体" w:cs="宋体" w:eastAsia="宋体" w:hint="default"/>
          <w:spacing w:val="-161"/>
          <w:w w:val="8"/>
        </w:rPr>
        <w:t>欠</w:t>
      </w:r>
      <w:r>
        <w:rPr>
          <w:rFonts w:ascii="宋体" w:hAnsi="宋体" w:cs="宋体" w:eastAsia="宋体" w:hint="default"/>
          <w:spacing w:val="-27"/>
          <w:w w:val="7"/>
          <w:position w:val="-114"/>
        </w:rPr>
        <w:t>名</w:t>
      </w:r>
      <w:r>
        <w:rPr>
          <w:rFonts w:ascii="宋体" w:hAnsi="宋体" w:cs="宋体" w:eastAsia="宋体" w:hint="default"/>
          <w:spacing w:val="-214"/>
          <w:w w:val="8"/>
        </w:rPr>
        <w:t>款</w:t>
      </w:r>
      <w:r>
        <w:rPr>
          <w:rFonts w:ascii="宋体" w:hAnsi="宋体" w:cs="宋体" w:eastAsia="宋体" w:hint="default"/>
          <w:spacing w:val="-188"/>
          <w:w w:val="8"/>
        </w:rPr>
        <w:t>款</w:t>
      </w:r>
      <w:r>
        <w:rPr>
          <w:rFonts w:ascii="宋体" w:hAnsi="宋体" w:cs="宋体" w:eastAsia="宋体" w:hint="default"/>
          <w:spacing w:val="4"/>
          <w:w w:val="7"/>
          <w:position w:val="-114"/>
        </w:rPr>
        <w:t>称</w:t>
      </w:r>
      <w:r>
        <w:rPr>
          <w:rFonts w:ascii="宋体" w:hAnsi="宋体" w:cs="宋体" w:eastAsia="宋体" w:hint="default"/>
          <w:spacing w:val="-3"/>
          <w:w w:val="8"/>
        </w:rPr>
        <w:t>方</w:t>
      </w:r>
      <w:r>
        <w:rPr>
          <w:rFonts w:ascii="宋体" w:hAnsi="宋体" w:cs="宋体" w:eastAsia="宋体" w:hint="default"/>
          <w:spacing w:val="-214"/>
          <w:w w:val="8"/>
        </w:rPr>
        <w:t>归</w:t>
      </w:r>
      <w:r>
        <w:rPr>
          <w:rFonts w:ascii="宋体" w:hAnsi="宋体" w:cs="宋体" w:eastAsia="宋体" w:hint="default"/>
          <w:spacing w:val="-209"/>
          <w:w w:val="8"/>
        </w:rPr>
        <w:t>归</w:t>
      </w:r>
      <w:r>
        <w:rPr>
          <w:rFonts w:ascii="宋体" w:hAnsi="宋体" w:cs="宋体" w:eastAsia="宋体" w:hint="default"/>
          <w:spacing w:val="-214"/>
          <w:w w:val="8"/>
        </w:rPr>
        <w:t>归</w:t>
      </w:r>
      <w:r>
        <w:rPr>
          <w:rFonts w:ascii="宋体" w:hAnsi="宋体" w:cs="宋体" w:eastAsia="宋体" w:hint="default"/>
          <w:spacing w:val="-8"/>
          <w:w w:val="8"/>
        </w:rPr>
        <w:t>归</w:t>
      </w:r>
      <w:r>
        <w:rPr>
          <w:rFonts w:ascii="宋体" w:hAnsi="宋体" w:cs="宋体" w:eastAsia="宋体" w:hint="default"/>
          <w:spacing w:val="-5"/>
          <w:w w:val="8"/>
        </w:rPr>
        <w:t>集</w:t>
      </w:r>
      <w:r>
        <w:rPr>
          <w:rFonts w:ascii="宋体" w:hAnsi="宋体" w:cs="宋体" w:eastAsia="宋体" w:hint="default"/>
          <w:spacing w:val="-65"/>
          <w:w w:val="8"/>
        </w:rPr>
        <w:t>的</w:t>
      </w:r>
      <w:r>
        <w:rPr>
          <w:rFonts w:ascii="宋体" w:hAnsi="宋体" w:cs="宋体" w:eastAsia="宋体" w:hint="default"/>
          <w:spacing w:val="-118"/>
          <w:w w:val="7"/>
          <w:position w:val="-114"/>
        </w:rPr>
        <w:t>款</w:t>
      </w:r>
      <w:r>
        <w:rPr>
          <w:rFonts w:ascii="宋体" w:hAnsi="宋体" w:cs="宋体" w:eastAsia="宋体" w:hint="default"/>
          <w:spacing w:val="-97"/>
          <w:w w:val="8"/>
        </w:rPr>
        <w:t>期</w:t>
      </w:r>
      <w:r>
        <w:rPr>
          <w:rFonts w:ascii="宋体" w:hAnsi="宋体" w:cs="宋体" w:eastAsia="宋体" w:hint="default"/>
          <w:spacing w:val="-87"/>
          <w:w w:val="7"/>
          <w:position w:val="-114"/>
        </w:rPr>
        <w:t>项</w:t>
      </w:r>
      <w:r>
        <w:rPr>
          <w:rFonts w:ascii="宋体" w:hAnsi="宋体" w:cs="宋体" w:eastAsia="宋体" w:hint="default"/>
          <w:spacing w:val="-214"/>
          <w:w w:val="8"/>
        </w:rPr>
        <w:t>末</w:t>
      </w:r>
      <w:r>
        <w:rPr>
          <w:rFonts w:ascii="宋体" w:hAnsi="宋体" w:cs="宋体" w:eastAsia="宋体" w:hint="default"/>
          <w:spacing w:val="-128"/>
          <w:w w:val="8"/>
        </w:rPr>
        <w:t>末</w:t>
      </w:r>
      <w:r>
        <w:rPr>
          <w:rFonts w:ascii="宋体" w:hAnsi="宋体" w:cs="宋体" w:eastAsia="宋体" w:hint="default"/>
          <w:spacing w:val="-58"/>
          <w:w w:val="7"/>
          <w:position w:val="-114"/>
        </w:rPr>
        <w:t>的</w:t>
      </w:r>
      <w:r>
        <w:rPr>
          <w:rFonts w:ascii="宋体" w:hAnsi="宋体" w:cs="宋体" w:eastAsia="宋体" w:hint="default"/>
          <w:spacing w:val="-214"/>
          <w:w w:val="8"/>
        </w:rPr>
        <w:t>余</w:t>
      </w:r>
      <w:r>
        <w:rPr>
          <w:rFonts w:ascii="宋体" w:hAnsi="宋体" w:cs="宋体" w:eastAsia="宋体" w:hint="default"/>
          <w:spacing w:val="-209"/>
          <w:w w:val="8"/>
        </w:rPr>
        <w:t>余</w:t>
      </w:r>
      <w:r>
        <w:rPr>
          <w:rFonts w:ascii="宋体" w:hAnsi="宋体" w:cs="宋体" w:eastAsia="宋体" w:hint="default"/>
          <w:spacing w:val="-214"/>
          <w:w w:val="8"/>
        </w:rPr>
        <w:t>余</w:t>
      </w:r>
      <w:r>
        <w:rPr>
          <w:rFonts w:ascii="宋体" w:hAnsi="宋体" w:cs="宋体" w:eastAsia="宋体" w:hint="default"/>
          <w:spacing w:val="-161"/>
          <w:w w:val="8"/>
        </w:rPr>
        <w:t>余</w:t>
      </w:r>
      <w:r>
        <w:rPr>
          <w:rFonts w:ascii="宋体" w:hAnsi="宋体" w:cs="宋体" w:eastAsia="宋体" w:hint="default"/>
          <w:spacing w:val="-27"/>
          <w:w w:val="7"/>
          <w:position w:val="-114"/>
        </w:rPr>
        <w:t>性</w:t>
      </w:r>
      <w:r>
        <w:rPr>
          <w:rFonts w:ascii="宋体" w:hAnsi="宋体" w:cs="宋体" w:eastAsia="宋体" w:hint="default"/>
          <w:spacing w:val="-188"/>
          <w:w w:val="8"/>
        </w:rPr>
        <w:t>额</w:t>
      </w:r>
      <w:r>
        <w:rPr>
          <w:rFonts w:ascii="宋体" w:hAnsi="宋体" w:cs="宋体" w:eastAsia="宋体" w:hint="default"/>
          <w:spacing w:val="4"/>
          <w:w w:val="7"/>
          <w:position w:val="-114"/>
        </w:rPr>
        <w:t>质</w:t>
      </w:r>
      <w:r>
        <w:rPr>
          <w:rFonts w:ascii="宋体" w:hAnsi="宋体" w:cs="宋体" w:eastAsia="宋体" w:hint="default"/>
          <w:spacing w:val="-3"/>
          <w:w w:val="8"/>
        </w:rPr>
        <w:t>前</w:t>
      </w:r>
      <w:r>
        <w:rPr>
          <w:rFonts w:ascii="宋体" w:hAnsi="宋体" w:cs="宋体" w:eastAsia="宋体" w:hint="default"/>
          <w:spacing w:val="-214"/>
          <w:w w:val="8"/>
        </w:rPr>
        <w:t>五</w:t>
      </w:r>
      <w:r>
        <w:rPr>
          <w:rFonts w:ascii="宋体" w:hAnsi="宋体" w:cs="宋体" w:eastAsia="宋体" w:hint="default"/>
          <w:spacing w:val="-209"/>
          <w:w w:val="8"/>
        </w:rPr>
        <w:t>五</w:t>
      </w:r>
      <w:r>
        <w:rPr>
          <w:rFonts w:ascii="宋体" w:hAnsi="宋体" w:cs="宋体" w:eastAsia="宋体" w:hint="default"/>
          <w:spacing w:val="-214"/>
          <w:w w:val="8"/>
        </w:rPr>
        <w:t>五</w:t>
      </w:r>
      <w:r>
        <w:rPr>
          <w:rFonts w:ascii="宋体" w:hAnsi="宋体" w:cs="宋体" w:eastAsia="宋体" w:hint="default"/>
          <w:spacing w:val="-8"/>
          <w:w w:val="8"/>
        </w:rPr>
        <w:t>五</w:t>
      </w:r>
      <w:r>
        <w:rPr>
          <w:rFonts w:ascii="宋体" w:hAnsi="宋体" w:cs="宋体" w:eastAsia="宋体" w:hint="default"/>
          <w:spacing w:val="-214"/>
          <w:w w:val="8"/>
        </w:rPr>
        <w:t>名</w:t>
      </w:r>
      <w:r>
        <w:rPr>
          <w:rFonts w:ascii="宋体" w:hAnsi="宋体" w:cs="宋体" w:eastAsia="宋体" w:hint="default"/>
          <w:spacing w:val="-209"/>
          <w:w w:val="8"/>
        </w:rPr>
        <w:t>名</w:t>
      </w:r>
      <w:r>
        <w:rPr>
          <w:rFonts w:ascii="宋体" w:hAnsi="宋体" w:cs="宋体" w:eastAsia="宋体" w:hint="default"/>
          <w:spacing w:val="-214"/>
          <w:w w:val="8"/>
        </w:rPr>
        <w:t>名</w:t>
      </w:r>
      <w:r>
        <w:rPr>
          <w:rFonts w:ascii="宋体" w:hAnsi="宋体" w:cs="宋体" w:eastAsia="宋体" w:hint="default"/>
          <w:spacing w:val="-8"/>
          <w:w w:val="8"/>
        </w:rPr>
        <w:t>名</w:t>
      </w:r>
      <w:r>
        <w:rPr>
          <w:rFonts w:ascii="宋体" w:hAnsi="宋体" w:cs="宋体" w:eastAsia="宋体" w:hint="default"/>
          <w:spacing w:val="-70"/>
          <w:w w:val="8"/>
        </w:rPr>
        <w:t>的</w:t>
      </w:r>
      <w:r>
        <w:rPr>
          <w:rFonts w:ascii="宋体" w:hAnsi="宋体" w:cs="宋体" w:eastAsia="宋体" w:hint="default"/>
          <w:spacing w:val="-113"/>
          <w:w w:val="7"/>
          <w:position w:val="-114"/>
        </w:rPr>
        <w:t>期</w:t>
      </w:r>
      <w:r>
        <w:rPr>
          <w:rFonts w:ascii="宋体" w:hAnsi="宋体" w:cs="宋体" w:eastAsia="宋体" w:hint="default"/>
          <w:spacing w:val="-214"/>
          <w:w w:val="8"/>
        </w:rPr>
        <w:t>其</w:t>
      </w:r>
      <w:r>
        <w:rPr>
          <w:rFonts w:ascii="宋体" w:hAnsi="宋体" w:cs="宋体" w:eastAsia="宋体" w:hint="default"/>
          <w:spacing w:val="-101"/>
          <w:w w:val="8"/>
        </w:rPr>
        <w:t>其</w:t>
      </w:r>
      <w:r>
        <w:rPr>
          <w:rFonts w:ascii="宋体" w:hAnsi="宋体" w:cs="宋体" w:eastAsia="宋体" w:hint="default"/>
          <w:spacing w:val="-82"/>
          <w:w w:val="7"/>
          <w:position w:val="-114"/>
        </w:rPr>
        <w:t>末</w:t>
      </w:r>
      <w:r>
        <w:rPr>
          <w:rFonts w:ascii="宋体" w:hAnsi="宋体" w:cs="宋体" w:eastAsia="宋体" w:hint="default"/>
          <w:spacing w:val="-133"/>
          <w:w w:val="8"/>
        </w:rPr>
        <w:t>他</w:t>
      </w:r>
      <w:r>
        <w:rPr>
          <w:rFonts w:ascii="宋体" w:hAnsi="宋体" w:cs="宋体" w:eastAsia="宋体" w:hint="default"/>
          <w:spacing w:val="-51"/>
          <w:w w:val="7"/>
          <w:position w:val="-114"/>
        </w:rPr>
        <w:t>余</w:t>
      </w:r>
      <w:r>
        <w:rPr>
          <w:rFonts w:ascii="宋体" w:hAnsi="宋体" w:cs="宋体" w:eastAsia="宋体" w:hint="default"/>
          <w:spacing w:val="-164"/>
          <w:w w:val="8"/>
        </w:rPr>
        <w:t>应</w:t>
      </w:r>
      <w:r>
        <w:rPr>
          <w:rFonts w:ascii="宋体" w:hAnsi="宋体" w:cs="宋体" w:eastAsia="宋体" w:hint="default"/>
          <w:spacing w:val="-22"/>
          <w:w w:val="7"/>
          <w:position w:val="-114"/>
        </w:rPr>
        <w:t>额</w:t>
      </w:r>
      <w:r>
        <w:rPr>
          <w:rFonts w:ascii="宋体" w:hAnsi="宋体" w:cs="宋体" w:eastAsia="宋体" w:hint="default"/>
          <w:spacing w:val="-3"/>
          <w:w w:val="8"/>
        </w:rPr>
        <w:t>收</w:t>
      </w:r>
      <w:r>
        <w:rPr>
          <w:rFonts w:ascii="宋体" w:hAnsi="宋体" w:cs="宋体" w:eastAsia="宋体" w:hint="default"/>
          <w:spacing w:val="-5"/>
          <w:w w:val="8"/>
        </w:rPr>
        <w:t>款</w:t>
      </w:r>
      <w:r>
        <w:rPr>
          <w:rFonts w:ascii="宋体" w:hAnsi="宋体" w:cs="宋体" w:eastAsia="宋体" w:hint="default"/>
          <w:spacing w:val="-3"/>
          <w:w w:val="8"/>
        </w:rPr>
        <w:t>情</w:t>
      </w:r>
      <w:r>
        <w:rPr>
          <w:rFonts w:ascii="宋体" w:hAnsi="宋体" w:cs="宋体" w:eastAsia="宋体" w:hint="default"/>
          <w:w w:val="8"/>
        </w:rPr>
        <w:t>况</w:t>
      </w:r>
      <w:r>
        <w:rPr>
          <w:rFonts w:ascii="宋体" w:hAnsi="宋体" w:cs="宋体" w:eastAsia="宋体" w:hint="default"/>
        </w:rPr>
      </w:r>
    </w:p>
    <w:p>
      <w:pPr>
        <w:spacing w:line="967" w:lineRule="exact" w:before="750"/>
        <w:ind w:left="108" w:right="-13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 w:hAnsi="Times New Roman" w:cs="Times New Roman" w:eastAsia="Times New Roman" w:hint="default"/>
          <w:spacing w:val="-6"/>
          <w:w w:val="99"/>
          <w:sz w:val="18"/>
          <w:szCs w:val="18"/>
        </w:rPr>
        <w:t>2</w:t>
      </w:r>
      <w:r>
        <w:rPr>
          <w:rFonts w:ascii="宋体" w:hAnsi="宋体" w:cs="宋体" w:eastAsia="宋体" w:hint="default"/>
          <w:spacing w:val="-173"/>
          <w:w w:val="7"/>
          <w:position w:val="-222"/>
          <w:sz w:val="240"/>
          <w:szCs w:val="240"/>
        </w:rPr>
        <w:t>账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7</w:t>
      </w:r>
      <w:r>
        <w:rPr>
          <w:rFonts w:ascii="Times New Roman" w:hAnsi="Times New Roman" w:cs="Times New Roman" w:eastAsia="Times New Roman" w:hint="default"/>
          <w:spacing w:val="-2"/>
          <w:w w:val="99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spacing w:val="-52"/>
          <w:w w:val="99"/>
          <w:sz w:val="18"/>
          <w:szCs w:val="18"/>
        </w:rPr>
        <w:t>6</w:t>
      </w:r>
      <w:r>
        <w:rPr>
          <w:rFonts w:ascii="宋体" w:hAnsi="宋体" w:cs="宋体" w:eastAsia="宋体" w:hint="default"/>
          <w:spacing w:val="-128"/>
          <w:w w:val="7"/>
          <w:position w:val="-222"/>
          <w:sz w:val="240"/>
          <w:szCs w:val="240"/>
        </w:rPr>
        <w:t>龄</w:t>
      </w:r>
      <w:r>
        <w:rPr>
          <w:rFonts w:ascii="Times New Roman" w:hAnsi="Times New Roman" w:cs="Times New Roman" w:eastAsia="Times New Roman" w:hint="default"/>
          <w:spacing w:val="-2"/>
          <w:w w:val="99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6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spacing w:val="-2"/>
          <w:w w:val="99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9</w:t>
      </w:r>
      <w:r>
        <w:rPr>
          <w:rFonts w:ascii="Times New Roman" w:hAnsi="Times New Roman" w:cs="Times New Roman" w:eastAsia="Times New Roman" w:hint="default"/>
          <w:spacing w:val="-2"/>
          <w:w w:val="99"/>
          <w:sz w:val="18"/>
          <w:szCs w:val="18"/>
        </w:rPr>
        <w:t>6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.</w:t>
      </w:r>
      <w:r>
        <w:rPr>
          <w:rFonts w:ascii="Times New Roman" w:hAnsi="Times New Roman" w:cs="Times New Roman" w:eastAsia="Times New Roman" w:hint="default"/>
          <w:spacing w:val="-2"/>
          <w:w w:val="99"/>
          <w:sz w:val="18"/>
          <w:szCs w:val="18"/>
        </w:rPr>
        <w:t>5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1517" w:lineRule="exact" w:before="200"/>
        <w:ind w:left="62" w:right="0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  <w:position w:val="-238"/>
          <w:sz w:val="240"/>
          <w:szCs w:val="240"/>
        </w:rPr>
        <w:t>余</w:t>
      </w:r>
      <w:r>
        <w:rPr>
          <w:rFonts w:ascii="宋体" w:hAnsi="宋体" w:cs="宋体" w:eastAsia="宋体" w:hint="default"/>
          <w:w w:val="7"/>
          <w:position w:val="-207"/>
          <w:sz w:val="240"/>
          <w:szCs w:val="240"/>
        </w:rPr>
        <w:t>占</w:t>
      </w:r>
      <w:r>
        <w:rPr>
          <w:rFonts w:ascii="宋体" w:hAnsi="宋体" w:cs="宋体" w:eastAsia="宋体" w:hint="default"/>
          <w:spacing w:val="-180"/>
          <w:w w:val="7"/>
          <w:position w:val="-238"/>
          <w:sz w:val="240"/>
          <w:szCs w:val="240"/>
        </w:rPr>
        <w:t>额</w:t>
      </w:r>
      <w:r>
        <w:rPr>
          <w:rFonts w:ascii="宋体" w:hAnsi="宋体" w:cs="宋体" w:eastAsia="宋体" w:hint="default"/>
          <w:w w:val="7"/>
          <w:position w:val="-207"/>
          <w:sz w:val="240"/>
          <w:szCs w:val="240"/>
        </w:rPr>
        <w:t>其</w:t>
      </w:r>
      <w:r>
        <w:rPr>
          <w:rFonts w:ascii="宋体" w:hAnsi="宋体" w:cs="宋体" w:eastAsia="宋体" w:hint="default"/>
          <w:spacing w:val="-180"/>
          <w:w w:val="7"/>
          <w:position w:val="-207"/>
          <w:sz w:val="240"/>
          <w:szCs w:val="240"/>
        </w:rPr>
        <w:t>他</w:t>
      </w:r>
      <w:r>
        <w:rPr>
          <w:rFonts w:ascii="宋体" w:hAnsi="宋体" w:cs="宋体" w:eastAsia="宋体" w:hint="default"/>
          <w:w w:val="7"/>
          <w:position w:val="-238"/>
          <w:sz w:val="240"/>
          <w:szCs w:val="240"/>
        </w:rPr>
        <w:t>合</w:t>
      </w:r>
      <w:r>
        <w:rPr>
          <w:rFonts w:ascii="宋体" w:hAnsi="宋体" w:cs="宋体" w:eastAsia="宋体" w:hint="default"/>
          <w:spacing w:val="-180"/>
          <w:w w:val="7"/>
          <w:position w:val="-207"/>
          <w:sz w:val="240"/>
          <w:szCs w:val="240"/>
        </w:rPr>
        <w:t>应</w:t>
      </w:r>
      <w:r>
        <w:rPr>
          <w:rFonts w:ascii="宋体" w:hAnsi="宋体" w:cs="宋体" w:eastAsia="宋体" w:hint="default"/>
          <w:w w:val="7"/>
          <w:position w:val="-238"/>
          <w:sz w:val="240"/>
          <w:szCs w:val="240"/>
        </w:rPr>
        <w:t>计</w:t>
      </w:r>
      <w:r>
        <w:rPr>
          <w:rFonts w:ascii="宋体" w:hAnsi="宋体" w:cs="宋体" w:eastAsia="宋体" w:hint="default"/>
          <w:spacing w:val="-180"/>
          <w:w w:val="7"/>
          <w:position w:val="-207"/>
          <w:sz w:val="240"/>
          <w:szCs w:val="240"/>
        </w:rPr>
        <w:t>收</w:t>
      </w:r>
      <w:r>
        <w:rPr>
          <w:rFonts w:ascii="宋体" w:hAnsi="宋体" w:cs="宋体" w:eastAsia="宋体" w:hint="default"/>
          <w:w w:val="7"/>
          <w:position w:val="-238"/>
          <w:sz w:val="240"/>
          <w:szCs w:val="240"/>
        </w:rPr>
        <w:t>数</w:t>
      </w:r>
      <w:r>
        <w:rPr>
          <w:rFonts w:ascii="宋体" w:hAnsi="宋体" w:cs="宋体" w:eastAsia="宋体" w:hint="default"/>
          <w:spacing w:val="-180"/>
          <w:w w:val="7"/>
          <w:position w:val="-207"/>
          <w:sz w:val="240"/>
          <w:szCs w:val="240"/>
        </w:rPr>
        <w:t>款</w:t>
      </w:r>
      <w:r>
        <w:rPr>
          <w:rFonts w:ascii="宋体" w:hAnsi="宋体" w:cs="宋体" w:eastAsia="宋体" w:hint="default"/>
          <w:w w:val="7"/>
          <w:position w:val="-238"/>
          <w:sz w:val="240"/>
          <w:szCs w:val="240"/>
        </w:rPr>
        <w:t>的</w:t>
      </w:r>
      <w:r>
        <w:rPr>
          <w:rFonts w:ascii="宋体" w:hAnsi="宋体" w:cs="宋体" w:eastAsia="宋体" w:hint="default"/>
          <w:spacing w:val="-180"/>
          <w:w w:val="7"/>
          <w:position w:val="-207"/>
          <w:sz w:val="240"/>
          <w:szCs w:val="240"/>
        </w:rPr>
        <w:t>期</w:t>
      </w:r>
      <w:r>
        <w:rPr>
          <w:rFonts w:ascii="宋体" w:hAnsi="宋体" w:cs="宋体" w:eastAsia="宋体" w:hint="default"/>
          <w:w w:val="7"/>
          <w:position w:val="-238"/>
          <w:sz w:val="240"/>
          <w:szCs w:val="240"/>
        </w:rPr>
        <w:t>比</w:t>
      </w:r>
      <w:r>
        <w:rPr>
          <w:rFonts w:ascii="宋体" w:hAnsi="宋体" w:cs="宋体" w:eastAsia="宋体" w:hint="default"/>
          <w:spacing w:val="-180"/>
          <w:w w:val="7"/>
          <w:position w:val="-207"/>
          <w:sz w:val="240"/>
          <w:szCs w:val="240"/>
        </w:rPr>
        <w:t>末</w:t>
      </w:r>
      <w:r>
        <w:rPr>
          <w:rFonts w:ascii="宋体" w:hAnsi="宋体" w:cs="宋体" w:eastAsia="宋体" w:hint="default"/>
          <w:spacing w:val="153"/>
          <w:w w:val="7"/>
          <w:position w:val="-238"/>
          <w:sz w:val="240"/>
          <w:szCs w:val="240"/>
        </w:rPr>
        <w:t>例</w:t>
      </w:r>
      <w:r>
        <w:rPr>
          <w:rFonts w:ascii="宋体" w:hAnsi="宋体" w:cs="宋体" w:eastAsia="宋体" w:hint="default"/>
          <w:w w:val="7"/>
          <w:position w:val="-222"/>
          <w:sz w:val="240"/>
          <w:szCs w:val="240"/>
        </w:rPr>
        <w:t>坏</w:t>
      </w:r>
      <w:r>
        <w:rPr>
          <w:rFonts w:ascii="宋体" w:hAnsi="宋体" w:cs="宋体" w:eastAsia="宋体" w:hint="default"/>
          <w:w w:val="7"/>
          <w:position w:val="-222"/>
          <w:sz w:val="240"/>
          <w:szCs w:val="240"/>
        </w:rPr>
        <w:t>账</w:t>
      </w:r>
      <w:r>
        <w:rPr>
          <w:rFonts w:ascii="宋体" w:hAnsi="宋体" w:cs="宋体" w:eastAsia="宋体" w:hint="default"/>
          <w:spacing w:val="-80"/>
          <w:w w:val="7"/>
          <w:position w:val="-222"/>
          <w:sz w:val="240"/>
          <w:szCs w:val="240"/>
        </w:rPr>
        <w:t>准</w:t>
      </w:r>
      <w:r>
        <w:rPr>
          <w:rFonts w:ascii="Times New Roman" w:hAnsi="Times New Roman" w:cs="Times New Roman" w:eastAsia="Times New Roman" w:hint="default"/>
          <w:spacing w:val="-11"/>
          <w:w w:val="99"/>
          <w:sz w:val="18"/>
          <w:szCs w:val="18"/>
        </w:rPr>
        <w:t>1</w:t>
      </w:r>
      <w:r>
        <w:rPr>
          <w:rFonts w:ascii="宋体" w:hAnsi="宋体" w:cs="宋体" w:eastAsia="宋体" w:hint="default"/>
          <w:spacing w:val="-168"/>
          <w:w w:val="7"/>
          <w:position w:val="-222"/>
          <w:sz w:val="240"/>
          <w:szCs w:val="240"/>
        </w:rPr>
        <w:t>备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-2"/>
          <w:w w:val="99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spacing w:val="-57"/>
          <w:w w:val="99"/>
          <w:sz w:val="18"/>
          <w:szCs w:val="18"/>
        </w:rPr>
        <w:t>6</w:t>
      </w:r>
      <w:r>
        <w:rPr>
          <w:rFonts w:ascii="宋体" w:hAnsi="宋体" w:cs="宋体" w:eastAsia="宋体" w:hint="default"/>
          <w:spacing w:val="-123"/>
          <w:w w:val="7"/>
          <w:position w:val="-222"/>
          <w:sz w:val="240"/>
          <w:szCs w:val="240"/>
        </w:rPr>
        <w:t>期</w:t>
      </w:r>
      <w:r>
        <w:rPr>
          <w:rFonts w:ascii="Times New Roman" w:hAnsi="Times New Roman" w:cs="Times New Roman" w:eastAsia="Times New Roman" w:hint="default"/>
          <w:spacing w:val="-88"/>
          <w:w w:val="99"/>
          <w:sz w:val="18"/>
          <w:szCs w:val="18"/>
        </w:rPr>
        <w:t>7</w:t>
      </w:r>
      <w:r>
        <w:rPr>
          <w:rFonts w:ascii="宋体" w:hAnsi="宋体" w:cs="宋体" w:eastAsia="宋体" w:hint="default"/>
          <w:spacing w:val="-94"/>
          <w:w w:val="7"/>
          <w:position w:val="-167"/>
          <w:sz w:val="240"/>
          <w:szCs w:val="240"/>
        </w:rPr>
        <w:t>单</w:t>
      </w:r>
      <w:r>
        <w:rPr>
          <w:rFonts w:ascii="Times New Roman" w:hAnsi="Times New Roman" w:cs="Times New Roman" w:eastAsia="Times New Roman" w:hint="default"/>
          <w:spacing w:val="-57"/>
          <w:w w:val="99"/>
          <w:sz w:val="18"/>
          <w:szCs w:val="18"/>
        </w:rPr>
        <w:t>6</w:t>
      </w:r>
      <w:r>
        <w:rPr>
          <w:rFonts w:ascii="宋体" w:hAnsi="宋体" w:cs="宋体" w:eastAsia="宋体" w:hint="default"/>
          <w:spacing w:val="-123"/>
          <w:w w:val="7"/>
          <w:position w:val="-222"/>
          <w:sz w:val="240"/>
          <w:szCs w:val="240"/>
        </w:rPr>
        <w:t>末</w:t>
      </w:r>
      <w:r>
        <w:rPr>
          <w:rFonts w:ascii="Times New Roman" w:hAnsi="Times New Roman" w:cs="Times New Roman" w:eastAsia="Times New Roman" w:hint="default"/>
          <w:spacing w:val="-43"/>
          <w:w w:val="99"/>
          <w:sz w:val="18"/>
          <w:szCs w:val="18"/>
        </w:rPr>
        <w:t>,</w:t>
      </w:r>
      <w:r>
        <w:rPr>
          <w:rFonts w:ascii="宋体" w:hAnsi="宋体" w:cs="宋体" w:eastAsia="宋体" w:hint="default"/>
          <w:spacing w:val="-137"/>
          <w:w w:val="7"/>
          <w:position w:val="-167"/>
          <w:sz w:val="240"/>
          <w:szCs w:val="240"/>
        </w:rPr>
        <w:t>位</w:t>
      </w:r>
      <w:r>
        <w:rPr>
          <w:rFonts w:ascii="Times New Roman" w:hAnsi="Times New Roman" w:cs="Times New Roman" w:eastAsia="Times New Roman" w:hint="default"/>
          <w:spacing w:val="-14"/>
          <w:w w:val="99"/>
          <w:sz w:val="18"/>
          <w:szCs w:val="18"/>
        </w:rPr>
        <w:t>1</w:t>
      </w:r>
      <w:r>
        <w:rPr>
          <w:rFonts w:ascii="宋体" w:hAnsi="宋体" w:cs="宋体" w:eastAsia="宋体" w:hint="default"/>
          <w:spacing w:val="-168"/>
          <w:w w:val="7"/>
          <w:position w:val="-222"/>
          <w:sz w:val="240"/>
          <w:szCs w:val="240"/>
        </w:rPr>
        <w:t>余</w:t>
      </w:r>
      <w:r>
        <w:rPr>
          <w:rFonts w:ascii="Times New Roman" w:hAnsi="Times New Roman" w:cs="Times New Roman" w:eastAsia="Times New Roman" w:hint="default"/>
          <w:spacing w:val="-42"/>
          <w:w w:val="99"/>
          <w:sz w:val="18"/>
          <w:szCs w:val="18"/>
        </w:rPr>
        <w:t>7</w:t>
      </w:r>
      <w:r>
        <w:rPr>
          <w:rFonts w:ascii="宋体" w:hAnsi="宋体" w:cs="宋体" w:eastAsia="宋体" w:hint="default"/>
          <w:spacing w:val="-137"/>
          <w:w w:val="7"/>
          <w:position w:val="-167"/>
          <w:sz w:val="240"/>
          <w:szCs w:val="240"/>
        </w:rPr>
        <w:t>：</w:t>
      </w:r>
      <w:r>
        <w:rPr>
          <w:rFonts w:ascii="Times New Roman" w:hAnsi="Times New Roman" w:cs="Times New Roman" w:eastAsia="Times New Roman" w:hint="default"/>
          <w:spacing w:val="-14"/>
          <w:w w:val="99"/>
          <w:sz w:val="18"/>
          <w:szCs w:val="18"/>
        </w:rPr>
        <w:t>5</w:t>
      </w:r>
      <w:r>
        <w:rPr>
          <w:rFonts w:ascii="宋体" w:hAnsi="宋体" w:cs="宋体" w:eastAsia="宋体" w:hint="default"/>
          <w:spacing w:val="-168"/>
          <w:w w:val="7"/>
          <w:position w:val="-222"/>
          <w:sz w:val="240"/>
          <w:szCs w:val="240"/>
        </w:rPr>
        <w:t>额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.</w:t>
      </w:r>
      <w:r>
        <w:rPr>
          <w:rFonts w:ascii="Times New Roman" w:hAnsi="Times New Roman" w:cs="Times New Roman" w:eastAsia="Times New Roman" w:hint="default"/>
          <w:spacing w:val="-2"/>
          <w:w w:val="99"/>
          <w:sz w:val="18"/>
          <w:szCs w:val="18"/>
        </w:rPr>
        <w:t>9</w:t>
      </w:r>
      <w:r>
        <w:rPr>
          <w:rFonts w:ascii="Times New Roman" w:hAnsi="Times New Roman" w:cs="Times New Roman" w:eastAsia="Times New Roman" w:hint="default"/>
          <w:spacing w:val="-86"/>
          <w:w w:val="99"/>
          <w:sz w:val="18"/>
          <w:szCs w:val="18"/>
        </w:rPr>
        <w:t>7</w:t>
      </w:r>
      <w:r>
        <w:rPr>
          <w:rFonts w:ascii="宋体" w:hAnsi="宋体" w:cs="宋体" w:eastAsia="宋体" w:hint="default"/>
          <w:w w:val="7"/>
          <w:position w:val="-167"/>
          <w:sz w:val="240"/>
          <w:szCs w:val="240"/>
        </w:rPr>
        <w:t>元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spacing w:after="0" w:line="1517" w:lineRule="exact"/>
        <w:jc w:val="left"/>
        <w:rPr>
          <w:rFonts w:ascii="宋体" w:hAnsi="宋体" w:cs="宋体" w:eastAsia="宋体" w:hint="default"/>
          <w:sz w:val="240"/>
          <w:szCs w:val="240"/>
        </w:rPr>
        <w:sectPr>
          <w:type w:val="continuous"/>
          <w:pgSz w:w="11900" w:h="16840"/>
          <w:pgMar w:top="680" w:bottom="1180" w:left="980" w:right="980"/>
          <w:cols w:num="3" w:equalWidth="0">
            <w:col w:w="5321" w:space="40"/>
            <w:col w:w="1145" w:space="40"/>
            <w:col w:w="3394"/>
          </w:cols>
        </w:sectPr>
      </w:pPr>
    </w:p>
    <w:p>
      <w:pPr>
        <w:pStyle w:val="BodyText"/>
        <w:tabs>
          <w:tab w:pos="5101" w:val="left" w:leader="none"/>
        </w:tabs>
        <w:spacing w:line="401" w:lineRule="exact"/>
        <w:ind w:left="181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7"/>
        </w:rPr>
        <w:t>出</w:t>
      </w:r>
      <w:r>
        <w:rPr>
          <w:rFonts w:ascii="宋体" w:hAnsi="宋体" w:cs="宋体" w:eastAsia="宋体" w:hint="default"/>
          <w:spacing w:val="-176"/>
          <w:w w:val="7"/>
        </w:rPr>
        <w:t>口</w:t>
      </w:r>
      <w:r>
        <w:rPr>
          <w:rFonts w:ascii="Times New Roman" w:hAnsi="Times New Roman" w:cs="Times New Roman" w:eastAsia="Times New Roman" w:hint="default"/>
          <w:b/>
          <w:bCs/>
          <w:w w:val="100"/>
          <w:position w:val="172"/>
          <w:sz w:val="21"/>
          <w:szCs w:val="21"/>
        </w:rPr>
        <w:t>5</w:t>
      </w:r>
      <w:r>
        <w:rPr>
          <w:rFonts w:ascii="Times New Roman" w:hAnsi="Times New Roman" w:cs="Times New Roman" w:eastAsia="Times New Roman" w:hint="default"/>
          <w:b/>
          <w:bCs/>
          <w:spacing w:val="17"/>
          <w:position w:val="172"/>
          <w:sz w:val="21"/>
          <w:szCs w:val="21"/>
        </w:rPr>
        <w:t> </w:t>
      </w:r>
      <w:r>
        <w:rPr>
          <w:rFonts w:ascii="宋体" w:hAnsi="宋体" w:cs="宋体" w:eastAsia="宋体" w:hint="default"/>
          <w:w w:val="7"/>
        </w:rPr>
        <w:t>退</w:t>
      </w:r>
      <w:r>
        <w:rPr>
          <w:rFonts w:ascii="宋体" w:hAnsi="宋体" w:cs="宋体" w:eastAsia="宋体" w:hint="default"/>
          <w:w w:val="7"/>
        </w:rPr>
        <w:t>税</w:t>
      </w:r>
      <w:r>
        <w:rPr>
          <w:rFonts w:ascii="宋体" w:hAnsi="宋体" w:cs="宋体" w:eastAsia="宋体" w:hint="default"/>
          <w:spacing w:val="-327"/>
        </w:rPr>
        <w:t> </w:t>
      </w:r>
      <w:r>
        <w:rPr>
          <w:rFonts w:ascii="宋体" w:hAnsi="宋体" w:cs="宋体" w:eastAsia="宋体" w:hint="default"/>
          <w:w w:val="7"/>
        </w:rPr>
        <w:t>非关</w:t>
      </w:r>
      <w:r>
        <w:rPr>
          <w:rFonts w:ascii="宋体" w:hAnsi="宋体" w:cs="宋体" w:eastAsia="宋体" w:hint="default"/>
          <w:w w:val="7"/>
        </w:rPr>
        <w:t>联</w:t>
      </w:r>
      <w:r>
        <w:rPr>
          <w:rFonts w:ascii="宋体" w:hAnsi="宋体" w:cs="宋体" w:eastAsia="宋体" w:hint="default"/>
          <w:w w:val="7"/>
        </w:rPr>
        <w:t>方</w:t>
      </w:r>
      <w:r>
        <w:rPr>
          <w:rFonts w:ascii="宋体" w:hAnsi="宋体" w:cs="宋体" w:eastAsia="宋体" w:hint="default"/>
        </w:rPr>
        <w:tab/>
      </w:r>
      <w:r>
        <w:rPr>
          <w:rFonts w:ascii="宋体" w:hAnsi="宋体" w:cs="宋体" w:eastAsia="宋体" w:hint="default"/>
          <w:w w:val="7"/>
        </w:rPr>
        <w:t>年以内</w:t>
      </w:r>
      <w:r>
        <w:rPr>
          <w:rFonts w:ascii="宋体" w:hAnsi="宋体" w:cs="宋体" w:eastAsia="宋体" w:hint="default"/>
        </w:rPr>
      </w:r>
    </w:p>
    <w:p>
      <w:pPr>
        <w:spacing w:after="0" w:line="401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pStyle w:val="BodyText"/>
        <w:spacing w:line="804" w:lineRule="exact"/>
        <w:ind w:left="181" w:right="-2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</w:rPr>
        <w:t>第</w:t>
      </w:r>
      <w:r>
        <w:rPr>
          <w:rFonts w:ascii="宋体" w:hAnsi="宋体" w:cs="宋体" w:eastAsia="宋体" w:hint="default"/>
          <w:w w:val="7"/>
          <w:position w:val="-39"/>
        </w:rPr>
        <w:t>第</w:t>
      </w:r>
      <w:r>
        <w:rPr>
          <w:rFonts w:ascii="宋体" w:hAnsi="宋体" w:cs="宋体" w:eastAsia="宋体" w:hint="default"/>
          <w:spacing w:val="-180"/>
          <w:w w:val="7"/>
        </w:rPr>
        <w:t>二</w:t>
      </w:r>
      <w:r>
        <w:rPr>
          <w:rFonts w:ascii="宋体" w:hAnsi="宋体" w:cs="宋体" w:eastAsia="宋体" w:hint="default"/>
          <w:w w:val="7"/>
          <w:position w:val="-39"/>
        </w:rPr>
        <w:t>三</w:t>
      </w:r>
      <w:r>
        <w:rPr>
          <w:rFonts w:ascii="宋体" w:hAnsi="宋体" w:cs="宋体" w:eastAsia="宋体" w:hint="default"/>
          <w:spacing w:val="-180"/>
          <w:w w:val="7"/>
        </w:rPr>
        <w:t>名</w:t>
      </w:r>
      <w:r>
        <w:rPr>
          <w:rFonts w:ascii="宋体" w:hAnsi="宋体" w:cs="宋体" w:eastAsia="宋体" w:hint="default"/>
          <w:w w:val="7"/>
          <w:position w:val="-39"/>
        </w:rPr>
        <w:t>名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804" w:lineRule="exact"/>
        <w:ind w:left="181" w:right="-2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</w:rPr>
        <w:t>非</w:t>
      </w:r>
      <w:r>
        <w:rPr>
          <w:rFonts w:ascii="宋体" w:hAnsi="宋体" w:cs="宋体" w:eastAsia="宋体" w:hint="default"/>
          <w:w w:val="7"/>
          <w:position w:val="-39"/>
        </w:rPr>
        <w:t>非</w:t>
      </w:r>
      <w:r>
        <w:rPr>
          <w:rFonts w:ascii="宋体" w:hAnsi="宋体" w:cs="宋体" w:eastAsia="宋体" w:hint="default"/>
          <w:spacing w:val="-180"/>
          <w:w w:val="7"/>
        </w:rPr>
        <w:t>关</w:t>
      </w:r>
      <w:r>
        <w:rPr>
          <w:rFonts w:ascii="宋体" w:hAnsi="宋体" w:cs="宋体" w:eastAsia="宋体" w:hint="default"/>
          <w:w w:val="7"/>
          <w:position w:val="-39"/>
        </w:rPr>
        <w:t>关</w:t>
      </w:r>
      <w:r>
        <w:rPr>
          <w:rFonts w:ascii="宋体" w:hAnsi="宋体" w:cs="宋体" w:eastAsia="宋体" w:hint="default"/>
          <w:spacing w:val="-180"/>
          <w:w w:val="7"/>
        </w:rPr>
        <w:t>联</w:t>
      </w:r>
      <w:r>
        <w:rPr>
          <w:rFonts w:ascii="宋体" w:hAnsi="宋体" w:cs="宋体" w:eastAsia="宋体" w:hint="default"/>
          <w:w w:val="7"/>
          <w:position w:val="-39"/>
        </w:rPr>
        <w:t>联</w:t>
      </w:r>
      <w:r>
        <w:rPr>
          <w:rFonts w:ascii="宋体" w:hAnsi="宋体" w:cs="宋体" w:eastAsia="宋体" w:hint="default"/>
          <w:spacing w:val="-180"/>
          <w:w w:val="7"/>
        </w:rPr>
        <w:t>方</w:t>
      </w:r>
      <w:r>
        <w:rPr>
          <w:rFonts w:ascii="宋体" w:hAnsi="宋体" w:cs="宋体" w:eastAsia="宋体" w:hint="default"/>
          <w:w w:val="7"/>
          <w:position w:val="-39"/>
        </w:rPr>
        <w:t>方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804" w:lineRule="exact"/>
        <w:ind w:left="181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</w:rPr>
        <w:t>年</w:t>
      </w:r>
      <w:r>
        <w:rPr>
          <w:rFonts w:ascii="宋体" w:hAnsi="宋体" w:cs="宋体" w:eastAsia="宋体" w:hint="default"/>
          <w:w w:val="7"/>
          <w:position w:val="-39"/>
        </w:rPr>
        <w:t>年</w:t>
      </w:r>
      <w:r>
        <w:rPr>
          <w:rFonts w:ascii="宋体" w:hAnsi="宋体" w:cs="宋体" w:eastAsia="宋体" w:hint="default"/>
          <w:spacing w:val="-180"/>
          <w:w w:val="7"/>
        </w:rPr>
        <w:t>以</w:t>
      </w:r>
      <w:r>
        <w:rPr>
          <w:rFonts w:ascii="宋体" w:hAnsi="宋体" w:cs="宋体" w:eastAsia="宋体" w:hint="default"/>
          <w:w w:val="7"/>
          <w:position w:val="-39"/>
        </w:rPr>
        <w:t>以</w:t>
      </w:r>
      <w:r>
        <w:rPr>
          <w:rFonts w:ascii="宋体" w:hAnsi="宋体" w:cs="宋体" w:eastAsia="宋体" w:hint="default"/>
          <w:spacing w:val="-180"/>
          <w:w w:val="7"/>
        </w:rPr>
        <w:t>内</w:t>
      </w:r>
      <w:r>
        <w:rPr>
          <w:rFonts w:ascii="宋体" w:hAnsi="宋体" w:cs="宋体" w:eastAsia="宋体" w:hint="default"/>
          <w:w w:val="7"/>
          <w:position w:val="-39"/>
        </w:rPr>
        <w:t>内</w:t>
      </w:r>
      <w:r>
        <w:rPr>
          <w:rFonts w:ascii="宋体" w:hAnsi="宋体" w:cs="宋体" w:eastAsia="宋体" w:hint="default"/>
        </w:rPr>
      </w:r>
    </w:p>
    <w:p>
      <w:pPr>
        <w:spacing w:after="0" w:line="804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3" w:equalWidth="0">
            <w:col w:w="722" w:space="872"/>
            <w:col w:w="902" w:space="2424"/>
            <w:col w:w="5020"/>
          </w:cols>
        </w:sectPr>
      </w:pPr>
    </w:p>
    <w:p>
      <w:pPr>
        <w:pStyle w:val="BodyText"/>
        <w:tabs>
          <w:tab w:pos="5101" w:val="left" w:leader="none"/>
        </w:tabs>
        <w:spacing w:line="804" w:lineRule="exact"/>
        <w:ind w:left="181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6.399998pt;margin-top:10.559144pt;width:479.05pt;height:156.85pt;mso-position-horizontal-relative:page;mso-position-vertical-relative:paragraph;z-index:2502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94"/>
                    <w:gridCol w:w="1594"/>
                    <w:gridCol w:w="1596"/>
                    <w:gridCol w:w="1594"/>
                    <w:gridCol w:w="1594"/>
                    <w:gridCol w:w="1596"/>
                  </w:tblGrid>
                  <w:tr>
                    <w:trPr>
                      <w:trHeight w:val="715" w:hRule="exact"/>
                    </w:trPr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5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5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3,679,221.68</w:t>
                        </w:r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13.32%</w:t>
                        </w:r>
                      </w:p>
                    </w:tc>
                    <w:tc>
                      <w:tcPr>
                        <w:tcW w:w="15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49,104.71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2,706,690.00</w:t>
                        </w:r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9.80%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5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2,544,080.00</w:t>
                        </w:r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9.21%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5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2,489,900.00</w:t>
                        </w:r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9.02%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5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1,500,000.00</w:t>
                        </w:r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5.43%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5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--</w:t>
                        </w:r>
                      </w:p>
                    </w:tc>
                    <w:tc>
                      <w:tcPr>
                        <w:tcW w:w="15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12,919,891.68</w:t>
                        </w:r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--</w:t>
                        </w:r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46.78%</w:t>
                        </w:r>
                      </w:p>
                    </w:tc>
                    <w:tc>
                      <w:tcPr>
                        <w:tcW w:w="15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49,104.71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</w:rPr>
        <w:t>第</w:t>
      </w:r>
      <w:r>
        <w:rPr>
          <w:rFonts w:ascii="宋体" w:hAnsi="宋体" w:cs="宋体" w:eastAsia="宋体" w:hint="default"/>
          <w:w w:val="7"/>
          <w:position w:val="-39"/>
        </w:rPr>
        <w:t>第</w:t>
      </w:r>
      <w:r>
        <w:rPr>
          <w:rFonts w:ascii="宋体" w:hAnsi="宋体" w:cs="宋体" w:eastAsia="宋体" w:hint="default"/>
          <w:spacing w:val="-180"/>
          <w:w w:val="7"/>
        </w:rPr>
        <w:t>四</w:t>
      </w:r>
      <w:r>
        <w:rPr>
          <w:rFonts w:ascii="宋体" w:hAnsi="宋体" w:cs="宋体" w:eastAsia="宋体" w:hint="default"/>
          <w:w w:val="7"/>
          <w:position w:val="-39"/>
        </w:rPr>
        <w:t>五</w:t>
      </w:r>
      <w:r>
        <w:rPr>
          <w:rFonts w:ascii="宋体" w:hAnsi="宋体" w:cs="宋体" w:eastAsia="宋体" w:hint="default"/>
          <w:spacing w:val="-180"/>
          <w:w w:val="7"/>
        </w:rPr>
        <w:t>名</w:t>
      </w:r>
      <w:r>
        <w:rPr>
          <w:rFonts w:ascii="宋体" w:hAnsi="宋体" w:cs="宋体" w:eastAsia="宋体" w:hint="default"/>
          <w:w w:val="7"/>
          <w:position w:val="-39"/>
        </w:rPr>
        <w:t>名</w:t>
      </w:r>
      <w:r>
        <w:rPr>
          <w:rFonts w:ascii="宋体" w:hAnsi="宋体" w:cs="宋体" w:eastAsia="宋体" w:hint="default"/>
          <w:spacing w:val="-147"/>
          <w:position w:val="-39"/>
        </w:rPr>
        <w:t> </w:t>
      </w:r>
      <w:r>
        <w:rPr>
          <w:rFonts w:ascii="宋体" w:hAnsi="宋体" w:cs="宋体" w:eastAsia="宋体" w:hint="default"/>
          <w:spacing w:val="-180"/>
          <w:w w:val="7"/>
        </w:rPr>
        <w:t>非</w:t>
      </w:r>
      <w:r>
        <w:rPr>
          <w:rFonts w:ascii="宋体" w:hAnsi="宋体" w:cs="宋体" w:eastAsia="宋体" w:hint="default"/>
          <w:w w:val="7"/>
          <w:position w:val="-39"/>
        </w:rPr>
        <w:t>非</w:t>
      </w:r>
      <w:r>
        <w:rPr>
          <w:rFonts w:ascii="宋体" w:hAnsi="宋体" w:cs="宋体" w:eastAsia="宋体" w:hint="default"/>
          <w:spacing w:val="-180"/>
          <w:w w:val="7"/>
        </w:rPr>
        <w:t>关</w:t>
      </w:r>
      <w:r>
        <w:rPr>
          <w:rFonts w:ascii="宋体" w:hAnsi="宋体" w:cs="宋体" w:eastAsia="宋体" w:hint="default"/>
          <w:w w:val="7"/>
          <w:position w:val="-39"/>
        </w:rPr>
        <w:t>关</w:t>
      </w:r>
      <w:r>
        <w:rPr>
          <w:rFonts w:ascii="宋体" w:hAnsi="宋体" w:cs="宋体" w:eastAsia="宋体" w:hint="default"/>
          <w:spacing w:val="-180"/>
          <w:w w:val="7"/>
        </w:rPr>
        <w:t>联</w:t>
      </w:r>
      <w:r>
        <w:rPr>
          <w:rFonts w:ascii="宋体" w:hAnsi="宋体" w:cs="宋体" w:eastAsia="宋体" w:hint="default"/>
          <w:w w:val="7"/>
          <w:position w:val="-39"/>
        </w:rPr>
        <w:t>联</w:t>
      </w:r>
      <w:r>
        <w:rPr>
          <w:rFonts w:ascii="宋体" w:hAnsi="宋体" w:cs="宋体" w:eastAsia="宋体" w:hint="default"/>
          <w:spacing w:val="-180"/>
          <w:w w:val="7"/>
        </w:rPr>
        <w:t>方</w:t>
      </w:r>
      <w:r>
        <w:rPr>
          <w:rFonts w:ascii="宋体" w:hAnsi="宋体" w:cs="宋体" w:eastAsia="宋体" w:hint="default"/>
          <w:w w:val="7"/>
          <w:position w:val="-39"/>
        </w:rPr>
        <w:t>方</w:t>
      </w:r>
      <w:r>
        <w:rPr>
          <w:rFonts w:ascii="宋体" w:hAnsi="宋体" w:cs="宋体" w:eastAsia="宋体" w:hint="default"/>
          <w:position w:val="-39"/>
        </w:rPr>
        <w:tab/>
      </w:r>
      <w:r>
        <w:rPr>
          <w:rFonts w:ascii="宋体" w:hAnsi="宋体" w:cs="宋体" w:eastAsia="宋体" w:hint="default"/>
          <w:spacing w:val="-180"/>
          <w:w w:val="7"/>
        </w:rPr>
        <w:t>年</w:t>
      </w:r>
      <w:r>
        <w:rPr>
          <w:rFonts w:ascii="宋体" w:hAnsi="宋体" w:cs="宋体" w:eastAsia="宋体" w:hint="default"/>
          <w:w w:val="7"/>
          <w:position w:val="-39"/>
        </w:rPr>
        <w:t>年</w:t>
      </w:r>
      <w:r>
        <w:rPr>
          <w:rFonts w:ascii="宋体" w:hAnsi="宋体" w:cs="宋体" w:eastAsia="宋体" w:hint="default"/>
          <w:spacing w:val="-180"/>
          <w:w w:val="7"/>
        </w:rPr>
        <w:t>以</w:t>
      </w:r>
      <w:r>
        <w:rPr>
          <w:rFonts w:ascii="宋体" w:hAnsi="宋体" w:cs="宋体" w:eastAsia="宋体" w:hint="default"/>
          <w:w w:val="7"/>
          <w:position w:val="-39"/>
        </w:rPr>
        <w:t>以</w:t>
      </w:r>
      <w:r>
        <w:rPr>
          <w:rFonts w:ascii="宋体" w:hAnsi="宋体" w:cs="宋体" w:eastAsia="宋体" w:hint="default"/>
          <w:spacing w:val="-180"/>
          <w:w w:val="7"/>
        </w:rPr>
        <w:t>内</w:t>
      </w:r>
      <w:r>
        <w:rPr>
          <w:rFonts w:ascii="宋体" w:hAnsi="宋体" w:cs="宋体" w:eastAsia="宋体" w:hint="default"/>
          <w:w w:val="7"/>
          <w:position w:val="-39"/>
        </w:rPr>
        <w:t>内</w:t>
      </w:r>
      <w:r>
        <w:rPr>
          <w:rFonts w:ascii="宋体" w:hAnsi="宋体" w:cs="宋体" w:eastAsia="宋体" w:hint="default"/>
        </w:rPr>
      </w:r>
    </w:p>
    <w:p>
      <w:pPr>
        <w:pStyle w:val="BodyText"/>
        <w:tabs>
          <w:tab w:pos="8979" w:val="left" w:leader="none"/>
        </w:tabs>
        <w:spacing w:line="1288" w:lineRule="exact"/>
        <w:ind w:left="181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04"/>
          <w:w w:val="7"/>
          <w:position w:val="68"/>
        </w:rPr>
        <w:t>合</w:t>
      </w:r>
      <w:r>
        <w:rPr>
          <w:rFonts w:ascii="宋体" w:hAnsi="宋体" w:cs="宋体" w:eastAsia="宋体" w:hint="default"/>
          <w:spacing w:val="-214"/>
          <w:w w:val="8"/>
        </w:rPr>
        <w:t>、</w:t>
      </w:r>
      <w:r>
        <w:rPr>
          <w:rFonts w:ascii="宋体" w:hAnsi="宋体" w:cs="宋体" w:eastAsia="宋体" w:hint="default"/>
          <w:spacing w:val="-111"/>
          <w:w w:val="8"/>
        </w:rPr>
        <w:t>、</w:t>
      </w:r>
      <w:r>
        <w:rPr>
          <w:rFonts w:ascii="宋体" w:hAnsi="宋体" w:cs="宋体" w:eastAsia="宋体" w:hint="default"/>
          <w:spacing w:val="-72"/>
          <w:w w:val="7"/>
          <w:position w:val="68"/>
        </w:rPr>
        <w:t>计</w:t>
      </w:r>
      <w:r>
        <w:rPr>
          <w:rFonts w:ascii="宋体" w:hAnsi="宋体" w:cs="宋体" w:eastAsia="宋体" w:hint="default"/>
          <w:spacing w:val="-3"/>
          <w:w w:val="8"/>
        </w:rPr>
        <w:t>存</w:t>
      </w:r>
      <w:r>
        <w:rPr>
          <w:rFonts w:ascii="宋体" w:hAnsi="宋体" w:cs="宋体" w:eastAsia="宋体" w:hint="default"/>
          <w:spacing w:val="-214"/>
          <w:w w:val="8"/>
        </w:rPr>
        <w:t>货</w:t>
      </w:r>
      <w:r>
        <w:rPr>
          <w:rFonts w:ascii="宋体" w:hAnsi="宋体" w:cs="宋体" w:eastAsia="宋体" w:hint="default"/>
          <w:spacing w:val="-209"/>
          <w:w w:val="8"/>
          <w:position w:val="-60"/>
        </w:rPr>
        <w:t>存</w:t>
      </w:r>
      <w:r>
        <w:rPr>
          <w:rFonts w:ascii="宋体" w:hAnsi="宋体" w:cs="宋体" w:eastAsia="宋体" w:hint="default"/>
          <w:spacing w:val="-214"/>
          <w:w w:val="8"/>
        </w:rPr>
        <w:t>货</w:t>
      </w:r>
      <w:r>
        <w:rPr>
          <w:rFonts w:ascii="宋体" w:hAnsi="宋体" w:cs="宋体" w:eastAsia="宋体" w:hint="default"/>
          <w:spacing w:val="-8"/>
          <w:w w:val="8"/>
          <w:position w:val="-60"/>
        </w:rPr>
        <w:t>存</w:t>
      </w:r>
      <w:r>
        <w:rPr>
          <w:rFonts w:ascii="宋体" w:hAnsi="宋体" w:cs="宋体" w:eastAsia="宋体" w:hint="default"/>
          <w:spacing w:val="-3"/>
          <w:w w:val="8"/>
          <w:position w:val="-60"/>
        </w:rPr>
        <w:t>货分</w:t>
      </w:r>
      <w:r>
        <w:rPr>
          <w:rFonts w:ascii="宋体" w:hAnsi="宋体" w:cs="宋体" w:eastAsia="宋体" w:hint="default"/>
          <w:w w:val="8"/>
          <w:position w:val="-60"/>
        </w:rPr>
        <w:t>类</w:t>
      </w:r>
      <w:r>
        <w:rPr>
          <w:rFonts w:ascii="宋体" w:hAnsi="宋体" w:cs="宋体" w:eastAsia="宋体" w:hint="default"/>
          <w:position w:val="-60"/>
        </w:rPr>
        <w:tab/>
      </w:r>
      <w:r>
        <w:rPr>
          <w:rFonts w:ascii="宋体" w:hAnsi="宋体" w:cs="宋体" w:eastAsia="宋体" w:hint="default"/>
          <w:w w:val="7"/>
          <w:position w:val="-120"/>
        </w:rPr>
        <w:t>单位</w:t>
      </w:r>
      <w:r>
        <w:rPr>
          <w:rFonts w:ascii="宋体" w:hAnsi="宋体" w:cs="宋体" w:eastAsia="宋体" w:hint="default"/>
          <w:spacing w:val="91"/>
          <w:w w:val="7"/>
          <w:position w:val="-120"/>
        </w:rPr>
        <w:t>：</w:t>
      </w:r>
      <w:r>
        <w:rPr>
          <w:rFonts w:ascii="宋体" w:hAnsi="宋体" w:cs="宋体" w:eastAsia="宋体" w:hint="default"/>
          <w:w w:val="7"/>
          <w:position w:val="-120"/>
        </w:rPr>
        <w:t>元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004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103"/>
          <w:w w:val="8"/>
        </w:rPr>
        <w:t>（</w:t>
      </w:r>
      <w:r>
        <w:rPr>
          <w:rFonts w:ascii="宋体" w:hAnsi="宋体" w:cs="宋体" w:eastAsia="宋体" w:hint="default"/>
          <w:w w:val="8"/>
        </w:rPr>
        <w:t>）</w:t>
      </w:r>
      <w:r>
        <w:rPr>
          <w:rFonts w:ascii="宋体" w:hAnsi="宋体" w:cs="宋体" w:eastAsia="宋体" w:hint="default"/>
        </w:rPr>
      </w:r>
    </w:p>
    <w:p>
      <w:pPr>
        <w:spacing w:after="0" w:line="1004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pStyle w:val="BodyText"/>
        <w:spacing w:line="1227" w:lineRule="exact"/>
        <w:ind w:left="181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6.639977pt;margin-top:30.742332pt;width:5.3pt;height:10.6pt;mso-position-horizontal-relative:page;mso-position-vertical-relative:paragraph;z-index:-958168" type="#_x0000_t202" filled="false" stroked="false">
            <v:textbox inset="0,0,0,0">
              <w:txbxContent>
                <w:p>
                  <w:pPr>
                    <w:spacing w:line="211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21"/>
                      <w:szCs w:val="21"/>
                    </w:rPr>
                  </w:pPr>
                  <w:r>
                    <w:rPr>
                      <w:rFonts w:ascii="Times New Roman"/>
                      <w:b/>
                      <w:w w:val="100"/>
                      <w:sz w:val="21"/>
                    </w:rPr>
                    <w:t>8</w:t>
                  </w:r>
                  <w:r>
                    <w:rPr>
                      <w:rFonts w:ascii="Times New Roman"/>
                      <w:w w:val="100"/>
                      <w:sz w:val="21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74"/>
          <w:w w:val="10"/>
        </w:rPr>
        <w:t>原</w:t>
      </w:r>
      <w:r>
        <w:rPr>
          <w:rFonts w:ascii="宋体" w:hAnsi="宋体" w:cs="宋体" w:eastAsia="宋体" w:hint="default"/>
          <w:spacing w:val="-174"/>
          <w:w w:val="10"/>
        </w:rPr>
        <w:t>材</w:t>
      </w:r>
      <w:r>
        <w:rPr>
          <w:rFonts w:ascii="宋体" w:hAnsi="宋体" w:cs="宋体" w:eastAsia="宋体" w:hint="default"/>
          <w:spacing w:val="-174"/>
          <w:w w:val="10"/>
        </w:rPr>
        <w:t>料</w:t>
      </w:r>
      <w:r>
        <w:rPr>
          <w:rFonts w:ascii="宋体" w:hAnsi="宋体" w:cs="宋体" w:eastAsia="宋体" w:hint="default"/>
          <w:spacing w:val="-174"/>
          <w:w w:val="10"/>
          <w:position w:val="60"/>
        </w:rPr>
        <w:t>项目</w:t>
      </w:r>
      <w:r>
        <w:rPr>
          <w:rFonts w:ascii="宋体" w:hAnsi="宋体" w:cs="宋体" w:eastAsia="宋体" w:hint="default"/>
          <w:spacing w:val="-174"/>
        </w:rPr>
      </w:r>
    </w:p>
    <w:p>
      <w:pPr>
        <w:pStyle w:val="BodyText"/>
        <w:spacing w:line="1227" w:lineRule="exact"/>
        <w:ind w:left="152" w:right="-4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账</w:t>
      </w:r>
      <w:r>
        <w:rPr>
          <w:rFonts w:ascii="宋体" w:hAnsi="宋体" w:cs="宋体" w:eastAsia="宋体" w:hint="default"/>
          <w:w w:val="5"/>
        </w:rPr>
        <w:t>面</w:t>
      </w:r>
      <w:r>
        <w:rPr>
          <w:rFonts w:ascii="宋体" w:hAnsi="宋体" w:cs="宋体" w:eastAsia="宋体" w:hint="default"/>
          <w:w w:val="5"/>
        </w:rPr>
        <w:t>余</w:t>
      </w:r>
      <w:r>
        <w:rPr>
          <w:rFonts w:ascii="宋体" w:hAnsi="宋体" w:cs="宋体" w:eastAsia="宋体" w:hint="default"/>
          <w:w w:val="5"/>
        </w:rPr>
        <w:t>额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227" w:lineRule="exact"/>
        <w:ind w:left="152" w:right="-19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  <w:position w:val="40"/>
        </w:rPr>
        <w:t>期</w:t>
      </w:r>
      <w:r>
        <w:rPr>
          <w:rFonts w:ascii="宋体" w:hAnsi="宋体" w:cs="宋体" w:eastAsia="宋体" w:hint="default"/>
          <w:w w:val="7"/>
        </w:rPr>
        <w:t>跌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末</w:t>
      </w:r>
      <w:r>
        <w:rPr>
          <w:rFonts w:ascii="宋体" w:hAnsi="宋体" w:cs="宋体" w:eastAsia="宋体" w:hint="default"/>
          <w:w w:val="7"/>
        </w:rPr>
        <w:t>价</w:t>
      </w:r>
      <w:r>
        <w:rPr>
          <w:rFonts w:ascii="宋体" w:hAnsi="宋体" w:cs="宋体" w:eastAsia="宋体" w:hint="default"/>
          <w:spacing w:val="-180"/>
          <w:w w:val="7"/>
        </w:rPr>
        <w:t>准</w:t>
      </w:r>
      <w:r>
        <w:rPr>
          <w:rFonts w:ascii="宋体" w:hAnsi="宋体" w:cs="宋体" w:eastAsia="宋体" w:hint="default"/>
          <w:w w:val="7"/>
          <w:position w:val="40"/>
        </w:rPr>
        <w:t>余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额</w:t>
      </w:r>
      <w:r>
        <w:rPr>
          <w:rFonts w:ascii="宋体" w:hAnsi="宋体" w:cs="宋体" w:eastAsia="宋体" w:hint="default"/>
          <w:w w:val="7"/>
        </w:rPr>
        <w:t>备</w:t>
      </w:r>
      <w:r>
        <w:rPr>
          <w:rFonts w:ascii="宋体" w:hAnsi="宋体" w:cs="宋体" w:eastAsia="宋体" w:hint="default"/>
          <w:spacing w:val="-552"/>
        </w:rPr>
        <w:t> </w:t>
      </w:r>
      <w:r>
        <w:rPr>
          <w:rFonts w:ascii="宋体" w:hAnsi="宋体" w:cs="宋体" w:eastAsia="宋体" w:hint="default"/>
          <w:w w:val="7"/>
        </w:rPr>
        <w:t>账</w:t>
      </w:r>
      <w:r>
        <w:rPr>
          <w:rFonts w:ascii="宋体" w:hAnsi="宋体" w:cs="宋体" w:eastAsia="宋体" w:hint="default"/>
          <w:w w:val="7"/>
        </w:rPr>
        <w:t>面价值</w:t>
      </w:r>
      <w:r>
        <w:rPr>
          <w:rFonts w:ascii="宋体" w:hAnsi="宋体" w:cs="宋体" w:eastAsia="宋体" w:hint="default"/>
          <w:spacing w:val="-555"/>
        </w:rPr>
        <w:t> </w:t>
      </w:r>
      <w:r>
        <w:rPr>
          <w:rFonts w:ascii="宋体" w:hAnsi="宋体" w:cs="宋体" w:eastAsia="宋体" w:hint="default"/>
          <w:w w:val="7"/>
        </w:rPr>
        <w:t>账</w:t>
      </w:r>
      <w:r>
        <w:rPr>
          <w:rFonts w:ascii="宋体" w:hAnsi="宋体" w:cs="宋体" w:eastAsia="宋体" w:hint="default"/>
          <w:w w:val="7"/>
        </w:rPr>
        <w:t>面</w:t>
      </w:r>
      <w:r>
        <w:rPr>
          <w:rFonts w:ascii="宋体" w:hAnsi="宋体" w:cs="宋体" w:eastAsia="宋体" w:hint="default"/>
          <w:w w:val="7"/>
        </w:rPr>
        <w:t>余</w:t>
      </w:r>
      <w:r>
        <w:rPr>
          <w:rFonts w:ascii="宋体" w:hAnsi="宋体" w:cs="宋体" w:eastAsia="宋体" w:hint="default"/>
          <w:w w:val="7"/>
        </w:rPr>
        <w:t>额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227" w:lineRule="exact"/>
        <w:ind w:left="152" w:right="-18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78"/>
          <w:w w:val="7"/>
          <w:position w:val="40"/>
        </w:rPr>
        <w:t>期</w:t>
      </w:r>
      <w:r>
        <w:rPr>
          <w:rFonts w:ascii="宋体" w:hAnsi="宋体" w:cs="宋体" w:eastAsia="宋体" w:hint="default"/>
          <w:spacing w:val="-3"/>
          <w:w w:val="7"/>
        </w:rPr>
        <w:t>跌</w:t>
      </w:r>
      <w:r>
        <w:rPr>
          <w:rFonts w:ascii="宋体" w:hAnsi="宋体" w:cs="宋体" w:eastAsia="宋体" w:hint="default"/>
          <w:spacing w:val="-178"/>
          <w:w w:val="7"/>
          <w:position w:val="40"/>
        </w:rPr>
        <w:t>初</w:t>
      </w:r>
      <w:r>
        <w:rPr>
          <w:rFonts w:ascii="宋体" w:hAnsi="宋体" w:cs="宋体" w:eastAsia="宋体" w:hint="default"/>
          <w:spacing w:val="-3"/>
          <w:w w:val="7"/>
        </w:rPr>
        <w:t>价</w:t>
      </w:r>
      <w:r>
        <w:rPr>
          <w:rFonts w:ascii="宋体" w:hAnsi="宋体" w:cs="宋体" w:eastAsia="宋体" w:hint="default"/>
          <w:spacing w:val="-178"/>
          <w:w w:val="7"/>
          <w:position w:val="40"/>
        </w:rPr>
        <w:t>余</w:t>
      </w:r>
      <w:r>
        <w:rPr>
          <w:rFonts w:ascii="宋体" w:hAnsi="宋体" w:cs="宋体" w:eastAsia="宋体" w:hint="default"/>
          <w:spacing w:val="-3"/>
          <w:w w:val="7"/>
        </w:rPr>
        <w:t>准</w:t>
      </w:r>
      <w:r>
        <w:rPr>
          <w:rFonts w:ascii="宋体" w:hAnsi="宋体" w:cs="宋体" w:eastAsia="宋体" w:hint="default"/>
          <w:spacing w:val="-178"/>
          <w:w w:val="7"/>
          <w:position w:val="40"/>
        </w:rPr>
        <w:t>额</w:t>
      </w:r>
      <w:r>
        <w:rPr>
          <w:rFonts w:ascii="宋体" w:hAnsi="宋体" w:cs="宋体" w:eastAsia="宋体" w:hint="default"/>
          <w:w w:val="7"/>
        </w:rPr>
        <w:t>备</w:t>
      </w:r>
      <w:r>
        <w:rPr>
          <w:rFonts w:ascii="宋体" w:hAnsi="宋体" w:cs="宋体" w:eastAsia="宋体" w:hint="default"/>
          <w:spacing w:val="-555"/>
        </w:rPr>
        <w:t> </w:t>
      </w:r>
      <w:r>
        <w:rPr>
          <w:rFonts w:ascii="宋体" w:hAnsi="宋体" w:cs="宋体" w:eastAsia="宋体" w:hint="default"/>
          <w:w w:val="7"/>
        </w:rPr>
        <w:t>账</w:t>
      </w:r>
      <w:r>
        <w:rPr>
          <w:rFonts w:ascii="宋体" w:hAnsi="宋体" w:cs="宋体" w:eastAsia="宋体" w:hint="default"/>
          <w:w w:val="7"/>
        </w:rPr>
        <w:t>面价值</w:t>
      </w:r>
      <w:r>
        <w:rPr>
          <w:rFonts w:ascii="宋体" w:hAnsi="宋体" w:cs="宋体" w:eastAsia="宋体" w:hint="default"/>
        </w:rPr>
      </w:r>
    </w:p>
    <w:p>
      <w:pPr>
        <w:spacing w:after="0" w:line="1227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4" w:equalWidth="0">
            <w:col w:w="1017" w:space="675"/>
            <w:col w:w="873" w:space="495"/>
            <w:col w:w="3607" w:space="492"/>
            <w:col w:w="2781"/>
          </w:cols>
        </w:sectPr>
      </w:pPr>
    </w:p>
    <w:p>
      <w:pPr>
        <w:spacing w:line="215" w:lineRule="exact" w:before="0"/>
        <w:ind w:left="366" w:right="0" w:firstLine="0"/>
        <w:jc w:val="left"/>
        <w:rPr>
          <w:rFonts w:ascii="Times New Roman" w:hAnsi="Times New Roman" w:cs="Times New Roman" w:eastAsia="Times New Roman" w:hint="default"/>
          <w:sz w:val="21"/>
          <w:szCs w:val="21"/>
        </w:rPr>
      </w:pPr>
      <w:r>
        <w:rPr>
          <w:rFonts w:ascii="Times New Roman"/>
          <w:b/>
          <w:w w:val="100"/>
          <w:sz w:val="21"/>
        </w:rPr>
        <w:t>1</w:t>
      </w:r>
      <w:r>
        <w:rPr>
          <w:rFonts w:ascii="Times New Roman"/>
          <w:w w:val="100"/>
          <w:sz w:val="21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b/>
          <w:bCs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b/>
          <w:bCs/>
          <w:sz w:val="19"/>
          <w:szCs w:val="19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7"/>
        <w:gridCol w:w="1368"/>
        <w:gridCol w:w="1368"/>
        <w:gridCol w:w="1366"/>
        <w:gridCol w:w="1368"/>
        <w:gridCol w:w="1366"/>
        <w:gridCol w:w="1368"/>
      </w:tblGrid>
      <w:tr>
        <w:trPr>
          <w:trHeight w:val="402" w:hRule="exact"/>
        </w:trPr>
        <w:tc>
          <w:tcPr>
            <w:tcW w:w="13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41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41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</w:tr>
      <w:tr>
        <w:trPr>
          <w:trHeight w:val="401" w:hRule="exact"/>
        </w:trPr>
        <w:tc>
          <w:tcPr>
            <w:tcW w:w="13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</w:tr>
      <w:tr>
        <w:trPr>
          <w:trHeight w:val="403" w:hRule="exact"/>
        </w:trPr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30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82,827,737.86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29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10,040,740.54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29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72,786,997.32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20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120,252,246.10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38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8,581,071.62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2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111,671,174.48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pStyle w:val="BodyText"/>
        <w:spacing w:line="1190" w:lineRule="exact"/>
        <w:ind w:left="181" w:right="-20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55.199997pt;margin-top:55.559616pt;width:484.8pt;height:.1pt;mso-position-horizontal-relative:page;mso-position-vertical-relative:paragraph;z-index:-958072" coordorigin="1104,1111" coordsize="9696,2">
            <v:shape style="position:absolute;left:1104;top:1111;width:9696;height:2" coordorigin="1104,1111" coordsize="9696,0" path="m1104,1111l10800,1111e" filled="false" stroked="true" strokeweight=".72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在</w:t>
      </w:r>
      <w:r>
        <w:rPr>
          <w:rFonts w:ascii="宋体" w:hAnsi="宋体" w:cs="宋体" w:eastAsia="宋体" w:hint="default"/>
          <w:spacing w:val="-180"/>
          <w:w w:val="7"/>
        </w:rPr>
        <w:t>库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周</w:t>
      </w:r>
      <w:r>
        <w:rPr>
          <w:rFonts w:ascii="宋体" w:hAnsi="宋体" w:cs="宋体" w:eastAsia="宋体" w:hint="default"/>
          <w:w w:val="7"/>
          <w:position w:val="-79"/>
        </w:rPr>
        <w:t>合</w:t>
      </w:r>
      <w:r>
        <w:rPr>
          <w:rFonts w:ascii="宋体" w:hAnsi="宋体" w:cs="宋体" w:eastAsia="宋体" w:hint="default"/>
          <w:spacing w:val="-180"/>
          <w:w w:val="7"/>
          <w:position w:val="-79"/>
        </w:rPr>
        <w:t>计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产</w:t>
      </w:r>
      <w:r>
        <w:rPr>
          <w:rFonts w:ascii="宋体" w:hAnsi="宋体" w:cs="宋体" w:eastAsia="宋体" w:hint="default"/>
          <w:spacing w:val="-180"/>
          <w:w w:val="7"/>
        </w:rPr>
        <w:t>存</w:t>
      </w:r>
      <w:r>
        <w:rPr>
          <w:rFonts w:ascii="宋体" w:hAnsi="宋体" w:cs="宋体" w:eastAsia="宋体" w:hint="default"/>
          <w:w w:val="7"/>
          <w:position w:val="-39"/>
        </w:rPr>
        <w:t>转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品</w:t>
      </w:r>
      <w:r>
        <w:rPr>
          <w:rFonts w:ascii="宋体" w:hAnsi="宋体" w:cs="宋体" w:eastAsia="宋体" w:hint="default"/>
          <w:spacing w:val="-180"/>
          <w:w w:val="7"/>
        </w:rPr>
        <w:t>商</w:t>
      </w:r>
      <w:r>
        <w:rPr>
          <w:rFonts w:ascii="宋体" w:hAnsi="宋体" w:cs="宋体" w:eastAsia="宋体" w:hint="default"/>
          <w:w w:val="7"/>
          <w:position w:val="-39"/>
        </w:rPr>
        <w:t>材</w:t>
      </w:r>
      <w:r>
        <w:rPr>
          <w:rFonts w:ascii="宋体" w:hAnsi="宋体" w:cs="宋体" w:eastAsia="宋体" w:hint="default"/>
          <w:spacing w:val="-180"/>
          <w:w w:val="7"/>
        </w:rPr>
        <w:t>品</w:t>
      </w:r>
      <w:r>
        <w:rPr>
          <w:rFonts w:ascii="宋体" w:hAnsi="宋体" w:cs="宋体" w:eastAsia="宋体" w:hint="default"/>
          <w:w w:val="7"/>
          <w:position w:val="-39"/>
        </w:rPr>
        <w:t>料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157"/>
        <w:ind w:left="181" w:right="-1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2014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0" w:footer="983" w:top="0" w:bottom="1180" w:left="980" w:right="980"/>
          <w:cols w:num="2" w:equalWidth="0">
            <w:col w:w="902" w:space="7042"/>
            <w:col w:w="1996"/>
          </w:cols>
        </w:sectPr>
      </w:pPr>
    </w:p>
    <w:p>
      <w:pPr>
        <w:pStyle w:val="BodyText"/>
        <w:spacing w:line="601" w:lineRule="exact"/>
        <w:ind w:left="152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6.459999pt;margin-top:12.506195pt;width:479.25pt;height:80.9pt;mso-position-horizontal-relative:page;mso-position-vertical-relative:paragraph;z-index:2519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67"/>
                    <w:gridCol w:w="1368"/>
                    <w:gridCol w:w="1368"/>
                    <w:gridCol w:w="1366"/>
                    <w:gridCol w:w="1368"/>
                    <w:gridCol w:w="1366"/>
                    <w:gridCol w:w="1368"/>
                  </w:tblGrid>
                  <w:tr>
                    <w:trPr>
                      <w:trHeight w:val="401" w:hRule="exact"/>
                    </w:trPr>
                    <w:tc>
                      <w:tcPr>
                        <w:tcW w:w="13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275,724,881.03</w:t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18,483,375.09</w:t>
                        </w:r>
                      </w:p>
                    </w:tc>
                    <w:tc>
                      <w:tcPr>
                        <w:tcW w:w="13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257,241,505.94</w:t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201,895,999.98</w:t>
                        </w:r>
                      </w:p>
                    </w:tc>
                    <w:tc>
                      <w:tcPr>
                        <w:tcW w:w="13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8,690,146.44</w:t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193,205,853.54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13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116,287,292.57</w:t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9,994,174.41</w:t>
                        </w:r>
                      </w:p>
                    </w:tc>
                    <w:tc>
                      <w:tcPr>
                        <w:tcW w:w="13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106,293,118.16</w:t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129,633,532.51</w:t>
                        </w:r>
                      </w:p>
                    </w:tc>
                    <w:tc>
                      <w:tcPr>
                        <w:tcW w:w="13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10,443,335.42</w:t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119,190,197.09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13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13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285,470.08</w:t>
                        </w:r>
                      </w:p>
                    </w:tc>
                    <w:tc>
                      <w:tcPr>
                        <w:tcW w:w="13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285,470.08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13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474,839,911.46</w:t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424,352,695.19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103"/>
          <w:w w:val="8"/>
        </w:rPr>
        <w:t>（</w:t>
      </w:r>
      <w:r>
        <w:rPr>
          <w:rFonts w:ascii="宋体" w:hAnsi="宋体" w:cs="宋体" w:eastAsia="宋体" w:hint="default"/>
          <w:spacing w:val="-3"/>
          <w:w w:val="8"/>
        </w:rPr>
        <w:t>）存货跌价准</w:t>
      </w:r>
      <w:r>
        <w:rPr>
          <w:rFonts w:ascii="宋体" w:hAnsi="宋体" w:cs="宋体" w:eastAsia="宋体" w:hint="default"/>
          <w:w w:val="8"/>
        </w:rPr>
        <w:t>备</w:t>
      </w:r>
      <w:r>
        <w:rPr>
          <w:rFonts w:ascii="宋体" w:hAnsi="宋体" w:cs="宋体" w:eastAsia="宋体" w:hint="default"/>
        </w:rPr>
      </w:r>
    </w:p>
    <w:p>
      <w:pPr>
        <w:spacing w:after="0" w:line="601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pStyle w:val="BodyText"/>
        <w:spacing w:line="402" w:lineRule="exact" w:before="403"/>
        <w:ind w:left="181" w:right="-2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7"/>
        </w:rPr>
        <w:t>在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材</w:t>
      </w:r>
      <w:r>
        <w:rPr>
          <w:rFonts w:ascii="宋体" w:hAnsi="宋体" w:cs="宋体" w:eastAsia="宋体" w:hint="default"/>
          <w:w w:val="7"/>
        </w:rPr>
        <w:t>产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料</w:t>
      </w:r>
      <w:r>
        <w:rPr>
          <w:rFonts w:ascii="宋体" w:hAnsi="宋体" w:cs="宋体" w:eastAsia="宋体" w:hint="default"/>
          <w:w w:val="7"/>
        </w:rPr>
        <w:t>品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403" w:lineRule="exact"/>
        <w:ind w:left="181" w:right="-19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</w:rPr>
        <w:t>单位</w:t>
      </w:r>
      <w:r>
        <w:rPr>
          <w:rFonts w:ascii="宋体" w:hAnsi="宋体" w:cs="宋体" w:eastAsia="宋体" w:hint="default"/>
          <w:spacing w:val="91"/>
          <w:w w:val="7"/>
        </w:rPr>
        <w:t>：</w:t>
      </w:r>
      <w:r>
        <w:rPr>
          <w:rFonts w:ascii="宋体" w:hAnsi="宋体" w:cs="宋体" w:eastAsia="宋体" w:hint="default"/>
          <w:w w:val="7"/>
        </w:rPr>
        <w:t>元</w:t>
      </w:r>
      <w:r>
        <w:rPr>
          <w:rFonts w:ascii="宋体" w:hAnsi="宋体" w:cs="宋体" w:eastAsia="宋体" w:hint="default"/>
        </w:rPr>
      </w:r>
    </w:p>
    <w:p>
      <w:pPr>
        <w:spacing w:after="0" w:line="403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2" w:equalWidth="0">
            <w:col w:w="722" w:space="8076"/>
            <w:col w:w="1142"/>
          </w:cols>
        </w:sectPr>
      </w:pPr>
    </w:p>
    <w:p>
      <w:pPr>
        <w:tabs>
          <w:tab w:pos="5835" w:val="left" w:leader="none"/>
          <w:tab w:pos="8679" w:val="left" w:leader="none"/>
        </w:tabs>
        <w:spacing w:line="402" w:lineRule="exact" w:before="0"/>
        <w:ind w:left="656" w:right="0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>
          <w:rFonts w:ascii="宋体" w:hAnsi="宋体" w:cs="宋体" w:eastAsia="宋体" w:hint="default"/>
          <w:w w:val="7"/>
          <w:position w:val="-187"/>
          <w:sz w:val="240"/>
          <w:szCs w:val="240"/>
        </w:rPr>
        <w:t>项目</w:t>
      </w:r>
      <w:r>
        <w:rPr>
          <w:rFonts w:ascii="宋体" w:hAnsi="宋体" w:cs="宋体" w:eastAsia="宋体" w:hint="default"/>
          <w:spacing w:val="-372"/>
          <w:position w:val="-187"/>
          <w:sz w:val="240"/>
          <w:szCs w:val="240"/>
        </w:rPr>
        <w:t> </w:t>
      </w:r>
      <w:r>
        <w:rPr>
          <w:rFonts w:ascii="宋体" w:hAnsi="宋体" w:cs="宋体" w:eastAsia="宋体" w:hint="default"/>
          <w:w w:val="7"/>
          <w:position w:val="-187"/>
          <w:sz w:val="240"/>
          <w:szCs w:val="240"/>
        </w:rPr>
        <w:t>期</w:t>
      </w:r>
      <w:r>
        <w:rPr>
          <w:rFonts w:ascii="宋体" w:hAnsi="宋体" w:cs="宋体" w:eastAsia="宋体" w:hint="default"/>
          <w:w w:val="7"/>
          <w:position w:val="-187"/>
          <w:sz w:val="240"/>
          <w:szCs w:val="240"/>
        </w:rPr>
        <w:t>初余</w:t>
      </w:r>
      <w:r>
        <w:rPr>
          <w:rFonts w:ascii="宋体" w:hAnsi="宋体" w:cs="宋体" w:eastAsia="宋体" w:hint="default"/>
          <w:w w:val="7"/>
          <w:position w:val="-187"/>
          <w:sz w:val="240"/>
          <w:szCs w:val="240"/>
        </w:rPr>
        <w:t>额</w:t>
      </w:r>
      <w:r>
        <w:rPr>
          <w:rFonts w:ascii="宋体" w:hAnsi="宋体" w:cs="宋体" w:eastAsia="宋体" w:hint="default"/>
          <w:spacing w:val="-572"/>
          <w:position w:val="-187"/>
          <w:sz w:val="240"/>
          <w:szCs w:val="240"/>
        </w:rPr>
        <w:t> 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38</w:t>
      </w:r>
      <w:r>
        <w:rPr>
          <w:rFonts w:ascii="Times New Roman" w:hAnsi="Times New Roman" w:cs="Times New Roman" w:eastAsia="Times New Roman" w:hint="default"/>
          <w:spacing w:val="-29"/>
          <w:w w:val="99"/>
          <w:sz w:val="18"/>
          <w:szCs w:val="18"/>
        </w:rPr>
        <w:t>,</w:t>
      </w:r>
      <w:r>
        <w:rPr>
          <w:rFonts w:ascii="宋体" w:hAnsi="宋体" w:cs="宋体" w:eastAsia="宋体" w:hint="default"/>
          <w:spacing w:val="-154"/>
          <w:w w:val="7"/>
          <w:position w:val="-207"/>
          <w:sz w:val="240"/>
          <w:szCs w:val="240"/>
        </w:rPr>
        <w:t>计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5</w:t>
      </w:r>
      <w:r>
        <w:rPr>
          <w:rFonts w:ascii="Times New Roman" w:hAnsi="Times New Roman" w:cs="Times New Roman" w:eastAsia="Times New Roman" w:hint="default"/>
          <w:spacing w:val="-28"/>
          <w:w w:val="99"/>
          <w:sz w:val="18"/>
          <w:szCs w:val="18"/>
        </w:rPr>
        <w:t>1</w:t>
      </w:r>
      <w:r>
        <w:rPr>
          <w:rFonts w:ascii="宋体" w:hAnsi="宋体" w:cs="宋体" w:eastAsia="宋体" w:hint="default"/>
          <w:spacing w:val="-154"/>
          <w:w w:val="7"/>
          <w:position w:val="-207"/>
          <w:sz w:val="240"/>
          <w:szCs w:val="240"/>
        </w:rPr>
        <w:t>提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8</w:t>
      </w:r>
      <w:r>
        <w:rPr>
          <w:rFonts w:ascii="Times New Roman" w:hAnsi="Times New Roman" w:cs="Times New Roman" w:eastAsia="Times New Roman" w:hint="default"/>
          <w:spacing w:val="-19"/>
          <w:w w:val="99"/>
          <w:sz w:val="18"/>
          <w:szCs w:val="18"/>
        </w:rPr>
        <w:t>,</w:t>
      </w:r>
      <w:r>
        <w:rPr>
          <w:rFonts w:ascii="宋体" w:hAnsi="宋体" w:cs="宋体" w:eastAsia="宋体" w:hint="default"/>
          <w:spacing w:val="-161"/>
          <w:w w:val="7"/>
          <w:position w:val="-167"/>
          <w:sz w:val="240"/>
          <w:szCs w:val="240"/>
        </w:rPr>
        <w:t>本</w:t>
      </w:r>
      <w:r>
        <w:rPr>
          <w:rFonts w:ascii="Times New Roman" w:hAnsi="Times New Roman" w:cs="Times New Roman" w:eastAsia="Times New Roman" w:hint="default"/>
          <w:spacing w:val="-2"/>
          <w:w w:val="99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-18"/>
          <w:w w:val="99"/>
          <w:sz w:val="18"/>
          <w:szCs w:val="18"/>
        </w:rPr>
        <w:t>9</w:t>
      </w:r>
      <w:r>
        <w:rPr>
          <w:rFonts w:ascii="宋体" w:hAnsi="宋体" w:cs="宋体" w:eastAsia="宋体" w:hint="default"/>
          <w:spacing w:val="-161"/>
          <w:w w:val="7"/>
          <w:position w:val="-167"/>
          <w:sz w:val="240"/>
          <w:szCs w:val="240"/>
        </w:rPr>
        <w:t>期</w:t>
      </w:r>
      <w:r>
        <w:rPr>
          <w:rFonts w:ascii="Times New Roman" w:hAnsi="Times New Roman" w:cs="Times New Roman" w:eastAsia="Times New Roman" w:hint="default"/>
          <w:spacing w:val="-2"/>
          <w:w w:val="99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.</w:t>
      </w:r>
      <w:r>
        <w:rPr>
          <w:rFonts w:ascii="Times New Roman" w:hAnsi="Times New Roman" w:cs="Times New Roman" w:eastAsia="Times New Roman" w:hint="default"/>
          <w:spacing w:val="-64"/>
          <w:w w:val="99"/>
          <w:sz w:val="18"/>
          <w:szCs w:val="18"/>
        </w:rPr>
        <w:t>0</w:t>
      </w:r>
      <w:r>
        <w:rPr>
          <w:rFonts w:ascii="宋体" w:hAnsi="宋体" w:cs="宋体" w:eastAsia="宋体" w:hint="default"/>
          <w:spacing w:val="-118"/>
          <w:w w:val="7"/>
          <w:position w:val="-167"/>
          <w:sz w:val="240"/>
          <w:szCs w:val="240"/>
        </w:rPr>
        <w:t>增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4</w:t>
      </w:r>
      <w:r>
        <w:rPr>
          <w:rFonts w:ascii="Times New Roman" w:hAnsi="Times New Roman" w:cs="Times New Roman" w:eastAsia="Times New Roman" w:hint="default"/>
          <w:spacing w:val="-18"/>
          <w:sz w:val="18"/>
          <w:szCs w:val="18"/>
        </w:rPr>
        <w:t> </w:t>
      </w:r>
      <w:r>
        <w:rPr>
          <w:rFonts w:ascii="宋体" w:hAnsi="宋体" w:cs="宋体" w:eastAsia="宋体" w:hint="default"/>
          <w:w w:val="7"/>
          <w:position w:val="-167"/>
          <w:sz w:val="240"/>
          <w:szCs w:val="240"/>
        </w:rPr>
        <w:t>加</w:t>
      </w:r>
      <w:r>
        <w:rPr>
          <w:rFonts w:ascii="宋体" w:hAnsi="宋体" w:cs="宋体" w:eastAsia="宋体" w:hint="default"/>
          <w:spacing w:val="-147"/>
          <w:w w:val="7"/>
          <w:position w:val="-167"/>
          <w:sz w:val="240"/>
          <w:szCs w:val="240"/>
        </w:rPr>
        <w:t>金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4</w:t>
      </w:r>
      <w:r>
        <w:rPr>
          <w:rFonts w:ascii="Times New Roman" w:hAnsi="Times New Roman" w:cs="Times New Roman" w:eastAsia="Times New Roman" w:hint="default"/>
          <w:spacing w:val="-35"/>
          <w:w w:val="99"/>
          <w:sz w:val="18"/>
          <w:szCs w:val="18"/>
        </w:rPr>
        <w:t>3</w:t>
      </w:r>
      <w:r>
        <w:rPr>
          <w:rFonts w:ascii="宋体" w:hAnsi="宋体" w:cs="宋体" w:eastAsia="宋体" w:hint="default"/>
          <w:spacing w:val="-144"/>
          <w:w w:val="7"/>
          <w:position w:val="-167"/>
          <w:sz w:val="240"/>
          <w:szCs w:val="240"/>
        </w:rPr>
        <w:t>额</w:t>
      </w:r>
      <w:r>
        <w:rPr>
          <w:rFonts w:ascii="Times New Roman" w:hAnsi="Times New Roman" w:cs="Times New Roman" w:eastAsia="Times New Roman" w:hint="default"/>
          <w:spacing w:val="-2"/>
          <w:w w:val="99"/>
          <w:sz w:val="18"/>
          <w:szCs w:val="18"/>
        </w:rPr>
        <w:t>6</w:t>
      </w:r>
      <w:r>
        <w:rPr>
          <w:rFonts w:ascii="Times New Roman" w:hAnsi="Times New Roman" w:cs="Times New Roman" w:eastAsia="Times New Roman" w:hint="default"/>
          <w:spacing w:val="-26"/>
          <w:w w:val="99"/>
          <w:sz w:val="18"/>
          <w:szCs w:val="18"/>
        </w:rPr>
        <w:t>,</w:t>
      </w:r>
      <w:r>
        <w:rPr>
          <w:rFonts w:ascii="宋体" w:hAnsi="宋体" w:cs="宋体" w:eastAsia="宋体" w:hint="default"/>
          <w:spacing w:val="-154"/>
          <w:w w:val="7"/>
          <w:position w:val="-207"/>
          <w:sz w:val="240"/>
          <w:szCs w:val="240"/>
        </w:rPr>
        <w:t>其</w:t>
      </w:r>
      <w:r>
        <w:rPr>
          <w:rFonts w:ascii="Times New Roman" w:hAnsi="Times New Roman" w:cs="Times New Roman" w:eastAsia="Times New Roman" w:hint="default"/>
          <w:spacing w:val="-2"/>
          <w:w w:val="99"/>
          <w:sz w:val="18"/>
          <w:szCs w:val="18"/>
        </w:rPr>
        <w:t>3</w:t>
      </w:r>
      <w:r>
        <w:rPr>
          <w:rFonts w:ascii="Times New Roman" w:hAnsi="Times New Roman" w:cs="Times New Roman" w:eastAsia="Times New Roman" w:hint="default"/>
          <w:spacing w:val="-26"/>
          <w:w w:val="99"/>
          <w:sz w:val="18"/>
          <w:szCs w:val="18"/>
        </w:rPr>
        <w:t>2</w:t>
      </w:r>
      <w:r>
        <w:rPr>
          <w:rFonts w:ascii="宋体" w:hAnsi="宋体" w:cs="宋体" w:eastAsia="宋体" w:hint="default"/>
          <w:spacing w:val="-154"/>
          <w:w w:val="7"/>
          <w:position w:val="-207"/>
          <w:sz w:val="240"/>
          <w:szCs w:val="240"/>
        </w:rPr>
        <w:t>他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2"/>
          <w:w w:val="99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6</w:t>
      </w:r>
      <w:r>
        <w:rPr>
          <w:rFonts w:ascii="Times New Roman" w:hAnsi="Times New Roman" w:cs="Times New Roman" w:eastAsia="Times New Roman" w:hint="default"/>
          <w:spacing w:val="-2"/>
          <w:w w:val="99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2"/>
          <w:w w:val="99"/>
          <w:sz w:val="18"/>
          <w:szCs w:val="18"/>
        </w:rPr>
        <w:t>.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4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ab/>
      </w:r>
      <w:r>
        <w:rPr>
          <w:rFonts w:ascii="Times New Roman" w:hAnsi="Times New Roman" w:cs="Times New Roman" w:eastAsia="Times New Roman" w:hint="default"/>
          <w:spacing w:val="-71"/>
          <w:w w:val="99"/>
          <w:sz w:val="18"/>
          <w:szCs w:val="18"/>
        </w:rPr>
        <w:t>4</w:t>
      </w:r>
      <w:r>
        <w:rPr>
          <w:rFonts w:ascii="宋体" w:hAnsi="宋体" w:cs="宋体" w:eastAsia="宋体" w:hint="default"/>
          <w:spacing w:val="-108"/>
          <w:w w:val="7"/>
          <w:position w:val="-207"/>
          <w:sz w:val="240"/>
          <w:szCs w:val="240"/>
        </w:rPr>
        <w:t>转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5</w:t>
      </w:r>
      <w:r>
        <w:rPr>
          <w:rFonts w:ascii="Times New Roman" w:hAnsi="Times New Roman" w:cs="Times New Roman" w:eastAsia="Times New Roman" w:hint="default"/>
          <w:spacing w:val="-74"/>
          <w:w w:val="99"/>
          <w:sz w:val="18"/>
          <w:szCs w:val="18"/>
        </w:rPr>
        <w:t>2</w:t>
      </w:r>
      <w:r>
        <w:rPr>
          <w:rFonts w:ascii="宋体" w:hAnsi="宋体" w:cs="宋体" w:eastAsia="宋体" w:hint="default"/>
          <w:spacing w:val="-108"/>
          <w:w w:val="7"/>
          <w:position w:val="-207"/>
          <w:sz w:val="240"/>
          <w:szCs w:val="240"/>
        </w:rPr>
        <w:t>回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spacing w:val="-28"/>
          <w:w w:val="99"/>
          <w:sz w:val="18"/>
          <w:szCs w:val="18"/>
        </w:rPr>
        <w:t>0</w:t>
      </w:r>
      <w:r>
        <w:rPr>
          <w:rFonts w:ascii="宋体" w:hAnsi="宋体" w:cs="宋体" w:eastAsia="宋体" w:hint="default"/>
          <w:spacing w:val="-154"/>
          <w:w w:val="7"/>
          <w:position w:val="-207"/>
          <w:sz w:val="240"/>
          <w:szCs w:val="240"/>
        </w:rPr>
        <w:t>或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6</w:t>
      </w:r>
      <w:r>
        <w:rPr>
          <w:rFonts w:ascii="Times New Roman" w:hAnsi="Times New Roman" w:cs="Times New Roman" w:eastAsia="Times New Roman" w:hint="default"/>
          <w:spacing w:val="-28"/>
          <w:w w:val="99"/>
          <w:sz w:val="18"/>
          <w:szCs w:val="18"/>
        </w:rPr>
        <w:t>7</w:t>
      </w:r>
      <w:r>
        <w:rPr>
          <w:rFonts w:ascii="宋体" w:hAnsi="宋体" w:cs="宋体" w:eastAsia="宋体" w:hint="default"/>
          <w:spacing w:val="-152"/>
          <w:w w:val="7"/>
          <w:position w:val="-207"/>
          <w:sz w:val="240"/>
          <w:szCs w:val="240"/>
        </w:rPr>
        <w:t>转</w:t>
      </w:r>
      <w:r>
        <w:rPr>
          <w:rFonts w:ascii="Times New Roman" w:hAnsi="Times New Roman" w:cs="Times New Roman" w:eastAsia="Times New Roman" w:hint="default"/>
          <w:spacing w:val="-19"/>
          <w:w w:val="99"/>
          <w:sz w:val="18"/>
          <w:szCs w:val="18"/>
        </w:rPr>
        <w:t>,</w:t>
      </w:r>
      <w:r>
        <w:rPr>
          <w:rFonts w:ascii="宋体" w:hAnsi="宋体" w:cs="宋体" w:eastAsia="宋体" w:hint="default"/>
          <w:spacing w:val="-164"/>
          <w:w w:val="7"/>
          <w:position w:val="-167"/>
          <w:sz w:val="240"/>
          <w:szCs w:val="240"/>
        </w:rPr>
        <w:t>本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-74"/>
          <w:w w:val="99"/>
          <w:sz w:val="18"/>
          <w:szCs w:val="18"/>
        </w:rPr>
        <w:t>4</w:t>
      </w:r>
      <w:r>
        <w:rPr>
          <w:rFonts w:ascii="宋体" w:hAnsi="宋体" w:cs="宋体" w:eastAsia="宋体" w:hint="default"/>
          <w:spacing w:val="-125"/>
          <w:w w:val="7"/>
          <w:position w:val="-207"/>
          <w:sz w:val="240"/>
          <w:szCs w:val="240"/>
        </w:rPr>
        <w:t>销</w:t>
      </w:r>
      <w:r>
        <w:rPr>
          <w:rFonts w:ascii="宋体" w:hAnsi="宋体" w:cs="宋体" w:eastAsia="宋体" w:hint="default"/>
          <w:spacing w:val="-164"/>
          <w:w w:val="7"/>
          <w:position w:val="-167"/>
          <w:sz w:val="240"/>
          <w:szCs w:val="240"/>
        </w:rPr>
        <w:t>期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8</w:t>
      </w:r>
      <w:r>
        <w:rPr>
          <w:rFonts w:ascii="Times New Roman" w:hAnsi="Times New Roman" w:cs="Times New Roman" w:eastAsia="Times New Roman" w:hint="default"/>
          <w:spacing w:val="-2"/>
          <w:w w:val="99"/>
          <w:sz w:val="18"/>
          <w:szCs w:val="18"/>
        </w:rPr>
        <w:t>.</w:t>
      </w:r>
      <w:r>
        <w:rPr>
          <w:rFonts w:ascii="Times New Roman" w:hAnsi="Times New Roman" w:cs="Times New Roman" w:eastAsia="Times New Roman" w:hint="default"/>
          <w:spacing w:val="-62"/>
          <w:w w:val="99"/>
          <w:sz w:val="18"/>
          <w:szCs w:val="18"/>
        </w:rPr>
        <w:t>6</w:t>
      </w:r>
      <w:r>
        <w:rPr>
          <w:rFonts w:ascii="宋体" w:hAnsi="宋体" w:cs="宋体" w:eastAsia="宋体" w:hint="default"/>
          <w:spacing w:val="-118"/>
          <w:w w:val="7"/>
          <w:position w:val="-167"/>
          <w:sz w:val="240"/>
          <w:szCs w:val="240"/>
        </w:rPr>
        <w:t>减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7</w:t>
      </w:r>
      <w:r>
        <w:rPr>
          <w:rFonts w:ascii="Times New Roman" w:hAnsi="Times New Roman" w:cs="Times New Roman" w:eastAsia="Times New Roman" w:hint="default"/>
          <w:spacing w:val="-18"/>
          <w:sz w:val="18"/>
          <w:szCs w:val="18"/>
        </w:rPr>
        <w:t> </w:t>
      </w:r>
      <w:r>
        <w:rPr>
          <w:rFonts w:ascii="宋体" w:hAnsi="宋体" w:cs="宋体" w:eastAsia="宋体" w:hint="default"/>
          <w:w w:val="7"/>
          <w:position w:val="-167"/>
          <w:sz w:val="240"/>
          <w:szCs w:val="240"/>
        </w:rPr>
        <w:t>少</w:t>
      </w:r>
      <w:r>
        <w:rPr>
          <w:rFonts w:ascii="宋体" w:hAnsi="宋体" w:cs="宋体" w:eastAsia="宋体" w:hint="default"/>
          <w:spacing w:val="-56"/>
          <w:w w:val="7"/>
          <w:position w:val="-167"/>
          <w:sz w:val="240"/>
          <w:szCs w:val="240"/>
        </w:rPr>
        <w:t>金</w:t>
      </w:r>
      <w:r>
        <w:rPr>
          <w:rFonts w:ascii="Times New Roman" w:hAnsi="Times New Roman" w:cs="Times New Roman" w:eastAsia="Times New Roman" w:hint="default"/>
          <w:spacing w:val="-35"/>
          <w:w w:val="99"/>
          <w:sz w:val="18"/>
          <w:szCs w:val="18"/>
        </w:rPr>
        <w:t>2</w:t>
      </w:r>
      <w:r>
        <w:rPr>
          <w:rFonts w:ascii="宋体" w:hAnsi="宋体" w:cs="宋体" w:eastAsia="宋体" w:hint="default"/>
          <w:spacing w:val="-144"/>
          <w:w w:val="7"/>
          <w:position w:val="-167"/>
          <w:sz w:val="240"/>
          <w:szCs w:val="240"/>
        </w:rPr>
        <w:t>额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7</w:t>
      </w:r>
      <w:r>
        <w:rPr>
          <w:rFonts w:ascii="Times New Roman" w:hAnsi="Times New Roman" w:cs="Times New Roman" w:eastAsia="Times New Roman" w:hint="default"/>
          <w:spacing w:val="-29"/>
          <w:w w:val="99"/>
          <w:sz w:val="18"/>
          <w:szCs w:val="18"/>
        </w:rPr>
        <w:t>,</w:t>
      </w:r>
      <w:r>
        <w:rPr>
          <w:rFonts w:ascii="宋体" w:hAnsi="宋体" w:cs="宋体" w:eastAsia="宋体" w:hint="default"/>
          <w:spacing w:val="-154"/>
          <w:w w:val="7"/>
          <w:position w:val="-207"/>
          <w:sz w:val="240"/>
          <w:szCs w:val="240"/>
        </w:rPr>
        <w:t>其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7</w:t>
      </w:r>
      <w:r>
        <w:rPr>
          <w:rFonts w:ascii="Times New Roman" w:hAnsi="Times New Roman" w:cs="Times New Roman" w:eastAsia="Times New Roman" w:hint="default"/>
          <w:spacing w:val="-28"/>
          <w:w w:val="99"/>
          <w:sz w:val="18"/>
          <w:szCs w:val="18"/>
        </w:rPr>
        <w:t>1</w:t>
      </w:r>
      <w:r>
        <w:rPr>
          <w:rFonts w:ascii="宋体" w:hAnsi="宋体" w:cs="宋体" w:eastAsia="宋体" w:hint="default"/>
          <w:spacing w:val="-154"/>
          <w:w w:val="7"/>
          <w:position w:val="-207"/>
          <w:sz w:val="240"/>
          <w:szCs w:val="240"/>
        </w:rPr>
        <w:t>他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4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spacing w:val="-2"/>
          <w:w w:val="99"/>
          <w:sz w:val="18"/>
          <w:szCs w:val="18"/>
        </w:rPr>
        <w:t>5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5</w:t>
      </w:r>
      <w:r>
        <w:rPr>
          <w:rFonts w:ascii="Times New Roman" w:hAnsi="Times New Roman" w:cs="Times New Roman" w:eastAsia="Times New Roman" w:hint="default"/>
          <w:spacing w:val="-2"/>
          <w:w w:val="99"/>
          <w:sz w:val="18"/>
          <w:szCs w:val="18"/>
        </w:rPr>
        <w:t>3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.</w:t>
      </w:r>
      <w:r>
        <w:rPr>
          <w:rFonts w:ascii="Times New Roman" w:hAnsi="Times New Roman" w:cs="Times New Roman" w:eastAsia="Times New Roman" w:hint="default"/>
          <w:spacing w:val="-2"/>
          <w:w w:val="99"/>
          <w:sz w:val="18"/>
          <w:szCs w:val="18"/>
        </w:rPr>
        <w:t>4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8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ab/>
      </w:r>
      <w:r>
        <w:rPr>
          <w:rFonts w:ascii="宋体" w:hAnsi="宋体" w:cs="宋体" w:eastAsia="宋体" w:hint="default"/>
          <w:w w:val="7"/>
          <w:position w:val="-187"/>
          <w:sz w:val="240"/>
          <w:szCs w:val="240"/>
        </w:rPr>
        <w:t>期末</w:t>
      </w:r>
      <w:r>
        <w:rPr>
          <w:rFonts w:ascii="宋体" w:hAnsi="宋体" w:cs="宋体" w:eastAsia="宋体" w:hint="default"/>
          <w:w w:val="7"/>
          <w:position w:val="-187"/>
          <w:sz w:val="240"/>
          <w:szCs w:val="240"/>
        </w:rPr>
        <w:t>余</w:t>
      </w:r>
      <w:r>
        <w:rPr>
          <w:rFonts w:ascii="宋体" w:hAnsi="宋体" w:cs="宋体" w:eastAsia="宋体" w:hint="default"/>
          <w:w w:val="7"/>
          <w:position w:val="-187"/>
          <w:sz w:val="240"/>
          <w:szCs w:val="240"/>
        </w:rPr>
        <w:t>额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spacing w:after="0" w:line="402" w:lineRule="exact"/>
        <w:jc w:val="left"/>
        <w:rPr>
          <w:rFonts w:ascii="宋体" w:hAnsi="宋体" w:cs="宋体" w:eastAsia="宋体" w:hint="default"/>
          <w:sz w:val="240"/>
          <w:szCs w:val="240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pStyle w:val="BodyText"/>
        <w:spacing w:line="3111" w:lineRule="exact"/>
        <w:ind w:left="181" w:right="-19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67.319977pt;margin-top:21.142336pt;width:5.3pt;height:10.6pt;mso-position-horizontal-relative:page;mso-position-vertical-relative:paragraph;z-index:-957952" type="#_x0000_t202" filled="false" stroked="false">
            <v:textbox inset="0,0,0,0">
              <w:txbxContent>
                <w:p>
                  <w:pPr>
                    <w:spacing w:line="211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21"/>
                      <w:szCs w:val="21"/>
                    </w:rPr>
                  </w:pPr>
                  <w:r>
                    <w:rPr>
                      <w:rFonts w:ascii="Times New Roman"/>
                      <w:b/>
                      <w:w w:val="100"/>
                      <w:sz w:val="21"/>
                    </w:rPr>
                    <w:t>2</w:t>
                  </w:r>
                  <w:r>
                    <w:rPr>
                      <w:rFonts w:ascii="Times New Roman"/>
                      <w:w w:val="100"/>
                      <w:sz w:val="21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399998pt;margin-top:66.239037pt;width:479.3pt;height:141.25pt;mso-position-horizontal-relative:page;mso-position-vertical-relative:paragraph;z-index:2521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68"/>
                    <w:gridCol w:w="1368"/>
                    <w:gridCol w:w="1368"/>
                    <w:gridCol w:w="1366"/>
                    <w:gridCol w:w="1368"/>
                    <w:gridCol w:w="1366"/>
                    <w:gridCol w:w="1368"/>
                  </w:tblGrid>
                  <w:tr>
                    <w:trPr>
                      <w:trHeight w:val="403" w:hRule="exact"/>
                    </w:trPr>
                    <w:tc>
                      <w:tcPr>
                        <w:tcW w:w="1368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734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734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1368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3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3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8,581,071.62</w:t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3,244,987.08</w:t>
                        </w:r>
                      </w:p>
                    </w:tc>
                    <w:tc>
                      <w:tcPr>
                        <w:tcW w:w="13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1,785,318.16</w:t>
                        </w:r>
                      </w:p>
                    </w:tc>
                    <w:tc>
                      <w:tcPr>
                        <w:tcW w:w="13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10,040,740.54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8,690,146.44</w:t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10,620,945.47</w:t>
                        </w:r>
                      </w:p>
                    </w:tc>
                    <w:tc>
                      <w:tcPr>
                        <w:tcW w:w="13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827,716.82</w:t>
                        </w:r>
                      </w:p>
                    </w:tc>
                    <w:tc>
                      <w:tcPr>
                        <w:tcW w:w="13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18,483,375.09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10,443,335.42</w:t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872,222.96</w:t>
                        </w:r>
                      </w:p>
                    </w:tc>
                    <w:tc>
                      <w:tcPr>
                        <w:tcW w:w="13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1,321,383.97</w:t>
                        </w:r>
                      </w:p>
                    </w:tc>
                    <w:tc>
                      <w:tcPr>
                        <w:tcW w:w="13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9,994,174.41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0.00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27,714,553.48</w:t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14,738,155.51</w:t>
                        </w:r>
                      </w:p>
                    </w:tc>
                    <w:tc>
                      <w:tcPr>
                        <w:tcW w:w="13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3,934,418.95</w:t>
                        </w:r>
                      </w:p>
                    </w:tc>
                    <w:tc>
                      <w:tcPr>
                        <w:tcW w:w="13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38,518,290.04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  <w:position w:val="80"/>
        </w:rPr>
        <w:t>原</w:t>
      </w:r>
      <w:r>
        <w:rPr>
          <w:rFonts w:ascii="宋体" w:hAnsi="宋体" w:cs="宋体" w:eastAsia="宋体" w:hint="default"/>
          <w:spacing w:val="-180"/>
          <w:w w:val="7"/>
        </w:rPr>
        <w:t>库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周</w:t>
      </w:r>
      <w:r>
        <w:rPr>
          <w:rFonts w:ascii="宋体" w:hAnsi="宋体" w:cs="宋体" w:eastAsia="宋体" w:hint="default"/>
          <w:w w:val="7"/>
          <w:position w:val="-79"/>
        </w:rPr>
        <w:t>合</w:t>
      </w:r>
      <w:r>
        <w:rPr>
          <w:rFonts w:ascii="宋体" w:hAnsi="宋体" w:cs="宋体" w:eastAsia="宋体" w:hint="default"/>
          <w:spacing w:val="-180"/>
          <w:w w:val="7"/>
          <w:position w:val="-79"/>
        </w:rPr>
        <w:t>计</w:t>
      </w:r>
      <w:r>
        <w:rPr>
          <w:rFonts w:ascii="宋体" w:hAnsi="宋体" w:cs="宋体" w:eastAsia="宋体" w:hint="default"/>
          <w:spacing w:val="-180"/>
          <w:w w:val="7"/>
        </w:rPr>
        <w:t>存</w:t>
      </w:r>
      <w:r>
        <w:rPr>
          <w:rFonts w:ascii="宋体" w:hAnsi="宋体" w:cs="宋体" w:eastAsia="宋体" w:hint="default"/>
          <w:w w:val="7"/>
          <w:position w:val="-39"/>
        </w:rPr>
        <w:t>转</w:t>
      </w:r>
      <w:r>
        <w:rPr>
          <w:rFonts w:ascii="宋体" w:hAnsi="宋体" w:cs="宋体" w:eastAsia="宋体" w:hint="default"/>
          <w:spacing w:val="-180"/>
          <w:w w:val="7"/>
        </w:rPr>
        <w:t>商</w:t>
      </w:r>
      <w:r>
        <w:rPr>
          <w:rFonts w:ascii="宋体" w:hAnsi="宋体" w:cs="宋体" w:eastAsia="宋体" w:hint="default"/>
          <w:w w:val="7"/>
          <w:position w:val="-39"/>
        </w:rPr>
        <w:t>材</w:t>
      </w:r>
      <w:r>
        <w:rPr>
          <w:rFonts w:ascii="宋体" w:hAnsi="宋体" w:cs="宋体" w:eastAsia="宋体" w:hint="default"/>
          <w:spacing w:val="-180"/>
          <w:w w:val="7"/>
        </w:rPr>
        <w:t>品</w:t>
      </w:r>
      <w:r>
        <w:rPr>
          <w:rFonts w:ascii="宋体" w:hAnsi="宋体" w:cs="宋体" w:eastAsia="宋体" w:hint="default"/>
          <w:w w:val="7"/>
          <w:position w:val="-39"/>
        </w:rPr>
        <w:t>料</w:t>
      </w:r>
      <w:r>
        <w:rPr>
          <w:rFonts w:ascii="宋体" w:hAnsi="宋体" w:cs="宋体" w:eastAsia="宋体" w:hint="default"/>
        </w:rPr>
      </w:r>
    </w:p>
    <w:p>
      <w:pPr>
        <w:pStyle w:val="BodyText"/>
        <w:tabs>
          <w:tab w:pos="4575" w:val="left" w:leader="none"/>
          <w:tab w:pos="7767" w:val="left" w:leader="none"/>
        </w:tabs>
        <w:spacing w:line="2860" w:lineRule="exact"/>
        <w:ind w:left="152" w:right="-19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6.639977pt;margin-top:109.180916pt;width:45pt;height:120pt;mso-position-horizontal-relative:page;mso-position-vertical-relative:paragraph;z-index:-958048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5"/>
                    </w:rPr>
                    <w:t>其他说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明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：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79975pt;margin-top:28.780949pt;width:54pt;height:160.2pt;mso-position-horizontal-relative:page;mso-position-vertical-relative:paragraph;z-index:-958024" type="#_x0000_t202" filled="false" stroked="false">
            <v:textbox inset="0,0,0,0">
              <w:txbxContent>
                <w:p>
                  <w:pPr>
                    <w:pStyle w:val="BodyText"/>
                    <w:spacing w:line="3204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待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40"/>
                    </w:rPr>
                    <w:t>待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摊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抵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80"/>
                    </w:rPr>
                    <w:t>税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扣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40"/>
                    </w:rPr>
                    <w:t>费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进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80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40"/>
                    </w:rPr>
                    <w:t>用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项税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79975pt;margin-top:89.020927pt;width:9pt;height:120pt;mso-position-horizontal-relative:page;mso-position-vertical-relative:paragraph;z-index:-958000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7"/>
                    </w:rPr>
                    <w:t>合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399998pt;margin-top:115.180054pt;width:479.2pt;height:101.05pt;mso-position-horizontal-relative:page;mso-position-vertical-relative:paragraph;z-index:252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187"/>
                    <w:gridCol w:w="3192"/>
                    <w:gridCol w:w="3190"/>
                  </w:tblGrid>
                  <w:tr>
                    <w:trPr>
                      <w:trHeight w:val="403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2,079,218.80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1,930,826.56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262,528.45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291,956.34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8,552,289.99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16,050,704.95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10,894,037.24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18,273,487.85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 w:hint="default"/>
          <w:b/>
          <w:bCs/>
          <w:spacing w:val="-77"/>
          <w:w w:val="100"/>
          <w:position w:val="100"/>
          <w:sz w:val="21"/>
          <w:szCs w:val="21"/>
        </w:rPr>
        <w:t>9</w:t>
      </w:r>
      <w:r>
        <w:rPr>
          <w:rFonts w:ascii="宋体" w:hAnsi="宋体" w:cs="宋体" w:eastAsia="宋体" w:hint="default"/>
          <w:spacing w:val="-104"/>
          <w:w w:val="7"/>
          <w:position w:val="-39"/>
        </w:rPr>
        <w:t>预</w:t>
      </w:r>
      <w:r>
        <w:rPr>
          <w:rFonts w:ascii="宋体" w:hAnsi="宋体" w:cs="宋体" w:eastAsia="宋体" w:hint="default"/>
          <w:spacing w:val="-111"/>
          <w:w w:val="8"/>
          <w:position w:val="100"/>
        </w:rPr>
        <w:t>、</w:t>
      </w:r>
      <w:r>
        <w:rPr>
          <w:rFonts w:ascii="宋体" w:hAnsi="宋体" w:cs="宋体" w:eastAsia="宋体" w:hint="default"/>
          <w:spacing w:val="-72"/>
          <w:w w:val="7"/>
          <w:position w:val="-39"/>
        </w:rPr>
        <w:t>交</w:t>
      </w:r>
      <w:r>
        <w:rPr>
          <w:rFonts w:ascii="宋体" w:hAnsi="宋体" w:cs="宋体" w:eastAsia="宋体" w:hint="default"/>
          <w:spacing w:val="-3"/>
          <w:w w:val="8"/>
          <w:position w:val="100"/>
        </w:rPr>
        <w:t>其他流动资</w:t>
      </w:r>
      <w:r>
        <w:rPr>
          <w:rFonts w:ascii="宋体" w:hAnsi="宋体" w:cs="宋体" w:eastAsia="宋体" w:hint="default"/>
          <w:spacing w:val="-173"/>
          <w:w w:val="8"/>
          <w:position w:val="100"/>
        </w:rPr>
        <w:t>产</w:t>
      </w:r>
      <w:r>
        <w:rPr>
          <w:rFonts w:ascii="宋体" w:hAnsi="宋体" w:cs="宋体" w:eastAsia="宋体" w:hint="default"/>
          <w:w w:val="7"/>
        </w:rPr>
        <w:t>项目</w:t>
      </w:r>
      <w:r>
        <w:rPr>
          <w:rFonts w:ascii="宋体" w:hAnsi="宋体" w:cs="宋体" w:eastAsia="宋体" w:hint="default"/>
        </w:rPr>
        <w:tab/>
      </w:r>
      <w:r>
        <w:rPr>
          <w:rFonts w:ascii="宋体" w:hAnsi="宋体" w:cs="宋体" w:eastAsia="宋体" w:hint="default"/>
          <w:w w:val="7"/>
        </w:rPr>
        <w:t>期末</w:t>
      </w:r>
      <w:r>
        <w:rPr>
          <w:rFonts w:ascii="宋体" w:hAnsi="宋体" w:cs="宋体" w:eastAsia="宋体" w:hint="default"/>
          <w:w w:val="7"/>
        </w:rPr>
        <w:t>余</w:t>
      </w:r>
      <w:r>
        <w:rPr>
          <w:rFonts w:ascii="宋体" w:hAnsi="宋体" w:cs="宋体" w:eastAsia="宋体" w:hint="default"/>
          <w:w w:val="7"/>
        </w:rPr>
        <w:t>额</w:t>
      </w:r>
      <w:r>
        <w:rPr>
          <w:rFonts w:ascii="宋体" w:hAnsi="宋体" w:cs="宋体" w:eastAsia="宋体" w:hint="default"/>
        </w:rPr>
        <w:tab/>
      </w:r>
      <w:r>
        <w:rPr>
          <w:rFonts w:ascii="宋体" w:hAnsi="宋体" w:cs="宋体" w:eastAsia="宋体" w:hint="default"/>
          <w:w w:val="7"/>
        </w:rPr>
        <w:t>期</w:t>
      </w:r>
      <w:r>
        <w:rPr>
          <w:rFonts w:ascii="宋体" w:hAnsi="宋体" w:cs="宋体" w:eastAsia="宋体" w:hint="default"/>
          <w:w w:val="7"/>
        </w:rPr>
        <w:t>初余</w:t>
      </w:r>
      <w:r>
        <w:rPr>
          <w:rFonts w:ascii="宋体" w:hAnsi="宋体" w:cs="宋体" w:eastAsia="宋体" w:hint="default"/>
          <w:w w:val="7"/>
        </w:rPr>
        <w:t>额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562" w:lineRule="exact"/>
        <w:ind w:left="152" w:right="-1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5"/>
          <w:w w:val="8"/>
          <w:position w:val="-60"/>
        </w:rPr>
        <w:t>（</w:t>
      </w:r>
      <w:r>
        <w:rPr>
          <w:rFonts w:ascii="宋体" w:hAnsi="宋体" w:cs="宋体" w:eastAsia="宋体" w:hint="default"/>
          <w:spacing w:val="-3"/>
          <w:w w:val="8"/>
        </w:rPr>
        <w:t>、可</w:t>
      </w:r>
      <w:r>
        <w:rPr>
          <w:rFonts w:ascii="宋体" w:hAnsi="宋体" w:cs="宋体" w:eastAsia="宋体" w:hint="default"/>
          <w:spacing w:val="-214"/>
          <w:w w:val="8"/>
        </w:rPr>
        <w:t>供</w:t>
      </w:r>
      <w:r>
        <w:rPr>
          <w:rFonts w:ascii="宋体" w:hAnsi="宋体" w:cs="宋体" w:eastAsia="宋体" w:hint="default"/>
          <w:spacing w:val="-209"/>
          <w:w w:val="8"/>
        </w:rPr>
        <w:t>供</w:t>
      </w:r>
      <w:r>
        <w:rPr>
          <w:rFonts w:ascii="宋体" w:hAnsi="宋体" w:cs="宋体" w:eastAsia="宋体" w:hint="default"/>
          <w:spacing w:val="-214"/>
          <w:w w:val="8"/>
        </w:rPr>
        <w:t>供</w:t>
      </w:r>
      <w:r>
        <w:rPr>
          <w:rFonts w:ascii="宋体" w:hAnsi="宋体" w:cs="宋体" w:eastAsia="宋体" w:hint="default"/>
          <w:spacing w:val="-8"/>
          <w:w w:val="8"/>
        </w:rPr>
        <w:t>供</w:t>
      </w:r>
      <w:r>
        <w:rPr>
          <w:rFonts w:ascii="宋体" w:hAnsi="宋体" w:cs="宋体" w:eastAsia="宋体" w:hint="default"/>
          <w:spacing w:val="-3"/>
          <w:w w:val="8"/>
        </w:rPr>
        <w:t>出售金融资</w:t>
      </w:r>
      <w:r>
        <w:rPr>
          <w:rFonts w:ascii="宋体" w:hAnsi="宋体" w:cs="宋体" w:eastAsia="宋体" w:hint="default"/>
          <w:w w:val="8"/>
        </w:rPr>
        <w:t>产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189"/>
          <w:szCs w:val="189"/>
        </w:rPr>
      </w:pPr>
      <w:r>
        <w:rPr/>
        <w:br w:type="column"/>
      </w:r>
      <w:r>
        <w:rPr>
          <w:rFonts w:ascii="宋体"/>
          <w:sz w:val="189"/>
        </w:rPr>
      </w:r>
    </w:p>
    <w:p>
      <w:pPr>
        <w:pStyle w:val="BodyText"/>
        <w:spacing w:line="240" w:lineRule="auto"/>
        <w:ind w:left="15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7"/>
        </w:rPr>
        <w:t>单位</w:t>
      </w:r>
      <w:r>
        <w:rPr>
          <w:rFonts w:ascii="宋体" w:hAnsi="宋体" w:cs="宋体" w:eastAsia="宋体" w:hint="default"/>
          <w:spacing w:val="91"/>
          <w:w w:val="7"/>
        </w:rPr>
        <w:t>：</w:t>
      </w:r>
      <w:r>
        <w:rPr>
          <w:rFonts w:ascii="宋体" w:hAnsi="宋体" w:cs="宋体" w:eastAsia="宋体" w:hint="default"/>
          <w:w w:val="7"/>
        </w:rPr>
        <w:t>元</w:t>
      </w:r>
      <w:r>
        <w:rPr>
          <w:rFonts w:ascii="宋体" w:hAnsi="宋体" w:cs="宋体" w:eastAsia="宋体" w:hint="default"/>
        </w:rPr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2" w:equalWidth="0">
            <w:col w:w="8488" w:space="339"/>
            <w:col w:w="1113"/>
          </w:cols>
        </w:sectPr>
      </w:pPr>
    </w:p>
    <w:p>
      <w:pPr>
        <w:spacing w:line="601" w:lineRule="exact" w:before="0"/>
        <w:ind w:left="152" w:right="0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>
          <w:rFonts w:ascii="Times New Roman" w:hAnsi="Times New Roman" w:cs="Times New Roman" w:eastAsia="Times New Roman" w:hint="default"/>
          <w:b/>
          <w:bCs/>
          <w:w w:val="100"/>
          <w:position w:val="62"/>
          <w:sz w:val="21"/>
          <w:szCs w:val="21"/>
        </w:rPr>
        <w:t>10</w:t>
      </w:r>
      <w:r>
        <w:rPr>
          <w:rFonts w:ascii="Times New Roman" w:hAnsi="Times New Roman" w:cs="Times New Roman" w:eastAsia="Times New Roman" w:hint="default"/>
          <w:b/>
          <w:bCs/>
          <w:position w:val="62"/>
          <w:sz w:val="21"/>
          <w:szCs w:val="21"/>
        </w:rPr>
        <w:t>  </w:t>
      </w:r>
      <w:r>
        <w:rPr>
          <w:rFonts w:ascii="宋体" w:hAnsi="宋体" w:cs="宋体" w:eastAsia="宋体" w:hint="default"/>
          <w:spacing w:val="-3"/>
          <w:w w:val="8"/>
          <w:sz w:val="240"/>
          <w:szCs w:val="240"/>
        </w:rPr>
        <w:t>）可</w:t>
      </w:r>
      <w:r>
        <w:rPr>
          <w:rFonts w:ascii="宋体" w:hAnsi="宋体" w:cs="宋体" w:eastAsia="宋体" w:hint="default"/>
          <w:spacing w:val="-214"/>
          <w:w w:val="8"/>
          <w:sz w:val="240"/>
          <w:szCs w:val="240"/>
        </w:rPr>
        <w:t>供</w:t>
      </w:r>
      <w:r>
        <w:rPr>
          <w:rFonts w:ascii="宋体" w:hAnsi="宋体" w:cs="宋体" w:eastAsia="宋体" w:hint="default"/>
          <w:spacing w:val="-209"/>
          <w:w w:val="8"/>
          <w:sz w:val="240"/>
          <w:szCs w:val="240"/>
        </w:rPr>
        <w:t>供</w:t>
      </w:r>
      <w:r>
        <w:rPr>
          <w:rFonts w:ascii="宋体" w:hAnsi="宋体" w:cs="宋体" w:eastAsia="宋体" w:hint="default"/>
          <w:spacing w:val="-214"/>
          <w:w w:val="8"/>
          <w:sz w:val="240"/>
          <w:szCs w:val="240"/>
        </w:rPr>
        <w:t>供</w:t>
      </w:r>
      <w:r>
        <w:rPr>
          <w:rFonts w:ascii="宋体" w:hAnsi="宋体" w:cs="宋体" w:eastAsia="宋体" w:hint="default"/>
          <w:spacing w:val="-8"/>
          <w:w w:val="8"/>
          <w:sz w:val="240"/>
          <w:szCs w:val="240"/>
        </w:rPr>
        <w:t>供</w:t>
      </w:r>
      <w:r>
        <w:rPr>
          <w:rFonts w:ascii="宋体" w:hAnsi="宋体" w:cs="宋体" w:eastAsia="宋体" w:hint="default"/>
          <w:spacing w:val="-3"/>
          <w:w w:val="8"/>
          <w:sz w:val="240"/>
          <w:szCs w:val="240"/>
        </w:rPr>
        <w:t>出售金</w:t>
      </w:r>
      <w:r>
        <w:rPr>
          <w:rFonts w:ascii="宋体" w:hAnsi="宋体" w:cs="宋体" w:eastAsia="宋体" w:hint="default"/>
          <w:spacing w:val="-5"/>
          <w:w w:val="8"/>
          <w:sz w:val="240"/>
          <w:szCs w:val="240"/>
        </w:rPr>
        <w:t>融</w:t>
      </w:r>
      <w:r>
        <w:rPr>
          <w:rFonts w:ascii="宋体" w:hAnsi="宋体" w:cs="宋体" w:eastAsia="宋体" w:hint="default"/>
          <w:spacing w:val="-3"/>
          <w:w w:val="8"/>
          <w:sz w:val="240"/>
          <w:szCs w:val="240"/>
        </w:rPr>
        <w:t>资产</w:t>
      </w:r>
      <w:r>
        <w:rPr>
          <w:rFonts w:ascii="宋体" w:hAnsi="宋体" w:cs="宋体" w:eastAsia="宋体" w:hint="default"/>
          <w:spacing w:val="-5"/>
          <w:w w:val="8"/>
          <w:sz w:val="240"/>
          <w:szCs w:val="240"/>
        </w:rPr>
        <w:t>情</w:t>
      </w:r>
      <w:r>
        <w:rPr>
          <w:rFonts w:ascii="宋体" w:hAnsi="宋体" w:cs="宋体" w:eastAsia="宋体" w:hint="default"/>
          <w:w w:val="8"/>
          <w:sz w:val="240"/>
          <w:szCs w:val="240"/>
        </w:rPr>
        <w:t>况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spacing w:after="0" w:line="601" w:lineRule="exact"/>
        <w:jc w:val="left"/>
        <w:rPr>
          <w:rFonts w:ascii="宋体" w:hAnsi="宋体" w:cs="宋体" w:eastAsia="宋体" w:hint="default"/>
          <w:sz w:val="240"/>
          <w:szCs w:val="240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pStyle w:val="BodyText"/>
        <w:spacing w:line="240" w:lineRule="auto" w:before="201"/>
        <w:ind w:left="181" w:right="-2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8.079975pt;margin-top:100.406586pt;width:18pt;height:120pt;mso-position-horizontal-relative:page;mso-position-vertical-relative:paragraph;z-index:-957976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5"/>
                    </w:rPr>
                    <w:t>合计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399998pt;margin-top:126.565796pt;width:479.2pt;height:101.05pt;mso-position-horizontal-relative:page;mso-position-vertical-relative:paragraph;z-index:252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999"/>
                    <w:gridCol w:w="1195"/>
                    <w:gridCol w:w="1198"/>
                    <w:gridCol w:w="1195"/>
                    <w:gridCol w:w="1248"/>
                    <w:gridCol w:w="1368"/>
                    <w:gridCol w:w="1366"/>
                  </w:tblGrid>
                  <w:tr>
                    <w:trPr>
                      <w:trHeight w:val="403" w:hRule="exact"/>
                    </w:trPr>
                    <w:tc>
                      <w:tcPr>
                        <w:tcW w:w="1999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588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982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1999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24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3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19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62,283,696.72</w:t>
                        </w:r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62,283,696.72</w:t>
                        </w:r>
                      </w:p>
                    </w:tc>
                    <w:tc>
                      <w:tcPr>
                        <w:tcW w:w="124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62,283,696.72</w:t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62,283,696.72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19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62,283,696.72</w:t>
                        </w:r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62,283,696.72</w:t>
                        </w:r>
                      </w:p>
                    </w:tc>
                    <w:tc>
                      <w:tcPr>
                        <w:tcW w:w="124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62,283,696.72</w:t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62,283,696.72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19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62,283,696.72</w:t>
                        </w:r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62,283,696.72</w:t>
                        </w:r>
                      </w:p>
                    </w:tc>
                    <w:tc>
                      <w:tcPr>
                        <w:tcW w:w="124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62,283,696.72</w:t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62,283,696.72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</w:rPr>
        <w:t>可</w:t>
      </w:r>
      <w:r>
        <w:rPr>
          <w:rFonts w:ascii="宋体" w:hAnsi="宋体" w:cs="宋体" w:eastAsia="宋体" w:hint="default"/>
          <w:spacing w:val="91"/>
          <w:w w:val="7"/>
          <w:position w:val="-39"/>
        </w:rPr>
        <w:t> </w:t>
      </w:r>
      <w:r>
        <w:rPr>
          <w:rFonts w:ascii="宋体" w:hAnsi="宋体" w:cs="宋体" w:eastAsia="宋体" w:hint="default"/>
          <w:spacing w:val="-180"/>
          <w:w w:val="7"/>
        </w:rPr>
        <w:t>供</w:t>
      </w:r>
      <w:r>
        <w:rPr>
          <w:rFonts w:ascii="宋体" w:hAnsi="宋体" w:cs="宋体" w:eastAsia="宋体" w:hint="default"/>
          <w:spacing w:val="-84"/>
          <w:w w:val="7"/>
          <w:position w:val="-39"/>
        </w:rPr>
        <w:t> </w:t>
      </w:r>
      <w:r>
        <w:rPr>
          <w:rFonts w:ascii="Times New Roman" w:hAnsi="Times New Roman" w:cs="Times New Roman" w:eastAsia="Times New Roman" w:hint="default"/>
          <w:b/>
          <w:bCs/>
          <w:w w:val="100"/>
          <w:position w:val="180"/>
          <w:sz w:val="21"/>
          <w:szCs w:val="21"/>
        </w:rPr>
        <w:t>1</w:t>
      </w:r>
      <w:r>
        <w:rPr>
          <w:rFonts w:ascii="Times New Roman" w:hAnsi="Times New Roman" w:cs="Times New Roman" w:eastAsia="Times New Roman" w:hint="default"/>
          <w:b/>
          <w:bCs/>
          <w:spacing w:val="17"/>
          <w:position w:val="18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按</w:t>
      </w:r>
      <w:r>
        <w:rPr>
          <w:rFonts w:ascii="宋体" w:hAnsi="宋体" w:cs="宋体" w:eastAsia="宋体" w:hint="default"/>
          <w:w w:val="7"/>
        </w:rPr>
        <w:t>出</w:t>
      </w:r>
      <w:r>
        <w:rPr>
          <w:rFonts w:ascii="宋体" w:hAnsi="宋体" w:cs="宋体" w:eastAsia="宋体" w:hint="default"/>
          <w:spacing w:val="-180"/>
          <w:w w:val="7"/>
        </w:rPr>
        <w:t>售</w:t>
      </w:r>
      <w:r>
        <w:rPr>
          <w:rFonts w:ascii="宋体" w:hAnsi="宋体" w:cs="宋体" w:eastAsia="宋体" w:hint="default"/>
          <w:w w:val="7"/>
          <w:position w:val="-39"/>
        </w:rPr>
        <w:t>成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本</w:t>
      </w:r>
      <w:r>
        <w:rPr>
          <w:rFonts w:ascii="宋体" w:hAnsi="宋体" w:cs="宋体" w:eastAsia="宋体" w:hint="default"/>
          <w:spacing w:val="-108"/>
          <w:w w:val="7"/>
        </w:rPr>
        <w:t>权</w:t>
      </w:r>
      <w:r>
        <w:rPr>
          <w:rFonts w:ascii="宋体" w:hAnsi="宋体" w:cs="宋体" w:eastAsia="宋体" w:hint="default"/>
          <w:spacing w:val="-72"/>
          <w:w w:val="7"/>
          <w:position w:val="60"/>
        </w:rPr>
        <w:t>项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计</w:t>
      </w:r>
      <w:r>
        <w:rPr>
          <w:rFonts w:ascii="宋体" w:hAnsi="宋体" w:cs="宋体" w:eastAsia="宋体" w:hint="default"/>
          <w:spacing w:val="-108"/>
          <w:w w:val="7"/>
        </w:rPr>
        <w:t>益</w:t>
      </w:r>
      <w:r>
        <w:rPr>
          <w:rFonts w:ascii="宋体" w:hAnsi="宋体" w:cs="宋体" w:eastAsia="宋体" w:hint="default"/>
          <w:spacing w:val="-72"/>
          <w:w w:val="7"/>
          <w:position w:val="60"/>
        </w:rPr>
        <w:t>目</w:t>
      </w:r>
      <w:r>
        <w:rPr>
          <w:rFonts w:ascii="宋体" w:hAnsi="宋体" w:cs="宋体" w:eastAsia="宋体" w:hint="default"/>
          <w:spacing w:val="-180"/>
          <w:w w:val="7"/>
        </w:rPr>
        <w:t>工</w:t>
      </w:r>
      <w:r>
        <w:rPr>
          <w:rFonts w:ascii="宋体" w:hAnsi="宋体" w:cs="宋体" w:eastAsia="宋体" w:hint="default"/>
          <w:w w:val="7"/>
          <w:position w:val="-39"/>
        </w:rPr>
        <w:t>量</w:t>
      </w:r>
      <w:r>
        <w:rPr>
          <w:rFonts w:ascii="宋体" w:hAnsi="宋体" w:cs="宋体" w:eastAsia="宋体" w:hint="default"/>
          <w:spacing w:val="-180"/>
          <w:w w:val="7"/>
        </w:rPr>
        <w:t>具</w:t>
      </w:r>
      <w:r>
        <w:rPr>
          <w:rFonts w:ascii="宋体" w:hAnsi="宋体" w:cs="宋体" w:eastAsia="宋体" w:hint="default"/>
          <w:w w:val="7"/>
          <w:position w:val="-39"/>
        </w:rPr>
        <w:t>的</w:t>
      </w:r>
      <w:r>
        <w:rPr>
          <w:rFonts w:ascii="宋体" w:hAnsi="宋体" w:cs="宋体" w:eastAsia="宋体" w:hint="default"/>
          <w:w w:val="7"/>
        </w:rPr>
        <w:t>：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401"/>
        <w:ind w:left="181" w:right="-20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账</w:t>
      </w:r>
      <w:r>
        <w:rPr>
          <w:rFonts w:ascii="宋体" w:hAnsi="宋体" w:cs="宋体" w:eastAsia="宋体" w:hint="default"/>
          <w:w w:val="5"/>
        </w:rPr>
        <w:t>面</w:t>
      </w:r>
      <w:r>
        <w:rPr>
          <w:rFonts w:ascii="宋体" w:hAnsi="宋体" w:cs="宋体" w:eastAsia="宋体" w:hint="default"/>
          <w:w w:val="5"/>
        </w:rPr>
        <w:t>余</w:t>
      </w:r>
      <w:r>
        <w:rPr>
          <w:rFonts w:ascii="宋体" w:hAnsi="宋体" w:cs="宋体" w:eastAsia="宋体" w:hint="default"/>
          <w:w w:val="5"/>
        </w:rPr>
        <w:t>额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"/>
        <w:ind w:left="181" w:right="-19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  <w:position w:val="40"/>
        </w:rPr>
        <w:t>期</w:t>
      </w:r>
      <w:r>
        <w:rPr>
          <w:rFonts w:ascii="宋体" w:hAnsi="宋体" w:cs="宋体" w:eastAsia="宋体" w:hint="default"/>
          <w:w w:val="7"/>
        </w:rPr>
        <w:t>减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末</w:t>
      </w:r>
      <w:r>
        <w:rPr>
          <w:rFonts w:ascii="宋体" w:hAnsi="宋体" w:cs="宋体" w:eastAsia="宋体" w:hint="default"/>
          <w:w w:val="7"/>
        </w:rPr>
        <w:t>值</w:t>
      </w:r>
      <w:r>
        <w:rPr>
          <w:rFonts w:ascii="宋体" w:hAnsi="宋体" w:cs="宋体" w:eastAsia="宋体" w:hint="default"/>
          <w:spacing w:val="-180"/>
          <w:w w:val="7"/>
        </w:rPr>
        <w:t>准</w:t>
      </w:r>
      <w:r>
        <w:rPr>
          <w:rFonts w:ascii="宋体" w:hAnsi="宋体" w:cs="宋体" w:eastAsia="宋体" w:hint="default"/>
          <w:w w:val="7"/>
          <w:position w:val="40"/>
        </w:rPr>
        <w:t>余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额</w:t>
      </w:r>
      <w:r>
        <w:rPr>
          <w:rFonts w:ascii="宋体" w:hAnsi="宋体" w:cs="宋体" w:eastAsia="宋体" w:hint="default"/>
          <w:w w:val="7"/>
        </w:rPr>
        <w:t>备</w:t>
      </w:r>
      <w:r>
        <w:rPr>
          <w:rFonts w:ascii="宋体" w:hAnsi="宋体" w:cs="宋体" w:eastAsia="宋体" w:hint="default"/>
          <w:spacing w:val="-723"/>
        </w:rPr>
        <w:t> </w:t>
      </w:r>
      <w:r>
        <w:rPr>
          <w:rFonts w:ascii="宋体" w:hAnsi="宋体" w:cs="宋体" w:eastAsia="宋体" w:hint="default"/>
          <w:w w:val="7"/>
        </w:rPr>
        <w:t>账</w:t>
      </w:r>
      <w:r>
        <w:rPr>
          <w:rFonts w:ascii="宋体" w:hAnsi="宋体" w:cs="宋体" w:eastAsia="宋体" w:hint="default"/>
          <w:w w:val="7"/>
        </w:rPr>
        <w:t>面价值</w:t>
      </w:r>
      <w:r>
        <w:rPr>
          <w:rFonts w:ascii="宋体" w:hAnsi="宋体" w:cs="宋体" w:eastAsia="宋体" w:hint="default"/>
          <w:spacing w:val="-699"/>
        </w:rPr>
        <w:t> </w:t>
      </w:r>
      <w:r>
        <w:rPr>
          <w:rFonts w:ascii="宋体" w:hAnsi="宋体" w:cs="宋体" w:eastAsia="宋体" w:hint="default"/>
          <w:w w:val="7"/>
        </w:rPr>
        <w:t>账</w:t>
      </w:r>
      <w:r>
        <w:rPr>
          <w:rFonts w:ascii="宋体" w:hAnsi="宋体" w:cs="宋体" w:eastAsia="宋体" w:hint="default"/>
          <w:w w:val="7"/>
        </w:rPr>
        <w:t>面</w:t>
      </w:r>
      <w:r>
        <w:rPr>
          <w:rFonts w:ascii="宋体" w:hAnsi="宋体" w:cs="宋体" w:eastAsia="宋体" w:hint="default"/>
          <w:w w:val="7"/>
        </w:rPr>
        <w:t>余</w:t>
      </w:r>
      <w:r>
        <w:rPr>
          <w:rFonts w:ascii="宋体" w:hAnsi="宋体" w:cs="宋体" w:eastAsia="宋体" w:hint="default"/>
          <w:w w:val="7"/>
        </w:rPr>
        <w:t>额</w:t>
      </w:r>
      <w:r>
        <w:rPr>
          <w:rFonts w:ascii="宋体" w:hAnsi="宋体" w:cs="宋体" w:eastAsia="宋体" w:hint="default"/>
          <w:spacing w:val="-612"/>
        </w:rPr>
        <w:t> </w:t>
      </w:r>
      <w:r>
        <w:rPr>
          <w:rFonts w:ascii="宋体" w:hAnsi="宋体" w:cs="宋体" w:eastAsia="宋体" w:hint="default"/>
          <w:spacing w:val="-120"/>
          <w:w w:val="7"/>
        </w:rPr>
        <w:t>减</w:t>
      </w:r>
      <w:r>
        <w:rPr>
          <w:rFonts w:ascii="宋体" w:hAnsi="宋体" w:cs="宋体" w:eastAsia="宋体" w:hint="default"/>
          <w:spacing w:val="-60"/>
          <w:w w:val="7"/>
          <w:position w:val="40"/>
        </w:rPr>
        <w:t>期</w:t>
      </w:r>
      <w:r>
        <w:rPr>
          <w:rFonts w:ascii="宋体" w:hAnsi="宋体" w:cs="宋体" w:eastAsia="宋体" w:hint="default"/>
          <w:spacing w:val="-120"/>
          <w:w w:val="7"/>
        </w:rPr>
        <w:t>值</w:t>
      </w:r>
      <w:r>
        <w:rPr>
          <w:rFonts w:ascii="宋体" w:hAnsi="宋体" w:cs="宋体" w:eastAsia="宋体" w:hint="default"/>
          <w:spacing w:val="-60"/>
          <w:w w:val="7"/>
          <w:position w:val="40"/>
        </w:rPr>
        <w:t>初</w:t>
      </w:r>
      <w:r>
        <w:rPr>
          <w:rFonts w:ascii="宋体" w:hAnsi="宋体" w:cs="宋体" w:eastAsia="宋体" w:hint="default"/>
          <w:spacing w:val="-120"/>
          <w:w w:val="7"/>
        </w:rPr>
        <w:t>准</w:t>
      </w:r>
      <w:r>
        <w:rPr>
          <w:rFonts w:ascii="宋体" w:hAnsi="宋体" w:cs="宋体" w:eastAsia="宋体" w:hint="default"/>
          <w:spacing w:val="-60"/>
          <w:w w:val="7"/>
          <w:position w:val="40"/>
        </w:rPr>
        <w:t>余</w:t>
      </w:r>
      <w:r>
        <w:rPr>
          <w:rFonts w:ascii="宋体" w:hAnsi="宋体" w:cs="宋体" w:eastAsia="宋体" w:hint="default"/>
          <w:spacing w:val="-120"/>
          <w:w w:val="7"/>
        </w:rPr>
        <w:t>备</w:t>
      </w:r>
      <w:r>
        <w:rPr>
          <w:rFonts w:ascii="宋体" w:hAnsi="宋体" w:cs="宋体" w:eastAsia="宋体" w:hint="default"/>
          <w:w w:val="7"/>
          <w:position w:val="40"/>
        </w:rPr>
        <w:t>额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537" w:lineRule="exact"/>
        <w:ind w:left="181" w:right="-16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  <w:position w:val="-79"/>
        </w:rPr>
        <w:t>账</w:t>
      </w:r>
      <w:r>
        <w:rPr>
          <w:rFonts w:ascii="宋体" w:hAnsi="宋体" w:cs="宋体" w:eastAsia="宋体" w:hint="default"/>
          <w:spacing w:val="-60"/>
          <w:w w:val="7"/>
          <w:position w:val="-79"/>
        </w:rPr>
        <w:t>面</w:t>
      </w:r>
      <w:r>
        <w:rPr>
          <w:rFonts w:ascii="宋体" w:hAnsi="宋体" w:cs="宋体" w:eastAsia="宋体" w:hint="default"/>
          <w:spacing w:val="-120"/>
          <w:w w:val="7"/>
        </w:rPr>
        <w:t>单</w:t>
      </w:r>
      <w:r>
        <w:rPr>
          <w:rFonts w:ascii="宋体" w:hAnsi="宋体" w:cs="宋体" w:eastAsia="宋体" w:hint="default"/>
          <w:spacing w:val="-60"/>
          <w:w w:val="7"/>
          <w:position w:val="-79"/>
        </w:rPr>
        <w:t>价</w:t>
      </w:r>
      <w:r>
        <w:rPr>
          <w:rFonts w:ascii="宋体" w:hAnsi="宋体" w:cs="宋体" w:eastAsia="宋体" w:hint="default"/>
          <w:spacing w:val="-120"/>
          <w:w w:val="7"/>
        </w:rPr>
        <w:t>位</w:t>
      </w:r>
      <w:r>
        <w:rPr>
          <w:rFonts w:ascii="宋体" w:hAnsi="宋体" w:cs="宋体" w:eastAsia="宋体" w:hint="default"/>
          <w:spacing w:val="-60"/>
          <w:w w:val="7"/>
          <w:position w:val="-79"/>
        </w:rPr>
        <w:t>值</w:t>
      </w:r>
      <w:r>
        <w:rPr>
          <w:rFonts w:ascii="宋体" w:hAnsi="宋体" w:cs="宋体" w:eastAsia="宋体" w:hint="default"/>
          <w:spacing w:val="91"/>
          <w:w w:val="7"/>
        </w:rPr>
        <w:t>：</w:t>
      </w:r>
      <w:r>
        <w:rPr>
          <w:rFonts w:ascii="宋体" w:hAnsi="宋体" w:cs="宋体" w:eastAsia="宋体" w:hint="default"/>
          <w:w w:val="7"/>
        </w:rPr>
        <w:t>元</w:t>
      </w:r>
      <w:r>
        <w:rPr>
          <w:rFonts w:ascii="宋体" w:hAnsi="宋体" w:cs="宋体" w:eastAsia="宋体" w:hint="default"/>
        </w:rPr>
      </w:r>
    </w:p>
    <w:p>
      <w:pPr>
        <w:spacing w:after="0" w:line="3537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4" w:equalWidth="0">
            <w:col w:w="1802" w:space="406"/>
            <w:col w:w="902" w:space="293"/>
            <w:col w:w="4689" w:space="406"/>
            <w:col w:w="1442"/>
          </w:cols>
        </w:sectPr>
      </w:pPr>
    </w:p>
    <w:p>
      <w:pPr>
        <w:pStyle w:val="BodyText"/>
        <w:spacing w:line="742" w:lineRule="exact"/>
        <w:ind w:left="152" w:right="-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42"/>
          <w:w w:val="8"/>
        </w:rPr>
        <w:t>（</w:t>
      </w:r>
      <w:r>
        <w:rPr>
          <w:rFonts w:ascii="宋体" w:hAnsi="宋体" w:cs="宋体" w:eastAsia="宋体" w:hint="default"/>
          <w:w w:val="7"/>
          <w:position w:val="-114"/>
        </w:rPr>
        <w:t>被</w:t>
      </w:r>
      <w:r>
        <w:rPr>
          <w:rFonts w:ascii="宋体" w:hAnsi="宋体" w:cs="宋体" w:eastAsia="宋体" w:hint="default"/>
          <w:spacing w:val="-116"/>
          <w:w w:val="7"/>
          <w:position w:val="-114"/>
        </w:rPr>
        <w:t>投</w:t>
      </w:r>
      <w:r>
        <w:rPr>
          <w:rFonts w:ascii="宋体" w:hAnsi="宋体" w:cs="宋体" w:eastAsia="宋体" w:hint="default"/>
          <w:spacing w:val="-209"/>
          <w:w w:val="8"/>
        </w:rPr>
        <w:t>）</w:t>
      </w:r>
      <w:r>
        <w:rPr>
          <w:rFonts w:ascii="宋体" w:hAnsi="宋体" w:cs="宋体" w:eastAsia="宋体" w:hint="default"/>
          <w:spacing w:val="-104"/>
          <w:w w:val="8"/>
        </w:rPr>
        <w:t>）</w:t>
      </w:r>
      <w:r>
        <w:rPr>
          <w:rFonts w:ascii="宋体" w:hAnsi="宋体" w:cs="宋体" w:eastAsia="宋体" w:hint="default"/>
          <w:spacing w:val="-84"/>
          <w:w w:val="7"/>
          <w:position w:val="-114"/>
        </w:rPr>
        <w:t>资</w:t>
      </w:r>
      <w:r>
        <w:rPr>
          <w:rFonts w:ascii="宋体" w:hAnsi="宋体" w:cs="宋体" w:eastAsia="宋体" w:hint="default"/>
          <w:spacing w:val="-130"/>
          <w:w w:val="8"/>
        </w:rPr>
        <w:t>期</w:t>
      </w:r>
      <w:r>
        <w:rPr>
          <w:rFonts w:ascii="宋体" w:hAnsi="宋体" w:cs="宋体" w:eastAsia="宋体" w:hint="default"/>
          <w:spacing w:val="-53"/>
          <w:w w:val="7"/>
          <w:position w:val="-114"/>
        </w:rPr>
        <w:t>单</w:t>
      </w:r>
      <w:r>
        <w:rPr>
          <w:rFonts w:ascii="宋体" w:hAnsi="宋体" w:cs="宋体" w:eastAsia="宋体" w:hint="default"/>
          <w:spacing w:val="-3"/>
          <w:w w:val="8"/>
        </w:rPr>
        <w:t>末按成本</w:t>
      </w:r>
      <w:r>
        <w:rPr>
          <w:rFonts w:ascii="宋体" w:hAnsi="宋体" w:cs="宋体" w:eastAsia="宋体" w:hint="default"/>
          <w:spacing w:val="-5"/>
          <w:w w:val="8"/>
        </w:rPr>
        <w:t>计</w:t>
      </w:r>
      <w:r>
        <w:rPr>
          <w:rFonts w:ascii="宋体" w:hAnsi="宋体" w:cs="宋体" w:eastAsia="宋体" w:hint="default"/>
          <w:spacing w:val="-3"/>
          <w:w w:val="8"/>
        </w:rPr>
        <w:t>量的</w:t>
      </w:r>
      <w:r>
        <w:rPr>
          <w:rFonts w:ascii="宋体" w:hAnsi="宋体" w:cs="宋体" w:eastAsia="宋体" w:hint="default"/>
          <w:spacing w:val="-185"/>
          <w:w w:val="8"/>
        </w:rPr>
        <w:t>可</w:t>
      </w:r>
      <w:r>
        <w:rPr>
          <w:rFonts w:ascii="宋体" w:hAnsi="宋体" w:cs="宋体" w:eastAsia="宋体" w:hint="default"/>
          <w:w w:val="7"/>
          <w:position w:val="-99"/>
        </w:rPr>
        <w:t>账</w:t>
      </w:r>
      <w:r>
        <w:rPr>
          <w:rFonts w:ascii="宋体" w:hAnsi="宋体" w:cs="宋体" w:eastAsia="宋体" w:hint="default"/>
          <w:spacing w:val="-214"/>
          <w:w w:val="8"/>
        </w:rPr>
        <w:t>供供</w:t>
      </w:r>
      <w:r>
        <w:rPr>
          <w:rFonts w:ascii="宋体" w:hAnsi="宋体" w:cs="宋体" w:eastAsia="宋体" w:hint="default"/>
          <w:spacing w:val="-176"/>
          <w:w w:val="7"/>
          <w:position w:val="-99"/>
        </w:rPr>
        <w:t>面</w:t>
      </w:r>
      <w:r>
        <w:rPr>
          <w:rFonts w:ascii="宋体" w:hAnsi="宋体" w:cs="宋体" w:eastAsia="宋体" w:hint="default"/>
          <w:spacing w:val="-214"/>
          <w:w w:val="8"/>
        </w:rPr>
        <w:t>供</w:t>
      </w:r>
      <w:r>
        <w:rPr>
          <w:rFonts w:ascii="宋体" w:hAnsi="宋体" w:cs="宋体" w:eastAsia="宋体" w:hint="default"/>
          <w:spacing w:val="-39"/>
          <w:w w:val="8"/>
        </w:rPr>
        <w:t>供</w:t>
      </w:r>
      <w:r>
        <w:rPr>
          <w:rFonts w:ascii="宋体" w:hAnsi="宋体" w:cs="宋体" w:eastAsia="宋体" w:hint="default"/>
          <w:spacing w:val="-149"/>
          <w:w w:val="7"/>
          <w:position w:val="-99"/>
        </w:rPr>
        <w:t>余</w:t>
      </w:r>
      <w:r>
        <w:rPr>
          <w:rFonts w:ascii="宋体" w:hAnsi="宋体" w:cs="宋体" w:eastAsia="宋体" w:hint="default"/>
          <w:spacing w:val="-65"/>
          <w:w w:val="8"/>
        </w:rPr>
        <w:t>出</w:t>
      </w:r>
      <w:r>
        <w:rPr>
          <w:rFonts w:ascii="宋体" w:hAnsi="宋体" w:cs="宋体" w:eastAsia="宋体" w:hint="default"/>
          <w:spacing w:val="-118"/>
          <w:w w:val="7"/>
          <w:position w:val="-99"/>
        </w:rPr>
        <w:t>额</w:t>
      </w:r>
      <w:r>
        <w:rPr>
          <w:rFonts w:ascii="宋体" w:hAnsi="宋体" w:cs="宋体" w:eastAsia="宋体" w:hint="default"/>
          <w:spacing w:val="-3"/>
          <w:w w:val="8"/>
        </w:rPr>
        <w:t>售金融资</w:t>
      </w:r>
      <w:r>
        <w:rPr>
          <w:rFonts w:ascii="宋体" w:hAnsi="宋体" w:cs="宋体" w:eastAsia="宋体" w:hint="default"/>
          <w:w w:val="8"/>
        </w:rPr>
        <w:t>产</w:t>
      </w:r>
      <w:r>
        <w:rPr>
          <w:rFonts w:ascii="宋体" w:hAnsi="宋体" w:cs="宋体" w:eastAsia="宋体" w:hint="default"/>
        </w:rPr>
      </w:r>
    </w:p>
    <w:p>
      <w:pPr>
        <w:spacing w:line="742" w:lineRule="exact" w:before="0"/>
        <w:ind w:left="152" w:right="-17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  <w:sz w:val="240"/>
          <w:szCs w:val="240"/>
        </w:rPr>
        <w:t>减值准</w:t>
      </w:r>
      <w:r>
        <w:rPr>
          <w:rFonts w:ascii="宋体" w:hAnsi="宋体" w:cs="宋体" w:eastAsia="宋体" w:hint="default"/>
          <w:w w:val="7"/>
          <w:sz w:val="240"/>
          <w:szCs w:val="240"/>
        </w:rPr>
        <w:t>备</w:t>
      </w:r>
      <w:r>
        <w:rPr>
          <w:rFonts w:ascii="宋体" w:hAnsi="宋体" w:cs="宋体" w:eastAsia="宋体" w:hint="default"/>
          <w:spacing w:val="254"/>
          <w:sz w:val="240"/>
          <w:szCs w:val="240"/>
        </w:rPr>
        <w:t> </w:t>
      </w:r>
      <w:r>
        <w:rPr>
          <w:rFonts w:ascii="宋体" w:hAnsi="宋体" w:cs="宋体" w:eastAsia="宋体" w:hint="default"/>
          <w:spacing w:val="-180"/>
          <w:w w:val="7"/>
          <w:sz w:val="240"/>
          <w:szCs w:val="240"/>
        </w:rPr>
        <w:t>在</w:t>
      </w:r>
      <w:r>
        <w:rPr>
          <w:rFonts w:ascii="宋体" w:hAnsi="宋体" w:cs="宋体" w:eastAsia="宋体" w:hint="default"/>
          <w:spacing w:val="-106"/>
          <w:w w:val="7"/>
          <w:position w:val="-30"/>
          <w:sz w:val="240"/>
          <w:szCs w:val="240"/>
        </w:rPr>
        <w:t>单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164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-76"/>
          <w:w w:val="99"/>
          <w:position w:val="164"/>
          <w:sz w:val="18"/>
          <w:szCs w:val="18"/>
        </w:rPr>
        <w:t>0</w:t>
      </w:r>
      <w:r>
        <w:rPr>
          <w:rFonts w:ascii="宋体" w:hAnsi="宋体" w:cs="宋体" w:eastAsia="宋体" w:hint="default"/>
          <w:spacing w:val="-180"/>
          <w:w w:val="7"/>
          <w:position w:val="-30"/>
          <w:sz w:val="240"/>
          <w:szCs w:val="240"/>
        </w:rPr>
        <w:t>位</w:t>
      </w:r>
      <w:r>
        <w:rPr>
          <w:rFonts w:ascii="宋体" w:hAnsi="宋体" w:cs="宋体" w:eastAsia="宋体" w:hint="default"/>
          <w:spacing w:val="-106"/>
          <w:w w:val="7"/>
          <w:sz w:val="240"/>
          <w:szCs w:val="240"/>
        </w:rPr>
        <w:t>被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164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76"/>
          <w:w w:val="99"/>
          <w:position w:val="164"/>
          <w:sz w:val="18"/>
          <w:szCs w:val="18"/>
        </w:rPr>
        <w:t>4</w:t>
      </w:r>
      <w:r>
        <w:rPr>
          <w:rFonts w:ascii="宋体" w:hAnsi="宋体" w:cs="宋体" w:eastAsia="宋体" w:hint="default"/>
          <w:spacing w:val="-180"/>
          <w:w w:val="7"/>
          <w:position w:val="-30"/>
          <w:sz w:val="240"/>
          <w:szCs w:val="240"/>
        </w:rPr>
        <w:t>持</w:t>
      </w:r>
      <w:r>
        <w:rPr>
          <w:rFonts w:ascii="宋体" w:hAnsi="宋体" w:cs="宋体" w:eastAsia="宋体" w:hint="default"/>
          <w:w w:val="7"/>
          <w:sz w:val="240"/>
          <w:szCs w:val="240"/>
        </w:rPr>
        <w:t>投</w:t>
      </w:r>
      <w:r>
        <w:rPr>
          <w:rFonts w:ascii="宋体" w:hAnsi="宋体" w:cs="宋体" w:eastAsia="宋体" w:hint="default"/>
          <w:spacing w:val="-180"/>
          <w:w w:val="7"/>
          <w:sz w:val="240"/>
          <w:szCs w:val="240"/>
        </w:rPr>
        <w:t>资</w:t>
      </w:r>
      <w:r>
        <w:rPr>
          <w:rFonts w:ascii="宋体" w:hAnsi="宋体" w:cs="宋体" w:eastAsia="宋体" w:hint="default"/>
          <w:w w:val="7"/>
          <w:position w:val="-30"/>
          <w:sz w:val="240"/>
          <w:szCs w:val="240"/>
        </w:rPr>
        <w:t>股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pStyle w:val="BodyText"/>
        <w:spacing w:line="742" w:lineRule="exact"/>
        <w:ind w:left="108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20"/>
          <w:w w:val="7"/>
          <w:position w:val="-55"/>
        </w:rPr>
        <w:t>本</w:t>
      </w:r>
      <w:r>
        <w:rPr>
          <w:rFonts w:ascii="宋体" w:hAnsi="宋体" w:cs="宋体" w:eastAsia="宋体" w:hint="default"/>
          <w:spacing w:val="-60"/>
          <w:w w:val="7"/>
        </w:rPr>
        <w:t>单</w:t>
      </w:r>
      <w:r>
        <w:rPr>
          <w:rFonts w:ascii="宋体" w:hAnsi="宋体" w:cs="宋体" w:eastAsia="宋体" w:hint="default"/>
          <w:spacing w:val="-120"/>
          <w:w w:val="7"/>
          <w:position w:val="-55"/>
        </w:rPr>
        <w:t>期</w:t>
      </w:r>
      <w:r>
        <w:rPr>
          <w:rFonts w:ascii="宋体" w:hAnsi="宋体" w:cs="宋体" w:eastAsia="宋体" w:hint="default"/>
          <w:spacing w:val="-60"/>
          <w:w w:val="7"/>
        </w:rPr>
        <w:t>位</w:t>
      </w:r>
      <w:r>
        <w:rPr>
          <w:rFonts w:ascii="宋体" w:hAnsi="宋体" w:cs="宋体" w:eastAsia="宋体" w:hint="default"/>
          <w:spacing w:val="-120"/>
          <w:w w:val="7"/>
          <w:position w:val="-55"/>
        </w:rPr>
        <w:t>现</w:t>
      </w:r>
      <w:r>
        <w:rPr>
          <w:rFonts w:ascii="宋体" w:hAnsi="宋体" w:cs="宋体" w:eastAsia="宋体" w:hint="default"/>
          <w:spacing w:val="-60"/>
          <w:w w:val="7"/>
        </w:rPr>
        <w:t>：</w:t>
      </w:r>
      <w:r>
        <w:rPr>
          <w:rFonts w:ascii="宋体" w:hAnsi="宋体" w:cs="宋体" w:eastAsia="宋体" w:hint="default"/>
          <w:spacing w:val="-29"/>
          <w:w w:val="7"/>
          <w:position w:val="-55"/>
        </w:rPr>
        <w:t>金</w:t>
      </w:r>
      <w:r>
        <w:rPr>
          <w:rFonts w:ascii="宋体" w:hAnsi="宋体" w:cs="宋体" w:eastAsia="宋体" w:hint="default"/>
          <w:w w:val="7"/>
        </w:rPr>
        <w:t>元</w:t>
      </w:r>
      <w:r>
        <w:rPr>
          <w:rFonts w:ascii="宋体" w:hAnsi="宋体" w:cs="宋体" w:eastAsia="宋体" w:hint="default"/>
        </w:rPr>
      </w:r>
    </w:p>
    <w:p>
      <w:pPr>
        <w:spacing w:after="0" w:line="742" w:lineRule="exact"/>
        <w:jc w:val="left"/>
        <w:rPr>
          <w:rFonts w:ascii="宋体" w:hAnsi="宋体" w:cs="宋体" w:eastAsia="宋体" w:hint="default"/>
        </w:rPr>
        <w:sectPr>
          <w:pgSz w:w="11900" w:h="16840"/>
          <w:pgMar w:header="0" w:footer="983" w:top="0" w:bottom="1180" w:left="980" w:right="980"/>
          <w:cols w:num="3" w:equalWidth="0">
            <w:col w:w="4058" w:space="1666"/>
            <w:col w:w="3048" w:space="40"/>
            <w:col w:w="1128"/>
          </w:cols>
        </w:sectPr>
      </w:pPr>
    </w:p>
    <w:p>
      <w:pPr>
        <w:spacing w:line="2907" w:lineRule="exact" w:before="0"/>
        <w:ind w:left="181" w:right="-20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/>
        <w:pict>
          <v:group style="position:absolute;margin-left:55.199997pt;margin-top:18.478994pt;width:484.8pt;height:.1pt;mso-position-horizontal-relative:page;mso-position-vertical-relative:paragraph;z-index:-957832" coordorigin="1104,370" coordsize="9696,2">
            <v:shape style="position:absolute;left:1104;top:370;width:9696;height:2" coordorigin="1104,370" coordsize="9696,0" path="m1104,370l10800,370e" filled="false" stroked="true" strokeweight=".72pt" strokecolor="#000000">
              <v:path arrowok="t"/>
            </v:shape>
            <w10:wrap type="none"/>
          </v:group>
        </w:pict>
      </w:r>
      <w:r>
        <w:rPr/>
        <w:pict>
          <v:shape style="position:absolute;margin-left:58.079975pt;margin-top:59.159977pt;width:36pt;height:171.25pt;mso-position-horizontal-relative:page;mso-position-vertical-relative:paragraph;z-index:-957808" type="#_x0000_t202" filled="false" stroked="false">
            <v:textbox inset="0,0,0,0">
              <w:txbxContent>
                <w:p>
                  <w:pPr>
                    <w:pStyle w:val="BodyText"/>
                    <w:spacing w:line="3425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有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富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0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101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101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滇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0"/>
                    </w:rPr>
                    <w:t>份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限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0"/>
                    </w:rPr>
                    <w:t>有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9"/>
                    </w:rPr>
                    <w:t>银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行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0"/>
                    </w:rPr>
                    <w:t>限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399998pt;margin-top:83.158997pt;width:478.95pt;height:241.45pt;mso-position-horizontal-relative:page;mso-position-vertical-relative:paragraph;z-index:253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64"/>
                    <w:gridCol w:w="869"/>
                    <w:gridCol w:w="871"/>
                    <w:gridCol w:w="869"/>
                    <w:gridCol w:w="871"/>
                    <w:gridCol w:w="869"/>
                    <w:gridCol w:w="871"/>
                    <w:gridCol w:w="869"/>
                    <w:gridCol w:w="871"/>
                    <w:gridCol w:w="869"/>
                    <w:gridCol w:w="871"/>
                  </w:tblGrid>
                  <w:tr>
                    <w:trPr>
                      <w:trHeight w:val="403" w:hRule="exact"/>
                    </w:trPr>
                    <w:tc>
                      <w:tcPr>
                        <w:tcW w:w="864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480" w:type="dxa"/>
                        <w:gridSpan w:val="4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480" w:type="dxa"/>
                        <w:gridSpan w:val="4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869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871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tcW w:w="864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86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87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86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87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86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87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86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87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869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871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1025" w:hRule="exact"/>
                    </w:trPr>
                    <w:tc>
                      <w:tcPr>
                        <w:tcW w:w="86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6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14,783,696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.72</w:t>
                        </w:r>
                      </w:p>
                    </w:tc>
                    <w:tc>
                      <w:tcPr>
                        <w:tcW w:w="87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6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7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14,783,696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.72</w:t>
                        </w:r>
                      </w:p>
                    </w:tc>
                    <w:tc>
                      <w:tcPr>
                        <w:tcW w:w="86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7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6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7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6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9.38%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87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027" w:hRule="exact"/>
                    </w:trPr>
                    <w:tc>
                      <w:tcPr>
                        <w:tcW w:w="86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6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46,000,000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.00</w:t>
                        </w:r>
                      </w:p>
                    </w:tc>
                    <w:tc>
                      <w:tcPr>
                        <w:tcW w:w="87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6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7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46,000,000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.00</w:t>
                        </w:r>
                      </w:p>
                    </w:tc>
                    <w:tc>
                      <w:tcPr>
                        <w:tcW w:w="86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7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6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7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6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0.42%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87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025" w:hRule="exact"/>
                    </w:trPr>
                    <w:tc>
                      <w:tcPr>
                        <w:tcW w:w="86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6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1,500,000.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00</w:t>
                        </w:r>
                      </w:p>
                    </w:tc>
                    <w:tc>
                      <w:tcPr>
                        <w:tcW w:w="87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6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7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1,500,000.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00</w:t>
                        </w:r>
                      </w:p>
                    </w:tc>
                    <w:tc>
                      <w:tcPr>
                        <w:tcW w:w="86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7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6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7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6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15.00%</w:t>
                        </w:r>
                      </w:p>
                    </w:tc>
                    <w:tc>
                      <w:tcPr>
                        <w:tcW w:w="87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86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86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62,283,696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.72</w:t>
                        </w:r>
                      </w:p>
                    </w:tc>
                    <w:tc>
                      <w:tcPr>
                        <w:tcW w:w="87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6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7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62,283,696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.72</w:t>
                        </w:r>
                      </w:p>
                    </w:tc>
                    <w:tc>
                      <w:tcPr>
                        <w:tcW w:w="86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7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6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7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6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--</w:t>
                        </w:r>
                      </w:p>
                    </w:tc>
                    <w:tc>
                      <w:tcPr>
                        <w:tcW w:w="87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  <w:sz w:val="240"/>
          <w:szCs w:val="240"/>
        </w:rPr>
        <w:t>盈</w:t>
      </w:r>
      <w:r>
        <w:rPr>
          <w:rFonts w:ascii="宋体" w:hAnsi="宋体" w:cs="宋体" w:eastAsia="宋体" w:hint="default"/>
          <w:w w:val="7"/>
          <w:position w:val="-30"/>
          <w:sz w:val="240"/>
          <w:szCs w:val="240"/>
        </w:rPr>
        <w:t>创</w:t>
      </w:r>
      <w:r>
        <w:rPr>
          <w:rFonts w:ascii="宋体" w:hAnsi="宋体" w:cs="宋体" w:eastAsia="宋体" w:hint="default"/>
          <w:spacing w:val="-176"/>
          <w:w w:val="7"/>
          <w:sz w:val="240"/>
          <w:szCs w:val="240"/>
        </w:rPr>
        <w:t>富</w:t>
      </w:r>
      <w:r>
        <w:rPr>
          <w:rFonts w:ascii="Times New Roman" w:hAnsi="Times New Roman" w:cs="Times New Roman" w:eastAsia="Times New Roman" w:hint="default"/>
          <w:b/>
          <w:bCs/>
          <w:w w:val="100"/>
          <w:position w:val="203"/>
          <w:sz w:val="21"/>
          <w:szCs w:val="21"/>
        </w:rPr>
        <w:t>2</w:t>
      </w:r>
      <w:r>
        <w:rPr>
          <w:rFonts w:ascii="Times New Roman" w:hAnsi="Times New Roman" w:cs="Times New Roman" w:eastAsia="Times New Roman" w:hint="default"/>
          <w:b/>
          <w:bCs/>
          <w:spacing w:val="-31"/>
          <w:position w:val="20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132"/>
          <w:w w:val="7"/>
          <w:position w:val="56"/>
          <w:sz w:val="240"/>
          <w:szCs w:val="240"/>
        </w:rPr>
        <w:t>位</w:t>
      </w:r>
      <w:r>
        <w:rPr>
          <w:rFonts w:ascii="宋体" w:hAnsi="宋体" w:cs="宋体" w:eastAsia="宋体" w:hint="default"/>
          <w:w w:val="7"/>
          <w:sz w:val="240"/>
          <w:szCs w:val="240"/>
        </w:rPr>
        <w:t>泰</w:t>
      </w:r>
      <w:r>
        <w:rPr>
          <w:rFonts w:ascii="宋体" w:hAnsi="宋体" w:cs="宋体" w:eastAsia="宋体" w:hint="default"/>
          <w:spacing w:val="-180"/>
          <w:w w:val="7"/>
          <w:sz w:val="240"/>
          <w:szCs w:val="240"/>
        </w:rPr>
        <w:t>克</w:t>
      </w:r>
      <w:r>
        <w:rPr>
          <w:rFonts w:ascii="宋体" w:hAnsi="宋体" w:cs="宋体" w:eastAsia="宋体" w:hint="default"/>
          <w:spacing w:val="-180"/>
          <w:w w:val="7"/>
          <w:position w:val="-30"/>
          <w:sz w:val="240"/>
          <w:szCs w:val="240"/>
        </w:rPr>
        <w:t>资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pStyle w:val="BodyText"/>
        <w:spacing w:line="1717" w:lineRule="exact"/>
        <w:ind w:left="181" w:right="-2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</w:rPr>
        <w:t>深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纳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限</w:t>
      </w:r>
      <w:r>
        <w:rPr>
          <w:rFonts w:ascii="宋体" w:hAnsi="宋体" w:cs="宋体" w:eastAsia="宋体" w:hint="default"/>
          <w:w w:val="7"/>
          <w:position w:val="-117"/>
        </w:rPr>
        <w:t>合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公</w:t>
      </w:r>
      <w:r>
        <w:rPr>
          <w:rFonts w:ascii="宋体" w:hAnsi="宋体" w:cs="宋体" w:eastAsia="宋体" w:hint="default"/>
          <w:spacing w:val="-180"/>
          <w:w w:val="7"/>
          <w:position w:val="-117"/>
        </w:rPr>
        <w:t>计</w:t>
      </w:r>
      <w:r>
        <w:rPr>
          <w:rFonts w:ascii="宋体" w:hAnsi="宋体" w:cs="宋体" w:eastAsia="宋体" w:hint="default"/>
          <w:spacing w:val="-180"/>
          <w:w w:val="7"/>
        </w:rPr>
        <w:t>圳</w:t>
      </w:r>
      <w:r>
        <w:rPr>
          <w:rFonts w:ascii="宋体" w:hAnsi="宋体" w:cs="宋体" w:eastAsia="宋体" w:hint="default"/>
          <w:w w:val="7"/>
          <w:position w:val="-30"/>
        </w:rPr>
        <w:t>投</w:t>
      </w:r>
      <w:r>
        <w:rPr>
          <w:rFonts w:ascii="宋体" w:hAnsi="宋体" w:cs="宋体" w:eastAsia="宋体" w:hint="default"/>
          <w:spacing w:val="-180"/>
          <w:w w:val="7"/>
        </w:rPr>
        <w:t>市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司</w:t>
      </w:r>
      <w:r>
        <w:rPr>
          <w:rFonts w:ascii="宋体" w:hAnsi="宋体" w:cs="宋体" w:eastAsia="宋体" w:hint="default"/>
          <w:w w:val="7"/>
          <w:position w:val="-30"/>
        </w:rPr>
        <w:t>资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有</w:t>
      </w:r>
      <w:r>
        <w:rPr>
          <w:rFonts w:ascii="宋体" w:hAnsi="宋体" w:cs="宋体" w:eastAsia="宋体" w:hint="default"/>
          <w:w w:val="7"/>
        </w:rPr>
        <w:t>帕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783" w:lineRule="exact"/>
        <w:ind w:left="181" w:right="-16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</w:rPr>
        <w:t>期</w:t>
      </w:r>
      <w:r>
        <w:rPr>
          <w:rFonts w:ascii="宋体" w:hAnsi="宋体" w:cs="宋体" w:eastAsia="宋体" w:hint="default"/>
          <w:w w:val="7"/>
        </w:rPr>
        <w:t>初</w:t>
      </w:r>
      <w:r>
        <w:rPr>
          <w:rFonts w:ascii="宋体" w:hAnsi="宋体" w:cs="宋体" w:eastAsia="宋体" w:hint="default"/>
          <w:spacing w:val="-872"/>
        </w:rPr>
        <w:t> </w:t>
      </w:r>
      <w:r>
        <w:rPr>
          <w:rFonts w:ascii="宋体" w:hAnsi="宋体" w:cs="宋体" w:eastAsia="宋体" w:hint="default"/>
          <w:w w:val="7"/>
        </w:rPr>
        <w:t>本期</w:t>
      </w:r>
      <w:r>
        <w:rPr>
          <w:rFonts w:ascii="宋体" w:hAnsi="宋体" w:cs="宋体" w:eastAsia="宋体" w:hint="default"/>
          <w:w w:val="7"/>
        </w:rPr>
        <w:t>增</w:t>
      </w:r>
      <w:r>
        <w:rPr>
          <w:rFonts w:ascii="宋体" w:hAnsi="宋体" w:cs="宋体" w:eastAsia="宋体" w:hint="default"/>
          <w:spacing w:val="151"/>
          <w:w w:val="7"/>
        </w:rPr>
        <w:t>加</w:t>
      </w:r>
      <w:r>
        <w:rPr>
          <w:rFonts w:ascii="宋体" w:hAnsi="宋体" w:cs="宋体" w:eastAsia="宋体" w:hint="default"/>
          <w:w w:val="7"/>
        </w:rPr>
        <w:t>本期</w:t>
      </w:r>
      <w:r>
        <w:rPr>
          <w:rFonts w:ascii="宋体" w:hAnsi="宋体" w:cs="宋体" w:eastAsia="宋体" w:hint="default"/>
          <w:w w:val="7"/>
        </w:rPr>
        <w:t>减少</w:t>
      </w:r>
      <w:r>
        <w:rPr>
          <w:rFonts w:ascii="宋体" w:hAnsi="宋体" w:cs="宋体" w:eastAsia="宋体" w:hint="default"/>
          <w:spacing w:val="-872"/>
        </w:rPr>
        <w:t> </w:t>
      </w:r>
      <w:r>
        <w:rPr>
          <w:rFonts w:ascii="宋体" w:hAnsi="宋体" w:cs="宋体" w:eastAsia="宋体" w:hint="default"/>
          <w:w w:val="7"/>
        </w:rPr>
        <w:t>期末</w:t>
      </w:r>
      <w:r>
        <w:rPr>
          <w:rFonts w:ascii="宋体" w:hAnsi="宋体" w:cs="宋体" w:eastAsia="宋体" w:hint="default"/>
          <w:spacing w:val="-689"/>
        </w:rPr>
        <w:t> </w:t>
      </w:r>
      <w:r>
        <w:rPr>
          <w:rFonts w:ascii="宋体" w:hAnsi="宋体" w:cs="宋体" w:eastAsia="宋体" w:hint="default"/>
          <w:w w:val="7"/>
        </w:rPr>
        <w:t>期</w:t>
      </w:r>
      <w:r>
        <w:rPr>
          <w:rFonts w:ascii="宋体" w:hAnsi="宋体" w:cs="宋体" w:eastAsia="宋体" w:hint="default"/>
          <w:w w:val="7"/>
        </w:rPr>
        <w:t>初</w:t>
      </w:r>
      <w:r>
        <w:rPr>
          <w:rFonts w:ascii="宋体" w:hAnsi="宋体" w:cs="宋体" w:eastAsia="宋体" w:hint="default"/>
          <w:spacing w:val="-872"/>
        </w:rPr>
        <w:t> </w:t>
      </w:r>
      <w:r>
        <w:rPr>
          <w:rFonts w:ascii="宋体" w:hAnsi="宋体" w:cs="宋体" w:eastAsia="宋体" w:hint="default"/>
          <w:w w:val="7"/>
        </w:rPr>
        <w:t>本期</w:t>
      </w:r>
      <w:r>
        <w:rPr>
          <w:rFonts w:ascii="宋体" w:hAnsi="宋体" w:cs="宋体" w:eastAsia="宋体" w:hint="default"/>
          <w:w w:val="7"/>
        </w:rPr>
        <w:t>增</w:t>
      </w:r>
      <w:r>
        <w:rPr>
          <w:rFonts w:ascii="宋体" w:hAnsi="宋体" w:cs="宋体" w:eastAsia="宋体" w:hint="default"/>
          <w:spacing w:val="151"/>
          <w:w w:val="7"/>
        </w:rPr>
        <w:t>加</w:t>
      </w:r>
      <w:r>
        <w:rPr>
          <w:rFonts w:ascii="宋体" w:hAnsi="宋体" w:cs="宋体" w:eastAsia="宋体" w:hint="default"/>
          <w:w w:val="7"/>
        </w:rPr>
        <w:t>本期</w:t>
      </w:r>
      <w:r>
        <w:rPr>
          <w:rFonts w:ascii="宋体" w:hAnsi="宋体" w:cs="宋体" w:eastAsia="宋体" w:hint="default"/>
          <w:w w:val="7"/>
        </w:rPr>
        <w:t>减少</w:t>
      </w:r>
      <w:r>
        <w:rPr>
          <w:rFonts w:ascii="宋体" w:hAnsi="宋体" w:cs="宋体" w:eastAsia="宋体" w:hint="default"/>
          <w:spacing w:val="-872"/>
        </w:rPr>
        <w:t> </w:t>
      </w:r>
      <w:r>
        <w:rPr>
          <w:rFonts w:ascii="宋体" w:hAnsi="宋体" w:cs="宋体" w:eastAsia="宋体" w:hint="default"/>
          <w:w w:val="7"/>
        </w:rPr>
        <w:t>期末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897" w:lineRule="exact"/>
        <w:ind w:left="181" w:right="0"/>
        <w:jc w:val="left"/>
        <w:rPr>
          <w:rFonts w:ascii="宋体" w:hAnsi="宋体" w:cs="宋体" w:eastAsia="宋体" w:hint="default"/>
        </w:rPr>
      </w:pPr>
      <w:r>
        <w:rPr>
          <w:w w:val="10"/>
        </w:rPr>
        <w:br w:type="column"/>
      </w:r>
      <w:r>
        <w:rPr>
          <w:rFonts w:ascii="宋体" w:hAnsi="宋体" w:cs="宋体" w:eastAsia="宋体" w:hint="default"/>
          <w:w w:val="10"/>
          <w:position w:val="-15"/>
        </w:rPr>
        <w:t>比</w:t>
      </w:r>
      <w:r>
        <w:rPr>
          <w:rFonts w:ascii="宋体" w:hAnsi="宋体" w:cs="宋体" w:eastAsia="宋体" w:hint="default"/>
          <w:w w:val="10"/>
          <w:position w:val="-15"/>
        </w:rPr>
        <w:t>例 </w:t>
      </w:r>
      <w:r>
        <w:rPr>
          <w:rFonts w:ascii="宋体" w:hAnsi="宋体" w:cs="宋体" w:eastAsia="宋体" w:hint="default"/>
          <w:spacing w:val="28"/>
          <w:w w:val="10"/>
          <w:position w:val="-15"/>
        </w:rPr>
        <w:t> </w:t>
      </w:r>
      <w:r>
        <w:rPr>
          <w:rFonts w:ascii="宋体" w:hAnsi="宋体" w:cs="宋体" w:eastAsia="宋体" w:hint="default"/>
          <w:w w:val="10"/>
        </w:rPr>
        <w:t>红</w:t>
      </w:r>
      <w:r>
        <w:rPr>
          <w:rFonts w:ascii="宋体" w:hAnsi="宋体" w:cs="宋体" w:eastAsia="宋体" w:hint="default"/>
          <w:w w:val="10"/>
        </w:rPr>
        <w:t>利</w:t>
      </w:r>
      <w:r>
        <w:rPr>
          <w:rFonts w:ascii="宋体" w:hAnsi="宋体" w:cs="宋体" w:eastAsia="宋体" w:hint="default"/>
        </w:rPr>
      </w:r>
    </w:p>
    <w:p>
      <w:pPr>
        <w:spacing w:after="0" w:line="2897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3" w:equalWidth="0">
            <w:col w:w="902" w:space="188"/>
            <w:col w:w="6631" w:space="329"/>
            <w:col w:w="1890"/>
          </w:cols>
        </w:sectPr>
      </w:pPr>
    </w:p>
    <w:p>
      <w:pPr>
        <w:pStyle w:val="BodyText"/>
        <w:spacing w:line="1847" w:lineRule="exact"/>
        <w:ind w:left="361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0"/>
          <w:w w:val="5"/>
        </w:rPr>
        <w:t>、长期股权投资</w:t>
      </w:r>
      <w:r>
        <w:rPr>
          <w:rFonts w:ascii="宋体" w:hAnsi="宋体" w:cs="宋体" w:eastAsia="宋体" w:hint="default"/>
          <w:spacing w:val="-30"/>
        </w:rPr>
      </w:r>
    </w:p>
    <w:p>
      <w:pPr>
        <w:pStyle w:val="BodyText"/>
        <w:spacing w:line="332" w:lineRule="exact"/>
        <w:ind w:left="191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"/>
        </w:rPr>
        <w:t>被投资</w:t>
      </w:r>
      <w:r>
        <w:rPr>
          <w:rFonts w:ascii="宋体" w:hAnsi="宋体" w:cs="宋体" w:eastAsia="宋体" w:hint="default"/>
          <w:w w:val="10"/>
        </w:rPr>
        <w:t>单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514" w:lineRule="exact" w:before="1001"/>
        <w:ind w:left="191" w:right="0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权益</w:t>
      </w:r>
      <w:r>
        <w:rPr>
          <w:rFonts w:ascii="宋体" w:hAnsi="宋体" w:cs="宋体" w:eastAsia="宋体" w:hint="default"/>
          <w:w w:val="5"/>
        </w:rPr>
        <w:t>法</w:t>
      </w:r>
      <w:r>
        <w:rPr>
          <w:rFonts w:ascii="宋体" w:hAnsi="宋体" w:cs="宋体" w:eastAsia="宋体" w:hint="default"/>
          <w:w w:val="5"/>
        </w:rPr>
        <w:t>下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917" w:lineRule="exact" w:before="598"/>
        <w:ind w:left="191" w:right="0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本期</w:t>
      </w:r>
      <w:r>
        <w:rPr>
          <w:rFonts w:ascii="宋体" w:hAnsi="宋体" w:cs="宋体" w:eastAsia="宋体" w:hint="default"/>
          <w:w w:val="5"/>
        </w:rPr>
        <w:t>增减</w:t>
      </w:r>
      <w:r>
        <w:rPr>
          <w:rFonts w:ascii="宋体" w:hAnsi="宋体" w:cs="宋体" w:eastAsia="宋体" w:hint="default"/>
          <w:w w:val="5"/>
        </w:rPr>
        <w:t>变</w:t>
      </w:r>
      <w:r>
        <w:rPr>
          <w:rFonts w:ascii="宋体" w:hAnsi="宋体" w:cs="宋体" w:eastAsia="宋体" w:hint="default"/>
          <w:w w:val="5"/>
        </w:rPr>
        <w:t>动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514" w:lineRule="exact" w:before="1001"/>
        <w:ind w:left="191" w:right="-19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</w:rPr>
        <w:t>宣</w:t>
      </w:r>
      <w:r>
        <w:rPr>
          <w:rFonts w:ascii="宋体" w:hAnsi="宋体" w:cs="宋体" w:eastAsia="宋体" w:hint="default"/>
          <w:w w:val="7"/>
        </w:rPr>
        <w:t>告发</w:t>
      </w:r>
      <w:r>
        <w:rPr>
          <w:rFonts w:ascii="宋体" w:hAnsi="宋体" w:cs="宋体" w:eastAsia="宋体" w:hint="default"/>
          <w:spacing w:val="76"/>
          <w:w w:val="7"/>
        </w:rPr>
        <w:t>放</w:t>
      </w:r>
      <w:r>
        <w:rPr>
          <w:rFonts w:ascii="宋体" w:hAnsi="宋体" w:cs="宋体" w:eastAsia="宋体" w:hint="default"/>
          <w:w w:val="7"/>
          <w:position w:val="-15"/>
        </w:rPr>
        <w:t>计</w:t>
      </w:r>
      <w:r>
        <w:rPr>
          <w:rFonts w:ascii="宋体" w:hAnsi="宋体" w:cs="宋体" w:eastAsia="宋体" w:hint="default"/>
          <w:w w:val="7"/>
          <w:position w:val="-15"/>
        </w:rPr>
        <w:t>提减值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320" w:lineRule="exact" w:before="195"/>
        <w:ind w:left="191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66"/>
          <w:w w:val="7"/>
          <w:position w:val="-75"/>
        </w:rPr>
        <w:t>减</w:t>
      </w:r>
      <w:r>
        <w:rPr>
          <w:rFonts w:ascii="宋体" w:hAnsi="宋体" w:cs="宋体" w:eastAsia="宋体" w:hint="default"/>
          <w:spacing w:val="-15"/>
          <w:w w:val="7"/>
        </w:rPr>
        <w:t>单</w:t>
      </w:r>
      <w:r>
        <w:rPr>
          <w:rFonts w:ascii="宋体" w:hAnsi="宋体" w:cs="宋体" w:eastAsia="宋体" w:hint="default"/>
          <w:spacing w:val="-166"/>
          <w:w w:val="7"/>
          <w:position w:val="-75"/>
        </w:rPr>
        <w:t>值</w:t>
      </w:r>
      <w:r>
        <w:rPr>
          <w:rFonts w:ascii="宋体" w:hAnsi="宋体" w:cs="宋体" w:eastAsia="宋体" w:hint="default"/>
          <w:spacing w:val="-15"/>
          <w:w w:val="7"/>
        </w:rPr>
        <w:t>位</w:t>
      </w:r>
      <w:r>
        <w:rPr>
          <w:rFonts w:ascii="宋体" w:hAnsi="宋体" w:cs="宋体" w:eastAsia="宋体" w:hint="default"/>
          <w:spacing w:val="-166"/>
          <w:w w:val="7"/>
          <w:position w:val="-75"/>
        </w:rPr>
        <w:t>准</w:t>
      </w:r>
      <w:r>
        <w:rPr>
          <w:rFonts w:ascii="宋体" w:hAnsi="宋体" w:cs="宋体" w:eastAsia="宋体" w:hint="default"/>
          <w:spacing w:val="-15"/>
          <w:w w:val="7"/>
        </w:rPr>
        <w:t>：</w:t>
      </w:r>
      <w:r>
        <w:rPr>
          <w:rFonts w:ascii="宋体" w:hAnsi="宋体" w:cs="宋体" w:eastAsia="宋体" w:hint="default"/>
          <w:spacing w:val="-75"/>
          <w:w w:val="7"/>
          <w:position w:val="-75"/>
        </w:rPr>
        <w:t>备</w:t>
      </w:r>
      <w:r>
        <w:rPr>
          <w:rFonts w:ascii="宋体" w:hAnsi="宋体" w:cs="宋体" w:eastAsia="宋体" w:hint="default"/>
          <w:w w:val="7"/>
        </w:rPr>
        <w:t>元</w:t>
      </w:r>
      <w:r>
        <w:rPr>
          <w:rFonts w:ascii="宋体" w:hAnsi="宋体" w:cs="宋体" w:eastAsia="宋体" w:hint="default"/>
        </w:rPr>
      </w:r>
    </w:p>
    <w:p>
      <w:pPr>
        <w:spacing w:after="0" w:line="1320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5" w:equalWidth="0">
            <w:col w:w="1843" w:space="1344"/>
            <w:col w:w="912" w:space="108"/>
            <w:col w:w="1272" w:space="104"/>
            <w:col w:w="1708" w:space="1484"/>
            <w:col w:w="1165"/>
          </w:cols>
        </w:sectPr>
      </w:pPr>
    </w:p>
    <w:p>
      <w:pPr>
        <w:pStyle w:val="BodyText"/>
        <w:spacing w:line="23" w:lineRule="exact"/>
        <w:ind w:left="152" w:right="-16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b/>
          <w:bCs/>
          <w:w w:val="100"/>
          <w:position w:val="172"/>
          <w:sz w:val="21"/>
          <w:szCs w:val="21"/>
        </w:rPr>
        <w:t>11</w:t>
      </w:r>
      <w:r>
        <w:rPr>
          <w:rFonts w:ascii="Times New Roman" w:hAnsi="Times New Roman" w:cs="Times New Roman" w:eastAsia="Times New Roman" w:hint="default"/>
          <w:b/>
          <w:bCs/>
          <w:position w:val="172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b/>
          <w:bCs/>
          <w:spacing w:val="-9"/>
          <w:position w:val="172"/>
          <w:sz w:val="21"/>
          <w:szCs w:val="21"/>
        </w:rPr>
        <w:t> </w:t>
      </w:r>
      <w:r>
        <w:rPr>
          <w:rFonts w:ascii="宋体" w:hAnsi="宋体" w:cs="宋体" w:eastAsia="宋体" w:hint="default"/>
          <w:w w:val="7"/>
          <w:position w:val="5"/>
        </w:rPr>
        <w:t>位</w:t>
      </w:r>
      <w:r>
        <w:rPr>
          <w:rFonts w:ascii="宋体" w:hAnsi="宋体" w:cs="宋体" w:eastAsia="宋体" w:hint="default"/>
          <w:spacing w:val="-852"/>
          <w:position w:val="5"/>
        </w:rPr>
        <w:t> </w:t>
      </w:r>
      <w:r>
        <w:rPr>
          <w:rFonts w:ascii="宋体" w:hAnsi="宋体" w:cs="宋体" w:eastAsia="宋体" w:hint="default"/>
          <w:w w:val="7"/>
          <w:position w:val="20"/>
        </w:rPr>
        <w:t>期</w:t>
      </w:r>
      <w:r>
        <w:rPr>
          <w:rFonts w:ascii="宋体" w:hAnsi="宋体" w:cs="宋体" w:eastAsia="宋体" w:hint="default"/>
          <w:w w:val="7"/>
          <w:position w:val="20"/>
        </w:rPr>
        <w:t>初余</w:t>
      </w:r>
      <w:r>
        <w:rPr>
          <w:rFonts w:ascii="宋体" w:hAnsi="宋体" w:cs="宋体" w:eastAsia="宋体" w:hint="default"/>
          <w:spacing w:val="76"/>
          <w:w w:val="7"/>
          <w:position w:val="20"/>
        </w:rPr>
        <w:t>额</w:t>
      </w:r>
      <w:r>
        <w:rPr>
          <w:rFonts w:ascii="宋体" w:hAnsi="宋体" w:cs="宋体" w:eastAsia="宋体" w:hint="default"/>
          <w:w w:val="7"/>
        </w:rPr>
        <w:t>追加</w:t>
      </w:r>
      <w:r>
        <w:rPr>
          <w:rFonts w:ascii="宋体" w:hAnsi="宋体" w:cs="宋体" w:eastAsia="宋体" w:hint="default"/>
          <w:w w:val="7"/>
        </w:rPr>
        <w:t>投</w:t>
      </w:r>
      <w:r>
        <w:rPr>
          <w:rFonts w:ascii="宋体" w:hAnsi="宋体" w:cs="宋体" w:eastAsia="宋体" w:hint="default"/>
          <w:spacing w:val="76"/>
          <w:w w:val="7"/>
        </w:rPr>
        <w:t>资</w:t>
      </w:r>
      <w:r>
        <w:rPr>
          <w:rFonts w:ascii="宋体" w:hAnsi="宋体" w:cs="宋体" w:eastAsia="宋体" w:hint="default"/>
          <w:w w:val="7"/>
        </w:rPr>
        <w:t>减少</w:t>
      </w:r>
      <w:r>
        <w:rPr>
          <w:rFonts w:ascii="宋体" w:hAnsi="宋体" w:cs="宋体" w:eastAsia="宋体" w:hint="default"/>
          <w:w w:val="7"/>
        </w:rPr>
        <w:t>投</w:t>
      </w:r>
      <w:r>
        <w:rPr>
          <w:rFonts w:ascii="宋体" w:hAnsi="宋体" w:cs="宋体" w:eastAsia="宋体" w:hint="default"/>
          <w:spacing w:val="76"/>
          <w:w w:val="7"/>
        </w:rPr>
        <w:t>资</w:t>
      </w:r>
      <w:r>
        <w:rPr>
          <w:rFonts w:ascii="宋体" w:hAnsi="宋体" w:cs="宋体" w:eastAsia="宋体" w:hint="default"/>
          <w:w w:val="7"/>
        </w:rPr>
        <w:t>确</w:t>
      </w:r>
      <w:r>
        <w:rPr>
          <w:rFonts w:ascii="宋体" w:hAnsi="宋体" w:cs="宋体" w:eastAsia="宋体" w:hint="default"/>
          <w:w w:val="7"/>
        </w:rPr>
        <w:t>认</w:t>
      </w:r>
      <w:r>
        <w:rPr>
          <w:rFonts w:ascii="宋体" w:hAnsi="宋体" w:cs="宋体" w:eastAsia="宋体" w:hint="default"/>
          <w:w w:val="7"/>
        </w:rPr>
        <w:t>的</w:t>
      </w:r>
      <w:r>
        <w:rPr>
          <w:rFonts w:ascii="宋体" w:hAnsi="宋体" w:cs="宋体" w:eastAsia="宋体" w:hint="default"/>
          <w:spacing w:val="79"/>
          <w:w w:val="7"/>
        </w:rPr>
        <w:t>投</w:t>
      </w:r>
      <w:r>
        <w:rPr>
          <w:rFonts w:ascii="宋体" w:hAnsi="宋体" w:cs="宋体" w:eastAsia="宋体" w:hint="default"/>
          <w:w w:val="7"/>
          <w:position w:val="16"/>
        </w:rPr>
        <w:t>其他</w:t>
      </w:r>
      <w:r>
        <w:rPr>
          <w:rFonts w:ascii="宋体" w:hAnsi="宋体" w:cs="宋体" w:eastAsia="宋体" w:hint="default"/>
          <w:w w:val="7"/>
          <w:position w:val="16"/>
        </w:rPr>
        <w:t>综</w:t>
      </w:r>
      <w:r>
        <w:rPr>
          <w:rFonts w:ascii="宋体" w:hAnsi="宋体" w:cs="宋体" w:eastAsia="宋体" w:hint="default"/>
          <w:spacing w:val="76"/>
          <w:w w:val="7"/>
          <w:position w:val="16"/>
        </w:rPr>
        <w:t>合</w:t>
      </w:r>
      <w:r>
        <w:rPr>
          <w:rFonts w:ascii="宋体" w:hAnsi="宋体" w:cs="宋体" w:eastAsia="宋体" w:hint="default"/>
          <w:w w:val="7"/>
          <w:position w:val="16"/>
        </w:rPr>
        <w:t>其他权</w:t>
      </w:r>
      <w:r>
        <w:rPr>
          <w:rFonts w:ascii="宋体" w:hAnsi="宋体" w:cs="宋体" w:eastAsia="宋体" w:hint="default"/>
          <w:spacing w:val="79"/>
          <w:w w:val="7"/>
          <w:position w:val="16"/>
        </w:rPr>
        <w:t>益</w:t>
      </w:r>
      <w:r>
        <w:rPr>
          <w:rFonts w:ascii="宋体" w:hAnsi="宋体" w:cs="宋体" w:eastAsia="宋体" w:hint="default"/>
          <w:w w:val="7"/>
        </w:rPr>
        <w:t>现金</w:t>
      </w:r>
      <w:r>
        <w:rPr>
          <w:rFonts w:ascii="宋体" w:hAnsi="宋体" w:cs="宋体" w:eastAsia="宋体" w:hint="default"/>
          <w:w w:val="7"/>
        </w:rPr>
        <w:t>股</w:t>
      </w:r>
      <w:r>
        <w:rPr>
          <w:rFonts w:ascii="宋体" w:hAnsi="宋体" w:cs="宋体" w:eastAsia="宋体" w:hint="default"/>
          <w:w w:val="7"/>
        </w:rPr>
        <w:t>利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3" w:lineRule="exact"/>
        <w:ind w:left="152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  <w:position w:val="-19"/>
        </w:rPr>
        <w:t>其他</w:t>
      </w:r>
      <w:r>
        <w:rPr>
          <w:rFonts w:ascii="宋体" w:hAnsi="宋体" w:cs="宋体" w:eastAsia="宋体" w:hint="default"/>
          <w:spacing w:val="-944"/>
          <w:position w:val="-19"/>
        </w:rPr>
        <w:t> </w:t>
      </w:r>
      <w:r>
        <w:rPr>
          <w:rFonts w:ascii="宋体" w:hAnsi="宋体" w:cs="宋体" w:eastAsia="宋体" w:hint="default"/>
          <w:w w:val="7"/>
        </w:rPr>
        <w:t>期末</w:t>
      </w:r>
      <w:r>
        <w:rPr>
          <w:rFonts w:ascii="宋体" w:hAnsi="宋体" w:cs="宋体" w:eastAsia="宋体" w:hint="default"/>
          <w:w w:val="7"/>
        </w:rPr>
        <w:t>余</w:t>
      </w:r>
      <w:r>
        <w:rPr>
          <w:rFonts w:ascii="宋体" w:hAnsi="宋体" w:cs="宋体" w:eastAsia="宋体" w:hint="default"/>
          <w:spacing w:val="79"/>
          <w:w w:val="7"/>
        </w:rPr>
        <w:t>额</w:t>
      </w:r>
      <w:r>
        <w:rPr>
          <w:rFonts w:ascii="宋体" w:hAnsi="宋体" w:cs="宋体" w:eastAsia="宋体" w:hint="default"/>
          <w:w w:val="7"/>
          <w:position w:val="-15"/>
        </w:rPr>
        <w:t>期末</w:t>
      </w:r>
      <w:r>
        <w:rPr>
          <w:rFonts w:ascii="宋体" w:hAnsi="宋体" w:cs="宋体" w:eastAsia="宋体" w:hint="default"/>
          <w:w w:val="7"/>
          <w:position w:val="-15"/>
        </w:rPr>
        <w:t>余</w:t>
      </w:r>
      <w:r>
        <w:rPr>
          <w:rFonts w:ascii="宋体" w:hAnsi="宋体" w:cs="宋体" w:eastAsia="宋体" w:hint="default"/>
          <w:w w:val="7"/>
          <w:position w:val="-15"/>
        </w:rPr>
        <w:t>额</w:t>
      </w:r>
      <w:r>
        <w:rPr>
          <w:rFonts w:ascii="宋体" w:hAnsi="宋体" w:cs="宋体" w:eastAsia="宋体" w:hint="default"/>
        </w:rPr>
      </w:r>
    </w:p>
    <w:p>
      <w:pPr>
        <w:spacing w:after="0" w:line="23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2" w:equalWidth="0">
            <w:col w:w="6494" w:space="903"/>
            <w:col w:w="2543"/>
          </w:cols>
        </w:sectPr>
      </w:pPr>
    </w:p>
    <w:p>
      <w:pPr>
        <w:pStyle w:val="BodyText"/>
        <w:spacing w:line="189" w:lineRule="auto" w:before="744"/>
        <w:ind w:left="181" w:right="-2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8.079975pt;margin-top:150.563736pt;width:36pt;height:171.4pt;mso-position-horizontal-relative:page;mso-position-vertical-relative:paragraph;z-index:-957784" type="#_x0000_t202" filled="false" stroked="false">
            <v:textbox inset="0,0,0,0">
              <w:txbxContent>
                <w:p>
                  <w:pPr>
                    <w:pStyle w:val="BodyText"/>
                    <w:spacing w:line="3427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信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1"/>
                    </w:rPr>
                    <w:t>云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102"/>
                    </w:rPr>
                    <w:t>信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息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102"/>
                    </w:rPr>
                    <w:t>息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1"/>
                    </w:rPr>
                    <w:t>南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有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1"/>
                    </w:rPr>
                    <w:t>南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102"/>
                    </w:rPr>
                    <w:t>软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限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1"/>
                    </w:rPr>
                    <w:t>天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102"/>
                    </w:rPr>
                    <w:t>件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399998pt;margin-top:63.082916pt;width:479.3pt;height:332.9pt;mso-position-horizontal-relative:page;mso-position-vertical-relative:paragraph;z-index:2538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97"/>
                    <w:gridCol w:w="797"/>
                    <w:gridCol w:w="797"/>
                    <w:gridCol w:w="797"/>
                    <w:gridCol w:w="799"/>
                    <w:gridCol w:w="797"/>
                    <w:gridCol w:w="799"/>
                    <w:gridCol w:w="797"/>
                    <w:gridCol w:w="799"/>
                    <w:gridCol w:w="797"/>
                    <w:gridCol w:w="799"/>
                    <w:gridCol w:w="797"/>
                  </w:tblGrid>
                  <w:tr>
                    <w:trPr>
                      <w:trHeight w:val="403" w:hRule="exact"/>
                    </w:trPr>
                    <w:tc>
                      <w:tcPr>
                        <w:tcW w:w="797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6382" w:type="dxa"/>
                        <w:gridSpan w:val="8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799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1025" w:hRule="exact"/>
                    </w:trPr>
                    <w:tc>
                      <w:tcPr>
                        <w:tcW w:w="797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7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7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7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799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9571" w:type="dxa"/>
                        <w:gridSpan w:val="1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9571" w:type="dxa"/>
                        <w:gridSpan w:val="1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1027" w:hRule="exact"/>
                    </w:trPr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4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249,637,8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35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92.92</w:t>
                        </w:r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4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14,005,72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45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7.60</w:t>
                        </w:r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1,393,984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.71</w:t>
                        </w:r>
                      </w:p>
                    </w:tc>
                    <w:tc>
                      <w:tcPr>
                        <w:tcW w:w="7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3,308,800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.00</w:t>
                        </w:r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4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268,346,4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35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05.23</w:t>
                        </w:r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337" w:hRule="exact"/>
                    </w:trPr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67" w:lineRule="exact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240"/>
                            <w:szCs w:val="24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5"/>
                            <w:sz w:val="240"/>
                            <w:szCs w:val="240"/>
                          </w:rPr>
                          <w:t>有限公司</w:t>
                        </w:r>
                        <w:r>
                          <w:rPr>
                            <w:rFonts w:ascii="宋体" w:hAnsi="宋体" w:cs="宋体" w:eastAsia="宋体" w:hint="default"/>
                            <w:sz w:val="240"/>
                            <w:szCs w:val="240"/>
                          </w:rPr>
                        </w:r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4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23,631,19</w:t>
                        </w:r>
                      </w:p>
                      <w:p>
                        <w:pPr>
                          <w:pStyle w:val="TableParagraph"/>
                          <w:spacing w:line="240" w:lineRule="auto" w:before="102"/>
                          <w:ind w:left="45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4.94</w:t>
                        </w:r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676,598.0</w:t>
                        </w:r>
                      </w:p>
                      <w:p>
                        <w:pPr>
                          <w:pStyle w:val="TableParagraph"/>
                          <w:spacing w:line="240" w:lineRule="auto" w:before="102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7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4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24,307,79</w:t>
                        </w:r>
                      </w:p>
                      <w:p>
                        <w:pPr>
                          <w:pStyle w:val="TableParagraph"/>
                          <w:spacing w:line="240" w:lineRule="auto" w:before="102"/>
                          <w:ind w:left="45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3.01</w:t>
                        </w:r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027" w:hRule="exact"/>
                    </w:trPr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595,467.9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9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595,467.9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9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595,467.9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9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1025" w:hRule="exact"/>
                    </w:trPr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4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12,689,92</w:t>
                        </w:r>
                      </w:p>
                      <w:p>
                        <w:pPr>
                          <w:pStyle w:val="TableParagraph"/>
                          <w:spacing w:line="240" w:lineRule="auto" w:before="102"/>
                          <w:ind w:left="45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3.46</w:t>
                        </w:r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228,027.9</w:t>
                        </w:r>
                      </w:p>
                      <w:p>
                        <w:pPr>
                          <w:pStyle w:val="TableParagraph"/>
                          <w:spacing w:line="240" w:lineRule="auto" w:before="102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5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4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12,917,95</w:t>
                        </w:r>
                      </w:p>
                      <w:p>
                        <w:pPr>
                          <w:pStyle w:val="TableParagraph"/>
                          <w:spacing w:line="240" w:lineRule="auto" w:before="102"/>
                          <w:ind w:left="45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1.41</w:t>
                        </w:r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</w:rPr>
        <w:t>一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二</w:t>
      </w:r>
      <w:r>
        <w:rPr>
          <w:rFonts w:ascii="宋体" w:hAnsi="宋体" w:cs="宋体" w:eastAsia="宋体" w:hint="default"/>
          <w:spacing w:val="-180"/>
          <w:w w:val="7"/>
          <w:position w:val="-79"/>
        </w:rPr>
        <w:t>云</w:t>
      </w:r>
      <w:r>
        <w:rPr>
          <w:rFonts w:ascii="宋体" w:hAnsi="宋体" w:cs="宋体" w:eastAsia="宋体" w:hint="default"/>
          <w:spacing w:val="-180"/>
          <w:w w:val="7"/>
          <w:position w:val="-111"/>
        </w:rPr>
        <w:t>工</w:t>
      </w:r>
      <w:r>
        <w:rPr>
          <w:rFonts w:ascii="宋体" w:hAnsi="宋体" w:cs="宋体" w:eastAsia="宋体" w:hint="default"/>
          <w:spacing w:val="-180"/>
          <w:w w:val="7"/>
          <w:position w:val="-142"/>
        </w:rPr>
        <w:t>有</w:t>
      </w:r>
      <w:r>
        <w:rPr>
          <w:rFonts w:ascii="宋体" w:hAnsi="宋体" w:cs="宋体" w:eastAsia="宋体" w:hint="default"/>
          <w:spacing w:val="-180"/>
          <w:w w:val="7"/>
          <w:position w:val="-182"/>
        </w:rPr>
        <w:t>云</w:t>
      </w:r>
      <w:r>
        <w:rPr>
          <w:rFonts w:ascii="宋体" w:hAnsi="宋体" w:cs="宋体" w:eastAsia="宋体" w:hint="default"/>
          <w:w w:val="7"/>
          <w:position w:val="-213"/>
        </w:rPr>
        <w:t>公</w:t>
      </w:r>
      <w:r>
        <w:rPr>
          <w:rFonts w:ascii="宋体" w:hAnsi="宋体" w:cs="宋体" w:eastAsia="宋体" w:hint="default"/>
          <w:spacing w:val="-180"/>
          <w:w w:val="7"/>
          <w:position w:val="-79"/>
        </w:rPr>
        <w:t>南</w:t>
      </w:r>
      <w:r>
        <w:rPr>
          <w:rFonts w:ascii="宋体" w:hAnsi="宋体" w:cs="宋体" w:eastAsia="宋体" w:hint="default"/>
          <w:spacing w:val="-180"/>
          <w:w w:val="7"/>
          <w:position w:val="-111"/>
        </w:rPr>
        <w:t>业</w:t>
      </w:r>
      <w:r>
        <w:rPr>
          <w:rFonts w:ascii="宋体" w:hAnsi="宋体" w:cs="宋体" w:eastAsia="宋体" w:hint="default"/>
          <w:spacing w:val="-180"/>
          <w:w w:val="7"/>
          <w:position w:val="-182"/>
        </w:rPr>
        <w:t>南</w:t>
      </w:r>
      <w:r>
        <w:rPr>
          <w:rFonts w:ascii="宋体" w:hAnsi="宋体" w:cs="宋体" w:eastAsia="宋体" w:hint="default"/>
          <w:spacing w:val="-180"/>
          <w:w w:val="7"/>
          <w:position w:val="-213"/>
        </w:rPr>
        <w:t>共</w:t>
      </w:r>
      <w:r>
        <w:rPr>
          <w:rFonts w:ascii="宋体" w:hAnsi="宋体" w:cs="宋体" w:eastAsia="宋体" w:hint="default"/>
          <w:spacing w:val="-180"/>
          <w:w w:val="7"/>
          <w:position w:val="-142"/>
        </w:rPr>
        <w:t>限</w:t>
      </w:r>
      <w:r>
        <w:rPr>
          <w:rFonts w:ascii="宋体" w:hAnsi="宋体" w:cs="宋体" w:eastAsia="宋体" w:hint="default"/>
          <w:spacing w:val="-180"/>
          <w:w w:val="7"/>
        </w:rPr>
        <w:t>、</w:t>
      </w:r>
      <w:r>
        <w:rPr>
          <w:rFonts w:ascii="宋体" w:hAnsi="宋体" w:cs="宋体" w:eastAsia="宋体" w:hint="default"/>
          <w:w w:val="7"/>
          <w:position w:val="-39"/>
        </w:rPr>
        <w:t>、</w:t>
      </w:r>
      <w:r>
        <w:rPr>
          <w:rFonts w:ascii="宋体" w:hAnsi="宋体" w:cs="宋体" w:eastAsia="宋体" w:hint="default"/>
          <w:spacing w:val="-180"/>
          <w:w w:val="7"/>
          <w:position w:val="-79"/>
        </w:rPr>
        <w:t>医</w:t>
      </w:r>
      <w:r>
        <w:rPr>
          <w:rFonts w:ascii="宋体" w:hAnsi="宋体" w:cs="宋体" w:eastAsia="宋体" w:hint="default"/>
          <w:spacing w:val="-180"/>
          <w:w w:val="7"/>
          <w:position w:val="-111"/>
        </w:rPr>
        <w:t>股</w:t>
      </w:r>
      <w:r>
        <w:rPr>
          <w:rFonts w:ascii="宋体" w:hAnsi="宋体" w:cs="宋体" w:eastAsia="宋体" w:hint="default"/>
          <w:spacing w:val="-180"/>
          <w:w w:val="7"/>
          <w:position w:val="-182"/>
        </w:rPr>
        <w:t>东</w:t>
      </w:r>
      <w:r>
        <w:rPr>
          <w:rFonts w:ascii="宋体" w:hAnsi="宋体" w:cs="宋体" w:eastAsia="宋体" w:hint="default"/>
          <w:spacing w:val="-180"/>
          <w:w w:val="7"/>
          <w:position w:val="-213"/>
        </w:rPr>
        <w:t>物</w:t>
      </w:r>
      <w:r>
        <w:rPr>
          <w:rFonts w:ascii="宋体" w:hAnsi="宋体" w:cs="宋体" w:eastAsia="宋体" w:hint="default"/>
          <w:spacing w:val="-180"/>
          <w:w w:val="7"/>
          <w:position w:val="-142"/>
        </w:rPr>
        <w:t>公</w:t>
      </w:r>
      <w:r>
        <w:rPr>
          <w:rFonts w:ascii="宋体" w:hAnsi="宋体" w:cs="宋体" w:eastAsia="宋体" w:hint="default"/>
          <w:spacing w:val="-180"/>
          <w:w w:val="7"/>
        </w:rPr>
        <w:t>合</w:t>
      </w:r>
      <w:r>
        <w:rPr>
          <w:rFonts w:ascii="宋体" w:hAnsi="宋体" w:cs="宋体" w:eastAsia="宋体" w:hint="default"/>
          <w:w w:val="7"/>
          <w:position w:val="-39"/>
        </w:rPr>
        <w:t>联</w:t>
      </w:r>
      <w:r>
        <w:rPr>
          <w:rFonts w:ascii="宋体" w:hAnsi="宋体" w:cs="宋体" w:eastAsia="宋体" w:hint="default"/>
          <w:spacing w:val="-180"/>
          <w:w w:val="7"/>
          <w:position w:val="-79"/>
        </w:rPr>
        <w:t>药</w:t>
      </w:r>
      <w:r>
        <w:rPr>
          <w:rFonts w:ascii="宋体" w:hAnsi="宋体" w:cs="宋体" w:eastAsia="宋体" w:hint="default"/>
          <w:spacing w:val="-180"/>
          <w:w w:val="7"/>
          <w:position w:val="-111"/>
        </w:rPr>
        <w:t>份</w:t>
      </w:r>
      <w:r>
        <w:rPr>
          <w:rFonts w:ascii="宋体" w:hAnsi="宋体" w:cs="宋体" w:eastAsia="宋体" w:hint="default"/>
          <w:spacing w:val="-180"/>
          <w:w w:val="7"/>
          <w:position w:val="-182"/>
        </w:rPr>
        <w:t>盟</w:t>
      </w:r>
      <w:r>
        <w:rPr>
          <w:rFonts w:ascii="宋体" w:hAnsi="宋体" w:cs="宋体" w:eastAsia="宋体" w:hint="default"/>
          <w:spacing w:val="-180"/>
          <w:w w:val="7"/>
          <w:position w:val="-213"/>
        </w:rPr>
        <w:t>流</w:t>
      </w:r>
      <w:r>
        <w:rPr>
          <w:rFonts w:ascii="宋体" w:hAnsi="宋体" w:cs="宋体" w:eastAsia="宋体" w:hint="default"/>
          <w:spacing w:val="-180"/>
          <w:w w:val="7"/>
          <w:position w:val="-142"/>
        </w:rPr>
        <w:t>司</w:t>
      </w:r>
      <w:r>
        <w:rPr>
          <w:rFonts w:ascii="宋体" w:hAnsi="宋体" w:cs="宋体" w:eastAsia="宋体" w:hint="default"/>
          <w:spacing w:val="-180"/>
          <w:w w:val="7"/>
        </w:rPr>
        <w:t>营</w:t>
      </w:r>
      <w:r>
        <w:rPr>
          <w:rFonts w:ascii="宋体" w:hAnsi="宋体" w:cs="宋体" w:eastAsia="宋体" w:hint="default"/>
          <w:w w:val="7"/>
          <w:position w:val="-39"/>
        </w:rPr>
        <w:t>营</w:t>
      </w:r>
      <w:r>
        <w:rPr>
          <w:rFonts w:ascii="宋体" w:hAnsi="宋体" w:cs="宋体" w:eastAsia="宋体" w:hint="default"/>
          <w:spacing w:val="-180"/>
          <w:w w:val="7"/>
        </w:rPr>
        <w:t>企</w:t>
      </w:r>
      <w:r>
        <w:rPr>
          <w:rFonts w:ascii="宋体" w:hAnsi="宋体" w:cs="宋体" w:eastAsia="宋体" w:hint="default"/>
          <w:w w:val="7"/>
          <w:position w:val="-39"/>
        </w:rPr>
        <w:t>企</w:t>
      </w:r>
      <w:r>
        <w:rPr>
          <w:rFonts w:ascii="宋体" w:hAnsi="宋体" w:cs="宋体" w:eastAsia="宋体" w:hint="default"/>
          <w:spacing w:val="-180"/>
          <w:w w:val="7"/>
        </w:rPr>
        <w:t>业</w:t>
      </w:r>
      <w:r>
        <w:rPr>
          <w:rFonts w:ascii="宋体" w:hAnsi="宋体" w:cs="宋体" w:eastAsia="宋体" w:hint="default"/>
          <w:w w:val="7"/>
          <w:position w:val="-39"/>
        </w:rPr>
        <w:t>业</w:t>
      </w:r>
      <w:r>
        <w:rPr>
          <w:rFonts w:ascii="宋体" w:hAnsi="宋体" w:cs="宋体" w:eastAsia="宋体" w:hint="default"/>
          <w:w w:val="7"/>
          <w:position w:val="-39"/>
        </w:rPr>
        <w:t> 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云</w:t>
      </w:r>
      <w:r>
        <w:rPr>
          <w:rFonts w:ascii="宋体" w:hAnsi="宋体" w:cs="宋体" w:eastAsia="宋体" w:hint="default"/>
          <w:spacing w:val="-180"/>
          <w:w w:val="7"/>
        </w:rPr>
        <w:t>防</w:t>
      </w:r>
      <w:r>
        <w:rPr>
          <w:rFonts w:ascii="宋体" w:hAnsi="宋体" w:cs="宋体" w:eastAsia="宋体" w:hint="default"/>
          <w:w w:val="7"/>
          <w:position w:val="-30"/>
        </w:rPr>
        <w:t>有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限</w:t>
      </w:r>
      <w:r>
        <w:rPr>
          <w:rFonts w:ascii="宋体" w:hAnsi="宋体" w:cs="宋体" w:eastAsia="宋体" w:hint="default"/>
          <w:w w:val="7"/>
        </w:rPr>
        <w:t>伪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公</w:t>
      </w:r>
      <w:r>
        <w:rPr>
          <w:rFonts w:ascii="宋体" w:hAnsi="宋体" w:cs="宋体" w:eastAsia="宋体" w:hint="default"/>
          <w:w w:val="7"/>
        </w:rPr>
        <w:t>科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司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程</w:t>
      </w:r>
      <w:r>
        <w:rPr>
          <w:rFonts w:ascii="宋体" w:hAnsi="宋体" w:cs="宋体" w:eastAsia="宋体" w:hint="default"/>
          <w:w w:val="7"/>
        </w:rPr>
        <w:t>技</w:t>
      </w:r>
      <w:r>
        <w:rPr>
          <w:rFonts w:ascii="宋体" w:hAnsi="宋体" w:cs="宋体" w:eastAsia="宋体" w:hint="default"/>
        </w:rPr>
      </w:r>
    </w:p>
    <w:p>
      <w:pPr>
        <w:spacing w:line="2893" w:lineRule="exact" w:before="0"/>
        <w:ind w:left="181" w:right="-20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  <w:sz w:val="240"/>
          <w:szCs w:val="240"/>
        </w:rPr>
        <w:t>资</w:t>
      </w:r>
      <w:r>
        <w:rPr>
          <w:rFonts w:ascii="宋体" w:hAnsi="宋体" w:cs="宋体" w:eastAsia="宋体" w:hint="default"/>
          <w:w w:val="5"/>
          <w:sz w:val="240"/>
          <w:szCs w:val="240"/>
        </w:rPr>
        <w:t>损益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pStyle w:val="BodyText"/>
        <w:spacing w:line="2737" w:lineRule="exact"/>
        <w:ind w:left="128" w:right="-20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收益调整         </w:t>
      </w:r>
      <w:r>
        <w:rPr>
          <w:rFonts w:ascii="宋体" w:hAnsi="宋体" w:cs="宋体" w:eastAsia="宋体" w:hint="default"/>
          <w:spacing w:val="16"/>
          <w:w w:val="5"/>
        </w:rPr>
        <w:t> </w:t>
      </w:r>
      <w:r>
        <w:rPr>
          <w:rFonts w:ascii="宋体" w:hAnsi="宋体" w:cs="宋体" w:eastAsia="宋体" w:hint="default"/>
          <w:w w:val="5"/>
        </w:rPr>
        <w:t>变</w:t>
      </w:r>
      <w:r>
        <w:rPr>
          <w:rFonts w:ascii="宋体" w:hAnsi="宋体" w:cs="宋体" w:eastAsia="宋体" w:hint="default"/>
          <w:w w:val="5"/>
        </w:rPr>
        <w:t>动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893" w:lineRule="exact"/>
        <w:ind w:left="181" w:right="0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或利润         </w:t>
      </w:r>
      <w:r>
        <w:rPr>
          <w:rFonts w:ascii="宋体" w:hAnsi="宋体" w:cs="宋体" w:eastAsia="宋体" w:hint="default"/>
          <w:spacing w:val="45"/>
          <w:w w:val="5"/>
        </w:rPr>
        <w:t> </w:t>
      </w:r>
      <w:r>
        <w:rPr>
          <w:rFonts w:ascii="宋体" w:hAnsi="宋体" w:cs="宋体" w:eastAsia="宋体" w:hint="default"/>
          <w:w w:val="5"/>
          <w:position w:val="16"/>
        </w:rPr>
        <w:t>准</w:t>
      </w:r>
      <w:r>
        <w:rPr>
          <w:rFonts w:ascii="宋体" w:hAnsi="宋体" w:cs="宋体" w:eastAsia="宋体" w:hint="default"/>
          <w:w w:val="5"/>
          <w:position w:val="16"/>
        </w:rPr>
        <w:t>备</w:t>
      </w:r>
      <w:r>
        <w:rPr>
          <w:rFonts w:ascii="宋体" w:hAnsi="宋体" w:cs="宋体" w:eastAsia="宋体" w:hint="default"/>
        </w:rPr>
      </w:r>
    </w:p>
    <w:p>
      <w:pPr>
        <w:spacing w:after="0" w:line="2893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4" w:equalWidth="0">
            <w:col w:w="1262" w:space="2026"/>
            <w:col w:w="722" w:space="40"/>
            <w:col w:w="1465" w:space="168"/>
            <w:col w:w="4257"/>
          </w:cols>
        </w:sectPr>
      </w:pPr>
    </w:p>
    <w:p>
      <w:pPr>
        <w:pStyle w:val="BodyText"/>
        <w:spacing w:line="4008" w:lineRule="exact"/>
        <w:ind w:left="181" w:right="-8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55.199997pt;margin-top:55.559616pt;width:484.8pt;height:.1pt;mso-position-horizontal-relative:page;mso-position-vertical-relative:paragraph;z-index:-957712" coordorigin="1104,1111" coordsize="9696,2">
            <v:shape style="position:absolute;left:1104;top:1111;width:9696;height:2" coordorigin="1104,1111" coordsize="9696,0" path="m1104,1111l10800,1111e" filled="false" stroked="true" strokeweight=".72pt" strokecolor="#000000">
              <v:path arrowok="t"/>
            </v:shape>
            <w10:wrap type="none"/>
          </v:group>
        </w:pict>
      </w:r>
      <w:r>
        <w:rPr/>
        <w:pict>
          <v:shape style="position:absolute;margin-left:58.079975pt;margin-top:114.840591pt;width:36pt;height:163.6pt;mso-position-horizontal-relative:page;mso-position-vertical-relative:paragraph;z-index:-957688" type="#_x0000_t202" filled="false" stroked="false">
            <v:textbox inset="0,0,0,0">
              <w:txbxContent>
                <w:p>
                  <w:pPr>
                    <w:pStyle w:val="BodyText"/>
                    <w:spacing w:line="3271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7"/>
                      <w:position w:val="-86"/>
                    </w:rPr>
                    <w:t>小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息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86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技术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639977pt;margin-top:194.040558pt;width:36pt;height:148pt;mso-position-horizontal-relative:page;mso-position-vertical-relative:paragraph;z-index:-957664" type="#_x0000_t202" filled="false" stroked="false">
            <v:textbox inset="0,0,0,0">
              <w:txbxContent>
                <w:p>
                  <w:pPr>
                    <w:pStyle w:val="BodyText"/>
                    <w:spacing w:line="2959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</w:rPr>
                    <w:t>其</w:t>
                  </w:r>
                  <w:r>
                    <w:rPr>
                      <w:rFonts w:ascii="宋体" w:hAnsi="宋体" w:cs="宋体" w:eastAsia="宋体" w:hint="default"/>
                      <w:spacing w:val="-29"/>
                      <w:w w:val="7"/>
                      <w:position w:val="56"/>
                    </w:rPr>
                    <w:t>合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</w:rPr>
                    <w:t>他</w:t>
                  </w:r>
                  <w:r>
                    <w:rPr>
                      <w:rFonts w:ascii="宋体" w:hAnsi="宋体" w:cs="宋体" w:eastAsia="宋体" w:hint="default"/>
                      <w:spacing w:val="-29"/>
                      <w:w w:val="7"/>
                      <w:position w:val="56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说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明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79975pt;margin-top:47.880619pt;width:27pt;height:187pt;mso-position-horizontal-relative:page;mso-position-vertical-relative:paragraph;z-index:-957640" type="#_x0000_t202" filled="false" stroked="false">
            <v:textbox inset="0,0,0,0">
              <w:txbxContent>
                <w:p>
                  <w:pPr>
                    <w:pStyle w:val="BodyText"/>
                    <w:spacing w:line="3739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上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信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103"/>
                    </w:rPr>
                    <w:t>纪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海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103"/>
                    </w:rPr>
                    <w:t>信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致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103"/>
                    </w:rPr>
                    <w:t>息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同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399998pt;margin-top:71.999619pt;width:479.3pt;height:257.05pt;mso-position-horizontal-relative:page;mso-position-vertical-relative:paragraph;z-index:2552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97"/>
                    <w:gridCol w:w="797"/>
                    <w:gridCol w:w="797"/>
                    <w:gridCol w:w="797"/>
                    <w:gridCol w:w="799"/>
                    <w:gridCol w:w="797"/>
                    <w:gridCol w:w="799"/>
                    <w:gridCol w:w="797"/>
                    <w:gridCol w:w="799"/>
                    <w:gridCol w:w="797"/>
                    <w:gridCol w:w="799"/>
                    <w:gridCol w:w="797"/>
                  </w:tblGrid>
                  <w:tr>
                    <w:trPr>
                      <w:trHeight w:val="1337" w:hRule="exact"/>
                    </w:trPr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694,330.4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4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24,662.49</w:t>
                        </w:r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718,992.9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3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339" w:hRule="exact"/>
                    </w:trPr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70" w:lineRule="exact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240"/>
                            <w:szCs w:val="24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5"/>
                            <w:sz w:val="240"/>
                            <w:szCs w:val="240"/>
                          </w:rPr>
                          <w:t>有限公司</w:t>
                        </w:r>
                        <w:r>
                          <w:rPr>
                            <w:rFonts w:ascii="宋体" w:hAnsi="宋体" w:cs="宋体" w:eastAsia="宋体" w:hint="default"/>
                            <w:sz w:val="240"/>
                            <w:szCs w:val="240"/>
                          </w:rPr>
                        </w:r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3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127,746.0</w:t>
                        </w:r>
                      </w:p>
                      <w:p>
                        <w:pPr>
                          <w:pStyle w:val="TableParagraph"/>
                          <w:spacing w:line="240" w:lineRule="auto" w:before="102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8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2,013.98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3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129,760.0</w:t>
                        </w:r>
                      </w:p>
                      <w:p>
                        <w:pPr>
                          <w:pStyle w:val="TableParagraph"/>
                          <w:spacing w:line="240" w:lineRule="auto" w:before="102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6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025" w:hRule="exact"/>
                    </w:trPr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1,416,063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.59</w:t>
                        </w:r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-319,054.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06</w:t>
                        </w:r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1,097,009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.53</w:t>
                        </w:r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left="4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288,792,6</w:t>
                        </w:r>
                      </w:p>
                      <w:p>
                        <w:pPr>
                          <w:pStyle w:val="TableParagraph"/>
                          <w:spacing w:line="240" w:lineRule="auto" w:before="102"/>
                          <w:ind w:left="35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19.42</w:t>
                        </w:r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left="4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14,617,97</w:t>
                        </w:r>
                      </w:p>
                      <w:p>
                        <w:pPr>
                          <w:pStyle w:val="TableParagraph"/>
                          <w:spacing w:line="240" w:lineRule="auto" w:before="102"/>
                          <w:ind w:left="45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6.03</w:t>
                        </w:r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1,393,984</w:t>
                        </w:r>
                      </w:p>
                      <w:p>
                        <w:pPr>
                          <w:pStyle w:val="TableParagraph"/>
                          <w:spacing w:line="240" w:lineRule="auto" w:before="102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.71</w:t>
                        </w:r>
                      </w:p>
                    </w:tc>
                    <w:tc>
                      <w:tcPr>
                        <w:tcW w:w="7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3,308,800</w:t>
                        </w:r>
                      </w:p>
                      <w:p>
                        <w:pPr>
                          <w:pStyle w:val="TableParagraph"/>
                          <w:spacing w:line="240" w:lineRule="auto" w:before="102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.00</w:t>
                        </w:r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left="52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308,113,3</w:t>
                        </w:r>
                      </w:p>
                      <w:p>
                        <w:pPr>
                          <w:pStyle w:val="TableParagraph"/>
                          <w:spacing w:line="240" w:lineRule="auto" w:before="102"/>
                          <w:ind w:left="35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80.16</w:t>
                        </w:r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595,467.9</w:t>
                        </w:r>
                      </w:p>
                      <w:p>
                        <w:pPr>
                          <w:pStyle w:val="TableParagraph"/>
                          <w:spacing w:line="240" w:lineRule="auto" w:before="102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9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4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288,792,6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35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19.42</w:t>
                        </w:r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4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14,617,97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45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6.03</w:t>
                        </w:r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1,393,984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.71</w:t>
                        </w:r>
                      </w:p>
                    </w:tc>
                    <w:tc>
                      <w:tcPr>
                        <w:tcW w:w="7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3,308,800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.00</w:t>
                        </w:r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52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308,113,3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35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80.16</w:t>
                        </w:r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595,467.9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9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  <w:position w:val="31"/>
        </w:rPr>
        <w:t>广</w:t>
      </w:r>
      <w:r>
        <w:rPr>
          <w:rFonts w:ascii="宋体" w:hAnsi="宋体" w:cs="宋体" w:eastAsia="宋体" w:hint="default"/>
          <w:spacing w:val="-180"/>
          <w:w w:val="7"/>
        </w:rPr>
        <w:t>佳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工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公</w:t>
      </w:r>
      <w:r>
        <w:rPr>
          <w:rFonts w:ascii="宋体" w:hAnsi="宋体" w:cs="宋体" w:eastAsia="宋体" w:hint="default"/>
          <w:spacing w:val="-180"/>
          <w:w w:val="7"/>
          <w:position w:val="-102"/>
        </w:rPr>
        <w:t>厦</w:t>
      </w:r>
      <w:r>
        <w:rPr>
          <w:rFonts w:ascii="宋体" w:hAnsi="宋体" w:cs="宋体" w:eastAsia="宋体" w:hint="default"/>
          <w:spacing w:val="-180"/>
          <w:w w:val="7"/>
          <w:position w:val="-133"/>
        </w:rPr>
        <w:t>世</w:t>
      </w:r>
      <w:r>
        <w:rPr>
          <w:rFonts w:ascii="宋体" w:hAnsi="宋体" w:cs="宋体" w:eastAsia="宋体" w:hint="default"/>
          <w:w w:val="7"/>
          <w:position w:val="-164"/>
        </w:rPr>
        <w:t>技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程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司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州</w:t>
      </w:r>
      <w:r>
        <w:rPr>
          <w:rFonts w:ascii="宋体" w:hAnsi="宋体" w:cs="宋体" w:eastAsia="宋体" w:hint="default"/>
          <w:spacing w:val="-180"/>
          <w:w w:val="7"/>
        </w:rPr>
        <w:t>信</w:t>
      </w:r>
      <w:r>
        <w:rPr>
          <w:rFonts w:ascii="宋体" w:hAnsi="宋体" w:cs="宋体" w:eastAsia="宋体" w:hint="default"/>
          <w:spacing w:val="-180"/>
          <w:w w:val="7"/>
          <w:position w:val="-164"/>
        </w:rPr>
        <w:t>术</w:t>
      </w:r>
      <w:r>
        <w:rPr>
          <w:rFonts w:ascii="宋体" w:hAnsi="宋体" w:cs="宋体" w:eastAsia="宋体" w:hint="default"/>
          <w:w w:val="7"/>
          <w:position w:val="-102"/>
        </w:rPr>
        <w:t>门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有</w:t>
      </w:r>
      <w:r>
        <w:rPr>
          <w:rFonts w:ascii="宋体" w:hAnsi="宋体" w:cs="宋体" w:eastAsia="宋体" w:hint="default"/>
          <w:spacing w:val="-180"/>
          <w:w w:val="7"/>
        </w:rPr>
        <w:t>信</w:t>
      </w:r>
      <w:r>
        <w:rPr>
          <w:rFonts w:ascii="宋体" w:hAnsi="宋体" w:cs="宋体" w:eastAsia="宋体" w:hint="default"/>
          <w:w w:val="7"/>
          <w:position w:val="-164"/>
        </w:rPr>
        <w:t>有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限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天</w:t>
      </w:r>
      <w:r>
        <w:rPr>
          <w:rFonts w:ascii="宋体" w:hAnsi="宋体" w:cs="宋体" w:eastAsia="宋体" w:hint="default"/>
          <w:spacing w:val="-180"/>
          <w:w w:val="7"/>
        </w:rPr>
        <w:t>息</w:t>
      </w:r>
      <w:r>
        <w:rPr>
          <w:rFonts w:ascii="宋体" w:hAnsi="宋体" w:cs="宋体" w:eastAsia="宋体" w:hint="default"/>
          <w:spacing w:val="-180"/>
          <w:w w:val="7"/>
          <w:position w:val="-164"/>
        </w:rPr>
        <w:t>限</w:t>
      </w:r>
      <w:r>
        <w:rPr>
          <w:rFonts w:ascii="宋体" w:hAnsi="宋体" w:cs="宋体" w:eastAsia="宋体" w:hint="default"/>
          <w:spacing w:val="-180"/>
          <w:w w:val="7"/>
          <w:position w:val="-102"/>
        </w:rPr>
        <w:t>天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616" w:lineRule="exact" w:before="651"/>
        <w:ind w:left="152" w:right="-8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66.119972pt;margin-top:113.346573pt;width:18pt;height:120pt;mso-position-horizontal-relative:page;mso-position-vertical-relative:paragraph;z-index:-957616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5"/>
                    </w:rPr>
                    <w:t>适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用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5"/>
          <w:w w:val="8"/>
        </w:rPr>
        <w:t>（</w:t>
      </w:r>
      <w:r>
        <w:rPr>
          <w:rFonts w:ascii="宋体" w:hAnsi="宋体" w:cs="宋体" w:eastAsia="宋体" w:hint="default"/>
          <w:spacing w:val="-106"/>
          <w:w w:val="8"/>
          <w:position w:val="62"/>
        </w:rPr>
        <w:t>、</w:t>
      </w:r>
      <w:r>
        <w:rPr>
          <w:rFonts w:ascii="宋体" w:hAnsi="宋体" w:cs="宋体" w:eastAsia="宋体" w:hint="default"/>
          <w:spacing w:val="-111"/>
          <w:w w:val="8"/>
        </w:rPr>
        <w:t>）</w:t>
      </w:r>
      <w:r>
        <w:rPr>
          <w:rFonts w:ascii="宋体" w:hAnsi="宋体" w:cs="宋体" w:eastAsia="宋体" w:hint="default"/>
          <w:spacing w:val="-106"/>
          <w:w w:val="8"/>
          <w:position w:val="62"/>
        </w:rPr>
        <w:t>投</w:t>
      </w:r>
      <w:r>
        <w:rPr>
          <w:rFonts w:ascii="宋体" w:hAnsi="宋体" w:cs="宋体" w:eastAsia="宋体" w:hint="default"/>
          <w:spacing w:val="-214"/>
          <w:w w:val="8"/>
        </w:rPr>
        <w:t>采</w:t>
      </w:r>
      <w:r>
        <w:rPr>
          <w:rFonts w:ascii="宋体" w:hAnsi="宋体" w:cs="宋体" w:eastAsia="宋体" w:hint="default"/>
          <w:spacing w:val="-209"/>
          <w:w w:val="8"/>
        </w:rPr>
        <w:t>采</w:t>
      </w:r>
      <w:r>
        <w:rPr>
          <w:rFonts w:ascii="宋体" w:hAnsi="宋体" w:cs="宋体" w:eastAsia="宋体" w:hint="default"/>
          <w:spacing w:val="-214"/>
          <w:w w:val="8"/>
        </w:rPr>
        <w:t>采</w:t>
      </w:r>
      <w:r>
        <w:rPr>
          <w:rFonts w:ascii="宋体" w:hAnsi="宋体" w:cs="宋体" w:eastAsia="宋体" w:hint="default"/>
          <w:spacing w:val="-116"/>
          <w:w w:val="8"/>
        </w:rPr>
        <w:t>采</w:t>
      </w:r>
      <w:r>
        <w:rPr>
          <w:rFonts w:ascii="宋体" w:hAnsi="宋体" w:cs="宋体" w:eastAsia="宋体" w:hint="default"/>
          <w:spacing w:val="-106"/>
          <w:w w:val="8"/>
          <w:position w:val="62"/>
        </w:rPr>
        <w:t>资</w:t>
      </w:r>
      <w:r>
        <w:rPr>
          <w:rFonts w:ascii="宋体" w:hAnsi="宋体" w:cs="宋体" w:eastAsia="宋体" w:hint="default"/>
          <w:spacing w:val="-111"/>
          <w:w w:val="8"/>
        </w:rPr>
        <w:t>用</w:t>
      </w:r>
      <w:r>
        <w:rPr>
          <w:rFonts w:ascii="宋体" w:hAnsi="宋体" w:cs="宋体" w:eastAsia="宋体" w:hint="default"/>
          <w:spacing w:val="-106"/>
          <w:w w:val="8"/>
          <w:position w:val="62"/>
        </w:rPr>
        <w:t>性</w:t>
      </w:r>
      <w:r>
        <w:rPr>
          <w:rFonts w:ascii="宋体" w:hAnsi="宋体" w:cs="宋体" w:eastAsia="宋体" w:hint="default"/>
          <w:spacing w:val="-111"/>
          <w:w w:val="8"/>
        </w:rPr>
        <w:t>成</w:t>
      </w:r>
      <w:r>
        <w:rPr>
          <w:rFonts w:ascii="宋体" w:hAnsi="宋体" w:cs="宋体" w:eastAsia="宋体" w:hint="default"/>
          <w:spacing w:val="-106"/>
          <w:w w:val="8"/>
          <w:position w:val="62"/>
        </w:rPr>
        <w:t>房</w:t>
      </w:r>
      <w:r>
        <w:rPr>
          <w:rFonts w:ascii="宋体" w:hAnsi="宋体" w:cs="宋体" w:eastAsia="宋体" w:hint="default"/>
          <w:spacing w:val="-111"/>
          <w:w w:val="8"/>
        </w:rPr>
        <w:t>本</w:t>
      </w:r>
      <w:r>
        <w:rPr>
          <w:rFonts w:ascii="宋体" w:hAnsi="宋体" w:cs="宋体" w:eastAsia="宋体" w:hint="default"/>
          <w:spacing w:val="-106"/>
          <w:w w:val="8"/>
          <w:position w:val="62"/>
        </w:rPr>
        <w:t>地</w:t>
      </w:r>
      <w:r>
        <w:rPr>
          <w:rFonts w:ascii="宋体" w:hAnsi="宋体" w:cs="宋体" w:eastAsia="宋体" w:hint="default"/>
          <w:spacing w:val="-111"/>
          <w:w w:val="8"/>
        </w:rPr>
        <w:t>计</w:t>
      </w:r>
      <w:r>
        <w:rPr>
          <w:rFonts w:ascii="宋体" w:hAnsi="宋体" w:cs="宋体" w:eastAsia="宋体" w:hint="default"/>
          <w:spacing w:val="-106"/>
          <w:w w:val="8"/>
          <w:position w:val="62"/>
        </w:rPr>
        <w:t>产</w:t>
      </w:r>
      <w:r>
        <w:rPr>
          <w:rFonts w:ascii="宋体" w:hAnsi="宋体" w:cs="宋体" w:eastAsia="宋体" w:hint="default"/>
          <w:spacing w:val="-5"/>
          <w:w w:val="8"/>
        </w:rPr>
        <w:t>量</w:t>
      </w:r>
      <w:r>
        <w:rPr>
          <w:rFonts w:ascii="宋体" w:hAnsi="宋体" w:cs="宋体" w:eastAsia="宋体" w:hint="default"/>
          <w:spacing w:val="-214"/>
          <w:w w:val="8"/>
        </w:rPr>
        <w:t>模</w:t>
      </w:r>
      <w:r>
        <w:rPr>
          <w:rFonts w:ascii="宋体" w:hAnsi="宋体" w:cs="宋体" w:eastAsia="宋体" w:hint="default"/>
          <w:spacing w:val="-209"/>
          <w:w w:val="8"/>
        </w:rPr>
        <w:t>模</w:t>
      </w:r>
      <w:r>
        <w:rPr>
          <w:rFonts w:ascii="宋体" w:hAnsi="宋体" w:cs="宋体" w:eastAsia="宋体" w:hint="default"/>
          <w:spacing w:val="-214"/>
          <w:w w:val="8"/>
        </w:rPr>
        <w:t>模</w:t>
      </w:r>
      <w:r>
        <w:rPr>
          <w:rFonts w:ascii="宋体" w:hAnsi="宋体" w:cs="宋体" w:eastAsia="宋体" w:hint="default"/>
          <w:spacing w:val="-8"/>
          <w:w w:val="8"/>
        </w:rPr>
        <w:t>模</w:t>
      </w:r>
      <w:r>
        <w:rPr>
          <w:rFonts w:ascii="宋体" w:hAnsi="宋体" w:cs="宋体" w:eastAsia="宋体" w:hint="default"/>
          <w:spacing w:val="-214"/>
          <w:w w:val="8"/>
        </w:rPr>
        <w:t>式</w:t>
      </w:r>
      <w:r>
        <w:rPr>
          <w:rFonts w:ascii="宋体" w:hAnsi="宋体" w:cs="宋体" w:eastAsia="宋体" w:hint="default"/>
          <w:spacing w:val="-209"/>
          <w:w w:val="8"/>
        </w:rPr>
        <w:t>式</w:t>
      </w:r>
      <w:r>
        <w:rPr>
          <w:rFonts w:ascii="宋体" w:hAnsi="宋体" w:cs="宋体" w:eastAsia="宋体" w:hint="default"/>
          <w:spacing w:val="-214"/>
          <w:w w:val="8"/>
        </w:rPr>
        <w:t>式</w:t>
      </w:r>
      <w:r>
        <w:rPr>
          <w:rFonts w:ascii="宋体" w:hAnsi="宋体" w:cs="宋体" w:eastAsia="宋体" w:hint="default"/>
          <w:spacing w:val="-8"/>
          <w:w w:val="8"/>
        </w:rPr>
        <w:t>式</w:t>
      </w:r>
      <w:r>
        <w:rPr>
          <w:rFonts w:ascii="宋体" w:hAnsi="宋体" w:cs="宋体" w:eastAsia="宋体" w:hint="default"/>
          <w:spacing w:val="-5"/>
          <w:w w:val="8"/>
        </w:rPr>
        <w:t>的</w:t>
      </w:r>
      <w:r>
        <w:rPr>
          <w:rFonts w:ascii="宋体" w:hAnsi="宋体" w:cs="宋体" w:eastAsia="宋体" w:hint="default"/>
          <w:spacing w:val="-3"/>
          <w:w w:val="8"/>
        </w:rPr>
        <w:t>投资性房地</w:t>
      </w:r>
      <w:r>
        <w:rPr>
          <w:rFonts w:ascii="宋体" w:hAnsi="宋体" w:cs="宋体" w:eastAsia="宋体" w:hint="default"/>
          <w:w w:val="8"/>
        </w:rPr>
        <w:t>产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157"/>
        <w:ind w:left="1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2014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0" w:footer="983" w:top="0" w:bottom="1180" w:left="980" w:right="980"/>
          <w:cols w:num="2" w:equalWidth="0">
            <w:col w:w="3847" w:space="4126"/>
            <w:col w:w="1967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spacing w:before="0"/>
        <w:ind w:left="152" w:right="0" w:firstLine="0"/>
        <w:jc w:val="left"/>
        <w:rPr>
          <w:rFonts w:ascii="Times New Roman" w:hAnsi="Times New Roman" w:cs="Times New Roman" w:eastAsia="Times New Roman" w:hint="default"/>
          <w:sz w:val="21"/>
          <w:szCs w:val="21"/>
        </w:rPr>
      </w:pPr>
      <w:r>
        <w:rPr>
          <w:rFonts w:ascii="Times New Roman"/>
          <w:b/>
          <w:spacing w:val="-11"/>
          <w:sz w:val="21"/>
        </w:rPr>
        <w:t>12</w:t>
      </w:r>
      <w:r>
        <w:rPr>
          <w:rFonts w:ascii="Times New Roman"/>
          <w:sz w:val="21"/>
        </w:rPr>
      </w:r>
    </w:p>
    <w:p>
      <w:pPr>
        <w:spacing w:line="454" w:lineRule="exact" w:before="0"/>
        <w:ind w:left="181" w:right="0" w:firstLine="0"/>
        <w:jc w:val="left"/>
        <w:rPr>
          <w:rFonts w:ascii="Times New Roman" w:hAnsi="Times New Roman" w:cs="Times New Roman" w:eastAsia="Times New Roman" w:hint="default"/>
          <w:sz w:val="21"/>
          <w:szCs w:val="21"/>
        </w:rPr>
      </w:pPr>
      <w:r>
        <w:rPr>
          <w:rFonts w:ascii="宋体"/>
          <w:spacing w:val="91"/>
          <w:w w:val="7"/>
          <w:sz w:val="240"/>
        </w:rPr>
        <w:t> </w:t>
      </w:r>
      <w:r>
        <w:rPr>
          <w:rFonts w:ascii="宋体"/>
          <w:spacing w:val="-84"/>
          <w:w w:val="7"/>
          <w:sz w:val="240"/>
        </w:rPr>
        <w:t> </w:t>
      </w:r>
      <w:r>
        <w:rPr>
          <w:rFonts w:ascii="Times New Roman"/>
          <w:b/>
          <w:position w:val="175"/>
          <w:sz w:val="21"/>
        </w:rPr>
        <w:t>1</w:t>
      </w:r>
      <w:r>
        <w:rPr>
          <w:rFonts w:ascii="Times New Roman"/>
          <w:sz w:val="21"/>
        </w:rPr>
      </w:r>
    </w:p>
    <w:p>
      <w:pPr>
        <w:pStyle w:val="BodyText"/>
        <w:spacing w:line="1157" w:lineRule="exact"/>
        <w:ind w:left="152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16"/>
          <w:w w:val="7"/>
        </w:rPr>
        <w:t>项</w:t>
      </w:r>
      <w:r>
        <w:rPr>
          <w:rFonts w:ascii="宋体" w:hAnsi="宋体" w:cs="宋体" w:eastAsia="宋体" w:hint="default"/>
          <w:spacing w:val="-65"/>
          <w:w w:val="7"/>
          <w:position w:val="76"/>
        </w:rPr>
        <w:t>不</w:t>
      </w:r>
      <w:r>
        <w:rPr>
          <w:rFonts w:ascii="宋体" w:hAnsi="宋体" w:cs="宋体" w:eastAsia="宋体" w:hint="default"/>
          <w:spacing w:val="-116"/>
          <w:w w:val="7"/>
        </w:rPr>
        <w:t>目</w:t>
      </w:r>
      <w:r>
        <w:rPr>
          <w:rFonts w:ascii="宋体" w:hAnsi="宋体" w:cs="宋体" w:eastAsia="宋体" w:hint="default"/>
          <w:w w:val="7"/>
          <w:position w:val="76"/>
        </w:rPr>
        <w:t>适</w:t>
      </w:r>
      <w:r>
        <w:rPr>
          <w:rFonts w:ascii="宋体" w:hAnsi="宋体" w:cs="宋体" w:eastAsia="宋体" w:hint="default"/>
          <w:w w:val="7"/>
          <w:position w:val="76"/>
        </w:rPr>
        <w:t>用</w:t>
      </w:r>
      <w:r>
        <w:rPr>
          <w:rFonts w:ascii="宋体" w:hAnsi="宋体" w:cs="宋体" w:eastAsia="宋体" w:hint="default"/>
          <w:spacing w:val="-250"/>
          <w:position w:val="76"/>
        </w:rPr>
        <w:t> </w:t>
      </w:r>
      <w:r>
        <w:rPr>
          <w:rFonts w:ascii="宋体" w:hAnsi="宋体" w:cs="宋体" w:eastAsia="宋体" w:hint="default"/>
          <w:w w:val="7"/>
        </w:rPr>
        <w:t>房屋</w:t>
      </w:r>
      <w:r>
        <w:rPr>
          <w:rFonts w:ascii="宋体" w:hAnsi="宋体" w:cs="宋体" w:eastAsia="宋体" w:hint="default"/>
          <w:w w:val="7"/>
        </w:rPr>
        <w:t>、建</w:t>
      </w:r>
      <w:r>
        <w:rPr>
          <w:rFonts w:ascii="宋体" w:hAnsi="宋体" w:cs="宋体" w:eastAsia="宋体" w:hint="default"/>
          <w:w w:val="7"/>
        </w:rPr>
        <w:t>筑</w:t>
      </w:r>
      <w:r>
        <w:rPr>
          <w:rFonts w:ascii="宋体" w:hAnsi="宋体" w:cs="宋体" w:eastAsia="宋体" w:hint="default"/>
          <w:w w:val="7"/>
        </w:rPr>
        <w:t>物</w:t>
      </w:r>
      <w:r>
        <w:rPr>
          <w:rFonts w:ascii="宋体" w:hAnsi="宋体" w:cs="宋体" w:eastAsia="宋体" w:hint="default"/>
          <w:spacing w:val="-276"/>
        </w:rPr>
        <w:t> </w:t>
      </w:r>
      <w:r>
        <w:rPr>
          <w:rFonts w:ascii="宋体" w:hAnsi="宋体" w:cs="宋体" w:eastAsia="宋体" w:hint="default"/>
          <w:w w:val="7"/>
        </w:rPr>
        <w:t>土</w:t>
      </w:r>
      <w:r>
        <w:rPr>
          <w:rFonts w:ascii="宋体" w:hAnsi="宋体" w:cs="宋体" w:eastAsia="宋体" w:hint="default"/>
          <w:w w:val="7"/>
        </w:rPr>
        <w:t>地</w:t>
      </w:r>
      <w:r>
        <w:rPr>
          <w:rFonts w:ascii="宋体" w:hAnsi="宋体" w:cs="宋体" w:eastAsia="宋体" w:hint="default"/>
          <w:w w:val="7"/>
        </w:rPr>
        <w:t>使</w:t>
      </w:r>
      <w:r>
        <w:rPr>
          <w:rFonts w:ascii="宋体" w:hAnsi="宋体" w:cs="宋体" w:eastAsia="宋体" w:hint="default"/>
          <w:w w:val="7"/>
        </w:rPr>
        <w:t>用</w:t>
      </w:r>
      <w:r>
        <w:rPr>
          <w:rFonts w:ascii="宋体" w:hAnsi="宋体" w:cs="宋体" w:eastAsia="宋体" w:hint="default"/>
          <w:w w:val="7"/>
        </w:rPr>
        <w:t>权</w:t>
      </w:r>
      <w:r>
        <w:rPr>
          <w:rFonts w:ascii="宋体" w:hAnsi="宋体" w:cs="宋体" w:eastAsia="宋体" w:hint="default"/>
          <w:spacing w:val="-94"/>
        </w:rPr>
        <w:t> </w:t>
      </w:r>
      <w:r>
        <w:rPr>
          <w:rFonts w:ascii="宋体" w:hAnsi="宋体" w:cs="宋体" w:eastAsia="宋体" w:hint="default"/>
          <w:w w:val="7"/>
        </w:rPr>
        <w:t>在</w:t>
      </w:r>
      <w:r>
        <w:rPr>
          <w:rFonts w:ascii="宋体" w:hAnsi="宋体" w:cs="宋体" w:eastAsia="宋体" w:hint="default"/>
          <w:w w:val="7"/>
        </w:rPr>
        <w:t>建工程</w:t>
      </w:r>
      <w:r>
        <w:rPr>
          <w:rFonts w:ascii="宋体" w:hAnsi="宋体" w:cs="宋体" w:eastAsia="宋体" w:hint="default"/>
          <w:spacing w:val="172"/>
        </w:rPr>
        <w:t> </w:t>
      </w:r>
      <w:r>
        <w:rPr>
          <w:rFonts w:ascii="宋体" w:hAnsi="宋体" w:cs="宋体" w:eastAsia="宋体" w:hint="default"/>
          <w:w w:val="7"/>
        </w:rPr>
        <w:t>合</w:t>
      </w:r>
      <w:r>
        <w:rPr>
          <w:rFonts w:ascii="宋体" w:hAnsi="宋体" w:cs="宋体" w:eastAsia="宋体" w:hint="default"/>
          <w:spacing w:val="33"/>
          <w:w w:val="7"/>
        </w:rPr>
        <w:t>计</w:t>
      </w:r>
      <w:r>
        <w:rPr>
          <w:rFonts w:ascii="宋体" w:hAnsi="宋体" w:cs="宋体" w:eastAsia="宋体" w:hint="default"/>
          <w:w w:val="7"/>
          <w:position w:val="40"/>
        </w:rPr>
        <w:t>单位</w:t>
      </w:r>
      <w:r>
        <w:rPr>
          <w:rFonts w:ascii="宋体" w:hAnsi="宋体" w:cs="宋体" w:eastAsia="宋体" w:hint="default"/>
          <w:spacing w:val="91"/>
          <w:w w:val="7"/>
          <w:position w:val="40"/>
        </w:rPr>
        <w:t>：</w:t>
      </w:r>
      <w:r>
        <w:rPr>
          <w:rFonts w:ascii="宋体" w:hAnsi="宋体" w:cs="宋体" w:eastAsia="宋体" w:hint="default"/>
          <w:w w:val="7"/>
          <w:position w:val="40"/>
        </w:rPr>
        <w:t>元</w:t>
      </w:r>
      <w:r>
        <w:rPr>
          <w:rFonts w:ascii="宋体" w:hAnsi="宋体" w:cs="宋体" w:eastAsia="宋体" w:hint="default"/>
        </w:rPr>
      </w:r>
    </w:p>
    <w:p>
      <w:pPr>
        <w:spacing w:after="0" w:line="1157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2" w:equalWidth="0">
            <w:col w:w="703" w:space="72"/>
            <w:col w:w="9165"/>
          </w:cols>
        </w:sectPr>
      </w:pPr>
    </w:p>
    <w:p>
      <w:pPr>
        <w:pStyle w:val="BodyText"/>
        <w:spacing w:line="350" w:lineRule="exact"/>
        <w:ind w:left="67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  <w:position w:val="40"/>
        </w:rPr>
        <w:t>期</w:t>
      </w:r>
      <w:r>
        <w:rPr>
          <w:rFonts w:ascii="宋体" w:hAnsi="宋体" w:cs="宋体" w:eastAsia="宋体" w:hint="default"/>
          <w:w w:val="7"/>
        </w:rPr>
        <w:t>本</w:t>
      </w:r>
      <w:r>
        <w:rPr>
          <w:rFonts w:ascii="宋体" w:hAnsi="宋体" w:cs="宋体" w:eastAsia="宋体" w:hint="default"/>
          <w:spacing w:val="-180"/>
          <w:w w:val="7"/>
        </w:rPr>
        <w:t>期</w:t>
      </w:r>
      <w:r>
        <w:rPr>
          <w:rFonts w:ascii="宋体" w:hAnsi="宋体" w:cs="宋体" w:eastAsia="宋体" w:hint="default"/>
          <w:w w:val="7"/>
          <w:position w:val="40"/>
        </w:rPr>
        <w:t>初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余</w:t>
      </w:r>
      <w:r>
        <w:rPr>
          <w:rFonts w:ascii="宋体" w:hAnsi="宋体" w:cs="宋体" w:eastAsia="宋体" w:hint="default"/>
          <w:w w:val="7"/>
        </w:rPr>
        <w:t>增</w:t>
      </w:r>
      <w:r>
        <w:rPr>
          <w:rFonts w:ascii="宋体" w:hAnsi="宋体" w:cs="宋体" w:eastAsia="宋体" w:hint="default"/>
          <w:spacing w:val="-180"/>
          <w:w w:val="7"/>
        </w:rPr>
        <w:t>加</w:t>
      </w:r>
      <w:r>
        <w:rPr>
          <w:rFonts w:ascii="宋体" w:hAnsi="宋体" w:cs="宋体" w:eastAsia="宋体" w:hint="default"/>
          <w:w w:val="7"/>
          <w:position w:val="40"/>
        </w:rPr>
        <w:t>额</w:t>
      </w:r>
      <w:r>
        <w:rPr>
          <w:rFonts w:ascii="宋体" w:hAnsi="宋体" w:cs="宋体" w:eastAsia="宋体" w:hint="default"/>
          <w:w w:val="7"/>
        </w:rPr>
        <w:t>金额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94" w:lineRule="exact"/>
        <w:ind w:left="181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89"/>
          <w:w w:val="7"/>
        </w:rPr>
        <w:t> </w:t>
      </w:r>
      <w:r>
        <w:rPr>
          <w:rFonts w:ascii="宋体" w:hAnsi="宋体" w:cs="宋体" w:eastAsia="宋体" w:hint="default"/>
          <w:spacing w:val="91"/>
          <w:w w:val="7"/>
          <w:position w:val="-111"/>
        </w:rPr>
        <w:t> </w:t>
      </w:r>
      <w:r>
        <w:rPr>
          <w:rFonts w:ascii="宋体" w:hAnsi="宋体" w:cs="宋体" w:eastAsia="宋体" w:hint="default"/>
          <w:spacing w:val="-89"/>
          <w:w w:val="7"/>
        </w:rPr>
        <w:t> </w:t>
      </w:r>
      <w:r>
        <w:rPr>
          <w:rFonts w:ascii="宋体" w:hAnsi="宋体" w:cs="宋体" w:eastAsia="宋体" w:hint="default"/>
          <w:spacing w:val="-89"/>
          <w:w w:val="7"/>
          <w:position w:val="-71"/>
        </w:rPr>
        <w:t> </w:t>
      </w:r>
      <w:r>
        <w:rPr>
          <w:rFonts w:ascii="宋体" w:hAnsi="宋体" w:cs="宋体" w:eastAsia="宋体" w:hint="default"/>
          <w:spacing w:val="48"/>
          <w:w w:val="7"/>
          <w:position w:val="-111"/>
        </w:rPr>
        <w:t> </w:t>
      </w:r>
      <w:r>
        <w:rPr>
          <w:rFonts w:ascii="宋体" w:hAnsi="宋体" w:cs="宋体" w:eastAsia="宋体" w:hint="default"/>
          <w:spacing w:val="-137"/>
          <w:w w:val="7"/>
        </w:rPr>
        <w:t>（</w:t>
      </w:r>
      <w:r>
        <w:rPr>
          <w:rFonts w:ascii="宋体" w:hAnsi="宋体" w:cs="宋体" w:eastAsia="宋体" w:hint="default"/>
          <w:spacing w:val="-44"/>
          <w:w w:val="7"/>
          <w:position w:val="-111"/>
        </w:rPr>
        <w:t>（</w:t>
      </w:r>
      <w:r>
        <w:rPr>
          <w:rFonts w:ascii="宋体" w:hAnsi="宋体" w:cs="宋体" w:eastAsia="宋体" w:hint="default"/>
          <w:spacing w:val="-89"/>
          <w:w w:val="7"/>
          <w:position w:val="-71"/>
        </w:rPr>
        <w:t>本</w:t>
      </w:r>
      <w:r>
        <w:rPr>
          <w:rFonts w:ascii="宋体" w:hAnsi="宋体" w:cs="宋体" w:eastAsia="宋体" w:hint="default"/>
          <w:spacing w:val="-137"/>
          <w:w w:val="7"/>
        </w:rPr>
        <w:t>）</w:t>
      </w:r>
      <w:r>
        <w:rPr>
          <w:rFonts w:ascii="宋体" w:hAnsi="宋体" w:cs="宋体" w:eastAsia="宋体" w:hint="default"/>
          <w:spacing w:val="-135"/>
          <w:w w:val="7"/>
          <w:position w:val="-111"/>
        </w:rPr>
        <w:t>）</w:t>
      </w:r>
      <w:r>
        <w:rPr>
          <w:rFonts w:ascii="宋体" w:hAnsi="宋体" w:cs="宋体" w:eastAsia="宋体" w:hint="default"/>
          <w:spacing w:val="-132"/>
          <w:w w:val="7"/>
          <w:position w:val="-71"/>
        </w:rPr>
        <w:t>期</w:t>
      </w:r>
      <w:r>
        <w:rPr>
          <w:rFonts w:ascii="宋体" w:hAnsi="宋体" w:cs="宋体" w:eastAsia="宋体" w:hint="default"/>
          <w:spacing w:val="-94"/>
          <w:w w:val="7"/>
        </w:rPr>
        <w:t>存</w:t>
      </w:r>
      <w:r>
        <w:rPr>
          <w:rFonts w:ascii="宋体" w:hAnsi="宋体" w:cs="宋体" w:eastAsia="宋体" w:hint="default"/>
          <w:spacing w:val="-135"/>
          <w:w w:val="7"/>
          <w:position w:val="-111"/>
        </w:rPr>
        <w:t>其</w:t>
      </w:r>
      <w:r>
        <w:rPr>
          <w:rFonts w:ascii="宋体" w:hAnsi="宋体" w:cs="宋体" w:eastAsia="宋体" w:hint="default"/>
          <w:spacing w:val="-132"/>
          <w:w w:val="7"/>
          <w:position w:val="-71"/>
        </w:rPr>
        <w:t>减</w:t>
      </w:r>
      <w:r>
        <w:rPr>
          <w:rFonts w:ascii="宋体" w:hAnsi="宋体" w:cs="宋体" w:eastAsia="宋体" w:hint="default"/>
          <w:spacing w:val="-94"/>
          <w:w w:val="7"/>
        </w:rPr>
        <w:t>货</w:t>
      </w:r>
      <w:r>
        <w:rPr>
          <w:rFonts w:ascii="宋体" w:hAnsi="宋体" w:cs="宋体" w:eastAsia="宋体" w:hint="default"/>
          <w:spacing w:val="-135"/>
          <w:w w:val="7"/>
          <w:position w:val="-111"/>
        </w:rPr>
        <w:t>他</w:t>
      </w:r>
      <w:r>
        <w:rPr>
          <w:rFonts w:ascii="宋体" w:hAnsi="宋体" w:cs="宋体" w:eastAsia="宋体" w:hint="default"/>
          <w:spacing w:val="-84"/>
          <w:w w:val="7"/>
          <w:position w:val="-71"/>
        </w:rPr>
        <w:t>少</w:t>
      </w:r>
      <w:r>
        <w:rPr>
          <w:rFonts w:ascii="宋体" w:hAnsi="宋体" w:cs="宋体" w:eastAsia="宋体" w:hint="default"/>
          <w:spacing w:val="-142"/>
          <w:w w:val="7"/>
        </w:rPr>
        <w:t>固</w:t>
      </w:r>
      <w:r>
        <w:rPr>
          <w:rFonts w:ascii="宋体" w:hAnsi="宋体" w:cs="宋体" w:eastAsia="宋体" w:hint="default"/>
          <w:spacing w:val="-135"/>
          <w:w w:val="7"/>
          <w:position w:val="-111"/>
        </w:rPr>
        <w:t>转</w:t>
      </w:r>
      <w:r>
        <w:rPr>
          <w:rFonts w:ascii="宋体" w:hAnsi="宋体" w:cs="宋体" w:eastAsia="宋体" w:hint="default"/>
          <w:spacing w:val="-84"/>
          <w:w w:val="7"/>
          <w:position w:val="-71"/>
        </w:rPr>
        <w:t>金</w:t>
      </w:r>
      <w:r>
        <w:rPr>
          <w:rFonts w:ascii="宋体" w:hAnsi="宋体" w:cs="宋体" w:eastAsia="宋体" w:hint="default"/>
          <w:spacing w:val="-142"/>
          <w:w w:val="7"/>
        </w:rPr>
        <w:t>定</w:t>
      </w:r>
      <w:r>
        <w:rPr>
          <w:rFonts w:ascii="宋体" w:hAnsi="宋体" w:cs="宋体" w:eastAsia="宋体" w:hint="default"/>
          <w:spacing w:val="-135"/>
          <w:w w:val="7"/>
          <w:position w:val="-111"/>
        </w:rPr>
        <w:t>出</w:t>
      </w:r>
      <w:r>
        <w:rPr>
          <w:rFonts w:ascii="宋体" w:hAnsi="宋体" w:cs="宋体" w:eastAsia="宋体" w:hint="default"/>
          <w:spacing w:val="-84"/>
          <w:w w:val="7"/>
          <w:position w:val="-71"/>
        </w:rPr>
        <w:t>额</w:t>
      </w:r>
      <w:r>
        <w:rPr>
          <w:rFonts w:ascii="宋体" w:hAnsi="宋体" w:cs="宋体" w:eastAsia="宋体" w:hint="default"/>
          <w:w w:val="7"/>
        </w:rPr>
        <w:t>资产</w:t>
      </w:r>
      <w:r>
        <w:rPr>
          <w:rFonts w:ascii="宋体" w:hAnsi="宋体" w:cs="宋体" w:eastAsia="宋体" w:hint="default"/>
        </w:rPr>
      </w:r>
    </w:p>
    <w:p>
      <w:pPr>
        <w:tabs>
          <w:tab w:pos="793" w:val="left" w:leader="none"/>
        </w:tabs>
        <w:spacing w:line="18" w:lineRule="exact" w:before="0"/>
        <w:ind w:left="1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95"/>
          <w:sz w:val="18"/>
          <w:szCs w:val="18"/>
        </w:rPr>
        <w:t>√</w:t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  <w:t>□</w:t>
      </w:r>
    </w:p>
    <w:p>
      <w:pPr>
        <w:pStyle w:val="BodyText"/>
        <w:spacing w:line="1207" w:lineRule="exact"/>
        <w:ind w:left="181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6.399998pt;margin-top:30.719141pt;width:479.3pt;height:292.95pt;mso-position-horizontal-relative:page;mso-position-vertical-relative:paragraph;z-index:2555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913"/>
                    <w:gridCol w:w="1915"/>
                    <w:gridCol w:w="1915"/>
                    <w:gridCol w:w="1913"/>
                    <w:gridCol w:w="1915"/>
                  </w:tblGrid>
                  <w:tr>
                    <w:trPr>
                      <w:trHeight w:val="401" w:hRule="exact"/>
                    </w:trPr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38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1.</w:t>
                        </w:r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32,078,975.94</w:t>
                        </w:r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2,683,515.60</w:t>
                        </w:r>
                      </w:p>
                    </w:tc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34,762,491.54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38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2.</w:t>
                        </w:r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83,983,561.33</w:t>
                        </w:r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6,877,930.07</w:t>
                        </w:r>
                      </w:p>
                    </w:tc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90,861,491.40</w:t>
                        </w:r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tabs>
                            <w:tab w:pos="1108" w:val="left" w:leader="none"/>
                          </w:tabs>
                          <w:spacing w:line="240" w:lineRule="auto" w:before="91"/>
                          <w:ind w:left="520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2</w:t>
                          <w:tab/>
                        </w:r>
                        <w:r>
                          <w:rPr>
                            <w:rFonts w:ascii="Times New Roman"/>
                            <w:sz w:val="18"/>
                          </w:rPr>
                          <w:t>\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\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83,983,561.33</w:t>
                        </w:r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6,877,930.07</w:t>
                        </w:r>
                      </w:p>
                    </w:tc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90,861,491.40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38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3.</w:t>
                        </w:r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37,436,214.45</w:t>
                        </w:r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3,983,704.64</w:t>
                        </w:r>
                      </w:p>
                    </w:tc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41,419,919.09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56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2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37,436,214.45</w:t>
                        </w:r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3,983,704.64</w:t>
                        </w:r>
                      </w:p>
                    </w:tc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41,419,919.09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38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4.</w:t>
                        </w:r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78,626,322.82</w:t>
                        </w:r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5,577,741.03</w:t>
                        </w:r>
                      </w:p>
                    </w:tc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84,204,063.85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38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1.</w:t>
                        </w:r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9,765,094.90</w:t>
                        </w:r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421,695.13</w:t>
                        </w:r>
                      </w:p>
                    </w:tc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10,186,790.03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38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2.</w:t>
                        </w:r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14,474,287.05</w:t>
                        </w:r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978,408.86</w:t>
                        </w:r>
                      </w:p>
                    </w:tc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15,452,695.91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56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3,584,147.32</w:t>
                        </w:r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103,122.37</w:t>
                        </w:r>
                      </w:p>
                    </w:tc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3,687,269.69</w:t>
                        </w:r>
                      </w:p>
                    </w:tc>
                  </w:tr>
                  <w:tr>
                    <w:trPr>
                      <w:trHeight w:val="713" w:hRule="exact"/>
                    </w:trPr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4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2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10,890,139.73</w:t>
                        </w:r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875,286.49</w:t>
                        </w:r>
                      </w:p>
                    </w:tc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11,765,426.22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38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3.</w:t>
                        </w:r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3,595,384.29</w:t>
                        </w:r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545,302.10</w:t>
                        </w:r>
                      </w:p>
                    </w:tc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4,140,686.39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56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2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3,595,384.29</w:t>
                        </w:r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545,302.10</w:t>
                        </w:r>
                      </w:p>
                    </w:tc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4,140,686.39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41"/>
          <w:w w:val="7"/>
          <w:position w:val="-39"/>
        </w:rPr>
        <w:t> </w:t>
      </w:r>
      <w:r>
        <w:rPr>
          <w:rFonts w:ascii="宋体" w:hAnsi="宋体" w:cs="宋体" w:eastAsia="宋体" w:hint="default"/>
          <w:w w:val="20"/>
        </w:rPr>
        <w:t>在</w:t>
      </w:r>
      <w:r>
        <w:rPr>
          <w:rFonts w:ascii="宋体" w:hAnsi="宋体" w:cs="宋体" w:eastAsia="宋体" w:hint="default"/>
          <w:w w:val="20"/>
        </w:rPr>
        <w:t>建工程</w:t>
      </w:r>
      <w:r>
        <w:rPr>
          <w:rFonts w:ascii="宋体" w:hAnsi="宋体" w:cs="宋体" w:eastAsia="宋体" w:hint="default"/>
          <w:w w:val="20"/>
        </w:rPr>
        <w:t>转入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401" w:lineRule="exact"/>
        <w:ind w:left="67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20"/>
        </w:rPr>
        <w:t>期末</w:t>
      </w:r>
      <w:r>
        <w:rPr>
          <w:rFonts w:ascii="宋体" w:hAnsi="宋体" w:cs="宋体" w:eastAsia="宋体" w:hint="default"/>
          <w:w w:val="20"/>
        </w:rPr>
        <w:t>余</w:t>
      </w:r>
      <w:r>
        <w:rPr>
          <w:rFonts w:ascii="宋体" w:hAnsi="宋体" w:cs="宋体" w:eastAsia="宋体" w:hint="default"/>
          <w:w w:val="20"/>
        </w:rPr>
        <w:t>额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403" w:lineRule="exact"/>
        <w:ind w:left="181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91"/>
          <w:w w:val="7"/>
          <w:position w:val="80"/>
        </w:rPr>
        <w:t> </w:t>
      </w:r>
      <w:r>
        <w:rPr>
          <w:rFonts w:ascii="宋体" w:hAnsi="宋体" w:cs="宋体" w:eastAsia="宋体" w:hint="default"/>
          <w:spacing w:val="-89"/>
          <w:w w:val="7"/>
          <w:position w:val="80"/>
        </w:rPr>
        <w:t> </w:t>
      </w:r>
      <w:r>
        <w:rPr>
          <w:rFonts w:ascii="宋体" w:hAnsi="宋体" w:cs="宋体" w:eastAsia="宋体" w:hint="default"/>
          <w:spacing w:val="91"/>
          <w:w w:val="7"/>
        </w:rPr>
        <w:t> </w:t>
      </w:r>
      <w:r>
        <w:rPr>
          <w:rFonts w:ascii="宋体" w:hAnsi="宋体" w:cs="宋体" w:eastAsia="宋体" w:hint="default"/>
          <w:spacing w:val="-44"/>
          <w:w w:val="7"/>
        </w:rPr>
        <w:t>（</w:t>
      </w:r>
      <w:r>
        <w:rPr>
          <w:rFonts w:ascii="宋体" w:hAnsi="宋体" w:cs="宋体" w:eastAsia="宋体" w:hint="default"/>
          <w:spacing w:val="-46"/>
          <w:w w:val="7"/>
          <w:position w:val="80"/>
        </w:rPr>
        <w:t>期</w:t>
      </w:r>
      <w:r>
        <w:rPr>
          <w:rFonts w:ascii="宋体" w:hAnsi="宋体" w:cs="宋体" w:eastAsia="宋体" w:hint="default"/>
          <w:spacing w:val="-135"/>
          <w:w w:val="7"/>
        </w:rPr>
        <w:t>）</w:t>
      </w:r>
      <w:r>
        <w:rPr>
          <w:rFonts w:ascii="宋体" w:hAnsi="宋体" w:cs="宋体" w:eastAsia="宋体" w:hint="default"/>
          <w:spacing w:val="-46"/>
          <w:w w:val="7"/>
          <w:position w:val="80"/>
        </w:rPr>
        <w:t>初</w:t>
      </w:r>
      <w:r>
        <w:rPr>
          <w:rFonts w:ascii="宋体" w:hAnsi="宋体" w:cs="宋体" w:eastAsia="宋体" w:hint="default"/>
          <w:spacing w:val="-135"/>
          <w:w w:val="7"/>
        </w:rPr>
        <w:t>计</w:t>
      </w:r>
      <w:r>
        <w:rPr>
          <w:rFonts w:ascii="宋体" w:hAnsi="宋体" w:cs="宋体" w:eastAsia="宋体" w:hint="default"/>
          <w:spacing w:val="-46"/>
          <w:w w:val="7"/>
          <w:position w:val="80"/>
        </w:rPr>
        <w:t>余</w:t>
      </w:r>
      <w:r>
        <w:rPr>
          <w:rFonts w:ascii="宋体" w:hAnsi="宋体" w:cs="宋体" w:eastAsia="宋体" w:hint="default"/>
          <w:spacing w:val="-135"/>
          <w:w w:val="7"/>
        </w:rPr>
        <w:t>提</w:t>
      </w:r>
      <w:r>
        <w:rPr>
          <w:rFonts w:ascii="宋体" w:hAnsi="宋体" w:cs="宋体" w:eastAsia="宋体" w:hint="default"/>
          <w:spacing w:val="-46"/>
          <w:w w:val="7"/>
          <w:position w:val="80"/>
        </w:rPr>
        <w:t>额</w:t>
      </w:r>
      <w:r>
        <w:rPr>
          <w:rFonts w:ascii="宋体" w:hAnsi="宋体" w:cs="宋体" w:eastAsia="宋体" w:hint="default"/>
          <w:w w:val="7"/>
        </w:rPr>
        <w:t>或</w:t>
      </w:r>
      <w:r>
        <w:rPr>
          <w:rFonts w:ascii="宋体" w:hAnsi="宋体" w:cs="宋体" w:eastAsia="宋体" w:hint="default"/>
          <w:w w:val="7"/>
        </w:rPr>
        <w:t>摊</w:t>
      </w:r>
      <w:r>
        <w:rPr>
          <w:rFonts w:ascii="宋体" w:hAnsi="宋体" w:cs="宋体" w:eastAsia="宋体" w:hint="default"/>
          <w:w w:val="7"/>
        </w:rPr>
        <w:t>销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804" w:lineRule="exact"/>
        <w:ind w:left="67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20"/>
        </w:rPr>
        <w:t>本期</w:t>
      </w:r>
      <w:r>
        <w:rPr>
          <w:rFonts w:ascii="宋体" w:hAnsi="宋体" w:cs="宋体" w:eastAsia="宋体" w:hint="default"/>
          <w:w w:val="20"/>
        </w:rPr>
        <w:t>增加金额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116" w:lineRule="exact"/>
        <w:ind w:left="181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89"/>
          <w:w w:val="7"/>
          <w:position w:val="-39"/>
        </w:rPr>
        <w:t> 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转</w:t>
      </w:r>
      <w:r>
        <w:rPr>
          <w:rFonts w:ascii="宋体" w:hAnsi="宋体" w:cs="宋体" w:eastAsia="宋体" w:hint="default"/>
          <w:spacing w:val="91"/>
          <w:w w:val="7"/>
        </w:rPr>
        <w:t> 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入</w:t>
      </w:r>
      <w:r>
        <w:rPr>
          <w:rFonts w:ascii="宋体" w:hAnsi="宋体" w:cs="宋体" w:eastAsia="宋体" w:hint="default"/>
          <w:spacing w:val="-89"/>
          <w:w w:val="7"/>
          <w:position w:val="-39"/>
        </w:rPr>
        <w:t> </w:t>
      </w:r>
      <w:r>
        <w:rPr>
          <w:rFonts w:ascii="宋体" w:hAnsi="宋体" w:cs="宋体" w:eastAsia="宋体" w:hint="default"/>
          <w:spacing w:val="91"/>
          <w:w w:val="7"/>
        </w:rPr>
        <w:t> </w:t>
      </w:r>
      <w:r>
        <w:rPr>
          <w:rFonts w:ascii="宋体" w:hAnsi="宋体" w:cs="宋体" w:eastAsia="宋体" w:hint="default"/>
          <w:spacing w:val="-44"/>
          <w:w w:val="7"/>
          <w:position w:val="-39"/>
        </w:rPr>
        <w:t>（</w:t>
      </w:r>
      <w:r>
        <w:rPr>
          <w:rFonts w:ascii="宋体" w:hAnsi="宋体" w:cs="宋体" w:eastAsia="宋体" w:hint="default"/>
          <w:spacing w:val="-44"/>
          <w:w w:val="7"/>
        </w:rPr>
        <w:t>本</w:t>
      </w:r>
      <w:r>
        <w:rPr>
          <w:rFonts w:ascii="宋体" w:hAnsi="宋体" w:cs="宋体" w:eastAsia="宋体" w:hint="default"/>
          <w:spacing w:val="-137"/>
          <w:w w:val="7"/>
          <w:position w:val="71"/>
        </w:rPr>
        <w:t>（</w:t>
      </w:r>
      <w:r>
        <w:rPr>
          <w:rFonts w:ascii="宋体" w:hAnsi="宋体" w:cs="宋体" w:eastAsia="宋体" w:hint="default"/>
          <w:w w:val="7"/>
        </w:rPr>
        <w:t>期</w:t>
      </w:r>
      <w:r>
        <w:rPr>
          <w:rFonts w:ascii="宋体" w:hAnsi="宋体" w:cs="宋体" w:eastAsia="宋体" w:hint="default"/>
          <w:spacing w:val="-135"/>
          <w:w w:val="7"/>
        </w:rPr>
        <w:t>减</w:t>
      </w:r>
      <w:r>
        <w:rPr>
          <w:rFonts w:ascii="宋体" w:hAnsi="宋体" w:cs="宋体" w:eastAsia="宋体" w:hint="default"/>
          <w:spacing w:val="-46"/>
          <w:w w:val="7"/>
          <w:position w:val="71"/>
        </w:rPr>
        <w:t>）</w:t>
      </w:r>
      <w:r>
        <w:rPr>
          <w:rFonts w:ascii="宋体" w:hAnsi="宋体" w:cs="宋体" w:eastAsia="宋体" w:hint="default"/>
          <w:spacing w:val="-135"/>
          <w:w w:val="7"/>
        </w:rPr>
        <w:t>少</w:t>
      </w:r>
      <w:r>
        <w:rPr>
          <w:rFonts w:ascii="宋体" w:hAnsi="宋体" w:cs="宋体" w:eastAsia="宋体" w:hint="default"/>
          <w:spacing w:val="-46"/>
          <w:w w:val="7"/>
          <w:position w:val="71"/>
        </w:rPr>
        <w:t>固</w:t>
      </w:r>
      <w:r>
        <w:rPr>
          <w:rFonts w:ascii="宋体" w:hAnsi="宋体" w:cs="宋体" w:eastAsia="宋体" w:hint="default"/>
          <w:spacing w:val="-135"/>
          <w:w w:val="7"/>
        </w:rPr>
        <w:t>金</w:t>
      </w:r>
      <w:r>
        <w:rPr>
          <w:rFonts w:ascii="宋体" w:hAnsi="宋体" w:cs="宋体" w:eastAsia="宋体" w:hint="default"/>
          <w:spacing w:val="-46"/>
          <w:w w:val="7"/>
          <w:position w:val="71"/>
        </w:rPr>
        <w:t>定</w:t>
      </w:r>
      <w:r>
        <w:rPr>
          <w:rFonts w:ascii="宋体" w:hAnsi="宋体" w:cs="宋体" w:eastAsia="宋体" w:hint="default"/>
          <w:spacing w:val="-135"/>
          <w:w w:val="7"/>
        </w:rPr>
        <w:t>额</w:t>
      </w:r>
      <w:r>
        <w:rPr>
          <w:rFonts w:ascii="宋体" w:hAnsi="宋体" w:cs="宋体" w:eastAsia="宋体" w:hint="default"/>
          <w:w w:val="7"/>
          <w:position w:val="71"/>
        </w:rPr>
        <w:t>资产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737" w:lineRule="exact"/>
        <w:ind w:left="81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20"/>
        </w:rPr>
        <w:t>）</w:t>
      </w:r>
      <w:r>
        <w:rPr>
          <w:rFonts w:ascii="宋体" w:hAnsi="宋体" w:cs="宋体" w:eastAsia="宋体" w:hint="default"/>
          <w:w w:val="20"/>
        </w:rPr>
        <w:t>其他转</w:t>
      </w:r>
      <w:r>
        <w:rPr>
          <w:rFonts w:ascii="宋体" w:hAnsi="宋体" w:cs="宋体" w:eastAsia="宋体" w:hint="default"/>
          <w:w w:val="20"/>
        </w:rPr>
        <w:t>出</w:t>
      </w:r>
      <w:r>
        <w:rPr>
          <w:rFonts w:ascii="宋体" w:hAnsi="宋体" w:cs="宋体" w:eastAsia="宋体" w:hint="default"/>
        </w:rPr>
      </w:r>
    </w:p>
    <w:p>
      <w:pPr>
        <w:spacing w:after="0" w:line="2737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pStyle w:val="BodyText"/>
        <w:spacing w:line="1015" w:lineRule="exact" w:before="385"/>
        <w:ind w:left="181" w:right="-19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pict>
          <v:group style="position:absolute;margin-left:55.199997pt;margin-top:55.525558pt;width:484.8pt;height:.1pt;mso-position-horizontal-relative:page;mso-position-vertical-relative:paragraph;z-index:-957544" coordorigin="1104,1111" coordsize="9696,2">
            <v:shape style="position:absolute;left:1104;top:1111;width:9696;height:2" coordorigin="1104,1111" coordsize="9696,0" path="m1104,1111l10800,1111e" filled="false" stroked="true" strokeweight=".72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pacing w:val="-89"/>
          <w:w w:val="7"/>
        </w:rPr>
        <w:t> </w:t>
      </w:r>
      <w:r>
        <w:rPr>
          <w:rFonts w:ascii="宋体" w:hAnsi="宋体" w:cs="宋体" w:eastAsia="宋体" w:hint="default"/>
          <w:spacing w:val="-89"/>
          <w:w w:val="7"/>
          <w:position w:val="-39"/>
        </w:rPr>
        <w:t> </w:t>
      </w:r>
      <w:r>
        <w:rPr>
          <w:rFonts w:ascii="宋体" w:hAnsi="宋体" w:cs="宋体" w:eastAsia="宋体" w:hint="default"/>
          <w:spacing w:val="91"/>
          <w:w w:val="7"/>
          <w:position w:val="-79"/>
        </w:rPr>
        <w:t> </w:t>
      </w:r>
      <w:r>
        <w:rPr>
          <w:rFonts w:ascii="宋体" w:hAnsi="宋体" w:cs="宋体" w:eastAsia="宋体" w:hint="default"/>
          <w:spacing w:val="-89"/>
          <w:w w:val="7"/>
        </w:rPr>
        <w:t> </w:t>
      </w:r>
      <w:r>
        <w:rPr>
          <w:rFonts w:ascii="宋体" w:hAnsi="宋体" w:cs="宋体" w:eastAsia="宋体" w:hint="default"/>
          <w:spacing w:val="-89"/>
          <w:w w:val="7"/>
          <w:position w:val="-39"/>
        </w:rPr>
        <w:t> </w:t>
      </w:r>
      <w:r>
        <w:rPr>
          <w:rFonts w:ascii="宋体" w:hAnsi="宋体" w:cs="宋体" w:eastAsia="宋体" w:hint="default"/>
          <w:spacing w:val="-89"/>
          <w:w w:val="7"/>
          <w:position w:val="-79"/>
        </w:rPr>
        <w:t> </w:t>
      </w:r>
      <w:r>
        <w:rPr>
          <w:rFonts w:ascii="宋体" w:hAnsi="宋体" w:cs="宋体" w:eastAsia="宋体" w:hint="default"/>
          <w:spacing w:val="-34"/>
          <w:w w:val="8"/>
          <w:position w:val="-147"/>
        </w:rPr>
        <w:t>、</w:t>
      </w:r>
      <w:r>
        <w:rPr>
          <w:rFonts w:ascii="Times New Roman" w:hAnsi="Times New Roman" w:cs="Times New Roman" w:eastAsia="Times New Roman" w:hint="default"/>
          <w:spacing w:val="-59"/>
          <w:w w:val="99"/>
          <w:sz w:val="18"/>
          <w:szCs w:val="18"/>
        </w:rPr>
        <w:t>4</w:t>
      </w:r>
      <w:r>
        <w:rPr>
          <w:rFonts w:ascii="宋体" w:hAnsi="宋体" w:cs="宋体" w:eastAsia="宋体" w:hint="default"/>
          <w:spacing w:val="-154"/>
          <w:w w:val="8"/>
          <w:position w:val="-147"/>
        </w:rPr>
        <w:t>固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.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pStyle w:val="BodyText"/>
        <w:spacing w:line="1401" w:lineRule="exact"/>
        <w:ind w:left="-40" w:right="-17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  <w:position w:val="40"/>
        </w:rPr>
        <w:t>期</w:t>
      </w:r>
      <w:r>
        <w:rPr>
          <w:rFonts w:ascii="宋体" w:hAnsi="宋体" w:cs="宋体" w:eastAsia="宋体" w:hint="default"/>
          <w:spacing w:val="-180"/>
          <w:w w:val="7"/>
        </w:rPr>
        <w:t>期</w:t>
      </w:r>
      <w:r>
        <w:rPr>
          <w:rFonts w:ascii="宋体" w:hAnsi="宋体" w:cs="宋体" w:eastAsia="宋体" w:hint="default"/>
          <w:spacing w:val="-75"/>
          <w:w w:val="7"/>
          <w:position w:val="-39"/>
        </w:rPr>
        <w:t>期</w:t>
      </w:r>
      <w:r>
        <w:rPr>
          <w:rFonts w:ascii="宋体" w:hAnsi="宋体" w:cs="宋体" w:eastAsia="宋体" w:hint="default"/>
          <w:spacing w:val="-140"/>
          <w:w w:val="8"/>
          <w:position w:val="-107"/>
        </w:rPr>
        <w:t>定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末</w:t>
      </w:r>
      <w:r>
        <w:rPr>
          <w:rFonts w:ascii="宋体" w:hAnsi="宋体" w:cs="宋体" w:eastAsia="宋体" w:hint="default"/>
          <w:spacing w:val="-180"/>
          <w:w w:val="7"/>
        </w:rPr>
        <w:t>末</w:t>
      </w:r>
      <w:r>
        <w:rPr>
          <w:rFonts w:ascii="宋体" w:hAnsi="宋体" w:cs="宋体" w:eastAsia="宋体" w:hint="default"/>
          <w:spacing w:val="-44"/>
          <w:w w:val="7"/>
          <w:position w:val="-39"/>
        </w:rPr>
        <w:t>初</w:t>
      </w:r>
      <w:r>
        <w:rPr>
          <w:rFonts w:ascii="宋体" w:hAnsi="宋体" w:cs="宋体" w:eastAsia="宋体" w:hint="default"/>
          <w:spacing w:val="-171"/>
          <w:w w:val="8"/>
          <w:position w:val="-107"/>
        </w:rPr>
        <w:t>资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账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余</w:t>
      </w:r>
      <w:r>
        <w:rPr>
          <w:rFonts w:ascii="宋体" w:hAnsi="宋体" w:cs="宋体" w:eastAsia="宋体" w:hint="default"/>
          <w:spacing w:val="-12"/>
          <w:w w:val="7"/>
        </w:rPr>
        <w:t>账</w:t>
      </w:r>
      <w:r>
        <w:rPr>
          <w:rFonts w:ascii="宋体" w:hAnsi="宋体" w:cs="宋体" w:eastAsia="宋体" w:hint="default"/>
          <w:spacing w:val="-202"/>
          <w:w w:val="8"/>
          <w:position w:val="-107"/>
        </w:rPr>
        <w:t>产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额</w:t>
      </w:r>
      <w:r>
        <w:rPr>
          <w:rFonts w:ascii="宋体" w:hAnsi="宋体" w:cs="宋体" w:eastAsia="宋体" w:hint="default"/>
          <w:spacing w:val="-180"/>
          <w:w w:val="7"/>
        </w:rPr>
        <w:t>面</w:t>
      </w:r>
      <w:r>
        <w:rPr>
          <w:rFonts w:ascii="宋体" w:hAnsi="宋体" w:cs="宋体" w:eastAsia="宋体" w:hint="default"/>
          <w:w w:val="7"/>
          <w:position w:val="-39"/>
        </w:rPr>
        <w:t>面</w:t>
      </w:r>
      <w:r>
        <w:rPr>
          <w:rFonts w:ascii="宋体" w:hAnsi="宋体" w:cs="宋体" w:eastAsia="宋体" w:hint="default"/>
          <w:spacing w:val="-180"/>
          <w:w w:val="7"/>
        </w:rPr>
        <w:t>价</w:t>
      </w:r>
      <w:r>
        <w:rPr>
          <w:rFonts w:ascii="宋体" w:hAnsi="宋体" w:cs="宋体" w:eastAsia="宋体" w:hint="default"/>
          <w:w w:val="7"/>
          <w:position w:val="-39"/>
        </w:rPr>
        <w:t>价</w:t>
      </w:r>
      <w:r>
        <w:rPr>
          <w:rFonts w:ascii="宋体" w:hAnsi="宋体" w:cs="宋体" w:eastAsia="宋体" w:hint="default"/>
          <w:spacing w:val="-180"/>
          <w:w w:val="7"/>
        </w:rPr>
        <w:t>值</w:t>
      </w:r>
      <w:r>
        <w:rPr>
          <w:rFonts w:ascii="宋体" w:hAnsi="宋体" w:cs="宋体" w:eastAsia="宋体" w:hint="default"/>
          <w:w w:val="7"/>
          <w:position w:val="-39"/>
        </w:rPr>
        <w:t>值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157"/>
        <w:ind w:left="181" w:right="-1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2014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0" w:footer="983" w:top="0" w:bottom="1180" w:left="980" w:right="980"/>
          <w:cols w:num="3" w:equalWidth="0">
            <w:col w:w="678" w:space="40"/>
            <w:col w:w="1041" w:space="6185"/>
            <w:col w:w="1996"/>
          </w:cols>
        </w:sectPr>
      </w:pPr>
    </w:p>
    <w:p>
      <w:pPr>
        <w:pStyle w:val="BodyText"/>
        <w:spacing w:line="1405" w:lineRule="exact"/>
        <w:ind w:left="152" w:right="-15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6.459999pt;margin-top:1.946199pt;width:479.25pt;height:60.85pt;mso-position-horizontal-relative:page;mso-position-vertical-relative:paragraph;z-index:256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912"/>
                    <w:gridCol w:w="1915"/>
                    <w:gridCol w:w="1915"/>
                    <w:gridCol w:w="1913"/>
                    <w:gridCol w:w="1915"/>
                  </w:tblGrid>
                  <w:tr>
                    <w:trPr>
                      <w:trHeight w:val="401" w:hRule="exact"/>
                    </w:trPr>
                    <w:tc>
                      <w:tcPr>
                        <w:tcW w:w="191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20,643,997.66</w:t>
                        </w:r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854,801.89</w:t>
                        </w:r>
                      </w:p>
                    </w:tc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21,498,799.55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191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3"/>
                          <w:ind w:left="382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1.</w:t>
                        </w:r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57,982,325.16</w:t>
                        </w:r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4,722,939.14</w:t>
                        </w:r>
                      </w:p>
                    </w:tc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62,705,264.30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191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382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2.</w:t>
                        </w:r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22,313,881.04</w:t>
                        </w:r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2,261,820.47</w:t>
                        </w:r>
                      </w:p>
                    </w:tc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24,575,701.51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103"/>
          <w:w w:val="8"/>
        </w:rPr>
        <w:t>（</w:t>
      </w:r>
      <w:r>
        <w:rPr>
          <w:rFonts w:ascii="宋体" w:hAnsi="宋体" w:cs="宋体" w:eastAsia="宋体" w:hint="default"/>
          <w:spacing w:val="-3"/>
          <w:w w:val="8"/>
        </w:rPr>
        <w:t>）固</w:t>
      </w:r>
      <w:r>
        <w:rPr>
          <w:rFonts w:ascii="宋体" w:hAnsi="宋体" w:cs="宋体" w:eastAsia="宋体" w:hint="default"/>
          <w:spacing w:val="-68"/>
          <w:w w:val="8"/>
        </w:rPr>
        <w:t>定</w:t>
      </w:r>
      <w:r>
        <w:rPr>
          <w:rFonts w:ascii="宋体" w:hAnsi="宋体" w:cs="宋体" w:eastAsia="宋体" w:hint="default"/>
          <w:spacing w:val="-116"/>
          <w:w w:val="7"/>
          <w:position w:val="-99"/>
        </w:rPr>
        <w:t>项</w:t>
      </w:r>
      <w:r>
        <w:rPr>
          <w:rFonts w:ascii="宋体" w:hAnsi="宋体" w:cs="宋体" w:eastAsia="宋体" w:hint="default"/>
          <w:spacing w:val="-214"/>
          <w:w w:val="8"/>
        </w:rPr>
        <w:t>资</w:t>
      </w:r>
      <w:r>
        <w:rPr>
          <w:rFonts w:ascii="宋体" w:hAnsi="宋体" w:cs="宋体" w:eastAsia="宋体" w:hint="default"/>
          <w:spacing w:val="-99"/>
          <w:w w:val="8"/>
        </w:rPr>
        <w:t>资</w:t>
      </w:r>
      <w:r>
        <w:rPr>
          <w:rFonts w:ascii="宋体" w:hAnsi="宋体" w:cs="宋体" w:eastAsia="宋体" w:hint="default"/>
          <w:spacing w:val="-84"/>
          <w:w w:val="7"/>
          <w:position w:val="-99"/>
        </w:rPr>
        <w:t>目</w:t>
      </w:r>
      <w:r>
        <w:rPr>
          <w:rFonts w:ascii="宋体" w:hAnsi="宋体" w:cs="宋体" w:eastAsia="宋体" w:hint="default"/>
          <w:spacing w:val="-3"/>
          <w:w w:val="8"/>
        </w:rPr>
        <w:t>产情</w:t>
      </w:r>
      <w:r>
        <w:rPr>
          <w:rFonts w:ascii="宋体" w:hAnsi="宋体" w:cs="宋体" w:eastAsia="宋体" w:hint="default"/>
          <w:w w:val="8"/>
        </w:rPr>
        <w:t>况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204" w:lineRule="exact" w:before="200"/>
        <w:ind w:left="152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</w:rPr>
        <w:t>房屋</w:t>
      </w:r>
      <w:r>
        <w:rPr>
          <w:rFonts w:ascii="宋体" w:hAnsi="宋体" w:cs="宋体" w:eastAsia="宋体" w:hint="default"/>
          <w:w w:val="7"/>
        </w:rPr>
        <w:t>及</w:t>
      </w:r>
      <w:r>
        <w:rPr>
          <w:rFonts w:ascii="宋体" w:hAnsi="宋体" w:cs="宋体" w:eastAsia="宋体" w:hint="default"/>
          <w:w w:val="7"/>
        </w:rPr>
        <w:t>建</w:t>
      </w:r>
      <w:r>
        <w:rPr>
          <w:rFonts w:ascii="宋体" w:hAnsi="宋体" w:cs="宋体" w:eastAsia="宋体" w:hint="default"/>
          <w:w w:val="7"/>
        </w:rPr>
        <w:t>筑</w:t>
      </w:r>
      <w:r>
        <w:rPr>
          <w:rFonts w:ascii="宋体" w:hAnsi="宋体" w:cs="宋体" w:eastAsia="宋体" w:hint="default"/>
          <w:w w:val="7"/>
        </w:rPr>
        <w:t>物</w:t>
      </w:r>
      <w:r>
        <w:rPr>
          <w:rFonts w:ascii="宋体" w:hAnsi="宋体" w:cs="宋体" w:eastAsia="宋体" w:hint="default"/>
          <w:spacing w:val="-903"/>
        </w:rPr>
        <w:t> </w:t>
      </w:r>
      <w:r>
        <w:rPr>
          <w:rFonts w:ascii="宋体" w:hAnsi="宋体" w:cs="宋体" w:eastAsia="宋体" w:hint="default"/>
          <w:w w:val="7"/>
        </w:rPr>
        <w:t>机</w:t>
      </w:r>
      <w:r>
        <w:rPr>
          <w:rFonts w:ascii="宋体" w:hAnsi="宋体" w:cs="宋体" w:eastAsia="宋体" w:hint="default"/>
          <w:w w:val="7"/>
        </w:rPr>
        <w:t>器</w:t>
      </w:r>
      <w:r>
        <w:rPr>
          <w:rFonts w:ascii="宋体" w:hAnsi="宋体" w:cs="宋体" w:eastAsia="宋体" w:hint="default"/>
          <w:w w:val="7"/>
        </w:rPr>
        <w:t>设</w:t>
      </w:r>
      <w:r>
        <w:rPr>
          <w:rFonts w:ascii="宋体" w:hAnsi="宋体" w:cs="宋体" w:eastAsia="宋体" w:hint="default"/>
          <w:w w:val="7"/>
        </w:rPr>
        <w:t>备</w:t>
      </w:r>
      <w:r>
        <w:rPr>
          <w:rFonts w:ascii="宋体" w:hAnsi="宋体" w:cs="宋体" w:eastAsia="宋体" w:hint="default"/>
          <w:spacing w:val="-725"/>
        </w:rPr>
        <w:t> </w:t>
      </w:r>
      <w:r>
        <w:rPr>
          <w:rFonts w:ascii="宋体" w:hAnsi="宋体" w:cs="宋体" w:eastAsia="宋体" w:hint="default"/>
          <w:w w:val="7"/>
        </w:rPr>
        <w:t>电子</w:t>
      </w:r>
      <w:r>
        <w:rPr>
          <w:rFonts w:ascii="宋体" w:hAnsi="宋体" w:cs="宋体" w:eastAsia="宋体" w:hint="default"/>
          <w:w w:val="7"/>
        </w:rPr>
        <w:t>设</w:t>
      </w:r>
      <w:r>
        <w:rPr>
          <w:rFonts w:ascii="宋体" w:hAnsi="宋体" w:cs="宋体" w:eastAsia="宋体" w:hint="default"/>
          <w:w w:val="7"/>
        </w:rPr>
        <w:t>备</w:t>
      </w:r>
      <w:r>
        <w:rPr>
          <w:rFonts w:ascii="宋体" w:hAnsi="宋体" w:cs="宋体" w:eastAsia="宋体" w:hint="default"/>
          <w:spacing w:val="-725"/>
        </w:rPr>
        <w:t> </w:t>
      </w:r>
      <w:r>
        <w:rPr>
          <w:rFonts w:ascii="宋体" w:hAnsi="宋体" w:cs="宋体" w:eastAsia="宋体" w:hint="default"/>
          <w:w w:val="7"/>
        </w:rPr>
        <w:t>运</w:t>
      </w:r>
      <w:r>
        <w:rPr>
          <w:rFonts w:ascii="宋体" w:hAnsi="宋体" w:cs="宋体" w:eastAsia="宋体" w:hint="default"/>
          <w:w w:val="7"/>
        </w:rPr>
        <w:t>输</w:t>
      </w:r>
      <w:r>
        <w:rPr>
          <w:rFonts w:ascii="宋体" w:hAnsi="宋体" w:cs="宋体" w:eastAsia="宋体" w:hint="default"/>
          <w:w w:val="7"/>
        </w:rPr>
        <w:t>设</w:t>
      </w:r>
      <w:r>
        <w:rPr>
          <w:rFonts w:ascii="宋体" w:hAnsi="宋体" w:cs="宋体" w:eastAsia="宋体" w:hint="default"/>
          <w:w w:val="7"/>
        </w:rPr>
        <w:t>备</w:t>
      </w:r>
      <w:r>
        <w:rPr>
          <w:rFonts w:ascii="宋体" w:hAnsi="宋体" w:cs="宋体" w:eastAsia="宋体" w:hint="default"/>
          <w:spacing w:val="-500"/>
        </w:rPr>
        <w:t> </w:t>
      </w:r>
      <w:r>
        <w:rPr>
          <w:rFonts w:ascii="宋体" w:hAnsi="宋体" w:cs="宋体" w:eastAsia="宋体" w:hint="default"/>
          <w:w w:val="7"/>
        </w:rPr>
        <w:t>其他</w:t>
      </w:r>
      <w:r>
        <w:rPr>
          <w:rFonts w:ascii="宋体" w:hAnsi="宋体" w:cs="宋体" w:eastAsia="宋体" w:hint="default"/>
          <w:spacing w:val="-233"/>
        </w:rPr>
        <w:t> </w:t>
      </w:r>
      <w:r>
        <w:rPr>
          <w:rFonts w:ascii="宋体" w:hAnsi="宋体" w:cs="宋体" w:eastAsia="宋体" w:hint="default"/>
          <w:spacing w:val="-58"/>
          <w:w w:val="7"/>
        </w:rPr>
        <w:t>合</w:t>
      </w:r>
      <w:r>
        <w:rPr>
          <w:rFonts w:ascii="宋体" w:hAnsi="宋体" w:cs="宋体" w:eastAsia="宋体" w:hint="default"/>
          <w:spacing w:val="-123"/>
          <w:w w:val="7"/>
          <w:position w:val="40"/>
        </w:rPr>
        <w:t>单</w:t>
      </w:r>
      <w:r>
        <w:rPr>
          <w:rFonts w:ascii="宋体" w:hAnsi="宋体" w:cs="宋体" w:eastAsia="宋体" w:hint="default"/>
          <w:spacing w:val="-58"/>
          <w:w w:val="7"/>
        </w:rPr>
        <w:t>计</w:t>
      </w:r>
      <w:r>
        <w:rPr>
          <w:rFonts w:ascii="宋体" w:hAnsi="宋体" w:cs="宋体" w:eastAsia="宋体" w:hint="default"/>
          <w:w w:val="7"/>
          <w:position w:val="40"/>
        </w:rPr>
        <w:t>位</w:t>
      </w:r>
      <w:r>
        <w:rPr>
          <w:rFonts w:ascii="宋体" w:hAnsi="宋体" w:cs="宋体" w:eastAsia="宋体" w:hint="default"/>
          <w:spacing w:val="91"/>
          <w:w w:val="7"/>
          <w:position w:val="40"/>
        </w:rPr>
        <w:t>：</w:t>
      </w:r>
      <w:r>
        <w:rPr>
          <w:rFonts w:ascii="宋体" w:hAnsi="宋体" w:cs="宋体" w:eastAsia="宋体" w:hint="default"/>
          <w:w w:val="7"/>
          <w:position w:val="40"/>
        </w:rPr>
        <w:t>元</w:t>
      </w:r>
      <w:r>
        <w:rPr>
          <w:rFonts w:ascii="宋体" w:hAnsi="宋体" w:cs="宋体" w:eastAsia="宋体" w:hint="default"/>
        </w:rPr>
      </w:r>
    </w:p>
    <w:p>
      <w:pPr>
        <w:spacing w:after="0" w:line="1204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2" w:equalWidth="0">
            <w:col w:w="1951" w:space="238"/>
            <w:col w:w="7751"/>
          </w:cols>
        </w:sectPr>
      </w:pPr>
    </w:p>
    <w:p>
      <w:pPr>
        <w:pStyle w:val="BodyText"/>
        <w:spacing w:line="826" w:lineRule="exact"/>
        <w:ind w:left="181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6.639977pt;margin-top:10.70234pt;width:10.6pt;height:10.6pt;mso-position-horizontal-relative:page;mso-position-vertical-relative:paragraph;z-index:-957520" type="#_x0000_t202" filled="false" stroked="false">
            <v:textbox inset="0,0,0,0">
              <w:txbxContent>
                <w:p>
                  <w:pPr>
                    <w:spacing w:line="211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21"/>
                      <w:szCs w:val="21"/>
                    </w:rPr>
                  </w:pPr>
                  <w:r>
                    <w:rPr>
                      <w:rFonts w:ascii="Times New Roman"/>
                      <w:b/>
                      <w:sz w:val="21"/>
                    </w:rPr>
                    <w:t>13</w:t>
                  </w:r>
                  <w:r>
                    <w:rPr>
                      <w:rFonts w:ascii="Times New Roman"/>
                      <w:sz w:val="21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89"/>
          <w:w w:val="7"/>
          <w:position w:val="40"/>
        </w:rPr>
        <w:t> </w:t>
      </w:r>
      <w:r>
        <w:rPr>
          <w:rFonts w:ascii="宋体" w:hAnsi="宋体" w:cs="宋体" w:eastAsia="宋体" w:hint="default"/>
          <w:spacing w:val="-89"/>
          <w:w w:val="7"/>
        </w:rPr>
        <w:t> </w:t>
      </w:r>
      <w:r>
        <w:rPr>
          <w:rFonts w:ascii="宋体" w:hAnsi="宋体" w:cs="宋体" w:eastAsia="宋体" w:hint="default"/>
          <w:spacing w:val="91"/>
          <w:w w:val="7"/>
          <w:position w:val="-39"/>
        </w:rPr>
        <w:t> </w:t>
      </w:r>
      <w:r>
        <w:rPr>
          <w:rFonts w:ascii="宋体" w:hAnsi="宋体" w:cs="宋体" w:eastAsia="宋体" w:hint="default"/>
          <w:spacing w:val="-89"/>
          <w:w w:val="7"/>
          <w:position w:val="40"/>
        </w:rPr>
        <w:t> </w:t>
      </w:r>
      <w:r>
        <w:rPr>
          <w:rFonts w:ascii="宋体" w:hAnsi="宋体" w:cs="宋体" w:eastAsia="宋体" w:hint="default"/>
          <w:spacing w:val="-89"/>
          <w:w w:val="7"/>
        </w:rPr>
        <w:t> </w:t>
      </w:r>
      <w:r>
        <w:rPr>
          <w:rFonts w:ascii="宋体" w:hAnsi="宋体" w:cs="宋体" w:eastAsia="宋体" w:hint="default"/>
          <w:spacing w:val="91"/>
          <w:w w:val="7"/>
          <w:position w:val="-39"/>
        </w:rPr>
        <w:t> </w:t>
      </w:r>
      <w:r>
        <w:rPr>
          <w:rFonts w:ascii="宋体" w:hAnsi="宋体" w:cs="宋体" w:eastAsia="宋体" w:hint="default"/>
          <w:spacing w:val="48"/>
          <w:w w:val="7"/>
          <w:position w:val="-39"/>
        </w:rPr>
        <w:t> 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期</w:t>
      </w:r>
      <w:r>
        <w:rPr>
          <w:rFonts w:ascii="宋体" w:hAnsi="宋体" w:cs="宋体" w:eastAsia="宋体" w:hint="default"/>
          <w:spacing w:val="-137"/>
          <w:w w:val="7"/>
        </w:rPr>
        <w:t>本</w:t>
      </w:r>
      <w:r>
        <w:rPr>
          <w:rFonts w:ascii="宋体" w:hAnsi="宋体" w:cs="宋体" w:eastAsia="宋体" w:hint="default"/>
          <w:spacing w:val="-44"/>
          <w:w w:val="7"/>
          <w:position w:val="-39"/>
        </w:rPr>
        <w:t>（</w:t>
      </w:r>
      <w:r>
        <w:rPr>
          <w:rFonts w:ascii="宋体" w:hAnsi="宋体" w:cs="宋体" w:eastAsia="宋体" w:hint="default"/>
          <w:spacing w:val="-180"/>
          <w:w w:val="7"/>
        </w:rPr>
        <w:t>期</w:t>
      </w:r>
      <w:r>
        <w:rPr>
          <w:rFonts w:ascii="宋体" w:hAnsi="宋体" w:cs="宋体" w:eastAsia="宋体" w:hint="default"/>
          <w:spacing w:val="-46"/>
          <w:w w:val="7"/>
          <w:position w:val="40"/>
        </w:rPr>
        <w:t>初</w:t>
      </w:r>
      <w:r>
        <w:rPr>
          <w:rFonts w:ascii="宋体" w:hAnsi="宋体" w:cs="宋体" w:eastAsia="宋体" w:hint="default"/>
          <w:spacing w:val="-135"/>
          <w:w w:val="7"/>
          <w:position w:val="-39"/>
        </w:rPr>
        <w:t>）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余</w:t>
      </w:r>
      <w:r>
        <w:rPr>
          <w:rFonts w:ascii="宋体" w:hAnsi="宋体" w:cs="宋体" w:eastAsia="宋体" w:hint="default"/>
          <w:spacing w:val="-46"/>
          <w:w w:val="7"/>
        </w:rPr>
        <w:t>增</w:t>
      </w:r>
      <w:r>
        <w:rPr>
          <w:rFonts w:ascii="宋体" w:hAnsi="宋体" w:cs="宋体" w:eastAsia="宋体" w:hint="default"/>
          <w:spacing w:val="-135"/>
          <w:w w:val="7"/>
          <w:position w:val="-39"/>
        </w:rPr>
        <w:t>购</w:t>
      </w:r>
      <w:r>
        <w:rPr>
          <w:rFonts w:ascii="宋体" w:hAnsi="宋体" w:cs="宋体" w:eastAsia="宋体" w:hint="default"/>
          <w:spacing w:val="-180"/>
          <w:w w:val="7"/>
        </w:rPr>
        <w:t>加</w:t>
      </w:r>
      <w:r>
        <w:rPr>
          <w:rFonts w:ascii="宋体" w:hAnsi="宋体" w:cs="宋体" w:eastAsia="宋体" w:hint="default"/>
          <w:spacing w:val="-46"/>
          <w:w w:val="7"/>
          <w:position w:val="40"/>
        </w:rPr>
        <w:t>额</w:t>
      </w:r>
      <w:r>
        <w:rPr>
          <w:rFonts w:ascii="宋体" w:hAnsi="宋体" w:cs="宋体" w:eastAsia="宋体" w:hint="default"/>
          <w:spacing w:val="-135"/>
          <w:w w:val="7"/>
          <w:position w:val="-39"/>
        </w:rPr>
        <w:t>置</w:t>
      </w:r>
      <w:r>
        <w:rPr>
          <w:rFonts w:ascii="宋体" w:hAnsi="宋体" w:cs="宋体" w:eastAsia="宋体" w:hint="default"/>
          <w:w w:val="7"/>
        </w:rPr>
        <w:t>金额</w:t>
      </w:r>
      <w:r>
        <w:rPr>
          <w:rFonts w:ascii="宋体" w:hAnsi="宋体" w:cs="宋体" w:eastAsia="宋体" w:hint="default"/>
        </w:rPr>
      </w:r>
    </w:p>
    <w:p>
      <w:pPr>
        <w:spacing w:after="0" w:line="826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spacing w:line="215" w:lineRule="exact" w:before="0"/>
        <w:ind w:left="186" w:right="70" w:firstLine="0"/>
        <w:jc w:val="center"/>
        <w:rPr>
          <w:rFonts w:ascii="Times New Roman" w:hAnsi="Times New Roman" w:cs="Times New Roman" w:eastAsia="Times New Roman" w:hint="default"/>
          <w:sz w:val="21"/>
          <w:szCs w:val="21"/>
        </w:rPr>
      </w:pPr>
      <w:r>
        <w:rPr>
          <w:rFonts w:ascii="Times New Roman"/>
          <w:b/>
          <w:w w:val="100"/>
          <w:sz w:val="21"/>
        </w:rPr>
        <w:t>1</w:t>
      </w:r>
      <w:r>
        <w:rPr>
          <w:rFonts w:ascii="Times New Roman"/>
          <w:w w:val="100"/>
          <w:sz w:val="21"/>
        </w:rPr>
      </w:r>
    </w:p>
    <w:p>
      <w:pPr>
        <w:pStyle w:val="BodyText"/>
        <w:spacing w:line="806" w:lineRule="exact" w:before="72"/>
        <w:ind w:left="251" w:right="70"/>
        <w:jc w:val="center"/>
        <w:rPr>
          <w:rFonts w:ascii="宋体" w:hAnsi="宋体" w:cs="宋体" w:eastAsia="宋体" w:hint="default"/>
        </w:rPr>
      </w:pPr>
      <w:r>
        <w:rPr/>
        <w:pict>
          <v:shape style="position:absolute;margin-left:56.399998pt;margin-top:34.375656pt;width:479.2pt;height:534.2pt;mso-position-horizontal-relative:page;mso-position-vertical-relative:paragraph;z-index:2569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31"/>
                    <w:gridCol w:w="1198"/>
                    <w:gridCol w:w="1195"/>
                    <w:gridCol w:w="1195"/>
                    <w:gridCol w:w="1195"/>
                    <w:gridCol w:w="1286"/>
                    <w:gridCol w:w="1368"/>
                  </w:tblGrid>
                  <w:tr>
                    <w:trPr>
                      <w:trHeight w:val="402" w:hRule="exact"/>
                    </w:trPr>
                    <w:tc>
                      <w:tcPr>
                        <w:tcW w:w="213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2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13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38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1.</w:t>
                        </w:r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342,354,849.59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60,506,800.26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33,334,156.26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22,650,482.17</w:t>
                        </w:r>
                      </w:p>
                    </w:tc>
                    <w:tc>
                      <w:tcPr>
                        <w:tcW w:w="12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18,462,398.50</w:t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477,308,686.78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13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3"/>
                          <w:ind w:left="38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2.</w:t>
                        </w:r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37,436,214.45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235,082.73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2,017,444.93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1,236,918.85</w:t>
                        </w:r>
                      </w:p>
                    </w:tc>
                    <w:tc>
                      <w:tcPr>
                        <w:tcW w:w="12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183,759.53</w:t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41,109,420.49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13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541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235,082.73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2,017,444.93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1,236,918.85</w:t>
                        </w:r>
                      </w:p>
                    </w:tc>
                    <w:tc>
                      <w:tcPr>
                        <w:tcW w:w="12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183,759.53</w:t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3,673,206.04</w:t>
                        </w:r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213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4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37,436,214.45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37,436,214.45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13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38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3.</w:t>
                        </w:r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86,851,494.72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751,927.81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381,764.95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2,465,480.15</w:t>
                        </w:r>
                      </w:p>
                    </w:tc>
                    <w:tc>
                      <w:tcPr>
                        <w:tcW w:w="12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69,107.04</w:t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90,519,774.67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13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541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2,867,933.39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751,927.81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163,855.12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2,465,480.15</w:t>
                        </w:r>
                      </w:p>
                    </w:tc>
                    <w:tc>
                      <w:tcPr>
                        <w:tcW w:w="12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69,107.04</w:t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6,318,303.51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13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2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83,983,561.33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217,909.83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84,201,471.16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13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3"/>
                          <w:ind w:left="38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4.</w:t>
                        </w:r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292,939,569.32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59,989,955.18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34,969,836.24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21,421,920.87</w:t>
                        </w:r>
                      </w:p>
                    </w:tc>
                    <w:tc>
                      <w:tcPr>
                        <w:tcW w:w="12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18,577,050.99</w:t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427,898,332.60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13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38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1.</w:t>
                        </w:r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48,039,431.54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37,962,937.31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16,227,238.53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15,415,010.99</w:t>
                        </w:r>
                      </w:p>
                    </w:tc>
                    <w:tc>
                      <w:tcPr>
                        <w:tcW w:w="12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13,154,119.93</w:t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130,798,738.30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13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3"/>
                          <w:ind w:left="38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2.</w:t>
                        </w:r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11,140,111.93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4,750,639.73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3,205,596.27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1,047,114.83</w:t>
                        </w:r>
                      </w:p>
                    </w:tc>
                    <w:tc>
                      <w:tcPr>
                        <w:tcW w:w="12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1,406,846.09</w:t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21,550,308.85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13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541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7,544,727.64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4,750,639.73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3,205,596.27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1,047,114.83</w:t>
                        </w:r>
                      </w:p>
                    </w:tc>
                    <w:tc>
                      <w:tcPr>
                        <w:tcW w:w="12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1,406,846.09</w:t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17,954,924.56</w:t>
                        </w:r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213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left="181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2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3,595,384.29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3,595,384.29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13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38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3.</w:t>
                        </w:r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14,500,909.35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3,010,990.34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349,311.25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1,879,417.05</w:t>
                        </w:r>
                      </w:p>
                    </w:tc>
                    <w:tc>
                      <w:tcPr>
                        <w:tcW w:w="12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65,651.67</w:t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19,806,279.66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13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541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493,905.22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3,101,990.34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153,192.40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1,879,417.05</w:t>
                        </w:r>
                      </w:p>
                    </w:tc>
                    <w:tc>
                      <w:tcPr>
                        <w:tcW w:w="12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65,651.67</w:t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5,603,156.68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13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0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2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14,007,004.13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196,118.85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14,203,122.98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13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3"/>
                          <w:ind w:left="38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4.</w:t>
                        </w:r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44,678,634.12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39,702,586.70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19,083,523.55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14,582,708.77</w:t>
                        </w:r>
                      </w:p>
                    </w:tc>
                    <w:tc>
                      <w:tcPr>
                        <w:tcW w:w="12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14,495,314.35</w:t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132,542,767.49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13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38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1.</w:t>
                        </w:r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41,620.24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50,709.30</w:t>
                        </w:r>
                      </w:p>
                    </w:tc>
                    <w:tc>
                      <w:tcPr>
                        <w:tcW w:w="12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161,512.03</w:t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253,841.57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13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3"/>
                          <w:ind w:left="38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2.</w:t>
                        </w:r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27,874.90</w:t>
                        </w:r>
                      </w:p>
                    </w:tc>
                    <w:tc>
                      <w:tcPr>
                        <w:tcW w:w="12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3,415.38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31,290.28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13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541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27,874.90</w:t>
                        </w:r>
                      </w:p>
                    </w:tc>
                    <w:tc>
                      <w:tcPr>
                        <w:tcW w:w="12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3,415.38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31,290.28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13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3"/>
                          <w:ind w:left="38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3.</w:t>
                        </w:r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311.35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15,801.01</w:t>
                        </w:r>
                      </w:p>
                    </w:tc>
                    <w:tc>
                      <w:tcPr>
                        <w:tcW w:w="12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w w:val="95"/>
                            <w:sz w:val="18"/>
                          </w:rPr>
                          <w:t>16,112.36</w:t>
                        </w: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13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541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311.35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15,801.01</w:t>
                        </w:r>
                      </w:p>
                    </w:tc>
                    <w:tc>
                      <w:tcPr>
                        <w:tcW w:w="12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w w:val="95"/>
                            <w:sz w:val="18"/>
                          </w:rPr>
                          <w:t>16,112.36</w:t>
                        </w: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13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3"/>
                          <w:ind w:left="38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4.</w:t>
                        </w:r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41,308.89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62,783.19</w:t>
                        </w:r>
                      </w:p>
                    </w:tc>
                    <w:tc>
                      <w:tcPr>
                        <w:tcW w:w="12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164,927.41</w:t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269,019.49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13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38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1.</w:t>
                        </w:r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248,260,935.20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20,287,368.48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15,845,003.80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6,776,428.91</w:t>
                        </w:r>
                      </w:p>
                    </w:tc>
                    <w:tc>
                      <w:tcPr>
                        <w:tcW w:w="12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3,916,809.23</w:t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295,086,545.62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13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3"/>
                          <w:ind w:left="38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2.</w:t>
                        </w:r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294,315,418.05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22,543,862.95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17,065,297.49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7,184,761.88</w:t>
                        </w:r>
                      </w:p>
                    </w:tc>
                    <w:tc>
                      <w:tcPr>
                        <w:tcW w:w="12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5,146,766.54</w:t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346,256,106.91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5"/>
        </w:rPr>
        <w:t>产</w:t>
      </w:r>
      <w:r>
        <w:rPr>
          <w:rFonts w:ascii="宋体" w:hAnsi="宋体" w:cs="宋体" w:eastAsia="宋体" w:hint="default"/>
          <w:w w:val="5"/>
        </w:rPr>
        <w:t>转入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094" w:lineRule="exact"/>
        <w:ind w:left="181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88"/>
          <w:w w:val="7"/>
        </w:rPr>
        <w:t>（</w:t>
      </w:r>
      <w:r>
        <w:rPr>
          <w:rFonts w:ascii="宋体" w:hAnsi="宋体" w:cs="宋体" w:eastAsia="宋体" w:hint="default"/>
          <w:spacing w:val="-84"/>
          <w:w w:val="7"/>
        </w:rPr>
        <w:t>）</w:t>
      </w:r>
      <w:r>
        <w:rPr>
          <w:rFonts w:ascii="宋体" w:hAnsi="宋体" w:cs="宋体" w:eastAsia="宋体" w:hint="default"/>
          <w:w w:val="7"/>
        </w:rPr>
        <w:t>投资</w:t>
      </w:r>
      <w:r>
        <w:rPr>
          <w:rFonts w:ascii="宋体" w:hAnsi="宋体" w:cs="宋体" w:eastAsia="宋体" w:hint="default"/>
          <w:w w:val="7"/>
        </w:rPr>
        <w:t>性</w:t>
      </w:r>
      <w:r>
        <w:rPr>
          <w:rFonts w:ascii="宋体" w:hAnsi="宋体" w:cs="宋体" w:eastAsia="宋体" w:hint="default"/>
          <w:w w:val="7"/>
        </w:rPr>
        <w:t>房</w:t>
      </w:r>
      <w:r>
        <w:rPr>
          <w:rFonts w:ascii="宋体" w:hAnsi="宋体" w:cs="宋体" w:eastAsia="宋体" w:hint="default"/>
          <w:w w:val="7"/>
        </w:rPr>
        <w:t>地</w:t>
      </w:r>
      <w:r>
        <w:rPr>
          <w:rFonts w:ascii="宋体" w:hAnsi="宋体" w:cs="宋体" w:eastAsia="宋体" w:hint="default"/>
        </w:rPr>
      </w:r>
    </w:p>
    <w:p>
      <w:pPr>
        <w:spacing w:after="0" w:line="1094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2" w:equalWidth="0">
            <w:col w:w="722" w:space="92"/>
            <w:col w:w="9126"/>
          </w:cols>
        </w:sectPr>
      </w:pPr>
    </w:p>
    <w:p>
      <w:pPr>
        <w:pStyle w:val="BodyText"/>
        <w:spacing w:line="403" w:lineRule="exact"/>
        <w:ind w:left="67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7"/>
        </w:rPr>
        <w:t>本</w:t>
      </w:r>
      <w:r>
        <w:rPr>
          <w:rFonts w:ascii="宋体" w:hAnsi="宋体" w:cs="宋体" w:eastAsia="宋体" w:hint="default"/>
          <w:spacing w:val="-44"/>
          <w:w w:val="7"/>
        </w:rPr>
        <w:t>期</w:t>
      </w:r>
      <w:r>
        <w:rPr>
          <w:rFonts w:ascii="宋体" w:hAnsi="宋体" w:cs="宋体" w:eastAsia="宋体" w:hint="default"/>
          <w:spacing w:val="-137"/>
          <w:w w:val="7"/>
          <w:position w:val="-79"/>
        </w:rPr>
        <w:t>（</w:t>
      </w:r>
      <w:r>
        <w:rPr>
          <w:rFonts w:ascii="宋体" w:hAnsi="宋体" w:cs="宋体" w:eastAsia="宋体" w:hint="default"/>
          <w:w w:val="7"/>
        </w:rPr>
        <w:t>减</w:t>
      </w:r>
      <w:r>
        <w:rPr>
          <w:rFonts w:ascii="宋体" w:hAnsi="宋体" w:cs="宋体" w:eastAsia="宋体" w:hint="default"/>
          <w:spacing w:val="-135"/>
          <w:w w:val="7"/>
        </w:rPr>
        <w:t>少</w:t>
      </w:r>
      <w:r>
        <w:rPr>
          <w:rFonts w:ascii="宋体" w:hAnsi="宋体" w:cs="宋体" w:eastAsia="宋体" w:hint="default"/>
          <w:spacing w:val="-46"/>
          <w:w w:val="7"/>
          <w:position w:val="-79"/>
        </w:rPr>
        <w:t>）</w:t>
      </w:r>
      <w:r>
        <w:rPr>
          <w:rFonts w:ascii="宋体" w:hAnsi="宋体" w:cs="宋体" w:eastAsia="宋体" w:hint="default"/>
          <w:spacing w:val="-135"/>
          <w:w w:val="7"/>
        </w:rPr>
        <w:t>金</w:t>
      </w:r>
      <w:r>
        <w:rPr>
          <w:rFonts w:ascii="宋体" w:hAnsi="宋体" w:cs="宋体" w:eastAsia="宋体" w:hint="default"/>
          <w:spacing w:val="-46"/>
          <w:w w:val="7"/>
          <w:position w:val="-79"/>
        </w:rPr>
        <w:t>其</w:t>
      </w:r>
      <w:r>
        <w:rPr>
          <w:rFonts w:ascii="宋体" w:hAnsi="宋体" w:cs="宋体" w:eastAsia="宋体" w:hint="default"/>
          <w:spacing w:val="-135"/>
          <w:w w:val="7"/>
        </w:rPr>
        <w:t>额</w:t>
      </w:r>
      <w:r>
        <w:rPr>
          <w:rFonts w:ascii="宋体" w:hAnsi="宋体" w:cs="宋体" w:eastAsia="宋体" w:hint="default"/>
          <w:w w:val="7"/>
          <w:position w:val="-79"/>
        </w:rPr>
        <w:t>他转</w:t>
      </w:r>
      <w:r>
        <w:rPr>
          <w:rFonts w:ascii="宋体" w:hAnsi="宋体" w:cs="宋体" w:eastAsia="宋体" w:hint="default"/>
          <w:w w:val="7"/>
          <w:position w:val="-79"/>
        </w:rPr>
        <w:t>出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804" w:lineRule="exact"/>
        <w:ind w:left="181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91"/>
          <w:w w:val="7"/>
        </w:rPr>
        <w:t>   </w:t>
      </w:r>
      <w:r>
        <w:rPr>
          <w:rFonts w:ascii="宋体" w:hAnsi="宋体" w:cs="宋体" w:eastAsia="宋体" w:hint="default"/>
          <w:spacing w:val="91"/>
          <w:w w:val="7"/>
        </w:rPr>
        <w:t>（</w:t>
      </w:r>
      <w:r>
        <w:rPr>
          <w:rFonts w:ascii="宋体" w:hAnsi="宋体" w:cs="宋体" w:eastAsia="宋体" w:hint="default"/>
          <w:w w:val="7"/>
        </w:rPr>
        <w:t>）</w:t>
      </w:r>
      <w:r>
        <w:rPr>
          <w:rFonts w:ascii="宋体" w:hAnsi="宋体" w:cs="宋体" w:eastAsia="宋体" w:hint="default"/>
          <w:w w:val="7"/>
        </w:rPr>
        <w:t>处</w:t>
      </w:r>
      <w:r>
        <w:rPr>
          <w:rFonts w:ascii="宋体" w:hAnsi="宋体" w:cs="宋体" w:eastAsia="宋体" w:hint="default"/>
          <w:w w:val="7"/>
        </w:rPr>
        <w:t>置</w:t>
      </w:r>
      <w:r>
        <w:rPr>
          <w:rFonts w:ascii="宋体" w:hAnsi="宋体" w:cs="宋体" w:eastAsia="宋体" w:hint="default"/>
          <w:w w:val="7"/>
        </w:rPr>
        <w:t>或</w:t>
      </w:r>
      <w:r>
        <w:rPr>
          <w:rFonts w:ascii="宋体" w:hAnsi="宋体" w:cs="宋体" w:eastAsia="宋体" w:hint="default"/>
          <w:w w:val="7"/>
        </w:rPr>
        <w:t>报</w:t>
      </w:r>
      <w:r>
        <w:rPr>
          <w:rFonts w:ascii="宋体" w:hAnsi="宋体" w:cs="宋体" w:eastAsia="宋体" w:hint="default"/>
          <w:w w:val="7"/>
        </w:rPr>
        <w:t>废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401" w:lineRule="exact"/>
        <w:ind w:left="181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91"/>
          <w:w w:val="7"/>
        </w:rPr>
        <w:t>  </w:t>
      </w:r>
      <w:r>
        <w:rPr>
          <w:rFonts w:ascii="宋体" w:hAnsi="宋体" w:cs="宋体" w:eastAsia="宋体" w:hint="default"/>
          <w:spacing w:val="48"/>
          <w:w w:val="7"/>
          <w:position w:val="-119"/>
        </w:rPr>
        <w:t> </w:t>
      </w:r>
      <w:r>
        <w:rPr>
          <w:rFonts w:ascii="宋体" w:hAnsi="宋体" w:cs="宋体" w:eastAsia="宋体" w:hint="default"/>
          <w:spacing w:val="-180"/>
          <w:w w:val="7"/>
        </w:rPr>
        <w:t>期</w:t>
      </w:r>
      <w:r>
        <w:rPr>
          <w:rFonts w:ascii="宋体" w:hAnsi="宋体" w:cs="宋体" w:eastAsia="宋体" w:hint="default"/>
          <w:w w:val="7"/>
          <w:position w:val="-79"/>
        </w:rPr>
        <w:t>本</w:t>
      </w:r>
      <w:r>
        <w:rPr>
          <w:rFonts w:ascii="宋体" w:hAnsi="宋体" w:cs="宋体" w:eastAsia="宋体" w:hint="default"/>
          <w:spacing w:val="-180"/>
          <w:w w:val="7"/>
        </w:rPr>
        <w:t>末</w:t>
      </w:r>
      <w:r>
        <w:rPr>
          <w:rFonts w:ascii="宋体" w:hAnsi="宋体" w:cs="宋体" w:eastAsia="宋体" w:hint="default"/>
          <w:w w:val="7"/>
          <w:position w:val="-79"/>
        </w:rPr>
        <w:t>期</w:t>
      </w:r>
      <w:r>
        <w:rPr>
          <w:rFonts w:ascii="宋体" w:hAnsi="宋体" w:cs="宋体" w:eastAsia="宋体" w:hint="default"/>
          <w:spacing w:val="-180"/>
          <w:w w:val="7"/>
        </w:rPr>
        <w:t>余</w:t>
      </w:r>
      <w:r>
        <w:rPr>
          <w:rFonts w:ascii="宋体" w:hAnsi="宋体" w:cs="宋体" w:eastAsia="宋体" w:hint="default"/>
          <w:w w:val="7"/>
          <w:position w:val="-79"/>
        </w:rPr>
        <w:t>增</w:t>
      </w:r>
      <w:r>
        <w:rPr>
          <w:rFonts w:ascii="宋体" w:hAnsi="宋体" w:cs="宋体" w:eastAsia="宋体" w:hint="default"/>
          <w:spacing w:val="-180"/>
          <w:w w:val="7"/>
          <w:position w:val="-79"/>
        </w:rPr>
        <w:t>加</w:t>
      </w:r>
      <w:r>
        <w:rPr>
          <w:rFonts w:ascii="宋体" w:hAnsi="宋体" w:cs="宋体" w:eastAsia="宋体" w:hint="default"/>
          <w:w w:val="7"/>
        </w:rPr>
        <w:t>额</w:t>
      </w:r>
      <w:r>
        <w:rPr>
          <w:rFonts w:ascii="宋体" w:hAnsi="宋体" w:cs="宋体" w:eastAsia="宋体" w:hint="default"/>
          <w:w w:val="7"/>
          <w:position w:val="-79"/>
        </w:rPr>
        <w:t>金</w:t>
      </w:r>
      <w:r>
        <w:rPr>
          <w:rFonts w:ascii="宋体" w:hAnsi="宋体" w:cs="宋体" w:eastAsia="宋体" w:hint="default"/>
          <w:spacing w:val="136"/>
          <w:w w:val="7"/>
          <w:position w:val="-79"/>
        </w:rPr>
        <w:t>额</w:t>
      </w:r>
      <w:r>
        <w:rPr>
          <w:rFonts w:ascii="宋体" w:hAnsi="宋体" w:cs="宋体" w:eastAsia="宋体" w:hint="default"/>
          <w:w w:val="7"/>
          <w:position w:val="-160"/>
        </w:rPr>
        <w:t>性</w:t>
      </w:r>
      <w:r>
        <w:rPr>
          <w:rFonts w:ascii="宋体" w:hAnsi="宋体" w:cs="宋体" w:eastAsia="宋体" w:hint="default"/>
          <w:w w:val="7"/>
          <w:position w:val="-160"/>
        </w:rPr>
        <w:t>房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771" w:lineRule="exact"/>
        <w:ind w:left="678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85.079964pt;margin-top:40.199986pt;width:40.6pt;height:120pt;mso-position-horizontal-relative:page;mso-position-vertical-relative:paragraph;z-index:-957496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91"/>
                      <w:w w:val="7"/>
                    </w:rPr>
                    <w:t>（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）计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提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54"/>
          <w:w w:val="20"/>
        </w:rPr>
        <w:t>期</w:t>
      </w:r>
      <w:r>
        <w:rPr>
          <w:rFonts w:ascii="宋体" w:hAnsi="宋体" w:cs="宋体" w:eastAsia="宋体" w:hint="default"/>
          <w:spacing w:val="-154"/>
          <w:w w:val="20"/>
        </w:rPr>
        <w:t>初余</w:t>
      </w:r>
      <w:r>
        <w:rPr>
          <w:rFonts w:ascii="宋体" w:hAnsi="宋体" w:cs="宋体" w:eastAsia="宋体" w:hint="default"/>
          <w:spacing w:val="-154"/>
          <w:w w:val="20"/>
        </w:rPr>
        <w:t>额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54" w:lineRule="exact"/>
        <w:ind w:left="108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91"/>
          <w:w w:val="7"/>
        </w:rPr>
        <w:t>（</w:t>
      </w:r>
      <w:r>
        <w:rPr>
          <w:rFonts w:ascii="宋体" w:hAnsi="宋体" w:cs="宋体" w:eastAsia="宋体" w:hint="default"/>
          <w:spacing w:val="-3"/>
          <w:w w:val="7"/>
        </w:rPr>
        <w:t>）</w:t>
      </w:r>
      <w:r>
        <w:rPr>
          <w:rFonts w:ascii="宋体" w:hAnsi="宋体" w:cs="宋体" w:eastAsia="宋体" w:hint="default"/>
          <w:spacing w:val="-178"/>
          <w:w w:val="7"/>
          <w:position w:val="-111"/>
        </w:rPr>
        <w:t>或</w:t>
      </w:r>
      <w:r>
        <w:rPr>
          <w:rFonts w:ascii="宋体" w:hAnsi="宋体" w:cs="宋体" w:eastAsia="宋体" w:hint="default"/>
          <w:spacing w:val="-3"/>
          <w:w w:val="7"/>
        </w:rPr>
        <w:t>投</w:t>
      </w:r>
      <w:r>
        <w:rPr>
          <w:rFonts w:ascii="宋体" w:hAnsi="宋体" w:cs="宋体" w:eastAsia="宋体" w:hint="default"/>
          <w:spacing w:val="-178"/>
          <w:w w:val="7"/>
          <w:position w:val="-111"/>
        </w:rPr>
        <w:t>报</w:t>
      </w:r>
      <w:r>
        <w:rPr>
          <w:rFonts w:ascii="宋体" w:hAnsi="宋体" w:cs="宋体" w:eastAsia="宋体" w:hint="default"/>
          <w:spacing w:val="-3"/>
          <w:w w:val="7"/>
        </w:rPr>
        <w:t>资</w:t>
      </w:r>
      <w:r>
        <w:rPr>
          <w:rFonts w:ascii="宋体" w:hAnsi="宋体" w:cs="宋体" w:eastAsia="宋体" w:hint="default"/>
          <w:w w:val="7"/>
          <w:position w:val="-111"/>
        </w:rPr>
        <w:t>废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49" w:lineRule="exact"/>
        <w:ind w:left="181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20"/>
        </w:rPr>
        <w:t>地产</w:t>
      </w:r>
      <w:r>
        <w:rPr>
          <w:rFonts w:ascii="宋体" w:hAnsi="宋体" w:cs="宋体" w:eastAsia="宋体" w:hint="default"/>
          <w:w w:val="20"/>
        </w:rPr>
        <w:t>转入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403" w:lineRule="exact"/>
        <w:ind w:left="67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20"/>
        </w:rPr>
        <w:t>本期</w:t>
      </w:r>
      <w:r>
        <w:rPr>
          <w:rFonts w:ascii="宋体" w:hAnsi="宋体" w:cs="宋体" w:eastAsia="宋体" w:hint="default"/>
          <w:w w:val="20"/>
        </w:rPr>
        <w:t>减少金额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205" w:lineRule="exact"/>
        <w:ind w:left="181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89"/>
          <w:w w:val="7"/>
        </w:rPr>
        <w:t> 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（</w:t>
      </w:r>
      <w:r>
        <w:rPr>
          <w:rFonts w:ascii="宋体" w:hAnsi="宋体" w:cs="宋体" w:eastAsia="宋体" w:hint="default"/>
          <w:spacing w:val="91"/>
          <w:w w:val="7"/>
          <w:position w:val="-79"/>
        </w:rPr>
        <w:t> </w:t>
      </w:r>
      <w:r>
        <w:rPr>
          <w:rFonts w:ascii="宋体" w:hAnsi="宋体" w:cs="宋体" w:eastAsia="宋体" w:hint="default"/>
          <w:spacing w:val="-89"/>
          <w:w w:val="7"/>
        </w:rPr>
        <w:t> </w:t>
      </w:r>
      <w:r>
        <w:rPr>
          <w:rFonts w:ascii="宋体" w:hAnsi="宋体" w:cs="宋体" w:eastAsia="宋体" w:hint="default"/>
          <w:spacing w:val="2"/>
          <w:w w:val="7"/>
          <w:position w:val="-79"/>
        </w:rPr>
        <w:t> </w:t>
      </w:r>
      <w:r>
        <w:rPr>
          <w:rFonts w:ascii="宋体" w:hAnsi="宋体" w:cs="宋体" w:eastAsia="宋体" w:hint="default"/>
          <w:spacing w:val="-92"/>
          <w:w w:val="7"/>
          <w:position w:val="-39"/>
        </w:rPr>
        <w:t>）</w:t>
      </w:r>
      <w:r>
        <w:rPr>
          <w:rFonts w:ascii="宋体" w:hAnsi="宋体" w:cs="宋体" w:eastAsia="宋体" w:hint="default"/>
          <w:spacing w:val="2"/>
          <w:w w:val="7"/>
        </w:rPr>
        <w:t> </w:t>
      </w:r>
      <w:r>
        <w:rPr>
          <w:rFonts w:ascii="宋体" w:hAnsi="宋体" w:cs="宋体" w:eastAsia="宋体" w:hint="default"/>
          <w:spacing w:val="-135"/>
          <w:w w:val="7"/>
          <w:position w:val="-39"/>
        </w:rPr>
        <w:t>其</w:t>
      </w:r>
      <w:r>
        <w:rPr>
          <w:rFonts w:ascii="宋体" w:hAnsi="宋体" w:cs="宋体" w:eastAsia="宋体" w:hint="default"/>
          <w:spacing w:val="-137"/>
          <w:w w:val="7"/>
          <w:position w:val="-79"/>
        </w:rPr>
        <w:t>期</w:t>
      </w:r>
      <w:r>
        <w:rPr>
          <w:rFonts w:ascii="宋体" w:hAnsi="宋体" w:cs="宋体" w:eastAsia="宋体" w:hint="default"/>
          <w:spacing w:val="-89"/>
          <w:w w:val="7"/>
        </w:rPr>
        <w:t>（</w:t>
      </w:r>
      <w:r>
        <w:rPr>
          <w:rFonts w:ascii="宋体" w:hAnsi="宋体" w:cs="宋体" w:eastAsia="宋体" w:hint="default"/>
          <w:spacing w:val="-135"/>
          <w:w w:val="7"/>
          <w:position w:val="-39"/>
        </w:rPr>
        <w:t>他</w:t>
      </w:r>
      <w:r>
        <w:rPr>
          <w:rFonts w:ascii="宋体" w:hAnsi="宋体" w:cs="宋体" w:eastAsia="宋体" w:hint="default"/>
          <w:spacing w:val="-46"/>
          <w:w w:val="7"/>
          <w:position w:val="-79"/>
        </w:rPr>
        <w:t>末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转</w:t>
      </w:r>
      <w:r>
        <w:rPr>
          <w:rFonts w:ascii="宋体" w:hAnsi="宋体" w:cs="宋体" w:eastAsia="宋体" w:hint="default"/>
          <w:spacing w:val="-135"/>
          <w:w w:val="7"/>
        </w:rPr>
        <w:t>）</w:t>
      </w:r>
      <w:r>
        <w:rPr>
          <w:rFonts w:ascii="宋体" w:hAnsi="宋体" w:cs="宋体" w:eastAsia="宋体" w:hint="default"/>
          <w:spacing w:val="-46"/>
          <w:w w:val="7"/>
          <w:position w:val="-79"/>
        </w:rPr>
        <w:t>余</w:t>
      </w:r>
      <w:r>
        <w:rPr>
          <w:rFonts w:ascii="宋体" w:hAnsi="宋体" w:cs="宋体" w:eastAsia="宋体" w:hint="default"/>
          <w:spacing w:val="-180"/>
          <w:w w:val="7"/>
        </w:rPr>
        <w:t>处</w:t>
      </w:r>
      <w:r>
        <w:rPr>
          <w:rFonts w:ascii="宋体" w:hAnsi="宋体" w:cs="宋体" w:eastAsia="宋体" w:hint="default"/>
          <w:spacing w:val="-135"/>
          <w:w w:val="7"/>
          <w:position w:val="-39"/>
        </w:rPr>
        <w:t>出</w:t>
      </w:r>
      <w:r>
        <w:rPr>
          <w:rFonts w:ascii="宋体" w:hAnsi="宋体" w:cs="宋体" w:eastAsia="宋体" w:hint="default"/>
          <w:spacing w:val="-46"/>
          <w:w w:val="7"/>
          <w:position w:val="-79"/>
        </w:rPr>
        <w:t>额</w:t>
      </w:r>
      <w:r>
        <w:rPr>
          <w:rFonts w:ascii="宋体" w:hAnsi="宋体" w:cs="宋体" w:eastAsia="宋体" w:hint="default"/>
          <w:w w:val="7"/>
        </w:rPr>
        <w:t>置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403" w:lineRule="exact"/>
        <w:ind w:left="67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20"/>
        </w:rPr>
        <w:t>期</w:t>
      </w:r>
      <w:r>
        <w:rPr>
          <w:rFonts w:ascii="宋体" w:hAnsi="宋体" w:cs="宋体" w:eastAsia="宋体" w:hint="default"/>
          <w:w w:val="20"/>
        </w:rPr>
        <w:t>初余</w:t>
      </w:r>
      <w:r>
        <w:rPr>
          <w:rFonts w:ascii="宋体" w:hAnsi="宋体" w:cs="宋体" w:eastAsia="宋体" w:hint="default"/>
          <w:w w:val="20"/>
        </w:rPr>
        <w:t>额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804" w:lineRule="exact"/>
        <w:ind w:left="181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82.919968pt;margin-top:60.239975pt;width:69.75pt;height:140.2pt;mso-position-horizontal-relative:page;mso-position-vertical-relative:paragraph;z-index:-957472" type="#_x0000_t202" filled="false" stroked="false">
            <v:textbox inset="0,0,0,0">
              <w:txbxContent>
                <w:p>
                  <w:pPr>
                    <w:pStyle w:val="BodyText"/>
                    <w:spacing w:line="2803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37"/>
                      <w:w w:val="7"/>
                      <w:position w:val="-39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spacing w:val="-44"/>
                      <w:w w:val="7"/>
                    </w:rPr>
                    <w:t>（</w:t>
                  </w:r>
                  <w:r>
                    <w:rPr>
                      <w:rFonts w:ascii="宋体" w:hAnsi="宋体" w:cs="宋体" w:eastAsia="宋体" w:hint="default"/>
                      <w:spacing w:val="-46"/>
                      <w:w w:val="7"/>
                      <w:position w:val="-39"/>
                    </w:rPr>
                    <w:t>末</w:t>
                  </w:r>
                  <w:r>
                    <w:rPr>
                      <w:rFonts w:ascii="宋体" w:hAnsi="宋体" w:cs="宋体" w:eastAsia="宋体" w:hint="default"/>
                      <w:spacing w:val="-135"/>
                      <w:w w:val="7"/>
                    </w:rPr>
                    <w:t>）</w:t>
                  </w:r>
                  <w:r>
                    <w:rPr>
                      <w:rFonts w:ascii="宋体" w:hAnsi="宋体" w:cs="宋体" w:eastAsia="宋体" w:hint="default"/>
                      <w:spacing w:val="-46"/>
                      <w:w w:val="7"/>
                      <w:position w:val="-39"/>
                    </w:rPr>
                    <w:t>余</w:t>
                  </w:r>
                  <w:r>
                    <w:rPr>
                      <w:rFonts w:ascii="宋体" w:hAnsi="宋体" w:cs="宋体" w:eastAsia="宋体" w:hint="default"/>
                      <w:spacing w:val="-135"/>
                      <w:w w:val="7"/>
                    </w:rPr>
                    <w:t>处</w:t>
                  </w:r>
                  <w:r>
                    <w:rPr>
                      <w:rFonts w:ascii="宋体" w:hAnsi="宋体" w:cs="宋体" w:eastAsia="宋体" w:hint="default"/>
                      <w:spacing w:val="-46"/>
                      <w:w w:val="7"/>
                      <w:position w:val="-39"/>
                    </w:rPr>
                    <w:t>额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置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或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报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废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89"/>
          <w:w w:val="7"/>
        </w:rPr>
        <w:t> </w:t>
      </w:r>
      <w:r>
        <w:rPr>
          <w:rFonts w:ascii="宋体" w:hAnsi="宋体" w:cs="宋体" w:eastAsia="宋体" w:hint="default"/>
          <w:spacing w:val="91"/>
          <w:w w:val="7"/>
          <w:position w:val="-39"/>
        </w:rPr>
        <w:t> </w:t>
      </w:r>
      <w:r>
        <w:rPr>
          <w:rFonts w:ascii="宋体" w:hAnsi="宋体" w:cs="宋体" w:eastAsia="宋体" w:hint="default"/>
          <w:spacing w:val="-89"/>
          <w:w w:val="7"/>
        </w:rPr>
        <w:t> </w:t>
      </w:r>
      <w:r>
        <w:rPr>
          <w:rFonts w:ascii="宋体" w:hAnsi="宋体" w:cs="宋体" w:eastAsia="宋体" w:hint="default"/>
          <w:spacing w:val="91"/>
          <w:w w:val="7"/>
          <w:position w:val="-39"/>
        </w:rPr>
        <w:t> </w:t>
      </w:r>
      <w:r>
        <w:rPr>
          <w:rFonts w:ascii="宋体" w:hAnsi="宋体" w:cs="宋体" w:eastAsia="宋体" w:hint="default"/>
          <w:spacing w:val="-89"/>
          <w:w w:val="7"/>
          <w:position w:val="-119"/>
        </w:rPr>
        <w:t> </w:t>
      </w:r>
      <w:r>
        <w:rPr>
          <w:rFonts w:ascii="宋体" w:hAnsi="宋体" w:cs="宋体" w:eastAsia="宋体" w:hint="default"/>
          <w:spacing w:val="48"/>
          <w:w w:val="7"/>
          <w:position w:val="-39"/>
        </w:rPr>
        <w:t> </w:t>
      </w:r>
      <w:r>
        <w:rPr>
          <w:rFonts w:ascii="宋体" w:hAnsi="宋体" w:cs="宋体" w:eastAsia="宋体" w:hint="default"/>
          <w:spacing w:val="-137"/>
          <w:w w:val="7"/>
        </w:rPr>
        <w:t>本</w:t>
      </w:r>
      <w:r>
        <w:rPr>
          <w:rFonts w:ascii="宋体" w:hAnsi="宋体" w:cs="宋体" w:eastAsia="宋体" w:hint="default"/>
          <w:spacing w:val="-44"/>
          <w:w w:val="7"/>
          <w:position w:val="-39"/>
        </w:rPr>
        <w:t>（</w:t>
      </w:r>
      <w:r>
        <w:rPr>
          <w:rFonts w:ascii="宋体" w:hAnsi="宋体" w:cs="宋体" w:eastAsia="宋体" w:hint="default"/>
          <w:spacing w:val="-46"/>
          <w:w w:val="7"/>
        </w:rPr>
        <w:t>期</w:t>
      </w:r>
      <w:r>
        <w:rPr>
          <w:rFonts w:ascii="宋体" w:hAnsi="宋体" w:cs="宋体" w:eastAsia="宋体" w:hint="default"/>
          <w:spacing w:val="-135"/>
          <w:w w:val="7"/>
          <w:position w:val="-39"/>
        </w:rPr>
        <w:t>）</w:t>
      </w:r>
      <w:r>
        <w:rPr>
          <w:rFonts w:ascii="宋体" w:hAnsi="宋体" w:cs="宋体" w:eastAsia="宋体" w:hint="default"/>
          <w:spacing w:val="-46"/>
          <w:w w:val="7"/>
        </w:rPr>
        <w:t>增</w:t>
      </w:r>
      <w:r>
        <w:rPr>
          <w:rFonts w:ascii="宋体" w:hAnsi="宋体" w:cs="宋体" w:eastAsia="宋体" w:hint="default"/>
          <w:spacing w:val="-135"/>
          <w:w w:val="7"/>
          <w:position w:val="-39"/>
        </w:rPr>
        <w:t>计</w:t>
      </w:r>
      <w:r>
        <w:rPr>
          <w:rFonts w:ascii="宋体" w:hAnsi="宋体" w:cs="宋体" w:eastAsia="宋体" w:hint="default"/>
          <w:spacing w:val="-46"/>
          <w:w w:val="7"/>
        </w:rPr>
        <w:t>加</w:t>
      </w:r>
      <w:r>
        <w:rPr>
          <w:rFonts w:ascii="宋体" w:hAnsi="宋体" w:cs="宋体" w:eastAsia="宋体" w:hint="default"/>
          <w:spacing w:val="-135"/>
          <w:w w:val="7"/>
          <w:position w:val="-39"/>
        </w:rPr>
        <w:t>提</w:t>
      </w:r>
      <w:r>
        <w:rPr>
          <w:rFonts w:ascii="宋体" w:hAnsi="宋体" w:cs="宋体" w:eastAsia="宋体" w:hint="default"/>
          <w:w w:val="7"/>
        </w:rPr>
        <w:t>金额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91" w:lineRule="auto" w:before="1335"/>
        <w:ind w:left="67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03"/>
          <w:w w:val="10"/>
        </w:rPr>
        <w:t>本期</w:t>
      </w:r>
      <w:r>
        <w:rPr>
          <w:rFonts w:ascii="宋体" w:hAnsi="宋体" w:cs="宋体" w:eastAsia="宋体" w:hint="default"/>
          <w:spacing w:val="-103"/>
          <w:w w:val="10"/>
        </w:rPr>
        <w:t>减少金额</w:t>
      </w:r>
      <w:r>
        <w:rPr>
          <w:rFonts w:ascii="宋体" w:hAnsi="宋体" w:cs="宋体" w:eastAsia="宋体" w:hint="default"/>
          <w:spacing w:val="-95"/>
          <w:w w:val="10"/>
        </w:rPr>
        <w:t> </w:t>
      </w:r>
      <w:r>
        <w:rPr>
          <w:rFonts w:ascii="宋体" w:hAnsi="宋体" w:cs="宋体" w:eastAsia="宋体" w:hint="default"/>
          <w:spacing w:val="-95"/>
          <w:w w:val="10"/>
        </w:rPr>
      </w:r>
      <w:r>
        <w:rPr>
          <w:rFonts w:ascii="宋体" w:hAnsi="宋体" w:cs="宋体" w:eastAsia="宋体" w:hint="default"/>
          <w:spacing w:val="-1200"/>
          <w:w w:val="7"/>
        </w:rPr>
        <w:t>期</w:t>
      </w:r>
      <w:r>
        <w:rPr>
          <w:rFonts w:ascii="宋体" w:hAnsi="宋体" w:cs="宋体" w:eastAsia="宋体" w:hint="default"/>
          <w:spacing w:val="-1200"/>
          <w:w w:val="7"/>
          <w:position w:val="-39"/>
        </w:rPr>
        <w:t>期</w:t>
      </w:r>
      <w:r>
        <w:rPr>
          <w:rFonts w:ascii="宋体" w:hAnsi="宋体" w:cs="宋体" w:eastAsia="宋体" w:hint="default"/>
          <w:spacing w:val="-1200"/>
          <w:w w:val="7"/>
        </w:rPr>
        <w:t>末</w:t>
      </w:r>
      <w:r>
        <w:rPr>
          <w:rFonts w:ascii="宋体" w:hAnsi="宋体" w:cs="宋体" w:eastAsia="宋体" w:hint="default"/>
          <w:spacing w:val="-1200"/>
          <w:w w:val="7"/>
          <w:position w:val="-39"/>
        </w:rPr>
        <w:t>初账</w:t>
      </w:r>
      <w:r>
        <w:rPr>
          <w:rFonts w:ascii="宋体" w:hAnsi="宋体" w:cs="宋体" w:eastAsia="宋体" w:hint="default"/>
          <w:spacing w:val="-1200"/>
          <w:w w:val="7"/>
        </w:rPr>
        <w:t>账</w:t>
      </w:r>
      <w:r>
        <w:rPr>
          <w:rFonts w:ascii="宋体" w:hAnsi="宋体" w:cs="宋体" w:eastAsia="宋体" w:hint="default"/>
          <w:spacing w:val="-1200"/>
          <w:w w:val="7"/>
        </w:rPr>
        <w:t>面</w:t>
      </w:r>
      <w:r>
        <w:rPr>
          <w:rFonts w:ascii="宋体" w:hAnsi="宋体" w:cs="宋体" w:eastAsia="宋体" w:hint="default"/>
          <w:spacing w:val="-1200"/>
          <w:w w:val="7"/>
          <w:position w:val="-39"/>
        </w:rPr>
        <w:t>面</w:t>
      </w:r>
      <w:r>
        <w:rPr>
          <w:rFonts w:ascii="宋体" w:hAnsi="宋体" w:cs="宋体" w:eastAsia="宋体" w:hint="default"/>
          <w:spacing w:val="-1200"/>
          <w:w w:val="7"/>
        </w:rPr>
        <w:t>价</w:t>
      </w:r>
      <w:r>
        <w:rPr>
          <w:rFonts w:ascii="宋体" w:hAnsi="宋体" w:cs="宋体" w:eastAsia="宋体" w:hint="default"/>
          <w:spacing w:val="-1200"/>
          <w:w w:val="7"/>
          <w:position w:val="-39"/>
        </w:rPr>
        <w:t>价</w:t>
      </w:r>
      <w:r>
        <w:rPr>
          <w:rFonts w:ascii="宋体" w:hAnsi="宋体" w:cs="宋体" w:eastAsia="宋体" w:hint="default"/>
          <w:spacing w:val="-1200"/>
          <w:w w:val="7"/>
        </w:rPr>
        <w:t>值</w:t>
      </w:r>
      <w:r>
        <w:rPr>
          <w:rFonts w:ascii="宋体" w:hAnsi="宋体" w:cs="宋体" w:eastAsia="宋体" w:hint="default"/>
          <w:spacing w:val="-1200"/>
          <w:w w:val="7"/>
          <w:position w:val="-39"/>
        </w:rPr>
        <w:t>值</w:t>
      </w:r>
      <w:r>
        <w:rPr>
          <w:rFonts w:ascii="宋体" w:hAnsi="宋体" w:cs="宋体" w:eastAsia="宋体" w:hint="default"/>
          <w:spacing w:val="-1200"/>
        </w:rPr>
      </w:r>
    </w:p>
    <w:p>
      <w:pPr>
        <w:spacing w:after="0" w:line="91" w:lineRule="auto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pStyle w:val="BodyText"/>
        <w:spacing w:line="677" w:lineRule="exact"/>
        <w:ind w:left="152" w:right="-1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103"/>
          <w:w w:val="8"/>
        </w:rPr>
        <w:t>（</w:t>
      </w:r>
      <w:r>
        <w:rPr>
          <w:rFonts w:ascii="宋体" w:hAnsi="宋体" w:cs="宋体" w:eastAsia="宋体" w:hint="default"/>
          <w:spacing w:val="-3"/>
          <w:w w:val="8"/>
        </w:rPr>
        <w:t>）</w:t>
      </w:r>
      <w:r>
        <w:rPr>
          <w:rFonts w:ascii="宋体" w:hAnsi="宋体" w:cs="宋体" w:eastAsia="宋体" w:hint="default"/>
          <w:spacing w:val="-214"/>
          <w:w w:val="8"/>
        </w:rPr>
        <w:t>未</w:t>
      </w:r>
      <w:r>
        <w:rPr>
          <w:rFonts w:ascii="宋体" w:hAnsi="宋体" w:cs="宋体" w:eastAsia="宋体" w:hint="default"/>
          <w:spacing w:val="-209"/>
          <w:w w:val="8"/>
        </w:rPr>
        <w:t>未</w:t>
      </w:r>
      <w:r>
        <w:rPr>
          <w:rFonts w:ascii="宋体" w:hAnsi="宋体" w:cs="宋体" w:eastAsia="宋体" w:hint="default"/>
          <w:spacing w:val="-214"/>
          <w:w w:val="8"/>
        </w:rPr>
        <w:t>未</w:t>
      </w:r>
      <w:r>
        <w:rPr>
          <w:rFonts w:ascii="宋体" w:hAnsi="宋体" w:cs="宋体" w:eastAsia="宋体" w:hint="default"/>
          <w:spacing w:val="-8"/>
          <w:w w:val="8"/>
        </w:rPr>
        <w:t>未</w:t>
      </w:r>
      <w:r>
        <w:rPr>
          <w:rFonts w:ascii="宋体" w:hAnsi="宋体" w:cs="宋体" w:eastAsia="宋体" w:hint="default"/>
          <w:spacing w:val="-214"/>
          <w:w w:val="8"/>
        </w:rPr>
        <w:t>办</w:t>
      </w:r>
      <w:r>
        <w:rPr>
          <w:rFonts w:ascii="宋体" w:hAnsi="宋体" w:cs="宋体" w:eastAsia="宋体" w:hint="default"/>
          <w:spacing w:val="-209"/>
          <w:w w:val="8"/>
        </w:rPr>
        <w:t>办</w:t>
      </w:r>
      <w:r>
        <w:rPr>
          <w:rFonts w:ascii="宋体" w:hAnsi="宋体" w:cs="宋体" w:eastAsia="宋体" w:hint="default"/>
          <w:spacing w:val="-214"/>
          <w:w w:val="8"/>
        </w:rPr>
        <w:t>办</w:t>
      </w:r>
      <w:r>
        <w:rPr>
          <w:rFonts w:ascii="宋体" w:hAnsi="宋体" w:cs="宋体" w:eastAsia="宋体" w:hint="default"/>
          <w:spacing w:val="-8"/>
          <w:w w:val="8"/>
        </w:rPr>
        <w:t>办</w:t>
      </w:r>
      <w:r>
        <w:rPr>
          <w:rFonts w:ascii="宋体" w:hAnsi="宋体" w:cs="宋体" w:eastAsia="宋体" w:hint="default"/>
          <w:spacing w:val="-214"/>
          <w:w w:val="8"/>
        </w:rPr>
        <w:t>妥</w:t>
      </w:r>
      <w:r>
        <w:rPr>
          <w:rFonts w:ascii="宋体" w:hAnsi="宋体" w:cs="宋体" w:eastAsia="宋体" w:hint="default"/>
          <w:spacing w:val="-209"/>
          <w:w w:val="8"/>
        </w:rPr>
        <w:t>妥</w:t>
      </w:r>
      <w:r>
        <w:rPr>
          <w:rFonts w:ascii="宋体" w:hAnsi="宋体" w:cs="宋体" w:eastAsia="宋体" w:hint="default"/>
          <w:spacing w:val="-214"/>
          <w:w w:val="8"/>
        </w:rPr>
        <w:t>妥</w:t>
      </w:r>
      <w:r>
        <w:rPr>
          <w:rFonts w:ascii="宋体" w:hAnsi="宋体" w:cs="宋体" w:eastAsia="宋体" w:hint="default"/>
          <w:spacing w:val="-8"/>
          <w:w w:val="8"/>
        </w:rPr>
        <w:t>妥</w:t>
      </w:r>
      <w:r>
        <w:rPr>
          <w:rFonts w:ascii="宋体" w:hAnsi="宋体" w:cs="宋体" w:eastAsia="宋体" w:hint="default"/>
          <w:spacing w:val="-3"/>
          <w:w w:val="8"/>
        </w:rPr>
        <w:t>产</w:t>
      </w:r>
      <w:r>
        <w:rPr>
          <w:rFonts w:ascii="宋体" w:hAnsi="宋体" w:cs="宋体" w:eastAsia="宋体" w:hint="default"/>
          <w:spacing w:val="-173"/>
          <w:w w:val="8"/>
        </w:rPr>
        <w:t>权</w:t>
      </w:r>
      <w:r>
        <w:rPr>
          <w:rFonts w:ascii="宋体" w:hAnsi="宋体" w:cs="宋体" w:eastAsia="宋体" w:hint="default"/>
          <w:spacing w:val="-10"/>
          <w:w w:val="7"/>
          <w:position w:val="-99"/>
        </w:rPr>
        <w:t>项</w:t>
      </w:r>
      <w:r>
        <w:rPr>
          <w:rFonts w:ascii="宋体" w:hAnsi="宋体" w:cs="宋体" w:eastAsia="宋体" w:hint="default"/>
          <w:spacing w:val="-209"/>
          <w:w w:val="8"/>
        </w:rPr>
        <w:t>证证</w:t>
      </w:r>
      <w:r>
        <w:rPr>
          <w:rFonts w:ascii="宋体" w:hAnsi="宋体" w:cs="宋体" w:eastAsia="宋体" w:hint="default"/>
          <w:spacing w:val="19"/>
          <w:w w:val="7"/>
          <w:position w:val="-99"/>
        </w:rPr>
        <w:t>目</w:t>
      </w:r>
      <w:r>
        <w:rPr>
          <w:rFonts w:ascii="宋体" w:hAnsi="宋体" w:cs="宋体" w:eastAsia="宋体" w:hint="default"/>
          <w:spacing w:val="-214"/>
          <w:w w:val="8"/>
        </w:rPr>
        <w:t>书</w:t>
      </w:r>
      <w:r>
        <w:rPr>
          <w:rFonts w:ascii="宋体" w:hAnsi="宋体" w:cs="宋体" w:eastAsia="宋体" w:hint="default"/>
          <w:spacing w:val="-209"/>
          <w:w w:val="8"/>
        </w:rPr>
        <w:t>书</w:t>
      </w:r>
      <w:r>
        <w:rPr>
          <w:rFonts w:ascii="宋体" w:hAnsi="宋体" w:cs="宋体" w:eastAsia="宋体" w:hint="default"/>
          <w:spacing w:val="-214"/>
          <w:w w:val="8"/>
        </w:rPr>
        <w:t>书</w:t>
      </w:r>
      <w:r>
        <w:rPr>
          <w:rFonts w:ascii="宋体" w:hAnsi="宋体" w:cs="宋体" w:eastAsia="宋体" w:hint="default"/>
          <w:spacing w:val="-8"/>
          <w:w w:val="8"/>
        </w:rPr>
        <w:t>书</w:t>
      </w:r>
      <w:r>
        <w:rPr>
          <w:rFonts w:ascii="宋体" w:hAnsi="宋体" w:cs="宋体" w:eastAsia="宋体" w:hint="default"/>
          <w:spacing w:val="-3"/>
          <w:w w:val="8"/>
        </w:rPr>
        <w:t>的</w:t>
      </w:r>
      <w:r>
        <w:rPr>
          <w:rFonts w:ascii="宋体" w:hAnsi="宋体" w:cs="宋体" w:eastAsia="宋体" w:hint="default"/>
          <w:spacing w:val="-5"/>
          <w:w w:val="8"/>
        </w:rPr>
        <w:t>固</w:t>
      </w:r>
      <w:r>
        <w:rPr>
          <w:rFonts w:ascii="宋体" w:hAnsi="宋体" w:cs="宋体" w:eastAsia="宋体" w:hint="default"/>
          <w:spacing w:val="-3"/>
          <w:w w:val="8"/>
        </w:rPr>
        <w:t>定资产情</w:t>
      </w:r>
      <w:r>
        <w:rPr>
          <w:rFonts w:ascii="宋体" w:hAnsi="宋体" w:cs="宋体" w:eastAsia="宋体" w:hint="default"/>
          <w:w w:val="8"/>
        </w:rPr>
        <w:t>况</w:t>
      </w:r>
      <w:r>
        <w:rPr>
          <w:rFonts w:ascii="宋体" w:hAnsi="宋体" w:cs="宋体" w:eastAsia="宋体" w:hint="default"/>
        </w:rPr>
      </w:r>
    </w:p>
    <w:p>
      <w:pPr>
        <w:tabs>
          <w:tab w:pos="2802" w:val="left" w:leader="none"/>
        </w:tabs>
        <w:spacing w:line="677" w:lineRule="exact" w:before="0"/>
        <w:ind w:left="152" w:right="0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  <w:sz w:val="240"/>
          <w:szCs w:val="240"/>
        </w:rPr>
        <w:t>账</w:t>
      </w:r>
      <w:r>
        <w:rPr>
          <w:rFonts w:ascii="宋体" w:hAnsi="宋体" w:cs="宋体" w:eastAsia="宋体" w:hint="default"/>
          <w:w w:val="7"/>
          <w:sz w:val="240"/>
          <w:szCs w:val="240"/>
        </w:rPr>
        <w:t>面价值</w:t>
      </w:r>
      <w:r>
        <w:rPr>
          <w:rFonts w:ascii="宋体" w:hAnsi="宋体" w:cs="宋体" w:eastAsia="宋体" w:hint="default"/>
          <w:sz w:val="240"/>
          <w:szCs w:val="240"/>
        </w:rPr>
        <w:tab/>
      </w:r>
      <w:r>
        <w:rPr>
          <w:rFonts w:ascii="宋体" w:hAnsi="宋体" w:cs="宋体" w:eastAsia="宋体" w:hint="default"/>
          <w:w w:val="7"/>
          <w:sz w:val="240"/>
          <w:szCs w:val="240"/>
        </w:rPr>
        <w:t>未办</w:t>
      </w:r>
      <w:r>
        <w:rPr>
          <w:rFonts w:ascii="宋体" w:hAnsi="宋体" w:cs="宋体" w:eastAsia="宋体" w:hint="default"/>
          <w:w w:val="7"/>
          <w:sz w:val="240"/>
          <w:szCs w:val="240"/>
        </w:rPr>
        <w:t>妥</w:t>
      </w:r>
      <w:r>
        <w:rPr>
          <w:rFonts w:ascii="宋体" w:hAnsi="宋体" w:cs="宋体" w:eastAsia="宋体" w:hint="default"/>
          <w:w w:val="7"/>
          <w:sz w:val="240"/>
          <w:szCs w:val="240"/>
        </w:rPr>
        <w:t>产</w:t>
      </w:r>
      <w:r>
        <w:rPr>
          <w:rFonts w:ascii="宋体" w:hAnsi="宋体" w:cs="宋体" w:eastAsia="宋体" w:hint="default"/>
          <w:w w:val="7"/>
          <w:sz w:val="240"/>
          <w:szCs w:val="240"/>
        </w:rPr>
        <w:t>权</w:t>
      </w:r>
      <w:r>
        <w:rPr>
          <w:rFonts w:ascii="Times New Roman" w:hAnsi="Times New Roman" w:cs="Times New Roman" w:eastAsia="Times New Roman" w:hint="default"/>
          <w:spacing w:val="-90"/>
          <w:w w:val="99"/>
          <w:position w:val="164"/>
          <w:sz w:val="18"/>
          <w:szCs w:val="18"/>
        </w:rPr>
        <w:t>2</w:t>
      </w:r>
      <w:r>
        <w:rPr>
          <w:rFonts w:ascii="宋体" w:hAnsi="宋体" w:cs="宋体" w:eastAsia="宋体" w:hint="default"/>
          <w:spacing w:val="-89"/>
          <w:w w:val="7"/>
          <w:sz w:val="240"/>
          <w:szCs w:val="240"/>
        </w:rPr>
        <w:t>证</w:t>
      </w:r>
      <w:r>
        <w:rPr>
          <w:rFonts w:ascii="Times New Roman" w:hAnsi="Times New Roman" w:cs="Times New Roman" w:eastAsia="Times New Roman" w:hint="default"/>
          <w:spacing w:val="-2"/>
          <w:w w:val="99"/>
          <w:position w:val="164"/>
          <w:sz w:val="18"/>
          <w:szCs w:val="18"/>
        </w:rPr>
        <w:t>0</w:t>
      </w:r>
      <w:r>
        <w:rPr>
          <w:rFonts w:ascii="宋体" w:hAnsi="宋体" w:cs="宋体" w:eastAsia="宋体" w:hint="default"/>
          <w:spacing w:val="-180"/>
          <w:w w:val="7"/>
          <w:sz w:val="240"/>
          <w:szCs w:val="240"/>
        </w:rPr>
        <w:t>书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164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2"/>
          <w:w w:val="99"/>
          <w:position w:val="164"/>
          <w:sz w:val="18"/>
          <w:szCs w:val="18"/>
        </w:rPr>
        <w:t>4</w:t>
      </w:r>
      <w:r>
        <w:rPr>
          <w:rFonts w:ascii="宋体" w:hAnsi="宋体" w:cs="宋体" w:eastAsia="宋体" w:hint="default"/>
          <w:w w:val="7"/>
          <w:sz w:val="240"/>
          <w:szCs w:val="240"/>
        </w:rPr>
        <w:t>的原</w:t>
      </w:r>
      <w:r>
        <w:rPr>
          <w:rFonts w:ascii="宋体" w:hAnsi="宋体" w:cs="宋体" w:eastAsia="宋体" w:hint="default"/>
          <w:spacing w:val="-46"/>
          <w:w w:val="7"/>
          <w:sz w:val="240"/>
          <w:szCs w:val="240"/>
        </w:rPr>
        <w:t>因</w:t>
      </w:r>
      <w:r>
        <w:rPr>
          <w:rFonts w:ascii="宋体" w:hAnsi="宋体" w:cs="宋体" w:eastAsia="宋体" w:hint="default"/>
          <w:w w:val="7"/>
          <w:position w:val="40"/>
          <w:sz w:val="240"/>
          <w:szCs w:val="240"/>
        </w:rPr>
        <w:t>单位</w:t>
      </w:r>
      <w:r>
        <w:rPr>
          <w:rFonts w:ascii="宋体" w:hAnsi="宋体" w:cs="宋体" w:eastAsia="宋体" w:hint="default"/>
          <w:spacing w:val="91"/>
          <w:w w:val="7"/>
          <w:position w:val="40"/>
          <w:sz w:val="240"/>
          <w:szCs w:val="240"/>
        </w:rPr>
        <w:t>：</w:t>
      </w:r>
      <w:r>
        <w:rPr>
          <w:rFonts w:ascii="宋体" w:hAnsi="宋体" w:cs="宋体" w:eastAsia="宋体" w:hint="default"/>
          <w:w w:val="7"/>
          <w:position w:val="40"/>
          <w:sz w:val="240"/>
          <w:szCs w:val="240"/>
        </w:rPr>
        <w:t>元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spacing w:after="0" w:line="677" w:lineRule="exact"/>
        <w:jc w:val="left"/>
        <w:rPr>
          <w:rFonts w:ascii="宋体" w:hAnsi="宋体" w:cs="宋体" w:eastAsia="宋体" w:hint="default"/>
          <w:sz w:val="240"/>
          <w:szCs w:val="240"/>
        </w:rPr>
        <w:sectPr>
          <w:pgSz w:w="11900" w:h="16840"/>
          <w:pgMar w:header="0" w:footer="983" w:top="0" w:bottom="1180" w:left="980" w:right="980"/>
          <w:cols w:num="2" w:equalWidth="0">
            <w:col w:w="3636" w:space="787"/>
            <w:col w:w="5517"/>
          </w:cols>
        </w:sectPr>
      </w:pPr>
    </w:p>
    <w:p>
      <w:pPr>
        <w:pStyle w:val="BodyText"/>
        <w:spacing w:line="2889" w:lineRule="exact"/>
        <w:ind w:left="181" w:right="-16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55.199997pt;margin-top:21.718994pt;width:484.8pt;height:.1pt;mso-position-horizontal-relative:page;mso-position-vertical-relative:paragraph;z-index:-957400" coordorigin="1104,434" coordsize="9696,2">
            <v:shape style="position:absolute;left:1104;top:434;width:9696;height:2" coordorigin="1104,434" coordsize="9696,0" path="m1104,434l10800,434e" filled="false" stroked="true" strokeweight=".72pt" strokecolor="#000000">
              <v:path arrowok="t"/>
            </v:shape>
            <w10:wrap type="none"/>
          </v:group>
        </w:pict>
      </w:r>
      <w:r>
        <w:rPr/>
        <w:pict>
          <v:shape style="position:absolute;margin-left:56.639977pt;margin-top:60.239975pt;width:91.45pt;height:160.2pt;mso-position-horizontal-relative:page;mso-position-vertical-relative:paragraph;z-index:-957376" type="#_x0000_t202" filled="false" stroked="false">
            <v:textbox inset="0,0,0,0">
              <w:txbxContent>
                <w:p>
                  <w:pPr>
                    <w:pStyle w:val="BodyText"/>
                    <w:spacing w:line="3204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  <w:position w:val="-79"/>
                    </w:rPr>
                    <w:t>其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信</w:t>
                  </w:r>
                  <w:r>
                    <w:rPr>
                      <w:rFonts w:ascii="宋体" w:hAnsi="宋体" w:cs="宋体" w:eastAsia="宋体" w:hint="default"/>
                      <w:spacing w:val="-29"/>
                      <w:w w:val="7"/>
                      <w:position w:val="-39"/>
                    </w:rPr>
                    <w:t>合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  <w:position w:val="-79"/>
                    </w:rPr>
                    <w:t>他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29"/>
                      <w:w w:val="7"/>
                    </w:rPr>
                    <w:t>息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  <w:position w:val="-79"/>
                    </w:rPr>
                    <w:t>说</w:t>
                  </w:r>
                  <w:r>
                    <w:rPr>
                      <w:rFonts w:ascii="宋体" w:hAnsi="宋体" w:cs="宋体" w:eastAsia="宋体" w:hint="default"/>
                      <w:spacing w:val="-29"/>
                      <w:w w:val="7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  <w:position w:val="-79"/>
                    </w:rPr>
                    <w:t>明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业基地</w:t>
                  </w:r>
                  <w:r>
                    <w:rPr>
                      <w:rFonts w:ascii="宋体" w:hAnsi="宋体" w:cs="宋体" w:eastAsia="宋体" w:hint="default"/>
                      <w:spacing w:val="-135"/>
                      <w:w w:val="7"/>
                    </w:rPr>
                    <w:t>二</w:t>
                  </w:r>
                  <w:r>
                    <w:rPr>
                      <w:rFonts w:ascii="Times New Roman" w:hAnsi="Times New Roman" w:cs="Times New Roman" w:eastAsia="Times New Roman" w:hint="default"/>
                      <w:spacing w:val="1"/>
                      <w:w w:val="99"/>
                      <w:position w:val="120"/>
                      <w:sz w:val="18"/>
                      <w:szCs w:val="18"/>
                    </w:rPr>
                    <w:t>5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47"/>
                      <w:w w:val="99"/>
                      <w:position w:val="120"/>
                      <w:sz w:val="18"/>
                      <w:szCs w:val="18"/>
                    </w:rPr>
                    <w:t>0</w:t>
                  </w:r>
                  <w:r>
                    <w:rPr>
                      <w:rFonts w:ascii="宋体" w:hAnsi="宋体" w:cs="宋体" w:eastAsia="宋体" w:hint="default"/>
                      <w:spacing w:val="-135"/>
                      <w:w w:val="7"/>
                    </w:rPr>
                    <w:t>期</w:t>
                  </w:r>
                  <w:r>
                    <w:rPr>
                      <w:rFonts w:ascii="Times New Roman" w:hAnsi="Times New Roman" w:cs="Times New Roman" w:eastAsia="Times New Roman" w:hint="default"/>
                      <w:w w:val="99"/>
                      <w:position w:val="120"/>
                      <w:sz w:val="18"/>
                      <w:szCs w:val="18"/>
                    </w:rPr>
                    <w:t>1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1"/>
                      <w:position w:val="120"/>
                      <w:sz w:val="18"/>
                      <w:szCs w:val="18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房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399998pt;margin-top:86.398994pt;width:479.2pt;height:121.1pt;mso-position-horizontal-relative:page;mso-position-vertical-relative:paragraph;z-index:258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187"/>
                    <w:gridCol w:w="3192"/>
                    <w:gridCol w:w="3190"/>
                  </w:tblGrid>
                  <w:tr>
                    <w:trPr>
                      <w:trHeight w:val="403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2,058,637.45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42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13</w:t>
                        </w:r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81,773.49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94,707,467.85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2010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93,271,118.69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2013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190,118,997.48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  <w:position w:val="80"/>
        </w:rPr>
        <w:t>鼎</w:t>
      </w:r>
      <w:r>
        <w:rPr>
          <w:rFonts w:ascii="宋体" w:hAnsi="宋体" w:cs="宋体" w:eastAsia="宋体" w:hint="default"/>
          <w:spacing w:val="-180"/>
          <w:w w:val="7"/>
        </w:rPr>
        <w:t>信</w:t>
      </w:r>
      <w:r>
        <w:rPr>
          <w:rFonts w:ascii="宋体" w:hAnsi="宋体" w:cs="宋体" w:eastAsia="宋体" w:hint="default"/>
          <w:w w:val="7"/>
          <w:position w:val="40"/>
        </w:rPr>
        <w:t>厂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盛</w:t>
      </w:r>
      <w:r>
        <w:rPr>
          <w:rFonts w:ascii="宋体" w:hAnsi="宋体" w:cs="宋体" w:eastAsia="宋体" w:hint="default"/>
          <w:spacing w:val="-180"/>
          <w:w w:val="7"/>
        </w:rPr>
        <w:t>息</w:t>
      </w:r>
      <w:r>
        <w:rPr>
          <w:rFonts w:ascii="宋体" w:hAnsi="宋体" w:cs="宋体" w:eastAsia="宋体" w:hint="default"/>
          <w:spacing w:val="-176"/>
          <w:w w:val="7"/>
          <w:position w:val="40"/>
        </w:rPr>
        <w:t>洼</w:t>
      </w:r>
      <w:r>
        <w:rPr>
          <w:rFonts w:ascii="Times New Roman" w:hAnsi="Times New Roman" w:cs="Times New Roman" w:eastAsia="Times New Roman" w:hint="default"/>
          <w:b/>
          <w:bCs/>
          <w:w w:val="100"/>
          <w:position w:val="221"/>
          <w:sz w:val="21"/>
          <w:szCs w:val="21"/>
        </w:rPr>
        <w:t>2</w:t>
      </w:r>
      <w:r>
        <w:rPr>
          <w:rFonts w:ascii="Times New Roman" w:hAnsi="Times New Roman" w:cs="Times New Roman" w:eastAsia="Times New Roman" w:hint="default"/>
          <w:b/>
          <w:bCs/>
          <w:spacing w:val="17"/>
          <w:position w:val="221"/>
          <w:sz w:val="21"/>
          <w:szCs w:val="21"/>
        </w:rPr>
        <w:t> </w:t>
      </w:r>
      <w:r>
        <w:rPr>
          <w:rFonts w:ascii="宋体" w:hAnsi="宋体" w:cs="宋体" w:eastAsia="宋体" w:hint="default"/>
          <w:spacing w:val="-180"/>
          <w:w w:val="7"/>
        </w:rPr>
        <w:t>产</w:t>
      </w:r>
      <w:r>
        <w:rPr>
          <w:rFonts w:ascii="宋体" w:hAnsi="宋体" w:cs="宋体" w:eastAsia="宋体" w:hint="default"/>
          <w:w w:val="7"/>
          <w:position w:val="80"/>
        </w:rPr>
        <w:t>国</w:t>
      </w:r>
      <w:r>
        <w:rPr>
          <w:rFonts w:ascii="宋体" w:hAnsi="宋体" w:cs="宋体" w:eastAsia="宋体" w:hint="default"/>
          <w:spacing w:val="-180"/>
          <w:w w:val="7"/>
        </w:rPr>
        <w:t>业</w:t>
      </w:r>
      <w:r>
        <w:rPr>
          <w:rFonts w:ascii="宋体" w:hAnsi="宋体" w:cs="宋体" w:eastAsia="宋体" w:hint="default"/>
          <w:spacing w:val="-87"/>
          <w:w w:val="7"/>
          <w:position w:val="80"/>
        </w:rPr>
        <w:t>际</w:t>
      </w:r>
      <w:r>
        <w:rPr>
          <w:rFonts w:ascii="宋体" w:hAnsi="宋体" w:cs="宋体" w:eastAsia="宋体" w:hint="default"/>
          <w:spacing w:val="-94"/>
          <w:w w:val="7"/>
          <w:position w:val="40"/>
        </w:rPr>
        <w:t>号</w:t>
      </w:r>
      <w:r>
        <w:rPr>
          <w:rFonts w:ascii="宋体" w:hAnsi="宋体" w:cs="宋体" w:eastAsia="宋体" w:hint="default"/>
          <w:spacing w:val="-180"/>
          <w:w w:val="7"/>
        </w:rPr>
        <w:t>基</w:t>
      </w:r>
      <w:r>
        <w:rPr>
          <w:rFonts w:ascii="宋体" w:hAnsi="宋体" w:cs="宋体" w:eastAsia="宋体" w:hint="default"/>
          <w:spacing w:val="-87"/>
          <w:w w:val="7"/>
          <w:position w:val="80"/>
        </w:rPr>
        <w:t>大</w:t>
      </w:r>
      <w:r>
        <w:rPr>
          <w:rFonts w:ascii="宋体" w:hAnsi="宋体" w:cs="宋体" w:eastAsia="宋体" w:hint="default"/>
          <w:spacing w:val="-94"/>
          <w:w w:val="7"/>
          <w:position w:val="40"/>
        </w:rPr>
        <w:t>楼</w:t>
      </w:r>
      <w:r>
        <w:rPr>
          <w:rFonts w:ascii="宋体" w:hAnsi="宋体" w:cs="宋体" w:eastAsia="宋体" w:hint="default"/>
          <w:spacing w:val="-180"/>
          <w:w w:val="7"/>
        </w:rPr>
        <w:t>地</w:t>
      </w:r>
      <w:r>
        <w:rPr>
          <w:rFonts w:ascii="宋体" w:hAnsi="宋体" w:cs="宋体" w:eastAsia="宋体" w:hint="default"/>
          <w:w w:val="7"/>
          <w:position w:val="80"/>
        </w:rPr>
        <w:t>厦</w:t>
      </w:r>
      <w:r>
        <w:rPr>
          <w:rFonts w:ascii="宋体" w:hAnsi="宋体" w:cs="宋体" w:eastAsia="宋体" w:hint="default"/>
          <w:w w:val="7"/>
        </w:rPr>
        <w:t>一</w:t>
      </w:r>
      <w:r>
        <w:rPr>
          <w:rFonts w:ascii="宋体" w:hAnsi="宋体" w:cs="宋体" w:eastAsia="宋体" w:hint="default"/>
          <w:w w:val="7"/>
        </w:rPr>
        <w:t>期</w:t>
      </w:r>
      <w:r>
        <w:rPr>
          <w:rFonts w:ascii="宋体" w:hAnsi="宋体" w:cs="宋体" w:eastAsia="宋体" w:hint="default"/>
          <w:spacing w:val="-178"/>
          <w:w w:val="7"/>
        </w:rPr>
        <w:t>房</w:t>
      </w:r>
      <w:r>
        <w:rPr>
          <w:rFonts w:ascii="宋体" w:hAnsi="宋体" w:cs="宋体" w:eastAsia="宋体" w:hint="default"/>
          <w:spacing w:val="-3"/>
          <w:w w:val="7"/>
          <w:position w:val="80"/>
        </w:rPr>
        <w:t>房</w:t>
      </w:r>
      <w:r>
        <w:rPr>
          <w:rFonts w:ascii="宋体" w:hAnsi="宋体" w:cs="宋体" w:eastAsia="宋体" w:hint="default"/>
          <w:w w:val="7"/>
        </w:rPr>
        <w:t>产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0" w:lineRule="exact"/>
        <w:ind w:left="361" w:right="-1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  <w:w w:val="8"/>
        </w:rPr>
        <w:t>、</w:t>
      </w:r>
      <w:r>
        <w:rPr>
          <w:rFonts w:ascii="宋体" w:hAnsi="宋体" w:cs="宋体" w:eastAsia="宋体" w:hint="default"/>
          <w:spacing w:val="-214"/>
          <w:w w:val="8"/>
        </w:rPr>
        <w:t>无</w:t>
      </w:r>
      <w:r>
        <w:rPr>
          <w:rFonts w:ascii="宋体" w:hAnsi="宋体" w:cs="宋体" w:eastAsia="宋体" w:hint="default"/>
          <w:spacing w:val="-209"/>
          <w:w w:val="8"/>
        </w:rPr>
        <w:t>无</w:t>
      </w:r>
      <w:r>
        <w:rPr>
          <w:rFonts w:ascii="宋体" w:hAnsi="宋体" w:cs="宋体" w:eastAsia="宋体" w:hint="default"/>
          <w:spacing w:val="-214"/>
          <w:w w:val="8"/>
        </w:rPr>
        <w:t>无</w:t>
      </w:r>
      <w:r>
        <w:rPr>
          <w:rFonts w:ascii="宋体" w:hAnsi="宋体" w:cs="宋体" w:eastAsia="宋体" w:hint="default"/>
          <w:spacing w:val="-8"/>
          <w:w w:val="8"/>
        </w:rPr>
        <w:t>无</w:t>
      </w:r>
      <w:r>
        <w:rPr>
          <w:rFonts w:ascii="宋体" w:hAnsi="宋体" w:cs="宋体" w:eastAsia="宋体" w:hint="default"/>
          <w:spacing w:val="-214"/>
          <w:w w:val="8"/>
        </w:rPr>
        <w:t>形</w:t>
      </w:r>
      <w:r>
        <w:rPr>
          <w:rFonts w:ascii="宋体" w:hAnsi="宋体" w:cs="宋体" w:eastAsia="宋体" w:hint="default"/>
          <w:spacing w:val="-209"/>
          <w:w w:val="8"/>
        </w:rPr>
        <w:t>形</w:t>
      </w:r>
      <w:r>
        <w:rPr>
          <w:rFonts w:ascii="宋体" w:hAnsi="宋体" w:cs="宋体" w:eastAsia="宋体" w:hint="default"/>
          <w:spacing w:val="-214"/>
          <w:w w:val="8"/>
        </w:rPr>
        <w:t>形</w:t>
      </w:r>
      <w:r>
        <w:rPr>
          <w:rFonts w:ascii="宋体" w:hAnsi="宋体" w:cs="宋体" w:eastAsia="宋体" w:hint="default"/>
          <w:spacing w:val="-8"/>
          <w:w w:val="8"/>
        </w:rPr>
        <w:t>形</w:t>
      </w:r>
      <w:r>
        <w:rPr>
          <w:rFonts w:ascii="宋体" w:hAnsi="宋体" w:cs="宋体" w:eastAsia="宋体" w:hint="default"/>
          <w:spacing w:val="-3"/>
          <w:w w:val="8"/>
        </w:rPr>
        <w:t>资</w:t>
      </w:r>
      <w:r>
        <w:rPr>
          <w:rFonts w:ascii="宋体" w:hAnsi="宋体" w:cs="宋体" w:eastAsia="宋体" w:hint="default"/>
          <w:w w:val="8"/>
        </w:rPr>
        <w:t>产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249" w:lineRule="exact"/>
        <w:ind w:left="152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  <w:position w:val="-39"/>
        </w:rPr>
        <w:t>集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-2"/>
          <w:w w:val="99"/>
          <w:sz w:val="18"/>
          <w:szCs w:val="18"/>
        </w:rPr>
        <w:t>0</w:t>
      </w:r>
      <w:r>
        <w:rPr>
          <w:rFonts w:ascii="宋体" w:hAnsi="宋体" w:cs="宋体" w:eastAsia="宋体" w:hint="default"/>
          <w:spacing w:val="-178"/>
          <w:w w:val="7"/>
          <w:position w:val="-39"/>
        </w:rPr>
        <w:t>资</w:t>
      </w:r>
      <w:r>
        <w:rPr>
          <w:rFonts w:ascii="Times New Roman" w:hAnsi="Times New Roman" w:cs="Times New Roman" w:eastAsia="Times New Roman" w:hint="default"/>
          <w:spacing w:val="-2"/>
          <w:w w:val="99"/>
          <w:sz w:val="18"/>
          <w:szCs w:val="18"/>
        </w:rPr>
        <w:t>13</w:t>
      </w:r>
      <w:r>
        <w:rPr>
          <w:rFonts w:ascii="宋体" w:hAnsi="宋体" w:cs="宋体" w:eastAsia="宋体" w:hint="default"/>
          <w:spacing w:val="-132"/>
          <w:w w:val="7"/>
          <w:position w:val="-39"/>
        </w:rPr>
        <w:t>建</w:t>
      </w:r>
      <w:r>
        <w:rPr>
          <w:rFonts w:ascii="宋体" w:hAnsi="宋体" w:cs="宋体" w:eastAsia="宋体" w:hint="default"/>
          <w:spacing w:val="-180"/>
          <w:w w:val="7"/>
        </w:rPr>
        <w:t>年</w:t>
      </w:r>
      <w:r>
        <w:rPr>
          <w:rFonts w:ascii="宋体" w:hAnsi="宋体" w:cs="宋体" w:eastAsia="宋体" w:hint="default"/>
          <w:spacing w:val="-180"/>
          <w:w w:val="7"/>
          <w:position w:val="-79"/>
        </w:rPr>
        <w:t>年</w:t>
      </w:r>
      <w:r>
        <w:rPr>
          <w:rFonts w:ascii="宋体" w:hAnsi="宋体" w:cs="宋体" w:eastAsia="宋体" w:hint="default"/>
          <w:spacing w:val="-48"/>
          <w:w w:val="7"/>
          <w:position w:val="-119"/>
        </w:rPr>
        <w:t>年</w:t>
      </w:r>
      <w:r>
        <w:rPr>
          <w:rFonts w:ascii="宋体" w:hAnsi="宋体" w:cs="宋体" w:eastAsia="宋体" w:hint="default"/>
          <w:spacing w:val="-132"/>
          <w:w w:val="7"/>
          <w:position w:val="-39"/>
        </w:rPr>
        <w:t>房</w:t>
      </w:r>
      <w:r>
        <w:rPr>
          <w:rFonts w:ascii="宋体" w:hAnsi="宋体" w:cs="宋体" w:eastAsia="宋体" w:hint="default"/>
          <w:spacing w:val="-180"/>
          <w:w w:val="7"/>
          <w:position w:val="-79"/>
        </w:rPr>
        <w:t>投</w:t>
      </w:r>
      <w:r>
        <w:rPr>
          <w:rFonts w:ascii="宋体" w:hAnsi="宋体" w:cs="宋体" w:eastAsia="宋体" w:hint="default"/>
          <w:spacing w:val="-137"/>
          <w:w w:val="7"/>
          <w:position w:val="-119"/>
        </w:rPr>
        <w:t>投</w:t>
      </w:r>
      <w:r>
        <w:rPr>
          <w:rFonts w:ascii="Times New Roman" w:hAnsi="Times New Roman" w:cs="Times New Roman" w:eastAsia="Times New Roman" w:hint="default"/>
          <w:spacing w:val="-2"/>
          <w:w w:val="99"/>
          <w:sz w:val="18"/>
          <w:szCs w:val="18"/>
        </w:rPr>
        <w:t>3</w:t>
      </w:r>
      <w:r>
        <w:rPr>
          <w:rFonts w:ascii="宋体" w:hAnsi="宋体" w:cs="宋体" w:eastAsia="宋体" w:hint="default"/>
          <w:spacing w:val="-132"/>
          <w:w w:val="7"/>
          <w:position w:val="-39"/>
        </w:rPr>
        <w:t>，</w:t>
      </w:r>
      <w:r>
        <w:rPr>
          <w:rFonts w:ascii="宋体" w:hAnsi="宋体" w:cs="宋体" w:eastAsia="宋体" w:hint="default"/>
          <w:spacing w:val="-180"/>
          <w:w w:val="7"/>
        </w:rPr>
        <w:t>月</w:t>
      </w:r>
      <w:r>
        <w:rPr>
          <w:rFonts w:ascii="宋体" w:hAnsi="宋体" w:cs="宋体" w:eastAsia="宋体" w:hint="default"/>
          <w:spacing w:val="-180"/>
          <w:w w:val="7"/>
          <w:position w:val="-79"/>
        </w:rPr>
        <w:t>入</w:t>
      </w:r>
      <w:r>
        <w:rPr>
          <w:rFonts w:ascii="宋体" w:hAnsi="宋体" w:cs="宋体" w:eastAsia="宋体" w:hint="default"/>
          <w:spacing w:val="-48"/>
          <w:w w:val="7"/>
          <w:position w:val="-119"/>
        </w:rPr>
        <w:t>入</w:t>
      </w:r>
      <w:r>
        <w:rPr>
          <w:rFonts w:ascii="宋体" w:hAnsi="宋体" w:cs="宋体" w:eastAsia="宋体" w:hint="default"/>
          <w:spacing w:val="-132"/>
          <w:w w:val="7"/>
          <w:position w:val="-39"/>
        </w:rPr>
        <w:t>产</w:t>
      </w:r>
      <w:r>
        <w:rPr>
          <w:rFonts w:ascii="宋体" w:hAnsi="宋体" w:cs="宋体" w:eastAsia="宋体" w:hint="default"/>
          <w:spacing w:val="-180"/>
          <w:w w:val="7"/>
        </w:rPr>
        <w:t>购</w:t>
      </w:r>
      <w:r>
        <w:rPr>
          <w:rFonts w:ascii="宋体" w:hAnsi="宋体" w:cs="宋体" w:eastAsia="宋体" w:hint="default"/>
          <w:spacing w:val="-180"/>
          <w:w w:val="7"/>
          <w:position w:val="-79"/>
        </w:rPr>
        <w:t>使</w:t>
      </w:r>
      <w:r>
        <w:rPr>
          <w:rFonts w:ascii="宋体" w:hAnsi="宋体" w:cs="宋体" w:eastAsia="宋体" w:hint="default"/>
          <w:spacing w:val="-48"/>
          <w:w w:val="7"/>
          <w:position w:val="-119"/>
        </w:rPr>
        <w:t>使</w:t>
      </w:r>
      <w:r>
        <w:rPr>
          <w:rFonts w:ascii="宋体" w:hAnsi="宋体" w:cs="宋体" w:eastAsia="宋体" w:hint="default"/>
          <w:spacing w:val="-132"/>
          <w:w w:val="7"/>
          <w:position w:val="-39"/>
        </w:rPr>
        <w:t>权</w:t>
      </w:r>
      <w:r>
        <w:rPr>
          <w:rFonts w:ascii="宋体" w:hAnsi="宋体" w:cs="宋体" w:eastAsia="宋体" w:hint="default"/>
          <w:spacing w:val="-180"/>
          <w:w w:val="7"/>
        </w:rPr>
        <w:t>买</w:t>
      </w:r>
      <w:r>
        <w:rPr>
          <w:rFonts w:ascii="宋体" w:hAnsi="宋体" w:cs="宋体" w:eastAsia="宋体" w:hint="default"/>
          <w:spacing w:val="-48"/>
          <w:w w:val="7"/>
          <w:position w:val="-79"/>
        </w:rPr>
        <w:t>用</w:t>
      </w:r>
      <w:r>
        <w:rPr>
          <w:rFonts w:ascii="宋体" w:hAnsi="宋体" w:cs="宋体" w:eastAsia="宋体" w:hint="default"/>
          <w:spacing w:val="-132"/>
          <w:w w:val="7"/>
          <w:position w:val="-39"/>
        </w:rPr>
        <w:t>不</w:t>
      </w:r>
      <w:r>
        <w:rPr>
          <w:rFonts w:ascii="宋体" w:hAnsi="宋体" w:cs="宋体" w:eastAsia="宋体" w:hint="default"/>
          <w:spacing w:val="-180"/>
          <w:w w:val="7"/>
          <w:position w:val="-79"/>
        </w:rPr>
        <w:t>，</w:t>
      </w:r>
      <w:r>
        <w:rPr>
          <w:rFonts w:ascii="宋体" w:hAnsi="宋体" w:cs="宋体" w:eastAsia="宋体" w:hint="default"/>
          <w:spacing w:val="-48"/>
          <w:w w:val="7"/>
        </w:rPr>
        <w:t>，</w:t>
      </w:r>
      <w:r>
        <w:rPr>
          <w:rFonts w:ascii="宋体" w:hAnsi="宋体" w:cs="宋体" w:eastAsia="宋体" w:hint="default"/>
          <w:spacing w:val="-132"/>
          <w:w w:val="7"/>
          <w:position w:val="-39"/>
        </w:rPr>
        <w:t>明</w:t>
      </w:r>
      <w:r>
        <w:rPr>
          <w:rFonts w:ascii="宋体" w:hAnsi="宋体" w:cs="宋体" w:eastAsia="宋体" w:hint="default"/>
          <w:spacing w:val="-180"/>
          <w:w w:val="7"/>
          <w:position w:val="-79"/>
        </w:rPr>
        <w:t>尚</w:t>
      </w:r>
      <w:r>
        <w:rPr>
          <w:rFonts w:ascii="宋体" w:hAnsi="宋体" w:cs="宋体" w:eastAsia="宋体" w:hint="default"/>
          <w:spacing w:val="-180"/>
          <w:w w:val="7"/>
        </w:rPr>
        <w:t>尚</w:t>
      </w:r>
      <w:r>
        <w:rPr>
          <w:rFonts w:ascii="宋体" w:hAnsi="宋体" w:cs="宋体" w:eastAsia="宋体" w:hint="default"/>
          <w:spacing w:val="-48"/>
          <w:w w:val="7"/>
          <w:position w:val="-119"/>
        </w:rPr>
        <w:t>尚</w:t>
      </w:r>
      <w:r>
        <w:rPr>
          <w:rFonts w:ascii="宋体" w:hAnsi="宋体" w:cs="宋体" w:eastAsia="宋体" w:hint="default"/>
          <w:spacing w:val="-132"/>
          <w:w w:val="7"/>
          <w:position w:val="-39"/>
        </w:rPr>
        <w:t>晰</w:t>
      </w:r>
      <w:r>
        <w:rPr>
          <w:rFonts w:ascii="宋体" w:hAnsi="宋体" w:cs="宋体" w:eastAsia="宋体" w:hint="default"/>
          <w:spacing w:val="-180"/>
          <w:w w:val="7"/>
        </w:rPr>
        <w:t>未</w:t>
      </w:r>
      <w:r>
        <w:rPr>
          <w:rFonts w:ascii="宋体" w:hAnsi="宋体" w:cs="宋体" w:eastAsia="宋体" w:hint="default"/>
          <w:spacing w:val="-180"/>
          <w:w w:val="7"/>
          <w:position w:val="-79"/>
        </w:rPr>
        <w:t>未</w:t>
      </w:r>
      <w:r>
        <w:rPr>
          <w:rFonts w:ascii="宋体" w:hAnsi="宋体" w:cs="宋体" w:eastAsia="宋体" w:hint="default"/>
          <w:w w:val="7"/>
          <w:position w:val="-119"/>
        </w:rPr>
        <w:t>未</w:t>
      </w:r>
      <w:r>
        <w:rPr>
          <w:rFonts w:ascii="宋体" w:hAnsi="宋体" w:cs="宋体" w:eastAsia="宋体" w:hint="default"/>
          <w:spacing w:val="-180"/>
          <w:w w:val="7"/>
          <w:position w:val="-119"/>
        </w:rPr>
        <w:t>办</w:t>
      </w:r>
      <w:r>
        <w:rPr>
          <w:rFonts w:ascii="宋体" w:hAnsi="宋体" w:cs="宋体" w:eastAsia="宋体" w:hint="default"/>
          <w:w w:val="7"/>
          <w:position w:val="-79"/>
        </w:rPr>
        <w:t>办</w:t>
      </w:r>
      <w:r>
        <w:rPr>
          <w:rFonts w:ascii="宋体" w:hAnsi="宋体" w:cs="宋体" w:eastAsia="宋体" w:hint="default"/>
          <w:spacing w:val="-180"/>
          <w:w w:val="7"/>
          <w:position w:val="-119"/>
        </w:rPr>
        <w:t>理</w:t>
      </w:r>
      <w:r>
        <w:rPr>
          <w:rFonts w:ascii="宋体" w:hAnsi="宋体" w:cs="宋体" w:eastAsia="宋体" w:hint="default"/>
          <w:spacing w:val="-180"/>
          <w:w w:val="7"/>
        </w:rPr>
        <w:t>理</w:t>
      </w:r>
      <w:r>
        <w:rPr>
          <w:rFonts w:ascii="宋体" w:hAnsi="宋体" w:cs="宋体" w:eastAsia="宋体" w:hint="default"/>
          <w:w w:val="7"/>
          <w:position w:val="-79"/>
        </w:rPr>
        <w:t>理</w:t>
      </w:r>
      <w:r>
        <w:rPr>
          <w:rFonts w:ascii="宋体" w:hAnsi="宋体" w:cs="宋体" w:eastAsia="宋体" w:hint="default"/>
        </w:rPr>
      </w:r>
    </w:p>
    <w:p>
      <w:pPr>
        <w:spacing w:after="0" w:line="3249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2" w:equalWidth="0">
            <w:col w:w="1982" w:space="4426"/>
            <w:col w:w="3532"/>
          </w:cols>
        </w:sectPr>
      </w:pPr>
    </w:p>
    <w:p>
      <w:pPr>
        <w:spacing w:line="1001" w:lineRule="exact" w:before="0"/>
        <w:ind w:left="152" w:right="-19" w:firstLine="0"/>
        <w:jc w:val="left"/>
        <w:rPr>
          <w:rFonts w:ascii="Times New Roman" w:hAnsi="Times New Roman" w:cs="Times New Roman" w:eastAsia="Times New Roman" w:hint="default"/>
          <w:sz w:val="21"/>
          <w:szCs w:val="21"/>
        </w:rPr>
      </w:pPr>
      <w:r>
        <w:rPr/>
        <w:pict>
          <v:shape style="position:absolute;margin-left:433.439819pt;margin-top:-102.212769pt;width:18pt;height:120pt;mso-position-horizontal-relative:page;mso-position-vertical-relative:paragraph;z-index:-957352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5"/>
                    </w:rPr>
                    <w:t>用，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 w:hint="default"/>
          <w:b/>
          <w:bCs/>
          <w:spacing w:val="-106"/>
          <w:w w:val="100"/>
          <w:sz w:val="21"/>
          <w:szCs w:val="21"/>
        </w:rPr>
        <w:t>1</w:t>
      </w:r>
      <w:r>
        <w:rPr>
          <w:rFonts w:ascii="宋体" w:hAnsi="宋体" w:cs="宋体" w:eastAsia="宋体" w:hint="default"/>
          <w:spacing w:val="-109"/>
          <w:w w:val="8"/>
          <w:position w:val="-60"/>
          <w:sz w:val="240"/>
          <w:szCs w:val="240"/>
        </w:rPr>
        <w:t>（</w:t>
      </w:r>
      <w:r>
        <w:rPr>
          <w:rFonts w:ascii="Times New Roman" w:hAnsi="Times New Roman" w:cs="Times New Roman" w:eastAsia="Times New Roman" w:hint="default"/>
          <w:b/>
          <w:bCs/>
          <w:w w:val="100"/>
          <w:sz w:val="21"/>
          <w:szCs w:val="21"/>
        </w:rPr>
        <w:t>4</w:t>
      </w:r>
      <w:r>
        <w:rPr>
          <w:rFonts w:ascii="Times New Roman" w:hAnsi="Times New Roman" w:cs="Times New Roman" w:eastAsia="Times New Roman" w:hint="default"/>
          <w:w w:val="100"/>
          <w:sz w:val="21"/>
          <w:szCs w:val="21"/>
        </w:rPr>
      </w:r>
    </w:p>
    <w:p>
      <w:pPr>
        <w:pStyle w:val="BodyText"/>
        <w:tabs>
          <w:tab w:pos="8575" w:val="left" w:leader="none"/>
        </w:tabs>
        <w:spacing w:line="1001" w:lineRule="exact"/>
        <w:ind w:left="65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3"/>
          <w:w w:val="8"/>
        </w:rPr>
        <w:t>）</w:t>
      </w:r>
      <w:r>
        <w:rPr>
          <w:rFonts w:ascii="宋体" w:hAnsi="宋体" w:cs="宋体" w:eastAsia="宋体" w:hint="default"/>
          <w:spacing w:val="-214"/>
          <w:w w:val="8"/>
        </w:rPr>
        <w:t>无</w:t>
      </w:r>
      <w:r>
        <w:rPr>
          <w:rFonts w:ascii="宋体" w:hAnsi="宋体" w:cs="宋体" w:eastAsia="宋体" w:hint="default"/>
          <w:spacing w:val="-209"/>
          <w:w w:val="8"/>
        </w:rPr>
        <w:t>无</w:t>
      </w:r>
      <w:r>
        <w:rPr>
          <w:rFonts w:ascii="宋体" w:hAnsi="宋体" w:cs="宋体" w:eastAsia="宋体" w:hint="default"/>
          <w:spacing w:val="-214"/>
          <w:w w:val="8"/>
        </w:rPr>
        <w:t>无</w:t>
      </w:r>
      <w:r>
        <w:rPr>
          <w:rFonts w:ascii="宋体" w:hAnsi="宋体" w:cs="宋体" w:eastAsia="宋体" w:hint="default"/>
          <w:spacing w:val="-8"/>
          <w:w w:val="8"/>
        </w:rPr>
        <w:t>无</w:t>
      </w:r>
      <w:r>
        <w:rPr>
          <w:rFonts w:ascii="宋体" w:hAnsi="宋体" w:cs="宋体" w:eastAsia="宋体" w:hint="default"/>
          <w:spacing w:val="-214"/>
          <w:w w:val="8"/>
        </w:rPr>
        <w:t>形</w:t>
      </w:r>
      <w:r>
        <w:rPr>
          <w:rFonts w:ascii="宋体" w:hAnsi="宋体" w:cs="宋体" w:eastAsia="宋体" w:hint="default"/>
          <w:spacing w:val="-209"/>
          <w:w w:val="8"/>
        </w:rPr>
        <w:t>形</w:t>
      </w:r>
      <w:r>
        <w:rPr>
          <w:rFonts w:ascii="宋体" w:hAnsi="宋体" w:cs="宋体" w:eastAsia="宋体" w:hint="default"/>
          <w:spacing w:val="-214"/>
          <w:w w:val="8"/>
        </w:rPr>
        <w:t>形</w:t>
      </w:r>
      <w:r>
        <w:rPr>
          <w:rFonts w:ascii="宋体" w:hAnsi="宋体" w:cs="宋体" w:eastAsia="宋体" w:hint="default"/>
          <w:spacing w:val="-8"/>
          <w:w w:val="8"/>
        </w:rPr>
        <w:t>形</w:t>
      </w:r>
      <w:r>
        <w:rPr>
          <w:rFonts w:ascii="宋体" w:hAnsi="宋体" w:cs="宋体" w:eastAsia="宋体" w:hint="default"/>
          <w:spacing w:val="-3"/>
          <w:w w:val="8"/>
        </w:rPr>
        <w:t>资产情</w:t>
      </w:r>
      <w:r>
        <w:rPr>
          <w:rFonts w:ascii="宋体" w:hAnsi="宋体" w:cs="宋体" w:eastAsia="宋体" w:hint="default"/>
          <w:w w:val="8"/>
        </w:rPr>
        <w:t>况</w:t>
      </w:r>
      <w:r>
        <w:rPr>
          <w:rFonts w:ascii="宋体" w:hAnsi="宋体" w:cs="宋体" w:eastAsia="宋体" w:hint="default"/>
        </w:rPr>
        <w:tab/>
      </w:r>
      <w:r>
        <w:rPr>
          <w:rFonts w:ascii="宋体" w:hAnsi="宋体" w:cs="宋体" w:eastAsia="宋体" w:hint="default"/>
          <w:w w:val="7"/>
          <w:position w:val="-58"/>
        </w:rPr>
        <w:t>单位</w:t>
      </w:r>
      <w:r>
        <w:rPr>
          <w:rFonts w:ascii="宋体" w:hAnsi="宋体" w:cs="宋体" w:eastAsia="宋体" w:hint="default"/>
          <w:spacing w:val="91"/>
          <w:w w:val="7"/>
          <w:position w:val="-58"/>
        </w:rPr>
        <w:t>：</w:t>
      </w:r>
      <w:r>
        <w:rPr>
          <w:rFonts w:ascii="宋体" w:hAnsi="宋体" w:cs="宋体" w:eastAsia="宋体" w:hint="default"/>
          <w:w w:val="7"/>
          <w:position w:val="-58"/>
        </w:rPr>
        <w:t>元</w:t>
      </w:r>
      <w:r>
        <w:rPr>
          <w:rFonts w:ascii="宋体" w:hAnsi="宋体" w:cs="宋体" w:eastAsia="宋体" w:hint="default"/>
        </w:rPr>
      </w:r>
    </w:p>
    <w:p>
      <w:pPr>
        <w:spacing w:after="0" w:line="1001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2" w:equalWidth="0">
            <w:col w:w="364" w:space="40"/>
            <w:col w:w="9536"/>
          </w:cols>
        </w:sectPr>
      </w:pPr>
    </w:p>
    <w:p>
      <w:pPr>
        <w:pStyle w:val="BodyText"/>
        <w:spacing w:line="2976" w:lineRule="exact"/>
        <w:ind w:left="181" w:right="-16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8.079975pt;margin-top:60.239975pt;width:94.6pt;height:180.4pt;mso-position-horizontal-relative:page;mso-position-vertical-relative:paragraph;z-index:-957328" type="#_x0000_t202" filled="false" stroked="false">
            <v:textbox inset="0,0,0,0">
              <w:txbxContent>
                <w:p>
                  <w:pPr>
                    <w:pStyle w:val="BodyText"/>
                    <w:spacing w:line="3607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40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（</w:t>
                  </w:r>
                  <w:r>
                    <w:rPr>
                      <w:rFonts w:ascii="宋体" w:hAnsi="宋体" w:cs="宋体" w:eastAsia="宋体" w:hint="default"/>
                      <w:spacing w:val="91"/>
                      <w:w w:val="7"/>
                      <w:position w:val="-39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40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2"/>
                      <w:w w:val="7"/>
                      <w:position w:val="-39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</w:rPr>
                    <w:t>）</w:t>
                  </w:r>
                  <w:r>
                    <w:rPr>
                      <w:rFonts w:ascii="宋体" w:hAnsi="宋体" w:cs="宋体" w:eastAsia="宋体" w:hint="default"/>
                      <w:spacing w:val="2"/>
                      <w:w w:val="7"/>
                      <w:position w:val="40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</w:rPr>
                    <w:t>投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40"/>
                    </w:rPr>
                    <w:t>（</w:t>
                  </w:r>
                  <w:r>
                    <w:rPr>
                      <w:rFonts w:ascii="宋体" w:hAnsi="宋体" w:cs="宋体" w:eastAsia="宋体" w:hint="default"/>
                      <w:spacing w:val="-135"/>
                      <w:w w:val="7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46"/>
                      <w:w w:val="7"/>
                      <w:position w:val="-39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）</w:t>
                  </w:r>
                  <w:r>
                    <w:rPr>
                      <w:rFonts w:ascii="宋体" w:hAnsi="宋体" w:cs="宋体" w:eastAsia="宋体" w:hint="default"/>
                      <w:spacing w:val="-135"/>
                      <w:w w:val="7"/>
                    </w:rPr>
                    <w:t>性</w:t>
                  </w:r>
                  <w:r>
                    <w:rPr>
                      <w:rFonts w:ascii="宋体" w:hAnsi="宋体" w:cs="宋体" w:eastAsia="宋体" w:hint="default"/>
                      <w:spacing w:val="-46"/>
                      <w:w w:val="7"/>
                      <w:position w:val="-39"/>
                    </w:rPr>
                    <w:t>减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内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80"/>
                    </w:rPr>
                    <w:t>购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房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80"/>
                    </w:rPr>
                    <w:t>置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部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地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40"/>
                    </w:rPr>
                    <w:t>研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发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转入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399998pt;margin-top:106.559074pt;width:479.2pt;height:397.95pt;mso-position-horizontal-relative:page;mso-position-vertical-relative:paragraph;z-index:258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462"/>
                    <w:gridCol w:w="1397"/>
                    <w:gridCol w:w="1368"/>
                    <w:gridCol w:w="1382"/>
                    <w:gridCol w:w="1380"/>
                    <w:gridCol w:w="1579"/>
                  </w:tblGrid>
                  <w:tr>
                    <w:trPr>
                      <w:trHeight w:val="401" w:hRule="exact"/>
                    </w:trPr>
                    <w:tc>
                      <w:tcPr>
                        <w:tcW w:w="24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3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3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3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57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4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38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1.</w:t>
                        </w:r>
                      </w:p>
                    </w:tc>
                    <w:tc>
                      <w:tcPr>
                        <w:tcW w:w="13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51,855,896.43</w:t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51,352,249.85</w:t>
                        </w:r>
                      </w:p>
                    </w:tc>
                    <w:tc>
                      <w:tcPr>
                        <w:tcW w:w="13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93,118,806.56</w:t>
                        </w:r>
                      </w:p>
                    </w:tc>
                    <w:tc>
                      <w:tcPr>
                        <w:tcW w:w="13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2,734,202.72</w:t>
                        </w:r>
                      </w:p>
                    </w:tc>
                    <w:tc>
                      <w:tcPr>
                        <w:tcW w:w="157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199,061,155.56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4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38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2.</w:t>
                        </w:r>
                      </w:p>
                    </w:tc>
                    <w:tc>
                      <w:tcPr>
                        <w:tcW w:w="13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3,989,467.14</w:t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7,758,546.32</w:t>
                        </w:r>
                      </w:p>
                    </w:tc>
                    <w:tc>
                      <w:tcPr>
                        <w:tcW w:w="13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1,221,560.44</w:t>
                        </w:r>
                      </w:p>
                    </w:tc>
                    <w:tc>
                      <w:tcPr>
                        <w:tcW w:w="157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12,969,573.90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4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74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3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5,762.50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1,202,439.70</w:t>
                        </w:r>
                      </w:p>
                    </w:tc>
                    <w:tc>
                      <w:tcPr>
                        <w:tcW w:w="157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1,208,202.20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4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74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2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3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7,758,546.32</w:t>
                        </w:r>
                      </w:p>
                    </w:tc>
                    <w:tc>
                      <w:tcPr>
                        <w:tcW w:w="13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19,120.74</w:t>
                        </w:r>
                      </w:p>
                    </w:tc>
                    <w:tc>
                      <w:tcPr>
                        <w:tcW w:w="157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7,777,667.06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4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0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3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3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3,983,704.64</w:t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7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3,983,704.64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4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38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3.</w:t>
                        </w:r>
                      </w:p>
                    </w:tc>
                    <w:tc>
                      <w:tcPr>
                        <w:tcW w:w="13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6,877,930.07</w:t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7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6,877,930.07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4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33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2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3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6,877,930.07</w:t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7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6,877,930.07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4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38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4.</w:t>
                        </w:r>
                      </w:p>
                    </w:tc>
                    <w:tc>
                      <w:tcPr>
                        <w:tcW w:w="13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48,967,433.50</w:t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59,110,796.17</w:t>
                        </w:r>
                      </w:p>
                    </w:tc>
                    <w:tc>
                      <w:tcPr>
                        <w:tcW w:w="13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93,118,806.56</w:t>
                        </w:r>
                      </w:p>
                    </w:tc>
                    <w:tc>
                      <w:tcPr>
                        <w:tcW w:w="13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3,955,763.16</w:t>
                        </w:r>
                      </w:p>
                    </w:tc>
                    <w:tc>
                      <w:tcPr>
                        <w:tcW w:w="157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205,152,799.39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4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38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1.</w:t>
                        </w:r>
                      </w:p>
                    </w:tc>
                    <w:tc>
                      <w:tcPr>
                        <w:tcW w:w="13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6,945,257.94</w:t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19,621,383.69</w:t>
                        </w:r>
                      </w:p>
                    </w:tc>
                    <w:tc>
                      <w:tcPr>
                        <w:tcW w:w="13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56,211,570.10</w:t>
                        </w:r>
                      </w:p>
                    </w:tc>
                    <w:tc>
                      <w:tcPr>
                        <w:tcW w:w="13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1,545,646.69</w:t>
                        </w:r>
                      </w:p>
                    </w:tc>
                    <w:tc>
                      <w:tcPr>
                        <w:tcW w:w="157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84,323,858.42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4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38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2.</w:t>
                        </w:r>
                      </w:p>
                    </w:tc>
                    <w:tc>
                      <w:tcPr>
                        <w:tcW w:w="13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1,309,986.62</w:t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9,650,584.51</w:t>
                        </w:r>
                      </w:p>
                    </w:tc>
                    <w:tc>
                      <w:tcPr>
                        <w:tcW w:w="13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10,276,669.43</w:t>
                        </w:r>
                      </w:p>
                    </w:tc>
                    <w:tc>
                      <w:tcPr>
                        <w:tcW w:w="13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295,947.62</w:t>
                        </w:r>
                      </w:p>
                    </w:tc>
                    <w:tc>
                      <w:tcPr>
                        <w:tcW w:w="157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21,533,188.18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4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74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3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1,073,660.30</w:t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9,650,584.51</w:t>
                        </w:r>
                      </w:p>
                    </w:tc>
                    <w:tc>
                      <w:tcPr>
                        <w:tcW w:w="13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10,276,669.43</w:t>
                        </w:r>
                      </w:p>
                    </w:tc>
                    <w:tc>
                      <w:tcPr>
                        <w:tcW w:w="13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295,947.62</w:t>
                        </w:r>
                      </w:p>
                    </w:tc>
                    <w:tc>
                      <w:tcPr>
                        <w:tcW w:w="157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21,296,861.86</w:t>
                        </w:r>
                      </w:p>
                    </w:tc>
                  </w:tr>
                  <w:tr>
                    <w:trPr>
                      <w:trHeight w:val="713" w:hRule="exact"/>
                    </w:trPr>
                    <w:tc>
                      <w:tcPr>
                        <w:tcW w:w="24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25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2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3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236,326.32</w:t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7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236,326.32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4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38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3.</w:t>
                        </w:r>
                      </w:p>
                    </w:tc>
                    <w:tc>
                      <w:tcPr>
                        <w:tcW w:w="13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566,310.71</w:t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7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566,310.71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4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25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2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3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566,310.71</w:t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7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566,310.71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4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38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4.</w:t>
                        </w:r>
                      </w:p>
                    </w:tc>
                    <w:tc>
                      <w:tcPr>
                        <w:tcW w:w="13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7,688,933.85</w:t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29,271,968.20</w:t>
                        </w:r>
                      </w:p>
                    </w:tc>
                    <w:tc>
                      <w:tcPr>
                        <w:tcW w:w="13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66,488,239.53</w:t>
                        </w:r>
                      </w:p>
                    </w:tc>
                    <w:tc>
                      <w:tcPr>
                        <w:tcW w:w="13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1,841,594.31</w:t>
                        </w:r>
                      </w:p>
                    </w:tc>
                    <w:tc>
                      <w:tcPr>
                        <w:tcW w:w="157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105,290,735.89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4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38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1.</w:t>
                        </w:r>
                      </w:p>
                    </w:tc>
                    <w:tc>
                      <w:tcPr>
                        <w:tcW w:w="13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3,916,780.58</w:t>
                        </w:r>
                      </w:p>
                    </w:tc>
                    <w:tc>
                      <w:tcPr>
                        <w:tcW w:w="13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10,986,019.69</w:t>
                        </w:r>
                      </w:p>
                    </w:tc>
                    <w:tc>
                      <w:tcPr>
                        <w:tcW w:w="13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338,917.71</w:t>
                        </w:r>
                      </w:p>
                    </w:tc>
                    <w:tc>
                      <w:tcPr>
                        <w:tcW w:w="157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15,241,717.98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4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38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2.</w:t>
                        </w:r>
                      </w:p>
                    </w:tc>
                    <w:tc>
                      <w:tcPr>
                        <w:tcW w:w="13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12,144,616.13</w:t>
                        </w:r>
                      </w:p>
                    </w:tc>
                    <w:tc>
                      <w:tcPr>
                        <w:tcW w:w="13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140,768.21</w:t>
                        </w:r>
                      </w:p>
                    </w:tc>
                    <w:tc>
                      <w:tcPr>
                        <w:tcW w:w="157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12,285,384.34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4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74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3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12,144,616.13</w:t>
                        </w:r>
                      </w:p>
                    </w:tc>
                    <w:tc>
                      <w:tcPr>
                        <w:tcW w:w="13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140,768.21</w:t>
                        </w:r>
                      </w:p>
                    </w:tc>
                    <w:tc>
                      <w:tcPr>
                        <w:tcW w:w="157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12,285,384.34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89"/>
          <w:w w:val="7"/>
          <w:position w:val="40"/>
        </w:rPr>
        <w:t> </w:t>
      </w:r>
      <w:r>
        <w:rPr>
          <w:rFonts w:ascii="宋体" w:hAnsi="宋体" w:cs="宋体" w:eastAsia="宋体" w:hint="default"/>
          <w:spacing w:val="-89"/>
          <w:w w:val="7"/>
        </w:rPr>
        <w:t> </w:t>
      </w:r>
      <w:r>
        <w:rPr>
          <w:rFonts w:ascii="宋体" w:hAnsi="宋体" w:cs="宋体" w:eastAsia="宋体" w:hint="default"/>
          <w:spacing w:val="91"/>
          <w:w w:val="7"/>
          <w:position w:val="-39"/>
        </w:rPr>
        <w:t> </w:t>
      </w:r>
      <w:r>
        <w:rPr>
          <w:rFonts w:ascii="宋体" w:hAnsi="宋体" w:cs="宋体" w:eastAsia="宋体" w:hint="default"/>
          <w:spacing w:val="-89"/>
          <w:w w:val="7"/>
          <w:position w:val="40"/>
        </w:rPr>
        <w:t> </w:t>
      </w:r>
      <w:r>
        <w:rPr>
          <w:rFonts w:ascii="宋体" w:hAnsi="宋体" w:cs="宋体" w:eastAsia="宋体" w:hint="default"/>
          <w:spacing w:val="-89"/>
          <w:w w:val="7"/>
        </w:rPr>
        <w:t> </w:t>
      </w:r>
      <w:r>
        <w:rPr>
          <w:rFonts w:ascii="宋体" w:hAnsi="宋体" w:cs="宋体" w:eastAsia="宋体" w:hint="default"/>
          <w:spacing w:val="-84"/>
          <w:w w:val="7"/>
          <w:position w:val="-39"/>
        </w:rPr>
        <w:t> </w:t>
      </w:r>
      <w:r>
        <w:rPr>
          <w:rFonts w:ascii="Times New Roman" w:hAnsi="Times New Roman" w:cs="Times New Roman" w:eastAsia="Times New Roman" w:hint="default"/>
          <w:b/>
          <w:bCs/>
          <w:w w:val="100"/>
          <w:position w:val="180"/>
          <w:sz w:val="21"/>
          <w:szCs w:val="21"/>
        </w:rPr>
        <w:t>1</w:t>
      </w:r>
      <w:r>
        <w:rPr>
          <w:rFonts w:ascii="Times New Roman" w:hAnsi="Times New Roman" w:cs="Times New Roman" w:eastAsia="Times New Roman" w:hint="default"/>
          <w:b/>
          <w:bCs/>
          <w:spacing w:val="17"/>
          <w:position w:val="180"/>
          <w:sz w:val="21"/>
          <w:szCs w:val="21"/>
        </w:rPr>
        <w:t> </w:t>
      </w:r>
      <w:r>
        <w:rPr>
          <w:rFonts w:ascii="宋体" w:hAnsi="宋体" w:cs="宋体" w:eastAsia="宋体" w:hint="default"/>
          <w:spacing w:val="48"/>
          <w:w w:val="7"/>
          <w:position w:val="-39"/>
        </w:rPr>
        <w:t> 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期</w:t>
      </w:r>
      <w:r>
        <w:rPr>
          <w:rFonts w:ascii="宋体" w:hAnsi="宋体" w:cs="宋体" w:eastAsia="宋体" w:hint="default"/>
          <w:spacing w:val="-137"/>
          <w:w w:val="7"/>
        </w:rPr>
        <w:t>本</w:t>
      </w:r>
      <w:r>
        <w:rPr>
          <w:rFonts w:ascii="宋体" w:hAnsi="宋体" w:cs="宋体" w:eastAsia="宋体" w:hint="default"/>
          <w:spacing w:val="-44"/>
          <w:w w:val="7"/>
          <w:position w:val="-39"/>
        </w:rPr>
        <w:t>（</w:t>
      </w:r>
      <w:r>
        <w:rPr>
          <w:rFonts w:ascii="宋体" w:hAnsi="宋体" w:cs="宋体" w:eastAsia="宋体" w:hint="default"/>
          <w:spacing w:val="-180"/>
          <w:w w:val="7"/>
        </w:rPr>
        <w:t>期</w:t>
      </w:r>
      <w:r>
        <w:rPr>
          <w:rFonts w:ascii="宋体" w:hAnsi="宋体" w:cs="宋体" w:eastAsia="宋体" w:hint="default"/>
          <w:spacing w:val="-46"/>
          <w:w w:val="7"/>
          <w:position w:val="40"/>
        </w:rPr>
        <w:t>初</w:t>
      </w:r>
      <w:r>
        <w:rPr>
          <w:rFonts w:ascii="宋体" w:hAnsi="宋体" w:cs="宋体" w:eastAsia="宋体" w:hint="default"/>
          <w:spacing w:val="-135"/>
          <w:w w:val="7"/>
          <w:position w:val="-39"/>
        </w:rPr>
        <w:t>）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余</w:t>
      </w:r>
      <w:r>
        <w:rPr>
          <w:rFonts w:ascii="宋体" w:hAnsi="宋体" w:cs="宋体" w:eastAsia="宋体" w:hint="default"/>
          <w:spacing w:val="-15"/>
          <w:w w:val="7"/>
        </w:rPr>
        <w:t>增</w:t>
      </w:r>
      <w:r>
        <w:rPr>
          <w:rFonts w:ascii="宋体" w:hAnsi="宋体" w:cs="宋体" w:eastAsia="宋体" w:hint="default"/>
          <w:spacing w:val="-166"/>
          <w:w w:val="7"/>
          <w:position w:val="80"/>
        </w:rPr>
        <w:t>项</w:t>
      </w:r>
      <w:r>
        <w:rPr>
          <w:rFonts w:ascii="宋体" w:hAnsi="宋体" w:cs="宋体" w:eastAsia="宋体" w:hint="default"/>
          <w:spacing w:val="-180"/>
          <w:w w:val="7"/>
        </w:rPr>
        <w:t>加</w:t>
      </w:r>
      <w:r>
        <w:rPr>
          <w:rFonts w:ascii="宋体" w:hAnsi="宋体" w:cs="宋体" w:eastAsia="宋体" w:hint="default"/>
          <w:spacing w:val="-15"/>
          <w:w w:val="7"/>
          <w:position w:val="40"/>
        </w:rPr>
        <w:t>额</w:t>
      </w:r>
      <w:r>
        <w:rPr>
          <w:rFonts w:ascii="宋体" w:hAnsi="宋体" w:cs="宋体" w:eastAsia="宋体" w:hint="default"/>
          <w:spacing w:val="-166"/>
          <w:w w:val="7"/>
          <w:position w:val="80"/>
        </w:rPr>
        <w:t>目</w:t>
      </w:r>
      <w:r>
        <w:rPr>
          <w:rFonts w:ascii="宋体" w:hAnsi="宋体" w:cs="宋体" w:eastAsia="宋体" w:hint="default"/>
          <w:w w:val="7"/>
        </w:rPr>
        <w:t>金额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641" w:lineRule="exact"/>
        <w:ind w:left="181" w:right="-1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91"/>
          <w:w w:val="7"/>
          <w:position w:val="-39"/>
        </w:rPr>
        <w:t>  </w:t>
      </w:r>
      <w:r>
        <w:rPr>
          <w:rFonts w:ascii="宋体" w:hAnsi="宋体" w:cs="宋体" w:eastAsia="宋体" w:hint="default"/>
          <w:spacing w:val="48"/>
          <w:w w:val="7"/>
          <w:position w:val="-160"/>
        </w:rPr>
        <w:t> </w:t>
      </w:r>
      <w:r>
        <w:rPr>
          <w:rFonts w:ascii="宋体" w:hAnsi="宋体" w:cs="宋体" w:eastAsia="宋体" w:hint="default"/>
          <w:w w:val="7"/>
          <w:position w:val="-39"/>
        </w:rPr>
        <w:t>期</w:t>
      </w:r>
      <w:r>
        <w:rPr>
          <w:rFonts w:ascii="宋体" w:hAnsi="宋体" w:cs="宋体" w:eastAsia="宋体" w:hint="default"/>
          <w:spacing w:val="-44"/>
          <w:w w:val="7"/>
          <w:position w:val="-39"/>
        </w:rPr>
        <w:t>末</w:t>
      </w:r>
      <w:r>
        <w:rPr>
          <w:rFonts w:ascii="宋体" w:hAnsi="宋体" w:cs="宋体" w:eastAsia="宋体" w:hint="default"/>
          <w:spacing w:val="-137"/>
          <w:w w:val="7"/>
        </w:rPr>
        <w:t>（</w:t>
      </w:r>
      <w:r>
        <w:rPr>
          <w:rFonts w:ascii="宋体" w:hAnsi="宋体" w:cs="宋体" w:eastAsia="宋体" w:hint="default"/>
          <w:w w:val="7"/>
          <w:position w:val="-39"/>
        </w:rPr>
        <w:t>余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少</w:t>
      </w:r>
      <w:r>
        <w:rPr>
          <w:rFonts w:ascii="宋体" w:hAnsi="宋体" w:cs="宋体" w:eastAsia="宋体" w:hint="default"/>
          <w:spacing w:val="-135"/>
          <w:w w:val="7"/>
          <w:position w:val="-39"/>
        </w:rPr>
        <w:t>额</w:t>
      </w:r>
      <w:r>
        <w:rPr>
          <w:rFonts w:ascii="宋体" w:hAnsi="宋体" w:cs="宋体" w:eastAsia="宋体" w:hint="default"/>
          <w:spacing w:val="-46"/>
          <w:w w:val="7"/>
        </w:rPr>
        <w:t>）</w:t>
      </w:r>
      <w:r>
        <w:rPr>
          <w:rFonts w:ascii="宋体" w:hAnsi="宋体" w:cs="宋体" w:eastAsia="宋体" w:hint="default"/>
          <w:spacing w:val="-135"/>
          <w:w w:val="7"/>
          <w:position w:val="40"/>
        </w:rPr>
        <w:t>金</w:t>
      </w:r>
      <w:r>
        <w:rPr>
          <w:rFonts w:ascii="宋体" w:hAnsi="宋体" w:cs="宋体" w:eastAsia="宋体" w:hint="default"/>
          <w:spacing w:val="-46"/>
          <w:w w:val="7"/>
        </w:rPr>
        <w:t>其</w:t>
      </w:r>
      <w:r>
        <w:rPr>
          <w:rFonts w:ascii="宋体" w:hAnsi="宋体" w:cs="宋体" w:eastAsia="宋体" w:hint="default"/>
          <w:spacing w:val="-135"/>
          <w:w w:val="7"/>
          <w:position w:val="40"/>
        </w:rPr>
        <w:t>额</w:t>
      </w:r>
      <w:r>
        <w:rPr>
          <w:rFonts w:ascii="宋体" w:hAnsi="宋体" w:cs="宋体" w:eastAsia="宋体" w:hint="default"/>
          <w:w w:val="7"/>
        </w:rPr>
        <w:t>他转</w:t>
      </w:r>
      <w:r>
        <w:rPr>
          <w:rFonts w:ascii="宋体" w:hAnsi="宋体" w:cs="宋体" w:eastAsia="宋体" w:hint="default"/>
          <w:w w:val="7"/>
        </w:rPr>
        <w:t>出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737" w:lineRule="exact"/>
        <w:ind w:left="181" w:right="0"/>
        <w:jc w:val="left"/>
        <w:rPr>
          <w:rFonts w:ascii="宋体" w:hAnsi="宋体" w:cs="宋体" w:eastAsia="宋体" w:hint="default"/>
        </w:rPr>
      </w:pPr>
      <w:r>
        <w:rPr>
          <w:w w:val="10"/>
        </w:rPr>
        <w:br w:type="column"/>
      </w:r>
      <w:r>
        <w:rPr>
          <w:rFonts w:ascii="宋体" w:hAnsi="宋体" w:cs="宋体" w:eastAsia="宋体" w:hint="default"/>
          <w:w w:val="10"/>
        </w:rPr>
        <w:t>土</w:t>
      </w:r>
      <w:r>
        <w:rPr>
          <w:rFonts w:ascii="宋体" w:hAnsi="宋体" w:cs="宋体" w:eastAsia="宋体" w:hint="default"/>
          <w:w w:val="10"/>
        </w:rPr>
        <w:t>地</w:t>
      </w:r>
      <w:r>
        <w:rPr>
          <w:rFonts w:ascii="宋体" w:hAnsi="宋体" w:cs="宋体" w:eastAsia="宋体" w:hint="default"/>
          <w:w w:val="10"/>
        </w:rPr>
        <w:t>使</w:t>
      </w:r>
      <w:r>
        <w:rPr>
          <w:rFonts w:ascii="宋体" w:hAnsi="宋体" w:cs="宋体" w:eastAsia="宋体" w:hint="default"/>
          <w:w w:val="10"/>
        </w:rPr>
        <w:t>用</w:t>
      </w:r>
      <w:r>
        <w:rPr>
          <w:rFonts w:ascii="宋体" w:hAnsi="宋体" w:cs="宋体" w:eastAsia="宋体" w:hint="default"/>
          <w:w w:val="10"/>
        </w:rPr>
        <w:t>权    专利权    非专利</w:t>
      </w:r>
      <w:r>
        <w:rPr>
          <w:rFonts w:ascii="宋体" w:hAnsi="宋体" w:cs="宋体" w:eastAsia="宋体" w:hint="default"/>
          <w:w w:val="10"/>
        </w:rPr>
        <w:t>技术    </w:t>
      </w:r>
      <w:r>
        <w:rPr>
          <w:rFonts w:ascii="宋体" w:hAnsi="宋体" w:cs="宋体" w:eastAsia="宋体" w:hint="default"/>
          <w:w w:val="10"/>
        </w:rPr>
        <w:t>其他     </w:t>
      </w:r>
      <w:r>
        <w:rPr>
          <w:rFonts w:ascii="宋体" w:hAnsi="宋体" w:cs="宋体" w:eastAsia="宋体" w:hint="default"/>
          <w:spacing w:val="8"/>
          <w:w w:val="10"/>
        </w:rPr>
        <w:t> </w:t>
      </w:r>
      <w:r>
        <w:rPr>
          <w:rFonts w:ascii="宋体" w:hAnsi="宋体" w:cs="宋体" w:eastAsia="宋体" w:hint="default"/>
          <w:w w:val="10"/>
        </w:rPr>
        <w:t>合计</w:t>
      </w:r>
      <w:r>
        <w:rPr>
          <w:rFonts w:ascii="宋体" w:hAnsi="宋体" w:cs="宋体" w:eastAsia="宋体" w:hint="default"/>
        </w:rPr>
      </w:r>
    </w:p>
    <w:p>
      <w:pPr>
        <w:spacing w:after="0" w:line="2737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2" w:equalWidth="0">
            <w:col w:w="2164" w:space="516"/>
            <w:col w:w="7260"/>
          </w:cols>
        </w:sectPr>
      </w:pPr>
    </w:p>
    <w:p>
      <w:pPr>
        <w:pStyle w:val="BodyText"/>
        <w:spacing w:line="2532" w:lineRule="exact" w:before="397"/>
        <w:ind w:left="181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8.079975pt;margin-top:75.966583pt;width:13.45pt;height:140.050pt;mso-position-horizontal-relative:page;mso-position-vertical-relative:paragraph;z-index:-957304" type="#_x0000_t202" filled="false" stroked="false">
            <v:textbox inset="0,0,0,0">
              <w:txbxContent>
                <w:p>
                  <w:pPr>
                    <w:pStyle w:val="BodyText"/>
                    <w:spacing w:line="2737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2400"/>
                      <w:w w:val="20"/>
                    </w:rPr>
                    <w:t>转</w:t>
                  </w:r>
                  <w:r>
                    <w:rPr>
                      <w:rFonts w:ascii="宋体" w:hAnsi="宋体" w:cs="宋体" w:eastAsia="宋体" w:hint="default"/>
                      <w:spacing w:val="3600"/>
                      <w:w w:val="20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3600"/>
                      <w:w w:val="20"/>
                      <w:position w:val="-39"/>
                    </w:rPr>
                  </w:r>
                  <w:r>
                    <w:rPr>
                      <w:rFonts w:ascii="宋体" w:hAnsi="宋体" w:cs="宋体" w:eastAsia="宋体" w:hint="default"/>
                      <w:spacing w:val="-2400"/>
                      <w:w w:val="20"/>
                    </w:rPr>
                    <w:t>入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9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2.919968pt;margin-top:60.366589pt;width:95.65pt;height:216pt;mso-position-horizontal-relative:page;mso-position-vertical-relative:paragraph;z-index:-957280" type="#_x0000_t202" filled="false" stroked="false">
            <v:textbox inset="0,0,0,0">
              <w:txbxContent>
                <w:p>
                  <w:pPr>
                    <w:pStyle w:val="BodyText"/>
                    <w:spacing w:line="432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0"/>
                    </w:rPr>
                    <w:t>本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151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191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0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151"/>
                    </w:rPr>
                    <w:t>末</w:t>
                  </w:r>
                  <w:r>
                    <w:rPr>
                      <w:rFonts w:ascii="宋体" w:hAnsi="宋体" w:cs="宋体" w:eastAsia="宋体" w:hint="default"/>
                      <w:spacing w:val="-135"/>
                      <w:w w:val="7"/>
                      <w:position w:val="-70"/>
                    </w:rPr>
                    <w:t>减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（</w:t>
                  </w:r>
                  <w:r>
                    <w:rPr>
                      <w:rFonts w:ascii="宋体" w:hAnsi="宋体" w:cs="宋体" w:eastAsia="宋体" w:hint="default"/>
                      <w:spacing w:val="-46"/>
                      <w:w w:val="7"/>
                      <w:position w:val="-111"/>
                    </w:rPr>
                    <w:t>（</w:t>
                  </w:r>
                  <w:r>
                    <w:rPr>
                      <w:rFonts w:ascii="宋体" w:hAnsi="宋体" w:cs="宋体" w:eastAsia="宋体" w:hint="default"/>
                      <w:spacing w:val="-44"/>
                      <w:w w:val="7"/>
                      <w:position w:val="-70"/>
                    </w:rPr>
                    <w:t>少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）</w:t>
                  </w:r>
                  <w:r>
                    <w:rPr>
                      <w:rFonts w:ascii="宋体" w:hAnsi="宋体" w:cs="宋体" w:eastAsia="宋体" w:hint="default"/>
                      <w:spacing w:val="-137"/>
                      <w:w w:val="7"/>
                      <w:position w:val="-111"/>
                    </w:rPr>
                    <w:t>）</w:t>
                  </w:r>
                  <w:r>
                    <w:rPr>
                      <w:rFonts w:ascii="宋体" w:hAnsi="宋体" w:cs="宋体" w:eastAsia="宋体" w:hint="default"/>
                      <w:spacing w:val="-68"/>
                      <w:w w:val="7"/>
                      <w:position w:val="-70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spacing w:val="-156"/>
                      <w:w w:val="7"/>
                    </w:rPr>
                    <w:t>投</w:t>
                  </w:r>
                  <w:r>
                    <w:rPr>
                      <w:rFonts w:ascii="宋体" w:hAnsi="宋体" w:cs="宋体" w:eastAsia="宋体" w:hint="default"/>
                      <w:spacing w:val="-137"/>
                      <w:w w:val="7"/>
                      <w:position w:val="-111"/>
                    </w:rPr>
                    <w:t>其</w:t>
                  </w:r>
                  <w:r>
                    <w:rPr>
                      <w:rFonts w:ascii="宋体" w:hAnsi="宋体" w:cs="宋体" w:eastAsia="宋体" w:hint="default"/>
                      <w:spacing w:val="-68"/>
                      <w:w w:val="7"/>
                      <w:position w:val="-70"/>
                    </w:rPr>
                    <w:t>额</w:t>
                  </w:r>
                  <w:r>
                    <w:rPr>
                      <w:rFonts w:ascii="宋体" w:hAnsi="宋体" w:cs="宋体" w:eastAsia="宋体" w:hint="default"/>
                      <w:spacing w:val="-156"/>
                      <w:w w:val="7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24"/>
                      <w:w w:val="7"/>
                      <w:position w:val="-111"/>
                    </w:rPr>
                    <w:t>他</w:t>
                  </w:r>
                  <w:r>
                    <w:rPr>
                      <w:rFonts w:ascii="宋体" w:hAnsi="宋体" w:cs="宋体" w:eastAsia="宋体" w:hint="default"/>
                      <w:spacing w:val="-156"/>
                      <w:w w:val="7"/>
                    </w:rPr>
                    <w:t>性</w:t>
                  </w:r>
                  <w:r>
                    <w:rPr>
                      <w:rFonts w:ascii="宋体" w:hAnsi="宋体" w:cs="宋体" w:eastAsia="宋体" w:hint="default"/>
                      <w:spacing w:val="-24"/>
                      <w:w w:val="7"/>
                      <w:position w:val="-111"/>
                    </w:rPr>
                    <w:t>转</w:t>
                  </w:r>
                  <w:r>
                    <w:rPr>
                      <w:rFonts w:ascii="宋体" w:hAnsi="宋体" w:cs="宋体" w:eastAsia="宋体" w:hint="default"/>
                      <w:spacing w:val="-156"/>
                      <w:w w:val="7"/>
                    </w:rPr>
                    <w:t>房</w:t>
                  </w:r>
                  <w:r>
                    <w:rPr>
                      <w:rFonts w:ascii="宋体" w:hAnsi="宋体" w:cs="宋体" w:eastAsia="宋体" w:hint="default"/>
                      <w:spacing w:val="-24"/>
                      <w:w w:val="7"/>
                      <w:position w:val="-111"/>
                    </w:rPr>
                    <w:t>出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地产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/>
          <w:spacing w:val="-89"/>
          <w:w w:val="7"/>
        </w:rPr>
        <w:t> </w:t>
      </w:r>
      <w:r>
        <w:rPr>
          <w:rFonts w:ascii="宋体"/>
          <w:spacing w:val="-89"/>
          <w:w w:val="7"/>
          <w:position w:val="-39"/>
        </w:rPr>
        <w:t> </w:t>
      </w:r>
      <w:r>
        <w:rPr>
          <w:rFonts w:ascii="宋体"/>
          <w:spacing w:val="91"/>
          <w:w w:val="7"/>
          <w:position w:val="-79"/>
        </w:rPr>
        <w:t> </w:t>
      </w:r>
      <w:r>
        <w:rPr>
          <w:rFonts w:ascii="宋体"/>
          <w:spacing w:val="-89"/>
          <w:w w:val="7"/>
        </w:rPr>
        <w:t> </w:t>
      </w:r>
      <w:r>
        <w:rPr>
          <w:rFonts w:ascii="宋体"/>
          <w:spacing w:val="-89"/>
          <w:w w:val="7"/>
          <w:position w:val="-39"/>
        </w:rPr>
        <w:t> </w:t>
      </w:r>
      <w:r>
        <w:rPr>
          <w:rFonts w:ascii="宋体"/>
          <w:w w:val="7"/>
          <w:position w:val="-79"/>
        </w:rPr>
        <w:t> </w:t>
      </w:r>
      <w:r>
        <w:rPr>
          <w:rFonts w:ascii="宋体"/>
        </w:rPr>
      </w:r>
    </w:p>
    <w:p>
      <w:pPr>
        <w:pStyle w:val="BodyText"/>
        <w:spacing w:line="599" w:lineRule="exact"/>
        <w:ind w:left="181" w:right="0"/>
        <w:jc w:val="left"/>
        <w:rPr>
          <w:rFonts w:ascii="宋体" w:hAnsi="宋体" w:cs="宋体" w:eastAsia="宋体" w:hint="default"/>
        </w:rPr>
      </w:pPr>
      <w:r>
        <w:rPr>
          <w:rFonts w:ascii="宋体"/>
          <w:spacing w:val="-89"/>
          <w:w w:val="7"/>
        </w:rPr>
        <w:t> </w:t>
      </w:r>
      <w:r>
        <w:rPr>
          <w:rFonts w:ascii="宋体"/>
          <w:spacing w:val="91"/>
          <w:w w:val="7"/>
          <w:position w:val="-39"/>
        </w:rPr>
        <w:t> </w:t>
      </w:r>
      <w:r>
        <w:rPr>
          <w:rFonts w:ascii="宋体"/>
          <w:spacing w:val="-89"/>
          <w:w w:val="7"/>
          <w:position w:val="-39"/>
        </w:rPr>
        <w:t> </w:t>
      </w:r>
      <w:r>
        <w:rPr>
          <w:rFonts w:ascii="宋体"/>
          <w:w w:val="7"/>
        </w:rPr>
        <w:t> </w:t>
      </w:r>
      <w:r>
        <w:rPr>
          <w:rFonts w:ascii="宋体"/>
        </w:rPr>
      </w:r>
    </w:p>
    <w:p>
      <w:pPr>
        <w:pStyle w:val="BodyText"/>
        <w:spacing w:line="2932" w:lineRule="exact"/>
        <w:ind w:left="80" w:right="8162"/>
        <w:jc w:val="center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  <w:position w:val="40"/>
        </w:rPr>
        <w:t>期</w:t>
      </w:r>
      <w:r>
        <w:rPr>
          <w:rFonts w:ascii="宋体" w:hAnsi="宋体" w:cs="宋体" w:eastAsia="宋体" w:hint="default"/>
          <w:spacing w:val="-137"/>
          <w:w w:val="7"/>
        </w:rPr>
        <w:t>本</w:t>
      </w:r>
      <w:r>
        <w:rPr>
          <w:rFonts w:ascii="宋体" w:hAnsi="宋体" w:cs="宋体" w:eastAsia="宋体" w:hint="default"/>
          <w:spacing w:val="-44"/>
          <w:w w:val="7"/>
          <w:position w:val="-39"/>
        </w:rPr>
        <w:t>（</w:t>
      </w:r>
      <w:r>
        <w:rPr>
          <w:rFonts w:ascii="宋体" w:hAnsi="宋体" w:cs="宋体" w:eastAsia="宋体" w:hint="default"/>
          <w:spacing w:val="-180"/>
          <w:w w:val="7"/>
        </w:rPr>
        <w:t>期</w:t>
      </w:r>
      <w:r>
        <w:rPr>
          <w:rFonts w:ascii="宋体" w:hAnsi="宋体" w:cs="宋体" w:eastAsia="宋体" w:hint="default"/>
          <w:spacing w:val="-46"/>
          <w:w w:val="7"/>
          <w:position w:val="40"/>
        </w:rPr>
        <w:t>初</w:t>
      </w:r>
      <w:r>
        <w:rPr>
          <w:rFonts w:ascii="宋体" w:hAnsi="宋体" w:cs="宋体" w:eastAsia="宋体" w:hint="default"/>
          <w:spacing w:val="-135"/>
          <w:w w:val="7"/>
          <w:position w:val="-39"/>
        </w:rPr>
        <w:t>）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余</w:t>
      </w:r>
      <w:r>
        <w:rPr>
          <w:rFonts w:ascii="宋体" w:hAnsi="宋体" w:cs="宋体" w:eastAsia="宋体" w:hint="default"/>
          <w:spacing w:val="-46"/>
          <w:w w:val="7"/>
        </w:rPr>
        <w:t>增</w:t>
      </w:r>
      <w:r>
        <w:rPr>
          <w:rFonts w:ascii="宋体" w:hAnsi="宋体" w:cs="宋体" w:eastAsia="宋体" w:hint="default"/>
          <w:spacing w:val="-135"/>
          <w:w w:val="7"/>
          <w:position w:val="-39"/>
        </w:rPr>
        <w:t>计</w:t>
      </w:r>
      <w:r>
        <w:rPr>
          <w:rFonts w:ascii="宋体" w:hAnsi="宋体" w:cs="宋体" w:eastAsia="宋体" w:hint="default"/>
          <w:spacing w:val="-180"/>
          <w:w w:val="7"/>
        </w:rPr>
        <w:t>加</w:t>
      </w:r>
      <w:r>
        <w:rPr>
          <w:rFonts w:ascii="宋体" w:hAnsi="宋体" w:cs="宋体" w:eastAsia="宋体" w:hint="default"/>
          <w:spacing w:val="-46"/>
          <w:w w:val="7"/>
          <w:position w:val="40"/>
        </w:rPr>
        <w:t>额</w:t>
      </w:r>
      <w:r>
        <w:rPr>
          <w:rFonts w:ascii="宋体" w:hAnsi="宋体" w:cs="宋体" w:eastAsia="宋体" w:hint="default"/>
          <w:spacing w:val="-135"/>
          <w:w w:val="7"/>
          <w:position w:val="-39"/>
        </w:rPr>
        <w:t>提</w:t>
      </w:r>
      <w:r>
        <w:rPr>
          <w:rFonts w:ascii="宋体" w:hAnsi="宋体" w:cs="宋体" w:eastAsia="宋体" w:hint="default"/>
          <w:w w:val="7"/>
        </w:rPr>
        <w:t>金额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596" w:lineRule="exact"/>
        <w:ind w:left="80" w:right="8342"/>
        <w:jc w:val="center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7"/>
        </w:rPr>
        <w:t>初</w:t>
      </w:r>
      <w:r>
        <w:rPr>
          <w:rFonts w:ascii="宋体" w:hAnsi="宋体" w:cs="宋体" w:eastAsia="宋体" w:hint="default"/>
          <w:spacing w:val="-180"/>
          <w:w w:val="7"/>
        </w:rPr>
        <w:t>余</w:t>
      </w:r>
      <w:r>
        <w:rPr>
          <w:rFonts w:ascii="宋体" w:hAnsi="宋体" w:cs="宋体" w:eastAsia="宋体" w:hint="default"/>
          <w:w w:val="7"/>
          <w:position w:val="40"/>
        </w:rPr>
        <w:t>余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额</w:t>
      </w:r>
      <w:r>
        <w:rPr>
          <w:rFonts w:ascii="宋体" w:hAnsi="宋体" w:cs="宋体" w:eastAsia="宋体" w:hint="default"/>
          <w:w w:val="7"/>
        </w:rPr>
        <w:t>额</w:t>
      </w:r>
      <w:r>
        <w:rPr>
          <w:rFonts w:ascii="宋体" w:hAnsi="宋体" w:cs="宋体" w:eastAsia="宋体" w:hint="default"/>
        </w:rPr>
      </w:r>
    </w:p>
    <w:p>
      <w:pPr>
        <w:spacing w:after="0" w:line="596" w:lineRule="exact"/>
        <w:jc w:val="center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2" w:equalWidth="0">
            <w:col w:w="542" w:space="40"/>
            <w:col w:w="9358"/>
          </w:cols>
        </w:sectPr>
      </w:pPr>
    </w:p>
    <w:p>
      <w:pPr>
        <w:pStyle w:val="BodyText"/>
        <w:spacing w:line="3137" w:lineRule="exact"/>
        <w:ind w:left="181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89"/>
          <w:w w:val="7"/>
        </w:rPr>
        <w:t> </w:t>
      </w:r>
      <w:r>
        <w:rPr>
          <w:rFonts w:ascii="宋体" w:hAnsi="宋体" w:cs="宋体" w:eastAsia="宋体" w:hint="default"/>
          <w:spacing w:val="91"/>
          <w:w w:val="7"/>
          <w:position w:val="-39"/>
        </w:rPr>
        <w:t> </w:t>
      </w:r>
      <w:r>
        <w:rPr>
          <w:rFonts w:ascii="宋体" w:hAnsi="宋体" w:cs="宋体" w:eastAsia="宋体" w:hint="default"/>
          <w:spacing w:val="-89"/>
          <w:w w:val="7"/>
        </w:rPr>
        <w:t> </w:t>
      </w:r>
      <w:r>
        <w:rPr>
          <w:rFonts w:ascii="宋体" w:hAnsi="宋体" w:cs="宋体" w:eastAsia="宋体" w:hint="default"/>
          <w:spacing w:val="91"/>
          <w:w w:val="7"/>
          <w:position w:val="-39"/>
        </w:rPr>
        <w:t> </w:t>
      </w:r>
      <w:r>
        <w:rPr>
          <w:rFonts w:ascii="宋体" w:hAnsi="宋体" w:cs="宋体" w:eastAsia="宋体" w:hint="default"/>
          <w:spacing w:val="48"/>
          <w:w w:val="7"/>
          <w:position w:val="-39"/>
        </w:rPr>
        <w:t> </w:t>
      </w:r>
      <w:r>
        <w:rPr>
          <w:rFonts w:ascii="宋体" w:hAnsi="宋体" w:cs="宋体" w:eastAsia="宋体" w:hint="default"/>
          <w:spacing w:val="-137"/>
          <w:w w:val="7"/>
        </w:rPr>
        <w:t>本</w:t>
      </w:r>
      <w:r>
        <w:rPr>
          <w:rFonts w:ascii="宋体" w:hAnsi="宋体" w:cs="宋体" w:eastAsia="宋体" w:hint="default"/>
          <w:spacing w:val="-44"/>
          <w:w w:val="7"/>
          <w:position w:val="-39"/>
        </w:rPr>
        <w:t>（</w:t>
      </w:r>
      <w:r>
        <w:rPr>
          <w:rFonts w:ascii="宋体" w:hAnsi="宋体" w:cs="宋体" w:eastAsia="宋体" w:hint="default"/>
          <w:spacing w:val="-46"/>
          <w:w w:val="7"/>
        </w:rPr>
        <w:t>期</w:t>
      </w:r>
      <w:r>
        <w:rPr>
          <w:rFonts w:ascii="宋体" w:hAnsi="宋体" w:cs="宋体" w:eastAsia="宋体" w:hint="default"/>
          <w:spacing w:val="-135"/>
          <w:w w:val="7"/>
          <w:position w:val="-39"/>
        </w:rPr>
        <w:t>）</w:t>
      </w:r>
      <w:r>
        <w:rPr>
          <w:rFonts w:ascii="宋体" w:hAnsi="宋体" w:cs="宋体" w:eastAsia="宋体" w:hint="default"/>
          <w:spacing w:val="-46"/>
          <w:w w:val="7"/>
        </w:rPr>
        <w:t>增</w:t>
      </w:r>
      <w:r>
        <w:rPr>
          <w:rFonts w:ascii="宋体" w:hAnsi="宋体" w:cs="宋体" w:eastAsia="宋体" w:hint="default"/>
          <w:spacing w:val="-135"/>
          <w:w w:val="7"/>
          <w:position w:val="-39"/>
        </w:rPr>
        <w:t>计</w:t>
      </w:r>
      <w:r>
        <w:rPr>
          <w:rFonts w:ascii="宋体" w:hAnsi="宋体" w:cs="宋体" w:eastAsia="宋体" w:hint="default"/>
          <w:spacing w:val="-46"/>
          <w:w w:val="7"/>
        </w:rPr>
        <w:t>加</w:t>
      </w:r>
      <w:r>
        <w:rPr>
          <w:rFonts w:ascii="宋体" w:hAnsi="宋体" w:cs="宋体" w:eastAsia="宋体" w:hint="default"/>
          <w:spacing w:val="-135"/>
          <w:w w:val="7"/>
          <w:position w:val="-39"/>
        </w:rPr>
        <w:t>提</w:t>
      </w:r>
      <w:r>
        <w:rPr>
          <w:rFonts w:ascii="宋体" w:hAnsi="宋体" w:cs="宋体" w:eastAsia="宋体" w:hint="default"/>
          <w:w w:val="7"/>
        </w:rPr>
        <w:t>金额</w:t>
      </w:r>
      <w:r>
        <w:rPr>
          <w:rFonts w:ascii="宋体" w:hAnsi="宋体" w:cs="宋体" w:eastAsia="宋体" w:hint="default"/>
        </w:rPr>
      </w:r>
    </w:p>
    <w:p>
      <w:pPr>
        <w:spacing w:after="0" w:line="3137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pStyle w:val="BodyText"/>
        <w:spacing w:line="516" w:lineRule="exact"/>
        <w:ind w:left="678" w:right="-2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  <w:position w:val="40"/>
        </w:rPr>
        <w:t>期</w:t>
      </w:r>
      <w:r>
        <w:rPr>
          <w:rFonts w:ascii="宋体" w:hAnsi="宋体" w:cs="宋体" w:eastAsia="宋体" w:hint="default"/>
          <w:spacing w:val="-180"/>
          <w:w w:val="7"/>
        </w:rPr>
        <w:t>期</w:t>
      </w:r>
      <w:r>
        <w:rPr>
          <w:rFonts w:ascii="宋体" w:hAnsi="宋体" w:cs="宋体" w:eastAsia="宋体" w:hint="default"/>
          <w:w w:val="7"/>
          <w:position w:val="-39"/>
        </w:rPr>
        <w:t>期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末</w:t>
      </w:r>
      <w:r>
        <w:rPr>
          <w:rFonts w:ascii="宋体" w:hAnsi="宋体" w:cs="宋体" w:eastAsia="宋体" w:hint="default"/>
          <w:spacing w:val="-180"/>
          <w:w w:val="7"/>
        </w:rPr>
        <w:t>末</w:t>
      </w:r>
      <w:r>
        <w:rPr>
          <w:rFonts w:ascii="宋体" w:hAnsi="宋体" w:cs="宋体" w:eastAsia="宋体" w:hint="default"/>
          <w:w w:val="7"/>
          <w:position w:val="-39"/>
        </w:rPr>
        <w:t>初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账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余</w:t>
      </w:r>
      <w:r>
        <w:rPr>
          <w:rFonts w:ascii="宋体" w:hAnsi="宋体" w:cs="宋体" w:eastAsia="宋体" w:hint="default"/>
          <w:w w:val="7"/>
        </w:rPr>
        <w:t>账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额</w:t>
      </w:r>
      <w:r>
        <w:rPr>
          <w:rFonts w:ascii="宋体" w:hAnsi="宋体" w:cs="宋体" w:eastAsia="宋体" w:hint="default"/>
          <w:spacing w:val="-180"/>
          <w:w w:val="7"/>
        </w:rPr>
        <w:t>面</w:t>
      </w:r>
      <w:r>
        <w:rPr>
          <w:rFonts w:ascii="宋体" w:hAnsi="宋体" w:cs="宋体" w:eastAsia="宋体" w:hint="default"/>
          <w:w w:val="7"/>
          <w:position w:val="-39"/>
        </w:rPr>
        <w:t>面</w:t>
      </w:r>
      <w:r>
        <w:rPr>
          <w:rFonts w:ascii="宋体" w:hAnsi="宋体" w:cs="宋体" w:eastAsia="宋体" w:hint="default"/>
          <w:spacing w:val="-180"/>
          <w:w w:val="7"/>
        </w:rPr>
        <w:t>价</w:t>
      </w:r>
      <w:r>
        <w:rPr>
          <w:rFonts w:ascii="宋体" w:hAnsi="宋体" w:cs="宋体" w:eastAsia="宋体" w:hint="default"/>
          <w:w w:val="7"/>
          <w:position w:val="-39"/>
        </w:rPr>
        <w:t>价</w:t>
      </w:r>
      <w:r>
        <w:rPr>
          <w:rFonts w:ascii="宋体" w:hAnsi="宋体" w:cs="宋体" w:eastAsia="宋体" w:hint="default"/>
          <w:spacing w:val="-180"/>
          <w:w w:val="7"/>
        </w:rPr>
        <w:t>值</w:t>
      </w:r>
      <w:r>
        <w:rPr>
          <w:rFonts w:ascii="宋体" w:hAnsi="宋体" w:cs="宋体" w:eastAsia="宋体" w:hint="default"/>
          <w:w w:val="7"/>
          <w:position w:val="-39"/>
        </w:rPr>
        <w:t>值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21"/>
          <w:szCs w:val="21"/>
        </w:rPr>
      </w:pPr>
    </w:p>
    <w:p>
      <w:pPr>
        <w:spacing w:line="348" w:lineRule="exact" w:before="0"/>
        <w:ind w:left="678" w:right="-2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2014</w:t>
      </w:r>
    </w:p>
    <w:p>
      <w:pPr>
        <w:spacing w:after="0" w:line="348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0" w:footer="983" w:top="0" w:bottom="1180" w:left="980" w:right="980"/>
          <w:cols w:num="2" w:equalWidth="0">
            <w:col w:w="1759" w:space="5688"/>
            <w:col w:w="2493"/>
          </w:cols>
        </w:sectPr>
      </w:pPr>
    </w:p>
    <w:p>
      <w:pPr>
        <w:tabs>
          <w:tab w:pos="5701" w:val="left" w:leader="none"/>
        </w:tabs>
        <w:spacing w:line="876" w:lineRule="exact" w:before="0"/>
        <w:ind w:left="1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pict>
          <v:group style="position:absolute;margin-left:55.199997pt;margin-top:12.36162pt;width:484.8pt;height:.1pt;mso-position-horizontal-relative:page;mso-position-vertical-relative:paragraph;z-index:-957208" coordorigin="1104,247" coordsize="9696,2">
            <v:shape style="position:absolute;left:1104;top:247;width:9696;height:2" coordorigin="1104,247" coordsize="9696,0" path="m1104,247l10800,247e" filled="false" stroked="true" strokeweight=".72pt" strokecolor="#000000">
              <v:path arrowok="t"/>
            </v:shape>
            <w10:wrap type="none"/>
          </v:group>
        </w:pict>
      </w:r>
      <w:r>
        <w:rPr/>
        <w:pict>
          <v:shape style="position:absolute;margin-left:56.459999pt;margin-top:28.801619pt;width:479.1pt;height:60.85pt;mso-position-horizontal-relative:page;mso-position-vertical-relative:paragraph;z-index:262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461"/>
                    <w:gridCol w:w="1397"/>
                    <w:gridCol w:w="1368"/>
                    <w:gridCol w:w="1382"/>
                    <w:gridCol w:w="1380"/>
                    <w:gridCol w:w="1579"/>
                  </w:tblGrid>
                  <w:tr>
                    <w:trPr>
                      <w:trHeight w:val="401" w:hRule="exact"/>
                    </w:trPr>
                    <w:tc>
                      <w:tcPr>
                        <w:tcW w:w="24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3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479,685.92</w:t>
                        </w:r>
                      </w:p>
                    </w:tc>
                    <w:tc>
                      <w:tcPr>
                        <w:tcW w:w="157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27,527,102.32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4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3"/>
                          <w:ind w:left="382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1.</w:t>
                        </w:r>
                      </w:p>
                    </w:tc>
                    <w:tc>
                      <w:tcPr>
                        <w:tcW w:w="13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41,278,499.65</w:t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13,777,431.26</w:t>
                        </w:r>
                      </w:p>
                    </w:tc>
                    <w:tc>
                      <w:tcPr>
                        <w:tcW w:w="13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15,644,547.34</w:t>
                        </w:r>
                      </w:p>
                    </w:tc>
                    <w:tc>
                      <w:tcPr>
                        <w:tcW w:w="13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1,634,482.93</w:t>
                        </w:r>
                      </w:p>
                    </w:tc>
                    <w:tc>
                      <w:tcPr>
                        <w:tcW w:w="157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72,334,961.18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4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382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2.</w:t>
                        </w:r>
                      </w:p>
                    </w:tc>
                    <w:tc>
                      <w:tcPr>
                        <w:tcW w:w="13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44,910,638.49</w:t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27,814,085.58</w:t>
                        </w:r>
                      </w:p>
                    </w:tc>
                    <w:tc>
                      <w:tcPr>
                        <w:tcW w:w="13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25,921,216.77</w:t>
                        </w:r>
                      </w:p>
                    </w:tc>
                    <w:tc>
                      <w:tcPr>
                        <w:tcW w:w="13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849,638.32</w:t>
                        </w:r>
                      </w:p>
                    </w:tc>
                    <w:tc>
                      <w:tcPr>
                        <w:tcW w:w="157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99,495,579.16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7"/>
          <w:sz w:val="240"/>
          <w:szCs w:val="240"/>
        </w:rPr>
        <w:t>本</w:t>
      </w:r>
      <w:r>
        <w:rPr>
          <w:rFonts w:ascii="宋体" w:hAnsi="宋体" w:cs="宋体" w:eastAsia="宋体" w:hint="default"/>
          <w:spacing w:val="-152"/>
          <w:w w:val="7"/>
          <w:sz w:val="240"/>
          <w:szCs w:val="240"/>
        </w:rPr>
        <w:t>期</w:t>
      </w:r>
      <w:r>
        <w:rPr>
          <w:rFonts w:ascii="宋体" w:hAnsi="宋体" w:cs="宋体" w:eastAsia="宋体" w:hint="default"/>
          <w:spacing w:val="-63"/>
          <w:w w:val="8"/>
          <w:position w:val="-61"/>
          <w:sz w:val="240"/>
          <w:szCs w:val="240"/>
        </w:rPr>
        <w:t>、</w:t>
      </w:r>
      <w:r>
        <w:rPr>
          <w:rFonts w:ascii="宋体" w:hAnsi="宋体" w:cs="宋体" w:eastAsia="宋体" w:hint="default"/>
          <w:spacing w:val="-152"/>
          <w:w w:val="7"/>
          <w:sz w:val="240"/>
          <w:szCs w:val="240"/>
        </w:rPr>
        <w:t>末</w:t>
      </w:r>
      <w:r>
        <w:rPr>
          <w:rFonts w:ascii="Times New Roman" w:hAnsi="Times New Roman" w:cs="Times New Roman" w:eastAsia="Times New Roman" w:hint="default"/>
          <w:spacing w:val="-59"/>
          <w:w w:val="99"/>
          <w:position w:val="121"/>
          <w:sz w:val="18"/>
          <w:szCs w:val="18"/>
        </w:rPr>
        <w:t>4</w:t>
      </w:r>
      <w:r>
        <w:rPr>
          <w:rFonts w:ascii="宋体" w:hAnsi="宋体" w:cs="宋体" w:eastAsia="宋体" w:hint="default"/>
          <w:spacing w:val="-154"/>
          <w:w w:val="8"/>
          <w:position w:val="-61"/>
          <w:sz w:val="240"/>
          <w:szCs w:val="240"/>
        </w:rPr>
        <w:t>开</w:t>
      </w:r>
      <w:r>
        <w:rPr>
          <w:rFonts w:ascii="Times New Roman" w:hAnsi="Times New Roman" w:cs="Times New Roman" w:eastAsia="Times New Roman" w:hint="default"/>
          <w:spacing w:val="15"/>
          <w:w w:val="99"/>
          <w:position w:val="121"/>
          <w:sz w:val="18"/>
          <w:szCs w:val="18"/>
        </w:rPr>
        <w:t>.</w:t>
      </w:r>
      <w:r>
        <w:rPr>
          <w:rFonts w:ascii="宋体" w:hAnsi="宋体" w:cs="宋体" w:eastAsia="宋体" w:hint="default"/>
          <w:spacing w:val="-89"/>
          <w:w w:val="7"/>
          <w:sz w:val="240"/>
          <w:szCs w:val="240"/>
        </w:rPr>
        <w:t>通</w:t>
      </w:r>
      <w:r>
        <w:rPr>
          <w:rFonts w:ascii="宋体" w:hAnsi="宋体" w:cs="宋体" w:eastAsia="宋体" w:hint="default"/>
          <w:spacing w:val="-125"/>
          <w:w w:val="8"/>
          <w:position w:val="-61"/>
          <w:sz w:val="240"/>
          <w:szCs w:val="240"/>
        </w:rPr>
        <w:t>发</w:t>
      </w:r>
      <w:r>
        <w:rPr>
          <w:rFonts w:ascii="宋体" w:hAnsi="宋体" w:cs="宋体" w:eastAsia="宋体" w:hint="default"/>
          <w:spacing w:val="-58"/>
          <w:w w:val="7"/>
          <w:sz w:val="240"/>
          <w:szCs w:val="240"/>
        </w:rPr>
        <w:t>过</w:t>
      </w:r>
      <w:r>
        <w:rPr>
          <w:rFonts w:ascii="宋体" w:hAnsi="宋体" w:cs="宋体" w:eastAsia="宋体" w:hint="default"/>
          <w:spacing w:val="-157"/>
          <w:w w:val="8"/>
          <w:position w:val="-61"/>
          <w:sz w:val="240"/>
          <w:szCs w:val="240"/>
        </w:rPr>
        <w:t>支</w:t>
      </w:r>
      <w:r>
        <w:rPr>
          <w:rFonts w:ascii="宋体" w:hAnsi="宋体" w:cs="宋体" w:eastAsia="宋体" w:hint="default"/>
          <w:spacing w:val="-27"/>
          <w:w w:val="7"/>
          <w:sz w:val="240"/>
          <w:szCs w:val="240"/>
        </w:rPr>
        <w:t>公</w:t>
      </w:r>
      <w:r>
        <w:rPr>
          <w:rFonts w:ascii="宋体" w:hAnsi="宋体" w:cs="宋体" w:eastAsia="宋体" w:hint="default"/>
          <w:spacing w:val="-188"/>
          <w:w w:val="8"/>
          <w:position w:val="-61"/>
          <w:sz w:val="240"/>
          <w:szCs w:val="240"/>
        </w:rPr>
        <w:t>出</w:t>
      </w:r>
      <w:r>
        <w:rPr>
          <w:rFonts w:ascii="宋体" w:hAnsi="宋体" w:cs="宋体" w:eastAsia="宋体" w:hint="default"/>
          <w:w w:val="7"/>
          <w:sz w:val="240"/>
          <w:szCs w:val="240"/>
        </w:rPr>
        <w:t>司内</w:t>
      </w:r>
      <w:r>
        <w:rPr>
          <w:rFonts w:ascii="宋体" w:hAnsi="宋体" w:cs="宋体" w:eastAsia="宋体" w:hint="default"/>
          <w:w w:val="7"/>
          <w:sz w:val="240"/>
          <w:szCs w:val="240"/>
        </w:rPr>
        <w:t>部</w:t>
      </w:r>
      <w:r>
        <w:rPr>
          <w:rFonts w:ascii="宋体" w:hAnsi="宋体" w:cs="宋体" w:eastAsia="宋体" w:hint="default"/>
          <w:w w:val="7"/>
          <w:sz w:val="240"/>
          <w:szCs w:val="240"/>
        </w:rPr>
        <w:t>研发</w:t>
      </w:r>
      <w:r>
        <w:rPr>
          <w:rFonts w:ascii="宋体" w:hAnsi="宋体" w:cs="宋体" w:eastAsia="宋体" w:hint="default"/>
          <w:w w:val="7"/>
          <w:sz w:val="240"/>
          <w:szCs w:val="240"/>
        </w:rPr>
        <w:t>形</w:t>
      </w:r>
      <w:r>
        <w:rPr>
          <w:rFonts w:ascii="宋体" w:hAnsi="宋体" w:cs="宋体" w:eastAsia="宋体" w:hint="default"/>
          <w:w w:val="7"/>
          <w:sz w:val="240"/>
          <w:szCs w:val="240"/>
        </w:rPr>
        <w:t>成的无</w:t>
      </w:r>
      <w:r>
        <w:rPr>
          <w:rFonts w:ascii="宋体" w:hAnsi="宋体" w:cs="宋体" w:eastAsia="宋体" w:hint="default"/>
          <w:w w:val="7"/>
          <w:sz w:val="240"/>
          <w:szCs w:val="240"/>
        </w:rPr>
        <w:t>形</w:t>
      </w:r>
      <w:r>
        <w:rPr>
          <w:rFonts w:ascii="宋体" w:hAnsi="宋体" w:cs="宋体" w:eastAsia="宋体" w:hint="default"/>
          <w:w w:val="7"/>
          <w:sz w:val="240"/>
          <w:szCs w:val="240"/>
        </w:rPr>
        <w:t>资产</w:t>
      </w:r>
      <w:r>
        <w:rPr>
          <w:rFonts w:ascii="宋体" w:hAnsi="宋体" w:cs="宋体" w:eastAsia="宋体" w:hint="default"/>
          <w:w w:val="7"/>
          <w:sz w:val="240"/>
          <w:szCs w:val="240"/>
        </w:rPr>
        <w:t>占</w:t>
      </w:r>
      <w:r>
        <w:rPr>
          <w:rFonts w:ascii="宋体" w:hAnsi="宋体" w:cs="宋体" w:eastAsia="宋体" w:hint="default"/>
          <w:w w:val="7"/>
          <w:sz w:val="240"/>
          <w:szCs w:val="240"/>
        </w:rPr>
        <w:t>无</w:t>
      </w:r>
      <w:r>
        <w:rPr>
          <w:rFonts w:ascii="宋体" w:hAnsi="宋体" w:cs="宋体" w:eastAsia="宋体" w:hint="default"/>
          <w:w w:val="7"/>
          <w:sz w:val="240"/>
          <w:szCs w:val="240"/>
        </w:rPr>
        <w:t>形</w:t>
      </w:r>
      <w:r>
        <w:rPr>
          <w:rFonts w:ascii="宋体" w:hAnsi="宋体" w:cs="宋体" w:eastAsia="宋体" w:hint="default"/>
          <w:w w:val="7"/>
          <w:sz w:val="240"/>
          <w:szCs w:val="240"/>
        </w:rPr>
        <w:t>资产</w:t>
      </w:r>
      <w:r>
        <w:rPr>
          <w:rFonts w:ascii="宋体" w:hAnsi="宋体" w:cs="宋体" w:eastAsia="宋体" w:hint="default"/>
          <w:spacing w:val="-154"/>
          <w:w w:val="7"/>
          <w:sz w:val="240"/>
          <w:szCs w:val="240"/>
        </w:rPr>
        <w:t>余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121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28"/>
          <w:w w:val="99"/>
          <w:position w:val="121"/>
          <w:sz w:val="18"/>
          <w:szCs w:val="18"/>
        </w:rPr>
        <w:t>6</w:t>
      </w:r>
      <w:r>
        <w:rPr>
          <w:rFonts w:ascii="宋体" w:hAnsi="宋体" w:cs="宋体" w:eastAsia="宋体" w:hint="default"/>
          <w:spacing w:val="-152"/>
          <w:w w:val="7"/>
          <w:sz w:val="240"/>
          <w:szCs w:val="240"/>
        </w:rPr>
        <w:t>额</w:t>
      </w:r>
      <w:r>
        <w:rPr>
          <w:rFonts w:ascii="Times New Roman" w:hAnsi="Times New Roman" w:cs="Times New Roman" w:eastAsia="Times New Roman" w:hint="default"/>
          <w:spacing w:val="-2"/>
          <w:w w:val="99"/>
          <w:position w:val="121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121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pacing w:val="-74"/>
          <w:w w:val="99"/>
          <w:position w:val="121"/>
          <w:sz w:val="18"/>
          <w:szCs w:val="18"/>
        </w:rPr>
        <w:t>6</w:t>
      </w:r>
      <w:r>
        <w:rPr>
          <w:rFonts w:ascii="宋体" w:hAnsi="宋体" w:cs="宋体" w:eastAsia="宋体" w:hint="default"/>
          <w:spacing w:val="-108"/>
          <w:w w:val="7"/>
          <w:sz w:val="240"/>
          <w:szCs w:val="240"/>
        </w:rPr>
        <w:t>的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121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29"/>
          <w:w w:val="99"/>
          <w:position w:val="121"/>
          <w:sz w:val="18"/>
          <w:szCs w:val="18"/>
        </w:rPr>
        <w:t>,</w:t>
      </w:r>
      <w:r>
        <w:rPr>
          <w:rFonts w:ascii="宋体" w:hAnsi="宋体" w:cs="宋体" w:eastAsia="宋体" w:hint="default"/>
          <w:spacing w:val="-152"/>
          <w:w w:val="7"/>
          <w:sz w:val="240"/>
          <w:szCs w:val="240"/>
        </w:rPr>
        <w:t>比</w:t>
      </w:r>
      <w:r>
        <w:rPr>
          <w:rFonts w:ascii="Times New Roman" w:hAnsi="Times New Roman" w:cs="Times New Roman" w:eastAsia="Times New Roman" w:hint="default"/>
          <w:spacing w:val="-2"/>
          <w:w w:val="99"/>
          <w:position w:val="121"/>
          <w:sz w:val="18"/>
          <w:szCs w:val="18"/>
        </w:rPr>
        <w:t>3</w:t>
      </w:r>
      <w:r>
        <w:rPr>
          <w:rFonts w:ascii="Times New Roman" w:hAnsi="Times New Roman" w:cs="Times New Roman" w:eastAsia="Times New Roman" w:hint="default"/>
          <w:spacing w:val="-28"/>
          <w:w w:val="99"/>
          <w:position w:val="121"/>
          <w:sz w:val="18"/>
          <w:szCs w:val="18"/>
        </w:rPr>
        <w:t>9</w:t>
      </w:r>
      <w:r>
        <w:rPr>
          <w:rFonts w:ascii="宋体" w:hAnsi="宋体" w:cs="宋体" w:eastAsia="宋体" w:hint="default"/>
          <w:spacing w:val="-152"/>
          <w:w w:val="7"/>
          <w:sz w:val="240"/>
          <w:szCs w:val="240"/>
        </w:rPr>
        <w:t>例</w:t>
      </w:r>
      <w:r>
        <w:rPr>
          <w:rFonts w:ascii="Times New Roman" w:hAnsi="Times New Roman" w:cs="Times New Roman" w:eastAsia="Times New Roman" w:hint="default"/>
          <w:spacing w:val="-2"/>
          <w:w w:val="99"/>
          <w:position w:val="121"/>
          <w:sz w:val="18"/>
          <w:szCs w:val="18"/>
        </w:rPr>
        <w:t>6</w:t>
      </w:r>
      <w:r>
        <w:rPr>
          <w:rFonts w:ascii="Times New Roman" w:hAnsi="Times New Roman" w:cs="Times New Roman" w:eastAsia="Times New Roman" w:hint="default"/>
          <w:w w:val="99"/>
          <w:position w:val="121"/>
          <w:sz w:val="18"/>
          <w:szCs w:val="18"/>
        </w:rPr>
        <w:t>.</w:t>
      </w:r>
      <w:r>
        <w:rPr>
          <w:rFonts w:ascii="Times New Roman" w:hAnsi="Times New Roman" w:cs="Times New Roman" w:eastAsia="Times New Roman" w:hint="default"/>
          <w:spacing w:val="-2"/>
          <w:w w:val="99"/>
          <w:position w:val="121"/>
          <w:sz w:val="18"/>
          <w:szCs w:val="18"/>
        </w:rPr>
        <w:t>7</w:t>
      </w:r>
      <w:r>
        <w:rPr>
          <w:rFonts w:ascii="Times New Roman" w:hAnsi="Times New Roman" w:cs="Times New Roman" w:eastAsia="Times New Roman" w:hint="default"/>
          <w:w w:val="99"/>
          <w:position w:val="121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position w:val="121"/>
          <w:sz w:val="18"/>
          <w:szCs w:val="18"/>
        </w:rPr>
        <w:tab/>
      </w:r>
      <w:r>
        <w:rPr>
          <w:rFonts w:ascii="Times New Roman" w:hAnsi="Times New Roman" w:cs="Times New Roman" w:eastAsia="Times New Roman" w:hint="default"/>
          <w:spacing w:val="1"/>
          <w:w w:val="99"/>
          <w:position w:val="121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88"/>
          <w:w w:val="99"/>
          <w:position w:val="121"/>
          <w:sz w:val="18"/>
          <w:szCs w:val="18"/>
        </w:rPr>
        <w:t>0</w:t>
      </w:r>
      <w:r>
        <w:rPr>
          <w:rFonts w:ascii="宋体" w:hAnsi="宋体" w:cs="宋体" w:eastAsia="宋体" w:hint="default"/>
          <w:spacing w:val="-92"/>
          <w:w w:val="7"/>
          <w:sz w:val="240"/>
          <w:szCs w:val="240"/>
        </w:rPr>
        <w:t>。</w:t>
      </w:r>
      <w:r>
        <w:rPr>
          <w:rFonts w:ascii="Times New Roman" w:hAnsi="Times New Roman" w:cs="Times New Roman" w:eastAsia="Times New Roman" w:hint="default"/>
          <w:spacing w:val="-2"/>
          <w:w w:val="99"/>
          <w:position w:val="121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121"/>
          <w:sz w:val="18"/>
          <w:szCs w:val="18"/>
        </w:rPr>
        <w:t>9</w:t>
      </w:r>
      <w:r>
        <w:rPr>
          <w:rFonts w:ascii="Times New Roman" w:hAnsi="Times New Roman" w:cs="Times New Roman" w:eastAsia="Times New Roman" w:hint="default"/>
          <w:spacing w:val="-2"/>
          <w:w w:val="99"/>
          <w:position w:val="121"/>
          <w:sz w:val="18"/>
          <w:szCs w:val="18"/>
        </w:rPr>
        <w:t>8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121"/>
          <w:sz w:val="18"/>
          <w:szCs w:val="18"/>
        </w:rPr>
        <w:t>6</w:t>
      </w:r>
      <w:r>
        <w:rPr>
          <w:rFonts w:ascii="Times New Roman" w:hAnsi="Times New Roman" w:cs="Times New Roman" w:eastAsia="Times New Roman" w:hint="default"/>
          <w:w w:val="99"/>
          <w:position w:val="121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spacing w:val="-2"/>
          <w:w w:val="99"/>
          <w:position w:val="121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121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2"/>
          <w:w w:val="99"/>
          <w:position w:val="121"/>
          <w:sz w:val="18"/>
          <w:szCs w:val="18"/>
        </w:rPr>
        <w:t>9</w:t>
      </w:r>
      <w:r>
        <w:rPr>
          <w:rFonts w:ascii="Times New Roman" w:hAnsi="Times New Roman" w:cs="Times New Roman" w:eastAsia="Times New Roman" w:hint="default"/>
          <w:w w:val="99"/>
          <w:position w:val="121"/>
          <w:sz w:val="18"/>
          <w:szCs w:val="18"/>
        </w:rPr>
        <w:t>.</w:t>
      </w:r>
      <w:r>
        <w:rPr>
          <w:rFonts w:ascii="Times New Roman" w:hAnsi="Times New Roman" w:cs="Times New Roman" w:eastAsia="Times New Roman" w:hint="default"/>
          <w:spacing w:val="-2"/>
          <w:w w:val="99"/>
          <w:position w:val="121"/>
          <w:sz w:val="18"/>
          <w:szCs w:val="18"/>
        </w:rPr>
        <w:t>6</w:t>
      </w:r>
      <w:r>
        <w:rPr>
          <w:rFonts w:ascii="Times New Roman" w:hAnsi="Times New Roman" w:cs="Times New Roman" w:eastAsia="Times New Roman" w:hint="default"/>
          <w:w w:val="99"/>
          <w:position w:val="121"/>
          <w:sz w:val="18"/>
          <w:szCs w:val="18"/>
        </w:rPr>
        <w:t>9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after="0" w:line="876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pStyle w:val="BodyText"/>
        <w:spacing w:line="713" w:lineRule="exact" w:before="403"/>
        <w:ind w:left="181" w:right="-2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5"/>
        </w:rPr>
        <w:t>商业银行信息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6" w:lineRule="exact" w:before="397"/>
        <w:ind w:left="181" w:right="-18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</w:rPr>
        <w:t>内</w:t>
      </w:r>
      <w:r>
        <w:rPr>
          <w:rFonts w:ascii="宋体" w:hAnsi="宋体" w:cs="宋体" w:eastAsia="宋体" w:hint="default"/>
          <w:w w:val="7"/>
        </w:rPr>
        <w:t>部</w:t>
      </w:r>
      <w:r>
        <w:rPr>
          <w:rFonts w:ascii="宋体" w:hAnsi="宋体" w:cs="宋体" w:eastAsia="宋体" w:hint="default"/>
          <w:w w:val="7"/>
        </w:rPr>
        <w:t>开发</w:t>
      </w:r>
      <w:r>
        <w:rPr>
          <w:rFonts w:ascii="宋体" w:hAnsi="宋体" w:cs="宋体" w:eastAsia="宋体" w:hint="default"/>
          <w:w w:val="7"/>
        </w:rPr>
        <w:t>支</w:t>
      </w:r>
      <w:r>
        <w:rPr>
          <w:rFonts w:ascii="宋体" w:hAnsi="宋体" w:cs="宋体" w:eastAsia="宋体" w:hint="default"/>
          <w:w w:val="7"/>
        </w:rPr>
        <w:t>出</w:t>
      </w:r>
      <w:r>
        <w:rPr>
          <w:rFonts w:ascii="宋体" w:hAnsi="宋体" w:cs="宋体" w:eastAsia="宋体" w:hint="default"/>
          <w:spacing w:val="-725"/>
        </w:rPr>
        <w:t> </w:t>
      </w:r>
      <w:r>
        <w:rPr>
          <w:rFonts w:ascii="宋体" w:hAnsi="宋体" w:cs="宋体" w:eastAsia="宋体" w:hint="default"/>
          <w:w w:val="7"/>
        </w:rPr>
        <w:t>其他</w:t>
      </w:r>
      <w:r>
        <w:rPr>
          <w:rFonts w:ascii="宋体" w:hAnsi="宋体" w:cs="宋体" w:eastAsia="宋体" w:hint="default"/>
          <w:spacing w:val="-725"/>
        </w:rPr>
        <w:t> </w:t>
      </w:r>
      <w:r>
        <w:rPr>
          <w:rFonts w:ascii="宋体" w:hAnsi="宋体" w:cs="宋体" w:eastAsia="宋体" w:hint="default"/>
          <w:w w:val="7"/>
          <w:position w:val="16"/>
        </w:rPr>
        <w:t>确</w:t>
      </w:r>
      <w:r>
        <w:rPr>
          <w:rFonts w:ascii="宋体" w:hAnsi="宋体" w:cs="宋体" w:eastAsia="宋体" w:hint="default"/>
          <w:w w:val="7"/>
          <w:position w:val="16"/>
        </w:rPr>
        <w:t>认</w:t>
      </w:r>
      <w:r>
        <w:rPr>
          <w:rFonts w:ascii="宋体" w:hAnsi="宋体" w:cs="宋体" w:eastAsia="宋体" w:hint="default"/>
          <w:spacing w:val="-89"/>
          <w:w w:val="7"/>
          <w:position w:val="16"/>
        </w:rPr>
        <w:t>为</w:t>
      </w:r>
      <w:r>
        <w:rPr>
          <w:rFonts w:ascii="宋体" w:hAnsi="宋体" w:cs="宋体" w:eastAsia="宋体" w:hint="default"/>
          <w:spacing w:val="-92"/>
          <w:w w:val="7"/>
          <w:position w:val="-15"/>
        </w:rPr>
        <w:t>产</w:t>
      </w:r>
      <w:r>
        <w:rPr>
          <w:rFonts w:ascii="宋体" w:hAnsi="宋体" w:cs="宋体" w:eastAsia="宋体" w:hint="default"/>
          <w:w w:val="7"/>
          <w:position w:val="16"/>
        </w:rPr>
        <w:t>无</w:t>
      </w:r>
      <w:r>
        <w:rPr>
          <w:rFonts w:ascii="宋体" w:hAnsi="宋体" w:cs="宋体" w:eastAsia="宋体" w:hint="default"/>
          <w:w w:val="7"/>
          <w:position w:val="16"/>
        </w:rPr>
        <w:t>形</w:t>
      </w:r>
      <w:r>
        <w:rPr>
          <w:rFonts w:ascii="宋体" w:hAnsi="宋体" w:cs="宋体" w:eastAsia="宋体" w:hint="default"/>
          <w:w w:val="7"/>
          <w:position w:val="16"/>
        </w:rPr>
        <w:t>资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54" w:lineRule="exact" w:before="403"/>
        <w:ind w:left="77" w:right="-20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转入当</w:t>
      </w:r>
      <w:r>
        <w:rPr>
          <w:rFonts w:ascii="宋体" w:hAnsi="宋体" w:cs="宋体" w:eastAsia="宋体" w:hint="default"/>
          <w:w w:val="5"/>
        </w:rPr>
        <w:t>期</w:t>
      </w:r>
      <w:r>
        <w:rPr>
          <w:rFonts w:ascii="宋体" w:hAnsi="宋体" w:cs="宋体" w:eastAsia="宋体" w:hint="default"/>
          <w:w w:val="5"/>
        </w:rPr>
        <w:t>损益              </w:t>
      </w:r>
      <w:r>
        <w:rPr>
          <w:rFonts w:ascii="宋体" w:hAnsi="宋体" w:cs="宋体" w:eastAsia="宋体" w:hint="default"/>
          <w:spacing w:val="55"/>
          <w:w w:val="5"/>
        </w:rPr>
        <w:t> </w:t>
      </w:r>
      <w:r>
        <w:rPr>
          <w:rFonts w:ascii="宋体" w:hAnsi="宋体" w:cs="宋体" w:eastAsia="宋体" w:hint="default"/>
          <w:w w:val="5"/>
        </w:rPr>
        <w:t>其他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403" w:lineRule="exact"/>
        <w:ind w:left="181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  <w:position w:val="-75"/>
        </w:rPr>
        <w:t>期</w:t>
      </w:r>
      <w:r>
        <w:rPr>
          <w:rFonts w:ascii="宋体" w:hAnsi="宋体" w:cs="宋体" w:eastAsia="宋体" w:hint="default"/>
          <w:spacing w:val="-142"/>
          <w:w w:val="7"/>
          <w:position w:val="-75"/>
        </w:rPr>
        <w:t>末</w:t>
      </w:r>
      <w:r>
        <w:rPr>
          <w:rFonts w:ascii="宋体" w:hAnsi="宋体" w:cs="宋体" w:eastAsia="宋体" w:hint="default"/>
          <w:spacing w:val="-39"/>
          <w:w w:val="7"/>
        </w:rPr>
        <w:t>单</w:t>
      </w:r>
      <w:r>
        <w:rPr>
          <w:rFonts w:ascii="宋体" w:hAnsi="宋体" w:cs="宋体" w:eastAsia="宋体" w:hint="default"/>
          <w:spacing w:val="-142"/>
          <w:w w:val="7"/>
          <w:position w:val="-75"/>
        </w:rPr>
        <w:t>余</w:t>
      </w:r>
      <w:r>
        <w:rPr>
          <w:rFonts w:ascii="宋体" w:hAnsi="宋体" w:cs="宋体" w:eastAsia="宋体" w:hint="default"/>
          <w:spacing w:val="-39"/>
          <w:w w:val="7"/>
        </w:rPr>
        <w:t>位</w:t>
      </w:r>
      <w:r>
        <w:rPr>
          <w:rFonts w:ascii="宋体" w:hAnsi="宋体" w:cs="宋体" w:eastAsia="宋体" w:hint="default"/>
          <w:spacing w:val="-142"/>
          <w:w w:val="7"/>
          <w:position w:val="-75"/>
        </w:rPr>
        <w:t>额</w:t>
      </w:r>
      <w:r>
        <w:rPr>
          <w:rFonts w:ascii="宋体" w:hAnsi="宋体" w:cs="宋体" w:eastAsia="宋体" w:hint="default"/>
          <w:spacing w:val="91"/>
          <w:w w:val="7"/>
        </w:rPr>
        <w:t>：</w:t>
      </w:r>
      <w:r>
        <w:rPr>
          <w:rFonts w:ascii="宋体" w:hAnsi="宋体" w:cs="宋体" w:eastAsia="宋体" w:hint="default"/>
          <w:w w:val="7"/>
        </w:rPr>
        <w:t>元</w:t>
      </w:r>
      <w:r>
        <w:rPr>
          <w:rFonts w:ascii="宋体" w:hAnsi="宋体" w:cs="宋体" w:eastAsia="宋体" w:hint="default"/>
        </w:rPr>
      </w:r>
    </w:p>
    <w:p>
      <w:pPr>
        <w:spacing w:after="0" w:line="403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4" w:equalWidth="0">
            <w:col w:w="1262" w:space="1160"/>
            <w:col w:w="3652" w:space="40"/>
            <w:col w:w="1993" w:space="473"/>
            <w:col w:w="1360"/>
          </w:cols>
        </w:sectPr>
      </w:pPr>
    </w:p>
    <w:p>
      <w:pPr>
        <w:pStyle w:val="BodyText"/>
        <w:spacing w:line="667" w:lineRule="exact"/>
        <w:ind w:left="181" w:right="-2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5"/>
        </w:rPr>
        <w:t>传</w:t>
      </w:r>
      <w:r>
        <w:rPr>
          <w:rFonts w:ascii="宋体" w:hAnsi="宋体" w:cs="宋体" w:eastAsia="宋体" w:hint="default"/>
          <w:w w:val="5"/>
        </w:rPr>
        <w:t>输</w:t>
      </w:r>
      <w:r>
        <w:rPr>
          <w:rFonts w:ascii="宋体" w:hAnsi="宋体" w:cs="宋体" w:eastAsia="宋体" w:hint="default"/>
          <w:w w:val="5"/>
        </w:rPr>
        <w:t>系统</w:t>
      </w:r>
      <w:r>
        <w:rPr>
          <w:rFonts w:ascii="宋体" w:hAnsi="宋体" w:cs="宋体" w:eastAsia="宋体" w:hint="default"/>
        </w:rPr>
      </w:r>
    </w:p>
    <w:p>
      <w:pPr>
        <w:pStyle w:val="BodyText"/>
        <w:tabs>
          <w:tab w:pos="3171" w:val="left" w:leader="none"/>
        </w:tabs>
        <w:spacing w:line="358" w:lineRule="exact"/>
        <w:ind w:left="181" w:right="0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本期</w:t>
      </w:r>
      <w:r>
        <w:rPr>
          <w:rFonts w:ascii="宋体" w:hAnsi="宋体" w:cs="宋体" w:eastAsia="宋体" w:hint="default"/>
          <w:w w:val="5"/>
        </w:rPr>
        <w:t>增加金额</w:t>
        <w:tab/>
      </w:r>
      <w:r>
        <w:rPr>
          <w:rFonts w:ascii="宋体" w:hAnsi="宋体" w:cs="宋体" w:eastAsia="宋体" w:hint="default"/>
          <w:w w:val="15"/>
        </w:rPr>
        <w:t>本期</w:t>
      </w:r>
      <w:r>
        <w:rPr>
          <w:rFonts w:ascii="宋体" w:hAnsi="宋体" w:cs="宋体" w:eastAsia="宋体" w:hint="default"/>
          <w:w w:val="15"/>
        </w:rPr>
        <w:t>减少金额</w:t>
      </w:r>
      <w:r>
        <w:rPr>
          <w:rFonts w:ascii="宋体" w:hAnsi="宋体" w:cs="宋体" w:eastAsia="宋体" w:hint="default"/>
        </w:rPr>
      </w:r>
    </w:p>
    <w:p>
      <w:pPr>
        <w:spacing w:after="0" w:line="358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2" w:equalWidth="0">
            <w:col w:w="902" w:space="2117"/>
            <w:col w:w="6921"/>
          </w:cols>
        </w:sectPr>
      </w:pPr>
    </w:p>
    <w:p>
      <w:pPr>
        <w:tabs>
          <w:tab w:pos="570" w:val="left" w:leader="none"/>
        </w:tabs>
        <w:spacing w:line="806" w:lineRule="exact" w:before="0"/>
        <w:ind w:left="152" w:right="-20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/>
        <w:pict>
          <v:group style="position:absolute;margin-left:56.399998pt;margin-top:55.195618pt;width:478.95pt;height:541pt;mso-position-horizontal-relative:page;mso-position-vertical-relative:paragraph;z-index:-957184" coordorigin="1128,1104" coordsize="9579,10820">
            <v:group style="position:absolute;left:1140;top:1118;width:1184;height:1107" coordorigin="1140,1118" coordsize="1184,1107">
              <v:shape style="position:absolute;left:1140;top:1118;width:1184;height:1107" coordorigin="1140,1118" coordsize="1184,1107" path="m1140,2225l2323,2225,2323,1118,1140,1118,1140,2225xe" filled="true" fillcolor="#d3d3d3" stroked="false">
                <v:path arrowok="t"/>
                <v:fill type="solid"/>
              </v:shape>
            </v:group>
            <v:group style="position:absolute;left:1162;top:1474;width:1140;height:394" coordorigin="1162,1474" coordsize="1140,394">
              <v:shape style="position:absolute;left:1162;top:1474;width:1140;height:394" coordorigin="1162,1474" coordsize="1140,394" path="m1162,1867l2302,1867,2302,1474,1162,1474,1162,1867xe" filled="true" fillcolor="#d3d3d3" stroked="false">
                <v:path arrowok="t"/>
                <v:fill type="solid"/>
              </v:shape>
            </v:group>
            <v:group style="position:absolute;left:2333;top:1118;width:1188;height:1107" coordorigin="2333,1118" coordsize="1188,1107">
              <v:shape style="position:absolute;left:2333;top:1118;width:1188;height:1107" coordorigin="2333,1118" coordsize="1188,1107" path="m2333,2225l3521,2225,3521,1118,2333,1118,2333,2225xe" filled="true" fillcolor="#d3d3d3" stroked="false">
                <v:path arrowok="t"/>
                <v:fill type="solid"/>
              </v:shape>
            </v:group>
            <v:group style="position:absolute;left:2357;top:1474;width:1140;height:394" coordorigin="2357,1474" coordsize="1140,394">
              <v:shape style="position:absolute;left:2357;top:1474;width:1140;height:394" coordorigin="2357,1474" coordsize="1140,394" path="m2357,1867l3497,1867,3497,1474,2357,1474,2357,1867xe" filled="true" fillcolor="#d3d3d3" stroked="false">
                <v:path arrowok="t"/>
                <v:fill type="solid"/>
              </v:shape>
            </v:group>
            <v:group style="position:absolute;left:3530;top:1118;width:24;height:392" coordorigin="3530,1118" coordsize="24,392">
              <v:shape style="position:absolute;left:3530;top:1118;width:24;height:392" coordorigin="3530,1118" coordsize="24,392" path="m3530,1510l3554,1510,3554,1118,3530,1118,3530,1510xe" filled="true" fillcolor="#d3d3d3" stroked="false">
                <v:path arrowok="t"/>
                <v:fill type="solid"/>
              </v:shape>
            </v:group>
            <v:group style="position:absolute;left:5890;top:1118;width:24;height:392" coordorigin="5890,1118" coordsize="24,392">
              <v:shape style="position:absolute;left:5890;top:1118;width:24;height:392" coordorigin="5890,1118" coordsize="24,392" path="m5890,1510l5914,1510,5914,1118,5890,1118,5890,1510xe" filled="true" fillcolor="#d3d3d3" stroked="false">
                <v:path arrowok="t"/>
                <v:fill type="solid"/>
              </v:shape>
            </v:group>
            <v:group style="position:absolute;left:3554;top:1118;width:2336;height:392" coordorigin="3554,1118" coordsize="2336,392">
              <v:shape style="position:absolute;left:3554;top:1118;width:2336;height:392" coordorigin="3554,1118" coordsize="2336,392" path="m3554,1510l5890,1510,5890,1118,3554,1118,3554,1510xe" filled="true" fillcolor="#d3d3d3" stroked="false">
                <v:path arrowok="t"/>
                <v:fill type="solid"/>
              </v:shape>
            </v:group>
            <v:group style="position:absolute;left:5923;top:1118;width:22;height:392" coordorigin="5923,1118" coordsize="22,392">
              <v:shape style="position:absolute;left:5923;top:1118;width:22;height:392" coordorigin="5923,1118" coordsize="22,392" path="m5923,1510l5945,1510,5945,1118,5923,1118,5923,1510xe" filled="true" fillcolor="#d3d3d3" stroked="false">
                <v:path arrowok="t"/>
                <v:fill type="solid"/>
              </v:shape>
            </v:group>
            <v:group style="position:absolute;left:9478;top:1118;width:24;height:392" coordorigin="9478,1118" coordsize="24,392">
              <v:shape style="position:absolute;left:9478;top:1118;width:24;height:392" coordorigin="9478,1118" coordsize="24,392" path="m9478,1510l9502,1510,9502,1118,9478,1118,9478,1510xe" filled="true" fillcolor="#d3d3d3" stroked="false">
                <v:path arrowok="t"/>
                <v:fill type="solid"/>
              </v:shape>
            </v:group>
            <v:group style="position:absolute;left:5945;top:1118;width:3533;height:392" coordorigin="5945,1118" coordsize="3533,392">
              <v:shape style="position:absolute;left:5945;top:1118;width:3533;height:392" coordorigin="5945,1118" coordsize="3533,392" path="m5945,1510l9478,1510,9478,1118,5945,1118,5945,1510xe" filled="true" fillcolor="#d3d3d3" stroked="false">
                <v:path arrowok="t"/>
                <v:fill type="solid"/>
              </v:shape>
            </v:group>
            <v:group style="position:absolute;left:9511;top:1118;width:1186;height:1107" coordorigin="9511,1118" coordsize="1186,1107">
              <v:shape style="position:absolute;left:9511;top:1118;width:1186;height:1107" coordorigin="9511,1118" coordsize="1186,1107" path="m9511,2225l10697,2225,10697,1118,9511,1118,9511,2225xe" filled="true" fillcolor="#d3d3d3" stroked="false">
                <v:path arrowok="t"/>
                <v:fill type="solid"/>
              </v:shape>
            </v:group>
            <v:group style="position:absolute;left:9533;top:1474;width:1140;height:394" coordorigin="9533,1474" coordsize="1140,394">
              <v:shape style="position:absolute;left:9533;top:1474;width:1140;height:394" coordorigin="9533,1474" coordsize="1140,394" path="m9533,1867l10673,1867,10673,1474,9533,1474,9533,1867xe" filled="true" fillcolor="#d3d3d3" stroked="false">
                <v:path arrowok="t"/>
                <v:fill type="solid"/>
              </v:shape>
            </v:group>
            <v:group style="position:absolute;left:1138;top:1114;width:1186;height:2" coordorigin="1138,1114" coordsize="1186,2">
              <v:shape style="position:absolute;left:1138;top:1114;width:1186;height:2" coordorigin="1138,1114" coordsize="1186,0" path="m1138,1114l2323,1114e" filled="false" stroked="true" strokeweight=".48pt" strokecolor="#000000">
                <v:path arrowok="t"/>
              </v:shape>
            </v:group>
            <v:group style="position:absolute;left:2333;top:1114;width:1188;height:2" coordorigin="2333,1114" coordsize="1188,2">
              <v:shape style="position:absolute;left:2333;top:1114;width:1188;height:2" coordorigin="2333,1114" coordsize="1188,0" path="m2333,1114l3521,1114e" filled="false" stroked="true" strokeweight=".48pt" strokecolor="#000000">
                <v:path arrowok="t"/>
              </v:shape>
            </v:group>
            <v:group style="position:absolute;left:3530;top:1114;width:2381;height:2" coordorigin="3530,1114" coordsize="2381,2">
              <v:shape style="position:absolute;left:3530;top:1114;width:2381;height:2" coordorigin="3530,1114" coordsize="2381,0" path="m3530,1114l5911,1114e" filled="false" stroked="true" strokeweight=".48pt" strokecolor="#000000">
                <v:path arrowok="t"/>
              </v:shape>
            </v:group>
            <v:group style="position:absolute;left:5921;top:1114;width:3579;height:2" coordorigin="5921,1114" coordsize="3579,2">
              <v:shape style="position:absolute;left:5921;top:1114;width:3579;height:2" coordorigin="5921,1114" coordsize="3579,0" path="m5921,1114l9499,1114e" filled="false" stroked="true" strokeweight=".48pt" strokecolor="#000000">
                <v:path arrowok="t"/>
              </v:shape>
            </v:group>
            <v:group style="position:absolute;left:9509;top:1114;width:1188;height:2" coordorigin="9509,1114" coordsize="1188,2">
              <v:shape style="position:absolute;left:9509;top:1114;width:1188;height:2" coordorigin="9509,1114" coordsize="1188,0" path="m9509,1114l10697,1114e" filled="false" stroked="true" strokeweight=".48pt" strokecolor="#000000">
                <v:path arrowok="t"/>
              </v:shape>
            </v:group>
            <v:group style="position:absolute;left:3530;top:1519;width:1186;height:706" coordorigin="3530,1519" coordsize="1186,706">
              <v:shape style="position:absolute;left:3530;top:1519;width:1186;height:706" coordorigin="3530,1519" coordsize="1186,706" path="m3530,2225l4716,2225,4716,1519,3530,1519,3530,2225xe" filled="true" fillcolor="#d3d3d3" stroked="false">
                <v:path arrowok="t"/>
                <v:fill type="solid"/>
              </v:shape>
            </v:group>
            <v:group style="position:absolute;left:3554;top:1675;width:1140;height:394" coordorigin="3554,1675" coordsize="1140,394">
              <v:shape style="position:absolute;left:3554;top:1675;width:1140;height:394" coordorigin="3554,1675" coordsize="1140,394" path="m3554,2069l4694,2069,4694,1675,3554,1675,3554,2069xe" filled="true" fillcolor="#d3d3d3" stroked="false">
                <v:path arrowok="t"/>
                <v:fill type="solid"/>
              </v:shape>
            </v:group>
            <v:group style="position:absolute;left:4728;top:1519;width:1186;height:706" coordorigin="4728,1519" coordsize="1186,706">
              <v:shape style="position:absolute;left:4728;top:1519;width:1186;height:706" coordorigin="4728,1519" coordsize="1186,706" path="m4728,2225l5914,2225,5914,1519,4728,1519,4728,2225xe" filled="true" fillcolor="#d3d3d3" stroked="false">
                <v:path arrowok="t"/>
                <v:fill type="solid"/>
              </v:shape>
            </v:group>
            <v:group style="position:absolute;left:4750;top:1675;width:1140;height:394" coordorigin="4750,1675" coordsize="1140,394">
              <v:shape style="position:absolute;left:4750;top:1675;width:1140;height:394" coordorigin="4750,1675" coordsize="1140,394" path="m4750,2069l5890,2069,5890,1675,4750,1675,4750,2069xe" filled="true" fillcolor="#d3d3d3" stroked="false">
                <v:path arrowok="t"/>
                <v:fill type="solid"/>
              </v:shape>
            </v:group>
            <v:group style="position:absolute;left:5923;top:1519;width:1186;height:706" coordorigin="5923,1519" coordsize="1186,706">
              <v:shape style="position:absolute;left:5923;top:1519;width:1186;height:706" coordorigin="5923,1519" coordsize="1186,706" path="m5923,2225l7109,2225,7109,1519,5923,1519,5923,2225xe" filled="true" fillcolor="#d3d3d3" stroked="false">
                <v:path arrowok="t"/>
                <v:fill type="solid"/>
              </v:shape>
            </v:group>
            <v:group style="position:absolute;left:5945;top:1519;width:1140;height:353" coordorigin="5945,1519" coordsize="1140,353">
              <v:shape style="position:absolute;left:5945;top:1519;width:1140;height:353" coordorigin="5945,1519" coordsize="1140,353" path="m5945,1872l7085,1872,7085,1519,5945,1519,5945,1872xe" filled="true" fillcolor="#d3d3d3" stroked="false">
                <v:path arrowok="t"/>
                <v:fill type="solid"/>
              </v:shape>
            </v:group>
            <v:group style="position:absolute;left:5945;top:1872;width:1140;height:353" coordorigin="5945,1872" coordsize="1140,353">
              <v:shape style="position:absolute;left:5945;top:1872;width:1140;height:353" coordorigin="5945,1872" coordsize="1140,353" path="m5945,2225l7085,2225,7085,1872,5945,1872,5945,2225xe" filled="true" fillcolor="#d3d3d3" stroked="false">
                <v:path arrowok="t"/>
                <v:fill type="solid"/>
              </v:shape>
            </v:group>
            <v:group style="position:absolute;left:7118;top:1519;width:1186;height:706" coordorigin="7118,1519" coordsize="1186,706">
              <v:shape style="position:absolute;left:7118;top:1519;width:1186;height:706" coordorigin="7118,1519" coordsize="1186,706" path="m7118,2225l8304,2225,8304,1519,7118,1519,7118,2225xe" filled="true" fillcolor="#d3d3d3" stroked="false">
                <v:path arrowok="t"/>
                <v:fill type="solid"/>
              </v:shape>
            </v:group>
            <v:group style="position:absolute;left:7142;top:1675;width:1140;height:394" coordorigin="7142,1675" coordsize="1140,394">
              <v:shape style="position:absolute;left:7142;top:1675;width:1140;height:394" coordorigin="7142,1675" coordsize="1140,394" path="m7142,2069l8282,2069,8282,1675,7142,1675,7142,2069xe" filled="true" fillcolor="#d3d3d3" stroked="false">
                <v:path arrowok="t"/>
                <v:fill type="solid"/>
              </v:shape>
            </v:group>
            <v:group style="position:absolute;left:8316;top:1519;width:1186;height:706" coordorigin="8316,1519" coordsize="1186,706">
              <v:shape style="position:absolute;left:8316;top:1519;width:1186;height:706" coordorigin="8316,1519" coordsize="1186,706" path="m8316,2225l9502,2225,9502,1519,8316,1519,8316,2225xe" filled="true" fillcolor="#d3d3d3" stroked="false">
                <v:path arrowok="t"/>
                <v:fill type="solid"/>
              </v:shape>
            </v:group>
            <v:group style="position:absolute;left:8338;top:1675;width:1140;height:394" coordorigin="8338,1675" coordsize="1140,394">
              <v:shape style="position:absolute;left:8338;top:1675;width:1140;height:394" coordorigin="8338,1675" coordsize="1140,394" path="m8338,2069l9478,2069,9478,1675,8338,1675,8338,2069xe" filled="true" fillcolor="#d3d3d3" stroked="false">
                <v:path arrowok="t"/>
                <v:fill type="solid"/>
              </v:shape>
            </v:group>
            <v:group style="position:absolute;left:1138;top:2230;width:1186;height:2" coordorigin="1138,2230" coordsize="1186,2">
              <v:shape style="position:absolute;left:1138;top:2230;width:1186;height:2" coordorigin="1138,2230" coordsize="1186,0" path="m1138,2230l2323,2230e" filled="false" stroked="true" strokeweight=".48pt" strokecolor="#000000">
                <v:path arrowok="t"/>
              </v:shape>
            </v:group>
            <v:group style="position:absolute;left:2333;top:2230;width:1188;height:2" coordorigin="2333,2230" coordsize="1188,2">
              <v:shape style="position:absolute;left:2333;top:2230;width:1188;height:2" coordorigin="2333,2230" coordsize="1188,0" path="m2333,2230l3521,2230e" filled="false" stroked="true" strokeweight=".48pt" strokecolor="#000000">
                <v:path arrowok="t"/>
              </v:shape>
            </v:group>
            <v:group style="position:absolute;left:3530;top:2230;width:1186;height:2" coordorigin="3530,2230" coordsize="1186,2">
              <v:shape style="position:absolute;left:3530;top:2230;width:1186;height:2" coordorigin="3530,2230" coordsize="1186,0" path="m3530,2230l4716,2230e" filled="false" stroked="true" strokeweight=".48pt" strokecolor="#000000">
                <v:path arrowok="t"/>
              </v:shape>
            </v:group>
            <v:group style="position:absolute;left:4726;top:2230;width:1186;height:2" coordorigin="4726,2230" coordsize="1186,2">
              <v:shape style="position:absolute;left:4726;top:2230;width:1186;height:2" coordorigin="4726,2230" coordsize="1186,0" path="m4726,2230l5911,2230e" filled="false" stroked="true" strokeweight=".48pt" strokecolor="#000000">
                <v:path arrowok="t"/>
              </v:shape>
            </v:group>
            <v:group style="position:absolute;left:5921;top:2230;width:1188;height:2" coordorigin="5921,2230" coordsize="1188,2">
              <v:shape style="position:absolute;left:5921;top:2230;width:1188;height:2" coordorigin="5921,2230" coordsize="1188,0" path="m5921,2230l7109,2230e" filled="false" stroked="true" strokeweight=".48pt" strokecolor="#000000">
                <v:path arrowok="t"/>
              </v:shape>
            </v:group>
            <v:group style="position:absolute;left:7118;top:2230;width:1186;height:2" coordorigin="7118,2230" coordsize="1186,2">
              <v:shape style="position:absolute;left:7118;top:2230;width:1186;height:2" coordorigin="7118,2230" coordsize="1186,0" path="m7118,2230l8304,2230e" filled="false" stroked="true" strokeweight=".48pt" strokecolor="#000000">
                <v:path arrowok="t"/>
              </v:shape>
            </v:group>
            <v:group style="position:absolute;left:8314;top:2230;width:1186;height:2" coordorigin="8314,2230" coordsize="1186,2">
              <v:shape style="position:absolute;left:8314;top:2230;width:1186;height:2" coordorigin="8314,2230" coordsize="1186,0" path="m8314,2230l9499,2230e" filled="false" stroked="true" strokeweight=".48pt" strokecolor="#000000">
                <v:path arrowok="t"/>
              </v:shape>
            </v:group>
            <v:group style="position:absolute;left:9509;top:2230;width:1188;height:2" coordorigin="9509,2230" coordsize="1188,2">
              <v:shape style="position:absolute;left:9509;top:2230;width:1188;height:2" coordorigin="9509,2230" coordsize="1188,0" path="m9509,2230l10697,2230e" filled="false" stroked="true" strokeweight=".48pt" strokecolor="#000000">
                <v:path arrowok="t"/>
              </v:shape>
            </v:group>
            <v:group style="position:absolute;left:1138;top:2942;width:1186;height:2" coordorigin="1138,2942" coordsize="1186,2">
              <v:shape style="position:absolute;left:1138;top:2942;width:1186;height:2" coordorigin="1138,2942" coordsize="1186,0" path="m1138,2942l2323,2942e" filled="false" stroked="true" strokeweight=".48pt" strokecolor="#000000">
                <v:path arrowok="t"/>
              </v:shape>
            </v:group>
            <v:group style="position:absolute;left:2333;top:2942;width:1188;height:2" coordorigin="2333,2942" coordsize="1188,2">
              <v:shape style="position:absolute;left:2333;top:2942;width:1188;height:2" coordorigin="2333,2942" coordsize="1188,0" path="m2333,2942l3521,2942e" filled="false" stroked="true" strokeweight=".48pt" strokecolor="#000000">
                <v:path arrowok="t"/>
              </v:shape>
            </v:group>
            <v:group style="position:absolute;left:3530;top:2942;width:1186;height:2" coordorigin="3530,2942" coordsize="1186,2">
              <v:shape style="position:absolute;left:3530;top:2942;width:1186;height:2" coordorigin="3530,2942" coordsize="1186,0" path="m3530,2942l4716,2942e" filled="false" stroked="true" strokeweight=".48pt" strokecolor="#000000">
                <v:path arrowok="t"/>
              </v:shape>
            </v:group>
            <v:group style="position:absolute;left:4726;top:2942;width:1186;height:2" coordorigin="4726,2942" coordsize="1186,2">
              <v:shape style="position:absolute;left:4726;top:2942;width:1186;height:2" coordorigin="4726,2942" coordsize="1186,0" path="m4726,2942l5911,2942e" filled="false" stroked="true" strokeweight=".48pt" strokecolor="#000000">
                <v:path arrowok="t"/>
              </v:shape>
            </v:group>
            <v:group style="position:absolute;left:5921;top:2942;width:1188;height:2" coordorigin="5921,2942" coordsize="1188,2">
              <v:shape style="position:absolute;left:5921;top:2942;width:1188;height:2" coordorigin="5921,2942" coordsize="1188,0" path="m5921,2942l7109,2942e" filled="false" stroked="true" strokeweight=".48pt" strokecolor="#000000">
                <v:path arrowok="t"/>
              </v:shape>
            </v:group>
            <v:group style="position:absolute;left:7118;top:2942;width:1186;height:2" coordorigin="7118,2942" coordsize="1186,2">
              <v:shape style="position:absolute;left:7118;top:2942;width:1186;height:2" coordorigin="7118,2942" coordsize="1186,0" path="m7118,2942l8304,2942e" filled="false" stroked="true" strokeweight=".48pt" strokecolor="#000000">
                <v:path arrowok="t"/>
              </v:shape>
            </v:group>
            <v:group style="position:absolute;left:8314;top:2942;width:1186;height:2" coordorigin="8314,2942" coordsize="1186,2">
              <v:shape style="position:absolute;left:8314;top:2942;width:1186;height:2" coordorigin="8314,2942" coordsize="1186,0" path="m8314,2942l9499,2942e" filled="false" stroked="true" strokeweight=".48pt" strokecolor="#000000">
                <v:path arrowok="t"/>
              </v:shape>
            </v:group>
            <v:group style="position:absolute;left:9509;top:2942;width:1188;height:2" coordorigin="9509,2942" coordsize="1188,2">
              <v:shape style="position:absolute;left:9509;top:2942;width:1188;height:2" coordorigin="9509,2942" coordsize="1188,0" path="m9509,2942l10697,2942e" filled="false" stroked="true" strokeweight=".48pt" strokecolor="#000000">
                <v:path arrowok="t"/>
              </v:shape>
            </v:group>
            <v:group style="position:absolute;left:1138;top:3658;width:1186;height:2" coordorigin="1138,3658" coordsize="1186,2">
              <v:shape style="position:absolute;left:1138;top:3658;width:1186;height:2" coordorigin="1138,3658" coordsize="1186,0" path="m1138,3658l2323,3658e" filled="false" stroked="true" strokeweight=".48pt" strokecolor="#000000">
                <v:path arrowok="t"/>
              </v:shape>
            </v:group>
            <v:group style="position:absolute;left:2333;top:3658;width:1188;height:2" coordorigin="2333,3658" coordsize="1188,2">
              <v:shape style="position:absolute;left:2333;top:3658;width:1188;height:2" coordorigin="2333,3658" coordsize="1188,0" path="m2333,3658l3521,3658e" filled="false" stroked="true" strokeweight=".48pt" strokecolor="#000000">
                <v:path arrowok="t"/>
              </v:shape>
            </v:group>
            <v:group style="position:absolute;left:3530;top:3658;width:1186;height:2" coordorigin="3530,3658" coordsize="1186,2">
              <v:shape style="position:absolute;left:3530;top:3658;width:1186;height:2" coordorigin="3530,3658" coordsize="1186,0" path="m3530,3658l4716,3658e" filled="false" stroked="true" strokeweight=".48pt" strokecolor="#000000">
                <v:path arrowok="t"/>
              </v:shape>
            </v:group>
            <v:group style="position:absolute;left:4726;top:3658;width:1186;height:2" coordorigin="4726,3658" coordsize="1186,2">
              <v:shape style="position:absolute;left:4726;top:3658;width:1186;height:2" coordorigin="4726,3658" coordsize="1186,0" path="m4726,3658l5911,3658e" filled="false" stroked="true" strokeweight=".48pt" strokecolor="#000000">
                <v:path arrowok="t"/>
              </v:shape>
            </v:group>
            <v:group style="position:absolute;left:5921;top:3658;width:1188;height:2" coordorigin="5921,3658" coordsize="1188,2">
              <v:shape style="position:absolute;left:5921;top:3658;width:1188;height:2" coordorigin="5921,3658" coordsize="1188,0" path="m5921,3658l7109,3658e" filled="false" stroked="true" strokeweight=".48pt" strokecolor="#000000">
                <v:path arrowok="t"/>
              </v:shape>
            </v:group>
            <v:group style="position:absolute;left:7118;top:3658;width:1186;height:2" coordorigin="7118,3658" coordsize="1186,2">
              <v:shape style="position:absolute;left:7118;top:3658;width:1186;height:2" coordorigin="7118,3658" coordsize="1186,0" path="m7118,3658l8304,3658e" filled="false" stroked="true" strokeweight=".48pt" strokecolor="#000000">
                <v:path arrowok="t"/>
              </v:shape>
            </v:group>
            <v:group style="position:absolute;left:8314;top:3658;width:1186;height:2" coordorigin="8314,3658" coordsize="1186,2">
              <v:shape style="position:absolute;left:8314;top:3658;width:1186;height:2" coordorigin="8314,3658" coordsize="1186,0" path="m8314,3658l9499,3658e" filled="false" stroked="true" strokeweight=".48pt" strokecolor="#000000">
                <v:path arrowok="t"/>
              </v:shape>
            </v:group>
            <v:group style="position:absolute;left:9509;top:3658;width:1188;height:2" coordorigin="9509,3658" coordsize="1188,2">
              <v:shape style="position:absolute;left:9509;top:3658;width:1188;height:2" coordorigin="9509,3658" coordsize="1188,0" path="m9509,3658l10697,3658e" filled="false" stroked="true" strokeweight=".48pt" strokecolor="#000000">
                <v:path arrowok="t"/>
              </v:shape>
            </v:group>
            <v:group style="position:absolute;left:1138;top:4370;width:1186;height:2" coordorigin="1138,4370" coordsize="1186,2">
              <v:shape style="position:absolute;left:1138;top:4370;width:1186;height:2" coordorigin="1138,4370" coordsize="1186,0" path="m1138,4370l2323,4370e" filled="false" stroked="true" strokeweight=".48pt" strokecolor="#000000">
                <v:path arrowok="t"/>
              </v:shape>
            </v:group>
            <v:group style="position:absolute;left:2333;top:4370;width:1188;height:2" coordorigin="2333,4370" coordsize="1188,2">
              <v:shape style="position:absolute;left:2333;top:4370;width:1188;height:2" coordorigin="2333,4370" coordsize="1188,0" path="m2333,4370l3521,4370e" filled="false" stroked="true" strokeweight=".48pt" strokecolor="#000000">
                <v:path arrowok="t"/>
              </v:shape>
            </v:group>
            <v:group style="position:absolute;left:3530;top:4370;width:1186;height:2" coordorigin="3530,4370" coordsize="1186,2">
              <v:shape style="position:absolute;left:3530;top:4370;width:1186;height:2" coordorigin="3530,4370" coordsize="1186,0" path="m3530,4370l4716,4370e" filled="false" stroked="true" strokeweight=".48pt" strokecolor="#000000">
                <v:path arrowok="t"/>
              </v:shape>
            </v:group>
            <v:group style="position:absolute;left:4726;top:4370;width:1186;height:2" coordorigin="4726,4370" coordsize="1186,2">
              <v:shape style="position:absolute;left:4726;top:4370;width:1186;height:2" coordorigin="4726,4370" coordsize="1186,0" path="m4726,4370l5911,4370e" filled="false" stroked="true" strokeweight=".48pt" strokecolor="#000000">
                <v:path arrowok="t"/>
              </v:shape>
            </v:group>
            <v:group style="position:absolute;left:5921;top:4370;width:1188;height:2" coordorigin="5921,4370" coordsize="1188,2">
              <v:shape style="position:absolute;left:5921;top:4370;width:1188;height:2" coordorigin="5921,4370" coordsize="1188,0" path="m5921,4370l7109,4370e" filled="false" stroked="true" strokeweight=".48pt" strokecolor="#000000">
                <v:path arrowok="t"/>
              </v:shape>
            </v:group>
            <v:group style="position:absolute;left:7118;top:4370;width:1186;height:2" coordorigin="7118,4370" coordsize="1186,2">
              <v:shape style="position:absolute;left:7118;top:4370;width:1186;height:2" coordorigin="7118,4370" coordsize="1186,0" path="m7118,4370l8304,4370e" filled="false" stroked="true" strokeweight=".48pt" strokecolor="#000000">
                <v:path arrowok="t"/>
              </v:shape>
            </v:group>
            <v:group style="position:absolute;left:8314;top:4370;width:1186;height:2" coordorigin="8314,4370" coordsize="1186,2">
              <v:shape style="position:absolute;left:8314;top:4370;width:1186;height:2" coordorigin="8314,4370" coordsize="1186,0" path="m8314,4370l9499,4370e" filled="false" stroked="true" strokeweight=".48pt" strokecolor="#000000">
                <v:path arrowok="t"/>
              </v:shape>
            </v:group>
            <v:group style="position:absolute;left:9509;top:4370;width:1188;height:2" coordorigin="9509,4370" coordsize="1188,2">
              <v:shape style="position:absolute;left:9509;top:4370;width:1188;height:2" coordorigin="9509,4370" coordsize="1188,0" path="m9509,4370l10697,4370e" filled="false" stroked="true" strokeweight=".48pt" strokecolor="#000000">
                <v:path arrowok="t"/>
              </v:shape>
            </v:group>
            <v:group style="position:absolute;left:1138;top:5710;width:1186;height:2" coordorigin="1138,5710" coordsize="1186,2">
              <v:shape style="position:absolute;left:1138;top:5710;width:1186;height:2" coordorigin="1138,5710" coordsize="1186,0" path="m1138,5710l2323,5710e" filled="false" stroked="true" strokeweight=".48pt" strokecolor="#000000">
                <v:path arrowok="t"/>
              </v:shape>
            </v:group>
            <v:group style="position:absolute;left:2333;top:5710;width:1188;height:2" coordorigin="2333,5710" coordsize="1188,2">
              <v:shape style="position:absolute;left:2333;top:5710;width:1188;height:2" coordorigin="2333,5710" coordsize="1188,0" path="m2333,5710l3521,5710e" filled="false" stroked="true" strokeweight=".48pt" strokecolor="#000000">
                <v:path arrowok="t"/>
              </v:shape>
            </v:group>
            <v:group style="position:absolute;left:3530;top:5710;width:1186;height:2" coordorigin="3530,5710" coordsize="1186,2">
              <v:shape style="position:absolute;left:3530;top:5710;width:1186;height:2" coordorigin="3530,5710" coordsize="1186,0" path="m3530,5710l4716,5710e" filled="false" stroked="true" strokeweight=".48pt" strokecolor="#000000">
                <v:path arrowok="t"/>
              </v:shape>
            </v:group>
            <v:group style="position:absolute;left:4726;top:5710;width:1186;height:2" coordorigin="4726,5710" coordsize="1186,2">
              <v:shape style="position:absolute;left:4726;top:5710;width:1186;height:2" coordorigin="4726,5710" coordsize="1186,0" path="m4726,5710l5911,5710e" filled="false" stroked="true" strokeweight=".48pt" strokecolor="#000000">
                <v:path arrowok="t"/>
              </v:shape>
            </v:group>
            <v:group style="position:absolute;left:5921;top:5710;width:1188;height:2" coordorigin="5921,5710" coordsize="1188,2">
              <v:shape style="position:absolute;left:5921;top:5710;width:1188;height:2" coordorigin="5921,5710" coordsize="1188,0" path="m5921,5710l7109,5710e" filled="false" stroked="true" strokeweight=".48pt" strokecolor="#000000">
                <v:path arrowok="t"/>
              </v:shape>
            </v:group>
            <v:group style="position:absolute;left:7118;top:5710;width:1186;height:2" coordorigin="7118,5710" coordsize="1186,2">
              <v:shape style="position:absolute;left:7118;top:5710;width:1186;height:2" coordorigin="7118,5710" coordsize="1186,0" path="m7118,5710l8304,5710e" filled="false" stroked="true" strokeweight=".48pt" strokecolor="#000000">
                <v:path arrowok="t"/>
              </v:shape>
            </v:group>
            <v:group style="position:absolute;left:8314;top:5710;width:1186;height:2" coordorigin="8314,5710" coordsize="1186,2">
              <v:shape style="position:absolute;left:8314;top:5710;width:1186;height:2" coordorigin="8314,5710" coordsize="1186,0" path="m8314,5710l9499,5710e" filled="false" stroked="true" strokeweight=".48pt" strokecolor="#000000">
                <v:path arrowok="t"/>
              </v:shape>
            </v:group>
            <v:group style="position:absolute;left:9509;top:5710;width:1188;height:2" coordorigin="9509,5710" coordsize="1188,2">
              <v:shape style="position:absolute;left:9509;top:5710;width:1188;height:2" coordorigin="9509,5710" coordsize="1188,0" path="m9509,5710l10697,5710e" filled="false" stroked="true" strokeweight=".48pt" strokecolor="#000000">
                <v:path arrowok="t"/>
              </v:shape>
            </v:group>
            <v:group style="position:absolute;left:1138;top:6422;width:1186;height:2" coordorigin="1138,6422" coordsize="1186,2">
              <v:shape style="position:absolute;left:1138;top:6422;width:1186;height:2" coordorigin="1138,6422" coordsize="1186,0" path="m1138,6422l2323,6422e" filled="false" stroked="true" strokeweight=".48pt" strokecolor="#000000">
                <v:path arrowok="t"/>
              </v:shape>
            </v:group>
            <v:group style="position:absolute;left:2333;top:6422;width:1188;height:2" coordorigin="2333,6422" coordsize="1188,2">
              <v:shape style="position:absolute;left:2333;top:6422;width:1188;height:2" coordorigin="2333,6422" coordsize="1188,0" path="m2333,6422l3521,6422e" filled="false" stroked="true" strokeweight=".48pt" strokecolor="#000000">
                <v:path arrowok="t"/>
              </v:shape>
            </v:group>
            <v:group style="position:absolute;left:3530;top:6422;width:1186;height:2" coordorigin="3530,6422" coordsize="1186,2">
              <v:shape style="position:absolute;left:3530;top:6422;width:1186;height:2" coordorigin="3530,6422" coordsize="1186,0" path="m3530,6422l4716,6422e" filled="false" stroked="true" strokeweight=".48pt" strokecolor="#000000">
                <v:path arrowok="t"/>
              </v:shape>
            </v:group>
            <v:group style="position:absolute;left:4726;top:6422;width:1186;height:2" coordorigin="4726,6422" coordsize="1186,2">
              <v:shape style="position:absolute;left:4726;top:6422;width:1186;height:2" coordorigin="4726,6422" coordsize="1186,0" path="m4726,6422l5911,6422e" filled="false" stroked="true" strokeweight=".48pt" strokecolor="#000000">
                <v:path arrowok="t"/>
              </v:shape>
            </v:group>
            <v:group style="position:absolute;left:5921;top:6422;width:1188;height:2" coordorigin="5921,6422" coordsize="1188,2">
              <v:shape style="position:absolute;left:5921;top:6422;width:1188;height:2" coordorigin="5921,6422" coordsize="1188,0" path="m5921,6422l7109,6422e" filled="false" stroked="true" strokeweight=".48pt" strokecolor="#000000">
                <v:path arrowok="t"/>
              </v:shape>
            </v:group>
            <v:group style="position:absolute;left:7118;top:6422;width:1186;height:2" coordorigin="7118,6422" coordsize="1186,2">
              <v:shape style="position:absolute;left:7118;top:6422;width:1186;height:2" coordorigin="7118,6422" coordsize="1186,0" path="m7118,6422l8304,6422e" filled="false" stroked="true" strokeweight=".48pt" strokecolor="#000000">
                <v:path arrowok="t"/>
              </v:shape>
            </v:group>
            <v:group style="position:absolute;left:8314;top:6422;width:1186;height:2" coordorigin="8314,6422" coordsize="1186,2">
              <v:shape style="position:absolute;left:8314;top:6422;width:1186;height:2" coordorigin="8314,6422" coordsize="1186,0" path="m8314,6422l9499,6422e" filled="false" stroked="true" strokeweight=".48pt" strokecolor="#000000">
                <v:path arrowok="t"/>
              </v:shape>
            </v:group>
            <v:group style="position:absolute;left:9509;top:6422;width:1188;height:2" coordorigin="9509,6422" coordsize="1188,2">
              <v:shape style="position:absolute;left:9509;top:6422;width:1188;height:2" coordorigin="9509,6422" coordsize="1188,0" path="m9509,6422l10697,6422e" filled="false" stroked="true" strokeweight=".48pt" strokecolor="#000000">
                <v:path arrowok="t"/>
              </v:shape>
            </v:group>
            <v:group style="position:absolute;left:1138;top:7450;width:1186;height:2" coordorigin="1138,7450" coordsize="1186,2">
              <v:shape style="position:absolute;left:1138;top:7450;width:1186;height:2" coordorigin="1138,7450" coordsize="1186,0" path="m1138,7450l2323,7450e" filled="false" stroked="true" strokeweight=".48pt" strokecolor="#000000">
                <v:path arrowok="t"/>
              </v:shape>
            </v:group>
            <v:group style="position:absolute;left:2333;top:7450;width:1188;height:2" coordorigin="2333,7450" coordsize="1188,2">
              <v:shape style="position:absolute;left:2333;top:7450;width:1188;height:2" coordorigin="2333,7450" coordsize="1188,0" path="m2333,7450l3521,7450e" filled="false" stroked="true" strokeweight=".48pt" strokecolor="#000000">
                <v:path arrowok="t"/>
              </v:shape>
            </v:group>
            <v:group style="position:absolute;left:3530;top:7450;width:1186;height:2" coordorigin="3530,7450" coordsize="1186,2">
              <v:shape style="position:absolute;left:3530;top:7450;width:1186;height:2" coordorigin="3530,7450" coordsize="1186,0" path="m3530,7450l4716,7450e" filled="false" stroked="true" strokeweight=".48pt" strokecolor="#000000">
                <v:path arrowok="t"/>
              </v:shape>
            </v:group>
            <v:group style="position:absolute;left:4726;top:7450;width:1186;height:2" coordorigin="4726,7450" coordsize="1186,2">
              <v:shape style="position:absolute;left:4726;top:7450;width:1186;height:2" coordorigin="4726,7450" coordsize="1186,0" path="m4726,7450l5911,7450e" filled="false" stroked="true" strokeweight=".48pt" strokecolor="#000000">
                <v:path arrowok="t"/>
              </v:shape>
            </v:group>
            <v:group style="position:absolute;left:5921;top:7450;width:1188;height:2" coordorigin="5921,7450" coordsize="1188,2">
              <v:shape style="position:absolute;left:5921;top:7450;width:1188;height:2" coordorigin="5921,7450" coordsize="1188,0" path="m5921,7450l7109,7450e" filled="false" stroked="true" strokeweight=".48pt" strokecolor="#000000">
                <v:path arrowok="t"/>
              </v:shape>
            </v:group>
            <v:group style="position:absolute;left:7118;top:7450;width:1186;height:2" coordorigin="7118,7450" coordsize="1186,2">
              <v:shape style="position:absolute;left:7118;top:7450;width:1186;height:2" coordorigin="7118,7450" coordsize="1186,0" path="m7118,7450l8304,7450e" filled="false" stroked="true" strokeweight=".48pt" strokecolor="#000000">
                <v:path arrowok="t"/>
              </v:shape>
            </v:group>
            <v:group style="position:absolute;left:8314;top:7450;width:1186;height:2" coordorigin="8314,7450" coordsize="1186,2">
              <v:shape style="position:absolute;left:8314;top:7450;width:1186;height:2" coordorigin="8314,7450" coordsize="1186,0" path="m8314,7450l9499,7450e" filled="false" stroked="true" strokeweight=".48pt" strokecolor="#000000">
                <v:path arrowok="t"/>
              </v:shape>
            </v:group>
            <v:group style="position:absolute;left:9509;top:7450;width:1188;height:2" coordorigin="9509,7450" coordsize="1188,2">
              <v:shape style="position:absolute;left:9509;top:7450;width:1188;height:2" coordorigin="9509,7450" coordsize="1188,0" path="m9509,7450l10697,7450e" filled="false" stroked="true" strokeweight=".48pt" strokecolor="#000000">
                <v:path arrowok="t"/>
              </v:shape>
            </v:group>
            <v:group style="position:absolute;left:1138;top:8474;width:1186;height:2" coordorigin="1138,8474" coordsize="1186,2">
              <v:shape style="position:absolute;left:1138;top:8474;width:1186;height:2" coordorigin="1138,8474" coordsize="1186,0" path="m1138,8474l2323,8474e" filled="false" stroked="true" strokeweight=".48pt" strokecolor="#000000">
                <v:path arrowok="t"/>
              </v:shape>
            </v:group>
            <v:group style="position:absolute;left:2333;top:8474;width:1188;height:2" coordorigin="2333,8474" coordsize="1188,2">
              <v:shape style="position:absolute;left:2333;top:8474;width:1188;height:2" coordorigin="2333,8474" coordsize="1188,0" path="m2333,8474l3521,8474e" filled="false" stroked="true" strokeweight=".48pt" strokecolor="#000000">
                <v:path arrowok="t"/>
              </v:shape>
            </v:group>
            <v:group style="position:absolute;left:3530;top:8474;width:1186;height:2" coordorigin="3530,8474" coordsize="1186,2">
              <v:shape style="position:absolute;left:3530;top:8474;width:1186;height:2" coordorigin="3530,8474" coordsize="1186,0" path="m3530,8474l4716,8474e" filled="false" stroked="true" strokeweight=".48pt" strokecolor="#000000">
                <v:path arrowok="t"/>
              </v:shape>
            </v:group>
            <v:group style="position:absolute;left:4726;top:8474;width:1186;height:2" coordorigin="4726,8474" coordsize="1186,2">
              <v:shape style="position:absolute;left:4726;top:8474;width:1186;height:2" coordorigin="4726,8474" coordsize="1186,0" path="m4726,8474l5911,8474e" filled="false" stroked="true" strokeweight=".48pt" strokecolor="#000000">
                <v:path arrowok="t"/>
              </v:shape>
            </v:group>
            <v:group style="position:absolute;left:5921;top:8474;width:1188;height:2" coordorigin="5921,8474" coordsize="1188,2">
              <v:shape style="position:absolute;left:5921;top:8474;width:1188;height:2" coordorigin="5921,8474" coordsize="1188,0" path="m5921,8474l7109,8474e" filled="false" stroked="true" strokeweight=".48pt" strokecolor="#000000">
                <v:path arrowok="t"/>
              </v:shape>
            </v:group>
            <v:group style="position:absolute;left:7118;top:8474;width:1186;height:2" coordorigin="7118,8474" coordsize="1186,2">
              <v:shape style="position:absolute;left:7118;top:8474;width:1186;height:2" coordorigin="7118,8474" coordsize="1186,0" path="m7118,8474l8304,8474e" filled="false" stroked="true" strokeweight=".48pt" strokecolor="#000000">
                <v:path arrowok="t"/>
              </v:shape>
            </v:group>
            <v:group style="position:absolute;left:8314;top:8474;width:1186;height:2" coordorigin="8314,8474" coordsize="1186,2">
              <v:shape style="position:absolute;left:8314;top:8474;width:1186;height:2" coordorigin="8314,8474" coordsize="1186,0" path="m8314,8474l9499,8474e" filled="false" stroked="true" strokeweight=".48pt" strokecolor="#000000">
                <v:path arrowok="t"/>
              </v:shape>
            </v:group>
            <v:group style="position:absolute;left:9509;top:8474;width:1188;height:2" coordorigin="9509,8474" coordsize="1188,2">
              <v:shape style="position:absolute;left:9509;top:8474;width:1188;height:2" coordorigin="9509,8474" coordsize="1188,0" path="m9509,8474l10697,8474e" filled="false" stroked="true" strokeweight=".48pt" strokecolor="#000000">
                <v:path arrowok="t"/>
              </v:shape>
            </v:group>
            <v:group style="position:absolute;left:1138;top:9190;width:1186;height:2" coordorigin="1138,9190" coordsize="1186,2">
              <v:shape style="position:absolute;left:1138;top:9190;width:1186;height:2" coordorigin="1138,9190" coordsize="1186,0" path="m1138,9190l2323,9190e" filled="false" stroked="true" strokeweight=".48pt" strokecolor="#000000">
                <v:path arrowok="t"/>
              </v:shape>
            </v:group>
            <v:group style="position:absolute;left:2333;top:9190;width:1188;height:2" coordorigin="2333,9190" coordsize="1188,2">
              <v:shape style="position:absolute;left:2333;top:9190;width:1188;height:2" coordorigin="2333,9190" coordsize="1188,0" path="m2333,9190l3521,9190e" filled="false" stroked="true" strokeweight=".48pt" strokecolor="#000000">
                <v:path arrowok="t"/>
              </v:shape>
            </v:group>
            <v:group style="position:absolute;left:3530;top:9190;width:1186;height:2" coordorigin="3530,9190" coordsize="1186,2">
              <v:shape style="position:absolute;left:3530;top:9190;width:1186;height:2" coordorigin="3530,9190" coordsize="1186,0" path="m3530,9190l4716,9190e" filled="false" stroked="true" strokeweight=".48pt" strokecolor="#000000">
                <v:path arrowok="t"/>
              </v:shape>
            </v:group>
            <v:group style="position:absolute;left:4726;top:9190;width:1186;height:2" coordorigin="4726,9190" coordsize="1186,2">
              <v:shape style="position:absolute;left:4726;top:9190;width:1186;height:2" coordorigin="4726,9190" coordsize="1186,0" path="m4726,9190l5911,9190e" filled="false" stroked="true" strokeweight=".48pt" strokecolor="#000000">
                <v:path arrowok="t"/>
              </v:shape>
            </v:group>
            <v:group style="position:absolute;left:5921;top:9190;width:1188;height:2" coordorigin="5921,9190" coordsize="1188,2">
              <v:shape style="position:absolute;left:5921;top:9190;width:1188;height:2" coordorigin="5921,9190" coordsize="1188,0" path="m5921,9190l7109,9190e" filled="false" stroked="true" strokeweight=".48pt" strokecolor="#000000">
                <v:path arrowok="t"/>
              </v:shape>
            </v:group>
            <v:group style="position:absolute;left:7118;top:9190;width:1186;height:2" coordorigin="7118,9190" coordsize="1186,2">
              <v:shape style="position:absolute;left:7118;top:9190;width:1186;height:2" coordorigin="7118,9190" coordsize="1186,0" path="m7118,9190l8304,9190e" filled="false" stroked="true" strokeweight=".48pt" strokecolor="#000000">
                <v:path arrowok="t"/>
              </v:shape>
            </v:group>
            <v:group style="position:absolute;left:8314;top:9190;width:1186;height:2" coordorigin="8314,9190" coordsize="1186,2">
              <v:shape style="position:absolute;left:8314;top:9190;width:1186;height:2" coordorigin="8314,9190" coordsize="1186,0" path="m8314,9190l9499,9190e" filled="false" stroked="true" strokeweight=".48pt" strokecolor="#000000">
                <v:path arrowok="t"/>
              </v:shape>
            </v:group>
            <v:group style="position:absolute;left:9509;top:9190;width:1188;height:2" coordorigin="9509,9190" coordsize="1188,2">
              <v:shape style="position:absolute;left:9509;top:9190;width:1188;height:2" coordorigin="9509,9190" coordsize="1188,0" path="m9509,9190l10697,9190e" filled="false" stroked="true" strokeweight=".48pt" strokecolor="#000000">
                <v:path arrowok="t"/>
              </v:shape>
            </v:group>
            <v:group style="position:absolute;left:1138;top:10214;width:1186;height:2" coordorigin="1138,10214" coordsize="1186,2">
              <v:shape style="position:absolute;left:1138;top:10214;width:1186;height:2" coordorigin="1138,10214" coordsize="1186,0" path="m1138,10214l2323,10214e" filled="false" stroked="true" strokeweight=".48pt" strokecolor="#000000">
                <v:path arrowok="t"/>
              </v:shape>
            </v:group>
            <v:group style="position:absolute;left:2333;top:10214;width:1188;height:2" coordorigin="2333,10214" coordsize="1188,2">
              <v:shape style="position:absolute;left:2333;top:10214;width:1188;height:2" coordorigin="2333,10214" coordsize="1188,0" path="m2333,10214l3521,10214e" filled="false" stroked="true" strokeweight=".48pt" strokecolor="#000000">
                <v:path arrowok="t"/>
              </v:shape>
            </v:group>
            <v:group style="position:absolute;left:3530;top:10214;width:1186;height:2" coordorigin="3530,10214" coordsize="1186,2">
              <v:shape style="position:absolute;left:3530;top:10214;width:1186;height:2" coordorigin="3530,10214" coordsize="1186,0" path="m3530,10214l4716,10214e" filled="false" stroked="true" strokeweight=".48pt" strokecolor="#000000">
                <v:path arrowok="t"/>
              </v:shape>
            </v:group>
            <v:group style="position:absolute;left:4726;top:10214;width:1186;height:2" coordorigin="4726,10214" coordsize="1186,2">
              <v:shape style="position:absolute;left:4726;top:10214;width:1186;height:2" coordorigin="4726,10214" coordsize="1186,0" path="m4726,10214l5911,10214e" filled="false" stroked="true" strokeweight=".48pt" strokecolor="#000000">
                <v:path arrowok="t"/>
              </v:shape>
            </v:group>
            <v:group style="position:absolute;left:5921;top:10214;width:1188;height:2" coordorigin="5921,10214" coordsize="1188,2">
              <v:shape style="position:absolute;left:5921;top:10214;width:1188;height:2" coordorigin="5921,10214" coordsize="1188,0" path="m5921,10214l7109,10214e" filled="false" stroked="true" strokeweight=".48pt" strokecolor="#000000">
                <v:path arrowok="t"/>
              </v:shape>
            </v:group>
            <v:group style="position:absolute;left:7118;top:10214;width:1186;height:2" coordorigin="7118,10214" coordsize="1186,2">
              <v:shape style="position:absolute;left:7118;top:10214;width:1186;height:2" coordorigin="7118,10214" coordsize="1186,0" path="m7118,10214l8304,10214e" filled="false" stroked="true" strokeweight=".48pt" strokecolor="#000000">
                <v:path arrowok="t"/>
              </v:shape>
            </v:group>
            <v:group style="position:absolute;left:8314;top:10214;width:1186;height:2" coordorigin="8314,10214" coordsize="1186,2">
              <v:shape style="position:absolute;left:8314;top:10214;width:1186;height:2" coordorigin="8314,10214" coordsize="1186,0" path="m8314,10214l9499,10214e" filled="false" stroked="true" strokeweight=".48pt" strokecolor="#000000">
                <v:path arrowok="t"/>
              </v:shape>
            </v:group>
            <v:group style="position:absolute;left:9509;top:10214;width:1188;height:2" coordorigin="9509,10214" coordsize="1188,2">
              <v:shape style="position:absolute;left:9509;top:10214;width:1188;height:2" coordorigin="9509,10214" coordsize="1188,0" path="m9509,10214l10697,10214e" filled="false" stroked="true" strokeweight=".48pt" strokecolor="#000000">
                <v:path arrowok="t"/>
              </v:shape>
            </v:group>
            <v:group style="position:absolute;left:1138;top:11239;width:1186;height:2" coordorigin="1138,11239" coordsize="1186,2">
              <v:shape style="position:absolute;left:1138;top:11239;width:1186;height:2" coordorigin="1138,11239" coordsize="1186,0" path="m1138,11239l2323,11239e" filled="false" stroked="true" strokeweight=".48pt" strokecolor="#000000">
                <v:path arrowok="t"/>
              </v:shape>
            </v:group>
            <v:group style="position:absolute;left:2333;top:11239;width:1188;height:2" coordorigin="2333,11239" coordsize="1188,2">
              <v:shape style="position:absolute;left:2333;top:11239;width:1188;height:2" coordorigin="2333,11239" coordsize="1188,0" path="m2333,11239l3521,11239e" filled="false" stroked="true" strokeweight=".48pt" strokecolor="#000000">
                <v:path arrowok="t"/>
              </v:shape>
            </v:group>
            <v:group style="position:absolute;left:3530;top:11239;width:1186;height:2" coordorigin="3530,11239" coordsize="1186,2">
              <v:shape style="position:absolute;left:3530;top:11239;width:1186;height:2" coordorigin="3530,11239" coordsize="1186,0" path="m3530,11239l4716,11239e" filled="false" stroked="true" strokeweight=".48pt" strokecolor="#000000">
                <v:path arrowok="t"/>
              </v:shape>
            </v:group>
            <v:group style="position:absolute;left:4726;top:11239;width:1186;height:2" coordorigin="4726,11239" coordsize="1186,2">
              <v:shape style="position:absolute;left:4726;top:11239;width:1186;height:2" coordorigin="4726,11239" coordsize="1186,0" path="m4726,11239l5911,11239e" filled="false" stroked="true" strokeweight=".48pt" strokecolor="#000000">
                <v:path arrowok="t"/>
              </v:shape>
            </v:group>
            <v:group style="position:absolute;left:5921;top:11239;width:1188;height:2" coordorigin="5921,11239" coordsize="1188,2">
              <v:shape style="position:absolute;left:5921;top:11239;width:1188;height:2" coordorigin="5921,11239" coordsize="1188,0" path="m5921,11239l7109,11239e" filled="false" stroked="true" strokeweight=".48pt" strokecolor="#000000">
                <v:path arrowok="t"/>
              </v:shape>
            </v:group>
            <v:group style="position:absolute;left:7118;top:11239;width:1186;height:2" coordorigin="7118,11239" coordsize="1186,2">
              <v:shape style="position:absolute;left:7118;top:11239;width:1186;height:2" coordorigin="7118,11239" coordsize="1186,0" path="m7118,11239l8304,11239e" filled="false" stroked="true" strokeweight=".48pt" strokecolor="#000000">
                <v:path arrowok="t"/>
              </v:shape>
            </v:group>
            <v:group style="position:absolute;left:8314;top:11239;width:1186;height:2" coordorigin="8314,11239" coordsize="1186,2">
              <v:shape style="position:absolute;left:8314;top:11239;width:1186;height:2" coordorigin="8314,11239" coordsize="1186,0" path="m8314,11239l9499,11239e" filled="false" stroked="true" strokeweight=".48pt" strokecolor="#000000">
                <v:path arrowok="t"/>
              </v:shape>
            </v:group>
            <v:group style="position:absolute;left:9509;top:11239;width:1188;height:2" coordorigin="9509,11239" coordsize="1188,2">
              <v:shape style="position:absolute;left:9509;top:11239;width:1188;height:2" coordorigin="9509,11239" coordsize="1188,0" path="m9509,11239l10697,11239e" filled="false" stroked="true" strokeweight=".48pt" strokecolor="#000000">
                <v:path arrowok="t"/>
              </v:shape>
            </v:group>
            <v:group style="position:absolute;left:1133;top:1109;width:2;height:10810" coordorigin="1133,1109" coordsize="2,10810">
              <v:shape style="position:absolute;left:1133;top:1109;width:2;height:10810" coordorigin="1133,1109" coordsize="0,10810" path="m1133,1109l1133,11918e" filled="false" stroked="true" strokeweight=".48pt" strokecolor="#000000">
                <v:path arrowok="t"/>
              </v:shape>
            </v:group>
            <v:group style="position:absolute;left:1138;top:11914;width:1186;height:2" coordorigin="1138,11914" coordsize="1186,2">
              <v:shape style="position:absolute;left:1138;top:11914;width:1186;height:2" coordorigin="1138,11914" coordsize="1186,0" path="m1138,11914l2323,11914e" filled="false" stroked="true" strokeweight=".48pt" strokecolor="#000000">
                <v:path arrowok="t"/>
              </v:shape>
            </v:group>
            <v:group style="position:absolute;left:2333;top:11914;width:1188;height:2" coordorigin="2333,11914" coordsize="1188,2">
              <v:shape style="position:absolute;left:2333;top:11914;width:1188;height:2" coordorigin="2333,11914" coordsize="1188,0" path="m2333,11914l3521,11914e" filled="false" stroked="true" strokeweight=".48pt" strokecolor="#000000">
                <v:path arrowok="t"/>
              </v:shape>
            </v:group>
            <v:group style="position:absolute;left:3530;top:11914;width:1186;height:2" coordorigin="3530,11914" coordsize="1186,2">
              <v:shape style="position:absolute;left:3530;top:11914;width:1186;height:2" coordorigin="3530,11914" coordsize="1186,0" path="m3530,11914l4716,11914e" filled="false" stroked="true" strokeweight=".48pt" strokecolor="#000000">
                <v:path arrowok="t"/>
              </v:shape>
            </v:group>
            <v:group style="position:absolute;left:4726;top:11914;width:1186;height:2" coordorigin="4726,11914" coordsize="1186,2">
              <v:shape style="position:absolute;left:4726;top:11914;width:1186;height:2" coordorigin="4726,11914" coordsize="1186,0" path="m4726,11914l5911,11914e" filled="false" stroked="true" strokeweight=".48pt" strokecolor="#000000">
                <v:path arrowok="t"/>
              </v:shape>
            </v:group>
            <v:group style="position:absolute;left:5921;top:11914;width:1188;height:2" coordorigin="5921,11914" coordsize="1188,2">
              <v:shape style="position:absolute;left:5921;top:11914;width:1188;height:2" coordorigin="5921,11914" coordsize="1188,0" path="m5921,11914l7109,11914e" filled="false" stroked="true" strokeweight=".48pt" strokecolor="#000000">
                <v:path arrowok="t"/>
              </v:shape>
            </v:group>
            <v:group style="position:absolute;left:7118;top:11914;width:1186;height:2" coordorigin="7118,11914" coordsize="1186,2">
              <v:shape style="position:absolute;left:7118;top:11914;width:1186;height:2" coordorigin="7118,11914" coordsize="1186,0" path="m7118,11914l8304,11914e" filled="false" stroked="true" strokeweight=".48pt" strokecolor="#000000">
                <v:path arrowok="t"/>
              </v:shape>
            </v:group>
            <v:group style="position:absolute;left:8314;top:11914;width:1186;height:2" coordorigin="8314,11914" coordsize="1186,2">
              <v:shape style="position:absolute;left:8314;top:11914;width:1186;height:2" coordorigin="8314,11914" coordsize="1186,0" path="m8314,11914l9499,11914e" filled="false" stroked="true" strokeweight=".48pt" strokecolor="#000000">
                <v:path arrowok="t"/>
              </v:shape>
            </v:group>
            <v:group style="position:absolute;left:9509;top:11914;width:1188;height:2" coordorigin="9509,11914" coordsize="1188,2">
              <v:shape style="position:absolute;left:9509;top:11914;width:1188;height:2" coordorigin="9509,11914" coordsize="1188,0" path="m9509,11914l10697,11914e" filled="false" stroked="true" strokeweight=".48pt" strokecolor="#000000">
                <v:path arrowok="t"/>
              </v:shape>
            </v:group>
            <v:group style="position:absolute;left:10702;top:1109;width:2;height:10810" coordorigin="10702,1109" coordsize="2,10810">
              <v:shape style="position:absolute;left:10702;top:1109;width:2;height:10810" coordorigin="10702,1109" coordsize="0,10810" path="m10702,1109l10702,11918e" filled="false" stroked="true" strokeweight=".48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 w:hint="default"/>
          <w:b/>
          <w:bCs/>
          <w:w w:val="90"/>
          <w:position w:val="136"/>
          <w:sz w:val="21"/>
          <w:szCs w:val="21"/>
        </w:rPr>
        <w:t>15</w:t>
        <w:tab/>
      </w:r>
      <w:r>
        <w:rPr>
          <w:rFonts w:ascii="宋体" w:hAnsi="宋体" w:cs="宋体" w:eastAsia="宋体" w:hint="default"/>
          <w:w w:val="10"/>
          <w:sz w:val="240"/>
          <w:szCs w:val="240"/>
        </w:rPr>
        <w:t>项目 </w:t>
      </w:r>
      <w:r>
        <w:rPr>
          <w:rFonts w:ascii="宋体" w:hAnsi="宋体" w:cs="宋体" w:eastAsia="宋体" w:hint="default"/>
          <w:spacing w:val="55"/>
          <w:w w:val="10"/>
          <w:sz w:val="240"/>
          <w:szCs w:val="240"/>
        </w:rPr>
        <w:t> </w:t>
      </w:r>
      <w:r>
        <w:rPr>
          <w:rFonts w:ascii="宋体" w:hAnsi="宋体" w:cs="宋体" w:eastAsia="宋体" w:hint="default"/>
          <w:w w:val="10"/>
          <w:sz w:val="240"/>
          <w:szCs w:val="240"/>
        </w:rPr>
        <w:t>期</w:t>
      </w:r>
      <w:r>
        <w:rPr>
          <w:rFonts w:ascii="宋体" w:hAnsi="宋体" w:cs="宋体" w:eastAsia="宋体" w:hint="default"/>
          <w:w w:val="10"/>
          <w:sz w:val="240"/>
          <w:szCs w:val="240"/>
        </w:rPr>
        <w:t>初余</w:t>
      </w:r>
      <w:r>
        <w:rPr>
          <w:rFonts w:ascii="宋体" w:hAnsi="宋体" w:cs="宋体" w:eastAsia="宋体" w:hint="default"/>
          <w:w w:val="10"/>
          <w:sz w:val="240"/>
          <w:szCs w:val="240"/>
        </w:rPr>
        <w:t>额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spacing w:line="211" w:lineRule="exact" w:before="0"/>
        <w:ind w:left="1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10.75%</w:t>
      </w:r>
    </w:p>
    <w:p>
      <w:pPr>
        <w:spacing w:after="0" w:line="211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80"/>
          <w:cols w:num="2" w:equalWidth="0">
            <w:col w:w="2306" w:space="2779"/>
            <w:col w:w="4855"/>
          </w:cols>
        </w:sectPr>
      </w:pPr>
    </w:p>
    <w:p>
      <w:pPr>
        <w:spacing w:line="3061" w:lineRule="exact" w:before="0"/>
        <w:ind w:left="181" w:right="0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/>
        <w:pict>
          <v:shape style="position:absolute;margin-left:58.079975pt;margin-top:71.399971pt;width:54pt;height:151.2pt;mso-position-horizontal-relative:page;mso-position-vertical-relative:paragraph;z-index:-957160" type="#_x0000_t202" filled="false" stroked="false">
            <v:textbox inset="0,0,0,0">
              <w:txbxContent>
                <w:p>
                  <w:pPr>
                    <w:pStyle w:val="BodyText"/>
                    <w:spacing w:line="3024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南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61"/>
                    </w:rPr>
                    <w:t>务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天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位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基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61"/>
                    </w:rPr>
                    <w:t>理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61"/>
                    </w:rPr>
                    <w:t>软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于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运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61"/>
                    </w:rPr>
                    <w:t>件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手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维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服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机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6.359962pt;margin-top:92.597595pt;width:17.850pt;height:9pt;mso-position-horizontal-relative:page;mso-position-vertical-relative:paragraph;z-index:-957136" type="#_x0000_t202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z w:val="18"/>
                    </w:rPr>
                    <w:t>V3.0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6.159996pt;margin-top:15.359056pt;width:418.95pt;height:540pt;mso-position-horizontal-relative:page;mso-position-vertical-relative:paragraph;z-index:2629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98"/>
                    <w:gridCol w:w="1195"/>
                    <w:gridCol w:w="1195"/>
                    <w:gridCol w:w="1198"/>
                    <w:gridCol w:w="1195"/>
                    <w:gridCol w:w="1195"/>
                    <w:gridCol w:w="1198"/>
                  </w:tblGrid>
                  <w:tr>
                    <w:trPr>
                      <w:trHeight w:val="401" w:hRule="exact"/>
                    </w:trPr>
                    <w:tc>
                      <w:tcPr>
                        <w:tcW w:w="1198" w:type="dxa"/>
                        <w:vMerge w:val="restart"/>
                        <w:tcBorders>
                          <w:top w:val="nil" w:sz="6" w:space="0" w:color="auto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198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198" w:type="dxa"/>
                        <w:vMerge w:val="restart"/>
                        <w:tcBorders>
                          <w:top w:val="nil" w:sz="6" w:space="0" w:color="auto"/>
                          <w:left w:val="single" w:sz="4" w:space="0" w:color="000000"/>
                          <w:right w:val="nil" w:sz="6" w:space="0" w:color="auto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1198" w:type="dxa"/>
                        <w:vMerge/>
                        <w:tcBorders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198" w:type="dxa"/>
                        <w:vMerge/>
                        <w:tcBorders>
                          <w:left w:val="single" w:sz="4" w:space="0" w:color="000000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713" w:hRule="exact"/>
                    </w:trPr>
                    <w:tc>
                      <w:tcPr>
                        <w:tcW w:w="1198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1,924,888.28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8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1,110,252.14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8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814,636.14</w:t>
                        </w:r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1198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25,572,664.46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8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25,572,664.46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8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13" w:hRule="exact"/>
                    </w:trPr>
                    <w:tc>
                      <w:tcPr>
                        <w:tcW w:w="1198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2,936.79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8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2,936.79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8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339" w:hRule="exact"/>
                    </w:trPr>
                    <w:tc>
                      <w:tcPr>
                        <w:tcW w:w="1198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5"/>
                            <w:szCs w:val="2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2,936.79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8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5"/>
                            <w:szCs w:val="2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2,936.79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8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13" w:hRule="exact"/>
                    </w:trPr>
                    <w:tc>
                      <w:tcPr>
                        <w:tcW w:w="1198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2,936.79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8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2,936.79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8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027" w:hRule="exact"/>
                    </w:trPr>
                    <w:tc>
                      <w:tcPr>
                        <w:tcW w:w="1198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2,936.79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8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8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2,936.79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1025" w:hRule="exact"/>
                    </w:trPr>
                    <w:tc>
                      <w:tcPr>
                        <w:tcW w:w="1198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2,936.79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10.00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8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2,936.79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10.00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8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1198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3,686.79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10.00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8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3,686.79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10.00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8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025" w:hRule="exact"/>
                    </w:trPr>
                    <w:tc>
                      <w:tcPr>
                        <w:tcW w:w="1198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2,986.79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8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8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2,986.79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1025" w:hRule="exact"/>
                    </w:trPr>
                    <w:tc>
                      <w:tcPr>
                        <w:tcW w:w="1198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2,986.79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8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8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2,986.79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674" w:hRule="exact"/>
                    </w:trPr>
                    <w:tc>
                      <w:tcPr>
                        <w:tcW w:w="1198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2,986.79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8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8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2,986.79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  <w:position w:val="-30"/>
          <w:sz w:val="240"/>
          <w:szCs w:val="240"/>
        </w:rPr>
        <w:t>心</w:t>
      </w:r>
      <w:r>
        <w:rPr>
          <w:rFonts w:ascii="宋体" w:hAnsi="宋体" w:cs="宋体" w:eastAsia="宋体" w:hint="default"/>
          <w:spacing w:val="-180"/>
          <w:w w:val="7"/>
          <w:position w:val="-71"/>
          <w:sz w:val="240"/>
          <w:szCs w:val="240"/>
        </w:rPr>
        <w:t>南</w:t>
      </w:r>
      <w:r>
        <w:rPr>
          <w:rFonts w:ascii="宋体" w:hAnsi="宋体" w:cs="宋体" w:eastAsia="宋体" w:hint="default"/>
          <w:spacing w:val="-89"/>
          <w:w w:val="7"/>
          <w:position w:val="-101"/>
          <w:sz w:val="240"/>
          <w:szCs w:val="240"/>
        </w:rPr>
        <w:t>件</w:t>
      </w:r>
      <w:r>
        <w:rPr>
          <w:rFonts w:ascii="Times New Roman" w:hAnsi="Times New Roman" w:cs="Times New Roman" w:eastAsia="Times New Roman" w:hint="default"/>
          <w:spacing w:val="-2"/>
          <w:w w:val="99"/>
          <w:sz w:val="18"/>
          <w:szCs w:val="18"/>
        </w:rPr>
        <w:t>2</w:t>
      </w:r>
      <w:r>
        <w:rPr>
          <w:rFonts w:ascii="宋体" w:hAnsi="宋体" w:cs="宋体" w:eastAsia="宋体" w:hint="default"/>
          <w:spacing w:val="-180"/>
          <w:w w:val="7"/>
          <w:position w:val="-71"/>
          <w:sz w:val="240"/>
          <w:szCs w:val="240"/>
        </w:rPr>
        <w:t>天</w:t>
      </w:r>
      <w:r>
        <w:rPr>
          <w:rFonts w:ascii="宋体" w:hAnsi="宋体" w:cs="宋体" w:eastAsia="宋体" w:hint="default"/>
          <w:spacing w:val="-178"/>
          <w:w w:val="7"/>
          <w:position w:val="-30"/>
          <w:sz w:val="240"/>
          <w:szCs w:val="240"/>
        </w:rPr>
        <w:t>业</w:t>
      </w:r>
      <w:r>
        <w:rPr>
          <w:rFonts w:ascii="Times New Roman" w:hAnsi="Times New Roman" w:cs="Times New Roman" w:eastAsia="Times New Roman" w:hint="default"/>
          <w:spacing w:val="-2"/>
          <w:w w:val="99"/>
          <w:sz w:val="18"/>
          <w:szCs w:val="18"/>
        </w:rPr>
        <w:t>01</w:t>
      </w:r>
      <w:r>
        <w:rPr>
          <w:rFonts w:ascii="宋体" w:hAnsi="宋体" w:cs="宋体" w:eastAsia="宋体" w:hint="default"/>
          <w:spacing w:val="-180"/>
          <w:w w:val="7"/>
          <w:position w:val="-71"/>
          <w:sz w:val="240"/>
          <w:szCs w:val="240"/>
        </w:rPr>
        <w:t>自</w:t>
      </w:r>
      <w:r>
        <w:rPr>
          <w:rFonts w:ascii="宋体" w:hAnsi="宋体" w:cs="宋体" w:eastAsia="宋体" w:hint="default"/>
          <w:spacing w:val="-180"/>
          <w:w w:val="7"/>
          <w:position w:val="-30"/>
          <w:sz w:val="240"/>
          <w:szCs w:val="240"/>
        </w:rPr>
        <w:t>务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pacing w:val="-137"/>
          <w:w w:val="7"/>
          <w:sz w:val="240"/>
          <w:szCs w:val="240"/>
        </w:rPr>
        <w:t>银</w:t>
      </w:r>
      <w:r>
        <w:rPr>
          <w:rFonts w:ascii="宋体" w:hAnsi="宋体" w:cs="宋体" w:eastAsia="宋体" w:hint="default"/>
          <w:spacing w:val="-180"/>
          <w:w w:val="7"/>
          <w:position w:val="-30"/>
          <w:sz w:val="240"/>
          <w:szCs w:val="240"/>
        </w:rPr>
        <w:t>系</w:t>
      </w:r>
      <w:r>
        <w:rPr>
          <w:rFonts w:ascii="宋体" w:hAnsi="宋体" w:cs="宋体" w:eastAsia="宋体" w:hint="default"/>
          <w:spacing w:val="-44"/>
          <w:w w:val="7"/>
          <w:position w:val="-71"/>
          <w:sz w:val="240"/>
          <w:szCs w:val="240"/>
        </w:rPr>
        <w:t>助</w:t>
      </w:r>
      <w:r>
        <w:rPr>
          <w:rFonts w:ascii="宋体" w:hAnsi="宋体" w:cs="宋体" w:eastAsia="宋体" w:hint="default"/>
          <w:spacing w:val="-137"/>
          <w:w w:val="7"/>
          <w:sz w:val="240"/>
          <w:szCs w:val="240"/>
        </w:rPr>
        <w:t>行</w:t>
      </w:r>
      <w:r>
        <w:rPr>
          <w:rFonts w:ascii="宋体" w:hAnsi="宋体" w:cs="宋体" w:eastAsia="宋体" w:hint="default"/>
          <w:spacing w:val="-180"/>
          <w:w w:val="7"/>
          <w:position w:val="-30"/>
          <w:sz w:val="240"/>
          <w:szCs w:val="240"/>
        </w:rPr>
        <w:t>统</w:t>
      </w:r>
      <w:r>
        <w:rPr>
          <w:rFonts w:ascii="宋体" w:hAnsi="宋体" w:cs="宋体" w:eastAsia="宋体" w:hint="default"/>
          <w:spacing w:val="-44"/>
          <w:w w:val="7"/>
          <w:position w:val="-71"/>
          <w:sz w:val="240"/>
          <w:szCs w:val="240"/>
        </w:rPr>
        <w:t>通</w:t>
      </w:r>
      <w:r>
        <w:rPr>
          <w:rFonts w:ascii="宋体" w:hAnsi="宋体" w:cs="宋体" w:eastAsia="宋体" w:hint="default"/>
          <w:spacing w:val="-137"/>
          <w:w w:val="7"/>
          <w:sz w:val="240"/>
          <w:szCs w:val="240"/>
        </w:rPr>
        <w:t>核</w:t>
      </w:r>
      <w:r>
        <w:rPr>
          <w:rFonts w:ascii="宋体" w:hAnsi="宋体" w:cs="宋体" w:eastAsia="宋体" w:hint="default"/>
          <w:w w:val="7"/>
          <w:position w:val="-71"/>
          <w:sz w:val="240"/>
          <w:szCs w:val="240"/>
        </w:rPr>
        <w:t>软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pStyle w:val="BodyText"/>
        <w:spacing w:line="806" w:lineRule="exact"/>
        <w:ind w:left="181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20"/>
        </w:rPr>
        <w:t>南天银医自</w:t>
      </w:r>
      <w:r>
        <w:rPr>
          <w:rFonts w:ascii="宋体" w:hAnsi="宋体" w:cs="宋体" w:eastAsia="宋体" w:hint="default"/>
          <w:w w:val="20"/>
        </w:rPr>
        <w:t>助</w:t>
      </w:r>
      <w:r>
        <w:rPr>
          <w:rFonts w:ascii="宋体" w:hAnsi="宋体" w:cs="宋体" w:eastAsia="宋体" w:hint="default"/>
        </w:rPr>
      </w:r>
    </w:p>
    <w:p>
      <w:pPr>
        <w:spacing w:line="622" w:lineRule="exact" w:before="0"/>
        <w:ind w:left="181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w w:val="99"/>
          <w:sz w:val="18"/>
        </w:rPr>
        <w:t>1</w:t>
      </w:r>
      <w:r>
        <w:rPr>
          <w:rFonts w:ascii="Times New Roman"/>
          <w:sz w:val="18"/>
        </w:rPr>
      </w:r>
    </w:p>
    <w:p>
      <w:pPr>
        <w:spacing w:line="1897" w:lineRule="exact" w:before="0"/>
        <w:ind w:left="181" w:right="0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/>
        <w:pict>
          <v:shape style="position:absolute;margin-left:58.079975pt;margin-top:77.918541pt;width:17.850pt;height:9pt;mso-position-horizontal-relative:page;mso-position-vertical-relative:paragraph;z-index:-957112" type="#_x0000_t202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z w:val="18"/>
                    </w:rPr>
                    <w:t>V1.0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79975pt;margin-top:20.960932pt;width:56.1pt;height:135.6pt;mso-position-horizontal-relative:page;mso-position-vertical-relative:paragraph;z-index:-957088" type="#_x0000_t202" filled="false" stroked="false">
            <v:textbox inset="0,0,0,0">
              <w:txbxContent>
                <w:p>
                  <w:pPr>
                    <w:spacing w:line="2712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18"/>
                      <w:szCs w:val="18"/>
                    </w:rPr>
                  </w:pPr>
                  <w:r>
                    <w:rPr>
                      <w:rFonts w:ascii="宋体" w:hAnsi="宋体" w:cs="宋体" w:eastAsia="宋体" w:hint="default"/>
                      <w:w w:val="7"/>
                      <w:sz w:val="240"/>
                      <w:szCs w:val="240"/>
                    </w:rPr>
                    <w:t>南天银行</w:t>
                  </w:r>
                  <w:r>
                    <w:rPr>
                      <w:rFonts w:ascii="宋体" w:hAnsi="宋体" w:cs="宋体" w:eastAsia="宋体" w:hint="default"/>
                      <w:spacing w:val="-5"/>
                      <w:w w:val="7"/>
                      <w:sz w:val="240"/>
                      <w:szCs w:val="240"/>
                    </w:rPr>
                    <w:t>开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86"/>
                      <w:w w:val="99"/>
                      <w:position w:val="40"/>
                      <w:sz w:val="18"/>
                      <w:szCs w:val="18"/>
                    </w:rPr>
                    <w:t>1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sz w:val="240"/>
                      <w:szCs w:val="240"/>
                    </w:rPr>
                    <w:t>发</w:t>
                  </w:r>
                  <w:r>
                    <w:rPr>
                      <w:rFonts w:ascii="宋体" w:hAnsi="宋体" w:cs="宋体" w:eastAsia="宋体" w:hint="default"/>
                      <w:spacing w:val="-94"/>
                      <w:w w:val="7"/>
                      <w:position w:val="-30"/>
                      <w:sz w:val="240"/>
                      <w:szCs w:val="240"/>
                    </w:rPr>
                    <w:t>理</w:t>
                  </w:r>
                  <w:r>
                    <w:rPr>
                      <w:rFonts w:ascii="Times New Roman" w:hAnsi="Times New Roman" w:cs="Times New Roman" w:eastAsia="Times New Roman" w:hint="default"/>
                      <w:w w:val="99"/>
                      <w:position w:val="40"/>
                      <w:sz w:val="18"/>
                      <w:szCs w:val="18"/>
                    </w:rPr>
                    <w:t>.0</w:t>
                  </w:r>
                  <w:r>
                    <w:rPr>
                      <w:rFonts w:ascii="Times New Roman" w:hAnsi="Times New Roman" w:cs="Times New Roman" w:eastAsia="Times New Roman" w:hint="default"/>
                      <w:sz w:val="18"/>
                      <w:szCs w:val="1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7"/>
          <w:position w:val="-204"/>
          <w:sz w:val="240"/>
          <w:szCs w:val="240"/>
        </w:rPr>
        <w:t>服</w:t>
      </w:r>
      <w:r>
        <w:rPr>
          <w:rFonts w:ascii="宋体" w:hAnsi="宋体" w:cs="宋体" w:eastAsia="宋体" w:hint="default"/>
          <w:spacing w:val="-135"/>
          <w:w w:val="7"/>
          <w:position w:val="-204"/>
          <w:sz w:val="240"/>
          <w:szCs w:val="240"/>
        </w:rPr>
        <w:t>务</w:t>
      </w:r>
      <w:r>
        <w:rPr>
          <w:rFonts w:ascii="Times New Roman" w:hAnsi="Times New Roman" w:cs="Times New Roman" w:eastAsia="Times New Roman" w:hint="default"/>
          <w:spacing w:val="-1"/>
          <w:w w:val="99"/>
          <w:sz w:val="18"/>
          <w:szCs w:val="18"/>
        </w:rPr>
        <w:t>V</w:t>
      </w:r>
      <w:r>
        <w:rPr>
          <w:rFonts w:ascii="Times New Roman" w:hAnsi="Times New Roman" w:cs="Times New Roman" w:eastAsia="Times New Roman" w:hint="default"/>
          <w:spacing w:val="-86"/>
          <w:w w:val="99"/>
          <w:sz w:val="18"/>
          <w:szCs w:val="18"/>
        </w:rPr>
        <w:t>1</w:t>
      </w:r>
      <w:r>
        <w:rPr>
          <w:rFonts w:ascii="宋体" w:hAnsi="宋体" w:cs="宋体" w:eastAsia="宋体" w:hint="default"/>
          <w:spacing w:val="-94"/>
          <w:w w:val="7"/>
          <w:position w:val="-204"/>
          <w:sz w:val="240"/>
          <w:szCs w:val="240"/>
        </w:rPr>
        <w:t>软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.</w:t>
      </w:r>
      <w:r>
        <w:rPr>
          <w:rFonts w:ascii="Times New Roman" w:hAnsi="Times New Roman" w:cs="Times New Roman" w:eastAsia="Times New Roman" w:hint="default"/>
          <w:spacing w:val="-42"/>
          <w:w w:val="99"/>
          <w:sz w:val="18"/>
          <w:szCs w:val="18"/>
        </w:rPr>
        <w:t>0</w:t>
      </w:r>
      <w:r>
        <w:rPr>
          <w:rFonts w:ascii="宋体" w:hAnsi="宋体" w:cs="宋体" w:eastAsia="宋体" w:hint="default"/>
          <w:w w:val="7"/>
          <w:position w:val="-204"/>
          <w:sz w:val="240"/>
          <w:szCs w:val="240"/>
        </w:rPr>
        <w:t>件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pStyle w:val="BodyText"/>
        <w:spacing w:line="374" w:lineRule="exact"/>
        <w:ind w:left="181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  <w:position w:val="-30"/>
        </w:rPr>
        <w:t>付</w:t>
      </w:r>
      <w:r>
        <w:rPr>
          <w:rFonts w:ascii="宋体" w:hAnsi="宋体" w:cs="宋体" w:eastAsia="宋体" w:hint="default"/>
          <w:w w:val="7"/>
        </w:rPr>
        <w:t>南</w:t>
      </w:r>
      <w:r>
        <w:rPr>
          <w:rFonts w:ascii="宋体" w:hAnsi="宋体" w:cs="宋体" w:eastAsia="宋体" w:hint="default"/>
          <w:spacing w:val="-180"/>
          <w:w w:val="7"/>
        </w:rPr>
        <w:t>天</w:t>
      </w:r>
      <w:r>
        <w:rPr>
          <w:rFonts w:ascii="宋体" w:hAnsi="宋体" w:cs="宋体" w:eastAsia="宋体" w:hint="default"/>
          <w:w w:val="7"/>
          <w:position w:val="-30"/>
        </w:rPr>
        <w:t>前</w:t>
      </w:r>
      <w:r>
        <w:rPr>
          <w:rFonts w:ascii="宋体" w:hAnsi="宋体" w:cs="宋体" w:eastAsia="宋体" w:hint="default"/>
          <w:spacing w:val="-180"/>
          <w:w w:val="7"/>
        </w:rPr>
        <w:t>互</w:t>
      </w:r>
      <w:r>
        <w:rPr>
          <w:rFonts w:ascii="宋体" w:hAnsi="宋体" w:cs="宋体" w:eastAsia="宋体" w:hint="default"/>
          <w:w w:val="7"/>
          <w:position w:val="-30"/>
        </w:rPr>
        <w:t>端</w:t>
      </w:r>
      <w:r>
        <w:rPr>
          <w:rFonts w:ascii="宋体" w:hAnsi="宋体" w:cs="宋体" w:eastAsia="宋体" w:hint="default"/>
          <w:spacing w:val="-180"/>
          <w:w w:val="7"/>
        </w:rPr>
        <w:t>联</w:t>
      </w:r>
      <w:r>
        <w:rPr>
          <w:rFonts w:ascii="宋体" w:hAnsi="宋体" w:cs="宋体" w:eastAsia="宋体" w:hint="default"/>
          <w:w w:val="7"/>
          <w:position w:val="-30"/>
        </w:rPr>
        <w:t>软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件</w:t>
      </w:r>
      <w:r>
        <w:rPr>
          <w:rFonts w:ascii="宋体" w:hAnsi="宋体" w:cs="宋体" w:eastAsia="宋体" w:hint="default"/>
          <w:w w:val="7"/>
        </w:rPr>
        <w:t>网</w:t>
      </w:r>
      <w:r>
        <w:rPr>
          <w:rFonts w:ascii="宋体" w:hAnsi="宋体" w:cs="宋体" w:eastAsia="宋体" w:hint="default"/>
          <w:spacing w:val="-94"/>
          <w:w w:val="7"/>
        </w:rPr>
        <w:t>支</w:t>
      </w:r>
      <w:r>
        <w:rPr>
          <w:rFonts w:ascii="宋体" w:hAnsi="宋体" w:cs="宋体" w:eastAsia="宋体" w:hint="default"/>
        </w:rPr>
      </w:r>
    </w:p>
    <w:p>
      <w:pPr>
        <w:spacing w:line="10" w:lineRule="exact" w:before="0"/>
        <w:ind w:left="947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w w:val="99"/>
          <w:sz w:val="18"/>
        </w:rPr>
        <w:t>V</w:t>
      </w:r>
      <w:r>
        <w:rPr>
          <w:rFonts w:ascii="Times New Roman"/>
          <w:sz w:val="18"/>
        </w:rPr>
      </w:r>
    </w:p>
    <w:p>
      <w:pPr>
        <w:spacing w:line="2841" w:lineRule="exact" w:before="0"/>
        <w:ind w:left="181" w:right="0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/>
        <w:pict>
          <v:shape style="position:absolute;margin-left:58.079975pt;margin-top:25.602354pt;width:54pt;height:191.4pt;mso-position-horizontal-relative:page;mso-position-vertical-relative:paragraph;z-index:-957064" type="#_x0000_t202" filled="false" stroked="false">
            <v:textbox inset="0,0,0,0">
              <w:txbxContent>
                <w:p>
                  <w:pPr>
                    <w:spacing w:line="3828" w:lineRule="exact" w:before="0"/>
                    <w:ind w:left="0" w:right="0" w:firstLine="0"/>
                    <w:jc w:val="left"/>
                    <w:rPr>
                      <w:rFonts w:ascii="宋体" w:hAnsi="宋体" w:cs="宋体" w:eastAsia="宋体" w:hint="default"/>
                      <w:sz w:val="240"/>
                      <w:szCs w:val="240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1"/>
                      <w:sz w:val="240"/>
                      <w:szCs w:val="240"/>
                    </w:rPr>
                    <w:t>核</w:t>
                  </w:r>
                  <w:r>
                    <w:rPr>
                      <w:rFonts w:ascii="Times New Roman" w:hAnsi="Times New Roman" w:cs="Times New Roman" w:eastAsia="Times New Roman" w:hint="default"/>
                      <w:spacing w:val="2"/>
                      <w:w w:val="99"/>
                      <w:sz w:val="18"/>
                      <w:szCs w:val="18"/>
                    </w:rPr>
                    <w:t>V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42"/>
                      <w:w w:val="99"/>
                      <w:sz w:val="18"/>
                      <w:szCs w:val="18"/>
                    </w:rPr>
                    <w:t>1</w:t>
                  </w:r>
                  <w:r>
                    <w:rPr>
                      <w:rFonts w:ascii="宋体" w:hAnsi="宋体" w:cs="宋体" w:eastAsia="宋体" w:hint="default"/>
                      <w:spacing w:val="-140"/>
                      <w:w w:val="7"/>
                      <w:position w:val="-71"/>
                      <w:sz w:val="240"/>
                      <w:szCs w:val="240"/>
                    </w:rPr>
                    <w:t>心</w:t>
                  </w:r>
                  <w:r>
                    <w:rPr>
                      <w:rFonts w:ascii="Times New Roman" w:hAnsi="Times New Roman" w:cs="Times New Roman" w:eastAsia="Times New Roman" w:hint="default"/>
                      <w:w w:val="99"/>
                      <w:sz w:val="18"/>
                      <w:szCs w:val="18"/>
                    </w:rPr>
                    <w:t>.</w:t>
                  </w:r>
                  <w:r>
                    <w:rPr>
                      <w:rFonts w:ascii="Times New Roman" w:hAnsi="Times New Roman" w:cs="Times New Roman" w:eastAsia="Times New Roman" w:hint="default"/>
                      <w:spacing w:val="3"/>
                      <w:w w:val="99"/>
                      <w:sz w:val="18"/>
                      <w:szCs w:val="18"/>
                    </w:rPr>
                    <w:t>0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1"/>
                      <w:sz w:val="240"/>
                      <w:szCs w:val="240"/>
                    </w:rPr>
                    <w:t>软件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213"/>
                      <w:sz w:val="240"/>
                      <w:szCs w:val="240"/>
                    </w:rPr>
                    <w:t>银行</w:t>
                  </w:r>
                  <w:r>
                    <w:rPr>
                      <w:rFonts w:ascii="宋体" w:hAnsi="宋体" w:cs="宋体" w:eastAsia="宋体" w:hint="default"/>
                      <w:sz w:val="240"/>
                      <w:szCs w:val="24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79975pt;margin-top:97.002327pt;width:36pt;height:120pt;mso-position-horizontal-relative:page;mso-position-vertical-relative:paragraph;z-index:-957040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5"/>
                    </w:rPr>
                    <w:t>南天村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镇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79975pt;margin-top:112.602318pt;width:54pt;height:120pt;mso-position-horizontal-relative:page;mso-position-vertical-relative:paragraph;z-index:-957016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5"/>
                    </w:rPr>
                    <w:t>信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贷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管理软件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8.239967pt;margin-top:76.842331pt;width:36pt;height:120pt;mso-position-horizontal-relative:page;mso-position-vertical-relative:paragraph;z-index:-956992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5"/>
                    </w:rPr>
                    <w:t>研发项目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8.239967pt;margin-top:128.202316pt;width:36pt;height:120pt;mso-position-horizontal-relative:page;mso-position-vertical-relative:paragraph;z-index:-956968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5"/>
                    </w:rPr>
                    <w:t>研发项目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79975pt;margin-top:61.24234pt;width:45pt;height:120pt;mso-position-horizontal-relative:page;mso-position-vertical-relative:paragraph;z-index:-956920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5"/>
                    </w:rPr>
                    <w:t>卡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业务软件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79975pt;margin-top:45.762344pt;width:49.35pt;height:120pt;mso-position-horizontal-relative:page;mso-position-vertical-relative:paragraph;z-index:-956872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7"/>
                    </w:rPr>
                    <w:t>南天村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镇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银</w:t>
                  </w:r>
                  <w:r>
                    <w:rPr>
                      <w:rFonts w:ascii="宋体" w:hAnsi="宋体" w:cs="宋体" w:eastAsia="宋体" w:hint="default"/>
                      <w:spacing w:val="-94"/>
                      <w:w w:val="7"/>
                    </w:rPr>
                    <w:t>行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  <w:sz w:val="240"/>
          <w:szCs w:val="240"/>
        </w:rPr>
        <w:t>南</w:t>
      </w:r>
      <w:r>
        <w:rPr>
          <w:rFonts w:ascii="Times New Roman" w:hAnsi="Times New Roman" w:cs="Times New Roman" w:eastAsia="Times New Roman" w:hint="default"/>
          <w:spacing w:val="2"/>
          <w:w w:val="99"/>
          <w:position w:val="143"/>
          <w:sz w:val="18"/>
          <w:szCs w:val="18"/>
        </w:rPr>
        <w:t>V</w:t>
      </w:r>
      <w:r>
        <w:rPr>
          <w:rFonts w:ascii="Times New Roman" w:hAnsi="Times New Roman" w:cs="Times New Roman" w:eastAsia="Times New Roman" w:hint="default"/>
          <w:spacing w:val="-42"/>
          <w:w w:val="99"/>
          <w:position w:val="143"/>
          <w:sz w:val="18"/>
          <w:szCs w:val="18"/>
        </w:rPr>
        <w:t>1</w:t>
      </w:r>
      <w:r>
        <w:rPr>
          <w:rFonts w:ascii="宋体" w:hAnsi="宋体" w:cs="宋体" w:eastAsia="宋体" w:hint="default"/>
          <w:spacing w:val="-140"/>
          <w:w w:val="7"/>
          <w:sz w:val="240"/>
          <w:szCs w:val="240"/>
        </w:rPr>
        <w:t>天</w:t>
      </w:r>
      <w:r>
        <w:rPr>
          <w:rFonts w:ascii="Times New Roman" w:hAnsi="Times New Roman" w:cs="Times New Roman" w:eastAsia="Times New Roman" w:hint="default"/>
          <w:w w:val="99"/>
          <w:position w:val="143"/>
          <w:sz w:val="18"/>
          <w:szCs w:val="18"/>
        </w:rPr>
        <w:t>.</w:t>
      </w:r>
      <w:r>
        <w:rPr>
          <w:rFonts w:ascii="Times New Roman" w:hAnsi="Times New Roman" w:cs="Times New Roman" w:eastAsia="Times New Roman" w:hint="default"/>
          <w:spacing w:val="3"/>
          <w:w w:val="99"/>
          <w:position w:val="143"/>
          <w:sz w:val="18"/>
          <w:szCs w:val="18"/>
        </w:rPr>
        <w:t>0</w:t>
      </w:r>
      <w:r>
        <w:rPr>
          <w:rFonts w:ascii="宋体" w:hAnsi="宋体" w:cs="宋体" w:eastAsia="宋体" w:hint="default"/>
          <w:w w:val="7"/>
          <w:sz w:val="240"/>
          <w:szCs w:val="240"/>
        </w:rPr>
        <w:t>支</w:t>
      </w:r>
      <w:r>
        <w:rPr>
          <w:rFonts w:ascii="宋体" w:hAnsi="宋体" w:cs="宋体" w:eastAsia="宋体" w:hint="default"/>
          <w:w w:val="7"/>
          <w:sz w:val="240"/>
          <w:szCs w:val="240"/>
        </w:rPr>
        <w:t>付账</w:t>
      </w:r>
      <w:r>
        <w:rPr>
          <w:rFonts w:ascii="宋体" w:hAnsi="宋体" w:cs="宋体" w:eastAsia="宋体" w:hint="default"/>
          <w:w w:val="7"/>
          <w:sz w:val="240"/>
          <w:szCs w:val="240"/>
        </w:rPr>
        <w:t>务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spacing w:line="83" w:lineRule="exact" w:before="0"/>
        <w:ind w:left="947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V1.0</w:t>
      </w:r>
    </w:p>
    <w:p>
      <w:pPr>
        <w:spacing w:line="2864" w:lineRule="exact" w:before="0"/>
        <w:ind w:left="181" w:right="0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/>
        <w:pict>
          <v:shape style="position:absolute;margin-left:58.079975pt;margin-top:47.561584pt;width:17.850pt;height:9pt;mso-position-horizontal-relative:page;mso-position-vertical-relative:paragraph;z-index:-956944" type="#_x0000_t202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z w:val="18"/>
                    </w:rPr>
                    <w:t>V1.0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79975pt;margin-top:21.803759pt;width:45pt;height:120pt;mso-position-horizontal-relative:page;mso-position-vertical-relative:paragraph;z-index:-956896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5"/>
                    </w:rPr>
                    <w:t>务管理软件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  <w:sz w:val="240"/>
          <w:szCs w:val="240"/>
        </w:rPr>
        <w:t>南</w:t>
      </w:r>
      <w:r>
        <w:rPr>
          <w:rFonts w:ascii="Times New Roman" w:hAnsi="Times New Roman" w:cs="Times New Roman" w:eastAsia="Times New Roman" w:hint="default"/>
          <w:spacing w:val="2"/>
          <w:w w:val="99"/>
          <w:position w:val="40"/>
          <w:sz w:val="18"/>
          <w:szCs w:val="18"/>
        </w:rPr>
        <w:t>V</w:t>
      </w:r>
      <w:r>
        <w:rPr>
          <w:rFonts w:ascii="Times New Roman" w:hAnsi="Times New Roman" w:cs="Times New Roman" w:eastAsia="Times New Roman" w:hint="default"/>
          <w:spacing w:val="-42"/>
          <w:w w:val="99"/>
          <w:position w:val="40"/>
          <w:sz w:val="18"/>
          <w:szCs w:val="18"/>
        </w:rPr>
        <w:t>1</w:t>
      </w:r>
      <w:r>
        <w:rPr>
          <w:rFonts w:ascii="宋体" w:hAnsi="宋体" w:cs="宋体" w:eastAsia="宋体" w:hint="default"/>
          <w:spacing w:val="-140"/>
          <w:w w:val="7"/>
          <w:sz w:val="240"/>
          <w:szCs w:val="240"/>
        </w:rPr>
        <w:t>天</w:t>
      </w:r>
      <w:r>
        <w:rPr>
          <w:rFonts w:ascii="Times New Roman" w:hAnsi="Times New Roman" w:cs="Times New Roman" w:eastAsia="Times New Roman" w:hint="default"/>
          <w:w w:val="99"/>
          <w:position w:val="40"/>
          <w:sz w:val="18"/>
          <w:szCs w:val="18"/>
        </w:rPr>
        <w:t>.</w:t>
      </w:r>
      <w:r>
        <w:rPr>
          <w:rFonts w:ascii="Times New Roman" w:hAnsi="Times New Roman" w:cs="Times New Roman" w:eastAsia="Times New Roman" w:hint="default"/>
          <w:spacing w:val="3"/>
          <w:w w:val="99"/>
          <w:position w:val="40"/>
          <w:sz w:val="18"/>
          <w:szCs w:val="18"/>
        </w:rPr>
        <w:t>0</w:t>
      </w:r>
      <w:r>
        <w:rPr>
          <w:rFonts w:ascii="宋体" w:hAnsi="宋体" w:cs="宋体" w:eastAsia="宋体" w:hint="default"/>
          <w:w w:val="7"/>
          <w:sz w:val="240"/>
          <w:szCs w:val="240"/>
        </w:rPr>
        <w:t>市</w:t>
      </w:r>
      <w:r>
        <w:rPr>
          <w:rFonts w:ascii="宋体" w:hAnsi="宋体" w:cs="宋体" w:eastAsia="宋体" w:hint="default"/>
          <w:w w:val="7"/>
          <w:sz w:val="240"/>
          <w:szCs w:val="240"/>
        </w:rPr>
        <w:t>民</w:t>
      </w:r>
      <w:r>
        <w:rPr>
          <w:rFonts w:ascii="宋体" w:hAnsi="宋体" w:cs="宋体" w:eastAsia="宋体" w:hint="default"/>
          <w:w w:val="7"/>
          <w:sz w:val="240"/>
          <w:szCs w:val="240"/>
        </w:rPr>
        <w:t>卡</w:t>
      </w:r>
      <w:r>
        <w:rPr>
          <w:rFonts w:ascii="宋体" w:hAnsi="宋体" w:cs="宋体" w:eastAsia="宋体" w:hint="default"/>
          <w:w w:val="7"/>
          <w:sz w:val="240"/>
          <w:szCs w:val="240"/>
        </w:rPr>
        <w:t>业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spacing w:after="0" w:line="2864" w:lineRule="exact"/>
        <w:jc w:val="left"/>
        <w:rPr>
          <w:rFonts w:ascii="宋体" w:hAnsi="宋体" w:cs="宋体" w:eastAsia="宋体" w:hint="default"/>
          <w:sz w:val="240"/>
          <w:szCs w:val="240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pStyle w:val="BodyText"/>
        <w:spacing w:line="2844" w:lineRule="exact"/>
        <w:ind w:left="181" w:right="-13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55.199997pt;margin-top:55.559616pt;width:484.8pt;height:.1pt;mso-position-horizontal-relative:page;mso-position-vertical-relative:paragraph;z-index:-956800" coordorigin="1104,1111" coordsize="9696,2">
            <v:shape style="position:absolute;left:1104;top:1111;width:9696;height:2" coordorigin="1104,1111" coordsize="9696,0" path="m1104,1111l10800,1111e" filled="false" stroked="true" strokeweight=".72pt" strokecolor="#000000">
              <v:path arrowok="t"/>
            </v:shape>
            <w10:wrap type="none"/>
          </v:group>
        </w:pict>
      </w:r>
      <w:r>
        <w:rPr/>
        <w:pict>
          <v:shape style="position:absolute;margin-left:58.079975pt;margin-top:132.960587pt;width:54pt;height:171.25pt;mso-position-horizontal-relative:page;mso-position-vertical-relative:paragraph;z-index:-956752" type="#_x0000_t202" filled="false" stroked="false">
            <v:textbox inset="0,0,0,0">
              <w:txbxContent>
                <w:p>
                  <w:pPr>
                    <w:spacing w:line="3425" w:lineRule="exact" w:before="0"/>
                    <w:ind w:left="0" w:right="0" w:firstLine="0"/>
                    <w:jc w:val="left"/>
                    <w:rPr>
                      <w:rFonts w:ascii="宋体" w:hAnsi="宋体" w:cs="宋体" w:eastAsia="宋体" w:hint="default"/>
                      <w:sz w:val="240"/>
                      <w:szCs w:val="240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sz w:val="240"/>
                      <w:szCs w:val="240"/>
                    </w:rPr>
                    <w:t>村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  <w:sz w:val="240"/>
                      <w:szCs w:val="240"/>
                    </w:rPr>
                    <w:t>交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130"/>
                      <w:w w:val="99"/>
                      <w:position w:val="143"/>
                      <w:sz w:val="18"/>
                      <w:szCs w:val="18"/>
                    </w:rPr>
                    <w:t>V</w:t>
                  </w:r>
                  <w:r>
                    <w:rPr>
                      <w:rFonts w:ascii="宋体" w:hAnsi="宋体" w:cs="宋体" w:eastAsia="宋体" w:hint="default"/>
                      <w:spacing w:val="-49"/>
                      <w:w w:val="7"/>
                      <w:position w:val="-61"/>
                      <w:sz w:val="240"/>
                      <w:szCs w:val="240"/>
                    </w:rPr>
                    <w:t>研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42"/>
                      <w:w w:val="99"/>
                      <w:position w:val="143"/>
                      <w:sz w:val="18"/>
                      <w:szCs w:val="18"/>
                    </w:rPr>
                    <w:t>1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sz w:val="240"/>
                      <w:szCs w:val="240"/>
                    </w:rPr>
                    <w:t>镇</w:t>
                  </w:r>
                  <w:r>
                    <w:rPr>
                      <w:rFonts w:ascii="宋体" w:hAnsi="宋体" w:cs="宋体" w:eastAsia="宋体" w:hint="default"/>
                      <w:spacing w:val="-140"/>
                      <w:w w:val="7"/>
                      <w:position w:val="-30"/>
                      <w:sz w:val="240"/>
                      <w:szCs w:val="240"/>
                    </w:rPr>
                    <w:t>换</w:t>
                  </w:r>
                  <w:r>
                    <w:rPr>
                      <w:rFonts w:ascii="Times New Roman" w:hAnsi="Times New Roman" w:cs="Times New Roman" w:eastAsia="Times New Roman" w:hint="default"/>
                      <w:w w:val="99"/>
                      <w:position w:val="143"/>
                      <w:sz w:val="18"/>
                      <w:szCs w:val="18"/>
                    </w:rPr>
                    <w:t>.</w:t>
                  </w:r>
                  <w:r>
                    <w:rPr>
                      <w:rFonts w:ascii="Times New Roman" w:hAnsi="Times New Roman" w:cs="Times New Roman" w:eastAsia="Times New Roman" w:hint="default"/>
                      <w:spacing w:val="3"/>
                      <w:w w:val="99"/>
                      <w:position w:val="143"/>
                      <w:sz w:val="18"/>
                      <w:szCs w:val="18"/>
                    </w:rPr>
                    <w:t>0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  <w:sz w:val="240"/>
                      <w:szCs w:val="240"/>
                    </w:rPr>
                    <w:t>项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61"/>
                      <w:sz w:val="240"/>
                      <w:szCs w:val="240"/>
                    </w:rPr>
                    <w:t>项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sz w:val="240"/>
                      <w:szCs w:val="240"/>
                    </w:rPr>
                    <w:t>银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  <w:sz w:val="240"/>
                      <w:szCs w:val="240"/>
                    </w:rPr>
                    <w:t>软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  <w:sz w:val="240"/>
                      <w:szCs w:val="240"/>
                    </w:rPr>
                    <w:t>件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  <w:sz w:val="240"/>
                      <w:szCs w:val="240"/>
                    </w:rPr>
                    <w:t>目</w:t>
                  </w:r>
                  <w:r>
                    <w:rPr>
                      <w:rFonts w:ascii="宋体" w:hAnsi="宋体" w:cs="宋体" w:eastAsia="宋体" w:hint="default"/>
                      <w:w w:val="7"/>
                      <w:sz w:val="240"/>
                      <w:szCs w:val="240"/>
                    </w:rPr>
                    <w:t>行同城</w:t>
                  </w:r>
                  <w:r>
                    <w:rPr>
                      <w:rFonts w:ascii="宋体" w:hAnsi="宋体" w:cs="宋体" w:eastAsia="宋体" w:hint="default"/>
                      <w:sz w:val="240"/>
                      <w:szCs w:val="24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79975pt;margin-top:50.400616pt;width:56.2pt;height:187pt;mso-position-horizontal-relative:page;mso-position-vertical-relative:paragraph;z-index:-956704" type="#_x0000_t202" filled="false" stroked="false">
            <v:textbox inset="0,0,0,0">
              <w:txbxContent>
                <w:p>
                  <w:pPr>
                    <w:pStyle w:val="BodyText"/>
                    <w:spacing w:line="3739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运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102"/>
                    </w:rPr>
                    <w:t>南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133"/>
                    </w:rPr>
                    <w:t>监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天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102"/>
                    </w:rPr>
                    <w:t>天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维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银</w:t>
                  </w:r>
                  <w:r>
                    <w:rPr>
                      <w:rFonts w:ascii="宋体" w:hAnsi="宋体" w:cs="宋体" w:eastAsia="宋体" w:hint="default"/>
                      <w:spacing w:val="-137"/>
                      <w:w w:val="7"/>
                      <w:position w:val="-30"/>
                    </w:rPr>
                    <w:t>管</w:t>
                  </w:r>
                  <w:r>
                    <w:rPr>
                      <w:rFonts w:ascii="宋体" w:hAnsi="宋体" w:cs="宋体" w:eastAsia="宋体" w:hint="default"/>
                      <w:spacing w:val="-44"/>
                      <w:w w:val="7"/>
                      <w:position w:val="-61"/>
                    </w:rPr>
                    <w:t>研</w:t>
                  </w:r>
                  <w:r>
                    <w:rPr>
                      <w:rFonts w:ascii="宋体" w:hAnsi="宋体" w:cs="宋体" w:eastAsia="宋体" w:hint="default"/>
                      <w:spacing w:val="-137"/>
                      <w:w w:val="7"/>
                    </w:rPr>
                    <w:t>行</w:t>
                  </w:r>
                  <w:r>
                    <w:rPr>
                      <w:rFonts w:ascii="宋体" w:hAnsi="宋体" w:cs="宋体" w:eastAsia="宋体" w:hint="default"/>
                      <w:spacing w:val="-44"/>
                      <w:w w:val="7"/>
                      <w:position w:val="-61"/>
                    </w:rPr>
                    <w:t>发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网</w:t>
                  </w:r>
                  <w:r>
                    <w:rPr>
                      <w:rFonts w:ascii="宋体" w:hAnsi="宋体" w:cs="宋体" w:eastAsia="宋体" w:hint="default"/>
                      <w:spacing w:val="-137"/>
                      <w:w w:val="7"/>
                      <w:position w:val="-102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spacing w:val="-44"/>
                      <w:w w:val="7"/>
                      <w:position w:val="-61"/>
                    </w:rPr>
                    <w:t>项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点</w:t>
                  </w:r>
                  <w:r>
                    <w:rPr>
                      <w:rFonts w:ascii="宋体" w:hAnsi="宋体" w:cs="宋体" w:eastAsia="宋体" w:hint="default"/>
                      <w:spacing w:val="-137"/>
                      <w:w w:val="7"/>
                      <w:position w:val="-102"/>
                    </w:rPr>
                    <w:t>融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61"/>
                    </w:rPr>
                    <w:t>目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79975pt;margin-top:111.918228pt;width:20pt;height:9pt;mso-position-horizontal-relative:page;mso-position-vertical-relative:paragraph;z-index:-956680" type="#_x0000_t202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w w:val="95"/>
                      <w:sz w:val="18"/>
                    </w:rPr>
                    <w:t>VTM</w:t>
                  </w:r>
                  <w:r>
                    <w:rPr>
                      <w:rFonts w:ascii="Times New Roman"/>
                      <w:sz w:val="1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南</w:t>
      </w:r>
      <w:r>
        <w:rPr>
          <w:rFonts w:ascii="宋体" w:hAnsi="宋体" w:cs="宋体" w:eastAsia="宋体" w:hint="default"/>
          <w:spacing w:val="-180"/>
          <w:w w:val="7"/>
          <w:position w:val="-102"/>
        </w:rPr>
        <w:t>件</w:t>
      </w:r>
      <w:r>
        <w:rPr>
          <w:rFonts w:ascii="宋体" w:hAnsi="宋体" w:cs="宋体" w:eastAsia="宋体" w:hint="default"/>
          <w:spacing w:val="-180"/>
          <w:w w:val="7"/>
          <w:position w:val="-133"/>
        </w:rPr>
        <w:t>目</w:t>
      </w:r>
      <w:r>
        <w:rPr>
          <w:rFonts w:ascii="Times New Roman" w:hAnsi="Times New Roman" w:cs="Times New Roman" w:eastAsia="Times New Roman" w:hint="default"/>
          <w:spacing w:val="-130"/>
          <w:w w:val="99"/>
          <w:sz w:val="18"/>
          <w:szCs w:val="18"/>
        </w:rPr>
        <w:t>V</w:t>
      </w:r>
      <w:r>
        <w:rPr>
          <w:rFonts w:ascii="宋体" w:hAnsi="宋体" w:cs="宋体" w:eastAsia="宋体" w:hint="default"/>
          <w:spacing w:val="-49"/>
          <w:w w:val="7"/>
          <w:position w:val="-173"/>
        </w:rPr>
        <w:t>南</w:t>
      </w:r>
      <w:r>
        <w:rPr>
          <w:rFonts w:ascii="Times New Roman" w:hAnsi="Times New Roman" w:cs="Times New Roman" w:eastAsia="Times New Roman" w:hint="default"/>
          <w:spacing w:val="-42"/>
          <w:w w:val="99"/>
          <w:sz w:val="18"/>
          <w:szCs w:val="18"/>
        </w:rPr>
        <w:t>1</w:t>
      </w:r>
      <w:r>
        <w:rPr>
          <w:rFonts w:ascii="宋体" w:hAnsi="宋体" w:cs="宋体" w:eastAsia="宋体" w:hint="default"/>
          <w:spacing w:val="-140"/>
          <w:w w:val="7"/>
          <w:position w:val="-39"/>
        </w:rPr>
        <w:t>天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.</w:t>
      </w:r>
      <w:r>
        <w:rPr>
          <w:rFonts w:ascii="Times New Roman" w:hAnsi="Times New Roman" w:cs="Times New Roman" w:eastAsia="Times New Roman" w:hint="default"/>
          <w:spacing w:val="3"/>
          <w:w w:val="99"/>
          <w:sz w:val="18"/>
          <w:szCs w:val="18"/>
        </w:rPr>
        <w:t>0</w:t>
      </w:r>
      <w:r>
        <w:rPr>
          <w:rFonts w:ascii="宋体" w:hAnsi="宋体" w:cs="宋体" w:eastAsia="宋体" w:hint="default"/>
          <w:spacing w:val="-137"/>
          <w:w w:val="7"/>
          <w:position w:val="-39"/>
        </w:rPr>
        <w:t>银</w:t>
      </w:r>
      <w:r>
        <w:rPr>
          <w:rFonts w:ascii="宋体" w:hAnsi="宋体" w:cs="宋体" w:eastAsia="宋体" w:hint="default"/>
          <w:spacing w:val="-137"/>
          <w:w w:val="7"/>
        </w:rPr>
        <w:t>研</w:t>
      </w:r>
      <w:r>
        <w:rPr>
          <w:rFonts w:ascii="宋体" w:hAnsi="宋体" w:cs="宋体" w:eastAsia="宋体" w:hint="default"/>
          <w:spacing w:val="-87"/>
          <w:w w:val="7"/>
          <w:position w:val="-71"/>
        </w:rPr>
        <w:t>管</w:t>
      </w:r>
      <w:r>
        <w:rPr>
          <w:rFonts w:ascii="宋体" w:hAnsi="宋体" w:cs="宋体" w:eastAsia="宋体" w:hint="default"/>
          <w:spacing w:val="-137"/>
          <w:w w:val="7"/>
          <w:position w:val="-39"/>
        </w:rPr>
        <w:t>行</w:t>
      </w:r>
      <w:r>
        <w:rPr>
          <w:rFonts w:ascii="宋体" w:hAnsi="宋体" w:cs="宋体" w:eastAsia="宋体" w:hint="default"/>
          <w:spacing w:val="-161"/>
          <w:w w:val="7"/>
        </w:rPr>
        <w:t>发</w:t>
      </w:r>
      <w:r>
        <w:rPr>
          <w:rFonts w:ascii="宋体" w:hAnsi="宋体" w:cs="宋体" w:eastAsia="宋体" w:hint="default"/>
          <w:spacing w:val="-156"/>
          <w:w w:val="7"/>
          <w:position w:val="-102"/>
        </w:rPr>
        <w:t>研</w:t>
      </w:r>
      <w:r>
        <w:rPr>
          <w:rFonts w:ascii="宋体" w:hAnsi="宋体" w:cs="宋体" w:eastAsia="宋体" w:hint="default"/>
          <w:spacing w:val="-44"/>
          <w:w w:val="7"/>
          <w:position w:val="-71"/>
        </w:rPr>
        <w:t>理</w:t>
      </w:r>
      <w:r>
        <w:rPr>
          <w:rFonts w:ascii="宋体" w:hAnsi="宋体" w:cs="宋体" w:eastAsia="宋体" w:hint="default"/>
          <w:spacing w:val="-161"/>
          <w:w w:val="7"/>
        </w:rPr>
        <w:t>项</w:t>
      </w:r>
      <w:r>
        <w:rPr>
          <w:rFonts w:ascii="宋体" w:hAnsi="宋体" w:cs="宋体" w:eastAsia="宋体" w:hint="default"/>
          <w:spacing w:val="-156"/>
          <w:w w:val="7"/>
          <w:position w:val="-102"/>
        </w:rPr>
        <w:t>发</w:t>
      </w:r>
      <w:r>
        <w:rPr>
          <w:rFonts w:ascii="宋体" w:hAnsi="宋体" w:cs="宋体" w:eastAsia="宋体" w:hint="default"/>
          <w:spacing w:val="-44"/>
          <w:w w:val="7"/>
          <w:position w:val="-71"/>
        </w:rPr>
        <w:t>软</w:t>
      </w:r>
      <w:r>
        <w:rPr>
          <w:rFonts w:ascii="宋体" w:hAnsi="宋体" w:cs="宋体" w:eastAsia="宋体" w:hint="default"/>
          <w:spacing w:val="-161"/>
          <w:w w:val="7"/>
        </w:rPr>
        <w:t>目</w:t>
      </w:r>
      <w:r>
        <w:rPr>
          <w:rFonts w:ascii="宋体" w:hAnsi="宋体" w:cs="宋体" w:eastAsia="宋体" w:hint="default"/>
          <w:w w:val="7"/>
          <w:position w:val="-102"/>
        </w:rPr>
        <w:t>项</w:t>
      </w:r>
      <w:r>
        <w:rPr>
          <w:rFonts w:ascii="宋体" w:hAnsi="宋体" w:cs="宋体" w:eastAsia="宋体" w:hint="default"/>
        </w:rPr>
      </w:r>
    </w:p>
    <w:p>
      <w:pPr>
        <w:spacing w:line="1851" w:lineRule="exact" w:before="0"/>
        <w:ind w:left="181" w:right="-13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/>
        <w:pict>
          <v:shape style="position:absolute;margin-left:67.079948pt;margin-top:42.010899pt;width:.1pt;height:120pt;mso-position-horizontal-relative:page;mso-position-vertical-relative:paragraph;z-index:-956728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发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79975pt;margin-top:62.170891pt;width:47.2pt;height:120pt;mso-position-horizontal-relative:page;mso-position-vertical-relative:paragraph;z-index:-956656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20"/>
                    </w:rPr>
                    <w:t>南天</w:t>
                  </w:r>
                  <w:r>
                    <w:rPr>
                      <w:rFonts w:ascii="宋体" w:hAnsi="宋体" w:cs="宋体" w:eastAsia="宋体" w:hint="default"/>
                      <w:w w:val="20"/>
                    </w:rPr>
                    <w:t>第三</w:t>
                  </w:r>
                  <w:r>
                    <w:rPr>
                      <w:rFonts w:ascii="宋体" w:hAnsi="宋体" w:cs="宋体" w:eastAsia="宋体" w:hint="default"/>
                      <w:spacing w:val="130"/>
                      <w:w w:val="20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1827"/>
                      <w:w w:val="20"/>
                    </w:rPr>
                    <w:t>支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7"/>
          <w:position w:val="-235"/>
          <w:sz w:val="240"/>
          <w:szCs w:val="240"/>
        </w:rPr>
        <w:t>研</w:t>
      </w:r>
      <w:r>
        <w:rPr>
          <w:rFonts w:ascii="宋体" w:hAnsi="宋体" w:cs="宋体" w:eastAsia="宋体" w:hint="default"/>
          <w:spacing w:val="-180"/>
          <w:w w:val="7"/>
          <w:position w:val="-204"/>
          <w:sz w:val="240"/>
          <w:szCs w:val="240"/>
        </w:rPr>
        <w:t>管</w:t>
      </w:r>
      <w:r>
        <w:rPr>
          <w:rFonts w:ascii="宋体" w:hAnsi="宋体" w:cs="宋体" w:eastAsia="宋体" w:hint="default"/>
          <w:spacing w:val="-149"/>
          <w:w w:val="7"/>
          <w:position w:val="-235"/>
          <w:sz w:val="240"/>
          <w:szCs w:val="240"/>
        </w:rPr>
        <w:t>发</w:t>
      </w:r>
      <w:r>
        <w:rPr>
          <w:rFonts w:ascii="Times New Roman" w:hAnsi="Times New Roman" w:cs="Times New Roman" w:eastAsia="Times New Roman" w:hint="default"/>
          <w:spacing w:val="2"/>
          <w:w w:val="99"/>
          <w:sz w:val="18"/>
          <w:szCs w:val="18"/>
        </w:rPr>
        <w:t>V</w:t>
      </w:r>
      <w:r>
        <w:rPr>
          <w:rFonts w:ascii="Times New Roman" w:hAnsi="Times New Roman" w:cs="Times New Roman" w:eastAsia="Times New Roman" w:hint="default"/>
          <w:spacing w:val="-74"/>
          <w:w w:val="99"/>
          <w:sz w:val="18"/>
          <w:szCs w:val="18"/>
        </w:rPr>
        <w:t>1</w:t>
      </w:r>
      <w:r>
        <w:rPr>
          <w:rFonts w:ascii="宋体" w:hAnsi="宋体" w:cs="宋体" w:eastAsia="宋体" w:hint="default"/>
          <w:spacing w:val="-106"/>
          <w:w w:val="7"/>
          <w:position w:val="-204"/>
          <w:sz w:val="240"/>
          <w:szCs w:val="240"/>
        </w:rPr>
        <w:t>软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.</w:t>
      </w:r>
      <w:r>
        <w:rPr>
          <w:rFonts w:ascii="Times New Roman" w:hAnsi="Times New Roman" w:cs="Times New Roman" w:eastAsia="Times New Roman" w:hint="default"/>
          <w:spacing w:val="-30"/>
          <w:w w:val="99"/>
          <w:sz w:val="18"/>
          <w:szCs w:val="18"/>
        </w:rPr>
        <w:t>0</w:t>
      </w:r>
      <w:r>
        <w:rPr>
          <w:rFonts w:ascii="宋体" w:hAnsi="宋体" w:cs="宋体" w:eastAsia="宋体" w:hint="default"/>
          <w:spacing w:val="-137"/>
          <w:w w:val="7"/>
          <w:position w:val="-204"/>
          <w:sz w:val="240"/>
          <w:szCs w:val="240"/>
        </w:rPr>
        <w:t>件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pStyle w:val="BodyText"/>
        <w:spacing w:line="92" w:lineRule="exact"/>
        <w:ind w:left="181" w:right="-1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7"/>
        </w:rPr>
        <w:t>付</w:t>
      </w:r>
      <w:r>
        <w:rPr>
          <w:rFonts w:ascii="宋体" w:hAnsi="宋体" w:cs="宋体" w:eastAsia="宋体" w:hint="default"/>
          <w:w w:val="7"/>
        </w:rPr>
        <w:t>平</w:t>
      </w:r>
      <w:r>
        <w:rPr>
          <w:rFonts w:ascii="宋体" w:hAnsi="宋体" w:cs="宋体" w:eastAsia="宋体" w:hint="default"/>
          <w:spacing w:val="-137"/>
          <w:w w:val="7"/>
        </w:rPr>
        <w:t>台</w:t>
      </w:r>
      <w:r>
        <w:rPr>
          <w:rFonts w:ascii="宋体" w:hAnsi="宋体" w:cs="宋体" w:eastAsia="宋体" w:hint="default"/>
          <w:spacing w:val="-44"/>
          <w:w w:val="7"/>
          <w:position w:val="-30"/>
        </w:rPr>
        <w:t>研</w:t>
      </w:r>
      <w:r>
        <w:rPr>
          <w:rFonts w:ascii="宋体" w:hAnsi="宋体" w:cs="宋体" w:eastAsia="宋体" w:hint="default"/>
          <w:spacing w:val="-137"/>
          <w:w w:val="7"/>
        </w:rPr>
        <w:t>软</w:t>
      </w:r>
      <w:r>
        <w:rPr>
          <w:rFonts w:ascii="宋体" w:hAnsi="宋体" w:cs="宋体" w:eastAsia="宋体" w:hint="default"/>
          <w:spacing w:val="-44"/>
          <w:w w:val="7"/>
          <w:position w:val="-30"/>
        </w:rPr>
        <w:t>发</w:t>
      </w:r>
      <w:r>
        <w:rPr>
          <w:rFonts w:ascii="宋体" w:hAnsi="宋体" w:cs="宋体" w:eastAsia="宋体" w:hint="default"/>
          <w:spacing w:val="-137"/>
          <w:w w:val="7"/>
        </w:rPr>
        <w:t>件</w:t>
      </w:r>
      <w:r>
        <w:rPr>
          <w:rFonts w:ascii="宋体" w:hAnsi="宋体" w:cs="宋体" w:eastAsia="宋体" w:hint="default"/>
          <w:w w:val="7"/>
          <w:position w:val="-30"/>
        </w:rPr>
        <w:t>项目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tabs>
          <w:tab w:pos="4659" w:val="left" w:leader="none"/>
        </w:tabs>
        <w:spacing w:before="0"/>
        <w:ind w:left="1071" w:right="-13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pacing w:val="-1"/>
          <w:sz w:val="18"/>
        </w:rPr>
        <w:t>1,311,621.34</w:t>
        <w:tab/>
        <w:t>1,311,621.34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tabs>
          <w:tab w:pos="1604" w:val="left" w:leader="none"/>
          <w:tab w:pos="3769" w:val="left" w:leader="none"/>
          <w:tab w:pos="5192" w:val="left" w:leader="none"/>
        </w:tabs>
        <w:spacing w:before="146"/>
        <w:ind w:left="181" w:right="-18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w w:val="95"/>
          <w:sz w:val="18"/>
        </w:rPr>
        <w:t>3,686.79</w:t>
        <w:tab/>
      </w:r>
      <w:r>
        <w:rPr>
          <w:rFonts w:ascii="Times New Roman"/>
          <w:sz w:val="18"/>
        </w:rPr>
        <w:t>10.00</w:t>
        <w:tab/>
      </w:r>
      <w:r>
        <w:rPr>
          <w:rFonts w:ascii="Times New Roman"/>
          <w:w w:val="95"/>
          <w:sz w:val="18"/>
        </w:rPr>
        <w:t>3,686.79</w:t>
        <w:tab/>
      </w:r>
      <w:r>
        <w:rPr>
          <w:rFonts w:ascii="Times New Roman"/>
          <w:sz w:val="18"/>
        </w:rPr>
        <w:t>10.00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spacing w:before="0"/>
        <w:ind w:left="181" w:right="-1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2014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0" w:footer="983" w:top="0" w:bottom="1180" w:left="980" w:right="980"/>
          <w:cols w:num="3" w:equalWidth="0">
            <w:col w:w="1324" w:space="380"/>
            <w:col w:w="5600" w:space="640"/>
            <w:col w:w="1996"/>
          </w:cols>
        </w:sectPr>
      </w:pPr>
    </w:p>
    <w:p>
      <w:pPr>
        <w:spacing w:line="92" w:lineRule="exact" w:before="0"/>
        <w:ind w:left="0" w:right="0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pict>
          <v:shape style="position:absolute;margin-left:58.079975pt;margin-top:20.880932pt;width:49.35pt;height:135.6pt;mso-position-horizontal-relative:page;mso-position-vertical-relative:paragraph;z-index:-956632" type="#_x0000_t202" filled="false" stroked="false">
            <v:textbox inset="0,0,0,0">
              <w:txbxContent>
                <w:p>
                  <w:pPr>
                    <w:pStyle w:val="BodyText"/>
                    <w:spacing w:line="2712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7"/>
                    </w:rPr>
                    <w:t>南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天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理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第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三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方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品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支</w:t>
                  </w:r>
                  <w:r>
                    <w:rPr>
                      <w:rFonts w:ascii="宋体" w:hAnsi="宋体" w:cs="宋体" w:eastAsia="宋体" w:hint="default"/>
                      <w:spacing w:val="-94"/>
                      <w:w w:val="7"/>
                      <w:position w:val="-30"/>
                    </w:rPr>
                    <w:t>平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95"/>
          <w:sz w:val="18"/>
        </w:rPr>
        <w:t>V1.0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17"/>
          <w:szCs w:val="17"/>
        </w:rPr>
      </w:pPr>
    </w:p>
    <w:p>
      <w:pPr>
        <w:spacing w:line="126" w:lineRule="exact" w:before="0"/>
        <w:ind w:left="0" w:right="0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w w:val="95"/>
          <w:sz w:val="18"/>
        </w:rPr>
        <w:t>V1.0</w:t>
      </w:r>
      <w:r>
        <w:rPr>
          <w:rFonts w:ascii="Times New Roman"/>
          <w:sz w:val="18"/>
        </w:rPr>
      </w:r>
    </w:p>
    <w:p>
      <w:pPr>
        <w:spacing w:line="7" w:lineRule="exact" w:before="0"/>
        <w:ind w:left="181" w:right="0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>
          <w:rFonts w:ascii="宋体" w:hAnsi="宋体" w:cs="宋体" w:eastAsia="宋体" w:hint="default"/>
          <w:spacing w:val="-180"/>
          <w:w w:val="7"/>
          <w:position w:val="-133"/>
          <w:sz w:val="240"/>
          <w:szCs w:val="240"/>
        </w:rPr>
        <w:t>发</w:t>
      </w:r>
      <w:r>
        <w:rPr>
          <w:rFonts w:ascii="宋体" w:hAnsi="宋体" w:cs="宋体" w:eastAsia="宋体" w:hint="default"/>
          <w:spacing w:val="-180"/>
          <w:w w:val="7"/>
          <w:position w:val="-173"/>
          <w:sz w:val="240"/>
          <w:szCs w:val="240"/>
        </w:rPr>
        <w:t>南</w:t>
      </w:r>
      <w:r>
        <w:rPr>
          <w:rFonts w:ascii="Times New Roman" w:hAnsi="Times New Roman" w:cs="Times New Roman" w:eastAsia="Times New Roman" w:hint="default"/>
          <w:spacing w:val="2"/>
          <w:w w:val="99"/>
          <w:sz w:val="18"/>
          <w:szCs w:val="18"/>
        </w:rPr>
        <w:t>V</w:t>
      </w:r>
      <w:r>
        <w:rPr>
          <w:rFonts w:ascii="Times New Roman" w:hAnsi="Times New Roman" w:cs="Times New Roman" w:eastAsia="Times New Roman" w:hint="default"/>
          <w:spacing w:val="-42"/>
          <w:w w:val="99"/>
          <w:sz w:val="18"/>
          <w:szCs w:val="18"/>
        </w:rPr>
        <w:t>1</w:t>
      </w:r>
      <w:r>
        <w:rPr>
          <w:rFonts w:ascii="宋体" w:hAnsi="宋体" w:cs="宋体" w:eastAsia="宋体" w:hint="default"/>
          <w:spacing w:val="-180"/>
          <w:w w:val="7"/>
          <w:position w:val="-133"/>
          <w:sz w:val="240"/>
          <w:szCs w:val="240"/>
        </w:rPr>
        <w:t>项</w:t>
      </w:r>
      <w:r>
        <w:rPr>
          <w:rFonts w:ascii="宋体" w:hAnsi="宋体" w:cs="宋体" w:eastAsia="宋体" w:hint="default"/>
          <w:spacing w:val="-140"/>
          <w:w w:val="7"/>
          <w:position w:val="-173"/>
          <w:sz w:val="240"/>
          <w:szCs w:val="240"/>
        </w:rPr>
        <w:t>天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.</w:t>
      </w:r>
      <w:r>
        <w:rPr>
          <w:rFonts w:ascii="Times New Roman" w:hAnsi="Times New Roman" w:cs="Times New Roman" w:eastAsia="Times New Roman" w:hint="default"/>
          <w:spacing w:val="3"/>
          <w:w w:val="99"/>
          <w:sz w:val="18"/>
          <w:szCs w:val="18"/>
        </w:rPr>
        <w:t>0</w:t>
      </w:r>
      <w:r>
        <w:rPr>
          <w:rFonts w:ascii="宋体" w:hAnsi="宋体" w:cs="宋体" w:eastAsia="宋体" w:hint="default"/>
          <w:spacing w:val="-180"/>
          <w:w w:val="7"/>
          <w:position w:val="-133"/>
          <w:sz w:val="240"/>
          <w:szCs w:val="240"/>
        </w:rPr>
        <w:t>目</w:t>
      </w:r>
      <w:r>
        <w:rPr>
          <w:rFonts w:ascii="宋体" w:hAnsi="宋体" w:cs="宋体" w:eastAsia="宋体" w:hint="default"/>
          <w:w w:val="7"/>
          <w:position w:val="-173"/>
          <w:sz w:val="240"/>
          <w:szCs w:val="240"/>
        </w:rPr>
        <w:t>金</w:t>
      </w:r>
      <w:r>
        <w:rPr>
          <w:rFonts w:ascii="宋体" w:hAnsi="宋体" w:cs="宋体" w:eastAsia="宋体" w:hint="default"/>
          <w:spacing w:val="-180"/>
          <w:w w:val="7"/>
          <w:position w:val="-173"/>
          <w:sz w:val="240"/>
          <w:szCs w:val="240"/>
        </w:rPr>
        <w:t>融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tabs>
          <w:tab w:pos="6159" w:val="left" w:leader="none"/>
        </w:tabs>
        <w:spacing w:line="92" w:lineRule="exact" w:before="0"/>
        <w:ind w:left="181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w w:val="95"/>
        </w:rPr>
        <w:br w:type="column"/>
      </w:r>
      <w:r>
        <w:rPr>
          <w:rFonts w:ascii="Times New Roman"/>
          <w:w w:val="95"/>
          <w:sz w:val="18"/>
        </w:rPr>
        <w:t>2,986.79</w:t>
        <w:tab/>
      </w:r>
      <w:r>
        <w:rPr>
          <w:rFonts w:ascii="Times New Roman"/>
          <w:sz w:val="18"/>
        </w:rPr>
        <w:t>2,986.79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17"/>
          <w:szCs w:val="17"/>
        </w:rPr>
      </w:pPr>
    </w:p>
    <w:p>
      <w:pPr>
        <w:tabs>
          <w:tab w:pos="6159" w:val="left" w:leader="none"/>
        </w:tabs>
        <w:spacing w:line="132" w:lineRule="exact" w:before="0"/>
        <w:ind w:left="181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w w:val="95"/>
          <w:sz w:val="18"/>
        </w:rPr>
        <w:t>2,886.79</w:t>
        <w:tab/>
      </w:r>
      <w:r>
        <w:rPr>
          <w:rFonts w:ascii="Times New Roman"/>
          <w:sz w:val="18"/>
        </w:rPr>
        <w:t>2,886.79</w:t>
      </w:r>
    </w:p>
    <w:p>
      <w:pPr>
        <w:spacing w:after="0" w:line="132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80"/>
          <w:cols w:num="2" w:equalWidth="0">
            <w:col w:w="1304" w:space="1598"/>
            <w:col w:w="7038"/>
          </w:cols>
        </w:sectPr>
      </w:pPr>
    </w:p>
    <w:p>
      <w:pPr>
        <w:pStyle w:val="BodyText"/>
        <w:spacing w:line="1027" w:lineRule="exact"/>
        <w:ind w:left="181" w:right="-1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"/>
        </w:rPr>
        <w:t>台</w:t>
      </w:r>
      <w:r>
        <w:rPr>
          <w:rFonts w:ascii="宋体" w:hAnsi="宋体" w:cs="宋体" w:eastAsia="宋体" w:hint="default"/>
          <w:w w:val="10"/>
        </w:rPr>
        <w:t>软件</w:t>
      </w:r>
      <w:r>
        <w:rPr>
          <w:rFonts w:ascii="宋体" w:hAnsi="宋体" w:cs="宋体" w:eastAsia="宋体" w:hint="default"/>
          <w:spacing w:val="62"/>
          <w:w w:val="10"/>
        </w:rPr>
        <w:t> </w:t>
      </w:r>
      <w:r>
        <w:rPr>
          <w:rFonts w:ascii="宋体" w:hAnsi="宋体" w:cs="宋体" w:eastAsia="宋体" w:hint="default"/>
          <w:w w:val="10"/>
        </w:rPr>
        <w:t>研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5"/>
        <w:rPr>
          <w:rFonts w:ascii="宋体" w:hAnsi="宋体" w:cs="宋体" w:eastAsia="宋体" w:hint="default"/>
          <w:sz w:val="14"/>
          <w:szCs w:val="14"/>
        </w:rPr>
      </w:pPr>
    </w:p>
    <w:p>
      <w:pPr>
        <w:tabs>
          <w:tab w:pos="3769" w:val="left" w:leader="none"/>
          <w:tab w:pos="6474" w:val="left" w:leader="none"/>
        </w:tabs>
        <w:spacing w:line="132" w:lineRule="exact" w:before="0"/>
        <w:ind w:left="181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pacing w:val="-1"/>
          <w:sz w:val="18"/>
        </w:rPr>
        <w:t>1,646,731.00</w:t>
        <w:tab/>
        <w:t>1,645,631.00</w:t>
        <w:tab/>
      </w:r>
      <w:r>
        <w:rPr>
          <w:rFonts w:ascii="Times New Roman"/>
          <w:sz w:val="18"/>
        </w:rPr>
        <w:t>1,100.00</w:t>
      </w:r>
    </w:p>
    <w:p>
      <w:pPr>
        <w:spacing w:after="0" w:line="132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80"/>
          <w:cols w:num="2" w:equalWidth="0">
            <w:col w:w="1324" w:space="1263"/>
            <w:col w:w="7353"/>
          </w:cols>
        </w:sectPr>
      </w:pPr>
    </w:p>
    <w:p>
      <w:pPr>
        <w:pStyle w:val="BodyText"/>
        <w:spacing w:line="3663" w:lineRule="exact"/>
        <w:ind w:left="181" w:right="0"/>
        <w:jc w:val="center"/>
        <w:rPr>
          <w:rFonts w:ascii="宋体" w:hAnsi="宋体" w:cs="宋体" w:eastAsia="宋体" w:hint="default"/>
        </w:rPr>
      </w:pPr>
      <w:r>
        <w:rPr/>
        <w:pict>
          <v:shape style="position:absolute;margin-left:96.359962pt;margin-top:97.1576pt;width:16.95pt;height:9pt;mso-position-horizontal-relative:page;mso-position-vertical-relative:paragraph;z-index:-956608" type="#_x0000_t202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pacing w:val="-1"/>
                      <w:sz w:val="18"/>
                    </w:rPr>
                    <w:t>ETC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79975pt;margin-top:66.839973pt;width:45pt;height:155.8pt;mso-position-horizontal-relative:page;mso-position-vertical-relative:paragraph;z-index:-956584" type="#_x0000_t202" filled="false" stroked="false">
            <v:textbox inset="0,0,0,0">
              <w:txbxContent>
                <w:p>
                  <w:pPr>
                    <w:pStyle w:val="BodyText"/>
                    <w:spacing w:line="3115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软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南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件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天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管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理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融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软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视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频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件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79975pt;margin-top:138.239944pt;width:54pt;height:155.8pt;mso-position-horizontal-relative:page;mso-position-vertical-relative:paragraph;z-index:-956560" type="#_x0000_t202" filled="false" stroked="false">
            <v:textbox inset="0,0,0,0">
              <w:txbxContent>
                <w:p>
                  <w:pPr>
                    <w:pStyle w:val="BodyText"/>
                    <w:spacing w:line="3115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软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项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1"/>
                    </w:rPr>
                    <w:t>信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1"/>
                    </w:rPr>
                    <w:t>息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件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目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1"/>
                    </w:rPr>
                    <w:t>系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外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1"/>
                    </w:rPr>
                    <w:t>统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包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开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1"/>
                    </w:rPr>
                    <w:t>运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发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1"/>
                    </w:rPr>
                    <w:t>维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</w:rPr>
        <w:t>合</w:t>
      </w:r>
      <w:r>
        <w:rPr>
          <w:rFonts w:ascii="宋体" w:hAnsi="宋体" w:cs="宋体" w:eastAsia="宋体" w:hint="default"/>
          <w:spacing w:val="-180"/>
          <w:w w:val="7"/>
          <w:position w:val="-70"/>
        </w:rPr>
        <w:t>南</w:t>
      </w:r>
      <w:r>
        <w:rPr>
          <w:rFonts w:ascii="宋体" w:hAnsi="宋体" w:cs="宋体" w:eastAsia="宋体" w:hint="default"/>
          <w:w w:val="7"/>
          <w:position w:val="-101"/>
        </w:rPr>
        <w:t>业</w:t>
      </w:r>
      <w:r>
        <w:rPr>
          <w:rFonts w:ascii="宋体" w:hAnsi="宋体" w:cs="宋体" w:eastAsia="宋体" w:hint="default"/>
          <w:spacing w:val="-180"/>
          <w:w w:val="7"/>
          <w:position w:val="-70"/>
        </w:rPr>
        <w:t>天</w:t>
      </w:r>
      <w:r>
        <w:rPr>
          <w:rFonts w:ascii="宋体" w:hAnsi="宋体" w:cs="宋体" w:eastAsia="宋体" w:hint="default"/>
          <w:spacing w:val="-180"/>
          <w:w w:val="7"/>
          <w:position w:val="-101"/>
        </w:rPr>
        <w:t>务</w:t>
      </w:r>
      <w:r>
        <w:rPr>
          <w:rFonts w:ascii="宋体" w:hAnsi="宋体" w:cs="宋体" w:eastAsia="宋体" w:hint="default"/>
          <w:w w:val="7"/>
        </w:rPr>
        <w:t>作</w:t>
      </w:r>
      <w:r>
        <w:rPr>
          <w:rFonts w:ascii="宋体" w:hAnsi="宋体" w:cs="宋体" w:eastAsia="宋体" w:hint="default"/>
          <w:spacing w:val="-180"/>
          <w:w w:val="7"/>
          <w:position w:val="-70"/>
        </w:rPr>
        <w:t>银</w:t>
      </w:r>
      <w:r>
        <w:rPr>
          <w:rFonts w:ascii="宋体" w:hAnsi="宋体" w:cs="宋体" w:eastAsia="宋体" w:hint="default"/>
          <w:spacing w:val="-137"/>
          <w:w w:val="7"/>
        </w:rPr>
        <w:t>平</w:t>
      </w:r>
      <w:r>
        <w:rPr>
          <w:rFonts w:ascii="宋体" w:hAnsi="宋体" w:cs="宋体" w:eastAsia="宋体" w:hint="default"/>
          <w:spacing w:val="-44"/>
          <w:w w:val="7"/>
          <w:position w:val="-30"/>
        </w:rPr>
        <w:t>研</w:t>
      </w:r>
      <w:r>
        <w:rPr>
          <w:rFonts w:ascii="宋体" w:hAnsi="宋体" w:cs="宋体" w:eastAsia="宋体" w:hint="default"/>
          <w:spacing w:val="-180"/>
          <w:w w:val="7"/>
          <w:position w:val="-70"/>
        </w:rPr>
        <w:t>行</w:t>
      </w:r>
      <w:r>
        <w:rPr>
          <w:rFonts w:ascii="宋体" w:hAnsi="宋体" w:cs="宋体" w:eastAsia="宋体" w:hint="default"/>
          <w:spacing w:val="-180"/>
          <w:w w:val="7"/>
          <w:position w:val="-101"/>
        </w:rPr>
        <w:t>程</w:t>
      </w:r>
      <w:r>
        <w:rPr>
          <w:rFonts w:ascii="宋体" w:hAnsi="宋体" w:cs="宋体" w:eastAsia="宋体" w:hint="default"/>
          <w:spacing w:val="-149"/>
          <w:w w:val="7"/>
        </w:rPr>
        <w:t>台</w:t>
      </w:r>
      <w:r>
        <w:rPr>
          <w:rFonts w:ascii="Times New Roman" w:hAnsi="Times New Roman" w:cs="Times New Roman" w:eastAsia="Times New Roman" w:hint="default"/>
          <w:spacing w:val="-118"/>
          <w:w w:val="99"/>
          <w:position w:val="103"/>
          <w:sz w:val="18"/>
          <w:szCs w:val="18"/>
        </w:rPr>
        <w:t>V</w:t>
      </w:r>
      <w:r>
        <w:rPr>
          <w:rFonts w:ascii="宋体" w:hAnsi="宋体" w:cs="宋体" w:eastAsia="宋体" w:hint="default"/>
          <w:spacing w:val="-61"/>
          <w:w w:val="7"/>
          <w:position w:val="-30"/>
        </w:rPr>
        <w:t>发</w:t>
      </w:r>
      <w:r>
        <w:rPr>
          <w:rFonts w:ascii="Times New Roman" w:hAnsi="Times New Roman" w:cs="Times New Roman" w:eastAsia="Times New Roman" w:hint="default"/>
          <w:spacing w:val="-74"/>
          <w:w w:val="99"/>
          <w:position w:val="103"/>
          <w:sz w:val="18"/>
          <w:szCs w:val="18"/>
        </w:rPr>
        <w:t>1</w:t>
      </w:r>
      <w:r>
        <w:rPr>
          <w:rFonts w:ascii="宋体" w:hAnsi="宋体" w:cs="宋体" w:eastAsia="宋体" w:hint="default"/>
          <w:spacing w:val="-180"/>
          <w:w w:val="7"/>
          <w:position w:val="-70"/>
        </w:rPr>
        <w:t>自</w:t>
      </w:r>
      <w:r>
        <w:rPr>
          <w:rFonts w:ascii="宋体" w:hAnsi="宋体" w:cs="宋体" w:eastAsia="宋体" w:hint="default"/>
          <w:spacing w:val="-180"/>
          <w:w w:val="7"/>
        </w:rPr>
        <w:t>软</w:t>
      </w:r>
      <w:r>
        <w:rPr>
          <w:rFonts w:ascii="宋体" w:hAnsi="宋体" w:cs="宋体" w:eastAsia="宋体" w:hint="default"/>
          <w:spacing w:val="-137"/>
          <w:w w:val="7"/>
          <w:position w:val="-101"/>
        </w:rPr>
        <w:t>再</w:t>
      </w:r>
      <w:r>
        <w:rPr>
          <w:rFonts w:ascii="宋体" w:hAnsi="宋体" w:cs="宋体" w:eastAsia="宋体" w:hint="default"/>
          <w:spacing w:val="-149"/>
          <w:w w:val="7"/>
          <w:position w:val="-30"/>
        </w:rPr>
        <w:t>项</w:t>
      </w:r>
      <w:r>
        <w:rPr>
          <w:rFonts w:ascii="Times New Roman" w:hAnsi="Times New Roman" w:cs="Times New Roman" w:eastAsia="Times New Roman" w:hint="default"/>
          <w:w w:val="99"/>
          <w:position w:val="103"/>
          <w:sz w:val="18"/>
          <w:szCs w:val="18"/>
        </w:rPr>
        <w:t>.</w:t>
      </w:r>
      <w:r>
        <w:rPr>
          <w:rFonts w:ascii="Times New Roman" w:hAnsi="Times New Roman" w:cs="Times New Roman" w:eastAsia="Times New Roman" w:hint="default"/>
          <w:spacing w:val="-30"/>
          <w:w w:val="99"/>
          <w:position w:val="103"/>
          <w:sz w:val="18"/>
          <w:szCs w:val="18"/>
        </w:rPr>
        <w:t>0</w:t>
      </w:r>
      <w:r>
        <w:rPr>
          <w:rFonts w:ascii="宋体" w:hAnsi="宋体" w:cs="宋体" w:eastAsia="宋体" w:hint="default"/>
          <w:spacing w:val="-180"/>
          <w:w w:val="7"/>
        </w:rPr>
        <w:t>件</w:t>
      </w:r>
      <w:r>
        <w:rPr>
          <w:rFonts w:ascii="宋体" w:hAnsi="宋体" w:cs="宋体" w:eastAsia="宋体" w:hint="default"/>
          <w:spacing w:val="-180"/>
          <w:w w:val="7"/>
          <w:position w:val="-101"/>
        </w:rPr>
        <w:t>造</w:t>
      </w:r>
      <w:r>
        <w:rPr>
          <w:rFonts w:ascii="宋体" w:hAnsi="宋体" w:cs="宋体" w:eastAsia="宋体" w:hint="default"/>
          <w:spacing w:val="-137"/>
          <w:w w:val="7"/>
          <w:position w:val="-70"/>
        </w:rPr>
        <w:t>助</w:t>
      </w:r>
      <w:r>
        <w:rPr>
          <w:rFonts w:ascii="宋体" w:hAnsi="宋体" w:cs="宋体" w:eastAsia="宋体" w:hint="default"/>
          <w:w w:val="7"/>
          <w:position w:val="-30"/>
        </w:rPr>
        <w:t>目</w:t>
      </w:r>
      <w:r>
        <w:rPr>
          <w:rFonts w:ascii="宋体" w:hAnsi="宋体" w:cs="宋体" w:eastAsia="宋体" w:hint="default"/>
        </w:rPr>
      </w:r>
    </w:p>
    <w:p>
      <w:pPr>
        <w:spacing w:line="1611" w:lineRule="exact" w:before="0"/>
        <w:ind w:left="184" w:right="0" w:firstLine="0"/>
        <w:jc w:val="center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pacing w:val="-11"/>
          <w:sz w:val="18"/>
        </w:rPr>
        <w:t>V1.0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19"/>
          <w:szCs w:val="19"/>
        </w:rPr>
      </w:pPr>
    </w:p>
    <w:p>
      <w:pPr>
        <w:tabs>
          <w:tab w:pos="3769" w:val="left" w:leader="none"/>
          <w:tab w:pos="6474" w:val="left" w:leader="none"/>
        </w:tabs>
        <w:spacing w:before="0"/>
        <w:ind w:left="181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pacing w:val="-1"/>
          <w:sz w:val="18"/>
        </w:rPr>
        <w:t>1,242,045.57</w:t>
        <w:tab/>
        <w:t>1,239,058.78</w:t>
        <w:tab/>
      </w:r>
      <w:r>
        <w:rPr>
          <w:rFonts w:ascii="Times New Roman"/>
          <w:sz w:val="18"/>
        </w:rPr>
        <w:t>2,986.79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15"/>
          <w:szCs w:val="15"/>
        </w:rPr>
      </w:pPr>
    </w:p>
    <w:p>
      <w:pPr>
        <w:tabs>
          <w:tab w:pos="3769" w:val="left" w:leader="none"/>
          <w:tab w:pos="6474" w:val="left" w:leader="none"/>
        </w:tabs>
        <w:spacing w:line="1205" w:lineRule="exact" w:before="0"/>
        <w:ind w:left="181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pacing w:val="-1"/>
          <w:sz w:val="18"/>
        </w:rPr>
        <w:t>1,217,619.25</w:t>
        <w:tab/>
        <w:t>1,214,632.45</w:t>
        <w:tab/>
      </w:r>
      <w:r>
        <w:rPr>
          <w:rFonts w:ascii="Times New Roman"/>
          <w:sz w:val="18"/>
        </w:rPr>
        <w:t>2,986.80</w:t>
      </w:r>
    </w:p>
    <w:p>
      <w:pPr>
        <w:spacing w:after="0" w:line="1205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80"/>
          <w:cols w:num="2" w:equalWidth="0">
            <w:col w:w="1305" w:space="1282"/>
            <w:col w:w="7353"/>
          </w:cols>
        </w:sectPr>
      </w:pPr>
    </w:p>
    <w:p>
      <w:pPr>
        <w:spacing w:line="626" w:lineRule="exact" w:before="0"/>
        <w:ind w:left="181" w:right="-2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宋体" w:hAnsi="宋体" w:cs="宋体" w:eastAsia="宋体" w:hint="default"/>
          <w:spacing w:val="-180"/>
          <w:w w:val="7"/>
          <w:position w:val="-173"/>
          <w:sz w:val="240"/>
          <w:szCs w:val="240"/>
        </w:rPr>
        <w:t>客</w:t>
      </w:r>
      <w:r>
        <w:rPr>
          <w:rFonts w:ascii="Times New Roman" w:hAnsi="Times New Roman" w:cs="Times New Roman" w:eastAsia="Times New Roman" w:hint="default"/>
          <w:spacing w:val="2"/>
          <w:w w:val="99"/>
          <w:sz w:val="18"/>
          <w:szCs w:val="18"/>
        </w:rPr>
        <w:t>V</w:t>
      </w:r>
      <w:r>
        <w:rPr>
          <w:rFonts w:ascii="Times New Roman" w:hAnsi="Times New Roman" w:cs="Times New Roman" w:eastAsia="Times New Roman" w:hint="default"/>
          <w:spacing w:val="-42"/>
          <w:w w:val="99"/>
          <w:sz w:val="18"/>
          <w:szCs w:val="18"/>
        </w:rPr>
        <w:t>1</w:t>
      </w:r>
      <w:r>
        <w:rPr>
          <w:rFonts w:ascii="宋体" w:hAnsi="宋体" w:cs="宋体" w:eastAsia="宋体" w:hint="default"/>
          <w:spacing w:val="-140"/>
          <w:w w:val="7"/>
          <w:position w:val="-173"/>
          <w:sz w:val="240"/>
          <w:szCs w:val="240"/>
        </w:rPr>
        <w:t>服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.0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pStyle w:val="BodyText"/>
        <w:spacing w:line="498" w:lineRule="exact"/>
        <w:ind w:left="361" w:right="-2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7"/>
        </w:rPr>
        <w:t>助</w:t>
      </w:r>
      <w:r>
        <w:rPr>
          <w:rFonts w:ascii="宋体" w:hAnsi="宋体" w:cs="宋体" w:eastAsia="宋体" w:hint="default"/>
          <w:spacing w:val="-180"/>
          <w:w w:val="7"/>
        </w:rPr>
        <w:t>服</w:t>
      </w:r>
      <w:r>
        <w:rPr>
          <w:rFonts w:ascii="宋体" w:hAnsi="宋体" w:cs="宋体" w:eastAsia="宋体" w:hint="default"/>
          <w:w w:val="7"/>
          <w:position w:val="-102"/>
        </w:rPr>
        <w:t>社</w:t>
      </w:r>
      <w:r>
        <w:rPr>
          <w:rFonts w:ascii="宋体" w:hAnsi="宋体" w:cs="宋体" w:eastAsia="宋体" w:hint="default"/>
          <w:spacing w:val="-180"/>
          <w:w w:val="7"/>
          <w:position w:val="-102"/>
        </w:rPr>
        <w:t>会</w:t>
      </w:r>
      <w:r>
        <w:rPr>
          <w:rFonts w:ascii="宋体" w:hAnsi="宋体" w:cs="宋体" w:eastAsia="宋体" w:hint="default"/>
          <w:w w:val="7"/>
        </w:rPr>
        <w:t>务</w:t>
      </w:r>
      <w:r>
        <w:rPr>
          <w:rFonts w:ascii="宋体" w:hAnsi="宋体" w:cs="宋体" w:eastAsia="宋体" w:hint="default"/>
          <w:spacing w:val="-180"/>
          <w:w w:val="7"/>
          <w:position w:val="-102"/>
        </w:rPr>
        <w:t>管</w:t>
      </w:r>
      <w:r>
        <w:rPr>
          <w:rFonts w:ascii="宋体" w:hAnsi="宋体" w:cs="宋体" w:eastAsia="宋体" w:hint="default"/>
          <w:w w:val="7"/>
        </w:rPr>
        <w:t>网</w:t>
      </w:r>
      <w:r>
        <w:rPr>
          <w:rFonts w:ascii="宋体" w:hAnsi="宋体" w:cs="宋体" w:eastAsia="宋体" w:hint="default"/>
          <w:spacing w:val="-180"/>
          <w:w w:val="7"/>
          <w:position w:val="-102"/>
        </w:rPr>
        <w:t>理</w:t>
      </w:r>
      <w:r>
        <w:rPr>
          <w:rFonts w:ascii="宋体" w:hAnsi="宋体" w:cs="宋体" w:eastAsia="宋体" w:hint="default"/>
          <w:w w:val="7"/>
        </w:rPr>
        <w:t>络</w:t>
      </w:r>
      <w:r>
        <w:rPr>
          <w:rFonts w:ascii="宋体" w:hAnsi="宋体" w:cs="宋体" w:eastAsia="宋体" w:hint="default"/>
        </w:rPr>
      </w:r>
    </w:p>
    <w:p>
      <w:pPr>
        <w:tabs>
          <w:tab w:pos="3769" w:val="left" w:leader="none"/>
          <w:tab w:pos="6474" w:val="left" w:leader="none"/>
        </w:tabs>
        <w:spacing w:line="1224" w:lineRule="exact" w:before="0"/>
        <w:ind w:left="181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spacing w:val="-1"/>
        </w:rPr>
        <w:br w:type="column"/>
      </w:r>
      <w:r>
        <w:rPr>
          <w:rFonts w:ascii="Times New Roman"/>
          <w:spacing w:val="-1"/>
          <w:sz w:val="18"/>
        </w:rPr>
        <w:t>1,893,037.04</w:t>
        <w:tab/>
        <w:t>1,890,050.25</w:t>
        <w:tab/>
      </w:r>
      <w:r>
        <w:rPr>
          <w:rFonts w:ascii="Times New Roman"/>
          <w:sz w:val="18"/>
        </w:rPr>
        <w:t>2,986.79</w:t>
      </w:r>
    </w:p>
    <w:p>
      <w:pPr>
        <w:spacing w:after="0" w:line="1224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80"/>
          <w:cols w:num="2" w:equalWidth="0">
            <w:col w:w="1262" w:space="1325"/>
            <w:col w:w="7353"/>
          </w:cols>
        </w:sectPr>
      </w:pPr>
    </w:p>
    <w:p>
      <w:pPr>
        <w:tabs>
          <w:tab w:pos="5159" w:val="left" w:leader="none"/>
        </w:tabs>
        <w:spacing w:line="18" w:lineRule="exact" w:before="0"/>
        <w:ind w:left="181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宋体" w:hAnsi="宋体" w:cs="宋体" w:eastAsia="宋体" w:hint="default"/>
          <w:spacing w:val="-180"/>
          <w:w w:val="7"/>
          <w:position w:val="-15"/>
          <w:sz w:val="240"/>
          <w:szCs w:val="240"/>
        </w:rPr>
        <w:t>服</w:t>
      </w:r>
      <w:r>
        <w:rPr>
          <w:rFonts w:ascii="宋体" w:hAnsi="宋体" w:cs="宋体" w:eastAsia="宋体" w:hint="default"/>
          <w:w w:val="7"/>
          <w:position w:val="-55"/>
          <w:sz w:val="240"/>
          <w:szCs w:val="240"/>
        </w:rPr>
        <w:t>自</w:t>
      </w:r>
      <w:r>
        <w:rPr>
          <w:rFonts w:ascii="宋体" w:hAnsi="宋体" w:cs="宋体" w:eastAsia="宋体" w:hint="default"/>
          <w:w w:val="7"/>
          <w:position w:val="-15"/>
          <w:sz w:val="240"/>
          <w:szCs w:val="240"/>
        </w:rPr>
        <w:t>务</w:t>
      </w:r>
      <w:r>
        <w:rPr>
          <w:rFonts w:ascii="宋体" w:hAnsi="宋体" w:cs="宋体" w:eastAsia="宋体" w:hint="default"/>
          <w:w w:val="7"/>
          <w:position w:val="-15"/>
          <w:sz w:val="240"/>
          <w:szCs w:val="240"/>
        </w:rPr>
        <w:t>支</w:t>
      </w:r>
      <w:r>
        <w:rPr>
          <w:rFonts w:ascii="宋体" w:hAnsi="宋体" w:cs="宋体" w:eastAsia="宋体" w:hint="default"/>
          <w:w w:val="7"/>
          <w:position w:val="-15"/>
          <w:sz w:val="240"/>
          <w:szCs w:val="240"/>
        </w:rPr>
        <w:t>撑</w:t>
      </w:r>
      <w:r>
        <w:rPr>
          <w:rFonts w:ascii="宋体" w:hAnsi="宋体" w:cs="宋体" w:eastAsia="宋体" w:hint="default"/>
          <w:w w:val="7"/>
          <w:position w:val="-15"/>
          <w:sz w:val="240"/>
          <w:szCs w:val="240"/>
        </w:rPr>
        <w:t>平</w:t>
      </w:r>
      <w:r>
        <w:rPr>
          <w:rFonts w:ascii="宋体" w:hAnsi="宋体" w:cs="宋体" w:eastAsia="宋体" w:hint="default"/>
          <w:w w:val="7"/>
          <w:position w:val="-15"/>
          <w:sz w:val="240"/>
          <w:szCs w:val="240"/>
        </w:rPr>
        <w:t>台</w:t>
      </w:r>
      <w:r>
        <w:rPr>
          <w:rFonts w:ascii="宋体" w:hAnsi="宋体" w:cs="宋体" w:eastAsia="宋体" w:hint="default"/>
          <w:spacing w:val="-891"/>
          <w:position w:val="-15"/>
          <w:sz w:val="240"/>
          <w:szCs w:val="240"/>
        </w:rPr>
        <w:t> 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6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spacing w:val="-2"/>
          <w:w w:val="99"/>
          <w:sz w:val="18"/>
          <w:szCs w:val="18"/>
        </w:rPr>
        <w:t>6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48</w:t>
      </w:r>
      <w:r>
        <w:rPr>
          <w:rFonts w:ascii="Times New Roman" w:hAnsi="Times New Roman" w:cs="Times New Roman" w:eastAsia="Times New Roman" w:hint="default"/>
          <w:spacing w:val="-2"/>
          <w:w w:val="99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-2"/>
          <w:w w:val="99"/>
          <w:sz w:val="18"/>
          <w:szCs w:val="18"/>
        </w:rPr>
        <w:t>9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4</w:t>
      </w:r>
      <w:r>
        <w:rPr>
          <w:rFonts w:ascii="Times New Roman" w:hAnsi="Times New Roman" w:cs="Times New Roman" w:eastAsia="Times New Roman" w:hint="default"/>
          <w:spacing w:val="-2"/>
          <w:w w:val="99"/>
          <w:sz w:val="18"/>
          <w:szCs w:val="18"/>
        </w:rPr>
        <w:t>.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8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ab/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6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spacing w:val="-2"/>
          <w:w w:val="99"/>
          <w:sz w:val="18"/>
          <w:szCs w:val="18"/>
        </w:rPr>
        <w:t>6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48</w:t>
      </w:r>
      <w:r>
        <w:rPr>
          <w:rFonts w:ascii="Times New Roman" w:hAnsi="Times New Roman" w:cs="Times New Roman" w:eastAsia="Times New Roman" w:hint="default"/>
          <w:spacing w:val="-2"/>
          <w:w w:val="99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-2"/>
          <w:w w:val="99"/>
          <w:sz w:val="18"/>
          <w:szCs w:val="18"/>
        </w:rPr>
        <w:t>9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4</w:t>
      </w:r>
      <w:r>
        <w:rPr>
          <w:rFonts w:ascii="Times New Roman" w:hAnsi="Times New Roman" w:cs="Times New Roman" w:eastAsia="Times New Roman" w:hint="default"/>
          <w:spacing w:val="-2"/>
          <w:w w:val="99"/>
          <w:sz w:val="18"/>
          <w:szCs w:val="18"/>
        </w:rPr>
        <w:t>.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8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after="0" w:line="18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spacing w:line="12" w:lineRule="exact" w:before="0"/>
        <w:ind w:left="181" w:right="-2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pict>
          <v:shape style="position:absolute;margin-left:58.079975pt;margin-top:-4.557351pt;width:54pt;height:120pt;mso-position-horizontal-relative:page;mso-position-vertical-relative:paragraph;z-index:-956536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5"/>
                    </w:rPr>
                    <w:t>化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智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能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监控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及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sz w:val="18"/>
        </w:rPr>
        <w:t>V1.0</w:t>
      </w:r>
    </w:p>
    <w:p>
      <w:pPr>
        <w:pStyle w:val="BodyText"/>
        <w:spacing w:line="924" w:lineRule="exact"/>
        <w:ind w:left="181" w:right="-2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</w:rPr>
        <w:t>运</w:t>
      </w:r>
      <w:r>
        <w:rPr>
          <w:rFonts w:ascii="宋体" w:hAnsi="宋体" w:cs="宋体" w:eastAsia="宋体" w:hint="default"/>
          <w:w w:val="7"/>
          <w:position w:val="-39"/>
        </w:rPr>
        <w:t>面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向</w:t>
      </w:r>
      <w:r>
        <w:rPr>
          <w:rFonts w:ascii="宋体" w:hAnsi="宋体" w:cs="宋体" w:eastAsia="宋体" w:hint="default"/>
          <w:w w:val="7"/>
        </w:rPr>
        <w:t>维</w:t>
      </w:r>
      <w:r>
        <w:rPr>
          <w:rFonts w:ascii="宋体" w:hAnsi="宋体" w:cs="宋体" w:eastAsia="宋体" w:hint="default"/>
          <w:w w:val="7"/>
        </w:rPr>
        <w:t>管理平</w:t>
      </w:r>
      <w:r>
        <w:rPr>
          <w:rFonts w:ascii="宋体" w:hAnsi="宋体" w:cs="宋体" w:eastAsia="宋体" w:hint="default"/>
          <w:w w:val="7"/>
        </w:rPr>
        <w:t>台</w:t>
      </w:r>
      <w:r>
        <w:rPr>
          <w:rFonts w:ascii="宋体" w:hAnsi="宋体" w:cs="宋体" w:eastAsia="宋体" w:hint="default"/>
        </w:rPr>
      </w:r>
    </w:p>
    <w:p>
      <w:pPr>
        <w:tabs>
          <w:tab w:pos="7671" w:val="left" w:leader="none"/>
        </w:tabs>
        <w:spacing w:line="184" w:lineRule="exact" w:before="0"/>
        <w:ind w:left="1693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w w:val="95"/>
        </w:rPr>
        <w:br w:type="column"/>
      </w:r>
      <w:r>
        <w:rPr>
          <w:rFonts w:ascii="Times New Roman"/>
          <w:w w:val="95"/>
          <w:sz w:val="18"/>
        </w:rPr>
        <w:t>2,986.79</w:t>
        <w:tab/>
      </w:r>
      <w:r>
        <w:rPr>
          <w:rFonts w:ascii="Times New Roman"/>
          <w:sz w:val="18"/>
        </w:rPr>
        <w:t>2,986.79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tabs>
          <w:tab w:pos="4967" w:val="left" w:leader="none"/>
        </w:tabs>
        <w:spacing w:before="0"/>
        <w:ind w:left="1379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pacing w:val="-1"/>
          <w:sz w:val="18"/>
        </w:rPr>
        <w:t>6,638,381.44</w:t>
        <w:tab/>
        <w:t>6,638,381.44</w:t>
      </w: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14"/>
          <w:szCs w:val="14"/>
        </w:rPr>
      </w:pPr>
    </w:p>
    <w:p>
      <w:pPr>
        <w:tabs>
          <w:tab w:pos="1513" w:val="left" w:leader="none"/>
          <w:tab w:pos="7357" w:val="left" w:leader="none"/>
        </w:tabs>
        <w:spacing w:line="1205" w:lineRule="exact" w:before="0"/>
        <w:ind w:left="181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pacing w:val="-1"/>
          <w:sz w:val="18"/>
        </w:rPr>
        <w:t>5,718,185.29</w:t>
        <w:tab/>
        <w:t>157,685.18</w:t>
        <w:tab/>
        <w:t>5,875,870.47</w:t>
      </w:r>
    </w:p>
    <w:p>
      <w:pPr>
        <w:spacing w:after="0" w:line="1205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80"/>
          <w:cols w:num="2" w:equalWidth="0">
            <w:col w:w="1262" w:space="128"/>
            <w:col w:w="8550"/>
          </w:cols>
        </w:sectPr>
      </w:pPr>
    </w:p>
    <w:p>
      <w:pPr>
        <w:tabs>
          <w:tab w:pos="2768" w:val="left" w:leader="none"/>
          <w:tab w:pos="8754" w:val="left" w:leader="none"/>
        </w:tabs>
        <w:spacing w:line="1843" w:lineRule="exact" w:before="0"/>
        <w:ind w:left="181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pict>
          <v:group style="position:absolute;margin-left:56.399998pt;margin-top:71.759621pt;width:478.95pt;height:684pt;mso-position-horizontal-relative:page;mso-position-vertical-relative:page;z-index:-956776" coordorigin="1128,1435" coordsize="9579,13680">
            <v:group style="position:absolute;left:1138;top:1445;width:1186;height:2" coordorigin="1138,1445" coordsize="1186,2">
              <v:shape style="position:absolute;left:1138;top:1445;width:1186;height:2" coordorigin="1138,1445" coordsize="1186,0" path="m1138,1445l2323,1445e" filled="false" stroked="true" strokeweight=".48pt" strokecolor="#000000">
                <v:path arrowok="t"/>
              </v:shape>
            </v:group>
            <v:group style="position:absolute;left:2333;top:1445;width:1188;height:2" coordorigin="2333,1445" coordsize="1188,2">
              <v:shape style="position:absolute;left:2333;top:1445;width:1188;height:2" coordorigin="2333,1445" coordsize="1188,0" path="m2333,1445l3521,1445e" filled="false" stroked="true" strokeweight=".48pt" strokecolor="#000000">
                <v:path arrowok="t"/>
              </v:shape>
            </v:group>
            <v:group style="position:absolute;left:3530;top:1445;width:1186;height:2" coordorigin="3530,1445" coordsize="1186,2">
              <v:shape style="position:absolute;left:3530;top:1445;width:1186;height:2" coordorigin="3530,1445" coordsize="1186,0" path="m3530,1445l4716,1445e" filled="false" stroked="true" strokeweight=".48pt" strokecolor="#000000">
                <v:path arrowok="t"/>
              </v:shape>
            </v:group>
            <v:group style="position:absolute;left:4726;top:1445;width:1186;height:2" coordorigin="4726,1445" coordsize="1186,2">
              <v:shape style="position:absolute;left:4726;top:1445;width:1186;height:2" coordorigin="4726,1445" coordsize="1186,0" path="m4726,1445l5911,1445e" filled="false" stroked="true" strokeweight=".48pt" strokecolor="#000000">
                <v:path arrowok="t"/>
              </v:shape>
            </v:group>
            <v:group style="position:absolute;left:5921;top:1445;width:1188;height:2" coordorigin="5921,1445" coordsize="1188,2">
              <v:shape style="position:absolute;left:5921;top:1445;width:1188;height:2" coordorigin="5921,1445" coordsize="1188,0" path="m5921,1445l7109,1445e" filled="false" stroked="true" strokeweight=".48pt" strokecolor="#000000">
                <v:path arrowok="t"/>
              </v:shape>
            </v:group>
            <v:group style="position:absolute;left:7118;top:1445;width:1186;height:2" coordorigin="7118,1445" coordsize="1186,2">
              <v:shape style="position:absolute;left:7118;top:1445;width:1186;height:2" coordorigin="7118,1445" coordsize="1186,0" path="m7118,1445l8304,1445e" filled="false" stroked="true" strokeweight=".48pt" strokecolor="#000000">
                <v:path arrowok="t"/>
              </v:shape>
            </v:group>
            <v:group style="position:absolute;left:8314;top:1445;width:1186;height:2" coordorigin="8314,1445" coordsize="1186,2">
              <v:shape style="position:absolute;left:8314;top:1445;width:1186;height:2" coordorigin="8314,1445" coordsize="1186,0" path="m8314,1445l9499,1445e" filled="false" stroked="true" strokeweight=".48pt" strokecolor="#000000">
                <v:path arrowok="t"/>
              </v:shape>
            </v:group>
            <v:group style="position:absolute;left:9509;top:1445;width:1188;height:2" coordorigin="9509,1445" coordsize="1188,2">
              <v:shape style="position:absolute;left:9509;top:1445;width:1188;height:2" coordorigin="9509,1445" coordsize="1188,0" path="m9509,1445l10697,1445e" filled="false" stroked="true" strokeweight=".48pt" strokecolor="#000000">
                <v:path arrowok="t"/>
              </v:shape>
            </v:group>
            <v:group style="position:absolute;left:1138;top:1807;width:1186;height:2" coordorigin="1138,1807" coordsize="1186,2">
              <v:shape style="position:absolute;left:1138;top:1807;width:1186;height:2" coordorigin="1138,1807" coordsize="1186,0" path="m1138,1807l2323,1807e" filled="false" stroked="true" strokeweight=".48pt" strokecolor="#000000">
                <v:path arrowok="t"/>
              </v:shape>
            </v:group>
            <v:group style="position:absolute;left:2333;top:1807;width:1188;height:2" coordorigin="2333,1807" coordsize="1188,2">
              <v:shape style="position:absolute;left:2333;top:1807;width:1188;height:2" coordorigin="2333,1807" coordsize="1188,0" path="m2333,1807l3521,1807e" filled="false" stroked="true" strokeweight=".48pt" strokecolor="#000000">
                <v:path arrowok="t"/>
              </v:shape>
            </v:group>
            <v:group style="position:absolute;left:3530;top:1807;width:1186;height:2" coordorigin="3530,1807" coordsize="1186,2">
              <v:shape style="position:absolute;left:3530;top:1807;width:1186;height:2" coordorigin="3530,1807" coordsize="1186,0" path="m3530,1807l4716,1807e" filled="false" stroked="true" strokeweight=".48pt" strokecolor="#000000">
                <v:path arrowok="t"/>
              </v:shape>
            </v:group>
            <v:group style="position:absolute;left:4726;top:1807;width:1186;height:2" coordorigin="4726,1807" coordsize="1186,2">
              <v:shape style="position:absolute;left:4726;top:1807;width:1186;height:2" coordorigin="4726,1807" coordsize="1186,0" path="m4726,1807l5911,1807e" filled="false" stroked="true" strokeweight=".48pt" strokecolor="#000000">
                <v:path arrowok="t"/>
              </v:shape>
            </v:group>
            <v:group style="position:absolute;left:5921;top:1807;width:1188;height:2" coordorigin="5921,1807" coordsize="1188,2">
              <v:shape style="position:absolute;left:5921;top:1807;width:1188;height:2" coordorigin="5921,1807" coordsize="1188,0" path="m5921,1807l7109,1807e" filled="false" stroked="true" strokeweight=".48pt" strokecolor="#000000">
                <v:path arrowok="t"/>
              </v:shape>
            </v:group>
            <v:group style="position:absolute;left:7118;top:1807;width:1186;height:2" coordorigin="7118,1807" coordsize="1186,2">
              <v:shape style="position:absolute;left:7118;top:1807;width:1186;height:2" coordorigin="7118,1807" coordsize="1186,0" path="m7118,1807l8304,1807e" filled="false" stroked="true" strokeweight=".48pt" strokecolor="#000000">
                <v:path arrowok="t"/>
              </v:shape>
            </v:group>
            <v:group style="position:absolute;left:8314;top:1807;width:1186;height:2" coordorigin="8314,1807" coordsize="1186,2">
              <v:shape style="position:absolute;left:8314;top:1807;width:1186;height:2" coordorigin="8314,1807" coordsize="1186,0" path="m8314,1807l9499,1807e" filled="false" stroked="true" strokeweight=".48pt" strokecolor="#000000">
                <v:path arrowok="t"/>
              </v:shape>
            </v:group>
            <v:group style="position:absolute;left:9509;top:1807;width:1188;height:2" coordorigin="9509,1807" coordsize="1188,2">
              <v:shape style="position:absolute;left:9509;top:1807;width:1188;height:2" coordorigin="9509,1807" coordsize="1188,0" path="m9509,1807l10697,1807e" filled="false" stroked="true" strokeweight=".48pt" strokecolor="#000000">
                <v:path arrowok="t"/>
              </v:shape>
            </v:group>
            <v:group style="position:absolute;left:1138;top:3144;width:1186;height:2" coordorigin="1138,3144" coordsize="1186,2">
              <v:shape style="position:absolute;left:1138;top:3144;width:1186;height:2" coordorigin="1138,3144" coordsize="1186,0" path="m1138,3144l2323,3144e" filled="false" stroked="true" strokeweight=".48pt" strokecolor="#000000">
                <v:path arrowok="t"/>
              </v:shape>
            </v:group>
            <v:group style="position:absolute;left:2333;top:3144;width:1188;height:2" coordorigin="2333,3144" coordsize="1188,2">
              <v:shape style="position:absolute;left:2333;top:3144;width:1188;height:2" coordorigin="2333,3144" coordsize="1188,0" path="m2333,3144l3521,3144e" filled="false" stroked="true" strokeweight=".48pt" strokecolor="#000000">
                <v:path arrowok="t"/>
              </v:shape>
            </v:group>
            <v:group style="position:absolute;left:3530;top:3144;width:1186;height:2" coordorigin="3530,3144" coordsize="1186,2">
              <v:shape style="position:absolute;left:3530;top:3144;width:1186;height:2" coordorigin="3530,3144" coordsize="1186,0" path="m3530,3144l4716,3144e" filled="false" stroked="true" strokeweight=".48pt" strokecolor="#000000">
                <v:path arrowok="t"/>
              </v:shape>
            </v:group>
            <v:group style="position:absolute;left:4726;top:3144;width:1186;height:2" coordorigin="4726,3144" coordsize="1186,2">
              <v:shape style="position:absolute;left:4726;top:3144;width:1186;height:2" coordorigin="4726,3144" coordsize="1186,0" path="m4726,3144l5911,3144e" filled="false" stroked="true" strokeweight=".48pt" strokecolor="#000000">
                <v:path arrowok="t"/>
              </v:shape>
            </v:group>
            <v:group style="position:absolute;left:5921;top:3144;width:1188;height:2" coordorigin="5921,3144" coordsize="1188,2">
              <v:shape style="position:absolute;left:5921;top:3144;width:1188;height:2" coordorigin="5921,3144" coordsize="1188,0" path="m5921,3144l7109,3144e" filled="false" stroked="true" strokeweight=".48pt" strokecolor="#000000">
                <v:path arrowok="t"/>
              </v:shape>
            </v:group>
            <v:group style="position:absolute;left:7118;top:3144;width:1186;height:2" coordorigin="7118,3144" coordsize="1186,2">
              <v:shape style="position:absolute;left:7118;top:3144;width:1186;height:2" coordorigin="7118,3144" coordsize="1186,0" path="m7118,3144l8304,3144e" filled="false" stroked="true" strokeweight=".48pt" strokecolor="#000000">
                <v:path arrowok="t"/>
              </v:shape>
            </v:group>
            <v:group style="position:absolute;left:8314;top:3144;width:1186;height:2" coordorigin="8314,3144" coordsize="1186,2">
              <v:shape style="position:absolute;left:8314;top:3144;width:1186;height:2" coordorigin="8314,3144" coordsize="1186,0" path="m8314,3144l9499,3144e" filled="false" stroked="true" strokeweight=".48pt" strokecolor="#000000">
                <v:path arrowok="t"/>
              </v:shape>
            </v:group>
            <v:group style="position:absolute;left:9509;top:3144;width:1188;height:2" coordorigin="9509,3144" coordsize="1188,2">
              <v:shape style="position:absolute;left:9509;top:3144;width:1188;height:2" coordorigin="9509,3144" coordsize="1188,0" path="m9509,3144l10697,3144e" filled="false" stroked="true" strokeweight=".48pt" strokecolor="#000000">
                <v:path arrowok="t"/>
              </v:shape>
            </v:group>
            <v:group style="position:absolute;left:1138;top:4171;width:1186;height:2" coordorigin="1138,4171" coordsize="1186,2">
              <v:shape style="position:absolute;left:1138;top:4171;width:1186;height:2" coordorigin="1138,4171" coordsize="1186,0" path="m1138,4171l2323,4171e" filled="false" stroked="true" strokeweight=".48pt" strokecolor="#000000">
                <v:path arrowok="t"/>
              </v:shape>
            </v:group>
            <v:group style="position:absolute;left:2333;top:4171;width:1188;height:2" coordorigin="2333,4171" coordsize="1188,2">
              <v:shape style="position:absolute;left:2333;top:4171;width:1188;height:2" coordorigin="2333,4171" coordsize="1188,0" path="m2333,4171l3521,4171e" filled="false" stroked="true" strokeweight=".48pt" strokecolor="#000000">
                <v:path arrowok="t"/>
              </v:shape>
            </v:group>
            <v:group style="position:absolute;left:3530;top:4171;width:1186;height:2" coordorigin="3530,4171" coordsize="1186,2">
              <v:shape style="position:absolute;left:3530;top:4171;width:1186;height:2" coordorigin="3530,4171" coordsize="1186,0" path="m3530,4171l4716,4171e" filled="false" stroked="true" strokeweight=".48pt" strokecolor="#000000">
                <v:path arrowok="t"/>
              </v:shape>
            </v:group>
            <v:group style="position:absolute;left:4726;top:4171;width:1186;height:2" coordorigin="4726,4171" coordsize="1186,2">
              <v:shape style="position:absolute;left:4726;top:4171;width:1186;height:2" coordorigin="4726,4171" coordsize="1186,0" path="m4726,4171l5911,4171e" filled="false" stroked="true" strokeweight=".48pt" strokecolor="#000000">
                <v:path arrowok="t"/>
              </v:shape>
            </v:group>
            <v:group style="position:absolute;left:5921;top:4171;width:1188;height:2" coordorigin="5921,4171" coordsize="1188,2">
              <v:shape style="position:absolute;left:5921;top:4171;width:1188;height:2" coordorigin="5921,4171" coordsize="1188,0" path="m5921,4171l7109,4171e" filled="false" stroked="true" strokeweight=".48pt" strokecolor="#000000">
                <v:path arrowok="t"/>
              </v:shape>
            </v:group>
            <v:group style="position:absolute;left:7118;top:4171;width:1186;height:2" coordorigin="7118,4171" coordsize="1186,2">
              <v:shape style="position:absolute;left:7118;top:4171;width:1186;height:2" coordorigin="7118,4171" coordsize="1186,0" path="m7118,4171l8304,4171e" filled="false" stroked="true" strokeweight=".48pt" strokecolor="#000000">
                <v:path arrowok="t"/>
              </v:shape>
            </v:group>
            <v:group style="position:absolute;left:8314;top:4171;width:1186;height:2" coordorigin="8314,4171" coordsize="1186,2">
              <v:shape style="position:absolute;left:8314;top:4171;width:1186;height:2" coordorigin="8314,4171" coordsize="1186,0" path="m8314,4171l9499,4171e" filled="false" stroked="true" strokeweight=".48pt" strokecolor="#000000">
                <v:path arrowok="t"/>
              </v:shape>
            </v:group>
            <v:group style="position:absolute;left:9509;top:4171;width:1188;height:2" coordorigin="9509,4171" coordsize="1188,2">
              <v:shape style="position:absolute;left:9509;top:4171;width:1188;height:2" coordorigin="9509,4171" coordsize="1188,0" path="m9509,4171l10697,4171e" filled="false" stroked="true" strokeweight=".48pt" strokecolor="#000000">
                <v:path arrowok="t"/>
              </v:shape>
            </v:group>
            <v:group style="position:absolute;left:1138;top:5196;width:1186;height:2" coordorigin="1138,5196" coordsize="1186,2">
              <v:shape style="position:absolute;left:1138;top:5196;width:1186;height:2" coordorigin="1138,5196" coordsize="1186,0" path="m1138,5196l2323,5196e" filled="false" stroked="true" strokeweight=".48pt" strokecolor="#000000">
                <v:path arrowok="t"/>
              </v:shape>
            </v:group>
            <v:group style="position:absolute;left:2333;top:5196;width:1188;height:2" coordorigin="2333,5196" coordsize="1188,2">
              <v:shape style="position:absolute;left:2333;top:5196;width:1188;height:2" coordorigin="2333,5196" coordsize="1188,0" path="m2333,5196l3521,5196e" filled="false" stroked="true" strokeweight=".48pt" strokecolor="#000000">
                <v:path arrowok="t"/>
              </v:shape>
            </v:group>
            <v:group style="position:absolute;left:3530;top:5196;width:1186;height:2" coordorigin="3530,5196" coordsize="1186,2">
              <v:shape style="position:absolute;left:3530;top:5196;width:1186;height:2" coordorigin="3530,5196" coordsize="1186,0" path="m3530,5196l4716,5196e" filled="false" stroked="true" strokeweight=".48pt" strokecolor="#000000">
                <v:path arrowok="t"/>
              </v:shape>
            </v:group>
            <v:group style="position:absolute;left:4726;top:5196;width:1186;height:2" coordorigin="4726,5196" coordsize="1186,2">
              <v:shape style="position:absolute;left:4726;top:5196;width:1186;height:2" coordorigin="4726,5196" coordsize="1186,0" path="m4726,5196l5911,5196e" filled="false" stroked="true" strokeweight=".48pt" strokecolor="#000000">
                <v:path arrowok="t"/>
              </v:shape>
            </v:group>
            <v:group style="position:absolute;left:5921;top:5196;width:1188;height:2" coordorigin="5921,5196" coordsize="1188,2">
              <v:shape style="position:absolute;left:5921;top:5196;width:1188;height:2" coordorigin="5921,5196" coordsize="1188,0" path="m5921,5196l7109,5196e" filled="false" stroked="true" strokeweight=".48pt" strokecolor="#000000">
                <v:path arrowok="t"/>
              </v:shape>
            </v:group>
            <v:group style="position:absolute;left:7118;top:5196;width:1186;height:2" coordorigin="7118,5196" coordsize="1186,2">
              <v:shape style="position:absolute;left:7118;top:5196;width:1186;height:2" coordorigin="7118,5196" coordsize="1186,0" path="m7118,5196l8304,5196e" filled="false" stroked="true" strokeweight=".48pt" strokecolor="#000000">
                <v:path arrowok="t"/>
              </v:shape>
            </v:group>
            <v:group style="position:absolute;left:8314;top:5196;width:1186;height:2" coordorigin="8314,5196" coordsize="1186,2">
              <v:shape style="position:absolute;left:8314;top:5196;width:1186;height:2" coordorigin="8314,5196" coordsize="1186,0" path="m8314,5196l9499,5196e" filled="false" stroked="true" strokeweight=".48pt" strokecolor="#000000">
                <v:path arrowok="t"/>
              </v:shape>
            </v:group>
            <v:group style="position:absolute;left:9509;top:5196;width:1188;height:2" coordorigin="9509,5196" coordsize="1188,2">
              <v:shape style="position:absolute;left:9509;top:5196;width:1188;height:2" coordorigin="9509,5196" coordsize="1188,0" path="m9509,5196l10697,5196e" filled="false" stroked="true" strokeweight=".48pt" strokecolor="#000000">
                <v:path arrowok="t"/>
              </v:shape>
            </v:group>
            <v:group style="position:absolute;left:1138;top:6223;width:1186;height:2" coordorigin="1138,6223" coordsize="1186,2">
              <v:shape style="position:absolute;left:1138;top:6223;width:1186;height:2" coordorigin="1138,6223" coordsize="1186,0" path="m1138,6223l2323,6223e" filled="false" stroked="true" strokeweight=".48pt" strokecolor="#000000">
                <v:path arrowok="t"/>
              </v:shape>
            </v:group>
            <v:group style="position:absolute;left:2333;top:6223;width:1188;height:2" coordorigin="2333,6223" coordsize="1188,2">
              <v:shape style="position:absolute;left:2333;top:6223;width:1188;height:2" coordorigin="2333,6223" coordsize="1188,0" path="m2333,6223l3521,6223e" filled="false" stroked="true" strokeweight=".48pt" strokecolor="#000000">
                <v:path arrowok="t"/>
              </v:shape>
            </v:group>
            <v:group style="position:absolute;left:3530;top:6223;width:1186;height:2" coordorigin="3530,6223" coordsize="1186,2">
              <v:shape style="position:absolute;left:3530;top:6223;width:1186;height:2" coordorigin="3530,6223" coordsize="1186,0" path="m3530,6223l4716,6223e" filled="false" stroked="true" strokeweight=".48pt" strokecolor="#000000">
                <v:path arrowok="t"/>
              </v:shape>
            </v:group>
            <v:group style="position:absolute;left:4726;top:6223;width:1186;height:2" coordorigin="4726,6223" coordsize="1186,2">
              <v:shape style="position:absolute;left:4726;top:6223;width:1186;height:2" coordorigin="4726,6223" coordsize="1186,0" path="m4726,6223l5911,6223e" filled="false" stroked="true" strokeweight=".48pt" strokecolor="#000000">
                <v:path arrowok="t"/>
              </v:shape>
            </v:group>
            <v:group style="position:absolute;left:5921;top:6223;width:1188;height:2" coordorigin="5921,6223" coordsize="1188,2">
              <v:shape style="position:absolute;left:5921;top:6223;width:1188;height:2" coordorigin="5921,6223" coordsize="1188,0" path="m5921,6223l7109,6223e" filled="false" stroked="true" strokeweight=".48pt" strokecolor="#000000">
                <v:path arrowok="t"/>
              </v:shape>
            </v:group>
            <v:group style="position:absolute;left:7118;top:6223;width:1186;height:2" coordorigin="7118,6223" coordsize="1186,2">
              <v:shape style="position:absolute;left:7118;top:6223;width:1186;height:2" coordorigin="7118,6223" coordsize="1186,0" path="m7118,6223l8304,6223e" filled="false" stroked="true" strokeweight=".48pt" strokecolor="#000000">
                <v:path arrowok="t"/>
              </v:shape>
            </v:group>
            <v:group style="position:absolute;left:8314;top:6223;width:1186;height:2" coordorigin="8314,6223" coordsize="1186,2">
              <v:shape style="position:absolute;left:8314;top:6223;width:1186;height:2" coordorigin="8314,6223" coordsize="1186,0" path="m8314,6223l9499,6223e" filled="false" stroked="true" strokeweight=".48pt" strokecolor="#000000">
                <v:path arrowok="t"/>
              </v:shape>
            </v:group>
            <v:group style="position:absolute;left:9509;top:6223;width:1188;height:2" coordorigin="9509,6223" coordsize="1188,2">
              <v:shape style="position:absolute;left:9509;top:6223;width:1188;height:2" coordorigin="9509,6223" coordsize="1188,0" path="m9509,6223l10697,6223e" filled="false" stroked="true" strokeweight=".48pt" strokecolor="#000000">
                <v:path arrowok="t"/>
              </v:shape>
            </v:group>
            <v:group style="position:absolute;left:1138;top:7248;width:1186;height:2" coordorigin="1138,7248" coordsize="1186,2">
              <v:shape style="position:absolute;left:1138;top:7248;width:1186;height:2" coordorigin="1138,7248" coordsize="1186,0" path="m1138,7248l2323,7248e" filled="false" stroked="true" strokeweight=".48pt" strokecolor="#000000">
                <v:path arrowok="t"/>
              </v:shape>
            </v:group>
            <v:group style="position:absolute;left:2333;top:7248;width:1188;height:2" coordorigin="2333,7248" coordsize="1188,2">
              <v:shape style="position:absolute;left:2333;top:7248;width:1188;height:2" coordorigin="2333,7248" coordsize="1188,0" path="m2333,7248l3521,7248e" filled="false" stroked="true" strokeweight=".48pt" strokecolor="#000000">
                <v:path arrowok="t"/>
              </v:shape>
            </v:group>
            <v:group style="position:absolute;left:3530;top:7248;width:1186;height:2" coordorigin="3530,7248" coordsize="1186,2">
              <v:shape style="position:absolute;left:3530;top:7248;width:1186;height:2" coordorigin="3530,7248" coordsize="1186,0" path="m3530,7248l4716,7248e" filled="false" stroked="true" strokeweight=".48pt" strokecolor="#000000">
                <v:path arrowok="t"/>
              </v:shape>
            </v:group>
            <v:group style="position:absolute;left:4726;top:7248;width:1186;height:2" coordorigin="4726,7248" coordsize="1186,2">
              <v:shape style="position:absolute;left:4726;top:7248;width:1186;height:2" coordorigin="4726,7248" coordsize="1186,0" path="m4726,7248l5911,7248e" filled="false" stroked="true" strokeweight=".48pt" strokecolor="#000000">
                <v:path arrowok="t"/>
              </v:shape>
            </v:group>
            <v:group style="position:absolute;left:5921;top:7248;width:1188;height:2" coordorigin="5921,7248" coordsize="1188,2">
              <v:shape style="position:absolute;left:5921;top:7248;width:1188;height:2" coordorigin="5921,7248" coordsize="1188,0" path="m5921,7248l7109,7248e" filled="false" stroked="true" strokeweight=".48pt" strokecolor="#000000">
                <v:path arrowok="t"/>
              </v:shape>
            </v:group>
            <v:group style="position:absolute;left:7118;top:7248;width:1186;height:2" coordorigin="7118,7248" coordsize="1186,2">
              <v:shape style="position:absolute;left:7118;top:7248;width:1186;height:2" coordorigin="7118,7248" coordsize="1186,0" path="m7118,7248l8304,7248e" filled="false" stroked="true" strokeweight=".48pt" strokecolor="#000000">
                <v:path arrowok="t"/>
              </v:shape>
            </v:group>
            <v:group style="position:absolute;left:8314;top:7248;width:1186;height:2" coordorigin="8314,7248" coordsize="1186,2">
              <v:shape style="position:absolute;left:8314;top:7248;width:1186;height:2" coordorigin="8314,7248" coordsize="1186,0" path="m8314,7248l9499,7248e" filled="false" stroked="true" strokeweight=".48pt" strokecolor="#000000">
                <v:path arrowok="t"/>
              </v:shape>
            </v:group>
            <v:group style="position:absolute;left:9509;top:7248;width:1188;height:2" coordorigin="9509,7248" coordsize="1188,2">
              <v:shape style="position:absolute;left:9509;top:7248;width:1188;height:2" coordorigin="9509,7248" coordsize="1188,0" path="m9509,7248l10697,7248e" filled="false" stroked="true" strokeweight=".48pt" strokecolor="#000000">
                <v:path arrowok="t"/>
              </v:shape>
            </v:group>
            <v:group style="position:absolute;left:1138;top:8587;width:1186;height:2" coordorigin="1138,8587" coordsize="1186,2">
              <v:shape style="position:absolute;left:1138;top:8587;width:1186;height:2" coordorigin="1138,8587" coordsize="1186,0" path="m1138,8587l2323,8587e" filled="false" stroked="true" strokeweight=".48pt" strokecolor="#000000">
                <v:path arrowok="t"/>
              </v:shape>
            </v:group>
            <v:group style="position:absolute;left:2333;top:8587;width:1188;height:2" coordorigin="2333,8587" coordsize="1188,2">
              <v:shape style="position:absolute;left:2333;top:8587;width:1188;height:2" coordorigin="2333,8587" coordsize="1188,0" path="m2333,8587l3521,8587e" filled="false" stroked="true" strokeweight=".48pt" strokecolor="#000000">
                <v:path arrowok="t"/>
              </v:shape>
            </v:group>
            <v:group style="position:absolute;left:3530;top:8587;width:1186;height:2" coordorigin="3530,8587" coordsize="1186,2">
              <v:shape style="position:absolute;left:3530;top:8587;width:1186;height:2" coordorigin="3530,8587" coordsize="1186,0" path="m3530,8587l4716,8587e" filled="false" stroked="true" strokeweight=".48pt" strokecolor="#000000">
                <v:path arrowok="t"/>
              </v:shape>
            </v:group>
            <v:group style="position:absolute;left:4726;top:8587;width:1186;height:2" coordorigin="4726,8587" coordsize="1186,2">
              <v:shape style="position:absolute;left:4726;top:8587;width:1186;height:2" coordorigin="4726,8587" coordsize="1186,0" path="m4726,8587l5911,8587e" filled="false" stroked="true" strokeweight=".48pt" strokecolor="#000000">
                <v:path arrowok="t"/>
              </v:shape>
            </v:group>
            <v:group style="position:absolute;left:5921;top:8587;width:1188;height:2" coordorigin="5921,8587" coordsize="1188,2">
              <v:shape style="position:absolute;left:5921;top:8587;width:1188;height:2" coordorigin="5921,8587" coordsize="1188,0" path="m5921,8587l7109,8587e" filled="false" stroked="true" strokeweight=".48pt" strokecolor="#000000">
                <v:path arrowok="t"/>
              </v:shape>
            </v:group>
            <v:group style="position:absolute;left:7118;top:8587;width:1186;height:2" coordorigin="7118,8587" coordsize="1186,2">
              <v:shape style="position:absolute;left:7118;top:8587;width:1186;height:2" coordorigin="7118,8587" coordsize="1186,0" path="m7118,8587l8304,8587e" filled="false" stroked="true" strokeweight=".48pt" strokecolor="#000000">
                <v:path arrowok="t"/>
              </v:shape>
            </v:group>
            <v:group style="position:absolute;left:8314;top:8587;width:1186;height:2" coordorigin="8314,8587" coordsize="1186,2">
              <v:shape style="position:absolute;left:8314;top:8587;width:1186;height:2" coordorigin="8314,8587" coordsize="1186,0" path="m8314,8587l9499,8587e" filled="false" stroked="true" strokeweight=".48pt" strokecolor="#000000">
                <v:path arrowok="t"/>
              </v:shape>
            </v:group>
            <v:group style="position:absolute;left:9509;top:8587;width:1188;height:2" coordorigin="9509,8587" coordsize="1188,2">
              <v:shape style="position:absolute;left:9509;top:8587;width:1188;height:2" coordorigin="9509,8587" coordsize="1188,0" path="m9509,8587l10697,8587e" filled="false" stroked="true" strokeweight=".48pt" strokecolor="#000000">
                <v:path arrowok="t"/>
              </v:shape>
            </v:group>
            <v:group style="position:absolute;left:1138;top:9612;width:1186;height:2" coordorigin="1138,9612" coordsize="1186,2">
              <v:shape style="position:absolute;left:1138;top:9612;width:1186;height:2" coordorigin="1138,9612" coordsize="1186,0" path="m1138,9612l2323,9612e" filled="false" stroked="true" strokeweight=".48pt" strokecolor="#000000">
                <v:path arrowok="t"/>
              </v:shape>
            </v:group>
            <v:group style="position:absolute;left:2333;top:9612;width:1188;height:2" coordorigin="2333,9612" coordsize="1188,2">
              <v:shape style="position:absolute;left:2333;top:9612;width:1188;height:2" coordorigin="2333,9612" coordsize="1188,0" path="m2333,9612l3521,9612e" filled="false" stroked="true" strokeweight=".48pt" strokecolor="#000000">
                <v:path arrowok="t"/>
              </v:shape>
            </v:group>
            <v:group style="position:absolute;left:3530;top:9612;width:1186;height:2" coordorigin="3530,9612" coordsize="1186,2">
              <v:shape style="position:absolute;left:3530;top:9612;width:1186;height:2" coordorigin="3530,9612" coordsize="1186,0" path="m3530,9612l4716,9612e" filled="false" stroked="true" strokeweight=".48pt" strokecolor="#000000">
                <v:path arrowok="t"/>
              </v:shape>
            </v:group>
            <v:group style="position:absolute;left:4726;top:9612;width:1186;height:2" coordorigin="4726,9612" coordsize="1186,2">
              <v:shape style="position:absolute;left:4726;top:9612;width:1186;height:2" coordorigin="4726,9612" coordsize="1186,0" path="m4726,9612l5911,9612e" filled="false" stroked="true" strokeweight=".48pt" strokecolor="#000000">
                <v:path arrowok="t"/>
              </v:shape>
            </v:group>
            <v:group style="position:absolute;left:5921;top:9612;width:1188;height:2" coordorigin="5921,9612" coordsize="1188,2">
              <v:shape style="position:absolute;left:5921;top:9612;width:1188;height:2" coordorigin="5921,9612" coordsize="1188,0" path="m5921,9612l7109,9612e" filled="false" stroked="true" strokeweight=".48pt" strokecolor="#000000">
                <v:path arrowok="t"/>
              </v:shape>
            </v:group>
            <v:group style="position:absolute;left:7118;top:9612;width:1186;height:2" coordorigin="7118,9612" coordsize="1186,2">
              <v:shape style="position:absolute;left:7118;top:9612;width:1186;height:2" coordorigin="7118,9612" coordsize="1186,0" path="m7118,9612l8304,9612e" filled="false" stroked="true" strokeweight=".48pt" strokecolor="#000000">
                <v:path arrowok="t"/>
              </v:shape>
            </v:group>
            <v:group style="position:absolute;left:8314;top:9612;width:1186;height:2" coordorigin="8314,9612" coordsize="1186,2">
              <v:shape style="position:absolute;left:8314;top:9612;width:1186;height:2" coordorigin="8314,9612" coordsize="1186,0" path="m8314,9612l9499,9612e" filled="false" stroked="true" strokeweight=".48pt" strokecolor="#000000">
                <v:path arrowok="t"/>
              </v:shape>
            </v:group>
            <v:group style="position:absolute;left:9509;top:9612;width:1188;height:2" coordorigin="9509,9612" coordsize="1188,2">
              <v:shape style="position:absolute;left:9509;top:9612;width:1188;height:2" coordorigin="9509,9612" coordsize="1188,0" path="m9509,9612l10697,9612e" filled="false" stroked="true" strokeweight=".48pt" strokecolor="#000000">
                <v:path arrowok="t"/>
              </v:shape>
            </v:group>
            <v:group style="position:absolute;left:1138;top:10639;width:1186;height:2" coordorigin="1138,10639" coordsize="1186,2">
              <v:shape style="position:absolute;left:1138;top:10639;width:1186;height:2" coordorigin="1138,10639" coordsize="1186,0" path="m1138,10639l2323,10639e" filled="false" stroked="true" strokeweight=".48pt" strokecolor="#000000">
                <v:path arrowok="t"/>
              </v:shape>
            </v:group>
            <v:group style="position:absolute;left:2333;top:10639;width:1188;height:2" coordorigin="2333,10639" coordsize="1188,2">
              <v:shape style="position:absolute;left:2333;top:10639;width:1188;height:2" coordorigin="2333,10639" coordsize="1188,0" path="m2333,10639l3521,10639e" filled="false" stroked="true" strokeweight=".48pt" strokecolor="#000000">
                <v:path arrowok="t"/>
              </v:shape>
            </v:group>
            <v:group style="position:absolute;left:3530;top:10639;width:1186;height:2" coordorigin="3530,10639" coordsize="1186,2">
              <v:shape style="position:absolute;left:3530;top:10639;width:1186;height:2" coordorigin="3530,10639" coordsize="1186,0" path="m3530,10639l4716,10639e" filled="false" stroked="true" strokeweight=".48pt" strokecolor="#000000">
                <v:path arrowok="t"/>
              </v:shape>
            </v:group>
            <v:group style="position:absolute;left:4726;top:10639;width:1186;height:2" coordorigin="4726,10639" coordsize="1186,2">
              <v:shape style="position:absolute;left:4726;top:10639;width:1186;height:2" coordorigin="4726,10639" coordsize="1186,0" path="m4726,10639l5911,10639e" filled="false" stroked="true" strokeweight=".48pt" strokecolor="#000000">
                <v:path arrowok="t"/>
              </v:shape>
            </v:group>
            <v:group style="position:absolute;left:5921;top:10639;width:1188;height:2" coordorigin="5921,10639" coordsize="1188,2">
              <v:shape style="position:absolute;left:5921;top:10639;width:1188;height:2" coordorigin="5921,10639" coordsize="1188,0" path="m5921,10639l7109,10639e" filled="false" stroked="true" strokeweight=".48pt" strokecolor="#000000">
                <v:path arrowok="t"/>
              </v:shape>
            </v:group>
            <v:group style="position:absolute;left:7118;top:10639;width:1186;height:2" coordorigin="7118,10639" coordsize="1186,2">
              <v:shape style="position:absolute;left:7118;top:10639;width:1186;height:2" coordorigin="7118,10639" coordsize="1186,0" path="m7118,10639l8304,10639e" filled="false" stroked="true" strokeweight=".48pt" strokecolor="#000000">
                <v:path arrowok="t"/>
              </v:shape>
            </v:group>
            <v:group style="position:absolute;left:8314;top:10639;width:1186;height:2" coordorigin="8314,10639" coordsize="1186,2">
              <v:shape style="position:absolute;left:8314;top:10639;width:1186;height:2" coordorigin="8314,10639" coordsize="1186,0" path="m8314,10639l9499,10639e" filled="false" stroked="true" strokeweight=".48pt" strokecolor="#000000">
                <v:path arrowok="t"/>
              </v:shape>
            </v:group>
            <v:group style="position:absolute;left:9509;top:10639;width:1188;height:2" coordorigin="9509,10639" coordsize="1188,2">
              <v:shape style="position:absolute;left:9509;top:10639;width:1188;height:2" coordorigin="9509,10639" coordsize="1188,0" path="m9509,10639l10697,10639e" filled="false" stroked="true" strokeweight=".48pt" strokecolor="#000000">
                <v:path arrowok="t"/>
              </v:shape>
            </v:group>
            <v:group style="position:absolute;left:1138;top:11664;width:1186;height:2" coordorigin="1138,11664" coordsize="1186,2">
              <v:shape style="position:absolute;left:1138;top:11664;width:1186;height:2" coordorigin="1138,11664" coordsize="1186,0" path="m1138,11664l2323,11664e" filled="false" stroked="true" strokeweight=".48pt" strokecolor="#000000">
                <v:path arrowok="t"/>
              </v:shape>
            </v:group>
            <v:group style="position:absolute;left:2333;top:11664;width:1188;height:2" coordorigin="2333,11664" coordsize="1188,2">
              <v:shape style="position:absolute;left:2333;top:11664;width:1188;height:2" coordorigin="2333,11664" coordsize="1188,0" path="m2333,11664l3521,11664e" filled="false" stroked="true" strokeweight=".48pt" strokecolor="#000000">
                <v:path arrowok="t"/>
              </v:shape>
            </v:group>
            <v:group style="position:absolute;left:3530;top:11664;width:1186;height:2" coordorigin="3530,11664" coordsize="1186,2">
              <v:shape style="position:absolute;left:3530;top:11664;width:1186;height:2" coordorigin="3530,11664" coordsize="1186,0" path="m3530,11664l4716,11664e" filled="false" stroked="true" strokeweight=".48pt" strokecolor="#000000">
                <v:path arrowok="t"/>
              </v:shape>
            </v:group>
            <v:group style="position:absolute;left:4726;top:11664;width:1186;height:2" coordorigin="4726,11664" coordsize="1186,2">
              <v:shape style="position:absolute;left:4726;top:11664;width:1186;height:2" coordorigin="4726,11664" coordsize="1186,0" path="m4726,11664l5911,11664e" filled="false" stroked="true" strokeweight=".48pt" strokecolor="#000000">
                <v:path arrowok="t"/>
              </v:shape>
            </v:group>
            <v:group style="position:absolute;left:5921;top:11664;width:1188;height:2" coordorigin="5921,11664" coordsize="1188,2">
              <v:shape style="position:absolute;left:5921;top:11664;width:1188;height:2" coordorigin="5921,11664" coordsize="1188,0" path="m5921,11664l7109,11664e" filled="false" stroked="true" strokeweight=".48pt" strokecolor="#000000">
                <v:path arrowok="t"/>
              </v:shape>
            </v:group>
            <v:group style="position:absolute;left:7118;top:11664;width:1186;height:2" coordorigin="7118,11664" coordsize="1186,2">
              <v:shape style="position:absolute;left:7118;top:11664;width:1186;height:2" coordorigin="7118,11664" coordsize="1186,0" path="m7118,11664l8304,11664e" filled="false" stroked="true" strokeweight=".48pt" strokecolor="#000000">
                <v:path arrowok="t"/>
              </v:shape>
            </v:group>
            <v:group style="position:absolute;left:8314;top:11664;width:1186;height:2" coordorigin="8314,11664" coordsize="1186,2">
              <v:shape style="position:absolute;left:8314;top:11664;width:1186;height:2" coordorigin="8314,11664" coordsize="1186,0" path="m8314,11664l9499,11664e" filled="false" stroked="true" strokeweight=".48pt" strokecolor="#000000">
                <v:path arrowok="t"/>
              </v:shape>
            </v:group>
            <v:group style="position:absolute;left:9509;top:11664;width:1188;height:2" coordorigin="9509,11664" coordsize="1188,2">
              <v:shape style="position:absolute;left:9509;top:11664;width:1188;height:2" coordorigin="9509,11664" coordsize="1188,0" path="m9509,11664l10697,11664e" filled="false" stroked="true" strokeweight=".48pt" strokecolor="#000000">
                <v:path arrowok="t"/>
              </v:shape>
            </v:group>
            <v:group style="position:absolute;left:1138;top:12379;width:1186;height:2" coordorigin="1138,12379" coordsize="1186,2">
              <v:shape style="position:absolute;left:1138;top:12379;width:1186;height:2" coordorigin="1138,12379" coordsize="1186,0" path="m1138,12379l2323,12379e" filled="false" stroked="true" strokeweight=".48pt" strokecolor="#000000">
                <v:path arrowok="t"/>
              </v:shape>
            </v:group>
            <v:group style="position:absolute;left:2333;top:12379;width:1188;height:2" coordorigin="2333,12379" coordsize="1188,2">
              <v:shape style="position:absolute;left:2333;top:12379;width:1188;height:2" coordorigin="2333,12379" coordsize="1188,0" path="m2333,12379l3521,12379e" filled="false" stroked="true" strokeweight=".48pt" strokecolor="#000000">
                <v:path arrowok="t"/>
              </v:shape>
            </v:group>
            <v:group style="position:absolute;left:3530;top:12379;width:1186;height:2" coordorigin="3530,12379" coordsize="1186,2">
              <v:shape style="position:absolute;left:3530;top:12379;width:1186;height:2" coordorigin="3530,12379" coordsize="1186,0" path="m3530,12379l4716,12379e" filled="false" stroked="true" strokeweight=".48pt" strokecolor="#000000">
                <v:path arrowok="t"/>
              </v:shape>
            </v:group>
            <v:group style="position:absolute;left:4726;top:12379;width:1186;height:2" coordorigin="4726,12379" coordsize="1186,2">
              <v:shape style="position:absolute;left:4726;top:12379;width:1186;height:2" coordorigin="4726,12379" coordsize="1186,0" path="m4726,12379l5911,12379e" filled="false" stroked="true" strokeweight=".48pt" strokecolor="#000000">
                <v:path arrowok="t"/>
              </v:shape>
            </v:group>
            <v:group style="position:absolute;left:5921;top:12379;width:1188;height:2" coordorigin="5921,12379" coordsize="1188,2">
              <v:shape style="position:absolute;left:5921;top:12379;width:1188;height:2" coordorigin="5921,12379" coordsize="1188,0" path="m5921,12379l7109,12379e" filled="false" stroked="true" strokeweight=".48pt" strokecolor="#000000">
                <v:path arrowok="t"/>
              </v:shape>
            </v:group>
            <v:group style="position:absolute;left:7118;top:12379;width:1186;height:2" coordorigin="7118,12379" coordsize="1186,2">
              <v:shape style="position:absolute;left:7118;top:12379;width:1186;height:2" coordorigin="7118,12379" coordsize="1186,0" path="m7118,12379l8304,12379e" filled="false" stroked="true" strokeweight=".48pt" strokecolor="#000000">
                <v:path arrowok="t"/>
              </v:shape>
            </v:group>
            <v:group style="position:absolute;left:8314;top:12379;width:1186;height:2" coordorigin="8314,12379" coordsize="1186,2">
              <v:shape style="position:absolute;left:8314;top:12379;width:1186;height:2" coordorigin="8314,12379" coordsize="1186,0" path="m8314,12379l9499,12379e" filled="false" stroked="true" strokeweight=".48pt" strokecolor="#000000">
                <v:path arrowok="t"/>
              </v:shape>
            </v:group>
            <v:group style="position:absolute;left:9509;top:12379;width:1188;height:2" coordorigin="9509,12379" coordsize="1188,2">
              <v:shape style="position:absolute;left:9509;top:12379;width:1188;height:2" coordorigin="9509,12379" coordsize="1188,0" path="m9509,12379l10697,12379e" filled="false" stroked="true" strokeweight=".48pt" strokecolor="#000000">
                <v:path arrowok="t"/>
              </v:shape>
            </v:group>
            <v:group style="position:absolute;left:1138;top:13092;width:1186;height:2" coordorigin="1138,13092" coordsize="1186,2">
              <v:shape style="position:absolute;left:1138;top:13092;width:1186;height:2" coordorigin="1138,13092" coordsize="1186,0" path="m1138,13092l2323,13092e" filled="false" stroked="true" strokeweight=".48pt" strokecolor="#000000">
                <v:path arrowok="t"/>
              </v:shape>
            </v:group>
            <v:group style="position:absolute;left:2333;top:13092;width:1188;height:2" coordorigin="2333,13092" coordsize="1188,2">
              <v:shape style="position:absolute;left:2333;top:13092;width:1188;height:2" coordorigin="2333,13092" coordsize="1188,0" path="m2333,13092l3521,13092e" filled="false" stroked="true" strokeweight=".48pt" strokecolor="#000000">
                <v:path arrowok="t"/>
              </v:shape>
            </v:group>
            <v:group style="position:absolute;left:3530;top:13092;width:1186;height:2" coordorigin="3530,13092" coordsize="1186,2">
              <v:shape style="position:absolute;left:3530;top:13092;width:1186;height:2" coordorigin="3530,13092" coordsize="1186,0" path="m3530,13092l4716,13092e" filled="false" stroked="true" strokeweight=".48pt" strokecolor="#000000">
                <v:path arrowok="t"/>
              </v:shape>
            </v:group>
            <v:group style="position:absolute;left:4726;top:13092;width:1186;height:2" coordorigin="4726,13092" coordsize="1186,2">
              <v:shape style="position:absolute;left:4726;top:13092;width:1186;height:2" coordorigin="4726,13092" coordsize="1186,0" path="m4726,13092l5911,13092e" filled="false" stroked="true" strokeweight=".48pt" strokecolor="#000000">
                <v:path arrowok="t"/>
              </v:shape>
            </v:group>
            <v:group style="position:absolute;left:5921;top:13092;width:1188;height:2" coordorigin="5921,13092" coordsize="1188,2">
              <v:shape style="position:absolute;left:5921;top:13092;width:1188;height:2" coordorigin="5921,13092" coordsize="1188,0" path="m5921,13092l7109,13092e" filled="false" stroked="true" strokeweight=".48pt" strokecolor="#000000">
                <v:path arrowok="t"/>
              </v:shape>
            </v:group>
            <v:group style="position:absolute;left:7118;top:13092;width:1186;height:2" coordorigin="7118,13092" coordsize="1186,2">
              <v:shape style="position:absolute;left:7118;top:13092;width:1186;height:2" coordorigin="7118,13092" coordsize="1186,0" path="m7118,13092l8304,13092e" filled="false" stroked="true" strokeweight=".48pt" strokecolor="#000000">
                <v:path arrowok="t"/>
              </v:shape>
            </v:group>
            <v:group style="position:absolute;left:8314;top:13092;width:1186;height:2" coordorigin="8314,13092" coordsize="1186,2">
              <v:shape style="position:absolute;left:8314;top:13092;width:1186;height:2" coordorigin="8314,13092" coordsize="1186,0" path="m8314,13092l9499,13092e" filled="false" stroked="true" strokeweight=".48pt" strokecolor="#000000">
                <v:path arrowok="t"/>
              </v:shape>
            </v:group>
            <v:group style="position:absolute;left:9509;top:13092;width:1188;height:2" coordorigin="9509,13092" coordsize="1188,2">
              <v:shape style="position:absolute;left:9509;top:13092;width:1188;height:2" coordorigin="9509,13092" coordsize="1188,0" path="m9509,13092l10697,13092e" filled="false" stroked="true" strokeweight=".48pt" strokecolor="#000000">
                <v:path arrowok="t"/>
              </v:shape>
            </v:group>
            <v:group style="position:absolute;left:1138;top:14119;width:1186;height:2" coordorigin="1138,14119" coordsize="1186,2">
              <v:shape style="position:absolute;left:1138;top:14119;width:1186;height:2" coordorigin="1138,14119" coordsize="1186,0" path="m1138,14119l2323,14119e" filled="false" stroked="true" strokeweight=".48pt" strokecolor="#000000">
                <v:path arrowok="t"/>
              </v:shape>
            </v:group>
            <v:group style="position:absolute;left:2333;top:14119;width:1188;height:2" coordorigin="2333,14119" coordsize="1188,2">
              <v:shape style="position:absolute;left:2333;top:14119;width:1188;height:2" coordorigin="2333,14119" coordsize="1188,0" path="m2333,14119l3521,14119e" filled="false" stroked="true" strokeweight=".48pt" strokecolor="#000000">
                <v:path arrowok="t"/>
              </v:shape>
            </v:group>
            <v:group style="position:absolute;left:3530;top:14119;width:1186;height:2" coordorigin="3530,14119" coordsize="1186,2">
              <v:shape style="position:absolute;left:3530;top:14119;width:1186;height:2" coordorigin="3530,14119" coordsize="1186,0" path="m3530,14119l4716,14119e" filled="false" stroked="true" strokeweight=".48pt" strokecolor="#000000">
                <v:path arrowok="t"/>
              </v:shape>
            </v:group>
            <v:group style="position:absolute;left:4726;top:14119;width:1186;height:2" coordorigin="4726,14119" coordsize="1186,2">
              <v:shape style="position:absolute;left:4726;top:14119;width:1186;height:2" coordorigin="4726,14119" coordsize="1186,0" path="m4726,14119l5911,14119e" filled="false" stroked="true" strokeweight=".48pt" strokecolor="#000000">
                <v:path arrowok="t"/>
              </v:shape>
            </v:group>
            <v:group style="position:absolute;left:5921;top:14119;width:1188;height:2" coordorigin="5921,14119" coordsize="1188,2">
              <v:shape style="position:absolute;left:5921;top:14119;width:1188;height:2" coordorigin="5921,14119" coordsize="1188,0" path="m5921,14119l7109,14119e" filled="false" stroked="true" strokeweight=".48pt" strokecolor="#000000">
                <v:path arrowok="t"/>
              </v:shape>
            </v:group>
            <v:group style="position:absolute;left:7118;top:14119;width:1186;height:2" coordorigin="7118,14119" coordsize="1186,2">
              <v:shape style="position:absolute;left:7118;top:14119;width:1186;height:2" coordorigin="7118,14119" coordsize="1186,0" path="m7118,14119l8304,14119e" filled="false" stroked="true" strokeweight=".48pt" strokecolor="#000000">
                <v:path arrowok="t"/>
              </v:shape>
            </v:group>
            <v:group style="position:absolute;left:8314;top:14119;width:1186;height:2" coordorigin="8314,14119" coordsize="1186,2">
              <v:shape style="position:absolute;left:8314;top:14119;width:1186;height:2" coordorigin="8314,14119" coordsize="1186,0" path="m8314,14119l9499,14119e" filled="false" stroked="true" strokeweight=".48pt" strokecolor="#000000">
                <v:path arrowok="t"/>
              </v:shape>
            </v:group>
            <v:group style="position:absolute;left:9509;top:14119;width:1188;height:2" coordorigin="9509,14119" coordsize="1188,2">
              <v:shape style="position:absolute;left:9509;top:14119;width:1188;height:2" coordorigin="9509,14119" coordsize="1188,0" path="m9509,14119l10697,14119e" filled="false" stroked="true" strokeweight=".48pt" strokecolor="#000000">
                <v:path arrowok="t"/>
              </v:shape>
            </v:group>
            <v:group style="position:absolute;left:1133;top:1440;width:2;height:13671" coordorigin="1133,1440" coordsize="2,13671">
              <v:shape style="position:absolute;left:1133;top:1440;width:2;height:13671" coordorigin="1133,1440" coordsize="0,13671" path="m1133,1440l1133,15110e" filled="false" stroked="true" strokeweight=".48pt" strokecolor="#000000">
                <v:path arrowok="t"/>
              </v:shape>
            </v:group>
            <v:group style="position:absolute;left:1138;top:15106;width:1186;height:2" coordorigin="1138,15106" coordsize="1186,2">
              <v:shape style="position:absolute;left:1138;top:15106;width:1186;height:2" coordorigin="1138,15106" coordsize="1186,0" path="m1138,15106l2323,15106e" filled="false" stroked="true" strokeweight=".48pt" strokecolor="#000000">
                <v:path arrowok="t"/>
              </v:shape>
            </v:group>
            <v:group style="position:absolute;left:2328;top:1440;width:2;height:13671" coordorigin="2328,1440" coordsize="2,13671">
              <v:shape style="position:absolute;left:2328;top:1440;width:2;height:13671" coordorigin="2328,1440" coordsize="0,13671" path="m2328,1440l2328,15110e" filled="false" stroked="true" strokeweight=".48pt" strokecolor="#000000">
                <v:path arrowok="t"/>
              </v:shape>
            </v:group>
            <v:group style="position:absolute;left:2333;top:15106;width:1188;height:2" coordorigin="2333,15106" coordsize="1188,2">
              <v:shape style="position:absolute;left:2333;top:15106;width:1188;height:2" coordorigin="2333,15106" coordsize="1188,0" path="m2333,15106l3521,15106e" filled="false" stroked="true" strokeweight=".48pt" strokecolor="#000000">
                <v:path arrowok="t"/>
              </v:shape>
            </v:group>
            <v:group style="position:absolute;left:3526;top:1440;width:2;height:13671" coordorigin="3526,1440" coordsize="2,13671">
              <v:shape style="position:absolute;left:3526;top:1440;width:2;height:13671" coordorigin="3526,1440" coordsize="0,13671" path="m3526,1440l3526,15110e" filled="false" stroked="true" strokeweight=".48pt" strokecolor="#000000">
                <v:path arrowok="t"/>
              </v:shape>
            </v:group>
            <v:group style="position:absolute;left:3530;top:15106;width:1186;height:2" coordorigin="3530,15106" coordsize="1186,2">
              <v:shape style="position:absolute;left:3530;top:15106;width:1186;height:2" coordorigin="3530,15106" coordsize="1186,0" path="m3530,15106l4716,15106e" filled="false" stroked="true" strokeweight=".48pt" strokecolor="#000000">
                <v:path arrowok="t"/>
              </v:shape>
            </v:group>
            <v:group style="position:absolute;left:4721;top:1440;width:2;height:13671" coordorigin="4721,1440" coordsize="2,13671">
              <v:shape style="position:absolute;left:4721;top:1440;width:2;height:13671" coordorigin="4721,1440" coordsize="0,13671" path="m4721,1440l4721,15110e" filled="false" stroked="true" strokeweight=".48pt" strokecolor="#000000">
                <v:path arrowok="t"/>
              </v:shape>
            </v:group>
            <v:group style="position:absolute;left:4726;top:15106;width:1186;height:2" coordorigin="4726,15106" coordsize="1186,2">
              <v:shape style="position:absolute;left:4726;top:15106;width:1186;height:2" coordorigin="4726,15106" coordsize="1186,0" path="m4726,15106l5911,15106e" filled="false" stroked="true" strokeweight=".48pt" strokecolor="#000000">
                <v:path arrowok="t"/>
              </v:shape>
            </v:group>
            <v:group style="position:absolute;left:5916;top:1440;width:2;height:13671" coordorigin="5916,1440" coordsize="2,13671">
              <v:shape style="position:absolute;left:5916;top:1440;width:2;height:13671" coordorigin="5916,1440" coordsize="0,13671" path="m5916,1440l5916,15110e" filled="false" stroked="true" strokeweight=".48pt" strokecolor="#000000">
                <v:path arrowok="t"/>
              </v:shape>
            </v:group>
            <v:group style="position:absolute;left:5921;top:15106;width:1188;height:2" coordorigin="5921,15106" coordsize="1188,2">
              <v:shape style="position:absolute;left:5921;top:15106;width:1188;height:2" coordorigin="5921,15106" coordsize="1188,0" path="m5921,15106l7109,15106e" filled="false" stroked="true" strokeweight=".48pt" strokecolor="#000000">
                <v:path arrowok="t"/>
              </v:shape>
            </v:group>
            <v:group style="position:absolute;left:7114;top:1440;width:2;height:13671" coordorigin="7114,1440" coordsize="2,13671">
              <v:shape style="position:absolute;left:7114;top:1440;width:2;height:13671" coordorigin="7114,1440" coordsize="0,13671" path="m7114,1440l7114,15110e" filled="false" stroked="true" strokeweight=".48pt" strokecolor="#000000">
                <v:path arrowok="t"/>
              </v:shape>
            </v:group>
            <v:group style="position:absolute;left:7118;top:15106;width:1186;height:2" coordorigin="7118,15106" coordsize="1186,2">
              <v:shape style="position:absolute;left:7118;top:15106;width:1186;height:2" coordorigin="7118,15106" coordsize="1186,0" path="m7118,15106l8304,15106e" filled="false" stroked="true" strokeweight=".48pt" strokecolor="#000000">
                <v:path arrowok="t"/>
              </v:shape>
            </v:group>
            <v:group style="position:absolute;left:8309;top:1440;width:2;height:13671" coordorigin="8309,1440" coordsize="2,13671">
              <v:shape style="position:absolute;left:8309;top:1440;width:2;height:13671" coordorigin="8309,1440" coordsize="0,13671" path="m8309,1440l8309,15110e" filled="false" stroked="true" strokeweight=".48pt" strokecolor="#000000">
                <v:path arrowok="t"/>
              </v:shape>
            </v:group>
            <v:group style="position:absolute;left:8314;top:15106;width:1186;height:2" coordorigin="8314,15106" coordsize="1186,2">
              <v:shape style="position:absolute;left:8314;top:15106;width:1186;height:2" coordorigin="8314,15106" coordsize="1186,0" path="m8314,15106l9499,15106e" filled="false" stroked="true" strokeweight=".48pt" strokecolor="#000000">
                <v:path arrowok="t"/>
              </v:shape>
            </v:group>
            <v:group style="position:absolute;left:9504;top:1440;width:2;height:13671" coordorigin="9504,1440" coordsize="2,13671">
              <v:shape style="position:absolute;left:9504;top:1440;width:2;height:13671" coordorigin="9504,1440" coordsize="0,13671" path="m9504,1440l9504,15110e" filled="false" stroked="true" strokeweight=".48pt" strokecolor="#000000">
                <v:path arrowok="t"/>
              </v:shape>
            </v:group>
            <v:group style="position:absolute;left:9509;top:15106;width:1188;height:2" coordorigin="9509,15106" coordsize="1188,2">
              <v:shape style="position:absolute;left:9509;top:15106;width:1188;height:2" coordorigin="9509,15106" coordsize="1188,0" path="m9509,15106l10697,15106e" filled="false" stroked="true" strokeweight=".48pt" strokecolor="#000000">
                <v:path arrowok="t"/>
              </v:shape>
            </v:group>
            <v:group style="position:absolute;left:10702;top:1440;width:2;height:13671" coordorigin="10702,1440" coordsize="2,13671">
              <v:shape style="position:absolute;left:10702;top:1440;width:2;height:13671" coordorigin="10702,1440" coordsize="0,13671" path="m10702,1440l10702,15110e" filled="false" stroked="true" strokeweight=".48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pacing w:val="-180"/>
          <w:w w:val="7"/>
          <w:sz w:val="240"/>
          <w:szCs w:val="240"/>
        </w:rPr>
        <w:t>和</w:t>
      </w:r>
      <w:r>
        <w:rPr>
          <w:rFonts w:ascii="宋体" w:hAnsi="宋体" w:cs="宋体" w:eastAsia="宋体" w:hint="default"/>
          <w:w w:val="7"/>
          <w:position w:val="-30"/>
          <w:sz w:val="240"/>
          <w:szCs w:val="240"/>
        </w:rPr>
        <w:t>中</w:t>
      </w:r>
      <w:r>
        <w:rPr>
          <w:rFonts w:ascii="宋体" w:hAnsi="宋体" w:cs="宋体" w:eastAsia="宋体" w:hint="default"/>
          <w:spacing w:val="-180"/>
          <w:w w:val="7"/>
          <w:sz w:val="240"/>
          <w:szCs w:val="240"/>
        </w:rPr>
        <w:t>服</w:t>
      </w:r>
      <w:r>
        <w:rPr>
          <w:rFonts w:ascii="宋体" w:hAnsi="宋体" w:cs="宋体" w:eastAsia="宋体" w:hint="default"/>
          <w:w w:val="7"/>
          <w:position w:val="-30"/>
          <w:sz w:val="240"/>
          <w:szCs w:val="240"/>
        </w:rPr>
        <w:t>心</w:t>
      </w:r>
      <w:r>
        <w:rPr>
          <w:rFonts w:ascii="宋体" w:hAnsi="宋体" w:cs="宋体" w:eastAsia="宋体" w:hint="default"/>
          <w:spacing w:val="-180"/>
          <w:w w:val="7"/>
          <w:sz w:val="240"/>
          <w:szCs w:val="240"/>
        </w:rPr>
        <w:t>务</w:t>
      </w:r>
      <w:r>
        <w:rPr>
          <w:rFonts w:ascii="宋体" w:hAnsi="宋体" w:cs="宋体" w:eastAsia="宋体" w:hint="default"/>
          <w:w w:val="7"/>
          <w:position w:val="-30"/>
          <w:sz w:val="240"/>
          <w:szCs w:val="240"/>
        </w:rPr>
        <w:t>虚</w:t>
      </w:r>
      <w:r>
        <w:rPr>
          <w:rFonts w:ascii="宋体" w:hAnsi="宋体" w:cs="宋体" w:eastAsia="宋体" w:hint="default"/>
          <w:spacing w:val="-180"/>
          <w:w w:val="7"/>
          <w:sz w:val="240"/>
          <w:szCs w:val="240"/>
        </w:rPr>
        <w:t>的</w:t>
      </w:r>
      <w:r>
        <w:rPr>
          <w:rFonts w:ascii="宋体" w:hAnsi="宋体" w:cs="宋体" w:eastAsia="宋体" w:hint="default"/>
          <w:w w:val="7"/>
          <w:position w:val="-30"/>
          <w:sz w:val="240"/>
          <w:szCs w:val="240"/>
        </w:rPr>
        <w:t>拟</w:t>
      </w:r>
      <w:r>
        <w:rPr>
          <w:rFonts w:ascii="宋体" w:hAnsi="宋体" w:cs="宋体" w:eastAsia="宋体" w:hint="default"/>
          <w:spacing w:val="-180"/>
          <w:w w:val="7"/>
          <w:sz w:val="240"/>
          <w:szCs w:val="240"/>
        </w:rPr>
        <w:t>数</w:t>
      </w:r>
      <w:r>
        <w:rPr>
          <w:rFonts w:ascii="宋体" w:hAnsi="宋体" w:cs="宋体" w:eastAsia="宋体" w:hint="default"/>
          <w:w w:val="7"/>
          <w:position w:val="-30"/>
          <w:sz w:val="240"/>
          <w:szCs w:val="240"/>
        </w:rPr>
        <w:t>资</w:t>
      </w:r>
      <w:r>
        <w:rPr>
          <w:rFonts w:ascii="宋体" w:hAnsi="宋体" w:cs="宋体" w:eastAsia="宋体" w:hint="default"/>
          <w:spacing w:val="-180"/>
          <w:w w:val="7"/>
          <w:sz w:val="240"/>
          <w:szCs w:val="240"/>
        </w:rPr>
        <w:t>据</w:t>
      </w:r>
      <w:r>
        <w:rPr>
          <w:rFonts w:ascii="宋体" w:hAnsi="宋体" w:cs="宋体" w:eastAsia="宋体" w:hint="default"/>
          <w:w w:val="7"/>
          <w:position w:val="-30"/>
          <w:sz w:val="240"/>
          <w:szCs w:val="240"/>
        </w:rPr>
        <w:t>源</w:t>
      </w:r>
      <w:r>
        <w:rPr>
          <w:rFonts w:ascii="宋体" w:hAnsi="宋体" w:cs="宋体" w:eastAsia="宋体" w:hint="default"/>
          <w:spacing w:val="-891"/>
          <w:position w:val="-30"/>
          <w:sz w:val="240"/>
          <w:szCs w:val="240"/>
        </w:rPr>
        <w:t> 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2"/>
          <w:sz w:val="18"/>
          <w:szCs w:val="18"/>
        </w:rPr>
        <w:t>4</w:t>
      </w:r>
      <w:r>
        <w:rPr>
          <w:rFonts w:ascii="Times New Roman" w:hAnsi="Times New Roman" w:cs="Times New Roman" w:eastAsia="Times New Roman" w:hint="default"/>
          <w:w w:val="99"/>
          <w:position w:val="2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spacing w:val="-2"/>
          <w:w w:val="99"/>
          <w:position w:val="2"/>
          <w:sz w:val="18"/>
          <w:szCs w:val="18"/>
        </w:rPr>
        <w:t>4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2"/>
          <w:sz w:val="18"/>
          <w:szCs w:val="18"/>
        </w:rPr>
        <w:t>97</w:t>
      </w:r>
      <w:r>
        <w:rPr>
          <w:rFonts w:ascii="Times New Roman" w:hAnsi="Times New Roman" w:cs="Times New Roman" w:eastAsia="Times New Roman" w:hint="default"/>
          <w:spacing w:val="-2"/>
          <w:w w:val="99"/>
          <w:position w:val="2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2"/>
          <w:sz w:val="18"/>
          <w:szCs w:val="18"/>
        </w:rPr>
        <w:t>7</w:t>
      </w:r>
      <w:r>
        <w:rPr>
          <w:rFonts w:ascii="Times New Roman" w:hAnsi="Times New Roman" w:cs="Times New Roman" w:eastAsia="Times New Roman" w:hint="default"/>
          <w:spacing w:val="-2"/>
          <w:w w:val="99"/>
          <w:position w:val="2"/>
          <w:sz w:val="18"/>
          <w:szCs w:val="18"/>
        </w:rPr>
        <w:t>6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2"/>
          <w:sz w:val="18"/>
          <w:szCs w:val="18"/>
        </w:rPr>
        <w:t>5</w:t>
      </w:r>
      <w:r>
        <w:rPr>
          <w:rFonts w:ascii="Times New Roman" w:hAnsi="Times New Roman" w:cs="Times New Roman" w:eastAsia="Times New Roman" w:hint="default"/>
          <w:spacing w:val="-2"/>
          <w:w w:val="99"/>
          <w:position w:val="2"/>
          <w:sz w:val="18"/>
          <w:szCs w:val="18"/>
        </w:rPr>
        <w:t>.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2"/>
          <w:sz w:val="18"/>
          <w:szCs w:val="18"/>
        </w:rPr>
        <w:t>8</w:t>
      </w:r>
      <w:r>
        <w:rPr>
          <w:rFonts w:ascii="Times New Roman" w:hAnsi="Times New Roman" w:cs="Times New Roman" w:eastAsia="Times New Roman" w:hint="default"/>
          <w:w w:val="99"/>
          <w:position w:val="2"/>
          <w:sz w:val="18"/>
          <w:szCs w:val="18"/>
        </w:rPr>
        <w:t>4</w:t>
      </w:r>
      <w:r>
        <w:rPr>
          <w:rFonts w:ascii="Times New Roman" w:hAnsi="Times New Roman" w:cs="Times New Roman" w:eastAsia="Times New Roman" w:hint="default"/>
          <w:position w:val="2"/>
          <w:sz w:val="18"/>
          <w:szCs w:val="18"/>
        </w:rPr>
        <w:tab/>
      </w:r>
      <w:r>
        <w:rPr>
          <w:rFonts w:ascii="Times New Roman" w:hAnsi="Times New Roman" w:cs="Times New Roman" w:eastAsia="Times New Roman" w:hint="default"/>
          <w:spacing w:val="1"/>
          <w:w w:val="99"/>
          <w:position w:val="2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w w:val="99"/>
          <w:position w:val="2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spacing w:val="-2"/>
          <w:w w:val="99"/>
          <w:position w:val="2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2"/>
          <w:sz w:val="18"/>
          <w:szCs w:val="18"/>
        </w:rPr>
        <w:t>80</w:t>
      </w:r>
      <w:r>
        <w:rPr>
          <w:rFonts w:ascii="Times New Roman" w:hAnsi="Times New Roman" w:cs="Times New Roman" w:eastAsia="Times New Roman" w:hint="default"/>
          <w:spacing w:val="-2"/>
          <w:w w:val="99"/>
          <w:position w:val="2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2"/>
          <w:sz w:val="18"/>
          <w:szCs w:val="18"/>
        </w:rPr>
        <w:t>7</w:t>
      </w:r>
      <w:r>
        <w:rPr>
          <w:rFonts w:ascii="Times New Roman" w:hAnsi="Times New Roman" w:cs="Times New Roman" w:eastAsia="Times New Roman" w:hint="default"/>
          <w:spacing w:val="-2"/>
          <w:w w:val="99"/>
          <w:position w:val="2"/>
          <w:sz w:val="18"/>
          <w:szCs w:val="18"/>
        </w:rPr>
        <w:t>4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2"/>
          <w:sz w:val="18"/>
          <w:szCs w:val="18"/>
        </w:rPr>
        <w:t>5</w:t>
      </w:r>
      <w:r>
        <w:rPr>
          <w:rFonts w:ascii="Times New Roman" w:hAnsi="Times New Roman" w:cs="Times New Roman" w:eastAsia="Times New Roman" w:hint="default"/>
          <w:spacing w:val="-2"/>
          <w:w w:val="99"/>
          <w:position w:val="2"/>
          <w:sz w:val="18"/>
          <w:szCs w:val="18"/>
        </w:rPr>
        <w:t>.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2"/>
          <w:sz w:val="18"/>
          <w:szCs w:val="18"/>
        </w:rPr>
        <w:t>5</w:t>
      </w:r>
      <w:r>
        <w:rPr>
          <w:rFonts w:ascii="Times New Roman" w:hAnsi="Times New Roman" w:cs="Times New Roman" w:eastAsia="Times New Roman" w:hint="default"/>
          <w:w w:val="99"/>
          <w:position w:val="2"/>
          <w:sz w:val="18"/>
          <w:szCs w:val="18"/>
        </w:rPr>
        <w:t>5</w:t>
      </w:r>
      <w:r>
        <w:rPr>
          <w:rFonts w:ascii="Times New Roman" w:hAnsi="Times New Roman" w:cs="Times New Roman" w:eastAsia="Times New Roman" w:hint="default"/>
          <w:position w:val="2"/>
          <w:sz w:val="18"/>
          <w:szCs w:val="18"/>
        </w:rPr>
        <w:tab/>
      </w:r>
      <w:r>
        <w:rPr>
          <w:rFonts w:ascii="Times New Roman" w:hAnsi="Times New Roman" w:cs="Times New Roman" w:eastAsia="Times New Roman" w:hint="default"/>
          <w:spacing w:val="1"/>
          <w:w w:val="99"/>
          <w:position w:val="2"/>
          <w:sz w:val="18"/>
          <w:szCs w:val="18"/>
        </w:rPr>
        <w:t>5</w:t>
      </w:r>
      <w:r>
        <w:rPr>
          <w:rFonts w:ascii="Times New Roman" w:hAnsi="Times New Roman" w:cs="Times New Roman" w:eastAsia="Times New Roman" w:hint="default"/>
          <w:w w:val="99"/>
          <w:position w:val="2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spacing w:val="-2"/>
          <w:w w:val="99"/>
          <w:position w:val="2"/>
          <w:sz w:val="18"/>
          <w:szCs w:val="18"/>
        </w:rPr>
        <w:t>6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2"/>
          <w:sz w:val="18"/>
          <w:szCs w:val="18"/>
        </w:rPr>
        <w:t>78</w:t>
      </w:r>
      <w:r>
        <w:rPr>
          <w:rFonts w:ascii="Times New Roman" w:hAnsi="Times New Roman" w:cs="Times New Roman" w:eastAsia="Times New Roman" w:hint="default"/>
          <w:spacing w:val="-2"/>
          <w:w w:val="99"/>
          <w:position w:val="2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2"/>
          <w:sz w:val="18"/>
          <w:szCs w:val="18"/>
        </w:rPr>
        <w:t>5</w:t>
      </w:r>
      <w:r>
        <w:rPr>
          <w:rFonts w:ascii="Times New Roman" w:hAnsi="Times New Roman" w:cs="Times New Roman" w:eastAsia="Times New Roman" w:hint="default"/>
          <w:spacing w:val="-9"/>
          <w:w w:val="99"/>
          <w:position w:val="2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2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2"/>
          <w:w w:val="99"/>
          <w:position w:val="2"/>
          <w:sz w:val="18"/>
          <w:szCs w:val="18"/>
        </w:rPr>
        <w:t>.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2"/>
          <w:sz w:val="18"/>
          <w:szCs w:val="18"/>
        </w:rPr>
        <w:t>3</w:t>
      </w:r>
      <w:r>
        <w:rPr>
          <w:rFonts w:ascii="Times New Roman" w:hAnsi="Times New Roman" w:cs="Times New Roman" w:eastAsia="Times New Roman" w:hint="default"/>
          <w:w w:val="99"/>
          <w:position w:val="2"/>
          <w:sz w:val="18"/>
          <w:szCs w:val="18"/>
        </w:rPr>
        <w:t>9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after="0" w:line="1843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pStyle w:val="BodyText"/>
        <w:spacing w:line="2178" w:lineRule="exact"/>
        <w:ind w:left="181" w:right="0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55.199997pt;margin-top:55.559616pt;width:484.8pt;height:.1pt;mso-position-horizontal-relative:page;mso-position-vertical-relative:paragraph;z-index:-956512" coordorigin="1104,1111" coordsize="9696,2">
            <v:shape style="position:absolute;left:1104;top:1111;width:9696;height:2" coordorigin="1104,1111" coordsize="9696,0" path="m1104,1111l10800,1111e" filled="false" stroked="true" strokeweight=".72pt" strokecolor="#000000">
              <v:path arrowok="t"/>
            </v:shape>
            <w10:wrap type="none"/>
          </v:group>
        </w:pict>
      </w:r>
      <w:r>
        <w:rPr/>
        <w:pict>
          <v:shape style="position:absolute;margin-left:58.079975pt;margin-top:106.200592pt;width:56.05pt;height:227.2pt;mso-position-horizontal-relative:page;mso-position-vertical-relative:paragraph;z-index:-956488" type="#_x0000_t202" filled="false" stroked="false">
            <v:textbox inset="0,0,0,0">
              <w:txbxContent>
                <w:p>
                  <w:pPr>
                    <w:pStyle w:val="BodyText"/>
                    <w:spacing w:line="4543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系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9"/>
                    </w:rPr>
                    <w:t>南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142"/>
                    </w:rPr>
                    <w:t>平</w:t>
                  </w:r>
                  <w:r>
                    <w:rPr>
                      <w:rFonts w:ascii="宋体" w:hAnsi="宋体" w:cs="宋体" w:eastAsia="宋体" w:hint="default"/>
                      <w:spacing w:val="-94"/>
                      <w:w w:val="7"/>
                      <w:position w:val="40"/>
                    </w:rPr>
                    <w:t>统</w:t>
                  </w:r>
                  <w:r>
                    <w:rPr>
                      <w:rFonts w:ascii="宋体" w:hAnsi="宋体" w:cs="宋体" w:eastAsia="宋体" w:hint="default"/>
                      <w:spacing w:val="-87"/>
                      <w:w w:val="7"/>
                    </w:rPr>
                    <w:t>研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72"/>
                    </w:rPr>
                    <w:t>前</w:t>
                  </w:r>
                  <w:r>
                    <w:rPr>
                      <w:rFonts w:ascii="宋体" w:hAnsi="宋体" w:cs="宋体" w:eastAsia="宋体" w:hint="default"/>
                      <w:spacing w:val="-166"/>
                      <w:w w:val="7"/>
                      <w:position w:val="-142"/>
                    </w:rPr>
                    <w:t>系</w:t>
                  </w:r>
                  <w:r>
                    <w:rPr>
                      <w:rFonts w:ascii="宋体" w:hAnsi="宋体" w:cs="宋体" w:eastAsia="宋体" w:hint="default"/>
                      <w:spacing w:val="-108"/>
                      <w:w w:val="7"/>
                      <w:position w:val="-39"/>
                    </w:rPr>
                    <w:t>研</w:t>
                  </w:r>
                  <w:r>
                    <w:rPr>
                      <w:rFonts w:ascii="宋体" w:hAnsi="宋体" w:cs="宋体" w:eastAsia="宋体" w:hint="default"/>
                      <w:spacing w:val="-72"/>
                      <w:w w:val="7"/>
                    </w:rPr>
                    <w:t>发</w:t>
                  </w:r>
                  <w:r>
                    <w:rPr>
                      <w:rFonts w:ascii="宋体" w:hAnsi="宋体" w:cs="宋体" w:eastAsia="宋体" w:hint="default"/>
                      <w:spacing w:val="-108"/>
                      <w:w w:val="7"/>
                      <w:position w:val="-39"/>
                    </w:rPr>
                    <w:t>发</w:t>
                  </w:r>
                  <w:r>
                    <w:rPr>
                      <w:rFonts w:ascii="宋体" w:hAnsi="宋体" w:cs="宋体" w:eastAsia="宋体" w:hint="default"/>
                      <w:spacing w:val="-72"/>
                      <w:w w:val="7"/>
                    </w:rPr>
                    <w:t>项</w:t>
                  </w:r>
                  <w:r>
                    <w:rPr>
                      <w:rFonts w:ascii="宋体" w:hAnsi="宋体" w:cs="宋体" w:eastAsia="宋体" w:hint="default"/>
                      <w:spacing w:val="-108"/>
                      <w:w w:val="7"/>
                      <w:position w:val="-39"/>
                    </w:rPr>
                    <w:t>项</w:t>
                  </w:r>
                  <w:r>
                    <w:rPr>
                      <w:rFonts w:ascii="宋体" w:hAnsi="宋体" w:cs="宋体" w:eastAsia="宋体" w:hint="default"/>
                      <w:spacing w:val="-72"/>
                      <w:w w:val="7"/>
                    </w:rPr>
                    <w:t>目</w:t>
                  </w:r>
                  <w:r>
                    <w:rPr>
                      <w:rFonts w:ascii="宋体" w:hAnsi="宋体" w:cs="宋体" w:eastAsia="宋体" w:hint="default"/>
                      <w:spacing w:val="-154"/>
                      <w:w w:val="7"/>
                      <w:position w:val="-39"/>
                    </w:rPr>
                    <w:t>目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9"/>
                    </w:rPr>
                    <w:t>高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79975pt;margin-top:34.800625pt;width:45pt;height:155.8pt;mso-position-horizontal-relative:page;mso-position-vertical-relative:paragraph;z-index:-956464" type="#_x0000_t202" filled="false" stroked="false">
            <v:textbox inset="0,0,0,0">
              <w:txbxContent>
                <w:p>
                  <w:pPr>
                    <w:pStyle w:val="BodyText"/>
                    <w:spacing w:line="3115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1"/>
                    </w:rPr>
                    <w:t>银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行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新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1"/>
                    </w:rPr>
                    <w:t>行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一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1"/>
                    </w:rPr>
                    <w:t>中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代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手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1"/>
                    </w:rPr>
                    <w:t>间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机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1"/>
                    </w:rPr>
                    <w:t>业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银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1"/>
                    </w:rPr>
                    <w:t>务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</w:rPr>
        <w:t>调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统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新</w:t>
      </w:r>
      <w:r>
        <w:rPr>
          <w:rFonts w:ascii="宋体" w:hAnsi="宋体" w:cs="宋体" w:eastAsia="宋体" w:hint="default"/>
          <w:w w:val="7"/>
          <w:position w:val="-102"/>
        </w:rPr>
        <w:t>用</w:t>
      </w:r>
      <w:r>
        <w:rPr>
          <w:rFonts w:ascii="宋体" w:hAnsi="宋体" w:cs="宋体" w:eastAsia="宋体" w:hint="default"/>
          <w:spacing w:val="-180"/>
          <w:w w:val="7"/>
          <w:position w:val="-102"/>
        </w:rPr>
        <w:t>系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研</w:t>
      </w:r>
      <w:r>
        <w:rPr>
          <w:rFonts w:ascii="宋体" w:hAnsi="宋体" w:cs="宋体" w:eastAsia="宋体" w:hint="default"/>
          <w:spacing w:val="-180"/>
          <w:w w:val="7"/>
        </w:rPr>
        <w:t>度</w:t>
      </w:r>
      <w:r>
        <w:rPr>
          <w:rFonts w:ascii="宋体" w:hAnsi="宋体" w:cs="宋体" w:eastAsia="宋体" w:hint="default"/>
          <w:w w:val="7"/>
          <w:position w:val="-71"/>
        </w:rPr>
        <w:t>一</w:t>
      </w:r>
      <w:r>
        <w:rPr>
          <w:rFonts w:ascii="宋体" w:hAnsi="宋体" w:cs="宋体" w:eastAsia="宋体" w:hint="default"/>
          <w:spacing w:val="-180"/>
          <w:w w:val="7"/>
          <w:position w:val="-102"/>
        </w:rPr>
        <w:t>统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发</w:t>
      </w:r>
      <w:r>
        <w:rPr>
          <w:rFonts w:ascii="宋体" w:hAnsi="宋体" w:cs="宋体" w:eastAsia="宋体" w:hint="default"/>
          <w:spacing w:val="-180"/>
          <w:w w:val="7"/>
        </w:rPr>
        <w:t>与</w:t>
      </w:r>
      <w:r>
        <w:rPr>
          <w:rFonts w:ascii="宋体" w:hAnsi="宋体" w:cs="宋体" w:eastAsia="宋体" w:hint="default"/>
          <w:w w:val="7"/>
          <w:position w:val="-71"/>
        </w:rPr>
        <w:t>代</w:t>
      </w:r>
      <w:r>
        <w:rPr>
          <w:rFonts w:ascii="宋体" w:hAnsi="宋体" w:cs="宋体" w:eastAsia="宋体" w:hint="default"/>
          <w:spacing w:val="-180"/>
          <w:w w:val="7"/>
        </w:rPr>
        <w:t>管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及</w:t>
      </w:r>
      <w:r>
        <w:rPr>
          <w:rFonts w:ascii="宋体" w:hAnsi="宋体" w:cs="宋体" w:eastAsia="宋体" w:hint="default"/>
          <w:w w:val="7"/>
          <w:position w:val="-71"/>
        </w:rPr>
        <w:t>短</w:t>
      </w:r>
      <w:r>
        <w:rPr>
          <w:rFonts w:ascii="宋体" w:hAnsi="宋体" w:cs="宋体" w:eastAsia="宋体" w:hint="default"/>
          <w:spacing w:val="-180"/>
          <w:w w:val="7"/>
        </w:rPr>
        <w:t>理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应</w:t>
      </w:r>
      <w:r>
        <w:rPr>
          <w:rFonts w:ascii="宋体" w:hAnsi="宋体" w:cs="宋体" w:eastAsia="宋体" w:hint="default"/>
          <w:w w:val="7"/>
          <w:position w:val="-71"/>
        </w:rPr>
        <w:t>信</w:t>
      </w:r>
      <w:r>
        <w:rPr>
          <w:rFonts w:ascii="宋体" w:hAnsi="宋体" w:cs="宋体" w:eastAsia="宋体" w:hint="default"/>
          <w:spacing w:val="-180"/>
          <w:w w:val="7"/>
        </w:rPr>
        <w:t>系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用</w:t>
      </w:r>
      <w:r>
        <w:rPr>
          <w:rFonts w:ascii="宋体" w:hAnsi="宋体" w:cs="宋体" w:eastAsia="宋体" w:hint="default"/>
          <w:w w:val="7"/>
          <w:position w:val="-71"/>
        </w:rPr>
        <w:t>应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875" w:lineRule="exact"/>
        <w:ind w:left="181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  <w:position w:val="40"/>
        </w:rPr>
        <w:t>系</w:t>
      </w:r>
      <w:r>
        <w:rPr>
          <w:rFonts w:ascii="宋体" w:hAnsi="宋体" w:cs="宋体" w:eastAsia="宋体" w:hint="default"/>
          <w:w w:val="7"/>
        </w:rPr>
        <w:t>银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统</w:t>
      </w:r>
      <w:r>
        <w:rPr>
          <w:rFonts w:ascii="宋体" w:hAnsi="宋体" w:cs="宋体" w:eastAsia="宋体" w:hint="default"/>
          <w:w w:val="7"/>
        </w:rPr>
        <w:t>行</w:t>
      </w:r>
      <w:r>
        <w:rPr>
          <w:rFonts w:ascii="宋体" w:hAnsi="宋体" w:cs="宋体" w:eastAsia="宋体" w:hint="default"/>
          <w:spacing w:val="-1020"/>
        </w:rPr>
        <w:t> </w:t>
      </w:r>
      <w:r>
        <w:rPr>
          <w:rFonts w:ascii="宋体" w:hAnsi="宋体" w:cs="宋体" w:eastAsia="宋体" w:hint="default"/>
          <w:w w:val="7"/>
        </w:rPr>
        <w:t>端</w:t>
      </w:r>
      <w:r>
        <w:rPr>
          <w:rFonts w:ascii="宋体" w:hAnsi="宋体" w:cs="宋体" w:eastAsia="宋体" w:hint="default"/>
          <w:w w:val="7"/>
        </w:rPr>
        <w:t>业务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98" w:lineRule="exact"/>
        <w:ind w:left="181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7"/>
        </w:rPr>
        <w:t>南</w:t>
      </w:r>
      <w:r>
        <w:rPr>
          <w:rFonts w:ascii="宋体" w:hAnsi="宋体" w:cs="宋体" w:eastAsia="宋体" w:hint="default"/>
          <w:spacing w:val="-180"/>
          <w:w w:val="7"/>
        </w:rPr>
        <w:t>天</w:t>
      </w:r>
      <w:r>
        <w:rPr>
          <w:rFonts w:ascii="宋体" w:hAnsi="宋体" w:cs="宋体" w:eastAsia="宋体" w:hint="default"/>
          <w:spacing w:val="-180"/>
          <w:w w:val="7"/>
          <w:position w:val="102"/>
        </w:rPr>
        <w:t>天</w:t>
      </w:r>
      <w:r>
        <w:rPr>
          <w:rFonts w:ascii="宋体" w:hAnsi="宋体" w:cs="宋体" w:eastAsia="宋体" w:hint="default"/>
          <w:w w:val="7"/>
          <w:position w:val="40"/>
        </w:rPr>
        <w:t>台</w:t>
      </w:r>
      <w:r>
        <w:rPr>
          <w:rFonts w:ascii="宋体" w:hAnsi="宋体" w:cs="宋体" w:eastAsia="宋体" w:hint="default"/>
          <w:spacing w:val="-180"/>
          <w:w w:val="7"/>
        </w:rPr>
        <w:t>信</w:t>
      </w:r>
      <w:r>
        <w:rPr>
          <w:rFonts w:ascii="宋体" w:hAnsi="宋体" w:cs="宋体" w:eastAsia="宋体" w:hint="default"/>
          <w:w w:val="7"/>
          <w:position w:val="-71"/>
        </w:rPr>
        <w:t>前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统</w:t>
      </w:r>
      <w:r>
        <w:rPr>
          <w:rFonts w:ascii="宋体" w:hAnsi="宋体" w:cs="宋体" w:eastAsia="宋体" w:hint="default"/>
          <w:w w:val="7"/>
        </w:rPr>
        <w:t>贷</w:t>
      </w:r>
      <w:r>
        <w:rPr>
          <w:rFonts w:ascii="宋体" w:hAnsi="宋体" w:cs="宋体" w:eastAsia="宋体" w:hint="default"/>
          <w:w w:val="7"/>
        </w:rPr>
        <w:t>管</w:t>
      </w:r>
      <w:r>
        <w:rPr>
          <w:rFonts w:ascii="宋体" w:hAnsi="宋体" w:cs="宋体" w:eastAsia="宋体" w:hint="default"/>
          <w:spacing w:val="-140"/>
          <w:w w:val="7"/>
        </w:rPr>
        <w:t>理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157"/>
        <w:ind w:left="181" w:right="-1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2014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0" w:footer="983" w:top="0" w:bottom="1180" w:left="980" w:right="980"/>
          <w:cols w:num="2" w:equalWidth="0">
            <w:col w:w="1303" w:space="6641"/>
            <w:col w:w="1996"/>
          </w:cols>
        </w:sectPr>
      </w:pPr>
    </w:p>
    <w:p>
      <w:pPr>
        <w:pStyle w:val="BodyText"/>
        <w:spacing w:line="1783" w:lineRule="exact"/>
        <w:ind w:left="181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8.079975pt;margin-top:46.340931pt;width:18pt;height:120pt;mso-position-horizontal-relative:page;mso-position-vertical-relative:paragraph;z-index:-956440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5"/>
                    </w:rPr>
                    <w:t>系统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399998pt;margin-top:71.999619pt;width:479.2pt;height:687.85pt;mso-position-horizontal-relative:page;mso-position-vertical-relative:page;z-index:2677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95"/>
                    <w:gridCol w:w="1198"/>
                    <w:gridCol w:w="1195"/>
                    <w:gridCol w:w="1195"/>
                    <w:gridCol w:w="1198"/>
                    <w:gridCol w:w="1195"/>
                    <w:gridCol w:w="1195"/>
                    <w:gridCol w:w="1198"/>
                  </w:tblGrid>
                  <w:tr>
                    <w:trPr>
                      <w:trHeight w:val="674" w:hRule="exact"/>
                    </w:trPr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13" w:hRule="exact"/>
                    </w:trPr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2,513,123.76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2,513,123.76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2,395,938.67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2,395,938.67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13" w:hRule="exact"/>
                    </w:trPr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2,434,866.92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2,434,866.92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1,185,327.04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1,185,327.04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PR</w:t>
                        </w:r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7,934,901.81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7,934,901.81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BST</w:t>
                        </w:r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10,984,400.29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10,984,400.29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025" w:hRule="exact"/>
                    </w:trPr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362" w:lineRule="auto" w:before="91"/>
                          <w:ind w:left="249" w:right="267" w:firstLine="18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6"/>
                            <w:sz w:val="18"/>
                          </w:rPr>
                          <w:t>EWAP</w:t>
                        </w: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WEB</w:t>
                        </w:r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2,397,987.01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2,397,987.01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1,925,941.47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1,925,941.47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13" w:hRule="exact"/>
                    </w:trPr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2,283,650.01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2,283,650.01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2,456,107.06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2,456,107.06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13" w:hRule="exact"/>
                    </w:trPr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1,800,000.00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1,800,000.00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027" w:hRule="exact"/>
                    </w:trPr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2,000,000.00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2,000,000.00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13" w:hRule="exact"/>
                    </w:trPr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6,744,416.89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6,744,416.89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027" w:hRule="exact"/>
                    </w:trPr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4,246,664.38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4,246,664.38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13" w:hRule="exact"/>
                    </w:trPr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SJ053-13-001</w:t>
                        </w:r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6,264,903.86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6,264,903.86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027" w:hRule="exact"/>
                    </w:trPr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SJ023-13-004</w:t>
                        </w:r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10,784,334.47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10,784,334.47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025" w:hRule="exact"/>
                    </w:trPr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SJ0233-13-001</w:t>
                        </w:r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1,736,407.10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1,736,407.10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10"/>
        </w:rPr>
        <w:t>效 </w:t>
      </w:r>
      <w:r>
        <w:rPr>
          <w:rFonts w:ascii="宋体" w:hAnsi="宋体" w:cs="宋体" w:eastAsia="宋体" w:hint="default"/>
          <w:spacing w:val="69"/>
          <w:w w:val="10"/>
        </w:rPr>
        <w:t> </w:t>
      </w:r>
      <w:r>
        <w:rPr>
          <w:rFonts w:ascii="宋体" w:hAnsi="宋体" w:cs="宋体" w:eastAsia="宋体" w:hint="default"/>
          <w:w w:val="10"/>
        </w:rPr>
        <w:t>开发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41" w:lineRule="exact"/>
        <w:ind w:left="181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5"/>
        </w:rPr>
        <w:t>银行        置系统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24" w:lineRule="auto" w:before="994"/>
        <w:ind w:left="181" w:right="8676"/>
        <w:jc w:val="both"/>
        <w:rPr>
          <w:rFonts w:ascii="宋体" w:hAnsi="宋体" w:cs="宋体" w:eastAsia="宋体" w:hint="default"/>
        </w:rPr>
      </w:pPr>
      <w:r>
        <w:rPr/>
        <w:pict>
          <v:shape style="position:absolute;margin-left:58.079975pt;margin-top:273.981476pt;width:54pt;height:120pt;mso-position-horizontal-relative:page;mso-position-vertical-relative:paragraph;z-index:-956416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5"/>
                    </w:rPr>
                    <w:t>中银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蓝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图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建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设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79975pt;margin-top:135.741547pt;width:54pt;height:135.6pt;mso-position-horizontal-relative:page;mso-position-vertical-relative:paragraph;z-index:-956392" type="#_x0000_t202" filled="false" stroked="false">
            <v:textbox inset="0,0,0,0">
              <w:txbxContent>
                <w:p>
                  <w:pPr>
                    <w:pStyle w:val="BodyText"/>
                    <w:spacing w:line="2712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四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间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川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件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农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软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信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件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社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项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中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目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79975pt;margin-top:28.581589pt;width:54pt;height:155.8pt;mso-position-horizontal-relative:page;mso-position-vertical-relative:paragraph;z-index:-956368" type="#_x0000_t202" filled="false" stroked="false">
            <v:textbox inset="0,0,0,0">
              <w:txbxContent>
                <w:p>
                  <w:pPr>
                    <w:pStyle w:val="BodyText"/>
                    <w:spacing w:line="3115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系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四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代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统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川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支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农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付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信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项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社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目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二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  <w:position w:val="40"/>
        </w:rPr>
        <w:t>项</w:t>
      </w:r>
      <w:r>
        <w:rPr>
          <w:rFonts w:ascii="宋体" w:hAnsi="宋体" w:cs="宋体" w:eastAsia="宋体" w:hint="default"/>
          <w:w w:val="7"/>
        </w:rPr>
        <w:t>海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目</w:t>
      </w:r>
      <w:r>
        <w:rPr>
          <w:rFonts w:ascii="宋体" w:hAnsi="宋体" w:cs="宋体" w:eastAsia="宋体" w:hint="default"/>
          <w:w w:val="7"/>
        </w:rPr>
        <w:t>外</w:t>
      </w:r>
      <w:r>
        <w:rPr>
          <w:rFonts w:ascii="宋体" w:hAnsi="宋体" w:cs="宋体" w:eastAsia="宋体" w:hint="default"/>
          <w:w w:val="7"/>
        </w:rPr>
        <w:t>核</w:t>
      </w:r>
      <w:r>
        <w:rPr>
          <w:rFonts w:ascii="宋体" w:hAnsi="宋体" w:cs="宋体" w:eastAsia="宋体" w:hint="default"/>
          <w:w w:val="7"/>
        </w:rPr>
        <w:t>心</w:t>
      </w:r>
      <w:r>
        <w:rPr>
          <w:rFonts w:ascii="宋体" w:hAnsi="宋体" w:cs="宋体" w:eastAsia="宋体" w:hint="default"/>
          <w:w w:val="7"/>
        </w:rPr>
        <w:t>业务 </w:t>
      </w:r>
      <w:r>
        <w:rPr>
          <w:rFonts w:ascii="宋体" w:hAnsi="宋体" w:cs="宋体" w:eastAsia="宋体" w:hint="default"/>
          <w:spacing w:val="-180"/>
          <w:w w:val="7"/>
        </w:rPr>
        <w:t>四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心</w:t>
      </w:r>
      <w:r>
        <w:rPr>
          <w:rFonts w:ascii="宋体" w:hAnsi="宋体" w:cs="宋体" w:eastAsia="宋体" w:hint="default"/>
          <w:w w:val="7"/>
          <w:position w:val="-61"/>
        </w:rPr>
        <w:t>目</w:t>
      </w:r>
      <w:r>
        <w:rPr>
          <w:rFonts w:ascii="宋体" w:hAnsi="宋体" w:cs="宋体" w:eastAsia="宋体" w:hint="default"/>
          <w:spacing w:val="-180"/>
          <w:w w:val="7"/>
        </w:rPr>
        <w:t>川</w:t>
      </w:r>
      <w:r>
        <w:rPr>
          <w:rFonts w:ascii="宋体" w:hAnsi="宋体" w:cs="宋体" w:eastAsia="宋体" w:hint="default"/>
          <w:w w:val="7"/>
          <w:position w:val="-30"/>
        </w:rPr>
        <w:t>系</w:t>
      </w:r>
      <w:r>
        <w:rPr>
          <w:rFonts w:ascii="宋体" w:hAnsi="宋体" w:cs="宋体" w:eastAsia="宋体" w:hint="default"/>
          <w:spacing w:val="-180"/>
          <w:w w:val="7"/>
        </w:rPr>
        <w:t>农</w:t>
      </w:r>
      <w:r>
        <w:rPr>
          <w:rFonts w:ascii="宋体" w:hAnsi="宋体" w:cs="宋体" w:eastAsia="宋体" w:hint="default"/>
          <w:w w:val="7"/>
          <w:position w:val="-30"/>
        </w:rPr>
        <w:t>统</w:t>
      </w:r>
      <w:r>
        <w:rPr>
          <w:rFonts w:ascii="宋体" w:hAnsi="宋体" w:cs="宋体" w:eastAsia="宋体" w:hint="default"/>
          <w:spacing w:val="-180"/>
          <w:w w:val="7"/>
        </w:rPr>
        <w:t>信</w:t>
      </w:r>
      <w:r>
        <w:rPr>
          <w:rFonts w:ascii="宋体" w:hAnsi="宋体" w:cs="宋体" w:eastAsia="宋体" w:hint="default"/>
          <w:w w:val="7"/>
          <w:position w:val="-30"/>
        </w:rPr>
        <w:t>升</w:t>
      </w:r>
      <w:r>
        <w:rPr>
          <w:rFonts w:ascii="宋体" w:hAnsi="宋体" w:cs="宋体" w:eastAsia="宋体" w:hint="default"/>
          <w:spacing w:val="-180"/>
          <w:w w:val="7"/>
        </w:rPr>
        <w:t>社</w:t>
      </w:r>
      <w:r>
        <w:rPr>
          <w:rFonts w:ascii="宋体" w:hAnsi="宋体" w:cs="宋体" w:eastAsia="宋体" w:hint="default"/>
          <w:w w:val="7"/>
          <w:position w:val="-30"/>
        </w:rPr>
        <w:t>级</w:t>
      </w:r>
      <w:r>
        <w:rPr>
          <w:rFonts w:ascii="宋体" w:hAnsi="宋体" w:cs="宋体" w:eastAsia="宋体" w:hint="default"/>
          <w:spacing w:val="-180"/>
          <w:w w:val="7"/>
        </w:rPr>
        <w:t>核</w:t>
      </w:r>
      <w:r>
        <w:rPr>
          <w:rFonts w:ascii="宋体" w:hAnsi="宋体" w:cs="宋体" w:eastAsia="宋体" w:hint="default"/>
          <w:w w:val="7"/>
          <w:position w:val="-30"/>
        </w:rPr>
        <w:t>项 </w:t>
      </w:r>
      <w:r>
        <w:rPr>
          <w:rFonts w:ascii="Times New Roman" w:hAnsi="Times New Roman" w:cs="Times New Roman" w:eastAsia="Times New Roman" w:hint="default"/>
          <w:spacing w:val="-101"/>
          <w:w w:val="99"/>
          <w:sz w:val="18"/>
          <w:szCs w:val="18"/>
        </w:rPr>
        <w:t>S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中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支</w:t>
      </w:r>
      <w:r>
        <w:rPr>
          <w:rFonts w:ascii="宋体" w:hAnsi="宋体" w:cs="宋体" w:eastAsia="宋体" w:hint="default"/>
          <w:spacing w:val="-80"/>
          <w:w w:val="7"/>
          <w:position w:val="-133"/>
        </w:rPr>
        <w:t>国</w:t>
      </w:r>
      <w:r>
        <w:rPr>
          <w:rFonts w:ascii="Times New Roman" w:hAnsi="Times New Roman" w:cs="Times New Roman" w:eastAsia="Times New Roman" w:hint="default"/>
          <w:spacing w:val="-1"/>
          <w:w w:val="99"/>
          <w:sz w:val="18"/>
          <w:szCs w:val="18"/>
        </w:rPr>
        <w:t>J</w:t>
      </w:r>
      <w:r>
        <w:rPr>
          <w:rFonts w:ascii="Times New Roman" w:hAnsi="Times New Roman" w:cs="Times New Roman" w:eastAsia="Times New Roman" w:hint="default"/>
          <w:spacing w:val="-81"/>
          <w:w w:val="99"/>
          <w:sz w:val="18"/>
          <w:szCs w:val="18"/>
        </w:rPr>
        <w:t>3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联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付</w:t>
      </w:r>
      <w:r>
        <w:rPr>
          <w:rFonts w:ascii="宋体" w:hAnsi="宋体" w:cs="宋体" w:eastAsia="宋体" w:hint="default"/>
          <w:spacing w:val="-99"/>
          <w:w w:val="7"/>
          <w:position w:val="-133"/>
        </w:rPr>
        <w:t>际</w:t>
      </w:r>
      <w:r>
        <w:rPr>
          <w:rFonts w:ascii="Times New Roman" w:hAnsi="Times New Roman" w:cs="Times New Roman" w:eastAsia="Times New Roman" w:hint="default"/>
          <w:spacing w:val="-2"/>
          <w:w w:val="99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pacing w:val="-81"/>
          <w:w w:val="99"/>
          <w:sz w:val="18"/>
          <w:szCs w:val="18"/>
        </w:rPr>
        <w:t>3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通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工</w:t>
      </w:r>
      <w:r>
        <w:rPr>
          <w:rFonts w:ascii="宋体" w:hAnsi="宋体" w:cs="宋体" w:eastAsia="宋体" w:hint="default"/>
          <w:spacing w:val="-99"/>
          <w:w w:val="7"/>
          <w:position w:val="-133"/>
        </w:rPr>
        <w:t>卡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-</w:t>
      </w:r>
      <w:r>
        <w:rPr>
          <w:rFonts w:ascii="Times New Roman" w:hAnsi="Times New Roman" w:cs="Times New Roman" w:eastAsia="Times New Roman" w:hint="default"/>
          <w:spacing w:val="-52"/>
          <w:w w:val="99"/>
          <w:sz w:val="18"/>
          <w:szCs w:val="18"/>
        </w:rPr>
        <w:t>1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程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沃</w:t>
      </w:r>
      <w:r>
        <w:rPr>
          <w:rFonts w:ascii="宋体" w:hAnsi="宋体" w:cs="宋体" w:eastAsia="宋体" w:hint="default"/>
          <w:spacing w:val="-130"/>
          <w:w w:val="7"/>
          <w:position w:val="-133"/>
        </w:rPr>
        <w:t>网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3</w:t>
      </w:r>
      <w:r>
        <w:rPr>
          <w:rFonts w:ascii="Times New Roman" w:hAnsi="Times New Roman" w:cs="Times New Roman" w:eastAsia="Times New Roman" w:hint="default"/>
          <w:spacing w:val="-22"/>
          <w:w w:val="99"/>
          <w:sz w:val="18"/>
          <w:szCs w:val="18"/>
        </w:rPr>
        <w:t>-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项</w:t>
      </w:r>
      <w:r>
        <w:rPr>
          <w:rFonts w:ascii="宋体" w:hAnsi="宋体" w:cs="宋体" w:eastAsia="宋体" w:hint="default"/>
          <w:spacing w:val="-180"/>
          <w:w w:val="7"/>
          <w:position w:val="-133"/>
        </w:rPr>
        <w:t>项</w:t>
      </w:r>
      <w:r>
        <w:rPr>
          <w:rFonts w:ascii="宋体" w:hAnsi="宋体" w:cs="宋体" w:eastAsia="宋体" w:hint="default"/>
          <w:spacing w:val="-159"/>
          <w:w w:val="7"/>
          <w:position w:val="-30"/>
        </w:rPr>
        <w:t>远</w:t>
      </w:r>
      <w:r>
        <w:rPr>
          <w:rFonts w:ascii="Times New Roman" w:hAnsi="Times New Roman" w:cs="Times New Roman" w:eastAsia="Times New Roman" w:hint="default"/>
          <w:spacing w:val="-2"/>
          <w:w w:val="99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pacing w:val="-21"/>
          <w:w w:val="99"/>
          <w:sz w:val="18"/>
          <w:szCs w:val="18"/>
        </w:rPr>
        <w:t>0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目</w:t>
      </w:r>
      <w:r>
        <w:rPr>
          <w:rFonts w:ascii="宋体" w:hAnsi="宋体" w:cs="宋体" w:eastAsia="宋体" w:hint="default"/>
          <w:spacing w:val="-180"/>
          <w:w w:val="7"/>
          <w:position w:val="-133"/>
        </w:rPr>
        <w:t>目</w:t>
      </w:r>
      <w:r>
        <w:rPr>
          <w:rFonts w:ascii="宋体" w:hAnsi="宋体" w:cs="宋体" w:eastAsia="宋体" w:hint="default"/>
          <w:spacing w:val="-159"/>
          <w:w w:val="7"/>
          <w:position w:val="-30"/>
        </w:rPr>
        <w:t>程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1 </w:t>
      </w:r>
      <w:r>
        <w:rPr>
          <w:rFonts w:ascii="宋体" w:hAnsi="宋体" w:cs="宋体" w:eastAsia="宋体" w:hint="default"/>
          <w:spacing w:val="-180"/>
          <w:w w:val="7"/>
          <w:position w:val="72"/>
        </w:rPr>
        <w:t>项</w:t>
      </w:r>
      <w:r>
        <w:rPr>
          <w:rFonts w:ascii="宋体" w:hAnsi="宋体" w:cs="宋体" w:eastAsia="宋体" w:hint="default"/>
          <w:spacing w:val="-180"/>
          <w:w w:val="7"/>
        </w:rPr>
        <w:t>商</w:t>
      </w:r>
      <w:r>
        <w:rPr>
          <w:rFonts w:ascii="宋体" w:hAnsi="宋体" w:cs="宋体" w:eastAsia="宋体" w:hint="default"/>
          <w:w w:val="7"/>
          <w:position w:val="-30"/>
        </w:rPr>
        <w:t>审</w:t>
      </w:r>
      <w:r>
        <w:rPr>
          <w:rFonts w:ascii="宋体" w:hAnsi="宋体" w:cs="宋体" w:eastAsia="宋体" w:hint="default"/>
          <w:spacing w:val="-180"/>
          <w:w w:val="7"/>
          <w:position w:val="72"/>
        </w:rPr>
        <w:t>目</w:t>
      </w:r>
      <w:r>
        <w:rPr>
          <w:rFonts w:ascii="宋体" w:hAnsi="宋体" w:cs="宋体" w:eastAsia="宋体" w:hint="default"/>
          <w:spacing w:val="-180"/>
          <w:w w:val="7"/>
        </w:rPr>
        <w:t>业</w:t>
      </w:r>
      <w:r>
        <w:rPr>
          <w:rFonts w:ascii="宋体" w:hAnsi="宋体" w:cs="宋体" w:eastAsia="宋体" w:hint="default"/>
          <w:w w:val="7"/>
          <w:position w:val="-30"/>
        </w:rPr>
        <w:t>批</w:t>
      </w:r>
      <w:r>
        <w:rPr>
          <w:rFonts w:ascii="宋体" w:hAnsi="宋体" w:cs="宋体" w:eastAsia="宋体" w:hint="default"/>
          <w:spacing w:val="-180"/>
          <w:w w:val="7"/>
        </w:rPr>
        <w:t>银</w:t>
      </w:r>
      <w:r>
        <w:rPr>
          <w:rFonts w:ascii="宋体" w:hAnsi="宋体" w:cs="宋体" w:eastAsia="宋体" w:hint="default"/>
          <w:w w:val="7"/>
          <w:position w:val="-30"/>
        </w:rPr>
        <w:t>系</w:t>
      </w:r>
      <w:r>
        <w:rPr>
          <w:rFonts w:ascii="宋体" w:hAnsi="宋体" w:cs="宋体" w:eastAsia="宋体" w:hint="default"/>
          <w:spacing w:val="-180"/>
          <w:w w:val="7"/>
        </w:rPr>
        <w:t>行</w:t>
      </w:r>
      <w:r>
        <w:rPr>
          <w:rFonts w:ascii="宋体" w:hAnsi="宋体" w:cs="宋体" w:eastAsia="宋体" w:hint="default"/>
          <w:w w:val="7"/>
          <w:position w:val="-30"/>
        </w:rPr>
        <w:t>统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项</w:t>
      </w:r>
      <w:r>
        <w:rPr>
          <w:rFonts w:ascii="宋体" w:hAnsi="宋体" w:cs="宋体" w:eastAsia="宋体" w:hint="default"/>
          <w:w w:val="7"/>
        </w:rPr>
        <w:t>利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目</w:t>
      </w:r>
      <w:r>
        <w:rPr>
          <w:rFonts w:ascii="宋体" w:hAnsi="宋体" w:cs="宋体" w:eastAsia="宋体" w:hint="default"/>
          <w:w w:val="7"/>
        </w:rPr>
        <w:t>率</w:t>
      </w:r>
      <w:r>
        <w:rPr>
          <w:rFonts w:ascii="宋体" w:hAnsi="宋体" w:cs="宋体" w:eastAsia="宋体" w:hint="default"/>
        </w:rPr>
      </w:r>
    </w:p>
    <w:p>
      <w:pPr>
        <w:spacing w:after="0" w:line="124" w:lineRule="auto"/>
        <w:jc w:val="both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pStyle w:val="BodyText"/>
        <w:spacing w:line="1390" w:lineRule="exact"/>
        <w:ind w:left="181" w:right="-14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55.199997pt;margin-top:55.559616pt;width:484.8pt;height:.1pt;mso-position-horizontal-relative:page;mso-position-vertical-relative:paragraph;z-index:-956320" coordorigin="1104,1111" coordsize="9696,2">
            <v:shape style="position:absolute;left:1104;top:1111;width:9696;height:2" coordorigin="1104,1111" coordsize="9696,0" path="m1104,1111l10800,1111e" filled="false" stroked="true" strokeweight=".72pt" strokecolor="#000000">
              <v:path arrowok="t"/>
            </v:shape>
            <w10:wrap type="none"/>
          </v:group>
        </w:pict>
      </w:r>
      <w:r>
        <w:rPr/>
        <w:pict>
          <v:shape style="position:absolute;margin-left:58.079975pt;margin-top:69.480614pt;width:73.2pt;height:195.85pt;mso-position-horizontal-relative:page;mso-position-vertical-relative:paragraph;z-index:-956296" type="#_x0000_t202" filled="false" stroked="false">
            <v:textbox inset="0,0,0,0">
              <w:txbxContent>
                <w:p>
                  <w:pPr>
                    <w:pStyle w:val="BodyText"/>
                    <w:spacing w:line="3917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平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111"/>
                    </w:rPr>
                    <w:t>合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1"/>
                    </w:rPr>
                    <w:t>装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111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1"/>
                    </w:rPr>
                    <w:t>修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台</w:t>
                  </w:r>
                  <w:r>
                    <w:rPr>
                      <w:rFonts w:ascii="宋体" w:hAnsi="宋体" w:cs="宋体" w:eastAsia="宋体" w:hint="default"/>
                      <w:spacing w:val="-156"/>
                      <w:w w:val="7"/>
                      <w:position w:val="-71"/>
                    </w:rPr>
                    <w:t>费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企</w:t>
                  </w:r>
                  <w:r>
                    <w:rPr>
                      <w:rFonts w:ascii="宋体" w:hAnsi="宋体" w:cs="宋体" w:eastAsia="宋体" w:hint="default"/>
                      <w:spacing w:val="-156"/>
                      <w:w w:val="7"/>
                    </w:rPr>
                    <w:t>业</w:t>
                  </w:r>
                  <w:r>
                    <w:rPr>
                      <w:rFonts w:ascii="宋体" w:hAnsi="宋体" w:cs="宋体" w:eastAsia="宋体" w:hint="default"/>
                      <w:spacing w:val="-24"/>
                      <w:w w:val="7"/>
                      <w:position w:val="40"/>
                    </w:rPr>
                    <w:t>项</w:t>
                  </w:r>
                  <w:r>
                    <w:rPr>
                      <w:rFonts w:ascii="宋体" w:hAnsi="宋体" w:cs="宋体" w:eastAsia="宋体" w:hint="default"/>
                      <w:spacing w:val="-156"/>
                      <w:w w:val="7"/>
                    </w:rPr>
                    <w:t>管</w:t>
                  </w:r>
                  <w:r>
                    <w:rPr>
                      <w:rFonts w:ascii="宋体" w:hAnsi="宋体" w:cs="宋体" w:eastAsia="宋体" w:hint="default"/>
                      <w:spacing w:val="-24"/>
                      <w:w w:val="7"/>
                      <w:position w:val="40"/>
                    </w:rPr>
                    <w:t>目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理信息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399998pt;margin-top:71.999619pt;width:479.2pt;height:40.7pt;mso-position-horizontal-relative:page;mso-position-vertical-relative:paragraph;z-index:2692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95"/>
                    <w:gridCol w:w="1198"/>
                    <w:gridCol w:w="1195"/>
                    <w:gridCol w:w="1195"/>
                    <w:gridCol w:w="1198"/>
                    <w:gridCol w:w="1195"/>
                    <w:gridCol w:w="1195"/>
                    <w:gridCol w:w="1198"/>
                  </w:tblGrid>
                  <w:tr>
                    <w:trPr>
                      <w:trHeight w:val="401" w:hRule="exact"/>
                    </w:trPr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25,989,823.35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109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25,989,823.35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left="12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16,886,302.84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138,882,063.94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left="218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7,777,667.06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left="17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135,590,863.81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left="12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12,399,835.91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  <w:position w:val="108"/>
        </w:rPr>
        <w:t>其</w:t>
      </w:r>
      <w:r>
        <w:rPr>
          <w:rFonts w:ascii="宋体" w:hAnsi="宋体" w:cs="宋体" w:eastAsia="宋体" w:hint="default"/>
          <w:w w:val="7"/>
          <w:position w:val="68"/>
        </w:rPr>
        <w:t>合</w:t>
      </w:r>
      <w:r>
        <w:rPr>
          <w:rFonts w:ascii="宋体" w:hAnsi="宋体" w:cs="宋体" w:eastAsia="宋体" w:hint="default"/>
          <w:spacing w:val="-180"/>
          <w:w w:val="7"/>
          <w:position w:val="108"/>
        </w:rPr>
        <w:t>他</w:t>
      </w:r>
      <w:r>
        <w:rPr>
          <w:rFonts w:ascii="宋体" w:hAnsi="宋体" w:cs="宋体" w:eastAsia="宋体" w:hint="default"/>
          <w:spacing w:val="-180"/>
          <w:w w:val="7"/>
          <w:position w:val="68"/>
        </w:rPr>
        <w:t>计</w:t>
      </w:r>
      <w:r>
        <w:rPr>
          <w:rFonts w:ascii="宋体" w:hAnsi="宋体" w:cs="宋体" w:eastAsia="宋体" w:hint="default"/>
          <w:spacing w:val="-214"/>
          <w:w w:val="8"/>
        </w:rPr>
        <w:t>、</w:t>
      </w:r>
      <w:r>
        <w:rPr>
          <w:rFonts w:ascii="宋体" w:hAnsi="宋体" w:cs="宋体" w:eastAsia="宋体" w:hint="default"/>
          <w:spacing w:val="-209"/>
          <w:w w:val="8"/>
        </w:rPr>
        <w:t>、</w:t>
      </w:r>
      <w:r>
        <w:rPr>
          <w:rFonts w:ascii="宋体" w:hAnsi="宋体" w:cs="宋体" w:eastAsia="宋体" w:hint="default"/>
          <w:spacing w:val="-214"/>
          <w:w w:val="8"/>
        </w:rPr>
        <w:t>、</w:t>
      </w:r>
      <w:r>
        <w:rPr>
          <w:rFonts w:ascii="宋体" w:hAnsi="宋体" w:cs="宋体" w:eastAsia="宋体" w:hint="default"/>
          <w:spacing w:val="-8"/>
          <w:w w:val="8"/>
        </w:rPr>
        <w:t>、</w:t>
      </w:r>
      <w:r>
        <w:rPr>
          <w:rFonts w:ascii="宋体" w:hAnsi="宋体" w:cs="宋体" w:eastAsia="宋体" w:hint="default"/>
          <w:spacing w:val="-214"/>
          <w:w w:val="8"/>
        </w:rPr>
        <w:t>长</w:t>
      </w:r>
      <w:r>
        <w:rPr>
          <w:rFonts w:ascii="宋体" w:hAnsi="宋体" w:cs="宋体" w:eastAsia="宋体" w:hint="default"/>
          <w:spacing w:val="-209"/>
          <w:w w:val="8"/>
        </w:rPr>
        <w:t>长</w:t>
      </w:r>
      <w:r>
        <w:rPr>
          <w:rFonts w:ascii="宋体" w:hAnsi="宋体" w:cs="宋体" w:eastAsia="宋体" w:hint="default"/>
          <w:spacing w:val="-214"/>
          <w:w w:val="8"/>
        </w:rPr>
        <w:t>长</w:t>
      </w:r>
      <w:r>
        <w:rPr>
          <w:rFonts w:ascii="宋体" w:hAnsi="宋体" w:cs="宋体" w:eastAsia="宋体" w:hint="default"/>
          <w:spacing w:val="-8"/>
          <w:w w:val="8"/>
        </w:rPr>
        <w:t>长</w:t>
      </w:r>
      <w:r>
        <w:rPr>
          <w:rFonts w:ascii="宋体" w:hAnsi="宋体" w:cs="宋体" w:eastAsia="宋体" w:hint="default"/>
          <w:spacing w:val="-214"/>
          <w:w w:val="8"/>
        </w:rPr>
        <w:t>期</w:t>
      </w:r>
      <w:r>
        <w:rPr>
          <w:rFonts w:ascii="宋体" w:hAnsi="宋体" w:cs="宋体" w:eastAsia="宋体" w:hint="default"/>
          <w:spacing w:val="-209"/>
          <w:w w:val="8"/>
        </w:rPr>
        <w:t>期</w:t>
      </w:r>
      <w:r>
        <w:rPr>
          <w:rFonts w:ascii="宋体" w:hAnsi="宋体" w:cs="宋体" w:eastAsia="宋体" w:hint="default"/>
          <w:spacing w:val="-214"/>
          <w:w w:val="8"/>
        </w:rPr>
        <w:t>期</w:t>
      </w:r>
      <w:r>
        <w:rPr>
          <w:rFonts w:ascii="宋体" w:hAnsi="宋体" w:cs="宋体" w:eastAsia="宋体" w:hint="default"/>
          <w:spacing w:val="-8"/>
          <w:w w:val="8"/>
        </w:rPr>
        <w:t>期</w:t>
      </w:r>
      <w:r>
        <w:rPr>
          <w:rFonts w:ascii="宋体" w:hAnsi="宋体" w:cs="宋体" w:eastAsia="宋体" w:hint="default"/>
          <w:spacing w:val="-214"/>
          <w:w w:val="8"/>
        </w:rPr>
        <w:t>待</w:t>
      </w:r>
      <w:r>
        <w:rPr>
          <w:rFonts w:ascii="宋体" w:hAnsi="宋体" w:cs="宋体" w:eastAsia="宋体" w:hint="default"/>
          <w:spacing w:val="-209"/>
          <w:w w:val="8"/>
        </w:rPr>
        <w:t>待</w:t>
      </w:r>
      <w:r>
        <w:rPr>
          <w:rFonts w:ascii="宋体" w:hAnsi="宋体" w:cs="宋体" w:eastAsia="宋体" w:hint="default"/>
          <w:spacing w:val="-214"/>
          <w:w w:val="8"/>
        </w:rPr>
        <w:t>待</w:t>
      </w:r>
      <w:r>
        <w:rPr>
          <w:rFonts w:ascii="宋体" w:hAnsi="宋体" w:cs="宋体" w:eastAsia="宋体" w:hint="default"/>
          <w:spacing w:val="-8"/>
          <w:w w:val="8"/>
        </w:rPr>
        <w:t>待</w:t>
      </w:r>
      <w:r>
        <w:rPr>
          <w:rFonts w:ascii="宋体" w:hAnsi="宋体" w:cs="宋体" w:eastAsia="宋体" w:hint="default"/>
          <w:spacing w:val="-214"/>
          <w:w w:val="8"/>
        </w:rPr>
        <w:t>摊</w:t>
      </w:r>
      <w:r>
        <w:rPr>
          <w:rFonts w:ascii="宋体" w:hAnsi="宋体" w:cs="宋体" w:eastAsia="宋体" w:hint="default"/>
          <w:spacing w:val="-209"/>
          <w:w w:val="8"/>
        </w:rPr>
        <w:t>摊</w:t>
      </w:r>
      <w:r>
        <w:rPr>
          <w:rFonts w:ascii="宋体" w:hAnsi="宋体" w:cs="宋体" w:eastAsia="宋体" w:hint="default"/>
          <w:spacing w:val="-214"/>
          <w:w w:val="8"/>
        </w:rPr>
        <w:t>摊</w:t>
      </w:r>
      <w:r>
        <w:rPr>
          <w:rFonts w:ascii="宋体" w:hAnsi="宋体" w:cs="宋体" w:eastAsia="宋体" w:hint="default"/>
          <w:spacing w:val="-8"/>
          <w:w w:val="8"/>
        </w:rPr>
        <w:t>摊</w:t>
      </w:r>
      <w:r>
        <w:rPr>
          <w:rFonts w:ascii="宋体" w:hAnsi="宋体" w:cs="宋体" w:eastAsia="宋体" w:hint="default"/>
          <w:spacing w:val="-214"/>
          <w:w w:val="8"/>
        </w:rPr>
        <w:t>费</w:t>
      </w:r>
      <w:r>
        <w:rPr>
          <w:rFonts w:ascii="宋体" w:hAnsi="宋体" w:cs="宋体" w:eastAsia="宋体" w:hint="default"/>
          <w:spacing w:val="-209"/>
          <w:w w:val="8"/>
        </w:rPr>
        <w:t>费</w:t>
      </w:r>
      <w:r>
        <w:rPr>
          <w:rFonts w:ascii="宋体" w:hAnsi="宋体" w:cs="宋体" w:eastAsia="宋体" w:hint="default"/>
          <w:spacing w:val="-214"/>
          <w:w w:val="8"/>
        </w:rPr>
        <w:t>费</w:t>
      </w:r>
      <w:r>
        <w:rPr>
          <w:rFonts w:ascii="宋体" w:hAnsi="宋体" w:cs="宋体" w:eastAsia="宋体" w:hint="default"/>
          <w:spacing w:val="-8"/>
          <w:w w:val="8"/>
        </w:rPr>
        <w:t>费</w:t>
      </w:r>
      <w:r>
        <w:rPr>
          <w:rFonts w:ascii="宋体" w:hAnsi="宋体" w:cs="宋体" w:eastAsia="宋体" w:hint="default"/>
          <w:spacing w:val="-214"/>
          <w:w w:val="8"/>
        </w:rPr>
        <w:t>用</w:t>
      </w:r>
      <w:r>
        <w:rPr>
          <w:rFonts w:ascii="宋体" w:hAnsi="宋体" w:cs="宋体" w:eastAsia="宋体" w:hint="default"/>
          <w:spacing w:val="-209"/>
          <w:w w:val="8"/>
        </w:rPr>
        <w:t>用</w:t>
      </w:r>
      <w:r>
        <w:rPr>
          <w:rFonts w:ascii="宋体" w:hAnsi="宋体" w:cs="宋体" w:eastAsia="宋体" w:hint="default"/>
          <w:spacing w:val="-214"/>
          <w:w w:val="8"/>
        </w:rPr>
        <w:t>用</w:t>
      </w:r>
      <w:r>
        <w:rPr>
          <w:rFonts w:ascii="宋体" w:hAnsi="宋体" w:cs="宋体" w:eastAsia="宋体" w:hint="default"/>
          <w:w w:val="8"/>
        </w:rPr>
        <w:t>用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157"/>
        <w:ind w:left="181" w:right="-1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2014</w:t>
      </w:r>
    </w:p>
    <w:p>
      <w:pPr>
        <w:pStyle w:val="BodyText"/>
        <w:spacing w:line="806" w:lineRule="exact" w:before="583"/>
        <w:ind w:left="181" w:right="-19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</w:rPr>
        <w:t>单位</w:t>
      </w:r>
      <w:r>
        <w:rPr>
          <w:rFonts w:ascii="宋体" w:hAnsi="宋体" w:cs="宋体" w:eastAsia="宋体" w:hint="default"/>
          <w:spacing w:val="91"/>
          <w:w w:val="7"/>
        </w:rPr>
        <w:t>：</w:t>
      </w:r>
      <w:r>
        <w:rPr>
          <w:rFonts w:ascii="宋体" w:hAnsi="宋体" w:cs="宋体" w:eastAsia="宋体" w:hint="default"/>
          <w:w w:val="7"/>
        </w:rPr>
        <w:t>元</w:t>
      </w:r>
      <w:r>
        <w:rPr>
          <w:rFonts w:ascii="宋体" w:hAnsi="宋体" w:cs="宋体" w:eastAsia="宋体" w:hint="default"/>
        </w:rPr>
      </w:r>
    </w:p>
    <w:p>
      <w:pPr>
        <w:spacing w:after="0" w:line="806" w:lineRule="exact"/>
        <w:jc w:val="left"/>
        <w:rPr>
          <w:rFonts w:ascii="宋体" w:hAnsi="宋体" w:cs="宋体" w:eastAsia="宋体" w:hint="default"/>
        </w:rPr>
        <w:sectPr>
          <w:footerReference w:type="default" r:id="rId27"/>
          <w:pgSz w:w="11900" w:h="16840"/>
          <w:pgMar w:footer="983" w:header="0" w:top="0" w:bottom="1180" w:left="980" w:right="980"/>
          <w:pgNumType w:start="110"/>
          <w:cols w:num="3" w:equalWidth="0">
            <w:col w:w="1848" w:space="6096"/>
            <w:col w:w="543" w:space="311"/>
            <w:col w:w="1142"/>
          </w:cols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154"/>
        <w:ind w:left="152" w:right="0" w:firstLine="0"/>
        <w:jc w:val="left"/>
        <w:rPr>
          <w:rFonts w:ascii="Times New Roman" w:hAnsi="Times New Roman" w:cs="Times New Roman" w:eastAsia="Times New Roman" w:hint="default"/>
          <w:sz w:val="21"/>
          <w:szCs w:val="21"/>
        </w:rPr>
      </w:pPr>
      <w:r>
        <w:rPr>
          <w:rFonts w:ascii="Times New Roman"/>
          <w:b/>
          <w:sz w:val="21"/>
        </w:rPr>
        <w:t>16</w:t>
      </w:r>
      <w:r>
        <w:rPr>
          <w:rFonts w:ascii="Times New Roman"/>
          <w:sz w:val="21"/>
        </w:rPr>
      </w:r>
    </w:p>
    <w:p>
      <w:pPr>
        <w:pStyle w:val="BodyText"/>
        <w:spacing w:line="763" w:lineRule="exact" w:before="74"/>
        <w:ind w:left="152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6.399998pt;margin-top:34.35564pt;width:479.05pt;height:96.55pt;mso-position-horizontal-relative:page;mso-position-vertical-relative:paragraph;z-index:2694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94"/>
                    <w:gridCol w:w="1596"/>
                    <w:gridCol w:w="1594"/>
                    <w:gridCol w:w="1596"/>
                    <w:gridCol w:w="1594"/>
                    <w:gridCol w:w="1594"/>
                  </w:tblGrid>
                  <w:tr>
                    <w:trPr>
                      <w:trHeight w:val="402" w:hRule="exact"/>
                    </w:trPr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5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5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713" w:hRule="exact"/>
                    </w:trPr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GLS</w:t>
                        </w:r>
                      </w:p>
                    </w:tc>
                    <w:tc>
                      <w:tcPr>
                        <w:tcW w:w="15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27,760.70</w:t>
                        </w:r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27,760.70</w:t>
                        </w:r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2,368,661.55</w:t>
                        </w:r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129,200.00</w:t>
                        </w:r>
                      </w:p>
                    </w:tc>
                    <w:tc>
                      <w:tcPr>
                        <w:tcW w:w="15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928,022.97</w:t>
                        </w:r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1,569,838.58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5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2,396,422.25</w:t>
                        </w:r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129,200.00</w:t>
                        </w:r>
                      </w:p>
                    </w:tc>
                    <w:tc>
                      <w:tcPr>
                        <w:tcW w:w="15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955,783.67</w:t>
                        </w:r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1,569,838.58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10"/>
        </w:rPr>
        <w:t>其他说</w:t>
      </w:r>
      <w:r>
        <w:rPr>
          <w:rFonts w:ascii="宋体" w:hAnsi="宋体" w:cs="宋体" w:eastAsia="宋体" w:hint="default"/>
          <w:w w:val="10"/>
        </w:rPr>
        <w:t>明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280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w w:val="10"/>
        </w:rPr>
        <w:br w:type="column"/>
      </w:r>
      <w:r>
        <w:rPr>
          <w:rFonts w:ascii="宋体" w:hAnsi="宋体" w:cs="宋体" w:eastAsia="宋体" w:hint="default"/>
          <w:w w:val="10"/>
        </w:rPr>
        <w:t>期</w:t>
      </w:r>
      <w:r>
        <w:rPr>
          <w:rFonts w:ascii="宋体" w:hAnsi="宋体" w:cs="宋体" w:eastAsia="宋体" w:hint="default"/>
          <w:w w:val="10"/>
        </w:rPr>
        <w:t>初余</w:t>
      </w:r>
      <w:r>
        <w:rPr>
          <w:rFonts w:ascii="宋体" w:hAnsi="宋体" w:cs="宋体" w:eastAsia="宋体" w:hint="default"/>
          <w:w w:val="10"/>
        </w:rPr>
        <w:t>额</w:t>
      </w:r>
      <w:r>
        <w:rPr>
          <w:rFonts w:ascii="宋体" w:hAnsi="宋体" w:cs="宋体" w:eastAsia="宋体" w:hint="default"/>
          <w:spacing w:val="120"/>
          <w:w w:val="10"/>
        </w:rPr>
        <w:t> </w:t>
      </w:r>
      <w:r>
        <w:rPr>
          <w:rFonts w:ascii="宋体" w:hAnsi="宋体" w:cs="宋体" w:eastAsia="宋体" w:hint="default"/>
          <w:w w:val="10"/>
        </w:rPr>
        <w:t>本期</w:t>
      </w:r>
      <w:r>
        <w:rPr>
          <w:rFonts w:ascii="宋体" w:hAnsi="宋体" w:cs="宋体" w:eastAsia="宋体" w:hint="default"/>
          <w:w w:val="10"/>
        </w:rPr>
        <w:t>增加金额</w:t>
      </w:r>
      <w:r>
        <w:rPr>
          <w:rFonts w:ascii="宋体" w:hAnsi="宋体" w:cs="宋体" w:eastAsia="宋体" w:hint="default"/>
          <w:spacing w:val="120"/>
          <w:w w:val="10"/>
        </w:rPr>
        <w:t> </w:t>
      </w:r>
      <w:r>
        <w:rPr>
          <w:rFonts w:ascii="宋体" w:hAnsi="宋体" w:cs="宋体" w:eastAsia="宋体" w:hint="default"/>
          <w:w w:val="10"/>
        </w:rPr>
        <w:t>本期</w:t>
      </w:r>
      <w:r>
        <w:rPr>
          <w:rFonts w:ascii="宋体" w:hAnsi="宋体" w:cs="宋体" w:eastAsia="宋体" w:hint="default"/>
          <w:w w:val="10"/>
        </w:rPr>
        <w:t>摊</w:t>
      </w:r>
      <w:r>
        <w:rPr>
          <w:rFonts w:ascii="宋体" w:hAnsi="宋体" w:cs="宋体" w:eastAsia="宋体" w:hint="default"/>
          <w:w w:val="10"/>
        </w:rPr>
        <w:t>销金额</w:t>
      </w:r>
      <w:r>
        <w:rPr>
          <w:rFonts w:ascii="宋体" w:hAnsi="宋体" w:cs="宋体" w:eastAsia="宋体" w:hint="default"/>
          <w:spacing w:val="120"/>
          <w:w w:val="10"/>
        </w:rPr>
        <w:t> </w:t>
      </w:r>
      <w:r>
        <w:rPr>
          <w:rFonts w:ascii="宋体" w:hAnsi="宋体" w:cs="宋体" w:eastAsia="宋体" w:hint="default"/>
          <w:w w:val="10"/>
        </w:rPr>
        <w:t>其他减少金额</w:t>
      </w:r>
      <w:r>
        <w:rPr>
          <w:rFonts w:ascii="宋体" w:hAnsi="宋体" w:cs="宋体" w:eastAsia="宋体" w:hint="default"/>
          <w:spacing w:val="15"/>
          <w:w w:val="10"/>
        </w:rPr>
        <w:t> </w:t>
      </w:r>
      <w:r>
        <w:rPr>
          <w:rFonts w:ascii="宋体" w:hAnsi="宋体" w:cs="宋体" w:eastAsia="宋体" w:hint="default"/>
          <w:w w:val="10"/>
        </w:rPr>
        <w:t>期末</w:t>
      </w:r>
      <w:r>
        <w:rPr>
          <w:rFonts w:ascii="宋体" w:hAnsi="宋体" w:cs="宋体" w:eastAsia="宋体" w:hint="default"/>
          <w:w w:val="10"/>
        </w:rPr>
        <w:t>余</w:t>
      </w:r>
      <w:r>
        <w:rPr>
          <w:rFonts w:ascii="宋体" w:hAnsi="宋体" w:cs="宋体" w:eastAsia="宋体" w:hint="default"/>
          <w:w w:val="10"/>
        </w:rPr>
        <w:t>额</w:t>
      </w:r>
      <w:r>
        <w:rPr>
          <w:rFonts w:ascii="宋体" w:hAnsi="宋体" w:cs="宋体" w:eastAsia="宋体" w:hint="default"/>
        </w:rPr>
      </w:r>
    </w:p>
    <w:p>
      <w:pPr>
        <w:spacing w:after="0" w:line="2280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2" w:equalWidth="0">
            <w:col w:w="1646" w:space="387"/>
            <w:col w:w="7907"/>
          </w:cols>
        </w:sectPr>
      </w:pPr>
    </w:p>
    <w:p>
      <w:pPr>
        <w:pStyle w:val="BodyText"/>
        <w:spacing w:line="1598" w:lineRule="exact"/>
        <w:ind w:left="152" w:right="-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14"/>
          <w:w w:val="8"/>
          <w:position w:val="-60"/>
        </w:rPr>
        <w:t>（</w:t>
      </w:r>
      <w:r>
        <w:rPr>
          <w:rFonts w:ascii="宋体" w:hAnsi="宋体" w:cs="宋体" w:eastAsia="宋体" w:hint="default"/>
          <w:spacing w:val="-209"/>
          <w:w w:val="8"/>
          <w:position w:val="-60"/>
        </w:rPr>
        <w:t>（</w:t>
      </w:r>
      <w:r>
        <w:rPr>
          <w:rFonts w:ascii="宋体" w:hAnsi="宋体" w:cs="宋体" w:eastAsia="宋体" w:hint="default"/>
          <w:spacing w:val="-214"/>
          <w:w w:val="8"/>
          <w:position w:val="-60"/>
        </w:rPr>
        <w:t>（</w:t>
      </w:r>
      <w:r>
        <w:rPr>
          <w:rFonts w:ascii="宋体" w:hAnsi="宋体" w:cs="宋体" w:eastAsia="宋体" w:hint="default"/>
          <w:spacing w:val="-10"/>
          <w:w w:val="8"/>
          <w:position w:val="-60"/>
        </w:rPr>
        <w:t>（</w:t>
      </w:r>
      <w:r>
        <w:rPr>
          <w:rFonts w:ascii="宋体" w:hAnsi="宋体" w:cs="宋体" w:eastAsia="宋体" w:hint="default"/>
          <w:spacing w:val="-214"/>
          <w:w w:val="8"/>
        </w:rPr>
        <w:t>、</w:t>
      </w:r>
      <w:r>
        <w:rPr>
          <w:rFonts w:ascii="宋体" w:hAnsi="宋体" w:cs="宋体" w:eastAsia="宋体" w:hint="default"/>
          <w:spacing w:val="-209"/>
          <w:w w:val="8"/>
        </w:rPr>
        <w:t>、</w:t>
      </w:r>
      <w:r>
        <w:rPr>
          <w:rFonts w:ascii="宋体" w:hAnsi="宋体" w:cs="宋体" w:eastAsia="宋体" w:hint="default"/>
          <w:spacing w:val="-214"/>
          <w:w w:val="8"/>
        </w:rPr>
        <w:t>、</w:t>
      </w:r>
      <w:r>
        <w:rPr>
          <w:rFonts w:ascii="宋体" w:hAnsi="宋体" w:cs="宋体" w:eastAsia="宋体" w:hint="default"/>
          <w:spacing w:val="-8"/>
          <w:w w:val="8"/>
        </w:rPr>
        <w:t>、</w:t>
      </w:r>
      <w:r>
        <w:rPr>
          <w:rFonts w:ascii="宋体" w:hAnsi="宋体" w:cs="宋体" w:eastAsia="宋体" w:hint="default"/>
          <w:spacing w:val="-214"/>
          <w:w w:val="8"/>
        </w:rPr>
        <w:t>递</w:t>
      </w:r>
      <w:r>
        <w:rPr>
          <w:rFonts w:ascii="宋体" w:hAnsi="宋体" w:cs="宋体" w:eastAsia="宋体" w:hint="default"/>
          <w:spacing w:val="-176"/>
          <w:w w:val="7"/>
          <w:position w:val="99"/>
        </w:rPr>
        <w:t>长</w:t>
      </w:r>
      <w:r>
        <w:rPr>
          <w:rFonts w:ascii="宋体" w:hAnsi="宋体" w:cs="宋体" w:eastAsia="宋体" w:hint="default"/>
          <w:spacing w:val="-39"/>
          <w:w w:val="8"/>
        </w:rPr>
        <w:t>递</w:t>
      </w:r>
      <w:r>
        <w:rPr>
          <w:rFonts w:ascii="宋体" w:hAnsi="宋体" w:cs="宋体" w:eastAsia="宋体" w:hint="default"/>
          <w:spacing w:val="-149"/>
          <w:w w:val="7"/>
          <w:position w:val="99"/>
        </w:rPr>
        <w:t>期</w:t>
      </w:r>
      <w:r>
        <w:rPr>
          <w:rFonts w:ascii="宋体" w:hAnsi="宋体" w:cs="宋体" w:eastAsia="宋体" w:hint="default"/>
          <w:spacing w:val="-65"/>
          <w:w w:val="8"/>
        </w:rPr>
        <w:t>延</w:t>
      </w:r>
      <w:r>
        <w:rPr>
          <w:rFonts w:ascii="宋体" w:hAnsi="宋体" w:cs="宋体" w:eastAsia="宋体" w:hint="default"/>
          <w:spacing w:val="-118"/>
          <w:w w:val="7"/>
          <w:position w:val="99"/>
        </w:rPr>
        <w:t>待</w:t>
      </w:r>
      <w:r>
        <w:rPr>
          <w:rFonts w:ascii="宋体" w:hAnsi="宋体" w:cs="宋体" w:eastAsia="宋体" w:hint="default"/>
          <w:spacing w:val="-214"/>
          <w:w w:val="8"/>
        </w:rPr>
        <w:t>所</w:t>
      </w:r>
      <w:r>
        <w:rPr>
          <w:rFonts w:ascii="宋体" w:hAnsi="宋体" w:cs="宋体" w:eastAsia="宋体" w:hint="default"/>
          <w:spacing w:val="-209"/>
          <w:w w:val="8"/>
        </w:rPr>
        <w:t>所</w:t>
      </w:r>
      <w:r>
        <w:rPr>
          <w:rFonts w:ascii="宋体" w:hAnsi="宋体" w:cs="宋体" w:eastAsia="宋体" w:hint="default"/>
          <w:spacing w:val="-214"/>
          <w:w w:val="8"/>
        </w:rPr>
        <w:t>所</w:t>
      </w:r>
      <w:r>
        <w:rPr>
          <w:rFonts w:ascii="宋体" w:hAnsi="宋体" w:cs="宋体" w:eastAsia="宋体" w:hint="default"/>
          <w:spacing w:val="-101"/>
          <w:w w:val="8"/>
        </w:rPr>
        <w:t>所</w:t>
      </w:r>
      <w:r>
        <w:rPr>
          <w:rFonts w:ascii="宋体" w:hAnsi="宋体" w:cs="宋体" w:eastAsia="宋体" w:hint="default"/>
          <w:spacing w:val="-87"/>
          <w:w w:val="7"/>
          <w:position w:val="99"/>
        </w:rPr>
        <w:t>摊</w:t>
      </w:r>
      <w:r>
        <w:rPr>
          <w:rFonts w:ascii="宋体" w:hAnsi="宋体" w:cs="宋体" w:eastAsia="宋体" w:hint="default"/>
          <w:spacing w:val="-128"/>
          <w:w w:val="8"/>
        </w:rPr>
        <w:t>得</w:t>
      </w:r>
      <w:r>
        <w:rPr>
          <w:rFonts w:ascii="宋体" w:hAnsi="宋体" w:cs="宋体" w:eastAsia="宋体" w:hint="default"/>
          <w:spacing w:val="-56"/>
          <w:w w:val="7"/>
          <w:position w:val="99"/>
        </w:rPr>
        <w:t>费</w:t>
      </w:r>
      <w:r>
        <w:rPr>
          <w:rFonts w:ascii="宋体" w:hAnsi="宋体" w:cs="宋体" w:eastAsia="宋体" w:hint="default"/>
          <w:spacing w:val="-159"/>
          <w:w w:val="8"/>
        </w:rPr>
        <w:t>税</w:t>
      </w:r>
      <w:r>
        <w:rPr>
          <w:rFonts w:ascii="宋体" w:hAnsi="宋体" w:cs="宋体" w:eastAsia="宋体" w:hint="default"/>
          <w:spacing w:val="-24"/>
          <w:w w:val="7"/>
          <w:position w:val="99"/>
        </w:rPr>
        <w:t>用</w:t>
      </w:r>
      <w:r>
        <w:rPr>
          <w:rFonts w:ascii="宋体" w:hAnsi="宋体" w:cs="宋体" w:eastAsia="宋体" w:hint="default"/>
          <w:spacing w:val="-214"/>
          <w:w w:val="8"/>
        </w:rPr>
        <w:t>资</w:t>
      </w:r>
      <w:r>
        <w:rPr>
          <w:rFonts w:ascii="宋体" w:hAnsi="宋体" w:cs="宋体" w:eastAsia="宋体" w:hint="default"/>
          <w:spacing w:val="-209"/>
          <w:w w:val="8"/>
        </w:rPr>
        <w:t>资</w:t>
      </w:r>
      <w:r>
        <w:rPr>
          <w:rFonts w:ascii="宋体" w:hAnsi="宋体" w:cs="宋体" w:eastAsia="宋体" w:hint="default"/>
          <w:spacing w:val="-214"/>
          <w:w w:val="8"/>
        </w:rPr>
        <w:t>资</w:t>
      </w:r>
      <w:r>
        <w:rPr>
          <w:rFonts w:ascii="宋体" w:hAnsi="宋体" w:cs="宋体" w:eastAsia="宋体" w:hint="default"/>
          <w:spacing w:val="-195"/>
          <w:w w:val="8"/>
        </w:rPr>
        <w:t>资</w:t>
      </w:r>
      <w:r>
        <w:rPr>
          <w:rFonts w:ascii="宋体" w:hAnsi="宋体" w:cs="宋体" w:eastAsia="宋体" w:hint="default"/>
          <w:w w:val="7"/>
          <w:position w:val="99"/>
        </w:rPr>
        <w:t>期</w:t>
      </w:r>
      <w:r>
        <w:rPr>
          <w:rFonts w:ascii="宋体" w:hAnsi="宋体" w:cs="宋体" w:eastAsia="宋体" w:hint="default"/>
          <w:spacing w:val="-173"/>
          <w:w w:val="7"/>
          <w:position w:val="99"/>
        </w:rPr>
        <w:t>末</w:t>
      </w:r>
      <w:r>
        <w:rPr>
          <w:rFonts w:ascii="宋体" w:hAnsi="宋体" w:cs="宋体" w:eastAsia="宋体" w:hint="default"/>
          <w:spacing w:val="-214"/>
          <w:w w:val="8"/>
        </w:rPr>
        <w:t>产</w:t>
      </w:r>
      <w:r>
        <w:rPr>
          <w:rFonts w:ascii="宋体" w:hAnsi="宋体" w:cs="宋体" w:eastAsia="宋体" w:hint="default"/>
          <w:spacing w:val="-209"/>
          <w:w w:val="8"/>
        </w:rPr>
        <w:t>产</w:t>
      </w:r>
      <w:r>
        <w:rPr>
          <w:rFonts w:ascii="宋体" w:hAnsi="宋体" w:cs="宋体" w:eastAsia="宋体" w:hint="default"/>
          <w:spacing w:val="-214"/>
          <w:w w:val="8"/>
        </w:rPr>
        <w:t>产</w:t>
      </w:r>
      <w:r>
        <w:rPr>
          <w:rFonts w:ascii="宋体" w:hAnsi="宋体" w:cs="宋体" w:eastAsia="宋体" w:hint="default"/>
          <w:spacing w:val="-46"/>
          <w:w w:val="8"/>
        </w:rPr>
        <w:t>产</w:t>
      </w:r>
      <w:r>
        <w:rPr>
          <w:rFonts w:ascii="宋体" w:hAnsi="宋体" w:cs="宋体" w:eastAsia="宋体" w:hint="default"/>
          <w:spacing w:val="-84"/>
          <w:w w:val="7"/>
          <w:position w:val="99"/>
        </w:rPr>
        <w:t>余</w:t>
      </w:r>
      <w:r>
        <w:rPr>
          <w:rFonts w:ascii="宋体" w:hAnsi="宋体" w:cs="宋体" w:eastAsia="宋体" w:hint="default"/>
          <w:spacing w:val="-130"/>
          <w:w w:val="8"/>
        </w:rPr>
        <w:t>递</w:t>
      </w:r>
      <w:r>
        <w:rPr>
          <w:rFonts w:ascii="宋体" w:hAnsi="宋体" w:cs="宋体" w:eastAsia="宋体" w:hint="default"/>
          <w:spacing w:val="-53"/>
          <w:w w:val="7"/>
          <w:position w:val="99"/>
        </w:rPr>
        <w:t>额</w:t>
      </w:r>
      <w:r>
        <w:rPr>
          <w:rFonts w:ascii="宋体" w:hAnsi="宋体" w:cs="宋体" w:eastAsia="宋体" w:hint="default"/>
          <w:spacing w:val="-214"/>
          <w:w w:val="8"/>
        </w:rPr>
        <w:t>延</w:t>
      </w:r>
      <w:r>
        <w:rPr>
          <w:rFonts w:ascii="宋体" w:hAnsi="宋体" w:cs="宋体" w:eastAsia="宋体" w:hint="default"/>
          <w:spacing w:val="-161"/>
          <w:w w:val="8"/>
        </w:rPr>
        <w:t>延</w:t>
      </w:r>
      <w:r>
        <w:rPr>
          <w:rFonts w:ascii="宋体" w:hAnsi="宋体" w:cs="宋体" w:eastAsia="宋体" w:hint="default"/>
          <w:spacing w:val="-24"/>
          <w:w w:val="7"/>
          <w:position w:val="99"/>
        </w:rPr>
        <w:t>较</w:t>
      </w:r>
      <w:r>
        <w:rPr>
          <w:rFonts w:ascii="宋体" w:hAnsi="宋体" w:cs="宋体" w:eastAsia="宋体" w:hint="default"/>
          <w:spacing w:val="-214"/>
          <w:w w:val="8"/>
        </w:rPr>
        <w:t>所</w:t>
      </w:r>
      <w:r>
        <w:rPr>
          <w:rFonts w:ascii="宋体" w:hAnsi="宋体" w:cs="宋体" w:eastAsia="宋体" w:hint="default"/>
          <w:spacing w:val="-209"/>
          <w:w w:val="8"/>
        </w:rPr>
        <w:t>所</w:t>
      </w:r>
      <w:r>
        <w:rPr>
          <w:rFonts w:ascii="宋体" w:hAnsi="宋体" w:cs="宋体" w:eastAsia="宋体" w:hint="default"/>
          <w:spacing w:val="-214"/>
          <w:w w:val="8"/>
        </w:rPr>
        <w:t>所</w:t>
      </w:r>
      <w:r>
        <w:rPr>
          <w:rFonts w:ascii="宋体" w:hAnsi="宋体" w:cs="宋体" w:eastAsia="宋体" w:hint="default"/>
          <w:spacing w:val="-195"/>
          <w:w w:val="8"/>
        </w:rPr>
        <w:t>所</w:t>
      </w:r>
      <w:r>
        <w:rPr>
          <w:rFonts w:ascii="宋体" w:hAnsi="宋体" w:cs="宋体" w:eastAsia="宋体" w:hint="default"/>
          <w:w w:val="7"/>
          <w:position w:val="99"/>
        </w:rPr>
        <w:t>期</w:t>
      </w:r>
      <w:r>
        <w:rPr>
          <w:rFonts w:ascii="宋体" w:hAnsi="宋体" w:cs="宋体" w:eastAsia="宋体" w:hint="default"/>
          <w:spacing w:val="-173"/>
          <w:w w:val="7"/>
          <w:position w:val="99"/>
        </w:rPr>
        <w:t>初</w:t>
      </w:r>
      <w:r>
        <w:rPr>
          <w:rFonts w:ascii="宋体" w:hAnsi="宋体" w:cs="宋体" w:eastAsia="宋体" w:hint="default"/>
          <w:spacing w:val="-41"/>
          <w:w w:val="8"/>
        </w:rPr>
        <w:t>得</w:t>
      </w:r>
      <w:r>
        <w:rPr>
          <w:rFonts w:ascii="宋体" w:hAnsi="宋体" w:cs="宋体" w:eastAsia="宋体" w:hint="default"/>
          <w:spacing w:val="-142"/>
          <w:w w:val="7"/>
          <w:position w:val="99"/>
        </w:rPr>
        <w:t>减</w:t>
      </w:r>
      <w:r>
        <w:rPr>
          <w:rFonts w:ascii="宋体" w:hAnsi="宋体" w:cs="宋体" w:eastAsia="宋体" w:hint="default"/>
          <w:spacing w:val="-209"/>
          <w:w w:val="8"/>
        </w:rPr>
        <w:t>税</w:t>
      </w:r>
      <w:r>
        <w:rPr>
          <w:rFonts w:ascii="宋体" w:hAnsi="宋体" w:cs="宋体" w:eastAsia="宋体" w:hint="default"/>
          <w:spacing w:val="-77"/>
          <w:w w:val="8"/>
        </w:rPr>
        <w:t>税</w:t>
      </w:r>
      <w:r>
        <w:rPr>
          <w:rFonts w:ascii="宋体" w:hAnsi="宋体" w:cs="宋体" w:eastAsia="宋体" w:hint="default"/>
          <w:spacing w:val="-111"/>
          <w:w w:val="7"/>
          <w:position w:val="99"/>
        </w:rPr>
        <w:t>少</w:t>
      </w:r>
      <w:r>
        <w:rPr>
          <w:rFonts w:ascii="宋体" w:hAnsi="宋体" w:cs="宋体" w:eastAsia="宋体" w:hint="default"/>
          <w:spacing w:val="-214"/>
          <w:w w:val="8"/>
        </w:rPr>
        <w:t>负</w:t>
      </w:r>
      <w:r>
        <w:rPr>
          <w:rFonts w:ascii="宋体" w:hAnsi="宋体" w:cs="宋体" w:eastAsia="宋体" w:hint="default"/>
          <w:spacing w:val="-209"/>
          <w:w w:val="8"/>
        </w:rPr>
        <w:t>负</w:t>
      </w:r>
      <w:r>
        <w:rPr>
          <w:rFonts w:ascii="宋体" w:hAnsi="宋体" w:cs="宋体" w:eastAsia="宋体" w:hint="default"/>
          <w:spacing w:val="-214"/>
          <w:w w:val="8"/>
        </w:rPr>
        <w:t>负</w:t>
      </w:r>
      <w:r>
        <w:rPr>
          <w:rFonts w:ascii="宋体" w:hAnsi="宋体" w:cs="宋体" w:eastAsia="宋体" w:hint="default"/>
          <w:spacing w:val="-8"/>
          <w:w w:val="8"/>
        </w:rPr>
        <w:t>负</w:t>
      </w:r>
      <w:r>
        <w:rPr>
          <w:rFonts w:ascii="宋体" w:hAnsi="宋体" w:cs="宋体" w:eastAsia="宋体" w:hint="default"/>
          <w:spacing w:val="-214"/>
          <w:w w:val="8"/>
        </w:rPr>
        <w:t>债</w:t>
      </w:r>
      <w:r>
        <w:rPr>
          <w:rFonts w:ascii="宋体" w:hAnsi="宋体" w:cs="宋体" w:eastAsia="宋体" w:hint="default"/>
          <w:spacing w:val="-209"/>
          <w:w w:val="8"/>
        </w:rPr>
        <w:t>债</w:t>
      </w:r>
      <w:r>
        <w:rPr>
          <w:rFonts w:ascii="宋体" w:hAnsi="宋体" w:cs="宋体" w:eastAsia="宋体" w:hint="default"/>
          <w:spacing w:val="-214"/>
          <w:w w:val="8"/>
        </w:rPr>
        <w:t>债</w:t>
      </w:r>
      <w:r>
        <w:rPr>
          <w:rFonts w:ascii="宋体" w:hAnsi="宋体" w:cs="宋体" w:eastAsia="宋体" w:hint="default"/>
          <w:w w:val="8"/>
        </w:rPr>
        <w:t>债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598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spacing w:val="-4"/>
          <w:w w:val="15"/>
        </w:rPr>
        <w:br w:type="column"/>
      </w:r>
      <w:r>
        <w:rPr>
          <w:rFonts w:ascii="宋体" w:hAnsi="宋体" w:cs="宋体" w:eastAsia="宋体" w:hint="default"/>
          <w:spacing w:val="-4"/>
          <w:w w:val="15"/>
        </w:rPr>
        <w:t>，主</w:t>
      </w:r>
      <w:r>
        <w:rPr>
          <w:rFonts w:ascii="宋体" w:hAnsi="宋体" w:cs="宋体" w:eastAsia="宋体" w:hint="default"/>
          <w:spacing w:val="-4"/>
          <w:w w:val="15"/>
        </w:rPr>
        <w:t>要</w:t>
      </w:r>
      <w:r>
        <w:rPr>
          <w:rFonts w:ascii="宋体" w:hAnsi="宋体" w:cs="宋体" w:eastAsia="宋体" w:hint="default"/>
          <w:spacing w:val="-4"/>
          <w:w w:val="15"/>
        </w:rPr>
        <w:t>为</w:t>
      </w:r>
      <w:r>
        <w:rPr>
          <w:rFonts w:ascii="宋体" w:hAnsi="宋体" w:cs="宋体" w:eastAsia="宋体" w:hint="default"/>
          <w:spacing w:val="-4"/>
          <w:w w:val="15"/>
        </w:rPr>
        <w:t>本期</w:t>
      </w:r>
      <w:r>
        <w:rPr>
          <w:rFonts w:ascii="宋体" w:hAnsi="宋体" w:cs="宋体" w:eastAsia="宋体" w:hint="default"/>
          <w:spacing w:val="-4"/>
          <w:w w:val="15"/>
        </w:rPr>
        <w:t>正常</w:t>
      </w:r>
      <w:r>
        <w:rPr>
          <w:rFonts w:ascii="宋体" w:hAnsi="宋体" w:cs="宋体" w:eastAsia="宋体" w:hint="default"/>
          <w:spacing w:val="-4"/>
          <w:w w:val="15"/>
        </w:rPr>
        <w:t>摊</w:t>
      </w:r>
      <w:r>
        <w:rPr>
          <w:rFonts w:ascii="宋体" w:hAnsi="宋体" w:cs="宋体" w:eastAsia="宋体" w:hint="default"/>
          <w:spacing w:val="-4"/>
          <w:w w:val="15"/>
        </w:rPr>
        <w:t>销</w:t>
      </w:r>
      <w:r>
        <w:rPr>
          <w:rFonts w:ascii="宋体" w:hAnsi="宋体" w:cs="宋体" w:eastAsia="宋体" w:hint="default"/>
          <w:spacing w:val="-4"/>
          <w:w w:val="15"/>
        </w:rPr>
        <w:t>所致</w:t>
      </w:r>
      <w:r>
        <w:rPr>
          <w:rFonts w:ascii="宋体" w:hAnsi="宋体" w:cs="宋体" w:eastAsia="宋体" w:hint="default"/>
          <w:spacing w:val="-4"/>
          <w:w w:val="15"/>
        </w:rPr>
        <w:t>。</w:t>
      </w:r>
      <w:r>
        <w:rPr>
          <w:rFonts w:ascii="宋体" w:hAnsi="宋体" w:cs="宋体" w:eastAsia="宋体" w:hint="default"/>
          <w:spacing w:val="-4"/>
        </w:rPr>
      </w:r>
    </w:p>
    <w:p>
      <w:pPr>
        <w:spacing w:after="0" w:line="1598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2" w:equalWidth="0">
            <w:col w:w="3593" w:space="84"/>
            <w:col w:w="6263"/>
          </w:cols>
        </w:sectPr>
      </w:pPr>
    </w:p>
    <w:p>
      <w:pPr>
        <w:pStyle w:val="BodyText"/>
        <w:spacing w:line="1001" w:lineRule="exact"/>
        <w:ind w:left="152" w:right="-11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8.079975pt;margin-top:60.147167pt;width:81pt;height:190.35pt;mso-position-horizontal-relative:page;mso-position-vertical-relative:paragraph;z-index:-956272" type="#_x0000_t202" filled="false" stroked="false">
            <v:textbox inset="0,0,0,0">
              <w:txbxContent>
                <w:p>
                  <w:pPr>
                    <w:pStyle w:val="BodyText"/>
                    <w:spacing w:line="3806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9"/>
                    </w:rPr>
                    <w:t>可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部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9"/>
                    </w:rPr>
                    <w:t>抵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减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9"/>
                    </w:rPr>
                    <w:t>扣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值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易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9"/>
                    </w:rPr>
                    <w:t>亏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准</w:t>
                  </w:r>
                  <w:r>
                    <w:rPr>
                      <w:rFonts w:ascii="宋体" w:hAnsi="宋体" w:cs="宋体" w:eastAsia="宋体" w:hint="default"/>
                      <w:spacing w:val="-154"/>
                      <w:w w:val="7"/>
                    </w:rPr>
                    <w:t>未</w:t>
                  </w:r>
                  <w:r>
                    <w:rPr>
                      <w:rFonts w:ascii="宋体" w:hAnsi="宋体" w:cs="宋体" w:eastAsia="宋体" w:hint="default"/>
                      <w:spacing w:val="-27"/>
                      <w:w w:val="7"/>
                      <w:position w:val="101"/>
                    </w:rPr>
                    <w:t>项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实</w:t>
                  </w:r>
                  <w:r>
                    <w:rPr>
                      <w:rFonts w:ascii="宋体" w:hAnsi="宋体" w:cs="宋体" w:eastAsia="宋体" w:hint="default"/>
                      <w:spacing w:val="-154"/>
                      <w:w w:val="7"/>
                      <w:position w:val="40"/>
                    </w:rPr>
                    <w:t>备</w:t>
                  </w:r>
                  <w:r>
                    <w:rPr>
                      <w:rFonts w:ascii="宋体" w:hAnsi="宋体" w:cs="宋体" w:eastAsia="宋体" w:hint="default"/>
                      <w:spacing w:val="-27"/>
                      <w:w w:val="7"/>
                      <w:position w:val="101"/>
                    </w:rPr>
                    <w:t>目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现利润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399998pt;margin-top:156.626266pt;width:479.3pt;height:237.25pt;mso-position-horizontal-relative:page;mso-position-vertical-relative:paragraph;z-index:2696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913"/>
                    <w:gridCol w:w="1915"/>
                    <w:gridCol w:w="1915"/>
                    <w:gridCol w:w="1913"/>
                    <w:gridCol w:w="1915"/>
                  </w:tblGrid>
                  <w:tr>
                    <w:trPr>
                      <w:trHeight w:val="402" w:hRule="exact"/>
                    </w:trPr>
                    <w:tc>
                      <w:tcPr>
                        <w:tcW w:w="1913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830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828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2" w:hRule="exact"/>
                    </w:trPr>
                    <w:tc>
                      <w:tcPr>
                        <w:tcW w:w="1913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46,084,308.07</w:t>
                        </w:r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5,570,788.55</w:t>
                        </w:r>
                      </w:p>
                    </w:tc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46,999,436.81</w:t>
                        </w:r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5,960,035.82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11,168,818.76</w:t>
                        </w:r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1,426,571.03</w:t>
                        </w:r>
                      </w:p>
                    </w:tc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7,797,585.62</w:t>
                        </w:r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1,046,304.85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5,046,852.67</w:t>
                        </w:r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757,027.90</w:t>
                        </w:r>
                      </w:p>
                    </w:tc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17,958,713.41</w:t>
                        </w:r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2,693,807.01</w:t>
                        </w:r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320,416.72</w:t>
                        </w:r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48,062.51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528,812.72</w:t>
                        </w:r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79,321.91</w:t>
                        </w:r>
                      </w:p>
                    </w:tc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117,049.93</w:t>
                        </w:r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17,557.49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9,141,999.99</w:t>
                        </w:r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1,107,446.86</w:t>
                        </w:r>
                      </w:p>
                    </w:tc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6,474,353.11</w:t>
                        </w:r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713,889.06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4,677,038.00</w:t>
                        </w:r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467,703.80</w:t>
                        </w:r>
                      </w:p>
                    </w:tc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6,097,340.19</w:t>
                        </w:r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703,946.63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22,704,956.21</w:t>
                        </w:r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2,345,495.62</w:t>
                        </w:r>
                      </w:p>
                    </w:tc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20,650,685.46</w:t>
                        </w:r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2,065,068.55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99,352,786.42</w:t>
                        </w:r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11,754,355.67</w:t>
                        </w:r>
                      </w:p>
                    </w:tc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106,415,581.25</w:t>
                        </w:r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13,248,671.92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 w:hint="default"/>
          <w:b/>
          <w:bCs/>
          <w:w w:val="100"/>
          <w:position w:val="62"/>
          <w:sz w:val="21"/>
          <w:szCs w:val="21"/>
        </w:rPr>
        <w:t>17</w:t>
      </w:r>
      <w:r>
        <w:rPr>
          <w:rFonts w:ascii="Times New Roman" w:hAnsi="Times New Roman" w:cs="Times New Roman" w:eastAsia="Times New Roman" w:hint="default"/>
          <w:b/>
          <w:bCs/>
          <w:position w:val="62"/>
          <w:sz w:val="21"/>
          <w:szCs w:val="21"/>
        </w:rPr>
        <w:t>  </w:t>
      </w:r>
      <w:r>
        <w:rPr>
          <w:rFonts w:ascii="宋体" w:hAnsi="宋体" w:cs="宋体" w:eastAsia="宋体" w:hint="default"/>
          <w:spacing w:val="-214"/>
          <w:w w:val="8"/>
        </w:rPr>
        <w:t>）</w:t>
      </w:r>
      <w:r>
        <w:rPr>
          <w:rFonts w:ascii="宋体" w:hAnsi="宋体" w:cs="宋体" w:eastAsia="宋体" w:hint="default"/>
          <w:spacing w:val="-209"/>
          <w:w w:val="8"/>
        </w:rPr>
        <w:t>）</w:t>
      </w:r>
      <w:r>
        <w:rPr>
          <w:rFonts w:ascii="宋体" w:hAnsi="宋体" w:cs="宋体" w:eastAsia="宋体" w:hint="default"/>
          <w:spacing w:val="-214"/>
          <w:w w:val="8"/>
        </w:rPr>
        <w:t>）</w:t>
      </w:r>
      <w:r>
        <w:rPr>
          <w:rFonts w:ascii="宋体" w:hAnsi="宋体" w:cs="宋体" w:eastAsia="宋体" w:hint="default"/>
          <w:spacing w:val="-8"/>
          <w:w w:val="8"/>
        </w:rPr>
        <w:t>）</w:t>
      </w:r>
      <w:r>
        <w:rPr>
          <w:rFonts w:ascii="宋体" w:hAnsi="宋体" w:cs="宋体" w:eastAsia="宋体" w:hint="default"/>
          <w:spacing w:val="-3"/>
          <w:w w:val="8"/>
        </w:rPr>
        <w:t>未</w:t>
      </w:r>
      <w:r>
        <w:rPr>
          <w:rFonts w:ascii="宋体" w:hAnsi="宋体" w:cs="宋体" w:eastAsia="宋体" w:hint="default"/>
          <w:spacing w:val="-214"/>
          <w:w w:val="8"/>
        </w:rPr>
        <w:t>经</w:t>
      </w:r>
      <w:r>
        <w:rPr>
          <w:rFonts w:ascii="宋体" w:hAnsi="宋体" w:cs="宋体" w:eastAsia="宋体" w:hint="default"/>
          <w:spacing w:val="-209"/>
          <w:w w:val="8"/>
        </w:rPr>
        <w:t>经</w:t>
      </w:r>
      <w:r>
        <w:rPr>
          <w:rFonts w:ascii="宋体" w:hAnsi="宋体" w:cs="宋体" w:eastAsia="宋体" w:hint="default"/>
          <w:spacing w:val="-214"/>
          <w:w w:val="8"/>
        </w:rPr>
        <w:t>经</w:t>
      </w:r>
      <w:r>
        <w:rPr>
          <w:rFonts w:ascii="宋体" w:hAnsi="宋体" w:cs="宋体" w:eastAsia="宋体" w:hint="default"/>
          <w:spacing w:val="-8"/>
          <w:w w:val="8"/>
        </w:rPr>
        <w:t>经</w:t>
      </w:r>
      <w:r>
        <w:rPr>
          <w:rFonts w:ascii="宋体" w:hAnsi="宋体" w:cs="宋体" w:eastAsia="宋体" w:hint="default"/>
          <w:spacing w:val="-3"/>
          <w:w w:val="8"/>
        </w:rPr>
        <w:t>抵</w:t>
      </w:r>
      <w:r>
        <w:rPr>
          <w:rFonts w:ascii="宋体" w:hAnsi="宋体" w:cs="宋体" w:eastAsia="宋体" w:hint="default"/>
          <w:spacing w:val="-214"/>
          <w:w w:val="8"/>
        </w:rPr>
        <w:t>销</w:t>
      </w:r>
      <w:r>
        <w:rPr>
          <w:rFonts w:ascii="宋体" w:hAnsi="宋体" w:cs="宋体" w:eastAsia="宋体" w:hint="default"/>
          <w:spacing w:val="-209"/>
          <w:w w:val="8"/>
        </w:rPr>
        <w:t>销</w:t>
      </w:r>
      <w:r>
        <w:rPr>
          <w:rFonts w:ascii="宋体" w:hAnsi="宋体" w:cs="宋体" w:eastAsia="宋体" w:hint="default"/>
          <w:spacing w:val="-214"/>
          <w:w w:val="8"/>
        </w:rPr>
        <w:t>销</w:t>
      </w:r>
      <w:r>
        <w:rPr>
          <w:rFonts w:ascii="宋体" w:hAnsi="宋体" w:cs="宋体" w:eastAsia="宋体" w:hint="default"/>
          <w:spacing w:val="-8"/>
          <w:w w:val="8"/>
        </w:rPr>
        <w:t>销</w:t>
      </w:r>
      <w:r>
        <w:rPr>
          <w:rFonts w:ascii="宋体" w:hAnsi="宋体" w:cs="宋体" w:eastAsia="宋体" w:hint="default"/>
          <w:spacing w:val="-214"/>
          <w:w w:val="8"/>
        </w:rPr>
        <w:t>的</w:t>
      </w:r>
      <w:r>
        <w:rPr>
          <w:rFonts w:ascii="宋体" w:hAnsi="宋体" w:cs="宋体" w:eastAsia="宋体" w:hint="default"/>
          <w:spacing w:val="-209"/>
          <w:w w:val="8"/>
        </w:rPr>
        <w:t>的</w:t>
      </w:r>
      <w:r>
        <w:rPr>
          <w:rFonts w:ascii="宋体" w:hAnsi="宋体" w:cs="宋体" w:eastAsia="宋体" w:hint="default"/>
          <w:spacing w:val="-214"/>
          <w:w w:val="8"/>
        </w:rPr>
        <w:t>的</w:t>
      </w:r>
      <w:r>
        <w:rPr>
          <w:rFonts w:ascii="宋体" w:hAnsi="宋体" w:cs="宋体" w:eastAsia="宋体" w:hint="default"/>
          <w:spacing w:val="-8"/>
          <w:w w:val="8"/>
        </w:rPr>
        <w:t>的</w:t>
      </w:r>
      <w:r>
        <w:rPr>
          <w:rFonts w:ascii="宋体" w:hAnsi="宋体" w:cs="宋体" w:eastAsia="宋体" w:hint="default"/>
          <w:spacing w:val="-5"/>
          <w:w w:val="8"/>
        </w:rPr>
        <w:t>递</w:t>
      </w:r>
      <w:r>
        <w:rPr>
          <w:rFonts w:ascii="宋体" w:hAnsi="宋体" w:cs="宋体" w:eastAsia="宋体" w:hint="default"/>
          <w:spacing w:val="-106"/>
          <w:w w:val="8"/>
        </w:rPr>
        <w:t>延</w:t>
      </w:r>
      <w:r>
        <w:rPr>
          <w:rFonts w:ascii="Times New Roman" w:hAnsi="Times New Roman" w:cs="Times New Roman" w:eastAsia="Times New Roman" w:hint="default"/>
          <w:b/>
          <w:bCs/>
          <w:w w:val="100"/>
          <w:position w:val="62"/>
          <w:sz w:val="21"/>
          <w:szCs w:val="21"/>
        </w:rPr>
        <w:t>/</w:t>
      </w:r>
      <w:r>
        <w:rPr>
          <w:rFonts w:ascii="Times New Roman" w:hAnsi="Times New Roman" w:cs="Times New Roman" w:eastAsia="Times New Roman" w:hint="default"/>
          <w:b/>
          <w:bCs/>
          <w:spacing w:val="-8"/>
          <w:position w:val="62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14"/>
          <w:w w:val="8"/>
        </w:rPr>
        <w:t>所</w:t>
      </w:r>
      <w:r>
        <w:rPr>
          <w:rFonts w:ascii="宋体" w:hAnsi="宋体" w:cs="宋体" w:eastAsia="宋体" w:hint="default"/>
          <w:spacing w:val="-209"/>
          <w:w w:val="8"/>
        </w:rPr>
        <w:t>所</w:t>
      </w:r>
      <w:r>
        <w:rPr>
          <w:rFonts w:ascii="宋体" w:hAnsi="宋体" w:cs="宋体" w:eastAsia="宋体" w:hint="default"/>
          <w:spacing w:val="-214"/>
          <w:w w:val="8"/>
        </w:rPr>
        <w:t>所</w:t>
      </w:r>
      <w:r>
        <w:rPr>
          <w:rFonts w:ascii="宋体" w:hAnsi="宋体" w:cs="宋体" w:eastAsia="宋体" w:hint="default"/>
          <w:spacing w:val="-8"/>
          <w:w w:val="8"/>
        </w:rPr>
        <w:t>所</w:t>
      </w:r>
      <w:r>
        <w:rPr>
          <w:rFonts w:ascii="宋体" w:hAnsi="宋体" w:cs="宋体" w:eastAsia="宋体" w:hint="default"/>
          <w:spacing w:val="-5"/>
          <w:w w:val="8"/>
        </w:rPr>
        <w:t>得</w:t>
      </w:r>
      <w:r>
        <w:rPr>
          <w:rFonts w:ascii="宋体" w:hAnsi="宋体" w:cs="宋体" w:eastAsia="宋体" w:hint="default"/>
          <w:spacing w:val="-3"/>
          <w:w w:val="8"/>
        </w:rPr>
        <w:t>税</w:t>
      </w:r>
      <w:r>
        <w:rPr>
          <w:rFonts w:ascii="宋体" w:hAnsi="宋体" w:cs="宋体" w:eastAsia="宋体" w:hint="default"/>
          <w:spacing w:val="-214"/>
          <w:w w:val="8"/>
        </w:rPr>
        <w:t>资</w:t>
      </w:r>
      <w:r>
        <w:rPr>
          <w:rFonts w:ascii="宋体" w:hAnsi="宋体" w:cs="宋体" w:eastAsia="宋体" w:hint="default"/>
          <w:spacing w:val="-209"/>
          <w:w w:val="8"/>
        </w:rPr>
        <w:t>资</w:t>
      </w:r>
      <w:r>
        <w:rPr>
          <w:rFonts w:ascii="宋体" w:hAnsi="宋体" w:cs="宋体" w:eastAsia="宋体" w:hint="default"/>
          <w:spacing w:val="-214"/>
          <w:w w:val="8"/>
        </w:rPr>
        <w:t>资</w:t>
      </w:r>
      <w:r>
        <w:rPr>
          <w:rFonts w:ascii="宋体" w:hAnsi="宋体" w:cs="宋体" w:eastAsia="宋体" w:hint="default"/>
          <w:spacing w:val="-8"/>
          <w:w w:val="8"/>
        </w:rPr>
        <w:t>资</w:t>
      </w:r>
      <w:r>
        <w:rPr>
          <w:rFonts w:ascii="宋体" w:hAnsi="宋体" w:cs="宋体" w:eastAsia="宋体" w:hint="default"/>
          <w:spacing w:val="-214"/>
          <w:w w:val="8"/>
        </w:rPr>
        <w:t>产</w:t>
      </w:r>
      <w:r>
        <w:rPr>
          <w:rFonts w:ascii="宋体" w:hAnsi="宋体" w:cs="宋体" w:eastAsia="宋体" w:hint="default"/>
          <w:spacing w:val="-209"/>
          <w:w w:val="8"/>
        </w:rPr>
        <w:t>产</w:t>
      </w:r>
      <w:r>
        <w:rPr>
          <w:rFonts w:ascii="宋体" w:hAnsi="宋体" w:cs="宋体" w:eastAsia="宋体" w:hint="default"/>
          <w:spacing w:val="-214"/>
          <w:w w:val="8"/>
        </w:rPr>
        <w:t>产</w:t>
      </w:r>
      <w:r>
        <w:rPr>
          <w:rFonts w:ascii="宋体" w:hAnsi="宋体" w:cs="宋体" w:eastAsia="宋体" w:hint="default"/>
          <w:w w:val="8"/>
        </w:rPr>
        <w:t>产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12"/>
          <w:szCs w:val="12"/>
        </w:rPr>
      </w:pPr>
    </w:p>
    <w:p>
      <w:pPr>
        <w:spacing w:before="0"/>
        <w:ind w:left="15" w:right="-17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34.49%</w:t>
      </w:r>
    </w:p>
    <w:p>
      <w:pPr>
        <w:pStyle w:val="BodyText"/>
        <w:spacing w:line="806" w:lineRule="exact" w:before="195"/>
        <w:ind w:left="152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</w:rPr>
        <w:t>单位</w:t>
      </w:r>
      <w:r>
        <w:rPr>
          <w:rFonts w:ascii="宋体" w:hAnsi="宋体" w:cs="宋体" w:eastAsia="宋体" w:hint="default"/>
          <w:spacing w:val="91"/>
          <w:w w:val="7"/>
        </w:rPr>
        <w:t>：</w:t>
      </w:r>
      <w:r>
        <w:rPr>
          <w:rFonts w:ascii="宋体" w:hAnsi="宋体" w:cs="宋体" w:eastAsia="宋体" w:hint="default"/>
          <w:w w:val="7"/>
        </w:rPr>
        <w:t>元</w:t>
      </w:r>
      <w:r>
        <w:rPr>
          <w:rFonts w:ascii="宋体" w:hAnsi="宋体" w:cs="宋体" w:eastAsia="宋体" w:hint="default"/>
        </w:rPr>
      </w:r>
    </w:p>
    <w:p>
      <w:pPr>
        <w:spacing w:after="0" w:line="806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3" w:equalWidth="0">
            <w:col w:w="3218" w:space="40"/>
            <w:col w:w="574" w:space="4996"/>
            <w:col w:w="1112"/>
          </w:cols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123" w:lineRule="exact" w:before="156"/>
        <w:ind w:left="366" w:right="-16" w:firstLine="0"/>
        <w:jc w:val="left"/>
        <w:rPr>
          <w:rFonts w:ascii="Times New Roman" w:hAnsi="Times New Roman" w:cs="Times New Roman" w:eastAsia="Times New Roman" w:hint="default"/>
          <w:sz w:val="21"/>
          <w:szCs w:val="21"/>
        </w:rPr>
      </w:pPr>
      <w:r>
        <w:rPr>
          <w:rFonts w:ascii="Times New Roman"/>
          <w:b/>
          <w:w w:val="100"/>
          <w:sz w:val="21"/>
        </w:rPr>
        <w:t>1</w:t>
      </w:r>
      <w:r>
        <w:rPr>
          <w:rFonts w:ascii="Times New Roman"/>
          <w:w w:val="100"/>
          <w:sz w:val="21"/>
        </w:rPr>
      </w:r>
    </w:p>
    <w:p>
      <w:pPr>
        <w:pStyle w:val="BodyText"/>
        <w:spacing w:line="3572" w:lineRule="exact"/>
        <w:ind w:left="181" w:right="-2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8.079975pt;margin-top:90.042809pt;width:54pt;height:160.2pt;mso-position-horizontal-relative:page;mso-position-vertical-relative:paragraph;z-index:-956248" type="#_x0000_t202" filled="false" stroked="false">
            <v:textbox inset="0,0,0,0">
              <w:txbxContent>
                <w:p>
                  <w:pPr>
                    <w:pStyle w:val="BodyText"/>
                    <w:spacing w:line="3204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递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预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延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收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负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债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9"/>
                    </w:rPr>
                    <w:t>益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40"/>
                    </w:rPr>
                    <w:t>薪酬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务</w:t>
      </w:r>
      <w:r>
        <w:rPr>
          <w:rFonts w:ascii="宋体" w:hAnsi="宋体" w:cs="宋体" w:eastAsia="宋体" w:hint="default"/>
          <w:spacing w:val="-180"/>
          <w:w w:val="7"/>
        </w:rPr>
        <w:t>已</w:t>
      </w:r>
      <w:r>
        <w:rPr>
          <w:rFonts w:ascii="宋体" w:hAnsi="宋体" w:cs="宋体" w:eastAsia="宋体" w:hint="default"/>
          <w:spacing w:val="-180"/>
          <w:w w:val="7"/>
          <w:position w:val="-70"/>
        </w:rPr>
        <w:t>无</w:t>
      </w:r>
      <w:r>
        <w:rPr>
          <w:rFonts w:ascii="宋体" w:hAnsi="宋体" w:cs="宋体" w:eastAsia="宋体" w:hint="default"/>
          <w:w w:val="7"/>
          <w:position w:val="-111"/>
        </w:rPr>
        <w:t>应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收</w:t>
      </w:r>
      <w:r>
        <w:rPr>
          <w:rFonts w:ascii="宋体" w:hAnsi="宋体" w:cs="宋体" w:eastAsia="宋体" w:hint="default"/>
          <w:spacing w:val="-180"/>
          <w:w w:val="7"/>
        </w:rPr>
        <w:t>开</w:t>
      </w:r>
      <w:r>
        <w:rPr>
          <w:rFonts w:ascii="宋体" w:hAnsi="宋体" w:cs="宋体" w:eastAsia="宋体" w:hint="default"/>
          <w:spacing w:val="-180"/>
          <w:w w:val="7"/>
          <w:position w:val="-70"/>
        </w:rPr>
        <w:t>形</w:t>
      </w:r>
      <w:r>
        <w:rPr>
          <w:rFonts w:ascii="宋体" w:hAnsi="宋体" w:cs="宋体" w:eastAsia="宋体" w:hint="default"/>
          <w:w w:val="7"/>
          <w:position w:val="-111"/>
        </w:rPr>
        <w:t>付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入</w:t>
      </w:r>
      <w:r>
        <w:rPr>
          <w:rFonts w:ascii="宋体" w:hAnsi="宋体" w:cs="宋体" w:eastAsia="宋体" w:hint="default"/>
          <w:spacing w:val="-180"/>
          <w:w w:val="7"/>
        </w:rPr>
        <w:t>票</w:t>
      </w:r>
      <w:r>
        <w:rPr>
          <w:rFonts w:ascii="宋体" w:hAnsi="宋体" w:cs="宋体" w:eastAsia="宋体" w:hint="default"/>
          <w:spacing w:val="-180"/>
          <w:w w:val="7"/>
          <w:position w:val="-70"/>
        </w:rPr>
        <w:t>资</w:t>
      </w:r>
      <w:r>
        <w:rPr>
          <w:rFonts w:ascii="宋体" w:hAnsi="宋体" w:cs="宋体" w:eastAsia="宋体" w:hint="default"/>
          <w:w w:val="7"/>
          <w:position w:val="-111"/>
        </w:rPr>
        <w:t>职</w:t>
      </w:r>
      <w:r>
        <w:rPr>
          <w:rFonts w:ascii="宋体" w:hAnsi="宋体" w:cs="宋体" w:eastAsia="宋体" w:hint="default"/>
          <w:spacing w:val="-180"/>
          <w:w w:val="7"/>
        </w:rPr>
        <w:t>未</w:t>
      </w:r>
      <w:r>
        <w:rPr>
          <w:rFonts w:ascii="宋体" w:hAnsi="宋体" w:cs="宋体" w:eastAsia="宋体" w:hint="default"/>
          <w:spacing w:val="-180"/>
          <w:w w:val="7"/>
          <w:position w:val="-70"/>
        </w:rPr>
        <w:t>产</w:t>
      </w:r>
      <w:r>
        <w:rPr>
          <w:rFonts w:ascii="宋体" w:hAnsi="宋体" w:cs="宋体" w:eastAsia="宋体" w:hint="default"/>
          <w:w w:val="7"/>
          <w:position w:val="-111"/>
        </w:rPr>
        <w:t>工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损</w:t>
      </w:r>
      <w:r>
        <w:rPr>
          <w:rFonts w:ascii="宋体" w:hAnsi="宋体" w:cs="宋体" w:eastAsia="宋体" w:hint="default"/>
          <w:spacing w:val="-180"/>
          <w:w w:val="7"/>
        </w:rPr>
        <w:t>确</w:t>
      </w:r>
      <w:r>
        <w:rPr>
          <w:rFonts w:ascii="宋体" w:hAnsi="宋体" w:cs="宋体" w:eastAsia="宋体" w:hint="default"/>
          <w:w w:val="7"/>
          <w:position w:val="-70"/>
        </w:rPr>
        <w:t>摊</w:t>
      </w:r>
      <w:r>
        <w:rPr>
          <w:rFonts w:ascii="宋体" w:hAnsi="宋体" w:cs="宋体" w:eastAsia="宋体" w:hint="default"/>
          <w:spacing w:val="-180"/>
          <w:w w:val="7"/>
        </w:rPr>
        <w:t>认</w:t>
      </w:r>
      <w:r>
        <w:rPr>
          <w:rFonts w:ascii="宋体" w:hAnsi="宋体" w:cs="宋体" w:eastAsia="宋体" w:hint="default"/>
          <w:w w:val="7"/>
          <w:position w:val="-70"/>
        </w:rPr>
        <w:t>销</w:t>
      </w:r>
      <w:r>
        <w:rPr>
          <w:rFonts w:ascii="宋体" w:hAnsi="宋体" w:cs="宋体" w:eastAsia="宋体" w:hint="default"/>
          <w:w w:val="7"/>
        </w:rPr>
        <w:t>的技术</w:t>
      </w:r>
      <w:r>
        <w:rPr>
          <w:rFonts w:ascii="宋体" w:hAnsi="宋体" w:cs="宋体" w:eastAsia="宋体" w:hint="default"/>
          <w:w w:val="7"/>
        </w:rPr>
        <w:t>服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09" w:lineRule="exact"/>
        <w:ind w:left="181" w:right="-1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7"/>
        </w:rPr>
        <w:t>合</w:t>
      </w:r>
      <w:r>
        <w:rPr>
          <w:rFonts w:ascii="宋体" w:hAnsi="宋体" w:cs="宋体" w:eastAsia="宋体" w:hint="default"/>
          <w:spacing w:val="-180"/>
          <w:w w:val="7"/>
        </w:rPr>
        <w:t>计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141" w:lineRule="exact"/>
        <w:ind w:left="181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</w:rPr>
        <w:t>可</w:t>
      </w:r>
      <w:r>
        <w:rPr>
          <w:rFonts w:ascii="宋体" w:hAnsi="宋体" w:cs="宋体" w:eastAsia="宋体" w:hint="default"/>
          <w:w w:val="7"/>
        </w:rPr>
        <w:t>抵</w:t>
      </w:r>
      <w:r>
        <w:rPr>
          <w:rFonts w:ascii="宋体" w:hAnsi="宋体" w:cs="宋体" w:eastAsia="宋体" w:hint="default"/>
          <w:w w:val="7"/>
        </w:rPr>
        <w:t>扣</w:t>
      </w:r>
      <w:r>
        <w:rPr>
          <w:rFonts w:ascii="宋体" w:hAnsi="宋体" w:cs="宋体" w:eastAsia="宋体" w:hint="default"/>
          <w:w w:val="7"/>
        </w:rPr>
        <w:t>暂</w:t>
      </w:r>
      <w:r>
        <w:rPr>
          <w:rFonts w:ascii="宋体" w:hAnsi="宋体" w:cs="宋体" w:eastAsia="宋体" w:hint="default"/>
          <w:w w:val="7"/>
        </w:rPr>
        <w:t>时</w:t>
      </w:r>
      <w:r>
        <w:rPr>
          <w:rFonts w:ascii="宋体" w:hAnsi="宋体" w:cs="宋体" w:eastAsia="宋体" w:hint="default"/>
          <w:w w:val="7"/>
        </w:rPr>
        <w:t>性差</w:t>
      </w:r>
      <w:r>
        <w:rPr>
          <w:rFonts w:ascii="宋体" w:hAnsi="宋体" w:cs="宋体" w:eastAsia="宋体" w:hint="default"/>
          <w:spacing w:val="-123"/>
          <w:w w:val="7"/>
        </w:rPr>
        <w:t>异</w:t>
      </w:r>
      <w:r>
        <w:rPr>
          <w:rFonts w:ascii="宋体" w:hAnsi="宋体" w:cs="宋体" w:eastAsia="宋体" w:hint="default"/>
          <w:w w:val="7"/>
          <w:position w:val="40"/>
        </w:rPr>
        <w:t>期末</w:t>
      </w:r>
      <w:r>
        <w:rPr>
          <w:rFonts w:ascii="宋体" w:hAnsi="宋体" w:cs="宋体" w:eastAsia="宋体" w:hint="default"/>
          <w:w w:val="7"/>
          <w:position w:val="40"/>
        </w:rPr>
        <w:t>余</w:t>
      </w:r>
      <w:r>
        <w:rPr>
          <w:rFonts w:ascii="宋体" w:hAnsi="宋体" w:cs="宋体" w:eastAsia="宋体" w:hint="default"/>
          <w:spacing w:val="-34"/>
          <w:w w:val="7"/>
          <w:position w:val="40"/>
        </w:rPr>
        <w:t>额</w:t>
      </w:r>
      <w:r>
        <w:rPr>
          <w:rFonts w:ascii="宋体" w:hAnsi="宋体" w:cs="宋体" w:eastAsia="宋体" w:hint="default"/>
          <w:w w:val="7"/>
        </w:rPr>
        <w:t>递延</w:t>
      </w:r>
      <w:r>
        <w:rPr>
          <w:rFonts w:ascii="宋体" w:hAnsi="宋体" w:cs="宋体" w:eastAsia="宋体" w:hint="default"/>
          <w:w w:val="7"/>
        </w:rPr>
        <w:t>所</w:t>
      </w:r>
      <w:r>
        <w:rPr>
          <w:rFonts w:ascii="宋体" w:hAnsi="宋体" w:cs="宋体" w:eastAsia="宋体" w:hint="default"/>
          <w:w w:val="7"/>
        </w:rPr>
        <w:t>得</w:t>
      </w:r>
      <w:r>
        <w:rPr>
          <w:rFonts w:ascii="宋体" w:hAnsi="宋体" w:cs="宋体" w:eastAsia="宋体" w:hint="default"/>
          <w:w w:val="7"/>
        </w:rPr>
        <w:t>税资产</w:t>
      </w:r>
      <w:r>
        <w:rPr>
          <w:rFonts w:ascii="宋体" w:hAnsi="宋体" w:cs="宋体" w:eastAsia="宋体" w:hint="default"/>
          <w:spacing w:val="-634"/>
        </w:rPr>
        <w:t> </w:t>
      </w:r>
      <w:r>
        <w:rPr>
          <w:rFonts w:ascii="宋体" w:hAnsi="宋体" w:cs="宋体" w:eastAsia="宋体" w:hint="default"/>
          <w:w w:val="7"/>
        </w:rPr>
        <w:t>可</w:t>
      </w:r>
      <w:r>
        <w:rPr>
          <w:rFonts w:ascii="宋体" w:hAnsi="宋体" w:cs="宋体" w:eastAsia="宋体" w:hint="default"/>
          <w:w w:val="7"/>
        </w:rPr>
        <w:t>抵</w:t>
      </w:r>
      <w:r>
        <w:rPr>
          <w:rFonts w:ascii="宋体" w:hAnsi="宋体" w:cs="宋体" w:eastAsia="宋体" w:hint="default"/>
          <w:w w:val="7"/>
        </w:rPr>
        <w:t>扣</w:t>
      </w:r>
      <w:r>
        <w:rPr>
          <w:rFonts w:ascii="宋体" w:hAnsi="宋体" w:cs="宋体" w:eastAsia="宋体" w:hint="default"/>
          <w:w w:val="7"/>
        </w:rPr>
        <w:t>暂</w:t>
      </w:r>
      <w:r>
        <w:rPr>
          <w:rFonts w:ascii="宋体" w:hAnsi="宋体" w:cs="宋体" w:eastAsia="宋体" w:hint="default"/>
          <w:w w:val="7"/>
        </w:rPr>
        <w:t>时</w:t>
      </w:r>
      <w:r>
        <w:rPr>
          <w:rFonts w:ascii="宋体" w:hAnsi="宋体" w:cs="宋体" w:eastAsia="宋体" w:hint="default"/>
          <w:w w:val="7"/>
        </w:rPr>
        <w:t>性差</w:t>
      </w:r>
      <w:r>
        <w:rPr>
          <w:rFonts w:ascii="宋体" w:hAnsi="宋体" w:cs="宋体" w:eastAsia="宋体" w:hint="default"/>
          <w:spacing w:val="-123"/>
          <w:w w:val="7"/>
        </w:rPr>
        <w:t>异</w:t>
      </w:r>
      <w:r>
        <w:rPr>
          <w:rFonts w:ascii="宋体" w:hAnsi="宋体" w:cs="宋体" w:eastAsia="宋体" w:hint="default"/>
          <w:w w:val="7"/>
          <w:position w:val="40"/>
        </w:rPr>
        <w:t>期</w:t>
      </w:r>
      <w:r>
        <w:rPr>
          <w:rFonts w:ascii="宋体" w:hAnsi="宋体" w:cs="宋体" w:eastAsia="宋体" w:hint="default"/>
          <w:w w:val="7"/>
          <w:position w:val="40"/>
        </w:rPr>
        <w:t>初余</w:t>
      </w:r>
      <w:r>
        <w:rPr>
          <w:rFonts w:ascii="宋体" w:hAnsi="宋体" w:cs="宋体" w:eastAsia="宋体" w:hint="default"/>
          <w:spacing w:val="-36"/>
          <w:w w:val="7"/>
          <w:position w:val="40"/>
        </w:rPr>
        <w:t>额</w:t>
      </w:r>
      <w:r>
        <w:rPr>
          <w:rFonts w:ascii="宋体" w:hAnsi="宋体" w:cs="宋体" w:eastAsia="宋体" w:hint="default"/>
          <w:w w:val="7"/>
        </w:rPr>
        <w:t>递延</w:t>
      </w:r>
      <w:r>
        <w:rPr>
          <w:rFonts w:ascii="宋体" w:hAnsi="宋体" w:cs="宋体" w:eastAsia="宋体" w:hint="default"/>
          <w:w w:val="7"/>
        </w:rPr>
        <w:t>所</w:t>
      </w:r>
      <w:r>
        <w:rPr>
          <w:rFonts w:ascii="宋体" w:hAnsi="宋体" w:cs="宋体" w:eastAsia="宋体" w:hint="default"/>
          <w:w w:val="7"/>
        </w:rPr>
        <w:t>得</w:t>
      </w:r>
      <w:r>
        <w:rPr>
          <w:rFonts w:ascii="宋体" w:hAnsi="宋体" w:cs="宋体" w:eastAsia="宋体" w:hint="default"/>
          <w:w w:val="7"/>
        </w:rPr>
        <w:t>税资产</w:t>
      </w:r>
      <w:r>
        <w:rPr>
          <w:rFonts w:ascii="宋体" w:hAnsi="宋体" w:cs="宋体" w:eastAsia="宋体" w:hint="default"/>
        </w:rPr>
      </w:r>
    </w:p>
    <w:p>
      <w:pPr>
        <w:spacing w:after="0" w:line="3141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2" w:equalWidth="0">
            <w:col w:w="1982" w:space="140"/>
            <w:col w:w="7818"/>
          </w:cols>
        </w:sectPr>
      </w:pPr>
    </w:p>
    <w:p>
      <w:pPr>
        <w:pStyle w:val="BodyText"/>
        <w:spacing w:line="1313" w:lineRule="exact"/>
        <w:ind w:left="469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72.719940pt;margin-top:.24pt;width:10.7pt;height:120.05pt;mso-position-horizontal-relative:page;mso-position-vertical-relative:paragraph;z-index:-956224" type="#_x0000_t202" filled="false" stroked="false">
            <v:textbox inset="0,0,0,0">
              <w:txbxContent>
                <w:p>
                  <w:pPr>
                    <w:pStyle w:val="BodyText"/>
                    <w:spacing w:line="2401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8"/>
                    </w:rPr>
                    <w:t>）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214"/>
          <w:w w:val="8"/>
        </w:rPr>
        <w:t>）</w:t>
      </w:r>
      <w:r>
        <w:rPr>
          <w:rFonts w:ascii="宋体" w:hAnsi="宋体" w:cs="宋体" w:eastAsia="宋体" w:hint="default"/>
          <w:spacing w:val="-209"/>
          <w:w w:val="8"/>
        </w:rPr>
        <w:t>）</w:t>
      </w:r>
      <w:r>
        <w:rPr>
          <w:rFonts w:ascii="宋体" w:hAnsi="宋体" w:cs="宋体" w:eastAsia="宋体" w:hint="default"/>
          <w:spacing w:val="-8"/>
          <w:w w:val="8"/>
        </w:rPr>
        <w:t>）</w:t>
      </w:r>
      <w:r>
        <w:rPr>
          <w:rFonts w:ascii="宋体" w:hAnsi="宋体" w:cs="宋体" w:eastAsia="宋体" w:hint="default"/>
          <w:spacing w:val="-214"/>
          <w:w w:val="8"/>
        </w:rPr>
        <w:t>以</w:t>
      </w:r>
      <w:r>
        <w:rPr>
          <w:rFonts w:ascii="宋体" w:hAnsi="宋体" w:cs="宋体" w:eastAsia="宋体" w:hint="default"/>
          <w:spacing w:val="-209"/>
          <w:w w:val="8"/>
        </w:rPr>
        <w:t>以</w:t>
      </w:r>
      <w:r>
        <w:rPr>
          <w:rFonts w:ascii="宋体" w:hAnsi="宋体" w:cs="宋体" w:eastAsia="宋体" w:hint="default"/>
          <w:spacing w:val="-214"/>
          <w:w w:val="8"/>
        </w:rPr>
        <w:t>以</w:t>
      </w:r>
      <w:r>
        <w:rPr>
          <w:rFonts w:ascii="宋体" w:hAnsi="宋体" w:cs="宋体" w:eastAsia="宋体" w:hint="default"/>
          <w:spacing w:val="-8"/>
          <w:w w:val="8"/>
        </w:rPr>
        <w:t>以</w:t>
      </w:r>
      <w:r>
        <w:rPr>
          <w:rFonts w:ascii="宋体" w:hAnsi="宋体" w:cs="宋体" w:eastAsia="宋体" w:hint="default"/>
          <w:spacing w:val="-178"/>
          <w:w w:val="8"/>
        </w:rPr>
        <w:t>抵</w:t>
      </w:r>
      <w:r>
        <w:rPr>
          <w:rFonts w:ascii="宋体" w:hAnsi="宋体" w:cs="宋体" w:eastAsia="宋体" w:hint="default"/>
          <w:spacing w:val="-5"/>
          <w:w w:val="7"/>
          <w:position w:val="-114"/>
        </w:rPr>
        <w:t>项</w:t>
      </w:r>
      <w:r>
        <w:rPr>
          <w:rFonts w:ascii="宋体" w:hAnsi="宋体" w:cs="宋体" w:eastAsia="宋体" w:hint="default"/>
          <w:spacing w:val="-214"/>
          <w:w w:val="8"/>
        </w:rPr>
        <w:t>销</w:t>
      </w:r>
      <w:r>
        <w:rPr>
          <w:rFonts w:ascii="宋体" w:hAnsi="宋体" w:cs="宋体" w:eastAsia="宋体" w:hint="default"/>
          <w:spacing w:val="-209"/>
          <w:w w:val="8"/>
        </w:rPr>
        <w:t>销</w:t>
      </w:r>
      <w:r>
        <w:rPr>
          <w:rFonts w:ascii="宋体" w:hAnsi="宋体" w:cs="宋体" w:eastAsia="宋体" w:hint="default"/>
          <w:spacing w:val="-180"/>
          <w:w w:val="7"/>
          <w:position w:val="-114"/>
        </w:rPr>
        <w:t>目</w:t>
      </w:r>
      <w:r>
        <w:rPr>
          <w:rFonts w:ascii="宋体" w:hAnsi="宋体" w:cs="宋体" w:eastAsia="宋体" w:hint="default"/>
          <w:spacing w:val="-214"/>
          <w:w w:val="8"/>
        </w:rPr>
        <w:t>销</w:t>
      </w:r>
      <w:r>
        <w:rPr>
          <w:rFonts w:ascii="宋体" w:hAnsi="宋体" w:cs="宋体" w:eastAsia="宋体" w:hint="default"/>
          <w:spacing w:val="-8"/>
          <w:w w:val="8"/>
        </w:rPr>
        <w:t>销</w:t>
      </w:r>
      <w:r>
        <w:rPr>
          <w:rFonts w:ascii="宋体" w:hAnsi="宋体" w:cs="宋体" w:eastAsia="宋体" w:hint="default"/>
          <w:spacing w:val="-214"/>
          <w:w w:val="8"/>
        </w:rPr>
        <w:t>后</w:t>
      </w:r>
      <w:r>
        <w:rPr>
          <w:rFonts w:ascii="宋体" w:hAnsi="宋体" w:cs="宋体" w:eastAsia="宋体" w:hint="default"/>
          <w:spacing w:val="-209"/>
          <w:w w:val="8"/>
        </w:rPr>
        <w:t>后</w:t>
      </w:r>
      <w:r>
        <w:rPr>
          <w:rFonts w:ascii="宋体" w:hAnsi="宋体" w:cs="宋体" w:eastAsia="宋体" w:hint="default"/>
          <w:spacing w:val="-214"/>
          <w:w w:val="8"/>
        </w:rPr>
        <w:t>后</w:t>
      </w:r>
      <w:r>
        <w:rPr>
          <w:rFonts w:ascii="宋体" w:hAnsi="宋体" w:cs="宋体" w:eastAsia="宋体" w:hint="default"/>
          <w:spacing w:val="-8"/>
          <w:w w:val="8"/>
        </w:rPr>
        <w:t>后</w:t>
      </w:r>
      <w:r>
        <w:rPr>
          <w:rFonts w:ascii="宋体" w:hAnsi="宋体" w:cs="宋体" w:eastAsia="宋体" w:hint="default"/>
          <w:spacing w:val="-214"/>
          <w:w w:val="8"/>
        </w:rPr>
        <w:t>净</w:t>
      </w:r>
      <w:r>
        <w:rPr>
          <w:rFonts w:ascii="宋体" w:hAnsi="宋体" w:cs="宋体" w:eastAsia="宋体" w:hint="default"/>
          <w:spacing w:val="-209"/>
          <w:w w:val="8"/>
        </w:rPr>
        <w:t>净</w:t>
      </w:r>
      <w:r>
        <w:rPr>
          <w:rFonts w:ascii="宋体" w:hAnsi="宋体" w:cs="宋体" w:eastAsia="宋体" w:hint="default"/>
          <w:spacing w:val="-214"/>
          <w:w w:val="8"/>
        </w:rPr>
        <w:t>净</w:t>
      </w:r>
      <w:r>
        <w:rPr>
          <w:rFonts w:ascii="宋体" w:hAnsi="宋体" w:cs="宋体" w:eastAsia="宋体" w:hint="default"/>
          <w:spacing w:val="-8"/>
          <w:w w:val="8"/>
        </w:rPr>
        <w:t>净</w:t>
      </w:r>
      <w:r>
        <w:rPr>
          <w:rFonts w:ascii="宋体" w:hAnsi="宋体" w:cs="宋体" w:eastAsia="宋体" w:hint="default"/>
          <w:spacing w:val="-214"/>
          <w:w w:val="8"/>
        </w:rPr>
        <w:t>额</w:t>
      </w:r>
      <w:r>
        <w:rPr>
          <w:rFonts w:ascii="宋体" w:hAnsi="宋体" w:cs="宋体" w:eastAsia="宋体" w:hint="default"/>
          <w:spacing w:val="-209"/>
          <w:w w:val="8"/>
        </w:rPr>
        <w:t>额</w:t>
      </w:r>
      <w:r>
        <w:rPr>
          <w:rFonts w:ascii="宋体" w:hAnsi="宋体" w:cs="宋体" w:eastAsia="宋体" w:hint="default"/>
          <w:spacing w:val="-214"/>
          <w:w w:val="8"/>
        </w:rPr>
        <w:t>额</w:t>
      </w:r>
      <w:r>
        <w:rPr>
          <w:rFonts w:ascii="宋体" w:hAnsi="宋体" w:cs="宋体" w:eastAsia="宋体" w:hint="default"/>
          <w:spacing w:val="-10"/>
          <w:w w:val="8"/>
        </w:rPr>
        <w:t>额</w:t>
      </w:r>
      <w:r>
        <w:rPr>
          <w:rFonts w:ascii="宋体" w:hAnsi="宋体" w:cs="宋体" w:eastAsia="宋体" w:hint="default"/>
          <w:spacing w:val="-37"/>
          <w:w w:val="8"/>
        </w:rPr>
        <w:t>列</w:t>
      </w:r>
      <w:r>
        <w:rPr>
          <w:rFonts w:ascii="宋体" w:hAnsi="宋体" w:cs="宋体" w:eastAsia="宋体" w:hint="default"/>
          <w:spacing w:val="-147"/>
          <w:w w:val="7"/>
          <w:position w:val="-99"/>
        </w:rPr>
        <w:t>递</w:t>
      </w:r>
      <w:r>
        <w:rPr>
          <w:rFonts w:ascii="宋体" w:hAnsi="宋体" w:cs="宋体" w:eastAsia="宋体" w:hint="default"/>
          <w:spacing w:val="-214"/>
          <w:w w:val="8"/>
        </w:rPr>
        <w:t>示</w:t>
      </w:r>
      <w:r>
        <w:rPr>
          <w:rFonts w:ascii="宋体" w:hAnsi="宋体" w:cs="宋体" w:eastAsia="宋体" w:hint="default"/>
          <w:spacing w:val="-68"/>
          <w:w w:val="8"/>
        </w:rPr>
        <w:t>示</w:t>
      </w:r>
      <w:r>
        <w:rPr>
          <w:rFonts w:ascii="宋体" w:hAnsi="宋体" w:cs="宋体" w:eastAsia="宋体" w:hint="default"/>
          <w:spacing w:val="-116"/>
          <w:w w:val="7"/>
          <w:position w:val="-99"/>
        </w:rPr>
        <w:t>延</w:t>
      </w:r>
      <w:r>
        <w:rPr>
          <w:rFonts w:ascii="宋体" w:hAnsi="宋体" w:cs="宋体" w:eastAsia="宋体" w:hint="default"/>
          <w:spacing w:val="-214"/>
          <w:w w:val="8"/>
        </w:rPr>
        <w:t>的</w:t>
      </w:r>
      <w:r>
        <w:rPr>
          <w:rFonts w:ascii="宋体" w:hAnsi="宋体" w:cs="宋体" w:eastAsia="宋体" w:hint="default"/>
          <w:spacing w:val="-209"/>
          <w:w w:val="8"/>
        </w:rPr>
        <w:t>的</w:t>
      </w:r>
      <w:r>
        <w:rPr>
          <w:rFonts w:ascii="宋体" w:hAnsi="宋体" w:cs="宋体" w:eastAsia="宋体" w:hint="default"/>
          <w:spacing w:val="-214"/>
          <w:w w:val="8"/>
        </w:rPr>
        <w:t>的</w:t>
      </w:r>
      <w:r>
        <w:rPr>
          <w:rFonts w:ascii="宋体" w:hAnsi="宋体" w:cs="宋体" w:eastAsia="宋体" w:hint="default"/>
          <w:spacing w:val="-104"/>
          <w:w w:val="8"/>
        </w:rPr>
        <w:t>的</w:t>
      </w:r>
      <w:r>
        <w:rPr>
          <w:rFonts w:ascii="宋体" w:hAnsi="宋体" w:cs="宋体" w:eastAsia="宋体" w:hint="default"/>
          <w:spacing w:val="-87"/>
          <w:w w:val="7"/>
          <w:position w:val="-99"/>
        </w:rPr>
        <w:t>所</w:t>
      </w:r>
      <w:r>
        <w:rPr>
          <w:rFonts w:ascii="宋体" w:hAnsi="宋体" w:cs="宋体" w:eastAsia="宋体" w:hint="default"/>
          <w:spacing w:val="-128"/>
          <w:w w:val="8"/>
        </w:rPr>
        <w:t>递</w:t>
      </w:r>
      <w:r>
        <w:rPr>
          <w:rFonts w:ascii="宋体" w:hAnsi="宋体" w:cs="宋体" w:eastAsia="宋体" w:hint="default"/>
          <w:spacing w:val="-56"/>
          <w:w w:val="7"/>
          <w:position w:val="-99"/>
        </w:rPr>
        <w:t>得</w:t>
      </w:r>
      <w:r>
        <w:rPr>
          <w:rFonts w:ascii="宋体" w:hAnsi="宋体" w:cs="宋体" w:eastAsia="宋体" w:hint="default"/>
          <w:spacing w:val="-159"/>
          <w:w w:val="8"/>
        </w:rPr>
        <w:t>延</w:t>
      </w:r>
      <w:r>
        <w:rPr>
          <w:rFonts w:ascii="宋体" w:hAnsi="宋体" w:cs="宋体" w:eastAsia="宋体" w:hint="default"/>
          <w:spacing w:val="-24"/>
          <w:w w:val="7"/>
          <w:position w:val="-99"/>
        </w:rPr>
        <w:t>税</w:t>
      </w:r>
      <w:r>
        <w:rPr>
          <w:rFonts w:ascii="宋体" w:hAnsi="宋体" w:cs="宋体" w:eastAsia="宋体" w:hint="default"/>
          <w:spacing w:val="-214"/>
          <w:w w:val="8"/>
        </w:rPr>
        <w:t>所</w:t>
      </w:r>
      <w:r>
        <w:rPr>
          <w:rFonts w:ascii="宋体" w:hAnsi="宋体" w:cs="宋体" w:eastAsia="宋体" w:hint="default"/>
          <w:spacing w:val="-209"/>
          <w:w w:val="8"/>
        </w:rPr>
        <w:t>所</w:t>
      </w:r>
      <w:r>
        <w:rPr>
          <w:rFonts w:ascii="宋体" w:hAnsi="宋体" w:cs="宋体" w:eastAsia="宋体" w:hint="default"/>
          <w:spacing w:val="-214"/>
          <w:w w:val="8"/>
        </w:rPr>
        <w:t>所</w:t>
      </w:r>
      <w:r>
        <w:rPr>
          <w:rFonts w:ascii="宋体" w:hAnsi="宋体" w:cs="宋体" w:eastAsia="宋体" w:hint="default"/>
          <w:spacing w:val="-195"/>
          <w:w w:val="8"/>
        </w:rPr>
        <w:t>所</w:t>
      </w:r>
      <w:r>
        <w:rPr>
          <w:rFonts w:ascii="宋体" w:hAnsi="宋体" w:cs="宋体" w:eastAsia="宋体" w:hint="default"/>
          <w:w w:val="7"/>
          <w:position w:val="-99"/>
        </w:rPr>
        <w:t>资</w:t>
      </w:r>
      <w:r>
        <w:rPr>
          <w:rFonts w:ascii="宋体" w:hAnsi="宋体" w:cs="宋体" w:eastAsia="宋体" w:hint="default"/>
          <w:spacing w:val="-173"/>
          <w:w w:val="7"/>
          <w:position w:val="-99"/>
        </w:rPr>
        <w:t>产</w:t>
      </w:r>
      <w:r>
        <w:rPr>
          <w:rFonts w:ascii="宋体" w:hAnsi="宋体" w:cs="宋体" w:eastAsia="宋体" w:hint="default"/>
          <w:spacing w:val="-41"/>
          <w:w w:val="8"/>
        </w:rPr>
        <w:t>得</w:t>
      </w:r>
      <w:r>
        <w:rPr>
          <w:rFonts w:ascii="宋体" w:hAnsi="宋体" w:cs="宋体" w:eastAsia="宋体" w:hint="default"/>
          <w:spacing w:val="-142"/>
          <w:w w:val="7"/>
          <w:position w:val="-99"/>
        </w:rPr>
        <w:t>和</w:t>
      </w:r>
      <w:r>
        <w:rPr>
          <w:rFonts w:ascii="宋体" w:hAnsi="宋体" w:cs="宋体" w:eastAsia="宋体" w:hint="default"/>
          <w:spacing w:val="-214"/>
          <w:w w:val="8"/>
        </w:rPr>
        <w:t>税</w:t>
      </w:r>
      <w:r>
        <w:rPr>
          <w:rFonts w:ascii="宋体" w:hAnsi="宋体" w:cs="宋体" w:eastAsia="宋体" w:hint="default"/>
          <w:spacing w:val="-73"/>
          <w:w w:val="8"/>
        </w:rPr>
        <w:t>税</w:t>
      </w:r>
      <w:r>
        <w:rPr>
          <w:rFonts w:ascii="宋体" w:hAnsi="宋体" w:cs="宋体" w:eastAsia="宋体" w:hint="default"/>
          <w:spacing w:val="-111"/>
          <w:w w:val="7"/>
          <w:position w:val="-99"/>
        </w:rPr>
        <w:t>负</w:t>
      </w:r>
      <w:r>
        <w:rPr>
          <w:rFonts w:ascii="宋体" w:hAnsi="宋体" w:cs="宋体" w:eastAsia="宋体" w:hint="default"/>
          <w:spacing w:val="-214"/>
          <w:w w:val="8"/>
        </w:rPr>
        <w:t>资</w:t>
      </w:r>
      <w:r>
        <w:rPr>
          <w:rFonts w:ascii="宋体" w:hAnsi="宋体" w:cs="宋体" w:eastAsia="宋体" w:hint="default"/>
          <w:spacing w:val="-209"/>
          <w:w w:val="8"/>
        </w:rPr>
        <w:t>资</w:t>
      </w:r>
      <w:r>
        <w:rPr>
          <w:rFonts w:ascii="宋体" w:hAnsi="宋体" w:cs="宋体" w:eastAsia="宋体" w:hint="default"/>
          <w:spacing w:val="-214"/>
          <w:w w:val="8"/>
        </w:rPr>
        <w:t>资</w:t>
      </w:r>
      <w:r>
        <w:rPr>
          <w:rFonts w:ascii="宋体" w:hAnsi="宋体" w:cs="宋体" w:eastAsia="宋体" w:hint="default"/>
          <w:spacing w:val="-109"/>
          <w:w w:val="8"/>
        </w:rPr>
        <w:t>资</w:t>
      </w:r>
      <w:r>
        <w:rPr>
          <w:rFonts w:ascii="宋体" w:hAnsi="宋体" w:cs="宋体" w:eastAsia="宋体" w:hint="default"/>
          <w:spacing w:val="-80"/>
          <w:w w:val="7"/>
          <w:position w:val="-99"/>
        </w:rPr>
        <w:t>债</w:t>
      </w:r>
      <w:r>
        <w:rPr>
          <w:rFonts w:ascii="宋体" w:hAnsi="宋体" w:cs="宋体" w:eastAsia="宋体" w:hint="default"/>
          <w:spacing w:val="-214"/>
          <w:w w:val="8"/>
        </w:rPr>
        <w:t>产</w:t>
      </w:r>
      <w:r>
        <w:rPr>
          <w:rFonts w:ascii="宋体" w:hAnsi="宋体" w:cs="宋体" w:eastAsia="宋体" w:hint="default"/>
          <w:spacing w:val="-209"/>
          <w:w w:val="8"/>
        </w:rPr>
        <w:t>产</w:t>
      </w:r>
      <w:r>
        <w:rPr>
          <w:rFonts w:ascii="宋体" w:hAnsi="宋体" w:cs="宋体" w:eastAsia="宋体" w:hint="default"/>
          <w:spacing w:val="-214"/>
          <w:w w:val="8"/>
        </w:rPr>
        <w:t>产</w:t>
      </w:r>
      <w:r>
        <w:rPr>
          <w:rFonts w:ascii="宋体" w:hAnsi="宋体" w:cs="宋体" w:eastAsia="宋体" w:hint="default"/>
          <w:spacing w:val="-25"/>
          <w:w w:val="8"/>
        </w:rPr>
        <w:t>产</w:t>
      </w:r>
      <w:r>
        <w:rPr>
          <w:rFonts w:ascii="宋体" w:hAnsi="宋体" w:cs="宋体" w:eastAsia="宋体" w:hint="default"/>
          <w:spacing w:val="-164"/>
          <w:w w:val="7"/>
          <w:position w:val="-99"/>
        </w:rPr>
        <w:t>抵</w:t>
      </w:r>
      <w:r>
        <w:rPr>
          <w:rFonts w:ascii="宋体" w:hAnsi="宋体" w:cs="宋体" w:eastAsia="宋体" w:hint="default"/>
          <w:spacing w:val="-214"/>
          <w:w w:val="8"/>
        </w:rPr>
        <w:t>或</w:t>
      </w:r>
      <w:r>
        <w:rPr>
          <w:rFonts w:ascii="宋体" w:hAnsi="宋体" w:cs="宋体" w:eastAsia="宋体" w:hint="default"/>
          <w:spacing w:val="-209"/>
          <w:w w:val="8"/>
        </w:rPr>
        <w:t>或</w:t>
      </w:r>
      <w:r>
        <w:rPr>
          <w:rFonts w:ascii="宋体" w:hAnsi="宋体" w:cs="宋体" w:eastAsia="宋体" w:hint="default"/>
          <w:spacing w:val="-214"/>
          <w:w w:val="8"/>
        </w:rPr>
        <w:t>或</w:t>
      </w:r>
      <w:r>
        <w:rPr>
          <w:rFonts w:ascii="宋体" w:hAnsi="宋体" w:cs="宋体" w:eastAsia="宋体" w:hint="default"/>
          <w:spacing w:val="-56"/>
          <w:w w:val="8"/>
        </w:rPr>
        <w:t>或</w:t>
      </w:r>
      <w:r>
        <w:rPr>
          <w:rFonts w:ascii="宋体" w:hAnsi="宋体" w:cs="宋体" w:eastAsia="宋体" w:hint="default"/>
          <w:spacing w:val="-132"/>
          <w:w w:val="7"/>
          <w:position w:val="-99"/>
        </w:rPr>
        <w:t>销</w:t>
      </w:r>
      <w:r>
        <w:rPr>
          <w:rFonts w:ascii="宋体" w:hAnsi="宋体" w:cs="宋体" w:eastAsia="宋体" w:hint="default"/>
          <w:spacing w:val="-214"/>
          <w:w w:val="8"/>
        </w:rPr>
        <w:t>负</w:t>
      </w:r>
      <w:r>
        <w:rPr>
          <w:rFonts w:ascii="宋体" w:hAnsi="宋体" w:cs="宋体" w:eastAsia="宋体" w:hint="default"/>
          <w:spacing w:val="-209"/>
          <w:w w:val="8"/>
        </w:rPr>
        <w:t>负</w:t>
      </w:r>
      <w:r>
        <w:rPr>
          <w:rFonts w:ascii="宋体" w:hAnsi="宋体" w:cs="宋体" w:eastAsia="宋体" w:hint="default"/>
          <w:spacing w:val="-214"/>
          <w:w w:val="8"/>
        </w:rPr>
        <w:t>负</w:t>
      </w:r>
      <w:r>
        <w:rPr>
          <w:rFonts w:ascii="宋体" w:hAnsi="宋体" w:cs="宋体" w:eastAsia="宋体" w:hint="default"/>
          <w:spacing w:val="-87"/>
          <w:w w:val="8"/>
        </w:rPr>
        <w:t>负</w:t>
      </w:r>
      <w:r>
        <w:rPr>
          <w:rFonts w:ascii="宋体" w:hAnsi="宋体" w:cs="宋体" w:eastAsia="宋体" w:hint="default"/>
          <w:spacing w:val="-104"/>
          <w:w w:val="7"/>
          <w:position w:val="-99"/>
        </w:rPr>
        <w:t>后</w:t>
      </w:r>
      <w:r>
        <w:rPr>
          <w:rFonts w:ascii="宋体" w:hAnsi="宋体" w:cs="宋体" w:eastAsia="宋体" w:hint="default"/>
          <w:spacing w:val="-214"/>
          <w:w w:val="8"/>
        </w:rPr>
        <w:t>债</w:t>
      </w:r>
      <w:r>
        <w:rPr>
          <w:rFonts w:ascii="宋体" w:hAnsi="宋体" w:cs="宋体" w:eastAsia="宋体" w:hint="default"/>
          <w:spacing w:val="-209"/>
          <w:w w:val="8"/>
        </w:rPr>
        <w:t>债</w:t>
      </w:r>
      <w:r>
        <w:rPr>
          <w:rFonts w:ascii="宋体" w:hAnsi="宋体" w:cs="宋体" w:eastAsia="宋体" w:hint="default"/>
          <w:spacing w:val="-214"/>
          <w:w w:val="8"/>
        </w:rPr>
        <w:t>债</w:t>
      </w:r>
      <w:r>
        <w:rPr>
          <w:rFonts w:ascii="宋体" w:hAnsi="宋体" w:cs="宋体" w:eastAsia="宋体" w:hint="default"/>
          <w:spacing w:val="-116"/>
          <w:w w:val="8"/>
        </w:rPr>
        <w:t>债</w:t>
      </w:r>
      <w:r>
        <w:rPr>
          <w:rFonts w:ascii="宋体" w:hAnsi="宋体" w:cs="宋体" w:eastAsia="宋体" w:hint="default"/>
          <w:w w:val="7"/>
          <w:position w:val="-99"/>
        </w:rPr>
        <w:t>递延</w:t>
      </w:r>
      <w:r>
        <w:rPr>
          <w:rFonts w:ascii="宋体" w:hAnsi="宋体" w:cs="宋体" w:eastAsia="宋体" w:hint="default"/>
          <w:w w:val="7"/>
          <w:position w:val="-99"/>
        </w:rPr>
        <w:t>所</w:t>
      </w:r>
      <w:r>
        <w:rPr>
          <w:rFonts w:ascii="宋体" w:hAnsi="宋体" w:cs="宋体" w:eastAsia="宋体" w:hint="default"/>
          <w:w w:val="7"/>
          <w:position w:val="-99"/>
        </w:rPr>
        <w:t>得</w:t>
      </w:r>
      <w:r>
        <w:rPr>
          <w:rFonts w:ascii="宋体" w:hAnsi="宋体" w:cs="宋体" w:eastAsia="宋体" w:hint="default"/>
          <w:w w:val="7"/>
          <w:position w:val="-99"/>
        </w:rPr>
        <w:t>税资产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715" w:lineRule="exact" w:before="598"/>
        <w:ind w:left="75" w:right="0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递延</w:t>
      </w:r>
      <w:r>
        <w:rPr>
          <w:rFonts w:ascii="宋体" w:hAnsi="宋体" w:cs="宋体" w:eastAsia="宋体" w:hint="default"/>
          <w:w w:val="5"/>
        </w:rPr>
        <w:t>所</w:t>
      </w:r>
      <w:r>
        <w:rPr>
          <w:rFonts w:ascii="宋体" w:hAnsi="宋体" w:cs="宋体" w:eastAsia="宋体" w:hint="default"/>
          <w:w w:val="5"/>
        </w:rPr>
        <w:t>得</w:t>
      </w:r>
      <w:r>
        <w:rPr>
          <w:rFonts w:ascii="宋体" w:hAnsi="宋体" w:cs="宋体" w:eastAsia="宋体" w:hint="default"/>
          <w:w w:val="5"/>
        </w:rPr>
        <w:t>税资产</w:t>
      </w:r>
      <w:r>
        <w:rPr>
          <w:rFonts w:ascii="宋体" w:hAnsi="宋体" w:cs="宋体" w:eastAsia="宋体" w:hint="default"/>
          <w:w w:val="5"/>
        </w:rPr>
        <w:t>和负债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115" w:lineRule="exact" w:before="198"/>
        <w:ind w:left="72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</w:rPr>
        <w:t>抵</w:t>
      </w:r>
      <w:r>
        <w:rPr>
          <w:rFonts w:ascii="宋体" w:hAnsi="宋体" w:cs="宋体" w:eastAsia="宋体" w:hint="default"/>
          <w:w w:val="7"/>
        </w:rPr>
        <w:t>销后</w:t>
      </w:r>
      <w:r>
        <w:rPr>
          <w:rFonts w:ascii="宋体" w:hAnsi="宋体" w:cs="宋体" w:eastAsia="宋体" w:hint="default"/>
          <w:w w:val="7"/>
        </w:rPr>
        <w:t>递延</w:t>
      </w:r>
      <w:r>
        <w:rPr>
          <w:rFonts w:ascii="宋体" w:hAnsi="宋体" w:cs="宋体" w:eastAsia="宋体" w:hint="default"/>
          <w:w w:val="7"/>
        </w:rPr>
        <w:t>所</w:t>
      </w:r>
      <w:r>
        <w:rPr>
          <w:rFonts w:ascii="宋体" w:hAnsi="宋体" w:cs="宋体" w:eastAsia="宋体" w:hint="default"/>
          <w:spacing w:val="-147"/>
          <w:w w:val="7"/>
        </w:rPr>
        <w:t>得</w:t>
      </w:r>
      <w:r>
        <w:rPr>
          <w:rFonts w:ascii="宋体" w:hAnsi="宋体" w:cs="宋体" w:eastAsia="宋体" w:hint="default"/>
          <w:spacing w:val="-34"/>
          <w:w w:val="7"/>
          <w:position w:val="40"/>
        </w:rPr>
        <w:t>单</w:t>
      </w:r>
      <w:r>
        <w:rPr>
          <w:rFonts w:ascii="宋体" w:hAnsi="宋体" w:cs="宋体" w:eastAsia="宋体" w:hint="default"/>
          <w:spacing w:val="-147"/>
          <w:w w:val="7"/>
        </w:rPr>
        <w:t>税</w:t>
      </w:r>
      <w:r>
        <w:rPr>
          <w:rFonts w:ascii="宋体" w:hAnsi="宋体" w:cs="宋体" w:eastAsia="宋体" w:hint="default"/>
          <w:spacing w:val="-34"/>
          <w:w w:val="7"/>
          <w:position w:val="40"/>
        </w:rPr>
        <w:t>位</w:t>
      </w:r>
      <w:r>
        <w:rPr>
          <w:rFonts w:ascii="宋体" w:hAnsi="宋体" w:cs="宋体" w:eastAsia="宋体" w:hint="default"/>
          <w:spacing w:val="-147"/>
          <w:w w:val="7"/>
        </w:rPr>
        <w:t>资</w:t>
      </w:r>
      <w:r>
        <w:rPr>
          <w:rFonts w:ascii="宋体" w:hAnsi="宋体" w:cs="宋体" w:eastAsia="宋体" w:hint="default"/>
          <w:spacing w:val="-34"/>
          <w:w w:val="7"/>
          <w:position w:val="40"/>
        </w:rPr>
        <w:t>：</w:t>
      </w:r>
      <w:r>
        <w:rPr>
          <w:rFonts w:ascii="宋体" w:hAnsi="宋体" w:cs="宋体" w:eastAsia="宋体" w:hint="default"/>
          <w:spacing w:val="-56"/>
          <w:w w:val="7"/>
        </w:rPr>
        <w:t>产</w:t>
      </w:r>
      <w:r>
        <w:rPr>
          <w:rFonts w:ascii="宋体" w:hAnsi="宋体" w:cs="宋体" w:eastAsia="宋体" w:hint="default"/>
          <w:w w:val="7"/>
          <w:position w:val="40"/>
        </w:rPr>
        <w:t>元</w:t>
      </w:r>
      <w:r>
        <w:rPr>
          <w:rFonts w:ascii="宋体" w:hAnsi="宋体" w:cs="宋体" w:eastAsia="宋体" w:hint="default"/>
        </w:rPr>
      </w:r>
    </w:p>
    <w:p>
      <w:pPr>
        <w:spacing w:after="0" w:line="1115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3" w:equalWidth="0">
            <w:col w:w="5839" w:space="40"/>
            <w:col w:w="1876" w:space="40"/>
            <w:col w:w="2145"/>
          </w:cols>
        </w:sectPr>
      </w:pPr>
    </w:p>
    <w:p>
      <w:pPr>
        <w:tabs>
          <w:tab w:pos="2483" w:val="left" w:leader="none"/>
        </w:tabs>
        <w:spacing w:line="2737" w:lineRule="exact" w:before="0"/>
        <w:ind w:left="366" w:right="0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/>
        <w:pict>
          <v:shape style="position:absolute;margin-left:56.459999pt;margin-top:90.959534pt;width:479.25pt;height:36.15pt;mso-position-horizontal-relative:page;mso-position-vertical-relative:paragraph;z-index:2699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912"/>
                    <w:gridCol w:w="1915"/>
                    <w:gridCol w:w="1915"/>
                    <w:gridCol w:w="1913"/>
                    <w:gridCol w:w="1915"/>
                  </w:tblGrid>
                  <w:tr>
                    <w:trPr>
                      <w:trHeight w:val="713" w:hRule="exact"/>
                    </w:trPr>
                    <w:tc>
                      <w:tcPr>
                        <w:tcW w:w="191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 w:hint="default"/>
          <w:b/>
          <w:bCs/>
          <w:w w:val="80"/>
          <w:position w:val="131"/>
          <w:sz w:val="21"/>
          <w:szCs w:val="21"/>
        </w:rPr>
        <w:t>2</w:t>
        <w:tab/>
      </w:r>
      <w:r>
        <w:rPr>
          <w:rFonts w:ascii="宋体" w:hAnsi="宋体" w:cs="宋体" w:eastAsia="宋体" w:hint="default"/>
          <w:w w:val="5"/>
          <w:sz w:val="240"/>
          <w:szCs w:val="240"/>
        </w:rPr>
        <w:t>期末</w:t>
      </w:r>
      <w:r>
        <w:rPr>
          <w:rFonts w:ascii="宋体" w:hAnsi="宋体" w:cs="宋体" w:eastAsia="宋体" w:hint="default"/>
          <w:w w:val="5"/>
          <w:sz w:val="240"/>
          <w:szCs w:val="240"/>
        </w:rPr>
        <w:t>互</w:t>
      </w:r>
      <w:r>
        <w:rPr>
          <w:rFonts w:ascii="宋体" w:hAnsi="宋体" w:cs="宋体" w:eastAsia="宋体" w:hint="default"/>
          <w:w w:val="5"/>
          <w:sz w:val="240"/>
          <w:szCs w:val="240"/>
        </w:rPr>
        <w:t>抵</w:t>
      </w:r>
      <w:r>
        <w:rPr>
          <w:rFonts w:ascii="宋体" w:hAnsi="宋体" w:cs="宋体" w:eastAsia="宋体" w:hint="default"/>
          <w:w w:val="5"/>
          <w:sz w:val="240"/>
          <w:szCs w:val="240"/>
        </w:rPr>
        <w:t>金额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pStyle w:val="BodyText"/>
        <w:spacing w:line="2737" w:lineRule="exact"/>
        <w:ind w:left="366" w:right="-19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或负债</w:t>
      </w:r>
      <w:r>
        <w:rPr>
          <w:rFonts w:ascii="宋体" w:hAnsi="宋体" w:cs="宋体" w:eastAsia="宋体" w:hint="default"/>
          <w:w w:val="5"/>
        </w:rPr>
        <w:t>期末</w:t>
      </w:r>
      <w:r>
        <w:rPr>
          <w:rFonts w:ascii="宋体" w:hAnsi="宋体" w:cs="宋体" w:eastAsia="宋体" w:hint="default"/>
          <w:w w:val="5"/>
        </w:rPr>
        <w:t>余</w:t>
      </w:r>
      <w:r>
        <w:rPr>
          <w:rFonts w:ascii="宋体" w:hAnsi="宋体" w:cs="宋体" w:eastAsia="宋体" w:hint="default"/>
          <w:w w:val="5"/>
        </w:rPr>
        <w:t>额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737" w:lineRule="exact"/>
        <w:ind w:left="366" w:right="0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期</w:t>
      </w:r>
      <w:r>
        <w:rPr>
          <w:rFonts w:ascii="宋体" w:hAnsi="宋体" w:cs="宋体" w:eastAsia="宋体" w:hint="default"/>
          <w:w w:val="5"/>
        </w:rPr>
        <w:t>初互</w:t>
      </w:r>
      <w:r>
        <w:rPr>
          <w:rFonts w:ascii="宋体" w:hAnsi="宋体" w:cs="宋体" w:eastAsia="宋体" w:hint="default"/>
          <w:w w:val="5"/>
        </w:rPr>
        <w:t>抵</w:t>
      </w:r>
      <w:r>
        <w:rPr>
          <w:rFonts w:ascii="宋体" w:hAnsi="宋体" w:cs="宋体" w:eastAsia="宋体" w:hint="default"/>
          <w:w w:val="5"/>
        </w:rPr>
        <w:t>金额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737" w:lineRule="exact"/>
        <w:ind w:left="366" w:right="0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或负债</w:t>
      </w:r>
      <w:r>
        <w:rPr>
          <w:rFonts w:ascii="宋体" w:hAnsi="宋体" w:cs="宋体" w:eastAsia="宋体" w:hint="default"/>
          <w:w w:val="5"/>
        </w:rPr>
        <w:t>期</w:t>
      </w:r>
      <w:r>
        <w:rPr>
          <w:rFonts w:ascii="宋体" w:hAnsi="宋体" w:cs="宋体" w:eastAsia="宋体" w:hint="default"/>
          <w:w w:val="5"/>
        </w:rPr>
        <w:t>初余</w:t>
      </w:r>
      <w:r>
        <w:rPr>
          <w:rFonts w:ascii="宋体" w:hAnsi="宋体" w:cs="宋体" w:eastAsia="宋体" w:hint="default"/>
          <w:w w:val="5"/>
        </w:rPr>
        <w:t>额</w:t>
      </w:r>
      <w:r>
        <w:rPr>
          <w:rFonts w:ascii="宋体" w:hAnsi="宋体" w:cs="宋体" w:eastAsia="宋体" w:hint="default"/>
        </w:rPr>
      </w:r>
    </w:p>
    <w:p>
      <w:pPr>
        <w:spacing w:after="0" w:line="2737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4" w:equalWidth="0">
            <w:col w:w="3564" w:space="377"/>
            <w:col w:w="1627" w:space="380"/>
            <w:col w:w="1447" w:space="375"/>
            <w:col w:w="2170"/>
          </w:cols>
        </w:sectPr>
      </w:pPr>
    </w:p>
    <w:p>
      <w:pPr>
        <w:pStyle w:val="BodyText"/>
        <w:spacing w:line="1859" w:lineRule="exact"/>
        <w:ind w:left="181" w:right="-10" w:hanging="29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55.199997pt;margin-top:55.559616pt;width:484.8pt;height:.1pt;mso-position-horizontal-relative:page;mso-position-vertical-relative:paragraph;z-index:-956104" coordorigin="1104,1111" coordsize="9696,2">
            <v:shape style="position:absolute;left:1104;top:1111;width:9696;height:2" coordorigin="1104,1111" coordsize="9696,0" path="m1104,1111l10800,1111e" filled="false" stroked="true" strokeweight=".72pt" strokecolor="#000000">
              <v:path arrowok="t"/>
            </v:shape>
            <w10:wrap type="none"/>
          </v:group>
        </w:pict>
      </w:r>
      <w:r>
        <w:rPr/>
        <w:pict>
          <v:shape style="position:absolute;margin-left:58.079975pt;margin-top:49.320618pt;width:87.25pt;height:140.2pt;mso-position-horizontal-relative:page;mso-position-vertical-relative:paragraph;z-index:-956056" type="#_x0000_t202" filled="false" stroked="false">
            <v:textbox inset="0,0,0,0">
              <w:txbxContent>
                <w:p>
                  <w:pPr>
                    <w:pStyle w:val="BodyText"/>
                    <w:spacing w:line="2803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10"/>
                      <w:position w:val="-39"/>
                    </w:rPr>
                    <w:t>可 扣    </w:t>
                  </w:r>
                  <w:r>
                    <w:rPr>
                      <w:rFonts w:ascii="宋体" w:hAnsi="宋体" w:cs="宋体" w:eastAsia="宋体" w:hint="default"/>
                      <w:spacing w:val="64"/>
                      <w:w w:val="10"/>
                      <w:position w:val="-39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10"/>
                    </w:rPr>
                    <w:t>项目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459999pt;margin-top:71.999619pt;width:479.25pt;height:20.65pt;mso-position-horizontal-relative:page;mso-position-vertical-relative:paragraph;z-index:2713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912"/>
                    <w:gridCol w:w="1915"/>
                    <w:gridCol w:w="1915"/>
                    <w:gridCol w:w="1913"/>
                    <w:gridCol w:w="1915"/>
                  </w:tblGrid>
                  <w:tr>
                    <w:trPr>
                      <w:trHeight w:val="403" w:hRule="exact"/>
                    </w:trPr>
                    <w:tc>
                      <w:tcPr>
                        <w:tcW w:w="191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85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11,754,355.67</w:t>
                        </w:r>
                      </w:p>
                    </w:tc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847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13,248,671.92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214"/>
          <w:w w:val="8"/>
        </w:rPr>
        <w:t>（</w:t>
      </w:r>
      <w:r>
        <w:rPr>
          <w:rFonts w:ascii="宋体" w:hAnsi="宋体" w:cs="宋体" w:eastAsia="宋体" w:hint="default"/>
          <w:spacing w:val="-209"/>
          <w:w w:val="8"/>
        </w:rPr>
        <w:t>（</w:t>
      </w:r>
      <w:r>
        <w:rPr>
          <w:rFonts w:ascii="宋体" w:hAnsi="宋体" w:cs="宋体" w:eastAsia="宋体" w:hint="default"/>
          <w:spacing w:val="-214"/>
          <w:w w:val="8"/>
        </w:rPr>
        <w:t>（</w:t>
      </w:r>
      <w:r>
        <w:rPr>
          <w:rFonts w:ascii="宋体" w:hAnsi="宋体" w:cs="宋体" w:eastAsia="宋体" w:hint="default"/>
          <w:spacing w:val="-190"/>
          <w:w w:val="8"/>
        </w:rPr>
        <w:t>（</w:t>
      </w:r>
      <w:r>
        <w:rPr>
          <w:rFonts w:ascii="宋体" w:hAnsi="宋体" w:cs="宋体" w:eastAsia="宋体" w:hint="default"/>
          <w:w w:val="7"/>
          <w:position w:val="68"/>
        </w:rPr>
        <w:t>递</w:t>
      </w:r>
      <w:r>
        <w:rPr>
          <w:rFonts w:ascii="宋体" w:hAnsi="宋体" w:cs="宋体" w:eastAsia="宋体" w:hint="default"/>
          <w:spacing w:val="-72"/>
          <w:w w:val="7"/>
          <w:position w:val="68"/>
        </w:rPr>
        <w:t>延</w:t>
      </w:r>
      <w:r>
        <w:rPr>
          <w:rFonts w:ascii="宋体" w:hAnsi="宋体" w:cs="宋体" w:eastAsia="宋体" w:hint="default"/>
          <w:spacing w:val="-214"/>
          <w:w w:val="8"/>
        </w:rPr>
        <w:t>）</w:t>
      </w:r>
      <w:r>
        <w:rPr>
          <w:rFonts w:ascii="宋体" w:hAnsi="宋体" w:cs="宋体" w:eastAsia="宋体" w:hint="default"/>
          <w:spacing w:val="-209"/>
          <w:w w:val="8"/>
        </w:rPr>
        <w:t>）</w:t>
      </w:r>
      <w:r>
        <w:rPr>
          <w:rFonts w:ascii="宋体" w:hAnsi="宋体" w:cs="宋体" w:eastAsia="宋体" w:hint="default"/>
          <w:spacing w:val="-214"/>
          <w:w w:val="8"/>
        </w:rPr>
        <w:t>）</w:t>
      </w:r>
      <w:r>
        <w:rPr>
          <w:rFonts w:ascii="宋体" w:hAnsi="宋体" w:cs="宋体" w:eastAsia="宋体" w:hint="default"/>
          <w:spacing w:val="-147"/>
          <w:w w:val="8"/>
        </w:rPr>
        <w:t>）</w:t>
      </w:r>
      <w:r>
        <w:rPr>
          <w:rFonts w:ascii="宋体" w:hAnsi="宋体" w:cs="宋体" w:eastAsia="宋体" w:hint="default"/>
          <w:spacing w:val="-41"/>
          <w:w w:val="7"/>
          <w:position w:val="68"/>
        </w:rPr>
        <w:t>所</w:t>
      </w:r>
      <w:r>
        <w:rPr>
          <w:rFonts w:ascii="宋体" w:hAnsi="宋体" w:cs="宋体" w:eastAsia="宋体" w:hint="default"/>
          <w:spacing w:val="-173"/>
          <w:w w:val="8"/>
        </w:rPr>
        <w:t>未</w:t>
      </w:r>
      <w:r>
        <w:rPr>
          <w:rFonts w:ascii="宋体" w:hAnsi="宋体" w:cs="宋体" w:eastAsia="宋体" w:hint="default"/>
          <w:spacing w:val="-10"/>
          <w:w w:val="7"/>
          <w:position w:val="68"/>
        </w:rPr>
        <w:t>得</w:t>
      </w:r>
      <w:r>
        <w:rPr>
          <w:rFonts w:ascii="宋体" w:hAnsi="宋体" w:cs="宋体" w:eastAsia="宋体" w:hint="default"/>
          <w:spacing w:val="-214"/>
          <w:w w:val="8"/>
        </w:rPr>
        <w:t>确</w:t>
      </w:r>
      <w:r>
        <w:rPr>
          <w:rFonts w:ascii="宋体" w:hAnsi="宋体" w:cs="宋体" w:eastAsia="宋体" w:hint="default"/>
          <w:spacing w:val="-209"/>
          <w:w w:val="8"/>
        </w:rPr>
        <w:t>确</w:t>
      </w:r>
      <w:r>
        <w:rPr>
          <w:rFonts w:ascii="宋体" w:hAnsi="宋体" w:cs="宋体" w:eastAsia="宋体" w:hint="default"/>
          <w:spacing w:val="-214"/>
          <w:w w:val="8"/>
        </w:rPr>
        <w:t>确</w:t>
      </w:r>
      <w:r>
        <w:rPr>
          <w:rFonts w:ascii="宋体" w:hAnsi="宋体" w:cs="宋体" w:eastAsia="宋体" w:hint="default"/>
          <w:spacing w:val="-209"/>
          <w:w w:val="8"/>
        </w:rPr>
        <w:t>确</w:t>
      </w:r>
      <w:r>
        <w:rPr>
          <w:rFonts w:ascii="宋体" w:hAnsi="宋体" w:cs="宋体" w:eastAsia="宋体" w:hint="default"/>
          <w:w w:val="7"/>
          <w:position w:val="68"/>
        </w:rPr>
        <w:t>税</w:t>
      </w:r>
      <w:r>
        <w:rPr>
          <w:rFonts w:ascii="宋体" w:hAnsi="宋体" w:cs="宋体" w:eastAsia="宋体" w:hint="default"/>
          <w:spacing w:val="-159"/>
          <w:w w:val="7"/>
          <w:position w:val="68"/>
        </w:rPr>
        <w:t>资</w:t>
      </w:r>
      <w:r>
        <w:rPr>
          <w:rFonts w:ascii="宋体" w:hAnsi="宋体" w:cs="宋体" w:eastAsia="宋体" w:hint="default"/>
          <w:spacing w:val="-214"/>
          <w:w w:val="8"/>
        </w:rPr>
        <w:t>认</w:t>
      </w:r>
      <w:r>
        <w:rPr>
          <w:rFonts w:ascii="宋体" w:hAnsi="宋体" w:cs="宋体" w:eastAsia="宋体" w:hint="default"/>
          <w:spacing w:val="-209"/>
          <w:w w:val="8"/>
        </w:rPr>
        <w:t>认</w:t>
      </w:r>
      <w:r>
        <w:rPr>
          <w:rFonts w:ascii="宋体" w:hAnsi="宋体" w:cs="宋体" w:eastAsia="宋体" w:hint="default"/>
          <w:spacing w:val="-214"/>
          <w:w w:val="8"/>
        </w:rPr>
        <w:t>认</w:t>
      </w:r>
      <w:r>
        <w:rPr>
          <w:rFonts w:ascii="宋体" w:hAnsi="宋体" w:cs="宋体" w:eastAsia="宋体" w:hint="default"/>
          <w:spacing w:val="-61"/>
          <w:w w:val="8"/>
        </w:rPr>
        <w:t>认</w:t>
      </w:r>
      <w:r>
        <w:rPr>
          <w:rFonts w:ascii="宋体" w:hAnsi="宋体" w:cs="宋体" w:eastAsia="宋体" w:hint="default"/>
          <w:spacing w:val="-128"/>
          <w:w w:val="7"/>
          <w:position w:val="68"/>
        </w:rPr>
        <w:t>产</w:t>
      </w:r>
      <w:r>
        <w:rPr>
          <w:rFonts w:ascii="宋体" w:hAnsi="宋体" w:cs="宋体" w:eastAsia="宋体" w:hint="default"/>
          <w:spacing w:val="-3"/>
          <w:w w:val="8"/>
        </w:rPr>
        <w:t>递延</w:t>
      </w:r>
      <w:r>
        <w:rPr>
          <w:rFonts w:ascii="宋体" w:hAnsi="宋体" w:cs="宋体" w:eastAsia="宋体" w:hint="default"/>
          <w:spacing w:val="-214"/>
          <w:w w:val="8"/>
        </w:rPr>
        <w:t>所</w:t>
      </w:r>
      <w:r>
        <w:rPr>
          <w:rFonts w:ascii="宋体" w:hAnsi="宋体" w:cs="宋体" w:eastAsia="宋体" w:hint="default"/>
          <w:spacing w:val="-209"/>
          <w:w w:val="8"/>
        </w:rPr>
        <w:t>所</w:t>
      </w:r>
      <w:r>
        <w:rPr>
          <w:rFonts w:ascii="宋体" w:hAnsi="宋体" w:cs="宋体" w:eastAsia="宋体" w:hint="default"/>
          <w:spacing w:val="-214"/>
          <w:w w:val="8"/>
        </w:rPr>
        <w:t>所</w:t>
      </w:r>
      <w:r>
        <w:rPr>
          <w:rFonts w:ascii="宋体" w:hAnsi="宋体" w:cs="宋体" w:eastAsia="宋体" w:hint="default"/>
          <w:spacing w:val="-10"/>
          <w:w w:val="8"/>
        </w:rPr>
        <w:t>所</w:t>
      </w:r>
      <w:r>
        <w:rPr>
          <w:rFonts w:ascii="宋体" w:hAnsi="宋体" w:cs="宋体" w:eastAsia="宋体" w:hint="default"/>
          <w:spacing w:val="-3"/>
          <w:w w:val="8"/>
        </w:rPr>
        <w:t>得税</w:t>
      </w:r>
      <w:r>
        <w:rPr>
          <w:rFonts w:ascii="宋体" w:hAnsi="宋体" w:cs="宋体" w:eastAsia="宋体" w:hint="default"/>
          <w:spacing w:val="-214"/>
          <w:w w:val="8"/>
        </w:rPr>
        <w:t>资</w:t>
      </w:r>
      <w:r>
        <w:rPr>
          <w:rFonts w:ascii="宋体" w:hAnsi="宋体" w:cs="宋体" w:eastAsia="宋体" w:hint="default"/>
          <w:spacing w:val="-209"/>
          <w:w w:val="8"/>
        </w:rPr>
        <w:t>资</w:t>
      </w:r>
      <w:r>
        <w:rPr>
          <w:rFonts w:ascii="宋体" w:hAnsi="宋体" w:cs="宋体" w:eastAsia="宋体" w:hint="default"/>
          <w:spacing w:val="-214"/>
          <w:w w:val="8"/>
        </w:rPr>
        <w:t>资</w:t>
      </w:r>
      <w:r>
        <w:rPr>
          <w:rFonts w:ascii="宋体" w:hAnsi="宋体" w:cs="宋体" w:eastAsia="宋体" w:hint="default"/>
          <w:spacing w:val="-10"/>
          <w:w w:val="8"/>
        </w:rPr>
        <w:t>资</w:t>
      </w:r>
      <w:r>
        <w:rPr>
          <w:rFonts w:ascii="宋体" w:hAnsi="宋体" w:cs="宋体" w:eastAsia="宋体" w:hint="default"/>
          <w:spacing w:val="-214"/>
          <w:w w:val="8"/>
        </w:rPr>
        <w:t>产</w:t>
      </w:r>
      <w:r>
        <w:rPr>
          <w:rFonts w:ascii="宋体" w:hAnsi="宋体" w:cs="宋体" w:eastAsia="宋体" w:hint="default"/>
          <w:spacing w:val="-209"/>
          <w:w w:val="8"/>
        </w:rPr>
        <w:t>产</w:t>
      </w:r>
      <w:r>
        <w:rPr>
          <w:rFonts w:ascii="宋体" w:hAnsi="宋体" w:cs="宋体" w:eastAsia="宋体" w:hint="default"/>
          <w:spacing w:val="-214"/>
          <w:w w:val="8"/>
        </w:rPr>
        <w:t>产</w:t>
      </w:r>
      <w:r>
        <w:rPr>
          <w:rFonts w:ascii="宋体" w:hAnsi="宋体" w:cs="宋体" w:eastAsia="宋体" w:hint="default"/>
          <w:spacing w:val="-8"/>
          <w:w w:val="8"/>
        </w:rPr>
        <w:t>产</w:t>
      </w:r>
      <w:r>
        <w:rPr>
          <w:rFonts w:ascii="宋体" w:hAnsi="宋体" w:cs="宋体" w:eastAsia="宋体" w:hint="default"/>
          <w:spacing w:val="-214"/>
          <w:w w:val="8"/>
        </w:rPr>
        <w:t>明</w:t>
      </w:r>
      <w:r>
        <w:rPr>
          <w:rFonts w:ascii="宋体" w:hAnsi="宋体" w:cs="宋体" w:eastAsia="宋体" w:hint="default"/>
          <w:spacing w:val="-209"/>
          <w:w w:val="8"/>
        </w:rPr>
        <w:t>明</w:t>
      </w:r>
      <w:r>
        <w:rPr>
          <w:rFonts w:ascii="宋体" w:hAnsi="宋体" w:cs="宋体" w:eastAsia="宋体" w:hint="default"/>
          <w:spacing w:val="-214"/>
          <w:w w:val="8"/>
        </w:rPr>
        <w:t>明</w:t>
      </w:r>
      <w:r>
        <w:rPr>
          <w:rFonts w:ascii="宋体" w:hAnsi="宋体" w:cs="宋体" w:eastAsia="宋体" w:hint="default"/>
          <w:spacing w:val="-8"/>
          <w:w w:val="8"/>
        </w:rPr>
        <w:t>明</w:t>
      </w:r>
      <w:r>
        <w:rPr>
          <w:rFonts w:ascii="宋体" w:hAnsi="宋体" w:cs="宋体" w:eastAsia="宋体" w:hint="default"/>
          <w:w w:val="8"/>
        </w:rPr>
        <w:t>细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306" w:lineRule="exact"/>
        <w:ind w:left="181" w:right="-1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6.639977pt;margin-top:36.760960pt;width:55.45pt;height:214.35pt;mso-position-horizontal-relative:page;mso-position-vertical-relative:paragraph;z-index:-956080" type="#_x0000_t202" filled="false" stroked="false">
            <v:textbox inset="0,0,0,0">
              <w:txbxContent>
                <w:p>
                  <w:pPr>
                    <w:pStyle w:val="BodyText"/>
                    <w:spacing w:line="4286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  <w:position w:val="-188"/>
                    </w:rPr>
                    <w:t>（</w:t>
                  </w:r>
                  <w:r>
                    <w:rPr>
                      <w:rFonts w:ascii="宋体" w:hAnsi="宋体" w:cs="宋体" w:eastAsia="宋体" w:hint="default"/>
                      <w:spacing w:val="-209"/>
                      <w:w w:val="8"/>
                      <w:position w:val="-187"/>
                    </w:rPr>
                    <w:t>（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  <w:position w:val="-188"/>
                    </w:rPr>
                    <w:t>（</w:t>
                  </w:r>
                  <w:r>
                    <w:rPr>
                      <w:rFonts w:ascii="宋体" w:hAnsi="宋体" w:cs="宋体" w:eastAsia="宋体" w:hint="default"/>
                      <w:spacing w:val="-190"/>
                      <w:w w:val="8"/>
                      <w:position w:val="-187"/>
                    </w:rPr>
                    <w:t>（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无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预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9"/>
                    </w:rPr>
                    <w:t>政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形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9"/>
                    </w:rPr>
                    <w:t>府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9"/>
                    </w:rPr>
                    <w:t>补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9"/>
                    </w:rPr>
                    <w:t>负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债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9"/>
                    </w:rPr>
                    <w:t>助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摊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9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销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9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399998pt;margin-top:62.919991pt;width:479.2pt;height:161.3pt;mso-position-horizontal-relative:page;mso-position-vertical-relative:paragraph;z-index:271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187"/>
                    <w:gridCol w:w="3192"/>
                    <w:gridCol w:w="3190"/>
                  </w:tblGrid>
                  <w:tr>
                    <w:trPr>
                      <w:trHeight w:val="401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90,275,608.94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58,175,459.90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48,063,514.11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25,460,931.92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5,680.00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6,960.00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3,816,014.52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7,040,311.99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4,456,260.04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3,000,000.00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145,160,817.57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95,139,923.85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</w:rPr>
        <w:t>交</w:t>
      </w:r>
      <w:r>
        <w:rPr>
          <w:rFonts w:ascii="宋体" w:hAnsi="宋体" w:cs="宋体" w:eastAsia="宋体" w:hint="default"/>
          <w:w w:val="7"/>
          <w:position w:val="40"/>
        </w:rPr>
        <w:t>减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值</w:t>
      </w:r>
      <w:r>
        <w:rPr>
          <w:rFonts w:ascii="宋体" w:hAnsi="宋体" w:cs="宋体" w:eastAsia="宋体" w:hint="default"/>
          <w:spacing w:val="-176"/>
          <w:w w:val="7"/>
          <w:position w:val="80"/>
        </w:rPr>
        <w:t>抵</w:t>
      </w:r>
      <w:r>
        <w:rPr>
          <w:rFonts w:ascii="Times New Roman" w:hAnsi="Times New Roman" w:cs="Times New Roman" w:eastAsia="Times New Roman" w:hint="default"/>
          <w:b/>
          <w:bCs/>
          <w:w w:val="100"/>
          <w:position w:val="221"/>
          <w:sz w:val="21"/>
          <w:szCs w:val="21"/>
        </w:rPr>
        <w:t>3</w:t>
      </w:r>
      <w:r>
        <w:rPr>
          <w:rFonts w:ascii="Times New Roman" w:hAnsi="Times New Roman" w:cs="Times New Roman" w:eastAsia="Times New Roman" w:hint="default"/>
          <w:b/>
          <w:bCs/>
          <w:spacing w:val="17"/>
          <w:position w:val="221"/>
          <w:sz w:val="21"/>
          <w:szCs w:val="21"/>
        </w:rPr>
        <w:t> 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准</w:t>
      </w:r>
      <w:r>
        <w:rPr>
          <w:rFonts w:ascii="宋体" w:hAnsi="宋体" w:cs="宋体" w:eastAsia="宋体" w:hint="default"/>
          <w:w w:val="7"/>
        </w:rPr>
        <w:t>性</w:t>
      </w:r>
      <w:r>
        <w:rPr>
          <w:rFonts w:ascii="宋体" w:hAnsi="宋体" w:cs="宋体" w:eastAsia="宋体" w:hint="default"/>
          <w:spacing w:val="-180"/>
          <w:w w:val="7"/>
        </w:rPr>
        <w:t>金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亏</w:t>
      </w:r>
      <w:r>
        <w:rPr>
          <w:rFonts w:ascii="宋体" w:hAnsi="宋体" w:cs="宋体" w:eastAsia="宋体" w:hint="default"/>
          <w:w w:val="7"/>
          <w:position w:val="40"/>
        </w:rPr>
        <w:t>备</w:t>
      </w:r>
      <w:r>
        <w:rPr>
          <w:rFonts w:ascii="宋体" w:hAnsi="宋体" w:cs="宋体" w:eastAsia="宋体" w:hint="default"/>
          <w:spacing w:val="-180"/>
          <w:w w:val="7"/>
        </w:rPr>
        <w:t>融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损</w:t>
      </w:r>
      <w:r>
        <w:rPr>
          <w:rFonts w:ascii="宋体" w:hAnsi="宋体" w:cs="宋体" w:eastAsia="宋体" w:hint="default"/>
          <w:w w:val="7"/>
          <w:position w:val="40"/>
        </w:rPr>
        <w:t>影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响</w:t>
      </w:r>
      <w:r>
        <w:rPr>
          <w:rFonts w:ascii="宋体" w:hAnsi="宋体" w:cs="宋体" w:eastAsia="宋体" w:hint="default"/>
          <w:w w:val="7"/>
        </w:rPr>
        <w:t>资产的公</w:t>
      </w:r>
      <w:r>
        <w:rPr>
          <w:rFonts w:ascii="宋体" w:hAnsi="宋体" w:cs="宋体" w:eastAsia="宋体" w:hint="default"/>
          <w:w w:val="7"/>
        </w:rPr>
        <w:t>允价值</w:t>
      </w:r>
      <w:r>
        <w:rPr>
          <w:rFonts w:ascii="宋体" w:hAnsi="宋体" w:cs="宋体" w:eastAsia="宋体" w:hint="default"/>
          <w:w w:val="7"/>
        </w:rPr>
        <w:t>变</w:t>
      </w:r>
      <w:r>
        <w:rPr>
          <w:rFonts w:ascii="宋体" w:hAnsi="宋体" w:cs="宋体" w:eastAsia="宋体" w:hint="default"/>
          <w:w w:val="7"/>
        </w:rPr>
        <w:t>动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11" w:lineRule="exact"/>
        <w:ind w:left="181" w:right="-1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20"/>
        </w:rPr>
        <w:t>合计</w:t>
      </w:r>
      <w:r>
        <w:rPr>
          <w:rFonts w:ascii="宋体" w:hAnsi="宋体" w:cs="宋体" w:eastAsia="宋体" w:hint="default"/>
        </w:rPr>
      </w:r>
    </w:p>
    <w:p>
      <w:pPr>
        <w:pStyle w:val="BodyText"/>
        <w:tabs>
          <w:tab w:pos="3342" w:val="left" w:leader="none"/>
        </w:tabs>
        <w:spacing w:line="240" w:lineRule="auto" w:before="583"/>
        <w:ind w:left="152" w:right="0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期末</w:t>
      </w:r>
      <w:r>
        <w:rPr>
          <w:rFonts w:ascii="宋体" w:hAnsi="宋体" w:cs="宋体" w:eastAsia="宋体" w:hint="default"/>
          <w:w w:val="5"/>
        </w:rPr>
        <w:t>余</w:t>
      </w:r>
      <w:r>
        <w:rPr>
          <w:rFonts w:ascii="宋体" w:hAnsi="宋体" w:cs="宋体" w:eastAsia="宋体" w:hint="default"/>
          <w:w w:val="5"/>
        </w:rPr>
        <w:t>额</w:t>
        <w:tab/>
      </w:r>
      <w:r>
        <w:rPr>
          <w:rFonts w:ascii="宋体" w:hAnsi="宋体" w:cs="宋体" w:eastAsia="宋体" w:hint="default"/>
          <w:w w:val="5"/>
        </w:rPr>
        <w:t>期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37" w:lineRule="exact" w:before="120"/>
        <w:ind w:left="140" w:right="0" w:firstLine="0"/>
        <w:jc w:val="center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2014</w:t>
      </w:r>
    </w:p>
    <w:p>
      <w:pPr>
        <w:pStyle w:val="BodyText"/>
        <w:spacing w:line="2860" w:lineRule="exact"/>
        <w:ind w:left="30" w:right="71"/>
        <w:jc w:val="center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5"/>
        </w:rPr>
        <w:t>初余</w:t>
      </w:r>
      <w:r>
        <w:rPr>
          <w:rFonts w:ascii="宋体" w:hAnsi="宋体" w:cs="宋体" w:eastAsia="宋体" w:hint="default"/>
          <w:w w:val="5"/>
        </w:rPr>
        <w:t>额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80"/>
        <w:ind w:left="152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</w:rPr>
        <w:t>单位</w:t>
      </w:r>
      <w:r>
        <w:rPr>
          <w:rFonts w:ascii="宋体" w:hAnsi="宋体" w:cs="宋体" w:eastAsia="宋体" w:hint="default"/>
          <w:spacing w:val="91"/>
          <w:w w:val="7"/>
        </w:rPr>
        <w:t>：</w:t>
      </w:r>
      <w:r>
        <w:rPr>
          <w:rFonts w:ascii="宋体" w:hAnsi="宋体" w:cs="宋体" w:eastAsia="宋体" w:hint="default"/>
          <w:w w:val="7"/>
        </w:rPr>
        <w:t>元</w:t>
      </w:r>
      <w:r>
        <w:rPr>
          <w:rFonts w:ascii="宋体" w:hAnsi="宋体" w:cs="宋体" w:eastAsia="宋体" w:hint="default"/>
        </w:rPr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0" w:footer="983" w:top="0" w:bottom="1180" w:left="980" w:right="980"/>
          <w:cols w:num="4" w:equalWidth="0">
            <w:col w:w="3213" w:space="1210"/>
            <w:col w:w="3523" w:space="40"/>
            <w:col w:w="502" w:space="340"/>
            <w:col w:w="1112"/>
          </w:cols>
        </w:sectPr>
      </w:pPr>
    </w:p>
    <w:p>
      <w:pPr>
        <w:pStyle w:val="BodyText"/>
        <w:tabs>
          <w:tab w:pos="8343" w:val="left" w:leader="none"/>
        </w:tabs>
        <w:spacing w:line="2231" w:lineRule="exact"/>
        <w:ind w:left="469" w:right="-1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14"/>
          <w:w w:val="8"/>
        </w:rPr>
        <w:t>）</w:t>
      </w:r>
      <w:r>
        <w:rPr>
          <w:rFonts w:ascii="宋体" w:hAnsi="宋体" w:cs="宋体" w:eastAsia="宋体" w:hint="default"/>
          <w:spacing w:val="-209"/>
          <w:w w:val="8"/>
        </w:rPr>
        <w:t>）</w:t>
      </w:r>
      <w:r>
        <w:rPr>
          <w:rFonts w:ascii="宋体" w:hAnsi="宋体" w:cs="宋体" w:eastAsia="宋体" w:hint="default"/>
          <w:spacing w:val="-214"/>
          <w:w w:val="8"/>
        </w:rPr>
        <w:t>）</w:t>
      </w:r>
      <w:r>
        <w:rPr>
          <w:rFonts w:ascii="宋体" w:hAnsi="宋体" w:cs="宋体" w:eastAsia="宋体" w:hint="default"/>
          <w:spacing w:val="-8"/>
          <w:w w:val="8"/>
        </w:rPr>
        <w:t>）</w:t>
      </w:r>
      <w:r>
        <w:rPr>
          <w:rFonts w:ascii="宋体" w:hAnsi="宋体" w:cs="宋体" w:eastAsia="宋体" w:hint="default"/>
          <w:spacing w:val="-3"/>
          <w:w w:val="8"/>
        </w:rPr>
        <w:t>未</w:t>
      </w:r>
      <w:r>
        <w:rPr>
          <w:rFonts w:ascii="宋体" w:hAnsi="宋体" w:cs="宋体" w:eastAsia="宋体" w:hint="default"/>
          <w:spacing w:val="-214"/>
          <w:w w:val="8"/>
        </w:rPr>
        <w:t>确</w:t>
      </w:r>
      <w:r>
        <w:rPr>
          <w:rFonts w:ascii="宋体" w:hAnsi="宋体" w:cs="宋体" w:eastAsia="宋体" w:hint="default"/>
          <w:spacing w:val="-209"/>
          <w:w w:val="8"/>
        </w:rPr>
        <w:t>确</w:t>
      </w:r>
      <w:r>
        <w:rPr>
          <w:rFonts w:ascii="宋体" w:hAnsi="宋体" w:cs="宋体" w:eastAsia="宋体" w:hint="default"/>
          <w:spacing w:val="-214"/>
          <w:w w:val="8"/>
        </w:rPr>
        <w:t>确</w:t>
      </w:r>
      <w:r>
        <w:rPr>
          <w:rFonts w:ascii="宋体" w:hAnsi="宋体" w:cs="宋体" w:eastAsia="宋体" w:hint="default"/>
          <w:spacing w:val="-8"/>
          <w:w w:val="8"/>
        </w:rPr>
        <w:t>确</w:t>
      </w:r>
      <w:r>
        <w:rPr>
          <w:rFonts w:ascii="宋体" w:hAnsi="宋体" w:cs="宋体" w:eastAsia="宋体" w:hint="default"/>
          <w:spacing w:val="-214"/>
          <w:w w:val="8"/>
        </w:rPr>
        <w:t>认</w:t>
      </w:r>
      <w:r>
        <w:rPr>
          <w:rFonts w:ascii="宋体" w:hAnsi="宋体" w:cs="宋体" w:eastAsia="宋体" w:hint="default"/>
          <w:spacing w:val="-209"/>
          <w:w w:val="8"/>
        </w:rPr>
        <w:t>认</w:t>
      </w:r>
      <w:r>
        <w:rPr>
          <w:rFonts w:ascii="宋体" w:hAnsi="宋体" w:cs="宋体" w:eastAsia="宋体" w:hint="default"/>
          <w:spacing w:val="-214"/>
          <w:w w:val="8"/>
        </w:rPr>
        <w:t>认</w:t>
      </w:r>
      <w:r>
        <w:rPr>
          <w:rFonts w:ascii="宋体" w:hAnsi="宋体" w:cs="宋体" w:eastAsia="宋体" w:hint="default"/>
          <w:spacing w:val="-154"/>
          <w:w w:val="8"/>
        </w:rPr>
        <w:t>认</w:t>
      </w:r>
      <w:r>
        <w:rPr>
          <w:rFonts w:ascii="宋体" w:hAnsi="宋体" w:cs="宋体" w:eastAsia="宋体" w:hint="default"/>
          <w:spacing w:val="-34"/>
          <w:w w:val="7"/>
          <w:position w:val="-99"/>
        </w:rPr>
        <w:t>年</w:t>
      </w:r>
      <w:r>
        <w:rPr>
          <w:rFonts w:ascii="宋体" w:hAnsi="宋体" w:cs="宋体" w:eastAsia="宋体" w:hint="default"/>
          <w:spacing w:val="-181"/>
          <w:w w:val="8"/>
        </w:rPr>
        <w:t>递</w:t>
      </w:r>
      <w:r>
        <w:rPr>
          <w:rFonts w:ascii="宋体" w:hAnsi="宋体" w:cs="宋体" w:eastAsia="宋体" w:hint="default"/>
          <w:spacing w:val="-3"/>
          <w:w w:val="7"/>
          <w:position w:val="-99"/>
        </w:rPr>
        <w:t>份</w:t>
      </w:r>
      <w:r>
        <w:rPr>
          <w:rFonts w:ascii="宋体" w:hAnsi="宋体" w:cs="宋体" w:eastAsia="宋体" w:hint="default"/>
          <w:spacing w:val="-3"/>
          <w:w w:val="8"/>
        </w:rPr>
        <w:t>延</w:t>
      </w:r>
      <w:r>
        <w:rPr>
          <w:rFonts w:ascii="宋体" w:hAnsi="宋体" w:cs="宋体" w:eastAsia="宋体" w:hint="default"/>
          <w:spacing w:val="-214"/>
          <w:w w:val="8"/>
        </w:rPr>
        <w:t>所</w:t>
      </w:r>
      <w:r>
        <w:rPr>
          <w:rFonts w:ascii="宋体" w:hAnsi="宋体" w:cs="宋体" w:eastAsia="宋体" w:hint="default"/>
          <w:spacing w:val="-209"/>
          <w:w w:val="8"/>
        </w:rPr>
        <w:t>所</w:t>
      </w:r>
      <w:r>
        <w:rPr>
          <w:rFonts w:ascii="宋体" w:hAnsi="宋体" w:cs="宋体" w:eastAsia="宋体" w:hint="default"/>
          <w:spacing w:val="-214"/>
          <w:w w:val="8"/>
        </w:rPr>
        <w:t>所</w:t>
      </w:r>
      <w:r>
        <w:rPr>
          <w:rFonts w:ascii="宋体" w:hAnsi="宋体" w:cs="宋体" w:eastAsia="宋体" w:hint="default"/>
          <w:spacing w:val="-10"/>
          <w:w w:val="8"/>
        </w:rPr>
        <w:t>所</w:t>
      </w:r>
      <w:r>
        <w:rPr>
          <w:rFonts w:ascii="宋体" w:hAnsi="宋体" w:cs="宋体" w:eastAsia="宋体" w:hint="default"/>
          <w:spacing w:val="-3"/>
          <w:w w:val="8"/>
        </w:rPr>
        <w:t>得税</w:t>
      </w:r>
      <w:r>
        <w:rPr>
          <w:rFonts w:ascii="宋体" w:hAnsi="宋体" w:cs="宋体" w:eastAsia="宋体" w:hint="default"/>
          <w:spacing w:val="-214"/>
          <w:w w:val="8"/>
        </w:rPr>
        <w:t>资</w:t>
      </w:r>
      <w:r>
        <w:rPr>
          <w:rFonts w:ascii="宋体" w:hAnsi="宋体" w:cs="宋体" w:eastAsia="宋体" w:hint="default"/>
          <w:spacing w:val="-209"/>
          <w:w w:val="8"/>
        </w:rPr>
        <w:t>资</w:t>
      </w:r>
      <w:r>
        <w:rPr>
          <w:rFonts w:ascii="宋体" w:hAnsi="宋体" w:cs="宋体" w:eastAsia="宋体" w:hint="default"/>
          <w:spacing w:val="-214"/>
          <w:w w:val="8"/>
        </w:rPr>
        <w:t>资</w:t>
      </w:r>
      <w:r>
        <w:rPr>
          <w:rFonts w:ascii="宋体" w:hAnsi="宋体" w:cs="宋体" w:eastAsia="宋体" w:hint="default"/>
          <w:spacing w:val="-10"/>
          <w:w w:val="8"/>
        </w:rPr>
        <w:t>资</w:t>
      </w:r>
      <w:r>
        <w:rPr>
          <w:rFonts w:ascii="宋体" w:hAnsi="宋体" w:cs="宋体" w:eastAsia="宋体" w:hint="default"/>
          <w:spacing w:val="-214"/>
          <w:w w:val="8"/>
        </w:rPr>
        <w:t>产</w:t>
      </w:r>
      <w:r>
        <w:rPr>
          <w:rFonts w:ascii="宋体" w:hAnsi="宋体" w:cs="宋体" w:eastAsia="宋体" w:hint="default"/>
          <w:spacing w:val="-209"/>
          <w:w w:val="8"/>
        </w:rPr>
        <w:t>产</w:t>
      </w:r>
      <w:r>
        <w:rPr>
          <w:rFonts w:ascii="宋体" w:hAnsi="宋体" w:cs="宋体" w:eastAsia="宋体" w:hint="default"/>
          <w:spacing w:val="-214"/>
          <w:w w:val="8"/>
        </w:rPr>
        <w:t>产</w:t>
      </w:r>
      <w:r>
        <w:rPr>
          <w:rFonts w:ascii="宋体" w:hAnsi="宋体" w:cs="宋体" w:eastAsia="宋体" w:hint="default"/>
          <w:spacing w:val="-8"/>
          <w:w w:val="8"/>
        </w:rPr>
        <w:t>产</w:t>
      </w:r>
      <w:r>
        <w:rPr>
          <w:rFonts w:ascii="宋体" w:hAnsi="宋体" w:cs="宋体" w:eastAsia="宋体" w:hint="default"/>
          <w:spacing w:val="-214"/>
          <w:w w:val="8"/>
        </w:rPr>
        <w:t>的</w:t>
      </w:r>
      <w:r>
        <w:rPr>
          <w:rFonts w:ascii="宋体" w:hAnsi="宋体" w:cs="宋体" w:eastAsia="宋体" w:hint="default"/>
          <w:spacing w:val="-209"/>
          <w:w w:val="8"/>
        </w:rPr>
        <w:t>的</w:t>
      </w:r>
      <w:r>
        <w:rPr>
          <w:rFonts w:ascii="宋体" w:hAnsi="宋体" w:cs="宋体" w:eastAsia="宋体" w:hint="default"/>
          <w:spacing w:val="-214"/>
          <w:w w:val="8"/>
        </w:rPr>
        <w:t>的</w:t>
      </w:r>
      <w:r>
        <w:rPr>
          <w:rFonts w:ascii="宋体" w:hAnsi="宋体" w:cs="宋体" w:eastAsia="宋体" w:hint="default"/>
          <w:spacing w:val="-8"/>
          <w:w w:val="8"/>
        </w:rPr>
        <w:t>的</w:t>
      </w:r>
      <w:r>
        <w:rPr>
          <w:rFonts w:ascii="宋体" w:hAnsi="宋体" w:cs="宋体" w:eastAsia="宋体" w:hint="default"/>
          <w:spacing w:val="-214"/>
          <w:w w:val="8"/>
        </w:rPr>
        <w:t>可</w:t>
      </w:r>
      <w:r>
        <w:rPr>
          <w:rFonts w:ascii="宋体" w:hAnsi="宋体" w:cs="宋体" w:eastAsia="宋体" w:hint="default"/>
          <w:spacing w:val="-209"/>
          <w:w w:val="8"/>
        </w:rPr>
        <w:t>可</w:t>
      </w:r>
      <w:r>
        <w:rPr>
          <w:rFonts w:ascii="宋体" w:hAnsi="宋体" w:cs="宋体" w:eastAsia="宋体" w:hint="default"/>
          <w:spacing w:val="-214"/>
          <w:w w:val="8"/>
        </w:rPr>
        <w:t>可</w:t>
      </w:r>
      <w:r>
        <w:rPr>
          <w:rFonts w:ascii="宋体" w:hAnsi="宋体" w:cs="宋体" w:eastAsia="宋体" w:hint="default"/>
          <w:spacing w:val="-8"/>
          <w:w w:val="8"/>
        </w:rPr>
        <w:t>可</w:t>
      </w:r>
      <w:r>
        <w:rPr>
          <w:rFonts w:ascii="宋体" w:hAnsi="宋体" w:cs="宋体" w:eastAsia="宋体" w:hint="default"/>
          <w:spacing w:val="-44"/>
          <w:w w:val="8"/>
        </w:rPr>
        <w:t>抵</w:t>
      </w:r>
      <w:r>
        <w:rPr>
          <w:rFonts w:ascii="宋体" w:hAnsi="宋体" w:cs="宋体" w:eastAsia="宋体" w:hint="default"/>
          <w:spacing w:val="-140"/>
          <w:w w:val="7"/>
          <w:position w:val="-99"/>
        </w:rPr>
        <w:t>期</w:t>
      </w:r>
      <w:r>
        <w:rPr>
          <w:rFonts w:ascii="宋体" w:hAnsi="宋体" w:cs="宋体" w:eastAsia="宋体" w:hint="default"/>
          <w:spacing w:val="-75"/>
          <w:w w:val="8"/>
        </w:rPr>
        <w:t>扣</w:t>
      </w:r>
      <w:r>
        <w:rPr>
          <w:rFonts w:ascii="宋体" w:hAnsi="宋体" w:cs="宋体" w:eastAsia="宋体" w:hint="default"/>
          <w:spacing w:val="-108"/>
          <w:w w:val="7"/>
          <w:position w:val="-99"/>
        </w:rPr>
        <w:t>末</w:t>
      </w:r>
      <w:r>
        <w:rPr>
          <w:rFonts w:ascii="宋体" w:hAnsi="宋体" w:cs="宋体" w:eastAsia="宋体" w:hint="default"/>
          <w:spacing w:val="-106"/>
          <w:w w:val="8"/>
        </w:rPr>
        <w:t>亏</w:t>
      </w:r>
      <w:r>
        <w:rPr>
          <w:rFonts w:ascii="宋体" w:hAnsi="宋体" w:cs="宋体" w:eastAsia="宋体" w:hint="default"/>
          <w:spacing w:val="-77"/>
          <w:w w:val="7"/>
          <w:position w:val="-99"/>
        </w:rPr>
        <w:t>金</w:t>
      </w:r>
      <w:r>
        <w:rPr>
          <w:rFonts w:ascii="宋体" w:hAnsi="宋体" w:cs="宋体" w:eastAsia="宋体" w:hint="default"/>
          <w:spacing w:val="-214"/>
          <w:w w:val="8"/>
        </w:rPr>
        <w:t>损</w:t>
      </w:r>
      <w:r>
        <w:rPr>
          <w:rFonts w:ascii="宋体" w:hAnsi="宋体" w:cs="宋体" w:eastAsia="宋体" w:hint="default"/>
          <w:spacing w:val="-209"/>
          <w:w w:val="8"/>
        </w:rPr>
        <w:t>损</w:t>
      </w:r>
      <w:r>
        <w:rPr>
          <w:rFonts w:ascii="宋体" w:hAnsi="宋体" w:cs="宋体" w:eastAsia="宋体" w:hint="default"/>
          <w:spacing w:val="-214"/>
          <w:w w:val="8"/>
        </w:rPr>
        <w:t>损</w:t>
      </w:r>
      <w:r>
        <w:rPr>
          <w:rFonts w:ascii="宋体" w:hAnsi="宋体" w:cs="宋体" w:eastAsia="宋体" w:hint="default"/>
          <w:spacing w:val="-142"/>
          <w:w w:val="8"/>
        </w:rPr>
        <w:t>损</w:t>
      </w:r>
      <w:r>
        <w:rPr>
          <w:rFonts w:ascii="宋体" w:hAnsi="宋体" w:cs="宋体" w:eastAsia="宋体" w:hint="default"/>
          <w:spacing w:val="-46"/>
          <w:w w:val="7"/>
          <w:position w:val="-99"/>
        </w:rPr>
        <w:t>额</w:t>
      </w:r>
      <w:r>
        <w:rPr>
          <w:rFonts w:ascii="宋体" w:hAnsi="宋体" w:cs="宋体" w:eastAsia="宋体" w:hint="default"/>
          <w:spacing w:val="-3"/>
          <w:w w:val="8"/>
        </w:rPr>
        <w:t>将</w:t>
      </w:r>
      <w:r>
        <w:rPr>
          <w:rFonts w:ascii="宋体" w:hAnsi="宋体" w:cs="宋体" w:eastAsia="宋体" w:hint="default"/>
          <w:spacing w:val="-5"/>
          <w:w w:val="8"/>
        </w:rPr>
        <w:t>于</w:t>
      </w:r>
      <w:r>
        <w:rPr>
          <w:rFonts w:ascii="宋体" w:hAnsi="宋体" w:cs="宋体" w:eastAsia="宋体" w:hint="default"/>
          <w:spacing w:val="-214"/>
          <w:w w:val="8"/>
        </w:rPr>
        <w:t>以</w:t>
      </w:r>
      <w:r>
        <w:rPr>
          <w:rFonts w:ascii="宋体" w:hAnsi="宋体" w:cs="宋体" w:eastAsia="宋体" w:hint="default"/>
          <w:spacing w:val="-209"/>
          <w:w w:val="8"/>
        </w:rPr>
        <w:t>以</w:t>
      </w:r>
      <w:r>
        <w:rPr>
          <w:rFonts w:ascii="宋体" w:hAnsi="宋体" w:cs="宋体" w:eastAsia="宋体" w:hint="default"/>
          <w:spacing w:val="-214"/>
          <w:w w:val="8"/>
        </w:rPr>
        <w:t>以</w:t>
      </w:r>
      <w:r>
        <w:rPr>
          <w:rFonts w:ascii="宋体" w:hAnsi="宋体" w:cs="宋体" w:eastAsia="宋体" w:hint="default"/>
          <w:spacing w:val="-8"/>
          <w:w w:val="8"/>
        </w:rPr>
        <w:t>以</w:t>
      </w:r>
      <w:r>
        <w:rPr>
          <w:rFonts w:ascii="宋体" w:hAnsi="宋体" w:cs="宋体" w:eastAsia="宋体" w:hint="default"/>
          <w:spacing w:val="-214"/>
          <w:w w:val="8"/>
        </w:rPr>
        <w:t>下</w:t>
      </w:r>
      <w:r>
        <w:rPr>
          <w:rFonts w:ascii="宋体" w:hAnsi="宋体" w:cs="宋体" w:eastAsia="宋体" w:hint="default"/>
          <w:spacing w:val="-209"/>
          <w:w w:val="8"/>
        </w:rPr>
        <w:t>下</w:t>
      </w:r>
      <w:r>
        <w:rPr>
          <w:rFonts w:ascii="宋体" w:hAnsi="宋体" w:cs="宋体" w:eastAsia="宋体" w:hint="default"/>
          <w:spacing w:val="-214"/>
          <w:w w:val="8"/>
        </w:rPr>
        <w:t>下</w:t>
      </w:r>
      <w:r>
        <w:rPr>
          <w:rFonts w:ascii="宋体" w:hAnsi="宋体" w:cs="宋体" w:eastAsia="宋体" w:hint="default"/>
          <w:spacing w:val="-10"/>
          <w:w w:val="8"/>
        </w:rPr>
        <w:t>下</w:t>
      </w:r>
      <w:r>
        <w:rPr>
          <w:rFonts w:ascii="宋体" w:hAnsi="宋体" w:cs="宋体" w:eastAsia="宋体" w:hint="default"/>
          <w:spacing w:val="-214"/>
          <w:w w:val="8"/>
        </w:rPr>
        <w:t>年</w:t>
      </w:r>
      <w:r>
        <w:rPr>
          <w:rFonts w:ascii="宋体" w:hAnsi="宋体" w:cs="宋体" w:eastAsia="宋体" w:hint="default"/>
          <w:spacing w:val="-209"/>
          <w:w w:val="8"/>
        </w:rPr>
        <w:t>年</w:t>
      </w:r>
      <w:r>
        <w:rPr>
          <w:rFonts w:ascii="宋体" w:hAnsi="宋体" w:cs="宋体" w:eastAsia="宋体" w:hint="default"/>
          <w:spacing w:val="-214"/>
          <w:w w:val="8"/>
        </w:rPr>
        <w:t>年</w:t>
      </w:r>
      <w:r>
        <w:rPr>
          <w:rFonts w:ascii="宋体" w:hAnsi="宋体" w:cs="宋体" w:eastAsia="宋体" w:hint="default"/>
          <w:spacing w:val="-8"/>
          <w:w w:val="8"/>
        </w:rPr>
        <w:t>年</w:t>
      </w:r>
      <w:r>
        <w:rPr>
          <w:rFonts w:ascii="宋体" w:hAnsi="宋体" w:cs="宋体" w:eastAsia="宋体" w:hint="default"/>
          <w:spacing w:val="-214"/>
          <w:w w:val="8"/>
        </w:rPr>
        <w:t>度</w:t>
      </w:r>
      <w:r>
        <w:rPr>
          <w:rFonts w:ascii="宋体" w:hAnsi="宋体" w:cs="宋体" w:eastAsia="宋体" w:hint="default"/>
          <w:spacing w:val="-209"/>
          <w:w w:val="8"/>
        </w:rPr>
        <w:t>度</w:t>
      </w:r>
      <w:r>
        <w:rPr>
          <w:rFonts w:ascii="宋体" w:hAnsi="宋体" w:cs="宋体" w:eastAsia="宋体" w:hint="default"/>
          <w:spacing w:val="-214"/>
          <w:w w:val="8"/>
        </w:rPr>
        <w:t>度</w:t>
      </w:r>
      <w:r>
        <w:rPr>
          <w:rFonts w:ascii="宋体" w:hAnsi="宋体" w:cs="宋体" w:eastAsia="宋体" w:hint="default"/>
          <w:spacing w:val="-8"/>
          <w:w w:val="8"/>
        </w:rPr>
        <w:t>度</w:t>
      </w:r>
      <w:r>
        <w:rPr>
          <w:rFonts w:ascii="宋体" w:hAnsi="宋体" w:cs="宋体" w:eastAsia="宋体" w:hint="default"/>
          <w:spacing w:val="-214"/>
          <w:w w:val="8"/>
        </w:rPr>
        <w:t>到</w:t>
      </w:r>
      <w:r>
        <w:rPr>
          <w:rFonts w:ascii="宋体" w:hAnsi="宋体" w:cs="宋体" w:eastAsia="宋体" w:hint="default"/>
          <w:spacing w:val="-209"/>
          <w:w w:val="8"/>
        </w:rPr>
        <w:t>到</w:t>
      </w:r>
      <w:r>
        <w:rPr>
          <w:rFonts w:ascii="宋体" w:hAnsi="宋体" w:cs="宋体" w:eastAsia="宋体" w:hint="default"/>
          <w:spacing w:val="-214"/>
          <w:w w:val="8"/>
        </w:rPr>
        <w:t>到</w:t>
      </w:r>
      <w:r>
        <w:rPr>
          <w:rFonts w:ascii="宋体" w:hAnsi="宋体" w:cs="宋体" w:eastAsia="宋体" w:hint="default"/>
          <w:spacing w:val="-8"/>
          <w:w w:val="8"/>
        </w:rPr>
        <w:t>到</w:t>
      </w:r>
      <w:r>
        <w:rPr>
          <w:rFonts w:ascii="宋体" w:hAnsi="宋体" w:cs="宋体" w:eastAsia="宋体" w:hint="default"/>
          <w:spacing w:val="-214"/>
          <w:w w:val="8"/>
        </w:rPr>
        <w:t>期</w:t>
      </w:r>
      <w:r>
        <w:rPr>
          <w:rFonts w:ascii="宋体" w:hAnsi="宋体" w:cs="宋体" w:eastAsia="宋体" w:hint="default"/>
          <w:spacing w:val="-209"/>
          <w:w w:val="8"/>
        </w:rPr>
        <w:t>期</w:t>
      </w:r>
      <w:r>
        <w:rPr>
          <w:rFonts w:ascii="宋体" w:hAnsi="宋体" w:cs="宋体" w:eastAsia="宋体" w:hint="default"/>
          <w:spacing w:val="-214"/>
          <w:w w:val="8"/>
        </w:rPr>
        <w:t>期</w:t>
      </w:r>
      <w:r>
        <w:rPr>
          <w:rFonts w:ascii="宋体" w:hAnsi="宋体" w:cs="宋体" w:eastAsia="宋体" w:hint="default"/>
          <w:spacing w:val="23"/>
          <w:w w:val="8"/>
        </w:rPr>
        <w:t>期</w:t>
      </w:r>
      <w:r>
        <w:rPr>
          <w:rFonts w:ascii="宋体" w:hAnsi="宋体" w:cs="宋体" w:eastAsia="宋体" w:hint="default"/>
          <w:w w:val="7"/>
          <w:position w:val="-99"/>
        </w:rPr>
        <w:t>期</w:t>
      </w:r>
      <w:r>
        <w:rPr>
          <w:rFonts w:ascii="宋体" w:hAnsi="宋体" w:cs="宋体" w:eastAsia="宋体" w:hint="default"/>
          <w:w w:val="7"/>
          <w:position w:val="-99"/>
        </w:rPr>
        <w:t>初</w:t>
      </w:r>
      <w:r>
        <w:rPr>
          <w:rFonts w:ascii="宋体" w:hAnsi="宋体" w:cs="宋体" w:eastAsia="宋体" w:hint="default"/>
          <w:w w:val="7"/>
          <w:position w:val="-99"/>
        </w:rPr>
        <w:t>金额</w:t>
      </w:r>
      <w:r>
        <w:rPr>
          <w:rFonts w:ascii="宋体" w:hAnsi="宋体" w:cs="宋体" w:eastAsia="宋体" w:hint="default"/>
          <w:position w:val="-99"/>
        </w:rPr>
        <w:tab/>
      </w:r>
      <w:r>
        <w:rPr>
          <w:rFonts w:ascii="宋体" w:hAnsi="宋体" w:cs="宋体" w:eastAsia="宋体" w:hint="default"/>
          <w:w w:val="7"/>
          <w:position w:val="-99"/>
        </w:rPr>
        <w:t>备注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033" w:lineRule="exact" w:before="197"/>
        <w:ind w:left="236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</w:rPr>
        <w:t>单位</w:t>
      </w:r>
      <w:r>
        <w:rPr>
          <w:rFonts w:ascii="宋体" w:hAnsi="宋体" w:cs="宋体" w:eastAsia="宋体" w:hint="default"/>
          <w:spacing w:val="91"/>
          <w:w w:val="7"/>
        </w:rPr>
        <w:t>：</w:t>
      </w:r>
      <w:r>
        <w:rPr>
          <w:rFonts w:ascii="宋体" w:hAnsi="宋体" w:cs="宋体" w:eastAsia="宋体" w:hint="default"/>
          <w:w w:val="7"/>
        </w:rPr>
        <w:t>元</w:t>
      </w:r>
      <w:r>
        <w:rPr>
          <w:rFonts w:ascii="宋体" w:hAnsi="宋体" w:cs="宋体" w:eastAsia="宋体" w:hint="default"/>
        </w:rPr>
      </w:r>
    </w:p>
    <w:p>
      <w:pPr>
        <w:spacing w:after="0" w:line="2033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2" w:equalWidth="0">
            <w:col w:w="8704" w:space="40"/>
            <w:col w:w="1196"/>
          </w:cols>
        </w:sectPr>
      </w:pPr>
    </w:p>
    <w:p>
      <w:pPr>
        <w:spacing w:line="215" w:lineRule="exact" w:before="0"/>
        <w:ind w:left="366" w:right="-20" w:firstLine="0"/>
        <w:jc w:val="left"/>
        <w:rPr>
          <w:rFonts w:ascii="Times New Roman" w:hAnsi="Times New Roman" w:cs="Times New Roman" w:eastAsia="Times New Roman" w:hint="default"/>
          <w:sz w:val="21"/>
          <w:szCs w:val="21"/>
        </w:rPr>
      </w:pPr>
      <w:r>
        <w:rPr/>
        <w:pict>
          <v:shape style="position:absolute;margin-left:56.399998pt;margin-top:45.096764pt;width:479.2pt;height:161.3pt;mso-position-horizontal-relative:page;mso-position-vertical-relative:paragraph;z-index:2718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388"/>
                    <w:gridCol w:w="2395"/>
                    <w:gridCol w:w="2393"/>
                    <w:gridCol w:w="2393"/>
                  </w:tblGrid>
                  <w:tr>
                    <w:trPr>
                      <w:trHeight w:val="403" w:hRule="exact"/>
                    </w:trPr>
                    <w:tc>
                      <w:tcPr>
                        <w:tcW w:w="23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3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3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2014</w:t>
                        </w:r>
                      </w:p>
                    </w:tc>
                    <w:tc>
                      <w:tcPr>
                        <w:tcW w:w="23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142,293.62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3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2015</w:t>
                        </w:r>
                      </w:p>
                    </w:tc>
                    <w:tc>
                      <w:tcPr>
                        <w:tcW w:w="23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w w:val="95"/>
                            <w:sz w:val="18"/>
                          </w:rPr>
                          <w:t>11,400.00</w:t>
                        </w: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w w:val="95"/>
                            <w:sz w:val="18"/>
                          </w:rPr>
                          <w:t>11,400.00</w:t>
                        </w: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3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2016</w:t>
                        </w:r>
                      </w:p>
                    </w:tc>
                    <w:tc>
                      <w:tcPr>
                        <w:tcW w:w="23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5,163,988.96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5,163,988.96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3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2017</w:t>
                        </w:r>
                      </w:p>
                    </w:tc>
                    <w:tc>
                      <w:tcPr>
                        <w:tcW w:w="23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30,838,807.43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30,838,807.43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3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2018</w:t>
                        </w:r>
                      </w:p>
                    </w:tc>
                    <w:tc>
                      <w:tcPr>
                        <w:tcW w:w="23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22,018,969.89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22,018,969.89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3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2019</w:t>
                        </w:r>
                      </w:p>
                    </w:tc>
                    <w:tc>
                      <w:tcPr>
                        <w:tcW w:w="23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32,242,442.66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3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3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90,275,608.94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58,175,459.90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--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b/>
          <w:w w:val="100"/>
          <w:sz w:val="21"/>
        </w:rPr>
        <w:t>4</w:t>
      </w:r>
      <w:r>
        <w:rPr>
          <w:rFonts w:ascii="Times New Roman"/>
          <w:w w:val="100"/>
          <w:sz w:val="21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b/>
          <w:bCs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b/>
          <w:bCs/>
          <w:sz w:val="24"/>
          <w:szCs w:val="24"/>
        </w:rPr>
      </w:pPr>
    </w:p>
    <w:p>
      <w:pPr>
        <w:pStyle w:val="BodyText"/>
        <w:spacing w:line="3358" w:lineRule="exact"/>
        <w:ind w:left="152" w:right="-2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6.639977pt;margin-top:84.389412pt;width:10.6pt;height:120.05pt;mso-position-horizontal-relative:page;mso-position-vertical-relative:paragraph;z-index:-956032" type="#_x0000_t202" filled="false" stroked="false">
            <v:textbox inset="0,0,0,0">
              <w:txbxContent>
                <w:p>
                  <w:pPr>
                    <w:spacing w:line="2401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eastAsia="Times New Roman" w:hint="default"/>
                      <w:b/>
                      <w:bCs/>
                      <w:spacing w:val="-101"/>
                      <w:w w:val="100"/>
                      <w:sz w:val="21"/>
                      <w:szCs w:val="21"/>
                    </w:rPr>
                    <w:t>1</w:t>
                  </w:r>
                  <w:r>
                    <w:rPr>
                      <w:rFonts w:ascii="宋体" w:hAnsi="宋体" w:cs="宋体" w:eastAsia="宋体" w:hint="default"/>
                      <w:spacing w:val="-113"/>
                      <w:w w:val="8"/>
                      <w:position w:val="-60"/>
                      <w:sz w:val="240"/>
                      <w:szCs w:val="240"/>
                    </w:rPr>
                    <w:t>（</w:t>
                  </w:r>
                  <w:r>
                    <w:rPr>
                      <w:rFonts w:ascii="Times New Roman" w:hAnsi="Times New Roman" w:cs="Times New Roman" w:eastAsia="Times New Roman" w:hint="default"/>
                      <w:b/>
                      <w:bCs/>
                      <w:w w:val="100"/>
                      <w:sz w:val="21"/>
                      <w:szCs w:val="21"/>
                    </w:rPr>
                    <w:t>8</w:t>
                  </w:r>
                  <w:r>
                    <w:rPr>
                      <w:rFonts w:ascii="Times New Roman" w:hAnsi="Times New Roman" w:cs="Times New Roman" w:eastAsia="Times New Roman" w:hint="default"/>
                      <w:w w:val="100"/>
                      <w:sz w:val="21"/>
                      <w:szCs w:val="21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214"/>
          <w:w w:val="8"/>
        </w:rPr>
        <w:t>（</w:t>
      </w:r>
      <w:r>
        <w:rPr>
          <w:rFonts w:ascii="宋体" w:hAnsi="宋体" w:cs="宋体" w:eastAsia="宋体" w:hint="default"/>
          <w:spacing w:val="-209"/>
          <w:w w:val="8"/>
        </w:rPr>
        <w:t>（</w:t>
      </w:r>
      <w:r>
        <w:rPr>
          <w:rFonts w:ascii="宋体" w:hAnsi="宋体" w:cs="宋体" w:eastAsia="宋体" w:hint="default"/>
          <w:spacing w:val="-190"/>
          <w:w w:val="8"/>
        </w:rPr>
        <w:t>（</w:t>
      </w:r>
      <w:r>
        <w:rPr>
          <w:rFonts w:ascii="宋体" w:hAnsi="宋体" w:cs="宋体" w:eastAsia="宋体" w:hint="default"/>
          <w:w w:val="7"/>
          <w:position w:val="129"/>
        </w:rPr>
        <w:t>合</w:t>
      </w:r>
      <w:r>
        <w:rPr>
          <w:rFonts w:ascii="宋体" w:hAnsi="宋体" w:cs="宋体" w:eastAsia="宋体" w:hint="default"/>
          <w:spacing w:val="-180"/>
          <w:w w:val="7"/>
          <w:position w:val="129"/>
        </w:rPr>
        <w:t>计</w:t>
      </w:r>
      <w:r>
        <w:rPr>
          <w:rFonts w:ascii="宋体" w:hAnsi="宋体" w:cs="宋体" w:eastAsia="宋体" w:hint="default"/>
          <w:spacing w:val="-214"/>
          <w:w w:val="8"/>
          <w:position w:val="61"/>
        </w:rPr>
        <w:t>、</w:t>
      </w:r>
      <w:r>
        <w:rPr>
          <w:rFonts w:ascii="宋体" w:hAnsi="宋体" w:cs="宋体" w:eastAsia="宋体" w:hint="default"/>
          <w:spacing w:val="-209"/>
          <w:w w:val="8"/>
          <w:position w:val="62"/>
        </w:rPr>
        <w:t>、</w:t>
      </w:r>
      <w:r>
        <w:rPr>
          <w:rFonts w:ascii="宋体" w:hAnsi="宋体" w:cs="宋体" w:eastAsia="宋体" w:hint="default"/>
          <w:spacing w:val="-214"/>
          <w:w w:val="8"/>
          <w:position w:val="61"/>
        </w:rPr>
        <w:t>、</w:t>
      </w:r>
      <w:r>
        <w:rPr>
          <w:rFonts w:ascii="宋体" w:hAnsi="宋体" w:cs="宋体" w:eastAsia="宋体" w:hint="default"/>
          <w:spacing w:val="-111"/>
          <w:w w:val="8"/>
          <w:position w:val="62"/>
        </w:rPr>
        <w:t>、</w:t>
      </w:r>
      <w:r>
        <w:rPr>
          <w:rFonts w:ascii="宋体" w:hAnsi="宋体" w:cs="宋体" w:eastAsia="宋体" w:hint="default"/>
          <w:spacing w:val="-214"/>
          <w:w w:val="8"/>
        </w:rPr>
        <w:t>）</w:t>
      </w:r>
      <w:r>
        <w:rPr>
          <w:rFonts w:ascii="宋体" w:hAnsi="宋体" w:cs="宋体" w:eastAsia="宋体" w:hint="default"/>
          <w:spacing w:val="-209"/>
          <w:w w:val="8"/>
        </w:rPr>
        <w:t>）</w:t>
      </w:r>
      <w:r>
        <w:rPr>
          <w:rFonts w:ascii="宋体" w:hAnsi="宋体" w:cs="宋体" w:eastAsia="宋体" w:hint="default"/>
          <w:spacing w:val="-214"/>
          <w:w w:val="8"/>
        </w:rPr>
        <w:t>）</w:t>
      </w:r>
      <w:r>
        <w:rPr>
          <w:rFonts w:ascii="宋体" w:hAnsi="宋体" w:cs="宋体" w:eastAsia="宋体" w:hint="default"/>
          <w:spacing w:val="-116"/>
          <w:w w:val="8"/>
        </w:rPr>
        <w:t>）</w:t>
      </w:r>
      <w:r>
        <w:rPr>
          <w:rFonts w:ascii="宋体" w:hAnsi="宋体" w:cs="宋体" w:eastAsia="宋体" w:hint="default"/>
          <w:spacing w:val="-106"/>
          <w:w w:val="8"/>
          <w:position w:val="62"/>
        </w:rPr>
        <w:t>短</w:t>
      </w:r>
      <w:r>
        <w:rPr>
          <w:rFonts w:ascii="宋体" w:hAnsi="宋体" w:cs="宋体" w:eastAsia="宋体" w:hint="default"/>
          <w:spacing w:val="-111"/>
          <w:w w:val="8"/>
        </w:rPr>
        <w:t>短</w:t>
      </w:r>
      <w:r>
        <w:rPr>
          <w:rFonts w:ascii="宋体" w:hAnsi="宋体" w:cs="宋体" w:eastAsia="宋体" w:hint="default"/>
          <w:spacing w:val="-214"/>
          <w:w w:val="8"/>
          <w:position w:val="61"/>
        </w:rPr>
        <w:t>期</w:t>
      </w:r>
      <w:r>
        <w:rPr>
          <w:rFonts w:ascii="宋体" w:hAnsi="宋体" w:cs="宋体" w:eastAsia="宋体" w:hint="default"/>
          <w:spacing w:val="-209"/>
          <w:w w:val="8"/>
          <w:position w:val="62"/>
        </w:rPr>
        <w:t>期</w:t>
      </w:r>
      <w:r>
        <w:rPr>
          <w:rFonts w:ascii="宋体" w:hAnsi="宋体" w:cs="宋体" w:eastAsia="宋体" w:hint="default"/>
          <w:spacing w:val="-214"/>
          <w:w w:val="8"/>
          <w:position w:val="62"/>
        </w:rPr>
        <w:t>期</w:t>
      </w:r>
      <w:r>
        <w:rPr>
          <w:rFonts w:ascii="宋体" w:hAnsi="宋体" w:cs="宋体" w:eastAsia="宋体" w:hint="default"/>
          <w:spacing w:val="-111"/>
          <w:w w:val="8"/>
          <w:position w:val="61"/>
        </w:rPr>
        <w:t>期</w:t>
      </w:r>
      <w:r>
        <w:rPr>
          <w:rFonts w:ascii="宋体" w:hAnsi="宋体" w:cs="宋体" w:eastAsia="宋体" w:hint="default"/>
          <w:spacing w:val="-214"/>
          <w:w w:val="8"/>
        </w:rPr>
        <w:t>期</w:t>
      </w:r>
      <w:r>
        <w:rPr>
          <w:rFonts w:ascii="宋体" w:hAnsi="宋体" w:cs="宋体" w:eastAsia="宋体" w:hint="default"/>
          <w:spacing w:val="-209"/>
          <w:w w:val="8"/>
        </w:rPr>
        <w:t>期</w:t>
      </w:r>
      <w:r>
        <w:rPr>
          <w:rFonts w:ascii="宋体" w:hAnsi="宋体" w:cs="宋体" w:eastAsia="宋体" w:hint="default"/>
          <w:spacing w:val="-214"/>
          <w:w w:val="8"/>
        </w:rPr>
        <w:t>期</w:t>
      </w:r>
      <w:r>
        <w:rPr>
          <w:rFonts w:ascii="宋体" w:hAnsi="宋体" w:cs="宋体" w:eastAsia="宋体" w:hint="default"/>
          <w:spacing w:val="-116"/>
          <w:w w:val="8"/>
        </w:rPr>
        <w:t>期</w:t>
      </w:r>
      <w:r>
        <w:rPr>
          <w:rFonts w:ascii="宋体" w:hAnsi="宋体" w:cs="宋体" w:eastAsia="宋体" w:hint="default"/>
          <w:spacing w:val="-214"/>
          <w:w w:val="8"/>
          <w:position w:val="61"/>
        </w:rPr>
        <w:t>借</w:t>
      </w:r>
      <w:r>
        <w:rPr>
          <w:rFonts w:ascii="宋体" w:hAnsi="宋体" w:cs="宋体" w:eastAsia="宋体" w:hint="default"/>
          <w:spacing w:val="-209"/>
          <w:w w:val="8"/>
          <w:position w:val="62"/>
        </w:rPr>
        <w:t>借</w:t>
      </w:r>
      <w:r>
        <w:rPr>
          <w:rFonts w:ascii="宋体" w:hAnsi="宋体" w:cs="宋体" w:eastAsia="宋体" w:hint="default"/>
          <w:spacing w:val="-214"/>
          <w:w w:val="8"/>
          <w:position w:val="62"/>
        </w:rPr>
        <w:t>借</w:t>
      </w:r>
      <w:r>
        <w:rPr>
          <w:rFonts w:ascii="宋体" w:hAnsi="宋体" w:cs="宋体" w:eastAsia="宋体" w:hint="default"/>
          <w:spacing w:val="-111"/>
          <w:w w:val="8"/>
          <w:position w:val="61"/>
        </w:rPr>
        <w:t>借</w:t>
      </w:r>
      <w:r>
        <w:rPr>
          <w:rFonts w:ascii="宋体" w:hAnsi="宋体" w:cs="宋体" w:eastAsia="宋体" w:hint="default"/>
          <w:spacing w:val="-214"/>
          <w:w w:val="8"/>
        </w:rPr>
        <w:t>借</w:t>
      </w:r>
      <w:r>
        <w:rPr>
          <w:rFonts w:ascii="宋体" w:hAnsi="宋体" w:cs="宋体" w:eastAsia="宋体" w:hint="default"/>
          <w:spacing w:val="-209"/>
          <w:w w:val="8"/>
        </w:rPr>
        <w:t>借</w:t>
      </w:r>
      <w:r>
        <w:rPr>
          <w:rFonts w:ascii="宋体" w:hAnsi="宋体" w:cs="宋体" w:eastAsia="宋体" w:hint="default"/>
          <w:spacing w:val="-214"/>
          <w:w w:val="8"/>
        </w:rPr>
        <w:t>借</w:t>
      </w:r>
      <w:r>
        <w:rPr>
          <w:rFonts w:ascii="宋体" w:hAnsi="宋体" w:cs="宋体" w:eastAsia="宋体" w:hint="default"/>
          <w:spacing w:val="-116"/>
          <w:w w:val="8"/>
        </w:rPr>
        <w:t>借</w:t>
      </w:r>
      <w:r>
        <w:rPr>
          <w:rFonts w:ascii="宋体" w:hAnsi="宋体" w:cs="宋体" w:eastAsia="宋体" w:hint="default"/>
          <w:spacing w:val="-214"/>
          <w:w w:val="8"/>
          <w:position w:val="61"/>
        </w:rPr>
        <w:t>款</w:t>
      </w:r>
      <w:r>
        <w:rPr>
          <w:rFonts w:ascii="宋体" w:hAnsi="宋体" w:cs="宋体" w:eastAsia="宋体" w:hint="default"/>
          <w:spacing w:val="-209"/>
          <w:w w:val="8"/>
          <w:position w:val="62"/>
        </w:rPr>
        <w:t>款</w:t>
      </w:r>
      <w:r>
        <w:rPr>
          <w:rFonts w:ascii="宋体" w:hAnsi="宋体" w:cs="宋体" w:eastAsia="宋体" w:hint="default"/>
          <w:spacing w:val="-214"/>
          <w:w w:val="8"/>
          <w:position w:val="61"/>
        </w:rPr>
        <w:t>款</w:t>
      </w:r>
      <w:r>
        <w:rPr>
          <w:rFonts w:ascii="宋体" w:hAnsi="宋体" w:cs="宋体" w:eastAsia="宋体" w:hint="default"/>
          <w:spacing w:val="-111"/>
          <w:w w:val="8"/>
          <w:position w:val="62"/>
        </w:rPr>
        <w:t>款</w:t>
      </w:r>
      <w:r>
        <w:rPr>
          <w:rFonts w:ascii="宋体" w:hAnsi="宋体" w:cs="宋体" w:eastAsia="宋体" w:hint="default"/>
          <w:spacing w:val="-214"/>
          <w:w w:val="8"/>
        </w:rPr>
        <w:t>款</w:t>
      </w:r>
      <w:r>
        <w:rPr>
          <w:rFonts w:ascii="宋体" w:hAnsi="宋体" w:cs="宋体" w:eastAsia="宋体" w:hint="default"/>
          <w:spacing w:val="-209"/>
          <w:w w:val="8"/>
        </w:rPr>
        <w:t>款</w:t>
      </w:r>
      <w:r>
        <w:rPr>
          <w:rFonts w:ascii="宋体" w:hAnsi="宋体" w:cs="宋体" w:eastAsia="宋体" w:hint="default"/>
          <w:spacing w:val="-214"/>
          <w:w w:val="8"/>
        </w:rPr>
        <w:t>款</w:t>
      </w:r>
      <w:r>
        <w:rPr>
          <w:rFonts w:ascii="宋体" w:hAnsi="宋体" w:cs="宋体" w:eastAsia="宋体" w:hint="default"/>
          <w:spacing w:val="-8"/>
          <w:w w:val="8"/>
        </w:rPr>
        <w:t>款</w:t>
      </w:r>
      <w:r>
        <w:rPr>
          <w:rFonts w:ascii="宋体" w:hAnsi="宋体" w:cs="宋体" w:eastAsia="宋体" w:hint="default"/>
          <w:spacing w:val="-214"/>
          <w:w w:val="8"/>
        </w:rPr>
        <w:t>分</w:t>
      </w:r>
      <w:r>
        <w:rPr>
          <w:rFonts w:ascii="宋体" w:hAnsi="宋体" w:cs="宋体" w:eastAsia="宋体" w:hint="default"/>
          <w:spacing w:val="-209"/>
          <w:w w:val="8"/>
        </w:rPr>
        <w:t>分</w:t>
      </w:r>
      <w:r>
        <w:rPr>
          <w:rFonts w:ascii="宋体" w:hAnsi="宋体" w:cs="宋体" w:eastAsia="宋体" w:hint="default"/>
          <w:spacing w:val="-214"/>
          <w:w w:val="8"/>
        </w:rPr>
        <w:t>分</w:t>
      </w:r>
      <w:r>
        <w:rPr>
          <w:rFonts w:ascii="宋体" w:hAnsi="宋体" w:cs="宋体" w:eastAsia="宋体" w:hint="default"/>
          <w:spacing w:val="-8"/>
          <w:w w:val="8"/>
        </w:rPr>
        <w:t>分</w:t>
      </w:r>
      <w:r>
        <w:rPr>
          <w:rFonts w:ascii="宋体" w:hAnsi="宋体" w:cs="宋体" w:eastAsia="宋体" w:hint="default"/>
          <w:spacing w:val="-214"/>
          <w:w w:val="8"/>
        </w:rPr>
        <w:t>类</w:t>
      </w:r>
      <w:r>
        <w:rPr>
          <w:rFonts w:ascii="宋体" w:hAnsi="宋体" w:cs="宋体" w:eastAsia="宋体" w:hint="default"/>
          <w:spacing w:val="-209"/>
          <w:w w:val="8"/>
        </w:rPr>
        <w:t>类</w:t>
      </w:r>
      <w:r>
        <w:rPr>
          <w:rFonts w:ascii="宋体" w:hAnsi="宋体" w:cs="宋体" w:eastAsia="宋体" w:hint="default"/>
          <w:spacing w:val="-214"/>
          <w:w w:val="8"/>
        </w:rPr>
        <w:t>类</w:t>
      </w:r>
      <w:r>
        <w:rPr>
          <w:rFonts w:ascii="宋体" w:hAnsi="宋体" w:cs="宋体" w:eastAsia="宋体" w:hint="default"/>
          <w:spacing w:val="-209"/>
          <w:w w:val="8"/>
        </w:rPr>
        <w:t>类</w:t>
      </w:r>
      <w:r>
        <w:rPr>
          <w:rFonts w:ascii="宋体" w:hAnsi="宋体" w:cs="宋体" w:eastAsia="宋体" w:hint="default"/>
        </w:rPr>
      </w:r>
    </w:p>
    <w:p>
      <w:pPr>
        <w:pStyle w:val="BodyText"/>
        <w:tabs>
          <w:tab w:pos="4575" w:val="left" w:leader="none"/>
          <w:tab w:pos="7765" w:val="left" w:leader="none"/>
        </w:tabs>
        <w:spacing w:line="560" w:lineRule="exact"/>
        <w:ind w:left="181" w:right="-2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  <w:position w:val="-39"/>
        </w:rPr>
        <w:t>抵</w:t>
      </w:r>
      <w:r>
        <w:rPr>
          <w:rFonts w:ascii="宋体" w:hAnsi="宋体" w:cs="宋体" w:eastAsia="宋体" w:hint="default"/>
          <w:spacing w:val="-180"/>
          <w:w w:val="7"/>
          <w:position w:val="-79"/>
        </w:rPr>
        <w:t>信</w:t>
      </w:r>
      <w:r>
        <w:rPr>
          <w:rFonts w:ascii="宋体" w:hAnsi="宋体" w:cs="宋体" w:eastAsia="宋体" w:hint="default"/>
          <w:w w:val="7"/>
          <w:position w:val="-120"/>
        </w:rPr>
        <w:t>委</w:t>
      </w:r>
      <w:r>
        <w:rPr>
          <w:rFonts w:ascii="宋体" w:hAnsi="宋体" w:cs="宋体" w:eastAsia="宋体" w:hint="default"/>
          <w:spacing w:val="-180"/>
          <w:w w:val="7"/>
          <w:position w:val="-79"/>
        </w:rPr>
        <w:t>用</w:t>
      </w:r>
      <w:r>
        <w:rPr>
          <w:rFonts w:ascii="宋体" w:hAnsi="宋体" w:cs="宋体" w:eastAsia="宋体" w:hint="default"/>
          <w:spacing w:val="-180"/>
          <w:w w:val="7"/>
          <w:position w:val="-120"/>
        </w:rPr>
        <w:t>托</w:t>
      </w:r>
      <w:r>
        <w:rPr>
          <w:rFonts w:ascii="宋体" w:hAnsi="宋体" w:cs="宋体" w:eastAsia="宋体" w:hint="default"/>
          <w:w w:val="7"/>
          <w:position w:val="-39"/>
        </w:rPr>
        <w:t>押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借</w:t>
      </w:r>
      <w:r>
        <w:rPr>
          <w:rFonts w:ascii="宋体" w:hAnsi="宋体" w:cs="宋体" w:eastAsia="宋体" w:hint="default"/>
          <w:spacing w:val="-180"/>
          <w:w w:val="7"/>
          <w:position w:val="-79"/>
        </w:rPr>
        <w:t>借</w:t>
      </w:r>
      <w:r>
        <w:rPr>
          <w:rFonts w:ascii="宋体" w:hAnsi="宋体" w:cs="宋体" w:eastAsia="宋体" w:hint="default"/>
          <w:w w:val="7"/>
          <w:position w:val="-120"/>
        </w:rPr>
        <w:t>借</w:t>
      </w:r>
      <w:r>
        <w:rPr>
          <w:rFonts w:ascii="宋体" w:hAnsi="宋体" w:cs="宋体" w:eastAsia="宋体" w:hint="default"/>
          <w:spacing w:val="-180"/>
          <w:w w:val="7"/>
          <w:position w:val="-120"/>
        </w:rPr>
        <w:t>款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款</w:t>
      </w:r>
      <w:r>
        <w:rPr>
          <w:rFonts w:ascii="宋体" w:hAnsi="宋体" w:cs="宋体" w:eastAsia="宋体" w:hint="default"/>
          <w:w w:val="7"/>
          <w:position w:val="-79"/>
        </w:rPr>
        <w:t>款</w:t>
      </w:r>
      <w:r>
        <w:rPr>
          <w:rFonts w:ascii="宋体" w:hAnsi="宋体" w:cs="宋体" w:eastAsia="宋体" w:hint="default"/>
          <w:spacing w:val="-536"/>
          <w:position w:val="-79"/>
        </w:rPr>
        <w:t> </w:t>
      </w:r>
      <w:r>
        <w:rPr>
          <w:rFonts w:ascii="宋体" w:hAnsi="宋体" w:cs="宋体" w:eastAsia="宋体" w:hint="default"/>
          <w:w w:val="7"/>
        </w:rPr>
        <w:t>项目</w:t>
      </w:r>
      <w:r>
        <w:rPr>
          <w:rFonts w:ascii="宋体" w:hAnsi="宋体" w:cs="宋体" w:eastAsia="宋体" w:hint="default"/>
        </w:rPr>
        <w:tab/>
      </w:r>
      <w:r>
        <w:rPr>
          <w:rFonts w:ascii="宋体" w:hAnsi="宋体" w:cs="宋体" w:eastAsia="宋体" w:hint="default"/>
          <w:w w:val="7"/>
        </w:rPr>
        <w:t>期末</w:t>
      </w:r>
      <w:r>
        <w:rPr>
          <w:rFonts w:ascii="宋体" w:hAnsi="宋体" w:cs="宋体" w:eastAsia="宋体" w:hint="default"/>
          <w:w w:val="7"/>
        </w:rPr>
        <w:t>余</w:t>
      </w:r>
      <w:r>
        <w:rPr>
          <w:rFonts w:ascii="宋体" w:hAnsi="宋体" w:cs="宋体" w:eastAsia="宋体" w:hint="default"/>
          <w:w w:val="7"/>
        </w:rPr>
        <w:t>额</w:t>
      </w:r>
      <w:r>
        <w:rPr>
          <w:rFonts w:ascii="宋体" w:hAnsi="宋体" w:cs="宋体" w:eastAsia="宋体" w:hint="default"/>
        </w:rPr>
        <w:tab/>
      </w:r>
      <w:r>
        <w:rPr>
          <w:rFonts w:ascii="宋体" w:hAnsi="宋体" w:cs="宋体" w:eastAsia="宋体" w:hint="default"/>
          <w:w w:val="7"/>
        </w:rPr>
        <w:t>期</w:t>
      </w:r>
      <w:r>
        <w:rPr>
          <w:rFonts w:ascii="宋体" w:hAnsi="宋体" w:cs="宋体" w:eastAsia="宋体" w:hint="default"/>
          <w:w w:val="7"/>
        </w:rPr>
        <w:t>初余</w:t>
      </w:r>
      <w:r>
        <w:rPr>
          <w:rFonts w:ascii="宋体" w:hAnsi="宋体" w:cs="宋体" w:eastAsia="宋体" w:hint="default"/>
          <w:w w:val="7"/>
        </w:rPr>
        <w:t>额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234"/>
          <w:szCs w:val="234"/>
        </w:rPr>
      </w:pPr>
      <w:r>
        <w:rPr/>
        <w:br w:type="column"/>
      </w:r>
      <w:r>
        <w:rPr>
          <w:rFonts w:ascii="宋体"/>
          <w:sz w:val="234"/>
        </w:rPr>
      </w:r>
    </w:p>
    <w:p>
      <w:pPr>
        <w:pStyle w:val="BodyText"/>
        <w:spacing w:line="2036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7"/>
        </w:rPr>
        <w:t>单位</w:t>
      </w:r>
      <w:r>
        <w:rPr>
          <w:rFonts w:ascii="宋体" w:hAnsi="宋体" w:cs="宋体" w:eastAsia="宋体" w:hint="default"/>
          <w:spacing w:val="91"/>
          <w:w w:val="7"/>
        </w:rPr>
        <w:t>：</w:t>
      </w:r>
      <w:r>
        <w:rPr>
          <w:rFonts w:ascii="宋体" w:hAnsi="宋体" w:cs="宋体" w:eastAsia="宋体" w:hint="default"/>
          <w:w w:val="7"/>
        </w:rPr>
        <w:t>元</w:t>
      </w:r>
      <w:r>
        <w:rPr>
          <w:rFonts w:ascii="宋体" w:hAnsi="宋体" w:cs="宋体" w:eastAsia="宋体" w:hint="default"/>
        </w:rPr>
      </w:r>
    </w:p>
    <w:p>
      <w:pPr>
        <w:spacing w:after="0" w:line="2036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2" w:equalWidth="0">
            <w:col w:w="8486" w:space="341"/>
            <w:col w:w="1113"/>
          </w:cols>
        </w:sectPr>
      </w:pPr>
    </w:p>
    <w:p>
      <w:pPr>
        <w:spacing w:line="95" w:lineRule="exact" w:before="0"/>
        <w:ind w:left="366" w:right="0" w:firstLine="0"/>
        <w:jc w:val="left"/>
        <w:rPr>
          <w:rFonts w:ascii="Times New Roman" w:hAnsi="Times New Roman" w:cs="Times New Roman" w:eastAsia="Times New Roman" w:hint="default"/>
          <w:sz w:val="21"/>
          <w:szCs w:val="21"/>
        </w:rPr>
      </w:pPr>
      <w:r>
        <w:rPr>
          <w:rFonts w:ascii="Times New Roman"/>
          <w:b/>
          <w:w w:val="100"/>
          <w:sz w:val="21"/>
        </w:rPr>
        <w:t>1</w:t>
      </w:r>
      <w:r>
        <w:rPr>
          <w:rFonts w:ascii="Times New Roman"/>
          <w:w w:val="100"/>
          <w:sz w:val="21"/>
        </w:rPr>
      </w:r>
    </w:p>
    <w:p>
      <w:pPr>
        <w:pStyle w:val="BodyText"/>
        <w:spacing w:line="3021" w:lineRule="exact"/>
        <w:ind w:left="181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8.079975pt;margin-top:34.32262pt;width:18pt;height:120pt;mso-position-horizontal-relative:page;mso-position-vertical-relative:paragraph;z-index:-956008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5"/>
                    </w:rPr>
                    <w:t>合计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399998pt;margin-top:40.322041pt;width:479.2pt;height:121.1pt;mso-position-horizontal-relative:page;mso-position-vertical-relative:paragraph;z-index:272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187"/>
                    <w:gridCol w:w="3192"/>
                    <w:gridCol w:w="3190"/>
                  </w:tblGrid>
                  <w:tr>
                    <w:trPr>
                      <w:trHeight w:val="403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10,000,000.00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223,000,000.00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136,000,000.00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30,000,000.00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52,500,000.00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192,000,000.00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275,500,000.00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368,000,000.00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20"/>
        </w:rPr>
        <w:t>票</w:t>
      </w:r>
      <w:r>
        <w:rPr>
          <w:rFonts w:ascii="宋体" w:hAnsi="宋体" w:cs="宋体" w:eastAsia="宋体" w:hint="default"/>
          <w:w w:val="20"/>
        </w:rPr>
        <w:t>据</w:t>
      </w:r>
      <w:r>
        <w:rPr>
          <w:rFonts w:ascii="宋体" w:hAnsi="宋体" w:cs="宋体" w:eastAsia="宋体" w:hint="default"/>
          <w:w w:val="20"/>
        </w:rPr>
        <w:t>借款</w:t>
      </w:r>
      <w:r>
        <w:rPr>
          <w:rFonts w:ascii="宋体" w:hAnsi="宋体" w:cs="宋体" w:eastAsia="宋体" w:hint="default"/>
        </w:rPr>
      </w:r>
    </w:p>
    <w:p>
      <w:pPr>
        <w:spacing w:after="0" w:line="3021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pStyle w:val="BodyText"/>
        <w:spacing w:line="549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  <w:position w:val="35"/>
        </w:rPr>
        <w:t>短</w:t>
      </w:r>
      <w:r>
        <w:rPr>
          <w:rFonts w:ascii="宋体" w:hAnsi="宋体" w:cs="宋体" w:eastAsia="宋体" w:hint="default"/>
          <w:spacing w:val="-180"/>
          <w:w w:val="7"/>
        </w:rPr>
        <w:t>南</w:t>
      </w:r>
      <w:r>
        <w:rPr>
          <w:rFonts w:ascii="宋体" w:hAnsi="宋体" w:cs="宋体" w:eastAsia="宋体" w:hint="default"/>
          <w:w w:val="7"/>
          <w:position w:val="-30"/>
        </w:rPr>
        <w:t>一</w:t>
      </w:r>
      <w:r>
        <w:rPr>
          <w:rFonts w:ascii="宋体" w:hAnsi="宋体" w:cs="宋体" w:eastAsia="宋体" w:hint="default"/>
          <w:spacing w:val="-180"/>
          <w:w w:val="7"/>
        </w:rPr>
        <w:t>天</w:t>
      </w:r>
      <w:r>
        <w:rPr>
          <w:rFonts w:ascii="宋体" w:hAnsi="宋体" w:cs="宋体" w:eastAsia="宋体" w:hint="default"/>
          <w:spacing w:val="-180"/>
          <w:w w:val="7"/>
          <w:position w:val="35"/>
        </w:rPr>
        <w:t>期</w:t>
      </w:r>
      <w:r>
        <w:rPr>
          <w:rFonts w:ascii="宋体" w:hAnsi="宋体" w:cs="宋体" w:eastAsia="宋体" w:hint="default"/>
          <w:w w:val="7"/>
          <w:position w:val="-30"/>
        </w:rPr>
        <w:t>年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（</w:t>
      </w:r>
      <w:r>
        <w:rPr>
          <w:rFonts w:ascii="宋体" w:hAnsi="宋体" w:cs="宋体" w:eastAsia="宋体" w:hint="default"/>
          <w:spacing w:val="-180"/>
          <w:w w:val="7"/>
        </w:rPr>
        <w:t>电</w:t>
      </w:r>
      <w:r>
        <w:rPr>
          <w:rFonts w:ascii="宋体" w:hAnsi="宋体" w:cs="宋体" w:eastAsia="宋体" w:hint="default"/>
          <w:w w:val="7"/>
          <w:position w:val="35"/>
        </w:rPr>
        <w:t>借</w:t>
      </w:r>
      <w:r>
        <w:rPr>
          <w:rFonts w:ascii="宋体" w:hAnsi="宋体" w:cs="宋体" w:eastAsia="宋体" w:hint="default"/>
          <w:spacing w:val="-180"/>
          <w:w w:val="7"/>
        </w:rPr>
        <w:t>子</w:t>
      </w:r>
      <w:r>
        <w:rPr>
          <w:rFonts w:ascii="宋体" w:hAnsi="宋体" w:cs="宋体" w:eastAsia="宋体" w:hint="default"/>
          <w:w w:val="7"/>
          <w:position w:val="35"/>
        </w:rPr>
        <w:t>款</w:t>
      </w:r>
      <w:r>
        <w:rPr>
          <w:rFonts w:ascii="宋体" w:hAnsi="宋体" w:cs="宋体" w:eastAsia="宋体" w:hint="default"/>
          <w:spacing w:val="-180"/>
          <w:w w:val="7"/>
        </w:rPr>
        <w:t>信</w:t>
      </w:r>
      <w:r>
        <w:rPr>
          <w:rFonts w:ascii="宋体" w:hAnsi="宋体" w:cs="宋体" w:eastAsia="宋体" w:hint="default"/>
          <w:w w:val="7"/>
          <w:position w:val="35"/>
        </w:rPr>
        <w:t>分</w:t>
      </w:r>
      <w:r>
        <w:rPr>
          <w:rFonts w:ascii="宋体" w:hAnsi="宋体" w:cs="宋体" w:eastAsia="宋体" w:hint="default"/>
          <w:spacing w:val="-180"/>
          <w:w w:val="7"/>
        </w:rPr>
        <w:t>息</w:t>
      </w:r>
      <w:r>
        <w:rPr>
          <w:rFonts w:ascii="宋体" w:hAnsi="宋体" w:cs="宋体" w:eastAsia="宋体" w:hint="default"/>
          <w:spacing w:val="-178"/>
          <w:w w:val="7"/>
          <w:position w:val="35"/>
        </w:rPr>
        <w:t>类</w:t>
      </w:r>
      <w:r>
        <w:rPr>
          <w:rFonts w:ascii="宋体" w:hAnsi="宋体" w:cs="宋体" w:eastAsia="宋体" w:hint="default"/>
          <w:spacing w:val="-3"/>
          <w:w w:val="7"/>
          <w:position w:val="-30"/>
        </w:rPr>
        <w:t>年</w:t>
      </w:r>
      <w:r>
        <w:rPr>
          <w:rFonts w:ascii="宋体" w:hAnsi="宋体" w:cs="宋体" w:eastAsia="宋体" w:hint="default"/>
          <w:spacing w:val="-180"/>
          <w:w w:val="7"/>
        </w:rPr>
        <w:t>产</w:t>
      </w:r>
      <w:r>
        <w:rPr>
          <w:rFonts w:ascii="宋体" w:hAnsi="宋体" w:cs="宋体" w:eastAsia="宋体" w:hint="default"/>
          <w:spacing w:val="-5"/>
          <w:w w:val="7"/>
          <w:position w:val="35"/>
        </w:rPr>
        <w:t>的</w:t>
      </w:r>
      <w:r>
        <w:rPr>
          <w:rFonts w:ascii="宋体" w:hAnsi="宋体" w:cs="宋体" w:eastAsia="宋体" w:hint="default"/>
          <w:spacing w:val="-176"/>
          <w:w w:val="7"/>
          <w:position w:val="-30"/>
        </w:rPr>
        <w:t>月</w:t>
      </w:r>
      <w:r>
        <w:rPr>
          <w:rFonts w:ascii="宋体" w:hAnsi="宋体" w:cs="宋体" w:eastAsia="宋体" w:hint="default"/>
          <w:spacing w:val="-180"/>
          <w:w w:val="7"/>
        </w:rPr>
        <w:t>业</w:t>
      </w:r>
      <w:r>
        <w:rPr>
          <w:rFonts w:ascii="宋体" w:hAnsi="宋体" w:cs="宋体" w:eastAsia="宋体" w:hint="default"/>
          <w:w w:val="7"/>
          <w:position w:val="35"/>
        </w:rPr>
        <w:t>说</w:t>
      </w:r>
      <w:r>
        <w:rPr>
          <w:rFonts w:ascii="宋体" w:hAnsi="宋体" w:cs="宋体" w:eastAsia="宋体" w:hint="default"/>
          <w:spacing w:val="-180"/>
          <w:w w:val="7"/>
        </w:rPr>
        <w:t>集</w:t>
      </w:r>
      <w:r>
        <w:rPr>
          <w:rFonts w:ascii="宋体" w:hAnsi="宋体" w:cs="宋体" w:eastAsia="宋体" w:hint="default"/>
          <w:spacing w:val="-5"/>
          <w:w w:val="7"/>
          <w:position w:val="35"/>
        </w:rPr>
        <w:t>明</w:t>
      </w:r>
      <w:r>
        <w:rPr>
          <w:rFonts w:ascii="宋体" w:hAnsi="宋体" w:cs="宋体" w:eastAsia="宋体" w:hint="default"/>
          <w:spacing w:val="-176"/>
          <w:w w:val="7"/>
          <w:position w:val="-30"/>
        </w:rPr>
        <w:t>日</w:t>
      </w:r>
      <w:r>
        <w:rPr>
          <w:rFonts w:ascii="宋体" w:hAnsi="宋体" w:cs="宋体" w:eastAsia="宋体" w:hint="default"/>
          <w:spacing w:val="-180"/>
          <w:w w:val="7"/>
        </w:rPr>
        <w:t>团</w:t>
      </w:r>
      <w:r>
        <w:rPr>
          <w:rFonts w:ascii="宋体" w:hAnsi="宋体" w:cs="宋体" w:eastAsia="宋体" w:hint="default"/>
          <w:spacing w:val="-5"/>
          <w:w w:val="7"/>
          <w:position w:val="35"/>
        </w:rPr>
        <w:t>：</w:t>
      </w:r>
      <w:r>
        <w:rPr>
          <w:rFonts w:ascii="宋体" w:hAnsi="宋体" w:cs="宋体" w:eastAsia="宋体" w:hint="default"/>
          <w:spacing w:val="-176"/>
          <w:w w:val="7"/>
          <w:position w:val="-30"/>
        </w:rPr>
        <w:t>至</w:t>
      </w:r>
      <w:r>
        <w:rPr>
          <w:rFonts w:ascii="宋体" w:hAnsi="宋体" w:cs="宋体" w:eastAsia="宋体" w:hint="default"/>
          <w:w w:val="7"/>
        </w:rPr>
        <w:t>公司</w:t>
      </w:r>
      <w:r>
        <w:rPr>
          <w:rFonts w:ascii="宋体" w:hAnsi="宋体" w:cs="宋体" w:eastAsia="宋体" w:hint="default"/>
          <w:spacing w:val="-8"/>
          <w:w w:val="7"/>
        </w:rPr>
        <w:t>委</w:t>
      </w:r>
      <w:r>
        <w:rPr>
          <w:rFonts w:ascii="宋体" w:hAnsi="宋体" w:cs="宋体" w:eastAsia="宋体" w:hint="default"/>
          <w:spacing w:val="-173"/>
          <w:w w:val="7"/>
          <w:position w:val="-30"/>
        </w:rPr>
        <w:t>年</w:t>
      </w:r>
      <w:r>
        <w:rPr>
          <w:rFonts w:ascii="宋体" w:hAnsi="宋体" w:cs="宋体" w:eastAsia="宋体" w:hint="default"/>
          <w:w w:val="7"/>
        </w:rPr>
        <w:t>托</w:t>
      </w:r>
      <w:r>
        <w:rPr>
          <w:rFonts w:ascii="宋体" w:hAnsi="宋体" w:cs="宋体" w:eastAsia="宋体" w:hint="default"/>
          <w:spacing w:val="-12"/>
          <w:w w:val="7"/>
        </w:rPr>
        <w:t>中</w:t>
      </w:r>
      <w:r>
        <w:rPr>
          <w:rFonts w:ascii="宋体" w:hAnsi="宋体" w:cs="宋体" w:eastAsia="宋体" w:hint="default"/>
          <w:spacing w:val="-168"/>
          <w:w w:val="7"/>
          <w:position w:val="-30"/>
        </w:rPr>
        <w:t>月</w:t>
      </w:r>
      <w:r>
        <w:rPr>
          <w:rFonts w:ascii="宋体" w:hAnsi="宋体" w:cs="宋体" w:eastAsia="宋体" w:hint="default"/>
          <w:w w:val="7"/>
        </w:rPr>
        <w:t>信</w:t>
      </w:r>
      <w:r>
        <w:rPr>
          <w:rFonts w:ascii="宋体" w:hAnsi="宋体" w:cs="宋体" w:eastAsia="宋体" w:hint="default"/>
          <w:spacing w:val="-12"/>
          <w:w w:val="7"/>
        </w:rPr>
        <w:t>银</w:t>
      </w:r>
      <w:r>
        <w:rPr>
          <w:rFonts w:ascii="宋体" w:hAnsi="宋体" w:cs="宋体" w:eastAsia="宋体" w:hint="default"/>
          <w:spacing w:val="-168"/>
          <w:w w:val="7"/>
          <w:position w:val="-30"/>
        </w:rPr>
        <w:t>日</w:t>
      </w:r>
      <w:r>
        <w:rPr>
          <w:rFonts w:ascii="宋体" w:hAnsi="宋体" w:cs="宋体" w:eastAsia="宋体" w:hint="default"/>
          <w:spacing w:val="-12"/>
          <w:w w:val="7"/>
        </w:rPr>
        <w:t>行</w:t>
      </w:r>
      <w:r>
        <w:rPr>
          <w:rFonts w:ascii="宋体" w:hAnsi="宋体" w:cs="宋体" w:eastAsia="宋体" w:hint="default"/>
          <w:spacing w:val="-168"/>
          <w:w w:val="7"/>
          <w:position w:val="-30"/>
        </w:rPr>
        <w:t>）</w:t>
      </w:r>
      <w:r>
        <w:rPr>
          <w:rFonts w:ascii="宋体" w:hAnsi="宋体" w:cs="宋体" w:eastAsia="宋体" w:hint="default"/>
          <w:spacing w:val="-104"/>
          <w:w w:val="7"/>
        </w:rPr>
        <w:t>昆</w:t>
      </w:r>
      <w:r>
        <w:rPr>
          <w:rFonts w:ascii="宋体" w:hAnsi="宋体" w:cs="宋体" w:eastAsia="宋体" w:hint="default"/>
          <w:spacing w:val="-77"/>
          <w:w w:val="7"/>
          <w:position w:val="-30"/>
        </w:rPr>
        <w:t>，</w:t>
      </w:r>
      <w:r>
        <w:rPr>
          <w:rFonts w:ascii="宋体" w:hAnsi="宋体" w:cs="宋体" w:eastAsia="宋体" w:hint="default"/>
          <w:spacing w:val="-104"/>
          <w:w w:val="7"/>
        </w:rPr>
        <w:t>明</w:t>
      </w:r>
      <w:r>
        <w:rPr>
          <w:rFonts w:ascii="宋体" w:hAnsi="宋体" w:cs="宋体" w:eastAsia="宋体" w:hint="default"/>
          <w:spacing w:val="-77"/>
          <w:w w:val="7"/>
          <w:position w:val="-30"/>
        </w:rPr>
        <w:t>该</w:t>
      </w:r>
      <w:r>
        <w:rPr>
          <w:rFonts w:ascii="宋体" w:hAnsi="宋体" w:cs="宋体" w:eastAsia="宋体" w:hint="default"/>
          <w:spacing w:val="-104"/>
          <w:w w:val="7"/>
        </w:rPr>
        <w:t>分</w:t>
      </w:r>
      <w:r>
        <w:rPr>
          <w:rFonts w:ascii="宋体" w:hAnsi="宋体" w:cs="宋体" w:eastAsia="宋体" w:hint="default"/>
          <w:spacing w:val="-77"/>
          <w:w w:val="7"/>
          <w:position w:val="-30"/>
        </w:rPr>
        <w:t>笔</w:t>
      </w:r>
      <w:r>
        <w:rPr>
          <w:rFonts w:ascii="宋体" w:hAnsi="宋体" w:cs="宋体" w:eastAsia="宋体" w:hint="default"/>
          <w:spacing w:val="-104"/>
          <w:w w:val="7"/>
        </w:rPr>
        <w:t>行</w:t>
      </w:r>
      <w:r>
        <w:rPr>
          <w:rFonts w:ascii="宋体" w:hAnsi="宋体" w:cs="宋体" w:eastAsia="宋体" w:hint="default"/>
          <w:spacing w:val="-77"/>
          <w:w w:val="7"/>
          <w:position w:val="-30"/>
        </w:rPr>
        <w:t>借</w:t>
      </w:r>
      <w:r>
        <w:rPr>
          <w:rFonts w:ascii="宋体" w:hAnsi="宋体" w:cs="宋体" w:eastAsia="宋体" w:hint="default"/>
          <w:spacing w:val="-104"/>
          <w:w w:val="7"/>
        </w:rPr>
        <w:t>向</w:t>
      </w:r>
      <w:r>
        <w:rPr>
          <w:rFonts w:ascii="宋体" w:hAnsi="宋体" w:cs="宋体" w:eastAsia="宋体" w:hint="default"/>
          <w:spacing w:val="-77"/>
          <w:w w:val="7"/>
          <w:position w:val="-30"/>
        </w:rPr>
        <w:t>款</w:t>
      </w:r>
      <w:r>
        <w:rPr>
          <w:rFonts w:ascii="宋体" w:hAnsi="宋体" w:cs="宋体" w:eastAsia="宋体" w:hint="default"/>
          <w:spacing w:val="-104"/>
          <w:w w:val="7"/>
        </w:rPr>
        <w:t>云</w:t>
      </w:r>
      <w:r>
        <w:rPr>
          <w:rFonts w:ascii="宋体" w:hAnsi="宋体" w:cs="宋体" w:eastAsia="宋体" w:hint="default"/>
          <w:spacing w:val="-77"/>
          <w:w w:val="7"/>
          <w:position w:val="-30"/>
        </w:rPr>
        <w:t>本</w:t>
      </w:r>
      <w:r>
        <w:rPr>
          <w:rFonts w:ascii="宋体" w:hAnsi="宋体" w:cs="宋体" w:eastAsia="宋体" w:hint="default"/>
          <w:spacing w:val="-104"/>
          <w:w w:val="7"/>
        </w:rPr>
        <w:t>南</w:t>
      </w:r>
      <w:r>
        <w:rPr>
          <w:rFonts w:ascii="宋体" w:hAnsi="宋体" w:cs="宋体" w:eastAsia="宋体" w:hint="default"/>
          <w:spacing w:val="-77"/>
          <w:w w:val="7"/>
          <w:position w:val="-30"/>
        </w:rPr>
        <w:t>公</w:t>
      </w:r>
      <w:r>
        <w:rPr>
          <w:rFonts w:ascii="宋体" w:hAnsi="宋体" w:cs="宋体" w:eastAsia="宋体" w:hint="default"/>
          <w:spacing w:val="-104"/>
          <w:w w:val="7"/>
        </w:rPr>
        <w:t>南</w:t>
      </w:r>
      <w:r>
        <w:rPr>
          <w:rFonts w:ascii="宋体" w:hAnsi="宋体" w:cs="宋体" w:eastAsia="宋体" w:hint="default"/>
          <w:spacing w:val="-77"/>
          <w:w w:val="7"/>
          <w:position w:val="-30"/>
        </w:rPr>
        <w:t>司</w:t>
      </w:r>
      <w:r>
        <w:rPr>
          <w:rFonts w:ascii="宋体" w:hAnsi="宋体" w:cs="宋体" w:eastAsia="宋体" w:hint="default"/>
          <w:spacing w:val="-104"/>
          <w:w w:val="7"/>
        </w:rPr>
        <w:t>天</w:t>
      </w:r>
      <w:r>
        <w:rPr>
          <w:rFonts w:ascii="宋体" w:hAnsi="宋体" w:cs="宋体" w:eastAsia="宋体" w:hint="default"/>
          <w:spacing w:val="-77"/>
          <w:w w:val="7"/>
          <w:position w:val="-30"/>
        </w:rPr>
        <w:t>已</w:t>
      </w:r>
      <w:r>
        <w:rPr>
          <w:rFonts w:ascii="宋体" w:hAnsi="宋体" w:cs="宋体" w:eastAsia="宋体" w:hint="default"/>
          <w:spacing w:val="-104"/>
          <w:w w:val="7"/>
        </w:rPr>
        <w:t>电</w:t>
      </w:r>
      <w:r>
        <w:rPr>
          <w:rFonts w:ascii="宋体" w:hAnsi="宋体" w:cs="宋体" w:eastAsia="宋体" w:hint="default"/>
          <w:spacing w:val="-77"/>
          <w:w w:val="7"/>
          <w:position w:val="-30"/>
        </w:rPr>
        <w:t>于</w:t>
      </w:r>
      <w:r>
        <w:rPr>
          <w:rFonts w:ascii="宋体" w:hAnsi="宋体" w:cs="宋体" w:eastAsia="宋体" w:hint="default"/>
          <w:w w:val="7"/>
        </w:rPr>
        <w:t>子信</w:t>
      </w:r>
      <w:r>
        <w:rPr>
          <w:rFonts w:ascii="宋体" w:hAnsi="宋体" w:cs="宋体" w:eastAsia="宋体" w:hint="default"/>
          <w:spacing w:val="-101"/>
          <w:w w:val="7"/>
        </w:rPr>
        <w:t>息</w:t>
      </w:r>
      <w:r>
        <w:rPr>
          <w:rFonts w:ascii="宋体" w:hAnsi="宋体" w:cs="宋体" w:eastAsia="宋体" w:hint="default"/>
          <w:spacing w:val="-80"/>
          <w:w w:val="7"/>
          <w:position w:val="-30"/>
        </w:rPr>
        <w:t>年</w:t>
      </w:r>
      <w:r>
        <w:rPr>
          <w:rFonts w:ascii="宋体" w:hAnsi="宋体" w:cs="宋体" w:eastAsia="宋体" w:hint="default"/>
          <w:spacing w:val="-10"/>
          <w:w w:val="7"/>
        </w:rPr>
        <w:t>产</w:t>
      </w:r>
      <w:r>
        <w:rPr>
          <w:rFonts w:ascii="宋体" w:hAnsi="宋体" w:cs="宋体" w:eastAsia="宋体" w:hint="default"/>
          <w:spacing w:val="-171"/>
          <w:w w:val="7"/>
          <w:position w:val="-30"/>
        </w:rPr>
        <w:t>月</w:t>
      </w:r>
      <w:r>
        <w:rPr>
          <w:rFonts w:ascii="宋体" w:hAnsi="宋体" w:cs="宋体" w:eastAsia="宋体" w:hint="default"/>
          <w:w w:val="7"/>
        </w:rPr>
        <w:t>业</w:t>
      </w:r>
      <w:r>
        <w:rPr>
          <w:rFonts w:ascii="宋体" w:hAnsi="宋体" w:cs="宋体" w:eastAsia="宋体" w:hint="default"/>
          <w:spacing w:val="-10"/>
          <w:w w:val="7"/>
        </w:rPr>
        <w:t>股</w:t>
      </w:r>
      <w:r>
        <w:rPr>
          <w:rFonts w:ascii="宋体" w:hAnsi="宋体" w:cs="宋体" w:eastAsia="宋体" w:hint="default"/>
          <w:spacing w:val="-171"/>
          <w:w w:val="7"/>
          <w:position w:val="-30"/>
        </w:rPr>
        <w:t>日</w:t>
      </w:r>
      <w:r>
        <w:rPr>
          <w:rFonts w:ascii="宋体" w:hAnsi="宋体" w:cs="宋体" w:eastAsia="宋体" w:hint="default"/>
          <w:spacing w:val="-10"/>
          <w:w w:val="7"/>
        </w:rPr>
        <w:t>份</w:t>
      </w:r>
      <w:r>
        <w:rPr>
          <w:rFonts w:ascii="宋体" w:hAnsi="宋体" w:cs="宋体" w:eastAsia="宋体" w:hint="default"/>
          <w:spacing w:val="-171"/>
          <w:w w:val="7"/>
          <w:position w:val="-30"/>
        </w:rPr>
        <w:t>提</w:t>
      </w:r>
      <w:r>
        <w:rPr>
          <w:rFonts w:ascii="宋体" w:hAnsi="宋体" w:cs="宋体" w:eastAsia="宋体" w:hint="default"/>
          <w:spacing w:val="-10"/>
          <w:w w:val="7"/>
        </w:rPr>
        <w:t>有</w:t>
      </w:r>
      <w:r>
        <w:rPr>
          <w:rFonts w:ascii="宋体" w:hAnsi="宋体" w:cs="宋体" w:eastAsia="宋体" w:hint="default"/>
          <w:spacing w:val="-171"/>
          <w:w w:val="7"/>
          <w:position w:val="-30"/>
        </w:rPr>
        <w:t>前</w:t>
      </w:r>
      <w:r>
        <w:rPr>
          <w:rFonts w:ascii="宋体" w:hAnsi="宋体" w:cs="宋体" w:eastAsia="宋体" w:hint="default"/>
          <w:spacing w:val="-10"/>
          <w:w w:val="7"/>
        </w:rPr>
        <w:t>限</w:t>
      </w:r>
      <w:r>
        <w:rPr>
          <w:rFonts w:ascii="宋体" w:hAnsi="宋体" w:cs="宋体" w:eastAsia="宋体" w:hint="default"/>
          <w:spacing w:val="-171"/>
          <w:w w:val="7"/>
          <w:position w:val="-30"/>
        </w:rPr>
        <w:t>偿</w:t>
      </w:r>
      <w:r>
        <w:rPr>
          <w:rFonts w:ascii="宋体" w:hAnsi="宋体" w:cs="宋体" w:eastAsia="宋体" w:hint="default"/>
          <w:spacing w:val="-10"/>
          <w:w w:val="7"/>
        </w:rPr>
        <w:t>公</w:t>
      </w:r>
      <w:r>
        <w:rPr>
          <w:rFonts w:ascii="宋体" w:hAnsi="宋体" w:cs="宋体" w:eastAsia="宋体" w:hint="default"/>
          <w:spacing w:val="-171"/>
          <w:w w:val="7"/>
          <w:position w:val="-30"/>
        </w:rPr>
        <w:t>还</w:t>
      </w:r>
      <w:r>
        <w:rPr>
          <w:rFonts w:ascii="宋体" w:hAnsi="宋体" w:cs="宋体" w:eastAsia="宋体" w:hint="default"/>
          <w:spacing w:val="-10"/>
          <w:w w:val="7"/>
        </w:rPr>
        <w:t>司</w:t>
      </w:r>
      <w:r>
        <w:rPr>
          <w:rFonts w:ascii="宋体" w:hAnsi="宋体" w:cs="宋体" w:eastAsia="宋体" w:hint="default"/>
          <w:spacing w:val="-171"/>
          <w:w w:val="7"/>
          <w:position w:val="-30"/>
        </w:rPr>
        <w:t>。</w:t>
      </w:r>
      <w:r>
        <w:rPr>
          <w:rFonts w:ascii="宋体" w:hAnsi="宋体" w:cs="宋体" w:eastAsia="宋体" w:hint="default"/>
          <w:w w:val="7"/>
        </w:rPr>
        <w:t>贷</w:t>
      </w:r>
      <w:r>
        <w:rPr>
          <w:rFonts w:ascii="宋体" w:hAnsi="宋体" w:cs="宋体" w:eastAsia="宋体" w:hint="default"/>
          <w:w w:val="7"/>
        </w:rPr>
        <w:t>款</w:t>
      </w:r>
      <w:r>
        <w:rPr>
          <w:rFonts w:ascii="宋体" w:hAnsi="宋体" w:cs="宋体" w:eastAsia="宋体" w:hint="default"/>
        </w:rPr>
      </w:r>
    </w:p>
    <w:p>
      <w:pPr>
        <w:spacing w:line="549" w:lineRule="exact" w:before="0"/>
        <w:ind w:left="152" w:right="0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>
          <w:w w:val="10"/>
        </w:rPr>
        <w:br w:type="column"/>
      </w:r>
      <w:r>
        <w:rPr>
          <w:rFonts w:ascii="Times New Roman" w:hAnsi="Times New Roman" w:cs="Times New Roman" w:eastAsia="Times New Roman" w:hint="default"/>
          <w:w w:val="10"/>
          <w:position w:val="98"/>
          <w:sz w:val="18"/>
          <w:szCs w:val="18"/>
        </w:rPr>
        <w:t>2014                                                                                                       </w:t>
      </w:r>
      <w:r>
        <w:rPr>
          <w:rFonts w:ascii="Times New Roman" w:hAnsi="Times New Roman" w:cs="Times New Roman" w:eastAsia="Times New Roman" w:hint="default"/>
          <w:spacing w:val="3"/>
          <w:w w:val="10"/>
          <w:position w:val="98"/>
          <w:sz w:val="18"/>
          <w:szCs w:val="18"/>
        </w:rPr>
        <w:t> </w:t>
      </w:r>
      <w:r>
        <w:rPr>
          <w:rFonts w:ascii="宋体" w:hAnsi="宋体" w:cs="宋体" w:eastAsia="宋体" w:hint="default"/>
          <w:spacing w:val="-75"/>
          <w:w w:val="10"/>
          <w:sz w:val="240"/>
          <w:szCs w:val="240"/>
        </w:rPr>
        <w:t>元整</w:t>
      </w:r>
      <w:r>
        <w:rPr>
          <w:rFonts w:ascii="宋体" w:hAnsi="宋体" w:cs="宋体" w:eastAsia="宋体" w:hint="default"/>
          <w:spacing w:val="-75"/>
          <w:w w:val="10"/>
          <w:sz w:val="240"/>
          <w:szCs w:val="240"/>
        </w:rPr>
        <w:t>，</w:t>
      </w:r>
      <w:r>
        <w:rPr>
          <w:rFonts w:ascii="宋体" w:hAnsi="宋体" w:cs="宋体" w:eastAsia="宋体" w:hint="default"/>
          <w:spacing w:val="-75"/>
          <w:w w:val="10"/>
          <w:sz w:val="240"/>
          <w:szCs w:val="240"/>
        </w:rPr>
        <w:t>借款</w:t>
      </w:r>
      <w:r>
        <w:rPr>
          <w:rFonts w:ascii="宋体" w:hAnsi="宋体" w:cs="宋体" w:eastAsia="宋体" w:hint="default"/>
          <w:spacing w:val="-75"/>
          <w:w w:val="10"/>
          <w:sz w:val="240"/>
          <w:szCs w:val="240"/>
        </w:rPr>
        <w:t>期限</w:t>
      </w:r>
      <w:r>
        <w:rPr>
          <w:rFonts w:ascii="宋体" w:hAnsi="宋体" w:cs="宋体" w:eastAsia="宋体" w:hint="default"/>
          <w:spacing w:val="-75"/>
          <w:sz w:val="240"/>
          <w:szCs w:val="240"/>
        </w:rPr>
      </w:r>
    </w:p>
    <w:p>
      <w:pPr>
        <w:spacing w:after="0" w:line="549" w:lineRule="exact"/>
        <w:jc w:val="left"/>
        <w:rPr>
          <w:rFonts w:ascii="宋体" w:hAnsi="宋体" w:cs="宋体" w:eastAsia="宋体" w:hint="default"/>
          <w:sz w:val="240"/>
          <w:szCs w:val="240"/>
        </w:rPr>
        <w:sectPr>
          <w:pgSz w:w="11900" w:h="16840"/>
          <w:pgMar w:header="0" w:footer="983" w:top="0" w:bottom="1180" w:left="980" w:right="980"/>
          <w:cols w:num="2" w:equalWidth="0">
            <w:col w:w="7533" w:space="440"/>
            <w:col w:w="1967"/>
          </w:cols>
        </w:sectPr>
      </w:pPr>
    </w:p>
    <w:p>
      <w:pPr>
        <w:pStyle w:val="BodyText"/>
        <w:spacing w:line="1629" w:lineRule="exact"/>
        <w:ind w:left="181" w:right="-13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55.199997pt;margin-top:28.106182pt;width:484.8pt;height:.1pt;mso-position-horizontal-relative:page;mso-position-vertical-relative:paragraph;z-index:-955888" coordorigin="1104,562" coordsize="9696,2">
            <v:shape style="position:absolute;left:1104;top:562;width:9696;height:2" coordorigin="1104,562" coordsize="9696,0" path="m1104,562l10800,562e" filled="false" stroked="true" strokeweight=".72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pacing w:val="-180"/>
          <w:w w:val="7"/>
          <w:position w:val="-139"/>
        </w:rPr>
        <w:t>商</w:t>
      </w:r>
      <w:r>
        <w:rPr>
          <w:rFonts w:ascii="宋体" w:hAnsi="宋体" w:cs="宋体" w:eastAsia="宋体" w:hint="default"/>
          <w:spacing w:val="-104"/>
          <w:w w:val="7"/>
          <w:position w:val="-179"/>
        </w:rPr>
        <w:t>银</w:t>
      </w:r>
      <w:r>
        <w:rPr>
          <w:rFonts w:ascii="Times New Roman" w:hAnsi="Times New Roman" w:cs="Times New Roman" w:eastAsia="Times New Roman" w:hint="default"/>
          <w:b/>
          <w:bCs/>
          <w:spacing w:val="-3"/>
          <w:w w:val="100"/>
          <w:sz w:val="21"/>
          <w:szCs w:val="21"/>
        </w:rPr>
        <w:t>9</w:t>
      </w:r>
      <w:r>
        <w:rPr>
          <w:rFonts w:ascii="宋体" w:hAnsi="宋体" w:cs="宋体" w:eastAsia="宋体" w:hint="default"/>
          <w:spacing w:val="-180"/>
          <w:w w:val="7"/>
          <w:position w:val="-139"/>
        </w:rPr>
        <w:t>业</w:t>
      </w:r>
      <w:r>
        <w:rPr>
          <w:rFonts w:ascii="宋体" w:hAnsi="宋体" w:cs="宋体" w:eastAsia="宋体" w:hint="default"/>
          <w:spacing w:val="-214"/>
          <w:w w:val="8"/>
        </w:rPr>
        <w:t>、</w:t>
      </w:r>
      <w:r>
        <w:rPr>
          <w:rFonts w:ascii="宋体" w:hAnsi="宋体" w:cs="宋体" w:eastAsia="宋体" w:hint="default"/>
          <w:spacing w:val="-209"/>
          <w:w w:val="8"/>
        </w:rPr>
        <w:t>、</w:t>
      </w:r>
      <w:r>
        <w:rPr>
          <w:rFonts w:ascii="宋体" w:hAnsi="宋体" w:cs="宋体" w:eastAsia="宋体" w:hint="default"/>
          <w:spacing w:val="-214"/>
          <w:w w:val="8"/>
        </w:rPr>
        <w:t>、</w:t>
      </w:r>
      <w:r>
        <w:rPr>
          <w:rFonts w:ascii="宋体" w:hAnsi="宋体" w:cs="宋体" w:eastAsia="宋体" w:hint="default"/>
          <w:spacing w:val="-39"/>
          <w:w w:val="8"/>
        </w:rPr>
        <w:t>、</w:t>
      </w:r>
      <w:r>
        <w:rPr>
          <w:rFonts w:ascii="宋体" w:hAnsi="宋体" w:cs="宋体" w:eastAsia="宋体" w:hint="default"/>
          <w:spacing w:val="-149"/>
          <w:w w:val="7"/>
          <w:position w:val="-139"/>
        </w:rPr>
        <w:t>承</w:t>
      </w:r>
      <w:r>
        <w:rPr>
          <w:rFonts w:ascii="宋体" w:hAnsi="宋体" w:cs="宋体" w:eastAsia="宋体" w:hint="default"/>
          <w:spacing w:val="-214"/>
          <w:w w:val="8"/>
        </w:rPr>
        <w:t>应</w:t>
      </w:r>
      <w:r>
        <w:rPr>
          <w:rFonts w:ascii="宋体" w:hAnsi="宋体" w:cs="宋体" w:eastAsia="宋体" w:hint="default"/>
          <w:spacing w:val="-209"/>
          <w:w w:val="8"/>
        </w:rPr>
        <w:t>应</w:t>
      </w:r>
      <w:r>
        <w:rPr>
          <w:rFonts w:ascii="宋体" w:hAnsi="宋体" w:cs="宋体" w:eastAsia="宋体" w:hint="default"/>
          <w:spacing w:val="-214"/>
          <w:w w:val="8"/>
        </w:rPr>
        <w:t>应</w:t>
      </w:r>
      <w:r>
        <w:rPr>
          <w:rFonts w:ascii="宋体" w:hAnsi="宋体" w:cs="宋体" w:eastAsia="宋体" w:hint="default"/>
          <w:spacing w:val="-70"/>
          <w:w w:val="8"/>
        </w:rPr>
        <w:t>应</w:t>
      </w:r>
      <w:r>
        <w:rPr>
          <w:rFonts w:ascii="宋体" w:hAnsi="宋体" w:cs="宋体" w:eastAsia="宋体" w:hint="default"/>
          <w:spacing w:val="-118"/>
          <w:w w:val="7"/>
          <w:position w:val="-139"/>
        </w:rPr>
        <w:t>兑</w:t>
      </w:r>
      <w:r>
        <w:rPr>
          <w:rFonts w:ascii="宋体" w:hAnsi="宋体" w:cs="宋体" w:eastAsia="宋体" w:hint="default"/>
          <w:spacing w:val="-97"/>
          <w:w w:val="8"/>
        </w:rPr>
        <w:t>付</w:t>
      </w:r>
      <w:r>
        <w:rPr>
          <w:rFonts w:ascii="宋体" w:hAnsi="宋体" w:cs="宋体" w:eastAsia="宋体" w:hint="default"/>
          <w:spacing w:val="-87"/>
          <w:w w:val="7"/>
          <w:position w:val="-139"/>
        </w:rPr>
        <w:t>汇</w:t>
      </w:r>
      <w:r>
        <w:rPr>
          <w:rFonts w:ascii="宋体" w:hAnsi="宋体" w:cs="宋体" w:eastAsia="宋体" w:hint="default"/>
          <w:spacing w:val="-128"/>
          <w:w w:val="8"/>
        </w:rPr>
        <w:t>票</w:t>
      </w:r>
      <w:r>
        <w:rPr>
          <w:rFonts w:ascii="宋体" w:hAnsi="宋体" w:cs="宋体" w:eastAsia="宋体" w:hint="default"/>
          <w:spacing w:val="-56"/>
          <w:w w:val="7"/>
          <w:position w:val="-139"/>
        </w:rPr>
        <w:t>票</w:t>
      </w:r>
      <w:r>
        <w:rPr>
          <w:rFonts w:ascii="宋体" w:hAnsi="宋体" w:cs="宋体" w:eastAsia="宋体" w:hint="default"/>
          <w:spacing w:val="-214"/>
          <w:w w:val="8"/>
        </w:rPr>
        <w:t>据</w:t>
      </w:r>
      <w:r>
        <w:rPr>
          <w:rFonts w:ascii="宋体" w:hAnsi="宋体" w:cs="宋体" w:eastAsia="宋体" w:hint="default"/>
          <w:spacing w:val="-209"/>
          <w:w w:val="8"/>
        </w:rPr>
        <w:t>据</w:t>
      </w:r>
      <w:r>
        <w:rPr>
          <w:rFonts w:ascii="宋体" w:hAnsi="宋体" w:cs="宋体" w:eastAsia="宋体" w:hint="default"/>
          <w:spacing w:val="-214"/>
          <w:w w:val="8"/>
        </w:rPr>
        <w:t>据</w:t>
      </w:r>
      <w:r>
        <w:rPr>
          <w:rFonts w:ascii="宋体" w:hAnsi="宋体" w:cs="宋体" w:eastAsia="宋体" w:hint="default"/>
          <w:w w:val="8"/>
        </w:rPr>
        <w:t>据</w:t>
      </w:r>
      <w:r>
        <w:rPr>
          <w:rFonts w:ascii="宋体" w:hAnsi="宋体" w:cs="宋体" w:eastAsia="宋体" w:hint="default"/>
        </w:rPr>
      </w:r>
    </w:p>
    <w:p>
      <w:pPr>
        <w:pStyle w:val="BodyText"/>
        <w:tabs>
          <w:tab w:pos="3111" w:val="left" w:leader="none"/>
        </w:tabs>
        <w:spacing w:line="1031" w:lineRule="exact" w:before="598"/>
        <w:ind w:left="101" w:right="0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种</w:t>
      </w:r>
      <w:r>
        <w:rPr>
          <w:rFonts w:ascii="宋体" w:hAnsi="宋体" w:cs="宋体" w:eastAsia="宋体" w:hint="default"/>
          <w:w w:val="5"/>
        </w:rPr>
        <w:t>类</w:t>
        <w:tab/>
      </w:r>
      <w:r>
        <w:rPr>
          <w:rFonts w:ascii="宋体" w:hAnsi="宋体" w:cs="宋体" w:eastAsia="宋体" w:hint="default"/>
          <w:w w:val="5"/>
        </w:rPr>
        <w:t>期末</w:t>
      </w:r>
      <w:r>
        <w:rPr>
          <w:rFonts w:ascii="宋体" w:hAnsi="宋体" w:cs="宋体" w:eastAsia="宋体" w:hint="default"/>
          <w:w w:val="5"/>
        </w:rPr>
        <w:t>余</w:t>
      </w:r>
      <w:r>
        <w:rPr>
          <w:rFonts w:ascii="宋体" w:hAnsi="宋体" w:cs="宋体" w:eastAsia="宋体" w:hint="default"/>
          <w:w w:val="5"/>
        </w:rPr>
        <w:t>额</w:t>
      </w:r>
      <w:r>
        <w:rPr>
          <w:rFonts w:ascii="宋体" w:hAnsi="宋体" w:cs="宋体" w:eastAsia="宋体" w:hint="default"/>
        </w:rPr>
      </w:r>
    </w:p>
    <w:p>
      <w:pPr>
        <w:spacing w:line="1030" w:lineRule="exact" w:before="599"/>
        <w:ind w:left="152" w:right="-14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30</w:t>
      </w:r>
      <w:r>
        <w:rPr>
          <w:rFonts w:ascii="Times New Roman" w:hAnsi="Times New Roman" w:cs="Times New Roman" w:eastAsia="Times New Roman" w:hint="default"/>
          <w:spacing w:val="-2"/>
          <w:w w:val="99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spacing w:val="-83"/>
          <w:w w:val="99"/>
          <w:sz w:val="18"/>
          <w:szCs w:val="18"/>
        </w:rPr>
        <w:t>0</w:t>
      </w:r>
      <w:r>
        <w:rPr>
          <w:rFonts w:ascii="宋体" w:hAnsi="宋体" w:cs="宋体" w:eastAsia="宋体" w:hint="default"/>
          <w:spacing w:val="-96"/>
          <w:w w:val="7"/>
          <w:position w:val="-193"/>
          <w:sz w:val="240"/>
          <w:szCs w:val="240"/>
        </w:rPr>
        <w:t>期</w:t>
      </w:r>
      <w:r>
        <w:rPr>
          <w:rFonts w:ascii="Times New Roman" w:hAnsi="Times New Roman" w:cs="Times New Roman" w:eastAsia="Times New Roman" w:hint="default"/>
          <w:spacing w:val="-2"/>
          <w:w w:val="99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pacing w:val="-83"/>
          <w:w w:val="99"/>
          <w:sz w:val="18"/>
          <w:szCs w:val="18"/>
        </w:rPr>
        <w:t>0</w:t>
      </w:r>
      <w:r>
        <w:rPr>
          <w:rFonts w:ascii="宋体" w:hAnsi="宋体" w:cs="宋体" w:eastAsia="宋体" w:hint="default"/>
          <w:spacing w:val="-96"/>
          <w:w w:val="7"/>
          <w:position w:val="-193"/>
          <w:sz w:val="240"/>
          <w:szCs w:val="240"/>
        </w:rPr>
        <w:t>初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spacing w:val="-40"/>
          <w:w w:val="99"/>
          <w:sz w:val="18"/>
          <w:szCs w:val="18"/>
        </w:rPr>
        <w:t>0</w:t>
      </w:r>
      <w:r>
        <w:rPr>
          <w:rFonts w:ascii="宋体" w:hAnsi="宋体" w:cs="宋体" w:eastAsia="宋体" w:hint="default"/>
          <w:spacing w:val="-142"/>
          <w:w w:val="7"/>
          <w:position w:val="-193"/>
          <w:sz w:val="240"/>
          <w:szCs w:val="240"/>
        </w:rPr>
        <w:t>余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pacing w:val="-40"/>
          <w:w w:val="99"/>
          <w:sz w:val="18"/>
          <w:szCs w:val="18"/>
        </w:rPr>
        <w:t>0</w:t>
      </w:r>
      <w:r>
        <w:rPr>
          <w:rFonts w:ascii="宋体" w:hAnsi="宋体" w:cs="宋体" w:eastAsia="宋体" w:hint="default"/>
          <w:spacing w:val="-142"/>
          <w:w w:val="7"/>
          <w:position w:val="-193"/>
          <w:sz w:val="240"/>
          <w:szCs w:val="240"/>
        </w:rPr>
        <w:t>额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.</w:t>
      </w:r>
      <w:r>
        <w:rPr>
          <w:rFonts w:ascii="Times New Roman" w:hAnsi="Times New Roman" w:cs="Times New Roman" w:eastAsia="Times New Roman" w:hint="default"/>
          <w:spacing w:val="-2"/>
          <w:w w:val="99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pStyle w:val="BodyText"/>
        <w:spacing w:line="1434" w:lineRule="exact" w:before="195"/>
        <w:ind w:left="152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</w:rPr>
        <w:t>单位</w:t>
      </w:r>
      <w:r>
        <w:rPr>
          <w:rFonts w:ascii="宋体" w:hAnsi="宋体" w:cs="宋体" w:eastAsia="宋体" w:hint="default"/>
          <w:spacing w:val="91"/>
          <w:w w:val="7"/>
        </w:rPr>
        <w:t>：</w:t>
      </w:r>
      <w:r>
        <w:rPr>
          <w:rFonts w:ascii="宋体" w:hAnsi="宋体" w:cs="宋体" w:eastAsia="宋体" w:hint="default"/>
          <w:w w:val="7"/>
        </w:rPr>
        <w:t>元</w:t>
      </w:r>
      <w:r>
        <w:rPr>
          <w:rFonts w:ascii="宋体" w:hAnsi="宋体" w:cs="宋体" w:eastAsia="宋体" w:hint="default"/>
        </w:rPr>
      </w:r>
    </w:p>
    <w:p>
      <w:pPr>
        <w:spacing w:after="0" w:line="1434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4" w:equalWidth="0">
            <w:col w:w="1425" w:space="40"/>
            <w:col w:w="3832" w:space="2084"/>
            <w:col w:w="1189" w:space="258"/>
            <w:col w:w="1112"/>
          </w:cols>
        </w:sectPr>
      </w:pPr>
    </w:p>
    <w:p>
      <w:pPr>
        <w:spacing w:line="180" w:lineRule="exact" w:before="0"/>
        <w:ind w:left="692" w:right="-1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pict>
          <v:shape style="position:absolute;margin-left:56.639977pt;margin-top:8.802361pt;width:55.45pt;height:120pt;mso-position-horizontal-relative:page;mso-position-vertical-relative:paragraph;z-index:-955864" type="#_x0000_t202" filled="false" stroked="false">
            <v:textbox inset="0,0,0,0">
              <w:txbxContent>
                <w:p>
                  <w:pPr>
                    <w:spacing w:line="2400" w:lineRule="exact" w:before="0"/>
                    <w:ind w:left="0" w:right="0" w:firstLine="0"/>
                    <w:jc w:val="left"/>
                    <w:rPr>
                      <w:rFonts w:ascii="宋体" w:hAnsi="宋体" w:cs="宋体" w:eastAsia="宋体" w:hint="default"/>
                      <w:sz w:val="240"/>
                      <w:szCs w:val="240"/>
                    </w:rPr>
                  </w:pPr>
                  <w:r>
                    <w:rPr>
                      <w:rFonts w:ascii="Times New Roman" w:hAnsi="Times New Roman" w:cs="Times New Roman" w:eastAsia="Times New Roman" w:hint="default"/>
                      <w:b/>
                      <w:bCs/>
                      <w:w w:val="5"/>
                      <w:position w:val="180"/>
                      <w:sz w:val="21"/>
                      <w:szCs w:val="21"/>
                    </w:rPr>
                    <w:t>1                                                                                                                                                                                              </w:t>
                  </w:r>
                  <w:r>
                    <w:rPr>
                      <w:rFonts w:ascii="Times New Roman" w:hAnsi="Times New Roman" w:cs="Times New Roman" w:eastAsia="Times New Roman" w:hint="default"/>
                      <w:b/>
                      <w:bCs/>
                      <w:spacing w:val="1"/>
                      <w:w w:val="5"/>
                      <w:position w:val="180"/>
                      <w:sz w:val="21"/>
                      <w:szCs w:val="21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5"/>
                      <w:sz w:val="240"/>
                      <w:szCs w:val="240"/>
                    </w:rPr>
                    <w:t>行承</w:t>
                  </w:r>
                  <w:r>
                    <w:rPr>
                      <w:rFonts w:ascii="宋体" w:hAnsi="宋体" w:cs="宋体" w:eastAsia="宋体" w:hint="default"/>
                      <w:w w:val="5"/>
                      <w:sz w:val="240"/>
                      <w:szCs w:val="240"/>
                    </w:rPr>
                    <w:t>兑汇</w:t>
                  </w:r>
                  <w:r>
                    <w:rPr>
                      <w:rFonts w:ascii="宋体" w:hAnsi="宋体" w:cs="宋体" w:eastAsia="宋体" w:hint="default"/>
                      <w:w w:val="5"/>
                      <w:sz w:val="240"/>
                      <w:szCs w:val="240"/>
                    </w:rPr>
                    <w:t>票</w:t>
                  </w:r>
                  <w:r>
                    <w:rPr>
                      <w:rFonts w:ascii="宋体" w:hAnsi="宋体" w:cs="宋体" w:eastAsia="宋体" w:hint="default"/>
                      <w:sz w:val="240"/>
                      <w:szCs w:val="24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sz w:val="18"/>
        </w:rPr>
        <w:t>2013</w:t>
      </w:r>
    </w:p>
    <w:p>
      <w:pPr>
        <w:pStyle w:val="BodyText"/>
        <w:spacing w:line="800" w:lineRule="exact"/>
        <w:ind w:left="181" w:right="-1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"/>
        </w:rPr>
        <w:t>合计</w:t>
      </w:r>
      <w:r>
        <w:rPr>
          <w:rFonts w:ascii="宋体" w:hAnsi="宋体" w:cs="宋体" w:eastAsia="宋体" w:hint="default"/>
        </w:rPr>
      </w:r>
    </w:p>
    <w:p>
      <w:pPr>
        <w:spacing w:line="184" w:lineRule="exact" w:before="0"/>
        <w:ind w:left="141" w:right="-18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spacing w:val="-5"/>
        </w:rPr>
        <w:br w:type="column"/>
      </w:r>
      <w:r>
        <w:rPr>
          <w:rFonts w:ascii="Times New Roman"/>
          <w:spacing w:val="-5"/>
          <w:sz w:val="18"/>
        </w:rPr>
        <w:t>11   </w:t>
      </w:r>
      <w:r>
        <w:rPr>
          <w:rFonts w:ascii="Times New Roman"/>
          <w:spacing w:val="14"/>
          <w:sz w:val="18"/>
        </w:rPr>
        <w:t> </w:t>
      </w:r>
      <w:r>
        <w:rPr>
          <w:rFonts w:ascii="Times New Roman"/>
          <w:sz w:val="18"/>
        </w:rPr>
        <w:t>21</w:t>
      </w:r>
    </w:p>
    <w:p>
      <w:pPr>
        <w:spacing w:line="184" w:lineRule="exact" w:before="0"/>
        <w:ind w:left="181" w:right="-15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2014    </w:t>
      </w:r>
      <w:r>
        <w:rPr>
          <w:rFonts w:ascii="Times New Roman"/>
          <w:spacing w:val="-3"/>
          <w:sz w:val="18"/>
        </w:rPr>
        <w:t>11   </w:t>
      </w:r>
      <w:r>
        <w:rPr>
          <w:rFonts w:ascii="Times New Roman"/>
          <w:spacing w:val="2"/>
          <w:sz w:val="18"/>
        </w:rPr>
        <w:t> </w:t>
      </w:r>
      <w:r>
        <w:rPr>
          <w:rFonts w:ascii="Times New Roman"/>
          <w:sz w:val="18"/>
        </w:rPr>
        <w:t>21</w:t>
      </w:r>
    </w:p>
    <w:p>
      <w:pPr>
        <w:spacing w:line="184" w:lineRule="exact" w:before="0"/>
        <w:ind w:left="181" w:right="-1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2014</w:t>
      </w:r>
    </w:p>
    <w:p>
      <w:pPr>
        <w:spacing w:line="184" w:lineRule="exact" w:before="0"/>
        <w:ind w:left="141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5  </w:t>
      </w:r>
      <w:r>
        <w:rPr>
          <w:rFonts w:ascii="Times New Roman"/>
          <w:spacing w:val="43"/>
          <w:sz w:val="18"/>
        </w:rPr>
        <w:t> </w:t>
      </w:r>
      <w:r>
        <w:rPr>
          <w:rFonts w:ascii="Times New Roman"/>
          <w:sz w:val="18"/>
        </w:rPr>
        <w:t>22</w:t>
      </w:r>
    </w:p>
    <w:p>
      <w:pPr>
        <w:spacing w:after="0" w:line="184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80"/>
          <w:cols w:num="5" w:equalWidth="0">
            <w:col w:w="1054" w:space="40"/>
            <w:col w:w="673" w:space="179"/>
            <w:col w:w="1254" w:space="1888"/>
            <w:col w:w="543" w:space="40"/>
            <w:col w:w="4269"/>
          </w:cols>
        </w:sectPr>
      </w:pPr>
    </w:p>
    <w:p>
      <w:pPr>
        <w:pStyle w:val="BodyText"/>
        <w:spacing w:line="1238" w:lineRule="exact"/>
        <w:ind w:left="152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6.399998pt;margin-top:26.15904pt;width:479.2pt;height:80.9pt;mso-position-horizontal-relative:page;mso-position-vertical-relative:paragraph;z-index:2737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187"/>
                    <w:gridCol w:w="3192"/>
                    <w:gridCol w:w="3190"/>
                  </w:tblGrid>
                  <w:tr>
                    <w:trPr>
                      <w:trHeight w:val="401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19,114,808.00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113,728,640.15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60,487,248.49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62,821,736.10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79,602,056.49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176,550,376.25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7"/>
        </w:rPr>
        <w:t>本</w:t>
      </w:r>
      <w:r>
        <w:rPr>
          <w:rFonts w:ascii="宋体" w:hAnsi="宋体" w:cs="宋体" w:eastAsia="宋体" w:hint="default"/>
          <w:spacing w:val="-152"/>
          <w:w w:val="7"/>
        </w:rPr>
        <w:t>期</w:t>
      </w:r>
      <w:r>
        <w:rPr>
          <w:rFonts w:ascii="宋体" w:hAnsi="宋体" w:cs="宋体" w:eastAsia="宋体" w:hint="default"/>
          <w:spacing w:val="-209"/>
          <w:w w:val="8"/>
          <w:position w:val="-61"/>
        </w:rPr>
        <w:t>、</w:t>
      </w:r>
      <w:r>
        <w:rPr>
          <w:rFonts w:ascii="宋体" w:hAnsi="宋体" w:cs="宋体" w:eastAsia="宋体" w:hint="default"/>
          <w:spacing w:val="-214"/>
          <w:w w:val="8"/>
          <w:position w:val="-62"/>
        </w:rPr>
        <w:t>、</w:t>
      </w:r>
      <w:r>
        <w:rPr>
          <w:rFonts w:ascii="宋体" w:hAnsi="宋体" w:cs="宋体" w:eastAsia="宋体" w:hint="default"/>
          <w:spacing w:val="-68"/>
          <w:w w:val="8"/>
          <w:position w:val="-61"/>
        </w:rPr>
        <w:t>、</w:t>
      </w:r>
      <w:r>
        <w:rPr>
          <w:rFonts w:ascii="宋体" w:hAnsi="宋体" w:cs="宋体" w:eastAsia="宋体" w:hint="default"/>
          <w:spacing w:val="-120"/>
          <w:w w:val="7"/>
        </w:rPr>
        <w:t>末</w:t>
      </w:r>
      <w:r>
        <w:rPr>
          <w:rFonts w:ascii="宋体" w:hAnsi="宋体" w:cs="宋体" w:eastAsia="宋体" w:hint="default"/>
          <w:spacing w:val="-214"/>
          <w:w w:val="8"/>
          <w:position w:val="-62"/>
        </w:rPr>
        <w:t>应</w:t>
      </w:r>
      <w:r>
        <w:rPr>
          <w:rFonts w:ascii="宋体" w:hAnsi="宋体" w:cs="宋体" w:eastAsia="宋体" w:hint="default"/>
          <w:spacing w:val="-209"/>
          <w:w w:val="8"/>
          <w:position w:val="-61"/>
        </w:rPr>
        <w:t>应</w:t>
      </w:r>
      <w:r>
        <w:rPr>
          <w:rFonts w:ascii="宋体" w:hAnsi="宋体" w:cs="宋体" w:eastAsia="宋体" w:hint="default"/>
          <w:spacing w:val="-214"/>
          <w:w w:val="8"/>
          <w:position w:val="-61"/>
        </w:rPr>
        <w:t>应</w:t>
      </w:r>
      <w:r>
        <w:rPr>
          <w:rFonts w:ascii="宋体" w:hAnsi="宋体" w:cs="宋体" w:eastAsia="宋体" w:hint="default"/>
          <w:spacing w:val="-99"/>
          <w:w w:val="8"/>
          <w:position w:val="-62"/>
        </w:rPr>
        <w:t>应</w:t>
      </w:r>
      <w:r>
        <w:rPr>
          <w:rFonts w:ascii="宋体" w:hAnsi="宋体" w:cs="宋体" w:eastAsia="宋体" w:hint="default"/>
          <w:spacing w:val="-89"/>
          <w:w w:val="7"/>
        </w:rPr>
        <w:t>已</w:t>
      </w:r>
      <w:r>
        <w:rPr>
          <w:rFonts w:ascii="宋体" w:hAnsi="宋体" w:cs="宋体" w:eastAsia="宋体" w:hint="default"/>
          <w:spacing w:val="-125"/>
          <w:w w:val="8"/>
          <w:position w:val="-61"/>
        </w:rPr>
        <w:t>付</w:t>
      </w:r>
      <w:r>
        <w:rPr>
          <w:rFonts w:ascii="宋体" w:hAnsi="宋体" w:cs="宋体" w:eastAsia="宋体" w:hint="default"/>
          <w:spacing w:val="-58"/>
          <w:w w:val="7"/>
        </w:rPr>
        <w:t>到</w:t>
      </w:r>
      <w:r>
        <w:rPr>
          <w:rFonts w:ascii="宋体" w:hAnsi="宋体" w:cs="宋体" w:eastAsia="宋体" w:hint="default"/>
          <w:spacing w:val="-214"/>
          <w:w w:val="8"/>
          <w:position w:val="-62"/>
        </w:rPr>
        <w:t>账</w:t>
      </w:r>
      <w:r>
        <w:rPr>
          <w:rFonts w:ascii="宋体" w:hAnsi="宋体" w:cs="宋体" w:eastAsia="宋体" w:hint="default"/>
          <w:spacing w:val="-209"/>
          <w:w w:val="8"/>
          <w:position w:val="-61"/>
        </w:rPr>
        <w:t>账</w:t>
      </w:r>
      <w:r>
        <w:rPr>
          <w:rFonts w:ascii="宋体" w:hAnsi="宋体" w:cs="宋体" w:eastAsia="宋体" w:hint="default"/>
          <w:spacing w:val="-214"/>
          <w:w w:val="8"/>
          <w:position w:val="-62"/>
        </w:rPr>
        <w:t>账</w:t>
      </w:r>
      <w:r>
        <w:rPr>
          <w:rFonts w:ascii="宋体" w:hAnsi="宋体" w:cs="宋体" w:eastAsia="宋体" w:hint="default"/>
          <w:spacing w:val="-161"/>
          <w:w w:val="8"/>
          <w:position w:val="-61"/>
        </w:rPr>
        <w:t>账</w:t>
      </w:r>
      <w:r>
        <w:rPr>
          <w:rFonts w:ascii="宋体" w:hAnsi="宋体" w:cs="宋体" w:eastAsia="宋体" w:hint="default"/>
          <w:spacing w:val="-27"/>
          <w:w w:val="7"/>
        </w:rPr>
        <w:t>期</w:t>
      </w:r>
      <w:r>
        <w:rPr>
          <w:rFonts w:ascii="宋体" w:hAnsi="宋体" w:cs="宋体" w:eastAsia="宋体" w:hint="default"/>
          <w:spacing w:val="-209"/>
          <w:w w:val="8"/>
          <w:position w:val="-61"/>
        </w:rPr>
        <w:t>款</w:t>
      </w:r>
      <w:r>
        <w:rPr>
          <w:rFonts w:ascii="宋体" w:hAnsi="宋体" w:cs="宋体" w:eastAsia="宋体" w:hint="default"/>
          <w:spacing w:val="-214"/>
          <w:w w:val="8"/>
          <w:position w:val="-62"/>
        </w:rPr>
        <w:t>款</w:t>
      </w:r>
      <w:r>
        <w:rPr>
          <w:rFonts w:ascii="宋体" w:hAnsi="宋体" w:cs="宋体" w:eastAsia="宋体" w:hint="default"/>
          <w:spacing w:val="-193"/>
          <w:w w:val="8"/>
          <w:position w:val="-61"/>
        </w:rPr>
        <w:t>款</w:t>
      </w:r>
      <w:r>
        <w:rPr>
          <w:rFonts w:ascii="宋体" w:hAnsi="宋体" w:cs="宋体" w:eastAsia="宋体" w:hint="default"/>
          <w:w w:val="7"/>
        </w:rPr>
        <w:t>未</w:t>
      </w:r>
      <w:r>
        <w:rPr>
          <w:rFonts w:ascii="宋体" w:hAnsi="宋体" w:cs="宋体" w:eastAsia="宋体" w:hint="default"/>
          <w:w w:val="7"/>
        </w:rPr>
        <w:t>支</w:t>
      </w:r>
      <w:r>
        <w:rPr>
          <w:rFonts w:ascii="宋体" w:hAnsi="宋体" w:cs="宋体" w:eastAsia="宋体" w:hint="default"/>
          <w:w w:val="7"/>
        </w:rPr>
        <w:t>付</w:t>
      </w:r>
      <w:r>
        <w:rPr>
          <w:rFonts w:ascii="宋体" w:hAnsi="宋体" w:cs="宋体" w:eastAsia="宋体" w:hint="default"/>
          <w:w w:val="7"/>
        </w:rPr>
        <w:t>的</w:t>
      </w:r>
      <w:r>
        <w:rPr>
          <w:rFonts w:ascii="宋体" w:hAnsi="宋体" w:cs="宋体" w:eastAsia="宋体" w:hint="default"/>
          <w:w w:val="7"/>
        </w:rPr>
        <w:t>应</w:t>
      </w:r>
      <w:r>
        <w:rPr>
          <w:rFonts w:ascii="宋体" w:hAnsi="宋体" w:cs="宋体" w:eastAsia="宋体" w:hint="default"/>
          <w:w w:val="7"/>
        </w:rPr>
        <w:t>付</w:t>
      </w:r>
      <w:r>
        <w:rPr>
          <w:rFonts w:ascii="宋体" w:hAnsi="宋体" w:cs="宋体" w:eastAsia="宋体" w:hint="default"/>
          <w:w w:val="7"/>
        </w:rPr>
        <w:t>票</w:t>
      </w:r>
      <w:r>
        <w:rPr>
          <w:rFonts w:ascii="宋体" w:hAnsi="宋体" w:cs="宋体" w:eastAsia="宋体" w:hint="default"/>
          <w:w w:val="7"/>
        </w:rPr>
        <w:t>据总额为</w:t>
      </w:r>
      <w:r>
        <w:rPr>
          <w:rFonts w:ascii="宋体" w:hAnsi="宋体" w:cs="宋体" w:eastAsia="宋体" w:hint="default"/>
          <w:spacing w:val="-792"/>
        </w:rPr>
        <w:t> </w:t>
      </w:r>
      <w:r>
        <w:rPr>
          <w:rFonts w:ascii="宋体" w:hAnsi="宋体" w:cs="宋体" w:eastAsia="宋体" w:hint="default"/>
          <w:w w:val="7"/>
        </w:rPr>
        <w:t>元。</w:t>
      </w:r>
      <w:r>
        <w:rPr>
          <w:rFonts w:ascii="宋体" w:hAnsi="宋体" w:cs="宋体" w:eastAsia="宋体" w:hint="default"/>
        </w:rPr>
      </w:r>
    </w:p>
    <w:p>
      <w:pPr>
        <w:spacing w:after="0" w:line="1238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pStyle w:val="BodyText"/>
        <w:tabs>
          <w:tab w:pos="4575" w:val="left" w:leader="none"/>
          <w:tab w:pos="7765" w:val="left" w:leader="none"/>
        </w:tabs>
        <w:spacing w:line="1405" w:lineRule="exact"/>
        <w:ind w:left="152" w:right="-2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14"/>
          <w:w w:val="8"/>
        </w:rPr>
        <w:t>（</w:t>
      </w:r>
      <w:r>
        <w:rPr>
          <w:rFonts w:ascii="宋体" w:hAnsi="宋体" w:cs="宋体" w:eastAsia="宋体" w:hint="default"/>
          <w:spacing w:val="-209"/>
          <w:w w:val="8"/>
        </w:rPr>
        <w:t>（</w:t>
      </w:r>
      <w:r>
        <w:rPr>
          <w:rFonts w:ascii="宋体" w:hAnsi="宋体" w:cs="宋体" w:eastAsia="宋体" w:hint="default"/>
          <w:spacing w:val="-214"/>
          <w:w w:val="8"/>
        </w:rPr>
        <w:t>（</w:t>
      </w:r>
      <w:r>
        <w:rPr>
          <w:rFonts w:ascii="宋体" w:hAnsi="宋体" w:cs="宋体" w:eastAsia="宋体" w:hint="default"/>
          <w:spacing w:val="98"/>
          <w:w w:val="8"/>
        </w:rPr>
        <w:t>（</w:t>
      </w:r>
      <w:r>
        <w:rPr>
          <w:rFonts w:ascii="宋体" w:hAnsi="宋体" w:cs="宋体" w:eastAsia="宋体" w:hint="default"/>
          <w:spacing w:val="-214"/>
          <w:w w:val="8"/>
        </w:rPr>
        <w:t>）</w:t>
      </w:r>
      <w:r>
        <w:rPr>
          <w:rFonts w:ascii="宋体" w:hAnsi="宋体" w:cs="宋体" w:eastAsia="宋体" w:hint="default"/>
          <w:spacing w:val="-209"/>
          <w:w w:val="8"/>
        </w:rPr>
        <w:t>）</w:t>
      </w:r>
      <w:r>
        <w:rPr>
          <w:rFonts w:ascii="宋体" w:hAnsi="宋体" w:cs="宋体" w:eastAsia="宋体" w:hint="default"/>
          <w:spacing w:val="-214"/>
          <w:w w:val="8"/>
        </w:rPr>
        <w:t>）</w:t>
      </w:r>
      <w:r>
        <w:rPr>
          <w:rFonts w:ascii="宋体" w:hAnsi="宋体" w:cs="宋体" w:eastAsia="宋体" w:hint="default"/>
          <w:spacing w:val="-8"/>
          <w:w w:val="8"/>
        </w:rPr>
        <w:t>）</w:t>
      </w:r>
      <w:r>
        <w:rPr>
          <w:rFonts w:ascii="宋体" w:hAnsi="宋体" w:cs="宋体" w:eastAsia="宋体" w:hint="default"/>
          <w:spacing w:val="-214"/>
          <w:w w:val="8"/>
        </w:rPr>
        <w:t>应</w:t>
      </w:r>
      <w:r>
        <w:rPr>
          <w:rFonts w:ascii="宋体" w:hAnsi="宋体" w:cs="宋体" w:eastAsia="宋体" w:hint="default"/>
          <w:spacing w:val="-209"/>
          <w:w w:val="8"/>
        </w:rPr>
        <w:t>应</w:t>
      </w:r>
      <w:r>
        <w:rPr>
          <w:rFonts w:ascii="宋体" w:hAnsi="宋体" w:cs="宋体" w:eastAsia="宋体" w:hint="default"/>
          <w:spacing w:val="-214"/>
          <w:w w:val="8"/>
        </w:rPr>
        <w:t>应</w:t>
      </w:r>
      <w:r>
        <w:rPr>
          <w:rFonts w:ascii="宋体" w:hAnsi="宋体" w:cs="宋体" w:eastAsia="宋体" w:hint="default"/>
          <w:spacing w:val="-8"/>
          <w:w w:val="8"/>
        </w:rPr>
        <w:t>应</w:t>
      </w:r>
      <w:r>
        <w:rPr>
          <w:rFonts w:ascii="宋体" w:hAnsi="宋体" w:cs="宋体" w:eastAsia="宋体" w:hint="default"/>
          <w:spacing w:val="-3"/>
          <w:w w:val="8"/>
        </w:rPr>
        <w:t>付</w:t>
      </w:r>
      <w:r>
        <w:rPr>
          <w:rFonts w:ascii="宋体" w:hAnsi="宋体" w:cs="宋体" w:eastAsia="宋体" w:hint="default"/>
          <w:spacing w:val="-214"/>
          <w:w w:val="8"/>
        </w:rPr>
        <w:t>账</w:t>
      </w:r>
      <w:r>
        <w:rPr>
          <w:rFonts w:ascii="宋体" w:hAnsi="宋体" w:cs="宋体" w:eastAsia="宋体" w:hint="default"/>
          <w:spacing w:val="-209"/>
          <w:w w:val="8"/>
        </w:rPr>
        <w:t>账</w:t>
      </w:r>
      <w:r>
        <w:rPr>
          <w:rFonts w:ascii="宋体" w:hAnsi="宋体" w:cs="宋体" w:eastAsia="宋体" w:hint="default"/>
          <w:spacing w:val="-214"/>
          <w:w w:val="8"/>
        </w:rPr>
        <w:t>账</w:t>
      </w:r>
      <w:r>
        <w:rPr>
          <w:rFonts w:ascii="宋体" w:hAnsi="宋体" w:cs="宋体" w:eastAsia="宋体" w:hint="default"/>
          <w:spacing w:val="-8"/>
          <w:w w:val="8"/>
        </w:rPr>
        <w:t>账</w:t>
      </w:r>
      <w:r>
        <w:rPr>
          <w:rFonts w:ascii="宋体" w:hAnsi="宋体" w:cs="宋体" w:eastAsia="宋体" w:hint="default"/>
          <w:spacing w:val="-214"/>
          <w:w w:val="8"/>
        </w:rPr>
        <w:t>款</w:t>
      </w:r>
      <w:r>
        <w:rPr>
          <w:rFonts w:ascii="宋体" w:hAnsi="宋体" w:cs="宋体" w:eastAsia="宋体" w:hint="default"/>
          <w:spacing w:val="-209"/>
          <w:w w:val="8"/>
        </w:rPr>
        <w:t>款</w:t>
      </w:r>
      <w:r>
        <w:rPr>
          <w:rFonts w:ascii="宋体" w:hAnsi="宋体" w:cs="宋体" w:eastAsia="宋体" w:hint="default"/>
          <w:spacing w:val="-214"/>
          <w:w w:val="8"/>
        </w:rPr>
        <w:t>款</w:t>
      </w:r>
      <w:r>
        <w:rPr>
          <w:rFonts w:ascii="宋体" w:hAnsi="宋体" w:cs="宋体" w:eastAsia="宋体" w:hint="default"/>
          <w:spacing w:val="-8"/>
          <w:w w:val="8"/>
        </w:rPr>
        <w:t>款</w:t>
      </w:r>
      <w:r>
        <w:rPr>
          <w:rFonts w:ascii="宋体" w:hAnsi="宋体" w:cs="宋体" w:eastAsia="宋体" w:hint="default"/>
          <w:spacing w:val="-173"/>
          <w:w w:val="8"/>
        </w:rPr>
        <w:t>列</w:t>
      </w:r>
      <w:r>
        <w:rPr>
          <w:rFonts w:ascii="宋体" w:hAnsi="宋体" w:cs="宋体" w:eastAsia="宋体" w:hint="default"/>
          <w:spacing w:val="-10"/>
          <w:w w:val="7"/>
          <w:position w:val="-99"/>
        </w:rPr>
        <w:t>项</w:t>
      </w:r>
      <w:r>
        <w:rPr>
          <w:rFonts w:ascii="宋体" w:hAnsi="宋体" w:cs="宋体" w:eastAsia="宋体" w:hint="default"/>
          <w:spacing w:val="-214"/>
          <w:w w:val="8"/>
        </w:rPr>
        <w:t>示</w:t>
      </w:r>
      <w:r>
        <w:rPr>
          <w:rFonts w:ascii="宋体" w:hAnsi="宋体" w:cs="宋体" w:eastAsia="宋体" w:hint="default"/>
          <w:spacing w:val="-205"/>
          <w:w w:val="8"/>
        </w:rPr>
        <w:t>示</w:t>
      </w:r>
      <w:r>
        <w:rPr>
          <w:rFonts w:ascii="宋体" w:hAnsi="宋体" w:cs="宋体" w:eastAsia="宋体" w:hint="default"/>
          <w:w w:val="7"/>
          <w:position w:val="-99"/>
        </w:rPr>
        <w:t>目</w:t>
      </w:r>
      <w:r>
        <w:rPr>
          <w:rFonts w:ascii="宋体" w:hAnsi="宋体" w:cs="宋体" w:eastAsia="宋体" w:hint="default"/>
          <w:spacing w:val="132"/>
          <w:position w:val="-99"/>
        </w:rPr>
        <w:t> 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124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w w:val="99"/>
          <w:position w:val="124"/>
          <w:sz w:val="18"/>
          <w:szCs w:val="18"/>
        </w:rPr>
        <w:t>.</w:t>
      </w:r>
      <w:r>
        <w:rPr>
          <w:rFonts w:ascii="Times New Roman" w:hAnsi="Times New Roman" w:cs="Times New Roman" w:eastAsia="Times New Roman" w:hint="default"/>
          <w:spacing w:val="-2"/>
          <w:w w:val="99"/>
          <w:position w:val="124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w w:val="99"/>
          <w:position w:val="124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position w:val="124"/>
          <w:sz w:val="18"/>
          <w:szCs w:val="18"/>
        </w:rPr>
        <w:tab/>
      </w:r>
      <w:r>
        <w:rPr>
          <w:rFonts w:ascii="宋体" w:hAnsi="宋体" w:cs="宋体" w:eastAsia="宋体" w:hint="default"/>
          <w:w w:val="7"/>
          <w:position w:val="-99"/>
        </w:rPr>
        <w:t>期末</w:t>
      </w:r>
      <w:r>
        <w:rPr>
          <w:rFonts w:ascii="宋体" w:hAnsi="宋体" w:cs="宋体" w:eastAsia="宋体" w:hint="default"/>
          <w:w w:val="7"/>
          <w:position w:val="-99"/>
        </w:rPr>
        <w:t>余</w:t>
      </w:r>
      <w:r>
        <w:rPr>
          <w:rFonts w:ascii="宋体" w:hAnsi="宋体" w:cs="宋体" w:eastAsia="宋体" w:hint="default"/>
          <w:w w:val="7"/>
          <w:position w:val="-99"/>
        </w:rPr>
        <w:t>额</w:t>
      </w:r>
      <w:r>
        <w:rPr>
          <w:rFonts w:ascii="宋体" w:hAnsi="宋体" w:cs="宋体" w:eastAsia="宋体" w:hint="default"/>
          <w:position w:val="-99"/>
        </w:rPr>
        <w:tab/>
      </w:r>
      <w:r>
        <w:rPr>
          <w:rFonts w:ascii="宋体" w:hAnsi="宋体" w:cs="宋体" w:eastAsia="宋体" w:hint="default"/>
          <w:w w:val="7"/>
          <w:position w:val="-99"/>
        </w:rPr>
        <w:t>期</w:t>
      </w:r>
      <w:r>
        <w:rPr>
          <w:rFonts w:ascii="宋体" w:hAnsi="宋体" w:cs="宋体" w:eastAsia="宋体" w:hint="default"/>
          <w:w w:val="7"/>
          <w:position w:val="-99"/>
        </w:rPr>
        <w:t>初余</w:t>
      </w:r>
      <w:r>
        <w:rPr>
          <w:rFonts w:ascii="宋体" w:hAnsi="宋体" w:cs="宋体" w:eastAsia="宋体" w:hint="default"/>
          <w:w w:val="7"/>
          <w:position w:val="-99"/>
        </w:rPr>
        <w:t>额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207" w:lineRule="exact" w:before="197"/>
        <w:ind w:left="152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</w:rPr>
        <w:t>单位</w:t>
      </w:r>
      <w:r>
        <w:rPr>
          <w:rFonts w:ascii="宋体" w:hAnsi="宋体" w:cs="宋体" w:eastAsia="宋体" w:hint="default"/>
          <w:spacing w:val="91"/>
          <w:w w:val="7"/>
        </w:rPr>
        <w:t>：</w:t>
      </w:r>
      <w:r>
        <w:rPr>
          <w:rFonts w:ascii="宋体" w:hAnsi="宋体" w:cs="宋体" w:eastAsia="宋体" w:hint="default"/>
          <w:w w:val="7"/>
        </w:rPr>
        <w:t>元</w:t>
      </w:r>
      <w:r>
        <w:rPr>
          <w:rFonts w:ascii="宋体" w:hAnsi="宋体" w:cs="宋体" w:eastAsia="宋体" w:hint="default"/>
        </w:rPr>
      </w:r>
    </w:p>
    <w:p>
      <w:pPr>
        <w:spacing w:after="0" w:line="1207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2" w:equalWidth="0">
            <w:col w:w="8486" w:space="341"/>
            <w:col w:w="1113"/>
          </w:cols>
        </w:sectPr>
      </w:pPr>
    </w:p>
    <w:p>
      <w:pPr>
        <w:pStyle w:val="BodyText"/>
        <w:spacing w:line="826" w:lineRule="exact"/>
        <w:ind w:left="181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6.639977pt;margin-top:10.58234pt;width:10.6pt;height:10.6pt;mso-position-horizontal-relative:page;mso-position-vertical-relative:paragraph;z-index:-955840" type="#_x0000_t202" filled="false" stroked="false">
            <v:textbox inset="0,0,0,0">
              <w:txbxContent>
                <w:p>
                  <w:pPr>
                    <w:spacing w:line="211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21"/>
                      <w:szCs w:val="21"/>
                    </w:rPr>
                  </w:pPr>
                  <w:r>
                    <w:rPr>
                      <w:rFonts w:ascii="Times New Roman"/>
                      <w:b/>
                      <w:sz w:val="21"/>
                    </w:rPr>
                    <w:t>20</w:t>
                  </w:r>
                  <w:r>
                    <w:rPr>
                      <w:rFonts w:ascii="Times New Roman"/>
                      <w:sz w:val="21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</w:rPr>
        <w:t>货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工</w:t>
      </w:r>
      <w:r>
        <w:rPr>
          <w:rFonts w:ascii="宋体" w:hAnsi="宋体" w:cs="宋体" w:eastAsia="宋体" w:hint="default"/>
          <w:w w:val="7"/>
          <w:position w:val="-79"/>
        </w:rPr>
        <w:t>合</w:t>
      </w:r>
      <w:r>
        <w:rPr>
          <w:rFonts w:ascii="宋体" w:hAnsi="宋体" w:cs="宋体" w:eastAsia="宋体" w:hint="default"/>
          <w:spacing w:val="-180"/>
          <w:w w:val="7"/>
          <w:position w:val="-79"/>
        </w:rPr>
        <w:t>计</w:t>
      </w:r>
      <w:r>
        <w:rPr>
          <w:rFonts w:ascii="宋体" w:hAnsi="宋体" w:cs="宋体" w:eastAsia="宋体" w:hint="default"/>
          <w:spacing w:val="-180"/>
          <w:w w:val="7"/>
        </w:rPr>
        <w:t>款</w:t>
      </w:r>
      <w:r>
        <w:rPr>
          <w:rFonts w:ascii="宋体" w:hAnsi="宋体" w:cs="宋体" w:eastAsia="宋体" w:hint="default"/>
          <w:w w:val="7"/>
          <w:position w:val="-39"/>
        </w:rPr>
        <w:t>程</w:t>
      </w:r>
      <w:r>
        <w:rPr>
          <w:rFonts w:ascii="宋体" w:hAnsi="宋体" w:cs="宋体" w:eastAsia="宋体" w:hint="default"/>
          <w:spacing w:val="-180"/>
          <w:w w:val="7"/>
        </w:rPr>
        <w:t>及</w:t>
      </w:r>
      <w:r>
        <w:rPr>
          <w:rFonts w:ascii="宋体" w:hAnsi="宋体" w:cs="宋体" w:eastAsia="宋体" w:hint="default"/>
          <w:w w:val="7"/>
          <w:position w:val="-39"/>
        </w:rPr>
        <w:t>款</w:t>
      </w:r>
      <w:r>
        <w:rPr>
          <w:rFonts w:ascii="宋体" w:hAnsi="宋体" w:cs="宋体" w:eastAsia="宋体" w:hint="default"/>
          <w:w w:val="7"/>
        </w:rPr>
        <w:t>劳</w:t>
      </w:r>
      <w:r>
        <w:rPr>
          <w:rFonts w:ascii="宋体" w:hAnsi="宋体" w:cs="宋体" w:eastAsia="宋体" w:hint="default"/>
          <w:w w:val="7"/>
        </w:rPr>
        <w:t>务</w:t>
      </w:r>
      <w:r>
        <w:rPr>
          <w:rFonts w:ascii="宋体" w:hAnsi="宋体" w:cs="宋体" w:eastAsia="宋体" w:hint="default"/>
          <w:w w:val="7"/>
        </w:rPr>
        <w:t>款</w:t>
      </w:r>
      <w:r>
        <w:rPr>
          <w:rFonts w:ascii="宋体" w:hAnsi="宋体" w:cs="宋体" w:eastAsia="宋体" w:hint="default"/>
        </w:rPr>
      </w:r>
    </w:p>
    <w:p>
      <w:pPr>
        <w:spacing w:after="0" w:line="826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spacing w:line="215" w:lineRule="exact" w:before="0"/>
        <w:ind w:left="366" w:right="-15" w:firstLine="0"/>
        <w:jc w:val="left"/>
        <w:rPr>
          <w:rFonts w:ascii="Times New Roman" w:hAnsi="Times New Roman" w:cs="Times New Roman" w:eastAsia="Times New Roman" w:hint="default"/>
          <w:sz w:val="21"/>
          <w:szCs w:val="21"/>
        </w:rPr>
      </w:pPr>
      <w:r>
        <w:rPr>
          <w:rFonts w:ascii="Times New Roman"/>
          <w:b/>
          <w:w w:val="100"/>
          <w:sz w:val="21"/>
        </w:rPr>
        <w:t>1</w:t>
      </w:r>
      <w:r>
        <w:rPr>
          <w:rFonts w:ascii="Times New Roman"/>
          <w:w w:val="100"/>
          <w:sz w:val="21"/>
        </w:rPr>
      </w:r>
    </w:p>
    <w:p>
      <w:pPr>
        <w:pStyle w:val="BodyText"/>
        <w:spacing w:line="3773" w:lineRule="exact" w:before="41"/>
        <w:ind w:left="152" w:right="-15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8.079975pt;margin-top:112.206573pt;width:27pt;height:160.2pt;mso-position-horizontal-relative:page;mso-position-vertical-relative:paragraph;z-index:-955816" type="#_x0000_t202" filled="false" stroked="false">
            <v:textbox inset="0,0,0,0">
              <w:txbxContent>
                <w:p>
                  <w:pPr>
                    <w:pStyle w:val="BodyText"/>
                    <w:spacing w:line="3204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第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第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9"/>
                    </w:rPr>
                    <w:t>第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三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二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9"/>
                    </w:rPr>
                    <w:t>四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9"/>
                    </w:rPr>
                    <w:t>名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名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名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399998pt;margin-top:34.385731pt;width:479.2pt;height:80.95pt;mso-position-horizontal-relative:page;mso-position-vertical-relative:paragraph;z-index:2740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187"/>
                    <w:gridCol w:w="3192"/>
                    <w:gridCol w:w="3190"/>
                  </w:tblGrid>
                  <w:tr>
                    <w:trPr>
                      <w:trHeight w:val="402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351,424,331.15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2,217,509.55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20,000,000.00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404,391,808.48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371,424,331.15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/>
        <w:pict>
          <v:shape style="position:absolute;margin-left:56.399998pt;margin-top:178.565735pt;width:479.2pt;height:141.15pt;mso-position-horizontal-relative:page;mso-position-vertical-relative:paragraph;z-index:2742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187"/>
                    <w:gridCol w:w="3192"/>
                    <w:gridCol w:w="3190"/>
                  </w:tblGrid>
                  <w:tr>
                    <w:trPr>
                      <w:trHeight w:val="401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4,870,817.86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1,885,304.00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1,246,000.00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928,155.00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828,416.00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9,758,692.86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--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214"/>
          <w:w w:val="8"/>
        </w:rPr>
        <w:t>（</w:t>
      </w:r>
      <w:r>
        <w:rPr>
          <w:rFonts w:ascii="宋体" w:hAnsi="宋体" w:cs="宋体" w:eastAsia="宋体" w:hint="default"/>
          <w:spacing w:val="-209"/>
          <w:w w:val="8"/>
        </w:rPr>
        <w:t>（</w:t>
      </w:r>
      <w:r>
        <w:rPr>
          <w:rFonts w:ascii="宋体" w:hAnsi="宋体" w:cs="宋体" w:eastAsia="宋体" w:hint="default"/>
          <w:spacing w:val="-214"/>
          <w:w w:val="8"/>
        </w:rPr>
        <w:t>（</w:t>
      </w:r>
      <w:r>
        <w:rPr>
          <w:rFonts w:ascii="宋体" w:hAnsi="宋体" w:cs="宋体" w:eastAsia="宋体" w:hint="default"/>
          <w:spacing w:val="-190"/>
          <w:w w:val="8"/>
        </w:rPr>
        <w:t>（</w:t>
      </w:r>
      <w:r>
        <w:rPr>
          <w:rFonts w:ascii="宋体" w:hAnsi="宋体" w:cs="宋体" w:eastAsia="宋体" w:hint="default"/>
          <w:w w:val="7"/>
          <w:position w:val="-139"/>
        </w:rPr>
        <w:t>第</w:t>
      </w:r>
      <w:r>
        <w:rPr>
          <w:rFonts w:ascii="宋体" w:hAnsi="宋体" w:cs="宋体" w:eastAsia="宋体" w:hint="default"/>
          <w:spacing w:val="-176"/>
          <w:w w:val="7"/>
          <w:position w:val="-139"/>
        </w:rPr>
        <w:t>一</w:t>
      </w:r>
      <w:r>
        <w:rPr>
          <w:rFonts w:ascii="Times New Roman" w:hAnsi="Times New Roman" w:cs="Times New Roman" w:eastAsia="Times New Roman" w:hint="default"/>
          <w:b/>
          <w:bCs/>
          <w:spacing w:val="-3"/>
          <w:w w:val="100"/>
          <w:sz w:val="21"/>
          <w:szCs w:val="21"/>
        </w:rPr>
        <w:t>2</w:t>
      </w:r>
      <w:r>
        <w:rPr>
          <w:rFonts w:ascii="宋体" w:hAnsi="宋体" w:cs="宋体" w:eastAsia="宋体" w:hint="default"/>
          <w:spacing w:val="-214"/>
          <w:w w:val="8"/>
        </w:rPr>
        <w:t>）</w:t>
      </w:r>
      <w:r>
        <w:rPr>
          <w:rFonts w:ascii="宋体" w:hAnsi="宋体" w:cs="宋体" w:eastAsia="宋体" w:hint="default"/>
          <w:spacing w:val="-209"/>
          <w:w w:val="8"/>
        </w:rPr>
        <w:t>）</w:t>
      </w:r>
      <w:r>
        <w:rPr>
          <w:rFonts w:ascii="宋体" w:hAnsi="宋体" w:cs="宋体" w:eastAsia="宋体" w:hint="default"/>
          <w:spacing w:val="-214"/>
          <w:w w:val="8"/>
        </w:rPr>
        <w:t>）</w:t>
      </w:r>
      <w:r>
        <w:rPr>
          <w:rFonts w:ascii="宋体" w:hAnsi="宋体" w:cs="宋体" w:eastAsia="宋体" w:hint="default"/>
          <w:spacing w:val="-147"/>
          <w:w w:val="8"/>
        </w:rPr>
        <w:t>）</w:t>
      </w:r>
      <w:r>
        <w:rPr>
          <w:rFonts w:ascii="宋体" w:hAnsi="宋体" w:cs="宋体" w:eastAsia="宋体" w:hint="default"/>
          <w:spacing w:val="-41"/>
          <w:w w:val="7"/>
          <w:position w:val="-139"/>
        </w:rPr>
        <w:t>名</w:t>
      </w:r>
      <w:r>
        <w:rPr>
          <w:rFonts w:ascii="宋体" w:hAnsi="宋体" w:cs="宋体" w:eastAsia="宋体" w:hint="default"/>
          <w:spacing w:val="-214"/>
          <w:w w:val="8"/>
        </w:rPr>
        <w:t>账</w:t>
      </w:r>
      <w:r>
        <w:rPr>
          <w:rFonts w:ascii="宋体" w:hAnsi="宋体" w:cs="宋体" w:eastAsia="宋体" w:hint="default"/>
          <w:spacing w:val="-209"/>
          <w:w w:val="8"/>
        </w:rPr>
        <w:t>账</w:t>
      </w:r>
      <w:r>
        <w:rPr>
          <w:rFonts w:ascii="宋体" w:hAnsi="宋体" w:cs="宋体" w:eastAsia="宋体" w:hint="default"/>
          <w:spacing w:val="-214"/>
          <w:w w:val="8"/>
        </w:rPr>
        <w:t>账</w:t>
      </w:r>
      <w:r>
        <w:rPr>
          <w:rFonts w:ascii="宋体" w:hAnsi="宋体" w:cs="宋体" w:eastAsia="宋体" w:hint="default"/>
          <w:spacing w:val="-8"/>
          <w:w w:val="8"/>
        </w:rPr>
        <w:t>账</w:t>
      </w:r>
      <w:r>
        <w:rPr>
          <w:rFonts w:ascii="宋体" w:hAnsi="宋体" w:cs="宋体" w:eastAsia="宋体" w:hint="default"/>
          <w:spacing w:val="-3"/>
          <w:w w:val="8"/>
        </w:rPr>
        <w:t>龄超</w:t>
      </w:r>
      <w:r>
        <w:rPr>
          <w:rFonts w:ascii="宋体" w:hAnsi="宋体" w:cs="宋体" w:eastAsia="宋体" w:hint="default"/>
          <w:w w:val="8"/>
        </w:rPr>
        <w:t>过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520" w:lineRule="exact"/>
        <w:ind w:left="181" w:right="-15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6.639977pt;margin-top:1.92094pt;width:42.15pt;height:140.050pt;mso-position-horizontal-relative:page;mso-position-vertical-relative:paragraph;z-index:-955792" type="#_x0000_t202" filled="false" stroked="false">
            <v:textbox inset="0,0,0,0">
              <w:txbxContent>
                <w:p>
                  <w:pPr>
                    <w:pStyle w:val="BodyText"/>
                    <w:spacing w:line="2801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</w:rPr>
                    <w:t>其</w:t>
                  </w:r>
                  <w:r>
                    <w:rPr>
                      <w:rFonts w:ascii="宋体" w:hAnsi="宋体" w:cs="宋体" w:eastAsia="宋体" w:hint="default"/>
                      <w:spacing w:val="-29"/>
                      <w:w w:val="7"/>
                      <w:position w:val="40"/>
                    </w:rPr>
                    <w:t>合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</w:rPr>
                    <w:t>他</w:t>
                  </w:r>
                  <w:r>
                    <w:rPr>
                      <w:rFonts w:ascii="宋体" w:hAnsi="宋体" w:cs="宋体" w:eastAsia="宋体" w:hint="default"/>
                      <w:spacing w:val="-29"/>
                      <w:w w:val="7"/>
                      <w:position w:val="40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说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明</w:t>
                  </w:r>
                  <w:r>
                    <w:rPr>
                      <w:rFonts w:ascii="宋体" w:hAnsi="宋体" w:cs="宋体" w:eastAsia="宋体" w:hint="default"/>
                      <w:spacing w:val="-58"/>
                      <w:w w:val="7"/>
                    </w:rPr>
                    <w:t>：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29"/>
          <w:w w:val="15"/>
        </w:rPr>
        <w:t>第</w:t>
      </w:r>
      <w:r>
        <w:rPr>
          <w:rFonts w:ascii="宋体" w:hAnsi="宋体" w:cs="宋体" w:eastAsia="宋体" w:hint="default"/>
          <w:spacing w:val="-129"/>
          <w:w w:val="15"/>
        </w:rPr>
        <w:t>五</w:t>
      </w:r>
      <w:r>
        <w:rPr>
          <w:rFonts w:ascii="宋体" w:hAnsi="宋体" w:cs="宋体" w:eastAsia="宋体" w:hint="default"/>
          <w:spacing w:val="-129"/>
          <w:w w:val="15"/>
        </w:rPr>
        <w:t>名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59" w:lineRule="exact"/>
        <w:ind w:left="361" w:right="-1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14"/>
          <w:w w:val="8"/>
        </w:rPr>
        <w:t>、</w:t>
      </w:r>
      <w:r>
        <w:rPr>
          <w:rFonts w:ascii="宋体" w:hAnsi="宋体" w:cs="宋体" w:eastAsia="宋体" w:hint="default"/>
          <w:spacing w:val="-209"/>
          <w:w w:val="8"/>
        </w:rPr>
        <w:t>、</w:t>
      </w:r>
      <w:r>
        <w:rPr>
          <w:rFonts w:ascii="宋体" w:hAnsi="宋体" w:cs="宋体" w:eastAsia="宋体" w:hint="default"/>
          <w:spacing w:val="-214"/>
          <w:w w:val="8"/>
        </w:rPr>
        <w:t>、</w:t>
      </w:r>
      <w:r>
        <w:rPr>
          <w:rFonts w:ascii="宋体" w:hAnsi="宋体" w:cs="宋体" w:eastAsia="宋体" w:hint="default"/>
          <w:spacing w:val="-8"/>
          <w:w w:val="8"/>
        </w:rPr>
        <w:t>、</w:t>
      </w:r>
      <w:r>
        <w:rPr>
          <w:rFonts w:ascii="宋体" w:hAnsi="宋体" w:cs="宋体" w:eastAsia="宋体" w:hint="default"/>
          <w:spacing w:val="-3"/>
          <w:w w:val="8"/>
        </w:rPr>
        <w:t>预</w:t>
      </w:r>
      <w:r>
        <w:rPr>
          <w:rFonts w:ascii="宋体" w:hAnsi="宋体" w:cs="宋体" w:eastAsia="宋体" w:hint="default"/>
          <w:spacing w:val="-214"/>
          <w:w w:val="8"/>
        </w:rPr>
        <w:t>收</w:t>
      </w:r>
      <w:r>
        <w:rPr>
          <w:rFonts w:ascii="宋体" w:hAnsi="宋体" w:cs="宋体" w:eastAsia="宋体" w:hint="default"/>
          <w:spacing w:val="-209"/>
          <w:w w:val="8"/>
        </w:rPr>
        <w:t>收</w:t>
      </w:r>
      <w:r>
        <w:rPr>
          <w:rFonts w:ascii="宋体" w:hAnsi="宋体" w:cs="宋体" w:eastAsia="宋体" w:hint="default"/>
          <w:spacing w:val="-214"/>
          <w:w w:val="8"/>
        </w:rPr>
        <w:t>收</w:t>
      </w:r>
      <w:r>
        <w:rPr>
          <w:rFonts w:ascii="宋体" w:hAnsi="宋体" w:cs="宋体" w:eastAsia="宋体" w:hint="default"/>
          <w:spacing w:val="-8"/>
          <w:w w:val="8"/>
        </w:rPr>
        <w:t>收</w:t>
      </w:r>
      <w:r>
        <w:rPr>
          <w:rFonts w:ascii="宋体" w:hAnsi="宋体" w:cs="宋体" w:eastAsia="宋体" w:hint="default"/>
          <w:spacing w:val="-214"/>
          <w:w w:val="8"/>
        </w:rPr>
        <w:t>款</w:t>
      </w:r>
      <w:r>
        <w:rPr>
          <w:rFonts w:ascii="宋体" w:hAnsi="宋体" w:cs="宋体" w:eastAsia="宋体" w:hint="default"/>
          <w:spacing w:val="-209"/>
          <w:w w:val="8"/>
        </w:rPr>
        <w:t>款</w:t>
      </w:r>
      <w:r>
        <w:rPr>
          <w:rFonts w:ascii="宋体" w:hAnsi="宋体" w:cs="宋体" w:eastAsia="宋体" w:hint="default"/>
          <w:spacing w:val="-214"/>
          <w:w w:val="8"/>
        </w:rPr>
        <w:t>款</w:t>
      </w:r>
      <w:r>
        <w:rPr>
          <w:rFonts w:ascii="宋体" w:hAnsi="宋体" w:cs="宋体" w:eastAsia="宋体" w:hint="default"/>
          <w:spacing w:val="-8"/>
          <w:w w:val="8"/>
        </w:rPr>
        <w:t>款</w:t>
      </w:r>
      <w:r>
        <w:rPr>
          <w:rFonts w:ascii="宋体" w:hAnsi="宋体" w:cs="宋体" w:eastAsia="宋体" w:hint="default"/>
          <w:spacing w:val="-214"/>
          <w:w w:val="8"/>
        </w:rPr>
        <w:t>项</w:t>
      </w:r>
      <w:r>
        <w:rPr>
          <w:rFonts w:ascii="宋体" w:hAnsi="宋体" w:cs="宋体" w:eastAsia="宋体" w:hint="default"/>
          <w:spacing w:val="-209"/>
          <w:w w:val="8"/>
        </w:rPr>
        <w:t>项</w:t>
      </w:r>
      <w:r>
        <w:rPr>
          <w:rFonts w:ascii="宋体" w:hAnsi="宋体" w:cs="宋体" w:eastAsia="宋体" w:hint="default"/>
          <w:spacing w:val="-214"/>
          <w:w w:val="8"/>
        </w:rPr>
        <w:t>项</w:t>
      </w:r>
      <w:r>
        <w:rPr>
          <w:rFonts w:ascii="宋体" w:hAnsi="宋体" w:cs="宋体" w:eastAsia="宋体" w:hint="default"/>
          <w:w w:val="8"/>
        </w:rPr>
        <w:t>项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256"/>
        <w:ind w:left="-2" w:right="-13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68"/>
          <w:w w:val="7"/>
          <w:position w:val="-99"/>
        </w:rPr>
        <w:t>项</w:t>
      </w:r>
      <w:r>
        <w:rPr>
          <w:rFonts w:ascii="Times New Roman" w:hAnsi="Times New Roman" w:cs="Times New Roman" w:eastAsia="Times New Roman" w:hint="default"/>
          <w:b/>
          <w:bCs/>
          <w:w w:val="100"/>
          <w:sz w:val="21"/>
          <w:szCs w:val="21"/>
        </w:rPr>
        <w:t>1</w:t>
      </w:r>
      <w:r>
        <w:rPr>
          <w:rFonts w:ascii="Times New Roman" w:hAnsi="Times New Roman" w:cs="Times New Roman" w:eastAsia="Times New Roman" w:hint="default"/>
          <w:b/>
          <w:bCs/>
          <w:spacing w:val="-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14"/>
          <w:w w:val="8"/>
        </w:rPr>
        <w:t>年</w:t>
      </w:r>
      <w:r>
        <w:rPr>
          <w:rFonts w:ascii="宋体" w:hAnsi="宋体" w:cs="宋体" w:eastAsia="宋体" w:hint="default"/>
          <w:spacing w:val="-209"/>
          <w:w w:val="8"/>
        </w:rPr>
        <w:t>年</w:t>
      </w:r>
      <w:r>
        <w:rPr>
          <w:rFonts w:ascii="宋体" w:hAnsi="宋体" w:cs="宋体" w:eastAsia="宋体" w:hint="default"/>
          <w:spacing w:val="-214"/>
          <w:w w:val="8"/>
        </w:rPr>
        <w:t>年</w:t>
      </w:r>
      <w:r>
        <w:rPr>
          <w:rFonts w:ascii="宋体" w:hAnsi="宋体" w:cs="宋体" w:eastAsia="宋体" w:hint="default"/>
          <w:spacing w:val="-207"/>
          <w:w w:val="8"/>
        </w:rPr>
        <w:t>年</w:t>
      </w:r>
      <w:r>
        <w:rPr>
          <w:rFonts w:ascii="宋体" w:hAnsi="宋体" w:cs="宋体" w:eastAsia="宋体" w:hint="default"/>
          <w:spacing w:val="19"/>
          <w:w w:val="7"/>
          <w:position w:val="-99"/>
        </w:rPr>
        <w:t>目</w:t>
      </w:r>
      <w:r>
        <w:rPr>
          <w:rFonts w:ascii="宋体" w:hAnsi="宋体" w:cs="宋体" w:eastAsia="宋体" w:hint="default"/>
          <w:spacing w:val="-214"/>
          <w:w w:val="8"/>
        </w:rPr>
        <w:t>的</w:t>
      </w:r>
      <w:r>
        <w:rPr>
          <w:rFonts w:ascii="宋体" w:hAnsi="宋体" w:cs="宋体" w:eastAsia="宋体" w:hint="default"/>
          <w:spacing w:val="-209"/>
          <w:w w:val="8"/>
        </w:rPr>
        <w:t>的</w:t>
      </w:r>
      <w:r>
        <w:rPr>
          <w:rFonts w:ascii="宋体" w:hAnsi="宋体" w:cs="宋体" w:eastAsia="宋体" w:hint="default"/>
          <w:spacing w:val="-214"/>
          <w:w w:val="8"/>
        </w:rPr>
        <w:t>的</w:t>
      </w:r>
      <w:r>
        <w:rPr>
          <w:rFonts w:ascii="宋体" w:hAnsi="宋体" w:cs="宋体" w:eastAsia="宋体" w:hint="default"/>
          <w:spacing w:val="-8"/>
          <w:w w:val="8"/>
        </w:rPr>
        <w:t>的</w:t>
      </w:r>
      <w:r>
        <w:rPr>
          <w:rFonts w:ascii="宋体" w:hAnsi="宋体" w:cs="宋体" w:eastAsia="宋体" w:hint="default"/>
          <w:spacing w:val="-214"/>
          <w:w w:val="8"/>
        </w:rPr>
        <w:t>重</w:t>
      </w:r>
      <w:r>
        <w:rPr>
          <w:rFonts w:ascii="宋体" w:hAnsi="宋体" w:cs="宋体" w:eastAsia="宋体" w:hint="default"/>
          <w:spacing w:val="-209"/>
          <w:w w:val="8"/>
        </w:rPr>
        <w:t>重</w:t>
      </w:r>
      <w:r>
        <w:rPr>
          <w:rFonts w:ascii="宋体" w:hAnsi="宋体" w:cs="宋体" w:eastAsia="宋体" w:hint="default"/>
          <w:spacing w:val="-214"/>
          <w:w w:val="8"/>
        </w:rPr>
        <w:t>重</w:t>
      </w:r>
      <w:r>
        <w:rPr>
          <w:rFonts w:ascii="宋体" w:hAnsi="宋体" w:cs="宋体" w:eastAsia="宋体" w:hint="default"/>
          <w:spacing w:val="-8"/>
          <w:w w:val="8"/>
        </w:rPr>
        <w:t>重</w:t>
      </w:r>
      <w:r>
        <w:rPr>
          <w:rFonts w:ascii="宋体" w:hAnsi="宋体" w:cs="宋体" w:eastAsia="宋体" w:hint="default"/>
          <w:spacing w:val="-214"/>
          <w:w w:val="8"/>
        </w:rPr>
        <w:t>要</w:t>
      </w:r>
      <w:r>
        <w:rPr>
          <w:rFonts w:ascii="宋体" w:hAnsi="宋体" w:cs="宋体" w:eastAsia="宋体" w:hint="default"/>
          <w:spacing w:val="-209"/>
          <w:w w:val="8"/>
        </w:rPr>
        <w:t>要</w:t>
      </w:r>
      <w:r>
        <w:rPr>
          <w:rFonts w:ascii="宋体" w:hAnsi="宋体" w:cs="宋体" w:eastAsia="宋体" w:hint="default"/>
          <w:spacing w:val="-214"/>
          <w:w w:val="8"/>
        </w:rPr>
        <w:t>要</w:t>
      </w:r>
      <w:r>
        <w:rPr>
          <w:rFonts w:ascii="宋体" w:hAnsi="宋体" w:cs="宋体" w:eastAsia="宋体" w:hint="default"/>
          <w:spacing w:val="-10"/>
          <w:w w:val="8"/>
        </w:rPr>
        <w:t>要</w:t>
      </w:r>
      <w:r>
        <w:rPr>
          <w:rFonts w:ascii="宋体" w:hAnsi="宋体" w:cs="宋体" w:eastAsia="宋体" w:hint="default"/>
          <w:spacing w:val="-214"/>
          <w:w w:val="8"/>
        </w:rPr>
        <w:t>应</w:t>
      </w:r>
      <w:r>
        <w:rPr>
          <w:rFonts w:ascii="宋体" w:hAnsi="宋体" w:cs="宋体" w:eastAsia="宋体" w:hint="default"/>
          <w:spacing w:val="-209"/>
          <w:w w:val="8"/>
        </w:rPr>
        <w:t>应</w:t>
      </w:r>
      <w:r>
        <w:rPr>
          <w:rFonts w:ascii="宋体" w:hAnsi="宋体" w:cs="宋体" w:eastAsia="宋体" w:hint="default"/>
          <w:spacing w:val="-214"/>
          <w:w w:val="8"/>
        </w:rPr>
        <w:t>应</w:t>
      </w:r>
      <w:r>
        <w:rPr>
          <w:rFonts w:ascii="宋体" w:hAnsi="宋体" w:cs="宋体" w:eastAsia="宋体" w:hint="default"/>
          <w:spacing w:val="-8"/>
          <w:w w:val="8"/>
        </w:rPr>
        <w:t>应</w:t>
      </w:r>
      <w:r>
        <w:rPr>
          <w:rFonts w:ascii="宋体" w:hAnsi="宋体" w:cs="宋体" w:eastAsia="宋体" w:hint="default"/>
          <w:spacing w:val="-3"/>
          <w:w w:val="8"/>
        </w:rPr>
        <w:t>付</w:t>
      </w:r>
      <w:r>
        <w:rPr>
          <w:rFonts w:ascii="宋体" w:hAnsi="宋体" w:cs="宋体" w:eastAsia="宋体" w:hint="default"/>
          <w:spacing w:val="-214"/>
          <w:w w:val="8"/>
        </w:rPr>
        <w:t>账</w:t>
      </w:r>
      <w:r>
        <w:rPr>
          <w:rFonts w:ascii="宋体" w:hAnsi="宋体" w:cs="宋体" w:eastAsia="宋体" w:hint="default"/>
          <w:spacing w:val="-209"/>
          <w:w w:val="8"/>
        </w:rPr>
        <w:t>账</w:t>
      </w:r>
      <w:r>
        <w:rPr>
          <w:rFonts w:ascii="宋体" w:hAnsi="宋体" w:cs="宋体" w:eastAsia="宋体" w:hint="default"/>
          <w:spacing w:val="-214"/>
          <w:w w:val="8"/>
        </w:rPr>
        <w:t>账</w:t>
      </w:r>
      <w:r>
        <w:rPr>
          <w:rFonts w:ascii="宋体" w:hAnsi="宋体" w:cs="宋体" w:eastAsia="宋体" w:hint="default"/>
          <w:spacing w:val="-8"/>
          <w:w w:val="8"/>
        </w:rPr>
        <w:t>账</w:t>
      </w:r>
      <w:r>
        <w:rPr>
          <w:rFonts w:ascii="宋体" w:hAnsi="宋体" w:cs="宋体" w:eastAsia="宋体" w:hint="default"/>
          <w:spacing w:val="-214"/>
          <w:w w:val="8"/>
        </w:rPr>
        <w:t>款</w:t>
      </w:r>
      <w:r>
        <w:rPr>
          <w:rFonts w:ascii="宋体" w:hAnsi="宋体" w:cs="宋体" w:eastAsia="宋体" w:hint="default"/>
          <w:spacing w:val="-209"/>
          <w:w w:val="8"/>
        </w:rPr>
        <w:t>款</w:t>
      </w:r>
      <w:r>
        <w:rPr>
          <w:rFonts w:ascii="宋体" w:hAnsi="宋体" w:cs="宋体" w:eastAsia="宋体" w:hint="default"/>
          <w:spacing w:val="-214"/>
          <w:w w:val="8"/>
        </w:rPr>
        <w:t>款</w:t>
      </w:r>
      <w:r>
        <w:rPr>
          <w:rFonts w:ascii="宋体" w:hAnsi="宋体" w:cs="宋体" w:eastAsia="宋体" w:hint="default"/>
          <w:w w:val="8"/>
        </w:rPr>
        <w:t>款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  <w:w w:val="7"/>
          <w:position w:val="-99"/>
        </w:rPr>
        <w:t>期末</w:t>
      </w:r>
      <w:r>
        <w:rPr>
          <w:rFonts w:ascii="宋体" w:hAnsi="宋体" w:cs="宋体" w:eastAsia="宋体" w:hint="default"/>
          <w:w w:val="7"/>
          <w:position w:val="-99"/>
        </w:rPr>
        <w:t>余</w:t>
      </w:r>
      <w:r>
        <w:rPr>
          <w:rFonts w:ascii="宋体" w:hAnsi="宋体" w:cs="宋体" w:eastAsia="宋体" w:hint="default"/>
          <w:w w:val="7"/>
          <w:position w:val="-99"/>
        </w:rPr>
        <w:t>额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44" w:right="-1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402,174,298.93</w:t>
      </w:r>
    </w:p>
    <w:p>
      <w:pPr>
        <w:pStyle w:val="BodyText"/>
        <w:spacing w:line="2174" w:lineRule="exact" w:before="1653"/>
        <w:ind w:left="14" w:right="0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协</w:t>
      </w:r>
      <w:r>
        <w:rPr>
          <w:rFonts w:ascii="宋体" w:hAnsi="宋体" w:cs="宋体" w:eastAsia="宋体" w:hint="default"/>
          <w:w w:val="5"/>
        </w:rPr>
        <w:t>议</w:t>
      </w:r>
      <w:r>
        <w:rPr>
          <w:rFonts w:ascii="宋体" w:hAnsi="宋体" w:cs="宋体" w:eastAsia="宋体" w:hint="default"/>
          <w:w w:val="5"/>
        </w:rPr>
        <w:t>退</w:t>
      </w:r>
      <w:r>
        <w:rPr>
          <w:rFonts w:ascii="宋体" w:hAnsi="宋体" w:cs="宋体" w:eastAsia="宋体" w:hint="default"/>
          <w:w w:val="5"/>
        </w:rPr>
        <w:t>货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881" w:lineRule="exact"/>
        <w:ind w:left="14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377.039856pt;margin-top:-68.379028pt;width:27pt;height:140.050pt;mso-position-horizontal-relative:page;mso-position-vertical-relative:paragraph;z-index:-955768" type="#_x0000_t202" filled="false" stroked="false">
            <v:textbox inset="0,0,0,0">
              <w:txbxContent>
                <w:p>
                  <w:pPr>
                    <w:pStyle w:val="BodyText"/>
                    <w:spacing w:line="2801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未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9"/>
                    </w:rPr>
                    <w:t>未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结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9"/>
                    </w:rPr>
                    <w:t>结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算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9"/>
                    </w:rPr>
                    <w:t>算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</w:rPr>
        <w:t>未</w:t>
      </w:r>
      <w:r>
        <w:rPr>
          <w:rFonts w:ascii="宋体" w:hAnsi="宋体" w:cs="宋体" w:eastAsia="宋体" w:hint="default"/>
          <w:w w:val="7"/>
          <w:position w:val="-39"/>
        </w:rPr>
        <w:t>未</w:t>
      </w:r>
      <w:r>
        <w:rPr>
          <w:rFonts w:ascii="宋体" w:hAnsi="宋体" w:cs="宋体" w:eastAsia="宋体" w:hint="default"/>
          <w:spacing w:val="-180"/>
          <w:w w:val="7"/>
        </w:rPr>
        <w:t>结</w:t>
      </w:r>
      <w:r>
        <w:rPr>
          <w:rFonts w:ascii="宋体" w:hAnsi="宋体" w:cs="宋体" w:eastAsia="宋体" w:hint="default"/>
          <w:w w:val="7"/>
          <w:position w:val="-39"/>
        </w:rPr>
        <w:t>结</w:t>
      </w:r>
      <w:r>
        <w:rPr>
          <w:rFonts w:ascii="宋体" w:hAnsi="宋体" w:cs="宋体" w:eastAsia="宋体" w:hint="default"/>
          <w:spacing w:val="-180"/>
          <w:w w:val="7"/>
        </w:rPr>
        <w:t>算</w:t>
      </w:r>
      <w:r>
        <w:rPr>
          <w:rFonts w:ascii="宋体" w:hAnsi="宋体" w:cs="宋体" w:eastAsia="宋体" w:hint="default"/>
          <w:w w:val="7"/>
          <w:position w:val="-39"/>
        </w:rPr>
        <w:t>算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252"/>
        <w:ind w:left="-4" w:right="0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未</w:t>
      </w:r>
      <w:r>
        <w:rPr>
          <w:rFonts w:ascii="宋体" w:hAnsi="宋体" w:cs="宋体" w:eastAsia="宋体" w:hint="default"/>
          <w:w w:val="5"/>
        </w:rPr>
        <w:t>偿还</w:t>
      </w:r>
      <w:r>
        <w:rPr>
          <w:rFonts w:ascii="宋体" w:hAnsi="宋体" w:cs="宋体" w:eastAsia="宋体" w:hint="default"/>
          <w:w w:val="5"/>
        </w:rPr>
        <w:t>或结转</w:t>
      </w:r>
      <w:r>
        <w:rPr>
          <w:rFonts w:ascii="宋体" w:hAnsi="宋体" w:cs="宋体" w:eastAsia="宋体" w:hint="default"/>
          <w:w w:val="5"/>
        </w:rPr>
        <w:t>的原因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849"/>
        <w:ind w:left="3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</w:rPr>
        <w:t>单位</w:t>
      </w:r>
      <w:r>
        <w:rPr>
          <w:rFonts w:ascii="宋体" w:hAnsi="宋体" w:cs="宋体" w:eastAsia="宋体" w:hint="default"/>
          <w:spacing w:val="91"/>
          <w:w w:val="7"/>
        </w:rPr>
        <w:t>：</w:t>
      </w:r>
      <w:r>
        <w:rPr>
          <w:rFonts w:ascii="宋体" w:hAnsi="宋体" w:cs="宋体" w:eastAsia="宋体" w:hint="default"/>
          <w:w w:val="7"/>
        </w:rPr>
        <w:t>元</w:t>
      </w:r>
      <w:r>
        <w:rPr>
          <w:rFonts w:ascii="宋体" w:hAnsi="宋体" w:cs="宋体" w:eastAsia="宋体" w:hint="default"/>
        </w:rPr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6" w:equalWidth="0">
            <w:col w:w="1529" w:space="40"/>
            <w:col w:w="3728" w:space="40"/>
            <w:col w:w="1171" w:space="40"/>
            <w:col w:w="735" w:space="40"/>
            <w:col w:w="1616" w:space="40"/>
            <w:col w:w="961"/>
          </w:cols>
        </w:sectPr>
      </w:pPr>
    </w:p>
    <w:p>
      <w:pPr>
        <w:pStyle w:val="BodyText"/>
        <w:tabs>
          <w:tab w:pos="8979" w:val="left" w:leader="none"/>
        </w:tabs>
        <w:spacing w:line="2231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14"/>
          <w:w w:val="8"/>
        </w:rPr>
        <w:t>（（</w:t>
      </w:r>
      <w:r>
        <w:rPr>
          <w:rFonts w:ascii="Times New Roman" w:hAnsi="Times New Roman" w:cs="Times New Roman" w:eastAsia="Times New Roman" w:hint="default"/>
          <w:b/>
          <w:bCs/>
          <w:spacing w:val="-101"/>
          <w:w w:val="100"/>
          <w:position w:val="62"/>
          <w:sz w:val="21"/>
          <w:szCs w:val="21"/>
        </w:rPr>
        <w:t>2</w:t>
      </w:r>
      <w:r>
        <w:rPr>
          <w:rFonts w:ascii="宋体" w:hAnsi="宋体" w:cs="宋体" w:eastAsia="宋体" w:hint="default"/>
          <w:spacing w:val="-214"/>
          <w:w w:val="8"/>
        </w:rPr>
        <w:t>（</w:t>
      </w:r>
      <w:r>
        <w:rPr>
          <w:rFonts w:ascii="宋体" w:hAnsi="宋体" w:cs="宋体" w:eastAsia="宋体" w:hint="default"/>
          <w:spacing w:val="-113"/>
          <w:w w:val="8"/>
        </w:rPr>
        <w:t>（</w:t>
      </w:r>
      <w:r>
        <w:rPr>
          <w:rFonts w:ascii="Times New Roman" w:hAnsi="Times New Roman" w:cs="Times New Roman" w:eastAsia="Times New Roman" w:hint="default"/>
          <w:b/>
          <w:bCs/>
          <w:w w:val="100"/>
          <w:position w:val="62"/>
          <w:sz w:val="21"/>
          <w:szCs w:val="21"/>
        </w:rPr>
        <w:t>1</w:t>
      </w:r>
      <w:r>
        <w:rPr>
          <w:rFonts w:ascii="Times New Roman" w:hAnsi="Times New Roman" w:cs="Times New Roman" w:eastAsia="Times New Roman" w:hint="default"/>
          <w:b/>
          <w:bCs/>
          <w:position w:val="62"/>
          <w:sz w:val="21"/>
          <w:szCs w:val="21"/>
        </w:rPr>
        <w:t>  </w:t>
      </w:r>
      <w:r>
        <w:rPr>
          <w:rFonts w:ascii="宋体" w:hAnsi="宋体" w:cs="宋体" w:eastAsia="宋体" w:hint="default"/>
          <w:spacing w:val="-214"/>
          <w:w w:val="8"/>
        </w:rPr>
        <w:t>）</w:t>
      </w:r>
      <w:r>
        <w:rPr>
          <w:rFonts w:ascii="宋体" w:hAnsi="宋体" w:cs="宋体" w:eastAsia="宋体" w:hint="default"/>
          <w:spacing w:val="-209"/>
          <w:w w:val="8"/>
        </w:rPr>
        <w:t>）</w:t>
      </w:r>
      <w:r>
        <w:rPr>
          <w:rFonts w:ascii="宋体" w:hAnsi="宋体" w:cs="宋体" w:eastAsia="宋体" w:hint="default"/>
          <w:spacing w:val="-214"/>
          <w:w w:val="8"/>
        </w:rPr>
        <w:t>）</w:t>
      </w:r>
      <w:r>
        <w:rPr>
          <w:rFonts w:ascii="宋体" w:hAnsi="宋体" w:cs="宋体" w:eastAsia="宋体" w:hint="default"/>
          <w:spacing w:val="-8"/>
          <w:w w:val="8"/>
        </w:rPr>
        <w:t>）</w:t>
      </w:r>
      <w:r>
        <w:rPr>
          <w:rFonts w:ascii="宋体" w:hAnsi="宋体" w:cs="宋体" w:eastAsia="宋体" w:hint="default"/>
          <w:spacing w:val="-3"/>
          <w:w w:val="8"/>
        </w:rPr>
        <w:t>预</w:t>
      </w:r>
      <w:r>
        <w:rPr>
          <w:rFonts w:ascii="宋体" w:hAnsi="宋体" w:cs="宋体" w:eastAsia="宋体" w:hint="default"/>
          <w:spacing w:val="-214"/>
          <w:w w:val="8"/>
        </w:rPr>
        <w:t>收</w:t>
      </w:r>
      <w:r>
        <w:rPr>
          <w:rFonts w:ascii="宋体" w:hAnsi="宋体" w:cs="宋体" w:eastAsia="宋体" w:hint="default"/>
          <w:spacing w:val="-209"/>
          <w:w w:val="8"/>
        </w:rPr>
        <w:t>收</w:t>
      </w:r>
      <w:r>
        <w:rPr>
          <w:rFonts w:ascii="宋体" w:hAnsi="宋体" w:cs="宋体" w:eastAsia="宋体" w:hint="default"/>
          <w:spacing w:val="-214"/>
          <w:w w:val="8"/>
        </w:rPr>
        <w:t>收</w:t>
      </w:r>
      <w:r>
        <w:rPr>
          <w:rFonts w:ascii="宋体" w:hAnsi="宋体" w:cs="宋体" w:eastAsia="宋体" w:hint="default"/>
          <w:spacing w:val="-8"/>
          <w:w w:val="8"/>
        </w:rPr>
        <w:t>收</w:t>
      </w:r>
      <w:r>
        <w:rPr>
          <w:rFonts w:ascii="宋体" w:hAnsi="宋体" w:cs="宋体" w:eastAsia="宋体" w:hint="default"/>
          <w:spacing w:val="-214"/>
          <w:w w:val="8"/>
        </w:rPr>
        <w:t>款</w:t>
      </w:r>
      <w:r>
        <w:rPr>
          <w:rFonts w:ascii="宋体" w:hAnsi="宋体" w:cs="宋体" w:eastAsia="宋体" w:hint="default"/>
          <w:spacing w:val="-209"/>
          <w:w w:val="8"/>
        </w:rPr>
        <w:t>款</w:t>
      </w:r>
      <w:r>
        <w:rPr>
          <w:rFonts w:ascii="宋体" w:hAnsi="宋体" w:cs="宋体" w:eastAsia="宋体" w:hint="default"/>
          <w:spacing w:val="-214"/>
          <w:w w:val="8"/>
        </w:rPr>
        <w:t>款</w:t>
      </w:r>
      <w:r>
        <w:rPr>
          <w:rFonts w:ascii="宋体" w:hAnsi="宋体" w:cs="宋体" w:eastAsia="宋体" w:hint="default"/>
          <w:spacing w:val="-8"/>
          <w:w w:val="8"/>
        </w:rPr>
        <w:t>款</w:t>
      </w:r>
      <w:r>
        <w:rPr>
          <w:rFonts w:ascii="宋体" w:hAnsi="宋体" w:cs="宋体" w:eastAsia="宋体" w:hint="default"/>
          <w:spacing w:val="-214"/>
          <w:w w:val="8"/>
        </w:rPr>
        <w:t>项</w:t>
      </w:r>
      <w:r>
        <w:rPr>
          <w:rFonts w:ascii="宋体" w:hAnsi="宋体" w:cs="宋体" w:eastAsia="宋体" w:hint="default"/>
          <w:spacing w:val="-209"/>
          <w:w w:val="8"/>
        </w:rPr>
        <w:t>项</w:t>
      </w:r>
      <w:r>
        <w:rPr>
          <w:rFonts w:ascii="宋体" w:hAnsi="宋体" w:cs="宋体" w:eastAsia="宋体" w:hint="default"/>
          <w:spacing w:val="-214"/>
          <w:w w:val="8"/>
        </w:rPr>
        <w:t>项</w:t>
      </w:r>
      <w:r>
        <w:rPr>
          <w:rFonts w:ascii="宋体" w:hAnsi="宋体" w:cs="宋体" w:eastAsia="宋体" w:hint="default"/>
          <w:spacing w:val="-8"/>
          <w:w w:val="8"/>
        </w:rPr>
        <w:t>项</w:t>
      </w:r>
      <w:r>
        <w:rPr>
          <w:rFonts w:ascii="宋体" w:hAnsi="宋体" w:cs="宋体" w:eastAsia="宋体" w:hint="default"/>
          <w:spacing w:val="-3"/>
          <w:w w:val="8"/>
        </w:rPr>
        <w:t>列</w:t>
      </w:r>
      <w:r>
        <w:rPr>
          <w:rFonts w:ascii="宋体" w:hAnsi="宋体" w:cs="宋体" w:eastAsia="宋体" w:hint="default"/>
          <w:w w:val="8"/>
        </w:rPr>
        <w:t>示</w:t>
      </w:r>
      <w:r>
        <w:rPr>
          <w:rFonts w:ascii="宋体" w:hAnsi="宋体" w:cs="宋体" w:eastAsia="宋体" w:hint="default"/>
        </w:rPr>
        <w:tab/>
      </w:r>
      <w:r>
        <w:rPr>
          <w:rFonts w:ascii="宋体" w:hAnsi="宋体" w:cs="宋体" w:eastAsia="宋体" w:hint="default"/>
          <w:w w:val="7"/>
          <w:position w:val="-58"/>
        </w:rPr>
        <w:t>单位</w:t>
      </w:r>
      <w:r>
        <w:rPr>
          <w:rFonts w:ascii="宋体" w:hAnsi="宋体" w:cs="宋体" w:eastAsia="宋体" w:hint="default"/>
          <w:spacing w:val="91"/>
          <w:w w:val="7"/>
          <w:position w:val="-58"/>
        </w:rPr>
        <w:t>：</w:t>
      </w:r>
      <w:r>
        <w:rPr>
          <w:rFonts w:ascii="宋体" w:hAnsi="宋体" w:cs="宋体" w:eastAsia="宋体" w:hint="default"/>
          <w:w w:val="7"/>
          <w:position w:val="-58"/>
        </w:rPr>
        <w:t>元</w:t>
      </w:r>
      <w:r>
        <w:rPr>
          <w:rFonts w:ascii="宋体" w:hAnsi="宋体" w:cs="宋体" w:eastAsia="宋体" w:hint="default"/>
        </w:rPr>
      </w:r>
    </w:p>
    <w:p>
      <w:pPr>
        <w:spacing w:line="215" w:lineRule="exact" w:before="0"/>
        <w:ind w:left="366" w:right="0" w:firstLine="0"/>
        <w:jc w:val="left"/>
        <w:rPr>
          <w:rFonts w:ascii="Times New Roman" w:hAnsi="Times New Roman" w:cs="Times New Roman" w:eastAsia="Times New Roman" w:hint="default"/>
          <w:sz w:val="21"/>
          <w:szCs w:val="21"/>
        </w:rPr>
      </w:pPr>
      <w:r>
        <w:rPr>
          <w:rFonts w:ascii="Times New Roman"/>
          <w:b/>
          <w:w w:val="100"/>
          <w:sz w:val="21"/>
        </w:rPr>
        <w:t>1</w:t>
      </w:r>
      <w:r>
        <w:rPr>
          <w:rFonts w:ascii="Times New Roman"/>
          <w:w w:val="100"/>
          <w:sz w:val="21"/>
        </w:rPr>
      </w:r>
    </w:p>
    <w:p>
      <w:pPr>
        <w:spacing w:after="0" w:line="215" w:lineRule="exact"/>
        <w:jc w:val="left"/>
        <w:rPr>
          <w:rFonts w:ascii="Times New Roman" w:hAnsi="Times New Roman" w:cs="Times New Roman" w:eastAsia="Times New Roman" w:hint="default"/>
          <w:sz w:val="21"/>
          <w:szCs w:val="21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pStyle w:val="BodyText"/>
        <w:spacing w:line="1190" w:lineRule="exact"/>
        <w:ind w:left="181" w:right="-2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</w:rPr>
        <w:t>货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房</w:t>
      </w:r>
      <w:r>
        <w:rPr>
          <w:rFonts w:ascii="宋体" w:hAnsi="宋体" w:cs="宋体" w:eastAsia="宋体" w:hint="default"/>
          <w:w w:val="7"/>
          <w:position w:val="-79"/>
        </w:rPr>
        <w:t>合</w:t>
      </w:r>
      <w:r>
        <w:rPr>
          <w:rFonts w:ascii="宋体" w:hAnsi="宋体" w:cs="宋体" w:eastAsia="宋体" w:hint="default"/>
          <w:spacing w:val="-180"/>
          <w:w w:val="7"/>
          <w:position w:val="-79"/>
        </w:rPr>
        <w:t>计</w:t>
      </w:r>
      <w:r>
        <w:rPr>
          <w:rFonts w:ascii="宋体" w:hAnsi="宋体" w:cs="宋体" w:eastAsia="宋体" w:hint="default"/>
          <w:spacing w:val="-180"/>
          <w:w w:val="7"/>
        </w:rPr>
        <w:t>款</w:t>
      </w:r>
      <w:r>
        <w:rPr>
          <w:rFonts w:ascii="宋体" w:hAnsi="宋体" w:cs="宋体" w:eastAsia="宋体" w:hint="default"/>
          <w:w w:val="7"/>
          <w:position w:val="-39"/>
        </w:rPr>
        <w:t>租</w:t>
      </w:r>
      <w:r>
        <w:rPr>
          <w:rFonts w:ascii="宋体" w:hAnsi="宋体" w:cs="宋体" w:eastAsia="宋体" w:hint="default"/>
          <w:w w:val="7"/>
        </w:rPr>
        <w:t>及</w:t>
      </w:r>
      <w:r>
        <w:rPr>
          <w:rFonts w:ascii="宋体" w:hAnsi="宋体" w:cs="宋体" w:eastAsia="宋体" w:hint="default"/>
          <w:w w:val="7"/>
        </w:rPr>
        <w:t>劳</w:t>
      </w:r>
      <w:r>
        <w:rPr>
          <w:rFonts w:ascii="宋体" w:hAnsi="宋体" w:cs="宋体" w:eastAsia="宋体" w:hint="default"/>
          <w:w w:val="7"/>
        </w:rPr>
        <w:t>务</w:t>
      </w:r>
      <w:r>
        <w:rPr>
          <w:rFonts w:ascii="宋体" w:hAnsi="宋体" w:cs="宋体" w:eastAsia="宋体" w:hint="default"/>
          <w:w w:val="7"/>
        </w:rPr>
        <w:t>费</w:t>
      </w:r>
      <w:r>
        <w:rPr>
          <w:rFonts w:ascii="宋体" w:hAnsi="宋体" w:cs="宋体" w:eastAsia="宋体" w:hint="default"/>
        </w:rPr>
      </w:r>
    </w:p>
    <w:p>
      <w:pPr>
        <w:tabs>
          <w:tab w:pos="3191" w:val="left" w:leader="none"/>
          <w:tab w:pos="6380" w:val="left" w:leader="none"/>
        </w:tabs>
        <w:spacing w:line="1190" w:lineRule="exact" w:before="0"/>
        <w:ind w:left="181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  <w:sz w:val="240"/>
          <w:szCs w:val="240"/>
        </w:rPr>
        <w:t>项目</w:t>
      </w:r>
      <w:r>
        <w:rPr>
          <w:rFonts w:ascii="宋体" w:hAnsi="宋体" w:cs="宋体" w:eastAsia="宋体" w:hint="default"/>
          <w:sz w:val="240"/>
          <w:szCs w:val="240"/>
        </w:rPr>
        <w:tab/>
      </w:r>
      <w:r>
        <w:rPr>
          <w:rFonts w:ascii="宋体" w:hAnsi="宋体" w:cs="宋体" w:eastAsia="宋体" w:hint="default"/>
          <w:w w:val="7"/>
          <w:sz w:val="240"/>
          <w:szCs w:val="240"/>
        </w:rPr>
        <w:t>期末</w:t>
      </w:r>
      <w:r>
        <w:rPr>
          <w:rFonts w:ascii="宋体" w:hAnsi="宋体" w:cs="宋体" w:eastAsia="宋体" w:hint="default"/>
          <w:w w:val="7"/>
          <w:sz w:val="240"/>
          <w:szCs w:val="240"/>
        </w:rPr>
        <w:t>余</w:t>
      </w:r>
      <w:r>
        <w:rPr>
          <w:rFonts w:ascii="宋体" w:hAnsi="宋体" w:cs="宋体" w:eastAsia="宋体" w:hint="default"/>
          <w:w w:val="7"/>
          <w:sz w:val="240"/>
          <w:szCs w:val="240"/>
        </w:rPr>
        <w:t>额</w:t>
      </w:r>
      <w:r>
        <w:rPr>
          <w:rFonts w:ascii="宋体" w:hAnsi="宋体" w:cs="宋体" w:eastAsia="宋体" w:hint="default"/>
          <w:sz w:val="240"/>
          <w:szCs w:val="240"/>
        </w:rPr>
        <w:tab/>
      </w:r>
      <w:r>
        <w:rPr>
          <w:rFonts w:ascii="宋体" w:hAnsi="宋体" w:cs="宋体" w:eastAsia="宋体" w:hint="default"/>
          <w:w w:val="7"/>
          <w:sz w:val="240"/>
          <w:szCs w:val="240"/>
        </w:rPr>
        <w:t>期</w:t>
      </w:r>
      <w:r>
        <w:rPr>
          <w:rFonts w:ascii="宋体" w:hAnsi="宋体" w:cs="宋体" w:eastAsia="宋体" w:hint="default"/>
          <w:w w:val="7"/>
          <w:sz w:val="240"/>
          <w:szCs w:val="240"/>
        </w:rPr>
        <w:t>初</w:t>
      </w:r>
      <w:r>
        <w:rPr>
          <w:rFonts w:ascii="宋体" w:hAnsi="宋体" w:cs="宋体" w:eastAsia="宋体" w:hint="default"/>
          <w:spacing w:val="-180"/>
          <w:w w:val="7"/>
          <w:sz w:val="240"/>
          <w:szCs w:val="240"/>
        </w:rPr>
        <w:t>余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68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-2"/>
          <w:w w:val="99"/>
          <w:position w:val="68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pacing w:val="-90"/>
          <w:w w:val="99"/>
          <w:position w:val="68"/>
          <w:sz w:val="18"/>
          <w:szCs w:val="18"/>
        </w:rPr>
        <w:t>1</w:t>
      </w:r>
      <w:r>
        <w:rPr>
          <w:rFonts w:ascii="宋体" w:hAnsi="宋体" w:cs="宋体" w:eastAsia="宋体" w:hint="default"/>
          <w:spacing w:val="-89"/>
          <w:w w:val="7"/>
          <w:sz w:val="240"/>
          <w:szCs w:val="240"/>
        </w:rPr>
        <w:t>额</w:t>
      </w:r>
      <w:r>
        <w:rPr>
          <w:rFonts w:ascii="Times New Roman" w:hAnsi="Times New Roman" w:cs="Times New Roman" w:eastAsia="Times New Roman" w:hint="default"/>
          <w:w w:val="99"/>
          <w:position w:val="68"/>
          <w:sz w:val="18"/>
          <w:szCs w:val="18"/>
        </w:rPr>
        <w:t>4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after="0" w:line="1190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0" w:footer="983" w:top="0" w:bottom="1180" w:left="980" w:right="980"/>
          <w:cols w:num="2" w:equalWidth="0">
            <w:col w:w="1262" w:space="123"/>
            <w:col w:w="8555"/>
          </w:cols>
        </w:sectPr>
      </w:pPr>
    </w:p>
    <w:p>
      <w:pPr>
        <w:pStyle w:val="BodyText"/>
        <w:spacing w:line="2274" w:lineRule="exact"/>
        <w:ind w:left="181" w:right="-16" w:hanging="29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55.199997pt;margin-top:-3.933805pt;width:484.8pt;height:.1pt;mso-position-horizontal-relative:page;mso-position-vertical-relative:paragraph;z-index:-955672" coordorigin="1104,-79" coordsize="9696,2">
            <v:shape style="position:absolute;left:1104;top:-79;width:9696;height:2" coordorigin="1104,-79" coordsize="9696,0" path="m1104,-79l10800,-79e" filled="false" stroked="true" strokeweight=".72pt" strokecolor="#000000">
              <v:path arrowok="t"/>
            </v:shape>
            <w10:wrap type="none"/>
          </v:group>
        </w:pict>
      </w:r>
      <w:r>
        <w:rPr/>
        <w:pict>
          <v:shape style="position:absolute;margin-left:56.399998pt;margin-top:12.506195pt;width:479.2pt;height:80.9pt;mso-position-horizontal-relative:page;mso-position-vertical-relative:paragraph;z-index:2759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187"/>
                    <w:gridCol w:w="3192"/>
                    <w:gridCol w:w="3190"/>
                  </w:tblGrid>
                  <w:tr>
                    <w:trPr>
                      <w:trHeight w:val="401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88,690,086.30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449,321.46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376,608.00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76,242,779.09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89,066,694.30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214"/>
          <w:w w:val="8"/>
        </w:rPr>
        <w:t>（</w:t>
      </w:r>
      <w:r>
        <w:rPr>
          <w:rFonts w:ascii="宋体" w:hAnsi="宋体" w:cs="宋体" w:eastAsia="宋体" w:hint="default"/>
          <w:spacing w:val="-209"/>
          <w:w w:val="8"/>
        </w:rPr>
        <w:t>（</w:t>
      </w:r>
      <w:r>
        <w:rPr>
          <w:rFonts w:ascii="宋体" w:hAnsi="宋体" w:cs="宋体" w:eastAsia="宋体" w:hint="default"/>
          <w:spacing w:val="-214"/>
          <w:w w:val="8"/>
        </w:rPr>
        <w:t>（</w:t>
      </w:r>
      <w:r>
        <w:rPr>
          <w:rFonts w:ascii="宋体" w:hAnsi="宋体" w:cs="宋体" w:eastAsia="宋体" w:hint="default"/>
          <w:spacing w:val="98"/>
          <w:w w:val="8"/>
        </w:rPr>
        <w:t>（</w:t>
      </w:r>
      <w:r>
        <w:rPr>
          <w:rFonts w:ascii="宋体" w:hAnsi="宋体" w:cs="宋体" w:eastAsia="宋体" w:hint="default"/>
          <w:spacing w:val="-214"/>
          <w:w w:val="8"/>
        </w:rPr>
        <w:t>）</w:t>
      </w:r>
      <w:r>
        <w:rPr>
          <w:rFonts w:ascii="宋体" w:hAnsi="宋体" w:cs="宋体" w:eastAsia="宋体" w:hint="default"/>
          <w:spacing w:val="-209"/>
          <w:w w:val="8"/>
        </w:rPr>
        <w:t>）</w:t>
      </w:r>
      <w:r>
        <w:rPr>
          <w:rFonts w:ascii="宋体" w:hAnsi="宋体" w:cs="宋体" w:eastAsia="宋体" w:hint="default"/>
          <w:spacing w:val="-214"/>
          <w:w w:val="8"/>
        </w:rPr>
        <w:t>）</w:t>
      </w:r>
      <w:r>
        <w:rPr>
          <w:rFonts w:ascii="宋体" w:hAnsi="宋体" w:cs="宋体" w:eastAsia="宋体" w:hint="default"/>
          <w:spacing w:val="-8"/>
          <w:w w:val="8"/>
        </w:rPr>
        <w:t>）</w:t>
      </w:r>
      <w:r>
        <w:rPr>
          <w:rFonts w:ascii="宋体" w:hAnsi="宋体" w:cs="宋体" w:eastAsia="宋体" w:hint="default"/>
          <w:spacing w:val="-214"/>
          <w:w w:val="8"/>
        </w:rPr>
        <w:t>账</w:t>
      </w:r>
      <w:r>
        <w:rPr>
          <w:rFonts w:ascii="宋体" w:hAnsi="宋体" w:cs="宋体" w:eastAsia="宋体" w:hint="default"/>
          <w:spacing w:val="-209"/>
          <w:w w:val="8"/>
        </w:rPr>
        <w:t>账</w:t>
      </w:r>
      <w:r>
        <w:rPr>
          <w:rFonts w:ascii="宋体" w:hAnsi="宋体" w:cs="宋体" w:eastAsia="宋体" w:hint="default"/>
          <w:spacing w:val="-214"/>
          <w:w w:val="8"/>
        </w:rPr>
        <w:t>账</w:t>
      </w:r>
      <w:r>
        <w:rPr>
          <w:rFonts w:ascii="宋体" w:hAnsi="宋体" w:cs="宋体" w:eastAsia="宋体" w:hint="default"/>
          <w:spacing w:val="-8"/>
          <w:w w:val="8"/>
        </w:rPr>
        <w:t>账</w:t>
      </w:r>
      <w:r>
        <w:rPr>
          <w:rFonts w:ascii="宋体" w:hAnsi="宋体" w:cs="宋体" w:eastAsia="宋体" w:hint="default"/>
          <w:spacing w:val="-3"/>
          <w:w w:val="8"/>
        </w:rPr>
        <w:t>龄超</w:t>
      </w:r>
      <w:r>
        <w:rPr>
          <w:rFonts w:ascii="宋体" w:hAnsi="宋体" w:cs="宋体" w:eastAsia="宋体" w:hint="default"/>
          <w:w w:val="8"/>
        </w:rPr>
        <w:t>过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870" w:lineRule="exact"/>
        <w:ind w:left="181" w:right="-1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</w:rPr>
        <w:t>中</w:t>
      </w:r>
      <w:r>
        <w:rPr>
          <w:rFonts w:ascii="宋体" w:hAnsi="宋体" w:cs="宋体" w:eastAsia="宋体" w:hint="default"/>
          <w:w w:val="7"/>
          <w:position w:val="-79"/>
        </w:rPr>
        <w:t>中</w:t>
      </w:r>
      <w:r>
        <w:rPr>
          <w:rFonts w:ascii="宋体" w:hAnsi="宋体" w:cs="宋体" w:eastAsia="宋体" w:hint="default"/>
          <w:spacing w:val="-180"/>
          <w:w w:val="7"/>
        </w:rPr>
        <w:t>国</w:t>
      </w:r>
      <w:r>
        <w:rPr>
          <w:rFonts w:ascii="宋体" w:hAnsi="宋体" w:cs="宋体" w:eastAsia="宋体" w:hint="default"/>
          <w:w w:val="7"/>
          <w:position w:val="-79"/>
        </w:rPr>
        <w:t>国</w:t>
      </w:r>
      <w:r>
        <w:rPr>
          <w:rFonts w:ascii="宋体" w:hAnsi="宋体" w:cs="宋体" w:eastAsia="宋体" w:hint="default"/>
          <w:spacing w:val="-180"/>
          <w:w w:val="7"/>
        </w:rPr>
        <w:t>建</w:t>
      </w:r>
      <w:r>
        <w:rPr>
          <w:rFonts w:ascii="宋体" w:hAnsi="宋体" w:cs="宋体" w:eastAsia="宋体" w:hint="default"/>
          <w:w w:val="7"/>
          <w:position w:val="-79"/>
        </w:rPr>
        <w:t>建</w:t>
      </w:r>
      <w:r>
        <w:rPr>
          <w:rFonts w:ascii="宋体" w:hAnsi="宋体" w:cs="宋体" w:eastAsia="宋体" w:hint="default"/>
          <w:spacing w:val="-180"/>
          <w:w w:val="7"/>
        </w:rPr>
        <w:t>设</w:t>
      </w:r>
      <w:r>
        <w:rPr>
          <w:rFonts w:ascii="宋体" w:hAnsi="宋体" w:cs="宋体" w:eastAsia="宋体" w:hint="default"/>
          <w:w w:val="7"/>
          <w:position w:val="-79"/>
        </w:rPr>
        <w:t>设</w:t>
      </w:r>
      <w:r>
        <w:rPr>
          <w:rFonts w:ascii="宋体" w:hAnsi="宋体" w:cs="宋体" w:eastAsia="宋体" w:hint="default"/>
          <w:w w:val="7"/>
        </w:rPr>
        <w:t>银行</w:t>
      </w:r>
      <w:r>
        <w:rPr>
          <w:rFonts w:ascii="宋体" w:hAnsi="宋体" w:cs="宋体" w:eastAsia="宋体" w:hint="default"/>
          <w:w w:val="7"/>
        </w:rPr>
        <w:t>某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176" w:lineRule="exact"/>
        <w:ind w:left="-2" w:right="-14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2"/>
          <w:w w:val="7"/>
          <w:position w:val="-99"/>
        </w:rPr>
        <w:t>项</w:t>
      </w:r>
      <w:r>
        <w:rPr>
          <w:rFonts w:ascii="宋体" w:hAnsi="宋体" w:cs="宋体" w:eastAsia="宋体" w:hint="default"/>
          <w:spacing w:val="-209"/>
          <w:w w:val="8"/>
        </w:rPr>
        <w:t>年</w:t>
      </w:r>
      <w:r>
        <w:rPr>
          <w:rFonts w:ascii="宋体" w:hAnsi="宋体" w:cs="宋体" w:eastAsia="宋体" w:hint="default"/>
          <w:spacing w:val="-214"/>
          <w:w w:val="8"/>
        </w:rPr>
        <w:t>年</w:t>
      </w:r>
      <w:r>
        <w:rPr>
          <w:rFonts w:ascii="宋体" w:hAnsi="宋体" w:cs="宋体" w:eastAsia="宋体" w:hint="default"/>
          <w:spacing w:val="-207"/>
          <w:w w:val="8"/>
        </w:rPr>
        <w:t>年</w:t>
      </w:r>
      <w:r>
        <w:rPr>
          <w:rFonts w:ascii="宋体" w:hAnsi="宋体" w:cs="宋体" w:eastAsia="宋体" w:hint="default"/>
          <w:spacing w:val="19"/>
          <w:w w:val="7"/>
          <w:position w:val="-99"/>
        </w:rPr>
        <w:t>目</w:t>
      </w:r>
      <w:r>
        <w:rPr>
          <w:rFonts w:ascii="宋体" w:hAnsi="宋体" w:cs="宋体" w:eastAsia="宋体" w:hint="default"/>
          <w:spacing w:val="-214"/>
          <w:w w:val="8"/>
        </w:rPr>
        <w:t>的</w:t>
      </w:r>
      <w:r>
        <w:rPr>
          <w:rFonts w:ascii="宋体" w:hAnsi="宋体" w:cs="宋体" w:eastAsia="宋体" w:hint="default"/>
          <w:spacing w:val="-209"/>
          <w:w w:val="8"/>
        </w:rPr>
        <w:t>的</w:t>
      </w:r>
      <w:r>
        <w:rPr>
          <w:rFonts w:ascii="宋体" w:hAnsi="宋体" w:cs="宋体" w:eastAsia="宋体" w:hint="default"/>
          <w:spacing w:val="-214"/>
          <w:w w:val="8"/>
        </w:rPr>
        <w:t>的</w:t>
      </w:r>
      <w:r>
        <w:rPr>
          <w:rFonts w:ascii="宋体" w:hAnsi="宋体" w:cs="宋体" w:eastAsia="宋体" w:hint="default"/>
          <w:spacing w:val="-8"/>
          <w:w w:val="8"/>
        </w:rPr>
        <w:t>的</w:t>
      </w:r>
      <w:r>
        <w:rPr>
          <w:rFonts w:ascii="宋体" w:hAnsi="宋体" w:cs="宋体" w:eastAsia="宋体" w:hint="default"/>
          <w:spacing w:val="-214"/>
          <w:w w:val="8"/>
        </w:rPr>
        <w:t>重</w:t>
      </w:r>
      <w:r>
        <w:rPr>
          <w:rFonts w:ascii="宋体" w:hAnsi="宋体" w:cs="宋体" w:eastAsia="宋体" w:hint="default"/>
          <w:spacing w:val="-209"/>
          <w:w w:val="8"/>
        </w:rPr>
        <w:t>重</w:t>
      </w:r>
      <w:r>
        <w:rPr>
          <w:rFonts w:ascii="宋体" w:hAnsi="宋体" w:cs="宋体" w:eastAsia="宋体" w:hint="default"/>
          <w:spacing w:val="-214"/>
          <w:w w:val="8"/>
        </w:rPr>
        <w:t>重</w:t>
      </w:r>
      <w:r>
        <w:rPr>
          <w:rFonts w:ascii="宋体" w:hAnsi="宋体" w:cs="宋体" w:eastAsia="宋体" w:hint="default"/>
          <w:spacing w:val="-8"/>
          <w:w w:val="8"/>
        </w:rPr>
        <w:t>重</w:t>
      </w:r>
      <w:r>
        <w:rPr>
          <w:rFonts w:ascii="宋体" w:hAnsi="宋体" w:cs="宋体" w:eastAsia="宋体" w:hint="default"/>
          <w:spacing w:val="-214"/>
          <w:w w:val="8"/>
        </w:rPr>
        <w:t>要</w:t>
      </w:r>
      <w:r>
        <w:rPr>
          <w:rFonts w:ascii="宋体" w:hAnsi="宋体" w:cs="宋体" w:eastAsia="宋体" w:hint="default"/>
          <w:spacing w:val="-209"/>
          <w:w w:val="8"/>
        </w:rPr>
        <w:t>要</w:t>
      </w:r>
      <w:r>
        <w:rPr>
          <w:rFonts w:ascii="宋体" w:hAnsi="宋体" w:cs="宋体" w:eastAsia="宋体" w:hint="default"/>
          <w:spacing w:val="-214"/>
          <w:w w:val="8"/>
        </w:rPr>
        <w:t>要</w:t>
      </w:r>
      <w:r>
        <w:rPr>
          <w:rFonts w:ascii="宋体" w:hAnsi="宋体" w:cs="宋体" w:eastAsia="宋体" w:hint="default"/>
          <w:spacing w:val="-10"/>
          <w:w w:val="8"/>
        </w:rPr>
        <w:t>要</w:t>
      </w:r>
      <w:r>
        <w:rPr>
          <w:rFonts w:ascii="宋体" w:hAnsi="宋体" w:cs="宋体" w:eastAsia="宋体" w:hint="default"/>
          <w:spacing w:val="-3"/>
          <w:w w:val="8"/>
        </w:rPr>
        <w:t>预</w:t>
      </w:r>
      <w:r>
        <w:rPr>
          <w:rFonts w:ascii="宋体" w:hAnsi="宋体" w:cs="宋体" w:eastAsia="宋体" w:hint="default"/>
          <w:spacing w:val="-214"/>
          <w:w w:val="8"/>
        </w:rPr>
        <w:t>收</w:t>
      </w:r>
      <w:r>
        <w:rPr>
          <w:rFonts w:ascii="宋体" w:hAnsi="宋体" w:cs="宋体" w:eastAsia="宋体" w:hint="default"/>
          <w:spacing w:val="-209"/>
          <w:w w:val="8"/>
        </w:rPr>
        <w:t>收</w:t>
      </w:r>
      <w:r>
        <w:rPr>
          <w:rFonts w:ascii="宋体" w:hAnsi="宋体" w:cs="宋体" w:eastAsia="宋体" w:hint="default"/>
          <w:spacing w:val="-214"/>
          <w:w w:val="8"/>
        </w:rPr>
        <w:t>收</w:t>
      </w:r>
      <w:r>
        <w:rPr>
          <w:rFonts w:ascii="宋体" w:hAnsi="宋体" w:cs="宋体" w:eastAsia="宋体" w:hint="default"/>
          <w:spacing w:val="-8"/>
          <w:w w:val="8"/>
        </w:rPr>
        <w:t>收</w:t>
      </w:r>
      <w:r>
        <w:rPr>
          <w:rFonts w:ascii="宋体" w:hAnsi="宋体" w:cs="宋体" w:eastAsia="宋体" w:hint="default"/>
          <w:spacing w:val="-214"/>
          <w:w w:val="8"/>
        </w:rPr>
        <w:t>款</w:t>
      </w:r>
      <w:r>
        <w:rPr>
          <w:rFonts w:ascii="宋体" w:hAnsi="宋体" w:cs="宋体" w:eastAsia="宋体" w:hint="default"/>
          <w:spacing w:val="-209"/>
          <w:w w:val="8"/>
        </w:rPr>
        <w:t>款</w:t>
      </w:r>
      <w:r>
        <w:rPr>
          <w:rFonts w:ascii="宋体" w:hAnsi="宋体" w:cs="宋体" w:eastAsia="宋体" w:hint="default"/>
          <w:spacing w:val="-214"/>
          <w:w w:val="8"/>
        </w:rPr>
        <w:t>款</w:t>
      </w:r>
      <w:r>
        <w:rPr>
          <w:rFonts w:ascii="宋体" w:hAnsi="宋体" w:cs="宋体" w:eastAsia="宋体" w:hint="default"/>
          <w:spacing w:val="-8"/>
          <w:w w:val="8"/>
        </w:rPr>
        <w:t>款</w:t>
      </w:r>
      <w:r>
        <w:rPr>
          <w:rFonts w:ascii="宋体" w:hAnsi="宋体" w:cs="宋体" w:eastAsia="宋体" w:hint="default"/>
          <w:spacing w:val="-214"/>
          <w:w w:val="8"/>
        </w:rPr>
        <w:t>项</w:t>
      </w:r>
      <w:r>
        <w:rPr>
          <w:rFonts w:ascii="宋体" w:hAnsi="宋体" w:cs="宋体" w:eastAsia="宋体" w:hint="default"/>
          <w:spacing w:val="-209"/>
          <w:w w:val="8"/>
        </w:rPr>
        <w:t>项</w:t>
      </w:r>
      <w:r>
        <w:rPr>
          <w:rFonts w:ascii="宋体" w:hAnsi="宋体" w:cs="宋体" w:eastAsia="宋体" w:hint="default"/>
          <w:spacing w:val="-214"/>
          <w:w w:val="8"/>
        </w:rPr>
        <w:t>项</w:t>
      </w:r>
      <w:r>
        <w:rPr>
          <w:rFonts w:ascii="宋体" w:hAnsi="宋体" w:cs="宋体" w:eastAsia="宋体" w:hint="default"/>
          <w:w w:val="8"/>
        </w:rPr>
        <w:t>项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772" w:lineRule="exact"/>
        <w:ind w:left="413" w:right="-1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20"/>
        </w:rPr>
        <w:t>支</w:t>
      </w:r>
      <w:r>
        <w:rPr>
          <w:rFonts w:ascii="宋体" w:hAnsi="宋体" w:cs="宋体" w:eastAsia="宋体" w:hint="default"/>
          <w:w w:val="20"/>
        </w:rPr>
        <w:t>行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804" w:lineRule="exact" w:before="600"/>
        <w:ind w:left="152" w:right="-4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期末</w:t>
      </w:r>
      <w:r>
        <w:rPr>
          <w:rFonts w:ascii="宋体" w:hAnsi="宋体" w:cs="宋体" w:eastAsia="宋体" w:hint="default"/>
          <w:w w:val="5"/>
        </w:rPr>
        <w:t>余</w:t>
      </w:r>
      <w:r>
        <w:rPr>
          <w:rFonts w:ascii="宋体" w:hAnsi="宋体" w:cs="宋体" w:eastAsia="宋体" w:hint="default"/>
          <w:w w:val="5"/>
        </w:rPr>
        <w:t>额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35" w:right="-7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pacing w:val="-1"/>
          <w:sz w:val="18"/>
        </w:rPr>
        <w:t>75,793,457.63</w:t>
      </w:r>
    </w:p>
    <w:p>
      <w:pPr>
        <w:pStyle w:val="BodyText"/>
        <w:spacing w:line="804" w:lineRule="exact" w:before="600"/>
        <w:ind w:left="14" w:right="-2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  <w:position w:val="-79"/>
        </w:rPr>
        <w:t>尚</w:t>
      </w:r>
      <w:r>
        <w:rPr>
          <w:rFonts w:ascii="宋体" w:hAnsi="宋体" w:cs="宋体" w:eastAsia="宋体" w:hint="default"/>
          <w:w w:val="7"/>
          <w:position w:val="-160"/>
        </w:rPr>
        <w:t>尚</w:t>
      </w:r>
      <w:r>
        <w:rPr>
          <w:rFonts w:ascii="宋体" w:hAnsi="宋体" w:cs="宋体" w:eastAsia="宋体" w:hint="default"/>
          <w:spacing w:val="-180"/>
          <w:w w:val="7"/>
          <w:position w:val="-79"/>
        </w:rPr>
        <w:t>未</w:t>
      </w:r>
      <w:r>
        <w:rPr>
          <w:rFonts w:ascii="宋体" w:hAnsi="宋体" w:cs="宋体" w:eastAsia="宋体" w:hint="default"/>
          <w:w w:val="7"/>
          <w:position w:val="-160"/>
        </w:rPr>
        <w:t>未</w:t>
      </w:r>
      <w:r>
        <w:rPr>
          <w:rFonts w:ascii="宋体" w:hAnsi="宋体" w:cs="宋体" w:eastAsia="宋体" w:hint="default"/>
          <w:spacing w:val="-180"/>
          <w:w w:val="7"/>
          <w:position w:val="-79"/>
        </w:rPr>
        <w:t>发</w:t>
      </w:r>
      <w:r>
        <w:rPr>
          <w:rFonts w:ascii="宋体" w:hAnsi="宋体" w:cs="宋体" w:eastAsia="宋体" w:hint="default"/>
          <w:w w:val="7"/>
          <w:position w:val="-160"/>
        </w:rPr>
        <w:t>发</w:t>
      </w:r>
      <w:r>
        <w:rPr>
          <w:rFonts w:ascii="宋体" w:hAnsi="宋体" w:cs="宋体" w:eastAsia="宋体" w:hint="default"/>
          <w:spacing w:val="-180"/>
          <w:w w:val="7"/>
          <w:position w:val="-79"/>
        </w:rPr>
        <w:t>货</w:t>
      </w:r>
      <w:r>
        <w:rPr>
          <w:rFonts w:ascii="宋体" w:hAnsi="宋体" w:cs="宋体" w:eastAsia="宋体" w:hint="default"/>
          <w:spacing w:val="36"/>
          <w:w w:val="7"/>
          <w:position w:val="-160"/>
        </w:rPr>
        <w:t>货</w:t>
      </w:r>
      <w:r>
        <w:rPr>
          <w:rFonts w:ascii="宋体" w:hAnsi="宋体" w:cs="宋体" w:eastAsia="宋体" w:hint="default"/>
          <w:w w:val="7"/>
        </w:rPr>
        <w:t>未</w:t>
      </w:r>
      <w:r>
        <w:rPr>
          <w:rFonts w:ascii="宋体" w:hAnsi="宋体" w:cs="宋体" w:eastAsia="宋体" w:hint="default"/>
          <w:w w:val="7"/>
        </w:rPr>
        <w:t>偿还</w:t>
      </w:r>
      <w:r>
        <w:rPr>
          <w:rFonts w:ascii="宋体" w:hAnsi="宋体" w:cs="宋体" w:eastAsia="宋体" w:hint="default"/>
          <w:w w:val="7"/>
        </w:rPr>
        <w:t>或结转</w:t>
      </w:r>
      <w:r>
        <w:rPr>
          <w:rFonts w:ascii="宋体" w:hAnsi="宋体" w:cs="宋体" w:eastAsia="宋体" w:hint="default"/>
          <w:w w:val="7"/>
        </w:rPr>
        <w:t>的原因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207" w:lineRule="exact" w:before="197"/>
        <w:ind w:left="3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</w:rPr>
        <w:t>单位</w:t>
      </w:r>
      <w:r>
        <w:rPr>
          <w:rFonts w:ascii="宋体" w:hAnsi="宋体" w:cs="宋体" w:eastAsia="宋体" w:hint="default"/>
          <w:spacing w:val="91"/>
          <w:w w:val="7"/>
        </w:rPr>
        <w:t>：</w:t>
      </w:r>
      <w:r>
        <w:rPr>
          <w:rFonts w:ascii="宋体" w:hAnsi="宋体" w:cs="宋体" w:eastAsia="宋体" w:hint="default"/>
          <w:w w:val="7"/>
        </w:rPr>
        <w:t>元</w:t>
      </w:r>
      <w:r>
        <w:rPr>
          <w:rFonts w:ascii="宋体" w:hAnsi="宋体" w:cs="宋体" w:eastAsia="宋体" w:hint="default"/>
        </w:rPr>
      </w:r>
    </w:p>
    <w:p>
      <w:pPr>
        <w:spacing w:after="0" w:line="1207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6" w:equalWidth="0">
            <w:col w:w="1529" w:space="40"/>
            <w:col w:w="1861" w:space="994"/>
            <w:col w:w="873" w:space="40"/>
            <w:col w:w="1171" w:space="40"/>
            <w:col w:w="2391" w:space="40"/>
            <w:col w:w="961"/>
          </w:cols>
        </w:sectPr>
      </w:pPr>
    </w:p>
    <w:p>
      <w:pPr>
        <w:pStyle w:val="BodyText"/>
        <w:spacing w:line="564" w:lineRule="exact"/>
        <w:ind w:left="181" w:right="-17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8.079975pt;margin-top:20.039991pt;width:99pt;height:140.2pt;mso-position-horizontal-relative:page;mso-position-vertical-relative:paragraph;z-index:-955624" type="#_x0000_t202" filled="false" stroked="false">
            <v:textbox inset="0,0,0,0">
              <w:txbxContent>
                <w:p>
                  <w:pPr>
                    <w:pStyle w:val="BodyText"/>
                    <w:spacing w:line="2803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7"/>
                    </w:rPr>
                    <w:t>上海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某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科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技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40"/>
                    </w:rPr>
                    <w:t>银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行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发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云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展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南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有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省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限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40"/>
                    </w:rPr>
                    <w:t>某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399998pt;margin-top:26.099052pt;width:479.2pt;height:161.35pt;mso-position-horizontal-relative:page;mso-position-vertical-relative:paragraph;z-index:2761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187"/>
                    <w:gridCol w:w="3192"/>
                    <w:gridCol w:w="3190"/>
                  </w:tblGrid>
                  <w:tr>
                    <w:trPr>
                      <w:trHeight w:val="402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734,503.15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426,017.42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392,111.37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200,000.00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163,692.31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82,100.00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1,998,424.25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--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  <w:position w:val="40"/>
        </w:rPr>
        <w:t>中</w:t>
      </w:r>
      <w:r>
        <w:rPr>
          <w:rFonts w:ascii="宋体" w:hAnsi="宋体" w:cs="宋体" w:eastAsia="宋体" w:hint="default"/>
          <w:w w:val="7"/>
        </w:rPr>
        <w:t>苏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国</w:t>
      </w:r>
      <w:r>
        <w:rPr>
          <w:rFonts w:ascii="宋体" w:hAnsi="宋体" w:cs="宋体" w:eastAsia="宋体" w:hint="default"/>
          <w:spacing w:val="-176"/>
          <w:w w:val="7"/>
        </w:rPr>
        <w:t>州</w:t>
      </w:r>
      <w:r>
        <w:rPr>
          <w:rFonts w:ascii="Times New Roman" w:hAnsi="Times New Roman" w:cs="Times New Roman" w:eastAsia="Times New Roman" w:hint="default"/>
          <w:b/>
          <w:bCs/>
          <w:w w:val="100"/>
          <w:position w:val="181"/>
          <w:sz w:val="21"/>
          <w:szCs w:val="21"/>
        </w:rPr>
        <w:t>2</w:t>
      </w:r>
      <w:r>
        <w:rPr>
          <w:rFonts w:ascii="Times New Roman" w:hAnsi="Times New Roman" w:cs="Times New Roman" w:eastAsia="Times New Roman" w:hint="default"/>
          <w:b/>
          <w:bCs/>
          <w:spacing w:val="17"/>
          <w:position w:val="181"/>
          <w:sz w:val="21"/>
          <w:szCs w:val="21"/>
        </w:rPr>
        <w:t> 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银</w:t>
      </w:r>
      <w:r>
        <w:rPr>
          <w:rFonts w:ascii="宋体" w:hAnsi="宋体" w:cs="宋体" w:eastAsia="宋体" w:hint="default"/>
          <w:w w:val="7"/>
        </w:rPr>
        <w:t>市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行</w:t>
      </w:r>
      <w:r>
        <w:rPr>
          <w:rFonts w:ascii="宋体" w:hAnsi="宋体" w:cs="宋体" w:eastAsia="宋体" w:hint="default"/>
          <w:w w:val="7"/>
        </w:rPr>
        <w:t>某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某</w:t>
      </w:r>
      <w:r>
        <w:rPr>
          <w:rFonts w:ascii="宋体" w:hAnsi="宋体" w:cs="宋体" w:eastAsia="宋体" w:hint="default"/>
          <w:w w:val="7"/>
        </w:rPr>
        <w:t>建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省</w:t>
      </w:r>
      <w:r>
        <w:rPr>
          <w:rFonts w:ascii="宋体" w:hAnsi="宋体" w:cs="宋体" w:eastAsia="宋体" w:hint="default"/>
          <w:w w:val="7"/>
        </w:rPr>
        <w:t>设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分</w:t>
      </w:r>
      <w:r>
        <w:rPr>
          <w:rFonts w:ascii="宋体" w:hAnsi="宋体" w:cs="宋体" w:eastAsia="宋体" w:hint="default"/>
          <w:w w:val="7"/>
        </w:rPr>
        <w:t>有</w:t>
      </w:r>
      <w:r>
        <w:rPr>
          <w:rFonts w:ascii="宋体" w:hAnsi="宋体" w:cs="宋体" w:eastAsia="宋体" w:hint="default"/>
          <w:spacing w:val="-180"/>
          <w:w w:val="7"/>
        </w:rPr>
        <w:t>限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行</w:t>
      </w:r>
      <w:r>
        <w:rPr>
          <w:rFonts w:ascii="宋体" w:hAnsi="宋体" w:cs="宋体" w:eastAsia="宋体" w:hint="default"/>
          <w:spacing w:val="-44"/>
          <w:w w:val="7"/>
          <w:position w:val="-39"/>
        </w:rPr>
        <w:t>分</w:t>
      </w:r>
      <w:r>
        <w:rPr>
          <w:rFonts w:ascii="Times New Roman" w:hAnsi="Times New Roman" w:cs="Times New Roman" w:eastAsia="Times New Roman" w:hint="default"/>
          <w:b/>
          <w:bCs/>
          <w:spacing w:val="-63"/>
          <w:w w:val="100"/>
          <w:position w:val="181"/>
          <w:sz w:val="21"/>
          <w:szCs w:val="21"/>
        </w:rPr>
        <w:t>1</w:t>
      </w:r>
      <w:r>
        <w:rPr>
          <w:rFonts w:ascii="宋体" w:hAnsi="宋体" w:cs="宋体" w:eastAsia="宋体" w:hint="default"/>
          <w:spacing w:val="-180"/>
          <w:w w:val="7"/>
        </w:rPr>
        <w:t>公</w:t>
      </w:r>
      <w:r>
        <w:rPr>
          <w:rFonts w:ascii="宋体" w:hAnsi="宋体" w:cs="宋体" w:eastAsia="宋体" w:hint="default"/>
          <w:w w:val="7"/>
          <w:position w:val="-39"/>
        </w:rPr>
        <w:t>行</w:t>
      </w:r>
      <w:r>
        <w:rPr>
          <w:rFonts w:ascii="宋体" w:hAnsi="宋体" w:cs="宋体" w:eastAsia="宋体" w:hint="default"/>
          <w:w w:val="7"/>
        </w:rPr>
        <w:t>司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564" w:lineRule="exact"/>
        <w:ind w:left="181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</w:rPr>
        <w:t>尚</w:t>
      </w:r>
      <w:r>
        <w:rPr>
          <w:rFonts w:ascii="宋体" w:hAnsi="宋体" w:cs="宋体" w:eastAsia="宋体" w:hint="default"/>
          <w:w w:val="7"/>
          <w:position w:val="-79"/>
        </w:rPr>
        <w:t>尚</w:t>
      </w:r>
      <w:r>
        <w:rPr>
          <w:rFonts w:ascii="宋体" w:hAnsi="宋体" w:cs="宋体" w:eastAsia="宋体" w:hint="default"/>
          <w:spacing w:val="-180"/>
          <w:w w:val="7"/>
        </w:rPr>
        <w:t>未</w:t>
      </w:r>
      <w:r>
        <w:rPr>
          <w:rFonts w:ascii="宋体" w:hAnsi="宋体" w:cs="宋体" w:eastAsia="宋体" w:hint="default"/>
          <w:w w:val="7"/>
          <w:position w:val="-79"/>
        </w:rPr>
        <w:t>未</w:t>
      </w:r>
      <w:r>
        <w:rPr>
          <w:rFonts w:ascii="宋体" w:hAnsi="宋体" w:cs="宋体" w:eastAsia="宋体" w:hint="default"/>
          <w:spacing w:val="-180"/>
          <w:w w:val="7"/>
        </w:rPr>
        <w:t>发</w:t>
      </w:r>
      <w:r>
        <w:rPr>
          <w:rFonts w:ascii="宋体" w:hAnsi="宋体" w:cs="宋体" w:eastAsia="宋体" w:hint="default"/>
          <w:w w:val="7"/>
          <w:position w:val="-79"/>
        </w:rPr>
        <w:t>发</w:t>
      </w:r>
      <w:r>
        <w:rPr>
          <w:rFonts w:ascii="宋体" w:hAnsi="宋体" w:cs="宋体" w:eastAsia="宋体" w:hint="default"/>
          <w:spacing w:val="-180"/>
          <w:w w:val="7"/>
        </w:rPr>
        <w:t>货</w:t>
      </w:r>
      <w:r>
        <w:rPr>
          <w:rFonts w:ascii="宋体" w:hAnsi="宋体" w:cs="宋体" w:eastAsia="宋体" w:hint="default"/>
          <w:w w:val="7"/>
          <w:position w:val="-79"/>
        </w:rPr>
        <w:t>货</w:t>
      </w:r>
      <w:r>
        <w:rPr>
          <w:rFonts w:ascii="宋体" w:hAnsi="宋体" w:cs="宋体" w:eastAsia="宋体" w:hint="default"/>
        </w:rPr>
      </w:r>
    </w:p>
    <w:p>
      <w:pPr>
        <w:spacing w:after="0" w:line="564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2" w:equalWidth="0">
            <w:col w:w="1982" w:space="4397"/>
            <w:col w:w="3561"/>
          </w:cols>
        </w:sectPr>
      </w:pPr>
    </w:p>
    <w:p>
      <w:pPr>
        <w:pStyle w:val="BodyText"/>
        <w:spacing w:line="1207" w:lineRule="exact"/>
        <w:ind w:left="181" w:right="-1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7"/>
        </w:rPr>
        <w:t>某</w:t>
      </w:r>
      <w:r>
        <w:rPr>
          <w:rFonts w:ascii="宋体" w:hAnsi="宋体" w:cs="宋体" w:eastAsia="宋体" w:hint="default"/>
          <w:w w:val="7"/>
        </w:rPr>
        <w:t>政</w:t>
      </w:r>
      <w:r>
        <w:rPr>
          <w:rFonts w:ascii="宋体" w:hAnsi="宋体" w:cs="宋体" w:eastAsia="宋体" w:hint="default"/>
          <w:w w:val="7"/>
        </w:rPr>
        <w:t>府</w:t>
      </w:r>
      <w:r>
        <w:rPr>
          <w:rFonts w:ascii="宋体" w:hAnsi="宋体" w:cs="宋体" w:eastAsia="宋体" w:hint="default"/>
          <w:w w:val="7"/>
        </w:rPr>
        <w:t>机</w:t>
      </w:r>
      <w:r>
        <w:rPr>
          <w:rFonts w:ascii="宋体" w:hAnsi="宋体" w:cs="宋体" w:eastAsia="宋体" w:hint="default"/>
          <w:spacing w:val="-180"/>
          <w:w w:val="7"/>
        </w:rPr>
        <w:t>关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723" w:lineRule="exact"/>
        <w:ind w:left="152" w:right="-1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6.879948pt;margin-top:36.083771pt;width:10.7pt;height:120.3pt;mso-position-horizontal-relative:page;mso-position-vertical-relative:paragraph;z-index:-955648" type="#_x0000_t202" filled="false" stroked="false">
            <v:textbox inset="0,0,0,0">
              <w:txbxContent>
                <w:p>
                  <w:pPr>
                    <w:pStyle w:val="BodyText"/>
                    <w:spacing w:line="2405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（</w:t>
                  </w:r>
                  <w:r>
                    <w:rPr>
                      <w:rFonts w:ascii="宋体" w:hAnsi="宋体" w:cs="宋体" w:eastAsia="宋体" w:hint="default"/>
                      <w:w w:val="8"/>
                    </w:rPr>
                    <w:t>（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79975pt;margin-top:86.15094pt;width:92.8pt;height:175.8pt;mso-position-horizontal-relative:page;mso-position-vertical-relative:paragraph;z-index:-955600" type="#_x0000_t202" filled="false" stroked="false">
            <v:textbox inset="0,0,0,0">
              <w:txbxContent>
                <w:p>
                  <w:pPr>
                    <w:pStyle w:val="BodyText"/>
                    <w:spacing w:line="3516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一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存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二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5"/>
                      <w:w w:val="7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176"/>
                      <w:w w:val="7"/>
                    </w:rPr>
                    <w:t>离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短</w:t>
                  </w:r>
                  <w:r>
                    <w:rPr>
                      <w:rFonts w:ascii="宋体" w:hAnsi="宋体" w:cs="宋体" w:eastAsia="宋体" w:hint="default"/>
                      <w:spacing w:val="-5"/>
                      <w:w w:val="7"/>
                      <w:position w:val="-30"/>
                    </w:rPr>
                    <w:t>划</w:t>
                  </w:r>
                  <w:r>
                    <w:rPr>
                      <w:rFonts w:ascii="宋体" w:hAnsi="宋体" w:cs="宋体" w:eastAsia="宋体" w:hint="default"/>
                      <w:spacing w:val="-176"/>
                      <w:w w:val="7"/>
                    </w:rPr>
                    <w:t>职</w:t>
                  </w:r>
                  <w:r>
                    <w:rPr>
                      <w:rFonts w:ascii="宋体" w:hAnsi="宋体" w:cs="宋体" w:eastAsia="宋体" w:hint="default"/>
                      <w:spacing w:val="-5"/>
                      <w:w w:val="7"/>
                      <w:position w:val="40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spacing w:val="-176"/>
                      <w:w w:val="7"/>
                    </w:rPr>
                    <w:t>后</w:t>
                  </w:r>
                  <w:r>
                    <w:rPr>
                      <w:rFonts w:ascii="宋体" w:hAnsi="宋体" w:cs="宋体" w:eastAsia="宋体" w:hint="default"/>
                      <w:spacing w:val="-154"/>
                      <w:w w:val="7"/>
                      <w:position w:val="40"/>
                    </w:rPr>
                    <w:t>薪</w:t>
                  </w:r>
                  <w:r>
                    <w:rPr>
                      <w:rFonts w:ascii="宋体" w:hAnsi="宋体" w:cs="宋体" w:eastAsia="宋体" w:hint="default"/>
                      <w:spacing w:val="-32"/>
                      <w:w w:val="7"/>
                      <w:position w:val="80"/>
                    </w:rPr>
                    <w:t>项</w:t>
                  </w:r>
                  <w:r>
                    <w:rPr>
                      <w:rFonts w:ascii="宋体" w:hAnsi="宋体" w:cs="宋体" w:eastAsia="宋体" w:hint="default"/>
                      <w:spacing w:val="-176"/>
                      <w:w w:val="7"/>
                    </w:rPr>
                    <w:t>福</w:t>
                  </w:r>
                  <w:r>
                    <w:rPr>
                      <w:rFonts w:ascii="宋体" w:hAnsi="宋体" w:cs="宋体" w:eastAsia="宋体" w:hint="default"/>
                      <w:spacing w:val="-154"/>
                      <w:w w:val="7"/>
                      <w:position w:val="40"/>
                    </w:rPr>
                    <w:t>酬</w:t>
                  </w:r>
                  <w:r>
                    <w:rPr>
                      <w:rFonts w:ascii="宋体" w:hAnsi="宋体" w:cs="宋体" w:eastAsia="宋体" w:hint="default"/>
                      <w:spacing w:val="-32"/>
                      <w:w w:val="7"/>
                      <w:position w:val="80"/>
                    </w:rPr>
                    <w:t>目</w:t>
                  </w:r>
                  <w:r>
                    <w:rPr>
                      <w:rFonts w:ascii="宋体" w:hAnsi="宋体" w:cs="宋体" w:eastAsia="宋体" w:hint="default"/>
                      <w:spacing w:val="60"/>
                      <w:w w:val="7"/>
                    </w:rPr>
                    <w:t>利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设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定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提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214"/>
          <w:w w:val="8"/>
        </w:rPr>
        <w:t>（</w:t>
      </w:r>
      <w:r>
        <w:rPr>
          <w:rFonts w:ascii="宋体" w:hAnsi="宋体" w:cs="宋体" w:eastAsia="宋体" w:hint="default"/>
          <w:spacing w:val="-185"/>
          <w:w w:val="8"/>
        </w:rPr>
        <w:t>（</w:t>
      </w:r>
      <w:r>
        <w:rPr>
          <w:rFonts w:ascii="宋体" w:hAnsi="宋体" w:cs="宋体" w:eastAsia="宋体" w:hint="default"/>
          <w:w w:val="7"/>
          <w:position w:val="129"/>
        </w:rPr>
        <w:t>合</w:t>
      </w:r>
      <w:r>
        <w:rPr>
          <w:rFonts w:ascii="宋体" w:hAnsi="宋体" w:cs="宋体" w:eastAsia="宋体" w:hint="default"/>
          <w:spacing w:val="-180"/>
          <w:w w:val="7"/>
          <w:position w:val="129"/>
        </w:rPr>
        <w:t>计</w:t>
      </w:r>
      <w:r>
        <w:rPr>
          <w:rFonts w:ascii="宋体" w:hAnsi="宋体" w:cs="宋体" w:eastAsia="宋体" w:hint="default"/>
          <w:spacing w:val="-214"/>
          <w:w w:val="8"/>
          <w:position w:val="61"/>
        </w:rPr>
        <w:t>、</w:t>
      </w:r>
      <w:r>
        <w:rPr>
          <w:rFonts w:ascii="宋体" w:hAnsi="宋体" w:cs="宋体" w:eastAsia="宋体" w:hint="default"/>
          <w:spacing w:val="-209"/>
          <w:w w:val="8"/>
          <w:position w:val="62"/>
        </w:rPr>
        <w:t>、</w:t>
      </w:r>
      <w:r>
        <w:rPr>
          <w:rFonts w:ascii="宋体" w:hAnsi="宋体" w:cs="宋体" w:eastAsia="宋体" w:hint="default"/>
          <w:spacing w:val="-214"/>
          <w:w w:val="8"/>
          <w:position w:val="61"/>
        </w:rPr>
        <w:t>、</w:t>
      </w:r>
      <w:r>
        <w:rPr>
          <w:rFonts w:ascii="宋体" w:hAnsi="宋体" w:cs="宋体" w:eastAsia="宋体" w:hint="default"/>
          <w:spacing w:val="-111"/>
          <w:w w:val="8"/>
          <w:position w:val="62"/>
        </w:rPr>
        <w:t>、</w:t>
      </w:r>
      <w:r>
        <w:rPr>
          <w:rFonts w:ascii="宋体" w:hAnsi="宋体" w:cs="宋体" w:eastAsia="宋体" w:hint="default"/>
          <w:spacing w:val="-214"/>
          <w:w w:val="8"/>
        </w:rPr>
        <w:t>）</w:t>
      </w:r>
      <w:r>
        <w:rPr>
          <w:rFonts w:ascii="宋体" w:hAnsi="宋体" w:cs="宋体" w:eastAsia="宋体" w:hint="default"/>
          <w:spacing w:val="-209"/>
          <w:w w:val="8"/>
        </w:rPr>
        <w:t>）</w:t>
      </w:r>
      <w:r>
        <w:rPr>
          <w:rFonts w:ascii="宋体" w:hAnsi="宋体" w:cs="宋体" w:eastAsia="宋体" w:hint="default"/>
          <w:spacing w:val="-214"/>
          <w:w w:val="8"/>
        </w:rPr>
        <w:t>）</w:t>
      </w:r>
      <w:r>
        <w:rPr>
          <w:rFonts w:ascii="宋体" w:hAnsi="宋体" w:cs="宋体" w:eastAsia="宋体" w:hint="default"/>
          <w:spacing w:val="-116"/>
          <w:w w:val="8"/>
        </w:rPr>
        <w:t>）</w:t>
      </w:r>
      <w:r>
        <w:rPr>
          <w:rFonts w:ascii="宋体" w:hAnsi="宋体" w:cs="宋体" w:eastAsia="宋体" w:hint="default"/>
          <w:spacing w:val="-214"/>
          <w:w w:val="8"/>
          <w:position w:val="61"/>
        </w:rPr>
        <w:t>应</w:t>
      </w:r>
      <w:r>
        <w:rPr>
          <w:rFonts w:ascii="宋体" w:hAnsi="宋体" w:cs="宋体" w:eastAsia="宋体" w:hint="default"/>
          <w:spacing w:val="-209"/>
          <w:w w:val="8"/>
          <w:position w:val="62"/>
        </w:rPr>
        <w:t>应</w:t>
      </w:r>
      <w:r>
        <w:rPr>
          <w:rFonts w:ascii="宋体" w:hAnsi="宋体" w:cs="宋体" w:eastAsia="宋体" w:hint="default"/>
          <w:spacing w:val="-214"/>
          <w:w w:val="8"/>
          <w:position w:val="62"/>
        </w:rPr>
        <w:t>应</w:t>
      </w:r>
      <w:r>
        <w:rPr>
          <w:rFonts w:ascii="宋体" w:hAnsi="宋体" w:cs="宋体" w:eastAsia="宋体" w:hint="default"/>
          <w:spacing w:val="-111"/>
          <w:w w:val="8"/>
          <w:position w:val="61"/>
        </w:rPr>
        <w:t>应</w:t>
      </w:r>
      <w:r>
        <w:rPr>
          <w:rFonts w:ascii="宋体" w:hAnsi="宋体" w:cs="宋体" w:eastAsia="宋体" w:hint="default"/>
          <w:spacing w:val="-214"/>
          <w:w w:val="8"/>
        </w:rPr>
        <w:t>应</w:t>
      </w:r>
      <w:r>
        <w:rPr>
          <w:rFonts w:ascii="宋体" w:hAnsi="宋体" w:cs="宋体" w:eastAsia="宋体" w:hint="default"/>
          <w:spacing w:val="-209"/>
          <w:w w:val="8"/>
        </w:rPr>
        <w:t>应</w:t>
      </w:r>
      <w:r>
        <w:rPr>
          <w:rFonts w:ascii="宋体" w:hAnsi="宋体" w:cs="宋体" w:eastAsia="宋体" w:hint="default"/>
          <w:spacing w:val="-214"/>
          <w:w w:val="8"/>
        </w:rPr>
        <w:t>应</w:t>
      </w:r>
      <w:r>
        <w:rPr>
          <w:rFonts w:ascii="宋体" w:hAnsi="宋体" w:cs="宋体" w:eastAsia="宋体" w:hint="default"/>
          <w:spacing w:val="-116"/>
          <w:w w:val="8"/>
        </w:rPr>
        <w:t>应</w:t>
      </w:r>
      <w:r>
        <w:rPr>
          <w:rFonts w:ascii="宋体" w:hAnsi="宋体" w:cs="宋体" w:eastAsia="宋体" w:hint="default"/>
          <w:spacing w:val="-106"/>
          <w:w w:val="8"/>
          <w:position w:val="62"/>
        </w:rPr>
        <w:t>付</w:t>
      </w:r>
      <w:r>
        <w:rPr>
          <w:rFonts w:ascii="宋体" w:hAnsi="宋体" w:cs="宋体" w:eastAsia="宋体" w:hint="default"/>
          <w:spacing w:val="-111"/>
          <w:w w:val="8"/>
        </w:rPr>
        <w:t>付</w:t>
      </w:r>
      <w:r>
        <w:rPr>
          <w:rFonts w:ascii="宋体" w:hAnsi="宋体" w:cs="宋体" w:eastAsia="宋体" w:hint="default"/>
          <w:spacing w:val="-214"/>
          <w:w w:val="8"/>
          <w:position w:val="62"/>
        </w:rPr>
        <w:t>职</w:t>
      </w:r>
      <w:r>
        <w:rPr>
          <w:rFonts w:ascii="宋体" w:hAnsi="宋体" w:cs="宋体" w:eastAsia="宋体" w:hint="default"/>
          <w:spacing w:val="-209"/>
          <w:w w:val="8"/>
          <w:position w:val="61"/>
        </w:rPr>
        <w:t>职</w:t>
      </w:r>
      <w:r>
        <w:rPr>
          <w:rFonts w:ascii="宋体" w:hAnsi="宋体" w:cs="宋体" w:eastAsia="宋体" w:hint="default"/>
          <w:spacing w:val="-214"/>
          <w:w w:val="8"/>
          <w:position w:val="61"/>
        </w:rPr>
        <w:t>职</w:t>
      </w:r>
      <w:r>
        <w:rPr>
          <w:rFonts w:ascii="宋体" w:hAnsi="宋体" w:cs="宋体" w:eastAsia="宋体" w:hint="default"/>
          <w:spacing w:val="-111"/>
          <w:w w:val="8"/>
          <w:position w:val="62"/>
        </w:rPr>
        <w:t>职</w:t>
      </w:r>
      <w:r>
        <w:rPr>
          <w:rFonts w:ascii="宋体" w:hAnsi="宋体" w:cs="宋体" w:eastAsia="宋体" w:hint="default"/>
          <w:spacing w:val="-214"/>
          <w:w w:val="8"/>
        </w:rPr>
        <w:t>职</w:t>
      </w:r>
      <w:r>
        <w:rPr>
          <w:rFonts w:ascii="宋体" w:hAnsi="宋体" w:cs="宋体" w:eastAsia="宋体" w:hint="default"/>
          <w:spacing w:val="-209"/>
          <w:w w:val="8"/>
        </w:rPr>
        <w:t>职</w:t>
      </w:r>
      <w:r>
        <w:rPr>
          <w:rFonts w:ascii="宋体" w:hAnsi="宋体" w:cs="宋体" w:eastAsia="宋体" w:hint="default"/>
          <w:spacing w:val="-214"/>
          <w:w w:val="8"/>
        </w:rPr>
        <w:t>职</w:t>
      </w:r>
      <w:r>
        <w:rPr>
          <w:rFonts w:ascii="宋体" w:hAnsi="宋体" w:cs="宋体" w:eastAsia="宋体" w:hint="default"/>
          <w:spacing w:val="-116"/>
          <w:w w:val="8"/>
        </w:rPr>
        <w:t>职</w:t>
      </w:r>
      <w:r>
        <w:rPr>
          <w:rFonts w:ascii="宋体" w:hAnsi="宋体" w:cs="宋体" w:eastAsia="宋体" w:hint="default"/>
          <w:spacing w:val="-214"/>
          <w:w w:val="8"/>
          <w:position w:val="61"/>
        </w:rPr>
        <w:t>工</w:t>
      </w:r>
      <w:r>
        <w:rPr>
          <w:rFonts w:ascii="宋体" w:hAnsi="宋体" w:cs="宋体" w:eastAsia="宋体" w:hint="default"/>
          <w:spacing w:val="-209"/>
          <w:w w:val="8"/>
          <w:position w:val="62"/>
        </w:rPr>
        <w:t>工</w:t>
      </w:r>
      <w:r>
        <w:rPr>
          <w:rFonts w:ascii="宋体" w:hAnsi="宋体" w:cs="宋体" w:eastAsia="宋体" w:hint="default"/>
          <w:spacing w:val="-214"/>
          <w:w w:val="8"/>
          <w:position w:val="61"/>
        </w:rPr>
        <w:t>工</w:t>
      </w:r>
      <w:r>
        <w:rPr>
          <w:rFonts w:ascii="宋体" w:hAnsi="宋体" w:cs="宋体" w:eastAsia="宋体" w:hint="default"/>
          <w:spacing w:val="-111"/>
          <w:w w:val="8"/>
          <w:position w:val="62"/>
        </w:rPr>
        <w:t>工</w:t>
      </w:r>
      <w:r>
        <w:rPr>
          <w:rFonts w:ascii="宋体" w:hAnsi="宋体" w:cs="宋体" w:eastAsia="宋体" w:hint="default"/>
          <w:spacing w:val="-214"/>
          <w:w w:val="8"/>
        </w:rPr>
        <w:t>工</w:t>
      </w:r>
      <w:r>
        <w:rPr>
          <w:rFonts w:ascii="宋体" w:hAnsi="宋体" w:cs="宋体" w:eastAsia="宋体" w:hint="default"/>
          <w:spacing w:val="-209"/>
          <w:w w:val="8"/>
        </w:rPr>
        <w:t>工</w:t>
      </w:r>
      <w:r>
        <w:rPr>
          <w:rFonts w:ascii="宋体" w:hAnsi="宋体" w:cs="宋体" w:eastAsia="宋体" w:hint="default"/>
          <w:spacing w:val="-214"/>
          <w:w w:val="8"/>
        </w:rPr>
        <w:t>工</w:t>
      </w:r>
      <w:r>
        <w:rPr>
          <w:rFonts w:ascii="宋体" w:hAnsi="宋体" w:cs="宋体" w:eastAsia="宋体" w:hint="default"/>
          <w:spacing w:val="-116"/>
          <w:w w:val="8"/>
        </w:rPr>
        <w:t>工</w:t>
      </w:r>
      <w:r>
        <w:rPr>
          <w:rFonts w:ascii="宋体" w:hAnsi="宋体" w:cs="宋体" w:eastAsia="宋体" w:hint="default"/>
          <w:spacing w:val="-106"/>
          <w:w w:val="8"/>
          <w:position w:val="62"/>
        </w:rPr>
        <w:t>薪</w:t>
      </w:r>
      <w:r>
        <w:rPr>
          <w:rFonts w:ascii="宋体" w:hAnsi="宋体" w:cs="宋体" w:eastAsia="宋体" w:hint="default"/>
          <w:spacing w:val="-111"/>
          <w:w w:val="8"/>
        </w:rPr>
        <w:t>薪</w:t>
      </w:r>
      <w:r>
        <w:rPr>
          <w:rFonts w:ascii="宋体" w:hAnsi="宋体" w:cs="宋体" w:eastAsia="宋体" w:hint="default"/>
          <w:spacing w:val="-106"/>
          <w:w w:val="8"/>
          <w:position w:val="62"/>
        </w:rPr>
        <w:t>酬</w:t>
      </w:r>
      <w:r>
        <w:rPr>
          <w:rFonts w:ascii="宋体" w:hAnsi="宋体" w:cs="宋体" w:eastAsia="宋体" w:hint="default"/>
          <w:spacing w:val="-5"/>
          <w:w w:val="8"/>
        </w:rPr>
        <w:t>酬</w:t>
      </w:r>
      <w:r>
        <w:rPr>
          <w:rFonts w:ascii="宋体" w:hAnsi="宋体" w:cs="宋体" w:eastAsia="宋体" w:hint="default"/>
          <w:spacing w:val="-3"/>
          <w:w w:val="8"/>
        </w:rPr>
        <w:t>列</w:t>
      </w:r>
      <w:r>
        <w:rPr>
          <w:rFonts w:ascii="宋体" w:hAnsi="宋体" w:cs="宋体" w:eastAsia="宋体" w:hint="default"/>
          <w:w w:val="8"/>
        </w:rPr>
        <w:t>示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550" w:lineRule="exact"/>
        <w:ind w:left="4030" w:right="2639"/>
        <w:jc w:val="center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</w:rPr>
        <w:t>尚</w:t>
      </w:r>
      <w:r>
        <w:rPr>
          <w:rFonts w:ascii="宋体" w:hAnsi="宋体" w:cs="宋体" w:eastAsia="宋体" w:hint="default"/>
          <w:w w:val="7"/>
          <w:position w:val="-39"/>
        </w:rPr>
        <w:t>尚</w:t>
      </w:r>
      <w:r>
        <w:rPr>
          <w:rFonts w:ascii="宋体" w:hAnsi="宋体" w:cs="宋体" w:eastAsia="宋体" w:hint="default"/>
          <w:spacing w:val="-180"/>
          <w:w w:val="7"/>
        </w:rPr>
        <w:t>未</w:t>
      </w:r>
      <w:r>
        <w:rPr>
          <w:rFonts w:ascii="宋体" w:hAnsi="宋体" w:cs="宋体" w:eastAsia="宋体" w:hint="default"/>
          <w:w w:val="7"/>
          <w:position w:val="-39"/>
        </w:rPr>
        <w:t>未</w:t>
      </w:r>
      <w:r>
        <w:rPr>
          <w:rFonts w:ascii="宋体" w:hAnsi="宋体" w:cs="宋体" w:eastAsia="宋体" w:hint="default"/>
          <w:spacing w:val="-180"/>
          <w:w w:val="7"/>
        </w:rPr>
        <w:t>发</w:t>
      </w:r>
      <w:r>
        <w:rPr>
          <w:rFonts w:ascii="宋体" w:hAnsi="宋体" w:cs="宋体" w:eastAsia="宋体" w:hint="default"/>
          <w:w w:val="7"/>
          <w:position w:val="-39"/>
        </w:rPr>
        <w:t>发</w:t>
      </w:r>
      <w:r>
        <w:rPr>
          <w:rFonts w:ascii="宋体" w:hAnsi="宋体" w:cs="宋体" w:eastAsia="宋体" w:hint="default"/>
          <w:spacing w:val="-180"/>
          <w:w w:val="7"/>
        </w:rPr>
        <w:t>货</w:t>
      </w:r>
      <w:r>
        <w:rPr>
          <w:rFonts w:ascii="宋体" w:hAnsi="宋体" w:cs="宋体" w:eastAsia="宋体" w:hint="default"/>
          <w:w w:val="7"/>
          <w:position w:val="-39"/>
        </w:rPr>
        <w:t>货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80" w:lineRule="exact"/>
        <w:ind w:left="152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6.399998pt;margin-top:125.540062pt;width:479.3pt;height:116.65pt;mso-position-horizontal-relative:page;mso-position-vertical-relative:paragraph;z-index:276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913"/>
                    <w:gridCol w:w="1915"/>
                    <w:gridCol w:w="1915"/>
                    <w:gridCol w:w="1913"/>
                    <w:gridCol w:w="1915"/>
                  </w:tblGrid>
                  <w:tr>
                    <w:trPr>
                      <w:trHeight w:val="403" w:hRule="exact"/>
                    </w:trPr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17,409,079.30</w:t>
                        </w:r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412,078,002.48</w:t>
                        </w:r>
                      </w:p>
                    </w:tc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408,446,610.08</w:t>
                        </w:r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21,040,471.70</w:t>
                        </w:r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56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-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1,877.68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31,599,651.81</w:t>
                        </w:r>
                      </w:p>
                    </w:tc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31,600,634.21</w:t>
                        </w:r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895.28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404,654.65</w:t>
                        </w:r>
                      </w:p>
                    </w:tc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404,654.65</w:t>
                        </w:r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17,410,956.98</w:t>
                        </w:r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444,082,308.94</w:t>
                        </w:r>
                      </w:p>
                    </w:tc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440,451,898.94</w:t>
                        </w:r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21,041,366.98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7"/>
        </w:rPr>
        <w:t>期</w:t>
      </w:r>
      <w:r>
        <w:rPr>
          <w:rFonts w:ascii="宋体" w:hAnsi="宋体" w:cs="宋体" w:eastAsia="宋体" w:hint="default"/>
          <w:w w:val="7"/>
        </w:rPr>
        <w:t>初余</w:t>
      </w:r>
      <w:r>
        <w:rPr>
          <w:rFonts w:ascii="宋体" w:hAnsi="宋体" w:cs="宋体" w:eastAsia="宋体" w:hint="default"/>
          <w:w w:val="7"/>
        </w:rPr>
        <w:t>额</w:t>
      </w:r>
      <w:r>
        <w:rPr>
          <w:rFonts w:ascii="宋体" w:hAnsi="宋体" w:cs="宋体" w:eastAsia="宋体" w:hint="default"/>
          <w:spacing w:val="-5"/>
        </w:rPr>
        <w:t> </w:t>
      </w:r>
      <w:r>
        <w:rPr>
          <w:rFonts w:ascii="宋体" w:hAnsi="宋体" w:cs="宋体" w:eastAsia="宋体" w:hint="default"/>
          <w:w w:val="7"/>
        </w:rPr>
        <w:t>本期</w:t>
      </w:r>
      <w:r>
        <w:rPr>
          <w:rFonts w:ascii="宋体" w:hAnsi="宋体" w:cs="宋体" w:eastAsia="宋体" w:hint="default"/>
          <w:w w:val="7"/>
        </w:rPr>
        <w:t>增加</w:t>
      </w:r>
      <w:r>
        <w:rPr>
          <w:rFonts w:ascii="宋体" w:hAnsi="宋体" w:cs="宋体" w:eastAsia="宋体" w:hint="default"/>
          <w:spacing w:val="-5"/>
        </w:rPr>
        <w:t> </w:t>
      </w:r>
      <w:r>
        <w:rPr>
          <w:rFonts w:ascii="宋体" w:hAnsi="宋体" w:cs="宋体" w:eastAsia="宋体" w:hint="default"/>
          <w:w w:val="7"/>
        </w:rPr>
        <w:t>本期</w:t>
      </w:r>
      <w:r>
        <w:rPr>
          <w:rFonts w:ascii="宋体" w:hAnsi="宋体" w:cs="宋体" w:eastAsia="宋体" w:hint="default"/>
          <w:w w:val="7"/>
        </w:rPr>
        <w:t>减少</w:t>
      </w:r>
      <w:r>
        <w:rPr>
          <w:rFonts w:ascii="宋体" w:hAnsi="宋体" w:cs="宋体" w:eastAsia="宋体" w:hint="default"/>
          <w:spacing w:val="-8"/>
        </w:rPr>
        <w:t> </w:t>
      </w:r>
      <w:r>
        <w:rPr>
          <w:rFonts w:ascii="宋体" w:hAnsi="宋体" w:cs="宋体" w:eastAsia="宋体" w:hint="default"/>
          <w:w w:val="7"/>
        </w:rPr>
        <w:t>期末</w:t>
      </w:r>
      <w:r>
        <w:rPr>
          <w:rFonts w:ascii="宋体" w:hAnsi="宋体" w:cs="宋体" w:eastAsia="宋体" w:hint="default"/>
          <w:w w:val="7"/>
        </w:rPr>
        <w:t>余</w:t>
      </w:r>
      <w:r>
        <w:rPr>
          <w:rFonts w:ascii="宋体" w:hAnsi="宋体" w:cs="宋体" w:eastAsia="宋体" w:hint="default"/>
          <w:spacing w:val="-147"/>
          <w:w w:val="7"/>
        </w:rPr>
        <w:t>额</w:t>
      </w:r>
      <w:r>
        <w:rPr>
          <w:rFonts w:ascii="宋体" w:hAnsi="宋体" w:cs="宋体" w:eastAsia="宋体" w:hint="default"/>
          <w:w w:val="7"/>
          <w:position w:val="40"/>
        </w:rPr>
        <w:t>单位</w:t>
      </w:r>
      <w:r>
        <w:rPr>
          <w:rFonts w:ascii="宋体" w:hAnsi="宋体" w:cs="宋体" w:eastAsia="宋体" w:hint="default"/>
          <w:spacing w:val="91"/>
          <w:w w:val="7"/>
          <w:position w:val="40"/>
        </w:rPr>
        <w:t>：</w:t>
      </w:r>
      <w:r>
        <w:rPr>
          <w:rFonts w:ascii="宋体" w:hAnsi="宋体" w:cs="宋体" w:eastAsia="宋体" w:hint="default"/>
          <w:w w:val="7"/>
          <w:position w:val="40"/>
        </w:rPr>
        <w:t>元</w:t>
      </w:r>
      <w:r>
        <w:rPr>
          <w:rFonts w:ascii="宋体" w:hAnsi="宋体" w:cs="宋体" w:eastAsia="宋体" w:hint="default"/>
        </w:rPr>
      </w:r>
    </w:p>
    <w:p>
      <w:pPr>
        <w:spacing w:after="0" w:line="380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2" w:equalWidth="0">
            <w:col w:w="2371" w:space="139"/>
            <w:col w:w="7430"/>
          </w:cols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25"/>
          <w:szCs w:val="25"/>
        </w:rPr>
      </w:pPr>
    </w:p>
    <w:p>
      <w:pPr>
        <w:spacing w:before="0"/>
        <w:ind w:left="152" w:right="0" w:firstLine="0"/>
        <w:jc w:val="left"/>
        <w:rPr>
          <w:rFonts w:ascii="Times New Roman" w:hAnsi="Times New Roman" w:cs="Times New Roman" w:eastAsia="Times New Roman" w:hint="default"/>
          <w:sz w:val="21"/>
          <w:szCs w:val="21"/>
        </w:rPr>
      </w:pPr>
      <w:r>
        <w:rPr>
          <w:rFonts w:ascii="Times New Roman"/>
          <w:b/>
          <w:sz w:val="21"/>
        </w:rPr>
        <w:t>22</w:t>
      </w:r>
      <w:r>
        <w:rPr>
          <w:rFonts w:ascii="Times New Roman"/>
          <w:sz w:val="21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b/>
          <w:bCs/>
          <w:sz w:val="20"/>
          <w:szCs w:val="20"/>
        </w:rPr>
      </w:pPr>
    </w:p>
    <w:p>
      <w:pPr>
        <w:spacing w:line="78" w:lineRule="exact" w:before="140"/>
        <w:ind w:left="366" w:right="0" w:firstLine="0"/>
        <w:jc w:val="left"/>
        <w:rPr>
          <w:rFonts w:ascii="Times New Roman" w:hAnsi="Times New Roman" w:cs="Times New Roman" w:eastAsia="Times New Roman" w:hint="default"/>
          <w:sz w:val="21"/>
          <w:szCs w:val="21"/>
        </w:rPr>
      </w:pPr>
      <w:r>
        <w:rPr>
          <w:rFonts w:ascii="Times New Roman"/>
          <w:b/>
          <w:w w:val="100"/>
          <w:sz w:val="21"/>
        </w:rPr>
        <w:t>1</w:t>
      </w:r>
      <w:r>
        <w:rPr>
          <w:rFonts w:ascii="Times New Roman"/>
          <w:w w:val="100"/>
          <w:sz w:val="21"/>
        </w:rPr>
      </w:r>
    </w:p>
    <w:p>
      <w:pPr>
        <w:pStyle w:val="BodyText"/>
        <w:spacing w:line="3745" w:lineRule="exact"/>
        <w:ind w:left="152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8.079975pt;margin-top:135.962784pt;width:92.8pt;height:155.65pt;mso-position-horizontal-relative:page;mso-position-vertical-relative:paragraph;z-index:-955576" type="#_x0000_t202" filled="false" stroked="false">
            <v:textbox inset="0,0,0,0">
              <w:txbxContent>
                <w:p>
                  <w:pPr>
                    <w:pStyle w:val="BodyText"/>
                    <w:spacing w:line="3113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30"/>
                    </w:rPr>
                    <w:t>补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  <w:position w:val="-70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101"/>
                      <w:w w:val="7"/>
                      <w:position w:val="-30"/>
                    </w:rPr>
                    <w:t>贴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工资</w:t>
                  </w:r>
                  <w:r>
                    <w:rPr>
                      <w:rFonts w:ascii="宋体" w:hAnsi="宋体" w:cs="宋体" w:eastAsia="宋体" w:hint="default"/>
                      <w:spacing w:val="-168"/>
                      <w:w w:val="7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24"/>
                      <w:w w:val="7"/>
                      <w:position w:val="-70"/>
                    </w:rPr>
                    <w:t>福</w:t>
                  </w:r>
                  <w:r>
                    <w:rPr>
                      <w:rFonts w:ascii="宋体" w:hAnsi="宋体" w:cs="宋体" w:eastAsia="宋体" w:hint="default"/>
                      <w:spacing w:val="-156"/>
                      <w:w w:val="7"/>
                    </w:rPr>
                    <w:t>奖</w:t>
                  </w:r>
                  <w:r>
                    <w:rPr>
                      <w:rFonts w:ascii="宋体" w:hAnsi="宋体" w:cs="宋体" w:eastAsia="宋体" w:hint="default"/>
                      <w:spacing w:val="-24"/>
                      <w:w w:val="7"/>
                      <w:position w:val="-70"/>
                    </w:rPr>
                    <w:t>利</w:t>
                  </w:r>
                  <w:r>
                    <w:rPr>
                      <w:rFonts w:ascii="宋体" w:hAnsi="宋体" w:cs="宋体" w:eastAsia="宋体" w:hint="default"/>
                      <w:spacing w:val="-156"/>
                      <w:w w:val="7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spacing w:val="-24"/>
                      <w:w w:val="7"/>
                      <w:position w:val="-70"/>
                    </w:rPr>
                    <w:t>费</w:t>
                  </w:r>
                  <w:r>
                    <w:rPr>
                      <w:rFonts w:ascii="宋体" w:hAnsi="宋体" w:cs="宋体" w:eastAsia="宋体" w:hint="default"/>
                      <w:spacing w:val="-12"/>
                      <w:w w:val="7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津贴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和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7.319977pt;margin-top:115.802795pt;width:37.1pt;height:120pt;mso-position-horizontal-relative:page;mso-position-vertical-relative:paragraph;z-index:-955552" type="#_x0000_t202" filled="false" stroked="false">
            <v:textbox inset="0,0,0,0">
              <w:txbxContent>
                <w:p>
                  <w:pPr>
                    <w:tabs>
                      <w:tab w:pos="561" w:val="left" w:leader="none"/>
                    </w:tabs>
                    <w:spacing w:line="2400" w:lineRule="exact" w:before="0"/>
                    <w:ind w:left="0" w:right="0" w:firstLine="0"/>
                    <w:jc w:val="left"/>
                    <w:rPr>
                      <w:rFonts w:ascii="宋体" w:hAnsi="宋体" w:cs="宋体" w:eastAsia="宋体" w:hint="default"/>
                      <w:sz w:val="240"/>
                      <w:szCs w:val="240"/>
                    </w:rPr>
                  </w:pPr>
                  <w:r>
                    <w:rPr>
                      <w:rFonts w:ascii="Times New Roman" w:hAnsi="Times New Roman" w:cs="Times New Roman" w:eastAsia="Times New Roman" w:hint="default"/>
                      <w:b/>
                      <w:bCs/>
                      <w:w w:val="100"/>
                      <w:position w:val="100"/>
                      <w:sz w:val="21"/>
                      <w:szCs w:val="21"/>
                    </w:rPr>
                    <w:t>2</w:t>
                  </w:r>
                  <w:r>
                    <w:rPr>
                      <w:rFonts w:ascii="Times New Roman" w:hAnsi="Times New Roman" w:cs="Times New Roman" w:eastAsia="Times New Roman" w:hint="default"/>
                      <w:b/>
                      <w:bCs/>
                      <w:position w:val="100"/>
                      <w:sz w:val="21"/>
                      <w:szCs w:val="21"/>
                    </w:rPr>
                    <w:tab/>
                  </w:r>
                  <w:r>
                    <w:rPr>
                      <w:rFonts w:ascii="宋体" w:hAnsi="宋体" w:cs="宋体" w:eastAsia="宋体" w:hint="default"/>
                      <w:w w:val="7"/>
                      <w:sz w:val="240"/>
                      <w:szCs w:val="240"/>
                    </w:rPr>
                    <w:t>项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sz w:val="240"/>
                      <w:szCs w:val="240"/>
                    </w:rPr>
                    <w:t>目</w:t>
                  </w:r>
                  <w:r>
                    <w:rPr>
                      <w:rFonts w:ascii="宋体" w:hAnsi="宋体" w:cs="宋体" w:eastAsia="宋体" w:hint="default"/>
                      <w:sz w:val="240"/>
                      <w:szCs w:val="24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214"/>
          <w:w w:val="8"/>
        </w:rPr>
        <w:t>（</w:t>
      </w:r>
      <w:r>
        <w:rPr>
          <w:rFonts w:ascii="宋体" w:hAnsi="宋体" w:cs="宋体" w:eastAsia="宋体" w:hint="default"/>
          <w:spacing w:val="-209"/>
          <w:w w:val="8"/>
        </w:rPr>
        <w:t>（</w:t>
      </w:r>
      <w:r>
        <w:rPr>
          <w:rFonts w:ascii="宋体" w:hAnsi="宋体" w:cs="宋体" w:eastAsia="宋体" w:hint="default"/>
          <w:spacing w:val="-214"/>
          <w:w w:val="8"/>
        </w:rPr>
        <w:t>（</w:t>
      </w:r>
      <w:r>
        <w:rPr>
          <w:rFonts w:ascii="宋体" w:hAnsi="宋体" w:cs="宋体" w:eastAsia="宋体" w:hint="default"/>
          <w:spacing w:val="-190"/>
          <w:w w:val="8"/>
        </w:rPr>
        <w:t>（</w:t>
      </w:r>
      <w:r>
        <w:rPr>
          <w:rFonts w:ascii="宋体" w:hAnsi="宋体" w:cs="宋体" w:eastAsia="宋体" w:hint="default"/>
          <w:spacing w:val="-180"/>
          <w:w w:val="7"/>
          <w:position w:val="108"/>
        </w:rPr>
        <w:t>三</w:t>
      </w:r>
      <w:r>
        <w:rPr>
          <w:rFonts w:ascii="宋体" w:hAnsi="宋体" w:cs="宋体" w:eastAsia="宋体" w:hint="default"/>
          <w:w w:val="7"/>
          <w:position w:val="68"/>
        </w:rPr>
        <w:t>合</w:t>
      </w:r>
      <w:r>
        <w:rPr>
          <w:rFonts w:ascii="宋体" w:hAnsi="宋体" w:cs="宋体" w:eastAsia="宋体" w:hint="default"/>
          <w:spacing w:val="-180"/>
          <w:w w:val="7"/>
          <w:position w:val="68"/>
        </w:rPr>
        <w:t>计</w:t>
      </w:r>
      <w:r>
        <w:rPr>
          <w:rFonts w:ascii="宋体" w:hAnsi="宋体" w:cs="宋体" w:eastAsia="宋体" w:hint="default"/>
          <w:spacing w:val="-72"/>
          <w:w w:val="7"/>
          <w:position w:val="108"/>
        </w:rPr>
        <w:t>、</w:t>
      </w:r>
      <w:r>
        <w:rPr>
          <w:rFonts w:ascii="宋体" w:hAnsi="宋体" w:cs="宋体" w:eastAsia="宋体" w:hint="default"/>
          <w:spacing w:val="-214"/>
          <w:w w:val="8"/>
        </w:rPr>
        <w:t>）</w:t>
      </w:r>
      <w:r>
        <w:rPr>
          <w:rFonts w:ascii="宋体" w:hAnsi="宋体" w:cs="宋体" w:eastAsia="宋体" w:hint="default"/>
          <w:spacing w:val="-209"/>
          <w:w w:val="8"/>
        </w:rPr>
        <w:t>）</w:t>
      </w:r>
      <w:r>
        <w:rPr>
          <w:rFonts w:ascii="宋体" w:hAnsi="宋体" w:cs="宋体" w:eastAsia="宋体" w:hint="default"/>
          <w:spacing w:val="-214"/>
          <w:w w:val="8"/>
        </w:rPr>
        <w:t>）</w:t>
      </w:r>
      <w:r>
        <w:rPr>
          <w:rFonts w:ascii="宋体" w:hAnsi="宋体" w:cs="宋体" w:eastAsia="宋体" w:hint="default"/>
          <w:spacing w:val="-147"/>
          <w:w w:val="8"/>
        </w:rPr>
        <w:t>）</w:t>
      </w:r>
      <w:r>
        <w:rPr>
          <w:rFonts w:ascii="宋体" w:hAnsi="宋体" w:cs="宋体" w:eastAsia="宋体" w:hint="default"/>
          <w:spacing w:val="-41"/>
          <w:w w:val="7"/>
          <w:position w:val="108"/>
        </w:rPr>
        <w:t>辞</w:t>
      </w:r>
      <w:r>
        <w:rPr>
          <w:rFonts w:ascii="宋体" w:hAnsi="宋体" w:cs="宋体" w:eastAsia="宋体" w:hint="default"/>
          <w:spacing w:val="-173"/>
          <w:w w:val="8"/>
        </w:rPr>
        <w:t>短</w:t>
      </w:r>
      <w:r>
        <w:rPr>
          <w:rFonts w:ascii="宋体" w:hAnsi="宋体" w:cs="宋体" w:eastAsia="宋体" w:hint="default"/>
          <w:spacing w:val="-10"/>
          <w:w w:val="7"/>
          <w:position w:val="108"/>
        </w:rPr>
        <w:t>退</w:t>
      </w:r>
      <w:r>
        <w:rPr>
          <w:rFonts w:ascii="宋体" w:hAnsi="宋体" w:cs="宋体" w:eastAsia="宋体" w:hint="default"/>
          <w:spacing w:val="-209"/>
          <w:w w:val="8"/>
        </w:rPr>
        <w:t>期</w:t>
      </w:r>
      <w:r>
        <w:rPr>
          <w:rFonts w:ascii="宋体" w:hAnsi="宋体" w:cs="宋体" w:eastAsia="宋体" w:hint="default"/>
          <w:spacing w:val="-214"/>
          <w:w w:val="8"/>
        </w:rPr>
        <w:t>期</w:t>
      </w:r>
      <w:r>
        <w:rPr>
          <w:rFonts w:ascii="宋体" w:hAnsi="宋体" w:cs="宋体" w:eastAsia="宋体" w:hint="default"/>
          <w:spacing w:val="-209"/>
          <w:w w:val="8"/>
        </w:rPr>
        <w:t>期</w:t>
      </w:r>
      <w:r>
        <w:rPr>
          <w:rFonts w:ascii="宋体" w:hAnsi="宋体" w:cs="宋体" w:eastAsia="宋体" w:hint="default"/>
          <w:w w:val="7"/>
          <w:position w:val="108"/>
        </w:rPr>
        <w:t>福</w:t>
      </w:r>
      <w:r>
        <w:rPr>
          <w:rFonts w:ascii="宋体" w:hAnsi="宋体" w:cs="宋体" w:eastAsia="宋体" w:hint="default"/>
          <w:spacing w:val="-159"/>
          <w:w w:val="7"/>
          <w:position w:val="108"/>
        </w:rPr>
        <w:t>利</w:t>
      </w:r>
      <w:r>
        <w:rPr>
          <w:rFonts w:ascii="宋体" w:hAnsi="宋体" w:cs="宋体" w:eastAsia="宋体" w:hint="default"/>
          <w:spacing w:val="-214"/>
          <w:w w:val="8"/>
        </w:rPr>
        <w:t>薪</w:t>
      </w:r>
      <w:r>
        <w:rPr>
          <w:rFonts w:ascii="宋体" w:hAnsi="宋体" w:cs="宋体" w:eastAsia="宋体" w:hint="default"/>
          <w:spacing w:val="-209"/>
          <w:w w:val="8"/>
        </w:rPr>
        <w:t>薪</w:t>
      </w:r>
      <w:r>
        <w:rPr>
          <w:rFonts w:ascii="宋体" w:hAnsi="宋体" w:cs="宋体" w:eastAsia="宋体" w:hint="default"/>
          <w:spacing w:val="-8"/>
          <w:w w:val="8"/>
        </w:rPr>
        <w:t>薪</w:t>
      </w:r>
      <w:r>
        <w:rPr>
          <w:rFonts w:ascii="宋体" w:hAnsi="宋体" w:cs="宋体" w:eastAsia="宋体" w:hint="default"/>
          <w:spacing w:val="-3"/>
          <w:w w:val="8"/>
        </w:rPr>
        <w:t>酬列</w:t>
      </w:r>
      <w:r>
        <w:rPr>
          <w:rFonts w:ascii="宋体" w:hAnsi="宋体" w:cs="宋体" w:eastAsia="宋体" w:hint="default"/>
          <w:w w:val="8"/>
        </w:rPr>
        <w:t>示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228" w:lineRule="exact"/>
        <w:ind w:left="181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6.399998pt;margin-top:35.100266pt;width:479.3pt;height:116.65pt;mso-position-horizontal-relative:page;mso-position-vertical-relative:paragraph;z-index:276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913"/>
                    <w:gridCol w:w="1915"/>
                    <w:gridCol w:w="1915"/>
                    <w:gridCol w:w="1913"/>
                    <w:gridCol w:w="1915"/>
                  </w:tblGrid>
                  <w:tr>
                    <w:trPr>
                      <w:trHeight w:val="403" w:hRule="exact"/>
                    </w:trPr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713" w:hRule="exact"/>
                    </w:trPr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10,377,120.64</w:t>
                        </w:r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355,424,049.99</w:t>
                        </w:r>
                      </w:p>
                    </w:tc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352,569,498.25</w:t>
                        </w:r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13,231,672.38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2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8,189,449.86</w:t>
                        </w:r>
                      </w:p>
                    </w:tc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8,189,449.86</w:t>
                        </w:r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3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665.08</w:t>
                        </w:r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18,007,875.74</w:t>
                        </w:r>
                      </w:p>
                    </w:tc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18,008,126.36</w:t>
                        </w:r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414.46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573.32</w:t>
                        </w:r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16,169,153.61</w:t>
                        </w:r>
                      </w:p>
                    </w:tc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16,169,369.63</w:t>
                        </w:r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357.30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2"/>
          <w:w w:val="7"/>
        </w:rPr>
        <w:t> </w:t>
      </w:r>
      <w:r>
        <w:rPr>
          <w:rFonts w:ascii="宋体" w:hAnsi="宋体" w:cs="宋体" w:eastAsia="宋体" w:hint="default"/>
          <w:spacing w:val="-92"/>
          <w:w w:val="7"/>
          <w:position w:val="40"/>
        </w:rPr>
        <w:t>、</w:t>
      </w:r>
      <w:r>
        <w:rPr>
          <w:rFonts w:ascii="宋体" w:hAnsi="宋体" w:cs="宋体" w:eastAsia="宋体" w:hint="default"/>
          <w:spacing w:val="2"/>
          <w:w w:val="7"/>
        </w:rPr>
        <w:t> </w:t>
      </w:r>
      <w:r>
        <w:rPr>
          <w:rFonts w:ascii="宋体" w:hAnsi="宋体" w:cs="宋体" w:eastAsia="宋体" w:hint="default"/>
          <w:spacing w:val="-92"/>
          <w:w w:val="7"/>
          <w:position w:val="40"/>
        </w:rPr>
        <w:t>社</w:t>
      </w:r>
      <w:r>
        <w:rPr>
          <w:rFonts w:ascii="宋体" w:hAnsi="宋体" w:cs="宋体" w:eastAsia="宋体" w:hint="default"/>
          <w:spacing w:val="-89"/>
          <w:w w:val="7"/>
        </w:rPr>
        <w:t>其</w:t>
      </w:r>
      <w:r>
        <w:rPr>
          <w:rFonts w:ascii="宋体" w:hAnsi="宋体" w:cs="宋体" w:eastAsia="宋体" w:hint="default"/>
          <w:spacing w:val="-92"/>
          <w:w w:val="7"/>
          <w:position w:val="40"/>
        </w:rPr>
        <w:t>会</w:t>
      </w:r>
      <w:r>
        <w:rPr>
          <w:rFonts w:ascii="宋体" w:hAnsi="宋体" w:cs="宋体" w:eastAsia="宋体" w:hint="default"/>
          <w:spacing w:val="-89"/>
          <w:w w:val="7"/>
        </w:rPr>
        <w:t>中</w:t>
      </w:r>
      <w:r>
        <w:rPr>
          <w:rFonts w:ascii="宋体" w:hAnsi="宋体" w:cs="宋体" w:eastAsia="宋体" w:hint="default"/>
          <w:spacing w:val="-92"/>
          <w:w w:val="7"/>
          <w:position w:val="40"/>
        </w:rPr>
        <w:t>保</w:t>
      </w:r>
      <w:r>
        <w:rPr>
          <w:rFonts w:ascii="宋体" w:hAnsi="宋体" w:cs="宋体" w:eastAsia="宋体" w:hint="default"/>
          <w:spacing w:val="-89"/>
          <w:w w:val="7"/>
        </w:rPr>
        <w:t>：</w:t>
      </w:r>
      <w:r>
        <w:rPr>
          <w:rFonts w:ascii="宋体" w:hAnsi="宋体" w:cs="宋体" w:eastAsia="宋体" w:hint="default"/>
          <w:spacing w:val="-92"/>
          <w:w w:val="7"/>
          <w:position w:val="40"/>
        </w:rPr>
        <w:t>险</w:t>
      </w:r>
      <w:r>
        <w:rPr>
          <w:rFonts w:ascii="宋体" w:hAnsi="宋体" w:cs="宋体" w:eastAsia="宋体" w:hint="default"/>
          <w:spacing w:val="-89"/>
          <w:w w:val="7"/>
        </w:rPr>
        <w:t>医</w:t>
      </w:r>
      <w:r>
        <w:rPr>
          <w:rFonts w:ascii="宋体" w:hAnsi="宋体" w:cs="宋体" w:eastAsia="宋体" w:hint="default"/>
          <w:spacing w:val="-92"/>
          <w:w w:val="7"/>
          <w:position w:val="40"/>
        </w:rPr>
        <w:t>费</w:t>
      </w:r>
      <w:r>
        <w:rPr>
          <w:rFonts w:ascii="宋体" w:hAnsi="宋体" w:cs="宋体" w:eastAsia="宋体" w:hint="default"/>
          <w:w w:val="7"/>
        </w:rPr>
        <w:t>疗</w:t>
      </w:r>
      <w:r>
        <w:rPr>
          <w:rFonts w:ascii="宋体" w:hAnsi="宋体" w:cs="宋体" w:eastAsia="宋体" w:hint="default"/>
          <w:w w:val="7"/>
        </w:rPr>
        <w:t>保</w:t>
      </w:r>
      <w:r>
        <w:rPr>
          <w:rFonts w:ascii="宋体" w:hAnsi="宋体" w:cs="宋体" w:eastAsia="宋体" w:hint="default"/>
          <w:w w:val="7"/>
        </w:rPr>
        <w:t>险费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213"/>
          <w:szCs w:val="213"/>
        </w:rPr>
      </w:pPr>
      <w:r>
        <w:rPr/>
        <w:br w:type="column"/>
      </w:r>
      <w:r>
        <w:rPr>
          <w:rFonts w:ascii="宋体"/>
          <w:sz w:val="213"/>
        </w:rPr>
      </w:r>
    </w:p>
    <w:p>
      <w:pPr>
        <w:pStyle w:val="BodyText"/>
        <w:spacing w:line="240" w:lineRule="auto"/>
        <w:ind w:left="15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7"/>
        </w:rPr>
        <w:t>期</w:t>
      </w:r>
      <w:r>
        <w:rPr>
          <w:rFonts w:ascii="宋体" w:hAnsi="宋体" w:cs="宋体" w:eastAsia="宋体" w:hint="default"/>
          <w:w w:val="7"/>
        </w:rPr>
        <w:t>初余</w:t>
      </w:r>
      <w:r>
        <w:rPr>
          <w:rFonts w:ascii="宋体" w:hAnsi="宋体" w:cs="宋体" w:eastAsia="宋体" w:hint="default"/>
          <w:w w:val="7"/>
        </w:rPr>
        <w:t>额</w:t>
      </w:r>
      <w:r>
        <w:rPr>
          <w:rFonts w:ascii="宋体" w:hAnsi="宋体" w:cs="宋体" w:eastAsia="宋体" w:hint="default"/>
          <w:spacing w:val="-5"/>
        </w:rPr>
        <w:t> </w:t>
      </w:r>
      <w:r>
        <w:rPr>
          <w:rFonts w:ascii="宋体" w:hAnsi="宋体" w:cs="宋体" w:eastAsia="宋体" w:hint="default"/>
          <w:w w:val="7"/>
        </w:rPr>
        <w:t>本期</w:t>
      </w:r>
      <w:r>
        <w:rPr>
          <w:rFonts w:ascii="宋体" w:hAnsi="宋体" w:cs="宋体" w:eastAsia="宋体" w:hint="default"/>
          <w:w w:val="7"/>
        </w:rPr>
        <w:t>增加</w:t>
      </w:r>
      <w:r>
        <w:rPr>
          <w:rFonts w:ascii="宋体" w:hAnsi="宋体" w:cs="宋体" w:eastAsia="宋体" w:hint="default"/>
          <w:spacing w:val="-5"/>
        </w:rPr>
        <w:t> </w:t>
      </w:r>
      <w:r>
        <w:rPr>
          <w:rFonts w:ascii="宋体" w:hAnsi="宋体" w:cs="宋体" w:eastAsia="宋体" w:hint="default"/>
          <w:w w:val="7"/>
        </w:rPr>
        <w:t>本期</w:t>
      </w:r>
      <w:r>
        <w:rPr>
          <w:rFonts w:ascii="宋体" w:hAnsi="宋体" w:cs="宋体" w:eastAsia="宋体" w:hint="default"/>
          <w:w w:val="7"/>
        </w:rPr>
        <w:t>减少</w:t>
      </w:r>
      <w:r>
        <w:rPr>
          <w:rFonts w:ascii="宋体" w:hAnsi="宋体" w:cs="宋体" w:eastAsia="宋体" w:hint="default"/>
          <w:spacing w:val="-8"/>
        </w:rPr>
        <w:t> </w:t>
      </w:r>
      <w:r>
        <w:rPr>
          <w:rFonts w:ascii="宋体" w:hAnsi="宋体" w:cs="宋体" w:eastAsia="宋体" w:hint="default"/>
          <w:w w:val="7"/>
        </w:rPr>
        <w:t>期末</w:t>
      </w:r>
      <w:r>
        <w:rPr>
          <w:rFonts w:ascii="宋体" w:hAnsi="宋体" w:cs="宋体" w:eastAsia="宋体" w:hint="default"/>
          <w:w w:val="7"/>
        </w:rPr>
        <w:t>余</w:t>
      </w:r>
      <w:r>
        <w:rPr>
          <w:rFonts w:ascii="宋体" w:hAnsi="宋体" w:cs="宋体" w:eastAsia="宋体" w:hint="default"/>
          <w:spacing w:val="-147"/>
          <w:w w:val="7"/>
        </w:rPr>
        <w:t>额</w:t>
      </w:r>
      <w:r>
        <w:rPr>
          <w:rFonts w:ascii="宋体" w:hAnsi="宋体" w:cs="宋体" w:eastAsia="宋体" w:hint="default"/>
          <w:w w:val="7"/>
          <w:position w:val="40"/>
        </w:rPr>
        <w:t>单位</w:t>
      </w:r>
      <w:r>
        <w:rPr>
          <w:rFonts w:ascii="宋体" w:hAnsi="宋体" w:cs="宋体" w:eastAsia="宋体" w:hint="default"/>
          <w:spacing w:val="91"/>
          <w:w w:val="7"/>
          <w:position w:val="40"/>
        </w:rPr>
        <w:t>：</w:t>
      </w:r>
      <w:r>
        <w:rPr>
          <w:rFonts w:ascii="宋体" w:hAnsi="宋体" w:cs="宋体" w:eastAsia="宋体" w:hint="default"/>
          <w:w w:val="7"/>
          <w:position w:val="40"/>
        </w:rPr>
        <w:t>元</w:t>
      </w:r>
      <w:r>
        <w:rPr>
          <w:rFonts w:ascii="宋体" w:hAnsi="宋体" w:cs="宋体" w:eastAsia="宋体" w:hint="default"/>
        </w:rPr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2" w:equalWidth="0">
            <w:col w:w="2037" w:space="473"/>
            <w:col w:w="7430"/>
          </w:cols>
        </w:sectPr>
      </w:pPr>
    </w:p>
    <w:p>
      <w:pPr>
        <w:pStyle w:val="BodyText"/>
        <w:spacing w:line="2939" w:lineRule="exact"/>
        <w:ind w:left="181" w:right="-15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55.199997pt;margin-top:55.559616pt;width:484.8pt;height:.1pt;mso-position-horizontal-relative:page;mso-position-vertical-relative:paragraph;z-index:-955432" coordorigin="1104,1111" coordsize="9696,2">
            <v:shape style="position:absolute;left:1104;top:1111;width:9696;height:2" coordorigin="1104,1111" coordsize="9696,0" path="m1104,1111l10800,1111e" filled="false" stroked="true" strokeweight=".72pt" strokecolor="#000000">
              <v:path arrowok="t"/>
            </v:shape>
            <w10:wrap type="none"/>
          </v:group>
        </w:pict>
      </w:r>
      <w:r>
        <w:rPr/>
        <w:pict>
          <v:shape style="position:absolute;margin-left:58.079975pt;margin-top:25.800627pt;width:74.9pt;height:229.95pt;mso-position-horizontal-relative:page;mso-position-vertical-relative:paragraph;z-index:-955408" type="#_x0000_t202" filled="false" stroked="false">
            <v:textbox inset="0,0,0,0">
              <w:txbxContent>
                <w:p>
                  <w:pPr>
                    <w:pStyle w:val="BodyText"/>
                    <w:spacing w:line="4598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79"/>
                    </w:rPr>
                    <w:t>合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  <w:position w:val="-39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79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短</w:t>
                  </w:r>
                  <w:r>
                    <w:rPr>
                      <w:rFonts w:ascii="宋体" w:hAnsi="宋体" w:cs="宋体" w:eastAsia="宋体" w:hint="default"/>
                      <w:spacing w:val="-164"/>
                      <w:w w:val="7"/>
                      <w:position w:val="-39"/>
                    </w:rPr>
                    <w:t>其</w:t>
                  </w:r>
                  <w:r>
                    <w:rPr>
                      <w:rFonts w:ascii="宋体" w:hAnsi="宋体" w:cs="宋体" w:eastAsia="宋体" w:hint="default"/>
                      <w:spacing w:val="-51"/>
                      <w:w w:val="8"/>
                      <w:position w:val="-148"/>
                    </w:rPr>
                    <w:t>）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他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spacing w:val="-34"/>
                      <w:w w:val="7"/>
                    </w:rPr>
                    <w:t>带</w:t>
                  </w:r>
                  <w:r>
                    <w:rPr>
                      <w:rFonts w:ascii="宋体" w:hAnsi="宋体" w:cs="宋体" w:eastAsia="宋体" w:hint="default"/>
                      <w:spacing w:val="-147"/>
                      <w:w w:val="7"/>
                      <w:position w:val="71"/>
                    </w:rPr>
                    <w:t>费</w:t>
                  </w:r>
                  <w:r>
                    <w:rPr>
                      <w:rFonts w:ascii="宋体" w:hAnsi="宋体" w:cs="宋体" w:eastAsia="宋体" w:hint="default"/>
                      <w:spacing w:val="-34"/>
                      <w:w w:val="7"/>
                    </w:rPr>
                    <w:t>薪</w:t>
                  </w:r>
                  <w:r>
                    <w:rPr>
                      <w:rFonts w:ascii="宋体" w:hAnsi="宋体" w:cs="宋体" w:eastAsia="宋体" w:hint="default"/>
                      <w:spacing w:val="-147"/>
                      <w:w w:val="7"/>
                      <w:position w:val="71"/>
                    </w:rPr>
                    <w:t>和</w:t>
                  </w:r>
                  <w:r>
                    <w:rPr>
                      <w:rFonts w:ascii="宋体" w:hAnsi="宋体" w:cs="宋体" w:eastAsia="宋体" w:hint="default"/>
                      <w:spacing w:val="-34"/>
                      <w:w w:val="7"/>
                    </w:rPr>
                    <w:t>缺</w:t>
                  </w:r>
                  <w:r>
                    <w:rPr>
                      <w:rFonts w:ascii="宋体" w:hAnsi="宋体" w:cs="宋体" w:eastAsia="宋体" w:hint="default"/>
                      <w:spacing w:val="-147"/>
                      <w:w w:val="7"/>
                      <w:position w:val="71"/>
                    </w:rPr>
                    <w:t>职</w:t>
                  </w:r>
                  <w:r>
                    <w:rPr>
                      <w:rFonts w:ascii="宋体" w:hAnsi="宋体" w:cs="宋体" w:eastAsia="宋体" w:hint="default"/>
                      <w:spacing w:val="-34"/>
                      <w:w w:val="7"/>
                    </w:rPr>
                    <w:t>勤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71"/>
                    </w:rPr>
                    <w:t>工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459999pt;margin-top:71.999619pt;width:479.25pt;height:156.85pt;mso-position-horizontal-relative:page;mso-position-vertical-relative:paragraph;z-index:278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912"/>
                    <w:gridCol w:w="1915"/>
                    <w:gridCol w:w="1915"/>
                    <w:gridCol w:w="1913"/>
                    <w:gridCol w:w="1915"/>
                  </w:tblGrid>
                  <w:tr>
                    <w:trPr>
                      <w:trHeight w:val="401" w:hRule="exact"/>
                    </w:trPr>
                    <w:tc>
                      <w:tcPr>
                        <w:tcW w:w="191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45.88</w:t>
                        </w:r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670,043.31</w:t>
                        </w:r>
                      </w:p>
                    </w:tc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670,060.61</w:t>
                        </w:r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28.58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191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45.88</w:t>
                        </w:r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1,168,678.83</w:t>
                        </w:r>
                      </w:p>
                    </w:tc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1,168,696.13</w:t>
                        </w:r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28.58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191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2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4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253,498.85</w:t>
                        </w:r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22,256,698.83</w:t>
                        </w:r>
                      </w:p>
                    </w:tc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22,324,698.32</w:t>
                        </w:r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185,499.36</w:t>
                        </w:r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191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3"/>
                          <w:ind w:left="22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5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6,777,794.73</w:t>
                        </w:r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7,634,093.09</w:t>
                        </w:r>
                      </w:p>
                    </w:tc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6,789,002.32</w:t>
                        </w:r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7,622,885.50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191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2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6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497,870.93</w:t>
                        </w:r>
                      </w:p>
                    </w:tc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497,870.93</w:t>
                        </w:r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191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left="22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8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67,964.04</w:t>
                        </w:r>
                      </w:p>
                    </w:tc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67,964.04</w:t>
                        </w:r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191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17,409,079.30</w:t>
                        </w:r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412,078,002.49</w:t>
                        </w:r>
                      </w:p>
                    </w:tc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408,446,610.09</w:t>
                        </w:r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21,040,471.70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89"/>
          <w:w w:val="7"/>
        </w:rPr>
        <w:t> </w:t>
      </w:r>
      <w:r>
        <w:rPr>
          <w:rFonts w:ascii="宋体" w:hAnsi="宋体" w:cs="宋体" w:eastAsia="宋体" w:hint="default"/>
          <w:spacing w:val="-89"/>
          <w:w w:val="7"/>
          <w:position w:val="-39"/>
        </w:rPr>
        <w:t> </w:t>
      </w:r>
      <w:r>
        <w:rPr>
          <w:rFonts w:ascii="宋体" w:hAnsi="宋体" w:cs="宋体" w:eastAsia="宋体" w:hint="default"/>
          <w:spacing w:val="-89"/>
          <w:w w:val="7"/>
          <w:position w:val="-151"/>
        </w:rPr>
        <w:t>经</w:t>
      </w:r>
      <w:r>
        <w:rPr>
          <w:rFonts w:ascii="宋体" w:hAnsi="宋体" w:cs="宋体" w:eastAsia="宋体" w:hint="default"/>
          <w:spacing w:val="-180"/>
          <w:w w:val="7"/>
          <w:position w:val="-79"/>
        </w:rPr>
        <w:t>、</w:t>
      </w:r>
      <w:r>
        <w:rPr>
          <w:rFonts w:ascii="宋体" w:hAnsi="宋体" w:cs="宋体" w:eastAsia="宋体" w:hint="default"/>
          <w:spacing w:val="-92"/>
          <w:w w:val="7"/>
          <w:position w:val="-120"/>
        </w:rPr>
        <w:t>、</w:t>
      </w:r>
      <w:r>
        <w:rPr>
          <w:rFonts w:ascii="宋体" w:hAnsi="宋体" w:cs="宋体" w:eastAsia="宋体" w:hint="default"/>
          <w:spacing w:val="-89"/>
          <w:w w:val="7"/>
        </w:rPr>
        <w:t> </w:t>
      </w:r>
      <w:r>
        <w:rPr>
          <w:rFonts w:ascii="宋体" w:hAnsi="宋体" w:cs="宋体" w:eastAsia="宋体" w:hint="default"/>
          <w:spacing w:val="-89"/>
          <w:w w:val="7"/>
          <w:position w:val="-39"/>
        </w:rPr>
        <w:t> </w:t>
      </w:r>
      <w:r>
        <w:rPr>
          <w:rFonts w:ascii="宋体" w:hAnsi="宋体" w:cs="宋体" w:eastAsia="宋体" w:hint="default"/>
          <w:spacing w:val="-123"/>
          <w:w w:val="7"/>
          <w:position w:val="-151"/>
        </w:rPr>
        <w:t>费</w:t>
      </w:r>
      <w:r>
        <w:rPr>
          <w:rFonts w:ascii="宋体" w:hAnsi="宋体" w:cs="宋体" w:eastAsia="宋体" w:hint="default"/>
          <w:spacing w:val="-147"/>
          <w:w w:val="7"/>
          <w:position w:val="-120"/>
        </w:rPr>
        <w:t>工</w:t>
      </w:r>
      <w:r>
        <w:rPr>
          <w:rFonts w:ascii="宋体" w:hAnsi="宋体" w:cs="宋体" w:eastAsia="宋体" w:hint="default"/>
          <w:spacing w:val="-92"/>
          <w:w w:val="7"/>
          <w:position w:val="-79"/>
        </w:rPr>
        <w:t>住</w:t>
      </w:r>
      <w:r>
        <w:rPr>
          <w:rFonts w:ascii="宋体" w:hAnsi="宋体" w:cs="宋体" w:eastAsia="宋体" w:hint="default"/>
          <w:spacing w:val="-89"/>
          <w:w w:val="7"/>
        </w:rPr>
        <w:t> </w:t>
      </w:r>
      <w:r>
        <w:rPr>
          <w:rFonts w:ascii="宋体" w:hAnsi="宋体" w:cs="宋体" w:eastAsia="宋体" w:hint="default"/>
          <w:spacing w:val="-32"/>
          <w:w w:val="7"/>
          <w:position w:val="-39"/>
        </w:rPr>
        <w:t> </w:t>
      </w:r>
      <w:r>
        <w:rPr>
          <w:rFonts w:ascii="宋体" w:hAnsi="宋体" w:cs="宋体" w:eastAsia="宋体" w:hint="default"/>
          <w:spacing w:val="-147"/>
          <w:w w:val="7"/>
          <w:position w:val="-120"/>
        </w:rPr>
        <w:t>会</w:t>
      </w:r>
      <w:r>
        <w:rPr>
          <w:rFonts w:ascii="宋体" w:hAnsi="宋体" w:cs="宋体" w:eastAsia="宋体" w:hint="default"/>
          <w:spacing w:val="-92"/>
          <w:w w:val="7"/>
          <w:position w:val="-79"/>
        </w:rPr>
        <w:t>房</w:t>
      </w:r>
      <w:r>
        <w:rPr>
          <w:rFonts w:ascii="宋体" w:hAnsi="宋体" w:cs="宋体" w:eastAsia="宋体" w:hint="default"/>
          <w:spacing w:val="-89"/>
          <w:w w:val="7"/>
        </w:rPr>
        <w:t> </w:t>
      </w:r>
      <w:r>
        <w:rPr>
          <w:rFonts w:ascii="宋体" w:hAnsi="宋体" w:cs="宋体" w:eastAsia="宋体" w:hint="default"/>
          <w:spacing w:val="-32"/>
          <w:w w:val="7"/>
          <w:position w:val="-39"/>
        </w:rPr>
        <w:t> </w:t>
      </w:r>
      <w:r>
        <w:rPr>
          <w:rFonts w:ascii="宋体" w:hAnsi="宋体" w:cs="宋体" w:eastAsia="宋体" w:hint="default"/>
          <w:spacing w:val="-147"/>
          <w:w w:val="7"/>
          <w:position w:val="-120"/>
        </w:rPr>
        <w:t>经</w:t>
      </w:r>
      <w:r>
        <w:rPr>
          <w:rFonts w:ascii="宋体" w:hAnsi="宋体" w:cs="宋体" w:eastAsia="宋体" w:hint="default"/>
          <w:spacing w:val="-92"/>
          <w:w w:val="7"/>
          <w:position w:val="-79"/>
        </w:rPr>
        <w:t>公</w:t>
      </w:r>
      <w:r>
        <w:rPr>
          <w:rFonts w:ascii="宋体" w:hAnsi="宋体" w:cs="宋体" w:eastAsia="宋体" w:hint="default"/>
          <w:spacing w:val="-89"/>
          <w:w w:val="7"/>
        </w:rPr>
        <w:t> </w:t>
      </w:r>
      <w:r>
        <w:rPr>
          <w:rFonts w:ascii="宋体" w:hAnsi="宋体" w:cs="宋体" w:eastAsia="宋体" w:hint="default"/>
          <w:spacing w:val="2"/>
          <w:w w:val="7"/>
          <w:position w:val="-39"/>
        </w:rPr>
        <w:t> </w:t>
      </w:r>
      <w:r>
        <w:rPr>
          <w:rFonts w:ascii="宋体" w:hAnsi="宋体" w:cs="宋体" w:eastAsia="宋体" w:hint="default"/>
          <w:spacing w:val="-92"/>
          <w:w w:val="7"/>
          <w:position w:val="-79"/>
        </w:rPr>
        <w:t>积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生</w:t>
      </w:r>
      <w:r>
        <w:rPr>
          <w:rFonts w:ascii="宋体" w:hAnsi="宋体" w:cs="宋体" w:eastAsia="宋体" w:hint="default"/>
          <w:spacing w:val="-89"/>
          <w:w w:val="7"/>
        </w:rPr>
        <w:t>工</w:t>
      </w:r>
      <w:r>
        <w:rPr>
          <w:rFonts w:ascii="宋体" w:hAnsi="宋体" w:cs="宋体" w:eastAsia="宋体" w:hint="default"/>
          <w:spacing w:val="-92"/>
          <w:w w:val="7"/>
          <w:position w:val="-79"/>
        </w:rPr>
        <w:t>金</w:t>
      </w:r>
      <w:r>
        <w:rPr>
          <w:rFonts w:ascii="宋体" w:hAnsi="宋体" w:cs="宋体" w:eastAsia="宋体" w:hint="default"/>
          <w:spacing w:val="-180"/>
          <w:w w:val="7"/>
        </w:rPr>
        <w:t>伤</w:t>
      </w:r>
      <w:r>
        <w:rPr>
          <w:rFonts w:ascii="宋体" w:hAnsi="宋体" w:cs="宋体" w:eastAsia="宋体" w:hint="default"/>
          <w:w w:val="7"/>
          <w:position w:val="-39"/>
        </w:rPr>
        <w:t>育</w:t>
      </w:r>
      <w:r>
        <w:rPr>
          <w:rFonts w:ascii="宋体" w:hAnsi="宋体" w:cs="宋体" w:eastAsia="宋体" w:hint="default"/>
          <w:spacing w:val="-180"/>
          <w:w w:val="7"/>
        </w:rPr>
        <w:t>保</w:t>
      </w:r>
      <w:r>
        <w:rPr>
          <w:rFonts w:ascii="宋体" w:hAnsi="宋体" w:cs="宋体" w:eastAsia="宋体" w:hint="default"/>
          <w:w w:val="7"/>
          <w:position w:val="-39"/>
        </w:rPr>
        <w:t>保</w:t>
      </w:r>
      <w:r>
        <w:rPr>
          <w:rFonts w:ascii="宋体" w:hAnsi="宋体" w:cs="宋体" w:eastAsia="宋体" w:hint="default"/>
          <w:spacing w:val="-180"/>
          <w:w w:val="7"/>
        </w:rPr>
        <w:t>险</w:t>
      </w:r>
      <w:r>
        <w:rPr>
          <w:rFonts w:ascii="宋体" w:hAnsi="宋体" w:cs="宋体" w:eastAsia="宋体" w:hint="default"/>
          <w:spacing w:val="-123"/>
          <w:w w:val="7"/>
          <w:position w:val="-39"/>
        </w:rPr>
        <w:t>险</w:t>
      </w:r>
      <w:r>
        <w:rPr>
          <w:rFonts w:ascii="宋体" w:hAnsi="宋体" w:cs="宋体" w:eastAsia="宋体" w:hint="default"/>
          <w:spacing w:val="-58"/>
          <w:w w:val="7"/>
          <w:position w:val="-120"/>
        </w:rPr>
        <w:t>教</w:t>
      </w:r>
      <w:r>
        <w:rPr>
          <w:rFonts w:ascii="宋体" w:hAnsi="宋体" w:cs="宋体" w:eastAsia="宋体" w:hint="default"/>
          <w:spacing w:val="-180"/>
          <w:w w:val="7"/>
        </w:rPr>
        <w:t>费</w:t>
      </w:r>
      <w:r>
        <w:rPr>
          <w:rFonts w:ascii="宋体" w:hAnsi="宋体" w:cs="宋体" w:eastAsia="宋体" w:hint="default"/>
          <w:spacing w:val="-123"/>
          <w:w w:val="7"/>
          <w:position w:val="-39"/>
        </w:rPr>
        <w:t>费</w:t>
      </w:r>
      <w:r>
        <w:rPr>
          <w:rFonts w:ascii="宋体" w:hAnsi="宋体" w:cs="宋体" w:eastAsia="宋体" w:hint="default"/>
          <w:w w:val="7"/>
          <w:position w:val="-120"/>
        </w:rPr>
        <w:t>育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884" w:lineRule="exact"/>
        <w:ind w:left="152" w:right="-13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8.079975pt;margin-top:58.740921pt;width:67.6pt;height:194.2pt;mso-position-horizontal-relative:page;mso-position-vertical-relative:paragraph;z-index:-955384" type="#_x0000_t202" filled="false" stroked="false">
            <v:textbox inset="0,0,0,0">
              <w:txbxContent>
                <w:p>
                  <w:pPr>
                    <w:pStyle w:val="BodyText"/>
                    <w:spacing w:line="3883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79"/>
                    </w:rPr>
                    <w:t>合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  <w:position w:val="-39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9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123"/>
                      <w:w w:val="8"/>
                      <w:position w:val="-147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基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39"/>
                    </w:rPr>
                    <w:t>失</w:t>
                  </w:r>
                  <w:r>
                    <w:rPr>
                      <w:rFonts w:ascii="宋体" w:hAnsi="宋体" w:cs="宋体" w:eastAsia="宋体" w:hint="default"/>
                      <w:spacing w:val="-154"/>
                      <w:w w:val="8"/>
                      <w:position w:val="-147"/>
                    </w:rPr>
                    <w:t>应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本</w:t>
                  </w:r>
                  <w:r>
                    <w:rPr>
                      <w:rFonts w:ascii="宋体" w:hAnsi="宋体" w:cs="宋体" w:eastAsia="宋体" w:hint="default"/>
                      <w:spacing w:val="-29"/>
                      <w:w w:val="7"/>
                      <w:position w:val="-39"/>
                    </w:rPr>
                    <w:t>业</w:t>
                  </w:r>
                  <w:r>
                    <w:rPr>
                      <w:rFonts w:ascii="宋体" w:hAnsi="宋体" w:cs="宋体" w:eastAsia="宋体" w:hint="default"/>
                      <w:spacing w:val="-185"/>
                      <w:w w:val="8"/>
                      <w:position w:val="-147"/>
                    </w:rPr>
                    <w:t>交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养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9"/>
                    </w:rPr>
                    <w:t>保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老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9"/>
                    </w:rPr>
                    <w:t>险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费</w:t>
                  </w:r>
                  <w:r>
                    <w:rPr>
                      <w:rFonts w:ascii="宋体" w:hAnsi="宋体" w:cs="宋体" w:eastAsia="宋体" w:hint="default"/>
                      <w:spacing w:val="-147"/>
                      <w:w w:val="7"/>
                    </w:rPr>
                    <w:t>保</w:t>
                  </w:r>
                  <w:r>
                    <w:rPr>
                      <w:rFonts w:ascii="宋体" w:hAnsi="宋体" w:cs="宋体" w:eastAsia="宋体" w:hint="default"/>
                      <w:spacing w:val="-68"/>
                      <w:w w:val="8"/>
                      <w:position w:val="-147"/>
                    </w:rPr>
                    <w:t>费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险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214"/>
          <w:w w:val="8"/>
        </w:rPr>
        <w:t>（</w:t>
      </w:r>
      <w:r>
        <w:rPr>
          <w:rFonts w:ascii="宋体" w:hAnsi="宋体" w:cs="宋体" w:eastAsia="宋体" w:hint="default"/>
          <w:spacing w:val="-209"/>
          <w:w w:val="8"/>
        </w:rPr>
        <w:t>（</w:t>
      </w:r>
      <w:r>
        <w:rPr>
          <w:rFonts w:ascii="宋体" w:hAnsi="宋体" w:cs="宋体" w:eastAsia="宋体" w:hint="default"/>
          <w:spacing w:val="-214"/>
          <w:w w:val="8"/>
        </w:rPr>
        <w:t>（</w:t>
      </w:r>
      <w:r>
        <w:rPr>
          <w:rFonts w:ascii="宋体" w:hAnsi="宋体" w:cs="宋体" w:eastAsia="宋体" w:hint="default"/>
          <w:spacing w:val="-5"/>
          <w:w w:val="8"/>
        </w:rPr>
        <w:t>（</w:t>
      </w:r>
      <w:r>
        <w:rPr>
          <w:rFonts w:ascii="Times New Roman" w:hAnsi="Times New Roman" w:cs="Times New Roman" w:eastAsia="Times New Roman" w:hint="default"/>
          <w:b/>
          <w:bCs/>
          <w:spacing w:val="-3"/>
          <w:w w:val="100"/>
          <w:sz w:val="21"/>
          <w:szCs w:val="21"/>
        </w:rPr>
        <w:t>3</w:t>
      </w:r>
      <w:r>
        <w:rPr>
          <w:rFonts w:ascii="宋体" w:hAnsi="宋体" w:cs="宋体" w:eastAsia="宋体" w:hint="default"/>
          <w:spacing w:val="-209"/>
          <w:w w:val="8"/>
        </w:rPr>
        <w:t>）</w:t>
      </w:r>
      <w:r>
        <w:rPr>
          <w:rFonts w:ascii="宋体" w:hAnsi="宋体" w:cs="宋体" w:eastAsia="宋体" w:hint="default"/>
          <w:spacing w:val="-214"/>
          <w:w w:val="8"/>
        </w:rPr>
        <w:t>）</w:t>
      </w:r>
      <w:r>
        <w:rPr>
          <w:rFonts w:ascii="宋体" w:hAnsi="宋体" w:cs="宋体" w:eastAsia="宋体" w:hint="default"/>
          <w:spacing w:val="-8"/>
          <w:w w:val="8"/>
        </w:rPr>
        <w:t>）</w:t>
      </w:r>
      <w:r>
        <w:rPr>
          <w:rFonts w:ascii="宋体" w:hAnsi="宋体" w:cs="宋体" w:eastAsia="宋体" w:hint="default"/>
          <w:spacing w:val="-3"/>
          <w:w w:val="8"/>
        </w:rPr>
        <w:t>设</w:t>
      </w:r>
      <w:r>
        <w:rPr>
          <w:rFonts w:ascii="宋体" w:hAnsi="宋体" w:cs="宋体" w:eastAsia="宋体" w:hint="default"/>
          <w:spacing w:val="-214"/>
          <w:w w:val="8"/>
        </w:rPr>
        <w:t>定</w:t>
      </w:r>
      <w:r>
        <w:rPr>
          <w:rFonts w:ascii="宋体" w:hAnsi="宋体" w:cs="宋体" w:eastAsia="宋体" w:hint="default"/>
          <w:spacing w:val="-209"/>
          <w:w w:val="8"/>
        </w:rPr>
        <w:t>定</w:t>
      </w:r>
      <w:r>
        <w:rPr>
          <w:rFonts w:ascii="宋体" w:hAnsi="宋体" w:cs="宋体" w:eastAsia="宋体" w:hint="default"/>
          <w:spacing w:val="-214"/>
          <w:w w:val="8"/>
        </w:rPr>
        <w:t>定</w:t>
      </w:r>
      <w:r>
        <w:rPr>
          <w:rFonts w:ascii="宋体" w:hAnsi="宋体" w:cs="宋体" w:eastAsia="宋体" w:hint="default"/>
          <w:spacing w:val="-183"/>
          <w:w w:val="8"/>
        </w:rPr>
        <w:t>定</w:t>
      </w:r>
      <w:r>
        <w:rPr>
          <w:rFonts w:ascii="宋体" w:hAnsi="宋体" w:cs="宋体" w:eastAsia="宋体" w:hint="default"/>
          <w:spacing w:val="-5"/>
          <w:w w:val="7"/>
          <w:position w:val="-99"/>
        </w:rPr>
        <w:t>项</w:t>
      </w:r>
      <w:r>
        <w:rPr>
          <w:rFonts w:ascii="宋体" w:hAnsi="宋体" w:cs="宋体" w:eastAsia="宋体" w:hint="default"/>
          <w:spacing w:val="-214"/>
          <w:w w:val="8"/>
        </w:rPr>
        <w:t>提</w:t>
      </w:r>
      <w:r>
        <w:rPr>
          <w:rFonts w:ascii="宋体" w:hAnsi="宋体" w:cs="宋体" w:eastAsia="宋体" w:hint="default"/>
          <w:spacing w:val="-209"/>
          <w:w w:val="8"/>
        </w:rPr>
        <w:t>提</w:t>
      </w:r>
      <w:r>
        <w:rPr>
          <w:rFonts w:ascii="宋体" w:hAnsi="宋体" w:cs="宋体" w:eastAsia="宋体" w:hint="default"/>
          <w:spacing w:val="-214"/>
          <w:w w:val="8"/>
        </w:rPr>
        <w:t>提提</w:t>
      </w:r>
      <w:r>
        <w:rPr>
          <w:rFonts w:ascii="宋体" w:hAnsi="宋体" w:cs="宋体" w:eastAsia="宋体" w:hint="default"/>
          <w:spacing w:val="26"/>
          <w:w w:val="7"/>
          <w:position w:val="-99"/>
        </w:rPr>
        <w:t>目</w:t>
      </w:r>
      <w:r>
        <w:rPr>
          <w:rFonts w:ascii="宋体" w:hAnsi="宋体" w:cs="宋体" w:eastAsia="宋体" w:hint="default"/>
          <w:spacing w:val="-214"/>
          <w:w w:val="8"/>
        </w:rPr>
        <w:t>存</w:t>
      </w:r>
      <w:r>
        <w:rPr>
          <w:rFonts w:ascii="宋体" w:hAnsi="宋体" w:cs="宋体" w:eastAsia="宋体" w:hint="default"/>
          <w:spacing w:val="-209"/>
          <w:w w:val="8"/>
        </w:rPr>
        <w:t>存</w:t>
      </w:r>
      <w:r>
        <w:rPr>
          <w:rFonts w:ascii="宋体" w:hAnsi="宋体" w:cs="宋体" w:eastAsia="宋体" w:hint="default"/>
          <w:spacing w:val="-214"/>
          <w:w w:val="8"/>
        </w:rPr>
        <w:t>存</w:t>
      </w:r>
      <w:r>
        <w:rPr>
          <w:rFonts w:ascii="宋体" w:hAnsi="宋体" w:cs="宋体" w:eastAsia="宋体" w:hint="default"/>
          <w:spacing w:val="-8"/>
          <w:w w:val="8"/>
        </w:rPr>
        <w:t>存</w:t>
      </w:r>
      <w:r>
        <w:rPr>
          <w:rFonts w:ascii="宋体" w:hAnsi="宋体" w:cs="宋体" w:eastAsia="宋体" w:hint="default"/>
          <w:spacing w:val="-214"/>
          <w:w w:val="8"/>
        </w:rPr>
        <w:t>计</w:t>
      </w:r>
      <w:r>
        <w:rPr>
          <w:rFonts w:ascii="宋体" w:hAnsi="宋体" w:cs="宋体" w:eastAsia="宋体" w:hint="default"/>
          <w:spacing w:val="-209"/>
          <w:w w:val="8"/>
        </w:rPr>
        <w:t>计</w:t>
      </w:r>
      <w:r>
        <w:rPr>
          <w:rFonts w:ascii="宋体" w:hAnsi="宋体" w:cs="宋体" w:eastAsia="宋体" w:hint="default"/>
          <w:spacing w:val="-214"/>
          <w:w w:val="8"/>
        </w:rPr>
        <w:t>计</w:t>
      </w:r>
      <w:r>
        <w:rPr>
          <w:rFonts w:ascii="宋体" w:hAnsi="宋体" w:cs="宋体" w:eastAsia="宋体" w:hint="default"/>
          <w:spacing w:val="-8"/>
          <w:w w:val="8"/>
        </w:rPr>
        <w:t>计</w:t>
      </w:r>
      <w:r>
        <w:rPr>
          <w:rFonts w:ascii="宋体" w:hAnsi="宋体" w:cs="宋体" w:eastAsia="宋体" w:hint="default"/>
          <w:spacing w:val="-214"/>
          <w:w w:val="8"/>
        </w:rPr>
        <w:t>划</w:t>
      </w:r>
      <w:r>
        <w:rPr>
          <w:rFonts w:ascii="宋体" w:hAnsi="宋体" w:cs="宋体" w:eastAsia="宋体" w:hint="default"/>
          <w:spacing w:val="-209"/>
          <w:w w:val="8"/>
        </w:rPr>
        <w:t>划</w:t>
      </w:r>
      <w:r>
        <w:rPr>
          <w:rFonts w:ascii="宋体" w:hAnsi="宋体" w:cs="宋体" w:eastAsia="宋体" w:hint="default"/>
          <w:spacing w:val="-214"/>
          <w:w w:val="8"/>
        </w:rPr>
        <w:t>划</w:t>
      </w:r>
      <w:r>
        <w:rPr>
          <w:rFonts w:ascii="宋体" w:hAnsi="宋体" w:cs="宋体" w:eastAsia="宋体" w:hint="default"/>
          <w:spacing w:val="-10"/>
          <w:w w:val="8"/>
        </w:rPr>
        <w:t>划</w:t>
      </w:r>
      <w:r>
        <w:rPr>
          <w:rFonts w:ascii="宋体" w:hAnsi="宋体" w:cs="宋体" w:eastAsia="宋体" w:hint="default"/>
          <w:spacing w:val="-3"/>
          <w:w w:val="8"/>
        </w:rPr>
        <w:t>列</w:t>
      </w:r>
      <w:r>
        <w:rPr>
          <w:rFonts w:ascii="宋体" w:hAnsi="宋体" w:cs="宋体" w:eastAsia="宋体" w:hint="default"/>
          <w:w w:val="8"/>
        </w:rPr>
        <w:t>示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9" w:lineRule="exact"/>
        <w:ind w:left="361" w:right="-15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6.399998pt;margin-top:.94004pt;width:479.3pt;height:80.9pt;mso-position-horizontal-relative:page;mso-position-vertical-relative:paragraph;z-index:2783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913"/>
                    <w:gridCol w:w="1915"/>
                    <w:gridCol w:w="1915"/>
                    <w:gridCol w:w="1913"/>
                    <w:gridCol w:w="1915"/>
                  </w:tblGrid>
                  <w:tr>
                    <w:trPr>
                      <w:trHeight w:val="401" w:hRule="exact"/>
                    </w:trPr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3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1,724.80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29,048,182.22</w:t>
                        </w:r>
                      </w:p>
                    </w:tc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29,049,107.02</w:t>
                        </w:r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800.00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2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152.88</w:t>
                        </w:r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2,551,469.59</w:t>
                        </w:r>
                      </w:p>
                    </w:tc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2,551,527.19</w:t>
                        </w:r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95.28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1,877.68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31,599,651.81</w:t>
                        </w:r>
                      </w:p>
                    </w:tc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31,600,634.21</w:t>
                        </w:r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895.28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209"/>
          <w:w w:val="8"/>
        </w:rPr>
        <w:t>、</w:t>
      </w:r>
      <w:r>
        <w:rPr>
          <w:rFonts w:ascii="宋体" w:hAnsi="宋体" w:cs="宋体" w:eastAsia="宋体" w:hint="default"/>
          <w:spacing w:val="-214"/>
          <w:w w:val="8"/>
        </w:rPr>
        <w:t>、</w:t>
      </w:r>
      <w:r>
        <w:rPr>
          <w:rFonts w:ascii="宋体" w:hAnsi="宋体" w:cs="宋体" w:eastAsia="宋体" w:hint="default"/>
          <w:spacing w:val="-8"/>
          <w:w w:val="8"/>
        </w:rPr>
        <w:t>、</w:t>
      </w:r>
      <w:r>
        <w:rPr>
          <w:rFonts w:ascii="宋体" w:hAnsi="宋体" w:cs="宋体" w:eastAsia="宋体" w:hint="default"/>
          <w:spacing w:val="-209"/>
          <w:w w:val="8"/>
        </w:rPr>
        <w:t>应</w:t>
      </w:r>
      <w:r>
        <w:rPr>
          <w:rFonts w:ascii="宋体" w:hAnsi="宋体" w:cs="宋体" w:eastAsia="宋体" w:hint="default"/>
          <w:spacing w:val="-214"/>
          <w:w w:val="8"/>
        </w:rPr>
        <w:t>应</w:t>
      </w:r>
      <w:r>
        <w:rPr>
          <w:rFonts w:ascii="宋体" w:hAnsi="宋体" w:cs="宋体" w:eastAsia="宋体" w:hint="default"/>
          <w:spacing w:val="-8"/>
          <w:w w:val="8"/>
        </w:rPr>
        <w:t>应</w:t>
      </w:r>
      <w:r>
        <w:rPr>
          <w:rFonts w:ascii="宋体" w:hAnsi="宋体" w:cs="宋体" w:eastAsia="宋体" w:hint="default"/>
          <w:spacing w:val="-209"/>
          <w:w w:val="8"/>
        </w:rPr>
        <w:t>交</w:t>
      </w:r>
      <w:r>
        <w:rPr>
          <w:rFonts w:ascii="宋体" w:hAnsi="宋体" w:cs="宋体" w:eastAsia="宋体" w:hint="default"/>
          <w:spacing w:val="-214"/>
          <w:w w:val="8"/>
        </w:rPr>
        <w:t>交</w:t>
      </w:r>
      <w:r>
        <w:rPr>
          <w:rFonts w:ascii="宋体" w:hAnsi="宋体" w:cs="宋体" w:eastAsia="宋体" w:hint="default"/>
          <w:spacing w:val="-8"/>
          <w:w w:val="8"/>
        </w:rPr>
        <w:t>交</w:t>
      </w:r>
      <w:r>
        <w:rPr>
          <w:rFonts w:ascii="宋体" w:hAnsi="宋体" w:cs="宋体" w:eastAsia="宋体" w:hint="default"/>
          <w:spacing w:val="-3"/>
          <w:w w:val="8"/>
        </w:rPr>
        <w:t>税</w:t>
      </w:r>
      <w:r>
        <w:rPr>
          <w:rFonts w:ascii="宋体" w:hAnsi="宋体" w:cs="宋体" w:eastAsia="宋体" w:hint="default"/>
          <w:spacing w:val="-209"/>
          <w:w w:val="8"/>
        </w:rPr>
        <w:t>费</w:t>
      </w:r>
      <w:r>
        <w:rPr>
          <w:rFonts w:ascii="宋体" w:hAnsi="宋体" w:cs="宋体" w:eastAsia="宋体" w:hint="default"/>
          <w:spacing w:val="-214"/>
          <w:w w:val="8"/>
        </w:rPr>
        <w:t>费</w:t>
      </w:r>
      <w:r>
        <w:rPr>
          <w:rFonts w:ascii="宋体" w:hAnsi="宋体" w:cs="宋体" w:eastAsia="宋体" w:hint="default"/>
          <w:w w:val="8"/>
        </w:rPr>
        <w:t>费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157"/>
        <w:ind w:left="0" w:right="1451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w w:val="95"/>
          <w:sz w:val="18"/>
        </w:rPr>
        <w:t>2014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8"/>
        <w:rPr>
          <w:rFonts w:ascii="Times New Roman" w:hAnsi="Times New Roman" w:cs="Times New Roman" w:eastAsia="Times New Roman" w:hint="default"/>
          <w:sz w:val="15"/>
          <w:szCs w:val="15"/>
        </w:rPr>
      </w:pPr>
    </w:p>
    <w:p>
      <w:pPr>
        <w:pStyle w:val="BodyText"/>
        <w:spacing w:line="3285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7"/>
        </w:rPr>
        <w:t>期</w:t>
      </w:r>
      <w:r>
        <w:rPr>
          <w:rFonts w:ascii="宋体" w:hAnsi="宋体" w:cs="宋体" w:eastAsia="宋体" w:hint="default"/>
          <w:w w:val="7"/>
        </w:rPr>
        <w:t>初余</w:t>
      </w:r>
      <w:r>
        <w:rPr>
          <w:rFonts w:ascii="宋体" w:hAnsi="宋体" w:cs="宋体" w:eastAsia="宋体" w:hint="default"/>
          <w:w w:val="7"/>
        </w:rPr>
        <w:t>额</w:t>
      </w:r>
      <w:r>
        <w:rPr>
          <w:rFonts w:ascii="宋体" w:hAnsi="宋体" w:cs="宋体" w:eastAsia="宋体" w:hint="default"/>
          <w:spacing w:val="-5"/>
        </w:rPr>
        <w:t> </w:t>
      </w:r>
      <w:r>
        <w:rPr>
          <w:rFonts w:ascii="宋体" w:hAnsi="宋体" w:cs="宋体" w:eastAsia="宋体" w:hint="default"/>
          <w:w w:val="7"/>
        </w:rPr>
        <w:t>本期</w:t>
      </w:r>
      <w:r>
        <w:rPr>
          <w:rFonts w:ascii="宋体" w:hAnsi="宋体" w:cs="宋体" w:eastAsia="宋体" w:hint="default"/>
          <w:w w:val="7"/>
        </w:rPr>
        <w:t>增加</w:t>
      </w:r>
      <w:r>
        <w:rPr>
          <w:rFonts w:ascii="宋体" w:hAnsi="宋体" w:cs="宋体" w:eastAsia="宋体" w:hint="default"/>
          <w:spacing w:val="-5"/>
        </w:rPr>
        <w:t> </w:t>
      </w:r>
      <w:r>
        <w:rPr>
          <w:rFonts w:ascii="宋体" w:hAnsi="宋体" w:cs="宋体" w:eastAsia="宋体" w:hint="default"/>
          <w:w w:val="7"/>
        </w:rPr>
        <w:t>本期</w:t>
      </w:r>
      <w:r>
        <w:rPr>
          <w:rFonts w:ascii="宋体" w:hAnsi="宋体" w:cs="宋体" w:eastAsia="宋体" w:hint="default"/>
          <w:w w:val="7"/>
        </w:rPr>
        <w:t>减少</w:t>
      </w:r>
      <w:r>
        <w:rPr>
          <w:rFonts w:ascii="宋体" w:hAnsi="宋体" w:cs="宋体" w:eastAsia="宋体" w:hint="default"/>
          <w:spacing w:val="-8"/>
        </w:rPr>
        <w:t> </w:t>
      </w:r>
      <w:r>
        <w:rPr>
          <w:rFonts w:ascii="宋体" w:hAnsi="宋体" w:cs="宋体" w:eastAsia="宋体" w:hint="default"/>
          <w:w w:val="7"/>
        </w:rPr>
        <w:t>期末</w:t>
      </w:r>
      <w:r>
        <w:rPr>
          <w:rFonts w:ascii="宋体" w:hAnsi="宋体" w:cs="宋体" w:eastAsia="宋体" w:hint="default"/>
          <w:w w:val="7"/>
        </w:rPr>
        <w:t>余</w:t>
      </w:r>
      <w:r>
        <w:rPr>
          <w:rFonts w:ascii="宋体" w:hAnsi="宋体" w:cs="宋体" w:eastAsia="宋体" w:hint="default"/>
          <w:spacing w:val="-147"/>
          <w:w w:val="7"/>
        </w:rPr>
        <w:t>额</w:t>
      </w:r>
      <w:r>
        <w:rPr>
          <w:rFonts w:ascii="宋体" w:hAnsi="宋体" w:cs="宋体" w:eastAsia="宋体" w:hint="default"/>
          <w:w w:val="7"/>
          <w:position w:val="40"/>
        </w:rPr>
        <w:t>单位</w:t>
      </w:r>
      <w:r>
        <w:rPr>
          <w:rFonts w:ascii="宋体" w:hAnsi="宋体" w:cs="宋体" w:eastAsia="宋体" w:hint="default"/>
          <w:spacing w:val="91"/>
          <w:w w:val="7"/>
          <w:position w:val="40"/>
        </w:rPr>
        <w:t>：</w:t>
      </w:r>
      <w:r>
        <w:rPr>
          <w:rFonts w:ascii="宋体" w:hAnsi="宋体" w:cs="宋体" w:eastAsia="宋体" w:hint="default"/>
          <w:w w:val="7"/>
          <w:position w:val="40"/>
        </w:rPr>
        <w:t>元</w:t>
      </w:r>
      <w:r>
        <w:rPr>
          <w:rFonts w:ascii="宋体" w:hAnsi="宋体" w:cs="宋体" w:eastAsia="宋体" w:hint="default"/>
        </w:rPr>
      </w:r>
    </w:p>
    <w:p>
      <w:pPr>
        <w:spacing w:after="0" w:line="3285" w:lineRule="exact"/>
        <w:jc w:val="left"/>
        <w:rPr>
          <w:rFonts w:ascii="宋体" w:hAnsi="宋体" w:cs="宋体" w:eastAsia="宋体" w:hint="default"/>
        </w:rPr>
        <w:sectPr>
          <w:pgSz w:w="11900" w:h="16840"/>
          <w:pgMar w:header="0" w:footer="983" w:top="0" w:bottom="1180" w:left="980" w:right="980"/>
          <w:cols w:num="2" w:equalWidth="0">
            <w:col w:w="2371" w:space="139"/>
            <w:col w:w="7430"/>
          </w:cols>
        </w:sectPr>
      </w:pPr>
    </w:p>
    <w:p>
      <w:pPr>
        <w:pStyle w:val="BodyText"/>
        <w:spacing w:line="146" w:lineRule="auto" w:before="1810"/>
        <w:ind w:left="181" w:right="-20" w:hanging="29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8.079975pt;margin-top:221.035614pt;width:45pt;height:160.2pt;mso-position-horizontal-relative:page;mso-position-vertical-relative:paragraph;z-index:-955360" type="#_x0000_t202" filled="false" stroked="false">
            <v:textbox inset="0,0,0,0">
              <w:txbxContent>
                <w:p>
                  <w:pPr>
                    <w:pStyle w:val="BodyText"/>
                    <w:spacing w:line="3204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河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堤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9"/>
                    </w:rPr>
                    <w:t>土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道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防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9"/>
                    </w:rPr>
                    <w:t>地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维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费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9"/>
                    </w:rPr>
                    <w:t>使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护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9"/>
                    </w:rPr>
                    <w:t>用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费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9"/>
                    </w:rPr>
                    <w:t>税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79975pt;margin-top:100.435661pt;width:63pt;height:160.2pt;mso-position-horizontal-relative:page;mso-position-vertical-relative:paragraph;z-index:-955336" type="#_x0000_t202" filled="false" stroked="false">
            <v:textbox inset="0,0,0,0">
              <w:txbxContent>
                <w:p>
                  <w:pPr>
                    <w:pStyle w:val="BodyText"/>
                    <w:spacing w:line="3204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个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城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9"/>
                    </w:rPr>
                    <w:t>房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市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人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9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所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税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维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护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40"/>
                    </w:rPr>
                    <w:t>得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税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建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设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税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399998pt;margin-top:436.199615pt;width:479.2pt;height:322.1pt;mso-position-horizontal-relative:page;mso-position-vertical-relative:page;z-index:2785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187"/>
                    <w:gridCol w:w="3192"/>
                    <w:gridCol w:w="3190"/>
                  </w:tblGrid>
                  <w:tr>
                    <w:trPr>
                      <w:trHeight w:val="403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24,761,843.86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22,972,720.28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159,361.86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43,548.21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4,784,035.54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9,309,608.04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6,416,146.56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6,522,484.85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1,739,383.36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1,636,621.10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308,728.16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137,195.79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836,949.98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900,508.32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390,307.22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251,817.22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210,442.01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289,572.38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32,180.09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w w:val="95"/>
                            <w:sz w:val="18"/>
                          </w:rPr>
                          <w:t>79,114.98</w:t>
                        </w: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6,807.52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4,388.84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420.00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420.00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25,064.09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62,231.70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31,566.40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6,738.36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39,703,236.65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42,216,970.07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 w:hint="default"/>
          <w:b/>
          <w:bCs/>
          <w:spacing w:val="-77"/>
          <w:w w:val="100"/>
          <w:position w:val="221"/>
          <w:sz w:val="21"/>
          <w:szCs w:val="21"/>
        </w:rPr>
        <w:t>2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增</w:t>
      </w:r>
      <w:r>
        <w:rPr>
          <w:rFonts w:ascii="宋体" w:hAnsi="宋体" w:cs="宋体" w:eastAsia="宋体" w:hint="default"/>
          <w:spacing w:val="-104"/>
          <w:w w:val="7"/>
        </w:rPr>
        <w:t>企</w:t>
      </w:r>
      <w:r>
        <w:rPr>
          <w:rFonts w:ascii="Times New Roman" w:hAnsi="Times New Roman" w:cs="Times New Roman" w:eastAsia="Times New Roman" w:hint="default"/>
          <w:b/>
          <w:bCs/>
          <w:spacing w:val="-3"/>
          <w:w w:val="100"/>
          <w:position w:val="221"/>
          <w:sz w:val="21"/>
          <w:szCs w:val="21"/>
        </w:rPr>
        <w:t>3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值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业</w:t>
      </w:r>
      <w:r>
        <w:rPr>
          <w:rFonts w:ascii="宋体" w:hAnsi="宋体" w:cs="宋体" w:eastAsia="宋体" w:hint="default"/>
          <w:w w:val="7"/>
        </w:rPr>
        <w:t>业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税</w:t>
      </w:r>
      <w:r>
        <w:rPr>
          <w:rFonts w:ascii="宋体" w:hAnsi="宋体" w:cs="宋体" w:eastAsia="宋体" w:hint="default"/>
          <w:spacing w:val="-180"/>
          <w:w w:val="7"/>
        </w:rPr>
        <w:t>所</w:t>
      </w:r>
      <w:r>
        <w:rPr>
          <w:rFonts w:ascii="宋体" w:hAnsi="宋体" w:cs="宋体" w:eastAsia="宋体" w:hint="default"/>
          <w:w w:val="7"/>
          <w:position w:val="80"/>
        </w:rPr>
        <w:t>税</w:t>
      </w:r>
      <w:r>
        <w:rPr>
          <w:rFonts w:ascii="宋体" w:hAnsi="宋体" w:cs="宋体" w:eastAsia="宋体" w:hint="default"/>
          <w:w w:val="7"/>
        </w:rPr>
        <w:t>得</w:t>
      </w:r>
      <w:r>
        <w:rPr>
          <w:rFonts w:ascii="宋体" w:hAnsi="宋体" w:cs="宋体" w:eastAsia="宋体" w:hint="default"/>
          <w:w w:val="7"/>
        </w:rPr>
        <w:t>税 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教</w:t>
      </w:r>
      <w:r>
        <w:rPr>
          <w:rFonts w:ascii="宋体" w:hAnsi="宋体" w:cs="宋体" w:eastAsia="宋体" w:hint="default"/>
          <w:spacing w:val="-180"/>
          <w:w w:val="7"/>
        </w:rPr>
        <w:t>地</w:t>
      </w:r>
      <w:r>
        <w:rPr>
          <w:rFonts w:ascii="宋体" w:hAnsi="宋体" w:cs="宋体" w:eastAsia="宋体" w:hint="default"/>
          <w:w w:val="7"/>
          <w:position w:val="-39"/>
        </w:rPr>
        <w:t>印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育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花</w:t>
      </w:r>
      <w:r>
        <w:rPr>
          <w:rFonts w:ascii="宋体" w:hAnsi="宋体" w:cs="宋体" w:eastAsia="宋体" w:hint="default"/>
          <w:w w:val="7"/>
        </w:rPr>
        <w:t>方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费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税</w:t>
      </w:r>
      <w:r>
        <w:rPr>
          <w:rFonts w:ascii="宋体" w:hAnsi="宋体" w:cs="宋体" w:eastAsia="宋体" w:hint="default"/>
          <w:w w:val="7"/>
        </w:rPr>
        <w:t>教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附</w:t>
      </w:r>
      <w:r>
        <w:rPr>
          <w:rFonts w:ascii="宋体" w:hAnsi="宋体" w:cs="宋体" w:eastAsia="宋体" w:hint="default"/>
          <w:w w:val="7"/>
        </w:rPr>
        <w:t>育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加</w:t>
      </w:r>
      <w:r>
        <w:rPr>
          <w:rFonts w:ascii="宋体" w:hAnsi="宋体" w:cs="宋体" w:eastAsia="宋体" w:hint="default"/>
          <w:w w:val="7"/>
        </w:rPr>
        <w:t>费</w:t>
      </w:r>
      <w:r>
        <w:rPr>
          <w:rFonts w:ascii="宋体" w:hAnsi="宋体" w:cs="宋体" w:eastAsia="宋体" w:hint="default"/>
          <w:w w:val="7"/>
        </w:rPr>
        <w:t>附</w:t>
      </w:r>
      <w:r>
        <w:rPr>
          <w:rFonts w:ascii="宋体" w:hAnsi="宋体" w:cs="宋体" w:eastAsia="宋体" w:hint="default"/>
          <w:w w:val="7"/>
        </w:rPr>
        <w:t>加 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防</w:t>
      </w:r>
      <w:r>
        <w:rPr>
          <w:rFonts w:ascii="宋体" w:hAnsi="宋体" w:cs="宋体" w:eastAsia="宋体" w:hint="default"/>
          <w:spacing w:val="-180"/>
          <w:w w:val="7"/>
        </w:rPr>
        <w:t>副</w:t>
      </w:r>
      <w:r>
        <w:rPr>
          <w:rFonts w:ascii="宋体" w:hAnsi="宋体" w:cs="宋体" w:eastAsia="宋体" w:hint="default"/>
          <w:w w:val="7"/>
          <w:position w:val="-39"/>
        </w:rPr>
        <w:t>合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计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洪</w:t>
      </w:r>
      <w:r>
        <w:rPr>
          <w:rFonts w:ascii="宋体" w:hAnsi="宋体" w:cs="宋体" w:eastAsia="宋体" w:hint="default"/>
          <w:w w:val="7"/>
        </w:rPr>
        <w:t>食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费</w:t>
      </w:r>
      <w:r>
        <w:rPr>
          <w:rFonts w:ascii="宋体" w:hAnsi="宋体" w:cs="宋体" w:eastAsia="宋体" w:hint="default"/>
          <w:w w:val="7"/>
        </w:rPr>
        <w:t>品调</w:t>
      </w:r>
      <w:r>
        <w:rPr>
          <w:rFonts w:ascii="宋体" w:hAnsi="宋体" w:cs="宋体" w:eastAsia="宋体" w:hint="default"/>
          <w:w w:val="7"/>
        </w:rPr>
        <w:t>剂</w:t>
      </w:r>
      <w:r>
        <w:rPr>
          <w:rFonts w:ascii="宋体" w:hAnsi="宋体" w:cs="宋体" w:eastAsia="宋体" w:hint="default"/>
          <w:w w:val="7"/>
        </w:rPr>
        <w:t>基</w:t>
      </w:r>
      <w:r>
        <w:rPr>
          <w:rFonts w:ascii="宋体" w:hAnsi="宋体" w:cs="宋体" w:eastAsia="宋体" w:hint="default"/>
          <w:w w:val="7"/>
        </w:rPr>
        <w:t>金</w:t>
      </w:r>
      <w:r>
        <w:rPr>
          <w:rFonts w:ascii="宋体" w:hAnsi="宋体" w:cs="宋体" w:eastAsia="宋体" w:hint="default"/>
        </w:rPr>
      </w:r>
    </w:p>
    <w:p>
      <w:pPr>
        <w:pStyle w:val="BodyText"/>
        <w:tabs>
          <w:tab w:pos="3094" w:val="left" w:leader="none"/>
          <w:tab w:pos="6283" w:val="left" w:leader="none"/>
        </w:tabs>
        <w:spacing w:line="3138" w:lineRule="exact"/>
        <w:ind w:left="84" w:right="0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项目</w:t>
        <w:tab/>
        <w:t>期末</w:t>
      </w:r>
      <w:r>
        <w:rPr>
          <w:rFonts w:ascii="宋体" w:hAnsi="宋体" w:cs="宋体" w:eastAsia="宋体" w:hint="default"/>
          <w:w w:val="5"/>
        </w:rPr>
        <w:t>余</w:t>
      </w:r>
      <w:r>
        <w:rPr>
          <w:rFonts w:ascii="宋体" w:hAnsi="宋体" w:cs="宋体" w:eastAsia="宋体" w:hint="default"/>
          <w:w w:val="5"/>
        </w:rPr>
        <w:t>额</w:t>
        <w:tab/>
      </w:r>
      <w:r>
        <w:rPr>
          <w:rFonts w:ascii="宋体" w:hAnsi="宋体" w:cs="宋体" w:eastAsia="宋体" w:hint="default"/>
          <w:w w:val="5"/>
        </w:rPr>
        <w:t>期</w:t>
      </w:r>
      <w:r>
        <w:rPr>
          <w:rFonts w:ascii="宋体" w:hAnsi="宋体" w:cs="宋体" w:eastAsia="宋体" w:hint="default"/>
          <w:w w:val="5"/>
        </w:rPr>
        <w:t>初余</w:t>
      </w:r>
      <w:r>
        <w:rPr>
          <w:rFonts w:ascii="宋体" w:hAnsi="宋体" w:cs="宋体" w:eastAsia="宋体" w:hint="default"/>
          <w:w w:val="5"/>
        </w:rPr>
        <w:t>额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737" w:lineRule="exact"/>
        <w:ind w:left="152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</w:rPr>
        <w:t>单位</w:t>
      </w:r>
      <w:r>
        <w:rPr>
          <w:rFonts w:ascii="宋体" w:hAnsi="宋体" w:cs="宋体" w:eastAsia="宋体" w:hint="default"/>
          <w:spacing w:val="91"/>
          <w:w w:val="7"/>
        </w:rPr>
        <w:t>：</w:t>
      </w:r>
      <w:r>
        <w:rPr>
          <w:rFonts w:ascii="宋体" w:hAnsi="宋体" w:cs="宋体" w:eastAsia="宋体" w:hint="default"/>
          <w:w w:val="7"/>
        </w:rPr>
        <w:t>元</w:t>
      </w:r>
      <w:r>
        <w:rPr>
          <w:rFonts w:ascii="宋体" w:hAnsi="宋体" w:cs="宋体" w:eastAsia="宋体" w:hint="default"/>
        </w:rPr>
      </w:r>
    </w:p>
    <w:p>
      <w:pPr>
        <w:spacing w:after="0" w:line="2737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3" w:equalWidth="0">
            <w:col w:w="1442" w:space="40"/>
            <w:col w:w="7004" w:space="341"/>
            <w:col w:w="1113"/>
          </w:cols>
        </w:sectPr>
      </w:pPr>
    </w:p>
    <w:p>
      <w:pPr>
        <w:pStyle w:val="BodyText"/>
        <w:spacing w:line="1146" w:lineRule="exact"/>
        <w:ind w:left="361" w:right="-20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55.199997pt;margin-top:55.559616pt;width:484.8pt;height:.1pt;mso-position-horizontal-relative:page;mso-position-vertical-relative:paragraph;z-index:-955240" coordorigin="1104,1111" coordsize="9696,2">
            <v:shape style="position:absolute;left:1104;top:1111;width:9696;height:2" coordorigin="1104,1111" coordsize="9696,0" path="m1104,1111l10800,1111e" filled="false" stroked="true" strokeweight=".72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pacing w:val="-214"/>
          <w:w w:val="8"/>
        </w:rPr>
        <w:t>、</w:t>
      </w:r>
      <w:r>
        <w:rPr>
          <w:rFonts w:ascii="宋体" w:hAnsi="宋体" w:cs="宋体" w:eastAsia="宋体" w:hint="default"/>
          <w:spacing w:val="-209"/>
          <w:w w:val="8"/>
        </w:rPr>
        <w:t>、</w:t>
      </w:r>
      <w:r>
        <w:rPr>
          <w:rFonts w:ascii="宋体" w:hAnsi="宋体" w:cs="宋体" w:eastAsia="宋体" w:hint="default"/>
          <w:spacing w:val="-214"/>
          <w:w w:val="8"/>
        </w:rPr>
        <w:t>、</w:t>
      </w:r>
      <w:r>
        <w:rPr>
          <w:rFonts w:ascii="宋体" w:hAnsi="宋体" w:cs="宋体" w:eastAsia="宋体" w:hint="default"/>
          <w:spacing w:val="-8"/>
          <w:w w:val="8"/>
        </w:rPr>
        <w:t>、</w:t>
      </w:r>
      <w:r>
        <w:rPr>
          <w:rFonts w:ascii="宋体" w:hAnsi="宋体" w:cs="宋体" w:eastAsia="宋体" w:hint="default"/>
          <w:spacing w:val="-214"/>
          <w:w w:val="8"/>
        </w:rPr>
        <w:t>应</w:t>
      </w:r>
      <w:r>
        <w:rPr>
          <w:rFonts w:ascii="宋体" w:hAnsi="宋体" w:cs="宋体" w:eastAsia="宋体" w:hint="default"/>
          <w:spacing w:val="-209"/>
          <w:w w:val="8"/>
        </w:rPr>
        <w:t>应</w:t>
      </w:r>
      <w:r>
        <w:rPr>
          <w:rFonts w:ascii="宋体" w:hAnsi="宋体" w:cs="宋体" w:eastAsia="宋体" w:hint="default"/>
          <w:spacing w:val="-214"/>
          <w:w w:val="8"/>
        </w:rPr>
        <w:t>应</w:t>
      </w:r>
      <w:r>
        <w:rPr>
          <w:rFonts w:ascii="宋体" w:hAnsi="宋体" w:cs="宋体" w:eastAsia="宋体" w:hint="default"/>
          <w:spacing w:val="-8"/>
          <w:w w:val="8"/>
        </w:rPr>
        <w:t>应</w:t>
      </w:r>
      <w:r>
        <w:rPr>
          <w:rFonts w:ascii="宋体" w:hAnsi="宋体" w:cs="宋体" w:eastAsia="宋体" w:hint="default"/>
          <w:spacing w:val="-3"/>
          <w:w w:val="8"/>
        </w:rPr>
        <w:t>付</w:t>
      </w:r>
      <w:r>
        <w:rPr>
          <w:rFonts w:ascii="宋体" w:hAnsi="宋体" w:cs="宋体" w:eastAsia="宋体" w:hint="default"/>
          <w:spacing w:val="-214"/>
          <w:w w:val="8"/>
        </w:rPr>
        <w:t>利</w:t>
      </w:r>
      <w:r>
        <w:rPr>
          <w:rFonts w:ascii="宋体" w:hAnsi="宋体" w:cs="宋体" w:eastAsia="宋体" w:hint="default"/>
          <w:spacing w:val="-209"/>
          <w:w w:val="8"/>
        </w:rPr>
        <w:t>利</w:t>
      </w:r>
      <w:r>
        <w:rPr>
          <w:rFonts w:ascii="宋体" w:hAnsi="宋体" w:cs="宋体" w:eastAsia="宋体" w:hint="default"/>
          <w:spacing w:val="-214"/>
          <w:w w:val="8"/>
        </w:rPr>
        <w:t>利</w:t>
      </w:r>
      <w:r>
        <w:rPr>
          <w:rFonts w:ascii="宋体" w:hAnsi="宋体" w:cs="宋体" w:eastAsia="宋体" w:hint="default"/>
          <w:spacing w:val="-8"/>
          <w:w w:val="8"/>
        </w:rPr>
        <w:t>利</w:t>
      </w:r>
      <w:r>
        <w:rPr>
          <w:rFonts w:ascii="宋体" w:hAnsi="宋体" w:cs="宋体" w:eastAsia="宋体" w:hint="default"/>
          <w:spacing w:val="-159"/>
          <w:w w:val="8"/>
        </w:rPr>
        <w:t>息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057" w:lineRule="exact"/>
        <w:ind w:left="136" w:right="13"/>
        <w:jc w:val="center"/>
        <w:rPr>
          <w:rFonts w:ascii="宋体" w:hAnsi="宋体" w:cs="宋体" w:eastAsia="宋体" w:hint="default"/>
        </w:rPr>
      </w:pPr>
      <w:r>
        <w:rPr/>
        <w:pict>
          <v:shape style="position:absolute;margin-left:56.639977pt;margin-top:56.920921pt;width:90pt;height:195.4pt;mso-position-horizontal-relative:page;mso-position-vertical-relative:paragraph;z-index:-955216" type="#_x0000_t202" filled="false" stroked="false">
            <v:textbox inset="0,0,0,0">
              <w:txbxContent>
                <w:p>
                  <w:pPr>
                    <w:pStyle w:val="BodyText"/>
                    <w:spacing w:line="3907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7"/>
                      <w:position w:val="-150"/>
                    </w:rPr>
                    <w:t>应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150"/>
                    </w:rPr>
                    <w:t>付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已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逾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spacing w:val="-27"/>
                      <w:w w:val="7"/>
                    </w:rPr>
                    <w:t>未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4"/>
                    </w:rPr>
                    <w:t>借款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4"/>
                    </w:rPr>
                    <w:t>单</w:t>
                  </w:r>
                  <w:r>
                    <w:rPr>
                      <w:rFonts w:ascii="宋体" w:hAnsi="宋体" w:cs="宋体" w:eastAsia="宋体" w:hint="default"/>
                      <w:spacing w:val="-154"/>
                      <w:w w:val="7"/>
                      <w:position w:val="-74"/>
                    </w:rPr>
                    <w:t>位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639977pt;margin-top:-43.639038pt;width:136.450pt;height:180.4pt;mso-position-horizontal-relative:page;mso-position-vertical-relative:paragraph;z-index:-955192" type="#_x0000_t202" filled="false" stroked="false">
            <v:textbox inset="0,0,0,0">
              <w:txbxContent>
                <w:p>
                  <w:pPr>
                    <w:pStyle w:val="BodyText"/>
                    <w:spacing w:line="3607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Times New Roman" w:hAnsi="Times New Roman" w:cs="Times New Roman" w:eastAsia="Times New Roman" w:hint="default"/>
                      <w:b/>
                      <w:bCs/>
                      <w:spacing w:val="-77"/>
                      <w:w w:val="100"/>
                      <w:position w:val="140"/>
                      <w:sz w:val="21"/>
                      <w:szCs w:val="21"/>
                    </w:rPr>
                    <w:t>2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分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短</w:t>
                  </w:r>
                  <w:r>
                    <w:rPr>
                      <w:rFonts w:ascii="宋体" w:hAnsi="宋体" w:cs="宋体" w:eastAsia="宋体" w:hint="default"/>
                      <w:spacing w:val="-104"/>
                      <w:w w:val="7"/>
                      <w:position w:val="-79"/>
                    </w:rPr>
                    <w:t>非</w:t>
                  </w:r>
                  <w:r>
                    <w:rPr>
                      <w:rFonts w:ascii="Times New Roman" w:hAnsi="Times New Roman" w:cs="Times New Roman" w:eastAsia="Times New Roman" w:hint="default"/>
                      <w:b/>
                      <w:bCs/>
                      <w:spacing w:val="-3"/>
                      <w:w w:val="100"/>
                      <w:position w:val="140"/>
                      <w:sz w:val="21"/>
                      <w:szCs w:val="21"/>
                    </w:rPr>
                    <w:t>4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9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付</w:t>
                  </w:r>
                  <w:r>
                    <w:rPr>
                      <w:rFonts w:ascii="宋体" w:hAnsi="宋体" w:cs="宋体" w:eastAsia="宋体" w:hint="default"/>
                      <w:spacing w:val="-1020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到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9"/>
                    </w:rPr>
                    <w:t>应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还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息</w:t>
                  </w:r>
                  <w:r>
                    <w:rPr>
                      <w:rFonts w:ascii="宋体" w:hAnsi="宋体" w:cs="宋体" w:eastAsia="宋体" w:hint="default"/>
                      <w:spacing w:val="-56"/>
                      <w:w w:val="7"/>
                    </w:rPr>
                    <w:t>本</w:t>
                  </w:r>
                  <w:r>
                    <w:rPr>
                      <w:rFonts w:ascii="宋体" w:hAnsi="宋体" w:cs="宋体" w:eastAsia="宋体" w:hint="default"/>
                      <w:spacing w:val="-125"/>
                      <w:w w:val="7"/>
                      <w:position w:val="40"/>
                    </w:rPr>
                    <w:t>项</w:t>
                  </w:r>
                  <w:r>
                    <w:rPr>
                      <w:rFonts w:ascii="宋体" w:hAnsi="宋体" w:cs="宋体" w:eastAsia="宋体" w:hint="default"/>
                      <w:spacing w:val="-56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25"/>
                      <w:w w:val="7"/>
                      <w:position w:val="40"/>
                    </w:rPr>
                    <w:t>目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长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借款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利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息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399998pt;margin-top:62.919945pt;width:479.2pt;height:101.05pt;mso-position-horizontal-relative:page;mso-position-vertical-relative:paragraph;z-index:2800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187"/>
                    <w:gridCol w:w="3192"/>
                    <w:gridCol w:w="3190"/>
                  </w:tblGrid>
                  <w:tr>
                    <w:trPr>
                      <w:trHeight w:val="403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33,737.38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46,968.66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1,081,724.99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288,372.18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8,132,465.74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52"/>
          <w:w w:val="7"/>
          <w:position w:val="-79"/>
        </w:rPr>
        <w:t>重</w:t>
      </w:r>
      <w:r>
        <w:rPr>
          <w:rFonts w:ascii="宋体" w:hAnsi="宋体" w:cs="宋体" w:eastAsia="宋体" w:hint="default"/>
          <w:spacing w:val="-29"/>
          <w:w w:val="7"/>
          <w:position w:val="-39"/>
        </w:rPr>
        <w:t>合</w:t>
      </w:r>
      <w:r>
        <w:rPr>
          <w:rFonts w:ascii="宋体" w:hAnsi="宋体" w:cs="宋体" w:eastAsia="宋体" w:hint="default"/>
          <w:spacing w:val="-152"/>
          <w:w w:val="7"/>
          <w:position w:val="-79"/>
        </w:rPr>
        <w:t>要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计</w:t>
      </w:r>
      <w:r>
        <w:rPr>
          <w:rFonts w:ascii="宋体" w:hAnsi="宋体" w:cs="宋体" w:eastAsia="宋体" w:hint="default"/>
          <w:w w:val="7"/>
        </w:rPr>
        <w:t>公</w:t>
      </w:r>
      <w:r>
        <w:rPr>
          <w:rFonts w:ascii="宋体" w:hAnsi="宋体" w:cs="宋体" w:eastAsia="宋体" w:hint="default"/>
          <w:spacing w:val="-180"/>
          <w:w w:val="7"/>
        </w:rPr>
        <w:t>开</w:t>
      </w:r>
      <w:r>
        <w:rPr>
          <w:rFonts w:ascii="宋体" w:hAnsi="宋体" w:cs="宋体" w:eastAsia="宋体" w:hint="default"/>
          <w:w w:val="7"/>
          <w:position w:val="40"/>
        </w:rPr>
        <w:t>借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款</w:t>
      </w:r>
      <w:r>
        <w:rPr>
          <w:rFonts w:ascii="宋体" w:hAnsi="宋体" w:cs="宋体" w:eastAsia="宋体" w:hint="default"/>
          <w:spacing w:val="-180"/>
          <w:w w:val="7"/>
        </w:rPr>
        <w:t>定</w:t>
      </w:r>
      <w:r>
        <w:rPr>
          <w:rFonts w:ascii="宋体" w:hAnsi="宋体" w:cs="宋体" w:eastAsia="宋体" w:hint="default"/>
          <w:w w:val="7"/>
          <w:position w:val="80"/>
        </w:rPr>
        <w:t>息</w:t>
      </w:r>
      <w:r>
        <w:rPr>
          <w:rFonts w:ascii="宋体" w:hAnsi="宋体" w:cs="宋体" w:eastAsia="宋体" w:hint="default"/>
          <w:w w:val="7"/>
        </w:rPr>
        <w:t>向</w:t>
      </w:r>
      <w:r>
        <w:rPr>
          <w:rFonts w:ascii="宋体" w:hAnsi="宋体" w:cs="宋体" w:eastAsia="宋体" w:hint="default"/>
          <w:spacing w:val="-180"/>
          <w:w w:val="7"/>
        </w:rPr>
        <w:t>债</w:t>
      </w:r>
      <w:r>
        <w:rPr>
          <w:rFonts w:ascii="宋体" w:hAnsi="宋体" w:cs="宋体" w:eastAsia="宋体" w:hint="default"/>
          <w:w w:val="7"/>
          <w:position w:val="40"/>
        </w:rPr>
        <w:t>付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利</w:t>
      </w:r>
      <w:r>
        <w:rPr>
          <w:rFonts w:ascii="宋体" w:hAnsi="宋体" w:cs="宋体" w:eastAsia="宋体" w:hint="default"/>
          <w:spacing w:val="-29"/>
          <w:w w:val="7"/>
        </w:rPr>
        <w:t>务</w:t>
      </w:r>
      <w:r>
        <w:rPr>
          <w:rFonts w:ascii="宋体" w:hAnsi="宋体" w:cs="宋体" w:eastAsia="宋体" w:hint="default"/>
          <w:spacing w:val="-152"/>
          <w:w w:val="7"/>
          <w:position w:val="-79"/>
        </w:rPr>
        <w:t>支</w:t>
      </w:r>
      <w:r>
        <w:rPr>
          <w:rFonts w:ascii="宋体" w:hAnsi="宋体" w:cs="宋体" w:eastAsia="宋体" w:hint="default"/>
          <w:spacing w:val="-29"/>
          <w:w w:val="7"/>
        </w:rPr>
        <w:t>融</w:t>
      </w:r>
      <w:r>
        <w:rPr>
          <w:rFonts w:ascii="宋体" w:hAnsi="宋体" w:cs="宋体" w:eastAsia="宋体" w:hint="default"/>
          <w:spacing w:val="-152"/>
          <w:w w:val="7"/>
          <w:position w:val="-79"/>
        </w:rPr>
        <w:t>付</w:t>
      </w:r>
      <w:r>
        <w:rPr>
          <w:rFonts w:ascii="宋体" w:hAnsi="宋体" w:cs="宋体" w:eastAsia="宋体" w:hint="default"/>
          <w:spacing w:val="-29"/>
          <w:w w:val="7"/>
        </w:rPr>
        <w:t>资</w:t>
      </w:r>
      <w:r>
        <w:rPr>
          <w:rFonts w:ascii="宋体" w:hAnsi="宋体" w:cs="宋体" w:eastAsia="宋体" w:hint="default"/>
          <w:spacing w:val="-152"/>
          <w:w w:val="7"/>
          <w:position w:val="-79"/>
        </w:rPr>
        <w:t>的</w:t>
      </w:r>
      <w:r>
        <w:rPr>
          <w:rFonts w:ascii="宋体" w:hAnsi="宋体" w:cs="宋体" w:eastAsia="宋体" w:hint="default"/>
          <w:spacing w:val="-29"/>
          <w:w w:val="7"/>
        </w:rPr>
        <w:t>工</w:t>
      </w:r>
      <w:r>
        <w:rPr>
          <w:rFonts w:ascii="宋体" w:hAnsi="宋体" w:cs="宋体" w:eastAsia="宋体" w:hint="default"/>
          <w:spacing w:val="-152"/>
          <w:w w:val="7"/>
          <w:position w:val="-79"/>
        </w:rPr>
        <w:t>利</w:t>
      </w:r>
      <w:r>
        <w:rPr>
          <w:rFonts w:ascii="宋体" w:hAnsi="宋体" w:cs="宋体" w:eastAsia="宋体" w:hint="default"/>
          <w:spacing w:val="-29"/>
          <w:w w:val="7"/>
        </w:rPr>
        <w:t>具</w:t>
      </w:r>
      <w:r>
        <w:rPr>
          <w:rFonts w:ascii="宋体" w:hAnsi="宋体" w:cs="宋体" w:eastAsia="宋体" w:hint="default"/>
          <w:spacing w:val="-152"/>
          <w:w w:val="7"/>
          <w:position w:val="-79"/>
        </w:rPr>
        <w:t>息</w:t>
      </w:r>
      <w:r>
        <w:rPr>
          <w:rFonts w:ascii="宋体" w:hAnsi="宋体" w:cs="宋体" w:eastAsia="宋体" w:hint="default"/>
          <w:spacing w:val="-29"/>
          <w:w w:val="7"/>
        </w:rPr>
        <w:t>利</w:t>
      </w:r>
      <w:r>
        <w:rPr>
          <w:rFonts w:ascii="宋体" w:hAnsi="宋体" w:cs="宋体" w:eastAsia="宋体" w:hint="default"/>
          <w:spacing w:val="-152"/>
          <w:w w:val="7"/>
          <w:position w:val="-79"/>
        </w:rPr>
        <w:t>情</w:t>
      </w:r>
      <w:r>
        <w:rPr>
          <w:rFonts w:ascii="宋体" w:hAnsi="宋体" w:cs="宋体" w:eastAsia="宋体" w:hint="default"/>
          <w:spacing w:val="-29"/>
          <w:w w:val="7"/>
        </w:rPr>
        <w:t>息</w:t>
      </w:r>
      <w:r>
        <w:rPr>
          <w:rFonts w:ascii="宋体" w:hAnsi="宋体" w:cs="宋体" w:eastAsia="宋体" w:hint="default"/>
          <w:w w:val="7"/>
          <w:position w:val="-79"/>
        </w:rPr>
        <w:t>况</w:t>
      </w:r>
      <w:r>
        <w:rPr>
          <w:rFonts w:ascii="宋体" w:hAnsi="宋体" w:cs="宋体" w:eastAsia="宋体" w:hint="default"/>
          <w:w w:val="7"/>
          <w:position w:val="-79"/>
        </w:rPr>
        <w:t>：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762" w:lineRule="exact"/>
        <w:ind w:left="136" w:right="13"/>
        <w:jc w:val="center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5"/>
        </w:rPr>
        <w:t>利</w:t>
      </w:r>
      <w:r>
        <w:rPr>
          <w:rFonts w:ascii="宋体" w:hAnsi="宋体" w:cs="宋体" w:eastAsia="宋体" w:hint="default"/>
          <w:w w:val="5"/>
        </w:rPr>
        <w:t>息期末</w:t>
      </w:r>
      <w:r>
        <w:rPr>
          <w:rFonts w:ascii="宋体" w:hAnsi="宋体" w:cs="宋体" w:eastAsia="宋体" w:hint="default"/>
          <w:w w:val="5"/>
        </w:rPr>
        <w:t>余</w:t>
      </w:r>
      <w:r>
        <w:rPr>
          <w:rFonts w:ascii="宋体" w:hAnsi="宋体" w:cs="宋体" w:eastAsia="宋体" w:hint="default"/>
          <w:w w:val="5"/>
        </w:rPr>
        <w:t>额较</w:t>
      </w:r>
      <w:r>
        <w:rPr>
          <w:rFonts w:ascii="宋体" w:hAnsi="宋体" w:cs="宋体" w:eastAsia="宋体" w:hint="default"/>
          <w:w w:val="5"/>
        </w:rPr>
        <w:t>期</w:t>
      </w:r>
      <w:r>
        <w:rPr>
          <w:rFonts w:ascii="宋体" w:hAnsi="宋体" w:cs="宋体" w:eastAsia="宋体" w:hint="default"/>
          <w:w w:val="5"/>
        </w:rPr>
        <w:t>初</w:t>
      </w:r>
      <w:r>
        <w:rPr>
          <w:rFonts w:ascii="宋体" w:hAnsi="宋体" w:cs="宋体" w:eastAsia="宋体" w:hint="default"/>
          <w:w w:val="5"/>
        </w:rPr>
        <w:t>增加</w:t>
      </w:r>
      <w:r>
        <w:rPr>
          <w:rFonts w:ascii="宋体" w:hAnsi="宋体" w:cs="宋体" w:eastAsia="宋体" w:hint="default"/>
        </w:rPr>
      </w:r>
    </w:p>
    <w:p>
      <w:pPr>
        <w:tabs>
          <w:tab w:pos="3342" w:val="left" w:leader="none"/>
        </w:tabs>
        <w:spacing w:line="2823" w:lineRule="exact" w:before="0"/>
        <w:ind w:left="152" w:right="-1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  <w:sz w:val="240"/>
          <w:szCs w:val="240"/>
        </w:rPr>
        <w:t>期末</w:t>
      </w:r>
      <w:r>
        <w:rPr>
          <w:rFonts w:ascii="宋体" w:hAnsi="宋体" w:cs="宋体" w:eastAsia="宋体" w:hint="default"/>
          <w:w w:val="7"/>
          <w:sz w:val="240"/>
          <w:szCs w:val="240"/>
        </w:rPr>
        <w:t>余</w:t>
      </w:r>
      <w:r>
        <w:rPr>
          <w:rFonts w:ascii="宋体" w:hAnsi="宋体" w:cs="宋体" w:eastAsia="宋体" w:hint="default"/>
          <w:w w:val="7"/>
          <w:sz w:val="240"/>
          <w:szCs w:val="240"/>
        </w:rPr>
        <w:t>额</w:t>
      </w:r>
      <w:r>
        <w:rPr>
          <w:rFonts w:ascii="宋体" w:hAnsi="宋体" w:cs="宋体" w:eastAsia="宋体" w:hint="default"/>
          <w:sz w:val="240"/>
          <w:szCs w:val="240"/>
        </w:rPr>
        <w:tab/>
      </w:r>
      <w:r>
        <w:rPr>
          <w:rFonts w:ascii="宋体" w:hAnsi="宋体" w:cs="宋体" w:eastAsia="宋体" w:hint="default"/>
          <w:w w:val="7"/>
          <w:sz w:val="240"/>
          <w:szCs w:val="240"/>
        </w:rPr>
        <w:t>期</w:t>
      </w:r>
      <w:r>
        <w:rPr>
          <w:rFonts w:ascii="宋体" w:hAnsi="宋体" w:cs="宋体" w:eastAsia="宋体" w:hint="default"/>
          <w:w w:val="7"/>
          <w:sz w:val="240"/>
          <w:szCs w:val="240"/>
        </w:rPr>
        <w:t>初</w:t>
      </w:r>
      <w:r>
        <w:rPr>
          <w:rFonts w:ascii="宋体" w:hAnsi="宋体" w:cs="宋体" w:eastAsia="宋体" w:hint="default"/>
          <w:spacing w:val="-180"/>
          <w:w w:val="7"/>
          <w:sz w:val="240"/>
          <w:szCs w:val="240"/>
        </w:rPr>
        <w:t>余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164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-2"/>
          <w:w w:val="99"/>
          <w:position w:val="164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pacing w:val="-90"/>
          <w:w w:val="99"/>
          <w:position w:val="164"/>
          <w:sz w:val="18"/>
          <w:szCs w:val="18"/>
        </w:rPr>
        <w:t>1</w:t>
      </w:r>
      <w:r>
        <w:rPr>
          <w:rFonts w:ascii="宋体" w:hAnsi="宋体" w:cs="宋体" w:eastAsia="宋体" w:hint="default"/>
          <w:spacing w:val="-89"/>
          <w:w w:val="7"/>
          <w:sz w:val="240"/>
          <w:szCs w:val="240"/>
        </w:rPr>
        <w:t>额</w:t>
      </w:r>
      <w:r>
        <w:rPr>
          <w:rFonts w:ascii="Times New Roman" w:hAnsi="Times New Roman" w:cs="Times New Roman" w:eastAsia="Times New Roman" w:hint="default"/>
          <w:w w:val="99"/>
          <w:position w:val="164"/>
          <w:sz w:val="18"/>
          <w:szCs w:val="18"/>
        </w:rPr>
        <w:t>4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pStyle w:val="BodyText"/>
        <w:tabs>
          <w:tab w:pos="3342" w:val="left" w:leader="none"/>
        </w:tabs>
        <w:spacing w:line="618" w:lineRule="exact"/>
        <w:ind w:left="152" w:right="-1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5"/>
        </w:rPr>
        <w:t>逾</w:t>
      </w:r>
      <w:r>
        <w:rPr>
          <w:rFonts w:ascii="宋体" w:hAnsi="宋体" w:cs="宋体" w:eastAsia="宋体" w:hint="default"/>
          <w:w w:val="5"/>
        </w:rPr>
        <w:t>期</w:t>
      </w:r>
      <w:r>
        <w:rPr>
          <w:rFonts w:ascii="宋体" w:hAnsi="宋体" w:cs="宋体" w:eastAsia="宋体" w:hint="default"/>
          <w:w w:val="5"/>
        </w:rPr>
        <w:t>金额</w:t>
        <w:tab/>
      </w:r>
      <w:r>
        <w:rPr>
          <w:rFonts w:ascii="宋体" w:hAnsi="宋体" w:cs="宋体" w:eastAsia="宋体" w:hint="default"/>
          <w:w w:val="5"/>
        </w:rPr>
        <w:t>逾</w:t>
      </w:r>
      <w:r>
        <w:rPr>
          <w:rFonts w:ascii="宋体" w:hAnsi="宋体" w:cs="宋体" w:eastAsia="宋体" w:hint="default"/>
          <w:w w:val="5"/>
        </w:rPr>
        <w:t>期原因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762" w:lineRule="exact" w:before="63"/>
        <w:ind w:left="152" w:right="129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</w:rPr>
        <w:t>单位</w:t>
      </w:r>
      <w:r>
        <w:rPr>
          <w:rFonts w:ascii="宋体" w:hAnsi="宋体" w:cs="宋体" w:eastAsia="宋体" w:hint="default"/>
          <w:spacing w:val="91"/>
          <w:w w:val="7"/>
        </w:rPr>
        <w:t>：</w:t>
      </w:r>
      <w:r>
        <w:rPr>
          <w:rFonts w:ascii="宋体" w:hAnsi="宋体" w:cs="宋体" w:eastAsia="宋体" w:hint="default"/>
          <w:w w:val="7"/>
        </w:rPr>
        <w:t>元</w:t>
      </w:r>
      <w:r>
        <w:rPr>
          <w:rFonts w:ascii="宋体" w:hAnsi="宋体" w:cs="宋体" w:eastAsia="宋体" w:hint="default"/>
          <w:w w:val="7"/>
        </w:rPr>
        <w:t> 单位</w:t>
      </w:r>
      <w:r>
        <w:rPr>
          <w:rFonts w:ascii="宋体" w:hAnsi="宋体" w:cs="宋体" w:eastAsia="宋体" w:hint="default"/>
          <w:spacing w:val="91"/>
          <w:w w:val="7"/>
        </w:rPr>
        <w:t>：</w:t>
      </w:r>
      <w:r>
        <w:rPr>
          <w:rFonts w:ascii="宋体" w:hAnsi="宋体" w:cs="宋体" w:eastAsia="宋体" w:hint="default"/>
          <w:w w:val="7"/>
        </w:rPr>
        <w:t>元</w:t>
      </w:r>
      <w:r>
        <w:rPr>
          <w:rFonts w:ascii="宋体" w:hAnsi="宋体" w:cs="宋体" w:eastAsia="宋体" w:hint="default"/>
        </w:rPr>
      </w:r>
    </w:p>
    <w:p>
      <w:pPr>
        <w:spacing w:after="0" w:line="2762" w:lineRule="exact"/>
        <w:jc w:val="left"/>
        <w:rPr>
          <w:rFonts w:ascii="宋体" w:hAnsi="宋体" w:cs="宋体" w:eastAsia="宋体" w:hint="default"/>
        </w:rPr>
        <w:sectPr>
          <w:pgSz w:w="11900" w:h="16840"/>
          <w:pgMar w:header="0" w:footer="983" w:top="0" w:bottom="1180" w:left="980" w:right="980"/>
          <w:cols w:num="3" w:equalWidth="0">
            <w:col w:w="2882" w:space="1541"/>
            <w:col w:w="4064" w:space="340"/>
            <w:col w:w="1113"/>
          </w:cols>
        </w:sectPr>
      </w:pPr>
    </w:p>
    <w:p>
      <w:pPr>
        <w:pStyle w:val="BodyText"/>
        <w:spacing w:line="1484" w:lineRule="exact"/>
        <w:ind w:left="152" w:right="-18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6.459999pt;margin-top:53.279057pt;width:479.1pt;height:20.6pt;mso-position-horizontal-relative:page;mso-position-vertical-relative:paragraph;z-index:2802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186"/>
                    <w:gridCol w:w="3192"/>
                    <w:gridCol w:w="3190"/>
                  </w:tblGrid>
                  <w:tr>
                    <w:trPr>
                      <w:trHeight w:val="402" w:hRule="exact"/>
                    </w:trPr>
                    <w:tc>
                      <w:tcPr>
                        <w:tcW w:w="31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5"/>
        </w:rPr>
        <w:t>其他说</w:t>
      </w:r>
      <w:r>
        <w:rPr>
          <w:rFonts w:ascii="宋体" w:hAnsi="宋体" w:cs="宋体" w:eastAsia="宋体" w:hint="default"/>
          <w:w w:val="5"/>
        </w:rPr>
        <w:t>明</w:t>
      </w:r>
      <w:r>
        <w:rPr>
          <w:rFonts w:ascii="宋体" w:hAnsi="宋体" w:cs="宋体" w:eastAsia="宋体" w:hint="default"/>
          <w:w w:val="5"/>
        </w:rPr>
        <w:t>：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484" w:lineRule="exact"/>
        <w:ind w:left="152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3"/>
          <w:w w:val="7"/>
        </w:rPr>
        <w:t>，</w:t>
      </w:r>
      <w:r>
        <w:rPr>
          <w:rFonts w:ascii="宋体" w:hAnsi="宋体" w:cs="宋体" w:eastAsia="宋体" w:hint="default"/>
          <w:w w:val="7"/>
        </w:rPr>
        <w:t>主</w:t>
      </w:r>
      <w:r>
        <w:rPr>
          <w:rFonts w:ascii="宋体" w:hAnsi="宋体" w:cs="宋体" w:eastAsia="宋体" w:hint="default"/>
          <w:w w:val="7"/>
        </w:rPr>
        <w:t>要</w:t>
      </w:r>
      <w:r>
        <w:rPr>
          <w:rFonts w:ascii="宋体" w:hAnsi="宋体" w:cs="宋体" w:eastAsia="宋体" w:hint="default"/>
          <w:w w:val="7"/>
        </w:rPr>
        <w:t>原因</w:t>
      </w:r>
      <w:r>
        <w:rPr>
          <w:rFonts w:ascii="宋体" w:hAnsi="宋体" w:cs="宋体" w:eastAsia="宋体" w:hint="default"/>
          <w:w w:val="7"/>
        </w:rPr>
        <w:t>是</w:t>
      </w:r>
      <w:r>
        <w:rPr>
          <w:rFonts w:ascii="宋体" w:hAnsi="宋体" w:cs="宋体" w:eastAsia="宋体" w:hint="default"/>
          <w:w w:val="7"/>
        </w:rPr>
        <w:t>公司本</w:t>
      </w:r>
      <w:r>
        <w:rPr>
          <w:rFonts w:ascii="宋体" w:hAnsi="宋体" w:cs="宋体" w:eastAsia="宋体" w:hint="default"/>
          <w:spacing w:val="-3"/>
          <w:w w:val="7"/>
        </w:rPr>
        <w:t>期</w:t>
      </w:r>
      <w:r>
        <w:rPr>
          <w:rFonts w:ascii="宋体" w:hAnsi="宋体" w:cs="宋体" w:eastAsia="宋体" w:hint="default"/>
          <w:w w:val="7"/>
        </w:rPr>
        <w:t>采</w:t>
      </w:r>
      <w:r>
        <w:rPr>
          <w:rFonts w:ascii="宋体" w:hAnsi="宋体" w:cs="宋体" w:eastAsia="宋体" w:hint="default"/>
          <w:w w:val="7"/>
        </w:rPr>
        <w:t>用</w:t>
      </w:r>
      <w:r>
        <w:rPr>
          <w:rFonts w:ascii="宋体" w:hAnsi="宋体" w:cs="宋体" w:eastAsia="宋体" w:hint="default"/>
          <w:w w:val="7"/>
        </w:rPr>
        <w:t>非</w:t>
      </w:r>
      <w:r>
        <w:rPr>
          <w:rFonts w:ascii="宋体" w:hAnsi="宋体" w:cs="宋体" w:eastAsia="宋体" w:hint="default"/>
          <w:w w:val="7"/>
        </w:rPr>
        <w:t>公开定</w:t>
      </w:r>
      <w:r>
        <w:rPr>
          <w:rFonts w:ascii="宋体" w:hAnsi="宋体" w:cs="宋体" w:eastAsia="宋体" w:hint="default"/>
          <w:w w:val="7"/>
        </w:rPr>
        <w:t>向债</w:t>
      </w:r>
      <w:r>
        <w:rPr>
          <w:rFonts w:ascii="宋体" w:hAnsi="宋体" w:cs="宋体" w:eastAsia="宋体" w:hint="default"/>
          <w:w w:val="7"/>
        </w:rPr>
        <w:t>务</w:t>
      </w:r>
      <w:r>
        <w:rPr>
          <w:rFonts w:ascii="宋体" w:hAnsi="宋体" w:cs="宋体" w:eastAsia="宋体" w:hint="default"/>
          <w:w w:val="7"/>
        </w:rPr>
        <w:t>融</w:t>
      </w:r>
      <w:r>
        <w:rPr>
          <w:rFonts w:ascii="宋体" w:hAnsi="宋体" w:cs="宋体" w:eastAsia="宋体" w:hint="default"/>
          <w:w w:val="7"/>
        </w:rPr>
        <w:t>资工</w:t>
      </w:r>
      <w:r>
        <w:rPr>
          <w:rFonts w:ascii="宋体" w:hAnsi="宋体" w:cs="宋体" w:eastAsia="宋体" w:hint="default"/>
          <w:w w:val="7"/>
        </w:rPr>
        <w:t>具</w:t>
      </w:r>
      <w:r>
        <w:rPr>
          <w:rFonts w:ascii="宋体" w:hAnsi="宋体" w:cs="宋体" w:eastAsia="宋体" w:hint="default"/>
          <w:w w:val="7"/>
        </w:rPr>
        <w:t>方式融</w:t>
      </w:r>
      <w:r>
        <w:rPr>
          <w:rFonts w:ascii="宋体" w:hAnsi="宋体" w:cs="宋体" w:eastAsia="宋体" w:hint="default"/>
          <w:spacing w:val="91"/>
          <w:w w:val="7"/>
        </w:rPr>
        <w:t>资</w:t>
      </w:r>
      <w:r>
        <w:rPr>
          <w:rFonts w:ascii="宋体" w:hAnsi="宋体" w:cs="宋体" w:eastAsia="宋体" w:hint="default"/>
          <w:w w:val="7"/>
        </w:rPr>
        <w:t>亿</w:t>
      </w:r>
      <w:r>
        <w:rPr>
          <w:rFonts w:ascii="宋体" w:hAnsi="宋体" w:cs="宋体" w:eastAsia="宋体" w:hint="default"/>
          <w:w w:val="7"/>
        </w:rPr>
        <w:t>元</w:t>
      </w:r>
      <w:r>
        <w:rPr>
          <w:rFonts w:ascii="宋体" w:hAnsi="宋体" w:cs="宋体" w:eastAsia="宋体" w:hint="default"/>
          <w:spacing w:val="-3"/>
          <w:w w:val="7"/>
        </w:rPr>
        <w:t>，</w:t>
      </w:r>
      <w:r>
        <w:rPr>
          <w:rFonts w:ascii="宋体" w:hAnsi="宋体" w:cs="宋体" w:eastAsia="宋体" w:hint="default"/>
          <w:w w:val="7"/>
        </w:rPr>
        <w:t>该</w:t>
      </w:r>
      <w:r>
        <w:rPr>
          <w:rFonts w:ascii="宋体" w:hAnsi="宋体" w:cs="宋体" w:eastAsia="宋体" w:hint="default"/>
          <w:w w:val="7"/>
        </w:rPr>
        <w:t>非</w:t>
      </w:r>
      <w:r>
        <w:rPr>
          <w:rFonts w:ascii="宋体" w:hAnsi="宋体" w:cs="宋体" w:eastAsia="宋体" w:hint="default"/>
          <w:w w:val="7"/>
        </w:rPr>
        <w:t>公开定</w:t>
      </w:r>
      <w:r>
        <w:rPr>
          <w:rFonts w:ascii="宋体" w:hAnsi="宋体" w:cs="宋体" w:eastAsia="宋体" w:hint="default"/>
          <w:w w:val="7"/>
        </w:rPr>
        <w:t>向</w:t>
      </w:r>
      <w:r>
        <w:rPr>
          <w:rFonts w:ascii="宋体" w:hAnsi="宋体" w:cs="宋体" w:eastAsia="宋体" w:hint="default"/>
        </w:rPr>
      </w:r>
    </w:p>
    <w:p>
      <w:pPr>
        <w:spacing w:after="0" w:line="1484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2" w:equalWidth="0">
            <w:col w:w="1053" w:space="2024"/>
            <w:col w:w="6863"/>
          </w:cols>
        </w:sectPr>
      </w:pPr>
    </w:p>
    <w:p>
      <w:pPr>
        <w:spacing w:line="858" w:lineRule="exact" w:before="0"/>
        <w:ind w:left="1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宋体" w:hAnsi="宋体" w:cs="宋体" w:eastAsia="宋体" w:hint="default"/>
          <w:w w:val="7"/>
          <w:sz w:val="240"/>
          <w:szCs w:val="240"/>
        </w:rPr>
        <w:t>债</w:t>
      </w:r>
      <w:r>
        <w:rPr>
          <w:rFonts w:ascii="宋体" w:hAnsi="宋体" w:cs="宋体" w:eastAsia="宋体" w:hint="default"/>
          <w:w w:val="7"/>
          <w:sz w:val="240"/>
          <w:szCs w:val="240"/>
        </w:rPr>
        <w:t>务</w:t>
      </w:r>
      <w:r>
        <w:rPr>
          <w:rFonts w:ascii="宋体" w:hAnsi="宋体" w:cs="宋体" w:eastAsia="宋体" w:hint="default"/>
          <w:w w:val="7"/>
          <w:sz w:val="240"/>
          <w:szCs w:val="240"/>
        </w:rPr>
        <w:t>融</w:t>
      </w:r>
      <w:r>
        <w:rPr>
          <w:rFonts w:ascii="宋体" w:hAnsi="宋体" w:cs="宋体" w:eastAsia="宋体" w:hint="default"/>
          <w:w w:val="7"/>
          <w:sz w:val="240"/>
          <w:szCs w:val="240"/>
        </w:rPr>
        <w:t>资工</w:t>
      </w:r>
      <w:r>
        <w:rPr>
          <w:rFonts w:ascii="宋体" w:hAnsi="宋体" w:cs="宋体" w:eastAsia="宋体" w:hint="default"/>
          <w:w w:val="7"/>
          <w:sz w:val="240"/>
          <w:szCs w:val="240"/>
        </w:rPr>
        <w:t>具采</w:t>
      </w:r>
      <w:r>
        <w:rPr>
          <w:rFonts w:ascii="宋体" w:hAnsi="宋体" w:cs="宋体" w:eastAsia="宋体" w:hint="default"/>
          <w:w w:val="7"/>
          <w:sz w:val="240"/>
          <w:szCs w:val="240"/>
        </w:rPr>
        <w:t>用</w:t>
      </w:r>
      <w:r>
        <w:rPr>
          <w:rFonts w:ascii="宋体" w:hAnsi="宋体" w:cs="宋体" w:eastAsia="宋体" w:hint="default"/>
          <w:w w:val="7"/>
          <w:sz w:val="240"/>
          <w:szCs w:val="240"/>
        </w:rPr>
        <w:t>到</w:t>
      </w:r>
      <w:r>
        <w:rPr>
          <w:rFonts w:ascii="宋体" w:hAnsi="宋体" w:cs="宋体" w:eastAsia="宋体" w:hint="default"/>
          <w:w w:val="7"/>
          <w:sz w:val="240"/>
          <w:szCs w:val="240"/>
        </w:rPr>
        <w:t>期</w:t>
      </w:r>
      <w:r>
        <w:rPr>
          <w:rFonts w:ascii="宋体" w:hAnsi="宋体" w:cs="宋体" w:eastAsia="宋体" w:hint="default"/>
          <w:w w:val="7"/>
          <w:sz w:val="240"/>
          <w:szCs w:val="240"/>
        </w:rPr>
        <w:t>一</w:t>
      </w:r>
      <w:r>
        <w:rPr>
          <w:rFonts w:ascii="宋体" w:hAnsi="宋体" w:cs="宋体" w:eastAsia="宋体" w:hint="default"/>
          <w:w w:val="7"/>
          <w:sz w:val="240"/>
          <w:szCs w:val="240"/>
        </w:rPr>
        <w:t>次</w:t>
      </w:r>
      <w:r>
        <w:rPr>
          <w:rFonts w:ascii="宋体" w:hAnsi="宋体" w:cs="宋体" w:eastAsia="宋体" w:hint="default"/>
          <w:w w:val="7"/>
          <w:sz w:val="240"/>
          <w:szCs w:val="240"/>
        </w:rPr>
        <w:t>还</w:t>
      </w:r>
      <w:r>
        <w:rPr>
          <w:rFonts w:ascii="宋体" w:hAnsi="宋体" w:cs="宋体" w:eastAsia="宋体" w:hint="default"/>
          <w:w w:val="7"/>
          <w:sz w:val="240"/>
          <w:szCs w:val="240"/>
        </w:rPr>
        <w:t>本</w:t>
      </w:r>
      <w:r>
        <w:rPr>
          <w:rFonts w:ascii="宋体" w:hAnsi="宋体" w:cs="宋体" w:eastAsia="宋体" w:hint="default"/>
          <w:w w:val="7"/>
          <w:sz w:val="240"/>
          <w:szCs w:val="240"/>
        </w:rPr>
        <w:t>付</w:t>
      </w:r>
      <w:r>
        <w:rPr>
          <w:rFonts w:ascii="宋体" w:hAnsi="宋体" w:cs="宋体" w:eastAsia="宋体" w:hint="default"/>
          <w:w w:val="7"/>
          <w:sz w:val="240"/>
          <w:szCs w:val="240"/>
        </w:rPr>
        <w:t>息</w:t>
      </w:r>
      <w:r>
        <w:rPr>
          <w:rFonts w:ascii="宋体" w:hAnsi="宋体" w:cs="宋体" w:eastAsia="宋体" w:hint="default"/>
          <w:w w:val="7"/>
          <w:sz w:val="240"/>
          <w:szCs w:val="240"/>
        </w:rPr>
        <w:t>方式结</w:t>
      </w:r>
      <w:r>
        <w:rPr>
          <w:rFonts w:ascii="宋体" w:hAnsi="宋体" w:cs="宋体" w:eastAsia="宋体" w:hint="default"/>
          <w:w w:val="7"/>
          <w:sz w:val="240"/>
          <w:szCs w:val="240"/>
        </w:rPr>
        <w:t>算，</w:t>
      </w:r>
      <w:r>
        <w:rPr>
          <w:rFonts w:ascii="宋体" w:hAnsi="宋体" w:cs="宋体" w:eastAsia="宋体" w:hint="default"/>
          <w:w w:val="7"/>
          <w:sz w:val="240"/>
          <w:szCs w:val="240"/>
        </w:rPr>
        <w:t>故</w:t>
      </w:r>
      <w:r>
        <w:rPr>
          <w:rFonts w:ascii="宋体" w:hAnsi="宋体" w:cs="宋体" w:eastAsia="宋体" w:hint="default"/>
          <w:w w:val="7"/>
          <w:sz w:val="240"/>
          <w:szCs w:val="240"/>
        </w:rPr>
        <w:t>期末</w:t>
      </w:r>
      <w:r>
        <w:rPr>
          <w:rFonts w:ascii="宋体" w:hAnsi="宋体" w:cs="宋体" w:eastAsia="宋体" w:hint="default"/>
          <w:w w:val="7"/>
          <w:sz w:val="240"/>
          <w:szCs w:val="240"/>
        </w:rPr>
        <w:t>比</w:t>
      </w:r>
      <w:r>
        <w:rPr>
          <w:rFonts w:ascii="宋体" w:hAnsi="宋体" w:cs="宋体" w:eastAsia="宋体" w:hint="default"/>
          <w:w w:val="7"/>
          <w:sz w:val="240"/>
          <w:szCs w:val="240"/>
        </w:rPr>
        <w:t>期</w:t>
      </w:r>
      <w:r>
        <w:rPr>
          <w:rFonts w:ascii="宋体" w:hAnsi="宋体" w:cs="宋体" w:eastAsia="宋体" w:hint="default"/>
          <w:w w:val="7"/>
          <w:sz w:val="240"/>
          <w:szCs w:val="240"/>
        </w:rPr>
        <w:t>初</w:t>
      </w:r>
      <w:r>
        <w:rPr>
          <w:rFonts w:ascii="宋体" w:hAnsi="宋体" w:cs="宋体" w:eastAsia="宋体" w:hint="default"/>
          <w:w w:val="7"/>
          <w:sz w:val="240"/>
          <w:szCs w:val="240"/>
        </w:rPr>
        <w:t>产</w:t>
      </w:r>
      <w:r>
        <w:rPr>
          <w:rFonts w:ascii="宋体" w:hAnsi="宋体" w:cs="宋体" w:eastAsia="宋体" w:hint="default"/>
          <w:w w:val="7"/>
          <w:sz w:val="240"/>
          <w:szCs w:val="240"/>
        </w:rPr>
        <w:t>生较</w:t>
      </w:r>
      <w:r>
        <w:rPr>
          <w:rFonts w:ascii="宋体" w:hAnsi="宋体" w:cs="宋体" w:eastAsia="宋体" w:hint="default"/>
          <w:spacing w:val="-166"/>
          <w:w w:val="7"/>
          <w:sz w:val="240"/>
          <w:szCs w:val="240"/>
        </w:rPr>
        <w:t>大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222"/>
          <w:sz w:val="18"/>
          <w:szCs w:val="18"/>
        </w:rPr>
        <w:t>9</w:t>
      </w:r>
      <w:r>
        <w:rPr>
          <w:rFonts w:ascii="Times New Roman" w:hAnsi="Times New Roman" w:cs="Times New Roman" w:eastAsia="Times New Roman" w:hint="default"/>
          <w:w w:val="99"/>
          <w:position w:val="222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spacing w:val="-62"/>
          <w:w w:val="99"/>
          <w:position w:val="222"/>
          <w:sz w:val="18"/>
          <w:szCs w:val="18"/>
        </w:rPr>
        <w:t>2</w:t>
      </w:r>
      <w:r>
        <w:rPr>
          <w:rFonts w:ascii="宋体" w:hAnsi="宋体" w:cs="宋体" w:eastAsia="宋体" w:hint="default"/>
          <w:spacing w:val="-120"/>
          <w:w w:val="7"/>
          <w:sz w:val="240"/>
          <w:szCs w:val="240"/>
        </w:rPr>
        <w:t>的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222"/>
          <w:sz w:val="18"/>
          <w:szCs w:val="18"/>
        </w:rPr>
        <w:t>4</w:t>
      </w:r>
      <w:r>
        <w:rPr>
          <w:rFonts w:ascii="Times New Roman" w:hAnsi="Times New Roman" w:cs="Times New Roman" w:eastAsia="Times New Roman" w:hint="default"/>
          <w:spacing w:val="-62"/>
          <w:w w:val="99"/>
          <w:position w:val="222"/>
          <w:sz w:val="18"/>
          <w:szCs w:val="18"/>
        </w:rPr>
        <w:t>7</w:t>
      </w:r>
      <w:r>
        <w:rPr>
          <w:rFonts w:ascii="宋体" w:hAnsi="宋体" w:cs="宋体" w:eastAsia="宋体" w:hint="default"/>
          <w:spacing w:val="-118"/>
          <w:w w:val="7"/>
          <w:sz w:val="240"/>
          <w:szCs w:val="240"/>
        </w:rPr>
        <w:t>应</w:t>
      </w:r>
      <w:r>
        <w:rPr>
          <w:rFonts w:ascii="Times New Roman" w:hAnsi="Times New Roman" w:cs="Times New Roman" w:eastAsia="Times New Roman" w:hint="default"/>
          <w:spacing w:val="-2"/>
          <w:w w:val="99"/>
          <w:position w:val="222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spacing w:val="-16"/>
          <w:w w:val="99"/>
          <w:position w:val="222"/>
          <w:sz w:val="18"/>
          <w:szCs w:val="18"/>
        </w:rPr>
        <w:t>9</w:t>
      </w:r>
      <w:r>
        <w:rPr>
          <w:rFonts w:ascii="宋体" w:hAnsi="宋体" w:cs="宋体" w:eastAsia="宋体" w:hint="default"/>
          <w:spacing w:val="-164"/>
          <w:w w:val="7"/>
          <w:sz w:val="240"/>
          <w:szCs w:val="240"/>
        </w:rPr>
        <w:t>付</w:t>
      </w:r>
      <w:r>
        <w:rPr>
          <w:rFonts w:ascii="Times New Roman" w:hAnsi="Times New Roman" w:cs="Times New Roman" w:eastAsia="Times New Roman" w:hint="default"/>
          <w:spacing w:val="-2"/>
          <w:w w:val="99"/>
          <w:position w:val="222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-16"/>
          <w:w w:val="99"/>
          <w:position w:val="222"/>
          <w:sz w:val="18"/>
          <w:szCs w:val="18"/>
        </w:rPr>
        <w:t>8</w:t>
      </w:r>
      <w:r>
        <w:rPr>
          <w:rFonts w:ascii="宋体" w:hAnsi="宋体" w:cs="宋体" w:eastAsia="宋体" w:hint="default"/>
          <w:spacing w:val="-164"/>
          <w:w w:val="7"/>
          <w:sz w:val="240"/>
          <w:szCs w:val="240"/>
        </w:rPr>
        <w:t>非</w:t>
      </w:r>
      <w:r>
        <w:rPr>
          <w:rFonts w:ascii="Times New Roman" w:hAnsi="Times New Roman" w:cs="Times New Roman" w:eastAsia="Times New Roman" w:hint="default"/>
          <w:spacing w:val="-2"/>
          <w:w w:val="99"/>
          <w:position w:val="222"/>
          <w:sz w:val="18"/>
          <w:szCs w:val="18"/>
        </w:rPr>
        <w:t>.</w:t>
      </w:r>
      <w:r>
        <w:rPr>
          <w:rFonts w:ascii="Times New Roman" w:hAnsi="Times New Roman" w:cs="Times New Roman" w:eastAsia="Times New Roman" w:hint="default"/>
          <w:spacing w:val="-6"/>
          <w:w w:val="99"/>
          <w:position w:val="222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54"/>
          <w:w w:val="99"/>
          <w:position w:val="222"/>
          <w:sz w:val="18"/>
          <w:szCs w:val="18"/>
        </w:rPr>
        <w:t>1</w:t>
      </w:r>
      <w:r>
        <w:rPr>
          <w:rFonts w:ascii="宋体" w:hAnsi="宋体" w:cs="宋体" w:eastAsia="宋体" w:hint="default"/>
          <w:w w:val="7"/>
          <w:sz w:val="240"/>
          <w:szCs w:val="240"/>
        </w:rPr>
        <w:t>公开定</w:t>
      </w:r>
      <w:r>
        <w:rPr>
          <w:rFonts w:ascii="宋体" w:hAnsi="宋体" w:cs="宋体" w:eastAsia="宋体" w:hint="default"/>
          <w:w w:val="7"/>
          <w:sz w:val="240"/>
          <w:szCs w:val="240"/>
        </w:rPr>
        <w:t>向债</w:t>
      </w:r>
      <w:r>
        <w:rPr>
          <w:rFonts w:ascii="宋体" w:hAnsi="宋体" w:cs="宋体" w:eastAsia="宋体" w:hint="default"/>
          <w:w w:val="7"/>
          <w:sz w:val="240"/>
          <w:szCs w:val="240"/>
        </w:rPr>
        <w:t>务</w:t>
      </w:r>
      <w:r>
        <w:rPr>
          <w:rFonts w:ascii="宋体" w:hAnsi="宋体" w:cs="宋体" w:eastAsia="宋体" w:hint="default"/>
          <w:w w:val="7"/>
          <w:sz w:val="240"/>
          <w:szCs w:val="240"/>
        </w:rPr>
        <w:t>融</w:t>
      </w:r>
      <w:r>
        <w:rPr>
          <w:rFonts w:ascii="宋体" w:hAnsi="宋体" w:cs="宋体" w:eastAsia="宋体" w:hint="default"/>
          <w:w w:val="7"/>
          <w:sz w:val="240"/>
          <w:szCs w:val="240"/>
        </w:rPr>
        <w:t>资工</w:t>
      </w:r>
      <w:r>
        <w:rPr>
          <w:rFonts w:ascii="宋体" w:hAnsi="宋体" w:cs="宋体" w:eastAsia="宋体" w:hint="default"/>
          <w:w w:val="7"/>
          <w:sz w:val="240"/>
          <w:szCs w:val="240"/>
        </w:rPr>
        <w:t>具</w:t>
      </w:r>
      <w:r>
        <w:rPr>
          <w:rFonts w:ascii="宋体" w:hAnsi="宋体" w:cs="宋体" w:eastAsia="宋体" w:hint="default"/>
          <w:w w:val="7"/>
          <w:sz w:val="240"/>
          <w:szCs w:val="240"/>
        </w:rPr>
        <w:t>利</w:t>
      </w:r>
      <w:r>
        <w:rPr>
          <w:rFonts w:ascii="宋体" w:hAnsi="宋体" w:cs="宋体" w:eastAsia="宋体" w:hint="default"/>
          <w:w w:val="7"/>
          <w:sz w:val="240"/>
          <w:szCs w:val="240"/>
        </w:rPr>
        <w:t>息</w:t>
      </w:r>
      <w:r>
        <w:rPr>
          <w:rFonts w:ascii="宋体" w:hAnsi="宋体" w:cs="宋体" w:eastAsia="宋体" w:hint="default"/>
          <w:spacing w:val="88"/>
          <w:w w:val="7"/>
          <w:sz w:val="240"/>
          <w:szCs w:val="240"/>
        </w:rPr>
        <w:t>。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222"/>
          <w:sz w:val="18"/>
          <w:szCs w:val="18"/>
        </w:rPr>
        <w:t>33</w:t>
      </w:r>
      <w:r>
        <w:rPr>
          <w:rFonts w:ascii="Times New Roman" w:hAnsi="Times New Roman" w:cs="Times New Roman" w:eastAsia="Times New Roman" w:hint="default"/>
          <w:spacing w:val="-2"/>
          <w:w w:val="99"/>
          <w:position w:val="222"/>
          <w:sz w:val="18"/>
          <w:szCs w:val="18"/>
        </w:rPr>
        <w:t>5</w:t>
      </w:r>
      <w:r>
        <w:rPr>
          <w:rFonts w:ascii="Times New Roman" w:hAnsi="Times New Roman" w:cs="Times New Roman" w:eastAsia="Times New Roman" w:hint="default"/>
          <w:w w:val="99"/>
          <w:position w:val="222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spacing w:val="-2"/>
          <w:w w:val="99"/>
          <w:position w:val="222"/>
          <w:sz w:val="18"/>
          <w:szCs w:val="18"/>
        </w:rPr>
        <w:t>3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222"/>
          <w:sz w:val="18"/>
          <w:szCs w:val="18"/>
        </w:rPr>
        <w:t>40</w:t>
      </w:r>
      <w:r>
        <w:rPr>
          <w:rFonts w:ascii="Times New Roman" w:hAnsi="Times New Roman" w:cs="Times New Roman" w:eastAsia="Times New Roman" w:hint="default"/>
          <w:spacing w:val="-2"/>
          <w:w w:val="99"/>
          <w:position w:val="222"/>
          <w:sz w:val="18"/>
          <w:szCs w:val="18"/>
        </w:rPr>
        <w:t>.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222"/>
          <w:sz w:val="18"/>
          <w:szCs w:val="18"/>
        </w:rPr>
        <w:t>8</w:t>
      </w:r>
      <w:r>
        <w:rPr>
          <w:rFonts w:ascii="Times New Roman" w:hAnsi="Times New Roman" w:cs="Times New Roman" w:eastAsia="Times New Roman" w:hint="default"/>
          <w:w w:val="99"/>
          <w:position w:val="222"/>
          <w:sz w:val="18"/>
          <w:szCs w:val="18"/>
        </w:rPr>
        <w:t>4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after="0" w:line="858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pStyle w:val="BodyText"/>
        <w:spacing w:line="758" w:lineRule="exact"/>
        <w:ind w:left="152" w:right="-2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宋体" w:hAnsi="宋体" w:cs="宋体" w:eastAsia="宋体" w:hint="default"/>
          <w:spacing w:val="-214"/>
          <w:w w:val="8"/>
        </w:rPr>
        <w:t>（</w:t>
      </w:r>
      <w:r>
        <w:rPr>
          <w:rFonts w:ascii="宋体" w:hAnsi="宋体" w:cs="宋体" w:eastAsia="宋体" w:hint="default"/>
          <w:spacing w:val="-209"/>
          <w:w w:val="8"/>
        </w:rPr>
        <w:t>（</w:t>
      </w:r>
      <w:r>
        <w:rPr>
          <w:rFonts w:ascii="宋体" w:hAnsi="宋体" w:cs="宋体" w:eastAsia="宋体" w:hint="default"/>
          <w:spacing w:val="-214"/>
          <w:w w:val="8"/>
        </w:rPr>
        <w:t>（</w:t>
      </w:r>
      <w:r>
        <w:rPr>
          <w:rFonts w:ascii="宋体" w:hAnsi="宋体" w:cs="宋体" w:eastAsia="宋体" w:hint="default"/>
          <w:spacing w:val="-10"/>
          <w:w w:val="8"/>
        </w:rPr>
        <w:t>（</w:t>
      </w:r>
      <w:r>
        <w:rPr>
          <w:rFonts w:ascii="宋体" w:hAnsi="宋体" w:cs="宋体" w:eastAsia="宋体" w:hint="default"/>
          <w:spacing w:val="-214"/>
          <w:w w:val="8"/>
          <w:position w:val="61"/>
        </w:rPr>
        <w:t>、</w:t>
      </w:r>
      <w:r>
        <w:rPr>
          <w:rFonts w:ascii="宋体" w:hAnsi="宋体" w:cs="宋体" w:eastAsia="宋体" w:hint="default"/>
          <w:spacing w:val="-209"/>
          <w:w w:val="8"/>
          <w:position w:val="62"/>
        </w:rPr>
        <w:t>、</w:t>
      </w:r>
      <w:r>
        <w:rPr>
          <w:rFonts w:ascii="宋体" w:hAnsi="宋体" w:cs="宋体" w:eastAsia="宋体" w:hint="default"/>
          <w:spacing w:val="-214"/>
          <w:w w:val="8"/>
          <w:position w:val="61"/>
        </w:rPr>
        <w:t>、</w:t>
      </w:r>
      <w:r>
        <w:rPr>
          <w:rFonts w:ascii="宋体" w:hAnsi="宋体" w:cs="宋体" w:eastAsia="宋体" w:hint="default"/>
          <w:spacing w:val="-111"/>
          <w:w w:val="8"/>
          <w:position w:val="62"/>
        </w:rPr>
        <w:t>、</w:t>
      </w:r>
      <w:r>
        <w:rPr>
          <w:rFonts w:ascii="宋体" w:hAnsi="宋体" w:cs="宋体" w:eastAsia="宋体" w:hint="default"/>
          <w:spacing w:val="-214"/>
          <w:w w:val="8"/>
        </w:rPr>
        <w:t>）</w:t>
      </w:r>
      <w:r>
        <w:rPr>
          <w:rFonts w:ascii="宋体" w:hAnsi="宋体" w:cs="宋体" w:eastAsia="宋体" w:hint="default"/>
          <w:spacing w:val="-209"/>
          <w:w w:val="8"/>
        </w:rPr>
        <w:t>）</w:t>
      </w:r>
      <w:r>
        <w:rPr>
          <w:rFonts w:ascii="宋体" w:hAnsi="宋体" w:cs="宋体" w:eastAsia="宋体" w:hint="default"/>
          <w:spacing w:val="-214"/>
          <w:w w:val="8"/>
        </w:rPr>
        <w:t>）</w:t>
      </w:r>
      <w:r>
        <w:rPr>
          <w:rFonts w:ascii="宋体" w:hAnsi="宋体" w:cs="宋体" w:eastAsia="宋体" w:hint="default"/>
          <w:spacing w:val="-116"/>
          <w:w w:val="8"/>
        </w:rPr>
        <w:t>）</w:t>
      </w:r>
      <w:r>
        <w:rPr>
          <w:rFonts w:ascii="宋体" w:hAnsi="宋体" w:cs="宋体" w:eastAsia="宋体" w:hint="default"/>
          <w:spacing w:val="-214"/>
          <w:w w:val="8"/>
          <w:position w:val="62"/>
        </w:rPr>
        <w:t>其</w:t>
      </w:r>
      <w:r>
        <w:rPr>
          <w:rFonts w:ascii="宋体" w:hAnsi="宋体" w:cs="宋体" w:eastAsia="宋体" w:hint="default"/>
          <w:spacing w:val="-209"/>
          <w:w w:val="8"/>
          <w:position w:val="61"/>
        </w:rPr>
        <w:t>其</w:t>
      </w:r>
      <w:r>
        <w:rPr>
          <w:rFonts w:ascii="宋体" w:hAnsi="宋体" w:cs="宋体" w:eastAsia="宋体" w:hint="default"/>
          <w:spacing w:val="-214"/>
          <w:w w:val="8"/>
          <w:position w:val="62"/>
        </w:rPr>
        <w:t>其</w:t>
      </w:r>
      <w:r>
        <w:rPr>
          <w:rFonts w:ascii="宋体" w:hAnsi="宋体" w:cs="宋体" w:eastAsia="宋体" w:hint="default"/>
          <w:spacing w:val="-111"/>
          <w:w w:val="8"/>
          <w:position w:val="61"/>
        </w:rPr>
        <w:t>其</w:t>
      </w:r>
      <w:r>
        <w:rPr>
          <w:rFonts w:ascii="宋体" w:hAnsi="宋体" w:cs="宋体" w:eastAsia="宋体" w:hint="default"/>
          <w:spacing w:val="-214"/>
          <w:w w:val="8"/>
        </w:rPr>
        <w:t>按</w:t>
      </w:r>
      <w:r>
        <w:rPr>
          <w:rFonts w:ascii="宋体" w:hAnsi="宋体" w:cs="宋体" w:eastAsia="宋体" w:hint="default"/>
          <w:spacing w:val="-209"/>
          <w:w w:val="8"/>
        </w:rPr>
        <w:t>按</w:t>
      </w:r>
      <w:r>
        <w:rPr>
          <w:rFonts w:ascii="宋体" w:hAnsi="宋体" w:cs="宋体" w:eastAsia="宋体" w:hint="default"/>
          <w:spacing w:val="-214"/>
          <w:w w:val="8"/>
        </w:rPr>
        <w:t>按</w:t>
      </w:r>
      <w:r>
        <w:rPr>
          <w:rFonts w:ascii="宋体" w:hAnsi="宋体" w:cs="宋体" w:eastAsia="宋体" w:hint="default"/>
          <w:spacing w:val="-116"/>
          <w:w w:val="8"/>
        </w:rPr>
        <w:t>按</w:t>
      </w:r>
      <w:r>
        <w:rPr>
          <w:rFonts w:ascii="宋体" w:hAnsi="宋体" w:cs="宋体" w:eastAsia="宋体" w:hint="default"/>
          <w:spacing w:val="-214"/>
          <w:w w:val="8"/>
          <w:position w:val="61"/>
        </w:rPr>
        <w:t>他</w:t>
      </w:r>
      <w:r>
        <w:rPr>
          <w:rFonts w:ascii="宋体" w:hAnsi="宋体" w:cs="宋体" w:eastAsia="宋体" w:hint="default"/>
          <w:spacing w:val="-209"/>
          <w:w w:val="8"/>
          <w:position w:val="62"/>
        </w:rPr>
        <w:t>他</w:t>
      </w:r>
      <w:r>
        <w:rPr>
          <w:rFonts w:ascii="宋体" w:hAnsi="宋体" w:cs="宋体" w:eastAsia="宋体" w:hint="default"/>
          <w:spacing w:val="-214"/>
          <w:w w:val="8"/>
          <w:position w:val="62"/>
        </w:rPr>
        <w:t>他</w:t>
      </w:r>
      <w:r>
        <w:rPr>
          <w:rFonts w:ascii="宋体" w:hAnsi="宋体" w:cs="宋体" w:eastAsia="宋体" w:hint="default"/>
          <w:spacing w:val="-111"/>
          <w:w w:val="8"/>
          <w:position w:val="61"/>
        </w:rPr>
        <w:t>他</w:t>
      </w:r>
      <w:r>
        <w:rPr>
          <w:rFonts w:ascii="宋体" w:hAnsi="宋体" w:cs="宋体" w:eastAsia="宋体" w:hint="default"/>
          <w:spacing w:val="-214"/>
          <w:w w:val="8"/>
        </w:rPr>
        <w:t>款</w:t>
      </w:r>
      <w:r>
        <w:rPr>
          <w:rFonts w:ascii="宋体" w:hAnsi="宋体" w:cs="宋体" w:eastAsia="宋体" w:hint="default"/>
          <w:spacing w:val="-209"/>
          <w:w w:val="8"/>
        </w:rPr>
        <w:t>款</w:t>
      </w:r>
      <w:r>
        <w:rPr>
          <w:rFonts w:ascii="宋体" w:hAnsi="宋体" w:cs="宋体" w:eastAsia="宋体" w:hint="default"/>
          <w:spacing w:val="-214"/>
          <w:w w:val="8"/>
        </w:rPr>
        <w:t>款</w:t>
      </w:r>
      <w:r>
        <w:rPr>
          <w:rFonts w:ascii="宋体" w:hAnsi="宋体" w:cs="宋体" w:eastAsia="宋体" w:hint="default"/>
          <w:spacing w:val="-116"/>
          <w:w w:val="8"/>
        </w:rPr>
        <w:t>款</w:t>
      </w:r>
      <w:r>
        <w:rPr>
          <w:rFonts w:ascii="宋体" w:hAnsi="宋体" w:cs="宋体" w:eastAsia="宋体" w:hint="default"/>
          <w:spacing w:val="-214"/>
          <w:w w:val="8"/>
          <w:position w:val="61"/>
        </w:rPr>
        <w:t>应</w:t>
      </w:r>
      <w:r>
        <w:rPr>
          <w:rFonts w:ascii="宋体" w:hAnsi="宋体" w:cs="宋体" w:eastAsia="宋体" w:hint="default"/>
          <w:spacing w:val="-209"/>
          <w:w w:val="8"/>
          <w:position w:val="62"/>
        </w:rPr>
        <w:t>应</w:t>
      </w:r>
      <w:r>
        <w:rPr>
          <w:rFonts w:ascii="宋体" w:hAnsi="宋体" w:cs="宋体" w:eastAsia="宋体" w:hint="default"/>
          <w:spacing w:val="-214"/>
          <w:w w:val="8"/>
          <w:position w:val="62"/>
        </w:rPr>
        <w:t>应</w:t>
      </w:r>
      <w:r>
        <w:rPr>
          <w:rFonts w:ascii="宋体" w:hAnsi="宋体" w:cs="宋体" w:eastAsia="宋体" w:hint="default"/>
          <w:spacing w:val="-111"/>
          <w:w w:val="8"/>
          <w:position w:val="61"/>
        </w:rPr>
        <w:t>应</w:t>
      </w:r>
      <w:r>
        <w:rPr>
          <w:rFonts w:ascii="宋体" w:hAnsi="宋体" w:cs="宋体" w:eastAsia="宋体" w:hint="default"/>
          <w:spacing w:val="-214"/>
          <w:w w:val="8"/>
        </w:rPr>
        <w:t>项</w:t>
      </w:r>
      <w:r>
        <w:rPr>
          <w:rFonts w:ascii="宋体" w:hAnsi="宋体" w:cs="宋体" w:eastAsia="宋体" w:hint="default"/>
          <w:spacing w:val="-209"/>
          <w:w w:val="8"/>
        </w:rPr>
        <w:t>项</w:t>
      </w:r>
      <w:r>
        <w:rPr>
          <w:rFonts w:ascii="宋体" w:hAnsi="宋体" w:cs="宋体" w:eastAsia="宋体" w:hint="default"/>
          <w:spacing w:val="-214"/>
          <w:w w:val="8"/>
        </w:rPr>
        <w:t>项</w:t>
      </w:r>
      <w:r>
        <w:rPr>
          <w:rFonts w:ascii="宋体" w:hAnsi="宋体" w:cs="宋体" w:eastAsia="宋体" w:hint="default"/>
          <w:spacing w:val="-116"/>
          <w:w w:val="8"/>
        </w:rPr>
        <w:t>项</w:t>
      </w:r>
      <w:r>
        <w:rPr>
          <w:rFonts w:ascii="宋体" w:hAnsi="宋体" w:cs="宋体" w:eastAsia="宋体" w:hint="default"/>
          <w:spacing w:val="-106"/>
          <w:w w:val="8"/>
          <w:position w:val="62"/>
        </w:rPr>
        <w:t>付</w:t>
      </w:r>
      <w:r>
        <w:rPr>
          <w:rFonts w:ascii="宋体" w:hAnsi="宋体" w:cs="宋体" w:eastAsia="宋体" w:hint="default"/>
          <w:spacing w:val="-214"/>
          <w:w w:val="8"/>
        </w:rPr>
        <w:t>性</w:t>
      </w:r>
      <w:r>
        <w:rPr>
          <w:rFonts w:ascii="宋体" w:hAnsi="宋体" w:cs="宋体" w:eastAsia="宋体" w:hint="default"/>
          <w:spacing w:val="-209"/>
          <w:w w:val="8"/>
        </w:rPr>
        <w:t>性</w:t>
      </w:r>
      <w:r>
        <w:rPr>
          <w:rFonts w:ascii="宋体" w:hAnsi="宋体" w:cs="宋体" w:eastAsia="宋体" w:hint="default"/>
          <w:spacing w:val="-214"/>
          <w:w w:val="8"/>
        </w:rPr>
        <w:t>性</w:t>
      </w:r>
      <w:r>
        <w:rPr>
          <w:rFonts w:ascii="宋体" w:hAnsi="宋体" w:cs="宋体" w:eastAsia="宋体" w:hint="default"/>
          <w:spacing w:val="-116"/>
          <w:w w:val="8"/>
        </w:rPr>
        <w:t>性</w:t>
      </w:r>
      <w:r>
        <w:rPr>
          <w:rFonts w:ascii="宋体" w:hAnsi="宋体" w:cs="宋体" w:eastAsia="宋体" w:hint="default"/>
          <w:spacing w:val="-214"/>
          <w:w w:val="8"/>
          <w:position w:val="61"/>
        </w:rPr>
        <w:t>款</w:t>
      </w:r>
      <w:r>
        <w:rPr>
          <w:rFonts w:ascii="宋体" w:hAnsi="宋体" w:cs="宋体" w:eastAsia="宋体" w:hint="default"/>
          <w:spacing w:val="-209"/>
          <w:w w:val="8"/>
          <w:position w:val="62"/>
        </w:rPr>
        <w:t>款</w:t>
      </w:r>
      <w:r>
        <w:rPr>
          <w:rFonts w:ascii="宋体" w:hAnsi="宋体" w:cs="宋体" w:eastAsia="宋体" w:hint="default"/>
          <w:spacing w:val="-214"/>
          <w:w w:val="8"/>
          <w:position w:val="61"/>
        </w:rPr>
        <w:t>款</w:t>
      </w:r>
      <w:r>
        <w:rPr>
          <w:rFonts w:ascii="宋体" w:hAnsi="宋体" w:cs="宋体" w:eastAsia="宋体" w:hint="default"/>
          <w:spacing w:val="-111"/>
          <w:w w:val="8"/>
          <w:position w:val="62"/>
        </w:rPr>
        <w:t>款</w:t>
      </w:r>
      <w:r>
        <w:rPr>
          <w:rFonts w:ascii="宋体" w:hAnsi="宋体" w:cs="宋体" w:eastAsia="宋体" w:hint="default"/>
          <w:spacing w:val="-3"/>
          <w:w w:val="8"/>
        </w:rPr>
        <w:t>质</w:t>
      </w:r>
      <w:r>
        <w:rPr>
          <w:rFonts w:ascii="宋体" w:hAnsi="宋体" w:cs="宋体" w:eastAsia="宋体" w:hint="default"/>
          <w:spacing w:val="-5"/>
          <w:w w:val="8"/>
        </w:rPr>
        <w:t>列</w:t>
      </w:r>
      <w:r>
        <w:rPr>
          <w:rFonts w:ascii="宋体" w:hAnsi="宋体" w:cs="宋体" w:eastAsia="宋体" w:hint="default"/>
          <w:spacing w:val="-3"/>
          <w:w w:val="8"/>
        </w:rPr>
        <w:t>示</w:t>
      </w:r>
      <w:r>
        <w:rPr>
          <w:rFonts w:ascii="宋体" w:hAnsi="宋体" w:cs="宋体" w:eastAsia="宋体" w:hint="default"/>
          <w:spacing w:val="-214"/>
          <w:w w:val="8"/>
        </w:rPr>
        <w:t>其</w:t>
      </w:r>
      <w:r>
        <w:rPr>
          <w:rFonts w:ascii="宋体" w:hAnsi="宋体" w:cs="宋体" w:eastAsia="宋体" w:hint="default"/>
          <w:spacing w:val="-209"/>
          <w:w w:val="8"/>
        </w:rPr>
        <w:t>其</w:t>
      </w:r>
      <w:r>
        <w:rPr>
          <w:rFonts w:ascii="宋体" w:hAnsi="宋体" w:cs="宋体" w:eastAsia="宋体" w:hint="default"/>
          <w:spacing w:val="-214"/>
          <w:w w:val="8"/>
        </w:rPr>
        <w:t>其</w:t>
      </w:r>
      <w:r>
        <w:rPr>
          <w:rFonts w:ascii="宋体" w:hAnsi="宋体" w:cs="宋体" w:eastAsia="宋体" w:hint="default"/>
          <w:spacing w:val="-8"/>
          <w:w w:val="8"/>
        </w:rPr>
        <w:t>其</w:t>
      </w:r>
      <w:r>
        <w:rPr>
          <w:rFonts w:ascii="宋体" w:hAnsi="宋体" w:cs="宋体" w:eastAsia="宋体" w:hint="default"/>
          <w:spacing w:val="-214"/>
          <w:w w:val="8"/>
        </w:rPr>
        <w:t>他</w:t>
      </w:r>
      <w:r>
        <w:rPr>
          <w:rFonts w:ascii="宋体" w:hAnsi="宋体" w:cs="宋体" w:eastAsia="宋体" w:hint="default"/>
          <w:spacing w:val="-209"/>
          <w:w w:val="8"/>
        </w:rPr>
        <w:t>他</w:t>
      </w:r>
      <w:r>
        <w:rPr>
          <w:rFonts w:ascii="宋体" w:hAnsi="宋体" w:cs="宋体" w:eastAsia="宋体" w:hint="default"/>
          <w:spacing w:val="-214"/>
          <w:w w:val="8"/>
        </w:rPr>
        <w:t>他</w:t>
      </w:r>
      <w:r>
        <w:rPr>
          <w:rFonts w:ascii="宋体" w:hAnsi="宋体" w:cs="宋体" w:eastAsia="宋体" w:hint="default"/>
          <w:spacing w:val="-94"/>
          <w:w w:val="8"/>
        </w:rPr>
        <w:t>他</w:t>
      </w:r>
      <w:r>
        <w:rPr>
          <w:rFonts w:ascii="Times New Roman" w:hAnsi="Times New Roman" w:cs="Times New Roman" w:eastAsia="Times New Roman" w:hint="default"/>
          <w:spacing w:val="-6"/>
          <w:w w:val="99"/>
          <w:position w:val="156"/>
          <w:sz w:val="18"/>
          <w:szCs w:val="18"/>
        </w:rPr>
        <w:t>2</w:t>
      </w:r>
      <w:r>
        <w:rPr>
          <w:rFonts w:ascii="宋体" w:hAnsi="宋体" w:cs="宋体" w:eastAsia="宋体" w:hint="default"/>
          <w:spacing w:val="-214"/>
          <w:w w:val="8"/>
        </w:rPr>
        <w:t>应</w:t>
      </w:r>
      <w:r>
        <w:rPr>
          <w:rFonts w:ascii="宋体" w:hAnsi="宋体" w:cs="宋体" w:eastAsia="宋体" w:hint="default"/>
          <w:spacing w:val="-209"/>
          <w:w w:val="8"/>
        </w:rPr>
        <w:t>应</w:t>
      </w:r>
      <w:r>
        <w:rPr>
          <w:rFonts w:ascii="宋体" w:hAnsi="宋体" w:cs="宋体" w:eastAsia="宋体" w:hint="default"/>
          <w:spacing w:val="-214"/>
          <w:w w:val="8"/>
        </w:rPr>
        <w:t>应</w:t>
      </w:r>
      <w:r>
        <w:rPr>
          <w:rFonts w:ascii="宋体" w:hAnsi="宋体" w:cs="宋体" w:eastAsia="宋体" w:hint="default"/>
          <w:spacing w:val="-212"/>
          <w:w w:val="8"/>
        </w:rPr>
        <w:t>应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156"/>
          <w:sz w:val="18"/>
          <w:szCs w:val="18"/>
        </w:rPr>
        <w:t>65</w:t>
      </w:r>
      <w:r>
        <w:rPr>
          <w:rFonts w:ascii="Times New Roman" w:hAnsi="Times New Roman" w:cs="Times New Roman" w:eastAsia="Times New Roman" w:hint="default"/>
          <w:spacing w:val="-69"/>
          <w:w w:val="99"/>
          <w:position w:val="156"/>
          <w:sz w:val="18"/>
          <w:szCs w:val="18"/>
        </w:rPr>
        <w:t>7</w:t>
      </w:r>
      <w:r>
        <w:rPr>
          <w:rFonts w:ascii="宋体" w:hAnsi="宋体" w:cs="宋体" w:eastAsia="宋体" w:hint="default"/>
          <w:spacing w:val="-147"/>
          <w:w w:val="8"/>
        </w:rPr>
        <w:t>付</w:t>
      </w:r>
      <w:r>
        <w:rPr>
          <w:rFonts w:ascii="Times New Roman" w:hAnsi="Times New Roman" w:cs="Times New Roman" w:eastAsia="Times New Roman" w:hint="default"/>
          <w:w w:val="99"/>
          <w:position w:val="156"/>
          <w:sz w:val="18"/>
          <w:szCs w:val="18"/>
        </w:rPr>
        <w:t>.</w:t>
      </w:r>
      <w:r>
        <w:rPr>
          <w:rFonts w:ascii="Times New Roman" w:hAnsi="Times New Roman" w:cs="Times New Roman" w:eastAsia="Times New Roman" w:hint="default"/>
          <w:spacing w:val="-2"/>
          <w:w w:val="99"/>
          <w:position w:val="156"/>
          <w:sz w:val="18"/>
          <w:szCs w:val="18"/>
        </w:rPr>
        <w:t>7</w:t>
      </w:r>
      <w:r>
        <w:rPr>
          <w:rFonts w:ascii="Times New Roman" w:hAnsi="Times New Roman" w:cs="Times New Roman" w:eastAsia="Times New Roman" w:hint="default"/>
          <w:spacing w:val="-81"/>
          <w:w w:val="99"/>
          <w:position w:val="156"/>
          <w:sz w:val="18"/>
          <w:szCs w:val="18"/>
        </w:rPr>
        <w:t>7</w:t>
      </w:r>
      <w:r>
        <w:rPr>
          <w:rFonts w:ascii="宋体" w:hAnsi="宋体" w:cs="宋体" w:eastAsia="宋体" w:hint="default"/>
          <w:spacing w:val="-214"/>
          <w:w w:val="8"/>
        </w:rPr>
        <w:t>款</w:t>
      </w:r>
      <w:r>
        <w:rPr>
          <w:rFonts w:ascii="宋体" w:hAnsi="宋体" w:cs="宋体" w:eastAsia="宋体" w:hint="default"/>
          <w:spacing w:val="-209"/>
          <w:w w:val="8"/>
        </w:rPr>
        <w:t>款</w:t>
      </w:r>
      <w:r>
        <w:rPr>
          <w:rFonts w:ascii="宋体" w:hAnsi="宋体" w:cs="宋体" w:eastAsia="宋体" w:hint="default"/>
          <w:spacing w:val="-214"/>
          <w:w w:val="8"/>
        </w:rPr>
        <w:t>款</w:t>
      </w:r>
      <w:r>
        <w:rPr>
          <w:rFonts w:ascii="宋体" w:hAnsi="宋体" w:cs="宋体" w:eastAsia="宋体" w:hint="default"/>
          <w:spacing w:val="-137"/>
          <w:w w:val="8"/>
        </w:rPr>
        <w:t>款</w:t>
      </w:r>
      <w:r>
        <w:rPr>
          <w:rFonts w:ascii="Times New Roman" w:hAnsi="Times New Roman" w:cs="Times New Roman" w:eastAsia="Times New Roman" w:hint="default"/>
          <w:w w:val="99"/>
          <w:position w:val="156"/>
          <w:sz w:val="18"/>
          <w:szCs w:val="18"/>
        </w:rPr>
        <w:t>%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tabs>
          <w:tab w:pos="1047" w:val="left" w:leader="none"/>
        </w:tabs>
        <w:spacing w:line="758" w:lineRule="exact" w:before="0"/>
        <w:ind w:left="152" w:right="0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/>
        <w:br w:type="column"/>
      </w:r>
      <w:r>
        <w:rPr>
          <w:rFonts w:ascii="Times New Roman" w:hAnsi="Times New Roman" w:cs="Times New Roman" w:eastAsia="Times New Roman" w:hint="default"/>
          <w:w w:val="99"/>
          <w:position w:val="215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position w:val="215"/>
          <w:sz w:val="18"/>
          <w:szCs w:val="18"/>
        </w:rPr>
        <w:tab/>
      </w:r>
      <w:r>
        <w:rPr>
          <w:rFonts w:ascii="宋体" w:hAnsi="宋体" w:cs="宋体" w:eastAsia="宋体" w:hint="default"/>
          <w:w w:val="7"/>
          <w:sz w:val="240"/>
          <w:szCs w:val="240"/>
        </w:rPr>
        <w:t>单位</w:t>
      </w:r>
      <w:r>
        <w:rPr>
          <w:rFonts w:ascii="宋体" w:hAnsi="宋体" w:cs="宋体" w:eastAsia="宋体" w:hint="default"/>
          <w:spacing w:val="91"/>
          <w:w w:val="7"/>
          <w:sz w:val="240"/>
          <w:szCs w:val="240"/>
        </w:rPr>
        <w:t>：</w:t>
      </w:r>
      <w:r>
        <w:rPr>
          <w:rFonts w:ascii="宋体" w:hAnsi="宋体" w:cs="宋体" w:eastAsia="宋体" w:hint="default"/>
          <w:w w:val="7"/>
          <w:sz w:val="240"/>
          <w:szCs w:val="240"/>
        </w:rPr>
        <w:t>元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spacing w:after="0" w:line="758" w:lineRule="exact"/>
        <w:jc w:val="left"/>
        <w:rPr>
          <w:rFonts w:ascii="宋体" w:hAnsi="宋体" w:cs="宋体" w:eastAsia="宋体" w:hint="default"/>
          <w:sz w:val="240"/>
          <w:szCs w:val="240"/>
        </w:rPr>
        <w:sectPr>
          <w:type w:val="continuous"/>
          <w:pgSz w:w="11900" w:h="16840"/>
          <w:pgMar w:top="680" w:bottom="1180" w:left="980" w:right="980"/>
          <w:cols w:num="2" w:equalWidth="0">
            <w:col w:w="3231" w:space="4701"/>
            <w:col w:w="2008"/>
          </w:cols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3"/>
        <w:rPr>
          <w:rFonts w:ascii="宋体" w:hAnsi="宋体" w:cs="宋体" w:eastAsia="宋体" w:hint="default"/>
          <w:sz w:val="24"/>
          <w:szCs w:val="24"/>
        </w:rPr>
      </w:pPr>
    </w:p>
    <w:p>
      <w:pPr>
        <w:spacing w:before="0"/>
        <w:ind w:left="152" w:right="-15" w:firstLine="0"/>
        <w:jc w:val="left"/>
        <w:rPr>
          <w:rFonts w:ascii="Times New Roman" w:hAnsi="Times New Roman" w:cs="Times New Roman" w:eastAsia="Times New Roman" w:hint="default"/>
          <w:sz w:val="21"/>
          <w:szCs w:val="21"/>
        </w:rPr>
      </w:pPr>
      <w:r>
        <w:rPr/>
        <w:pict>
          <v:shape style="position:absolute;margin-left:58.079975pt;margin-top:-9.396965pt;width:67.350pt;height:214.1pt;mso-position-horizontal-relative:page;mso-position-vertical-relative:paragraph;z-index:-955168" type="#_x0000_t202" filled="false" stroked="false">
            <v:textbox inset="0,0,0,0">
              <w:txbxContent>
                <w:p>
                  <w:pPr>
                    <w:pStyle w:val="BodyText"/>
                    <w:spacing w:line="4282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代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9"/>
                    </w:rPr>
                    <w:t>其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9"/>
                    </w:rPr>
                    <w:t>押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9"/>
                    </w:rPr>
                    <w:t>他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收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9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及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代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保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付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款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9"/>
                    </w:rPr>
                    <w:t>证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项</w:t>
                  </w:r>
                  <w:r>
                    <w:rPr>
                      <w:rFonts w:ascii="宋体" w:hAnsi="宋体" w:cs="宋体" w:eastAsia="宋体" w:hint="default"/>
                      <w:spacing w:val="52"/>
                      <w:w w:val="7"/>
                      <w:position w:val="-39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w w:val="8"/>
                      <w:position w:val="-187"/>
                    </w:rPr>
                    <w:t>过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b/>
          <w:sz w:val="21"/>
        </w:rPr>
        <w:t>25</w:t>
      </w:r>
      <w:r>
        <w:rPr>
          <w:rFonts w:ascii="Times New Roman"/>
          <w:sz w:val="21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b/>
          <w:bCs/>
          <w:sz w:val="20"/>
          <w:szCs w:val="20"/>
        </w:rPr>
      </w:pPr>
    </w:p>
    <w:p>
      <w:pPr>
        <w:spacing w:line="122" w:lineRule="exact" w:before="140"/>
        <w:ind w:left="366" w:right="-15" w:firstLine="0"/>
        <w:jc w:val="left"/>
        <w:rPr>
          <w:rFonts w:ascii="Times New Roman" w:hAnsi="Times New Roman" w:cs="Times New Roman" w:eastAsia="Times New Roman" w:hint="default"/>
          <w:sz w:val="21"/>
          <w:szCs w:val="21"/>
        </w:rPr>
      </w:pPr>
      <w:r>
        <w:rPr>
          <w:rFonts w:ascii="Times New Roman"/>
          <w:b/>
          <w:w w:val="100"/>
          <w:sz w:val="21"/>
        </w:rPr>
        <w:t>1</w:t>
      </w:r>
      <w:r>
        <w:rPr>
          <w:rFonts w:ascii="Times New Roman"/>
          <w:w w:val="100"/>
          <w:sz w:val="21"/>
        </w:rPr>
      </w:r>
    </w:p>
    <w:p>
      <w:pPr>
        <w:pStyle w:val="BodyText"/>
        <w:spacing w:line="2363" w:lineRule="exact"/>
        <w:ind w:left="152" w:right="-1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14"/>
          <w:w w:val="8"/>
        </w:rPr>
        <w:t>（</w:t>
      </w:r>
      <w:r>
        <w:rPr>
          <w:rFonts w:ascii="宋体" w:hAnsi="宋体" w:cs="宋体" w:eastAsia="宋体" w:hint="default"/>
          <w:spacing w:val="-209"/>
          <w:w w:val="8"/>
        </w:rPr>
        <w:t>（</w:t>
      </w:r>
      <w:r>
        <w:rPr>
          <w:rFonts w:ascii="宋体" w:hAnsi="宋体" w:cs="宋体" w:eastAsia="宋体" w:hint="default"/>
          <w:spacing w:val="-214"/>
          <w:w w:val="8"/>
        </w:rPr>
        <w:t>（</w:t>
      </w:r>
      <w:r>
        <w:rPr>
          <w:rFonts w:ascii="宋体" w:hAnsi="宋体" w:cs="宋体" w:eastAsia="宋体" w:hint="default"/>
          <w:spacing w:val="-190"/>
          <w:w w:val="8"/>
        </w:rPr>
        <w:t>（</w:t>
      </w:r>
      <w:r>
        <w:rPr>
          <w:rFonts w:ascii="宋体" w:hAnsi="宋体" w:cs="宋体" w:eastAsia="宋体" w:hint="default"/>
          <w:w w:val="7"/>
          <w:position w:val="68"/>
        </w:rPr>
        <w:t>合</w:t>
      </w:r>
      <w:r>
        <w:rPr>
          <w:rFonts w:ascii="宋体" w:hAnsi="宋体" w:cs="宋体" w:eastAsia="宋体" w:hint="default"/>
          <w:spacing w:val="-72"/>
          <w:w w:val="7"/>
          <w:position w:val="68"/>
        </w:rPr>
        <w:t>计</w:t>
      </w:r>
      <w:r>
        <w:rPr>
          <w:rFonts w:ascii="宋体" w:hAnsi="宋体" w:cs="宋体" w:eastAsia="宋体" w:hint="default"/>
          <w:spacing w:val="-214"/>
          <w:w w:val="8"/>
        </w:rPr>
        <w:t>）</w:t>
      </w:r>
      <w:r>
        <w:rPr>
          <w:rFonts w:ascii="宋体" w:hAnsi="宋体" w:cs="宋体" w:eastAsia="宋体" w:hint="default"/>
          <w:spacing w:val="-209"/>
          <w:w w:val="8"/>
        </w:rPr>
        <w:t>）</w:t>
      </w:r>
      <w:r>
        <w:rPr>
          <w:rFonts w:ascii="宋体" w:hAnsi="宋体" w:cs="宋体" w:eastAsia="宋体" w:hint="default"/>
          <w:spacing w:val="-214"/>
          <w:w w:val="8"/>
        </w:rPr>
        <w:t>）</w:t>
      </w:r>
      <w:r>
        <w:rPr>
          <w:rFonts w:ascii="宋体" w:hAnsi="宋体" w:cs="宋体" w:eastAsia="宋体" w:hint="default"/>
          <w:spacing w:val="-8"/>
          <w:w w:val="8"/>
        </w:rPr>
        <w:t>）</w:t>
      </w:r>
      <w:r>
        <w:rPr>
          <w:rFonts w:ascii="宋体" w:hAnsi="宋体" w:cs="宋体" w:eastAsia="宋体" w:hint="default"/>
          <w:spacing w:val="-214"/>
          <w:w w:val="8"/>
        </w:rPr>
        <w:t>账</w:t>
      </w:r>
      <w:r>
        <w:rPr>
          <w:rFonts w:ascii="宋体" w:hAnsi="宋体" w:cs="宋体" w:eastAsia="宋体" w:hint="default"/>
          <w:spacing w:val="-209"/>
          <w:w w:val="8"/>
        </w:rPr>
        <w:t>账</w:t>
      </w:r>
      <w:r>
        <w:rPr>
          <w:rFonts w:ascii="宋体" w:hAnsi="宋体" w:cs="宋体" w:eastAsia="宋体" w:hint="default"/>
          <w:spacing w:val="-214"/>
          <w:w w:val="8"/>
        </w:rPr>
        <w:t>账</w:t>
      </w:r>
      <w:r>
        <w:rPr>
          <w:rFonts w:ascii="宋体" w:hAnsi="宋体" w:cs="宋体" w:eastAsia="宋体" w:hint="default"/>
          <w:spacing w:val="-8"/>
          <w:w w:val="8"/>
        </w:rPr>
        <w:t>账</w:t>
      </w:r>
      <w:r>
        <w:rPr>
          <w:rFonts w:ascii="宋体" w:hAnsi="宋体" w:cs="宋体" w:eastAsia="宋体" w:hint="default"/>
          <w:spacing w:val="-3"/>
          <w:w w:val="8"/>
        </w:rPr>
        <w:t>龄</w:t>
      </w:r>
      <w:r>
        <w:rPr>
          <w:rFonts w:ascii="宋体" w:hAnsi="宋体" w:cs="宋体" w:eastAsia="宋体" w:hint="default"/>
          <w:w w:val="8"/>
        </w:rPr>
        <w:t>超</w:t>
      </w:r>
      <w:r>
        <w:rPr>
          <w:rFonts w:ascii="宋体" w:hAnsi="宋体" w:cs="宋体" w:eastAsia="宋体" w:hint="default"/>
        </w:rPr>
      </w:r>
    </w:p>
    <w:p>
      <w:pPr>
        <w:pStyle w:val="BodyText"/>
        <w:tabs>
          <w:tab w:pos="3007" w:val="left" w:leader="none"/>
          <w:tab w:pos="6197" w:val="left" w:leader="none"/>
        </w:tabs>
        <w:spacing w:line="2311" w:lineRule="exact"/>
        <w:ind w:left="-2" w:right="0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项目</w:t>
        <w:tab/>
        <w:t>期末</w:t>
      </w:r>
      <w:r>
        <w:rPr>
          <w:rFonts w:ascii="宋体" w:hAnsi="宋体" w:cs="宋体" w:eastAsia="宋体" w:hint="default"/>
          <w:w w:val="5"/>
        </w:rPr>
        <w:t>余</w:t>
      </w:r>
      <w:r>
        <w:rPr>
          <w:rFonts w:ascii="宋体" w:hAnsi="宋体" w:cs="宋体" w:eastAsia="宋体" w:hint="default"/>
          <w:w w:val="5"/>
        </w:rPr>
        <w:t>额</w:t>
        <w:tab/>
      </w:r>
      <w:r>
        <w:rPr>
          <w:rFonts w:ascii="宋体" w:hAnsi="宋体" w:cs="宋体" w:eastAsia="宋体" w:hint="default"/>
          <w:w w:val="15"/>
        </w:rPr>
        <w:t>期</w:t>
      </w:r>
      <w:r>
        <w:rPr>
          <w:rFonts w:ascii="宋体" w:hAnsi="宋体" w:cs="宋体" w:eastAsia="宋体" w:hint="default"/>
          <w:w w:val="15"/>
        </w:rPr>
        <w:t>初余</w:t>
      </w:r>
      <w:r>
        <w:rPr>
          <w:rFonts w:ascii="宋体" w:hAnsi="宋体" w:cs="宋体" w:eastAsia="宋体" w:hint="default"/>
          <w:w w:val="15"/>
        </w:rPr>
        <w:t>额</w:t>
      </w:r>
      <w:r>
        <w:rPr>
          <w:rFonts w:ascii="宋体" w:hAnsi="宋体" w:cs="宋体" w:eastAsia="宋体" w:hint="default"/>
        </w:rPr>
      </w:r>
    </w:p>
    <w:p>
      <w:pPr>
        <w:pStyle w:val="BodyText"/>
        <w:tabs>
          <w:tab w:pos="5748" w:val="left" w:leader="none"/>
        </w:tabs>
        <w:spacing w:line="1376" w:lineRule="exact"/>
        <w:ind w:left="-2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6.399998pt;margin-top:-8.979895pt;width:479.2pt;height:100.95pt;mso-position-horizontal-relative:page;mso-position-vertical-relative:paragraph;z-index:280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187"/>
                    <w:gridCol w:w="3192"/>
                    <w:gridCol w:w="3190"/>
                  </w:tblGrid>
                  <w:tr>
                    <w:trPr>
                      <w:trHeight w:val="401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6,966,689.51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4,301,212.56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4,028,319.75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2,867,474.90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543,209.75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526,306.18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11,538,219.01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7,694,993.64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2"/>
          <w:w w:val="7"/>
          <w:position w:val="-99"/>
        </w:rPr>
        <w:t>项</w:t>
      </w:r>
      <w:r>
        <w:rPr>
          <w:rFonts w:ascii="宋体" w:hAnsi="宋体" w:cs="宋体" w:eastAsia="宋体" w:hint="default"/>
          <w:spacing w:val="-209"/>
          <w:w w:val="8"/>
        </w:rPr>
        <w:t>年</w:t>
      </w:r>
      <w:r>
        <w:rPr>
          <w:rFonts w:ascii="宋体" w:hAnsi="宋体" w:cs="宋体" w:eastAsia="宋体" w:hint="default"/>
          <w:spacing w:val="-214"/>
          <w:w w:val="8"/>
        </w:rPr>
        <w:t>年</w:t>
      </w:r>
      <w:r>
        <w:rPr>
          <w:rFonts w:ascii="宋体" w:hAnsi="宋体" w:cs="宋体" w:eastAsia="宋体" w:hint="default"/>
          <w:spacing w:val="-207"/>
          <w:w w:val="8"/>
        </w:rPr>
        <w:t>年</w:t>
      </w:r>
      <w:r>
        <w:rPr>
          <w:rFonts w:ascii="宋体" w:hAnsi="宋体" w:cs="宋体" w:eastAsia="宋体" w:hint="default"/>
          <w:spacing w:val="19"/>
          <w:w w:val="7"/>
          <w:position w:val="-99"/>
        </w:rPr>
        <w:t>目</w:t>
      </w:r>
      <w:r>
        <w:rPr>
          <w:rFonts w:ascii="宋体" w:hAnsi="宋体" w:cs="宋体" w:eastAsia="宋体" w:hint="default"/>
          <w:spacing w:val="-214"/>
          <w:w w:val="8"/>
        </w:rPr>
        <w:t>的</w:t>
      </w:r>
      <w:r>
        <w:rPr>
          <w:rFonts w:ascii="宋体" w:hAnsi="宋体" w:cs="宋体" w:eastAsia="宋体" w:hint="default"/>
          <w:spacing w:val="-209"/>
          <w:w w:val="8"/>
        </w:rPr>
        <w:t>的</w:t>
      </w:r>
      <w:r>
        <w:rPr>
          <w:rFonts w:ascii="宋体" w:hAnsi="宋体" w:cs="宋体" w:eastAsia="宋体" w:hint="default"/>
          <w:spacing w:val="-214"/>
          <w:w w:val="8"/>
        </w:rPr>
        <w:t>的</w:t>
      </w:r>
      <w:r>
        <w:rPr>
          <w:rFonts w:ascii="宋体" w:hAnsi="宋体" w:cs="宋体" w:eastAsia="宋体" w:hint="default"/>
          <w:spacing w:val="-8"/>
          <w:w w:val="8"/>
        </w:rPr>
        <w:t>的</w:t>
      </w:r>
      <w:r>
        <w:rPr>
          <w:rFonts w:ascii="宋体" w:hAnsi="宋体" w:cs="宋体" w:eastAsia="宋体" w:hint="default"/>
          <w:spacing w:val="-214"/>
          <w:w w:val="8"/>
        </w:rPr>
        <w:t>重</w:t>
      </w:r>
      <w:r>
        <w:rPr>
          <w:rFonts w:ascii="宋体" w:hAnsi="宋体" w:cs="宋体" w:eastAsia="宋体" w:hint="default"/>
          <w:spacing w:val="-209"/>
          <w:w w:val="8"/>
        </w:rPr>
        <w:t>重</w:t>
      </w:r>
      <w:r>
        <w:rPr>
          <w:rFonts w:ascii="宋体" w:hAnsi="宋体" w:cs="宋体" w:eastAsia="宋体" w:hint="default"/>
          <w:spacing w:val="-214"/>
          <w:w w:val="8"/>
        </w:rPr>
        <w:t>重</w:t>
      </w:r>
      <w:r>
        <w:rPr>
          <w:rFonts w:ascii="宋体" w:hAnsi="宋体" w:cs="宋体" w:eastAsia="宋体" w:hint="default"/>
          <w:spacing w:val="-8"/>
          <w:w w:val="8"/>
        </w:rPr>
        <w:t>重</w:t>
      </w:r>
      <w:r>
        <w:rPr>
          <w:rFonts w:ascii="宋体" w:hAnsi="宋体" w:cs="宋体" w:eastAsia="宋体" w:hint="default"/>
          <w:spacing w:val="-214"/>
          <w:w w:val="8"/>
        </w:rPr>
        <w:t>要</w:t>
      </w:r>
      <w:r>
        <w:rPr>
          <w:rFonts w:ascii="宋体" w:hAnsi="宋体" w:cs="宋体" w:eastAsia="宋体" w:hint="default"/>
          <w:spacing w:val="-209"/>
          <w:w w:val="8"/>
        </w:rPr>
        <w:t>要</w:t>
      </w:r>
      <w:r>
        <w:rPr>
          <w:rFonts w:ascii="宋体" w:hAnsi="宋体" w:cs="宋体" w:eastAsia="宋体" w:hint="default"/>
          <w:spacing w:val="-214"/>
          <w:w w:val="8"/>
        </w:rPr>
        <w:t>要</w:t>
      </w:r>
      <w:r>
        <w:rPr>
          <w:rFonts w:ascii="宋体" w:hAnsi="宋体" w:cs="宋体" w:eastAsia="宋体" w:hint="default"/>
          <w:spacing w:val="-10"/>
          <w:w w:val="8"/>
        </w:rPr>
        <w:t>要</w:t>
      </w:r>
      <w:r>
        <w:rPr>
          <w:rFonts w:ascii="宋体" w:hAnsi="宋体" w:cs="宋体" w:eastAsia="宋体" w:hint="default"/>
          <w:spacing w:val="-214"/>
          <w:w w:val="8"/>
        </w:rPr>
        <w:t>其</w:t>
      </w:r>
      <w:r>
        <w:rPr>
          <w:rFonts w:ascii="宋体" w:hAnsi="宋体" w:cs="宋体" w:eastAsia="宋体" w:hint="default"/>
          <w:spacing w:val="-209"/>
          <w:w w:val="8"/>
        </w:rPr>
        <w:t>其</w:t>
      </w:r>
      <w:r>
        <w:rPr>
          <w:rFonts w:ascii="宋体" w:hAnsi="宋体" w:cs="宋体" w:eastAsia="宋体" w:hint="default"/>
          <w:spacing w:val="-214"/>
          <w:w w:val="8"/>
        </w:rPr>
        <w:t>其</w:t>
      </w:r>
      <w:r>
        <w:rPr>
          <w:rFonts w:ascii="宋体" w:hAnsi="宋体" w:cs="宋体" w:eastAsia="宋体" w:hint="default"/>
          <w:spacing w:val="-8"/>
          <w:w w:val="8"/>
        </w:rPr>
        <w:t>其</w:t>
      </w:r>
      <w:r>
        <w:rPr>
          <w:rFonts w:ascii="宋体" w:hAnsi="宋体" w:cs="宋体" w:eastAsia="宋体" w:hint="default"/>
          <w:spacing w:val="-214"/>
          <w:w w:val="8"/>
        </w:rPr>
        <w:t>他</w:t>
      </w:r>
      <w:r>
        <w:rPr>
          <w:rFonts w:ascii="宋体" w:hAnsi="宋体" w:cs="宋体" w:eastAsia="宋体" w:hint="default"/>
          <w:spacing w:val="-209"/>
          <w:w w:val="8"/>
        </w:rPr>
        <w:t>他</w:t>
      </w:r>
      <w:r>
        <w:rPr>
          <w:rFonts w:ascii="宋体" w:hAnsi="宋体" w:cs="宋体" w:eastAsia="宋体" w:hint="default"/>
          <w:spacing w:val="-214"/>
          <w:w w:val="8"/>
        </w:rPr>
        <w:t>他</w:t>
      </w:r>
      <w:r>
        <w:rPr>
          <w:rFonts w:ascii="宋体" w:hAnsi="宋体" w:cs="宋体" w:eastAsia="宋体" w:hint="default"/>
          <w:spacing w:val="-8"/>
          <w:w w:val="8"/>
        </w:rPr>
        <w:t>他</w:t>
      </w:r>
      <w:r>
        <w:rPr>
          <w:rFonts w:ascii="宋体" w:hAnsi="宋体" w:cs="宋体" w:eastAsia="宋体" w:hint="default"/>
          <w:spacing w:val="-214"/>
          <w:w w:val="8"/>
        </w:rPr>
        <w:t>应</w:t>
      </w:r>
      <w:r>
        <w:rPr>
          <w:rFonts w:ascii="宋体" w:hAnsi="宋体" w:cs="宋体" w:eastAsia="宋体" w:hint="default"/>
          <w:spacing w:val="-209"/>
          <w:w w:val="8"/>
        </w:rPr>
        <w:t>应</w:t>
      </w:r>
      <w:r>
        <w:rPr>
          <w:rFonts w:ascii="宋体" w:hAnsi="宋体" w:cs="宋体" w:eastAsia="宋体" w:hint="default"/>
          <w:spacing w:val="-214"/>
          <w:w w:val="8"/>
        </w:rPr>
        <w:t>应</w:t>
      </w:r>
      <w:r>
        <w:rPr>
          <w:rFonts w:ascii="宋体" w:hAnsi="宋体" w:cs="宋体" w:eastAsia="宋体" w:hint="default"/>
          <w:spacing w:val="-8"/>
          <w:w w:val="8"/>
        </w:rPr>
        <w:t>应</w:t>
      </w:r>
      <w:r>
        <w:rPr>
          <w:rFonts w:ascii="宋体" w:hAnsi="宋体" w:cs="宋体" w:eastAsia="宋体" w:hint="default"/>
          <w:spacing w:val="-3"/>
          <w:w w:val="8"/>
        </w:rPr>
        <w:t>付</w:t>
      </w:r>
      <w:r>
        <w:rPr>
          <w:rFonts w:ascii="宋体" w:hAnsi="宋体" w:cs="宋体" w:eastAsia="宋体" w:hint="default"/>
          <w:spacing w:val="-214"/>
          <w:w w:val="8"/>
        </w:rPr>
        <w:t>款</w:t>
      </w:r>
      <w:r>
        <w:rPr>
          <w:rFonts w:ascii="宋体" w:hAnsi="宋体" w:cs="宋体" w:eastAsia="宋体" w:hint="default"/>
          <w:spacing w:val="-209"/>
          <w:w w:val="8"/>
        </w:rPr>
        <w:t>款</w:t>
      </w:r>
      <w:r>
        <w:rPr>
          <w:rFonts w:ascii="宋体" w:hAnsi="宋体" w:cs="宋体" w:eastAsia="宋体" w:hint="default"/>
          <w:spacing w:val="-214"/>
          <w:w w:val="8"/>
        </w:rPr>
        <w:t>款</w:t>
      </w:r>
      <w:r>
        <w:rPr>
          <w:rFonts w:ascii="宋体" w:hAnsi="宋体" w:cs="宋体" w:eastAsia="宋体" w:hint="default"/>
          <w:w w:val="8"/>
        </w:rPr>
        <w:t>款</w:t>
      </w:r>
      <w:r>
        <w:rPr>
          <w:rFonts w:ascii="宋体" w:hAnsi="宋体" w:cs="宋体" w:eastAsia="宋体" w:hint="default"/>
          <w:spacing w:val="-265"/>
        </w:rPr>
        <w:t> </w:t>
      </w:r>
      <w:r>
        <w:rPr>
          <w:rFonts w:ascii="宋体" w:hAnsi="宋体" w:cs="宋体" w:eastAsia="宋体" w:hint="default"/>
          <w:w w:val="7"/>
          <w:position w:val="-99"/>
        </w:rPr>
        <w:t>期末</w:t>
      </w:r>
      <w:r>
        <w:rPr>
          <w:rFonts w:ascii="宋体" w:hAnsi="宋体" w:cs="宋体" w:eastAsia="宋体" w:hint="default"/>
          <w:w w:val="7"/>
          <w:position w:val="-99"/>
        </w:rPr>
        <w:t>余</w:t>
      </w:r>
      <w:r>
        <w:rPr>
          <w:rFonts w:ascii="宋体" w:hAnsi="宋体" w:cs="宋体" w:eastAsia="宋体" w:hint="default"/>
          <w:w w:val="7"/>
          <w:position w:val="-99"/>
        </w:rPr>
        <w:t>额</w:t>
      </w:r>
      <w:r>
        <w:rPr>
          <w:rFonts w:ascii="宋体" w:hAnsi="宋体" w:cs="宋体" w:eastAsia="宋体" w:hint="default"/>
          <w:position w:val="-99"/>
        </w:rPr>
        <w:tab/>
      </w:r>
      <w:r>
        <w:rPr>
          <w:rFonts w:ascii="宋体" w:hAnsi="宋体" w:cs="宋体" w:eastAsia="宋体" w:hint="default"/>
          <w:w w:val="7"/>
          <w:position w:val="-99"/>
        </w:rPr>
        <w:t>未</w:t>
      </w:r>
      <w:r>
        <w:rPr>
          <w:rFonts w:ascii="宋体" w:hAnsi="宋体" w:cs="宋体" w:eastAsia="宋体" w:hint="default"/>
          <w:w w:val="7"/>
          <w:position w:val="-99"/>
        </w:rPr>
        <w:t>偿还</w:t>
      </w:r>
      <w:r>
        <w:rPr>
          <w:rFonts w:ascii="宋体" w:hAnsi="宋体" w:cs="宋体" w:eastAsia="宋体" w:hint="default"/>
          <w:w w:val="7"/>
          <w:position w:val="-99"/>
        </w:rPr>
        <w:t>或结转</w:t>
      </w:r>
      <w:r>
        <w:rPr>
          <w:rFonts w:ascii="宋体" w:hAnsi="宋体" w:cs="宋体" w:eastAsia="宋体" w:hint="default"/>
          <w:w w:val="7"/>
          <w:position w:val="-99"/>
        </w:rPr>
        <w:t>的原</w:t>
      </w:r>
      <w:r>
        <w:rPr>
          <w:rFonts w:ascii="宋体" w:hAnsi="宋体" w:cs="宋体" w:eastAsia="宋体" w:hint="default"/>
          <w:spacing w:val="43"/>
          <w:w w:val="7"/>
          <w:position w:val="-99"/>
        </w:rPr>
        <w:t>因</w:t>
      </w:r>
      <w:r>
        <w:rPr>
          <w:rFonts w:ascii="宋体" w:hAnsi="宋体" w:cs="宋体" w:eastAsia="宋体" w:hint="default"/>
          <w:w w:val="7"/>
          <w:position w:val="-59"/>
        </w:rPr>
        <w:t>单位</w:t>
      </w:r>
      <w:r>
        <w:rPr>
          <w:rFonts w:ascii="宋体" w:hAnsi="宋体" w:cs="宋体" w:eastAsia="宋体" w:hint="default"/>
          <w:spacing w:val="91"/>
          <w:w w:val="7"/>
          <w:position w:val="-59"/>
        </w:rPr>
        <w:t>：</w:t>
      </w:r>
      <w:r>
        <w:rPr>
          <w:rFonts w:ascii="宋体" w:hAnsi="宋体" w:cs="宋体" w:eastAsia="宋体" w:hint="default"/>
          <w:w w:val="7"/>
          <w:position w:val="-59"/>
        </w:rPr>
        <w:t>元</w:t>
      </w:r>
      <w:r>
        <w:rPr>
          <w:rFonts w:ascii="宋体" w:hAnsi="宋体" w:cs="宋体" w:eastAsia="宋体" w:hint="default"/>
        </w:rPr>
      </w:r>
    </w:p>
    <w:p>
      <w:pPr>
        <w:spacing w:after="0" w:line="1376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2" w:equalWidth="0">
            <w:col w:w="1529" w:space="40"/>
            <w:col w:w="8371"/>
          </w:cols>
        </w:sectPr>
      </w:pPr>
    </w:p>
    <w:p>
      <w:pPr>
        <w:pStyle w:val="BodyText"/>
        <w:spacing w:line="826" w:lineRule="exact"/>
        <w:ind w:left="181" w:right="-2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  <w:position w:val="80"/>
        </w:rPr>
        <w:t>云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某</w:t>
      </w:r>
      <w:r>
        <w:rPr>
          <w:rFonts w:ascii="宋体" w:hAnsi="宋体" w:cs="宋体" w:eastAsia="宋体" w:hint="default"/>
          <w:w w:val="7"/>
        </w:rPr>
        <w:t>云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南</w:t>
      </w:r>
      <w:r>
        <w:rPr>
          <w:rFonts w:ascii="宋体" w:hAnsi="宋体" w:cs="宋体" w:eastAsia="宋体" w:hint="default"/>
          <w:spacing w:val="-180"/>
          <w:w w:val="7"/>
        </w:rPr>
        <w:t>南</w:t>
      </w:r>
      <w:r>
        <w:rPr>
          <w:rFonts w:ascii="宋体" w:hAnsi="宋体" w:cs="宋体" w:eastAsia="宋体" w:hint="default"/>
          <w:w w:val="7"/>
          <w:position w:val="40"/>
        </w:rPr>
        <w:t>材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某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料</w:t>
      </w:r>
      <w:r>
        <w:rPr>
          <w:rFonts w:ascii="宋体" w:hAnsi="宋体" w:cs="宋体" w:eastAsia="宋体" w:hint="default"/>
          <w:w w:val="7"/>
        </w:rPr>
        <w:t>某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集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科</w:t>
      </w:r>
      <w:r>
        <w:rPr>
          <w:rFonts w:ascii="宋体" w:hAnsi="宋体" w:cs="宋体" w:eastAsia="宋体" w:hint="default"/>
          <w:w w:val="7"/>
        </w:rPr>
        <w:t>结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团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技</w:t>
      </w:r>
      <w:r>
        <w:rPr>
          <w:rFonts w:ascii="宋体" w:hAnsi="宋体" w:cs="宋体" w:eastAsia="宋体" w:hint="default"/>
          <w:w w:val="7"/>
        </w:rPr>
        <w:t>构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有</w:t>
      </w:r>
      <w:r>
        <w:rPr>
          <w:rFonts w:ascii="宋体" w:hAnsi="宋体" w:cs="宋体" w:eastAsia="宋体" w:hint="default"/>
          <w:spacing w:val="-180"/>
          <w:w w:val="7"/>
        </w:rPr>
        <w:t>工</w:t>
      </w:r>
      <w:r>
        <w:rPr>
          <w:rFonts w:ascii="宋体" w:hAnsi="宋体" w:cs="宋体" w:eastAsia="宋体" w:hint="default"/>
          <w:w w:val="7"/>
          <w:position w:val="80"/>
        </w:rPr>
        <w:t>总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限</w:t>
      </w:r>
      <w:r>
        <w:rPr>
          <w:rFonts w:ascii="宋体" w:hAnsi="宋体" w:cs="宋体" w:eastAsia="宋体" w:hint="default"/>
          <w:spacing w:val="-180"/>
          <w:w w:val="7"/>
        </w:rPr>
        <w:t>程</w:t>
      </w:r>
      <w:r>
        <w:rPr>
          <w:rFonts w:ascii="宋体" w:hAnsi="宋体" w:cs="宋体" w:eastAsia="宋体" w:hint="default"/>
          <w:w w:val="7"/>
          <w:position w:val="80"/>
        </w:rPr>
        <w:t>公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司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公</w:t>
      </w:r>
      <w:r>
        <w:rPr>
          <w:rFonts w:ascii="宋体" w:hAnsi="宋体" w:cs="宋体" w:eastAsia="宋体" w:hint="default"/>
          <w:w w:val="7"/>
        </w:rPr>
        <w:t>有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司</w:t>
      </w:r>
      <w:r>
        <w:rPr>
          <w:rFonts w:ascii="宋体" w:hAnsi="宋体" w:cs="宋体" w:eastAsia="宋体" w:hint="default"/>
          <w:w w:val="7"/>
        </w:rPr>
        <w:t>限公司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373" w:lineRule="exact"/>
        <w:ind w:left="3872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</w:rPr>
        <w:t>工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房</w:t>
      </w:r>
      <w:r>
        <w:rPr>
          <w:rFonts w:ascii="宋体" w:hAnsi="宋体" w:cs="宋体" w:eastAsia="宋体" w:hint="default"/>
          <w:w w:val="7"/>
          <w:position w:val="-79"/>
        </w:rPr>
        <w:t>工</w:t>
      </w:r>
      <w:r>
        <w:rPr>
          <w:rFonts w:ascii="宋体" w:hAnsi="宋体" w:cs="宋体" w:eastAsia="宋体" w:hint="default"/>
          <w:spacing w:val="-180"/>
          <w:w w:val="7"/>
        </w:rPr>
        <w:t>程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屋</w:t>
      </w:r>
      <w:r>
        <w:rPr>
          <w:rFonts w:ascii="宋体" w:hAnsi="宋体" w:cs="宋体" w:eastAsia="宋体" w:hint="default"/>
          <w:w w:val="7"/>
          <w:position w:val="-79"/>
        </w:rPr>
        <w:t>程</w:t>
      </w:r>
      <w:r>
        <w:rPr>
          <w:rFonts w:ascii="宋体" w:hAnsi="宋体" w:cs="宋体" w:eastAsia="宋体" w:hint="default"/>
          <w:spacing w:val="-180"/>
          <w:w w:val="7"/>
        </w:rPr>
        <w:t>未</w:t>
      </w:r>
      <w:r>
        <w:rPr>
          <w:rFonts w:ascii="宋体" w:hAnsi="宋体" w:cs="宋体" w:eastAsia="宋体" w:hint="default"/>
          <w:w w:val="7"/>
          <w:position w:val="-39"/>
        </w:rPr>
        <w:t>租</w:t>
      </w:r>
      <w:r>
        <w:rPr>
          <w:rFonts w:ascii="宋体" w:hAnsi="宋体" w:cs="宋体" w:eastAsia="宋体" w:hint="default"/>
          <w:spacing w:val="-180"/>
          <w:w w:val="7"/>
        </w:rPr>
        <w:t>全</w:t>
      </w:r>
      <w:r>
        <w:rPr>
          <w:rFonts w:ascii="宋体" w:hAnsi="宋体" w:cs="宋体" w:eastAsia="宋体" w:hint="default"/>
          <w:spacing w:val="-180"/>
          <w:w w:val="7"/>
          <w:position w:val="-79"/>
        </w:rPr>
        <w:t>全</w:t>
      </w:r>
      <w:r>
        <w:rPr>
          <w:rFonts w:ascii="宋体" w:hAnsi="宋体" w:cs="宋体" w:eastAsia="宋体" w:hint="default"/>
          <w:w w:val="7"/>
          <w:position w:val="-39"/>
        </w:rPr>
        <w:t>赁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押</w:t>
      </w:r>
      <w:r>
        <w:rPr>
          <w:rFonts w:ascii="宋体" w:hAnsi="宋体" w:cs="宋体" w:eastAsia="宋体" w:hint="default"/>
          <w:w w:val="7"/>
        </w:rPr>
        <w:t>部</w:t>
      </w:r>
      <w:r>
        <w:rPr>
          <w:rFonts w:ascii="宋体" w:hAnsi="宋体" w:cs="宋体" w:eastAsia="宋体" w:hint="default"/>
          <w:spacing w:val="-180"/>
          <w:w w:val="7"/>
        </w:rPr>
        <w:t>完</w:t>
      </w:r>
      <w:r>
        <w:rPr>
          <w:rFonts w:ascii="宋体" w:hAnsi="宋体" w:cs="宋体" w:eastAsia="宋体" w:hint="default"/>
          <w:spacing w:val="-180"/>
          <w:w w:val="7"/>
          <w:position w:val="-79"/>
        </w:rPr>
        <w:t>完</w:t>
      </w:r>
      <w:r>
        <w:rPr>
          <w:rFonts w:ascii="宋体" w:hAnsi="宋体" w:cs="宋体" w:eastAsia="宋体" w:hint="default"/>
          <w:w w:val="7"/>
          <w:position w:val="-39"/>
        </w:rPr>
        <w:t>金</w:t>
      </w:r>
      <w:r>
        <w:rPr>
          <w:rFonts w:ascii="宋体" w:hAnsi="宋体" w:cs="宋体" w:eastAsia="宋体" w:hint="default"/>
          <w:spacing w:val="-180"/>
          <w:w w:val="7"/>
        </w:rPr>
        <w:t>工</w:t>
      </w:r>
      <w:r>
        <w:rPr>
          <w:rFonts w:ascii="宋体" w:hAnsi="宋体" w:cs="宋体" w:eastAsia="宋体" w:hint="default"/>
          <w:spacing w:val="-180"/>
          <w:w w:val="7"/>
          <w:position w:val="-79"/>
        </w:rPr>
        <w:t>工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547" w:lineRule="exact"/>
        <w:ind w:left="181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8.079975pt;margin-top:19.057648pt;width:72pt;height:120pt;mso-position-horizontal-relative:page;mso-position-vertical-relative:paragraph;z-index:-955144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7"/>
                    </w:rPr>
                    <w:t>昆明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某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科技有限公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399998pt;margin-top:45.156841pt;width:479.2pt;height:141.2pt;mso-position-horizontal-relative:page;mso-position-vertical-relative:paragraph;z-index:280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187"/>
                    <w:gridCol w:w="3192"/>
                    <w:gridCol w:w="3190"/>
                  </w:tblGrid>
                  <w:tr>
                    <w:trPr>
                      <w:trHeight w:val="402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266,333.43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201,750.00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179,022.27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135,000.00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120,750.00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902,855.70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--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7"/>
        </w:rPr>
        <w:t>，主</w:t>
      </w:r>
      <w:r>
        <w:rPr>
          <w:rFonts w:ascii="宋体" w:hAnsi="宋体" w:cs="宋体" w:eastAsia="宋体" w:hint="default"/>
          <w:w w:val="7"/>
        </w:rPr>
        <w:t>要</w:t>
      </w:r>
      <w:r>
        <w:rPr>
          <w:rFonts w:ascii="宋体" w:hAnsi="宋体" w:cs="宋体" w:eastAsia="宋体" w:hint="default"/>
          <w:w w:val="7"/>
        </w:rPr>
        <w:t>为收到</w:t>
      </w:r>
      <w:r>
        <w:rPr>
          <w:rFonts w:ascii="宋体" w:hAnsi="宋体" w:cs="宋体" w:eastAsia="宋体" w:hint="default"/>
          <w:w w:val="7"/>
        </w:rPr>
        <w:t>的</w:t>
      </w:r>
      <w:r>
        <w:rPr>
          <w:rFonts w:ascii="宋体" w:hAnsi="宋体" w:cs="宋体" w:eastAsia="宋体" w:hint="default"/>
          <w:w w:val="7"/>
        </w:rPr>
        <w:t>押</w:t>
      </w:r>
      <w:r>
        <w:rPr>
          <w:rFonts w:ascii="宋体" w:hAnsi="宋体" w:cs="宋体" w:eastAsia="宋体" w:hint="default"/>
          <w:w w:val="7"/>
        </w:rPr>
        <w:t>金及</w:t>
      </w:r>
      <w:r>
        <w:rPr>
          <w:rFonts w:ascii="宋体" w:hAnsi="宋体" w:cs="宋体" w:eastAsia="宋体" w:hint="default"/>
          <w:w w:val="7"/>
        </w:rPr>
        <w:t>代</w:t>
      </w:r>
      <w:r>
        <w:rPr>
          <w:rFonts w:ascii="宋体" w:hAnsi="宋体" w:cs="宋体" w:eastAsia="宋体" w:hint="default"/>
          <w:w w:val="7"/>
        </w:rPr>
        <w:t>收</w:t>
      </w:r>
      <w:r>
        <w:rPr>
          <w:rFonts w:ascii="宋体" w:hAnsi="宋体" w:cs="宋体" w:eastAsia="宋体" w:hint="default"/>
          <w:w w:val="7"/>
        </w:rPr>
        <w:t>代</w:t>
      </w:r>
      <w:r>
        <w:rPr>
          <w:rFonts w:ascii="宋体" w:hAnsi="宋体" w:cs="宋体" w:eastAsia="宋体" w:hint="default"/>
          <w:w w:val="7"/>
        </w:rPr>
        <w:t>付款</w:t>
      </w:r>
      <w:r>
        <w:rPr>
          <w:rFonts w:ascii="宋体" w:hAnsi="宋体" w:cs="宋体" w:eastAsia="宋体" w:hint="default"/>
          <w:w w:val="7"/>
        </w:rPr>
        <w:t>增加</w:t>
      </w:r>
      <w:r>
        <w:rPr>
          <w:rFonts w:ascii="宋体" w:hAnsi="宋体" w:cs="宋体" w:eastAsia="宋体" w:hint="default"/>
          <w:w w:val="7"/>
        </w:rPr>
        <w:t>所致</w:t>
      </w:r>
      <w:r>
        <w:rPr>
          <w:rFonts w:ascii="宋体" w:hAnsi="宋体" w:cs="宋体" w:eastAsia="宋体" w:hint="default"/>
          <w:spacing w:val="91"/>
          <w:w w:val="7"/>
        </w:rPr>
        <w:t>。</w:t>
      </w:r>
      <w:r>
        <w:rPr>
          <w:rFonts w:ascii="宋体" w:hAnsi="宋体" w:cs="宋体" w:eastAsia="宋体" w:hint="default"/>
          <w:w w:val="7"/>
          <w:position w:val="115"/>
        </w:rPr>
        <w:t>无法联系</w:t>
      </w:r>
      <w:r>
        <w:rPr>
          <w:rFonts w:ascii="宋体" w:hAnsi="宋体" w:cs="宋体" w:eastAsia="宋体" w:hint="default"/>
          <w:w w:val="7"/>
          <w:position w:val="115"/>
        </w:rPr>
        <w:t>到</w:t>
      </w:r>
      <w:r>
        <w:rPr>
          <w:rFonts w:ascii="宋体" w:hAnsi="宋体" w:cs="宋体" w:eastAsia="宋体" w:hint="default"/>
          <w:w w:val="7"/>
          <w:position w:val="115"/>
        </w:rPr>
        <w:t>该</w:t>
      </w:r>
      <w:r>
        <w:rPr>
          <w:rFonts w:ascii="宋体" w:hAnsi="宋体" w:cs="宋体" w:eastAsia="宋体" w:hint="default"/>
          <w:w w:val="7"/>
          <w:position w:val="115"/>
        </w:rPr>
        <w:t>公司</w:t>
      </w:r>
      <w:r>
        <w:rPr>
          <w:rFonts w:ascii="宋体" w:hAnsi="宋体" w:cs="宋体" w:eastAsia="宋体" w:hint="default"/>
        </w:rPr>
      </w:r>
    </w:p>
    <w:p>
      <w:pPr>
        <w:spacing w:after="0" w:line="1547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2" w:equalWidth="0">
            <w:col w:w="2162" w:space="526"/>
            <w:col w:w="7252"/>
          </w:cols>
        </w:sectPr>
      </w:pPr>
    </w:p>
    <w:p>
      <w:pPr>
        <w:tabs>
          <w:tab w:pos="1578" w:val="left" w:leader="none"/>
        </w:tabs>
        <w:spacing w:line="1451" w:lineRule="exact" w:before="0"/>
        <w:ind w:left="366" w:right="0" w:firstLine="0"/>
        <w:jc w:val="left"/>
        <w:rPr>
          <w:rFonts w:ascii="Times New Roman" w:hAnsi="Times New Roman" w:cs="Times New Roman" w:eastAsia="Times New Roman" w:hint="default"/>
          <w:sz w:val="21"/>
          <w:szCs w:val="21"/>
        </w:rPr>
      </w:pPr>
      <w:r>
        <w:rPr>
          <w:rFonts w:ascii="Times New Roman"/>
          <w:b/>
          <w:sz w:val="21"/>
        </w:rPr>
        <w:t>2</w:t>
        <w:tab/>
        <w:t>1</w:t>
      </w:r>
      <w:r>
        <w:rPr>
          <w:rFonts w:ascii="Times New Roman"/>
          <w:sz w:val="21"/>
        </w:rPr>
      </w:r>
    </w:p>
    <w:p>
      <w:pPr>
        <w:pStyle w:val="BodyText"/>
        <w:spacing w:line="765" w:lineRule="exact"/>
        <w:ind w:left="656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20"/>
        </w:rPr>
        <w:t>质</w:t>
      </w:r>
      <w:r>
        <w:rPr>
          <w:rFonts w:ascii="宋体" w:hAnsi="宋体" w:cs="宋体" w:eastAsia="宋体" w:hint="default"/>
          <w:w w:val="20"/>
        </w:rPr>
        <w:t>量保</w:t>
      </w:r>
      <w:r>
        <w:rPr>
          <w:rFonts w:ascii="宋体" w:hAnsi="宋体" w:cs="宋体" w:eastAsia="宋体" w:hint="default"/>
          <w:w w:val="20"/>
        </w:rPr>
        <w:t>证</w:t>
      </w:r>
      <w:r>
        <w:rPr>
          <w:rFonts w:ascii="宋体" w:hAnsi="宋体" w:cs="宋体" w:eastAsia="宋体" w:hint="default"/>
          <w:w w:val="20"/>
        </w:rPr>
        <w:t>金</w:t>
      </w:r>
      <w:r>
        <w:rPr>
          <w:rFonts w:ascii="宋体" w:hAnsi="宋体" w:cs="宋体" w:eastAsia="宋体" w:hint="default"/>
        </w:rPr>
      </w:r>
    </w:p>
    <w:p>
      <w:pPr>
        <w:spacing w:after="0" w:line="765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pStyle w:val="BodyText"/>
        <w:spacing w:line="3127" w:lineRule="exact"/>
        <w:ind w:left="152" w:right="-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  <w:position w:val="35"/>
        </w:rPr>
        <w:t>其</w:t>
      </w:r>
      <w:r>
        <w:rPr>
          <w:rFonts w:ascii="宋体" w:hAnsi="宋体" w:cs="宋体" w:eastAsia="宋体" w:hint="default"/>
          <w:spacing w:val="-152"/>
          <w:w w:val="7"/>
        </w:rPr>
        <w:t>其</w:t>
      </w:r>
      <w:r>
        <w:rPr>
          <w:rFonts w:ascii="宋体" w:hAnsi="宋体" w:cs="宋体" w:eastAsia="宋体" w:hint="default"/>
          <w:spacing w:val="-180"/>
          <w:w w:val="7"/>
          <w:position w:val="115"/>
        </w:rPr>
        <w:t>北</w:t>
      </w:r>
      <w:r>
        <w:rPr>
          <w:rFonts w:ascii="宋体" w:hAnsi="宋体" w:cs="宋体" w:eastAsia="宋体" w:hint="default"/>
          <w:spacing w:val="-29"/>
          <w:w w:val="7"/>
          <w:position w:val="75"/>
        </w:rPr>
        <w:t>合</w:t>
      </w:r>
      <w:r>
        <w:rPr>
          <w:rFonts w:ascii="宋体" w:hAnsi="宋体" w:cs="宋体" w:eastAsia="宋体" w:hint="default"/>
          <w:spacing w:val="-180"/>
          <w:w w:val="7"/>
          <w:position w:val="35"/>
        </w:rPr>
        <w:t>他</w:t>
      </w:r>
      <w:r>
        <w:rPr>
          <w:rFonts w:ascii="宋体" w:hAnsi="宋体" w:cs="宋体" w:eastAsia="宋体" w:hint="default"/>
          <w:spacing w:val="-152"/>
          <w:w w:val="7"/>
        </w:rPr>
        <w:t>他</w:t>
      </w:r>
      <w:r>
        <w:rPr>
          <w:rFonts w:ascii="宋体" w:hAnsi="宋体" w:cs="宋体" w:eastAsia="宋体" w:hint="default"/>
          <w:spacing w:val="-180"/>
          <w:w w:val="7"/>
          <w:position w:val="115"/>
        </w:rPr>
        <w:t>京</w:t>
      </w:r>
      <w:r>
        <w:rPr>
          <w:rFonts w:ascii="宋体" w:hAnsi="宋体" w:cs="宋体" w:eastAsia="宋体" w:hint="default"/>
          <w:spacing w:val="-29"/>
          <w:w w:val="7"/>
          <w:position w:val="75"/>
        </w:rPr>
        <w:t>计</w:t>
      </w:r>
      <w:r>
        <w:rPr>
          <w:rFonts w:ascii="宋体" w:hAnsi="宋体" w:cs="宋体" w:eastAsia="宋体" w:hint="default"/>
          <w:spacing w:val="-180"/>
          <w:w w:val="7"/>
          <w:position w:val="35"/>
        </w:rPr>
        <w:t>说</w:t>
      </w:r>
      <w:r>
        <w:rPr>
          <w:rFonts w:ascii="宋体" w:hAnsi="宋体" w:cs="宋体" w:eastAsia="宋体" w:hint="default"/>
          <w:spacing w:val="-152"/>
          <w:w w:val="7"/>
        </w:rPr>
        <w:t>应</w:t>
      </w:r>
      <w:r>
        <w:rPr>
          <w:rFonts w:ascii="宋体" w:hAnsi="宋体" w:cs="宋体" w:eastAsia="宋体" w:hint="default"/>
          <w:spacing w:val="-29"/>
          <w:w w:val="7"/>
          <w:position w:val="115"/>
        </w:rPr>
        <w:t>某</w:t>
      </w:r>
      <w:r>
        <w:rPr>
          <w:rFonts w:ascii="宋体" w:hAnsi="宋体" w:cs="宋体" w:eastAsia="宋体" w:hint="default"/>
          <w:spacing w:val="-180"/>
          <w:w w:val="7"/>
          <w:position w:val="35"/>
        </w:rPr>
        <w:t>明</w:t>
      </w:r>
      <w:r>
        <w:rPr>
          <w:rFonts w:ascii="宋体" w:hAnsi="宋体" w:cs="宋体" w:eastAsia="宋体" w:hint="default"/>
          <w:spacing w:val="-152"/>
          <w:w w:val="7"/>
        </w:rPr>
        <w:t>付</w:t>
      </w:r>
      <w:r>
        <w:rPr>
          <w:rFonts w:ascii="宋体" w:hAnsi="宋体" w:cs="宋体" w:eastAsia="宋体" w:hint="default"/>
          <w:spacing w:val="-29"/>
          <w:w w:val="7"/>
          <w:position w:val="115"/>
        </w:rPr>
        <w:t>科</w:t>
      </w:r>
      <w:r>
        <w:rPr>
          <w:rFonts w:ascii="宋体" w:hAnsi="宋体" w:cs="宋体" w:eastAsia="宋体" w:hint="default"/>
          <w:spacing w:val="-152"/>
          <w:w w:val="7"/>
        </w:rPr>
        <w:t>款</w:t>
      </w:r>
      <w:r>
        <w:rPr>
          <w:rFonts w:ascii="宋体" w:hAnsi="宋体" w:cs="宋体" w:eastAsia="宋体" w:hint="default"/>
          <w:spacing w:val="-29"/>
          <w:w w:val="7"/>
          <w:position w:val="115"/>
        </w:rPr>
        <w:t>贸</w:t>
      </w:r>
      <w:r>
        <w:rPr>
          <w:rFonts w:ascii="宋体" w:hAnsi="宋体" w:cs="宋体" w:eastAsia="宋体" w:hint="default"/>
          <w:spacing w:val="-152"/>
          <w:w w:val="7"/>
        </w:rPr>
        <w:t>期</w:t>
      </w:r>
      <w:r>
        <w:rPr>
          <w:rFonts w:ascii="宋体" w:hAnsi="宋体" w:cs="宋体" w:eastAsia="宋体" w:hint="default"/>
          <w:spacing w:val="-29"/>
          <w:w w:val="7"/>
          <w:position w:val="115"/>
        </w:rPr>
        <w:t>有</w:t>
      </w:r>
      <w:r>
        <w:rPr>
          <w:rFonts w:ascii="宋体" w:hAnsi="宋体" w:cs="宋体" w:eastAsia="宋体" w:hint="default"/>
          <w:spacing w:val="-152"/>
          <w:w w:val="7"/>
        </w:rPr>
        <w:t>末</w:t>
      </w:r>
      <w:r>
        <w:rPr>
          <w:rFonts w:ascii="宋体" w:hAnsi="宋体" w:cs="宋体" w:eastAsia="宋体" w:hint="default"/>
          <w:spacing w:val="-29"/>
          <w:w w:val="7"/>
          <w:position w:val="115"/>
        </w:rPr>
        <w:t>限</w:t>
      </w:r>
      <w:r>
        <w:rPr>
          <w:rFonts w:ascii="宋体" w:hAnsi="宋体" w:cs="宋体" w:eastAsia="宋体" w:hint="default"/>
          <w:spacing w:val="-152"/>
          <w:w w:val="7"/>
        </w:rPr>
        <w:t>较</w:t>
      </w:r>
      <w:r>
        <w:rPr>
          <w:rFonts w:ascii="宋体" w:hAnsi="宋体" w:cs="宋体" w:eastAsia="宋体" w:hint="default"/>
          <w:spacing w:val="-29"/>
          <w:w w:val="7"/>
          <w:position w:val="115"/>
        </w:rPr>
        <w:t>责</w:t>
      </w:r>
      <w:r>
        <w:rPr>
          <w:rFonts w:ascii="宋体" w:hAnsi="宋体" w:cs="宋体" w:eastAsia="宋体" w:hint="default"/>
          <w:spacing w:val="-152"/>
          <w:w w:val="7"/>
        </w:rPr>
        <w:t>期</w:t>
      </w:r>
      <w:r>
        <w:rPr>
          <w:rFonts w:ascii="宋体" w:hAnsi="宋体" w:cs="宋体" w:eastAsia="宋体" w:hint="default"/>
          <w:spacing w:val="-29"/>
          <w:w w:val="7"/>
          <w:position w:val="115"/>
        </w:rPr>
        <w:t>任</w:t>
      </w:r>
      <w:r>
        <w:rPr>
          <w:rFonts w:ascii="宋体" w:hAnsi="宋体" w:cs="宋体" w:eastAsia="宋体" w:hint="default"/>
          <w:spacing w:val="-152"/>
          <w:w w:val="7"/>
        </w:rPr>
        <w:t>初</w:t>
      </w:r>
      <w:r>
        <w:rPr>
          <w:rFonts w:ascii="宋体" w:hAnsi="宋体" w:cs="宋体" w:eastAsia="宋体" w:hint="default"/>
          <w:spacing w:val="-29"/>
          <w:w w:val="7"/>
          <w:position w:val="115"/>
        </w:rPr>
        <w:t>公</w:t>
      </w:r>
      <w:r>
        <w:rPr>
          <w:rFonts w:ascii="宋体" w:hAnsi="宋体" w:cs="宋体" w:eastAsia="宋体" w:hint="default"/>
          <w:spacing w:val="-152"/>
          <w:w w:val="7"/>
        </w:rPr>
        <w:t>增</w:t>
      </w:r>
      <w:r>
        <w:rPr>
          <w:rFonts w:ascii="宋体" w:hAnsi="宋体" w:cs="宋体" w:eastAsia="宋体" w:hint="default"/>
          <w:spacing w:val="-29"/>
          <w:w w:val="7"/>
          <w:position w:val="115"/>
        </w:rPr>
        <w:t>司</w:t>
      </w:r>
      <w:r>
        <w:rPr>
          <w:rFonts w:ascii="宋体" w:hAnsi="宋体" w:cs="宋体" w:eastAsia="宋体" w:hint="default"/>
          <w:w w:val="7"/>
        </w:rPr>
        <w:t>加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4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0"/>
        <w:ind w:left="-40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49.94%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80"/>
          <w:cols w:num="2" w:equalWidth="0">
            <w:col w:w="2313" w:space="40"/>
            <w:col w:w="7587"/>
          </w:cols>
        </w:sectPr>
      </w:pPr>
    </w:p>
    <w:p>
      <w:pPr>
        <w:pStyle w:val="BodyText"/>
        <w:spacing w:line="1144" w:lineRule="exact"/>
        <w:ind w:left="361" w:right="-10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55.199997pt;margin-top:55.559616pt;width:484.8pt;height:.1pt;mso-position-horizontal-relative:page;mso-position-vertical-relative:paragraph;z-index:-955024" coordorigin="1104,1111" coordsize="9696,2">
            <v:shape style="position:absolute;left:1104;top:1111;width:9696;height:2" coordorigin="1104,1111" coordsize="9696,0" path="m1104,1111l10800,1111e" filled="false" stroked="true" strokeweight=".72pt" strokecolor="#000000">
              <v:path arrowok="t"/>
            </v:shape>
            <w10:wrap type="none"/>
          </v:group>
        </w:pict>
      </w:r>
      <w:r>
        <w:rPr/>
        <w:pict>
          <v:shape style="position:absolute;margin-left:56.639977pt;margin-top:13.680633pt;width:84.4pt;height:180.4pt;mso-position-horizontal-relative:page;mso-position-vertical-relative:paragraph;z-index:-954832" type="#_x0000_t202" filled="false" stroked="false">
            <v:textbox inset="0,0,0,0">
              <w:txbxContent>
                <w:p>
                  <w:pPr>
                    <w:pStyle w:val="BodyText"/>
                    <w:spacing w:line="3607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220"/>
                    </w:rPr>
                    <w:t>其</w:t>
                  </w:r>
                  <w:r>
                    <w:rPr>
                      <w:rFonts w:ascii="Times New Roman" w:hAnsi="Times New Roman" w:cs="Times New Roman" w:eastAsia="Times New Roman" w:hint="default"/>
                      <w:b/>
                      <w:bCs/>
                      <w:spacing w:val="-77"/>
                      <w:w w:val="100"/>
                      <w:sz w:val="21"/>
                      <w:szCs w:val="21"/>
                    </w:rPr>
                    <w:t>2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139"/>
                    </w:rPr>
                    <w:t>一</w:t>
                  </w:r>
                  <w:r>
                    <w:rPr>
                      <w:rFonts w:ascii="宋体" w:hAnsi="宋体" w:cs="宋体" w:eastAsia="宋体" w:hint="default"/>
                      <w:spacing w:val="-104"/>
                      <w:w w:val="7"/>
                      <w:position w:val="-179"/>
                    </w:rPr>
                    <w:t>合</w:t>
                  </w:r>
                  <w:r>
                    <w:rPr>
                      <w:rFonts w:ascii="Times New Roman" w:hAnsi="Times New Roman" w:cs="Times New Roman" w:eastAsia="Times New Roman" w:hint="default"/>
                      <w:b/>
                      <w:bCs/>
                      <w:spacing w:val="-32"/>
                      <w:w w:val="100"/>
                      <w:sz w:val="21"/>
                      <w:szCs w:val="21"/>
                    </w:rPr>
                    <w:t>6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  <w:position w:val="-220"/>
                    </w:rPr>
                    <w:t>他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179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176"/>
                      <w:position w:val="-179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99"/>
                    </w:rPr>
                    <w:t>项</w:t>
                  </w:r>
                  <w:r>
                    <w:rPr>
                      <w:rFonts w:ascii="宋体" w:hAnsi="宋体" w:cs="宋体" w:eastAsia="宋体" w:hint="default"/>
                      <w:spacing w:val="-87"/>
                      <w:w w:val="7"/>
                      <w:position w:val="-99"/>
                    </w:rPr>
                    <w:t>目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214"/>
          <w:w w:val="8"/>
        </w:rPr>
        <w:t>、</w:t>
      </w:r>
      <w:r>
        <w:rPr>
          <w:rFonts w:ascii="宋体" w:hAnsi="宋体" w:cs="宋体" w:eastAsia="宋体" w:hint="default"/>
          <w:spacing w:val="-209"/>
          <w:w w:val="8"/>
        </w:rPr>
        <w:t>、</w:t>
      </w:r>
      <w:r>
        <w:rPr>
          <w:rFonts w:ascii="宋体" w:hAnsi="宋体" w:cs="宋体" w:eastAsia="宋体" w:hint="default"/>
          <w:spacing w:val="-214"/>
          <w:w w:val="8"/>
        </w:rPr>
        <w:t>、</w:t>
      </w:r>
      <w:r>
        <w:rPr>
          <w:rFonts w:ascii="宋体" w:hAnsi="宋体" w:cs="宋体" w:eastAsia="宋体" w:hint="default"/>
          <w:spacing w:val="-8"/>
          <w:w w:val="8"/>
        </w:rPr>
        <w:t>、</w:t>
      </w:r>
      <w:r>
        <w:rPr>
          <w:rFonts w:ascii="宋体" w:hAnsi="宋体" w:cs="宋体" w:eastAsia="宋体" w:hint="default"/>
          <w:spacing w:val="-214"/>
          <w:w w:val="8"/>
        </w:rPr>
        <w:t>一</w:t>
      </w:r>
      <w:r>
        <w:rPr>
          <w:rFonts w:ascii="宋体" w:hAnsi="宋体" w:cs="宋体" w:eastAsia="宋体" w:hint="default"/>
          <w:spacing w:val="-209"/>
          <w:w w:val="8"/>
        </w:rPr>
        <w:t>一</w:t>
      </w:r>
      <w:r>
        <w:rPr>
          <w:rFonts w:ascii="宋体" w:hAnsi="宋体" w:cs="宋体" w:eastAsia="宋体" w:hint="default"/>
          <w:spacing w:val="-214"/>
          <w:w w:val="8"/>
        </w:rPr>
        <w:t>一</w:t>
      </w:r>
      <w:r>
        <w:rPr>
          <w:rFonts w:ascii="宋体" w:hAnsi="宋体" w:cs="宋体" w:eastAsia="宋体" w:hint="default"/>
          <w:spacing w:val="-8"/>
          <w:w w:val="8"/>
        </w:rPr>
        <w:t>一</w:t>
      </w:r>
      <w:r>
        <w:rPr>
          <w:rFonts w:ascii="宋体" w:hAnsi="宋体" w:cs="宋体" w:eastAsia="宋体" w:hint="default"/>
          <w:spacing w:val="-214"/>
          <w:w w:val="8"/>
        </w:rPr>
        <w:t>年</w:t>
      </w:r>
      <w:r>
        <w:rPr>
          <w:rFonts w:ascii="宋体" w:hAnsi="宋体" w:cs="宋体" w:eastAsia="宋体" w:hint="default"/>
          <w:spacing w:val="-209"/>
          <w:w w:val="8"/>
        </w:rPr>
        <w:t>年</w:t>
      </w:r>
      <w:r>
        <w:rPr>
          <w:rFonts w:ascii="宋体" w:hAnsi="宋体" w:cs="宋体" w:eastAsia="宋体" w:hint="default"/>
          <w:spacing w:val="-214"/>
          <w:w w:val="8"/>
        </w:rPr>
        <w:t>年</w:t>
      </w:r>
      <w:r>
        <w:rPr>
          <w:rFonts w:ascii="宋体" w:hAnsi="宋体" w:cs="宋体" w:eastAsia="宋体" w:hint="default"/>
          <w:spacing w:val="-8"/>
          <w:w w:val="8"/>
        </w:rPr>
        <w:t>年</w:t>
      </w:r>
      <w:r>
        <w:rPr>
          <w:rFonts w:ascii="宋体" w:hAnsi="宋体" w:cs="宋体" w:eastAsia="宋体" w:hint="default"/>
          <w:spacing w:val="-214"/>
          <w:w w:val="8"/>
        </w:rPr>
        <w:t>内</w:t>
      </w:r>
      <w:r>
        <w:rPr>
          <w:rFonts w:ascii="宋体" w:hAnsi="宋体" w:cs="宋体" w:eastAsia="宋体" w:hint="default"/>
          <w:spacing w:val="-209"/>
          <w:w w:val="8"/>
        </w:rPr>
        <w:t>内</w:t>
      </w:r>
      <w:r>
        <w:rPr>
          <w:rFonts w:ascii="宋体" w:hAnsi="宋体" w:cs="宋体" w:eastAsia="宋体" w:hint="default"/>
          <w:spacing w:val="-214"/>
          <w:w w:val="8"/>
        </w:rPr>
        <w:t>内</w:t>
      </w:r>
      <w:r>
        <w:rPr>
          <w:rFonts w:ascii="宋体" w:hAnsi="宋体" w:cs="宋体" w:eastAsia="宋体" w:hint="default"/>
          <w:spacing w:val="-8"/>
          <w:w w:val="8"/>
        </w:rPr>
        <w:t>内</w:t>
      </w:r>
      <w:r>
        <w:rPr>
          <w:rFonts w:ascii="宋体" w:hAnsi="宋体" w:cs="宋体" w:eastAsia="宋体" w:hint="default"/>
          <w:spacing w:val="-214"/>
          <w:w w:val="8"/>
        </w:rPr>
        <w:t>到</w:t>
      </w:r>
      <w:r>
        <w:rPr>
          <w:rFonts w:ascii="宋体" w:hAnsi="宋体" w:cs="宋体" w:eastAsia="宋体" w:hint="default"/>
          <w:spacing w:val="-209"/>
          <w:w w:val="8"/>
        </w:rPr>
        <w:t>到</w:t>
      </w:r>
      <w:r>
        <w:rPr>
          <w:rFonts w:ascii="宋体" w:hAnsi="宋体" w:cs="宋体" w:eastAsia="宋体" w:hint="default"/>
          <w:spacing w:val="-214"/>
          <w:w w:val="8"/>
        </w:rPr>
        <w:t>到</w:t>
      </w:r>
      <w:r>
        <w:rPr>
          <w:rFonts w:ascii="宋体" w:hAnsi="宋体" w:cs="宋体" w:eastAsia="宋体" w:hint="default"/>
          <w:spacing w:val="-8"/>
          <w:w w:val="8"/>
        </w:rPr>
        <w:t>到</w:t>
      </w:r>
      <w:r>
        <w:rPr>
          <w:rFonts w:ascii="宋体" w:hAnsi="宋体" w:cs="宋体" w:eastAsia="宋体" w:hint="default"/>
          <w:spacing w:val="-214"/>
          <w:w w:val="8"/>
        </w:rPr>
        <w:t>期</w:t>
      </w:r>
      <w:r>
        <w:rPr>
          <w:rFonts w:ascii="宋体" w:hAnsi="宋体" w:cs="宋体" w:eastAsia="宋体" w:hint="default"/>
          <w:spacing w:val="-209"/>
          <w:w w:val="8"/>
        </w:rPr>
        <w:t>期</w:t>
      </w:r>
      <w:r>
        <w:rPr>
          <w:rFonts w:ascii="宋体" w:hAnsi="宋体" w:cs="宋体" w:eastAsia="宋体" w:hint="default"/>
          <w:spacing w:val="-214"/>
          <w:w w:val="8"/>
        </w:rPr>
        <w:t>期</w:t>
      </w:r>
      <w:r>
        <w:rPr>
          <w:rFonts w:ascii="宋体" w:hAnsi="宋体" w:cs="宋体" w:eastAsia="宋体" w:hint="default"/>
          <w:spacing w:val="-8"/>
          <w:w w:val="8"/>
        </w:rPr>
        <w:t>期</w:t>
      </w:r>
      <w:r>
        <w:rPr>
          <w:rFonts w:ascii="宋体" w:hAnsi="宋体" w:cs="宋体" w:eastAsia="宋体" w:hint="default"/>
          <w:spacing w:val="-214"/>
          <w:w w:val="8"/>
        </w:rPr>
        <w:t>的</w:t>
      </w:r>
      <w:r>
        <w:rPr>
          <w:rFonts w:ascii="宋体" w:hAnsi="宋体" w:cs="宋体" w:eastAsia="宋体" w:hint="default"/>
          <w:spacing w:val="-209"/>
          <w:w w:val="8"/>
        </w:rPr>
        <w:t>的</w:t>
      </w:r>
      <w:r>
        <w:rPr>
          <w:rFonts w:ascii="宋体" w:hAnsi="宋体" w:cs="宋体" w:eastAsia="宋体" w:hint="default"/>
          <w:spacing w:val="-214"/>
          <w:w w:val="8"/>
        </w:rPr>
        <w:t>的</w:t>
      </w:r>
      <w:r>
        <w:rPr>
          <w:rFonts w:ascii="宋体" w:hAnsi="宋体" w:cs="宋体" w:eastAsia="宋体" w:hint="default"/>
          <w:spacing w:val="-8"/>
          <w:w w:val="8"/>
        </w:rPr>
        <w:t>的</w:t>
      </w:r>
      <w:r>
        <w:rPr>
          <w:rFonts w:ascii="宋体" w:hAnsi="宋体" w:cs="宋体" w:eastAsia="宋体" w:hint="default"/>
          <w:spacing w:val="-214"/>
          <w:w w:val="8"/>
        </w:rPr>
        <w:t>非</w:t>
      </w:r>
      <w:r>
        <w:rPr>
          <w:rFonts w:ascii="宋体" w:hAnsi="宋体" w:cs="宋体" w:eastAsia="宋体" w:hint="default"/>
          <w:spacing w:val="-209"/>
          <w:w w:val="8"/>
        </w:rPr>
        <w:t>非</w:t>
      </w:r>
      <w:r>
        <w:rPr>
          <w:rFonts w:ascii="宋体" w:hAnsi="宋体" w:cs="宋体" w:eastAsia="宋体" w:hint="default"/>
          <w:spacing w:val="-214"/>
          <w:w w:val="8"/>
        </w:rPr>
        <w:t>非</w:t>
      </w:r>
      <w:r>
        <w:rPr>
          <w:rFonts w:ascii="宋体" w:hAnsi="宋体" w:cs="宋体" w:eastAsia="宋体" w:hint="default"/>
          <w:spacing w:val="-8"/>
          <w:w w:val="8"/>
        </w:rPr>
        <w:t>非</w:t>
      </w:r>
      <w:r>
        <w:rPr>
          <w:rFonts w:ascii="宋体" w:hAnsi="宋体" w:cs="宋体" w:eastAsia="宋体" w:hint="default"/>
          <w:spacing w:val="-214"/>
          <w:w w:val="8"/>
        </w:rPr>
        <w:t>流</w:t>
      </w:r>
      <w:r>
        <w:rPr>
          <w:rFonts w:ascii="宋体" w:hAnsi="宋体" w:cs="宋体" w:eastAsia="宋体" w:hint="default"/>
          <w:spacing w:val="-209"/>
          <w:w w:val="8"/>
        </w:rPr>
        <w:t>流</w:t>
      </w:r>
      <w:r>
        <w:rPr>
          <w:rFonts w:ascii="宋体" w:hAnsi="宋体" w:cs="宋体" w:eastAsia="宋体" w:hint="default"/>
          <w:spacing w:val="-214"/>
          <w:w w:val="8"/>
        </w:rPr>
        <w:t>流</w:t>
      </w:r>
      <w:r>
        <w:rPr>
          <w:rFonts w:ascii="宋体" w:hAnsi="宋体" w:cs="宋体" w:eastAsia="宋体" w:hint="default"/>
          <w:spacing w:val="-8"/>
          <w:w w:val="8"/>
        </w:rPr>
        <w:t>流</w:t>
      </w:r>
      <w:r>
        <w:rPr>
          <w:rFonts w:ascii="宋体" w:hAnsi="宋体" w:cs="宋体" w:eastAsia="宋体" w:hint="default"/>
          <w:spacing w:val="-214"/>
          <w:w w:val="8"/>
        </w:rPr>
        <w:t>动</w:t>
      </w:r>
      <w:r>
        <w:rPr>
          <w:rFonts w:ascii="宋体" w:hAnsi="宋体" w:cs="宋体" w:eastAsia="宋体" w:hint="default"/>
          <w:spacing w:val="-209"/>
          <w:w w:val="8"/>
        </w:rPr>
        <w:t>动</w:t>
      </w:r>
      <w:r>
        <w:rPr>
          <w:rFonts w:ascii="宋体" w:hAnsi="宋体" w:cs="宋体" w:eastAsia="宋体" w:hint="default"/>
          <w:spacing w:val="-214"/>
          <w:w w:val="8"/>
        </w:rPr>
        <w:t>动</w:t>
      </w:r>
      <w:r>
        <w:rPr>
          <w:rFonts w:ascii="宋体" w:hAnsi="宋体" w:cs="宋体" w:eastAsia="宋体" w:hint="default"/>
          <w:spacing w:val="-10"/>
          <w:w w:val="8"/>
        </w:rPr>
        <w:t>动</w:t>
      </w:r>
      <w:r>
        <w:rPr>
          <w:rFonts w:ascii="宋体" w:hAnsi="宋体" w:cs="宋体" w:eastAsia="宋体" w:hint="default"/>
          <w:spacing w:val="-214"/>
          <w:w w:val="8"/>
        </w:rPr>
        <w:t>负</w:t>
      </w:r>
      <w:r>
        <w:rPr>
          <w:rFonts w:ascii="宋体" w:hAnsi="宋体" w:cs="宋体" w:eastAsia="宋体" w:hint="default"/>
          <w:spacing w:val="-209"/>
          <w:w w:val="8"/>
        </w:rPr>
        <w:t>负</w:t>
      </w:r>
      <w:r>
        <w:rPr>
          <w:rFonts w:ascii="宋体" w:hAnsi="宋体" w:cs="宋体" w:eastAsia="宋体" w:hint="default"/>
          <w:spacing w:val="-214"/>
          <w:w w:val="8"/>
        </w:rPr>
        <w:t>负</w:t>
      </w:r>
      <w:r>
        <w:rPr>
          <w:rFonts w:ascii="宋体" w:hAnsi="宋体" w:cs="宋体" w:eastAsia="宋体" w:hint="default"/>
          <w:spacing w:val="-8"/>
          <w:w w:val="8"/>
        </w:rPr>
        <w:t>负</w:t>
      </w:r>
      <w:r>
        <w:rPr>
          <w:rFonts w:ascii="宋体" w:hAnsi="宋体" w:cs="宋体" w:eastAsia="宋体" w:hint="default"/>
          <w:spacing w:val="-214"/>
          <w:w w:val="8"/>
        </w:rPr>
        <w:t>债</w:t>
      </w:r>
      <w:r>
        <w:rPr>
          <w:rFonts w:ascii="宋体" w:hAnsi="宋体" w:cs="宋体" w:eastAsia="宋体" w:hint="default"/>
          <w:spacing w:val="-209"/>
          <w:w w:val="8"/>
        </w:rPr>
        <w:t>债</w:t>
      </w:r>
      <w:r>
        <w:rPr>
          <w:rFonts w:ascii="宋体" w:hAnsi="宋体" w:cs="宋体" w:eastAsia="宋体" w:hint="default"/>
          <w:spacing w:val="-214"/>
          <w:w w:val="8"/>
        </w:rPr>
        <w:t>债</w:t>
      </w:r>
      <w:r>
        <w:rPr>
          <w:rFonts w:ascii="宋体" w:hAnsi="宋体" w:cs="宋体" w:eastAsia="宋体" w:hint="default"/>
          <w:w w:val="8"/>
        </w:rPr>
        <w:t>债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761" w:lineRule="exact"/>
        <w:ind w:left="361" w:right="-1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9"/>
          <w:w w:val="7"/>
        </w:rPr>
        <w:t>年</w:t>
      </w:r>
      <w:r>
        <w:rPr>
          <w:rFonts w:ascii="宋体" w:hAnsi="宋体" w:cs="宋体" w:eastAsia="宋体" w:hint="default"/>
          <w:spacing w:val="-152"/>
          <w:w w:val="7"/>
          <w:position w:val="-79"/>
        </w:rPr>
        <w:t>说</w:t>
      </w:r>
      <w:r>
        <w:rPr>
          <w:rFonts w:ascii="宋体" w:hAnsi="宋体" w:cs="宋体" w:eastAsia="宋体" w:hint="default"/>
          <w:spacing w:val="-29"/>
          <w:w w:val="7"/>
        </w:rPr>
        <w:t>内</w:t>
      </w:r>
      <w:r>
        <w:rPr>
          <w:rFonts w:ascii="宋体" w:hAnsi="宋体" w:cs="宋体" w:eastAsia="宋体" w:hint="default"/>
          <w:spacing w:val="-152"/>
          <w:w w:val="7"/>
          <w:position w:val="-79"/>
        </w:rPr>
        <w:t>明</w:t>
      </w:r>
      <w:r>
        <w:rPr>
          <w:rFonts w:ascii="宋体" w:hAnsi="宋体" w:cs="宋体" w:eastAsia="宋体" w:hint="default"/>
          <w:spacing w:val="-29"/>
          <w:w w:val="7"/>
        </w:rPr>
        <w:t>到</w:t>
      </w:r>
      <w:r>
        <w:rPr>
          <w:rFonts w:ascii="宋体" w:hAnsi="宋体" w:cs="宋体" w:eastAsia="宋体" w:hint="default"/>
          <w:spacing w:val="-152"/>
          <w:w w:val="7"/>
          <w:position w:val="-79"/>
        </w:rPr>
        <w:t>：</w:t>
      </w:r>
      <w:r>
        <w:rPr>
          <w:rFonts w:ascii="宋体" w:hAnsi="宋体" w:cs="宋体" w:eastAsia="宋体" w:hint="default"/>
          <w:w w:val="7"/>
        </w:rPr>
        <w:t>期的</w:t>
      </w:r>
      <w:r>
        <w:rPr>
          <w:rFonts w:ascii="宋体" w:hAnsi="宋体" w:cs="宋体" w:eastAsia="宋体" w:hint="default"/>
          <w:w w:val="7"/>
        </w:rPr>
        <w:t>长</w:t>
      </w:r>
      <w:r>
        <w:rPr>
          <w:rFonts w:ascii="宋体" w:hAnsi="宋体" w:cs="宋体" w:eastAsia="宋体" w:hint="default"/>
          <w:w w:val="7"/>
        </w:rPr>
        <w:t>期</w:t>
      </w:r>
      <w:r>
        <w:rPr>
          <w:rFonts w:ascii="宋体" w:hAnsi="宋体" w:cs="宋体" w:eastAsia="宋体" w:hint="default"/>
          <w:w w:val="7"/>
        </w:rPr>
        <w:t>借款</w:t>
      </w:r>
      <w:r>
        <w:rPr>
          <w:rFonts w:ascii="宋体" w:hAnsi="宋体" w:cs="宋体" w:eastAsia="宋体" w:hint="default"/>
        </w:rPr>
      </w:r>
    </w:p>
    <w:p>
      <w:pPr>
        <w:tabs>
          <w:tab w:pos="3342" w:val="left" w:leader="none"/>
        </w:tabs>
        <w:spacing w:line="1906" w:lineRule="exact" w:before="0"/>
        <w:ind w:left="152" w:right="-1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  <w:sz w:val="240"/>
          <w:szCs w:val="240"/>
        </w:rPr>
        <w:t>期末</w:t>
      </w:r>
      <w:r>
        <w:rPr>
          <w:rFonts w:ascii="宋体" w:hAnsi="宋体" w:cs="宋体" w:eastAsia="宋体" w:hint="default"/>
          <w:w w:val="7"/>
          <w:sz w:val="240"/>
          <w:szCs w:val="240"/>
        </w:rPr>
        <w:t>余</w:t>
      </w:r>
      <w:r>
        <w:rPr>
          <w:rFonts w:ascii="宋体" w:hAnsi="宋体" w:cs="宋体" w:eastAsia="宋体" w:hint="default"/>
          <w:w w:val="7"/>
          <w:sz w:val="240"/>
          <w:szCs w:val="240"/>
        </w:rPr>
        <w:t>额</w:t>
      </w:r>
      <w:r>
        <w:rPr>
          <w:rFonts w:ascii="宋体" w:hAnsi="宋体" w:cs="宋体" w:eastAsia="宋体" w:hint="default"/>
          <w:sz w:val="240"/>
          <w:szCs w:val="240"/>
        </w:rPr>
        <w:tab/>
      </w:r>
      <w:r>
        <w:rPr>
          <w:rFonts w:ascii="宋体" w:hAnsi="宋体" w:cs="宋体" w:eastAsia="宋体" w:hint="default"/>
          <w:w w:val="7"/>
          <w:sz w:val="240"/>
          <w:szCs w:val="240"/>
        </w:rPr>
        <w:t>期</w:t>
      </w:r>
      <w:r>
        <w:rPr>
          <w:rFonts w:ascii="宋体" w:hAnsi="宋体" w:cs="宋体" w:eastAsia="宋体" w:hint="default"/>
          <w:w w:val="7"/>
          <w:sz w:val="240"/>
          <w:szCs w:val="240"/>
        </w:rPr>
        <w:t>初</w:t>
      </w:r>
      <w:r>
        <w:rPr>
          <w:rFonts w:ascii="宋体" w:hAnsi="宋体" w:cs="宋体" w:eastAsia="宋体" w:hint="default"/>
          <w:spacing w:val="-180"/>
          <w:w w:val="7"/>
          <w:sz w:val="240"/>
          <w:szCs w:val="240"/>
        </w:rPr>
        <w:t>余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164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-2"/>
          <w:w w:val="99"/>
          <w:position w:val="164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pacing w:val="-90"/>
          <w:w w:val="99"/>
          <w:position w:val="164"/>
          <w:sz w:val="18"/>
          <w:szCs w:val="18"/>
        </w:rPr>
        <w:t>1</w:t>
      </w:r>
      <w:r>
        <w:rPr>
          <w:rFonts w:ascii="宋体" w:hAnsi="宋体" w:cs="宋体" w:eastAsia="宋体" w:hint="default"/>
          <w:spacing w:val="-89"/>
          <w:w w:val="7"/>
          <w:sz w:val="240"/>
          <w:szCs w:val="240"/>
        </w:rPr>
        <w:t>额</w:t>
      </w:r>
      <w:r>
        <w:rPr>
          <w:rFonts w:ascii="Times New Roman" w:hAnsi="Times New Roman" w:cs="Times New Roman" w:eastAsia="Times New Roman" w:hint="default"/>
          <w:w w:val="99"/>
          <w:position w:val="164"/>
          <w:sz w:val="18"/>
          <w:szCs w:val="18"/>
        </w:rPr>
        <w:t>4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pStyle w:val="BodyText"/>
        <w:spacing w:line="1906" w:lineRule="exact"/>
        <w:ind w:left="152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</w:rPr>
        <w:t>单位</w:t>
      </w:r>
      <w:r>
        <w:rPr>
          <w:rFonts w:ascii="宋体" w:hAnsi="宋体" w:cs="宋体" w:eastAsia="宋体" w:hint="default"/>
          <w:spacing w:val="91"/>
          <w:w w:val="7"/>
        </w:rPr>
        <w:t>：</w:t>
      </w:r>
      <w:r>
        <w:rPr>
          <w:rFonts w:ascii="宋体" w:hAnsi="宋体" w:cs="宋体" w:eastAsia="宋体" w:hint="default"/>
          <w:w w:val="7"/>
        </w:rPr>
        <w:t>元</w:t>
      </w:r>
      <w:r>
        <w:rPr>
          <w:rFonts w:ascii="宋体" w:hAnsi="宋体" w:cs="宋体" w:eastAsia="宋体" w:hint="default"/>
        </w:rPr>
      </w:r>
    </w:p>
    <w:p>
      <w:pPr>
        <w:spacing w:after="0" w:line="1906" w:lineRule="exact"/>
        <w:jc w:val="left"/>
        <w:rPr>
          <w:rFonts w:ascii="宋体" w:hAnsi="宋体" w:cs="宋体" w:eastAsia="宋体" w:hint="default"/>
        </w:rPr>
        <w:sectPr>
          <w:pgSz w:w="11900" w:h="16840"/>
          <w:pgMar w:header="0" w:footer="983" w:top="0" w:bottom="1180" w:left="980" w:right="0"/>
          <w:cols w:num="3" w:equalWidth="0">
            <w:col w:w="2901" w:space="1522"/>
            <w:col w:w="4064" w:space="340"/>
            <w:col w:w="2093"/>
          </w:cols>
        </w:sectPr>
      </w:pPr>
    </w:p>
    <w:p>
      <w:pPr>
        <w:spacing w:line="2833" w:lineRule="exact" w:before="0"/>
        <w:ind w:left="164" w:right="-14" w:firstLine="0"/>
        <w:jc w:val="left"/>
        <w:rPr>
          <w:rFonts w:ascii="宋体" w:hAnsi="宋体" w:cs="宋体" w:eastAsia="宋体" w:hint="default"/>
          <w:sz w:val="239"/>
          <w:szCs w:val="239"/>
        </w:rPr>
      </w:pPr>
      <w:r>
        <w:rPr/>
        <w:pict>
          <v:shape style="position:absolute;margin-left:57.239979pt;margin-top:60.509968pt;width:59.9pt;height:159.85pt;mso-position-horizontal-relative:page;mso-position-vertical-relative:paragraph;z-index:-954808" type="#_x0000_t202" filled="false" stroked="false">
            <v:textbox inset="0,0,0,0">
              <w:txbxContent>
                <w:p>
                  <w:pPr>
                    <w:spacing w:line="3196" w:lineRule="exact" w:before="0"/>
                    <w:ind w:left="0" w:right="0" w:firstLine="0"/>
                    <w:jc w:val="left"/>
                    <w:rPr>
                      <w:rFonts w:ascii="宋体" w:hAnsi="宋体" w:cs="宋体" w:eastAsia="宋体" w:hint="default"/>
                      <w:sz w:val="239"/>
                      <w:szCs w:val="239"/>
                    </w:rPr>
                  </w:pPr>
                  <w:r>
                    <w:rPr>
                      <w:rFonts w:ascii="宋体" w:hAnsi="宋体" w:cs="宋体" w:eastAsia="宋体" w:hint="default"/>
                      <w:spacing w:val="-199"/>
                      <w:w w:val="8"/>
                      <w:position w:val="49"/>
                      <w:sz w:val="239"/>
                      <w:szCs w:val="239"/>
                    </w:rPr>
                    <w:t>第</w:t>
                  </w:r>
                  <w:r>
                    <w:rPr>
                      <w:rFonts w:ascii="宋体" w:hAnsi="宋体" w:cs="宋体" w:eastAsia="宋体" w:hint="default"/>
                      <w:spacing w:val="-199"/>
                      <w:w w:val="8"/>
                      <w:sz w:val="239"/>
                      <w:szCs w:val="239"/>
                    </w:rPr>
                    <w:t>意</w:t>
                  </w:r>
                  <w:r>
                    <w:rPr>
                      <w:rFonts w:ascii="宋体" w:hAnsi="宋体" w:cs="宋体" w:eastAsia="宋体" w:hint="default"/>
                      <w:w w:val="8"/>
                      <w:position w:val="-30"/>
                      <w:sz w:val="239"/>
                      <w:szCs w:val="239"/>
                    </w:rPr>
                    <w:t>款</w:t>
                  </w:r>
                  <w:r>
                    <w:rPr>
                      <w:rFonts w:ascii="宋体" w:hAnsi="宋体" w:cs="宋体" w:eastAsia="宋体" w:hint="default"/>
                      <w:spacing w:val="-199"/>
                      <w:w w:val="8"/>
                      <w:position w:val="49"/>
                      <w:sz w:val="239"/>
                      <w:szCs w:val="239"/>
                    </w:rPr>
                    <w:t>二</w:t>
                  </w:r>
                  <w:r>
                    <w:rPr>
                      <w:rFonts w:ascii="宋体" w:hAnsi="宋体" w:cs="宋体" w:eastAsia="宋体" w:hint="default"/>
                      <w:w w:val="8"/>
                      <w:sz w:val="239"/>
                      <w:szCs w:val="239"/>
                    </w:rPr>
                    <w:t>大</w:t>
                  </w:r>
                  <w:r>
                    <w:rPr>
                      <w:rFonts w:ascii="宋体" w:hAnsi="宋体" w:cs="宋体" w:eastAsia="宋体" w:hint="default"/>
                      <w:spacing w:val="-199"/>
                      <w:w w:val="8"/>
                      <w:position w:val="49"/>
                      <w:sz w:val="239"/>
                      <w:szCs w:val="239"/>
                    </w:rPr>
                    <w:t>支</w:t>
                  </w:r>
                  <w:r>
                    <w:rPr>
                      <w:rFonts w:ascii="宋体" w:hAnsi="宋体" w:cs="宋体" w:eastAsia="宋体" w:hint="default"/>
                      <w:w w:val="8"/>
                      <w:sz w:val="239"/>
                      <w:szCs w:val="239"/>
                    </w:rPr>
                    <w:t>利</w:t>
                  </w:r>
                  <w:r>
                    <w:rPr>
                      <w:rFonts w:ascii="宋体" w:hAnsi="宋体" w:cs="宋体" w:eastAsia="宋体" w:hint="default"/>
                      <w:spacing w:val="-199"/>
                      <w:w w:val="8"/>
                      <w:position w:val="49"/>
                      <w:sz w:val="239"/>
                      <w:szCs w:val="239"/>
                    </w:rPr>
                    <w:t>行</w:t>
                  </w:r>
                  <w:r>
                    <w:rPr>
                      <w:rFonts w:ascii="宋体" w:hAnsi="宋体" w:cs="宋体" w:eastAsia="宋体" w:hint="default"/>
                      <w:spacing w:val="2"/>
                      <w:w w:val="8"/>
                      <w:sz w:val="239"/>
                      <w:szCs w:val="239"/>
                    </w:rPr>
                    <w:t>政</w:t>
                  </w:r>
                  <w:r>
                    <w:rPr>
                      <w:rFonts w:ascii="宋体" w:hAnsi="宋体" w:cs="宋体" w:eastAsia="宋体" w:hint="default"/>
                      <w:w w:val="8"/>
                      <w:sz w:val="239"/>
                      <w:szCs w:val="239"/>
                    </w:rPr>
                    <w:t>府贷</w:t>
                  </w:r>
                  <w:r>
                    <w:rPr>
                      <w:rFonts w:ascii="宋体" w:hAnsi="宋体" w:cs="宋体" w:eastAsia="宋体" w:hint="default"/>
                      <w:sz w:val="239"/>
                      <w:szCs w:val="239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399998pt;margin-top:24.959017pt;width:479.2pt;height:60.85pt;mso-position-horizontal-relative:page;mso-position-vertical-relative:paragraph;z-index:2838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187"/>
                    <w:gridCol w:w="3192"/>
                    <w:gridCol w:w="3190"/>
                  </w:tblGrid>
                  <w:tr>
                    <w:trPr>
                      <w:trHeight w:val="403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4,371,431.49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/>
        <w:pict>
          <v:shape style="position:absolute;margin-left:56.279999pt;margin-top:105.359016pt;width:539.65pt;height:145.35pt;mso-position-horizontal-relative:page;mso-position-vertical-relative:paragraph;z-index:284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18"/>
                    <w:gridCol w:w="1133"/>
                    <w:gridCol w:w="1277"/>
                    <w:gridCol w:w="1274"/>
                    <w:gridCol w:w="852"/>
                    <w:gridCol w:w="1416"/>
                    <w:gridCol w:w="1541"/>
                    <w:gridCol w:w="871"/>
                    <w:gridCol w:w="984"/>
                  </w:tblGrid>
                  <w:tr>
                    <w:trPr>
                      <w:trHeight w:val="446" w:hRule="exact"/>
                    </w:trPr>
                    <w:tc>
                      <w:tcPr>
                        <w:tcW w:w="1418" w:type="dxa"/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3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8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7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8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74" w:type="dxa"/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5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8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957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8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71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8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8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42" w:hRule="exact"/>
                    </w:trPr>
                    <w:tc>
                      <w:tcPr>
                        <w:tcW w:w="1418" w:type="dxa"/>
                        <w:vMerge/>
                        <w:tcBorders>
                          <w:left w:val="single" w:sz="6" w:space="0" w:color="000000"/>
                          <w:bottom w:val="single" w:sz="8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33" w:type="dxa"/>
                        <w:tcBorders>
                          <w:top w:val="single" w:sz="8" w:space="0" w:color="000000"/>
                          <w:left w:val="single" w:sz="6" w:space="0" w:color="000000"/>
                          <w:bottom w:val="single" w:sz="8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77" w:type="dxa"/>
                        <w:tcBorders>
                          <w:top w:val="single" w:sz="8" w:space="0" w:color="000000"/>
                          <w:left w:val="single" w:sz="6" w:space="0" w:color="000000"/>
                          <w:bottom w:val="single" w:sz="8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74" w:type="dxa"/>
                        <w:vMerge/>
                        <w:tcBorders>
                          <w:left w:val="single" w:sz="6" w:space="0" w:color="000000"/>
                          <w:bottom w:val="single" w:sz="8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52" w:type="dxa"/>
                        <w:tcBorders>
                          <w:top w:val="single" w:sz="8" w:space="0" w:color="000000"/>
                          <w:left w:val="single" w:sz="6" w:space="0" w:color="000000"/>
                          <w:bottom w:val="single" w:sz="8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03"/>
                          <w:ind w:left="3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8" w:space="0" w:color="000000"/>
                          <w:left w:val="single" w:sz="6" w:space="0" w:color="000000"/>
                          <w:bottom w:val="single" w:sz="8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41" w:type="dxa"/>
                        <w:tcBorders>
                          <w:top w:val="single" w:sz="8" w:space="0" w:color="000000"/>
                          <w:left w:val="single" w:sz="6" w:space="0" w:color="000000"/>
                          <w:bottom w:val="single" w:sz="8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71" w:type="dxa"/>
                        <w:tcBorders>
                          <w:top w:val="single" w:sz="8" w:space="0" w:color="000000"/>
                          <w:left w:val="single" w:sz="6" w:space="0" w:color="000000"/>
                          <w:bottom w:val="single" w:sz="8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8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8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804" w:hRule="exact"/>
                    </w:trPr>
                    <w:tc>
                      <w:tcPr>
                        <w:tcW w:w="1418" w:type="dxa"/>
                        <w:tcBorders>
                          <w:top w:val="single" w:sz="8" w:space="0" w:color="000000"/>
                          <w:left w:val="single" w:sz="6" w:space="0" w:color="000000"/>
                          <w:bottom w:val="single" w:sz="8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33" w:type="dxa"/>
                        <w:tcBorders>
                          <w:top w:val="single" w:sz="8" w:space="0" w:color="000000"/>
                          <w:left w:val="single" w:sz="6" w:space="0" w:color="000000"/>
                          <w:bottom w:val="single" w:sz="8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1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2013-9-13</w:t>
                        </w:r>
                      </w:p>
                    </w:tc>
                    <w:tc>
                      <w:tcPr>
                        <w:tcW w:w="1277" w:type="dxa"/>
                        <w:tcBorders>
                          <w:top w:val="single" w:sz="8" w:space="0" w:color="000000"/>
                          <w:left w:val="single" w:sz="6" w:space="0" w:color="000000"/>
                          <w:bottom w:val="single" w:sz="8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left="3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2019-7-13</w:t>
                        </w:r>
                      </w:p>
                    </w:tc>
                    <w:tc>
                      <w:tcPr>
                        <w:tcW w:w="1274" w:type="dxa"/>
                        <w:tcBorders>
                          <w:top w:val="single" w:sz="8" w:space="0" w:color="000000"/>
                          <w:left w:val="single" w:sz="6" w:space="0" w:color="000000"/>
                          <w:bottom w:val="single" w:sz="8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52" w:type="dxa"/>
                        <w:tcBorders>
                          <w:top w:val="single" w:sz="8" w:space="0" w:color="000000"/>
                          <w:left w:val="single" w:sz="6" w:space="0" w:color="000000"/>
                          <w:bottom w:val="single" w:sz="8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05"/>
                          <w:ind w:left="1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7.205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8" w:space="0" w:color="000000"/>
                          <w:left w:val="single" w:sz="6" w:space="0" w:color="000000"/>
                          <w:bottom w:val="single" w:sz="8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41" w:type="dxa"/>
                        <w:tcBorders>
                          <w:top w:val="single" w:sz="8" w:space="0" w:color="000000"/>
                          <w:left w:val="single" w:sz="6" w:space="0" w:color="000000"/>
                          <w:bottom w:val="single" w:sz="8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left="1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3,821,118.00</w:t>
                        </w:r>
                      </w:p>
                    </w:tc>
                    <w:tc>
                      <w:tcPr>
                        <w:tcW w:w="871" w:type="dxa"/>
                        <w:tcBorders>
                          <w:top w:val="single" w:sz="8" w:space="0" w:color="000000"/>
                          <w:left w:val="single" w:sz="6" w:space="0" w:color="000000"/>
                          <w:bottom w:val="single" w:sz="8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84" w:type="dxa"/>
                        <w:tcBorders>
                          <w:top w:val="single" w:sz="8" w:space="0" w:color="000000"/>
                          <w:left w:val="single" w:sz="6" w:space="0" w:color="000000"/>
                          <w:bottom w:val="single" w:sz="8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56" w:hRule="exact"/>
                    </w:trPr>
                    <w:tc>
                      <w:tcPr>
                        <w:tcW w:w="1418" w:type="dxa"/>
                        <w:tcBorders>
                          <w:top w:val="single" w:sz="8" w:space="0" w:color="000000"/>
                          <w:left w:val="single" w:sz="6" w:space="0" w:color="000000"/>
                          <w:bottom w:val="single" w:sz="8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33" w:type="dxa"/>
                        <w:tcBorders>
                          <w:top w:val="single" w:sz="8" w:space="0" w:color="000000"/>
                          <w:left w:val="single" w:sz="6" w:space="0" w:color="000000"/>
                          <w:bottom w:val="single" w:sz="8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1999-7-14</w:t>
                        </w:r>
                      </w:p>
                    </w:tc>
                    <w:tc>
                      <w:tcPr>
                        <w:tcW w:w="1277" w:type="dxa"/>
                        <w:tcBorders>
                          <w:top w:val="single" w:sz="8" w:space="0" w:color="000000"/>
                          <w:left w:val="single" w:sz="6" w:space="0" w:color="000000"/>
                          <w:bottom w:val="single" w:sz="8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3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2022-6-27</w:t>
                        </w:r>
                      </w:p>
                    </w:tc>
                    <w:tc>
                      <w:tcPr>
                        <w:tcW w:w="1274" w:type="dxa"/>
                        <w:tcBorders>
                          <w:top w:val="single" w:sz="8" w:space="0" w:color="000000"/>
                          <w:left w:val="single" w:sz="6" w:space="0" w:color="000000"/>
                          <w:bottom w:val="single" w:sz="8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52" w:type="dxa"/>
                        <w:tcBorders>
                          <w:top w:val="single" w:sz="8" w:space="0" w:color="000000"/>
                          <w:left w:val="single" w:sz="6" w:space="0" w:color="000000"/>
                          <w:bottom w:val="single" w:sz="8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03"/>
                          <w:ind w:left="1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1.000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8" w:space="0" w:color="000000"/>
                          <w:left w:val="single" w:sz="6" w:space="0" w:color="000000"/>
                          <w:bottom w:val="single" w:sz="8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9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89,935.20</w:t>
                        </w:r>
                      </w:p>
                    </w:tc>
                    <w:tc>
                      <w:tcPr>
                        <w:tcW w:w="1541" w:type="dxa"/>
                        <w:tcBorders>
                          <w:top w:val="single" w:sz="8" w:space="0" w:color="000000"/>
                          <w:left w:val="single" w:sz="6" w:space="0" w:color="000000"/>
                          <w:bottom w:val="single" w:sz="8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3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550,313.49</w:t>
                        </w:r>
                      </w:p>
                    </w:tc>
                    <w:tc>
                      <w:tcPr>
                        <w:tcW w:w="871" w:type="dxa"/>
                        <w:tcBorders>
                          <w:top w:val="single" w:sz="8" w:space="0" w:color="000000"/>
                          <w:left w:val="single" w:sz="6" w:space="0" w:color="000000"/>
                          <w:bottom w:val="single" w:sz="8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84" w:type="dxa"/>
                        <w:tcBorders>
                          <w:top w:val="single" w:sz="8" w:space="0" w:color="000000"/>
                          <w:left w:val="single" w:sz="6" w:space="0" w:color="000000"/>
                          <w:bottom w:val="single" w:sz="8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42" w:hRule="exact"/>
                    </w:trPr>
                    <w:tc>
                      <w:tcPr>
                        <w:tcW w:w="1418" w:type="dxa"/>
                        <w:tcBorders>
                          <w:top w:val="single" w:sz="8" w:space="0" w:color="000000"/>
                          <w:left w:val="single" w:sz="6" w:space="0" w:color="000000"/>
                          <w:bottom w:val="single" w:sz="8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33" w:type="dxa"/>
                        <w:tcBorders>
                          <w:top w:val="single" w:sz="8" w:space="0" w:color="000000"/>
                          <w:left w:val="single" w:sz="6" w:space="0" w:color="000000"/>
                          <w:bottom w:val="single" w:sz="8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77" w:type="dxa"/>
                        <w:tcBorders>
                          <w:top w:val="single" w:sz="8" w:space="0" w:color="000000"/>
                          <w:left w:val="single" w:sz="6" w:space="0" w:color="000000"/>
                          <w:bottom w:val="single" w:sz="8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74" w:type="dxa"/>
                        <w:tcBorders>
                          <w:top w:val="single" w:sz="8" w:space="0" w:color="000000"/>
                          <w:left w:val="single" w:sz="6" w:space="0" w:color="000000"/>
                          <w:bottom w:val="single" w:sz="8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52" w:type="dxa"/>
                        <w:tcBorders>
                          <w:top w:val="single" w:sz="8" w:space="0" w:color="000000"/>
                          <w:left w:val="single" w:sz="6" w:space="0" w:color="000000"/>
                          <w:bottom w:val="single" w:sz="8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6" w:type="dxa"/>
                        <w:tcBorders>
                          <w:top w:val="single" w:sz="8" w:space="0" w:color="000000"/>
                          <w:left w:val="single" w:sz="6" w:space="0" w:color="000000"/>
                          <w:bottom w:val="single" w:sz="8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41" w:type="dxa"/>
                        <w:tcBorders>
                          <w:top w:val="single" w:sz="8" w:space="0" w:color="000000"/>
                          <w:left w:val="single" w:sz="6" w:space="0" w:color="000000"/>
                          <w:bottom w:val="single" w:sz="8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0"/>
                          <w:ind w:left="4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/>
                            <w:sz w:val="22"/>
                          </w:rPr>
                          <w:t>4,371,431.49</w:t>
                        </w:r>
                      </w:p>
                    </w:tc>
                    <w:tc>
                      <w:tcPr>
                        <w:tcW w:w="871" w:type="dxa"/>
                        <w:tcBorders>
                          <w:top w:val="single" w:sz="8" w:space="0" w:color="000000"/>
                          <w:left w:val="single" w:sz="6" w:space="0" w:color="000000"/>
                          <w:bottom w:val="single" w:sz="8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84" w:type="dxa"/>
                        <w:tcBorders>
                          <w:top w:val="single" w:sz="8" w:space="0" w:color="000000"/>
                          <w:left w:val="single" w:sz="6" w:space="0" w:color="000000"/>
                          <w:bottom w:val="single" w:sz="8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  <w:position w:val="89"/>
          <w:sz w:val="240"/>
          <w:szCs w:val="240"/>
        </w:rPr>
        <w:t>贷</w:t>
      </w:r>
      <w:r>
        <w:rPr>
          <w:rFonts w:ascii="宋体" w:hAnsi="宋体" w:cs="宋体" w:eastAsia="宋体" w:hint="default"/>
          <w:spacing w:val="-19"/>
          <w:w w:val="8"/>
          <w:sz w:val="239"/>
          <w:szCs w:val="239"/>
        </w:rPr>
        <w:t>工</w:t>
      </w:r>
      <w:r>
        <w:rPr>
          <w:rFonts w:ascii="宋体" w:hAnsi="宋体" w:cs="宋体" w:eastAsia="宋体" w:hint="default"/>
          <w:spacing w:val="-161"/>
          <w:w w:val="7"/>
          <w:position w:val="89"/>
          <w:sz w:val="240"/>
          <w:szCs w:val="240"/>
        </w:rPr>
        <w:t>款</w:t>
      </w:r>
      <w:r>
        <w:rPr>
          <w:rFonts w:ascii="宋体" w:hAnsi="宋体" w:cs="宋体" w:eastAsia="宋体" w:hint="default"/>
          <w:spacing w:val="-38"/>
          <w:w w:val="8"/>
          <w:sz w:val="239"/>
          <w:szCs w:val="239"/>
        </w:rPr>
        <w:t>商</w:t>
      </w:r>
      <w:r>
        <w:rPr>
          <w:rFonts w:ascii="宋体" w:hAnsi="宋体" w:cs="宋体" w:eastAsia="宋体" w:hint="default"/>
          <w:spacing w:val="-142"/>
          <w:w w:val="7"/>
          <w:position w:val="89"/>
          <w:sz w:val="240"/>
          <w:szCs w:val="240"/>
        </w:rPr>
        <w:t>单</w:t>
      </w:r>
      <w:r>
        <w:rPr>
          <w:rFonts w:ascii="宋体" w:hAnsi="宋体" w:cs="宋体" w:eastAsia="宋体" w:hint="default"/>
          <w:spacing w:val="-58"/>
          <w:w w:val="8"/>
          <w:sz w:val="239"/>
          <w:szCs w:val="239"/>
        </w:rPr>
        <w:t>银</w:t>
      </w:r>
      <w:r>
        <w:rPr>
          <w:rFonts w:ascii="宋体" w:hAnsi="宋体" w:cs="宋体" w:eastAsia="宋体" w:hint="default"/>
          <w:spacing w:val="-123"/>
          <w:w w:val="7"/>
          <w:position w:val="89"/>
          <w:sz w:val="240"/>
          <w:szCs w:val="240"/>
        </w:rPr>
        <w:t>位</w:t>
      </w:r>
      <w:r>
        <w:rPr>
          <w:rFonts w:ascii="宋体" w:hAnsi="宋体" w:cs="宋体" w:eastAsia="宋体" w:hint="default"/>
          <w:spacing w:val="2"/>
          <w:w w:val="8"/>
          <w:sz w:val="239"/>
          <w:szCs w:val="239"/>
        </w:rPr>
        <w:t>行</w:t>
      </w:r>
      <w:r>
        <w:rPr>
          <w:rFonts w:ascii="宋体" w:hAnsi="宋体" w:cs="宋体" w:eastAsia="宋体" w:hint="default"/>
          <w:w w:val="8"/>
          <w:sz w:val="239"/>
          <w:szCs w:val="239"/>
        </w:rPr>
        <w:t>广州</w:t>
      </w:r>
      <w:r>
        <w:rPr>
          <w:rFonts w:ascii="宋体" w:hAnsi="宋体" w:cs="宋体" w:eastAsia="宋体" w:hint="default"/>
          <w:sz w:val="239"/>
          <w:szCs w:val="239"/>
        </w:rPr>
      </w:r>
    </w:p>
    <w:p>
      <w:pPr>
        <w:pStyle w:val="BodyText"/>
        <w:spacing w:line="1316" w:lineRule="exact"/>
        <w:ind w:left="164" w:right="-13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270.9599pt;margin-top:-57.313858pt;width:18pt;height:120pt;mso-position-horizontal-relative:page;mso-position-vertical-relative:paragraph;z-index:-954784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5"/>
                    </w:rPr>
                    <w:t>美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元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7"/>
          <w:position w:val="71"/>
        </w:rPr>
        <w:t>合</w:t>
      </w:r>
      <w:r>
        <w:rPr>
          <w:rFonts w:ascii="宋体" w:hAnsi="宋体" w:cs="宋体" w:eastAsia="宋体" w:hint="default"/>
          <w:spacing w:val="-164"/>
          <w:w w:val="7"/>
          <w:position w:val="71"/>
        </w:rPr>
        <w:t>计</w:t>
      </w:r>
      <w:r>
        <w:rPr>
          <w:rFonts w:ascii="宋体" w:hAnsi="宋体" w:cs="宋体" w:eastAsia="宋体" w:hint="default"/>
          <w:spacing w:val="-214"/>
          <w:w w:val="8"/>
        </w:rPr>
        <w:t>、</w:t>
      </w:r>
      <w:r>
        <w:rPr>
          <w:rFonts w:ascii="宋体" w:hAnsi="宋体" w:cs="宋体" w:eastAsia="宋体" w:hint="default"/>
          <w:spacing w:val="-209"/>
          <w:w w:val="8"/>
        </w:rPr>
        <w:t>、</w:t>
      </w:r>
      <w:r>
        <w:rPr>
          <w:rFonts w:ascii="宋体" w:hAnsi="宋体" w:cs="宋体" w:eastAsia="宋体" w:hint="default"/>
          <w:spacing w:val="-214"/>
          <w:w w:val="8"/>
        </w:rPr>
        <w:t>、</w:t>
      </w:r>
      <w:r>
        <w:rPr>
          <w:rFonts w:ascii="宋体" w:hAnsi="宋体" w:cs="宋体" w:eastAsia="宋体" w:hint="default"/>
          <w:spacing w:val="-8"/>
          <w:w w:val="8"/>
        </w:rPr>
        <w:t>、</w:t>
      </w:r>
      <w:r>
        <w:rPr>
          <w:rFonts w:ascii="宋体" w:hAnsi="宋体" w:cs="宋体" w:eastAsia="宋体" w:hint="default"/>
          <w:spacing w:val="-214"/>
          <w:w w:val="8"/>
        </w:rPr>
        <w:t>其</w:t>
      </w:r>
      <w:r>
        <w:rPr>
          <w:rFonts w:ascii="宋体" w:hAnsi="宋体" w:cs="宋体" w:eastAsia="宋体" w:hint="default"/>
          <w:spacing w:val="-209"/>
          <w:w w:val="8"/>
        </w:rPr>
        <w:t>其</w:t>
      </w:r>
      <w:r>
        <w:rPr>
          <w:rFonts w:ascii="宋体" w:hAnsi="宋体" w:cs="宋体" w:eastAsia="宋体" w:hint="default"/>
          <w:spacing w:val="-214"/>
          <w:w w:val="8"/>
        </w:rPr>
        <w:t>其</w:t>
      </w:r>
      <w:r>
        <w:rPr>
          <w:rFonts w:ascii="宋体" w:hAnsi="宋体" w:cs="宋体" w:eastAsia="宋体" w:hint="default"/>
          <w:spacing w:val="-8"/>
          <w:w w:val="8"/>
        </w:rPr>
        <w:t>其</w:t>
      </w:r>
      <w:r>
        <w:rPr>
          <w:rFonts w:ascii="宋体" w:hAnsi="宋体" w:cs="宋体" w:eastAsia="宋体" w:hint="default"/>
          <w:spacing w:val="-214"/>
          <w:w w:val="8"/>
        </w:rPr>
        <w:t>他</w:t>
      </w:r>
      <w:r>
        <w:rPr>
          <w:rFonts w:ascii="宋体" w:hAnsi="宋体" w:cs="宋体" w:eastAsia="宋体" w:hint="default"/>
          <w:spacing w:val="-209"/>
          <w:w w:val="8"/>
        </w:rPr>
        <w:t>他</w:t>
      </w:r>
      <w:r>
        <w:rPr>
          <w:rFonts w:ascii="宋体" w:hAnsi="宋体" w:cs="宋体" w:eastAsia="宋体" w:hint="default"/>
          <w:spacing w:val="-214"/>
          <w:w w:val="8"/>
        </w:rPr>
        <w:t>他</w:t>
      </w:r>
      <w:r>
        <w:rPr>
          <w:rFonts w:ascii="宋体" w:hAnsi="宋体" w:cs="宋体" w:eastAsia="宋体" w:hint="default"/>
          <w:spacing w:val="-8"/>
          <w:w w:val="8"/>
        </w:rPr>
        <w:t>他</w:t>
      </w:r>
      <w:r>
        <w:rPr>
          <w:rFonts w:ascii="宋体" w:hAnsi="宋体" w:cs="宋体" w:eastAsia="宋体" w:hint="default"/>
          <w:spacing w:val="-214"/>
          <w:w w:val="8"/>
        </w:rPr>
        <w:t>流</w:t>
      </w:r>
      <w:r>
        <w:rPr>
          <w:rFonts w:ascii="宋体" w:hAnsi="宋体" w:cs="宋体" w:eastAsia="宋体" w:hint="default"/>
          <w:spacing w:val="-209"/>
          <w:w w:val="8"/>
        </w:rPr>
        <w:t>流</w:t>
      </w:r>
      <w:r>
        <w:rPr>
          <w:rFonts w:ascii="宋体" w:hAnsi="宋体" w:cs="宋体" w:eastAsia="宋体" w:hint="default"/>
          <w:spacing w:val="-214"/>
          <w:w w:val="8"/>
        </w:rPr>
        <w:t>流</w:t>
      </w:r>
      <w:r>
        <w:rPr>
          <w:rFonts w:ascii="宋体" w:hAnsi="宋体" w:cs="宋体" w:eastAsia="宋体" w:hint="default"/>
          <w:spacing w:val="-8"/>
          <w:w w:val="8"/>
        </w:rPr>
        <w:t>流</w:t>
      </w:r>
      <w:r>
        <w:rPr>
          <w:rFonts w:ascii="宋体" w:hAnsi="宋体" w:cs="宋体" w:eastAsia="宋体" w:hint="default"/>
          <w:spacing w:val="-214"/>
          <w:w w:val="8"/>
        </w:rPr>
        <w:t>动</w:t>
      </w:r>
      <w:r>
        <w:rPr>
          <w:rFonts w:ascii="宋体" w:hAnsi="宋体" w:cs="宋体" w:eastAsia="宋体" w:hint="default"/>
          <w:spacing w:val="-209"/>
          <w:w w:val="8"/>
        </w:rPr>
        <w:t>动</w:t>
      </w:r>
      <w:r>
        <w:rPr>
          <w:rFonts w:ascii="宋体" w:hAnsi="宋体" w:cs="宋体" w:eastAsia="宋体" w:hint="default"/>
          <w:spacing w:val="-214"/>
          <w:w w:val="8"/>
        </w:rPr>
        <w:t>动</w:t>
      </w:r>
      <w:r>
        <w:rPr>
          <w:rFonts w:ascii="宋体" w:hAnsi="宋体" w:cs="宋体" w:eastAsia="宋体" w:hint="default"/>
          <w:spacing w:val="-8"/>
          <w:w w:val="8"/>
        </w:rPr>
        <w:t>动</w:t>
      </w:r>
      <w:r>
        <w:rPr>
          <w:rFonts w:ascii="宋体" w:hAnsi="宋体" w:cs="宋体" w:eastAsia="宋体" w:hint="default"/>
          <w:spacing w:val="-214"/>
          <w:w w:val="8"/>
        </w:rPr>
        <w:t>负</w:t>
      </w:r>
      <w:r>
        <w:rPr>
          <w:rFonts w:ascii="宋体" w:hAnsi="宋体" w:cs="宋体" w:eastAsia="宋体" w:hint="default"/>
          <w:spacing w:val="-209"/>
          <w:w w:val="8"/>
        </w:rPr>
        <w:t>负</w:t>
      </w:r>
      <w:r>
        <w:rPr>
          <w:rFonts w:ascii="宋体" w:hAnsi="宋体" w:cs="宋体" w:eastAsia="宋体" w:hint="default"/>
          <w:spacing w:val="-214"/>
          <w:w w:val="8"/>
        </w:rPr>
        <w:t>负</w:t>
      </w:r>
      <w:r>
        <w:rPr>
          <w:rFonts w:ascii="宋体" w:hAnsi="宋体" w:cs="宋体" w:eastAsia="宋体" w:hint="default"/>
          <w:spacing w:val="-8"/>
          <w:w w:val="8"/>
        </w:rPr>
        <w:t>负</w:t>
      </w:r>
      <w:r>
        <w:rPr>
          <w:rFonts w:ascii="宋体" w:hAnsi="宋体" w:cs="宋体" w:eastAsia="宋体" w:hint="default"/>
          <w:spacing w:val="-214"/>
          <w:w w:val="8"/>
        </w:rPr>
        <w:t>债</w:t>
      </w:r>
      <w:r>
        <w:rPr>
          <w:rFonts w:ascii="宋体" w:hAnsi="宋体" w:cs="宋体" w:eastAsia="宋体" w:hint="default"/>
          <w:spacing w:val="-209"/>
          <w:w w:val="8"/>
        </w:rPr>
        <w:t>债</w:t>
      </w:r>
      <w:r>
        <w:rPr>
          <w:rFonts w:ascii="宋体" w:hAnsi="宋体" w:cs="宋体" w:eastAsia="宋体" w:hint="default"/>
          <w:spacing w:val="-214"/>
          <w:w w:val="8"/>
        </w:rPr>
        <w:t>债</w:t>
      </w:r>
      <w:r>
        <w:rPr>
          <w:rFonts w:ascii="宋体" w:hAnsi="宋体" w:cs="宋体" w:eastAsia="宋体" w:hint="default"/>
          <w:w w:val="8"/>
        </w:rPr>
        <w:t>债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179" w:lineRule="exact"/>
        <w:ind w:left="-21" w:right="-16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89"/>
          <w:w w:val="7"/>
        </w:rPr>
        <w:t>起</w:t>
      </w:r>
      <w:r>
        <w:rPr>
          <w:rFonts w:ascii="宋体" w:hAnsi="宋体" w:cs="宋体" w:eastAsia="宋体" w:hint="default"/>
          <w:spacing w:val="-92"/>
          <w:w w:val="7"/>
          <w:position w:val="44"/>
        </w:rPr>
        <w:t>借</w:t>
      </w:r>
      <w:r>
        <w:rPr>
          <w:rFonts w:ascii="宋体" w:hAnsi="宋体" w:cs="宋体" w:eastAsia="宋体" w:hint="default"/>
          <w:spacing w:val="-89"/>
          <w:w w:val="7"/>
        </w:rPr>
        <w:t>始</w:t>
      </w:r>
      <w:r>
        <w:rPr>
          <w:rFonts w:ascii="宋体" w:hAnsi="宋体" w:cs="宋体" w:eastAsia="宋体" w:hint="default"/>
          <w:spacing w:val="-92"/>
          <w:w w:val="7"/>
          <w:position w:val="44"/>
        </w:rPr>
        <w:t>款</w:t>
      </w:r>
      <w:r>
        <w:rPr>
          <w:rFonts w:ascii="宋体" w:hAnsi="宋体" w:cs="宋体" w:eastAsia="宋体" w:hint="default"/>
          <w:w w:val="7"/>
        </w:rPr>
        <w:t>日</w:t>
      </w:r>
      <w:r>
        <w:rPr>
          <w:rFonts w:ascii="宋体" w:hAnsi="宋体" w:cs="宋体" w:eastAsia="宋体" w:hint="default"/>
          <w:spacing w:val="-533"/>
        </w:rPr>
        <w:t> </w:t>
      </w:r>
      <w:r>
        <w:rPr>
          <w:rFonts w:ascii="宋体" w:hAnsi="宋体" w:cs="宋体" w:eastAsia="宋体" w:hint="default"/>
          <w:spacing w:val="-92"/>
          <w:w w:val="7"/>
        </w:rPr>
        <w:t>终</w:t>
      </w:r>
      <w:r>
        <w:rPr>
          <w:rFonts w:ascii="宋体" w:hAnsi="宋体" w:cs="宋体" w:eastAsia="宋体" w:hint="default"/>
          <w:spacing w:val="-89"/>
          <w:w w:val="7"/>
          <w:position w:val="44"/>
        </w:rPr>
        <w:t>借</w:t>
      </w:r>
      <w:r>
        <w:rPr>
          <w:rFonts w:ascii="宋体" w:hAnsi="宋体" w:cs="宋体" w:eastAsia="宋体" w:hint="default"/>
          <w:spacing w:val="-92"/>
          <w:w w:val="7"/>
        </w:rPr>
        <w:t>止</w:t>
      </w:r>
      <w:r>
        <w:rPr>
          <w:rFonts w:ascii="宋体" w:hAnsi="宋体" w:cs="宋体" w:eastAsia="宋体" w:hint="default"/>
          <w:spacing w:val="-89"/>
          <w:w w:val="7"/>
          <w:position w:val="44"/>
        </w:rPr>
        <w:t>款</w:t>
      </w:r>
      <w:r>
        <w:rPr>
          <w:rFonts w:ascii="宋体" w:hAnsi="宋体" w:cs="宋体" w:eastAsia="宋体" w:hint="default"/>
          <w:w w:val="7"/>
        </w:rPr>
        <w:t>日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23" w:lineRule="exact"/>
        <w:ind w:left="164" w:right="-18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92"/>
          <w:w w:val="7"/>
        </w:rPr>
        <w:t>人</w:t>
      </w:r>
      <w:r>
        <w:rPr>
          <w:rFonts w:ascii="宋体" w:hAnsi="宋体" w:cs="宋体" w:eastAsia="宋体" w:hint="default"/>
          <w:spacing w:val="-89"/>
          <w:w w:val="7"/>
          <w:position w:val="89"/>
        </w:rPr>
        <w:t>币</w:t>
      </w:r>
      <w:r>
        <w:rPr>
          <w:rFonts w:ascii="宋体" w:hAnsi="宋体" w:cs="宋体" w:eastAsia="宋体" w:hint="default"/>
          <w:spacing w:val="-92"/>
          <w:w w:val="7"/>
        </w:rPr>
        <w:t>民</w:t>
      </w:r>
      <w:r>
        <w:rPr>
          <w:rFonts w:ascii="宋体" w:hAnsi="宋体" w:cs="宋体" w:eastAsia="宋体" w:hint="default"/>
          <w:spacing w:val="-89"/>
          <w:w w:val="7"/>
          <w:position w:val="89"/>
        </w:rPr>
        <w:t>种</w:t>
      </w:r>
      <w:r>
        <w:rPr>
          <w:rFonts w:ascii="宋体" w:hAnsi="宋体" w:cs="宋体" w:eastAsia="宋体" w:hint="default"/>
          <w:w w:val="7"/>
        </w:rPr>
        <w:t>币</w:t>
      </w:r>
      <w:r>
        <w:rPr>
          <w:rFonts w:ascii="宋体" w:hAnsi="宋体" w:cs="宋体" w:eastAsia="宋体" w:hint="default"/>
        </w:rPr>
      </w:r>
    </w:p>
    <w:p>
      <w:pPr>
        <w:spacing w:line="3179" w:lineRule="exact" w:before="0"/>
        <w:ind w:left="164" w:right="-14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/>
        <w:br w:type="column"/>
      </w:r>
      <w:r>
        <w:rPr>
          <w:rFonts w:ascii="宋体" w:hAnsi="宋体" w:cs="宋体" w:eastAsia="宋体" w:hint="default"/>
          <w:spacing w:val="-164"/>
          <w:w w:val="7"/>
          <w:position w:val="-122"/>
          <w:sz w:val="240"/>
          <w:szCs w:val="240"/>
        </w:rPr>
        <w:t>年</w:t>
      </w:r>
      <w:r>
        <w:rPr>
          <w:rFonts w:ascii="宋体" w:hAnsi="宋体" w:cs="宋体" w:eastAsia="宋体" w:hint="default"/>
          <w:spacing w:val="-48"/>
          <w:w w:val="7"/>
          <w:position w:val="-166"/>
          <w:sz w:val="240"/>
          <w:szCs w:val="240"/>
        </w:rPr>
        <w:t>（</w:t>
      </w:r>
      <w:r>
        <w:rPr>
          <w:rFonts w:ascii="Times New Roman" w:hAnsi="Times New Roman" w:cs="Times New Roman" w:eastAsia="Times New Roman" w:hint="default"/>
          <w:spacing w:val="-59"/>
          <w:w w:val="99"/>
          <w:sz w:val="18"/>
          <w:szCs w:val="18"/>
        </w:rPr>
        <w:t>4</w:t>
      </w:r>
      <w:r>
        <w:rPr>
          <w:rFonts w:ascii="宋体" w:hAnsi="宋体" w:cs="宋体" w:eastAsia="宋体" w:hint="default"/>
          <w:spacing w:val="-120"/>
          <w:w w:val="7"/>
          <w:position w:val="-122"/>
          <w:sz w:val="240"/>
          <w:szCs w:val="240"/>
        </w:rPr>
        <w:t>利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spacing w:val="-30"/>
          <w:w w:val="99"/>
          <w:sz w:val="18"/>
          <w:szCs w:val="18"/>
        </w:rPr>
        <w:t>3</w:t>
      </w:r>
      <w:r>
        <w:rPr>
          <w:rFonts w:ascii="宋体" w:hAnsi="宋体" w:cs="宋体" w:eastAsia="宋体" w:hint="default"/>
          <w:spacing w:val="-166"/>
          <w:w w:val="7"/>
          <w:position w:val="-166"/>
          <w:sz w:val="240"/>
          <w:szCs w:val="240"/>
        </w:rPr>
        <w:t>）</w:t>
      </w:r>
      <w:r>
        <w:rPr>
          <w:rFonts w:ascii="宋体" w:hAnsi="宋体" w:cs="宋体" w:eastAsia="宋体" w:hint="default"/>
          <w:spacing w:val="-166"/>
          <w:w w:val="7"/>
          <w:position w:val="-122"/>
          <w:sz w:val="240"/>
          <w:szCs w:val="240"/>
        </w:rPr>
        <w:t>率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71</w:t>
      </w:r>
      <w:r>
        <w:rPr>
          <w:rFonts w:ascii="Times New Roman" w:hAnsi="Times New Roman" w:cs="Times New Roman" w:eastAsia="Times New Roman" w:hint="default"/>
          <w:spacing w:val="-2"/>
          <w:w w:val="99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4</w:t>
      </w:r>
      <w:r>
        <w:rPr>
          <w:rFonts w:ascii="Times New Roman" w:hAnsi="Times New Roman" w:cs="Times New Roman" w:eastAsia="Times New Roman" w:hint="default"/>
          <w:spacing w:val="-2"/>
          <w:w w:val="99"/>
          <w:sz w:val="18"/>
          <w:szCs w:val="18"/>
        </w:rPr>
        <w:t>3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2"/>
          <w:w w:val="99"/>
          <w:sz w:val="18"/>
          <w:szCs w:val="18"/>
        </w:rPr>
        <w:t>.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4</w:t>
      </w:r>
      <w:r>
        <w:rPr>
          <w:rFonts w:ascii="Times New Roman" w:hAnsi="Times New Roman" w:cs="Times New Roman" w:eastAsia="Times New Roman" w:hint="default"/>
          <w:spacing w:val="-52"/>
          <w:w w:val="99"/>
          <w:sz w:val="18"/>
          <w:szCs w:val="18"/>
        </w:rPr>
        <w:t>9</w:t>
      </w:r>
      <w:r>
        <w:rPr>
          <w:rFonts w:ascii="宋体" w:hAnsi="宋体" w:cs="宋体" w:eastAsia="宋体" w:hint="default"/>
          <w:w w:val="7"/>
          <w:position w:val="-166"/>
          <w:sz w:val="240"/>
          <w:szCs w:val="240"/>
        </w:rPr>
        <w:t>外</w:t>
      </w:r>
      <w:r>
        <w:rPr>
          <w:rFonts w:ascii="宋体" w:hAnsi="宋体" w:cs="宋体" w:eastAsia="宋体" w:hint="default"/>
          <w:w w:val="7"/>
          <w:position w:val="-166"/>
          <w:sz w:val="240"/>
          <w:szCs w:val="240"/>
        </w:rPr>
        <w:t>币</w:t>
      </w:r>
      <w:r>
        <w:rPr>
          <w:rFonts w:ascii="宋体" w:hAnsi="宋体" w:cs="宋体" w:eastAsia="宋体" w:hint="default"/>
          <w:w w:val="7"/>
          <w:position w:val="-166"/>
          <w:sz w:val="240"/>
          <w:szCs w:val="240"/>
        </w:rPr>
        <w:t>金额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pStyle w:val="BodyText"/>
        <w:spacing w:line="3179" w:lineRule="exact"/>
        <w:ind w:left="99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  <w:position w:val="44"/>
        </w:rPr>
        <w:t>期末</w:t>
      </w:r>
      <w:r>
        <w:rPr>
          <w:rFonts w:ascii="宋体" w:hAnsi="宋体" w:cs="宋体" w:eastAsia="宋体" w:hint="default"/>
          <w:spacing w:val="79"/>
          <w:w w:val="7"/>
          <w:position w:val="44"/>
        </w:rPr>
        <w:t>数</w:t>
      </w:r>
      <w:r>
        <w:rPr>
          <w:rFonts w:ascii="宋体" w:hAnsi="宋体" w:cs="宋体" w:eastAsia="宋体" w:hint="default"/>
          <w:w w:val="7"/>
        </w:rPr>
        <w:t>本</w:t>
      </w:r>
      <w:r>
        <w:rPr>
          <w:rFonts w:ascii="宋体" w:hAnsi="宋体" w:cs="宋体" w:eastAsia="宋体" w:hint="default"/>
          <w:w w:val="7"/>
        </w:rPr>
        <w:t>币</w:t>
      </w:r>
      <w:r>
        <w:rPr>
          <w:rFonts w:ascii="宋体" w:hAnsi="宋体" w:cs="宋体" w:eastAsia="宋体" w:hint="default"/>
          <w:w w:val="7"/>
        </w:rPr>
        <w:t>金额</w:t>
      </w:r>
      <w:r>
        <w:rPr>
          <w:rFonts w:ascii="宋体" w:hAnsi="宋体" w:cs="宋体" w:eastAsia="宋体" w:hint="default"/>
          <w:spacing w:val="-713"/>
        </w:rPr>
        <w:t> </w:t>
      </w:r>
      <w:r>
        <w:rPr>
          <w:rFonts w:ascii="宋体" w:hAnsi="宋体" w:cs="宋体" w:eastAsia="宋体" w:hint="default"/>
          <w:spacing w:val="-161"/>
          <w:w w:val="7"/>
        </w:rPr>
        <w:t>外</w:t>
      </w:r>
      <w:r>
        <w:rPr>
          <w:rFonts w:ascii="宋体" w:hAnsi="宋体" w:cs="宋体" w:eastAsia="宋体" w:hint="default"/>
          <w:spacing w:val="-20"/>
          <w:w w:val="7"/>
          <w:position w:val="44"/>
        </w:rPr>
        <w:t>期</w:t>
      </w:r>
      <w:r>
        <w:rPr>
          <w:rFonts w:ascii="宋体" w:hAnsi="宋体" w:cs="宋体" w:eastAsia="宋体" w:hint="default"/>
          <w:spacing w:val="-161"/>
          <w:w w:val="7"/>
        </w:rPr>
        <w:t>币</w:t>
      </w:r>
      <w:r>
        <w:rPr>
          <w:rFonts w:ascii="宋体" w:hAnsi="宋体" w:cs="宋体" w:eastAsia="宋体" w:hint="default"/>
          <w:spacing w:val="-20"/>
          <w:w w:val="7"/>
          <w:position w:val="44"/>
        </w:rPr>
        <w:t>初</w:t>
      </w:r>
      <w:r>
        <w:rPr>
          <w:rFonts w:ascii="宋体" w:hAnsi="宋体" w:cs="宋体" w:eastAsia="宋体" w:hint="default"/>
          <w:spacing w:val="-161"/>
          <w:w w:val="7"/>
        </w:rPr>
        <w:t>金</w:t>
      </w:r>
      <w:r>
        <w:rPr>
          <w:rFonts w:ascii="宋体" w:hAnsi="宋体" w:cs="宋体" w:eastAsia="宋体" w:hint="default"/>
          <w:spacing w:val="-20"/>
          <w:w w:val="7"/>
          <w:position w:val="44"/>
        </w:rPr>
        <w:t>数</w:t>
      </w:r>
      <w:r>
        <w:rPr>
          <w:rFonts w:ascii="宋体" w:hAnsi="宋体" w:cs="宋体" w:eastAsia="宋体" w:hint="default"/>
          <w:w w:val="7"/>
        </w:rPr>
        <w:t>额</w:t>
      </w:r>
      <w:r>
        <w:rPr>
          <w:rFonts w:ascii="宋体" w:hAnsi="宋体" w:cs="宋体" w:eastAsia="宋体" w:hint="default"/>
          <w:spacing w:val="-917"/>
        </w:rPr>
        <w:t> </w:t>
      </w:r>
      <w:r>
        <w:rPr>
          <w:rFonts w:ascii="宋体" w:hAnsi="宋体" w:cs="宋体" w:eastAsia="宋体" w:hint="default"/>
          <w:w w:val="7"/>
        </w:rPr>
        <w:t>本</w:t>
      </w:r>
      <w:r>
        <w:rPr>
          <w:rFonts w:ascii="宋体" w:hAnsi="宋体" w:cs="宋体" w:eastAsia="宋体" w:hint="default"/>
          <w:w w:val="7"/>
        </w:rPr>
        <w:t>币</w:t>
      </w:r>
      <w:r>
        <w:rPr>
          <w:rFonts w:ascii="宋体" w:hAnsi="宋体" w:cs="宋体" w:eastAsia="宋体" w:hint="default"/>
          <w:w w:val="7"/>
        </w:rPr>
        <w:t>金额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806" w:lineRule="exact" w:before="164"/>
        <w:ind w:left="1764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7"/>
        </w:rPr>
        <w:t>单位</w:t>
      </w:r>
      <w:r>
        <w:rPr>
          <w:rFonts w:ascii="宋体" w:hAnsi="宋体" w:cs="宋体" w:eastAsia="宋体" w:hint="default"/>
          <w:spacing w:val="91"/>
          <w:w w:val="7"/>
        </w:rPr>
        <w:t>：</w:t>
      </w:r>
      <w:r>
        <w:rPr>
          <w:rFonts w:ascii="宋体" w:hAnsi="宋体" w:cs="宋体" w:eastAsia="宋体" w:hint="default"/>
          <w:w w:val="7"/>
        </w:rPr>
        <w:t>元</w:t>
      </w:r>
      <w:r>
        <w:rPr>
          <w:rFonts w:ascii="宋体" w:hAnsi="宋体" w:cs="宋体" w:eastAsia="宋体" w:hint="default"/>
        </w:rPr>
      </w:r>
    </w:p>
    <w:p>
      <w:pPr>
        <w:spacing w:after="0" w:line="806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0"/>
          <w:cols w:num="5" w:equalWidth="0">
            <w:col w:w="1848" w:space="40"/>
            <w:col w:w="1727" w:space="572"/>
            <w:col w:w="705" w:space="356"/>
            <w:col w:w="1929" w:space="40"/>
            <w:col w:w="3703"/>
          </w:cols>
        </w:sectPr>
      </w:pPr>
    </w:p>
    <w:p>
      <w:pPr>
        <w:pStyle w:val="BodyText"/>
        <w:spacing w:line="1205" w:lineRule="exact"/>
        <w:ind w:left="152" w:right="-18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b/>
          <w:bCs/>
          <w:spacing w:val="-77"/>
          <w:w w:val="100"/>
          <w:position w:val="140"/>
          <w:sz w:val="21"/>
          <w:szCs w:val="21"/>
        </w:rPr>
        <w:t>2</w:t>
      </w:r>
      <w:r>
        <w:rPr>
          <w:rFonts w:ascii="宋体" w:hAnsi="宋体" w:cs="宋体" w:eastAsia="宋体" w:hint="default"/>
          <w:spacing w:val="-180"/>
          <w:w w:val="7"/>
        </w:rPr>
        <w:t>短</w:t>
      </w:r>
      <w:r>
        <w:rPr>
          <w:rFonts w:ascii="宋体" w:hAnsi="宋体" w:cs="宋体" w:eastAsia="宋体" w:hint="default"/>
          <w:spacing w:val="-104"/>
          <w:w w:val="7"/>
          <w:position w:val="-39"/>
        </w:rPr>
        <w:t>合</w:t>
      </w:r>
      <w:r>
        <w:rPr>
          <w:rFonts w:ascii="Times New Roman" w:hAnsi="Times New Roman" w:cs="Times New Roman" w:eastAsia="Times New Roman" w:hint="default"/>
          <w:b/>
          <w:bCs/>
          <w:spacing w:val="-3"/>
          <w:w w:val="100"/>
          <w:position w:val="140"/>
          <w:sz w:val="21"/>
          <w:szCs w:val="21"/>
        </w:rPr>
        <w:t>7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计</w:t>
      </w:r>
      <w:r>
        <w:rPr>
          <w:rFonts w:ascii="宋体" w:hAnsi="宋体" w:cs="宋体" w:eastAsia="宋体" w:hint="default"/>
          <w:w w:val="7"/>
        </w:rPr>
        <w:t>期</w:t>
      </w:r>
      <w:r>
        <w:rPr>
          <w:rFonts w:ascii="宋体" w:hAnsi="宋体" w:cs="宋体" w:eastAsia="宋体" w:hint="default"/>
          <w:w w:val="7"/>
        </w:rPr>
        <w:t>应</w:t>
      </w:r>
      <w:r>
        <w:rPr>
          <w:rFonts w:ascii="宋体" w:hAnsi="宋体" w:cs="宋体" w:eastAsia="宋体" w:hint="default"/>
          <w:w w:val="7"/>
        </w:rPr>
        <w:t>付</w:t>
      </w:r>
      <w:r>
        <w:rPr>
          <w:rFonts w:ascii="宋体" w:hAnsi="宋体" w:cs="宋体" w:eastAsia="宋体" w:hint="default"/>
          <w:w w:val="7"/>
        </w:rPr>
        <w:t>债</w:t>
      </w:r>
      <w:r>
        <w:rPr>
          <w:rFonts w:ascii="宋体" w:hAnsi="宋体" w:cs="宋体" w:eastAsia="宋体" w:hint="default"/>
          <w:w w:val="7"/>
        </w:rPr>
        <w:t>券</w:t>
      </w:r>
      <w:r>
        <w:rPr>
          <w:rFonts w:ascii="宋体" w:hAnsi="宋体" w:cs="宋体" w:eastAsia="宋体" w:hint="default"/>
        </w:rPr>
      </w:r>
    </w:p>
    <w:p>
      <w:pPr>
        <w:pStyle w:val="BodyText"/>
        <w:tabs>
          <w:tab w:pos="3162" w:val="left" w:leader="none"/>
          <w:tab w:pos="6351" w:val="left" w:leader="none"/>
        </w:tabs>
        <w:spacing w:line="1205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项目</w:t>
        <w:tab/>
        <w:t>期末</w:t>
      </w:r>
      <w:r>
        <w:rPr>
          <w:rFonts w:ascii="宋体" w:hAnsi="宋体" w:cs="宋体" w:eastAsia="宋体" w:hint="default"/>
          <w:w w:val="5"/>
        </w:rPr>
        <w:t>余</w:t>
      </w:r>
      <w:r>
        <w:rPr>
          <w:rFonts w:ascii="宋体" w:hAnsi="宋体" w:cs="宋体" w:eastAsia="宋体" w:hint="default"/>
          <w:w w:val="5"/>
        </w:rPr>
        <w:t>额</w:t>
        <w:tab/>
      </w:r>
      <w:r>
        <w:rPr>
          <w:rFonts w:ascii="宋体" w:hAnsi="宋体" w:cs="宋体" w:eastAsia="宋体" w:hint="default"/>
          <w:w w:val="20"/>
        </w:rPr>
        <w:t>期</w:t>
      </w:r>
      <w:r>
        <w:rPr>
          <w:rFonts w:ascii="宋体" w:hAnsi="宋体" w:cs="宋体" w:eastAsia="宋体" w:hint="default"/>
          <w:w w:val="20"/>
        </w:rPr>
        <w:t>初余</w:t>
      </w:r>
      <w:r>
        <w:rPr>
          <w:rFonts w:ascii="宋体" w:hAnsi="宋体" w:cs="宋体" w:eastAsia="宋体" w:hint="default"/>
          <w:w w:val="20"/>
        </w:rPr>
        <w:t>额</w:t>
      </w:r>
      <w:r>
        <w:rPr>
          <w:rFonts w:ascii="宋体" w:hAnsi="宋体" w:cs="宋体" w:eastAsia="宋体" w:hint="default"/>
        </w:rPr>
      </w:r>
    </w:p>
    <w:p>
      <w:pPr>
        <w:spacing w:after="0" w:line="1205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0"/>
          <w:cols w:num="2" w:equalWidth="0">
            <w:col w:w="1262" w:space="152"/>
            <w:col w:w="9506"/>
          </w:cols>
        </w:sectPr>
      </w:pPr>
    </w:p>
    <w:p>
      <w:pPr>
        <w:pStyle w:val="BodyText"/>
        <w:spacing w:line="1469" w:lineRule="exact"/>
        <w:ind w:left="152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198.359924pt;margin-top:73.439972pt;width:9pt;height:120pt;mso-position-horizontal-relative:page;mso-position-vertical-relative:paragraph;z-index:-954760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7"/>
                    </w:rPr>
                    <w:t>年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399998pt;margin-top:46.319118pt;width:479.2pt;height:60.75pt;mso-position-horizontal-relative:page;mso-position-vertical-relative:paragraph;z-index:2843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187"/>
                    <w:gridCol w:w="3192"/>
                    <w:gridCol w:w="3190"/>
                  </w:tblGrid>
                  <w:tr>
                    <w:trPr>
                      <w:trHeight w:val="401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200,000,000.00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200,000,000.00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40"/>
          <w:w w:val="7"/>
          <w:position w:val="91"/>
        </w:rPr>
        <w:t>短</w:t>
      </w:r>
      <w:r>
        <w:rPr>
          <w:rFonts w:ascii="宋体" w:hAnsi="宋体" w:cs="宋体" w:eastAsia="宋体" w:hint="default"/>
          <w:spacing w:val="-41"/>
          <w:w w:val="7"/>
        </w:rPr>
        <w:t>债</w:t>
      </w:r>
      <w:r>
        <w:rPr>
          <w:rFonts w:ascii="宋体" w:hAnsi="宋体" w:cs="宋体" w:eastAsia="宋体" w:hint="default"/>
          <w:spacing w:val="-140"/>
          <w:w w:val="7"/>
          <w:position w:val="91"/>
        </w:rPr>
        <w:t>期</w:t>
      </w:r>
      <w:r>
        <w:rPr>
          <w:rFonts w:ascii="宋体" w:hAnsi="宋体" w:cs="宋体" w:eastAsia="宋体" w:hint="default"/>
          <w:spacing w:val="-41"/>
          <w:w w:val="7"/>
        </w:rPr>
        <w:t>券</w:t>
      </w:r>
      <w:r>
        <w:rPr>
          <w:rFonts w:ascii="宋体" w:hAnsi="宋体" w:cs="宋体" w:eastAsia="宋体" w:hint="default"/>
          <w:spacing w:val="-140"/>
          <w:w w:val="7"/>
          <w:position w:val="91"/>
        </w:rPr>
        <w:t>应</w:t>
      </w:r>
      <w:r>
        <w:rPr>
          <w:rFonts w:ascii="宋体" w:hAnsi="宋体" w:cs="宋体" w:eastAsia="宋体" w:hint="default"/>
          <w:spacing w:val="-41"/>
          <w:w w:val="7"/>
        </w:rPr>
        <w:t>名</w:t>
      </w:r>
      <w:r>
        <w:rPr>
          <w:rFonts w:ascii="宋体" w:hAnsi="宋体" w:cs="宋体" w:eastAsia="宋体" w:hint="default"/>
          <w:spacing w:val="-140"/>
          <w:w w:val="7"/>
          <w:position w:val="91"/>
        </w:rPr>
        <w:t>付</w:t>
      </w:r>
      <w:r>
        <w:rPr>
          <w:rFonts w:ascii="宋体" w:hAnsi="宋体" w:cs="宋体" w:eastAsia="宋体" w:hint="default"/>
          <w:spacing w:val="-41"/>
          <w:w w:val="7"/>
        </w:rPr>
        <w:t>称</w:t>
      </w:r>
      <w:r>
        <w:rPr>
          <w:rFonts w:ascii="宋体" w:hAnsi="宋体" w:cs="宋体" w:eastAsia="宋体" w:hint="default"/>
          <w:w w:val="7"/>
          <w:position w:val="91"/>
        </w:rPr>
        <w:t>债</w:t>
      </w:r>
      <w:r>
        <w:rPr>
          <w:rFonts w:ascii="宋体" w:hAnsi="宋体" w:cs="宋体" w:eastAsia="宋体" w:hint="default"/>
          <w:spacing w:val="-60"/>
          <w:w w:val="7"/>
          <w:position w:val="91"/>
        </w:rPr>
        <w:t>券</w:t>
      </w:r>
      <w:r>
        <w:rPr>
          <w:rFonts w:ascii="宋体" w:hAnsi="宋体" w:cs="宋体" w:eastAsia="宋体" w:hint="default"/>
          <w:spacing w:val="-120"/>
          <w:w w:val="7"/>
        </w:rPr>
        <w:t>面</w:t>
      </w:r>
      <w:r>
        <w:rPr>
          <w:rFonts w:ascii="宋体" w:hAnsi="宋体" w:cs="宋体" w:eastAsia="宋体" w:hint="default"/>
          <w:spacing w:val="-60"/>
          <w:w w:val="7"/>
          <w:position w:val="91"/>
        </w:rPr>
        <w:t>的</w:t>
      </w:r>
      <w:r>
        <w:rPr>
          <w:rFonts w:ascii="宋体" w:hAnsi="宋体" w:cs="宋体" w:eastAsia="宋体" w:hint="default"/>
          <w:spacing w:val="-120"/>
          <w:w w:val="7"/>
        </w:rPr>
        <w:t>值</w:t>
      </w:r>
      <w:r>
        <w:rPr>
          <w:rFonts w:ascii="宋体" w:hAnsi="宋体" w:cs="宋体" w:eastAsia="宋体" w:hint="default"/>
          <w:w w:val="7"/>
          <w:position w:val="91"/>
        </w:rPr>
        <w:t>增减</w:t>
      </w:r>
      <w:r>
        <w:rPr>
          <w:rFonts w:ascii="宋体" w:hAnsi="宋体" w:cs="宋体" w:eastAsia="宋体" w:hint="default"/>
          <w:spacing w:val="-161"/>
          <w:w w:val="7"/>
          <w:position w:val="91"/>
        </w:rPr>
        <w:t>变</w:t>
      </w:r>
      <w:r>
        <w:rPr>
          <w:rFonts w:ascii="宋体" w:hAnsi="宋体" w:cs="宋体" w:eastAsia="宋体" w:hint="default"/>
          <w:spacing w:val="-20"/>
          <w:w w:val="7"/>
        </w:rPr>
        <w:t>发</w:t>
      </w:r>
      <w:r>
        <w:rPr>
          <w:rFonts w:ascii="宋体" w:hAnsi="宋体" w:cs="宋体" w:eastAsia="宋体" w:hint="default"/>
          <w:spacing w:val="-161"/>
          <w:w w:val="7"/>
          <w:position w:val="91"/>
        </w:rPr>
        <w:t>动</w:t>
      </w:r>
      <w:r>
        <w:rPr>
          <w:rFonts w:ascii="宋体" w:hAnsi="宋体" w:cs="宋体" w:eastAsia="宋体" w:hint="default"/>
          <w:spacing w:val="-20"/>
          <w:w w:val="7"/>
        </w:rPr>
        <w:t>行</w:t>
      </w:r>
      <w:r>
        <w:rPr>
          <w:rFonts w:ascii="宋体" w:hAnsi="宋体" w:cs="宋体" w:eastAsia="宋体" w:hint="default"/>
          <w:spacing w:val="-161"/>
          <w:w w:val="7"/>
          <w:position w:val="91"/>
        </w:rPr>
        <w:t>：</w:t>
      </w:r>
      <w:r>
        <w:rPr>
          <w:rFonts w:ascii="宋体" w:hAnsi="宋体" w:cs="宋体" w:eastAsia="宋体" w:hint="default"/>
          <w:w w:val="7"/>
        </w:rPr>
        <w:t>日</w:t>
      </w:r>
      <w:r>
        <w:rPr>
          <w:rFonts w:ascii="宋体" w:hAnsi="宋体" w:cs="宋体" w:eastAsia="宋体" w:hint="default"/>
          <w:spacing w:val="67"/>
          <w:w w:val="7"/>
        </w:rPr>
        <w:t>期</w:t>
      </w:r>
      <w:r>
        <w:rPr>
          <w:rFonts w:ascii="宋体" w:hAnsi="宋体" w:cs="宋体" w:eastAsia="宋体" w:hint="default"/>
          <w:spacing w:val="-171"/>
          <w:w w:val="7"/>
          <w:position w:val="-117"/>
        </w:rPr>
        <w:t>日</w:t>
      </w:r>
      <w:r>
        <w:rPr>
          <w:rFonts w:ascii="宋体" w:hAnsi="宋体" w:cs="宋体" w:eastAsia="宋体" w:hint="default"/>
          <w:w w:val="7"/>
        </w:rPr>
        <w:t>债</w:t>
      </w:r>
      <w:r>
        <w:rPr>
          <w:rFonts w:ascii="宋体" w:hAnsi="宋体" w:cs="宋体" w:eastAsia="宋体" w:hint="default"/>
          <w:spacing w:val="-142"/>
          <w:w w:val="7"/>
        </w:rPr>
        <w:t>券</w:t>
      </w:r>
      <w:r>
        <w:rPr>
          <w:rFonts w:ascii="宋体" w:hAnsi="宋体" w:cs="宋体" w:eastAsia="宋体" w:hint="default"/>
          <w:spacing w:val="-39"/>
          <w:w w:val="7"/>
          <w:position w:val="-86"/>
        </w:rPr>
        <w:t>月</w:t>
      </w:r>
      <w:r>
        <w:rPr>
          <w:rFonts w:ascii="宋体" w:hAnsi="宋体" w:cs="宋体" w:eastAsia="宋体" w:hint="default"/>
          <w:w w:val="7"/>
        </w:rPr>
        <w:t>期</w:t>
      </w:r>
      <w:r>
        <w:rPr>
          <w:rFonts w:ascii="宋体" w:hAnsi="宋体" w:cs="宋体" w:eastAsia="宋体" w:hint="default"/>
          <w:spacing w:val="76"/>
          <w:w w:val="7"/>
        </w:rPr>
        <w:t>限</w:t>
      </w:r>
      <w:r>
        <w:rPr>
          <w:rFonts w:ascii="宋体" w:hAnsi="宋体" w:cs="宋体" w:eastAsia="宋体" w:hint="default"/>
          <w:w w:val="7"/>
        </w:rPr>
        <w:t>发行</w:t>
      </w:r>
      <w:r>
        <w:rPr>
          <w:rFonts w:ascii="宋体" w:hAnsi="宋体" w:cs="宋体" w:eastAsia="宋体" w:hint="default"/>
          <w:w w:val="7"/>
        </w:rPr>
        <w:t>金</w:t>
      </w:r>
      <w:r>
        <w:rPr>
          <w:rFonts w:ascii="宋体" w:hAnsi="宋体" w:cs="宋体" w:eastAsia="宋体" w:hint="default"/>
          <w:spacing w:val="79"/>
          <w:w w:val="7"/>
        </w:rPr>
        <w:t>额</w:t>
      </w:r>
      <w:r>
        <w:rPr>
          <w:rFonts w:ascii="宋体" w:hAnsi="宋体" w:cs="宋体" w:eastAsia="宋体" w:hint="default"/>
          <w:w w:val="7"/>
        </w:rPr>
        <w:t>期</w:t>
      </w:r>
      <w:r>
        <w:rPr>
          <w:rFonts w:ascii="宋体" w:hAnsi="宋体" w:cs="宋体" w:eastAsia="宋体" w:hint="default"/>
          <w:w w:val="7"/>
        </w:rPr>
        <w:t>初余</w:t>
      </w:r>
      <w:r>
        <w:rPr>
          <w:rFonts w:ascii="宋体" w:hAnsi="宋体" w:cs="宋体" w:eastAsia="宋体" w:hint="default"/>
          <w:spacing w:val="76"/>
          <w:w w:val="7"/>
        </w:rPr>
        <w:t>额</w:t>
      </w:r>
      <w:r>
        <w:rPr>
          <w:rFonts w:ascii="宋体" w:hAnsi="宋体" w:cs="宋体" w:eastAsia="宋体" w:hint="default"/>
          <w:w w:val="7"/>
        </w:rPr>
        <w:t>本期发</w:t>
      </w:r>
      <w:r>
        <w:rPr>
          <w:rFonts w:ascii="宋体" w:hAnsi="宋体" w:cs="宋体" w:eastAsia="宋体" w:hint="default"/>
          <w:spacing w:val="76"/>
          <w:w w:val="7"/>
        </w:rPr>
        <w:t>行</w:t>
      </w:r>
      <w:r>
        <w:rPr>
          <w:rFonts w:ascii="宋体" w:hAnsi="宋体" w:cs="宋体" w:eastAsia="宋体" w:hint="default"/>
          <w:spacing w:val="-89"/>
          <w:w w:val="7"/>
          <w:position w:val="16"/>
        </w:rPr>
        <w:t>按</w:t>
      </w:r>
      <w:r>
        <w:rPr>
          <w:rFonts w:ascii="宋体" w:hAnsi="宋体" w:cs="宋体" w:eastAsia="宋体" w:hint="default"/>
          <w:spacing w:val="-92"/>
          <w:w w:val="7"/>
          <w:position w:val="-15"/>
        </w:rPr>
        <w:t>提</w:t>
      </w:r>
      <w:r>
        <w:rPr>
          <w:rFonts w:ascii="宋体" w:hAnsi="宋体" w:cs="宋体" w:eastAsia="宋体" w:hint="default"/>
          <w:spacing w:val="-89"/>
          <w:w w:val="7"/>
          <w:position w:val="16"/>
        </w:rPr>
        <w:t>面</w:t>
      </w:r>
      <w:r>
        <w:rPr>
          <w:rFonts w:ascii="宋体" w:hAnsi="宋体" w:cs="宋体" w:eastAsia="宋体" w:hint="default"/>
          <w:spacing w:val="-92"/>
          <w:w w:val="7"/>
          <w:position w:val="-15"/>
        </w:rPr>
        <w:t>利</w:t>
      </w:r>
      <w:r>
        <w:rPr>
          <w:rFonts w:ascii="宋体" w:hAnsi="宋体" w:cs="宋体" w:eastAsia="宋体" w:hint="default"/>
          <w:spacing w:val="-89"/>
          <w:w w:val="7"/>
          <w:position w:val="16"/>
        </w:rPr>
        <w:t>值</w:t>
      </w:r>
      <w:r>
        <w:rPr>
          <w:rFonts w:ascii="宋体" w:hAnsi="宋体" w:cs="宋体" w:eastAsia="宋体" w:hint="default"/>
          <w:spacing w:val="-92"/>
          <w:w w:val="7"/>
          <w:position w:val="-15"/>
        </w:rPr>
        <w:t>息</w:t>
      </w:r>
      <w:r>
        <w:rPr>
          <w:rFonts w:ascii="宋体" w:hAnsi="宋体" w:cs="宋体" w:eastAsia="宋体" w:hint="default"/>
          <w:spacing w:val="76"/>
          <w:w w:val="7"/>
          <w:position w:val="16"/>
        </w:rPr>
        <w:t>计</w:t>
      </w:r>
      <w:r>
        <w:rPr>
          <w:rFonts w:ascii="宋体" w:hAnsi="宋体" w:cs="宋体" w:eastAsia="宋体" w:hint="default"/>
          <w:w w:val="7"/>
          <w:position w:val="16"/>
        </w:rPr>
        <w:t>溢</w:t>
      </w:r>
      <w:r>
        <w:rPr>
          <w:rFonts w:ascii="宋体" w:hAnsi="宋体" w:cs="宋体" w:eastAsia="宋体" w:hint="default"/>
          <w:spacing w:val="-89"/>
          <w:w w:val="7"/>
          <w:position w:val="16"/>
        </w:rPr>
        <w:t>折</w:t>
      </w:r>
      <w:r>
        <w:rPr>
          <w:rFonts w:ascii="宋体" w:hAnsi="宋体" w:cs="宋体" w:eastAsia="宋体" w:hint="default"/>
          <w:spacing w:val="-92"/>
          <w:w w:val="7"/>
          <w:position w:val="-15"/>
        </w:rPr>
        <w:t>销</w:t>
      </w:r>
      <w:r>
        <w:rPr>
          <w:rFonts w:ascii="宋体" w:hAnsi="宋体" w:cs="宋体" w:eastAsia="宋体" w:hint="default"/>
          <w:w w:val="7"/>
          <w:position w:val="16"/>
        </w:rPr>
        <w:t>价</w:t>
      </w:r>
      <w:r>
        <w:rPr>
          <w:rFonts w:ascii="宋体" w:hAnsi="宋体" w:cs="宋体" w:eastAsia="宋体" w:hint="default"/>
          <w:spacing w:val="76"/>
          <w:w w:val="7"/>
          <w:position w:val="16"/>
        </w:rPr>
        <w:t>摊</w:t>
      </w:r>
      <w:r>
        <w:rPr>
          <w:rFonts w:ascii="宋体" w:hAnsi="宋体" w:cs="宋体" w:eastAsia="宋体" w:hint="default"/>
          <w:w w:val="7"/>
        </w:rPr>
        <w:t>本期</w:t>
      </w:r>
      <w:r>
        <w:rPr>
          <w:rFonts w:ascii="宋体" w:hAnsi="宋体" w:cs="宋体" w:eastAsia="宋体" w:hint="default"/>
          <w:w w:val="7"/>
        </w:rPr>
        <w:t>偿还</w:t>
      </w:r>
      <w:r>
        <w:rPr>
          <w:rFonts w:ascii="宋体" w:hAnsi="宋体" w:cs="宋体" w:eastAsia="宋体" w:hint="default"/>
          <w:spacing w:val="-944"/>
        </w:rPr>
        <w:t> </w:t>
      </w:r>
      <w:r>
        <w:rPr>
          <w:rFonts w:ascii="宋体" w:hAnsi="宋体" w:cs="宋体" w:eastAsia="宋体" w:hint="default"/>
          <w:w w:val="7"/>
        </w:rPr>
        <w:t>其他</w:t>
      </w:r>
      <w:r>
        <w:rPr>
          <w:rFonts w:ascii="宋体" w:hAnsi="宋体" w:cs="宋体" w:eastAsia="宋体" w:hint="default"/>
          <w:spacing w:val="-944"/>
        </w:rPr>
        <w:t> </w:t>
      </w:r>
      <w:r>
        <w:rPr>
          <w:rFonts w:ascii="宋体" w:hAnsi="宋体" w:cs="宋体" w:eastAsia="宋体" w:hint="default"/>
          <w:spacing w:val="-166"/>
          <w:w w:val="7"/>
        </w:rPr>
        <w:t>期</w:t>
      </w:r>
      <w:r>
        <w:rPr>
          <w:rFonts w:ascii="宋体" w:hAnsi="宋体" w:cs="宋体" w:eastAsia="宋体" w:hint="default"/>
          <w:spacing w:val="-15"/>
          <w:w w:val="7"/>
          <w:position w:val="56"/>
        </w:rPr>
        <w:t>单</w:t>
      </w:r>
      <w:r>
        <w:rPr>
          <w:rFonts w:ascii="宋体" w:hAnsi="宋体" w:cs="宋体" w:eastAsia="宋体" w:hint="default"/>
          <w:spacing w:val="-166"/>
          <w:w w:val="7"/>
        </w:rPr>
        <w:t>末</w:t>
      </w:r>
      <w:r>
        <w:rPr>
          <w:rFonts w:ascii="宋体" w:hAnsi="宋体" w:cs="宋体" w:eastAsia="宋体" w:hint="default"/>
          <w:spacing w:val="-15"/>
          <w:w w:val="7"/>
          <w:position w:val="56"/>
        </w:rPr>
        <w:t>位</w:t>
      </w:r>
      <w:r>
        <w:rPr>
          <w:rFonts w:ascii="宋体" w:hAnsi="宋体" w:cs="宋体" w:eastAsia="宋体" w:hint="default"/>
          <w:spacing w:val="-166"/>
          <w:w w:val="7"/>
        </w:rPr>
        <w:t>余</w:t>
      </w:r>
      <w:r>
        <w:rPr>
          <w:rFonts w:ascii="宋体" w:hAnsi="宋体" w:cs="宋体" w:eastAsia="宋体" w:hint="default"/>
          <w:spacing w:val="-15"/>
          <w:w w:val="7"/>
          <w:position w:val="56"/>
        </w:rPr>
        <w:t>：</w:t>
      </w:r>
      <w:r>
        <w:rPr>
          <w:rFonts w:ascii="宋体" w:hAnsi="宋体" w:cs="宋体" w:eastAsia="宋体" w:hint="default"/>
          <w:spacing w:val="-75"/>
          <w:w w:val="7"/>
        </w:rPr>
        <w:t>额</w:t>
      </w:r>
      <w:r>
        <w:rPr>
          <w:rFonts w:ascii="宋体" w:hAnsi="宋体" w:cs="宋体" w:eastAsia="宋体" w:hint="default"/>
          <w:w w:val="7"/>
          <w:position w:val="56"/>
        </w:rPr>
        <w:t>元</w:t>
      </w:r>
      <w:r>
        <w:rPr>
          <w:rFonts w:ascii="宋体" w:hAnsi="宋体" w:cs="宋体" w:eastAsia="宋体" w:hint="default"/>
        </w:rPr>
      </w:r>
    </w:p>
    <w:p>
      <w:pPr>
        <w:spacing w:after="0" w:line="1469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0"/>
        </w:sectPr>
      </w:pPr>
    </w:p>
    <w:p>
      <w:pPr>
        <w:spacing w:line="624" w:lineRule="exact" w:before="0"/>
        <w:ind w:left="0" w:right="0" w:firstLine="0"/>
        <w:jc w:val="right"/>
        <w:rPr>
          <w:rFonts w:ascii="宋体" w:hAnsi="宋体" w:cs="宋体" w:eastAsia="宋体" w:hint="default"/>
          <w:sz w:val="240"/>
          <w:szCs w:val="240"/>
        </w:rPr>
      </w:pP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20</w:t>
      </w:r>
      <w:r>
        <w:rPr>
          <w:rFonts w:ascii="Times New Roman" w:hAnsi="Times New Roman" w:cs="Times New Roman" w:eastAsia="Times New Roman" w:hint="default"/>
          <w:spacing w:val="-45"/>
          <w:w w:val="99"/>
          <w:sz w:val="18"/>
          <w:szCs w:val="18"/>
        </w:rPr>
        <w:t>1</w:t>
      </w:r>
      <w:r>
        <w:rPr>
          <w:rFonts w:ascii="宋体" w:hAnsi="宋体" w:cs="宋体" w:eastAsia="宋体" w:hint="default"/>
          <w:spacing w:val="-137"/>
          <w:w w:val="7"/>
          <w:position w:val="-30"/>
          <w:sz w:val="240"/>
          <w:szCs w:val="240"/>
        </w:rPr>
        <w:t>月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4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w w:val="7"/>
          <w:sz w:val="240"/>
          <w:szCs w:val="240"/>
        </w:rPr>
        <w:t>年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1608" w:lineRule="exact" w:before="153"/>
        <w:ind w:left="171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2015</w:t>
      </w:r>
    </w:p>
    <w:p>
      <w:pPr>
        <w:spacing w:after="0" w:line="1608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0"/>
          <w:cols w:num="2" w:equalWidth="0">
            <w:col w:w="2368" w:space="40"/>
            <w:col w:w="8512"/>
          </w:cols>
        </w:sectPr>
      </w:pPr>
    </w:p>
    <w:p>
      <w:pPr>
        <w:pStyle w:val="BodyText"/>
        <w:spacing w:line="142" w:lineRule="exact"/>
        <w:ind w:left="152" w:right="-18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pict>
          <v:group style="position:absolute;margin-left:56.399998pt;margin-top:-33.960815pt;width:479.05pt;height:123.75pt;mso-position-horizontal-relative:page;mso-position-vertical-relative:paragraph;z-index:-954856" coordorigin="1128,-679" coordsize="9581,2475">
            <v:group style="position:absolute;left:1140;top:-665;width:788;height:706" coordorigin="1140,-665" coordsize="788,706">
              <v:shape style="position:absolute;left:1140;top:-665;width:788;height:706" coordorigin="1140,-665" coordsize="788,706" path="m1140,41l1927,41,1927,-665,1140,-665,1140,41xe" filled="true" fillcolor="#d3d3d3" stroked="false">
                <v:path arrowok="t"/>
                <v:fill type="solid"/>
              </v:shape>
            </v:group>
            <v:group style="position:absolute;left:1162;top:-509;width:744;height:394" coordorigin="1162,-509" coordsize="744,394">
              <v:shape style="position:absolute;left:1162;top:-509;width:744;height:394" coordorigin="1162,-509" coordsize="744,394" path="m1162,-115l1906,-115,1906,-509,1162,-509,1162,-115xe" filled="true" fillcolor="#d3d3d3" stroked="false">
                <v:path arrowok="t"/>
                <v:fill type="solid"/>
              </v:shape>
            </v:group>
            <v:group style="position:absolute;left:1937;top:-665;width:790;height:706" coordorigin="1937,-665" coordsize="790,706">
              <v:shape style="position:absolute;left:1937;top:-665;width:790;height:706" coordorigin="1937,-665" coordsize="790,706" path="m1937,41l2726,41,2726,-665,1937,-665,1937,41xe" filled="true" fillcolor="#d3d3d3" stroked="false">
                <v:path arrowok="t"/>
                <v:fill type="solid"/>
              </v:shape>
            </v:group>
            <v:group style="position:absolute;left:1961;top:-509;width:744;height:394" coordorigin="1961,-509" coordsize="744,394">
              <v:shape style="position:absolute;left:1961;top:-509;width:744;height:394" coordorigin="1961,-509" coordsize="744,394" path="m1961,-115l2705,-115,2705,-509,1961,-509,1961,-115xe" filled="true" fillcolor="#d3d3d3" stroked="false">
                <v:path arrowok="t"/>
                <v:fill type="solid"/>
              </v:shape>
            </v:group>
            <v:group style="position:absolute;left:2736;top:-665;width:790;height:706" coordorigin="2736,-665" coordsize="790,706">
              <v:shape style="position:absolute;left:2736;top:-665;width:790;height:706" coordorigin="2736,-665" coordsize="790,706" path="m2736,41l3526,41,3526,-665,2736,-665,2736,41xe" filled="true" fillcolor="#d3d3d3" stroked="false">
                <v:path arrowok="t"/>
                <v:fill type="solid"/>
              </v:shape>
            </v:group>
            <v:group style="position:absolute;left:2760;top:-509;width:744;height:394" coordorigin="2760,-509" coordsize="744,394">
              <v:shape style="position:absolute;left:2760;top:-509;width:744;height:394" coordorigin="2760,-509" coordsize="744,394" path="m2760,-115l3504,-115,3504,-509,2760,-509,2760,-115xe" filled="true" fillcolor="#d3d3d3" stroked="false">
                <v:path arrowok="t"/>
                <v:fill type="solid"/>
              </v:shape>
            </v:group>
            <v:group style="position:absolute;left:3535;top:-665;width:790;height:706" coordorigin="3535,-665" coordsize="790,706">
              <v:shape style="position:absolute;left:3535;top:-665;width:790;height:706" coordorigin="3535,-665" coordsize="790,706" path="m3535,41l4325,41,4325,-665,3535,-665,3535,41xe" filled="true" fillcolor="#d3d3d3" stroked="false">
                <v:path arrowok="t"/>
                <v:fill type="solid"/>
              </v:shape>
            </v:group>
            <v:group style="position:absolute;left:3559;top:-509;width:742;height:394" coordorigin="3559,-509" coordsize="742,394">
              <v:shape style="position:absolute;left:3559;top:-509;width:742;height:394" coordorigin="3559,-509" coordsize="742,394" path="m3559,-115l4301,-115,4301,-509,3559,-509,3559,-115xe" filled="true" fillcolor="#d3d3d3" stroked="false">
                <v:path arrowok="t"/>
                <v:fill type="solid"/>
              </v:shape>
            </v:group>
            <v:group style="position:absolute;left:4334;top:-665;width:788;height:706" coordorigin="4334,-665" coordsize="788,706">
              <v:shape style="position:absolute;left:4334;top:-665;width:788;height:706" coordorigin="4334,-665" coordsize="788,706" path="m4334,41l5122,41,5122,-665,4334,-665,4334,41xe" filled="true" fillcolor="#d3d3d3" stroked="false">
                <v:path arrowok="t"/>
                <v:fill type="solid"/>
              </v:shape>
            </v:group>
            <v:group style="position:absolute;left:4356;top:-509;width:744;height:394" coordorigin="4356,-509" coordsize="744,394">
              <v:shape style="position:absolute;left:4356;top:-509;width:744;height:394" coordorigin="4356,-509" coordsize="744,394" path="m4356,-115l5100,-115,5100,-509,4356,-509,4356,-115xe" filled="true" fillcolor="#d3d3d3" stroked="false">
                <v:path arrowok="t"/>
                <v:fill type="solid"/>
              </v:shape>
            </v:group>
            <v:group style="position:absolute;left:5131;top:-665;width:788;height:706" coordorigin="5131,-665" coordsize="788,706">
              <v:shape style="position:absolute;left:5131;top:-665;width:788;height:706" coordorigin="5131,-665" coordsize="788,706" path="m5131,41l5918,41,5918,-665,5131,-665,5131,41xe" filled="true" fillcolor="#d3d3d3" stroked="false">
                <v:path arrowok="t"/>
                <v:fill type="solid"/>
              </v:shape>
            </v:group>
            <v:group style="position:absolute;left:5155;top:-509;width:742;height:394" coordorigin="5155,-509" coordsize="742,394">
              <v:shape style="position:absolute;left:5155;top:-509;width:742;height:394" coordorigin="5155,-509" coordsize="742,394" path="m5155,-115l5897,-115,5897,-509,5155,-509,5155,-115xe" filled="true" fillcolor="#d3d3d3" stroked="false">
                <v:path arrowok="t"/>
                <v:fill type="solid"/>
              </v:shape>
            </v:group>
            <v:group style="position:absolute;left:5928;top:-665;width:788;height:706" coordorigin="5928,-665" coordsize="788,706">
              <v:shape style="position:absolute;left:5928;top:-665;width:788;height:706" coordorigin="5928,-665" coordsize="788,706" path="m5928,41l6715,41,6715,-665,5928,-665,5928,41xe" filled="true" fillcolor="#d3d3d3" stroked="false">
                <v:path arrowok="t"/>
                <v:fill type="solid"/>
              </v:shape>
            </v:group>
            <v:group style="position:absolute;left:5952;top:-509;width:742;height:394" coordorigin="5952,-509" coordsize="742,394">
              <v:shape style="position:absolute;left:5952;top:-509;width:742;height:394" coordorigin="5952,-509" coordsize="742,394" path="m5952,-115l6694,-115,6694,-509,5952,-509,5952,-115xe" filled="true" fillcolor="#d3d3d3" stroked="false">
                <v:path arrowok="t"/>
                <v:fill type="solid"/>
              </v:shape>
            </v:group>
            <v:group style="position:absolute;left:6727;top:-665;width:785;height:706" coordorigin="6727,-665" coordsize="785,706">
              <v:shape style="position:absolute;left:6727;top:-665;width:785;height:706" coordorigin="6727,-665" coordsize="785,706" path="m6727,41l7512,41,7512,-665,6727,-665,6727,41xe" filled="true" fillcolor="#d3d3d3" stroked="false">
                <v:path arrowok="t"/>
                <v:fill type="solid"/>
              </v:shape>
            </v:group>
            <v:group style="position:absolute;left:6749;top:-665;width:742;height:353" coordorigin="6749,-665" coordsize="742,353">
              <v:shape style="position:absolute;left:6749;top:-665;width:742;height:353" coordorigin="6749,-665" coordsize="742,353" path="m6749,-312l7490,-312,7490,-665,6749,-665,6749,-312xe" filled="true" fillcolor="#d3d3d3" stroked="false">
                <v:path arrowok="t"/>
                <v:fill type="solid"/>
              </v:shape>
            </v:group>
            <v:group style="position:absolute;left:6749;top:-312;width:742;height:353" coordorigin="6749,-312" coordsize="742,353">
              <v:shape style="position:absolute;left:6749;top:-312;width:742;height:353" coordorigin="6749,-312" coordsize="742,353" path="m6749,41l7490,41,7490,-312,6749,-312,6749,41xe" filled="true" fillcolor="#d3d3d3" stroked="false">
                <v:path arrowok="t"/>
                <v:fill type="solid"/>
              </v:shape>
            </v:group>
            <v:group style="position:absolute;left:7524;top:-665;width:788;height:706" coordorigin="7524,-665" coordsize="788,706">
              <v:shape style="position:absolute;left:7524;top:-665;width:788;height:706" coordorigin="7524,-665" coordsize="788,706" path="m7524,41l8311,41,8311,-665,7524,-665,7524,41xe" filled="true" fillcolor="#d3d3d3" stroked="false">
                <v:path arrowok="t"/>
                <v:fill type="solid"/>
              </v:shape>
            </v:group>
            <v:group style="position:absolute;left:7546;top:-665;width:742;height:353" coordorigin="7546,-665" coordsize="742,353">
              <v:shape style="position:absolute;left:7546;top:-665;width:742;height:353" coordorigin="7546,-665" coordsize="742,353" path="m7546,-312l8287,-312,8287,-665,7546,-665,7546,-312xe" filled="true" fillcolor="#d3d3d3" stroked="false">
                <v:path arrowok="t"/>
                <v:fill type="solid"/>
              </v:shape>
            </v:group>
            <v:group style="position:absolute;left:7546;top:-312;width:742;height:353" coordorigin="7546,-312" coordsize="742,353">
              <v:shape style="position:absolute;left:7546;top:-312;width:742;height:353" coordorigin="7546,-312" coordsize="742,353" path="m7546,41l8287,41,8287,-312,7546,-312,7546,41xe" filled="true" fillcolor="#d3d3d3" stroked="false">
                <v:path arrowok="t"/>
                <v:fill type="solid"/>
              </v:shape>
            </v:group>
            <v:group style="position:absolute;left:8321;top:-665;width:788;height:706" coordorigin="8321,-665" coordsize="788,706">
              <v:shape style="position:absolute;left:8321;top:-665;width:788;height:706" coordorigin="8321,-665" coordsize="788,706" path="m8321,41l9108,41,9108,-665,8321,-665,8321,41xe" filled="true" fillcolor="#d3d3d3" stroked="false">
                <v:path arrowok="t"/>
                <v:fill type="solid"/>
              </v:shape>
            </v:group>
            <v:group style="position:absolute;left:8342;top:-509;width:742;height:394" coordorigin="8342,-509" coordsize="742,394">
              <v:shape style="position:absolute;left:8342;top:-509;width:742;height:394" coordorigin="8342,-509" coordsize="742,394" path="m8342,-115l9084,-115,9084,-509,8342,-509,8342,-115xe" filled="true" fillcolor="#d3d3d3" stroked="false">
                <v:path arrowok="t"/>
                <v:fill type="solid"/>
              </v:shape>
            </v:group>
            <v:group style="position:absolute;left:9118;top:-665;width:788;height:706" coordorigin="9118,-665" coordsize="788,706">
              <v:shape style="position:absolute;left:9118;top:-665;width:788;height:706" coordorigin="9118,-665" coordsize="788,706" path="m9118,41l9905,41,9905,-665,9118,-665,9118,41xe" filled="true" fillcolor="#d3d3d3" stroked="false">
                <v:path arrowok="t"/>
                <v:fill type="solid"/>
              </v:shape>
            </v:group>
            <v:group style="position:absolute;left:9139;top:-509;width:742;height:394" coordorigin="9139,-509" coordsize="742,394">
              <v:shape style="position:absolute;left:9139;top:-509;width:742;height:394" coordorigin="9139,-509" coordsize="742,394" path="m9139,-115l9881,-115,9881,-509,9139,-509,9139,-115xe" filled="true" fillcolor="#d3d3d3" stroked="false">
                <v:path arrowok="t"/>
                <v:fill type="solid"/>
              </v:shape>
            </v:group>
            <v:group style="position:absolute;left:9914;top:-665;width:788;height:706" coordorigin="9914,-665" coordsize="788,706">
              <v:shape style="position:absolute;left:9914;top:-665;width:788;height:706" coordorigin="9914,-665" coordsize="788,706" path="m9914,41l10702,41,10702,-665,9914,-665,9914,41xe" filled="true" fillcolor="#d3d3d3" stroked="false">
                <v:path arrowok="t"/>
                <v:fill type="solid"/>
              </v:shape>
            </v:group>
            <v:group style="position:absolute;left:9936;top:-509;width:742;height:394" coordorigin="9936,-509" coordsize="742,394">
              <v:shape style="position:absolute;left:9936;top:-509;width:742;height:394" coordorigin="9936,-509" coordsize="742,394" path="m9936,-115l10678,-115,10678,-509,9936,-509,9936,-115xe" filled="true" fillcolor="#d3d3d3" stroked="false">
                <v:path arrowok="t"/>
                <v:fill type="solid"/>
              </v:shape>
            </v:group>
            <v:group style="position:absolute;left:1138;top:-670;width:790;height:2" coordorigin="1138,-670" coordsize="790,2">
              <v:shape style="position:absolute;left:1138;top:-670;width:790;height:2" coordorigin="1138,-670" coordsize="790,0" path="m1138,-670l1927,-670e" filled="false" stroked="true" strokeweight=".48pt" strokecolor="#000000">
                <v:path arrowok="t"/>
              </v:shape>
            </v:group>
            <v:group style="position:absolute;left:1937;top:-670;width:790;height:2" coordorigin="1937,-670" coordsize="790,2">
              <v:shape style="position:absolute;left:1937;top:-670;width:790;height:2" coordorigin="1937,-670" coordsize="790,0" path="m1937,-670l2726,-670e" filled="false" stroked="true" strokeweight=".48pt" strokecolor="#000000">
                <v:path arrowok="t"/>
              </v:shape>
            </v:group>
            <v:group style="position:absolute;left:2736;top:-670;width:790;height:2" coordorigin="2736,-670" coordsize="790,2">
              <v:shape style="position:absolute;left:2736;top:-670;width:790;height:2" coordorigin="2736,-670" coordsize="790,0" path="m2736,-670l3526,-670e" filled="false" stroked="true" strokeweight=".48pt" strokecolor="#000000">
                <v:path arrowok="t"/>
              </v:shape>
            </v:group>
            <v:group style="position:absolute;left:3535;top:-670;width:788;height:2" coordorigin="3535,-670" coordsize="788,2">
              <v:shape style="position:absolute;left:3535;top:-670;width:788;height:2" coordorigin="3535,-670" coordsize="788,0" path="m3535,-670l4322,-670e" filled="false" stroked="true" strokeweight=".48pt" strokecolor="#000000">
                <v:path arrowok="t"/>
              </v:shape>
            </v:group>
            <v:group style="position:absolute;left:4332;top:-670;width:790;height:2" coordorigin="4332,-670" coordsize="790,2">
              <v:shape style="position:absolute;left:4332;top:-670;width:790;height:2" coordorigin="4332,-670" coordsize="790,0" path="m4332,-670l5122,-670e" filled="false" stroked="true" strokeweight=".48pt" strokecolor="#000000">
                <v:path arrowok="t"/>
              </v:shape>
            </v:group>
            <v:group style="position:absolute;left:5131;top:-670;width:788;height:2" coordorigin="5131,-670" coordsize="788,2">
              <v:shape style="position:absolute;left:5131;top:-670;width:788;height:2" coordorigin="5131,-670" coordsize="788,0" path="m5131,-670l5918,-670e" filled="false" stroked="true" strokeweight=".48pt" strokecolor="#000000">
                <v:path arrowok="t"/>
              </v:shape>
            </v:group>
            <v:group style="position:absolute;left:5928;top:-670;width:788;height:2" coordorigin="5928,-670" coordsize="788,2">
              <v:shape style="position:absolute;left:5928;top:-670;width:788;height:2" coordorigin="5928,-670" coordsize="788,0" path="m5928,-670l6715,-670e" filled="false" stroked="true" strokeweight=".48pt" strokecolor="#000000">
                <v:path arrowok="t"/>
              </v:shape>
            </v:group>
            <v:group style="position:absolute;left:6725;top:-670;width:788;height:2" coordorigin="6725,-670" coordsize="788,2">
              <v:shape style="position:absolute;left:6725;top:-670;width:788;height:2" coordorigin="6725,-670" coordsize="788,0" path="m6725,-670l7512,-670e" filled="false" stroked="true" strokeweight=".48pt" strokecolor="#000000">
                <v:path arrowok="t"/>
              </v:shape>
            </v:group>
            <v:group style="position:absolute;left:7522;top:-670;width:788;height:2" coordorigin="7522,-670" coordsize="788,2">
              <v:shape style="position:absolute;left:7522;top:-670;width:788;height:2" coordorigin="7522,-670" coordsize="788,0" path="m7522,-670l8309,-670e" filled="false" stroked="true" strokeweight=".48pt" strokecolor="#000000">
                <v:path arrowok="t"/>
              </v:shape>
            </v:group>
            <v:group style="position:absolute;left:8318;top:-670;width:788;height:2" coordorigin="8318,-670" coordsize="788,2">
              <v:shape style="position:absolute;left:8318;top:-670;width:788;height:2" coordorigin="8318,-670" coordsize="788,0" path="m8318,-670l9106,-670e" filled="false" stroked="true" strokeweight=".48pt" strokecolor="#000000">
                <v:path arrowok="t"/>
              </v:shape>
            </v:group>
            <v:group style="position:absolute;left:9115;top:-670;width:788;height:2" coordorigin="9115,-670" coordsize="788,2">
              <v:shape style="position:absolute;left:9115;top:-670;width:788;height:2" coordorigin="9115,-670" coordsize="788,0" path="m9115,-670l9902,-670e" filled="false" stroked="true" strokeweight=".48pt" strokecolor="#000000">
                <v:path arrowok="t"/>
              </v:shape>
            </v:group>
            <v:group style="position:absolute;left:9912;top:-670;width:788;height:2" coordorigin="9912,-670" coordsize="788,2">
              <v:shape style="position:absolute;left:9912;top:-670;width:788;height:2" coordorigin="9912,-670" coordsize="788,0" path="m9912,-670l10699,-670e" filled="false" stroked="true" strokeweight=".48pt" strokecolor="#000000">
                <v:path arrowok="t"/>
              </v:shape>
            </v:group>
            <v:group style="position:absolute;left:1138;top:46;width:790;height:2" coordorigin="1138,46" coordsize="790,2">
              <v:shape style="position:absolute;left:1138;top:46;width:790;height:2" coordorigin="1138,46" coordsize="790,0" path="m1138,46l1927,46e" filled="false" stroked="true" strokeweight=".48pt" strokecolor="#000000">
                <v:path arrowok="t"/>
              </v:shape>
            </v:group>
            <v:group style="position:absolute;left:1937;top:46;width:790;height:2" coordorigin="1937,46" coordsize="790,2">
              <v:shape style="position:absolute;left:1937;top:46;width:790;height:2" coordorigin="1937,46" coordsize="790,0" path="m1937,46l2726,46e" filled="false" stroked="true" strokeweight=".48pt" strokecolor="#000000">
                <v:path arrowok="t"/>
              </v:shape>
            </v:group>
            <v:group style="position:absolute;left:2736;top:46;width:790;height:2" coordorigin="2736,46" coordsize="790,2">
              <v:shape style="position:absolute;left:2736;top:46;width:790;height:2" coordorigin="2736,46" coordsize="790,0" path="m2736,46l3526,46e" filled="false" stroked="true" strokeweight=".48pt" strokecolor="#000000">
                <v:path arrowok="t"/>
              </v:shape>
            </v:group>
            <v:group style="position:absolute;left:3535;top:46;width:788;height:2" coordorigin="3535,46" coordsize="788,2">
              <v:shape style="position:absolute;left:3535;top:46;width:788;height:2" coordorigin="3535,46" coordsize="788,0" path="m3535,46l4322,46e" filled="false" stroked="true" strokeweight=".48pt" strokecolor="#000000">
                <v:path arrowok="t"/>
              </v:shape>
            </v:group>
            <v:group style="position:absolute;left:4332;top:46;width:790;height:2" coordorigin="4332,46" coordsize="790,2">
              <v:shape style="position:absolute;left:4332;top:46;width:790;height:2" coordorigin="4332,46" coordsize="790,0" path="m4332,46l5122,46e" filled="false" stroked="true" strokeweight=".48pt" strokecolor="#000000">
                <v:path arrowok="t"/>
              </v:shape>
            </v:group>
            <v:group style="position:absolute;left:5131;top:46;width:788;height:2" coordorigin="5131,46" coordsize="788,2">
              <v:shape style="position:absolute;left:5131;top:46;width:788;height:2" coordorigin="5131,46" coordsize="788,0" path="m5131,46l5918,46e" filled="false" stroked="true" strokeweight=".48pt" strokecolor="#000000">
                <v:path arrowok="t"/>
              </v:shape>
            </v:group>
            <v:group style="position:absolute;left:5928;top:46;width:788;height:2" coordorigin="5928,46" coordsize="788,2">
              <v:shape style="position:absolute;left:5928;top:46;width:788;height:2" coordorigin="5928,46" coordsize="788,0" path="m5928,46l6715,46e" filled="false" stroked="true" strokeweight=".48pt" strokecolor="#000000">
                <v:path arrowok="t"/>
              </v:shape>
            </v:group>
            <v:group style="position:absolute;left:6725;top:46;width:788;height:2" coordorigin="6725,46" coordsize="788,2">
              <v:shape style="position:absolute;left:6725;top:46;width:788;height:2" coordorigin="6725,46" coordsize="788,0" path="m6725,46l7512,46e" filled="false" stroked="true" strokeweight=".48pt" strokecolor="#000000">
                <v:path arrowok="t"/>
              </v:shape>
            </v:group>
            <v:group style="position:absolute;left:7522;top:46;width:788;height:2" coordorigin="7522,46" coordsize="788,2">
              <v:shape style="position:absolute;left:7522;top:46;width:788;height:2" coordorigin="7522,46" coordsize="788,0" path="m7522,46l8309,46e" filled="false" stroked="true" strokeweight=".48pt" strokecolor="#000000">
                <v:path arrowok="t"/>
              </v:shape>
            </v:group>
            <v:group style="position:absolute;left:8318;top:46;width:788;height:2" coordorigin="8318,46" coordsize="788,2">
              <v:shape style="position:absolute;left:8318;top:46;width:788;height:2" coordorigin="8318,46" coordsize="788,0" path="m8318,46l9106,46e" filled="false" stroked="true" strokeweight=".48pt" strokecolor="#000000">
                <v:path arrowok="t"/>
              </v:shape>
            </v:group>
            <v:group style="position:absolute;left:9115;top:46;width:788;height:2" coordorigin="9115,46" coordsize="788,2">
              <v:shape style="position:absolute;left:9115;top:46;width:788;height:2" coordorigin="9115,46" coordsize="788,0" path="m9115,46l9902,46e" filled="false" stroked="true" strokeweight=".48pt" strokecolor="#000000">
                <v:path arrowok="t"/>
              </v:shape>
            </v:group>
            <v:group style="position:absolute;left:9912;top:46;width:788;height:2" coordorigin="9912,46" coordsize="788,2">
              <v:shape style="position:absolute;left:9912;top:46;width:788;height:2" coordorigin="9912,46" coordsize="788,0" path="m9912,46l10699,46e" filled="false" stroked="true" strokeweight=".48pt" strokecolor="#000000">
                <v:path arrowok="t"/>
              </v:shape>
            </v:group>
            <v:group style="position:absolute;left:1140;top:1075;width:788;height:706" coordorigin="1140,1075" coordsize="788,706">
              <v:shape style="position:absolute;left:1140;top:1075;width:788;height:706" coordorigin="1140,1075" coordsize="788,706" path="m1140,1781l1927,1781,1927,1075,1140,1075,1140,1781xe" filled="true" fillcolor="#d3d3d3" stroked="false">
                <v:path arrowok="t"/>
                <v:fill type="solid"/>
              </v:shape>
            </v:group>
            <v:group style="position:absolute;left:1162;top:1231;width:744;height:394" coordorigin="1162,1231" coordsize="744,394">
              <v:shape style="position:absolute;left:1162;top:1231;width:744;height:394" coordorigin="1162,1231" coordsize="744,394" path="m1162,1625l1906,1625,1906,1231,1162,1231,1162,1625xe" filled="true" fillcolor="#d3d3d3" stroked="false">
                <v:path arrowok="t"/>
                <v:fill type="solid"/>
              </v:shape>
            </v:group>
            <v:group style="position:absolute;left:1937;top:1075;width:790;height:706" coordorigin="1937,1075" coordsize="790,706">
              <v:shape style="position:absolute;left:1937;top:1075;width:790;height:706" coordorigin="1937,1075" coordsize="790,706" path="m1937,1781l2726,1781,2726,1075,1937,1075,1937,1781xe" filled="true" fillcolor="#d3d3d3" stroked="false">
                <v:path arrowok="t"/>
                <v:fill type="solid"/>
              </v:shape>
            </v:group>
            <v:group style="position:absolute;left:1961;top:1231;width:744;height:394" coordorigin="1961,1231" coordsize="744,394">
              <v:shape style="position:absolute;left:1961;top:1231;width:744;height:394" coordorigin="1961,1231" coordsize="744,394" path="m1961,1625l2705,1625,2705,1231,1961,1231,1961,1625xe" filled="true" fillcolor="#d3d3d3" stroked="false">
                <v:path arrowok="t"/>
                <v:fill type="solid"/>
              </v:shape>
            </v:group>
            <v:group style="position:absolute;left:2736;top:1075;width:790;height:706" coordorigin="2736,1075" coordsize="790,706">
              <v:shape style="position:absolute;left:2736;top:1075;width:790;height:706" coordorigin="2736,1075" coordsize="790,706" path="m2736,1781l3526,1781,3526,1075,2736,1075,2736,1781xe" filled="true" fillcolor="#d3d3d3" stroked="false">
                <v:path arrowok="t"/>
                <v:fill type="solid"/>
              </v:shape>
            </v:group>
            <v:group style="position:absolute;left:2760;top:1231;width:744;height:394" coordorigin="2760,1231" coordsize="744,394">
              <v:shape style="position:absolute;left:2760;top:1231;width:744;height:394" coordorigin="2760,1231" coordsize="744,394" path="m2760,1625l3504,1625,3504,1231,2760,1231,2760,1625xe" filled="true" fillcolor="#d3d3d3" stroked="false">
                <v:path arrowok="t"/>
                <v:fill type="solid"/>
              </v:shape>
            </v:group>
            <v:group style="position:absolute;left:3535;top:1075;width:790;height:706" coordorigin="3535,1075" coordsize="790,706">
              <v:shape style="position:absolute;left:3535;top:1075;width:790;height:706" coordorigin="3535,1075" coordsize="790,706" path="m3535,1781l4325,1781,4325,1075,3535,1075,3535,1781xe" filled="true" fillcolor="#d3d3d3" stroked="false">
                <v:path arrowok="t"/>
                <v:fill type="solid"/>
              </v:shape>
            </v:group>
            <v:group style="position:absolute;left:3559;top:1231;width:742;height:394" coordorigin="3559,1231" coordsize="742,394">
              <v:shape style="position:absolute;left:3559;top:1231;width:742;height:394" coordorigin="3559,1231" coordsize="742,394" path="m3559,1625l4301,1625,4301,1231,3559,1231,3559,1625xe" filled="true" fillcolor="#d3d3d3" stroked="false">
                <v:path arrowok="t"/>
                <v:fill type="solid"/>
              </v:shape>
            </v:group>
            <v:group style="position:absolute;left:1138;top:1070;width:790;height:2" coordorigin="1138,1070" coordsize="790,2">
              <v:shape style="position:absolute;left:1138;top:1070;width:790;height:2" coordorigin="1138,1070" coordsize="790,0" path="m1138,1070l1927,1070e" filled="false" stroked="true" strokeweight=".48pt" strokecolor="#000000">
                <v:path arrowok="t"/>
              </v:shape>
            </v:group>
            <v:group style="position:absolute;left:1937;top:1070;width:790;height:2" coordorigin="1937,1070" coordsize="790,2">
              <v:shape style="position:absolute;left:1937;top:1070;width:790;height:2" coordorigin="1937,1070" coordsize="790,0" path="m1937,1070l2726,1070e" filled="false" stroked="true" strokeweight=".48pt" strokecolor="#000000">
                <v:path arrowok="t"/>
              </v:shape>
            </v:group>
            <v:group style="position:absolute;left:2736;top:1070;width:790;height:2" coordorigin="2736,1070" coordsize="790,2">
              <v:shape style="position:absolute;left:2736;top:1070;width:790;height:2" coordorigin="2736,1070" coordsize="790,0" path="m2736,1070l3526,1070e" filled="false" stroked="true" strokeweight=".48pt" strokecolor="#000000">
                <v:path arrowok="t"/>
              </v:shape>
            </v:group>
            <v:group style="position:absolute;left:3535;top:1070;width:788;height:2" coordorigin="3535,1070" coordsize="788,2">
              <v:shape style="position:absolute;left:3535;top:1070;width:788;height:2" coordorigin="3535,1070" coordsize="788,0" path="m3535,1070l4322,1070e" filled="false" stroked="true" strokeweight=".48pt" strokecolor="#000000">
                <v:path arrowok="t"/>
              </v:shape>
            </v:group>
            <v:group style="position:absolute;left:4332;top:1070;width:790;height:2" coordorigin="4332,1070" coordsize="790,2">
              <v:shape style="position:absolute;left:4332;top:1070;width:790;height:2" coordorigin="4332,1070" coordsize="790,0" path="m4332,1070l5122,1070e" filled="false" stroked="true" strokeweight=".48pt" strokecolor="#000000">
                <v:path arrowok="t"/>
              </v:shape>
            </v:group>
            <v:group style="position:absolute;left:5131;top:1070;width:788;height:2" coordorigin="5131,1070" coordsize="788,2">
              <v:shape style="position:absolute;left:5131;top:1070;width:788;height:2" coordorigin="5131,1070" coordsize="788,0" path="m5131,1070l5918,1070e" filled="false" stroked="true" strokeweight=".48pt" strokecolor="#000000">
                <v:path arrowok="t"/>
              </v:shape>
            </v:group>
            <v:group style="position:absolute;left:5928;top:1070;width:788;height:2" coordorigin="5928,1070" coordsize="788,2">
              <v:shape style="position:absolute;left:5928;top:1070;width:788;height:2" coordorigin="5928,1070" coordsize="788,0" path="m5928,1070l6715,1070e" filled="false" stroked="true" strokeweight=".48pt" strokecolor="#000000">
                <v:path arrowok="t"/>
              </v:shape>
            </v:group>
            <v:group style="position:absolute;left:6725;top:1070;width:788;height:2" coordorigin="6725,1070" coordsize="788,2">
              <v:shape style="position:absolute;left:6725;top:1070;width:788;height:2" coordorigin="6725,1070" coordsize="788,0" path="m6725,1070l7512,1070e" filled="false" stroked="true" strokeweight=".48pt" strokecolor="#000000">
                <v:path arrowok="t"/>
              </v:shape>
            </v:group>
            <v:group style="position:absolute;left:7522;top:1070;width:788;height:2" coordorigin="7522,1070" coordsize="788,2">
              <v:shape style="position:absolute;left:7522;top:1070;width:788;height:2" coordorigin="7522,1070" coordsize="788,0" path="m7522,1070l8309,1070e" filled="false" stroked="true" strokeweight=".48pt" strokecolor="#000000">
                <v:path arrowok="t"/>
              </v:shape>
            </v:group>
            <v:group style="position:absolute;left:8318;top:1070;width:788;height:2" coordorigin="8318,1070" coordsize="788,2">
              <v:shape style="position:absolute;left:8318;top:1070;width:788;height:2" coordorigin="8318,1070" coordsize="788,0" path="m8318,1070l9106,1070e" filled="false" stroked="true" strokeweight=".48pt" strokecolor="#000000">
                <v:path arrowok="t"/>
              </v:shape>
            </v:group>
            <v:group style="position:absolute;left:9115;top:1070;width:788;height:2" coordorigin="9115,1070" coordsize="788,2">
              <v:shape style="position:absolute;left:9115;top:1070;width:788;height:2" coordorigin="9115,1070" coordsize="788,0" path="m9115,1070l9902,1070e" filled="false" stroked="true" strokeweight=".48pt" strokecolor="#000000">
                <v:path arrowok="t"/>
              </v:shape>
            </v:group>
            <v:group style="position:absolute;left:9912;top:1070;width:788;height:2" coordorigin="9912,1070" coordsize="788,2">
              <v:shape style="position:absolute;left:9912;top:1070;width:788;height:2" coordorigin="9912,1070" coordsize="788,0" path="m9912,1070l10699,1070e" filled="false" stroked="true" strokeweight=".48pt" strokecolor="#000000">
                <v:path arrowok="t"/>
              </v:shape>
            </v:group>
            <v:group style="position:absolute;left:1133;top:-674;width:2;height:2465" coordorigin="1133,-674" coordsize="2,2465">
              <v:shape style="position:absolute;left:1133;top:-674;width:2;height:2465" coordorigin="1133,-674" coordsize="0,2465" path="m1133,-674l1133,1790e" filled="false" stroked="true" strokeweight=".48pt" strokecolor="#000000">
                <v:path arrowok="t"/>
              </v:shape>
            </v:group>
            <v:group style="position:absolute;left:1138;top:1786;width:790;height:2" coordorigin="1138,1786" coordsize="790,2">
              <v:shape style="position:absolute;left:1138;top:1786;width:790;height:2" coordorigin="1138,1786" coordsize="790,0" path="m1138,1786l1927,1786e" filled="false" stroked="true" strokeweight=".48pt" strokecolor="#000000">
                <v:path arrowok="t"/>
              </v:shape>
            </v:group>
            <v:group style="position:absolute;left:1932;top:-674;width:2;height:2465" coordorigin="1932,-674" coordsize="2,2465">
              <v:shape style="position:absolute;left:1932;top:-674;width:2;height:2465" coordorigin="1932,-674" coordsize="0,2465" path="m1932,-674l1932,1790e" filled="false" stroked="true" strokeweight=".48pt" strokecolor="#000000">
                <v:path arrowok="t"/>
              </v:shape>
            </v:group>
            <v:group style="position:absolute;left:1937;top:1786;width:790;height:2" coordorigin="1937,1786" coordsize="790,2">
              <v:shape style="position:absolute;left:1937;top:1786;width:790;height:2" coordorigin="1937,1786" coordsize="790,0" path="m1937,1786l2726,1786e" filled="false" stroked="true" strokeweight=".48pt" strokecolor="#000000">
                <v:path arrowok="t"/>
              </v:shape>
            </v:group>
            <v:group style="position:absolute;left:2731;top:-674;width:2;height:2465" coordorigin="2731,-674" coordsize="2,2465">
              <v:shape style="position:absolute;left:2731;top:-674;width:2;height:2465" coordorigin="2731,-674" coordsize="0,2465" path="m2731,-674l2731,1790e" filled="false" stroked="true" strokeweight=".48pt" strokecolor="#000000">
                <v:path arrowok="t"/>
              </v:shape>
            </v:group>
            <v:group style="position:absolute;left:2736;top:1786;width:790;height:2" coordorigin="2736,1786" coordsize="790,2">
              <v:shape style="position:absolute;left:2736;top:1786;width:790;height:2" coordorigin="2736,1786" coordsize="790,0" path="m2736,1786l3526,1786e" filled="false" stroked="true" strokeweight=".48pt" strokecolor="#000000">
                <v:path arrowok="t"/>
              </v:shape>
            </v:group>
            <v:group style="position:absolute;left:3530;top:-674;width:2;height:2465" coordorigin="3530,-674" coordsize="2,2465">
              <v:shape style="position:absolute;left:3530;top:-674;width:2;height:2465" coordorigin="3530,-674" coordsize="0,2465" path="m3530,-674l3530,1790e" filled="false" stroked="true" strokeweight=".48pt" strokecolor="#000000">
                <v:path arrowok="t"/>
              </v:shape>
            </v:group>
            <v:group style="position:absolute;left:3535;top:1786;width:788;height:2" coordorigin="3535,1786" coordsize="788,2">
              <v:shape style="position:absolute;left:3535;top:1786;width:788;height:2" coordorigin="3535,1786" coordsize="788,0" path="m3535,1786l4322,1786e" filled="false" stroked="true" strokeweight=".48pt" strokecolor="#000000">
                <v:path arrowok="t"/>
              </v:shape>
            </v:group>
            <v:group style="position:absolute;left:4327;top:-674;width:2;height:2465" coordorigin="4327,-674" coordsize="2,2465">
              <v:shape style="position:absolute;left:4327;top:-674;width:2;height:2465" coordorigin="4327,-674" coordsize="0,2465" path="m4327,-674l4327,1790e" filled="false" stroked="true" strokeweight=".48pt" strokecolor="#000000">
                <v:path arrowok="t"/>
              </v:shape>
            </v:group>
            <v:group style="position:absolute;left:4332;top:1786;width:790;height:2" coordorigin="4332,1786" coordsize="790,2">
              <v:shape style="position:absolute;left:4332;top:1786;width:790;height:2" coordorigin="4332,1786" coordsize="790,0" path="m4332,1786l5122,1786e" filled="false" stroked="true" strokeweight=".48pt" strokecolor="#000000">
                <v:path arrowok="t"/>
              </v:shape>
            </v:group>
            <v:group style="position:absolute;left:5126;top:-674;width:2;height:2465" coordorigin="5126,-674" coordsize="2,2465">
              <v:shape style="position:absolute;left:5126;top:-674;width:2;height:2465" coordorigin="5126,-674" coordsize="0,2465" path="m5126,-674l5126,1790e" filled="false" stroked="true" strokeweight=".48pt" strokecolor="#000000">
                <v:path arrowok="t"/>
              </v:shape>
            </v:group>
            <v:group style="position:absolute;left:5131;top:1786;width:788;height:2" coordorigin="5131,1786" coordsize="788,2">
              <v:shape style="position:absolute;left:5131;top:1786;width:788;height:2" coordorigin="5131,1786" coordsize="788,0" path="m5131,1786l5918,1786e" filled="false" stroked="true" strokeweight=".48pt" strokecolor="#000000">
                <v:path arrowok="t"/>
              </v:shape>
            </v:group>
            <v:group style="position:absolute;left:5923;top:-674;width:2;height:2465" coordorigin="5923,-674" coordsize="2,2465">
              <v:shape style="position:absolute;left:5923;top:-674;width:2;height:2465" coordorigin="5923,-674" coordsize="0,2465" path="m5923,-674l5923,1790e" filled="false" stroked="true" strokeweight=".48pt" strokecolor="#000000">
                <v:path arrowok="t"/>
              </v:shape>
            </v:group>
            <v:group style="position:absolute;left:5928;top:1786;width:788;height:2" coordorigin="5928,1786" coordsize="788,2">
              <v:shape style="position:absolute;left:5928;top:1786;width:788;height:2" coordorigin="5928,1786" coordsize="788,0" path="m5928,1786l6715,1786e" filled="false" stroked="true" strokeweight=".48pt" strokecolor="#000000">
                <v:path arrowok="t"/>
              </v:shape>
            </v:group>
            <v:group style="position:absolute;left:6720;top:-674;width:2;height:2465" coordorigin="6720,-674" coordsize="2,2465">
              <v:shape style="position:absolute;left:6720;top:-674;width:2;height:2465" coordorigin="6720,-674" coordsize="0,2465" path="m6720,-674l6720,1790e" filled="false" stroked="true" strokeweight=".48pt" strokecolor="#000000">
                <v:path arrowok="t"/>
              </v:shape>
            </v:group>
            <v:group style="position:absolute;left:6725;top:1786;width:788;height:2" coordorigin="6725,1786" coordsize="788,2">
              <v:shape style="position:absolute;left:6725;top:1786;width:788;height:2" coordorigin="6725,1786" coordsize="788,0" path="m6725,1786l7512,1786e" filled="false" stroked="true" strokeweight=".48pt" strokecolor="#000000">
                <v:path arrowok="t"/>
              </v:shape>
            </v:group>
            <v:group style="position:absolute;left:7517;top:-674;width:2;height:2465" coordorigin="7517,-674" coordsize="2,2465">
              <v:shape style="position:absolute;left:7517;top:-674;width:2;height:2465" coordorigin="7517,-674" coordsize="0,2465" path="m7517,-674l7517,1790e" filled="false" stroked="true" strokeweight=".48pt" strokecolor="#000000">
                <v:path arrowok="t"/>
              </v:shape>
            </v:group>
            <v:group style="position:absolute;left:7522;top:1786;width:788;height:2" coordorigin="7522,1786" coordsize="788,2">
              <v:shape style="position:absolute;left:7522;top:1786;width:788;height:2" coordorigin="7522,1786" coordsize="788,0" path="m7522,1786l8309,1786e" filled="false" stroked="true" strokeweight=".48pt" strokecolor="#000000">
                <v:path arrowok="t"/>
              </v:shape>
            </v:group>
            <v:group style="position:absolute;left:8314;top:-674;width:2;height:2465" coordorigin="8314,-674" coordsize="2,2465">
              <v:shape style="position:absolute;left:8314;top:-674;width:2;height:2465" coordorigin="8314,-674" coordsize="0,2465" path="m8314,-674l8314,1790e" filled="false" stroked="true" strokeweight=".48pt" strokecolor="#000000">
                <v:path arrowok="t"/>
              </v:shape>
            </v:group>
            <v:group style="position:absolute;left:8318;top:1786;width:788;height:2" coordorigin="8318,1786" coordsize="788,2">
              <v:shape style="position:absolute;left:8318;top:1786;width:788;height:2" coordorigin="8318,1786" coordsize="788,0" path="m8318,1786l9106,1786e" filled="false" stroked="true" strokeweight=".48pt" strokecolor="#000000">
                <v:path arrowok="t"/>
              </v:shape>
            </v:group>
            <v:group style="position:absolute;left:9110;top:-674;width:2;height:2465" coordorigin="9110,-674" coordsize="2,2465">
              <v:shape style="position:absolute;left:9110;top:-674;width:2;height:2465" coordorigin="9110,-674" coordsize="0,2465" path="m9110,-674l9110,1790e" filled="false" stroked="true" strokeweight=".48pt" strokecolor="#000000">
                <v:path arrowok="t"/>
              </v:shape>
            </v:group>
            <v:group style="position:absolute;left:9115;top:1786;width:788;height:2" coordorigin="9115,1786" coordsize="788,2">
              <v:shape style="position:absolute;left:9115;top:1786;width:788;height:2" coordorigin="9115,1786" coordsize="788,0" path="m9115,1786l9902,1786e" filled="false" stroked="true" strokeweight=".48pt" strokecolor="#000000">
                <v:path arrowok="t"/>
              </v:shape>
            </v:group>
            <v:group style="position:absolute;left:9907;top:-674;width:2;height:2465" coordorigin="9907,-674" coordsize="2,2465">
              <v:shape style="position:absolute;left:9907;top:-674;width:2;height:2465" coordorigin="9907,-674" coordsize="0,2465" path="m9907,-674l9907,1790e" filled="false" stroked="true" strokeweight=".48pt" strokecolor="#000000">
                <v:path arrowok="t"/>
              </v:shape>
            </v:group>
            <v:group style="position:absolute;left:9912;top:1786;width:788;height:2" coordorigin="9912,1786" coordsize="788,2">
              <v:shape style="position:absolute;left:9912;top:1786;width:788;height:2" coordorigin="9912,1786" coordsize="788,0" path="m9912,1786l10699,1786e" filled="false" stroked="true" strokeweight=".48pt" strokecolor="#000000">
                <v:path arrowok="t"/>
              </v:shape>
            </v:group>
            <v:group style="position:absolute;left:10704;top:-674;width:2;height:2465" coordorigin="10704,-674" coordsize="2,2465">
              <v:shape style="position:absolute;left:10704;top:-674;width:2;height:2465" coordorigin="10704,-674" coordsize="0,2465" path="m10704,-674l10704,1790e" filled="false" stroked="true" strokeweight=".48pt" strokecolor="#000000">
                <v:path arrowok="t"/>
              </v:shape>
              <v:shape style="position:absolute;left:3072;top:1346;width:120;height:180" type="#_x0000_t202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--</w:t>
                      </w:r>
                    </w:p>
                  </w:txbxContent>
                </v:textbox>
                <w10:wrap type="none"/>
              </v:shape>
              <v:shape style="position:absolute;left:3869;top:1346;width:120;height:180" type="#_x0000_t202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--</w:t>
                      </w:r>
                    </w:p>
                  </w:txbxContent>
                </v:textbox>
                <w10:wrap type="none"/>
              </v:shape>
              <v:shape style="position:absolute;left:4327;top:1070;width:800;height:716" type="#_x0000_t202" filled="false" stroked="false">
                <v:textbox inset="0,0,0,0">
                  <w:txbxContent>
                    <w:p>
                      <w:pPr>
                        <w:spacing w:before="96"/>
                        <w:ind w:left="5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200,000,0</w:t>
                      </w:r>
                    </w:p>
                    <w:p>
                      <w:pPr>
                        <w:spacing w:before="105"/>
                        <w:ind w:left="364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00.00</w:t>
                      </w:r>
                    </w:p>
                  </w:txbxContent>
                </v:textbox>
                <w10:wrap type="none"/>
              </v:shape>
              <v:shape style="position:absolute;left:5923;top:1070;width:797;height:716" type="#_x0000_t202" filled="false" stroked="false">
                <v:textbox inset="0,0,0,0">
                  <w:txbxContent>
                    <w:p>
                      <w:pPr>
                        <w:spacing w:before="96"/>
                        <w:ind w:left="5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200,000,0</w:t>
                      </w:r>
                    </w:p>
                    <w:p>
                      <w:pPr>
                        <w:spacing w:before="105"/>
                        <w:ind w:left="364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00.00</w:t>
                      </w:r>
                    </w:p>
                  </w:txbxContent>
                </v:textbox>
                <w10:wrap type="none"/>
              </v:shape>
              <v:shape style="position:absolute;left:6720;top:1070;width:797;height:716" type="#_x0000_t202" filled="false" stroked="false">
                <v:textbox inset="0,0,0,0">
                  <w:txbxContent>
                    <w:p>
                      <w:pPr>
                        <w:spacing w:before="96"/>
                        <w:ind w:left="0" w:right="23" w:firstLine="0"/>
                        <w:jc w:val="righ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18"/>
                        </w:rPr>
                        <w:t>8,132,465</w:t>
                      </w:r>
                    </w:p>
                    <w:p>
                      <w:pPr>
                        <w:spacing w:before="105"/>
                        <w:ind w:left="0" w:right="23" w:firstLine="0"/>
                        <w:jc w:val="righ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.74</w:t>
                      </w:r>
                    </w:p>
                  </w:txbxContent>
                </v:textbox>
                <w10:wrap type="none"/>
              </v:shape>
              <v:shape style="position:absolute;left:9907;top:1070;width:797;height:716" type="#_x0000_t202" filled="false" stroked="false">
                <v:textbox inset="0,0,0,0">
                  <w:txbxContent>
                    <w:p>
                      <w:pPr>
                        <w:spacing w:before="96"/>
                        <w:ind w:left="5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200,000,0</w:t>
                      </w:r>
                    </w:p>
                    <w:p>
                      <w:pPr>
                        <w:spacing w:before="105"/>
                        <w:ind w:left="364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00.00</w:t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pacing w:val="-152"/>
          <w:w w:val="7"/>
        </w:rPr>
        <w:t>其</w:t>
      </w:r>
      <w:r>
        <w:rPr>
          <w:rFonts w:ascii="宋体" w:hAnsi="宋体" w:cs="宋体" w:eastAsia="宋体" w:hint="default"/>
          <w:spacing w:val="-29"/>
          <w:w w:val="7"/>
          <w:position w:val="56"/>
        </w:rPr>
        <w:t>合</w:t>
      </w:r>
      <w:r>
        <w:rPr>
          <w:rFonts w:ascii="宋体" w:hAnsi="宋体" w:cs="宋体" w:eastAsia="宋体" w:hint="default"/>
          <w:spacing w:val="-152"/>
          <w:w w:val="7"/>
        </w:rPr>
        <w:t>他</w:t>
      </w:r>
      <w:r>
        <w:rPr>
          <w:rFonts w:ascii="宋体" w:hAnsi="宋体" w:cs="宋体" w:eastAsia="宋体" w:hint="default"/>
          <w:spacing w:val="-29"/>
          <w:w w:val="7"/>
          <w:position w:val="56"/>
        </w:rPr>
        <w:t>计</w:t>
      </w:r>
      <w:r>
        <w:rPr>
          <w:rFonts w:ascii="宋体" w:hAnsi="宋体" w:cs="宋体" w:eastAsia="宋体" w:hint="default"/>
          <w:w w:val="7"/>
        </w:rPr>
        <w:t>说</w:t>
      </w:r>
      <w:r>
        <w:rPr>
          <w:rFonts w:ascii="宋体" w:hAnsi="宋体" w:cs="宋体" w:eastAsia="宋体" w:hint="default"/>
          <w:w w:val="7"/>
        </w:rPr>
        <w:t>明</w:t>
      </w:r>
      <w:r>
        <w:rPr>
          <w:rFonts w:ascii="宋体" w:hAnsi="宋体" w:cs="宋体" w:eastAsia="宋体" w:hint="default"/>
          <w:w w:val="7"/>
        </w:rPr>
        <w:t>：</w:t>
      </w:r>
      <w:r>
        <w:rPr>
          <w:rFonts w:ascii="宋体" w:hAnsi="宋体" w:cs="宋体" w:eastAsia="宋体" w:hint="default"/>
          <w:spacing w:val="-960"/>
        </w:rPr>
        <w:t> </w:t>
      </w:r>
      <w:r>
        <w:rPr>
          <w:rFonts w:ascii="Times New Roman" w:hAnsi="Times New Roman" w:cs="Times New Roman" w:eastAsia="Times New Roman" w:hint="default"/>
          <w:w w:val="99"/>
          <w:position w:val="56"/>
          <w:sz w:val="18"/>
          <w:szCs w:val="18"/>
        </w:rPr>
        <w:t>--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142" w:lineRule="exact" w:before="0"/>
        <w:ind w:left="152" w:right="-1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 w:hAnsi="Times New Roman" w:cs="Times New Roman" w:eastAsia="Times New Roman" w:hint="default"/>
          <w:spacing w:val="-90"/>
          <w:w w:val="99"/>
          <w:sz w:val="18"/>
          <w:szCs w:val="18"/>
        </w:rPr>
        <w:t>0</w:t>
      </w:r>
      <w:r>
        <w:rPr>
          <w:rFonts w:ascii="宋体" w:hAnsi="宋体" w:cs="宋体" w:eastAsia="宋体" w:hint="default"/>
          <w:spacing w:val="-89"/>
          <w:w w:val="7"/>
          <w:position w:val="-30"/>
          <w:sz w:val="240"/>
          <w:szCs w:val="240"/>
        </w:rPr>
        <w:t>日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5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tabs>
          <w:tab w:pos="951" w:val="left" w:leader="none"/>
        </w:tabs>
        <w:spacing w:line="454" w:lineRule="exact" w:before="0"/>
        <w:ind w:left="1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19  </w:t>
      </w:r>
      <w:r>
        <w:rPr>
          <w:rFonts w:ascii="Times New Roman"/>
          <w:spacing w:val="32"/>
          <w:sz w:val="18"/>
        </w:rPr>
        <w:t> </w:t>
      </w:r>
      <w:r>
        <w:rPr>
          <w:rFonts w:ascii="Times New Roman"/>
          <w:sz w:val="18"/>
        </w:rPr>
        <w:t>05</w:t>
        <w:tab/>
        <w:t>18</w:t>
      </w:r>
    </w:p>
    <w:p>
      <w:pPr>
        <w:spacing w:after="0" w:line="454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0"/>
          <w:cols w:num="3" w:equalWidth="0">
            <w:col w:w="1413" w:space="214"/>
            <w:col w:w="334" w:space="117"/>
            <w:col w:w="8842"/>
          </w:cols>
        </w:sectPr>
      </w:pPr>
    </w:p>
    <w:p>
      <w:pPr>
        <w:pStyle w:val="BodyText"/>
        <w:spacing w:line="142" w:lineRule="exact"/>
        <w:ind w:left="57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5"/>
        </w:rPr>
        <w:t>本公司</w:t>
      </w:r>
      <w:r>
        <w:rPr>
          <w:rFonts w:ascii="宋体" w:hAnsi="宋体" w:cs="宋体" w:eastAsia="宋体" w:hint="default"/>
          <w:w w:val="5"/>
        </w:rPr>
        <w:t>于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42" w:lineRule="exact"/>
        <w:ind w:left="322" w:right="-2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91"/>
          <w:w w:val="7"/>
        </w:rPr>
        <w:t>年</w:t>
      </w:r>
      <w:r>
        <w:rPr>
          <w:rFonts w:ascii="宋体" w:hAnsi="宋体" w:cs="宋体" w:eastAsia="宋体" w:hint="default"/>
          <w:w w:val="7"/>
        </w:rPr>
        <w:t>月</w:t>
      </w:r>
      <w:r>
        <w:rPr>
          <w:rFonts w:ascii="宋体" w:hAnsi="宋体" w:cs="宋体" w:eastAsia="宋体" w:hint="default"/>
          <w:spacing w:val="-1020"/>
        </w:rPr>
        <w:t> </w:t>
      </w:r>
      <w:r>
        <w:rPr>
          <w:rFonts w:ascii="宋体" w:hAnsi="宋体" w:cs="宋体" w:eastAsia="宋体" w:hint="default"/>
          <w:w w:val="7"/>
        </w:rPr>
        <w:t>日发行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42" w:lineRule="exact"/>
        <w:ind w:left="320" w:right="-19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</w:rPr>
        <w:t>年度</w:t>
      </w:r>
      <w:r>
        <w:rPr>
          <w:rFonts w:ascii="宋体" w:hAnsi="宋体" w:cs="宋体" w:eastAsia="宋体" w:hint="default"/>
          <w:w w:val="7"/>
        </w:rPr>
        <w:t>第一</w:t>
      </w:r>
      <w:r>
        <w:rPr>
          <w:rFonts w:ascii="宋体" w:hAnsi="宋体" w:cs="宋体" w:eastAsia="宋体" w:hint="default"/>
          <w:w w:val="7"/>
        </w:rPr>
        <w:t>期</w:t>
      </w:r>
      <w:r>
        <w:rPr>
          <w:rFonts w:ascii="宋体" w:hAnsi="宋体" w:cs="宋体" w:eastAsia="宋体" w:hint="default"/>
          <w:w w:val="7"/>
        </w:rPr>
        <w:t>非</w:t>
      </w:r>
      <w:r>
        <w:rPr>
          <w:rFonts w:ascii="宋体" w:hAnsi="宋体" w:cs="宋体" w:eastAsia="宋体" w:hint="default"/>
          <w:w w:val="7"/>
        </w:rPr>
        <w:t>公开定</w:t>
      </w:r>
      <w:r>
        <w:rPr>
          <w:rFonts w:ascii="宋体" w:hAnsi="宋体" w:cs="宋体" w:eastAsia="宋体" w:hint="default"/>
          <w:w w:val="7"/>
        </w:rPr>
        <w:t>向债</w:t>
      </w:r>
      <w:r>
        <w:rPr>
          <w:rFonts w:ascii="宋体" w:hAnsi="宋体" w:cs="宋体" w:eastAsia="宋体" w:hint="default"/>
          <w:spacing w:val="-3"/>
          <w:w w:val="7"/>
        </w:rPr>
        <w:t>务</w:t>
      </w:r>
      <w:r>
        <w:rPr>
          <w:rFonts w:ascii="宋体" w:hAnsi="宋体" w:cs="宋体" w:eastAsia="宋体" w:hint="default"/>
          <w:w w:val="7"/>
        </w:rPr>
        <w:t>融</w:t>
      </w:r>
      <w:r>
        <w:rPr>
          <w:rFonts w:ascii="宋体" w:hAnsi="宋体" w:cs="宋体" w:eastAsia="宋体" w:hint="default"/>
          <w:w w:val="7"/>
        </w:rPr>
        <w:t>资工</w:t>
      </w:r>
      <w:r>
        <w:rPr>
          <w:rFonts w:ascii="宋体" w:hAnsi="宋体" w:cs="宋体" w:eastAsia="宋体" w:hint="default"/>
          <w:w w:val="7"/>
        </w:rPr>
        <w:t>具</w:t>
      </w:r>
      <w:r>
        <w:rPr>
          <w:rFonts w:ascii="宋体" w:hAnsi="宋体" w:cs="宋体" w:eastAsia="宋体" w:hint="default"/>
          <w:spacing w:val="-82"/>
          <w:w w:val="7"/>
        </w:rPr>
        <w:t>，</w:t>
      </w:r>
      <w:r>
        <w:rPr>
          <w:rFonts w:ascii="宋体" w:hAnsi="宋体" w:cs="宋体" w:eastAsia="宋体" w:hint="default"/>
          <w:w w:val="7"/>
        </w:rPr>
        <w:t>实</w:t>
      </w:r>
      <w:r>
        <w:rPr>
          <w:rFonts w:ascii="宋体" w:hAnsi="宋体" w:cs="宋体" w:eastAsia="宋体" w:hint="default"/>
          <w:w w:val="7"/>
        </w:rPr>
        <w:t>际</w:t>
      </w:r>
      <w:r>
        <w:rPr>
          <w:rFonts w:ascii="宋体" w:hAnsi="宋体" w:cs="宋体" w:eastAsia="宋体" w:hint="default"/>
          <w:w w:val="7"/>
        </w:rPr>
        <w:t>发行</w:t>
      </w:r>
      <w:r>
        <w:rPr>
          <w:rFonts w:ascii="宋体" w:hAnsi="宋体" w:cs="宋体" w:eastAsia="宋体" w:hint="default"/>
          <w:w w:val="7"/>
        </w:rPr>
        <w:t>总</w:t>
      </w:r>
      <w:r>
        <w:rPr>
          <w:rFonts w:ascii="宋体" w:hAnsi="宋体" w:cs="宋体" w:eastAsia="宋体" w:hint="default"/>
          <w:spacing w:val="91"/>
          <w:w w:val="7"/>
        </w:rPr>
        <w:t>额</w:t>
      </w:r>
      <w:r>
        <w:rPr>
          <w:rFonts w:ascii="宋体" w:hAnsi="宋体" w:cs="宋体" w:eastAsia="宋体" w:hint="default"/>
          <w:w w:val="7"/>
        </w:rPr>
        <w:t>亿</w:t>
      </w:r>
      <w:r>
        <w:rPr>
          <w:rFonts w:ascii="宋体" w:hAnsi="宋体" w:cs="宋体" w:eastAsia="宋体" w:hint="default"/>
          <w:w w:val="7"/>
        </w:rPr>
        <w:t>元</w:t>
      </w:r>
      <w:r>
        <w:rPr>
          <w:rFonts w:ascii="宋体" w:hAnsi="宋体" w:cs="宋体" w:eastAsia="宋体" w:hint="default"/>
          <w:spacing w:val="-84"/>
          <w:w w:val="7"/>
        </w:rPr>
        <w:t>，</w:t>
      </w:r>
      <w:r>
        <w:rPr>
          <w:rFonts w:ascii="宋体" w:hAnsi="宋体" w:cs="宋体" w:eastAsia="宋体" w:hint="default"/>
          <w:w w:val="7"/>
        </w:rPr>
        <w:t>期限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42" w:lineRule="exact"/>
        <w:ind w:left="233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3"/>
          <w:w w:val="7"/>
        </w:rPr>
        <w:t>天</w:t>
      </w:r>
      <w:r>
        <w:rPr>
          <w:rFonts w:ascii="宋体" w:hAnsi="宋体" w:cs="宋体" w:eastAsia="宋体" w:hint="default"/>
          <w:spacing w:val="-82"/>
          <w:w w:val="7"/>
        </w:rPr>
        <w:t>，</w:t>
      </w:r>
      <w:r>
        <w:rPr>
          <w:rFonts w:ascii="宋体" w:hAnsi="宋体" w:cs="宋体" w:eastAsia="宋体" w:hint="default"/>
          <w:w w:val="7"/>
        </w:rPr>
        <w:t>年</w:t>
      </w:r>
      <w:r>
        <w:rPr>
          <w:rFonts w:ascii="宋体" w:hAnsi="宋体" w:cs="宋体" w:eastAsia="宋体" w:hint="default"/>
          <w:w w:val="7"/>
        </w:rPr>
        <w:t>利率</w:t>
      </w:r>
      <w:r>
        <w:rPr>
          <w:rFonts w:ascii="宋体" w:hAnsi="宋体" w:cs="宋体" w:eastAsia="宋体" w:hint="default"/>
          <w:spacing w:val="-735"/>
        </w:rPr>
        <w:t> </w:t>
      </w:r>
      <w:r>
        <w:rPr>
          <w:rFonts w:ascii="宋体" w:hAnsi="宋体" w:cs="宋体" w:eastAsia="宋体" w:hint="default"/>
          <w:w w:val="7"/>
        </w:rPr>
        <w:t>，</w:t>
      </w:r>
      <w:r>
        <w:rPr>
          <w:rFonts w:ascii="宋体" w:hAnsi="宋体" w:cs="宋体" w:eastAsia="宋体" w:hint="default"/>
        </w:rPr>
      </w:r>
    </w:p>
    <w:p>
      <w:pPr>
        <w:spacing w:after="0" w:line="142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0"/>
          <w:cols w:num="4" w:equalWidth="0">
            <w:col w:w="1293" w:space="40"/>
            <w:col w:w="1494" w:space="40"/>
            <w:col w:w="5284" w:space="40"/>
            <w:col w:w="2729"/>
          </w:cols>
        </w:sectPr>
      </w:pPr>
    </w:p>
    <w:p>
      <w:pPr>
        <w:pStyle w:val="BodyText"/>
        <w:spacing w:line="179" w:lineRule="exact"/>
        <w:ind w:left="152" w:right="-1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5"/>
        </w:rPr>
        <w:t>计息</w:t>
      </w:r>
      <w:r>
        <w:rPr>
          <w:rFonts w:ascii="宋体" w:hAnsi="宋体" w:cs="宋体" w:eastAsia="宋体" w:hint="default"/>
          <w:w w:val="5"/>
        </w:rPr>
        <w:t>方式为利</w:t>
      </w:r>
      <w:r>
        <w:rPr>
          <w:rFonts w:ascii="宋体" w:hAnsi="宋体" w:cs="宋体" w:eastAsia="宋体" w:hint="default"/>
          <w:w w:val="5"/>
        </w:rPr>
        <w:t>随</w:t>
      </w:r>
      <w:r>
        <w:rPr>
          <w:rFonts w:ascii="宋体" w:hAnsi="宋体" w:cs="宋体" w:eastAsia="宋体" w:hint="default"/>
          <w:w w:val="5"/>
        </w:rPr>
        <w:t>本</w:t>
      </w:r>
      <w:r>
        <w:rPr>
          <w:rFonts w:ascii="宋体" w:hAnsi="宋体" w:cs="宋体" w:eastAsia="宋体" w:hint="default"/>
          <w:w w:val="5"/>
        </w:rPr>
        <w:t>清</w:t>
      </w:r>
      <w:r>
        <w:rPr>
          <w:rFonts w:ascii="宋体" w:hAnsi="宋体" w:cs="宋体" w:eastAsia="宋体" w:hint="default"/>
          <w:w w:val="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51" w:lineRule="exact" w:before="0"/>
        <w:ind w:left="152" w:right="-1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200,000,0</w:t>
      </w:r>
    </w:p>
    <w:p>
      <w:pPr>
        <w:spacing w:line="51" w:lineRule="exact" w:before="0"/>
        <w:ind w:left="152" w:right="-12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200,000,0</w:t>
      </w:r>
      <w:r>
        <w:rPr>
          <w:rFonts w:ascii="Times New Roman"/>
          <w:spacing w:val="25"/>
          <w:sz w:val="18"/>
        </w:rPr>
        <w:t> </w:t>
      </w:r>
      <w:r>
        <w:rPr>
          <w:rFonts w:ascii="Times New Roman"/>
          <w:sz w:val="18"/>
        </w:rPr>
        <w:t>8,132,465</w:t>
      </w:r>
    </w:p>
    <w:p>
      <w:pPr>
        <w:spacing w:line="51" w:lineRule="exact" w:before="0"/>
        <w:ind w:left="1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200,000,0</w:t>
      </w:r>
    </w:p>
    <w:p>
      <w:pPr>
        <w:spacing w:after="0" w:line="51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0"/>
          <w:cols w:num="4" w:equalWidth="0">
            <w:col w:w="1953" w:space="1292"/>
            <w:col w:w="874" w:space="722"/>
            <w:col w:w="1671" w:space="2313"/>
            <w:col w:w="2095"/>
          </w:cols>
        </w:sectPr>
      </w:pPr>
    </w:p>
    <w:p>
      <w:pPr>
        <w:tabs>
          <w:tab w:pos="5307" w:val="left" w:leader="none"/>
        </w:tabs>
        <w:spacing w:line="184" w:lineRule="exact" w:before="0"/>
        <w:ind w:left="3711" w:right="-18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00.00</w:t>
        <w:tab/>
        <w:t>00.00</w:t>
      </w:r>
    </w:p>
    <w:p>
      <w:pPr>
        <w:spacing w:line="184" w:lineRule="exact" w:before="0"/>
        <w:ind w:left="0" w:right="0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.74</w:t>
      </w:r>
    </w:p>
    <w:p>
      <w:pPr>
        <w:spacing w:line="184" w:lineRule="exact" w:before="0"/>
        <w:ind w:left="2740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00.00</w:t>
      </w:r>
    </w:p>
    <w:p>
      <w:pPr>
        <w:spacing w:after="0" w:line="184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0"/>
          <w:cols w:num="3" w:equalWidth="0">
            <w:col w:w="5715" w:space="40"/>
            <w:col w:w="757" w:space="40"/>
            <w:col w:w="4368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6"/>
          <w:szCs w:val="16"/>
        </w:rPr>
      </w:pPr>
    </w:p>
    <w:p>
      <w:pPr>
        <w:spacing w:after="0" w:line="240" w:lineRule="auto"/>
        <w:rPr>
          <w:rFonts w:ascii="Times New Roman" w:hAnsi="Times New Roman" w:cs="Times New Roman" w:eastAsia="Times New Roman" w:hint="default"/>
          <w:sz w:val="16"/>
          <w:szCs w:val="16"/>
        </w:rPr>
        <w:sectPr>
          <w:type w:val="continuous"/>
          <w:pgSz w:w="11900" w:h="16840"/>
          <w:pgMar w:top="680" w:bottom="1180" w:left="980" w:right="0"/>
        </w:sectPr>
      </w:pPr>
    </w:p>
    <w:p>
      <w:pPr>
        <w:spacing w:before="76"/>
        <w:ind w:left="0" w:right="0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w w:val="95"/>
          <w:sz w:val="18"/>
        </w:rPr>
        <w:t>2014</w:t>
      </w:r>
      <w:r>
        <w:rPr>
          <w:rFonts w:ascii="Times New Roman"/>
          <w:sz w:val="18"/>
        </w:rPr>
      </w:r>
    </w:p>
    <w:p>
      <w:pPr>
        <w:spacing w:before="76"/>
        <w:ind w:left="141" w:right="-18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5  </w:t>
      </w:r>
      <w:r>
        <w:rPr>
          <w:rFonts w:ascii="Times New Roman"/>
          <w:spacing w:val="43"/>
          <w:sz w:val="18"/>
        </w:rPr>
        <w:t> </w:t>
      </w:r>
      <w:r>
        <w:rPr>
          <w:rFonts w:ascii="Times New Roman"/>
          <w:sz w:val="18"/>
        </w:rPr>
        <w:t>19</w:t>
      </w:r>
    </w:p>
    <w:p>
      <w:pPr>
        <w:spacing w:before="76"/>
        <w:ind w:left="498" w:right="-18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2014</w:t>
      </w:r>
    </w:p>
    <w:p>
      <w:pPr>
        <w:tabs>
          <w:tab w:pos="2199" w:val="left" w:leader="none"/>
        </w:tabs>
        <w:spacing w:before="76"/>
        <w:ind w:left="1292" w:right="-17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w w:val="95"/>
        </w:rPr>
        <w:br w:type="column"/>
      </w:r>
      <w:r>
        <w:rPr>
          <w:rFonts w:ascii="Times New Roman"/>
          <w:w w:val="95"/>
          <w:sz w:val="18"/>
        </w:rPr>
        <w:t>2</w:t>
        <w:tab/>
      </w:r>
      <w:r>
        <w:rPr>
          <w:rFonts w:ascii="Times New Roman"/>
          <w:sz w:val="18"/>
        </w:rPr>
        <w:t>365</w:t>
      </w:r>
    </w:p>
    <w:p>
      <w:pPr>
        <w:spacing w:before="76"/>
        <w:ind w:left="777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7.50%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0"/>
          <w:cols w:num="5" w:equalWidth="0">
            <w:col w:w="1654" w:space="40"/>
            <w:col w:w="592" w:space="40"/>
            <w:col w:w="860" w:space="2764"/>
            <w:col w:w="2473" w:space="40"/>
            <w:col w:w="2457"/>
          </w:cols>
        </w:sectPr>
      </w:pPr>
    </w:p>
    <w:p>
      <w:pPr>
        <w:pStyle w:val="BodyText"/>
        <w:tabs>
          <w:tab w:pos="4575" w:val="left" w:leader="none"/>
          <w:tab w:pos="7765" w:val="left" w:leader="none"/>
        </w:tabs>
        <w:spacing w:line="2660" w:lineRule="exact"/>
        <w:ind w:left="152" w:right="-19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pict>
          <v:group style="position:absolute;margin-left:55.199997pt;margin-top:55.559616pt;width:484.8pt;height:.1pt;mso-position-horizontal-relative:page;mso-position-vertical-relative:paragraph;z-index:-954664" coordorigin="1104,1111" coordsize="9696,2">
            <v:shape style="position:absolute;left:1104;top:1111;width:9696;height:2" coordorigin="1104,1111" coordsize="9696,0" path="m1104,1111l10800,1111e" filled="false" stroked="true" strokeweight=".72pt" strokecolor="#000000">
              <v:path arrowok="t"/>
            </v:shape>
            <w10:wrap type="none"/>
          </v:group>
        </w:pict>
      </w:r>
      <w:r>
        <w:rPr/>
        <w:pict>
          <v:shape style="position:absolute;margin-left:56.639977pt;margin-top:64.440613pt;width:37.450pt;height:120pt;mso-position-horizontal-relative:page;mso-position-vertical-relative:paragraph;z-index:-954640" type="#_x0000_t202" filled="false" stroked="false">
            <v:textbox inset="0,0,0,0">
              <w:txbxContent>
                <w:p>
                  <w:pPr>
                    <w:spacing w:line="2400" w:lineRule="exact" w:before="0"/>
                    <w:ind w:left="0" w:right="0" w:firstLine="0"/>
                    <w:jc w:val="left"/>
                    <w:rPr>
                      <w:rFonts w:ascii="宋体" w:hAnsi="宋体" w:cs="宋体" w:eastAsia="宋体" w:hint="default"/>
                      <w:sz w:val="240"/>
                      <w:szCs w:val="240"/>
                    </w:rPr>
                  </w:pPr>
                  <w:r>
                    <w:rPr>
                      <w:rFonts w:ascii="Times New Roman" w:hAnsi="Times New Roman" w:cs="Times New Roman" w:eastAsia="Times New Roman" w:hint="default"/>
                      <w:b/>
                      <w:bCs/>
                      <w:spacing w:val="-77"/>
                      <w:w w:val="100"/>
                      <w:position w:val="202"/>
                      <w:sz w:val="21"/>
                      <w:szCs w:val="21"/>
                    </w:rPr>
                    <w:t>2</w:t>
                  </w:r>
                  <w:r>
                    <w:rPr>
                      <w:rFonts w:ascii="宋体" w:hAnsi="宋体" w:cs="宋体" w:eastAsia="宋体" w:hint="default"/>
                      <w:spacing w:val="-104"/>
                      <w:w w:val="7"/>
                      <w:sz w:val="240"/>
                      <w:szCs w:val="240"/>
                    </w:rPr>
                    <w:t>抵</w:t>
                  </w:r>
                  <w:r>
                    <w:rPr>
                      <w:rFonts w:ascii="Times New Roman" w:hAnsi="Times New Roman" w:cs="Times New Roman" w:eastAsia="Times New Roman" w:hint="default"/>
                      <w:b/>
                      <w:bCs/>
                      <w:spacing w:val="-3"/>
                      <w:w w:val="100"/>
                      <w:position w:val="202"/>
                      <w:sz w:val="21"/>
                      <w:szCs w:val="21"/>
                    </w:rPr>
                    <w:t>8</w:t>
                  </w:r>
                  <w:r>
                    <w:rPr>
                      <w:rFonts w:ascii="宋体" w:hAnsi="宋体" w:cs="宋体" w:eastAsia="宋体" w:hint="default"/>
                      <w:w w:val="7"/>
                      <w:sz w:val="240"/>
                      <w:szCs w:val="240"/>
                    </w:rPr>
                    <w:t>押</w:t>
                  </w:r>
                  <w:r>
                    <w:rPr>
                      <w:rFonts w:ascii="宋体" w:hAnsi="宋体" w:cs="宋体" w:eastAsia="宋体" w:hint="default"/>
                      <w:w w:val="7"/>
                      <w:sz w:val="240"/>
                      <w:szCs w:val="240"/>
                    </w:rPr>
                    <w:t>借款</w:t>
                  </w:r>
                  <w:r>
                    <w:rPr>
                      <w:rFonts w:ascii="宋体" w:hAnsi="宋体" w:cs="宋体" w:eastAsia="宋体" w:hint="default"/>
                      <w:sz w:val="240"/>
                      <w:szCs w:val="24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79975pt;margin-top:84.600601pt;width:14.55pt;height:120pt;mso-position-horizontal-relative:page;mso-position-vertical-relative:paragraph;z-index:-954616" type="#_x0000_t202" filled="false" stroked="false">
            <v:textbox inset="0,0,0,0">
              <w:txbxContent>
                <w:p>
                  <w:pPr>
                    <w:spacing w:line="240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21"/>
                      <w:szCs w:val="21"/>
                    </w:rPr>
                  </w:pPr>
                  <w:r>
                    <w:rPr>
                      <w:rFonts w:ascii="宋体" w:hAnsi="宋体" w:cs="宋体" w:eastAsia="宋体" w:hint="default"/>
                      <w:w w:val="7"/>
                      <w:sz w:val="240"/>
                      <w:szCs w:val="240"/>
                    </w:rPr>
                    <w:t>合</w:t>
                  </w:r>
                  <w:r>
                    <w:rPr>
                      <w:rFonts w:ascii="宋体" w:hAnsi="宋体" w:cs="宋体" w:eastAsia="宋体" w:hint="default"/>
                      <w:spacing w:val="-176"/>
                      <w:w w:val="7"/>
                      <w:sz w:val="240"/>
                      <w:szCs w:val="240"/>
                    </w:rPr>
                    <w:t>计</w:t>
                  </w:r>
                  <w:r>
                    <w:rPr>
                      <w:rFonts w:ascii="Times New Roman" w:hAnsi="Times New Roman" w:cs="Times New Roman" w:eastAsia="Times New Roman" w:hint="default"/>
                      <w:b/>
                      <w:bCs/>
                      <w:w w:val="100"/>
                      <w:position w:val="180"/>
                      <w:sz w:val="21"/>
                      <w:szCs w:val="21"/>
                    </w:rPr>
                    <w:t>1</w:t>
                  </w:r>
                  <w:r>
                    <w:rPr>
                      <w:rFonts w:ascii="Times New Roman" w:hAnsi="Times New Roman" w:cs="Times New Roman" w:eastAsia="Times New Roman" w:hint="default"/>
                      <w:w w:val="100"/>
                      <w:sz w:val="21"/>
                      <w:szCs w:val="21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214"/>
          <w:w w:val="8"/>
        </w:rPr>
        <w:t>（</w:t>
      </w:r>
      <w:r>
        <w:rPr>
          <w:rFonts w:ascii="宋体" w:hAnsi="宋体" w:cs="宋体" w:eastAsia="宋体" w:hint="default"/>
          <w:spacing w:val="-209"/>
          <w:w w:val="8"/>
        </w:rPr>
        <w:t>（</w:t>
      </w:r>
      <w:r>
        <w:rPr>
          <w:rFonts w:ascii="宋体" w:hAnsi="宋体" w:cs="宋体" w:eastAsia="宋体" w:hint="default"/>
          <w:spacing w:val="-214"/>
          <w:w w:val="8"/>
        </w:rPr>
        <w:t>（</w:t>
      </w:r>
      <w:r>
        <w:rPr>
          <w:rFonts w:ascii="宋体" w:hAnsi="宋体" w:cs="宋体" w:eastAsia="宋体" w:hint="default"/>
          <w:spacing w:val="-10"/>
          <w:w w:val="8"/>
        </w:rPr>
        <w:t>（</w:t>
      </w:r>
      <w:r>
        <w:rPr>
          <w:rFonts w:ascii="宋体" w:hAnsi="宋体" w:cs="宋体" w:eastAsia="宋体" w:hint="default"/>
          <w:spacing w:val="-214"/>
          <w:w w:val="8"/>
          <w:position w:val="61"/>
        </w:rPr>
        <w:t>、</w:t>
      </w:r>
      <w:r>
        <w:rPr>
          <w:rFonts w:ascii="宋体" w:hAnsi="宋体" w:cs="宋体" w:eastAsia="宋体" w:hint="default"/>
          <w:spacing w:val="-209"/>
          <w:w w:val="8"/>
          <w:position w:val="62"/>
        </w:rPr>
        <w:t>、</w:t>
      </w:r>
      <w:r>
        <w:rPr>
          <w:rFonts w:ascii="宋体" w:hAnsi="宋体" w:cs="宋体" w:eastAsia="宋体" w:hint="default"/>
          <w:spacing w:val="-214"/>
          <w:w w:val="8"/>
          <w:position w:val="61"/>
        </w:rPr>
        <w:t>、</w:t>
      </w:r>
      <w:r>
        <w:rPr>
          <w:rFonts w:ascii="宋体" w:hAnsi="宋体" w:cs="宋体" w:eastAsia="宋体" w:hint="default"/>
          <w:spacing w:val="-111"/>
          <w:w w:val="8"/>
          <w:position w:val="62"/>
        </w:rPr>
        <w:t>、</w:t>
      </w:r>
      <w:r>
        <w:rPr>
          <w:rFonts w:ascii="宋体" w:hAnsi="宋体" w:cs="宋体" w:eastAsia="宋体" w:hint="default"/>
          <w:spacing w:val="-214"/>
          <w:w w:val="8"/>
        </w:rPr>
        <w:t>）</w:t>
      </w:r>
      <w:r>
        <w:rPr>
          <w:rFonts w:ascii="宋体" w:hAnsi="宋体" w:cs="宋体" w:eastAsia="宋体" w:hint="default"/>
          <w:spacing w:val="-209"/>
          <w:w w:val="8"/>
        </w:rPr>
        <w:t>）</w:t>
      </w:r>
      <w:r>
        <w:rPr>
          <w:rFonts w:ascii="宋体" w:hAnsi="宋体" w:cs="宋体" w:eastAsia="宋体" w:hint="default"/>
          <w:spacing w:val="-214"/>
          <w:w w:val="8"/>
        </w:rPr>
        <w:t>）</w:t>
      </w:r>
      <w:r>
        <w:rPr>
          <w:rFonts w:ascii="宋体" w:hAnsi="宋体" w:cs="宋体" w:eastAsia="宋体" w:hint="default"/>
          <w:spacing w:val="-116"/>
          <w:w w:val="8"/>
        </w:rPr>
        <w:t>）</w:t>
      </w:r>
      <w:r>
        <w:rPr>
          <w:rFonts w:ascii="宋体" w:hAnsi="宋体" w:cs="宋体" w:eastAsia="宋体" w:hint="default"/>
          <w:spacing w:val="-214"/>
          <w:w w:val="8"/>
          <w:position w:val="62"/>
        </w:rPr>
        <w:t>长</w:t>
      </w:r>
      <w:r>
        <w:rPr>
          <w:rFonts w:ascii="宋体" w:hAnsi="宋体" w:cs="宋体" w:eastAsia="宋体" w:hint="default"/>
          <w:spacing w:val="-209"/>
          <w:w w:val="8"/>
          <w:position w:val="61"/>
        </w:rPr>
        <w:t>长</w:t>
      </w:r>
      <w:r>
        <w:rPr>
          <w:rFonts w:ascii="宋体" w:hAnsi="宋体" w:cs="宋体" w:eastAsia="宋体" w:hint="default"/>
          <w:spacing w:val="-214"/>
          <w:w w:val="8"/>
          <w:position w:val="62"/>
        </w:rPr>
        <w:t>长</w:t>
      </w:r>
      <w:r>
        <w:rPr>
          <w:rFonts w:ascii="宋体" w:hAnsi="宋体" w:cs="宋体" w:eastAsia="宋体" w:hint="default"/>
          <w:spacing w:val="-111"/>
          <w:w w:val="8"/>
          <w:position w:val="61"/>
        </w:rPr>
        <w:t>长</w:t>
      </w:r>
      <w:r>
        <w:rPr>
          <w:rFonts w:ascii="宋体" w:hAnsi="宋体" w:cs="宋体" w:eastAsia="宋体" w:hint="default"/>
          <w:spacing w:val="-214"/>
          <w:w w:val="8"/>
        </w:rPr>
        <w:t>长</w:t>
      </w:r>
      <w:r>
        <w:rPr>
          <w:rFonts w:ascii="宋体" w:hAnsi="宋体" w:cs="宋体" w:eastAsia="宋体" w:hint="default"/>
          <w:spacing w:val="-209"/>
          <w:w w:val="8"/>
        </w:rPr>
        <w:t>长</w:t>
      </w:r>
      <w:r>
        <w:rPr>
          <w:rFonts w:ascii="宋体" w:hAnsi="宋体" w:cs="宋体" w:eastAsia="宋体" w:hint="default"/>
          <w:spacing w:val="-214"/>
          <w:w w:val="8"/>
        </w:rPr>
        <w:t>长</w:t>
      </w:r>
      <w:r>
        <w:rPr>
          <w:rFonts w:ascii="宋体" w:hAnsi="宋体" w:cs="宋体" w:eastAsia="宋体" w:hint="default"/>
          <w:spacing w:val="-116"/>
          <w:w w:val="8"/>
        </w:rPr>
        <w:t>长</w:t>
      </w:r>
      <w:r>
        <w:rPr>
          <w:rFonts w:ascii="宋体" w:hAnsi="宋体" w:cs="宋体" w:eastAsia="宋体" w:hint="default"/>
          <w:spacing w:val="-214"/>
          <w:w w:val="8"/>
          <w:position w:val="61"/>
        </w:rPr>
        <w:t>期</w:t>
      </w:r>
      <w:r>
        <w:rPr>
          <w:rFonts w:ascii="宋体" w:hAnsi="宋体" w:cs="宋体" w:eastAsia="宋体" w:hint="default"/>
          <w:spacing w:val="-209"/>
          <w:w w:val="8"/>
          <w:position w:val="62"/>
        </w:rPr>
        <w:t>期</w:t>
      </w:r>
      <w:r>
        <w:rPr>
          <w:rFonts w:ascii="宋体" w:hAnsi="宋体" w:cs="宋体" w:eastAsia="宋体" w:hint="default"/>
          <w:spacing w:val="-214"/>
          <w:w w:val="8"/>
          <w:position w:val="62"/>
        </w:rPr>
        <w:t>期</w:t>
      </w:r>
      <w:r>
        <w:rPr>
          <w:rFonts w:ascii="宋体" w:hAnsi="宋体" w:cs="宋体" w:eastAsia="宋体" w:hint="default"/>
          <w:spacing w:val="-111"/>
          <w:w w:val="8"/>
          <w:position w:val="61"/>
        </w:rPr>
        <w:t>期</w:t>
      </w:r>
      <w:r>
        <w:rPr>
          <w:rFonts w:ascii="宋体" w:hAnsi="宋体" w:cs="宋体" w:eastAsia="宋体" w:hint="default"/>
          <w:spacing w:val="-214"/>
          <w:w w:val="8"/>
        </w:rPr>
        <w:t>期</w:t>
      </w:r>
      <w:r>
        <w:rPr>
          <w:rFonts w:ascii="宋体" w:hAnsi="宋体" w:cs="宋体" w:eastAsia="宋体" w:hint="default"/>
          <w:spacing w:val="-209"/>
          <w:w w:val="8"/>
        </w:rPr>
        <w:t>期</w:t>
      </w:r>
      <w:r>
        <w:rPr>
          <w:rFonts w:ascii="宋体" w:hAnsi="宋体" w:cs="宋体" w:eastAsia="宋体" w:hint="default"/>
          <w:spacing w:val="-214"/>
          <w:w w:val="8"/>
        </w:rPr>
        <w:t>期</w:t>
      </w:r>
      <w:r>
        <w:rPr>
          <w:rFonts w:ascii="宋体" w:hAnsi="宋体" w:cs="宋体" w:eastAsia="宋体" w:hint="default"/>
          <w:spacing w:val="-116"/>
          <w:w w:val="8"/>
        </w:rPr>
        <w:t>期</w:t>
      </w:r>
      <w:r>
        <w:rPr>
          <w:rFonts w:ascii="宋体" w:hAnsi="宋体" w:cs="宋体" w:eastAsia="宋体" w:hint="default"/>
          <w:spacing w:val="-214"/>
          <w:w w:val="8"/>
          <w:position w:val="62"/>
        </w:rPr>
        <w:t>借</w:t>
      </w:r>
      <w:r>
        <w:rPr>
          <w:rFonts w:ascii="宋体" w:hAnsi="宋体" w:cs="宋体" w:eastAsia="宋体" w:hint="default"/>
          <w:spacing w:val="-209"/>
          <w:w w:val="8"/>
          <w:position w:val="61"/>
        </w:rPr>
        <w:t>借</w:t>
      </w:r>
      <w:r>
        <w:rPr>
          <w:rFonts w:ascii="宋体" w:hAnsi="宋体" w:cs="宋体" w:eastAsia="宋体" w:hint="default"/>
          <w:spacing w:val="-214"/>
          <w:w w:val="8"/>
          <w:position w:val="62"/>
        </w:rPr>
        <w:t>借</w:t>
      </w:r>
      <w:r>
        <w:rPr>
          <w:rFonts w:ascii="宋体" w:hAnsi="宋体" w:cs="宋体" w:eastAsia="宋体" w:hint="default"/>
          <w:spacing w:val="-111"/>
          <w:w w:val="8"/>
          <w:position w:val="61"/>
        </w:rPr>
        <w:t>借</w:t>
      </w:r>
      <w:r>
        <w:rPr>
          <w:rFonts w:ascii="宋体" w:hAnsi="宋体" w:cs="宋体" w:eastAsia="宋体" w:hint="default"/>
          <w:spacing w:val="-214"/>
          <w:w w:val="8"/>
        </w:rPr>
        <w:t>借</w:t>
      </w:r>
      <w:r>
        <w:rPr>
          <w:rFonts w:ascii="宋体" w:hAnsi="宋体" w:cs="宋体" w:eastAsia="宋体" w:hint="default"/>
          <w:spacing w:val="-209"/>
          <w:w w:val="8"/>
        </w:rPr>
        <w:t>借</w:t>
      </w:r>
      <w:r>
        <w:rPr>
          <w:rFonts w:ascii="宋体" w:hAnsi="宋体" w:cs="宋体" w:eastAsia="宋体" w:hint="default"/>
          <w:spacing w:val="-214"/>
          <w:w w:val="8"/>
        </w:rPr>
        <w:t>借</w:t>
      </w:r>
      <w:r>
        <w:rPr>
          <w:rFonts w:ascii="宋体" w:hAnsi="宋体" w:cs="宋体" w:eastAsia="宋体" w:hint="default"/>
          <w:spacing w:val="-116"/>
          <w:w w:val="8"/>
        </w:rPr>
        <w:t>借</w:t>
      </w:r>
      <w:r>
        <w:rPr>
          <w:rFonts w:ascii="宋体" w:hAnsi="宋体" w:cs="宋体" w:eastAsia="宋体" w:hint="default"/>
          <w:spacing w:val="-214"/>
          <w:w w:val="8"/>
          <w:position w:val="61"/>
        </w:rPr>
        <w:t>款</w:t>
      </w:r>
      <w:r>
        <w:rPr>
          <w:rFonts w:ascii="宋体" w:hAnsi="宋体" w:cs="宋体" w:eastAsia="宋体" w:hint="default"/>
          <w:spacing w:val="-209"/>
          <w:w w:val="8"/>
          <w:position w:val="62"/>
        </w:rPr>
        <w:t>款</w:t>
      </w:r>
      <w:r>
        <w:rPr>
          <w:rFonts w:ascii="宋体" w:hAnsi="宋体" w:cs="宋体" w:eastAsia="宋体" w:hint="default"/>
          <w:spacing w:val="-214"/>
          <w:w w:val="8"/>
          <w:position w:val="62"/>
        </w:rPr>
        <w:t>款</w:t>
      </w:r>
      <w:r>
        <w:rPr>
          <w:rFonts w:ascii="宋体" w:hAnsi="宋体" w:cs="宋体" w:eastAsia="宋体" w:hint="default"/>
          <w:spacing w:val="-111"/>
          <w:w w:val="8"/>
          <w:position w:val="61"/>
        </w:rPr>
        <w:t>款</w:t>
      </w:r>
      <w:r>
        <w:rPr>
          <w:rFonts w:ascii="宋体" w:hAnsi="宋体" w:cs="宋体" w:eastAsia="宋体" w:hint="default"/>
          <w:spacing w:val="-214"/>
          <w:w w:val="8"/>
        </w:rPr>
        <w:t>款</w:t>
      </w:r>
      <w:r>
        <w:rPr>
          <w:rFonts w:ascii="宋体" w:hAnsi="宋体" w:cs="宋体" w:eastAsia="宋体" w:hint="default"/>
          <w:spacing w:val="-209"/>
          <w:w w:val="8"/>
        </w:rPr>
        <w:t>款</w:t>
      </w:r>
      <w:r>
        <w:rPr>
          <w:rFonts w:ascii="宋体" w:hAnsi="宋体" w:cs="宋体" w:eastAsia="宋体" w:hint="default"/>
          <w:spacing w:val="-214"/>
          <w:w w:val="8"/>
        </w:rPr>
        <w:t>款</w:t>
      </w:r>
      <w:r>
        <w:rPr>
          <w:rFonts w:ascii="宋体" w:hAnsi="宋体" w:cs="宋体" w:eastAsia="宋体" w:hint="default"/>
          <w:spacing w:val="-8"/>
          <w:w w:val="8"/>
        </w:rPr>
        <w:t>款</w:t>
      </w:r>
      <w:r>
        <w:rPr>
          <w:rFonts w:ascii="宋体" w:hAnsi="宋体" w:cs="宋体" w:eastAsia="宋体" w:hint="default"/>
          <w:spacing w:val="-214"/>
          <w:w w:val="8"/>
        </w:rPr>
        <w:t>分</w:t>
      </w:r>
      <w:r>
        <w:rPr>
          <w:rFonts w:ascii="宋体" w:hAnsi="宋体" w:cs="宋体" w:eastAsia="宋体" w:hint="default"/>
          <w:spacing w:val="-209"/>
          <w:w w:val="8"/>
        </w:rPr>
        <w:t>分</w:t>
      </w:r>
      <w:r>
        <w:rPr>
          <w:rFonts w:ascii="宋体" w:hAnsi="宋体" w:cs="宋体" w:eastAsia="宋体" w:hint="default"/>
          <w:spacing w:val="-214"/>
          <w:w w:val="8"/>
        </w:rPr>
        <w:t>分</w:t>
      </w:r>
      <w:r>
        <w:rPr>
          <w:rFonts w:ascii="宋体" w:hAnsi="宋体" w:cs="宋体" w:eastAsia="宋体" w:hint="default"/>
          <w:spacing w:val="-178"/>
          <w:w w:val="8"/>
        </w:rPr>
        <w:t>分</w:t>
      </w:r>
      <w:r>
        <w:rPr>
          <w:rFonts w:ascii="宋体" w:hAnsi="宋体" w:cs="宋体" w:eastAsia="宋体" w:hint="default"/>
          <w:spacing w:val="-10"/>
          <w:w w:val="7"/>
          <w:position w:val="-99"/>
        </w:rPr>
        <w:t>项</w:t>
      </w:r>
      <w:r>
        <w:rPr>
          <w:rFonts w:ascii="宋体" w:hAnsi="宋体" w:cs="宋体" w:eastAsia="宋体" w:hint="default"/>
          <w:spacing w:val="-214"/>
          <w:w w:val="8"/>
        </w:rPr>
        <w:t>类</w:t>
      </w:r>
      <w:r>
        <w:rPr>
          <w:rFonts w:ascii="宋体" w:hAnsi="宋体" w:cs="宋体" w:eastAsia="宋体" w:hint="default"/>
          <w:spacing w:val="-209"/>
          <w:w w:val="8"/>
        </w:rPr>
        <w:t>类</w:t>
      </w:r>
      <w:r>
        <w:rPr>
          <w:rFonts w:ascii="宋体" w:hAnsi="宋体" w:cs="宋体" w:eastAsia="宋体" w:hint="default"/>
          <w:spacing w:val="-214"/>
          <w:w w:val="8"/>
        </w:rPr>
        <w:t>类</w:t>
      </w:r>
      <w:r>
        <w:rPr>
          <w:rFonts w:ascii="宋体" w:hAnsi="宋体" w:cs="宋体" w:eastAsia="宋体" w:hint="default"/>
          <w:spacing w:val="-209"/>
          <w:w w:val="8"/>
        </w:rPr>
        <w:t>类</w:t>
      </w:r>
      <w:r>
        <w:rPr>
          <w:rFonts w:ascii="宋体" w:hAnsi="宋体" w:cs="宋体" w:eastAsia="宋体" w:hint="default"/>
          <w:w w:val="7"/>
          <w:position w:val="-99"/>
        </w:rPr>
        <w:t>目</w:t>
      </w:r>
      <w:r>
        <w:rPr>
          <w:rFonts w:ascii="宋体" w:hAnsi="宋体" w:cs="宋体" w:eastAsia="宋体" w:hint="default"/>
          <w:position w:val="-99"/>
        </w:rPr>
        <w:tab/>
      </w:r>
      <w:r>
        <w:rPr>
          <w:rFonts w:ascii="宋体" w:hAnsi="宋体" w:cs="宋体" w:eastAsia="宋体" w:hint="default"/>
          <w:w w:val="7"/>
          <w:position w:val="-99"/>
        </w:rPr>
        <w:t>期末</w:t>
      </w:r>
      <w:r>
        <w:rPr>
          <w:rFonts w:ascii="宋体" w:hAnsi="宋体" w:cs="宋体" w:eastAsia="宋体" w:hint="default"/>
          <w:w w:val="7"/>
          <w:position w:val="-99"/>
        </w:rPr>
        <w:t>余</w:t>
      </w:r>
      <w:r>
        <w:rPr>
          <w:rFonts w:ascii="宋体" w:hAnsi="宋体" w:cs="宋体" w:eastAsia="宋体" w:hint="default"/>
          <w:w w:val="7"/>
          <w:position w:val="-99"/>
        </w:rPr>
        <w:t>额</w:t>
      </w:r>
      <w:r>
        <w:rPr>
          <w:rFonts w:ascii="宋体" w:hAnsi="宋体" w:cs="宋体" w:eastAsia="宋体" w:hint="default"/>
          <w:position w:val="-99"/>
        </w:rPr>
        <w:tab/>
      </w:r>
      <w:r>
        <w:rPr>
          <w:rFonts w:ascii="宋体" w:hAnsi="宋体" w:cs="宋体" w:eastAsia="宋体" w:hint="default"/>
          <w:w w:val="7"/>
          <w:position w:val="-99"/>
        </w:rPr>
        <w:t>期</w:t>
      </w:r>
      <w:r>
        <w:rPr>
          <w:rFonts w:ascii="宋体" w:hAnsi="宋体" w:cs="宋体" w:eastAsia="宋体" w:hint="default"/>
          <w:w w:val="7"/>
          <w:position w:val="-99"/>
        </w:rPr>
        <w:t>初</w:t>
      </w:r>
      <w:r>
        <w:rPr>
          <w:rFonts w:ascii="宋体" w:hAnsi="宋体" w:cs="宋体" w:eastAsia="宋体" w:hint="default"/>
          <w:spacing w:val="-180"/>
          <w:w w:val="7"/>
          <w:position w:val="-99"/>
        </w:rPr>
        <w:t>余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126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-2"/>
          <w:w w:val="99"/>
          <w:position w:val="126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pacing w:val="-90"/>
          <w:w w:val="99"/>
          <w:position w:val="126"/>
          <w:sz w:val="18"/>
          <w:szCs w:val="18"/>
        </w:rPr>
        <w:t>1</w:t>
      </w:r>
      <w:r>
        <w:rPr>
          <w:rFonts w:ascii="宋体" w:hAnsi="宋体" w:cs="宋体" w:eastAsia="宋体" w:hint="default"/>
          <w:spacing w:val="-89"/>
          <w:w w:val="7"/>
          <w:position w:val="-99"/>
        </w:rPr>
        <w:t>额</w:t>
      </w:r>
      <w:r>
        <w:rPr>
          <w:rFonts w:ascii="Times New Roman" w:hAnsi="Times New Roman" w:cs="Times New Roman" w:eastAsia="Times New Roman" w:hint="default"/>
          <w:w w:val="99"/>
          <w:position w:val="126"/>
          <w:sz w:val="18"/>
          <w:szCs w:val="18"/>
        </w:rPr>
        <w:t>4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pStyle w:val="BodyText"/>
        <w:spacing w:line="190" w:lineRule="exact"/>
        <w:ind w:left="152" w:right="-1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20"/>
        </w:rPr>
        <w:t>长</w:t>
      </w:r>
      <w:r>
        <w:rPr>
          <w:rFonts w:ascii="宋体" w:hAnsi="宋体" w:cs="宋体" w:eastAsia="宋体" w:hint="default"/>
          <w:w w:val="20"/>
        </w:rPr>
        <w:t>期</w:t>
      </w:r>
      <w:r>
        <w:rPr>
          <w:rFonts w:ascii="宋体" w:hAnsi="宋体" w:cs="宋体" w:eastAsia="宋体" w:hint="default"/>
          <w:w w:val="20"/>
        </w:rPr>
        <w:t>借款</w:t>
      </w:r>
      <w:r>
        <w:rPr>
          <w:rFonts w:ascii="宋体" w:hAnsi="宋体" w:cs="宋体" w:eastAsia="宋体" w:hint="default"/>
          <w:w w:val="20"/>
        </w:rPr>
        <w:t>分</w:t>
      </w:r>
      <w:r>
        <w:rPr>
          <w:rFonts w:ascii="宋体" w:hAnsi="宋体" w:cs="宋体" w:eastAsia="宋体" w:hint="default"/>
          <w:w w:val="20"/>
        </w:rPr>
        <w:t>类</w:t>
      </w:r>
      <w:r>
        <w:rPr>
          <w:rFonts w:ascii="宋体" w:hAnsi="宋体" w:cs="宋体" w:eastAsia="宋体" w:hint="default"/>
          <w:w w:val="20"/>
        </w:rPr>
        <w:t>的</w:t>
      </w:r>
      <w:r>
        <w:rPr>
          <w:rFonts w:ascii="宋体" w:hAnsi="宋体" w:cs="宋体" w:eastAsia="宋体" w:hint="default"/>
          <w:w w:val="20"/>
        </w:rPr>
        <w:t>说</w:t>
      </w:r>
      <w:r>
        <w:rPr>
          <w:rFonts w:ascii="宋体" w:hAnsi="宋体" w:cs="宋体" w:eastAsia="宋体" w:hint="default"/>
          <w:w w:val="20"/>
        </w:rPr>
        <w:t>明</w:t>
      </w:r>
      <w:r>
        <w:rPr>
          <w:rFonts w:ascii="宋体" w:hAnsi="宋体" w:cs="宋体" w:eastAsia="宋体" w:hint="default"/>
          <w:w w:val="20"/>
        </w:rPr>
        <w:t>：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388" w:lineRule="exact" w:before="81"/>
        <w:ind w:left="152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</w:rPr>
        <w:t>单位</w:t>
      </w:r>
      <w:r>
        <w:rPr>
          <w:rFonts w:ascii="宋体" w:hAnsi="宋体" w:cs="宋体" w:eastAsia="宋体" w:hint="default"/>
          <w:spacing w:val="91"/>
          <w:w w:val="7"/>
        </w:rPr>
        <w:t>：</w:t>
      </w:r>
      <w:r>
        <w:rPr>
          <w:rFonts w:ascii="宋体" w:hAnsi="宋体" w:cs="宋体" w:eastAsia="宋体" w:hint="default"/>
          <w:w w:val="7"/>
        </w:rPr>
        <w:t>元</w:t>
      </w:r>
      <w:r>
        <w:rPr>
          <w:rFonts w:ascii="宋体" w:hAnsi="宋体" w:cs="宋体" w:eastAsia="宋体" w:hint="default"/>
        </w:rPr>
      </w:r>
    </w:p>
    <w:p>
      <w:pPr>
        <w:spacing w:after="0" w:line="2388" w:lineRule="exact"/>
        <w:jc w:val="left"/>
        <w:rPr>
          <w:rFonts w:ascii="宋体" w:hAnsi="宋体" w:cs="宋体" w:eastAsia="宋体" w:hint="default"/>
        </w:rPr>
        <w:sectPr>
          <w:pgSz w:w="11900" w:h="16840"/>
          <w:pgMar w:header="0" w:footer="983" w:top="0" w:bottom="1180" w:left="980" w:right="980"/>
          <w:cols w:num="2" w:equalWidth="0">
            <w:col w:w="8487" w:space="340"/>
            <w:col w:w="1113"/>
          </w:cols>
        </w:sectPr>
      </w:pPr>
    </w:p>
    <w:p>
      <w:pPr>
        <w:pStyle w:val="BodyText"/>
        <w:spacing w:line="2331" w:lineRule="exact"/>
        <w:ind w:left="251" w:right="-2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61.559975pt;margin-top:40.780922pt;width:45pt;height:170.3pt;mso-position-horizontal-relative:page;mso-position-vertical-relative:paragraph;z-index:-954592" type="#_x0000_t202" filled="false" stroked="false">
            <v:textbox inset="0,0,0,0">
              <w:txbxContent>
                <w:p>
                  <w:pPr>
                    <w:pStyle w:val="BodyText"/>
                    <w:spacing w:line="3406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工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65"/>
                    </w:rPr>
                    <w:t>意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商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35"/>
                    </w:rPr>
                    <w:t>第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第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银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35"/>
                    </w:rPr>
                    <w:t>二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二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行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35"/>
                    </w:rPr>
                    <w:t>支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支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广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35"/>
                    </w:rPr>
                    <w:t>行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行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州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5.439911pt;margin-top:25.180929pt;width:9pt;height:135.6pt;mso-position-horizontal-relative:page;mso-position-vertical-relative:paragraph;z-index:-954568" type="#_x0000_t202" filled="false" stroked="false">
            <v:textbox inset="0,0,0,0">
              <w:txbxContent>
                <w:p>
                  <w:pPr>
                    <w:pStyle w:val="BodyText"/>
                    <w:spacing w:line="2712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人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  <w:position w:val="-30"/>
                    </w:rPr>
                    <w:t>币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民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399998pt;margin-top:17.979971pt;width:479.2pt;height:60.75pt;mso-position-horizontal-relative:page;mso-position-vertical-relative:paragraph;z-index:286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187"/>
                    <w:gridCol w:w="3192"/>
                    <w:gridCol w:w="3190"/>
                  </w:tblGrid>
                  <w:tr>
                    <w:trPr>
                      <w:trHeight w:val="401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17,269,377.25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25,995,345.90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/>
        <w:pict>
          <v:shape style="position:absolute;margin-left:56.279999pt;margin-top:98.379967pt;width:483.25pt;height:167.55pt;mso-position-horizontal-relative:page;mso-position-vertical-relative:paragraph;z-index:286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77"/>
                    <w:gridCol w:w="1133"/>
                    <w:gridCol w:w="1135"/>
                    <w:gridCol w:w="425"/>
                    <w:gridCol w:w="708"/>
                    <w:gridCol w:w="1135"/>
                    <w:gridCol w:w="1418"/>
                    <w:gridCol w:w="1133"/>
                    <w:gridCol w:w="1274"/>
                  </w:tblGrid>
                  <w:tr>
                    <w:trPr>
                      <w:trHeight w:val="348" w:hRule="exact"/>
                    </w:trPr>
                    <w:tc>
                      <w:tcPr>
                        <w:tcW w:w="1277" w:type="dxa"/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3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8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3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8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25" w:type="dxa"/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0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8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554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8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407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8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48" w:hRule="exact"/>
                    </w:trPr>
                    <w:tc>
                      <w:tcPr>
                        <w:tcW w:w="1277" w:type="dxa"/>
                        <w:vMerge/>
                        <w:tcBorders>
                          <w:left w:val="single" w:sz="6" w:space="0" w:color="000000"/>
                          <w:bottom w:val="single" w:sz="8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33" w:type="dxa"/>
                        <w:tcBorders>
                          <w:top w:val="single" w:sz="8" w:space="0" w:color="000000"/>
                          <w:left w:val="single" w:sz="6" w:space="0" w:color="000000"/>
                          <w:bottom w:val="single" w:sz="8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35" w:type="dxa"/>
                        <w:tcBorders>
                          <w:top w:val="single" w:sz="8" w:space="0" w:color="000000"/>
                          <w:left w:val="single" w:sz="6" w:space="0" w:color="000000"/>
                          <w:bottom w:val="single" w:sz="8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25" w:type="dxa"/>
                        <w:vMerge/>
                        <w:tcBorders>
                          <w:left w:val="single" w:sz="6" w:space="0" w:color="000000"/>
                          <w:bottom w:val="single" w:sz="8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08" w:type="dxa"/>
                        <w:tcBorders>
                          <w:top w:val="single" w:sz="8" w:space="0" w:color="000000"/>
                          <w:left w:val="single" w:sz="6" w:space="0" w:color="000000"/>
                          <w:bottom w:val="single" w:sz="8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left="21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(%)</w:t>
                        </w:r>
                      </w:p>
                    </w:tc>
                    <w:tc>
                      <w:tcPr>
                        <w:tcW w:w="1135" w:type="dxa"/>
                        <w:tcBorders>
                          <w:top w:val="single" w:sz="8" w:space="0" w:color="000000"/>
                          <w:left w:val="single" w:sz="6" w:space="0" w:color="000000"/>
                          <w:bottom w:val="single" w:sz="8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8" w:type="dxa"/>
                        <w:tcBorders>
                          <w:top w:val="single" w:sz="8" w:space="0" w:color="000000"/>
                          <w:left w:val="single" w:sz="6" w:space="0" w:color="000000"/>
                          <w:bottom w:val="single" w:sz="8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33" w:type="dxa"/>
                        <w:tcBorders>
                          <w:top w:val="single" w:sz="8" w:space="0" w:color="000000"/>
                          <w:left w:val="single" w:sz="6" w:space="0" w:color="000000"/>
                          <w:bottom w:val="single" w:sz="8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74" w:type="dxa"/>
                        <w:tcBorders>
                          <w:top w:val="single" w:sz="8" w:space="0" w:color="000000"/>
                          <w:left w:val="single" w:sz="6" w:space="0" w:color="000000"/>
                          <w:bottom w:val="single" w:sz="8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658" w:hRule="exact"/>
                    </w:trPr>
                    <w:tc>
                      <w:tcPr>
                        <w:tcW w:w="1277" w:type="dxa"/>
                        <w:tcBorders>
                          <w:top w:val="single" w:sz="8" w:space="0" w:color="000000"/>
                          <w:left w:val="single" w:sz="6" w:space="0" w:color="000000"/>
                          <w:bottom w:val="single" w:sz="8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33" w:type="dxa"/>
                        <w:tcBorders>
                          <w:top w:val="single" w:sz="8" w:space="0" w:color="000000"/>
                          <w:left w:val="single" w:sz="6" w:space="0" w:color="000000"/>
                          <w:bottom w:val="single" w:sz="8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5"/>
                          <w:ind w:left="1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2013-9-13</w:t>
                        </w:r>
                      </w:p>
                    </w:tc>
                    <w:tc>
                      <w:tcPr>
                        <w:tcW w:w="1135" w:type="dxa"/>
                        <w:tcBorders>
                          <w:top w:val="single" w:sz="8" w:space="0" w:color="000000"/>
                          <w:left w:val="single" w:sz="6" w:space="0" w:color="000000"/>
                          <w:bottom w:val="single" w:sz="8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5"/>
                          <w:ind w:right="18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2019-7-13</w:t>
                        </w:r>
                      </w:p>
                    </w:tc>
                    <w:tc>
                      <w:tcPr>
                        <w:tcW w:w="425" w:type="dxa"/>
                        <w:tcBorders>
                          <w:top w:val="single" w:sz="8" w:space="0" w:color="000000"/>
                          <w:left w:val="single" w:sz="6" w:space="0" w:color="000000"/>
                          <w:bottom w:val="single" w:sz="8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08" w:type="dxa"/>
                        <w:tcBorders>
                          <w:top w:val="single" w:sz="8" w:space="0" w:color="000000"/>
                          <w:left w:val="single" w:sz="6" w:space="0" w:color="000000"/>
                          <w:bottom w:val="single" w:sz="8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5"/>
                          <w:ind w:left="14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7.205</w:t>
                        </w:r>
                      </w:p>
                    </w:tc>
                    <w:tc>
                      <w:tcPr>
                        <w:tcW w:w="1135" w:type="dxa"/>
                        <w:tcBorders>
                          <w:top w:val="single" w:sz="8" w:space="0" w:color="000000"/>
                          <w:left w:val="single" w:sz="6" w:space="0" w:color="000000"/>
                          <w:bottom w:val="single" w:sz="8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8" w:type="dxa"/>
                        <w:tcBorders>
                          <w:top w:val="single" w:sz="8" w:space="0" w:color="000000"/>
                          <w:left w:val="single" w:sz="6" w:space="0" w:color="000000"/>
                          <w:bottom w:val="single" w:sz="8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5"/>
                          <w:ind w:left="227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1,228,571.43</w:t>
                        </w:r>
                      </w:p>
                    </w:tc>
                    <w:tc>
                      <w:tcPr>
                        <w:tcW w:w="1133" w:type="dxa"/>
                        <w:tcBorders>
                          <w:top w:val="single" w:sz="8" w:space="0" w:color="000000"/>
                          <w:left w:val="single" w:sz="6" w:space="0" w:color="000000"/>
                          <w:bottom w:val="single" w:sz="8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74" w:type="dxa"/>
                        <w:tcBorders>
                          <w:top w:val="single" w:sz="8" w:space="0" w:color="000000"/>
                          <w:left w:val="single" w:sz="6" w:space="0" w:color="000000"/>
                          <w:bottom w:val="single" w:sz="8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5"/>
                          <w:ind w:right="16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1,914,285.71</w:t>
                        </w:r>
                      </w:p>
                    </w:tc>
                  </w:tr>
                  <w:tr>
                    <w:trPr>
                      <w:trHeight w:val="660" w:hRule="exact"/>
                    </w:trPr>
                    <w:tc>
                      <w:tcPr>
                        <w:tcW w:w="1277" w:type="dxa"/>
                        <w:tcBorders>
                          <w:top w:val="single" w:sz="8" w:space="0" w:color="000000"/>
                          <w:left w:val="single" w:sz="6" w:space="0" w:color="000000"/>
                          <w:bottom w:val="single" w:sz="8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33" w:type="dxa"/>
                        <w:tcBorders>
                          <w:top w:val="single" w:sz="8" w:space="0" w:color="000000"/>
                          <w:left w:val="single" w:sz="6" w:space="0" w:color="000000"/>
                          <w:bottom w:val="single" w:sz="8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left="1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2013-10-12</w:t>
                        </w:r>
                      </w:p>
                    </w:tc>
                    <w:tc>
                      <w:tcPr>
                        <w:tcW w:w="1135" w:type="dxa"/>
                        <w:tcBorders>
                          <w:top w:val="single" w:sz="8" w:space="0" w:color="000000"/>
                          <w:left w:val="single" w:sz="6" w:space="0" w:color="000000"/>
                          <w:bottom w:val="single" w:sz="8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right="18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2019-7-12</w:t>
                        </w:r>
                      </w:p>
                    </w:tc>
                    <w:tc>
                      <w:tcPr>
                        <w:tcW w:w="425" w:type="dxa"/>
                        <w:tcBorders>
                          <w:top w:val="single" w:sz="8" w:space="0" w:color="000000"/>
                          <w:left w:val="single" w:sz="6" w:space="0" w:color="000000"/>
                          <w:bottom w:val="single" w:sz="8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08" w:type="dxa"/>
                        <w:tcBorders>
                          <w:top w:val="single" w:sz="8" w:space="0" w:color="000000"/>
                          <w:left w:val="single" w:sz="6" w:space="0" w:color="000000"/>
                          <w:bottom w:val="single" w:sz="8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left="14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7.205</w:t>
                        </w:r>
                      </w:p>
                    </w:tc>
                    <w:tc>
                      <w:tcPr>
                        <w:tcW w:w="1135" w:type="dxa"/>
                        <w:tcBorders>
                          <w:top w:val="single" w:sz="8" w:space="0" w:color="000000"/>
                          <w:left w:val="single" w:sz="6" w:space="0" w:color="000000"/>
                          <w:bottom w:val="single" w:sz="8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8" w:type="dxa"/>
                        <w:tcBorders>
                          <w:top w:val="single" w:sz="8" w:space="0" w:color="000000"/>
                          <w:left w:val="single" w:sz="6" w:space="0" w:color="000000"/>
                          <w:bottom w:val="single" w:sz="8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right="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12,463,768.14</w:t>
                        </w:r>
                      </w:p>
                    </w:tc>
                    <w:tc>
                      <w:tcPr>
                        <w:tcW w:w="1133" w:type="dxa"/>
                        <w:tcBorders>
                          <w:top w:val="single" w:sz="8" w:space="0" w:color="000000"/>
                          <w:left w:val="single" w:sz="6" w:space="0" w:color="000000"/>
                          <w:bottom w:val="single" w:sz="8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74" w:type="dxa"/>
                        <w:tcBorders>
                          <w:top w:val="single" w:sz="8" w:space="0" w:color="000000"/>
                          <w:left w:val="single" w:sz="6" w:space="0" w:color="000000"/>
                          <w:bottom w:val="single" w:sz="8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left="4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19,420,289.86</w:t>
                        </w:r>
                      </w:p>
                    </w:tc>
                  </w:tr>
                  <w:tr>
                    <w:trPr>
                      <w:trHeight w:val="972" w:hRule="exact"/>
                    </w:trPr>
                    <w:tc>
                      <w:tcPr>
                        <w:tcW w:w="1277" w:type="dxa"/>
                        <w:tcBorders>
                          <w:top w:val="single" w:sz="8" w:space="0" w:color="000000"/>
                          <w:left w:val="single" w:sz="6" w:space="0" w:color="000000"/>
                          <w:bottom w:val="single" w:sz="8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33" w:type="dxa"/>
                        <w:tcBorders>
                          <w:top w:val="single" w:sz="8" w:space="0" w:color="000000"/>
                          <w:left w:val="single" w:sz="6" w:space="0" w:color="000000"/>
                          <w:bottom w:val="single" w:sz="8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35" w:type="dxa"/>
                        <w:tcBorders>
                          <w:top w:val="single" w:sz="8" w:space="0" w:color="000000"/>
                          <w:left w:val="single" w:sz="6" w:space="0" w:color="000000"/>
                          <w:bottom w:val="single" w:sz="8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5"/>
                          <w:ind w:right="18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2022-6-27</w:t>
                        </w:r>
                      </w:p>
                    </w:tc>
                    <w:tc>
                      <w:tcPr>
                        <w:tcW w:w="425" w:type="dxa"/>
                        <w:tcBorders>
                          <w:top w:val="single" w:sz="8" w:space="0" w:color="000000"/>
                          <w:left w:val="single" w:sz="6" w:space="0" w:color="000000"/>
                          <w:bottom w:val="single" w:sz="8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08" w:type="dxa"/>
                        <w:tcBorders>
                          <w:top w:val="single" w:sz="8" w:space="0" w:color="000000"/>
                          <w:left w:val="single" w:sz="6" w:space="0" w:color="000000"/>
                          <w:bottom w:val="single" w:sz="8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5"/>
                          <w:ind w:left="18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1.00</w:t>
                        </w:r>
                      </w:p>
                    </w:tc>
                    <w:tc>
                      <w:tcPr>
                        <w:tcW w:w="1135" w:type="dxa"/>
                        <w:tcBorders>
                          <w:top w:val="single" w:sz="8" w:space="0" w:color="000000"/>
                          <w:left w:val="single" w:sz="6" w:space="0" w:color="000000"/>
                          <w:bottom w:val="single" w:sz="8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5"/>
                          <w:ind w:left="4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584,578.80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sz="8" w:space="0" w:color="000000"/>
                          <w:left w:val="single" w:sz="6" w:space="0" w:color="000000"/>
                          <w:bottom w:val="single" w:sz="8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5"/>
                          <w:ind w:right="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3,577,037.68</w:t>
                        </w:r>
                      </w:p>
                    </w:tc>
                    <w:tc>
                      <w:tcPr>
                        <w:tcW w:w="1133" w:type="dxa"/>
                        <w:tcBorders>
                          <w:top w:val="single" w:sz="8" w:space="0" w:color="000000"/>
                          <w:left w:val="single" w:sz="6" w:space="0" w:color="000000"/>
                          <w:bottom w:val="single" w:sz="8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5"/>
                          <w:ind w:left="1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764,449.20</w:t>
                        </w:r>
                      </w:p>
                    </w:tc>
                    <w:tc>
                      <w:tcPr>
                        <w:tcW w:w="1274" w:type="dxa"/>
                        <w:tcBorders>
                          <w:top w:val="single" w:sz="8" w:space="0" w:color="000000"/>
                          <w:left w:val="single" w:sz="6" w:space="0" w:color="000000"/>
                          <w:bottom w:val="single" w:sz="8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5"/>
                          <w:ind w:right="16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4,660,770.33</w:t>
                        </w:r>
                      </w:p>
                    </w:tc>
                  </w:tr>
                  <w:tr>
                    <w:trPr>
                      <w:trHeight w:val="348" w:hRule="exact"/>
                    </w:trPr>
                    <w:tc>
                      <w:tcPr>
                        <w:tcW w:w="1277" w:type="dxa"/>
                        <w:tcBorders>
                          <w:top w:val="single" w:sz="8" w:space="0" w:color="000000"/>
                          <w:left w:val="single" w:sz="6" w:space="0" w:color="000000"/>
                          <w:bottom w:val="single" w:sz="8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33" w:type="dxa"/>
                        <w:tcBorders>
                          <w:top w:val="single" w:sz="8" w:space="0" w:color="000000"/>
                          <w:left w:val="single" w:sz="6" w:space="0" w:color="000000"/>
                          <w:bottom w:val="single" w:sz="8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35" w:type="dxa"/>
                        <w:tcBorders>
                          <w:top w:val="single" w:sz="8" w:space="0" w:color="000000"/>
                          <w:left w:val="single" w:sz="6" w:space="0" w:color="000000"/>
                          <w:bottom w:val="single" w:sz="8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25" w:type="dxa"/>
                        <w:tcBorders>
                          <w:top w:val="single" w:sz="8" w:space="0" w:color="000000"/>
                          <w:left w:val="single" w:sz="6" w:space="0" w:color="000000"/>
                          <w:bottom w:val="single" w:sz="8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08" w:type="dxa"/>
                        <w:tcBorders>
                          <w:top w:val="single" w:sz="8" w:space="0" w:color="000000"/>
                          <w:left w:val="single" w:sz="6" w:space="0" w:color="000000"/>
                          <w:bottom w:val="single" w:sz="8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35" w:type="dxa"/>
                        <w:tcBorders>
                          <w:top w:val="single" w:sz="8" w:space="0" w:color="000000"/>
                          <w:left w:val="single" w:sz="6" w:space="0" w:color="000000"/>
                          <w:bottom w:val="single" w:sz="8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left="15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sz w:val="18"/>
                          </w:rPr>
                          <w:t>584,578.80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sz="8" w:space="0" w:color="000000"/>
                          <w:left w:val="single" w:sz="6" w:space="0" w:color="000000"/>
                          <w:bottom w:val="single" w:sz="8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left="182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sz w:val="18"/>
                          </w:rPr>
                          <w:t>17,269,377.25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133" w:type="dxa"/>
                        <w:tcBorders>
                          <w:top w:val="single" w:sz="8" w:space="0" w:color="000000"/>
                          <w:left w:val="single" w:sz="6" w:space="0" w:color="000000"/>
                          <w:bottom w:val="single" w:sz="8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left="1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sz w:val="18"/>
                          </w:rPr>
                          <w:t>764,449.20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274" w:type="dxa"/>
                        <w:tcBorders>
                          <w:top w:val="single" w:sz="8" w:space="0" w:color="000000"/>
                          <w:left w:val="single" w:sz="6" w:space="0" w:color="000000"/>
                          <w:bottom w:val="single" w:sz="8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right="11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18"/>
                          </w:rPr>
                          <w:t>25,995,345.90</w:t>
                        </w: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7"/>
        </w:rPr>
        <w:t>工</w:t>
      </w:r>
      <w:r>
        <w:rPr>
          <w:rFonts w:ascii="宋体" w:hAnsi="宋体" w:cs="宋体" w:eastAsia="宋体" w:hint="default"/>
          <w:spacing w:val="-20"/>
          <w:w w:val="7"/>
        </w:rPr>
        <w:t>商</w:t>
      </w:r>
      <w:r>
        <w:rPr>
          <w:rFonts w:ascii="宋体" w:hAnsi="宋体" w:cs="宋体" w:eastAsia="宋体" w:hint="default"/>
          <w:spacing w:val="-161"/>
          <w:w w:val="7"/>
          <w:position w:val="69"/>
        </w:rPr>
        <w:t>贷</w:t>
      </w:r>
      <w:r>
        <w:rPr>
          <w:rFonts w:ascii="宋体" w:hAnsi="宋体" w:cs="宋体" w:eastAsia="宋体" w:hint="default"/>
          <w:spacing w:val="-20"/>
          <w:w w:val="7"/>
        </w:rPr>
        <w:t>银</w:t>
      </w:r>
      <w:r>
        <w:rPr>
          <w:rFonts w:ascii="宋体" w:hAnsi="宋体" w:cs="宋体" w:eastAsia="宋体" w:hint="default"/>
          <w:spacing w:val="-161"/>
          <w:w w:val="7"/>
          <w:position w:val="69"/>
        </w:rPr>
        <w:t>款</w:t>
      </w:r>
      <w:r>
        <w:rPr>
          <w:rFonts w:ascii="宋体" w:hAnsi="宋体" w:cs="宋体" w:eastAsia="宋体" w:hint="default"/>
          <w:spacing w:val="-20"/>
          <w:w w:val="7"/>
        </w:rPr>
        <w:t>行</w:t>
      </w:r>
      <w:r>
        <w:rPr>
          <w:rFonts w:ascii="宋体" w:hAnsi="宋体" w:cs="宋体" w:eastAsia="宋体" w:hint="default"/>
          <w:spacing w:val="-161"/>
          <w:w w:val="7"/>
          <w:position w:val="69"/>
        </w:rPr>
        <w:t>单</w:t>
      </w:r>
      <w:r>
        <w:rPr>
          <w:rFonts w:ascii="宋体" w:hAnsi="宋体" w:cs="宋体" w:eastAsia="宋体" w:hint="default"/>
          <w:spacing w:val="-20"/>
          <w:w w:val="7"/>
        </w:rPr>
        <w:t>广</w:t>
      </w:r>
      <w:r>
        <w:rPr>
          <w:rFonts w:ascii="宋体" w:hAnsi="宋体" w:cs="宋体" w:eastAsia="宋体" w:hint="default"/>
          <w:spacing w:val="-161"/>
          <w:w w:val="7"/>
          <w:position w:val="69"/>
        </w:rPr>
        <w:t>位</w:t>
      </w:r>
      <w:r>
        <w:rPr>
          <w:rFonts w:ascii="宋体" w:hAnsi="宋体" w:cs="宋体" w:eastAsia="宋体" w:hint="default"/>
          <w:spacing w:val="-180"/>
          <w:w w:val="7"/>
        </w:rPr>
        <w:t>州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463" w:lineRule="exact"/>
        <w:ind w:left="251" w:right="-2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</w:rPr>
        <w:t>托</w:t>
      </w:r>
      <w:r>
        <w:rPr>
          <w:rFonts w:ascii="宋体" w:hAnsi="宋体" w:cs="宋体" w:eastAsia="宋体" w:hint="default"/>
          <w:w w:val="7"/>
          <w:position w:val="-30"/>
        </w:rPr>
        <w:t>南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省</w:t>
      </w:r>
      <w:r>
        <w:rPr>
          <w:rFonts w:ascii="宋体" w:hAnsi="宋体" w:cs="宋体" w:eastAsia="宋体" w:hint="default"/>
          <w:spacing w:val="-180"/>
          <w:w w:val="7"/>
        </w:rPr>
        <w:t>中</w:t>
      </w:r>
      <w:r>
        <w:rPr>
          <w:rFonts w:ascii="宋体" w:hAnsi="宋体" w:cs="宋体" w:eastAsia="宋体" w:hint="default"/>
          <w:w w:val="7"/>
          <w:position w:val="31"/>
        </w:rPr>
        <w:t>大</w:t>
      </w:r>
      <w:r>
        <w:rPr>
          <w:rFonts w:ascii="宋体" w:hAnsi="宋体" w:cs="宋体" w:eastAsia="宋体" w:hint="default"/>
          <w:spacing w:val="-180"/>
          <w:w w:val="7"/>
        </w:rPr>
        <w:t>国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利</w:t>
      </w:r>
      <w:r>
        <w:rPr>
          <w:rFonts w:ascii="宋体" w:hAnsi="宋体" w:cs="宋体" w:eastAsia="宋体" w:hint="default"/>
          <w:w w:val="7"/>
          <w:position w:val="-30"/>
        </w:rPr>
        <w:t>分</w:t>
      </w:r>
      <w:r>
        <w:rPr>
          <w:rFonts w:ascii="宋体" w:hAnsi="宋体" w:cs="宋体" w:eastAsia="宋体" w:hint="default"/>
          <w:spacing w:val="-180"/>
          <w:w w:val="7"/>
        </w:rPr>
        <w:t>银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政</w:t>
      </w:r>
      <w:r>
        <w:rPr>
          <w:rFonts w:ascii="宋体" w:hAnsi="宋体" w:cs="宋体" w:eastAsia="宋体" w:hint="default"/>
          <w:w w:val="7"/>
          <w:position w:val="-30"/>
        </w:rPr>
        <w:t>行</w:t>
      </w:r>
      <w:r>
        <w:rPr>
          <w:rFonts w:ascii="宋体" w:hAnsi="宋体" w:cs="宋体" w:eastAsia="宋体" w:hint="default"/>
          <w:spacing w:val="-180"/>
          <w:w w:val="7"/>
        </w:rPr>
        <w:t>行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府</w:t>
      </w:r>
      <w:r>
        <w:rPr>
          <w:rFonts w:ascii="宋体" w:hAnsi="宋体" w:cs="宋体" w:eastAsia="宋体" w:hint="default"/>
          <w:w w:val="7"/>
          <w:position w:val="-30"/>
        </w:rPr>
        <w:t>贷</w:t>
      </w:r>
      <w:r>
        <w:rPr>
          <w:rFonts w:ascii="宋体" w:hAnsi="宋体" w:cs="宋体" w:eastAsia="宋体" w:hint="default"/>
          <w:spacing w:val="-180"/>
          <w:w w:val="7"/>
        </w:rPr>
        <w:t>云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委</w:t>
      </w:r>
      <w:r>
        <w:rPr>
          <w:rFonts w:ascii="宋体" w:hAnsi="宋体" w:cs="宋体" w:eastAsia="宋体" w:hint="default"/>
          <w:w w:val="7"/>
          <w:position w:val="-30"/>
        </w:rPr>
        <w:t>款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793" w:lineRule="exact"/>
        <w:ind w:left="251" w:right="-16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89"/>
          <w:w w:val="7"/>
        </w:rPr>
        <w:t>起</w:t>
      </w:r>
      <w:r>
        <w:rPr>
          <w:rFonts w:ascii="宋体" w:hAnsi="宋体" w:cs="宋体" w:eastAsia="宋体" w:hint="default"/>
          <w:spacing w:val="-92"/>
          <w:w w:val="7"/>
          <w:position w:val="35"/>
        </w:rPr>
        <w:t>借</w:t>
      </w:r>
      <w:r>
        <w:rPr>
          <w:rFonts w:ascii="宋体" w:hAnsi="宋体" w:cs="宋体" w:eastAsia="宋体" w:hint="default"/>
          <w:spacing w:val="-89"/>
          <w:w w:val="7"/>
        </w:rPr>
        <w:t>始</w:t>
      </w:r>
      <w:r>
        <w:rPr>
          <w:rFonts w:ascii="宋体" w:hAnsi="宋体" w:cs="宋体" w:eastAsia="宋体" w:hint="default"/>
          <w:spacing w:val="-92"/>
          <w:w w:val="7"/>
          <w:position w:val="35"/>
        </w:rPr>
        <w:t>款</w:t>
      </w:r>
      <w:r>
        <w:rPr>
          <w:rFonts w:ascii="宋体" w:hAnsi="宋体" w:cs="宋体" w:eastAsia="宋体" w:hint="default"/>
          <w:w w:val="7"/>
        </w:rPr>
        <w:t>日</w:t>
      </w:r>
      <w:r>
        <w:rPr>
          <w:rFonts w:ascii="宋体" w:hAnsi="宋体" w:cs="宋体" w:eastAsia="宋体" w:hint="default"/>
          <w:spacing w:val="-605"/>
        </w:rPr>
        <w:t> </w:t>
      </w:r>
      <w:r>
        <w:rPr>
          <w:rFonts w:ascii="宋体" w:hAnsi="宋体" w:cs="宋体" w:eastAsia="宋体" w:hint="default"/>
          <w:spacing w:val="-89"/>
          <w:w w:val="7"/>
        </w:rPr>
        <w:t>终</w:t>
      </w:r>
      <w:r>
        <w:rPr>
          <w:rFonts w:ascii="宋体" w:hAnsi="宋体" w:cs="宋体" w:eastAsia="宋体" w:hint="default"/>
          <w:spacing w:val="-92"/>
          <w:w w:val="7"/>
          <w:position w:val="35"/>
        </w:rPr>
        <w:t>借</w:t>
      </w:r>
      <w:r>
        <w:rPr>
          <w:rFonts w:ascii="宋体" w:hAnsi="宋体" w:cs="宋体" w:eastAsia="宋体" w:hint="default"/>
          <w:spacing w:val="-89"/>
          <w:w w:val="7"/>
        </w:rPr>
        <w:t>止</w:t>
      </w:r>
      <w:r>
        <w:rPr>
          <w:rFonts w:ascii="宋体" w:hAnsi="宋体" w:cs="宋体" w:eastAsia="宋体" w:hint="default"/>
          <w:spacing w:val="-92"/>
          <w:w w:val="7"/>
          <w:position w:val="35"/>
        </w:rPr>
        <w:t>款</w:t>
      </w:r>
      <w:r>
        <w:rPr>
          <w:rFonts w:ascii="宋体" w:hAnsi="宋体" w:cs="宋体" w:eastAsia="宋体" w:hint="default"/>
          <w:w w:val="7"/>
        </w:rPr>
        <w:t>日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654" w:lineRule="exact"/>
        <w:ind w:left="251" w:right="-2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</w:rPr>
        <w:t>币</w:t>
      </w:r>
      <w:r>
        <w:rPr>
          <w:rFonts w:ascii="宋体" w:hAnsi="宋体" w:cs="宋体" w:eastAsia="宋体" w:hint="default"/>
          <w:spacing w:val="43"/>
          <w:w w:val="7"/>
        </w:rPr>
        <w:t>种</w:t>
      </w:r>
      <w:r>
        <w:rPr>
          <w:rFonts w:ascii="宋体" w:hAnsi="宋体" w:cs="宋体" w:eastAsia="宋体" w:hint="default"/>
          <w:w w:val="7"/>
        </w:rPr>
        <w:t>年</w:t>
      </w:r>
      <w:r>
        <w:rPr>
          <w:rFonts w:ascii="宋体" w:hAnsi="宋体" w:cs="宋体" w:eastAsia="宋体" w:hint="default"/>
          <w:w w:val="7"/>
        </w:rPr>
        <w:t>利率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139" w:lineRule="exact"/>
        <w:ind w:left="251" w:right="-2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</w:rPr>
        <w:t>人</w:t>
      </w:r>
      <w:r>
        <w:rPr>
          <w:rFonts w:ascii="宋体" w:hAnsi="宋体" w:cs="宋体" w:eastAsia="宋体" w:hint="default"/>
          <w:spacing w:val="-89"/>
          <w:w w:val="7"/>
          <w:position w:val="-65"/>
        </w:rPr>
        <w:t>美</w:t>
      </w:r>
      <w:r>
        <w:rPr>
          <w:rFonts w:ascii="宋体" w:hAnsi="宋体" w:cs="宋体" w:eastAsia="宋体" w:hint="default"/>
          <w:spacing w:val="-92"/>
          <w:w w:val="7"/>
          <w:position w:val="-30"/>
        </w:rPr>
        <w:t>币</w:t>
      </w:r>
      <w:r>
        <w:rPr>
          <w:rFonts w:ascii="宋体" w:hAnsi="宋体" w:cs="宋体" w:eastAsia="宋体" w:hint="default"/>
          <w:spacing w:val="-180"/>
          <w:w w:val="7"/>
        </w:rPr>
        <w:t>民</w:t>
      </w:r>
      <w:r>
        <w:rPr>
          <w:rFonts w:ascii="宋体" w:hAnsi="宋体" w:cs="宋体" w:eastAsia="宋体" w:hint="default"/>
          <w:w w:val="7"/>
          <w:position w:val="-65"/>
        </w:rPr>
        <w:t>元</w:t>
      </w:r>
      <w:r>
        <w:rPr>
          <w:rFonts w:ascii="宋体" w:hAnsi="宋体" w:cs="宋体" w:eastAsia="宋体" w:hint="default"/>
        </w:rPr>
      </w:r>
    </w:p>
    <w:p>
      <w:pPr>
        <w:spacing w:line="2793" w:lineRule="exact" w:before="0"/>
        <w:ind w:left="251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  <w:position w:val="-152"/>
          <w:sz w:val="240"/>
          <w:szCs w:val="240"/>
        </w:rPr>
        <w:t>外</w:t>
      </w:r>
      <w:r>
        <w:rPr>
          <w:rFonts w:ascii="宋体" w:hAnsi="宋体" w:cs="宋体" w:eastAsia="宋体" w:hint="default"/>
          <w:w w:val="7"/>
          <w:position w:val="-152"/>
          <w:sz w:val="240"/>
          <w:szCs w:val="240"/>
        </w:rPr>
        <w:t>币</w:t>
      </w:r>
      <w:r>
        <w:rPr>
          <w:rFonts w:ascii="宋体" w:hAnsi="宋体" w:cs="宋体" w:eastAsia="宋体" w:hint="default"/>
          <w:spacing w:val="-108"/>
          <w:w w:val="7"/>
          <w:position w:val="-152"/>
          <w:sz w:val="240"/>
          <w:szCs w:val="240"/>
        </w:rPr>
        <w:t>金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74"/>
          <w:w w:val="99"/>
          <w:sz w:val="18"/>
          <w:szCs w:val="18"/>
        </w:rPr>
        <w:t>7</w:t>
      </w:r>
      <w:r>
        <w:rPr>
          <w:rFonts w:ascii="宋体" w:hAnsi="宋体" w:cs="宋体" w:eastAsia="宋体" w:hint="default"/>
          <w:spacing w:val="-106"/>
          <w:w w:val="7"/>
          <w:position w:val="-152"/>
          <w:sz w:val="240"/>
          <w:szCs w:val="240"/>
        </w:rPr>
        <w:t>额</w:t>
      </w:r>
      <w:r>
        <w:rPr>
          <w:rFonts w:ascii="Times New Roman" w:hAnsi="Times New Roman" w:cs="Times New Roman" w:eastAsia="Times New Roman" w:hint="default"/>
          <w:spacing w:val="-2"/>
          <w:w w:val="99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-40"/>
          <w:w w:val="99"/>
          <w:sz w:val="18"/>
          <w:szCs w:val="18"/>
        </w:rPr>
        <w:t>6</w:t>
      </w:r>
      <w:r>
        <w:rPr>
          <w:rFonts w:ascii="宋体" w:hAnsi="宋体" w:cs="宋体" w:eastAsia="宋体" w:hint="default"/>
          <w:spacing w:val="-142"/>
          <w:w w:val="7"/>
          <w:position w:val="-117"/>
          <w:sz w:val="240"/>
          <w:szCs w:val="240"/>
        </w:rPr>
        <w:t>期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9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spacing w:val="-86"/>
          <w:w w:val="99"/>
          <w:sz w:val="18"/>
          <w:szCs w:val="18"/>
        </w:rPr>
        <w:t>3</w:t>
      </w:r>
      <w:r>
        <w:rPr>
          <w:rFonts w:ascii="宋体" w:hAnsi="宋体" w:cs="宋体" w:eastAsia="宋体" w:hint="default"/>
          <w:spacing w:val="-96"/>
          <w:w w:val="7"/>
          <w:position w:val="-117"/>
          <w:sz w:val="240"/>
          <w:szCs w:val="240"/>
        </w:rPr>
        <w:t>末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7</w:t>
      </w:r>
      <w:r>
        <w:rPr>
          <w:rFonts w:ascii="Times New Roman" w:hAnsi="Times New Roman" w:cs="Times New Roman" w:eastAsia="Times New Roman" w:hint="default"/>
          <w:spacing w:val="-86"/>
          <w:w w:val="99"/>
          <w:sz w:val="18"/>
          <w:szCs w:val="18"/>
        </w:rPr>
        <w:t>7</w:t>
      </w:r>
      <w:r>
        <w:rPr>
          <w:rFonts w:ascii="宋体" w:hAnsi="宋体" w:cs="宋体" w:eastAsia="宋体" w:hint="default"/>
          <w:spacing w:val="-96"/>
          <w:w w:val="7"/>
          <w:position w:val="-117"/>
          <w:sz w:val="240"/>
          <w:szCs w:val="240"/>
        </w:rPr>
        <w:t>数</w:t>
      </w:r>
      <w:r>
        <w:rPr>
          <w:rFonts w:ascii="Times New Roman" w:hAnsi="Times New Roman" w:cs="Times New Roman" w:eastAsia="Times New Roman" w:hint="default"/>
          <w:spacing w:val="-14"/>
          <w:w w:val="99"/>
          <w:sz w:val="18"/>
          <w:szCs w:val="18"/>
        </w:rPr>
        <w:t>.</w:t>
      </w:r>
      <w:r>
        <w:rPr>
          <w:rFonts w:ascii="宋体" w:hAnsi="宋体" w:cs="宋体" w:eastAsia="宋体" w:hint="default"/>
          <w:spacing w:val="-166"/>
          <w:w w:val="7"/>
          <w:position w:val="-152"/>
          <w:sz w:val="240"/>
          <w:szCs w:val="240"/>
        </w:rPr>
        <w:t>本</w:t>
      </w:r>
      <w:r>
        <w:rPr>
          <w:rFonts w:ascii="Times New Roman" w:hAnsi="Times New Roman" w:cs="Times New Roman" w:eastAsia="Times New Roman" w:hint="default"/>
          <w:spacing w:val="-2"/>
          <w:w w:val="99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-14"/>
          <w:w w:val="99"/>
          <w:sz w:val="18"/>
          <w:szCs w:val="18"/>
        </w:rPr>
        <w:t>5</w:t>
      </w:r>
      <w:r>
        <w:rPr>
          <w:rFonts w:ascii="宋体" w:hAnsi="宋体" w:cs="宋体" w:eastAsia="宋体" w:hint="default"/>
          <w:w w:val="7"/>
          <w:position w:val="-152"/>
          <w:sz w:val="240"/>
          <w:szCs w:val="240"/>
        </w:rPr>
        <w:t>币</w:t>
      </w:r>
      <w:r>
        <w:rPr>
          <w:rFonts w:ascii="宋体" w:hAnsi="宋体" w:cs="宋体" w:eastAsia="宋体" w:hint="default"/>
          <w:w w:val="7"/>
          <w:position w:val="-152"/>
          <w:sz w:val="240"/>
          <w:szCs w:val="240"/>
        </w:rPr>
        <w:t>金额</w:t>
      </w:r>
      <w:r>
        <w:rPr>
          <w:rFonts w:ascii="宋体" w:hAnsi="宋体" w:cs="宋体" w:eastAsia="宋体" w:hint="default"/>
          <w:spacing w:val="-644"/>
          <w:position w:val="-152"/>
          <w:sz w:val="240"/>
          <w:szCs w:val="240"/>
        </w:rPr>
        <w:t> </w:t>
      </w:r>
      <w:r>
        <w:rPr>
          <w:rFonts w:ascii="宋体" w:hAnsi="宋体" w:cs="宋体" w:eastAsia="宋体" w:hint="default"/>
          <w:w w:val="7"/>
          <w:position w:val="-152"/>
          <w:sz w:val="240"/>
          <w:szCs w:val="240"/>
        </w:rPr>
        <w:t>外</w:t>
      </w:r>
      <w:r>
        <w:rPr>
          <w:rFonts w:ascii="宋体" w:hAnsi="宋体" w:cs="宋体" w:eastAsia="宋体" w:hint="default"/>
          <w:w w:val="7"/>
          <w:position w:val="-152"/>
          <w:sz w:val="240"/>
          <w:szCs w:val="240"/>
        </w:rPr>
        <w:t>币</w:t>
      </w:r>
      <w:r>
        <w:rPr>
          <w:rFonts w:ascii="宋体" w:hAnsi="宋体" w:cs="宋体" w:eastAsia="宋体" w:hint="default"/>
          <w:w w:val="7"/>
          <w:position w:val="-152"/>
          <w:sz w:val="240"/>
          <w:szCs w:val="240"/>
        </w:rPr>
        <w:t>金</w:t>
      </w:r>
      <w:r>
        <w:rPr>
          <w:rFonts w:ascii="宋体" w:hAnsi="宋体" w:cs="宋体" w:eastAsia="宋体" w:hint="default"/>
          <w:spacing w:val="7"/>
          <w:w w:val="7"/>
          <w:position w:val="-152"/>
          <w:sz w:val="240"/>
          <w:szCs w:val="240"/>
        </w:rPr>
        <w:t>额</w:t>
      </w:r>
      <w:r>
        <w:rPr>
          <w:rFonts w:ascii="宋体" w:hAnsi="宋体" w:cs="宋体" w:eastAsia="宋体" w:hint="default"/>
          <w:w w:val="7"/>
          <w:position w:val="-117"/>
          <w:sz w:val="240"/>
          <w:szCs w:val="240"/>
        </w:rPr>
        <w:t>期</w:t>
      </w:r>
      <w:r>
        <w:rPr>
          <w:rFonts w:ascii="宋体" w:hAnsi="宋体" w:cs="宋体" w:eastAsia="宋体" w:hint="default"/>
          <w:spacing w:val="-20"/>
          <w:w w:val="7"/>
          <w:position w:val="-117"/>
          <w:sz w:val="240"/>
          <w:szCs w:val="240"/>
        </w:rPr>
        <w:t>初</w:t>
      </w:r>
      <w:r>
        <w:rPr>
          <w:rFonts w:ascii="Times New Roman" w:hAnsi="Times New Roman" w:cs="Times New Roman" w:eastAsia="Times New Roman" w:hint="default"/>
          <w:spacing w:val="-71"/>
          <w:w w:val="99"/>
          <w:sz w:val="18"/>
          <w:szCs w:val="18"/>
        </w:rPr>
        <w:t>2</w:t>
      </w:r>
      <w:r>
        <w:rPr>
          <w:rFonts w:ascii="宋体" w:hAnsi="宋体" w:cs="宋体" w:eastAsia="宋体" w:hint="default"/>
          <w:spacing w:val="-108"/>
          <w:w w:val="7"/>
          <w:position w:val="-117"/>
          <w:sz w:val="240"/>
          <w:szCs w:val="240"/>
        </w:rPr>
        <w:t>数</w:t>
      </w:r>
      <w:r>
        <w:rPr>
          <w:rFonts w:ascii="Times New Roman" w:hAnsi="Times New Roman" w:cs="Times New Roman" w:eastAsia="Times New Roman" w:hint="default"/>
          <w:spacing w:val="-45"/>
          <w:w w:val="99"/>
          <w:sz w:val="18"/>
          <w:szCs w:val="18"/>
        </w:rPr>
        <w:t>5</w:t>
      </w:r>
      <w:r>
        <w:rPr>
          <w:rFonts w:ascii="宋体" w:hAnsi="宋体" w:cs="宋体" w:eastAsia="宋体" w:hint="default"/>
          <w:spacing w:val="-135"/>
          <w:w w:val="7"/>
          <w:position w:val="-152"/>
          <w:sz w:val="240"/>
          <w:szCs w:val="240"/>
        </w:rPr>
        <w:t>本</w:t>
      </w:r>
      <w:r>
        <w:rPr>
          <w:rFonts w:ascii="Times New Roman" w:hAnsi="Times New Roman" w:cs="Times New Roman" w:eastAsia="Times New Roman" w:hint="default"/>
          <w:spacing w:val="-2"/>
          <w:w w:val="99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9</w:t>
      </w:r>
      <w:r>
        <w:rPr>
          <w:rFonts w:ascii="Times New Roman" w:hAnsi="Times New Roman" w:cs="Times New Roman" w:eastAsia="Times New Roman" w:hint="default"/>
          <w:spacing w:val="-90"/>
          <w:w w:val="99"/>
          <w:sz w:val="18"/>
          <w:szCs w:val="18"/>
        </w:rPr>
        <w:t>9</w:t>
      </w:r>
      <w:r>
        <w:rPr>
          <w:rFonts w:ascii="宋体" w:hAnsi="宋体" w:cs="宋体" w:eastAsia="宋体" w:hint="default"/>
          <w:spacing w:val="-92"/>
          <w:w w:val="7"/>
          <w:position w:val="-152"/>
          <w:sz w:val="240"/>
          <w:szCs w:val="240"/>
        </w:rPr>
        <w:t>币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5</w:t>
      </w:r>
      <w:r>
        <w:rPr>
          <w:rFonts w:ascii="Times New Roman" w:hAnsi="Times New Roman" w:cs="Times New Roman" w:eastAsia="Times New Roman" w:hint="default"/>
          <w:spacing w:val="-45"/>
          <w:w w:val="99"/>
          <w:sz w:val="18"/>
          <w:szCs w:val="18"/>
        </w:rPr>
        <w:t>,</w:t>
      </w:r>
      <w:r>
        <w:rPr>
          <w:rFonts w:ascii="宋体" w:hAnsi="宋体" w:cs="宋体" w:eastAsia="宋体" w:hint="default"/>
          <w:spacing w:val="-135"/>
          <w:w w:val="7"/>
          <w:position w:val="-152"/>
          <w:sz w:val="240"/>
          <w:szCs w:val="240"/>
        </w:rPr>
        <w:t>金</w:t>
      </w:r>
      <w:r>
        <w:rPr>
          <w:rFonts w:ascii="Times New Roman" w:hAnsi="Times New Roman" w:cs="Times New Roman" w:eastAsia="Times New Roman" w:hint="default"/>
          <w:spacing w:val="-2"/>
          <w:w w:val="99"/>
          <w:sz w:val="18"/>
          <w:szCs w:val="18"/>
        </w:rPr>
        <w:t>3</w:t>
      </w:r>
      <w:r>
        <w:rPr>
          <w:rFonts w:ascii="Times New Roman" w:hAnsi="Times New Roman" w:cs="Times New Roman" w:eastAsia="Times New Roman" w:hint="default"/>
          <w:spacing w:val="-45"/>
          <w:w w:val="99"/>
          <w:sz w:val="18"/>
          <w:szCs w:val="18"/>
        </w:rPr>
        <w:t>4</w:t>
      </w:r>
      <w:r>
        <w:rPr>
          <w:rFonts w:ascii="宋体" w:hAnsi="宋体" w:cs="宋体" w:eastAsia="宋体" w:hint="default"/>
          <w:spacing w:val="-135"/>
          <w:w w:val="7"/>
          <w:position w:val="-152"/>
          <w:sz w:val="240"/>
          <w:szCs w:val="240"/>
        </w:rPr>
        <w:t>额</w:t>
      </w:r>
      <w:r>
        <w:rPr>
          <w:rFonts w:ascii="Times New Roman" w:hAnsi="Times New Roman" w:cs="Times New Roman" w:eastAsia="Times New Roman" w:hint="default"/>
          <w:spacing w:val="-2"/>
          <w:w w:val="99"/>
          <w:sz w:val="18"/>
          <w:szCs w:val="18"/>
        </w:rPr>
        <w:t>5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.</w:t>
      </w:r>
      <w:r>
        <w:rPr>
          <w:rFonts w:ascii="Times New Roman" w:hAnsi="Times New Roman" w:cs="Times New Roman" w:eastAsia="Times New Roman" w:hint="default"/>
          <w:spacing w:val="-2"/>
          <w:w w:val="99"/>
          <w:sz w:val="18"/>
          <w:szCs w:val="18"/>
        </w:rPr>
        <w:t>9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after="0" w:line="2793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80"/>
          <w:cols w:num="4" w:equalWidth="0">
            <w:col w:w="1332" w:space="142"/>
            <w:col w:w="1927" w:space="77"/>
            <w:col w:w="1195" w:space="116"/>
            <w:col w:w="5151"/>
          </w:cols>
        </w:sectPr>
      </w:pPr>
    </w:p>
    <w:p>
      <w:pPr>
        <w:spacing w:line="2640" w:lineRule="exact" w:before="0"/>
        <w:ind w:left="152" w:right="-12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/>
        <w:pict>
          <v:shape style="position:absolute;margin-left:67.079971pt;margin-top:101.972771pt;width:52.95pt;height:120.05pt;mso-position-horizontal-relative:page;mso-position-vertical-relative:paragraph;z-index:-954544" type="#_x0000_t202" filled="false" stroked="false">
            <v:textbox inset="0,0,0,0">
              <w:txbxContent>
                <w:p>
                  <w:pPr>
                    <w:pStyle w:val="BodyText"/>
                    <w:spacing w:line="2401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28"/>
                      <w:w w:val="5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28"/>
                      <w:w w:val="5"/>
                    </w:rPr>
                    <w:t>预</w:t>
                  </w:r>
                  <w:r>
                    <w:rPr>
                      <w:rFonts w:ascii="宋体" w:hAnsi="宋体" w:cs="宋体" w:eastAsia="宋体" w:hint="default"/>
                      <w:spacing w:val="-28"/>
                      <w:w w:val="5"/>
                    </w:rPr>
                    <w:t>计负债</w:t>
                  </w:r>
                  <w:r>
                    <w:rPr>
                      <w:rFonts w:ascii="宋体" w:hAnsi="宋体" w:cs="宋体" w:eastAsia="宋体" w:hint="default"/>
                      <w:spacing w:val="-2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  <w:position w:val="-66"/>
          <w:sz w:val="240"/>
          <w:szCs w:val="240"/>
        </w:rPr>
        <w:t>下</w:t>
      </w:r>
      <w:r>
        <w:rPr>
          <w:rFonts w:ascii="宋体" w:hAnsi="宋体" w:cs="宋体" w:eastAsia="宋体" w:hint="default"/>
          <w:w w:val="7"/>
          <w:sz w:val="240"/>
          <w:szCs w:val="240"/>
        </w:rPr>
        <w:t>其</w:t>
      </w:r>
      <w:r>
        <w:rPr>
          <w:rFonts w:ascii="宋体" w:hAnsi="宋体" w:cs="宋体" w:eastAsia="宋体" w:hint="default"/>
          <w:spacing w:val="-180"/>
          <w:w w:val="7"/>
          <w:sz w:val="240"/>
          <w:szCs w:val="240"/>
        </w:rPr>
        <w:t>他</w:t>
      </w:r>
      <w:r>
        <w:rPr>
          <w:rFonts w:ascii="宋体" w:hAnsi="宋体" w:cs="宋体" w:eastAsia="宋体" w:hint="default"/>
          <w:w w:val="7"/>
          <w:position w:val="-66"/>
          <w:sz w:val="240"/>
          <w:szCs w:val="240"/>
        </w:rPr>
        <w:t>批</w:t>
      </w:r>
      <w:r>
        <w:rPr>
          <w:rFonts w:ascii="宋体" w:hAnsi="宋体" w:cs="宋体" w:eastAsia="宋体" w:hint="default"/>
          <w:spacing w:val="-180"/>
          <w:w w:val="7"/>
          <w:sz w:val="240"/>
          <w:szCs w:val="240"/>
        </w:rPr>
        <w:t>说</w:t>
      </w:r>
      <w:r>
        <w:rPr>
          <w:rFonts w:ascii="宋体" w:hAnsi="宋体" w:cs="宋体" w:eastAsia="宋体" w:hint="default"/>
          <w:spacing w:val="-159"/>
          <w:w w:val="7"/>
          <w:position w:val="-66"/>
          <w:sz w:val="240"/>
          <w:szCs w:val="240"/>
        </w:rPr>
        <w:t>露</w:t>
      </w:r>
      <w:r>
        <w:rPr>
          <w:rFonts w:ascii="宋体" w:hAnsi="宋体" w:cs="宋体" w:eastAsia="宋体" w:hint="default"/>
          <w:spacing w:val="-144"/>
          <w:w w:val="7"/>
          <w:position w:val="38"/>
          <w:sz w:val="240"/>
          <w:szCs w:val="240"/>
        </w:rPr>
        <w:t>合</w:t>
      </w:r>
      <w:r>
        <w:rPr>
          <w:rFonts w:ascii="宋体" w:hAnsi="宋体" w:cs="宋体" w:eastAsia="宋体" w:hint="default"/>
          <w:spacing w:val="-60"/>
          <w:w w:val="7"/>
          <w:position w:val="-35"/>
          <w:sz w:val="240"/>
          <w:szCs w:val="240"/>
        </w:rPr>
        <w:t>长</w:t>
      </w:r>
      <w:r>
        <w:rPr>
          <w:rFonts w:ascii="宋体" w:hAnsi="宋体" w:cs="宋体" w:eastAsia="宋体" w:hint="default"/>
          <w:spacing w:val="-180"/>
          <w:w w:val="7"/>
          <w:position w:val="-66"/>
          <w:sz w:val="240"/>
          <w:szCs w:val="240"/>
        </w:rPr>
        <w:t>所</w:t>
      </w:r>
      <w:r>
        <w:rPr>
          <w:rFonts w:ascii="宋体" w:hAnsi="宋体" w:cs="宋体" w:eastAsia="宋体" w:hint="default"/>
          <w:spacing w:val="-120"/>
          <w:w w:val="7"/>
          <w:sz w:val="240"/>
          <w:szCs w:val="240"/>
        </w:rPr>
        <w:t>明</w:t>
      </w:r>
      <w:r>
        <w:rPr>
          <w:rFonts w:ascii="宋体" w:hAnsi="宋体" w:cs="宋体" w:eastAsia="宋体" w:hint="default"/>
          <w:spacing w:val="-63"/>
          <w:w w:val="7"/>
          <w:position w:val="-35"/>
          <w:sz w:val="240"/>
          <w:szCs w:val="240"/>
        </w:rPr>
        <w:t>期</w:t>
      </w:r>
      <w:r>
        <w:rPr>
          <w:rFonts w:ascii="宋体" w:hAnsi="宋体" w:cs="宋体" w:eastAsia="宋体" w:hint="default"/>
          <w:spacing w:val="-180"/>
          <w:w w:val="7"/>
          <w:position w:val="38"/>
          <w:sz w:val="240"/>
          <w:szCs w:val="240"/>
        </w:rPr>
        <w:t>计</w:t>
      </w:r>
      <w:r>
        <w:rPr>
          <w:rFonts w:ascii="宋体" w:hAnsi="宋体" w:cs="宋体" w:eastAsia="宋体" w:hint="default"/>
          <w:spacing w:val="-180"/>
          <w:w w:val="7"/>
          <w:position w:val="-66"/>
          <w:sz w:val="240"/>
          <w:szCs w:val="240"/>
        </w:rPr>
        <w:t>致</w:t>
      </w:r>
      <w:r>
        <w:rPr>
          <w:rFonts w:ascii="宋体" w:hAnsi="宋体" w:cs="宋体" w:eastAsia="宋体" w:hint="default"/>
          <w:spacing w:val="-178"/>
          <w:w w:val="7"/>
          <w:sz w:val="240"/>
          <w:szCs w:val="240"/>
        </w:rPr>
        <w:t>，</w:t>
      </w:r>
      <w:r>
        <w:rPr>
          <w:rFonts w:ascii="宋体" w:hAnsi="宋体" w:cs="宋体" w:eastAsia="宋体" w:hint="default"/>
          <w:spacing w:val="-125"/>
          <w:w w:val="7"/>
          <w:position w:val="38"/>
          <w:sz w:val="240"/>
          <w:szCs w:val="240"/>
        </w:rPr>
        <w:t>计</w:t>
      </w:r>
      <w:r>
        <w:rPr>
          <w:rFonts w:ascii="宋体" w:hAnsi="宋体" w:cs="宋体" w:eastAsia="宋体" w:hint="default"/>
          <w:spacing w:val="-60"/>
          <w:w w:val="7"/>
          <w:position w:val="-35"/>
          <w:sz w:val="240"/>
          <w:szCs w:val="240"/>
        </w:rPr>
        <w:t>借</w:t>
      </w:r>
      <w:r>
        <w:rPr>
          <w:rFonts w:ascii="宋体" w:hAnsi="宋体" w:cs="宋体" w:eastAsia="宋体" w:hint="default"/>
          <w:spacing w:val="-180"/>
          <w:w w:val="7"/>
          <w:position w:val="-66"/>
          <w:sz w:val="240"/>
          <w:szCs w:val="240"/>
        </w:rPr>
        <w:t>。</w:t>
      </w:r>
      <w:r>
        <w:rPr>
          <w:rFonts w:ascii="宋体" w:hAnsi="宋体" w:cs="宋体" w:eastAsia="宋体" w:hint="default"/>
          <w:spacing w:val="-120"/>
          <w:w w:val="7"/>
          <w:sz w:val="240"/>
          <w:szCs w:val="240"/>
        </w:rPr>
        <w:t>包</w:t>
      </w:r>
      <w:r>
        <w:rPr>
          <w:rFonts w:ascii="宋体" w:hAnsi="宋体" w:cs="宋体" w:eastAsia="宋体" w:hint="default"/>
          <w:spacing w:val="-60"/>
          <w:w w:val="7"/>
          <w:position w:val="-35"/>
          <w:sz w:val="240"/>
          <w:szCs w:val="240"/>
        </w:rPr>
        <w:t>款</w:t>
      </w:r>
      <w:r>
        <w:rPr>
          <w:rFonts w:ascii="宋体" w:hAnsi="宋体" w:cs="宋体" w:eastAsia="宋体" w:hint="default"/>
          <w:spacing w:val="-120"/>
          <w:w w:val="7"/>
          <w:sz w:val="240"/>
          <w:szCs w:val="240"/>
        </w:rPr>
        <w:t>括</w:t>
      </w:r>
      <w:r>
        <w:rPr>
          <w:rFonts w:ascii="宋体" w:hAnsi="宋体" w:cs="宋体" w:eastAsia="宋体" w:hint="default"/>
          <w:spacing w:val="-60"/>
          <w:w w:val="7"/>
          <w:position w:val="-35"/>
          <w:sz w:val="240"/>
          <w:szCs w:val="240"/>
        </w:rPr>
        <w:t>期</w:t>
      </w:r>
      <w:r>
        <w:rPr>
          <w:rFonts w:ascii="宋体" w:hAnsi="宋体" w:cs="宋体" w:eastAsia="宋体" w:hint="default"/>
          <w:spacing w:val="-120"/>
          <w:w w:val="7"/>
          <w:sz w:val="240"/>
          <w:szCs w:val="240"/>
        </w:rPr>
        <w:t>利</w:t>
      </w:r>
      <w:r>
        <w:rPr>
          <w:rFonts w:ascii="宋体" w:hAnsi="宋体" w:cs="宋体" w:eastAsia="宋体" w:hint="default"/>
          <w:spacing w:val="-60"/>
          <w:w w:val="7"/>
          <w:position w:val="-35"/>
          <w:sz w:val="240"/>
          <w:szCs w:val="240"/>
        </w:rPr>
        <w:t>末</w:t>
      </w:r>
      <w:r>
        <w:rPr>
          <w:rFonts w:ascii="宋体" w:hAnsi="宋体" w:cs="宋体" w:eastAsia="宋体" w:hint="default"/>
          <w:spacing w:val="-152"/>
          <w:w w:val="7"/>
          <w:sz w:val="240"/>
          <w:szCs w:val="240"/>
        </w:rPr>
        <w:t>率</w:t>
      </w:r>
      <w:r>
        <w:rPr>
          <w:rFonts w:ascii="Times New Roman" w:hAnsi="Times New Roman" w:cs="Times New Roman" w:eastAsia="Times New Roman" w:hint="default"/>
          <w:spacing w:val="-59"/>
          <w:w w:val="99"/>
          <w:position w:val="136"/>
          <w:sz w:val="18"/>
          <w:szCs w:val="18"/>
        </w:rPr>
        <w:t>1</w:t>
      </w:r>
      <w:r>
        <w:rPr>
          <w:rFonts w:ascii="宋体" w:hAnsi="宋体" w:cs="宋体" w:eastAsia="宋体" w:hint="default"/>
          <w:spacing w:val="-120"/>
          <w:w w:val="7"/>
          <w:position w:val="-35"/>
          <w:sz w:val="240"/>
          <w:szCs w:val="240"/>
        </w:rPr>
        <w:t>较</w:t>
      </w:r>
      <w:r>
        <w:rPr>
          <w:rFonts w:ascii="Times New Roman" w:hAnsi="Times New Roman" w:cs="Times New Roman" w:eastAsia="Times New Roman" w:hint="default"/>
          <w:spacing w:val="-30"/>
          <w:w w:val="99"/>
          <w:position w:val="136"/>
          <w:sz w:val="18"/>
          <w:szCs w:val="18"/>
        </w:rPr>
        <w:t>9</w:t>
      </w:r>
      <w:r>
        <w:rPr>
          <w:rFonts w:ascii="宋体" w:hAnsi="宋体" w:cs="宋体" w:eastAsia="宋体" w:hint="default"/>
          <w:spacing w:val="-149"/>
          <w:w w:val="7"/>
          <w:sz w:val="240"/>
          <w:szCs w:val="240"/>
        </w:rPr>
        <w:t>区</w:t>
      </w:r>
      <w:r>
        <w:rPr>
          <w:rFonts w:ascii="Times New Roman" w:hAnsi="Times New Roman" w:cs="Times New Roman" w:eastAsia="Times New Roman" w:hint="default"/>
          <w:spacing w:val="-62"/>
          <w:w w:val="99"/>
          <w:position w:val="136"/>
          <w:sz w:val="18"/>
          <w:szCs w:val="18"/>
        </w:rPr>
        <w:t>9</w:t>
      </w:r>
      <w:r>
        <w:rPr>
          <w:rFonts w:ascii="宋体" w:hAnsi="宋体" w:cs="宋体" w:eastAsia="宋体" w:hint="default"/>
          <w:spacing w:val="-120"/>
          <w:w w:val="7"/>
          <w:position w:val="-35"/>
          <w:sz w:val="240"/>
          <w:szCs w:val="240"/>
        </w:rPr>
        <w:t>期</w:t>
      </w:r>
      <w:r>
        <w:rPr>
          <w:rFonts w:ascii="Times New Roman" w:hAnsi="Times New Roman" w:cs="Times New Roman" w:eastAsia="Times New Roman" w:hint="default"/>
          <w:spacing w:val="-30"/>
          <w:w w:val="99"/>
          <w:position w:val="136"/>
          <w:sz w:val="18"/>
          <w:szCs w:val="18"/>
        </w:rPr>
        <w:t>9</w:t>
      </w:r>
      <w:r>
        <w:rPr>
          <w:rFonts w:ascii="宋体" w:hAnsi="宋体" w:cs="宋体" w:eastAsia="宋体" w:hint="default"/>
          <w:spacing w:val="-149"/>
          <w:w w:val="7"/>
          <w:sz w:val="240"/>
          <w:szCs w:val="240"/>
        </w:rPr>
        <w:t>间</w:t>
      </w:r>
      <w:r>
        <w:rPr>
          <w:rFonts w:ascii="Times New Roman" w:hAnsi="Times New Roman" w:cs="Times New Roman" w:eastAsia="Times New Roman" w:hint="default"/>
          <w:spacing w:val="-32"/>
          <w:w w:val="99"/>
          <w:position w:val="136"/>
          <w:sz w:val="18"/>
          <w:szCs w:val="18"/>
        </w:rPr>
        <w:t>-</w:t>
      </w:r>
      <w:r>
        <w:rPr>
          <w:rFonts w:ascii="宋体" w:hAnsi="宋体" w:cs="宋体" w:eastAsia="宋体" w:hint="default"/>
          <w:spacing w:val="-152"/>
          <w:w w:val="7"/>
          <w:position w:val="-35"/>
          <w:sz w:val="240"/>
          <w:szCs w:val="240"/>
        </w:rPr>
        <w:t>初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136"/>
          <w:sz w:val="18"/>
          <w:szCs w:val="18"/>
        </w:rPr>
        <w:t>7</w:t>
      </w:r>
      <w:r>
        <w:rPr>
          <w:rFonts w:ascii="Times New Roman" w:hAnsi="Times New Roman" w:cs="Times New Roman" w:eastAsia="Times New Roman" w:hint="default"/>
          <w:spacing w:val="-60"/>
          <w:w w:val="99"/>
          <w:position w:val="136"/>
          <w:sz w:val="18"/>
          <w:szCs w:val="18"/>
        </w:rPr>
        <w:t>-</w:t>
      </w:r>
      <w:r>
        <w:rPr>
          <w:rFonts w:ascii="宋体" w:hAnsi="宋体" w:cs="宋体" w:eastAsia="宋体" w:hint="default"/>
          <w:spacing w:val="-120"/>
          <w:w w:val="7"/>
          <w:sz w:val="240"/>
          <w:szCs w:val="240"/>
        </w:rPr>
        <w:t>：</w:t>
      </w:r>
      <w:r>
        <w:rPr>
          <w:rFonts w:ascii="Times New Roman" w:hAnsi="Times New Roman" w:cs="Times New Roman" w:eastAsia="Times New Roman" w:hint="default"/>
          <w:spacing w:val="-90"/>
          <w:w w:val="99"/>
          <w:position w:val="136"/>
          <w:sz w:val="18"/>
          <w:szCs w:val="18"/>
        </w:rPr>
        <w:t>1</w:t>
      </w:r>
      <w:r>
        <w:rPr>
          <w:rFonts w:ascii="宋体" w:hAnsi="宋体" w:cs="宋体" w:eastAsia="宋体" w:hint="default"/>
          <w:spacing w:val="-92"/>
          <w:w w:val="7"/>
          <w:position w:val="-35"/>
          <w:sz w:val="240"/>
          <w:szCs w:val="240"/>
        </w:rPr>
        <w:t>减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136"/>
          <w:sz w:val="18"/>
          <w:szCs w:val="18"/>
        </w:rPr>
        <w:t>4</w:t>
      </w:r>
      <w:r>
        <w:rPr>
          <w:rFonts w:ascii="宋体" w:hAnsi="宋体" w:cs="宋体" w:eastAsia="宋体" w:hint="default"/>
          <w:w w:val="7"/>
          <w:position w:val="-35"/>
          <w:sz w:val="240"/>
          <w:szCs w:val="240"/>
        </w:rPr>
        <w:t>少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pStyle w:val="BodyText"/>
        <w:spacing w:line="2299" w:lineRule="exact" w:before="341"/>
        <w:ind w:left="152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</w:rPr>
        <w:t>，主</w:t>
      </w:r>
      <w:r>
        <w:rPr>
          <w:rFonts w:ascii="宋体" w:hAnsi="宋体" w:cs="宋体" w:eastAsia="宋体" w:hint="default"/>
          <w:w w:val="7"/>
        </w:rPr>
        <w:t>要</w:t>
      </w:r>
      <w:r>
        <w:rPr>
          <w:rFonts w:ascii="宋体" w:hAnsi="宋体" w:cs="宋体" w:eastAsia="宋体" w:hint="default"/>
          <w:w w:val="7"/>
        </w:rPr>
        <w:t>原因</w:t>
      </w:r>
      <w:r>
        <w:rPr>
          <w:rFonts w:ascii="宋体" w:hAnsi="宋体" w:cs="宋体" w:eastAsia="宋体" w:hint="default"/>
          <w:w w:val="7"/>
        </w:rPr>
        <w:t>是</w:t>
      </w:r>
      <w:r>
        <w:rPr>
          <w:rFonts w:ascii="宋体" w:hAnsi="宋体" w:cs="宋体" w:eastAsia="宋体" w:hint="default"/>
          <w:w w:val="7"/>
        </w:rPr>
        <w:t>本期有</w:t>
      </w:r>
      <w:r>
        <w:rPr>
          <w:rFonts w:ascii="宋体" w:hAnsi="宋体" w:cs="宋体" w:eastAsia="宋体" w:hint="default"/>
          <w:w w:val="7"/>
        </w:rPr>
        <w:t>部分</w:t>
      </w:r>
      <w:r>
        <w:rPr>
          <w:rFonts w:ascii="宋体" w:hAnsi="宋体" w:cs="宋体" w:eastAsia="宋体" w:hint="default"/>
          <w:spacing w:val="2"/>
          <w:w w:val="7"/>
        </w:rPr>
        <w:t>借</w:t>
      </w:r>
      <w:r>
        <w:rPr>
          <w:rFonts w:ascii="宋体" w:hAnsi="宋体" w:cs="宋体" w:eastAsia="宋体" w:hint="default"/>
          <w:w w:val="7"/>
        </w:rPr>
        <w:t>款</w:t>
      </w:r>
      <w:r>
        <w:rPr>
          <w:rFonts w:ascii="宋体" w:hAnsi="宋体" w:cs="宋体" w:eastAsia="宋体" w:hint="default"/>
          <w:w w:val="7"/>
        </w:rPr>
        <w:t>已经于一</w:t>
      </w:r>
      <w:r>
        <w:rPr>
          <w:rFonts w:ascii="宋体" w:hAnsi="宋体" w:cs="宋体" w:eastAsia="宋体" w:hint="default"/>
          <w:w w:val="7"/>
        </w:rPr>
        <w:t>年内</w:t>
      </w:r>
      <w:r>
        <w:rPr>
          <w:rFonts w:ascii="宋体" w:hAnsi="宋体" w:cs="宋体" w:eastAsia="宋体" w:hint="default"/>
          <w:w w:val="7"/>
        </w:rPr>
        <w:t>到</w:t>
      </w:r>
      <w:r>
        <w:rPr>
          <w:rFonts w:ascii="宋体" w:hAnsi="宋体" w:cs="宋体" w:eastAsia="宋体" w:hint="default"/>
          <w:w w:val="7"/>
        </w:rPr>
        <w:t>期，</w:t>
      </w:r>
      <w:r>
        <w:rPr>
          <w:rFonts w:ascii="宋体" w:hAnsi="宋体" w:cs="宋体" w:eastAsia="宋体" w:hint="default"/>
          <w:w w:val="7"/>
        </w:rPr>
        <w:t>调整</w:t>
      </w:r>
      <w:r>
        <w:rPr>
          <w:rFonts w:ascii="宋体" w:hAnsi="宋体" w:cs="宋体" w:eastAsia="宋体" w:hint="default"/>
          <w:spacing w:val="79"/>
          <w:w w:val="7"/>
        </w:rPr>
        <w:t>至</w:t>
      </w:r>
      <w:r>
        <w:rPr>
          <w:rFonts w:ascii="宋体" w:hAnsi="宋体" w:cs="宋体" w:eastAsia="宋体" w:hint="default"/>
          <w:w w:val="7"/>
        </w:rPr>
        <w:t>一</w:t>
      </w:r>
      <w:r>
        <w:rPr>
          <w:rFonts w:ascii="宋体" w:hAnsi="宋体" w:cs="宋体" w:eastAsia="宋体" w:hint="default"/>
          <w:w w:val="7"/>
        </w:rPr>
        <w:t>个</w:t>
      </w:r>
      <w:r>
        <w:rPr>
          <w:rFonts w:ascii="宋体" w:hAnsi="宋体" w:cs="宋体" w:eastAsia="宋体" w:hint="default"/>
          <w:w w:val="7"/>
        </w:rPr>
        <w:t>内</w:t>
      </w:r>
      <w:r>
        <w:rPr>
          <w:rFonts w:ascii="宋体" w:hAnsi="宋体" w:cs="宋体" w:eastAsia="宋体" w:hint="default"/>
          <w:w w:val="7"/>
        </w:rPr>
        <w:t>到</w:t>
      </w:r>
      <w:r>
        <w:rPr>
          <w:rFonts w:ascii="宋体" w:hAnsi="宋体" w:cs="宋体" w:eastAsia="宋体" w:hint="default"/>
          <w:w w:val="7"/>
        </w:rPr>
        <w:t>期的</w:t>
      </w:r>
      <w:r>
        <w:rPr>
          <w:rFonts w:ascii="宋体" w:hAnsi="宋体" w:cs="宋体" w:eastAsia="宋体" w:hint="default"/>
          <w:w w:val="7"/>
        </w:rPr>
        <w:t>长</w:t>
      </w:r>
      <w:r>
        <w:rPr>
          <w:rFonts w:ascii="宋体" w:hAnsi="宋体" w:cs="宋体" w:eastAsia="宋体" w:hint="default"/>
          <w:w w:val="7"/>
        </w:rPr>
        <w:t>期</w:t>
      </w:r>
      <w:r>
        <w:rPr>
          <w:rFonts w:ascii="宋体" w:hAnsi="宋体" w:cs="宋体" w:eastAsia="宋体" w:hint="default"/>
          <w:w w:val="7"/>
        </w:rPr>
        <w:t>借</w:t>
      </w:r>
      <w:r>
        <w:rPr>
          <w:rFonts w:ascii="宋体" w:hAnsi="宋体" w:cs="宋体" w:eastAsia="宋体" w:hint="default"/>
          <w:spacing w:val="79"/>
          <w:w w:val="7"/>
        </w:rPr>
        <w:t>款</w:t>
      </w:r>
      <w:r>
        <w:rPr>
          <w:rFonts w:ascii="宋体" w:hAnsi="宋体" w:cs="宋体" w:eastAsia="宋体" w:hint="default"/>
          <w:w w:val="7"/>
        </w:rPr>
        <w:t>项</w:t>
      </w:r>
      <w:r>
        <w:rPr>
          <w:rFonts w:ascii="宋体" w:hAnsi="宋体" w:cs="宋体" w:eastAsia="宋体" w:hint="default"/>
        </w:rPr>
      </w:r>
    </w:p>
    <w:p>
      <w:pPr>
        <w:spacing w:after="0" w:line="2299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2" w:equalWidth="0">
            <w:col w:w="2553" w:space="401"/>
            <w:col w:w="6986"/>
          </w:cols>
        </w:sectPr>
      </w:pPr>
    </w:p>
    <w:p>
      <w:pPr>
        <w:pStyle w:val="BodyText"/>
        <w:tabs>
          <w:tab w:pos="1167" w:val="left" w:leader="none"/>
          <w:tab w:pos="3380" w:val="left" w:leader="none"/>
        </w:tabs>
        <w:spacing w:line="359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b/>
          <w:bCs/>
          <w:w w:val="100"/>
          <w:position w:val="100"/>
          <w:sz w:val="21"/>
          <w:szCs w:val="21"/>
        </w:rPr>
        <w:t>29</w:t>
      </w:r>
      <w:r>
        <w:rPr>
          <w:rFonts w:ascii="Times New Roman" w:hAnsi="Times New Roman" w:cs="Times New Roman" w:eastAsia="Times New Roman" w:hint="default"/>
          <w:b/>
          <w:bCs/>
          <w:position w:val="100"/>
          <w:sz w:val="21"/>
          <w:szCs w:val="21"/>
        </w:rPr>
        <w:tab/>
      </w:r>
      <w:r>
        <w:rPr>
          <w:rFonts w:ascii="宋体" w:hAnsi="宋体" w:cs="宋体" w:eastAsia="宋体" w:hint="default"/>
          <w:w w:val="7"/>
        </w:rPr>
        <w:t>项目</w:t>
      </w:r>
      <w:r>
        <w:rPr>
          <w:rFonts w:ascii="宋体" w:hAnsi="宋体" w:cs="宋体" w:eastAsia="宋体" w:hint="default"/>
        </w:rPr>
        <w:tab/>
      </w:r>
      <w:r>
        <w:rPr>
          <w:rFonts w:ascii="宋体" w:hAnsi="宋体" w:cs="宋体" w:eastAsia="宋体" w:hint="default"/>
          <w:w w:val="7"/>
        </w:rPr>
        <w:t>期末</w:t>
      </w:r>
      <w:r>
        <w:rPr>
          <w:rFonts w:ascii="宋体" w:hAnsi="宋体" w:cs="宋体" w:eastAsia="宋体" w:hint="default"/>
          <w:w w:val="7"/>
        </w:rPr>
        <w:t>余</w:t>
      </w:r>
      <w:r>
        <w:rPr>
          <w:rFonts w:ascii="宋体" w:hAnsi="宋体" w:cs="宋体" w:eastAsia="宋体" w:hint="default"/>
          <w:w w:val="7"/>
        </w:rPr>
        <w:t>额</w:t>
      </w:r>
      <w:r>
        <w:rPr>
          <w:rFonts w:ascii="宋体" w:hAnsi="宋体" w:cs="宋体" w:eastAsia="宋体" w:hint="default"/>
          <w:spacing w:val="470"/>
        </w:rPr>
        <w:t> </w:t>
      </w:r>
      <w:r>
        <w:rPr>
          <w:rFonts w:ascii="宋体" w:hAnsi="宋体" w:cs="宋体" w:eastAsia="宋体" w:hint="default"/>
          <w:w w:val="7"/>
        </w:rPr>
        <w:t>期</w:t>
      </w:r>
      <w:r>
        <w:rPr>
          <w:rFonts w:ascii="宋体" w:hAnsi="宋体" w:cs="宋体" w:eastAsia="宋体" w:hint="default"/>
          <w:w w:val="7"/>
        </w:rPr>
        <w:t>初余</w:t>
      </w:r>
      <w:r>
        <w:rPr>
          <w:rFonts w:ascii="宋体" w:hAnsi="宋体" w:cs="宋体" w:eastAsia="宋体" w:hint="default"/>
          <w:w w:val="7"/>
        </w:rPr>
        <w:t>额</w:t>
      </w:r>
      <w:r>
        <w:rPr>
          <w:rFonts w:ascii="宋体" w:hAnsi="宋体" w:cs="宋体" w:eastAsia="宋体" w:hint="default"/>
          <w:spacing w:val="472"/>
        </w:rPr>
        <w:t> </w:t>
      </w:r>
      <w:r>
        <w:rPr>
          <w:rFonts w:ascii="宋体" w:hAnsi="宋体" w:cs="宋体" w:eastAsia="宋体" w:hint="default"/>
          <w:w w:val="7"/>
        </w:rPr>
        <w:t>形</w:t>
      </w:r>
      <w:r>
        <w:rPr>
          <w:rFonts w:ascii="宋体" w:hAnsi="宋体" w:cs="宋体" w:eastAsia="宋体" w:hint="default"/>
          <w:w w:val="7"/>
        </w:rPr>
        <w:t>成原</w:t>
      </w:r>
      <w:r>
        <w:rPr>
          <w:rFonts w:ascii="宋体" w:hAnsi="宋体" w:cs="宋体" w:eastAsia="宋体" w:hint="default"/>
          <w:spacing w:val="96"/>
          <w:w w:val="7"/>
        </w:rPr>
        <w:t>因</w:t>
      </w:r>
      <w:r>
        <w:rPr>
          <w:rFonts w:ascii="宋体" w:hAnsi="宋体" w:cs="宋体" w:eastAsia="宋体" w:hint="default"/>
          <w:w w:val="7"/>
          <w:position w:val="40"/>
        </w:rPr>
        <w:t>单位</w:t>
      </w:r>
      <w:r>
        <w:rPr>
          <w:rFonts w:ascii="宋体" w:hAnsi="宋体" w:cs="宋体" w:eastAsia="宋体" w:hint="default"/>
          <w:spacing w:val="91"/>
          <w:w w:val="7"/>
          <w:position w:val="40"/>
        </w:rPr>
        <w:t>：</w:t>
      </w:r>
      <w:r>
        <w:rPr>
          <w:rFonts w:ascii="宋体" w:hAnsi="宋体" w:cs="宋体" w:eastAsia="宋体" w:hint="default"/>
          <w:w w:val="7"/>
          <w:position w:val="40"/>
        </w:rPr>
        <w:t>元</w:t>
      </w:r>
      <w:r>
        <w:rPr>
          <w:rFonts w:ascii="宋体" w:hAnsi="宋体" w:cs="宋体" w:eastAsia="宋体" w:hint="default"/>
        </w:rPr>
      </w:r>
    </w:p>
    <w:p>
      <w:pPr>
        <w:spacing w:after="0" w:line="359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pStyle w:val="BodyText"/>
        <w:spacing w:line="2478" w:lineRule="exact" w:before="45"/>
        <w:ind w:left="181" w:right="-2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67.079971pt;margin-top:96.259399pt;width:52.95pt;height:120.05pt;mso-position-horizontal-relative:page;mso-position-vertical-relative:paragraph;z-index:-954520" type="#_x0000_t202" filled="false" stroked="false">
            <v:textbox inset="0,0,0,0">
              <w:txbxContent>
                <w:p>
                  <w:pPr>
                    <w:pStyle w:val="BodyText"/>
                    <w:spacing w:line="2401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28"/>
                      <w:w w:val="5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28"/>
                      <w:w w:val="5"/>
                    </w:rPr>
                    <w:t>递延</w:t>
                  </w:r>
                  <w:r>
                    <w:rPr>
                      <w:rFonts w:ascii="宋体" w:hAnsi="宋体" w:cs="宋体" w:eastAsia="宋体" w:hint="default"/>
                      <w:spacing w:val="-28"/>
                      <w:w w:val="5"/>
                    </w:rPr>
                    <w:t>收益</w:t>
                  </w:r>
                  <w:r>
                    <w:rPr>
                      <w:rFonts w:ascii="宋体" w:hAnsi="宋体" w:cs="宋体" w:eastAsia="宋体" w:hint="default"/>
                      <w:spacing w:val="-2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399998pt;margin-top:108.705765pt;width:479.2pt;height:80.95pt;mso-position-horizontal-relative:page;mso-position-vertical-relative:paragraph;z-index:2869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388"/>
                    <w:gridCol w:w="2395"/>
                    <w:gridCol w:w="2393"/>
                    <w:gridCol w:w="2393"/>
                  </w:tblGrid>
                  <w:tr>
                    <w:trPr>
                      <w:trHeight w:val="402" w:hRule="exact"/>
                    </w:trPr>
                    <w:tc>
                      <w:tcPr>
                        <w:tcW w:w="23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3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3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3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4,677,038.00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4,213,088.00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3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3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6,340,512.23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3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3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4,677,038.00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10,553,600.23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--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  <w:position w:val="40"/>
        </w:rPr>
        <w:t>产</w:t>
      </w:r>
      <w:r>
        <w:rPr>
          <w:rFonts w:ascii="宋体" w:hAnsi="宋体" w:cs="宋体" w:eastAsia="宋体" w:hint="default"/>
          <w:spacing w:val="-180"/>
          <w:w w:val="7"/>
        </w:rPr>
        <w:t>待</w:t>
      </w:r>
      <w:r>
        <w:rPr>
          <w:rFonts w:ascii="宋体" w:hAnsi="宋体" w:cs="宋体" w:eastAsia="宋体" w:hint="default"/>
          <w:w w:val="7"/>
          <w:position w:val="-39"/>
        </w:rPr>
        <w:t>合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计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品</w:t>
      </w:r>
      <w:r>
        <w:rPr>
          <w:rFonts w:ascii="宋体" w:hAnsi="宋体" w:cs="宋体" w:eastAsia="宋体" w:hint="default"/>
          <w:w w:val="7"/>
        </w:rPr>
        <w:t>执</w:t>
      </w:r>
      <w:r>
        <w:rPr>
          <w:rFonts w:ascii="宋体" w:hAnsi="宋体" w:cs="宋体" w:eastAsia="宋体" w:hint="default"/>
          <w:spacing w:val="-180"/>
          <w:w w:val="7"/>
        </w:rPr>
        <w:t>行</w:t>
      </w:r>
      <w:r>
        <w:rPr>
          <w:rFonts w:ascii="宋体" w:hAnsi="宋体" w:cs="宋体" w:eastAsia="宋体" w:hint="default"/>
          <w:w w:val="7"/>
          <w:position w:val="40"/>
        </w:rPr>
        <w:t>质</w:t>
      </w:r>
      <w:r>
        <w:rPr>
          <w:rFonts w:ascii="宋体" w:hAnsi="宋体" w:cs="宋体" w:eastAsia="宋体" w:hint="default"/>
          <w:spacing w:val="-180"/>
          <w:w w:val="7"/>
        </w:rPr>
        <w:t>的</w:t>
      </w:r>
      <w:r>
        <w:rPr>
          <w:rFonts w:ascii="宋体" w:hAnsi="宋体" w:cs="宋体" w:eastAsia="宋体" w:hint="default"/>
          <w:w w:val="7"/>
          <w:position w:val="40"/>
        </w:rPr>
        <w:t>量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保</w:t>
      </w:r>
      <w:r>
        <w:rPr>
          <w:rFonts w:ascii="宋体" w:hAnsi="宋体" w:cs="宋体" w:eastAsia="宋体" w:hint="default"/>
          <w:w w:val="7"/>
        </w:rPr>
        <w:t>亏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证</w:t>
      </w:r>
      <w:r>
        <w:rPr>
          <w:rFonts w:ascii="宋体" w:hAnsi="宋体" w:cs="宋体" w:eastAsia="宋体" w:hint="default"/>
          <w:w w:val="7"/>
        </w:rPr>
        <w:t>损</w:t>
      </w:r>
      <w:r>
        <w:rPr>
          <w:rFonts w:ascii="宋体" w:hAnsi="宋体" w:cs="宋体" w:eastAsia="宋体" w:hint="default"/>
          <w:w w:val="7"/>
        </w:rPr>
        <w:t>合同</w:t>
      </w:r>
      <w:r>
        <w:rPr>
          <w:rFonts w:ascii="宋体" w:hAnsi="宋体" w:cs="宋体" w:eastAsia="宋体" w:hint="default"/>
        </w:rPr>
      </w:r>
    </w:p>
    <w:p>
      <w:pPr>
        <w:tabs>
          <w:tab w:pos="5238" w:val="left" w:leader="none"/>
          <w:tab w:pos="7117" w:val="left" w:leader="none"/>
        </w:tabs>
        <w:spacing w:line="184" w:lineRule="exact" w:before="0"/>
        <w:ind w:left="181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spacing w:val="-1"/>
        </w:rPr>
        <w:br w:type="column"/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33.57%</w:t>
        <w:tab/>
      </w:r>
      <w:r>
        <w:rPr>
          <w:rFonts w:ascii="Times New Roman" w:hAnsi="Times New Roman" w:cs="Times New Roman" w:eastAsia="Times New Roman" w:hint="default"/>
          <w:w w:val="95"/>
          <w:sz w:val="18"/>
          <w:szCs w:val="18"/>
        </w:rPr>
        <w:t>“</w:t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  <w:t>”</w:t>
      </w:r>
    </w:p>
    <w:p>
      <w:pPr>
        <w:spacing w:after="0" w:line="184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80"/>
          <w:cols w:num="2" w:equalWidth="0">
            <w:col w:w="1622" w:space="749"/>
            <w:col w:w="7569"/>
          </w:cols>
        </w:sectPr>
      </w:pPr>
    </w:p>
    <w:p>
      <w:pPr>
        <w:pStyle w:val="BodyText"/>
        <w:spacing w:line="1961" w:lineRule="exact"/>
        <w:ind w:left="152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83.639969pt;margin-top:80.399765pt;width:27pt;height:120pt;mso-position-horizontal-relative:page;mso-position-vertical-relative:paragraph;z-index:-954496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5"/>
                    </w:rPr>
                    <w:t>府补助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 w:hint="default"/>
          <w:b/>
          <w:bCs/>
          <w:spacing w:val="-106"/>
          <w:w w:val="100"/>
          <w:position w:val="100"/>
          <w:sz w:val="21"/>
          <w:szCs w:val="21"/>
        </w:rPr>
        <w:t>3</w:t>
      </w:r>
      <w:r>
        <w:rPr>
          <w:rFonts w:ascii="宋体" w:hAnsi="宋体" w:cs="宋体" w:eastAsia="宋体" w:hint="default"/>
          <w:spacing w:val="-152"/>
          <w:w w:val="7"/>
          <w:position w:val="-119"/>
        </w:rPr>
        <w:t>涉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政</w:t>
      </w:r>
      <w:r>
        <w:rPr>
          <w:rFonts w:ascii="宋体" w:hAnsi="宋体" w:cs="宋体" w:eastAsia="宋体" w:hint="default"/>
          <w:spacing w:val="-104"/>
          <w:w w:val="7"/>
          <w:position w:val="-79"/>
        </w:rPr>
        <w:t>合</w:t>
      </w:r>
      <w:r>
        <w:rPr>
          <w:rFonts w:ascii="Times New Roman" w:hAnsi="Times New Roman" w:cs="Times New Roman" w:eastAsia="Times New Roman" w:hint="default"/>
          <w:b/>
          <w:bCs/>
          <w:spacing w:val="-32"/>
          <w:w w:val="100"/>
          <w:position w:val="100"/>
          <w:sz w:val="21"/>
          <w:szCs w:val="21"/>
        </w:rPr>
        <w:t>0</w:t>
      </w:r>
      <w:r>
        <w:rPr>
          <w:rFonts w:ascii="宋体" w:hAnsi="宋体" w:cs="宋体" w:eastAsia="宋体" w:hint="default"/>
          <w:spacing w:val="-152"/>
          <w:w w:val="7"/>
          <w:position w:val="-119"/>
        </w:rPr>
        <w:t>及</w:t>
      </w:r>
      <w:r>
        <w:rPr>
          <w:rFonts w:ascii="宋体" w:hAnsi="宋体" w:cs="宋体" w:eastAsia="宋体" w:hint="default"/>
          <w:spacing w:val="-180"/>
          <w:w w:val="7"/>
          <w:position w:val="-79"/>
        </w:rPr>
        <w:t>计</w:t>
      </w:r>
      <w:r>
        <w:rPr>
          <w:rFonts w:ascii="宋体" w:hAnsi="宋体" w:cs="宋体" w:eastAsia="宋体" w:hint="default"/>
          <w:spacing w:val="-29"/>
          <w:w w:val="7"/>
          <w:position w:val="-39"/>
        </w:rPr>
        <w:t>府</w:t>
      </w:r>
      <w:r>
        <w:rPr>
          <w:rFonts w:ascii="宋体" w:hAnsi="宋体" w:cs="宋体" w:eastAsia="宋体" w:hint="default"/>
          <w:spacing w:val="-152"/>
          <w:w w:val="7"/>
          <w:position w:val="-119"/>
        </w:rPr>
        <w:t>政</w:t>
      </w:r>
      <w:r>
        <w:rPr>
          <w:rFonts w:ascii="宋体" w:hAnsi="宋体" w:cs="宋体" w:eastAsia="宋体" w:hint="default"/>
          <w:w w:val="7"/>
          <w:position w:val="-39"/>
        </w:rPr>
        <w:t>补</w:t>
      </w:r>
      <w:r>
        <w:rPr>
          <w:rFonts w:ascii="宋体" w:hAnsi="宋体" w:cs="宋体" w:eastAsia="宋体" w:hint="default"/>
          <w:spacing w:val="-132"/>
          <w:w w:val="7"/>
          <w:position w:val="-39"/>
        </w:rPr>
        <w:t>助</w:t>
      </w:r>
      <w:r>
        <w:rPr>
          <w:rFonts w:ascii="宋体" w:hAnsi="宋体" w:cs="宋体" w:eastAsia="宋体" w:hint="default"/>
          <w:w w:val="7"/>
        </w:rPr>
        <w:t>项</w:t>
      </w:r>
      <w:r>
        <w:rPr>
          <w:rFonts w:ascii="宋体" w:hAnsi="宋体" w:cs="宋体" w:eastAsia="宋体" w:hint="default"/>
          <w:spacing w:val="103"/>
          <w:w w:val="7"/>
        </w:rPr>
        <w:t>目</w:t>
      </w:r>
      <w:r>
        <w:rPr>
          <w:rFonts w:ascii="宋体" w:hAnsi="宋体" w:cs="宋体" w:eastAsia="宋体" w:hint="default"/>
          <w:w w:val="7"/>
          <w:position w:val="-119"/>
        </w:rPr>
        <w:t>的项目</w:t>
      </w:r>
      <w:r>
        <w:rPr>
          <w:rFonts w:ascii="宋体" w:hAnsi="宋体" w:cs="宋体" w:eastAsia="宋体" w:hint="default"/>
          <w:w w:val="7"/>
          <w:position w:val="-119"/>
        </w:rPr>
        <w:t>：</w:t>
      </w:r>
      <w:r>
        <w:rPr>
          <w:rFonts w:ascii="宋体" w:hAnsi="宋体" w:cs="宋体" w:eastAsia="宋体" w:hint="default"/>
          <w:spacing w:val="-968"/>
          <w:position w:val="-119"/>
        </w:rPr>
        <w:t> </w:t>
      </w:r>
      <w:r>
        <w:rPr>
          <w:rFonts w:ascii="宋体" w:hAnsi="宋体" w:cs="宋体" w:eastAsia="宋体" w:hint="default"/>
          <w:w w:val="7"/>
        </w:rPr>
        <w:t>期</w:t>
      </w:r>
      <w:r>
        <w:rPr>
          <w:rFonts w:ascii="宋体" w:hAnsi="宋体" w:cs="宋体" w:eastAsia="宋体" w:hint="default"/>
          <w:w w:val="7"/>
        </w:rPr>
        <w:t>初余</w:t>
      </w:r>
      <w:r>
        <w:rPr>
          <w:rFonts w:ascii="宋体" w:hAnsi="宋体" w:cs="宋体" w:eastAsia="宋体" w:hint="default"/>
          <w:w w:val="7"/>
        </w:rPr>
        <w:t>额</w:t>
      </w:r>
      <w:r>
        <w:rPr>
          <w:rFonts w:ascii="宋体" w:hAnsi="宋体" w:cs="宋体" w:eastAsia="宋体" w:hint="default"/>
          <w:spacing w:val="-327"/>
        </w:rPr>
        <w:t> </w:t>
      </w:r>
      <w:r>
        <w:rPr>
          <w:rFonts w:ascii="宋体" w:hAnsi="宋体" w:cs="宋体" w:eastAsia="宋体" w:hint="default"/>
          <w:w w:val="7"/>
        </w:rPr>
        <w:t>本期</w:t>
      </w:r>
      <w:r>
        <w:rPr>
          <w:rFonts w:ascii="宋体" w:hAnsi="宋体" w:cs="宋体" w:eastAsia="宋体" w:hint="default"/>
          <w:w w:val="7"/>
        </w:rPr>
        <w:t>增加</w:t>
      </w:r>
      <w:r>
        <w:rPr>
          <w:rFonts w:ascii="宋体" w:hAnsi="宋体" w:cs="宋体" w:eastAsia="宋体" w:hint="default"/>
          <w:spacing w:val="-327"/>
        </w:rPr>
        <w:t> </w:t>
      </w:r>
      <w:r>
        <w:rPr>
          <w:rFonts w:ascii="宋体" w:hAnsi="宋体" w:cs="宋体" w:eastAsia="宋体" w:hint="default"/>
          <w:w w:val="7"/>
        </w:rPr>
        <w:t>本期</w:t>
      </w:r>
      <w:r>
        <w:rPr>
          <w:rFonts w:ascii="宋体" w:hAnsi="宋体" w:cs="宋体" w:eastAsia="宋体" w:hint="default"/>
          <w:w w:val="7"/>
        </w:rPr>
        <w:t>减少</w:t>
      </w:r>
      <w:r>
        <w:rPr>
          <w:rFonts w:ascii="宋体" w:hAnsi="宋体" w:cs="宋体" w:eastAsia="宋体" w:hint="default"/>
          <w:spacing w:val="-324"/>
        </w:rPr>
        <w:t> </w:t>
      </w:r>
      <w:r>
        <w:rPr>
          <w:rFonts w:ascii="宋体" w:hAnsi="宋体" w:cs="宋体" w:eastAsia="宋体" w:hint="default"/>
          <w:w w:val="7"/>
        </w:rPr>
        <w:t>期末</w:t>
      </w:r>
      <w:r>
        <w:rPr>
          <w:rFonts w:ascii="宋体" w:hAnsi="宋体" w:cs="宋体" w:eastAsia="宋体" w:hint="default"/>
          <w:w w:val="7"/>
        </w:rPr>
        <w:t>余</w:t>
      </w:r>
      <w:r>
        <w:rPr>
          <w:rFonts w:ascii="宋体" w:hAnsi="宋体" w:cs="宋体" w:eastAsia="宋体" w:hint="default"/>
          <w:w w:val="7"/>
        </w:rPr>
        <w:t>额</w:t>
      </w:r>
      <w:r>
        <w:rPr>
          <w:rFonts w:ascii="宋体" w:hAnsi="宋体" w:cs="宋体" w:eastAsia="宋体" w:hint="default"/>
          <w:spacing w:val="-327"/>
        </w:rPr>
        <w:t> </w:t>
      </w:r>
      <w:r>
        <w:rPr>
          <w:rFonts w:ascii="宋体" w:hAnsi="宋体" w:cs="宋体" w:eastAsia="宋体" w:hint="default"/>
          <w:w w:val="7"/>
        </w:rPr>
        <w:t>形</w:t>
      </w:r>
      <w:r>
        <w:rPr>
          <w:rFonts w:ascii="宋体" w:hAnsi="宋体" w:cs="宋体" w:eastAsia="宋体" w:hint="default"/>
          <w:w w:val="7"/>
        </w:rPr>
        <w:t>成</w:t>
      </w:r>
      <w:r>
        <w:rPr>
          <w:rFonts w:ascii="宋体" w:hAnsi="宋体" w:cs="宋体" w:eastAsia="宋体" w:hint="default"/>
          <w:spacing w:val="-123"/>
          <w:w w:val="7"/>
        </w:rPr>
        <w:t>原</w:t>
      </w:r>
      <w:r>
        <w:rPr>
          <w:rFonts w:ascii="宋体" w:hAnsi="宋体" w:cs="宋体" w:eastAsia="宋体" w:hint="default"/>
          <w:spacing w:val="-58"/>
          <w:w w:val="7"/>
          <w:position w:val="40"/>
        </w:rPr>
        <w:t>单</w:t>
      </w:r>
      <w:r>
        <w:rPr>
          <w:rFonts w:ascii="宋体" w:hAnsi="宋体" w:cs="宋体" w:eastAsia="宋体" w:hint="default"/>
          <w:spacing w:val="-123"/>
          <w:w w:val="7"/>
        </w:rPr>
        <w:t>因</w:t>
      </w:r>
      <w:r>
        <w:rPr>
          <w:rFonts w:ascii="宋体" w:hAnsi="宋体" w:cs="宋体" w:eastAsia="宋体" w:hint="default"/>
          <w:w w:val="7"/>
          <w:position w:val="40"/>
        </w:rPr>
        <w:t>位</w:t>
      </w:r>
      <w:r>
        <w:rPr>
          <w:rFonts w:ascii="宋体" w:hAnsi="宋体" w:cs="宋体" w:eastAsia="宋体" w:hint="default"/>
          <w:spacing w:val="91"/>
          <w:w w:val="7"/>
          <w:position w:val="40"/>
        </w:rPr>
        <w:t>：</w:t>
      </w:r>
      <w:r>
        <w:rPr>
          <w:rFonts w:ascii="宋体" w:hAnsi="宋体" w:cs="宋体" w:eastAsia="宋体" w:hint="default"/>
          <w:w w:val="7"/>
          <w:position w:val="40"/>
        </w:rPr>
        <w:t>元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721" w:lineRule="exact"/>
        <w:ind w:right="146"/>
        <w:jc w:val="right"/>
        <w:rPr>
          <w:rFonts w:ascii="宋体" w:hAnsi="宋体" w:cs="宋体" w:eastAsia="宋体" w:hint="default"/>
        </w:rPr>
      </w:pPr>
      <w:r>
        <w:rPr/>
        <w:pict>
          <v:shape style="position:absolute;margin-left:56.399998pt;margin-top:28.679424pt;width:479.05pt;height:60.75pt;mso-position-horizontal-relative:page;mso-position-vertical-relative:paragraph;z-index:2872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94"/>
                    <w:gridCol w:w="1596"/>
                    <w:gridCol w:w="1594"/>
                    <w:gridCol w:w="1596"/>
                    <w:gridCol w:w="1594"/>
                    <w:gridCol w:w="1594"/>
                  </w:tblGrid>
                  <w:tr>
                    <w:trPr>
                      <w:trHeight w:val="401" w:hRule="exact"/>
                    </w:trPr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5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5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5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50,850,366.56</w:t>
                        </w:r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8,560,000.00</w:t>
                        </w:r>
                      </w:p>
                    </w:tc>
                    <w:tc>
                      <w:tcPr>
                        <w:tcW w:w="15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13,386,608.45</w:t>
                        </w:r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46,023,758.11</w:t>
                        </w:r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5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50,850,366.56</w:t>
                        </w:r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8,560,000.00</w:t>
                        </w:r>
                      </w:p>
                    </w:tc>
                    <w:tc>
                      <w:tcPr>
                        <w:tcW w:w="15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13,386,608.45</w:t>
                        </w:r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46,023,758.11</w:t>
                        </w:r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--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7"/>
        </w:rPr>
        <w:t>单位</w:t>
      </w:r>
      <w:r>
        <w:rPr>
          <w:rFonts w:ascii="宋体" w:hAnsi="宋体" w:cs="宋体" w:eastAsia="宋体" w:hint="default"/>
          <w:spacing w:val="91"/>
          <w:w w:val="7"/>
        </w:rPr>
        <w:t>：</w:t>
      </w:r>
      <w:r>
        <w:rPr>
          <w:rFonts w:ascii="宋体" w:hAnsi="宋体" w:cs="宋体" w:eastAsia="宋体" w:hint="default"/>
          <w:w w:val="7"/>
        </w:rPr>
        <w:t>元</w:t>
      </w:r>
      <w:r>
        <w:rPr>
          <w:rFonts w:ascii="宋体" w:hAnsi="宋体" w:cs="宋体" w:eastAsia="宋体" w:hint="default"/>
        </w:rPr>
      </w:r>
    </w:p>
    <w:p>
      <w:pPr>
        <w:spacing w:after="0" w:line="2721" w:lineRule="exact"/>
        <w:jc w:val="righ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pStyle w:val="BodyText"/>
        <w:spacing w:line="1764" w:lineRule="exact"/>
        <w:ind w:left="181" w:right="-16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55.199997pt;margin-top:55.559616pt;width:484.8pt;height:.1pt;mso-position-horizontal-relative:page;mso-position-vertical-relative:paragraph;z-index:-954376" coordorigin="1104,1111" coordsize="9696,2">
            <v:shape style="position:absolute;left:1104;top:1111;width:9696;height:2" coordorigin="1104,1111" coordsize="9696,0" path="m1104,1111l10800,1111e" filled="false" stroked="true" strokeweight=".72pt" strokecolor="#000000">
              <v:path arrowok="t"/>
            </v:shape>
            <w10:wrap type="none"/>
          </v:group>
        </w:pict>
      </w:r>
      <w:r>
        <w:rPr/>
        <w:pict>
          <v:shape style="position:absolute;margin-left:67.079948pt;margin-top:52.440617pt;width:36pt;height:135.6pt;mso-position-horizontal-relative:page;mso-position-vertical-relative:paragraph;z-index:-954328" type="#_x0000_t202" filled="false" stroked="false">
            <v:textbox inset="0,0,0,0">
              <w:txbxContent>
                <w:p>
                  <w:pPr>
                    <w:pStyle w:val="BodyText"/>
                    <w:spacing w:line="2712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7"/>
                    </w:rPr>
                    <w:t>目资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31"/>
                    </w:rPr>
                    <w:t>支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31"/>
                    </w:rPr>
                    <w:t>付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</w:rPr>
        <w:t>南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能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业</w:t>
      </w:r>
      <w:r>
        <w:rPr>
          <w:rFonts w:ascii="宋体" w:hAnsi="宋体" w:cs="宋体" w:eastAsia="宋体" w:hint="default"/>
          <w:spacing w:val="-180"/>
          <w:w w:val="7"/>
          <w:position w:val="-101"/>
        </w:rPr>
        <w:t>第</w:t>
      </w:r>
      <w:r>
        <w:rPr>
          <w:rFonts w:ascii="宋体" w:hAnsi="宋体" w:cs="宋体" w:eastAsia="宋体" w:hint="default"/>
          <w:w w:val="7"/>
          <w:position w:val="-133"/>
        </w:rPr>
        <w:t>项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化</w:t>
      </w:r>
      <w:r>
        <w:rPr>
          <w:rFonts w:ascii="宋体" w:hAnsi="宋体" w:cs="宋体" w:eastAsia="宋体" w:hint="default"/>
          <w:spacing w:val="-180"/>
          <w:w w:val="7"/>
        </w:rPr>
        <w:t>天</w:t>
      </w:r>
      <w:r>
        <w:rPr>
          <w:rFonts w:ascii="宋体" w:hAnsi="宋体" w:cs="宋体" w:eastAsia="宋体" w:hint="default"/>
          <w:spacing w:val="-180"/>
          <w:w w:val="7"/>
          <w:position w:val="-101"/>
        </w:rPr>
        <w:t>三</w:t>
      </w:r>
      <w:r>
        <w:rPr>
          <w:rFonts w:ascii="宋体" w:hAnsi="宋体" w:cs="宋体" w:eastAsia="宋体" w:hint="default"/>
          <w:spacing w:val="-65"/>
          <w:w w:val="7"/>
          <w:position w:val="-30"/>
        </w:rPr>
        <w:t>终</w:t>
      </w:r>
      <w:r>
        <w:rPr>
          <w:rFonts w:ascii="宋体" w:hAnsi="宋体" w:cs="宋体" w:eastAsia="宋体" w:hint="default"/>
          <w:spacing w:val="-116"/>
          <w:w w:val="7"/>
          <w:position w:val="56"/>
        </w:rPr>
        <w:t>负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项</w:t>
      </w:r>
      <w:r>
        <w:rPr>
          <w:rFonts w:ascii="宋体" w:hAnsi="宋体" w:cs="宋体" w:eastAsia="宋体" w:hint="default"/>
          <w:spacing w:val="-180"/>
          <w:w w:val="7"/>
          <w:position w:val="-101"/>
        </w:rPr>
        <w:t>方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端</w:t>
      </w:r>
      <w:r>
        <w:rPr>
          <w:rFonts w:ascii="宋体" w:hAnsi="宋体" w:cs="宋体" w:eastAsia="宋体" w:hint="default"/>
          <w:spacing w:val="-65"/>
          <w:w w:val="7"/>
        </w:rPr>
        <w:t>智</w:t>
      </w:r>
      <w:r>
        <w:rPr>
          <w:rFonts w:ascii="宋体" w:hAnsi="宋体" w:cs="宋体" w:eastAsia="宋体" w:hint="default"/>
          <w:spacing w:val="-116"/>
          <w:w w:val="7"/>
          <w:position w:val="56"/>
        </w:rPr>
        <w:t>债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目</w:t>
      </w:r>
      <w:r>
        <w:rPr>
          <w:rFonts w:ascii="宋体" w:hAnsi="宋体" w:cs="宋体" w:eastAsia="宋体" w:hint="default"/>
          <w:spacing w:val="-180"/>
          <w:w w:val="7"/>
        </w:rPr>
        <w:t>慧</w:t>
      </w:r>
      <w:r>
        <w:rPr>
          <w:rFonts w:ascii="宋体" w:hAnsi="宋体" w:cs="宋体" w:eastAsia="宋体" w:hint="default"/>
          <w:spacing w:val="-65"/>
          <w:w w:val="7"/>
          <w:position w:val="-30"/>
        </w:rPr>
        <w:t>研</w:t>
      </w:r>
      <w:r>
        <w:rPr>
          <w:rFonts w:ascii="宋体" w:hAnsi="宋体" w:cs="宋体" w:eastAsia="宋体" w:hint="default"/>
          <w:spacing w:val="-116"/>
          <w:w w:val="7"/>
          <w:position w:val="56"/>
        </w:rPr>
        <w:t>项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发</w:t>
      </w:r>
      <w:r>
        <w:rPr>
          <w:rFonts w:ascii="宋体" w:hAnsi="宋体" w:cs="宋体" w:eastAsia="宋体" w:hint="default"/>
          <w:spacing w:val="-65"/>
          <w:w w:val="7"/>
        </w:rPr>
        <w:t>银</w:t>
      </w:r>
      <w:r>
        <w:rPr>
          <w:rFonts w:ascii="宋体" w:hAnsi="宋体" w:cs="宋体" w:eastAsia="宋体" w:hint="default"/>
          <w:spacing w:val="-116"/>
          <w:w w:val="7"/>
          <w:position w:val="56"/>
        </w:rPr>
        <w:t>目</w:t>
      </w:r>
      <w:r>
        <w:rPr>
          <w:rFonts w:ascii="宋体" w:hAnsi="宋体" w:cs="宋体" w:eastAsia="宋体" w:hint="default"/>
          <w:spacing w:val="-180"/>
          <w:w w:val="7"/>
        </w:rPr>
        <w:t>行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及</w:t>
      </w:r>
      <w:r>
        <w:rPr>
          <w:rFonts w:ascii="宋体" w:hAnsi="宋体" w:cs="宋体" w:eastAsia="宋体" w:hint="default"/>
          <w:w w:val="7"/>
          <w:position w:val="-101"/>
        </w:rPr>
        <w:t>平</w:t>
      </w:r>
      <w:r>
        <w:rPr>
          <w:rFonts w:ascii="宋体" w:hAnsi="宋体" w:cs="宋体" w:eastAsia="宋体" w:hint="default"/>
          <w:spacing w:val="-180"/>
          <w:w w:val="7"/>
        </w:rPr>
        <w:t>智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产</w:t>
      </w:r>
      <w:r>
        <w:rPr>
          <w:rFonts w:ascii="宋体" w:hAnsi="宋体" w:cs="宋体" w:eastAsia="宋体" w:hint="default"/>
          <w:w w:val="7"/>
          <w:position w:val="-101"/>
        </w:rPr>
        <w:t>台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764" w:lineRule="exact"/>
        <w:ind w:left="181" w:right="-19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  <w:position w:val="-15"/>
        </w:rPr>
        <w:t>期</w:t>
      </w:r>
      <w:r>
        <w:rPr>
          <w:rFonts w:ascii="宋体" w:hAnsi="宋体" w:cs="宋体" w:eastAsia="宋体" w:hint="default"/>
          <w:w w:val="7"/>
          <w:position w:val="-15"/>
        </w:rPr>
        <w:t>初余</w:t>
      </w:r>
      <w:r>
        <w:rPr>
          <w:rFonts w:ascii="宋体" w:hAnsi="宋体" w:cs="宋体" w:eastAsia="宋体" w:hint="default"/>
          <w:w w:val="7"/>
          <w:position w:val="-15"/>
        </w:rPr>
        <w:t>额</w:t>
      </w:r>
      <w:r>
        <w:rPr>
          <w:rFonts w:ascii="宋体" w:hAnsi="宋体" w:cs="宋体" w:eastAsia="宋体" w:hint="default"/>
          <w:spacing w:val="-824"/>
          <w:position w:val="-15"/>
        </w:rPr>
        <w:t> </w:t>
      </w:r>
      <w:r>
        <w:rPr>
          <w:rFonts w:ascii="宋体" w:hAnsi="宋体" w:cs="宋体" w:eastAsia="宋体" w:hint="default"/>
          <w:w w:val="7"/>
        </w:rPr>
        <w:t>本期新</w:t>
      </w:r>
      <w:r>
        <w:rPr>
          <w:rFonts w:ascii="宋体" w:hAnsi="宋体" w:cs="宋体" w:eastAsia="宋体" w:hint="default"/>
          <w:spacing w:val="-180"/>
          <w:w w:val="7"/>
        </w:rPr>
        <w:t>增</w:t>
      </w:r>
      <w:r>
        <w:rPr>
          <w:rFonts w:ascii="宋体" w:hAnsi="宋体" w:cs="宋体" w:eastAsia="宋体" w:hint="default"/>
          <w:w w:val="7"/>
          <w:position w:val="-30"/>
        </w:rPr>
        <w:t>额</w:t>
      </w:r>
      <w:r>
        <w:rPr>
          <w:rFonts w:ascii="宋体" w:hAnsi="宋体" w:cs="宋体" w:eastAsia="宋体" w:hint="default"/>
          <w:w w:val="7"/>
        </w:rPr>
        <w:t>补助金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764" w:lineRule="exact"/>
        <w:ind w:left="68" w:right="-16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</w:rPr>
        <w:t>本</w:t>
      </w:r>
      <w:r>
        <w:rPr>
          <w:rFonts w:ascii="宋体" w:hAnsi="宋体" w:cs="宋体" w:eastAsia="宋体" w:hint="default"/>
          <w:spacing w:val="-89"/>
          <w:w w:val="7"/>
        </w:rPr>
        <w:t>期</w:t>
      </w:r>
      <w:r>
        <w:rPr>
          <w:rFonts w:ascii="宋体" w:hAnsi="宋体" w:cs="宋体" w:eastAsia="宋体" w:hint="default"/>
          <w:spacing w:val="-92"/>
          <w:w w:val="7"/>
          <w:position w:val="-30"/>
        </w:rPr>
        <w:t>收</w:t>
      </w:r>
      <w:r>
        <w:rPr>
          <w:rFonts w:ascii="宋体" w:hAnsi="宋体" w:cs="宋体" w:eastAsia="宋体" w:hint="default"/>
          <w:spacing w:val="-89"/>
          <w:w w:val="7"/>
        </w:rPr>
        <w:t>计</w:t>
      </w:r>
      <w:r>
        <w:rPr>
          <w:rFonts w:ascii="宋体" w:hAnsi="宋体" w:cs="宋体" w:eastAsia="宋体" w:hint="default"/>
          <w:spacing w:val="-92"/>
          <w:w w:val="7"/>
          <w:position w:val="-30"/>
        </w:rPr>
        <w:t>入</w:t>
      </w:r>
      <w:r>
        <w:rPr>
          <w:rFonts w:ascii="宋体" w:hAnsi="宋体" w:cs="宋体" w:eastAsia="宋体" w:hint="default"/>
          <w:spacing w:val="-89"/>
          <w:w w:val="7"/>
        </w:rPr>
        <w:t>入</w:t>
      </w:r>
      <w:r>
        <w:rPr>
          <w:rFonts w:ascii="宋体" w:hAnsi="宋体" w:cs="宋体" w:eastAsia="宋体" w:hint="default"/>
          <w:spacing w:val="-92"/>
          <w:w w:val="7"/>
          <w:position w:val="-30"/>
        </w:rPr>
        <w:t>金</w:t>
      </w:r>
      <w:r>
        <w:rPr>
          <w:rFonts w:ascii="宋体" w:hAnsi="宋体" w:cs="宋体" w:eastAsia="宋体" w:hint="default"/>
          <w:spacing w:val="-89"/>
          <w:w w:val="7"/>
        </w:rPr>
        <w:t>营</w:t>
      </w:r>
      <w:r>
        <w:rPr>
          <w:rFonts w:ascii="宋体" w:hAnsi="宋体" w:cs="宋体" w:eastAsia="宋体" w:hint="default"/>
          <w:spacing w:val="-92"/>
          <w:w w:val="7"/>
          <w:position w:val="-30"/>
        </w:rPr>
        <w:t>额</w:t>
      </w:r>
      <w:r>
        <w:rPr>
          <w:rFonts w:ascii="宋体" w:hAnsi="宋体" w:cs="宋体" w:eastAsia="宋体" w:hint="default"/>
          <w:w w:val="7"/>
        </w:rPr>
        <w:t>业外</w:t>
      </w:r>
      <w:r>
        <w:rPr>
          <w:rFonts w:ascii="宋体" w:hAnsi="宋体" w:cs="宋体" w:eastAsia="宋体" w:hint="default"/>
        </w:rPr>
      </w:r>
    </w:p>
    <w:p>
      <w:pPr>
        <w:spacing w:line="1582" w:lineRule="exact" w:before="0"/>
        <w:ind w:left="181" w:right="0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  <w:sz w:val="240"/>
          <w:szCs w:val="240"/>
        </w:rPr>
        <w:t>其他</w:t>
      </w:r>
      <w:r>
        <w:rPr>
          <w:rFonts w:ascii="宋体" w:hAnsi="宋体" w:cs="宋体" w:eastAsia="宋体" w:hint="default"/>
          <w:w w:val="7"/>
          <w:sz w:val="240"/>
          <w:szCs w:val="240"/>
        </w:rPr>
        <w:t>变</w:t>
      </w:r>
      <w:r>
        <w:rPr>
          <w:rFonts w:ascii="宋体" w:hAnsi="宋体" w:cs="宋体" w:eastAsia="宋体" w:hint="default"/>
          <w:w w:val="7"/>
          <w:sz w:val="240"/>
          <w:szCs w:val="240"/>
        </w:rPr>
        <w:t>动</w:t>
      </w:r>
      <w:r>
        <w:rPr>
          <w:rFonts w:ascii="宋体" w:hAnsi="宋体" w:cs="宋体" w:eastAsia="宋体" w:hint="default"/>
          <w:spacing w:val="-552"/>
          <w:sz w:val="240"/>
          <w:szCs w:val="240"/>
        </w:rPr>
        <w:t> </w:t>
      </w:r>
      <w:r>
        <w:rPr>
          <w:rFonts w:ascii="宋体" w:hAnsi="宋体" w:cs="宋体" w:eastAsia="宋体" w:hint="default"/>
          <w:w w:val="7"/>
          <w:sz w:val="240"/>
          <w:szCs w:val="240"/>
        </w:rPr>
        <w:t>期末</w:t>
      </w:r>
      <w:r>
        <w:rPr>
          <w:rFonts w:ascii="宋体" w:hAnsi="宋体" w:cs="宋体" w:eastAsia="宋体" w:hint="default"/>
          <w:w w:val="7"/>
          <w:sz w:val="240"/>
          <w:szCs w:val="240"/>
        </w:rPr>
        <w:t>余</w:t>
      </w:r>
      <w:r>
        <w:rPr>
          <w:rFonts w:ascii="宋体" w:hAnsi="宋体" w:cs="宋体" w:eastAsia="宋体" w:hint="default"/>
          <w:spacing w:val="91"/>
          <w:w w:val="7"/>
          <w:sz w:val="240"/>
          <w:szCs w:val="240"/>
        </w:rPr>
        <w:t>额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83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-2"/>
          <w:w w:val="99"/>
          <w:position w:val="83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pacing w:val="-11"/>
          <w:w w:val="99"/>
          <w:position w:val="83"/>
          <w:sz w:val="18"/>
          <w:szCs w:val="18"/>
        </w:rPr>
        <w:t>1</w:t>
      </w:r>
      <w:r>
        <w:rPr>
          <w:rFonts w:ascii="宋体" w:hAnsi="宋体" w:cs="宋体" w:eastAsia="宋体" w:hint="default"/>
          <w:spacing w:val="-168"/>
          <w:w w:val="7"/>
          <w:position w:val="16"/>
          <w:sz w:val="240"/>
          <w:szCs w:val="240"/>
        </w:rPr>
        <w:t>与</w:t>
      </w:r>
      <w:r>
        <w:rPr>
          <w:rFonts w:ascii="Times New Roman" w:hAnsi="Times New Roman" w:cs="Times New Roman" w:eastAsia="Times New Roman" w:hint="default"/>
          <w:w w:val="99"/>
          <w:position w:val="83"/>
          <w:sz w:val="18"/>
          <w:szCs w:val="18"/>
        </w:rPr>
        <w:t>4</w:t>
      </w:r>
      <w:r>
        <w:rPr>
          <w:rFonts w:ascii="Times New Roman" w:hAnsi="Times New Roman" w:cs="Times New Roman" w:eastAsia="Times New Roman" w:hint="default"/>
          <w:position w:val="83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12"/>
          <w:position w:val="83"/>
          <w:sz w:val="18"/>
          <w:szCs w:val="18"/>
        </w:rPr>
        <w:t> </w:t>
      </w:r>
      <w:r>
        <w:rPr>
          <w:rFonts w:ascii="宋体" w:hAnsi="宋体" w:cs="宋体" w:eastAsia="宋体" w:hint="default"/>
          <w:w w:val="7"/>
          <w:position w:val="16"/>
          <w:sz w:val="240"/>
          <w:szCs w:val="240"/>
        </w:rPr>
        <w:t>资</w:t>
      </w:r>
      <w:r>
        <w:rPr>
          <w:rFonts w:ascii="宋体" w:hAnsi="宋体" w:cs="宋体" w:eastAsia="宋体" w:hint="default"/>
          <w:spacing w:val="-156"/>
          <w:w w:val="7"/>
          <w:position w:val="16"/>
          <w:sz w:val="240"/>
          <w:szCs w:val="240"/>
        </w:rPr>
        <w:t>产</w:t>
      </w:r>
      <w:r>
        <w:rPr>
          <w:rFonts w:ascii="宋体" w:hAnsi="宋体" w:cs="宋体" w:eastAsia="宋体" w:hint="default"/>
          <w:spacing w:val="-24"/>
          <w:w w:val="7"/>
          <w:position w:val="-15"/>
          <w:sz w:val="240"/>
          <w:szCs w:val="240"/>
        </w:rPr>
        <w:t>益</w:t>
      </w:r>
      <w:r>
        <w:rPr>
          <w:rFonts w:ascii="宋体" w:hAnsi="宋体" w:cs="宋体" w:eastAsia="宋体" w:hint="default"/>
          <w:spacing w:val="-156"/>
          <w:w w:val="7"/>
          <w:position w:val="16"/>
          <w:sz w:val="240"/>
          <w:szCs w:val="240"/>
        </w:rPr>
        <w:t>相</w:t>
      </w:r>
      <w:r>
        <w:rPr>
          <w:rFonts w:ascii="宋体" w:hAnsi="宋体" w:cs="宋体" w:eastAsia="宋体" w:hint="default"/>
          <w:spacing w:val="-24"/>
          <w:w w:val="7"/>
          <w:position w:val="-15"/>
          <w:sz w:val="240"/>
          <w:szCs w:val="240"/>
        </w:rPr>
        <w:t>相</w:t>
      </w:r>
      <w:r>
        <w:rPr>
          <w:rFonts w:ascii="宋体" w:hAnsi="宋体" w:cs="宋体" w:eastAsia="宋体" w:hint="default"/>
          <w:spacing w:val="-156"/>
          <w:w w:val="7"/>
          <w:position w:val="16"/>
          <w:sz w:val="240"/>
          <w:szCs w:val="240"/>
        </w:rPr>
        <w:t>关</w:t>
      </w:r>
      <w:r>
        <w:rPr>
          <w:rFonts w:ascii="宋体" w:hAnsi="宋体" w:cs="宋体" w:eastAsia="宋体" w:hint="default"/>
          <w:spacing w:val="26"/>
          <w:w w:val="7"/>
          <w:position w:val="-15"/>
          <w:sz w:val="240"/>
          <w:szCs w:val="240"/>
        </w:rPr>
        <w:t>关</w:t>
      </w:r>
      <w:r>
        <w:rPr>
          <w:rFonts w:ascii="宋体" w:hAnsi="宋体" w:cs="宋体" w:eastAsia="宋体" w:hint="default"/>
          <w:w w:val="7"/>
          <w:position w:val="16"/>
          <w:sz w:val="240"/>
          <w:szCs w:val="240"/>
        </w:rPr>
        <w:t>与收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pStyle w:val="BodyText"/>
        <w:spacing w:line="182" w:lineRule="exact"/>
        <w:ind w:left="2619" w:right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pict>
          <v:shape style="position:absolute;margin-left:468.239807pt;margin-top:-62.299007pt;width:36pt;height:120pt;mso-position-horizontal-relative:page;mso-position-vertical-relative:paragraph;z-index:-954304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7"/>
                    </w:rPr>
                    <w:t>与收益相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关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7"/>
        </w:rPr>
        <w:t>与收益相关</w:t>
      </w:r>
      <w:r>
        <w:rPr>
          <w:rFonts w:ascii="Times New Roman" w:hAnsi="Times New Roman" w:cs="Times New Roman" w:eastAsia="Times New Roman" w:hint="default"/>
          <w:w w:val="99"/>
          <w:position w:val="190"/>
          <w:sz w:val="18"/>
          <w:szCs w:val="18"/>
        </w:rPr>
        <w:t>/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after="0" w:line="182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0" w:footer="983" w:top="0" w:bottom="1180" w:left="980" w:right="980"/>
          <w:cols w:num="4" w:equalWidth="0">
            <w:col w:w="1442" w:space="221"/>
            <w:col w:w="2539" w:space="40"/>
            <w:col w:w="1328" w:space="195"/>
            <w:col w:w="4175"/>
          </w:cols>
        </w:sectPr>
      </w:pPr>
    </w:p>
    <w:p>
      <w:pPr>
        <w:pStyle w:val="BodyText"/>
        <w:spacing w:line="1246" w:lineRule="exact"/>
        <w:ind w:left="181" w:right="-1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  <w:position w:val="-92"/>
        </w:rPr>
        <w:t>付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融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目</w:t>
      </w:r>
      <w:r>
        <w:rPr>
          <w:rFonts w:ascii="宋体" w:hAnsi="宋体" w:cs="宋体" w:eastAsia="宋体" w:hint="default"/>
          <w:w w:val="7"/>
        </w:rPr>
        <w:t>张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（</w:t>
      </w:r>
      <w:r>
        <w:rPr>
          <w:rFonts w:ascii="宋体" w:hAnsi="宋体" w:cs="宋体" w:eastAsia="宋体" w:hint="default"/>
          <w:spacing w:val="-180"/>
          <w:w w:val="7"/>
          <w:position w:val="-92"/>
        </w:rPr>
        <w:t>系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行</w:t>
      </w:r>
      <w:r>
        <w:rPr>
          <w:rFonts w:ascii="宋体" w:hAnsi="宋体" w:cs="宋体" w:eastAsia="宋体" w:hint="default"/>
          <w:w w:val="7"/>
        </w:rPr>
        <w:t>江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南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业</w:t>
      </w:r>
      <w:r>
        <w:rPr>
          <w:rFonts w:ascii="宋体" w:hAnsi="宋体" w:cs="宋体" w:eastAsia="宋体" w:hint="default"/>
          <w:spacing w:val="-180"/>
          <w:w w:val="7"/>
          <w:position w:val="-92"/>
        </w:rPr>
        <w:t>统</w:t>
      </w:r>
      <w:r>
        <w:rPr>
          <w:rFonts w:ascii="宋体" w:hAnsi="宋体" w:cs="宋体" w:eastAsia="宋体" w:hint="default"/>
          <w:w w:val="7"/>
        </w:rPr>
        <w:t>专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天</w:t>
      </w:r>
      <w:r>
        <w:rPr>
          <w:rFonts w:ascii="宋体" w:hAnsi="宋体" w:cs="宋体" w:eastAsia="宋体" w:hint="default"/>
          <w:spacing w:val="-180"/>
          <w:w w:val="7"/>
          <w:position w:val="-92"/>
        </w:rPr>
        <w:t>建</w:t>
      </w:r>
      <w:r>
        <w:rPr>
          <w:rFonts w:ascii="宋体" w:hAnsi="宋体" w:cs="宋体" w:eastAsia="宋体" w:hint="default"/>
          <w:w w:val="7"/>
        </w:rPr>
        <w:t>项</w:t>
      </w:r>
      <w:r>
        <w:rPr>
          <w:rFonts w:ascii="宋体" w:hAnsi="宋体" w:cs="宋体" w:eastAsia="宋体" w:hint="default"/>
          <w:spacing w:val="-180"/>
          <w:w w:val="7"/>
        </w:rPr>
        <w:t>资</w:t>
      </w:r>
      <w:r>
        <w:rPr>
          <w:rFonts w:ascii="宋体" w:hAnsi="宋体" w:cs="宋体" w:eastAsia="宋体" w:hint="default"/>
          <w:spacing w:val="-180"/>
          <w:w w:val="7"/>
          <w:position w:val="-92"/>
        </w:rPr>
        <w:t>设</w:t>
      </w:r>
      <w:r>
        <w:rPr>
          <w:rFonts w:ascii="宋体" w:hAnsi="宋体" w:cs="宋体" w:eastAsia="宋体" w:hint="default"/>
          <w:spacing w:val="-130"/>
          <w:w w:val="7"/>
          <w:position w:val="-30"/>
        </w:rPr>
        <w:t>面</w:t>
      </w:r>
      <w:r>
        <w:rPr>
          <w:rFonts w:ascii="宋体" w:hAnsi="宋体" w:cs="宋体" w:eastAsia="宋体" w:hint="default"/>
          <w:spacing w:val="-51"/>
          <w:w w:val="7"/>
          <w:position w:val="-61"/>
        </w:rPr>
        <w:t>运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向</w:t>
      </w:r>
      <w:r>
        <w:rPr>
          <w:rFonts w:ascii="宋体" w:hAnsi="宋体" w:cs="宋体" w:eastAsia="宋体" w:hint="default"/>
          <w:spacing w:val="-180"/>
          <w:w w:val="7"/>
        </w:rPr>
        <w:t>金</w:t>
      </w:r>
      <w:r>
        <w:rPr>
          <w:rFonts w:ascii="宋体" w:hAnsi="宋体" w:cs="宋体" w:eastAsia="宋体" w:hint="default"/>
          <w:spacing w:val="-130"/>
          <w:w w:val="7"/>
          <w:position w:val="-92"/>
        </w:rPr>
        <w:t>项</w:t>
      </w:r>
      <w:r>
        <w:rPr>
          <w:rFonts w:ascii="宋体" w:hAnsi="宋体" w:cs="宋体" w:eastAsia="宋体" w:hint="default"/>
          <w:spacing w:val="-51"/>
          <w:w w:val="7"/>
          <w:position w:val="-61"/>
        </w:rPr>
        <w:t>维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金</w:t>
      </w:r>
      <w:r>
        <w:rPr>
          <w:rFonts w:ascii="宋体" w:hAnsi="宋体" w:cs="宋体" w:eastAsia="宋体" w:hint="default"/>
          <w:spacing w:val="-130"/>
          <w:w w:val="7"/>
        </w:rPr>
        <w:t>项</w:t>
      </w:r>
      <w:r>
        <w:rPr>
          <w:rFonts w:ascii="宋体" w:hAnsi="宋体" w:cs="宋体" w:eastAsia="宋体" w:hint="default"/>
          <w:w w:val="7"/>
          <w:position w:val="-61"/>
        </w:rPr>
        <w:t>交</w:t>
      </w:r>
      <w:r>
        <w:rPr>
          <w:rFonts w:ascii="宋体" w:hAnsi="宋体" w:cs="宋体" w:eastAsia="宋体" w:hint="default"/>
        </w:rPr>
      </w:r>
    </w:p>
    <w:p>
      <w:pPr>
        <w:tabs>
          <w:tab w:pos="4283" w:val="left" w:leader="none"/>
        </w:tabs>
        <w:spacing w:line="1027" w:lineRule="exact" w:before="219"/>
        <w:ind w:left="181" w:right="0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>
          <w:spacing w:val="-1"/>
        </w:rPr>
        <w:br w:type="column"/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1,500,000.00</w:t>
        <w:tab/>
      </w:r>
      <w:r>
        <w:rPr>
          <w:rFonts w:ascii="Times New Roman" w:hAnsi="Times New Roman" w:cs="Times New Roman" w:eastAsia="Times New Roman" w:hint="default"/>
          <w:spacing w:val="-1"/>
          <w:w w:val="10"/>
          <w:sz w:val="18"/>
          <w:szCs w:val="18"/>
        </w:rPr>
        <w:t>1,500,000.00</w:t>
      </w:r>
      <w:r>
        <w:rPr>
          <w:rFonts w:ascii="Times New Roman" w:hAnsi="Times New Roman" w:cs="Times New Roman" w:eastAsia="Times New Roman" w:hint="default"/>
          <w:w w:val="10"/>
          <w:sz w:val="18"/>
          <w:szCs w:val="18"/>
        </w:rPr>
        <w:t>                                                                                                                                       </w:t>
      </w:r>
      <w:r>
        <w:rPr>
          <w:rFonts w:ascii="Times New Roman" w:hAnsi="Times New Roman" w:cs="Times New Roman" w:eastAsia="Times New Roman" w:hint="default"/>
          <w:spacing w:val="1"/>
          <w:w w:val="10"/>
          <w:sz w:val="18"/>
          <w:szCs w:val="18"/>
        </w:rPr>
        <w:t> </w:t>
      </w:r>
      <w:r>
        <w:rPr>
          <w:rFonts w:ascii="宋体" w:hAnsi="宋体" w:cs="宋体" w:eastAsia="宋体" w:hint="default"/>
          <w:w w:val="10"/>
          <w:position w:val="-204"/>
          <w:sz w:val="240"/>
          <w:szCs w:val="240"/>
        </w:rPr>
        <w:t>与收益相关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spacing w:after="0" w:line="1027" w:lineRule="exact"/>
        <w:jc w:val="left"/>
        <w:rPr>
          <w:rFonts w:ascii="宋体" w:hAnsi="宋体" w:cs="宋体" w:eastAsia="宋体" w:hint="default"/>
          <w:sz w:val="240"/>
          <w:szCs w:val="240"/>
        </w:rPr>
        <w:sectPr>
          <w:type w:val="continuous"/>
          <w:pgSz w:w="11900" w:h="16840"/>
          <w:pgMar w:top="680" w:bottom="1180" w:left="980" w:right="980"/>
          <w:cols w:num="2" w:equalWidth="0">
            <w:col w:w="1492" w:space="1608"/>
            <w:col w:w="6840"/>
          </w:cols>
        </w:sectPr>
      </w:pPr>
    </w:p>
    <w:p>
      <w:pPr>
        <w:pStyle w:val="BodyText"/>
        <w:spacing w:line="1963" w:lineRule="exact"/>
        <w:ind w:left="181" w:right="-18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112.079956pt;margin-top:20.159992pt;width:9pt;height:120pt;mso-position-horizontal-relative:page;mso-position-vertical-relative:paragraph;z-index:-954280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7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  <w:position w:val="-93"/>
        </w:rPr>
        <w:t>服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金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（</w:t>
      </w:r>
      <w:r>
        <w:rPr>
          <w:rFonts w:ascii="宋体" w:hAnsi="宋体" w:cs="宋体" w:eastAsia="宋体" w:hint="default"/>
          <w:spacing w:val="-180"/>
          <w:w w:val="7"/>
        </w:rPr>
        <w:t>划</w:t>
      </w:r>
      <w:r>
        <w:rPr>
          <w:rFonts w:ascii="宋体" w:hAnsi="宋体" w:cs="宋体" w:eastAsia="宋体" w:hint="default"/>
          <w:spacing w:val="-180"/>
          <w:w w:val="7"/>
          <w:position w:val="72"/>
        </w:rPr>
        <w:t>目</w:t>
      </w:r>
      <w:r>
        <w:rPr>
          <w:rFonts w:ascii="宋体" w:hAnsi="宋体" w:cs="宋体" w:eastAsia="宋体" w:hint="default"/>
          <w:w w:val="7"/>
          <w:position w:val="31"/>
        </w:rPr>
        <w:t>科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融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基</w:t>
      </w:r>
      <w:r>
        <w:rPr>
          <w:rFonts w:ascii="宋体" w:hAnsi="宋体" w:cs="宋体" w:eastAsia="宋体" w:hint="default"/>
          <w:spacing w:val="-180"/>
          <w:w w:val="7"/>
          <w:position w:val="72"/>
        </w:rPr>
        <w:t>）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技</w:t>
      </w:r>
      <w:r>
        <w:rPr>
          <w:rFonts w:ascii="宋体" w:hAnsi="宋体" w:cs="宋体" w:eastAsia="宋体" w:hint="default"/>
          <w:w w:val="7"/>
        </w:rPr>
        <w:t>政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创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行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于</w:t>
      </w:r>
      <w:r>
        <w:rPr>
          <w:rFonts w:ascii="宋体" w:hAnsi="宋体" w:cs="宋体" w:eastAsia="宋体" w:hint="default"/>
          <w:w w:val="7"/>
        </w:rPr>
        <w:t>府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新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业</w:t>
      </w:r>
      <w:r>
        <w:rPr>
          <w:rFonts w:ascii="宋体" w:hAnsi="宋体" w:cs="宋体" w:eastAsia="宋体" w:hint="default"/>
          <w:spacing w:val="-149"/>
          <w:w w:val="7"/>
        </w:rPr>
        <w:t>资</w:t>
      </w:r>
      <w:r>
        <w:rPr>
          <w:rFonts w:ascii="Times New Roman" w:hAnsi="Times New Roman" w:cs="Times New Roman" w:eastAsia="Times New Roman" w:hint="default"/>
          <w:w w:val="99"/>
          <w:position w:val="134"/>
          <w:sz w:val="18"/>
          <w:szCs w:val="18"/>
        </w:rPr>
        <w:t>I</w:t>
      </w:r>
      <w:r>
        <w:rPr>
          <w:rFonts w:ascii="Times New Roman" w:hAnsi="Times New Roman" w:cs="Times New Roman" w:eastAsia="Times New Roman" w:hint="default"/>
          <w:spacing w:val="-22"/>
          <w:w w:val="99"/>
          <w:position w:val="134"/>
          <w:sz w:val="18"/>
          <w:szCs w:val="18"/>
        </w:rPr>
        <w:t>T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行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云</w:t>
      </w:r>
      <w:r>
        <w:rPr>
          <w:rFonts w:ascii="宋体" w:hAnsi="宋体" w:cs="宋体" w:eastAsia="宋体" w:hint="default"/>
          <w:spacing w:val="-180"/>
          <w:w w:val="7"/>
          <w:position w:val="-93"/>
        </w:rPr>
        <w:t>研</w:t>
      </w:r>
      <w:r>
        <w:rPr>
          <w:rFonts w:ascii="宋体" w:hAnsi="宋体" w:cs="宋体" w:eastAsia="宋体" w:hint="default"/>
          <w:w w:val="7"/>
        </w:rPr>
        <w:t>助</w:t>
      </w:r>
      <w:r>
        <w:rPr>
          <w:rFonts w:ascii="宋体" w:hAnsi="宋体" w:cs="宋体" w:eastAsia="宋体" w:hint="default"/>
          <w:spacing w:val="-180"/>
          <w:w w:val="7"/>
          <w:position w:val="-93"/>
        </w:rPr>
        <w:t>究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运</w:t>
      </w:r>
      <w:r>
        <w:rPr>
          <w:rFonts w:ascii="宋体" w:hAnsi="宋体" w:cs="宋体" w:eastAsia="宋体" w:hint="default"/>
          <w:spacing w:val="-180"/>
          <w:w w:val="7"/>
        </w:rPr>
        <w:t>项</w:t>
      </w:r>
      <w:r>
        <w:rPr>
          <w:rFonts w:ascii="宋体" w:hAnsi="宋体" w:cs="宋体" w:eastAsia="宋体" w:hint="default"/>
          <w:spacing w:val="-80"/>
          <w:w w:val="7"/>
          <w:position w:val="31"/>
        </w:rPr>
        <w:t>动</w:t>
      </w:r>
      <w:r>
        <w:rPr>
          <w:rFonts w:ascii="宋体" w:hAnsi="宋体" w:cs="宋体" w:eastAsia="宋体" w:hint="default"/>
          <w:spacing w:val="-101"/>
          <w:w w:val="7"/>
          <w:position w:val="-30"/>
        </w:rPr>
        <w:t>的</w:t>
      </w:r>
      <w:r>
        <w:rPr>
          <w:rFonts w:ascii="宋体" w:hAnsi="宋体" w:cs="宋体" w:eastAsia="宋体" w:hint="default"/>
          <w:spacing w:val="-180"/>
          <w:w w:val="7"/>
        </w:rPr>
        <w:t>目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维</w:t>
      </w:r>
      <w:r>
        <w:rPr>
          <w:rFonts w:ascii="宋体" w:hAnsi="宋体" w:cs="宋体" w:eastAsia="宋体" w:hint="default"/>
          <w:w w:val="7"/>
          <w:position w:val="-93"/>
        </w:rPr>
        <w:t>及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14"/>
          <w:szCs w:val="14"/>
        </w:rPr>
      </w:pPr>
    </w:p>
    <w:p>
      <w:pPr>
        <w:tabs>
          <w:tab w:pos="1547" w:val="left" w:leader="none"/>
          <w:tab w:pos="5648" w:val="left" w:leader="none"/>
        </w:tabs>
        <w:spacing w:before="0"/>
        <w:ind w:left="181" w:right="-6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pacing w:val="-1"/>
          <w:sz w:val="18"/>
        </w:rPr>
        <w:t>1,000,000.00</w:t>
        <w:tab/>
        <w:t>2,000,000.00</w:t>
        <w:tab/>
        <w:t>3,000,000.00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tabs>
          <w:tab w:pos="1688" w:val="left" w:leader="none"/>
          <w:tab w:pos="3049" w:val="left" w:leader="none"/>
        </w:tabs>
        <w:spacing w:before="148"/>
        <w:ind w:left="315" w:right="-6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pacing w:val="-1"/>
          <w:sz w:val="18"/>
        </w:rPr>
        <w:t>797,098.00</w:t>
        <w:tab/>
        <w:t>112,000.00</w:t>
        <w:tab/>
        <w:t>909,098.00</w:t>
      </w:r>
    </w:p>
    <w:p>
      <w:pPr>
        <w:pStyle w:val="BodyText"/>
        <w:spacing w:line="1183" w:lineRule="exact" w:before="780"/>
        <w:ind w:left="14" w:right="0"/>
        <w:jc w:val="left"/>
        <w:rPr>
          <w:rFonts w:ascii="宋体" w:hAnsi="宋体" w:cs="宋体" w:eastAsia="宋体" w:hint="default"/>
        </w:rPr>
      </w:pPr>
      <w:r>
        <w:rPr>
          <w:w w:val="10"/>
        </w:rPr>
        <w:br w:type="column"/>
      </w:r>
      <w:r>
        <w:rPr>
          <w:rFonts w:ascii="宋体" w:hAnsi="宋体" w:cs="宋体" w:eastAsia="宋体" w:hint="default"/>
          <w:w w:val="10"/>
        </w:rPr>
        <w:t>与收益相关</w:t>
      </w:r>
      <w:r>
        <w:rPr>
          <w:rFonts w:ascii="宋体" w:hAnsi="宋体" w:cs="宋体" w:eastAsia="宋体" w:hint="default"/>
        </w:rPr>
      </w:r>
    </w:p>
    <w:p>
      <w:pPr>
        <w:spacing w:after="0" w:line="1183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3" w:equalWidth="0">
            <w:col w:w="1442" w:space="293"/>
            <w:col w:w="6596" w:space="40"/>
            <w:col w:w="1569"/>
          </w:cols>
        </w:sectPr>
      </w:pPr>
    </w:p>
    <w:p>
      <w:pPr>
        <w:pStyle w:val="BodyText"/>
        <w:spacing w:line="403" w:lineRule="exact"/>
        <w:ind w:left="361" w:right="-2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</w:rPr>
        <w:t>支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业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宁</w:t>
      </w:r>
      <w:r>
        <w:rPr>
          <w:rFonts w:ascii="宋体" w:hAnsi="宋体" w:cs="宋体" w:eastAsia="宋体" w:hint="default"/>
          <w:spacing w:val="-108"/>
          <w:w w:val="7"/>
          <w:position w:val="134"/>
        </w:rPr>
        <w:t>用</w:t>
      </w:r>
      <w:r>
        <w:rPr>
          <w:rFonts w:ascii="宋体" w:hAnsi="宋体" w:cs="宋体" w:eastAsia="宋体" w:hint="default"/>
          <w:spacing w:val="-72"/>
          <w:w w:val="7"/>
          <w:position w:val="-102"/>
        </w:rPr>
        <w:t>中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化</w:t>
      </w:r>
      <w:r>
        <w:rPr>
          <w:rFonts w:ascii="宋体" w:hAnsi="宋体" w:cs="宋体" w:eastAsia="宋体" w:hint="default"/>
          <w:spacing w:val="-180"/>
          <w:w w:val="7"/>
        </w:rPr>
        <w:t>付</w:t>
      </w:r>
      <w:r>
        <w:rPr>
          <w:rFonts w:ascii="宋体" w:hAnsi="宋体" w:cs="宋体" w:eastAsia="宋体" w:hint="default"/>
          <w:spacing w:val="-108"/>
          <w:w w:val="7"/>
          <w:position w:val="-71"/>
        </w:rPr>
        <w:t>区</w:t>
      </w:r>
      <w:r>
        <w:rPr>
          <w:rFonts w:ascii="宋体" w:hAnsi="宋体" w:cs="宋体" w:eastAsia="宋体" w:hint="default"/>
          <w:spacing w:val="-72"/>
          <w:w w:val="7"/>
          <w:position w:val="-102"/>
        </w:rPr>
        <w:t>小</w:t>
      </w:r>
      <w:r>
        <w:rPr>
          <w:rFonts w:ascii="宋体" w:hAnsi="宋体" w:cs="宋体" w:eastAsia="宋体" w:hint="default"/>
          <w:spacing w:val="-108"/>
          <w:w w:val="7"/>
        </w:rPr>
        <w:t>）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专</w:t>
      </w:r>
      <w:r>
        <w:rPr>
          <w:rFonts w:ascii="宋体" w:hAnsi="宋体" w:cs="宋体" w:eastAsia="宋体" w:hint="default"/>
          <w:spacing w:val="-72"/>
          <w:w w:val="7"/>
          <w:position w:val="-102"/>
        </w:rPr>
        <w:t>企</w:t>
      </w:r>
      <w:r>
        <w:rPr>
          <w:rFonts w:ascii="宋体" w:hAnsi="宋体" w:cs="宋体" w:eastAsia="宋体" w:hint="default"/>
          <w:spacing w:val="-180"/>
          <w:w w:val="7"/>
        </w:rPr>
        <w:t>研</w:t>
      </w:r>
      <w:r>
        <w:rPr>
          <w:rFonts w:ascii="宋体" w:hAnsi="宋体" w:cs="宋体" w:eastAsia="宋体" w:hint="default"/>
          <w:spacing w:val="-108"/>
          <w:w w:val="7"/>
          <w:position w:val="62"/>
        </w:rPr>
        <w:t>服</w:t>
      </w:r>
      <w:r>
        <w:rPr>
          <w:rFonts w:ascii="宋体" w:hAnsi="宋体" w:cs="宋体" w:eastAsia="宋体" w:hint="default"/>
          <w:spacing w:val="-180"/>
          <w:w w:val="7"/>
          <w:position w:val="-102"/>
        </w:rPr>
        <w:t>业</w:t>
      </w:r>
      <w:r>
        <w:rPr>
          <w:rFonts w:ascii="宋体" w:hAnsi="宋体" w:cs="宋体" w:eastAsia="宋体" w:hint="default"/>
          <w:spacing w:val="-72"/>
          <w:w w:val="7"/>
          <w:position w:val="-71"/>
        </w:rPr>
        <w:t>精</w:t>
      </w:r>
      <w:r>
        <w:rPr>
          <w:rFonts w:ascii="宋体" w:hAnsi="宋体" w:cs="宋体" w:eastAsia="宋体" w:hint="default"/>
          <w:spacing w:val="-180"/>
          <w:w w:val="7"/>
        </w:rPr>
        <w:t>发</w:t>
      </w:r>
      <w:r>
        <w:rPr>
          <w:rFonts w:ascii="宋体" w:hAnsi="宋体" w:cs="宋体" w:eastAsia="宋体" w:hint="default"/>
          <w:spacing w:val="-108"/>
          <w:w w:val="7"/>
          <w:position w:val="62"/>
        </w:rPr>
        <w:t>务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特</w:t>
      </w:r>
      <w:r>
        <w:rPr>
          <w:rFonts w:ascii="宋体" w:hAnsi="宋体" w:cs="宋体" w:eastAsia="宋体" w:hint="default"/>
          <w:spacing w:val="-72"/>
          <w:w w:val="7"/>
          <w:position w:val="-102"/>
        </w:rPr>
        <w:t>培</w:t>
      </w:r>
      <w:r>
        <w:rPr>
          <w:rFonts w:ascii="宋体" w:hAnsi="宋体" w:cs="宋体" w:eastAsia="宋体" w:hint="default"/>
          <w:w w:val="7"/>
        </w:rPr>
        <w:t>及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21" w:lineRule="exact" w:before="403"/>
        <w:ind w:left="361" w:right="0"/>
        <w:jc w:val="left"/>
        <w:rPr>
          <w:rFonts w:ascii="宋体" w:hAnsi="宋体" w:cs="宋体" w:eastAsia="宋体" w:hint="default"/>
        </w:rPr>
      </w:pPr>
      <w:r>
        <w:rPr>
          <w:w w:val="10"/>
        </w:rPr>
        <w:br w:type="column"/>
      </w:r>
      <w:r>
        <w:rPr>
          <w:rFonts w:ascii="宋体" w:hAnsi="宋体" w:cs="宋体" w:eastAsia="宋体" w:hint="default"/>
          <w:w w:val="10"/>
        </w:rPr>
        <w:t>与收益相关</w:t>
      </w:r>
      <w:r>
        <w:rPr>
          <w:rFonts w:ascii="宋体" w:hAnsi="宋体" w:cs="宋体" w:eastAsia="宋体" w:hint="default"/>
        </w:rPr>
      </w:r>
    </w:p>
    <w:p>
      <w:pPr>
        <w:spacing w:after="0" w:line="221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2" w:equalWidth="0">
            <w:col w:w="1442" w:space="6581"/>
            <w:col w:w="1917"/>
          </w:cols>
        </w:sectPr>
      </w:pPr>
    </w:p>
    <w:p>
      <w:pPr>
        <w:pStyle w:val="BodyText"/>
        <w:spacing w:line="1740" w:lineRule="exact"/>
        <w:ind w:left="181" w:right="-2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67.079971pt;margin-top:4.436591pt;width:54pt;height:135.6pt;mso-position-horizontal-relative:page;mso-position-vertical-relative:paragraph;z-index:-954256" type="#_x0000_t202" filled="false" stroked="false">
            <v:textbox inset="0,0,0,0">
              <w:txbxContent>
                <w:p>
                  <w:pPr>
                    <w:spacing w:line="2712" w:lineRule="exact" w:before="0"/>
                    <w:ind w:left="0" w:right="0" w:firstLine="0"/>
                    <w:jc w:val="left"/>
                    <w:rPr>
                      <w:rFonts w:ascii="宋体" w:hAnsi="宋体" w:cs="宋体" w:eastAsia="宋体" w:hint="default"/>
                      <w:sz w:val="240"/>
                      <w:szCs w:val="240"/>
                    </w:rPr>
                  </w:pPr>
                  <w:r>
                    <w:rPr>
                      <w:rFonts w:ascii="宋体" w:hAnsi="宋体" w:cs="宋体" w:eastAsia="宋体" w:hint="default"/>
                      <w:w w:val="7"/>
                      <w:sz w:val="240"/>
                      <w:szCs w:val="240"/>
                    </w:rPr>
                    <w:t>（</w:t>
                  </w:r>
                  <w:r>
                    <w:rPr>
                      <w:rFonts w:ascii="宋体" w:hAnsi="宋体" w:cs="宋体" w:eastAsia="宋体" w:hint="default"/>
                      <w:w w:val="7"/>
                      <w:sz w:val="240"/>
                      <w:szCs w:val="240"/>
                    </w:rPr>
                    <w:t>快</w:t>
                  </w:r>
                  <w:r>
                    <w:rPr>
                      <w:rFonts w:ascii="宋体" w:hAnsi="宋体" w:cs="宋体" w:eastAsia="宋体" w:hint="default"/>
                      <w:spacing w:val="-135"/>
                      <w:w w:val="7"/>
                      <w:sz w:val="240"/>
                      <w:szCs w:val="240"/>
                    </w:rPr>
                    <w:t>递</w:t>
                  </w:r>
                  <w:r>
                    <w:rPr>
                      <w:rFonts w:ascii="Times New Roman" w:hAnsi="Times New Roman" w:cs="Times New Roman" w:eastAsia="Times New Roman" w:hint="default"/>
                      <w:w w:val="99"/>
                      <w:position w:val="196"/>
                      <w:sz w:val="18"/>
                      <w:szCs w:val="18"/>
                    </w:rPr>
                    <w:t>I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36"/>
                      <w:w w:val="99"/>
                      <w:position w:val="196"/>
                      <w:sz w:val="18"/>
                      <w:szCs w:val="18"/>
                    </w:rPr>
                    <w:t>T</w:t>
                  </w:r>
                  <w:r>
                    <w:rPr>
                      <w:rFonts w:ascii="宋体" w:hAnsi="宋体" w:cs="宋体" w:eastAsia="宋体" w:hint="default"/>
                      <w:spacing w:val="-147"/>
                      <w:w w:val="7"/>
                      <w:sz w:val="240"/>
                      <w:szCs w:val="240"/>
                    </w:rPr>
                    <w:t>、</w:t>
                  </w:r>
                  <w:r>
                    <w:rPr>
                      <w:rFonts w:ascii="Times New Roman" w:hAnsi="Times New Roman" w:cs="Times New Roman" w:eastAsia="Times New Roman" w:hint="default"/>
                      <w:w w:val="99"/>
                      <w:position w:val="196"/>
                      <w:sz w:val="18"/>
                      <w:szCs w:val="18"/>
                    </w:rPr>
                    <w:t>S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55"/>
                      <w:w w:val="99"/>
                      <w:position w:val="196"/>
                      <w:sz w:val="18"/>
                      <w:szCs w:val="18"/>
                    </w:rPr>
                    <w:t>S</w:t>
                  </w:r>
                  <w:r>
                    <w:rPr>
                      <w:rFonts w:ascii="宋体" w:hAnsi="宋体" w:cs="宋体" w:eastAsia="宋体" w:hint="default"/>
                      <w:w w:val="7"/>
                      <w:sz w:val="240"/>
                      <w:szCs w:val="240"/>
                    </w:rPr>
                    <w:t>第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sz w:val="240"/>
                      <w:szCs w:val="240"/>
                    </w:rPr>
                    <w:t>三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31"/>
                      <w:sz w:val="240"/>
                      <w:szCs w:val="240"/>
                    </w:rPr>
                    <w:t>平</w:t>
                  </w:r>
                  <w:r>
                    <w:rPr>
                      <w:rFonts w:ascii="宋体" w:hAnsi="宋体" w:cs="宋体" w:eastAsia="宋体" w:hint="default"/>
                      <w:sz w:val="240"/>
                      <w:szCs w:val="24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信</w:t>
      </w:r>
      <w:r>
        <w:rPr>
          <w:rFonts w:ascii="宋体" w:hAnsi="宋体" w:cs="宋体" w:eastAsia="宋体" w:hint="default"/>
          <w:w w:val="7"/>
          <w:position w:val="-61"/>
        </w:rPr>
        <w:t>台</w:t>
      </w:r>
      <w:r>
        <w:rPr>
          <w:rFonts w:ascii="宋体" w:hAnsi="宋体" w:cs="宋体" w:eastAsia="宋体" w:hint="default"/>
          <w:spacing w:val="-840"/>
          <w:position w:val="-61"/>
        </w:rPr>
        <w:t> 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术</w:t>
      </w:r>
      <w:r>
        <w:rPr>
          <w:rFonts w:ascii="宋体" w:hAnsi="宋体" w:cs="宋体" w:eastAsia="宋体" w:hint="default"/>
          <w:w w:val="7"/>
        </w:rPr>
        <w:t>子商</w:t>
      </w:r>
      <w:r>
        <w:rPr>
          <w:rFonts w:ascii="宋体" w:hAnsi="宋体" w:cs="宋体" w:eastAsia="宋体" w:hint="default"/>
          <w:spacing w:val="-180"/>
          <w:w w:val="7"/>
        </w:rPr>
        <w:t>务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tabs>
          <w:tab w:pos="3006" w:val="left" w:leader="none"/>
          <w:tab w:pos="5648" w:val="left" w:leader="none"/>
        </w:tabs>
        <w:spacing w:before="121"/>
        <w:ind w:left="181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pacing w:val="-1"/>
          <w:sz w:val="18"/>
        </w:rPr>
        <w:t>353,600.00</w:t>
        <w:tab/>
        <w:t>51,760.00</w:t>
        <w:tab/>
        <w:t>301,840.00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80"/>
          <w:cols w:num="2" w:equalWidth="0">
            <w:col w:w="1262" w:space="608"/>
            <w:col w:w="8070"/>
          </w:cols>
        </w:sectPr>
      </w:pPr>
    </w:p>
    <w:p>
      <w:pPr>
        <w:pStyle w:val="BodyText"/>
        <w:spacing w:line="1740" w:lineRule="exact"/>
        <w:ind w:left="181" w:right="-2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宋体" w:hAnsi="宋体" w:cs="宋体" w:eastAsia="宋体" w:hint="default"/>
          <w:spacing w:val="-180"/>
          <w:w w:val="7"/>
          <w:position w:val="40"/>
        </w:rPr>
        <w:t>训</w:t>
      </w:r>
      <w:r>
        <w:rPr>
          <w:rFonts w:ascii="宋体" w:hAnsi="宋体" w:cs="宋体" w:eastAsia="宋体" w:hint="default"/>
          <w:spacing w:val="-180"/>
          <w:w w:val="7"/>
        </w:rPr>
        <w:t>金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理</w:t>
      </w:r>
      <w:r>
        <w:rPr>
          <w:rFonts w:ascii="宋体" w:hAnsi="宋体" w:cs="宋体" w:eastAsia="宋体" w:hint="default"/>
          <w:w w:val="7"/>
          <w:position w:val="-61"/>
        </w:rPr>
        <w:t>统</w:t>
      </w:r>
      <w:r>
        <w:rPr>
          <w:rFonts w:ascii="宋体" w:hAnsi="宋体" w:cs="宋体" w:eastAsia="宋体" w:hint="default"/>
          <w:spacing w:val="-180"/>
          <w:w w:val="7"/>
        </w:rPr>
        <w:t>融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补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与</w:t>
      </w:r>
      <w:r>
        <w:rPr>
          <w:rFonts w:ascii="宋体" w:hAnsi="宋体" w:cs="宋体" w:eastAsia="宋体" w:hint="default"/>
          <w:w w:val="7"/>
          <w:position w:val="-61"/>
        </w:rPr>
        <w:t>应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贴</w:t>
      </w:r>
      <w:r>
        <w:rPr>
          <w:rFonts w:ascii="宋体" w:hAnsi="宋体" w:cs="宋体" w:eastAsia="宋体" w:hint="default"/>
          <w:spacing w:val="-180"/>
          <w:w w:val="7"/>
        </w:rPr>
        <w:t>行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信</w:t>
      </w:r>
      <w:r>
        <w:rPr>
          <w:rFonts w:ascii="宋体" w:hAnsi="宋体" w:cs="宋体" w:eastAsia="宋体" w:hint="default"/>
          <w:w w:val="7"/>
          <w:position w:val="-61"/>
        </w:rPr>
        <w:t>用</w:t>
      </w:r>
      <w:r>
        <w:rPr>
          <w:rFonts w:ascii="宋体" w:hAnsi="宋体" w:cs="宋体" w:eastAsia="宋体" w:hint="default"/>
          <w:spacing w:val="-180"/>
          <w:w w:val="7"/>
        </w:rPr>
        <w:t>业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息</w:t>
      </w:r>
      <w:r>
        <w:rPr>
          <w:rFonts w:ascii="Times New Roman" w:hAnsi="Times New Roman" w:cs="Times New Roman" w:eastAsia="Times New Roman" w:hint="default"/>
          <w:w w:val="99"/>
          <w:position w:val="103"/>
          <w:sz w:val="18"/>
          <w:szCs w:val="18"/>
        </w:rPr>
        <w:t>"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pStyle w:val="BodyText"/>
        <w:spacing w:line="1428" w:lineRule="exact" w:before="312"/>
        <w:ind w:left="66" w:right="-2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</w:rPr>
        <w:t>业</w:t>
      </w:r>
      <w:r>
        <w:rPr>
          <w:rFonts w:ascii="宋体" w:hAnsi="宋体" w:cs="宋体" w:eastAsia="宋体" w:hint="default"/>
          <w:w w:val="7"/>
          <w:position w:val="-30"/>
        </w:rPr>
        <w:t>服</w:t>
      </w:r>
      <w:r>
        <w:rPr>
          <w:rFonts w:ascii="宋体" w:hAnsi="宋体" w:cs="宋体" w:eastAsia="宋体" w:hint="default"/>
          <w:spacing w:val="-180"/>
          <w:w w:val="7"/>
        </w:rPr>
        <w:t>务</w:t>
      </w:r>
      <w:r>
        <w:rPr>
          <w:rFonts w:ascii="宋体" w:hAnsi="宋体" w:cs="宋体" w:eastAsia="宋体" w:hint="default"/>
          <w:w w:val="7"/>
          <w:position w:val="-30"/>
        </w:rPr>
        <w:t>务</w:t>
      </w:r>
      <w:r>
        <w:rPr>
          <w:rFonts w:ascii="宋体" w:hAnsi="宋体" w:cs="宋体" w:eastAsia="宋体" w:hint="default"/>
          <w:spacing w:val="-180"/>
          <w:w w:val="7"/>
        </w:rPr>
        <w:t>管</w:t>
      </w:r>
      <w:r>
        <w:rPr>
          <w:rFonts w:ascii="宋体" w:hAnsi="宋体" w:cs="宋体" w:eastAsia="宋体" w:hint="default"/>
          <w:w w:val="7"/>
          <w:position w:val="-30"/>
        </w:rPr>
        <w:t>系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5"/>
        <w:rPr>
          <w:rFonts w:ascii="宋体" w:hAnsi="宋体" w:cs="宋体" w:eastAsia="宋体" w:hint="default"/>
          <w:sz w:val="14"/>
          <w:szCs w:val="14"/>
        </w:rPr>
      </w:pPr>
    </w:p>
    <w:p>
      <w:pPr>
        <w:tabs>
          <w:tab w:pos="5648" w:val="left" w:leader="none"/>
        </w:tabs>
        <w:spacing w:before="0"/>
        <w:ind w:left="181" w:right="-6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pacing w:val="-1"/>
          <w:sz w:val="18"/>
        </w:rPr>
        <w:t>3,000,000.00</w:t>
        <w:tab/>
        <w:t>3,000,000.00</w:t>
      </w:r>
    </w:p>
    <w:p>
      <w:pPr>
        <w:pStyle w:val="BodyText"/>
        <w:spacing w:line="1740" w:lineRule="exact"/>
        <w:ind w:left="14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</w:rPr>
        <w:t>与</w:t>
      </w:r>
      <w:r>
        <w:rPr>
          <w:rFonts w:ascii="宋体" w:hAnsi="宋体" w:cs="宋体" w:eastAsia="宋体" w:hint="default"/>
          <w:w w:val="7"/>
          <w:position w:val="-102"/>
        </w:rPr>
        <w:t>与</w:t>
      </w:r>
      <w:r>
        <w:rPr>
          <w:rFonts w:ascii="宋体" w:hAnsi="宋体" w:cs="宋体" w:eastAsia="宋体" w:hint="default"/>
          <w:spacing w:val="-180"/>
          <w:w w:val="7"/>
        </w:rPr>
        <w:t>收</w:t>
      </w:r>
      <w:r>
        <w:rPr>
          <w:rFonts w:ascii="宋体" w:hAnsi="宋体" w:cs="宋体" w:eastAsia="宋体" w:hint="default"/>
          <w:w w:val="7"/>
          <w:position w:val="-102"/>
        </w:rPr>
        <w:t>收</w:t>
      </w:r>
      <w:r>
        <w:rPr>
          <w:rFonts w:ascii="宋体" w:hAnsi="宋体" w:cs="宋体" w:eastAsia="宋体" w:hint="default"/>
          <w:spacing w:val="-180"/>
          <w:w w:val="7"/>
        </w:rPr>
        <w:t>益</w:t>
      </w:r>
      <w:r>
        <w:rPr>
          <w:rFonts w:ascii="宋体" w:hAnsi="宋体" w:cs="宋体" w:eastAsia="宋体" w:hint="default"/>
          <w:w w:val="7"/>
          <w:position w:val="-102"/>
        </w:rPr>
        <w:t>益</w:t>
      </w:r>
      <w:r>
        <w:rPr>
          <w:rFonts w:ascii="宋体" w:hAnsi="宋体" w:cs="宋体" w:eastAsia="宋体" w:hint="default"/>
          <w:spacing w:val="-180"/>
          <w:w w:val="7"/>
        </w:rPr>
        <w:t>相</w:t>
      </w:r>
      <w:r>
        <w:rPr>
          <w:rFonts w:ascii="宋体" w:hAnsi="宋体" w:cs="宋体" w:eastAsia="宋体" w:hint="default"/>
          <w:w w:val="7"/>
          <w:position w:val="-102"/>
        </w:rPr>
        <w:t>相</w:t>
      </w:r>
      <w:r>
        <w:rPr>
          <w:rFonts w:ascii="宋体" w:hAnsi="宋体" w:cs="宋体" w:eastAsia="宋体" w:hint="default"/>
          <w:spacing w:val="-180"/>
          <w:w w:val="7"/>
        </w:rPr>
        <w:t>关</w:t>
      </w:r>
      <w:r>
        <w:rPr>
          <w:rFonts w:ascii="宋体" w:hAnsi="宋体" w:cs="宋体" w:eastAsia="宋体" w:hint="default"/>
          <w:w w:val="7"/>
          <w:position w:val="-102"/>
        </w:rPr>
        <w:t>关</w:t>
      </w:r>
      <w:r>
        <w:rPr>
          <w:rFonts w:ascii="宋体" w:hAnsi="宋体" w:cs="宋体" w:eastAsia="宋体" w:hint="default"/>
        </w:rPr>
      </w:r>
    </w:p>
    <w:p>
      <w:pPr>
        <w:spacing w:after="0" w:line="1740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4" w:equalWidth="0">
            <w:col w:w="796" w:space="40"/>
            <w:col w:w="607" w:space="293"/>
            <w:col w:w="6596" w:space="40"/>
            <w:col w:w="1568"/>
          </w:cols>
        </w:sectPr>
      </w:pPr>
    </w:p>
    <w:p>
      <w:pPr>
        <w:pStyle w:val="BodyText"/>
        <w:spacing w:line="715" w:lineRule="exact"/>
        <w:ind w:left="181" w:right="-2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宋体" w:hAnsi="宋体" w:cs="宋体" w:eastAsia="宋体" w:hint="default"/>
          <w:spacing w:val="-180"/>
          <w:w w:val="7"/>
        </w:rPr>
        <w:t>南</w:t>
      </w:r>
      <w:r>
        <w:rPr>
          <w:rFonts w:ascii="宋体" w:hAnsi="宋体" w:cs="宋体" w:eastAsia="宋体" w:hint="default"/>
          <w:w w:val="7"/>
          <w:position w:val="-30"/>
        </w:rPr>
        <w:t>理</w:t>
      </w:r>
      <w:r>
        <w:rPr>
          <w:rFonts w:ascii="宋体" w:hAnsi="宋体" w:cs="宋体" w:eastAsia="宋体" w:hint="default"/>
          <w:spacing w:val="-180"/>
          <w:w w:val="7"/>
        </w:rPr>
        <w:t>天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平</w:t>
      </w:r>
      <w:r>
        <w:rPr>
          <w:rFonts w:ascii="Times New Roman" w:hAnsi="Times New Roman" w:cs="Times New Roman" w:eastAsia="Times New Roman" w:hint="default"/>
          <w:w w:val="99"/>
          <w:position w:val="174"/>
          <w:sz w:val="18"/>
          <w:szCs w:val="18"/>
        </w:rPr>
        <w:t>"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pStyle w:val="BodyText"/>
        <w:spacing w:line="715" w:lineRule="exact"/>
        <w:ind w:left="66" w:right="-2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</w:rPr>
        <w:t>终</w:t>
      </w:r>
      <w:r>
        <w:rPr>
          <w:rFonts w:ascii="宋体" w:hAnsi="宋体" w:cs="宋体" w:eastAsia="宋体" w:hint="default"/>
          <w:w w:val="7"/>
          <w:position w:val="-30"/>
        </w:rPr>
        <w:t>台</w:t>
      </w:r>
      <w:r>
        <w:rPr>
          <w:rFonts w:ascii="宋体" w:hAnsi="宋体" w:cs="宋体" w:eastAsia="宋体" w:hint="default"/>
          <w:spacing w:val="-180"/>
          <w:w w:val="7"/>
        </w:rPr>
        <w:t>端</w:t>
      </w:r>
      <w:r>
        <w:rPr>
          <w:rFonts w:ascii="宋体" w:hAnsi="宋体" w:cs="宋体" w:eastAsia="宋体" w:hint="default"/>
          <w:w w:val="7"/>
          <w:position w:val="-30"/>
        </w:rPr>
        <w:t>产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业</w:t>
      </w:r>
      <w:r>
        <w:rPr>
          <w:rFonts w:ascii="宋体" w:hAnsi="宋体" w:cs="宋体" w:eastAsia="宋体" w:hint="default"/>
          <w:w w:val="7"/>
        </w:rPr>
        <w:t>安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化</w:t>
      </w:r>
      <w:r>
        <w:rPr>
          <w:rFonts w:ascii="宋体" w:hAnsi="宋体" w:cs="宋体" w:eastAsia="宋体" w:hint="default"/>
          <w:w w:val="7"/>
        </w:rPr>
        <w:t>全管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19"/>
          <w:szCs w:val="19"/>
        </w:rPr>
      </w:pPr>
    </w:p>
    <w:p>
      <w:pPr>
        <w:tabs>
          <w:tab w:pos="1549" w:val="left" w:leader="none"/>
        </w:tabs>
        <w:spacing w:before="0"/>
        <w:ind w:left="181" w:right="-1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pacing w:val="-1"/>
          <w:sz w:val="18"/>
        </w:rPr>
        <w:t>50,000.00</w:t>
        <w:tab/>
        <w:t>50,000.00</w:t>
      </w:r>
    </w:p>
    <w:p>
      <w:pPr>
        <w:pStyle w:val="BodyText"/>
        <w:spacing w:line="715" w:lineRule="exact"/>
        <w:ind w:left="181" w:right="0"/>
        <w:jc w:val="left"/>
        <w:rPr>
          <w:rFonts w:ascii="宋体" w:hAnsi="宋体" w:cs="宋体" w:eastAsia="宋体" w:hint="default"/>
        </w:rPr>
      </w:pPr>
      <w:r>
        <w:rPr>
          <w:w w:val="10"/>
        </w:rPr>
        <w:br w:type="column"/>
      </w:r>
      <w:r>
        <w:rPr>
          <w:rFonts w:ascii="宋体" w:hAnsi="宋体" w:cs="宋体" w:eastAsia="宋体" w:hint="default"/>
          <w:w w:val="10"/>
        </w:rPr>
        <w:t>与收益相关</w:t>
      </w:r>
      <w:r>
        <w:rPr>
          <w:rFonts w:ascii="宋体" w:hAnsi="宋体" w:cs="宋体" w:eastAsia="宋体" w:hint="default"/>
        </w:rPr>
      </w:r>
    </w:p>
    <w:p>
      <w:pPr>
        <w:spacing w:after="0" w:line="715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4" w:equalWidth="0">
            <w:col w:w="436" w:space="40"/>
            <w:col w:w="967" w:space="1884"/>
            <w:col w:w="2271" w:space="2606"/>
            <w:col w:w="1736"/>
          </w:cols>
        </w:sectPr>
      </w:pPr>
    </w:p>
    <w:p>
      <w:pPr>
        <w:pStyle w:val="BodyText"/>
        <w:spacing w:line="1025" w:lineRule="exact"/>
        <w:ind w:left="181" w:right="-2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</w:rPr>
        <w:t>间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南</w:t>
      </w:r>
      <w:r>
        <w:rPr>
          <w:rFonts w:ascii="宋体" w:hAnsi="宋体" w:cs="宋体" w:eastAsia="宋体" w:hint="default"/>
          <w:w w:val="7"/>
          <w:position w:val="-30"/>
        </w:rPr>
        <w:t>造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天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项</w:t>
      </w:r>
      <w:r>
        <w:rPr>
          <w:rFonts w:ascii="宋体" w:hAnsi="宋体" w:cs="宋体" w:eastAsia="宋体" w:hint="default"/>
          <w:w w:val="7"/>
        </w:rPr>
        <w:t>业</w:t>
      </w:r>
      <w:r>
        <w:rPr>
          <w:rFonts w:ascii="宋体" w:hAnsi="宋体" w:cs="宋体" w:eastAsia="宋体" w:hint="default"/>
          <w:spacing w:val="-180"/>
          <w:w w:val="7"/>
        </w:rPr>
        <w:t>务</w:t>
      </w:r>
      <w:r>
        <w:rPr>
          <w:rFonts w:ascii="宋体" w:hAnsi="宋体" w:cs="宋体" w:eastAsia="宋体" w:hint="default"/>
          <w:w w:val="7"/>
          <w:position w:val="-30"/>
        </w:rPr>
        <w:t>目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业</w:t>
      </w:r>
      <w:r>
        <w:rPr>
          <w:rFonts w:ascii="宋体" w:hAnsi="宋体" w:cs="宋体" w:eastAsia="宋体" w:hint="default"/>
          <w:w w:val="7"/>
        </w:rPr>
        <w:t>云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银</w:t>
      </w:r>
      <w:r>
        <w:rPr>
          <w:rFonts w:ascii="宋体" w:hAnsi="宋体" w:cs="宋体" w:eastAsia="宋体" w:hint="default"/>
          <w:w w:val="7"/>
        </w:rPr>
        <w:t>平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行</w:t>
      </w:r>
      <w:r>
        <w:rPr>
          <w:rFonts w:ascii="宋体" w:hAnsi="宋体" w:cs="宋体" w:eastAsia="宋体" w:hint="default"/>
          <w:w w:val="7"/>
        </w:rPr>
        <w:t>台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中</w:t>
      </w:r>
      <w:r>
        <w:rPr>
          <w:rFonts w:ascii="宋体" w:hAnsi="宋体" w:cs="宋体" w:eastAsia="宋体" w:hint="default"/>
          <w:w w:val="7"/>
        </w:rPr>
        <w:t>改</w:t>
      </w:r>
      <w:r>
        <w:rPr>
          <w:rFonts w:ascii="宋体" w:hAnsi="宋体" w:cs="宋体" w:eastAsia="宋体" w:hint="default"/>
        </w:rPr>
      </w:r>
    </w:p>
    <w:p>
      <w:pPr>
        <w:tabs>
          <w:tab w:pos="1547" w:val="left" w:leader="none"/>
          <w:tab w:pos="2915" w:val="left" w:leader="none"/>
          <w:tab w:pos="5648" w:val="left" w:leader="none"/>
        </w:tabs>
        <w:spacing w:line="1025" w:lineRule="exact" w:before="0"/>
        <w:ind w:left="181" w:right="0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>
          <w:spacing w:val="-1"/>
        </w:rPr>
        <w:br w:type="column"/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4,910,000.00</w:t>
        <w:tab/>
        <w:t>3,270,000.00</w:t>
        <w:tab/>
        <w:t>5,790,935.54</w:t>
        <w:tab/>
      </w:r>
      <w:r>
        <w:rPr>
          <w:rFonts w:ascii="Times New Roman" w:hAnsi="Times New Roman" w:cs="Times New Roman" w:eastAsia="Times New Roman" w:hint="default"/>
          <w:spacing w:val="-1"/>
          <w:w w:val="10"/>
          <w:sz w:val="18"/>
          <w:szCs w:val="18"/>
        </w:rPr>
        <w:t>2,389,064.46</w:t>
      </w:r>
      <w:r>
        <w:rPr>
          <w:rFonts w:ascii="Times New Roman" w:hAnsi="Times New Roman" w:cs="Times New Roman" w:eastAsia="Times New Roman" w:hint="default"/>
          <w:w w:val="10"/>
          <w:sz w:val="18"/>
          <w:szCs w:val="18"/>
        </w:rPr>
        <w:t>                                                                                                                                       </w:t>
      </w:r>
      <w:r>
        <w:rPr>
          <w:rFonts w:ascii="Times New Roman" w:hAnsi="Times New Roman" w:cs="Times New Roman" w:eastAsia="Times New Roman" w:hint="default"/>
          <w:spacing w:val="1"/>
          <w:w w:val="10"/>
          <w:sz w:val="18"/>
          <w:szCs w:val="18"/>
        </w:rPr>
        <w:t> </w:t>
      </w:r>
      <w:r>
        <w:rPr>
          <w:rFonts w:ascii="宋体" w:hAnsi="宋体" w:cs="宋体" w:eastAsia="宋体" w:hint="default"/>
          <w:w w:val="10"/>
          <w:position w:val="-173"/>
          <w:sz w:val="240"/>
          <w:szCs w:val="240"/>
        </w:rPr>
        <w:t>与收益相关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spacing w:after="0" w:line="1025" w:lineRule="exact"/>
        <w:jc w:val="left"/>
        <w:rPr>
          <w:rFonts w:ascii="宋体" w:hAnsi="宋体" w:cs="宋体" w:eastAsia="宋体" w:hint="default"/>
          <w:sz w:val="240"/>
          <w:szCs w:val="240"/>
        </w:rPr>
        <w:sectPr>
          <w:type w:val="continuous"/>
          <w:pgSz w:w="11900" w:h="16840"/>
          <w:pgMar w:top="680" w:bottom="1180" w:left="980" w:right="980"/>
          <w:cols w:num="2" w:equalWidth="0">
            <w:col w:w="1442" w:space="293"/>
            <w:col w:w="8205"/>
          </w:cols>
        </w:sectPr>
      </w:pPr>
    </w:p>
    <w:p>
      <w:pPr>
        <w:pStyle w:val="BodyText"/>
        <w:spacing w:line="1025" w:lineRule="exact"/>
        <w:ind w:left="181" w:right="-2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</w:rPr>
        <w:t>张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小</w:t>
      </w:r>
      <w:r>
        <w:rPr>
          <w:rFonts w:ascii="宋体" w:hAnsi="宋体" w:cs="宋体" w:eastAsia="宋体" w:hint="default"/>
          <w:w w:val="7"/>
          <w:position w:val="-30"/>
        </w:rPr>
        <w:t>目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巨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（</w:t>
      </w:r>
      <w:r>
        <w:rPr>
          <w:rFonts w:ascii="宋体" w:hAnsi="宋体" w:cs="宋体" w:eastAsia="宋体" w:hint="default"/>
          <w:w w:val="7"/>
        </w:rPr>
        <w:t>江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南</w:t>
      </w:r>
      <w:r>
        <w:rPr>
          <w:rFonts w:ascii="宋体" w:hAnsi="宋体" w:cs="宋体" w:eastAsia="宋体" w:hint="default"/>
          <w:spacing w:val="-180"/>
          <w:w w:val="7"/>
        </w:rPr>
        <w:t>专</w:t>
      </w:r>
      <w:r>
        <w:rPr>
          <w:rFonts w:ascii="宋体" w:hAnsi="宋体" w:cs="宋体" w:eastAsia="宋体" w:hint="default"/>
          <w:w w:val="7"/>
          <w:position w:val="40"/>
        </w:rPr>
        <w:t>人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项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天</w:t>
      </w:r>
      <w:r>
        <w:rPr>
          <w:rFonts w:ascii="宋体" w:hAnsi="宋体" w:cs="宋体" w:eastAsia="宋体" w:hint="default"/>
          <w:w w:val="7"/>
        </w:rPr>
        <w:t>项</w:t>
      </w:r>
      <w:r>
        <w:rPr>
          <w:rFonts w:ascii="宋体" w:hAnsi="宋体" w:cs="宋体" w:eastAsia="宋体" w:hint="default"/>
          <w:spacing w:val="-180"/>
          <w:w w:val="7"/>
        </w:rPr>
        <w:t>资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目</w:t>
      </w:r>
      <w:r>
        <w:rPr>
          <w:rFonts w:ascii="宋体" w:hAnsi="宋体" w:cs="宋体" w:eastAsia="宋体" w:hint="default"/>
          <w:w w:val="7"/>
          <w:position w:val="-30"/>
        </w:rPr>
        <w:t>面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向</w:t>
      </w:r>
      <w:r>
        <w:rPr>
          <w:rFonts w:ascii="宋体" w:hAnsi="宋体" w:cs="宋体" w:eastAsia="宋体" w:hint="default"/>
          <w:w w:val="7"/>
        </w:rPr>
        <w:t>金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金</w:t>
      </w:r>
      <w:r>
        <w:rPr>
          <w:rFonts w:ascii="宋体" w:hAnsi="宋体" w:cs="宋体" w:eastAsia="宋体" w:hint="default"/>
          <w:w w:val="7"/>
        </w:rPr>
        <w:t>项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7"/>
        <w:rPr>
          <w:rFonts w:ascii="宋体" w:hAnsi="宋体" w:cs="宋体" w:eastAsia="宋体" w:hint="default"/>
          <w:sz w:val="13"/>
          <w:szCs w:val="13"/>
        </w:rPr>
      </w:pPr>
    </w:p>
    <w:p>
      <w:pPr>
        <w:tabs>
          <w:tab w:pos="2915" w:val="left" w:leader="none"/>
        </w:tabs>
        <w:spacing w:before="0"/>
        <w:ind w:left="181" w:right="-7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pict>
          <v:shape style="position:absolute;margin-left:468.239807pt;margin-top:18.962639pt;width:45pt;height:120pt;mso-position-horizontal-relative:page;mso-position-vertical-relative:paragraph;z-index:28888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5"/>
                    </w:rPr>
                    <w:t>与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资产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相关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spacing w:val="-1"/>
          <w:sz w:val="18"/>
        </w:rPr>
        <w:t>1,694,444.44</w:t>
        <w:tab/>
        <w:t>1,694,444.44</w:t>
      </w:r>
    </w:p>
    <w:p>
      <w:pPr>
        <w:pStyle w:val="BodyText"/>
        <w:spacing w:line="1025" w:lineRule="exact"/>
        <w:ind w:left="181" w:right="0"/>
        <w:jc w:val="left"/>
        <w:rPr>
          <w:rFonts w:ascii="宋体" w:hAnsi="宋体" w:cs="宋体" w:eastAsia="宋体" w:hint="default"/>
        </w:rPr>
      </w:pPr>
      <w:r>
        <w:rPr>
          <w:w w:val="10"/>
        </w:rPr>
        <w:br w:type="column"/>
      </w:r>
      <w:r>
        <w:rPr>
          <w:rFonts w:ascii="宋体" w:hAnsi="宋体" w:cs="宋体" w:eastAsia="宋体" w:hint="default"/>
          <w:w w:val="10"/>
        </w:rPr>
        <w:t>与</w:t>
      </w:r>
      <w:r>
        <w:rPr>
          <w:rFonts w:ascii="宋体" w:hAnsi="宋体" w:cs="宋体" w:eastAsia="宋体" w:hint="default"/>
          <w:w w:val="10"/>
        </w:rPr>
        <w:t>资产</w:t>
      </w:r>
      <w:r>
        <w:rPr>
          <w:rFonts w:ascii="宋体" w:hAnsi="宋体" w:cs="宋体" w:eastAsia="宋体" w:hint="default"/>
          <w:w w:val="10"/>
        </w:rPr>
        <w:t>相关</w:t>
      </w:r>
      <w:r>
        <w:rPr>
          <w:rFonts w:ascii="宋体" w:hAnsi="宋体" w:cs="宋体" w:eastAsia="宋体" w:hint="default"/>
        </w:rPr>
      </w:r>
    </w:p>
    <w:p>
      <w:pPr>
        <w:spacing w:after="0" w:line="1025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3" w:equalWidth="0">
            <w:col w:w="1442" w:space="293"/>
            <w:col w:w="3862" w:space="2606"/>
            <w:col w:w="1737"/>
          </w:cols>
        </w:sectPr>
      </w:pPr>
    </w:p>
    <w:p>
      <w:pPr>
        <w:pStyle w:val="BodyText"/>
        <w:spacing w:line="2255" w:lineRule="exact"/>
        <w:ind w:left="181" w:right="-1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</w:rPr>
        <w:t>融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付</w:t>
      </w:r>
      <w:r>
        <w:rPr>
          <w:rFonts w:ascii="宋体" w:hAnsi="宋体" w:cs="宋体" w:eastAsia="宋体" w:hint="default"/>
          <w:w w:val="7"/>
          <w:position w:val="-61"/>
        </w:rPr>
        <w:t>目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）</w:t>
      </w:r>
      <w:r>
        <w:rPr>
          <w:rFonts w:ascii="宋体" w:hAnsi="宋体" w:cs="宋体" w:eastAsia="宋体" w:hint="default"/>
          <w:spacing w:val="-180"/>
          <w:w w:val="7"/>
        </w:rPr>
        <w:t>行</w:t>
      </w:r>
      <w:r>
        <w:rPr>
          <w:rFonts w:ascii="宋体" w:hAnsi="宋体" w:cs="宋体" w:eastAsia="宋体" w:hint="default"/>
          <w:w w:val="7"/>
          <w:position w:val="-30"/>
        </w:rPr>
        <w:t>系</w:t>
      </w:r>
      <w:r>
        <w:rPr>
          <w:rFonts w:ascii="宋体" w:hAnsi="宋体" w:cs="宋体" w:eastAsia="宋体" w:hint="default"/>
          <w:spacing w:val="-180"/>
          <w:w w:val="7"/>
        </w:rPr>
        <w:t>业</w:t>
      </w:r>
      <w:r>
        <w:rPr>
          <w:rFonts w:ascii="宋体" w:hAnsi="宋体" w:cs="宋体" w:eastAsia="宋体" w:hint="default"/>
          <w:w w:val="7"/>
          <w:position w:val="-30"/>
        </w:rPr>
        <w:t>统建</w:t>
      </w:r>
      <w:r>
        <w:rPr>
          <w:rFonts w:ascii="宋体" w:hAnsi="宋体" w:cs="宋体" w:eastAsia="宋体" w:hint="default"/>
          <w:spacing w:val="-130"/>
          <w:w w:val="7"/>
          <w:position w:val="-30"/>
        </w:rPr>
        <w:t>设</w:t>
      </w:r>
      <w:r>
        <w:rPr>
          <w:rFonts w:ascii="宋体" w:hAnsi="宋体" w:cs="宋体" w:eastAsia="宋体" w:hint="default"/>
          <w:spacing w:val="-51"/>
          <w:w w:val="7"/>
        </w:rPr>
        <w:t>运</w:t>
      </w:r>
      <w:r>
        <w:rPr>
          <w:rFonts w:ascii="宋体" w:hAnsi="宋体" w:cs="宋体" w:eastAsia="宋体" w:hint="default"/>
          <w:spacing w:val="-130"/>
          <w:w w:val="7"/>
          <w:position w:val="-30"/>
        </w:rPr>
        <w:t>项</w:t>
      </w:r>
      <w:r>
        <w:rPr>
          <w:rFonts w:ascii="宋体" w:hAnsi="宋体" w:cs="宋体" w:eastAsia="宋体" w:hint="default"/>
          <w:w w:val="7"/>
        </w:rPr>
        <w:t>维</w:t>
      </w:r>
      <w:r>
        <w:rPr>
          <w:rFonts w:ascii="宋体" w:hAnsi="宋体" w:cs="宋体" w:eastAsia="宋体" w:hint="default"/>
          <w:w w:val="7"/>
        </w:rPr>
        <w:t>交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19"/>
          <w:szCs w:val="19"/>
        </w:rPr>
      </w:pPr>
    </w:p>
    <w:p>
      <w:pPr>
        <w:tabs>
          <w:tab w:pos="5514" w:val="left" w:leader="none"/>
        </w:tabs>
        <w:spacing w:before="0"/>
        <w:ind w:left="141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pacing w:val="-1"/>
          <w:sz w:val="18"/>
        </w:rPr>
        <w:t>1,500,000.00</w:t>
        <w:tab/>
        <w:t>1,500,000.00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tabs>
          <w:tab w:pos="3006" w:val="left" w:leader="none"/>
          <w:tab w:pos="5739" w:val="left" w:leader="none"/>
        </w:tabs>
        <w:spacing w:before="0"/>
        <w:ind w:left="181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pacing w:val="-1"/>
          <w:sz w:val="18"/>
        </w:rPr>
        <w:t>156,181.10</w:t>
        <w:tab/>
        <w:t>92,882.31</w:t>
        <w:tab/>
        <w:t>63,298.79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80"/>
          <w:cols w:num="2" w:equalWidth="0">
            <w:col w:w="1492" w:space="377"/>
            <w:col w:w="8071"/>
          </w:cols>
        </w:sectPr>
      </w:pPr>
    </w:p>
    <w:p>
      <w:pPr>
        <w:tabs>
          <w:tab w:pos="2051" w:val="left" w:leader="none"/>
          <w:tab w:pos="3416" w:val="left" w:leader="none"/>
          <w:tab w:pos="4784" w:val="left" w:leader="none"/>
          <w:tab w:pos="7518" w:val="left" w:leader="none"/>
        </w:tabs>
        <w:spacing w:line="186" w:lineRule="exact" w:before="0"/>
        <w:ind w:left="7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pict>
          <v:group style="position:absolute;margin-left:56.399998pt;margin-top:71.759621pt;width:479.05pt;height:679pt;mso-position-horizontal-relative:page;mso-position-vertical-relative:page;z-index:-954352" coordorigin="1128,1435" coordsize="9581,13580">
            <v:group style="position:absolute;left:1140;top:1450;width:1356;height:704" coordorigin="1140,1450" coordsize="1356,704">
              <v:shape style="position:absolute;left:1140;top:1450;width:1356;height:704" coordorigin="1140,1450" coordsize="1356,704" path="m1140,2153l2496,2153,2496,1450,1140,1450,1140,2153xe" filled="true" fillcolor="#d3d3d3" stroked="false">
                <v:path arrowok="t"/>
                <v:fill type="solid"/>
              </v:shape>
            </v:group>
            <v:group style="position:absolute;left:1162;top:1606;width:1311;height:392" coordorigin="1162,1606" coordsize="1311,392">
              <v:shape style="position:absolute;left:1162;top:1606;width:1311;height:392" coordorigin="1162,1606" coordsize="1311,392" path="m1162,1997l2472,1997,2472,1606,1162,1606,1162,1997xe" filled="true" fillcolor="#d3d3d3" stroked="false">
                <v:path arrowok="t"/>
                <v:fill type="solid"/>
              </v:shape>
            </v:group>
            <v:group style="position:absolute;left:2506;top:1450;width:1359;height:704" coordorigin="2506,1450" coordsize="1359,704">
              <v:shape style="position:absolute;left:2506;top:1450;width:1359;height:704" coordorigin="2506,1450" coordsize="1359,704" path="m2506,2153l3864,2153,3864,1450,2506,1450,2506,2153xe" filled="true" fillcolor="#d3d3d3" stroked="false">
                <v:path arrowok="t"/>
                <v:fill type="solid"/>
              </v:shape>
            </v:group>
            <v:group style="position:absolute;left:2530;top:1606;width:1313;height:392" coordorigin="2530,1606" coordsize="1313,392">
              <v:shape style="position:absolute;left:2530;top:1606;width:1313;height:392" coordorigin="2530,1606" coordsize="1313,392" path="m2530,1997l3842,1997,3842,1606,2530,1606,2530,1997xe" filled="true" fillcolor="#d3d3d3" stroked="false">
                <v:path arrowok="t"/>
                <v:fill type="solid"/>
              </v:shape>
            </v:group>
            <v:group style="position:absolute;left:3876;top:1450;width:1356;height:704" coordorigin="3876,1450" coordsize="1356,704">
              <v:shape style="position:absolute;left:3876;top:1450;width:1356;height:704" coordorigin="3876,1450" coordsize="1356,704" path="m3876,2153l5232,2153,5232,1450,3876,1450,3876,2153xe" filled="true" fillcolor="#d3d3d3" stroked="false">
                <v:path arrowok="t"/>
                <v:fill type="solid"/>
              </v:shape>
            </v:group>
            <v:group style="position:absolute;left:3898;top:1450;width:1311;height:353" coordorigin="3898,1450" coordsize="1311,353">
              <v:shape style="position:absolute;left:3898;top:1450;width:1311;height:353" coordorigin="3898,1450" coordsize="1311,353" path="m3898,1802l5208,1802,5208,1450,3898,1450,3898,1802xe" filled="true" fillcolor="#d3d3d3" stroked="false">
                <v:path arrowok="t"/>
                <v:fill type="solid"/>
              </v:shape>
            </v:group>
            <v:group style="position:absolute;left:3898;top:1802;width:1311;height:351" coordorigin="3898,1802" coordsize="1311,351">
              <v:shape style="position:absolute;left:3898;top:1802;width:1311;height:351" coordorigin="3898,1802" coordsize="1311,351" path="m3898,2153l5208,2153,5208,1802,3898,1802,3898,2153xe" filled="true" fillcolor="#d3d3d3" stroked="false">
                <v:path arrowok="t"/>
                <v:fill type="solid"/>
              </v:shape>
            </v:group>
            <v:group style="position:absolute;left:5242;top:1450;width:1359;height:704" coordorigin="5242,1450" coordsize="1359,704">
              <v:shape style="position:absolute;left:5242;top:1450;width:1359;height:704" coordorigin="5242,1450" coordsize="1359,704" path="m5242,2153l6600,2153,6600,1450,5242,1450,5242,2153xe" filled="true" fillcolor="#d3d3d3" stroked="false">
                <v:path arrowok="t"/>
                <v:fill type="solid"/>
              </v:shape>
            </v:group>
            <v:group style="position:absolute;left:5266;top:1450;width:1311;height:353" coordorigin="5266,1450" coordsize="1311,353">
              <v:shape style="position:absolute;left:5266;top:1450;width:1311;height:353" coordorigin="5266,1450" coordsize="1311,353" path="m5266,1802l6576,1802,6576,1450,5266,1450,5266,1802xe" filled="true" fillcolor="#d3d3d3" stroked="false">
                <v:path arrowok="t"/>
                <v:fill type="solid"/>
              </v:shape>
            </v:group>
            <v:group style="position:absolute;left:5266;top:1802;width:1311;height:351" coordorigin="5266,1802" coordsize="1311,351">
              <v:shape style="position:absolute;left:5266;top:1802;width:1311;height:351" coordorigin="5266,1802" coordsize="1311,351" path="m5266,2153l6576,2153,6576,1802,5266,1802,5266,2153xe" filled="true" fillcolor="#d3d3d3" stroked="false">
                <v:path arrowok="t"/>
                <v:fill type="solid"/>
              </v:shape>
            </v:group>
            <v:group style="position:absolute;left:6610;top:1450;width:1356;height:704" coordorigin="6610,1450" coordsize="1356,704">
              <v:shape style="position:absolute;left:6610;top:1450;width:1356;height:704" coordorigin="6610,1450" coordsize="1356,704" path="m6610,2153l7966,2153,7966,1450,6610,1450,6610,2153xe" filled="true" fillcolor="#d3d3d3" stroked="false">
                <v:path arrowok="t"/>
                <v:fill type="solid"/>
              </v:shape>
            </v:group>
            <v:group style="position:absolute;left:6631;top:1606;width:1313;height:392" coordorigin="6631,1606" coordsize="1313,392">
              <v:shape style="position:absolute;left:6631;top:1606;width:1313;height:392" coordorigin="6631,1606" coordsize="1313,392" path="m6631,1997l7944,1997,7944,1606,6631,1606,6631,1997xe" filled="true" fillcolor="#d3d3d3" stroked="false">
                <v:path arrowok="t"/>
                <v:fill type="solid"/>
              </v:shape>
            </v:group>
            <v:group style="position:absolute;left:7975;top:1450;width:1359;height:704" coordorigin="7975,1450" coordsize="1359,704">
              <v:shape style="position:absolute;left:7975;top:1450;width:1359;height:704" coordorigin="7975,1450" coordsize="1359,704" path="m7975,2153l9334,2153,9334,1450,7975,1450,7975,2153xe" filled="true" fillcolor="#d3d3d3" stroked="false">
                <v:path arrowok="t"/>
                <v:fill type="solid"/>
              </v:shape>
            </v:group>
            <v:group style="position:absolute;left:7999;top:1606;width:1311;height:392" coordorigin="7999,1606" coordsize="1311,392">
              <v:shape style="position:absolute;left:7999;top:1606;width:1311;height:392" coordorigin="7999,1606" coordsize="1311,392" path="m7999,1997l9310,1997,9310,1606,7999,1606,7999,1997xe" filled="true" fillcolor="#d3d3d3" stroked="false">
                <v:path arrowok="t"/>
                <v:fill type="solid"/>
              </v:shape>
            </v:group>
            <v:group style="position:absolute;left:9343;top:1450;width:1356;height:704" coordorigin="9343,1450" coordsize="1356,704">
              <v:shape style="position:absolute;left:9343;top:1450;width:1356;height:704" coordorigin="9343,1450" coordsize="1356,704" path="m9343,2153l10699,2153,10699,1450,9343,1450,9343,2153xe" filled="true" fillcolor="#d3d3d3" stroked="false">
                <v:path arrowok="t"/>
                <v:fill type="solid"/>
              </v:shape>
            </v:group>
            <v:group style="position:absolute;left:9365;top:1450;width:1313;height:353" coordorigin="9365,1450" coordsize="1313,353">
              <v:shape style="position:absolute;left:9365;top:1450;width:1313;height:353" coordorigin="9365,1450" coordsize="1313,353" path="m9365,1802l10678,1802,10678,1450,9365,1450,9365,1802xe" filled="true" fillcolor="#d3d3d3" stroked="false">
                <v:path arrowok="t"/>
                <v:fill type="solid"/>
              </v:shape>
            </v:group>
            <v:group style="position:absolute;left:9365;top:1802;width:1313;height:351" coordorigin="9365,1802" coordsize="1313,351">
              <v:shape style="position:absolute;left:9365;top:1802;width:1313;height:351" coordorigin="9365,1802" coordsize="1313,351" path="m9365,2153l10678,2153,10678,1802,9365,1802,9365,2153xe" filled="true" fillcolor="#d3d3d3" stroked="false">
                <v:path arrowok="t"/>
                <v:fill type="solid"/>
              </v:shape>
            </v:group>
            <v:group style="position:absolute;left:1138;top:1445;width:1359;height:2" coordorigin="1138,1445" coordsize="1359,2">
              <v:shape style="position:absolute;left:1138;top:1445;width:1359;height:2" coordorigin="1138,1445" coordsize="1359,0" path="m1138,1445l2496,1445e" filled="false" stroked="true" strokeweight=".48pt" strokecolor="#000000">
                <v:path arrowok="t"/>
              </v:shape>
            </v:group>
            <v:group style="position:absolute;left:2506;top:1445;width:1359;height:2" coordorigin="2506,1445" coordsize="1359,2">
              <v:shape style="position:absolute;left:2506;top:1445;width:1359;height:2" coordorigin="2506,1445" coordsize="1359,0" path="m2506,1445l3864,1445e" filled="false" stroked="true" strokeweight=".48pt" strokecolor="#000000">
                <v:path arrowok="t"/>
              </v:shape>
            </v:group>
            <v:group style="position:absolute;left:3874;top:1445;width:1359;height:2" coordorigin="3874,1445" coordsize="1359,2">
              <v:shape style="position:absolute;left:3874;top:1445;width:1359;height:2" coordorigin="3874,1445" coordsize="1359,0" path="m3874,1445l5232,1445e" filled="false" stroked="true" strokeweight=".48pt" strokecolor="#000000">
                <v:path arrowok="t"/>
              </v:shape>
            </v:group>
            <v:group style="position:absolute;left:5242;top:1445;width:1356;height:2" coordorigin="5242,1445" coordsize="1356,2">
              <v:shape style="position:absolute;left:5242;top:1445;width:1356;height:2" coordorigin="5242,1445" coordsize="1356,0" path="m5242,1445l6598,1445e" filled="false" stroked="true" strokeweight=".48pt" strokecolor="#000000">
                <v:path arrowok="t"/>
              </v:shape>
            </v:group>
            <v:group style="position:absolute;left:6607;top:1445;width:1359;height:2" coordorigin="6607,1445" coordsize="1359,2">
              <v:shape style="position:absolute;left:6607;top:1445;width:1359;height:2" coordorigin="6607,1445" coordsize="1359,0" path="m6607,1445l7966,1445e" filled="false" stroked="true" strokeweight=".48pt" strokecolor="#000000">
                <v:path arrowok="t"/>
              </v:shape>
            </v:group>
            <v:group style="position:absolute;left:7975;top:1445;width:1356;height:2" coordorigin="7975,1445" coordsize="1356,2">
              <v:shape style="position:absolute;left:7975;top:1445;width:1356;height:2" coordorigin="7975,1445" coordsize="1356,0" path="m7975,1445l9331,1445e" filled="false" stroked="true" strokeweight=".48pt" strokecolor="#000000">
                <v:path arrowok="t"/>
              </v:shape>
            </v:group>
            <v:group style="position:absolute;left:9341;top:1445;width:1359;height:2" coordorigin="9341,1445" coordsize="1359,2">
              <v:shape style="position:absolute;left:9341;top:1445;width:1359;height:2" coordorigin="9341,1445" coordsize="1359,0" path="m9341,1445l10699,1445e" filled="false" stroked="true" strokeweight=".48pt" strokecolor="#000000">
                <v:path arrowok="t"/>
              </v:shape>
            </v:group>
            <v:group style="position:absolute;left:1138;top:2158;width:1359;height:2" coordorigin="1138,2158" coordsize="1359,2">
              <v:shape style="position:absolute;left:1138;top:2158;width:1359;height:2" coordorigin="1138,2158" coordsize="1359,0" path="m1138,2158l2496,2158e" filled="false" stroked="true" strokeweight=".48pt" strokecolor="#000000">
                <v:path arrowok="t"/>
              </v:shape>
            </v:group>
            <v:group style="position:absolute;left:2506;top:2158;width:1359;height:2" coordorigin="2506,2158" coordsize="1359,2">
              <v:shape style="position:absolute;left:2506;top:2158;width:1359;height:2" coordorigin="2506,2158" coordsize="1359,0" path="m2506,2158l3864,2158e" filled="false" stroked="true" strokeweight=".48pt" strokecolor="#000000">
                <v:path arrowok="t"/>
              </v:shape>
            </v:group>
            <v:group style="position:absolute;left:3874;top:2158;width:1359;height:2" coordorigin="3874,2158" coordsize="1359,2">
              <v:shape style="position:absolute;left:3874;top:2158;width:1359;height:2" coordorigin="3874,2158" coordsize="1359,0" path="m3874,2158l5232,2158e" filled="false" stroked="true" strokeweight=".48pt" strokecolor="#000000">
                <v:path arrowok="t"/>
              </v:shape>
            </v:group>
            <v:group style="position:absolute;left:5242;top:2158;width:1356;height:2" coordorigin="5242,2158" coordsize="1356,2">
              <v:shape style="position:absolute;left:5242;top:2158;width:1356;height:2" coordorigin="5242,2158" coordsize="1356,0" path="m5242,2158l6598,2158e" filled="false" stroked="true" strokeweight=".48pt" strokecolor="#000000">
                <v:path arrowok="t"/>
              </v:shape>
            </v:group>
            <v:group style="position:absolute;left:6607;top:2158;width:1359;height:2" coordorigin="6607,2158" coordsize="1359,2">
              <v:shape style="position:absolute;left:6607;top:2158;width:1359;height:2" coordorigin="6607,2158" coordsize="1359,0" path="m6607,2158l7966,2158e" filled="false" stroked="true" strokeweight=".48pt" strokecolor="#000000">
                <v:path arrowok="t"/>
              </v:shape>
            </v:group>
            <v:group style="position:absolute;left:7975;top:2158;width:1356;height:2" coordorigin="7975,2158" coordsize="1356,2">
              <v:shape style="position:absolute;left:7975;top:2158;width:1356;height:2" coordorigin="7975,2158" coordsize="1356,0" path="m7975,2158l9331,2158e" filled="false" stroked="true" strokeweight=".48pt" strokecolor="#000000">
                <v:path arrowok="t"/>
              </v:shape>
            </v:group>
            <v:group style="position:absolute;left:9341;top:2158;width:1359;height:2" coordorigin="9341,2158" coordsize="1359,2">
              <v:shape style="position:absolute;left:9341;top:2158;width:1359;height:2" coordorigin="9341,2158" coordsize="1359,0" path="m9341,2158l10699,2158e" filled="false" stroked="true" strokeweight=".48pt" strokecolor="#000000">
                <v:path arrowok="t"/>
              </v:shape>
            </v:group>
            <v:group style="position:absolute;left:1138;top:3185;width:1359;height:2" coordorigin="1138,3185" coordsize="1359,2">
              <v:shape style="position:absolute;left:1138;top:3185;width:1359;height:2" coordorigin="1138,3185" coordsize="1359,0" path="m1138,3185l2496,3185e" filled="false" stroked="true" strokeweight=".48pt" strokecolor="#000000">
                <v:path arrowok="t"/>
              </v:shape>
            </v:group>
            <v:group style="position:absolute;left:2506;top:3185;width:1359;height:2" coordorigin="2506,3185" coordsize="1359,2">
              <v:shape style="position:absolute;left:2506;top:3185;width:1359;height:2" coordorigin="2506,3185" coordsize="1359,0" path="m2506,3185l3864,3185e" filled="false" stroked="true" strokeweight=".48pt" strokecolor="#000000">
                <v:path arrowok="t"/>
              </v:shape>
            </v:group>
            <v:group style="position:absolute;left:3874;top:3185;width:1359;height:2" coordorigin="3874,3185" coordsize="1359,2">
              <v:shape style="position:absolute;left:3874;top:3185;width:1359;height:2" coordorigin="3874,3185" coordsize="1359,0" path="m3874,3185l5232,3185e" filled="false" stroked="true" strokeweight=".48pt" strokecolor="#000000">
                <v:path arrowok="t"/>
              </v:shape>
            </v:group>
            <v:group style="position:absolute;left:5242;top:3185;width:1356;height:2" coordorigin="5242,3185" coordsize="1356,2">
              <v:shape style="position:absolute;left:5242;top:3185;width:1356;height:2" coordorigin="5242,3185" coordsize="1356,0" path="m5242,3185l6598,3185e" filled="false" stroked="true" strokeweight=".48pt" strokecolor="#000000">
                <v:path arrowok="t"/>
              </v:shape>
            </v:group>
            <v:group style="position:absolute;left:6607;top:3185;width:1359;height:2" coordorigin="6607,3185" coordsize="1359,2">
              <v:shape style="position:absolute;left:6607;top:3185;width:1359;height:2" coordorigin="6607,3185" coordsize="1359,0" path="m6607,3185l7966,3185e" filled="false" stroked="true" strokeweight=".48pt" strokecolor="#000000">
                <v:path arrowok="t"/>
              </v:shape>
            </v:group>
            <v:group style="position:absolute;left:7975;top:3185;width:1356;height:2" coordorigin="7975,3185" coordsize="1356,2">
              <v:shape style="position:absolute;left:7975;top:3185;width:1356;height:2" coordorigin="7975,3185" coordsize="1356,0" path="m7975,3185l9331,3185e" filled="false" stroked="true" strokeweight=".48pt" strokecolor="#000000">
                <v:path arrowok="t"/>
              </v:shape>
            </v:group>
            <v:group style="position:absolute;left:9341;top:3185;width:1359;height:2" coordorigin="9341,3185" coordsize="1359,2">
              <v:shape style="position:absolute;left:9341;top:3185;width:1359;height:2" coordorigin="9341,3185" coordsize="1359,0" path="m9341,3185l10699,3185e" filled="false" stroked="true" strokeweight=".48pt" strokecolor="#000000">
                <v:path arrowok="t"/>
              </v:shape>
            </v:group>
            <v:group style="position:absolute;left:1138;top:3898;width:1359;height:2" coordorigin="1138,3898" coordsize="1359,2">
              <v:shape style="position:absolute;left:1138;top:3898;width:1359;height:2" coordorigin="1138,3898" coordsize="1359,0" path="m1138,3898l2496,3898e" filled="false" stroked="true" strokeweight=".48pt" strokecolor="#000000">
                <v:path arrowok="t"/>
              </v:shape>
            </v:group>
            <v:group style="position:absolute;left:2506;top:3898;width:1359;height:2" coordorigin="2506,3898" coordsize="1359,2">
              <v:shape style="position:absolute;left:2506;top:3898;width:1359;height:2" coordorigin="2506,3898" coordsize="1359,0" path="m2506,3898l3864,3898e" filled="false" stroked="true" strokeweight=".48pt" strokecolor="#000000">
                <v:path arrowok="t"/>
              </v:shape>
            </v:group>
            <v:group style="position:absolute;left:3874;top:3898;width:1359;height:2" coordorigin="3874,3898" coordsize="1359,2">
              <v:shape style="position:absolute;left:3874;top:3898;width:1359;height:2" coordorigin="3874,3898" coordsize="1359,0" path="m3874,3898l5232,3898e" filled="false" stroked="true" strokeweight=".48pt" strokecolor="#000000">
                <v:path arrowok="t"/>
              </v:shape>
            </v:group>
            <v:group style="position:absolute;left:5242;top:3898;width:1356;height:2" coordorigin="5242,3898" coordsize="1356,2">
              <v:shape style="position:absolute;left:5242;top:3898;width:1356;height:2" coordorigin="5242,3898" coordsize="1356,0" path="m5242,3898l6598,3898e" filled="false" stroked="true" strokeweight=".48pt" strokecolor="#000000">
                <v:path arrowok="t"/>
              </v:shape>
            </v:group>
            <v:group style="position:absolute;left:6607;top:3898;width:1359;height:2" coordorigin="6607,3898" coordsize="1359,2">
              <v:shape style="position:absolute;left:6607;top:3898;width:1359;height:2" coordorigin="6607,3898" coordsize="1359,0" path="m6607,3898l7966,3898e" filled="false" stroked="true" strokeweight=".48pt" strokecolor="#000000">
                <v:path arrowok="t"/>
              </v:shape>
            </v:group>
            <v:group style="position:absolute;left:7975;top:3898;width:1356;height:2" coordorigin="7975,3898" coordsize="1356,2">
              <v:shape style="position:absolute;left:7975;top:3898;width:1356;height:2" coordorigin="7975,3898" coordsize="1356,0" path="m7975,3898l9331,3898e" filled="false" stroked="true" strokeweight=".48pt" strokecolor="#000000">
                <v:path arrowok="t"/>
              </v:shape>
            </v:group>
            <v:group style="position:absolute;left:9341;top:3898;width:1359;height:2" coordorigin="9341,3898" coordsize="1359,2">
              <v:shape style="position:absolute;left:9341;top:3898;width:1359;height:2" coordorigin="9341,3898" coordsize="1359,0" path="m9341,3898l10699,3898e" filled="false" stroked="true" strokeweight=".48pt" strokecolor="#000000">
                <v:path arrowok="t"/>
              </v:shape>
            </v:group>
            <v:group style="position:absolute;left:1138;top:5549;width:1359;height:2" coordorigin="1138,5549" coordsize="1359,2">
              <v:shape style="position:absolute;left:1138;top:5549;width:1359;height:2" coordorigin="1138,5549" coordsize="1359,0" path="m1138,5549l2496,5549e" filled="false" stroked="true" strokeweight=".48pt" strokecolor="#000000">
                <v:path arrowok="t"/>
              </v:shape>
            </v:group>
            <v:group style="position:absolute;left:2506;top:5549;width:1359;height:2" coordorigin="2506,5549" coordsize="1359,2">
              <v:shape style="position:absolute;left:2506;top:5549;width:1359;height:2" coordorigin="2506,5549" coordsize="1359,0" path="m2506,5549l3864,5549e" filled="false" stroked="true" strokeweight=".48pt" strokecolor="#000000">
                <v:path arrowok="t"/>
              </v:shape>
            </v:group>
            <v:group style="position:absolute;left:3874;top:5549;width:1359;height:2" coordorigin="3874,5549" coordsize="1359,2">
              <v:shape style="position:absolute;left:3874;top:5549;width:1359;height:2" coordorigin="3874,5549" coordsize="1359,0" path="m3874,5549l5232,5549e" filled="false" stroked="true" strokeweight=".48pt" strokecolor="#000000">
                <v:path arrowok="t"/>
              </v:shape>
            </v:group>
            <v:group style="position:absolute;left:5242;top:5549;width:1356;height:2" coordorigin="5242,5549" coordsize="1356,2">
              <v:shape style="position:absolute;left:5242;top:5549;width:1356;height:2" coordorigin="5242,5549" coordsize="1356,0" path="m5242,5549l6598,5549e" filled="false" stroked="true" strokeweight=".48pt" strokecolor="#000000">
                <v:path arrowok="t"/>
              </v:shape>
            </v:group>
            <v:group style="position:absolute;left:6607;top:5549;width:1359;height:2" coordorigin="6607,5549" coordsize="1359,2">
              <v:shape style="position:absolute;left:6607;top:5549;width:1359;height:2" coordorigin="6607,5549" coordsize="1359,0" path="m6607,5549l7966,5549e" filled="false" stroked="true" strokeweight=".48pt" strokecolor="#000000">
                <v:path arrowok="t"/>
              </v:shape>
            </v:group>
            <v:group style="position:absolute;left:7975;top:5549;width:1356;height:2" coordorigin="7975,5549" coordsize="1356,2">
              <v:shape style="position:absolute;left:7975;top:5549;width:1356;height:2" coordorigin="7975,5549" coordsize="1356,0" path="m7975,5549l9331,5549e" filled="false" stroked="true" strokeweight=".48pt" strokecolor="#000000">
                <v:path arrowok="t"/>
              </v:shape>
            </v:group>
            <v:group style="position:absolute;left:9341;top:5549;width:1359;height:2" coordorigin="9341,5549" coordsize="1359,2">
              <v:shape style="position:absolute;left:9341;top:5549;width:1359;height:2" coordorigin="9341,5549" coordsize="1359,0" path="m9341,5549l10699,5549e" filled="false" stroked="true" strokeweight=".48pt" strokecolor="#000000">
                <v:path arrowok="t"/>
              </v:shape>
            </v:group>
            <v:group style="position:absolute;left:1138;top:7510;width:1359;height:2" coordorigin="1138,7510" coordsize="1359,2">
              <v:shape style="position:absolute;left:1138;top:7510;width:1359;height:2" coordorigin="1138,7510" coordsize="1359,0" path="m1138,7510l2496,7510e" filled="false" stroked="true" strokeweight=".48pt" strokecolor="#000000">
                <v:path arrowok="t"/>
              </v:shape>
            </v:group>
            <v:group style="position:absolute;left:2506;top:7510;width:1359;height:2" coordorigin="2506,7510" coordsize="1359,2">
              <v:shape style="position:absolute;left:2506;top:7510;width:1359;height:2" coordorigin="2506,7510" coordsize="1359,0" path="m2506,7510l3864,7510e" filled="false" stroked="true" strokeweight=".48pt" strokecolor="#000000">
                <v:path arrowok="t"/>
              </v:shape>
            </v:group>
            <v:group style="position:absolute;left:3874;top:7510;width:1359;height:2" coordorigin="3874,7510" coordsize="1359,2">
              <v:shape style="position:absolute;left:3874;top:7510;width:1359;height:2" coordorigin="3874,7510" coordsize="1359,0" path="m3874,7510l5232,7510e" filled="false" stroked="true" strokeweight=".48pt" strokecolor="#000000">
                <v:path arrowok="t"/>
              </v:shape>
            </v:group>
            <v:group style="position:absolute;left:5242;top:7510;width:1356;height:2" coordorigin="5242,7510" coordsize="1356,2">
              <v:shape style="position:absolute;left:5242;top:7510;width:1356;height:2" coordorigin="5242,7510" coordsize="1356,0" path="m5242,7510l6598,7510e" filled="false" stroked="true" strokeweight=".48pt" strokecolor="#000000">
                <v:path arrowok="t"/>
              </v:shape>
            </v:group>
            <v:group style="position:absolute;left:6607;top:7510;width:1359;height:2" coordorigin="6607,7510" coordsize="1359,2">
              <v:shape style="position:absolute;left:6607;top:7510;width:1359;height:2" coordorigin="6607,7510" coordsize="1359,0" path="m6607,7510l7966,7510e" filled="false" stroked="true" strokeweight=".48pt" strokecolor="#000000">
                <v:path arrowok="t"/>
              </v:shape>
            </v:group>
            <v:group style="position:absolute;left:7975;top:7510;width:1356;height:2" coordorigin="7975,7510" coordsize="1356,2">
              <v:shape style="position:absolute;left:7975;top:7510;width:1356;height:2" coordorigin="7975,7510" coordsize="1356,0" path="m7975,7510l9331,7510e" filled="false" stroked="true" strokeweight=".48pt" strokecolor="#000000">
                <v:path arrowok="t"/>
              </v:shape>
            </v:group>
            <v:group style="position:absolute;left:9341;top:7510;width:1359;height:2" coordorigin="9341,7510" coordsize="1359,2">
              <v:shape style="position:absolute;left:9341;top:7510;width:1359;height:2" coordorigin="9341,7510" coordsize="1359,0" path="m9341,7510l10699,7510e" filled="false" stroked="true" strokeweight=".48pt" strokecolor="#000000">
                <v:path arrowok="t"/>
              </v:shape>
            </v:group>
            <v:group style="position:absolute;left:1138;top:9161;width:1359;height:2" coordorigin="1138,9161" coordsize="1359,2">
              <v:shape style="position:absolute;left:1138;top:9161;width:1359;height:2" coordorigin="1138,9161" coordsize="1359,0" path="m1138,9161l2496,9161e" filled="false" stroked="true" strokeweight=".48pt" strokecolor="#000000">
                <v:path arrowok="t"/>
              </v:shape>
            </v:group>
            <v:group style="position:absolute;left:2506;top:9161;width:1359;height:2" coordorigin="2506,9161" coordsize="1359,2">
              <v:shape style="position:absolute;left:2506;top:9161;width:1359;height:2" coordorigin="2506,9161" coordsize="1359,0" path="m2506,9161l3864,9161e" filled="false" stroked="true" strokeweight=".48pt" strokecolor="#000000">
                <v:path arrowok="t"/>
              </v:shape>
            </v:group>
            <v:group style="position:absolute;left:3874;top:9161;width:1359;height:2" coordorigin="3874,9161" coordsize="1359,2">
              <v:shape style="position:absolute;left:3874;top:9161;width:1359;height:2" coordorigin="3874,9161" coordsize="1359,0" path="m3874,9161l5232,9161e" filled="false" stroked="true" strokeweight=".48pt" strokecolor="#000000">
                <v:path arrowok="t"/>
              </v:shape>
            </v:group>
            <v:group style="position:absolute;left:5242;top:9161;width:1356;height:2" coordorigin="5242,9161" coordsize="1356,2">
              <v:shape style="position:absolute;left:5242;top:9161;width:1356;height:2" coordorigin="5242,9161" coordsize="1356,0" path="m5242,9161l6598,9161e" filled="false" stroked="true" strokeweight=".48pt" strokecolor="#000000">
                <v:path arrowok="t"/>
              </v:shape>
            </v:group>
            <v:group style="position:absolute;left:6607;top:9161;width:1359;height:2" coordorigin="6607,9161" coordsize="1359,2">
              <v:shape style="position:absolute;left:6607;top:9161;width:1359;height:2" coordorigin="6607,9161" coordsize="1359,0" path="m6607,9161l7966,9161e" filled="false" stroked="true" strokeweight=".48pt" strokecolor="#000000">
                <v:path arrowok="t"/>
              </v:shape>
            </v:group>
            <v:group style="position:absolute;left:7975;top:9161;width:1356;height:2" coordorigin="7975,9161" coordsize="1356,2">
              <v:shape style="position:absolute;left:7975;top:9161;width:1356;height:2" coordorigin="7975,9161" coordsize="1356,0" path="m7975,9161l9331,9161e" filled="false" stroked="true" strokeweight=".48pt" strokecolor="#000000">
                <v:path arrowok="t"/>
              </v:shape>
            </v:group>
            <v:group style="position:absolute;left:9341;top:9161;width:1359;height:2" coordorigin="9341,9161" coordsize="1359,2">
              <v:shape style="position:absolute;left:9341;top:9161;width:1359;height:2" coordorigin="9341,9161" coordsize="1359,0" path="m9341,9161l10699,9161e" filled="false" stroked="true" strokeweight=".48pt" strokecolor="#000000">
                <v:path arrowok="t"/>
              </v:shape>
            </v:group>
            <v:group style="position:absolute;left:1138;top:10186;width:1359;height:2" coordorigin="1138,10186" coordsize="1359,2">
              <v:shape style="position:absolute;left:1138;top:10186;width:1359;height:2" coordorigin="1138,10186" coordsize="1359,0" path="m1138,10186l2496,10186e" filled="false" stroked="true" strokeweight=".48pt" strokecolor="#000000">
                <v:path arrowok="t"/>
              </v:shape>
            </v:group>
            <v:group style="position:absolute;left:2506;top:10186;width:1359;height:2" coordorigin="2506,10186" coordsize="1359,2">
              <v:shape style="position:absolute;left:2506;top:10186;width:1359;height:2" coordorigin="2506,10186" coordsize="1359,0" path="m2506,10186l3864,10186e" filled="false" stroked="true" strokeweight=".48pt" strokecolor="#000000">
                <v:path arrowok="t"/>
              </v:shape>
            </v:group>
            <v:group style="position:absolute;left:3874;top:10186;width:1359;height:2" coordorigin="3874,10186" coordsize="1359,2">
              <v:shape style="position:absolute;left:3874;top:10186;width:1359;height:2" coordorigin="3874,10186" coordsize="1359,0" path="m3874,10186l5232,10186e" filled="false" stroked="true" strokeweight=".48pt" strokecolor="#000000">
                <v:path arrowok="t"/>
              </v:shape>
            </v:group>
            <v:group style="position:absolute;left:5242;top:10186;width:1356;height:2" coordorigin="5242,10186" coordsize="1356,2">
              <v:shape style="position:absolute;left:5242;top:10186;width:1356;height:2" coordorigin="5242,10186" coordsize="1356,0" path="m5242,10186l6598,10186e" filled="false" stroked="true" strokeweight=".48pt" strokecolor="#000000">
                <v:path arrowok="t"/>
              </v:shape>
            </v:group>
            <v:group style="position:absolute;left:6607;top:10186;width:1359;height:2" coordorigin="6607,10186" coordsize="1359,2">
              <v:shape style="position:absolute;left:6607;top:10186;width:1359;height:2" coordorigin="6607,10186" coordsize="1359,0" path="m6607,10186l7966,10186e" filled="false" stroked="true" strokeweight=".48pt" strokecolor="#000000">
                <v:path arrowok="t"/>
              </v:shape>
            </v:group>
            <v:group style="position:absolute;left:7975;top:10186;width:1356;height:2" coordorigin="7975,10186" coordsize="1356,2">
              <v:shape style="position:absolute;left:7975;top:10186;width:1356;height:2" coordorigin="7975,10186" coordsize="1356,0" path="m7975,10186l9331,10186e" filled="false" stroked="true" strokeweight=".48pt" strokecolor="#000000">
                <v:path arrowok="t"/>
              </v:shape>
            </v:group>
            <v:group style="position:absolute;left:9341;top:10186;width:1359;height:2" coordorigin="9341,10186" coordsize="1359,2">
              <v:shape style="position:absolute;left:9341;top:10186;width:1359;height:2" coordorigin="9341,10186" coordsize="1359,0" path="m9341,10186l10699,10186e" filled="false" stroked="true" strokeweight=".48pt" strokecolor="#000000">
                <v:path arrowok="t"/>
              </v:shape>
            </v:group>
            <v:group style="position:absolute;left:1138;top:11213;width:1359;height:2" coordorigin="1138,11213" coordsize="1359,2">
              <v:shape style="position:absolute;left:1138;top:11213;width:1359;height:2" coordorigin="1138,11213" coordsize="1359,0" path="m1138,11213l2496,11213e" filled="false" stroked="true" strokeweight=".48pt" strokecolor="#000000">
                <v:path arrowok="t"/>
              </v:shape>
            </v:group>
            <v:group style="position:absolute;left:2506;top:11213;width:1359;height:2" coordorigin="2506,11213" coordsize="1359,2">
              <v:shape style="position:absolute;left:2506;top:11213;width:1359;height:2" coordorigin="2506,11213" coordsize="1359,0" path="m2506,11213l3864,11213e" filled="false" stroked="true" strokeweight=".48pt" strokecolor="#000000">
                <v:path arrowok="t"/>
              </v:shape>
            </v:group>
            <v:group style="position:absolute;left:3874;top:11213;width:1359;height:2" coordorigin="3874,11213" coordsize="1359,2">
              <v:shape style="position:absolute;left:3874;top:11213;width:1359;height:2" coordorigin="3874,11213" coordsize="1359,0" path="m3874,11213l5232,11213e" filled="false" stroked="true" strokeweight=".48pt" strokecolor="#000000">
                <v:path arrowok="t"/>
              </v:shape>
            </v:group>
            <v:group style="position:absolute;left:5242;top:11213;width:1356;height:2" coordorigin="5242,11213" coordsize="1356,2">
              <v:shape style="position:absolute;left:5242;top:11213;width:1356;height:2" coordorigin="5242,11213" coordsize="1356,0" path="m5242,11213l6598,11213e" filled="false" stroked="true" strokeweight=".48pt" strokecolor="#000000">
                <v:path arrowok="t"/>
              </v:shape>
            </v:group>
            <v:group style="position:absolute;left:6607;top:11213;width:1359;height:2" coordorigin="6607,11213" coordsize="1359,2">
              <v:shape style="position:absolute;left:6607;top:11213;width:1359;height:2" coordorigin="6607,11213" coordsize="1359,0" path="m6607,11213l7966,11213e" filled="false" stroked="true" strokeweight=".48pt" strokecolor="#000000">
                <v:path arrowok="t"/>
              </v:shape>
            </v:group>
            <v:group style="position:absolute;left:7975;top:11213;width:1356;height:2" coordorigin="7975,11213" coordsize="1356,2">
              <v:shape style="position:absolute;left:7975;top:11213;width:1356;height:2" coordorigin="7975,11213" coordsize="1356,0" path="m7975,11213l9331,11213e" filled="false" stroked="true" strokeweight=".48pt" strokecolor="#000000">
                <v:path arrowok="t"/>
              </v:shape>
            </v:group>
            <v:group style="position:absolute;left:9341;top:11213;width:1359;height:2" coordorigin="9341,11213" coordsize="1359,2">
              <v:shape style="position:absolute;left:9341;top:11213;width:1359;height:2" coordorigin="9341,11213" coordsize="1359,0" path="m9341,11213l10699,11213e" filled="false" stroked="true" strokeweight=".48pt" strokecolor="#000000">
                <v:path arrowok="t"/>
              </v:shape>
            </v:group>
            <v:group style="position:absolute;left:1138;top:11926;width:1359;height:2" coordorigin="1138,11926" coordsize="1359,2">
              <v:shape style="position:absolute;left:1138;top:11926;width:1359;height:2" coordorigin="1138,11926" coordsize="1359,0" path="m1138,11926l2496,11926e" filled="false" stroked="true" strokeweight=".48pt" strokecolor="#000000">
                <v:path arrowok="t"/>
              </v:shape>
            </v:group>
            <v:group style="position:absolute;left:2506;top:11926;width:1359;height:2" coordorigin="2506,11926" coordsize="1359,2">
              <v:shape style="position:absolute;left:2506;top:11926;width:1359;height:2" coordorigin="2506,11926" coordsize="1359,0" path="m2506,11926l3864,11926e" filled="false" stroked="true" strokeweight=".48pt" strokecolor="#000000">
                <v:path arrowok="t"/>
              </v:shape>
            </v:group>
            <v:group style="position:absolute;left:3874;top:11926;width:1359;height:2" coordorigin="3874,11926" coordsize="1359,2">
              <v:shape style="position:absolute;left:3874;top:11926;width:1359;height:2" coordorigin="3874,11926" coordsize="1359,0" path="m3874,11926l5232,11926e" filled="false" stroked="true" strokeweight=".48pt" strokecolor="#000000">
                <v:path arrowok="t"/>
              </v:shape>
            </v:group>
            <v:group style="position:absolute;left:5242;top:11926;width:1356;height:2" coordorigin="5242,11926" coordsize="1356,2">
              <v:shape style="position:absolute;left:5242;top:11926;width:1356;height:2" coordorigin="5242,11926" coordsize="1356,0" path="m5242,11926l6598,11926e" filled="false" stroked="true" strokeweight=".48pt" strokecolor="#000000">
                <v:path arrowok="t"/>
              </v:shape>
            </v:group>
            <v:group style="position:absolute;left:6607;top:11926;width:1359;height:2" coordorigin="6607,11926" coordsize="1359,2">
              <v:shape style="position:absolute;left:6607;top:11926;width:1359;height:2" coordorigin="6607,11926" coordsize="1359,0" path="m6607,11926l7966,11926e" filled="false" stroked="true" strokeweight=".48pt" strokecolor="#000000">
                <v:path arrowok="t"/>
              </v:shape>
            </v:group>
            <v:group style="position:absolute;left:7975;top:11926;width:1356;height:2" coordorigin="7975,11926" coordsize="1356,2">
              <v:shape style="position:absolute;left:7975;top:11926;width:1356;height:2" coordorigin="7975,11926" coordsize="1356,0" path="m7975,11926l9331,11926e" filled="false" stroked="true" strokeweight=".48pt" strokecolor="#000000">
                <v:path arrowok="t"/>
              </v:shape>
            </v:group>
            <v:group style="position:absolute;left:9341;top:11926;width:1359;height:2" coordorigin="9341,11926" coordsize="1359,2">
              <v:shape style="position:absolute;left:9341;top:11926;width:1359;height:2" coordorigin="9341,11926" coordsize="1359,0" path="m9341,11926l10699,11926e" filled="false" stroked="true" strokeweight=".48pt" strokecolor="#000000">
                <v:path arrowok="t"/>
              </v:shape>
            </v:group>
            <v:group style="position:absolute;left:1138;top:12953;width:1359;height:2" coordorigin="1138,12953" coordsize="1359,2">
              <v:shape style="position:absolute;left:1138;top:12953;width:1359;height:2" coordorigin="1138,12953" coordsize="1359,0" path="m1138,12953l2496,12953e" filled="false" stroked="true" strokeweight=".48pt" strokecolor="#000000">
                <v:path arrowok="t"/>
              </v:shape>
            </v:group>
            <v:group style="position:absolute;left:2506;top:12953;width:1359;height:2" coordorigin="2506,12953" coordsize="1359,2">
              <v:shape style="position:absolute;left:2506;top:12953;width:1359;height:2" coordorigin="2506,12953" coordsize="1359,0" path="m2506,12953l3864,12953e" filled="false" stroked="true" strokeweight=".48pt" strokecolor="#000000">
                <v:path arrowok="t"/>
              </v:shape>
            </v:group>
            <v:group style="position:absolute;left:3874;top:12953;width:1359;height:2" coordorigin="3874,12953" coordsize="1359,2">
              <v:shape style="position:absolute;left:3874;top:12953;width:1359;height:2" coordorigin="3874,12953" coordsize="1359,0" path="m3874,12953l5232,12953e" filled="false" stroked="true" strokeweight=".48pt" strokecolor="#000000">
                <v:path arrowok="t"/>
              </v:shape>
            </v:group>
            <v:group style="position:absolute;left:5242;top:12953;width:1356;height:2" coordorigin="5242,12953" coordsize="1356,2">
              <v:shape style="position:absolute;left:5242;top:12953;width:1356;height:2" coordorigin="5242,12953" coordsize="1356,0" path="m5242,12953l6598,12953e" filled="false" stroked="true" strokeweight=".48pt" strokecolor="#000000">
                <v:path arrowok="t"/>
              </v:shape>
            </v:group>
            <v:group style="position:absolute;left:6607;top:12953;width:1359;height:2" coordorigin="6607,12953" coordsize="1359,2">
              <v:shape style="position:absolute;left:6607;top:12953;width:1359;height:2" coordorigin="6607,12953" coordsize="1359,0" path="m6607,12953l7966,12953e" filled="false" stroked="true" strokeweight=".48pt" strokecolor="#000000">
                <v:path arrowok="t"/>
              </v:shape>
            </v:group>
            <v:group style="position:absolute;left:7975;top:12953;width:1356;height:2" coordorigin="7975,12953" coordsize="1356,2">
              <v:shape style="position:absolute;left:7975;top:12953;width:1356;height:2" coordorigin="7975,12953" coordsize="1356,0" path="m7975,12953l9331,12953e" filled="false" stroked="true" strokeweight=".48pt" strokecolor="#000000">
                <v:path arrowok="t"/>
              </v:shape>
            </v:group>
            <v:group style="position:absolute;left:9341;top:12953;width:1359;height:2" coordorigin="9341,12953" coordsize="1359,2">
              <v:shape style="position:absolute;left:9341;top:12953;width:1359;height:2" coordorigin="9341,12953" coordsize="1359,0" path="m9341,12953l10699,12953e" filled="false" stroked="true" strokeweight=".48pt" strokecolor="#000000">
                <v:path arrowok="t"/>
              </v:shape>
            </v:group>
            <v:group style="position:absolute;left:1138;top:13354;width:1359;height:2" coordorigin="1138,13354" coordsize="1359,2">
              <v:shape style="position:absolute;left:1138;top:13354;width:1359;height:2" coordorigin="1138,13354" coordsize="1359,0" path="m1138,13354l2496,13354e" filled="false" stroked="true" strokeweight=".48pt" strokecolor="#000000">
                <v:path arrowok="t"/>
              </v:shape>
            </v:group>
            <v:group style="position:absolute;left:2506;top:13354;width:1359;height:2" coordorigin="2506,13354" coordsize="1359,2">
              <v:shape style="position:absolute;left:2506;top:13354;width:1359;height:2" coordorigin="2506,13354" coordsize="1359,0" path="m2506,13354l3864,13354e" filled="false" stroked="true" strokeweight=".48pt" strokecolor="#000000">
                <v:path arrowok="t"/>
              </v:shape>
            </v:group>
            <v:group style="position:absolute;left:3874;top:13354;width:1359;height:2" coordorigin="3874,13354" coordsize="1359,2">
              <v:shape style="position:absolute;left:3874;top:13354;width:1359;height:2" coordorigin="3874,13354" coordsize="1359,0" path="m3874,13354l5232,13354e" filled="false" stroked="true" strokeweight=".48pt" strokecolor="#000000">
                <v:path arrowok="t"/>
              </v:shape>
            </v:group>
            <v:group style="position:absolute;left:5242;top:13354;width:1356;height:2" coordorigin="5242,13354" coordsize="1356,2">
              <v:shape style="position:absolute;left:5242;top:13354;width:1356;height:2" coordorigin="5242,13354" coordsize="1356,0" path="m5242,13354l6598,13354e" filled="false" stroked="true" strokeweight=".48pt" strokecolor="#000000">
                <v:path arrowok="t"/>
              </v:shape>
            </v:group>
            <v:group style="position:absolute;left:6607;top:13354;width:1359;height:2" coordorigin="6607,13354" coordsize="1359,2">
              <v:shape style="position:absolute;left:6607;top:13354;width:1359;height:2" coordorigin="6607,13354" coordsize="1359,0" path="m6607,13354l7966,13354e" filled="false" stroked="true" strokeweight=".48pt" strokecolor="#000000">
                <v:path arrowok="t"/>
              </v:shape>
            </v:group>
            <v:group style="position:absolute;left:7975;top:13354;width:1356;height:2" coordorigin="7975,13354" coordsize="1356,2">
              <v:shape style="position:absolute;left:7975;top:13354;width:1356;height:2" coordorigin="7975,13354" coordsize="1356,0" path="m7975,13354l9331,13354e" filled="false" stroked="true" strokeweight=".48pt" strokecolor="#000000">
                <v:path arrowok="t"/>
              </v:shape>
            </v:group>
            <v:group style="position:absolute;left:9341;top:13354;width:1359;height:2" coordorigin="9341,13354" coordsize="1359,2">
              <v:shape style="position:absolute;left:9341;top:13354;width:1359;height:2" coordorigin="9341,13354" coordsize="1359,0" path="m9341,13354l10699,13354e" filled="false" stroked="true" strokeweight=".48pt" strokecolor="#000000">
                <v:path arrowok="t"/>
              </v:shape>
            </v:group>
            <v:group style="position:absolute;left:1133;top:1440;width:2;height:13570" coordorigin="1133,1440" coordsize="2,13570">
              <v:shape style="position:absolute;left:1133;top:1440;width:2;height:13570" coordorigin="1133,1440" coordsize="0,13570" path="m1133,1440l1133,15010e" filled="false" stroked="true" strokeweight=".48pt" strokecolor="#000000">
                <v:path arrowok="t"/>
              </v:shape>
            </v:group>
            <v:group style="position:absolute;left:1138;top:15005;width:1359;height:2" coordorigin="1138,15005" coordsize="1359,2">
              <v:shape style="position:absolute;left:1138;top:15005;width:1359;height:2" coordorigin="1138,15005" coordsize="1359,0" path="m1138,15005l2496,15005e" filled="false" stroked="true" strokeweight=".48pt" strokecolor="#000000">
                <v:path arrowok="t"/>
              </v:shape>
            </v:group>
            <v:group style="position:absolute;left:2501;top:1440;width:2;height:13570" coordorigin="2501,1440" coordsize="2,13570">
              <v:shape style="position:absolute;left:2501;top:1440;width:2;height:13570" coordorigin="2501,1440" coordsize="0,13570" path="m2501,1440l2501,15010e" filled="false" stroked="true" strokeweight=".48pt" strokecolor="#000000">
                <v:path arrowok="t"/>
              </v:shape>
            </v:group>
            <v:group style="position:absolute;left:2506;top:15005;width:1359;height:2" coordorigin="2506,15005" coordsize="1359,2">
              <v:shape style="position:absolute;left:2506;top:15005;width:1359;height:2" coordorigin="2506,15005" coordsize="1359,0" path="m2506,15005l3864,15005e" filled="false" stroked="true" strokeweight=".48pt" strokecolor="#000000">
                <v:path arrowok="t"/>
              </v:shape>
            </v:group>
            <v:group style="position:absolute;left:3869;top:1440;width:2;height:13570" coordorigin="3869,1440" coordsize="2,13570">
              <v:shape style="position:absolute;left:3869;top:1440;width:2;height:13570" coordorigin="3869,1440" coordsize="0,13570" path="m3869,1440l3869,15010e" filled="false" stroked="true" strokeweight=".48pt" strokecolor="#000000">
                <v:path arrowok="t"/>
              </v:shape>
            </v:group>
            <v:group style="position:absolute;left:3874;top:15005;width:1359;height:2" coordorigin="3874,15005" coordsize="1359,2">
              <v:shape style="position:absolute;left:3874;top:15005;width:1359;height:2" coordorigin="3874,15005" coordsize="1359,0" path="m3874,15005l5232,15005e" filled="false" stroked="true" strokeweight=".48pt" strokecolor="#000000">
                <v:path arrowok="t"/>
              </v:shape>
            </v:group>
            <v:group style="position:absolute;left:5237;top:1440;width:2;height:13570" coordorigin="5237,1440" coordsize="2,13570">
              <v:shape style="position:absolute;left:5237;top:1440;width:2;height:13570" coordorigin="5237,1440" coordsize="0,13570" path="m5237,1440l5237,15010e" filled="false" stroked="true" strokeweight=".48pt" strokecolor="#000000">
                <v:path arrowok="t"/>
              </v:shape>
            </v:group>
            <v:group style="position:absolute;left:5242;top:15005;width:1356;height:2" coordorigin="5242,15005" coordsize="1356,2">
              <v:shape style="position:absolute;left:5242;top:15005;width:1356;height:2" coordorigin="5242,15005" coordsize="1356,0" path="m5242,15005l6598,15005e" filled="false" stroked="true" strokeweight=".48pt" strokecolor="#000000">
                <v:path arrowok="t"/>
              </v:shape>
            </v:group>
            <v:group style="position:absolute;left:6602;top:1440;width:2;height:13570" coordorigin="6602,1440" coordsize="2,13570">
              <v:shape style="position:absolute;left:6602;top:1440;width:2;height:13570" coordorigin="6602,1440" coordsize="0,13570" path="m6602,1440l6602,15010e" filled="false" stroked="true" strokeweight=".48pt" strokecolor="#000000">
                <v:path arrowok="t"/>
              </v:shape>
            </v:group>
            <v:group style="position:absolute;left:6607;top:15005;width:1359;height:2" coordorigin="6607,15005" coordsize="1359,2">
              <v:shape style="position:absolute;left:6607;top:15005;width:1359;height:2" coordorigin="6607,15005" coordsize="1359,0" path="m6607,15005l7966,15005e" filled="false" stroked="true" strokeweight=".48pt" strokecolor="#000000">
                <v:path arrowok="t"/>
              </v:shape>
            </v:group>
            <v:group style="position:absolute;left:7970;top:1440;width:2;height:13570" coordorigin="7970,1440" coordsize="2,13570">
              <v:shape style="position:absolute;left:7970;top:1440;width:2;height:13570" coordorigin="7970,1440" coordsize="0,13570" path="m7970,1440l7970,15010e" filled="false" stroked="true" strokeweight=".48pt" strokecolor="#000000">
                <v:path arrowok="t"/>
              </v:shape>
            </v:group>
            <v:group style="position:absolute;left:7975;top:15005;width:1356;height:2" coordorigin="7975,15005" coordsize="1356,2">
              <v:shape style="position:absolute;left:7975;top:15005;width:1356;height:2" coordorigin="7975,15005" coordsize="1356,0" path="m7975,15005l9331,15005e" filled="false" stroked="true" strokeweight=".48pt" strokecolor="#000000">
                <v:path arrowok="t"/>
              </v:shape>
            </v:group>
            <v:group style="position:absolute;left:9336;top:1440;width:2;height:13570" coordorigin="9336,1440" coordsize="2,13570">
              <v:shape style="position:absolute;left:9336;top:1440;width:2;height:13570" coordorigin="9336,1440" coordsize="0,13570" path="m9336,1440l9336,15010e" filled="false" stroked="true" strokeweight=".48pt" strokecolor="#000000">
                <v:path arrowok="t"/>
              </v:shape>
            </v:group>
            <v:group style="position:absolute;left:9341;top:15005;width:1359;height:2" coordorigin="9341,15005" coordsize="1359,2">
              <v:shape style="position:absolute;left:9341;top:15005;width:1359;height:2" coordorigin="9341,15005" coordsize="1359,0" path="m9341,15005l10699,15005e" filled="false" stroked="true" strokeweight=".48pt" strokecolor="#000000">
                <v:path arrowok="t"/>
              </v:shape>
            </v:group>
            <v:group style="position:absolute;left:10704;top:1440;width:2;height:13570" coordorigin="10704,1440" coordsize="2,13570">
              <v:shape style="position:absolute;left:10704;top:1440;width:2;height:13570" coordorigin="10704,1440" coordsize="0,13570" path="m10704,1440l10704,15010e" filled="false" stroked="true" strokeweight=".48pt" strokecolor="#000000">
                <v:path arrowok="t"/>
              </v:shape>
            </v:group>
            <w10:wrap type="none"/>
          </v:group>
        </w:pict>
      </w:r>
      <w:r>
        <w:rPr>
          <w:rFonts w:ascii="Times New Roman"/>
          <w:w w:val="95"/>
          <w:sz w:val="18"/>
        </w:rPr>
        <w:t>IT</w:t>
        <w:tab/>
      </w:r>
      <w:r>
        <w:rPr>
          <w:rFonts w:ascii="Times New Roman"/>
          <w:spacing w:val="-1"/>
          <w:sz w:val="18"/>
        </w:rPr>
        <w:t>578,902.00</w:t>
        <w:tab/>
        <w:t>128,000.00</w:t>
        <w:tab/>
        <w:t>396,203.35</w:t>
        <w:tab/>
        <w:t>310,698.65</w:t>
      </w:r>
    </w:p>
    <w:p>
      <w:pPr>
        <w:spacing w:after="0" w:line="186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pStyle w:val="BodyText"/>
        <w:spacing w:line="1985" w:lineRule="exact"/>
        <w:ind w:left="181" w:right="-19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55.199997pt;margin-top:55.559616pt;width:484.8pt;height:.1pt;mso-position-horizontal-relative:page;mso-position-vertical-relative:paragraph;z-index:-954208" coordorigin="1104,1111" coordsize="9696,2">
            <v:shape style="position:absolute;left:1104;top:1111;width:9696;height:2" coordorigin="1104,1111" coordsize="9696,0" path="m1104,1111l10800,1111e" filled="false" stroked="true" strokeweight=".72pt" strokecolor="#000000">
              <v:path arrowok="t"/>
            </v:shape>
            <w10:wrap type="none"/>
          </v:group>
        </w:pict>
      </w:r>
      <w:r>
        <w:rPr/>
        <w:pict>
          <v:group style="position:absolute;margin-left:56.399998pt;margin-top:71.759621pt;width:479.05pt;height:616.6pt;mso-position-horizontal-relative:page;mso-position-vertical-relative:paragraph;z-index:-954184" coordorigin="1128,1435" coordsize="9581,12332">
            <v:group style="position:absolute;left:1138;top:1445;width:1359;height:2" coordorigin="1138,1445" coordsize="1359,2">
              <v:shape style="position:absolute;left:1138;top:1445;width:1359;height:2" coordorigin="1138,1445" coordsize="1359,0" path="m1138,1445l2496,1445e" filled="false" stroked="true" strokeweight=".48pt" strokecolor="#000000">
                <v:path arrowok="t"/>
              </v:shape>
            </v:group>
            <v:group style="position:absolute;left:2506;top:1445;width:1359;height:2" coordorigin="2506,1445" coordsize="1359,2">
              <v:shape style="position:absolute;left:2506;top:1445;width:1359;height:2" coordorigin="2506,1445" coordsize="1359,0" path="m2506,1445l3864,1445e" filled="false" stroked="true" strokeweight=".48pt" strokecolor="#000000">
                <v:path arrowok="t"/>
              </v:shape>
            </v:group>
            <v:group style="position:absolute;left:3874;top:1445;width:1359;height:2" coordorigin="3874,1445" coordsize="1359,2">
              <v:shape style="position:absolute;left:3874;top:1445;width:1359;height:2" coordorigin="3874,1445" coordsize="1359,0" path="m3874,1445l5232,1445e" filled="false" stroked="true" strokeweight=".48pt" strokecolor="#000000">
                <v:path arrowok="t"/>
              </v:shape>
            </v:group>
            <v:group style="position:absolute;left:5242;top:1445;width:1356;height:2" coordorigin="5242,1445" coordsize="1356,2">
              <v:shape style="position:absolute;left:5242;top:1445;width:1356;height:2" coordorigin="5242,1445" coordsize="1356,0" path="m5242,1445l6598,1445e" filled="false" stroked="true" strokeweight=".48pt" strokecolor="#000000">
                <v:path arrowok="t"/>
              </v:shape>
            </v:group>
            <v:group style="position:absolute;left:6607;top:1445;width:1359;height:2" coordorigin="6607,1445" coordsize="1359,2">
              <v:shape style="position:absolute;left:6607;top:1445;width:1359;height:2" coordorigin="6607,1445" coordsize="1359,0" path="m6607,1445l7966,1445e" filled="false" stroked="true" strokeweight=".48pt" strokecolor="#000000">
                <v:path arrowok="t"/>
              </v:shape>
            </v:group>
            <v:group style="position:absolute;left:7975;top:1445;width:1356;height:2" coordorigin="7975,1445" coordsize="1356,2">
              <v:shape style="position:absolute;left:7975;top:1445;width:1356;height:2" coordorigin="7975,1445" coordsize="1356,0" path="m7975,1445l9331,1445e" filled="false" stroked="true" strokeweight=".48pt" strokecolor="#000000">
                <v:path arrowok="t"/>
              </v:shape>
            </v:group>
            <v:group style="position:absolute;left:9341;top:1445;width:1359;height:2" coordorigin="9341,1445" coordsize="1359,2">
              <v:shape style="position:absolute;left:9341;top:1445;width:1359;height:2" coordorigin="9341,1445" coordsize="1359,0" path="m9341,1445l10699,1445e" filled="false" stroked="true" strokeweight=".48pt" strokecolor="#000000">
                <v:path arrowok="t"/>
              </v:shape>
            </v:group>
            <v:group style="position:absolute;left:1138;top:3406;width:1359;height:2" coordorigin="1138,3406" coordsize="1359,2">
              <v:shape style="position:absolute;left:1138;top:3406;width:1359;height:2" coordorigin="1138,3406" coordsize="1359,0" path="m1138,3406l2496,3406e" filled="false" stroked="true" strokeweight=".48pt" strokecolor="#000000">
                <v:path arrowok="t"/>
              </v:shape>
            </v:group>
            <v:group style="position:absolute;left:2506;top:3406;width:1359;height:2" coordorigin="2506,3406" coordsize="1359,2">
              <v:shape style="position:absolute;left:2506;top:3406;width:1359;height:2" coordorigin="2506,3406" coordsize="1359,0" path="m2506,3406l3864,3406e" filled="false" stroked="true" strokeweight=".48pt" strokecolor="#000000">
                <v:path arrowok="t"/>
              </v:shape>
            </v:group>
            <v:group style="position:absolute;left:3874;top:3406;width:1359;height:2" coordorigin="3874,3406" coordsize="1359,2">
              <v:shape style="position:absolute;left:3874;top:3406;width:1359;height:2" coordorigin="3874,3406" coordsize="1359,0" path="m3874,3406l5232,3406e" filled="false" stroked="true" strokeweight=".48pt" strokecolor="#000000">
                <v:path arrowok="t"/>
              </v:shape>
            </v:group>
            <v:group style="position:absolute;left:5242;top:3406;width:1356;height:2" coordorigin="5242,3406" coordsize="1356,2">
              <v:shape style="position:absolute;left:5242;top:3406;width:1356;height:2" coordorigin="5242,3406" coordsize="1356,0" path="m5242,3406l6598,3406e" filled="false" stroked="true" strokeweight=".48pt" strokecolor="#000000">
                <v:path arrowok="t"/>
              </v:shape>
            </v:group>
            <v:group style="position:absolute;left:6607;top:3406;width:1359;height:2" coordorigin="6607,3406" coordsize="1359,2">
              <v:shape style="position:absolute;left:6607;top:3406;width:1359;height:2" coordorigin="6607,3406" coordsize="1359,0" path="m6607,3406l7966,3406e" filled="false" stroked="true" strokeweight=".48pt" strokecolor="#000000">
                <v:path arrowok="t"/>
              </v:shape>
            </v:group>
            <v:group style="position:absolute;left:7975;top:3406;width:1356;height:2" coordorigin="7975,3406" coordsize="1356,2">
              <v:shape style="position:absolute;left:7975;top:3406;width:1356;height:2" coordorigin="7975,3406" coordsize="1356,0" path="m7975,3406l9331,3406e" filled="false" stroked="true" strokeweight=".48pt" strokecolor="#000000">
                <v:path arrowok="t"/>
              </v:shape>
            </v:group>
            <v:group style="position:absolute;left:9341;top:3406;width:1359;height:2" coordorigin="9341,3406" coordsize="1359,2">
              <v:shape style="position:absolute;left:9341;top:3406;width:1359;height:2" coordorigin="9341,3406" coordsize="1359,0" path="m9341,3406l10699,3406e" filled="false" stroked="true" strokeweight=".48pt" strokecolor="#000000">
                <v:path arrowok="t"/>
              </v:shape>
            </v:group>
            <v:group style="position:absolute;left:2506;top:4126;width:1359;height:1016" coordorigin="2506,4126" coordsize="1359,1016">
              <v:shape style="position:absolute;left:2506;top:4126;width:1359;height:1016" coordorigin="2506,4126" coordsize="1359,1016" path="m2506,5141l3864,5141,3864,4126,2506,4126,2506,5141xe" filled="true" fillcolor="#ffffff" stroked="false">
                <v:path arrowok="t"/>
                <v:fill type="solid"/>
              </v:shape>
            </v:group>
            <v:group style="position:absolute;left:2530;top:4438;width:1313;height:392" coordorigin="2530,4438" coordsize="1313,392">
              <v:shape style="position:absolute;left:2530;top:4438;width:1313;height:392" coordorigin="2530,4438" coordsize="1313,392" path="m2530,4829l3842,4829,3842,4438,2530,4438,2530,4829xe" filled="true" fillcolor="#ffffff" stroked="false">
                <v:path arrowok="t"/>
                <v:fill type="solid"/>
              </v:shape>
            </v:group>
            <v:group style="position:absolute;left:1138;top:4121;width:1359;height:2" coordorigin="1138,4121" coordsize="1359,2">
              <v:shape style="position:absolute;left:1138;top:4121;width:1359;height:2" coordorigin="1138,4121" coordsize="1359,0" path="m1138,4121l2496,4121e" filled="false" stroked="true" strokeweight=".48pt" strokecolor="#000000">
                <v:path arrowok="t"/>
              </v:shape>
            </v:group>
            <v:group style="position:absolute;left:2506;top:4121;width:1359;height:2" coordorigin="2506,4121" coordsize="1359,2">
              <v:shape style="position:absolute;left:2506;top:4121;width:1359;height:2" coordorigin="2506,4121" coordsize="1359,0" path="m2506,4121l3864,4121e" filled="false" stroked="true" strokeweight=".48pt" strokecolor="#000000">
                <v:path arrowok="t"/>
              </v:shape>
            </v:group>
            <v:group style="position:absolute;left:3874;top:4121;width:1359;height:2" coordorigin="3874,4121" coordsize="1359,2">
              <v:shape style="position:absolute;left:3874;top:4121;width:1359;height:2" coordorigin="3874,4121" coordsize="1359,0" path="m3874,4121l5232,4121e" filled="false" stroked="true" strokeweight=".48pt" strokecolor="#000000">
                <v:path arrowok="t"/>
              </v:shape>
            </v:group>
            <v:group style="position:absolute;left:5242;top:4121;width:1356;height:2" coordorigin="5242,4121" coordsize="1356,2">
              <v:shape style="position:absolute;left:5242;top:4121;width:1356;height:2" coordorigin="5242,4121" coordsize="1356,0" path="m5242,4121l6598,4121e" filled="false" stroked="true" strokeweight=".48pt" strokecolor="#000000">
                <v:path arrowok="t"/>
              </v:shape>
            </v:group>
            <v:group style="position:absolute;left:6607;top:4121;width:1359;height:2" coordorigin="6607,4121" coordsize="1359,2">
              <v:shape style="position:absolute;left:6607;top:4121;width:1359;height:2" coordorigin="6607,4121" coordsize="1359,0" path="m6607,4121l7966,4121e" filled="false" stroked="true" strokeweight=".48pt" strokecolor="#000000">
                <v:path arrowok="t"/>
              </v:shape>
            </v:group>
            <v:group style="position:absolute;left:7975;top:4121;width:1356;height:2" coordorigin="7975,4121" coordsize="1356,2">
              <v:shape style="position:absolute;left:7975;top:4121;width:1356;height:2" coordorigin="7975,4121" coordsize="1356,0" path="m7975,4121l9331,4121e" filled="false" stroked="true" strokeweight=".48pt" strokecolor="#000000">
                <v:path arrowok="t"/>
              </v:shape>
            </v:group>
            <v:group style="position:absolute;left:9341;top:4121;width:1359;height:2" coordorigin="9341,4121" coordsize="1359,2">
              <v:shape style="position:absolute;left:9341;top:4121;width:1359;height:2" coordorigin="9341,4121" coordsize="1359,0" path="m9341,4121l10699,4121e" filled="false" stroked="true" strokeweight=".48pt" strokecolor="#000000">
                <v:path arrowok="t"/>
              </v:shape>
            </v:group>
            <v:group style="position:absolute;left:1138;top:5146;width:1359;height:2" coordorigin="1138,5146" coordsize="1359,2">
              <v:shape style="position:absolute;left:1138;top:5146;width:1359;height:2" coordorigin="1138,5146" coordsize="1359,0" path="m1138,5146l2496,5146e" filled="false" stroked="true" strokeweight=".48pt" strokecolor="#000000">
                <v:path arrowok="t"/>
              </v:shape>
            </v:group>
            <v:group style="position:absolute;left:2506;top:5146;width:1359;height:2" coordorigin="2506,5146" coordsize="1359,2">
              <v:shape style="position:absolute;left:2506;top:5146;width:1359;height:2" coordorigin="2506,5146" coordsize="1359,0" path="m2506,5146l3864,5146e" filled="false" stroked="true" strokeweight=".48pt" strokecolor="#000000">
                <v:path arrowok="t"/>
              </v:shape>
            </v:group>
            <v:group style="position:absolute;left:3874;top:5146;width:1359;height:2" coordorigin="3874,5146" coordsize="1359,2">
              <v:shape style="position:absolute;left:3874;top:5146;width:1359;height:2" coordorigin="3874,5146" coordsize="1359,0" path="m3874,5146l5232,5146e" filled="false" stroked="true" strokeweight=".48pt" strokecolor="#000000">
                <v:path arrowok="t"/>
              </v:shape>
            </v:group>
            <v:group style="position:absolute;left:5242;top:5146;width:1356;height:2" coordorigin="5242,5146" coordsize="1356,2">
              <v:shape style="position:absolute;left:5242;top:5146;width:1356;height:2" coordorigin="5242,5146" coordsize="1356,0" path="m5242,5146l6598,5146e" filled="false" stroked="true" strokeweight=".48pt" strokecolor="#000000">
                <v:path arrowok="t"/>
              </v:shape>
            </v:group>
            <v:group style="position:absolute;left:6607;top:5146;width:1359;height:2" coordorigin="6607,5146" coordsize="1359,2">
              <v:shape style="position:absolute;left:6607;top:5146;width:1359;height:2" coordorigin="6607,5146" coordsize="1359,0" path="m6607,5146l7966,5146e" filled="false" stroked="true" strokeweight=".48pt" strokecolor="#000000">
                <v:path arrowok="t"/>
              </v:shape>
            </v:group>
            <v:group style="position:absolute;left:7975;top:5146;width:1356;height:2" coordorigin="7975,5146" coordsize="1356,2">
              <v:shape style="position:absolute;left:7975;top:5146;width:1356;height:2" coordorigin="7975,5146" coordsize="1356,0" path="m7975,5146l9331,5146e" filled="false" stroked="true" strokeweight=".48pt" strokecolor="#000000">
                <v:path arrowok="t"/>
              </v:shape>
            </v:group>
            <v:group style="position:absolute;left:9341;top:5146;width:1359;height:2" coordorigin="9341,5146" coordsize="1359,2">
              <v:shape style="position:absolute;left:9341;top:5146;width:1359;height:2" coordorigin="9341,5146" coordsize="1359,0" path="m9341,5146l10699,5146e" filled="false" stroked="true" strokeweight=".48pt" strokecolor="#000000">
                <v:path arrowok="t"/>
              </v:shape>
            </v:group>
            <v:group style="position:absolute;left:1138;top:6797;width:1359;height:2" coordorigin="1138,6797" coordsize="1359,2">
              <v:shape style="position:absolute;left:1138;top:6797;width:1359;height:2" coordorigin="1138,6797" coordsize="1359,0" path="m1138,6797l2496,6797e" filled="false" stroked="true" strokeweight=".48pt" strokecolor="#000000">
                <v:path arrowok="t"/>
              </v:shape>
            </v:group>
            <v:group style="position:absolute;left:2506;top:6797;width:1359;height:2" coordorigin="2506,6797" coordsize="1359,2">
              <v:shape style="position:absolute;left:2506;top:6797;width:1359;height:2" coordorigin="2506,6797" coordsize="1359,0" path="m2506,6797l3864,6797e" filled="false" stroked="true" strokeweight=".48pt" strokecolor="#000000">
                <v:path arrowok="t"/>
              </v:shape>
            </v:group>
            <v:group style="position:absolute;left:3874;top:6797;width:1359;height:2" coordorigin="3874,6797" coordsize="1359,2">
              <v:shape style="position:absolute;left:3874;top:6797;width:1359;height:2" coordorigin="3874,6797" coordsize="1359,0" path="m3874,6797l5232,6797e" filled="false" stroked="true" strokeweight=".48pt" strokecolor="#000000">
                <v:path arrowok="t"/>
              </v:shape>
            </v:group>
            <v:group style="position:absolute;left:5242;top:6797;width:1356;height:2" coordorigin="5242,6797" coordsize="1356,2">
              <v:shape style="position:absolute;left:5242;top:6797;width:1356;height:2" coordorigin="5242,6797" coordsize="1356,0" path="m5242,6797l6598,6797e" filled="false" stroked="true" strokeweight=".48pt" strokecolor="#000000">
                <v:path arrowok="t"/>
              </v:shape>
            </v:group>
            <v:group style="position:absolute;left:6607;top:6797;width:1359;height:2" coordorigin="6607,6797" coordsize="1359,2">
              <v:shape style="position:absolute;left:6607;top:6797;width:1359;height:2" coordorigin="6607,6797" coordsize="1359,0" path="m6607,6797l7966,6797e" filled="false" stroked="true" strokeweight=".48pt" strokecolor="#000000">
                <v:path arrowok="t"/>
              </v:shape>
            </v:group>
            <v:group style="position:absolute;left:7975;top:6797;width:1356;height:2" coordorigin="7975,6797" coordsize="1356,2">
              <v:shape style="position:absolute;left:7975;top:6797;width:1356;height:2" coordorigin="7975,6797" coordsize="1356,0" path="m7975,6797l9331,6797e" filled="false" stroked="true" strokeweight=".48pt" strokecolor="#000000">
                <v:path arrowok="t"/>
              </v:shape>
            </v:group>
            <v:group style="position:absolute;left:9341;top:6797;width:1359;height:2" coordorigin="9341,6797" coordsize="1359,2">
              <v:shape style="position:absolute;left:9341;top:6797;width:1359;height:2" coordorigin="9341,6797" coordsize="1359,0" path="m9341,6797l10699,6797e" filled="false" stroked="true" strokeweight=".48pt" strokecolor="#000000">
                <v:path arrowok="t"/>
              </v:shape>
            </v:group>
            <v:group style="position:absolute;left:1138;top:7822;width:1359;height:2" coordorigin="1138,7822" coordsize="1359,2">
              <v:shape style="position:absolute;left:1138;top:7822;width:1359;height:2" coordorigin="1138,7822" coordsize="1359,0" path="m1138,7822l2496,7822e" filled="false" stroked="true" strokeweight=".48pt" strokecolor="#000000">
                <v:path arrowok="t"/>
              </v:shape>
            </v:group>
            <v:group style="position:absolute;left:2506;top:7822;width:1359;height:2" coordorigin="2506,7822" coordsize="1359,2">
              <v:shape style="position:absolute;left:2506;top:7822;width:1359;height:2" coordorigin="2506,7822" coordsize="1359,0" path="m2506,7822l3864,7822e" filled="false" stroked="true" strokeweight=".48pt" strokecolor="#000000">
                <v:path arrowok="t"/>
              </v:shape>
            </v:group>
            <v:group style="position:absolute;left:3874;top:7822;width:1359;height:2" coordorigin="3874,7822" coordsize="1359,2">
              <v:shape style="position:absolute;left:3874;top:7822;width:1359;height:2" coordorigin="3874,7822" coordsize="1359,0" path="m3874,7822l5232,7822e" filled="false" stroked="true" strokeweight=".48pt" strokecolor="#000000">
                <v:path arrowok="t"/>
              </v:shape>
            </v:group>
            <v:group style="position:absolute;left:5242;top:7822;width:1356;height:2" coordorigin="5242,7822" coordsize="1356,2">
              <v:shape style="position:absolute;left:5242;top:7822;width:1356;height:2" coordorigin="5242,7822" coordsize="1356,0" path="m5242,7822l6598,7822e" filled="false" stroked="true" strokeweight=".48pt" strokecolor="#000000">
                <v:path arrowok="t"/>
              </v:shape>
            </v:group>
            <v:group style="position:absolute;left:6607;top:7822;width:1359;height:2" coordorigin="6607,7822" coordsize="1359,2">
              <v:shape style="position:absolute;left:6607;top:7822;width:1359;height:2" coordorigin="6607,7822" coordsize="1359,0" path="m6607,7822l7966,7822e" filled="false" stroked="true" strokeweight=".48pt" strokecolor="#000000">
                <v:path arrowok="t"/>
              </v:shape>
            </v:group>
            <v:group style="position:absolute;left:7975;top:7822;width:1356;height:2" coordorigin="7975,7822" coordsize="1356,2">
              <v:shape style="position:absolute;left:7975;top:7822;width:1356;height:2" coordorigin="7975,7822" coordsize="1356,0" path="m7975,7822l9331,7822e" filled="false" stroked="true" strokeweight=".48pt" strokecolor="#000000">
                <v:path arrowok="t"/>
              </v:shape>
            </v:group>
            <v:group style="position:absolute;left:9341;top:7822;width:1359;height:2" coordorigin="9341,7822" coordsize="1359,2">
              <v:shape style="position:absolute;left:9341;top:7822;width:1359;height:2" coordorigin="9341,7822" coordsize="1359,0" path="m9341,7822l10699,7822e" filled="false" stroked="true" strokeweight=".48pt" strokecolor="#000000">
                <v:path arrowok="t"/>
              </v:shape>
            </v:group>
            <v:group style="position:absolute;left:1138;top:8849;width:1359;height:2" coordorigin="1138,8849" coordsize="1359,2">
              <v:shape style="position:absolute;left:1138;top:8849;width:1359;height:2" coordorigin="1138,8849" coordsize="1359,0" path="m1138,8849l2496,8849e" filled="false" stroked="true" strokeweight=".48pt" strokecolor="#000000">
                <v:path arrowok="t"/>
              </v:shape>
            </v:group>
            <v:group style="position:absolute;left:2506;top:8849;width:1359;height:2" coordorigin="2506,8849" coordsize="1359,2">
              <v:shape style="position:absolute;left:2506;top:8849;width:1359;height:2" coordorigin="2506,8849" coordsize="1359,0" path="m2506,8849l3864,8849e" filled="false" stroked="true" strokeweight=".48pt" strokecolor="#000000">
                <v:path arrowok="t"/>
              </v:shape>
            </v:group>
            <v:group style="position:absolute;left:3874;top:8849;width:1359;height:2" coordorigin="3874,8849" coordsize="1359,2">
              <v:shape style="position:absolute;left:3874;top:8849;width:1359;height:2" coordorigin="3874,8849" coordsize="1359,0" path="m3874,8849l5232,8849e" filled="false" stroked="true" strokeweight=".48pt" strokecolor="#000000">
                <v:path arrowok="t"/>
              </v:shape>
            </v:group>
            <v:group style="position:absolute;left:5242;top:8849;width:1356;height:2" coordorigin="5242,8849" coordsize="1356,2">
              <v:shape style="position:absolute;left:5242;top:8849;width:1356;height:2" coordorigin="5242,8849" coordsize="1356,0" path="m5242,8849l6598,8849e" filled="false" stroked="true" strokeweight=".48pt" strokecolor="#000000">
                <v:path arrowok="t"/>
              </v:shape>
            </v:group>
            <v:group style="position:absolute;left:6607;top:8849;width:1359;height:2" coordorigin="6607,8849" coordsize="1359,2">
              <v:shape style="position:absolute;left:6607;top:8849;width:1359;height:2" coordorigin="6607,8849" coordsize="1359,0" path="m6607,8849l7966,8849e" filled="false" stroked="true" strokeweight=".48pt" strokecolor="#000000">
                <v:path arrowok="t"/>
              </v:shape>
            </v:group>
            <v:group style="position:absolute;left:7975;top:8849;width:1356;height:2" coordorigin="7975,8849" coordsize="1356,2">
              <v:shape style="position:absolute;left:7975;top:8849;width:1356;height:2" coordorigin="7975,8849" coordsize="1356,0" path="m7975,8849l9331,8849e" filled="false" stroked="true" strokeweight=".48pt" strokecolor="#000000">
                <v:path arrowok="t"/>
              </v:shape>
            </v:group>
            <v:group style="position:absolute;left:9341;top:8849;width:1359;height:2" coordorigin="9341,8849" coordsize="1359,2">
              <v:shape style="position:absolute;left:9341;top:8849;width:1359;height:2" coordorigin="9341,8849" coordsize="1359,0" path="m9341,8849l10699,8849e" filled="false" stroked="true" strokeweight=".48pt" strokecolor="#000000">
                <v:path arrowok="t"/>
              </v:shape>
            </v:group>
            <v:group style="position:absolute;left:1138;top:10186;width:1359;height:2" coordorigin="1138,10186" coordsize="1359,2">
              <v:shape style="position:absolute;left:1138;top:10186;width:1359;height:2" coordorigin="1138,10186" coordsize="1359,0" path="m1138,10186l2496,10186e" filled="false" stroked="true" strokeweight=".48pt" strokecolor="#000000">
                <v:path arrowok="t"/>
              </v:shape>
            </v:group>
            <v:group style="position:absolute;left:2506;top:10186;width:1359;height:2" coordorigin="2506,10186" coordsize="1359,2">
              <v:shape style="position:absolute;left:2506;top:10186;width:1359;height:2" coordorigin="2506,10186" coordsize="1359,0" path="m2506,10186l3864,10186e" filled="false" stroked="true" strokeweight=".48pt" strokecolor="#000000">
                <v:path arrowok="t"/>
              </v:shape>
            </v:group>
            <v:group style="position:absolute;left:3874;top:10186;width:1359;height:2" coordorigin="3874,10186" coordsize="1359,2">
              <v:shape style="position:absolute;left:3874;top:10186;width:1359;height:2" coordorigin="3874,10186" coordsize="1359,0" path="m3874,10186l5232,10186e" filled="false" stroked="true" strokeweight=".48pt" strokecolor="#000000">
                <v:path arrowok="t"/>
              </v:shape>
            </v:group>
            <v:group style="position:absolute;left:5242;top:10186;width:1356;height:2" coordorigin="5242,10186" coordsize="1356,2">
              <v:shape style="position:absolute;left:5242;top:10186;width:1356;height:2" coordorigin="5242,10186" coordsize="1356,0" path="m5242,10186l6598,10186e" filled="false" stroked="true" strokeweight=".48pt" strokecolor="#000000">
                <v:path arrowok="t"/>
              </v:shape>
            </v:group>
            <v:group style="position:absolute;left:6607;top:10186;width:1359;height:2" coordorigin="6607,10186" coordsize="1359,2">
              <v:shape style="position:absolute;left:6607;top:10186;width:1359;height:2" coordorigin="6607,10186" coordsize="1359,0" path="m6607,10186l7966,10186e" filled="false" stroked="true" strokeweight=".48pt" strokecolor="#000000">
                <v:path arrowok="t"/>
              </v:shape>
            </v:group>
            <v:group style="position:absolute;left:7975;top:10186;width:1356;height:2" coordorigin="7975,10186" coordsize="1356,2">
              <v:shape style="position:absolute;left:7975;top:10186;width:1356;height:2" coordorigin="7975,10186" coordsize="1356,0" path="m7975,10186l9331,10186e" filled="false" stroked="true" strokeweight=".48pt" strokecolor="#000000">
                <v:path arrowok="t"/>
              </v:shape>
            </v:group>
            <v:group style="position:absolute;left:9341;top:10186;width:1359;height:2" coordorigin="9341,10186" coordsize="1359,2">
              <v:shape style="position:absolute;left:9341;top:10186;width:1359;height:2" coordorigin="9341,10186" coordsize="1359,0" path="m9341,10186l10699,10186e" filled="false" stroked="true" strokeweight=".48pt" strokecolor="#000000">
                <v:path arrowok="t"/>
              </v:shape>
            </v:group>
            <v:group style="position:absolute;left:1138;top:11213;width:1359;height:2" coordorigin="1138,11213" coordsize="1359,2">
              <v:shape style="position:absolute;left:1138;top:11213;width:1359;height:2" coordorigin="1138,11213" coordsize="1359,0" path="m1138,11213l2496,11213e" filled="false" stroked="true" strokeweight=".48pt" strokecolor="#000000">
                <v:path arrowok="t"/>
              </v:shape>
            </v:group>
            <v:group style="position:absolute;left:2506;top:11213;width:1359;height:2" coordorigin="2506,11213" coordsize="1359,2">
              <v:shape style="position:absolute;left:2506;top:11213;width:1359;height:2" coordorigin="2506,11213" coordsize="1359,0" path="m2506,11213l3864,11213e" filled="false" stroked="true" strokeweight=".48pt" strokecolor="#000000">
                <v:path arrowok="t"/>
              </v:shape>
            </v:group>
            <v:group style="position:absolute;left:3874;top:11213;width:1359;height:2" coordorigin="3874,11213" coordsize="1359,2">
              <v:shape style="position:absolute;left:3874;top:11213;width:1359;height:2" coordorigin="3874,11213" coordsize="1359,0" path="m3874,11213l5232,11213e" filled="false" stroked="true" strokeweight=".48pt" strokecolor="#000000">
                <v:path arrowok="t"/>
              </v:shape>
            </v:group>
            <v:group style="position:absolute;left:5242;top:11213;width:1356;height:2" coordorigin="5242,11213" coordsize="1356,2">
              <v:shape style="position:absolute;left:5242;top:11213;width:1356;height:2" coordorigin="5242,11213" coordsize="1356,0" path="m5242,11213l6598,11213e" filled="false" stroked="true" strokeweight=".48pt" strokecolor="#000000">
                <v:path arrowok="t"/>
              </v:shape>
            </v:group>
            <v:group style="position:absolute;left:6607;top:11213;width:1359;height:2" coordorigin="6607,11213" coordsize="1359,2">
              <v:shape style="position:absolute;left:6607;top:11213;width:1359;height:2" coordorigin="6607,11213" coordsize="1359,0" path="m6607,11213l7966,11213e" filled="false" stroked="true" strokeweight=".48pt" strokecolor="#000000">
                <v:path arrowok="t"/>
              </v:shape>
            </v:group>
            <v:group style="position:absolute;left:7975;top:11213;width:1356;height:2" coordorigin="7975,11213" coordsize="1356,2">
              <v:shape style="position:absolute;left:7975;top:11213;width:1356;height:2" coordorigin="7975,11213" coordsize="1356,0" path="m7975,11213l9331,11213e" filled="false" stroked="true" strokeweight=".48pt" strokecolor="#000000">
                <v:path arrowok="t"/>
              </v:shape>
            </v:group>
            <v:group style="position:absolute;left:9341;top:11213;width:1359;height:2" coordorigin="9341,11213" coordsize="1359,2">
              <v:shape style="position:absolute;left:9341;top:11213;width:1359;height:2" coordorigin="9341,11213" coordsize="1359,0" path="m9341,11213l10699,11213e" filled="false" stroked="true" strokeweight=".48pt" strokecolor="#000000">
                <v:path arrowok="t"/>
              </v:shape>
            </v:group>
            <v:group style="position:absolute;left:1138;top:11614;width:1359;height:2" coordorigin="1138,11614" coordsize="1359,2">
              <v:shape style="position:absolute;left:1138;top:11614;width:1359;height:2" coordorigin="1138,11614" coordsize="1359,0" path="m1138,11614l2496,11614e" filled="false" stroked="true" strokeweight=".48pt" strokecolor="#000000">
                <v:path arrowok="t"/>
              </v:shape>
            </v:group>
            <v:group style="position:absolute;left:2506;top:11614;width:1359;height:2" coordorigin="2506,11614" coordsize="1359,2">
              <v:shape style="position:absolute;left:2506;top:11614;width:1359;height:2" coordorigin="2506,11614" coordsize="1359,0" path="m2506,11614l3864,11614e" filled="false" stroked="true" strokeweight=".48pt" strokecolor="#000000">
                <v:path arrowok="t"/>
              </v:shape>
            </v:group>
            <v:group style="position:absolute;left:3874;top:11614;width:1359;height:2" coordorigin="3874,11614" coordsize="1359,2">
              <v:shape style="position:absolute;left:3874;top:11614;width:1359;height:2" coordorigin="3874,11614" coordsize="1359,0" path="m3874,11614l5232,11614e" filled="false" stroked="true" strokeweight=".48pt" strokecolor="#000000">
                <v:path arrowok="t"/>
              </v:shape>
            </v:group>
            <v:group style="position:absolute;left:5242;top:11614;width:1356;height:2" coordorigin="5242,11614" coordsize="1356,2">
              <v:shape style="position:absolute;left:5242;top:11614;width:1356;height:2" coordorigin="5242,11614" coordsize="1356,0" path="m5242,11614l6598,11614e" filled="false" stroked="true" strokeweight=".48pt" strokecolor="#000000">
                <v:path arrowok="t"/>
              </v:shape>
            </v:group>
            <v:group style="position:absolute;left:6607;top:11614;width:1359;height:2" coordorigin="6607,11614" coordsize="1359,2">
              <v:shape style="position:absolute;left:6607;top:11614;width:1359;height:2" coordorigin="6607,11614" coordsize="1359,0" path="m6607,11614l7966,11614e" filled="false" stroked="true" strokeweight=".48pt" strokecolor="#000000">
                <v:path arrowok="t"/>
              </v:shape>
            </v:group>
            <v:group style="position:absolute;left:7975;top:11614;width:1356;height:2" coordorigin="7975,11614" coordsize="1356,2">
              <v:shape style="position:absolute;left:7975;top:11614;width:1356;height:2" coordorigin="7975,11614" coordsize="1356,0" path="m7975,11614l9331,11614e" filled="false" stroked="true" strokeweight=".48pt" strokecolor="#000000">
                <v:path arrowok="t"/>
              </v:shape>
            </v:group>
            <v:group style="position:absolute;left:9341;top:11614;width:1359;height:2" coordorigin="9341,11614" coordsize="1359,2">
              <v:shape style="position:absolute;left:9341;top:11614;width:1359;height:2" coordorigin="9341,11614" coordsize="1359,0" path="m9341,11614l10699,11614e" filled="false" stroked="true" strokeweight=".48pt" strokecolor="#000000">
                <v:path arrowok="t"/>
              </v:shape>
            </v:group>
            <v:group style="position:absolute;left:1138;top:12641;width:1359;height:2" coordorigin="1138,12641" coordsize="1359,2">
              <v:shape style="position:absolute;left:1138;top:12641;width:1359;height:2" coordorigin="1138,12641" coordsize="1359,0" path="m1138,12641l2496,12641e" filled="false" stroked="true" strokeweight=".48pt" strokecolor="#000000">
                <v:path arrowok="t"/>
              </v:shape>
            </v:group>
            <v:group style="position:absolute;left:2506;top:12641;width:1359;height:2" coordorigin="2506,12641" coordsize="1359,2">
              <v:shape style="position:absolute;left:2506;top:12641;width:1359;height:2" coordorigin="2506,12641" coordsize="1359,0" path="m2506,12641l3864,12641e" filled="false" stroked="true" strokeweight=".48pt" strokecolor="#000000">
                <v:path arrowok="t"/>
              </v:shape>
            </v:group>
            <v:group style="position:absolute;left:3874;top:12641;width:1359;height:2" coordorigin="3874,12641" coordsize="1359,2">
              <v:shape style="position:absolute;left:3874;top:12641;width:1359;height:2" coordorigin="3874,12641" coordsize="1359,0" path="m3874,12641l5232,12641e" filled="false" stroked="true" strokeweight=".48pt" strokecolor="#000000">
                <v:path arrowok="t"/>
              </v:shape>
            </v:group>
            <v:group style="position:absolute;left:5242;top:12641;width:1356;height:2" coordorigin="5242,12641" coordsize="1356,2">
              <v:shape style="position:absolute;left:5242;top:12641;width:1356;height:2" coordorigin="5242,12641" coordsize="1356,0" path="m5242,12641l6598,12641e" filled="false" stroked="true" strokeweight=".48pt" strokecolor="#000000">
                <v:path arrowok="t"/>
              </v:shape>
            </v:group>
            <v:group style="position:absolute;left:6607;top:12641;width:1359;height:2" coordorigin="6607,12641" coordsize="1359,2">
              <v:shape style="position:absolute;left:6607;top:12641;width:1359;height:2" coordorigin="6607,12641" coordsize="1359,0" path="m6607,12641l7966,12641e" filled="false" stroked="true" strokeweight=".48pt" strokecolor="#000000">
                <v:path arrowok="t"/>
              </v:shape>
            </v:group>
            <v:group style="position:absolute;left:7975;top:12641;width:1356;height:2" coordorigin="7975,12641" coordsize="1356,2">
              <v:shape style="position:absolute;left:7975;top:12641;width:1356;height:2" coordorigin="7975,12641" coordsize="1356,0" path="m7975,12641l9331,12641e" filled="false" stroked="true" strokeweight=".48pt" strokecolor="#000000">
                <v:path arrowok="t"/>
              </v:shape>
            </v:group>
            <v:group style="position:absolute;left:9341;top:12641;width:1359;height:2" coordorigin="9341,12641" coordsize="1359,2">
              <v:shape style="position:absolute;left:9341;top:12641;width:1359;height:2" coordorigin="9341,12641" coordsize="1359,0" path="m9341,12641l10699,12641e" filled="false" stroked="true" strokeweight=".48pt" strokecolor="#000000">
                <v:path arrowok="t"/>
              </v:shape>
            </v:group>
            <v:group style="position:absolute;left:2472;top:13361;width:24;height:392" coordorigin="2472,13361" coordsize="24,392">
              <v:shape style="position:absolute;left:2472;top:13361;width:24;height:392" coordorigin="2472,13361" coordsize="24,392" path="m2472,13752l2496,13752,2496,13361,2472,13361,2472,13752xe" filled="true" fillcolor="#d3d3d3" stroked="false">
                <v:path arrowok="t"/>
                <v:fill type="solid"/>
              </v:shape>
            </v:group>
            <v:group style="position:absolute;left:1140;top:13361;width:22;height:392" coordorigin="1140,13361" coordsize="22,392">
              <v:shape style="position:absolute;left:1140;top:13361;width:22;height:392" coordorigin="1140,13361" coordsize="22,392" path="m1140,13752l1162,13752,1162,13361,1140,13361,1140,13752xe" filled="true" fillcolor="#d3d3d3" stroked="false">
                <v:path arrowok="t"/>
                <v:fill type="solid"/>
              </v:shape>
            </v:group>
            <v:group style="position:absolute;left:1162;top:13361;width:1311;height:392" coordorigin="1162,13361" coordsize="1311,392">
              <v:shape style="position:absolute;left:1162;top:13361;width:1311;height:392" coordorigin="1162,13361" coordsize="1311,392" path="m1162,13752l2472,13752,2472,13361,1162,13361,1162,13752xe" filled="true" fillcolor="#d3d3d3" stroked="false">
                <v:path arrowok="t"/>
                <v:fill type="solid"/>
              </v:shape>
            </v:group>
            <v:group style="position:absolute;left:1138;top:13354;width:1359;height:2" coordorigin="1138,13354" coordsize="1359,2">
              <v:shape style="position:absolute;left:1138;top:13354;width:1359;height:2" coordorigin="1138,13354" coordsize="1359,0" path="m1138,13354l2496,13354e" filled="false" stroked="true" strokeweight=".48pt" strokecolor="#000000">
                <v:path arrowok="t"/>
              </v:shape>
            </v:group>
            <v:group style="position:absolute;left:2506;top:13354;width:1359;height:2" coordorigin="2506,13354" coordsize="1359,2">
              <v:shape style="position:absolute;left:2506;top:13354;width:1359;height:2" coordorigin="2506,13354" coordsize="1359,0" path="m2506,13354l3864,13354e" filled="false" stroked="true" strokeweight=".48pt" strokecolor="#000000">
                <v:path arrowok="t"/>
              </v:shape>
            </v:group>
            <v:group style="position:absolute;left:3874;top:13354;width:1359;height:2" coordorigin="3874,13354" coordsize="1359,2">
              <v:shape style="position:absolute;left:3874;top:13354;width:1359;height:2" coordorigin="3874,13354" coordsize="1359,0" path="m3874,13354l5232,13354e" filled="false" stroked="true" strokeweight=".48pt" strokecolor="#000000">
                <v:path arrowok="t"/>
              </v:shape>
            </v:group>
            <v:group style="position:absolute;left:5242;top:13354;width:1356;height:2" coordorigin="5242,13354" coordsize="1356,2">
              <v:shape style="position:absolute;left:5242;top:13354;width:1356;height:2" coordorigin="5242,13354" coordsize="1356,0" path="m5242,13354l6598,13354e" filled="false" stroked="true" strokeweight=".48pt" strokecolor="#000000">
                <v:path arrowok="t"/>
              </v:shape>
            </v:group>
            <v:group style="position:absolute;left:6607;top:13354;width:1359;height:2" coordorigin="6607,13354" coordsize="1359,2">
              <v:shape style="position:absolute;left:6607;top:13354;width:1359;height:2" coordorigin="6607,13354" coordsize="1359,0" path="m6607,13354l7966,13354e" filled="false" stroked="true" strokeweight=".48pt" strokecolor="#000000">
                <v:path arrowok="t"/>
              </v:shape>
            </v:group>
            <v:group style="position:absolute;left:10678;top:13361;width:22;height:392" coordorigin="10678,13361" coordsize="22,392">
              <v:shape style="position:absolute;left:10678;top:13361;width:22;height:392" coordorigin="10678,13361" coordsize="22,392" path="m10678,13752l10699,13752,10699,13361,10678,13361,10678,13752xe" filled="true" fillcolor="#d3d3d3" stroked="false">
                <v:path arrowok="t"/>
                <v:fill type="solid"/>
              </v:shape>
            </v:group>
            <v:group style="position:absolute;left:9343;top:13361;width:22;height:392" coordorigin="9343,13361" coordsize="22,392">
              <v:shape style="position:absolute;left:9343;top:13361;width:22;height:392" coordorigin="9343,13361" coordsize="22,392" path="m9343,13752l9365,13752,9365,13361,9343,13361,9343,13752xe" filled="true" fillcolor="#d3d3d3" stroked="false">
                <v:path arrowok="t"/>
                <v:fill type="solid"/>
              </v:shape>
            </v:group>
            <v:group style="position:absolute;left:9365;top:13361;width:1313;height:392" coordorigin="9365,13361" coordsize="1313,392">
              <v:shape style="position:absolute;left:9365;top:13361;width:1313;height:392" coordorigin="9365,13361" coordsize="1313,392" path="m9365,13752l10678,13752,10678,13361,9365,13361,9365,13752xe" filled="true" fillcolor="#d3d3d3" stroked="false">
                <v:path arrowok="t"/>
                <v:fill type="solid"/>
              </v:shape>
            </v:group>
            <v:group style="position:absolute;left:7975;top:13354;width:1356;height:2" coordorigin="7975,13354" coordsize="1356,2">
              <v:shape style="position:absolute;left:7975;top:13354;width:1356;height:2" coordorigin="7975,13354" coordsize="1356,0" path="m7975,13354l9331,13354e" filled="false" stroked="true" strokeweight=".48pt" strokecolor="#000000">
                <v:path arrowok="t"/>
              </v:shape>
            </v:group>
            <v:group style="position:absolute;left:9341;top:13354;width:1359;height:2" coordorigin="9341,13354" coordsize="1359,2">
              <v:shape style="position:absolute;left:9341;top:13354;width:1359;height:2" coordorigin="9341,13354" coordsize="1359,0" path="m9341,13354l10699,13354e" filled="false" stroked="true" strokeweight=".48pt" strokecolor="#000000">
                <v:path arrowok="t"/>
              </v:shape>
            </v:group>
            <v:group style="position:absolute;left:1133;top:1440;width:2;height:12322" coordorigin="1133,1440" coordsize="2,12322">
              <v:shape style="position:absolute;left:1133;top:1440;width:2;height:12322" coordorigin="1133,1440" coordsize="0,12322" path="m1133,1440l1133,13762e" filled="false" stroked="true" strokeweight=".48pt" strokecolor="#000000">
                <v:path arrowok="t"/>
              </v:shape>
            </v:group>
            <v:group style="position:absolute;left:1138;top:13757;width:1359;height:2" coordorigin="1138,13757" coordsize="1359,2">
              <v:shape style="position:absolute;left:1138;top:13757;width:1359;height:2" coordorigin="1138,13757" coordsize="1359,0" path="m1138,13757l2496,13757e" filled="false" stroked="true" strokeweight=".48pt" strokecolor="#000000">
                <v:path arrowok="t"/>
              </v:shape>
            </v:group>
            <v:group style="position:absolute;left:2501;top:1440;width:2;height:12322" coordorigin="2501,1440" coordsize="2,12322">
              <v:shape style="position:absolute;left:2501;top:1440;width:2;height:12322" coordorigin="2501,1440" coordsize="0,12322" path="m2501,1440l2501,13762e" filled="false" stroked="true" strokeweight=".48pt" strokecolor="#000000">
                <v:path arrowok="t"/>
              </v:shape>
            </v:group>
            <v:group style="position:absolute;left:2506;top:13757;width:1359;height:2" coordorigin="2506,13757" coordsize="1359,2">
              <v:shape style="position:absolute;left:2506;top:13757;width:1359;height:2" coordorigin="2506,13757" coordsize="1359,0" path="m2506,13757l3864,13757e" filled="false" stroked="true" strokeweight=".48pt" strokecolor="#000000">
                <v:path arrowok="t"/>
              </v:shape>
            </v:group>
            <v:group style="position:absolute;left:3869;top:1440;width:2;height:12322" coordorigin="3869,1440" coordsize="2,12322">
              <v:shape style="position:absolute;left:3869;top:1440;width:2;height:12322" coordorigin="3869,1440" coordsize="0,12322" path="m3869,1440l3869,13762e" filled="false" stroked="true" strokeweight=".48pt" strokecolor="#000000">
                <v:path arrowok="t"/>
              </v:shape>
            </v:group>
            <v:group style="position:absolute;left:3874;top:13757;width:1359;height:2" coordorigin="3874,13757" coordsize="1359,2">
              <v:shape style="position:absolute;left:3874;top:13757;width:1359;height:2" coordorigin="3874,13757" coordsize="1359,0" path="m3874,13757l5232,13757e" filled="false" stroked="true" strokeweight=".48pt" strokecolor="#000000">
                <v:path arrowok="t"/>
              </v:shape>
            </v:group>
            <v:group style="position:absolute;left:5237;top:1440;width:2;height:12322" coordorigin="5237,1440" coordsize="2,12322">
              <v:shape style="position:absolute;left:5237;top:1440;width:2;height:12322" coordorigin="5237,1440" coordsize="0,12322" path="m5237,1440l5237,13762e" filled="false" stroked="true" strokeweight=".48pt" strokecolor="#000000">
                <v:path arrowok="t"/>
              </v:shape>
            </v:group>
            <v:group style="position:absolute;left:5242;top:13757;width:1356;height:2" coordorigin="5242,13757" coordsize="1356,2">
              <v:shape style="position:absolute;left:5242;top:13757;width:1356;height:2" coordorigin="5242,13757" coordsize="1356,0" path="m5242,13757l6598,13757e" filled="false" stroked="true" strokeweight=".48pt" strokecolor="#000000">
                <v:path arrowok="t"/>
              </v:shape>
            </v:group>
            <v:group style="position:absolute;left:6602;top:1440;width:2;height:12322" coordorigin="6602,1440" coordsize="2,12322">
              <v:shape style="position:absolute;left:6602;top:1440;width:2;height:12322" coordorigin="6602,1440" coordsize="0,12322" path="m6602,1440l6602,13762e" filled="false" stroked="true" strokeweight=".48pt" strokecolor="#000000">
                <v:path arrowok="t"/>
              </v:shape>
            </v:group>
            <v:group style="position:absolute;left:6607;top:13757;width:1359;height:2" coordorigin="6607,13757" coordsize="1359,2">
              <v:shape style="position:absolute;left:6607;top:13757;width:1359;height:2" coordorigin="6607,13757" coordsize="1359,0" path="m6607,13757l7966,13757e" filled="false" stroked="true" strokeweight=".48pt" strokecolor="#000000">
                <v:path arrowok="t"/>
              </v:shape>
            </v:group>
            <v:group style="position:absolute;left:7970;top:1440;width:2;height:12322" coordorigin="7970,1440" coordsize="2,12322">
              <v:shape style="position:absolute;left:7970;top:1440;width:2;height:12322" coordorigin="7970,1440" coordsize="0,12322" path="m7970,1440l7970,13762e" filled="false" stroked="true" strokeweight=".48pt" strokecolor="#000000">
                <v:path arrowok="t"/>
              </v:shape>
            </v:group>
            <v:group style="position:absolute;left:7975;top:13757;width:1356;height:2" coordorigin="7975,13757" coordsize="1356,2">
              <v:shape style="position:absolute;left:7975;top:13757;width:1356;height:2" coordorigin="7975,13757" coordsize="1356,0" path="m7975,13757l9331,13757e" filled="false" stroked="true" strokeweight=".48pt" strokecolor="#000000">
                <v:path arrowok="t"/>
              </v:shape>
            </v:group>
            <v:group style="position:absolute;left:9336;top:1440;width:2;height:12322" coordorigin="9336,1440" coordsize="2,12322">
              <v:shape style="position:absolute;left:9336;top:1440;width:2;height:12322" coordorigin="9336,1440" coordsize="0,12322" path="m9336,1440l9336,13762e" filled="false" stroked="true" strokeweight=".48pt" strokecolor="#000000">
                <v:path arrowok="t"/>
              </v:shape>
            </v:group>
            <v:group style="position:absolute;left:9341;top:13757;width:1359;height:2" coordorigin="9341,13757" coordsize="1359,2">
              <v:shape style="position:absolute;left:9341;top:13757;width:1359;height:2" coordorigin="9341,13757" coordsize="1359,0" path="m9341,13757l10699,13757e" filled="false" stroked="true" strokeweight=".48pt" strokecolor="#000000">
                <v:path arrowok="t"/>
              </v:shape>
            </v:group>
            <v:group style="position:absolute;left:10704;top:1440;width:2;height:12322" coordorigin="10704,1440" coordsize="2,12322">
              <v:shape style="position:absolute;left:10704;top:1440;width:2;height:12322" coordorigin="10704,1440" coordsize="0,12322" path="m10704,1440l10704,13762e" filled="false" stroked="true" strokeweight=".48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67.079948pt;margin-top:27.840626pt;width:45pt;height:171.25pt;mso-position-horizontal-relative:page;mso-position-vertical-relative:paragraph;z-index:-954160" type="#_x0000_t202" filled="false" stroked="false">
            <v:textbox inset="0,0,0,0">
              <w:txbxContent>
                <w:p>
                  <w:pPr>
                    <w:spacing w:line="3425" w:lineRule="exact" w:before="0"/>
                    <w:ind w:left="0" w:right="0" w:firstLine="0"/>
                    <w:jc w:val="left"/>
                    <w:rPr>
                      <w:rFonts w:ascii="宋体" w:hAnsi="宋体" w:cs="宋体" w:eastAsia="宋体" w:hint="default"/>
                      <w:sz w:val="240"/>
                      <w:szCs w:val="240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sz w:val="240"/>
                      <w:szCs w:val="240"/>
                    </w:rPr>
                    <w:t>息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  <w:sz w:val="240"/>
                      <w:szCs w:val="240"/>
                    </w:rPr>
                    <w:t>支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sz w:val="240"/>
                      <w:szCs w:val="240"/>
                    </w:rPr>
                    <w:t>系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  <w:sz w:val="240"/>
                      <w:szCs w:val="240"/>
                    </w:rPr>
                    <w:t>）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  <w:sz w:val="240"/>
                      <w:szCs w:val="240"/>
                    </w:rPr>
                    <w:t>撑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sz w:val="240"/>
                      <w:szCs w:val="240"/>
                    </w:rPr>
                    <w:t>统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72"/>
                      <w:sz w:val="240"/>
                      <w:szCs w:val="240"/>
                    </w:rPr>
                    <w:t>式</w:t>
                  </w:r>
                  <w:r>
                    <w:rPr>
                      <w:rFonts w:ascii="宋体" w:hAnsi="宋体" w:cs="宋体" w:eastAsia="宋体" w:hint="default"/>
                      <w:spacing w:val="-135"/>
                      <w:w w:val="7"/>
                      <w:position w:val="-30"/>
                      <w:sz w:val="240"/>
                      <w:szCs w:val="240"/>
                    </w:rPr>
                    <w:t>平</w:t>
                  </w:r>
                  <w:r>
                    <w:rPr>
                      <w:rFonts w:ascii="Times New Roman" w:hAnsi="Times New Roman" w:cs="Times New Roman" w:eastAsia="Times New Roman" w:hint="default"/>
                      <w:w w:val="99"/>
                      <w:position w:val="134"/>
                      <w:sz w:val="18"/>
                      <w:szCs w:val="18"/>
                    </w:rPr>
                    <w:t>I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36"/>
                      <w:w w:val="99"/>
                      <w:position w:val="134"/>
                      <w:sz w:val="18"/>
                      <w:szCs w:val="18"/>
                    </w:rPr>
                    <w:t>T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sz w:val="240"/>
                      <w:szCs w:val="240"/>
                    </w:rPr>
                    <w:t>运</w:t>
                  </w:r>
                  <w:r>
                    <w:rPr>
                      <w:rFonts w:ascii="宋体" w:hAnsi="宋体" w:cs="宋体" w:eastAsia="宋体" w:hint="default"/>
                      <w:spacing w:val="-147"/>
                      <w:w w:val="7"/>
                      <w:position w:val="-30"/>
                      <w:sz w:val="240"/>
                      <w:szCs w:val="240"/>
                    </w:rPr>
                    <w:t>台</w:t>
                  </w:r>
                  <w:r>
                    <w:rPr>
                      <w:rFonts w:ascii="Times New Roman" w:hAnsi="Times New Roman" w:cs="Times New Roman" w:eastAsia="Times New Roman" w:hint="default"/>
                      <w:w w:val="99"/>
                      <w:position w:val="134"/>
                      <w:sz w:val="18"/>
                      <w:szCs w:val="18"/>
                    </w:rPr>
                    <w:t>S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55"/>
                      <w:w w:val="99"/>
                      <w:position w:val="134"/>
                      <w:sz w:val="18"/>
                      <w:szCs w:val="18"/>
                    </w:rPr>
                    <w:t>S</w:t>
                  </w:r>
                  <w:r>
                    <w:rPr>
                      <w:rFonts w:ascii="宋体" w:hAnsi="宋体" w:cs="宋体" w:eastAsia="宋体" w:hint="default"/>
                      <w:w w:val="7"/>
                      <w:sz w:val="240"/>
                      <w:szCs w:val="240"/>
                    </w:rPr>
                    <w:t>维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sz w:val="240"/>
                      <w:szCs w:val="240"/>
                    </w:rPr>
                    <w:t>服</w:t>
                  </w:r>
                  <w:r>
                    <w:rPr>
                      <w:rFonts w:ascii="宋体" w:hAnsi="宋体" w:cs="宋体" w:eastAsia="宋体" w:hint="default"/>
                      <w:sz w:val="240"/>
                      <w:szCs w:val="24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</w:rPr>
        <w:t>科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划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（</w:t>
      </w:r>
      <w:r>
        <w:rPr>
          <w:rFonts w:ascii="宋体" w:hAnsi="宋体" w:cs="宋体" w:eastAsia="宋体" w:hint="default"/>
          <w:spacing w:val="-180"/>
          <w:w w:val="7"/>
          <w:position w:val="-93"/>
        </w:rPr>
        <w:t>金</w:t>
      </w:r>
      <w:r>
        <w:rPr>
          <w:rFonts w:ascii="宋体" w:hAnsi="宋体" w:cs="宋体" w:eastAsia="宋体" w:hint="default"/>
          <w:spacing w:val="-180"/>
          <w:w w:val="7"/>
          <w:position w:val="-155"/>
        </w:rPr>
        <w:t>应</w:t>
      </w:r>
      <w:r>
        <w:rPr>
          <w:rFonts w:ascii="宋体" w:hAnsi="宋体" w:cs="宋体" w:eastAsia="宋体" w:hint="default"/>
          <w:spacing w:val="-180"/>
          <w:w w:val="7"/>
          <w:position w:val="-124"/>
        </w:rPr>
        <w:t>服</w:t>
      </w:r>
      <w:r>
        <w:rPr>
          <w:rFonts w:ascii="宋体" w:hAnsi="宋体" w:cs="宋体" w:eastAsia="宋体" w:hint="default"/>
          <w:spacing w:val="-180"/>
          <w:w w:val="7"/>
          <w:position w:val="-226"/>
        </w:rPr>
        <w:t>务</w:t>
      </w:r>
      <w:r>
        <w:rPr>
          <w:rFonts w:ascii="宋体" w:hAnsi="宋体" w:cs="宋体" w:eastAsia="宋体" w:hint="default"/>
          <w:w w:val="7"/>
          <w:position w:val="-195"/>
        </w:rPr>
        <w:t>信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基</w:t>
      </w:r>
      <w:r>
        <w:rPr>
          <w:rFonts w:ascii="宋体" w:hAnsi="宋体" w:cs="宋体" w:eastAsia="宋体" w:hint="default"/>
          <w:spacing w:val="-180"/>
          <w:w w:val="7"/>
          <w:position w:val="-93"/>
        </w:rPr>
        <w:t>融</w:t>
      </w:r>
      <w:r>
        <w:rPr>
          <w:rFonts w:ascii="宋体" w:hAnsi="宋体" w:cs="宋体" w:eastAsia="宋体" w:hint="default"/>
          <w:spacing w:val="-180"/>
          <w:w w:val="7"/>
        </w:rPr>
        <w:t>技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政</w:t>
      </w:r>
      <w:r>
        <w:rPr>
          <w:rFonts w:ascii="宋体" w:hAnsi="宋体" w:cs="宋体" w:eastAsia="宋体" w:hint="default"/>
          <w:spacing w:val="-180"/>
          <w:w w:val="7"/>
          <w:position w:val="-124"/>
        </w:rPr>
        <w:t>务</w:t>
      </w:r>
      <w:r>
        <w:rPr>
          <w:rFonts w:ascii="宋体" w:hAnsi="宋体" w:cs="宋体" w:eastAsia="宋体" w:hint="default"/>
          <w:w w:val="7"/>
          <w:position w:val="-155"/>
        </w:rPr>
        <w:t>用</w:t>
      </w:r>
      <w:r>
        <w:rPr>
          <w:rFonts w:ascii="宋体" w:hAnsi="宋体" w:cs="宋体" w:eastAsia="宋体" w:hint="default"/>
          <w:spacing w:val="-180"/>
          <w:w w:val="7"/>
        </w:rPr>
        <w:t>创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府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于</w:t>
      </w:r>
      <w:r>
        <w:rPr>
          <w:rFonts w:ascii="宋体" w:hAnsi="宋体" w:cs="宋体" w:eastAsia="宋体" w:hint="default"/>
          <w:spacing w:val="-180"/>
          <w:w w:val="7"/>
          <w:position w:val="-93"/>
        </w:rPr>
        <w:t>行</w:t>
      </w:r>
      <w:r>
        <w:rPr>
          <w:rFonts w:ascii="宋体" w:hAnsi="宋体" w:cs="宋体" w:eastAsia="宋体" w:hint="default"/>
          <w:w w:val="7"/>
          <w:position w:val="-124"/>
        </w:rPr>
        <w:t>模</w:t>
      </w:r>
      <w:r>
        <w:rPr>
          <w:rFonts w:ascii="宋体" w:hAnsi="宋体" w:cs="宋体" w:eastAsia="宋体" w:hint="default"/>
          <w:spacing w:val="-180"/>
          <w:w w:val="7"/>
          <w:position w:val="-93"/>
        </w:rPr>
        <w:t>业</w:t>
      </w:r>
      <w:r>
        <w:rPr>
          <w:rFonts w:ascii="宋体" w:hAnsi="宋体" w:cs="宋体" w:eastAsia="宋体" w:hint="default"/>
          <w:spacing w:val="-180"/>
          <w:w w:val="7"/>
        </w:rPr>
        <w:t>新</w:t>
      </w:r>
      <w:r>
        <w:rPr>
          <w:rFonts w:ascii="宋体" w:hAnsi="宋体" w:cs="宋体" w:eastAsia="宋体" w:hint="default"/>
          <w:w w:val="7"/>
          <w:position w:val="-30"/>
        </w:rPr>
        <w:t>资</w:t>
      </w:r>
      <w:r>
        <w:rPr>
          <w:rFonts w:ascii="宋体" w:hAnsi="宋体" w:cs="宋体" w:eastAsia="宋体" w:hint="default"/>
          <w:spacing w:val="-180"/>
          <w:w w:val="7"/>
          <w:position w:val="-93"/>
        </w:rPr>
        <w:t>云</w:t>
      </w:r>
      <w:r>
        <w:rPr>
          <w:rFonts w:ascii="宋体" w:hAnsi="宋体" w:cs="宋体" w:eastAsia="宋体" w:hint="default"/>
          <w:spacing w:val="-180"/>
          <w:w w:val="7"/>
        </w:rPr>
        <w:t>行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助</w:t>
      </w:r>
      <w:r>
        <w:rPr>
          <w:rFonts w:ascii="宋体" w:hAnsi="宋体" w:cs="宋体" w:eastAsia="宋体" w:hint="default"/>
          <w:w w:val="7"/>
          <w:position w:val="-124"/>
        </w:rPr>
        <w:t>研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项</w:t>
      </w:r>
      <w:r>
        <w:rPr>
          <w:rFonts w:ascii="宋体" w:hAnsi="宋体" w:cs="宋体" w:eastAsia="宋体" w:hint="default"/>
          <w:spacing w:val="-180"/>
          <w:w w:val="7"/>
          <w:position w:val="-93"/>
        </w:rPr>
        <w:t>运</w:t>
      </w:r>
      <w:r>
        <w:rPr>
          <w:rFonts w:ascii="宋体" w:hAnsi="宋体" w:cs="宋体" w:eastAsia="宋体" w:hint="default"/>
          <w:spacing w:val="-180"/>
          <w:w w:val="7"/>
        </w:rPr>
        <w:t>动</w:t>
      </w:r>
      <w:r>
        <w:rPr>
          <w:rFonts w:ascii="宋体" w:hAnsi="宋体" w:cs="宋体" w:eastAsia="宋体" w:hint="default"/>
          <w:spacing w:val="-80"/>
          <w:w w:val="7"/>
          <w:position w:val="-124"/>
        </w:rPr>
        <w:t>究</w:t>
      </w:r>
      <w:r>
        <w:rPr>
          <w:rFonts w:ascii="宋体" w:hAnsi="宋体" w:cs="宋体" w:eastAsia="宋体" w:hint="default"/>
          <w:spacing w:val="-101"/>
          <w:w w:val="7"/>
          <w:position w:val="-61"/>
        </w:rPr>
        <w:t>的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目</w:t>
      </w:r>
      <w:r>
        <w:rPr>
          <w:rFonts w:ascii="宋体" w:hAnsi="宋体" w:cs="宋体" w:eastAsia="宋体" w:hint="default"/>
          <w:spacing w:val="-180"/>
          <w:w w:val="7"/>
        </w:rPr>
        <w:t>计</w:t>
      </w:r>
      <w:r>
        <w:rPr>
          <w:rFonts w:ascii="宋体" w:hAnsi="宋体" w:cs="宋体" w:eastAsia="宋体" w:hint="default"/>
          <w:spacing w:val="-180"/>
          <w:w w:val="7"/>
          <w:position w:val="-93"/>
        </w:rPr>
        <w:t>维</w:t>
      </w:r>
      <w:r>
        <w:rPr>
          <w:rFonts w:ascii="宋体" w:hAnsi="宋体" w:cs="宋体" w:eastAsia="宋体" w:hint="default"/>
          <w:w w:val="7"/>
          <w:position w:val="-124"/>
        </w:rPr>
        <w:t>及</w:t>
      </w:r>
      <w:r>
        <w:rPr>
          <w:rFonts w:ascii="宋体" w:hAnsi="宋体" w:cs="宋体" w:eastAsia="宋体" w:hint="default"/>
        </w:rPr>
      </w:r>
    </w:p>
    <w:p>
      <w:pPr>
        <w:tabs>
          <w:tab w:pos="5648" w:val="left" w:leader="none"/>
        </w:tabs>
        <w:spacing w:line="1985" w:lineRule="exact" w:before="0"/>
        <w:ind w:left="181" w:right="0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>
          <w:spacing w:val="-1"/>
          <w:w w:val="90"/>
        </w:rPr>
        <w:br w:type="column"/>
      </w:r>
      <w:r>
        <w:rPr>
          <w:rFonts w:ascii="Times New Roman" w:hAnsi="Times New Roman" w:cs="Times New Roman" w:eastAsia="Times New Roman" w:hint="default"/>
          <w:spacing w:val="-1"/>
          <w:w w:val="90"/>
          <w:sz w:val="18"/>
          <w:szCs w:val="18"/>
        </w:rPr>
        <w:t>166,400.00</w:t>
        <w:tab/>
      </w:r>
      <w:r>
        <w:rPr>
          <w:rFonts w:ascii="Times New Roman" w:hAnsi="Times New Roman" w:cs="Times New Roman" w:eastAsia="Times New Roman" w:hint="default"/>
          <w:spacing w:val="-1"/>
          <w:w w:val="60"/>
          <w:sz w:val="18"/>
          <w:szCs w:val="18"/>
        </w:rPr>
        <w:t>166,400.00</w:t>
      </w:r>
      <w:r>
        <w:rPr>
          <w:rFonts w:ascii="Times New Roman" w:hAnsi="Times New Roman" w:cs="Times New Roman" w:eastAsia="Times New Roman" w:hint="default"/>
          <w:w w:val="60"/>
          <w:sz w:val="18"/>
          <w:szCs w:val="18"/>
        </w:rPr>
        <w:t> </w:t>
      </w:r>
      <w:r>
        <w:rPr>
          <w:rFonts w:ascii="宋体" w:hAnsi="宋体" w:cs="宋体" w:eastAsia="宋体" w:hint="default"/>
          <w:w w:val="45"/>
          <w:position w:val="-133"/>
          <w:sz w:val="240"/>
          <w:szCs w:val="240"/>
        </w:rPr>
        <w:t>与</w:t>
      </w:r>
      <w:r>
        <w:rPr>
          <w:rFonts w:ascii="宋体" w:hAnsi="宋体" w:cs="宋体" w:eastAsia="宋体" w:hint="default"/>
          <w:w w:val="45"/>
          <w:sz w:val="240"/>
          <w:szCs w:val="240"/>
        </w:rPr>
        <w:t>资</w:t>
      </w:r>
      <w:r>
        <w:rPr>
          <w:rFonts w:ascii="宋体" w:hAnsi="宋体" w:cs="宋体" w:eastAsia="宋体" w:hint="default"/>
          <w:spacing w:val="-481"/>
          <w:w w:val="45"/>
          <w:sz w:val="240"/>
          <w:szCs w:val="240"/>
        </w:rPr>
        <w:t> </w:t>
      </w:r>
      <w:r>
        <w:rPr>
          <w:rFonts w:ascii="宋体" w:hAnsi="宋体" w:cs="宋体" w:eastAsia="宋体" w:hint="default"/>
          <w:spacing w:val="-2400"/>
          <w:w w:val="45"/>
          <w:sz w:val="240"/>
          <w:szCs w:val="240"/>
        </w:rPr>
        <w:t>相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spacing w:after="0" w:line="1985" w:lineRule="exact"/>
        <w:jc w:val="left"/>
        <w:rPr>
          <w:rFonts w:ascii="宋体" w:hAnsi="宋体" w:cs="宋体" w:eastAsia="宋体" w:hint="default"/>
          <w:sz w:val="240"/>
          <w:szCs w:val="240"/>
        </w:rPr>
        <w:sectPr>
          <w:pgSz w:w="11900" w:h="16840"/>
          <w:pgMar w:header="0" w:footer="983" w:top="0" w:bottom="1180" w:left="980" w:right="980"/>
          <w:cols w:num="2" w:equalWidth="0">
            <w:col w:w="1442" w:space="428"/>
            <w:col w:w="8070"/>
          </w:cols>
        </w:sectPr>
      </w:pPr>
    </w:p>
    <w:p>
      <w:pPr>
        <w:pStyle w:val="BodyText"/>
        <w:spacing w:line="115" w:lineRule="auto" w:before="1054"/>
        <w:ind w:left="181" w:right="-16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8.079975pt;margin-top:149.375305pt;width:65.4pt;height:222.6pt;mso-position-horizontal-relative:page;mso-position-vertical-relative:paragraph;z-index:-954136" type="#_x0000_t202" filled="false" stroked="false">
            <v:textbox inset="0,0,0,0">
              <w:txbxContent>
                <w:p>
                  <w:pPr>
                    <w:pStyle w:val="BodyText"/>
                    <w:spacing w:line="4452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改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1"/>
                    </w:rPr>
                    <w:t>南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102"/>
                    </w:rPr>
                    <w:t>架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业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1"/>
                    </w:rPr>
                    <w:t>天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造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71"/>
                    </w:rPr>
                    <w:t>平</w:t>
                  </w:r>
                  <w:r>
                    <w:rPr>
                      <w:rFonts w:ascii="宋体" w:hAnsi="宋体" w:cs="宋体" w:eastAsia="宋体" w:hint="default"/>
                      <w:spacing w:val="-132"/>
                      <w:w w:val="7"/>
                    </w:rPr>
                    <w:t>振</w:t>
                  </w:r>
                  <w:r>
                    <w:rPr>
                      <w:rFonts w:ascii="宋体" w:hAnsi="宋体" w:cs="宋体" w:eastAsia="宋体" w:hint="default"/>
                      <w:spacing w:val="-48"/>
                      <w:w w:val="7"/>
                      <w:position w:val="31"/>
                    </w:rPr>
                    <w:t>年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兴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1"/>
                    </w:rPr>
                    <w:t>于</w:t>
                  </w:r>
                  <w:r>
                    <w:rPr>
                      <w:rFonts w:ascii="宋体" w:hAnsi="宋体" w:cs="宋体" w:eastAsia="宋体" w:hint="default"/>
                      <w:spacing w:val="-132"/>
                      <w:w w:val="7"/>
                      <w:position w:val="-102"/>
                    </w:rPr>
                    <w:t>移</w:t>
                  </w:r>
                  <w:r>
                    <w:rPr>
                      <w:rFonts w:ascii="宋体" w:hAnsi="宋体" w:cs="宋体" w:eastAsia="宋体" w:hint="default"/>
                      <w:spacing w:val="-48"/>
                      <w:w w:val="7"/>
                      <w:position w:val="31"/>
                    </w:rPr>
                    <w:t>电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和</w:t>
                  </w:r>
                  <w:r>
                    <w:rPr>
                      <w:rFonts w:ascii="宋体" w:hAnsi="宋体" w:cs="宋体" w:eastAsia="宋体" w:hint="default"/>
                      <w:spacing w:val="-132"/>
                      <w:w w:val="7"/>
                      <w:position w:val="-71"/>
                    </w:rPr>
                    <w:t>云</w:t>
                  </w:r>
                  <w:r>
                    <w:rPr>
                      <w:rFonts w:ascii="宋体" w:hAnsi="宋体" w:cs="宋体" w:eastAsia="宋体" w:hint="default"/>
                      <w:spacing w:val="-48"/>
                      <w:w w:val="7"/>
                      <w:position w:val="31"/>
                    </w:rPr>
                    <w:t>子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1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132"/>
                      <w:w w:val="7"/>
                    </w:rPr>
                    <w:t>技</w:t>
                  </w:r>
                  <w:r>
                    <w:rPr>
                      <w:rFonts w:ascii="宋体" w:hAnsi="宋体" w:cs="宋体" w:eastAsia="宋体" w:hint="default"/>
                      <w:spacing w:val="-48"/>
                      <w:w w:val="7"/>
                      <w:position w:val="31"/>
                    </w:rPr>
                    <w:t>信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1"/>
                    </w:rPr>
                    <w:t>算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术</w:t>
                  </w:r>
                  <w:r>
                    <w:rPr>
                      <w:rFonts w:ascii="宋体" w:hAnsi="宋体" w:cs="宋体" w:eastAsia="宋体" w:hint="default"/>
                      <w:spacing w:val="-132"/>
                      <w:w w:val="7"/>
                      <w:position w:val="102"/>
                    </w:rPr>
                    <w:t>维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31"/>
                    </w:rPr>
                    <w:t>息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79975pt;margin-top:31.175352pt;width:54pt;height:202.45pt;mso-position-horizontal-relative:page;mso-position-vertical-relative:paragraph;z-index:-954112" type="#_x0000_t202" filled="false" stroked="false">
            <v:textbox inset="0,0,0,0">
              <w:txbxContent>
                <w:p>
                  <w:pPr>
                    <w:pStyle w:val="BodyText"/>
                    <w:spacing w:line="4049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统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面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164"/>
                    </w:rPr>
                    <w:t>应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0"/>
                    </w:rPr>
                    <w:t>服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101"/>
                    </w:rPr>
                    <w:t>虚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研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向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0"/>
                    </w:rPr>
                    <w:t>务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发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0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9"/>
                    </w:rPr>
                    <w:t>社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会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及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0"/>
                    </w:rPr>
                    <w:t>数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管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0"/>
                    </w:rPr>
                    <w:t>据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理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业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0"/>
                    </w:rPr>
                    <w:t>中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化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和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0"/>
                    </w:rPr>
                    <w:t>心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</w:rPr>
        <w:t>信</w:t>
      </w:r>
      <w:r>
        <w:rPr>
          <w:rFonts w:ascii="宋体" w:hAnsi="宋体" w:cs="宋体" w:eastAsia="宋体" w:hint="default"/>
          <w:w w:val="7"/>
          <w:position w:val="-30"/>
        </w:rPr>
        <w:t>运</w:t>
      </w:r>
      <w:r>
        <w:rPr>
          <w:rFonts w:ascii="宋体" w:hAnsi="宋体" w:cs="宋体" w:eastAsia="宋体" w:hint="default"/>
          <w:spacing w:val="-180"/>
          <w:w w:val="7"/>
        </w:rPr>
        <w:t>息</w:t>
      </w:r>
      <w:r>
        <w:rPr>
          <w:rFonts w:ascii="宋体" w:hAnsi="宋体" w:cs="宋体" w:eastAsia="宋体" w:hint="default"/>
          <w:w w:val="7"/>
          <w:position w:val="-30"/>
        </w:rPr>
        <w:t>行</w:t>
      </w:r>
      <w:r>
        <w:rPr>
          <w:rFonts w:ascii="宋体" w:hAnsi="宋体" w:cs="宋体" w:eastAsia="宋体" w:hint="default"/>
          <w:spacing w:val="-180"/>
          <w:w w:val="7"/>
        </w:rPr>
        <w:t>系</w:t>
      </w:r>
      <w:r>
        <w:rPr>
          <w:rFonts w:ascii="宋体" w:hAnsi="宋体" w:cs="宋体" w:eastAsia="宋体" w:hint="default"/>
          <w:w w:val="7"/>
          <w:position w:val="-30"/>
        </w:rPr>
        <w:t>维</w:t>
      </w:r>
      <w:r>
        <w:rPr>
          <w:rFonts w:ascii="宋体" w:hAnsi="宋体" w:cs="宋体" w:eastAsia="宋体" w:hint="default"/>
          <w:spacing w:val="-180"/>
          <w:w w:val="7"/>
        </w:rPr>
        <w:t>统</w:t>
      </w:r>
      <w:r>
        <w:rPr>
          <w:rFonts w:ascii="宋体" w:hAnsi="宋体" w:cs="宋体" w:eastAsia="宋体" w:hint="default"/>
          <w:spacing w:val="-39"/>
          <w:w w:val="7"/>
          <w:position w:val="-30"/>
        </w:rPr>
        <w:t>护</w:t>
      </w:r>
      <w:r>
        <w:rPr>
          <w:rFonts w:ascii="宋体" w:hAnsi="宋体" w:cs="宋体" w:eastAsia="宋体" w:hint="default"/>
          <w:spacing w:val="-142"/>
          <w:w w:val="7"/>
        </w:rPr>
        <w:t>（</w:t>
      </w:r>
      <w:r>
        <w:rPr>
          <w:rFonts w:ascii="宋体" w:hAnsi="宋体" w:cs="宋体" w:eastAsia="宋体" w:hint="default"/>
          <w:spacing w:val="-39"/>
          <w:w w:val="7"/>
          <w:position w:val="-30"/>
        </w:rPr>
        <w:t>支</w:t>
      </w:r>
      <w:r>
        <w:rPr>
          <w:rFonts w:ascii="宋体" w:hAnsi="宋体" w:cs="宋体" w:eastAsia="宋体" w:hint="default"/>
          <w:spacing w:val="-142"/>
          <w:w w:val="7"/>
        </w:rPr>
        <w:t>金</w:t>
      </w:r>
      <w:r>
        <w:rPr>
          <w:rFonts w:ascii="宋体" w:hAnsi="宋体" w:cs="宋体" w:eastAsia="宋体" w:hint="default"/>
          <w:spacing w:val="-39"/>
          <w:w w:val="7"/>
          <w:position w:val="-30"/>
        </w:rPr>
        <w:t>持</w:t>
      </w:r>
      <w:r>
        <w:rPr>
          <w:rFonts w:ascii="宋体" w:hAnsi="宋体" w:cs="宋体" w:eastAsia="宋体" w:hint="default"/>
          <w:spacing w:val="-142"/>
          <w:w w:val="7"/>
        </w:rPr>
        <w:t>融</w:t>
      </w:r>
      <w:r>
        <w:rPr>
          <w:rFonts w:ascii="宋体" w:hAnsi="宋体" w:cs="宋体" w:eastAsia="宋体" w:hint="default"/>
          <w:spacing w:val="-39"/>
          <w:w w:val="7"/>
          <w:position w:val="-30"/>
        </w:rPr>
        <w:t>系</w:t>
      </w:r>
      <w:r>
        <w:rPr>
          <w:rFonts w:ascii="宋体" w:hAnsi="宋体" w:cs="宋体" w:eastAsia="宋体" w:hint="default"/>
          <w:w w:val="7"/>
        </w:rPr>
        <w:t>）</w:t>
      </w:r>
      <w:r>
        <w:rPr>
          <w:rFonts w:ascii="宋体" w:hAnsi="宋体" w:cs="宋体" w:eastAsia="宋体" w:hint="default"/>
          <w:w w:val="7"/>
        </w:rPr>
        <w:t> </w:t>
      </w:r>
      <w:r>
        <w:rPr>
          <w:rFonts w:ascii="宋体" w:hAnsi="宋体" w:cs="宋体" w:eastAsia="宋体" w:hint="default"/>
          <w:spacing w:val="-180"/>
          <w:w w:val="7"/>
        </w:rPr>
        <w:t>管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自</w:t>
      </w:r>
      <w:r>
        <w:rPr>
          <w:rFonts w:ascii="宋体" w:hAnsi="宋体" w:cs="宋体" w:eastAsia="宋体" w:hint="default"/>
          <w:spacing w:val="-180"/>
          <w:w w:val="7"/>
          <w:position w:val="-102"/>
        </w:rPr>
        <w:t>智</w:t>
      </w:r>
      <w:r>
        <w:rPr>
          <w:rFonts w:ascii="宋体" w:hAnsi="宋体" w:cs="宋体" w:eastAsia="宋体" w:hint="default"/>
          <w:w w:val="7"/>
          <w:position w:val="-133"/>
        </w:rPr>
        <w:t>管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拟</w:t>
      </w:r>
      <w:r>
        <w:rPr>
          <w:rFonts w:ascii="宋体" w:hAnsi="宋体" w:cs="宋体" w:eastAsia="宋体" w:hint="default"/>
          <w:spacing w:val="-180"/>
          <w:w w:val="7"/>
        </w:rPr>
        <w:t>理</w:t>
      </w:r>
      <w:r>
        <w:rPr>
          <w:rFonts w:ascii="宋体" w:hAnsi="宋体" w:cs="宋体" w:eastAsia="宋体" w:hint="default"/>
          <w:spacing w:val="-180"/>
          <w:w w:val="7"/>
          <w:position w:val="-133"/>
        </w:rPr>
        <w:t>理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助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用</w:t>
      </w:r>
      <w:r>
        <w:rPr>
          <w:rFonts w:ascii="宋体" w:hAnsi="宋体" w:cs="宋体" w:eastAsia="宋体" w:hint="default"/>
          <w:w w:val="7"/>
          <w:position w:val="-102"/>
        </w:rPr>
        <w:t>能</w:t>
      </w:r>
      <w:r>
        <w:rPr>
          <w:rFonts w:ascii="宋体" w:hAnsi="宋体" w:cs="宋体" w:eastAsia="宋体" w:hint="default"/>
          <w:spacing w:val="-180"/>
          <w:w w:val="7"/>
        </w:rPr>
        <w:t>系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资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服</w:t>
      </w:r>
      <w:r>
        <w:rPr>
          <w:rFonts w:ascii="宋体" w:hAnsi="宋体" w:cs="宋体" w:eastAsia="宋体" w:hint="default"/>
          <w:w w:val="7"/>
          <w:position w:val="-102"/>
        </w:rPr>
        <w:t>监</w:t>
      </w:r>
      <w:r>
        <w:rPr>
          <w:rFonts w:ascii="宋体" w:hAnsi="宋体" w:cs="宋体" w:eastAsia="宋体" w:hint="default"/>
          <w:spacing w:val="-180"/>
          <w:w w:val="7"/>
        </w:rPr>
        <w:t>统</w:t>
      </w:r>
      <w:r>
        <w:rPr>
          <w:rFonts w:ascii="宋体" w:hAnsi="宋体" w:cs="宋体" w:eastAsia="宋体" w:hint="default"/>
          <w:spacing w:val="-180"/>
          <w:w w:val="7"/>
          <w:position w:val="-102"/>
        </w:rPr>
        <w:t>控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源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务</w:t>
      </w:r>
      <w:r>
        <w:rPr>
          <w:rFonts w:ascii="宋体" w:hAnsi="宋体" w:cs="宋体" w:eastAsia="宋体" w:hint="default"/>
          <w:w w:val="7"/>
          <w:position w:val="-133"/>
        </w:rPr>
        <w:t>台</w:t>
      </w:r>
      <w:r>
        <w:rPr>
          <w:rFonts w:ascii="宋体" w:hAnsi="宋体" w:cs="宋体" w:eastAsia="宋体" w:hint="default"/>
          <w:spacing w:val="-180"/>
          <w:w w:val="7"/>
        </w:rPr>
        <w:t>研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网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调</w:t>
      </w:r>
      <w:r>
        <w:rPr>
          <w:rFonts w:ascii="宋体" w:hAnsi="宋体" w:cs="宋体" w:eastAsia="宋体" w:hint="default"/>
          <w:w w:val="7"/>
          <w:position w:val="-102"/>
        </w:rPr>
        <w:t>及</w:t>
      </w:r>
      <w:r>
        <w:rPr>
          <w:rFonts w:ascii="宋体" w:hAnsi="宋体" w:cs="宋体" w:eastAsia="宋体" w:hint="default"/>
          <w:spacing w:val="-180"/>
          <w:w w:val="7"/>
        </w:rPr>
        <w:t>发</w:t>
      </w:r>
      <w:r>
        <w:rPr>
          <w:rFonts w:ascii="宋体" w:hAnsi="宋体" w:cs="宋体" w:eastAsia="宋体" w:hint="default"/>
          <w:spacing w:val="-180"/>
          <w:w w:val="7"/>
          <w:position w:val="-102"/>
        </w:rPr>
        <w:t>运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度</w:t>
      </w:r>
      <w:r>
        <w:rPr>
          <w:rFonts w:ascii="宋体" w:hAnsi="宋体" w:cs="宋体" w:eastAsia="宋体" w:hint="default"/>
          <w:w w:val="7"/>
          <w:position w:val="-71"/>
        </w:rPr>
        <w:t>络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与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化</w:t>
      </w:r>
      <w:r>
        <w:rPr>
          <w:rFonts w:ascii="宋体" w:hAnsi="宋体" w:cs="宋体" w:eastAsia="宋体" w:hint="default"/>
          <w:w w:val="7"/>
        </w:rPr>
        <w:t>及</w:t>
      </w:r>
      <w:r>
        <w:rPr>
          <w:rFonts w:ascii="宋体" w:hAnsi="宋体" w:cs="宋体" w:eastAsia="宋体" w:hint="default"/>
        </w:rPr>
      </w:r>
    </w:p>
    <w:p>
      <w:pPr>
        <w:spacing w:line="901" w:lineRule="exact" w:before="0"/>
        <w:ind w:left="181" w:right="-16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>
          <w:rFonts w:ascii="宋体" w:hAnsi="宋体" w:cs="宋体" w:eastAsia="宋体" w:hint="default"/>
          <w:spacing w:val="-180"/>
          <w:w w:val="7"/>
          <w:sz w:val="240"/>
          <w:szCs w:val="240"/>
        </w:rPr>
        <w:t>系</w:t>
      </w:r>
      <w:r>
        <w:rPr>
          <w:rFonts w:ascii="Times New Roman" w:hAnsi="Times New Roman" w:cs="Times New Roman" w:eastAsia="Times New Roman" w:hint="default"/>
          <w:spacing w:val="-90"/>
          <w:w w:val="99"/>
          <w:position w:val="165"/>
          <w:sz w:val="18"/>
          <w:szCs w:val="18"/>
        </w:rPr>
        <w:t>2</w:t>
      </w:r>
      <w:r>
        <w:rPr>
          <w:rFonts w:ascii="宋体" w:hAnsi="宋体" w:cs="宋体" w:eastAsia="宋体" w:hint="default"/>
          <w:spacing w:val="-89"/>
          <w:w w:val="7"/>
          <w:position w:val="-30"/>
          <w:sz w:val="240"/>
          <w:szCs w:val="240"/>
        </w:rPr>
        <w:t>化</w:t>
      </w:r>
      <w:r>
        <w:rPr>
          <w:rFonts w:ascii="Times New Roman" w:hAnsi="Times New Roman" w:cs="Times New Roman" w:eastAsia="Times New Roman" w:hint="default"/>
          <w:spacing w:val="-2"/>
          <w:w w:val="99"/>
          <w:position w:val="165"/>
          <w:sz w:val="18"/>
          <w:szCs w:val="18"/>
        </w:rPr>
        <w:t>0</w:t>
      </w:r>
      <w:r>
        <w:rPr>
          <w:rFonts w:ascii="宋体" w:hAnsi="宋体" w:cs="宋体" w:eastAsia="宋体" w:hint="default"/>
          <w:spacing w:val="-180"/>
          <w:w w:val="7"/>
          <w:sz w:val="240"/>
          <w:szCs w:val="240"/>
        </w:rPr>
        <w:t>统</w:t>
      </w:r>
      <w:r>
        <w:rPr>
          <w:rFonts w:ascii="宋体" w:hAnsi="宋体" w:cs="宋体" w:eastAsia="宋体" w:hint="default"/>
          <w:spacing w:val="-178"/>
          <w:w w:val="7"/>
          <w:position w:val="31"/>
          <w:sz w:val="240"/>
          <w:szCs w:val="240"/>
        </w:rPr>
        <w:t>构</w:t>
      </w:r>
      <w:r>
        <w:rPr>
          <w:rFonts w:ascii="Times New Roman" w:hAnsi="Times New Roman" w:cs="Times New Roman" w:eastAsia="Times New Roman" w:hint="default"/>
          <w:spacing w:val="-2"/>
          <w:w w:val="99"/>
          <w:position w:val="165"/>
          <w:sz w:val="18"/>
          <w:szCs w:val="18"/>
        </w:rPr>
        <w:t>09</w:t>
      </w:r>
      <w:r>
        <w:rPr>
          <w:rFonts w:ascii="宋体" w:hAnsi="宋体" w:cs="宋体" w:eastAsia="宋体" w:hint="default"/>
          <w:spacing w:val="-180"/>
          <w:w w:val="7"/>
          <w:position w:val="31"/>
          <w:sz w:val="240"/>
          <w:szCs w:val="240"/>
        </w:rPr>
        <w:t>的</w:t>
      </w:r>
      <w:r>
        <w:rPr>
          <w:rFonts w:ascii="宋体" w:hAnsi="宋体" w:cs="宋体" w:eastAsia="宋体" w:hint="default"/>
          <w:spacing w:val="-180"/>
          <w:w w:val="7"/>
          <w:position w:val="62"/>
          <w:sz w:val="240"/>
          <w:szCs w:val="240"/>
        </w:rPr>
        <w:t>基</w:t>
      </w:r>
      <w:r>
        <w:rPr>
          <w:rFonts w:ascii="宋体" w:hAnsi="宋体" w:cs="宋体" w:eastAsia="宋体" w:hint="default"/>
          <w:w w:val="7"/>
          <w:sz w:val="240"/>
          <w:szCs w:val="240"/>
        </w:rPr>
        <w:t>及</w:t>
      </w:r>
      <w:r>
        <w:rPr>
          <w:rFonts w:ascii="宋体" w:hAnsi="宋体" w:cs="宋体" w:eastAsia="宋体" w:hint="default"/>
          <w:w w:val="7"/>
          <w:sz w:val="240"/>
          <w:szCs w:val="240"/>
        </w:rPr>
        <w:t>终</w:t>
      </w:r>
      <w:r>
        <w:rPr>
          <w:rFonts w:ascii="宋体" w:hAnsi="宋体" w:cs="宋体" w:eastAsia="宋体" w:hint="default"/>
          <w:spacing w:val="-180"/>
          <w:w w:val="7"/>
          <w:sz w:val="240"/>
          <w:szCs w:val="240"/>
        </w:rPr>
        <w:t>端</w:t>
      </w:r>
      <w:r>
        <w:rPr>
          <w:rFonts w:ascii="宋体" w:hAnsi="宋体" w:cs="宋体" w:eastAsia="宋体" w:hint="default"/>
          <w:w w:val="7"/>
          <w:position w:val="31"/>
          <w:sz w:val="240"/>
          <w:szCs w:val="240"/>
        </w:rPr>
        <w:t>动</w:t>
      </w:r>
      <w:r>
        <w:rPr>
          <w:rFonts w:ascii="宋体" w:hAnsi="宋体" w:cs="宋体" w:eastAsia="宋体" w:hint="default"/>
          <w:spacing w:val="-180"/>
          <w:w w:val="7"/>
          <w:position w:val="31"/>
          <w:sz w:val="240"/>
          <w:szCs w:val="240"/>
        </w:rPr>
        <w:t>支</w:t>
      </w:r>
      <w:r>
        <w:rPr>
          <w:rFonts w:ascii="宋体" w:hAnsi="宋体" w:cs="宋体" w:eastAsia="宋体" w:hint="default"/>
          <w:w w:val="7"/>
          <w:sz w:val="240"/>
          <w:szCs w:val="240"/>
        </w:rPr>
        <w:t>产</w:t>
      </w:r>
      <w:r>
        <w:rPr>
          <w:rFonts w:ascii="宋体" w:hAnsi="宋体" w:cs="宋体" w:eastAsia="宋体" w:hint="default"/>
          <w:spacing w:val="-180"/>
          <w:w w:val="7"/>
          <w:sz w:val="240"/>
          <w:szCs w:val="240"/>
        </w:rPr>
        <w:t>业</w:t>
      </w:r>
      <w:r>
        <w:rPr>
          <w:rFonts w:ascii="宋体" w:hAnsi="宋体" w:cs="宋体" w:eastAsia="宋体" w:hint="default"/>
          <w:w w:val="7"/>
          <w:position w:val="31"/>
          <w:sz w:val="240"/>
          <w:szCs w:val="240"/>
        </w:rPr>
        <w:t>付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tabs>
          <w:tab w:pos="5467" w:val="left" w:leader="none"/>
        </w:tabs>
        <w:spacing w:before="0"/>
        <w:ind w:left="0" w:right="1336" w:firstLine="0"/>
        <w:jc w:val="center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pict>
          <v:shape style="position:absolute;margin-left:468.239807pt;margin-top:-1.19736pt;width:45pt;height:120pt;mso-position-horizontal-relative:page;mso-position-vertical-relative:paragraph;z-index:-954016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5"/>
                    </w:rPr>
                    <w:t>与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资产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相关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8.239807pt;margin-top:-68.157333pt;width:45pt;height:120pt;mso-position-horizontal-relative:page;mso-position-vertical-relative:paragraph;z-index:-953992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5"/>
                    </w:rPr>
                    <w:t>与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资产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相关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5.279816pt;margin-top:-178.557281pt;width:18.1pt;height:120pt;mso-position-horizontal-relative:page;mso-position-vertical-relative:paragraph;z-index:-953944" type="#_x0000_t202" filled="false" stroked="false">
            <v:textbox inset="0,0,0,0">
              <w:txbxContent>
                <w:p>
                  <w:pPr>
                    <w:spacing w:line="240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 w:eastAsia="Times New Roman" w:hint="default"/>
                      <w:spacing w:val="1"/>
                      <w:w w:val="99"/>
                      <w:sz w:val="18"/>
                      <w:szCs w:val="18"/>
                    </w:rPr>
                    <w:t>2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2"/>
                      <w:w w:val="99"/>
                      <w:sz w:val="18"/>
                      <w:szCs w:val="18"/>
                    </w:rPr>
                    <w:t>0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11"/>
                      <w:w w:val="99"/>
                      <w:sz w:val="18"/>
                      <w:szCs w:val="18"/>
                    </w:rPr>
                    <w:t>1</w:t>
                  </w:r>
                  <w:r>
                    <w:rPr>
                      <w:rFonts w:ascii="宋体" w:hAnsi="宋体" w:cs="宋体" w:eastAsia="宋体" w:hint="default"/>
                      <w:spacing w:val="-168"/>
                      <w:w w:val="7"/>
                      <w:position w:val="-145"/>
                      <w:sz w:val="240"/>
                      <w:szCs w:val="240"/>
                    </w:rPr>
                    <w:t>与</w:t>
                  </w:r>
                  <w:r>
                    <w:rPr>
                      <w:rFonts w:ascii="Times New Roman" w:hAnsi="Times New Roman" w:cs="Times New Roman" w:eastAsia="Times New Roman" w:hint="default"/>
                      <w:w w:val="99"/>
                      <w:sz w:val="18"/>
                      <w:szCs w:val="18"/>
                    </w:rPr>
                    <w:t>4</w:t>
                  </w:r>
                  <w:r>
                    <w:rPr>
                      <w:rFonts w:ascii="Times New Roman" w:hAnsi="Times New Roman" w:cs="Times New Roman" w:eastAsia="Times New Roman" w:hint="default"/>
                      <w:sz w:val="18"/>
                      <w:szCs w:val="1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spacing w:val="-1"/>
          <w:sz w:val="18"/>
        </w:rPr>
        <w:t>2,000,000.00</w:t>
        <w:tab/>
        <w:t>2,000,000.00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tabs>
          <w:tab w:pos="2867" w:val="left" w:leader="none"/>
          <w:tab w:pos="5467" w:val="left" w:leader="none"/>
        </w:tabs>
        <w:spacing w:before="0"/>
        <w:ind w:left="0" w:right="1336" w:firstLine="0"/>
        <w:jc w:val="center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pict>
          <v:shape style="position:absolute;margin-left:468.239807pt;margin-top:22.202612pt;width:36pt;height:120pt;mso-position-horizontal-relative:page;mso-position-vertical-relative:paragraph;z-index:-954040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7"/>
                    </w:rPr>
                    <w:t>与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资产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相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关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spacing w:val="-1"/>
          <w:sz w:val="18"/>
        </w:rPr>
        <w:t>3,087,500.00</w:t>
        <w:tab/>
        <w:t>650,000.00</w:t>
        <w:tab/>
        <w:t>2,437,500.00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tabs>
          <w:tab w:pos="5467" w:val="left" w:leader="none"/>
        </w:tabs>
        <w:spacing w:before="0"/>
        <w:ind w:left="0" w:right="1336" w:firstLine="0"/>
        <w:jc w:val="center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pict>
          <v:shape style="position:absolute;margin-left:468.239807pt;margin-top:6.60263pt;width:45pt;height:120pt;mso-position-horizontal-relative:page;mso-position-vertical-relative:paragraph;z-index:-954088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5"/>
                    </w:rPr>
                    <w:t>与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资产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相关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spacing w:val="-1"/>
          <w:sz w:val="18"/>
        </w:rPr>
        <w:t>7,500,000.00</w:t>
        <w:tab/>
        <w:t>7,500,000.00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tabs>
          <w:tab w:pos="5467" w:val="left" w:leader="none"/>
        </w:tabs>
        <w:spacing w:before="0"/>
        <w:ind w:left="0" w:right="1202" w:firstLine="0"/>
        <w:jc w:val="center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pict>
          <v:shape style="position:absolute;margin-left:468.239807pt;margin-top:-1.19736pt;width:45pt;height:120pt;mso-position-horizontal-relative:page;mso-position-vertical-relative:paragraph;z-index:-954064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5"/>
                    </w:rPr>
                    <w:t>与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资产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相关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spacing w:val="-1"/>
          <w:sz w:val="18"/>
        </w:rPr>
        <w:t>650,000.00</w:t>
        <w:tab/>
        <w:t>650,000.00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8"/>
        <w:rPr>
          <w:rFonts w:ascii="Times New Roman" w:hAnsi="Times New Roman" w:cs="Times New Roman" w:eastAsia="Times New Roman" w:hint="default"/>
          <w:sz w:val="19"/>
          <w:szCs w:val="19"/>
        </w:rPr>
      </w:pPr>
    </w:p>
    <w:p>
      <w:pPr>
        <w:tabs>
          <w:tab w:pos="3138" w:val="left" w:leader="none"/>
          <w:tab w:pos="5648" w:val="left" w:leader="none"/>
        </w:tabs>
        <w:spacing w:line="180" w:lineRule="exact" w:before="0"/>
        <w:ind w:left="181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pacing w:val="-1"/>
          <w:sz w:val="18"/>
        </w:rPr>
        <w:t>12,269,781.68</w:t>
        <w:tab/>
        <w:t>224,682.56</w:t>
        <w:tab/>
        <w:t>12,045,099.12</w:t>
      </w:r>
    </w:p>
    <w:p>
      <w:pPr>
        <w:spacing w:after="0" w:line="180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80"/>
          <w:cols w:num="2" w:equalWidth="0">
            <w:col w:w="1584" w:space="63"/>
            <w:col w:w="8293"/>
          </w:cols>
        </w:sectPr>
      </w:pPr>
    </w:p>
    <w:p>
      <w:pPr>
        <w:pStyle w:val="BodyText"/>
        <w:spacing w:line="442" w:lineRule="exact"/>
        <w:ind w:left="181" w:right="-2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  <w:position w:val="-30"/>
        </w:rPr>
        <w:t>行</w:t>
      </w:r>
      <w:r>
        <w:rPr>
          <w:rFonts w:ascii="宋体" w:hAnsi="宋体" w:cs="宋体" w:eastAsia="宋体" w:hint="default"/>
          <w:w w:val="7"/>
        </w:rPr>
        <w:t>基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核</w:t>
      </w:r>
      <w:r>
        <w:rPr>
          <w:rFonts w:ascii="宋体" w:hAnsi="宋体" w:cs="宋体" w:eastAsia="宋体" w:hint="default"/>
          <w:w w:val="7"/>
        </w:rPr>
        <w:t>于</w:t>
      </w:r>
      <w:r>
        <w:rPr>
          <w:rFonts w:ascii="宋体" w:hAnsi="宋体" w:cs="宋体" w:eastAsia="宋体" w:hint="default"/>
          <w:spacing w:val="-180"/>
          <w:w w:val="7"/>
        </w:rPr>
        <w:t>云</w:t>
      </w:r>
      <w:r>
        <w:rPr>
          <w:rFonts w:ascii="宋体" w:hAnsi="宋体" w:cs="宋体" w:eastAsia="宋体" w:hint="default"/>
          <w:w w:val="7"/>
          <w:position w:val="-30"/>
        </w:rPr>
        <w:t>心</w:t>
      </w:r>
      <w:r>
        <w:rPr>
          <w:rFonts w:ascii="宋体" w:hAnsi="宋体" w:cs="宋体" w:eastAsia="宋体" w:hint="default"/>
          <w:spacing w:val="-180"/>
          <w:w w:val="7"/>
        </w:rPr>
        <w:t>计</w:t>
      </w:r>
      <w:r>
        <w:rPr>
          <w:rFonts w:ascii="宋体" w:hAnsi="宋体" w:cs="宋体" w:eastAsia="宋体" w:hint="default"/>
          <w:w w:val="7"/>
          <w:position w:val="-30"/>
        </w:rPr>
        <w:t>业</w:t>
      </w:r>
      <w:r>
        <w:rPr>
          <w:rFonts w:ascii="宋体" w:hAnsi="宋体" w:cs="宋体" w:eastAsia="宋体" w:hint="default"/>
          <w:spacing w:val="-180"/>
          <w:w w:val="7"/>
        </w:rPr>
        <w:t>算</w:t>
      </w:r>
      <w:r>
        <w:rPr>
          <w:rFonts w:ascii="宋体" w:hAnsi="宋体" w:cs="宋体" w:eastAsia="宋体" w:hint="default"/>
          <w:w w:val="7"/>
          <w:position w:val="-30"/>
        </w:rPr>
        <w:t>务</w:t>
      </w:r>
      <w:r>
        <w:rPr>
          <w:rFonts w:ascii="宋体" w:hAnsi="宋体" w:cs="宋体" w:eastAsia="宋体" w:hint="default"/>
          <w:spacing w:val="-180"/>
          <w:w w:val="7"/>
        </w:rPr>
        <w:t>的</w:t>
      </w:r>
      <w:r>
        <w:rPr>
          <w:rFonts w:ascii="宋体" w:hAnsi="宋体" w:cs="宋体" w:eastAsia="宋体" w:hint="default"/>
          <w:w w:val="7"/>
          <w:position w:val="-30"/>
        </w:rPr>
        <w:t>和</w:t>
      </w:r>
      <w:r>
        <w:rPr>
          <w:rFonts w:ascii="宋体" w:hAnsi="宋体" w:cs="宋体" w:eastAsia="宋体" w:hint="default"/>
          <w:spacing w:val="-180"/>
          <w:w w:val="7"/>
        </w:rPr>
        <w:t>银</w:t>
      </w:r>
      <w:r>
        <w:rPr>
          <w:rFonts w:ascii="宋体" w:hAnsi="宋体" w:cs="宋体" w:eastAsia="宋体" w:hint="default"/>
          <w:w w:val="7"/>
          <w:position w:val="-30"/>
        </w:rPr>
        <w:t>系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tabs>
          <w:tab w:pos="2915" w:val="left" w:leader="none"/>
        </w:tabs>
        <w:spacing w:line="739" w:lineRule="exact" w:before="0"/>
        <w:ind w:left="181" w:right="-7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pacing w:val="-1"/>
          <w:sz w:val="18"/>
        </w:rPr>
        <w:t>3,000,000.00</w:t>
        <w:tab/>
        <w:t>3,000,000.00</w:t>
      </w:r>
    </w:p>
    <w:p>
      <w:pPr>
        <w:pStyle w:val="BodyText"/>
        <w:spacing w:line="442" w:lineRule="exact"/>
        <w:ind w:left="181" w:right="0"/>
        <w:jc w:val="left"/>
        <w:rPr>
          <w:rFonts w:ascii="宋体" w:hAnsi="宋体" w:cs="宋体" w:eastAsia="宋体" w:hint="default"/>
        </w:rPr>
      </w:pPr>
      <w:r>
        <w:rPr>
          <w:w w:val="10"/>
        </w:rPr>
        <w:br w:type="column"/>
      </w:r>
      <w:r>
        <w:rPr>
          <w:rFonts w:ascii="宋体" w:hAnsi="宋体" w:cs="宋体" w:eastAsia="宋体" w:hint="default"/>
          <w:w w:val="10"/>
        </w:rPr>
        <w:t>与</w:t>
      </w:r>
      <w:r>
        <w:rPr>
          <w:rFonts w:ascii="宋体" w:hAnsi="宋体" w:cs="宋体" w:eastAsia="宋体" w:hint="default"/>
          <w:w w:val="10"/>
        </w:rPr>
        <w:t>资产</w:t>
      </w:r>
      <w:r>
        <w:rPr>
          <w:rFonts w:ascii="宋体" w:hAnsi="宋体" w:cs="宋体" w:eastAsia="宋体" w:hint="default"/>
          <w:w w:val="10"/>
        </w:rPr>
        <w:t>相关</w:t>
      </w:r>
      <w:r>
        <w:rPr>
          <w:rFonts w:ascii="宋体" w:hAnsi="宋体" w:cs="宋体" w:eastAsia="宋体" w:hint="default"/>
        </w:rPr>
      </w:r>
    </w:p>
    <w:p>
      <w:pPr>
        <w:spacing w:after="0" w:line="442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3" w:equalWidth="0">
            <w:col w:w="1442" w:space="293"/>
            <w:col w:w="3862" w:space="2606"/>
            <w:col w:w="1737"/>
          </w:cols>
        </w:sectPr>
      </w:pPr>
    </w:p>
    <w:p>
      <w:pPr>
        <w:pStyle w:val="BodyText"/>
        <w:spacing w:line="377" w:lineRule="exact"/>
        <w:ind w:left="181" w:right="-2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  <w:position w:val="40"/>
        </w:rPr>
        <w:t>经</w:t>
      </w:r>
      <w:r>
        <w:rPr>
          <w:rFonts w:ascii="宋体" w:hAnsi="宋体" w:cs="宋体" w:eastAsia="宋体" w:hint="default"/>
          <w:spacing w:val="-180"/>
          <w:w w:val="7"/>
          <w:position w:val="81"/>
        </w:rPr>
        <w:t>统</w:t>
      </w:r>
      <w:r>
        <w:rPr>
          <w:rFonts w:ascii="宋体" w:hAnsi="宋体" w:cs="宋体" w:eastAsia="宋体" w:hint="default"/>
          <w:w w:val="7"/>
        </w:rPr>
        <w:t>联</w:t>
      </w:r>
      <w:r>
        <w:rPr>
          <w:rFonts w:ascii="宋体" w:hAnsi="宋体" w:cs="宋体" w:eastAsia="宋体" w:hint="default"/>
          <w:spacing w:val="-180"/>
          <w:w w:val="7"/>
        </w:rPr>
        <w:t>合</w:t>
      </w:r>
      <w:r>
        <w:rPr>
          <w:rFonts w:ascii="宋体" w:hAnsi="宋体" w:cs="宋体" w:eastAsia="宋体" w:hint="default"/>
          <w:w w:val="7"/>
          <w:position w:val="81"/>
        </w:rPr>
        <w:t>建</w:t>
      </w:r>
      <w:r>
        <w:rPr>
          <w:rFonts w:ascii="宋体" w:hAnsi="宋体" w:cs="宋体" w:eastAsia="宋体" w:hint="default"/>
          <w:spacing w:val="-180"/>
          <w:w w:val="7"/>
        </w:rPr>
        <w:t>开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开</w:t>
      </w:r>
      <w:r>
        <w:rPr>
          <w:rFonts w:ascii="宋体" w:hAnsi="宋体" w:cs="宋体" w:eastAsia="宋体" w:hint="default"/>
          <w:w w:val="7"/>
          <w:position w:val="81"/>
        </w:rPr>
        <w:t>设</w:t>
      </w:r>
      <w:r>
        <w:rPr>
          <w:rFonts w:ascii="宋体" w:hAnsi="宋体" w:cs="宋体" w:eastAsia="宋体" w:hint="default"/>
          <w:spacing w:val="-180"/>
          <w:w w:val="7"/>
        </w:rPr>
        <w:t>发</w:t>
      </w:r>
      <w:r>
        <w:rPr>
          <w:rFonts w:ascii="宋体" w:hAnsi="宋体" w:cs="宋体" w:eastAsia="宋体" w:hint="default"/>
          <w:w w:val="7"/>
          <w:position w:val="40"/>
        </w:rPr>
        <w:t>发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区</w:t>
      </w:r>
      <w:r>
        <w:rPr>
          <w:rFonts w:ascii="宋体" w:hAnsi="宋体" w:cs="宋体" w:eastAsia="宋体" w:hint="default"/>
          <w:w w:val="7"/>
        </w:rPr>
        <w:t>带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项</w:t>
      </w:r>
      <w:r>
        <w:rPr>
          <w:rFonts w:ascii="宋体" w:hAnsi="宋体" w:cs="宋体" w:eastAsia="宋体" w:hint="default"/>
          <w:w w:val="7"/>
        </w:rPr>
        <w:t>扫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目</w:t>
      </w:r>
      <w:r>
        <w:rPr>
          <w:rFonts w:ascii="宋体" w:hAnsi="宋体" w:cs="宋体" w:eastAsia="宋体" w:hint="default"/>
          <w:w w:val="7"/>
        </w:rPr>
        <w:t>描</w:t>
      </w:r>
      <w:r>
        <w:rPr>
          <w:rFonts w:ascii="宋体" w:hAnsi="宋体" w:cs="宋体" w:eastAsia="宋体" w:hint="default"/>
        </w:rPr>
      </w:r>
    </w:p>
    <w:p>
      <w:pPr>
        <w:tabs>
          <w:tab w:pos="5648" w:val="left" w:leader="none"/>
        </w:tabs>
        <w:spacing w:line="377" w:lineRule="exact" w:before="0"/>
        <w:ind w:left="181" w:right="0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>
          <w:spacing w:val="-1"/>
        </w:rPr>
        <w:br w:type="column"/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2,000,000.00</w:t>
        <w:tab/>
      </w:r>
      <w:r>
        <w:rPr>
          <w:rFonts w:ascii="Times New Roman" w:hAnsi="Times New Roman" w:cs="Times New Roman" w:eastAsia="Times New Roman" w:hint="default"/>
          <w:spacing w:val="-1"/>
          <w:w w:val="10"/>
          <w:sz w:val="18"/>
          <w:szCs w:val="18"/>
        </w:rPr>
        <w:t>2,000,000.00</w:t>
      </w:r>
      <w:r>
        <w:rPr>
          <w:rFonts w:ascii="Times New Roman" w:hAnsi="Times New Roman" w:cs="Times New Roman" w:eastAsia="Times New Roman" w:hint="default"/>
          <w:w w:val="10"/>
          <w:sz w:val="18"/>
          <w:szCs w:val="18"/>
        </w:rPr>
        <w:t>                                                                                                                                       </w:t>
      </w:r>
      <w:r>
        <w:rPr>
          <w:rFonts w:ascii="Times New Roman" w:hAnsi="Times New Roman" w:cs="Times New Roman" w:eastAsia="Times New Roman" w:hint="default"/>
          <w:spacing w:val="1"/>
          <w:w w:val="10"/>
          <w:sz w:val="18"/>
          <w:szCs w:val="18"/>
        </w:rPr>
        <w:t> </w:t>
      </w:r>
      <w:r>
        <w:rPr>
          <w:rFonts w:ascii="宋体" w:hAnsi="宋体" w:cs="宋体" w:eastAsia="宋体" w:hint="default"/>
          <w:w w:val="10"/>
          <w:position w:val="-70"/>
          <w:sz w:val="240"/>
          <w:szCs w:val="240"/>
        </w:rPr>
        <w:t>与</w:t>
      </w:r>
      <w:r>
        <w:rPr>
          <w:rFonts w:ascii="宋体" w:hAnsi="宋体" w:cs="宋体" w:eastAsia="宋体" w:hint="default"/>
          <w:w w:val="10"/>
          <w:position w:val="-70"/>
          <w:sz w:val="240"/>
          <w:szCs w:val="240"/>
        </w:rPr>
        <w:t>资产</w:t>
      </w:r>
      <w:r>
        <w:rPr>
          <w:rFonts w:ascii="宋体" w:hAnsi="宋体" w:cs="宋体" w:eastAsia="宋体" w:hint="default"/>
          <w:w w:val="10"/>
          <w:position w:val="-70"/>
          <w:sz w:val="240"/>
          <w:szCs w:val="240"/>
        </w:rPr>
        <w:t>相关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spacing w:after="0" w:line="377" w:lineRule="exact"/>
        <w:jc w:val="left"/>
        <w:rPr>
          <w:rFonts w:ascii="宋体" w:hAnsi="宋体" w:cs="宋体" w:eastAsia="宋体" w:hint="default"/>
          <w:sz w:val="240"/>
          <w:szCs w:val="240"/>
        </w:rPr>
        <w:sectPr>
          <w:type w:val="continuous"/>
          <w:pgSz w:w="11900" w:h="16840"/>
          <w:pgMar w:top="680" w:bottom="1180" w:left="980" w:right="980"/>
          <w:cols w:num="2" w:equalWidth="0">
            <w:col w:w="1442" w:space="293"/>
            <w:col w:w="8205"/>
          </w:cols>
        </w:sectPr>
      </w:pPr>
    </w:p>
    <w:p>
      <w:pPr>
        <w:pStyle w:val="BodyText"/>
        <w:spacing w:line="4167" w:lineRule="exact"/>
        <w:ind w:left="181" w:right="-2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67.079971pt;margin-top:105.212769pt;width:31.85pt;height:120.05pt;mso-position-horizontal-relative:page;mso-position-vertical-relative:paragraph;z-index:-953968" type="#_x0000_t202" filled="false" stroked="false">
            <v:textbox inset="0,0,0,0">
              <w:txbxContent>
                <w:p>
                  <w:pPr>
                    <w:pStyle w:val="BodyText"/>
                    <w:spacing w:line="2401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23"/>
                      <w:w w:val="5"/>
                    </w:rPr>
                    <w:t>、股本</w:t>
                  </w:r>
                  <w:r>
                    <w:rPr>
                      <w:rFonts w:ascii="宋体" w:hAnsi="宋体" w:cs="宋体" w:eastAsia="宋体" w:hint="default"/>
                      <w:spacing w:val="-23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</w:rPr>
        <w:t>功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打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基</w:t>
      </w:r>
      <w:r>
        <w:rPr>
          <w:rFonts w:ascii="宋体" w:hAnsi="宋体" w:cs="宋体" w:eastAsia="宋体" w:hint="default"/>
          <w:spacing w:val="-180"/>
          <w:w w:val="7"/>
          <w:position w:val="-142"/>
        </w:rPr>
        <w:t>合</w:t>
      </w:r>
      <w:r>
        <w:rPr>
          <w:rFonts w:ascii="宋体" w:hAnsi="宋体" w:cs="宋体" w:eastAsia="宋体" w:hint="default"/>
          <w:w w:val="7"/>
          <w:position w:val="-102"/>
        </w:rPr>
        <w:t>行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印</w:t>
      </w:r>
      <w:r>
        <w:rPr>
          <w:rFonts w:ascii="宋体" w:hAnsi="宋体" w:cs="宋体" w:eastAsia="宋体" w:hint="default"/>
          <w:spacing w:val="-180"/>
          <w:w w:val="7"/>
          <w:position w:val="-142"/>
        </w:rPr>
        <w:t>计</w:t>
      </w:r>
      <w:r>
        <w:rPr>
          <w:rFonts w:ascii="宋体" w:hAnsi="宋体" w:cs="宋体" w:eastAsia="宋体" w:hint="default"/>
          <w:spacing w:val="-180"/>
          <w:w w:val="7"/>
        </w:rPr>
        <w:t>能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于</w:t>
      </w:r>
      <w:r>
        <w:rPr>
          <w:rFonts w:ascii="宋体" w:hAnsi="宋体" w:cs="宋体" w:eastAsia="宋体" w:hint="default"/>
          <w:w w:val="7"/>
          <w:position w:val="-102"/>
        </w:rPr>
        <w:t>核</w:t>
      </w:r>
      <w:r>
        <w:rPr>
          <w:rFonts w:ascii="宋体" w:hAnsi="宋体" w:cs="宋体" w:eastAsia="宋体" w:hint="default"/>
          <w:spacing w:val="-180"/>
          <w:w w:val="7"/>
        </w:rPr>
        <w:t>的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机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云</w:t>
      </w:r>
      <w:r>
        <w:rPr>
          <w:rFonts w:ascii="宋体" w:hAnsi="宋体" w:cs="宋体" w:eastAsia="宋体" w:hint="default"/>
          <w:w w:val="7"/>
          <w:position w:val="-102"/>
        </w:rPr>
        <w:t>心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计</w:t>
      </w:r>
      <w:r>
        <w:rPr>
          <w:rFonts w:ascii="宋体" w:hAnsi="宋体" w:cs="宋体" w:eastAsia="宋体" w:hint="default"/>
          <w:spacing w:val="-180"/>
          <w:w w:val="7"/>
        </w:rPr>
        <w:t>高</w:t>
      </w:r>
      <w:r>
        <w:rPr>
          <w:rFonts w:ascii="宋体" w:hAnsi="宋体" w:cs="宋体" w:eastAsia="宋体" w:hint="default"/>
          <w:w w:val="7"/>
          <w:position w:val="-102"/>
        </w:rPr>
        <w:t>业</w:t>
      </w:r>
      <w:r>
        <w:rPr>
          <w:rFonts w:ascii="宋体" w:hAnsi="宋体" w:cs="宋体" w:eastAsia="宋体" w:hint="default"/>
          <w:spacing w:val="-180"/>
          <w:w w:val="7"/>
          <w:position w:val="-102"/>
        </w:rPr>
        <w:t>务</w:t>
      </w:r>
      <w:r>
        <w:rPr>
          <w:rFonts w:ascii="宋体" w:hAnsi="宋体" w:cs="宋体" w:eastAsia="宋体" w:hint="default"/>
          <w:w w:val="7"/>
        </w:rPr>
        <w:t>级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的</w:t>
      </w:r>
      <w:r>
        <w:rPr>
          <w:rFonts w:ascii="宋体" w:hAnsi="宋体" w:cs="宋体" w:eastAsia="宋体" w:hint="default"/>
          <w:spacing w:val="-180"/>
          <w:w w:val="7"/>
          <w:position w:val="-102"/>
        </w:rPr>
        <w:t>系</w:t>
      </w:r>
      <w:r>
        <w:rPr>
          <w:rFonts w:ascii="宋体" w:hAnsi="宋体" w:cs="宋体" w:eastAsia="宋体" w:hint="default"/>
          <w:w w:val="7"/>
        </w:rPr>
        <w:t>存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银</w:t>
      </w:r>
      <w:r>
        <w:rPr>
          <w:rFonts w:ascii="宋体" w:hAnsi="宋体" w:cs="宋体" w:eastAsia="宋体" w:hint="default"/>
          <w:spacing w:val="-180"/>
          <w:w w:val="7"/>
          <w:position w:val="-102"/>
        </w:rPr>
        <w:t>统</w:t>
      </w:r>
      <w:r>
        <w:rPr>
          <w:rFonts w:ascii="宋体" w:hAnsi="宋体" w:cs="宋体" w:eastAsia="宋体" w:hint="default"/>
          <w:w w:val="7"/>
        </w:rPr>
        <w:t>折</w:t>
      </w:r>
      <w:r>
        <w:rPr>
          <w:rFonts w:ascii="宋体" w:hAnsi="宋体" w:cs="宋体" w:eastAsia="宋体" w:hint="default"/>
        </w:rPr>
      </w:r>
    </w:p>
    <w:p>
      <w:pPr>
        <w:spacing w:line="623" w:lineRule="exact" w:before="0"/>
        <w:ind w:left="152" w:right="-16" w:firstLine="0"/>
        <w:jc w:val="left"/>
        <w:rPr>
          <w:rFonts w:ascii="Times New Roman" w:hAnsi="Times New Roman" w:cs="Times New Roman" w:eastAsia="Times New Roman" w:hint="default"/>
          <w:sz w:val="21"/>
          <w:szCs w:val="21"/>
        </w:rPr>
      </w:pPr>
      <w:r>
        <w:rPr>
          <w:rFonts w:ascii="Times New Roman"/>
          <w:b/>
          <w:sz w:val="21"/>
        </w:rPr>
        <w:t>31</w:t>
      </w:r>
      <w:r>
        <w:rPr>
          <w:rFonts w:ascii="Times New Roman"/>
          <w:sz w:val="21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b/>
          <w:bCs/>
          <w:sz w:val="18"/>
          <w:szCs w:val="18"/>
        </w:rPr>
      </w:pPr>
      <w:r>
        <w:rPr/>
        <w:br w:type="column"/>
      </w:r>
      <w:r>
        <w:rPr>
          <w:rFonts w:ascii="Times New Roman"/>
          <w:b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b/>
          <w:bCs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b/>
          <w:bCs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b/>
          <w:bCs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b/>
          <w:bCs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b/>
          <w:bCs/>
          <w:sz w:val="18"/>
          <w:szCs w:val="18"/>
        </w:rPr>
      </w:pPr>
    </w:p>
    <w:p>
      <w:pPr>
        <w:spacing w:line="240" w:lineRule="auto" w:before="1"/>
        <w:rPr>
          <w:rFonts w:ascii="Times New Roman" w:hAnsi="Times New Roman" w:cs="Times New Roman" w:eastAsia="Times New Roman" w:hint="default"/>
          <w:b/>
          <w:bCs/>
          <w:sz w:val="24"/>
          <w:szCs w:val="24"/>
        </w:rPr>
      </w:pPr>
    </w:p>
    <w:p>
      <w:pPr>
        <w:tabs>
          <w:tab w:pos="3111" w:val="left" w:leader="none"/>
          <w:tab w:pos="5619" w:val="left" w:leader="none"/>
        </w:tabs>
        <w:spacing w:before="0"/>
        <w:ind w:left="1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pacing w:val="-1"/>
          <w:sz w:val="18"/>
        </w:rPr>
        <w:t>3,728,126.01</w:t>
        <w:tab/>
        <w:t>68,268.92</w:t>
        <w:tab/>
        <w:t>3,659,857.09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tabs>
          <w:tab w:pos="3020" w:val="left" w:leader="none"/>
        </w:tabs>
        <w:spacing w:before="0"/>
        <w:ind w:left="287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pacing w:val="-1"/>
          <w:sz w:val="18"/>
        </w:rPr>
        <w:t>458,333.33</w:t>
        <w:tab/>
        <w:t>458,333.33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tabs>
          <w:tab w:pos="5619" w:val="left" w:leader="none"/>
        </w:tabs>
        <w:spacing w:before="0"/>
        <w:ind w:left="1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pacing w:val="-1"/>
          <w:sz w:val="18"/>
        </w:rPr>
        <w:t>3,500,000.00</w:t>
        <w:tab/>
        <w:t>3,500,000.00</w:t>
      </w:r>
    </w:p>
    <w:p>
      <w:pPr>
        <w:pStyle w:val="BodyText"/>
        <w:spacing w:line="2956" w:lineRule="exact"/>
        <w:ind w:left="139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  <w:position w:val="-86"/>
        </w:rPr>
        <w:t>资</w:t>
      </w:r>
      <w:r>
        <w:rPr>
          <w:rFonts w:ascii="宋体" w:hAnsi="宋体" w:cs="宋体" w:eastAsia="宋体" w:hint="default"/>
          <w:w w:val="7"/>
        </w:rPr>
        <w:t>资</w:t>
      </w:r>
      <w:r>
        <w:rPr>
          <w:rFonts w:ascii="宋体" w:hAnsi="宋体" w:cs="宋体" w:eastAsia="宋体" w:hint="default"/>
          <w:spacing w:val="-180"/>
          <w:w w:val="7"/>
        </w:rPr>
        <w:t>产</w:t>
      </w:r>
      <w:r>
        <w:rPr>
          <w:rFonts w:ascii="宋体" w:hAnsi="宋体" w:cs="宋体" w:eastAsia="宋体" w:hint="default"/>
          <w:w w:val="7"/>
          <w:position w:val="-86"/>
        </w:rPr>
        <w:t>产</w:t>
      </w:r>
      <w:r>
        <w:rPr>
          <w:rFonts w:ascii="宋体" w:hAnsi="宋体" w:cs="宋体" w:eastAsia="宋体" w:hint="default"/>
          <w:spacing w:val="-180"/>
          <w:w w:val="7"/>
          <w:position w:val="-86"/>
        </w:rPr>
        <w:t>相</w:t>
      </w:r>
      <w:r>
        <w:rPr>
          <w:rFonts w:ascii="宋体" w:hAnsi="宋体" w:cs="宋体" w:eastAsia="宋体" w:hint="default"/>
          <w:w w:val="7"/>
        </w:rPr>
        <w:t>相</w:t>
      </w:r>
      <w:r>
        <w:rPr>
          <w:rFonts w:ascii="宋体" w:hAnsi="宋体" w:cs="宋体" w:eastAsia="宋体" w:hint="default"/>
          <w:spacing w:val="-180"/>
          <w:w w:val="7"/>
        </w:rPr>
        <w:t>关</w:t>
      </w:r>
      <w:r>
        <w:rPr>
          <w:rFonts w:ascii="宋体" w:hAnsi="宋体" w:cs="宋体" w:eastAsia="宋体" w:hint="default"/>
          <w:w w:val="7"/>
          <w:position w:val="-86"/>
        </w:rPr>
        <w:t>关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730" w:lineRule="exact"/>
        <w:ind w:left="646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5"/>
        </w:rPr>
        <w:t>单位：元</w:t>
      </w:r>
      <w:r>
        <w:rPr>
          <w:rFonts w:ascii="宋体" w:hAnsi="宋体" w:cs="宋体" w:eastAsia="宋体" w:hint="default"/>
        </w:rPr>
      </w:r>
    </w:p>
    <w:p>
      <w:pPr>
        <w:spacing w:after="0" w:line="730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3" w:equalWidth="0">
            <w:col w:w="1442" w:space="322"/>
            <w:col w:w="6621" w:space="40"/>
            <w:col w:w="1515"/>
          </w:cols>
        </w:sectPr>
      </w:pPr>
    </w:p>
    <w:p>
      <w:pPr>
        <w:tabs>
          <w:tab w:pos="3282" w:val="left" w:leader="none"/>
          <w:tab w:pos="4561" w:val="left" w:leader="none"/>
          <w:tab w:pos="7299" w:val="left" w:leader="none"/>
          <w:tab w:pos="8979" w:val="left" w:leader="none"/>
        </w:tabs>
        <w:spacing w:line="439" w:lineRule="exact" w:before="0"/>
        <w:ind w:left="1827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pacing w:val="-1"/>
          <w:sz w:val="18"/>
        </w:rPr>
        <w:t>50,850,366.56</w:t>
        <w:tab/>
        <w:t>8,560,000.00</w:t>
        <w:tab/>
        <w:t>13,386,608.45</w:t>
        <w:tab/>
        <w:t>46,023,758.11</w:t>
        <w:tab/>
      </w:r>
      <w:r>
        <w:rPr>
          <w:rFonts w:ascii="Times New Roman"/>
          <w:sz w:val="18"/>
        </w:rPr>
        <w:t>--</w:t>
      </w:r>
    </w:p>
    <w:p>
      <w:pPr>
        <w:spacing w:after="0" w:line="439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pStyle w:val="BodyText"/>
        <w:spacing w:line="866" w:lineRule="exact"/>
        <w:ind w:left="152" w:right="-1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  <w:position w:val="35"/>
        </w:rPr>
        <w:t>其</w:t>
      </w:r>
      <w:r>
        <w:rPr>
          <w:rFonts w:ascii="宋体" w:hAnsi="宋体" w:cs="宋体" w:eastAsia="宋体" w:hint="default"/>
          <w:spacing w:val="-152"/>
          <w:w w:val="7"/>
        </w:rPr>
        <w:t>本</w:t>
      </w:r>
      <w:r>
        <w:rPr>
          <w:rFonts w:ascii="宋体" w:hAnsi="宋体" w:cs="宋体" w:eastAsia="宋体" w:hint="default"/>
          <w:spacing w:val="-29"/>
          <w:w w:val="7"/>
          <w:position w:val="75"/>
        </w:rPr>
        <w:t>股</w:t>
      </w:r>
      <w:r>
        <w:rPr>
          <w:rFonts w:ascii="宋体" w:hAnsi="宋体" w:cs="宋体" w:eastAsia="宋体" w:hint="default"/>
          <w:spacing w:val="-152"/>
          <w:w w:val="7"/>
        </w:rPr>
        <w:t>年</w:t>
      </w:r>
      <w:r>
        <w:rPr>
          <w:rFonts w:ascii="宋体" w:hAnsi="宋体" w:cs="宋体" w:eastAsia="宋体" w:hint="default"/>
          <w:spacing w:val="-29"/>
          <w:w w:val="7"/>
          <w:position w:val="75"/>
        </w:rPr>
        <w:t>份</w:t>
      </w:r>
      <w:r>
        <w:rPr>
          <w:rFonts w:ascii="宋体" w:hAnsi="宋体" w:cs="宋体" w:eastAsia="宋体" w:hint="default"/>
          <w:spacing w:val="-180"/>
          <w:w w:val="7"/>
          <w:position w:val="35"/>
        </w:rPr>
        <w:t>说</w:t>
      </w:r>
      <w:r>
        <w:rPr>
          <w:rFonts w:ascii="宋体" w:hAnsi="宋体" w:cs="宋体" w:eastAsia="宋体" w:hint="default"/>
          <w:spacing w:val="-152"/>
          <w:w w:val="7"/>
        </w:rPr>
        <w:t>度</w:t>
      </w:r>
      <w:r>
        <w:rPr>
          <w:rFonts w:ascii="宋体" w:hAnsi="宋体" w:cs="宋体" w:eastAsia="宋体" w:hint="default"/>
          <w:spacing w:val="-29"/>
          <w:w w:val="7"/>
          <w:position w:val="75"/>
        </w:rPr>
        <w:t>总</w:t>
      </w:r>
      <w:r>
        <w:rPr>
          <w:rFonts w:ascii="宋体" w:hAnsi="宋体" w:cs="宋体" w:eastAsia="宋体" w:hint="default"/>
          <w:spacing w:val="-180"/>
          <w:w w:val="7"/>
        </w:rPr>
        <w:t>股</w:t>
      </w:r>
      <w:r>
        <w:rPr>
          <w:rFonts w:ascii="宋体" w:hAnsi="宋体" w:cs="宋体" w:eastAsia="宋体" w:hint="default"/>
          <w:spacing w:val="-152"/>
          <w:w w:val="7"/>
          <w:position w:val="35"/>
        </w:rPr>
        <w:t>明</w:t>
      </w:r>
      <w:r>
        <w:rPr>
          <w:rFonts w:ascii="宋体" w:hAnsi="宋体" w:cs="宋体" w:eastAsia="宋体" w:hint="default"/>
          <w:spacing w:val="-29"/>
          <w:w w:val="7"/>
          <w:position w:val="75"/>
        </w:rPr>
        <w:t>数</w:t>
      </w:r>
      <w:r>
        <w:rPr>
          <w:rFonts w:ascii="宋体" w:hAnsi="宋体" w:cs="宋体" w:eastAsia="宋体" w:hint="default"/>
          <w:spacing w:val="-180"/>
          <w:w w:val="7"/>
        </w:rPr>
        <w:t>份</w:t>
      </w:r>
      <w:r>
        <w:rPr>
          <w:rFonts w:ascii="宋体" w:hAnsi="宋体" w:cs="宋体" w:eastAsia="宋体" w:hint="default"/>
          <w:w w:val="7"/>
          <w:position w:val="35"/>
        </w:rPr>
        <w:t>：</w:t>
      </w:r>
      <w:r>
        <w:rPr>
          <w:rFonts w:ascii="宋体" w:hAnsi="宋体" w:cs="宋体" w:eastAsia="宋体" w:hint="default"/>
          <w:w w:val="7"/>
        </w:rPr>
        <w:t>没</w:t>
      </w:r>
      <w:r>
        <w:rPr>
          <w:rFonts w:ascii="宋体" w:hAnsi="宋体" w:cs="宋体" w:eastAsia="宋体" w:hint="default"/>
          <w:w w:val="7"/>
        </w:rPr>
        <w:t>有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866" w:lineRule="exact"/>
        <w:ind w:left="132" w:right="0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期</w:t>
      </w:r>
      <w:r>
        <w:rPr>
          <w:rFonts w:ascii="宋体" w:hAnsi="宋体" w:cs="宋体" w:eastAsia="宋体" w:hint="default"/>
          <w:w w:val="5"/>
        </w:rPr>
        <w:t>初余</w:t>
      </w:r>
      <w:r>
        <w:rPr>
          <w:rFonts w:ascii="宋体" w:hAnsi="宋体" w:cs="宋体" w:eastAsia="宋体" w:hint="default"/>
          <w:w w:val="5"/>
        </w:rPr>
        <w:t>额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866" w:lineRule="exact"/>
        <w:ind w:left="152" w:right="-14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</w:rPr>
        <w:t>发行新股</w:t>
      </w:r>
      <w:r>
        <w:rPr>
          <w:rFonts w:ascii="宋体" w:hAnsi="宋体" w:cs="宋体" w:eastAsia="宋体" w:hint="default"/>
          <w:spacing w:val="-545"/>
        </w:rPr>
        <w:t> </w:t>
      </w:r>
      <w:r>
        <w:rPr>
          <w:rFonts w:ascii="宋体" w:hAnsi="宋体" w:cs="宋体" w:eastAsia="宋体" w:hint="default"/>
          <w:w w:val="7"/>
        </w:rPr>
        <w:t>送</w:t>
      </w:r>
      <w:r>
        <w:rPr>
          <w:rFonts w:ascii="宋体" w:hAnsi="宋体" w:cs="宋体" w:eastAsia="宋体" w:hint="default"/>
          <w:spacing w:val="67"/>
          <w:w w:val="7"/>
        </w:rPr>
        <w:t>股</w:t>
      </w:r>
      <w:r>
        <w:rPr>
          <w:rFonts w:ascii="宋体" w:hAnsi="宋体" w:cs="宋体" w:eastAsia="宋体" w:hint="default"/>
          <w:w w:val="7"/>
          <w:position w:val="40"/>
        </w:rPr>
        <w:t>本次</w:t>
      </w:r>
      <w:r>
        <w:rPr>
          <w:rFonts w:ascii="宋体" w:hAnsi="宋体" w:cs="宋体" w:eastAsia="宋体" w:hint="default"/>
          <w:spacing w:val="-41"/>
          <w:w w:val="7"/>
          <w:position w:val="40"/>
        </w:rPr>
        <w:t>变</w:t>
      </w:r>
      <w:r>
        <w:rPr>
          <w:rFonts w:ascii="宋体" w:hAnsi="宋体" w:cs="宋体" w:eastAsia="宋体" w:hint="default"/>
          <w:spacing w:val="-140"/>
          <w:w w:val="7"/>
        </w:rPr>
        <w:t>公</w:t>
      </w:r>
      <w:r>
        <w:rPr>
          <w:rFonts w:ascii="宋体" w:hAnsi="宋体" w:cs="宋体" w:eastAsia="宋体" w:hint="default"/>
          <w:spacing w:val="-41"/>
          <w:w w:val="7"/>
          <w:position w:val="40"/>
        </w:rPr>
        <w:t>动</w:t>
      </w:r>
      <w:r>
        <w:rPr>
          <w:rFonts w:ascii="宋体" w:hAnsi="宋体" w:cs="宋体" w:eastAsia="宋体" w:hint="default"/>
          <w:spacing w:val="-140"/>
          <w:w w:val="7"/>
        </w:rPr>
        <w:t>积</w:t>
      </w:r>
      <w:r>
        <w:rPr>
          <w:rFonts w:ascii="宋体" w:hAnsi="宋体" w:cs="宋体" w:eastAsia="宋体" w:hint="default"/>
          <w:spacing w:val="-41"/>
          <w:w w:val="7"/>
          <w:position w:val="40"/>
        </w:rPr>
        <w:t>增</w:t>
      </w:r>
      <w:r>
        <w:rPr>
          <w:rFonts w:ascii="宋体" w:hAnsi="宋体" w:cs="宋体" w:eastAsia="宋体" w:hint="default"/>
          <w:spacing w:val="-140"/>
          <w:w w:val="7"/>
        </w:rPr>
        <w:t>金</w:t>
      </w:r>
      <w:r>
        <w:rPr>
          <w:rFonts w:ascii="宋体" w:hAnsi="宋体" w:cs="宋体" w:eastAsia="宋体" w:hint="default"/>
          <w:spacing w:val="-41"/>
          <w:w w:val="7"/>
          <w:position w:val="40"/>
        </w:rPr>
        <w:t>减</w:t>
      </w:r>
      <w:r>
        <w:rPr>
          <w:rFonts w:ascii="宋体" w:hAnsi="宋体" w:cs="宋体" w:eastAsia="宋体" w:hint="default"/>
          <w:spacing w:val="-140"/>
          <w:w w:val="7"/>
        </w:rPr>
        <w:t>转</w:t>
      </w:r>
      <w:r>
        <w:rPr>
          <w:rFonts w:ascii="宋体" w:hAnsi="宋体" w:cs="宋体" w:eastAsia="宋体" w:hint="default"/>
          <w:spacing w:val="-41"/>
          <w:w w:val="7"/>
          <w:position w:val="40"/>
        </w:rPr>
        <w:t>（</w:t>
      </w:r>
      <w:r>
        <w:rPr>
          <w:rFonts w:ascii="宋体" w:hAnsi="宋体" w:cs="宋体" w:eastAsia="宋体" w:hint="default"/>
          <w:spacing w:val="-39"/>
          <w:w w:val="7"/>
        </w:rPr>
        <w:t>股</w:t>
      </w:r>
      <w:r>
        <w:rPr>
          <w:rFonts w:ascii="宋体" w:hAnsi="宋体" w:cs="宋体" w:eastAsia="宋体" w:hint="default"/>
          <w:w w:val="7"/>
          <w:position w:val="40"/>
        </w:rPr>
        <w:t>、</w:t>
      </w:r>
      <w:r>
        <w:rPr>
          <w:rFonts w:ascii="宋体" w:hAnsi="宋体" w:cs="宋体" w:eastAsia="宋体" w:hint="default"/>
        </w:rPr>
      </w:r>
    </w:p>
    <w:p>
      <w:pPr>
        <w:spacing w:line="866" w:lineRule="exact" w:before="0"/>
        <w:ind w:left="140" w:right="-18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宋体" w:hAnsi="宋体" w:cs="宋体" w:eastAsia="宋体" w:hint="default"/>
          <w:spacing w:val="64"/>
          <w:w w:val="7"/>
          <w:position w:val="-67"/>
          <w:sz w:val="240"/>
          <w:szCs w:val="240"/>
        </w:rPr>
        <w:t>）</w:t>
      </w:r>
      <w:r>
        <w:rPr>
          <w:rFonts w:ascii="宋体" w:hAnsi="宋体" w:cs="宋体" w:eastAsia="宋体" w:hint="default"/>
          <w:w w:val="7"/>
          <w:position w:val="-107"/>
          <w:sz w:val="240"/>
          <w:szCs w:val="240"/>
        </w:rPr>
        <w:t>其他</w:t>
      </w:r>
      <w:r>
        <w:rPr>
          <w:rFonts w:ascii="宋体" w:hAnsi="宋体" w:cs="宋体" w:eastAsia="宋体" w:hint="default"/>
          <w:spacing w:val="-365"/>
          <w:position w:val="-107"/>
          <w:sz w:val="240"/>
          <w:szCs w:val="240"/>
        </w:rPr>
        <w:t> </w:t>
      </w:r>
      <w:r>
        <w:rPr>
          <w:rFonts w:ascii="宋体" w:hAnsi="宋体" w:cs="宋体" w:eastAsia="宋体" w:hint="default"/>
          <w:w w:val="7"/>
          <w:position w:val="-107"/>
          <w:sz w:val="240"/>
          <w:szCs w:val="240"/>
        </w:rPr>
        <w:t>小</w:t>
      </w:r>
      <w:r>
        <w:rPr>
          <w:rFonts w:ascii="宋体" w:hAnsi="宋体" w:cs="宋体" w:eastAsia="宋体" w:hint="default"/>
          <w:spacing w:val="19"/>
          <w:w w:val="7"/>
          <w:position w:val="-107"/>
          <w:sz w:val="240"/>
          <w:szCs w:val="240"/>
        </w:rPr>
        <w:t>计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-2"/>
          <w:w w:val="99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4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pStyle w:val="BodyText"/>
        <w:spacing w:line="866" w:lineRule="exact"/>
        <w:ind w:left="152" w:right="-20"/>
        <w:jc w:val="left"/>
        <w:rPr>
          <w:rFonts w:ascii="宋体" w:hAnsi="宋体" w:cs="宋体" w:eastAsia="宋体" w:hint="default"/>
        </w:rPr>
      </w:pPr>
      <w:r>
        <w:rPr>
          <w:w w:val="10"/>
        </w:rPr>
        <w:br w:type="column"/>
      </w:r>
      <w:r>
        <w:rPr>
          <w:rFonts w:ascii="宋体" w:hAnsi="宋体" w:cs="宋体" w:eastAsia="宋体" w:hint="default"/>
          <w:w w:val="10"/>
        </w:rPr>
        <w:t>期末</w:t>
      </w:r>
      <w:r>
        <w:rPr>
          <w:rFonts w:ascii="宋体" w:hAnsi="宋体" w:cs="宋体" w:eastAsia="宋体" w:hint="default"/>
          <w:w w:val="10"/>
        </w:rPr>
        <w:t>余</w:t>
      </w:r>
      <w:r>
        <w:rPr>
          <w:rFonts w:ascii="宋体" w:hAnsi="宋体" w:cs="宋体" w:eastAsia="宋体" w:hint="default"/>
          <w:w w:val="10"/>
        </w:rPr>
        <w:t>额</w:t>
      </w:r>
      <w:r>
        <w:rPr>
          <w:rFonts w:ascii="宋体" w:hAnsi="宋体" w:cs="宋体" w:eastAsia="宋体" w:hint="default"/>
        </w:rPr>
      </w:r>
    </w:p>
    <w:p>
      <w:pPr>
        <w:spacing w:after="0" w:line="866" w:lineRule="exact"/>
        <w:jc w:val="left"/>
        <w:rPr>
          <w:rFonts w:ascii="宋体" w:hAnsi="宋体" w:cs="宋体" w:eastAsia="宋体" w:hint="default"/>
        </w:rPr>
        <w:sectPr>
          <w:footerReference w:type="default" r:id="rId28"/>
          <w:pgSz w:w="11900" w:h="16840"/>
          <w:pgMar w:footer="983" w:header="0" w:top="0" w:bottom="1180" w:left="980" w:right="980"/>
          <w:pgNumType w:start="120"/>
          <w:cols w:num="5" w:equalWidth="0">
            <w:col w:w="1413" w:space="40"/>
            <w:col w:w="853" w:space="324"/>
            <w:col w:w="3496" w:space="40"/>
            <w:col w:w="2321" w:space="122"/>
            <w:col w:w="1331"/>
          </w:cols>
        </w:sectPr>
      </w:pPr>
    </w:p>
    <w:p>
      <w:pPr>
        <w:pStyle w:val="BodyText"/>
        <w:spacing w:line="2296" w:lineRule="exact"/>
        <w:ind w:left="285" w:right="133"/>
        <w:jc w:val="center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6"/>
          <w:w w:val="5"/>
        </w:rPr>
        <w:t>、资本公</w:t>
      </w:r>
      <w:r>
        <w:rPr>
          <w:rFonts w:ascii="宋体" w:hAnsi="宋体" w:cs="宋体" w:eastAsia="宋体" w:hint="default"/>
          <w:spacing w:val="-26"/>
          <w:w w:val="5"/>
        </w:rPr>
        <w:t>积</w:t>
      </w:r>
      <w:r>
        <w:rPr>
          <w:rFonts w:ascii="宋体" w:hAnsi="宋体" w:cs="宋体" w:eastAsia="宋体" w:hint="default"/>
          <w:spacing w:val="-26"/>
          <w:w w:val="5"/>
          <w:position w:val="63"/>
        </w:rPr>
        <w:t>增减</w:t>
      </w:r>
      <w:r>
        <w:rPr>
          <w:rFonts w:ascii="宋体" w:hAnsi="宋体" w:cs="宋体" w:eastAsia="宋体" w:hint="default"/>
          <w:spacing w:val="-26"/>
          <w:w w:val="5"/>
          <w:position w:val="63"/>
        </w:rPr>
        <w:t>变</w:t>
      </w:r>
      <w:r>
        <w:rPr>
          <w:rFonts w:ascii="宋体" w:hAnsi="宋体" w:cs="宋体" w:eastAsia="宋体" w:hint="default"/>
          <w:spacing w:val="-26"/>
          <w:w w:val="5"/>
          <w:position w:val="63"/>
        </w:rPr>
        <w:t>动</w:t>
      </w:r>
      <w:r>
        <w:rPr>
          <w:rFonts w:ascii="宋体" w:hAnsi="宋体" w:cs="宋体" w:eastAsia="宋体" w:hint="default"/>
          <w:spacing w:val="-26"/>
        </w:rPr>
      </w:r>
    </w:p>
    <w:p>
      <w:pPr>
        <w:pStyle w:val="BodyText"/>
        <w:spacing w:line="940" w:lineRule="exact"/>
        <w:ind w:left="134" w:right="133"/>
        <w:jc w:val="center"/>
        <w:rPr>
          <w:rFonts w:ascii="宋体" w:hAnsi="宋体" w:cs="宋体" w:eastAsia="宋体" w:hint="default"/>
        </w:rPr>
      </w:pPr>
      <w:r>
        <w:rPr/>
        <w:pict>
          <v:shape style="position:absolute;margin-left:56.459999pt;margin-top:-86.099991pt;width:479.1pt;height:60.85pt;mso-position-horizontal-relative:page;mso-position-vertical-relative:paragraph;z-index:292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94"/>
                    <w:gridCol w:w="1198"/>
                    <w:gridCol w:w="1195"/>
                    <w:gridCol w:w="1195"/>
                    <w:gridCol w:w="1198"/>
                    <w:gridCol w:w="1195"/>
                    <w:gridCol w:w="1196"/>
                    <w:gridCol w:w="1196"/>
                  </w:tblGrid>
                  <w:tr>
                    <w:trPr>
                      <w:trHeight w:val="402" w:hRule="exact"/>
                    </w:trPr>
                    <w:tc>
                      <w:tcPr>
                        <w:tcW w:w="1194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198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5980" w:type="dxa"/>
                        <w:gridSpan w:val="5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1081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+ 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4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—</w:t>
                        </w:r>
                      </w:p>
                    </w:tc>
                    <w:tc>
                      <w:tcPr>
                        <w:tcW w:w="1196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2" w:hRule="exact"/>
                    </w:trPr>
                    <w:tc>
                      <w:tcPr>
                        <w:tcW w:w="1194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198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1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196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11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38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246,606,046.00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37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246,606,046.00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 w:hint="default"/>
          <w:b/>
          <w:bCs/>
          <w:spacing w:val="-77"/>
          <w:w w:val="100"/>
          <w:position w:val="140"/>
          <w:sz w:val="21"/>
          <w:szCs w:val="21"/>
        </w:rPr>
        <w:t>3</w:t>
      </w:r>
      <w:r>
        <w:rPr>
          <w:rFonts w:ascii="宋体" w:hAnsi="宋体" w:cs="宋体" w:eastAsia="宋体" w:hint="default"/>
          <w:spacing w:val="-180"/>
          <w:w w:val="7"/>
        </w:rPr>
        <w:t>资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其</w:t>
      </w:r>
      <w:r>
        <w:rPr>
          <w:rFonts w:ascii="宋体" w:hAnsi="宋体" w:cs="宋体" w:eastAsia="宋体" w:hint="default"/>
          <w:spacing w:val="-104"/>
          <w:w w:val="7"/>
          <w:position w:val="-79"/>
        </w:rPr>
        <w:t>合</w:t>
      </w:r>
      <w:r>
        <w:rPr>
          <w:rFonts w:ascii="Times New Roman" w:hAnsi="Times New Roman" w:cs="Times New Roman" w:eastAsia="Times New Roman" w:hint="default"/>
          <w:b/>
          <w:bCs/>
          <w:spacing w:val="-3"/>
          <w:w w:val="100"/>
          <w:position w:val="140"/>
          <w:sz w:val="21"/>
          <w:szCs w:val="21"/>
        </w:rPr>
        <w:t>2</w:t>
      </w:r>
      <w:r>
        <w:rPr>
          <w:rFonts w:ascii="宋体" w:hAnsi="宋体" w:cs="宋体" w:eastAsia="宋体" w:hint="default"/>
          <w:spacing w:val="-180"/>
          <w:w w:val="7"/>
        </w:rPr>
        <w:t>本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他</w:t>
      </w:r>
      <w:r>
        <w:rPr>
          <w:rFonts w:ascii="宋体" w:hAnsi="宋体" w:cs="宋体" w:eastAsia="宋体" w:hint="default"/>
          <w:w w:val="7"/>
          <w:position w:val="-79"/>
        </w:rPr>
        <w:t>计</w:t>
      </w:r>
      <w:r>
        <w:rPr>
          <w:rFonts w:ascii="宋体" w:hAnsi="宋体" w:cs="宋体" w:eastAsia="宋体" w:hint="default"/>
          <w:spacing w:val="-180"/>
          <w:w w:val="7"/>
        </w:rPr>
        <w:t>溢</w:t>
      </w:r>
      <w:r>
        <w:rPr>
          <w:rFonts w:ascii="宋体" w:hAnsi="宋体" w:cs="宋体" w:eastAsia="宋体" w:hint="default"/>
          <w:w w:val="7"/>
          <w:position w:val="-39"/>
        </w:rPr>
        <w:t>资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本</w:t>
      </w:r>
      <w:r>
        <w:rPr>
          <w:rFonts w:ascii="宋体" w:hAnsi="宋体" w:cs="宋体" w:eastAsia="宋体" w:hint="default"/>
          <w:w w:val="7"/>
        </w:rPr>
        <w:t>价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公</w:t>
      </w:r>
      <w:r>
        <w:rPr>
          <w:rFonts w:ascii="宋体" w:hAnsi="宋体" w:cs="宋体" w:eastAsia="宋体" w:hint="default"/>
          <w:spacing w:val="-154"/>
          <w:w w:val="7"/>
        </w:rPr>
        <w:t>（</w:t>
      </w:r>
      <w:r>
        <w:rPr>
          <w:rFonts w:ascii="宋体" w:hAnsi="宋体" w:cs="宋体" w:eastAsia="宋体" w:hint="default"/>
          <w:spacing w:val="-27"/>
          <w:w w:val="7"/>
          <w:position w:val="40"/>
        </w:rPr>
        <w:t>项</w:t>
      </w:r>
      <w:r>
        <w:rPr>
          <w:rFonts w:ascii="宋体" w:hAnsi="宋体" w:cs="宋体" w:eastAsia="宋体" w:hint="default"/>
          <w:spacing w:val="-180"/>
          <w:w w:val="7"/>
        </w:rPr>
        <w:t>股</w:t>
      </w:r>
      <w:r>
        <w:rPr>
          <w:rFonts w:ascii="宋体" w:hAnsi="宋体" w:cs="宋体" w:eastAsia="宋体" w:hint="default"/>
          <w:spacing w:val="-154"/>
          <w:w w:val="7"/>
          <w:position w:val="-39"/>
        </w:rPr>
        <w:t>积</w:t>
      </w:r>
      <w:r>
        <w:rPr>
          <w:rFonts w:ascii="宋体" w:hAnsi="宋体" w:cs="宋体" w:eastAsia="宋体" w:hint="default"/>
          <w:spacing w:val="-27"/>
          <w:w w:val="7"/>
          <w:position w:val="40"/>
        </w:rPr>
        <w:t>目</w:t>
      </w:r>
      <w:r>
        <w:rPr>
          <w:rFonts w:ascii="宋体" w:hAnsi="宋体" w:cs="宋体" w:eastAsia="宋体" w:hint="default"/>
          <w:w w:val="7"/>
        </w:rPr>
        <w:t>本</w:t>
      </w:r>
      <w:r>
        <w:rPr>
          <w:rFonts w:ascii="宋体" w:hAnsi="宋体" w:cs="宋体" w:eastAsia="宋体" w:hint="default"/>
          <w:w w:val="7"/>
        </w:rPr>
        <w:t>溢</w:t>
      </w:r>
      <w:r>
        <w:rPr>
          <w:rFonts w:ascii="宋体" w:hAnsi="宋体" w:cs="宋体" w:eastAsia="宋体" w:hint="default"/>
          <w:w w:val="7"/>
        </w:rPr>
        <w:t>价</w:t>
      </w:r>
      <w:r>
        <w:rPr>
          <w:rFonts w:ascii="宋体" w:hAnsi="宋体" w:cs="宋体" w:eastAsia="宋体" w:hint="default"/>
          <w:w w:val="7"/>
        </w:rPr>
        <w:t>）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11" w:lineRule="exact" w:before="824"/>
        <w:ind w:left="152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</w:rPr>
        <w:t>期</w:t>
      </w:r>
      <w:r>
        <w:rPr>
          <w:rFonts w:ascii="宋体" w:hAnsi="宋体" w:cs="宋体" w:eastAsia="宋体" w:hint="default"/>
          <w:w w:val="7"/>
        </w:rPr>
        <w:t>初余</w:t>
      </w:r>
      <w:r>
        <w:rPr>
          <w:rFonts w:ascii="宋体" w:hAnsi="宋体" w:cs="宋体" w:eastAsia="宋体" w:hint="default"/>
          <w:w w:val="7"/>
        </w:rPr>
        <w:t>额</w:t>
      </w:r>
      <w:r>
        <w:rPr>
          <w:rFonts w:ascii="宋体" w:hAnsi="宋体" w:cs="宋体" w:eastAsia="宋体" w:hint="default"/>
          <w:spacing w:val="-5"/>
        </w:rPr>
        <w:t> </w:t>
      </w:r>
      <w:r>
        <w:rPr>
          <w:rFonts w:ascii="宋体" w:hAnsi="宋体" w:cs="宋体" w:eastAsia="宋体" w:hint="default"/>
          <w:w w:val="7"/>
        </w:rPr>
        <w:t>本期</w:t>
      </w:r>
      <w:r>
        <w:rPr>
          <w:rFonts w:ascii="宋体" w:hAnsi="宋体" w:cs="宋体" w:eastAsia="宋体" w:hint="default"/>
          <w:w w:val="7"/>
        </w:rPr>
        <w:t>增加</w:t>
      </w:r>
      <w:r>
        <w:rPr>
          <w:rFonts w:ascii="宋体" w:hAnsi="宋体" w:cs="宋体" w:eastAsia="宋体" w:hint="default"/>
          <w:spacing w:val="-5"/>
        </w:rPr>
        <w:t> </w:t>
      </w:r>
      <w:r>
        <w:rPr>
          <w:rFonts w:ascii="宋体" w:hAnsi="宋体" w:cs="宋体" w:eastAsia="宋体" w:hint="default"/>
          <w:w w:val="7"/>
        </w:rPr>
        <w:t>本期</w:t>
      </w:r>
      <w:r>
        <w:rPr>
          <w:rFonts w:ascii="宋体" w:hAnsi="宋体" w:cs="宋体" w:eastAsia="宋体" w:hint="default"/>
          <w:w w:val="7"/>
        </w:rPr>
        <w:t>减少</w:t>
      </w:r>
      <w:r>
        <w:rPr>
          <w:rFonts w:ascii="宋体" w:hAnsi="宋体" w:cs="宋体" w:eastAsia="宋体" w:hint="default"/>
          <w:spacing w:val="-8"/>
        </w:rPr>
        <w:t> </w:t>
      </w:r>
      <w:r>
        <w:rPr>
          <w:rFonts w:ascii="宋体" w:hAnsi="宋体" w:cs="宋体" w:eastAsia="宋体" w:hint="default"/>
          <w:w w:val="7"/>
        </w:rPr>
        <w:t>期末</w:t>
      </w:r>
      <w:r>
        <w:rPr>
          <w:rFonts w:ascii="宋体" w:hAnsi="宋体" w:cs="宋体" w:eastAsia="宋体" w:hint="default"/>
          <w:w w:val="7"/>
        </w:rPr>
        <w:t>余</w:t>
      </w:r>
      <w:r>
        <w:rPr>
          <w:rFonts w:ascii="宋体" w:hAnsi="宋体" w:cs="宋体" w:eastAsia="宋体" w:hint="default"/>
          <w:spacing w:val="-147"/>
          <w:w w:val="7"/>
        </w:rPr>
        <w:t>额</w:t>
      </w:r>
      <w:r>
        <w:rPr>
          <w:rFonts w:ascii="宋体" w:hAnsi="宋体" w:cs="宋体" w:eastAsia="宋体" w:hint="default"/>
          <w:w w:val="7"/>
          <w:position w:val="40"/>
        </w:rPr>
        <w:t>单位</w:t>
      </w:r>
      <w:r>
        <w:rPr>
          <w:rFonts w:ascii="宋体" w:hAnsi="宋体" w:cs="宋体" w:eastAsia="宋体" w:hint="default"/>
          <w:spacing w:val="91"/>
          <w:w w:val="7"/>
          <w:position w:val="40"/>
        </w:rPr>
        <w:t>：</w:t>
      </w:r>
      <w:r>
        <w:rPr>
          <w:rFonts w:ascii="宋体" w:hAnsi="宋体" w:cs="宋体" w:eastAsia="宋体" w:hint="default"/>
          <w:w w:val="7"/>
          <w:position w:val="40"/>
        </w:rPr>
        <w:t>元</w:t>
      </w:r>
      <w:r>
        <w:rPr>
          <w:rFonts w:ascii="宋体" w:hAnsi="宋体" w:cs="宋体" w:eastAsia="宋体" w:hint="default"/>
        </w:rPr>
      </w:r>
    </w:p>
    <w:p>
      <w:pPr>
        <w:spacing w:after="0" w:line="2411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2" w:equalWidth="0">
            <w:col w:w="2133" w:space="377"/>
            <w:col w:w="7430"/>
          </w:cols>
        </w:sectPr>
      </w:pPr>
    </w:p>
    <w:p>
      <w:pPr>
        <w:pStyle w:val="BodyText"/>
        <w:spacing w:line="665" w:lineRule="exact"/>
        <w:ind w:left="152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6.399998pt;margin-top:26.159058pt;width:479.3pt;height:80.9pt;mso-position-horizontal-relative:page;mso-position-vertical-relative:paragraph;z-index:2929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913"/>
                    <w:gridCol w:w="1915"/>
                    <w:gridCol w:w="1915"/>
                    <w:gridCol w:w="1913"/>
                    <w:gridCol w:w="1915"/>
                  </w:tblGrid>
                  <w:tr>
                    <w:trPr>
                      <w:trHeight w:val="403" w:hRule="exact"/>
                    </w:trPr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733,762,106.07</w:t>
                        </w:r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733,762,106.07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61,137,411.90</w:t>
                        </w:r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3,308,800.00</w:t>
                        </w:r>
                      </w:p>
                    </w:tc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64,446,211.90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794,899,517.97</w:t>
                        </w:r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3,308,800.00</w:t>
                        </w:r>
                      </w:p>
                    </w:tc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798,208,317.97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7"/>
          <w:position w:val="35"/>
        </w:rPr>
        <w:t>其他说</w:t>
      </w:r>
      <w:r>
        <w:rPr>
          <w:rFonts w:ascii="宋体" w:hAnsi="宋体" w:cs="宋体" w:eastAsia="宋体" w:hint="default"/>
          <w:spacing w:val="-144"/>
          <w:w w:val="7"/>
          <w:position w:val="35"/>
        </w:rPr>
        <w:t>明</w:t>
      </w:r>
      <w:r>
        <w:rPr>
          <w:rFonts w:ascii="宋体" w:hAnsi="宋体" w:cs="宋体" w:eastAsia="宋体" w:hint="default"/>
          <w:spacing w:val="-36"/>
          <w:w w:val="7"/>
        </w:rPr>
        <w:t>本</w:t>
      </w:r>
      <w:r>
        <w:rPr>
          <w:rFonts w:ascii="宋体" w:hAnsi="宋体" w:cs="宋体" w:eastAsia="宋体" w:hint="default"/>
          <w:spacing w:val="-144"/>
          <w:w w:val="7"/>
          <w:position w:val="35"/>
        </w:rPr>
        <w:t>，</w:t>
      </w:r>
      <w:r>
        <w:rPr>
          <w:rFonts w:ascii="宋体" w:hAnsi="宋体" w:cs="宋体" w:eastAsia="宋体" w:hint="default"/>
          <w:spacing w:val="-36"/>
          <w:w w:val="7"/>
        </w:rPr>
        <w:t>期</w:t>
      </w:r>
      <w:r>
        <w:rPr>
          <w:rFonts w:ascii="宋体" w:hAnsi="宋体" w:cs="宋体" w:eastAsia="宋体" w:hint="default"/>
          <w:spacing w:val="-144"/>
          <w:w w:val="7"/>
          <w:position w:val="35"/>
        </w:rPr>
        <w:t>包</w:t>
      </w:r>
      <w:r>
        <w:rPr>
          <w:rFonts w:ascii="宋体" w:hAnsi="宋体" w:cs="宋体" w:eastAsia="宋体" w:hint="default"/>
          <w:spacing w:val="-36"/>
          <w:w w:val="7"/>
        </w:rPr>
        <w:t>本</w:t>
      </w:r>
      <w:r>
        <w:rPr>
          <w:rFonts w:ascii="宋体" w:hAnsi="宋体" w:cs="宋体" w:eastAsia="宋体" w:hint="default"/>
          <w:spacing w:val="-144"/>
          <w:w w:val="7"/>
          <w:position w:val="35"/>
        </w:rPr>
        <w:t>括</w:t>
      </w:r>
      <w:r>
        <w:rPr>
          <w:rFonts w:ascii="宋体" w:hAnsi="宋体" w:cs="宋体" w:eastAsia="宋体" w:hint="default"/>
          <w:spacing w:val="-36"/>
          <w:w w:val="7"/>
        </w:rPr>
        <w:t>公</w:t>
      </w:r>
      <w:r>
        <w:rPr>
          <w:rFonts w:ascii="宋体" w:hAnsi="宋体" w:cs="宋体" w:eastAsia="宋体" w:hint="default"/>
          <w:spacing w:val="-144"/>
          <w:w w:val="7"/>
          <w:position w:val="35"/>
        </w:rPr>
        <w:t>本</w:t>
      </w:r>
      <w:r>
        <w:rPr>
          <w:rFonts w:ascii="宋体" w:hAnsi="宋体" w:cs="宋体" w:eastAsia="宋体" w:hint="default"/>
          <w:spacing w:val="-36"/>
          <w:w w:val="7"/>
        </w:rPr>
        <w:t>司</w:t>
      </w:r>
      <w:r>
        <w:rPr>
          <w:rFonts w:ascii="宋体" w:hAnsi="宋体" w:cs="宋体" w:eastAsia="宋体" w:hint="default"/>
          <w:spacing w:val="-144"/>
          <w:w w:val="7"/>
          <w:position w:val="35"/>
        </w:rPr>
        <w:t>期</w:t>
      </w:r>
      <w:r>
        <w:rPr>
          <w:rFonts w:ascii="宋体" w:hAnsi="宋体" w:cs="宋体" w:eastAsia="宋体" w:hint="default"/>
          <w:spacing w:val="-36"/>
          <w:w w:val="7"/>
        </w:rPr>
        <w:t>联</w:t>
      </w:r>
      <w:r>
        <w:rPr>
          <w:rFonts w:ascii="宋体" w:hAnsi="宋体" w:cs="宋体" w:eastAsia="宋体" w:hint="default"/>
          <w:spacing w:val="-144"/>
          <w:w w:val="7"/>
          <w:position w:val="35"/>
        </w:rPr>
        <w:t>增</w:t>
      </w:r>
      <w:r>
        <w:rPr>
          <w:rFonts w:ascii="宋体" w:hAnsi="宋体" w:cs="宋体" w:eastAsia="宋体" w:hint="default"/>
          <w:spacing w:val="-36"/>
          <w:w w:val="7"/>
        </w:rPr>
        <w:t>营</w:t>
      </w:r>
      <w:r>
        <w:rPr>
          <w:rFonts w:ascii="宋体" w:hAnsi="宋体" w:cs="宋体" w:eastAsia="宋体" w:hint="default"/>
          <w:spacing w:val="-144"/>
          <w:w w:val="7"/>
          <w:position w:val="35"/>
        </w:rPr>
        <w:t>减</w:t>
      </w:r>
      <w:r>
        <w:rPr>
          <w:rFonts w:ascii="宋体" w:hAnsi="宋体" w:cs="宋体" w:eastAsia="宋体" w:hint="default"/>
          <w:spacing w:val="-36"/>
          <w:w w:val="7"/>
        </w:rPr>
        <w:t>企</w:t>
      </w:r>
      <w:r>
        <w:rPr>
          <w:rFonts w:ascii="宋体" w:hAnsi="宋体" w:cs="宋体" w:eastAsia="宋体" w:hint="default"/>
          <w:spacing w:val="-144"/>
          <w:w w:val="7"/>
          <w:position w:val="35"/>
        </w:rPr>
        <w:t>变</w:t>
      </w:r>
      <w:r>
        <w:rPr>
          <w:rFonts w:ascii="宋体" w:hAnsi="宋体" w:cs="宋体" w:eastAsia="宋体" w:hint="default"/>
          <w:spacing w:val="-36"/>
          <w:w w:val="7"/>
        </w:rPr>
        <w:t>业</w:t>
      </w:r>
      <w:r>
        <w:rPr>
          <w:rFonts w:ascii="宋体" w:hAnsi="宋体" w:cs="宋体" w:eastAsia="宋体" w:hint="default"/>
          <w:spacing w:val="-144"/>
          <w:w w:val="7"/>
          <w:position w:val="35"/>
        </w:rPr>
        <w:t>动</w:t>
      </w:r>
      <w:r>
        <w:rPr>
          <w:rFonts w:ascii="宋体" w:hAnsi="宋体" w:cs="宋体" w:eastAsia="宋体" w:hint="default"/>
          <w:spacing w:val="-36"/>
          <w:w w:val="7"/>
        </w:rPr>
        <w:t>云</w:t>
      </w:r>
      <w:r>
        <w:rPr>
          <w:rFonts w:ascii="宋体" w:hAnsi="宋体" w:cs="宋体" w:eastAsia="宋体" w:hint="default"/>
          <w:spacing w:val="-142"/>
          <w:w w:val="7"/>
          <w:position w:val="35"/>
        </w:rPr>
        <w:t>情</w:t>
      </w:r>
      <w:r>
        <w:rPr>
          <w:rFonts w:ascii="宋体" w:hAnsi="宋体" w:cs="宋体" w:eastAsia="宋体" w:hint="default"/>
          <w:spacing w:val="-39"/>
          <w:w w:val="7"/>
        </w:rPr>
        <w:t>南</w:t>
      </w:r>
      <w:r>
        <w:rPr>
          <w:rFonts w:ascii="宋体" w:hAnsi="宋体" w:cs="宋体" w:eastAsia="宋体" w:hint="default"/>
          <w:spacing w:val="-142"/>
          <w:w w:val="7"/>
          <w:position w:val="35"/>
        </w:rPr>
        <w:t>况</w:t>
      </w:r>
      <w:r>
        <w:rPr>
          <w:rFonts w:ascii="宋体" w:hAnsi="宋体" w:cs="宋体" w:eastAsia="宋体" w:hint="default"/>
          <w:spacing w:val="-39"/>
          <w:w w:val="7"/>
        </w:rPr>
        <w:t>医</w:t>
      </w:r>
      <w:r>
        <w:rPr>
          <w:rFonts w:ascii="宋体" w:hAnsi="宋体" w:cs="宋体" w:eastAsia="宋体" w:hint="default"/>
          <w:spacing w:val="-142"/>
          <w:w w:val="7"/>
          <w:position w:val="35"/>
        </w:rPr>
        <w:t>、</w:t>
      </w:r>
      <w:r>
        <w:rPr>
          <w:rFonts w:ascii="宋体" w:hAnsi="宋体" w:cs="宋体" w:eastAsia="宋体" w:hint="default"/>
          <w:spacing w:val="-39"/>
          <w:w w:val="7"/>
        </w:rPr>
        <w:t>药</w:t>
      </w:r>
      <w:r>
        <w:rPr>
          <w:rFonts w:ascii="宋体" w:hAnsi="宋体" w:cs="宋体" w:eastAsia="宋体" w:hint="default"/>
          <w:spacing w:val="-142"/>
          <w:w w:val="7"/>
          <w:position w:val="35"/>
        </w:rPr>
        <w:t>变</w:t>
      </w:r>
      <w:r>
        <w:rPr>
          <w:rFonts w:ascii="宋体" w:hAnsi="宋体" w:cs="宋体" w:eastAsia="宋体" w:hint="default"/>
          <w:spacing w:val="-39"/>
          <w:w w:val="7"/>
        </w:rPr>
        <w:t>工</w:t>
      </w:r>
      <w:r>
        <w:rPr>
          <w:rFonts w:ascii="宋体" w:hAnsi="宋体" w:cs="宋体" w:eastAsia="宋体" w:hint="default"/>
          <w:spacing w:val="-142"/>
          <w:w w:val="7"/>
          <w:position w:val="35"/>
        </w:rPr>
        <w:t>动</w:t>
      </w:r>
      <w:r>
        <w:rPr>
          <w:rFonts w:ascii="宋体" w:hAnsi="宋体" w:cs="宋体" w:eastAsia="宋体" w:hint="default"/>
          <w:spacing w:val="-39"/>
          <w:w w:val="7"/>
        </w:rPr>
        <w:t>业</w:t>
      </w:r>
      <w:r>
        <w:rPr>
          <w:rFonts w:ascii="宋体" w:hAnsi="宋体" w:cs="宋体" w:eastAsia="宋体" w:hint="default"/>
          <w:spacing w:val="-142"/>
          <w:w w:val="7"/>
          <w:position w:val="35"/>
        </w:rPr>
        <w:t>原</w:t>
      </w:r>
      <w:r>
        <w:rPr>
          <w:rFonts w:ascii="宋体" w:hAnsi="宋体" w:cs="宋体" w:eastAsia="宋体" w:hint="default"/>
          <w:spacing w:val="-39"/>
          <w:w w:val="7"/>
        </w:rPr>
        <w:t>股</w:t>
      </w:r>
      <w:r>
        <w:rPr>
          <w:rFonts w:ascii="宋体" w:hAnsi="宋体" w:cs="宋体" w:eastAsia="宋体" w:hint="default"/>
          <w:spacing w:val="-142"/>
          <w:w w:val="7"/>
          <w:position w:val="35"/>
        </w:rPr>
        <w:t>因</w:t>
      </w:r>
      <w:r>
        <w:rPr>
          <w:rFonts w:ascii="宋体" w:hAnsi="宋体" w:cs="宋体" w:eastAsia="宋体" w:hint="default"/>
          <w:spacing w:val="-39"/>
          <w:w w:val="7"/>
        </w:rPr>
        <w:t>份</w:t>
      </w:r>
      <w:r>
        <w:rPr>
          <w:rFonts w:ascii="宋体" w:hAnsi="宋体" w:cs="宋体" w:eastAsia="宋体" w:hint="default"/>
          <w:spacing w:val="-142"/>
          <w:w w:val="7"/>
          <w:position w:val="35"/>
        </w:rPr>
        <w:t>说</w:t>
      </w:r>
      <w:r>
        <w:rPr>
          <w:rFonts w:ascii="宋体" w:hAnsi="宋体" w:cs="宋体" w:eastAsia="宋体" w:hint="default"/>
          <w:spacing w:val="-39"/>
          <w:w w:val="7"/>
        </w:rPr>
        <w:t>有</w:t>
      </w:r>
      <w:r>
        <w:rPr>
          <w:rFonts w:ascii="宋体" w:hAnsi="宋体" w:cs="宋体" w:eastAsia="宋体" w:hint="default"/>
          <w:spacing w:val="-142"/>
          <w:w w:val="7"/>
          <w:position w:val="35"/>
        </w:rPr>
        <w:t>明</w:t>
      </w:r>
      <w:r>
        <w:rPr>
          <w:rFonts w:ascii="宋体" w:hAnsi="宋体" w:cs="宋体" w:eastAsia="宋体" w:hint="default"/>
          <w:spacing w:val="-39"/>
          <w:w w:val="7"/>
        </w:rPr>
        <w:t>限</w:t>
      </w:r>
      <w:r>
        <w:rPr>
          <w:rFonts w:ascii="宋体" w:hAnsi="宋体" w:cs="宋体" w:eastAsia="宋体" w:hint="default"/>
          <w:spacing w:val="-142"/>
          <w:w w:val="7"/>
          <w:position w:val="35"/>
        </w:rPr>
        <w:t>：</w:t>
      </w:r>
      <w:r>
        <w:rPr>
          <w:rFonts w:ascii="宋体" w:hAnsi="宋体" w:cs="宋体" w:eastAsia="宋体" w:hint="default"/>
          <w:w w:val="7"/>
        </w:rPr>
        <w:t>公司产</w:t>
      </w:r>
      <w:r>
        <w:rPr>
          <w:rFonts w:ascii="宋体" w:hAnsi="宋体" w:cs="宋体" w:eastAsia="宋体" w:hint="default"/>
          <w:spacing w:val="-171"/>
          <w:w w:val="7"/>
        </w:rPr>
        <w:t>生</w:t>
      </w:r>
      <w:r>
        <w:rPr>
          <w:rFonts w:ascii="宋体" w:hAnsi="宋体" w:cs="宋体" w:eastAsia="宋体" w:hint="default"/>
          <w:spacing w:val="-10"/>
          <w:w w:val="7"/>
          <w:position w:val="-30"/>
        </w:rPr>
        <w:t>元</w:t>
      </w:r>
      <w:r>
        <w:rPr>
          <w:rFonts w:ascii="宋体" w:hAnsi="宋体" w:cs="宋体" w:eastAsia="宋体" w:hint="default"/>
          <w:spacing w:val="-173"/>
          <w:w w:val="7"/>
        </w:rPr>
        <w:t>除</w:t>
      </w:r>
      <w:r>
        <w:rPr>
          <w:rFonts w:ascii="宋体" w:hAnsi="宋体" w:cs="宋体" w:eastAsia="宋体" w:hint="default"/>
          <w:spacing w:val="84"/>
          <w:w w:val="7"/>
          <w:position w:val="-30"/>
        </w:rPr>
        <w:t>.</w:t>
      </w:r>
      <w:r>
        <w:rPr>
          <w:rFonts w:ascii="宋体" w:hAnsi="宋体" w:cs="宋体" w:eastAsia="宋体" w:hint="default"/>
          <w:w w:val="7"/>
        </w:rPr>
        <w:t>净利润</w:t>
      </w:r>
      <w:r>
        <w:rPr>
          <w:rFonts w:ascii="宋体" w:hAnsi="宋体" w:cs="宋体" w:eastAsia="宋体" w:hint="default"/>
          <w:w w:val="7"/>
        </w:rPr>
        <w:t>、</w:t>
      </w:r>
      <w:r>
        <w:rPr>
          <w:rFonts w:ascii="宋体" w:hAnsi="宋体" w:cs="宋体" w:eastAsia="宋体" w:hint="default"/>
          <w:w w:val="7"/>
        </w:rPr>
        <w:t>其他</w:t>
      </w:r>
      <w:r>
        <w:rPr>
          <w:rFonts w:ascii="宋体" w:hAnsi="宋体" w:cs="宋体" w:eastAsia="宋体" w:hint="default"/>
          <w:w w:val="7"/>
        </w:rPr>
        <w:t>综</w:t>
      </w:r>
      <w:r>
        <w:rPr>
          <w:rFonts w:ascii="宋体" w:hAnsi="宋体" w:cs="宋体" w:eastAsia="宋体" w:hint="default"/>
          <w:w w:val="7"/>
        </w:rPr>
        <w:t>合</w:t>
      </w:r>
      <w:r>
        <w:rPr>
          <w:rFonts w:ascii="宋体" w:hAnsi="宋体" w:cs="宋体" w:eastAsia="宋体" w:hint="default"/>
          <w:w w:val="7"/>
        </w:rPr>
        <w:t>收益</w:t>
      </w:r>
      <w:r>
        <w:rPr>
          <w:rFonts w:ascii="宋体" w:hAnsi="宋体" w:cs="宋体" w:eastAsia="宋体" w:hint="default"/>
          <w:w w:val="7"/>
        </w:rPr>
        <w:t>以外的</w:t>
      </w:r>
      <w:r>
        <w:rPr>
          <w:rFonts w:ascii="宋体" w:hAnsi="宋体" w:cs="宋体" w:eastAsia="宋体" w:hint="default"/>
          <w:w w:val="7"/>
        </w:rPr>
        <w:t>其他权益</w:t>
      </w:r>
      <w:r>
        <w:rPr>
          <w:rFonts w:ascii="宋体" w:hAnsi="宋体" w:cs="宋体" w:eastAsia="宋体" w:hint="default"/>
          <w:w w:val="7"/>
        </w:rPr>
        <w:t>变</w:t>
      </w:r>
      <w:r>
        <w:rPr>
          <w:rFonts w:ascii="宋体" w:hAnsi="宋体" w:cs="宋体" w:eastAsia="宋体" w:hint="default"/>
          <w:w w:val="7"/>
        </w:rPr>
        <w:t>动</w:t>
      </w:r>
      <w:r>
        <w:rPr>
          <w:rFonts w:ascii="宋体" w:hAnsi="宋体" w:cs="宋体" w:eastAsia="宋体" w:hint="default"/>
          <w:spacing w:val="-252"/>
        </w:rPr>
        <w:t> </w:t>
      </w:r>
      <w:r>
        <w:rPr>
          <w:rFonts w:ascii="宋体" w:hAnsi="宋体" w:cs="宋体" w:eastAsia="宋体" w:hint="default"/>
          <w:spacing w:val="-3"/>
          <w:w w:val="7"/>
        </w:rPr>
        <w:t>元</w:t>
      </w:r>
      <w:r>
        <w:rPr>
          <w:rFonts w:ascii="宋体" w:hAnsi="宋体" w:cs="宋体" w:eastAsia="宋体" w:hint="default"/>
          <w:w w:val="7"/>
        </w:rPr>
        <w:t>，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631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7"/>
        </w:rPr>
        <w:t>本</w:t>
      </w:r>
      <w:r>
        <w:rPr>
          <w:rFonts w:ascii="宋体" w:hAnsi="宋体" w:cs="宋体" w:eastAsia="宋体" w:hint="default"/>
          <w:spacing w:val="-152"/>
          <w:w w:val="7"/>
        </w:rPr>
        <w:t>公</w:t>
      </w:r>
      <w:r>
        <w:rPr>
          <w:rFonts w:ascii="宋体" w:hAnsi="宋体" w:cs="宋体" w:eastAsia="宋体" w:hint="default"/>
          <w:spacing w:val="-63"/>
          <w:w w:val="8"/>
          <w:position w:val="-62"/>
        </w:rPr>
        <w:t>、</w:t>
      </w:r>
      <w:r>
        <w:rPr>
          <w:rFonts w:ascii="宋体" w:hAnsi="宋体" w:cs="宋体" w:eastAsia="宋体" w:hint="default"/>
          <w:spacing w:val="-120"/>
          <w:w w:val="7"/>
        </w:rPr>
        <w:t>司</w:t>
      </w:r>
      <w:r>
        <w:rPr>
          <w:rFonts w:ascii="宋体" w:hAnsi="宋体" w:cs="宋体" w:eastAsia="宋体" w:hint="default"/>
          <w:spacing w:val="-94"/>
          <w:w w:val="8"/>
          <w:position w:val="-62"/>
        </w:rPr>
        <w:t>其</w:t>
      </w:r>
      <w:r>
        <w:rPr>
          <w:rFonts w:ascii="宋体" w:hAnsi="宋体" w:cs="宋体" w:eastAsia="宋体" w:hint="default"/>
          <w:spacing w:val="-89"/>
          <w:w w:val="7"/>
        </w:rPr>
        <w:t>按</w:t>
      </w:r>
      <w:r>
        <w:rPr>
          <w:rFonts w:ascii="宋体" w:hAnsi="宋体" w:cs="宋体" w:eastAsia="宋体" w:hint="default"/>
          <w:spacing w:val="-125"/>
          <w:w w:val="8"/>
          <w:position w:val="-62"/>
        </w:rPr>
        <w:t>他</w:t>
      </w:r>
      <w:r>
        <w:rPr>
          <w:rFonts w:ascii="宋体" w:hAnsi="宋体" w:cs="宋体" w:eastAsia="宋体" w:hint="default"/>
          <w:spacing w:val="-58"/>
          <w:w w:val="7"/>
        </w:rPr>
        <w:t>享</w:t>
      </w:r>
      <w:r>
        <w:rPr>
          <w:rFonts w:ascii="宋体" w:hAnsi="宋体" w:cs="宋体" w:eastAsia="宋体" w:hint="default"/>
          <w:spacing w:val="-157"/>
          <w:w w:val="8"/>
          <w:position w:val="-62"/>
        </w:rPr>
        <w:t>综</w:t>
      </w:r>
      <w:r>
        <w:rPr>
          <w:rFonts w:ascii="宋体" w:hAnsi="宋体" w:cs="宋体" w:eastAsia="宋体" w:hint="default"/>
          <w:spacing w:val="-27"/>
          <w:w w:val="7"/>
        </w:rPr>
        <w:t>有</w:t>
      </w:r>
      <w:r>
        <w:rPr>
          <w:rFonts w:ascii="宋体" w:hAnsi="宋体" w:cs="宋体" w:eastAsia="宋体" w:hint="default"/>
          <w:spacing w:val="-188"/>
          <w:w w:val="8"/>
          <w:position w:val="-62"/>
        </w:rPr>
        <w:t>合</w:t>
      </w:r>
      <w:r>
        <w:rPr>
          <w:rFonts w:ascii="宋体" w:hAnsi="宋体" w:cs="宋体" w:eastAsia="宋体" w:hint="default"/>
          <w:w w:val="7"/>
        </w:rPr>
        <w:t>权</w:t>
      </w:r>
      <w:r>
        <w:rPr>
          <w:rFonts w:ascii="宋体" w:hAnsi="宋体" w:cs="宋体" w:eastAsia="宋体" w:hint="default"/>
          <w:spacing w:val="-176"/>
          <w:w w:val="7"/>
        </w:rPr>
        <w:t>益</w:t>
      </w:r>
      <w:r>
        <w:rPr>
          <w:rFonts w:ascii="宋体" w:hAnsi="宋体" w:cs="宋体" w:eastAsia="宋体" w:hint="default"/>
          <w:spacing w:val="-39"/>
          <w:w w:val="8"/>
          <w:position w:val="-62"/>
        </w:rPr>
        <w:t>收</w:t>
      </w:r>
      <w:r>
        <w:rPr>
          <w:rFonts w:ascii="宋体" w:hAnsi="宋体" w:cs="宋体" w:eastAsia="宋体" w:hint="default"/>
          <w:spacing w:val="-144"/>
          <w:w w:val="7"/>
        </w:rPr>
        <w:t>比</w:t>
      </w:r>
      <w:r>
        <w:rPr>
          <w:rFonts w:ascii="宋体" w:hAnsi="宋体" w:cs="宋体" w:eastAsia="宋体" w:hint="default"/>
          <w:spacing w:val="-70"/>
          <w:w w:val="8"/>
          <w:position w:val="-62"/>
        </w:rPr>
        <w:t>益</w:t>
      </w:r>
      <w:r>
        <w:rPr>
          <w:rFonts w:ascii="宋体" w:hAnsi="宋体" w:cs="宋体" w:eastAsia="宋体" w:hint="default"/>
          <w:w w:val="7"/>
        </w:rPr>
        <w:t>例核</w:t>
      </w:r>
      <w:r>
        <w:rPr>
          <w:rFonts w:ascii="宋体" w:hAnsi="宋体" w:cs="宋体" w:eastAsia="宋体" w:hint="default"/>
          <w:w w:val="7"/>
        </w:rPr>
        <w:t>算</w:t>
      </w:r>
      <w:r>
        <w:rPr>
          <w:rFonts w:ascii="宋体" w:hAnsi="宋体" w:cs="宋体" w:eastAsia="宋体" w:hint="default"/>
          <w:w w:val="7"/>
        </w:rPr>
        <w:t>增加其他</w:t>
      </w:r>
      <w:r>
        <w:rPr>
          <w:rFonts w:ascii="宋体" w:hAnsi="宋体" w:cs="宋体" w:eastAsia="宋体" w:hint="default"/>
          <w:w w:val="7"/>
        </w:rPr>
        <w:t>资本公</w:t>
      </w:r>
      <w:r>
        <w:rPr>
          <w:rFonts w:ascii="宋体" w:hAnsi="宋体" w:cs="宋体" w:eastAsia="宋体" w:hint="default"/>
          <w:w w:val="7"/>
        </w:rPr>
        <w:t>积</w:t>
      </w:r>
      <w:r>
        <w:rPr>
          <w:rFonts w:ascii="宋体" w:hAnsi="宋体" w:cs="宋体" w:eastAsia="宋体" w:hint="default"/>
        </w:rPr>
      </w:r>
    </w:p>
    <w:p>
      <w:pPr>
        <w:spacing w:after="0" w:line="631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pStyle w:val="BodyText"/>
        <w:spacing w:line="1312" w:lineRule="exact"/>
        <w:ind w:left="366" w:right="-1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0"/>
          <w:w w:val="5"/>
        </w:rPr>
        <w:t>、其他</w:t>
      </w:r>
      <w:r>
        <w:rPr>
          <w:rFonts w:ascii="宋体" w:hAnsi="宋体" w:cs="宋体" w:eastAsia="宋体" w:hint="default"/>
          <w:spacing w:val="-30"/>
          <w:w w:val="5"/>
        </w:rPr>
        <w:t>综</w:t>
      </w:r>
      <w:r>
        <w:rPr>
          <w:rFonts w:ascii="宋体" w:hAnsi="宋体" w:cs="宋体" w:eastAsia="宋体" w:hint="default"/>
          <w:spacing w:val="-30"/>
          <w:w w:val="5"/>
        </w:rPr>
        <w:t>合收益</w:t>
      </w:r>
      <w:r>
        <w:rPr>
          <w:rFonts w:ascii="宋体" w:hAnsi="宋体" w:cs="宋体" w:eastAsia="宋体" w:hint="default"/>
          <w:spacing w:val="-30"/>
        </w:rPr>
      </w:r>
    </w:p>
    <w:p>
      <w:pPr>
        <w:pStyle w:val="BodyText"/>
        <w:spacing w:line="205" w:lineRule="exact" w:before="1107"/>
        <w:ind w:left="366" w:right="0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期</w:t>
      </w:r>
      <w:r>
        <w:rPr>
          <w:rFonts w:ascii="宋体" w:hAnsi="宋体" w:cs="宋体" w:eastAsia="宋体" w:hint="default"/>
          <w:w w:val="5"/>
        </w:rPr>
        <w:t>初余</w:t>
      </w:r>
      <w:r>
        <w:rPr>
          <w:rFonts w:ascii="宋体" w:hAnsi="宋体" w:cs="宋体" w:eastAsia="宋体" w:hint="default"/>
          <w:w w:val="5"/>
        </w:rPr>
        <w:t>额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16" w:lineRule="exact" w:before="996"/>
        <w:ind w:left="240" w:right="-19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</w:rPr>
        <w:t>本</w:t>
      </w:r>
      <w:r>
        <w:rPr>
          <w:rFonts w:ascii="宋体" w:hAnsi="宋体" w:cs="宋体" w:eastAsia="宋体" w:hint="default"/>
          <w:w w:val="7"/>
          <w:position w:val="-30"/>
        </w:rPr>
        <w:t>税</w:t>
      </w:r>
      <w:r>
        <w:rPr>
          <w:rFonts w:ascii="宋体" w:hAnsi="宋体" w:cs="宋体" w:eastAsia="宋体" w:hint="default"/>
          <w:spacing w:val="-180"/>
          <w:w w:val="7"/>
        </w:rPr>
        <w:t>期</w:t>
      </w:r>
      <w:r>
        <w:rPr>
          <w:rFonts w:ascii="宋体" w:hAnsi="宋体" w:cs="宋体" w:eastAsia="宋体" w:hint="default"/>
          <w:spacing w:val="-92"/>
          <w:w w:val="7"/>
          <w:position w:val="-30"/>
        </w:rPr>
        <w:t>前</w:t>
      </w:r>
      <w:r>
        <w:rPr>
          <w:rFonts w:ascii="宋体" w:hAnsi="宋体" w:cs="宋体" w:eastAsia="宋体" w:hint="default"/>
          <w:spacing w:val="-89"/>
          <w:w w:val="7"/>
          <w:position w:val="-61"/>
        </w:rPr>
        <w:t>额</w:t>
      </w:r>
      <w:r>
        <w:rPr>
          <w:rFonts w:ascii="宋体" w:hAnsi="宋体" w:cs="宋体" w:eastAsia="宋体" w:hint="default"/>
          <w:spacing w:val="-180"/>
          <w:w w:val="7"/>
        </w:rPr>
        <w:t>所</w:t>
      </w:r>
      <w:r>
        <w:rPr>
          <w:rFonts w:ascii="宋体" w:hAnsi="宋体" w:cs="宋体" w:eastAsia="宋体" w:hint="default"/>
          <w:w w:val="7"/>
          <w:position w:val="-30"/>
        </w:rPr>
        <w:t>发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生</w:t>
      </w:r>
      <w:r>
        <w:rPr>
          <w:rFonts w:ascii="宋体" w:hAnsi="宋体" w:cs="宋体" w:eastAsia="宋体" w:hint="default"/>
          <w:w w:val="7"/>
        </w:rPr>
        <w:t>得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716" w:lineRule="exact" w:before="596"/>
        <w:ind w:left="104" w:right="-17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  <w:position w:val="-61"/>
        </w:rPr>
        <w:t>当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其</w:t>
      </w:r>
      <w:r>
        <w:rPr>
          <w:rFonts w:ascii="宋体" w:hAnsi="宋体" w:cs="宋体" w:eastAsia="宋体" w:hint="default"/>
          <w:w w:val="7"/>
        </w:rPr>
        <w:t>减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他</w:t>
      </w:r>
      <w:r>
        <w:rPr>
          <w:rFonts w:ascii="宋体" w:hAnsi="宋体" w:cs="宋体" w:eastAsia="宋体" w:hint="default"/>
          <w:spacing w:val="-180"/>
          <w:w w:val="7"/>
        </w:rPr>
        <w:t>：</w:t>
      </w:r>
      <w:r>
        <w:rPr>
          <w:rFonts w:ascii="宋体" w:hAnsi="宋体" w:cs="宋体" w:eastAsia="宋体" w:hint="default"/>
          <w:w w:val="7"/>
          <w:position w:val="-61"/>
        </w:rPr>
        <w:t>期</w:t>
      </w:r>
      <w:r>
        <w:rPr>
          <w:rFonts w:ascii="宋体" w:hAnsi="宋体" w:cs="宋体" w:eastAsia="宋体" w:hint="default"/>
          <w:spacing w:val="-180"/>
          <w:w w:val="7"/>
        </w:rPr>
        <w:t>前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综</w:t>
      </w:r>
      <w:r>
        <w:rPr>
          <w:rFonts w:ascii="宋体" w:hAnsi="宋体" w:cs="宋体" w:eastAsia="宋体" w:hint="default"/>
          <w:w w:val="7"/>
          <w:position w:val="-61"/>
        </w:rPr>
        <w:t>转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入</w:t>
      </w:r>
      <w:r>
        <w:rPr>
          <w:rFonts w:ascii="宋体" w:hAnsi="宋体" w:cs="宋体" w:eastAsia="宋体" w:hint="default"/>
          <w:spacing w:val="-180"/>
          <w:w w:val="7"/>
        </w:rPr>
        <w:t>期</w:t>
      </w:r>
      <w:r>
        <w:rPr>
          <w:rFonts w:ascii="宋体" w:hAnsi="宋体" w:cs="宋体" w:eastAsia="宋体" w:hint="default"/>
          <w:w w:val="7"/>
          <w:position w:val="-30"/>
        </w:rPr>
        <w:t>合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损</w:t>
      </w:r>
      <w:r>
        <w:rPr>
          <w:rFonts w:ascii="宋体" w:hAnsi="宋体" w:cs="宋体" w:eastAsia="宋体" w:hint="default"/>
          <w:spacing w:val="-180"/>
          <w:w w:val="7"/>
        </w:rPr>
        <w:t>计</w:t>
      </w:r>
      <w:r>
        <w:rPr>
          <w:rFonts w:ascii="宋体" w:hAnsi="宋体" w:cs="宋体" w:eastAsia="宋体" w:hint="default"/>
          <w:w w:val="7"/>
          <w:position w:val="-30"/>
        </w:rPr>
        <w:t>收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益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益</w:t>
      </w:r>
      <w:r>
        <w:rPr>
          <w:rFonts w:ascii="宋体" w:hAnsi="宋体" w:cs="宋体" w:eastAsia="宋体" w:hint="default"/>
          <w:spacing w:val="-56"/>
          <w:w w:val="7"/>
        </w:rPr>
        <w:t>入</w:t>
      </w:r>
      <w:r>
        <w:rPr>
          <w:rFonts w:ascii="宋体" w:hAnsi="宋体" w:cs="宋体" w:eastAsia="宋体" w:hint="default"/>
          <w:spacing w:val="-60"/>
          <w:w w:val="7"/>
          <w:position w:val="40"/>
        </w:rPr>
        <w:t>本</w:t>
      </w:r>
      <w:r>
        <w:rPr>
          <w:rFonts w:ascii="宋体" w:hAnsi="宋体" w:cs="宋体" w:eastAsia="宋体" w:hint="default"/>
          <w:spacing w:val="-120"/>
          <w:w w:val="7"/>
          <w:position w:val="-15"/>
        </w:rPr>
        <w:t>减</w:t>
      </w:r>
      <w:r>
        <w:rPr>
          <w:rFonts w:ascii="宋体" w:hAnsi="宋体" w:cs="宋体" w:eastAsia="宋体" w:hint="default"/>
          <w:spacing w:val="-60"/>
          <w:w w:val="7"/>
          <w:position w:val="40"/>
        </w:rPr>
        <w:t>期</w:t>
      </w:r>
      <w:r>
        <w:rPr>
          <w:rFonts w:ascii="宋体" w:hAnsi="宋体" w:cs="宋体" w:eastAsia="宋体" w:hint="default"/>
          <w:spacing w:val="-120"/>
          <w:w w:val="7"/>
          <w:position w:val="-15"/>
        </w:rPr>
        <w:t>：</w:t>
      </w:r>
      <w:r>
        <w:rPr>
          <w:rFonts w:ascii="宋体" w:hAnsi="宋体" w:cs="宋体" w:eastAsia="宋体" w:hint="default"/>
          <w:spacing w:val="-161"/>
          <w:w w:val="7"/>
          <w:position w:val="40"/>
        </w:rPr>
        <w:t>发</w:t>
      </w:r>
      <w:r>
        <w:rPr>
          <w:rFonts w:ascii="宋体" w:hAnsi="宋体" w:cs="宋体" w:eastAsia="宋体" w:hint="default"/>
          <w:spacing w:val="-101"/>
          <w:w w:val="7"/>
          <w:position w:val="-46"/>
        </w:rPr>
        <w:t>费</w:t>
      </w:r>
      <w:r>
        <w:rPr>
          <w:rFonts w:ascii="宋体" w:hAnsi="宋体" w:cs="宋体" w:eastAsia="宋体" w:hint="default"/>
          <w:spacing w:val="-99"/>
          <w:w w:val="7"/>
          <w:position w:val="-15"/>
        </w:rPr>
        <w:t>所</w:t>
      </w:r>
      <w:r>
        <w:rPr>
          <w:rFonts w:ascii="宋体" w:hAnsi="宋体" w:cs="宋体" w:eastAsia="宋体" w:hint="default"/>
          <w:spacing w:val="-161"/>
          <w:w w:val="7"/>
          <w:position w:val="40"/>
        </w:rPr>
        <w:t>生</w:t>
      </w:r>
      <w:r>
        <w:rPr>
          <w:rFonts w:ascii="宋体" w:hAnsi="宋体" w:cs="宋体" w:eastAsia="宋体" w:hint="default"/>
          <w:spacing w:val="-101"/>
          <w:w w:val="7"/>
          <w:position w:val="-46"/>
        </w:rPr>
        <w:t>用</w:t>
      </w:r>
      <w:r>
        <w:rPr>
          <w:rFonts w:ascii="宋体" w:hAnsi="宋体" w:cs="宋体" w:eastAsia="宋体" w:hint="default"/>
          <w:spacing w:val="-99"/>
          <w:w w:val="7"/>
          <w:position w:val="-15"/>
        </w:rPr>
        <w:t>得</w:t>
      </w:r>
      <w:r>
        <w:rPr>
          <w:rFonts w:ascii="宋体" w:hAnsi="宋体" w:cs="宋体" w:eastAsia="宋体" w:hint="default"/>
          <w:spacing w:val="-82"/>
          <w:w w:val="7"/>
          <w:position w:val="40"/>
        </w:rPr>
        <w:t>额</w:t>
      </w:r>
      <w:r>
        <w:rPr>
          <w:rFonts w:ascii="宋体" w:hAnsi="宋体" w:cs="宋体" w:eastAsia="宋体" w:hint="default"/>
          <w:w w:val="7"/>
          <w:position w:val="-15"/>
        </w:rPr>
        <w:t>税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16" w:lineRule="exact" w:before="996"/>
        <w:ind w:left="94" w:right="-19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  <w:position w:val="-15"/>
        </w:rPr>
        <w:t>税</w:t>
      </w:r>
      <w:r>
        <w:rPr>
          <w:rFonts w:ascii="宋体" w:hAnsi="宋体" w:cs="宋体" w:eastAsia="宋体" w:hint="default"/>
          <w:w w:val="7"/>
          <w:position w:val="-46"/>
        </w:rPr>
        <w:t>于</w:t>
      </w:r>
      <w:r>
        <w:rPr>
          <w:rFonts w:ascii="宋体" w:hAnsi="宋体" w:cs="宋体" w:eastAsia="宋体" w:hint="default"/>
          <w:spacing w:val="-180"/>
          <w:w w:val="7"/>
          <w:position w:val="-15"/>
        </w:rPr>
        <w:t>后</w:t>
      </w:r>
      <w:r>
        <w:rPr>
          <w:rFonts w:ascii="宋体" w:hAnsi="宋体" w:cs="宋体" w:eastAsia="宋体" w:hint="default"/>
          <w:w w:val="7"/>
          <w:position w:val="-46"/>
        </w:rPr>
        <w:t>母</w:t>
      </w:r>
      <w:r>
        <w:rPr>
          <w:rFonts w:ascii="宋体" w:hAnsi="宋体" w:cs="宋体" w:eastAsia="宋体" w:hint="default"/>
          <w:spacing w:val="-180"/>
          <w:w w:val="7"/>
          <w:position w:val="-15"/>
        </w:rPr>
        <w:t>归</w:t>
      </w:r>
      <w:r>
        <w:rPr>
          <w:rFonts w:ascii="宋体" w:hAnsi="宋体" w:cs="宋体" w:eastAsia="宋体" w:hint="default"/>
          <w:w w:val="7"/>
          <w:position w:val="-46"/>
        </w:rPr>
        <w:t>公</w:t>
      </w:r>
      <w:r>
        <w:rPr>
          <w:rFonts w:ascii="宋体" w:hAnsi="宋体" w:cs="宋体" w:eastAsia="宋体" w:hint="default"/>
          <w:spacing w:val="-180"/>
          <w:w w:val="7"/>
          <w:position w:val="-15"/>
        </w:rPr>
        <w:t>属</w:t>
      </w:r>
      <w:r>
        <w:rPr>
          <w:rFonts w:ascii="宋体" w:hAnsi="宋体" w:cs="宋体" w:eastAsia="宋体" w:hint="default"/>
          <w:w w:val="7"/>
          <w:position w:val="-46"/>
        </w:rPr>
        <w:t>司</w:t>
      </w:r>
      <w:r>
        <w:rPr>
          <w:rFonts w:ascii="宋体" w:hAnsi="宋体" w:cs="宋体" w:eastAsia="宋体" w:hint="default"/>
          <w:spacing w:val="-984"/>
          <w:position w:val="-46"/>
        </w:rPr>
        <w:t> </w:t>
      </w:r>
      <w:r>
        <w:rPr>
          <w:rFonts w:ascii="宋体" w:hAnsi="宋体" w:cs="宋体" w:eastAsia="宋体" w:hint="default"/>
          <w:spacing w:val="-180"/>
          <w:w w:val="7"/>
        </w:rPr>
        <w:t>税</w:t>
      </w:r>
      <w:r>
        <w:rPr>
          <w:rFonts w:ascii="宋体" w:hAnsi="宋体" w:cs="宋体" w:eastAsia="宋体" w:hint="default"/>
          <w:w w:val="7"/>
          <w:position w:val="-30"/>
        </w:rPr>
        <w:t>于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少</w:t>
      </w:r>
      <w:r>
        <w:rPr>
          <w:rFonts w:ascii="宋体" w:hAnsi="宋体" w:cs="宋体" w:eastAsia="宋体" w:hint="default"/>
          <w:spacing w:val="-92"/>
          <w:w w:val="7"/>
        </w:rPr>
        <w:t>后</w:t>
      </w:r>
      <w:r>
        <w:rPr>
          <w:rFonts w:ascii="宋体" w:hAnsi="宋体" w:cs="宋体" w:eastAsia="宋体" w:hint="default"/>
          <w:spacing w:val="-89"/>
          <w:w w:val="7"/>
          <w:position w:val="-61"/>
        </w:rPr>
        <w:t>东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数</w:t>
      </w:r>
      <w:r>
        <w:rPr>
          <w:rFonts w:ascii="宋体" w:hAnsi="宋体" w:cs="宋体" w:eastAsia="宋体" w:hint="default"/>
          <w:w w:val="7"/>
        </w:rPr>
        <w:t>归</w:t>
      </w:r>
      <w:r>
        <w:rPr>
          <w:rFonts w:ascii="宋体" w:hAnsi="宋体" w:cs="宋体" w:eastAsia="宋体" w:hint="default"/>
          <w:spacing w:val="-180"/>
          <w:w w:val="7"/>
        </w:rPr>
        <w:t>属</w:t>
      </w:r>
      <w:r>
        <w:rPr>
          <w:rFonts w:ascii="宋体" w:hAnsi="宋体" w:cs="宋体" w:eastAsia="宋体" w:hint="default"/>
          <w:w w:val="7"/>
          <w:position w:val="-30"/>
        </w:rPr>
        <w:t>股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122" w:lineRule="exact" w:before="190"/>
        <w:ind w:left="106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64"/>
          <w:w w:val="7"/>
          <w:position w:val="-91"/>
        </w:rPr>
        <w:t>期</w:t>
      </w:r>
      <w:r>
        <w:rPr>
          <w:rFonts w:ascii="宋体" w:hAnsi="宋体" w:cs="宋体" w:eastAsia="宋体" w:hint="default"/>
          <w:spacing w:val="-17"/>
          <w:w w:val="7"/>
        </w:rPr>
        <w:t>单</w:t>
      </w:r>
      <w:r>
        <w:rPr>
          <w:rFonts w:ascii="宋体" w:hAnsi="宋体" w:cs="宋体" w:eastAsia="宋体" w:hint="default"/>
          <w:spacing w:val="-164"/>
          <w:w w:val="7"/>
          <w:position w:val="-91"/>
        </w:rPr>
        <w:t>末</w:t>
      </w:r>
      <w:r>
        <w:rPr>
          <w:rFonts w:ascii="宋体" w:hAnsi="宋体" w:cs="宋体" w:eastAsia="宋体" w:hint="default"/>
          <w:spacing w:val="-17"/>
          <w:w w:val="7"/>
        </w:rPr>
        <w:t>位</w:t>
      </w:r>
      <w:r>
        <w:rPr>
          <w:rFonts w:ascii="宋体" w:hAnsi="宋体" w:cs="宋体" w:eastAsia="宋体" w:hint="default"/>
          <w:spacing w:val="-164"/>
          <w:w w:val="7"/>
          <w:position w:val="-91"/>
        </w:rPr>
        <w:t>余</w:t>
      </w:r>
      <w:r>
        <w:rPr>
          <w:rFonts w:ascii="宋体" w:hAnsi="宋体" w:cs="宋体" w:eastAsia="宋体" w:hint="default"/>
          <w:spacing w:val="-17"/>
          <w:w w:val="7"/>
        </w:rPr>
        <w:t>：</w:t>
      </w:r>
      <w:r>
        <w:rPr>
          <w:rFonts w:ascii="宋体" w:hAnsi="宋体" w:cs="宋体" w:eastAsia="宋体" w:hint="default"/>
          <w:spacing w:val="-72"/>
          <w:w w:val="7"/>
          <w:position w:val="-91"/>
        </w:rPr>
        <w:t>额</w:t>
      </w:r>
      <w:r>
        <w:rPr>
          <w:rFonts w:ascii="宋体" w:hAnsi="宋体" w:cs="宋体" w:eastAsia="宋体" w:hint="default"/>
          <w:w w:val="7"/>
        </w:rPr>
        <w:t>元</w:t>
      </w:r>
      <w:r>
        <w:rPr>
          <w:rFonts w:ascii="宋体" w:hAnsi="宋体" w:cs="宋体" w:eastAsia="宋体" w:hint="default"/>
        </w:rPr>
      </w:r>
    </w:p>
    <w:p>
      <w:pPr>
        <w:spacing w:after="0" w:line="1122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6" w:equalWidth="0">
            <w:col w:w="1848" w:space="924"/>
            <w:col w:w="1087" w:space="40"/>
            <w:col w:w="961" w:space="40"/>
            <w:col w:w="2128" w:space="40"/>
            <w:col w:w="1751" w:space="40"/>
            <w:col w:w="1081"/>
          </w:cols>
        </w:sectPr>
      </w:pPr>
    </w:p>
    <w:p>
      <w:pPr>
        <w:tabs>
          <w:tab w:pos="3752" w:val="left" w:leader="none"/>
        </w:tabs>
        <w:spacing w:line="913" w:lineRule="exact" w:before="0"/>
        <w:ind w:left="1376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宋体" w:hAnsi="宋体" w:cs="宋体" w:eastAsia="宋体" w:hint="default"/>
          <w:w w:val="5"/>
          <w:position w:val="-213"/>
          <w:sz w:val="240"/>
          <w:szCs w:val="240"/>
        </w:rPr>
        <w:t>项目</w:t>
        <w:tab/>
      </w:r>
      <w:r>
        <w:rPr>
          <w:rFonts w:ascii="Times New Roman" w:hAnsi="Times New Roman" w:cs="Times New Roman" w:eastAsia="Times New Roman" w:hint="default"/>
          <w:w w:val="90"/>
          <w:sz w:val="18"/>
          <w:szCs w:val="18"/>
        </w:rPr>
        <w:t>3,308,800.00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184" w:lineRule="exact" w:before="0"/>
        <w:ind w:left="1376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8,000,000.00</w:t>
      </w:r>
    </w:p>
    <w:p>
      <w:pPr>
        <w:spacing w:after="0" w:line="184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80"/>
          <w:cols w:num="2" w:equalWidth="0">
            <w:col w:w="4700" w:space="2394"/>
            <w:col w:w="2846"/>
          </w:cols>
        </w:sectPr>
      </w:pPr>
    </w:p>
    <w:p>
      <w:pPr>
        <w:spacing w:line="5" w:lineRule="exact" w:before="0"/>
        <w:ind w:left="152" w:right="-20" w:firstLine="0"/>
        <w:jc w:val="left"/>
        <w:rPr>
          <w:rFonts w:ascii="Times New Roman" w:hAnsi="Times New Roman" w:cs="Times New Roman" w:eastAsia="Times New Roman" w:hint="default"/>
          <w:sz w:val="21"/>
          <w:szCs w:val="21"/>
        </w:rPr>
      </w:pPr>
      <w:r>
        <w:rPr/>
        <w:pict>
          <v:group style="position:absolute;margin-left:55.199997pt;margin-top:55.559616pt;width:484.8pt;height:.1pt;mso-position-horizontal-relative:page;mso-position-vertical-relative:page;z-index:-953920" coordorigin="1104,1111" coordsize="9696,2">
            <v:shape style="position:absolute;left:1104;top:1111;width:9696;height:2" coordorigin="1104,1111" coordsize="9696,0" path="m1104,1111l10800,1111e" filled="false" stroked="true" strokeweight=".72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sz w:val="21"/>
        </w:rPr>
        <w:t>33</w:t>
      </w:r>
      <w:r>
        <w:rPr>
          <w:rFonts w:ascii="Times New Roman"/>
          <w:sz w:val="21"/>
        </w:rPr>
      </w:r>
    </w:p>
    <w:p>
      <w:pPr>
        <w:pStyle w:val="BodyText"/>
        <w:spacing w:line="3438" w:lineRule="exact"/>
        <w:ind w:left="181" w:right="-2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6.639977pt;margin-top:76.502808pt;width:327pt;height:175.95pt;mso-position-horizontal-relative:page;mso-position-vertical-relative:paragraph;z-index:-953872" type="#_x0000_t202" filled="false" stroked="false">
            <v:textbox inset="0,0,0,0">
              <w:txbxContent>
                <w:p>
                  <w:pPr>
                    <w:pStyle w:val="BodyText"/>
                    <w:spacing w:line="3518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</w:rPr>
                    <w:t>其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56"/>
                    </w:rPr>
                    <w:t>其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56"/>
                    </w:rPr>
                    <w:t>他</w:t>
                  </w:r>
                  <w:r>
                    <w:rPr>
                      <w:rFonts w:ascii="宋体" w:hAnsi="宋体" w:cs="宋体" w:eastAsia="宋体" w:hint="default"/>
                      <w:spacing w:val="-29"/>
                      <w:w w:val="7"/>
                      <w:position w:val="112"/>
                    </w:rPr>
                    <w:t>有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</w:rPr>
                    <w:t>说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112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29"/>
                      <w:w w:val="7"/>
                      <w:position w:val="56"/>
                    </w:rPr>
                    <w:t>综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</w:rPr>
                    <w:t>明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112"/>
                    </w:rPr>
                    <w:t>份</w:t>
                  </w:r>
                  <w:r>
                    <w:rPr>
                      <w:rFonts w:ascii="宋体" w:hAnsi="宋体" w:cs="宋体" w:eastAsia="宋体" w:hint="default"/>
                      <w:spacing w:val="-29"/>
                      <w:w w:val="7"/>
                      <w:position w:val="56"/>
                    </w:rPr>
                    <w:t>合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112"/>
                    </w:rPr>
                    <w:t>额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56"/>
                    </w:rPr>
                    <w:t>收</w:t>
                  </w:r>
                  <w:r>
                    <w:rPr>
                      <w:rFonts w:ascii="宋体" w:hAnsi="宋体" w:cs="宋体" w:eastAsia="宋体" w:hint="default"/>
                      <w:spacing w:val="-29"/>
                      <w:w w:val="7"/>
                      <w:position w:val="56"/>
                    </w:rPr>
                    <w:t>益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</w:rPr>
                    <w:t>括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56"/>
                    </w:rPr>
                    <w:t>合</w:t>
                  </w:r>
                  <w:r>
                    <w:rPr>
                      <w:rFonts w:ascii="宋体" w:hAnsi="宋体" w:cs="宋体" w:eastAsia="宋体" w:hint="default"/>
                      <w:spacing w:val="-29"/>
                      <w:w w:val="7"/>
                      <w:position w:val="56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现金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流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量套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损益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的有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效部分转为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被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套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期项目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初始确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认金额调整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：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399998pt;margin-top:44.82196pt;width:479.2pt;height:194.65pt;mso-position-horizontal-relative:page;mso-position-vertical-relative:paragraph;z-index:2932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810"/>
                    <w:gridCol w:w="1068"/>
                    <w:gridCol w:w="936"/>
                    <w:gridCol w:w="1150"/>
                    <w:gridCol w:w="936"/>
                    <w:gridCol w:w="936"/>
                    <w:gridCol w:w="936"/>
                    <w:gridCol w:w="797"/>
                  </w:tblGrid>
                  <w:tr>
                    <w:trPr>
                      <w:trHeight w:val="402" w:hRule="exact"/>
                    </w:trPr>
                    <w:tc>
                      <w:tcPr>
                        <w:tcW w:w="2810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068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4894" w:type="dxa"/>
                        <w:gridSpan w:val="5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116" w:hRule="exact"/>
                    </w:trPr>
                    <w:tc>
                      <w:tcPr>
                        <w:tcW w:w="2810" w:type="dxa"/>
                        <w:vMerge/>
                        <w:tcBorders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068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936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150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936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936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936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391" w:hRule="exact"/>
                    </w:trPr>
                    <w:tc>
                      <w:tcPr>
                        <w:tcW w:w="281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068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936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150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936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936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936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518" w:hRule="exact"/>
                    </w:trPr>
                    <w:tc>
                      <w:tcPr>
                        <w:tcW w:w="2810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068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936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150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936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936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936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713" w:hRule="exact"/>
                    </w:trPr>
                    <w:tc>
                      <w:tcPr>
                        <w:tcW w:w="281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068" w:type="dxa"/>
                        <w:tcBorders>
                          <w:top w:val="single" w:sz="4" w:space="0" w:color="000000"/>
                          <w:left w:val="single" w:sz="12" w:space="0" w:color="D3D3D3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926,947.81</w:t>
                        </w:r>
                      </w:p>
                    </w:tc>
                    <w:tc>
                      <w:tcPr>
                        <w:tcW w:w="9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1,393,984.7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1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1,393,984.7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9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2,320,932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.52</w:t>
                        </w:r>
                      </w:p>
                    </w:tc>
                  </w:tr>
                  <w:tr>
                    <w:trPr>
                      <w:trHeight w:val="1027" w:hRule="exact"/>
                    </w:trPr>
                    <w:tc>
                      <w:tcPr>
                        <w:tcW w:w="281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068" w:type="dxa"/>
                        <w:tcBorders>
                          <w:top w:val="single" w:sz="4" w:space="0" w:color="000000"/>
                          <w:left w:val="single" w:sz="12" w:space="0" w:color="D3D3D3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3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926,947.81</w:t>
                        </w:r>
                      </w:p>
                    </w:tc>
                    <w:tc>
                      <w:tcPr>
                        <w:tcW w:w="9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1,393,984.7</w:t>
                        </w:r>
                      </w:p>
                      <w:p>
                        <w:pPr>
                          <w:pStyle w:val="TableParagraph"/>
                          <w:spacing w:line="240" w:lineRule="auto" w:before="102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1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1,393,984.7</w:t>
                        </w:r>
                      </w:p>
                      <w:p>
                        <w:pPr>
                          <w:pStyle w:val="TableParagraph"/>
                          <w:spacing w:line="240" w:lineRule="auto" w:before="102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9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2,320,932</w:t>
                        </w:r>
                      </w:p>
                      <w:p>
                        <w:pPr>
                          <w:pStyle w:val="TableParagraph"/>
                          <w:spacing w:line="240" w:lineRule="auto" w:before="102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.52</w:t>
                        </w:r>
                      </w:p>
                    </w:tc>
                  </w:tr>
                  <w:tr>
                    <w:trPr>
                      <w:trHeight w:val="161" w:hRule="exact"/>
                    </w:trPr>
                    <w:tc>
                      <w:tcPr>
                        <w:tcW w:w="2810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068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2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926,947.81</w:t>
                        </w:r>
                      </w:p>
                    </w:tc>
                    <w:tc>
                      <w:tcPr>
                        <w:tcW w:w="936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1,393,984.7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150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36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36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1,393,984.7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936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2,320,932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.52</w:t>
                        </w:r>
                      </w:p>
                    </w:tc>
                  </w:tr>
                  <w:tr>
                    <w:trPr>
                      <w:trHeight w:val="391" w:hRule="exact"/>
                    </w:trPr>
                    <w:tc>
                      <w:tcPr>
                        <w:tcW w:w="281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068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36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50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36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36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36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63" w:hRule="exact"/>
                    </w:trPr>
                    <w:tc>
                      <w:tcPr>
                        <w:tcW w:w="2810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068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36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50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36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36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36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</w:rPr>
        <w:t>二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合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其</w:t>
      </w:r>
      <w:r>
        <w:rPr>
          <w:rFonts w:ascii="宋体" w:hAnsi="宋体" w:cs="宋体" w:eastAsia="宋体" w:hint="default"/>
          <w:spacing w:val="-180"/>
          <w:w w:val="7"/>
          <w:position w:val="-133"/>
        </w:rPr>
        <w:t>享</w:t>
      </w:r>
      <w:r>
        <w:rPr>
          <w:rFonts w:ascii="宋体" w:hAnsi="宋体" w:cs="宋体" w:eastAsia="宋体" w:hint="default"/>
          <w:w w:val="7"/>
          <w:position w:val="-101"/>
        </w:rPr>
        <w:t>将</w:t>
      </w:r>
      <w:r>
        <w:rPr>
          <w:rFonts w:ascii="宋体" w:hAnsi="宋体" w:cs="宋体" w:eastAsia="宋体" w:hint="default"/>
          <w:spacing w:val="-180"/>
          <w:w w:val="7"/>
          <w:position w:val="-101"/>
        </w:rPr>
        <w:t>重</w:t>
      </w:r>
      <w:r>
        <w:rPr>
          <w:rFonts w:ascii="宋体" w:hAnsi="宋体" w:cs="宋体" w:eastAsia="宋体" w:hint="default"/>
          <w:spacing w:val="-180"/>
          <w:w w:val="7"/>
        </w:rPr>
        <w:t>、</w:t>
      </w:r>
      <w:r>
        <w:rPr>
          <w:rFonts w:ascii="宋体" w:hAnsi="宋体" w:cs="宋体" w:eastAsia="宋体" w:hint="default"/>
          <w:w w:val="7"/>
          <w:position w:val="-71"/>
        </w:rPr>
        <w:t>中</w:t>
      </w:r>
      <w:r>
        <w:rPr>
          <w:rFonts w:ascii="宋体" w:hAnsi="宋体" w:cs="宋体" w:eastAsia="宋体" w:hint="default"/>
          <w:spacing w:val="-180"/>
          <w:w w:val="7"/>
        </w:rPr>
        <w:t>以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益</w:t>
      </w:r>
      <w:r>
        <w:rPr>
          <w:rFonts w:ascii="宋体" w:hAnsi="宋体" w:cs="宋体" w:eastAsia="宋体" w:hint="default"/>
          <w:w w:val="7"/>
          <w:position w:val="-71"/>
        </w:rPr>
        <w:t>：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权</w:t>
      </w:r>
      <w:r>
        <w:rPr>
          <w:rFonts w:ascii="宋体" w:hAnsi="宋体" w:cs="宋体" w:eastAsia="宋体" w:hint="default"/>
          <w:spacing w:val="-180"/>
          <w:w w:val="7"/>
        </w:rPr>
        <w:t>后</w:t>
      </w:r>
      <w:r>
        <w:rPr>
          <w:rFonts w:ascii="宋体" w:hAnsi="宋体" w:cs="宋体" w:eastAsia="宋体" w:hint="default"/>
          <w:w w:val="7"/>
          <w:position w:val="-101"/>
        </w:rPr>
        <w:t>类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益</w:t>
      </w:r>
      <w:r>
        <w:rPr>
          <w:rFonts w:ascii="宋体" w:hAnsi="宋体" w:cs="宋体" w:eastAsia="宋体" w:hint="default"/>
          <w:w w:val="7"/>
        </w:rPr>
        <w:t>将</w:t>
      </w:r>
      <w:r>
        <w:rPr>
          <w:rFonts w:ascii="宋体" w:hAnsi="宋体" w:cs="宋体" w:eastAsia="宋体" w:hint="default"/>
          <w:spacing w:val="-180"/>
          <w:w w:val="7"/>
        </w:rPr>
        <w:t>重</w:t>
      </w:r>
      <w:r>
        <w:rPr>
          <w:rFonts w:ascii="宋体" w:hAnsi="宋体" w:cs="宋体" w:eastAsia="宋体" w:hint="default"/>
          <w:w w:val="7"/>
          <w:position w:val="-71"/>
        </w:rPr>
        <w:t>法</w:t>
      </w:r>
      <w:r>
        <w:rPr>
          <w:rFonts w:ascii="宋体" w:hAnsi="宋体" w:cs="宋体" w:eastAsia="宋体" w:hint="default"/>
          <w:spacing w:val="-180"/>
          <w:w w:val="7"/>
        </w:rPr>
        <w:t>分</w:t>
      </w:r>
      <w:r>
        <w:rPr>
          <w:rFonts w:ascii="宋体" w:hAnsi="宋体" w:cs="宋体" w:eastAsia="宋体" w:hint="default"/>
          <w:spacing w:val="-180"/>
          <w:w w:val="7"/>
          <w:position w:val="-101"/>
        </w:rPr>
        <w:t>益</w:t>
      </w:r>
      <w:r>
        <w:rPr>
          <w:rFonts w:ascii="宋体" w:hAnsi="宋体" w:cs="宋体" w:eastAsia="宋体" w:hint="default"/>
          <w:w w:val="7"/>
          <w:position w:val="-71"/>
        </w:rPr>
        <w:t>下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在</w:t>
      </w:r>
      <w:r>
        <w:rPr>
          <w:rFonts w:ascii="宋体" w:hAnsi="宋体" w:cs="宋体" w:eastAsia="宋体" w:hint="default"/>
          <w:spacing w:val="-180"/>
          <w:w w:val="7"/>
        </w:rPr>
        <w:t>类</w:t>
      </w:r>
      <w:r>
        <w:rPr>
          <w:rFonts w:ascii="宋体" w:hAnsi="宋体" w:cs="宋体" w:eastAsia="宋体" w:hint="default"/>
          <w:w w:val="7"/>
          <w:position w:val="-101"/>
        </w:rPr>
        <w:t>的</w:t>
      </w:r>
      <w:r>
        <w:rPr>
          <w:rFonts w:ascii="宋体" w:hAnsi="宋体" w:cs="宋体" w:eastAsia="宋体" w:hint="default"/>
          <w:spacing w:val="-180"/>
          <w:w w:val="7"/>
        </w:rPr>
        <w:t>进</w:t>
      </w:r>
      <w:r>
        <w:rPr>
          <w:rFonts w:ascii="宋体" w:hAnsi="宋体" w:cs="宋体" w:eastAsia="宋体" w:hint="default"/>
          <w:w w:val="7"/>
          <w:position w:val="-71"/>
        </w:rPr>
        <w:t>被</w:t>
      </w:r>
      <w:r>
        <w:rPr>
          <w:rFonts w:ascii="宋体" w:hAnsi="宋体" w:cs="宋体" w:eastAsia="宋体" w:hint="default"/>
          <w:spacing w:val="-180"/>
          <w:w w:val="7"/>
        </w:rPr>
        <w:t>损</w:t>
      </w:r>
      <w:r>
        <w:rPr>
          <w:rFonts w:ascii="宋体" w:hAnsi="宋体" w:cs="宋体" w:eastAsia="宋体" w:hint="default"/>
          <w:w w:val="7"/>
          <w:position w:val="-71"/>
        </w:rPr>
        <w:t>投</w:t>
      </w:r>
      <w:r>
        <w:rPr>
          <w:rFonts w:ascii="宋体" w:hAnsi="宋体" w:cs="宋体" w:eastAsia="宋体" w:hint="default"/>
          <w:spacing w:val="-180"/>
          <w:w w:val="7"/>
        </w:rPr>
        <w:t>益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资</w:t>
      </w:r>
      <w:r>
        <w:rPr>
          <w:rFonts w:ascii="宋体" w:hAnsi="宋体" w:cs="宋体" w:eastAsia="宋体" w:hint="default"/>
          <w:w w:val="7"/>
          <w:position w:val="-101"/>
        </w:rPr>
        <w:t>综</w:t>
      </w:r>
      <w:r>
        <w:rPr>
          <w:rFonts w:ascii="宋体" w:hAnsi="宋体" w:cs="宋体" w:eastAsia="宋体" w:hint="default"/>
          <w:spacing w:val="-180"/>
          <w:w w:val="7"/>
        </w:rPr>
        <w:t>的</w:t>
      </w:r>
      <w:r>
        <w:rPr>
          <w:rFonts w:ascii="宋体" w:hAnsi="宋体" w:cs="宋体" w:eastAsia="宋体" w:hint="default"/>
          <w:spacing w:val="-180"/>
          <w:w w:val="7"/>
          <w:position w:val="-101"/>
        </w:rPr>
        <w:t>合</w:t>
      </w:r>
      <w:r>
        <w:rPr>
          <w:rFonts w:ascii="宋体" w:hAnsi="宋体" w:cs="宋体" w:eastAsia="宋体" w:hint="default"/>
          <w:w w:val="7"/>
          <w:position w:val="-71"/>
        </w:rPr>
        <w:t>单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位</w:t>
      </w:r>
      <w:r>
        <w:rPr>
          <w:rFonts w:ascii="宋体" w:hAnsi="宋体" w:cs="宋体" w:eastAsia="宋体" w:hint="default"/>
          <w:spacing w:val="-180"/>
          <w:w w:val="7"/>
        </w:rPr>
        <w:t>其</w:t>
      </w:r>
      <w:r>
        <w:rPr>
          <w:rFonts w:ascii="宋体" w:hAnsi="宋体" w:cs="宋体" w:eastAsia="宋体" w:hint="default"/>
          <w:w w:val="7"/>
          <w:position w:val="-101"/>
        </w:rPr>
        <w:t>收</w:t>
      </w:r>
      <w:r>
        <w:rPr>
          <w:rFonts w:ascii="宋体" w:hAnsi="宋体" w:cs="宋体" w:eastAsia="宋体" w:hint="default"/>
          <w:spacing w:val="-180"/>
          <w:w w:val="7"/>
        </w:rPr>
        <w:t>他</w:t>
      </w:r>
      <w:r>
        <w:rPr>
          <w:rFonts w:ascii="宋体" w:hAnsi="宋体" w:cs="宋体" w:eastAsia="宋体" w:hint="default"/>
          <w:spacing w:val="-180"/>
          <w:w w:val="7"/>
          <w:position w:val="-101"/>
        </w:rPr>
        <w:t>益</w:t>
      </w:r>
      <w:r>
        <w:rPr>
          <w:rFonts w:ascii="宋体" w:hAnsi="宋体" w:cs="宋体" w:eastAsia="宋体" w:hint="default"/>
          <w:w w:val="7"/>
          <w:position w:val="-71"/>
        </w:rPr>
        <w:t>以</w:t>
      </w:r>
      <w:r>
        <w:rPr>
          <w:rFonts w:ascii="宋体" w:hAnsi="宋体" w:cs="宋体" w:eastAsia="宋体" w:hint="default"/>
          <w:spacing w:val="-180"/>
          <w:w w:val="7"/>
        </w:rPr>
        <w:t>综</w:t>
      </w:r>
      <w:r>
        <w:rPr>
          <w:rFonts w:ascii="宋体" w:hAnsi="宋体" w:cs="宋体" w:eastAsia="宋体" w:hint="default"/>
          <w:spacing w:val="-180"/>
          <w:w w:val="7"/>
          <w:position w:val="-101"/>
        </w:rPr>
        <w:t>中</w:t>
      </w:r>
      <w:r>
        <w:rPr>
          <w:rFonts w:ascii="宋体" w:hAnsi="宋体" w:cs="宋体" w:eastAsia="宋体" w:hint="default"/>
          <w:w w:val="7"/>
          <w:position w:val="-71"/>
        </w:rPr>
        <w:t>后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618" w:lineRule="exact"/>
        <w:ind w:left="152" w:right="-2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67.079971pt;margin-top:43.293728pt;width:153.9pt;height:120.05pt;mso-position-horizontal-relative:page;mso-position-vertical-relative:paragraph;z-index:-953896" type="#_x0000_t202" filled="false" stroked="false">
            <v:textbox inset="0,0,0,0">
              <w:txbxContent>
                <w:p>
                  <w:pPr>
                    <w:spacing w:line="2401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18"/>
                      <w:szCs w:val="18"/>
                    </w:rPr>
                  </w:pPr>
                  <w:r>
                    <w:rPr>
                      <w:rFonts w:ascii="宋体" w:hAnsi="宋体" w:cs="宋体" w:eastAsia="宋体" w:hint="default"/>
                      <w:spacing w:val="-28"/>
                      <w:w w:val="20"/>
                      <w:position w:val="-98"/>
                      <w:sz w:val="240"/>
                      <w:szCs w:val="240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28"/>
                      <w:w w:val="20"/>
                      <w:position w:val="-98"/>
                      <w:sz w:val="240"/>
                      <w:szCs w:val="240"/>
                    </w:rPr>
                    <w:t>盈余</w:t>
                  </w:r>
                  <w:r>
                    <w:rPr>
                      <w:rFonts w:ascii="宋体" w:hAnsi="宋体" w:cs="宋体" w:eastAsia="宋体" w:hint="default"/>
                      <w:spacing w:val="-28"/>
                      <w:w w:val="20"/>
                      <w:position w:val="-98"/>
                      <w:sz w:val="240"/>
                      <w:szCs w:val="240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28"/>
                      <w:w w:val="20"/>
                      <w:position w:val="-98"/>
                      <w:sz w:val="240"/>
                      <w:szCs w:val="240"/>
                    </w:rPr>
                    <w:t>积 </w:t>
                  </w:r>
                  <w:r>
                    <w:rPr>
                      <w:rFonts w:ascii="宋体" w:hAnsi="宋体" w:cs="宋体" w:eastAsia="宋体" w:hint="default"/>
                      <w:spacing w:val="167"/>
                      <w:w w:val="20"/>
                      <w:position w:val="-98"/>
                      <w:sz w:val="240"/>
                      <w:szCs w:val="240"/>
                    </w:rPr>
                    <w:t> </w:t>
                  </w:r>
                  <w:r>
                    <w:rPr>
                      <w:rFonts w:ascii="Times New Roman" w:hAnsi="Times New Roman" w:cs="Times New Roman" w:eastAsia="Times New Roman" w:hint="default"/>
                      <w:w w:val="20"/>
                      <w:sz w:val="18"/>
                      <w:szCs w:val="18"/>
                    </w:rPr>
                    <w:t>1,393,984.71</w:t>
                  </w:r>
                  <w:r>
                    <w:rPr>
                      <w:rFonts w:ascii="Times New Roman" w:hAnsi="Times New Roman" w:cs="Times New Roman" w:eastAsia="Times New Roman" w:hint="default"/>
                      <w:sz w:val="18"/>
                      <w:szCs w:val="1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7"/>
          <w:position w:val="-30"/>
        </w:rPr>
        <w:t>益比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例</w:t>
      </w:r>
      <w:r>
        <w:rPr>
          <w:rFonts w:ascii="宋体" w:hAnsi="宋体" w:cs="宋体" w:eastAsia="宋体" w:hint="default"/>
          <w:spacing w:val="-60"/>
          <w:w w:val="7"/>
        </w:rPr>
        <w:t>本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核</w:t>
      </w:r>
      <w:r>
        <w:rPr>
          <w:rFonts w:ascii="宋体" w:hAnsi="宋体" w:cs="宋体" w:eastAsia="宋体" w:hint="default"/>
          <w:spacing w:val="-60"/>
          <w:w w:val="7"/>
        </w:rPr>
        <w:t>期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算</w:t>
      </w:r>
      <w:r>
        <w:rPr>
          <w:rFonts w:ascii="宋体" w:hAnsi="宋体" w:cs="宋体" w:eastAsia="宋体" w:hint="default"/>
          <w:spacing w:val="-60"/>
          <w:w w:val="7"/>
        </w:rPr>
        <w:t>本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增</w:t>
      </w:r>
      <w:r>
        <w:rPr>
          <w:rFonts w:ascii="宋体" w:hAnsi="宋体" w:cs="宋体" w:eastAsia="宋体" w:hint="default"/>
          <w:spacing w:val="-60"/>
          <w:w w:val="7"/>
        </w:rPr>
        <w:t>公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加</w:t>
      </w:r>
      <w:r>
        <w:rPr>
          <w:rFonts w:ascii="宋体" w:hAnsi="宋体" w:cs="宋体" w:eastAsia="宋体" w:hint="default"/>
          <w:spacing w:val="-60"/>
          <w:w w:val="7"/>
        </w:rPr>
        <w:t>司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其</w:t>
      </w:r>
      <w:r>
        <w:rPr>
          <w:rFonts w:ascii="宋体" w:hAnsi="宋体" w:cs="宋体" w:eastAsia="宋体" w:hint="default"/>
          <w:spacing w:val="-60"/>
          <w:w w:val="7"/>
        </w:rPr>
        <w:t>联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他</w:t>
      </w:r>
      <w:r>
        <w:rPr>
          <w:rFonts w:ascii="宋体" w:hAnsi="宋体" w:cs="宋体" w:eastAsia="宋体" w:hint="default"/>
          <w:spacing w:val="-60"/>
          <w:w w:val="7"/>
        </w:rPr>
        <w:t>营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综</w:t>
      </w:r>
      <w:r>
        <w:rPr>
          <w:rFonts w:ascii="宋体" w:hAnsi="宋体" w:cs="宋体" w:eastAsia="宋体" w:hint="default"/>
          <w:spacing w:val="-60"/>
          <w:w w:val="7"/>
        </w:rPr>
        <w:t>企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合</w:t>
      </w:r>
      <w:r>
        <w:rPr>
          <w:rFonts w:ascii="宋体" w:hAnsi="宋体" w:cs="宋体" w:eastAsia="宋体" w:hint="default"/>
          <w:spacing w:val="-60"/>
          <w:w w:val="7"/>
        </w:rPr>
        <w:t>业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收</w:t>
      </w:r>
      <w:r>
        <w:rPr>
          <w:rFonts w:ascii="宋体" w:hAnsi="宋体" w:cs="宋体" w:eastAsia="宋体" w:hint="default"/>
          <w:spacing w:val="-60"/>
          <w:w w:val="7"/>
        </w:rPr>
        <w:t>云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益</w:t>
      </w:r>
      <w:r>
        <w:rPr>
          <w:rFonts w:ascii="宋体" w:hAnsi="宋体" w:cs="宋体" w:eastAsia="宋体" w:hint="default"/>
          <w:w w:val="7"/>
        </w:rPr>
        <w:t>南医药工业</w:t>
      </w:r>
      <w:r>
        <w:rPr>
          <w:rFonts w:ascii="宋体" w:hAnsi="宋体" w:cs="宋体" w:eastAsia="宋体" w:hint="default"/>
          <w:spacing w:val="-12"/>
          <w:w w:val="7"/>
        </w:rPr>
        <w:t>股</w:t>
      </w:r>
      <w:r>
        <w:rPr>
          <w:rFonts w:ascii="宋体" w:hAnsi="宋体" w:cs="宋体" w:eastAsia="宋体" w:hint="default"/>
          <w:spacing w:val="-168"/>
          <w:w w:val="7"/>
          <w:position w:val="-30"/>
        </w:rPr>
        <w:t>元</w:t>
      </w:r>
      <w:r>
        <w:rPr>
          <w:rFonts w:ascii="宋体" w:hAnsi="宋体" w:cs="宋体" w:eastAsia="宋体" w:hint="default"/>
          <w:spacing w:val="-12"/>
          <w:w w:val="7"/>
        </w:rPr>
        <w:t>份</w:t>
      </w:r>
      <w:r>
        <w:rPr>
          <w:rFonts w:ascii="宋体" w:hAnsi="宋体" w:cs="宋体" w:eastAsia="宋体" w:hint="default"/>
          <w:spacing w:val="-168"/>
          <w:w w:val="7"/>
          <w:position w:val="-30"/>
        </w:rPr>
        <w:t>。</w:t>
      </w:r>
      <w:r>
        <w:rPr>
          <w:rFonts w:ascii="宋体" w:hAnsi="宋体" w:cs="宋体" w:eastAsia="宋体" w:hint="default"/>
          <w:w w:val="7"/>
        </w:rPr>
        <w:t>有限公司产</w:t>
      </w:r>
      <w:r>
        <w:rPr>
          <w:rFonts w:ascii="宋体" w:hAnsi="宋体" w:cs="宋体" w:eastAsia="宋体" w:hint="default"/>
          <w:w w:val="7"/>
        </w:rPr>
        <w:t>生将重分</w:t>
      </w:r>
      <w:r>
        <w:rPr>
          <w:rFonts w:ascii="宋体" w:hAnsi="宋体" w:cs="宋体" w:eastAsia="宋体" w:hint="default"/>
          <w:w w:val="7"/>
        </w:rPr>
        <w:t>类</w:t>
      </w:r>
      <w:r>
        <w:rPr>
          <w:rFonts w:ascii="宋体" w:hAnsi="宋体" w:cs="宋体" w:eastAsia="宋体" w:hint="default"/>
          <w:w w:val="7"/>
        </w:rPr>
        <w:t>进损益</w:t>
      </w:r>
      <w:r>
        <w:rPr>
          <w:rFonts w:ascii="宋体" w:hAnsi="宋体" w:cs="宋体" w:eastAsia="宋体" w:hint="default"/>
          <w:w w:val="7"/>
        </w:rPr>
        <w:t>的</w:t>
      </w:r>
      <w:r>
        <w:rPr>
          <w:rFonts w:ascii="宋体" w:hAnsi="宋体" w:cs="宋体" w:eastAsia="宋体" w:hint="default"/>
          <w:w w:val="7"/>
        </w:rPr>
        <w:t>其他</w:t>
      </w:r>
      <w:r>
        <w:rPr>
          <w:rFonts w:ascii="宋体" w:hAnsi="宋体" w:cs="宋体" w:eastAsia="宋体" w:hint="default"/>
          <w:w w:val="7"/>
        </w:rPr>
        <w:t>综</w:t>
      </w:r>
      <w:r>
        <w:rPr>
          <w:rFonts w:ascii="宋体" w:hAnsi="宋体" w:cs="宋体" w:eastAsia="宋体" w:hint="default"/>
          <w:w w:val="7"/>
        </w:rPr>
        <w:t>合</w:t>
      </w:r>
      <w:r>
        <w:rPr>
          <w:rFonts w:ascii="宋体" w:hAnsi="宋体" w:cs="宋体" w:eastAsia="宋体" w:hint="default"/>
          <w:w w:val="7"/>
        </w:rPr>
        <w:t>收益</w:t>
      </w:r>
      <w:r>
        <w:rPr>
          <w:rFonts w:ascii="宋体" w:hAnsi="宋体" w:cs="宋体" w:eastAsia="宋体" w:hint="default"/>
        </w:rPr>
      </w:r>
    </w:p>
    <w:p>
      <w:pPr>
        <w:spacing w:before="452"/>
        <w:ind w:left="152" w:right="-20" w:firstLine="0"/>
        <w:jc w:val="left"/>
        <w:rPr>
          <w:rFonts w:ascii="Times New Roman" w:hAnsi="Times New Roman" w:cs="Times New Roman" w:eastAsia="Times New Roman" w:hint="default"/>
          <w:sz w:val="21"/>
          <w:szCs w:val="21"/>
        </w:rPr>
      </w:pPr>
      <w:r>
        <w:rPr>
          <w:rFonts w:ascii="Times New Roman"/>
          <w:b/>
          <w:sz w:val="21"/>
        </w:rPr>
        <w:t>34</w:t>
      </w:r>
      <w:r>
        <w:rPr>
          <w:rFonts w:ascii="Times New Roman"/>
          <w:sz w:val="21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b/>
          <w:bCs/>
          <w:sz w:val="18"/>
          <w:szCs w:val="18"/>
        </w:rPr>
      </w:pPr>
      <w:r>
        <w:rPr/>
        <w:br w:type="column"/>
      </w:r>
      <w:r>
        <w:rPr>
          <w:rFonts w:ascii="Times New Roman"/>
          <w:b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b/>
          <w:bCs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b/>
          <w:bCs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b/>
          <w:bCs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b/>
          <w:bCs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b/>
          <w:bCs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b/>
          <w:bCs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b/>
          <w:bCs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b/>
          <w:bCs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b/>
          <w:bCs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b/>
          <w:bCs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b/>
          <w:bCs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b/>
          <w:bCs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b/>
          <w:bCs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b/>
          <w:bCs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b/>
          <w:bCs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b/>
          <w:bCs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b/>
          <w:bCs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b/>
          <w:bCs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b/>
          <w:bCs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b/>
          <w:bCs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b/>
          <w:bCs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b/>
          <w:bCs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b/>
          <w:bCs/>
          <w:sz w:val="18"/>
          <w:szCs w:val="18"/>
        </w:rPr>
      </w:pPr>
    </w:p>
    <w:p>
      <w:pPr>
        <w:spacing w:line="240" w:lineRule="auto" w:before="2"/>
        <w:rPr>
          <w:rFonts w:ascii="Times New Roman" w:hAnsi="Times New Roman" w:cs="Times New Roman" w:eastAsia="Times New Roman" w:hint="default"/>
          <w:b/>
          <w:bCs/>
          <w:sz w:val="24"/>
          <w:szCs w:val="24"/>
        </w:rPr>
      </w:pPr>
    </w:p>
    <w:p>
      <w:pPr>
        <w:spacing w:before="0"/>
        <w:ind w:left="-40" w:right="-1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3,370,369.22</w:t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227"/>
          <w:szCs w:val="227"/>
        </w:rPr>
      </w:pPr>
      <w:r>
        <w:rPr/>
        <w:br w:type="column"/>
      </w:r>
      <w:r>
        <w:rPr>
          <w:rFonts w:ascii="Times New Roman"/>
          <w:sz w:val="227"/>
        </w:rPr>
      </w:r>
    </w:p>
    <w:p>
      <w:pPr>
        <w:pStyle w:val="BodyText"/>
        <w:spacing w:line="2518" w:lineRule="exact"/>
        <w:ind w:left="-39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2"/>
          <w:w w:val="5"/>
        </w:rPr>
        <w:t>元</w:t>
      </w:r>
      <w:r>
        <w:rPr>
          <w:rFonts w:ascii="宋体" w:hAnsi="宋体" w:cs="宋体" w:eastAsia="宋体" w:hint="default"/>
          <w:spacing w:val="-12"/>
          <w:w w:val="5"/>
        </w:rPr>
        <w:t>，本公司</w:t>
      </w:r>
      <w:r>
        <w:rPr>
          <w:rFonts w:ascii="宋体" w:hAnsi="宋体" w:cs="宋体" w:eastAsia="宋体" w:hint="default"/>
          <w:spacing w:val="-12"/>
          <w:w w:val="5"/>
        </w:rPr>
        <w:t>按享</w:t>
      </w:r>
      <w:r>
        <w:rPr>
          <w:rFonts w:ascii="宋体" w:hAnsi="宋体" w:cs="宋体" w:eastAsia="宋体" w:hint="default"/>
          <w:spacing w:val="-12"/>
          <w:w w:val="5"/>
        </w:rPr>
        <w:t>有</w:t>
      </w:r>
      <w:r>
        <w:rPr>
          <w:rFonts w:ascii="宋体" w:hAnsi="宋体" w:cs="宋体" w:eastAsia="宋体" w:hint="default"/>
          <w:spacing w:val="-12"/>
          <w:w w:val="5"/>
        </w:rPr>
        <w:t>权</w:t>
      </w:r>
      <w:r>
        <w:rPr>
          <w:rFonts w:ascii="宋体" w:hAnsi="宋体" w:cs="宋体" w:eastAsia="宋体" w:hint="default"/>
          <w:spacing w:val="-12"/>
        </w:rPr>
      </w:r>
    </w:p>
    <w:p>
      <w:pPr>
        <w:pStyle w:val="BodyText"/>
        <w:spacing w:line="2518" w:lineRule="exact"/>
        <w:ind w:left="76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7"/>
        </w:rPr>
        <w:t>单位</w:t>
      </w:r>
      <w:r>
        <w:rPr>
          <w:rFonts w:ascii="宋体" w:hAnsi="宋体" w:cs="宋体" w:eastAsia="宋体" w:hint="default"/>
          <w:spacing w:val="91"/>
          <w:w w:val="7"/>
        </w:rPr>
        <w:t>：</w:t>
      </w:r>
      <w:r>
        <w:rPr>
          <w:rFonts w:ascii="宋体" w:hAnsi="宋体" w:cs="宋体" w:eastAsia="宋体" w:hint="default"/>
          <w:w w:val="7"/>
        </w:rPr>
        <w:t>元</w:t>
      </w:r>
      <w:r>
        <w:rPr>
          <w:rFonts w:ascii="宋体" w:hAnsi="宋体" w:cs="宋体" w:eastAsia="宋体" w:hint="default"/>
        </w:rPr>
      </w:r>
    </w:p>
    <w:p>
      <w:pPr>
        <w:spacing w:after="0" w:line="2518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3" w:equalWidth="0">
            <w:col w:w="7233" w:space="40"/>
            <w:col w:w="907" w:space="40"/>
            <w:col w:w="1720"/>
          </w:cols>
        </w:sectPr>
      </w:pPr>
    </w:p>
    <w:p>
      <w:pPr>
        <w:pStyle w:val="BodyText"/>
        <w:spacing w:line="1973" w:lineRule="exact"/>
        <w:ind w:left="181" w:right="-18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55.199997pt;margin-top:55.559616pt;width:484.8pt;height:.1pt;mso-position-horizontal-relative:page;mso-position-vertical-relative:paragraph;z-index:-953776" coordorigin="1104,1111" coordsize="9696,2">
            <v:shape style="position:absolute;left:1104;top:1111;width:9696;height:2" coordorigin="1104,1111" coordsize="9696,0" path="m1104,1111l10800,1111e" filled="false" stroked="true" strokeweight=".72pt" strokecolor="#000000">
              <v:path arrowok="t"/>
            </v:shape>
            <w10:wrap type="none"/>
          </v:group>
        </w:pict>
      </w:r>
      <w:r>
        <w:rPr/>
        <w:pict>
          <v:shape style="position:absolute;margin-left:58.079975pt;margin-top:25.800627pt;width:9pt;height:120pt;mso-position-horizontal-relative:page;mso-position-vertical-relative:paragraph;z-index:-953752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7"/>
                    </w:rPr>
                    <w:t>合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399998pt;margin-top:71.999619pt;width:479.3pt;height:80.9pt;mso-position-horizontal-relative:page;mso-position-vertical-relative:paragraph;z-index:2953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913"/>
                    <w:gridCol w:w="1915"/>
                    <w:gridCol w:w="1915"/>
                    <w:gridCol w:w="1913"/>
                    <w:gridCol w:w="1915"/>
                  </w:tblGrid>
                  <w:tr>
                    <w:trPr>
                      <w:trHeight w:val="401" w:hRule="exact"/>
                    </w:trPr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53,357,393.68</w:t>
                        </w:r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5,061,462.52</w:t>
                        </w:r>
                      </w:p>
                    </w:tc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58,418,856.20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11,232,558.71</w:t>
                        </w:r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11,232,558.71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64,589,952.39</w:t>
                        </w:r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5,061,462.52</w:t>
                        </w:r>
                      </w:p>
                    </w:tc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69,651,414.91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法</w:t>
      </w:r>
      <w:r>
        <w:rPr>
          <w:rFonts w:ascii="宋体" w:hAnsi="宋体" w:cs="宋体" w:eastAsia="宋体" w:hint="default"/>
          <w:w w:val="7"/>
          <w:position w:val="-79"/>
        </w:rPr>
        <w:t>任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定</w:t>
      </w:r>
      <w:r>
        <w:rPr>
          <w:rFonts w:ascii="宋体" w:hAnsi="宋体" w:cs="宋体" w:eastAsia="宋体" w:hint="default"/>
          <w:w w:val="7"/>
          <w:position w:val="-79"/>
        </w:rPr>
        <w:t>意</w:t>
      </w:r>
      <w:r>
        <w:rPr>
          <w:rFonts w:ascii="宋体" w:hAnsi="宋体" w:cs="宋体" w:eastAsia="宋体" w:hint="default"/>
          <w:spacing w:val="-180"/>
          <w:w w:val="7"/>
          <w:position w:val="-79"/>
        </w:rPr>
        <w:t>盈</w:t>
      </w:r>
      <w:r>
        <w:rPr>
          <w:rFonts w:ascii="宋体" w:hAnsi="宋体" w:cs="宋体" w:eastAsia="宋体" w:hint="default"/>
          <w:w w:val="7"/>
          <w:position w:val="-39"/>
        </w:rPr>
        <w:t>盈</w:t>
      </w:r>
      <w:r>
        <w:rPr>
          <w:rFonts w:ascii="宋体" w:hAnsi="宋体" w:cs="宋体" w:eastAsia="宋体" w:hint="default"/>
          <w:spacing w:val="-180"/>
          <w:w w:val="7"/>
          <w:position w:val="-79"/>
        </w:rPr>
        <w:t>余</w:t>
      </w:r>
      <w:r>
        <w:rPr>
          <w:rFonts w:ascii="宋体" w:hAnsi="宋体" w:cs="宋体" w:eastAsia="宋体" w:hint="default"/>
          <w:w w:val="7"/>
          <w:position w:val="-39"/>
        </w:rPr>
        <w:t>余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公</w:t>
      </w:r>
      <w:r>
        <w:rPr>
          <w:rFonts w:ascii="宋体" w:hAnsi="宋体" w:cs="宋体" w:eastAsia="宋体" w:hint="default"/>
          <w:spacing w:val="-154"/>
          <w:w w:val="7"/>
          <w:position w:val="-79"/>
        </w:rPr>
        <w:t>公</w:t>
      </w:r>
      <w:r>
        <w:rPr>
          <w:rFonts w:ascii="宋体" w:hAnsi="宋体" w:cs="宋体" w:eastAsia="宋体" w:hint="default"/>
          <w:spacing w:val="-27"/>
          <w:w w:val="7"/>
        </w:rPr>
        <w:t>项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积</w:t>
      </w:r>
      <w:r>
        <w:rPr>
          <w:rFonts w:ascii="宋体" w:hAnsi="宋体" w:cs="宋体" w:eastAsia="宋体" w:hint="default"/>
          <w:spacing w:val="-154"/>
          <w:w w:val="7"/>
          <w:position w:val="-79"/>
        </w:rPr>
        <w:t>积</w:t>
      </w:r>
      <w:r>
        <w:rPr>
          <w:rFonts w:ascii="宋体" w:hAnsi="宋体" w:cs="宋体" w:eastAsia="宋体" w:hint="default"/>
          <w:w w:val="7"/>
        </w:rPr>
        <w:t>目</w:t>
      </w:r>
      <w:r>
        <w:rPr>
          <w:rFonts w:ascii="宋体" w:hAnsi="宋体" w:cs="宋体" w:eastAsia="宋体" w:hint="default"/>
          <w:spacing w:val="175"/>
        </w:rPr>
        <w:t> </w:t>
      </w:r>
      <w:r>
        <w:rPr>
          <w:rFonts w:ascii="宋体" w:hAnsi="宋体" w:cs="宋体" w:eastAsia="宋体" w:hint="default"/>
          <w:w w:val="7"/>
        </w:rPr>
        <w:t>期</w:t>
      </w:r>
      <w:r>
        <w:rPr>
          <w:rFonts w:ascii="宋体" w:hAnsi="宋体" w:cs="宋体" w:eastAsia="宋体" w:hint="default"/>
          <w:w w:val="7"/>
        </w:rPr>
        <w:t>初余</w:t>
      </w:r>
      <w:r>
        <w:rPr>
          <w:rFonts w:ascii="宋体" w:hAnsi="宋体" w:cs="宋体" w:eastAsia="宋体" w:hint="default"/>
          <w:w w:val="7"/>
        </w:rPr>
        <w:t>额</w:t>
      </w:r>
      <w:r>
        <w:rPr>
          <w:rFonts w:ascii="宋体" w:hAnsi="宋体" w:cs="宋体" w:eastAsia="宋体" w:hint="default"/>
          <w:spacing w:val="-5"/>
        </w:rPr>
        <w:t> </w:t>
      </w:r>
      <w:r>
        <w:rPr>
          <w:rFonts w:ascii="宋体" w:hAnsi="宋体" w:cs="宋体" w:eastAsia="宋体" w:hint="default"/>
          <w:w w:val="7"/>
        </w:rPr>
        <w:t>本期</w:t>
      </w:r>
      <w:r>
        <w:rPr>
          <w:rFonts w:ascii="宋体" w:hAnsi="宋体" w:cs="宋体" w:eastAsia="宋体" w:hint="default"/>
          <w:w w:val="7"/>
        </w:rPr>
        <w:t>增加</w:t>
      </w:r>
      <w:r>
        <w:rPr>
          <w:rFonts w:ascii="宋体" w:hAnsi="宋体" w:cs="宋体" w:eastAsia="宋体" w:hint="default"/>
          <w:spacing w:val="-5"/>
        </w:rPr>
        <w:t> </w:t>
      </w:r>
      <w:r>
        <w:rPr>
          <w:rFonts w:ascii="宋体" w:hAnsi="宋体" w:cs="宋体" w:eastAsia="宋体" w:hint="default"/>
          <w:w w:val="7"/>
        </w:rPr>
        <w:t>本期</w:t>
      </w:r>
      <w:r>
        <w:rPr>
          <w:rFonts w:ascii="宋体" w:hAnsi="宋体" w:cs="宋体" w:eastAsia="宋体" w:hint="default"/>
          <w:w w:val="7"/>
        </w:rPr>
        <w:t>减少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30" w:lineRule="exact"/>
        <w:ind w:left="361" w:right="-1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9"/>
          <w:w w:val="20"/>
        </w:rPr>
        <w:t>、</w:t>
      </w:r>
      <w:r>
        <w:rPr>
          <w:rFonts w:ascii="宋体" w:hAnsi="宋体" w:cs="宋体" w:eastAsia="宋体" w:hint="default"/>
          <w:spacing w:val="-29"/>
          <w:w w:val="20"/>
        </w:rPr>
        <w:t>未</w:t>
      </w:r>
      <w:r>
        <w:rPr>
          <w:rFonts w:ascii="宋体" w:hAnsi="宋体" w:cs="宋体" w:eastAsia="宋体" w:hint="default"/>
          <w:spacing w:val="-29"/>
          <w:w w:val="20"/>
        </w:rPr>
        <w:t>分</w:t>
      </w:r>
      <w:r>
        <w:rPr>
          <w:rFonts w:ascii="宋体" w:hAnsi="宋体" w:cs="宋体" w:eastAsia="宋体" w:hint="default"/>
          <w:spacing w:val="-29"/>
          <w:w w:val="20"/>
        </w:rPr>
        <w:t>配</w:t>
      </w:r>
      <w:r>
        <w:rPr>
          <w:rFonts w:ascii="宋体" w:hAnsi="宋体" w:cs="宋体" w:eastAsia="宋体" w:hint="default"/>
          <w:spacing w:val="-29"/>
          <w:w w:val="20"/>
        </w:rPr>
        <w:t>利润</w:t>
      </w:r>
      <w:r>
        <w:rPr>
          <w:rFonts w:ascii="宋体" w:hAnsi="宋体" w:cs="宋体" w:eastAsia="宋体" w:hint="default"/>
          <w:spacing w:val="-29"/>
        </w:rPr>
      </w:r>
    </w:p>
    <w:p>
      <w:pPr>
        <w:spacing w:line="2050" w:lineRule="exact" w:before="0"/>
        <w:ind w:left="181" w:right="-19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/>
        <w:br w:type="column"/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-2"/>
          <w:w w:val="99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81"/>
          <w:w w:val="99"/>
          <w:sz w:val="18"/>
          <w:szCs w:val="18"/>
        </w:rPr>
        <w:t>4</w:t>
      </w:r>
      <w:r>
        <w:rPr>
          <w:rFonts w:ascii="宋体" w:hAnsi="宋体" w:cs="宋体" w:eastAsia="宋体" w:hint="default"/>
          <w:w w:val="7"/>
          <w:position w:val="-67"/>
          <w:sz w:val="240"/>
          <w:szCs w:val="240"/>
        </w:rPr>
        <w:t>期末</w:t>
      </w:r>
      <w:r>
        <w:rPr>
          <w:rFonts w:ascii="宋体" w:hAnsi="宋体" w:cs="宋体" w:eastAsia="宋体" w:hint="default"/>
          <w:w w:val="7"/>
          <w:position w:val="-67"/>
          <w:sz w:val="240"/>
          <w:szCs w:val="240"/>
        </w:rPr>
        <w:t>余</w:t>
      </w:r>
      <w:r>
        <w:rPr>
          <w:rFonts w:ascii="宋体" w:hAnsi="宋体" w:cs="宋体" w:eastAsia="宋体" w:hint="default"/>
          <w:w w:val="7"/>
          <w:position w:val="-67"/>
          <w:sz w:val="240"/>
          <w:szCs w:val="240"/>
        </w:rPr>
        <w:t>额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spacing w:after="0" w:line="2050" w:lineRule="exact"/>
        <w:jc w:val="left"/>
        <w:rPr>
          <w:rFonts w:ascii="宋体" w:hAnsi="宋体" w:cs="宋体" w:eastAsia="宋体" w:hint="default"/>
          <w:sz w:val="240"/>
          <w:szCs w:val="240"/>
        </w:rPr>
        <w:sectPr>
          <w:pgSz w:w="11900" w:h="16840"/>
          <w:pgMar w:header="0" w:footer="983" w:top="0" w:bottom="1180" w:left="980" w:right="980"/>
          <w:cols w:num="2" w:equalWidth="0">
            <w:col w:w="7214" w:space="730"/>
            <w:col w:w="1996"/>
          </w:cols>
        </w:sectPr>
      </w:pPr>
    </w:p>
    <w:p>
      <w:pPr>
        <w:tabs>
          <w:tab w:pos="1835" w:val="left" w:leader="none"/>
          <w:tab w:pos="5159" w:val="left" w:leader="none"/>
          <w:tab w:pos="8082" w:val="left" w:leader="none"/>
        </w:tabs>
        <w:spacing w:line="804" w:lineRule="exact" w:before="0"/>
        <w:ind w:left="152" w:right="0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>
          <w:rFonts w:ascii="Times New Roman" w:hAnsi="Times New Roman" w:cs="Times New Roman" w:eastAsia="Times New Roman" w:hint="default"/>
          <w:b/>
          <w:bCs/>
          <w:w w:val="90"/>
          <w:position w:val="100"/>
          <w:sz w:val="21"/>
          <w:szCs w:val="21"/>
        </w:rPr>
        <w:t>35</w:t>
        <w:tab/>
      </w:r>
      <w:r>
        <w:rPr>
          <w:rFonts w:ascii="宋体" w:hAnsi="宋体" w:cs="宋体" w:eastAsia="宋体" w:hint="default"/>
          <w:w w:val="5"/>
          <w:sz w:val="240"/>
          <w:szCs w:val="240"/>
        </w:rPr>
        <w:t>项目</w:t>
        <w:tab/>
        <w:t>本期</w:t>
        <w:tab/>
        <w:t>上期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pStyle w:val="BodyText"/>
        <w:spacing w:line="804" w:lineRule="exact"/>
        <w:ind w:left="152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</w:rPr>
        <w:t>单位</w:t>
      </w:r>
      <w:r>
        <w:rPr>
          <w:rFonts w:ascii="宋体" w:hAnsi="宋体" w:cs="宋体" w:eastAsia="宋体" w:hint="default"/>
          <w:spacing w:val="91"/>
          <w:w w:val="7"/>
        </w:rPr>
        <w:t>：</w:t>
      </w:r>
      <w:r>
        <w:rPr>
          <w:rFonts w:ascii="宋体" w:hAnsi="宋体" w:cs="宋体" w:eastAsia="宋体" w:hint="default"/>
          <w:w w:val="7"/>
        </w:rPr>
        <w:t>元</w:t>
      </w:r>
      <w:r>
        <w:rPr>
          <w:rFonts w:ascii="宋体" w:hAnsi="宋体" w:cs="宋体" w:eastAsia="宋体" w:hint="default"/>
        </w:rPr>
      </w:r>
    </w:p>
    <w:p>
      <w:pPr>
        <w:spacing w:after="0" w:line="804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2" w:equalWidth="0">
            <w:col w:w="8443" w:space="384"/>
            <w:col w:w="1113"/>
          </w:cols>
        </w:sectPr>
      </w:pPr>
    </w:p>
    <w:p>
      <w:pPr>
        <w:pStyle w:val="BodyText"/>
        <w:spacing w:line="3327" w:lineRule="exact"/>
        <w:ind w:left="181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82.199966pt;margin-top:120.599953pt;width:153pt;height:155.2pt;mso-position-horizontal-relative:page;mso-position-vertical-relative:paragraph;z-index:-953728" type="#_x0000_t202" filled="false" stroked="false">
            <v:textbox inset="0,0,0,0">
              <w:txbxContent>
                <w:p>
                  <w:pPr>
                    <w:pStyle w:val="BodyText"/>
                    <w:spacing w:line="3103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7"/>
                    </w:rPr>
                    <w:t>于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</w:rPr>
                    <w:t>会</w:t>
                  </w:r>
                  <w:r>
                    <w:rPr>
                      <w:rFonts w:ascii="宋体" w:hAnsi="宋体" w:cs="宋体" w:eastAsia="宋体" w:hint="default"/>
                      <w:spacing w:val="-29"/>
                      <w:w w:val="7"/>
                      <w:position w:val="70"/>
                    </w:rPr>
                    <w:t>未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29"/>
                      <w:w w:val="7"/>
                      <w:position w:val="70"/>
                    </w:rPr>
                    <w:t>分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</w:rPr>
                    <w:t>政</w:t>
                  </w:r>
                  <w:r>
                    <w:rPr>
                      <w:rFonts w:ascii="宋体" w:hAnsi="宋体" w:cs="宋体" w:eastAsia="宋体" w:hint="default"/>
                      <w:spacing w:val="-29"/>
                      <w:w w:val="7"/>
                      <w:position w:val="70"/>
                    </w:rPr>
                    <w:t>配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</w:rPr>
                    <w:t>策</w:t>
                  </w:r>
                  <w:r>
                    <w:rPr>
                      <w:rFonts w:ascii="宋体" w:hAnsi="宋体" w:cs="宋体" w:eastAsia="宋体" w:hint="default"/>
                      <w:spacing w:val="-29"/>
                      <w:w w:val="7"/>
                      <w:position w:val="70"/>
                    </w:rPr>
                    <w:t>利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</w:rPr>
                    <w:t>变</w:t>
                  </w:r>
                  <w:r>
                    <w:rPr>
                      <w:rFonts w:ascii="宋体" w:hAnsi="宋体" w:cs="宋体" w:eastAsia="宋体" w:hint="default"/>
                      <w:spacing w:val="-29"/>
                      <w:w w:val="7"/>
                      <w:position w:val="70"/>
                    </w:rPr>
                    <w:t>润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</w:rPr>
                    <w:t>更</w:t>
                  </w:r>
                  <w:r>
                    <w:rPr>
                      <w:rFonts w:ascii="宋体" w:hAnsi="宋体" w:cs="宋体" w:eastAsia="宋体" w:hint="default"/>
                      <w:spacing w:val="-29"/>
                      <w:w w:val="7"/>
                      <w:position w:val="70"/>
                    </w:rPr>
                    <w:t>明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spacing w:val="-29"/>
                      <w:w w:val="7"/>
                      <w:position w:val="70"/>
                    </w:rPr>
                    <w:t>细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影响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初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未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分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配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利润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639977pt;margin-top:60.359978pt;width:108pt;height:180.25pt;mso-position-horizontal-relative:page;mso-position-vertical-relative:paragraph;z-index:-953704" type="#_x0000_t202" filled="false" stroked="false">
            <v:textbox inset="0,0,0,0">
              <w:txbxContent>
                <w:p>
                  <w:pPr>
                    <w:pStyle w:val="BodyText"/>
                    <w:spacing w:line="3605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  <w:position w:val="-79"/>
                    </w:rPr>
                    <w:t>调</w:t>
                  </w:r>
                  <w:r>
                    <w:rPr>
                      <w:rFonts w:ascii="宋体" w:hAnsi="宋体" w:cs="宋体" w:eastAsia="宋体" w:hint="default"/>
                      <w:spacing w:val="-29"/>
                      <w:w w:val="7"/>
                      <w:position w:val="-39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  <w:position w:val="-79"/>
                    </w:rPr>
                    <w:t>整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末</w:t>
                  </w:r>
                  <w:r>
                    <w:rPr>
                      <w:rFonts w:ascii="宋体" w:hAnsi="宋体" w:cs="宋体" w:eastAsia="宋体" w:hint="default"/>
                      <w:spacing w:val="62"/>
                      <w:w w:val="7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  <w:position w:val="-79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未</w:t>
                  </w:r>
                  <w:r>
                    <w:rPr>
                      <w:rFonts w:ascii="宋体" w:hAnsi="宋体" w:cs="宋体" w:eastAsia="宋体" w:hint="default"/>
                      <w:spacing w:val="-29"/>
                      <w:w w:val="7"/>
                    </w:rPr>
                    <w:t>应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  <w:position w:val="-79"/>
                    </w:rPr>
                    <w:t>初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付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9"/>
                    </w:rPr>
                    <w:t>分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法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普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9"/>
                    </w:rPr>
                    <w:t>配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定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通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9"/>
                    </w:rPr>
                    <w:t>利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润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40"/>
                    </w:rPr>
                    <w:t>盈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余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利</w:t>
                  </w:r>
                  <w:r>
                    <w:rPr>
                      <w:rFonts w:ascii="宋体" w:hAnsi="宋体" w:cs="宋体" w:eastAsia="宋体" w:hint="default"/>
                      <w:spacing w:val="151"/>
                      <w:w w:val="7"/>
                      <w:position w:val="40"/>
                    </w:rPr>
                    <w:t>积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9"/>
                    </w:rPr>
                    <w:t>：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399998pt;margin-top:86.459038pt;width:479.05pt;height:141.2pt;mso-position-horizontal-relative:page;mso-position-vertical-relative:paragraph;z-index:295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725"/>
                    <w:gridCol w:w="2923"/>
                    <w:gridCol w:w="2918"/>
                  </w:tblGrid>
                  <w:tr>
                    <w:trPr>
                      <w:trHeight w:val="402" w:hRule="exact"/>
                    </w:trPr>
                    <w:tc>
                      <w:tcPr>
                        <w:tcW w:w="37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92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9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2" w:hRule="exact"/>
                    </w:trPr>
                    <w:tc>
                      <w:tcPr>
                        <w:tcW w:w="37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92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298,241,070.70</w:t>
                        </w:r>
                      </w:p>
                    </w:tc>
                    <w:tc>
                      <w:tcPr>
                        <w:tcW w:w="29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293,395,448.24</w:t>
                        </w:r>
                      </w:p>
                    </w:tc>
                  </w:tr>
                  <w:tr>
                    <w:trPr>
                      <w:trHeight w:val="402" w:hRule="exact"/>
                    </w:trPr>
                    <w:tc>
                      <w:tcPr>
                        <w:tcW w:w="37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92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2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298,241,070.70</w:t>
                        </w:r>
                      </w:p>
                    </w:tc>
                    <w:tc>
                      <w:tcPr>
                        <w:tcW w:w="29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2"/>
                          <w:ind w:right="1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293,395,448.24</w:t>
                        </w:r>
                      </w:p>
                    </w:tc>
                  </w:tr>
                  <w:tr>
                    <w:trPr>
                      <w:trHeight w:val="402" w:hRule="exact"/>
                    </w:trPr>
                    <w:tc>
                      <w:tcPr>
                        <w:tcW w:w="37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92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11,845,160.65</w:t>
                        </w:r>
                      </w:p>
                    </w:tc>
                    <w:tc>
                      <w:tcPr>
                        <w:tcW w:w="29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9,477,743.36</w:t>
                        </w:r>
                      </w:p>
                    </w:tc>
                  </w:tr>
                  <w:tr>
                    <w:trPr>
                      <w:trHeight w:val="402" w:hRule="exact"/>
                    </w:trPr>
                    <w:tc>
                      <w:tcPr>
                        <w:tcW w:w="37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92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2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5,061,462.52</w:t>
                        </w:r>
                      </w:p>
                    </w:tc>
                    <w:tc>
                      <w:tcPr>
                        <w:tcW w:w="29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2" w:hRule="exact"/>
                    </w:trPr>
                    <w:tc>
                      <w:tcPr>
                        <w:tcW w:w="37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92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4,932,120.90</w:t>
                        </w:r>
                      </w:p>
                    </w:tc>
                    <w:tc>
                      <w:tcPr>
                        <w:tcW w:w="29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4,632,120.90</w:t>
                        </w:r>
                      </w:p>
                    </w:tc>
                  </w:tr>
                  <w:tr>
                    <w:trPr>
                      <w:trHeight w:val="402" w:hRule="exact"/>
                    </w:trPr>
                    <w:tc>
                      <w:tcPr>
                        <w:tcW w:w="37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92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2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300,092,647.93</w:t>
                        </w:r>
                      </w:p>
                    </w:tc>
                    <w:tc>
                      <w:tcPr>
                        <w:tcW w:w="29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2"/>
                          <w:ind w:right="1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298,241,070.70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  <w:position w:val="80"/>
        </w:rPr>
        <w:t>调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调</w:t>
      </w:r>
      <w:r>
        <w:rPr>
          <w:rFonts w:ascii="宋体" w:hAnsi="宋体" w:cs="宋体" w:eastAsia="宋体" w:hint="default"/>
          <w:spacing w:val="-180"/>
          <w:w w:val="7"/>
        </w:rPr>
        <w:t>加</w:t>
      </w:r>
      <w:r>
        <w:rPr>
          <w:rFonts w:ascii="宋体" w:hAnsi="宋体" w:cs="宋体" w:eastAsia="宋体" w:hint="default"/>
          <w:spacing w:val="-89"/>
          <w:w w:val="7"/>
          <w:position w:val="-79"/>
        </w:rPr>
        <w:t> </w:t>
      </w:r>
      <w:r>
        <w:rPr>
          <w:rFonts w:ascii="宋体" w:hAnsi="宋体" w:cs="宋体" w:eastAsia="宋体" w:hint="default"/>
          <w:w w:val="7"/>
          <w:position w:val="-39"/>
        </w:rPr>
        <w:t>减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：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整</w:t>
      </w:r>
      <w:r>
        <w:rPr>
          <w:rFonts w:ascii="宋体" w:hAnsi="宋体" w:cs="宋体" w:eastAsia="宋体" w:hint="default"/>
          <w:w w:val="7"/>
          <w:position w:val="40"/>
        </w:rPr>
        <w:t>整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提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后</w:t>
      </w:r>
      <w:r>
        <w:rPr>
          <w:rFonts w:ascii="宋体" w:hAnsi="宋体" w:cs="宋体" w:eastAsia="宋体" w:hint="default"/>
          <w:w w:val="7"/>
        </w:rPr>
        <w:t>本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取</w:t>
      </w:r>
      <w:r>
        <w:rPr>
          <w:rFonts w:ascii="宋体" w:hAnsi="宋体" w:cs="宋体" w:eastAsia="宋体" w:hint="default"/>
          <w:spacing w:val="-180"/>
          <w:w w:val="7"/>
        </w:rPr>
        <w:t>期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上</w:t>
      </w:r>
      <w:r>
        <w:rPr>
          <w:rFonts w:ascii="宋体" w:hAnsi="宋体" w:cs="宋体" w:eastAsia="宋体" w:hint="default"/>
          <w:w w:val="7"/>
          <w:position w:val="40"/>
        </w:rPr>
        <w:t>期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期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初</w:t>
      </w:r>
      <w:r>
        <w:rPr>
          <w:rFonts w:ascii="宋体" w:hAnsi="宋体" w:cs="宋体" w:eastAsia="宋体" w:hint="default"/>
          <w:w w:val="7"/>
        </w:rPr>
        <w:t>归</w:t>
      </w:r>
      <w:r>
        <w:rPr>
          <w:rFonts w:ascii="宋体" w:hAnsi="宋体" w:cs="宋体" w:eastAsia="宋体" w:hint="default"/>
          <w:spacing w:val="-180"/>
          <w:w w:val="7"/>
        </w:rPr>
        <w:t>属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末</w:t>
      </w:r>
      <w:r>
        <w:rPr>
          <w:rFonts w:ascii="宋体" w:hAnsi="宋体" w:cs="宋体" w:eastAsia="宋体" w:hint="default"/>
          <w:w w:val="7"/>
          <w:position w:val="40"/>
        </w:rPr>
        <w:t>未</w:t>
      </w:r>
      <w:r>
        <w:rPr>
          <w:rFonts w:ascii="宋体" w:hAnsi="宋体" w:cs="宋体" w:eastAsia="宋体" w:hint="default"/>
          <w:spacing w:val="-180"/>
          <w:w w:val="7"/>
        </w:rPr>
        <w:t>于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未</w:t>
      </w:r>
      <w:r>
        <w:rPr>
          <w:rFonts w:ascii="宋体" w:hAnsi="宋体" w:cs="宋体" w:eastAsia="宋体" w:hint="default"/>
          <w:w w:val="7"/>
          <w:position w:val="40"/>
        </w:rPr>
        <w:t>分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分</w:t>
      </w:r>
      <w:r>
        <w:rPr>
          <w:rFonts w:ascii="宋体" w:hAnsi="宋体" w:cs="宋体" w:eastAsia="宋体" w:hint="default"/>
          <w:spacing w:val="-180"/>
          <w:w w:val="7"/>
        </w:rPr>
        <w:t>母</w:t>
      </w:r>
      <w:r>
        <w:rPr>
          <w:rFonts w:ascii="宋体" w:hAnsi="宋体" w:cs="宋体" w:eastAsia="宋体" w:hint="default"/>
          <w:w w:val="7"/>
          <w:position w:val="40"/>
        </w:rPr>
        <w:t>配</w:t>
      </w:r>
      <w:r>
        <w:rPr>
          <w:rFonts w:ascii="宋体" w:hAnsi="宋体" w:cs="宋体" w:eastAsia="宋体" w:hint="default"/>
          <w:spacing w:val="-180"/>
          <w:w w:val="7"/>
        </w:rPr>
        <w:t>公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配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利</w:t>
      </w:r>
      <w:r>
        <w:rPr>
          <w:rFonts w:ascii="宋体" w:hAnsi="宋体" w:cs="宋体" w:eastAsia="宋体" w:hint="default"/>
          <w:w w:val="7"/>
          <w:position w:val="-39"/>
        </w:rPr>
        <w:t>公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润</w:t>
      </w:r>
      <w:r>
        <w:rPr>
          <w:rFonts w:ascii="宋体" w:hAnsi="宋体" w:cs="宋体" w:eastAsia="宋体" w:hint="default"/>
          <w:spacing w:val="-180"/>
          <w:w w:val="7"/>
        </w:rPr>
        <w:t>司</w:t>
      </w:r>
      <w:r>
        <w:rPr>
          <w:rFonts w:ascii="宋体" w:hAnsi="宋体" w:cs="宋体" w:eastAsia="宋体" w:hint="default"/>
          <w:w w:val="7"/>
          <w:position w:val="80"/>
        </w:rPr>
        <w:t>利</w:t>
      </w:r>
      <w:r>
        <w:rPr>
          <w:rFonts w:ascii="宋体" w:hAnsi="宋体" w:cs="宋体" w:eastAsia="宋体" w:hint="default"/>
          <w:spacing w:val="-180"/>
          <w:w w:val="7"/>
        </w:rPr>
        <w:t>所</w:t>
      </w:r>
      <w:r>
        <w:rPr>
          <w:rFonts w:ascii="宋体" w:hAnsi="宋体" w:cs="宋体" w:eastAsia="宋体" w:hint="default"/>
          <w:w w:val="7"/>
          <w:position w:val="80"/>
        </w:rPr>
        <w:t>润</w:t>
      </w:r>
      <w:r>
        <w:rPr>
          <w:rFonts w:ascii="宋体" w:hAnsi="宋体" w:cs="宋体" w:eastAsia="宋体" w:hint="default"/>
          <w:w w:val="7"/>
        </w:rPr>
        <w:t>有</w:t>
      </w:r>
      <w:r>
        <w:rPr>
          <w:rFonts w:ascii="宋体" w:hAnsi="宋体" w:cs="宋体" w:eastAsia="宋体" w:hint="default"/>
          <w:w w:val="7"/>
        </w:rPr>
        <w:t>者</w:t>
      </w:r>
      <w:r>
        <w:rPr>
          <w:rFonts w:ascii="宋体" w:hAnsi="宋体" w:cs="宋体" w:eastAsia="宋体" w:hint="default"/>
          <w:w w:val="7"/>
        </w:rPr>
        <w:t>的</w:t>
      </w:r>
      <w:r>
        <w:rPr>
          <w:rFonts w:ascii="宋体" w:hAnsi="宋体" w:cs="宋体" w:eastAsia="宋体" w:hint="default"/>
          <w:w w:val="7"/>
        </w:rPr>
        <w:t>净利润</w:t>
      </w:r>
      <w:r>
        <w:rPr>
          <w:rFonts w:ascii="宋体" w:hAnsi="宋体" w:cs="宋体" w:eastAsia="宋体" w:hint="default"/>
        </w:rPr>
      </w:r>
    </w:p>
    <w:p>
      <w:pPr>
        <w:pStyle w:val="BodyText"/>
        <w:tabs>
          <w:tab w:pos="4131" w:val="left" w:leader="none"/>
        </w:tabs>
        <w:spacing w:line="564" w:lineRule="exact"/>
        <w:ind w:left="30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5"/>
        </w:rPr>
        <w:t>、</w:t>
      </w:r>
      <w:r>
        <w:rPr>
          <w:rFonts w:ascii="宋体" w:hAnsi="宋体" w:cs="宋体" w:eastAsia="宋体" w:hint="default"/>
          <w:w w:val="5"/>
        </w:rPr>
        <w:t>由</w:t>
        <w:tab/>
      </w:r>
      <w:r>
        <w:rPr>
          <w:rFonts w:ascii="宋体" w:hAnsi="宋体" w:cs="宋体" w:eastAsia="宋体" w:hint="default"/>
          <w:w w:val="20"/>
        </w:rPr>
        <w:t>元。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41" w:lineRule="exact"/>
        <w:ind w:left="30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7"/>
        </w:rPr>
        <w:t>、</w:t>
      </w:r>
      <w:r>
        <w:rPr>
          <w:rFonts w:ascii="宋体" w:hAnsi="宋体" w:cs="宋体" w:eastAsia="宋体" w:hint="default"/>
          <w:spacing w:val="-180"/>
          <w:w w:val="7"/>
        </w:rPr>
        <w:t>由</w:t>
      </w:r>
      <w:r>
        <w:rPr>
          <w:rFonts w:ascii="宋体" w:hAnsi="宋体" w:cs="宋体" w:eastAsia="宋体" w:hint="default"/>
          <w:w w:val="7"/>
          <w:position w:val="-105"/>
        </w:rPr>
        <w:t>由</w:t>
      </w:r>
      <w:r>
        <w:rPr>
          <w:rFonts w:ascii="宋体" w:hAnsi="宋体" w:cs="宋体" w:eastAsia="宋体" w:hint="default"/>
          <w:spacing w:val="-180"/>
          <w:w w:val="7"/>
        </w:rPr>
        <w:t>于</w:t>
      </w:r>
      <w:r>
        <w:rPr>
          <w:rFonts w:ascii="宋体" w:hAnsi="宋体" w:cs="宋体" w:eastAsia="宋体" w:hint="default"/>
          <w:w w:val="7"/>
          <w:position w:val="-105"/>
        </w:rPr>
        <w:t>于</w:t>
      </w:r>
      <w:r>
        <w:rPr>
          <w:rFonts w:ascii="宋体" w:hAnsi="宋体" w:cs="宋体" w:eastAsia="宋体" w:hint="default"/>
          <w:spacing w:val="-180"/>
          <w:w w:val="7"/>
        </w:rPr>
        <w:t>《</w:t>
      </w:r>
      <w:r>
        <w:rPr>
          <w:rFonts w:ascii="宋体" w:hAnsi="宋体" w:cs="宋体" w:eastAsia="宋体" w:hint="default"/>
          <w:w w:val="7"/>
          <w:position w:val="-105"/>
        </w:rPr>
        <w:t>同</w:t>
      </w:r>
      <w:r>
        <w:rPr>
          <w:rFonts w:ascii="宋体" w:hAnsi="宋体" w:cs="宋体" w:eastAsia="宋体" w:hint="default"/>
          <w:spacing w:val="-180"/>
          <w:w w:val="7"/>
        </w:rPr>
        <w:t>企</w:t>
      </w:r>
      <w:r>
        <w:rPr>
          <w:rFonts w:ascii="宋体" w:hAnsi="宋体" w:cs="宋体" w:eastAsia="宋体" w:hint="default"/>
          <w:w w:val="7"/>
          <w:position w:val="-105"/>
        </w:rPr>
        <w:t>一</w:t>
      </w:r>
      <w:r>
        <w:rPr>
          <w:rFonts w:ascii="宋体" w:hAnsi="宋体" w:cs="宋体" w:eastAsia="宋体" w:hint="default"/>
          <w:spacing w:val="-180"/>
          <w:w w:val="7"/>
        </w:rPr>
        <w:t>业</w:t>
      </w:r>
      <w:r>
        <w:rPr>
          <w:rFonts w:ascii="宋体" w:hAnsi="宋体" w:cs="宋体" w:eastAsia="宋体" w:hint="default"/>
          <w:w w:val="7"/>
          <w:position w:val="-105"/>
        </w:rPr>
        <w:t>控</w:t>
      </w:r>
      <w:r>
        <w:rPr>
          <w:rFonts w:ascii="宋体" w:hAnsi="宋体" w:cs="宋体" w:eastAsia="宋体" w:hint="default"/>
          <w:spacing w:val="-180"/>
          <w:w w:val="7"/>
        </w:rPr>
        <w:t>会</w:t>
      </w:r>
      <w:r>
        <w:rPr>
          <w:rFonts w:ascii="宋体" w:hAnsi="宋体" w:cs="宋体" w:eastAsia="宋体" w:hint="default"/>
          <w:w w:val="7"/>
          <w:position w:val="-105"/>
        </w:rPr>
        <w:t>制</w:t>
      </w:r>
      <w:r>
        <w:rPr>
          <w:rFonts w:ascii="宋体" w:hAnsi="宋体" w:cs="宋体" w:eastAsia="宋体" w:hint="default"/>
          <w:spacing w:val="-180"/>
          <w:w w:val="7"/>
        </w:rPr>
        <w:t>计</w:t>
      </w:r>
      <w:r>
        <w:rPr>
          <w:rFonts w:ascii="宋体" w:hAnsi="宋体" w:cs="宋体" w:eastAsia="宋体" w:hint="default"/>
          <w:w w:val="7"/>
          <w:position w:val="-105"/>
        </w:rPr>
        <w:t>导</w:t>
      </w:r>
      <w:r>
        <w:rPr>
          <w:rFonts w:ascii="宋体" w:hAnsi="宋体" w:cs="宋体" w:eastAsia="宋体" w:hint="default"/>
          <w:spacing w:val="-180"/>
          <w:w w:val="7"/>
        </w:rPr>
        <w:t>准</w:t>
      </w:r>
      <w:r>
        <w:rPr>
          <w:rFonts w:ascii="宋体" w:hAnsi="宋体" w:cs="宋体" w:eastAsia="宋体" w:hint="default"/>
          <w:w w:val="7"/>
          <w:position w:val="-105"/>
        </w:rPr>
        <w:t>致</w:t>
      </w:r>
      <w:r>
        <w:rPr>
          <w:rFonts w:ascii="宋体" w:hAnsi="宋体" w:cs="宋体" w:eastAsia="宋体" w:hint="default"/>
          <w:spacing w:val="-180"/>
          <w:w w:val="7"/>
          <w:position w:val="-105"/>
        </w:rPr>
        <w:t>的</w:t>
      </w:r>
      <w:r>
        <w:rPr>
          <w:rFonts w:ascii="宋体" w:hAnsi="宋体" w:cs="宋体" w:eastAsia="宋体" w:hint="default"/>
          <w:w w:val="7"/>
        </w:rPr>
        <w:t>则</w:t>
      </w:r>
      <w:r>
        <w:rPr>
          <w:rFonts w:ascii="宋体" w:hAnsi="宋体" w:cs="宋体" w:eastAsia="宋体" w:hint="default"/>
          <w:spacing w:val="-180"/>
          <w:w w:val="7"/>
          <w:position w:val="-105"/>
        </w:rPr>
        <w:t>合</w:t>
      </w:r>
      <w:r>
        <w:rPr>
          <w:rFonts w:ascii="宋体" w:hAnsi="宋体" w:cs="宋体" w:eastAsia="宋体" w:hint="default"/>
          <w:w w:val="7"/>
        </w:rPr>
        <w:t>》</w:t>
      </w:r>
      <w:r>
        <w:rPr>
          <w:rFonts w:ascii="宋体" w:hAnsi="宋体" w:cs="宋体" w:eastAsia="宋体" w:hint="default"/>
          <w:spacing w:val="-180"/>
          <w:w w:val="7"/>
          <w:position w:val="-105"/>
        </w:rPr>
        <w:t>并</w:t>
      </w:r>
      <w:r>
        <w:rPr>
          <w:rFonts w:ascii="宋体" w:hAnsi="宋体" w:cs="宋体" w:eastAsia="宋体" w:hint="default"/>
          <w:w w:val="7"/>
        </w:rPr>
        <w:t>及</w:t>
      </w:r>
      <w:r>
        <w:rPr>
          <w:rFonts w:ascii="宋体" w:hAnsi="宋体" w:cs="宋体" w:eastAsia="宋体" w:hint="default"/>
          <w:spacing w:val="-180"/>
          <w:w w:val="7"/>
        </w:rPr>
        <w:t>其</w:t>
      </w:r>
      <w:r>
        <w:rPr>
          <w:rFonts w:ascii="宋体" w:hAnsi="宋体" w:cs="宋体" w:eastAsia="宋体" w:hint="default"/>
          <w:w w:val="7"/>
          <w:position w:val="-105"/>
        </w:rPr>
        <w:t>范</w:t>
      </w:r>
      <w:r>
        <w:rPr>
          <w:rFonts w:ascii="宋体" w:hAnsi="宋体" w:cs="宋体" w:eastAsia="宋体" w:hint="default"/>
          <w:spacing w:val="-180"/>
          <w:w w:val="7"/>
        </w:rPr>
        <w:t>相</w:t>
      </w:r>
      <w:r>
        <w:rPr>
          <w:rFonts w:ascii="宋体" w:hAnsi="宋体" w:cs="宋体" w:eastAsia="宋体" w:hint="default"/>
          <w:w w:val="7"/>
          <w:position w:val="-105"/>
        </w:rPr>
        <w:t>围</w:t>
      </w:r>
      <w:r>
        <w:rPr>
          <w:rFonts w:ascii="宋体" w:hAnsi="宋体" w:cs="宋体" w:eastAsia="宋体" w:hint="default"/>
          <w:spacing w:val="-180"/>
          <w:w w:val="7"/>
        </w:rPr>
        <w:t>关</w:t>
      </w:r>
      <w:r>
        <w:rPr>
          <w:rFonts w:ascii="宋体" w:hAnsi="宋体" w:cs="宋体" w:eastAsia="宋体" w:hint="default"/>
          <w:w w:val="7"/>
          <w:position w:val="-105"/>
        </w:rPr>
        <w:t>变</w:t>
      </w:r>
      <w:r>
        <w:rPr>
          <w:rFonts w:ascii="宋体" w:hAnsi="宋体" w:cs="宋体" w:eastAsia="宋体" w:hint="default"/>
          <w:spacing w:val="-180"/>
          <w:w w:val="7"/>
          <w:position w:val="-105"/>
        </w:rPr>
        <w:t>更</w:t>
      </w:r>
      <w:r>
        <w:rPr>
          <w:rFonts w:ascii="宋体" w:hAnsi="宋体" w:cs="宋体" w:eastAsia="宋体" w:hint="default"/>
          <w:w w:val="7"/>
        </w:rPr>
        <w:t>新</w:t>
      </w:r>
      <w:r>
        <w:rPr>
          <w:rFonts w:ascii="宋体" w:hAnsi="宋体" w:cs="宋体" w:eastAsia="宋体" w:hint="default"/>
          <w:spacing w:val="-180"/>
          <w:w w:val="7"/>
          <w:position w:val="-105"/>
        </w:rPr>
        <w:t>，</w:t>
      </w:r>
      <w:r>
        <w:rPr>
          <w:rFonts w:ascii="宋体" w:hAnsi="宋体" w:cs="宋体" w:eastAsia="宋体" w:hint="default"/>
          <w:w w:val="7"/>
        </w:rPr>
        <w:t>规</w:t>
      </w:r>
      <w:r>
        <w:rPr>
          <w:rFonts w:ascii="宋体" w:hAnsi="宋体" w:cs="宋体" w:eastAsia="宋体" w:hint="default"/>
          <w:spacing w:val="-180"/>
          <w:w w:val="7"/>
        </w:rPr>
        <w:t>定</w:t>
      </w:r>
      <w:r>
        <w:rPr>
          <w:rFonts w:ascii="宋体" w:hAnsi="宋体" w:cs="宋体" w:eastAsia="宋体" w:hint="default"/>
          <w:w w:val="7"/>
          <w:position w:val="-105"/>
        </w:rPr>
        <w:t>影</w:t>
      </w:r>
      <w:r>
        <w:rPr>
          <w:rFonts w:ascii="宋体" w:hAnsi="宋体" w:cs="宋体" w:eastAsia="宋体" w:hint="default"/>
          <w:spacing w:val="-180"/>
          <w:w w:val="7"/>
          <w:position w:val="-105"/>
        </w:rPr>
        <w:t>响</w:t>
      </w:r>
      <w:r>
        <w:rPr>
          <w:rFonts w:ascii="宋体" w:hAnsi="宋体" w:cs="宋体" w:eastAsia="宋体" w:hint="default"/>
          <w:w w:val="7"/>
        </w:rPr>
        <w:t>进</w:t>
      </w:r>
      <w:r>
        <w:rPr>
          <w:rFonts w:ascii="宋体" w:hAnsi="宋体" w:cs="宋体" w:eastAsia="宋体" w:hint="default"/>
          <w:spacing w:val="-180"/>
          <w:w w:val="7"/>
        </w:rPr>
        <w:t>行</w:t>
      </w:r>
      <w:r>
        <w:rPr>
          <w:rFonts w:ascii="宋体" w:hAnsi="宋体" w:cs="宋体" w:eastAsia="宋体" w:hint="default"/>
          <w:w w:val="7"/>
          <w:position w:val="-105"/>
        </w:rPr>
        <w:t>期</w:t>
      </w:r>
      <w:r>
        <w:rPr>
          <w:rFonts w:ascii="宋体" w:hAnsi="宋体" w:cs="宋体" w:eastAsia="宋体" w:hint="default"/>
          <w:spacing w:val="-180"/>
          <w:w w:val="7"/>
        </w:rPr>
        <w:t>追</w:t>
      </w:r>
      <w:r>
        <w:rPr>
          <w:rFonts w:ascii="宋体" w:hAnsi="宋体" w:cs="宋体" w:eastAsia="宋体" w:hint="default"/>
          <w:w w:val="7"/>
          <w:position w:val="-105"/>
        </w:rPr>
        <w:t>初</w:t>
      </w:r>
      <w:r>
        <w:rPr>
          <w:rFonts w:ascii="宋体" w:hAnsi="宋体" w:cs="宋体" w:eastAsia="宋体" w:hint="default"/>
          <w:spacing w:val="-180"/>
          <w:w w:val="7"/>
        </w:rPr>
        <w:t>溯</w:t>
      </w:r>
      <w:r>
        <w:rPr>
          <w:rFonts w:ascii="宋体" w:hAnsi="宋体" w:cs="宋体" w:eastAsia="宋体" w:hint="default"/>
          <w:w w:val="7"/>
          <w:position w:val="-105"/>
        </w:rPr>
        <w:t>未</w:t>
      </w:r>
      <w:r>
        <w:rPr>
          <w:rFonts w:ascii="宋体" w:hAnsi="宋体" w:cs="宋体" w:eastAsia="宋体" w:hint="default"/>
          <w:spacing w:val="-180"/>
          <w:w w:val="7"/>
        </w:rPr>
        <w:t>调</w:t>
      </w:r>
      <w:r>
        <w:rPr>
          <w:rFonts w:ascii="宋体" w:hAnsi="宋体" w:cs="宋体" w:eastAsia="宋体" w:hint="default"/>
          <w:w w:val="7"/>
          <w:position w:val="-105"/>
        </w:rPr>
        <w:t>分</w:t>
      </w:r>
      <w:r>
        <w:rPr>
          <w:rFonts w:ascii="宋体" w:hAnsi="宋体" w:cs="宋体" w:eastAsia="宋体" w:hint="default"/>
          <w:spacing w:val="-180"/>
          <w:w w:val="7"/>
        </w:rPr>
        <w:t>整</w:t>
      </w:r>
      <w:r>
        <w:rPr>
          <w:rFonts w:ascii="宋体" w:hAnsi="宋体" w:cs="宋体" w:eastAsia="宋体" w:hint="default"/>
          <w:w w:val="7"/>
          <w:position w:val="-105"/>
        </w:rPr>
        <w:t>配</w:t>
      </w:r>
      <w:r>
        <w:rPr>
          <w:rFonts w:ascii="宋体" w:hAnsi="宋体" w:cs="宋体" w:eastAsia="宋体" w:hint="default"/>
          <w:spacing w:val="-180"/>
          <w:w w:val="7"/>
          <w:position w:val="-105"/>
        </w:rPr>
        <w:t>利</w:t>
      </w:r>
      <w:r>
        <w:rPr>
          <w:rFonts w:ascii="宋体" w:hAnsi="宋体" w:cs="宋体" w:eastAsia="宋体" w:hint="default"/>
          <w:w w:val="7"/>
        </w:rPr>
        <w:t>，</w:t>
      </w:r>
      <w:r>
        <w:rPr>
          <w:rFonts w:ascii="宋体" w:hAnsi="宋体" w:cs="宋体" w:eastAsia="宋体" w:hint="default"/>
          <w:spacing w:val="-180"/>
          <w:w w:val="7"/>
          <w:position w:val="-105"/>
        </w:rPr>
        <w:t>润</w:t>
      </w:r>
      <w:r>
        <w:rPr>
          <w:rFonts w:ascii="宋体" w:hAnsi="宋体" w:cs="宋体" w:eastAsia="宋体" w:hint="default"/>
          <w:w w:val="7"/>
        </w:rPr>
        <w:t>影响</w:t>
      </w:r>
      <w:r>
        <w:rPr>
          <w:rFonts w:ascii="宋体" w:hAnsi="宋体" w:cs="宋体" w:eastAsia="宋体" w:hint="default"/>
          <w:w w:val="7"/>
        </w:rPr>
        <w:t>期</w:t>
      </w:r>
      <w:r>
        <w:rPr>
          <w:rFonts w:ascii="宋体" w:hAnsi="宋体" w:cs="宋体" w:eastAsia="宋体" w:hint="default"/>
          <w:spacing w:val="-132"/>
          <w:w w:val="7"/>
        </w:rPr>
        <w:t>初</w:t>
      </w:r>
      <w:r>
        <w:rPr>
          <w:rFonts w:ascii="宋体" w:hAnsi="宋体" w:cs="宋体" w:eastAsia="宋体" w:hint="default"/>
          <w:spacing w:val="-48"/>
          <w:w w:val="7"/>
          <w:position w:val="-105"/>
        </w:rPr>
        <w:t>元</w:t>
      </w:r>
      <w:r>
        <w:rPr>
          <w:rFonts w:ascii="宋体" w:hAnsi="宋体" w:cs="宋体" w:eastAsia="宋体" w:hint="default"/>
          <w:spacing w:val="-132"/>
          <w:w w:val="7"/>
        </w:rPr>
        <w:t>未</w:t>
      </w:r>
      <w:r>
        <w:rPr>
          <w:rFonts w:ascii="宋体" w:hAnsi="宋体" w:cs="宋体" w:eastAsia="宋体" w:hint="default"/>
          <w:spacing w:val="-48"/>
          <w:w w:val="7"/>
          <w:position w:val="-105"/>
        </w:rPr>
        <w:t>。</w:t>
      </w:r>
      <w:r>
        <w:rPr>
          <w:rFonts w:ascii="宋体" w:hAnsi="宋体" w:cs="宋体" w:eastAsia="宋体" w:hint="default"/>
          <w:w w:val="7"/>
        </w:rPr>
        <w:t>分</w:t>
      </w:r>
      <w:r>
        <w:rPr>
          <w:rFonts w:ascii="宋体" w:hAnsi="宋体" w:cs="宋体" w:eastAsia="宋体" w:hint="default"/>
          <w:w w:val="7"/>
        </w:rPr>
        <w:t>配</w:t>
      </w:r>
      <w:r>
        <w:rPr>
          <w:rFonts w:ascii="宋体" w:hAnsi="宋体" w:cs="宋体" w:eastAsia="宋体" w:hint="default"/>
          <w:w w:val="7"/>
        </w:rPr>
        <w:t>利润</w:t>
      </w:r>
      <w:r>
        <w:rPr>
          <w:rFonts w:ascii="宋体" w:hAnsi="宋体" w:cs="宋体" w:eastAsia="宋体" w:hint="default"/>
          <w:spacing w:val="-792"/>
        </w:rPr>
        <w:t> </w:t>
      </w:r>
      <w:r>
        <w:rPr>
          <w:rFonts w:ascii="宋体" w:hAnsi="宋体" w:cs="宋体" w:eastAsia="宋体" w:hint="default"/>
          <w:w w:val="7"/>
        </w:rPr>
        <w:t>元。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50" w:lineRule="exact"/>
        <w:ind w:left="30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5"/>
        </w:rPr>
        <w:t>、</w:t>
      </w:r>
      <w:r>
        <w:rPr>
          <w:rFonts w:ascii="宋体" w:hAnsi="宋体" w:cs="宋体" w:eastAsia="宋体" w:hint="default"/>
          <w:w w:val="5"/>
        </w:rPr>
        <w:t>由</w:t>
      </w:r>
      <w:r>
        <w:rPr>
          <w:rFonts w:ascii="宋体" w:hAnsi="宋体" w:cs="宋体" w:eastAsia="宋体" w:hint="default"/>
          <w:w w:val="5"/>
        </w:rPr>
        <w:t>于重</w:t>
      </w:r>
      <w:r>
        <w:rPr>
          <w:rFonts w:ascii="宋体" w:hAnsi="宋体" w:cs="宋体" w:eastAsia="宋体" w:hint="default"/>
          <w:w w:val="5"/>
        </w:rPr>
        <w:t>大会计</w:t>
      </w:r>
      <w:r>
        <w:rPr>
          <w:rFonts w:ascii="宋体" w:hAnsi="宋体" w:cs="宋体" w:eastAsia="宋体" w:hint="default"/>
          <w:w w:val="5"/>
        </w:rPr>
        <w:t>差错</w:t>
      </w:r>
      <w:r>
        <w:rPr>
          <w:rFonts w:ascii="宋体" w:hAnsi="宋体" w:cs="宋体" w:eastAsia="宋体" w:hint="default"/>
          <w:w w:val="5"/>
        </w:rPr>
        <w:t>更</w:t>
      </w:r>
      <w:r>
        <w:rPr>
          <w:rFonts w:ascii="宋体" w:hAnsi="宋体" w:cs="宋体" w:eastAsia="宋体" w:hint="default"/>
          <w:w w:val="5"/>
        </w:rPr>
        <w:t>正</w:t>
      </w:r>
      <w:r>
        <w:rPr>
          <w:rFonts w:ascii="宋体" w:hAnsi="宋体" w:cs="宋体" w:eastAsia="宋体" w:hint="default"/>
          <w:w w:val="5"/>
        </w:rPr>
        <w:t>，</w:t>
      </w:r>
      <w:r>
        <w:rPr>
          <w:rFonts w:ascii="宋体" w:hAnsi="宋体" w:cs="宋体" w:eastAsia="宋体" w:hint="default"/>
          <w:w w:val="5"/>
        </w:rPr>
        <w:t>影响</w:t>
      </w:r>
      <w:r>
        <w:rPr>
          <w:rFonts w:ascii="宋体" w:hAnsi="宋体" w:cs="宋体" w:eastAsia="宋体" w:hint="default"/>
          <w:w w:val="5"/>
        </w:rPr>
        <w:t>期</w:t>
      </w:r>
      <w:r>
        <w:rPr>
          <w:rFonts w:ascii="宋体" w:hAnsi="宋体" w:cs="宋体" w:eastAsia="宋体" w:hint="default"/>
          <w:w w:val="5"/>
        </w:rPr>
        <w:t>初</w:t>
      </w:r>
      <w:r>
        <w:rPr>
          <w:rFonts w:ascii="宋体" w:hAnsi="宋体" w:cs="宋体" w:eastAsia="宋体" w:hint="default"/>
          <w:w w:val="5"/>
        </w:rPr>
        <w:t>未</w:t>
      </w:r>
      <w:r>
        <w:rPr>
          <w:rFonts w:ascii="宋体" w:hAnsi="宋体" w:cs="宋体" w:eastAsia="宋体" w:hint="default"/>
          <w:w w:val="5"/>
        </w:rPr>
        <w:t>分</w:t>
      </w:r>
      <w:r>
        <w:rPr>
          <w:rFonts w:ascii="宋体" w:hAnsi="宋体" w:cs="宋体" w:eastAsia="宋体" w:hint="default"/>
          <w:w w:val="5"/>
        </w:rPr>
        <w:t>配</w:t>
      </w:r>
      <w:r>
        <w:rPr>
          <w:rFonts w:ascii="宋体" w:hAnsi="宋体" w:cs="宋体" w:eastAsia="宋体" w:hint="default"/>
          <w:w w:val="5"/>
        </w:rPr>
        <w:t>利润                            </w:t>
      </w:r>
      <w:r>
        <w:rPr>
          <w:rFonts w:ascii="宋体" w:hAnsi="宋体" w:cs="宋体" w:eastAsia="宋体" w:hint="default"/>
          <w:spacing w:val="48"/>
          <w:w w:val="5"/>
        </w:rPr>
        <w:t> </w:t>
      </w:r>
      <w:r>
        <w:rPr>
          <w:rFonts w:ascii="宋体" w:hAnsi="宋体" w:cs="宋体" w:eastAsia="宋体" w:hint="default"/>
          <w:w w:val="5"/>
        </w:rPr>
        <w:t>元。</w:t>
      </w:r>
      <w:r>
        <w:rPr>
          <w:rFonts w:ascii="宋体" w:hAnsi="宋体" w:cs="宋体" w:eastAsia="宋体" w:hint="default"/>
        </w:rPr>
      </w:r>
    </w:p>
    <w:p>
      <w:pPr>
        <w:spacing w:after="0" w:line="350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pStyle w:val="BodyText"/>
        <w:spacing w:line="1552" w:lineRule="exact"/>
        <w:ind w:left="152" w:right="-1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1"/>
          <w:w w:val="99"/>
          <w:position w:val="141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w w:val="99"/>
          <w:position w:val="141"/>
          <w:sz w:val="18"/>
          <w:szCs w:val="18"/>
        </w:rPr>
        <w:t>)</w:t>
      </w:r>
      <w:r>
        <w:rPr>
          <w:rFonts w:ascii="宋体" w:hAnsi="宋体" w:cs="宋体" w:eastAsia="宋体" w:hint="default"/>
          <w:spacing w:val="-180"/>
          <w:w w:val="7"/>
          <w:position w:val="35"/>
        </w:rPr>
        <w:t>、</w:t>
      </w:r>
      <w:r>
        <w:rPr>
          <w:rFonts w:ascii="宋体" w:hAnsi="宋体" w:cs="宋体" w:eastAsia="宋体" w:hint="default"/>
          <w:spacing w:val="-123"/>
          <w:w w:val="7"/>
        </w:rPr>
        <w:t>、</w:t>
      </w:r>
      <w:r>
        <w:rPr>
          <w:rFonts w:ascii="宋体" w:hAnsi="宋体" w:cs="宋体" w:eastAsia="宋体" w:hint="default"/>
          <w:spacing w:val="-92"/>
          <w:w w:val="8"/>
          <w:position w:val="-62"/>
        </w:rPr>
        <w:t>、</w:t>
      </w:r>
      <w:r>
        <w:rPr>
          <w:rFonts w:ascii="宋体" w:hAnsi="宋体" w:cs="宋体" w:eastAsia="宋体" w:hint="default"/>
          <w:spacing w:val="-92"/>
          <w:w w:val="7"/>
        </w:rPr>
        <w:t>其</w:t>
      </w:r>
      <w:r>
        <w:rPr>
          <w:rFonts w:ascii="宋体" w:hAnsi="宋体" w:cs="宋体" w:eastAsia="宋体" w:hint="default"/>
          <w:spacing w:val="-123"/>
          <w:w w:val="8"/>
          <w:position w:val="-62"/>
        </w:rPr>
        <w:t>营</w:t>
      </w:r>
      <w:r>
        <w:rPr>
          <w:rFonts w:ascii="宋体" w:hAnsi="宋体" w:cs="宋体" w:eastAsia="宋体" w:hint="default"/>
          <w:spacing w:val="-60"/>
          <w:w w:val="7"/>
        </w:rPr>
        <w:t>他</w:t>
      </w:r>
      <w:r>
        <w:rPr>
          <w:rFonts w:ascii="宋体" w:hAnsi="宋体" w:cs="宋体" w:eastAsia="宋体" w:hint="default"/>
          <w:spacing w:val="-154"/>
          <w:w w:val="8"/>
          <w:position w:val="-62"/>
        </w:rPr>
        <w:t>业</w:t>
      </w:r>
      <w:r>
        <w:rPr>
          <w:rFonts w:ascii="宋体" w:hAnsi="宋体" w:cs="宋体" w:eastAsia="宋体" w:hint="default"/>
          <w:spacing w:val="-29"/>
          <w:w w:val="7"/>
        </w:rPr>
        <w:t>调</w:t>
      </w:r>
      <w:r>
        <w:rPr>
          <w:rFonts w:ascii="宋体" w:hAnsi="宋体" w:cs="宋体" w:eastAsia="宋体" w:hint="default"/>
          <w:spacing w:val="-185"/>
          <w:w w:val="8"/>
          <w:position w:val="-62"/>
        </w:rPr>
        <w:t>收</w:t>
      </w:r>
      <w:r>
        <w:rPr>
          <w:rFonts w:ascii="宋体" w:hAnsi="宋体" w:cs="宋体" w:eastAsia="宋体" w:hint="default"/>
          <w:w w:val="7"/>
        </w:rPr>
        <w:t>整</w:t>
      </w:r>
      <w:r>
        <w:rPr>
          <w:rFonts w:ascii="宋体" w:hAnsi="宋体" w:cs="宋体" w:eastAsia="宋体" w:hint="default"/>
          <w:spacing w:val="-178"/>
          <w:w w:val="7"/>
        </w:rPr>
        <w:t>合</w:t>
      </w:r>
      <w:r>
        <w:rPr>
          <w:rFonts w:ascii="宋体" w:hAnsi="宋体" w:cs="宋体" w:eastAsia="宋体" w:hint="default"/>
          <w:spacing w:val="-37"/>
          <w:w w:val="8"/>
          <w:position w:val="-62"/>
        </w:rPr>
        <w:t>入</w:t>
      </w:r>
      <w:r>
        <w:rPr>
          <w:rFonts w:ascii="宋体" w:hAnsi="宋体" w:cs="宋体" w:eastAsia="宋体" w:hint="default"/>
          <w:spacing w:val="-147"/>
          <w:w w:val="7"/>
        </w:rPr>
        <w:t>计</w:t>
      </w:r>
      <w:r>
        <w:rPr>
          <w:rFonts w:ascii="宋体" w:hAnsi="宋体" w:cs="宋体" w:eastAsia="宋体" w:hint="default"/>
          <w:spacing w:val="-68"/>
          <w:w w:val="8"/>
          <w:position w:val="-62"/>
        </w:rPr>
        <w:t>和</w:t>
      </w:r>
      <w:r>
        <w:rPr>
          <w:rFonts w:ascii="宋体" w:hAnsi="宋体" w:cs="宋体" w:eastAsia="宋体" w:hint="default"/>
          <w:spacing w:val="-116"/>
          <w:w w:val="7"/>
        </w:rPr>
        <w:t>影</w:t>
      </w:r>
      <w:r>
        <w:rPr>
          <w:rFonts w:ascii="宋体" w:hAnsi="宋体" w:cs="宋体" w:eastAsia="宋体" w:hint="default"/>
          <w:spacing w:val="-99"/>
          <w:w w:val="8"/>
          <w:position w:val="-62"/>
        </w:rPr>
        <w:t>营</w:t>
      </w:r>
      <w:r>
        <w:rPr>
          <w:rFonts w:ascii="宋体" w:hAnsi="宋体" w:cs="宋体" w:eastAsia="宋体" w:hint="default"/>
          <w:spacing w:val="-84"/>
          <w:w w:val="7"/>
        </w:rPr>
        <w:t>响</w:t>
      </w:r>
      <w:r>
        <w:rPr>
          <w:rFonts w:ascii="宋体" w:hAnsi="宋体" w:cs="宋体" w:eastAsia="宋体" w:hint="default"/>
          <w:spacing w:val="-130"/>
          <w:w w:val="8"/>
          <w:position w:val="-62"/>
        </w:rPr>
        <w:t>业</w:t>
      </w:r>
      <w:r>
        <w:rPr>
          <w:rFonts w:ascii="宋体" w:hAnsi="宋体" w:cs="宋体" w:eastAsia="宋体" w:hint="default"/>
          <w:spacing w:val="-53"/>
          <w:w w:val="7"/>
        </w:rPr>
        <w:t>期</w:t>
      </w:r>
      <w:r>
        <w:rPr>
          <w:rFonts w:ascii="宋体" w:hAnsi="宋体" w:cs="宋体" w:eastAsia="宋体" w:hint="default"/>
          <w:spacing w:val="-161"/>
          <w:w w:val="8"/>
          <w:position w:val="-62"/>
        </w:rPr>
        <w:t>成</w:t>
      </w:r>
      <w:r>
        <w:rPr>
          <w:rFonts w:ascii="宋体" w:hAnsi="宋体" w:cs="宋体" w:eastAsia="宋体" w:hint="default"/>
          <w:spacing w:val="-22"/>
          <w:w w:val="7"/>
        </w:rPr>
        <w:t>初</w:t>
      </w:r>
      <w:r>
        <w:rPr>
          <w:rFonts w:ascii="宋体" w:hAnsi="宋体" w:cs="宋体" w:eastAsia="宋体" w:hint="default"/>
          <w:spacing w:val="-193"/>
          <w:w w:val="8"/>
          <w:position w:val="-62"/>
        </w:rPr>
        <w:t>本</w:t>
      </w:r>
      <w:r>
        <w:rPr>
          <w:rFonts w:ascii="宋体" w:hAnsi="宋体" w:cs="宋体" w:eastAsia="宋体" w:hint="default"/>
          <w:w w:val="7"/>
        </w:rPr>
        <w:t>未</w:t>
      </w:r>
      <w:r>
        <w:rPr>
          <w:rFonts w:ascii="宋体" w:hAnsi="宋体" w:cs="宋体" w:eastAsia="宋体" w:hint="default"/>
          <w:w w:val="7"/>
        </w:rPr>
        <w:t>分</w:t>
      </w:r>
      <w:r>
        <w:rPr>
          <w:rFonts w:ascii="宋体" w:hAnsi="宋体" w:cs="宋体" w:eastAsia="宋体" w:hint="default"/>
          <w:w w:val="7"/>
        </w:rPr>
        <w:t>配</w:t>
      </w:r>
      <w:r>
        <w:rPr>
          <w:rFonts w:ascii="宋体" w:hAnsi="宋体" w:cs="宋体" w:eastAsia="宋体" w:hint="default"/>
          <w:w w:val="7"/>
        </w:rPr>
        <w:t>利润</w:t>
      </w:r>
      <w:r>
        <w:rPr>
          <w:rFonts w:ascii="宋体" w:hAnsi="宋体" w:cs="宋体" w:eastAsia="宋体" w:hint="default"/>
        </w:rPr>
      </w:r>
    </w:p>
    <w:p>
      <w:pPr>
        <w:tabs>
          <w:tab w:pos="3030" w:val="left" w:leader="none"/>
        </w:tabs>
        <w:spacing w:line="2134" w:lineRule="exact" w:before="0"/>
        <w:ind w:left="1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  <w:position w:val="-140"/>
          <w:sz w:val="240"/>
          <w:szCs w:val="240"/>
        </w:rPr>
        <w:t>元。</w:t>
      </w:r>
      <w:r>
        <w:rPr>
          <w:rFonts w:ascii="Times New Roman" w:hAnsi="Times New Roman" w:cs="Times New Roman" w:eastAsia="Times New Roman" w:hint="default"/>
          <w:w w:val="5"/>
          <w:sz w:val="18"/>
          <w:szCs w:val="18"/>
        </w:rPr>
        <w:tab/>
      </w:r>
      <w:r>
        <w:rPr>
          <w:rFonts w:ascii="Times New Roman" w:hAnsi="Times New Roman" w:cs="Times New Roman" w:eastAsia="Times New Roman" w:hint="default"/>
          <w:w w:val="90"/>
          <w:sz w:val="18"/>
          <w:szCs w:val="18"/>
        </w:rPr>
        <w:t>0.00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pStyle w:val="BodyText"/>
        <w:tabs>
          <w:tab w:pos="3920" w:val="left" w:leader="none"/>
        </w:tabs>
        <w:spacing w:line="582" w:lineRule="exact"/>
        <w:ind w:left="630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191.159927pt;margin-top:1.362364pt;width:333.85pt;height:160.2pt;mso-position-horizontal-relative:page;mso-position-vertical-relative:paragraph;z-index:-953656" type="#_x0000_t202" filled="false" stroked="false">
            <v:textbox inset="0,0,0,0">
              <w:txbxContent>
                <w:p>
                  <w:pPr>
                    <w:pStyle w:val="BodyText"/>
                    <w:spacing w:line="3204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10"/>
                    </w:rPr>
                    <w:t>收入</w:t>
                  </w:r>
                  <w:r>
                    <w:rPr>
                      <w:rFonts w:ascii="宋体" w:hAnsi="宋体" w:cs="宋体" w:eastAsia="宋体" w:hint="default"/>
                      <w:spacing w:val="120"/>
                      <w:w w:val="10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10"/>
                      <w:position w:val="40"/>
                    </w:rPr>
                    <w:t>本期发    </w:t>
                  </w:r>
                  <w:r>
                    <w:rPr>
                      <w:rFonts w:ascii="宋体" w:hAnsi="宋体" w:cs="宋体" w:eastAsia="宋体" w:hint="default"/>
                      <w:w w:val="10"/>
                    </w:rPr>
                    <w:t>成本         </w:t>
                  </w:r>
                  <w:r>
                    <w:rPr>
                      <w:rFonts w:ascii="宋体" w:hAnsi="宋体" w:cs="宋体" w:eastAsia="宋体" w:hint="default"/>
                      <w:w w:val="10"/>
                    </w:rPr>
                    <w:t>收入       </w:t>
                  </w:r>
                  <w:r>
                    <w:rPr>
                      <w:rFonts w:ascii="宋体" w:hAnsi="宋体" w:cs="宋体" w:eastAsia="宋体" w:hint="default"/>
                      <w:spacing w:val="119"/>
                      <w:w w:val="10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87"/>
                      <w:w w:val="10"/>
                    </w:rPr>
                    <w:t>成本</w:t>
                  </w:r>
                  <w:r>
                    <w:rPr>
                      <w:rFonts w:ascii="宋体" w:hAnsi="宋体" w:cs="宋体" w:eastAsia="宋体" w:hint="default"/>
                      <w:spacing w:val="87"/>
                      <w:w w:val="10"/>
                      <w:position w:val="80"/>
                    </w:rPr>
                    <w:t>单位：</w:t>
                  </w:r>
                  <w:r>
                    <w:rPr>
                      <w:rFonts w:ascii="宋体" w:hAnsi="宋体" w:cs="宋体" w:eastAsia="宋体" w:hint="default"/>
                      <w:spacing w:val="87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5.399963pt;margin-top:31.482351pt;width:18pt;height:120pt;mso-position-horizontal-relative:page;mso-position-vertical-relative:paragraph;z-index:-953608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5"/>
                    </w:rPr>
                    <w:t>项目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5"/>
        </w:rPr>
        <w:t>生额</w:t>
        <w:tab/>
      </w:r>
      <w:r>
        <w:rPr>
          <w:rFonts w:ascii="宋体" w:hAnsi="宋体" w:cs="宋体" w:eastAsia="宋体" w:hint="default"/>
          <w:w w:val="10"/>
        </w:rPr>
        <w:t>上期发</w:t>
      </w:r>
      <w:r>
        <w:rPr>
          <w:rFonts w:ascii="宋体" w:hAnsi="宋体" w:cs="宋体" w:eastAsia="宋体" w:hint="default"/>
          <w:w w:val="10"/>
        </w:rPr>
        <w:t>生额       </w:t>
      </w:r>
      <w:r>
        <w:rPr>
          <w:rFonts w:ascii="宋体" w:hAnsi="宋体" w:cs="宋体" w:eastAsia="宋体" w:hint="default"/>
          <w:spacing w:val="31"/>
          <w:w w:val="10"/>
        </w:rPr>
        <w:t> </w:t>
      </w:r>
      <w:r>
        <w:rPr>
          <w:rFonts w:ascii="宋体" w:hAnsi="宋体" w:cs="宋体" w:eastAsia="宋体" w:hint="default"/>
          <w:w w:val="10"/>
          <w:position w:val="40"/>
        </w:rPr>
        <w:t>元</w:t>
      </w:r>
      <w:r>
        <w:rPr>
          <w:rFonts w:ascii="宋体" w:hAnsi="宋体" w:cs="宋体" w:eastAsia="宋体" w:hint="default"/>
        </w:rPr>
      </w:r>
    </w:p>
    <w:p>
      <w:pPr>
        <w:spacing w:after="0" w:line="582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2" w:equalWidth="0">
            <w:col w:w="3184" w:space="255"/>
            <w:col w:w="6501"/>
          </w:cols>
        </w:sectPr>
      </w:pPr>
    </w:p>
    <w:p>
      <w:pPr>
        <w:spacing w:line="398" w:lineRule="exact" w:before="0"/>
        <w:ind w:left="1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2)</w:t>
      </w:r>
    </w:p>
    <w:p>
      <w:pPr>
        <w:spacing w:line="46" w:lineRule="exact" w:before="0"/>
        <w:ind w:left="1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3)</w:t>
      </w:r>
    </w:p>
    <w:p>
      <w:pPr>
        <w:spacing w:before="97"/>
        <w:ind w:left="1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4)</w:t>
      </w:r>
    </w:p>
    <w:p>
      <w:pPr>
        <w:spacing w:line="2" w:lineRule="exact" w:before="146"/>
        <w:ind w:left="1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5)</w:t>
      </w:r>
    </w:p>
    <w:p>
      <w:pPr>
        <w:pStyle w:val="BodyText"/>
        <w:spacing w:line="1405" w:lineRule="exact"/>
        <w:ind w:left="152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8.079975pt;margin-top:50.085041pt;width:18pt;height:120pt;mso-position-horizontal-relative:page;mso-position-vertical-relative:paragraph;z-index:-953680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5"/>
                    </w:rPr>
                    <w:t>合计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 w:hint="default"/>
          <w:b/>
          <w:bCs/>
          <w:spacing w:val="-77"/>
          <w:w w:val="100"/>
          <w:position w:val="180"/>
          <w:sz w:val="21"/>
          <w:szCs w:val="21"/>
        </w:rPr>
        <w:t>3</w:t>
      </w:r>
      <w:r>
        <w:rPr>
          <w:rFonts w:ascii="宋体" w:hAnsi="宋体" w:cs="宋体" w:eastAsia="宋体" w:hint="default"/>
          <w:spacing w:val="-180"/>
          <w:w w:val="7"/>
        </w:rPr>
        <w:t>主</w:t>
      </w:r>
      <w:r>
        <w:rPr>
          <w:rFonts w:ascii="宋体" w:hAnsi="宋体" w:cs="宋体" w:eastAsia="宋体" w:hint="default"/>
          <w:spacing w:val="-104"/>
          <w:w w:val="7"/>
          <w:position w:val="-39"/>
        </w:rPr>
        <w:t>其</w:t>
      </w:r>
      <w:r>
        <w:rPr>
          <w:rFonts w:ascii="Times New Roman" w:hAnsi="Times New Roman" w:cs="Times New Roman" w:eastAsia="Times New Roman" w:hint="default"/>
          <w:b/>
          <w:bCs/>
          <w:spacing w:val="-3"/>
          <w:w w:val="100"/>
          <w:position w:val="180"/>
          <w:sz w:val="21"/>
          <w:szCs w:val="21"/>
        </w:rPr>
        <w:t>6</w:t>
      </w:r>
      <w:r>
        <w:rPr>
          <w:rFonts w:ascii="宋体" w:hAnsi="宋体" w:cs="宋体" w:eastAsia="宋体" w:hint="default"/>
          <w:spacing w:val="-180"/>
          <w:w w:val="7"/>
        </w:rPr>
        <w:t>营</w:t>
      </w:r>
      <w:r>
        <w:rPr>
          <w:rFonts w:ascii="宋体" w:hAnsi="宋体" w:cs="宋体" w:eastAsia="宋体" w:hint="default"/>
          <w:w w:val="7"/>
          <w:position w:val="-39"/>
        </w:rPr>
        <w:t>他</w:t>
      </w:r>
      <w:r>
        <w:rPr>
          <w:rFonts w:ascii="宋体" w:hAnsi="宋体" w:cs="宋体" w:eastAsia="宋体" w:hint="default"/>
          <w:spacing w:val="-180"/>
          <w:w w:val="7"/>
        </w:rPr>
        <w:t>业</w:t>
      </w:r>
      <w:r>
        <w:rPr>
          <w:rFonts w:ascii="宋体" w:hAnsi="宋体" w:cs="宋体" w:eastAsia="宋体" w:hint="default"/>
          <w:w w:val="7"/>
          <w:position w:val="-39"/>
        </w:rPr>
        <w:t>业</w:t>
      </w:r>
      <w:r>
        <w:rPr>
          <w:rFonts w:ascii="宋体" w:hAnsi="宋体" w:cs="宋体" w:eastAsia="宋体" w:hint="default"/>
          <w:spacing w:val="-180"/>
          <w:w w:val="7"/>
        </w:rPr>
        <w:t>务</w:t>
      </w:r>
      <w:r>
        <w:rPr>
          <w:rFonts w:ascii="宋体" w:hAnsi="宋体" w:cs="宋体" w:eastAsia="宋体" w:hint="default"/>
          <w:w w:val="7"/>
          <w:position w:val="-39"/>
        </w:rPr>
        <w:t>务</w:t>
      </w:r>
      <w:r>
        <w:rPr>
          <w:rFonts w:ascii="宋体" w:hAnsi="宋体" w:cs="宋体" w:eastAsia="宋体" w:hint="default"/>
        </w:rPr>
      </w:r>
    </w:p>
    <w:p>
      <w:pPr>
        <w:spacing w:line="398" w:lineRule="exact" w:before="0"/>
        <w:ind w:left="1079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0.00</w:t>
      </w:r>
    </w:p>
    <w:p>
      <w:pPr>
        <w:spacing w:line="46" w:lineRule="exact" w:before="0"/>
        <w:ind w:left="1439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0.00</w:t>
      </w:r>
    </w:p>
    <w:p>
      <w:pPr>
        <w:spacing w:before="97"/>
        <w:ind w:left="2339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0.00</w:t>
      </w:r>
    </w:p>
    <w:p>
      <w:pPr>
        <w:spacing w:before="146"/>
        <w:ind w:left="539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0.00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80"/>
          <w:cols w:num="2" w:equalWidth="0">
            <w:col w:w="1288" w:space="1402"/>
            <w:col w:w="7250"/>
          </w:cols>
        </w:sectPr>
      </w:pPr>
    </w:p>
    <w:p>
      <w:pPr>
        <w:pStyle w:val="BodyText"/>
        <w:spacing w:line="623" w:lineRule="exact"/>
        <w:ind w:left="152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6.399998pt;margin-top:5.999183pt;width:479.3pt;height:101.05pt;mso-position-horizontal-relative:page;mso-position-vertical-relative:paragraph;z-index:2958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913"/>
                    <w:gridCol w:w="1915"/>
                    <w:gridCol w:w="1915"/>
                    <w:gridCol w:w="1913"/>
                    <w:gridCol w:w="1915"/>
                  </w:tblGrid>
                  <w:tr>
                    <w:trPr>
                      <w:trHeight w:val="403" w:hRule="exact"/>
                    </w:trPr>
                    <w:tc>
                      <w:tcPr>
                        <w:tcW w:w="1913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830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828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1913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1,799,893,936.16</w:t>
                        </w:r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1,393,745,444.40</w:t>
                        </w:r>
                      </w:p>
                    </w:tc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2,067,619,617.35</w:t>
                        </w:r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1,705,856,533.43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28,832,462.37</w:t>
                        </w:r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10,529,157.23</w:t>
                        </w:r>
                      </w:p>
                    </w:tc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88,572,846.91</w:t>
                        </w:r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27,856,265.43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1,828,726,398.53</w:t>
                        </w:r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1,404,274,601.63</w:t>
                        </w:r>
                      </w:p>
                    </w:tc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2,156,192,464.26</w:t>
                        </w:r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1,733,712,798.86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18"/>
          <w:w w:val="5"/>
        </w:rPr>
        <w:t>注</w:t>
      </w:r>
      <w:r>
        <w:rPr>
          <w:rFonts w:ascii="宋体" w:hAnsi="宋体" w:cs="宋体" w:eastAsia="宋体" w:hint="default"/>
          <w:spacing w:val="18"/>
          <w:w w:val="5"/>
        </w:rPr>
        <w:t>其他</w:t>
      </w:r>
      <w:r>
        <w:rPr>
          <w:rFonts w:ascii="宋体" w:hAnsi="宋体" w:cs="宋体" w:eastAsia="宋体" w:hint="default"/>
          <w:spacing w:val="18"/>
          <w:w w:val="5"/>
        </w:rPr>
        <w:t>业务</w:t>
      </w:r>
      <w:r>
        <w:rPr>
          <w:rFonts w:ascii="宋体" w:hAnsi="宋体" w:cs="宋体" w:eastAsia="宋体" w:hint="default"/>
          <w:spacing w:val="18"/>
          <w:w w:val="5"/>
        </w:rPr>
        <w:t>收入减少</w:t>
      </w:r>
      <w:r>
        <w:rPr>
          <w:rFonts w:ascii="宋体" w:hAnsi="宋体" w:cs="宋体" w:eastAsia="宋体" w:hint="default"/>
          <w:spacing w:val="18"/>
          <w:w w:val="5"/>
        </w:rPr>
        <w:t>的主</w:t>
      </w:r>
      <w:r>
        <w:rPr>
          <w:rFonts w:ascii="宋体" w:hAnsi="宋体" w:cs="宋体" w:eastAsia="宋体" w:hint="default"/>
          <w:spacing w:val="18"/>
          <w:w w:val="5"/>
        </w:rPr>
        <w:t>要</w:t>
      </w:r>
      <w:r>
        <w:rPr>
          <w:rFonts w:ascii="宋体" w:hAnsi="宋体" w:cs="宋体" w:eastAsia="宋体" w:hint="default"/>
          <w:spacing w:val="18"/>
          <w:w w:val="5"/>
        </w:rPr>
        <w:t>原因</w:t>
      </w:r>
      <w:r>
        <w:rPr>
          <w:rFonts w:ascii="宋体" w:hAnsi="宋体" w:cs="宋体" w:eastAsia="宋体" w:hint="default"/>
          <w:spacing w:val="18"/>
          <w:w w:val="5"/>
        </w:rPr>
        <w:t>是</w:t>
      </w:r>
      <w:r>
        <w:rPr>
          <w:rFonts w:ascii="宋体" w:hAnsi="宋体" w:cs="宋体" w:eastAsia="宋体" w:hint="default"/>
          <w:spacing w:val="18"/>
          <w:w w:val="5"/>
        </w:rPr>
        <w:t>上年</w:t>
      </w:r>
      <w:r>
        <w:rPr>
          <w:rFonts w:ascii="宋体" w:hAnsi="宋体" w:cs="宋体" w:eastAsia="宋体" w:hint="default"/>
          <w:spacing w:val="18"/>
          <w:w w:val="5"/>
        </w:rPr>
        <w:t>处</w:t>
      </w:r>
      <w:r>
        <w:rPr>
          <w:rFonts w:ascii="宋体" w:hAnsi="宋体" w:cs="宋体" w:eastAsia="宋体" w:hint="default"/>
          <w:spacing w:val="18"/>
          <w:w w:val="5"/>
        </w:rPr>
        <w:t>置的投资</w:t>
      </w:r>
      <w:r>
        <w:rPr>
          <w:rFonts w:ascii="宋体" w:hAnsi="宋体" w:cs="宋体" w:eastAsia="宋体" w:hint="default"/>
          <w:spacing w:val="18"/>
          <w:w w:val="5"/>
        </w:rPr>
        <w:t>性</w:t>
      </w:r>
      <w:r>
        <w:rPr>
          <w:rFonts w:ascii="宋体" w:hAnsi="宋体" w:cs="宋体" w:eastAsia="宋体" w:hint="default"/>
          <w:spacing w:val="18"/>
          <w:w w:val="5"/>
        </w:rPr>
        <w:t>房</w:t>
      </w:r>
      <w:r>
        <w:rPr>
          <w:rFonts w:ascii="宋体" w:hAnsi="宋体" w:cs="宋体" w:eastAsia="宋体" w:hint="default"/>
          <w:spacing w:val="18"/>
          <w:w w:val="5"/>
        </w:rPr>
        <w:t>地产</w:t>
      </w:r>
      <w:r>
        <w:rPr>
          <w:rFonts w:ascii="宋体" w:hAnsi="宋体" w:cs="宋体" w:eastAsia="宋体" w:hint="default"/>
          <w:spacing w:val="18"/>
          <w:w w:val="5"/>
        </w:rPr>
        <w:t>收入</w:t>
      </w:r>
      <w:r>
        <w:rPr>
          <w:rFonts w:ascii="宋体" w:hAnsi="宋体" w:cs="宋体" w:eastAsia="宋体" w:hint="default"/>
          <w:spacing w:val="18"/>
          <w:w w:val="5"/>
        </w:rPr>
        <w:t>计</w:t>
      </w:r>
      <w:r>
        <w:rPr>
          <w:rFonts w:ascii="宋体" w:hAnsi="宋体" w:cs="宋体" w:eastAsia="宋体" w:hint="default"/>
          <w:spacing w:val="18"/>
          <w:w w:val="5"/>
        </w:rPr>
        <w:t>入到其他</w:t>
      </w:r>
      <w:r>
        <w:rPr>
          <w:rFonts w:ascii="宋体" w:hAnsi="宋体" w:cs="宋体" w:eastAsia="宋体" w:hint="default"/>
          <w:spacing w:val="18"/>
          <w:w w:val="5"/>
        </w:rPr>
        <w:t>业务项</w:t>
      </w:r>
      <w:r>
        <w:rPr>
          <w:rFonts w:ascii="宋体" w:hAnsi="宋体" w:cs="宋体" w:eastAsia="宋体" w:hint="default"/>
          <w:spacing w:val="18"/>
          <w:w w:val="5"/>
        </w:rPr>
        <w:t>下</w:t>
      </w:r>
      <w:r>
        <w:rPr>
          <w:rFonts w:ascii="宋体" w:hAnsi="宋体" w:cs="宋体" w:eastAsia="宋体" w:hint="default"/>
          <w:spacing w:val="18"/>
        </w:rPr>
      </w:r>
    </w:p>
    <w:p>
      <w:pPr>
        <w:spacing w:after="0" w:line="623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pStyle w:val="BodyText"/>
        <w:spacing w:line="4143" w:lineRule="exact"/>
        <w:ind w:left="152" w:right="-13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65.639977pt;margin-top:70.226967pt;width:19.45pt;height:120pt;mso-position-horizontal-relative:page;mso-position-vertical-relative:paragraph;z-index:-953632" type="#_x0000_t202" filled="false" stroked="false">
            <v:textbox inset="0,0,0,0">
              <w:txbxContent>
                <w:p>
                  <w:pPr>
                    <w:spacing w:line="2400" w:lineRule="exact" w:before="0"/>
                    <w:ind w:left="0" w:right="0" w:firstLine="0"/>
                    <w:jc w:val="left"/>
                    <w:rPr>
                      <w:rFonts w:ascii="宋体" w:hAnsi="宋体" w:cs="宋体" w:eastAsia="宋体" w:hint="default"/>
                      <w:sz w:val="240"/>
                      <w:szCs w:val="240"/>
                    </w:rPr>
                  </w:pPr>
                  <w:r>
                    <w:rPr>
                      <w:rFonts w:ascii="Times New Roman" w:hAnsi="Times New Roman" w:cs="Times New Roman" w:eastAsia="Times New Roman" w:hint="default"/>
                      <w:spacing w:val="-22"/>
                      <w:w w:val="99"/>
                      <w:position w:val="203"/>
                      <w:sz w:val="18"/>
                      <w:szCs w:val="18"/>
                    </w:rPr>
                    <w:t>:</w:t>
                  </w:r>
                  <w:r>
                    <w:rPr>
                      <w:rFonts w:ascii="宋体" w:hAnsi="宋体" w:cs="宋体" w:eastAsia="宋体" w:hint="default"/>
                      <w:w w:val="7"/>
                      <w:sz w:val="240"/>
                      <w:szCs w:val="240"/>
                    </w:rPr>
                    <w:t>业税</w:t>
                  </w:r>
                  <w:r>
                    <w:rPr>
                      <w:rFonts w:ascii="宋体" w:hAnsi="宋体" w:cs="宋体" w:eastAsia="宋体" w:hint="default"/>
                      <w:sz w:val="240"/>
                      <w:szCs w:val="24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399998pt;margin-top:156.746628pt;width:479.2pt;height:40.7pt;mso-position-horizontal-relative:page;mso-position-vertical-relative:paragraph;z-index:296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187"/>
                    <w:gridCol w:w="3192"/>
                    <w:gridCol w:w="3190"/>
                  </w:tblGrid>
                  <w:tr>
                    <w:trPr>
                      <w:trHeight w:val="401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1,187,259.28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3,640,800.51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 w:hint="default"/>
          <w:b/>
          <w:bCs/>
          <w:spacing w:val="-77"/>
          <w:w w:val="100"/>
          <w:sz w:val="21"/>
          <w:szCs w:val="21"/>
        </w:rPr>
        <w:t>3</w:t>
      </w:r>
      <w:r>
        <w:rPr>
          <w:rFonts w:ascii="宋体" w:hAnsi="宋体" w:cs="宋体" w:eastAsia="宋体" w:hint="default"/>
          <w:spacing w:val="-104"/>
          <w:w w:val="7"/>
          <w:position w:val="-139"/>
        </w:rPr>
        <w:t>营</w:t>
      </w:r>
      <w:r>
        <w:rPr>
          <w:rFonts w:ascii="Times New Roman" w:hAnsi="Times New Roman" w:cs="Times New Roman" w:eastAsia="Times New Roman" w:hint="default"/>
          <w:b/>
          <w:bCs/>
          <w:spacing w:val="-3"/>
          <w:w w:val="100"/>
          <w:sz w:val="21"/>
          <w:szCs w:val="21"/>
        </w:rPr>
        <w:t>7</w:t>
      </w:r>
      <w:r>
        <w:rPr>
          <w:rFonts w:ascii="宋体" w:hAnsi="宋体" w:cs="宋体" w:eastAsia="宋体" w:hint="default"/>
          <w:spacing w:val="-3"/>
          <w:w w:val="8"/>
        </w:rPr>
        <w:t>、营业</w:t>
      </w:r>
      <w:r>
        <w:rPr>
          <w:rFonts w:ascii="宋体" w:hAnsi="宋体" w:cs="宋体" w:eastAsia="宋体" w:hint="default"/>
          <w:spacing w:val="-3"/>
          <w:w w:val="8"/>
        </w:rPr>
        <w:t>税</w:t>
      </w:r>
      <w:r>
        <w:rPr>
          <w:rFonts w:ascii="宋体" w:hAnsi="宋体" w:cs="宋体" w:eastAsia="宋体" w:hint="default"/>
          <w:spacing w:val="-3"/>
          <w:w w:val="8"/>
        </w:rPr>
        <w:t>金</w:t>
      </w:r>
      <w:r>
        <w:rPr>
          <w:rFonts w:ascii="宋体" w:hAnsi="宋体" w:cs="宋体" w:eastAsia="宋体" w:hint="default"/>
          <w:spacing w:val="-65"/>
          <w:w w:val="8"/>
        </w:rPr>
        <w:t>及</w:t>
      </w:r>
      <w:r>
        <w:rPr>
          <w:rFonts w:ascii="宋体" w:hAnsi="宋体" w:cs="宋体" w:eastAsia="宋体" w:hint="default"/>
          <w:spacing w:val="-118"/>
          <w:w w:val="7"/>
          <w:position w:val="-99"/>
        </w:rPr>
        <w:t>项</w:t>
      </w:r>
      <w:r>
        <w:rPr>
          <w:rFonts w:ascii="宋体" w:hAnsi="宋体" w:cs="宋体" w:eastAsia="宋体" w:hint="default"/>
          <w:spacing w:val="-214"/>
          <w:w w:val="8"/>
        </w:rPr>
        <w:t>附</w:t>
      </w:r>
      <w:r>
        <w:rPr>
          <w:rFonts w:ascii="宋体" w:hAnsi="宋体" w:cs="宋体" w:eastAsia="宋体" w:hint="default"/>
          <w:spacing w:val="-97"/>
          <w:w w:val="8"/>
        </w:rPr>
        <w:t>附</w:t>
      </w:r>
      <w:r>
        <w:rPr>
          <w:rFonts w:ascii="宋体" w:hAnsi="宋体" w:cs="宋体" w:eastAsia="宋体" w:hint="default"/>
          <w:spacing w:val="-87"/>
          <w:w w:val="7"/>
          <w:position w:val="-99"/>
        </w:rPr>
        <w:t>目</w:t>
      </w:r>
      <w:r>
        <w:rPr>
          <w:rFonts w:ascii="宋体" w:hAnsi="宋体" w:cs="宋体" w:eastAsia="宋体" w:hint="default"/>
          <w:w w:val="8"/>
        </w:rPr>
        <w:t>加</w:t>
      </w:r>
      <w:r>
        <w:rPr>
          <w:rFonts w:ascii="宋体" w:hAnsi="宋体" w:cs="宋体" w:eastAsia="宋体" w:hint="default"/>
        </w:rPr>
      </w:r>
    </w:p>
    <w:p>
      <w:pPr>
        <w:pStyle w:val="BodyText"/>
        <w:tabs>
          <w:tab w:pos="3342" w:val="left" w:leader="none"/>
        </w:tabs>
        <w:spacing w:line="240" w:lineRule="auto" w:before="600"/>
        <w:ind w:left="152" w:right="0"/>
        <w:jc w:val="left"/>
        <w:rPr>
          <w:rFonts w:ascii="宋体" w:hAnsi="宋体" w:cs="宋体" w:eastAsia="宋体" w:hint="default"/>
        </w:rPr>
      </w:pPr>
      <w:r>
        <w:rPr>
          <w:w w:val="15"/>
        </w:rPr>
        <w:br w:type="column"/>
      </w:r>
      <w:r>
        <w:rPr>
          <w:rFonts w:ascii="宋体" w:hAnsi="宋体" w:cs="宋体" w:eastAsia="宋体" w:hint="default"/>
          <w:w w:val="15"/>
        </w:rPr>
        <w:t>本期发</w:t>
      </w:r>
      <w:r>
        <w:rPr>
          <w:rFonts w:ascii="宋体" w:hAnsi="宋体" w:cs="宋体" w:eastAsia="宋体" w:hint="default"/>
          <w:w w:val="15"/>
        </w:rPr>
        <w:t>生额  </w:t>
      </w:r>
      <w:r>
        <w:rPr>
          <w:rFonts w:ascii="宋体" w:hAnsi="宋体" w:cs="宋体" w:eastAsia="宋体" w:hint="default"/>
          <w:spacing w:val="74"/>
          <w:w w:val="15"/>
        </w:rPr>
        <w:t> </w:t>
      </w:r>
      <w:r>
        <w:rPr>
          <w:rFonts w:ascii="Times New Roman" w:hAnsi="Times New Roman" w:cs="Times New Roman" w:eastAsia="Times New Roman" w:hint="default"/>
          <w:w w:val="15"/>
          <w:position w:val="163"/>
          <w:sz w:val="18"/>
          <w:szCs w:val="18"/>
        </w:rPr>
        <w:t>.</w:t>
        <w:tab/>
      </w:r>
      <w:r>
        <w:rPr>
          <w:rFonts w:ascii="宋体" w:hAnsi="宋体" w:cs="宋体" w:eastAsia="宋体" w:hint="default"/>
          <w:w w:val="5"/>
        </w:rPr>
        <w:t>上期发</w:t>
      </w:r>
      <w:r>
        <w:rPr>
          <w:rFonts w:ascii="宋体" w:hAnsi="宋体" w:cs="宋体" w:eastAsia="宋体" w:hint="default"/>
          <w:w w:val="5"/>
        </w:rPr>
        <w:t>生额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97"/>
        <w:ind w:left="152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</w:rPr>
        <w:t>单位</w:t>
      </w:r>
      <w:r>
        <w:rPr>
          <w:rFonts w:ascii="宋体" w:hAnsi="宋体" w:cs="宋体" w:eastAsia="宋体" w:hint="default"/>
          <w:spacing w:val="91"/>
          <w:w w:val="7"/>
        </w:rPr>
        <w:t>：</w:t>
      </w:r>
      <w:r>
        <w:rPr>
          <w:rFonts w:ascii="宋体" w:hAnsi="宋体" w:cs="宋体" w:eastAsia="宋体" w:hint="default"/>
          <w:w w:val="7"/>
        </w:rPr>
        <w:t>元</w:t>
      </w:r>
      <w:r>
        <w:rPr>
          <w:rFonts w:ascii="宋体" w:hAnsi="宋体" w:cs="宋体" w:eastAsia="宋体" w:hint="default"/>
        </w:rPr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3" w:equalWidth="0">
            <w:col w:w="2054" w:space="2280"/>
            <w:col w:w="4243" w:space="250"/>
            <w:col w:w="1113"/>
          </w:cols>
        </w:sectPr>
      </w:pPr>
    </w:p>
    <w:p>
      <w:pPr>
        <w:pStyle w:val="BodyText"/>
        <w:spacing w:line="136" w:lineRule="auto" w:before="111"/>
        <w:ind w:left="152" w:right="0" w:firstLine="28"/>
        <w:jc w:val="both"/>
        <w:rPr>
          <w:rFonts w:ascii="宋体" w:hAnsi="宋体" w:cs="宋体" w:eastAsia="宋体" w:hint="default"/>
        </w:rPr>
      </w:pPr>
      <w:r>
        <w:rPr/>
        <w:pict>
          <v:group style="position:absolute;margin-left:55.199997pt;margin-top:55.558372pt;width:484.8pt;height:.1pt;mso-position-horizontal-relative:page;mso-position-vertical-relative:paragraph;z-index:-953488" coordorigin="1104,1111" coordsize="9696,2">
            <v:shape style="position:absolute;left:1104;top:1111;width:9696;height:2" coordorigin="1104,1111" coordsize="9696,0" path="m1104,1111l10800,1111e" filled="false" stroked="true" strokeweight=".72pt" strokecolor="#000000">
              <v:path arrowok="t"/>
            </v:shape>
            <w10:wrap type="none"/>
          </v:group>
        </w:pict>
      </w:r>
      <w:r>
        <w:rPr/>
        <w:pict>
          <v:shape style="position:absolute;margin-left:58.079975pt;margin-top:270.479279pt;width:45pt;height:160.2pt;mso-position-horizontal-relative:page;mso-position-vertical-relative:paragraph;z-index:-953464" type="#_x0000_t202" filled="false" stroked="false">
            <v:textbox inset="0,0,0,0">
              <w:txbxContent>
                <w:p>
                  <w:pPr>
                    <w:pStyle w:val="BodyText"/>
                    <w:spacing w:line="3204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业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办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9"/>
                    </w:rPr>
                    <w:t>运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务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9"/>
                    </w:rPr>
                    <w:t>输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9"/>
                    </w:rPr>
                    <w:t>费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招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9"/>
                    </w:rPr>
                    <w:t>费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待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费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79975pt;margin-top:139.892151pt;width:61.95pt;height:230.45pt;mso-position-horizontal-relative:page;mso-position-vertical-relative:paragraph;z-index:-953440" type="#_x0000_t202" filled="false" stroked="false">
            <v:textbox inset="0,0,0,0">
              <w:txbxContent>
                <w:p>
                  <w:pPr>
                    <w:pStyle w:val="BodyText"/>
                    <w:spacing w:line="4609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139"/>
                    </w:rPr>
                    <w:t>职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179"/>
                    </w:rPr>
                    <w:t>差</w:t>
                  </w:r>
                  <w:r>
                    <w:rPr>
                      <w:rFonts w:ascii="宋体" w:hAnsi="宋体" w:cs="宋体" w:eastAsia="宋体" w:hint="default"/>
                      <w:spacing w:val="-104"/>
                      <w:w w:val="7"/>
                      <w:position w:val="-219"/>
                    </w:rPr>
                    <w:t>修</w:t>
                  </w:r>
                  <w:r>
                    <w:rPr>
                      <w:rFonts w:ascii="Times New Roman" w:hAnsi="Times New Roman" w:cs="Times New Roman" w:eastAsia="Times New Roman" w:hint="default"/>
                      <w:b/>
                      <w:bCs/>
                      <w:spacing w:val="-3"/>
                      <w:w w:val="100"/>
                      <w:sz w:val="21"/>
                      <w:szCs w:val="21"/>
                    </w:rPr>
                    <w:t>8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176"/>
                      <w:w w:val="7"/>
                      <w:position w:val="-179"/>
                    </w:rPr>
                    <w:t>旅</w:t>
                  </w:r>
                  <w:r>
                    <w:rPr>
                      <w:rFonts w:ascii="宋体" w:hAnsi="宋体" w:cs="宋体" w:eastAsia="宋体" w:hint="default"/>
                      <w:spacing w:val="-39"/>
                      <w:w w:val="8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149"/>
                      <w:w w:val="7"/>
                      <w:position w:val="-179"/>
                    </w:rPr>
                    <w:t>费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销</w:t>
                  </w:r>
                  <w:r>
                    <w:rPr>
                      <w:rFonts w:ascii="宋体" w:hAnsi="宋体" w:cs="宋体" w:eastAsia="宋体" w:hint="default"/>
                      <w:spacing w:val="-3"/>
                      <w:w w:val="8"/>
                    </w:rPr>
                    <w:t>销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售</w:t>
                  </w:r>
                  <w:r>
                    <w:rPr>
                      <w:rFonts w:ascii="宋体" w:hAnsi="宋体" w:cs="宋体" w:eastAsia="宋体" w:hint="default"/>
                      <w:spacing w:val="-3"/>
                      <w:w w:val="8"/>
                    </w:rPr>
                    <w:t>售费</w:t>
                  </w:r>
                  <w:r>
                    <w:rPr>
                      <w:rFonts w:ascii="宋体" w:hAnsi="宋体" w:cs="宋体" w:eastAsia="宋体" w:hint="default"/>
                      <w:w w:val="8"/>
                    </w:rPr>
                    <w:t>用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79975pt;margin-top:25.799383pt;width:27pt;height:140.050pt;mso-position-horizontal-relative:page;mso-position-vertical-relative:paragraph;z-index:-953392" type="#_x0000_t202" filled="false" stroked="false">
            <v:textbox inset="0,0,0,0">
              <w:txbxContent>
                <w:p>
                  <w:pPr>
                    <w:pStyle w:val="BodyText"/>
                    <w:spacing w:line="2801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堤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9"/>
                    </w:rPr>
                    <w:t>房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防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9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税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费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399998pt;margin-top:71.998375pt;width:479.2pt;height:161.3pt;mso-position-horizontal-relative:page;mso-position-vertical-relative:paragraph;z-index:2977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187"/>
                    <w:gridCol w:w="3192"/>
                    <w:gridCol w:w="3190"/>
                  </w:tblGrid>
                  <w:tr>
                    <w:trPr>
                      <w:trHeight w:val="401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4,027,286.10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4,440,733.45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1,831,695.12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2,464,451.49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750,467.02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167,979.88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15,290.63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16,669.14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1,135,307.18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653,089.04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47,461.31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21,226.59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52,857.62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113,633.24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9,047,624.26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11,518,583.34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/>
        <w:pict>
          <v:shape style="position:absolute;margin-left:56.399998pt;margin-top:296.578369pt;width:479.2pt;height:261.8pt;mso-position-horizontal-relative:page;mso-position-vertical-relative:paragraph;z-index:2980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190"/>
                    <w:gridCol w:w="3190"/>
                    <w:gridCol w:w="3190"/>
                  </w:tblGrid>
                  <w:tr>
                    <w:trPr>
                      <w:trHeight w:val="402" w:hRule="exact"/>
                    </w:trPr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73,619,668.84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75,353,002.61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21,933,374.99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22,815,949.79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5,899,754.09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1,076,124.22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9,036,634.03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9,694,552.55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8,118,299.76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9,555,222.38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3,617,330.53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7,253,950.30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2,473,642.53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2,724,797.50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1,825,730.59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2,867,230.97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1,130,104.88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1,028,025.78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955,709.94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1,224,641.11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2,096,578.01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2,100,694.68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130,706,828.19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135,694,191.89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</w:rPr>
        <w:t>城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教</w:t>
      </w:r>
      <w:r>
        <w:rPr>
          <w:rFonts w:ascii="宋体" w:hAnsi="宋体" w:cs="宋体" w:eastAsia="宋体" w:hint="default"/>
          <w:w w:val="7"/>
          <w:position w:val="-79"/>
        </w:rPr>
        <w:t>地</w:t>
      </w:r>
      <w:r>
        <w:rPr>
          <w:rFonts w:ascii="宋体" w:hAnsi="宋体" w:cs="宋体" w:eastAsia="宋体" w:hint="default"/>
          <w:spacing w:val="-180"/>
          <w:w w:val="7"/>
        </w:rPr>
        <w:t>市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育</w:t>
      </w:r>
      <w:r>
        <w:rPr>
          <w:rFonts w:ascii="宋体" w:hAnsi="宋体" w:cs="宋体" w:eastAsia="宋体" w:hint="default"/>
          <w:w w:val="7"/>
          <w:position w:val="-79"/>
        </w:rPr>
        <w:t>方</w:t>
      </w:r>
      <w:r>
        <w:rPr>
          <w:rFonts w:ascii="宋体" w:hAnsi="宋体" w:cs="宋体" w:eastAsia="宋体" w:hint="default"/>
          <w:spacing w:val="-180"/>
          <w:w w:val="7"/>
        </w:rPr>
        <w:t>维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费</w:t>
      </w:r>
      <w:r>
        <w:rPr>
          <w:rFonts w:ascii="宋体" w:hAnsi="宋体" w:cs="宋体" w:eastAsia="宋体" w:hint="default"/>
          <w:w w:val="7"/>
          <w:position w:val="-79"/>
        </w:rPr>
        <w:t>教</w:t>
      </w:r>
      <w:r>
        <w:rPr>
          <w:rFonts w:ascii="宋体" w:hAnsi="宋体" w:cs="宋体" w:eastAsia="宋体" w:hint="default"/>
          <w:spacing w:val="-180"/>
          <w:w w:val="7"/>
        </w:rPr>
        <w:t>护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附</w:t>
      </w:r>
      <w:r>
        <w:rPr>
          <w:rFonts w:ascii="宋体" w:hAnsi="宋体" w:cs="宋体" w:eastAsia="宋体" w:hint="default"/>
          <w:w w:val="7"/>
          <w:position w:val="-79"/>
        </w:rPr>
        <w:t>育</w:t>
      </w:r>
      <w:r>
        <w:rPr>
          <w:rFonts w:ascii="宋体" w:hAnsi="宋体" w:cs="宋体" w:eastAsia="宋体" w:hint="default"/>
          <w:spacing w:val="-180"/>
          <w:w w:val="7"/>
        </w:rPr>
        <w:t>建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加</w:t>
      </w:r>
      <w:r>
        <w:rPr>
          <w:rFonts w:ascii="宋体" w:hAnsi="宋体" w:cs="宋体" w:eastAsia="宋体" w:hint="default"/>
          <w:w w:val="7"/>
          <w:position w:val="-79"/>
        </w:rPr>
        <w:t>费</w:t>
      </w:r>
      <w:r>
        <w:rPr>
          <w:rFonts w:ascii="宋体" w:hAnsi="宋体" w:cs="宋体" w:eastAsia="宋体" w:hint="default"/>
          <w:spacing w:val="-180"/>
          <w:w w:val="7"/>
        </w:rPr>
        <w:t>设</w:t>
      </w:r>
      <w:r>
        <w:rPr>
          <w:rFonts w:ascii="宋体" w:hAnsi="宋体" w:cs="宋体" w:eastAsia="宋体" w:hint="default"/>
          <w:w w:val="7"/>
          <w:position w:val="-79"/>
        </w:rPr>
        <w:t>附</w:t>
      </w:r>
      <w:r>
        <w:rPr>
          <w:rFonts w:ascii="宋体" w:hAnsi="宋体" w:cs="宋体" w:eastAsia="宋体" w:hint="default"/>
          <w:spacing w:val="-180"/>
          <w:w w:val="7"/>
        </w:rPr>
        <w:t>税</w:t>
      </w:r>
      <w:r>
        <w:rPr>
          <w:rFonts w:ascii="宋体" w:hAnsi="宋体" w:cs="宋体" w:eastAsia="宋体" w:hint="default"/>
          <w:w w:val="7"/>
          <w:position w:val="-79"/>
        </w:rPr>
        <w:t>加 </w:t>
      </w:r>
      <w:r>
        <w:rPr>
          <w:rFonts w:ascii="宋体" w:hAnsi="宋体" w:cs="宋体" w:eastAsia="宋体" w:hint="default"/>
          <w:spacing w:val="-180"/>
          <w:w w:val="7"/>
        </w:rPr>
        <w:t>副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河</w:t>
      </w:r>
      <w:r>
        <w:rPr>
          <w:rFonts w:ascii="宋体" w:hAnsi="宋体" w:cs="宋体" w:eastAsia="宋体" w:hint="default"/>
          <w:w w:val="7"/>
          <w:position w:val="-79"/>
        </w:rPr>
        <w:t>合</w:t>
      </w:r>
      <w:r>
        <w:rPr>
          <w:rFonts w:ascii="宋体" w:hAnsi="宋体" w:cs="宋体" w:eastAsia="宋体" w:hint="default"/>
          <w:spacing w:val="-180"/>
          <w:w w:val="7"/>
          <w:position w:val="-79"/>
        </w:rPr>
        <w:t>计</w:t>
      </w:r>
      <w:r>
        <w:rPr>
          <w:rFonts w:ascii="宋体" w:hAnsi="宋体" w:cs="宋体" w:eastAsia="宋体" w:hint="default"/>
          <w:spacing w:val="-180"/>
          <w:w w:val="7"/>
        </w:rPr>
        <w:t>食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道</w:t>
      </w:r>
      <w:r>
        <w:rPr>
          <w:rFonts w:ascii="宋体" w:hAnsi="宋体" w:cs="宋体" w:eastAsia="宋体" w:hint="default"/>
          <w:spacing w:val="-34"/>
          <w:w w:val="8"/>
          <w:position w:val="-147"/>
        </w:rPr>
        <w:t>、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维</w:t>
      </w:r>
      <w:r>
        <w:rPr>
          <w:rFonts w:ascii="宋体" w:hAnsi="宋体" w:cs="宋体" w:eastAsia="宋体" w:hint="default"/>
          <w:w w:val="7"/>
        </w:rPr>
        <w:t>品</w:t>
      </w:r>
      <w:r>
        <w:rPr>
          <w:rFonts w:ascii="宋体" w:hAnsi="宋体" w:cs="宋体" w:eastAsia="宋体" w:hint="default"/>
          <w:spacing w:val="-180"/>
          <w:w w:val="7"/>
        </w:rPr>
        <w:t>调</w:t>
      </w:r>
      <w:r>
        <w:rPr>
          <w:rFonts w:ascii="宋体" w:hAnsi="宋体" w:cs="宋体" w:eastAsia="宋体" w:hint="default"/>
          <w:w w:val="7"/>
          <w:position w:val="-39"/>
        </w:rPr>
        <w:t>护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费</w:t>
      </w:r>
      <w:r>
        <w:rPr>
          <w:rFonts w:ascii="宋体" w:hAnsi="宋体" w:cs="宋体" w:eastAsia="宋体" w:hint="default"/>
          <w:w w:val="7"/>
        </w:rPr>
        <w:t>剂</w:t>
      </w:r>
      <w:r>
        <w:rPr>
          <w:rFonts w:ascii="宋体" w:hAnsi="宋体" w:cs="宋体" w:eastAsia="宋体" w:hint="default"/>
          <w:w w:val="7"/>
        </w:rPr>
        <w:t>基</w:t>
      </w:r>
      <w:r>
        <w:rPr>
          <w:rFonts w:ascii="宋体" w:hAnsi="宋体" w:cs="宋体" w:eastAsia="宋体" w:hint="default"/>
          <w:w w:val="7"/>
        </w:rPr>
        <w:t>金 </w:t>
      </w:r>
      <w:r>
        <w:rPr>
          <w:rFonts w:ascii="Times New Roman" w:hAnsi="Times New Roman" w:cs="Times New Roman" w:eastAsia="Times New Roman" w:hint="default"/>
          <w:b/>
          <w:bCs/>
          <w:w w:val="100"/>
          <w:position w:val="140"/>
          <w:sz w:val="21"/>
          <w:szCs w:val="21"/>
        </w:rPr>
        <w:t>3</w:t>
      </w:r>
      <w:r>
        <w:rPr>
          <w:rFonts w:ascii="Times New Roman" w:hAnsi="Times New Roman" w:cs="Times New Roman" w:eastAsia="Times New Roman" w:hint="default"/>
          <w:b/>
          <w:bCs/>
          <w:position w:val="140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b/>
          <w:bCs/>
          <w:spacing w:val="-2"/>
          <w:position w:val="14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180"/>
          <w:w w:val="7"/>
        </w:rPr>
        <w:t>工</w:t>
      </w:r>
      <w:r>
        <w:rPr>
          <w:rFonts w:ascii="宋体" w:hAnsi="宋体" w:cs="宋体" w:eastAsia="宋体" w:hint="default"/>
          <w:w w:val="7"/>
          <w:position w:val="-79"/>
        </w:rPr>
        <w:t>理</w:t>
      </w:r>
      <w:r>
        <w:rPr>
          <w:rFonts w:ascii="宋体" w:hAnsi="宋体" w:cs="宋体" w:eastAsia="宋体" w:hint="default"/>
          <w:spacing w:val="-180"/>
          <w:w w:val="7"/>
        </w:rPr>
        <w:t>薪</w:t>
      </w:r>
      <w:r>
        <w:rPr>
          <w:rFonts w:ascii="宋体" w:hAnsi="宋体" w:cs="宋体" w:eastAsia="宋体" w:hint="default"/>
          <w:w w:val="7"/>
          <w:position w:val="-79"/>
        </w:rPr>
        <w:t>费</w:t>
      </w:r>
      <w:r>
        <w:rPr>
          <w:rFonts w:ascii="宋体" w:hAnsi="宋体" w:cs="宋体" w:eastAsia="宋体" w:hint="default"/>
          <w:w w:val="7"/>
        </w:rPr>
        <w:t>酬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938" w:lineRule="exact"/>
        <w:ind w:left="181" w:right="0"/>
        <w:jc w:val="both"/>
        <w:rPr>
          <w:rFonts w:ascii="宋体" w:hAnsi="宋体" w:cs="宋体" w:eastAsia="宋体" w:hint="default"/>
        </w:rPr>
      </w:pPr>
      <w:r>
        <w:rPr/>
        <w:pict>
          <v:shape style="position:absolute;margin-left:58.079975pt;margin-top:28.541523pt;width:27pt;height:140.050pt;mso-position-horizontal-relative:page;mso-position-vertical-relative:paragraph;z-index:-953416" type="#_x0000_t202" filled="false" stroked="false">
            <v:textbox inset="0,0,0,0">
              <w:txbxContent>
                <w:p>
                  <w:pPr>
                    <w:pStyle w:val="BodyText"/>
                    <w:spacing w:line="2801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其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折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旧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9"/>
                    </w:rPr>
                    <w:t>他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费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</w:rPr>
        <w:t>物</w:t>
      </w:r>
      <w:r>
        <w:rPr>
          <w:rFonts w:ascii="宋体" w:hAnsi="宋体" w:cs="宋体" w:eastAsia="宋体" w:hint="default"/>
          <w:w w:val="7"/>
          <w:position w:val="40"/>
        </w:rPr>
        <w:t>租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赁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术</w:t>
      </w:r>
      <w:r>
        <w:rPr>
          <w:rFonts w:ascii="宋体" w:hAnsi="宋体" w:cs="宋体" w:eastAsia="宋体" w:hint="default"/>
          <w:w w:val="7"/>
        </w:rPr>
        <w:t>料</w:t>
      </w:r>
      <w:r>
        <w:rPr>
          <w:rFonts w:ascii="宋体" w:hAnsi="宋体" w:cs="宋体" w:eastAsia="宋体" w:hint="default"/>
          <w:spacing w:val="-180"/>
          <w:w w:val="7"/>
        </w:rPr>
        <w:t>消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费</w:t>
      </w:r>
      <w:r>
        <w:rPr>
          <w:rFonts w:ascii="宋体" w:hAnsi="宋体" w:cs="宋体" w:eastAsia="宋体" w:hint="default"/>
          <w:w w:val="7"/>
          <w:position w:val="-39"/>
        </w:rPr>
        <w:t>服</w:t>
      </w:r>
      <w:r>
        <w:rPr>
          <w:rFonts w:ascii="宋体" w:hAnsi="宋体" w:cs="宋体" w:eastAsia="宋体" w:hint="default"/>
          <w:spacing w:val="-180"/>
          <w:w w:val="7"/>
        </w:rPr>
        <w:t>耗</w:t>
      </w:r>
      <w:r>
        <w:rPr>
          <w:rFonts w:ascii="宋体" w:hAnsi="宋体" w:cs="宋体" w:eastAsia="宋体" w:hint="default"/>
          <w:w w:val="7"/>
          <w:position w:val="-39"/>
        </w:rPr>
        <w:t>务</w:t>
      </w:r>
      <w:r>
        <w:rPr>
          <w:rFonts w:ascii="宋体" w:hAnsi="宋体" w:cs="宋体" w:eastAsia="宋体" w:hint="default"/>
          <w:w w:val="7"/>
          <w:position w:val="-39"/>
        </w:rPr>
        <w:t>费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11" w:lineRule="exact"/>
        <w:ind w:left="181"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7"/>
        </w:rPr>
        <w:t>合</w:t>
      </w:r>
      <w:r>
        <w:rPr>
          <w:rFonts w:ascii="宋体" w:hAnsi="宋体" w:cs="宋体" w:eastAsia="宋体" w:hint="default"/>
          <w:spacing w:val="-180"/>
          <w:w w:val="7"/>
        </w:rPr>
        <w:t>计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157"/>
        <w:ind w:left="0" w:right="88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w w:val="95"/>
          <w:sz w:val="18"/>
        </w:rPr>
        <w:t>2014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BodyText"/>
        <w:tabs>
          <w:tab w:pos="2920" w:val="left" w:leader="none"/>
          <w:tab w:pos="6110" w:val="left" w:leader="none"/>
        </w:tabs>
        <w:spacing w:line="240" w:lineRule="auto"/>
        <w:ind w:right="0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5"/>
        </w:rPr>
        <w:t>项目</w:t>
        <w:tab/>
        <w:t>本期发</w:t>
      </w:r>
      <w:r>
        <w:rPr>
          <w:rFonts w:ascii="宋体" w:hAnsi="宋体" w:cs="宋体" w:eastAsia="宋体" w:hint="default"/>
          <w:w w:val="5"/>
        </w:rPr>
        <w:t>生额</w:t>
        <w:tab/>
      </w:r>
      <w:r>
        <w:rPr>
          <w:rFonts w:ascii="宋体" w:hAnsi="宋体" w:cs="宋体" w:eastAsia="宋体" w:hint="default"/>
          <w:w w:val="5"/>
        </w:rPr>
        <w:t>上期发</w:t>
      </w:r>
      <w:r>
        <w:rPr>
          <w:rFonts w:ascii="宋体" w:hAnsi="宋体" w:cs="宋体" w:eastAsia="宋体" w:hint="default"/>
          <w:w w:val="5"/>
        </w:rPr>
        <w:t>生额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228"/>
          <w:szCs w:val="228"/>
        </w:rPr>
      </w:pPr>
      <w:r>
        <w:rPr/>
        <w:br w:type="column"/>
      </w:r>
      <w:r>
        <w:rPr>
          <w:rFonts w:ascii="宋体"/>
          <w:sz w:val="228"/>
        </w:rPr>
      </w:r>
    </w:p>
    <w:p>
      <w:pPr>
        <w:pStyle w:val="BodyText"/>
        <w:spacing w:line="240" w:lineRule="auto"/>
        <w:ind w:left="15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7"/>
        </w:rPr>
        <w:t>单位</w:t>
      </w:r>
      <w:r>
        <w:rPr>
          <w:rFonts w:ascii="宋体" w:hAnsi="宋体" w:cs="宋体" w:eastAsia="宋体" w:hint="default"/>
          <w:spacing w:val="91"/>
          <w:w w:val="7"/>
        </w:rPr>
        <w:t>：</w:t>
      </w:r>
      <w:r>
        <w:rPr>
          <w:rFonts w:ascii="宋体" w:hAnsi="宋体" w:cs="宋体" w:eastAsia="宋体" w:hint="default"/>
          <w:w w:val="7"/>
        </w:rPr>
        <w:t>元</w:t>
      </w:r>
      <w:r>
        <w:rPr>
          <w:rFonts w:ascii="宋体" w:hAnsi="宋体" w:cs="宋体" w:eastAsia="宋体" w:hint="default"/>
        </w:rPr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0" w:footer="983" w:top="0" w:bottom="1180" w:left="980" w:right="980"/>
          <w:cols w:num="3" w:equalWidth="0">
            <w:col w:w="1442" w:space="40"/>
            <w:col w:w="7096" w:space="250"/>
            <w:col w:w="1112"/>
          </w:cols>
        </w:sectPr>
      </w:pPr>
    </w:p>
    <w:p>
      <w:pPr>
        <w:pStyle w:val="BodyText"/>
        <w:tabs>
          <w:tab w:pos="8979" w:val="left" w:leader="none"/>
        </w:tabs>
        <w:spacing w:line="1001" w:lineRule="exact"/>
        <w:ind w:left="361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6.399998pt;margin-top:156.626343pt;width:479.2pt;height:141.25pt;mso-position-horizontal-relative:page;mso-position-vertical-relative:paragraph;z-index:2982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190"/>
                    <w:gridCol w:w="3190"/>
                    <w:gridCol w:w="3190"/>
                  </w:tblGrid>
                  <w:tr>
                    <w:trPr>
                      <w:trHeight w:val="403" w:hRule="exact"/>
                    </w:trPr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135,590,863.81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125,689,653.15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75,397,881.44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66,706,446.19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20,962,826.03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23,431,860.43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8,373,680.18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9,383,793.54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6,389,826.20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5,963,353.05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5,474,321.35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5,924,925.24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3"/>
          <w:w w:val="8"/>
        </w:rPr>
        <w:t>、管理费</w:t>
      </w:r>
      <w:r>
        <w:rPr>
          <w:rFonts w:ascii="宋体" w:hAnsi="宋体" w:cs="宋体" w:eastAsia="宋体" w:hint="default"/>
          <w:w w:val="8"/>
        </w:rPr>
        <w:t>用</w:t>
      </w:r>
      <w:r>
        <w:rPr>
          <w:rFonts w:ascii="宋体" w:hAnsi="宋体" w:cs="宋体" w:eastAsia="宋体" w:hint="default"/>
        </w:rPr>
        <w:tab/>
      </w:r>
      <w:r>
        <w:rPr>
          <w:rFonts w:ascii="宋体" w:hAnsi="宋体" w:cs="宋体" w:eastAsia="宋体" w:hint="default"/>
          <w:w w:val="7"/>
          <w:position w:val="-59"/>
        </w:rPr>
        <w:t>单位</w:t>
      </w:r>
      <w:r>
        <w:rPr>
          <w:rFonts w:ascii="宋体" w:hAnsi="宋体" w:cs="宋体" w:eastAsia="宋体" w:hint="default"/>
          <w:spacing w:val="91"/>
          <w:w w:val="7"/>
          <w:position w:val="-59"/>
        </w:rPr>
        <w:t>：</w:t>
      </w:r>
      <w:r>
        <w:rPr>
          <w:rFonts w:ascii="宋体" w:hAnsi="宋体" w:cs="宋体" w:eastAsia="宋体" w:hint="default"/>
          <w:w w:val="7"/>
          <w:position w:val="-59"/>
        </w:rPr>
        <w:t>元</w:t>
      </w:r>
      <w:r>
        <w:rPr>
          <w:rFonts w:ascii="宋体" w:hAnsi="宋体" w:cs="宋体" w:eastAsia="宋体" w:hint="default"/>
        </w:rPr>
      </w:r>
    </w:p>
    <w:p>
      <w:pPr>
        <w:spacing w:after="0" w:line="1001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pStyle w:val="BodyText"/>
        <w:spacing w:line="122" w:lineRule="auto" w:before="1373"/>
        <w:ind w:left="181" w:right="0" w:hanging="29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8.079975pt;margin-top:80.370010pt;width:45pt;height:140.2pt;mso-position-horizontal-relative:page;mso-position-vertical-relative:paragraph;z-index:-953368" type="#_x0000_t202" filled="false" stroked="false">
            <v:textbox inset="0,0,0,0">
              <w:txbxContent>
                <w:p>
                  <w:pPr>
                    <w:pStyle w:val="BodyText"/>
                    <w:spacing w:line="2803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业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9"/>
                    </w:rPr>
                    <w:t>折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务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9"/>
                    </w:rPr>
                    <w:t>旧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招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9"/>
                    </w:rPr>
                    <w:t>费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待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费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 w:hint="default"/>
          <w:b/>
          <w:bCs/>
          <w:spacing w:val="-1415"/>
          <w:w w:val="17"/>
          <w:position w:val="140"/>
          <w:sz w:val="21"/>
          <w:szCs w:val="21"/>
        </w:rPr>
        <w:t>3</w:t>
      </w:r>
      <w:r>
        <w:rPr>
          <w:rFonts w:ascii="宋体" w:hAnsi="宋体" w:cs="宋体" w:eastAsia="宋体" w:hint="default"/>
          <w:spacing w:val="-1415"/>
          <w:w w:val="17"/>
          <w:position w:val="-39"/>
        </w:rPr>
        <w:t>职</w:t>
      </w:r>
      <w:r>
        <w:rPr>
          <w:rFonts w:ascii="宋体" w:hAnsi="宋体" w:cs="宋体" w:eastAsia="宋体" w:hint="default"/>
          <w:spacing w:val="-1415"/>
          <w:w w:val="17"/>
        </w:rPr>
        <w:t>研</w:t>
      </w:r>
      <w:r>
        <w:rPr>
          <w:rFonts w:ascii="宋体" w:hAnsi="宋体" w:cs="宋体" w:eastAsia="宋体" w:hint="default"/>
          <w:spacing w:val="-1415"/>
          <w:w w:val="17"/>
          <w:position w:val="-79"/>
        </w:rPr>
        <w:t>无</w:t>
      </w:r>
      <w:r>
        <w:rPr>
          <w:rFonts w:ascii="Times New Roman" w:hAnsi="Times New Roman" w:cs="Times New Roman" w:eastAsia="Times New Roman" w:hint="default"/>
          <w:b/>
          <w:bCs/>
          <w:spacing w:val="-1415"/>
          <w:w w:val="17"/>
          <w:position w:val="140"/>
          <w:sz w:val="21"/>
          <w:szCs w:val="21"/>
        </w:rPr>
        <w:t>9</w:t>
      </w:r>
      <w:r>
        <w:rPr>
          <w:rFonts w:ascii="宋体" w:hAnsi="宋体" w:cs="宋体" w:eastAsia="宋体" w:hint="default"/>
          <w:spacing w:val="-1415"/>
          <w:w w:val="17"/>
          <w:position w:val="-39"/>
        </w:rPr>
        <w:t>工</w:t>
      </w:r>
      <w:r>
        <w:rPr>
          <w:rFonts w:ascii="宋体" w:hAnsi="宋体" w:cs="宋体" w:eastAsia="宋体" w:hint="default"/>
          <w:spacing w:val="-1415"/>
          <w:w w:val="17"/>
        </w:rPr>
        <w:t>究</w:t>
      </w:r>
      <w:r>
        <w:rPr>
          <w:rFonts w:ascii="宋体" w:hAnsi="宋体" w:cs="宋体" w:eastAsia="宋体" w:hint="default"/>
          <w:spacing w:val="-1415"/>
          <w:w w:val="17"/>
          <w:position w:val="-79"/>
        </w:rPr>
        <w:t>形</w:t>
      </w:r>
      <w:r>
        <w:rPr>
          <w:rFonts w:ascii="宋体" w:hAnsi="宋体" w:cs="宋体" w:eastAsia="宋体" w:hint="default"/>
          <w:spacing w:val="-1415"/>
          <w:w w:val="17"/>
          <w:position w:val="-39"/>
        </w:rPr>
        <w:t>薪</w:t>
      </w:r>
      <w:r>
        <w:rPr>
          <w:rFonts w:ascii="宋体" w:hAnsi="宋体" w:cs="宋体" w:eastAsia="宋体" w:hint="default"/>
          <w:spacing w:val="-1415"/>
          <w:w w:val="17"/>
        </w:rPr>
        <w:t>与</w:t>
      </w:r>
      <w:r>
        <w:rPr>
          <w:rFonts w:ascii="宋体" w:hAnsi="宋体" w:cs="宋体" w:eastAsia="宋体" w:hint="default"/>
          <w:spacing w:val="-1415"/>
          <w:w w:val="17"/>
          <w:position w:val="-79"/>
        </w:rPr>
        <w:t>资产</w:t>
      </w:r>
      <w:r>
        <w:rPr>
          <w:rFonts w:ascii="宋体" w:hAnsi="宋体" w:cs="宋体" w:eastAsia="宋体" w:hint="default"/>
          <w:spacing w:val="-1415"/>
          <w:w w:val="17"/>
          <w:position w:val="-39"/>
        </w:rPr>
        <w:t>酬</w:t>
      </w:r>
      <w:r>
        <w:rPr>
          <w:rFonts w:ascii="宋体" w:hAnsi="宋体" w:cs="宋体" w:eastAsia="宋体" w:hint="default"/>
          <w:spacing w:val="-1415"/>
          <w:w w:val="17"/>
        </w:rPr>
        <w:t>开发</w:t>
      </w:r>
      <w:r>
        <w:rPr>
          <w:rFonts w:ascii="宋体" w:hAnsi="宋体" w:cs="宋体" w:eastAsia="宋体" w:hint="default"/>
          <w:spacing w:val="-1415"/>
          <w:w w:val="17"/>
          <w:position w:val="-79"/>
        </w:rPr>
        <w:t>摊</w:t>
      </w:r>
      <w:r>
        <w:rPr>
          <w:rFonts w:ascii="宋体" w:hAnsi="宋体" w:cs="宋体" w:eastAsia="宋体" w:hint="default"/>
          <w:spacing w:val="-1415"/>
          <w:w w:val="17"/>
        </w:rPr>
        <w:t>费</w:t>
      </w:r>
      <w:r>
        <w:rPr>
          <w:rFonts w:ascii="宋体" w:hAnsi="宋体" w:cs="宋体" w:eastAsia="宋体" w:hint="default"/>
          <w:spacing w:val="-1415"/>
          <w:w w:val="17"/>
          <w:position w:val="-79"/>
        </w:rPr>
        <w:t>销</w:t>
      </w:r>
      <w:r>
        <w:rPr>
          <w:rFonts w:ascii="宋体" w:hAnsi="宋体" w:cs="宋体" w:eastAsia="宋体" w:hint="default"/>
          <w:w w:val="17"/>
          <w:position w:val="-79"/>
        </w:rPr>
        <w:t>                                                                                           </w:t>
      </w:r>
      <w:r>
        <w:rPr>
          <w:rFonts w:ascii="宋体" w:hAnsi="宋体" w:cs="宋体" w:eastAsia="宋体" w:hint="default"/>
          <w:spacing w:val="1"/>
          <w:w w:val="17"/>
          <w:position w:val="-79"/>
        </w:rPr>
        <w:t> </w:t>
      </w:r>
      <w:r>
        <w:rPr>
          <w:rFonts w:ascii="宋体" w:hAnsi="宋体" w:cs="宋体" w:eastAsia="宋体" w:hint="default"/>
          <w:w w:val="15"/>
        </w:rPr>
        <w:t>税</w:t>
      </w:r>
      <w:r>
        <w:rPr>
          <w:rFonts w:ascii="宋体" w:hAnsi="宋体" w:cs="宋体" w:eastAsia="宋体" w:hint="default"/>
          <w:w w:val="15"/>
        </w:rPr>
        <w:t>金</w:t>
      </w:r>
      <w:r>
        <w:rPr>
          <w:rFonts w:ascii="宋体" w:hAnsi="宋体" w:cs="宋体" w:eastAsia="宋体" w:hint="default"/>
        </w:rPr>
      </w:r>
    </w:p>
    <w:p>
      <w:pPr>
        <w:pStyle w:val="BodyText"/>
        <w:tabs>
          <w:tab w:pos="3073" w:val="left" w:leader="none"/>
          <w:tab w:pos="6263" w:val="left" w:leader="none"/>
        </w:tabs>
        <w:spacing w:line="2737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项目</w:t>
        <w:tab/>
        <w:t>本期发</w:t>
      </w:r>
      <w:r>
        <w:rPr>
          <w:rFonts w:ascii="宋体" w:hAnsi="宋体" w:cs="宋体" w:eastAsia="宋体" w:hint="default"/>
          <w:w w:val="5"/>
        </w:rPr>
        <w:t>生额</w:t>
        <w:tab/>
      </w:r>
      <w:r>
        <w:rPr>
          <w:rFonts w:ascii="宋体" w:hAnsi="宋体" w:cs="宋体" w:eastAsia="宋体" w:hint="default"/>
          <w:w w:val="15"/>
        </w:rPr>
        <w:t>上期发</w:t>
      </w:r>
      <w:r>
        <w:rPr>
          <w:rFonts w:ascii="宋体" w:hAnsi="宋体" w:cs="宋体" w:eastAsia="宋体" w:hint="default"/>
          <w:w w:val="15"/>
        </w:rPr>
        <w:t>生额</w:t>
      </w:r>
      <w:r>
        <w:rPr>
          <w:rFonts w:ascii="宋体" w:hAnsi="宋体" w:cs="宋体" w:eastAsia="宋体" w:hint="default"/>
        </w:rPr>
      </w:r>
    </w:p>
    <w:p>
      <w:pPr>
        <w:spacing w:after="0" w:line="2737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2" w:equalWidth="0">
            <w:col w:w="1262" w:space="152"/>
            <w:col w:w="8526"/>
          </w:cols>
        </w:sectPr>
      </w:pPr>
    </w:p>
    <w:p>
      <w:pPr>
        <w:pStyle w:val="BodyText"/>
        <w:spacing w:line="2422" w:lineRule="exact"/>
        <w:ind w:left="181" w:right="-20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55.199997pt;margin-top:55.559616pt;width:484.8pt;height:.1pt;mso-position-horizontal-relative:page;mso-position-vertical-relative:paragraph;z-index:-953272" coordorigin="1104,1111" coordsize="9696,2">
            <v:shape style="position:absolute;left:1104;top:1111;width:9696;height:2" coordorigin="1104,1111" coordsize="9696,0" path="m1104,1111l10800,1111e" filled="false" stroked="true" strokeweight=".72pt" strokecolor="#000000">
              <v:path arrowok="t"/>
            </v:shape>
            <w10:wrap type="none"/>
          </v:group>
        </w:pict>
      </w:r>
      <w:r>
        <w:rPr/>
        <w:pict>
          <v:shape style="position:absolute;margin-left:58.079975pt;margin-top:45.840618pt;width:9pt;height:140.2pt;mso-position-horizontal-relative:page;mso-position-vertical-relative:paragraph;z-index:-953248" type="#_x0000_t202" filled="false" stroked="false">
            <v:textbox inset="0,0,0,0">
              <w:txbxContent>
                <w:p>
                  <w:pPr>
                    <w:pStyle w:val="BodyText"/>
                    <w:spacing w:line="2803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其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9"/>
                    </w:rPr>
                    <w:t>合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他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399998pt;margin-top:71.999619pt;width:479.2pt;height:121.1pt;mso-position-horizontal-relative:page;mso-position-vertical-relative:paragraph;z-index:2996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190"/>
                    <w:gridCol w:w="3190"/>
                    <w:gridCol w:w="3190"/>
                  </w:tblGrid>
                  <w:tr>
                    <w:trPr>
                      <w:trHeight w:val="401" w:hRule="exact"/>
                    </w:trPr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7,132,288.22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5,114,766.77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2,674,650.14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3,186,560.49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3,837,403.92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2,090,874.57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-5,123,616.27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8,930,541.29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11,336,927.52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274,764,282.58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253,705,544.68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  <w:position w:val="121"/>
        </w:rPr>
        <w:t>办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咨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差</w:t>
      </w:r>
      <w:r>
        <w:rPr>
          <w:rFonts w:ascii="宋体" w:hAnsi="宋体" w:cs="宋体" w:eastAsia="宋体" w:hint="default"/>
          <w:w w:val="7"/>
        </w:rPr>
        <w:t>权</w:t>
      </w:r>
      <w:r>
        <w:rPr>
          <w:rFonts w:ascii="宋体" w:hAnsi="宋体" w:cs="宋体" w:eastAsia="宋体" w:hint="default"/>
          <w:spacing w:val="-180"/>
          <w:w w:val="7"/>
        </w:rPr>
        <w:t>益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询</w:t>
      </w:r>
      <w:r>
        <w:rPr>
          <w:rFonts w:ascii="宋体" w:hAnsi="宋体" w:cs="宋体" w:eastAsia="宋体" w:hint="default"/>
          <w:w w:val="7"/>
          <w:position w:val="40"/>
        </w:rPr>
        <w:t>旅</w:t>
      </w:r>
      <w:r>
        <w:rPr>
          <w:rFonts w:ascii="宋体" w:hAnsi="宋体" w:cs="宋体" w:eastAsia="宋体" w:hint="default"/>
          <w:spacing w:val="-180"/>
          <w:w w:val="7"/>
        </w:rPr>
        <w:t>性</w:t>
      </w:r>
      <w:r>
        <w:rPr>
          <w:rFonts w:ascii="宋体" w:hAnsi="宋体" w:cs="宋体" w:eastAsia="宋体" w:hint="default"/>
          <w:spacing w:val="-180"/>
          <w:w w:val="7"/>
          <w:position w:val="121"/>
        </w:rPr>
        <w:t>费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费</w:t>
      </w:r>
      <w:r>
        <w:rPr>
          <w:rFonts w:ascii="宋体" w:hAnsi="宋体" w:cs="宋体" w:eastAsia="宋体" w:hint="default"/>
          <w:w w:val="7"/>
          <w:position w:val="40"/>
        </w:rPr>
        <w:t>费</w:t>
      </w:r>
      <w:r>
        <w:rPr>
          <w:rFonts w:ascii="宋体" w:hAnsi="宋体" w:cs="宋体" w:eastAsia="宋体" w:hint="default"/>
          <w:w w:val="7"/>
        </w:rPr>
        <w:t>股份</w:t>
      </w:r>
      <w:r>
        <w:rPr>
          <w:rFonts w:ascii="宋体" w:hAnsi="宋体" w:cs="宋体" w:eastAsia="宋体" w:hint="default"/>
          <w:w w:val="7"/>
        </w:rPr>
        <w:t>支</w:t>
      </w:r>
      <w:r>
        <w:rPr>
          <w:rFonts w:ascii="宋体" w:hAnsi="宋体" w:cs="宋体" w:eastAsia="宋体" w:hint="default"/>
          <w:w w:val="7"/>
        </w:rPr>
        <w:t>付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441" w:lineRule="exact"/>
        <w:ind w:left="361" w:right="-1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8"/>
          <w:w w:val="5"/>
        </w:rPr>
        <w:t>、财务费用</w:t>
      </w:r>
      <w:r>
        <w:rPr>
          <w:rFonts w:ascii="宋体" w:hAnsi="宋体" w:cs="宋体" w:eastAsia="宋体" w:hint="default"/>
          <w:spacing w:val="-28"/>
        </w:rPr>
      </w:r>
    </w:p>
    <w:p>
      <w:pPr>
        <w:spacing w:line="62" w:lineRule="exact" w:before="0"/>
        <w:ind w:left="152" w:right="-16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>
          <w:rFonts w:ascii="Times New Roman" w:hAnsi="Times New Roman" w:cs="Times New Roman" w:eastAsia="Times New Roman" w:hint="default"/>
          <w:b/>
          <w:bCs/>
          <w:spacing w:val="-77"/>
          <w:w w:val="100"/>
          <w:position w:val="140"/>
          <w:sz w:val="21"/>
          <w:szCs w:val="21"/>
        </w:rPr>
        <w:t>4</w:t>
      </w:r>
      <w:r>
        <w:rPr>
          <w:rFonts w:ascii="宋体" w:hAnsi="宋体" w:cs="宋体" w:eastAsia="宋体" w:hint="default"/>
          <w:spacing w:val="-104"/>
          <w:w w:val="7"/>
          <w:sz w:val="240"/>
          <w:szCs w:val="240"/>
        </w:rPr>
        <w:t>利</w:t>
      </w:r>
      <w:r>
        <w:rPr>
          <w:rFonts w:ascii="Times New Roman" w:hAnsi="Times New Roman" w:cs="Times New Roman" w:eastAsia="Times New Roman" w:hint="default"/>
          <w:b/>
          <w:bCs/>
          <w:spacing w:val="-3"/>
          <w:w w:val="100"/>
          <w:position w:val="140"/>
          <w:sz w:val="21"/>
          <w:szCs w:val="21"/>
        </w:rPr>
        <w:t>0</w:t>
      </w:r>
      <w:r>
        <w:rPr>
          <w:rFonts w:ascii="宋体" w:hAnsi="宋体" w:cs="宋体" w:eastAsia="宋体" w:hint="default"/>
          <w:w w:val="7"/>
          <w:sz w:val="240"/>
          <w:szCs w:val="240"/>
        </w:rPr>
        <w:t>息</w:t>
      </w:r>
      <w:r>
        <w:rPr>
          <w:rFonts w:ascii="宋体" w:hAnsi="宋体" w:cs="宋体" w:eastAsia="宋体" w:hint="default"/>
          <w:w w:val="7"/>
          <w:sz w:val="240"/>
          <w:szCs w:val="240"/>
        </w:rPr>
        <w:t>支</w:t>
      </w:r>
      <w:r>
        <w:rPr>
          <w:rFonts w:ascii="宋体" w:hAnsi="宋体" w:cs="宋体" w:eastAsia="宋体" w:hint="default"/>
          <w:w w:val="7"/>
          <w:sz w:val="240"/>
          <w:szCs w:val="240"/>
        </w:rPr>
        <w:t>出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157"/>
        <w:ind w:left="0" w:right="88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w w:val="95"/>
          <w:sz w:val="18"/>
        </w:rPr>
        <w:t>2014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BodyText"/>
        <w:tabs>
          <w:tab w:pos="2920" w:val="left" w:leader="none"/>
          <w:tab w:pos="6110" w:val="left" w:leader="none"/>
        </w:tabs>
        <w:spacing w:line="1207" w:lineRule="exact"/>
        <w:ind w:right="0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5"/>
        </w:rPr>
        <w:t>项目</w:t>
        <w:tab/>
        <w:t>本期发</w:t>
      </w:r>
      <w:r>
        <w:rPr>
          <w:rFonts w:ascii="宋体" w:hAnsi="宋体" w:cs="宋体" w:eastAsia="宋体" w:hint="default"/>
          <w:w w:val="5"/>
        </w:rPr>
        <w:t>生额</w:t>
        <w:tab/>
      </w:r>
      <w:r>
        <w:rPr>
          <w:rFonts w:ascii="宋体" w:hAnsi="宋体" w:cs="宋体" w:eastAsia="宋体" w:hint="default"/>
          <w:w w:val="5"/>
        </w:rPr>
        <w:t>上期发</w:t>
      </w:r>
      <w:r>
        <w:rPr>
          <w:rFonts w:ascii="宋体" w:hAnsi="宋体" w:cs="宋体" w:eastAsia="宋体" w:hint="default"/>
          <w:w w:val="5"/>
        </w:rPr>
        <w:t>生额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167"/>
          <w:szCs w:val="167"/>
        </w:rPr>
      </w:pPr>
      <w:r>
        <w:rPr/>
        <w:br w:type="column"/>
      </w:r>
      <w:r>
        <w:rPr>
          <w:rFonts w:ascii="宋体"/>
          <w:sz w:val="167"/>
        </w:rPr>
      </w:r>
    </w:p>
    <w:p>
      <w:pPr>
        <w:pStyle w:val="BodyText"/>
        <w:spacing w:line="1610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7"/>
        </w:rPr>
        <w:t>单位</w:t>
      </w:r>
      <w:r>
        <w:rPr>
          <w:rFonts w:ascii="宋体" w:hAnsi="宋体" w:cs="宋体" w:eastAsia="宋体" w:hint="default"/>
          <w:spacing w:val="91"/>
          <w:w w:val="7"/>
        </w:rPr>
        <w:t>：</w:t>
      </w:r>
      <w:r>
        <w:rPr>
          <w:rFonts w:ascii="宋体" w:hAnsi="宋体" w:cs="宋体" w:eastAsia="宋体" w:hint="default"/>
          <w:w w:val="7"/>
        </w:rPr>
        <w:t>元</w:t>
      </w:r>
      <w:r>
        <w:rPr>
          <w:rFonts w:ascii="宋体" w:hAnsi="宋体" w:cs="宋体" w:eastAsia="宋体" w:hint="default"/>
        </w:rPr>
      </w:r>
    </w:p>
    <w:p>
      <w:pPr>
        <w:spacing w:after="0" w:line="1610" w:lineRule="exact"/>
        <w:jc w:val="left"/>
        <w:rPr>
          <w:rFonts w:ascii="宋体" w:hAnsi="宋体" w:cs="宋体" w:eastAsia="宋体" w:hint="default"/>
        </w:rPr>
        <w:sectPr>
          <w:pgSz w:w="11900" w:h="16840"/>
          <w:pgMar w:header="0" w:footer="983" w:top="0" w:bottom="1180" w:left="980" w:right="980"/>
          <w:cols w:num="3" w:equalWidth="0">
            <w:col w:w="1442" w:space="40"/>
            <w:col w:w="7096" w:space="250"/>
            <w:col w:w="1112"/>
          </w:cols>
        </w:sectPr>
      </w:pPr>
    </w:p>
    <w:p>
      <w:pPr>
        <w:pStyle w:val="BodyText"/>
        <w:spacing w:line="3855" w:lineRule="exact"/>
        <w:ind w:left="181" w:right="-2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8.079975pt;margin-top:57.140911pt;width:54pt;height:200.4pt;mso-position-horizontal-relative:page;mso-position-vertical-relative:paragraph;z-index:-953224" type="#_x0000_t202" filled="false" stroked="false">
            <v:textbox inset="0,0,0,0">
              <w:txbxContent>
                <w:p>
                  <w:pPr>
                    <w:pStyle w:val="BodyText"/>
                    <w:spacing w:line="4008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9"/>
                    </w:rPr>
                    <w:t>合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9"/>
                    </w:rPr>
                    <w:t>其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他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9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据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贴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续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现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费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80"/>
                    </w:rPr>
                    <w:t>损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息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80"/>
                    </w:rPr>
                    <w:t>益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399998pt;margin-top:63.199986pt;width:479.2pt;height:201.55pt;mso-position-horizontal-relative:page;mso-position-vertical-relative:paragraph;z-index:2999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190"/>
                    <w:gridCol w:w="3190"/>
                    <w:gridCol w:w="3190"/>
                  </w:tblGrid>
                  <w:tr>
                    <w:trPr>
                      <w:trHeight w:val="402" w:hRule="exact"/>
                    </w:trPr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25,129,570.07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24,937,968.64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5,633,613.92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1,955,846.34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246,030.50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2,184,014.08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706,779.62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1,930,680.17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1,381,314.58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1,591,237.47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减</w:t>
      </w:r>
      <w:r>
        <w:rPr>
          <w:rFonts w:ascii="宋体" w:hAnsi="宋体" w:cs="宋体" w:eastAsia="宋体" w:hint="default"/>
          <w:spacing w:val="-180"/>
          <w:w w:val="7"/>
        </w:rPr>
        <w:t>减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汇</w:t>
      </w:r>
      <w:r>
        <w:rPr>
          <w:rFonts w:ascii="宋体" w:hAnsi="宋体" w:cs="宋体" w:eastAsia="宋体" w:hint="default"/>
          <w:spacing w:val="-180"/>
          <w:w w:val="7"/>
          <w:position w:val="-120"/>
        </w:rPr>
        <w:t>银</w:t>
      </w:r>
      <w:r>
        <w:rPr>
          <w:rFonts w:ascii="宋体" w:hAnsi="宋体" w:cs="宋体" w:eastAsia="宋体" w:hint="default"/>
          <w:spacing w:val="-180"/>
          <w:w w:val="7"/>
          <w:position w:val="-79"/>
        </w:rPr>
        <w:t>减</w:t>
      </w:r>
      <w:r>
        <w:rPr>
          <w:rFonts w:ascii="宋体" w:hAnsi="宋体" w:cs="宋体" w:eastAsia="宋体" w:hint="default"/>
          <w:w w:val="7"/>
          <w:position w:val="-160"/>
        </w:rPr>
        <w:t>票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兑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：</w:t>
      </w:r>
      <w:r>
        <w:rPr>
          <w:rFonts w:ascii="宋体" w:hAnsi="宋体" w:cs="宋体" w:eastAsia="宋体" w:hint="default"/>
          <w:spacing w:val="-180"/>
          <w:w w:val="7"/>
        </w:rPr>
        <w:t>：</w:t>
      </w:r>
      <w:r>
        <w:rPr>
          <w:rFonts w:ascii="宋体" w:hAnsi="宋体" w:cs="宋体" w:eastAsia="宋体" w:hint="default"/>
          <w:spacing w:val="-180"/>
          <w:w w:val="7"/>
          <w:position w:val="-120"/>
        </w:rPr>
        <w:t>行</w:t>
      </w:r>
      <w:r>
        <w:rPr>
          <w:rFonts w:ascii="宋体" w:hAnsi="宋体" w:cs="宋体" w:eastAsia="宋体" w:hint="default"/>
          <w:w w:val="7"/>
          <w:position w:val="-79"/>
        </w:rPr>
        <w:t>：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利</w:t>
      </w:r>
      <w:r>
        <w:rPr>
          <w:rFonts w:ascii="宋体" w:hAnsi="宋体" w:cs="宋体" w:eastAsia="宋体" w:hint="default"/>
          <w:spacing w:val="-180"/>
          <w:w w:val="7"/>
        </w:rPr>
        <w:t>利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损</w:t>
      </w:r>
      <w:r>
        <w:rPr>
          <w:rFonts w:ascii="宋体" w:hAnsi="宋体" w:cs="宋体" w:eastAsia="宋体" w:hint="default"/>
          <w:spacing w:val="-180"/>
          <w:w w:val="7"/>
          <w:position w:val="-120"/>
        </w:rPr>
        <w:t>手</w:t>
      </w:r>
      <w:r>
        <w:rPr>
          <w:rFonts w:ascii="宋体" w:hAnsi="宋体" w:cs="宋体" w:eastAsia="宋体" w:hint="default"/>
          <w:w w:val="7"/>
          <w:position w:val="-79"/>
        </w:rPr>
        <w:t>汇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益</w:t>
      </w:r>
      <w:r>
        <w:rPr>
          <w:rFonts w:ascii="宋体" w:hAnsi="宋体" w:cs="宋体" w:eastAsia="宋体" w:hint="default"/>
          <w:spacing w:val="-180"/>
          <w:w w:val="7"/>
          <w:position w:val="-79"/>
        </w:rPr>
        <w:t>兑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息</w:t>
      </w:r>
      <w:r>
        <w:rPr>
          <w:rFonts w:ascii="宋体" w:hAnsi="宋体" w:cs="宋体" w:eastAsia="宋体" w:hint="default"/>
          <w:w w:val="7"/>
        </w:rPr>
        <w:t>息</w:t>
      </w:r>
      <w:r>
        <w:rPr>
          <w:rFonts w:ascii="宋体" w:hAnsi="宋体" w:cs="宋体" w:eastAsia="宋体" w:hint="default"/>
          <w:spacing w:val="-180"/>
          <w:w w:val="7"/>
        </w:rPr>
        <w:t>资</w:t>
      </w:r>
      <w:r>
        <w:rPr>
          <w:rFonts w:ascii="宋体" w:hAnsi="宋体" w:cs="宋体" w:eastAsia="宋体" w:hint="default"/>
          <w:w w:val="7"/>
          <w:position w:val="40"/>
        </w:rPr>
        <w:t>收</w:t>
      </w:r>
      <w:r>
        <w:rPr>
          <w:rFonts w:ascii="宋体" w:hAnsi="宋体" w:cs="宋体" w:eastAsia="宋体" w:hint="default"/>
          <w:spacing w:val="-180"/>
          <w:w w:val="7"/>
        </w:rPr>
        <w:t>本</w:t>
      </w:r>
      <w:r>
        <w:rPr>
          <w:rFonts w:ascii="宋体" w:hAnsi="宋体" w:cs="宋体" w:eastAsia="宋体" w:hint="default"/>
          <w:w w:val="7"/>
          <w:position w:val="40"/>
        </w:rPr>
        <w:t>入</w:t>
      </w:r>
      <w:r>
        <w:rPr>
          <w:rFonts w:ascii="宋体" w:hAnsi="宋体" w:cs="宋体" w:eastAsia="宋体" w:hint="default"/>
          <w:spacing w:val="-180"/>
          <w:w w:val="7"/>
        </w:rPr>
        <w:t>化</w:t>
      </w:r>
      <w:r>
        <w:rPr>
          <w:rFonts w:ascii="宋体" w:hAnsi="宋体" w:cs="宋体" w:eastAsia="宋体" w:hint="default"/>
          <w:w w:val="7"/>
          <w:position w:val="-79"/>
        </w:rPr>
        <w:t>资</w:t>
      </w:r>
      <w:r>
        <w:rPr>
          <w:rFonts w:ascii="宋体" w:hAnsi="宋体" w:cs="宋体" w:eastAsia="宋体" w:hint="default"/>
          <w:spacing w:val="-180"/>
          <w:w w:val="7"/>
          <w:position w:val="-79"/>
        </w:rPr>
        <w:t>本</w:t>
      </w:r>
      <w:r>
        <w:rPr>
          <w:rFonts w:ascii="宋体" w:hAnsi="宋体" w:cs="宋体" w:eastAsia="宋体" w:hint="default"/>
          <w:w w:val="7"/>
        </w:rPr>
        <w:t>金</w:t>
      </w:r>
      <w:r>
        <w:rPr>
          <w:rFonts w:ascii="宋体" w:hAnsi="宋体" w:cs="宋体" w:eastAsia="宋体" w:hint="default"/>
          <w:spacing w:val="-180"/>
          <w:w w:val="7"/>
          <w:position w:val="-79"/>
        </w:rPr>
        <w:t>化</w:t>
      </w:r>
      <w:r>
        <w:rPr>
          <w:rFonts w:ascii="宋体" w:hAnsi="宋体" w:cs="宋体" w:eastAsia="宋体" w:hint="default"/>
          <w:w w:val="7"/>
        </w:rPr>
        <w:t>额</w:t>
      </w:r>
      <w:r>
        <w:rPr>
          <w:rFonts w:ascii="宋体" w:hAnsi="宋体" w:cs="宋体" w:eastAsia="宋体" w:hint="default"/>
          <w:w w:val="7"/>
          <w:position w:val="-79"/>
        </w:rPr>
        <w:t>金额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642" w:lineRule="exact"/>
        <w:ind w:left="313" w:right="338"/>
        <w:jc w:val="center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0"/>
          <w:w w:val="10"/>
        </w:rPr>
        <w:t>、资产减值损失</w:t>
      </w:r>
      <w:r>
        <w:rPr>
          <w:rFonts w:ascii="宋体" w:hAnsi="宋体" w:cs="宋体" w:eastAsia="宋体" w:hint="default"/>
          <w:spacing w:val="-30"/>
        </w:rPr>
      </w:r>
    </w:p>
    <w:p>
      <w:pPr>
        <w:pStyle w:val="BodyText"/>
        <w:spacing w:line="1069" w:lineRule="exact"/>
        <w:ind w:left="152" w:right="-18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b/>
          <w:bCs/>
          <w:spacing w:val="-77"/>
          <w:w w:val="100"/>
          <w:position w:val="221"/>
          <w:sz w:val="21"/>
          <w:szCs w:val="21"/>
        </w:rPr>
        <w:t>4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二</w:t>
      </w:r>
      <w:r>
        <w:rPr>
          <w:rFonts w:ascii="宋体" w:hAnsi="宋体" w:cs="宋体" w:eastAsia="宋体" w:hint="default"/>
          <w:spacing w:val="-104"/>
          <w:w w:val="7"/>
        </w:rPr>
        <w:t>七</w:t>
      </w:r>
      <w:r>
        <w:rPr>
          <w:rFonts w:ascii="Times New Roman" w:hAnsi="Times New Roman" w:cs="Times New Roman" w:eastAsia="Times New Roman" w:hint="default"/>
          <w:b/>
          <w:bCs/>
          <w:spacing w:val="-3"/>
          <w:w w:val="100"/>
          <w:position w:val="221"/>
          <w:sz w:val="21"/>
          <w:szCs w:val="21"/>
        </w:rPr>
        <w:t>1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、</w:t>
      </w:r>
      <w:r>
        <w:rPr>
          <w:rFonts w:ascii="宋体" w:hAnsi="宋体" w:cs="宋体" w:eastAsia="宋体" w:hint="default"/>
          <w:w w:val="7"/>
        </w:rPr>
        <w:t>、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存</w:t>
      </w:r>
      <w:r>
        <w:rPr>
          <w:rFonts w:ascii="宋体" w:hAnsi="宋体" w:cs="宋体" w:eastAsia="宋体" w:hint="default"/>
          <w:w w:val="7"/>
        </w:rPr>
        <w:t>固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货</w:t>
      </w:r>
      <w:r>
        <w:rPr>
          <w:rFonts w:ascii="宋体" w:hAnsi="宋体" w:cs="宋体" w:eastAsia="宋体" w:hint="default"/>
          <w:w w:val="7"/>
        </w:rPr>
        <w:t>定</w:t>
      </w:r>
      <w:r>
        <w:rPr>
          <w:rFonts w:ascii="宋体" w:hAnsi="宋体" w:cs="宋体" w:eastAsia="宋体" w:hint="default"/>
          <w:spacing w:val="-180"/>
          <w:w w:val="7"/>
        </w:rPr>
        <w:t>资</w:t>
      </w:r>
      <w:r>
        <w:rPr>
          <w:rFonts w:ascii="宋体" w:hAnsi="宋体" w:cs="宋体" w:eastAsia="宋体" w:hint="default"/>
          <w:w w:val="7"/>
          <w:position w:val="40"/>
        </w:rPr>
        <w:t>跌</w:t>
      </w:r>
      <w:r>
        <w:rPr>
          <w:rFonts w:ascii="宋体" w:hAnsi="宋体" w:cs="宋体" w:eastAsia="宋体" w:hint="default"/>
          <w:spacing w:val="-180"/>
          <w:w w:val="7"/>
        </w:rPr>
        <w:t>产</w:t>
      </w:r>
      <w:r>
        <w:rPr>
          <w:rFonts w:ascii="宋体" w:hAnsi="宋体" w:cs="宋体" w:eastAsia="宋体" w:hint="default"/>
          <w:w w:val="7"/>
          <w:position w:val="40"/>
        </w:rPr>
        <w:t>价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损</w:t>
      </w:r>
      <w:r>
        <w:rPr>
          <w:rFonts w:ascii="宋体" w:hAnsi="宋体" w:cs="宋体" w:eastAsia="宋体" w:hint="default"/>
          <w:w w:val="7"/>
        </w:rPr>
        <w:t>减</w:t>
      </w:r>
      <w:r>
        <w:rPr>
          <w:rFonts w:ascii="宋体" w:hAnsi="宋体" w:cs="宋体" w:eastAsia="宋体" w:hint="default"/>
          <w:spacing w:val="-180"/>
          <w:w w:val="7"/>
        </w:rPr>
        <w:t>值</w:t>
      </w:r>
      <w:r>
        <w:rPr>
          <w:rFonts w:ascii="宋体" w:hAnsi="宋体" w:cs="宋体" w:eastAsia="宋体" w:hint="default"/>
          <w:w w:val="7"/>
          <w:position w:val="40"/>
        </w:rPr>
        <w:t>失</w:t>
      </w:r>
      <w:r>
        <w:rPr>
          <w:rFonts w:ascii="宋体" w:hAnsi="宋体" w:cs="宋体" w:eastAsia="宋体" w:hint="default"/>
          <w:w w:val="7"/>
        </w:rPr>
        <w:t>损</w:t>
      </w:r>
      <w:r>
        <w:rPr>
          <w:rFonts w:ascii="宋体" w:hAnsi="宋体" w:cs="宋体" w:eastAsia="宋体" w:hint="default"/>
          <w:w w:val="7"/>
        </w:rPr>
        <w:t>失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276"/>
          <w:szCs w:val="276"/>
        </w:rPr>
      </w:pPr>
      <w:r>
        <w:rPr/>
        <w:br w:type="column"/>
      </w:r>
      <w:r>
        <w:rPr>
          <w:rFonts w:ascii="宋体"/>
          <w:sz w:val="276"/>
        </w:rPr>
      </w:r>
    </w:p>
    <w:p>
      <w:pPr>
        <w:pStyle w:val="BodyText"/>
        <w:spacing w:line="806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7"/>
        </w:rPr>
        <w:t>单位</w:t>
      </w:r>
      <w:r>
        <w:rPr>
          <w:rFonts w:ascii="宋体" w:hAnsi="宋体" w:cs="宋体" w:eastAsia="宋体" w:hint="default"/>
          <w:spacing w:val="91"/>
          <w:w w:val="7"/>
        </w:rPr>
        <w:t>：</w:t>
      </w:r>
      <w:r>
        <w:rPr>
          <w:rFonts w:ascii="宋体" w:hAnsi="宋体" w:cs="宋体" w:eastAsia="宋体" w:hint="default"/>
          <w:w w:val="7"/>
        </w:rPr>
        <w:t>元</w:t>
      </w:r>
      <w:r>
        <w:rPr>
          <w:rFonts w:ascii="宋体" w:hAnsi="宋体" w:cs="宋体" w:eastAsia="宋体" w:hint="default"/>
        </w:rPr>
      </w:r>
    </w:p>
    <w:p>
      <w:pPr>
        <w:spacing w:after="0" w:line="806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2" w:equalWidth="0">
            <w:col w:w="2162" w:space="6665"/>
            <w:col w:w="1113"/>
          </w:cols>
        </w:sectPr>
      </w:pPr>
    </w:p>
    <w:p>
      <w:pPr>
        <w:pStyle w:val="BodyText"/>
        <w:spacing w:line="539" w:lineRule="exact"/>
        <w:ind w:left="181" w:right="-2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5"/>
        </w:rPr>
        <w:t>一</w:t>
      </w:r>
      <w:r>
        <w:rPr>
          <w:rFonts w:ascii="宋体" w:hAnsi="宋体" w:cs="宋体" w:eastAsia="宋体" w:hint="default"/>
          <w:w w:val="5"/>
        </w:rPr>
        <w:t>、</w:t>
      </w:r>
      <w:r>
        <w:rPr>
          <w:rFonts w:ascii="宋体" w:hAnsi="宋体" w:cs="宋体" w:eastAsia="宋体" w:hint="default"/>
          <w:w w:val="5"/>
        </w:rPr>
        <w:t>坏</w:t>
      </w:r>
      <w:r>
        <w:rPr>
          <w:rFonts w:ascii="宋体" w:hAnsi="宋体" w:cs="宋体" w:eastAsia="宋体" w:hint="default"/>
          <w:w w:val="5"/>
        </w:rPr>
        <w:t>账</w:t>
      </w:r>
      <w:r>
        <w:rPr>
          <w:rFonts w:ascii="宋体" w:hAnsi="宋体" w:cs="宋体" w:eastAsia="宋体" w:hint="default"/>
          <w:w w:val="5"/>
        </w:rPr>
        <w:t>损</w:t>
      </w:r>
      <w:r>
        <w:rPr>
          <w:rFonts w:ascii="宋体" w:hAnsi="宋体" w:cs="宋体" w:eastAsia="宋体" w:hint="default"/>
          <w:w w:val="5"/>
        </w:rPr>
        <w:t>失</w:t>
      </w:r>
      <w:r>
        <w:rPr>
          <w:rFonts w:ascii="宋体" w:hAnsi="宋体" w:cs="宋体" w:eastAsia="宋体" w:hint="default"/>
        </w:rPr>
      </w:r>
    </w:p>
    <w:p>
      <w:pPr>
        <w:tabs>
          <w:tab w:pos="3102" w:val="left" w:leader="none"/>
        </w:tabs>
        <w:spacing w:line="539" w:lineRule="exact" w:before="0"/>
        <w:ind w:left="181" w:right="-14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  <w:position w:val="-167"/>
          <w:sz w:val="240"/>
          <w:szCs w:val="240"/>
        </w:rPr>
        <w:t>项目</w:t>
      </w:r>
      <w:r>
        <w:rPr>
          <w:rFonts w:ascii="宋体" w:hAnsi="宋体" w:cs="宋体" w:eastAsia="宋体" w:hint="default"/>
          <w:position w:val="-167"/>
          <w:sz w:val="240"/>
          <w:szCs w:val="240"/>
        </w:rPr>
        <w:tab/>
      </w:r>
      <w:r>
        <w:rPr>
          <w:rFonts w:ascii="宋体" w:hAnsi="宋体" w:cs="宋体" w:eastAsia="宋体" w:hint="default"/>
          <w:w w:val="7"/>
          <w:position w:val="-167"/>
          <w:sz w:val="240"/>
          <w:szCs w:val="240"/>
        </w:rPr>
        <w:t>本期发</w:t>
      </w:r>
      <w:r>
        <w:rPr>
          <w:rFonts w:ascii="宋体" w:hAnsi="宋体" w:cs="宋体" w:eastAsia="宋体" w:hint="default"/>
          <w:w w:val="7"/>
          <w:position w:val="-167"/>
          <w:sz w:val="240"/>
          <w:szCs w:val="240"/>
        </w:rPr>
        <w:t>生</w:t>
      </w:r>
      <w:r>
        <w:rPr>
          <w:rFonts w:ascii="宋体" w:hAnsi="宋体" w:cs="宋体" w:eastAsia="宋体" w:hint="default"/>
          <w:spacing w:val="84"/>
          <w:w w:val="7"/>
          <w:position w:val="-167"/>
          <w:sz w:val="240"/>
          <w:szCs w:val="240"/>
        </w:rPr>
        <w:t>额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21</w:t>
      </w:r>
      <w:r>
        <w:rPr>
          <w:rFonts w:ascii="Times New Roman" w:hAnsi="Times New Roman" w:cs="Times New Roman" w:eastAsia="Times New Roman" w:hint="default"/>
          <w:spacing w:val="-2"/>
          <w:w w:val="99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8</w:t>
      </w:r>
      <w:r>
        <w:rPr>
          <w:rFonts w:ascii="Times New Roman" w:hAnsi="Times New Roman" w:cs="Times New Roman" w:eastAsia="Times New Roman" w:hint="default"/>
          <w:spacing w:val="-2"/>
          <w:w w:val="99"/>
          <w:sz w:val="18"/>
          <w:szCs w:val="18"/>
        </w:rPr>
        <w:t>3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spacing w:val="-2"/>
          <w:w w:val="99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8</w:t>
      </w:r>
      <w:r>
        <w:rPr>
          <w:rFonts w:ascii="Times New Roman" w:hAnsi="Times New Roman" w:cs="Times New Roman" w:eastAsia="Times New Roman" w:hint="default"/>
          <w:spacing w:val="-2"/>
          <w:w w:val="99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.</w:t>
      </w:r>
      <w:r>
        <w:rPr>
          <w:rFonts w:ascii="Times New Roman" w:hAnsi="Times New Roman" w:cs="Times New Roman" w:eastAsia="Times New Roman" w:hint="default"/>
          <w:spacing w:val="-2"/>
          <w:w w:val="99"/>
          <w:sz w:val="18"/>
          <w:szCs w:val="18"/>
        </w:rPr>
        <w:t>8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5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539" w:lineRule="exact" w:before="0"/>
        <w:ind w:left="181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  <w:position w:val="-167"/>
          <w:sz w:val="240"/>
          <w:szCs w:val="240"/>
        </w:rPr>
        <w:t>上期发</w:t>
      </w:r>
      <w:r>
        <w:rPr>
          <w:rFonts w:ascii="宋体" w:hAnsi="宋体" w:cs="宋体" w:eastAsia="宋体" w:hint="default"/>
          <w:w w:val="7"/>
          <w:position w:val="-167"/>
          <w:sz w:val="240"/>
          <w:szCs w:val="240"/>
        </w:rPr>
        <w:t>生</w:t>
      </w:r>
      <w:r>
        <w:rPr>
          <w:rFonts w:ascii="宋体" w:hAnsi="宋体" w:cs="宋体" w:eastAsia="宋体" w:hint="default"/>
          <w:spacing w:val="84"/>
          <w:w w:val="7"/>
          <w:position w:val="-167"/>
          <w:sz w:val="240"/>
          <w:szCs w:val="240"/>
        </w:rPr>
        <w:t>额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28</w:t>
      </w:r>
      <w:r>
        <w:rPr>
          <w:rFonts w:ascii="Times New Roman" w:hAnsi="Times New Roman" w:cs="Times New Roman" w:eastAsia="Times New Roman" w:hint="default"/>
          <w:spacing w:val="-2"/>
          <w:w w:val="99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6</w:t>
      </w:r>
      <w:r>
        <w:rPr>
          <w:rFonts w:ascii="Times New Roman" w:hAnsi="Times New Roman" w:cs="Times New Roman" w:eastAsia="Times New Roman" w:hint="default"/>
          <w:spacing w:val="-2"/>
          <w:w w:val="99"/>
          <w:sz w:val="18"/>
          <w:szCs w:val="18"/>
        </w:rPr>
        <w:t>8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8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spacing w:val="-2"/>
          <w:w w:val="99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5</w:t>
      </w:r>
      <w:r>
        <w:rPr>
          <w:rFonts w:ascii="Times New Roman" w:hAnsi="Times New Roman" w:cs="Times New Roman" w:eastAsia="Times New Roman" w:hint="default"/>
          <w:spacing w:val="-2"/>
          <w:w w:val="99"/>
          <w:sz w:val="18"/>
          <w:szCs w:val="18"/>
        </w:rPr>
        <w:t>4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.</w:t>
      </w:r>
      <w:r>
        <w:rPr>
          <w:rFonts w:ascii="Times New Roman" w:hAnsi="Times New Roman" w:cs="Times New Roman" w:eastAsia="Times New Roman" w:hint="default"/>
          <w:spacing w:val="-2"/>
          <w:w w:val="99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after="0" w:line="539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80"/>
          <w:cols w:num="3" w:equalWidth="0">
            <w:col w:w="1262" w:space="123"/>
            <w:col w:w="5122" w:space="988"/>
            <w:col w:w="2445"/>
          </w:cols>
        </w:sectPr>
      </w:pPr>
    </w:p>
    <w:p>
      <w:pPr>
        <w:pStyle w:val="BodyText"/>
        <w:spacing w:line="2406" w:lineRule="exact"/>
        <w:ind w:left="181" w:right="-2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67.079971pt;margin-top:53.852787pt;width:91.8pt;height:120.3pt;mso-position-horizontal-relative:page;mso-position-vertical-relative:paragraph;z-index:-953200" type="#_x0000_t202" filled="false" stroked="false">
            <v:textbox inset="0,0,0,0">
              <w:txbxContent>
                <w:p>
                  <w:pPr>
                    <w:pStyle w:val="BodyText"/>
                    <w:spacing w:line="2405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3"/>
                      <w:w w:val="8"/>
                    </w:rPr>
                    <w:t>、公允价值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变</w:t>
                  </w:r>
                  <w:r>
                    <w:rPr>
                      <w:rFonts w:ascii="宋体" w:hAnsi="宋体" w:cs="宋体" w:eastAsia="宋体" w:hint="default"/>
                      <w:spacing w:val="-3"/>
                      <w:w w:val="8"/>
                    </w:rPr>
                    <w:t>变动</w:t>
                  </w:r>
                  <w:r>
                    <w:rPr>
                      <w:rFonts w:ascii="宋体" w:hAnsi="宋体" w:cs="宋体" w:eastAsia="宋体" w:hint="default"/>
                      <w:spacing w:val="-209"/>
                      <w:w w:val="8"/>
                    </w:rPr>
                    <w:t>收</w:t>
                  </w:r>
                  <w:r>
                    <w:rPr>
                      <w:rFonts w:ascii="宋体" w:hAnsi="宋体" w:cs="宋体" w:eastAsia="宋体" w:hint="default"/>
                      <w:spacing w:val="-8"/>
                      <w:w w:val="8"/>
                    </w:rPr>
                    <w:t>收</w:t>
                  </w:r>
                  <w:r>
                    <w:rPr>
                      <w:rFonts w:ascii="宋体" w:hAnsi="宋体" w:cs="宋体" w:eastAsia="宋体" w:hint="default"/>
                      <w:spacing w:val="-209"/>
                      <w:w w:val="8"/>
                    </w:rPr>
                    <w:t>益</w:t>
                  </w:r>
                  <w:r>
                    <w:rPr>
                      <w:rFonts w:ascii="宋体" w:hAnsi="宋体" w:cs="宋体" w:eastAsia="宋体" w:hint="default"/>
                      <w:spacing w:val="-73"/>
                      <w:w w:val="8"/>
                    </w:rPr>
                    <w:t>益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399998pt;margin-top:26.159168pt;width:479.2pt;height:121.1pt;mso-position-horizontal-relative:page;mso-position-vertical-relative:paragraph;z-index:3001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187"/>
                    <w:gridCol w:w="3192"/>
                    <w:gridCol w:w="3190"/>
                  </w:tblGrid>
                  <w:tr>
                    <w:trPr>
                      <w:trHeight w:val="401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8,552,392.03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1,497,944.63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8,397,643.28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16,208,330.55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31,290.00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60,515.35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12,285,384.34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6,821,242.98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29,266,709.65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24,588,033.51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</w:rPr>
        <w:t>十</w:t>
      </w:r>
      <w:r>
        <w:rPr>
          <w:rFonts w:ascii="宋体" w:hAnsi="宋体" w:cs="宋体" w:eastAsia="宋体" w:hint="default"/>
          <w:w w:val="7"/>
          <w:position w:val="-39"/>
        </w:rPr>
        <w:t>合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计</w:t>
      </w:r>
      <w:r>
        <w:rPr>
          <w:rFonts w:ascii="宋体" w:hAnsi="宋体" w:cs="宋体" w:eastAsia="宋体" w:hint="default"/>
          <w:w w:val="7"/>
        </w:rPr>
        <w:t>二</w:t>
      </w:r>
      <w:r>
        <w:rPr>
          <w:rFonts w:ascii="宋体" w:hAnsi="宋体" w:cs="宋体" w:eastAsia="宋体" w:hint="default"/>
          <w:w w:val="7"/>
        </w:rPr>
        <w:t>、无</w:t>
      </w:r>
      <w:r>
        <w:rPr>
          <w:rFonts w:ascii="宋体" w:hAnsi="宋体" w:cs="宋体" w:eastAsia="宋体" w:hint="default"/>
          <w:w w:val="7"/>
        </w:rPr>
        <w:t>形</w:t>
      </w:r>
      <w:r>
        <w:rPr>
          <w:rFonts w:ascii="宋体" w:hAnsi="宋体" w:cs="宋体" w:eastAsia="宋体" w:hint="default"/>
          <w:w w:val="7"/>
        </w:rPr>
        <w:t>资产</w:t>
      </w:r>
      <w:r>
        <w:rPr>
          <w:rFonts w:ascii="宋体" w:hAnsi="宋体" w:cs="宋体" w:eastAsia="宋体" w:hint="default"/>
          <w:w w:val="7"/>
        </w:rPr>
        <w:t>减值损</w:t>
      </w:r>
      <w:r>
        <w:rPr>
          <w:rFonts w:ascii="宋体" w:hAnsi="宋体" w:cs="宋体" w:eastAsia="宋体" w:hint="default"/>
          <w:spacing w:val="-111"/>
          <w:w w:val="7"/>
        </w:rPr>
        <w:t>失</w:t>
      </w:r>
      <w:r>
        <w:rPr>
          <w:rFonts w:ascii="宋体" w:hAnsi="宋体" w:cs="宋体" w:eastAsia="宋体" w:hint="default"/>
        </w:rPr>
      </w:r>
    </w:p>
    <w:p>
      <w:pPr>
        <w:pStyle w:val="BodyText"/>
        <w:tabs>
          <w:tab w:pos="7676" w:val="left" w:leader="none"/>
        </w:tabs>
        <w:spacing w:line="1325" w:lineRule="exact"/>
        <w:ind w:left="577" w:right="-2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5"/>
        </w:rPr>
        <w:t>产</w:t>
      </w:r>
      <w:r>
        <w:rPr>
          <w:rFonts w:ascii="宋体" w:hAnsi="宋体" w:cs="宋体" w:eastAsia="宋体" w:hint="default"/>
          <w:w w:val="5"/>
        </w:rPr>
        <w:t>生</w:t>
      </w:r>
      <w:r>
        <w:rPr>
          <w:rFonts w:ascii="宋体" w:hAnsi="宋体" w:cs="宋体" w:eastAsia="宋体" w:hint="default"/>
          <w:w w:val="5"/>
        </w:rPr>
        <w:t>公</w:t>
      </w:r>
      <w:r>
        <w:rPr>
          <w:rFonts w:ascii="宋体" w:hAnsi="宋体" w:cs="宋体" w:eastAsia="宋体" w:hint="default"/>
          <w:w w:val="5"/>
        </w:rPr>
        <w:t>允价值</w:t>
      </w:r>
      <w:r>
        <w:rPr>
          <w:rFonts w:ascii="宋体" w:hAnsi="宋体" w:cs="宋体" w:eastAsia="宋体" w:hint="default"/>
          <w:w w:val="5"/>
        </w:rPr>
        <w:t>变</w:t>
      </w:r>
      <w:r>
        <w:rPr>
          <w:rFonts w:ascii="宋体" w:hAnsi="宋体" w:cs="宋体" w:eastAsia="宋体" w:hint="default"/>
          <w:w w:val="5"/>
        </w:rPr>
        <w:t>动收益</w:t>
      </w:r>
      <w:r>
        <w:rPr>
          <w:rFonts w:ascii="宋体" w:hAnsi="宋体" w:cs="宋体" w:eastAsia="宋体" w:hint="default"/>
          <w:w w:val="5"/>
        </w:rPr>
        <w:t>的来</w:t>
      </w:r>
      <w:r>
        <w:rPr>
          <w:rFonts w:ascii="宋体" w:hAnsi="宋体" w:cs="宋体" w:eastAsia="宋体" w:hint="default"/>
          <w:w w:val="5"/>
        </w:rPr>
        <w:t>源                                           </w:t>
      </w:r>
      <w:r>
        <w:rPr>
          <w:rFonts w:ascii="宋体" w:hAnsi="宋体" w:cs="宋体" w:eastAsia="宋体" w:hint="default"/>
          <w:spacing w:val="9"/>
          <w:w w:val="5"/>
        </w:rPr>
        <w:t> </w:t>
      </w:r>
      <w:r>
        <w:rPr>
          <w:rFonts w:ascii="宋体" w:hAnsi="宋体" w:cs="宋体" w:eastAsia="宋体" w:hint="default"/>
          <w:w w:val="5"/>
        </w:rPr>
        <w:t>本期发</w:t>
      </w:r>
      <w:r>
        <w:rPr>
          <w:rFonts w:ascii="宋体" w:hAnsi="宋体" w:cs="宋体" w:eastAsia="宋体" w:hint="default"/>
          <w:w w:val="5"/>
        </w:rPr>
        <w:t>生额</w:t>
        <w:tab/>
      </w:r>
      <w:r>
        <w:rPr>
          <w:rFonts w:ascii="宋体" w:hAnsi="宋体" w:cs="宋体" w:eastAsia="宋体" w:hint="default"/>
          <w:w w:val="5"/>
        </w:rPr>
        <w:t>上期发</w:t>
      </w:r>
      <w:r>
        <w:rPr>
          <w:rFonts w:ascii="宋体" w:hAnsi="宋体" w:cs="宋体" w:eastAsia="宋体" w:hint="default"/>
          <w:w w:val="5"/>
        </w:rPr>
        <w:t>生额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90" w:lineRule="exact" w:before="1082"/>
        <w:ind w:left="181" w:right="-19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</w:rPr>
        <w:t>单位</w:t>
      </w:r>
      <w:r>
        <w:rPr>
          <w:rFonts w:ascii="宋体" w:hAnsi="宋体" w:cs="宋体" w:eastAsia="宋体" w:hint="default"/>
          <w:spacing w:val="91"/>
          <w:w w:val="7"/>
        </w:rPr>
        <w:t>：</w:t>
      </w:r>
      <w:r>
        <w:rPr>
          <w:rFonts w:ascii="宋体" w:hAnsi="宋体" w:cs="宋体" w:eastAsia="宋体" w:hint="default"/>
          <w:w w:val="7"/>
        </w:rPr>
        <w:t>元</w:t>
      </w:r>
      <w:r>
        <w:rPr>
          <w:rFonts w:ascii="宋体" w:hAnsi="宋体" w:cs="宋体" w:eastAsia="宋体" w:hint="default"/>
        </w:rPr>
      </w:r>
    </w:p>
    <w:p>
      <w:pPr>
        <w:spacing w:after="0" w:line="190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2" w:equalWidth="0">
            <w:col w:w="8577" w:space="221"/>
            <w:col w:w="1142"/>
          </w:cols>
        </w:sectPr>
      </w:pPr>
    </w:p>
    <w:p>
      <w:pPr>
        <w:pStyle w:val="BodyText"/>
        <w:spacing w:line="543" w:lineRule="exact"/>
        <w:ind w:left="181" w:right="326"/>
        <w:jc w:val="center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8"/>
        </w:rPr>
        <w:t>、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58" w:lineRule="exact"/>
        <w:ind w:left="181" w:right="0"/>
        <w:jc w:val="center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  <w:position w:val="-30"/>
        </w:rPr>
        <w:t>益</w:t>
      </w:r>
      <w:r>
        <w:rPr>
          <w:rFonts w:ascii="宋体" w:hAnsi="宋体" w:cs="宋体" w:eastAsia="宋体" w:hint="default"/>
          <w:w w:val="7"/>
        </w:rPr>
        <w:t>以公</w:t>
      </w:r>
      <w:r>
        <w:rPr>
          <w:rFonts w:ascii="宋体" w:hAnsi="宋体" w:cs="宋体" w:eastAsia="宋体" w:hint="default"/>
          <w:w w:val="7"/>
        </w:rPr>
        <w:t>允价值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85" w:lineRule="exact"/>
        <w:ind w:left="-40" w:right="0"/>
        <w:jc w:val="left"/>
        <w:rPr>
          <w:rFonts w:ascii="宋体" w:hAnsi="宋体" w:cs="宋体" w:eastAsia="宋体" w:hint="default"/>
        </w:rPr>
      </w:pPr>
      <w:r>
        <w:rPr>
          <w:w w:val="20"/>
        </w:rPr>
        <w:br w:type="column"/>
      </w:r>
      <w:r>
        <w:rPr>
          <w:rFonts w:ascii="宋体" w:hAnsi="宋体" w:cs="宋体" w:eastAsia="宋体" w:hint="default"/>
          <w:w w:val="20"/>
        </w:rPr>
        <w:t>计</w:t>
      </w:r>
      <w:r>
        <w:rPr>
          <w:rFonts w:ascii="宋体" w:hAnsi="宋体" w:cs="宋体" w:eastAsia="宋体" w:hint="default"/>
          <w:w w:val="20"/>
        </w:rPr>
        <w:t>量</w:t>
      </w:r>
      <w:r>
        <w:rPr>
          <w:rFonts w:ascii="宋体" w:hAnsi="宋体" w:cs="宋体" w:eastAsia="宋体" w:hint="default"/>
          <w:w w:val="20"/>
        </w:rPr>
        <w:t>的</w:t>
      </w:r>
      <w:r>
        <w:rPr>
          <w:rFonts w:ascii="宋体" w:hAnsi="宋体" w:cs="宋体" w:eastAsia="宋体" w:hint="default"/>
          <w:w w:val="20"/>
        </w:rPr>
        <w:t>且</w:t>
      </w:r>
      <w:r>
        <w:rPr>
          <w:rFonts w:ascii="宋体" w:hAnsi="宋体" w:cs="宋体" w:eastAsia="宋体" w:hint="default"/>
          <w:w w:val="20"/>
        </w:rPr>
        <w:t>其</w:t>
      </w:r>
      <w:r>
        <w:rPr>
          <w:rFonts w:ascii="宋体" w:hAnsi="宋体" w:cs="宋体" w:eastAsia="宋体" w:hint="default"/>
          <w:w w:val="20"/>
        </w:rPr>
        <w:t>变</w:t>
      </w:r>
      <w:r>
        <w:rPr>
          <w:rFonts w:ascii="宋体" w:hAnsi="宋体" w:cs="宋体" w:eastAsia="宋体" w:hint="default"/>
          <w:w w:val="20"/>
        </w:rPr>
        <w:t>动</w:t>
      </w:r>
      <w:r>
        <w:rPr>
          <w:rFonts w:ascii="宋体" w:hAnsi="宋体" w:cs="宋体" w:eastAsia="宋体" w:hint="default"/>
          <w:w w:val="20"/>
        </w:rPr>
        <w:t>计</w:t>
      </w:r>
      <w:r>
        <w:rPr>
          <w:rFonts w:ascii="宋体" w:hAnsi="宋体" w:cs="宋体" w:eastAsia="宋体" w:hint="default"/>
          <w:w w:val="20"/>
        </w:rPr>
        <w:t>入当</w:t>
      </w:r>
      <w:r>
        <w:rPr>
          <w:rFonts w:ascii="宋体" w:hAnsi="宋体" w:cs="宋体" w:eastAsia="宋体" w:hint="default"/>
          <w:w w:val="20"/>
        </w:rPr>
        <w:t>期</w:t>
      </w:r>
      <w:r>
        <w:rPr>
          <w:rFonts w:ascii="宋体" w:hAnsi="宋体" w:cs="宋体" w:eastAsia="宋体" w:hint="default"/>
          <w:w w:val="20"/>
        </w:rPr>
        <w:t>损</w:t>
      </w:r>
      <w:r>
        <w:rPr>
          <w:rFonts w:ascii="宋体" w:hAnsi="宋体" w:cs="宋体" w:eastAsia="宋体" w:hint="default"/>
        </w:rPr>
      </w:r>
    </w:p>
    <w:p>
      <w:pPr>
        <w:spacing w:after="0" w:line="385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2" w:equalWidth="0">
            <w:col w:w="1082" w:space="40"/>
            <w:col w:w="8818"/>
          </w:cols>
        </w:sectPr>
      </w:pPr>
    </w:p>
    <w:p>
      <w:pPr>
        <w:pStyle w:val="BodyText"/>
        <w:spacing w:line="2580" w:lineRule="exact"/>
        <w:ind w:left="361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6.639977pt;margin-top:17.923288pt;width:10.6pt;height:10.6pt;mso-position-horizontal-relative:page;mso-position-vertical-relative:paragraph;z-index:-953176" type="#_x0000_t202" filled="false" stroked="false">
            <v:textbox inset="0,0,0,0">
              <w:txbxContent>
                <w:p>
                  <w:pPr>
                    <w:spacing w:line="211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21"/>
                      <w:szCs w:val="21"/>
                    </w:rPr>
                  </w:pPr>
                  <w:r>
                    <w:rPr>
                      <w:rFonts w:ascii="Times New Roman"/>
                      <w:b/>
                      <w:sz w:val="21"/>
                    </w:rPr>
                    <w:t>42</w:t>
                  </w:r>
                  <w:r>
                    <w:rPr>
                      <w:rFonts w:ascii="Times New Roman"/>
                      <w:sz w:val="21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7pt;margin-top:63.020294pt;width:478.6pt;height:56.3pt;mso-position-horizontal-relative:page;mso-position-vertical-relative:paragraph;z-index:300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164"/>
                    <w:gridCol w:w="3203"/>
                    <w:gridCol w:w="3190"/>
                  </w:tblGrid>
                  <w:tr>
                    <w:trPr>
                      <w:trHeight w:val="403" w:hRule="exact"/>
                    </w:trPr>
                    <w:tc>
                      <w:tcPr>
                        <w:tcW w:w="316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20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713" w:hRule="exact"/>
                    </w:trPr>
                    <w:tc>
                      <w:tcPr>
                        <w:tcW w:w="316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203" w:type="dxa"/>
                        <w:tcBorders>
                          <w:top w:val="single" w:sz="4" w:space="0" w:color="000000"/>
                          <w:left w:val="single" w:sz="12" w:space="0" w:color="D3D3D3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1,280.00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9,055.00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20"/>
        </w:rPr>
        <w:t>的</w:t>
      </w:r>
      <w:r>
        <w:rPr>
          <w:rFonts w:ascii="宋体" w:hAnsi="宋体" w:cs="宋体" w:eastAsia="宋体" w:hint="default"/>
          <w:w w:val="20"/>
        </w:rPr>
        <w:t>金融</w:t>
      </w:r>
      <w:r>
        <w:rPr>
          <w:rFonts w:ascii="宋体" w:hAnsi="宋体" w:cs="宋体" w:eastAsia="宋体" w:hint="default"/>
          <w:w w:val="20"/>
        </w:rPr>
        <w:t>资产</w:t>
      </w:r>
      <w:r>
        <w:rPr>
          <w:rFonts w:ascii="宋体" w:hAnsi="宋体" w:cs="宋体" w:eastAsia="宋体" w:hint="default"/>
        </w:rPr>
      </w:r>
    </w:p>
    <w:p>
      <w:pPr>
        <w:spacing w:after="0" w:line="2580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pStyle w:val="BodyText"/>
        <w:spacing w:line="986" w:lineRule="exact"/>
        <w:ind w:left="181" w:right="-1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7"/>
          <w:position w:val="68"/>
        </w:rPr>
        <w:t>合</w:t>
      </w:r>
      <w:r>
        <w:rPr>
          <w:rFonts w:ascii="宋体" w:hAnsi="宋体" w:cs="宋体" w:eastAsia="宋体" w:hint="default"/>
          <w:spacing w:val="-180"/>
          <w:w w:val="7"/>
          <w:position w:val="68"/>
        </w:rPr>
        <w:t>计</w:t>
      </w:r>
      <w:r>
        <w:rPr>
          <w:rFonts w:ascii="宋体" w:hAnsi="宋体" w:cs="宋体" w:eastAsia="宋体" w:hint="default"/>
          <w:spacing w:val="-3"/>
          <w:w w:val="8"/>
        </w:rPr>
        <w:t>、投资收</w:t>
      </w:r>
      <w:r>
        <w:rPr>
          <w:rFonts w:ascii="宋体" w:hAnsi="宋体" w:cs="宋体" w:eastAsia="宋体" w:hint="default"/>
          <w:w w:val="8"/>
        </w:rPr>
        <w:t>益</w:t>
      </w:r>
      <w:r>
        <w:rPr>
          <w:rFonts w:ascii="宋体" w:hAnsi="宋体" w:cs="宋体" w:eastAsia="宋体" w:hint="default"/>
        </w:rPr>
      </w:r>
    </w:p>
    <w:p>
      <w:pPr>
        <w:pStyle w:val="BodyText"/>
        <w:tabs>
          <w:tab w:pos="3236" w:val="left" w:leader="none"/>
        </w:tabs>
        <w:spacing w:line="403" w:lineRule="exact" w:before="583"/>
        <w:ind w:left="181" w:right="0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项目</w:t>
        <w:tab/>
        <w:t>本期发</w:t>
      </w:r>
      <w:r>
        <w:rPr>
          <w:rFonts w:ascii="宋体" w:hAnsi="宋体" w:cs="宋体" w:eastAsia="宋体" w:hint="default"/>
          <w:w w:val="5"/>
        </w:rPr>
        <w:t>生额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122" w:lineRule="exact" w:before="157"/>
        <w:ind w:left="181" w:right="-1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2014</w:t>
      </w:r>
    </w:p>
    <w:p>
      <w:pPr>
        <w:pStyle w:val="BodyText"/>
        <w:spacing w:line="806" w:lineRule="exact" w:before="180"/>
        <w:ind w:left="181" w:right="-19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</w:rPr>
        <w:t>单位</w:t>
      </w:r>
      <w:r>
        <w:rPr>
          <w:rFonts w:ascii="宋体" w:hAnsi="宋体" w:cs="宋体" w:eastAsia="宋体" w:hint="default"/>
          <w:spacing w:val="91"/>
          <w:w w:val="7"/>
        </w:rPr>
        <w:t>：</w:t>
      </w:r>
      <w:r>
        <w:rPr>
          <w:rFonts w:ascii="宋体" w:hAnsi="宋体" w:cs="宋体" w:eastAsia="宋体" w:hint="default"/>
          <w:w w:val="7"/>
        </w:rPr>
        <w:t>元</w:t>
      </w:r>
      <w:r>
        <w:rPr>
          <w:rFonts w:ascii="宋体" w:hAnsi="宋体" w:cs="宋体" w:eastAsia="宋体" w:hint="default"/>
        </w:rPr>
      </w:r>
    </w:p>
    <w:p>
      <w:pPr>
        <w:spacing w:after="0" w:line="806" w:lineRule="exact"/>
        <w:jc w:val="left"/>
        <w:rPr>
          <w:rFonts w:ascii="宋体" w:hAnsi="宋体" w:cs="宋体" w:eastAsia="宋体" w:hint="default"/>
        </w:rPr>
        <w:sectPr>
          <w:pgSz w:w="11900" w:h="16840"/>
          <w:pgMar w:header="0" w:footer="983" w:top="0" w:bottom="1180" w:left="980" w:right="980"/>
          <w:cols w:num="4" w:equalWidth="0">
            <w:col w:w="1421" w:space="101"/>
            <w:col w:w="4137" w:space="2285"/>
            <w:col w:w="543" w:space="311"/>
            <w:col w:w="1142"/>
          </w:cols>
        </w:sectPr>
      </w:pPr>
    </w:p>
    <w:p>
      <w:pPr>
        <w:pStyle w:val="BodyText"/>
        <w:spacing w:line="2974" w:lineRule="exact" w:before="1"/>
        <w:ind w:left="152" w:right="0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55.199997pt;margin-top:6.245604pt;width:484.8pt;height:.1pt;mso-position-horizontal-relative:page;mso-position-vertical-relative:paragraph;z-index:-953056" coordorigin="1104,125" coordsize="9696,2">
            <v:shape style="position:absolute;left:1104;top:125;width:9696;height:2" coordorigin="1104,125" coordsize="9696,0" path="m1104,125l10800,125e" filled="false" stroked="true" strokeweight=".72pt" strokecolor="#000000">
              <v:path arrowok="t"/>
            </v:shape>
            <w10:wrap type="none"/>
          </v:group>
        </w:pict>
      </w:r>
      <w:r>
        <w:rPr/>
        <w:pict>
          <v:shape style="position:absolute;margin-left:58.079975pt;margin-top:80.40657pt;width:163.6pt;height:178.2pt;mso-position-horizontal-relative:page;mso-position-vertical-relative:paragraph;z-index:-953032" type="#_x0000_t202" filled="false" stroked="false">
            <v:textbox inset="0,0,0,0">
              <w:txbxContent>
                <w:p>
                  <w:pPr>
                    <w:pStyle w:val="BodyText"/>
                    <w:spacing w:line="3564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处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9"/>
                    </w:rPr>
                    <w:t>合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置</w:t>
                  </w:r>
                  <w:r>
                    <w:rPr>
                      <w:rFonts w:ascii="宋体" w:hAnsi="宋体" w:cs="宋体" w:eastAsia="宋体" w:hint="default"/>
                      <w:spacing w:val="-149"/>
                      <w:w w:val="7"/>
                    </w:rPr>
                    <w:t>交</w:t>
                  </w:r>
                  <w:r>
                    <w:rPr>
                      <w:rFonts w:ascii="宋体" w:hAnsi="宋体" w:cs="宋体" w:eastAsia="宋体" w:hint="default"/>
                      <w:spacing w:val="-32"/>
                      <w:w w:val="7"/>
                      <w:position w:val="-115"/>
                    </w:rPr>
                    <w:t>按</w:t>
                  </w:r>
                  <w:r>
                    <w:rPr>
                      <w:rFonts w:ascii="宋体" w:hAnsi="宋体" w:cs="宋体" w:eastAsia="宋体" w:hint="default"/>
                      <w:spacing w:val="-149"/>
                      <w:w w:val="7"/>
                    </w:rPr>
                    <w:t>易</w:t>
                  </w:r>
                  <w:r>
                    <w:rPr>
                      <w:rFonts w:ascii="宋体" w:hAnsi="宋体" w:cs="宋体" w:eastAsia="宋体" w:hint="default"/>
                      <w:spacing w:val="-32"/>
                      <w:w w:val="7"/>
                      <w:position w:val="-115"/>
                    </w:rPr>
                    <w:t>权</w:t>
                  </w:r>
                  <w:r>
                    <w:rPr>
                      <w:rFonts w:ascii="宋体" w:hAnsi="宋体" w:cs="宋体" w:eastAsia="宋体" w:hint="default"/>
                      <w:spacing w:val="-149"/>
                      <w:w w:val="7"/>
                    </w:rPr>
                    <w:t>性</w:t>
                  </w:r>
                  <w:r>
                    <w:rPr>
                      <w:rFonts w:ascii="宋体" w:hAnsi="宋体" w:cs="宋体" w:eastAsia="宋体" w:hint="default"/>
                      <w:spacing w:val="-32"/>
                      <w:w w:val="7"/>
                      <w:position w:val="-115"/>
                    </w:rPr>
                    <w:t>益</w:t>
                  </w:r>
                  <w:r>
                    <w:rPr>
                      <w:rFonts w:ascii="宋体" w:hAnsi="宋体" w:cs="宋体" w:eastAsia="宋体" w:hint="default"/>
                      <w:spacing w:val="-149"/>
                      <w:w w:val="7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spacing w:val="-32"/>
                      <w:w w:val="7"/>
                      <w:position w:val="-115"/>
                    </w:rPr>
                    <w:t>法</w:t>
                  </w:r>
                  <w:r>
                    <w:rPr>
                      <w:rFonts w:ascii="宋体" w:hAnsi="宋体" w:cs="宋体" w:eastAsia="宋体" w:hint="default"/>
                      <w:spacing w:val="-149"/>
                      <w:w w:val="7"/>
                    </w:rPr>
                    <w:t>融</w:t>
                  </w:r>
                  <w:r>
                    <w:rPr>
                      <w:rFonts w:ascii="宋体" w:hAnsi="宋体" w:cs="宋体" w:eastAsia="宋体" w:hint="default"/>
                      <w:spacing w:val="-32"/>
                      <w:w w:val="7"/>
                      <w:position w:val="-115"/>
                    </w:rPr>
                    <w:t>核</w:t>
                  </w:r>
                  <w:r>
                    <w:rPr>
                      <w:rFonts w:ascii="宋体" w:hAnsi="宋体" w:cs="宋体" w:eastAsia="宋体" w:hint="default"/>
                      <w:spacing w:val="-149"/>
                      <w:w w:val="7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32"/>
                      <w:w w:val="7"/>
                      <w:position w:val="-115"/>
                    </w:rPr>
                    <w:t>算</w:t>
                  </w:r>
                  <w:r>
                    <w:rPr>
                      <w:rFonts w:ascii="宋体" w:hAnsi="宋体" w:cs="宋体" w:eastAsia="宋体" w:hint="default"/>
                      <w:spacing w:val="-149"/>
                      <w:w w:val="7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32"/>
                      <w:w w:val="7"/>
                      <w:position w:val="-115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49"/>
                      <w:w w:val="7"/>
                    </w:rPr>
                    <w:t>取</w:t>
                  </w:r>
                  <w:r>
                    <w:rPr>
                      <w:rFonts w:ascii="宋体" w:hAnsi="宋体" w:cs="宋体" w:eastAsia="宋体" w:hint="default"/>
                      <w:spacing w:val="-32"/>
                      <w:w w:val="7"/>
                      <w:position w:val="-115"/>
                    </w:rPr>
                    <w:t>长</w:t>
                  </w:r>
                  <w:r>
                    <w:rPr>
                      <w:rFonts w:ascii="宋体" w:hAnsi="宋体" w:cs="宋体" w:eastAsia="宋体" w:hint="default"/>
                      <w:spacing w:val="-149"/>
                      <w:w w:val="7"/>
                    </w:rPr>
                    <w:t>得</w:t>
                  </w:r>
                  <w:r>
                    <w:rPr>
                      <w:rFonts w:ascii="宋体" w:hAnsi="宋体" w:cs="宋体" w:eastAsia="宋体" w:hint="default"/>
                      <w:spacing w:val="-32"/>
                      <w:w w:val="7"/>
                      <w:position w:val="-115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spacing w:val="-149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32"/>
                      <w:w w:val="7"/>
                      <w:position w:val="-115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spacing w:val="-149"/>
                      <w:w w:val="7"/>
                    </w:rPr>
                    <w:t>投</w:t>
                  </w:r>
                  <w:r>
                    <w:rPr>
                      <w:rFonts w:ascii="宋体" w:hAnsi="宋体" w:cs="宋体" w:eastAsia="宋体" w:hint="default"/>
                      <w:spacing w:val="-32"/>
                      <w:w w:val="7"/>
                      <w:position w:val="-115"/>
                    </w:rPr>
                    <w:t>权</w:t>
                  </w:r>
                  <w:r>
                    <w:rPr>
                      <w:rFonts w:ascii="宋体" w:hAnsi="宋体" w:cs="宋体" w:eastAsia="宋体" w:hint="default"/>
                      <w:spacing w:val="-149"/>
                      <w:w w:val="7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32"/>
                      <w:w w:val="7"/>
                      <w:position w:val="-115"/>
                    </w:rPr>
                    <w:t>投</w:t>
                  </w:r>
                  <w:r>
                    <w:rPr>
                      <w:rFonts w:ascii="宋体" w:hAnsi="宋体" w:cs="宋体" w:eastAsia="宋体" w:hint="default"/>
                      <w:spacing w:val="-149"/>
                      <w:w w:val="7"/>
                    </w:rPr>
                    <w:t>收</w:t>
                  </w:r>
                  <w:r>
                    <w:rPr>
                      <w:rFonts w:ascii="宋体" w:hAnsi="宋体" w:cs="宋体" w:eastAsia="宋体" w:hint="default"/>
                      <w:spacing w:val="-32"/>
                      <w:w w:val="7"/>
                      <w:position w:val="-115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149"/>
                      <w:w w:val="7"/>
                    </w:rPr>
                    <w:t>益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115"/>
                    </w:rPr>
                    <w:t>收益：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459999pt;margin-top:22.685604pt;width:479.1pt;height:20.65pt;mso-position-horizontal-relative:page;mso-position-vertical-relative:paragraph;z-index:3018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186"/>
                    <w:gridCol w:w="3192"/>
                    <w:gridCol w:w="3190"/>
                  </w:tblGrid>
                  <w:tr>
                    <w:trPr>
                      <w:trHeight w:val="403" w:hRule="exact"/>
                    </w:trPr>
                    <w:tc>
                      <w:tcPr>
                        <w:tcW w:w="31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1,280.00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9,055.00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/>
        <w:pict>
          <v:shape style="position:absolute;margin-left:56.399998pt;margin-top:106.565605pt;width:479.2pt;height:121.1pt;mso-position-horizontal-relative:page;mso-position-vertical-relative:paragraph;z-index:302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461"/>
                    <w:gridCol w:w="3190"/>
                    <w:gridCol w:w="2918"/>
                  </w:tblGrid>
                  <w:tr>
                    <w:trPr>
                      <w:trHeight w:val="401" w:hRule="exact"/>
                    </w:trPr>
                    <w:tc>
                      <w:tcPr>
                        <w:tcW w:w="34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9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4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14,617,976.03</w:t>
                        </w:r>
                      </w:p>
                    </w:tc>
                    <w:tc>
                      <w:tcPr>
                        <w:tcW w:w="29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15,198,639.55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4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7,026,000.00</w:t>
                        </w:r>
                      </w:p>
                    </w:tc>
                    <w:tc>
                      <w:tcPr>
                        <w:tcW w:w="29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6,260,000.00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4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100.00</w:t>
                        </w:r>
                      </w:p>
                    </w:tc>
                    <w:tc>
                      <w:tcPr>
                        <w:tcW w:w="29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275.00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4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-156.20</w:t>
                        </w:r>
                      </w:p>
                    </w:tc>
                    <w:tc>
                      <w:tcPr>
                        <w:tcW w:w="29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254.59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4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21,643,919.83</w:t>
                        </w:r>
                      </w:p>
                    </w:tc>
                    <w:tc>
                      <w:tcPr>
                        <w:tcW w:w="29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21,459,169.14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 w:hint="default"/>
          <w:b/>
          <w:bCs/>
          <w:spacing w:val="-77"/>
          <w:w w:val="100"/>
          <w:position w:val="180"/>
          <w:sz w:val="21"/>
          <w:szCs w:val="21"/>
        </w:rPr>
        <w:t>4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权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持</w:t>
      </w:r>
      <w:r>
        <w:rPr>
          <w:rFonts w:ascii="宋体" w:hAnsi="宋体" w:cs="宋体" w:eastAsia="宋体" w:hint="default"/>
          <w:spacing w:val="-104"/>
          <w:w w:val="7"/>
        </w:rPr>
        <w:t>可</w:t>
      </w:r>
      <w:r>
        <w:rPr>
          <w:rFonts w:ascii="Times New Roman" w:hAnsi="Times New Roman" w:cs="Times New Roman" w:eastAsia="Times New Roman" w:hint="default"/>
          <w:b/>
          <w:bCs/>
          <w:spacing w:val="-3"/>
          <w:w w:val="100"/>
          <w:position w:val="180"/>
          <w:sz w:val="21"/>
          <w:szCs w:val="21"/>
        </w:rPr>
        <w:t>3</w:t>
      </w:r>
      <w:r>
        <w:rPr>
          <w:rFonts w:ascii="宋体" w:hAnsi="宋体" w:cs="宋体" w:eastAsia="宋体" w:hint="default"/>
          <w:spacing w:val="-180"/>
          <w:w w:val="7"/>
        </w:rPr>
        <w:t>供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益</w:t>
      </w:r>
      <w:r>
        <w:rPr>
          <w:rFonts w:ascii="宋体" w:hAnsi="宋体" w:cs="宋体" w:eastAsia="宋体" w:hint="default"/>
          <w:w w:val="7"/>
          <w:position w:val="-39"/>
        </w:rPr>
        <w:t>有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交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法</w:t>
      </w:r>
      <w:r>
        <w:rPr>
          <w:rFonts w:ascii="宋体" w:hAnsi="宋体" w:cs="宋体" w:eastAsia="宋体" w:hint="default"/>
          <w:w w:val="7"/>
        </w:rPr>
        <w:t>出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易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核</w:t>
      </w:r>
      <w:r>
        <w:rPr>
          <w:rFonts w:ascii="宋体" w:hAnsi="宋体" w:cs="宋体" w:eastAsia="宋体" w:hint="default"/>
          <w:w w:val="7"/>
        </w:rPr>
        <w:t>售</w:t>
      </w:r>
      <w:r>
        <w:rPr>
          <w:rFonts w:ascii="宋体" w:hAnsi="宋体" w:cs="宋体" w:eastAsia="宋体" w:hint="default"/>
          <w:spacing w:val="-180"/>
          <w:w w:val="7"/>
        </w:rPr>
        <w:t>金</w:t>
      </w:r>
      <w:r>
        <w:rPr>
          <w:rFonts w:ascii="宋体" w:hAnsi="宋体" w:cs="宋体" w:eastAsia="宋体" w:hint="default"/>
          <w:w w:val="7"/>
          <w:position w:val="-39"/>
        </w:rPr>
        <w:t>性</w:t>
      </w:r>
      <w:r>
        <w:rPr>
          <w:rFonts w:ascii="宋体" w:hAnsi="宋体" w:cs="宋体" w:eastAsia="宋体" w:hint="default"/>
          <w:spacing w:val="-180"/>
          <w:w w:val="7"/>
        </w:rPr>
        <w:t>融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的</w:t>
      </w:r>
      <w:r>
        <w:rPr>
          <w:rFonts w:ascii="宋体" w:hAnsi="宋体" w:cs="宋体" w:eastAsia="宋体" w:hint="default"/>
          <w:w w:val="7"/>
          <w:position w:val="-39"/>
        </w:rPr>
        <w:t>金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融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长</w:t>
      </w:r>
      <w:r>
        <w:rPr>
          <w:rFonts w:ascii="宋体" w:hAnsi="宋体" w:cs="宋体" w:eastAsia="宋体" w:hint="default"/>
          <w:w w:val="7"/>
        </w:rPr>
        <w:t>资</w:t>
      </w:r>
      <w:r>
        <w:rPr>
          <w:rFonts w:ascii="宋体" w:hAnsi="宋体" w:cs="宋体" w:eastAsia="宋体" w:hint="default"/>
          <w:spacing w:val="-180"/>
          <w:w w:val="7"/>
        </w:rPr>
        <w:t>产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期</w:t>
      </w:r>
      <w:r>
        <w:rPr>
          <w:rFonts w:ascii="宋体" w:hAnsi="宋体" w:cs="宋体" w:eastAsia="宋体" w:hint="default"/>
          <w:w w:val="7"/>
          <w:position w:val="-39"/>
        </w:rPr>
        <w:t>资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股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产</w:t>
      </w:r>
      <w:r>
        <w:rPr>
          <w:rFonts w:ascii="宋体" w:hAnsi="宋体" w:cs="宋体" w:eastAsia="宋体" w:hint="default"/>
          <w:w w:val="7"/>
        </w:rPr>
        <w:t>在</w:t>
      </w:r>
      <w:r>
        <w:rPr>
          <w:rFonts w:ascii="宋体" w:hAnsi="宋体" w:cs="宋体" w:eastAsia="宋体" w:hint="default"/>
          <w:spacing w:val="-180"/>
          <w:w w:val="7"/>
        </w:rPr>
        <w:t>持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期</w:t>
      </w:r>
      <w:r>
        <w:rPr>
          <w:rFonts w:ascii="宋体" w:hAnsi="宋体" w:cs="宋体" w:eastAsia="宋体" w:hint="default"/>
          <w:w w:val="7"/>
          <w:position w:val="40"/>
        </w:rPr>
        <w:t>权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投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间</w:t>
      </w:r>
      <w:r>
        <w:rPr>
          <w:rFonts w:ascii="宋体" w:hAnsi="宋体" w:cs="宋体" w:eastAsia="宋体" w:hint="default"/>
          <w:w w:val="7"/>
        </w:rPr>
        <w:t>有</w:t>
      </w:r>
      <w:r>
        <w:rPr>
          <w:rFonts w:ascii="宋体" w:hAnsi="宋体" w:cs="宋体" w:eastAsia="宋体" w:hint="default"/>
          <w:spacing w:val="-180"/>
          <w:w w:val="7"/>
        </w:rPr>
        <w:t>期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资</w:t>
      </w:r>
      <w:r>
        <w:rPr>
          <w:rFonts w:ascii="宋体" w:hAnsi="宋体" w:cs="宋体" w:eastAsia="宋体" w:hint="default"/>
          <w:w w:val="7"/>
          <w:position w:val="-39"/>
        </w:rPr>
        <w:t>取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得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收</w:t>
      </w:r>
      <w:r>
        <w:rPr>
          <w:rFonts w:ascii="宋体" w:hAnsi="宋体" w:cs="宋体" w:eastAsia="宋体" w:hint="default"/>
          <w:w w:val="7"/>
        </w:rPr>
        <w:t>间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益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的</w:t>
      </w:r>
      <w:r>
        <w:rPr>
          <w:rFonts w:ascii="宋体" w:hAnsi="宋体" w:cs="宋体" w:eastAsia="宋体" w:hint="default"/>
          <w:w w:val="7"/>
        </w:rPr>
        <w:t>的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投</w:t>
      </w:r>
      <w:r>
        <w:rPr>
          <w:rFonts w:ascii="宋体" w:hAnsi="宋体" w:cs="宋体" w:eastAsia="宋体" w:hint="default"/>
          <w:w w:val="7"/>
        </w:rPr>
        <w:t>投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资</w:t>
      </w:r>
      <w:r>
        <w:rPr>
          <w:rFonts w:ascii="宋体" w:hAnsi="宋体" w:cs="宋体" w:eastAsia="宋体" w:hint="default"/>
          <w:w w:val="7"/>
        </w:rPr>
        <w:t>资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收</w:t>
      </w:r>
      <w:r>
        <w:rPr>
          <w:rFonts w:ascii="宋体" w:hAnsi="宋体" w:cs="宋体" w:eastAsia="宋体" w:hint="default"/>
          <w:w w:val="7"/>
        </w:rPr>
        <w:t>收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益</w:t>
      </w:r>
      <w:r>
        <w:rPr>
          <w:rFonts w:ascii="宋体" w:hAnsi="宋体" w:cs="宋体" w:eastAsia="宋体" w:hint="default"/>
          <w:w w:val="7"/>
        </w:rPr>
        <w:t>益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236" w:lineRule="exact"/>
        <w:ind w:left="152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81.35997pt;margin-top:58.000916pt;width:126pt;height:120pt;mso-position-horizontal-relative:page;mso-position-vertical-relative:paragraph;z-index:-952984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5"/>
                    </w:rPr>
                    <w:t>云南东盟公共物流信息有限公司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7"/>
        </w:rPr>
        <w:t>其他说</w:t>
      </w:r>
      <w:r>
        <w:rPr>
          <w:rFonts w:ascii="宋体" w:hAnsi="宋体" w:cs="宋体" w:eastAsia="宋体" w:hint="default"/>
          <w:w w:val="7"/>
        </w:rPr>
        <w:t>明</w:t>
      </w:r>
      <w:r>
        <w:rPr>
          <w:rFonts w:ascii="宋体" w:hAnsi="宋体" w:cs="宋体" w:eastAsia="宋体" w:hint="default"/>
          <w:spacing w:val="-152"/>
          <w:w w:val="7"/>
        </w:rPr>
        <w:t>：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993" w:lineRule="exact"/>
        <w:ind w:left="64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7"/>
        </w:rPr>
        <w:t>云南医药工业股份有限公</w:t>
      </w:r>
      <w:r>
        <w:rPr>
          <w:rFonts w:ascii="宋体" w:hAnsi="宋体" w:cs="宋体" w:eastAsia="宋体" w:hint="default"/>
          <w:spacing w:val="-75"/>
          <w:w w:val="7"/>
        </w:rPr>
        <w:t>司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737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w w:val="10"/>
        </w:rPr>
        <w:br w:type="column"/>
      </w:r>
      <w:r>
        <w:rPr>
          <w:rFonts w:ascii="宋体" w:hAnsi="宋体" w:cs="宋体" w:eastAsia="宋体" w:hint="default"/>
          <w:w w:val="10"/>
        </w:rPr>
        <w:t>上期发</w:t>
      </w:r>
      <w:r>
        <w:rPr>
          <w:rFonts w:ascii="宋体" w:hAnsi="宋体" w:cs="宋体" w:eastAsia="宋体" w:hint="default"/>
          <w:w w:val="10"/>
        </w:rPr>
        <w:t>生额</w:t>
      </w:r>
      <w:r>
        <w:rPr>
          <w:rFonts w:ascii="宋体" w:hAnsi="宋体" w:cs="宋体" w:eastAsia="宋体" w:hint="default"/>
        </w:rPr>
      </w:r>
    </w:p>
    <w:p>
      <w:pPr>
        <w:spacing w:after="0" w:line="2737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2" w:equalWidth="0">
            <w:col w:w="3453" w:space="4208"/>
            <w:col w:w="2279"/>
          </w:cols>
        </w:sectPr>
      </w:pPr>
    </w:p>
    <w:p>
      <w:pPr>
        <w:pStyle w:val="BodyText"/>
        <w:tabs>
          <w:tab w:pos="5036" w:val="left" w:leader="none"/>
          <w:tab w:pos="7955" w:val="left" w:leader="none"/>
        </w:tabs>
        <w:spacing w:line="860" w:lineRule="exact"/>
        <w:ind w:left="178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5"/>
        </w:rPr>
        <w:t>被投资</w:t>
      </w:r>
      <w:r>
        <w:rPr>
          <w:rFonts w:ascii="宋体" w:hAnsi="宋体" w:cs="宋体" w:eastAsia="宋体" w:hint="default"/>
          <w:w w:val="5"/>
        </w:rPr>
        <w:t>单位</w:t>
        <w:tab/>
      </w:r>
      <w:r>
        <w:rPr>
          <w:rFonts w:ascii="宋体" w:hAnsi="宋体" w:cs="宋体" w:eastAsia="宋体" w:hint="default"/>
          <w:w w:val="5"/>
        </w:rPr>
        <w:t>本期发</w:t>
      </w:r>
      <w:r>
        <w:rPr>
          <w:rFonts w:ascii="宋体" w:hAnsi="宋体" w:cs="宋体" w:eastAsia="宋体" w:hint="default"/>
          <w:w w:val="5"/>
        </w:rPr>
        <w:t>生额</w:t>
        <w:tab/>
      </w:r>
      <w:r>
        <w:rPr>
          <w:rFonts w:ascii="宋体" w:hAnsi="宋体" w:cs="宋体" w:eastAsia="宋体" w:hint="default"/>
          <w:w w:val="10"/>
        </w:rPr>
        <w:t>上期发</w:t>
      </w:r>
      <w:r>
        <w:rPr>
          <w:rFonts w:ascii="宋体" w:hAnsi="宋体" w:cs="宋体" w:eastAsia="宋体" w:hint="default"/>
          <w:w w:val="10"/>
        </w:rPr>
        <w:t>生额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68" w:lineRule="exact"/>
        <w:ind w:left="647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81.35997pt;margin-top:44.740948pt;width:126pt;height:142.950pt;mso-position-horizontal-relative:page;mso-position-vertical-relative:paragraph;z-index:-953008" type="#_x0000_t202" filled="false" stroked="false">
            <v:textbox inset="0,0,0,0">
              <w:txbxContent>
                <w:p>
                  <w:pPr>
                    <w:pStyle w:val="BodyText"/>
                    <w:spacing w:line="2858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7"/>
                    </w:rPr>
                    <w:t>厦门南天世纪信息技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术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45"/>
                    </w:rPr>
                    <w:t>合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有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45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限公司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16pt;margin-top:12.10006pt;width:477.85pt;height:184.7pt;mso-position-horizontal-relative:page;mso-position-vertical-relative:paragraph;z-index:3023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684"/>
                    <w:gridCol w:w="2815"/>
                    <w:gridCol w:w="3019"/>
                  </w:tblGrid>
                  <w:tr>
                    <w:trPr>
                      <w:trHeight w:val="458" w:hRule="exact"/>
                    </w:trPr>
                    <w:tc>
                      <w:tcPr>
                        <w:tcW w:w="3684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15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19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56" w:hRule="exact"/>
                    </w:trPr>
                    <w:tc>
                      <w:tcPr>
                        <w:tcW w:w="3684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15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08"/>
                          <w:ind w:right="-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14,005,727.60</w:t>
                        </w:r>
                      </w:p>
                    </w:tc>
                    <w:tc>
                      <w:tcPr>
                        <w:tcW w:w="3019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8"/>
                          <w:ind w:right="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14,571,116.73</w:t>
                        </w:r>
                      </w:p>
                    </w:tc>
                  </w:tr>
                  <w:tr>
                    <w:trPr>
                      <w:trHeight w:val="458" w:hRule="exact"/>
                    </w:trPr>
                    <w:tc>
                      <w:tcPr>
                        <w:tcW w:w="3684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15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10"/>
                          <w:ind w:right="-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676,598.07</w:t>
                        </w:r>
                      </w:p>
                    </w:tc>
                    <w:tc>
                      <w:tcPr>
                        <w:tcW w:w="3019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0"/>
                          <w:ind w:right="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692,396.82</w:t>
                        </w:r>
                      </w:p>
                    </w:tc>
                  </w:tr>
                  <w:tr>
                    <w:trPr>
                      <w:trHeight w:val="458" w:hRule="exact"/>
                    </w:trPr>
                    <w:tc>
                      <w:tcPr>
                        <w:tcW w:w="3684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15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10"/>
                          <w:ind w:right="-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228,027.95</w:t>
                        </w:r>
                      </w:p>
                    </w:tc>
                    <w:tc>
                      <w:tcPr>
                        <w:tcW w:w="3019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0"/>
                          <w:ind w:right="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285,580.89</w:t>
                        </w:r>
                      </w:p>
                    </w:tc>
                  </w:tr>
                  <w:tr>
                    <w:trPr>
                      <w:trHeight w:val="458" w:hRule="exact"/>
                    </w:trPr>
                    <w:tc>
                      <w:tcPr>
                        <w:tcW w:w="3684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15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10"/>
                          <w:ind w:right="-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-319,054.06</w:t>
                        </w:r>
                      </w:p>
                    </w:tc>
                    <w:tc>
                      <w:tcPr>
                        <w:tcW w:w="3019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0"/>
                          <w:ind w:right="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-365,309.54</w:t>
                        </w:r>
                      </w:p>
                    </w:tc>
                  </w:tr>
                  <w:tr>
                    <w:trPr>
                      <w:trHeight w:val="458" w:hRule="exact"/>
                    </w:trPr>
                    <w:tc>
                      <w:tcPr>
                        <w:tcW w:w="3684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15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19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58" w:hRule="exact"/>
                    </w:trPr>
                    <w:tc>
                      <w:tcPr>
                        <w:tcW w:w="3684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15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08"/>
                          <w:ind w:right="-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2,013.98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3019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8"/>
                          <w:ind w:right="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12,908.62</w:t>
                        </w:r>
                      </w:p>
                    </w:tc>
                  </w:tr>
                  <w:tr>
                    <w:trPr>
                      <w:trHeight w:val="458" w:hRule="exact"/>
                    </w:trPr>
                    <w:tc>
                      <w:tcPr>
                        <w:tcW w:w="3684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15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08"/>
                          <w:ind w:left="1332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14,617,976.03</w:t>
                        </w:r>
                      </w:p>
                    </w:tc>
                    <w:tc>
                      <w:tcPr>
                        <w:tcW w:w="3019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8"/>
                          <w:ind w:left="143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15,198,639.55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  <w:position w:val="92"/>
        </w:rPr>
        <w:t>云</w:t>
      </w:r>
      <w:r>
        <w:rPr>
          <w:rFonts w:ascii="宋体" w:hAnsi="宋体" w:cs="宋体" w:eastAsia="宋体" w:hint="default"/>
          <w:w w:val="7"/>
        </w:rPr>
        <w:t>广</w:t>
      </w:r>
      <w:r>
        <w:rPr>
          <w:rFonts w:ascii="宋体" w:hAnsi="宋体" w:cs="宋体" w:eastAsia="宋体" w:hint="default"/>
          <w:spacing w:val="-180"/>
          <w:w w:val="7"/>
          <w:position w:val="92"/>
        </w:rPr>
        <w:t>南</w:t>
      </w:r>
      <w:r>
        <w:rPr>
          <w:rFonts w:ascii="宋体" w:hAnsi="宋体" w:cs="宋体" w:eastAsia="宋体" w:hint="default"/>
          <w:w w:val="7"/>
        </w:rPr>
        <w:t>州</w:t>
      </w:r>
      <w:r>
        <w:rPr>
          <w:rFonts w:ascii="宋体" w:hAnsi="宋体" w:cs="宋体" w:eastAsia="宋体" w:hint="default"/>
          <w:spacing w:val="-180"/>
          <w:w w:val="7"/>
          <w:position w:val="92"/>
        </w:rPr>
        <w:t>佳</w:t>
      </w:r>
      <w:r>
        <w:rPr>
          <w:rFonts w:ascii="宋体" w:hAnsi="宋体" w:cs="宋体" w:eastAsia="宋体" w:hint="default"/>
          <w:spacing w:val="-29"/>
          <w:w w:val="7"/>
        </w:rPr>
        <w:t>南</w:t>
      </w:r>
      <w:r>
        <w:rPr>
          <w:rFonts w:ascii="宋体" w:hAnsi="宋体" w:cs="宋体" w:eastAsia="宋体" w:hint="default"/>
          <w:spacing w:val="-152"/>
          <w:w w:val="7"/>
          <w:position w:val="46"/>
        </w:rPr>
        <w:t>上</w:t>
      </w:r>
      <w:r>
        <w:rPr>
          <w:rFonts w:ascii="宋体" w:hAnsi="宋体" w:cs="宋体" w:eastAsia="宋体" w:hint="default"/>
          <w:spacing w:val="-29"/>
          <w:w w:val="7"/>
        </w:rPr>
        <w:t>天</w:t>
      </w:r>
      <w:r>
        <w:rPr>
          <w:rFonts w:ascii="宋体" w:hAnsi="宋体" w:cs="宋体" w:eastAsia="宋体" w:hint="default"/>
          <w:spacing w:val="-152"/>
          <w:w w:val="7"/>
          <w:position w:val="46"/>
        </w:rPr>
        <w:t>海</w:t>
      </w:r>
      <w:r>
        <w:rPr>
          <w:rFonts w:ascii="宋体" w:hAnsi="宋体" w:cs="宋体" w:eastAsia="宋体" w:hint="default"/>
          <w:spacing w:val="-29"/>
          <w:w w:val="7"/>
        </w:rPr>
        <w:t>佳</w:t>
      </w:r>
      <w:r>
        <w:rPr>
          <w:rFonts w:ascii="宋体" w:hAnsi="宋体" w:cs="宋体" w:eastAsia="宋体" w:hint="default"/>
          <w:spacing w:val="-152"/>
          <w:w w:val="7"/>
          <w:position w:val="46"/>
        </w:rPr>
        <w:t>致</w:t>
      </w:r>
      <w:r>
        <w:rPr>
          <w:rFonts w:ascii="宋体" w:hAnsi="宋体" w:cs="宋体" w:eastAsia="宋体" w:hint="default"/>
          <w:spacing w:val="-29"/>
          <w:w w:val="7"/>
        </w:rPr>
        <w:t>信</w:t>
      </w:r>
      <w:r>
        <w:rPr>
          <w:rFonts w:ascii="宋体" w:hAnsi="宋体" w:cs="宋体" w:eastAsia="宋体" w:hint="default"/>
          <w:spacing w:val="-152"/>
          <w:w w:val="7"/>
          <w:position w:val="46"/>
        </w:rPr>
        <w:t>同</w:t>
      </w:r>
      <w:r>
        <w:rPr>
          <w:rFonts w:ascii="宋体" w:hAnsi="宋体" w:cs="宋体" w:eastAsia="宋体" w:hint="default"/>
          <w:spacing w:val="-29"/>
          <w:w w:val="7"/>
        </w:rPr>
        <w:t>信</w:t>
      </w:r>
      <w:r>
        <w:rPr>
          <w:rFonts w:ascii="宋体" w:hAnsi="宋体" w:cs="宋体" w:eastAsia="宋体" w:hint="default"/>
          <w:spacing w:val="-152"/>
          <w:w w:val="7"/>
          <w:position w:val="46"/>
        </w:rPr>
        <w:t>信</w:t>
      </w:r>
      <w:r>
        <w:rPr>
          <w:rFonts w:ascii="宋体" w:hAnsi="宋体" w:cs="宋体" w:eastAsia="宋体" w:hint="default"/>
          <w:spacing w:val="-29"/>
          <w:w w:val="7"/>
        </w:rPr>
        <w:t>息</w:t>
      </w:r>
      <w:r>
        <w:rPr>
          <w:rFonts w:ascii="宋体" w:hAnsi="宋体" w:cs="宋体" w:eastAsia="宋体" w:hint="default"/>
          <w:spacing w:val="-152"/>
          <w:w w:val="7"/>
          <w:position w:val="46"/>
        </w:rPr>
        <w:t>息</w:t>
      </w:r>
      <w:r>
        <w:rPr>
          <w:rFonts w:ascii="宋体" w:hAnsi="宋体" w:cs="宋体" w:eastAsia="宋体" w:hint="default"/>
          <w:spacing w:val="-29"/>
          <w:w w:val="7"/>
        </w:rPr>
        <w:t>工</w:t>
      </w:r>
      <w:r>
        <w:rPr>
          <w:rFonts w:ascii="宋体" w:hAnsi="宋体" w:cs="宋体" w:eastAsia="宋体" w:hint="default"/>
          <w:spacing w:val="-152"/>
          <w:w w:val="7"/>
          <w:position w:val="46"/>
        </w:rPr>
        <w:t>技</w:t>
      </w:r>
      <w:r>
        <w:rPr>
          <w:rFonts w:ascii="宋体" w:hAnsi="宋体" w:cs="宋体" w:eastAsia="宋体" w:hint="default"/>
          <w:spacing w:val="-29"/>
          <w:w w:val="7"/>
        </w:rPr>
        <w:t>程</w:t>
      </w:r>
      <w:r>
        <w:rPr>
          <w:rFonts w:ascii="宋体" w:hAnsi="宋体" w:cs="宋体" w:eastAsia="宋体" w:hint="default"/>
          <w:spacing w:val="-152"/>
          <w:w w:val="7"/>
          <w:position w:val="46"/>
        </w:rPr>
        <w:t>术</w:t>
      </w:r>
      <w:r>
        <w:rPr>
          <w:rFonts w:ascii="宋体" w:hAnsi="宋体" w:cs="宋体" w:eastAsia="宋体" w:hint="default"/>
          <w:spacing w:val="-29"/>
          <w:w w:val="7"/>
        </w:rPr>
        <w:t>有</w:t>
      </w:r>
      <w:r>
        <w:rPr>
          <w:rFonts w:ascii="宋体" w:hAnsi="宋体" w:cs="宋体" w:eastAsia="宋体" w:hint="default"/>
          <w:spacing w:val="-152"/>
          <w:w w:val="7"/>
          <w:position w:val="46"/>
        </w:rPr>
        <w:t>有</w:t>
      </w:r>
      <w:r>
        <w:rPr>
          <w:rFonts w:ascii="宋体" w:hAnsi="宋体" w:cs="宋体" w:eastAsia="宋体" w:hint="default"/>
          <w:spacing w:val="-29"/>
          <w:w w:val="7"/>
        </w:rPr>
        <w:t>限</w:t>
      </w:r>
      <w:r>
        <w:rPr>
          <w:rFonts w:ascii="宋体" w:hAnsi="宋体" w:cs="宋体" w:eastAsia="宋体" w:hint="default"/>
          <w:spacing w:val="-152"/>
          <w:w w:val="7"/>
          <w:position w:val="46"/>
        </w:rPr>
        <w:t>限</w:t>
      </w:r>
      <w:r>
        <w:rPr>
          <w:rFonts w:ascii="宋体" w:hAnsi="宋体" w:cs="宋体" w:eastAsia="宋体" w:hint="default"/>
          <w:spacing w:val="-29"/>
          <w:w w:val="7"/>
        </w:rPr>
        <w:t>公</w:t>
      </w:r>
      <w:r>
        <w:rPr>
          <w:rFonts w:ascii="宋体" w:hAnsi="宋体" w:cs="宋体" w:eastAsia="宋体" w:hint="default"/>
          <w:spacing w:val="-152"/>
          <w:w w:val="7"/>
          <w:position w:val="46"/>
        </w:rPr>
        <w:t>公</w:t>
      </w:r>
      <w:r>
        <w:rPr>
          <w:rFonts w:ascii="宋体" w:hAnsi="宋体" w:cs="宋体" w:eastAsia="宋体" w:hint="default"/>
          <w:spacing w:val="-29"/>
          <w:w w:val="7"/>
        </w:rPr>
        <w:t>司</w:t>
      </w:r>
      <w:r>
        <w:rPr>
          <w:rFonts w:ascii="宋体" w:hAnsi="宋体" w:cs="宋体" w:eastAsia="宋体" w:hint="default"/>
          <w:w w:val="7"/>
          <w:position w:val="46"/>
        </w:rPr>
        <w:t>司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31" w:lineRule="exact"/>
        <w:ind w:left="57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5"/>
        </w:rPr>
        <w:t>持</w:t>
      </w:r>
      <w:r>
        <w:rPr>
          <w:rFonts w:ascii="宋体" w:hAnsi="宋体" w:cs="宋体" w:eastAsia="宋体" w:hint="default"/>
          <w:w w:val="15"/>
        </w:rPr>
        <w:t>有</w:t>
      </w:r>
      <w:r>
        <w:rPr>
          <w:rFonts w:ascii="宋体" w:hAnsi="宋体" w:cs="宋体" w:eastAsia="宋体" w:hint="default"/>
          <w:w w:val="15"/>
        </w:rPr>
        <w:t>可供</w:t>
      </w:r>
      <w:r>
        <w:rPr>
          <w:rFonts w:ascii="宋体" w:hAnsi="宋体" w:cs="宋体" w:eastAsia="宋体" w:hint="default"/>
          <w:w w:val="15"/>
        </w:rPr>
        <w:t>出</w:t>
      </w:r>
      <w:r>
        <w:rPr>
          <w:rFonts w:ascii="宋体" w:hAnsi="宋体" w:cs="宋体" w:eastAsia="宋体" w:hint="default"/>
          <w:w w:val="15"/>
        </w:rPr>
        <w:t>售金融</w:t>
      </w:r>
      <w:r>
        <w:rPr>
          <w:rFonts w:ascii="宋体" w:hAnsi="宋体" w:cs="宋体" w:eastAsia="宋体" w:hint="default"/>
          <w:w w:val="15"/>
        </w:rPr>
        <w:t>资产</w:t>
      </w:r>
      <w:r>
        <w:rPr>
          <w:rFonts w:ascii="宋体" w:hAnsi="宋体" w:cs="宋体" w:eastAsia="宋体" w:hint="default"/>
          <w:w w:val="15"/>
        </w:rPr>
        <w:t>等</w:t>
      </w:r>
      <w:r>
        <w:rPr>
          <w:rFonts w:ascii="宋体" w:hAnsi="宋体" w:cs="宋体" w:eastAsia="宋体" w:hint="default"/>
          <w:w w:val="15"/>
        </w:rPr>
        <w:t>期</w:t>
      </w:r>
      <w:r>
        <w:rPr>
          <w:rFonts w:ascii="宋体" w:hAnsi="宋体" w:cs="宋体" w:eastAsia="宋体" w:hint="default"/>
          <w:w w:val="15"/>
        </w:rPr>
        <w:t>间取得</w:t>
      </w:r>
      <w:r>
        <w:rPr>
          <w:rFonts w:ascii="宋体" w:hAnsi="宋体" w:cs="宋体" w:eastAsia="宋体" w:hint="default"/>
          <w:w w:val="15"/>
        </w:rPr>
        <w:t>的投资</w:t>
      </w:r>
      <w:r>
        <w:rPr>
          <w:rFonts w:ascii="宋体" w:hAnsi="宋体" w:cs="宋体" w:eastAsia="宋体" w:hint="default"/>
          <w:w w:val="15"/>
        </w:rPr>
        <w:t>收益</w:t>
      </w:r>
      <w:r>
        <w:rPr>
          <w:rFonts w:ascii="宋体" w:hAnsi="宋体" w:cs="宋体" w:eastAsia="宋体" w:hint="default"/>
        </w:rPr>
      </w:r>
    </w:p>
    <w:p>
      <w:pPr>
        <w:spacing w:after="0" w:line="131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tabs>
          <w:tab w:pos="5036" w:val="left" w:leader="none"/>
        </w:tabs>
        <w:spacing w:line="2353" w:lineRule="exact" w:before="0"/>
        <w:ind w:left="1787" w:right="-16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pict>
          <v:shape style="position:absolute;margin-left:81.35997pt;margin-top:22.439991pt;width:126pt;height:164.8pt;mso-position-horizontal-relative:page;mso-position-vertical-relative:paragraph;z-index:-952960" type="#_x0000_t202" filled="false" stroked="false">
            <v:textbox inset="0,0,0,0">
              <w:txbxContent>
                <w:p>
                  <w:pPr>
                    <w:pStyle w:val="BodyText"/>
                    <w:spacing w:line="3295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盈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44"/>
                    </w:rPr>
                    <w:t>富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89"/>
                    </w:rPr>
                    <w:t>合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89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富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44"/>
                    </w:rPr>
                    <w:t>滇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泰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44"/>
                    </w:rPr>
                    <w:t>银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克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44"/>
                    </w:rPr>
                    <w:t>行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44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创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44"/>
                    </w:rPr>
                    <w:t>份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业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44"/>
                    </w:rPr>
                    <w:t>有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投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44"/>
                    </w:rPr>
                    <w:t>限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44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发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44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展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有限公司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16pt;margin-top:105.239143pt;width:476.4pt;height:91.1pt;mso-position-horizontal-relative:page;mso-position-vertical-relative:paragraph;z-index:3025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684"/>
                    <w:gridCol w:w="2815"/>
                    <w:gridCol w:w="3019"/>
                  </w:tblGrid>
                  <w:tr>
                    <w:trPr>
                      <w:trHeight w:val="451" w:hRule="exact"/>
                    </w:trPr>
                    <w:tc>
                      <w:tcPr>
                        <w:tcW w:w="368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1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1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49" w:hRule="exact"/>
                    </w:trPr>
                    <w:tc>
                      <w:tcPr>
                        <w:tcW w:w="3684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15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00"/>
                          <w:ind w:right="-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4,026,000.00</w:t>
                        </w:r>
                      </w:p>
                    </w:tc>
                    <w:tc>
                      <w:tcPr>
                        <w:tcW w:w="3019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0"/>
                          <w:ind w:left="484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3,660,000.00</w:t>
                        </w:r>
                      </w:p>
                    </w:tc>
                  </w:tr>
                  <w:tr>
                    <w:trPr>
                      <w:trHeight w:val="449" w:hRule="exact"/>
                    </w:trPr>
                    <w:tc>
                      <w:tcPr>
                        <w:tcW w:w="3684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15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00"/>
                          <w:ind w:right="-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3,000,000.00</w:t>
                        </w:r>
                      </w:p>
                    </w:tc>
                    <w:tc>
                      <w:tcPr>
                        <w:tcW w:w="3019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0"/>
                          <w:ind w:left="484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2,600,000.00</w:t>
                        </w:r>
                      </w:p>
                    </w:tc>
                  </w:tr>
                  <w:tr>
                    <w:trPr>
                      <w:trHeight w:val="449" w:hRule="exact"/>
                    </w:trPr>
                    <w:tc>
                      <w:tcPr>
                        <w:tcW w:w="3684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15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8"/>
                          <w:ind w:left="988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7,026,000.00</w:t>
                        </w:r>
                      </w:p>
                    </w:tc>
                    <w:tc>
                      <w:tcPr>
                        <w:tcW w:w="3019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8"/>
                          <w:ind w:left="484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6,260,000.00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7"/>
          <w:sz w:val="240"/>
          <w:szCs w:val="240"/>
        </w:rPr>
        <w:t>被投资</w:t>
      </w:r>
      <w:r>
        <w:rPr>
          <w:rFonts w:ascii="宋体" w:hAnsi="宋体" w:cs="宋体" w:eastAsia="宋体" w:hint="default"/>
          <w:w w:val="7"/>
          <w:sz w:val="240"/>
          <w:szCs w:val="240"/>
        </w:rPr>
        <w:t>单位</w:t>
      </w:r>
      <w:r>
        <w:rPr>
          <w:rFonts w:ascii="宋体" w:hAnsi="宋体" w:cs="宋体" w:eastAsia="宋体" w:hint="default"/>
          <w:sz w:val="240"/>
          <w:szCs w:val="240"/>
        </w:rPr>
        <w:tab/>
      </w:r>
      <w:r>
        <w:rPr>
          <w:rFonts w:ascii="宋体" w:hAnsi="宋体" w:cs="宋体" w:eastAsia="宋体" w:hint="default"/>
          <w:w w:val="7"/>
          <w:sz w:val="240"/>
          <w:szCs w:val="240"/>
        </w:rPr>
        <w:t>本期发</w:t>
      </w:r>
      <w:r>
        <w:rPr>
          <w:rFonts w:ascii="宋体" w:hAnsi="宋体" w:cs="宋体" w:eastAsia="宋体" w:hint="default"/>
          <w:w w:val="7"/>
          <w:sz w:val="240"/>
          <w:szCs w:val="240"/>
        </w:rPr>
        <w:t>生</w:t>
      </w:r>
      <w:r>
        <w:rPr>
          <w:rFonts w:ascii="宋体" w:hAnsi="宋体" w:cs="宋体" w:eastAsia="宋体" w:hint="default"/>
          <w:spacing w:val="-15"/>
          <w:w w:val="7"/>
          <w:sz w:val="240"/>
          <w:szCs w:val="240"/>
        </w:rPr>
        <w:t>额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216"/>
          <w:sz w:val="18"/>
          <w:szCs w:val="18"/>
        </w:rPr>
        <w:t>24</w:t>
      </w:r>
      <w:r>
        <w:rPr>
          <w:rFonts w:ascii="Times New Roman" w:hAnsi="Times New Roman" w:cs="Times New Roman" w:eastAsia="Times New Roman" w:hint="default"/>
          <w:spacing w:val="-2"/>
          <w:w w:val="99"/>
          <w:position w:val="216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216"/>
          <w:sz w:val="18"/>
          <w:szCs w:val="18"/>
        </w:rPr>
        <w:t>6</w:t>
      </w:r>
      <w:r>
        <w:rPr>
          <w:rFonts w:ascii="Times New Roman" w:hAnsi="Times New Roman" w:cs="Times New Roman" w:eastAsia="Times New Roman" w:hint="default"/>
          <w:spacing w:val="-2"/>
          <w:w w:val="99"/>
          <w:position w:val="216"/>
          <w:sz w:val="18"/>
          <w:szCs w:val="18"/>
        </w:rPr>
        <w:t>6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216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w w:val="99"/>
          <w:position w:val="216"/>
          <w:sz w:val="18"/>
          <w:szCs w:val="18"/>
        </w:rPr>
        <w:t>.</w:t>
      </w:r>
      <w:r>
        <w:rPr>
          <w:rFonts w:ascii="Times New Roman" w:hAnsi="Times New Roman" w:cs="Times New Roman" w:eastAsia="Times New Roman" w:hint="default"/>
          <w:spacing w:val="-2"/>
          <w:w w:val="99"/>
          <w:position w:val="216"/>
          <w:sz w:val="18"/>
          <w:szCs w:val="18"/>
        </w:rPr>
        <w:t>4</w:t>
      </w:r>
      <w:r>
        <w:rPr>
          <w:rFonts w:ascii="Times New Roman" w:hAnsi="Times New Roman" w:cs="Times New Roman" w:eastAsia="Times New Roman" w:hint="default"/>
          <w:w w:val="99"/>
          <w:position w:val="216"/>
          <w:sz w:val="18"/>
          <w:szCs w:val="18"/>
        </w:rPr>
        <w:t>9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pStyle w:val="BodyText"/>
        <w:spacing w:line="18" w:lineRule="exact"/>
        <w:ind w:left="361" w:right="-1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8"/>
        </w:rPr>
        <w:t>、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371" w:lineRule="exact"/>
        <w:ind w:left="361" w:right="-20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上期发</w:t>
      </w:r>
      <w:r>
        <w:rPr>
          <w:rFonts w:ascii="宋体" w:hAnsi="宋体" w:cs="宋体" w:eastAsia="宋体" w:hint="default"/>
          <w:w w:val="5"/>
        </w:rPr>
        <w:t>生额</w:t>
      </w:r>
      <w:r>
        <w:rPr>
          <w:rFonts w:ascii="宋体" w:hAnsi="宋体" w:cs="宋体" w:eastAsia="宋体" w:hint="default"/>
        </w:rPr>
      </w:r>
    </w:p>
    <w:p>
      <w:pPr>
        <w:spacing w:before="72"/>
        <w:ind w:left="137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1,946.03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80"/>
          <w:cols w:num="3" w:equalWidth="0">
            <w:col w:w="6644" w:space="950"/>
            <w:col w:w="1262" w:space="40"/>
            <w:col w:w="1044"/>
          </w:cols>
        </w:sectPr>
      </w:pPr>
    </w:p>
    <w:p>
      <w:pPr>
        <w:pStyle w:val="BodyText"/>
        <w:tabs>
          <w:tab w:pos="8979" w:val="left" w:leader="none"/>
        </w:tabs>
        <w:spacing w:line="1001" w:lineRule="exact"/>
        <w:ind w:left="572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6.459999pt;margin-top:156.626373pt;width:479.1pt;height:56.3pt;mso-position-horizontal-relative:page;mso-position-vertical-relative:paragraph;z-index:3028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387"/>
                    <w:gridCol w:w="2395"/>
                    <w:gridCol w:w="2394"/>
                    <w:gridCol w:w="2392"/>
                  </w:tblGrid>
                  <w:tr>
                    <w:trPr>
                      <w:trHeight w:val="161" w:hRule="exact"/>
                    </w:trPr>
                    <w:tc>
                      <w:tcPr>
                        <w:tcW w:w="2387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395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394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392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394" w:hRule="exact"/>
                    </w:trPr>
                    <w:tc>
                      <w:tcPr>
                        <w:tcW w:w="2387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395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394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392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161" w:hRule="exact"/>
                    </w:trPr>
                    <w:tc>
                      <w:tcPr>
                        <w:tcW w:w="2387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395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394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392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3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3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133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14,226,451.98</w:t>
                        </w:r>
                      </w:p>
                    </w:tc>
                    <w:tc>
                      <w:tcPr>
                        <w:tcW w:w="23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84,799.03</w:t>
                        </w:r>
                      </w:p>
                    </w:tc>
                    <w:tc>
                      <w:tcPr>
                        <w:tcW w:w="23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3"/>
          <w:w w:val="8"/>
        </w:rPr>
        <w:t>营业外收</w:t>
      </w:r>
      <w:r>
        <w:rPr>
          <w:rFonts w:ascii="宋体" w:hAnsi="宋体" w:cs="宋体" w:eastAsia="宋体" w:hint="default"/>
          <w:w w:val="8"/>
        </w:rPr>
        <w:t>入</w:t>
      </w:r>
      <w:r>
        <w:rPr>
          <w:rFonts w:ascii="宋体" w:hAnsi="宋体" w:cs="宋体" w:eastAsia="宋体" w:hint="default"/>
        </w:rPr>
        <w:tab/>
      </w:r>
      <w:r>
        <w:rPr>
          <w:rFonts w:ascii="宋体" w:hAnsi="宋体" w:cs="宋体" w:eastAsia="宋体" w:hint="default"/>
          <w:w w:val="7"/>
          <w:position w:val="-59"/>
        </w:rPr>
        <w:t>单位</w:t>
      </w:r>
      <w:r>
        <w:rPr>
          <w:rFonts w:ascii="宋体" w:hAnsi="宋体" w:cs="宋体" w:eastAsia="宋体" w:hint="default"/>
          <w:spacing w:val="91"/>
          <w:w w:val="7"/>
          <w:position w:val="-59"/>
        </w:rPr>
        <w:t>：</w:t>
      </w:r>
      <w:r>
        <w:rPr>
          <w:rFonts w:ascii="宋体" w:hAnsi="宋体" w:cs="宋体" w:eastAsia="宋体" w:hint="default"/>
          <w:w w:val="7"/>
          <w:position w:val="-59"/>
        </w:rPr>
        <w:t>元</w:t>
      </w:r>
      <w:r>
        <w:rPr>
          <w:rFonts w:ascii="宋体" w:hAnsi="宋体" w:cs="宋体" w:eastAsia="宋体" w:hint="default"/>
        </w:rPr>
      </w:r>
    </w:p>
    <w:p>
      <w:pPr>
        <w:spacing w:after="0" w:line="1001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pStyle w:val="BodyText"/>
        <w:spacing w:line="3453" w:lineRule="exact"/>
        <w:ind w:left="152" w:right="-16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b/>
          <w:bCs/>
          <w:spacing w:val="-77"/>
          <w:w w:val="100"/>
          <w:position w:val="172"/>
          <w:sz w:val="21"/>
          <w:szCs w:val="21"/>
        </w:rPr>
        <w:t>4</w:t>
      </w:r>
      <w:r>
        <w:rPr>
          <w:rFonts w:ascii="宋体" w:hAnsi="宋体" w:cs="宋体" w:eastAsia="宋体" w:hint="default"/>
          <w:spacing w:val="-104"/>
          <w:w w:val="7"/>
        </w:rPr>
        <w:t>非</w:t>
      </w:r>
      <w:r>
        <w:rPr>
          <w:rFonts w:ascii="Times New Roman" w:hAnsi="Times New Roman" w:cs="Times New Roman" w:eastAsia="Times New Roman" w:hint="default"/>
          <w:b/>
          <w:bCs/>
          <w:spacing w:val="-3"/>
          <w:w w:val="100"/>
          <w:position w:val="172"/>
          <w:sz w:val="21"/>
          <w:szCs w:val="21"/>
        </w:rPr>
        <w:t>4</w:t>
      </w:r>
      <w:r>
        <w:rPr>
          <w:rFonts w:ascii="宋体" w:hAnsi="宋体" w:cs="宋体" w:eastAsia="宋体" w:hint="default"/>
          <w:w w:val="7"/>
        </w:rPr>
        <w:t>流</w:t>
      </w:r>
      <w:r>
        <w:rPr>
          <w:rFonts w:ascii="宋体" w:hAnsi="宋体" w:cs="宋体" w:eastAsia="宋体" w:hint="default"/>
          <w:w w:val="7"/>
        </w:rPr>
        <w:t>动</w:t>
      </w:r>
      <w:r>
        <w:rPr>
          <w:rFonts w:ascii="宋体" w:hAnsi="宋体" w:cs="宋体" w:eastAsia="宋体" w:hint="default"/>
          <w:w w:val="7"/>
        </w:rPr>
        <w:t>资产</w:t>
      </w:r>
      <w:r>
        <w:rPr>
          <w:rFonts w:ascii="宋体" w:hAnsi="宋体" w:cs="宋体" w:eastAsia="宋体" w:hint="default"/>
          <w:spacing w:val="-94"/>
          <w:w w:val="7"/>
        </w:rPr>
        <w:t>处</w:t>
      </w:r>
      <w:r>
        <w:rPr>
          <w:rFonts w:ascii="宋体" w:hAnsi="宋体" w:cs="宋体" w:eastAsia="宋体" w:hint="default"/>
          <w:spacing w:val="-87"/>
          <w:w w:val="7"/>
          <w:position w:val="56"/>
        </w:rPr>
        <w:t>项</w:t>
      </w:r>
      <w:r>
        <w:rPr>
          <w:rFonts w:ascii="宋体" w:hAnsi="宋体" w:cs="宋体" w:eastAsia="宋体" w:hint="default"/>
          <w:spacing w:val="-94"/>
          <w:w w:val="7"/>
        </w:rPr>
        <w:t>置</w:t>
      </w:r>
      <w:r>
        <w:rPr>
          <w:rFonts w:ascii="宋体" w:hAnsi="宋体" w:cs="宋体" w:eastAsia="宋体" w:hint="default"/>
          <w:spacing w:val="-87"/>
          <w:w w:val="7"/>
          <w:position w:val="56"/>
        </w:rPr>
        <w:t>目</w:t>
      </w:r>
      <w:r>
        <w:rPr>
          <w:rFonts w:ascii="宋体" w:hAnsi="宋体" w:cs="宋体" w:eastAsia="宋体" w:hint="default"/>
          <w:w w:val="7"/>
        </w:rPr>
        <w:t>利得</w:t>
      </w:r>
      <w:r>
        <w:rPr>
          <w:rFonts w:ascii="宋体" w:hAnsi="宋体" w:cs="宋体" w:eastAsia="宋体" w:hint="default"/>
          <w:w w:val="7"/>
        </w:rPr>
        <w:t>合计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047" w:lineRule="exact"/>
        <w:ind w:left="152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  <w:position w:val="-15"/>
        </w:rPr>
        <w:t>本期发</w:t>
      </w:r>
      <w:r>
        <w:rPr>
          <w:rFonts w:ascii="宋体" w:hAnsi="宋体" w:cs="宋体" w:eastAsia="宋体" w:hint="default"/>
          <w:w w:val="7"/>
          <w:position w:val="-15"/>
        </w:rPr>
        <w:t>生额</w:t>
      </w:r>
      <w:r>
        <w:rPr>
          <w:rFonts w:ascii="宋体" w:hAnsi="宋体" w:cs="宋体" w:eastAsia="宋体" w:hint="default"/>
          <w:spacing w:val="290"/>
          <w:position w:val="-15"/>
        </w:rPr>
        <w:t> </w:t>
      </w:r>
      <w:r>
        <w:rPr>
          <w:rFonts w:ascii="宋体" w:hAnsi="宋体" w:cs="宋体" w:eastAsia="宋体" w:hint="default"/>
          <w:w w:val="7"/>
          <w:position w:val="-15"/>
        </w:rPr>
        <w:t>上期发</w:t>
      </w:r>
      <w:r>
        <w:rPr>
          <w:rFonts w:ascii="宋体" w:hAnsi="宋体" w:cs="宋体" w:eastAsia="宋体" w:hint="default"/>
          <w:w w:val="7"/>
          <w:position w:val="-15"/>
        </w:rPr>
        <w:t>生额</w:t>
      </w:r>
      <w:r>
        <w:rPr>
          <w:rFonts w:ascii="宋体" w:hAnsi="宋体" w:cs="宋体" w:eastAsia="宋体" w:hint="default"/>
          <w:spacing w:val="-339"/>
          <w:position w:val="-15"/>
        </w:rPr>
        <w:t> </w:t>
      </w:r>
      <w:r>
        <w:rPr>
          <w:rFonts w:ascii="宋体" w:hAnsi="宋体" w:cs="宋体" w:eastAsia="宋体" w:hint="default"/>
          <w:w w:val="7"/>
        </w:rPr>
        <w:t>计</w:t>
      </w:r>
      <w:r>
        <w:rPr>
          <w:rFonts w:ascii="宋体" w:hAnsi="宋体" w:cs="宋体" w:eastAsia="宋体" w:hint="default"/>
          <w:w w:val="7"/>
        </w:rPr>
        <w:t>入当</w:t>
      </w:r>
      <w:r>
        <w:rPr>
          <w:rFonts w:ascii="宋体" w:hAnsi="宋体" w:cs="宋体" w:eastAsia="宋体" w:hint="default"/>
          <w:w w:val="7"/>
        </w:rPr>
        <w:t>期</w:t>
      </w:r>
      <w:r>
        <w:rPr>
          <w:rFonts w:ascii="宋体" w:hAnsi="宋体" w:cs="宋体" w:eastAsia="宋体" w:hint="default"/>
          <w:w w:val="7"/>
        </w:rPr>
        <w:t>非</w:t>
      </w:r>
      <w:r>
        <w:rPr>
          <w:rFonts w:ascii="宋体" w:hAnsi="宋体" w:cs="宋体" w:eastAsia="宋体" w:hint="default"/>
          <w:spacing w:val="-89"/>
          <w:w w:val="7"/>
        </w:rPr>
        <w:t>经</w:t>
      </w:r>
      <w:r>
        <w:rPr>
          <w:rFonts w:ascii="宋体" w:hAnsi="宋体" w:cs="宋体" w:eastAsia="宋体" w:hint="default"/>
          <w:spacing w:val="-92"/>
          <w:w w:val="7"/>
          <w:position w:val="-30"/>
        </w:rPr>
        <w:t>额</w:t>
      </w:r>
      <w:r>
        <w:rPr>
          <w:rFonts w:ascii="宋体" w:hAnsi="宋体" w:cs="宋体" w:eastAsia="宋体" w:hint="default"/>
          <w:w w:val="7"/>
        </w:rPr>
        <w:t>常性损益</w:t>
      </w:r>
      <w:r>
        <w:rPr>
          <w:rFonts w:ascii="宋体" w:hAnsi="宋体" w:cs="宋体" w:eastAsia="宋体" w:hint="default"/>
          <w:w w:val="7"/>
        </w:rPr>
        <w:t>的</w:t>
      </w:r>
      <w:r>
        <w:rPr>
          <w:rFonts w:ascii="宋体" w:hAnsi="宋体" w:cs="宋体" w:eastAsia="宋体" w:hint="default"/>
          <w:w w:val="7"/>
        </w:rPr>
        <w:t>金</w:t>
      </w:r>
      <w:r>
        <w:rPr>
          <w:rFonts w:ascii="宋体" w:hAnsi="宋体" w:cs="宋体" w:eastAsia="宋体" w:hint="default"/>
        </w:rPr>
      </w:r>
    </w:p>
    <w:p>
      <w:pPr>
        <w:spacing w:after="0" w:line="3047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2" w:equalWidth="0">
            <w:col w:w="2162" w:space="977"/>
            <w:col w:w="6801"/>
          </w:cols>
        </w:sectPr>
      </w:pPr>
    </w:p>
    <w:p>
      <w:pPr>
        <w:pStyle w:val="BodyText"/>
        <w:spacing w:line="2665" w:lineRule="exact"/>
        <w:ind w:left="181" w:right="-20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55.199997pt;margin-top:55.559616pt;width:484.8pt;height:.1pt;mso-position-horizontal-relative:page;mso-position-vertical-relative:paragraph;z-index:-952816" coordorigin="1104,1111" coordsize="9696,2">
            <v:shape style="position:absolute;left:1104;top:1111;width:9696;height:2" coordorigin="1104,1111" coordsize="9696,0" path="m1104,1111l10800,1111e" filled="false" stroked="true" strokeweight=".72pt" strokecolor="#000000">
              <v:path arrowok="t"/>
            </v:shape>
            <w10:wrap type="none"/>
          </v:group>
        </w:pict>
      </w:r>
      <w:r>
        <w:rPr/>
        <w:pict>
          <v:shape style="position:absolute;margin-left:56.639977pt;margin-top:45.840618pt;width:100.45pt;height:218.05pt;mso-position-horizontal-relative:page;mso-position-vertical-relative:paragraph;z-index:-952768" type="#_x0000_t202" filled="false" stroked="false">
            <v:textbox inset="0,0,0,0">
              <w:txbxContent>
                <w:p>
                  <w:pPr>
                    <w:pStyle w:val="BodyText"/>
                    <w:spacing w:line="4361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合</w:t>
                  </w:r>
                  <w:r>
                    <w:rPr>
                      <w:rFonts w:ascii="宋体" w:hAnsi="宋体" w:cs="宋体" w:eastAsia="宋体" w:hint="default"/>
                      <w:spacing w:val="-29"/>
                      <w:w w:val="7"/>
                      <w:position w:val="-155"/>
                    </w:rPr>
                    <w:t>昆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</w:rPr>
                    <w:t>入</w:t>
                  </w:r>
                  <w:r>
                    <w:rPr>
                      <w:rFonts w:ascii="宋体" w:hAnsi="宋体" w:cs="宋体" w:eastAsia="宋体" w:hint="default"/>
                      <w:spacing w:val="-29"/>
                      <w:w w:val="7"/>
                      <w:position w:val="40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</w:rPr>
                    <w:t>当</w:t>
                  </w:r>
                  <w:r>
                    <w:rPr>
                      <w:rFonts w:ascii="宋体" w:hAnsi="宋体" w:cs="宋体" w:eastAsia="宋体" w:hint="default"/>
                      <w:spacing w:val="-29"/>
                      <w:w w:val="7"/>
                      <w:position w:val="-114"/>
                    </w:rPr>
                    <w:t>知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spacing w:val="-29"/>
                      <w:w w:val="7"/>
                      <w:position w:val="-114"/>
                    </w:rPr>
                    <w:t>识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</w:rPr>
                    <w:t>损</w:t>
                  </w:r>
                  <w:r>
                    <w:rPr>
                      <w:rFonts w:ascii="宋体" w:hAnsi="宋体" w:cs="宋体" w:eastAsia="宋体" w:hint="default"/>
                      <w:spacing w:val="-29"/>
                      <w:w w:val="7"/>
                      <w:position w:val="-114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</w:rPr>
                    <w:t>益</w:t>
                  </w:r>
                  <w:r>
                    <w:rPr>
                      <w:rFonts w:ascii="宋体" w:hAnsi="宋体" w:cs="宋体" w:eastAsia="宋体" w:hint="default"/>
                      <w:spacing w:val="-29"/>
                      <w:w w:val="7"/>
                      <w:position w:val="-114"/>
                    </w:rPr>
                    <w:t>权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</w:rPr>
                    <w:t>政</w:t>
                  </w:r>
                  <w:r>
                    <w:rPr>
                      <w:rFonts w:ascii="宋体" w:hAnsi="宋体" w:cs="宋体" w:eastAsia="宋体" w:hint="default"/>
                      <w:spacing w:val="-29"/>
                      <w:w w:val="7"/>
                      <w:position w:val="-114"/>
                    </w:rPr>
                    <w:t>专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府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</w:rPr>
                    <w:t>补</w:t>
                  </w:r>
                  <w:r>
                    <w:rPr>
                      <w:rFonts w:ascii="宋体" w:hAnsi="宋体" w:cs="宋体" w:eastAsia="宋体" w:hint="default"/>
                      <w:spacing w:val="-29"/>
                      <w:w w:val="7"/>
                      <w:position w:val="-114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助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</w:rPr>
                    <w:t>：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114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399998pt;margin-top:71.999619pt;width:479.2pt;height:101.05pt;mso-position-horizontal-relative:page;mso-position-vertical-relative:paragraph;z-index:3052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388"/>
                    <w:gridCol w:w="2395"/>
                    <w:gridCol w:w="2393"/>
                    <w:gridCol w:w="2393"/>
                  </w:tblGrid>
                  <w:tr>
                    <w:trPr>
                      <w:trHeight w:val="401" w:hRule="exact"/>
                    </w:trPr>
                    <w:tc>
                      <w:tcPr>
                        <w:tcW w:w="23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3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14,226,451.98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84,799.03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3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3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17,652,559.79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20,294,167.77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3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4,159,161.00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4,114,636.36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3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415,159.69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966,003.15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3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3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36,453,332.46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25,459,606.31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</w:rPr>
        <w:t>其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政</w:t>
      </w:r>
      <w:r>
        <w:rPr>
          <w:rFonts w:ascii="宋体" w:hAnsi="宋体" w:cs="宋体" w:eastAsia="宋体" w:hint="default"/>
          <w:spacing w:val="-180"/>
          <w:w w:val="7"/>
          <w:position w:val="-79"/>
        </w:rPr>
        <w:t>软</w:t>
      </w:r>
      <w:r>
        <w:rPr>
          <w:rFonts w:ascii="宋体" w:hAnsi="宋体" w:cs="宋体" w:eastAsia="宋体" w:hint="default"/>
          <w:w w:val="7"/>
          <w:position w:val="-120"/>
        </w:rPr>
        <w:t>其</w:t>
      </w:r>
      <w:r>
        <w:rPr>
          <w:rFonts w:ascii="宋体" w:hAnsi="宋体" w:cs="宋体" w:eastAsia="宋体" w:hint="default"/>
          <w:spacing w:val="-180"/>
          <w:w w:val="7"/>
          <w:position w:val="-120"/>
        </w:rPr>
        <w:t>他</w:t>
      </w:r>
      <w:r>
        <w:rPr>
          <w:rFonts w:ascii="宋体" w:hAnsi="宋体" w:cs="宋体" w:eastAsia="宋体" w:hint="default"/>
          <w:spacing w:val="-180"/>
          <w:w w:val="7"/>
          <w:position w:val="-79"/>
        </w:rPr>
        <w:t>件</w:t>
      </w:r>
      <w:r>
        <w:rPr>
          <w:rFonts w:ascii="宋体" w:hAnsi="宋体" w:cs="宋体" w:eastAsia="宋体" w:hint="default"/>
          <w:spacing w:val="-180"/>
          <w:w w:val="7"/>
        </w:rPr>
        <w:t>中</w:t>
      </w:r>
      <w:r>
        <w:rPr>
          <w:rFonts w:ascii="宋体" w:hAnsi="宋体" w:cs="宋体" w:eastAsia="宋体" w:hint="default"/>
          <w:w w:val="7"/>
          <w:position w:val="-39"/>
        </w:rPr>
        <w:t>府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补</w:t>
      </w:r>
      <w:r>
        <w:rPr>
          <w:rFonts w:ascii="宋体" w:hAnsi="宋体" w:cs="宋体" w:eastAsia="宋体" w:hint="default"/>
          <w:spacing w:val="-180"/>
          <w:w w:val="7"/>
        </w:rPr>
        <w:t>：</w:t>
      </w:r>
      <w:r>
        <w:rPr>
          <w:rFonts w:ascii="宋体" w:hAnsi="宋体" w:cs="宋体" w:eastAsia="宋体" w:hint="default"/>
          <w:w w:val="7"/>
          <w:position w:val="-79"/>
        </w:rPr>
        <w:t>退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助</w:t>
      </w:r>
      <w:r>
        <w:rPr>
          <w:rFonts w:ascii="宋体" w:hAnsi="宋体" w:cs="宋体" w:eastAsia="宋体" w:hint="default"/>
          <w:spacing w:val="-180"/>
          <w:w w:val="7"/>
        </w:rPr>
        <w:t>固</w:t>
      </w:r>
      <w:r>
        <w:rPr>
          <w:rFonts w:ascii="宋体" w:hAnsi="宋体" w:cs="宋体" w:eastAsia="宋体" w:hint="default"/>
          <w:w w:val="7"/>
          <w:position w:val="-79"/>
        </w:rPr>
        <w:t>税</w:t>
      </w:r>
      <w:r>
        <w:rPr>
          <w:rFonts w:ascii="宋体" w:hAnsi="宋体" w:cs="宋体" w:eastAsia="宋体" w:hint="default"/>
          <w:w w:val="7"/>
        </w:rPr>
        <w:t>定资产</w:t>
      </w:r>
      <w:r>
        <w:rPr>
          <w:rFonts w:ascii="宋体" w:hAnsi="宋体" w:cs="宋体" w:eastAsia="宋体" w:hint="default"/>
          <w:w w:val="7"/>
        </w:rPr>
        <w:t>处</w:t>
      </w:r>
      <w:r>
        <w:rPr>
          <w:rFonts w:ascii="宋体" w:hAnsi="宋体" w:cs="宋体" w:eastAsia="宋体" w:hint="default"/>
          <w:w w:val="7"/>
        </w:rPr>
        <w:t>置</w:t>
      </w:r>
      <w:r>
        <w:rPr>
          <w:rFonts w:ascii="宋体" w:hAnsi="宋体" w:cs="宋体" w:eastAsia="宋体" w:hint="default"/>
          <w:w w:val="7"/>
        </w:rPr>
        <w:t>利得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592" w:lineRule="exact"/>
        <w:ind w:left="181" w:right="-2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7"/>
          <w:position w:val="-30"/>
        </w:rPr>
        <w:t>奖</w:t>
      </w:r>
      <w:r>
        <w:rPr>
          <w:rFonts w:ascii="宋体" w:hAnsi="宋体" w:cs="宋体" w:eastAsia="宋体" w:hint="default"/>
          <w:spacing w:val="-180"/>
          <w:w w:val="7"/>
        </w:rPr>
        <w:t>明</w:t>
      </w:r>
      <w:r>
        <w:rPr>
          <w:rFonts w:ascii="宋体" w:hAnsi="宋体" w:cs="宋体" w:eastAsia="宋体" w:hint="default"/>
          <w:w w:val="7"/>
          <w:position w:val="40"/>
        </w:rPr>
        <w:t>家</w:t>
      </w:r>
      <w:r>
        <w:rPr>
          <w:rFonts w:ascii="宋体" w:hAnsi="宋体" w:cs="宋体" w:eastAsia="宋体" w:hint="default"/>
          <w:w w:val="7"/>
        </w:rPr>
        <w:t>市</w:t>
      </w:r>
      <w:r>
        <w:rPr>
          <w:rFonts w:ascii="宋体" w:hAnsi="宋体" w:cs="宋体" w:eastAsia="宋体" w:hint="default"/>
          <w:w w:val="7"/>
        </w:rPr>
        <w:t>盘龙</w:t>
      </w:r>
      <w:r>
        <w:rPr>
          <w:rFonts w:ascii="宋体" w:hAnsi="宋体" w:cs="宋体" w:eastAsia="宋体" w:hint="default"/>
          <w:w w:val="7"/>
        </w:rPr>
        <w:t>区科</w:t>
      </w:r>
      <w:r>
        <w:rPr>
          <w:rFonts w:ascii="宋体" w:hAnsi="宋体" w:cs="宋体" w:eastAsia="宋体" w:hint="default"/>
          <w:w w:val="7"/>
        </w:rPr>
        <w:t>学</w:t>
      </w:r>
      <w:r>
        <w:rPr>
          <w:rFonts w:ascii="宋体" w:hAnsi="宋体" w:cs="宋体" w:eastAsia="宋体" w:hint="default"/>
          <w:w w:val="7"/>
        </w:rPr>
        <w:t>技术</w:t>
      </w:r>
      <w:r>
        <w:rPr>
          <w:rFonts w:ascii="宋体" w:hAnsi="宋体" w:cs="宋体" w:eastAsia="宋体" w:hint="default"/>
          <w:w w:val="7"/>
        </w:rPr>
        <w:t>三等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157"/>
        <w:ind w:left="0" w:right="0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w w:val="95"/>
          <w:sz w:val="18"/>
        </w:rPr>
        <w:t>2014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14"/>
          <w:szCs w:val="14"/>
        </w:rPr>
      </w:pPr>
    </w:p>
    <w:p>
      <w:pPr>
        <w:pStyle w:val="BodyText"/>
        <w:spacing w:line="2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5"/>
        </w:rPr>
        <w:t>与收益相关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806" w:lineRule="exact" w:before="1267"/>
        <w:ind w:left="152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</w:rPr>
        <w:t>单位</w:t>
      </w:r>
      <w:r>
        <w:rPr>
          <w:rFonts w:ascii="宋体" w:hAnsi="宋体" w:cs="宋体" w:eastAsia="宋体" w:hint="default"/>
          <w:spacing w:val="91"/>
          <w:w w:val="7"/>
        </w:rPr>
        <w:t>：</w:t>
      </w:r>
      <w:r>
        <w:rPr>
          <w:rFonts w:ascii="宋体" w:hAnsi="宋体" w:cs="宋体" w:eastAsia="宋体" w:hint="default"/>
          <w:w w:val="7"/>
        </w:rPr>
        <w:t>元</w:t>
      </w:r>
      <w:r>
        <w:rPr>
          <w:rFonts w:ascii="宋体" w:hAnsi="宋体" w:cs="宋体" w:eastAsia="宋体" w:hint="default"/>
        </w:rPr>
      </w:r>
    </w:p>
    <w:p>
      <w:pPr>
        <w:spacing w:after="0" w:line="806" w:lineRule="exact"/>
        <w:jc w:val="left"/>
        <w:rPr>
          <w:rFonts w:ascii="宋体" w:hAnsi="宋体" w:cs="宋体" w:eastAsia="宋体" w:hint="default"/>
        </w:rPr>
        <w:sectPr>
          <w:pgSz w:w="11900" w:h="16840"/>
          <w:pgMar w:header="0" w:footer="983" w:top="0" w:bottom="1180" w:left="980" w:right="980"/>
          <w:cols w:num="3" w:equalWidth="0">
            <w:col w:w="2342" w:space="4863"/>
            <w:col w:w="1282" w:space="340"/>
            <w:col w:w="1113"/>
          </w:cols>
        </w:sectPr>
      </w:pPr>
    </w:p>
    <w:p>
      <w:pPr>
        <w:pStyle w:val="BodyText"/>
        <w:spacing w:line="2093" w:lineRule="exact"/>
        <w:ind w:left="987" w:right="0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56.399998pt;margin-top:76.729958pt;width:478.95pt;height:541pt;mso-position-horizontal-relative:page;mso-position-vertical-relative:paragraph;z-index:-952792" coordorigin="1128,1535" coordsize="9579,10820">
            <v:group style="position:absolute;left:3494;top:1549;width:24;height:392" coordorigin="3494,1549" coordsize="24,392">
              <v:shape style="position:absolute;left:3494;top:1549;width:24;height:392" coordorigin="3494,1549" coordsize="24,392" path="m3494,1940l3518,1940,3518,1549,3494,1549,3494,1940xe" filled="true" fillcolor="#d3d3d3" stroked="false">
                <v:path arrowok="t"/>
                <v:fill type="solid"/>
              </v:shape>
            </v:group>
            <v:group style="position:absolute;left:1140;top:1549;width:22;height:392" coordorigin="1140,1549" coordsize="22,392">
              <v:shape style="position:absolute;left:1140;top:1549;width:22;height:392" coordorigin="1140,1549" coordsize="22,392" path="m1140,1940l1162,1940,1162,1549,1140,1549,1140,1940xe" filled="true" fillcolor="#d3d3d3" stroked="false">
                <v:path arrowok="t"/>
                <v:fill type="solid"/>
              </v:shape>
            </v:group>
            <v:group style="position:absolute;left:1162;top:1549;width:2333;height:392" coordorigin="1162,1549" coordsize="2333,392">
              <v:shape style="position:absolute;left:1162;top:1549;width:2333;height:392" coordorigin="1162,1549" coordsize="2333,392" path="m1162,1940l3494,1940,3494,1549,1162,1549,1162,1940xe" filled="true" fillcolor="#d3d3d3" stroked="false">
                <v:path arrowok="t"/>
                <v:fill type="solid"/>
              </v:shape>
            </v:group>
            <v:group style="position:absolute;left:3528;top:1549;width:24;height:392" coordorigin="3528,1549" coordsize="24,392">
              <v:shape style="position:absolute;left:3528;top:1549;width:24;height:392" coordorigin="3528,1549" coordsize="24,392" path="m3528,1940l3552,1940,3552,1549,3528,1549,3528,1940xe" filled="true" fillcolor="#d3d3d3" stroked="false">
                <v:path arrowok="t"/>
                <v:fill type="solid"/>
              </v:shape>
            </v:group>
            <v:group style="position:absolute;left:5890;top:1549;width:24;height:392" coordorigin="5890,1549" coordsize="24,392">
              <v:shape style="position:absolute;left:5890;top:1549;width:24;height:392" coordorigin="5890,1549" coordsize="24,392" path="m5890,1940l5914,1940,5914,1549,5890,1549,5890,1940xe" filled="true" fillcolor="#d3d3d3" stroked="false">
                <v:path arrowok="t"/>
                <v:fill type="solid"/>
              </v:shape>
            </v:group>
            <v:group style="position:absolute;left:3552;top:1549;width:2338;height:392" coordorigin="3552,1549" coordsize="2338,392">
              <v:shape style="position:absolute;left:3552;top:1549;width:2338;height:392" coordorigin="3552,1549" coordsize="2338,392" path="m3552,1940l5890,1940,5890,1549,3552,1549,3552,1940xe" filled="true" fillcolor="#d3d3d3" stroked="false">
                <v:path arrowok="t"/>
                <v:fill type="solid"/>
              </v:shape>
            </v:group>
            <v:group style="position:absolute;left:5923;top:1549;width:22;height:392" coordorigin="5923,1549" coordsize="22,392">
              <v:shape style="position:absolute;left:5923;top:1549;width:22;height:392" coordorigin="5923,1549" coordsize="22,392" path="m5923,1940l5945,1940,5945,1549,5923,1549,5923,1940xe" filled="true" fillcolor="#d3d3d3" stroked="false">
                <v:path arrowok="t"/>
                <v:fill type="solid"/>
              </v:shape>
            </v:group>
            <v:group style="position:absolute;left:8282;top:1549;width:22;height:392" coordorigin="8282,1549" coordsize="22,392">
              <v:shape style="position:absolute;left:8282;top:1549;width:22;height:392" coordorigin="8282,1549" coordsize="22,392" path="m8282,1940l8304,1940,8304,1549,8282,1549,8282,1940xe" filled="true" fillcolor="#d3d3d3" stroked="false">
                <v:path arrowok="t"/>
                <v:fill type="solid"/>
              </v:shape>
            </v:group>
            <v:group style="position:absolute;left:5945;top:1549;width:2338;height:392" coordorigin="5945,1549" coordsize="2338,392">
              <v:shape style="position:absolute;left:5945;top:1549;width:2338;height:392" coordorigin="5945,1549" coordsize="2338,392" path="m5945,1940l8282,1940,8282,1549,5945,1549,5945,1940xe" filled="true" fillcolor="#d3d3d3" stroked="false">
                <v:path arrowok="t"/>
                <v:fill type="solid"/>
              </v:shape>
            </v:group>
            <v:group style="position:absolute;left:8316;top:1549;width:22;height:392" coordorigin="8316,1549" coordsize="22,392">
              <v:shape style="position:absolute;left:8316;top:1549;width:22;height:392" coordorigin="8316,1549" coordsize="22,392" path="m8316,1940l8338,1940,8338,1549,8316,1549,8316,1940xe" filled="true" fillcolor="#d3d3d3" stroked="false">
                <v:path arrowok="t"/>
                <v:fill type="solid"/>
              </v:shape>
            </v:group>
            <v:group style="position:absolute;left:10673;top:1549;width:24;height:392" coordorigin="10673,1549" coordsize="24,392">
              <v:shape style="position:absolute;left:10673;top:1549;width:24;height:392" coordorigin="10673,1549" coordsize="24,392" path="m10673,1940l10697,1940,10697,1549,10673,1549,10673,1940xe" filled="true" fillcolor="#d3d3d3" stroked="false">
                <v:path arrowok="t"/>
                <v:fill type="solid"/>
              </v:shape>
            </v:group>
            <v:group style="position:absolute;left:8338;top:1549;width:2336;height:392" coordorigin="8338,1549" coordsize="2336,392">
              <v:shape style="position:absolute;left:8338;top:1549;width:2336;height:392" coordorigin="8338,1549" coordsize="2336,392" path="m8338,1940l10673,1940,10673,1549,8338,1549,8338,1940xe" filled="true" fillcolor="#d3d3d3" stroked="false">
                <v:path arrowok="t"/>
                <v:fill type="solid"/>
              </v:shape>
            </v:group>
            <v:group style="position:absolute;left:1138;top:1544;width:2379;height:2" coordorigin="1138,1544" coordsize="2379,2">
              <v:shape style="position:absolute;left:1138;top:1544;width:2379;height:2" coordorigin="1138,1544" coordsize="2379,0" path="m1138,1544l3516,1544e" filled="false" stroked="true" strokeweight=".48pt" strokecolor="#000000">
                <v:path arrowok="t"/>
              </v:shape>
            </v:group>
            <v:group style="position:absolute;left:3526;top:1544;width:2386;height:2" coordorigin="3526,1544" coordsize="2386,2">
              <v:shape style="position:absolute;left:3526;top:1544;width:2386;height:2" coordorigin="3526,1544" coordsize="2386,0" path="m3526,1544l5911,1544e" filled="false" stroked="true" strokeweight=".48pt" strokecolor="#000000">
                <v:path arrowok="t"/>
              </v:shape>
            </v:group>
            <v:group style="position:absolute;left:5921;top:1544;width:2384;height:2" coordorigin="5921,1544" coordsize="2384,2">
              <v:shape style="position:absolute;left:5921;top:1544;width:2384;height:2" coordorigin="5921,1544" coordsize="2384,0" path="m5921,1544l8304,1544e" filled="false" stroked="true" strokeweight=".48pt" strokecolor="#000000">
                <v:path arrowok="t"/>
              </v:shape>
            </v:group>
            <v:group style="position:absolute;left:8314;top:1544;width:2384;height:2" coordorigin="8314,1544" coordsize="2384,2">
              <v:shape style="position:absolute;left:8314;top:1544;width:2384;height:2" coordorigin="8314,1544" coordsize="2384,0" path="m8314,1544l10697,1544e" filled="false" stroked="true" strokeweight=".48pt" strokecolor="#000000">
                <v:path arrowok="t"/>
              </v:shape>
            </v:group>
            <v:group style="position:absolute;left:1138;top:1945;width:2379;height:2" coordorigin="1138,1945" coordsize="2379,2">
              <v:shape style="position:absolute;left:1138;top:1945;width:2379;height:2" coordorigin="1138,1945" coordsize="2379,0" path="m1138,1945l3516,1945e" filled="false" stroked="true" strokeweight=".48pt" strokecolor="#000000">
                <v:path arrowok="t"/>
              </v:shape>
            </v:group>
            <v:group style="position:absolute;left:3526;top:1945;width:2386;height:2" coordorigin="3526,1945" coordsize="2386,2">
              <v:shape style="position:absolute;left:3526;top:1945;width:2386;height:2" coordorigin="3526,1945" coordsize="2386,0" path="m3526,1945l5911,1945e" filled="false" stroked="true" strokeweight=".48pt" strokecolor="#000000">
                <v:path arrowok="t"/>
              </v:shape>
            </v:group>
            <v:group style="position:absolute;left:5921;top:1945;width:2384;height:2" coordorigin="5921,1945" coordsize="2384,2">
              <v:shape style="position:absolute;left:5921;top:1945;width:2384;height:2" coordorigin="5921,1945" coordsize="2384,0" path="m5921,1945l8304,1945e" filled="false" stroked="true" strokeweight=".48pt" strokecolor="#000000">
                <v:path arrowok="t"/>
              </v:shape>
            </v:group>
            <v:group style="position:absolute;left:8314;top:1945;width:2384;height:2" coordorigin="8314,1945" coordsize="2384,2">
              <v:shape style="position:absolute;left:8314;top:1945;width:2384;height:2" coordorigin="8314,1945" coordsize="2384,0" path="m8314,1945l10697,1945e" filled="false" stroked="true" strokeweight=".48pt" strokecolor="#000000">
                <v:path arrowok="t"/>
              </v:shape>
            </v:group>
            <v:group style="position:absolute;left:1138;top:2348;width:2379;height:2" coordorigin="1138,2348" coordsize="2379,2">
              <v:shape style="position:absolute;left:1138;top:2348;width:2379;height:2" coordorigin="1138,2348" coordsize="2379,0" path="m1138,2348l3516,2348e" filled="false" stroked="true" strokeweight=".48pt" strokecolor="#000000">
                <v:path arrowok="t"/>
              </v:shape>
            </v:group>
            <v:group style="position:absolute;left:3526;top:2348;width:2386;height:2" coordorigin="3526,2348" coordsize="2386,2">
              <v:shape style="position:absolute;left:3526;top:2348;width:2386;height:2" coordorigin="3526,2348" coordsize="2386,0" path="m3526,2348l5911,2348e" filled="false" stroked="true" strokeweight=".48pt" strokecolor="#000000">
                <v:path arrowok="t"/>
              </v:shape>
            </v:group>
            <v:group style="position:absolute;left:5921;top:2348;width:2384;height:2" coordorigin="5921,2348" coordsize="2384,2">
              <v:shape style="position:absolute;left:5921;top:2348;width:2384;height:2" coordorigin="5921,2348" coordsize="2384,0" path="m5921,2348l8304,2348e" filled="false" stroked="true" strokeweight=".48pt" strokecolor="#000000">
                <v:path arrowok="t"/>
              </v:shape>
            </v:group>
            <v:group style="position:absolute;left:8314;top:2348;width:2384;height:2" coordorigin="8314,2348" coordsize="2384,2">
              <v:shape style="position:absolute;left:8314;top:2348;width:2384;height:2" coordorigin="8314,2348" coordsize="2384,0" path="m8314,2348l10697,2348e" filled="false" stroked="true" strokeweight=".48pt" strokecolor="#000000">
                <v:path arrowok="t"/>
              </v:shape>
            </v:group>
            <v:group style="position:absolute;left:1138;top:3061;width:2379;height:2" coordorigin="1138,3061" coordsize="2379,2">
              <v:shape style="position:absolute;left:1138;top:3061;width:2379;height:2" coordorigin="1138,3061" coordsize="2379,0" path="m1138,3061l3516,3061e" filled="false" stroked="true" strokeweight=".48pt" strokecolor="#000000">
                <v:path arrowok="t"/>
              </v:shape>
            </v:group>
            <v:group style="position:absolute;left:3526;top:3061;width:2386;height:2" coordorigin="3526,3061" coordsize="2386,2">
              <v:shape style="position:absolute;left:3526;top:3061;width:2386;height:2" coordorigin="3526,3061" coordsize="2386,0" path="m3526,3061l5911,3061e" filled="false" stroked="true" strokeweight=".48pt" strokecolor="#000000">
                <v:path arrowok="t"/>
              </v:shape>
            </v:group>
            <v:group style="position:absolute;left:5921;top:3061;width:2384;height:2" coordorigin="5921,3061" coordsize="2384,2">
              <v:shape style="position:absolute;left:5921;top:3061;width:2384;height:2" coordorigin="5921,3061" coordsize="2384,0" path="m5921,3061l8304,3061e" filled="false" stroked="true" strokeweight=".48pt" strokecolor="#000000">
                <v:path arrowok="t"/>
              </v:shape>
            </v:group>
            <v:group style="position:absolute;left:8314;top:3061;width:2384;height:2" coordorigin="8314,3061" coordsize="2384,2">
              <v:shape style="position:absolute;left:8314;top:3061;width:2384;height:2" coordorigin="8314,3061" coordsize="2384,0" path="m8314,3061l10697,3061e" filled="false" stroked="true" strokeweight=".48pt" strokecolor="#000000">
                <v:path arrowok="t"/>
              </v:shape>
            </v:group>
            <v:group style="position:absolute;left:1138;top:3776;width:2379;height:2" coordorigin="1138,3776" coordsize="2379,2">
              <v:shape style="position:absolute;left:1138;top:3776;width:2379;height:2" coordorigin="1138,3776" coordsize="2379,0" path="m1138,3776l3516,3776e" filled="false" stroked="true" strokeweight=".48pt" strokecolor="#000000">
                <v:path arrowok="t"/>
              </v:shape>
            </v:group>
            <v:group style="position:absolute;left:3526;top:3776;width:2386;height:2" coordorigin="3526,3776" coordsize="2386,2">
              <v:shape style="position:absolute;left:3526;top:3776;width:2386;height:2" coordorigin="3526,3776" coordsize="2386,0" path="m3526,3776l5911,3776e" filled="false" stroked="true" strokeweight=".48pt" strokecolor="#000000">
                <v:path arrowok="t"/>
              </v:shape>
            </v:group>
            <v:group style="position:absolute;left:5921;top:3776;width:2384;height:2" coordorigin="5921,3776" coordsize="2384,2">
              <v:shape style="position:absolute;left:5921;top:3776;width:2384;height:2" coordorigin="5921,3776" coordsize="2384,0" path="m5921,3776l8304,3776e" filled="false" stroked="true" strokeweight=".48pt" strokecolor="#000000">
                <v:path arrowok="t"/>
              </v:shape>
            </v:group>
            <v:group style="position:absolute;left:8314;top:3776;width:2384;height:2" coordorigin="8314,3776" coordsize="2384,2">
              <v:shape style="position:absolute;left:8314;top:3776;width:2384;height:2" coordorigin="8314,3776" coordsize="2384,0" path="m8314,3776l10697,3776e" filled="false" stroked="true" strokeweight=".48pt" strokecolor="#000000">
                <v:path arrowok="t"/>
              </v:shape>
            </v:group>
            <v:group style="position:absolute;left:1138;top:4489;width:2379;height:2" coordorigin="1138,4489" coordsize="2379,2">
              <v:shape style="position:absolute;left:1138;top:4489;width:2379;height:2" coordorigin="1138,4489" coordsize="2379,0" path="m1138,4489l3516,4489e" filled="false" stroked="true" strokeweight=".48pt" strokecolor="#000000">
                <v:path arrowok="t"/>
              </v:shape>
            </v:group>
            <v:group style="position:absolute;left:3526;top:4489;width:2386;height:2" coordorigin="3526,4489" coordsize="2386,2">
              <v:shape style="position:absolute;left:3526;top:4489;width:2386;height:2" coordorigin="3526,4489" coordsize="2386,0" path="m3526,4489l5911,4489e" filled="false" stroked="true" strokeweight=".48pt" strokecolor="#000000">
                <v:path arrowok="t"/>
              </v:shape>
            </v:group>
            <v:group style="position:absolute;left:5921;top:4489;width:2384;height:2" coordorigin="5921,4489" coordsize="2384,2">
              <v:shape style="position:absolute;left:5921;top:4489;width:2384;height:2" coordorigin="5921,4489" coordsize="2384,0" path="m5921,4489l8304,4489e" filled="false" stroked="true" strokeweight=".48pt" strokecolor="#000000">
                <v:path arrowok="t"/>
              </v:shape>
            </v:group>
            <v:group style="position:absolute;left:8314;top:4489;width:2384;height:2" coordorigin="8314,4489" coordsize="2384,2">
              <v:shape style="position:absolute;left:8314;top:4489;width:2384;height:2" coordorigin="8314,4489" coordsize="2384,0" path="m8314,4489l10697,4489e" filled="false" stroked="true" strokeweight=".48pt" strokecolor="#000000">
                <v:path arrowok="t"/>
              </v:shape>
            </v:group>
            <v:group style="position:absolute;left:1138;top:4892;width:2379;height:2" coordorigin="1138,4892" coordsize="2379,2">
              <v:shape style="position:absolute;left:1138;top:4892;width:2379;height:2" coordorigin="1138,4892" coordsize="2379,0" path="m1138,4892l3516,4892e" filled="false" stroked="true" strokeweight=".48pt" strokecolor="#000000">
                <v:path arrowok="t"/>
              </v:shape>
            </v:group>
            <v:group style="position:absolute;left:3526;top:4892;width:2386;height:2" coordorigin="3526,4892" coordsize="2386,2">
              <v:shape style="position:absolute;left:3526;top:4892;width:2386;height:2" coordorigin="3526,4892" coordsize="2386,0" path="m3526,4892l5911,4892e" filled="false" stroked="true" strokeweight=".48pt" strokecolor="#000000">
                <v:path arrowok="t"/>
              </v:shape>
            </v:group>
            <v:group style="position:absolute;left:5921;top:4892;width:2384;height:2" coordorigin="5921,4892" coordsize="2384,2">
              <v:shape style="position:absolute;left:5921;top:4892;width:2384;height:2" coordorigin="5921,4892" coordsize="2384,0" path="m5921,4892l8304,4892e" filled="false" stroked="true" strokeweight=".48pt" strokecolor="#000000">
                <v:path arrowok="t"/>
              </v:shape>
            </v:group>
            <v:group style="position:absolute;left:8314;top:4892;width:2384;height:2" coordorigin="8314,4892" coordsize="2384,2">
              <v:shape style="position:absolute;left:8314;top:4892;width:2384;height:2" coordorigin="8314,4892" coordsize="2384,0" path="m8314,4892l10697,4892e" filled="false" stroked="true" strokeweight=".48pt" strokecolor="#000000">
                <v:path arrowok="t"/>
              </v:shape>
            </v:group>
            <v:group style="position:absolute;left:1138;top:5293;width:2379;height:2" coordorigin="1138,5293" coordsize="2379,2">
              <v:shape style="position:absolute;left:1138;top:5293;width:2379;height:2" coordorigin="1138,5293" coordsize="2379,0" path="m1138,5293l3516,5293e" filled="false" stroked="true" strokeweight=".48pt" strokecolor="#000000">
                <v:path arrowok="t"/>
              </v:shape>
            </v:group>
            <v:group style="position:absolute;left:3526;top:5293;width:2386;height:2" coordorigin="3526,5293" coordsize="2386,2">
              <v:shape style="position:absolute;left:3526;top:5293;width:2386;height:2" coordorigin="3526,5293" coordsize="2386,0" path="m3526,5293l5911,5293e" filled="false" stroked="true" strokeweight=".48pt" strokecolor="#000000">
                <v:path arrowok="t"/>
              </v:shape>
            </v:group>
            <v:group style="position:absolute;left:5921;top:5293;width:2384;height:2" coordorigin="5921,5293" coordsize="2384,2">
              <v:shape style="position:absolute;left:5921;top:5293;width:2384;height:2" coordorigin="5921,5293" coordsize="2384,0" path="m5921,5293l8304,5293e" filled="false" stroked="true" strokeweight=".48pt" strokecolor="#000000">
                <v:path arrowok="t"/>
              </v:shape>
            </v:group>
            <v:group style="position:absolute;left:8314;top:5293;width:2384;height:2" coordorigin="8314,5293" coordsize="2384,2">
              <v:shape style="position:absolute;left:8314;top:5293;width:2384;height:2" coordorigin="8314,5293" coordsize="2384,0" path="m8314,5293l10697,5293e" filled="false" stroked="true" strokeweight=".48pt" strokecolor="#000000">
                <v:path arrowok="t"/>
              </v:shape>
            </v:group>
            <v:group style="position:absolute;left:1138;top:6320;width:2379;height:2" coordorigin="1138,6320" coordsize="2379,2">
              <v:shape style="position:absolute;left:1138;top:6320;width:2379;height:2" coordorigin="1138,6320" coordsize="2379,0" path="m1138,6320l3516,6320e" filled="false" stroked="true" strokeweight=".48pt" strokecolor="#000000">
                <v:path arrowok="t"/>
              </v:shape>
            </v:group>
            <v:group style="position:absolute;left:3526;top:6320;width:2386;height:2" coordorigin="3526,6320" coordsize="2386,2">
              <v:shape style="position:absolute;left:3526;top:6320;width:2386;height:2" coordorigin="3526,6320" coordsize="2386,0" path="m3526,6320l5911,6320e" filled="false" stroked="true" strokeweight=".48pt" strokecolor="#000000">
                <v:path arrowok="t"/>
              </v:shape>
            </v:group>
            <v:group style="position:absolute;left:5921;top:6320;width:2384;height:2" coordorigin="5921,6320" coordsize="2384,2">
              <v:shape style="position:absolute;left:5921;top:6320;width:2384;height:2" coordorigin="5921,6320" coordsize="2384,0" path="m5921,6320l8304,6320e" filled="false" stroked="true" strokeweight=".48pt" strokecolor="#000000">
                <v:path arrowok="t"/>
              </v:shape>
            </v:group>
            <v:group style="position:absolute;left:8314;top:6320;width:2384;height:2" coordorigin="8314,6320" coordsize="2384,2">
              <v:shape style="position:absolute;left:8314;top:6320;width:2384;height:2" coordorigin="8314,6320" coordsize="2384,0" path="m8314,6320l10697,6320e" filled="false" stroked="true" strokeweight=".48pt" strokecolor="#000000">
                <v:path arrowok="t"/>
              </v:shape>
            </v:group>
            <v:group style="position:absolute;left:1138;top:7345;width:2379;height:2" coordorigin="1138,7345" coordsize="2379,2">
              <v:shape style="position:absolute;left:1138;top:7345;width:2379;height:2" coordorigin="1138,7345" coordsize="2379,0" path="m1138,7345l3516,7345e" filled="false" stroked="true" strokeweight=".48pt" strokecolor="#000000">
                <v:path arrowok="t"/>
              </v:shape>
            </v:group>
            <v:group style="position:absolute;left:3526;top:7345;width:2386;height:2" coordorigin="3526,7345" coordsize="2386,2">
              <v:shape style="position:absolute;left:3526;top:7345;width:2386;height:2" coordorigin="3526,7345" coordsize="2386,0" path="m3526,7345l5911,7345e" filled="false" stroked="true" strokeweight=".48pt" strokecolor="#000000">
                <v:path arrowok="t"/>
              </v:shape>
            </v:group>
            <v:group style="position:absolute;left:5921;top:7345;width:2384;height:2" coordorigin="5921,7345" coordsize="2384,2">
              <v:shape style="position:absolute;left:5921;top:7345;width:2384;height:2" coordorigin="5921,7345" coordsize="2384,0" path="m5921,7345l8304,7345e" filled="false" stroked="true" strokeweight=".48pt" strokecolor="#000000">
                <v:path arrowok="t"/>
              </v:shape>
            </v:group>
            <v:group style="position:absolute;left:8314;top:7345;width:2384;height:2" coordorigin="8314,7345" coordsize="2384,2">
              <v:shape style="position:absolute;left:8314;top:7345;width:2384;height:2" coordorigin="8314,7345" coordsize="2384,0" path="m8314,7345l10697,7345e" filled="false" stroked="true" strokeweight=".48pt" strokecolor="#000000">
                <v:path arrowok="t"/>
              </v:shape>
            </v:group>
            <v:group style="position:absolute;left:1138;top:8060;width:2379;height:2" coordorigin="1138,8060" coordsize="2379,2">
              <v:shape style="position:absolute;left:1138;top:8060;width:2379;height:2" coordorigin="1138,8060" coordsize="2379,0" path="m1138,8060l3516,8060e" filled="false" stroked="true" strokeweight=".48pt" strokecolor="#000000">
                <v:path arrowok="t"/>
              </v:shape>
            </v:group>
            <v:group style="position:absolute;left:3526;top:8060;width:2386;height:2" coordorigin="3526,8060" coordsize="2386,2">
              <v:shape style="position:absolute;left:3526;top:8060;width:2386;height:2" coordorigin="3526,8060" coordsize="2386,0" path="m3526,8060l5911,8060e" filled="false" stroked="true" strokeweight=".48pt" strokecolor="#000000">
                <v:path arrowok="t"/>
              </v:shape>
            </v:group>
            <v:group style="position:absolute;left:5921;top:8060;width:2384;height:2" coordorigin="5921,8060" coordsize="2384,2">
              <v:shape style="position:absolute;left:5921;top:8060;width:2384;height:2" coordorigin="5921,8060" coordsize="2384,0" path="m5921,8060l8304,8060e" filled="false" stroked="true" strokeweight=".48pt" strokecolor="#000000">
                <v:path arrowok="t"/>
              </v:shape>
            </v:group>
            <v:group style="position:absolute;left:8314;top:8060;width:2384;height:2" coordorigin="8314,8060" coordsize="2384,2">
              <v:shape style="position:absolute;left:8314;top:8060;width:2384;height:2" coordorigin="8314,8060" coordsize="2384,0" path="m8314,8060l10697,8060e" filled="false" stroked="true" strokeweight=".48pt" strokecolor="#000000">
                <v:path arrowok="t"/>
              </v:shape>
            </v:group>
            <v:group style="position:absolute;left:1138;top:8461;width:2379;height:2" coordorigin="1138,8461" coordsize="2379,2">
              <v:shape style="position:absolute;left:1138;top:8461;width:2379;height:2" coordorigin="1138,8461" coordsize="2379,0" path="m1138,8461l3516,8461e" filled="false" stroked="true" strokeweight=".48pt" strokecolor="#000000">
                <v:path arrowok="t"/>
              </v:shape>
            </v:group>
            <v:group style="position:absolute;left:3526;top:8461;width:2386;height:2" coordorigin="3526,8461" coordsize="2386,2">
              <v:shape style="position:absolute;left:3526;top:8461;width:2386;height:2" coordorigin="3526,8461" coordsize="2386,0" path="m3526,8461l5911,8461e" filled="false" stroked="true" strokeweight=".48pt" strokecolor="#000000">
                <v:path arrowok="t"/>
              </v:shape>
            </v:group>
            <v:group style="position:absolute;left:5921;top:8461;width:2384;height:2" coordorigin="5921,8461" coordsize="2384,2">
              <v:shape style="position:absolute;left:5921;top:8461;width:2384;height:2" coordorigin="5921,8461" coordsize="2384,0" path="m5921,8461l8304,8461e" filled="false" stroked="true" strokeweight=".48pt" strokecolor="#000000">
                <v:path arrowok="t"/>
              </v:shape>
            </v:group>
            <v:group style="position:absolute;left:8314;top:8461;width:2384;height:2" coordorigin="8314,8461" coordsize="2384,2">
              <v:shape style="position:absolute;left:8314;top:8461;width:2384;height:2" coordorigin="8314,8461" coordsize="2384,0" path="m8314,8461l10697,8461e" filled="false" stroked="true" strokeweight=".48pt" strokecolor="#000000">
                <v:path arrowok="t"/>
              </v:shape>
            </v:group>
            <v:group style="position:absolute;left:1138;top:9176;width:2379;height:2" coordorigin="1138,9176" coordsize="2379,2">
              <v:shape style="position:absolute;left:1138;top:9176;width:2379;height:2" coordorigin="1138,9176" coordsize="2379,0" path="m1138,9176l3516,9176e" filled="false" stroked="true" strokeweight=".48pt" strokecolor="#000000">
                <v:path arrowok="t"/>
              </v:shape>
            </v:group>
            <v:group style="position:absolute;left:3526;top:9176;width:2386;height:2" coordorigin="3526,9176" coordsize="2386,2">
              <v:shape style="position:absolute;left:3526;top:9176;width:2386;height:2" coordorigin="3526,9176" coordsize="2386,0" path="m3526,9176l5911,9176e" filled="false" stroked="true" strokeweight=".48pt" strokecolor="#000000">
                <v:path arrowok="t"/>
              </v:shape>
            </v:group>
            <v:group style="position:absolute;left:5921;top:9176;width:2384;height:2" coordorigin="5921,9176" coordsize="2384,2">
              <v:shape style="position:absolute;left:5921;top:9176;width:2384;height:2" coordorigin="5921,9176" coordsize="2384,0" path="m5921,9176l8304,9176e" filled="false" stroked="true" strokeweight=".48pt" strokecolor="#000000">
                <v:path arrowok="t"/>
              </v:shape>
            </v:group>
            <v:group style="position:absolute;left:8314;top:9176;width:2384;height:2" coordorigin="8314,9176" coordsize="2384,2">
              <v:shape style="position:absolute;left:8314;top:9176;width:2384;height:2" coordorigin="8314,9176" coordsize="2384,0" path="m8314,9176l10697,9176e" filled="false" stroked="true" strokeweight=".48pt" strokecolor="#000000">
                <v:path arrowok="t"/>
              </v:shape>
            </v:group>
            <v:group style="position:absolute;left:1138;top:10201;width:2379;height:2" coordorigin="1138,10201" coordsize="2379,2">
              <v:shape style="position:absolute;left:1138;top:10201;width:2379;height:2" coordorigin="1138,10201" coordsize="2379,0" path="m1138,10201l3516,10201e" filled="false" stroked="true" strokeweight=".48pt" strokecolor="#000000">
                <v:path arrowok="t"/>
              </v:shape>
            </v:group>
            <v:group style="position:absolute;left:3526;top:10201;width:2386;height:2" coordorigin="3526,10201" coordsize="2386,2">
              <v:shape style="position:absolute;left:3526;top:10201;width:2386;height:2" coordorigin="3526,10201" coordsize="2386,0" path="m3526,10201l5911,10201e" filled="false" stroked="true" strokeweight=".48pt" strokecolor="#000000">
                <v:path arrowok="t"/>
              </v:shape>
            </v:group>
            <v:group style="position:absolute;left:5921;top:10201;width:2384;height:2" coordorigin="5921,10201" coordsize="2384,2">
              <v:shape style="position:absolute;left:5921;top:10201;width:2384;height:2" coordorigin="5921,10201" coordsize="2384,0" path="m5921,10201l8304,10201e" filled="false" stroked="true" strokeweight=".48pt" strokecolor="#000000">
                <v:path arrowok="t"/>
              </v:shape>
            </v:group>
            <v:group style="position:absolute;left:8314;top:10201;width:2384;height:2" coordorigin="8314,10201" coordsize="2384,2">
              <v:shape style="position:absolute;left:8314;top:10201;width:2384;height:2" coordorigin="8314,10201" coordsize="2384,0" path="m8314,10201l10697,10201e" filled="false" stroked="true" strokeweight=".48pt" strokecolor="#000000">
                <v:path arrowok="t"/>
              </v:shape>
            </v:group>
            <v:group style="position:absolute;left:1138;top:10916;width:2379;height:2" coordorigin="1138,10916" coordsize="2379,2">
              <v:shape style="position:absolute;left:1138;top:10916;width:2379;height:2" coordorigin="1138,10916" coordsize="2379,0" path="m1138,10916l3516,10916e" filled="false" stroked="true" strokeweight=".48pt" strokecolor="#000000">
                <v:path arrowok="t"/>
              </v:shape>
            </v:group>
            <v:group style="position:absolute;left:3526;top:10916;width:2386;height:2" coordorigin="3526,10916" coordsize="2386,2">
              <v:shape style="position:absolute;left:3526;top:10916;width:2386;height:2" coordorigin="3526,10916" coordsize="2386,0" path="m3526,10916l5911,10916e" filled="false" stroked="true" strokeweight=".48pt" strokecolor="#000000">
                <v:path arrowok="t"/>
              </v:shape>
            </v:group>
            <v:group style="position:absolute;left:5921;top:10916;width:2384;height:2" coordorigin="5921,10916" coordsize="2384,2">
              <v:shape style="position:absolute;left:5921;top:10916;width:2384;height:2" coordorigin="5921,10916" coordsize="2384,0" path="m5921,10916l8304,10916e" filled="false" stroked="true" strokeweight=".48pt" strokecolor="#000000">
                <v:path arrowok="t"/>
              </v:shape>
            </v:group>
            <v:group style="position:absolute;left:8314;top:10916;width:2384;height:2" coordorigin="8314,10916" coordsize="2384,2">
              <v:shape style="position:absolute;left:8314;top:10916;width:2384;height:2" coordorigin="8314,10916" coordsize="2384,0" path="m8314,10916l10697,10916e" filled="false" stroked="true" strokeweight=".48pt" strokecolor="#000000">
                <v:path arrowok="t"/>
              </v:shape>
            </v:group>
            <v:group style="position:absolute;left:1138;top:11629;width:2379;height:2" coordorigin="1138,11629" coordsize="2379,2">
              <v:shape style="position:absolute;left:1138;top:11629;width:2379;height:2" coordorigin="1138,11629" coordsize="2379,0" path="m1138,11629l3516,11629e" filled="false" stroked="true" strokeweight=".48pt" strokecolor="#000000">
                <v:path arrowok="t"/>
              </v:shape>
            </v:group>
            <v:group style="position:absolute;left:3526;top:11629;width:2386;height:2" coordorigin="3526,11629" coordsize="2386,2">
              <v:shape style="position:absolute;left:3526;top:11629;width:2386;height:2" coordorigin="3526,11629" coordsize="2386,0" path="m3526,11629l5911,11629e" filled="false" stroked="true" strokeweight=".48pt" strokecolor="#000000">
                <v:path arrowok="t"/>
              </v:shape>
            </v:group>
            <v:group style="position:absolute;left:5921;top:11629;width:2384;height:2" coordorigin="5921,11629" coordsize="2384,2">
              <v:shape style="position:absolute;left:5921;top:11629;width:2384;height:2" coordorigin="5921,11629" coordsize="2384,0" path="m5921,11629l8304,11629e" filled="false" stroked="true" strokeweight=".48pt" strokecolor="#000000">
                <v:path arrowok="t"/>
              </v:shape>
            </v:group>
            <v:group style="position:absolute;left:8314;top:11629;width:2384;height:2" coordorigin="8314,11629" coordsize="2384,2">
              <v:shape style="position:absolute;left:8314;top:11629;width:2384;height:2" coordorigin="8314,11629" coordsize="2384,0" path="m8314,11629l10697,11629e" filled="false" stroked="true" strokeweight=".48pt" strokecolor="#000000">
                <v:path arrowok="t"/>
              </v:shape>
            </v:group>
            <v:group style="position:absolute;left:1133;top:1539;width:2;height:10810" coordorigin="1133,1539" coordsize="2,10810">
              <v:shape style="position:absolute;left:1133;top:1539;width:2;height:10810" coordorigin="1133,1539" coordsize="0,10810" path="m1133,1539l1133,12349e" filled="false" stroked="true" strokeweight=".48pt" strokecolor="#000000">
                <v:path arrowok="t"/>
              </v:shape>
            </v:group>
            <v:group style="position:absolute;left:1138;top:12344;width:2379;height:2" coordorigin="1138,12344" coordsize="2379,2">
              <v:shape style="position:absolute;left:1138;top:12344;width:2379;height:2" coordorigin="1138,12344" coordsize="2379,0" path="m1138,12344l3516,12344e" filled="false" stroked="true" strokeweight=".48pt" strokecolor="#000000">
                <v:path arrowok="t"/>
              </v:shape>
            </v:group>
            <v:group style="position:absolute;left:3521;top:1539;width:2;height:10810" coordorigin="3521,1539" coordsize="2,10810">
              <v:shape style="position:absolute;left:3521;top:1539;width:2;height:10810" coordorigin="3521,1539" coordsize="0,10810" path="m3521,1539l3521,12349e" filled="false" stroked="true" strokeweight=".48pt" strokecolor="#000000">
                <v:path arrowok="t"/>
              </v:shape>
            </v:group>
            <v:group style="position:absolute;left:3526;top:12344;width:2386;height:2" coordorigin="3526,12344" coordsize="2386,2">
              <v:shape style="position:absolute;left:3526;top:12344;width:2386;height:2" coordorigin="3526,12344" coordsize="2386,0" path="m3526,12344l5911,12344e" filled="false" stroked="true" strokeweight=".48pt" strokecolor="#000000">
                <v:path arrowok="t"/>
              </v:shape>
            </v:group>
            <v:group style="position:absolute;left:5916;top:1539;width:2;height:10810" coordorigin="5916,1539" coordsize="2,10810">
              <v:shape style="position:absolute;left:5916;top:1539;width:2;height:10810" coordorigin="5916,1539" coordsize="0,10810" path="m5916,1539l5916,12349e" filled="false" stroked="true" strokeweight=".48pt" strokecolor="#000000">
                <v:path arrowok="t"/>
              </v:shape>
            </v:group>
            <v:group style="position:absolute;left:5921;top:12344;width:2384;height:2" coordorigin="5921,12344" coordsize="2384,2">
              <v:shape style="position:absolute;left:5921;top:12344;width:2384;height:2" coordorigin="5921,12344" coordsize="2384,0" path="m5921,12344l8304,12344e" filled="false" stroked="true" strokeweight=".48pt" strokecolor="#000000">
                <v:path arrowok="t"/>
              </v:shape>
            </v:group>
            <v:group style="position:absolute;left:8309;top:1539;width:2;height:10810" coordorigin="8309,1539" coordsize="2,10810">
              <v:shape style="position:absolute;left:8309;top:1539;width:2;height:10810" coordorigin="8309,1539" coordsize="0,10810" path="m8309,1539l8309,12349e" filled="false" stroked="true" strokeweight=".48pt" strokecolor="#000000">
                <v:path arrowok="t"/>
              </v:shape>
            </v:group>
            <v:group style="position:absolute;left:8314;top:12344;width:2384;height:2" coordorigin="8314,12344" coordsize="2384,2">
              <v:shape style="position:absolute;left:8314;top:12344;width:2384;height:2" coordorigin="8314,12344" coordsize="2384,0" path="m8314,12344l10697,12344e" filled="false" stroked="true" strokeweight=".48pt" strokecolor="#000000">
                <v:path arrowok="t"/>
              </v:shape>
            </v:group>
            <v:group style="position:absolute;left:10702;top:1539;width:2;height:10810" coordorigin="10702,1539" coordsize="2,10810">
              <v:shape style="position:absolute;left:10702;top:1539;width:2;height:10810" coordorigin="10702,1539" coordsize="0,10810" path="m10702,1539l10702,12349e" filled="false" stroked="true" strokeweight=".48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416.879822pt;margin-top:18.410923pt;width:39.15pt;height:120pt;mso-position-horizontal-relative:page;mso-position-vertical-relative:paragraph;z-index:-952744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7"/>
                    </w:rPr>
                    <w:t>与收益相</w:t>
                  </w:r>
                  <w:r>
                    <w:rPr>
                      <w:rFonts w:ascii="宋体" w:hAnsi="宋体" w:cs="宋体" w:eastAsia="宋体" w:hint="default"/>
                      <w:spacing w:val="-118"/>
                      <w:w w:val="7"/>
                    </w:rPr>
                    <w:t>关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6.879822pt;margin-top:89.810898pt;width:45pt;height:120pt;mso-position-horizontal-relative:page;mso-position-vertical-relative:paragraph;z-index:-952720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5"/>
                    </w:rPr>
                    <w:t>与收益相关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10"/>
        </w:rPr>
        <w:t>补助</w:t>
      </w:r>
      <w:r>
        <w:rPr>
          <w:rFonts w:ascii="宋体" w:hAnsi="宋体" w:cs="宋体" w:eastAsia="宋体" w:hint="default"/>
          <w:w w:val="10"/>
        </w:rPr>
        <w:t>项目     本期发</w:t>
      </w:r>
      <w:r>
        <w:rPr>
          <w:rFonts w:ascii="宋体" w:hAnsi="宋体" w:cs="宋体" w:eastAsia="宋体" w:hint="default"/>
          <w:w w:val="10"/>
        </w:rPr>
        <w:t>生金额     </w:t>
      </w:r>
      <w:r>
        <w:rPr>
          <w:rFonts w:ascii="宋体" w:hAnsi="宋体" w:cs="宋体" w:eastAsia="宋体" w:hint="default"/>
          <w:w w:val="10"/>
        </w:rPr>
        <w:t>上期发</w:t>
      </w:r>
      <w:r>
        <w:rPr>
          <w:rFonts w:ascii="宋体" w:hAnsi="宋体" w:cs="宋体" w:eastAsia="宋体" w:hint="default"/>
          <w:w w:val="10"/>
        </w:rPr>
        <w:t>生金额   </w:t>
      </w:r>
      <w:r>
        <w:rPr>
          <w:rFonts w:ascii="宋体" w:hAnsi="宋体" w:cs="宋体" w:eastAsia="宋体" w:hint="default"/>
          <w:spacing w:val="66"/>
          <w:w w:val="10"/>
        </w:rPr>
        <w:t>与</w:t>
      </w:r>
      <w:r>
        <w:rPr>
          <w:rFonts w:ascii="宋体" w:hAnsi="宋体" w:cs="宋体" w:eastAsia="宋体" w:hint="default"/>
          <w:spacing w:val="66"/>
          <w:w w:val="10"/>
        </w:rPr>
        <w:t>资产</w:t>
      </w:r>
      <w:r>
        <w:rPr>
          <w:rFonts w:ascii="宋体" w:hAnsi="宋体" w:cs="宋体" w:eastAsia="宋体" w:hint="default"/>
          <w:spacing w:val="66"/>
          <w:w w:val="10"/>
        </w:rPr>
        <w:t>相关与收益相关</w:t>
      </w:r>
      <w:r>
        <w:rPr>
          <w:rFonts w:ascii="宋体" w:hAnsi="宋体" w:cs="宋体" w:eastAsia="宋体" w:hint="default"/>
          <w:spacing w:val="66"/>
        </w:rPr>
      </w:r>
    </w:p>
    <w:p>
      <w:pPr>
        <w:tabs>
          <w:tab w:pos="6668" w:val="left" w:leader="none"/>
        </w:tabs>
        <w:spacing w:line="1168" w:lineRule="exact" w:before="0"/>
        <w:ind w:left="4280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w w:val="95"/>
          <w:sz w:val="18"/>
        </w:rPr>
        <w:t>3,070.00</w:t>
        <w:tab/>
      </w:r>
      <w:r>
        <w:rPr>
          <w:rFonts w:ascii="Times New Roman"/>
          <w:sz w:val="18"/>
        </w:rPr>
        <w:t>1,950.00</w:t>
      </w:r>
    </w:p>
    <w:p>
      <w:pPr>
        <w:spacing w:after="0" w:line="1168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pStyle w:val="BodyText"/>
        <w:spacing w:line="297" w:lineRule="exact"/>
        <w:ind w:left="181" w:right="-2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  <w:position w:val="72"/>
        </w:rPr>
        <w:t>昆</w:t>
      </w:r>
      <w:r>
        <w:rPr>
          <w:rFonts w:ascii="宋体" w:hAnsi="宋体" w:cs="宋体" w:eastAsia="宋体" w:hint="default"/>
          <w:w w:val="7"/>
        </w:rPr>
        <w:t>昆</w:t>
      </w:r>
      <w:r>
        <w:rPr>
          <w:rFonts w:ascii="宋体" w:hAnsi="宋体" w:cs="宋体" w:eastAsia="宋体" w:hint="default"/>
          <w:spacing w:val="-180"/>
          <w:w w:val="7"/>
          <w:position w:val="72"/>
        </w:rPr>
        <w:t>明</w:t>
      </w:r>
      <w:r>
        <w:rPr>
          <w:rFonts w:ascii="宋体" w:hAnsi="宋体" w:cs="宋体" w:eastAsia="宋体" w:hint="default"/>
          <w:w w:val="7"/>
        </w:rPr>
        <w:t>明</w:t>
      </w:r>
      <w:r>
        <w:rPr>
          <w:rFonts w:ascii="宋体" w:hAnsi="宋体" w:cs="宋体" w:eastAsia="宋体" w:hint="default"/>
          <w:spacing w:val="-180"/>
          <w:w w:val="7"/>
        </w:rPr>
        <w:t>市</w:t>
      </w:r>
      <w:r>
        <w:rPr>
          <w:rFonts w:ascii="宋体" w:hAnsi="宋体" w:cs="宋体" w:eastAsia="宋体" w:hint="default"/>
          <w:spacing w:val="-132"/>
          <w:w w:val="7"/>
          <w:position w:val="72"/>
        </w:rPr>
        <w:t>市</w:t>
      </w:r>
      <w:r>
        <w:rPr>
          <w:rFonts w:ascii="宋体" w:hAnsi="宋体" w:cs="宋体" w:eastAsia="宋体" w:hint="default"/>
          <w:spacing w:val="-48"/>
          <w:w w:val="7"/>
          <w:position w:val="40"/>
        </w:rPr>
        <w:t>年</w:t>
      </w:r>
      <w:r>
        <w:rPr>
          <w:rFonts w:ascii="宋体" w:hAnsi="宋体" w:cs="宋体" w:eastAsia="宋体" w:hint="default"/>
          <w:spacing w:val="-180"/>
          <w:w w:val="7"/>
        </w:rPr>
        <w:t>文</w:t>
      </w:r>
      <w:r>
        <w:rPr>
          <w:rFonts w:ascii="宋体" w:hAnsi="宋体" w:cs="宋体" w:eastAsia="宋体" w:hint="default"/>
          <w:spacing w:val="-132"/>
          <w:w w:val="7"/>
          <w:position w:val="72"/>
        </w:rPr>
        <w:t>科</w:t>
      </w:r>
      <w:r>
        <w:rPr>
          <w:rFonts w:ascii="宋体" w:hAnsi="宋体" w:cs="宋体" w:eastAsia="宋体" w:hint="default"/>
          <w:spacing w:val="-48"/>
          <w:w w:val="7"/>
          <w:position w:val="40"/>
        </w:rPr>
        <w:t>重</w:t>
      </w:r>
      <w:r>
        <w:rPr>
          <w:rFonts w:ascii="宋体" w:hAnsi="宋体" w:cs="宋体" w:eastAsia="宋体" w:hint="default"/>
          <w:spacing w:val="-180"/>
          <w:w w:val="7"/>
        </w:rPr>
        <w:t>化</w:t>
      </w:r>
      <w:r>
        <w:rPr>
          <w:rFonts w:ascii="宋体" w:hAnsi="宋体" w:cs="宋体" w:eastAsia="宋体" w:hint="default"/>
          <w:spacing w:val="-132"/>
          <w:w w:val="7"/>
          <w:position w:val="72"/>
        </w:rPr>
        <w:t>学</w:t>
      </w:r>
      <w:r>
        <w:rPr>
          <w:rFonts w:ascii="宋体" w:hAnsi="宋体" w:cs="宋体" w:eastAsia="宋体" w:hint="default"/>
          <w:spacing w:val="-48"/>
          <w:w w:val="7"/>
          <w:position w:val="40"/>
        </w:rPr>
        <w:t>点</w:t>
      </w:r>
      <w:r>
        <w:rPr>
          <w:rFonts w:ascii="宋体" w:hAnsi="宋体" w:cs="宋体" w:eastAsia="宋体" w:hint="default"/>
          <w:spacing w:val="-180"/>
          <w:w w:val="7"/>
        </w:rPr>
        <w:t>广</w:t>
      </w:r>
      <w:r>
        <w:rPr>
          <w:rFonts w:ascii="宋体" w:hAnsi="宋体" w:cs="宋体" w:eastAsia="宋体" w:hint="default"/>
          <w:spacing w:val="-132"/>
          <w:w w:val="7"/>
          <w:position w:val="72"/>
        </w:rPr>
        <w:t>技</w:t>
      </w:r>
      <w:r>
        <w:rPr>
          <w:rFonts w:ascii="宋体" w:hAnsi="宋体" w:cs="宋体" w:eastAsia="宋体" w:hint="default"/>
          <w:spacing w:val="-48"/>
          <w:w w:val="7"/>
          <w:position w:val="40"/>
        </w:rPr>
        <w:t>新</w:t>
      </w:r>
      <w:r>
        <w:rPr>
          <w:rFonts w:ascii="宋体" w:hAnsi="宋体" w:cs="宋体" w:eastAsia="宋体" w:hint="default"/>
          <w:spacing w:val="-180"/>
          <w:w w:val="7"/>
          <w:position w:val="72"/>
        </w:rPr>
        <w:t>术</w:t>
      </w:r>
      <w:r>
        <w:rPr>
          <w:rFonts w:ascii="宋体" w:hAnsi="宋体" w:cs="宋体" w:eastAsia="宋体" w:hint="default"/>
          <w:spacing w:val="-132"/>
          <w:w w:val="7"/>
        </w:rPr>
        <w:t>播</w:t>
      </w:r>
      <w:r>
        <w:rPr>
          <w:rFonts w:ascii="宋体" w:hAnsi="宋体" w:cs="宋体" w:eastAsia="宋体" w:hint="default"/>
          <w:spacing w:val="-48"/>
          <w:w w:val="7"/>
          <w:position w:val="40"/>
        </w:rPr>
        <w:t>产</w:t>
      </w:r>
      <w:r>
        <w:rPr>
          <w:rFonts w:ascii="宋体" w:hAnsi="宋体" w:cs="宋体" w:eastAsia="宋体" w:hint="default"/>
          <w:spacing w:val="-180"/>
          <w:w w:val="7"/>
          <w:position w:val="72"/>
        </w:rPr>
        <w:t>局</w:t>
      </w:r>
      <w:r>
        <w:rPr>
          <w:rFonts w:ascii="宋体" w:hAnsi="宋体" w:cs="宋体" w:eastAsia="宋体" w:hint="default"/>
          <w:spacing w:val="-132"/>
          <w:w w:val="7"/>
        </w:rPr>
        <w:t>电</w:t>
      </w:r>
      <w:r>
        <w:rPr>
          <w:rFonts w:ascii="宋体" w:hAnsi="宋体" w:cs="宋体" w:eastAsia="宋体" w:hint="default"/>
          <w:spacing w:val="-48"/>
          <w:w w:val="7"/>
          <w:position w:val="40"/>
        </w:rPr>
        <w:t>品</w:t>
      </w:r>
      <w:r>
        <w:rPr>
          <w:rFonts w:ascii="宋体" w:hAnsi="宋体" w:cs="宋体" w:eastAsia="宋体" w:hint="default"/>
          <w:spacing w:val="-180"/>
          <w:w w:val="7"/>
          <w:position w:val="72"/>
        </w:rPr>
        <w:t>云</w:t>
      </w:r>
      <w:r>
        <w:rPr>
          <w:rFonts w:ascii="宋体" w:hAnsi="宋体" w:cs="宋体" w:eastAsia="宋体" w:hint="default"/>
          <w:spacing w:val="-132"/>
          <w:w w:val="7"/>
        </w:rPr>
        <w:t>视</w:t>
      </w:r>
      <w:r>
        <w:rPr>
          <w:rFonts w:ascii="宋体" w:hAnsi="宋体" w:cs="宋体" w:eastAsia="宋体" w:hint="default"/>
          <w:spacing w:val="-48"/>
          <w:w w:val="7"/>
          <w:position w:val="40"/>
        </w:rPr>
        <w:t>补</w:t>
      </w:r>
      <w:r>
        <w:rPr>
          <w:rFonts w:ascii="宋体" w:hAnsi="宋体" w:cs="宋体" w:eastAsia="宋体" w:hint="default"/>
          <w:spacing w:val="-180"/>
          <w:w w:val="7"/>
          <w:position w:val="72"/>
        </w:rPr>
        <w:t>南</w:t>
      </w:r>
      <w:r>
        <w:rPr>
          <w:rFonts w:ascii="宋体" w:hAnsi="宋体" w:cs="宋体" w:eastAsia="宋体" w:hint="default"/>
          <w:spacing w:val="-132"/>
          <w:w w:val="7"/>
        </w:rPr>
        <w:t>体</w:t>
      </w:r>
      <w:r>
        <w:rPr>
          <w:rFonts w:ascii="宋体" w:hAnsi="宋体" w:cs="宋体" w:eastAsia="宋体" w:hint="default"/>
          <w:spacing w:val="-48"/>
          <w:w w:val="7"/>
          <w:position w:val="40"/>
        </w:rPr>
        <w:t>助</w:t>
      </w:r>
      <w:r>
        <w:rPr>
          <w:rFonts w:ascii="宋体" w:hAnsi="宋体" w:cs="宋体" w:eastAsia="宋体" w:hint="default"/>
          <w:spacing w:val="-180"/>
          <w:w w:val="7"/>
          <w:position w:val="72"/>
        </w:rPr>
        <w:t>省</w:t>
      </w:r>
      <w:r>
        <w:rPr>
          <w:rFonts w:ascii="宋体" w:hAnsi="宋体" w:cs="宋体" w:eastAsia="宋体" w:hint="default"/>
          <w:spacing w:val="-132"/>
          <w:w w:val="7"/>
        </w:rPr>
        <w:t>育</w:t>
      </w:r>
      <w:r>
        <w:rPr>
          <w:rFonts w:ascii="宋体" w:hAnsi="宋体" w:cs="宋体" w:eastAsia="宋体" w:hint="default"/>
          <w:spacing w:val="-48"/>
          <w:w w:val="7"/>
          <w:position w:val="40"/>
        </w:rPr>
        <w:t>款</w:t>
      </w:r>
      <w:r>
        <w:rPr>
          <w:rFonts w:ascii="宋体" w:hAnsi="宋体" w:cs="宋体" w:eastAsia="宋体" w:hint="default"/>
          <w:w w:val="7"/>
        </w:rPr>
        <w:t>局</w:t>
      </w:r>
      <w:r>
        <w:rPr>
          <w:rFonts w:ascii="宋体" w:hAnsi="宋体" w:cs="宋体" w:eastAsia="宋体" w:hint="default"/>
        </w:rPr>
      </w:r>
    </w:p>
    <w:p>
      <w:pPr>
        <w:spacing w:line="804" w:lineRule="exact" w:before="0"/>
        <w:ind w:left="181" w:right="-1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30,000.00</w:t>
      </w:r>
    </w:p>
    <w:p>
      <w:pPr>
        <w:pStyle w:val="BodyText"/>
        <w:spacing w:line="297" w:lineRule="exact"/>
        <w:ind w:left="181" w:right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与收益相关        </w:t>
      </w:r>
      <w:r>
        <w:rPr>
          <w:rFonts w:ascii="宋体" w:hAnsi="宋体" w:cs="宋体" w:eastAsia="宋体" w:hint="default"/>
          <w:spacing w:val="49"/>
          <w:w w:val="5"/>
        </w:rPr>
        <w:t> </w:t>
      </w:r>
      <w:r>
        <w:rPr>
          <w:rFonts w:ascii="Times New Roman" w:hAnsi="Times New Roman" w:cs="Times New Roman" w:eastAsia="Times New Roman" w:hint="default"/>
          <w:w w:val="5"/>
          <w:position w:val="167"/>
          <w:sz w:val="18"/>
          <w:szCs w:val="18"/>
        </w:rPr>
        <w:t>/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after="0" w:line="297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80"/>
          <w:cols w:num="3" w:equalWidth="0">
            <w:col w:w="2342" w:space="1668"/>
            <w:col w:w="903" w:space="2262"/>
            <w:col w:w="2765"/>
          </w:cols>
        </w:sectPr>
      </w:pPr>
    </w:p>
    <w:p>
      <w:pPr>
        <w:pStyle w:val="BodyText"/>
        <w:spacing w:line="804" w:lineRule="exact"/>
        <w:ind w:left="181" w:right="-1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</w:rPr>
        <w:t>张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金</w:t>
      </w:r>
      <w:r>
        <w:rPr>
          <w:rFonts w:ascii="宋体" w:hAnsi="宋体" w:cs="宋体" w:eastAsia="宋体" w:hint="default"/>
          <w:w w:val="7"/>
          <w:position w:val="-61"/>
        </w:rPr>
        <w:t>设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融</w:t>
      </w:r>
      <w:r>
        <w:rPr>
          <w:rFonts w:ascii="宋体" w:hAnsi="宋体" w:cs="宋体" w:eastAsia="宋体" w:hint="default"/>
          <w:spacing w:val="-180"/>
          <w:w w:val="7"/>
        </w:rPr>
        <w:t>江</w:t>
      </w:r>
      <w:r>
        <w:rPr>
          <w:rFonts w:ascii="宋体" w:hAnsi="宋体" w:cs="宋体" w:eastAsia="宋体" w:hint="default"/>
          <w:w w:val="7"/>
          <w:position w:val="-61"/>
        </w:rPr>
        <w:t>项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目</w:t>
      </w:r>
      <w:r>
        <w:rPr>
          <w:rFonts w:ascii="宋体" w:hAnsi="宋体" w:cs="宋体" w:eastAsia="宋体" w:hint="default"/>
          <w:spacing w:val="-180"/>
          <w:w w:val="7"/>
        </w:rPr>
        <w:t>专</w:t>
      </w:r>
      <w:r>
        <w:rPr>
          <w:rFonts w:ascii="宋体" w:hAnsi="宋体" w:cs="宋体" w:eastAsia="宋体" w:hint="default"/>
          <w:w w:val="7"/>
          <w:position w:val="-30"/>
        </w:rPr>
        <w:t>行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业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）</w:t>
      </w:r>
      <w:r>
        <w:rPr>
          <w:rFonts w:ascii="宋体" w:hAnsi="宋体" w:cs="宋体" w:eastAsia="宋体" w:hint="default"/>
          <w:w w:val="7"/>
        </w:rPr>
        <w:t>项资</w:t>
      </w:r>
      <w:r>
        <w:rPr>
          <w:rFonts w:ascii="宋体" w:hAnsi="宋体" w:cs="宋体" w:eastAsia="宋体" w:hint="default"/>
          <w:spacing w:val="-101"/>
          <w:w w:val="7"/>
        </w:rPr>
        <w:t>金</w:t>
      </w:r>
      <w:r>
        <w:rPr>
          <w:rFonts w:ascii="宋体" w:hAnsi="宋体" w:cs="宋体" w:eastAsia="宋体" w:hint="default"/>
          <w:spacing w:val="-80"/>
          <w:w w:val="7"/>
          <w:position w:val="-30"/>
        </w:rPr>
        <w:t>运</w:t>
      </w:r>
      <w:r>
        <w:rPr>
          <w:rFonts w:ascii="宋体" w:hAnsi="宋体" w:cs="宋体" w:eastAsia="宋体" w:hint="default"/>
          <w:spacing w:val="-101"/>
          <w:w w:val="7"/>
        </w:rPr>
        <w:t>项</w:t>
      </w:r>
      <w:r>
        <w:rPr>
          <w:rFonts w:ascii="宋体" w:hAnsi="宋体" w:cs="宋体" w:eastAsia="宋体" w:hint="default"/>
          <w:spacing w:val="-80"/>
          <w:w w:val="7"/>
          <w:position w:val="-30"/>
        </w:rPr>
        <w:t>维</w:t>
      </w:r>
      <w:r>
        <w:rPr>
          <w:rFonts w:ascii="宋体" w:hAnsi="宋体" w:cs="宋体" w:eastAsia="宋体" w:hint="default"/>
          <w:spacing w:val="-101"/>
          <w:w w:val="7"/>
        </w:rPr>
        <w:t>目</w:t>
      </w:r>
      <w:r>
        <w:rPr>
          <w:rFonts w:ascii="宋体" w:hAnsi="宋体" w:cs="宋体" w:eastAsia="宋体" w:hint="default"/>
          <w:spacing w:val="-87"/>
          <w:w w:val="7"/>
          <w:position w:val="-30"/>
        </w:rPr>
        <w:t>交</w:t>
      </w:r>
      <w:r>
        <w:rPr>
          <w:rFonts w:ascii="宋体" w:hAnsi="宋体" w:cs="宋体" w:eastAsia="宋体" w:hint="default"/>
          <w:spacing w:val="-94"/>
          <w:w w:val="7"/>
        </w:rPr>
        <w:t>（</w:t>
      </w:r>
      <w:r>
        <w:rPr>
          <w:rFonts w:ascii="宋体" w:hAnsi="宋体" w:cs="宋体" w:eastAsia="宋体" w:hint="default"/>
          <w:spacing w:val="-87"/>
          <w:w w:val="7"/>
          <w:position w:val="-30"/>
        </w:rPr>
        <w:t>付</w:t>
      </w:r>
      <w:r>
        <w:rPr>
          <w:rFonts w:ascii="宋体" w:hAnsi="宋体" w:cs="宋体" w:eastAsia="宋体" w:hint="default"/>
          <w:spacing w:val="-94"/>
          <w:w w:val="7"/>
        </w:rPr>
        <w:t>南</w:t>
      </w:r>
      <w:r>
        <w:rPr>
          <w:rFonts w:ascii="宋体" w:hAnsi="宋体" w:cs="宋体" w:eastAsia="宋体" w:hint="default"/>
          <w:spacing w:val="-87"/>
          <w:w w:val="7"/>
          <w:position w:val="-30"/>
        </w:rPr>
        <w:t>系</w:t>
      </w:r>
      <w:r>
        <w:rPr>
          <w:rFonts w:ascii="宋体" w:hAnsi="宋体" w:cs="宋体" w:eastAsia="宋体" w:hint="default"/>
          <w:spacing w:val="-94"/>
          <w:w w:val="7"/>
        </w:rPr>
        <w:t>天</w:t>
      </w:r>
      <w:r>
        <w:rPr>
          <w:rFonts w:ascii="宋体" w:hAnsi="宋体" w:cs="宋体" w:eastAsia="宋体" w:hint="default"/>
          <w:spacing w:val="-87"/>
          <w:w w:val="7"/>
          <w:position w:val="-30"/>
        </w:rPr>
        <w:t>统</w:t>
      </w:r>
      <w:r>
        <w:rPr>
          <w:rFonts w:ascii="宋体" w:hAnsi="宋体" w:cs="宋体" w:eastAsia="宋体" w:hint="default"/>
          <w:spacing w:val="-94"/>
          <w:w w:val="7"/>
        </w:rPr>
        <w:t>面</w:t>
      </w:r>
      <w:r>
        <w:rPr>
          <w:rFonts w:ascii="宋体" w:hAnsi="宋体" w:cs="宋体" w:eastAsia="宋体" w:hint="default"/>
          <w:spacing w:val="-87"/>
          <w:w w:val="7"/>
          <w:position w:val="-30"/>
        </w:rPr>
        <w:t>建</w:t>
      </w:r>
      <w:r>
        <w:rPr>
          <w:rFonts w:ascii="宋体" w:hAnsi="宋体" w:cs="宋体" w:eastAsia="宋体" w:hint="default"/>
          <w:w w:val="7"/>
        </w:rPr>
        <w:t>向</w:t>
      </w:r>
      <w:r>
        <w:rPr>
          <w:rFonts w:ascii="宋体" w:hAnsi="宋体" w:cs="宋体" w:eastAsia="宋体" w:hint="default"/>
        </w:rPr>
      </w:r>
    </w:p>
    <w:p>
      <w:pPr>
        <w:spacing w:line="2078" w:lineRule="exact" w:before="0"/>
        <w:ind w:left="181" w:right="-7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1,200.00</w:t>
      </w:r>
    </w:p>
    <w:p>
      <w:pPr>
        <w:spacing w:after="0" w:line="2078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80"/>
          <w:cols w:num="2" w:equalWidth="0">
            <w:col w:w="2515" w:space="1584"/>
            <w:col w:w="5841"/>
          </w:cols>
        </w:sectPr>
      </w:pPr>
    </w:p>
    <w:p>
      <w:pPr>
        <w:pStyle w:val="BodyText"/>
        <w:spacing w:line="611" w:lineRule="exact"/>
        <w:ind w:left="181" w:right="-1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</w:rPr>
        <w:t>计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用</w:t>
      </w:r>
      <w:r>
        <w:rPr>
          <w:rFonts w:ascii="宋体" w:hAnsi="宋体" w:cs="宋体" w:eastAsia="宋体" w:hint="default"/>
          <w:spacing w:val="-180"/>
          <w:w w:val="7"/>
          <w:position w:val="-80"/>
        </w:rPr>
        <w:t>小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71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-2"/>
          <w:w w:val="99"/>
          <w:position w:val="71"/>
          <w:sz w:val="18"/>
          <w:szCs w:val="18"/>
        </w:rPr>
        <w:t>0</w:t>
      </w:r>
      <w:r>
        <w:rPr>
          <w:rFonts w:ascii="宋体" w:hAnsi="宋体" w:cs="宋体" w:eastAsia="宋体" w:hint="default"/>
          <w:spacing w:val="-180"/>
          <w:w w:val="7"/>
          <w:position w:val="-80"/>
        </w:rPr>
        <w:t>巨</w:t>
      </w:r>
      <w:r>
        <w:rPr>
          <w:rFonts w:ascii="宋体" w:hAnsi="宋体" w:cs="宋体" w:eastAsia="宋体" w:hint="default"/>
          <w:spacing w:val="-180"/>
          <w:w w:val="7"/>
        </w:rPr>
        <w:t>算</w:t>
      </w:r>
      <w:r>
        <w:rPr>
          <w:rFonts w:ascii="宋体" w:hAnsi="宋体" w:cs="宋体" w:eastAsia="宋体" w:hint="default"/>
          <w:spacing w:val="-178"/>
          <w:w w:val="7"/>
          <w:position w:val="-39"/>
        </w:rPr>
        <w:t>电</w:t>
      </w:r>
      <w:r>
        <w:rPr>
          <w:rFonts w:ascii="Times New Roman" w:hAnsi="Times New Roman" w:cs="Times New Roman" w:eastAsia="Times New Roman" w:hint="default"/>
          <w:spacing w:val="-2"/>
          <w:w w:val="99"/>
          <w:position w:val="71"/>
          <w:sz w:val="18"/>
          <w:szCs w:val="18"/>
        </w:rPr>
        <w:t>14</w:t>
      </w:r>
      <w:r>
        <w:rPr>
          <w:rFonts w:ascii="宋体" w:hAnsi="宋体" w:cs="宋体" w:eastAsia="宋体" w:hint="default"/>
          <w:spacing w:val="-180"/>
          <w:w w:val="7"/>
        </w:rPr>
        <w:t>机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补</w:t>
      </w:r>
      <w:r>
        <w:rPr>
          <w:rFonts w:ascii="宋体" w:hAnsi="宋体" w:cs="宋体" w:eastAsia="宋体" w:hint="default"/>
          <w:w w:val="7"/>
          <w:position w:val="-80"/>
        </w:rPr>
        <w:t>人</w:t>
      </w:r>
      <w:r>
        <w:rPr>
          <w:rFonts w:ascii="宋体" w:hAnsi="宋体" w:cs="宋体" w:eastAsia="宋体" w:hint="default"/>
          <w:spacing w:val="-180"/>
          <w:w w:val="7"/>
          <w:position w:val="-80"/>
        </w:rPr>
        <w:t>政</w:t>
      </w:r>
      <w:r>
        <w:rPr>
          <w:rFonts w:ascii="宋体" w:hAnsi="宋体" w:cs="宋体" w:eastAsia="宋体" w:hint="default"/>
          <w:spacing w:val="-180"/>
          <w:w w:val="7"/>
        </w:rPr>
        <w:t>软</w:t>
      </w:r>
      <w:r>
        <w:rPr>
          <w:rFonts w:ascii="宋体" w:hAnsi="宋体" w:cs="宋体" w:eastAsia="宋体" w:hint="default"/>
          <w:w w:val="7"/>
          <w:position w:val="-39"/>
        </w:rPr>
        <w:t>助</w:t>
      </w:r>
      <w:r>
        <w:rPr>
          <w:rFonts w:ascii="宋体" w:hAnsi="宋体" w:cs="宋体" w:eastAsia="宋体" w:hint="default"/>
          <w:spacing w:val="-180"/>
          <w:w w:val="7"/>
        </w:rPr>
        <w:t>件</w:t>
      </w:r>
      <w:r>
        <w:rPr>
          <w:rFonts w:ascii="宋体" w:hAnsi="宋体" w:cs="宋体" w:eastAsia="宋体" w:hint="default"/>
          <w:w w:val="7"/>
          <w:position w:val="-80"/>
        </w:rPr>
        <w:t>府</w:t>
      </w:r>
      <w:r>
        <w:rPr>
          <w:rFonts w:ascii="宋体" w:hAnsi="宋体" w:cs="宋体" w:eastAsia="宋体" w:hint="default"/>
          <w:spacing w:val="-180"/>
          <w:w w:val="7"/>
          <w:position w:val="-80"/>
        </w:rPr>
        <w:t>补</w:t>
      </w:r>
      <w:r>
        <w:rPr>
          <w:rFonts w:ascii="宋体" w:hAnsi="宋体" w:cs="宋体" w:eastAsia="宋体" w:hint="default"/>
          <w:w w:val="7"/>
        </w:rPr>
        <w:t>著</w:t>
      </w:r>
      <w:r>
        <w:rPr>
          <w:rFonts w:ascii="宋体" w:hAnsi="宋体" w:cs="宋体" w:eastAsia="宋体" w:hint="default"/>
          <w:spacing w:val="-180"/>
          <w:w w:val="7"/>
          <w:position w:val="-80"/>
        </w:rPr>
        <w:t>助</w:t>
      </w:r>
      <w:r>
        <w:rPr>
          <w:rFonts w:ascii="宋体" w:hAnsi="宋体" w:cs="宋体" w:eastAsia="宋体" w:hint="default"/>
          <w:w w:val="7"/>
        </w:rPr>
        <w:t>作权</w:t>
      </w:r>
      <w:r>
        <w:rPr>
          <w:rFonts w:ascii="宋体" w:hAnsi="宋体" w:cs="宋体" w:eastAsia="宋体" w:hint="default"/>
          <w:w w:val="7"/>
        </w:rPr>
        <w:t>资</w:t>
      </w:r>
      <w:r>
        <w:rPr>
          <w:rFonts w:ascii="宋体" w:hAnsi="宋体" w:cs="宋体" w:eastAsia="宋体" w:hint="default"/>
          <w:w w:val="7"/>
        </w:rPr>
        <w:t>助</w:t>
      </w:r>
      <w:r>
        <w:rPr>
          <w:rFonts w:ascii="宋体" w:hAnsi="宋体" w:cs="宋体" w:eastAsia="宋体" w:hint="default"/>
          <w:w w:val="7"/>
        </w:rPr>
        <w:t>款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43" w:lineRule="exact"/>
        <w:ind w:left="181" w:right="-1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</w:rPr>
        <w:t>张</w:t>
      </w:r>
      <w:r>
        <w:rPr>
          <w:rFonts w:ascii="宋体" w:hAnsi="宋体" w:cs="宋体" w:eastAsia="宋体" w:hint="default"/>
          <w:w w:val="7"/>
          <w:position w:val="-30"/>
        </w:rPr>
        <w:t>金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融</w:t>
      </w:r>
      <w:r>
        <w:rPr>
          <w:rFonts w:ascii="宋体" w:hAnsi="宋体" w:cs="宋体" w:eastAsia="宋体" w:hint="default"/>
          <w:w w:val="7"/>
        </w:rPr>
        <w:t>江</w:t>
      </w:r>
      <w:r>
        <w:rPr>
          <w:rFonts w:ascii="宋体" w:hAnsi="宋体" w:cs="宋体" w:eastAsia="宋体" w:hint="default"/>
          <w:spacing w:val="-180"/>
          <w:w w:val="7"/>
        </w:rPr>
        <w:t>专</w:t>
      </w:r>
      <w:r>
        <w:rPr>
          <w:rFonts w:ascii="宋体" w:hAnsi="宋体" w:cs="宋体" w:eastAsia="宋体" w:hint="default"/>
          <w:w w:val="7"/>
          <w:position w:val="-30"/>
        </w:rPr>
        <w:t>行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业</w:t>
      </w:r>
      <w:r>
        <w:rPr>
          <w:rFonts w:ascii="宋体" w:hAnsi="宋体" w:cs="宋体" w:eastAsia="宋体" w:hint="default"/>
          <w:w w:val="7"/>
        </w:rPr>
        <w:t>项资</w:t>
      </w:r>
      <w:r>
        <w:rPr>
          <w:rFonts w:ascii="宋体" w:hAnsi="宋体" w:cs="宋体" w:eastAsia="宋体" w:hint="default"/>
          <w:spacing w:val="-101"/>
          <w:w w:val="7"/>
        </w:rPr>
        <w:t>金</w:t>
      </w:r>
      <w:r>
        <w:rPr>
          <w:rFonts w:ascii="宋体" w:hAnsi="宋体" w:cs="宋体" w:eastAsia="宋体" w:hint="default"/>
          <w:spacing w:val="-80"/>
          <w:w w:val="7"/>
          <w:position w:val="-30"/>
        </w:rPr>
        <w:t>运</w:t>
      </w:r>
      <w:r>
        <w:rPr>
          <w:rFonts w:ascii="宋体" w:hAnsi="宋体" w:cs="宋体" w:eastAsia="宋体" w:hint="default"/>
          <w:spacing w:val="-101"/>
          <w:w w:val="7"/>
        </w:rPr>
        <w:t>项</w:t>
      </w:r>
      <w:r>
        <w:rPr>
          <w:rFonts w:ascii="宋体" w:hAnsi="宋体" w:cs="宋体" w:eastAsia="宋体" w:hint="default"/>
          <w:spacing w:val="-80"/>
          <w:w w:val="7"/>
          <w:position w:val="-30"/>
        </w:rPr>
        <w:t>维</w:t>
      </w:r>
      <w:r>
        <w:rPr>
          <w:rFonts w:ascii="宋体" w:hAnsi="宋体" w:cs="宋体" w:eastAsia="宋体" w:hint="default"/>
          <w:spacing w:val="-101"/>
          <w:w w:val="7"/>
        </w:rPr>
        <w:t>目</w:t>
      </w:r>
      <w:r>
        <w:rPr>
          <w:rFonts w:ascii="宋体" w:hAnsi="宋体" w:cs="宋体" w:eastAsia="宋体" w:hint="default"/>
          <w:spacing w:val="-87"/>
          <w:w w:val="7"/>
          <w:position w:val="-30"/>
        </w:rPr>
        <w:t>交</w:t>
      </w:r>
      <w:r>
        <w:rPr>
          <w:rFonts w:ascii="宋体" w:hAnsi="宋体" w:cs="宋体" w:eastAsia="宋体" w:hint="default"/>
          <w:spacing w:val="-94"/>
          <w:w w:val="7"/>
        </w:rPr>
        <w:t>（</w:t>
      </w:r>
      <w:r>
        <w:rPr>
          <w:rFonts w:ascii="宋体" w:hAnsi="宋体" w:cs="宋体" w:eastAsia="宋体" w:hint="default"/>
          <w:spacing w:val="-87"/>
          <w:w w:val="7"/>
          <w:position w:val="-30"/>
        </w:rPr>
        <w:t>付</w:t>
      </w:r>
      <w:r>
        <w:rPr>
          <w:rFonts w:ascii="宋体" w:hAnsi="宋体" w:cs="宋体" w:eastAsia="宋体" w:hint="default"/>
          <w:spacing w:val="-94"/>
          <w:w w:val="7"/>
        </w:rPr>
        <w:t>南</w:t>
      </w:r>
      <w:r>
        <w:rPr>
          <w:rFonts w:ascii="宋体" w:hAnsi="宋体" w:cs="宋体" w:eastAsia="宋体" w:hint="default"/>
          <w:spacing w:val="-87"/>
          <w:w w:val="7"/>
          <w:position w:val="-30"/>
        </w:rPr>
        <w:t>系</w:t>
      </w:r>
      <w:r>
        <w:rPr>
          <w:rFonts w:ascii="宋体" w:hAnsi="宋体" w:cs="宋体" w:eastAsia="宋体" w:hint="default"/>
          <w:spacing w:val="-94"/>
          <w:w w:val="7"/>
        </w:rPr>
        <w:t>天</w:t>
      </w:r>
      <w:r>
        <w:rPr>
          <w:rFonts w:ascii="宋体" w:hAnsi="宋体" w:cs="宋体" w:eastAsia="宋体" w:hint="default"/>
          <w:spacing w:val="-87"/>
          <w:w w:val="7"/>
          <w:position w:val="-30"/>
        </w:rPr>
        <w:t>统</w:t>
      </w:r>
      <w:r>
        <w:rPr>
          <w:rFonts w:ascii="宋体" w:hAnsi="宋体" w:cs="宋体" w:eastAsia="宋体" w:hint="default"/>
          <w:spacing w:val="-94"/>
          <w:w w:val="7"/>
        </w:rPr>
        <w:t>面</w:t>
      </w:r>
      <w:r>
        <w:rPr>
          <w:rFonts w:ascii="宋体" w:hAnsi="宋体" w:cs="宋体" w:eastAsia="宋体" w:hint="default"/>
          <w:spacing w:val="-87"/>
          <w:w w:val="7"/>
          <w:position w:val="-30"/>
        </w:rPr>
        <w:t>建</w:t>
      </w:r>
      <w:r>
        <w:rPr>
          <w:rFonts w:ascii="宋体" w:hAnsi="宋体" w:cs="宋体" w:eastAsia="宋体" w:hint="default"/>
          <w:w w:val="7"/>
        </w:rPr>
        <w:t>向</w:t>
      </w:r>
      <w:r>
        <w:rPr>
          <w:rFonts w:ascii="宋体" w:hAnsi="宋体" w:cs="宋体" w:eastAsia="宋体" w:hint="default"/>
        </w:rPr>
      </w:r>
    </w:p>
    <w:p>
      <w:pPr>
        <w:spacing w:line="508" w:lineRule="exact" w:before="0"/>
        <w:ind w:left="181" w:right="-8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120,000.00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before="143"/>
        <w:ind w:left="272" w:right="-8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13,100.00</w:t>
      </w:r>
    </w:p>
    <w:p>
      <w:pPr>
        <w:tabs>
          <w:tab w:pos="2569" w:val="left" w:leader="none"/>
        </w:tabs>
        <w:spacing w:line="492" w:lineRule="exact" w:before="0"/>
        <w:ind w:left="272" w:right="-8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pacing w:val="-1"/>
          <w:sz w:val="18"/>
        </w:rPr>
        <w:t>92,882.31</w:t>
        <w:tab/>
        <w:t>186,933.00</w:t>
      </w:r>
    </w:p>
    <w:p>
      <w:pPr>
        <w:spacing w:line="468" w:lineRule="exact" w:before="0"/>
        <w:ind w:left="181" w:right="-20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  <w:position w:val="-39"/>
          <w:sz w:val="240"/>
          <w:szCs w:val="240"/>
        </w:rPr>
        <w:t>收</w:t>
      </w:r>
      <w:r>
        <w:rPr>
          <w:rFonts w:ascii="宋体" w:hAnsi="宋体" w:cs="宋体" w:eastAsia="宋体" w:hint="default"/>
          <w:spacing w:val="-180"/>
          <w:w w:val="7"/>
          <w:position w:val="-111"/>
          <w:sz w:val="240"/>
          <w:szCs w:val="240"/>
        </w:rPr>
        <w:t>收</w:t>
      </w:r>
      <w:r>
        <w:rPr>
          <w:rFonts w:ascii="宋体" w:hAnsi="宋体" w:cs="宋体" w:eastAsia="宋体" w:hint="default"/>
          <w:w w:val="7"/>
          <w:sz w:val="240"/>
          <w:szCs w:val="240"/>
        </w:rPr>
        <w:t>资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spacing w:line="468" w:lineRule="exact" w:before="0"/>
        <w:ind w:left="139" w:right="0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  <w:position w:val="-111"/>
          <w:sz w:val="240"/>
          <w:szCs w:val="240"/>
        </w:rPr>
        <w:t>相</w:t>
      </w:r>
      <w:r>
        <w:rPr>
          <w:rFonts w:ascii="宋体" w:hAnsi="宋体" w:cs="宋体" w:eastAsia="宋体" w:hint="default"/>
          <w:spacing w:val="-180"/>
          <w:w w:val="7"/>
          <w:position w:val="-39"/>
          <w:sz w:val="240"/>
          <w:szCs w:val="240"/>
        </w:rPr>
        <w:t>相</w:t>
      </w:r>
      <w:r>
        <w:rPr>
          <w:rFonts w:ascii="宋体" w:hAnsi="宋体" w:cs="宋体" w:eastAsia="宋体" w:hint="default"/>
          <w:w w:val="7"/>
          <w:sz w:val="240"/>
          <w:szCs w:val="240"/>
        </w:rPr>
        <w:t>相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spacing w:after="0" w:line="468" w:lineRule="exact"/>
        <w:jc w:val="left"/>
        <w:rPr>
          <w:rFonts w:ascii="宋体" w:hAnsi="宋体" w:cs="宋体" w:eastAsia="宋体" w:hint="default"/>
          <w:sz w:val="240"/>
          <w:szCs w:val="240"/>
        </w:rPr>
        <w:sectPr>
          <w:type w:val="continuous"/>
          <w:pgSz w:w="11900" w:h="16840"/>
          <w:pgMar w:top="680" w:bottom="1180" w:left="980" w:right="980"/>
          <w:cols w:num="4" w:equalWidth="0">
            <w:col w:w="2515" w:space="1404"/>
            <w:col w:w="3382" w:space="54"/>
            <w:col w:w="362" w:space="40"/>
            <w:col w:w="2183"/>
          </w:cols>
        </w:sectPr>
      </w:pPr>
    </w:p>
    <w:p>
      <w:pPr>
        <w:tabs>
          <w:tab w:pos="4100" w:val="left" w:leader="none"/>
          <w:tab w:pos="6488" w:val="left" w:leader="none"/>
        </w:tabs>
        <w:spacing w:line="182" w:lineRule="exact" w:before="0"/>
        <w:ind w:left="947" w:right="0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>
          <w:rFonts w:ascii="Times New Roman" w:hAnsi="Times New Roman" w:cs="Times New Roman" w:eastAsia="Times New Roman" w:hint="default"/>
          <w:w w:val="95"/>
          <w:sz w:val="18"/>
          <w:szCs w:val="18"/>
        </w:rPr>
        <w:t>IT</w:t>
        <w:tab/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909,098.00</w:t>
        <w:tab/>
      </w:r>
      <w:r>
        <w:rPr>
          <w:rFonts w:ascii="Times New Roman" w:hAnsi="Times New Roman" w:cs="Times New Roman" w:eastAsia="Times New Roman" w:hint="default"/>
          <w:spacing w:val="-1"/>
          <w:w w:val="10"/>
          <w:sz w:val="18"/>
          <w:szCs w:val="18"/>
        </w:rPr>
        <w:t>784,000.00</w:t>
      </w:r>
      <w:r>
        <w:rPr>
          <w:rFonts w:ascii="Times New Roman" w:hAnsi="Times New Roman" w:cs="Times New Roman" w:eastAsia="Times New Roman" w:hint="default"/>
          <w:w w:val="10"/>
          <w:sz w:val="18"/>
          <w:szCs w:val="18"/>
        </w:rPr>
        <w:t>                                                                                                            </w:t>
      </w:r>
      <w:r>
        <w:rPr>
          <w:rFonts w:ascii="Times New Roman" w:hAnsi="Times New Roman" w:cs="Times New Roman" w:eastAsia="Times New Roman" w:hint="default"/>
          <w:spacing w:val="3"/>
          <w:w w:val="10"/>
          <w:sz w:val="18"/>
          <w:szCs w:val="18"/>
        </w:rPr>
        <w:t> </w:t>
      </w:r>
      <w:r>
        <w:rPr>
          <w:rFonts w:ascii="宋体" w:hAnsi="宋体" w:cs="宋体" w:eastAsia="宋体" w:hint="default"/>
          <w:w w:val="10"/>
          <w:position w:val="-102"/>
          <w:sz w:val="240"/>
          <w:szCs w:val="240"/>
        </w:rPr>
        <w:t>与</w:t>
      </w:r>
      <w:r>
        <w:rPr>
          <w:rFonts w:ascii="宋体" w:hAnsi="宋体" w:cs="宋体" w:eastAsia="宋体" w:hint="default"/>
          <w:w w:val="10"/>
          <w:position w:val="-102"/>
          <w:sz w:val="240"/>
          <w:szCs w:val="240"/>
        </w:rPr>
        <w:t>资产</w:t>
      </w:r>
      <w:r>
        <w:rPr>
          <w:rFonts w:ascii="宋体" w:hAnsi="宋体" w:cs="宋体" w:eastAsia="宋体" w:hint="default"/>
          <w:w w:val="10"/>
          <w:position w:val="-102"/>
          <w:sz w:val="240"/>
          <w:szCs w:val="240"/>
        </w:rPr>
        <w:t>相关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spacing w:after="0" w:line="182" w:lineRule="exact"/>
        <w:jc w:val="left"/>
        <w:rPr>
          <w:rFonts w:ascii="宋体" w:hAnsi="宋体" w:cs="宋体" w:eastAsia="宋体" w:hint="default"/>
          <w:sz w:val="240"/>
          <w:szCs w:val="240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pStyle w:val="BodyText"/>
        <w:spacing w:line="2104" w:lineRule="exact"/>
        <w:ind w:left="181" w:right="-2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8.079975pt;margin-top:26.642649pt;width:108pt;height:160.2pt;mso-position-horizontal-relative:page;mso-position-vertical-relative:paragraph;z-index:-952672" type="#_x0000_t202" filled="false" stroked="false">
            <v:textbox inset="0,0,0,0">
              <w:txbxContent>
                <w:p>
                  <w:pPr>
                    <w:pStyle w:val="BodyText"/>
                    <w:spacing w:line="3204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80"/>
                    </w:rPr>
                    <w:t>项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上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上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80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海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海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市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市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80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80"/>
                    </w:rPr>
                    <w:t>补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长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算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80"/>
                    </w:rPr>
                    <w:t>助</w:t>
                  </w:r>
                  <w:r>
                    <w:rPr>
                      <w:rFonts w:ascii="宋体" w:hAnsi="宋体" w:cs="宋体" w:eastAsia="宋体" w:hint="default"/>
                      <w:spacing w:val="-135"/>
                      <w:w w:val="7"/>
                    </w:rPr>
                    <w:t>宁</w:t>
                  </w:r>
                  <w:r>
                    <w:rPr>
                      <w:rFonts w:ascii="Times New Roman" w:hAnsi="Times New Roman" w:cs="Times New Roman" w:eastAsia="Times New Roman" w:hint="default"/>
                      <w:w w:val="99"/>
                      <w:position w:val="183"/>
                      <w:sz w:val="18"/>
                      <w:szCs w:val="18"/>
                    </w:rPr>
                    <w:t>I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36"/>
                      <w:w w:val="99"/>
                      <w:position w:val="183"/>
                      <w:sz w:val="18"/>
                      <w:szCs w:val="18"/>
                    </w:rPr>
                    <w:t>T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机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区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著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财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作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政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权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局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补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企业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职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40"/>
                    </w:rPr>
                    <w:t>款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  <w:position w:val="40"/>
        </w:rPr>
        <w:t>设</w:t>
      </w:r>
      <w:r>
        <w:rPr>
          <w:rFonts w:ascii="宋体" w:hAnsi="宋体" w:cs="宋体" w:eastAsia="宋体" w:hint="default"/>
          <w:w w:val="7"/>
        </w:rPr>
        <w:t>长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项</w:t>
      </w:r>
      <w:r>
        <w:rPr>
          <w:rFonts w:ascii="宋体" w:hAnsi="宋体" w:cs="宋体" w:eastAsia="宋体" w:hint="default"/>
          <w:w w:val="7"/>
        </w:rPr>
        <w:t>宁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目</w:t>
      </w:r>
      <w:r>
        <w:rPr>
          <w:rFonts w:ascii="宋体" w:hAnsi="宋体" w:cs="宋体" w:eastAsia="宋体" w:hint="default"/>
          <w:w w:val="7"/>
        </w:rPr>
        <w:t>区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）</w:t>
      </w:r>
      <w:r>
        <w:rPr>
          <w:rFonts w:ascii="宋体" w:hAnsi="宋体" w:cs="宋体" w:eastAsia="宋体" w:hint="default"/>
          <w:w w:val="7"/>
        </w:rPr>
        <w:t>虹桥</w:t>
      </w:r>
      <w:r>
        <w:rPr>
          <w:rFonts w:ascii="宋体" w:hAnsi="宋体" w:cs="宋体" w:eastAsia="宋体" w:hint="default"/>
          <w:w w:val="7"/>
        </w:rPr>
        <w:t>临</w:t>
      </w:r>
      <w:r>
        <w:rPr>
          <w:rFonts w:ascii="宋体" w:hAnsi="宋体" w:cs="宋体" w:eastAsia="宋体" w:hint="default"/>
          <w:w w:val="7"/>
        </w:rPr>
        <w:t>空</w:t>
      </w:r>
      <w:r>
        <w:rPr>
          <w:rFonts w:ascii="宋体" w:hAnsi="宋体" w:cs="宋体" w:eastAsia="宋体" w:hint="default"/>
          <w:w w:val="7"/>
        </w:rPr>
        <w:t>经济</w:t>
      </w:r>
      <w:r>
        <w:rPr>
          <w:rFonts w:ascii="宋体" w:hAnsi="宋体" w:cs="宋体" w:eastAsia="宋体" w:hint="default"/>
          <w:w w:val="7"/>
        </w:rPr>
        <w:t>园区</w:t>
      </w:r>
      <w:r>
        <w:rPr>
          <w:rFonts w:ascii="宋体" w:hAnsi="宋体" w:cs="宋体" w:eastAsia="宋体" w:hint="default"/>
          <w:spacing w:val="-180"/>
          <w:w w:val="7"/>
        </w:rPr>
        <w:t>专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688" w:lineRule="exact"/>
        <w:ind w:left="181" w:right="-15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8.079975pt;margin-top:48.620949pt;width:88.2pt;height:171.25pt;mso-position-horizontal-relative:page;mso-position-vertical-relative:paragraph;z-index:-952696" type="#_x0000_t202" filled="false" stroked="false">
            <v:textbox inset="0,0,0,0">
              <w:txbxContent>
                <w:p>
                  <w:pPr>
                    <w:pStyle w:val="BodyText"/>
                    <w:spacing w:line="3425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101"/>
                    </w:rPr>
                    <w:t>车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训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101"/>
                    </w:rPr>
                    <w:t>京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补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区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贴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2"/>
                      <w:w w:val="99"/>
                      <w:sz w:val="18"/>
                      <w:szCs w:val="18"/>
                    </w:rPr>
                    <w:t>"</w:t>
                  </w:r>
                  <w:r>
                    <w:rPr>
                      <w:rFonts w:ascii="宋体" w:hAnsi="宋体" w:cs="宋体" w:eastAsia="宋体" w:hint="default"/>
                      <w:spacing w:val="108"/>
                      <w:w w:val="7"/>
                    </w:rPr>
                    <w:t>专</w:t>
                  </w:r>
                  <w:r>
                    <w:rPr>
                      <w:rFonts w:ascii="宋体" w:hAnsi="宋体" w:cs="宋体" w:eastAsia="宋体" w:hint="default"/>
                      <w:spacing w:val="-108"/>
                      <w:w w:val="7"/>
                      <w:position w:val="-71"/>
                    </w:rPr>
                    <w:t>局</w:t>
                  </w:r>
                  <w:r>
                    <w:rPr>
                      <w:rFonts w:ascii="宋体" w:hAnsi="宋体" w:cs="宋体" w:eastAsia="宋体" w:hint="default"/>
                      <w:spacing w:val="-72"/>
                      <w:w w:val="7"/>
                    </w:rPr>
                    <w:t>特</w:t>
                  </w:r>
                  <w:r>
                    <w:rPr>
                      <w:rFonts w:ascii="宋体" w:hAnsi="宋体" w:cs="宋体" w:eastAsia="宋体" w:hint="default"/>
                      <w:spacing w:val="-108"/>
                      <w:w w:val="7"/>
                      <w:position w:val="-71"/>
                    </w:rPr>
                    <w:t>对</w:t>
                  </w:r>
                  <w:r>
                    <w:rPr>
                      <w:rFonts w:ascii="宋体" w:hAnsi="宋体" w:cs="宋体" w:eastAsia="宋体" w:hint="default"/>
                      <w:spacing w:val="-72"/>
                      <w:w w:val="7"/>
                    </w:rPr>
                    <w:t>新</w:t>
                  </w:r>
                  <w:r>
                    <w:rPr>
                      <w:rFonts w:ascii="宋体" w:hAnsi="宋体" w:cs="宋体" w:eastAsia="宋体" w:hint="default"/>
                      <w:spacing w:val="-108"/>
                      <w:w w:val="7"/>
                      <w:position w:val="-71"/>
                    </w:rPr>
                    <w:t>处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2"/>
                      <w:w w:val="99"/>
                      <w:sz w:val="18"/>
                      <w:szCs w:val="18"/>
                    </w:rPr>
                    <w:t>"</w:t>
                  </w:r>
                  <w:r>
                    <w:rPr>
                      <w:rFonts w:ascii="宋体" w:hAnsi="宋体" w:cs="宋体" w:eastAsia="宋体" w:hint="default"/>
                      <w:spacing w:val="-144"/>
                      <w:w w:val="7"/>
                    </w:rPr>
                    <w:t>中</w:t>
                  </w:r>
                  <w:r>
                    <w:rPr>
                      <w:rFonts w:ascii="宋体" w:hAnsi="宋体" w:cs="宋体" w:eastAsia="宋体" w:hint="default"/>
                      <w:spacing w:val="-36"/>
                      <w:w w:val="7"/>
                      <w:position w:val="-71"/>
                    </w:rPr>
                    <w:t>理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小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  <w:position w:val="102"/>
        </w:rPr>
        <w:t>工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项</w:t>
      </w:r>
      <w:r>
        <w:rPr>
          <w:rFonts w:ascii="宋体" w:hAnsi="宋体" w:cs="宋体" w:eastAsia="宋体" w:hint="default"/>
          <w:spacing w:val="-180"/>
          <w:w w:val="7"/>
          <w:position w:val="62"/>
        </w:rPr>
        <w:t>科</w:t>
      </w:r>
      <w:r>
        <w:rPr>
          <w:rFonts w:ascii="宋体" w:hAnsi="宋体" w:cs="宋体" w:eastAsia="宋体" w:hint="default"/>
          <w:spacing w:val="-180"/>
          <w:w w:val="7"/>
        </w:rPr>
        <w:t>云</w:t>
      </w:r>
      <w:r>
        <w:rPr>
          <w:rFonts w:ascii="宋体" w:hAnsi="宋体" w:cs="宋体" w:eastAsia="宋体" w:hint="default"/>
          <w:w w:val="7"/>
          <w:position w:val="-39"/>
        </w:rPr>
        <w:t>长</w:t>
      </w:r>
      <w:r>
        <w:rPr>
          <w:rFonts w:ascii="宋体" w:hAnsi="宋体" w:cs="宋体" w:eastAsia="宋体" w:hint="default"/>
          <w:spacing w:val="-180"/>
          <w:w w:val="7"/>
          <w:position w:val="102"/>
        </w:rPr>
        <w:t>职</w:t>
      </w:r>
      <w:r>
        <w:rPr>
          <w:rFonts w:ascii="宋体" w:hAnsi="宋体" w:cs="宋体" w:eastAsia="宋体" w:hint="default"/>
          <w:spacing w:val="-180"/>
          <w:w w:val="7"/>
          <w:position w:val="62"/>
        </w:rPr>
        <w:t>技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目</w:t>
      </w:r>
      <w:r>
        <w:rPr>
          <w:rFonts w:ascii="宋体" w:hAnsi="宋体" w:cs="宋体" w:eastAsia="宋体" w:hint="default"/>
          <w:spacing w:val="-180"/>
          <w:w w:val="7"/>
        </w:rPr>
        <w:t>运</w:t>
      </w:r>
      <w:r>
        <w:rPr>
          <w:rFonts w:ascii="宋体" w:hAnsi="宋体" w:cs="宋体" w:eastAsia="宋体" w:hint="default"/>
          <w:w w:val="7"/>
          <w:position w:val="-39"/>
        </w:rPr>
        <w:t>宁</w:t>
      </w:r>
      <w:r>
        <w:rPr>
          <w:rFonts w:ascii="宋体" w:hAnsi="宋体" w:cs="宋体" w:eastAsia="宋体" w:hint="default"/>
          <w:spacing w:val="-180"/>
          <w:w w:val="7"/>
          <w:position w:val="102"/>
        </w:rPr>
        <w:t>业</w:t>
      </w:r>
      <w:r>
        <w:rPr>
          <w:rFonts w:ascii="宋体" w:hAnsi="宋体" w:cs="宋体" w:eastAsia="宋体" w:hint="default"/>
          <w:spacing w:val="-180"/>
          <w:w w:val="7"/>
          <w:position w:val="62"/>
        </w:rPr>
        <w:t>创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（</w:t>
      </w:r>
      <w:r>
        <w:rPr>
          <w:rFonts w:ascii="宋体" w:hAnsi="宋体" w:cs="宋体" w:eastAsia="宋体" w:hint="default"/>
          <w:w w:val="7"/>
        </w:rPr>
        <w:t>维</w:t>
      </w:r>
      <w:r>
        <w:rPr>
          <w:rFonts w:ascii="宋体" w:hAnsi="宋体" w:cs="宋体" w:eastAsia="宋体" w:hint="default"/>
          <w:spacing w:val="-180"/>
          <w:w w:val="7"/>
        </w:rPr>
        <w:t>服</w:t>
      </w:r>
      <w:r>
        <w:rPr>
          <w:rFonts w:ascii="宋体" w:hAnsi="宋体" w:cs="宋体" w:eastAsia="宋体" w:hint="default"/>
          <w:spacing w:val="-180"/>
          <w:w w:val="7"/>
          <w:position w:val="62"/>
        </w:rPr>
        <w:t>新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基</w:t>
      </w:r>
      <w:r>
        <w:rPr>
          <w:rFonts w:ascii="宋体" w:hAnsi="宋体" w:cs="宋体" w:eastAsia="宋体" w:hint="default"/>
          <w:w w:val="7"/>
          <w:position w:val="102"/>
        </w:rPr>
        <w:t>培</w:t>
      </w:r>
      <w:r>
        <w:rPr>
          <w:rFonts w:ascii="宋体" w:hAnsi="宋体" w:cs="宋体" w:eastAsia="宋体" w:hint="default"/>
          <w:spacing w:val="-180"/>
          <w:w w:val="7"/>
          <w:position w:val="62"/>
        </w:rPr>
        <w:t>行</w:t>
      </w:r>
      <w:r>
        <w:rPr>
          <w:rFonts w:ascii="宋体" w:hAnsi="宋体" w:cs="宋体" w:eastAsia="宋体" w:hint="default"/>
          <w:spacing w:val="-180"/>
          <w:w w:val="7"/>
          <w:position w:val="102"/>
        </w:rPr>
        <w:t>训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于</w:t>
      </w:r>
      <w:r>
        <w:rPr>
          <w:rFonts w:ascii="宋体" w:hAnsi="宋体" w:cs="宋体" w:eastAsia="宋体" w:hint="default"/>
          <w:spacing w:val="-108"/>
          <w:w w:val="7"/>
        </w:rPr>
        <w:t>务</w:t>
      </w:r>
      <w:r>
        <w:rPr>
          <w:rFonts w:ascii="宋体" w:hAnsi="宋体" w:cs="宋体" w:eastAsia="宋体" w:hint="default"/>
          <w:spacing w:val="-72"/>
          <w:w w:val="7"/>
          <w:position w:val="-39"/>
        </w:rPr>
        <w:t>精</w:t>
      </w:r>
      <w:r>
        <w:rPr>
          <w:rFonts w:ascii="宋体" w:hAnsi="宋体" w:cs="宋体" w:eastAsia="宋体" w:hint="default"/>
          <w:spacing w:val="-180"/>
          <w:w w:val="7"/>
          <w:position w:val="102"/>
        </w:rPr>
        <w:t>专</w:t>
      </w:r>
      <w:r>
        <w:rPr>
          <w:rFonts w:ascii="宋体" w:hAnsi="宋体" w:cs="宋体" w:eastAsia="宋体" w:hint="default"/>
          <w:spacing w:val="-180"/>
          <w:w w:val="7"/>
          <w:position w:val="62"/>
        </w:rPr>
        <w:t>动</w:t>
      </w:r>
      <w:r>
        <w:rPr>
          <w:rFonts w:ascii="宋体" w:hAnsi="宋体" w:cs="宋体" w:eastAsia="宋体" w:hint="default"/>
          <w:w w:val="7"/>
        </w:rPr>
        <w:t>模</w:t>
      </w:r>
      <w:r>
        <w:rPr>
          <w:rFonts w:ascii="宋体" w:hAnsi="宋体" w:cs="宋体" w:eastAsia="宋体" w:hint="default"/>
          <w:spacing w:val="-180"/>
          <w:w w:val="7"/>
        </w:rPr>
        <w:t>式</w:t>
      </w:r>
      <w:r>
        <w:rPr>
          <w:rFonts w:ascii="宋体" w:hAnsi="宋体" w:cs="宋体" w:eastAsia="宋体" w:hint="default"/>
          <w:spacing w:val="-180"/>
          <w:w w:val="7"/>
          <w:position w:val="102"/>
        </w:rPr>
        <w:t>项</w:t>
      </w:r>
      <w:r>
        <w:rPr>
          <w:rFonts w:ascii="宋体" w:hAnsi="宋体" w:cs="宋体" w:eastAsia="宋体" w:hint="default"/>
          <w:w w:val="7"/>
          <w:position w:val="62"/>
        </w:rPr>
        <w:t>计</w:t>
      </w:r>
      <w:r>
        <w:rPr>
          <w:rFonts w:ascii="宋体" w:hAnsi="宋体" w:cs="宋体" w:eastAsia="宋体" w:hint="default"/>
          <w:spacing w:val="-180"/>
          <w:w w:val="7"/>
          <w:position w:val="102"/>
        </w:rPr>
        <w:t>补</w:t>
      </w:r>
      <w:r>
        <w:rPr>
          <w:rFonts w:ascii="宋体" w:hAnsi="宋体" w:cs="宋体" w:eastAsia="宋体" w:hint="default"/>
          <w:spacing w:val="-180"/>
          <w:w w:val="7"/>
          <w:position w:val="62"/>
        </w:rPr>
        <w:t>划</w:t>
      </w:r>
      <w:r>
        <w:rPr>
          <w:rFonts w:ascii="宋体" w:hAnsi="宋体" w:cs="宋体" w:eastAsia="宋体" w:hint="default"/>
          <w:spacing w:val="-80"/>
          <w:w w:val="7"/>
        </w:rPr>
        <w:t>研</w:t>
      </w:r>
      <w:r>
        <w:rPr>
          <w:rFonts w:ascii="宋体" w:hAnsi="宋体" w:cs="宋体" w:eastAsia="宋体" w:hint="default"/>
          <w:spacing w:val="-101"/>
          <w:w w:val="7"/>
          <w:position w:val="31"/>
        </w:rPr>
        <w:t>的</w:t>
      </w:r>
      <w:r>
        <w:rPr>
          <w:rFonts w:ascii="宋体" w:hAnsi="宋体" w:cs="宋体" w:eastAsia="宋体" w:hint="default"/>
          <w:spacing w:val="-180"/>
          <w:w w:val="7"/>
          <w:position w:val="62"/>
        </w:rPr>
        <w:t>政</w:t>
      </w:r>
      <w:r>
        <w:rPr>
          <w:rFonts w:ascii="宋体" w:hAnsi="宋体" w:cs="宋体" w:eastAsia="宋体" w:hint="default"/>
          <w:spacing w:val="-180"/>
          <w:w w:val="7"/>
          <w:position w:val="102"/>
        </w:rPr>
        <w:t>贴</w:t>
      </w:r>
      <w:r>
        <w:rPr>
          <w:rFonts w:ascii="宋体" w:hAnsi="宋体" w:cs="宋体" w:eastAsia="宋体" w:hint="default"/>
          <w:spacing w:val="-80"/>
          <w:w w:val="7"/>
        </w:rPr>
        <w:t>究</w:t>
      </w:r>
      <w:r>
        <w:rPr>
          <w:rFonts w:ascii="宋体" w:hAnsi="宋体" w:cs="宋体" w:eastAsia="宋体" w:hint="default"/>
          <w:spacing w:val="-101"/>
          <w:w w:val="7"/>
          <w:position w:val="31"/>
        </w:rPr>
        <w:t>金</w:t>
      </w:r>
      <w:r>
        <w:rPr>
          <w:rFonts w:ascii="宋体" w:hAnsi="宋体" w:cs="宋体" w:eastAsia="宋体" w:hint="default"/>
          <w:spacing w:val="-180"/>
          <w:w w:val="7"/>
        </w:rPr>
        <w:t>及</w:t>
      </w:r>
      <w:r>
        <w:rPr>
          <w:rFonts w:ascii="宋体" w:hAnsi="宋体" w:cs="宋体" w:eastAsia="宋体" w:hint="default"/>
          <w:spacing w:val="-80"/>
          <w:w w:val="7"/>
          <w:position w:val="62"/>
        </w:rPr>
        <w:t>府</w:t>
      </w:r>
      <w:r>
        <w:rPr>
          <w:rFonts w:ascii="宋体" w:hAnsi="宋体" w:cs="宋体" w:eastAsia="宋体" w:hint="default"/>
          <w:spacing w:val="-137"/>
          <w:w w:val="7"/>
          <w:position w:val="31"/>
        </w:rPr>
        <w:t>融</w:t>
      </w:r>
      <w:r>
        <w:rPr>
          <w:rFonts w:ascii="宋体" w:hAnsi="宋体" w:cs="宋体" w:eastAsia="宋体" w:hint="default"/>
          <w:spacing w:val="-144"/>
          <w:w w:val="7"/>
          <w:position w:val="-39"/>
        </w:rPr>
        <w:t>企</w:t>
      </w:r>
      <w:r>
        <w:rPr>
          <w:rFonts w:ascii="宋体" w:hAnsi="宋体" w:cs="宋体" w:eastAsia="宋体" w:hint="default"/>
          <w:spacing w:val="-180"/>
          <w:w w:val="7"/>
        </w:rPr>
        <w:t>应</w:t>
      </w:r>
      <w:r>
        <w:rPr>
          <w:rFonts w:ascii="宋体" w:hAnsi="宋体" w:cs="宋体" w:eastAsia="宋体" w:hint="default"/>
          <w:spacing w:val="-80"/>
          <w:w w:val="7"/>
          <w:position w:val="62"/>
        </w:rPr>
        <w:t>资</w:t>
      </w:r>
      <w:r>
        <w:rPr>
          <w:rFonts w:ascii="宋体" w:hAnsi="宋体" w:cs="宋体" w:eastAsia="宋体" w:hint="default"/>
          <w:spacing w:val="-137"/>
          <w:w w:val="7"/>
          <w:position w:val="31"/>
        </w:rPr>
        <w:t>行</w:t>
      </w:r>
      <w:r>
        <w:rPr>
          <w:rFonts w:ascii="宋体" w:hAnsi="宋体" w:cs="宋体" w:eastAsia="宋体" w:hint="default"/>
          <w:spacing w:val="-144"/>
          <w:w w:val="7"/>
          <w:position w:val="-39"/>
        </w:rPr>
        <w:t>业</w:t>
      </w:r>
      <w:r>
        <w:rPr>
          <w:rFonts w:ascii="宋体" w:hAnsi="宋体" w:cs="宋体" w:eastAsia="宋体" w:hint="default"/>
          <w:spacing w:val="-180"/>
          <w:w w:val="7"/>
          <w:position w:val="62"/>
        </w:rPr>
        <w:t>助</w:t>
      </w:r>
      <w:r>
        <w:rPr>
          <w:rFonts w:ascii="宋体" w:hAnsi="宋体" w:cs="宋体" w:eastAsia="宋体" w:hint="default"/>
          <w:spacing w:val="-80"/>
          <w:w w:val="7"/>
        </w:rPr>
        <w:t>用</w:t>
      </w:r>
      <w:r>
        <w:rPr>
          <w:rFonts w:ascii="宋体" w:hAnsi="宋体" w:cs="宋体" w:eastAsia="宋体" w:hint="default"/>
          <w:spacing w:val="-137"/>
          <w:w w:val="7"/>
          <w:position w:val="31"/>
        </w:rPr>
        <w:t>业</w:t>
      </w:r>
      <w:r>
        <w:rPr>
          <w:rFonts w:ascii="宋体" w:hAnsi="宋体" w:cs="宋体" w:eastAsia="宋体" w:hint="default"/>
          <w:spacing w:val="-144"/>
          <w:w w:val="7"/>
          <w:position w:val="-39"/>
        </w:rPr>
        <w:t>培</w:t>
      </w:r>
      <w:r>
        <w:rPr>
          <w:rFonts w:ascii="宋体" w:hAnsi="宋体" w:cs="宋体" w:eastAsia="宋体" w:hint="default"/>
          <w:w w:val="7"/>
        </w:rPr>
        <w:t>）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13"/>
        <w:rPr>
          <w:rFonts w:ascii="宋体" w:hAnsi="宋体" w:cs="宋体" w:eastAsia="宋体" w:hint="default"/>
          <w:sz w:val="24"/>
          <w:szCs w:val="24"/>
        </w:rPr>
      </w:pPr>
    </w:p>
    <w:p>
      <w:pPr>
        <w:spacing w:before="0"/>
        <w:ind w:left="297" w:right="2368" w:firstLine="0"/>
        <w:jc w:val="center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396,203.35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tabs>
          <w:tab w:pos="2703" w:val="left" w:leader="none"/>
        </w:tabs>
        <w:spacing w:before="0"/>
        <w:ind w:left="181" w:right="-7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pacing w:val="-1"/>
          <w:sz w:val="18"/>
        </w:rPr>
        <w:t>1,070,000.00</w:t>
        <w:tab/>
        <w:t>770,000.00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before="145"/>
        <w:ind w:left="297" w:right="2188" w:firstLine="0"/>
        <w:jc w:val="center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9,600.00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67" w:lineRule="exact" w:before="143"/>
        <w:ind w:left="297" w:right="2368" w:firstLine="0"/>
        <w:jc w:val="center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152,200.00</w:t>
      </w:r>
    </w:p>
    <w:p>
      <w:pPr>
        <w:pStyle w:val="BodyText"/>
        <w:spacing w:line="3532" w:lineRule="exact"/>
        <w:ind w:left="16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</w:rPr>
        <w:t>与</w:t>
      </w:r>
      <w:r>
        <w:rPr>
          <w:rFonts w:ascii="宋体" w:hAnsi="宋体" w:cs="宋体" w:eastAsia="宋体" w:hint="default"/>
          <w:w w:val="7"/>
          <w:position w:val="-111"/>
        </w:rPr>
        <w:t>与</w:t>
      </w:r>
      <w:r>
        <w:rPr>
          <w:rFonts w:ascii="宋体" w:hAnsi="宋体" w:cs="宋体" w:eastAsia="宋体" w:hint="default"/>
          <w:spacing w:val="-180"/>
          <w:w w:val="7"/>
        </w:rPr>
        <w:t>收</w:t>
      </w:r>
      <w:r>
        <w:rPr>
          <w:rFonts w:ascii="宋体" w:hAnsi="宋体" w:cs="宋体" w:eastAsia="宋体" w:hint="default"/>
          <w:w w:val="7"/>
          <w:position w:val="-111"/>
        </w:rPr>
        <w:t>收</w:t>
      </w:r>
      <w:r>
        <w:rPr>
          <w:rFonts w:ascii="宋体" w:hAnsi="宋体" w:cs="宋体" w:eastAsia="宋体" w:hint="default"/>
          <w:spacing w:val="-180"/>
          <w:w w:val="7"/>
        </w:rPr>
        <w:t>益</w:t>
      </w:r>
      <w:r>
        <w:rPr>
          <w:rFonts w:ascii="宋体" w:hAnsi="宋体" w:cs="宋体" w:eastAsia="宋体" w:hint="default"/>
          <w:w w:val="7"/>
          <w:position w:val="-111"/>
        </w:rPr>
        <w:t>益</w:t>
      </w:r>
      <w:r>
        <w:rPr>
          <w:rFonts w:ascii="宋体" w:hAnsi="宋体" w:cs="宋体" w:eastAsia="宋体" w:hint="default"/>
          <w:spacing w:val="-180"/>
          <w:w w:val="7"/>
        </w:rPr>
        <w:t>相</w:t>
      </w:r>
      <w:r>
        <w:rPr>
          <w:rFonts w:ascii="宋体" w:hAnsi="宋体" w:cs="宋体" w:eastAsia="宋体" w:hint="default"/>
          <w:w w:val="7"/>
          <w:position w:val="-111"/>
        </w:rPr>
        <w:t>相</w:t>
      </w:r>
      <w:r>
        <w:rPr>
          <w:rFonts w:ascii="宋体" w:hAnsi="宋体" w:cs="宋体" w:eastAsia="宋体" w:hint="default"/>
          <w:spacing w:val="-180"/>
          <w:w w:val="7"/>
        </w:rPr>
        <w:t>关</w:t>
      </w:r>
      <w:r>
        <w:rPr>
          <w:rFonts w:ascii="宋体" w:hAnsi="宋体" w:cs="宋体" w:eastAsia="宋体" w:hint="default"/>
          <w:spacing w:val="-180"/>
          <w:w w:val="7"/>
          <w:position w:val="-55"/>
        </w:rPr>
        <w:t>关</w:t>
      </w:r>
      <w:r>
        <w:rPr>
          <w:rFonts w:ascii="宋体" w:hAnsi="宋体" w:cs="宋体" w:eastAsia="宋体" w:hint="default"/>
          <w:w w:val="7"/>
          <w:position w:val="-111"/>
        </w:rPr>
        <w:t>关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60" w:lineRule="exact"/>
        <w:ind w:left="16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416.879822pt;margin-top:-58.399044pt;width:45pt;height:120pt;mso-position-horizontal-relative:page;mso-position-vertical-relative:paragraph;z-index:-952648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5"/>
                    </w:rPr>
                    <w:t>与收益相关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与</w:t>
      </w:r>
      <w:r>
        <w:rPr>
          <w:rFonts w:ascii="宋体" w:hAnsi="宋体" w:cs="宋体" w:eastAsia="宋体" w:hint="default"/>
          <w:w w:val="7"/>
        </w:rPr>
        <w:t>与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收</w:t>
      </w:r>
      <w:r>
        <w:rPr>
          <w:rFonts w:ascii="宋体" w:hAnsi="宋体" w:cs="宋体" w:eastAsia="宋体" w:hint="default"/>
          <w:w w:val="7"/>
        </w:rPr>
        <w:t>收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益</w:t>
      </w:r>
      <w:r>
        <w:rPr>
          <w:rFonts w:ascii="宋体" w:hAnsi="宋体" w:cs="宋体" w:eastAsia="宋体" w:hint="default"/>
          <w:w w:val="7"/>
        </w:rPr>
        <w:t>益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相</w:t>
      </w:r>
      <w:r>
        <w:rPr>
          <w:rFonts w:ascii="宋体" w:hAnsi="宋体" w:cs="宋体" w:eastAsia="宋体" w:hint="default"/>
          <w:w w:val="7"/>
        </w:rPr>
        <w:t>相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关</w:t>
      </w:r>
      <w:r>
        <w:rPr>
          <w:rFonts w:ascii="宋体" w:hAnsi="宋体" w:cs="宋体" w:eastAsia="宋体" w:hint="default"/>
          <w:w w:val="7"/>
        </w:rPr>
        <w:t>关</w:t>
      </w:r>
      <w:r>
        <w:rPr>
          <w:rFonts w:ascii="宋体" w:hAnsi="宋体" w:cs="宋体" w:eastAsia="宋体" w:hint="default"/>
        </w:rPr>
      </w:r>
    </w:p>
    <w:p>
      <w:pPr>
        <w:spacing w:after="0" w:line="260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3" w:equalWidth="0">
            <w:col w:w="2522" w:space="1263"/>
            <w:col w:w="3517" w:space="40"/>
            <w:col w:w="2598"/>
          </w:cols>
        </w:sectPr>
      </w:pPr>
    </w:p>
    <w:p>
      <w:pPr>
        <w:pStyle w:val="BodyText"/>
        <w:spacing w:line="713" w:lineRule="exact"/>
        <w:ind w:left="181" w:right="-2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5"/>
        </w:rPr>
        <w:t>北京市</w:t>
      </w:r>
      <w:r>
        <w:rPr>
          <w:rFonts w:ascii="宋体" w:hAnsi="宋体" w:cs="宋体" w:eastAsia="宋体" w:hint="default"/>
          <w:w w:val="5"/>
        </w:rPr>
        <w:t>财</w:t>
      </w:r>
      <w:r>
        <w:rPr>
          <w:rFonts w:ascii="宋体" w:hAnsi="宋体" w:cs="宋体" w:eastAsia="宋体" w:hint="default"/>
          <w:w w:val="5"/>
        </w:rPr>
        <w:t>政</w:t>
      </w:r>
      <w:r>
        <w:rPr>
          <w:rFonts w:ascii="宋体" w:hAnsi="宋体" w:cs="宋体" w:eastAsia="宋体" w:hint="default"/>
        </w:rPr>
      </w:r>
    </w:p>
    <w:p>
      <w:pPr>
        <w:spacing w:line="713" w:lineRule="exact" w:before="0"/>
        <w:ind w:left="3" w:right="0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  <w:sz w:val="240"/>
          <w:szCs w:val="240"/>
        </w:rPr>
        <w:t>的</w:t>
      </w:r>
      <w:r>
        <w:rPr>
          <w:rFonts w:ascii="宋体" w:hAnsi="宋体" w:cs="宋体" w:eastAsia="宋体" w:hint="default"/>
          <w:w w:val="5"/>
          <w:sz w:val="240"/>
          <w:szCs w:val="240"/>
        </w:rPr>
        <w:t>补</w:t>
      </w:r>
      <w:r>
        <w:rPr>
          <w:rFonts w:ascii="宋体" w:hAnsi="宋体" w:cs="宋体" w:eastAsia="宋体" w:hint="default"/>
          <w:w w:val="5"/>
          <w:sz w:val="240"/>
          <w:szCs w:val="240"/>
        </w:rPr>
        <w:t>贴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spacing w:line="713" w:lineRule="exact" w:before="0"/>
        <w:ind w:left="96" w:right="0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>
          <w:w w:val="20"/>
        </w:rPr>
        <w:br w:type="column"/>
      </w:r>
      <w:r>
        <w:rPr>
          <w:rFonts w:ascii="宋体" w:hAnsi="宋体" w:cs="宋体" w:eastAsia="宋体" w:hint="default"/>
          <w:w w:val="20"/>
          <w:sz w:val="240"/>
          <w:szCs w:val="240"/>
        </w:rPr>
        <w:t>老</w:t>
      </w:r>
      <w:r>
        <w:rPr>
          <w:rFonts w:ascii="宋体" w:hAnsi="宋体" w:cs="宋体" w:eastAsia="宋体" w:hint="default"/>
          <w:w w:val="20"/>
          <w:sz w:val="240"/>
          <w:szCs w:val="240"/>
        </w:rPr>
        <w:t>旧汽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spacing w:after="0" w:line="713" w:lineRule="exact"/>
        <w:jc w:val="left"/>
        <w:rPr>
          <w:rFonts w:ascii="宋体" w:hAnsi="宋体" w:cs="宋体" w:eastAsia="宋体" w:hint="default"/>
          <w:sz w:val="240"/>
          <w:szCs w:val="240"/>
        </w:rPr>
        <w:sectPr>
          <w:type w:val="continuous"/>
          <w:pgSz w:w="11900" w:h="16840"/>
          <w:pgMar w:top="680" w:bottom="1180" w:left="980" w:right="980"/>
          <w:cols w:num="3" w:equalWidth="0">
            <w:col w:w="1082" w:space="40"/>
            <w:col w:w="544" w:space="40"/>
            <w:col w:w="8234"/>
          </w:cols>
        </w:sectPr>
      </w:pPr>
    </w:p>
    <w:p>
      <w:pPr>
        <w:pStyle w:val="BodyText"/>
        <w:spacing w:line="312" w:lineRule="exact"/>
        <w:ind w:left="181" w:right="-15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105.359955pt;margin-top:5.597633pt;width:18.45pt;height:9pt;mso-position-horizontal-relative:page;mso-position-vertical-relative:paragraph;z-index:-952624" type="#_x0000_t202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pacing w:val="-1"/>
                      <w:sz w:val="18"/>
                    </w:rPr>
                    <w:t>ITSS</w:t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7"/>
        </w:rPr>
        <w:t>信</w:t>
      </w:r>
      <w:r>
        <w:rPr>
          <w:rFonts w:ascii="宋体" w:hAnsi="宋体" w:cs="宋体" w:eastAsia="宋体" w:hint="default"/>
          <w:spacing w:val="-180"/>
          <w:w w:val="7"/>
        </w:rPr>
        <w:t>息</w:t>
      </w:r>
      <w:r>
        <w:rPr>
          <w:rFonts w:ascii="宋体" w:hAnsi="宋体" w:cs="宋体" w:eastAsia="宋体" w:hint="default"/>
          <w:w w:val="7"/>
          <w:position w:val="-30"/>
        </w:rPr>
        <w:t>系</w:t>
      </w:r>
      <w:r>
        <w:rPr>
          <w:rFonts w:ascii="宋体" w:hAnsi="宋体" w:cs="宋体" w:eastAsia="宋体" w:hint="default"/>
          <w:spacing w:val="-180"/>
          <w:w w:val="7"/>
        </w:rPr>
        <w:t>系</w:t>
      </w:r>
      <w:r>
        <w:rPr>
          <w:rFonts w:ascii="宋体" w:hAnsi="宋体" w:cs="宋体" w:eastAsia="宋体" w:hint="default"/>
          <w:w w:val="7"/>
          <w:position w:val="-30"/>
        </w:rPr>
        <w:t>统</w:t>
      </w:r>
      <w:r>
        <w:rPr>
          <w:rFonts w:ascii="宋体" w:hAnsi="宋体" w:cs="宋体" w:eastAsia="宋体" w:hint="default"/>
          <w:spacing w:val="-180"/>
          <w:w w:val="7"/>
        </w:rPr>
        <w:t>统</w:t>
      </w:r>
      <w:r>
        <w:rPr>
          <w:rFonts w:ascii="宋体" w:hAnsi="宋体" w:cs="宋体" w:eastAsia="宋体" w:hint="default"/>
          <w:spacing w:val="-3"/>
          <w:w w:val="7"/>
          <w:position w:val="-30"/>
        </w:rPr>
        <w:t>研</w:t>
      </w:r>
      <w:r>
        <w:rPr>
          <w:rFonts w:ascii="宋体" w:hAnsi="宋体" w:cs="宋体" w:eastAsia="宋体" w:hint="default"/>
          <w:spacing w:val="-178"/>
          <w:w w:val="7"/>
        </w:rPr>
        <w:t>（</w:t>
      </w:r>
      <w:r>
        <w:rPr>
          <w:rFonts w:ascii="宋体" w:hAnsi="宋体" w:cs="宋体" w:eastAsia="宋体" w:hint="default"/>
          <w:spacing w:val="-3"/>
          <w:w w:val="7"/>
          <w:position w:val="-30"/>
        </w:rPr>
        <w:t>发</w:t>
      </w:r>
      <w:r>
        <w:rPr>
          <w:rFonts w:ascii="宋体" w:hAnsi="宋体" w:cs="宋体" w:eastAsia="宋体" w:hint="default"/>
          <w:spacing w:val="-178"/>
          <w:w w:val="7"/>
        </w:rPr>
        <w:t>金</w:t>
      </w:r>
      <w:r>
        <w:rPr>
          <w:rFonts w:ascii="宋体" w:hAnsi="宋体" w:cs="宋体" w:eastAsia="宋体" w:hint="default"/>
          <w:spacing w:val="-3"/>
          <w:w w:val="7"/>
          <w:position w:val="-30"/>
        </w:rPr>
        <w:t>及</w:t>
      </w:r>
      <w:r>
        <w:rPr>
          <w:rFonts w:ascii="宋体" w:hAnsi="宋体" w:cs="宋体" w:eastAsia="宋体" w:hint="default"/>
          <w:spacing w:val="-178"/>
          <w:w w:val="7"/>
        </w:rPr>
        <w:t>融</w:t>
      </w:r>
      <w:r>
        <w:rPr>
          <w:rFonts w:ascii="宋体" w:hAnsi="宋体" w:cs="宋体" w:eastAsia="宋体" w:hint="default"/>
          <w:spacing w:val="-3"/>
          <w:w w:val="7"/>
          <w:position w:val="-30"/>
        </w:rPr>
        <w:t>产</w:t>
      </w:r>
      <w:r>
        <w:rPr>
          <w:rFonts w:ascii="宋体" w:hAnsi="宋体" w:cs="宋体" w:eastAsia="宋体" w:hint="default"/>
          <w:spacing w:val="-178"/>
          <w:w w:val="7"/>
        </w:rPr>
        <w:t>）</w:t>
      </w:r>
      <w:r>
        <w:rPr>
          <w:rFonts w:ascii="宋体" w:hAnsi="宋体" w:cs="宋体" w:eastAsia="宋体" w:hint="default"/>
          <w:spacing w:val="-5"/>
          <w:w w:val="7"/>
          <w:position w:val="-30"/>
        </w:rPr>
        <w:t>业</w:t>
      </w:r>
      <w:r>
        <w:rPr>
          <w:rFonts w:ascii="宋体" w:hAnsi="宋体" w:cs="宋体" w:eastAsia="宋体" w:hint="default"/>
          <w:spacing w:val="-176"/>
          <w:w w:val="7"/>
        </w:rPr>
        <w:t>运</w:t>
      </w:r>
      <w:r>
        <w:rPr>
          <w:rFonts w:ascii="宋体" w:hAnsi="宋体" w:cs="宋体" w:eastAsia="宋体" w:hint="default"/>
          <w:spacing w:val="-5"/>
          <w:w w:val="7"/>
          <w:position w:val="-30"/>
        </w:rPr>
        <w:t>化</w:t>
      </w:r>
      <w:r>
        <w:rPr>
          <w:rFonts w:ascii="宋体" w:hAnsi="宋体" w:cs="宋体" w:eastAsia="宋体" w:hint="default"/>
          <w:w w:val="7"/>
        </w:rPr>
        <w:t>行</w:t>
      </w:r>
      <w:r>
        <w:rPr>
          <w:rFonts w:ascii="宋体" w:hAnsi="宋体" w:cs="宋体" w:eastAsia="宋体" w:hint="default"/>
          <w:w w:val="7"/>
        </w:rPr>
        <w:t>维护</w:t>
      </w:r>
      <w:r>
        <w:rPr>
          <w:rFonts w:ascii="宋体" w:hAnsi="宋体" w:cs="宋体" w:eastAsia="宋体" w:hint="default"/>
          <w:w w:val="7"/>
        </w:rPr>
        <w:t>支</w:t>
      </w:r>
      <w:r>
        <w:rPr>
          <w:rFonts w:ascii="宋体" w:hAnsi="宋体" w:cs="宋体" w:eastAsia="宋体" w:hint="default"/>
        </w:rPr>
      </w:r>
    </w:p>
    <w:p>
      <w:pPr>
        <w:spacing w:before="91"/>
        <w:ind w:left="181" w:right="-1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51,760.00</w:t>
      </w:r>
    </w:p>
    <w:p>
      <w:pPr>
        <w:pStyle w:val="BodyText"/>
        <w:spacing w:line="312" w:lineRule="exact"/>
        <w:ind w:left="181" w:right="0"/>
        <w:jc w:val="left"/>
        <w:rPr>
          <w:rFonts w:ascii="宋体" w:hAnsi="宋体" w:cs="宋体" w:eastAsia="宋体" w:hint="default"/>
        </w:rPr>
      </w:pPr>
      <w:r>
        <w:rPr>
          <w:w w:val="15"/>
        </w:rPr>
        <w:br w:type="column"/>
      </w:r>
      <w:r>
        <w:rPr>
          <w:rFonts w:ascii="宋体" w:hAnsi="宋体" w:cs="宋体" w:eastAsia="宋体" w:hint="default"/>
          <w:w w:val="15"/>
        </w:rPr>
        <w:t>与</w:t>
      </w:r>
      <w:r>
        <w:rPr>
          <w:rFonts w:ascii="宋体" w:hAnsi="宋体" w:cs="宋体" w:eastAsia="宋体" w:hint="default"/>
          <w:w w:val="15"/>
        </w:rPr>
        <w:t>资产</w:t>
      </w:r>
      <w:r>
        <w:rPr>
          <w:rFonts w:ascii="宋体" w:hAnsi="宋体" w:cs="宋体" w:eastAsia="宋体" w:hint="default"/>
          <w:w w:val="15"/>
        </w:rPr>
        <w:t>相关</w:t>
      </w:r>
      <w:r>
        <w:rPr>
          <w:rFonts w:ascii="宋体" w:hAnsi="宋体" w:cs="宋体" w:eastAsia="宋体" w:hint="default"/>
        </w:rPr>
      </w:r>
    </w:p>
    <w:p>
      <w:pPr>
        <w:spacing w:after="0" w:line="312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3" w:equalWidth="0">
            <w:col w:w="2517" w:space="1493"/>
            <w:col w:w="903" w:space="2262"/>
            <w:col w:w="2765"/>
          </w:cols>
        </w:sectPr>
      </w:pPr>
    </w:p>
    <w:p>
      <w:pPr>
        <w:tabs>
          <w:tab w:pos="4191" w:val="left" w:leader="none"/>
          <w:tab w:pos="6579" w:val="left" w:leader="none"/>
        </w:tabs>
        <w:spacing w:line="1386" w:lineRule="exact" w:before="0"/>
        <w:ind w:left="181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宋体" w:hAnsi="宋体" w:cs="宋体" w:eastAsia="宋体" w:hint="default"/>
          <w:w w:val="5"/>
          <w:position w:val="-157"/>
          <w:sz w:val="240"/>
          <w:szCs w:val="240"/>
        </w:rPr>
        <w:t>持</w:t>
        <w:tab/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50,000.00</w:t>
        <w:tab/>
        <w:t>94,600.00</w:t>
      </w:r>
    </w:p>
    <w:p>
      <w:pPr>
        <w:spacing w:after="0" w:line="1386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spacing w:before="130"/>
        <w:ind w:left="587" w:right="-2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H7013</w:t>
      </w:r>
    </w:p>
    <w:p>
      <w:pPr>
        <w:spacing w:line="184" w:lineRule="exact" w:before="0"/>
        <w:ind w:left="587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7,000.00</w:t>
      </w:r>
    </w:p>
    <w:p>
      <w:pPr>
        <w:spacing w:after="0" w:line="184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80"/>
          <w:cols w:num="2" w:equalWidth="0">
            <w:col w:w="1078" w:space="2615"/>
            <w:col w:w="6247"/>
          </w:cols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3"/>
          <w:szCs w:val="23"/>
        </w:rPr>
      </w:pPr>
    </w:p>
    <w:p>
      <w:pPr>
        <w:tabs>
          <w:tab w:pos="6488" w:val="left" w:leader="none"/>
        </w:tabs>
        <w:spacing w:before="76"/>
        <w:ind w:left="4100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pacing w:val="-1"/>
          <w:sz w:val="18"/>
        </w:rPr>
        <w:t>650,000.00</w:t>
        <w:tab/>
        <w:t>162,500.00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pStyle w:val="BodyText"/>
        <w:spacing w:line="129" w:lineRule="auto" w:before="195"/>
        <w:ind w:left="181" w:right="-14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55.199997pt;margin-top:55.553684pt;width:484.8pt;height:.1pt;mso-position-horizontal-relative:page;mso-position-vertical-relative:paragraph;z-index:-952576" coordorigin="1104,1111" coordsize="9696,2">
            <v:shape style="position:absolute;left:1104;top:1111;width:9696;height:2" coordorigin="1104,1111" coordsize="9696,0" path="m1104,1111l10800,1111e" filled="false" stroked="true" strokeweight=".72pt" strokecolor="#000000">
              <v:path arrowok="t"/>
            </v:shape>
            <w10:wrap type="none"/>
          </v:group>
        </w:pict>
      </w:r>
      <w:r>
        <w:rPr/>
        <w:pict>
          <v:shape style="position:absolute;margin-left:58.079975pt;margin-top:251.034607pt;width:111.6pt;height:227.2pt;mso-position-horizontal-relative:page;mso-position-vertical-relative:paragraph;z-index:-952552" type="#_x0000_t202" filled="false" stroked="false">
            <v:textbox inset="0,0,0,0">
              <w:txbxContent>
                <w:p>
                  <w:pPr>
                    <w:pStyle w:val="BodyText"/>
                    <w:spacing w:line="4543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质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奖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0"/>
                    </w:rPr>
                    <w:t>经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142"/>
                    </w:rPr>
                    <w:t>经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101"/>
                    </w:rPr>
                    <w:t>扶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监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0"/>
                    </w:rPr>
                    <w:t>开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101"/>
                    </w:rPr>
                    <w:t>持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0"/>
                    </w:rPr>
                    <w:t>区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局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101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0"/>
                    </w:rPr>
                    <w:t>国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拨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142"/>
                    </w:rPr>
                    <w:t>拨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72"/>
                    </w:rPr>
                    <w:t>表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南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天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72"/>
                    </w:rPr>
                    <w:t>彰</w:t>
                  </w:r>
                  <w:r>
                    <w:rPr>
                      <w:rFonts w:ascii="宋体" w:hAnsi="宋体" w:cs="宋体" w:eastAsia="宋体" w:hint="default"/>
                      <w:spacing w:val="-108"/>
                      <w:w w:val="7"/>
                      <w:position w:val="72"/>
                    </w:rPr>
                    <w:t>奖</w:t>
                  </w:r>
                  <w:r>
                    <w:rPr>
                      <w:rFonts w:ascii="宋体" w:hAnsi="宋体" w:cs="宋体" w:eastAsia="宋体" w:hint="default"/>
                      <w:spacing w:val="-72"/>
                      <w:w w:val="7"/>
                    </w:rPr>
                    <w:t>云</w:t>
                  </w:r>
                  <w:r>
                    <w:rPr>
                      <w:rFonts w:ascii="宋体" w:hAnsi="宋体" w:cs="宋体" w:eastAsia="宋体" w:hint="default"/>
                      <w:spacing w:val="-108"/>
                      <w:w w:val="7"/>
                      <w:position w:val="72"/>
                    </w:rPr>
                    <w:t>励</w:t>
                  </w:r>
                  <w:r>
                    <w:rPr>
                      <w:rFonts w:ascii="宋体" w:hAnsi="宋体" w:cs="宋体" w:eastAsia="宋体" w:hint="default"/>
                      <w:spacing w:val="-72"/>
                      <w:w w:val="7"/>
                    </w:rPr>
                    <w:t>南</w:t>
                  </w:r>
                  <w:r>
                    <w:rPr>
                      <w:rFonts w:ascii="宋体" w:hAnsi="宋体" w:cs="宋体" w:eastAsia="宋体" w:hint="default"/>
                      <w:spacing w:val="-108"/>
                      <w:w w:val="7"/>
                      <w:position w:val="72"/>
                    </w:rPr>
                    <w:t>南</w:t>
                  </w:r>
                  <w:r>
                    <w:rPr>
                      <w:rFonts w:ascii="宋体" w:hAnsi="宋体" w:cs="宋体" w:eastAsia="宋体" w:hint="default"/>
                      <w:spacing w:val="-72"/>
                      <w:w w:val="7"/>
                    </w:rPr>
                    <w:t>名</w:t>
                  </w:r>
                  <w:r>
                    <w:rPr>
                      <w:rFonts w:ascii="宋体" w:hAnsi="宋体" w:cs="宋体" w:eastAsia="宋体" w:hint="default"/>
                      <w:spacing w:val="-108"/>
                      <w:w w:val="7"/>
                      <w:position w:val="72"/>
                    </w:rPr>
                    <w:t>天</w:t>
                  </w:r>
                  <w:r>
                    <w:rPr>
                      <w:rFonts w:ascii="宋体" w:hAnsi="宋体" w:cs="宋体" w:eastAsia="宋体" w:hint="default"/>
                      <w:spacing w:val="-72"/>
                      <w:w w:val="7"/>
                    </w:rPr>
                    <w:t>牌</w:t>
                  </w:r>
                  <w:r>
                    <w:rPr>
                      <w:rFonts w:ascii="宋体" w:hAnsi="宋体" w:cs="宋体" w:eastAsia="宋体" w:hint="default"/>
                      <w:spacing w:val="-108"/>
                      <w:w w:val="7"/>
                      <w:position w:val="72"/>
                    </w:rPr>
                    <w:t>突</w:t>
                  </w:r>
                  <w:r>
                    <w:rPr>
                      <w:rFonts w:ascii="宋体" w:hAnsi="宋体" w:cs="宋体" w:eastAsia="宋体" w:hint="default"/>
                      <w:spacing w:val="-72"/>
                      <w:w w:val="7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108"/>
                      <w:w w:val="7"/>
                      <w:position w:val="72"/>
                    </w:rPr>
                    <w:t>出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品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79975pt;margin-top:36.83469pt;width:108pt;height:191.4pt;mso-position-horizontal-relative:page;mso-position-vertical-relative:paragraph;z-index:-952528" type="#_x0000_t202" filled="false" stroked="false">
            <v:textbox inset="0,0,0,0">
              <w:txbxContent>
                <w:p>
                  <w:pPr>
                    <w:pStyle w:val="BodyText"/>
                    <w:spacing w:line="3828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联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存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112"/>
                    </w:rPr>
                    <w:t>天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合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开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折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开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区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打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发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项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印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目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112"/>
                    </w:rPr>
                    <w:t>安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112"/>
                    </w:rPr>
                    <w:t>全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扫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112"/>
                    </w:rPr>
                    <w:t>管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描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112"/>
                    </w:rPr>
                    <w:t>理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功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112"/>
                    </w:rPr>
                    <w:t>平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能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112"/>
                    </w:rPr>
                    <w:t>台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的高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级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79975pt;margin-top:179.634628pt;width:108pt;height:207pt;mso-position-horizontal-relative:page;mso-position-vertical-relative:paragraph;z-index:-952480" type="#_x0000_t202" filled="false" stroked="false">
            <v:textbox inset="0,0,0,0">
              <w:txbxContent>
                <w:p>
                  <w:pPr>
                    <w:pStyle w:val="BodyText"/>
                    <w:spacing w:line="414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0"/>
                    </w:rPr>
                    <w:t>昆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101"/>
                    </w:rPr>
                    <w:t>贡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0"/>
                    </w:rPr>
                    <w:t>高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101"/>
                    </w:rPr>
                    <w:t>献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品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0"/>
                    </w:rPr>
                    <w:t>开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资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74"/>
                      <w:w w:val="99"/>
                      <w:position w:val="112"/>
                      <w:sz w:val="18"/>
                      <w:szCs w:val="18"/>
                    </w:rPr>
                    <w:t>"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101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委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0"/>
                    </w:rPr>
                    <w:t>委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101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表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72"/>
                    </w:rPr>
                    <w:t>龙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彰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奖励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南天名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牌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</w:rPr>
        <w:t>广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区</w:t>
      </w:r>
      <w:r>
        <w:rPr>
          <w:rFonts w:ascii="宋体" w:hAnsi="宋体" w:cs="宋体" w:eastAsia="宋体" w:hint="default"/>
          <w:spacing w:val="-180"/>
          <w:w w:val="7"/>
          <w:position w:val="-70"/>
        </w:rPr>
        <w:t>开</w:t>
      </w:r>
      <w:r>
        <w:rPr>
          <w:rFonts w:ascii="宋体" w:hAnsi="宋体" w:cs="宋体" w:eastAsia="宋体" w:hint="default"/>
          <w:spacing w:val="-180"/>
          <w:w w:val="7"/>
          <w:position w:val="-101"/>
        </w:rPr>
        <w:t>贴</w:t>
      </w:r>
      <w:r>
        <w:rPr>
          <w:rFonts w:ascii="宋体" w:hAnsi="宋体" w:cs="宋体" w:eastAsia="宋体" w:hint="default"/>
          <w:spacing w:val="-180"/>
          <w:w w:val="7"/>
          <w:position w:val="-142"/>
        </w:rPr>
        <w:t>南</w:t>
      </w:r>
      <w:r>
        <w:rPr>
          <w:rFonts w:ascii="宋体" w:hAnsi="宋体" w:cs="宋体" w:eastAsia="宋体" w:hint="default"/>
          <w:spacing w:val="-180"/>
          <w:w w:val="7"/>
          <w:position w:val="-173"/>
        </w:rPr>
        <w:t>化</w:t>
      </w:r>
      <w:r>
        <w:rPr>
          <w:rFonts w:ascii="宋体" w:hAnsi="宋体" w:cs="宋体" w:eastAsia="宋体" w:hint="default"/>
          <w:w w:val="7"/>
          <w:position w:val="-213"/>
        </w:rPr>
        <w:t>经</w:t>
      </w:r>
      <w:r>
        <w:rPr>
          <w:rFonts w:ascii="宋体" w:hAnsi="宋体" w:cs="宋体" w:eastAsia="宋体" w:hint="default"/>
          <w:spacing w:val="-180"/>
          <w:w w:val="7"/>
          <w:position w:val="-70"/>
        </w:rPr>
        <w:t>发</w:t>
      </w:r>
      <w:r>
        <w:rPr>
          <w:rFonts w:ascii="宋体" w:hAnsi="宋体" w:cs="宋体" w:eastAsia="宋体" w:hint="default"/>
          <w:spacing w:val="-180"/>
          <w:w w:val="7"/>
        </w:rPr>
        <w:t>州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经</w:t>
      </w:r>
      <w:r>
        <w:rPr>
          <w:rFonts w:ascii="宋体" w:hAnsi="宋体" w:cs="宋体" w:eastAsia="宋体" w:hint="default"/>
          <w:w w:val="7"/>
          <w:position w:val="-101"/>
        </w:rPr>
        <w:t>）</w:t>
      </w:r>
      <w:r>
        <w:rPr>
          <w:rFonts w:ascii="宋体" w:hAnsi="宋体" w:cs="宋体" w:eastAsia="宋体" w:hint="default"/>
          <w:spacing w:val="-180"/>
          <w:w w:val="7"/>
          <w:position w:val="-70"/>
        </w:rPr>
        <w:t>资</w:t>
      </w:r>
      <w:r>
        <w:rPr>
          <w:rFonts w:ascii="宋体" w:hAnsi="宋体" w:cs="宋体" w:eastAsia="宋体" w:hint="default"/>
          <w:spacing w:val="-180"/>
          <w:w w:val="7"/>
        </w:rPr>
        <w:t>市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科</w:t>
      </w:r>
      <w:r>
        <w:rPr>
          <w:rFonts w:ascii="宋体" w:hAnsi="宋体" w:cs="宋体" w:eastAsia="宋体" w:hint="default"/>
          <w:w w:val="7"/>
          <w:position w:val="-142"/>
        </w:rPr>
        <w:t>终</w:t>
      </w:r>
      <w:r>
        <w:rPr>
          <w:rFonts w:ascii="宋体" w:hAnsi="宋体" w:cs="宋体" w:eastAsia="宋体" w:hint="default"/>
          <w:spacing w:val="-180"/>
          <w:w w:val="7"/>
          <w:position w:val="-142"/>
        </w:rPr>
        <w:t>端</w:t>
      </w:r>
      <w:r>
        <w:rPr>
          <w:rFonts w:ascii="宋体" w:hAnsi="宋体" w:cs="宋体" w:eastAsia="宋体" w:hint="default"/>
          <w:spacing w:val="-180"/>
          <w:w w:val="7"/>
        </w:rPr>
        <w:t>财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局</w:t>
      </w:r>
      <w:r>
        <w:rPr>
          <w:rFonts w:ascii="宋体" w:hAnsi="宋体" w:cs="宋体" w:eastAsia="宋体" w:hint="default"/>
          <w:w w:val="7"/>
          <w:position w:val="-70"/>
        </w:rPr>
        <w:t>金</w:t>
      </w:r>
      <w:r>
        <w:rPr>
          <w:rFonts w:ascii="宋体" w:hAnsi="宋体" w:cs="宋体" w:eastAsia="宋体" w:hint="default"/>
          <w:spacing w:val="-180"/>
          <w:w w:val="7"/>
        </w:rPr>
        <w:t>政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拨</w:t>
      </w:r>
      <w:r>
        <w:rPr>
          <w:rFonts w:ascii="宋体" w:hAnsi="宋体" w:cs="宋体" w:eastAsia="宋体" w:hint="default"/>
          <w:w w:val="7"/>
          <w:position w:val="-70"/>
        </w:rPr>
        <w:t>（</w:t>
      </w:r>
      <w:r>
        <w:rPr>
          <w:rFonts w:ascii="宋体" w:hAnsi="宋体" w:cs="宋体" w:eastAsia="宋体" w:hint="default"/>
          <w:spacing w:val="-180"/>
          <w:w w:val="7"/>
          <w:position w:val="-70"/>
        </w:rPr>
        <w:t>高</w:t>
      </w:r>
      <w:r>
        <w:rPr>
          <w:rFonts w:ascii="宋体" w:hAnsi="宋体" w:cs="宋体" w:eastAsia="宋体" w:hint="default"/>
          <w:spacing w:val="-180"/>
          <w:w w:val="7"/>
        </w:rPr>
        <w:t>局</w:t>
      </w:r>
      <w:r>
        <w:rPr>
          <w:rFonts w:ascii="宋体" w:hAnsi="宋体" w:cs="宋体" w:eastAsia="宋体" w:hint="default"/>
          <w:w w:val="7"/>
          <w:position w:val="-39"/>
        </w:rPr>
        <w:t>应</w:t>
      </w:r>
      <w:r>
        <w:rPr>
          <w:rFonts w:ascii="宋体" w:hAnsi="宋体" w:cs="宋体" w:eastAsia="宋体" w:hint="default"/>
          <w:spacing w:val="-180"/>
          <w:w w:val="7"/>
          <w:position w:val="-70"/>
        </w:rPr>
        <w:t>新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用</w:t>
      </w:r>
      <w:r>
        <w:rPr>
          <w:rFonts w:ascii="宋体" w:hAnsi="宋体" w:cs="宋体" w:eastAsia="宋体" w:hint="default"/>
          <w:w w:val="7"/>
        </w:rPr>
        <w:t>就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技</w:t>
      </w:r>
      <w:r>
        <w:rPr>
          <w:rFonts w:ascii="宋体" w:hAnsi="宋体" w:cs="宋体" w:eastAsia="宋体" w:hint="default"/>
          <w:spacing w:val="-180"/>
          <w:w w:val="7"/>
          <w:position w:val="-70"/>
        </w:rPr>
        <w:t>技</w:t>
      </w:r>
      <w:r>
        <w:rPr>
          <w:rFonts w:ascii="宋体" w:hAnsi="宋体" w:cs="宋体" w:eastAsia="宋体" w:hint="default"/>
          <w:w w:val="7"/>
        </w:rPr>
        <w:t>业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术</w:t>
      </w:r>
      <w:r>
        <w:rPr>
          <w:rFonts w:ascii="宋体" w:hAnsi="宋体" w:cs="宋体" w:eastAsia="宋体" w:hint="default"/>
          <w:spacing w:val="-180"/>
          <w:w w:val="7"/>
          <w:position w:val="-70"/>
        </w:rPr>
        <w:t>术</w:t>
      </w:r>
      <w:r>
        <w:rPr>
          <w:rFonts w:ascii="宋体" w:hAnsi="宋体" w:cs="宋体" w:eastAsia="宋体" w:hint="default"/>
          <w:w w:val="7"/>
        </w:rPr>
        <w:t>见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研</w:t>
      </w:r>
      <w:r>
        <w:rPr>
          <w:rFonts w:ascii="宋体" w:hAnsi="宋体" w:cs="宋体" w:eastAsia="宋体" w:hint="default"/>
          <w:spacing w:val="-180"/>
          <w:w w:val="7"/>
          <w:position w:val="-70"/>
        </w:rPr>
        <w:t>企</w:t>
      </w:r>
      <w:r>
        <w:rPr>
          <w:rFonts w:ascii="宋体" w:hAnsi="宋体" w:cs="宋体" w:eastAsia="宋体" w:hint="default"/>
          <w:w w:val="7"/>
        </w:rPr>
        <w:t>习</w:t>
      </w:r>
      <w:r>
        <w:rPr>
          <w:rFonts w:ascii="宋体" w:hAnsi="宋体" w:cs="宋体" w:eastAsia="宋体" w:hint="default"/>
          <w:spacing w:val="-180"/>
          <w:w w:val="7"/>
          <w:position w:val="-70"/>
        </w:rPr>
        <w:t>业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究</w:t>
      </w:r>
      <w:r>
        <w:rPr>
          <w:rFonts w:ascii="宋体" w:hAnsi="宋体" w:cs="宋体" w:eastAsia="宋体" w:hint="default"/>
          <w:spacing w:val="-180"/>
          <w:w w:val="7"/>
        </w:rPr>
        <w:t>补</w:t>
      </w:r>
      <w:r>
        <w:rPr>
          <w:rFonts w:ascii="宋体" w:hAnsi="宋体" w:cs="宋体" w:eastAsia="宋体" w:hint="default"/>
          <w:w w:val="7"/>
          <w:position w:val="-142"/>
        </w:rPr>
        <w:t>产</w:t>
      </w:r>
      <w:r>
        <w:rPr>
          <w:rFonts w:ascii="宋体" w:hAnsi="宋体" w:cs="宋体" w:eastAsia="宋体" w:hint="default"/>
          <w:spacing w:val="-180"/>
          <w:w w:val="7"/>
          <w:position w:val="-142"/>
        </w:rPr>
        <w:t>业</w:t>
      </w:r>
      <w:r>
        <w:rPr>
          <w:rFonts w:ascii="宋体" w:hAnsi="宋体" w:cs="宋体" w:eastAsia="宋体" w:hint="default"/>
          <w:spacing w:val="-180"/>
          <w:w w:val="7"/>
        </w:rPr>
        <w:t>贴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与</w:t>
      </w:r>
      <w:r>
        <w:rPr>
          <w:rFonts w:ascii="宋体" w:hAnsi="宋体" w:cs="宋体" w:eastAsia="宋体" w:hint="default"/>
          <w:w w:val="7"/>
          <w:position w:val="-70"/>
        </w:rPr>
        <w:t>补</w:t>
      </w:r>
      <w:r>
        <w:rPr>
          <w:rFonts w:ascii="宋体" w:hAnsi="宋体" w:cs="宋体" w:eastAsia="宋体" w:hint="default"/>
          <w:w w:val="7"/>
          <w:position w:val="-70"/>
        </w:rPr>
        <w:t> 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支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项</w:t>
      </w:r>
      <w:r>
        <w:rPr>
          <w:rFonts w:ascii="宋体" w:hAnsi="宋体" w:cs="宋体" w:eastAsia="宋体" w:hint="default"/>
          <w:spacing w:val="-180"/>
          <w:w w:val="7"/>
          <w:position w:val="-133"/>
        </w:rPr>
        <w:t>产</w:t>
      </w:r>
      <w:r>
        <w:rPr>
          <w:rFonts w:ascii="宋体" w:hAnsi="宋体" w:cs="宋体" w:eastAsia="宋体" w:hint="default"/>
          <w:spacing w:val="-108"/>
          <w:w w:val="7"/>
          <w:position w:val="-173"/>
        </w:rPr>
        <w:t>昆</w:t>
      </w:r>
      <w:r>
        <w:rPr>
          <w:rFonts w:ascii="宋体" w:hAnsi="宋体" w:cs="宋体" w:eastAsia="宋体" w:hint="default"/>
          <w:spacing w:val="-72"/>
          <w:w w:val="7"/>
        </w:rPr>
        <w:t>南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目</w:t>
      </w:r>
      <w:r>
        <w:rPr>
          <w:rFonts w:ascii="宋体" w:hAnsi="宋体" w:cs="宋体" w:eastAsia="宋体" w:hint="default"/>
          <w:spacing w:val="-180"/>
          <w:w w:val="7"/>
          <w:position w:val="-173"/>
        </w:rPr>
        <w:t>高</w:t>
      </w:r>
      <w:r>
        <w:rPr>
          <w:rFonts w:ascii="宋体" w:hAnsi="宋体" w:cs="宋体" w:eastAsia="宋体" w:hint="default"/>
          <w:spacing w:val="-180"/>
          <w:w w:val="7"/>
          <w:position w:val="-101"/>
        </w:rPr>
        <w:t>明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付</w:t>
      </w:r>
      <w:r>
        <w:rPr>
          <w:rFonts w:ascii="宋体" w:hAnsi="宋体" w:cs="宋体" w:eastAsia="宋体" w:hint="default"/>
          <w:spacing w:val="-108"/>
          <w:w w:val="7"/>
          <w:position w:val="-133"/>
        </w:rPr>
        <w:t>周</w:t>
      </w:r>
      <w:r>
        <w:rPr>
          <w:rFonts w:ascii="宋体" w:hAnsi="宋体" w:cs="宋体" w:eastAsia="宋体" w:hint="default"/>
          <w:spacing w:val="-72"/>
          <w:w w:val="7"/>
        </w:rPr>
        <w:t>天</w:t>
      </w:r>
      <w:r>
        <w:rPr>
          <w:rFonts w:ascii="宋体" w:hAnsi="宋体" w:cs="宋体" w:eastAsia="宋体" w:hint="default"/>
          <w:spacing w:val="-180"/>
          <w:w w:val="7"/>
          <w:position w:val="-101"/>
        </w:rPr>
        <w:t>市</w:t>
      </w:r>
      <w:r>
        <w:rPr>
          <w:rFonts w:ascii="宋体" w:hAnsi="宋体" w:cs="宋体" w:eastAsia="宋体" w:hint="default"/>
          <w:spacing w:val="-108"/>
          <w:w w:val="7"/>
          <w:position w:val="-30"/>
        </w:rPr>
        <w:t>系</w:t>
      </w:r>
      <w:r>
        <w:rPr>
          <w:rFonts w:ascii="宋体" w:hAnsi="宋体" w:cs="宋体" w:eastAsia="宋体" w:hint="default"/>
          <w:spacing w:val="-72"/>
          <w:w w:val="7"/>
        </w:rPr>
        <w:t>基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统</w:t>
      </w:r>
      <w:r>
        <w:rPr>
          <w:rFonts w:ascii="宋体" w:hAnsi="宋体" w:cs="宋体" w:eastAsia="宋体" w:hint="default"/>
          <w:spacing w:val="-108"/>
          <w:w w:val="7"/>
          <w:position w:val="-101"/>
        </w:rPr>
        <w:t>盘</w:t>
      </w:r>
      <w:r>
        <w:rPr>
          <w:rFonts w:ascii="宋体" w:hAnsi="宋体" w:cs="宋体" w:eastAsia="宋体" w:hint="default"/>
          <w:spacing w:val="-72"/>
          <w:w w:val="7"/>
        </w:rPr>
        <w:t>于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机</w:t>
      </w:r>
      <w:r>
        <w:rPr>
          <w:rFonts w:ascii="宋体" w:hAnsi="宋体" w:cs="宋体" w:eastAsia="宋体" w:hint="default"/>
          <w:spacing w:val="-108"/>
          <w:w w:val="7"/>
          <w:position w:val="-30"/>
        </w:rPr>
        <w:t>和</w:t>
      </w:r>
      <w:r>
        <w:rPr>
          <w:rFonts w:ascii="宋体" w:hAnsi="宋体" w:cs="宋体" w:eastAsia="宋体" w:hint="default"/>
          <w:spacing w:val="-72"/>
          <w:w w:val="7"/>
        </w:rPr>
        <w:t>云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终</w:t>
      </w:r>
      <w:r>
        <w:rPr>
          <w:rFonts w:ascii="宋体" w:hAnsi="宋体" w:cs="宋体" w:eastAsia="宋体" w:hint="default"/>
          <w:spacing w:val="-108"/>
          <w:w w:val="7"/>
          <w:position w:val="-101"/>
        </w:rPr>
        <w:t>区</w:t>
      </w:r>
      <w:r>
        <w:rPr>
          <w:rFonts w:ascii="宋体" w:hAnsi="宋体" w:cs="宋体" w:eastAsia="宋体" w:hint="default"/>
          <w:spacing w:val="-72"/>
          <w:w w:val="7"/>
        </w:rPr>
        <w:t>计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端</w:t>
      </w:r>
      <w:r>
        <w:rPr>
          <w:rFonts w:ascii="宋体" w:hAnsi="宋体" w:cs="宋体" w:eastAsia="宋体" w:hint="default"/>
          <w:spacing w:val="-108"/>
          <w:w w:val="7"/>
          <w:position w:val="-101"/>
        </w:rPr>
        <w:t>财</w:t>
      </w:r>
      <w:r>
        <w:rPr>
          <w:rFonts w:ascii="宋体" w:hAnsi="宋体" w:cs="宋体" w:eastAsia="宋体" w:hint="default"/>
          <w:spacing w:val="-72"/>
          <w:w w:val="7"/>
        </w:rPr>
        <w:t>算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研</w:t>
      </w:r>
      <w:r>
        <w:rPr>
          <w:rFonts w:ascii="宋体" w:hAnsi="宋体" w:cs="宋体" w:eastAsia="宋体" w:hint="default"/>
          <w:spacing w:val="-108"/>
          <w:w w:val="7"/>
          <w:position w:val="-101"/>
        </w:rPr>
        <w:t>政</w:t>
      </w:r>
      <w:r>
        <w:rPr>
          <w:rFonts w:ascii="宋体" w:hAnsi="宋体" w:cs="宋体" w:eastAsia="宋体" w:hint="default"/>
          <w:spacing w:val="-72"/>
          <w:w w:val="7"/>
        </w:rPr>
        <w:t>架</w:t>
      </w:r>
      <w:r>
        <w:rPr>
          <w:rFonts w:ascii="宋体" w:hAnsi="宋体" w:cs="宋体" w:eastAsia="宋体" w:hint="default"/>
          <w:spacing w:val="-108"/>
          <w:w w:val="7"/>
          <w:position w:val="-30"/>
        </w:rPr>
        <w:t>发</w:t>
      </w:r>
      <w:r>
        <w:rPr>
          <w:rFonts w:ascii="宋体" w:hAnsi="宋体" w:cs="宋体" w:eastAsia="宋体" w:hint="default"/>
          <w:spacing w:val="-72"/>
          <w:w w:val="7"/>
        </w:rPr>
        <w:t>构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产</w:t>
      </w:r>
      <w:r>
        <w:rPr>
          <w:rFonts w:ascii="宋体" w:hAnsi="宋体" w:cs="宋体" w:eastAsia="宋体" w:hint="default"/>
          <w:spacing w:val="-108"/>
          <w:w w:val="7"/>
          <w:position w:val="-101"/>
        </w:rPr>
        <w:t>扶</w:t>
      </w:r>
      <w:r>
        <w:rPr>
          <w:rFonts w:ascii="宋体" w:hAnsi="宋体" w:cs="宋体" w:eastAsia="宋体" w:hint="default"/>
          <w:spacing w:val="-72"/>
          <w:w w:val="7"/>
        </w:rPr>
        <w:t>的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业</w:t>
      </w:r>
      <w:r>
        <w:rPr>
          <w:rFonts w:ascii="宋体" w:hAnsi="宋体" w:cs="宋体" w:eastAsia="宋体" w:hint="default"/>
          <w:spacing w:val="-108"/>
          <w:w w:val="7"/>
          <w:position w:val="-101"/>
        </w:rPr>
        <w:t>持</w:t>
      </w:r>
      <w:r>
        <w:rPr>
          <w:rFonts w:ascii="宋体" w:hAnsi="宋体" w:cs="宋体" w:eastAsia="宋体" w:hint="default"/>
          <w:spacing w:val="-72"/>
          <w:w w:val="7"/>
        </w:rPr>
        <w:t>移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化</w:t>
      </w:r>
      <w:r>
        <w:rPr>
          <w:rFonts w:ascii="宋体" w:hAnsi="宋体" w:cs="宋体" w:eastAsia="宋体" w:hint="default"/>
          <w:spacing w:val="-108"/>
          <w:w w:val="7"/>
          <w:position w:val="-101"/>
        </w:rPr>
        <w:t>生</w:t>
      </w:r>
      <w:r>
        <w:rPr>
          <w:rFonts w:ascii="宋体" w:hAnsi="宋体" w:cs="宋体" w:eastAsia="宋体" w:hint="default"/>
          <w:w w:val="7"/>
        </w:rPr>
        <w:t>动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502" w:lineRule="exact"/>
        <w:ind w:left="181" w:right="-14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8.079975pt;margin-top:89.347771pt;width:108pt;height:135.6pt;mso-position-horizontal-relative:page;mso-position-vertical-relative:paragraph;z-index:-952504" type="#_x0000_t202" filled="false" stroked="false">
            <v:textbox inset="0,0,0,0">
              <w:txbxContent>
                <w:p>
                  <w:pPr>
                    <w:pStyle w:val="BodyText"/>
                    <w:spacing w:line="2712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5"/>
                      <w:position w:val="-30"/>
                    </w:rPr>
                    <w:t>经</w:t>
                  </w:r>
                  <w:r>
                    <w:rPr>
                      <w:rFonts w:ascii="宋体" w:hAnsi="宋体" w:cs="宋体" w:eastAsia="宋体" w:hint="default"/>
                      <w:w w:val="5"/>
                      <w:position w:val="-30"/>
                    </w:rPr>
                    <w:t>费        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知识        权局专利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助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  <w:position w:val="-101"/>
        </w:rPr>
        <w:t>资</w:t>
      </w:r>
      <w:r>
        <w:rPr>
          <w:rFonts w:ascii="宋体" w:hAnsi="宋体" w:cs="宋体" w:eastAsia="宋体" w:hint="default"/>
          <w:w w:val="7"/>
          <w:position w:val="-142"/>
        </w:rPr>
        <w:t>昆</w:t>
      </w:r>
      <w:r>
        <w:rPr>
          <w:rFonts w:ascii="宋体" w:hAnsi="宋体" w:cs="宋体" w:eastAsia="宋体" w:hint="default"/>
          <w:spacing w:val="-180"/>
          <w:w w:val="7"/>
          <w:position w:val="-142"/>
        </w:rPr>
        <w:t>明</w:t>
      </w:r>
      <w:r>
        <w:rPr>
          <w:rFonts w:ascii="宋体" w:hAnsi="宋体" w:cs="宋体" w:eastAsia="宋体" w:hint="default"/>
          <w:w w:val="7"/>
          <w:position w:val="-71"/>
        </w:rPr>
        <w:t>开</w:t>
      </w:r>
      <w:r>
        <w:rPr>
          <w:rFonts w:ascii="宋体" w:hAnsi="宋体" w:cs="宋体" w:eastAsia="宋体" w:hint="default"/>
          <w:spacing w:val="-180"/>
          <w:w w:val="7"/>
          <w:position w:val="-142"/>
        </w:rPr>
        <w:t>市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区</w:t>
      </w:r>
      <w:r>
        <w:rPr>
          <w:rFonts w:ascii="宋体" w:hAnsi="宋体" w:cs="宋体" w:eastAsia="宋体" w:hint="default"/>
          <w:w w:val="7"/>
          <w:position w:val="-101"/>
        </w:rPr>
        <w:t>标</w:t>
      </w:r>
      <w:r>
        <w:rPr>
          <w:rFonts w:ascii="宋体" w:hAnsi="宋体" w:cs="宋体" w:eastAsia="宋体" w:hint="default"/>
          <w:spacing w:val="-180"/>
          <w:w w:val="7"/>
          <w:position w:val="-101"/>
        </w:rPr>
        <w:t>任</w:t>
      </w:r>
      <w:r>
        <w:rPr>
          <w:rFonts w:ascii="宋体" w:hAnsi="宋体" w:cs="宋体" w:eastAsia="宋体" w:hint="default"/>
          <w:w w:val="7"/>
          <w:position w:val="-30"/>
        </w:rPr>
        <w:t>金</w:t>
      </w:r>
      <w:r>
        <w:rPr>
          <w:rFonts w:ascii="宋体" w:hAnsi="宋体" w:cs="宋体" w:eastAsia="宋体" w:hint="default"/>
          <w:spacing w:val="-180"/>
          <w:w w:val="7"/>
          <w:position w:val="-101"/>
        </w:rPr>
        <w:t>务</w:t>
      </w:r>
      <w:r>
        <w:rPr>
          <w:rFonts w:ascii="宋体" w:hAnsi="宋体" w:cs="宋体" w:eastAsia="宋体" w:hint="default"/>
          <w:w w:val="7"/>
        </w:rPr>
        <w:t>库</w:t>
      </w:r>
      <w:r>
        <w:rPr>
          <w:rFonts w:ascii="宋体" w:hAnsi="宋体" w:cs="宋体" w:eastAsia="宋体" w:hint="default"/>
          <w:spacing w:val="-180"/>
          <w:w w:val="7"/>
        </w:rPr>
        <w:t>支</w:t>
      </w:r>
      <w:r>
        <w:rPr>
          <w:rFonts w:ascii="宋体" w:hAnsi="宋体" w:cs="宋体" w:eastAsia="宋体" w:hint="default"/>
          <w:spacing w:val="-180"/>
          <w:w w:val="7"/>
          <w:position w:val="-101"/>
        </w:rPr>
        <w:t>奖</w:t>
      </w:r>
      <w:r>
        <w:rPr>
          <w:rFonts w:ascii="宋体" w:hAnsi="宋体" w:cs="宋体" w:eastAsia="宋体" w:hint="default"/>
          <w:w w:val="7"/>
          <w:position w:val="-142"/>
        </w:rPr>
        <w:t>产</w:t>
      </w:r>
      <w:r>
        <w:rPr>
          <w:rFonts w:ascii="宋体" w:hAnsi="宋体" w:cs="宋体" w:eastAsia="宋体" w:hint="default"/>
          <w:spacing w:val="-180"/>
          <w:w w:val="7"/>
          <w:position w:val="-101"/>
        </w:rPr>
        <w:t>励</w:t>
      </w:r>
      <w:r>
        <w:rPr>
          <w:rFonts w:ascii="宋体" w:hAnsi="宋体" w:cs="宋体" w:eastAsia="宋体" w:hint="default"/>
          <w:spacing w:val="-87"/>
          <w:w w:val="7"/>
        </w:rPr>
        <w:t>付</w:t>
      </w:r>
      <w:r>
        <w:rPr>
          <w:rFonts w:ascii="宋体" w:hAnsi="宋体" w:cs="宋体" w:eastAsia="宋体" w:hint="default"/>
          <w:spacing w:val="-94"/>
          <w:w w:val="7"/>
          <w:position w:val="-71"/>
        </w:rPr>
        <w:t>年</w:t>
      </w:r>
      <w:r>
        <w:rPr>
          <w:rFonts w:ascii="宋体" w:hAnsi="宋体" w:cs="宋体" w:eastAsia="宋体" w:hint="default"/>
          <w:spacing w:val="-87"/>
          <w:w w:val="7"/>
        </w:rPr>
        <w:t>中</w:t>
      </w:r>
      <w:r>
        <w:rPr>
          <w:rFonts w:ascii="宋体" w:hAnsi="宋体" w:cs="宋体" w:eastAsia="宋体" w:hint="default"/>
          <w:spacing w:val="-94"/>
          <w:w w:val="7"/>
          <w:position w:val="-71"/>
        </w:rPr>
        <w:t>固</w:t>
      </w:r>
      <w:r>
        <w:rPr>
          <w:rFonts w:ascii="宋体" w:hAnsi="宋体" w:cs="宋体" w:eastAsia="宋体" w:hint="default"/>
          <w:spacing w:val="-87"/>
          <w:w w:val="7"/>
        </w:rPr>
        <w:t>心</w:t>
      </w:r>
      <w:r>
        <w:rPr>
          <w:rFonts w:ascii="宋体" w:hAnsi="宋体" w:cs="宋体" w:eastAsia="宋体" w:hint="default"/>
          <w:spacing w:val="-94"/>
          <w:w w:val="7"/>
          <w:position w:val="-71"/>
        </w:rPr>
        <w:t>定</w:t>
      </w:r>
      <w:r>
        <w:rPr>
          <w:rFonts w:ascii="宋体" w:hAnsi="宋体" w:cs="宋体" w:eastAsia="宋体" w:hint="default"/>
          <w:spacing w:val="-87"/>
          <w:w w:val="7"/>
        </w:rPr>
        <w:t>拨</w:t>
      </w:r>
      <w:r>
        <w:rPr>
          <w:rFonts w:ascii="宋体" w:hAnsi="宋体" w:cs="宋体" w:eastAsia="宋体" w:hint="default"/>
          <w:spacing w:val="-94"/>
          <w:w w:val="7"/>
          <w:position w:val="-71"/>
        </w:rPr>
        <w:t>资</w:t>
      </w:r>
      <w:r>
        <w:rPr>
          <w:rFonts w:ascii="宋体" w:hAnsi="宋体" w:cs="宋体" w:eastAsia="宋体" w:hint="default"/>
          <w:spacing w:val="-87"/>
          <w:w w:val="7"/>
        </w:rPr>
        <w:t>生</w:t>
      </w:r>
      <w:r>
        <w:rPr>
          <w:rFonts w:ascii="宋体" w:hAnsi="宋体" w:cs="宋体" w:eastAsia="宋体" w:hint="default"/>
          <w:spacing w:val="-94"/>
          <w:w w:val="7"/>
          <w:position w:val="-71"/>
        </w:rPr>
        <w:t>产</w:t>
      </w:r>
      <w:r>
        <w:rPr>
          <w:rFonts w:ascii="宋体" w:hAnsi="宋体" w:cs="宋体" w:eastAsia="宋体" w:hint="default"/>
          <w:spacing w:val="-87"/>
          <w:w w:val="7"/>
        </w:rPr>
        <w:t>产</w:t>
      </w:r>
      <w:r>
        <w:rPr>
          <w:rFonts w:ascii="宋体" w:hAnsi="宋体" w:cs="宋体" w:eastAsia="宋体" w:hint="default"/>
          <w:w w:val="7"/>
          <w:position w:val="-71"/>
        </w:rPr>
        <w:t>投</w:t>
      </w:r>
      <w:r>
        <w:rPr>
          <w:rFonts w:ascii="宋体" w:hAnsi="宋体" w:cs="宋体" w:eastAsia="宋体" w:hint="default"/>
        </w:rPr>
      </w:r>
    </w:p>
    <w:p>
      <w:pPr>
        <w:spacing w:line="3052" w:lineRule="exact" w:before="0"/>
        <w:ind w:left="181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  <w:sz w:val="240"/>
          <w:szCs w:val="240"/>
        </w:rPr>
        <w:t>与</w:t>
      </w:r>
      <w:r>
        <w:rPr>
          <w:rFonts w:ascii="宋体" w:hAnsi="宋体" w:cs="宋体" w:eastAsia="宋体" w:hint="default"/>
          <w:spacing w:val="-180"/>
          <w:w w:val="7"/>
          <w:position w:val="-71"/>
          <w:sz w:val="240"/>
          <w:szCs w:val="240"/>
        </w:rPr>
        <w:t>与</w:t>
      </w:r>
      <w:r>
        <w:rPr>
          <w:rFonts w:ascii="宋体" w:hAnsi="宋体" w:cs="宋体" w:eastAsia="宋体" w:hint="default"/>
          <w:w w:val="7"/>
          <w:position w:val="-157"/>
          <w:sz w:val="240"/>
          <w:szCs w:val="240"/>
        </w:rPr>
        <w:t>与</w:t>
      </w:r>
      <w:r>
        <w:rPr>
          <w:rFonts w:ascii="宋体" w:hAnsi="宋体" w:cs="宋体" w:eastAsia="宋体" w:hint="default"/>
          <w:spacing w:val="-180"/>
          <w:w w:val="7"/>
          <w:sz w:val="240"/>
          <w:szCs w:val="240"/>
        </w:rPr>
        <w:t>收</w:t>
      </w:r>
      <w:r>
        <w:rPr>
          <w:rFonts w:ascii="宋体" w:hAnsi="宋体" w:cs="宋体" w:eastAsia="宋体" w:hint="default"/>
          <w:spacing w:val="-180"/>
          <w:w w:val="7"/>
          <w:position w:val="-71"/>
          <w:sz w:val="240"/>
          <w:szCs w:val="240"/>
        </w:rPr>
        <w:t>收</w:t>
      </w:r>
      <w:r>
        <w:rPr>
          <w:rFonts w:ascii="宋体" w:hAnsi="宋体" w:cs="宋体" w:eastAsia="宋体" w:hint="default"/>
          <w:w w:val="7"/>
          <w:position w:val="-157"/>
          <w:sz w:val="240"/>
          <w:szCs w:val="240"/>
        </w:rPr>
        <w:t>收</w:t>
      </w:r>
      <w:r>
        <w:rPr>
          <w:rFonts w:ascii="宋体" w:hAnsi="宋体" w:cs="宋体" w:eastAsia="宋体" w:hint="default"/>
          <w:spacing w:val="-180"/>
          <w:w w:val="7"/>
          <w:sz w:val="240"/>
          <w:szCs w:val="240"/>
        </w:rPr>
        <w:t>益</w:t>
      </w:r>
      <w:r>
        <w:rPr>
          <w:rFonts w:ascii="宋体" w:hAnsi="宋体" w:cs="宋体" w:eastAsia="宋体" w:hint="default"/>
          <w:spacing w:val="-180"/>
          <w:w w:val="7"/>
          <w:position w:val="-71"/>
          <w:sz w:val="240"/>
          <w:szCs w:val="240"/>
        </w:rPr>
        <w:t>益</w:t>
      </w:r>
      <w:r>
        <w:rPr>
          <w:rFonts w:ascii="宋体" w:hAnsi="宋体" w:cs="宋体" w:eastAsia="宋体" w:hint="default"/>
          <w:w w:val="7"/>
          <w:position w:val="-157"/>
          <w:sz w:val="240"/>
          <w:szCs w:val="240"/>
        </w:rPr>
        <w:t>益</w:t>
      </w:r>
      <w:r>
        <w:rPr>
          <w:rFonts w:ascii="宋体" w:hAnsi="宋体" w:cs="宋体" w:eastAsia="宋体" w:hint="default"/>
          <w:spacing w:val="-180"/>
          <w:w w:val="7"/>
          <w:sz w:val="240"/>
          <w:szCs w:val="240"/>
        </w:rPr>
        <w:t>相</w:t>
      </w:r>
      <w:r>
        <w:rPr>
          <w:rFonts w:ascii="宋体" w:hAnsi="宋体" w:cs="宋体" w:eastAsia="宋体" w:hint="default"/>
          <w:spacing w:val="-180"/>
          <w:w w:val="7"/>
          <w:position w:val="-71"/>
          <w:sz w:val="240"/>
          <w:szCs w:val="240"/>
        </w:rPr>
        <w:t>相</w:t>
      </w:r>
      <w:r>
        <w:rPr>
          <w:rFonts w:ascii="宋体" w:hAnsi="宋体" w:cs="宋体" w:eastAsia="宋体" w:hint="default"/>
          <w:w w:val="7"/>
          <w:position w:val="-157"/>
          <w:sz w:val="240"/>
          <w:szCs w:val="240"/>
        </w:rPr>
        <w:t>相</w:t>
      </w:r>
      <w:r>
        <w:rPr>
          <w:rFonts w:ascii="宋体" w:hAnsi="宋体" w:cs="宋体" w:eastAsia="宋体" w:hint="default"/>
          <w:spacing w:val="-180"/>
          <w:w w:val="7"/>
          <w:sz w:val="240"/>
          <w:szCs w:val="240"/>
        </w:rPr>
        <w:t>关</w:t>
      </w:r>
      <w:r>
        <w:rPr>
          <w:rFonts w:ascii="宋体" w:hAnsi="宋体" w:cs="宋体" w:eastAsia="宋体" w:hint="default"/>
          <w:spacing w:val="-180"/>
          <w:w w:val="7"/>
          <w:position w:val="-71"/>
          <w:sz w:val="240"/>
          <w:szCs w:val="240"/>
        </w:rPr>
        <w:t>关</w:t>
      </w:r>
      <w:r>
        <w:rPr>
          <w:rFonts w:ascii="宋体" w:hAnsi="宋体" w:cs="宋体" w:eastAsia="宋体" w:hint="default"/>
          <w:spacing w:val="-132"/>
          <w:w w:val="7"/>
          <w:position w:val="-157"/>
          <w:sz w:val="240"/>
          <w:szCs w:val="240"/>
        </w:rPr>
        <w:t>关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68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-2"/>
          <w:w w:val="99"/>
          <w:position w:val="68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68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w w:val="99"/>
          <w:position w:val="68"/>
          <w:sz w:val="18"/>
          <w:szCs w:val="18"/>
        </w:rPr>
        <w:t>4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pStyle w:val="BodyText"/>
        <w:spacing w:line="120" w:lineRule="auto" w:before="827"/>
        <w:ind w:left="181" w:right="1663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416.879822pt;margin-top:142.028397pt;width:36pt;height:155.65pt;mso-position-horizontal-relative:page;mso-position-vertical-relative:paragraph;z-index:-952456" type="#_x0000_t202" filled="false" stroked="false">
            <v:textbox inset="0,0,0,0">
              <w:txbxContent>
                <w:p>
                  <w:pPr>
                    <w:pStyle w:val="BodyText"/>
                    <w:spacing w:line="3113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7"/>
                    </w:rPr>
                    <w:t>与收益相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关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0"/>
                    </w:rPr>
                    <w:t>关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6.879822pt;margin-top:-79.971512pt;width:45pt;height:147.85pt;mso-position-horizontal-relative:page;mso-position-vertical-relative:paragraph;z-index:-952432" type="#_x0000_t202" filled="false" stroked="false">
            <v:textbox inset="0,0,0,0">
              <w:txbxContent>
                <w:p>
                  <w:pPr>
                    <w:pStyle w:val="BodyText"/>
                    <w:spacing w:line="2957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与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55"/>
                    </w:rPr>
                    <w:t>与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55"/>
                    </w:rPr>
                    <w:t>收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收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55"/>
                    </w:rPr>
                    <w:t>益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益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55"/>
                    </w:rPr>
                    <w:t>相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相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55"/>
                    </w:rPr>
                    <w:t>关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关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6.879822pt;margin-top:34.868443pt;width:45pt;height:120pt;mso-position-horizontal-relative:page;mso-position-vertical-relative:paragraph;z-index:-952408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5"/>
                    </w:rPr>
                    <w:t>与收益相关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7"/>
        </w:rPr>
        <w:t>与收益相</w:t>
      </w:r>
      <w:r>
        <w:rPr>
          <w:rFonts w:ascii="宋体" w:hAnsi="宋体" w:cs="宋体" w:eastAsia="宋体" w:hint="default"/>
          <w:spacing w:val="-180"/>
          <w:w w:val="7"/>
        </w:rPr>
        <w:t>关</w:t>
      </w:r>
      <w:r>
        <w:rPr>
          <w:rFonts w:ascii="宋体" w:hAnsi="宋体" w:cs="宋体" w:eastAsia="宋体" w:hint="default"/>
          <w:spacing w:val="-180"/>
          <w:w w:val="7"/>
        </w:rPr>
        <w:t> 与</w:t>
      </w:r>
      <w:r>
        <w:rPr>
          <w:rFonts w:ascii="宋体" w:hAnsi="宋体" w:cs="宋体" w:eastAsia="宋体" w:hint="default"/>
          <w:w w:val="7"/>
          <w:position w:val="-70"/>
        </w:rPr>
        <w:t>与</w:t>
      </w:r>
      <w:r>
        <w:rPr>
          <w:rFonts w:ascii="宋体" w:hAnsi="宋体" w:cs="宋体" w:eastAsia="宋体" w:hint="default"/>
          <w:spacing w:val="-180"/>
          <w:w w:val="7"/>
        </w:rPr>
        <w:t>收</w:t>
      </w:r>
      <w:r>
        <w:rPr>
          <w:rFonts w:ascii="宋体" w:hAnsi="宋体" w:cs="宋体" w:eastAsia="宋体" w:hint="default"/>
          <w:w w:val="7"/>
          <w:position w:val="-70"/>
        </w:rPr>
        <w:t>收</w:t>
      </w:r>
      <w:r>
        <w:rPr>
          <w:rFonts w:ascii="宋体" w:hAnsi="宋体" w:cs="宋体" w:eastAsia="宋体" w:hint="default"/>
          <w:spacing w:val="-180"/>
          <w:w w:val="7"/>
        </w:rPr>
        <w:t>益</w:t>
      </w:r>
      <w:r>
        <w:rPr>
          <w:rFonts w:ascii="宋体" w:hAnsi="宋体" w:cs="宋体" w:eastAsia="宋体" w:hint="default"/>
          <w:w w:val="7"/>
          <w:position w:val="-70"/>
        </w:rPr>
        <w:t>益</w:t>
      </w:r>
      <w:r>
        <w:rPr>
          <w:rFonts w:ascii="宋体" w:hAnsi="宋体" w:cs="宋体" w:eastAsia="宋体" w:hint="default"/>
          <w:spacing w:val="-180"/>
          <w:w w:val="7"/>
        </w:rPr>
        <w:t>相</w:t>
      </w:r>
      <w:r>
        <w:rPr>
          <w:rFonts w:ascii="宋体" w:hAnsi="宋体" w:cs="宋体" w:eastAsia="宋体" w:hint="default"/>
          <w:w w:val="7"/>
          <w:position w:val="-70"/>
        </w:rPr>
        <w:t>相</w:t>
      </w:r>
      <w:r>
        <w:rPr>
          <w:rFonts w:ascii="宋体" w:hAnsi="宋体" w:cs="宋体" w:eastAsia="宋体" w:hint="default"/>
          <w:spacing w:val="-180"/>
          <w:w w:val="7"/>
        </w:rPr>
        <w:t>关</w:t>
      </w:r>
      <w:r>
        <w:rPr>
          <w:rFonts w:ascii="宋体" w:hAnsi="宋体" w:cs="宋体" w:eastAsia="宋体" w:hint="default"/>
          <w:w w:val="7"/>
          <w:position w:val="-70"/>
        </w:rPr>
        <w:t>关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204" w:lineRule="exact"/>
        <w:ind w:left="181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</w:rPr>
        <w:t>与</w:t>
      </w:r>
      <w:r>
        <w:rPr>
          <w:rFonts w:ascii="宋体" w:hAnsi="宋体" w:cs="宋体" w:eastAsia="宋体" w:hint="default"/>
          <w:w w:val="7"/>
          <w:position w:val="-70"/>
        </w:rPr>
        <w:t>与</w:t>
      </w:r>
      <w:r>
        <w:rPr>
          <w:rFonts w:ascii="宋体" w:hAnsi="宋体" w:cs="宋体" w:eastAsia="宋体" w:hint="default"/>
          <w:spacing w:val="-180"/>
          <w:w w:val="7"/>
          <w:position w:val="-70"/>
        </w:rPr>
        <w:t>收</w:t>
      </w:r>
      <w:r>
        <w:rPr>
          <w:rFonts w:ascii="宋体" w:hAnsi="宋体" w:cs="宋体" w:eastAsia="宋体" w:hint="default"/>
          <w:w w:val="7"/>
        </w:rPr>
        <w:t>收</w:t>
      </w:r>
      <w:r>
        <w:rPr>
          <w:rFonts w:ascii="宋体" w:hAnsi="宋体" w:cs="宋体" w:eastAsia="宋体" w:hint="default"/>
          <w:spacing w:val="-180"/>
          <w:w w:val="7"/>
          <w:position w:val="-70"/>
        </w:rPr>
        <w:t>益</w:t>
      </w:r>
      <w:r>
        <w:rPr>
          <w:rFonts w:ascii="宋体" w:hAnsi="宋体" w:cs="宋体" w:eastAsia="宋体" w:hint="default"/>
          <w:w w:val="7"/>
        </w:rPr>
        <w:t>益</w:t>
      </w:r>
      <w:r>
        <w:rPr>
          <w:rFonts w:ascii="宋体" w:hAnsi="宋体" w:cs="宋体" w:eastAsia="宋体" w:hint="default"/>
          <w:spacing w:val="-180"/>
          <w:w w:val="7"/>
          <w:position w:val="-70"/>
        </w:rPr>
        <w:t>相</w:t>
      </w:r>
      <w:r>
        <w:rPr>
          <w:rFonts w:ascii="宋体" w:hAnsi="宋体" w:cs="宋体" w:eastAsia="宋体" w:hint="default"/>
          <w:w w:val="7"/>
        </w:rPr>
        <w:t>相</w:t>
      </w:r>
      <w:r>
        <w:rPr>
          <w:rFonts w:ascii="宋体" w:hAnsi="宋体" w:cs="宋体" w:eastAsia="宋体" w:hint="default"/>
          <w:spacing w:val="-180"/>
          <w:w w:val="7"/>
          <w:position w:val="-70"/>
        </w:rPr>
        <w:t>关</w:t>
      </w:r>
      <w:r>
        <w:rPr>
          <w:rFonts w:ascii="宋体" w:hAnsi="宋体" w:cs="宋体" w:eastAsia="宋体" w:hint="default"/>
          <w:w w:val="7"/>
        </w:rPr>
        <w:t>关</w:t>
      </w:r>
      <w:r>
        <w:rPr>
          <w:rFonts w:ascii="宋体" w:hAnsi="宋体" w:cs="宋体" w:eastAsia="宋体" w:hint="default"/>
        </w:rPr>
      </w:r>
    </w:p>
    <w:p>
      <w:pPr>
        <w:spacing w:after="0" w:line="1204" w:lineRule="exact"/>
        <w:jc w:val="left"/>
        <w:rPr>
          <w:rFonts w:ascii="宋体" w:hAnsi="宋体" w:cs="宋体" w:eastAsia="宋体" w:hint="default"/>
        </w:rPr>
        <w:sectPr>
          <w:pgSz w:w="11900" w:h="16840"/>
          <w:pgMar w:header="0" w:footer="983" w:top="0" w:bottom="1180" w:left="980" w:right="980"/>
          <w:cols w:num="2" w:equalWidth="0">
            <w:col w:w="2436" w:space="4740"/>
            <w:col w:w="2764"/>
          </w:cols>
        </w:sectPr>
      </w:pPr>
    </w:p>
    <w:p>
      <w:pPr>
        <w:pStyle w:val="BodyText"/>
        <w:spacing w:line="713" w:lineRule="exact"/>
        <w:ind w:left="181" w:right="-2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  <w:position w:val="31"/>
        </w:rPr>
        <w:t>经</w:t>
      </w:r>
      <w:r>
        <w:rPr>
          <w:rFonts w:ascii="宋体" w:hAnsi="宋体" w:cs="宋体" w:eastAsia="宋体" w:hint="default"/>
          <w:w w:val="7"/>
        </w:rPr>
        <w:t>产</w:t>
      </w:r>
      <w:r>
        <w:rPr>
          <w:rFonts w:ascii="宋体" w:hAnsi="宋体" w:cs="宋体" w:eastAsia="宋体" w:hint="default"/>
          <w:spacing w:val="-180"/>
          <w:w w:val="7"/>
        </w:rPr>
        <w:t>投</w:t>
      </w:r>
      <w:r>
        <w:rPr>
          <w:rFonts w:ascii="宋体" w:hAnsi="宋体" w:cs="宋体" w:eastAsia="宋体" w:hint="default"/>
          <w:w w:val="7"/>
          <w:position w:val="31"/>
        </w:rPr>
        <w:t>开</w:t>
      </w:r>
      <w:r>
        <w:rPr>
          <w:rFonts w:ascii="宋体" w:hAnsi="宋体" w:cs="宋体" w:eastAsia="宋体" w:hint="default"/>
          <w:spacing w:val="-180"/>
          <w:w w:val="7"/>
        </w:rPr>
        <w:t>资</w:t>
      </w:r>
      <w:r>
        <w:rPr>
          <w:rFonts w:ascii="宋体" w:hAnsi="宋体" w:cs="宋体" w:eastAsia="宋体" w:hint="default"/>
          <w:w w:val="7"/>
          <w:position w:val="31"/>
        </w:rPr>
        <w:t>区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拨</w:t>
      </w:r>
      <w:r>
        <w:rPr>
          <w:rFonts w:ascii="宋体" w:hAnsi="宋体" w:cs="宋体" w:eastAsia="宋体" w:hint="default"/>
          <w:w w:val="7"/>
        </w:rPr>
        <w:t>补助金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713" w:lineRule="exact"/>
        <w:ind w:left="53" w:right="0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年工业</w:t>
      </w:r>
      <w:r>
        <w:rPr>
          <w:rFonts w:ascii="宋体" w:hAnsi="宋体" w:cs="宋体" w:eastAsia="宋体" w:hint="default"/>
          <w:w w:val="5"/>
        </w:rPr>
        <w:t>固</w:t>
      </w:r>
      <w:r>
        <w:rPr>
          <w:rFonts w:ascii="宋体" w:hAnsi="宋体" w:cs="宋体" w:eastAsia="宋体" w:hint="default"/>
          <w:w w:val="5"/>
        </w:rPr>
        <w:t>定资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713" w:lineRule="exact"/>
        <w:ind w:left="181" w:right="0"/>
        <w:jc w:val="left"/>
        <w:rPr>
          <w:rFonts w:ascii="宋体" w:hAnsi="宋体" w:cs="宋体" w:eastAsia="宋体" w:hint="default"/>
        </w:rPr>
      </w:pPr>
      <w:r>
        <w:rPr>
          <w:w w:val="15"/>
        </w:rPr>
        <w:br w:type="column"/>
      </w:r>
      <w:r>
        <w:rPr>
          <w:rFonts w:ascii="宋体" w:hAnsi="宋体" w:cs="宋体" w:eastAsia="宋体" w:hint="default"/>
          <w:w w:val="15"/>
        </w:rPr>
        <w:t>与收益相关</w:t>
      </w:r>
      <w:r>
        <w:rPr>
          <w:rFonts w:ascii="宋体" w:hAnsi="宋体" w:cs="宋体" w:eastAsia="宋体" w:hint="default"/>
        </w:rPr>
      </w:r>
    </w:p>
    <w:p>
      <w:pPr>
        <w:spacing w:after="0" w:line="713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3" w:equalWidth="0">
            <w:col w:w="1262" w:space="40"/>
            <w:col w:w="1134" w:space="4740"/>
            <w:col w:w="2764"/>
          </w:cols>
        </w:sectPr>
      </w:pPr>
    </w:p>
    <w:p>
      <w:pPr>
        <w:pStyle w:val="BodyText"/>
        <w:spacing w:line="403" w:lineRule="exact"/>
        <w:ind w:left="181" w:right="-1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7"/>
        </w:rPr>
        <w:t>昆明市</w:t>
      </w:r>
      <w:r>
        <w:rPr>
          <w:rFonts w:ascii="宋体" w:hAnsi="宋体" w:cs="宋体" w:eastAsia="宋体" w:hint="default"/>
          <w:spacing w:val="-132"/>
          <w:w w:val="7"/>
        </w:rPr>
        <w:t>科</w:t>
      </w:r>
      <w:r>
        <w:rPr>
          <w:rFonts w:ascii="宋体" w:hAnsi="宋体" w:cs="宋体" w:eastAsia="宋体" w:hint="default"/>
          <w:spacing w:val="-48"/>
          <w:w w:val="7"/>
          <w:position w:val="-111"/>
        </w:rPr>
        <w:t>进</w:t>
      </w:r>
      <w:r>
        <w:rPr>
          <w:rFonts w:ascii="宋体" w:hAnsi="宋体" w:cs="宋体" w:eastAsia="宋体" w:hint="default"/>
          <w:spacing w:val="-132"/>
          <w:w w:val="7"/>
        </w:rPr>
        <w:t>技</w:t>
      </w:r>
      <w:r>
        <w:rPr>
          <w:rFonts w:ascii="宋体" w:hAnsi="宋体" w:cs="宋体" w:eastAsia="宋体" w:hint="default"/>
          <w:spacing w:val="-48"/>
          <w:w w:val="7"/>
          <w:position w:val="-111"/>
        </w:rPr>
        <w:t>口</w:t>
      </w:r>
      <w:r>
        <w:rPr>
          <w:rFonts w:ascii="宋体" w:hAnsi="宋体" w:cs="宋体" w:eastAsia="宋体" w:hint="default"/>
          <w:spacing w:val="-132"/>
          <w:w w:val="7"/>
        </w:rPr>
        <w:t>局</w:t>
      </w:r>
      <w:r>
        <w:rPr>
          <w:rFonts w:ascii="宋体" w:hAnsi="宋体" w:cs="宋体" w:eastAsia="宋体" w:hint="default"/>
          <w:spacing w:val="-48"/>
          <w:w w:val="7"/>
          <w:position w:val="-111"/>
        </w:rPr>
        <w:t>服</w:t>
      </w:r>
      <w:r>
        <w:rPr>
          <w:rFonts w:ascii="宋体" w:hAnsi="宋体" w:cs="宋体" w:eastAsia="宋体" w:hint="default"/>
          <w:spacing w:val="-132"/>
          <w:w w:val="7"/>
        </w:rPr>
        <w:t>款</w:t>
      </w:r>
      <w:r>
        <w:rPr>
          <w:rFonts w:ascii="宋体" w:hAnsi="宋体" w:cs="宋体" w:eastAsia="宋体" w:hint="default"/>
          <w:spacing w:val="-48"/>
          <w:w w:val="7"/>
          <w:position w:val="-111"/>
        </w:rPr>
        <w:t>务</w:t>
      </w:r>
      <w:r>
        <w:rPr>
          <w:rFonts w:ascii="宋体" w:hAnsi="宋体" w:cs="宋体" w:eastAsia="宋体" w:hint="default"/>
          <w:spacing w:val="-132"/>
          <w:w w:val="7"/>
        </w:rPr>
        <w:t>经</w:t>
      </w:r>
      <w:r>
        <w:rPr>
          <w:rFonts w:ascii="宋体" w:hAnsi="宋体" w:cs="宋体" w:eastAsia="宋体" w:hint="default"/>
          <w:spacing w:val="-48"/>
          <w:w w:val="7"/>
          <w:position w:val="-111"/>
        </w:rPr>
        <w:t>贸</w:t>
      </w:r>
      <w:r>
        <w:rPr>
          <w:rFonts w:ascii="宋体" w:hAnsi="宋体" w:cs="宋体" w:eastAsia="宋体" w:hint="default"/>
          <w:spacing w:val="-132"/>
          <w:w w:val="7"/>
        </w:rPr>
        <w:t>费</w:t>
      </w:r>
      <w:r>
        <w:rPr>
          <w:rFonts w:ascii="宋体" w:hAnsi="宋体" w:cs="宋体" w:eastAsia="宋体" w:hint="default"/>
          <w:w w:val="7"/>
          <w:position w:val="-111"/>
        </w:rPr>
        <w:t>易</w:t>
      </w:r>
      <w:r>
        <w:rPr>
          <w:rFonts w:ascii="宋体" w:hAnsi="宋体" w:cs="宋体" w:eastAsia="宋体" w:hint="default"/>
          <w:spacing w:val="-135"/>
          <w:w w:val="7"/>
          <w:position w:val="-111"/>
        </w:rPr>
        <w:t>发</w:t>
      </w:r>
      <w:r>
        <w:rPr>
          <w:rFonts w:ascii="宋体" w:hAnsi="宋体" w:cs="宋体" w:eastAsia="宋体" w:hint="default"/>
          <w:spacing w:val="-46"/>
          <w:w w:val="7"/>
          <w:position w:val="-182"/>
        </w:rPr>
        <w:t>六</w:t>
      </w:r>
      <w:r>
        <w:rPr>
          <w:rFonts w:ascii="宋体" w:hAnsi="宋体" w:cs="宋体" w:eastAsia="宋体" w:hint="default"/>
          <w:spacing w:val="-135"/>
          <w:w w:val="7"/>
          <w:position w:val="-111"/>
        </w:rPr>
        <w:t>展</w:t>
      </w:r>
      <w:r>
        <w:rPr>
          <w:rFonts w:ascii="宋体" w:hAnsi="宋体" w:cs="宋体" w:eastAsia="宋体" w:hint="default"/>
          <w:spacing w:val="-46"/>
          <w:w w:val="7"/>
          <w:position w:val="-182"/>
        </w:rPr>
        <w:t>批</w:t>
      </w:r>
      <w:r>
        <w:rPr>
          <w:rFonts w:ascii="宋体" w:hAnsi="宋体" w:cs="宋体" w:eastAsia="宋体" w:hint="default"/>
          <w:spacing w:val="-135"/>
          <w:w w:val="7"/>
          <w:position w:val="-111"/>
        </w:rPr>
        <w:t>扶</w:t>
      </w:r>
      <w:r>
        <w:rPr>
          <w:rFonts w:ascii="宋体" w:hAnsi="宋体" w:cs="宋体" w:eastAsia="宋体" w:hint="default"/>
          <w:w w:val="7"/>
          <w:position w:val="-182"/>
        </w:rPr>
        <w:t>项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403" w:lineRule="exact"/>
        <w:ind w:left="181" w:right="0"/>
        <w:jc w:val="left"/>
        <w:rPr>
          <w:rFonts w:ascii="宋体" w:hAnsi="宋体" w:cs="宋体" w:eastAsia="宋体" w:hint="default"/>
        </w:rPr>
      </w:pPr>
      <w:r>
        <w:rPr>
          <w:w w:val="15"/>
        </w:rPr>
        <w:br w:type="column"/>
      </w:r>
      <w:r>
        <w:rPr>
          <w:rFonts w:ascii="宋体" w:hAnsi="宋体" w:cs="宋体" w:eastAsia="宋体" w:hint="default"/>
          <w:w w:val="15"/>
        </w:rPr>
        <w:t>与收益相关</w:t>
      </w:r>
      <w:r>
        <w:rPr>
          <w:rFonts w:ascii="宋体" w:hAnsi="宋体" w:cs="宋体" w:eastAsia="宋体" w:hint="default"/>
        </w:rPr>
      </w:r>
    </w:p>
    <w:p>
      <w:pPr>
        <w:spacing w:after="0" w:line="403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2" w:equalWidth="0">
            <w:col w:w="2436" w:space="4740"/>
            <w:col w:w="2764"/>
          </w:cols>
        </w:sectPr>
      </w:pPr>
    </w:p>
    <w:p>
      <w:pPr>
        <w:pStyle w:val="BodyText"/>
        <w:spacing w:line="1025" w:lineRule="exact"/>
        <w:ind w:left="181" w:right="-2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7"/>
        </w:rPr>
        <w:t>云</w:t>
      </w:r>
      <w:r>
        <w:rPr>
          <w:rFonts w:ascii="宋体" w:hAnsi="宋体" w:cs="宋体" w:eastAsia="宋体" w:hint="default"/>
          <w:spacing w:val="-180"/>
          <w:w w:val="7"/>
        </w:rPr>
        <w:t>南</w:t>
      </w:r>
      <w:r>
        <w:rPr>
          <w:rFonts w:ascii="宋体" w:hAnsi="宋体" w:cs="宋体" w:eastAsia="宋体" w:hint="default"/>
          <w:w w:val="7"/>
          <w:position w:val="-30"/>
        </w:rPr>
        <w:t>品</w:t>
      </w:r>
      <w:r>
        <w:rPr>
          <w:rFonts w:ascii="宋体" w:hAnsi="宋体" w:cs="宋体" w:eastAsia="宋体" w:hint="default"/>
          <w:spacing w:val="-180"/>
          <w:w w:val="7"/>
        </w:rPr>
        <w:t>省</w:t>
      </w:r>
      <w:r>
        <w:rPr>
          <w:rFonts w:ascii="宋体" w:hAnsi="宋体" w:cs="宋体" w:eastAsia="宋体" w:hint="default"/>
          <w:spacing w:val="-132"/>
          <w:w w:val="7"/>
          <w:position w:val="-30"/>
        </w:rPr>
        <w:t>进</w:t>
      </w:r>
      <w:r>
        <w:rPr>
          <w:rFonts w:ascii="宋体" w:hAnsi="宋体" w:cs="宋体" w:eastAsia="宋体" w:hint="default"/>
          <w:spacing w:val="-48"/>
          <w:w w:val="7"/>
          <w:position w:val="-70"/>
        </w:rPr>
        <w:t>年</w:t>
      </w:r>
      <w:r>
        <w:rPr>
          <w:rFonts w:ascii="宋体" w:hAnsi="宋体" w:cs="宋体" w:eastAsia="宋体" w:hint="default"/>
          <w:spacing w:val="-180"/>
          <w:w w:val="7"/>
        </w:rPr>
        <w:t>商</w:t>
      </w:r>
      <w:r>
        <w:rPr>
          <w:rFonts w:ascii="宋体" w:hAnsi="宋体" w:cs="宋体" w:eastAsia="宋体" w:hint="default"/>
          <w:w w:val="7"/>
          <w:position w:val="-30"/>
        </w:rPr>
        <w:t>口</w:t>
      </w:r>
      <w:r>
        <w:rPr>
          <w:rFonts w:ascii="宋体" w:hAnsi="宋体" w:cs="宋体" w:eastAsia="宋体" w:hint="default"/>
          <w:spacing w:val="-180"/>
          <w:w w:val="7"/>
        </w:rPr>
        <w:t>务</w:t>
      </w:r>
      <w:r>
        <w:rPr>
          <w:rFonts w:ascii="宋体" w:hAnsi="宋体" w:cs="宋体" w:eastAsia="宋体" w:hint="default"/>
          <w:w w:val="7"/>
          <w:position w:val="-30"/>
        </w:rPr>
        <w:t>物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流</w:t>
      </w:r>
      <w:r>
        <w:rPr>
          <w:rFonts w:ascii="宋体" w:hAnsi="宋体" w:cs="宋体" w:eastAsia="宋体" w:hint="default"/>
          <w:w w:val="7"/>
        </w:rPr>
        <w:t>厅</w:t>
      </w:r>
      <w:r>
        <w:rPr>
          <w:rFonts w:ascii="宋体" w:hAnsi="宋体" w:cs="宋体" w:eastAsia="宋体" w:hint="default"/>
          <w:spacing w:val="-180"/>
          <w:w w:val="7"/>
        </w:rPr>
        <w:t>拨</w:t>
      </w:r>
      <w:r>
        <w:rPr>
          <w:rFonts w:ascii="宋体" w:hAnsi="宋体" w:cs="宋体" w:eastAsia="宋体" w:hint="default"/>
          <w:w w:val="7"/>
          <w:position w:val="-30"/>
        </w:rPr>
        <w:t>补</w:t>
      </w:r>
      <w:r>
        <w:rPr>
          <w:rFonts w:ascii="宋体" w:hAnsi="宋体" w:cs="宋体" w:eastAsia="宋体" w:hint="default"/>
          <w:w w:val="7"/>
          <w:position w:val="-30"/>
        </w:rPr>
        <w:t>贴</w:t>
      </w:r>
      <w:r>
        <w:rPr>
          <w:rFonts w:ascii="宋体" w:hAnsi="宋体" w:cs="宋体" w:eastAsia="宋体" w:hint="default"/>
        </w:rPr>
      </w:r>
    </w:p>
    <w:p>
      <w:pPr>
        <w:spacing w:line="1025" w:lineRule="exact" w:before="0"/>
        <w:ind w:left="181" w:right="-20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  <w:sz w:val="240"/>
          <w:szCs w:val="240"/>
        </w:rPr>
        <w:t>年机电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pStyle w:val="BodyText"/>
        <w:spacing w:line="1025" w:lineRule="exact"/>
        <w:ind w:left="181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</w:rPr>
        <w:t>与</w:t>
      </w:r>
      <w:r>
        <w:rPr>
          <w:rFonts w:ascii="宋体" w:hAnsi="宋体" w:cs="宋体" w:eastAsia="宋体" w:hint="default"/>
          <w:w w:val="7"/>
          <w:position w:val="-70"/>
        </w:rPr>
        <w:t>与</w:t>
      </w:r>
      <w:r>
        <w:rPr>
          <w:rFonts w:ascii="宋体" w:hAnsi="宋体" w:cs="宋体" w:eastAsia="宋体" w:hint="default"/>
          <w:spacing w:val="-180"/>
          <w:w w:val="7"/>
        </w:rPr>
        <w:t>收</w:t>
      </w:r>
      <w:r>
        <w:rPr>
          <w:rFonts w:ascii="宋体" w:hAnsi="宋体" w:cs="宋体" w:eastAsia="宋体" w:hint="default"/>
          <w:w w:val="7"/>
          <w:position w:val="-70"/>
        </w:rPr>
        <w:t>收</w:t>
      </w:r>
      <w:r>
        <w:rPr>
          <w:rFonts w:ascii="宋体" w:hAnsi="宋体" w:cs="宋体" w:eastAsia="宋体" w:hint="default"/>
          <w:spacing w:val="-180"/>
          <w:w w:val="7"/>
        </w:rPr>
        <w:t>益</w:t>
      </w:r>
      <w:r>
        <w:rPr>
          <w:rFonts w:ascii="宋体" w:hAnsi="宋体" w:cs="宋体" w:eastAsia="宋体" w:hint="default"/>
          <w:w w:val="7"/>
          <w:position w:val="-70"/>
        </w:rPr>
        <w:t>益</w:t>
      </w:r>
      <w:r>
        <w:rPr>
          <w:rFonts w:ascii="宋体" w:hAnsi="宋体" w:cs="宋体" w:eastAsia="宋体" w:hint="default"/>
          <w:spacing w:val="-180"/>
          <w:w w:val="7"/>
        </w:rPr>
        <w:t>相</w:t>
      </w:r>
      <w:r>
        <w:rPr>
          <w:rFonts w:ascii="宋体" w:hAnsi="宋体" w:cs="宋体" w:eastAsia="宋体" w:hint="default"/>
          <w:w w:val="7"/>
          <w:position w:val="-70"/>
        </w:rPr>
        <w:t>相</w:t>
      </w:r>
      <w:r>
        <w:rPr>
          <w:rFonts w:ascii="宋体" w:hAnsi="宋体" w:cs="宋体" w:eastAsia="宋体" w:hint="default"/>
          <w:spacing w:val="-180"/>
          <w:w w:val="7"/>
        </w:rPr>
        <w:t>关</w:t>
      </w:r>
      <w:r>
        <w:rPr>
          <w:rFonts w:ascii="宋体" w:hAnsi="宋体" w:cs="宋体" w:eastAsia="宋体" w:hint="default"/>
          <w:w w:val="7"/>
          <w:position w:val="-70"/>
        </w:rPr>
        <w:t>关</w:t>
      </w:r>
      <w:r>
        <w:rPr>
          <w:rFonts w:ascii="宋体" w:hAnsi="宋体" w:cs="宋体" w:eastAsia="宋体" w:hint="default"/>
        </w:rPr>
      </w:r>
    </w:p>
    <w:p>
      <w:pPr>
        <w:spacing w:after="0" w:line="1025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3" w:equalWidth="0">
            <w:col w:w="1622" w:space="92"/>
            <w:col w:w="722" w:space="4740"/>
            <w:col w:w="2764"/>
          </w:cols>
        </w:sectPr>
      </w:pPr>
    </w:p>
    <w:p>
      <w:pPr>
        <w:pStyle w:val="BodyText"/>
        <w:spacing w:line="713" w:lineRule="exact"/>
        <w:ind w:left="181" w:right="-19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8.079975pt;margin-top:20.159992pt;width:45pt;height:120pt;mso-position-horizontal-relative:page;mso-position-vertical-relative:paragraph;z-index:-952384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5"/>
                    </w:rPr>
                    <w:t>省科技计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划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10"/>
        </w:rPr>
        <w:t>持</w:t>
      </w:r>
      <w:r>
        <w:rPr>
          <w:rFonts w:ascii="宋体" w:hAnsi="宋体" w:cs="宋体" w:eastAsia="宋体" w:hint="default"/>
          <w:w w:val="10"/>
        </w:rPr>
        <w:t>款     </w:t>
      </w:r>
      <w:r>
        <w:rPr>
          <w:rFonts w:ascii="宋体" w:hAnsi="宋体" w:cs="宋体" w:eastAsia="宋体" w:hint="default"/>
          <w:spacing w:val="33"/>
          <w:w w:val="10"/>
        </w:rPr>
        <w:t> </w:t>
      </w:r>
      <w:r>
        <w:rPr>
          <w:rFonts w:ascii="宋体" w:hAnsi="宋体" w:cs="宋体" w:eastAsia="宋体" w:hint="default"/>
          <w:w w:val="10"/>
          <w:position w:val="-39"/>
        </w:rPr>
        <w:t>年</w:t>
      </w:r>
      <w:r>
        <w:rPr>
          <w:rFonts w:ascii="宋体" w:hAnsi="宋体" w:cs="宋体" w:eastAsia="宋体" w:hint="default"/>
          <w:w w:val="10"/>
          <w:position w:val="-39"/>
        </w:rPr>
        <w:t>第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557" w:lineRule="exact" w:before="156"/>
        <w:ind w:left="181" w:right="0"/>
        <w:jc w:val="left"/>
        <w:rPr>
          <w:rFonts w:ascii="宋体" w:hAnsi="宋体" w:cs="宋体" w:eastAsia="宋体" w:hint="default"/>
        </w:rPr>
      </w:pPr>
      <w:r>
        <w:rPr>
          <w:w w:val="15"/>
        </w:rPr>
        <w:br w:type="column"/>
      </w:r>
      <w:r>
        <w:rPr>
          <w:rFonts w:ascii="宋体" w:hAnsi="宋体" w:cs="宋体" w:eastAsia="宋体" w:hint="default"/>
          <w:w w:val="15"/>
        </w:rPr>
        <w:t>与收益相关</w:t>
      </w:r>
      <w:r>
        <w:rPr>
          <w:rFonts w:ascii="宋体" w:hAnsi="宋体" w:cs="宋体" w:eastAsia="宋体" w:hint="default"/>
        </w:rPr>
      </w:r>
    </w:p>
    <w:p>
      <w:pPr>
        <w:spacing w:after="0" w:line="557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2" w:equalWidth="0">
            <w:col w:w="1896" w:space="5280"/>
            <w:col w:w="2764"/>
          </w:cols>
        </w:sectPr>
      </w:pPr>
    </w:p>
    <w:p>
      <w:pPr>
        <w:pStyle w:val="BodyText"/>
        <w:spacing w:line="3875" w:lineRule="exact"/>
        <w:ind w:left="181" w:right="-2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6.399998pt;margin-top:71.999619pt;width:479.2pt;height:683.3pt;mso-position-horizontal-relative:page;mso-position-vertical-relative:page;z-index:307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388"/>
                    <w:gridCol w:w="2395"/>
                    <w:gridCol w:w="2393"/>
                    <w:gridCol w:w="2393"/>
                  </w:tblGrid>
                  <w:tr>
                    <w:trPr>
                      <w:trHeight w:val="401" w:hRule="exact"/>
                    </w:trPr>
                    <w:tc>
                      <w:tcPr>
                        <w:tcW w:w="23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33,477.84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027" w:hRule="exact"/>
                    </w:trPr>
                    <w:tc>
                      <w:tcPr>
                        <w:tcW w:w="23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3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40,000.00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13" w:hRule="exact"/>
                    </w:trPr>
                    <w:tc>
                      <w:tcPr>
                        <w:tcW w:w="23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1,694,444.44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1,916,666.62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3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292,951.48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68,268.92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13" w:hRule="exact"/>
                    </w:trPr>
                    <w:tc>
                      <w:tcPr>
                        <w:tcW w:w="23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458,333.33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1,541,666.67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027" w:hRule="exact"/>
                    </w:trPr>
                    <w:tc>
                      <w:tcPr>
                        <w:tcW w:w="23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"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23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3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3,000,000.00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13" w:hRule="exact"/>
                    </w:trPr>
                    <w:tc>
                      <w:tcPr>
                        <w:tcW w:w="23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40,000.00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23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150,000.00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13" w:hRule="exact"/>
                    </w:trPr>
                    <w:tc>
                      <w:tcPr>
                        <w:tcW w:w="23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120,000.00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150,000.00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23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2255" w:val="left" w:leader="none"/>
                          </w:tabs>
                          <w:spacing w:line="240" w:lineRule="auto" w:before="93"/>
                          <w:ind w:left="110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"</w:t>
                          <w:tab/>
                        </w:r>
                        <w:r>
                          <w:rPr>
                            <w:rFonts w:ascii="Times New Roman"/>
                            <w:sz w:val="18"/>
                          </w:rPr>
                          <w:t>"</w:t>
                        </w:r>
                      </w:p>
                    </w:tc>
                    <w:tc>
                      <w:tcPr>
                        <w:tcW w:w="23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150,000.00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13" w:hRule="exact"/>
                    </w:trPr>
                    <w:tc>
                      <w:tcPr>
                        <w:tcW w:w="23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59,000.00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23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left="78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2013</w:t>
                        </w:r>
                      </w:p>
                    </w:tc>
                    <w:tc>
                      <w:tcPr>
                        <w:tcW w:w="23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3,000.00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13" w:hRule="exact"/>
                    </w:trPr>
                    <w:tc>
                      <w:tcPr>
                        <w:tcW w:w="23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9,600.00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23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left="78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2013</w:t>
                        </w:r>
                      </w:p>
                    </w:tc>
                    <w:tc>
                      <w:tcPr>
                        <w:tcW w:w="23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96,000.00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3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100,000.00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23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left="132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2013</w:t>
                        </w:r>
                      </w:p>
                    </w:tc>
                    <w:tc>
                      <w:tcPr>
                        <w:tcW w:w="23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230,000.00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13" w:hRule="exact"/>
                    </w:trPr>
                    <w:tc>
                      <w:tcPr>
                        <w:tcW w:w="23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2013</w:t>
                        </w:r>
                      </w:p>
                    </w:tc>
                    <w:tc>
                      <w:tcPr>
                        <w:tcW w:w="23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619,000.00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23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76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2014</w:t>
                        </w:r>
                      </w:p>
                    </w:tc>
                    <w:tc>
                      <w:tcPr>
                        <w:tcW w:w="23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100,000.00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13" w:hRule="exact"/>
                    </w:trPr>
                    <w:tc>
                      <w:tcPr>
                        <w:tcW w:w="23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1,100,000.00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3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5,790,935.54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  <w:position w:val="114"/>
        </w:rPr>
        <w:t>目</w:t>
      </w:r>
      <w:r>
        <w:rPr>
          <w:rFonts w:ascii="宋体" w:hAnsi="宋体" w:cs="宋体" w:eastAsia="宋体" w:hint="default"/>
          <w:spacing w:val="-180"/>
          <w:w w:val="7"/>
          <w:position w:val="73"/>
        </w:rPr>
        <w:t>云</w:t>
      </w:r>
      <w:r>
        <w:rPr>
          <w:rFonts w:ascii="宋体" w:hAnsi="宋体" w:cs="宋体" w:eastAsia="宋体" w:hint="default"/>
          <w:spacing w:val="-180"/>
          <w:w w:val="7"/>
          <w:position w:val="42"/>
        </w:rPr>
        <w:t>债</w:t>
      </w:r>
      <w:r>
        <w:rPr>
          <w:rFonts w:ascii="宋体" w:hAnsi="宋体" w:cs="宋体" w:eastAsia="宋体" w:hint="default"/>
          <w:w w:val="7"/>
        </w:rPr>
        <w:t>金</w:t>
      </w:r>
      <w:r>
        <w:rPr>
          <w:rFonts w:ascii="宋体" w:hAnsi="宋体" w:cs="宋体" w:eastAsia="宋体" w:hint="default"/>
          <w:spacing w:val="-180"/>
          <w:w w:val="7"/>
        </w:rPr>
        <w:t>融</w:t>
      </w:r>
      <w:r>
        <w:rPr>
          <w:rFonts w:ascii="宋体" w:hAnsi="宋体" w:cs="宋体" w:eastAsia="宋体" w:hint="default"/>
          <w:spacing w:val="-180"/>
          <w:w w:val="7"/>
          <w:position w:val="73"/>
        </w:rPr>
        <w:t>南</w:t>
      </w:r>
      <w:r>
        <w:rPr>
          <w:rFonts w:ascii="宋体" w:hAnsi="宋体" w:cs="宋体" w:eastAsia="宋体" w:hint="default"/>
          <w:spacing w:val="-180"/>
          <w:w w:val="7"/>
          <w:position w:val="114"/>
        </w:rPr>
        <w:t>经</w:t>
      </w:r>
      <w:r>
        <w:rPr>
          <w:rFonts w:ascii="宋体" w:hAnsi="宋体" w:cs="宋体" w:eastAsia="宋体" w:hint="default"/>
          <w:w w:val="7"/>
          <w:position w:val="42"/>
        </w:rPr>
        <w:t>券</w:t>
      </w:r>
      <w:r>
        <w:rPr>
          <w:rFonts w:ascii="宋体" w:hAnsi="宋体" w:cs="宋体" w:eastAsia="宋体" w:hint="default"/>
          <w:spacing w:val="-180"/>
          <w:w w:val="7"/>
          <w:position w:val="73"/>
        </w:rPr>
        <w:t>省</w:t>
      </w:r>
      <w:r>
        <w:rPr>
          <w:rFonts w:ascii="宋体" w:hAnsi="宋体" w:cs="宋体" w:eastAsia="宋体" w:hint="default"/>
          <w:spacing w:val="-180"/>
          <w:w w:val="7"/>
          <w:position w:val="114"/>
        </w:rPr>
        <w:t>费</w:t>
      </w:r>
      <w:r>
        <w:rPr>
          <w:rFonts w:ascii="宋体" w:hAnsi="宋体" w:cs="宋体" w:eastAsia="宋体" w:hint="default"/>
          <w:spacing w:val="-180"/>
          <w:w w:val="7"/>
          <w:position w:val="42"/>
        </w:rPr>
        <w:t>专</w:t>
      </w:r>
      <w:r>
        <w:rPr>
          <w:rFonts w:ascii="宋体" w:hAnsi="宋体" w:cs="宋体" w:eastAsia="宋体" w:hint="default"/>
          <w:w w:val="7"/>
        </w:rPr>
        <w:t>行</w:t>
      </w:r>
      <w:r>
        <w:rPr>
          <w:rFonts w:ascii="宋体" w:hAnsi="宋体" w:cs="宋体" w:eastAsia="宋体" w:hint="default"/>
          <w:spacing w:val="-180"/>
          <w:w w:val="7"/>
        </w:rPr>
        <w:t>业</w:t>
      </w:r>
      <w:r>
        <w:rPr>
          <w:rFonts w:ascii="宋体" w:hAnsi="宋体" w:cs="宋体" w:eastAsia="宋体" w:hint="default"/>
          <w:w w:val="7"/>
          <w:position w:val="42"/>
        </w:rPr>
        <w:t>项</w:t>
      </w:r>
      <w:r>
        <w:rPr>
          <w:rFonts w:ascii="宋体" w:hAnsi="宋体" w:cs="宋体" w:eastAsia="宋体" w:hint="default"/>
          <w:spacing w:val="-180"/>
          <w:w w:val="7"/>
          <w:position w:val="73"/>
        </w:rPr>
        <w:t>业</w:t>
      </w:r>
      <w:r>
        <w:rPr>
          <w:rFonts w:ascii="宋体" w:hAnsi="宋体" w:cs="宋体" w:eastAsia="宋体" w:hint="default"/>
          <w:spacing w:val="-180"/>
          <w:w w:val="7"/>
        </w:rPr>
        <w:t>业</w:t>
      </w:r>
      <w:r>
        <w:rPr>
          <w:rFonts w:ascii="宋体" w:hAnsi="宋体" w:cs="宋体" w:eastAsia="宋体" w:hint="default"/>
          <w:w w:val="7"/>
          <w:position w:val="42"/>
        </w:rPr>
        <w:t>奖</w:t>
      </w:r>
      <w:r>
        <w:rPr>
          <w:rFonts w:ascii="宋体" w:hAnsi="宋体" w:cs="宋体" w:eastAsia="宋体" w:hint="default"/>
          <w:spacing w:val="-180"/>
          <w:w w:val="7"/>
          <w:position w:val="73"/>
        </w:rPr>
        <w:t>成</w:t>
      </w:r>
      <w:r>
        <w:rPr>
          <w:rFonts w:ascii="宋体" w:hAnsi="宋体" w:cs="宋体" w:eastAsia="宋体" w:hint="default"/>
          <w:spacing w:val="-180"/>
          <w:w w:val="7"/>
        </w:rPr>
        <w:t>务</w:t>
      </w:r>
      <w:r>
        <w:rPr>
          <w:rFonts w:ascii="宋体" w:hAnsi="宋体" w:cs="宋体" w:eastAsia="宋体" w:hint="default"/>
          <w:w w:val="7"/>
          <w:position w:val="42"/>
        </w:rPr>
        <w:t>励</w:t>
      </w:r>
      <w:r>
        <w:rPr>
          <w:rFonts w:ascii="宋体" w:hAnsi="宋体" w:cs="宋体" w:eastAsia="宋体" w:hint="default"/>
          <w:spacing w:val="-180"/>
          <w:w w:val="7"/>
        </w:rPr>
        <w:t>管</w:t>
      </w:r>
      <w:r>
        <w:rPr>
          <w:rFonts w:ascii="宋体" w:hAnsi="宋体" w:cs="宋体" w:eastAsia="宋体" w:hint="default"/>
          <w:w w:val="7"/>
          <w:position w:val="42"/>
        </w:rPr>
        <w:t>资</w:t>
      </w:r>
      <w:r>
        <w:rPr>
          <w:rFonts w:ascii="宋体" w:hAnsi="宋体" w:cs="宋体" w:eastAsia="宋体" w:hint="default"/>
          <w:spacing w:val="-180"/>
          <w:w w:val="7"/>
        </w:rPr>
        <w:t>理</w:t>
      </w:r>
      <w:r>
        <w:rPr>
          <w:rFonts w:ascii="宋体" w:hAnsi="宋体" w:cs="宋体" w:eastAsia="宋体" w:hint="default"/>
          <w:spacing w:val="-180"/>
          <w:w w:val="7"/>
          <w:position w:val="73"/>
        </w:rPr>
        <w:t>上</w:t>
      </w:r>
      <w:r>
        <w:rPr>
          <w:rFonts w:ascii="宋体" w:hAnsi="宋体" w:cs="宋体" w:eastAsia="宋体" w:hint="default"/>
          <w:w w:val="7"/>
          <w:position w:val="42"/>
        </w:rPr>
        <w:t>金</w:t>
      </w:r>
      <w:r>
        <w:rPr>
          <w:rFonts w:ascii="宋体" w:hAnsi="宋体" w:cs="宋体" w:eastAsia="宋体" w:hint="default"/>
          <w:spacing w:val="-180"/>
          <w:w w:val="7"/>
          <w:position w:val="73"/>
        </w:rPr>
        <w:t>市</w:t>
      </w:r>
      <w:r>
        <w:rPr>
          <w:rFonts w:ascii="宋体" w:hAnsi="宋体" w:cs="宋体" w:eastAsia="宋体" w:hint="default"/>
          <w:w w:val="7"/>
        </w:rPr>
        <w:t>与</w:t>
      </w:r>
      <w:r>
        <w:rPr>
          <w:rFonts w:ascii="宋体" w:hAnsi="宋体" w:cs="宋体" w:eastAsia="宋体" w:hint="default"/>
          <w:spacing w:val="-180"/>
          <w:w w:val="7"/>
          <w:position w:val="73"/>
        </w:rPr>
        <w:t>和</w:t>
      </w:r>
      <w:r>
        <w:rPr>
          <w:rFonts w:ascii="宋体" w:hAnsi="宋体" w:cs="宋体" w:eastAsia="宋体" w:hint="default"/>
          <w:w w:val="7"/>
        </w:rPr>
        <w:t>信</w:t>
      </w:r>
      <w:r>
        <w:rPr>
          <w:rFonts w:ascii="宋体" w:hAnsi="宋体" w:cs="宋体" w:eastAsia="宋体" w:hint="default"/>
          <w:spacing w:val="-180"/>
          <w:w w:val="7"/>
        </w:rPr>
        <w:t>息</w:t>
      </w:r>
      <w:r>
        <w:rPr>
          <w:rFonts w:ascii="宋体" w:hAnsi="宋体" w:cs="宋体" w:eastAsia="宋体" w:hint="default"/>
          <w:w w:val="7"/>
          <w:position w:val="73"/>
        </w:rPr>
        <w:t>发</w:t>
      </w:r>
      <w:r>
        <w:rPr>
          <w:rFonts w:ascii="宋体" w:hAnsi="宋体" w:cs="宋体" w:eastAsia="宋体" w:hint="default"/>
          <w:spacing w:val="-180"/>
          <w:w w:val="7"/>
          <w:position w:val="73"/>
        </w:rPr>
        <w:t>行</w:t>
      </w:r>
      <w:r>
        <w:rPr>
          <w:rFonts w:ascii="宋体" w:hAnsi="宋体" w:cs="宋体" w:eastAsia="宋体" w:hint="default"/>
          <w:w w:val="7"/>
        </w:rPr>
        <w:t>服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56"/>
        <w:ind w:left="181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</w:rPr>
        <w:t>与</w:t>
      </w:r>
      <w:r>
        <w:rPr>
          <w:rFonts w:ascii="宋体" w:hAnsi="宋体" w:cs="宋体" w:eastAsia="宋体" w:hint="default"/>
          <w:w w:val="7"/>
          <w:position w:val="-55"/>
        </w:rPr>
        <w:t>与</w:t>
      </w:r>
      <w:r>
        <w:rPr>
          <w:rFonts w:ascii="宋体" w:hAnsi="宋体" w:cs="宋体" w:eastAsia="宋体" w:hint="default"/>
          <w:spacing w:val="-180"/>
          <w:w w:val="7"/>
        </w:rPr>
        <w:t>收</w:t>
      </w:r>
      <w:r>
        <w:rPr>
          <w:rFonts w:ascii="宋体" w:hAnsi="宋体" w:cs="宋体" w:eastAsia="宋体" w:hint="default"/>
          <w:w w:val="7"/>
          <w:position w:val="-55"/>
        </w:rPr>
        <w:t>资</w:t>
      </w:r>
      <w:r>
        <w:rPr>
          <w:rFonts w:ascii="宋体" w:hAnsi="宋体" w:cs="宋体" w:eastAsia="宋体" w:hint="default"/>
          <w:spacing w:val="-180"/>
          <w:w w:val="7"/>
        </w:rPr>
        <w:t>益</w:t>
      </w:r>
      <w:r>
        <w:rPr>
          <w:rFonts w:ascii="宋体" w:hAnsi="宋体" w:cs="宋体" w:eastAsia="宋体" w:hint="default"/>
          <w:w w:val="7"/>
          <w:position w:val="-55"/>
        </w:rPr>
        <w:t>产</w:t>
      </w:r>
      <w:r>
        <w:rPr>
          <w:rFonts w:ascii="宋体" w:hAnsi="宋体" w:cs="宋体" w:eastAsia="宋体" w:hint="default"/>
          <w:spacing w:val="-180"/>
          <w:w w:val="7"/>
        </w:rPr>
        <w:t>相</w:t>
      </w:r>
      <w:r>
        <w:rPr>
          <w:rFonts w:ascii="宋体" w:hAnsi="宋体" w:cs="宋体" w:eastAsia="宋体" w:hint="default"/>
          <w:w w:val="7"/>
          <w:position w:val="-55"/>
        </w:rPr>
        <w:t>相</w:t>
      </w:r>
      <w:r>
        <w:rPr>
          <w:rFonts w:ascii="宋体" w:hAnsi="宋体" w:cs="宋体" w:eastAsia="宋体" w:hint="default"/>
          <w:spacing w:val="-180"/>
          <w:w w:val="7"/>
        </w:rPr>
        <w:t>关</w:t>
      </w:r>
      <w:r>
        <w:rPr>
          <w:rFonts w:ascii="宋体" w:hAnsi="宋体" w:cs="宋体" w:eastAsia="宋体" w:hint="default"/>
          <w:w w:val="7"/>
          <w:position w:val="-55"/>
        </w:rPr>
        <w:t>关</w:t>
      </w:r>
      <w:r>
        <w:rPr>
          <w:rFonts w:ascii="宋体" w:hAnsi="宋体" w:cs="宋体" w:eastAsia="宋体" w:hint="default"/>
        </w:rPr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2" w:equalWidth="0">
            <w:col w:w="2342" w:space="4834"/>
            <w:col w:w="2764"/>
          </w:cols>
        </w:sectPr>
      </w:pPr>
    </w:p>
    <w:p>
      <w:pPr>
        <w:pStyle w:val="BodyText"/>
        <w:spacing w:line="228" w:lineRule="exact"/>
        <w:ind w:left="181" w:right="-2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  <w:position w:val="40"/>
        </w:rPr>
        <w:t>务</w:t>
      </w:r>
      <w:r>
        <w:rPr>
          <w:rFonts w:ascii="宋体" w:hAnsi="宋体" w:cs="宋体" w:eastAsia="宋体" w:hint="default"/>
          <w:spacing w:val="-180"/>
          <w:w w:val="7"/>
        </w:rPr>
        <w:t>政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昆</w:t>
      </w:r>
      <w:r>
        <w:rPr>
          <w:rFonts w:ascii="宋体" w:hAnsi="宋体" w:cs="宋体" w:eastAsia="宋体" w:hint="default"/>
          <w:w w:val="7"/>
          <w:position w:val="-70"/>
        </w:rPr>
        <w:t>品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明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系</w:t>
      </w:r>
      <w:r>
        <w:rPr>
          <w:rFonts w:ascii="宋体" w:hAnsi="宋体" w:cs="宋体" w:eastAsia="宋体" w:hint="default"/>
          <w:spacing w:val="-180"/>
          <w:w w:val="7"/>
        </w:rPr>
        <w:t>府</w:t>
      </w:r>
      <w:r>
        <w:rPr>
          <w:rFonts w:ascii="宋体" w:hAnsi="宋体" w:cs="宋体" w:eastAsia="宋体" w:hint="default"/>
          <w:w w:val="7"/>
          <w:position w:val="-70"/>
        </w:rPr>
        <w:t>企</w:t>
      </w:r>
      <w:r>
        <w:rPr>
          <w:rFonts w:ascii="宋体" w:hAnsi="宋体" w:cs="宋体" w:eastAsia="宋体" w:hint="default"/>
          <w:spacing w:val="-180"/>
          <w:w w:val="7"/>
          <w:position w:val="-70"/>
        </w:rPr>
        <w:t>业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高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统</w:t>
      </w:r>
      <w:r>
        <w:rPr>
          <w:rFonts w:ascii="宋体" w:hAnsi="宋体" w:cs="宋体" w:eastAsia="宋体" w:hint="default"/>
          <w:w w:val="7"/>
        </w:rPr>
        <w:t>社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新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应</w:t>
      </w:r>
      <w:r>
        <w:rPr>
          <w:rFonts w:ascii="宋体" w:hAnsi="宋体" w:cs="宋体" w:eastAsia="宋体" w:hint="default"/>
          <w:spacing w:val="-180"/>
          <w:w w:val="7"/>
        </w:rPr>
        <w:t>保</w:t>
      </w:r>
      <w:r>
        <w:rPr>
          <w:rFonts w:ascii="宋体" w:hAnsi="宋体" w:cs="宋体" w:eastAsia="宋体" w:hint="default"/>
          <w:w w:val="7"/>
          <w:position w:val="-70"/>
        </w:rPr>
        <w:t>奖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区</w:t>
      </w:r>
      <w:r>
        <w:rPr>
          <w:rFonts w:ascii="宋体" w:hAnsi="宋体" w:cs="宋体" w:eastAsia="宋体" w:hint="default"/>
          <w:spacing w:val="-180"/>
          <w:w w:val="7"/>
        </w:rPr>
        <w:t>补</w:t>
      </w:r>
      <w:r>
        <w:rPr>
          <w:rFonts w:ascii="宋体" w:hAnsi="宋体" w:cs="宋体" w:eastAsia="宋体" w:hint="default"/>
          <w:spacing w:val="-180"/>
          <w:w w:val="7"/>
          <w:position w:val="-70"/>
        </w:rPr>
        <w:t>励</w:t>
      </w:r>
      <w:r>
        <w:rPr>
          <w:rFonts w:ascii="宋体" w:hAnsi="宋体" w:cs="宋体" w:eastAsia="宋体" w:hint="default"/>
          <w:w w:val="7"/>
          <w:position w:val="40"/>
        </w:rPr>
        <w:t>用</w:t>
      </w:r>
      <w:r>
        <w:rPr>
          <w:rFonts w:ascii="宋体" w:hAnsi="宋体" w:cs="宋体" w:eastAsia="宋体" w:hint="default"/>
          <w:spacing w:val="-180"/>
          <w:w w:val="7"/>
        </w:rPr>
        <w:t>助</w:t>
      </w:r>
      <w:r>
        <w:rPr>
          <w:rFonts w:ascii="宋体" w:hAnsi="宋体" w:cs="宋体" w:eastAsia="宋体" w:hint="default"/>
          <w:w w:val="7"/>
          <w:position w:val="-70"/>
        </w:rPr>
        <w:t>款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28" w:lineRule="exact"/>
        <w:ind w:left="181" w:right="-20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年度名</w:t>
      </w:r>
      <w:r>
        <w:rPr>
          <w:rFonts w:ascii="宋体" w:hAnsi="宋体" w:cs="宋体" w:eastAsia="宋体" w:hint="default"/>
          <w:w w:val="5"/>
        </w:rPr>
        <w:t>牌</w:t>
      </w:r>
      <w:r>
        <w:rPr>
          <w:rFonts w:ascii="宋体" w:hAnsi="宋体" w:cs="宋体" w:eastAsia="宋体" w:hint="default"/>
          <w:w w:val="5"/>
        </w:rPr>
        <w:t>产</w:t>
      </w:r>
      <w:r>
        <w:rPr>
          <w:rFonts w:ascii="宋体" w:hAnsi="宋体" w:cs="宋体" w:eastAsia="宋体" w:hint="default"/>
        </w:rPr>
      </w:r>
    </w:p>
    <w:p>
      <w:pPr>
        <w:spacing w:line="228" w:lineRule="exact" w:before="0"/>
        <w:ind w:left="181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  <w:sz w:val="240"/>
          <w:szCs w:val="240"/>
        </w:rPr>
        <w:t>与收益相</w:t>
      </w:r>
      <w:r>
        <w:rPr>
          <w:rFonts w:ascii="宋体" w:hAnsi="宋体" w:cs="宋体" w:eastAsia="宋体" w:hint="default"/>
          <w:spacing w:val="-132"/>
          <w:w w:val="7"/>
          <w:sz w:val="240"/>
          <w:szCs w:val="240"/>
        </w:rPr>
        <w:t>关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104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-2"/>
          <w:w w:val="99"/>
          <w:position w:val="104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104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w w:val="99"/>
          <w:position w:val="104"/>
          <w:sz w:val="18"/>
          <w:szCs w:val="18"/>
        </w:rPr>
        <w:t>4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after="0" w:line="228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0" w:footer="983" w:top="0" w:bottom="1180" w:left="980" w:right="980"/>
          <w:cols w:num="3" w:equalWidth="0">
            <w:col w:w="1262" w:space="92"/>
            <w:col w:w="1082" w:space="4740"/>
            <w:col w:w="2764"/>
          </w:cols>
        </w:sectPr>
      </w:pPr>
    </w:p>
    <w:p>
      <w:pPr>
        <w:pStyle w:val="BodyText"/>
        <w:spacing w:line="3463" w:lineRule="exact" w:before="159"/>
        <w:ind w:left="181" w:right="-16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55.199997pt;margin-top:44.165623pt;width:484.8pt;height:.1pt;mso-position-horizontal-relative:page;mso-position-vertical-relative:paragraph;z-index:-952336" coordorigin="1104,883" coordsize="9696,2">
            <v:shape style="position:absolute;left:1104;top:883;width:9696;height:2" coordorigin="1104,883" coordsize="9696,0" path="m1104,883l10800,883e" filled="false" stroked="true" strokeweight=".72pt" strokecolor="#000000">
              <v:path arrowok="t"/>
            </v:shape>
            <w10:wrap type="none"/>
          </v:group>
        </w:pict>
      </w:r>
      <w:r>
        <w:rPr/>
        <w:pict>
          <v:shape style="position:absolute;margin-left:58.079975pt;margin-top:94.806602pt;width:108pt;height:175.8pt;mso-position-horizontal-relative:page;mso-position-vertical-relative:paragraph;z-index:-952288" type="#_x0000_t202" filled="false" stroked="false">
            <v:textbox inset="0,0,0,0">
              <w:txbxContent>
                <w:p>
                  <w:pPr>
                    <w:pStyle w:val="BodyText"/>
                    <w:spacing w:line="3516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云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项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0"/>
                    </w:rPr>
                    <w:t>昆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南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目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0"/>
                    </w:rPr>
                    <w:t>明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省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款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0"/>
                    </w:rPr>
                    <w:t>盘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0"/>
                    </w:rPr>
                    <w:t>龙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标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准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0"/>
                    </w:rPr>
                    <w:t>区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化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74"/>
                      <w:w w:val="99"/>
                      <w:position w:val="72"/>
                      <w:sz w:val="18"/>
                      <w:szCs w:val="18"/>
                    </w:rPr>
                    <w:t>"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0"/>
                    </w:rPr>
                    <w:t>财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研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0"/>
                    </w:rPr>
                    <w:t>政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究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0"/>
                    </w:rPr>
                    <w:t>局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所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0"/>
                    </w:rPr>
                    <w:t>扶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拨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0"/>
                    </w:rPr>
                    <w:t>持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0"/>
                    </w:rPr>
                    <w:t>生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入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0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  <w:position w:val="71"/>
        </w:rPr>
        <w:t>昆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年</w:t>
      </w:r>
      <w:r>
        <w:rPr>
          <w:rFonts w:ascii="宋体" w:hAnsi="宋体" w:cs="宋体" w:eastAsia="宋体" w:hint="default"/>
          <w:w w:val="7"/>
        </w:rPr>
        <w:t>昆</w:t>
      </w:r>
      <w:r>
        <w:rPr>
          <w:rFonts w:ascii="宋体" w:hAnsi="宋体" w:cs="宋体" w:eastAsia="宋体" w:hint="default"/>
          <w:spacing w:val="-180"/>
          <w:w w:val="7"/>
        </w:rPr>
        <w:t>明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昆</w:t>
      </w:r>
      <w:r>
        <w:rPr>
          <w:rFonts w:ascii="宋体" w:hAnsi="宋体" w:cs="宋体" w:eastAsia="宋体" w:hint="default"/>
          <w:w w:val="7"/>
          <w:position w:val="-30"/>
        </w:rPr>
        <w:t>分</w:t>
      </w:r>
      <w:r>
        <w:rPr>
          <w:rFonts w:ascii="宋体" w:hAnsi="宋体" w:cs="宋体" w:eastAsia="宋体" w:hint="default"/>
          <w:spacing w:val="-180"/>
          <w:w w:val="7"/>
        </w:rPr>
        <w:t>市</w:t>
      </w:r>
      <w:r>
        <w:rPr>
          <w:rFonts w:ascii="宋体" w:hAnsi="宋体" w:cs="宋体" w:eastAsia="宋体" w:hint="default"/>
          <w:spacing w:val="-180"/>
          <w:w w:val="7"/>
          <w:position w:val="71"/>
        </w:rPr>
        <w:t>市</w:t>
      </w:r>
      <w:r>
        <w:rPr>
          <w:rFonts w:ascii="宋体" w:hAnsi="宋体" w:cs="宋体" w:eastAsia="宋体" w:hint="default"/>
          <w:w w:val="7"/>
          <w:position w:val="40"/>
        </w:rPr>
        <w:t>明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名</w:t>
      </w:r>
      <w:r>
        <w:rPr>
          <w:rFonts w:ascii="宋体" w:hAnsi="宋体" w:cs="宋体" w:eastAsia="宋体" w:hint="default"/>
          <w:spacing w:val="-180"/>
          <w:w w:val="7"/>
          <w:position w:val="71"/>
        </w:rPr>
        <w:t>质</w:t>
      </w:r>
      <w:r>
        <w:rPr>
          <w:rFonts w:ascii="宋体" w:hAnsi="宋体" w:cs="宋体" w:eastAsia="宋体" w:hint="default"/>
          <w:spacing w:val="-180"/>
          <w:w w:val="7"/>
        </w:rPr>
        <w:t>财</w:t>
      </w:r>
      <w:r>
        <w:rPr>
          <w:rFonts w:ascii="宋体" w:hAnsi="宋体" w:cs="宋体" w:eastAsia="宋体" w:hint="default"/>
          <w:w w:val="7"/>
          <w:position w:val="-30"/>
        </w:rPr>
        <w:t>拨</w:t>
      </w:r>
      <w:r>
        <w:rPr>
          <w:rFonts w:ascii="宋体" w:hAnsi="宋体" w:cs="宋体" w:eastAsia="宋体" w:hint="default"/>
          <w:spacing w:val="-180"/>
          <w:w w:val="7"/>
          <w:position w:val="71"/>
        </w:rPr>
        <w:t>量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牌</w:t>
      </w:r>
      <w:r>
        <w:rPr>
          <w:rFonts w:ascii="宋体" w:hAnsi="宋体" w:cs="宋体" w:eastAsia="宋体" w:hint="default"/>
          <w:spacing w:val="-180"/>
          <w:w w:val="7"/>
        </w:rPr>
        <w:t>政</w:t>
      </w:r>
      <w:r>
        <w:rPr>
          <w:rFonts w:ascii="宋体" w:hAnsi="宋体" w:cs="宋体" w:eastAsia="宋体" w:hint="default"/>
          <w:w w:val="7"/>
          <w:position w:val="-30"/>
        </w:rPr>
        <w:t>入</w:t>
      </w:r>
      <w:r>
        <w:rPr>
          <w:rFonts w:ascii="宋体" w:hAnsi="宋体" w:cs="宋体" w:eastAsia="宋体" w:hint="default"/>
          <w:spacing w:val="-180"/>
          <w:w w:val="7"/>
          <w:position w:val="71"/>
        </w:rPr>
        <w:t>技</w:t>
      </w:r>
      <w:r>
        <w:rPr>
          <w:rFonts w:ascii="宋体" w:hAnsi="宋体" w:cs="宋体" w:eastAsia="宋体" w:hint="default"/>
          <w:spacing w:val="-180"/>
          <w:w w:val="7"/>
        </w:rPr>
        <w:t>局</w:t>
      </w:r>
      <w:r>
        <w:rPr>
          <w:rFonts w:ascii="宋体" w:hAnsi="宋体" w:cs="宋体" w:eastAsia="宋体" w:hint="default"/>
          <w:spacing w:val="-135"/>
          <w:w w:val="7"/>
          <w:position w:val="40"/>
        </w:rPr>
        <w:t>产</w:t>
      </w:r>
      <w:r>
        <w:rPr>
          <w:rFonts w:ascii="Times New Roman" w:hAnsi="Times New Roman" w:cs="Times New Roman" w:eastAsia="Times New Roman" w:hint="default"/>
          <w:spacing w:val="-64"/>
          <w:w w:val="99"/>
          <w:position w:val="143"/>
          <w:sz w:val="18"/>
          <w:szCs w:val="18"/>
        </w:rPr>
        <w:t>2</w:t>
      </w:r>
      <w:r>
        <w:rPr>
          <w:rFonts w:ascii="宋体" w:hAnsi="宋体" w:cs="宋体" w:eastAsia="宋体" w:hint="default"/>
          <w:spacing w:val="-116"/>
          <w:w w:val="7"/>
          <w:position w:val="-30"/>
        </w:rPr>
        <w:t>企</w:t>
      </w:r>
      <w:r>
        <w:rPr>
          <w:rFonts w:ascii="Times New Roman" w:hAnsi="Times New Roman" w:cs="Times New Roman" w:eastAsia="Times New Roman" w:hint="default"/>
          <w:spacing w:val="-47"/>
          <w:w w:val="99"/>
          <w:position w:val="143"/>
          <w:sz w:val="18"/>
          <w:szCs w:val="18"/>
        </w:rPr>
        <w:t>0</w:t>
      </w:r>
      <w:r>
        <w:rPr>
          <w:rFonts w:ascii="宋体" w:hAnsi="宋体" w:cs="宋体" w:eastAsia="宋体" w:hint="default"/>
          <w:spacing w:val="-180"/>
          <w:w w:val="7"/>
        </w:rPr>
        <w:t>经</w:t>
      </w:r>
      <w:r>
        <w:rPr>
          <w:rFonts w:ascii="宋体" w:hAnsi="宋体" w:cs="宋体" w:eastAsia="宋体" w:hint="default"/>
          <w:spacing w:val="-180"/>
          <w:w w:val="7"/>
          <w:position w:val="71"/>
        </w:rPr>
        <w:t>术</w:t>
      </w:r>
      <w:r>
        <w:rPr>
          <w:rFonts w:ascii="宋体" w:hAnsi="宋体" w:cs="宋体" w:eastAsia="宋体" w:hint="default"/>
          <w:spacing w:val="-135"/>
          <w:w w:val="7"/>
          <w:position w:val="40"/>
        </w:rPr>
        <w:t>品</w:t>
      </w:r>
      <w:r>
        <w:rPr>
          <w:rFonts w:ascii="Times New Roman" w:hAnsi="Times New Roman" w:cs="Times New Roman" w:eastAsia="Times New Roman" w:hint="default"/>
          <w:spacing w:val="-64"/>
          <w:w w:val="99"/>
          <w:position w:val="143"/>
          <w:sz w:val="18"/>
          <w:szCs w:val="18"/>
        </w:rPr>
        <w:t>1</w:t>
      </w:r>
      <w:r>
        <w:rPr>
          <w:rFonts w:ascii="宋体" w:hAnsi="宋体" w:cs="宋体" w:eastAsia="宋体" w:hint="default"/>
          <w:spacing w:val="-116"/>
          <w:w w:val="7"/>
          <w:position w:val="-30"/>
        </w:rPr>
        <w:t>业</w:t>
      </w:r>
      <w:r>
        <w:rPr>
          <w:rFonts w:ascii="Times New Roman" w:hAnsi="Times New Roman" w:cs="Times New Roman" w:eastAsia="Times New Roman" w:hint="default"/>
          <w:spacing w:val="-47"/>
          <w:w w:val="99"/>
          <w:position w:val="143"/>
          <w:sz w:val="18"/>
          <w:szCs w:val="18"/>
        </w:rPr>
        <w:t>2</w:t>
      </w:r>
      <w:r>
        <w:rPr>
          <w:rFonts w:ascii="宋体" w:hAnsi="宋体" w:cs="宋体" w:eastAsia="宋体" w:hint="default"/>
          <w:spacing w:val="-180"/>
          <w:w w:val="7"/>
        </w:rPr>
        <w:t>济</w:t>
      </w:r>
      <w:r>
        <w:rPr>
          <w:rFonts w:ascii="宋体" w:hAnsi="宋体" w:cs="宋体" w:eastAsia="宋体" w:hint="default"/>
          <w:spacing w:val="-180"/>
          <w:w w:val="7"/>
          <w:position w:val="71"/>
        </w:rPr>
        <w:t>监</w:t>
      </w:r>
      <w:r>
        <w:rPr>
          <w:rFonts w:ascii="宋体" w:hAnsi="宋体" w:cs="宋体" w:eastAsia="宋体" w:hint="default"/>
          <w:spacing w:val="-108"/>
          <w:w w:val="7"/>
          <w:position w:val="40"/>
        </w:rPr>
        <w:t>奖</w:t>
      </w:r>
      <w:r>
        <w:rPr>
          <w:rFonts w:ascii="宋体" w:hAnsi="宋体" w:cs="宋体" w:eastAsia="宋体" w:hint="default"/>
          <w:spacing w:val="-72"/>
          <w:w w:val="7"/>
          <w:position w:val="-30"/>
        </w:rPr>
        <w:t>生</w:t>
      </w:r>
      <w:r>
        <w:rPr>
          <w:rFonts w:ascii="宋体" w:hAnsi="宋体" w:cs="宋体" w:eastAsia="宋体" w:hint="default"/>
          <w:spacing w:val="-180"/>
          <w:w w:val="7"/>
          <w:position w:val="71"/>
        </w:rPr>
        <w:t>督</w:t>
      </w:r>
      <w:r>
        <w:rPr>
          <w:rFonts w:ascii="宋体" w:hAnsi="宋体" w:cs="宋体" w:eastAsia="宋体" w:hint="default"/>
          <w:spacing w:val="-108"/>
          <w:w w:val="7"/>
        </w:rPr>
        <w:t>开</w:t>
      </w:r>
      <w:r>
        <w:rPr>
          <w:rFonts w:ascii="宋体" w:hAnsi="宋体" w:cs="宋体" w:eastAsia="宋体" w:hint="default"/>
          <w:spacing w:val="-72"/>
          <w:w w:val="7"/>
          <w:position w:val="-30"/>
        </w:rPr>
        <w:t>产</w:t>
      </w:r>
      <w:r>
        <w:rPr>
          <w:rFonts w:ascii="宋体" w:hAnsi="宋体" w:cs="宋体" w:eastAsia="宋体" w:hint="default"/>
          <w:spacing w:val="-180"/>
          <w:w w:val="7"/>
        </w:rPr>
        <w:t>发</w:t>
      </w:r>
      <w:r>
        <w:rPr>
          <w:rFonts w:ascii="宋体" w:hAnsi="宋体" w:cs="宋体" w:eastAsia="宋体" w:hint="default"/>
          <w:spacing w:val="-108"/>
          <w:w w:val="7"/>
          <w:position w:val="71"/>
        </w:rPr>
        <w:t>局</w:t>
      </w:r>
      <w:r>
        <w:rPr>
          <w:rFonts w:ascii="宋体" w:hAnsi="宋体" w:cs="宋体" w:eastAsia="宋体" w:hint="default"/>
          <w:spacing w:val="-72"/>
          <w:w w:val="7"/>
          <w:position w:val="-30"/>
        </w:rPr>
        <w:t>扶</w:t>
      </w:r>
      <w:r>
        <w:rPr>
          <w:rFonts w:ascii="宋体" w:hAnsi="宋体" w:cs="宋体" w:eastAsia="宋体" w:hint="default"/>
          <w:spacing w:val="-108"/>
          <w:w w:val="7"/>
        </w:rPr>
        <w:t>区</w:t>
      </w:r>
      <w:r>
        <w:rPr>
          <w:rFonts w:ascii="宋体" w:hAnsi="宋体" w:cs="宋体" w:eastAsia="宋体" w:hint="default"/>
          <w:spacing w:val="-72"/>
          <w:w w:val="7"/>
          <w:position w:val="-30"/>
        </w:rPr>
        <w:t>持</w:t>
      </w:r>
      <w:r>
        <w:rPr>
          <w:rFonts w:ascii="宋体" w:hAnsi="宋体" w:cs="宋体" w:eastAsia="宋体" w:hint="default"/>
          <w:spacing w:val="-108"/>
          <w:w w:val="7"/>
        </w:rPr>
        <w:t>财</w:t>
      </w:r>
      <w:r>
        <w:rPr>
          <w:rFonts w:ascii="宋体" w:hAnsi="宋体" w:cs="宋体" w:eastAsia="宋体" w:hint="default"/>
          <w:w w:val="7"/>
          <w:position w:val="-30"/>
        </w:rPr>
        <w:t>资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854" w:lineRule="exact"/>
        <w:ind w:left="181" w:right="-16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8.079975pt;margin-top:56.510944pt;width:110.4pt;height:175.8pt;mso-position-horizontal-relative:page;mso-position-vertical-relative:paragraph;z-index:-952312" type="#_x0000_t202" filled="false" stroked="false">
            <v:textbox inset="0,0,0,0">
              <w:txbxContent>
                <w:p>
                  <w:pPr>
                    <w:pStyle w:val="BodyText"/>
                    <w:spacing w:line="3516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112"/>
                    </w:rPr>
                    <w:t>费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71"/>
                    </w:rPr>
                    <w:t>广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40"/>
                    </w:rPr>
                    <w:t>件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112"/>
                    </w:rPr>
                    <w:t>补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71"/>
                    </w:rPr>
                    <w:t>播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40"/>
                    </w:rPr>
                    <w:t>著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112"/>
                    </w:rPr>
                    <w:t>助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71"/>
                    </w:rPr>
                    <w:t>电</w:t>
                  </w:r>
                  <w:r>
                    <w:rPr>
                      <w:rFonts w:ascii="宋体" w:hAnsi="宋体" w:cs="宋体" w:eastAsia="宋体" w:hint="default"/>
                      <w:spacing w:val="-132"/>
                      <w:w w:val="7"/>
                      <w:position w:val="40"/>
                    </w:rPr>
                    <w:t>作</w:t>
                  </w:r>
                  <w:r>
                    <w:rPr>
                      <w:rFonts w:ascii="宋体" w:hAnsi="宋体" w:cs="宋体" w:eastAsia="宋体" w:hint="default"/>
                      <w:spacing w:val="-48"/>
                      <w:w w:val="7"/>
                    </w:rPr>
                    <w:t>年</w:t>
                  </w:r>
                  <w:r>
                    <w:rPr>
                      <w:rFonts w:ascii="宋体" w:hAnsi="宋体" w:cs="宋体" w:eastAsia="宋体" w:hint="default"/>
                      <w:spacing w:val="-132"/>
                      <w:w w:val="7"/>
                      <w:position w:val="71"/>
                    </w:rPr>
                    <w:t>视</w:t>
                  </w:r>
                  <w:r>
                    <w:rPr>
                      <w:rFonts w:ascii="宋体" w:hAnsi="宋体" w:cs="宋体" w:eastAsia="宋体" w:hint="default"/>
                      <w:spacing w:val="-48"/>
                      <w:w w:val="7"/>
                    </w:rPr>
                    <w:t>电</w:t>
                  </w:r>
                  <w:r>
                    <w:rPr>
                      <w:rFonts w:ascii="宋体" w:hAnsi="宋体" w:cs="宋体" w:eastAsia="宋体" w:hint="default"/>
                      <w:spacing w:val="-132"/>
                      <w:w w:val="7"/>
                      <w:position w:val="40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48"/>
                      <w:w w:val="7"/>
                    </w:rPr>
                    <w:t>子</w:t>
                  </w:r>
                  <w:r>
                    <w:rPr>
                      <w:rFonts w:ascii="宋体" w:hAnsi="宋体" w:cs="宋体" w:eastAsia="宋体" w:hint="default"/>
                      <w:spacing w:val="-132"/>
                      <w:w w:val="7"/>
                      <w:position w:val="40"/>
                    </w:rPr>
                    <w:t>助</w:t>
                  </w:r>
                  <w:r>
                    <w:rPr>
                      <w:rFonts w:ascii="宋体" w:hAnsi="宋体" w:cs="宋体" w:eastAsia="宋体" w:hint="default"/>
                      <w:spacing w:val="-48"/>
                      <w:w w:val="7"/>
                    </w:rPr>
                    <w:t>信</w:t>
                  </w:r>
                  <w:r>
                    <w:rPr>
                      <w:rFonts w:ascii="宋体" w:hAnsi="宋体" w:cs="宋体" w:eastAsia="宋体" w:hint="default"/>
                      <w:spacing w:val="-132"/>
                      <w:w w:val="7"/>
                      <w:position w:val="40"/>
                    </w:rPr>
                    <w:t>费</w:t>
                  </w:r>
                  <w:r>
                    <w:rPr>
                      <w:rFonts w:ascii="宋体" w:hAnsi="宋体" w:cs="宋体" w:eastAsia="宋体" w:hint="default"/>
                      <w:spacing w:val="-48"/>
                      <w:w w:val="7"/>
                    </w:rPr>
                    <w:t>息</w:t>
                  </w:r>
                  <w:r>
                    <w:rPr>
                      <w:rFonts w:ascii="宋体" w:hAnsi="宋体" w:cs="宋体" w:eastAsia="宋体" w:hint="default"/>
                      <w:spacing w:val="-132"/>
                      <w:w w:val="7"/>
                      <w:position w:val="71"/>
                    </w:rPr>
                    <w:t>拨</w:t>
                  </w:r>
                  <w:r>
                    <w:rPr>
                      <w:rFonts w:ascii="宋体" w:hAnsi="宋体" w:cs="宋体" w:eastAsia="宋体" w:hint="default"/>
                      <w:spacing w:val="-48"/>
                      <w:w w:val="7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132"/>
                      <w:w w:val="7"/>
                      <w:position w:val="71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48"/>
                      <w:w w:val="7"/>
                    </w:rPr>
                    <w:t>业</w:t>
                  </w:r>
                  <w:r>
                    <w:rPr>
                      <w:rFonts w:ascii="宋体" w:hAnsi="宋体" w:cs="宋体" w:eastAsia="宋体" w:hint="default"/>
                      <w:spacing w:val="-132"/>
                      <w:w w:val="7"/>
                      <w:position w:val="71"/>
                    </w:rPr>
                    <w:t>算</w:t>
                  </w:r>
                  <w:r>
                    <w:rPr>
                      <w:rFonts w:ascii="宋体" w:hAnsi="宋体" w:cs="宋体" w:eastAsia="宋体" w:hint="default"/>
                      <w:spacing w:val="-48"/>
                      <w:w w:val="7"/>
                    </w:rPr>
                    <w:t>振</w:t>
                  </w:r>
                  <w:r>
                    <w:rPr>
                      <w:rFonts w:ascii="宋体" w:hAnsi="宋体" w:cs="宋体" w:eastAsia="宋体" w:hint="default"/>
                      <w:spacing w:val="-132"/>
                      <w:w w:val="7"/>
                      <w:position w:val="71"/>
                    </w:rPr>
                    <w:t>机</w:t>
                  </w:r>
                  <w:r>
                    <w:rPr>
                      <w:rFonts w:ascii="宋体" w:hAnsi="宋体" w:cs="宋体" w:eastAsia="宋体" w:hint="default"/>
                      <w:spacing w:val="-48"/>
                      <w:w w:val="7"/>
                    </w:rPr>
                    <w:t>兴</w:t>
                  </w:r>
                  <w:r>
                    <w:rPr>
                      <w:rFonts w:ascii="宋体" w:hAnsi="宋体" w:cs="宋体" w:eastAsia="宋体" w:hint="default"/>
                      <w:spacing w:val="-132"/>
                      <w:w w:val="7"/>
                      <w:position w:val="71"/>
                    </w:rPr>
                    <w:t>软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和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周</w:t>
      </w:r>
      <w:r>
        <w:rPr>
          <w:rFonts w:ascii="宋体" w:hAnsi="宋体" w:cs="宋体" w:eastAsia="宋体" w:hint="default"/>
          <w:spacing w:val="-180"/>
          <w:w w:val="7"/>
        </w:rPr>
        <w:t>中</w:t>
      </w:r>
      <w:r>
        <w:rPr>
          <w:rFonts w:ascii="宋体" w:hAnsi="宋体" w:cs="宋体" w:eastAsia="宋体" w:hint="default"/>
          <w:w w:val="7"/>
          <w:position w:val="-70"/>
        </w:rPr>
        <w:t>省</w:t>
      </w:r>
      <w:r>
        <w:rPr>
          <w:rFonts w:ascii="宋体" w:hAnsi="宋体" w:cs="宋体" w:eastAsia="宋体" w:hint="default"/>
          <w:spacing w:val="-180"/>
          <w:w w:val="7"/>
        </w:rPr>
        <w:t>国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转</w:t>
      </w:r>
      <w:r>
        <w:rPr>
          <w:rFonts w:ascii="宋体" w:hAnsi="宋体" w:cs="宋体" w:eastAsia="宋体" w:hint="default"/>
          <w:w w:val="7"/>
          <w:position w:val="-30"/>
        </w:rPr>
        <w:t>资</w:t>
      </w:r>
      <w:r>
        <w:rPr>
          <w:rFonts w:ascii="宋体" w:hAnsi="宋体" w:cs="宋体" w:eastAsia="宋体" w:hint="default"/>
          <w:spacing w:val="-180"/>
          <w:w w:val="7"/>
        </w:rPr>
        <w:t>国</w:t>
      </w:r>
      <w:r>
        <w:rPr>
          <w:rFonts w:ascii="宋体" w:hAnsi="宋体" w:cs="宋体" w:eastAsia="宋体" w:hint="default"/>
          <w:spacing w:val="-180"/>
          <w:w w:val="7"/>
          <w:position w:val="-70"/>
        </w:rPr>
        <w:t>信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金</w:t>
      </w:r>
      <w:r>
        <w:rPr>
          <w:rFonts w:ascii="宋体" w:hAnsi="宋体" w:cs="宋体" w:eastAsia="宋体" w:hint="default"/>
          <w:w w:val="7"/>
          <w:position w:val="-30"/>
        </w:rPr>
        <w:t>金</w:t>
      </w:r>
      <w:r>
        <w:rPr>
          <w:rFonts w:ascii="宋体" w:hAnsi="宋体" w:cs="宋体" w:eastAsia="宋体" w:hint="default"/>
          <w:spacing w:val="-180"/>
          <w:w w:val="7"/>
          <w:position w:val="-70"/>
        </w:rPr>
        <w:t>委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补</w:t>
      </w:r>
      <w:r>
        <w:rPr>
          <w:rFonts w:ascii="宋体" w:hAnsi="宋体" w:cs="宋体" w:eastAsia="宋体" w:hint="default"/>
          <w:w w:val="7"/>
        </w:rPr>
        <w:t>际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助</w:t>
      </w:r>
      <w:r>
        <w:rPr>
          <w:rFonts w:ascii="宋体" w:hAnsi="宋体" w:cs="宋体" w:eastAsia="宋体" w:hint="default"/>
          <w:spacing w:val="-180"/>
          <w:w w:val="7"/>
        </w:rPr>
        <w:t>贸</w:t>
      </w:r>
      <w:r>
        <w:rPr>
          <w:rFonts w:ascii="宋体" w:hAnsi="宋体" w:cs="宋体" w:eastAsia="宋体" w:hint="default"/>
          <w:w w:val="7"/>
          <w:position w:val="-70"/>
        </w:rPr>
        <w:t>拨</w:t>
      </w:r>
      <w:r>
        <w:rPr>
          <w:rFonts w:ascii="宋体" w:hAnsi="宋体" w:cs="宋体" w:eastAsia="宋体" w:hint="default"/>
          <w:spacing w:val="-180"/>
          <w:w w:val="7"/>
        </w:rPr>
        <w:t>促</w:t>
      </w:r>
      <w:r>
        <w:rPr>
          <w:rFonts w:ascii="宋体" w:hAnsi="宋体" w:cs="宋体" w:eastAsia="宋体" w:hint="default"/>
          <w:w w:val="7"/>
          <w:position w:val="-70"/>
        </w:rPr>
        <w:t>微</w:t>
      </w:r>
      <w:r>
        <w:rPr>
          <w:rFonts w:ascii="宋体" w:hAnsi="宋体" w:cs="宋体" w:eastAsia="宋体" w:hint="default"/>
          <w:spacing w:val="-180"/>
          <w:w w:val="7"/>
        </w:rPr>
        <w:t>会</w:t>
      </w:r>
      <w:r>
        <w:rPr>
          <w:rFonts w:ascii="宋体" w:hAnsi="宋体" w:cs="宋体" w:eastAsia="宋体" w:hint="default"/>
          <w:w w:val="7"/>
          <w:position w:val="-70"/>
        </w:rPr>
        <w:t>软</w:t>
      </w:r>
      <w:r>
        <w:rPr>
          <w:rFonts w:ascii="宋体" w:hAnsi="宋体" w:cs="宋体" w:eastAsia="宋体" w:hint="default"/>
          <w:spacing w:val="-180"/>
          <w:w w:val="7"/>
        </w:rPr>
        <w:t>国</w:t>
      </w:r>
      <w:r>
        <w:rPr>
          <w:rFonts w:ascii="宋体" w:hAnsi="宋体" w:cs="宋体" w:eastAsia="宋体" w:hint="default"/>
          <w:w w:val="7"/>
          <w:position w:val="-70"/>
        </w:rPr>
        <w:t>合</w:t>
      </w:r>
      <w:r>
        <w:rPr>
          <w:rFonts w:ascii="宋体" w:hAnsi="宋体" w:cs="宋体" w:eastAsia="宋体" w:hint="default"/>
          <w:spacing w:val="-180"/>
          <w:w w:val="7"/>
        </w:rPr>
        <w:t>际</w:t>
      </w:r>
      <w:r>
        <w:rPr>
          <w:rFonts w:ascii="宋体" w:hAnsi="宋体" w:cs="宋体" w:eastAsia="宋体" w:hint="default"/>
          <w:w w:val="7"/>
          <w:position w:val="-70"/>
        </w:rPr>
        <w:t>作</w:t>
      </w:r>
      <w:r>
        <w:rPr>
          <w:rFonts w:ascii="宋体" w:hAnsi="宋体" w:cs="宋体" w:eastAsia="宋体" w:hint="default"/>
          <w:spacing w:val="-180"/>
          <w:w w:val="7"/>
        </w:rPr>
        <w:t>市</w:t>
      </w:r>
      <w:r>
        <w:rPr>
          <w:rFonts w:ascii="宋体" w:hAnsi="宋体" w:cs="宋体" w:eastAsia="宋体" w:hint="default"/>
          <w:w w:val="7"/>
          <w:position w:val="-70"/>
        </w:rPr>
        <w:t>项</w:t>
      </w:r>
      <w:r>
        <w:rPr>
          <w:rFonts w:ascii="宋体" w:hAnsi="宋体" w:cs="宋体" w:eastAsia="宋体" w:hint="default"/>
          <w:spacing w:val="-180"/>
          <w:w w:val="7"/>
          <w:position w:val="-70"/>
        </w:rPr>
        <w:t>目</w:t>
      </w:r>
      <w:r>
        <w:rPr>
          <w:rFonts w:ascii="宋体" w:hAnsi="宋体" w:cs="宋体" w:eastAsia="宋体" w:hint="default"/>
          <w:w w:val="7"/>
        </w:rPr>
        <w:t>场</w:t>
      </w:r>
      <w:r>
        <w:rPr>
          <w:rFonts w:ascii="宋体" w:hAnsi="宋体" w:cs="宋体" w:eastAsia="宋体" w:hint="default"/>
          <w:spacing w:val="-180"/>
          <w:w w:val="7"/>
        </w:rPr>
        <w:t>开</w:t>
      </w:r>
      <w:r>
        <w:rPr>
          <w:rFonts w:ascii="宋体" w:hAnsi="宋体" w:cs="宋体" w:eastAsia="宋体" w:hint="default"/>
          <w:w w:val="7"/>
          <w:position w:val="-70"/>
        </w:rPr>
        <w:t>经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07" w:lineRule="exact"/>
        <w:ind w:left="181" w:right="-1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5"/>
        </w:rPr>
        <w:t>技术</w:t>
      </w:r>
      <w:r>
        <w:rPr>
          <w:rFonts w:ascii="宋体" w:hAnsi="宋体" w:cs="宋体" w:eastAsia="宋体" w:hint="default"/>
          <w:w w:val="15"/>
        </w:rPr>
        <w:t>改</w:t>
      </w:r>
      <w:r>
        <w:rPr>
          <w:rFonts w:ascii="宋体" w:hAnsi="宋体" w:cs="宋体" w:eastAsia="宋体" w:hint="default"/>
          <w:w w:val="15"/>
        </w:rPr>
        <w:t>造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24" w:lineRule="auto" w:before="1283"/>
        <w:ind w:left="181" w:right="1663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  <w:position w:val="72"/>
        </w:rPr>
        <w:t>与</w:t>
      </w:r>
      <w:r>
        <w:rPr>
          <w:rFonts w:ascii="宋体" w:hAnsi="宋体" w:cs="宋体" w:eastAsia="宋体" w:hint="default"/>
          <w:spacing w:val="-180"/>
          <w:w w:val="7"/>
        </w:rPr>
        <w:t>与</w:t>
      </w:r>
      <w:r>
        <w:rPr>
          <w:rFonts w:ascii="宋体" w:hAnsi="宋体" w:cs="宋体" w:eastAsia="宋体" w:hint="default"/>
          <w:w w:val="7"/>
          <w:position w:val="-86"/>
        </w:rPr>
        <w:t>与</w:t>
      </w:r>
      <w:r>
        <w:rPr>
          <w:rFonts w:ascii="宋体" w:hAnsi="宋体" w:cs="宋体" w:eastAsia="宋体" w:hint="default"/>
          <w:spacing w:val="-180"/>
          <w:w w:val="7"/>
          <w:position w:val="-86"/>
        </w:rPr>
        <w:t>收</w:t>
      </w:r>
      <w:r>
        <w:rPr>
          <w:rFonts w:ascii="宋体" w:hAnsi="宋体" w:cs="宋体" w:eastAsia="宋体" w:hint="default"/>
          <w:w w:val="7"/>
        </w:rPr>
        <w:t>收</w:t>
      </w:r>
      <w:r>
        <w:rPr>
          <w:rFonts w:ascii="宋体" w:hAnsi="宋体" w:cs="宋体" w:eastAsia="宋体" w:hint="default"/>
          <w:spacing w:val="-180"/>
          <w:w w:val="7"/>
          <w:position w:val="-86"/>
        </w:rPr>
        <w:t>益</w:t>
      </w:r>
      <w:r>
        <w:rPr>
          <w:rFonts w:ascii="宋体" w:hAnsi="宋体" w:cs="宋体" w:eastAsia="宋体" w:hint="default"/>
          <w:w w:val="7"/>
        </w:rPr>
        <w:t>益</w:t>
      </w:r>
      <w:r>
        <w:rPr>
          <w:rFonts w:ascii="宋体" w:hAnsi="宋体" w:cs="宋体" w:eastAsia="宋体" w:hint="default"/>
          <w:spacing w:val="-180"/>
          <w:w w:val="7"/>
          <w:position w:val="-86"/>
        </w:rPr>
        <w:t>相</w:t>
      </w:r>
      <w:r>
        <w:rPr>
          <w:rFonts w:ascii="宋体" w:hAnsi="宋体" w:cs="宋体" w:eastAsia="宋体" w:hint="default"/>
          <w:w w:val="7"/>
        </w:rPr>
        <w:t>相</w:t>
      </w:r>
      <w:r>
        <w:rPr>
          <w:rFonts w:ascii="宋体" w:hAnsi="宋体" w:cs="宋体" w:eastAsia="宋体" w:hint="default"/>
          <w:spacing w:val="-180"/>
          <w:w w:val="7"/>
          <w:position w:val="-86"/>
        </w:rPr>
        <w:t>关</w:t>
      </w:r>
      <w:r>
        <w:rPr>
          <w:rFonts w:ascii="宋体" w:hAnsi="宋体" w:cs="宋体" w:eastAsia="宋体" w:hint="default"/>
          <w:spacing w:val="-180"/>
          <w:w w:val="7"/>
          <w:position w:val="72"/>
        </w:rPr>
        <w:t>关</w:t>
      </w:r>
      <w:r>
        <w:rPr>
          <w:rFonts w:ascii="宋体" w:hAnsi="宋体" w:cs="宋体" w:eastAsia="宋体" w:hint="default"/>
          <w:w w:val="7"/>
        </w:rPr>
        <w:t>关</w:t>
      </w:r>
      <w:r>
        <w:rPr>
          <w:rFonts w:ascii="宋体" w:hAnsi="宋体" w:cs="宋体" w:eastAsia="宋体" w:hint="default"/>
          <w:w w:val="7"/>
        </w:rPr>
        <w:t> </w:t>
      </w:r>
      <w:r>
        <w:rPr>
          <w:rFonts w:ascii="宋体" w:hAnsi="宋体" w:cs="宋体" w:eastAsia="宋体" w:hint="default"/>
          <w:spacing w:val="-180"/>
          <w:w w:val="7"/>
        </w:rPr>
        <w:t>与</w:t>
      </w:r>
      <w:r>
        <w:rPr>
          <w:rFonts w:ascii="宋体" w:hAnsi="宋体" w:cs="宋体" w:eastAsia="宋体" w:hint="default"/>
          <w:w w:val="7"/>
          <w:position w:val="-70"/>
        </w:rPr>
        <w:t>与</w:t>
      </w:r>
      <w:r>
        <w:rPr>
          <w:rFonts w:ascii="宋体" w:hAnsi="宋体" w:cs="宋体" w:eastAsia="宋体" w:hint="default"/>
          <w:spacing w:val="-180"/>
          <w:w w:val="7"/>
        </w:rPr>
        <w:t>收</w:t>
      </w:r>
      <w:r>
        <w:rPr>
          <w:rFonts w:ascii="宋体" w:hAnsi="宋体" w:cs="宋体" w:eastAsia="宋体" w:hint="default"/>
          <w:w w:val="7"/>
          <w:position w:val="-70"/>
        </w:rPr>
        <w:t>收</w:t>
      </w:r>
      <w:r>
        <w:rPr>
          <w:rFonts w:ascii="宋体" w:hAnsi="宋体" w:cs="宋体" w:eastAsia="宋体" w:hint="default"/>
          <w:spacing w:val="-180"/>
          <w:w w:val="7"/>
        </w:rPr>
        <w:t>益</w:t>
      </w:r>
      <w:r>
        <w:rPr>
          <w:rFonts w:ascii="宋体" w:hAnsi="宋体" w:cs="宋体" w:eastAsia="宋体" w:hint="default"/>
          <w:w w:val="7"/>
          <w:position w:val="-70"/>
        </w:rPr>
        <w:t>益</w:t>
      </w:r>
      <w:r>
        <w:rPr>
          <w:rFonts w:ascii="宋体" w:hAnsi="宋体" w:cs="宋体" w:eastAsia="宋体" w:hint="default"/>
          <w:spacing w:val="-180"/>
          <w:w w:val="7"/>
        </w:rPr>
        <w:t>相</w:t>
      </w:r>
      <w:r>
        <w:rPr>
          <w:rFonts w:ascii="宋体" w:hAnsi="宋体" w:cs="宋体" w:eastAsia="宋体" w:hint="default"/>
          <w:w w:val="7"/>
          <w:position w:val="-70"/>
        </w:rPr>
        <w:t>相</w:t>
      </w:r>
      <w:r>
        <w:rPr>
          <w:rFonts w:ascii="宋体" w:hAnsi="宋体" w:cs="宋体" w:eastAsia="宋体" w:hint="default"/>
          <w:spacing w:val="-180"/>
          <w:w w:val="7"/>
        </w:rPr>
        <w:t>关</w:t>
      </w:r>
      <w:r>
        <w:rPr>
          <w:rFonts w:ascii="宋体" w:hAnsi="宋体" w:cs="宋体" w:eastAsia="宋体" w:hint="default"/>
          <w:w w:val="7"/>
          <w:position w:val="-70"/>
        </w:rPr>
        <w:t>关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183" w:lineRule="exact"/>
        <w:ind w:left="181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416.879822pt;margin-top:-75.834663pt;width:45pt;height:155.65pt;mso-position-horizontal-relative:page;mso-position-vertical-relative:paragraph;z-index:-952264" type="#_x0000_t202" filled="false" stroked="false">
            <v:textbox inset="0,0,0,0">
              <w:txbxContent>
                <w:p>
                  <w:pPr>
                    <w:pStyle w:val="BodyText"/>
                    <w:spacing w:line="3113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与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0"/>
                    </w:rPr>
                    <w:t>与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0"/>
                    </w:rPr>
                    <w:t>收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收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0"/>
                    </w:rPr>
                    <w:t>益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益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0"/>
                    </w:rPr>
                    <w:t>相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相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0"/>
                    </w:rPr>
                    <w:t>关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关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7"/>
        </w:rPr>
        <w:t>与</w:t>
      </w:r>
      <w:r>
        <w:rPr>
          <w:rFonts w:ascii="宋体" w:hAnsi="宋体" w:cs="宋体" w:eastAsia="宋体" w:hint="default"/>
          <w:spacing w:val="-180"/>
          <w:w w:val="7"/>
          <w:position w:val="71"/>
        </w:rPr>
        <w:t>收</w:t>
      </w:r>
      <w:r>
        <w:rPr>
          <w:rFonts w:ascii="宋体" w:hAnsi="宋体" w:cs="宋体" w:eastAsia="宋体" w:hint="default"/>
          <w:w w:val="7"/>
        </w:rPr>
        <w:t>资</w:t>
      </w:r>
      <w:r>
        <w:rPr>
          <w:rFonts w:ascii="宋体" w:hAnsi="宋体" w:cs="宋体" w:eastAsia="宋体" w:hint="default"/>
          <w:spacing w:val="-180"/>
          <w:w w:val="7"/>
          <w:position w:val="71"/>
        </w:rPr>
        <w:t>益</w:t>
      </w:r>
      <w:r>
        <w:rPr>
          <w:rFonts w:ascii="宋体" w:hAnsi="宋体" w:cs="宋体" w:eastAsia="宋体" w:hint="default"/>
          <w:w w:val="7"/>
        </w:rPr>
        <w:t>产</w:t>
      </w:r>
      <w:r>
        <w:rPr>
          <w:rFonts w:ascii="宋体" w:hAnsi="宋体" w:cs="宋体" w:eastAsia="宋体" w:hint="default"/>
          <w:spacing w:val="-180"/>
          <w:w w:val="7"/>
          <w:position w:val="71"/>
        </w:rPr>
        <w:t>相</w:t>
      </w:r>
      <w:r>
        <w:rPr>
          <w:rFonts w:ascii="宋体" w:hAnsi="宋体" w:cs="宋体" w:eastAsia="宋体" w:hint="default"/>
          <w:w w:val="7"/>
        </w:rPr>
        <w:t>相</w:t>
      </w:r>
      <w:r>
        <w:rPr>
          <w:rFonts w:ascii="宋体" w:hAnsi="宋体" w:cs="宋体" w:eastAsia="宋体" w:hint="default"/>
          <w:spacing w:val="-180"/>
          <w:w w:val="7"/>
          <w:position w:val="71"/>
        </w:rPr>
        <w:t>关</w:t>
      </w:r>
      <w:r>
        <w:rPr>
          <w:rFonts w:ascii="宋体" w:hAnsi="宋体" w:cs="宋体" w:eastAsia="宋体" w:hint="default"/>
          <w:w w:val="7"/>
        </w:rPr>
        <w:t>关</w:t>
      </w:r>
      <w:r>
        <w:rPr>
          <w:rFonts w:ascii="宋体" w:hAnsi="宋体" w:cs="宋体" w:eastAsia="宋体" w:hint="default"/>
        </w:rPr>
      </w:r>
    </w:p>
    <w:p>
      <w:pPr>
        <w:spacing w:after="0" w:line="1183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2" w:equalWidth="0">
            <w:col w:w="2414" w:space="4762"/>
            <w:col w:w="2764"/>
          </w:cols>
        </w:sectPr>
      </w:pPr>
    </w:p>
    <w:p>
      <w:pPr>
        <w:pStyle w:val="BodyText"/>
        <w:spacing w:line="713" w:lineRule="exact"/>
        <w:ind w:left="181" w:right="-2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  <w:position w:val="40"/>
        </w:rPr>
        <w:t>南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创</w:t>
      </w:r>
      <w:r>
        <w:rPr>
          <w:rFonts w:ascii="宋体" w:hAnsi="宋体" w:cs="宋体" w:eastAsia="宋体" w:hint="default"/>
          <w:w w:val="7"/>
        </w:rPr>
        <w:t>南</w:t>
      </w:r>
      <w:r>
        <w:rPr>
          <w:rFonts w:ascii="宋体" w:hAnsi="宋体" w:cs="宋体" w:eastAsia="宋体" w:hint="default"/>
          <w:spacing w:val="-180"/>
          <w:w w:val="7"/>
        </w:rPr>
        <w:t>天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天</w:t>
      </w:r>
      <w:r>
        <w:rPr>
          <w:rFonts w:ascii="宋体" w:hAnsi="宋体" w:cs="宋体" w:eastAsia="宋体" w:hint="default"/>
          <w:w w:val="7"/>
          <w:position w:val="-71"/>
        </w:rPr>
        <w:t>新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城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能</w:t>
      </w:r>
      <w:r>
        <w:rPr>
          <w:rFonts w:ascii="宋体" w:hAnsi="宋体" w:cs="宋体" w:eastAsia="宋体" w:hint="default"/>
          <w:w w:val="7"/>
        </w:rPr>
        <w:t>移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市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力</w:t>
      </w:r>
      <w:r>
        <w:rPr>
          <w:rFonts w:ascii="宋体" w:hAnsi="宋体" w:cs="宋体" w:eastAsia="宋体" w:hint="default"/>
          <w:w w:val="7"/>
        </w:rPr>
        <w:t>动</w:t>
      </w:r>
      <w:r>
        <w:rPr>
          <w:rFonts w:ascii="宋体" w:hAnsi="宋体" w:cs="宋体" w:eastAsia="宋体" w:hint="default"/>
          <w:spacing w:val="-180"/>
          <w:w w:val="7"/>
        </w:rPr>
        <w:t>支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轨</w:t>
      </w:r>
      <w:r>
        <w:rPr>
          <w:rFonts w:ascii="宋体" w:hAnsi="宋体" w:cs="宋体" w:eastAsia="宋体" w:hint="default"/>
          <w:w w:val="7"/>
          <w:position w:val="-71"/>
        </w:rPr>
        <w:t>建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道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设</w:t>
      </w:r>
      <w:r>
        <w:rPr>
          <w:rFonts w:ascii="宋体" w:hAnsi="宋体" w:cs="宋体" w:eastAsia="宋体" w:hint="default"/>
          <w:w w:val="7"/>
        </w:rPr>
        <w:t>付</w:t>
      </w:r>
      <w:r>
        <w:rPr>
          <w:rFonts w:ascii="宋体" w:hAnsi="宋体" w:cs="宋体" w:eastAsia="宋体" w:hint="default"/>
          <w:spacing w:val="-180"/>
          <w:w w:val="7"/>
        </w:rPr>
        <w:t>终</w:t>
      </w:r>
      <w:r>
        <w:rPr>
          <w:rFonts w:ascii="宋体" w:hAnsi="宋体" w:cs="宋体" w:eastAsia="宋体" w:hint="default"/>
          <w:w w:val="7"/>
          <w:position w:val="-71"/>
        </w:rPr>
        <w:t>项</w:t>
      </w:r>
      <w:r>
        <w:rPr>
          <w:rFonts w:ascii="宋体" w:hAnsi="宋体" w:cs="宋体" w:eastAsia="宋体" w:hint="default"/>
          <w:spacing w:val="-180"/>
          <w:w w:val="7"/>
        </w:rPr>
        <w:t>端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通</w:t>
      </w:r>
      <w:r>
        <w:rPr>
          <w:rFonts w:ascii="宋体" w:hAnsi="宋体" w:cs="宋体" w:eastAsia="宋体" w:hint="default"/>
          <w:w w:val="7"/>
          <w:position w:val="-71"/>
        </w:rPr>
        <w:t>目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票</w:t>
      </w:r>
      <w:r>
        <w:rPr>
          <w:rFonts w:ascii="宋体" w:hAnsi="宋体" w:cs="宋体" w:eastAsia="宋体" w:hint="default"/>
          <w:w w:val="7"/>
        </w:rPr>
        <w:t>及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务</w:t>
      </w:r>
      <w:r>
        <w:rPr>
          <w:rFonts w:ascii="宋体" w:hAnsi="宋体" w:cs="宋体" w:eastAsia="宋体" w:hint="default"/>
          <w:w w:val="7"/>
        </w:rPr>
        <w:t>系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系</w:t>
      </w:r>
      <w:r>
        <w:rPr>
          <w:rFonts w:ascii="宋体" w:hAnsi="宋体" w:cs="宋体" w:eastAsia="宋体" w:hint="default"/>
          <w:w w:val="7"/>
        </w:rPr>
        <w:t>统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统</w:t>
      </w:r>
      <w:r>
        <w:rPr>
          <w:rFonts w:ascii="宋体" w:hAnsi="宋体" w:cs="宋体" w:eastAsia="宋体" w:hint="default"/>
          <w:w w:val="7"/>
        </w:rPr>
        <w:t>平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713" w:lineRule="exact"/>
        <w:ind w:left="181" w:right="-2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</w:rPr>
        <w:t>与</w:t>
      </w:r>
      <w:r>
        <w:rPr>
          <w:rFonts w:ascii="宋体" w:hAnsi="宋体" w:cs="宋体" w:eastAsia="宋体" w:hint="default"/>
          <w:spacing w:val="-180"/>
          <w:w w:val="7"/>
          <w:position w:val="-55"/>
        </w:rPr>
        <w:t>与</w:t>
      </w:r>
      <w:r>
        <w:rPr>
          <w:rFonts w:ascii="宋体" w:hAnsi="宋体" w:cs="宋体" w:eastAsia="宋体" w:hint="default"/>
          <w:w w:val="7"/>
          <w:position w:val="-111"/>
        </w:rPr>
        <w:t>与</w:t>
      </w:r>
      <w:r>
        <w:rPr>
          <w:rFonts w:ascii="宋体" w:hAnsi="宋体" w:cs="宋体" w:eastAsia="宋体" w:hint="default"/>
          <w:spacing w:val="-180"/>
          <w:w w:val="7"/>
          <w:position w:val="-111"/>
        </w:rPr>
        <w:t>收</w:t>
      </w:r>
      <w:r>
        <w:rPr>
          <w:rFonts w:ascii="宋体" w:hAnsi="宋体" w:cs="宋体" w:eastAsia="宋体" w:hint="default"/>
          <w:spacing w:val="-180"/>
          <w:w w:val="7"/>
        </w:rPr>
        <w:t>收</w:t>
      </w:r>
      <w:r>
        <w:rPr>
          <w:rFonts w:ascii="宋体" w:hAnsi="宋体" w:cs="宋体" w:eastAsia="宋体" w:hint="default"/>
          <w:w w:val="7"/>
          <w:position w:val="-55"/>
        </w:rPr>
        <w:t>资</w:t>
      </w:r>
      <w:r>
        <w:rPr>
          <w:rFonts w:ascii="宋体" w:hAnsi="宋体" w:cs="宋体" w:eastAsia="宋体" w:hint="default"/>
        </w:rPr>
      </w:r>
    </w:p>
    <w:p>
      <w:pPr>
        <w:spacing w:line="713" w:lineRule="exact" w:before="0"/>
        <w:ind w:left="139" w:right="0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  <w:position w:val="-111"/>
          <w:sz w:val="240"/>
          <w:szCs w:val="240"/>
        </w:rPr>
        <w:t>相</w:t>
      </w:r>
      <w:r>
        <w:rPr>
          <w:rFonts w:ascii="宋体" w:hAnsi="宋体" w:cs="宋体" w:eastAsia="宋体" w:hint="default"/>
          <w:spacing w:val="-180"/>
          <w:w w:val="7"/>
          <w:sz w:val="240"/>
          <w:szCs w:val="240"/>
        </w:rPr>
        <w:t>相</w:t>
      </w:r>
      <w:r>
        <w:rPr>
          <w:rFonts w:ascii="宋体" w:hAnsi="宋体" w:cs="宋体" w:eastAsia="宋体" w:hint="default"/>
          <w:w w:val="7"/>
          <w:position w:val="-55"/>
          <w:sz w:val="240"/>
          <w:szCs w:val="240"/>
        </w:rPr>
        <w:t>相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spacing w:after="0" w:line="713" w:lineRule="exact"/>
        <w:jc w:val="left"/>
        <w:rPr>
          <w:rFonts w:ascii="宋体" w:hAnsi="宋体" w:cs="宋体" w:eastAsia="宋体" w:hint="default"/>
          <w:sz w:val="240"/>
          <w:szCs w:val="240"/>
        </w:rPr>
        <w:sectPr>
          <w:type w:val="continuous"/>
          <w:pgSz w:w="11900" w:h="16840"/>
          <w:pgMar w:top="680" w:bottom="1180" w:left="980" w:right="980"/>
          <w:cols w:num="3" w:equalWidth="0">
            <w:col w:w="2342" w:space="4834"/>
            <w:col w:w="542" w:space="40"/>
            <w:col w:w="2182"/>
          </w:cols>
        </w:sectPr>
      </w:pPr>
    </w:p>
    <w:p>
      <w:pPr>
        <w:pStyle w:val="BodyText"/>
        <w:spacing w:line="3198" w:lineRule="exact"/>
        <w:ind w:left="181" w:right="-2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8.079975pt;margin-top:75.959969pt;width:108pt;height:171.25pt;mso-position-horizontal-relative:page;mso-position-vertical-relative:paragraph;z-index:-952240" type="#_x0000_t202" filled="false" stroked="false">
            <v:textbox inset="0,0,0,0">
              <w:txbxContent>
                <w:p>
                  <w:pPr>
                    <w:pStyle w:val="BodyText"/>
                    <w:spacing w:line="3425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中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贴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0"/>
                    </w:rPr>
                    <w:t>北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0"/>
                    </w:rPr>
                    <w:t>京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关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0"/>
                    </w:rPr>
                    <w:t>市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村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0"/>
                    </w:rPr>
                    <w:t>科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园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区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0"/>
                    </w:rPr>
                    <w:t>学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101"/>
                    </w:rPr>
                    <w:t>转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信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0"/>
                    </w:rPr>
                    <w:t>技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101"/>
                    </w:rPr>
                    <w:t>化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用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0"/>
                    </w:rPr>
                    <w:t>术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101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报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0"/>
                    </w:rPr>
                    <w:t>委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101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告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0"/>
                    </w:rPr>
                    <w:t>员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0"/>
                    </w:rPr>
                    <w:t>会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费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0"/>
                    </w:rPr>
                    <w:t>高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用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0"/>
                    </w:rPr>
                    <w:t>新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补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  <w:position w:val="80"/>
        </w:rPr>
        <w:t>台</w:t>
      </w:r>
      <w:r>
        <w:rPr>
          <w:rFonts w:ascii="宋体" w:hAnsi="宋体" w:cs="宋体" w:eastAsia="宋体" w:hint="default"/>
          <w:spacing w:val="-180"/>
          <w:w w:val="7"/>
        </w:rPr>
        <w:t>中</w:t>
      </w:r>
      <w:r>
        <w:rPr>
          <w:rFonts w:ascii="宋体" w:hAnsi="宋体" w:cs="宋体" w:eastAsia="宋体" w:hint="default"/>
          <w:w w:val="7"/>
          <w:position w:val="-30"/>
        </w:rPr>
        <w:t>补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产</w:t>
      </w:r>
      <w:r>
        <w:rPr>
          <w:rFonts w:ascii="宋体" w:hAnsi="宋体" w:cs="宋体" w:eastAsia="宋体" w:hint="default"/>
          <w:spacing w:val="-180"/>
          <w:w w:val="7"/>
        </w:rPr>
        <w:t>关</w:t>
      </w:r>
      <w:r>
        <w:rPr>
          <w:rFonts w:ascii="宋体" w:hAnsi="宋体" w:cs="宋体" w:eastAsia="宋体" w:hint="default"/>
          <w:w w:val="7"/>
          <w:position w:val="-30"/>
        </w:rPr>
        <w:t>贴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业</w:t>
      </w:r>
      <w:r>
        <w:rPr>
          <w:rFonts w:ascii="宋体" w:hAnsi="宋体" w:cs="宋体" w:eastAsia="宋体" w:hint="default"/>
          <w:w w:val="7"/>
        </w:rPr>
        <w:t>村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化</w:t>
      </w:r>
      <w:r>
        <w:rPr>
          <w:rFonts w:ascii="宋体" w:hAnsi="宋体" w:cs="宋体" w:eastAsia="宋体" w:hint="default"/>
          <w:w w:val="7"/>
        </w:rPr>
        <w:t>管委会企业研发投</w:t>
      </w:r>
      <w:r>
        <w:rPr>
          <w:rFonts w:ascii="宋体" w:hAnsi="宋体" w:cs="宋体" w:eastAsia="宋体" w:hint="default"/>
          <w:w w:val="7"/>
        </w:rPr>
        <w:t>入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654" w:lineRule="exact"/>
        <w:ind w:left="181" w:right="-2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7"/>
        </w:rPr>
        <w:t>经济</w:t>
      </w:r>
      <w:r>
        <w:rPr>
          <w:rFonts w:ascii="宋体" w:hAnsi="宋体" w:cs="宋体" w:eastAsia="宋体" w:hint="default"/>
          <w:spacing w:val="-180"/>
          <w:w w:val="7"/>
        </w:rPr>
        <w:t>发</w:t>
      </w:r>
      <w:r>
        <w:rPr>
          <w:rFonts w:ascii="宋体" w:hAnsi="宋体" w:cs="宋体" w:eastAsia="宋体" w:hint="default"/>
          <w:w w:val="7"/>
          <w:position w:val="-39"/>
        </w:rPr>
        <w:t>人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项</w:t>
      </w:r>
      <w:r>
        <w:rPr>
          <w:rFonts w:ascii="宋体" w:hAnsi="宋体" w:cs="宋体" w:eastAsia="宋体" w:hint="default"/>
          <w:w w:val="7"/>
        </w:rPr>
        <w:t>展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目</w:t>
      </w:r>
      <w:r>
        <w:rPr>
          <w:rFonts w:ascii="宋体" w:hAnsi="宋体" w:cs="宋体" w:eastAsia="宋体" w:hint="default"/>
          <w:w w:val="7"/>
        </w:rPr>
        <w:t>突</w:t>
      </w:r>
      <w:r>
        <w:rPr>
          <w:rFonts w:ascii="宋体" w:hAnsi="宋体" w:cs="宋体" w:eastAsia="宋体" w:hint="default"/>
          <w:w w:val="7"/>
        </w:rPr>
        <w:t>出</w:t>
      </w:r>
      <w:r>
        <w:rPr>
          <w:rFonts w:ascii="宋体" w:hAnsi="宋体" w:cs="宋体" w:eastAsia="宋体" w:hint="default"/>
          <w:w w:val="7"/>
        </w:rPr>
        <w:t>贡献</w:t>
      </w:r>
      <w:r>
        <w:rPr>
          <w:rFonts w:ascii="宋体" w:hAnsi="宋体" w:cs="宋体" w:eastAsia="宋体" w:hint="default"/>
          <w:w w:val="7"/>
        </w:rPr>
        <w:t>奖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124" w:lineRule="exact" w:before="557"/>
        <w:ind w:left="181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</w:rPr>
        <w:t>与</w:t>
      </w:r>
      <w:r>
        <w:rPr>
          <w:rFonts w:ascii="宋体" w:hAnsi="宋体" w:cs="宋体" w:eastAsia="宋体" w:hint="default"/>
          <w:w w:val="7"/>
          <w:position w:val="-71"/>
        </w:rPr>
        <w:t>与</w:t>
      </w:r>
      <w:r>
        <w:rPr>
          <w:rFonts w:ascii="宋体" w:hAnsi="宋体" w:cs="宋体" w:eastAsia="宋体" w:hint="default"/>
          <w:spacing w:val="-180"/>
          <w:w w:val="7"/>
        </w:rPr>
        <w:t>收</w:t>
      </w:r>
      <w:r>
        <w:rPr>
          <w:rFonts w:ascii="宋体" w:hAnsi="宋体" w:cs="宋体" w:eastAsia="宋体" w:hint="default"/>
          <w:w w:val="7"/>
          <w:position w:val="-71"/>
        </w:rPr>
        <w:t>收</w:t>
      </w:r>
      <w:r>
        <w:rPr>
          <w:rFonts w:ascii="宋体" w:hAnsi="宋体" w:cs="宋体" w:eastAsia="宋体" w:hint="default"/>
          <w:spacing w:val="-180"/>
          <w:w w:val="7"/>
        </w:rPr>
        <w:t>益</w:t>
      </w:r>
      <w:r>
        <w:rPr>
          <w:rFonts w:ascii="宋体" w:hAnsi="宋体" w:cs="宋体" w:eastAsia="宋体" w:hint="default"/>
          <w:w w:val="7"/>
          <w:position w:val="-71"/>
        </w:rPr>
        <w:t>益</w:t>
      </w:r>
      <w:r>
        <w:rPr>
          <w:rFonts w:ascii="宋体" w:hAnsi="宋体" w:cs="宋体" w:eastAsia="宋体" w:hint="default"/>
          <w:spacing w:val="-180"/>
          <w:w w:val="7"/>
        </w:rPr>
        <w:t>相</w:t>
      </w:r>
      <w:r>
        <w:rPr>
          <w:rFonts w:ascii="宋体" w:hAnsi="宋体" w:cs="宋体" w:eastAsia="宋体" w:hint="default"/>
          <w:w w:val="7"/>
          <w:position w:val="-71"/>
        </w:rPr>
        <w:t>相</w:t>
      </w:r>
      <w:r>
        <w:rPr>
          <w:rFonts w:ascii="宋体" w:hAnsi="宋体" w:cs="宋体" w:eastAsia="宋体" w:hint="default"/>
          <w:spacing w:val="-180"/>
          <w:w w:val="7"/>
        </w:rPr>
        <w:t>关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关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137" w:lineRule="exact"/>
        <w:ind w:left="181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416.879822pt;margin-top:-7.799997pt;width:36pt;height:120pt;mso-position-horizontal-relative:page;mso-position-vertical-relative:paragraph;z-index:-952216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7"/>
                    </w:rPr>
                    <w:t>与收益相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关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6.879822pt;margin-top:103.799957pt;width:45pt;height:120pt;mso-position-horizontal-relative:page;mso-position-vertical-relative:paragraph;z-index:-952168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5"/>
                    </w:rPr>
                    <w:t>与收益相关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15"/>
        </w:rPr>
        <w:t>与收益相关</w:t>
      </w:r>
      <w:r>
        <w:rPr>
          <w:rFonts w:ascii="宋体" w:hAnsi="宋体" w:cs="宋体" w:eastAsia="宋体" w:hint="default"/>
        </w:rPr>
      </w:r>
    </w:p>
    <w:p>
      <w:pPr>
        <w:spacing w:after="0" w:line="1137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2" w:equalWidth="0">
            <w:col w:w="2342" w:space="4834"/>
            <w:col w:w="2764"/>
          </w:cols>
        </w:sectPr>
      </w:pPr>
    </w:p>
    <w:p>
      <w:pPr>
        <w:pStyle w:val="BodyText"/>
        <w:spacing w:line="70" w:lineRule="exact"/>
        <w:ind w:left="181" w:right="-2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</w:rPr>
        <w:t>技</w:t>
      </w:r>
      <w:r>
        <w:rPr>
          <w:rFonts w:ascii="宋体" w:hAnsi="宋体" w:cs="宋体" w:eastAsia="宋体" w:hint="default"/>
          <w:w w:val="7"/>
          <w:position w:val="-79"/>
        </w:rPr>
        <w:t>小</w:t>
      </w:r>
      <w:r>
        <w:rPr>
          <w:rFonts w:ascii="宋体" w:hAnsi="宋体" w:cs="宋体" w:eastAsia="宋体" w:hint="default"/>
          <w:spacing w:val="-180"/>
          <w:w w:val="7"/>
        </w:rPr>
        <w:t>术</w:t>
      </w:r>
      <w:r>
        <w:rPr>
          <w:rFonts w:ascii="宋体" w:hAnsi="宋体" w:cs="宋体" w:eastAsia="宋体" w:hint="default"/>
          <w:w w:val="7"/>
          <w:position w:val="-79"/>
        </w:rPr>
        <w:t>巨</w:t>
      </w:r>
      <w:r>
        <w:rPr>
          <w:rFonts w:ascii="宋体" w:hAnsi="宋体" w:cs="宋体" w:eastAsia="宋体" w:hint="default"/>
          <w:w w:val="7"/>
        </w:rPr>
        <w:t>成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70" w:lineRule="exact"/>
        <w:ind w:left="181" w:right="-16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局</w:t>
      </w:r>
      <w:r>
        <w:rPr>
          <w:rFonts w:ascii="宋体" w:hAnsi="宋体" w:cs="宋体" w:eastAsia="宋体" w:hint="default"/>
          <w:w w:val="5"/>
        </w:rPr>
        <w:t>高新技术企业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70" w:lineRule="exact"/>
        <w:ind w:left="181" w:right="0"/>
        <w:jc w:val="left"/>
        <w:rPr>
          <w:rFonts w:ascii="宋体" w:hAnsi="宋体" w:cs="宋体" w:eastAsia="宋体" w:hint="default"/>
        </w:rPr>
      </w:pPr>
      <w:r>
        <w:rPr>
          <w:w w:val="15"/>
        </w:rPr>
        <w:br w:type="column"/>
      </w:r>
      <w:r>
        <w:rPr>
          <w:rFonts w:ascii="宋体" w:hAnsi="宋体" w:cs="宋体" w:eastAsia="宋体" w:hint="default"/>
          <w:w w:val="15"/>
        </w:rPr>
        <w:t>与收益相关</w:t>
      </w:r>
      <w:r>
        <w:rPr>
          <w:rFonts w:ascii="宋体" w:hAnsi="宋体" w:cs="宋体" w:eastAsia="宋体" w:hint="default"/>
        </w:rPr>
      </w:r>
    </w:p>
    <w:p>
      <w:pPr>
        <w:spacing w:after="0" w:line="70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3" w:equalWidth="0">
            <w:col w:w="722" w:space="178"/>
            <w:col w:w="1442" w:space="4834"/>
            <w:col w:w="2764"/>
          </w:cols>
        </w:sectPr>
      </w:pPr>
    </w:p>
    <w:p>
      <w:pPr>
        <w:pStyle w:val="BodyText"/>
        <w:spacing w:line="4189" w:lineRule="exact"/>
        <w:ind w:left="181" w:right="-2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85.079964pt;margin-top:72.359772pt;width:18pt;height:120pt;mso-position-horizontal-relative:page;mso-position-vertical-relative:paragraph;z-index:-952192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5"/>
                    </w:rPr>
                    <w:t>盘龙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399998pt;margin-top:71.999619pt;width:479.2pt;height:690.25pt;mso-position-horizontal-relative:page;mso-position-vertical-relative:page;z-index:3097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388"/>
                    <w:gridCol w:w="2395"/>
                    <w:gridCol w:w="2393"/>
                    <w:gridCol w:w="2393"/>
                  </w:tblGrid>
                  <w:tr>
                    <w:trPr>
                      <w:trHeight w:val="362" w:hRule="exact"/>
                    </w:trPr>
                    <w:tc>
                      <w:tcPr>
                        <w:tcW w:w="23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3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9,703.50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23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10,000.00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13" w:hRule="exact"/>
                    </w:trPr>
                    <w:tc>
                      <w:tcPr>
                        <w:tcW w:w="23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4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2012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23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10,000.00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027" w:hRule="exact"/>
                    </w:trPr>
                    <w:tc>
                      <w:tcPr>
                        <w:tcW w:w="23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0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"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23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355,200.00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13" w:hRule="exact"/>
                    </w:trPr>
                    <w:tc>
                      <w:tcPr>
                        <w:tcW w:w="23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100,000.00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23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60,000.00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13" w:hRule="exact"/>
                    </w:trPr>
                    <w:tc>
                      <w:tcPr>
                        <w:tcW w:w="23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30,300.00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23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100,000.00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13" w:hRule="exact"/>
                    </w:trPr>
                    <w:tc>
                      <w:tcPr>
                        <w:tcW w:w="23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7,600.00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23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2009</w:t>
                        </w:r>
                      </w:p>
                    </w:tc>
                    <w:tc>
                      <w:tcPr>
                        <w:tcW w:w="23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224,682.56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3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800,000.00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23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4,000,000.00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3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5,000,000.00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23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300,000.00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13" w:hRule="exact"/>
                    </w:trPr>
                    <w:tc>
                      <w:tcPr>
                        <w:tcW w:w="23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4,800.00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23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1,000,000.00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3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90,000.00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3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30,000.00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13" w:hRule="exact"/>
                    </w:trPr>
                    <w:tc>
                      <w:tcPr>
                        <w:tcW w:w="23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300,000.00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23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100,000.00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3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90,000.00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  <w:position w:val="31"/>
        </w:rPr>
        <w:t>昆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昆</w:t>
      </w:r>
      <w:r>
        <w:rPr>
          <w:rFonts w:ascii="宋体" w:hAnsi="宋体" w:cs="宋体" w:eastAsia="宋体" w:hint="default"/>
          <w:spacing w:val="-180"/>
          <w:w w:val="7"/>
          <w:position w:val="-70"/>
        </w:rPr>
        <w:t>业</w:t>
      </w:r>
      <w:r>
        <w:rPr>
          <w:rFonts w:ascii="宋体" w:hAnsi="宋体" w:cs="宋体" w:eastAsia="宋体" w:hint="default"/>
          <w:spacing w:val="-180"/>
          <w:w w:val="7"/>
        </w:rPr>
        <w:t>创</w:t>
      </w:r>
      <w:r>
        <w:rPr>
          <w:rFonts w:ascii="宋体" w:hAnsi="宋体" w:cs="宋体" w:eastAsia="宋体" w:hint="default"/>
          <w:w w:val="7"/>
          <w:position w:val="-113"/>
        </w:rPr>
        <w:t>昆</w:t>
      </w:r>
      <w:r>
        <w:rPr>
          <w:rFonts w:ascii="宋体" w:hAnsi="宋体" w:cs="宋体" w:eastAsia="宋体" w:hint="default"/>
          <w:spacing w:val="-180"/>
          <w:w w:val="7"/>
        </w:rPr>
        <w:t>新</w:t>
      </w:r>
      <w:r>
        <w:rPr>
          <w:rFonts w:ascii="宋体" w:hAnsi="宋体" w:cs="宋体" w:eastAsia="宋体" w:hint="default"/>
          <w:spacing w:val="-180"/>
          <w:w w:val="7"/>
          <w:position w:val="-113"/>
        </w:rPr>
        <w:t>明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明</w:t>
      </w:r>
      <w:r>
        <w:rPr>
          <w:rFonts w:ascii="宋体" w:hAnsi="宋体" w:cs="宋体" w:eastAsia="宋体" w:hint="default"/>
          <w:w w:val="7"/>
          <w:position w:val="-70"/>
        </w:rPr>
        <w:t>补</w:t>
      </w:r>
      <w:r>
        <w:rPr>
          <w:rFonts w:ascii="宋体" w:hAnsi="宋体" w:cs="宋体" w:eastAsia="宋体" w:hint="default"/>
          <w:spacing w:val="-180"/>
          <w:w w:val="7"/>
          <w:position w:val="-113"/>
        </w:rPr>
        <w:t>市</w:t>
      </w:r>
      <w:r>
        <w:rPr>
          <w:rFonts w:ascii="宋体" w:hAnsi="宋体" w:cs="宋体" w:eastAsia="宋体" w:hint="default"/>
          <w:spacing w:val="-180"/>
          <w:w w:val="7"/>
          <w:position w:val="-70"/>
        </w:rPr>
        <w:t>助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市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市</w:t>
      </w:r>
      <w:r>
        <w:rPr>
          <w:rFonts w:ascii="宋体" w:hAnsi="宋体" w:cs="宋体" w:eastAsia="宋体" w:hint="default"/>
          <w:w w:val="7"/>
        </w:rPr>
        <w:t>能</w:t>
      </w:r>
      <w:r>
        <w:rPr>
          <w:rFonts w:ascii="宋体" w:hAnsi="宋体" w:cs="宋体" w:eastAsia="宋体" w:hint="default"/>
          <w:spacing w:val="-180"/>
          <w:w w:val="7"/>
        </w:rPr>
        <w:t>力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科</w:t>
      </w:r>
      <w:r>
        <w:rPr>
          <w:rFonts w:ascii="宋体" w:hAnsi="宋体" w:cs="宋体" w:eastAsia="宋体" w:hint="default"/>
          <w:w w:val="7"/>
          <w:position w:val="-39"/>
        </w:rPr>
        <w:t>科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技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学</w:t>
      </w:r>
      <w:r>
        <w:rPr>
          <w:rFonts w:ascii="宋体" w:hAnsi="宋体" w:cs="宋体" w:eastAsia="宋体" w:hint="default"/>
          <w:w w:val="7"/>
        </w:rPr>
        <w:t>建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技</w:t>
      </w:r>
      <w:r>
        <w:rPr>
          <w:rFonts w:ascii="宋体" w:hAnsi="宋体" w:cs="宋体" w:eastAsia="宋体" w:hint="default"/>
          <w:spacing w:val="-180"/>
          <w:w w:val="7"/>
        </w:rPr>
        <w:t>设</w:t>
      </w:r>
      <w:r>
        <w:rPr>
          <w:rFonts w:ascii="宋体" w:hAnsi="宋体" w:cs="宋体" w:eastAsia="宋体" w:hint="default"/>
          <w:w w:val="7"/>
          <w:position w:val="-113"/>
        </w:rPr>
        <w:t>区</w:t>
      </w:r>
      <w:r>
        <w:rPr>
          <w:rFonts w:ascii="宋体" w:hAnsi="宋体" w:cs="宋体" w:eastAsia="宋体" w:hint="default"/>
          <w:spacing w:val="-180"/>
          <w:w w:val="7"/>
          <w:position w:val="-113"/>
        </w:rPr>
        <w:t>科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术</w:t>
      </w:r>
      <w:r>
        <w:rPr>
          <w:rFonts w:ascii="宋体" w:hAnsi="宋体" w:cs="宋体" w:eastAsia="宋体" w:hint="default"/>
          <w:w w:val="7"/>
        </w:rPr>
        <w:t>专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局</w:t>
      </w:r>
      <w:r>
        <w:rPr>
          <w:rFonts w:ascii="宋体" w:hAnsi="宋体" w:cs="宋体" w:eastAsia="宋体" w:hint="default"/>
          <w:spacing w:val="-180"/>
          <w:w w:val="7"/>
        </w:rPr>
        <w:t>项</w:t>
      </w:r>
      <w:r>
        <w:rPr>
          <w:rFonts w:ascii="宋体" w:hAnsi="宋体" w:cs="宋体" w:eastAsia="宋体" w:hint="default"/>
          <w:w w:val="7"/>
          <w:position w:val="-113"/>
        </w:rPr>
        <w:t>学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创</w:t>
      </w:r>
      <w:r>
        <w:rPr>
          <w:rFonts w:ascii="宋体" w:hAnsi="宋体" w:cs="宋体" w:eastAsia="宋体" w:hint="default"/>
          <w:spacing w:val="-180"/>
          <w:w w:val="7"/>
        </w:rPr>
        <w:t>补</w:t>
      </w:r>
      <w:r>
        <w:rPr>
          <w:rFonts w:ascii="宋体" w:hAnsi="宋体" w:cs="宋体" w:eastAsia="宋体" w:hint="default"/>
          <w:w w:val="7"/>
          <w:position w:val="-113"/>
        </w:rPr>
        <w:t>技</w:t>
      </w:r>
      <w:r>
        <w:rPr>
          <w:rFonts w:ascii="宋体" w:hAnsi="宋体" w:cs="宋体" w:eastAsia="宋体" w:hint="default"/>
          <w:spacing w:val="-180"/>
          <w:w w:val="7"/>
          <w:position w:val="-113"/>
        </w:rPr>
        <w:t>术</w:t>
      </w:r>
      <w:r>
        <w:rPr>
          <w:rFonts w:ascii="宋体" w:hAnsi="宋体" w:cs="宋体" w:eastAsia="宋体" w:hint="default"/>
          <w:w w:val="7"/>
        </w:rPr>
        <w:t>助</w:t>
      </w:r>
      <w:r>
        <w:rPr>
          <w:rFonts w:ascii="宋体" w:hAnsi="宋体" w:cs="宋体" w:eastAsia="宋体" w:hint="default"/>
          <w:spacing w:val="-180"/>
          <w:w w:val="7"/>
          <w:position w:val="-113"/>
        </w:rPr>
        <w:t>信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型</w:t>
      </w:r>
      <w:r>
        <w:rPr>
          <w:rFonts w:ascii="宋体" w:hAnsi="宋体" w:cs="宋体" w:eastAsia="宋体" w:hint="default"/>
          <w:w w:val="7"/>
        </w:rPr>
        <w:t>费</w:t>
      </w:r>
      <w:r>
        <w:rPr>
          <w:rFonts w:ascii="宋体" w:hAnsi="宋体" w:cs="宋体" w:eastAsia="宋体" w:hint="default"/>
          <w:spacing w:val="-180"/>
          <w:w w:val="7"/>
          <w:position w:val="-113"/>
        </w:rPr>
        <w:t>息</w:t>
      </w:r>
      <w:r>
        <w:rPr>
          <w:rFonts w:ascii="宋体" w:hAnsi="宋体" w:cs="宋体" w:eastAsia="宋体" w:hint="default"/>
          <w:w w:val="7"/>
          <w:position w:val="-39"/>
        </w:rPr>
        <w:t>企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98" w:lineRule="auto" w:before="1406"/>
        <w:ind w:left="181" w:right="0"/>
        <w:jc w:val="left"/>
        <w:rPr>
          <w:rFonts w:ascii="宋体" w:hAnsi="宋体" w:cs="宋体" w:eastAsia="宋体" w:hint="default"/>
        </w:rPr>
      </w:pPr>
      <w:r>
        <w:rPr>
          <w:spacing w:val="-480"/>
          <w:w w:val="7"/>
        </w:rPr>
        <w:br w:type="column"/>
      </w:r>
      <w:r>
        <w:rPr>
          <w:rFonts w:ascii="宋体" w:hAnsi="宋体" w:cs="宋体" w:eastAsia="宋体" w:hint="default"/>
          <w:spacing w:val="-480"/>
          <w:w w:val="7"/>
        </w:rPr>
        <w:t>与收益相关</w:t>
      </w:r>
      <w:r>
        <w:rPr>
          <w:rFonts w:ascii="宋体" w:hAnsi="宋体" w:cs="宋体" w:eastAsia="宋体" w:hint="default"/>
          <w:spacing w:val="2130"/>
          <w:w w:val="7"/>
        </w:rPr>
        <w:t> </w:t>
      </w:r>
      <w:r>
        <w:rPr>
          <w:rFonts w:ascii="宋体" w:hAnsi="宋体" w:cs="宋体" w:eastAsia="宋体" w:hint="default"/>
          <w:spacing w:val="2130"/>
          <w:w w:val="7"/>
        </w:rPr>
      </w:r>
      <w:r>
        <w:rPr>
          <w:rFonts w:ascii="宋体" w:hAnsi="宋体" w:cs="宋体" w:eastAsia="宋体" w:hint="default"/>
          <w:w w:val="5"/>
        </w:rPr>
        <w:t>与收益相关</w:t>
      </w:r>
      <w:r>
        <w:rPr>
          <w:rFonts w:ascii="宋体" w:hAnsi="宋体" w:cs="宋体" w:eastAsia="宋体" w:hint="default"/>
        </w:rPr>
      </w:r>
    </w:p>
    <w:p>
      <w:pPr>
        <w:spacing w:after="0" w:line="98" w:lineRule="auto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2" w:equalWidth="0">
            <w:col w:w="2342" w:space="4834"/>
            <w:col w:w="2764"/>
          </w:cols>
        </w:sectPr>
      </w:pPr>
    </w:p>
    <w:p>
      <w:pPr>
        <w:pStyle w:val="BodyText"/>
        <w:spacing w:line="2126" w:lineRule="exact"/>
        <w:ind w:left="152" w:right="-17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55.199997pt;margin-top:55.559616pt;width:484.8pt;height:.1pt;mso-position-horizontal-relative:page;mso-position-vertical-relative:paragraph;z-index:-952120" coordorigin="1104,1111" coordsize="9696,2">
            <v:shape style="position:absolute;left:1104;top:1111;width:9696;height:2" coordorigin="1104,1111" coordsize="9696,0" path="m1104,1111l10800,1111e" filled="false" stroked="true" strokeweight=".72pt" strokecolor="#000000">
              <v:path arrowok="t"/>
            </v:shape>
            <w10:wrap type="none"/>
          </v:group>
        </w:pict>
      </w:r>
      <w:r>
        <w:rPr/>
        <w:pict>
          <v:shape style="position:absolute;margin-left:76.079948pt;margin-top:34.800625pt;width:72pt;height:160.2pt;mso-position-horizontal-relative:page;mso-position-vertical-relative:paragraph;z-index:-952096" type="#_x0000_t202" filled="false" stroked="false">
            <v:textbox inset="0,0,0,0">
              <w:txbxContent>
                <w:p>
                  <w:pPr>
                    <w:pStyle w:val="BodyText"/>
                    <w:spacing w:line="3204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29"/>
                      <w:w w:val="7"/>
                    </w:rPr>
                    <w:t>发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  <w:position w:val="-79"/>
                    </w:rPr>
                    <w:t>明</w:t>
                  </w:r>
                  <w:r>
                    <w:rPr>
                      <w:rFonts w:ascii="宋体" w:hAnsi="宋体" w:cs="宋体" w:eastAsia="宋体" w:hint="default"/>
                      <w:spacing w:val="-29"/>
                      <w:w w:val="7"/>
                    </w:rPr>
                    <w:t>与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  <w:position w:val="-79"/>
                    </w:rPr>
                    <w:t>：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应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用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示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范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项目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399998pt;margin-top:71.999619pt;width:479.2pt;height:110.05pt;mso-position-horizontal-relative:page;mso-position-vertical-relative:paragraph;z-index:3116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388"/>
                    <w:gridCol w:w="2395"/>
                    <w:gridCol w:w="2393"/>
                    <w:gridCol w:w="2393"/>
                  </w:tblGrid>
                  <w:tr>
                    <w:trPr>
                      <w:trHeight w:val="674" w:hRule="exact"/>
                    </w:trPr>
                    <w:tc>
                      <w:tcPr>
                        <w:tcW w:w="23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3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5,000.00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23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2,000,000.00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3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3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133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17,652,559.79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20,294,167.77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--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52"/>
          <w:w w:val="7"/>
          <w:position w:val="-222"/>
        </w:rPr>
        <w:t>其</w:t>
      </w:r>
      <w:r>
        <w:rPr>
          <w:rFonts w:ascii="宋体" w:hAnsi="宋体" w:cs="宋体" w:eastAsia="宋体" w:hint="default"/>
          <w:spacing w:val="-180"/>
          <w:w w:val="7"/>
        </w:rPr>
        <w:t>化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目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经</w:t>
      </w:r>
      <w:r>
        <w:rPr>
          <w:rFonts w:ascii="宋体" w:hAnsi="宋体" w:cs="宋体" w:eastAsia="宋体" w:hint="default"/>
          <w:spacing w:val="-180"/>
          <w:w w:val="7"/>
          <w:position w:val="-111"/>
        </w:rPr>
        <w:t>符</w:t>
      </w:r>
      <w:r>
        <w:rPr>
          <w:rFonts w:ascii="宋体" w:hAnsi="宋体" w:cs="宋体" w:eastAsia="宋体" w:hint="default"/>
          <w:spacing w:val="-180"/>
          <w:w w:val="7"/>
          <w:position w:val="-182"/>
        </w:rPr>
        <w:t>合</w:t>
      </w:r>
      <w:r>
        <w:rPr>
          <w:rFonts w:ascii="宋体" w:hAnsi="宋体" w:cs="宋体" w:eastAsia="宋体" w:hint="default"/>
          <w:spacing w:val="-29"/>
          <w:w w:val="7"/>
          <w:position w:val="-142"/>
        </w:rPr>
        <w:t>品</w:t>
      </w:r>
      <w:r>
        <w:rPr>
          <w:rFonts w:ascii="宋体" w:hAnsi="宋体" w:cs="宋体" w:eastAsia="宋体" w:hint="default"/>
          <w:spacing w:val="-152"/>
          <w:w w:val="7"/>
          <w:position w:val="-222"/>
        </w:rPr>
        <w:t>他</w:t>
      </w:r>
      <w:r>
        <w:rPr>
          <w:rFonts w:ascii="宋体" w:hAnsi="宋体" w:cs="宋体" w:eastAsia="宋体" w:hint="default"/>
          <w:spacing w:val="-180"/>
          <w:w w:val="7"/>
          <w:position w:val="-182"/>
        </w:rPr>
        <w:t>计</w:t>
      </w:r>
      <w:r>
        <w:rPr>
          <w:rFonts w:ascii="宋体" w:hAnsi="宋体" w:cs="宋体" w:eastAsia="宋体" w:hint="default"/>
          <w:spacing w:val="-180"/>
          <w:w w:val="7"/>
        </w:rPr>
        <w:t>局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补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开</w:t>
      </w:r>
      <w:r>
        <w:rPr>
          <w:rFonts w:ascii="宋体" w:hAnsi="宋体" w:cs="宋体" w:eastAsia="宋体" w:hint="default"/>
          <w:spacing w:val="-180"/>
          <w:w w:val="7"/>
          <w:position w:val="-111"/>
        </w:rPr>
        <w:t>合</w:t>
      </w:r>
      <w:r>
        <w:rPr>
          <w:rFonts w:ascii="宋体" w:hAnsi="宋体" w:cs="宋体" w:eastAsia="宋体" w:hint="default"/>
          <w:spacing w:val="-29"/>
          <w:w w:val="7"/>
          <w:position w:val="-142"/>
        </w:rPr>
        <w:t>研</w:t>
      </w:r>
      <w:r>
        <w:rPr>
          <w:rFonts w:ascii="宋体" w:hAnsi="宋体" w:cs="宋体" w:eastAsia="宋体" w:hint="default"/>
          <w:spacing w:val="-152"/>
          <w:w w:val="7"/>
          <w:position w:val="-222"/>
        </w:rPr>
        <w:t>说</w:t>
      </w:r>
      <w:r>
        <w:rPr>
          <w:rFonts w:ascii="宋体" w:hAnsi="宋体" w:cs="宋体" w:eastAsia="宋体" w:hint="default"/>
          <w:spacing w:val="-180"/>
          <w:w w:val="7"/>
          <w:position w:val="-111"/>
        </w:rPr>
        <w:t>国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助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区</w:t>
      </w:r>
      <w:r>
        <w:rPr>
          <w:rFonts w:ascii="宋体" w:hAnsi="宋体" w:cs="宋体" w:eastAsia="宋体" w:hint="default"/>
          <w:w w:val="7"/>
        </w:rPr>
        <w:t>东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安</w:t>
      </w:r>
      <w:r>
        <w:rPr>
          <w:rFonts w:ascii="宋体" w:hAnsi="宋体" w:cs="宋体" w:eastAsia="宋体" w:hint="default"/>
          <w:spacing w:val="-180"/>
          <w:w w:val="7"/>
        </w:rPr>
        <w:t>南</w:t>
      </w:r>
      <w:r>
        <w:rPr>
          <w:rFonts w:ascii="宋体" w:hAnsi="宋体" w:cs="宋体" w:eastAsia="宋体" w:hint="default"/>
          <w:w w:val="7"/>
          <w:position w:val="-111"/>
        </w:rPr>
        <w:t>家</w:t>
      </w:r>
      <w:r>
        <w:rPr>
          <w:rFonts w:ascii="宋体" w:hAnsi="宋体" w:cs="宋体" w:eastAsia="宋体" w:hint="default"/>
          <w:spacing w:val="-180"/>
          <w:w w:val="7"/>
          <w:position w:val="-111"/>
        </w:rPr>
        <w:t>标</w:t>
      </w:r>
      <w:r>
        <w:rPr>
          <w:rFonts w:ascii="宋体" w:hAnsi="宋体" w:cs="宋体" w:eastAsia="宋体" w:hint="default"/>
          <w:w w:val="7"/>
        </w:rPr>
        <w:t>亚</w:t>
      </w:r>
      <w:r>
        <w:rPr>
          <w:rFonts w:ascii="宋体" w:hAnsi="宋体" w:cs="宋体" w:eastAsia="宋体" w:hint="default"/>
          <w:spacing w:val="-180"/>
          <w:w w:val="7"/>
        </w:rPr>
        <w:t>银</w:t>
      </w:r>
      <w:r>
        <w:rPr>
          <w:rFonts w:ascii="宋体" w:hAnsi="宋体" w:cs="宋体" w:eastAsia="宋体" w:hint="default"/>
          <w:spacing w:val="-180"/>
          <w:w w:val="7"/>
          <w:position w:val="-111"/>
        </w:rPr>
        <w:t>准</w:t>
      </w:r>
      <w:r>
        <w:rPr>
          <w:rFonts w:ascii="宋体" w:hAnsi="宋体" w:cs="宋体" w:eastAsia="宋体" w:hint="default"/>
          <w:w w:val="7"/>
          <w:position w:val="-71"/>
        </w:rPr>
        <w:t>性</w:t>
      </w:r>
      <w:r>
        <w:rPr>
          <w:rFonts w:ascii="宋体" w:hAnsi="宋体" w:cs="宋体" w:eastAsia="宋体" w:hint="default"/>
          <w:spacing w:val="-180"/>
          <w:w w:val="7"/>
        </w:rPr>
        <w:t>行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奖</w:t>
      </w:r>
      <w:r>
        <w:rPr>
          <w:rFonts w:ascii="宋体" w:hAnsi="宋体" w:cs="宋体" w:eastAsia="宋体" w:hint="default"/>
          <w:w w:val="7"/>
          <w:position w:val="-111"/>
        </w:rPr>
        <w:t>的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励</w:t>
      </w:r>
      <w:r>
        <w:rPr>
          <w:rFonts w:ascii="宋体" w:hAnsi="宋体" w:cs="宋体" w:eastAsia="宋体" w:hint="default"/>
          <w:spacing w:val="-180"/>
          <w:w w:val="7"/>
        </w:rPr>
        <w:t>核</w:t>
      </w:r>
      <w:r>
        <w:rPr>
          <w:rFonts w:ascii="宋体" w:hAnsi="宋体" w:cs="宋体" w:eastAsia="宋体" w:hint="default"/>
          <w:w w:val="7"/>
          <w:position w:val="-111"/>
        </w:rPr>
        <w:t>移</w:t>
      </w:r>
      <w:r>
        <w:rPr>
          <w:rFonts w:ascii="宋体" w:hAnsi="宋体" w:cs="宋体" w:eastAsia="宋体" w:hint="default"/>
          <w:spacing w:val="-180"/>
          <w:w w:val="7"/>
        </w:rPr>
        <w:t>心</w:t>
      </w:r>
      <w:r>
        <w:rPr>
          <w:rFonts w:ascii="宋体" w:hAnsi="宋体" w:cs="宋体" w:eastAsia="宋体" w:hint="default"/>
          <w:w w:val="7"/>
          <w:position w:val="-111"/>
        </w:rPr>
        <w:t>动</w:t>
      </w:r>
      <w:r>
        <w:rPr>
          <w:rFonts w:ascii="宋体" w:hAnsi="宋体" w:cs="宋体" w:eastAsia="宋体" w:hint="default"/>
          <w:spacing w:val="-180"/>
          <w:w w:val="7"/>
          <w:position w:val="-111"/>
        </w:rPr>
        <w:t>支</w:t>
      </w:r>
      <w:r>
        <w:rPr>
          <w:rFonts w:ascii="宋体" w:hAnsi="宋体" w:cs="宋体" w:eastAsia="宋体" w:hint="default"/>
          <w:w w:val="7"/>
        </w:rPr>
        <w:t>业</w:t>
      </w:r>
      <w:r>
        <w:rPr>
          <w:rFonts w:ascii="宋体" w:hAnsi="宋体" w:cs="宋体" w:eastAsia="宋体" w:hint="default"/>
          <w:spacing w:val="-180"/>
          <w:w w:val="7"/>
        </w:rPr>
        <w:t>务</w:t>
      </w:r>
      <w:r>
        <w:rPr>
          <w:rFonts w:ascii="宋体" w:hAnsi="宋体" w:cs="宋体" w:eastAsia="宋体" w:hint="default"/>
          <w:w w:val="7"/>
          <w:position w:val="-111"/>
        </w:rPr>
        <w:t>付</w:t>
      </w:r>
      <w:r>
        <w:rPr>
          <w:rFonts w:ascii="宋体" w:hAnsi="宋体" w:cs="宋体" w:eastAsia="宋体" w:hint="default"/>
          <w:spacing w:val="-180"/>
          <w:w w:val="7"/>
        </w:rPr>
        <w:t>项</w:t>
      </w:r>
      <w:r>
        <w:rPr>
          <w:rFonts w:ascii="宋体" w:hAnsi="宋体" w:cs="宋体" w:eastAsia="宋体" w:hint="default"/>
          <w:w w:val="7"/>
          <w:position w:val="-111"/>
        </w:rPr>
        <w:t>产</w:t>
      </w:r>
      <w:r>
        <w:rPr>
          <w:rFonts w:ascii="宋体" w:hAnsi="宋体" w:cs="宋体" w:eastAsia="宋体" w:hint="default"/>
        </w:rPr>
      </w:r>
    </w:p>
    <w:p>
      <w:pPr>
        <w:spacing w:line="2126" w:lineRule="exact" w:before="0"/>
        <w:ind w:left="1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  <w:sz w:val="240"/>
          <w:szCs w:val="240"/>
        </w:rPr>
        <w:t>与</w:t>
      </w:r>
      <w:r>
        <w:rPr>
          <w:rFonts w:ascii="宋体" w:hAnsi="宋体" w:cs="宋体" w:eastAsia="宋体" w:hint="default"/>
          <w:w w:val="7"/>
          <w:position w:val="-55"/>
          <w:sz w:val="240"/>
          <w:szCs w:val="240"/>
        </w:rPr>
        <w:t>与</w:t>
      </w:r>
      <w:r>
        <w:rPr>
          <w:rFonts w:ascii="宋体" w:hAnsi="宋体" w:cs="宋体" w:eastAsia="宋体" w:hint="default"/>
          <w:spacing w:val="-180"/>
          <w:w w:val="7"/>
          <w:sz w:val="240"/>
          <w:szCs w:val="240"/>
        </w:rPr>
        <w:t>收</w:t>
      </w:r>
      <w:r>
        <w:rPr>
          <w:rFonts w:ascii="宋体" w:hAnsi="宋体" w:cs="宋体" w:eastAsia="宋体" w:hint="default"/>
          <w:w w:val="7"/>
          <w:position w:val="-55"/>
          <w:sz w:val="240"/>
          <w:szCs w:val="240"/>
        </w:rPr>
        <w:t>收</w:t>
      </w:r>
      <w:r>
        <w:rPr>
          <w:rFonts w:ascii="宋体" w:hAnsi="宋体" w:cs="宋体" w:eastAsia="宋体" w:hint="default"/>
          <w:spacing w:val="-180"/>
          <w:w w:val="7"/>
          <w:sz w:val="240"/>
          <w:szCs w:val="240"/>
        </w:rPr>
        <w:t>益</w:t>
      </w:r>
      <w:r>
        <w:rPr>
          <w:rFonts w:ascii="宋体" w:hAnsi="宋体" w:cs="宋体" w:eastAsia="宋体" w:hint="default"/>
          <w:w w:val="7"/>
          <w:position w:val="-55"/>
          <w:sz w:val="240"/>
          <w:szCs w:val="240"/>
        </w:rPr>
        <w:t>益</w:t>
      </w:r>
      <w:r>
        <w:rPr>
          <w:rFonts w:ascii="宋体" w:hAnsi="宋体" w:cs="宋体" w:eastAsia="宋体" w:hint="default"/>
          <w:spacing w:val="-180"/>
          <w:w w:val="7"/>
          <w:sz w:val="240"/>
          <w:szCs w:val="240"/>
        </w:rPr>
        <w:t>相</w:t>
      </w:r>
      <w:r>
        <w:rPr>
          <w:rFonts w:ascii="宋体" w:hAnsi="宋体" w:cs="宋体" w:eastAsia="宋体" w:hint="default"/>
          <w:w w:val="7"/>
          <w:position w:val="-55"/>
          <w:sz w:val="240"/>
          <w:szCs w:val="240"/>
        </w:rPr>
        <w:t>相</w:t>
      </w:r>
      <w:r>
        <w:rPr>
          <w:rFonts w:ascii="宋体" w:hAnsi="宋体" w:cs="宋体" w:eastAsia="宋体" w:hint="default"/>
          <w:spacing w:val="-180"/>
          <w:w w:val="7"/>
          <w:position w:val="-55"/>
          <w:sz w:val="240"/>
          <w:szCs w:val="240"/>
        </w:rPr>
        <w:t>关</w:t>
      </w:r>
      <w:r>
        <w:rPr>
          <w:rFonts w:ascii="宋体" w:hAnsi="宋体" w:cs="宋体" w:eastAsia="宋体" w:hint="default"/>
          <w:spacing w:val="-132"/>
          <w:w w:val="7"/>
          <w:sz w:val="240"/>
          <w:szCs w:val="240"/>
        </w:rPr>
        <w:t>关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135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-2"/>
          <w:w w:val="99"/>
          <w:position w:val="135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135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w w:val="99"/>
          <w:position w:val="135"/>
          <w:sz w:val="18"/>
          <w:szCs w:val="18"/>
        </w:rPr>
        <w:t>4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after="0" w:line="2126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0" w:footer="983" w:top="0" w:bottom="1180" w:left="980" w:right="980"/>
          <w:cols w:num="2" w:equalWidth="0">
            <w:col w:w="2342" w:space="4863"/>
            <w:col w:w="2735"/>
          </w:cols>
        </w:sectPr>
      </w:pPr>
    </w:p>
    <w:p>
      <w:pPr>
        <w:pStyle w:val="BodyText"/>
        <w:tabs>
          <w:tab w:pos="8979" w:val="left" w:leader="none"/>
        </w:tabs>
        <w:spacing w:line="1004" w:lineRule="exact"/>
        <w:ind w:left="361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6.399998pt;margin-top:156.626205pt;width:479.2pt;height:156.85pt;mso-position-horizontal-relative:page;mso-position-vertical-relative:paragraph;z-index:3119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388"/>
                    <w:gridCol w:w="2395"/>
                    <w:gridCol w:w="2393"/>
                    <w:gridCol w:w="2393"/>
                  </w:tblGrid>
                  <w:tr>
                    <w:trPr>
                      <w:trHeight w:val="163" w:hRule="exact"/>
                    </w:trPr>
                    <w:tc>
                      <w:tcPr>
                        <w:tcW w:w="2388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395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393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391" w:hRule="exact"/>
                    </w:trPr>
                    <w:tc>
                      <w:tcPr>
                        <w:tcW w:w="2388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395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393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393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161" w:hRule="exact"/>
                    </w:trPr>
                    <w:tc>
                      <w:tcPr>
                        <w:tcW w:w="2388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395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393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393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3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3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77,281.60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201,359.62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3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3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72,028.90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92,334.33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3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3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50,000.00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108,946.80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3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5,252.70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109,025.29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3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1,338,632.21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1,355,984.43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3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3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1,465,913.81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1,666,290.85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3"/>
          <w:w w:val="8"/>
        </w:rPr>
        <w:t>、营业外支</w:t>
      </w:r>
      <w:r>
        <w:rPr>
          <w:rFonts w:ascii="宋体" w:hAnsi="宋体" w:cs="宋体" w:eastAsia="宋体" w:hint="default"/>
          <w:w w:val="8"/>
        </w:rPr>
        <w:t>出</w:t>
      </w:r>
      <w:r>
        <w:rPr>
          <w:rFonts w:ascii="宋体" w:hAnsi="宋体" w:cs="宋体" w:eastAsia="宋体" w:hint="default"/>
        </w:rPr>
        <w:tab/>
      </w:r>
      <w:r>
        <w:rPr>
          <w:rFonts w:ascii="宋体" w:hAnsi="宋体" w:cs="宋体" w:eastAsia="宋体" w:hint="default"/>
          <w:w w:val="7"/>
          <w:position w:val="-59"/>
        </w:rPr>
        <w:t>单位</w:t>
      </w:r>
      <w:r>
        <w:rPr>
          <w:rFonts w:ascii="宋体" w:hAnsi="宋体" w:cs="宋体" w:eastAsia="宋体" w:hint="default"/>
          <w:spacing w:val="91"/>
          <w:w w:val="7"/>
          <w:position w:val="-59"/>
        </w:rPr>
        <w:t>：</w:t>
      </w:r>
      <w:r>
        <w:rPr>
          <w:rFonts w:ascii="宋体" w:hAnsi="宋体" w:cs="宋体" w:eastAsia="宋体" w:hint="default"/>
          <w:w w:val="7"/>
          <w:position w:val="-59"/>
        </w:rPr>
        <w:t>元</w:t>
      </w:r>
      <w:r>
        <w:rPr>
          <w:rFonts w:ascii="宋体" w:hAnsi="宋体" w:cs="宋体" w:eastAsia="宋体" w:hint="default"/>
        </w:rPr>
      </w:r>
    </w:p>
    <w:p>
      <w:pPr>
        <w:spacing w:after="0" w:line="1004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pStyle w:val="BodyText"/>
        <w:spacing w:line="2884" w:lineRule="exact"/>
        <w:ind w:left="152" w:right="-16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8.079975pt;margin-top:75.839973pt;width:72pt;height:140.2pt;mso-position-horizontal-relative:page;mso-position-vertical-relative:paragraph;z-index:-952072" type="#_x0000_t202" filled="false" stroked="false">
            <v:textbox inset="0,0,0,0">
              <w:txbxContent>
                <w:p>
                  <w:pPr>
                    <w:pStyle w:val="BodyText"/>
                    <w:spacing w:line="2803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对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固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外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定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40"/>
                    </w:rPr>
                    <w:t>捐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40"/>
                    </w:rPr>
                    <w:t>赠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报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废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损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失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 w:hint="default"/>
          <w:b/>
          <w:bCs/>
          <w:spacing w:val="-77"/>
          <w:w w:val="100"/>
          <w:position w:val="172"/>
          <w:sz w:val="21"/>
          <w:szCs w:val="21"/>
        </w:rPr>
        <w:t>4</w:t>
      </w:r>
      <w:r>
        <w:rPr>
          <w:rFonts w:ascii="宋体" w:hAnsi="宋体" w:cs="宋体" w:eastAsia="宋体" w:hint="default"/>
          <w:spacing w:val="-180"/>
          <w:w w:val="7"/>
        </w:rPr>
        <w:t>非</w:t>
      </w:r>
      <w:r>
        <w:rPr>
          <w:rFonts w:ascii="宋体" w:hAnsi="宋体" w:cs="宋体" w:eastAsia="宋体" w:hint="default"/>
          <w:spacing w:val="-104"/>
          <w:w w:val="7"/>
          <w:position w:val="-39"/>
        </w:rPr>
        <w:t>其</w:t>
      </w:r>
      <w:r>
        <w:rPr>
          <w:rFonts w:ascii="Times New Roman" w:hAnsi="Times New Roman" w:cs="Times New Roman" w:eastAsia="Times New Roman" w:hint="default"/>
          <w:b/>
          <w:bCs/>
          <w:spacing w:val="-3"/>
          <w:w w:val="100"/>
          <w:position w:val="172"/>
          <w:sz w:val="21"/>
          <w:szCs w:val="21"/>
        </w:rPr>
        <w:t>5</w:t>
      </w:r>
      <w:r>
        <w:rPr>
          <w:rFonts w:ascii="宋体" w:hAnsi="宋体" w:cs="宋体" w:eastAsia="宋体" w:hint="default"/>
          <w:spacing w:val="-180"/>
          <w:w w:val="7"/>
        </w:rPr>
        <w:t>流</w:t>
      </w:r>
      <w:r>
        <w:rPr>
          <w:rFonts w:ascii="宋体" w:hAnsi="宋体" w:cs="宋体" w:eastAsia="宋体" w:hint="default"/>
          <w:w w:val="7"/>
          <w:position w:val="-39"/>
        </w:rPr>
        <w:t>中</w:t>
      </w:r>
      <w:r>
        <w:rPr>
          <w:rFonts w:ascii="宋体" w:hAnsi="宋体" w:cs="宋体" w:eastAsia="宋体" w:hint="default"/>
          <w:spacing w:val="-180"/>
          <w:w w:val="7"/>
        </w:rPr>
        <w:t>动</w:t>
      </w:r>
      <w:r>
        <w:rPr>
          <w:rFonts w:ascii="宋体" w:hAnsi="宋体" w:cs="宋体" w:eastAsia="宋体" w:hint="default"/>
          <w:w w:val="7"/>
          <w:position w:val="-39"/>
        </w:rPr>
        <w:t>：</w:t>
      </w:r>
      <w:r>
        <w:rPr>
          <w:rFonts w:ascii="宋体" w:hAnsi="宋体" w:cs="宋体" w:eastAsia="宋体" w:hint="default"/>
          <w:spacing w:val="-180"/>
          <w:w w:val="7"/>
        </w:rPr>
        <w:t>资</w:t>
      </w:r>
      <w:r>
        <w:rPr>
          <w:rFonts w:ascii="宋体" w:hAnsi="宋体" w:cs="宋体" w:eastAsia="宋体" w:hint="default"/>
          <w:w w:val="7"/>
          <w:position w:val="-39"/>
        </w:rPr>
        <w:t>固</w:t>
      </w:r>
      <w:r>
        <w:rPr>
          <w:rFonts w:ascii="宋体" w:hAnsi="宋体" w:cs="宋体" w:eastAsia="宋体" w:hint="default"/>
          <w:spacing w:val="-180"/>
          <w:w w:val="7"/>
        </w:rPr>
        <w:t>产</w:t>
      </w:r>
      <w:r>
        <w:rPr>
          <w:rFonts w:ascii="宋体" w:hAnsi="宋体" w:cs="宋体" w:eastAsia="宋体" w:hint="default"/>
          <w:w w:val="7"/>
          <w:position w:val="-39"/>
        </w:rPr>
        <w:t>定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资</w:t>
      </w:r>
      <w:r>
        <w:rPr>
          <w:rFonts w:ascii="宋体" w:hAnsi="宋体" w:cs="宋体" w:eastAsia="宋体" w:hint="default"/>
          <w:spacing w:val="-94"/>
          <w:w w:val="7"/>
        </w:rPr>
        <w:t>处</w:t>
      </w:r>
      <w:r>
        <w:rPr>
          <w:rFonts w:ascii="宋体" w:hAnsi="宋体" w:cs="宋体" w:eastAsia="宋体" w:hint="default"/>
          <w:spacing w:val="-87"/>
          <w:w w:val="7"/>
          <w:position w:val="56"/>
        </w:rPr>
        <w:t>项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产</w:t>
      </w:r>
      <w:r>
        <w:rPr>
          <w:rFonts w:ascii="宋体" w:hAnsi="宋体" w:cs="宋体" w:eastAsia="宋体" w:hint="default"/>
          <w:spacing w:val="-94"/>
          <w:w w:val="7"/>
        </w:rPr>
        <w:t>置</w:t>
      </w:r>
      <w:r>
        <w:rPr>
          <w:rFonts w:ascii="宋体" w:hAnsi="宋体" w:cs="宋体" w:eastAsia="宋体" w:hint="default"/>
          <w:spacing w:val="-87"/>
          <w:w w:val="7"/>
          <w:position w:val="56"/>
        </w:rPr>
        <w:t>目</w:t>
      </w:r>
      <w:r>
        <w:rPr>
          <w:rFonts w:ascii="宋体" w:hAnsi="宋体" w:cs="宋体" w:eastAsia="宋体" w:hint="default"/>
          <w:spacing w:val="-180"/>
          <w:w w:val="7"/>
        </w:rPr>
        <w:t>损</w:t>
      </w:r>
      <w:r>
        <w:rPr>
          <w:rFonts w:ascii="宋体" w:hAnsi="宋体" w:cs="宋体" w:eastAsia="宋体" w:hint="default"/>
          <w:w w:val="7"/>
          <w:position w:val="-39"/>
        </w:rPr>
        <w:t>处</w:t>
      </w:r>
      <w:r>
        <w:rPr>
          <w:rFonts w:ascii="宋体" w:hAnsi="宋体" w:cs="宋体" w:eastAsia="宋体" w:hint="default"/>
          <w:spacing w:val="-180"/>
          <w:w w:val="7"/>
        </w:rPr>
        <w:t>失</w:t>
      </w:r>
      <w:r>
        <w:rPr>
          <w:rFonts w:ascii="宋体" w:hAnsi="宋体" w:cs="宋体" w:eastAsia="宋体" w:hint="default"/>
          <w:w w:val="7"/>
          <w:position w:val="-39"/>
        </w:rPr>
        <w:t>置</w:t>
      </w:r>
      <w:r>
        <w:rPr>
          <w:rFonts w:ascii="宋体" w:hAnsi="宋体" w:cs="宋体" w:eastAsia="宋体" w:hint="default"/>
          <w:spacing w:val="-180"/>
          <w:w w:val="7"/>
        </w:rPr>
        <w:t>合</w:t>
      </w:r>
      <w:r>
        <w:rPr>
          <w:rFonts w:ascii="宋体" w:hAnsi="宋体" w:cs="宋体" w:eastAsia="宋体" w:hint="default"/>
          <w:w w:val="7"/>
          <w:position w:val="-39"/>
        </w:rPr>
        <w:t>损</w:t>
      </w:r>
      <w:r>
        <w:rPr>
          <w:rFonts w:ascii="宋体" w:hAnsi="宋体" w:cs="宋体" w:eastAsia="宋体" w:hint="default"/>
          <w:spacing w:val="-180"/>
          <w:w w:val="7"/>
        </w:rPr>
        <w:t>计</w:t>
      </w:r>
      <w:r>
        <w:rPr>
          <w:rFonts w:ascii="宋体" w:hAnsi="宋体" w:cs="宋体" w:eastAsia="宋体" w:hint="default"/>
          <w:w w:val="7"/>
          <w:position w:val="-39"/>
        </w:rPr>
        <w:t>失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60" w:lineRule="exact"/>
        <w:ind w:left="181" w:right="-1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7"/>
        </w:rPr>
        <w:t>其</w:t>
      </w:r>
      <w:r>
        <w:rPr>
          <w:rFonts w:ascii="宋体" w:hAnsi="宋体" w:cs="宋体" w:eastAsia="宋体" w:hint="default"/>
          <w:spacing w:val="-180"/>
          <w:w w:val="7"/>
        </w:rPr>
        <w:t>他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724" w:lineRule="exact"/>
        <w:ind w:left="152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  <w:position w:val="-15"/>
        </w:rPr>
        <w:t>本期发</w:t>
      </w:r>
      <w:r>
        <w:rPr>
          <w:rFonts w:ascii="宋体" w:hAnsi="宋体" w:cs="宋体" w:eastAsia="宋体" w:hint="default"/>
          <w:w w:val="7"/>
          <w:position w:val="-15"/>
        </w:rPr>
        <w:t>生额</w:t>
      </w:r>
      <w:r>
        <w:rPr>
          <w:rFonts w:ascii="宋体" w:hAnsi="宋体" w:cs="宋体" w:eastAsia="宋体" w:hint="default"/>
          <w:spacing w:val="290"/>
          <w:position w:val="-15"/>
        </w:rPr>
        <w:t> </w:t>
      </w:r>
      <w:r>
        <w:rPr>
          <w:rFonts w:ascii="宋体" w:hAnsi="宋体" w:cs="宋体" w:eastAsia="宋体" w:hint="default"/>
          <w:w w:val="7"/>
          <w:position w:val="-15"/>
        </w:rPr>
        <w:t>上期发</w:t>
      </w:r>
      <w:r>
        <w:rPr>
          <w:rFonts w:ascii="宋体" w:hAnsi="宋体" w:cs="宋体" w:eastAsia="宋体" w:hint="default"/>
          <w:w w:val="7"/>
          <w:position w:val="-15"/>
        </w:rPr>
        <w:t>生额</w:t>
      </w:r>
      <w:r>
        <w:rPr>
          <w:rFonts w:ascii="宋体" w:hAnsi="宋体" w:cs="宋体" w:eastAsia="宋体" w:hint="default"/>
          <w:spacing w:val="-339"/>
          <w:position w:val="-15"/>
        </w:rPr>
        <w:t> </w:t>
      </w:r>
      <w:r>
        <w:rPr>
          <w:rFonts w:ascii="宋体" w:hAnsi="宋体" w:cs="宋体" w:eastAsia="宋体" w:hint="default"/>
          <w:w w:val="7"/>
        </w:rPr>
        <w:t>计</w:t>
      </w:r>
      <w:r>
        <w:rPr>
          <w:rFonts w:ascii="宋体" w:hAnsi="宋体" w:cs="宋体" w:eastAsia="宋体" w:hint="default"/>
          <w:w w:val="7"/>
        </w:rPr>
        <w:t>入当</w:t>
      </w:r>
      <w:r>
        <w:rPr>
          <w:rFonts w:ascii="宋体" w:hAnsi="宋体" w:cs="宋体" w:eastAsia="宋体" w:hint="default"/>
          <w:w w:val="7"/>
        </w:rPr>
        <w:t>期</w:t>
      </w:r>
      <w:r>
        <w:rPr>
          <w:rFonts w:ascii="宋体" w:hAnsi="宋体" w:cs="宋体" w:eastAsia="宋体" w:hint="default"/>
          <w:w w:val="7"/>
        </w:rPr>
        <w:t>非</w:t>
      </w:r>
      <w:r>
        <w:rPr>
          <w:rFonts w:ascii="宋体" w:hAnsi="宋体" w:cs="宋体" w:eastAsia="宋体" w:hint="default"/>
          <w:spacing w:val="-89"/>
          <w:w w:val="7"/>
        </w:rPr>
        <w:t>经</w:t>
      </w:r>
      <w:r>
        <w:rPr>
          <w:rFonts w:ascii="宋体" w:hAnsi="宋体" w:cs="宋体" w:eastAsia="宋体" w:hint="default"/>
          <w:spacing w:val="-92"/>
          <w:w w:val="7"/>
          <w:position w:val="-30"/>
        </w:rPr>
        <w:t>额</w:t>
      </w:r>
      <w:r>
        <w:rPr>
          <w:rFonts w:ascii="宋体" w:hAnsi="宋体" w:cs="宋体" w:eastAsia="宋体" w:hint="default"/>
          <w:w w:val="7"/>
        </w:rPr>
        <w:t>常性损益</w:t>
      </w:r>
      <w:r>
        <w:rPr>
          <w:rFonts w:ascii="宋体" w:hAnsi="宋体" w:cs="宋体" w:eastAsia="宋体" w:hint="default"/>
          <w:w w:val="7"/>
        </w:rPr>
        <w:t>的</w:t>
      </w:r>
      <w:r>
        <w:rPr>
          <w:rFonts w:ascii="宋体" w:hAnsi="宋体" w:cs="宋体" w:eastAsia="宋体" w:hint="default"/>
          <w:w w:val="7"/>
        </w:rPr>
        <w:t>金</w:t>
      </w:r>
      <w:r>
        <w:rPr>
          <w:rFonts w:ascii="宋体" w:hAnsi="宋体" w:cs="宋体" w:eastAsia="宋体" w:hint="default"/>
        </w:rPr>
      </w:r>
    </w:p>
    <w:p>
      <w:pPr>
        <w:spacing w:after="0" w:line="2724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2" w:equalWidth="0">
            <w:col w:w="2162" w:space="977"/>
            <w:col w:w="6801"/>
          </w:cols>
        </w:sectPr>
      </w:pPr>
    </w:p>
    <w:p>
      <w:pPr>
        <w:pStyle w:val="BodyText"/>
        <w:spacing w:line="1654" w:lineRule="exact"/>
        <w:ind w:left="181" w:right="-2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20"/>
        </w:rPr>
        <w:t>合计</w:t>
      </w:r>
      <w:r>
        <w:rPr>
          <w:rFonts w:ascii="宋体" w:hAnsi="宋体" w:cs="宋体" w:eastAsia="宋体" w:hint="default"/>
        </w:rPr>
      </w:r>
    </w:p>
    <w:p>
      <w:pPr>
        <w:pStyle w:val="BodyText"/>
        <w:tabs>
          <w:tab w:pos="4487" w:val="left" w:leader="none"/>
          <w:tab w:pos="7676" w:val="left" w:leader="none"/>
        </w:tabs>
        <w:spacing w:line="1140" w:lineRule="exact"/>
        <w:ind w:left="680" w:right="-2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  <w:w w:val="8"/>
        </w:rPr>
        <w:t>所</w:t>
      </w:r>
      <w:r>
        <w:rPr>
          <w:rFonts w:ascii="宋体" w:hAnsi="宋体" w:cs="宋体" w:eastAsia="宋体" w:hint="default"/>
          <w:spacing w:val="-214"/>
          <w:w w:val="8"/>
        </w:rPr>
        <w:t>得</w:t>
      </w:r>
      <w:r>
        <w:rPr>
          <w:rFonts w:ascii="宋体" w:hAnsi="宋体" w:cs="宋体" w:eastAsia="宋体" w:hint="default"/>
          <w:spacing w:val="-209"/>
          <w:w w:val="8"/>
        </w:rPr>
        <w:t>得</w:t>
      </w:r>
      <w:r>
        <w:rPr>
          <w:rFonts w:ascii="宋体" w:hAnsi="宋体" w:cs="宋体" w:eastAsia="宋体" w:hint="default"/>
          <w:spacing w:val="-214"/>
          <w:w w:val="8"/>
        </w:rPr>
        <w:t>得</w:t>
      </w:r>
      <w:r>
        <w:rPr>
          <w:rFonts w:ascii="宋体" w:hAnsi="宋体" w:cs="宋体" w:eastAsia="宋体" w:hint="default"/>
          <w:spacing w:val="-8"/>
          <w:w w:val="8"/>
        </w:rPr>
        <w:t>得</w:t>
      </w:r>
      <w:r>
        <w:rPr>
          <w:rFonts w:ascii="宋体" w:hAnsi="宋体" w:cs="宋体" w:eastAsia="宋体" w:hint="default"/>
          <w:spacing w:val="-214"/>
          <w:w w:val="8"/>
        </w:rPr>
        <w:t>税</w:t>
      </w:r>
      <w:r>
        <w:rPr>
          <w:rFonts w:ascii="宋体" w:hAnsi="宋体" w:cs="宋体" w:eastAsia="宋体" w:hint="default"/>
          <w:spacing w:val="-209"/>
          <w:w w:val="8"/>
        </w:rPr>
        <w:t>税</w:t>
      </w:r>
      <w:r>
        <w:rPr>
          <w:rFonts w:ascii="宋体" w:hAnsi="宋体" w:cs="宋体" w:eastAsia="宋体" w:hint="default"/>
          <w:spacing w:val="-214"/>
          <w:w w:val="8"/>
        </w:rPr>
        <w:t>税</w:t>
      </w:r>
      <w:r>
        <w:rPr>
          <w:rFonts w:ascii="宋体" w:hAnsi="宋体" w:cs="宋体" w:eastAsia="宋体" w:hint="default"/>
          <w:spacing w:val="-8"/>
          <w:w w:val="8"/>
        </w:rPr>
        <w:t>税</w:t>
      </w:r>
      <w:r>
        <w:rPr>
          <w:rFonts w:ascii="宋体" w:hAnsi="宋体" w:cs="宋体" w:eastAsia="宋体" w:hint="default"/>
          <w:spacing w:val="-3"/>
          <w:w w:val="8"/>
        </w:rPr>
        <w:t>费</w:t>
      </w:r>
      <w:r>
        <w:rPr>
          <w:rFonts w:ascii="宋体" w:hAnsi="宋体" w:cs="宋体" w:eastAsia="宋体" w:hint="default"/>
          <w:spacing w:val="-173"/>
          <w:w w:val="8"/>
        </w:rPr>
        <w:t>用</w:t>
      </w:r>
      <w:r>
        <w:rPr>
          <w:rFonts w:ascii="宋体" w:hAnsi="宋体" w:cs="宋体" w:eastAsia="宋体" w:hint="default"/>
          <w:spacing w:val="-10"/>
          <w:w w:val="7"/>
          <w:position w:val="-99"/>
        </w:rPr>
        <w:t>项</w:t>
      </w:r>
      <w:r>
        <w:rPr>
          <w:rFonts w:ascii="宋体" w:hAnsi="宋体" w:cs="宋体" w:eastAsia="宋体" w:hint="default"/>
          <w:spacing w:val="-214"/>
          <w:w w:val="8"/>
        </w:rPr>
        <w:t>表</w:t>
      </w:r>
      <w:r>
        <w:rPr>
          <w:rFonts w:ascii="宋体" w:hAnsi="宋体" w:cs="宋体" w:eastAsia="宋体" w:hint="default"/>
          <w:spacing w:val="-205"/>
          <w:w w:val="8"/>
        </w:rPr>
        <w:t>表</w:t>
      </w:r>
      <w:r>
        <w:rPr>
          <w:rFonts w:ascii="宋体" w:hAnsi="宋体" w:cs="宋体" w:eastAsia="宋体" w:hint="default"/>
          <w:w w:val="7"/>
          <w:position w:val="-99"/>
        </w:rPr>
        <w:t>目</w:t>
      </w:r>
      <w:r>
        <w:rPr>
          <w:rFonts w:ascii="宋体" w:hAnsi="宋体" w:cs="宋体" w:eastAsia="宋体" w:hint="default"/>
          <w:position w:val="-99"/>
        </w:rPr>
        <w:tab/>
      </w:r>
      <w:r>
        <w:rPr>
          <w:rFonts w:ascii="宋体" w:hAnsi="宋体" w:cs="宋体" w:eastAsia="宋体" w:hint="default"/>
          <w:w w:val="7"/>
          <w:position w:val="-99"/>
        </w:rPr>
        <w:t>本期发</w:t>
      </w:r>
      <w:r>
        <w:rPr>
          <w:rFonts w:ascii="宋体" w:hAnsi="宋体" w:cs="宋体" w:eastAsia="宋体" w:hint="default"/>
          <w:w w:val="7"/>
          <w:position w:val="-99"/>
        </w:rPr>
        <w:t>生额</w:t>
      </w:r>
      <w:r>
        <w:rPr>
          <w:rFonts w:ascii="宋体" w:hAnsi="宋体" w:cs="宋体" w:eastAsia="宋体" w:hint="default"/>
          <w:position w:val="-99"/>
        </w:rPr>
        <w:tab/>
      </w:r>
      <w:r>
        <w:rPr>
          <w:rFonts w:ascii="宋体" w:hAnsi="宋体" w:cs="宋体" w:eastAsia="宋体" w:hint="default"/>
          <w:w w:val="7"/>
          <w:position w:val="-99"/>
        </w:rPr>
        <w:t>上期发</w:t>
      </w:r>
      <w:r>
        <w:rPr>
          <w:rFonts w:ascii="宋体" w:hAnsi="宋体" w:cs="宋体" w:eastAsia="宋体" w:hint="default"/>
          <w:w w:val="7"/>
          <w:position w:val="-99"/>
        </w:rPr>
        <w:t>生额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809" w:lineRule="exact" w:before="514"/>
        <w:ind w:left="181" w:right="-19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</w:rPr>
        <w:t>单位</w:t>
      </w:r>
      <w:r>
        <w:rPr>
          <w:rFonts w:ascii="宋体" w:hAnsi="宋体" w:cs="宋体" w:eastAsia="宋体" w:hint="default"/>
          <w:spacing w:val="91"/>
          <w:w w:val="7"/>
        </w:rPr>
        <w:t>：</w:t>
      </w:r>
      <w:r>
        <w:rPr>
          <w:rFonts w:ascii="宋体" w:hAnsi="宋体" w:cs="宋体" w:eastAsia="宋体" w:hint="default"/>
          <w:w w:val="7"/>
        </w:rPr>
        <w:t>元</w:t>
      </w:r>
      <w:r>
        <w:rPr>
          <w:rFonts w:ascii="宋体" w:hAnsi="宋体" w:cs="宋体" w:eastAsia="宋体" w:hint="default"/>
        </w:rPr>
      </w:r>
    </w:p>
    <w:p>
      <w:pPr>
        <w:spacing w:after="0" w:line="809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2" w:equalWidth="0">
            <w:col w:w="8577" w:space="221"/>
            <w:col w:w="1142"/>
          </w:cols>
        </w:sectPr>
      </w:pPr>
    </w:p>
    <w:p>
      <w:pPr>
        <w:pStyle w:val="BodyText"/>
        <w:spacing w:line="1343" w:lineRule="exact"/>
        <w:ind w:left="181" w:right="-11" w:hanging="29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6.639977pt;margin-top:63.980927pt;width:64.45pt;height:173.9pt;mso-position-horizontal-relative:page;mso-position-vertical-relative:paragraph;z-index:-952024" type="#_x0000_t202" filled="false" stroked="false">
            <v:textbox inset="0,0,0,0">
              <w:txbxContent>
                <w:p>
                  <w:pPr>
                    <w:pStyle w:val="BodyText"/>
                    <w:spacing w:line="3478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5"/>
                      <w:w w:val="8"/>
                      <w:position w:val="-107"/>
                    </w:rPr>
                    <w:t>（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递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9"/>
                    </w:rPr>
                    <w:t>合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延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所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得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税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费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用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 w:hint="default"/>
          <w:b/>
          <w:bCs/>
          <w:w w:val="100"/>
          <w:sz w:val="21"/>
          <w:szCs w:val="21"/>
        </w:rPr>
        <w:t>4</w:t>
      </w:r>
      <w:r>
        <w:rPr>
          <w:rFonts w:ascii="Times New Roman" w:hAnsi="Times New Roman" w:cs="Times New Roman" w:eastAsia="Times New Roman" w:hint="default"/>
          <w:b/>
          <w:bCs/>
          <w:spacing w:val="-3"/>
          <w:w w:val="100"/>
          <w:sz w:val="21"/>
          <w:szCs w:val="21"/>
        </w:rPr>
        <w:t>6</w:t>
      </w:r>
      <w:r>
        <w:rPr>
          <w:rFonts w:ascii="宋体" w:hAnsi="宋体" w:cs="宋体" w:eastAsia="宋体" w:hint="default"/>
          <w:spacing w:val="-106"/>
          <w:w w:val="8"/>
        </w:rPr>
        <w:t>、</w:t>
      </w:r>
      <w:r>
        <w:rPr>
          <w:rFonts w:ascii="宋体" w:hAnsi="宋体" w:cs="宋体" w:eastAsia="宋体" w:hint="default"/>
          <w:spacing w:val="-111"/>
          <w:w w:val="8"/>
          <w:position w:val="-60"/>
        </w:rPr>
        <w:t>）</w:t>
      </w:r>
      <w:r>
        <w:rPr>
          <w:rFonts w:ascii="宋体" w:hAnsi="宋体" w:cs="宋体" w:eastAsia="宋体" w:hint="default"/>
          <w:spacing w:val="-106"/>
          <w:w w:val="8"/>
        </w:rPr>
        <w:t>所</w:t>
      </w:r>
      <w:r>
        <w:rPr>
          <w:rFonts w:ascii="宋体" w:hAnsi="宋体" w:cs="宋体" w:eastAsia="宋体" w:hint="default"/>
          <w:spacing w:val="-111"/>
          <w:w w:val="8"/>
          <w:position w:val="-60"/>
        </w:rPr>
        <w:t>所</w:t>
      </w:r>
      <w:r>
        <w:rPr>
          <w:rFonts w:ascii="宋体" w:hAnsi="宋体" w:cs="宋体" w:eastAsia="宋体" w:hint="default"/>
          <w:spacing w:val="-214"/>
          <w:w w:val="8"/>
        </w:rPr>
        <w:t>得</w:t>
      </w:r>
      <w:r>
        <w:rPr>
          <w:rFonts w:ascii="宋体" w:hAnsi="宋体" w:cs="宋体" w:eastAsia="宋体" w:hint="default"/>
          <w:spacing w:val="-209"/>
          <w:w w:val="8"/>
        </w:rPr>
        <w:t>得</w:t>
      </w:r>
      <w:r>
        <w:rPr>
          <w:rFonts w:ascii="宋体" w:hAnsi="宋体" w:cs="宋体" w:eastAsia="宋体" w:hint="default"/>
          <w:spacing w:val="-214"/>
          <w:w w:val="8"/>
        </w:rPr>
        <w:t>得</w:t>
      </w:r>
      <w:r>
        <w:rPr>
          <w:rFonts w:ascii="宋体" w:hAnsi="宋体" w:cs="宋体" w:eastAsia="宋体" w:hint="default"/>
          <w:spacing w:val="-8"/>
          <w:w w:val="8"/>
        </w:rPr>
        <w:t>得</w:t>
      </w:r>
      <w:r>
        <w:rPr>
          <w:rFonts w:ascii="宋体" w:hAnsi="宋体" w:cs="宋体" w:eastAsia="宋体" w:hint="default"/>
          <w:spacing w:val="-214"/>
          <w:w w:val="8"/>
        </w:rPr>
        <w:t>税</w:t>
      </w:r>
      <w:r>
        <w:rPr>
          <w:rFonts w:ascii="宋体" w:hAnsi="宋体" w:cs="宋体" w:eastAsia="宋体" w:hint="default"/>
          <w:spacing w:val="-209"/>
          <w:w w:val="8"/>
        </w:rPr>
        <w:t>税</w:t>
      </w:r>
      <w:r>
        <w:rPr>
          <w:rFonts w:ascii="宋体" w:hAnsi="宋体" w:cs="宋体" w:eastAsia="宋体" w:hint="default"/>
          <w:spacing w:val="-214"/>
          <w:w w:val="8"/>
        </w:rPr>
        <w:t>税</w:t>
      </w:r>
      <w:r>
        <w:rPr>
          <w:rFonts w:ascii="宋体" w:hAnsi="宋体" w:cs="宋体" w:eastAsia="宋体" w:hint="default"/>
          <w:spacing w:val="-8"/>
          <w:w w:val="8"/>
        </w:rPr>
        <w:t>税</w:t>
      </w:r>
      <w:r>
        <w:rPr>
          <w:rFonts w:ascii="宋体" w:hAnsi="宋体" w:cs="宋体" w:eastAsia="宋体" w:hint="default"/>
          <w:spacing w:val="-3"/>
          <w:w w:val="8"/>
        </w:rPr>
        <w:t>费</w:t>
      </w:r>
      <w:r>
        <w:rPr>
          <w:rFonts w:ascii="宋体" w:hAnsi="宋体" w:cs="宋体" w:eastAsia="宋体" w:hint="default"/>
          <w:w w:val="8"/>
        </w:rPr>
        <w:t>用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443" w:lineRule="exact"/>
        <w:ind w:left="181" w:right="-11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67.319977pt;margin-top:18.093285pt;width:5.3pt;height:10.6pt;mso-position-horizontal-relative:page;mso-position-vertical-relative:paragraph;z-index:-952048" type="#_x0000_t202" filled="false" stroked="false">
            <v:textbox inset="0,0,0,0">
              <w:txbxContent>
                <w:p>
                  <w:pPr>
                    <w:spacing w:line="211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21"/>
                      <w:szCs w:val="21"/>
                    </w:rPr>
                  </w:pPr>
                  <w:r>
                    <w:rPr>
                      <w:rFonts w:ascii="Times New Roman"/>
                      <w:b/>
                      <w:w w:val="100"/>
                      <w:sz w:val="21"/>
                    </w:rPr>
                    <w:t>1</w:t>
                  </w:r>
                  <w:r>
                    <w:rPr>
                      <w:rFonts w:ascii="Times New Roman"/>
                      <w:w w:val="100"/>
                      <w:sz w:val="21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399998pt;margin-top:63.190098pt;width:479.2pt;height:80.9pt;mso-position-horizontal-relative:page;mso-position-vertical-relative:paragraph;z-index:3121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187"/>
                    <w:gridCol w:w="3192"/>
                    <w:gridCol w:w="3190"/>
                  </w:tblGrid>
                  <w:tr>
                    <w:trPr>
                      <w:trHeight w:val="401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4,284,131.74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9,445,850.69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1,494,316.25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-188,836.93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9,257,013.76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7"/>
        </w:rPr>
        <w:t>当</w:t>
      </w:r>
      <w:r>
        <w:rPr>
          <w:rFonts w:ascii="宋体" w:hAnsi="宋体" w:cs="宋体" w:eastAsia="宋体" w:hint="default"/>
          <w:w w:val="7"/>
        </w:rPr>
        <w:t>期所</w:t>
      </w:r>
      <w:r>
        <w:rPr>
          <w:rFonts w:ascii="宋体" w:hAnsi="宋体" w:cs="宋体" w:eastAsia="宋体" w:hint="default"/>
          <w:w w:val="7"/>
        </w:rPr>
        <w:t>得</w:t>
      </w:r>
      <w:r>
        <w:rPr>
          <w:rFonts w:ascii="宋体" w:hAnsi="宋体" w:cs="宋体" w:eastAsia="宋体" w:hint="default"/>
          <w:w w:val="7"/>
        </w:rPr>
        <w:t>税</w:t>
      </w:r>
      <w:r>
        <w:rPr>
          <w:rFonts w:ascii="宋体" w:hAnsi="宋体" w:cs="宋体" w:eastAsia="宋体" w:hint="default"/>
          <w:w w:val="7"/>
        </w:rPr>
        <w:t>费</w:t>
      </w:r>
      <w:r>
        <w:rPr>
          <w:rFonts w:ascii="宋体" w:hAnsi="宋体" w:cs="宋体" w:eastAsia="宋体" w:hint="default"/>
          <w:spacing w:val="-180"/>
          <w:w w:val="7"/>
        </w:rPr>
        <w:t>用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68" w:lineRule="exact"/>
        <w:ind w:left="469" w:right="-1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  <w:w w:val="8"/>
        </w:rPr>
        <w:t>）会计利润与</w:t>
      </w:r>
      <w:r>
        <w:rPr>
          <w:rFonts w:ascii="宋体" w:hAnsi="宋体" w:cs="宋体" w:eastAsia="宋体" w:hint="default"/>
          <w:spacing w:val="-5"/>
          <w:w w:val="8"/>
        </w:rPr>
        <w:t>所</w:t>
      </w:r>
      <w:r>
        <w:rPr>
          <w:rFonts w:ascii="宋体" w:hAnsi="宋体" w:cs="宋体" w:eastAsia="宋体" w:hint="default"/>
          <w:spacing w:val="-214"/>
          <w:w w:val="8"/>
        </w:rPr>
        <w:t>得</w:t>
      </w:r>
      <w:r>
        <w:rPr>
          <w:rFonts w:ascii="宋体" w:hAnsi="宋体" w:cs="宋体" w:eastAsia="宋体" w:hint="default"/>
          <w:spacing w:val="-209"/>
          <w:w w:val="8"/>
        </w:rPr>
        <w:t>得</w:t>
      </w:r>
      <w:r>
        <w:rPr>
          <w:rFonts w:ascii="宋体" w:hAnsi="宋体" w:cs="宋体" w:eastAsia="宋体" w:hint="default"/>
          <w:spacing w:val="-214"/>
          <w:w w:val="8"/>
        </w:rPr>
        <w:t>得</w:t>
      </w:r>
      <w:r>
        <w:rPr>
          <w:rFonts w:ascii="宋体" w:hAnsi="宋体" w:cs="宋体" w:eastAsia="宋体" w:hint="default"/>
          <w:spacing w:val="-8"/>
          <w:w w:val="8"/>
        </w:rPr>
        <w:t>得</w:t>
      </w:r>
      <w:r>
        <w:rPr>
          <w:rFonts w:ascii="宋体" w:hAnsi="宋体" w:cs="宋体" w:eastAsia="宋体" w:hint="default"/>
          <w:spacing w:val="-214"/>
          <w:w w:val="8"/>
        </w:rPr>
        <w:t>税</w:t>
      </w:r>
      <w:r>
        <w:rPr>
          <w:rFonts w:ascii="宋体" w:hAnsi="宋体" w:cs="宋体" w:eastAsia="宋体" w:hint="default"/>
          <w:spacing w:val="-209"/>
          <w:w w:val="8"/>
        </w:rPr>
        <w:t>税</w:t>
      </w:r>
      <w:r>
        <w:rPr>
          <w:rFonts w:ascii="宋体" w:hAnsi="宋体" w:cs="宋体" w:eastAsia="宋体" w:hint="default"/>
          <w:spacing w:val="-214"/>
          <w:w w:val="8"/>
        </w:rPr>
        <w:t>税</w:t>
      </w:r>
      <w:r>
        <w:rPr>
          <w:rFonts w:ascii="宋体" w:hAnsi="宋体" w:cs="宋体" w:eastAsia="宋体" w:hint="default"/>
          <w:spacing w:val="-8"/>
          <w:w w:val="8"/>
        </w:rPr>
        <w:t>税</w:t>
      </w:r>
      <w:r>
        <w:rPr>
          <w:rFonts w:ascii="宋体" w:hAnsi="宋体" w:cs="宋体" w:eastAsia="宋体" w:hint="default"/>
          <w:spacing w:val="-5"/>
          <w:w w:val="8"/>
        </w:rPr>
        <w:t>费</w:t>
      </w:r>
      <w:r>
        <w:rPr>
          <w:rFonts w:ascii="宋体" w:hAnsi="宋体" w:cs="宋体" w:eastAsia="宋体" w:hint="default"/>
          <w:spacing w:val="-3"/>
          <w:w w:val="8"/>
        </w:rPr>
        <w:t>用</w:t>
      </w:r>
      <w:r>
        <w:rPr>
          <w:rFonts w:ascii="宋体" w:hAnsi="宋体" w:cs="宋体" w:eastAsia="宋体" w:hint="default"/>
          <w:spacing w:val="-214"/>
          <w:w w:val="8"/>
        </w:rPr>
        <w:t>调</w:t>
      </w:r>
      <w:r>
        <w:rPr>
          <w:rFonts w:ascii="宋体" w:hAnsi="宋体" w:cs="宋体" w:eastAsia="宋体" w:hint="default"/>
          <w:spacing w:val="-209"/>
          <w:w w:val="8"/>
        </w:rPr>
        <w:t>调</w:t>
      </w:r>
      <w:r>
        <w:rPr>
          <w:rFonts w:ascii="宋体" w:hAnsi="宋体" w:cs="宋体" w:eastAsia="宋体" w:hint="default"/>
          <w:spacing w:val="-214"/>
          <w:w w:val="8"/>
        </w:rPr>
        <w:t>调</w:t>
      </w:r>
      <w:r>
        <w:rPr>
          <w:rFonts w:ascii="宋体" w:hAnsi="宋体" w:cs="宋体" w:eastAsia="宋体" w:hint="default"/>
          <w:spacing w:val="-8"/>
          <w:w w:val="8"/>
        </w:rPr>
        <w:t>调</w:t>
      </w:r>
      <w:r>
        <w:rPr>
          <w:rFonts w:ascii="宋体" w:hAnsi="宋体" w:cs="宋体" w:eastAsia="宋体" w:hint="default"/>
          <w:spacing w:val="-214"/>
          <w:w w:val="8"/>
        </w:rPr>
        <w:t>整</w:t>
      </w:r>
      <w:r>
        <w:rPr>
          <w:rFonts w:ascii="宋体" w:hAnsi="宋体" w:cs="宋体" w:eastAsia="宋体" w:hint="default"/>
          <w:spacing w:val="-209"/>
          <w:w w:val="8"/>
        </w:rPr>
        <w:t>整</w:t>
      </w:r>
      <w:r>
        <w:rPr>
          <w:rFonts w:ascii="宋体" w:hAnsi="宋体" w:cs="宋体" w:eastAsia="宋体" w:hint="default"/>
          <w:spacing w:val="-214"/>
          <w:w w:val="8"/>
        </w:rPr>
        <w:t>整</w:t>
      </w:r>
      <w:r>
        <w:rPr>
          <w:rFonts w:ascii="宋体" w:hAnsi="宋体" w:cs="宋体" w:eastAsia="宋体" w:hint="default"/>
          <w:spacing w:val="-8"/>
          <w:w w:val="8"/>
        </w:rPr>
        <w:t>整</w:t>
      </w:r>
      <w:r>
        <w:rPr>
          <w:rFonts w:ascii="宋体" w:hAnsi="宋体" w:cs="宋体" w:eastAsia="宋体" w:hint="default"/>
          <w:spacing w:val="-214"/>
          <w:w w:val="8"/>
        </w:rPr>
        <w:t>过</w:t>
      </w:r>
      <w:r>
        <w:rPr>
          <w:rFonts w:ascii="宋体" w:hAnsi="宋体" w:cs="宋体" w:eastAsia="宋体" w:hint="default"/>
          <w:spacing w:val="-209"/>
          <w:w w:val="8"/>
        </w:rPr>
        <w:t>过</w:t>
      </w:r>
      <w:r>
        <w:rPr>
          <w:rFonts w:ascii="宋体" w:hAnsi="宋体" w:cs="宋体" w:eastAsia="宋体" w:hint="default"/>
          <w:spacing w:val="-214"/>
          <w:w w:val="8"/>
        </w:rPr>
        <w:t>过</w:t>
      </w:r>
      <w:r>
        <w:rPr>
          <w:rFonts w:ascii="宋体" w:hAnsi="宋体" w:cs="宋体" w:eastAsia="宋体" w:hint="default"/>
          <w:spacing w:val="-8"/>
          <w:w w:val="8"/>
        </w:rPr>
        <w:t>过</w:t>
      </w:r>
      <w:r>
        <w:rPr>
          <w:rFonts w:ascii="宋体" w:hAnsi="宋体" w:cs="宋体" w:eastAsia="宋体" w:hint="default"/>
          <w:w w:val="8"/>
        </w:rPr>
        <w:t>程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958" w:lineRule="exact" w:before="128"/>
        <w:ind w:left="1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5,778,447.99</w:t>
      </w:r>
    </w:p>
    <w:p>
      <w:pPr>
        <w:spacing w:after="0" w:line="958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80"/>
          <w:cols w:num="2" w:equalWidth="0">
            <w:col w:w="3636" w:space="1771"/>
            <w:col w:w="4533"/>
          </w:cols>
        </w:sectPr>
      </w:pPr>
    </w:p>
    <w:p>
      <w:pPr>
        <w:pStyle w:val="BodyText"/>
        <w:spacing w:line="250" w:lineRule="exact"/>
        <w:ind w:left="181" w:right="-2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87.599968pt;margin-top:12.482644pt;width:108pt;height:120pt;mso-position-horizontal-relative:page;mso-position-vertical-relative:paragraph;z-index:-951976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5"/>
                    </w:rPr>
                    <w:t>适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用税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率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计算的所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得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税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费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用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</w:rPr>
        <w:t>利</w:t>
      </w:r>
      <w:r>
        <w:rPr>
          <w:rFonts w:ascii="宋体" w:hAnsi="宋体" w:cs="宋体" w:eastAsia="宋体" w:hint="default"/>
          <w:w w:val="7"/>
          <w:position w:val="-39"/>
        </w:rPr>
        <w:t>按</w:t>
      </w:r>
      <w:r>
        <w:rPr>
          <w:rFonts w:ascii="宋体" w:hAnsi="宋体" w:cs="宋体" w:eastAsia="宋体" w:hint="default"/>
          <w:spacing w:val="-180"/>
          <w:w w:val="7"/>
        </w:rPr>
        <w:t>润</w:t>
      </w:r>
      <w:r>
        <w:rPr>
          <w:rFonts w:ascii="宋体" w:hAnsi="宋体" w:cs="宋体" w:eastAsia="宋体" w:hint="default"/>
          <w:w w:val="7"/>
          <w:position w:val="-39"/>
        </w:rPr>
        <w:t>法</w:t>
      </w:r>
      <w:r>
        <w:rPr>
          <w:rFonts w:ascii="宋体" w:hAnsi="宋体" w:cs="宋体" w:eastAsia="宋体" w:hint="default"/>
          <w:spacing w:val="-180"/>
          <w:w w:val="7"/>
        </w:rPr>
        <w:t>总</w:t>
      </w:r>
      <w:r>
        <w:rPr>
          <w:rFonts w:ascii="宋体" w:hAnsi="宋体" w:cs="宋体" w:eastAsia="宋体" w:hint="default"/>
          <w:w w:val="7"/>
          <w:position w:val="-39"/>
        </w:rPr>
        <w:t>定</w:t>
      </w:r>
      <w:r>
        <w:rPr>
          <w:rFonts w:ascii="宋体" w:hAnsi="宋体" w:cs="宋体" w:eastAsia="宋体" w:hint="default"/>
          <w:w w:val="7"/>
        </w:rPr>
        <w:t>额</w:t>
      </w:r>
      <w:r>
        <w:rPr>
          <w:rFonts w:ascii="宋体" w:hAnsi="宋体" w:cs="宋体" w:eastAsia="宋体" w:hint="default"/>
        </w:rPr>
      </w:r>
    </w:p>
    <w:p>
      <w:pPr>
        <w:pStyle w:val="BodyText"/>
        <w:tabs>
          <w:tab w:pos="4693" w:val="left" w:leader="none"/>
        </w:tabs>
        <w:spacing w:line="250" w:lineRule="exact"/>
        <w:ind w:left="181" w:right="0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项目</w:t>
        <w:tab/>
        <w:t>本期发</w:t>
      </w:r>
      <w:r>
        <w:rPr>
          <w:rFonts w:ascii="宋体" w:hAnsi="宋体" w:cs="宋体" w:eastAsia="宋体" w:hint="default"/>
          <w:w w:val="5"/>
        </w:rPr>
        <w:t>生额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50" w:lineRule="exact"/>
        <w:ind w:left="181" w:right="-19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</w:rPr>
        <w:t>单位</w:t>
      </w:r>
      <w:r>
        <w:rPr>
          <w:rFonts w:ascii="宋体" w:hAnsi="宋体" w:cs="宋体" w:eastAsia="宋体" w:hint="default"/>
          <w:spacing w:val="91"/>
          <w:w w:val="7"/>
        </w:rPr>
        <w:t>：</w:t>
      </w:r>
      <w:r>
        <w:rPr>
          <w:rFonts w:ascii="宋体" w:hAnsi="宋体" w:cs="宋体" w:eastAsia="宋体" w:hint="default"/>
          <w:w w:val="7"/>
        </w:rPr>
        <w:t>元</w:t>
      </w:r>
      <w:r>
        <w:rPr>
          <w:rFonts w:ascii="宋体" w:hAnsi="宋体" w:cs="宋体" w:eastAsia="宋体" w:hint="default"/>
        </w:rPr>
      </w:r>
    </w:p>
    <w:p>
      <w:pPr>
        <w:spacing w:after="0" w:line="250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3" w:equalWidth="0">
            <w:col w:w="902" w:space="1280"/>
            <w:col w:w="5594" w:space="1023"/>
            <w:col w:w="1141"/>
          </w:cols>
        </w:sectPr>
      </w:pPr>
    </w:p>
    <w:p>
      <w:pPr>
        <w:pStyle w:val="BodyText"/>
        <w:spacing w:line="240" w:lineRule="auto"/>
        <w:ind w:left="181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67.319977pt;margin-top:21.258942pt;width:5.3pt;height:10.6pt;mso-position-horizontal-relative:page;mso-position-vertical-relative:paragraph;z-index:-952000" type="#_x0000_t202" filled="false" stroked="false">
            <v:textbox inset="0,0,0,0">
              <w:txbxContent>
                <w:p>
                  <w:pPr>
                    <w:spacing w:line="211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21"/>
                      <w:szCs w:val="21"/>
                    </w:rPr>
                  </w:pPr>
                  <w:r>
                    <w:rPr>
                      <w:rFonts w:ascii="Times New Roman"/>
                      <w:b/>
                      <w:w w:val="100"/>
                      <w:sz w:val="21"/>
                    </w:rPr>
                    <w:t>2</w:t>
                  </w:r>
                  <w:r>
                    <w:rPr>
                      <w:rFonts w:ascii="Times New Roman"/>
                      <w:w w:val="100"/>
                      <w:sz w:val="21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399998pt;margin-top:66.355812pt;width:479.2pt;height:101.05pt;mso-position-horizontal-relative:page;mso-position-vertical-relative:paragraph;z-index:312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778"/>
                    <w:gridCol w:w="4790"/>
                  </w:tblGrid>
                  <w:tr>
                    <w:trPr>
                      <w:trHeight w:val="398" w:hRule="exact"/>
                    </w:trPr>
                    <w:tc>
                      <w:tcPr>
                        <w:tcW w:w="47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47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6" w:hRule="exact"/>
                    </w:trPr>
                    <w:tc>
                      <w:tcPr>
                        <w:tcW w:w="47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47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6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15,468,889.85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47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56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/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47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1,546,888.99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47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47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-1,261,278.43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47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47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-80,826.27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</w:rPr>
        <w:t>子</w:t>
      </w:r>
      <w:r>
        <w:rPr>
          <w:rFonts w:ascii="宋体" w:hAnsi="宋体" w:cs="宋体" w:eastAsia="宋体" w:hint="default"/>
          <w:w w:val="7"/>
          <w:position w:val="-39"/>
        </w:rPr>
        <w:t>调</w:t>
      </w:r>
      <w:r>
        <w:rPr>
          <w:rFonts w:ascii="宋体" w:hAnsi="宋体" w:cs="宋体" w:eastAsia="宋体" w:hint="default"/>
          <w:spacing w:val="-180"/>
          <w:w w:val="7"/>
        </w:rPr>
        <w:t>公</w:t>
      </w:r>
      <w:r>
        <w:rPr>
          <w:rFonts w:ascii="宋体" w:hAnsi="宋体" w:cs="宋体" w:eastAsia="宋体" w:hint="default"/>
          <w:w w:val="7"/>
          <w:position w:val="-39"/>
        </w:rPr>
        <w:t>整</w:t>
      </w:r>
      <w:r>
        <w:rPr>
          <w:rFonts w:ascii="宋体" w:hAnsi="宋体" w:cs="宋体" w:eastAsia="宋体" w:hint="default"/>
          <w:spacing w:val="-180"/>
          <w:w w:val="7"/>
        </w:rPr>
        <w:t>司</w:t>
      </w:r>
      <w:r>
        <w:rPr>
          <w:rFonts w:ascii="宋体" w:hAnsi="宋体" w:cs="宋体" w:eastAsia="宋体" w:hint="default"/>
          <w:w w:val="7"/>
          <w:position w:val="-39"/>
        </w:rPr>
        <w:t>以</w:t>
      </w:r>
      <w:r>
        <w:rPr>
          <w:rFonts w:ascii="宋体" w:hAnsi="宋体" w:cs="宋体" w:eastAsia="宋体" w:hint="default"/>
          <w:spacing w:val="-180"/>
          <w:w w:val="7"/>
        </w:rPr>
        <w:t>适</w:t>
      </w:r>
      <w:r>
        <w:rPr>
          <w:rFonts w:ascii="宋体" w:hAnsi="宋体" w:cs="宋体" w:eastAsia="宋体" w:hint="default"/>
          <w:w w:val="7"/>
          <w:position w:val="-39"/>
        </w:rPr>
        <w:t>前</w:t>
      </w:r>
      <w:r>
        <w:rPr>
          <w:rFonts w:ascii="宋体" w:hAnsi="宋体" w:cs="宋体" w:eastAsia="宋体" w:hint="default"/>
          <w:spacing w:val="-180"/>
          <w:w w:val="7"/>
        </w:rPr>
        <w:t>用</w:t>
      </w:r>
      <w:r>
        <w:rPr>
          <w:rFonts w:ascii="宋体" w:hAnsi="宋体" w:cs="宋体" w:eastAsia="宋体" w:hint="default"/>
          <w:w w:val="7"/>
          <w:position w:val="-39"/>
        </w:rPr>
        <w:t>期</w:t>
      </w:r>
      <w:r>
        <w:rPr>
          <w:rFonts w:ascii="宋体" w:hAnsi="宋体" w:cs="宋体" w:eastAsia="宋体" w:hint="default"/>
          <w:spacing w:val="-180"/>
          <w:w w:val="7"/>
        </w:rPr>
        <w:t>不</w:t>
      </w:r>
      <w:r>
        <w:rPr>
          <w:rFonts w:ascii="宋体" w:hAnsi="宋体" w:cs="宋体" w:eastAsia="宋体" w:hint="default"/>
          <w:w w:val="7"/>
          <w:position w:val="-39"/>
        </w:rPr>
        <w:t>间</w:t>
      </w:r>
      <w:r>
        <w:rPr>
          <w:rFonts w:ascii="宋体" w:hAnsi="宋体" w:cs="宋体" w:eastAsia="宋体" w:hint="default"/>
          <w:spacing w:val="-180"/>
          <w:w w:val="7"/>
        </w:rPr>
        <w:t>同</w:t>
      </w:r>
      <w:r>
        <w:rPr>
          <w:rFonts w:ascii="宋体" w:hAnsi="宋体" w:cs="宋体" w:eastAsia="宋体" w:hint="default"/>
          <w:w w:val="7"/>
          <w:position w:val="-39"/>
        </w:rPr>
        <w:t>所</w:t>
      </w:r>
      <w:r>
        <w:rPr>
          <w:rFonts w:ascii="宋体" w:hAnsi="宋体" w:cs="宋体" w:eastAsia="宋体" w:hint="default"/>
          <w:spacing w:val="-180"/>
          <w:w w:val="7"/>
        </w:rPr>
        <w:t>税</w:t>
      </w:r>
      <w:r>
        <w:rPr>
          <w:rFonts w:ascii="宋体" w:hAnsi="宋体" w:cs="宋体" w:eastAsia="宋体" w:hint="default"/>
          <w:w w:val="7"/>
          <w:position w:val="-39"/>
        </w:rPr>
        <w:t>得</w:t>
      </w:r>
      <w:r>
        <w:rPr>
          <w:rFonts w:ascii="宋体" w:hAnsi="宋体" w:cs="宋体" w:eastAsia="宋体" w:hint="default"/>
          <w:spacing w:val="-180"/>
          <w:w w:val="7"/>
        </w:rPr>
        <w:t>率</w:t>
      </w:r>
      <w:r>
        <w:rPr>
          <w:rFonts w:ascii="宋体" w:hAnsi="宋体" w:cs="宋体" w:eastAsia="宋体" w:hint="default"/>
          <w:w w:val="7"/>
          <w:position w:val="-39"/>
        </w:rPr>
        <w:t>税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的</w:t>
      </w:r>
      <w:r>
        <w:rPr>
          <w:rFonts w:ascii="宋体" w:hAnsi="宋体" w:cs="宋体" w:eastAsia="宋体" w:hint="default"/>
          <w:w w:val="7"/>
        </w:rPr>
        <w:t>的</w:t>
      </w:r>
      <w:r>
        <w:rPr>
          <w:rFonts w:ascii="宋体" w:hAnsi="宋体" w:cs="宋体" w:eastAsia="宋体" w:hint="default"/>
          <w:spacing w:val="-180"/>
          <w:w w:val="7"/>
        </w:rPr>
        <w:t>影</w:t>
      </w:r>
      <w:r>
        <w:rPr>
          <w:rFonts w:ascii="宋体" w:hAnsi="宋体" w:cs="宋体" w:eastAsia="宋体" w:hint="default"/>
          <w:w w:val="7"/>
          <w:position w:val="-39"/>
        </w:rPr>
        <w:t>影</w:t>
      </w:r>
      <w:r>
        <w:rPr>
          <w:rFonts w:ascii="宋体" w:hAnsi="宋体" w:cs="宋体" w:eastAsia="宋体" w:hint="default"/>
          <w:spacing w:val="-180"/>
          <w:w w:val="7"/>
        </w:rPr>
        <w:t>响</w:t>
      </w:r>
      <w:r>
        <w:rPr>
          <w:rFonts w:ascii="宋体" w:hAnsi="宋体" w:cs="宋体" w:eastAsia="宋体" w:hint="default"/>
          <w:w w:val="7"/>
          <w:position w:val="-39"/>
        </w:rPr>
        <w:t>响</w:t>
      </w:r>
      <w:r>
        <w:rPr>
          <w:rFonts w:ascii="宋体" w:hAnsi="宋体" w:cs="宋体" w:eastAsia="宋体" w:hint="default"/>
        </w:rPr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pStyle w:val="BodyText"/>
        <w:spacing w:line="1632" w:lineRule="exact"/>
        <w:ind w:left="181" w:right="-20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55.199997pt;margin-top:55.559616pt;width:484.8pt;height:.1pt;mso-position-horizontal-relative:page;mso-position-vertical-relative:paragraph;z-index:-951856" coordorigin="1104,1111" coordsize="9696,2">
            <v:shape style="position:absolute;left:1104;top:1111;width:9696;height:2" coordorigin="1104,1111" coordsize="9696,0" path="m1104,1111l10800,1111e" filled="false" stroked="true" strokeweight=".72pt" strokecolor="#000000">
              <v:path arrowok="t"/>
            </v:shape>
            <w10:wrap type="none"/>
          </v:group>
        </w:pict>
      </w:r>
      <w:r>
        <w:rPr/>
        <w:pict>
          <v:shape style="position:absolute;margin-left:58.079975pt;margin-top:41.400620pt;width:144pt;height:140.050pt;mso-position-horizontal-relative:page;mso-position-vertical-relative:paragraph;z-index:-951832" type="#_x0000_t202" filled="false" stroked="false">
            <v:textbox inset="0,0,0,0">
              <w:txbxContent>
                <w:p>
                  <w:pPr>
                    <w:pStyle w:val="BodyText"/>
                    <w:spacing w:line="2801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7"/>
                    </w:rPr>
                    <w:t>因税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品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率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变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新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动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工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对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艺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递延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所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得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税资产的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影响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399998pt;margin-top:71.999619pt;width:479.2pt;height:136.7pt;mso-position-horizontal-relative:page;mso-position-vertical-relative:paragraph;z-index:3138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778"/>
                    <w:gridCol w:w="4790"/>
                  </w:tblGrid>
                  <w:tr>
                    <w:trPr>
                      <w:trHeight w:val="402" w:hRule="exact"/>
                    </w:trPr>
                    <w:tc>
                      <w:tcPr>
                        <w:tcW w:w="47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47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-2,222,497.71</w:t>
                        </w:r>
                      </w:p>
                    </w:tc>
                  </w:tr>
                  <w:tr>
                    <w:trPr>
                      <w:trHeight w:val="402" w:hRule="exact"/>
                    </w:trPr>
                    <w:tc>
                      <w:tcPr>
                        <w:tcW w:w="47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47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2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2,694,496.15</w:t>
                        </w:r>
                      </w:p>
                    </w:tc>
                  </w:tr>
                  <w:tr>
                    <w:trPr>
                      <w:trHeight w:val="713" w:hRule="exact"/>
                    </w:trPr>
                    <w:tc>
                      <w:tcPr>
                        <w:tcW w:w="47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47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7,023,497.79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47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7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-2,557,268.16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47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7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635,435.63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47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47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5,778,447.99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</w:rPr>
        <w:t>本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不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非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损</w:t>
      </w:r>
      <w:r>
        <w:rPr>
          <w:rFonts w:ascii="宋体" w:hAnsi="宋体" w:cs="宋体" w:eastAsia="宋体" w:hint="default"/>
          <w:w w:val="7"/>
          <w:position w:val="-71"/>
        </w:rPr>
        <w:t>新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产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应</w:t>
      </w:r>
      <w:r>
        <w:rPr>
          <w:rFonts w:ascii="宋体" w:hAnsi="宋体" w:cs="宋体" w:eastAsia="宋体" w:hint="default"/>
          <w:spacing w:val="-180"/>
          <w:w w:val="7"/>
        </w:rPr>
        <w:t>期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可</w:t>
      </w:r>
      <w:r>
        <w:rPr>
          <w:rFonts w:ascii="宋体" w:hAnsi="宋体" w:cs="宋体" w:eastAsia="宋体" w:hint="default"/>
          <w:w w:val="7"/>
          <w:position w:val="-30"/>
        </w:rPr>
        <w:t>的</w:t>
      </w:r>
      <w:r>
        <w:rPr>
          <w:rFonts w:ascii="宋体" w:hAnsi="宋体" w:cs="宋体" w:eastAsia="宋体" w:hint="default"/>
          <w:spacing w:val="-180"/>
          <w:w w:val="7"/>
        </w:rPr>
        <w:t>未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影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抵</w:t>
      </w:r>
      <w:r>
        <w:rPr>
          <w:rFonts w:ascii="宋体" w:hAnsi="宋体" w:cs="宋体" w:eastAsia="宋体" w:hint="default"/>
          <w:w w:val="7"/>
          <w:position w:val="80"/>
        </w:rPr>
        <w:t>税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响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收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扣</w:t>
      </w:r>
      <w:r>
        <w:rPr>
          <w:rFonts w:ascii="宋体" w:hAnsi="宋体" w:cs="宋体" w:eastAsia="宋体" w:hint="default"/>
          <w:w w:val="7"/>
        </w:rPr>
        <w:t>确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入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的</w:t>
      </w:r>
      <w:r>
        <w:rPr>
          <w:rFonts w:ascii="宋体" w:hAnsi="宋体" w:cs="宋体" w:eastAsia="宋体" w:hint="default"/>
          <w:w w:val="7"/>
        </w:rPr>
        <w:t>认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成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的</w:t>
      </w:r>
      <w:r>
        <w:rPr>
          <w:rFonts w:ascii="宋体" w:hAnsi="宋体" w:cs="宋体" w:eastAsia="宋体" w:hint="default"/>
          <w:w w:val="7"/>
        </w:rPr>
        <w:t>递</w:t>
      </w:r>
      <w:r>
        <w:rPr>
          <w:rFonts w:ascii="宋体" w:hAnsi="宋体" w:cs="宋体" w:eastAsia="宋体" w:hint="default"/>
          <w:spacing w:val="-180"/>
          <w:w w:val="7"/>
        </w:rPr>
        <w:t>延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本</w:t>
      </w:r>
      <w:r>
        <w:rPr>
          <w:rFonts w:ascii="宋体" w:hAnsi="宋体" w:cs="宋体" w:eastAsia="宋体" w:hint="default"/>
          <w:w w:val="7"/>
          <w:position w:val="80"/>
        </w:rPr>
        <w:t>影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、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响</w:t>
      </w:r>
      <w:r>
        <w:rPr>
          <w:rFonts w:ascii="宋体" w:hAnsi="宋体" w:cs="宋体" w:eastAsia="宋体" w:hint="default"/>
          <w:spacing w:val="-180"/>
          <w:w w:val="7"/>
        </w:rPr>
        <w:t>所</w:t>
      </w:r>
      <w:r>
        <w:rPr>
          <w:rFonts w:ascii="宋体" w:hAnsi="宋体" w:cs="宋体" w:eastAsia="宋体" w:hint="default"/>
          <w:w w:val="7"/>
          <w:position w:val="-71"/>
        </w:rPr>
        <w:t>加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费</w:t>
      </w:r>
      <w:r>
        <w:rPr>
          <w:rFonts w:ascii="宋体" w:hAnsi="宋体" w:cs="宋体" w:eastAsia="宋体" w:hint="default"/>
          <w:spacing w:val="-180"/>
          <w:w w:val="7"/>
        </w:rPr>
        <w:t>得</w:t>
      </w:r>
      <w:r>
        <w:rPr>
          <w:rFonts w:ascii="宋体" w:hAnsi="宋体" w:cs="宋体" w:eastAsia="宋体" w:hint="default"/>
          <w:w w:val="7"/>
          <w:position w:val="-71"/>
        </w:rPr>
        <w:t>计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用</w:t>
      </w:r>
      <w:r>
        <w:rPr>
          <w:rFonts w:ascii="宋体" w:hAnsi="宋体" w:cs="宋体" w:eastAsia="宋体" w:hint="default"/>
          <w:spacing w:val="-180"/>
          <w:w w:val="7"/>
        </w:rPr>
        <w:t>税</w:t>
      </w:r>
      <w:r>
        <w:rPr>
          <w:rFonts w:ascii="宋体" w:hAnsi="宋体" w:cs="宋体" w:eastAsia="宋体" w:hint="default"/>
          <w:w w:val="7"/>
          <w:position w:val="-71"/>
        </w:rPr>
        <w:t>扣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除</w:t>
      </w:r>
      <w:r>
        <w:rPr>
          <w:rFonts w:ascii="宋体" w:hAnsi="宋体" w:cs="宋体" w:eastAsia="宋体" w:hint="default"/>
          <w:spacing w:val="-180"/>
          <w:w w:val="7"/>
        </w:rPr>
        <w:t>资</w:t>
      </w:r>
      <w:r>
        <w:rPr>
          <w:rFonts w:ascii="宋体" w:hAnsi="宋体" w:cs="宋体" w:eastAsia="宋体" w:hint="default"/>
          <w:w w:val="7"/>
          <w:position w:val="40"/>
        </w:rPr>
        <w:t>和</w:t>
      </w:r>
      <w:r>
        <w:rPr>
          <w:rFonts w:ascii="宋体" w:hAnsi="宋体" w:cs="宋体" w:eastAsia="宋体" w:hint="default"/>
          <w:spacing w:val="-180"/>
          <w:w w:val="7"/>
        </w:rPr>
        <w:t>产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损</w:t>
      </w:r>
      <w:r>
        <w:rPr>
          <w:rFonts w:ascii="宋体" w:hAnsi="宋体" w:cs="宋体" w:eastAsia="宋体" w:hint="default"/>
          <w:w w:val="7"/>
          <w:position w:val="-71"/>
        </w:rPr>
        <w:t>的</w:t>
      </w:r>
      <w:r>
        <w:rPr>
          <w:rFonts w:ascii="宋体" w:hAnsi="宋体" w:cs="宋体" w:eastAsia="宋体" w:hint="default"/>
          <w:spacing w:val="-180"/>
          <w:w w:val="7"/>
        </w:rPr>
        <w:t>的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失</w:t>
      </w:r>
      <w:r>
        <w:rPr>
          <w:rFonts w:ascii="宋体" w:hAnsi="宋体" w:cs="宋体" w:eastAsia="宋体" w:hint="default"/>
          <w:w w:val="7"/>
          <w:position w:val="-71"/>
        </w:rPr>
        <w:t>影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响</w:t>
      </w:r>
      <w:r>
        <w:rPr>
          <w:rFonts w:ascii="宋体" w:hAnsi="宋体" w:cs="宋体" w:eastAsia="宋体" w:hint="default"/>
          <w:spacing w:val="-180"/>
          <w:w w:val="7"/>
        </w:rPr>
        <w:t>可</w:t>
      </w:r>
      <w:r>
        <w:rPr>
          <w:rFonts w:ascii="宋体" w:hAnsi="宋体" w:cs="宋体" w:eastAsia="宋体" w:hint="default"/>
          <w:w w:val="7"/>
          <w:position w:val="40"/>
        </w:rPr>
        <w:t>的</w:t>
      </w:r>
      <w:r>
        <w:rPr>
          <w:rFonts w:ascii="宋体" w:hAnsi="宋体" w:cs="宋体" w:eastAsia="宋体" w:hint="default"/>
          <w:spacing w:val="-180"/>
          <w:w w:val="7"/>
        </w:rPr>
        <w:t>抵</w:t>
      </w:r>
      <w:r>
        <w:rPr>
          <w:rFonts w:ascii="宋体" w:hAnsi="宋体" w:cs="宋体" w:eastAsia="宋体" w:hint="default"/>
          <w:w w:val="7"/>
          <w:position w:val="40"/>
        </w:rPr>
        <w:t>影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响</w:t>
      </w:r>
      <w:r>
        <w:rPr>
          <w:rFonts w:ascii="宋体" w:hAnsi="宋体" w:cs="宋体" w:eastAsia="宋体" w:hint="default"/>
          <w:w w:val="7"/>
        </w:rPr>
        <w:t>扣</w:t>
      </w:r>
      <w:r>
        <w:rPr>
          <w:rFonts w:ascii="宋体" w:hAnsi="宋体" w:cs="宋体" w:eastAsia="宋体" w:hint="default"/>
          <w:w w:val="7"/>
        </w:rPr>
        <w:t>暂</w:t>
      </w:r>
      <w:r>
        <w:rPr>
          <w:rFonts w:ascii="宋体" w:hAnsi="宋体" w:cs="宋体" w:eastAsia="宋体" w:hint="default"/>
          <w:w w:val="7"/>
        </w:rPr>
        <w:t>时</w:t>
      </w:r>
      <w:r>
        <w:rPr>
          <w:rFonts w:ascii="宋体" w:hAnsi="宋体" w:cs="宋体" w:eastAsia="宋体" w:hint="default"/>
          <w:w w:val="7"/>
        </w:rPr>
        <w:t>性差</w:t>
      </w:r>
      <w:r>
        <w:rPr>
          <w:rFonts w:ascii="宋体" w:hAnsi="宋体" w:cs="宋体" w:eastAsia="宋体" w:hint="default"/>
          <w:w w:val="7"/>
        </w:rPr>
        <w:t>异</w:t>
      </w:r>
      <w:r>
        <w:rPr>
          <w:rFonts w:ascii="宋体" w:hAnsi="宋体" w:cs="宋体" w:eastAsia="宋体" w:hint="default"/>
          <w:w w:val="7"/>
        </w:rPr>
        <w:t>或可</w:t>
      </w:r>
      <w:r>
        <w:rPr>
          <w:rFonts w:ascii="宋体" w:hAnsi="宋体" w:cs="宋体" w:eastAsia="宋体" w:hint="default"/>
          <w:w w:val="7"/>
        </w:rPr>
        <w:t>抵</w:t>
      </w:r>
      <w:r>
        <w:rPr>
          <w:rFonts w:ascii="宋体" w:hAnsi="宋体" w:cs="宋体" w:eastAsia="宋体" w:hint="default"/>
          <w:w w:val="7"/>
        </w:rPr>
        <w:t>扣</w:t>
      </w:r>
      <w:r>
        <w:rPr>
          <w:rFonts w:ascii="宋体" w:hAnsi="宋体" w:cs="宋体" w:eastAsia="宋体" w:hint="default"/>
          <w:w w:val="7"/>
        </w:rPr>
        <w:t>亏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157"/>
        <w:ind w:left="181" w:right="-1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2014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0" w:footer="983" w:top="0" w:bottom="1180" w:left="980" w:right="980"/>
          <w:cols w:num="2" w:equalWidth="0">
            <w:col w:w="4862" w:space="3082"/>
            <w:col w:w="1996"/>
          </w:cols>
        </w:sectPr>
      </w:pPr>
    </w:p>
    <w:p>
      <w:pPr>
        <w:pStyle w:val="BodyText"/>
        <w:spacing w:line="2345" w:lineRule="exact"/>
        <w:ind w:left="152" w:right="-15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67.079971pt;margin-top:87.332771pt;width:74.05pt;height:120.3pt;mso-position-horizontal-relative:page;mso-position-vertical-relative:paragraph;z-index:-951808" type="#_x0000_t202" filled="false" stroked="false">
            <v:textbox inset="0,0,0,0">
              <w:txbxContent>
                <w:p>
                  <w:pPr>
                    <w:pStyle w:val="BodyText"/>
                    <w:spacing w:line="2405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3"/>
                      <w:w w:val="8"/>
                    </w:rPr>
                    <w:t>、其他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综</w:t>
                  </w:r>
                  <w:r>
                    <w:rPr>
                      <w:rFonts w:ascii="宋体" w:hAnsi="宋体" w:cs="宋体" w:eastAsia="宋体" w:hint="default"/>
                      <w:spacing w:val="-209"/>
                      <w:w w:val="8"/>
                    </w:rPr>
                    <w:t>综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综</w:t>
                  </w:r>
                  <w:r>
                    <w:rPr>
                      <w:rFonts w:ascii="宋体" w:hAnsi="宋体" w:cs="宋体" w:eastAsia="宋体" w:hint="default"/>
                      <w:spacing w:val="-8"/>
                      <w:w w:val="8"/>
                    </w:rPr>
                    <w:t>综</w:t>
                  </w:r>
                  <w:r>
                    <w:rPr>
                      <w:rFonts w:ascii="宋体" w:hAnsi="宋体" w:cs="宋体" w:eastAsia="宋体" w:hint="default"/>
                      <w:spacing w:val="-3"/>
                      <w:w w:val="8"/>
                    </w:rPr>
                    <w:t>合收</w:t>
                  </w:r>
                  <w:r>
                    <w:rPr>
                      <w:rFonts w:ascii="宋体" w:hAnsi="宋体" w:cs="宋体" w:eastAsia="宋体" w:hint="default"/>
                      <w:w w:val="8"/>
                    </w:rPr>
                    <w:t>益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52"/>
          <w:w w:val="7"/>
          <w:position w:val="36"/>
        </w:rPr>
        <w:t>其</w:t>
      </w:r>
      <w:r>
        <w:rPr>
          <w:rFonts w:ascii="宋体" w:hAnsi="宋体" w:cs="宋体" w:eastAsia="宋体" w:hint="default"/>
          <w:spacing w:val="-29"/>
          <w:w w:val="7"/>
          <w:position w:val="76"/>
        </w:rPr>
        <w:t>所</w:t>
      </w:r>
      <w:r>
        <w:rPr>
          <w:rFonts w:ascii="宋体" w:hAnsi="宋体" w:cs="宋体" w:eastAsia="宋体" w:hint="default"/>
          <w:spacing w:val="-152"/>
          <w:w w:val="7"/>
          <w:position w:val="36"/>
        </w:rPr>
        <w:t>他</w:t>
      </w:r>
      <w:r>
        <w:rPr>
          <w:rFonts w:ascii="宋体" w:hAnsi="宋体" w:cs="宋体" w:eastAsia="宋体" w:hint="default"/>
          <w:spacing w:val="-29"/>
          <w:w w:val="7"/>
          <w:position w:val="76"/>
        </w:rPr>
        <w:t>得</w:t>
      </w:r>
      <w:r>
        <w:rPr>
          <w:rFonts w:ascii="宋体" w:hAnsi="宋体" w:cs="宋体" w:eastAsia="宋体" w:hint="default"/>
          <w:spacing w:val="-152"/>
          <w:w w:val="7"/>
          <w:position w:val="36"/>
        </w:rPr>
        <w:t>说</w:t>
      </w:r>
      <w:r>
        <w:rPr>
          <w:rFonts w:ascii="宋体" w:hAnsi="宋体" w:cs="宋体" w:eastAsia="宋体" w:hint="default"/>
          <w:spacing w:val="-149"/>
          <w:w w:val="7"/>
          <w:position w:val="76"/>
        </w:rPr>
        <w:t>税</w:t>
      </w:r>
      <w:r>
        <w:rPr>
          <w:rFonts w:ascii="宋体" w:hAnsi="宋体" w:cs="宋体" w:eastAsia="宋体" w:hint="default"/>
          <w:spacing w:val="-60"/>
          <w:w w:val="7"/>
        </w:rPr>
        <w:t>所</w:t>
      </w:r>
      <w:r>
        <w:rPr>
          <w:rFonts w:ascii="宋体" w:hAnsi="宋体" w:cs="宋体" w:eastAsia="宋体" w:hint="default"/>
          <w:spacing w:val="-152"/>
          <w:w w:val="7"/>
          <w:position w:val="36"/>
        </w:rPr>
        <w:t>明</w:t>
      </w:r>
      <w:r>
        <w:rPr>
          <w:rFonts w:ascii="宋体" w:hAnsi="宋体" w:cs="宋体" w:eastAsia="宋体" w:hint="default"/>
          <w:spacing w:val="-149"/>
          <w:w w:val="7"/>
          <w:position w:val="76"/>
        </w:rPr>
        <w:t>费</w:t>
      </w:r>
      <w:r>
        <w:rPr>
          <w:rFonts w:ascii="宋体" w:hAnsi="宋体" w:cs="宋体" w:eastAsia="宋体" w:hint="default"/>
          <w:spacing w:val="-32"/>
          <w:w w:val="7"/>
        </w:rPr>
        <w:t>得</w:t>
      </w:r>
      <w:r>
        <w:rPr>
          <w:rFonts w:ascii="宋体" w:hAnsi="宋体" w:cs="宋体" w:eastAsia="宋体" w:hint="default"/>
          <w:spacing w:val="-149"/>
          <w:w w:val="7"/>
          <w:position w:val="76"/>
        </w:rPr>
        <w:t>用</w:t>
      </w:r>
      <w:r>
        <w:rPr>
          <w:rFonts w:ascii="宋体" w:hAnsi="宋体" w:cs="宋体" w:eastAsia="宋体" w:hint="default"/>
          <w:w w:val="7"/>
        </w:rPr>
        <w:t>税</w:t>
      </w:r>
      <w:r>
        <w:rPr>
          <w:rFonts w:ascii="宋体" w:hAnsi="宋体" w:cs="宋体" w:eastAsia="宋体" w:hint="default"/>
          <w:w w:val="7"/>
        </w:rPr>
        <w:t>费</w:t>
      </w:r>
      <w:r>
        <w:rPr>
          <w:rFonts w:ascii="宋体" w:hAnsi="宋体" w:cs="宋体" w:eastAsia="宋体" w:hint="default"/>
          <w:w w:val="7"/>
        </w:rPr>
        <w:t>用本期</w:t>
      </w:r>
      <w:r>
        <w:rPr>
          <w:rFonts w:ascii="宋体" w:hAnsi="宋体" w:cs="宋体" w:eastAsia="宋体" w:hint="default"/>
          <w:w w:val="7"/>
        </w:rPr>
        <w:t>较</w:t>
      </w:r>
      <w:r>
        <w:rPr>
          <w:rFonts w:ascii="宋体" w:hAnsi="宋体" w:cs="宋体" w:eastAsia="宋体" w:hint="default"/>
          <w:w w:val="7"/>
        </w:rPr>
        <w:t>上期</w:t>
      </w:r>
      <w:r>
        <w:rPr>
          <w:rFonts w:ascii="宋体" w:hAnsi="宋体" w:cs="宋体" w:eastAsia="宋体" w:hint="default"/>
          <w:w w:val="7"/>
        </w:rPr>
        <w:t>减少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987" w:lineRule="exact" w:before="357"/>
        <w:ind w:left="152" w:right="0"/>
        <w:jc w:val="left"/>
        <w:rPr>
          <w:rFonts w:ascii="宋体" w:hAnsi="宋体" w:cs="宋体" w:eastAsia="宋体" w:hint="default"/>
        </w:rPr>
      </w:pPr>
      <w:r>
        <w:rPr>
          <w:w w:val="10"/>
        </w:rPr>
        <w:br w:type="column"/>
      </w:r>
      <w:r>
        <w:rPr>
          <w:rFonts w:ascii="宋体" w:hAnsi="宋体" w:cs="宋体" w:eastAsia="宋体" w:hint="default"/>
          <w:w w:val="10"/>
        </w:rPr>
        <w:t>，主</w:t>
      </w:r>
      <w:r>
        <w:rPr>
          <w:rFonts w:ascii="宋体" w:hAnsi="宋体" w:cs="宋体" w:eastAsia="宋体" w:hint="default"/>
          <w:w w:val="10"/>
        </w:rPr>
        <w:t>要</w:t>
      </w:r>
      <w:r>
        <w:rPr>
          <w:rFonts w:ascii="宋体" w:hAnsi="宋体" w:cs="宋体" w:eastAsia="宋体" w:hint="default"/>
          <w:w w:val="10"/>
        </w:rPr>
        <w:t>原因</w:t>
      </w:r>
      <w:r>
        <w:rPr>
          <w:rFonts w:ascii="宋体" w:hAnsi="宋体" w:cs="宋体" w:eastAsia="宋体" w:hint="default"/>
          <w:w w:val="10"/>
        </w:rPr>
        <w:t>为</w:t>
      </w:r>
      <w:r>
        <w:rPr>
          <w:rFonts w:ascii="宋体" w:hAnsi="宋体" w:cs="宋体" w:eastAsia="宋体" w:hint="default"/>
          <w:w w:val="10"/>
        </w:rPr>
        <w:t>上期未</w:t>
      </w:r>
      <w:r>
        <w:rPr>
          <w:rFonts w:ascii="宋体" w:hAnsi="宋体" w:cs="宋体" w:eastAsia="宋体" w:hint="default"/>
          <w:w w:val="10"/>
        </w:rPr>
        <w:t>确</w:t>
      </w:r>
      <w:r>
        <w:rPr>
          <w:rFonts w:ascii="宋体" w:hAnsi="宋体" w:cs="宋体" w:eastAsia="宋体" w:hint="default"/>
          <w:w w:val="10"/>
        </w:rPr>
        <w:t>认</w:t>
      </w:r>
      <w:r>
        <w:rPr>
          <w:rFonts w:ascii="宋体" w:hAnsi="宋体" w:cs="宋体" w:eastAsia="宋体" w:hint="default"/>
          <w:w w:val="10"/>
        </w:rPr>
        <w:t>递延</w:t>
      </w:r>
      <w:r>
        <w:rPr>
          <w:rFonts w:ascii="宋体" w:hAnsi="宋体" w:cs="宋体" w:eastAsia="宋体" w:hint="default"/>
          <w:w w:val="10"/>
        </w:rPr>
        <w:t>所</w:t>
      </w:r>
      <w:r>
        <w:rPr>
          <w:rFonts w:ascii="宋体" w:hAnsi="宋体" w:cs="宋体" w:eastAsia="宋体" w:hint="default"/>
          <w:w w:val="10"/>
        </w:rPr>
        <w:t>得</w:t>
      </w:r>
      <w:r>
        <w:rPr>
          <w:rFonts w:ascii="宋体" w:hAnsi="宋体" w:cs="宋体" w:eastAsia="宋体" w:hint="default"/>
          <w:w w:val="10"/>
        </w:rPr>
        <w:t>税资产</w:t>
      </w:r>
      <w:r>
        <w:rPr>
          <w:rFonts w:ascii="宋体" w:hAnsi="宋体" w:cs="宋体" w:eastAsia="宋体" w:hint="default"/>
          <w:w w:val="10"/>
        </w:rPr>
        <w:t>较</w:t>
      </w:r>
      <w:r>
        <w:rPr>
          <w:rFonts w:ascii="宋体" w:hAnsi="宋体" w:cs="宋体" w:eastAsia="宋体" w:hint="default"/>
          <w:w w:val="10"/>
        </w:rPr>
        <w:t>大所致</w:t>
      </w:r>
      <w:r>
        <w:rPr>
          <w:rFonts w:ascii="宋体" w:hAnsi="宋体" w:cs="宋体" w:eastAsia="宋体" w:hint="default"/>
          <w:w w:val="10"/>
        </w:rPr>
        <w:t>。</w:t>
      </w:r>
      <w:r>
        <w:rPr>
          <w:rFonts w:ascii="宋体" w:hAnsi="宋体" w:cs="宋体" w:eastAsia="宋体" w:hint="default"/>
        </w:rPr>
      </w:r>
    </w:p>
    <w:p>
      <w:pPr>
        <w:spacing w:after="0" w:line="1987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2" w:equalWidth="0">
            <w:col w:w="2733" w:space="404"/>
            <w:col w:w="6803"/>
          </w:cols>
        </w:sectPr>
      </w:pPr>
    </w:p>
    <w:p>
      <w:pPr>
        <w:pStyle w:val="BodyText"/>
        <w:spacing w:line="1245" w:lineRule="exact"/>
        <w:ind w:left="152" w:right="-11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b/>
          <w:bCs/>
          <w:spacing w:val="-106"/>
          <w:w w:val="100"/>
          <w:position w:val="123"/>
          <w:sz w:val="21"/>
          <w:szCs w:val="21"/>
        </w:rPr>
        <w:t>4</w:t>
      </w:r>
      <w:r>
        <w:rPr>
          <w:rFonts w:ascii="宋体" w:hAnsi="宋体" w:cs="宋体" w:eastAsia="宋体" w:hint="default"/>
          <w:spacing w:val="-75"/>
          <w:w w:val="7"/>
          <w:position w:val="63"/>
        </w:rPr>
        <w:t>详</w:t>
      </w:r>
      <w:r>
        <w:rPr>
          <w:rFonts w:ascii="Times New Roman" w:hAnsi="Times New Roman" w:cs="Times New Roman" w:eastAsia="Times New Roman" w:hint="default"/>
          <w:b/>
          <w:bCs/>
          <w:spacing w:val="-32"/>
          <w:w w:val="100"/>
          <w:position w:val="123"/>
          <w:sz w:val="21"/>
          <w:szCs w:val="21"/>
        </w:rPr>
        <w:t>7</w:t>
      </w:r>
      <w:r>
        <w:rPr>
          <w:rFonts w:ascii="宋体" w:hAnsi="宋体" w:cs="宋体" w:eastAsia="宋体" w:hint="default"/>
          <w:spacing w:val="-152"/>
          <w:w w:val="7"/>
          <w:position w:val="63"/>
        </w:rPr>
        <w:t>见</w:t>
      </w:r>
      <w:r>
        <w:rPr>
          <w:rFonts w:ascii="宋体" w:hAnsi="宋体" w:cs="宋体" w:eastAsia="宋体" w:hint="default"/>
          <w:spacing w:val="-63"/>
          <w:w w:val="8"/>
        </w:rPr>
        <w:t>、</w:t>
      </w:r>
      <w:r>
        <w:rPr>
          <w:rFonts w:ascii="宋体" w:hAnsi="宋体" w:cs="宋体" w:eastAsia="宋体" w:hint="default"/>
          <w:spacing w:val="-120"/>
          <w:w w:val="7"/>
          <w:position w:val="63"/>
        </w:rPr>
        <w:t>合</w:t>
      </w:r>
      <w:r>
        <w:rPr>
          <w:rFonts w:ascii="宋体" w:hAnsi="宋体" w:cs="宋体" w:eastAsia="宋体" w:hint="default"/>
          <w:spacing w:val="-214"/>
          <w:w w:val="8"/>
        </w:rPr>
        <w:t>现</w:t>
      </w:r>
      <w:r>
        <w:rPr>
          <w:rFonts w:ascii="宋体" w:hAnsi="宋体" w:cs="宋体" w:eastAsia="宋体" w:hint="default"/>
          <w:spacing w:val="-94"/>
          <w:w w:val="8"/>
        </w:rPr>
        <w:t>现</w:t>
      </w:r>
      <w:r>
        <w:rPr>
          <w:rFonts w:ascii="宋体" w:hAnsi="宋体" w:cs="宋体" w:eastAsia="宋体" w:hint="default"/>
          <w:spacing w:val="-89"/>
          <w:w w:val="7"/>
          <w:position w:val="63"/>
        </w:rPr>
        <w:t>并</w:t>
      </w:r>
      <w:r>
        <w:rPr>
          <w:rFonts w:ascii="宋体" w:hAnsi="宋体" w:cs="宋体" w:eastAsia="宋体" w:hint="default"/>
          <w:spacing w:val="-125"/>
          <w:w w:val="8"/>
        </w:rPr>
        <w:t>金</w:t>
      </w:r>
      <w:r>
        <w:rPr>
          <w:rFonts w:ascii="宋体" w:hAnsi="宋体" w:cs="宋体" w:eastAsia="宋体" w:hint="default"/>
          <w:spacing w:val="-58"/>
          <w:w w:val="7"/>
          <w:position w:val="63"/>
        </w:rPr>
        <w:t>财</w:t>
      </w:r>
      <w:r>
        <w:rPr>
          <w:rFonts w:ascii="宋体" w:hAnsi="宋体" w:cs="宋体" w:eastAsia="宋体" w:hint="default"/>
          <w:spacing w:val="-157"/>
          <w:w w:val="8"/>
        </w:rPr>
        <w:t>流</w:t>
      </w:r>
      <w:r>
        <w:rPr>
          <w:rFonts w:ascii="宋体" w:hAnsi="宋体" w:cs="宋体" w:eastAsia="宋体" w:hint="default"/>
          <w:spacing w:val="-27"/>
          <w:w w:val="7"/>
          <w:position w:val="63"/>
        </w:rPr>
        <w:t>务</w:t>
      </w:r>
      <w:r>
        <w:rPr>
          <w:rFonts w:ascii="宋体" w:hAnsi="宋体" w:cs="宋体" w:eastAsia="宋体" w:hint="default"/>
          <w:spacing w:val="-214"/>
          <w:w w:val="8"/>
        </w:rPr>
        <w:t>量</w:t>
      </w:r>
      <w:r>
        <w:rPr>
          <w:rFonts w:ascii="宋体" w:hAnsi="宋体" w:cs="宋体" w:eastAsia="宋体" w:hint="default"/>
          <w:spacing w:val="-188"/>
          <w:w w:val="8"/>
        </w:rPr>
        <w:t>量</w:t>
      </w:r>
      <w:r>
        <w:rPr>
          <w:rFonts w:ascii="宋体" w:hAnsi="宋体" w:cs="宋体" w:eastAsia="宋体" w:hint="default"/>
          <w:w w:val="7"/>
          <w:position w:val="63"/>
        </w:rPr>
        <w:t>报</w:t>
      </w:r>
      <w:r>
        <w:rPr>
          <w:rFonts w:ascii="宋体" w:hAnsi="宋体" w:cs="宋体" w:eastAsia="宋体" w:hint="default"/>
          <w:spacing w:val="-176"/>
          <w:w w:val="7"/>
          <w:position w:val="63"/>
        </w:rPr>
        <w:t>表</w:t>
      </w:r>
      <w:r>
        <w:rPr>
          <w:rFonts w:ascii="宋体" w:hAnsi="宋体" w:cs="宋体" w:eastAsia="宋体" w:hint="default"/>
          <w:spacing w:val="-214"/>
          <w:w w:val="8"/>
        </w:rPr>
        <w:t>表</w:t>
      </w:r>
      <w:r>
        <w:rPr>
          <w:rFonts w:ascii="宋体" w:hAnsi="宋体" w:cs="宋体" w:eastAsia="宋体" w:hint="default"/>
          <w:spacing w:val="-39"/>
          <w:w w:val="8"/>
        </w:rPr>
        <w:t>表</w:t>
      </w:r>
      <w:r>
        <w:rPr>
          <w:rFonts w:ascii="宋体" w:hAnsi="宋体" w:cs="宋体" w:eastAsia="宋体" w:hint="default"/>
          <w:spacing w:val="-144"/>
          <w:w w:val="7"/>
          <w:position w:val="63"/>
        </w:rPr>
        <w:t>项</w:t>
      </w:r>
      <w:r>
        <w:rPr>
          <w:rFonts w:ascii="宋体" w:hAnsi="宋体" w:cs="宋体" w:eastAsia="宋体" w:hint="default"/>
          <w:spacing w:val="-214"/>
          <w:w w:val="8"/>
        </w:rPr>
        <w:t>项</w:t>
      </w:r>
      <w:r>
        <w:rPr>
          <w:rFonts w:ascii="宋体" w:hAnsi="宋体" w:cs="宋体" w:eastAsia="宋体" w:hint="default"/>
          <w:spacing w:val="-70"/>
          <w:w w:val="8"/>
        </w:rPr>
        <w:t>项</w:t>
      </w:r>
      <w:r>
        <w:rPr>
          <w:rFonts w:ascii="宋体" w:hAnsi="宋体" w:cs="宋体" w:eastAsia="宋体" w:hint="default"/>
          <w:spacing w:val="-113"/>
          <w:w w:val="7"/>
          <w:position w:val="63"/>
        </w:rPr>
        <w:t>目</w:t>
      </w:r>
      <w:r>
        <w:rPr>
          <w:rFonts w:ascii="宋体" w:hAnsi="宋体" w:cs="宋体" w:eastAsia="宋体" w:hint="default"/>
          <w:spacing w:val="-214"/>
          <w:w w:val="8"/>
        </w:rPr>
        <w:t>目</w:t>
      </w:r>
      <w:r>
        <w:rPr>
          <w:rFonts w:ascii="宋体" w:hAnsi="宋体" w:cs="宋体" w:eastAsia="宋体" w:hint="default"/>
          <w:spacing w:val="-101"/>
          <w:w w:val="8"/>
        </w:rPr>
        <w:t>目</w:t>
      </w:r>
      <w:r>
        <w:rPr>
          <w:rFonts w:ascii="宋体" w:hAnsi="宋体" w:cs="宋体" w:eastAsia="宋体" w:hint="default"/>
          <w:w w:val="7"/>
          <w:position w:val="63"/>
        </w:rPr>
        <w:t>注释</w:t>
      </w:r>
      <w:r>
        <w:rPr>
          <w:rFonts w:ascii="宋体" w:hAnsi="宋体" w:cs="宋体" w:eastAsia="宋体" w:hint="default"/>
        </w:rPr>
      </w:r>
    </w:p>
    <w:p>
      <w:pPr>
        <w:spacing w:line="1786" w:lineRule="exact" w:before="0"/>
        <w:ind w:left="276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宋体" w:hAnsi="宋体" w:cs="宋体" w:eastAsia="宋体" w:hint="default"/>
          <w:spacing w:val="-77"/>
          <w:w w:val="7"/>
          <w:position w:val="-157"/>
          <w:sz w:val="240"/>
          <w:szCs w:val="240"/>
        </w:rPr>
        <w:t>。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37</w:t>
      </w:r>
      <w:r>
        <w:rPr>
          <w:rFonts w:ascii="Times New Roman" w:hAnsi="Times New Roman" w:cs="Times New Roman" w:eastAsia="Times New Roman" w:hint="default"/>
          <w:spacing w:val="-2"/>
          <w:w w:val="99"/>
          <w:sz w:val="18"/>
          <w:szCs w:val="18"/>
        </w:rPr>
        <w:t>.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58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%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pStyle w:val="BodyText"/>
        <w:spacing w:line="541" w:lineRule="exact"/>
        <w:ind w:left="1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3"/>
          <w:w w:val="20"/>
        </w:rPr>
        <w:t>活</w:t>
      </w:r>
      <w:r>
        <w:rPr>
          <w:rFonts w:ascii="宋体" w:hAnsi="宋体" w:cs="宋体" w:eastAsia="宋体" w:hint="default"/>
          <w:spacing w:val="-33"/>
          <w:w w:val="20"/>
        </w:rPr>
        <w:t>动有关的现金</w:t>
      </w:r>
      <w:r>
        <w:rPr>
          <w:rFonts w:ascii="宋体" w:hAnsi="宋体" w:cs="宋体" w:eastAsia="宋体" w:hint="default"/>
          <w:spacing w:val="-33"/>
        </w:rPr>
      </w:r>
    </w:p>
    <w:p>
      <w:pPr>
        <w:spacing w:after="0" w:line="541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2" w:equalWidth="0">
            <w:col w:w="2313" w:space="40"/>
            <w:col w:w="7587"/>
          </w:cols>
        </w:sectPr>
      </w:pPr>
    </w:p>
    <w:p>
      <w:pPr>
        <w:pStyle w:val="BodyText"/>
        <w:spacing w:line="456" w:lineRule="exact"/>
        <w:ind w:left="469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2"/>
          <w:w w:val="5"/>
        </w:rPr>
        <w:t>）收到的其他与经营</w:t>
      </w:r>
      <w:r>
        <w:rPr>
          <w:rFonts w:ascii="宋体" w:hAnsi="宋体" w:cs="宋体" w:eastAsia="宋体" w:hint="default"/>
          <w:spacing w:val="-32"/>
          <w:w w:val="5"/>
        </w:rPr>
        <w:t>活</w:t>
      </w:r>
      <w:r>
        <w:rPr>
          <w:rFonts w:ascii="宋体" w:hAnsi="宋体" w:cs="宋体" w:eastAsia="宋体" w:hint="default"/>
          <w:spacing w:val="-32"/>
          <w:w w:val="5"/>
        </w:rPr>
        <w:t>动有关的现金</w:t>
      </w:r>
      <w:r>
        <w:rPr>
          <w:rFonts w:ascii="宋体" w:hAnsi="宋体" w:cs="宋体" w:eastAsia="宋体" w:hint="default"/>
          <w:spacing w:val="-32"/>
        </w:rPr>
      </w:r>
    </w:p>
    <w:p>
      <w:pPr>
        <w:pStyle w:val="BodyText"/>
        <w:spacing w:line="456" w:lineRule="exact"/>
        <w:ind w:left="469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</w:rPr>
        <w:t>单位</w:t>
      </w:r>
      <w:r>
        <w:rPr>
          <w:rFonts w:ascii="宋体" w:hAnsi="宋体" w:cs="宋体" w:eastAsia="宋体" w:hint="default"/>
          <w:spacing w:val="91"/>
          <w:w w:val="7"/>
        </w:rPr>
        <w:t>：</w:t>
      </w:r>
      <w:r>
        <w:rPr>
          <w:rFonts w:ascii="宋体" w:hAnsi="宋体" w:cs="宋体" w:eastAsia="宋体" w:hint="default"/>
          <w:w w:val="7"/>
        </w:rPr>
        <w:t>元</w:t>
      </w:r>
      <w:r>
        <w:rPr>
          <w:rFonts w:ascii="宋体" w:hAnsi="宋体" w:cs="宋体" w:eastAsia="宋体" w:hint="default"/>
        </w:rPr>
      </w:r>
    </w:p>
    <w:p>
      <w:pPr>
        <w:spacing w:after="0" w:line="456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2" w:equalWidth="0">
            <w:col w:w="3852" w:space="4659"/>
            <w:col w:w="1429"/>
          </w:cols>
        </w:sectPr>
      </w:pPr>
    </w:p>
    <w:p>
      <w:pPr>
        <w:pStyle w:val="BodyText"/>
        <w:spacing w:line="402" w:lineRule="exact" w:before="403"/>
        <w:ind w:left="181" w:right="-2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7"/>
        </w:rPr>
        <w:t>收到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政</w:t>
      </w:r>
      <w:r>
        <w:rPr>
          <w:rFonts w:ascii="宋体" w:hAnsi="宋体" w:cs="宋体" w:eastAsia="宋体" w:hint="default"/>
          <w:spacing w:val="-180"/>
          <w:w w:val="7"/>
        </w:rPr>
        <w:t>创</w:t>
      </w:r>
      <w:r>
        <w:rPr>
          <w:rFonts w:ascii="宋体" w:hAnsi="宋体" w:cs="宋体" w:eastAsia="宋体" w:hint="default"/>
          <w:w w:val="7"/>
          <w:position w:val="-39"/>
        </w:rPr>
        <w:t>归</w:t>
      </w:r>
      <w:r>
        <w:rPr>
          <w:rFonts w:ascii="宋体" w:hAnsi="宋体" w:cs="宋体" w:eastAsia="宋体" w:hint="default"/>
          <w:spacing w:val="-180"/>
          <w:w w:val="7"/>
        </w:rPr>
        <w:t>新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府</w:t>
      </w:r>
      <w:r>
        <w:rPr>
          <w:rFonts w:ascii="宋体" w:hAnsi="宋体" w:cs="宋体" w:eastAsia="宋体" w:hint="default"/>
          <w:w w:val="7"/>
          <w:position w:val="-39"/>
        </w:rPr>
        <w:t>还</w:t>
      </w:r>
      <w:r>
        <w:rPr>
          <w:rFonts w:ascii="宋体" w:hAnsi="宋体" w:cs="宋体" w:eastAsia="宋体" w:hint="default"/>
          <w:spacing w:val="-180"/>
          <w:w w:val="7"/>
        </w:rPr>
        <w:t>研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补</w:t>
      </w:r>
      <w:r>
        <w:rPr>
          <w:rFonts w:ascii="宋体" w:hAnsi="宋体" w:cs="宋体" w:eastAsia="宋体" w:hint="default"/>
          <w:w w:val="7"/>
          <w:position w:val="-39"/>
        </w:rPr>
        <w:t>备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用</w:t>
      </w:r>
      <w:r>
        <w:rPr>
          <w:rFonts w:ascii="宋体" w:hAnsi="宋体" w:cs="宋体" w:eastAsia="宋体" w:hint="default"/>
          <w:spacing w:val="-180"/>
          <w:w w:val="7"/>
        </w:rPr>
        <w:t>发</w:t>
      </w:r>
      <w:r>
        <w:rPr>
          <w:rFonts w:ascii="宋体" w:hAnsi="宋体" w:cs="宋体" w:eastAsia="宋体" w:hint="default"/>
          <w:w w:val="7"/>
          <w:position w:val="40"/>
        </w:rPr>
        <w:t>助</w:t>
      </w:r>
      <w:r>
        <w:rPr>
          <w:rFonts w:ascii="宋体" w:hAnsi="宋体" w:cs="宋体" w:eastAsia="宋体" w:hint="default"/>
          <w:spacing w:val="-180"/>
          <w:w w:val="7"/>
        </w:rPr>
        <w:t>人</w:t>
      </w:r>
      <w:r>
        <w:rPr>
          <w:rFonts w:ascii="宋体" w:hAnsi="宋体" w:cs="宋体" w:eastAsia="宋体" w:hint="default"/>
          <w:w w:val="7"/>
          <w:position w:val="-39"/>
        </w:rPr>
        <w:t>金</w:t>
      </w:r>
      <w:r>
        <w:rPr>
          <w:rFonts w:ascii="宋体" w:hAnsi="宋体" w:cs="宋体" w:eastAsia="宋体" w:hint="default"/>
        </w:rPr>
      </w:r>
    </w:p>
    <w:p>
      <w:pPr>
        <w:tabs>
          <w:tab w:pos="3005" w:val="left" w:leader="none"/>
          <w:tab w:pos="6195" w:val="left" w:leader="none"/>
        </w:tabs>
        <w:spacing w:line="403" w:lineRule="exact" w:before="0"/>
        <w:ind w:left="84" w:right="0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>
          <w:w w:val="15"/>
        </w:rPr>
        <w:br w:type="column"/>
      </w:r>
      <w:r>
        <w:rPr>
          <w:rFonts w:ascii="宋体" w:hAnsi="宋体" w:cs="宋体" w:eastAsia="宋体" w:hint="default"/>
          <w:w w:val="15"/>
          <w:sz w:val="240"/>
          <w:szCs w:val="240"/>
        </w:rPr>
        <w:t>项目</w:t>
      </w:r>
      <w:r>
        <w:rPr>
          <w:rFonts w:ascii="宋体" w:hAnsi="宋体" w:cs="宋体" w:eastAsia="宋体" w:hint="default"/>
          <w:spacing w:val="45"/>
          <w:w w:val="15"/>
          <w:sz w:val="240"/>
          <w:szCs w:val="240"/>
        </w:rPr>
        <w:t> </w:t>
      </w:r>
      <w:r>
        <w:rPr>
          <w:rFonts w:ascii="Times New Roman" w:hAnsi="Times New Roman" w:cs="Times New Roman" w:eastAsia="Times New Roman" w:hint="default"/>
          <w:w w:val="15"/>
          <w:position w:val="224"/>
          <w:sz w:val="18"/>
          <w:szCs w:val="18"/>
        </w:rPr>
        <w:t>33</w:t>
        <w:tab/>
      </w:r>
      <w:r>
        <w:rPr>
          <w:rFonts w:ascii="宋体" w:hAnsi="宋体" w:cs="宋体" w:eastAsia="宋体" w:hint="default"/>
          <w:w w:val="5"/>
          <w:sz w:val="240"/>
          <w:szCs w:val="240"/>
        </w:rPr>
        <w:t>本期发</w:t>
      </w:r>
      <w:r>
        <w:rPr>
          <w:rFonts w:ascii="宋体" w:hAnsi="宋体" w:cs="宋体" w:eastAsia="宋体" w:hint="default"/>
          <w:w w:val="5"/>
          <w:sz w:val="240"/>
          <w:szCs w:val="240"/>
        </w:rPr>
        <w:t>生额</w:t>
        <w:tab/>
      </w:r>
      <w:r>
        <w:rPr>
          <w:rFonts w:ascii="宋体" w:hAnsi="宋体" w:cs="宋体" w:eastAsia="宋体" w:hint="default"/>
          <w:w w:val="15"/>
          <w:sz w:val="240"/>
          <w:szCs w:val="240"/>
        </w:rPr>
        <w:t>上期发</w:t>
      </w:r>
      <w:r>
        <w:rPr>
          <w:rFonts w:ascii="宋体" w:hAnsi="宋体" w:cs="宋体" w:eastAsia="宋体" w:hint="default"/>
          <w:w w:val="15"/>
          <w:sz w:val="240"/>
          <w:szCs w:val="240"/>
        </w:rPr>
        <w:t>生额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spacing w:after="0" w:line="403" w:lineRule="exact"/>
        <w:jc w:val="left"/>
        <w:rPr>
          <w:rFonts w:ascii="宋体" w:hAnsi="宋体" w:cs="宋体" w:eastAsia="宋体" w:hint="default"/>
          <w:sz w:val="240"/>
          <w:szCs w:val="240"/>
        </w:rPr>
        <w:sectPr>
          <w:type w:val="continuous"/>
          <w:pgSz w:w="11900" w:h="16840"/>
          <w:pgMar w:top="680" w:bottom="1180" w:left="980" w:right="980"/>
          <w:cols w:num="2" w:equalWidth="0">
            <w:col w:w="1442" w:space="40"/>
            <w:col w:w="8458"/>
          </w:cols>
        </w:sectPr>
      </w:pPr>
    </w:p>
    <w:p>
      <w:pPr>
        <w:pStyle w:val="BodyText"/>
        <w:spacing w:line="402" w:lineRule="exact"/>
        <w:ind w:left="181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6.399998pt;margin-top:66.315727pt;width:479.2pt;height:241.7pt;mso-position-horizontal-relative:page;mso-position-vertical-relative:paragraph;z-index:314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187"/>
                    <w:gridCol w:w="3192"/>
                    <w:gridCol w:w="3190"/>
                  </w:tblGrid>
                  <w:tr>
                    <w:trPr>
                      <w:trHeight w:val="403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5,633,613.92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1,955,846.34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25,015,329.30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791,891.97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12,671,363.50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28,388,350.00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50,000.00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308,066.73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58,327.05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CISCO</w:t>
                        </w:r>
                        <w:r>
                          <w:rPr>
                            <w:rFonts w:ascii="Times New Roman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SYSTEMS</w:t>
                        </w:r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1,269,716.09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1,376,719.76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4,161,617.90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5,390,255.27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27,567,946.06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1,801,067.69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830,535.55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664,341.52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82,848,444.32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35,086,544.33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利</w:t>
      </w:r>
      <w:r>
        <w:rPr>
          <w:rFonts w:ascii="宋体" w:hAnsi="宋体" w:cs="宋体" w:eastAsia="宋体" w:hint="default"/>
          <w:w w:val="7"/>
        </w:rPr>
        <w:t>收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息</w:t>
      </w:r>
      <w:r>
        <w:rPr>
          <w:rFonts w:ascii="宋体" w:hAnsi="宋体" w:cs="宋体" w:eastAsia="宋体" w:hint="default"/>
          <w:w w:val="7"/>
        </w:rPr>
        <w:t>回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收</w:t>
      </w:r>
      <w:r>
        <w:rPr>
          <w:rFonts w:ascii="宋体" w:hAnsi="宋体" w:cs="宋体" w:eastAsia="宋体" w:hint="default"/>
          <w:w w:val="7"/>
        </w:rPr>
        <w:t>押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入</w:t>
      </w:r>
      <w:r>
        <w:rPr>
          <w:rFonts w:ascii="宋体" w:hAnsi="宋体" w:cs="宋体" w:eastAsia="宋体" w:hint="default"/>
          <w:w w:val="7"/>
        </w:rPr>
        <w:t>金及保</w:t>
      </w:r>
      <w:r>
        <w:rPr>
          <w:rFonts w:ascii="宋体" w:hAnsi="宋体" w:cs="宋体" w:eastAsia="宋体" w:hint="default"/>
          <w:w w:val="7"/>
        </w:rPr>
        <w:t>证</w:t>
      </w:r>
      <w:r>
        <w:rPr>
          <w:rFonts w:ascii="宋体" w:hAnsi="宋体" w:cs="宋体" w:eastAsia="宋体" w:hint="default"/>
          <w:w w:val="7"/>
        </w:rPr>
        <w:t>金</w:t>
      </w:r>
      <w:r>
        <w:rPr>
          <w:rFonts w:ascii="宋体" w:hAnsi="宋体" w:cs="宋体" w:eastAsia="宋体" w:hint="default"/>
        </w:rPr>
      </w:r>
    </w:p>
    <w:p>
      <w:pPr>
        <w:spacing w:after="0" w:line="402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spacing w:line="2173" w:lineRule="exact" w:before="0"/>
        <w:ind w:left="181" w:right="-16" w:firstLine="0"/>
        <w:jc w:val="left"/>
        <w:rPr>
          <w:rFonts w:ascii="Times New Roman" w:hAnsi="Times New Roman" w:cs="Times New Roman" w:eastAsia="Times New Roman" w:hint="default"/>
          <w:sz w:val="21"/>
          <w:szCs w:val="21"/>
        </w:rPr>
      </w:pPr>
      <w:r>
        <w:rPr/>
        <w:pict>
          <v:shape style="position:absolute;margin-left:58.079975pt;margin-top:40.199986pt;width:63pt;height:160.2pt;mso-position-horizontal-relative:page;mso-position-vertical-relative:paragraph;z-index:-951784" type="#_x0000_t202" filled="false" stroked="false">
            <v:textbox inset="0,0,0,0">
              <w:txbxContent>
                <w:p>
                  <w:pPr>
                    <w:pStyle w:val="BodyText"/>
                    <w:spacing w:line="3204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80"/>
                    </w:rPr>
                    <w:t>职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代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80"/>
                    </w:rPr>
                    <w:t>工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垫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款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及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往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来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款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7"/>
          <w:sz w:val="240"/>
          <w:szCs w:val="240"/>
        </w:rPr>
        <w:t>收</w:t>
      </w:r>
      <w:r>
        <w:rPr>
          <w:rFonts w:ascii="宋体" w:hAnsi="宋体" w:cs="宋体" w:eastAsia="宋体" w:hint="default"/>
          <w:spacing w:val="-176"/>
          <w:w w:val="7"/>
          <w:sz w:val="240"/>
          <w:szCs w:val="240"/>
        </w:rPr>
        <w:t>到</w:t>
      </w:r>
      <w:r>
        <w:rPr>
          <w:rFonts w:ascii="Times New Roman" w:hAnsi="Times New Roman" w:cs="Times New Roman" w:eastAsia="Times New Roman" w:hint="default"/>
          <w:b/>
          <w:bCs/>
          <w:w w:val="100"/>
          <w:position w:val="221"/>
          <w:sz w:val="21"/>
          <w:szCs w:val="21"/>
        </w:rPr>
        <w:t>1</w:t>
      </w:r>
      <w:r>
        <w:rPr>
          <w:rFonts w:ascii="Times New Roman" w:hAnsi="Times New Roman" w:cs="Times New Roman" w:eastAsia="Times New Roman" w:hint="default"/>
          <w:w w:val="100"/>
          <w:sz w:val="21"/>
          <w:szCs w:val="21"/>
        </w:rPr>
      </w:r>
    </w:p>
    <w:p>
      <w:pPr>
        <w:pStyle w:val="BodyText"/>
        <w:spacing w:line="640" w:lineRule="exact"/>
        <w:ind w:left="181" w:right="-2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  <w:position w:val="40"/>
        </w:rPr>
        <w:t>房</w:t>
      </w:r>
      <w:r>
        <w:rPr>
          <w:rFonts w:ascii="宋体" w:hAnsi="宋体" w:cs="宋体" w:eastAsia="宋体" w:hint="default"/>
          <w:w w:val="7"/>
        </w:rPr>
        <w:t>收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租</w:t>
      </w:r>
      <w:r>
        <w:rPr>
          <w:rFonts w:ascii="宋体" w:hAnsi="宋体" w:cs="宋体" w:eastAsia="宋体" w:hint="default"/>
          <w:w w:val="7"/>
        </w:rPr>
        <w:t>回</w:t>
      </w:r>
      <w:r>
        <w:rPr>
          <w:rFonts w:ascii="宋体" w:hAnsi="宋体" w:cs="宋体" w:eastAsia="宋体" w:hint="default"/>
          <w:w w:val="7"/>
        </w:rPr>
        <w:t>受</w:t>
      </w:r>
      <w:r>
        <w:rPr>
          <w:rFonts w:ascii="宋体" w:hAnsi="宋体" w:cs="宋体" w:eastAsia="宋体" w:hint="default"/>
          <w:w w:val="7"/>
        </w:rPr>
        <w:t>限</w:t>
      </w:r>
      <w:r>
        <w:rPr>
          <w:rFonts w:ascii="宋体" w:hAnsi="宋体" w:cs="宋体" w:eastAsia="宋体" w:hint="default"/>
          <w:w w:val="7"/>
        </w:rPr>
        <w:t>保</w:t>
      </w:r>
      <w:r>
        <w:rPr>
          <w:rFonts w:ascii="宋体" w:hAnsi="宋体" w:cs="宋体" w:eastAsia="宋体" w:hint="default"/>
          <w:w w:val="7"/>
        </w:rPr>
        <w:t>证</w:t>
      </w:r>
      <w:r>
        <w:rPr>
          <w:rFonts w:ascii="宋体" w:hAnsi="宋体" w:cs="宋体" w:eastAsia="宋体" w:hint="default"/>
          <w:w w:val="7"/>
        </w:rPr>
        <w:t>金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813" w:lineRule="exact"/>
        <w:ind w:left="-40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8"/>
          <w:w w:val="7"/>
        </w:rPr>
        <w:t>才</w:t>
      </w:r>
      <w:r>
        <w:rPr>
          <w:rFonts w:ascii="宋体" w:hAnsi="宋体" w:cs="宋体" w:eastAsia="宋体" w:hint="default"/>
          <w:spacing w:val="-173"/>
          <w:w w:val="7"/>
          <w:position w:val="-79"/>
        </w:rPr>
        <w:t>品</w:t>
      </w:r>
      <w:r>
        <w:rPr>
          <w:rFonts w:ascii="宋体" w:hAnsi="宋体" w:cs="宋体" w:eastAsia="宋体" w:hint="default"/>
          <w:spacing w:val="-8"/>
          <w:w w:val="7"/>
        </w:rPr>
        <w:t>及</w:t>
      </w:r>
      <w:r>
        <w:rPr>
          <w:rFonts w:ascii="宋体" w:hAnsi="宋体" w:cs="宋体" w:eastAsia="宋体" w:hint="default"/>
          <w:spacing w:val="-173"/>
          <w:w w:val="7"/>
          <w:position w:val="-79"/>
        </w:rPr>
        <w:t>牌</w:t>
      </w:r>
      <w:r>
        <w:rPr>
          <w:rFonts w:ascii="宋体" w:hAnsi="宋体" w:cs="宋体" w:eastAsia="宋体" w:hint="default"/>
          <w:spacing w:val="-8"/>
          <w:w w:val="7"/>
        </w:rPr>
        <w:t>创</w:t>
      </w:r>
      <w:r>
        <w:rPr>
          <w:rFonts w:ascii="宋体" w:hAnsi="宋体" w:cs="宋体" w:eastAsia="宋体" w:hint="default"/>
          <w:spacing w:val="-173"/>
          <w:w w:val="7"/>
          <w:position w:val="-79"/>
        </w:rPr>
        <w:t>推</w:t>
      </w:r>
      <w:r>
        <w:rPr>
          <w:rFonts w:ascii="宋体" w:hAnsi="宋体" w:cs="宋体" w:eastAsia="宋体" w:hint="default"/>
          <w:spacing w:val="-8"/>
          <w:w w:val="7"/>
        </w:rPr>
        <w:t>新</w:t>
      </w:r>
      <w:r>
        <w:rPr>
          <w:rFonts w:ascii="宋体" w:hAnsi="宋体" w:cs="宋体" w:eastAsia="宋体" w:hint="default"/>
          <w:spacing w:val="-173"/>
          <w:w w:val="7"/>
          <w:position w:val="-79"/>
        </w:rPr>
        <w:t>广</w:t>
      </w:r>
      <w:r>
        <w:rPr>
          <w:rFonts w:ascii="宋体" w:hAnsi="宋体" w:cs="宋体" w:eastAsia="宋体" w:hint="default"/>
          <w:spacing w:val="-8"/>
          <w:w w:val="7"/>
        </w:rPr>
        <w:t>团</w:t>
      </w:r>
      <w:r>
        <w:rPr>
          <w:rFonts w:ascii="宋体" w:hAnsi="宋体" w:cs="宋体" w:eastAsia="宋体" w:hint="default"/>
          <w:spacing w:val="-173"/>
          <w:w w:val="7"/>
          <w:position w:val="-79"/>
        </w:rPr>
        <w:t>费</w:t>
      </w:r>
      <w:r>
        <w:rPr>
          <w:rFonts w:ascii="宋体" w:hAnsi="宋体" w:cs="宋体" w:eastAsia="宋体" w:hint="default"/>
          <w:w w:val="7"/>
        </w:rPr>
        <w:t>队</w:t>
      </w:r>
      <w:r>
        <w:rPr>
          <w:rFonts w:ascii="宋体" w:hAnsi="宋体" w:cs="宋体" w:eastAsia="宋体" w:hint="default"/>
          <w:w w:val="7"/>
        </w:rPr>
        <w:t>奖励</w:t>
      </w:r>
      <w:r>
        <w:rPr>
          <w:rFonts w:ascii="宋体" w:hAnsi="宋体" w:cs="宋体" w:eastAsia="宋体" w:hint="default"/>
          <w:w w:val="7"/>
        </w:rPr>
        <w:t>资</w:t>
      </w:r>
      <w:r>
        <w:rPr>
          <w:rFonts w:ascii="宋体" w:hAnsi="宋体" w:cs="宋体" w:eastAsia="宋体" w:hint="default"/>
          <w:w w:val="7"/>
        </w:rPr>
        <w:t>助</w:t>
      </w:r>
      <w:r>
        <w:rPr>
          <w:rFonts w:ascii="宋体" w:hAnsi="宋体" w:cs="宋体" w:eastAsia="宋体" w:hint="default"/>
        </w:rPr>
      </w:r>
    </w:p>
    <w:p>
      <w:pPr>
        <w:spacing w:after="0" w:line="2813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2" w:equalWidth="0">
            <w:col w:w="1442" w:space="40"/>
            <w:col w:w="8458"/>
          </w:cols>
        </w:sectPr>
      </w:pPr>
    </w:p>
    <w:p>
      <w:pPr>
        <w:pStyle w:val="BodyText"/>
        <w:spacing w:line="2949" w:lineRule="exact"/>
        <w:ind w:left="152" w:right="-11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127.319946pt;margin-top:104.039955pt;width:18pt;height:120pt;mso-position-horizontal-relative:page;mso-position-vertical-relative:paragraph;z-index:-951760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5"/>
                    </w:rPr>
                    <w:t>项目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5"/>
          <w:w w:val="8"/>
        </w:rPr>
        <w:t>（</w:t>
      </w:r>
      <w:r>
        <w:rPr>
          <w:rFonts w:ascii="宋体" w:hAnsi="宋体" w:cs="宋体" w:eastAsia="宋体" w:hint="default"/>
          <w:spacing w:val="-180"/>
          <w:w w:val="7"/>
          <w:position w:val="108"/>
        </w:rPr>
        <w:t>其</w:t>
      </w:r>
      <w:r>
        <w:rPr>
          <w:rFonts w:ascii="宋体" w:hAnsi="宋体" w:cs="宋体" w:eastAsia="宋体" w:hint="default"/>
          <w:w w:val="7"/>
          <w:position w:val="68"/>
        </w:rPr>
        <w:t>合</w:t>
      </w:r>
      <w:r>
        <w:rPr>
          <w:rFonts w:ascii="宋体" w:hAnsi="宋体" w:cs="宋体" w:eastAsia="宋体" w:hint="default"/>
          <w:spacing w:val="-180"/>
          <w:w w:val="7"/>
          <w:position w:val="68"/>
        </w:rPr>
        <w:t>计</w:t>
      </w:r>
      <w:r>
        <w:rPr>
          <w:rFonts w:ascii="宋体" w:hAnsi="宋体" w:cs="宋体" w:eastAsia="宋体" w:hint="default"/>
          <w:spacing w:val="-72"/>
          <w:w w:val="7"/>
          <w:position w:val="108"/>
        </w:rPr>
        <w:t>他</w:t>
      </w:r>
      <w:r>
        <w:rPr>
          <w:rFonts w:ascii="宋体" w:hAnsi="宋体" w:cs="宋体" w:eastAsia="宋体" w:hint="default"/>
          <w:spacing w:val="-3"/>
          <w:w w:val="8"/>
        </w:rPr>
        <w:t>）支</w:t>
      </w:r>
      <w:r>
        <w:rPr>
          <w:rFonts w:ascii="宋体" w:hAnsi="宋体" w:cs="宋体" w:eastAsia="宋体" w:hint="default"/>
          <w:spacing w:val="-214"/>
          <w:w w:val="8"/>
        </w:rPr>
        <w:t>付</w:t>
      </w:r>
      <w:r>
        <w:rPr>
          <w:rFonts w:ascii="宋体" w:hAnsi="宋体" w:cs="宋体" w:eastAsia="宋体" w:hint="default"/>
          <w:spacing w:val="-209"/>
          <w:w w:val="8"/>
        </w:rPr>
        <w:t>付</w:t>
      </w:r>
      <w:r>
        <w:rPr>
          <w:rFonts w:ascii="宋体" w:hAnsi="宋体" w:cs="宋体" w:eastAsia="宋体" w:hint="default"/>
          <w:spacing w:val="-214"/>
          <w:w w:val="8"/>
        </w:rPr>
        <w:t>付</w:t>
      </w:r>
      <w:r>
        <w:rPr>
          <w:rFonts w:ascii="宋体" w:hAnsi="宋体" w:cs="宋体" w:eastAsia="宋体" w:hint="default"/>
          <w:spacing w:val="-8"/>
          <w:w w:val="8"/>
        </w:rPr>
        <w:t>付</w:t>
      </w:r>
      <w:r>
        <w:rPr>
          <w:rFonts w:ascii="宋体" w:hAnsi="宋体" w:cs="宋体" w:eastAsia="宋体" w:hint="default"/>
          <w:spacing w:val="-3"/>
          <w:w w:val="8"/>
        </w:rPr>
        <w:t>的其他</w:t>
      </w:r>
      <w:r>
        <w:rPr>
          <w:rFonts w:ascii="宋体" w:hAnsi="宋体" w:cs="宋体" w:eastAsia="宋体" w:hint="default"/>
          <w:spacing w:val="-209"/>
          <w:w w:val="8"/>
        </w:rPr>
        <w:t>与</w:t>
      </w:r>
      <w:r>
        <w:rPr>
          <w:rFonts w:ascii="宋体" w:hAnsi="宋体" w:cs="宋体" w:eastAsia="宋体" w:hint="default"/>
          <w:spacing w:val="-10"/>
          <w:w w:val="8"/>
        </w:rPr>
        <w:t>与</w:t>
      </w:r>
      <w:r>
        <w:rPr>
          <w:rFonts w:ascii="宋体" w:hAnsi="宋体" w:cs="宋体" w:eastAsia="宋体" w:hint="default"/>
          <w:spacing w:val="-3"/>
          <w:w w:val="8"/>
        </w:rPr>
        <w:t>经营</w:t>
      </w:r>
      <w:r>
        <w:rPr>
          <w:rFonts w:ascii="宋体" w:hAnsi="宋体" w:cs="宋体" w:eastAsia="宋体" w:hint="default"/>
          <w:spacing w:val="-214"/>
          <w:w w:val="8"/>
        </w:rPr>
        <w:t>活</w:t>
      </w:r>
      <w:r>
        <w:rPr>
          <w:rFonts w:ascii="宋体" w:hAnsi="宋体" w:cs="宋体" w:eastAsia="宋体" w:hint="default"/>
          <w:spacing w:val="-209"/>
          <w:w w:val="8"/>
        </w:rPr>
        <w:t>活</w:t>
      </w:r>
      <w:r>
        <w:rPr>
          <w:rFonts w:ascii="宋体" w:hAnsi="宋体" w:cs="宋体" w:eastAsia="宋体" w:hint="default"/>
          <w:spacing w:val="-214"/>
          <w:w w:val="8"/>
        </w:rPr>
        <w:t>活</w:t>
      </w:r>
      <w:r>
        <w:rPr>
          <w:rFonts w:ascii="宋体" w:hAnsi="宋体" w:cs="宋体" w:eastAsia="宋体" w:hint="default"/>
          <w:spacing w:val="-10"/>
          <w:w w:val="8"/>
        </w:rPr>
        <w:t>活</w:t>
      </w:r>
      <w:r>
        <w:rPr>
          <w:rFonts w:ascii="宋体" w:hAnsi="宋体" w:cs="宋体" w:eastAsia="宋体" w:hint="default"/>
          <w:spacing w:val="-3"/>
          <w:w w:val="8"/>
        </w:rPr>
        <w:t>动有关的现</w:t>
      </w:r>
      <w:r>
        <w:rPr>
          <w:rFonts w:ascii="宋体" w:hAnsi="宋体" w:cs="宋体" w:eastAsia="宋体" w:hint="default"/>
          <w:w w:val="8"/>
        </w:rPr>
        <w:t>金</w:t>
      </w:r>
      <w:r>
        <w:rPr>
          <w:rFonts w:ascii="宋体" w:hAnsi="宋体" w:cs="宋体" w:eastAsia="宋体" w:hint="default"/>
        </w:rPr>
      </w:r>
    </w:p>
    <w:p>
      <w:pPr>
        <w:spacing w:line="2270" w:lineRule="exact" w:before="0"/>
        <w:ind w:left="181" w:right="-8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/>
        <w:pict>
          <v:shape style="position:absolute;margin-left:56.399998pt;margin-top:63.080517pt;width:479.2pt;height:40.75pt;mso-position-horizontal-relative:page;mso-position-vertical-relative:paragraph;z-index:3143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187"/>
                    <w:gridCol w:w="3192"/>
                    <w:gridCol w:w="3190"/>
                  </w:tblGrid>
                  <w:tr>
                    <w:trPr>
                      <w:trHeight w:val="402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38,470,754.75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42,491,931.29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7"/>
          <w:sz w:val="240"/>
          <w:szCs w:val="240"/>
        </w:rPr>
        <w:t>差</w:t>
      </w:r>
      <w:r>
        <w:rPr>
          <w:rFonts w:ascii="宋体" w:hAnsi="宋体" w:cs="宋体" w:eastAsia="宋体" w:hint="default"/>
          <w:spacing w:val="-176"/>
          <w:w w:val="7"/>
          <w:sz w:val="240"/>
          <w:szCs w:val="240"/>
        </w:rPr>
        <w:t>旅</w:t>
      </w:r>
      <w:r>
        <w:rPr>
          <w:rFonts w:ascii="Times New Roman" w:hAnsi="Times New Roman" w:cs="Times New Roman" w:eastAsia="Times New Roman" w:hint="default"/>
          <w:b/>
          <w:bCs/>
          <w:w w:val="100"/>
          <w:position w:val="140"/>
          <w:sz w:val="21"/>
          <w:szCs w:val="21"/>
        </w:rPr>
        <w:t>2</w:t>
      </w:r>
      <w:r>
        <w:rPr>
          <w:rFonts w:ascii="Times New Roman" w:hAnsi="Times New Roman" w:cs="Times New Roman" w:eastAsia="Times New Roman" w:hint="default"/>
          <w:b/>
          <w:bCs/>
          <w:spacing w:val="17"/>
          <w:position w:val="140"/>
          <w:sz w:val="21"/>
          <w:szCs w:val="21"/>
        </w:rPr>
        <w:t> </w:t>
      </w:r>
      <w:r>
        <w:rPr>
          <w:rFonts w:ascii="宋体" w:hAnsi="宋体" w:cs="宋体" w:eastAsia="宋体" w:hint="default"/>
          <w:w w:val="7"/>
          <w:sz w:val="240"/>
          <w:szCs w:val="240"/>
        </w:rPr>
        <w:t>费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pStyle w:val="BodyText"/>
        <w:tabs>
          <w:tab w:pos="3342" w:val="left" w:leader="none"/>
        </w:tabs>
        <w:spacing w:line="240" w:lineRule="auto" w:before="1677"/>
        <w:ind w:left="152" w:right="0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本期发</w:t>
      </w:r>
      <w:r>
        <w:rPr>
          <w:rFonts w:ascii="宋体" w:hAnsi="宋体" w:cs="宋体" w:eastAsia="宋体" w:hint="default"/>
          <w:w w:val="5"/>
        </w:rPr>
        <w:t>生额</w:t>
        <w:tab/>
      </w:r>
      <w:r>
        <w:rPr>
          <w:rFonts w:ascii="宋体" w:hAnsi="宋体" w:cs="宋体" w:eastAsia="宋体" w:hint="default"/>
          <w:w w:val="5"/>
        </w:rPr>
        <w:t>上期发</w:t>
      </w:r>
      <w:r>
        <w:rPr>
          <w:rFonts w:ascii="宋体" w:hAnsi="宋体" w:cs="宋体" w:eastAsia="宋体" w:hint="default"/>
          <w:w w:val="5"/>
        </w:rPr>
        <w:t>生额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274"/>
        <w:ind w:left="152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</w:rPr>
        <w:t>单位</w:t>
      </w:r>
      <w:r>
        <w:rPr>
          <w:rFonts w:ascii="宋体" w:hAnsi="宋体" w:cs="宋体" w:eastAsia="宋体" w:hint="default"/>
          <w:spacing w:val="91"/>
          <w:w w:val="7"/>
        </w:rPr>
        <w:t>：</w:t>
      </w:r>
      <w:r>
        <w:rPr>
          <w:rFonts w:ascii="宋体" w:hAnsi="宋体" w:cs="宋体" w:eastAsia="宋体" w:hint="default"/>
          <w:w w:val="7"/>
        </w:rPr>
        <w:t>元</w:t>
      </w:r>
      <w:r>
        <w:rPr>
          <w:rFonts w:ascii="宋体" w:hAnsi="宋体" w:cs="宋体" w:eastAsia="宋体" w:hint="default"/>
        </w:rPr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3" w:equalWidth="0">
            <w:col w:w="3847" w:space="487"/>
            <w:col w:w="4243" w:space="250"/>
            <w:col w:w="1113"/>
          </w:cols>
        </w:sectPr>
      </w:pPr>
    </w:p>
    <w:p>
      <w:pPr>
        <w:pStyle w:val="BodyText"/>
        <w:spacing w:line="122" w:lineRule="auto" w:before="869"/>
        <w:ind w:left="181" w:right="1845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55.199997pt;margin-top:55.544014pt;width:484.8pt;height:.1pt;mso-position-horizontal-relative:page;mso-position-vertical-relative:paragraph;z-index:-951664" coordorigin="1104,1111" coordsize="9696,2">
            <v:shape style="position:absolute;left:1104;top:1111;width:9696;height:2" coordorigin="1104,1111" coordsize="9696,0" path="m1104,1111l10800,1111e" filled="false" stroked="true" strokeweight=".72pt" strokecolor="#000000">
              <v:path arrowok="t"/>
            </v:shape>
            <w10:wrap type="none"/>
          </v:group>
        </w:pict>
      </w:r>
      <w:r>
        <w:rPr/>
        <w:pict>
          <v:shape style="position:absolute;margin-left:58.079975pt;margin-top:166.424973pt;width:87.25pt;height:224.05pt;mso-position-horizontal-relative:page;mso-position-vertical-relative:paragraph;z-index:-951616" type="#_x0000_t202" filled="false" stroked="false">
            <v:textbox inset="0,0,0,0">
              <w:txbxContent>
                <w:p>
                  <w:pPr>
                    <w:pStyle w:val="BodyText"/>
                    <w:spacing w:line="4481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其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9"/>
                    </w:rPr>
                    <w:t>合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他</w:t>
                  </w:r>
                  <w:r>
                    <w:rPr>
                      <w:rFonts w:ascii="宋体" w:hAnsi="宋体" w:cs="宋体" w:eastAsia="宋体" w:hint="default"/>
                      <w:spacing w:val="-176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207"/>
                    </w:rPr>
                    <w:t>项目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79975pt;margin-top:25.785023pt;width:90pt;height:180.25pt;mso-position-horizontal-relative:page;mso-position-vertical-relative:paragraph;z-index:-951592" type="#_x0000_t202" filled="false" stroked="false">
            <v:textbox inset="0,0,0,0">
              <w:txbxContent>
                <w:p>
                  <w:pPr>
                    <w:pStyle w:val="BodyText"/>
                    <w:spacing w:line="3605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7"/>
                      <w:position w:val="40"/>
                    </w:rPr>
                    <w:t>租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赁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付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费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押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120"/>
                    </w:rPr>
                    <w:t>用</w:t>
                  </w:r>
                  <w:r>
                    <w:rPr>
                      <w:rFonts w:ascii="宋体" w:hAnsi="宋体" w:cs="宋体" w:eastAsia="宋体" w:hint="default"/>
                      <w:spacing w:val="-1020"/>
                      <w:position w:val="120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投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标保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证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399998pt;margin-top:71.984009pt;width:479.2pt;height:241.7pt;mso-position-horizontal-relative:page;mso-position-vertical-relative:paragraph;z-index:3162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187"/>
                    <w:gridCol w:w="3192"/>
                    <w:gridCol w:w="3190"/>
                  </w:tblGrid>
                  <w:tr>
                    <w:trPr>
                      <w:trHeight w:val="401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17,195,791.88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18,763,845.09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19,412,045.94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13,590,120.34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11,055,949.05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12,487,424.10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1,975,762.45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32,423,200.89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6,804,499.35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10,255,788.62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5,809,861.88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7,716,645.14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32,147,397.33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7,167,220.24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4,870,576.17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4,458,980.97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3,956,892.50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3,368,068.38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4,283,878.52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3,248,366.82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14,927,559.08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26,648,408.38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160,910,968.90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182,620,000.26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  <w:position w:val="121"/>
        </w:rPr>
        <w:t>业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办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研</w:t>
      </w:r>
      <w:r>
        <w:rPr>
          <w:rFonts w:ascii="宋体" w:hAnsi="宋体" w:cs="宋体" w:eastAsia="宋体" w:hint="default"/>
          <w:spacing w:val="-180"/>
          <w:w w:val="7"/>
        </w:rPr>
        <w:t>支</w:t>
      </w:r>
      <w:r>
        <w:rPr>
          <w:rFonts w:ascii="宋体" w:hAnsi="宋体" w:cs="宋体" w:eastAsia="宋体" w:hint="default"/>
          <w:w w:val="7"/>
          <w:position w:val="-39"/>
        </w:rPr>
        <w:t>运</w:t>
      </w:r>
      <w:r>
        <w:rPr>
          <w:rFonts w:ascii="宋体" w:hAnsi="宋体" w:cs="宋体" w:eastAsia="宋体" w:hint="default"/>
          <w:spacing w:val="-180"/>
          <w:w w:val="7"/>
          <w:position w:val="121"/>
        </w:rPr>
        <w:t>务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公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究</w:t>
      </w:r>
      <w:r>
        <w:rPr>
          <w:rFonts w:ascii="宋体" w:hAnsi="宋体" w:cs="宋体" w:eastAsia="宋体" w:hint="default"/>
          <w:spacing w:val="-180"/>
          <w:w w:val="7"/>
        </w:rPr>
        <w:t>付</w:t>
      </w:r>
      <w:r>
        <w:rPr>
          <w:rFonts w:ascii="宋体" w:hAnsi="宋体" w:cs="宋体" w:eastAsia="宋体" w:hint="default"/>
          <w:w w:val="7"/>
          <w:position w:val="-39"/>
        </w:rPr>
        <w:t>输</w:t>
      </w:r>
      <w:r>
        <w:rPr>
          <w:rFonts w:ascii="宋体" w:hAnsi="宋体" w:cs="宋体" w:eastAsia="宋体" w:hint="default"/>
          <w:spacing w:val="-180"/>
          <w:w w:val="7"/>
        </w:rPr>
        <w:t>使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费</w:t>
      </w:r>
      <w:r>
        <w:rPr>
          <w:rFonts w:ascii="宋体" w:hAnsi="宋体" w:cs="宋体" w:eastAsia="宋体" w:hint="default"/>
          <w:spacing w:val="-180"/>
          <w:w w:val="7"/>
          <w:position w:val="121"/>
        </w:rPr>
        <w:t>招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费</w:t>
      </w:r>
      <w:r>
        <w:rPr>
          <w:rFonts w:ascii="宋体" w:hAnsi="宋体" w:cs="宋体" w:eastAsia="宋体" w:hint="default"/>
          <w:w w:val="7"/>
          <w:position w:val="40"/>
        </w:rPr>
        <w:t>开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发</w:t>
      </w:r>
      <w:r>
        <w:rPr>
          <w:rFonts w:ascii="宋体" w:hAnsi="宋体" w:cs="宋体" w:eastAsia="宋体" w:hint="default"/>
          <w:w w:val="7"/>
          <w:position w:val="121"/>
        </w:rPr>
        <w:t>待</w:t>
      </w:r>
      <w:r>
        <w:rPr>
          <w:rFonts w:ascii="宋体" w:hAnsi="宋体" w:cs="宋体" w:eastAsia="宋体" w:hint="default"/>
          <w:spacing w:val="-180"/>
          <w:w w:val="7"/>
          <w:position w:val="121"/>
        </w:rPr>
        <w:t>费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费</w:t>
      </w:r>
      <w:r>
        <w:rPr>
          <w:rFonts w:ascii="宋体" w:hAnsi="宋体" w:cs="宋体" w:eastAsia="宋体" w:hint="default"/>
          <w:w w:val="7"/>
        </w:rPr>
        <w:t>受</w:t>
      </w:r>
      <w:r>
        <w:rPr>
          <w:rFonts w:ascii="宋体" w:hAnsi="宋体" w:cs="宋体" w:eastAsia="宋体" w:hint="default"/>
          <w:w w:val="7"/>
        </w:rPr>
        <w:t>限的</w:t>
      </w:r>
      <w:r>
        <w:rPr>
          <w:rFonts w:ascii="宋体" w:hAnsi="宋体" w:cs="宋体" w:eastAsia="宋体" w:hint="default"/>
          <w:w w:val="7"/>
        </w:rPr>
        <w:t>保</w:t>
      </w:r>
      <w:r>
        <w:rPr>
          <w:rFonts w:ascii="宋体" w:hAnsi="宋体" w:cs="宋体" w:eastAsia="宋体" w:hint="default"/>
          <w:w w:val="7"/>
        </w:rPr>
        <w:t>证</w:t>
      </w:r>
      <w:r>
        <w:rPr>
          <w:rFonts w:ascii="宋体" w:hAnsi="宋体" w:cs="宋体" w:eastAsia="宋体" w:hint="default"/>
          <w:w w:val="7"/>
        </w:rPr>
        <w:t>金 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咨</w:t>
      </w:r>
      <w:r>
        <w:rPr>
          <w:rFonts w:ascii="宋体" w:hAnsi="宋体" w:cs="宋体" w:eastAsia="宋体" w:hint="default"/>
          <w:spacing w:val="-180"/>
          <w:w w:val="7"/>
        </w:rPr>
        <w:t>技</w:t>
      </w:r>
      <w:r>
        <w:rPr>
          <w:rFonts w:ascii="宋体" w:hAnsi="宋体" w:cs="宋体" w:eastAsia="宋体" w:hint="default"/>
          <w:w w:val="7"/>
          <w:position w:val="-79"/>
        </w:rPr>
        <w:t>修</w:t>
      </w:r>
      <w:r>
        <w:rPr>
          <w:rFonts w:ascii="宋体" w:hAnsi="宋体" w:cs="宋体" w:eastAsia="宋体" w:hint="default"/>
          <w:spacing w:val="-180"/>
          <w:w w:val="7"/>
        </w:rPr>
        <w:t>术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询</w:t>
      </w:r>
      <w:r>
        <w:rPr>
          <w:rFonts w:ascii="宋体" w:hAnsi="宋体" w:cs="宋体" w:eastAsia="宋体" w:hint="default"/>
          <w:w w:val="7"/>
          <w:position w:val="-79"/>
        </w:rPr>
        <w:t>理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费</w:t>
      </w:r>
      <w:r>
        <w:rPr>
          <w:rFonts w:ascii="宋体" w:hAnsi="宋体" w:cs="宋体" w:eastAsia="宋体" w:hint="default"/>
          <w:spacing w:val="-180"/>
          <w:w w:val="7"/>
        </w:rPr>
        <w:t>服</w:t>
      </w:r>
      <w:r>
        <w:rPr>
          <w:rFonts w:ascii="宋体" w:hAnsi="宋体" w:cs="宋体" w:eastAsia="宋体" w:hint="default"/>
          <w:w w:val="7"/>
          <w:position w:val="-79"/>
        </w:rPr>
        <w:t>费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金</w:t>
      </w:r>
      <w:r>
        <w:rPr>
          <w:rFonts w:ascii="宋体" w:hAnsi="宋体" w:cs="宋体" w:eastAsia="宋体" w:hint="default"/>
          <w:w w:val="7"/>
        </w:rPr>
        <w:t>务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及</w:t>
      </w:r>
      <w:r>
        <w:rPr>
          <w:rFonts w:ascii="宋体" w:hAnsi="宋体" w:cs="宋体" w:eastAsia="宋体" w:hint="default"/>
          <w:w w:val="7"/>
        </w:rPr>
        <w:t>费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174" w:lineRule="exact"/>
        <w:ind w:left="152" w:right="-1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103"/>
          <w:w w:val="8"/>
        </w:rPr>
        <w:t>（</w:t>
      </w:r>
      <w:r>
        <w:rPr>
          <w:rFonts w:ascii="宋体" w:hAnsi="宋体" w:cs="宋体" w:eastAsia="宋体" w:hint="default"/>
          <w:spacing w:val="-3"/>
          <w:w w:val="8"/>
        </w:rPr>
        <w:t>）收到的其他</w:t>
      </w:r>
      <w:r>
        <w:rPr>
          <w:rFonts w:ascii="宋体" w:hAnsi="宋体" w:cs="宋体" w:eastAsia="宋体" w:hint="default"/>
          <w:spacing w:val="-214"/>
          <w:w w:val="8"/>
        </w:rPr>
        <w:t>与</w:t>
      </w:r>
      <w:r>
        <w:rPr>
          <w:rFonts w:ascii="宋体" w:hAnsi="宋体" w:cs="宋体" w:eastAsia="宋体" w:hint="default"/>
          <w:spacing w:val="-5"/>
          <w:w w:val="8"/>
        </w:rPr>
        <w:t>与</w:t>
      </w:r>
      <w:r>
        <w:rPr>
          <w:rFonts w:ascii="宋体" w:hAnsi="宋体" w:cs="宋体" w:eastAsia="宋体" w:hint="default"/>
          <w:spacing w:val="-214"/>
          <w:w w:val="8"/>
        </w:rPr>
        <w:t>筹</w:t>
      </w:r>
      <w:r>
        <w:rPr>
          <w:rFonts w:ascii="宋体" w:hAnsi="宋体" w:cs="宋体" w:eastAsia="宋体" w:hint="default"/>
          <w:spacing w:val="-209"/>
          <w:w w:val="8"/>
        </w:rPr>
        <w:t>筹</w:t>
      </w:r>
      <w:r>
        <w:rPr>
          <w:rFonts w:ascii="宋体" w:hAnsi="宋体" w:cs="宋体" w:eastAsia="宋体" w:hint="default"/>
          <w:spacing w:val="-214"/>
          <w:w w:val="8"/>
        </w:rPr>
        <w:t>筹</w:t>
      </w:r>
      <w:r>
        <w:rPr>
          <w:rFonts w:ascii="宋体" w:hAnsi="宋体" w:cs="宋体" w:eastAsia="宋体" w:hint="default"/>
          <w:spacing w:val="-8"/>
          <w:w w:val="8"/>
        </w:rPr>
        <w:t>筹</w:t>
      </w:r>
      <w:r>
        <w:rPr>
          <w:rFonts w:ascii="宋体" w:hAnsi="宋体" w:cs="宋体" w:eastAsia="宋体" w:hint="default"/>
          <w:spacing w:val="-3"/>
          <w:w w:val="8"/>
        </w:rPr>
        <w:t>资</w:t>
      </w:r>
      <w:r>
        <w:rPr>
          <w:rFonts w:ascii="宋体" w:hAnsi="宋体" w:cs="宋体" w:eastAsia="宋体" w:hint="default"/>
          <w:spacing w:val="-214"/>
          <w:w w:val="8"/>
        </w:rPr>
        <w:t>活</w:t>
      </w:r>
      <w:r>
        <w:rPr>
          <w:rFonts w:ascii="宋体" w:hAnsi="宋体" w:cs="宋体" w:eastAsia="宋体" w:hint="default"/>
          <w:spacing w:val="-209"/>
          <w:w w:val="8"/>
        </w:rPr>
        <w:t>活</w:t>
      </w:r>
      <w:r>
        <w:rPr>
          <w:rFonts w:ascii="宋体" w:hAnsi="宋体" w:cs="宋体" w:eastAsia="宋体" w:hint="default"/>
          <w:spacing w:val="-214"/>
          <w:w w:val="8"/>
        </w:rPr>
        <w:t>活</w:t>
      </w:r>
      <w:r>
        <w:rPr>
          <w:rFonts w:ascii="宋体" w:hAnsi="宋体" w:cs="宋体" w:eastAsia="宋体" w:hint="default"/>
          <w:spacing w:val="-10"/>
          <w:w w:val="8"/>
        </w:rPr>
        <w:t>活</w:t>
      </w:r>
      <w:r>
        <w:rPr>
          <w:rFonts w:ascii="宋体" w:hAnsi="宋体" w:cs="宋体" w:eastAsia="宋体" w:hint="default"/>
          <w:spacing w:val="-3"/>
          <w:w w:val="8"/>
        </w:rPr>
        <w:t>动有关的现</w:t>
      </w:r>
      <w:r>
        <w:rPr>
          <w:rFonts w:ascii="宋体" w:hAnsi="宋体" w:cs="宋体" w:eastAsia="宋体" w:hint="default"/>
          <w:w w:val="8"/>
        </w:rPr>
        <w:t>金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609" w:lineRule="exact"/>
        <w:ind w:left="152" w:right="-8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67.319977pt;margin-top:17.923283pt;width:5.3pt;height:10.6pt;mso-position-horizontal-relative:page;mso-position-vertical-relative:paragraph;z-index:-951640" type="#_x0000_t202" filled="false" stroked="false">
            <v:textbox inset="0,0,0,0">
              <w:txbxContent>
                <w:p>
                  <w:pPr>
                    <w:spacing w:line="211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21"/>
                      <w:szCs w:val="21"/>
                    </w:rPr>
                  </w:pPr>
                  <w:r>
                    <w:rPr>
                      <w:rFonts w:ascii="Times New Roman"/>
                      <w:b/>
                      <w:w w:val="100"/>
                      <w:sz w:val="21"/>
                    </w:rPr>
                    <w:t>3</w:t>
                  </w:r>
                  <w:r>
                    <w:rPr>
                      <w:rFonts w:ascii="Times New Roman"/>
                      <w:w w:val="100"/>
                      <w:sz w:val="21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5"/>
          <w:w w:val="8"/>
          <w:position w:val="-107"/>
        </w:rPr>
        <w:t>（</w:t>
      </w:r>
      <w:r>
        <w:rPr>
          <w:rFonts w:ascii="宋体" w:hAnsi="宋体" w:cs="宋体" w:eastAsia="宋体" w:hint="default"/>
          <w:spacing w:val="-180"/>
          <w:w w:val="7"/>
        </w:rPr>
        <w:t>非</w:t>
      </w:r>
      <w:r>
        <w:rPr>
          <w:rFonts w:ascii="宋体" w:hAnsi="宋体" w:cs="宋体" w:eastAsia="宋体" w:hint="default"/>
          <w:w w:val="7"/>
          <w:position w:val="-39"/>
        </w:rPr>
        <w:t>合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计</w:t>
      </w:r>
      <w:r>
        <w:rPr>
          <w:rFonts w:ascii="宋体" w:hAnsi="宋体" w:cs="宋体" w:eastAsia="宋体" w:hint="default"/>
          <w:w w:val="7"/>
        </w:rPr>
        <w:t>公开定</w:t>
      </w:r>
      <w:r>
        <w:rPr>
          <w:rFonts w:ascii="宋体" w:hAnsi="宋体" w:cs="宋体" w:eastAsia="宋体" w:hint="default"/>
          <w:w w:val="7"/>
        </w:rPr>
        <w:t>向债</w:t>
      </w:r>
      <w:r>
        <w:rPr>
          <w:rFonts w:ascii="宋体" w:hAnsi="宋体" w:cs="宋体" w:eastAsia="宋体" w:hint="default"/>
          <w:w w:val="7"/>
        </w:rPr>
        <w:t>务</w:t>
      </w:r>
      <w:r>
        <w:rPr>
          <w:rFonts w:ascii="宋体" w:hAnsi="宋体" w:cs="宋体" w:eastAsia="宋体" w:hint="default"/>
          <w:w w:val="7"/>
        </w:rPr>
        <w:t>融</w:t>
      </w:r>
      <w:r>
        <w:rPr>
          <w:rFonts w:ascii="宋体" w:hAnsi="宋体" w:cs="宋体" w:eastAsia="宋体" w:hint="default"/>
          <w:w w:val="7"/>
        </w:rPr>
        <w:t>资工</w:t>
      </w:r>
      <w:r>
        <w:rPr>
          <w:rFonts w:ascii="宋体" w:hAnsi="宋体" w:cs="宋体" w:eastAsia="宋体" w:hint="default"/>
          <w:w w:val="7"/>
        </w:rPr>
        <w:t>具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157"/>
        <w:ind w:left="0" w:right="88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w w:val="95"/>
          <w:sz w:val="18"/>
        </w:rPr>
        <w:t>2014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pStyle w:val="BodyText"/>
        <w:tabs>
          <w:tab w:pos="3189" w:val="left" w:leader="none"/>
        </w:tabs>
        <w:spacing w:line="1881" w:lineRule="exact"/>
        <w:ind w:right="0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5"/>
        </w:rPr>
        <w:t>本期发</w:t>
      </w:r>
      <w:r>
        <w:rPr>
          <w:rFonts w:ascii="宋体" w:hAnsi="宋体" w:cs="宋体" w:eastAsia="宋体" w:hint="default"/>
          <w:w w:val="5"/>
        </w:rPr>
        <w:t>生额</w:t>
        <w:tab/>
      </w:r>
      <w:r>
        <w:rPr>
          <w:rFonts w:ascii="宋体" w:hAnsi="宋体" w:cs="宋体" w:eastAsia="宋体" w:hint="default"/>
          <w:w w:val="5"/>
        </w:rPr>
        <w:t>上期发</w:t>
      </w:r>
      <w:r>
        <w:rPr>
          <w:rFonts w:ascii="宋体" w:hAnsi="宋体" w:cs="宋体" w:eastAsia="宋体" w:hint="default"/>
          <w:w w:val="5"/>
        </w:rPr>
        <w:t>生额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351"/>
          <w:szCs w:val="351"/>
        </w:rPr>
      </w:pPr>
      <w:r>
        <w:rPr/>
        <w:br w:type="column"/>
      </w:r>
      <w:r>
        <w:rPr>
          <w:rFonts w:ascii="宋体"/>
          <w:sz w:val="351"/>
        </w:rPr>
      </w:r>
    </w:p>
    <w:p>
      <w:pPr>
        <w:pStyle w:val="BodyText"/>
        <w:spacing w:line="2284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7"/>
        </w:rPr>
        <w:t>单位</w:t>
      </w:r>
      <w:r>
        <w:rPr>
          <w:rFonts w:ascii="宋体" w:hAnsi="宋体" w:cs="宋体" w:eastAsia="宋体" w:hint="default"/>
          <w:spacing w:val="91"/>
          <w:w w:val="7"/>
        </w:rPr>
        <w:t>：</w:t>
      </w:r>
      <w:r>
        <w:rPr>
          <w:rFonts w:ascii="宋体" w:hAnsi="宋体" w:cs="宋体" w:eastAsia="宋体" w:hint="default"/>
          <w:w w:val="7"/>
        </w:rPr>
        <w:t>元</w:t>
      </w:r>
      <w:r>
        <w:rPr>
          <w:rFonts w:ascii="宋体" w:hAnsi="宋体" w:cs="宋体" w:eastAsia="宋体" w:hint="default"/>
        </w:rPr>
      </w:r>
    </w:p>
    <w:p>
      <w:pPr>
        <w:spacing w:after="0" w:line="2284" w:lineRule="exact"/>
        <w:jc w:val="left"/>
        <w:rPr>
          <w:rFonts w:ascii="宋体" w:hAnsi="宋体" w:cs="宋体" w:eastAsia="宋体" w:hint="default"/>
        </w:rPr>
        <w:sectPr>
          <w:footerReference w:type="default" r:id="rId29"/>
          <w:pgSz w:w="11900" w:h="16840"/>
          <w:pgMar w:footer="983" w:header="0" w:top="0" w:bottom="1180" w:left="980" w:right="980"/>
          <w:pgNumType w:start="130"/>
          <w:cols w:num="3" w:equalWidth="0">
            <w:col w:w="3847" w:space="487"/>
            <w:col w:w="4243" w:space="250"/>
            <w:col w:w="1113"/>
          </w:cols>
        </w:sectPr>
      </w:pPr>
    </w:p>
    <w:p>
      <w:pPr>
        <w:pStyle w:val="BodyText"/>
        <w:spacing w:line="1872" w:lineRule="exact"/>
        <w:ind w:left="469" w:right="-11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8.079975pt;margin-top:50.067173pt;width:87.25pt;height:180.4pt;mso-position-horizontal-relative:page;mso-position-vertical-relative:paragraph;z-index:-951568" type="#_x0000_t202" filled="false" stroked="false">
            <v:textbox inset="0,0,0,0">
              <w:txbxContent>
                <w:p>
                  <w:pPr>
                    <w:tabs>
                      <w:tab w:pos="1384" w:val="left" w:leader="none"/>
                    </w:tabs>
                    <w:spacing w:line="3607" w:lineRule="exact" w:before="0"/>
                    <w:ind w:left="0" w:right="0" w:firstLine="0"/>
                    <w:jc w:val="left"/>
                    <w:rPr>
                      <w:rFonts w:ascii="宋体" w:hAnsi="宋体" w:cs="宋体" w:eastAsia="宋体" w:hint="default"/>
                      <w:sz w:val="240"/>
                      <w:szCs w:val="240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9"/>
                      <w:sz w:val="240"/>
                      <w:szCs w:val="240"/>
                    </w:rPr>
                    <w:t>非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  <w:sz w:val="240"/>
                      <w:szCs w:val="240"/>
                    </w:rPr>
                    <w:t>购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120"/>
                      <w:sz w:val="240"/>
                      <w:szCs w:val="240"/>
                    </w:rPr>
                    <w:t>合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120"/>
                      <w:sz w:val="240"/>
                      <w:szCs w:val="240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176"/>
                      <w:w w:val="7"/>
                      <w:position w:val="-39"/>
                      <w:sz w:val="240"/>
                      <w:szCs w:val="240"/>
                    </w:rPr>
                    <w:t>买</w:t>
                  </w:r>
                  <w:r>
                    <w:rPr>
                      <w:rFonts w:ascii="Times New Roman" w:hAnsi="Times New Roman" w:cs="Times New Roman" w:eastAsia="Times New Roman" w:hint="default"/>
                      <w:b/>
                      <w:bCs/>
                      <w:w w:val="100"/>
                      <w:position w:val="100"/>
                      <w:sz w:val="21"/>
                      <w:szCs w:val="21"/>
                    </w:rPr>
                    <w:t>4</w:t>
                  </w:r>
                  <w:r>
                    <w:rPr>
                      <w:rFonts w:ascii="Times New Roman" w:hAnsi="Times New Roman" w:cs="Times New Roman" w:eastAsia="Times New Roman" w:hint="default"/>
                      <w:b/>
                      <w:bCs/>
                      <w:position w:val="100"/>
                      <w:sz w:val="21"/>
                      <w:szCs w:val="21"/>
                    </w:rPr>
                    <w:tab/>
                  </w:r>
                  <w:r>
                    <w:rPr>
                      <w:rFonts w:ascii="宋体" w:hAnsi="宋体" w:cs="宋体" w:eastAsia="宋体" w:hint="default"/>
                      <w:w w:val="7"/>
                      <w:sz w:val="240"/>
                      <w:szCs w:val="240"/>
                    </w:rPr>
                    <w:t>项目</w:t>
                  </w:r>
                  <w:r>
                    <w:rPr>
                      <w:rFonts w:ascii="宋体" w:hAnsi="宋体" w:cs="宋体" w:eastAsia="宋体" w:hint="default"/>
                      <w:sz w:val="240"/>
                      <w:szCs w:val="24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7.079971pt;margin-top:90.267159pt;width:117pt;height:120pt;mso-position-horizontal-relative:page;mso-position-vertical-relative:paragraph;z-index:-951544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5"/>
                    </w:rPr>
                    <w:t>公开定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向债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务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融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资工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具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承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销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费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399998pt;margin-top:32.6063pt;width:479.2pt;height:60.8pt;mso-position-horizontal-relative:page;mso-position-vertical-relative:paragraph;z-index:316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187"/>
                    <w:gridCol w:w="3192"/>
                    <w:gridCol w:w="3190"/>
                  </w:tblGrid>
                  <w:tr>
                    <w:trPr>
                      <w:trHeight w:val="402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left="203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200,000,000.00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3"/>
          <w:w w:val="8"/>
        </w:rPr>
        <w:t>）支</w:t>
      </w:r>
      <w:r>
        <w:rPr>
          <w:rFonts w:ascii="宋体" w:hAnsi="宋体" w:cs="宋体" w:eastAsia="宋体" w:hint="default"/>
          <w:spacing w:val="-214"/>
          <w:w w:val="8"/>
        </w:rPr>
        <w:t>付</w:t>
      </w:r>
      <w:r>
        <w:rPr>
          <w:rFonts w:ascii="宋体" w:hAnsi="宋体" w:cs="宋体" w:eastAsia="宋体" w:hint="default"/>
          <w:spacing w:val="-209"/>
          <w:w w:val="8"/>
        </w:rPr>
        <w:t>付</w:t>
      </w:r>
      <w:r>
        <w:rPr>
          <w:rFonts w:ascii="宋体" w:hAnsi="宋体" w:cs="宋体" w:eastAsia="宋体" w:hint="default"/>
          <w:spacing w:val="-214"/>
          <w:w w:val="8"/>
        </w:rPr>
        <w:t>付</w:t>
      </w:r>
      <w:r>
        <w:rPr>
          <w:rFonts w:ascii="宋体" w:hAnsi="宋体" w:cs="宋体" w:eastAsia="宋体" w:hint="default"/>
          <w:spacing w:val="-8"/>
          <w:w w:val="8"/>
        </w:rPr>
        <w:t>付</w:t>
      </w:r>
      <w:r>
        <w:rPr>
          <w:rFonts w:ascii="宋体" w:hAnsi="宋体" w:cs="宋体" w:eastAsia="宋体" w:hint="default"/>
          <w:spacing w:val="-3"/>
          <w:w w:val="8"/>
        </w:rPr>
        <w:t>的其他</w:t>
      </w:r>
      <w:r>
        <w:rPr>
          <w:rFonts w:ascii="宋体" w:hAnsi="宋体" w:cs="宋体" w:eastAsia="宋体" w:hint="default"/>
          <w:spacing w:val="-214"/>
          <w:w w:val="8"/>
        </w:rPr>
        <w:t>与</w:t>
      </w:r>
      <w:r>
        <w:rPr>
          <w:rFonts w:ascii="宋体" w:hAnsi="宋体" w:cs="宋体" w:eastAsia="宋体" w:hint="default"/>
          <w:spacing w:val="-5"/>
          <w:w w:val="8"/>
        </w:rPr>
        <w:t>与</w:t>
      </w:r>
      <w:r>
        <w:rPr>
          <w:rFonts w:ascii="宋体" w:hAnsi="宋体" w:cs="宋体" w:eastAsia="宋体" w:hint="default"/>
          <w:spacing w:val="-214"/>
          <w:w w:val="8"/>
        </w:rPr>
        <w:t>筹</w:t>
      </w:r>
      <w:r>
        <w:rPr>
          <w:rFonts w:ascii="宋体" w:hAnsi="宋体" w:cs="宋体" w:eastAsia="宋体" w:hint="default"/>
          <w:spacing w:val="-209"/>
          <w:w w:val="8"/>
        </w:rPr>
        <w:t>筹</w:t>
      </w:r>
      <w:r>
        <w:rPr>
          <w:rFonts w:ascii="宋体" w:hAnsi="宋体" w:cs="宋体" w:eastAsia="宋体" w:hint="default"/>
          <w:spacing w:val="-214"/>
          <w:w w:val="8"/>
        </w:rPr>
        <w:t>筹</w:t>
      </w:r>
      <w:r>
        <w:rPr>
          <w:rFonts w:ascii="宋体" w:hAnsi="宋体" w:cs="宋体" w:eastAsia="宋体" w:hint="default"/>
          <w:spacing w:val="-8"/>
          <w:w w:val="8"/>
        </w:rPr>
        <w:t>筹</w:t>
      </w:r>
      <w:r>
        <w:rPr>
          <w:rFonts w:ascii="宋体" w:hAnsi="宋体" w:cs="宋体" w:eastAsia="宋体" w:hint="default"/>
          <w:spacing w:val="-3"/>
          <w:w w:val="8"/>
        </w:rPr>
        <w:t>资</w:t>
      </w:r>
      <w:r>
        <w:rPr>
          <w:rFonts w:ascii="宋体" w:hAnsi="宋体" w:cs="宋体" w:eastAsia="宋体" w:hint="default"/>
          <w:spacing w:val="-214"/>
          <w:w w:val="8"/>
        </w:rPr>
        <w:t>活</w:t>
      </w:r>
      <w:r>
        <w:rPr>
          <w:rFonts w:ascii="宋体" w:hAnsi="宋体" w:cs="宋体" w:eastAsia="宋体" w:hint="default"/>
          <w:spacing w:val="-209"/>
          <w:w w:val="8"/>
        </w:rPr>
        <w:t>活</w:t>
      </w:r>
      <w:r>
        <w:rPr>
          <w:rFonts w:ascii="宋体" w:hAnsi="宋体" w:cs="宋体" w:eastAsia="宋体" w:hint="default"/>
          <w:spacing w:val="-214"/>
          <w:w w:val="8"/>
        </w:rPr>
        <w:t>活</w:t>
      </w:r>
      <w:r>
        <w:rPr>
          <w:rFonts w:ascii="宋体" w:hAnsi="宋体" w:cs="宋体" w:eastAsia="宋体" w:hint="default"/>
          <w:spacing w:val="-10"/>
          <w:w w:val="8"/>
        </w:rPr>
        <w:t>活</w:t>
      </w:r>
      <w:r>
        <w:rPr>
          <w:rFonts w:ascii="宋体" w:hAnsi="宋体" w:cs="宋体" w:eastAsia="宋体" w:hint="default"/>
          <w:spacing w:val="-3"/>
          <w:w w:val="8"/>
        </w:rPr>
        <w:t>动有关的现</w:t>
      </w:r>
      <w:r>
        <w:rPr>
          <w:rFonts w:ascii="宋体" w:hAnsi="宋体" w:cs="宋体" w:eastAsia="宋体" w:hint="default"/>
          <w:w w:val="8"/>
        </w:rPr>
        <w:t>金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441" w:lineRule="exact"/>
        <w:ind w:left="541" w:right="-8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6.399998pt;margin-top:63.0201pt;width:479.2pt;height:80.9pt;mso-position-horizontal-relative:page;mso-position-vertical-relative:paragraph;z-index:316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187"/>
                    <w:gridCol w:w="3192"/>
                    <w:gridCol w:w="3190"/>
                  </w:tblGrid>
                  <w:tr>
                    <w:trPr>
                      <w:trHeight w:val="403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4,649,670.00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600,000.00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600,000.00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4,649,670.00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7"/>
        </w:rPr>
        <w:t>子公司</w:t>
      </w:r>
      <w:r>
        <w:rPr>
          <w:rFonts w:ascii="宋体" w:hAnsi="宋体" w:cs="宋体" w:eastAsia="宋体" w:hint="default"/>
          <w:w w:val="7"/>
        </w:rPr>
        <w:t>少数</w:t>
      </w:r>
      <w:r>
        <w:rPr>
          <w:rFonts w:ascii="宋体" w:hAnsi="宋体" w:cs="宋体" w:eastAsia="宋体" w:hint="default"/>
          <w:w w:val="7"/>
        </w:rPr>
        <w:t>股</w:t>
      </w:r>
      <w:r>
        <w:rPr>
          <w:rFonts w:ascii="宋体" w:hAnsi="宋体" w:cs="宋体" w:eastAsia="宋体" w:hint="default"/>
          <w:spacing w:val="-180"/>
          <w:w w:val="7"/>
        </w:rPr>
        <w:t>权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83" w:lineRule="exact"/>
        <w:ind w:left="361" w:right="-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  <w:w w:val="8"/>
        </w:rPr>
        <w:t>、现金流量表</w:t>
      </w:r>
      <w:r>
        <w:rPr>
          <w:rFonts w:ascii="宋体" w:hAnsi="宋体" w:cs="宋体" w:eastAsia="宋体" w:hint="default"/>
          <w:spacing w:val="-214"/>
          <w:w w:val="8"/>
        </w:rPr>
        <w:t>补</w:t>
      </w:r>
      <w:r>
        <w:rPr>
          <w:rFonts w:ascii="宋体" w:hAnsi="宋体" w:cs="宋体" w:eastAsia="宋体" w:hint="default"/>
          <w:spacing w:val="-209"/>
          <w:w w:val="8"/>
        </w:rPr>
        <w:t>补</w:t>
      </w:r>
      <w:r>
        <w:rPr>
          <w:rFonts w:ascii="宋体" w:hAnsi="宋体" w:cs="宋体" w:eastAsia="宋体" w:hint="default"/>
          <w:spacing w:val="-214"/>
          <w:w w:val="8"/>
        </w:rPr>
        <w:t>补</w:t>
      </w:r>
      <w:r>
        <w:rPr>
          <w:rFonts w:ascii="宋体" w:hAnsi="宋体" w:cs="宋体" w:eastAsia="宋体" w:hint="default"/>
          <w:spacing w:val="-8"/>
          <w:w w:val="8"/>
        </w:rPr>
        <w:t>补</w:t>
      </w:r>
      <w:r>
        <w:rPr>
          <w:rFonts w:ascii="宋体" w:hAnsi="宋体" w:cs="宋体" w:eastAsia="宋体" w:hint="default"/>
          <w:spacing w:val="-214"/>
          <w:w w:val="8"/>
        </w:rPr>
        <w:t>充</w:t>
      </w:r>
      <w:r>
        <w:rPr>
          <w:rFonts w:ascii="宋体" w:hAnsi="宋体" w:cs="宋体" w:eastAsia="宋体" w:hint="default"/>
          <w:spacing w:val="-209"/>
          <w:w w:val="8"/>
        </w:rPr>
        <w:t>充</w:t>
      </w:r>
      <w:r>
        <w:rPr>
          <w:rFonts w:ascii="宋体" w:hAnsi="宋体" w:cs="宋体" w:eastAsia="宋体" w:hint="default"/>
          <w:spacing w:val="-214"/>
          <w:w w:val="8"/>
        </w:rPr>
        <w:t>充</w:t>
      </w:r>
      <w:r>
        <w:rPr>
          <w:rFonts w:ascii="宋体" w:hAnsi="宋体" w:cs="宋体" w:eastAsia="宋体" w:hint="default"/>
          <w:spacing w:val="-8"/>
          <w:w w:val="8"/>
        </w:rPr>
        <w:t>充</w:t>
      </w:r>
      <w:r>
        <w:rPr>
          <w:rFonts w:ascii="宋体" w:hAnsi="宋体" w:cs="宋体" w:eastAsia="宋体" w:hint="default"/>
          <w:spacing w:val="-3"/>
          <w:w w:val="8"/>
        </w:rPr>
        <w:t>资</w:t>
      </w:r>
      <w:r>
        <w:rPr>
          <w:rFonts w:ascii="宋体" w:hAnsi="宋体" w:cs="宋体" w:eastAsia="宋体" w:hint="default"/>
          <w:spacing w:val="-214"/>
          <w:w w:val="8"/>
        </w:rPr>
        <w:t>料</w:t>
      </w:r>
      <w:r>
        <w:rPr>
          <w:rFonts w:ascii="宋体" w:hAnsi="宋体" w:cs="宋体" w:eastAsia="宋体" w:hint="default"/>
          <w:spacing w:val="-209"/>
          <w:w w:val="8"/>
        </w:rPr>
        <w:t>料</w:t>
      </w:r>
      <w:r>
        <w:rPr>
          <w:rFonts w:ascii="宋体" w:hAnsi="宋体" w:cs="宋体" w:eastAsia="宋体" w:hint="default"/>
          <w:spacing w:val="-214"/>
          <w:w w:val="8"/>
        </w:rPr>
        <w:t>料</w:t>
      </w:r>
      <w:r>
        <w:rPr>
          <w:rFonts w:ascii="宋体" w:hAnsi="宋体" w:cs="宋体" w:eastAsia="宋体" w:hint="default"/>
          <w:w w:val="8"/>
        </w:rPr>
        <w:t>料</w:t>
      </w:r>
      <w:r>
        <w:rPr>
          <w:rFonts w:ascii="宋体" w:hAnsi="宋体" w:cs="宋体" w:eastAsia="宋体" w:hint="default"/>
        </w:rPr>
      </w:r>
    </w:p>
    <w:p>
      <w:pPr>
        <w:spacing w:line="2897" w:lineRule="exact" w:before="600"/>
        <w:ind w:left="181" w:right="-14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  <w:position w:val="-207"/>
          <w:sz w:val="240"/>
          <w:szCs w:val="240"/>
        </w:rPr>
        <w:t>本期发</w:t>
      </w:r>
      <w:r>
        <w:rPr>
          <w:rFonts w:ascii="宋体" w:hAnsi="宋体" w:cs="宋体" w:eastAsia="宋体" w:hint="default"/>
          <w:w w:val="7"/>
          <w:position w:val="-207"/>
          <w:sz w:val="240"/>
          <w:szCs w:val="240"/>
        </w:rPr>
        <w:t>生</w:t>
      </w:r>
      <w:r>
        <w:rPr>
          <w:rFonts w:ascii="宋体" w:hAnsi="宋体" w:cs="宋体" w:eastAsia="宋体" w:hint="default"/>
          <w:spacing w:val="-8"/>
          <w:w w:val="7"/>
          <w:position w:val="-207"/>
          <w:sz w:val="240"/>
          <w:szCs w:val="240"/>
        </w:rPr>
        <w:t>额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20</w:t>
      </w:r>
      <w:r>
        <w:rPr>
          <w:rFonts w:ascii="Times New Roman" w:hAnsi="Times New Roman" w:cs="Times New Roman" w:eastAsia="Times New Roman" w:hint="default"/>
          <w:spacing w:val="-2"/>
          <w:w w:val="99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spacing w:val="-2"/>
          <w:w w:val="99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00</w:t>
      </w:r>
      <w:r>
        <w:rPr>
          <w:rFonts w:ascii="Times New Roman" w:hAnsi="Times New Roman" w:cs="Times New Roman" w:eastAsia="Times New Roman" w:hint="default"/>
          <w:spacing w:val="-2"/>
          <w:w w:val="99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pacing w:val="-2"/>
          <w:w w:val="99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pacing w:val="-2"/>
          <w:w w:val="99"/>
          <w:sz w:val="18"/>
          <w:szCs w:val="18"/>
        </w:rPr>
        <w:t>.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pStyle w:val="BodyText"/>
        <w:spacing w:line="2899" w:lineRule="exact" w:before="598"/>
        <w:ind w:left="181" w:right="-20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上期发</w:t>
      </w:r>
      <w:r>
        <w:rPr>
          <w:rFonts w:ascii="宋体" w:hAnsi="宋体" w:cs="宋体" w:eastAsia="宋体" w:hint="default"/>
          <w:w w:val="5"/>
        </w:rPr>
        <w:t>生额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97"/>
        <w:ind w:left="181" w:right="-19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</w:rPr>
        <w:t>单位</w:t>
      </w:r>
      <w:r>
        <w:rPr>
          <w:rFonts w:ascii="宋体" w:hAnsi="宋体" w:cs="宋体" w:eastAsia="宋体" w:hint="default"/>
          <w:spacing w:val="91"/>
          <w:w w:val="7"/>
        </w:rPr>
        <w:t>：</w:t>
      </w:r>
      <w:r>
        <w:rPr>
          <w:rFonts w:ascii="宋体" w:hAnsi="宋体" w:cs="宋体" w:eastAsia="宋体" w:hint="default"/>
          <w:w w:val="7"/>
        </w:rPr>
        <w:t>元</w:t>
      </w:r>
      <w:r>
        <w:rPr>
          <w:rFonts w:ascii="宋体" w:hAnsi="宋体" w:cs="宋体" w:eastAsia="宋体" w:hint="default"/>
        </w:rPr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4" w:equalWidth="0">
            <w:col w:w="3847" w:space="459"/>
            <w:col w:w="2202" w:space="988"/>
            <w:col w:w="1082" w:space="221"/>
            <w:col w:w="1141"/>
          </w:cols>
        </w:sectPr>
      </w:pPr>
    </w:p>
    <w:p>
      <w:pPr>
        <w:pStyle w:val="BodyText"/>
        <w:spacing w:line="5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103"/>
          <w:w w:val="8"/>
        </w:rPr>
        <w:t>（</w:t>
      </w:r>
      <w:r>
        <w:rPr>
          <w:rFonts w:ascii="宋体" w:hAnsi="宋体" w:cs="宋体" w:eastAsia="宋体" w:hint="default"/>
          <w:spacing w:val="-3"/>
          <w:w w:val="8"/>
        </w:rPr>
        <w:t>）现金流量表</w:t>
      </w:r>
      <w:r>
        <w:rPr>
          <w:rFonts w:ascii="宋体" w:hAnsi="宋体" w:cs="宋体" w:eastAsia="宋体" w:hint="default"/>
          <w:spacing w:val="-214"/>
          <w:w w:val="8"/>
        </w:rPr>
        <w:t>补</w:t>
      </w:r>
      <w:r>
        <w:rPr>
          <w:rFonts w:ascii="宋体" w:hAnsi="宋体" w:cs="宋体" w:eastAsia="宋体" w:hint="default"/>
          <w:spacing w:val="-209"/>
          <w:w w:val="8"/>
        </w:rPr>
        <w:t>补</w:t>
      </w:r>
      <w:r>
        <w:rPr>
          <w:rFonts w:ascii="宋体" w:hAnsi="宋体" w:cs="宋体" w:eastAsia="宋体" w:hint="default"/>
          <w:spacing w:val="-214"/>
          <w:w w:val="8"/>
        </w:rPr>
        <w:t>补</w:t>
      </w:r>
      <w:r>
        <w:rPr>
          <w:rFonts w:ascii="宋体" w:hAnsi="宋体" w:cs="宋体" w:eastAsia="宋体" w:hint="default"/>
          <w:spacing w:val="-10"/>
          <w:w w:val="8"/>
        </w:rPr>
        <w:t>补</w:t>
      </w:r>
      <w:r>
        <w:rPr>
          <w:rFonts w:ascii="宋体" w:hAnsi="宋体" w:cs="宋体" w:eastAsia="宋体" w:hint="default"/>
          <w:spacing w:val="-214"/>
          <w:w w:val="8"/>
        </w:rPr>
        <w:t>充</w:t>
      </w:r>
      <w:r>
        <w:rPr>
          <w:rFonts w:ascii="宋体" w:hAnsi="宋体" w:cs="宋体" w:eastAsia="宋体" w:hint="default"/>
          <w:spacing w:val="-209"/>
          <w:w w:val="8"/>
        </w:rPr>
        <w:t>充</w:t>
      </w:r>
      <w:r>
        <w:rPr>
          <w:rFonts w:ascii="宋体" w:hAnsi="宋体" w:cs="宋体" w:eastAsia="宋体" w:hint="default"/>
          <w:spacing w:val="-214"/>
          <w:w w:val="8"/>
        </w:rPr>
        <w:t>充</w:t>
      </w:r>
      <w:r>
        <w:rPr>
          <w:rFonts w:ascii="宋体" w:hAnsi="宋体" w:cs="宋体" w:eastAsia="宋体" w:hint="default"/>
          <w:spacing w:val="-8"/>
          <w:w w:val="8"/>
        </w:rPr>
        <w:t>充</w:t>
      </w:r>
      <w:r>
        <w:rPr>
          <w:rFonts w:ascii="宋体" w:hAnsi="宋体" w:cs="宋体" w:eastAsia="宋体" w:hint="default"/>
          <w:spacing w:val="-3"/>
          <w:w w:val="8"/>
        </w:rPr>
        <w:t>资</w:t>
      </w:r>
      <w:r>
        <w:rPr>
          <w:rFonts w:ascii="宋体" w:hAnsi="宋体" w:cs="宋体" w:eastAsia="宋体" w:hint="default"/>
          <w:spacing w:val="-214"/>
          <w:w w:val="8"/>
        </w:rPr>
        <w:t>料</w:t>
      </w:r>
      <w:r>
        <w:rPr>
          <w:rFonts w:ascii="宋体" w:hAnsi="宋体" w:cs="宋体" w:eastAsia="宋体" w:hint="default"/>
          <w:spacing w:val="-209"/>
          <w:w w:val="8"/>
        </w:rPr>
        <w:t>料</w:t>
      </w:r>
      <w:r>
        <w:rPr>
          <w:rFonts w:ascii="宋体" w:hAnsi="宋体" w:cs="宋体" w:eastAsia="宋体" w:hint="default"/>
          <w:spacing w:val="-214"/>
          <w:w w:val="8"/>
        </w:rPr>
        <w:t>料</w:t>
      </w:r>
      <w:r>
        <w:rPr>
          <w:rFonts w:ascii="宋体" w:hAnsi="宋体" w:cs="宋体" w:eastAsia="宋体" w:hint="default"/>
          <w:w w:val="8"/>
        </w:rPr>
        <w:t>料</w:t>
      </w:r>
      <w:r>
        <w:rPr>
          <w:rFonts w:ascii="宋体" w:hAnsi="宋体" w:cs="宋体" w:eastAsia="宋体" w:hint="default"/>
        </w:rPr>
      </w:r>
    </w:p>
    <w:p>
      <w:pPr>
        <w:spacing w:after="0" w:line="5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pStyle w:val="BodyText"/>
        <w:tabs>
          <w:tab w:pos="7767" w:val="left" w:leader="none"/>
        </w:tabs>
        <w:spacing w:line="4137" w:lineRule="exact"/>
        <w:ind w:left="152" w:right="-19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8.079975pt;margin-top:69.98716pt;width:72pt;height:160.2pt;mso-position-horizontal-relative:page;mso-position-vertical-relative:paragraph;z-index:-951520" type="#_x0000_t202" filled="false" stroked="false">
            <v:textbox inset="0,0,0,0">
              <w:txbxContent>
                <w:p>
                  <w:pPr>
                    <w:pStyle w:val="BodyText"/>
                    <w:spacing w:line="3204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净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加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  <w:position w:val="80"/>
                    </w:rPr>
                    <w:t>．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利</w:t>
                  </w:r>
                  <w:r>
                    <w:rPr>
                      <w:rFonts w:ascii="宋体" w:hAnsi="宋体" w:cs="宋体" w:eastAsia="宋体" w:hint="default"/>
                      <w:spacing w:val="-176"/>
                      <w:w w:val="7"/>
                    </w:rPr>
                    <w:t>：</w:t>
                  </w:r>
                  <w:r>
                    <w:rPr>
                      <w:rFonts w:ascii="Times New Roman" w:hAnsi="Times New Roman" w:cs="Times New Roman" w:eastAsia="Times New Roman" w:hint="default"/>
                      <w:b/>
                      <w:bCs/>
                      <w:w w:val="100"/>
                      <w:position w:val="221"/>
                      <w:sz w:val="21"/>
                      <w:szCs w:val="21"/>
                    </w:rPr>
                    <w:t>1</w:t>
                  </w:r>
                  <w:r>
                    <w:rPr>
                      <w:rFonts w:ascii="Times New Roman" w:hAnsi="Times New Roman" w:cs="Times New Roman" w:eastAsia="Times New Roman" w:hint="default"/>
                      <w:b/>
                      <w:bCs/>
                      <w:spacing w:val="17"/>
                      <w:position w:val="221"/>
                      <w:sz w:val="21"/>
                      <w:szCs w:val="21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润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资产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减值准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备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399998pt;margin-top:156.386368pt;width:479.2pt;height:80.9pt;mso-position-horizontal-relative:page;mso-position-vertical-relative:paragraph;z-index:3169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326"/>
                    <w:gridCol w:w="3058"/>
                    <w:gridCol w:w="3185"/>
                  </w:tblGrid>
                  <w:tr>
                    <w:trPr>
                      <w:trHeight w:val="403" w:hRule="exact"/>
                    </w:trPr>
                    <w:tc>
                      <w:tcPr>
                        <w:tcW w:w="332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05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32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305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--</w:t>
                        </w:r>
                      </w:p>
                    </w:tc>
                    <w:tc>
                      <w:tcPr>
                        <w:tcW w:w="31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--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32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05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9,690,441.86</w:t>
                        </w:r>
                      </w:p>
                    </w:tc>
                    <w:tc>
                      <w:tcPr>
                        <w:tcW w:w="31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4,289,783.80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32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05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29,266,709.65</w:t>
                        </w:r>
                      </w:p>
                    </w:tc>
                    <w:tc>
                      <w:tcPr>
                        <w:tcW w:w="31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24,588,033.51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214"/>
          <w:w w:val="8"/>
          <w:position w:val="140"/>
        </w:rPr>
        <w:t>（</w:t>
      </w:r>
      <w:r>
        <w:rPr>
          <w:rFonts w:ascii="Times New Roman" w:hAnsi="Times New Roman" w:cs="Times New Roman" w:eastAsia="Times New Roman" w:hint="default"/>
          <w:b/>
          <w:bCs/>
          <w:w w:val="100"/>
          <w:position w:val="202"/>
          <w:sz w:val="21"/>
          <w:szCs w:val="21"/>
        </w:rPr>
        <w:t>49</w:t>
      </w:r>
      <w:r>
        <w:rPr>
          <w:rFonts w:ascii="Times New Roman" w:hAnsi="Times New Roman" w:cs="Times New Roman" w:eastAsia="Times New Roman" w:hint="default"/>
          <w:b/>
          <w:bCs/>
          <w:position w:val="202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b/>
          <w:bCs/>
          <w:spacing w:val="-17"/>
          <w:position w:val="202"/>
          <w:sz w:val="21"/>
          <w:szCs w:val="21"/>
        </w:rPr>
        <w:t> </w:t>
      </w:r>
      <w:r>
        <w:rPr>
          <w:rFonts w:ascii="宋体" w:hAnsi="宋体" w:cs="宋体" w:eastAsia="宋体" w:hint="default"/>
          <w:w w:val="7"/>
        </w:rPr>
        <w:t>将净利润调</w:t>
      </w:r>
      <w:r>
        <w:rPr>
          <w:rFonts w:ascii="宋体" w:hAnsi="宋体" w:cs="宋体" w:eastAsia="宋体" w:hint="default"/>
          <w:spacing w:val="-77"/>
          <w:w w:val="7"/>
        </w:rPr>
        <w:t>节</w:t>
      </w:r>
      <w:r>
        <w:rPr>
          <w:rFonts w:ascii="宋体" w:hAnsi="宋体" w:cs="宋体" w:eastAsia="宋体" w:hint="default"/>
          <w:spacing w:val="-104"/>
          <w:w w:val="7"/>
          <w:position w:val="40"/>
        </w:rPr>
        <w:t>补</w:t>
      </w:r>
      <w:r>
        <w:rPr>
          <w:rFonts w:ascii="宋体" w:hAnsi="宋体" w:cs="宋体" w:eastAsia="宋体" w:hint="default"/>
          <w:spacing w:val="-77"/>
          <w:w w:val="7"/>
        </w:rPr>
        <w:t>为</w:t>
      </w:r>
      <w:r>
        <w:rPr>
          <w:rFonts w:ascii="宋体" w:hAnsi="宋体" w:cs="宋体" w:eastAsia="宋体" w:hint="default"/>
          <w:spacing w:val="-104"/>
          <w:w w:val="7"/>
          <w:position w:val="40"/>
        </w:rPr>
        <w:t>充</w:t>
      </w:r>
      <w:r>
        <w:rPr>
          <w:rFonts w:ascii="宋体" w:hAnsi="宋体" w:cs="宋体" w:eastAsia="宋体" w:hint="default"/>
          <w:spacing w:val="-77"/>
          <w:w w:val="7"/>
        </w:rPr>
        <w:t>经</w:t>
      </w:r>
      <w:r>
        <w:rPr>
          <w:rFonts w:ascii="宋体" w:hAnsi="宋体" w:cs="宋体" w:eastAsia="宋体" w:hint="default"/>
          <w:spacing w:val="-104"/>
          <w:w w:val="7"/>
          <w:position w:val="40"/>
        </w:rPr>
        <w:t>资</w:t>
      </w:r>
      <w:r>
        <w:rPr>
          <w:rFonts w:ascii="宋体" w:hAnsi="宋体" w:cs="宋体" w:eastAsia="宋体" w:hint="default"/>
          <w:spacing w:val="-77"/>
          <w:w w:val="7"/>
        </w:rPr>
        <w:t>营</w:t>
      </w:r>
      <w:r>
        <w:rPr>
          <w:rFonts w:ascii="宋体" w:hAnsi="宋体" w:cs="宋体" w:eastAsia="宋体" w:hint="default"/>
          <w:spacing w:val="-104"/>
          <w:w w:val="7"/>
          <w:position w:val="40"/>
        </w:rPr>
        <w:t>料</w:t>
      </w:r>
      <w:r>
        <w:rPr>
          <w:rFonts w:ascii="宋体" w:hAnsi="宋体" w:cs="宋体" w:eastAsia="宋体" w:hint="default"/>
          <w:w w:val="7"/>
        </w:rPr>
        <w:t>活动现金</w:t>
      </w:r>
      <w:r>
        <w:rPr>
          <w:rFonts w:ascii="宋体" w:hAnsi="宋体" w:cs="宋体" w:eastAsia="宋体" w:hint="default"/>
          <w:w w:val="7"/>
        </w:rPr>
        <w:t>流</w:t>
      </w:r>
      <w:r>
        <w:rPr>
          <w:rFonts w:ascii="宋体" w:hAnsi="宋体" w:cs="宋体" w:eastAsia="宋体" w:hint="default"/>
          <w:w w:val="7"/>
        </w:rPr>
        <w:t>量：</w:t>
      </w:r>
      <w:r>
        <w:rPr>
          <w:rFonts w:ascii="宋体" w:hAnsi="宋体" w:cs="宋体" w:eastAsia="宋体" w:hint="default"/>
          <w:spacing w:val="115"/>
        </w:rPr>
        <w:t> </w:t>
      </w:r>
      <w:r>
        <w:rPr>
          <w:rFonts w:ascii="宋体" w:hAnsi="宋体" w:cs="宋体" w:eastAsia="宋体" w:hint="default"/>
          <w:w w:val="7"/>
          <w:position w:val="40"/>
        </w:rPr>
        <w:t>本期</w:t>
      </w:r>
      <w:r>
        <w:rPr>
          <w:rFonts w:ascii="宋体" w:hAnsi="宋体" w:cs="宋体" w:eastAsia="宋体" w:hint="default"/>
          <w:w w:val="7"/>
          <w:position w:val="40"/>
        </w:rPr>
        <w:t>金额</w:t>
      </w:r>
      <w:r>
        <w:rPr>
          <w:rFonts w:ascii="宋体" w:hAnsi="宋体" w:cs="宋体" w:eastAsia="宋体" w:hint="default"/>
          <w:position w:val="40"/>
        </w:rPr>
        <w:tab/>
      </w:r>
      <w:r>
        <w:rPr>
          <w:rFonts w:ascii="宋体" w:hAnsi="宋体" w:cs="宋体" w:eastAsia="宋体" w:hint="default"/>
          <w:w w:val="7"/>
          <w:position w:val="40"/>
        </w:rPr>
        <w:t>上期</w:t>
      </w:r>
      <w:r>
        <w:rPr>
          <w:rFonts w:ascii="宋体" w:hAnsi="宋体" w:cs="宋体" w:eastAsia="宋体" w:hint="default"/>
          <w:w w:val="7"/>
          <w:position w:val="40"/>
        </w:rPr>
        <w:t>金额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90"/>
        <w:ind w:left="152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</w:rPr>
        <w:t>单位</w:t>
      </w:r>
      <w:r>
        <w:rPr>
          <w:rFonts w:ascii="宋体" w:hAnsi="宋体" w:cs="宋体" w:eastAsia="宋体" w:hint="default"/>
          <w:spacing w:val="91"/>
          <w:w w:val="7"/>
        </w:rPr>
        <w:t>：</w:t>
      </w:r>
      <w:r>
        <w:rPr>
          <w:rFonts w:ascii="宋体" w:hAnsi="宋体" w:cs="宋体" w:eastAsia="宋体" w:hint="default"/>
          <w:w w:val="7"/>
        </w:rPr>
        <w:t>元</w:t>
      </w:r>
      <w:r>
        <w:rPr>
          <w:rFonts w:ascii="宋体" w:hAnsi="宋体" w:cs="宋体" w:eastAsia="宋体" w:hint="default"/>
        </w:rPr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2" w:equalWidth="0">
            <w:col w:w="8488" w:space="339"/>
            <w:col w:w="1113"/>
          </w:cols>
        </w:sectPr>
      </w:pPr>
    </w:p>
    <w:p>
      <w:pPr>
        <w:pStyle w:val="BodyText"/>
        <w:spacing w:line="105" w:lineRule="auto" w:before="475"/>
        <w:ind w:left="181" w:right="0"/>
        <w:jc w:val="both"/>
        <w:rPr>
          <w:rFonts w:ascii="宋体" w:hAnsi="宋体" w:cs="宋体" w:eastAsia="宋体" w:hint="default"/>
        </w:rPr>
      </w:pPr>
      <w:r>
        <w:rPr/>
        <w:pict>
          <v:group style="position:absolute;margin-left:55.199997pt;margin-top:55.538059pt;width:484.8pt;height:.1pt;mso-position-horizontal-relative:page;mso-position-vertical-relative:paragraph;z-index:-951400" coordorigin="1104,1111" coordsize="9696,2">
            <v:shape style="position:absolute;left:1104;top:1111;width:9696;height:2" coordorigin="1104,1111" coordsize="9696,0" path="m1104,1111l10800,1111e" filled="false" stroked="true" strokeweight=".72pt" strokecolor="#000000">
              <v:path arrowok="t"/>
            </v:shape>
            <w10:wrap type="none"/>
          </v:group>
        </w:pict>
      </w:r>
      <w:r>
        <w:rPr/>
        <w:pict>
          <v:group style="position:absolute;margin-left:223.319992pt;margin-top:264.458069pt;width:152.3pt;height:19.6pt;mso-position-horizontal-relative:page;mso-position-vertical-relative:paragraph;z-index:-951376" coordorigin="4466,5289" coordsize="3046,392">
            <v:group style="position:absolute;left:7490;top:5289;width:22;height:392" coordorigin="7490,5289" coordsize="22,392">
              <v:shape style="position:absolute;left:7490;top:5289;width:22;height:392" coordorigin="7490,5289" coordsize="22,392" path="m7490,5680l7512,5680,7512,5289,7490,5289,7490,5680xe" filled="true" fillcolor="#ffffff" stroked="false">
                <v:path arrowok="t"/>
                <v:fill type="solid"/>
              </v:shape>
            </v:group>
            <v:group style="position:absolute;left:4466;top:5289;width:22;height:392" coordorigin="4466,5289" coordsize="22,392">
              <v:shape style="position:absolute;left:4466;top:5289;width:22;height:392" coordorigin="4466,5289" coordsize="22,392" path="m4466,5680l4488,5680,4488,5289,4466,5289,4466,5680xe" filled="true" fillcolor="#ffffff" stroked="false">
                <v:path arrowok="t"/>
                <v:fill type="solid"/>
              </v:shape>
            </v:group>
            <v:group style="position:absolute;left:4488;top:5289;width:3003;height:392" coordorigin="4488,5289" coordsize="3003,392">
              <v:shape style="position:absolute;left:4488;top:5289;width:3003;height:392" coordorigin="4488,5289" coordsize="3003,392" path="m4488,5680l7490,5680,7490,5289,4488,5289,4488,5680xe" filled="true" fillcolor="#ffffff" stroked="false">
                <v:path arrowok="t"/>
                <v:fill type="solid"/>
              </v:shape>
            </v:group>
            <w10:wrap type="none"/>
          </v:group>
        </w:pict>
      </w:r>
      <w:r>
        <w:rPr/>
        <w:pict>
          <v:shape style="position:absolute;margin-left:58.079975pt;margin-top:177.57901pt;width:132pt;height:155.65pt;mso-position-horizontal-relative:page;mso-position-vertical-relative:paragraph;z-index:-951352" type="#_x0000_t202" filled="false" stroked="false">
            <v:textbox inset="0,0,0,0">
              <w:txbxContent>
                <w:p>
                  <w:pPr>
                    <w:pStyle w:val="BodyText"/>
                    <w:spacing w:line="3113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7"/>
                    </w:rPr>
                    <w:t>存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货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0"/>
                    </w:rPr>
                    <w:t>）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9"/>
                    </w:rPr>
                    <w:t>性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应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减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收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少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（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9"/>
                    </w:rPr>
                    <w:t>项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目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增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加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以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9"/>
                    </w:rPr>
                    <w:t>减少</w:t>
                  </w:r>
                  <w:r>
                    <w:rPr>
                      <w:rFonts w:ascii="宋体" w:hAnsi="宋体" w:cs="宋体" w:eastAsia="宋体" w:hint="default"/>
                      <w:spacing w:val="-22"/>
                      <w:w w:val="7"/>
                      <w:position w:val="-39"/>
                    </w:rPr>
                    <w:t>（</w:t>
                  </w:r>
                  <w:r>
                    <w:rPr>
                      <w:rFonts w:ascii="宋体" w:hAnsi="宋体" w:cs="宋体" w:eastAsia="宋体" w:hint="default"/>
                      <w:spacing w:val="-159"/>
                      <w:w w:val="7"/>
                    </w:rPr>
                    <w:t>号</w:t>
                  </w:r>
                  <w:r>
                    <w:rPr>
                      <w:rFonts w:ascii="宋体" w:hAnsi="宋体" w:cs="宋体" w:eastAsia="宋体" w:hint="default"/>
                      <w:spacing w:val="-22"/>
                      <w:w w:val="7"/>
                      <w:position w:val="-39"/>
                    </w:rPr>
                    <w:t>增</w:t>
                  </w:r>
                  <w:r>
                    <w:rPr>
                      <w:rFonts w:ascii="宋体" w:hAnsi="宋体" w:cs="宋体" w:eastAsia="宋体" w:hint="default"/>
                      <w:spacing w:val="-159"/>
                      <w:w w:val="7"/>
                    </w:rPr>
                    <w:t>填</w:t>
                  </w:r>
                  <w:r>
                    <w:rPr>
                      <w:rFonts w:ascii="宋体" w:hAnsi="宋体" w:cs="宋体" w:eastAsia="宋体" w:hint="default"/>
                      <w:spacing w:val="-20"/>
                      <w:w w:val="7"/>
                      <w:position w:val="-39"/>
                    </w:rPr>
                    <w:t>加</w:t>
                  </w:r>
                  <w:r>
                    <w:rPr>
                      <w:rFonts w:ascii="宋体" w:hAnsi="宋体" w:cs="宋体" w:eastAsia="宋体" w:hint="default"/>
                      <w:spacing w:val="-161"/>
                      <w:w w:val="7"/>
                    </w:rPr>
                    <w:t>列</w:t>
                  </w:r>
                  <w:r>
                    <w:rPr>
                      <w:rFonts w:ascii="宋体" w:hAnsi="宋体" w:cs="宋体" w:eastAsia="宋体" w:hint="default"/>
                      <w:spacing w:val="-20"/>
                      <w:w w:val="7"/>
                      <w:position w:val="-39"/>
                    </w:rPr>
                    <w:t>以</w:t>
                  </w:r>
                  <w:r>
                    <w:rPr>
                      <w:rFonts w:ascii="宋体" w:hAnsi="宋体" w:cs="宋体" w:eastAsia="宋体" w:hint="default"/>
                      <w:spacing w:val="-41"/>
                      <w:w w:val="7"/>
                    </w:rPr>
                    <w:t>）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79975pt;margin-top:233.378983pt;width:160.950pt;height:175.8pt;mso-position-horizontal-relative:page;mso-position-vertical-relative:paragraph;z-index:-951328" type="#_x0000_t202" filled="false" stroked="false">
            <v:textbox inset="0,0,0,0">
              <w:txbxContent>
                <w:p>
                  <w:pPr>
                    <w:pStyle w:val="BodyText"/>
                    <w:spacing w:line="3516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列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经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0"/>
                    </w:rPr>
                    <w:t>其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111"/>
                    </w:rPr>
                    <w:t>经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0"/>
                    </w:rPr>
                    <w:t>他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）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营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111"/>
                    </w:rPr>
                    <w:t>营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性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111"/>
                    </w:rPr>
                    <w:t>活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应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111"/>
                    </w:rPr>
                    <w:t>动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付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111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项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111"/>
                    </w:rPr>
                    <w:t>生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目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111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111"/>
                    </w:rPr>
                    <w:t>现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111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增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加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111"/>
                    </w:rPr>
                    <w:t>流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（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111"/>
                    </w:rPr>
                    <w:t>量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111"/>
                    </w:rPr>
                    <w:t>净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减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少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111"/>
                    </w:rPr>
                    <w:t>额</w:t>
                  </w:r>
                  <w:r>
                    <w:rPr>
                      <w:rFonts w:ascii="宋体" w:hAnsi="宋体" w:cs="宋体" w:eastAsia="宋体" w:hint="default"/>
                      <w:spacing w:val="79"/>
                      <w:w w:val="7"/>
                    </w:rPr>
                    <w:t>以</w:t>
                  </w:r>
                  <w:r>
                    <w:rPr>
                      <w:rFonts w:ascii="宋体" w:hAnsi="宋体" w:cs="宋体" w:eastAsia="宋体" w:hint="default"/>
                      <w:spacing w:val="79"/>
                      <w:w w:val="7"/>
                    </w:rPr>
                    <w:t>－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号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填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79975pt;margin-top:1.179080pt;width:72pt;height:195.85pt;mso-position-horizontal-relative:page;mso-position-vertical-relative:paragraph;z-index:-951304" type="#_x0000_t202" filled="false" stroked="false">
            <v:textbox inset="0,0,0,0">
              <w:txbxContent>
                <w:p>
                  <w:pPr>
                    <w:pStyle w:val="BodyText"/>
                    <w:spacing w:line="3917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无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长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0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处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111"/>
                    </w:rPr>
                    <w:t>固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形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0"/>
                    </w:rPr>
                    <w:t>损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待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0"/>
                    </w:rPr>
                    <w:t>失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摊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0"/>
                    </w:rPr>
                    <w:t>（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摊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费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0"/>
                    </w:rPr>
                    <w:t>收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用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销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111"/>
                    </w:rPr>
                    <w:t>废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摊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111"/>
                    </w:rPr>
                    <w:t>损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0"/>
                    </w:rPr>
                    <w:t>以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销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79975pt;margin-top:77.019051pt;width:153pt;height:180.4pt;mso-position-horizontal-relative:page;mso-position-vertical-relative:paragraph;z-index:-951280" type="#_x0000_t202" filled="false" stroked="false">
            <v:textbox inset="0,0,0,0">
              <w:txbxContent>
                <w:p>
                  <w:pPr>
                    <w:pStyle w:val="BodyText"/>
                    <w:spacing w:line="3607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财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9"/>
                    </w:rPr>
                    <w:t>投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9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定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允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40"/>
                    </w:rPr>
                    <w:t>资产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报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变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动损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失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失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（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（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收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收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益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益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以</w:t>
                  </w:r>
                  <w:r>
                    <w:rPr>
                      <w:rFonts w:ascii="宋体" w:hAnsi="宋体" w:cs="宋体" w:eastAsia="宋体" w:hint="default"/>
                      <w:spacing w:val="79"/>
                      <w:w w:val="7"/>
                    </w:rPr>
                    <w:t>以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－</w:t>
                  </w:r>
                  <w:r>
                    <w:rPr>
                      <w:rFonts w:ascii="宋体" w:hAnsi="宋体" w:cs="宋体" w:eastAsia="宋体" w:hint="default"/>
                      <w:spacing w:val="79"/>
                      <w:w w:val="7"/>
                    </w:rPr>
                    <w:t>－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号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号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填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填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列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列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）</w:t>
                  </w:r>
                  <w:r>
                    <w:rPr>
                      <w:rFonts w:ascii="宋体" w:hAnsi="宋体" w:cs="宋体" w:eastAsia="宋体" w:hint="default"/>
                      <w:spacing w:val="-159"/>
                      <w:w w:val="7"/>
                    </w:rPr>
                    <w:t>）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399998pt;margin-top:71.978058pt;width:479.2pt;height:460.45pt;mso-position-horizontal-relative:page;mso-position-vertical-relative:paragraph;z-index:320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326"/>
                    <w:gridCol w:w="3058"/>
                    <w:gridCol w:w="3185"/>
                  </w:tblGrid>
                  <w:tr>
                    <w:trPr>
                      <w:trHeight w:val="713" w:hRule="exact"/>
                    </w:trPr>
                    <w:tc>
                      <w:tcPr>
                        <w:tcW w:w="332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058" w:type="dxa"/>
                        <w:tcBorders>
                          <w:top w:val="single" w:sz="4" w:space="0" w:color="000000"/>
                          <w:left w:val="single" w:sz="10" w:space="0" w:color="D3D3D3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21,642,194.25</w:t>
                        </w:r>
                      </w:p>
                    </w:tc>
                    <w:tc>
                      <w:tcPr>
                        <w:tcW w:w="31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20,278,663.01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32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05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21,296,861.86</w:t>
                        </w:r>
                      </w:p>
                    </w:tc>
                    <w:tc>
                      <w:tcPr>
                        <w:tcW w:w="31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23,715,181.29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32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05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955,783.67</w:t>
                        </w:r>
                      </w:p>
                    </w:tc>
                    <w:tc>
                      <w:tcPr>
                        <w:tcW w:w="31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1,055,190.71</w:t>
                        </w:r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332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407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“ 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4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”</w:t>
                        </w:r>
                      </w:p>
                    </w:tc>
                    <w:tc>
                      <w:tcPr>
                        <w:tcW w:w="3058" w:type="dxa"/>
                        <w:tcBorders>
                          <w:top w:val="single" w:sz="4" w:space="0" w:color="000000"/>
                          <w:left w:val="single" w:sz="10" w:space="0" w:color="D3D3D3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-14,154,423.08</w:t>
                        </w:r>
                      </w:p>
                    </w:tc>
                    <w:tc>
                      <w:tcPr>
                        <w:tcW w:w="31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-52,257,817.25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32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18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“ 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4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”</w:t>
                        </w:r>
                      </w:p>
                    </w:tc>
                    <w:tc>
                      <w:tcPr>
                        <w:tcW w:w="305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5,252.70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31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109,025.29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32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3"/>
                          <w:ind w:left="218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“ 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4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”</w:t>
                        </w:r>
                      </w:p>
                    </w:tc>
                    <w:tc>
                      <w:tcPr>
                        <w:tcW w:w="305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-1,280.00</w:t>
                        </w:r>
                      </w:p>
                    </w:tc>
                    <w:tc>
                      <w:tcPr>
                        <w:tcW w:w="31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-9,055.00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32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47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“ 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4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”</w:t>
                        </w:r>
                      </w:p>
                    </w:tc>
                    <w:tc>
                      <w:tcPr>
                        <w:tcW w:w="305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25,129,570.07</w:t>
                        </w:r>
                      </w:p>
                    </w:tc>
                    <w:tc>
                      <w:tcPr>
                        <w:tcW w:w="31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25,146,239.36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32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47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“ 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4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”</w:t>
                        </w:r>
                      </w:p>
                    </w:tc>
                    <w:tc>
                      <w:tcPr>
                        <w:tcW w:w="305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-21,643,919.83</w:t>
                        </w:r>
                      </w:p>
                    </w:tc>
                    <w:tc>
                      <w:tcPr>
                        <w:tcW w:w="31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-21,459,169.14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32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65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“ 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4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”</w:t>
                        </w:r>
                      </w:p>
                    </w:tc>
                    <w:tc>
                      <w:tcPr>
                        <w:tcW w:w="305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1,494,316.25</w:t>
                        </w:r>
                      </w:p>
                    </w:tc>
                    <w:tc>
                      <w:tcPr>
                        <w:tcW w:w="31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-188,836.93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32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3"/>
                          <w:ind w:left="310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“ 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4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”</w:t>
                        </w:r>
                      </w:p>
                    </w:tc>
                    <w:tc>
                      <w:tcPr>
                        <w:tcW w:w="305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-22,772,662.79</w:t>
                        </w:r>
                      </w:p>
                    </w:tc>
                    <w:tc>
                      <w:tcPr>
                        <w:tcW w:w="31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-40,856,760.99</w:t>
                        </w:r>
                      </w:p>
                    </w:tc>
                  </w:tr>
                  <w:tr>
                    <w:trPr>
                      <w:trHeight w:val="713" w:hRule="exact"/>
                    </w:trPr>
                    <w:tc>
                      <w:tcPr>
                        <w:tcW w:w="332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43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“ 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4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”</w:t>
                        </w:r>
                      </w:p>
                    </w:tc>
                    <w:tc>
                      <w:tcPr>
                        <w:tcW w:w="3058" w:type="dxa"/>
                        <w:tcBorders>
                          <w:top w:val="single" w:sz="4" w:space="0" w:color="000000"/>
                          <w:left w:val="single" w:sz="10" w:space="0" w:color="D3D3D3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-11,463,446.94</w:t>
                        </w:r>
                      </w:p>
                    </w:tc>
                    <w:tc>
                      <w:tcPr>
                        <w:tcW w:w="31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-43,597,297.73</w:t>
                        </w:r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332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43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“ 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4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”</w:t>
                        </w:r>
                      </w:p>
                    </w:tc>
                    <w:tc>
                      <w:tcPr>
                        <w:tcW w:w="3058" w:type="dxa"/>
                        <w:tcBorders>
                          <w:top w:val="single" w:sz="4" w:space="0" w:color="000000"/>
                          <w:left w:val="single" w:sz="10" w:space="0" w:color="D3D3D3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-67,688,502.06</w:t>
                        </w:r>
                      </w:p>
                    </w:tc>
                    <w:tc>
                      <w:tcPr>
                        <w:tcW w:w="31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198,712,797.33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32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05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-5,771,147.49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32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05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-28,243,104.39</w:t>
                        </w:r>
                      </w:p>
                    </w:tc>
                    <w:tc>
                      <w:tcPr>
                        <w:tcW w:w="31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133,754,829.77</w:t>
                        </w:r>
                      </w:p>
                    </w:tc>
                  </w:tr>
                  <w:tr>
                    <w:trPr>
                      <w:trHeight w:val="161" w:hRule="exact"/>
                    </w:trPr>
                    <w:tc>
                      <w:tcPr>
                        <w:tcW w:w="3326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2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3058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85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391" w:hRule="exact"/>
                    </w:trPr>
                    <w:tc>
                      <w:tcPr>
                        <w:tcW w:w="3326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058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146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--</w:t>
                        </w:r>
                      </w:p>
                    </w:tc>
                    <w:tc>
                      <w:tcPr>
                        <w:tcW w:w="3185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1526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--</w:t>
                        </w:r>
                      </w:p>
                    </w:tc>
                  </w:tr>
                  <w:tr>
                    <w:trPr>
                      <w:trHeight w:val="162" w:hRule="exact"/>
                    </w:trPr>
                    <w:tc>
                      <w:tcPr>
                        <w:tcW w:w="3326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058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85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2" w:hRule="exact"/>
                    </w:trPr>
                    <w:tc>
                      <w:tcPr>
                        <w:tcW w:w="332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2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3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305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2"/>
                          <w:ind w:left="146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--</w:t>
                        </w:r>
                      </w:p>
                    </w:tc>
                    <w:tc>
                      <w:tcPr>
                        <w:tcW w:w="31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2"/>
                          <w:ind w:left="1526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--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32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05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805,471,393.11</w:t>
                        </w:r>
                      </w:p>
                    </w:tc>
                    <w:tc>
                      <w:tcPr>
                        <w:tcW w:w="31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761,153,270.64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32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05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761,153,270.64</w:t>
                        </w:r>
                      </w:p>
                    </w:tc>
                    <w:tc>
                      <w:tcPr>
                        <w:tcW w:w="31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474,868,279.44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32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05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44,318,122.47</w:t>
                        </w:r>
                      </w:p>
                    </w:tc>
                    <w:tc>
                      <w:tcPr>
                        <w:tcW w:w="31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286,284,991.20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</w:rPr>
        <w:t>固</w:t>
      </w:r>
      <w:r>
        <w:rPr>
          <w:rFonts w:ascii="宋体" w:hAnsi="宋体" w:cs="宋体" w:eastAsia="宋体" w:hint="default"/>
          <w:w w:val="7"/>
          <w:position w:val="-30"/>
        </w:rPr>
        <w:t>物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资</w:t>
      </w:r>
      <w:r>
        <w:rPr>
          <w:rFonts w:ascii="宋体" w:hAnsi="宋体" w:cs="宋体" w:eastAsia="宋体" w:hint="default"/>
          <w:w w:val="7"/>
        </w:rPr>
        <w:t>定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产</w:t>
      </w:r>
      <w:r>
        <w:rPr>
          <w:rFonts w:ascii="宋体" w:hAnsi="宋体" w:cs="宋体" w:eastAsia="宋体" w:hint="default"/>
          <w:w w:val="7"/>
        </w:rPr>
        <w:t>资</w:t>
      </w:r>
      <w:r>
        <w:rPr>
          <w:rFonts w:ascii="宋体" w:hAnsi="宋体" w:cs="宋体" w:eastAsia="宋体" w:hint="default"/>
          <w:spacing w:val="-180"/>
          <w:w w:val="7"/>
        </w:rPr>
        <w:t>产</w:t>
      </w:r>
      <w:r>
        <w:rPr>
          <w:rFonts w:ascii="宋体" w:hAnsi="宋体" w:cs="宋体" w:eastAsia="宋体" w:hint="default"/>
          <w:w w:val="7"/>
          <w:position w:val="-30"/>
        </w:rPr>
        <w:t>折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旧</w:t>
      </w:r>
      <w:r>
        <w:rPr>
          <w:rFonts w:ascii="宋体" w:hAnsi="宋体" w:cs="宋体" w:eastAsia="宋体" w:hint="default"/>
          <w:w w:val="7"/>
        </w:rPr>
        <w:t>折旧</w:t>
      </w:r>
      <w:r>
        <w:rPr>
          <w:rFonts w:ascii="宋体" w:hAnsi="宋体" w:cs="宋体" w:eastAsia="宋体" w:hint="default"/>
          <w:w w:val="7"/>
        </w:rPr>
        <w:t>、</w:t>
      </w:r>
      <w:r>
        <w:rPr>
          <w:rFonts w:ascii="宋体" w:hAnsi="宋体" w:cs="宋体" w:eastAsia="宋体" w:hint="default"/>
          <w:w w:val="7"/>
        </w:rPr>
        <w:t>油气</w:t>
      </w:r>
      <w:r>
        <w:rPr>
          <w:rFonts w:ascii="宋体" w:hAnsi="宋体" w:cs="宋体" w:eastAsia="宋体" w:hint="default"/>
          <w:w w:val="7"/>
        </w:rPr>
        <w:t>资产</w:t>
      </w:r>
      <w:r>
        <w:rPr>
          <w:rFonts w:ascii="宋体" w:hAnsi="宋体" w:cs="宋体" w:eastAsia="宋体" w:hint="default"/>
          <w:w w:val="7"/>
        </w:rPr>
        <w:t>折</w:t>
      </w:r>
      <w:r>
        <w:rPr>
          <w:rFonts w:ascii="宋体" w:hAnsi="宋体" w:cs="宋体" w:eastAsia="宋体" w:hint="default"/>
          <w:w w:val="7"/>
        </w:rPr>
        <w:t>耗</w:t>
      </w:r>
      <w:r>
        <w:rPr>
          <w:rFonts w:ascii="宋体" w:hAnsi="宋体" w:cs="宋体" w:eastAsia="宋体" w:hint="default"/>
          <w:w w:val="7"/>
        </w:rPr>
        <w:t>、</w:t>
      </w:r>
      <w:r>
        <w:rPr>
          <w:rFonts w:ascii="宋体" w:hAnsi="宋体" w:cs="宋体" w:eastAsia="宋体" w:hint="default"/>
          <w:w w:val="7"/>
        </w:rPr>
        <w:t>生</w:t>
      </w:r>
      <w:r>
        <w:rPr>
          <w:rFonts w:ascii="宋体" w:hAnsi="宋体" w:cs="宋体" w:eastAsia="宋体" w:hint="default"/>
          <w:w w:val="7"/>
        </w:rPr>
        <w:t>产</w:t>
      </w:r>
      <w:r>
        <w:rPr>
          <w:rFonts w:ascii="宋体" w:hAnsi="宋体" w:cs="宋体" w:eastAsia="宋体" w:hint="default"/>
          <w:w w:val="7"/>
        </w:rPr>
        <w:t>性生 </w:t>
      </w:r>
      <w:r>
        <w:rPr>
          <w:rFonts w:ascii="宋体" w:hAnsi="宋体" w:cs="宋体" w:eastAsia="宋体" w:hint="default"/>
          <w:w w:val="7"/>
        </w:rPr>
        <w:t>置</w:t>
      </w:r>
      <w:r>
        <w:rPr>
          <w:rFonts w:ascii="宋体" w:hAnsi="宋体" w:cs="宋体" w:eastAsia="宋体" w:hint="default"/>
          <w:w w:val="7"/>
        </w:rPr>
        <w:t>固</w:t>
      </w:r>
      <w:r>
        <w:rPr>
          <w:rFonts w:ascii="宋体" w:hAnsi="宋体" w:cs="宋体" w:eastAsia="宋体" w:hint="default"/>
          <w:w w:val="7"/>
        </w:rPr>
        <w:t>定资</w:t>
      </w:r>
      <w:r>
        <w:rPr>
          <w:rFonts w:ascii="宋体" w:hAnsi="宋体" w:cs="宋体" w:eastAsia="宋体" w:hint="default"/>
          <w:spacing w:val="-180"/>
          <w:w w:val="7"/>
        </w:rPr>
        <w:t>产</w:t>
      </w:r>
      <w:r>
        <w:rPr>
          <w:rFonts w:ascii="宋体" w:hAnsi="宋体" w:cs="宋体" w:eastAsia="宋体" w:hint="default"/>
          <w:w w:val="7"/>
          <w:position w:val="-30"/>
        </w:rPr>
        <w:t>益</w:t>
      </w:r>
      <w:r>
        <w:rPr>
          <w:rFonts w:ascii="宋体" w:hAnsi="宋体" w:cs="宋体" w:eastAsia="宋体" w:hint="default"/>
          <w:w w:val="7"/>
        </w:rPr>
        <w:t>、</w:t>
      </w:r>
      <w:r>
        <w:rPr>
          <w:rFonts w:ascii="宋体" w:hAnsi="宋体" w:cs="宋体" w:eastAsia="宋体" w:hint="default"/>
          <w:spacing w:val="-101"/>
          <w:w w:val="7"/>
        </w:rPr>
        <w:t>无</w:t>
      </w:r>
      <w:r>
        <w:rPr>
          <w:rFonts w:ascii="宋体" w:hAnsi="宋体" w:cs="宋体" w:eastAsia="宋体" w:hint="default"/>
          <w:spacing w:val="-80"/>
          <w:w w:val="7"/>
          <w:position w:val="-30"/>
        </w:rPr>
        <w:t>－</w:t>
      </w:r>
      <w:r>
        <w:rPr>
          <w:rFonts w:ascii="宋体" w:hAnsi="宋体" w:cs="宋体" w:eastAsia="宋体" w:hint="default"/>
          <w:spacing w:val="-22"/>
          <w:w w:val="7"/>
        </w:rPr>
        <w:t>形</w:t>
      </w:r>
      <w:r>
        <w:rPr>
          <w:rFonts w:ascii="宋体" w:hAnsi="宋体" w:cs="宋体" w:eastAsia="宋体" w:hint="default"/>
          <w:spacing w:val="-159"/>
          <w:w w:val="7"/>
          <w:position w:val="-30"/>
        </w:rPr>
        <w:t>号</w:t>
      </w:r>
      <w:r>
        <w:rPr>
          <w:rFonts w:ascii="宋体" w:hAnsi="宋体" w:cs="宋体" w:eastAsia="宋体" w:hint="default"/>
          <w:spacing w:val="-22"/>
          <w:w w:val="7"/>
        </w:rPr>
        <w:t>资</w:t>
      </w:r>
      <w:r>
        <w:rPr>
          <w:rFonts w:ascii="宋体" w:hAnsi="宋体" w:cs="宋体" w:eastAsia="宋体" w:hint="default"/>
          <w:spacing w:val="-159"/>
          <w:w w:val="7"/>
          <w:position w:val="-30"/>
        </w:rPr>
        <w:t>填</w:t>
      </w:r>
      <w:r>
        <w:rPr>
          <w:rFonts w:ascii="宋体" w:hAnsi="宋体" w:cs="宋体" w:eastAsia="宋体" w:hint="default"/>
          <w:spacing w:val="-22"/>
          <w:w w:val="7"/>
        </w:rPr>
        <w:t>产</w:t>
      </w:r>
      <w:r>
        <w:rPr>
          <w:rFonts w:ascii="宋体" w:hAnsi="宋体" w:cs="宋体" w:eastAsia="宋体" w:hint="default"/>
          <w:spacing w:val="-159"/>
          <w:w w:val="7"/>
          <w:position w:val="-30"/>
        </w:rPr>
        <w:t>列</w:t>
      </w:r>
      <w:r>
        <w:rPr>
          <w:rFonts w:ascii="宋体" w:hAnsi="宋体" w:cs="宋体" w:eastAsia="宋体" w:hint="default"/>
          <w:spacing w:val="-22"/>
          <w:w w:val="7"/>
        </w:rPr>
        <w:t>和</w:t>
      </w:r>
      <w:r>
        <w:rPr>
          <w:rFonts w:ascii="宋体" w:hAnsi="宋体" w:cs="宋体" w:eastAsia="宋体" w:hint="default"/>
          <w:spacing w:val="-159"/>
          <w:w w:val="7"/>
          <w:position w:val="-30"/>
        </w:rPr>
        <w:t>）</w:t>
      </w:r>
      <w:r>
        <w:rPr>
          <w:rFonts w:ascii="宋体" w:hAnsi="宋体" w:cs="宋体" w:eastAsia="宋体" w:hint="default"/>
          <w:w w:val="7"/>
        </w:rPr>
        <w:t>其他</w:t>
      </w:r>
      <w:r>
        <w:rPr>
          <w:rFonts w:ascii="宋体" w:hAnsi="宋体" w:cs="宋体" w:eastAsia="宋体" w:hint="default"/>
          <w:w w:val="7"/>
        </w:rPr>
        <w:t>长</w:t>
      </w:r>
      <w:r>
        <w:rPr>
          <w:rFonts w:ascii="宋体" w:hAnsi="宋体" w:cs="宋体" w:eastAsia="宋体" w:hint="default"/>
          <w:w w:val="7"/>
        </w:rPr>
        <w:t>期资产 </w:t>
      </w:r>
      <w:r>
        <w:rPr>
          <w:rFonts w:ascii="宋体" w:hAnsi="宋体" w:cs="宋体" w:eastAsia="宋体" w:hint="default"/>
          <w:spacing w:val="-180"/>
          <w:w w:val="7"/>
          <w:position w:val="-111"/>
        </w:rPr>
        <w:t>列</w:t>
      </w:r>
      <w:r>
        <w:rPr>
          <w:rFonts w:ascii="宋体" w:hAnsi="宋体" w:cs="宋体" w:eastAsia="宋体" w:hint="default"/>
          <w:w w:val="7"/>
        </w:rPr>
        <w:t>递</w:t>
      </w:r>
      <w:r>
        <w:rPr>
          <w:rFonts w:ascii="宋体" w:hAnsi="宋体" w:cs="宋体" w:eastAsia="宋体" w:hint="default"/>
          <w:spacing w:val="-180"/>
          <w:w w:val="7"/>
        </w:rPr>
        <w:t>延</w:t>
      </w:r>
      <w:r>
        <w:rPr>
          <w:rFonts w:ascii="宋体" w:hAnsi="宋体" w:cs="宋体" w:eastAsia="宋体" w:hint="default"/>
          <w:spacing w:val="-180"/>
          <w:w w:val="7"/>
          <w:position w:val="-79"/>
        </w:rPr>
        <w:t>营</w:t>
      </w:r>
      <w:r>
        <w:rPr>
          <w:rFonts w:ascii="宋体" w:hAnsi="宋体" w:cs="宋体" w:eastAsia="宋体" w:hint="default"/>
          <w:w w:val="7"/>
          <w:position w:val="80"/>
        </w:rPr>
        <w:t>务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损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费</w:t>
      </w:r>
      <w:r>
        <w:rPr>
          <w:rFonts w:ascii="宋体" w:hAnsi="宋体" w:cs="宋体" w:eastAsia="宋体" w:hint="default"/>
          <w:w w:val="7"/>
        </w:rPr>
        <w:t>所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失</w:t>
      </w:r>
      <w:r>
        <w:rPr>
          <w:rFonts w:ascii="宋体" w:hAnsi="宋体" w:cs="宋体" w:eastAsia="宋体" w:hint="default"/>
          <w:spacing w:val="-180"/>
          <w:w w:val="7"/>
        </w:rPr>
        <w:t>得</w:t>
      </w:r>
      <w:r>
        <w:rPr>
          <w:rFonts w:ascii="宋体" w:hAnsi="宋体" w:cs="宋体" w:eastAsia="宋体" w:hint="default"/>
          <w:w w:val="7"/>
          <w:position w:val="80"/>
        </w:rPr>
        <w:t>用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（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（</w:t>
      </w:r>
      <w:r>
        <w:rPr>
          <w:rFonts w:ascii="宋体" w:hAnsi="宋体" w:cs="宋体" w:eastAsia="宋体" w:hint="default"/>
          <w:w w:val="7"/>
        </w:rPr>
        <w:t>税</w:t>
      </w:r>
      <w:r>
        <w:rPr>
          <w:rFonts w:ascii="宋体" w:hAnsi="宋体" w:cs="宋体" w:eastAsia="宋体" w:hint="default"/>
          <w:spacing w:val="-180"/>
          <w:w w:val="7"/>
        </w:rPr>
        <w:t>资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收</w:t>
      </w:r>
      <w:r>
        <w:rPr>
          <w:rFonts w:ascii="宋体" w:hAnsi="宋体" w:cs="宋体" w:eastAsia="宋体" w:hint="default"/>
          <w:w w:val="7"/>
          <w:position w:val="80"/>
        </w:rPr>
        <w:t>收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益</w:t>
      </w:r>
      <w:r>
        <w:rPr>
          <w:rFonts w:ascii="宋体" w:hAnsi="宋体" w:cs="宋体" w:eastAsia="宋体" w:hint="default"/>
          <w:spacing w:val="-180"/>
          <w:w w:val="7"/>
        </w:rPr>
        <w:t>产</w:t>
      </w:r>
      <w:r>
        <w:rPr>
          <w:rFonts w:ascii="宋体" w:hAnsi="宋体" w:cs="宋体" w:eastAsia="宋体" w:hint="default"/>
          <w:w w:val="7"/>
          <w:position w:val="40"/>
        </w:rPr>
        <w:t>益</w:t>
      </w:r>
      <w:r>
        <w:rPr>
          <w:rFonts w:ascii="宋体" w:hAnsi="宋体" w:cs="宋体" w:eastAsia="宋体" w:hint="default"/>
          <w:spacing w:val="-180"/>
          <w:w w:val="7"/>
        </w:rPr>
        <w:t>减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以</w:t>
      </w:r>
      <w:r>
        <w:rPr>
          <w:rFonts w:ascii="宋体" w:hAnsi="宋体" w:cs="宋体" w:eastAsia="宋体" w:hint="default"/>
          <w:w w:val="7"/>
          <w:position w:val="40"/>
        </w:rPr>
        <w:t>以</w:t>
      </w:r>
      <w:r>
        <w:rPr>
          <w:rFonts w:ascii="宋体" w:hAnsi="宋体" w:cs="宋体" w:eastAsia="宋体" w:hint="default"/>
          <w:spacing w:val="-101"/>
          <w:w w:val="7"/>
        </w:rPr>
        <w:t>少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－</w:t>
      </w:r>
      <w:r>
        <w:rPr>
          <w:rFonts w:ascii="宋体" w:hAnsi="宋体" w:cs="宋体" w:eastAsia="宋体" w:hint="default"/>
          <w:spacing w:val="-118"/>
          <w:w w:val="7"/>
          <w:position w:val="80"/>
        </w:rPr>
        <w:t>－</w:t>
      </w:r>
      <w:r>
        <w:rPr>
          <w:rFonts w:ascii="宋体" w:hAnsi="宋体" w:cs="宋体" w:eastAsia="宋体" w:hint="default"/>
          <w:spacing w:val="-63"/>
          <w:w w:val="7"/>
        </w:rPr>
        <w:t>（</w:t>
      </w:r>
      <w:r>
        <w:rPr>
          <w:rFonts w:ascii="宋体" w:hAnsi="宋体" w:cs="宋体" w:eastAsia="宋体" w:hint="default"/>
          <w:spacing w:val="-118"/>
          <w:w w:val="7"/>
          <w:position w:val="-39"/>
        </w:rPr>
        <w:t>－</w:t>
      </w:r>
      <w:r>
        <w:rPr>
          <w:rFonts w:ascii="宋体" w:hAnsi="宋体" w:cs="宋体" w:eastAsia="宋体" w:hint="default"/>
          <w:spacing w:val="-164"/>
          <w:w w:val="7"/>
        </w:rPr>
        <w:t>增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号</w:t>
      </w:r>
      <w:r>
        <w:rPr>
          <w:rFonts w:ascii="宋体" w:hAnsi="宋体" w:cs="宋体" w:eastAsia="宋体" w:hint="default"/>
          <w:spacing w:val="-17"/>
          <w:w w:val="7"/>
          <w:position w:val="80"/>
        </w:rPr>
        <w:t>号</w:t>
      </w:r>
      <w:r>
        <w:rPr>
          <w:rFonts w:ascii="宋体" w:hAnsi="宋体" w:cs="宋体" w:eastAsia="宋体" w:hint="default"/>
          <w:spacing w:val="-164"/>
          <w:w w:val="7"/>
        </w:rPr>
        <w:t>加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填</w:t>
      </w:r>
      <w:r>
        <w:rPr>
          <w:rFonts w:ascii="宋体" w:hAnsi="宋体" w:cs="宋体" w:eastAsia="宋体" w:hint="default"/>
          <w:spacing w:val="-17"/>
          <w:w w:val="7"/>
          <w:position w:val="80"/>
        </w:rPr>
        <w:t>填</w:t>
      </w:r>
      <w:r>
        <w:rPr>
          <w:rFonts w:ascii="宋体" w:hAnsi="宋体" w:cs="宋体" w:eastAsia="宋体" w:hint="default"/>
          <w:spacing w:val="-164"/>
          <w:w w:val="7"/>
        </w:rPr>
        <w:t>以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列</w:t>
      </w:r>
      <w:r>
        <w:rPr>
          <w:rFonts w:ascii="宋体" w:hAnsi="宋体" w:cs="宋体" w:eastAsia="宋体" w:hint="default"/>
          <w:spacing w:val="2"/>
          <w:w w:val="7"/>
          <w:position w:val="80"/>
        </w:rPr>
        <w:t>列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）</w:t>
      </w:r>
      <w:r>
        <w:rPr>
          <w:rFonts w:ascii="宋体" w:hAnsi="宋体" w:cs="宋体" w:eastAsia="宋体" w:hint="default"/>
          <w:spacing w:val="-120"/>
          <w:w w:val="7"/>
          <w:position w:val="40"/>
        </w:rPr>
        <w:t>）</w:t>
      </w:r>
      <w:r>
        <w:rPr>
          <w:rFonts w:ascii="宋体" w:hAnsi="宋体" w:cs="宋体" w:eastAsia="宋体" w:hint="default"/>
          <w:spacing w:val="38"/>
          <w:w w:val="7"/>
        </w:rPr>
        <w:t>－</w:t>
      </w:r>
      <w:r>
        <w:rPr>
          <w:rFonts w:ascii="宋体" w:hAnsi="宋体" w:cs="宋体" w:eastAsia="宋体" w:hint="default"/>
          <w:spacing w:val="-140"/>
          <w:w w:val="7"/>
          <w:position w:val="-79"/>
        </w:rPr>
        <w:t>－</w:t>
      </w:r>
      <w:r>
        <w:rPr>
          <w:rFonts w:ascii="宋体" w:hAnsi="宋体" w:cs="宋体" w:eastAsia="宋体" w:hint="default"/>
          <w:w w:val="7"/>
        </w:rPr>
        <w:t>号</w:t>
      </w:r>
      <w:r>
        <w:rPr>
          <w:rFonts w:ascii="宋体" w:hAnsi="宋体" w:cs="宋体" w:eastAsia="宋体" w:hint="default"/>
          <w:spacing w:val="-142"/>
          <w:w w:val="7"/>
        </w:rPr>
        <w:t>填</w:t>
      </w:r>
      <w:r>
        <w:rPr>
          <w:rFonts w:ascii="宋体" w:hAnsi="宋体" w:cs="宋体" w:eastAsia="宋体" w:hint="default"/>
          <w:spacing w:val="-39"/>
          <w:w w:val="7"/>
          <w:position w:val="-79"/>
        </w:rPr>
        <w:t>号</w:t>
      </w:r>
      <w:r>
        <w:rPr>
          <w:rFonts w:ascii="宋体" w:hAnsi="宋体" w:cs="宋体" w:eastAsia="宋体" w:hint="default"/>
          <w:spacing w:val="-142"/>
          <w:w w:val="7"/>
        </w:rPr>
        <w:t>列</w:t>
      </w:r>
      <w:r>
        <w:rPr>
          <w:rFonts w:ascii="宋体" w:hAnsi="宋体" w:cs="宋体" w:eastAsia="宋体" w:hint="default"/>
          <w:spacing w:val="-39"/>
          <w:w w:val="7"/>
          <w:position w:val="-79"/>
        </w:rPr>
        <w:t>填</w:t>
      </w:r>
      <w:r>
        <w:rPr>
          <w:rFonts w:ascii="宋体" w:hAnsi="宋体" w:cs="宋体" w:eastAsia="宋体" w:hint="default"/>
          <w:w w:val="7"/>
        </w:rPr>
        <w:t>）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514" w:lineRule="exact"/>
        <w:ind w:left="181"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  <w:position w:val="-30"/>
        </w:rPr>
        <w:t>动</w:t>
      </w:r>
      <w:r>
        <w:rPr>
          <w:rFonts w:ascii="宋体" w:hAnsi="宋体" w:cs="宋体" w:eastAsia="宋体" w:hint="default"/>
          <w:spacing w:val="-89"/>
          <w:w w:val="7"/>
          <w:position w:val="-111"/>
        </w:rPr>
        <w:t>现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．</w:t>
      </w:r>
      <w:r>
        <w:rPr>
          <w:rFonts w:ascii="宋体" w:hAnsi="宋体" w:cs="宋体" w:eastAsia="宋体" w:hint="default"/>
          <w:spacing w:val="-92"/>
          <w:w w:val="7"/>
        </w:rPr>
        <w:t>．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：</w:t>
      </w:r>
      <w:r>
        <w:rPr>
          <w:rFonts w:ascii="宋体" w:hAnsi="宋体" w:cs="宋体" w:eastAsia="宋体" w:hint="default"/>
          <w:spacing w:val="-89"/>
          <w:w w:val="7"/>
          <w:position w:val="-111"/>
        </w:rPr>
        <w:t>金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现</w:t>
      </w:r>
      <w:r>
        <w:rPr>
          <w:rFonts w:ascii="宋体" w:hAnsi="宋体" w:cs="宋体" w:eastAsia="宋体" w:hint="default"/>
          <w:spacing w:val="-92"/>
          <w:w w:val="7"/>
        </w:rPr>
        <w:t>不</w:t>
      </w:r>
      <w:r>
        <w:rPr>
          <w:rFonts w:ascii="宋体" w:hAnsi="宋体" w:cs="宋体" w:eastAsia="宋体" w:hint="default"/>
          <w:spacing w:val="-89"/>
          <w:w w:val="7"/>
          <w:position w:val="-111"/>
        </w:rPr>
        <w:t>的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金</w:t>
      </w:r>
      <w:r>
        <w:rPr>
          <w:rFonts w:ascii="宋体" w:hAnsi="宋体" w:cs="宋体" w:eastAsia="宋体" w:hint="default"/>
          <w:spacing w:val="-92"/>
          <w:w w:val="7"/>
        </w:rPr>
        <w:t>涉</w:t>
      </w:r>
      <w:r>
        <w:rPr>
          <w:rFonts w:ascii="宋体" w:hAnsi="宋体" w:cs="宋体" w:eastAsia="宋体" w:hint="default"/>
          <w:spacing w:val="-89"/>
          <w:w w:val="7"/>
          <w:position w:val="-111"/>
        </w:rPr>
        <w:t>期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及</w:t>
      </w:r>
      <w:r>
        <w:rPr>
          <w:rFonts w:ascii="宋体" w:hAnsi="宋体" w:cs="宋体" w:eastAsia="宋体" w:hint="default"/>
          <w:spacing w:val="-92"/>
          <w:w w:val="7"/>
        </w:rPr>
        <w:t>及</w:t>
      </w:r>
      <w:r>
        <w:rPr>
          <w:rFonts w:ascii="宋体" w:hAnsi="宋体" w:cs="宋体" w:eastAsia="宋体" w:hint="default"/>
          <w:spacing w:val="-89"/>
          <w:w w:val="7"/>
          <w:position w:val="-111"/>
        </w:rPr>
        <w:t>末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现</w:t>
      </w:r>
      <w:r>
        <w:rPr>
          <w:rFonts w:ascii="宋体" w:hAnsi="宋体" w:cs="宋体" w:eastAsia="宋体" w:hint="default"/>
          <w:spacing w:val="-92"/>
          <w:w w:val="7"/>
        </w:rPr>
        <w:t>现</w:t>
      </w:r>
      <w:r>
        <w:rPr>
          <w:rFonts w:ascii="宋体" w:hAnsi="宋体" w:cs="宋体" w:eastAsia="宋体" w:hint="default"/>
          <w:spacing w:val="-89"/>
          <w:w w:val="7"/>
          <w:position w:val="-111"/>
        </w:rPr>
        <w:t>余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金</w:t>
      </w:r>
      <w:r>
        <w:rPr>
          <w:rFonts w:ascii="宋体" w:hAnsi="宋体" w:cs="宋体" w:eastAsia="宋体" w:hint="default"/>
          <w:spacing w:val="-92"/>
          <w:w w:val="7"/>
        </w:rPr>
        <w:t>金</w:t>
      </w:r>
      <w:r>
        <w:rPr>
          <w:rFonts w:ascii="宋体" w:hAnsi="宋体" w:cs="宋体" w:eastAsia="宋体" w:hint="default"/>
          <w:spacing w:val="-89"/>
          <w:w w:val="7"/>
          <w:position w:val="-111"/>
        </w:rPr>
        <w:t>额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等</w:t>
      </w:r>
      <w:r>
        <w:rPr>
          <w:rFonts w:ascii="宋体" w:hAnsi="宋体" w:cs="宋体" w:eastAsia="宋体" w:hint="default"/>
          <w:w w:val="7"/>
        </w:rPr>
        <w:t>收</w:t>
      </w:r>
      <w:r>
        <w:rPr>
          <w:rFonts w:ascii="宋体" w:hAnsi="宋体" w:cs="宋体" w:eastAsia="宋体" w:hint="default"/>
          <w:spacing w:val="-180"/>
          <w:w w:val="7"/>
        </w:rPr>
        <w:t>支</w:t>
      </w:r>
      <w:r>
        <w:rPr>
          <w:rFonts w:ascii="宋体" w:hAnsi="宋体" w:cs="宋体" w:eastAsia="宋体" w:hint="default"/>
          <w:w w:val="7"/>
          <w:position w:val="-71"/>
        </w:rPr>
        <w:t>价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物</w:t>
      </w:r>
      <w:r>
        <w:rPr>
          <w:rFonts w:ascii="宋体" w:hAnsi="宋体" w:cs="宋体" w:eastAsia="宋体" w:hint="default"/>
          <w:w w:val="7"/>
        </w:rPr>
        <w:t>的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净</w:t>
      </w:r>
      <w:r>
        <w:rPr>
          <w:rFonts w:ascii="宋体" w:hAnsi="宋体" w:cs="宋体" w:eastAsia="宋体" w:hint="default"/>
          <w:w w:val="7"/>
        </w:rPr>
        <w:t>重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变</w:t>
      </w:r>
      <w:r>
        <w:rPr>
          <w:rFonts w:ascii="宋体" w:hAnsi="宋体" w:cs="宋体" w:eastAsia="宋体" w:hint="default"/>
          <w:w w:val="7"/>
        </w:rPr>
        <w:t>大</w:t>
      </w:r>
      <w:r>
        <w:rPr>
          <w:rFonts w:ascii="宋体" w:hAnsi="宋体" w:cs="宋体" w:eastAsia="宋体" w:hint="default"/>
          <w:spacing w:val="-180"/>
          <w:w w:val="7"/>
        </w:rPr>
        <w:t>投</w:t>
      </w:r>
      <w:r>
        <w:rPr>
          <w:rFonts w:ascii="宋体" w:hAnsi="宋体" w:cs="宋体" w:eastAsia="宋体" w:hint="default"/>
          <w:w w:val="7"/>
          <w:position w:val="-71"/>
        </w:rPr>
        <w:t>动</w:t>
      </w:r>
      <w:r>
        <w:rPr>
          <w:rFonts w:ascii="宋体" w:hAnsi="宋体" w:cs="宋体" w:eastAsia="宋体" w:hint="default"/>
          <w:spacing w:val="-180"/>
          <w:w w:val="7"/>
        </w:rPr>
        <w:t>资</w:t>
      </w:r>
      <w:r>
        <w:rPr>
          <w:rFonts w:ascii="宋体" w:hAnsi="宋体" w:cs="宋体" w:eastAsia="宋体" w:hint="default"/>
          <w:w w:val="7"/>
          <w:position w:val="-71"/>
        </w:rPr>
        <w:t>情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况</w:t>
      </w:r>
      <w:r>
        <w:rPr>
          <w:rFonts w:ascii="宋体" w:hAnsi="宋体" w:cs="宋体" w:eastAsia="宋体" w:hint="default"/>
          <w:w w:val="7"/>
        </w:rPr>
        <w:t>和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：</w:t>
      </w:r>
      <w:r>
        <w:rPr>
          <w:rFonts w:ascii="宋体" w:hAnsi="宋体" w:cs="宋体" w:eastAsia="宋体" w:hint="default"/>
          <w:w w:val="7"/>
        </w:rPr>
        <w:t>筹</w:t>
      </w:r>
      <w:r>
        <w:rPr>
          <w:rFonts w:ascii="宋体" w:hAnsi="宋体" w:cs="宋体" w:eastAsia="宋体" w:hint="default"/>
          <w:w w:val="7"/>
        </w:rPr>
        <w:t>资</w:t>
      </w:r>
      <w:r>
        <w:rPr>
          <w:rFonts w:ascii="宋体" w:hAnsi="宋体" w:cs="宋体" w:eastAsia="宋体" w:hint="default"/>
          <w:w w:val="7"/>
        </w:rPr>
        <w:t>活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157"/>
        <w:ind w:left="181" w:right="-1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2014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0" w:footer="983" w:top="0" w:bottom="1180" w:left="980" w:right="980"/>
          <w:cols w:num="2" w:equalWidth="0">
            <w:col w:w="3542" w:space="4402"/>
            <w:col w:w="1996"/>
          </w:cols>
        </w:sectPr>
      </w:pPr>
    </w:p>
    <w:p>
      <w:pPr>
        <w:pStyle w:val="BodyText"/>
        <w:tabs>
          <w:tab w:pos="8979" w:val="left" w:leader="none"/>
        </w:tabs>
        <w:spacing w:line="1082" w:lineRule="exact"/>
        <w:ind w:left="152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6.639977pt;margin-top:54.092789pt;width:10.7pt;height:120.05pt;mso-position-horizontal-relative:page;mso-position-vertical-relative:paragraph;z-index:-951136" type="#_x0000_t202" filled="false" stroked="false">
            <v:textbox inset="0,0,0,0">
              <w:txbxContent>
                <w:p>
                  <w:pPr>
                    <w:pStyle w:val="BodyText"/>
                    <w:spacing w:line="2401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8"/>
                    </w:rPr>
                    <w:t>（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209"/>
          <w:w w:val="8"/>
        </w:rPr>
        <w:t>（</w:t>
      </w:r>
      <w:r>
        <w:rPr>
          <w:rFonts w:ascii="宋体" w:hAnsi="宋体" w:cs="宋体" w:eastAsia="宋体" w:hint="default"/>
          <w:spacing w:val="-190"/>
          <w:w w:val="8"/>
        </w:rPr>
        <w:t>（</w:t>
      </w:r>
      <w:r>
        <w:rPr>
          <w:rFonts w:ascii="宋体" w:hAnsi="宋体" w:cs="宋体" w:eastAsia="宋体" w:hint="default"/>
          <w:spacing w:val="-180"/>
          <w:w w:val="7"/>
          <w:position w:val="108"/>
        </w:rPr>
        <w:t>减</w:t>
      </w:r>
      <w:r>
        <w:rPr>
          <w:rFonts w:ascii="宋体" w:hAnsi="宋体" w:cs="宋体" w:eastAsia="宋体" w:hint="default"/>
          <w:w w:val="7"/>
          <w:position w:val="68"/>
        </w:rPr>
        <w:t>现</w:t>
      </w:r>
      <w:r>
        <w:rPr>
          <w:rFonts w:ascii="宋体" w:hAnsi="宋体" w:cs="宋体" w:eastAsia="宋体" w:hint="default"/>
          <w:spacing w:val="-180"/>
          <w:w w:val="7"/>
          <w:position w:val="68"/>
        </w:rPr>
        <w:t>金</w:t>
      </w:r>
      <w:r>
        <w:rPr>
          <w:rFonts w:ascii="宋体" w:hAnsi="宋体" w:cs="宋体" w:eastAsia="宋体" w:hint="default"/>
          <w:spacing w:val="-72"/>
          <w:w w:val="7"/>
          <w:position w:val="108"/>
        </w:rPr>
        <w:t>：</w:t>
      </w:r>
      <w:r>
        <w:rPr>
          <w:rFonts w:ascii="宋体" w:hAnsi="宋体" w:cs="宋体" w:eastAsia="宋体" w:hint="default"/>
          <w:spacing w:val="-214"/>
          <w:w w:val="8"/>
        </w:rPr>
        <w:t>）</w:t>
      </w:r>
      <w:r>
        <w:rPr>
          <w:rFonts w:ascii="宋体" w:hAnsi="宋体" w:cs="宋体" w:eastAsia="宋体" w:hint="default"/>
          <w:spacing w:val="-142"/>
          <w:w w:val="8"/>
        </w:rPr>
        <w:t>）</w:t>
      </w:r>
      <w:r>
        <w:rPr>
          <w:rFonts w:ascii="宋体" w:hAnsi="宋体" w:cs="宋体" w:eastAsia="宋体" w:hint="default"/>
          <w:spacing w:val="-180"/>
          <w:w w:val="7"/>
          <w:position w:val="68"/>
        </w:rPr>
        <w:t>及</w:t>
      </w:r>
      <w:r>
        <w:rPr>
          <w:rFonts w:ascii="宋体" w:hAnsi="宋体" w:cs="宋体" w:eastAsia="宋体" w:hint="default"/>
          <w:spacing w:val="-41"/>
          <w:w w:val="7"/>
          <w:position w:val="108"/>
        </w:rPr>
        <w:t>现</w:t>
      </w:r>
      <w:r>
        <w:rPr>
          <w:rFonts w:ascii="宋体" w:hAnsi="宋体" w:cs="宋体" w:eastAsia="宋体" w:hint="default"/>
          <w:spacing w:val="-209"/>
          <w:w w:val="8"/>
        </w:rPr>
        <w:t>现</w:t>
      </w:r>
      <w:r>
        <w:rPr>
          <w:rFonts w:ascii="宋体" w:hAnsi="宋体" w:cs="宋体" w:eastAsia="宋体" w:hint="default"/>
          <w:spacing w:val="-178"/>
          <w:w w:val="8"/>
        </w:rPr>
        <w:t>现</w:t>
      </w:r>
      <w:r>
        <w:rPr>
          <w:rFonts w:ascii="宋体" w:hAnsi="宋体" w:cs="宋体" w:eastAsia="宋体" w:hint="default"/>
          <w:spacing w:val="-180"/>
          <w:w w:val="7"/>
          <w:position w:val="68"/>
        </w:rPr>
        <w:t>现</w:t>
      </w:r>
      <w:r>
        <w:rPr>
          <w:rFonts w:ascii="宋体" w:hAnsi="宋体" w:cs="宋体" w:eastAsia="宋体" w:hint="default"/>
          <w:spacing w:val="-10"/>
          <w:w w:val="7"/>
          <w:position w:val="108"/>
        </w:rPr>
        <w:t>金</w:t>
      </w:r>
      <w:r>
        <w:rPr>
          <w:rFonts w:ascii="宋体" w:hAnsi="宋体" w:cs="宋体" w:eastAsia="宋体" w:hint="default"/>
          <w:spacing w:val="-205"/>
          <w:w w:val="8"/>
        </w:rPr>
        <w:t>金</w:t>
      </w:r>
      <w:r>
        <w:rPr>
          <w:rFonts w:ascii="宋体" w:hAnsi="宋体" w:cs="宋体" w:eastAsia="宋体" w:hint="default"/>
          <w:spacing w:val="-180"/>
          <w:w w:val="7"/>
          <w:position w:val="68"/>
        </w:rPr>
        <w:t>金</w:t>
      </w:r>
      <w:r>
        <w:rPr>
          <w:rFonts w:ascii="宋体" w:hAnsi="宋体" w:cs="宋体" w:eastAsia="宋体" w:hint="default"/>
          <w:w w:val="7"/>
          <w:position w:val="108"/>
        </w:rPr>
        <w:t>的</w:t>
      </w:r>
      <w:r>
        <w:rPr>
          <w:rFonts w:ascii="宋体" w:hAnsi="宋体" w:cs="宋体" w:eastAsia="宋体" w:hint="default"/>
          <w:spacing w:val="-180"/>
          <w:w w:val="7"/>
          <w:position w:val="68"/>
        </w:rPr>
        <w:t>等</w:t>
      </w:r>
      <w:r>
        <w:rPr>
          <w:rFonts w:ascii="宋体" w:hAnsi="宋体" w:cs="宋体" w:eastAsia="宋体" w:hint="default"/>
          <w:spacing w:val="-159"/>
          <w:w w:val="7"/>
          <w:position w:val="108"/>
        </w:rPr>
        <w:t>期</w:t>
      </w:r>
      <w:r>
        <w:rPr>
          <w:rFonts w:ascii="宋体" w:hAnsi="宋体" w:cs="宋体" w:eastAsia="宋体" w:hint="default"/>
          <w:spacing w:val="-56"/>
          <w:w w:val="8"/>
        </w:rPr>
        <w:t>和</w:t>
      </w:r>
      <w:r>
        <w:rPr>
          <w:rFonts w:ascii="宋体" w:hAnsi="宋体" w:cs="宋体" w:eastAsia="宋体" w:hint="default"/>
          <w:spacing w:val="-180"/>
          <w:w w:val="7"/>
          <w:position w:val="68"/>
        </w:rPr>
        <w:t>价</w:t>
      </w:r>
      <w:r>
        <w:rPr>
          <w:rFonts w:ascii="宋体" w:hAnsi="宋体" w:cs="宋体" w:eastAsia="宋体" w:hint="default"/>
          <w:spacing w:val="-128"/>
          <w:w w:val="7"/>
          <w:position w:val="108"/>
        </w:rPr>
        <w:t>初</w:t>
      </w:r>
      <w:r>
        <w:rPr>
          <w:rFonts w:ascii="宋体" w:hAnsi="宋体" w:cs="宋体" w:eastAsia="宋体" w:hint="default"/>
          <w:spacing w:val="-214"/>
          <w:w w:val="8"/>
        </w:rPr>
        <w:t>现</w:t>
      </w:r>
      <w:r>
        <w:rPr>
          <w:rFonts w:ascii="宋体" w:hAnsi="宋体" w:cs="宋体" w:eastAsia="宋体" w:hint="default"/>
          <w:spacing w:val="-87"/>
          <w:w w:val="8"/>
        </w:rPr>
        <w:t>现</w:t>
      </w:r>
      <w:r>
        <w:rPr>
          <w:rFonts w:ascii="宋体" w:hAnsi="宋体" w:cs="宋体" w:eastAsia="宋体" w:hint="default"/>
          <w:spacing w:val="-180"/>
          <w:w w:val="7"/>
          <w:position w:val="108"/>
        </w:rPr>
        <w:t>余</w:t>
      </w:r>
      <w:r>
        <w:rPr>
          <w:rFonts w:ascii="宋体" w:hAnsi="宋体" w:cs="宋体" w:eastAsia="宋体" w:hint="default"/>
          <w:spacing w:val="-96"/>
          <w:w w:val="7"/>
          <w:position w:val="68"/>
        </w:rPr>
        <w:t>物</w:t>
      </w:r>
      <w:r>
        <w:rPr>
          <w:rFonts w:ascii="宋体" w:hAnsi="宋体" w:cs="宋体" w:eastAsia="宋体" w:hint="default"/>
          <w:spacing w:val="-118"/>
          <w:w w:val="8"/>
        </w:rPr>
        <w:t>金</w:t>
      </w:r>
      <w:r>
        <w:rPr>
          <w:rFonts w:ascii="宋体" w:hAnsi="宋体" w:cs="宋体" w:eastAsia="宋体" w:hint="default"/>
          <w:spacing w:val="-180"/>
          <w:w w:val="7"/>
          <w:position w:val="108"/>
        </w:rPr>
        <w:t>额</w:t>
      </w:r>
      <w:r>
        <w:rPr>
          <w:rFonts w:ascii="宋体" w:hAnsi="宋体" w:cs="宋体" w:eastAsia="宋体" w:hint="default"/>
          <w:spacing w:val="-65"/>
          <w:w w:val="7"/>
          <w:position w:val="68"/>
        </w:rPr>
        <w:t>净</w:t>
      </w:r>
      <w:r>
        <w:rPr>
          <w:rFonts w:ascii="宋体" w:hAnsi="宋体" w:cs="宋体" w:eastAsia="宋体" w:hint="default"/>
          <w:spacing w:val="-149"/>
          <w:w w:val="8"/>
        </w:rPr>
        <w:t>等</w:t>
      </w:r>
      <w:r>
        <w:rPr>
          <w:rFonts w:ascii="宋体" w:hAnsi="宋体" w:cs="宋体" w:eastAsia="宋体" w:hint="default"/>
          <w:spacing w:val="-36"/>
          <w:w w:val="7"/>
          <w:position w:val="68"/>
        </w:rPr>
        <w:t>增</w:t>
      </w:r>
      <w:r>
        <w:rPr>
          <w:rFonts w:ascii="宋体" w:hAnsi="宋体" w:cs="宋体" w:eastAsia="宋体" w:hint="default"/>
          <w:spacing w:val="-178"/>
          <w:w w:val="8"/>
        </w:rPr>
        <w:t>价</w:t>
      </w:r>
      <w:r>
        <w:rPr>
          <w:rFonts w:ascii="宋体" w:hAnsi="宋体" w:cs="宋体" w:eastAsia="宋体" w:hint="default"/>
          <w:spacing w:val="-5"/>
          <w:w w:val="7"/>
          <w:position w:val="68"/>
        </w:rPr>
        <w:t>加</w:t>
      </w:r>
      <w:r>
        <w:rPr>
          <w:rFonts w:ascii="宋体" w:hAnsi="宋体" w:cs="宋体" w:eastAsia="宋体" w:hint="default"/>
          <w:spacing w:val="-209"/>
          <w:w w:val="8"/>
        </w:rPr>
        <w:t>物</w:t>
      </w:r>
      <w:r>
        <w:rPr>
          <w:rFonts w:ascii="宋体" w:hAnsi="宋体" w:cs="宋体" w:eastAsia="宋体" w:hint="default"/>
          <w:spacing w:val="26"/>
          <w:w w:val="7"/>
          <w:position w:val="68"/>
        </w:rPr>
        <w:t>额</w:t>
      </w:r>
      <w:r>
        <w:rPr>
          <w:rFonts w:ascii="宋体" w:hAnsi="宋体" w:cs="宋体" w:eastAsia="宋体" w:hint="default"/>
          <w:spacing w:val="-5"/>
          <w:w w:val="8"/>
        </w:rPr>
        <w:t>的</w:t>
      </w:r>
      <w:r>
        <w:rPr>
          <w:rFonts w:ascii="宋体" w:hAnsi="宋体" w:cs="宋体" w:eastAsia="宋体" w:hint="default"/>
          <w:spacing w:val="-214"/>
          <w:w w:val="8"/>
        </w:rPr>
        <w:t>构</w:t>
      </w:r>
      <w:r>
        <w:rPr>
          <w:rFonts w:ascii="宋体" w:hAnsi="宋体" w:cs="宋体" w:eastAsia="宋体" w:hint="default"/>
          <w:spacing w:val="-209"/>
          <w:w w:val="8"/>
        </w:rPr>
        <w:t>构</w:t>
      </w:r>
      <w:r>
        <w:rPr>
          <w:rFonts w:ascii="宋体" w:hAnsi="宋体" w:cs="宋体" w:eastAsia="宋体" w:hint="default"/>
          <w:spacing w:val="-214"/>
          <w:w w:val="8"/>
        </w:rPr>
        <w:t>构</w:t>
      </w:r>
      <w:r>
        <w:rPr>
          <w:rFonts w:ascii="宋体" w:hAnsi="宋体" w:cs="宋体" w:eastAsia="宋体" w:hint="default"/>
          <w:spacing w:val="-8"/>
          <w:w w:val="8"/>
        </w:rPr>
        <w:t>构</w:t>
      </w:r>
      <w:r>
        <w:rPr>
          <w:rFonts w:ascii="宋体" w:hAnsi="宋体" w:cs="宋体" w:eastAsia="宋体" w:hint="default"/>
          <w:w w:val="8"/>
        </w:rPr>
        <w:t>成</w:t>
      </w:r>
      <w:r>
        <w:rPr>
          <w:rFonts w:ascii="宋体" w:hAnsi="宋体" w:cs="宋体" w:eastAsia="宋体" w:hint="default"/>
        </w:rPr>
        <w:tab/>
      </w:r>
      <w:r>
        <w:rPr>
          <w:rFonts w:ascii="宋体" w:hAnsi="宋体" w:cs="宋体" w:eastAsia="宋体" w:hint="default"/>
          <w:w w:val="7"/>
          <w:position w:val="-58"/>
        </w:rPr>
        <w:t>单位</w:t>
      </w:r>
      <w:r>
        <w:rPr>
          <w:rFonts w:ascii="宋体" w:hAnsi="宋体" w:cs="宋体" w:eastAsia="宋体" w:hint="default"/>
          <w:spacing w:val="91"/>
          <w:w w:val="7"/>
          <w:position w:val="-58"/>
        </w:rPr>
        <w:t>：</w:t>
      </w:r>
      <w:r>
        <w:rPr>
          <w:rFonts w:ascii="宋体" w:hAnsi="宋体" w:cs="宋体" w:eastAsia="宋体" w:hint="default"/>
          <w:w w:val="7"/>
          <w:position w:val="-58"/>
        </w:rPr>
        <w:t>元</w:t>
      </w:r>
      <w:r>
        <w:rPr>
          <w:rFonts w:ascii="宋体" w:hAnsi="宋体" w:cs="宋体" w:eastAsia="宋体" w:hint="default"/>
        </w:rPr>
      </w:r>
    </w:p>
    <w:p>
      <w:pPr>
        <w:spacing w:after="0" w:line="1082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pStyle w:val="BodyText"/>
        <w:spacing w:line="802" w:lineRule="exact" w:before="597"/>
        <w:ind w:left="541" w:right="-1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5"/>
        </w:rPr>
        <w:t>：</w:t>
      </w:r>
      <w:r>
        <w:rPr>
          <w:rFonts w:ascii="宋体" w:hAnsi="宋体" w:cs="宋体" w:eastAsia="宋体" w:hint="default"/>
          <w:w w:val="5"/>
        </w:rPr>
        <w:t>库</w:t>
      </w:r>
      <w:r>
        <w:rPr>
          <w:rFonts w:ascii="宋体" w:hAnsi="宋体" w:cs="宋体" w:eastAsia="宋体" w:hint="default"/>
          <w:w w:val="5"/>
        </w:rPr>
        <w:t>存现金         </w:t>
      </w:r>
      <w:r>
        <w:rPr>
          <w:rFonts w:ascii="宋体" w:hAnsi="宋体" w:cs="宋体" w:eastAsia="宋体" w:hint="default"/>
          <w:spacing w:val="14"/>
          <w:w w:val="5"/>
        </w:rPr>
        <w:t> </w:t>
      </w:r>
      <w:r>
        <w:rPr>
          <w:rFonts w:ascii="宋体" w:hAnsi="宋体" w:cs="宋体" w:eastAsia="宋体" w:hint="default"/>
          <w:w w:val="5"/>
          <w:position w:val="80"/>
        </w:rPr>
        <w:t>项目</w:t>
      </w:r>
      <w:r>
        <w:rPr>
          <w:rFonts w:ascii="宋体" w:hAnsi="宋体" w:cs="宋体" w:eastAsia="宋体" w:hint="default"/>
        </w:rPr>
      </w:r>
    </w:p>
    <w:p>
      <w:pPr>
        <w:pStyle w:val="BodyText"/>
        <w:tabs>
          <w:tab w:pos="3272" w:val="left" w:leader="none"/>
        </w:tabs>
        <w:spacing w:line="806" w:lineRule="exact" w:before="593"/>
        <w:ind w:left="152" w:right="0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期末</w:t>
      </w:r>
      <w:r>
        <w:rPr>
          <w:rFonts w:ascii="宋体" w:hAnsi="宋体" w:cs="宋体" w:eastAsia="宋体" w:hint="default"/>
          <w:w w:val="5"/>
        </w:rPr>
        <w:t>余</w:t>
      </w:r>
      <w:r>
        <w:rPr>
          <w:rFonts w:ascii="宋体" w:hAnsi="宋体" w:cs="宋体" w:eastAsia="宋体" w:hint="default"/>
          <w:w w:val="5"/>
        </w:rPr>
        <w:t>额</w:t>
        <w:tab/>
      </w:r>
      <w:r>
        <w:rPr>
          <w:rFonts w:ascii="宋体" w:hAnsi="宋体" w:cs="宋体" w:eastAsia="宋体" w:hint="default"/>
          <w:w w:val="15"/>
        </w:rPr>
        <w:t>期</w:t>
      </w:r>
      <w:r>
        <w:rPr>
          <w:rFonts w:ascii="宋体" w:hAnsi="宋体" w:cs="宋体" w:eastAsia="宋体" w:hint="default"/>
          <w:w w:val="15"/>
        </w:rPr>
        <w:t>初余</w:t>
      </w:r>
      <w:r>
        <w:rPr>
          <w:rFonts w:ascii="宋体" w:hAnsi="宋体" w:cs="宋体" w:eastAsia="宋体" w:hint="default"/>
          <w:w w:val="15"/>
        </w:rPr>
        <w:t>额</w:t>
      </w:r>
      <w:r>
        <w:rPr>
          <w:rFonts w:ascii="宋体" w:hAnsi="宋体" w:cs="宋体" w:eastAsia="宋体" w:hint="default"/>
        </w:rPr>
      </w:r>
    </w:p>
    <w:p>
      <w:pPr>
        <w:spacing w:after="0" w:line="806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2" w:equalWidth="0">
            <w:col w:w="1996" w:space="2499"/>
            <w:col w:w="5445"/>
          </w:cols>
        </w:sectPr>
      </w:pPr>
    </w:p>
    <w:p>
      <w:pPr>
        <w:pStyle w:val="BodyText"/>
        <w:spacing w:line="1770" w:lineRule="exact"/>
        <w:ind w:left="181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8.079975pt;margin-top:40.199986pt;width:153pt;height:160.2pt;mso-position-horizontal-relative:page;mso-position-vertical-relative:paragraph;z-index:-951256" type="#_x0000_t202" filled="false" stroked="false">
            <v:textbox inset="0,0,0,0">
              <w:txbxContent>
                <w:p>
                  <w:pPr>
                    <w:pStyle w:val="BodyText"/>
                    <w:spacing w:line="3204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91"/>
                      <w:w w:val="7"/>
                      <w:position w:val="80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80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91"/>
                      <w:w w:val="7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80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91"/>
                      <w:w w:val="7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80"/>
                    </w:rPr>
                    <w:t>可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可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80"/>
                    </w:rPr>
                    <w:t>随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用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80"/>
                    </w:rPr>
                    <w:t>时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于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80"/>
                    </w:rPr>
                    <w:t>用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支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80"/>
                    </w:rPr>
                    <w:t>于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付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80"/>
                    </w:rPr>
                    <w:t>支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80"/>
                    </w:rPr>
                    <w:t>付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存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放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80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80"/>
                    </w:rPr>
                    <w:t>银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中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80"/>
                    </w:rPr>
                    <w:t>行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央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80"/>
                    </w:rPr>
                    <w:t>存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银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行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80"/>
                    </w:rPr>
                    <w:t>款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款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项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79975pt;margin-top:80.399971pt;width:4.45pt;height:120pt;mso-position-horizontal-relative:page;mso-position-vertical-relative:paragraph;z-index:-951232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/>
                      <w:w w:val="7"/>
                    </w:rPr>
                    <w:t> </w:t>
                  </w:r>
                  <w:r>
                    <w:rPr>
                      <w:rFonts w:ascii="宋体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79975pt;margin-top:20.039991pt;width:18pt;height:120pt;mso-position-horizontal-relative:page;mso-position-vertical-relative:paragraph;z-index:-951208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5"/>
                    </w:rPr>
                    <w:t>其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中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7.319977pt;margin-top:41.30233pt;width:5.3pt;height:10.6pt;mso-position-horizontal-relative:page;mso-position-vertical-relative:paragraph;z-index:-951160" type="#_x0000_t202" filled="false" stroked="false">
            <v:textbox inset="0,0,0,0">
              <w:txbxContent>
                <w:p>
                  <w:pPr>
                    <w:spacing w:line="211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21"/>
                      <w:szCs w:val="21"/>
                    </w:rPr>
                  </w:pPr>
                  <w:r>
                    <w:rPr>
                      <w:rFonts w:ascii="Times New Roman"/>
                      <w:b/>
                      <w:w w:val="100"/>
                      <w:sz w:val="21"/>
                    </w:rPr>
                    <w:t>2</w:t>
                  </w:r>
                  <w:r>
                    <w:rPr>
                      <w:rFonts w:ascii="Times New Roman"/>
                      <w:w w:val="100"/>
                      <w:sz w:val="21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399998pt;margin-top:86.39917pt;width:479.2pt;height:161.3pt;mso-position-horizontal-relative:page;mso-position-vertical-relative:paragraph;z-index:3203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326"/>
                    <w:gridCol w:w="3058"/>
                    <w:gridCol w:w="3185"/>
                  </w:tblGrid>
                  <w:tr>
                    <w:trPr>
                      <w:trHeight w:val="401" w:hRule="exact"/>
                    </w:trPr>
                    <w:tc>
                      <w:tcPr>
                        <w:tcW w:w="332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05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32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05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805,471,393.11</w:t>
                        </w:r>
                      </w:p>
                    </w:tc>
                    <w:tc>
                      <w:tcPr>
                        <w:tcW w:w="31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761,153,270.64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32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05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65,843.46</w:t>
                        </w:r>
                      </w:p>
                    </w:tc>
                    <w:tc>
                      <w:tcPr>
                        <w:tcW w:w="31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56,814.88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32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05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791,753,823.96</w:t>
                        </w:r>
                      </w:p>
                    </w:tc>
                    <w:tc>
                      <w:tcPr>
                        <w:tcW w:w="31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744,999,642.19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32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05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13,651,719.02</w:t>
                        </w:r>
                      </w:p>
                    </w:tc>
                    <w:tc>
                      <w:tcPr>
                        <w:tcW w:w="31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16,096,813.57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32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05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31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0.00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32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05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31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0.00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32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05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31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0.00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20"/>
        </w:rPr>
        <w:t>一</w:t>
      </w:r>
      <w:r>
        <w:rPr>
          <w:rFonts w:ascii="宋体" w:hAnsi="宋体" w:cs="宋体" w:eastAsia="宋体" w:hint="default"/>
          <w:w w:val="20"/>
        </w:rPr>
        <w:t>、</w:t>
      </w:r>
      <w:r>
        <w:rPr>
          <w:rFonts w:ascii="宋体" w:hAnsi="宋体" w:cs="宋体" w:eastAsia="宋体" w:hint="default"/>
          <w:w w:val="20"/>
        </w:rPr>
        <w:t>现金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206" w:lineRule="exact"/>
        <w:ind w:left="181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8.079975pt;margin-top:11.960941pt;width:81pt;height:120pt;mso-position-horizontal-relative:page;mso-position-vertical-relative:paragraph;z-index:-951184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91"/>
                      <w:w w:val="7"/>
                    </w:rPr>
                    <w:t>   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存放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同业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款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项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91"/>
          <w:w w:val="7"/>
        </w:rPr>
        <w:t>   </w:t>
      </w:r>
      <w:r>
        <w:rPr>
          <w:rFonts w:ascii="宋体" w:hAnsi="宋体" w:cs="宋体" w:eastAsia="宋体" w:hint="default"/>
          <w:w w:val="20"/>
        </w:rPr>
        <w:t>可</w:t>
      </w:r>
      <w:r>
        <w:rPr>
          <w:rFonts w:ascii="宋体" w:hAnsi="宋体" w:cs="宋体" w:eastAsia="宋体" w:hint="default"/>
          <w:w w:val="20"/>
        </w:rPr>
        <w:t>随</w:t>
      </w:r>
      <w:r>
        <w:rPr>
          <w:rFonts w:ascii="宋体" w:hAnsi="宋体" w:cs="宋体" w:eastAsia="宋体" w:hint="default"/>
          <w:w w:val="20"/>
        </w:rPr>
        <w:t>时用</w:t>
      </w:r>
      <w:r>
        <w:rPr>
          <w:rFonts w:ascii="宋体" w:hAnsi="宋体" w:cs="宋体" w:eastAsia="宋体" w:hint="default"/>
          <w:w w:val="20"/>
        </w:rPr>
        <w:t>于支</w:t>
      </w:r>
      <w:r>
        <w:rPr>
          <w:rFonts w:ascii="宋体" w:hAnsi="宋体" w:cs="宋体" w:eastAsia="宋体" w:hint="default"/>
          <w:w w:val="20"/>
        </w:rPr>
        <w:t>付</w:t>
      </w:r>
      <w:r>
        <w:rPr>
          <w:rFonts w:ascii="宋体" w:hAnsi="宋体" w:cs="宋体" w:eastAsia="宋体" w:hint="default"/>
          <w:w w:val="20"/>
        </w:rPr>
        <w:t>的</w:t>
      </w:r>
      <w:r>
        <w:rPr>
          <w:rFonts w:ascii="宋体" w:hAnsi="宋体" w:cs="宋体" w:eastAsia="宋体" w:hint="default"/>
          <w:w w:val="20"/>
        </w:rPr>
        <w:t>其他</w:t>
      </w:r>
      <w:r>
        <w:rPr>
          <w:rFonts w:ascii="宋体" w:hAnsi="宋体" w:cs="宋体" w:eastAsia="宋体" w:hint="default"/>
          <w:w w:val="20"/>
        </w:rPr>
        <w:t>货币</w:t>
      </w:r>
      <w:r>
        <w:rPr>
          <w:rFonts w:ascii="宋体" w:hAnsi="宋体" w:cs="宋体" w:eastAsia="宋体" w:hint="default"/>
          <w:w w:val="20"/>
        </w:rPr>
        <w:t>资</w:t>
      </w:r>
      <w:r>
        <w:rPr>
          <w:rFonts w:ascii="宋体" w:hAnsi="宋体" w:cs="宋体" w:eastAsia="宋体" w:hint="default"/>
          <w:w w:val="20"/>
        </w:rPr>
        <w:t>金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174" w:lineRule="exact"/>
        <w:ind w:left="181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91"/>
          <w:w w:val="7"/>
        </w:rPr>
        <w:t>   </w:t>
      </w:r>
      <w:r>
        <w:rPr>
          <w:rFonts w:ascii="宋体" w:hAnsi="宋体" w:cs="宋体" w:eastAsia="宋体" w:hint="default"/>
          <w:w w:val="20"/>
        </w:rPr>
        <w:t>拆</w:t>
      </w:r>
      <w:r>
        <w:rPr>
          <w:rFonts w:ascii="宋体" w:hAnsi="宋体" w:cs="宋体" w:eastAsia="宋体" w:hint="default"/>
          <w:w w:val="20"/>
        </w:rPr>
        <w:t>放</w:t>
      </w:r>
      <w:r>
        <w:rPr>
          <w:rFonts w:ascii="宋体" w:hAnsi="宋体" w:cs="宋体" w:eastAsia="宋体" w:hint="default"/>
          <w:w w:val="20"/>
        </w:rPr>
        <w:t>同业</w:t>
      </w:r>
      <w:r>
        <w:rPr>
          <w:rFonts w:ascii="宋体" w:hAnsi="宋体" w:cs="宋体" w:eastAsia="宋体" w:hint="default"/>
          <w:w w:val="20"/>
        </w:rPr>
        <w:t>款</w:t>
      </w:r>
      <w:r>
        <w:rPr>
          <w:rFonts w:ascii="宋体" w:hAnsi="宋体" w:cs="宋体" w:eastAsia="宋体" w:hint="default"/>
          <w:w w:val="20"/>
        </w:rPr>
        <w:t>项</w:t>
      </w:r>
      <w:r>
        <w:rPr>
          <w:rFonts w:ascii="宋体" w:hAnsi="宋体" w:cs="宋体" w:eastAsia="宋体" w:hint="default"/>
        </w:rPr>
      </w:r>
    </w:p>
    <w:p>
      <w:pPr>
        <w:spacing w:after="0" w:line="2174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pStyle w:val="BodyText"/>
        <w:spacing w:line="1699" w:lineRule="exact"/>
        <w:ind w:left="181" w:right="0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55.199997pt;margin-top:55.559616pt;width:484.8pt;height:.1pt;mso-position-horizontal-relative:page;mso-position-vertical-relative:paragraph;z-index:-951064" coordorigin="1104,1111" coordsize="9696,2">
            <v:shape style="position:absolute;left:1104;top:1111;width:9696;height:2" coordorigin="1104,1111" coordsize="9696,0" path="m1104,1111l10800,1111e" filled="false" stroked="true" strokeweight=".72pt" strokecolor="#000000">
              <v:path arrowok="t"/>
            </v:shape>
            <w10:wrap type="none"/>
          </v:group>
        </w:pict>
      </w:r>
      <w:r>
        <w:rPr/>
        <w:pict>
          <v:shape style="position:absolute;margin-left:67.079971pt;margin-top:55.053425pt;width:158.450pt;height:120.3pt;mso-position-horizontal-relative:page;mso-position-vertical-relative:paragraph;z-index:-951040" type="#_x0000_t202" filled="false" stroked="false">
            <v:textbox inset="0,0,0,0">
              <w:txbxContent>
                <w:p>
                  <w:pPr>
                    <w:pStyle w:val="BodyText"/>
                    <w:spacing w:line="2405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3"/>
                      <w:w w:val="8"/>
                    </w:rPr>
                    <w:t>、所有权或使用权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受</w:t>
                  </w:r>
                  <w:r>
                    <w:rPr>
                      <w:rFonts w:ascii="宋体" w:hAnsi="宋体" w:cs="宋体" w:eastAsia="宋体" w:hint="default"/>
                      <w:spacing w:val="-209"/>
                      <w:w w:val="8"/>
                    </w:rPr>
                    <w:t>受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受</w:t>
                  </w:r>
                  <w:r>
                    <w:rPr>
                      <w:rFonts w:ascii="宋体" w:hAnsi="宋体" w:cs="宋体" w:eastAsia="宋体" w:hint="default"/>
                      <w:spacing w:val="-8"/>
                      <w:w w:val="8"/>
                    </w:rPr>
                    <w:t>受</w:t>
                  </w:r>
                  <w:r>
                    <w:rPr>
                      <w:rFonts w:ascii="宋体" w:hAnsi="宋体" w:cs="宋体" w:eastAsia="宋体" w:hint="default"/>
                      <w:spacing w:val="-5"/>
                      <w:w w:val="8"/>
                    </w:rPr>
                    <w:t>到</w:t>
                  </w:r>
                  <w:r>
                    <w:rPr>
                      <w:rFonts w:ascii="宋体" w:hAnsi="宋体" w:cs="宋体" w:eastAsia="宋体" w:hint="default"/>
                      <w:spacing w:val="-3"/>
                      <w:w w:val="8"/>
                    </w:rPr>
                    <w:t>限制的资</w:t>
                  </w:r>
                  <w:r>
                    <w:rPr>
                      <w:rFonts w:ascii="宋体" w:hAnsi="宋体" w:cs="宋体" w:eastAsia="宋体" w:hint="default"/>
                      <w:w w:val="8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459995pt;margin-top:71.999619pt;width:479.1pt;height:76.45pt;mso-position-horizontal-relative:page;mso-position-vertical-relative:paragraph;z-index:3220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325"/>
                    <w:gridCol w:w="3058"/>
                    <w:gridCol w:w="3185"/>
                  </w:tblGrid>
                  <w:tr>
                    <w:trPr>
                      <w:trHeight w:val="401" w:hRule="exact"/>
                    </w:trPr>
                    <w:tc>
                      <w:tcPr>
                        <w:tcW w:w="33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05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0.00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3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05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805,471,393.11</w:t>
                        </w:r>
                      </w:p>
                    </w:tc>
                    <w:tc>
                      <w:tcPr>
                        <w:tcW w:w="31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761,153,270.64</w:t>
                        </w:r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33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05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19,799,626.26</w:t>
                        </w:r>
                      </w:p>
                    </w:tc>
                    <w:tc>
                      <w:tcPr>
                        <w:tcW w:w="31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45,391,809.87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</w:rPr>
        <w:t>其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其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三</w:t>
      </w:r>
      <w:r>
        <w:rPr>
          <w:rFonts w:ascii="宋体" w:hAnsi="宋体" w:cs="宋体" w:eastAsia="宋体" w:hint="default"/>
          <w:w w:val="7"/>
          <w:position w:val="-30"/>
        </w:rPr>
        <w:t>的</w:t>
      </w:r>
      <w:r>
        <w:rPr>
          <w:rFonts w:ascii="宋体" w:hAnsi="宋体" w:cs="宋体" w:eastAsia="宋体" w:hint="default"/>
          <w:spacing w:val="-180"/>
          <w:w w:val="7"/>
        </w:rPr>
        <w:t>中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中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、</w:t>
      </w:r>
      <w:r>
        <w:rPr>
          <w:rFonts w:ascii="宋体" w:hAnsi="宋体" w:cs="宋体" w:eastAsia="宋体" w:hint="default"/>
          <w:w w:val="7"/>
          <w:position w:val="-30"/>
        </w:rPr>
        <w:t>现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期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金</w:t>
      </w:r>
      <w:r>
        <w:rPr>
          <w:rFonts w:ascii="宋体" w:hAnsi="宋体" w:cs="宋体" w:eastAsia="宋体" w:hint="default"/>
          <w:spacing w:val="-180"/>
          <w:w w:val="7"/>
        </w:rPr>
        <w:t>：</w:t>
      </w:r>
      <w:r>
        <w:rPr>
          <w:rFonts w:ascii="宋体" w:hAnsi="宋体" w:cs="宋体" w:eastAsia="宋体" w:hint="default"/>
          <w:w w:val="7"/>
          <w:position w:val="80"/>
        </w:rPr>
        <w:t>：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三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末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和</w:t>
      </w:r>
      <w:r>
        <w:rPr>
          <w:rFonts w:ascii="宋体" w:hAnsi="宋体" w:cs="宋体" w:eastAsia="宋体" w:hint="default"/>
          <w:w w:val="7"/>
        </w:rPr>
        <w:t>母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现</w:t>
      </w:r>
      <w:r>
        <w:rPr>
          <w:rFonts w:ascii="宋体" w:hAnsi="宋体" w:cs="宋体" w:eastAsia="宋体" w:hint="default"/>
          <w:spacing w:val="-180"/>
          <w:w w:val="7"/>
        </w:rPr>
        <w:t>公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现</w:t>
      </w:r>
      <w:r>
        <w:rPr>
          <w:rFonts w:ascii="宋体" w:hAnsi="宋体" w:cs="宋体" w:eastAsia="宋体" w:hint="default"/>
          <w:w w:val="7"/>
          <w:position w:val="80"/>
        </w:rPr>
        <w:t>个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金</w:t>
      </w:r>
      <w:r>
        <w:rPr>
          <w:rFonts w:ascii="宋体" w:hAnsi="宋体" w:cs="宋体" w:eastAsia="宋体" w:hint="default"/>
          <w:spacing w:val="-180"/>
          <w:w w:val="7"/>
        </w:rPr>
        <w:t>司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金</w:t>
      </w:r>
      <w:r>
        <w:rPr>
          <w:rFonts w:ascii="宋体" w:hAnsi="宋体" w:cs="宋体" w:eastAsia="宋体" w:hint="default"/>
          <w:w w:val="7"/>
          <w:position w:val="80"/>
        </w:rPr>
        <w:t>月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等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内</w:t>
      </w:r>
      <w:r>
        <w:rPr>
          <w:rFonts w:ascii="宋体" w:hAnsi="宋体" w:cs="宋体" w:eastAsia="宋体" w:hint="default"/>
          <w:w w:val="7"/>
        </w:rPr>
        <w:t>或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价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现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到</w:t>
      </w:r>
      <w:r>
        <w:rPr>
          <w:rFonts w:ascii="宋体" w:hAnsi="宋体" w:cs="宋体" w:eastAsia="宋体" w:hint="default"/>
          <w:w w:val="7"/>
        </w:rPr>
        <w:t>集</w:t>
      </w:r>
      <w:r>
        <w:rPr>
          <w:rFonts w:ascii="宋体" w:hAnsi="宋体" w:cs="宋体" w:eastAsia="宋体" w:hint="default"/>
          <w:spacing w:val="-180"/>
          <w:w w:val="7"/>
        </w:rPr>
        <w:t>团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金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物</w:t>
      </w:r>
      <w:r>
        <w:rPr>
          <w:rFonts w:ascii="宋体" w:hAnsi="宋体" w:cs="宋体" w:eastAsia="宋体" w:hint="default"/>
          <w:w w:val="7"/>
          <w:position w:val="80"/>
        </w:rPr>
        <w:t>期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的</w:t>
      </w:r>
      <w:r>
        <w:rPr>
          <w:rFonts w:ascii="宋体" w:hAnsi="宋体" w:cs="宋体" w:eastAsia="宋体" w:hint="default"/>
          <w:spacing w:val="-180"/>
          <w:w w:val="7"/>
        </w:rPr>
        <w:t>内</w:t>
      </w:r>
      <w:r>
        <w:rPr>
          <w:rFonts w:ascii="宋体" w:hAnsi="宋体" w:cs="宋体" w:eastAsia="宋体" w:hint="default"/>
          <w:w w:val="7"/>
          <w:position w:val="40"/>
        </w:rPr>
        <w:t>等</w:t>
      </w:r>
      <w:r>
        <w:rPr>
          <w:rFonts w:ascii="宋体" w:hAnsi="宋体" w:cs="宋体" w:eastAsia="宋体" w:hint="default"/>
          <w:spacing w:val="-180"/>
          <w:w w:val="7"/>
        </w:rPr>
        <w:t>子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价</w:t>
      </w:r>
      <w:r>
        <w:rPr>
          <w:rFonts w:ascii="宋体" w:hAnsi="宋体" w:cs="宋体" w:eastAsia="宋体" w:hint="default"/>
          <w:w w:val="7"/>
          <w:position w:val="80"/>
        </w:rPr>
        <w:t>债</w:t>
      </w:r>
      <w:r>
        <w:rPr>
          <w:rFonts w:ascii="宋体" w:hAnsi="宋体" w:cs="宋体" w:eastAsia="宋体" w:hint="default"/>
          <w:spacing w:val="-180"/>
          <w:w w:val="7"/>
        </w:rPr>
        <w:t>公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物</w:t>
      </w:r>
      <w:r>
        <w:rPr>
          <w:rFonts w:ascii="宋体" w:hAnsi="宋体" w:cs="宋体" w:eastAsia="宋体" w:hint="default"/>
          <w:w w:val="7"/>
          <w:position w:val="80"/>
        </w:rPr>
        <w:t>券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投</w:t>
      </w:r>
      <w:r>
        <w:rPr>
          <w:rFonts w:ascii="宋体" w:hAnsi="宋体" w:cs="宋体" w:eastAsia="宋体" w:hint="default"/>
          <w:spacing w:val="-180"/>
          <w:w w:val="7"/>
        </w:rPr>
        <w:t>司</w:t>
      </w:r>
      <w:r>
        <w:rPr>
          <w:rFonts w:ascii="宋体" w:hAnsi="宋体" w:cs="宋体" w:eastAsia="宋体" w:hint="default"/>
          <w:w w:val="7"/>
          <w:position w:val="40"/>
        </w:rPr>
        <w:t>余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资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额</w:t>
      </w:r>
      <w:r>
        <w:rPr>
          <w:rFonts w:ascii="宋体" w:hAnsi="宋体" w:cs="宋体" w:eastAsia="宋体" w:hint="default"/>
          <w:w w:val="7"/>
        </w:rPr>
        <w:t>使</w:t>
      </w:r>
      <w:r>
        <w:rPr>
          <w:rFonts w:ascii="宋体" w:hAnsi="宋体" w:cs="宋体" w:eastAsia="宋体" w:hint="default"/>
          <w:w w:val="7"/>
        </w:rPr>
        <w:t>用</w:t>
      </w:r>
      <w:r>
        <w:rPr>
          <w:rFonts w:ascii="宋体" w:hAnsi="宋体" w:cs="宋体" w:eastAsia="宋体" w:hint="default"/>
          <w:w w:val="7"/>
        </w:rPr>
        <w:t>受</w:t>
      </w:r>
      <w:r>
        <w:rPr>
          <w:rFonts w:ascii="宋体" w:hAnsi="宋体" w:cs="宋体" w:eastAsia="宋体" w:hint="default"/>
          <w:w w:val="7"/>
        </w:rPr>
        <w:t>限</w:t>
      </w:r>
      <w:r>
        <w:rPr>
          <w:rFonts w:ascii="宋体" w:hAnsi="宋体" w:cs="宋体" w:eastAsia="宋体" w:hint="default"/>
          <w:w w:val="7"/>
        </w:rPr>
        <w:t>制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158" w:lineRule="exact" w:before="127"/>
        <w:ind w:left="181" w:right="-1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0.00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spacing w:before="0"/>
        <w:ind w:left="181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2014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0" w:footer="983" w:top="0" w:bottom="1180" w:left="980" w:right="960"/>
          <w:cols w:num="3" w:equalWidth="0">
            <w:col w:w="3530" w:space="2482"/>
            <w:col w:w="498" w:space="1434"/>
            <w:col w:w="2016"/>
          </w:cols>
        </w:sectPr>
      </w:pPr>
    </w:p>
    <w:p>
      <w:pPr>
        <w:pStyle w:val="BodyText"/>
        <w:spacing w:line="2358" w:lineRule="exact" w:before="407"/>
        <w:ind w:left="152" w:right="-18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6.639977pt;margin-top:100.546585pt;width:45pt;height:140.2pt;mso-position-horizontal-relative:page;mso-position-vertical-relative:paragraph;z-index:-951016" type="#_x0000_t202" filled="false" stroked="false">
            <v:textbox inset="0,0,0,0">
              <w:txbxContent>
                <w:p>
                  <w:pPr>
                    <w:pStyle w:val="BodyText"/>
                    <w:spacing w:line="2803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</w:rPr>
                    <w:t>其</w:t>
                  </w:r>
                  <w:r>
                    <w:rPr>
                      <w:rFonts w:ascii="宋体" w:hAnsi="宋体" w:cs="宋体" w:eastAsia="宋体" w:hint="default"/>
                      <w:spacing w:val="-29"/>
                      <w:w w:val="7"/>
                      <w:position w:val="40"/>
                    </w:rPr>
                    <w:t>合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</w:rPr>
                    <w:t>他</w:t>
                  </w:r>
                  <w:r>
                    <w:rPr>
                      <w:rFonts w:ascii="宋体" w:hAnsi="宋体" w:cs="宋体" w:eastAsia="宋体" w:hint="default"/>
                      <w:spacing w:val="-29"/>
                      <w:w w:val="7"/>
                      <w:position w:val="40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说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明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：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 w:hint="default"/>
          <w:b/>
          <w:bCs/>
          <w:spacing w:val="-77"/>
          <w:w w:val="100"/>
          <w:position w:val="221"/>
          <w:sz w:val="21"/>
          <w:szCs w:val="21"/>
        </w:rPr>
        <w:t>5</w:t>
      </w:r>
      <w:r>
        <w:rPr>
          <w:rFonts w:ascii="宋体" w:hAnsi="宋体" w:cs="宋体" w:eastAsia="宋体" w:hint="default"/>
          <w:spacing w:val="-180"/>
          <w:w w:val="7"/>
        </w:rPr>
        <w:t>投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货</w:t>
      </w:r>
      <w:r>
        <w:rPr>
          <w:rFonts w:ascii="宋体" w:hAnsi="宋体" w:cs="宋体" w:eastAsia="宋体" w:hint="default"/>
          <w:spacing w:val="-104"/>
          <w:w w:val="7"/>
          <w:position w:val="40"/>
        </w:rPr>
        <w:t>固</w:t>
      </w:r>
      <w:r>
        <w:rPr>
          <w:rFonts w:ascii="Times New Roman" w:hAnsi="Times New Roman" w:cs="Times New Roman" w:eastAsia="Times New Roman" w:hint="default"/>
          <w:b/>
          <w:bCs/>
          <w:spacing w:val="-3"/>
          <w:w w:val="100"/>
          <w:position w:val="221"/>
          <w:sz w:val="21"/>
          <w:szCs w:val="21"/>
        </w:rPr>
        <w:t>0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币</w:t>
      </w:r>
      <w:r>
        <w:rPr>
          <w:rFonts w:ascii="宋体" w:hAnsi="宋体" w:cs="宋体" w:eastAsia="宋体" w:hint="default"/>
          <w:spacing w:val="-180"/>
          <w:w w:val="7"/>
        </w:rPr>
        <w:t>资</w:t>
      </w:r>
      <w:r>
        <w:rPr>
          <w:rFonts w:ascii="宋体" w:hAnsi="宋体" w:cs="宋体" w:eastAsia="宋体" w:hint="default"/>
          <w:w w:val="7"/>
          <w:position w:val="40"/>
        </w:rPr>
        <w:t>定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资</w:t>
      </w:r>
      <w:r>
        <w:rPr>
          <w:rFonts w:ascii="宋体" w:hAnsi="宋体" w:cs="宋体" w:eastAsia="宋体" w:hint="default"/>
          <w:spacing w:val="-180"/>
          <w:w w:val="7"/>
        </w:rPr>
        <w:t>性</w:t>
      </w:r>
      <w:r>
        <w:rPr>
          <w:rFonts w:ascii="宋体" w:hAnsi="宋体" w:cs="宋体" w:eastAsia="宋体" w:hint="default"/>
          <w:w w:val="7"/>
          <w:position w:val="80"/>
        </w:rPr>
        <w:t>资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产</w:t>
      </w:r>
      <w:r>
        <w:rPr>
          <w:rFonts w:ascii="宋体" w:hAnsi="宋体" w:cs="宋体" w:eastAsia="宋体" w:hint="default"/>
          <w:spacing w:val="-180"/>
          <w:w w:val="7"/>
        </w:rPr>
        <w:t>房</w:t>
      </w:r>
      <w:r>
        <w:rPr>
          <w:rFonts w:ascii="宋体" w:hAnsi="宋体" w:cs="宋体" w:eastAsia="宋体" w:hint="default"/>
          <w:w w:val="7"/>
          <w:position w:val="80"/>
        </w:rPr>
        <w:t>金</w:t>
      </w:r>
      <w:r>
        <w:rPr>
          <w:rFonts w:ascii="宋体" w:hAnsi="宋体" w:cs="宋体" w:eastAsia="宋体" w:hint="default"/>
          <w:w w:val="7"/>
        </w:rPr>
        <w:t>地产</w:t>
      </w:r>
      <w:r>
        <w:rPr>
          <w:rFonts w:ascii="宋体" w:hAnsi="宋体" w:cs="宋体" w:eastAsia="宋体" w:hint="default"/>
        </w:rPr>
      </w:r>
    </w:p>
    <w:p>
      <w:pPr>
        <w:pStyle w:val="BodyText"/>
        <w:tabs>
          <w:tab w:pos="2984" w:val="left" w:leader="none"/>
          <w:tab w:pos="6284" w:val="left" w:leader="none"/>
        </w:tabs>
        <w:spacing w:line="2765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项目</w:t>
        <w:tab/>
        <w:t>期末</w:t>
      </w:r>
      <w:r>
        <w:rPr>
          <w:rFonts w:ascii="宋体" w:hAnsi="宋体" w:cs="宋体" w:eastAsia="宋体" w:hint="default"/>
          <w:w w:val="5"/>
        </w:rPr>
        <w:t>账</w:t>
      </w:r>
      <w:r>
        <w:rPr>
          <w:rFonts w:ascii="宋体" w:hAnsi="宋体" w:cs="宋体" w:eastAsia="宋体" w:hint="default"/>
          <w:w w:val="5"/>
        </w:rPr>
        <w:t>面价值</w:t>
        <w:tab/>
        <w:t>受</w:t>
      </w:r>
      <w:r>
        <w:rPr>
          <w:rFonts w:ascii="宋体" w:hAnsi="宋体" w:cs="宋体" w:eastAsia="宋体" w:hint="default"/>
          <w:w w:val="5"/>
        </w:rPr>
        <w:t>限原因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737" w:lineRule="exact"/>
        <w:ind w:left="152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</w:rPr>
        <w:t>单位</w:t>
      </w:r>
      <w:r>
        <w:rPr>
          <w:rFonts w:ascii="宋体" w:hAnsi="宋体" w:cs="宋体" w:eastAsia="宋体" w:hint="default"/>
          <w:spacing w:val="91"/>
          <w:w w:val="7"/>
        </w:rPr>
        <w:t>：</w:t>
      </w:r>
      <w:r>
        <w:rPr>
          <w:rFonts w:ascii="宋体" w:hAnsi="宋体" w:cs="宋体" w:eastAsia="宋体" w:hint="default"/>
          <w:w w:val="7"/>
        </w:rPr>
        <w:t>元</w:t>
      </w:r>
      <w:r>
        <w:rPr>
          <w:rFonts w:ascii="宋体" w:hAnsi="宋体" w:cs="宋体" w:eastAsia="宋体" w:hint="default"/>
        </w:rPr>
      </w:r>
    </w:p>
    <w:p>
      <w:pPr>
        <w:spacing w:after="0" w:line="2737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60"/>
          <w:cols w:num="3" w:equalWidth="0">
            <w:col w:w="1262" w:space="221"/>
            <w:col w:w="7005" w:space="339"/>
            <w:col w:w="1133"/>
          </w:cols>
        </w:sectPr>
      </w:pPr>
    </w:p>
    <w:p>
      <w:pPr>
        <w:pStyle w:val="BodyText"/>
        <w:spacing w:line="624" w:lineRule="exact"/>
        <w:ind w:left="524" w:right="-13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6.399998pt;margin-top:-11.520934pt;width:479.2pt;height:101.05pt;mso-position-horizontal-relative:page;mso-position-vertical-relative:paragraph;z-index:3222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326"/>
                    <w:gridCol w:w="3058"/>
                    <w:gridCol w:w="3185"/>
                  </w:tblGrid>
                  <w:tr>
                    <w:trPr>
                      <w:trHeight w:val="401" w:hRule="exact"/>
                    </w:trPr>
                    <w:tc>
                      <w:tcPr>
                        <w:tcW w:w="332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05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32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05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19,799,626.26</w:t>
                        </w:r>
                      </w:p>
                    </w:tc>
                    <w:tc>
                      <w:tcPr>
                        <w:tcW w:w="31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32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05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3,371,103.50</w:t>
                        </w:r>
                      </w:p>
                    </w:tc>
                    <w:tc>
                      <w:tcPr>
                        <w:tcW w:w="31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32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5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2,876,153.07</w:t>
                        </w:r>
                      </w:p>
                    </w:tc>
                    <w:tc>
                      <w:tcPr>
                        <w:tcW w:w="31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32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05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26,046,882.83</w:t>
                        </w:r>
                      </w:p>
                    </w:tc>
                    <w:tc>
                      <w:tcPr>
                        <w:tcW w:w="31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--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41"/>
          <w:w w:val="7"/>
          <w:position w:val="-30"/>
        </w:rPr>
        <w:t>其</w:t>
      </w:r>
      <w:r>
        <w:rPr>
          <w:rFonts w:ascii="宋体" w:hAnsi="宋体" w:cs="宋体" w:eastAsia="宋体" w:hint="default"/>
          <w:spacing w:val="-140"/>
          <w:w w:val="7"/>
        </w:rPr>
        <w:t>、</w:t>
      </w:r>
      <w:r>
        <w:rPr>
          <w:rFonts w:ascii="宋体" w:hAnsi="宋体" w:cs="宋体" w:eastAsia="宋体" w:hint="default"/>
          <w:spacing w:val="-41"/>
          <w:w w:val="7"/>
          <w:position w:val="-30"/>
        </w:rPr>
        <w:t>他</w:t>
      </w:r>
      <w:r>
        <w:rPr>
          <w:rFonts w:ascii="宋体" w:hAnsi="宋体" w:cs="宋体" w:eastAsia="宋体" w:hint="default"/>
          <w:spacing w:val="-140"/>
          <w:w w:val="7"/>
        </w:rPr>
        <w:t>货</w:t>
      </w:r>
      <w:r>
        <w:rPr>
          <w:rFonts w:ascii="宋体" w:hAnsi="宋体" w:cs="宋体" w:eastAsia="宋体" w:hint="default"/>
          <w:spacing w:val="-41"/>
          <w:w w:val="7"/>
          <w:position w:val="-30"/>
        </w:rPr>
        <w:t>货</w:t>
      </w:r>
      <w:r>
        <w:rPr>
          <w:rFonts w:ascii="宋体" w:hAnsi="宋体" w:cs="宋体" w:eastAsia="宋体" w:hint="default"/>
          <w:spacing w:val="-140"/>
          <w:w w:val="7"/>
        </w:rPr>
        <w:t>币</w:t>
      </w:r>
      <w:r>
        <w:rPr>
          <w:rFonts w:ascii="宋体" w:hAnsi="宋体" w:cs="宋体" w:eastAsia="宋体" w:hint="default"/>
          <w:spacing w:val="-41"/>
          <w:w w:val="7"/>
          <w:position w:val="-30"/>
        </w:rPr>
        <w:t>币</w:t>
      </w:r>
      <w:r>
        <w:rPr>
          <w:rFonts w:ascii="宋体" w:hAnsi="宋体" w:cs="宋体" w:eastAsia="宋体" w:hint="default"/>
          <w:spacing w:val="-140"/>
          <w:w w:val="7"/>
        </w:rPr>
        <w:t>资</w:t>
      </w:r>
      <w:r>
        <w:rPr>
          <w:rFonts w:ascii="宋体" w:hAnsi="宋体" w:cs="宋体" w:eastAsia="宋体" w:hint="default"/>
          <w:spacing w:val="-41"/>
          <w:w w:val="7"/>
          <w:position w:val="-30"/>
        </w:rPr>
        <w:t>资</w:t>
      </w:r>
      <w:r>
        <w:rPr>
          <w:rFonts w:ascii="宋体" w:hAnsi="宋体" w:cs="宋体" w:eastAsia="宋体" w:hint="default"/>
          <w:spacing w:val="-140"/>
          <w:w w:val="7"/>
        </w:rPr>
        <w:t>金</w:t>
      </w:r>
      <w:r>
        <w:rPr>
          <w:rFonts w:ascii="宋体" w:hAnsi="宋体" w:cs="宋体" w:eastAsia="宋体" w:hint="default"/>
          <w:spacing w:val="-41"/>
          <w:w w:val="7"/>
          <w:position w:val="-30"/>
        </w:rPr>
        <w:t>金</w:t>
      </w:r>
      <w:r>
        <w:rPr>
          <w:rFonts w:ascii="宋体" w:hAnsi="宋体" w:cs="宋体" w:eastAsia="宋体" w:hint="default"/>
          <w:spacing w:val="-140"/>
          <w:w w:val="7"/>
        </w:rPr>
        <w:t>受</w:t>
      </w:r>
      <w:r>
        <w:rPr>
          <w:rFonts w:ascii="宋体" w:hAnsi="宋体" w:cs="宋体" w:eastAsia="宋体" w:hint="default"/>
          <w:spacing w:val="-41"/>
          <w:w w:val="7"/>
          <w:position w:val="-30"/>
        </w:rPr>
        <w:t>有</w:t>
      </w:r>
      <w:r>
        <w:rPr>
          <w:rFonts w:ascii="宋体" w:hAnsi="宋体" w:cs="宋体" w:eastAsia="宋体" w:hint="default"/>
          <w:w w:val="7"/>
        </w:rPr>
        <w:t>限</w:t>
      </w:r>
      <w:r>
        <w:rPr>
          <w:rFonts w:ascii="宋体" w:hAnsi="宋体" w:cs="宋体" w:eastAsia="宋体" w:hint="default"/>
          <w:w w:val="7"/>
        </w:rPr>
        <w:t>说</w:t>
      </w:r>
      <w:r>
        <w:rPr>
          <w:rFonts w:ascii="宋体" w:hAnsi="宋体" w:cs="宋体" w:eastAsia="宋体" w:hint="default"/>
          <w:w w:val="7"/>
        </w:rPr>
        <w:t>明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624" w:lineRule="exact"/>
        <w:ind w:left="524" w:right="0"/>
        <w:jc w:val="left"/>
        <w:rPr>
          <w:rFonts w:ascii="宋体" w:hAnsi="宋体" w:cs="宋体" w:eastAsia="宋体" w:hint="default"/>
        </w:rPr>
      </w:pPr>
      <w:r>
        <w:rPr>
          <w:spacing w:val="-49"/>
          <w:w w:val="5"/>
        </w:rPr>
        <w:br w:type="column"/>
      </w:r>
      <w:r>
        <w:rPr>
          <w:rFonts w:ascii="宋体" w:hAnsi="宋体" w:cs="宋体" w:eastAsia="宋体" w:hint="default"/>
          <w:spacing w:val="-49"/>
          <w:w w:val="5"/>
        </w:rPr>
        <w:t>元受</w:t>
      </w:r>
      <w:r>
        <w:rPr>
          <w:rFonts w:ascii="宋体" w:hAnsi="宋体" w:cs="宋体" w:eastAsia="宋体" w:hint="default"/>
          <w:spacing w:val="-49"/>
          <w:w w:val="5"/>
        </w:rPr>
        <w:t>限，</w:t>
      </w:r>
      <w:r>
        <w:rPr>
          <w:rFonts w:ascii="宋体" w:hAnsi="宋体" w:cs="宋体" w:eastAsia="宋体" w:hint="default"/>
          <w:spacing w:val="-49"/>
          <w:w w:val="5"/>
        </w:rPr>
        <w:t>其</w:t>
      </w:r>
      <w:r>
        <w:rPr>
          <w:rFonts w:ascii="宋体" w:hAnsi="宋体" w:cs="宋体" w:eastAsia="宋体" w:hint="default"/>
          <w:spacing w:val="-49"/>
          <w:w w:val="5"/>
        </w:rPr>
        <w:t>中</w:t>
      </w:r>
      <w:r>
        <w:rPr>
          <w:rFonts w:ascii="宋体" w:hAnsi="宋体" w:cs="宋体" w:eastAsia="宋体" w:hint="default"/>
          <w:spacing w:val="-49"/>
          <w:w w:val="5"/>
        </w:rPr>
        <w:t>：保</w:t>
      </w:r>
      <w:r>
        <w:rPr>
          <w:rFonts w:ascii="宋体" w:hAnsi="宋体" w:cs="宋体" w:eastAsia="宋体" w:hint="default"/>
          <w:spacing w:val="-49"/>
          <w:w w:val="5"/>
        </w:rPr>
        <w:t>函</w:t>
      </w:r>
      <w:r>
        <w:rPr>
          <w:rFonts w:ascii="宋体" w:hAnsi="宋体" w:cs="宋体" w:eastAsia="宋体" w:hint="default"/>
          <w:spacing w:val="-49"/>
          <w:w w:val="5"/>
        </w:rPr>
        <w:t>保</w:t>
      </w:r>
      <w:r>
        <w:rPr>
          <w:rFonts w:ascii="宋体" w:hAnsi="宋体" w:cs="宋体" w:eastAsia="宋体" w:hint="default"/>
          <w:spacing w:val="-49"/>
          <w:w w:val="5"/>
        </w:rPr>
        <w:t>证</w:t>
      </w:r>
      <w:r>
        <w:rPr>
          <w:rFonts w:ascii="宋体" w:hAnsi="宋体" w:cs="宋体" w:eastAsia="宋体" w:hint="default"/>
          <w:spacing w:val="-49"/>
          <w:w w:val="5"/>
        </w:rPr>
        <w:t>金</w:t>
      </w:r>
      <w:r>
        <w:rPr>
          <w:rFonts w:ascii="宋体" w:hAnsi="宋体" w:cs="宋体" w:eastAsia="宋体" w:hint="default"/>
          <w:spacing w:val="-49"/>
        </w:rPr>
      </w:r>
    </w:p>
    <w:p>
      <w:pPr>
        <w:pStyle w:val="BodyText"/>
        <w:spacing w:line="624" w:lineRule="exact"/>
        <w:ind w:left="524" w:right="0"/>
        <w:jc w:val="left"/>
        <w:rPr>
          <w:rFonts w:ascii="宋体" w:hAnsi="宋体" w:cs="宋体" w:eastAsia="宋体" w:hint="default"/>
        </w:rPr>
      </w:pPr>
      <w:r>
        <w:rPr>
          <w:spacing w:val="-31"/>
          <w:w w:val="5"/>
        </w:rPr>
        <w:br w:type="column"/>
      </w:r>
      <w:r>
        <w:rPr>
          <w:rFonts w:ascii="宋体" w:hAnsi="宋体" w:cs="宋体" w:eastAsia="宋体" w:hint="default"/>
          <w:spacing w:val="-31"/>
          <w:w w:val="5"/>
        </w:rPr>
        <w:t>元</w:t>
      </w:r>
      <w:r>
        <w:rPr>
          <w:rFonts w:ascii="宋体" w:hAnsi="宋体" w:cs="宋体" w:eastAsia="宋体" w:hint="default"/>
          <w:spacing w:val="-31"/>
          <w:w w:val="5"/>
        </w:rPr>
        <w:t>，银行承</w:t>
      </w:r>
      <w:r>
        <w:rPr>
          <w:rFonts w:ascii="宋体" w:hAnsi="宋体" w:cs="宋体" w:eastAsia="宋体" w:hint="default"/>
          <w:spacing w:val="-31"/>
          <w:w w:val="5"/>
        </w:rPr>
        <w:t>兑汇</w:t>
      </w:r>
      <w:r>
        <w:rPr>
          <w:rFonts w:ascii="宋体" w:hAnsi="宋体" w:cs="宋体" w:eastAsia="宋体" w:hint="default"/>
          <w:spacing w:val="-31"/>
          <w:w w:val="5"/>
        </w:rPr>
        <w:t>票</w:t>
      </w:r>
      <w:r>
        <w:rPr>
          <w:rFonts w:ascii="宋体" w:hAnsi="宋体" w:cs="宋体" w:eastAsia="宋体" w:hint="default"/>
          <w:spacing w:val="-31"/>
          <w:w w:val="5"/>
        </w:rPr>
        <w:t>保</w:t>
      </w:r>
      <w:r>
        <w:rPr>
          <w:rFonts w:ascii="宋体" w:hAnsi="宋体" w:cs="宋体" w:eastAsia="宋体" w:hint="default"/>
          <w:spacing w:val="-31"/>
          <w:w w:val="5"/>
        </w:rPr>
        <w:t>证</w:t>
      </w:r>
      <w:r>
        <w:rPr>
          <w:rFonts w:ascii="宋体" w:hAnsi="宋体" w:cs="宋体" w:eastAsia="宋体" w:hint="default"/>
          <w:spacing w:val="-31"/>
          <w:w w:val="5"/>
        </w:rPr>
        <w:t>金</w:t>
      </w:r>
      <w:r>
        <w:rPr>
          <w:rFonts w:ascii="宋体" w:hAnsi="宋体" w:cs="宋体" w:eastAsia="宋体" w:hint="default"/>
          <w:spacing w:val="-31"/>
        </w:rPr>
      </w:r>
    </w:p>
    <w:p>
      <w:pPr>
        <w:pStyle w:val="BodyText"/>
        <w:spacing w:line="624" w:lineRule="exact"/>
        <w:ind w:left="524" w:right="0"/>
        <w:jc w:val="left"/>
        <w:rPr>
          <w:rFonts w:ascii="宋体" w:hAnsi="宋体" w:cs="宋体" w:eastAsia="宋体" w:hint="default"/>
        </w:rPr>
      </w:pPr>
      <w:r>
        <w:rPr>
          <w:spacing w:val="-74"/>
          <w:w w:val="10"/>
        </w:rPr>
        <w:br w:type="column"/>
      </w:r>
      <w:r>
        <w:rPr>
          <w:rFonts w:ascii="宋体" w:hAnsi="宋体" w:cs="宋体" w:eastAsia="宋体" w:hint="default"/>
          <w:spacing w:val="-74"/>
          <w:w w:val="10"/>
        </w:rPr>
        <w:t>元</w:t>
      </w:r>
      <w:r>
        <w:rPr>
          <w:rFonts w:ascii="宋体" w:hAnsi="宋体" w:cs="宋体" w:eastAsia="宋体" w:hint="default"/>
          <w:spacing w:val="-74"/>
          <w:w w:val="10"/>
        </w:rPr>
        <w:t>，</w:t>
      </w:r>
      <w:r>
        <w:rPr>
          <w:rFonts w:ascii="宋体" w:hAnsi="宋体" w:cs="宋体" w:eastAsia="宋体" w:hint="default"/>
          <w:spacing w:val="-74"/>
          <w:w w:val="10"/>
        </w:rPr>
        <w:t>欧</w:t>
      </w:r>
      <w:r>
        <w:rPr>
          <w:rFonts w:ascii="宋体" w:hAnsi="宋体" w:cs="宋体" w:eastAsia="宋体" w:hint="default"/>
          <w:spacing w:val="-74"/>
          <w:w w:val="10"/>
        </w:rPr>
        <w:t>元</w:t>
      </w:r>
      <w:r>
        <w:rPr>
          <w:rFonts w:ascii="宋体" w:hAnsi="宋体" w:cs="宋体" w:eastAsia="宋体" w:hint="default"/>
          <w:spacing w:val="-74"/>
        </w:rPr>
      </w:r>
    </w:p>
    <w:p>
      <w:pPr>
        <w:spacing w:after="0" w:line="624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60"/>
          <w:cols w:num="4" w:equalWidth="0">
            <w:col w:w="2284" w:space="154"/>
            <w:col w:w="2642" w:space="586"/>
            <w:col w:w="2481" w:space="423"/>
            <w:col w:w="1390"/>
          </w:cols>
        </w:sectPr>
      </w:pPr>
    </w:p>
    <w:p>
      <w:pPr>
        <w:pStyle w:val="BodyText"/>
        <w:spacing w:line="991" w:lineRule="exact"/>
        <w:ind w:left="152" w:right="-1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  <w:position w:val="31"/>
        </w:rPr>
        <w:t>款</w:t>
      </w:r>
      <w:r>
        <w:rPr>
          <w:rFonts w:ascii="宋体" w:hAnsi="宋体" w:cs="宋体" w:eastAsia="宋体" w:hint="default"/>
          <w:spacing w:val="2"/>
          <w:w w:val="7"/>
        </w:rPr>
        <w:t>期</w:t>
      </w:r>
      <w:r>
        <w:rPr>
          <w:rFonts w:ascii="宋体" w:hAnsi="宋体" w:cs="宋体" w:eastAsia="宋体" w:hint="default"/>
          <w:spacing w:val="2"/>
          <w:w w:val="7"/>
        </w:rPr>
        <w:t>初</w:t>
      </w:r>
      <w:r>
        <w:rPr>
          <w:rFonts w:ascii="宋体" w:hAnsi="宋体" w:cs="宋体" w:eastAsia="宋体" w:hint="default"/>
          <w:w w:val="7"/>
        </w:rPr>
        <w:t>余</w:t>
      </w:r>
      <w:r>
        <w:rPr>
          <w:rFonts w:ascii="宋体" w:hAnsi="宋体" w:cs="宋体" w:eastAsia="宋体" w:hint="default"/>
          <w:spacing w:val="2"/>
          <w:w w:val="7"/>
        </w:rPr>
        <w:t>额</w:t>
      </w:r>
      <w:r>
        <w:rPr>
          <w:rFonts w:ascii="宋体" w:hAnsi="宋体" w:cs="宋体" w:eastAsia="宋体" w:hint="default"/>
          <w:w w:val="7"/>
        </w:rPr>
        <w:t>为</w:t>
      </w:r>
      <w:r>
        <w:rPr>
          <w:rFonts w:ascii="宋体" w:hAnsi="宋体" w:cs="宋体" w:eastAsia="宋体" w:hint="default"/>
          <w:spacing w:val="-980"/>
        </w:rPr>
        <w:t> </w:t>
      </w:r>
      <w:r>
        <w:rPr>
          <w:rFonts w:ascii="宋体" w:hAnsi="宋体" w:cs="宋体" w:eastAsia="宋体" w:hint="default"/>
          <w:w w:val="7"/>
          <w:position w:val="31"/>
        </w:rPr>
        <w:t>美</w:t>
      </w:r>
      <w:r>
        <w:rPr>
          <w:rFonts w:ascii="宋体" w:hAnsi="宋体" w:cs="宋体" w:eastAsia="宋体" w:hint="default"/>
        </w:rPr>
      </w:r>
    </w:p>
    <w:p>
      <w:pPr>
        <w:spacing w:line="1863" w:lineRule="exact" w:before="0"/>
        <w:ind w:left="152" w:right="-15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>
          <w:w w:val="20"/>
        </w:rPr>
        <w:br w:type="column"/>
      </w:r>
      <w:r>
        <w:rPr>
          <w:rFonts w:ascii="宋体" w:hAnsi="宋体" w:cs="宋体" w:eastAsia="宋体" w:hint="default"/>
          <w:w w:val="20"/>
          <w:sz w:val="240"/>
          <w:szCs w:val="240"/>
        </w:rPr>
        <w:t>元。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pStyle w:val="BodyText"/>
        <w:spacing w:line="1863" w:lineRule="exact"/>
        <w:ind w:left="519" w:right="-1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2"/>
          <w:w w:val="7"/>
          <w:position w:val="-30"/>
        </w:rPr>
        <w:t>，</w:t>
      </w:r>
      <w:r>
        <w:rPr>
          <w:rFonts w:ascii="宋体" w:hAnsi="宋体" w:cs="宋体" w:eastAsia="宋体" w:hint="default"/>
          <w:spacing w:val="-58"/>
          <w:w w:val="7"/>
          <w:position w:val="-30"/>
        </w:rPr>
        <w:t>期</w:t>
      </w:r>
      <w:r>
        <w:rPr>
          <w:rFonts w:ascii="宋体" w:hAnsi="宋体" w:cs="宋体" w:eastAsia="宋体" w:hint="default"/>
          <w:spacing w:val="-123"/>
          <w:w w:val="7"/>
        </w:rPr>
        <w:t>保</w:t>
      </w:r>
      <w:r>
        <w:rPr>
          <w:rFonts w:ascii="宋体" w:hAnsi="宋体" w:cs="宋体" w:eastAsia="宋体" w:hint="default"/>
          <w:spacing w:val="-58"/>
          <w:w w:val="7"/>
          <w:position w:val="-30"/>
        </w:rPr>
        <w:t>末</w:t>
      </w:r>
      <w:r>
        <w:rPr>
          <w:rFonts w:ascii="宋体" w:hAnsi="宋体" w:cs="宋体" w:eastAsia="宋体" w:hint="default"/>
          <w:spacing w:val="-120"/>
          <w:w w:val="7"/>
        </w:rPr>
        <w:t>，</w:t>
      </w:r>
      <w:r>
        <w:rPr>
          <w:rFonts w:ascii="宋体" w:hAnsi="宋体" w:cs="宋体" w:eastAsia="宋体" w:hint="default"/>
          <w:spacing w:val="-63"/>
          <w:w w:val="7"/>
          <w:position w:val="-30"/>
        </w:rPr>
        <w:t>余</w:t>
      </w:r>
      <w:r>
        <w:rPr>
          <w:rFonts w:ascii="宋体" w:hAnsi="宋体" w:cs="宋体" w:eastAsia="宋体" w:hint="default"/>
          <w:spacing w:val="-116"/>
          <w:w w:val="7"/>
        </w:rPr>
        <w:t>借</w:t>
      </w:r>
      <w:r>
        <w:rPr>
          <w:rFonts w:ascii="宋体" w:hAnsi="宋体" w:cs="宋体" w:eastAsia="宋体" w:hint="default"/>
          <w:spacing w:val="-65"/>
          <w:w w:val="7"/>
          <w:position w:val="-30"/>
        </w:rPr>
        <w:t>额</w:t>
      </w:r>
      <w:r>
        <w:rPr>
          <w:rFonts w:ascii="宋体" w:hAnsi="宋体" w:cs="宋体" w:eastAsia="宋体" w:hint="default"/>
          <w:spacing w:val="-116"/>
          <w:w w:val="7"/>
        </w:rPr>
        <w:t>款</w:t>
      </w:r>
      <w:r>
        <w:rPr>
          <w:rFonts w:ascii="宋体" w:hAnsi="宋体" w:cs="宋体" w:eastAsia="宋体" w:hint="default"/>
          <w:spacing w:val="-65"/>
          <w:w w:val="7"/>
          <w:position w:val="-30"/>
        </w:rPr>
        <w:t>为</w:t>
      </w:r>
      <w:r>
        <w:rPr>
          <w:rFonts w:ascii="宋体" w:hAnsi="宋体" w:cs="宋体" w:eastAsia="宋体" w:hint="default"/>
          <w:w w:val="7"/>
        </w:rPr>
        <w:t>期限</w:t>
      </w:r>
      <w:r>
        <w:rPr>
          <w:rFonts w:ascii="宋体" w:hAnsi="宋体" w:cs="宋体" w:eastAsia="宋体" w:hint="default"/>
          <w:w w:val="7"/>
        </w:rPr>
        <w:t>为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991" w:lineRule="exact"/>
        <w:ind w:left="152" w:right="-9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56"/>
          <w:w w:val="7"/>
        </w:rPr>
        <w:t>美</w:t>
      </w:r>
      <w:r>
        <w:rPr>
          <w:rFonts w:ascii="宋体" w:hAnsi="宋体" w:cs="宋体" w:eastAsia="宋体" w:hint="default"/>
          <w:spacing w:val="-24"/>
          <w:w w:val="7"/>
          <w:position w:val="31"/>
        </w:rPr>
        <w:t>年</w:t>
      </w:r>
      <w:r>
        <w:rPr>
          <w:rFonts w:ascii="宋体" w:hAnsi="宋体" w:cs="宋体" w:eastAsia="宋体" w:hint="default"/>
          <w:spacing w:val="-65"/>
          <w:w w:val="7"/>
        </w:rPr>
        <w:t>元</w:t>
      </w:r>
      <w:r>
        <w:rPr>
          <w:rFonts w:ascii="宋体" w:hAnsi="宋体" w:cs="宋体" w:eastAsia="宋体" w:hint="default"/>
          <w:spacing w:val="-113"/>
          <w:w w:val="7"/>
          <w:position w:val="31"/>
        </w:rPr>
        <w:t>月</w:t>
      </w:r>
      <w:r>
        <w:rPr>
          <w:rFonts w:ascii="宋体" w:hAnsi="宋体" w:cs="宋体" w:eastAsia="宋体" w:hint="default"/>
          <w:w w:val="7"/>
        </w:rPr>
        <w:t>，</w:t>
      </w:r>
      <w:r>
        <w:rPr>
          <w:rFonts w:ascii="宋体" w:hAnsi="宋体" w:cs="宋体" w:eastAsia="宋体" w:hint="default"/>
          <w:spacing w:val="-68"/>
          <w:w w:val="7"/>
        </w:rPr>
        <w:t>用</w:t>
      </w:r>
      <w:r>
        <w:rPr>
          <w:rFonts w:ascii="宋体" w:hAnsi="宋体" w:cs="宋体" w:eastAsia="宋体" w:hint="default"/>
          <w:spacing w:val="-111"/>
          <w:w w:val="7"/>
          <w:position w:val="31"/>
        </w:rPr>
        <w:t>日</w:t>
      </w:r>
      <w:r>
        <w:rPr>
          <w:rFonts w:ascii="宋体" w:hAnsi="宋体" w:cs="宋体" w:eastAsia="宋体" w:hint="default"/>
          <w:spacing w:val="-72"/>
          <w:w w:val="7"/>
        </w:rPr>
        <w:t>于</w:t>
      </w:r>
      <w:r>
        <w:rPr>
          <w:rFonts w:ascii="宋体" w:hAnsi="宋体" w:cs="宋体" w:eastAsia="宋体" w:hint="default"/>
          <w:spacing w:val="-108"/>
          <w:w w:val="7"/>
          <w:position w:val="31"/>
        </w:rPr>
        <w:t>至</w:t>
      </w:r>
      <w:r>
        <w:rPr>
          <w:rFonts w:ascii="宋体" w:hAnsi="宋体" w:cs="宋体" w:eastAsia="宋体" w:hint="default"/>
          <w:spacing w:val="2"/>
          <w:w w:val="7"/>
        </w:rPr>
        <w:t>抵</w:t>
      </w:r>
      <w:r>
        <w:rPr>
          <w:rFonts w:ascii="宋体" w:hAnsi="宋体" w:cs="宋体" w:eastAsia="宋体" w:hint="default"/>
          <w:spacing w:val="2"/>
          <w:w w:val="7"/>
        </w:rPr>
        <w:t>押</w:t>
      </w:r>
      <w:r>
        <w:rPr>
          <w:rFonts w:ascii="宋体" w:hAnsi="宋体" w:cs="宋体" w:eastAsia="宋体" w:hint="default"/>
          <w:spacing w:val="-75"/>
          <w:w w:val="7"/>
        </w:rPr>
        <w:t>的</w:t>
      </w:r>
      <w:r>
        <w:rPr>
          <w:rFonts w:ascii="宋体" w:hAnsi="宋体" w:cs="宋体" w:eastAsia="宋体" w:hint="default"/>
          <w:spacing w:val="-106"/>
          <w:w w:val="7"/>
          <w:position w:val="31"/>
        </w:rPr>
        <w:t>年</w:t>
      </w:r>
      <w:r>
        <w:rPr>
          <w:rFonts w:ascii="宋体" w:hAnsi="宋体" w:cs="宋体" w:eastAsia="宋体" w:hint="default"/>
          <w:spacing w:val="2"/>
          <w:w w:val="7"/>
        </w:rPr>
        <w:t>固</w:t>
      </w:r>
      <w:r>
        <w:rPr>
          <w:rFonts w:ascii="宋体" w:hAnsi="宋体" w:cs="宋体" w:eastAsia="宋体" w:hint="default"/>
          <w:spacing w:val="-166"/>
          <w:w w:val="7"/>
        </w:rPr>
        <w:t>定</w:t>
      </w:r>
      <w:r>
        <w:rPr>
          <w:rFonts w:ascii="宋体" w:hAnsi="宋体" w:cs="宋体" w:eastAsia="宋体" w:hint="default"/>
          <w:spacing w:val="-15"/>
          <w:w w:val="7"/>
          <w:position w:val="31"/>
        </w:rPr>
        <w:t>月</w:t>
      </w:r>
      <w:r>
        <w:rPr>
          <w:rFonts w:ascii="宋体" w:hAnsi="宋体" w:cs="宋体" w:eastAsia="宋体" w:hint="default"/>
          <w:spacing w:val="2"/>
          <w:w w:val="7"/>
        </w:rPr>
        <w:t>资</w:t>
      </w:r>
      <w:r>
        <w:rPr>
          <w:rFonts w:ascii="宋体" w:hAnsi="宋体" w:cs="宋体" w:eastAsia="宋体" w:hint="default"/>
          <w:spacing w:val="-168"/>
          <w:w w:val="7"/>
        </w:rPr>
        <w:t>产</w:t>
      </w:r>
      <w:r>
        <w:rPr>
          <w:rFonts w:ascii="宋体" w:hAnsi="宋体" w:cs="宋体" w:eastAsia="宋体" w:hint="default"/>
          <w:spacing w:val="-12"/>
          <w:w w:val="7"/>
          <w:position w:val="31"/>
        </w:rPr>
        <w:t>日</w:t>
      </w:r>
      <w:r>
        <w:rPr>
          <w:rFonts w:ascii="宋体" w:hAnsi="宋体" w:cs="宋体" w:eastAsia="宋体" w:hint="default"/>
          <w:spacing w:val="-168"/>
          <w:w w:val="7"/>
        </w:rPr>
        <w:t>期</w:t>
      </w:r>
      <w:r>
        <w:rPr>
          <w:rFonts w:ascii="宋体" w:hAnsi="宋体" w:cs="宋体" w:eastAsia="宋体" w:hint="default"/>
          <w:spacing w:val="-10"/>
          <w:w w:val="7"/>
          <w:position w:val="31"/>
        </w:rPr>
        <w:t>，</w:t>
      </w:r>
      <w:r>
        <w:rPr>
          <w:rFonts w:ascii="宋体" w:hAnsi="宋体" w:cs="宋体" w:eastAsia="宋体" w:hint="default"/>
          <w:spacing w:val="-173"/>
          <w:w w:val="7"/>
        </w:rPr>
        <w:t>初</w:t>
      </w:r>
      <w:r>
        <w:rPr>
          <w:rFonts w:ascii="宋体" w:hAnsi="宋体" w:cs="宋体" w:eastAsia="宋体" w:hint="default"/>
          <w:spacing w:val="-8"/>
          <w:w w:val="7"/>
          <w:position w:val="31"/>
        </w:rPr>
        <w:t>借</w:t>
      </w:r>
      <w:r>
        <w:rPr>
          <w:rFonts w:ascii="宋体" w:hAnsi="宋体" w:cs="宋体" w:eastAsia="宋体" w:hint="default"/>
          <w:spacing w:val="-173"/>
          <w:w w:val="7"/>
        </w:rPr>
        <w:t>账</w:t>
      </w:r>
      <w:r>
        <w:rPr>
          <w:rFonts w:ascii="宋体" w:hAnsi="宋体" w:cs="宋体" w:eastAsia="宋体" w:hint="default"/>
          <w:spacing w:val="-5"/>
          <w:w w:val="7"/>
          <w:position w:val="31"/>
        </w:rPr>
        <w:t>款</w:t>
      </w:r>
      <w:r>
        <w:rPr>
          <w:rFonts w:ascii="宋体" w:hAnsi="宋体" w:cs="宋体" w:eastAsia="宋体" w:hint="default"/>
          <w:spacing w:val="-176"/>
          <w:w w:val="7"/>
        </w:rPr>
        <w:t>面</w:t>
      </w:r>
      <w:r>
        <w:rPr>
          <w:rFonts w:ascii="宋体" w:hAnsi="宋体" w:cs="宋体" w:eastAsia="宋体" w:hint="default"/>
          <w:spacing w:val="-3"/>
          <w:w w:val="7"/>
          <w:position w:val="31"/>
        </w:rPr>
        <w:t>利</w:t>
      </w:r>
      <w:r>
        <w:rPr>
          <w:rFonts w:ascii="宋体" w:hAnsi="宋体" w:cs="宋体" w:eastAsia="宋体" w:hint="default"/>
          <w:spacing w:val="-178"/>
          <w:w w:val="7"/>
        </w:rPr>
        <w:t>价</w:t>
      </w:r>
      <w:r>
        <w:rPr>
          <w:rFonts w:ascii="宋体" w:hAnsi="宋体" w:cs="宋体" w:eastAsia="宋体" w:hint="default"/>
          <w:spacing w:val="-3"/>
          <w:w w:val="7"/>
          <w:position w:val="31"/>
        </w:rPr>
        <w:t>率</w:t>
      </w:r>
      <w:r>
        <w:rPr>
          <w:rFonts w:ascii="宋体" w:hAnsi="宋体" w:cs="宋体" w:eastAsia="宋体" w:hint="default"/>
          <w:spacing w:val="-178"/>
          <w:w w:val="7"/>
        </w:rPr>
        <w:t>值</w:t>
      </w:r>
      <w:r>
        <w:rPr>
          <w:rFonts w:ascii="宋体" w:hAnsi="宋体" w:cs="宋体" w:eastAsia="宋体" w:hint="default"/>
          <w:spacing w:val="-3"/>
          <w:w w:val="7"/>
          <w:position w:val="31"/>
        </w:rPr>
        <w:t>固</w:t>
      </w:r>
      <w:r>
        <w:rPr>
          <w:rFonts w:ascii="宋体" w:hAnsi="宋体" w:cs="宋体" w:eastAsia="宋体" w:hint="default"/>
          <w:w w:val="7"/>
          <w:position w:val="31"/>
        </w:rPr>
        <w:t>定</w:t>
      </w:r>
      <w:r>
        <w:rPr>
          <w:rFonts w:ascii="宋体" w:hAnsi="宋体" w:cs="宋体" w:eastAsia="宋体" w:hint="default"/>
          <w:w w:val="7"/>
          <w:position w:val="31"/>
        </w:rPr>
        <w:t>为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989" w:lineRule="exact"/>
        <w:ind w:left="152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3"/>
          <w:w w:val="7"/>
        </w:rPr>
        <w:t>，</w:t>
      </w:r>
      <w:r>
        <w:rPr>
          <w:rFonts w:ascii="宋体" w:hAnsi="宋体" w:cs="宋体" w:eastAsia="宋体" w:hint="default"/>
          <w:spacing w:val="-10"/>
          <w:w w:val="7"/>
        </w:rPr>
        <w:t>尚</w:t>
      </w:r>
      <w:r>
        <w:rPr>
          <w:rFonts w:ascii="宋体" w:hAnsi="宋体" w:cs="宋体" w:eastAsia="宋体" w:hint="default"/>
          <w:spacing w:val="-171"/>
          <w:w w:val="7"/>
          <w:position w:val="-30"/>
        </w:rPr>
        <w:t>元</w:t>
      </w:r>
      <w:r>
        <w:rPr>
          <w:rFonts w:ascii="宋体" w:hAnsi="宋体" w:cs="宋体" w:eastAsia="宋体" w:hint="default"/>
          <w:spacing w:val="-8"/>
          <w:w w:val="7"/>
        </w:rPr>
        <w:t>未</w:t>
      </w:r>
      <w:r>
        <w:rPr>
          <w:rFonts w:ascii="宋体" w:hAnsi="宋体" w:cs="宋体" w:eastAsia="宋体" w:hint="default"/>
          <w:spacing w:val="-173"/>
          <w:w w:val="7"/>
          <w:position w:val="-30"/>
        </w:rPr>
        <w:t>，</w:t>
      </w:r>
      <w:r>
        <w:rPr>
          <w:rFonts w:ascii="宋体" w:hAnsi="宋体" w:cs="宋体" w:eastAsia="宋体" w:hint="default"/>
          <w:spacing w:val="-8"/>
          <w:w w:val="7"/>
        </w:rPr>
        <w:t>偿</w:t>
      </w:r>
      <w:r>
        <w:rPr>
          <w:rFonts w:ascii="宋体" w:hAnsi="宋体" w:cs="宋体" w:eastAsia="宋体" w:hint="default"/>
          <w:spacing w:val="-173"/>
          <w:w w:val="7"/>
          <w:position w:val="-30"/>
        </w:rPr>
        <w:t>期</w:t>
      </w:r>
      <w:r>
        <w:rPr>
          <w:rFonts w:ascii="宋体" w:hAnsi="宋体" w:cs="宋体" w:eastAsia="宋体" w:hint="default"/>
          <w:spacing w:val="-5"/>
          <w:w w:val="7"/>
        </w:rPr>
        <w:t>还</w:t>
      </w:r>
      <w:r>
        <w:rPr>
          <w:rFonts w:ascii="宋体" w:hAnsi="宋体" w:cs="宋体" w:eastAsia="宋体" w:hint="default"/>
          <w:spacing w:val="-176"/>
          <w:w w:val="7"/>
          <w:position w:val="-30"/>
        </w:rPr>
        <w:t>末</w:t>
      </w:r>
      <w:r>
        <w:rPr>
          <w:rFonts w:ascii="宋体" w:hAnsi="宋体" w:cs="宋体" w:eastAsia="宋体" w:hint="default"/>
          <w:spacing w:val="-3"/>
          <w:w w:val="7"/>
        </w:rPr>
        <w:t>的</w:t>
      </w:r>
      <w:r>
        <w:rPr>
          <w:rFonts w:ascii="宋体" w:hAnsi="宋体" w:cs="宋体" w:eastAsia="宋体" w:hint="default"/>
          <w:spacing w:val="-178"/>
          <w:w w:val="7"/>
          <w:position w:val="-30"/>
        </w:rPr>
        <w:t>账</w:t>
      </w:r>
      <w:r>
        <w:rPr>
          <w:rFonts w:ascii="宋体" w:hAnsi="宋体" w:cs="宋体" w:eastAsia="宋体" w:hint="default"/>
          <w:spacing w:val="-3"/>
          <w:w w:val="7"/>
        </w:rPr>
        <w:t>委</w:t>
      </w:r>
      <w:r>
        <w:rPr>
          <w:rFonts w:ascii="宋体" w:hAnsi="宋体" w:cs="宋体" w:eastAsia="宋体" w:hint="default"/>
          <w:spacing w:val="-178"/>
          <w:w w:val="7"/>
          <w:position w:val="-30"/>
        </w:rPr>
        <w:t>面</w:t>
      </w:r>
      <w:r>
        <w:rPr>
          <w:rFonts w:ascii="宋体" w:hAnsi="宋体" w:cs="宋体" w:eastAsia="宋体" w:hint="default"/>
          <w:w w:val="7"/>
        </w:rPr>
        <w:t>托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价</w:t>
      </w:r>
      <w:r>
        <w:rPr>
          <w:rFonts w:ascii="宋体" w:hAnsi="宋体" w:cs="宋体" w:eastAsia="宋体" w:hint="default"/>
          <w:w w:val="7"/>
        </w:rPr>
        <w:t>贷</w:t>
      </w:r>
      <w:r>
        <w:rPr>
          <w:rFonts w:ascii="宋体" w:hAnsi="宋体" w:cs="宋体" w:eastAsia="宋体" w:hint="default"/>
          <w:spacing w:val="-178"/>
          <w:w w:val="7"/>
        </w:rPr>
        <w:t>款</w:t>
      </w:r>
      <w:r>
        <w:rPr>
          <w:rFonts w:ascii="宋体" w:hAnsi="宋体" w:cs="宋体" w:eastAsia="宋体" w:hint="default"/>
          <w:w w:val="7"/>
          <w:position w:val="-30"/>
        </w:rPr>
        <w:t>值</w:t>
      </w:r>
      <w:r>
        <w:rPr>
          <w:rFonts w:ascii="宋体" w:hAnsi="宋体" w:cs="宋体" w:eastAsia="宋体" w:hint="default"/>
        </w:rPr>
      </w:r>
    </w:p>
    <w:p>
      <w:pPr>
        <w:spacing w:after="0" w:line="989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60"/>
          <w:cols w:num="4" w:equalWidth="0">
            <w:col w:w="1461" w:space="252"/>
            <w:col w:w="2083" w:space="185"/>
            <w:col w:w="3775" w:space="87"/>
            <w:col w:w="2117"/>
          </w:cols>
        </w:sectPr>
      </w:pPr>
    </w:p>
    <w:p>
      <w:pPr>
        <w:pStyle w:val="BodyText"/>
        <w:spacing w:line="80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7"/>
          <w:position w:val="108"/>
        </w:rPr>
        <w:t>投</w:t>
      </w:r>
      <w:r>
        <w:rPr>
          <w:rFonts w:ascii="宋体" w:hAnsi="宋体" w:cs="宋体" w:eastAsia="宋体" w:hint="default"/>
          <w:w w:val="7"/>
          <w:position w:val="108"/>
        </w:rPr>
        <w:t>标</w:t>
      </w:r>
      <w:r>
        <w:rPr>
          <w:rFonts w:ascii="宋体" w:hAnsi="宋体" w:cs="宋体" w:eastAsia="宋体" w:hint="default"/>
          <w:spacing w:val="-120"/>
          <w:w w:val="7"/>
          <w:position w:val="108"/>
        </w:rPr>
        <w:t>保</w:t>
      </w:r>
      <w:r>
        <w:rPr>
          <w:rFonts w:ascii="Times New Roman" w:hAnsi="Times New Roman" w:cs="Times New Roman" w:eastAsia="Times New Roman" w:hint="default"/>
          <w:spacing w:val="-90"/>
          <w:w w:val="99"/>
          <w:position w:val="170"/>
          <w:sz w:val="18"/>
          <w:szCs w:val="18"/>
        </w:rPr>
        <w:t>1</w:t>
      </w:r>
      <w:r>
        <w:rPr>
          <w:rFonts w:ascii="宋体" w:hAnsi="宋体" w:cs="宋体" w:eastAsia="宋体" w:hint="default"/>
          <w:spacing w:val="-137"/>
          <w:w w:val="7"/>
        </w:rPr>
        <w:t>（</w:t>
      </w:r>
      <w:r>
        <w:rPr>
          <w:rFonts w:ascii="宋体" w:hAnsi="宋体" w:cs="宋体" w:eastAsia="宋体" w:hint="default"/>
          <w:spacing w:val="-104"/>
          <w:w w:val="7"/>
          <w:position w:val="36"/>
        </w:rPr>
        <w:t>、</w:t>
      </w:r>
      <w:r>
        <w:rPr>
          <w:rFonts w:ascii="宋体" w:hAnsi="宋体" w:cs="宋体" w:eastAsia="宋体" w:hint="default"/>
          <w:spacing w:val="-77"/>
          <w:w w:val="7"/>
          <w:position w:val="108"/>
        </w:rPr>
        <w:t>证</w:t>
      </w:r>
      <w:r>
        <w:rPr>
          <w:rFonts w:ascii="宋体" w:hAnsi="宋体" w:cs="宋体" w:eastAsia="宋体" w:hint="default"/>
          <w:spacing w:val="-132"/>
          <w:w w:val="7"/>
          <w:position w:val="36"/>
        </w:rPr>
        <w:t>固</w:t>
      </w:r>
      <w:r>
        <w:rPr>
          <w:rFonts w:ascii="宋体" w:hAnsi="宋体" w:cs="宋体" w:eastAsia="宋体" w:hint="default"/>
          <w:spacing w:val="-152"/>
          <w:w w:val="7"/>
        </w:rPr>
        <w:t>）</w:t>
      </w:r>
      <w:r>
        <w:rPr>
          <w:rFonts w:ascii="宋体" w:hAnsi="宋体" w:cs="宋体" w:eastAsia="宋体" w:hint="default"/>
          <w:spacing w:val="-77"/>
          <w:w w:val="7"/>
          <w:position w:val="108"/>
        </w:rPr>
        <w:t>金</w:t>
      </w:r>
      <w:r>
        <w:rPr>
          <w:rFonts w:ascii="宋体" w:hAnsi="宋体" w:cs="宋体" w:eastAsia="宋体" w:hint="default"/>
          <w:spacing w:val="-144"/>
          <w:w w:val="7"/>
          <w:position w:val="36"/>
        </w:rPr>
        <w:t>定</w:t>
      </w:r>
      <w:r>
        <w:rPr>
          <w:rFonts w:ascii="宋体" w:hAnsi="宋体" w:cs="宋体" w:eastAsia="宋体" w:hint="default"/>
          <w:spacing w:val="-36"/>
          <w:w w:val="7"/>
        </w:rPr>
        <w:t>本</w:t>
      </w:r>
      <w:r>
        <w:rPr>
          <w:rFonts w:ascii="宋体" w:hAnsi="宋体" w:cs="宋体" w:eastAsia="宋体" w:hint="default"/>
          <w:spacing w:val="-144"/>
          <w:w w:val="7"/>
          <w:position w:val="36"/>
        </w:rPr>
        <w:t>资</w:t>
      </w:r>
      <w:r>
        <w:rPr>
          <w:rFonts w:ascii="宋体" w:hAnsi="宋体" w:cs="宋体" w:eastAsia="宋体" w:hint="default"/>
          <w:spacing w:val="-36"/>
          <w:w w:val="7"/>
        </w:rPr>
        <w:t>公</w:t>
      </w:r>
      <w:r>
        <w:rPr>
          <w:rFonts w:ascii="宋体" w:hAnsi="宋体" w:cs="宋体" w:eastAsia="宋体" w:hint="default"/>
          <w:spacing w:val="-144"/>
          <w:w w:val="7"/>
          <w:position w:val="36"/>
        </w:rPr>
        <w:t>产</w:t>
      </w:r>
      <w:r>
        <w:rPr>
          <w:rFonts w:ascii="宋体" w:hAnsi="宋体" w:cs="宋体" w:eastAsia="宋体" w:hint="default"/>
          <w:spacing w:val="-92"/>
          <w:w w:val="7"/>
        </w:rPr>
        <w:t>司</w:t>
      </w:r>
      <w:r>
        <w:rPr>
          <w:rFonts w:ascii="宋体" w:hAnsi="宋体" w:cs="宋体" w:eastAsia="宋体" w:hint="default"/>
          <w:spacing w:val="-125"/>
          <w:w w:val="7"/>
          <w:position w:val="-30"/>
        </w:rPr>
        <w:t>元</w:t>
      </w:r>
      <w:r>
        <w:rPr>
          <w:rFonts w:ascii="宋体" w:hAnsi="宋体" w:cs="宋体" w:eastAsia="宋体" w:hint="default"/>
          <w:spacing w:val="-144"/>
          <w:w w:val="7"/>
          <w:position w:val="36"/>
        </w:rPr>
        <w:t>受</w:t>
      </w:r>
      <w:r>
        <w:rPr>
          <w:rFonts w:ascii="宋体" w:hAnsi="宋体" w:cs="宋体" w:eastAsia="宋体" w:hint="default"/>
          <w:spacing w:val="-92"/>
          <w:w w:val="7"/>
        </w:rPr>
        <w:t>以</w:t>
      </w:r>
      <w:r>
        <w:rPr>
          <w:rFonts w:ascii="宋体" w:hAnsi="宋体" w:cs="宋体" w:eastAsia="宋体" w:hint="default"/>
          <w:spacing w:val="-125"/>
          <w:w w:val="7"/>
          <w:position w:val="-30"/>
        </w:rPr>
        <w:t>提</w:t>
      </w:r>
      <w:r>
        <w:rPr>
          <w:rFonts w:ascii="宋体" w:hAnsi="宋体" w:cs="宋体" w:eastAsia="宋体" w:hint="default"/>
          <w:spacing w:val="-144"/>
          <w:w w:val="7"/>
          <w:position w:val="36"/>
        </w:rPr>
        <w:t>限</w:t>
      </w:r>
      <w:r>
        <w:rPr>
          <w:rFonts w:ascii="宋体" w:hAnsi="宋体" w:cs="宋体" w:eastAsia="宋体" w:hint="default"/>
          <w:spacing w:val="-92"/>
          <w:w w:val="7"/>
        </w:rPr>
        <w:t>零</w:t>
      </w:r>
      <w:r>
        <w:rPr>
          <w:rFonts w:ascii="宋体" w:hAnsi="宋体" w:cs="宋体" w:eastAsia="宋体" w:hint="default"/>
          <w:spacing w:val="-130"/>
          <w:w w:val="7"/>
          <w:position w:val="-30"/>
        </w:rPr>
        <w:t>供</w:t>
      </w:r>
      <w:r>
        <w:rPr>
          <w:rFonts w:ascii="宋体" w:hAnsi="宋体" w:cs="宋体" w:eastAsia="宋体" w:hint="default"/>
          <w:spacing w:val="-176"/>
          <w:w w:val="7"/>
          <w:position w:val="-61"/>
        </w:rPr>
        <w:t>美</w:t>
      </w:r>
      <w:r>
        <w:rPr>
          <w:rFonts w:ascii="宋体" w:hAnsi="宋体" w:cs="宋体" w:eastAsia="宋体" w:hint="default"/>
          <w:spacing w:val="-144"/>
          <w:w w:val="7"/>
          <w:position w:val="36"/>
        </w:rPr>
        <w:t>说</w:t>
      </w:r>
      <w:r>
        <w:rPr>
          <w:rFonts w:ascii="宋体" w:hAnsi="宋体" w:cs="宋体" w:eastAsia="宋体" w:hint="default"/>
          <w:spacing w:val="-92"/>
          <w:w w:val="7"/>
        </w:rPr>
        <w:t>部</w:t>
      </w:r>
      <w:r>
        <w:rPr>
          <w:rFonts w:ascii="宋体" w:hAnsi="宋体" w:cs="宋体" w:eastAsia="宋体" w:hint="default"/>
          <w:spacing w:val="-128"/>
          <w:w w:val="7"/>
          <w:position w:val="-30"/>
        </w:rPr>
        <w:t>抵</w:t>
      </w:r>
      <w:r>
        <w:rPr>
          <w:rFonts w:ascii="宋体" w:hAnsi="宋体" w:cs="宋体" w:eastAsia="宋体" w:hint="default"/>
          <w:spacing w:val="-178"/>
          <w:w w:val="7"/>
          <w:position w:val="-61"/>
        </w:rPr>
        <w:t>元</w:t>
      </w:r>
      <w:r>
        <w:rPr>
          <w:rFonts w:ascii="宋体" w:hAnsi="宋体" w:cs="宋体" w:eastAsia="宋体" w:hint="default"/>
          <w:spacing w:val="-144"/>
          <w:w w:val="7"/>
          <w:position w:val="36"/>
        </w:rPr>
        <w:t>明</w:t>
      </w:r>
      <w:r>
        <w:rPr>
          <w:rFonts w:ascii="宋体" w:hAnsi="宋体" w:cs="宋体" w:eastAsia="宋体" w:hint="default"/>
          <w:spacing w:val="-92"/>
          <w:w w:val="7"/>
        </w:rPr>
        <w:t>件</w:t>
      </w:r>
      <w:r>
        <w:rPr>
          <w:rFonts w:ascii="宋体" w:hAnsi="宋体" w:cs="宋体" w:eastAsia="宋体" w:hint="default"/>
          <w:spacing w:val="-89"/>
          <w:w w:val="7"/>
          <w:position w:val="-30"/>
        </w:rPr>
        <w:t>押</w:t>
      </w:r>
      <w:r>
        <w:rPr>
          <w:rFonts w:ascii="宋体" w:hAnsi="宋体" w:cs="宋体" w:eastAsia="宋体" w:hint="default"/>
          <w:spacing w:val="-92"/>
          <w:w w:val="7"/>
        </w:rPr>
        <w:t>车</w:t>
      </w:r>
      <w:r>
        <w:rPr>
          <w:rFonts w:ascii="宋体" w:hAnsi="宋体" w:cs="宋体" w:eastAsia="宋体" w:hint="default"/>
          <w:spacing w:val="-89"/>
          <w:w w:val="7"/>
          <w:position w:val="-30"/>
        </w:rPr>
        <w:t>担</w:t>
      </w:r>
      <w:r>
        <w:rPr>
          <w:rFonts w:ascii="宋体" w:hAnsi="宋体" w:cs="宋体" w:eastAsia="宋体" w:hint="default"/>
          <w:w w:val="7"/>
        </w:rPr>
        <w:t>间</w:t>
      </w:r>
      <w:r>
        <w:rPr>
          <w:rFonts w:ascii="宋体" w:hAnsi="宋体" w:cs="宋体" w:eastAsia="宋体" w:hint="default"/>
          <w:spacing w:val="-12"/>
          <w:w w:val="7"/>
        </w:rPr>
        <w:t>，</w:t>
      </w:r>
      <w:r>
        <w:rPr>
          <w:rFonts w:ascii="宋体" w:hAnsi="宋体" w:cs="宋体" w:eastAsia="宋体" w:hint="default"/>
          <w:spacing w:val="-3"/>
          <w:w w:val="7"/>
        </w:rPr>
        <w:t>配</w:t>
      </w:r>
      <w:r>
        <w:rPr>
          <w:rFonts w:ascii="宋体" w:hAnsi="宋体" w:cs="宋体" w:eastAsia="宋体" w:hint="default"/>
          <w:w w:val="7"/>
        </w:rPr>
        <w:t>电</w:t>
      </w:r>
      <w:r>
        <w:rPr>
          <w:rFonts w:ascii="宋体" w:hAnsi="宋体" w:cs="宋体" w:eastAsia="宋体" w:hint="default"/>
          <w:w w:val="7"/>
        </w:rPr>
        <w:t>楼</w:t>
      </w:r>
      <w:r>
        <w:rPr>
          <w:rFonts w:ascii="宋体" w:hAnsi="宋体" w:cs="宋体" w:eastAsia="宋体" w:hint="default"/>
          <w:spacing w:val="-12"/>
          <w:w w:val="7"/>
        </w:rPr>
        <w:t>，</w:t>
      </w:r>
      <w:r>
        <w:rPr>
          <w:rFonts w:ascii="宋体" w:hAnsi="宋体" w:cs="宋体" w:eastAsia="宋体" w:hint="default"/>
          <w:w w:val="7"/>
        </w:rPr>
        <w:t>综</w:t>
      </w:r>
      <w:r>
        <w:rPr>
          <w:rFonts w:ascii="宋体" w:hAnsi="宋体" w:cs="宋体" w:eastAsia="宋体" w:hint="default"/>
          <w:w w:val="7"/>
        </w:rPr>
        <w:t>合</w:t>
      </w:r>
      <w:r>
        <w:rPr>
          <w:rFonts w:ascii="宋体" w:hAnsi="宋体" w:cs="宋体" w:eastAsia="宋体" w:hint="default"/>
          <w:w w:val="7"/>
        </w:rPr>
        <w:t>车</w:t>
      </w:r>
      <w:r>
        <w:rPr>
          <w:rFonts w:ascii="宋体" w:hAnsi="宋体" w:cs="宋体" w:eastAsia="宋体" w:hint="default"/>
          <w:w w:val="7"/>
        </w:rPr>
        <w:t>间为</w:t>
      </w:r>
      <w:r>
        <w:rPr>
          <w:rFonts w:ascii="宋体" w:hAnsi="宋体" w:cs="宋体" w:eastAsia="宋体" w:hint="default"/>
          <w:w w:val="7"/>
        </w:rPr>
        <w:t>抵</w:t>
      </w:r>
      <w:r>
        <w:rPr>
          <w:rFonts w:ascii="宋体" w:hAnsi="宋体" w:cs="宋体" w:eastAsia="宋体" w:hint="default"/>
          <w:w w:val="7"/>
        </w:rPr>
        <w:t>押</w:t>
      </w:r>
      <w:r>
        <w:rPr>
          <w:rFonts w:ascii="宋体" w:hAnsi="宋体" w:cs="宋体" w:eastAsia="宋体" w:hint="default"/>
          <w:w w:val="7"/>
        </w:rPr>
        <w:t>物</w:t>
      </w:r>
      <w:r>
        <w:rPr>
          <w:rFonts w:ascii="宋体" w:hAnsi="宋体" w:cs="宋体" w:eastAsia="宋体" w:hint="default"/>
          <w:spacing w:val="-12"/>
          <w:w w:val="7"/>
        </w:rPr>
        <w:t>，</w:t>
      </w:r>
      <w:r>
        <w:rPr>
          <w:rFonts w:ascii="宋体" w:hAnsi="宋体" w:cs="宋体" w:eastAsia="宋体" w:hint="default"/>
          <w:spacing w:val="-3"/>
          <w:w w:val="7"/>
        </w:rPr>
        <w:t>向</w:t>
      </w:r>
      <w:r>
        <w:rPr>
          <w:rFonts w:ascii="宋体" w:hAnsi="宋体" w:cs="宋体" w:eastAsia="宋体" w:hint="default"/>
          <w:w w:val="7"/>
        </w:rPr>
        <w:t>意</w:t>
      </w:r>
      <w:r>
        <w:rPr>
          <w:rFonts w:ascii="宋体" w:hAnsi="宋体" w:cs="宋体" w:eastAsia="宋体" w:hint="default"/>
          <w:w w:val="7"/>
        </w:rPr>
        <w:t>大</w:t>
      </w:r>
      <w:r>
        <w:rPr>
          <w:rFonts w:ascii="宋体" w:hAnsi="宋体" w:cs="宋体" w:eastAsia="宋体" w:hint="default"/>
          <w:w w:val="7"/>
        </w:rPr>
        <w:t>利</w:t>
      </w:r>
      <w:r>
        <w:rPr>
          <w:rFonts w:ascii="宋体" w:hAnsi="宋体" w:cs="宋体" w:eastAsia="宋体" w:hint="default"/>
          <w:w w:val="7"/>
        </w:rPr>
        <w:t>政</w:t>
      </w:r>
      <w:r>
        <w:rPr>
          <w:rFonts w:ascii="宋体" w:hAnsi="宋体" w:cs="宋体" w:eastAsia="宋体" w:hint="default"/>
          <w:w w:val="7"/>
        </w:rPr>
        <w:t>府</w:t>
      </w:r>
      <w:r>
        <w:rPr>
          <w:rFonts w:ascii="宋体" w:hAnsi="宋体" w:cs="宋体" w:eastAsia="宋体" w:hint="default"/>
          <w:w w:val="7"/>
        </w:rPr>
        <w:t>通</w:t>
      </w:r>
      <w:r>
        <w:rPr>
          <w:rFonts w:ascii="宋体" w:hAnsi="宋体" w:cs="宋体" w:eastAsia="宋体" w:hint="default"/>
          <w:w w:val="7"/>
        </w:rPr>
        <w:t>过</w:t>
      </w:r>
      <w:r>
        <w:rPr>
          <w:rFonts w:ascii="宋体" w:hAnsi="宋体" w:cs="宋体" w:eastAsia="宋体" w:hint="default"/>
          <w:w w:val="7"/>
        </w:rPr>
        <w:t>中国银行云南省</w:t>
      </w:r>
      <w:r>
        <w:rPr>
          <w:rFonts w:ascii="宋体" w:hAnsi="宋体" w:cs="宋体" w:eastAsia="宋体" w:hint="default"/>
          <w:w w:val="7"/>
        </w:rPr>
        <w:t>分</w:t>
      </w:r>
      <w:r>
        <w:rPr>
          <w:rFonts w:ascii="宋体" w:hAnsi="宋体" w:cs="宋体" w:eastAsia="宋体" w:hint="default"/>
          <w:w w:val="7"/>
        </w:rPr>
        <w:t>行</w:t>
      </w:r>
      <w:r>
        <w:rPr>
          <w:rFonts w:ascii="宋体" w:hAnsi="宋体" w:cs="宋体" w:eastAsia="宋体" w:hint="default"/>
          <w:w w:val="7"/>
        </w:rPr>
        <w:t>贷给</w:t>
      </w:r>
      <w:r>
        <w:rPr>
          <w:rFonts w:ascii="宋体" w:hAnsi="宋体" w:cs="宋体" w:eastAsia="宋体" w:hint="default"/>
          <w:w w:val="7"/>
        </w:rPr>
        <w:t>本公司的委托</w:t>
      </w:r>
      <w:r>
        <w:rPr>
          <w:rFonts w:ascii="宋体" w:hAnsi="宋体" w:cs="宋体" w:eastAsia="宋体" w:hint="default"/>
          <w:w w:val="7"/>
        </w:rPr>
        <w:t>贷</w:t>
      </w:r>
      <w:r>
        <w:rPr>
          <w:rFonts w:ascii="宋体" w:hAnsi="宋体" w:cs="宋体" w:eastAsia="宋体" w:hint="default"/>
        </w:rPr>
      </w:r>
    </w:p>
    <w:p>
      <w:pPr>
        <w:spacing w:after="0" w:line="80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60"/>
        </w:sectPr>
      </w:pPr>
    </w:p>
    <w:p>
      <w:pPr>
        <w:spacing w:line="73" w:lineRule="exact" w:before="0"/>
        <w:ind w:left="1856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w w:val="95"/>
          <w:sz w:val="18"/>
        </w:rPr>
        <w:t>19,799,626.26</w:t>
      </w:r>
      <w:r>
        <w:rPr>
          <w:rFonts w:ascii="Times New Roman"/>
          <w:sz w:val="18"/>
        </w:rPr>
      </w:r>
    </w:p>
    <w:p>
      <w:pPr>
        <w:spacing w:line="73" w:lineRule="exact" w:before="0"/>
        <w:ind w:left="1856" w:right="-17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10,819,970.05</w:t>
      </w:r>
    </w:p>
    <w:p>
      <w:pPr>
        <w:spacing w:line="73" w:lineRule="exact" w:before="0"/>
        <w:ind w:left="1856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8,582,851.78</w:t>
      </w:r>
    </w:p>
    <w:p>
      <w:pPr>
        <w:spacing w:after="0" w:line="73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60"/>
          <w:cols w:num="3" w:equalWidth="0">
            <w:col w:w="2893" w:space="330"/>
            <w:col w:w="2895" w:space="172"/>
            <w:col w:w="3670"/>
          </w:cols>
        </w:sectPr>
      </w:pPr>
    </w:p>
    <w:p>
      <w:pPr>
        <w:pStyle w:val="BodyText"/>
        <w:spacing w:line="312" w:lineRule="exact"/>
        <w:ind w:left="152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101.639961pt;margin-top:11.957631pt;width:40.65pt;height:9pt;mso-position-horizontal-relative:page;mso-position-vertical-relative:paragraph;z-index:-950992" type="#_x0000_t202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z w:val="18"/>
                    </w:rPr>
                    <w:t>396,804.43</w:t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向</w:t>
      </w:r>
      <w:r>
        <w:rPr>
          <w:rFonts w:ascii="宋体" w:hAnsi="宋体" w:cs="宋体" w:eastAsia="宋体" w:hint="default"/>
          <w:w w:val="7"/>
          <w:position w:val="-124"/>
        </w:rPr>
        <w:t>账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中</w:t>
      </w:r>
      <w:r>
        <w:rPr>
          <w:rFonts w:ascii="宋体" w:hAnsi="宋体" w:cs="宋体" w:eastAsia="宋体" w:hint="default"/>
          <w:w w:val="7"/>
          <w:position w:val="-124"/>
        </w:rPr>
        <w:t>面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国</w:t>
      </w:r>
      <w:r>
        <w:rPr>
          <w:rFonts w:ascii="宋体" w:hAnsi="宋体" w:cs="宋体" w:eastAsia="宋体" w:hint="default"/>
          <w:spacing w:val="-180"/>
          <w:w w:val="7"/>
          <w:position w:val="-124"/>
        </w:rPr>
        <w:t>价</w:t>
      </w:r>
      <w:r>
        <w:rPr>
          <w:rFonts w:ascii="宋体" w:hAnsi="宋体" w:cs="宋体" w:eastAsia="宋体" w:hint="default"/>
          <w:w w:val="7"/>
          <w:position w:val="-93"/>
        </w:rPr>
        <w:t>借</w:t>
      </w:r>
      <w:r>
        <w:rPr>
          <w:rFonts w:ascii="宋体" w:hAnsi="宋体" w:cs="宋体" w:eastAsia="宋体" w:hint="default"/>
          <w:spacing w:val="-180"/>
          <w:w w:val="7"/>
          <w:position w:val="-124"/>
        </w:rPr>
        <w:t>值</w:t>
      </w:r>
      <w:r>
        <w:rPr>
          <w:rFonts w:ascii="宋体" w:hAnsi="宋体" w:cs="宋体" w:eastAsia="宋体" w:hint="default"/>
          <w:spacing w:val="-178"/>
          <w:w w:val="7"/>
          <w:position w:val="-93"/>
        </w:rPr>
        <w:t>款</w:t>
      </w:r>
      <w:r>
        <w:rPr>
          <w:rFonts w:ascii="宋体" w:hAnsi="宋体" w:cs="宋体" w:eastAsia="宋体" w:hint="default"/>
          <w:spacing w:val="-3"/>
          <w:w w:val="7"/>
          <w:position w:val="-61"/>
        </w:rPr>
        <w:t>工</w:t>
      </w:r>
      <w:r>
        <w:rPr>
          <w:rFonts w:ascii="宋体" w:hAnsi="宋体" w:cs="宋体" w:eastAsia="宋体" w:hint="default"/>
          <w:spacing w:val="-178"/>
          <w:w w:val="7"/>
          <w:position w:val="-93"/>
        </w:rPr>
        <w:t>利</w:t>
      </w:r>
      <w:r>
        <w:rPr>
          <w:rFonts w:ascii="宋体" w:hAnsi="宋体" w:cs="宋体" w:eastAsia="宋体" w:hint="default"/>
          <w:spacing w:val="-3"/>
          <w:w w:val="7"/>
          <w:position w:val="-61"/>
        </w:rPr>
        <w:t>商</w:t>
      </w:r>
      <w:r>
        <w:rPr>
          <w:rFonts w:ascii="宋体" w:hAnsi="宋体" w:cs="宋体" w:eastAsia="宋体" w:hint="default"/>
          <w:spacing w:val="-176"/>
          <w:w w:val="7"/>
          <w:position w:val="-93"/>
        </w:rPr>
        <w:t>率</w:t>
      </w:r>
      <w:r>
        <w:rPr>
          <w:rFonts w:ascii="宋体" w:hAnsi="宋体" w:cs="宋体" w:eastAsia="宋体" w:hint="default"/>
          <w:spacing w:val="-137"/>
          <w:w w:val="7"/>
          <w:position w:val="-61"/>
        </w:rPr>
        <w:t>银</w:t>
      </w:r>
      <w:r>
        <w:rPr>
          <w:rFonts w:ascii="宋体" w:hAnsi="宋体" w:cs="宋体" w:eastAsia="宋体" w:hint="default"/>
          <w:spacing w:val="-48"/>
          <w:w w:val="7"/>
        </w:rPr>
        <w:t>元</w:t>
      </w:r>
      <w:r>
        <w:rPr>
          <w:rFonts w:ascii="宋体" w:hAnsi="宋体" w:cs="宋体" w:eastAsia="宋体" w:hint="default"/>
          <w:spacing w:val="-176"/>
          <w:w w:val="7"/>
          <w:position w:val="-93"/>
        </w:rPr>
        <w:t>为</w:t>
      </w:r>
      <w:r>
        <w:rPr>
          <w:rFonts w:ascii="宋体" w:hAnsi="宋体" w:cs="宋体" w:eastAsia="宋体" w:hint="default"/>
          <w:spacing w:val="-137"/>
          <w:w w:val="7"/>
          <w:position w:val="-61"/>
        </w:rPr>
        <w:t>行</w:t>
      </w:r>
      <w:r>
        <w:rPr>
          <w:rFonts w:ascii="宋体" w:hAnsi="宋体" w:cs="宋体" w:eastAsia="宋体" w:hint="default"/>
          <w:spacing w:val="-41"/>
          <w:w w:val="7"/>
        </w:rPr>
        <w:t>。</w:t>
      </w:r>
      <w:r>
        <w:rPr>
          <w:rFonts w:ascii="宋体" w:hAnsi="宋体" w:cs="宋体" w:eastAsia="宋体" w:hint="default"/>
          <w:spacing w:val="-140"/>
          <w:w w:val="7"/>
          <w:position w:val="-61"/>
        </w:rPr>
        <w:t>股</w:t>
      </w:r>
      <w:r>
        <w:rPr>
          <w:rFonts w:ascii="宋体" w:hAnsi="宋体" w:cs="宋体" w:eastAsia="宋体" w:hint="default"/>
          <w:spacing w:val="-41"/>
          <w:w w:val="7"/>
        </w:rPr>
        <w:t>上</w:t>
      </w:r>
      <w:r>
        <w:rPr>
          <w:rFonts w:ascii="宋体" w:hAnsi="宋体" w:cs="宋体" w:eastAsia="宋体" w:hint="default"/>
          <w:spacing w:val="-140"/>
          <w:w w:val="7"/>
          <w:position w:val="-61"/>
        </w:rPr>
        <w:t>份</w:t>
      </w:r>
      <w:r>
        <w:rPr>
          <w:rFonts w:ascii="宋体" w:hAnsi="宋体" w:cs="宋体" w:eastAsia="宋体" w:hint="default"/>
          <w:spacing w:val="-41"/>
          <w:w w:val="7"/>
        </w:rPr>
        <w:t>述</w:t>
      </w:r>
      <w:r>
        <w:rPr>
          <w:rFonts w:ascii="宋体" w:hAnsi="宋体" w:cs="宋体" w:eastAsia="宋体" w:hint="default"/>
          <w:spacing w:val="-140"/>
          <w:w w:val="7"/>
          <w:position w:val="-61"/>
        </w:rPr>
        <w:t>有</w:t>
      </w:r>
      <w:r>
        <w:rPr>
          <w:rFonts w:ascii="宋体" w:hAnsi="宋体" w:cs="宋体" w:eastAsia="宋体" w:hint="default"/>
          <w:spacing w:val="-39"/>
          <w:w w:val="7"/>
        </w:rPr>
        <w:t>借</w:t>
      </w:r>
      <w:r>
        <w:rPr>
          <w:rFonts w:ascii="宋体" w:hAnsi="宋体" w:cs="宋体" w:eastAsia="宋体" w:hint="default"/>
          <w:spacing w:val="-173"/>
          <w:w w:val="7"/>
          <w:position w:val="-61"/>
        </w:rPr>
        <w:t>限</w:t>
      </w:r>
      <w:r>
        <w:rPr>
          <w:rFonts w:ascii="宋体" w:hAnsi="宋体" w:cs="宋体" w:eastAsia="宋体" w:hint="default"/>
          <w:spacing w:val="-149"/>
          <w:w w:val="7"/>
          <w:position w:val="-93"/>
        </w:rPr>
        <w:t>。</w:t>
      </w:r>
      <w:r>
        <w:rPr>
          <w:rFonts w:ascii="宋体" w:hAnsi="宋体" w:cs="宋体" w:eastAsia="宋体" w:hint="default"/>
          <w:spacing w:val="-39"/>
          <w:w w:val="7"/>
        </w:rPr>
        <w:t>款</w:t>
      </w:r>
      <w:r>
        <w:rPr>
          <w:rFonts w:ascii="宋体" w:hAnsi="宋体" w:cs="宋体" w:eastAsia="宋体" w:hint="default"/>
          <w:spacing w:val="-176"/>
          <w:w w:val="7"/>
          <w:position w:val="-61"/>
        </w:rPr>
        <w:t>公</w:t>
      </w:r>
      <w:r>
        <w:rPr>
          <w:rFonts w:ascii="宋体" w:hAnsi="宋体" w:cs="宋体" w:eastAsia="宋体" w:hint="default"/>
          <w:spacing w:val="-147"/>
          <w:w w:val="7"/>
          <w:position w:val="-93"/>
        </w:rPr>
        <w:t>尚</w:t>
      </w:r>
      <w:r>
        <w:rPr>
          <w:rFonts w:ascii="宋体" w:hAnsi="宋体" w:cs="宋体" w:eastAsia="宋体" w:hint="default"/>
          <w:spacing w:val="-36"/>
          <w:w w:val="7"/>
        </w:rPr>
        <w:t>额</w:t>
      </w:r>
      <w:r>
        <w:rPr>
          <w:rFonts w:ascii="宋体" w:hAnsi="宋体" w:cs="宋体" w:eastAsia="宋体" w:hint="default"/>
          <w:spacing w:val="-178"/>
          <w:w w:val="7"/>
          <w:position w:val="-61"/>
        </w:rPr>
        <w:t>司</w:t>
      </w:r>
      <w:r>
        <w:rPr>
          <w:rFonts w:ascii="宋体" w:hAnsi="宋体" w:cs="宋体" w:eastAsia="宋体" w:hint="default"/>
          <w:spacing w:val="-147"/>
          <w:w w:val="7"/>
          <w:position w:val="-93"/>
        </w:rPr>
        <w:t>未</w:t>
      </w:r>
      <w:r>
        <w:rPr>
          <w:rFonts w:ascii="宋体" w:hAnsi="宋体" w:cs="宋体" w:eastAsia="宋体" w:hint="default"/>
          <w:spacing w:val="-36"/>
          <w:w w:val="7"/>
        </w:rPr>
        <w:t>在</w:t>
      </w:r>
      <w:r>
        <w:rPr>
          <w:rFonts w:ascii="宋体" w:hAnsi="宋体" w:cs="宋体" w:eastAsia="宋体" w:hint="default"/>
          <w:spacing w:val="-178"/>
          <w:w w:val="7"/>
          <w:position w:val="-93"/>
        </w:rPr>
        <w:t>偿</w:t>
      </w:r>
      <w:r>
        <w:rPr>
          <w:rFonts w:ascii="宋体" w:hAnsi="宋体" w:cs="宋体" w:eastAsia="宋体" w:hint="default"/>
          <w:spacing w:val="-70"/>
          <w:w w:val="7"/>
          <w:position w:val="-61"/>
        </w:rPr>
        <w:t>广</w:t>
      </w:r>
      <w:r>
        <w:rPr>
          <w:rFonts w:ascii="宋体" w:hAnsi="宋体" w:cs="宋体" w:eastAsia="宋体" w:hint="default"/>
          <w:spacing w:val="-113"/>
          <w:w w:val="7"/>
        </w:rPr>
        <w:t>长</w:t>
      </w:r>
      <w:r>
        <w:rPr>
          <w:rFonts w:ascii="宋体" w:hAnsi="宋体" w:cs="宋体" w:eastAsia="宋体" w:hint="default"/>
          <w:spacing w:val="-178"/>
          <w:w w:val="7"/>
          <w:position w:val="-93"/>
        </w:rPr>
        <w:t>还</w:t>
      </w:r>
      <w:r>
        <w:rPr>
          <w:rFonts w:ascii="宋体" w:hAnsi="宋体" w:cs="宋体" w:eastAsia="宋体" w:hint="default"/>
          <w:spacing w:val="-70"/>
          <w:w w:val="7"/>
          <w:position w:val="-61"/>
        </w:rPr>
        <w:t>州</w:t>
      </w:r>
      <w:r>
        <w:rPr>
          <w:rFonts w:ascii="宋体" w:hAnsi="宋体" w:cs="宋体" w:eastAsia="宋体" w:hint="default"/>
          <w:spacing w:val="-113"/>
          <w:w w:val="7"/>
        </w:rPr>
        <w:t>期</w:t>
      </w:r>
      <w:r>
        <w:rPr>
          <w:rFonts w:ascii="宋体" w:hAnsi="宋体" w:cs="宋体" w:eastAsia="宋体" w:hint="default"/>
          <w:spacing w:val="-178"/>
          <w:w w:val="7"/>
          <w:position w:val="-93"/>
        </w:rPr>
        <w:t>的</w:t>
      </w:r>
      <w:r>
        <w:rPr>
          <w:rFonts w:ascii="宋体" w:hAnsi="宋体" w:cs="宋体" w:eastAsia="宋体" w:hint="default"/>
          <w:spacing w:val="-70"/>
          <w:w w:val="7"/>
          <w:position w:val="-61"/>
        </w:rPr>
        <w:t>第</w:t>
      </w:r>
      <w:r>
        <w:rPr>
          <w:rFonts w:ascii="宋体" w:hAnsi="宋体" w:cs="宋体" w:eastAsia="宋体" w:hint="default"/>
          <w:spacing w:val="-113"/>
          <w:w w:val="7"/>
        </w:rPr>
        <w:t>借</w:t>
      </w:r>
      <w:r>
        <w:rPr>
          <w:rFonts w:ascii="宋体" w:hAnsi="宋体" w:cs="宋体" w:eastAsia="宋体" w:hint="default"/>
          <w:spacing w:val="-176"/>
          <w:w w:val="7"/>
          <w:position w:val="-93"/>
        </w:rPr>
        <w:t>贷</w:t>
      </w:r>
      <w:r>
        <w:rPr>
          <w:rFonts w:ascii="宋体" w:hAnsi="宋体" w:cs="宋体" w:eastAsia="宋体" w:hint="default"/>
          <w:spacing w:val="-72"/>
          <w:w w:val="7"/>
          <w:position w:val="-61"/>
        </w:rPr>
        <w:t>二</w:t>
      </w:r>
      <w:r>
        <w:rPr>
          <w:rFonts w:ascii="宋体" w:hAnsi="宋体" w:cs="宋体" w:eastAsia="宋体" w:hint="default"/>
          <w:spacing w:val="-113"/>
          <w:w w:val="7"/>
        </w:rPr>
        <w:t>款</w:t>
      </w:r>
      <w:r>
        <w:rPr>
          <w:rFonts w:ascii="宋体" w:hAnsi="宋体" w:cs="宋体" w:eastAsia="宋体" w:hint="default"/>
          <w:spacing w:val="-176"/>
          <w:w w:val="7"/>
          <w:position w:val="-93"/>
        </w:rPr>
        <w:t>款</w:t>
      </w:r>
      <w:r>
        <w:rPr>
          <w:rFonts w:ascii="宋体" w:hAnsi="宋体" w:cs="宋体" w:eastAsia="宋体" w:hint="default"/>
          <w:spacing w:val="-5"/>
          <w:w w:val="7"/>
          <w:position w:val="-61"/>
        </w:rPr>
        <w:t>支</w:t>
      </w:r>
      <w:r>
        <w:rPr>
          <w:rFonts w:ascii="宋体" w:hAnsi="宋体" w:cs="宋体" w:eastAsia="宋体" w:hint="default"/>
          <w:spacing w:val="-173"/>
          <w:w w:val="7"/>
          <w:position w:val="-93"/>
        </w:rPr>
        <w:t>期</w:t>
      </w:r>
      <w:r>
        <w:rPr>
          <w:rFonts w:ascii="宋体" w:hAnsi="宋体" w:cs="宋体" w:eastAsia="宋体" w:hint="default"/>
          <w:spacing w:val="-176"/>
          <w:w w:val="7"/>
          <w:position w:val="-61"/>
        </w:rPr>
        <w:t>行</w:t>
      </w:r>
      <w:r>
        <w:rPr>
          <w:rFonts w:ascii="宋体" w:hAnsi="宋体" w:cs="宋体" w:eastAsia="宋体" w:hint="default"/>
          <w:spacing w:val="-12"/>
          <w:w w:val="7"/>
        </w:rPr>
        <w:t>及</w:t>
      </w:r>
      <w:r>
        <w:rPr>
          <w:rFonts w:ascii="宋体" w:hAnsi="宋体" w:cs="宋体" w:eastAsia="宋体" w:hint="default"/>
          <w:spacing w:val="-173"/>
          <w:w w:val="7"/>
          <w:position w:val="-93"/>
        </w:rPr>
        <w:t>初</w:t>
      </w:r>
      <w:r>
        <w:rPr>
          <w:rFonts w:ascii="宋体" w:hAnsi="宋体" w:cs="宋体" w:eastAsia="宋体" w:hint="default"/>
          <w:spacing w:val="-96"/>
          <w:w w:val="7"/>
          <w:position w:val="-61"/>
        </w:rPr>
        <w:t>的</w:t>
      </w:r>
      <w:r>
        <w:rPr>
          <w:rFonts w:ascii="宋体" w:hAnsi="宋体" w:cs="宋体" w:eastAsia="宋体" w:hint="default"/>
          <w:spacing w:val="-92"/>
          <w:w w:val="7"/>
        </w:rPr>
        <w:t>一</w:t>
      </w:r>
      <w:r>
        <w:rPr>
          <w:rFonts w:ascii="宋体" w:hAnsi="宋体" w:cs="宋体" w:eastAsia="宋体" w:hint="default"/>
          <w:spacing w:val="-171"/>
          <w:w w:val="7"/>
          <w:position w:val="-93"/>
        </w:rPr>
        <w:t>余</w:t>
      </w:r>
      <w:r>
        <w:rPr>
          <w:rFonts w:ascii="宋体" w:hAnsi="宋体" w:cs="宋体" w:eastAsia="宋体" w:hint="default"/>
          <w:spacing w:val="-99"/>
          <w:w w:val="7"/>
          <w:position w:val="-61"/>
        </w:rPr>
        <w:t>贷</w:t>
      </w:r>
      <w:r>
        <w:rPr>
          <w:rFonts w:ascii="宋体" w:hAnsi="宋体" w:cs="宋体" w:eastAsia="宋体" w:hint="default"/>
          <w:spacing w:val="-92"/>
          <w:w w:val="7"/>
        </w:rPr>
        <w:t>年</w:t>
      </w:r>
      <w:r>
        <w:rPr>
          <w:rFonts w:ascii="宋体" w:hAnsi="宋体" w:cs="宋体" w:eastAsia="宋体" w:hint="default"/>
          <w:spacing w:val="-171"/>
          <w:w w:val="7"/>
          <w:position w:val="-93"/>
        </w:rPr>
        <w:t>额</w:t>
      </w:r>
      <w:r>
        <w:rPr>
          <w:rFonts w:ascii="宋体" w:hAnsi="宋体" w:cs="宋体" w:eastAsia="宋体" w:hint="default"/>
          <w:spacing w:val="-99"/>
          <w:w w:val="7"/>
          <w:position w:val="-61"/>
        </w:rPr>
        <w:t>款</w:t>
      </w:r>
      <w:r>
        <w:rPr>
          <w:rFonts w:ascii="宋体" w:hAnsi="宋体" w:cs="宋体" w:eastAsia="宋体" w:hint="default"/>
          <w:spacing w:val="-92"/>
          <w:w w:val="7"/>
        </w:rPr>
        <w:t>到</w:t>
      </w:r>
      <w:r>
        <w:rPr>
          <w:rFonts w:ascii="宋体" w:hAnsi="宋体" w:cs="宋体" w:eastAsia="宋体" w:hint="default"/>
          <w:spacing w:val="-89"/>
          <w:w w:val="7"/>
          <w:position w:val="-93"/>
        </w:rPr>
        <w:t>为</w:t>
      </w:r>
      <w:r>
        <w:rPr>
          <w:rFonts w:ascii="宋体" w:hAnsi="宋体" w:cs="宋体" w:eastAsia="宋体" w:hint="default"/>
          <w:w w:val="7"/>
        </w:rPr>
        <w:t>期的</w:t>
      </w:r>
      <w:r>
        <w:rPr>
          <w:rFonts w:ascii="宋体" w:hAnsi="宋体" w:cs="宋体" w:eastAsia="宋体" w:hint="default"/>
          <w:w w:val="7"/>
        </w:rPr>
        <w:t>非</w:t>
      </w:r>
      <w:r>
        <w:rPr>
          <w:rFonts w:ascii="宋体" w:hAnsi="宋体" w:cs="宋体" w:eastAsia="宋体" w:hint="default"/>
          <w:spacing w:val="2"/>
          <w:w w:val="7"/>
        </w:rPr>
        <w:t>流</w:t>
      </w:r>
      <w:r>
        <w:rPr>
          <w:rFonts w:ascii="宋体" w:hAnsi="宋体" w:cs="宋体" w:eastAsia="宋体" w:hint="default"/>
          <w:w w:val="7"/>
        </w:rPr>
        <w:t>动负</w:t>
      </w:r>
      <w:r>
        <w:rPr>
          <w:rFonts w:ascii="宋体" w:hAnsi="宋体" w:cs="宋体" w:eastAsia="宋体" w:hint="default"/>
          <w:spacing w:val="-135"/>
          <w:w w:val="7"/>
        </w:rPr>
        <w:t>债</w:t>
      </w:r>
      <w:r>
        <w:rPr>
          <w:rFonts w:ascii="宋体" w:hAnsi="宋体" w:cs="宋体" w:eastAsia="宋体" w:hint="default"/>
          <w:w w:val="7"/>
          <w:position w:val="-93"/>
        </w:rPr>
        <w:t>元</w:t>
      </w:r>
      <w:r>
        <w:rPr>
          <w:rFonts w:ascii="宋体" w:hAnsi="宋体" w:cs="宋体" w:eastAsia="宋体" w:hint="default"/>
          <w:spacing w:val="-147"/>
          <w:w w:val="7"/>
          <w:position w:val="-93"/>
        </w:rPr>
        <w:t>，</w:t>
      </w:r>
      <w:r>
        <w:rPr>
          <w:rFonts w:ascii="宋体" w:hAnsi="宋体" w:cs="宋体" w:eastAsia="宋体" w:hint="default"/>
          <w:spacing w:val="-36"/>
          <w:w w:val="7"/>
        </w:rPr>
        <w:t>列</w:t>
      </w:r>
      <w:r>
        <w:rPr>
          <w:rFonts w:ascii="宋体" w:hAnsi="宋体" w:cs="宋体" w:eastAsia="宋体" w:hint="default"/>
          <w:spacing w:val="-144"/>
          <w:w w:val="7"/>
          <w:position w:val="-93"/>
        </w:rPr>
        <w:t>期</w:t>
      </w:r>
      <w:r>
        <w:rPr>
          <w:rFonts w:ascii="宋体" w:hAnsi="宋体" w:cs="宋体" w:eastAsia="宋体" w:hint="default"/>
          <w:spacing w:val="-36"/>
          <w:w w:val="7"/>
        </w:rPr>
        <w:t>报</w:t>
      </w:r>
      <w:r>
        <w:rPr>
          <w:rFonts w:ascii="宋体" w:hAnsi="宋体" w:cs="宋体" w:eastAsia="宋体" w:hint="default"/>
          <w:spacing w:val="-144"/>
          <w:w w:val="7"/>
          <w:position w:val="-93"/>
        </w:rPr>
        <w:t>末</w:t>
      </w:r>
      <w:r>
        <w:rPr>
          <w:rFonts w:ascii="宋体" w:hAnsi="宋体" w:cs="宋体" w:eastAsia="宋体" w:hint="default"/>
          <w:spacing w:val="-36"/>
          <w:w w:val="7"/>
        </w:rPr>
        <w:t>。</w:t>
      </w:r>
      <w:r>
        <w:rPr>
          <w:rFonts w:ascii="宋体" w:hAnsi="宋体" w:cs="宋体" w:eastAsia="宋体" w:hint="default"/>
          <w:w w:val="7"/>
          <w:position w:val="-93"/>
        </w:rPr>
        <w:t>余</w:t>
      </w:r>
      <w:r>
        <w:rPr>
          <w:rFonts w:ascii="宋体" w:hAnsi="宋体" w:cs="宋体" w:eastAsia="宋体" w:hint="default"/>
          <w:w w:val="7"/>
          <w:position w:val="-93"/>
        </w:rPr>
        <w:t>额为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21" w:lineRule="exact" w:before="312"/>
        <w:ind w:left="152" w:right="0"/>
        <w:jc w:val="left"/>
        <w:rPr>
          <w:rFonts w:ascii="宋体" w:hAnsi="宋体" w:cs="宋体" w:eastAsia="宋体" w:hint="default"/>
        </w:rPr>
      </w:pPr>
      <w:r>
        <w:rPr>
          <w:spacing w:val="-7"/>
          <w:w w:val="5"/>
        </w:rPr>
        <w:br w:type="column"/>
      </w:r>
      <w:r>
        <w:rPr>
          <w:rFonts w:ascii="宋体" w:hAnsi="宋体" w:cs="宋体" w:eastAsia="宋体" w:hint="default"/>
          <w:spacing w:val="-7"/>
          <w:w w:val="5"/>
        </w:rPr>
        <w:t>元</w:t>
      </w:r>
      <w:r>
        <w:rPr>
          <w:rFonts w:ascii="宋体" w:hAnsi="宋体" w:cs="宋体" w:eastAsia="宋体" w:hint="default"/>
          <w:spacing w:val="-7"/>
          <w:w w:val="5"/>
        </w:rPr>
        <w:t>，用</w:t>
      </w:r>
      <w:r>
        <w:rPr>
          <w:rFonts w:ascii="宋体" w:hAnsi="宋体" w:cs="宋体" w:eastAsia="宋体" w:hint="default"/>
          <w:spacing w:val="-7"/>
          <w:w w:val="5"/>
        </w:rPr>
        <w:t>于</w:t>
      </w:r>
      <w:r>
        <w:rPr>
          <w:rFonts w:ascii="宋体" w:hAnsi="宋体" w:cs="宋体" w:eastAsia="宋体" w:hint="default"/>
          <w:spacing w:val="-7"/>
          <w:w w:val="5"/>
        </w:rPr>
        <w:t>抵</w:t>
      </w:r>
      <w:r>
        <w:rPr>
          <w:rFonts w:ascii="宋体" w:hAnsi="宋体" w:cs="宋体" w:eastAsia="宋体" w:hint="default"/>
          <w:spacing w:val="-7"/>
          <w:w w:val="5"/>
        </w:rPr>
        <w:t>押</w:t>
      </w:r>
      <w:r>
        <w:rPr>
          <w:rFonts w:ascii="宋体" w:hAnsi="宋体" w:cs="宋体" w:eastAsia="宋体" w:hint="default"/>
          <w:spacing w:val="-7"/>
          <w:w w:val="5"/>
        </w:rPr>
        <w:t>的</w:t>
      </w:r>
      <w:r>
        <w:rPr>
          <w:rFonts w:ascii="宋体" w:hAnsi="宋体" w:cs="宋体" w:eastAsia="宋体" w:hint="default"/>
          <w:spacing w:val="-7"/>
          <w:w w:val="5"/>
        </w:rPr>
        <w:t>固</w:t>
      </w:r>
      <w:r>
        <w:rPr>
          <w:rFonts w:ascii="宋体" w:hAnsi="宋体" w:cs="宋体" w:eastAsia="宋体" w:hint="default"/>
          <w:spacing w:val="-7"/>
          <w:w w:val="5"/>
        </w:rPr>
        <w:t>定资产</w:t>
      </w:r>
      <w:r>
        <w:rPr>
          <w:rFonts w:ascii="宋体" w:hAnsi="宋体" w:cs="宋体" w:eastAsia="宋体" w:hint="default"/>
          <w:spacing w:val="-7"/>
          <w:w w:val="5"/>
        </w:rPr>
        <w:t>初</w:t>
      </w:r>
      <w:r>
        <w:rPr>
          <w:rFonts w:ascii="宋体" w:hAnsi="宋体" w:cs="宋体" w:eastAsia="宋体" w:hint="default"/>
          <w:spacing w:val="-7"/>
        </w:rPr>
      </w:r>
    </w:p>
    <w:p>
      <w:pPr>
        <w:spacing w:after="0" w:line="221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60"/>
          <w:cols w:num="2" w:equalWidth="0">
            <w:col w:w="6602" w:space="881"/>
            <w:col w:w="2477"/>
          </w:cols>
        </w:sectPr>
      </w:pPr>
    </w:p>
    <w:p>
      <w:pPr>
        <w:pStyle w:val="BodyText"/>
        <w:spacing w:line="91" w:lineRule="exact"/>
        <w:ind w:left="57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91"/>
          <w:w w:val="7"/>
        </w:rPr>
        <w:t>（</w:t>
      </w:r>
      <w:r>
        <w:rPr>
          <w:rFonts w:ascii="宋体" w:hAnsi="宋体" w:cs="宋体" w:eastAsia="宋体" w:hint="default"/>
          <w:w w:val="7"/>
        </w:rPr>
        <w:t>）本公司的子公司广州南天以天</w:t>
      </w:r>
      <w:r>
        <w:rPr>
          <w:rFonts w:ascii="宋体" w:hAnsi="宋体" w:cs="宋体" w:eastAsia="宋体" w:hint="default"/>
          <w:w w:val="7"/>
        </w:rPr>
        <w:t>河</w:t>
      </w:r>
      <w:r>
        <w:rPr>
          <w:rFonts w:ascii="宋体" w:hAnsi="宋体" w:cs="宋体" w:eastAsia="宋体" w:hint="default"/>
          <w:w w:val="7"/>
        </w:rPr>
        <w:t>区建工</w:t>
      </w:r>
      <w:r>
        <w:rPr>
          <w:rFonts w:ascii="宋体" w:hAnsi="宋体" w:cs="宋体" w:eastAsia="宋体" w:hint="default"/>
          <w:spacing w:val="91"/>
          <w:w w:val="7"/>
        </w:rPr>
        <w:t>路号</w:t>
      </w:r>
      <w:r>
        <w:rPr>
          <w:rFonts w:ascii="宋体" w:hAnsi="宋体" w:cs="宋体" w:eastAsia="宋体" w:hint="default"/>
          <w:w w:val="7"/>
        </w:rPr>
        <w:t>层</w:t>
      </w:r>
      <w:r>
        <w:rPr>
          <w:rFonts w:ascii="宋体" w:hAnsi="宋体" w:cs="宋体" w:eastAsia="宋体" w:hint="default"/>
          <w:w w:val="7"/>
        </w:rPr>
        <w:t>及对</w:t>
      </w:r>
      <w:r>
        <w:rPr>
          <w:rFonts w:ascii="宋体" w:hAnsi="宋体" w:cs="宋体" w:eastAsia="宋体" w:hint="default"/>
          <w:spacing w:val="-3"/>
          <w:w w:val="7"/>
        </w:rPr>
        <w:t>应</w:t>
      </w:r>
      <w:r>
        <w:rPr>
          <w:rFonts w:ascii="宋体" w:hAnsi="宋体" w:cs="宋体" w:eastAsia="宋体" w:hint="default"/>
          <w:w w:val="7"/>
        </w:rPr>
        <w:t>土</w:t>
      </w:r>
      <w:r>
        <w:rPr>
          <w:rFonts w:ascii="宋体" w:hAnsi="宋体" w:cs="宋体" w:eastAsia="宋体" w:hint="default"/>
          <w:w w:val="7"/>
        </w:rPr>
        <w:t>地、天</w:t>
      </w:r>
      <w:r>
        <w:rPr>
          <w:rFonts w:ascii="宋体" w:hAnsi="宋体" w:cs="宋体" w:eastAsia="宋体" w:hint="default"/>
          <w:w w:val="7"/>
        </w:rPr>
        <w:t>河</w:t>
      </w:r>
      <w:r>
        <w:rPr>
          <w:rFonts w:ascii="宋体" w:hAnsi="宋体" w:cs="宋体" w:eastAsia="宋体" w:hint="default"/>
          <w:w w:val="7"/>
        </w:rPr>
        <w:t>区建工</w:t>
      </w:r>
      <w:r>
        <w:rPr>
          <w:rFonts w:ascii="宋体" w:hAnsi="宋体" w:cs="宋体" w:eastAsia="宋体" w:hint="default"/>
          <w:spacing w:val="91"/>
          <w:w w:val="7"/>
        </w:rPr>
        <w:t>路号、</w:t>
      </w:r>
      <w:r>
        <w:rPr>
          <w:rFonts w:ascii="宋体" w:hAnsi="宋体" w:cs="宋体" w:eastAsia="宋体" w:hint="default"/>
          <w:spacing w:val="88"/>
          <w:w w:val="7"/>
        </w:rPr>
        <w:t>、</w:t>
      </w:r>
      <w:r>
        <w:rPr>
          <w:rFonts w:ascii="宋体" w:hAnsi="宋体" w:cs="宋体" w:eastAsia="宋体" w:hint="default"/>
          <w:w w:val="7"/>
        </w:rPr>
        <w:t>层</w:t>
      </w:r>
      <w:r>
        <w:rPr>
          <w:rFonts w:ascii="宋体" w:hAnsi="宋体" w:cs="宋体" w:eastAsia="宋体" w:hint="default"/>
          <w:w w:val="7"/>
        </w:rPr>
        <w:t>及对应</w:t>
      </w:r>
      <w:r>
        <w:rPr>
          <w:rFonts w:ascii="宋体" w:hAnsi="宋体" w:cs="宋体" w:eastAsia="宋体" w:hint="default"/>
          <w:w w:val="7"/>
        </w:rPr>
        <w:t>土</w:t>
      </w:r>
      <w:r>
        <w:rPr>
          <w:rFonts w:ascii="宋体" w:hAnsi="宋体" w:cs="宋体" w:eastAsia="宋体" w:hint="default"/>
          <w:w w:val="7"/>
        </w:rPr>
        <w:t>地</w:t>
      </w:r>
      <w:r>
        <w:rPr>
          <w:rFonts w:ascii="宋体" w:hAnsi="宋体" w:cs="宋体" w:eastAsia="宋体" w:hint="default"/>
          <w:w w:val="7"/>
        </w:rPr>
        <w:t>为</w:t>
      </w:r>
      <w:r>
        <w:rPr>
          <w:rFonts w:ascii="宋体" w:hAnsi="宋体" w:cs="宋体" w:eastAsia="宋体" w:hint="default"/>
          <w:w w:val="7"/>
        </w:rPr>
        <w:t>抵</w:t>
      </w:r>
      <w:r>
        <w:rPr>
          <w:rFonts w:ascii="宋体" w:hAnsi="宋体" w:cs="宋体" w:eastAsia="宋体" w:hint="default"/>
          <w:w w:val="7"/>
        </w:rPr>
        <w:t>押</w:t>
      </w:r>
      <w:r>
        <w:rPr>
          <w:rFonts w:ascii="宋体" w:hAnsi="宋体" w:cs="宋体" w:eastAsia="宋体" w:hint="default"/>
          <w:w w:val="7"/>
        </w:rPr>
        <w:t>物，</w:t>
      </w:r>
      <w:r>
        <w:rPr>
          <w:rFonts w:ascii="宋体" w:hAnsi="宋体" w:cs="宋体" w:eastAsia="宋体" w:hint="default"/>
        </w:rPr>
      </w:r>
    </w:p>
    <w:p>
      <w:pPr>
        <w:spacing w:after="0" w:line="91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60"/>
        </w:sectPr>
      </w:pPr>
    </w:p>
    <w:p>
      <w:pPr>
        <w:pStyle w:val="BodyText"/>
        <w:spacing w:line="312" w:lineRule="exact"/>
        <w:ind w:left="4544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7"/>
          <w:w w:val="5"/>
        </w:rPr>
        <w:t>万</w:t>
      </w:r>
      <w:r>
        <w:rPr>
          <w:rFonts w:ascii="宋体" w:hAnsi="宋体" w:cs="宋体" w:eastAsia="宋体" w:hint="default"/>
          <w:spacing w:val="7"/>
          <w:w w:val="5"/>
        </w:rPr>
        <w:t>元提供</w:t>
      </w:r>
      <w:r>
        <w:rPr>
          <w:rFonts w:ascii="宋体" w:hAnsi="宋体" w:cs="宋体" w:eastAsia="宋体" w:hint="default"/>
          <w:spacing w:val="7"/>
          <w:w w:val="5"/>
        </w:rPr>
        <w:t>抵</w:t>
      </w:r>
      <w:r>
        <w:rPr>
          <w:rFonts w:ascii="宋体" w:hAnsi="宋体" w:cs="宋体" w:eastAsia="宋体" w:hint="default"/>
          <w:spacing w:val="7"/>
          <w:w w:val="5"/>
        </w:rPr>
        <w:t>押担</w:t>
      </w:r>
      <w:r>
        <w:rPr>
          <w:rFonts w:ascii="宋体" w:hAnsi="宋体" w:cs="宋体" w:eastAsia="宋体" w:hint="default"/>
          <w:spacing w:val="7"/>
          <w:w w:val="5"/>
        </w:rPr>
        <w:t>保</w:t>
      </w:r>
      <w:r>
        <w:rPr>
          <w:rFonts w:ascii="宋体" w:hAnsi="宋体" w:cs="宋体" w:eastAsia="宋体" w:hint="default"/>
          <w:spacing w:val="7"/>
          <w:w w:val="5"/>
        </w:rPr>
        <w:t>，</w:t>
      </w:r>
      <w:r>
        <w:rPr>
          <w:rFonts w:ascii="宋体" w:hAnsi="宋体" w:cs="宋体" w:eastAsia="宋体" w:hint="default"/>
          <w:spacing w:val="7"/>
          <w:w w:val="5"/>
        </w:rPr>
        <w:t>借款</w:t>
      </w:r>
      <w:r>
        <w:rPr>
          <w:rFonts w:ascii="宋体" w:hAnsi="宋体" w:cs="宋体" w:eastAsia="宋体" w:hint="default"/>
          <w:spacing w:val="7"/>
          <w:w w:val="5"/>
        </w:rPr>
        <w:t>期限</w:t>
      </w:r>
      <w:r>
        <w:rPr>
          <w:rFonts w:ascii="宋体" w:hAnsi="宋体" w:cs="宋体" w:eastAsia="宋体" w:hint="default"/>
          <w:spacing w:val="7"/>
          <w:w w:val="5"/>
        </w:rPr>
        <w:t>为</w:t>
      </w:r>
      <w:r>
        <w:rPr>
          <w:rFonts w:ascii="宋体" w:hAnsi="宋体" w:cs="宋体" w:eastAsia="宋体" w:hint="default"/>
          <w:spacing w:val="7"/>
        </w:rPr>
      </w:r>
    </w:p>
    <w:p>
      <w:pPr>
        <w:pStyle w:val="BodyText"/>
        <w:spacing w:line="312" w:lineRule="exact"/>
        <w:ind w:left="324" w:right="-19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91"/>
          <w:w w:val="7"/>
        </w:rPr>
        <w:t>年</w:t>
      </w:r>
      <w:r>
        <w:rPr>
          <w:rFonts w:ascii="宋体" w:hAnsi="宋体" w:cs="宋体" w:eastAsia="宋体" w:hint="default"/>
          <w:w w:val="7"/>
        </w:rPr>
        <w:t>月</w:t>
      </w:r>
      <w:r>
        <w:rPr>
          <w:rFonts w:ascii="宋体" w:hAnsi="宋体" w:cs="宋体" w:eastAsia="宋体" w:hint="default"/>
          <w:spacing w:val="-1018"/>
        </w:rPr>
        <w:t> </w:t>
      </w:r>
      <w:r>
        <w:rPr>
          <w:rFonts w:ascii="宋体" w:hAnsi="宋体" w:cs="宋体" w:eastAsia="宋体" w:hint="default"/>
          <w:w w:val="7"/>
        </w:rPr>
        <w:t>日</w:t>
      </w:r>
      <w:r>
        <w:rPr>
          <w:rFonts w:ascii="宋体" w:hAnsi="宋体" w:cs="宋体" w:eastAsia="宋体" w:hint="default"/>
          <w:w w:val="7"/>
        </w:rPr>
        <w:t>至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12" w:lineRule="exact"/>
        <w:ind w:left="324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91"/>
          <w:w w:val="7"/>
        </w:rPr>
        <w:t>年</w:t>
      </w:r>
      <w:r>
        <w:rPr>
          <w:rFonts w:ascii="宋体" w:hAnsi="宋体" w:cs="宋体" w:eastAsia="宋体" w:hint="default"/>
          <w:w w:val="7"/>
        </w:rPr>
        <w:t>月</w:t>
      </w:r>
      <w:r>
        <w:rPr>
          <w:rFonts w:ascii="宋体" w:hAnsi="宋体" w:cs="宋体" w:eastAsia="宋体" w:hint="default"/>
          <w:spacing w:val="-1018"/>
        </w:rPr>
        <w:t> </w:t>
      </w:r>
      <w:r>
        <w:rPr>
          <w:rFonts w:ascii="宋体" w:hAnsi="宋体" w:cs="宋体" w:eastAsia="宋体" w:hint="default"/>
          <w:w w:val="7"/>
        </w:rPr>
        <w:t>日，</w:t>
      </w:r>
      <w:r>
        <w:rPr>
          <w:rFonts w:ascii="宋体" w:hAnsi="宋体" w:cs="宋体" w:eastAsia="宋体" w:hint="default"/>
        </w:rPr>
      </w:r>
    </w:p>
    <w:p>
      <w:pPr>
        <w:spacing w:after="0" w:line="312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60"/>
          <w:cols w:num="3" w:equalWidth="0">
            <w:col w:w="7075" w:space="40"/>
            <w:col w:w="1319" w:space="40"/>
            <w:col w:w="1486"/>
          </w:cols>
        </w:sectPr>
      </w:pPr>
    </w:p>
    <w:p>
      <w:pPr>
        <w:pStyle w:val="BodyText"/>
        <w:spacing w:line="383" w:lineRule="exact"/>
        <w:ind w:left="152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75.239899pt;margin-top:1.157635pt;width:4.5pt;height:9pt;mso-position-horizontal-relative:page;mso-position-vertical-relative:paragraph;z-index:32176" type="#_x0000_t202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w w:val="99"/>
                      <w:sz w:val="18"/>
                    </w:rPr>
                    <w:t>2</w:t>
                  </w:r>
                  <w:r>
                    <w:rPr>
                      <w:rFonts w:ascii="Times New Roman"/>
                      <w:sz w:val="1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</w:rPr>
        <w:t>本</w:t>
      </w:r>
      <w:r>
        <w:rPr>
          <w:rFonts w:ascii="宋体" w:hAnsi="宋体" w:cs="宋体" w:eastAsia="宋体" w:hint="default"/>
          <w:w w:val="7"/>
          <w:position w:val="-61"/>
        </w:rPr>
        <w:t>值</w:t>
      </w:r>
      <w:r>
        <w:rPr>
          <w:rFonts w:ascii="宋体" w:hAnsi="宋体" w:cs="宋体" w:eastAsia="宋体" w:hint="default"/>
          <w:w w:val="7"/>
        </w:rPr>
        <w:t>期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83" w:lineRule="exact"/>
        <w:ind w:left="152" w:right="-5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  <w:position w:val="-30"/>
        </w:rPr>
        <w:t>元</w:t>
      </w:r>
      <w:r>
        <w:rPr>
          <w:rFonts w:ascii="宋体" w:hAnsi="宋体" w:cs="宋体" w:eastAsia="宋体" w:hint="default"/>
          <w:w w:val="7"/>
          <w:position w:val="-30"/>
        </w:rPr>
        <w:t>，上</w:t>
      </w:r>
      <w:r>
        <w:rPr>
          <w:rFonts w:ascii="宋体" w:hAnsi="宋体" w:cs="宋体" w:eastAsia="宋体" w:hint="default"/>
          <w:spacing w:val="-180"/>
          <w:w w:val="7"/>
        </w:rPr>
        <w:t>元</w:t>
      </w:r>
      <w:r>
        <w:rPr>
          <w:rFonts w:ascii="宋体" w:hAnsi="宋体" w:cs="宋体" w:eastAsia="宋体" w:hint="default"/>
          <w:w w:val="7"/>
          <w:position w:val="-30"/>
        </w:rPr>
        <w:t>述</w:t>
      </w:r>
      <w:r>
        <w:rPr>
          <w:rFonts w:ascii="宋体" w:hAnsi="宋体" w:cs="宋体" w:eastAsia="宋体" w:hint="default"/>
          <w:spacing w:val="-180"/>
          <w:w w:val="7"/>
        </w:rPr>
        <w:t>，</w:t>
      </w:r>
      <w:r>
        <w:rPr>
          <w:rFonts w:ascii="宋体" w:hAnsi="宋体" w:cs="宋体" w:eastAsia="宋体" w:hint="default"/>
          <w:spacing w:val="-12"/>
          <w:w w:val="7"/>
          <w:position w:val="-30"/>
        </w:rPr>
        <w:t>借</w:t>
      </w:r>
      <w:r>
        <w:rPr>
          <w:rFonts w:ascii="宋体" w:hAnsi="宋体" w:cs="宋体" w:eastAsia="宋体" w:hint="default"/>
          <w:spacing w:val="-168"/>
          <w:w w:val="7"/>
        </w:rPr>
        <w:t>期</w:t>
      </w:r>
      <w:r>
        <w:rPr>
          <w:rFonts w:ascii="宋体" w:hAnsi="宋体" w:cs="宋体" w:eastAsia="宋体" w:hint="default"/>
          <w:spacing w:val="-12"/>
          <w:w w:val="7"/>
          <w:position w:val="-30"/>
        </w:rPr>
        <w:t>款</w:t>
      </w:r>
      <w:r>
        <w:rPr>
          <w:rFonts w:ascii="宋体" w:hAnsi="宋体" w:cs="宋体" w:eastAsia="宋体" w:hint="default"/>
          <w:spacing w:val="-168"/>
          <w:w w:val="7"/>
        </w:rPr>
        <w:t>末</w:t>
      </w:r>
      <w:r>
        <w:rPr>
          <w:rFonts w:ascii="宋体" w:hAnsi="宋体" w:cs="宋体" w:eastAsia="宋体" w:hint="default"/>
          <w:spacing w:val="-15"/>
          <w:w w:val="7"/>
          <w:position w:val="-30"/>
        </w:rPr>
        <w:t>额</w:t>
      </w:r>
      <w:r>
        <w:rPr>
          <w:rFonts w:ascii="宋体" w:hAnsi="宋体" w:cs="宋体" w:eastAsia="宋体" w:hint="default"/>
          <w:spacing w:val="-168"/>
          <w:w w:val="7"/>
        </w:rPr>
        <w:t>账</w:t>
      </w:r>
      <w:r>
        <w:rPr>
          <w:rFonts w:ascii="宋体" w:hAnsi="宋体" w:cs="宋体" w:eastAsia="宋体" w:hint="default"/>
          <w:spacing w:val="-12"/>
          <w:w w:val="7"/>
          <w:position w:val="-30"/>
        </w:rPr>
        <w:t>在</w:t>
      </w:r>
      <w:r>
        <w:rPr>
          <w:rFonts w:ascii="宋体" w:hAnsi="宋体" w:cs="宋体" w:eastAsia="宋体" w:hint="default"/>
          <w:spacing w:val="-89"/>
          <w:w w:val="7"/>
        </w:rPr>
        <w:t>面</w:t>
      </w:r>
      <w:r>
        <w:rPr>
          <w:rFonts w:ascii="宋体" w:hAnsi="宋体" w:cs="宋体" w:eastAsia="宋体" w:hint="default"/>
          <w:spacing w:val="-92"/>
          <w:w w:val="7"/>
          <w:position w:val="-30"/>
        </w:rPr>
        <w:t>长</w:t>
      </w:r>
      <w:r>
        <w:rPr>
          <w:rFonts w:ascii="宋体" w:hAnsi="宋体" w:cs="宋体" w:eastAsia="宋体" w:hint="default"/>
          <w:spacing w:val="-89"/>
          <w:w w:val="7"/>
        </w:rPr>
        <w:t>价</w:t>
      </w:r>
      <w:r>
        <w:rPr>
          <w:rFonts w:ascii="宋体" w:hAnsi="宋体" w:cs="宋体" w:eastAsia="宋体" w:hint="default"/>
          <w:spacing w:val="-92"/>
          <w:w w:val="7"/>
          <w:position w:val="-30"/>
        </w:rPr>
        <w:t>期</w:t>
      </w:r>
      <w:r>
        <w:rPr>
          <w:rFonts w:ascii="宋体" w:hAnsi="宋体" w:cs="宋体" w:eastAsia="宋体" w:hint="default"/>
          <w:spacing w:val="-89"/>
          <w:w w:val="7"/>
        </w:rPr>
        <w:t>值</w:t>
      </w:r>
      <w:r>
        <w:rPr>
          <w:rFonts w:ascii="宋体" w:hAnsi="宋体" w:cs="宋体" w:eastAsia="宋体" w:hint="default"/>
          <w:w w:val="7"/>
          <w:position w:val="-30"/>
        </w:rPr>
        <w:t>借</w:t>
      </w:r>
      <w:r>
        <w:rPr>
          <w:rFonts w:ascii="宋体" w:hAnsi="宋体" w:cs="宋体" w:eastAsia="宋体" w:hint="default"/>
          <w:spacing w:val="79"/>
          <w:w w:val="7"/>
          <w:position w:val="-30"/>
        </w:rPr>
        <w:t>款</w:t>
      </w:r>
      <w:r>
        <w:rPr>
          <w:rFonts w:ascii="宋体" w:hAnsi="宋体" w:cs="宋体" w:eastAsia="宋体" w:hint="default"/>
          <w:spacing w:val="79"/>
          <w:w w:val="7"/>
          <w:position w:val="-30"/>
        </w:rPr>
        <w:t>及</w:t>
      </w:r>
      <w:r>
        <w:rPr>
          <w:rFonts w:ascii="宋体" w:hAnsi="宋体" w:cs="宋体" w:eastAsia="宋体" w:hint="default"/>
          <w:w w:val="7"/>
          <w:position w:val="-30"/>
        </w:rPr>
        <w:t>一</w:t>
      </w:r>
      <w:r>
        <w:rPr>
          <w:rFonts w:ascii="宋体" w:hAnsi="宋体" w:cs="宋体" w:eastAsia="宋体" w:hint="default"/>
          <w:spacing w:val="-22"/>
          <w:w w:val="7"/>
          <w:position w:val="-30"/>
        </w:rPr>
        <w:t>年</w:t>
      </w:r>
      <w:r>
        <w:rPr>
          <w:rFonts w:ascii="宋体" w:hAnsi="宋体" w:cs="宋体" w:eastAsia="宋体" w:hint="default"/>
          <w:spacing w:val="-159"/>
          <w:w w:val="7"/>
        </w:rPr>
        <w:t>元</w:t>
      </w:r>
      <w:r>
        <w:rPr>
          <w:rFonts w:ascii="宋体" w:hAnsi="宋体" w:cs="宋体" w:eastAsia="宋体" w:hint="default"/>
          <w:spacing w:val="-22"/>
          <w:w w:val="7"/>
          <w:position w:val="-30"/>
        </w:rPr>
        <w:t>到</w:t>
      </w:r>
      <w:r>
        <w:rPr>
          <w:rFonts w:ascii="宋体" w:hAnsi="宋体" w:cs="宋体" w:eastAsia="宋体" w:hint="default"/>
          <w:spacing w:val="-159"/>
          <w:w w:val="7"/>
        </w:rPr>
        <w:t>；</w:t>
      </w:r>
      <w:r>
        <w:rPr>
          <w:rFonts w:ascii="宋体" w:hAnsi="宋体" w:cs="宋体" w:eastAsia="宋体" w:hint="default"/>
          <w:spacing w:val="-34"/>
          <w:w w:val="7"/>
          <w:position w:val="-30"/>
        </w:rPr>
        <w:t>期</w:t>
      </w:r>
      <w:r>
        <w:rPr>
          <w:rFonts w:ascii="宋体" w:hAnsi="宋体" w:cs="宋体" w:eastAsia="宋体" w:hint="default"/>
          <w:spacing w:val="-147"/>
          <w:w w:val="7"/>
        </w:rPr>
        <w:t>用</w:t>
      </w:r>
      <w:r>
        <w:rPr>
          <w:rFonts w:ascii="宋体" w:hAnsi="宋体" w:cs="宋体" w:eastAsia="宋体" w:hint="default"/>
          <w:spacing w:val="-34"/>
          <w:w w:val="7"/>
          <w:position w:val="-30"/>
        </w:rPr>
        <w:t>的</w:t>
      </w:r>
      <w:r>
        <w:rPr>
          <w:rFonts w:ascii="宋体" w:hAnsi="宋体" w:cs="宋体" w:eastAsia="宋体" w:hint="default"/>
          <w:spacing w:val="-147"/>
          <w:w w:val="7"/>
        </w:rPr>
        <w:t>于</w:t>
      </w:r>
      <w:r>
        <w:rPr>
          <w:rFonts w:ascii="宋体" w:hAnsi="宋体" w:cs="宋体" w:eastAsia="宋体" w:hint="default"/>
          <w:spacing w:val="-36"/>
          <w:w w:val="7"/>
          <w:position w:val="-30"/>
        </w:rPr>
        <w:t>非</w:t>
      </w:r>
      <w:r>
        <w:rPr>
          <w:rFonts w:ascii="宋体" w:hAnsi="宋体" w:cs="宋体" w:eastAsia="宋体" w:hint="default"/>
          <w:spacing w:val="-142"/>
          <w:w w:val="7"/>
        </w:rPr>
        <w:t>抵</w:t>
      </w:r>
      <w:r>
        <w:rPr>
          <w:rFonts w:ascii="宋体" w:hAnsi="宋体" w:cs="宋体" w:eastAsia="宋体" w:hint="default"/>
          <w:spacing w:val="-39"/>
          <w:w w:val="7"/>
          <w:position w:val="-30"/>
        </w:rPr>
        <w:t>流</w:t>
      </w:r>
      <w:r>
        <w:rPr>
          <w:rFonts w:ascii="宋体" w:hAnsi="宋体" w:cs="宋体" w:eastAsia="宋体" w:hint="default"/>
          <w:spacing w:val="-142"/>
          <w:w w:val="7"/>
        </w:rPr>
        <w:t>押</w:t>
      </w:r>
      <w:r>
        <w:rPr>
          <w:rFonts w:ascii="宋体" w:hAnsi="宋体" w:cs="宋体" w:eastAsia="宋体" w:hint="default"/>
          <w:spacing w:val="-39"/>
          <w:w w:val="7"/>
          <w:position w:val="-30"/>
        </w:rPr>
        <w:t>动</w:t>
      </w:r>
      <w:r>
        <w:rPr>
          <w:rFonts w:ascii="宋体" w:hAnsi="宋体" w:cs="宋体" w:eastAsia="宋体" w:hint="default"/>
          <w:spacing w:val="-142"/>
          <w:w w:val="7"/>
        </w:rPr>
        <w:t>的</w:t>
      </w:r>
      <w:r>
        <w:rPr>
          <w:rFonts w:ascii="宋体" w:hAnsi="宋体" w:cs="宋体" w:eastAsia="宋体" w:hint="default"/>
          <w:spacing w:val="-39"/>
          <w:w w:val="7"/>
          <w:position w:val="-30"/>
        </w:rPr>
        <w:t>负</w:t>
      </w:r>
      <w:r>
        <w:rPr>
          <w:rFonts w:ascii="宋体" w:hAnsi="宋体" w:cs="宋体" w:eastAsia="宋体" w:hint="default"/>
          <w:spacing w:val="-142"/>
          <w:w w:val="7"/>
        </w:rPr>
        <w:t>投</w:t>
      </w:r>
      <w:r>
        <w:rPr>
          <w:rFonts w:ascii="宋体" w:hAnsi="宋体" w:cs="宋体" w:eastAsia="宋体" w:hint="default"/>
          <w:spacing w:val="-39"/>
          <w:w w:val="7"/>
          <w:position w:val="-30"/>
        </w:rPr>
        <w:t>债</w:t>
      </w:r>
      <w:r>
        <w:rPr>
          <w:rFonts w:ascii="宋体" w:hAnsi="宋体" w:cs="宋体" w:eastAsia="宋体" w:hint="default"/>
          <w:spacing w:val="-63"/>
          <w:w w:val="7"/>
        </w:rPr>
        <w:t>资</w:t>
      </w:r>
      <w:r>
        <w:rPr>
          <w:rFonts w:ascii="宋体" w:hAnsi="宋体" w:cs="宋体" w:eastAsia="宋体" w:hint="default"/>
          <w:spacing w:val="-118"/>
          <w:w w:val="7"/>
          <w:position w:val="-30"/>
        </w:rPr>
        <w:t>列</w:t>
      </w:r>
      <w:r>
        <w:rPr>
          <w:rFonts w:ascii="宋体" w:hAnsi="宋体" w:cs="宋体" w:eastAsia="宋体" w:hint="default"/>
          <w:spacing w:val="-63"/>
          <w:w w:val="7"/>
        </w:rPr>
        <w:t>性</w:t>
      </w:r>
      <w:r>
        <w:rPr>
          <w:rFonts w:ascii="宋体" w:hAnsi="宋体" w:cs="宋体" w:eastAsia="宋体" w:hint="default"/>
          <w:spacing w:val="-118"/>
          <w:w w:val="7"/>
          <w:position w:val="-30"/>
        </w:rPr>
        <w:t>报</w:t>
      </w:r>
      <w:r>
        <w:rPr>
          <w:rFonts w:ascii="宋体" w:hAnsi="宋体" w:cs="宋体" w:eastAsia="宋体" w:hint="default"/>
          <w:spacing w:val="-63"/>
          <w:w w:val="7"/>
        </w:rPr>
        <w:t>房</w:t>
      </w:r>
      <w:r>
        <w:rPr>
          <w:rFonts w:ascii="宋体" w:hAnsi="宋体" w:cs="宋体" w:eastAsia="宋体" w:hint="default"/>
          <w:spacing w:val="-118"/>
          <w:w w:val="7"/>
          <w:position w:val="-30"/>
        </w:rPr>
        <w:t>。</w:t>
      </w:r>
      <w:r>
        <w:rPr>
          <w:rFonts w:ascii="宋体" w:hAnsi="宋体" w:cs="宋体" w:eastAsia="宋体" w:hint="default"/>
          <w:w w:val="7"/>
        </w:rPr>
        <w:t>地产期</w:t>
      </w:r>
      <w:r>
        <w:rPr>
          <w:rFonts w:ascii="宋体" w:hAnsi="宋体" w:cs="宋体" w:eastAsia="宋体" w:hint="default"/>
          <w:w w:val="7"/>
        </w:rPr>
        <w:t>初账</w:t>
      </w:r>
      <w:r>
        <w:rPr>
          <w:rFonts w:ascii="宋体" w:hAnsi="宋体" w:cs="宋体" w:eastAsia="宋体" w:hint="default"/>
          <w:w w:val="7"/>
        </w:rPr>
        <w:t>面价值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83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spacing w:val="-29"/>
          <w:w w:val="5"/>
        </w:rPr>
        <w:br w:type="column"/>
      </w:r>
      <w:r>
        <w:rPr>
          <w:rFonts w:ascii="宋体" w:hAnsi="宋体" w:cs="宋体" w:eastAsia="宋体" w:hint="default"/>
          <w:spacing w:val="-29"/>
          <w:w w:val="5"/>
        </w:rPr>
        <w:t>元</w:t>
      </w:r>
      <w:r>
        <w:rPr>
          <w:rFonts w:ascii="宋体" w:hAnsi="宋体" w:cs="宋体" w:eastAsia="宋体" w:hint="default"/>
          <w:spacing w:val="-29"/>
          <w:w w:val="5"/>
        </w:rPr>
        <w:t>，期末</w:t>
      </w:r>
      <w:r>
        <w:rPr>
          <w:rFonts w:ascii="宋体" w:hAnsi="宋体" w:cs="宋体" w:eastAsia="宋体" w:hint="default"/>
          <w:spacing w:val="-29"/>
          <w:w w:val="5"/>
        </w:rPr>
        <w:t>账</w:t>
      </w:r>
      <w:r>
        <w:rPr>
          <w:rFonts w:ascii="宋体" w:hAnsi="宋体" w:cs="宋体" w:eastAsia="宋体" w:hint="default"/>
          <w:spacing w:val="-29"/>
          <w:w w:val="5"/>
        </w:rPr>
        <w:t>面价</w:t>
      </w:r>
      <w:r>
        <w:rPr>
          <w:rFonts w:ascii="宋体" w:hAnsi="宋体" w:cs="宋体" w:eastAsia="宋体" w:hint="default"/>
          <w:spacing w:val="-29"/>
        </w:rPr>
      </w:r>
    </w:p>
    <w:p>
      <w:pPr>
        <w:spacing w:after="0" w:line="383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60"/>
          <w:cols w:num="3" w:equalWidth="0">
            <w:col w:w="615" w:space="513"/>
            <w:col w:w="6472" w:space="795"/>
            <w:col w:w="1565"/>
          </w:cols>
        </w:sectPr>
      </w:pPr>
    </w:p>
    <w:p>
      <w:pPr>
        <w:spacing w:line="184" w:lineRule="exact" w:before="0"/>
        <w:ind w:left="297" w:right="753" w:firstLine="0"/>
        <w:jc w:val="center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w w:val="99"/>
          <w:sz w:val="18"/>
        </w:rPr>
        <w:t>1</w:t>
      </w:r>
      <w:r>
        <w:rPr>
          <w:rFonts w:ascii="Times New Roman"/>
          <w:sz w:val="18"/>
        </w:rPr>
      </w:r>
    </w:p>
    <w:p>
      <w:pPr>
        <w:spacing w:before="105"/>
        <w:ind w:left="314" w:right="753" w:firstLine="0"/>
        <w:jc w:val="center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2,498,200.00</w:t>
      </w:r>
    </w:p>
    <w:p>
      <w:pPr>
        <w:spacing w:line="35" w:lineRule="exact" w:before="105"/>
        <w:ind w:left="1059" w:right="-13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764,449.20</w:t>
      </w:r>
    </w:p>
    <w:p>
      <w:pPr>
        <w:pStyle w:val="BodyText"/>
        <w:spacing w:line="300" w:lineRule="exact"/>
        <w:ind w:left="152" w:right="-1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3"/>
          <w:w w:val="5"/>
          <w:position w:val="-60"/>
        </w:rPr>
        <w:t>（</w:t>
      </w:r>
      <w:r>
        <w:rPr>
          <w:rFonts w:ascii="宋体" w:hAnsi="宋体" w:cs="宋体" w:eastAsia="宋体" w:hint="default"/>
          <w:spacing w:val="-33"/>
          <w:w w:val="5"/>
        </w:rPr>
        <w:t>、外币货币性项目</w:t>
      </w:r>
      <w:r>
        <w:rPr>
          <w:rFonts w:ascii="宋体" w:hAnsi="宋体" w:cs="宋体" w:eastAsia="宋体" w:hint="default"/>
          <w:spacing w:val="-33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22"/>
          <w:szCs w:val="22"/>
        </w:rPr>
      </w:pPr>
      <w:r>
        <w:rPr/>
        <w:br w:type="column"/>
      </w:r>
      <w:r>
        <w:rPr>
          <w:rFonts w:ascii="宋体"/>
          <w:sz w:val="22"/>
        </w:rPr>
      </w:r>
    </w:p>
    <w:p>
      <w:pPr>
        <w:spacing w:before="0"/>
        <w:ind w:left="625" w:right="-1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1999</w:t>
      </w:r>
    </w:p>
    <w:p>
      <w:pPr>
        <w:spacing w:before="105"/>
        <w:ind w:left="152" w:right="-1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674,514.00</w:t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25"/>
          <w:szCs w:val="25"/>
        </w:rPr>
      </w:pPr>
      <w:r>
        <w:rPr/>
        <w:br w:type="column"/>
      </w:r>
      <w:r>
        <w:rPr>
          <w:rFonts w:ascii="Times New Roman"/>
          <w:sz w:val="25"/>
        </w:rPr>
      </w:r>
    </w:p>
    <w:p>
      <w:pPr>
        <w:spacing w:before="0"/>
        <w:ind w:left="141" w:right="-18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7  </w:t>
      </w:r>
      <w:r>
        <w:rPr>
          <w:rFonts w:ascii="Times New Roman"/>
          <w:spacing w:val="43"/>
          <w:sz w:val="18"/>
        </w:rPr>
        <w:t> </w:t>
      </w:r>
      <w:r>
        <w:rPr>
          <w:rFonts w:ascii="Times New Roman"/>
          <w:sz w:val="18"/>
        </w:rPr>
        <w:t>14</w:t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25"/>
          <w:szCs w:val="25"/>
        </w:rPr>
      </w:pPr>
      <w:r>
        <w:rPr/>
        <w:br w:type="column"/>
      </w:r>
      <w:r>
        <w:rPr>
          <w:rFonts w:ascii="Times New Roman"/>
          <w:sz w:val="25"/>
        </w:rPr>
      </w:r>
    </w:p>
    <w:p>
      <w:pPr>
        <w:spacing w:before="0"/>
        <w:ind w:left="152" w:right="-1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2022</w:t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25"/>
          <w:szCs w:val="25"/>
        </w:rPr>
      </w:pPr>
      <w:r>
        <w:rPr/>
        <w:br w:type="column"/>
      </w:r>
      <w:r>
        <w:rPr>
          <w:rFonts w:ascii="Times New Roman"/>
          <w:sz w:val="25"/>
        </w:rPr>
      </w:r>
    </w:p>
    <w:p>
      <w:pPr>
        <w:spacing w:before="0"/>
        <w:ind w:left="141" w:right="-18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6  </w:t>
      </w:r>
      <w:r>
        <w:rPr>
          <w:rFonts w:ascii="Times New Roman"/>
          <w:spacing w:val="43"/>
          <w:sz w:val="18"/>
        </w:rPr>
        <w:t> </w:t>
      </w:r>
      <w:r>
        <w:rPr>
          <w:rFonts w:ascii="Times New Roman"/>
          <w:sz w:val="18"/>
        </w:rPr>
        <w:t>27</w:t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25"/>
          <w:szCs w:val="25"/>
        </w:rPr>
      </w:pPr>
      <w:r>
        <w:rPr/>
        <w:br w:type="column"/>
      </w:r>
      <w:r>
        <w:rPr>
          <w:rFonts w:ascii="Times New Roman"/>
          <w:sz w:val="25"/>
        </w:rPr>
      </w:r>
    </w:p>
    <w:p>
      <w:pPr>
        <w:spacing w:before="0"/>
        <w:ind w:left="133" w:right="1583" w:firstLine="0"/>
        <w:jc w:val="center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1%</w:t>
      </w:r>
    </w:p>
    <w:p>
      <w:pPr>
        <w:spacing w:before="105"/>
        <w:ind w:left="133" w:right="1595" w:firstLine="0"/>
        <w:jc w:val="center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2,241,240.10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60"/>
          <w:cols w:num="6" w:equalWidth="0">
            <w:col w:w="2054" w:space="1116"/>
            <w:col w:w="987" w:space="40"/>
            <w:col w:w="592" w:space="206"/>
            <w:col w:w="514" w:space="40"/>
            <w:col w:w="592" w:space="1106"/>
            <w:col w:w="2713"/>
          </w:cols>
        </w:sectPr>
      </w:pPr>
    </w:p>
    <w:p>
      <w:pPr>
        <w:tabs>
          <w:tab w:pos="2538" w:val="left" w:leader="none"/>
          <w:tab w:pos="3337" w:val="left" w:leader="none"/>
          <w:tab w:pos="5478" w:val="left" w:leader="none"/>
        </w:tabs>
        <w:spacing w:line="184" w:lineRule="exact" w:before="0"/>
        <w:ind w:left="152" w:right="-2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2,082,775.54</w:t>
        <w:tab/>
      </w:r>
      <w:r>
        <w:rPr>
          <w:rFonts w:ascii="Times New Roman" w:hAnsi="Times New Roman" w:cs="Times New Roman" w:eastAsia="Times New Roman" w:hint="default"/>
          <w:w w:val="95"/>
          <w:sz w:val="18"/>
          <w:szCs w:val="18"/>
        </w:rPr>
        <w:t>“</w:t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  <w:t>”  </w:t>
      </w:r>
      <w:r>
        <w:rPr>
          <w:rFonts w:ascii="Times New Roman" w:hAnsi="Times New Roman" w:cs="Times New Roman" w:eastAsia="Times New Roman" w:hint="default"/>
          <w:spacing w:val="43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“</w:t>
        <w:tab/>
        <w:t>”</w:t>
      </w:r>
    </w:p>
    <w:p>
      <w:pPr>
        <w:tabs>
          <w:tab w:pos="4263" w:val="left" w:leader="none"/>
        </w:tabs>
        <w:spacing w:line="29" w:lineRule="exact" w:before="105"/>
        <w:ind w:left="752" w:right="-2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w w:val="95"/>
          <w:sz w:val="18"/>
        </w:rPr>
        <w:t>2</w:t>
        <w:tab/>
      </w:r>
      <w:r>
        <w:rPr>
          <w:rFonts w:ascii="Times New Roman"/>
          <w:sz w:val="18"/>
        </w:rPr>
        <w:t>1    5</w:t>
      </w:r>
    </w:p>
    <w:p>
      <w:pPr>
        <w:pStyle w:val="BodyText"/>
        <w:spacing w:line="306" w:lineRule="exact"/>
        <w:ind w:left="469" w:right="-2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3"/>
          <w:w w:val="20"/>
        </w:rPr>
        <w:t>）外币货币性项目</w:t>
      </w:r>
      <w:r>
        <w:rPr>
          <w:rFonts w:ascii="宋体" w:hAnsi="宋体" w:cs="宋体" w:eastAsia="宋体" w:hint="default"/>
          <w:spacing w:val="-33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22"/>
          <w:szCs w:val="22"/>
        </w:rPr>
      </w:pPr>
      <w:r>
        <w:rPr/>
        <w:br w:type="column"/>
      </w:r>
      <w:r>
        <w:rPr>
          <w:rFonts w:ascii="宋体"/>
          <w:sz w:val="22"/>
        </w:rPr>
      </w:r>
    </w:p>
    <w:p>
      <w:pPr>
        <w:spacing w:before="0"/>
        <w:ind w:left="1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1    1    2  </w:t>
      </w:r>
      <w:r>
        <w:rPr>
          <w:rFonts w:ascii="Times New Roman"/>
          <w:spacing w:val="44"/>
          <w:sz w:val="18"/>
        </w:rPr>
        <w:t> </w:t>
      </w:r>
      <w:r>
        <w:rPr>
          <w:rFonts w:ascii="Times New Roman"/>
          <w:sz w:val="18"/>
        </w:rPr>
        <w:t>3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60"/>
          <w:cols w:num="2" w:equalWidth="0">
            <w:col w:w="5559" w:space="1252"/>
            <w:col w:w="3149"/>
          </w:cols>
        </w:sectPr>
      </w:pPr>
    </w:p>
    <w:p>
      <w:pPr>
        <w:spacing w:line="184" w:lineRule="exact" w:before="0"/>
        <w:ind w:left="0" w:right="0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2,200</w:t>
      </w:r>
    </w:p>
    <w:p>
      <w:pPr>
        <w:spacing w:line="184" w:lineRule="exact" w:before="0"/>
        <w:ind w:left="0" w:right="0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2013</w:t>
      </w:r>
    </w:p>
    <w:p>
      <w:pPr>
        <w:spacing w:line="184" w:lineRule="exact" w:before="0"/>
        <w:ind w:left="141" w:right="-1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9   </w:t>
      </w:r>
      <w:r>
        <w:rPr>
          <w:rFonts w:ascii="Times New Roman"/>
          <w:spacing w:val="1"/>
          <w:sz w:val="18"/>
        </w:rPr>
        <w:t> </w:t>
      </w:r>
      <w:r>
        <w:rPr>
          <w:rFonts w:ascii="Times New Roman"/>
          <w:sz w:val="18"/>
        </w:rPr>
        <w:t>13</w:t>
      </w:r>
    </w:p>
    <w:p>
      <w:pPr>
        <w:spacing w:line="184" w:lineRule="exact" w:before="0"/>
        <w:ind w:left="321" w:right="-17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2019</w:t>
      </w:r>
    </w:p>
    <w:p>
      <w:pPr>
        <w:spacing w:line="184" w:lineRule="exact" w:before="0"/>
        <w:ind w:left="141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9   </w:t>
      </w:r>
      <w:r>
        <w:rPr>
          <w:rFonts w:ascii="Times New Roman"/>
          <w:spacing w:val="1"/>
          <w:sz w:val="18"/>
        </w:rPr>
        <w:t> </w:t>
      </w:r>
      <w:r>
        <w:rPr>
          <w:rFonts w:ascii="Times New Roman"/>
          <w:sz w:val="18"/>
        </w:rPr>
        <w:t>13</w:t>
      </w:r>
    </w:p>
    <w:p>
      <w:pPr>
        <w:spacing w:after="0" w:line="184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60"/>
          <w:cols w:num="5" w:equalWidth="0">
            <w:col w:w="4544" w:space="40"/>
            <w:col w:w="2855" w:space="40"/>
            <w:col w:w="594" w:space="40"/>
            <w:col w:w="685" w:space="40"/>
            <w:col w:w="1122"/>
          </w:cols>
        </w:sectPr>
      </w:pPr>
    </w:p>
    <w:p>
      <w:pPr>
        <w:spacing w:before="105"/>
        <w:ind w:left="0" w:right="0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7.205%</w:t>
      </w:r>
    </w:p>
    <w:p>
      <w:pPr>
        <w:spacing w:before="105"/>
        <w:ind w:left="87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1,370,571.52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before="0"/>
        <w:ind w:left="872" w:right="-18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1,288,327.96</w:t>
      </w:r>
    </w:p>
    <w:p>
      <w:pPr>
        <w:spacing w:before="105"/>
        <w:ind w:left="71" w:right="-17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21,334,575.57</w:t>
      </w:r>
    </w:p>
    <w:p>
      <w:pPr>
        <w:spacing w:before="105"/>
        <w:ind w:left="872" w:right="-18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17,513,457.57</w:t>
      </w:r>
    </w:p>
    <w:p>
      <w:pPr>
        <w:spacing w:before="105"/>
        <w:ind w:left="1873" w:right="-18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3,046,342.70</w:t>
      </w:r>
    </w:p>
    <w:p>
      <w:pPr>
        <w:pStyle w:val="BodyText"/>
        <w:spacing w:line="739" w:lineRule="exact"/>
        <w:ind w:left="393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</w:rPr>
        <w:t>单位</w:t>
      </w:r>
      <w:r>
        <w:rPr>
          <w:rFonts w:ascii="宋体" w:hAnsi="宋体" w:cs="宋体" w:eastAsia="宋体" w:hint="default"/>
          <w:spacing w:val="91"/>
          <w:w w:val="7"/>
        </w:rPr>
        <w:t>：</w:t>
      </w:r>
      <w:r>
        <w:rPr>
          <w:rFonts w:ascii="宋体" w:hAnsi="宋体" w:cs="宋体" w:eastAsia="宋体" w:hint="default"/>
          <w:w w:val="7"/>
        </w:rPr>
        <w:t>元</w:t>
      </w:r>
      <w:r>
        <w:rPr>
          <w:rFonts w:ascii="宋体" w:hAnsi="宋体" w:cs="宋体" w:eastAsia="宋体" w:hint="default"/>
        </w:rPr>
      </w:r>
    </w:p>
    <w:p>
      <w:pPr>
        <w:spacing w:after="0" w:line="739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60"/>
          <w:cols w:num="5" w:equalWidth="0">
            <w:col w:w="1971" w:space="402"/>
            <w:col w:w="1820" w:space="40"/>
            <w:col w:w="1110" w:space="383"/>
            <w:col w:w="2821" w:space="40"/>
            <w:col w:w="1373"/>
          </w:cols>
        </w:sectPr>
      </w:pPr>
    </w:p>
    <w:p>
      <w:pPr>
        <w:spacing w:line="788" w:lineRule="exact" w:before="13"/>
        <w:ind w:left="181" w:right="-18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/>
        <w:pict>
          <v:shape style="position:absolute;margin-left:58.079975pt;margin-top:20.012356pt;width:36pt;height:120pt;mso-position-horizontal-relative:page;mso-position-vertical-relative:paragraph;z-index:-950968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5"/>
                    </w:rPr>
                    <w:t>货币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91"/>
          <w:w w:val="7"/>
          <w:sz w:val="240"/>
          <w:szCs w:val="240"/>
        </w:rPr>
        <w:t> </w:t>
      </w:r>
      <w:r>
        <w:rPr>
          <w:rFonts w:ascii="宋体" w:hAnsi="宋体" w:cs="宋体" w:eastAsia="宋体" w:hint="default"/>
          <w:spacing w:val="-84"/>
          <w:w w:val="7"/>
          <w:sz w:val="240"/>
          <w:szCs w:val="240"/>
        </w:rPr>
        <w:t> </w:t>
      </w:r>
      <w:r>
        <w:rPr>
          <w:rFonts w:ascii="Times New Roman" w:hAnsi="Times New Roman" w:cs="Times New Roman" w:eastAsia="Times New Roman" w:hint="default"/>
          <w:b/>
          <w:bCs/>
          <w:w w:val="10"/>
          <w:position w:val="221"/>
          <w:sz w:val="21"/>
          <w:szCs w:val="21"/>
        </w:rPr>
        <w:t>1                                         </w:t>
      </w:r>
      <w:r>
        <w:rPr>
          <w:rFonts w:ascii="Times New Roman" w:hAnsi="Times New Roman" w:cs="Times New Roman" w:eastAsia="Times New Roman" w:hint="default"/>
          <w:b/>
          <w:bCs/>
          <w:spacing w:val="3"/>
          <w:w w:val="10"/>
          <w:position w:val="221"/>
          <w:sz w:val="21"/>
          <w:szCs w:val="21"/>
        </w:rPr>
        <w:t> </w:t>
      </w:r>
      <w:r>
        <w:rPr>
          <w:rFonts w:ascii="宋体" w:hAnsi="宋体" w:cs="宋体" w:eastAsia="宋体" w:hint="default"/>
          <w:spacing w:val="3"/>
          <w:w w:val="10"/>
          <w:sz w:val="240"/>
          <w:szCs w:val="240"/>
        </w:rPr>
      </w:r>
      <w:r>
        <w:rPr>
          <w:rFonts w:ascii="宋体" w:hAnsi="宋体" w:cs="宋体" w:eastAsia="宋体" w:hint="default"/>
          <w:w w:val="10"/>
          <w:sz w:val="240"/>
          <w:szCs w:val="240"/>
        </w:rPr>
        <w:t>港</w:t>
      </w:r>
      <w:r>
        <w:rPr>
          <w:rFonts w:ascii="宋体" w:hAnsi="宋体" w:cs="宋体" w:eastAsia="宋体" w:hint="default"/>
          <w:w w:val="10"/>
          <w:sz w:val="240"/>
          <w:szCs w:val="240"/>
        </w:rPr>
        <w:t>币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pStyle w:val="BodyText"/>
        <w:spacing w:line="14" w:lineRule="exact"/>
        <w:ind w:left="99" w:right="0"/>
        <w:jc w:val="left"/>
        <w:rPr>
          <w:rFonts w:ascii="宋体" w:hAnsi="宋体" w:cs="宋体" w:eastAsia="宋体" w:hint="default"/>
        </w:rPr>
      </w:pPr>
      <w:r>
        <w:rPr>
          <w:w w:val="10"/>
        </w:rPr>
        <w:br w:type="column"/>
      </w:r>
      <w:r>
        <w:rPr>
          <w:rFonts w:ascii="宋体" w:hAnsi="宋体" w:cs="宋体" w:eastAsia="宋体" w:hint="default"/>
          <w:w w:val="10"/>
        </w:rPr>
        <w:t>项目          期末外</w:t>
      </w:r>
      <w:r>
        <w:rPr>
          <w:rFonts w:ascii="宋体" w:hAnsi="宋体" w:cs="宋体" w:eastAsia="宋体" w:hint="default"/>
          <w:w w:val="10"/>
        </w:rPr>
        <w:t>币余</w:t>
      </w:r>
      <w:r>
        <w:rPr>
          <w:rFonts w:ascii="宋体" w:hAnsi="宋体" w:cs="宋体" w:eastAsia="宋体" w:hint="default"/>
          <w:w w:val="10"/>
        </w:rPr>
        <w:t>额         </w:t>
      </w:r>
      <w:r>
        <w:rPr>
          <w:rFonts w:ascii="宋体" w:hAnsi="宋体" w:cs="宋体" w:eastAsia="宋体" w:hint="default"/>
          <w:w w:val="10"/>
        </w:rPr>
        <w:t>折</w:t>
      </w:r>
      <w:r>
        <w:rPr>
          <w:rFonts w:ascii="宋体" w:hAnsi="宋体" w:cs="宋体" w:eastAsia="宋体" w:hint="default"/>
          <w:w w:val="10"/>
        </w:rPr>
        <w:t>算</w:t>
      </w:r>
      <w:r>
        <w:rPr>
          <w:rFonts w:ascii="宋体" w:hAnsi="宋体" w:cs="宋体" w:eastAsia="宋体" w:hint="default"/>
          <w:w w:val="10"/>
        </w:rPr>
        <w:t>汇</w:t>
      </w:r>
      <w:r>
        <w:rPr>
          <w:rFonts w:ascii="宋体" w:hAnsi="宋体" w:cs="宋体" w:eastAsia="宋体" w:hint="default"/>
          <w:w w:val="10"/>
        </w:rPr>
        <w:t>率     </w:t>
      </w:r>
      <w:r>
        <w:rPr>
          <w:rFonts w:ascii="宋体" w:hAnsi="宋体" w:cs="宋体" w:eastAsia="宋体" w:hint="default"/>
          <w:spacing w:val="74"/>
          <w:w w:val="10"/>
        </w:rPr>
        <w:t> </w:t>
      </w:r>
      <w:r>
        <w:rPr>
          <w:rFonts w:ascii="宋体" w:hAnsi="宋体" w:cs="宋体" w:eastAsia="宋体" w:hint="default"/>
          <w:w w:val="10"/>
        </w:rPr>
        <w:t>期末</w:t>
      </w:r>
      <w:r>
        <w:rPr>
          <w:rFonts w:ascii="宋体" w:hAnsi="宋体" w:cs="宋体" w:eastAsia="宋体" w:hint="default"/>
          <w:w w:val="10"/>
        </w:rPr>
        <w:t>折</w:t>
      </w:r>
      <w:r>
        <w:rPr>
          <w:rFonts w:ascii="宋体" w:hAnsi="宋体" w:cs="宋体" w:eastAsia="宋体" w:hint="default"/>
          <w:w w:val="10"/>
        </w:rPr>
        <w:t>算人</w:t>
      </w:r>
      <w:r>
        <w:rPr>
          <w:rFonts w:ascii="宋体" w:hAnsi="宋体" w:cs="宋体" w:eastAsia="宋体" w:hint="default"/>
          <w:w w:val="10"/>
        </w:rPr>
        <w:t>民币余</w:t>
      </w:r>
      <w:r>
        <w:rPr>
          <w:rFonts w:ascii="宋体" w:hAnsi="宋体" w:cs="宋体" w:eastAsia="宋体" w:hint="default"/>
          <w:w w:val="10"/>
        </w:rPr>
        <w:t>额</w:t>
      </w:r>
      <w:r>
        <w:rPr>
          <w:rFonts w:ascii="宋体" w:hAnsi="宋体" w:cs="宋体" w:eastAsia="宋体" w:hint="default"/>
        </w:rPr>
      </w:r>
    </w:p>
    <w:p>
      <w:pPr>
        <w:spacing w:after="0" w:line="14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60"/>
          <w:cols w:num="2" w:equalWidth="0">
            <w:col w:w="1082" w:space="40"/>
            <w:col w:w="8838"/>
          </w:cols>
        </w:sectPr>
      </w:pPr>
    </w:p>
    <w:p>
      <w:pPr>
        <w:tabs>
          <w:tab w:pos="2718" w:val="left" w:leader="none"/>
          <w:tab w:pos="3517" w:val="left" w:leader="none"/>
          <w:tab w:pos="5658" w:val="left" w:leader="none"/>
        </w:tabs>
        <w:spacing w:line="604" w:lineRule="exact" w:before="0"/>
        <w:ind w:left="33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pict>
          <v:shape style="position:absolute;margin-left:56.399998pt;margin-top:96.692726pt;width:479.2pt;height:100.95pt;mso-position-horizontal-relative:page;mso-position-vertical-relative:paragraph;z-index:322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496"/>
                    <w:gridCol w:w="2292"/>
                    <w:gridCol w:w="2390"/>
                    <w:gridCol w:w="2390"/>
                  </w:tblGrid>
                  <w:tr>
                    <w:trPr>
                      <w:trHeight w:val="401" w:hRule="exact"/>
                    </w:trPr>
                    <w:tc>
                      <w:tcPr>
                        <w:tcW w:w="24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2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3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3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4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2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1082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--</w:t>
                        </w:r>
                      </w:p>
                    </w:tc>
                    <w:tc>
                      <w:tcPr>
                        <w:tcW w:w="23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12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--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23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6,755,506.79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4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2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1,103,934.90</w:t>
                        </w:r>
                      </w:p>
                    </w:tc>
                    <w:tc>
                      <w:tcPr>
                        <w:tcW w:w="23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6.1190</w:t>
                        </w:r>
                      </w:p>
                    </w:tc>
                    <w:tc>
                      <w:tcPr>
                        <w:tcW w:w="23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6,754,977.65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4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2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664.09</w:t>
                        </w:r>
                      </w:p>
                    </w:tc>
                    <w:tc>
                      <w:tcPr>
                        <w:tcW w:w="23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0.7889</w:t>
                        </w:r>
                      </w:p>
                    </w:tc>
                    <w:tc>
                      <w:tcPr>
                        <w:tcW w:w="23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523.88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4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2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1082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--</w:t>
                        </w:r>
                      </w:p>
                    </w:tc>
                    <w:tc>
                      <w:tcPr>
                        <w:tcW w:w="23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12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--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23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4,127,351.17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2,876,153.07</w:t>
        <w:tab/>
      </w:r>
      <w:r>
        <w:rPr>
          <w:rFonts w:ascii="Times New Roman" w:hAnsi="Times New Roman" w:cs="Times New Roman" w:eastAsia="Times New Roman" w:hint="default"/>
          <w:w w:val="95"/>
          <w:sz w:val="18"/>
          <w:szCs w:val="18"/>
        </w:rPr>
        <w:t>“</w:t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  <w:t>”  </w:t>
      </w:r>
      <w:r>
        <w:rPr>
          <w:rFonts w:ascii="Times New Roman" w:hAnsi="Times New Roman" w:cs="Times New Roman" w:eastAsia="Times New Roman" w:hint="default"/>
          <w:spacing w:val="43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“</w:t>
        <w:tab/>
        <w:t>”</w:t>
      </w:r>
    </w:p>
    <w:p>
      <w:pPr>
        <w:spacing w:line="186" w:lineRule="exact" w:before="0"/>
        <w:ind w:left="152" w:right="0" w:firstLine="0"/>
        <w:jc w:val="left"/>
        <w:rPr>
          <w:rFonts w:ascii="Times New Roman" w:hAnsi="Times New Roman" w:cs="Times New Roman" w:eastAsia="Times New Roman" w:hint="default"/>
          <w:sz w:val="21"/>
          <w:szCs w:val="21"/>
        </w:rPr>
      </w:pPr>
      <w:r>
        <w:rPr>
          <w:rFonts w:ascii="Times New Roman"/>
          <w:b/>
          <w:sz w:val="21"/>
        </w:rPr>
        <w:t>51</w:t>
      </w:r>
      <w:r>
        <w:rPr>
          <w:rFonts w:ascii="Times New Roman"/>
          <w:sz w:val="21"/>
        </w:rPr>
      </w:r>
    </w:p>
    <w:p>
      <w:pPr>
        <w:pStyle w:val="BodyText"/>
        <w:spacing w:line="3540" w:lineRule="exact"/>
        <w:ind w:left="181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</w:rPr>
        <w:t>其</w:t>
      </w:r>
      <w:r>
        <w:rPr>
          <w:rFonts w:ascii="宋体" w:hAnsi="宋体" w:cs="宋体" w:eastAsia="宋体" w:hint="default"/>
          <w:w w:val="7"/>
          <w:position w:val="-79"/>
        </w:rPr>
        <w:t>长</w:t>
      </w:r>
      <w:r>
        <w:rPr>
          <w:rFonts w:ascii="宋体" w:hAnsi="宋体" w:cs="宋体" w:eastAsia="宋体" w:hint="default"/>
          <w:spacing w:val="-180"/>
          <w:w w:val="7"/>
        </w:rPr>
        <w:t>中</w:t>
      </w:r>
      <w:r>
        <w:rPr>
          <w:rFonts w:ascii="宋体" w:hAnsi="宋体" w:cs="宋体" w:eastAsia="宋体" w:hint="default"/>
          <w:w w:val="7"/>
          <w:position w:val="-79"/>
        </w:rPr>
        <w:t>期</w:t>
      </w:r>
      <w:r>
        <w:rPr>
          <w:rFonts w:ascii="宋体" w:hAnsi="宋体" w:cs="宋体" w:eastAsia="宋体" w:hint="default"/>
          <w:spacing w:val="-180"/>
          <w:w w:val="7"/>
        </w:rPr>
        <w:t>：</w:t>
      </w:r>
      <w:r>
        <w:rPr>
          <w:rFonts w:ascii="宋体" w:hAnsi="宋体" w:cs="宋体" w:eastAsia="宋体" w:hint="default"/>
          <w:w w:val="7"/>
          <w:position w:val="-79"/>
        </w:rPr>
        <w:t>借</w:t>
      </w:r>
      <w:r>
        <w:rPr>
          <w:rFonts w:ascii="宋体" w:hAnsi="宋体" w:cs="宋体" w:eastAsia="宋体" w:hint="default"/>
          <w:spacing w:val="-180"/>
          <w:w w:val="7"/>
          <w:position w:val="-79"/>
        </w:rPr>
        <w:t>款</w:t>
      </w:r>
      <w:r>
        <w:rPr>
          <w:rFonts w:ascii="宋体" w:hAnsi="宋体" w:cs="宋体" w:eastAsia="宋体" w:hint="default"/>
          <w:w w:val="7"/>
        </w:rPr>
        <w:t>美</w:t>
      </w:r>
      <w:r>
        <w:rPr>
          <w:rFonts w:ascii="宋体" w:hAnsi="宋体" w:cs="宋体" w:eastAsia="宋体" w:hint="default"/>
          <w:w w:val="7"/>
        </w:rPr>
        <w:t>元</w:t>
      </w:r>
      <w:r>
        <w:rPr>
          <w:rFonts w:ascii="宋体" w:hAnsi="宋体" w:cs="宋体" w:eastAsia="宋体" w:hint="default"/>
        </w:rPr>
      </w:r>
    </w:p>
    <w:p>
      <w:pPr>
        <w:spacing w:after="0" w:line="3540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60"/>
        </w:sectPr>
      </w:pPr>
    </w:p>
    <w:p>
      <w:pPr>
        <w:pStyle w:val="BodyText"/>
        <w:spacing w:line="1120" w:lineRule="exact"/>
        <w:ind w:left="181" w:right="-8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55.199997pt;margin-top:55.559616pt;width:484.8pt;height:.1pt;mso-position-horizontal-relative:page;mso-position-vertical-relative:paragraph;z-index:-950824" coordorigin="1104,1111" coordsize="9696,2">
            <v:shape style="position:absolute;left:1104;top:1111;width:9696;height:2" coordorigin="1104,1111" coordsize="9696,0" path="m1104,1111l10800,1111e" filled="false" stroked="true" strokeweight=".72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w w:val="15"/>
        </w:rPr>
        <w:t>其</w:t>
      </w:r>
      <w:r>
        <w:rPr>
          <w:rFonts w:ascii="宋体" w:hAnsi="宋体" w:cs="宋体" w:eastAsia="宋体" w:hint="default"/>
          <w:w w:val="15"/>
        </w:rPr>
        <w:t>中</w:t>
      </w:r>
      <w:r>
        <w:rPr>
          <w:rFonts w:ascii="宋体" w:hAnsi="宋体" w:cs="宋体" w:eastAsia="宋体" w:hint="default"/>
          <w:w w:val="15"/>
        </w:rPr>
        <w:t>：</w:t>
      </w:r>
      <w:r>
        <w:rPr>
          <w:rFonts w:ascii="宋体" w:hAnsi="宋体" w:cs="宋体" w:eastAsia="宋体" w:hint="default"/>
          <w:w w:val="15"/>
        </w:rPr>
        <w:t>美</w:t>
      </w:r>
      <w:r>
        <w:rPr>
          <w:rFonts w:ascii="宋体" w:hAnsi="宋体" w:cs="宋体" w:eastAsia="宋体" w:hint="default"/>
          <w:w w:val="15"/>
        </w:rPr>
        <w:t>元</w:t>
      </w:r>
      <w:r>
        <w:rPr>
          <w:rFonts w:ascii="宋体" w:hAnsi="宋体" w:cs="宋体" w:eastAsia="宋体" w:hint="default"/>
        </w:rPr>
      </w:r>
    </w:p>
    <w:p>
      <w:pPr>
        <w:spacing w:line="1544" w:lineRule="exact" w:before="0"/>
        <w:ind w:left="152" w:right="-8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/>
        <w:pict>
          <v:shape style="position:absolute;margin-left:68.399971pt;margin-top:47.080933pt;width:95.4pt;height:120pt;mso-position-horizontal-relative:page;mso-position-vertical-relative:paragraph;z-index:-950776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5"/>
                    </w:rPr>
                    <w:t>子公司名称              </w:t>
                  </w:r>
                  <w:r>
                    <w:rPr>
                      <w:rFonts w:ascii="宋体" w:hAnsi="宋体" w:cs="宋体" w:eastAsia="宋体" w:hint="default"/>
                      <w:spacing w:val="48"/>
                      <w:w w:val="5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主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要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经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3.279922pt;margin-top:195.400879pt;width:52.6pt;height:135.6pt;mso-position-horizontal-relative:page;mso-position-vertical-relative:paragraph;z-index:-950728" type="#_x0000_t202" filled="false" stroked="false">
            <v:textbox inset="0,0,0,0">
              <w:txbxContent>
                <w:p>
                  <w:pPr>
                    <w:pStyle w:val="BodyText"/>
                    <w:spacing w:line="2712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15"/>
                      <w:position w:val="-30"/>
                    </w:rPr>
                    <w:t>座</w:t>
                  </w:r>
                  <w:r>
                    <w:rPr>
                      <w:rFonts w:ascii="宋体" w:hAnsi="宋体" w:cs="宋体" w:eastAsia="宋体" w:hint="default"/>
                      <w:spacing w:val="151"/>
                      <w:w w:val="15"/>
                      <w:position w:val="-30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15"/>
                    </w:rPr>
                    <w:t>场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459999pt;margin-top:15.999953pt;width:479.1pt;height:20.65pt;mso-position-horizontal-relative:page;mso-position-vertical-relative:paragraph;z-index:3253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495"/>
                    <w:gridCol w:w="2292"/>
                    <w:gridCol w:w="2390"/>
                    <w:gridCol w:w="2390"/>
                  </w:tblGrid>
                  <w:tr>
                    <w:trPr>
                      <w:trHeight w:val="403" w:hRule="exact"/>
                    </w:trPr>
                    <w:tc>
                      <w:tcPr>
                        <w:tcW w:w="24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2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144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674,514.00</w:t>
                        </w:r>
                      </w:p>
                    </w:tc>
                    <w:tc>
                      <w:tcPr>
                        <w:tcW w:w="23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6.1190</w:t>
                        </w:r>
                      </w:p>
                    </w:tc>
                    <w:tc>
                      <w:tcPr>
                        <w:tcW w:w="23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141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4,127,351.17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243"/>
          <w:w w:val="101"/>
          <w:position w:val="122"/>
          <w:sz w:val="24"/>
          <w:szCs w:val="24"/>
        </w:rPr>
        <w:t>八</w:t>
      </w:r>
      <w:r>
        <w:rPr>
          <w:rFonts w:ascii="宋体" w:hAnsi="宋体" w:cs="宋体" w:eastAsia="宋体" w:hint="default"/>
          <w:spacing w:val="-209"/>
          <w:w w:val="8"/>
          <w:sz w:val="240"/>
          <w:szCs w:val="240"/>
        </w:rPr>
        <w:t>（</w:t>
      </w:r>
      <w:r>
        <w:rPr>
          <w:rFonts w:ascii="宋体" w:hAnsi="宋体" w:cs="宋体" w:eastAsia="宋体" w:hint="default"/>
          <w:spacing w:val="-243"/>
          <w:w w:val="101"/>
          <w:position w:val="122"/>
          <w:sz w:val="24"/>
          <w:szCs w:val="24"/>
        </w:rPr>
        <w:t>八</w:t>
      </w:r>
      <w:r>
        <w:rPr>
          <w:rFonts w:ascii="宋体" w:hAnsi="宋体" w:cs="宋体" w:eastAsia="宋体" w:hint="default"/>
          <w:spacing w:val="-214"/>
          <w:w w:val="8"/>
          <w:sz w:val="240"/>
          <w:szCs w:val="240"/>
        </w:rPr>
        <w:t>（</w:t>
      </w:r>
      <w:r>
        <w:rPr>
          <w:rFonts w:ascii="宋体" w:hAnsi="宋体" w:cs="宋体" w:eastAsia="宋体" w:hint="default"/>
          <w:spacing w:val="-142"/>
          <w:w w:val="101"/>
          <w:position w:val="122"/>
          <w:sz w:val="24"/>
          <w:szCs w:val="24"/>
        </w:rPr>
        <w:t>八</w:t>
      </w:r>
      <w:r>
        <w:rPr>
          <w:rFonts w:ascii="宋体" w:hAnsi="宋体" w:cs="宋体" w:eastAsia="宋体" w:hint="default"/>
          <w:spacing w:val="-77"/>
          <w:w w:val="8"/>
          <w:position w:val="62"/>
          <w:sz w:val="240"/>
          <w:szCs w:val="240"/>
        </w:rPr>
        <w:t>、</w:t>
      </w:r>
      <w:r>
        <w:rPr>
          <w:rFonts w:ascii="宋体" w:hAnsi="宋体" w:cs="宋体" w:eastAsia="宋体" w:hint="default"/>
          <w:spacing w:val="-169"/>
          <w:w w:val="101"/>
          <w:position w:val="122"/>
          <w:sz w:val="24"/>
          <w:szCs w:val="24"/>
        </w:rPr>
        <w:t>、</w:t>
      </w:r>
      <w:r>
        <w:rPr>
          <w:rFonts w:ascii="宋体" w:hAnsi="宋体" w:cs="宋体" w:eastAsia="宋体" w:hint="default"/>
          <w:spacing w:val="-214"/>
          <w:w w:val="8"/>
          <w:position w:val="62"/>
          <w:sz w:val="240"/>
          <w:szCs w:val="240"/>
        </w:rPr>
        <w:t>在</w:t>
      </w:r>
      <w:r>
        <w:rPr>
          <w:rFonts w:ascii="宋体" w:hAnsi="宋体" w:cs="宋体" w:eastAsia="宋体" w:hint="default"/>
          <w:spacing w:val="-209"/>
          <w:w w:val="8"/>
          <w:sz w:val="240"/>
          <w:szCs w:val="240"/>
        </w:rPr>
        <w:t>）</w:t>
      </w:r>
      <w:r>
        <w:rPr>
          <w:rFonts w:ascii="宋体" w:hAnsi="宋体" w:cs="宋体" w:eastAsia="宋体" w:hint="default"/>
          <w:spacing w:val="-214"/>
          <w:w w:val="8"/>
          <w:position w:val="62"/>
          <w:sz w:val="240"/>
          <w:szCs w:val="240"/>
        </w:rPr>
        <w:t>在</w:t>
      </w:r>
      <w:r>
        <w:rPr>
          <w:rFonts w:ascii="宋体" w:hAnsi="宋体" w:cs="宋体" w:eastAsia="宋体" w:hint="default"/>
          <w:spacing w:val="-214"/>
          <w:w w:val="8"/>
          <w:sz w:val="240"/>
          <w:szCs w:val="240"/>
        </w:rPr>
        <w:t>）</w:t>
      </w:r>
      <w:r>
        <w:rPr>
          <w:rFonts w:ascii="宋体" w:hAnsi="宋体" w:cs="宋体" w:eastAsia="宋体" w:hint="default"/>
          <w:spacing w:val="-214"/>
          <w:w w:val="8"/>
          <w:position w:val="61"/>
          <w:sz w:val="240"/>
          <w:szCs w:val="240"/>
        </w:rPr>
        <w:t>在</w:t>
      </w:r>
      <w:r>
        <w:rPr>
          <w:rFonts w:ascii="宋体" w:hAnsi="宋体" w:cs="宋体" w:eastAsia="宋体" w:hint="default"/>
          <w:spacing w:val="-53"/>
          <w:w w:val="8"/>
          <w:sz w:val="240"/>
          <w:szCs w:val="240"/>
        </w:rPr>
        <w:t>）</w:t>
      </w:r>
      <w:r>
        <w:rPr>
          <w:rFonts w:ascii="宋体" w:hAnsi="宋体" w:cs="宋体" w:eastAsia="宋体" w:hint="default"/>
          <w:spacing w:val="-198"/>
          <w:w w:val="101"/>
          <w:position w:val="122"/>
          <w:sz w:val="24"/>
          <w:szCs w:val="24"/>
        </w:rPr>
        <w:t>在</w:t>
      </w:r>
      <w:r>
        <w:rPr>
          <w:rFonts w:ascii="宋体" w:hAnsi="宋体" w:cs="宋体" w:eastAsia="宋体" w:hint="default"/>
          <w:spacing w:val="-214"/>
          <w:w w:val="8"/>
          <w:position w:val="62"/>
          <w:sz w:val="240"/>
          <w:szCs w:val="240"/>
        </w:rPr>
        <w:t>子</w:t>
      </w:r>
      <w:r>
        <w:rPr>
          <w:rFonts w:ascii="宋体" w:hAnsi="宋体" w:cs="宋体" w:eastAsia="宋体" w:hint="default"/>
          <w:spacing w:val="-209"/>
          <w:w w:val="8"/>
          <w:sz w:val="240"/>
          <w:szCs w:val="240"/>
        </w:rPr>
        <w:t>企</w:t>
      </w:r>
      <w:r>
        <w:rPr>
          <w:rFonts w:ascii="宋体" w:hAnsi="宋体" w:cs="宋体" w:eastAsia="宋体" w:hint="default"/>
          <w:spacing w:val="-214"/>
          <w:w w:val="8"/>
          <w:position w:val="62"/>
          <w:sz w:val="240"/>
          <w:szCs w:val="240"/>
        </w:rPr>
        <w:t>子</w:t>
      </w:r>
      <w:r>
        <w:rPr>
          <w:rFonts w:ascii="宋体" w:hAnsi="宋体" w:cs="宋体" w:eastAsia="宋体" w:hint="default"/>
          <w:spacing w:val="-214"/>
          <w:w w:val="8"/>
          <w:sz w:val="240"/>
          <w:szCs w:val="240"/>
        </w:rPr>
        <w:t>企</w:t>
      </w:r>
      <w:r>
        <w:rPr>
          <w:rFonts w:ascii="宋体" w:hAnsi="宋体" w:cs="宋体" w:eastAsia="宋体" w:hint="default"/>
          <w:spacing w:val="-214"/>
          <w:w w:val="8"/>
          <w:position w:val="61"/>
          <w:sz w:val="240"/>
          <w:szCs w:val="240"/>
        </w:rPr>
        <w:t>子</w:t>
      </w:r>
      <w:r>
        <w:rPr>
          <w:rFonts w:ascii="宋体" w:hAnsi="宋体" w:cs="宋体" w:eastAsia="宋体" w:hint="default"/>
          <w:spacing w:val="-22"/>
          <w:w w:val="8"/>
          <w:sz w:val="240"/>
          <w:szCs w:val="240"/>
        </w:rPr>
        <w:t>企</w:t>
      </w:r>
      <w:r>
        <w:rPr>
          <w:rFonts w:ascii="宋体" w:hAnsi="宋体" w:cs="宋体" w:eastAsia="宋体" w:hint="default"/>
          <w:spacing w:val="-229"/>
          <w:w w:val="101"/>
          <w:position w:val="122"/>
          <w:sz w:val="24"/>
          <w:szCs w:val="24"/>
        </w:rPr>
        <w:t>其</w:t>
      </w:r>
      <w:r>
        <w:rPr>
          <w:rFonts w:ascii="宋体" w:hAnsi="宋体" w:cs="宋体" w:eastAsia="宋体" w:hint="default"/>
          <w:spacing w:val="-214"/>
          <w:w w:val="8"/>
          <w:position w:val="62"/>
          <w:sz w:val="240"/>
          <w:szCs w:val="240"/>
        </w:rPr>
        <w:t>公</w:t>
      </w:r>
      <w:r>
        <w:rPr>
          <w:rFonts w:ascii="宋体" w:hAnsi="宋体" w:cs="宋体" w:eastAsia="宋体" w:hint="default"/>
          <w:spacing w:val="-209"/>
          <w:w w:val="8"/>
          <w:sz w:val="240"/>
          <w:szCs w:val="240"/>
        </w:rPr>
        <w:t>业</w:t>
      </w:r>
      <w:r>
        <w:rPr>
          <w:rFonts w:ascii="宋体" w:hAnsi="宋体" w:cs="宋体" w:eastAsia="宋体" w:hint="default"/>
          <w:spacing w:val="-214"/>
          <w:w w:val="8"/>
          <w:position w:val="62"/>
          <w:sz w:val="240"/>
          <w:szCs w:val="240"/>
        </w:rPr>
        <w:t>公</w:t>
      </w:r>
      <w:r>
        <w:rPr>
          <w:rFonts w:ascii="宋体" w:hAnsi="宋体" w:cs="宋体" w:eastAsia="宋体" w:hint="default"/>
          <w:spacing w:val="-214"/>
          <w:w w:val="8"/>
          <w:sz w:val="240"/>
          <w:szCs w:val="240"/>
        </w:rPr>
        <w:t>业</w:t>
      </w:r>
      <w:r>
        <w:rPr>
          <w:rFonts w:ascii="宋体" w:hAnsi="宋体" w:cs="宋体" w:eastAsia="宋体" w:hint="default"/>
          <w:spacing w:val="-214"/>
          <w:w w:val="8"/>
          <w:position w:val="61"/>
          <w:sz w:val="240"/>
          <w:szCs w:val="240"/>
        </w:rPr>
        <w:t>公</w:t>
      </w:r>
      <w:r>
        <w:rPr>
          <w:rFonts w:ascii="宋体" w:hAnsi="宋体" w:cs="宋体" w:eastAsia="宋体" w:hint="default"/>
          <w:spacing w:val="-8"/>
          <w:w w:val="8"/>
          <w:sz w:val="240"/>
          <w:szCs w:val="240"/>
        </w:rPr>
        <w:t>业</w:t>
      </w:r>
      <w:r>
        <w:rPr>
          <w:rFonts w:ascii="宋体" w:hAnsi="宋体" w:cs="宋体" w:eastAsia="宋体" w:hint="default"/>
          <w:spacing w:val="-214"/>
          <w:w w:val="8"/>
          <w:position w:val="62"/>
          <w:sz w:val="240"/>
          <w:szCs w:val="240"/>
        </w:rPr>
        <w:t>司</w:t>
      </w:r>
      <w:r>
        <w:rPr>
          <w:rFonts w:ascii="宋体" w:hAnsi="宋体" w:cs="宋体" w:eastAsia="宋体" w:hint="default"/>
          <w:spacing w:val="-209"/>
          <w:w w:val="8"/>
          <w:sz w:val="240"/>
          <w:szCs w:val="240"/>
        </w:rPr>
        <w:t>集</w:t>
      </w:r>
      <w:r>
        <w:rPr>
          <w:rFonts w:ascii="宋体" w:hAnsi="宋体" w:cs="宋体" w:eastAsia="宋体" w:hint="default"/>
          <w:spacing w:val="-214"/>
          <w:w w:val="8"/>
          <w:position w:val="62"/>
          <w:sz w:val="240"/>
          <w:szCs w:val="240"/>
        </w:rPr>
        <w:t>司</w:t>
      </w:r>
      <w:r>
        <w:rPr>
          <w:rFonts w:ascii="宋体" w:hAnsi="宋体" w:cs="宋体" w:eastAsia="宋体" w:hint="default"/>
          <w:spacing w:val="-214"/>
          <w:w w:val="8"/>
          <w:sz w:val="240"/>
          <w:szCs w:val="240"/>
        </w:rPr>
        <w:t>集</w:t>
      </w:r>
      <w:r>
        <w:rPr>
          <w:rFonts w:ascii="宋体" w:hAnsi="宋体" w:cs="宋体" w:eastAsia="宋体" w:hint="default"/>
          <w:spacing w:val="-214"/>
          <w:w w:val="8"/>
          <w:position w:val="61"/>
          <w:sz w:val="240"/>
          <w:szCs w:val="240"/>
        </w:rPr>
        <w:t>司</w:t>
      </w:r>
      <w:r>
        <w:rPr>
          <w:rFonts w:ascii="宋体" w:hAnsi="宋体" w:cs="宋体" w:eastAsia="宋体" w:hint="default"/>
          <w:spacing w:val="-204"/>
          <w:w w:val="8"/>
          <w:sz w:val="240"/>
          <w:szCs w:val="240"/>
        </w:rPr>
        <w:t>集</w:t>
      </w:r>
      <w:r>
        <w:rPr>
          <w:rFonts w:ascii="宋体" w:hAnsi="宋体" w:cs="宋体" w:eastAsia="宋体" w:hint="default"/>
          <w:spacing w:val="-46"/>
          <w:w w:val="101"/>
          <w:position w:val="122"/>
          <w:sz w:val="24"/>
          <w:szCs w:val="24"/>
        </w:rPr>
        <w:t>他</w:t>
      </w:r>
      <w:r>
        <w:rPr>
          <w:rFonts w:ascii="宋体" w:hAnsi="宋体" w:cs="宋体" w:eastAsia="宋体" w:hint="default"/>
          <w:spacing w:val="-214"/>
          <w:w w:val="8"/>
          <w:position w:val="62"/>
          <w:sz w:val="240"/>
          <w:szCs w:val="240"/>
        </w:rPr>
        <w:t>中</w:t>
      </w:r>
      <w:r>
        <w:rPr>
          <w:rFonts w:ascii="宋体" w:hAnsi="宋体" w:cs="宋体" w:eastAsia="宋体" w:hint="default"/>
          <w:spacing w:val="-214"/>
          <w:w w:val="8"/>
          <w:position w:val="61"/>
          <w:sz w:val="240"/>
          <w:szCs w:val="240"/>
        </w:rPr>
        <w:t>中</w:t>
      </w:r>
      <w:r>
        <w:rPr>
          <w:rFonts w:ascii="宋体" w:hAnsi="宋体" w:cs="宋体" w:eastAsia="宋体" w:hint="default"/>
          <w:spacing w:val="-214"/>
          <w:w w:val="8"/>
          <w:sz w:val="240"/>
          <w:szCs w:val="240"/>
        </w:rPr>
        <w:t>团</w:t>
      </w:r>
      <w:r>
        <w:rPr>
          <w:rFonts w:ascii="宋体" w:hAnsi="宋体" w:cs="宋体" w:eastAsia="宋体" w:hint="default"/>
          <w:spacing w:val="-209"/>
          <w:w w:val="8"/>
          <w:sz w:val="240"/>
          <w:szCs w:val="240"/>
        </w:rPr>
        <w:t>团</w:t>
      </w:r>
      <w:r>
        <w:rPr>
          <w:rFonts w:ascii="宋体" w:hAnsi="宋体" w:cs="宋体" w:eastAsia="宋体" w:hint="default"/>
          <w:spacing w:val="-214"/>
          <w:w w:val="8"/>
          <w:position w:val="61"/>
          <w:sz w:val="240"/>
          <w:szCs w:val="240"/>
        </w:rPr>
        <w:t>中</w:t>
      </w:r>
      <w:r>
        <w:rPr>
          <w:rFonts w:ascii="宋体" w:hAnsi="宋体" w:cs="宋体" w:eastAsia="宋体" w:hint="default"/>
          <w:spacing w:val="-214"/>
          <w:w w:val="8"/>
          <w:sz w:val="240"/>
          <w:szCs w:val="240"/>
        </w:rPr>
        <w:t>团</w:t>
      </w:r>
      <w:r>
        <w:rPr>
          <w:rFonts w:ascii="宋体" w:hAnsi="宋体" w:cs="宋体" w:eastAsia="宋体" w:hint="default"/>
          <w:spacing w:val="-214"/>
          <w:w w:val="8"/>
          <w:position w:val="62"/>
          <w:sz w:val="240"/>
          <w:szCs w:val="240"/>
        </w:rPr>
        <w:t>中</w:t>
      </w:r>
      <w:r>
        <w:rPr>
          <w:rFonts w:ascii="宋体" w:hAnsi="宋体" w:cs="宋体" w:eastAsia="宋体" w:hint="default"/>
          <w:spacing w:val="-176"/>
          <w:w w:val="8"/>
          <w:sz w:val="240"/>
          <w:szCs w:val="240"/>
        </w:rPr>
        <w:t>团</w:t>
      </w:r>
      <w:r>
        <w:rPr>
          <w:rFonts w:ascii="宋体" w:hAnsi="宋体" w:cs="宋体" w:eastAsia="宋体" w:hint="default"/>
          <w:spacing w:val="-75"/>
          <w:w w:val="101"/>
          <w:position w:val="122"/>
          <w:sz w:val="24"/>
          <w:szCs w:val="24"/>
        </w:rPr>
        <w:t>主</w:t>
      </w:r>
      <w:r>
        <w:rPr>
          <w:rFonts w:ascii="宋体" w:hAnsi="宋体" w:cs="宋体" w:eastAsia="宋体" w:hint="default"/>
          <w:spacing w:val="-214"/>
          <w:w w:val="8"/>
          <w:position w:val="62"/>
          <w:sz w:val="240"/>
          <w:szCs w:val="240"/>
        </w:rPr>
        <w:t>的</w:t>
      </w:r>
      <w:r>
        <w:rPr>
          <w:rFonts w:ascii="宋体" w:hAnsi="宋体" w:cs="宋体" w:eastAsia="宋体" w:hint="default"/>
          <w:spacing w:val="-209"/>
          <w:w w:val="8"/>
          <w:sz w:val="240"/>
          <w:szCs w:val="240"/>
        </w:rPr>
        <w:t>的</w:t>
      </w:r>
      <w:r>
        <w:rPr>
          <w:rFonts w:ascii="宋体" w:hAnsi="宋体" w:cs="宋体" w:eastAsia="宋体" w:hint="default"/>
          <w:spacing w:val="-214"/>
          <w:w w:val="8"/>
          <w:position w:val="61"/>
          <w:sz w:val="240"/>
          <w:szCs w:val="240"/>
        </w:rPr>
        <w:t>的</w:t>
      </w:r>
      <w:r>
        <w:rPr>
          <w:rFonts w:ascii="宋体" w:hAnsi="宋体" w:cs="宋体" w:eastAsia="宋体" w:hint="default"/>
          <w:spacing w:val="-144"/>
          <w:w w:val="8"/>
          <w:sz w:val="240"/>
          <w:szCs w:val="240"/>
        </w:rPr>
        <w:t>的</w:t>
      </w:r>
      <w:r>
        <w:rPr>
          <w:rFonts w:ascii="宋体" w:hAnsi="宋体" w:cs="宋体" w:eastAsia="宋体" w:hint="default"/>
          <w:spacing w:val="-107"/>
          <w:w w:val="101"/>
          <w:position w:val="122"/>
          <w:sz w:val="24"/>
          <w:szCs w:val="24"/>
        </w:rPr>
        <w:t>体</w:t>
      </w:r>
      <w:r>
        <w:rPr>
          <w:rFonts w:ascii="宋体" w:hAnsi="宋体" w:cs="宋体" w:eastAsia="宋体" w:hint="default"/>
          <w:spacing w:val="-214"/>
          <w:w w:val="8"/>
          <w:position w:val="62"/>
          <w:sz w:val="240"/>
          <w:szCs w:val="240"/>
        </w:rPr>
        <w:t>权</w:t>
      </w:r>
      <w:r>
        <w:rPr>
          <w:rFonts w:ascii="宋体" w:hAnsi="宋体" w:cs="宋体" w:eastAsia="宋体" w:hint="default"/>
          <w:spacing w:val="-214"/>
          <w:w w:val="8"/>
          <w:sz w:val="240"/>
          <w:szCs w:val="240"/>
        </w:rPr>
        <w:t>构</w:t>
      </w:r>
      <w:r>
        <w:rPr>
          <w:rFonts w:ascii="宋体" w:hAnsi="宋体" w:cs="宋体" w:eastAsia="宋体" w:hint="default"/>
          <w:spacing w:val="-209"/>
          <w:w w:val="8"/>
          <w:sz w:val="240"/>
          <w:szCs w:val="240"/>
        </w:rPr>
        <w:t>构</w:t>
      </w:r>
      <w:r>
        <w:rPr>
          <w:rFonts w:ascii="宋体" w:hAnsi="宋体" w:cs="宋体" w:eastAsia="宋体" w:hint="default"/>
          <w:spacing w:val="-214"/>
          <w:w w:val="8"/>
          <w:sz w:val="240"/>
          <w:szCs w:val="240"/>
        </w:rPr>
        <w:t>构</w:t>
      </w:r>
      <w:r>
        <w:rPr>
          <w:rFonts w:ascii="宋体" w:hAnsi="宋体" w:cs="宋体" w:eastAsia="宋体" w:hint="default"/>
          <w:spacing w:val="-214"/>
          <w:w w:val="8"/>
          <w:position w:val="61"/>
          <w:sz w:val="240"/>
          <w:szCs w:val="240"/>
        </w:rPr>
        <w:t>权</w:t>
      </w:r>
      <w:r>
        <w:rPr>
          <w:rFonts w:ascii="宋体" w:hAnsi="宋体" w:cs="宋体" w:eastAsia="宋体" w:hint="default"/>
          <w:spacing w:val="-115"/>
          <w:w w:val="8"/>
          <w:sz w:val="240"/>
          <w:szCs w:val="240"/>
        </w:rPr>
        <w:t>构</w:t>
      </w:r>
      <w:r>
        <w:rPr>
          <w:rFonts w:ascii="宋体" w:hAnsi="宋体" w:cs="宋体" w:eastAsia="宋体" w:hint="default"/>
          <w:spacing w:val="-138"/>
          <w:w w:val="101"/>
          <w:position w:val="122"/>
          <w:sz w:val="24"/>
          <w:szCs w:val="24"/>
        </w:rPr>
        <w:t>中</w:t>
      </w:r>
      <w:r>
        <w:rPr>
          <w:rFonts w:ascii="宋体" w:hAnsi="宋体" w:cs="宋体" w:eastAsia="宋体" w:hint="default"/>
          <w:spacing w:val="-214"/>
          <w:w w:val="8"/>
          <w:position w:val="62"/>
          <w:sz w:val="240"/>
          <w:szCs w:val="240"/>
        </w:rPr>
        <w:t>益</w:t>
      </w:r>
      <w:r>
        <w:rPr>
          <w:rFonts w:ascii="宋体" w:hAnsi="宋体" w:cs="宋体" w:eastAsia="宋体" w:hint="default"/>
          <w:spacing w:val="-209"/>
          <w:w w:val="8"/>
          <w:sz w:val="240"/>
          <w:szCs w:val="240"/>
        </w:rPr>
        <w:t>成</w:t>
      </w:r>
      <w:r>
        <w:rPr>
          <w:rFonts w:ascii="宋体" w:hAnsi="宋体" w:cs="宋体" w:eastAsia="宋体" w:hint="default"/>
          <w:spacing w:val="-214"/>
          <w:w w:val="8"/>
          <w:position w:val="61"/>
          <w:sz w:val="240"/>
          <w:szCs w:val="240"/>
        </w:rPr>
        <w:t>益</w:t>
      </w:r>
      <w:r>
        <w:rPr>
          <w:rFonts w:ascii="宋体" w:hAnsi="宋体" w:cs="宋体" w:eastAsia="宋体" w:hint="default"/>
          <w:spacing w:val="-82"/>
          <w:w w:val="8"/>
          <w:sz w:val="240"/>
          <w:szCs w:val="240"/>
        </w:rPr>
        <w:t>成</w:t>
      </w:r>
      <w:r>
        <w:rPr>
          <w:rFonts w:ascii="宋体" w:hAnsi="宋体" w:cs="宋体" w:eastAsia="宋体" w:hint="default"/>
          <w:spacing w:val="-30"/>
          <w:w w:val="101"/>
          <w:position w:val="122"/>
          <w:sz w:val="24"/>
          <w:szCs w:val="24"/>
        </w:rPr>
        <w:t>的</w:t>
      </w:r>
      <w:r>
        <w:rPr>
          <w:rFonts w:ascii="宋体" w:hAnsi="宋体" w:cs="宋体" w:eastAsia="宋体" w:hint="default"/>
          <w:spacing w:val="-154"/>
          <w:w w:val="7"/>
          <w:position w:val="-83"/>
          <w:sz w:val="240"/>
          <w:szCs w:val="240"/>
        </w:rPr>
        <w:t>营</w:t>
      </w:r>
      <w:r>
        <w:rPr>
          <w:rFonts w:ascii="宋体" w:hAnsi="宋体" w:cs="宋体" w:eastAsia="宋体" w:hint="default"/>
          <w:spacing w:val="-243"/>
          <w:w w:val="101"/>
          <w:position w:val="122"/>
          <w:sz w:val="24"/>
          <w:szCs w:val="24"/>
        </w:rPr>
        <w:t>权</w:t>
      </w:r>
      <w:r>
        <w:rPr>
          <w:rFonts w:ascii="宋体" w:hAnsi="宋体" w:cs="宋体" w:eastAsia="宋体" w:hint="default"/>
          <w:spacing w:val="-90"/>
          <w:w w:val="101"/>
          <w:position w:val="122"/>
          <w:sz w:val="24"/>
          <w:szCs w:val="24"/>
        </w:rPr>
        <w:t>权</w:t>
      </w:r>
      <w:r>
        <w:rPr>
          <w:rFonts w:ascii="宋体" w:hAnsi="宋体" w:cs="宋体" w:eastAsia="宋体" w:hint="default"/>
          <w:spacing w:val="-94"/>
          <w:w w:val="7"/>
          <w:position w:val="-83"/>
          <w:sz w:val="240"/>
          <w:szCs w:val="240"/>
        </w:rPr>
        <w:t>地</w:t>
      </w:r>
      <w:r>
        <w:rPr>
          <w:rFonts w:ascii="宋体" w:hAnsi="宋体" w:cs="宋体" w:eastAsia="宋体" w:hint="default"/>
          <w:w w:val="101"/>
          <w:position w:val="122"/>
          <w:sz w:val="24"/>
          <w:szCs w:val="24"/>
        </w:rPr>
        <w:t>益</w:t>
      </w:r>
      <w:r>
        <w:rPr>
          <w:rFonts w:ascii="宋体" w:hAnsi="宋体" w:cs="宋体" w:eastAsia="宋体" w:hint="default"/>
          <w:sz w:val="24"/>
          <w:szCs w:val="24"/>
        </w:rPr>
      </w:r>
    </w:p>
    <w:p>
      <w:pPr>
        <w:pStyle w:val="BodyText"/>
        <w:spacing w:line="1006" w:lineRule="exact" w:before="1658"/>
        <w:ind w:left="152" w:right="-20"/>
        <w:jc w:val="left"/>
        <w:rPr>
          <w:rFonts w:ascii="宋体" w:hAnsi="宋体" w:cs="宋体" w:eastAsia="宋体" w:hint="default"/>
        </w:rPr>
      </w:pPr>
      <w:r>
        <w:rPr>
          <w:w w:val="10"/>
        </w:rPr>
        <w:br w:type="column"/>
      </w:r>
      <w:r>
        <w:rPr>
          <w:rFonts w:ascii="宋体" w:hAnsi="宋体" w:cs="宋体" w:eastAsia="宋体" w:hint="default"/>
          <w:w w:val="10"/>
        </w:rPr>
        <w:t>注册地 </w:t>
      </w:r>
      <w:r>
        <w:rPr>
          <w:rFonts w:ascii="宋体" w:hAnsi="宋体" w:cs="宋体" w:eastAsia="宋体" w:hint="default"/>
          <w:spacing w:val="79"/>
          <w:w w:val="10"/>
        </w:rPr>
        <w:t> </w:t>
      </w:r>
      <w:r>
        <w:rPr>
          <w:rFonts w:ascii="宋体" w:hAnsi="宋体" w:cs="宋体" w:eastAsia="宋体" w:hint="default"/>
          <w:w w:val="10"/>
        </w:rPr>
        <w:t>业务</w:t>
      </w:r>
      <w:r>
        <w:rPr>
          <w:rFonts w:ascii="宋体" w:hAnsi="宋体" w:cs="宋体" w:eastAsia="宋体" w:hint="default"/>
          <w:w w:val="10"/>
        </w:rPr>
        <w:t>性</w:t>
      </w:r>
      <w:r>
        <w:rPr>
          <w:rFonts w:ascii="宋体" w:hAnsi="宋体" w:cs="宋体" w:eastAsia="宋体" w:hint="default"/>
          <w:w w:val="10"/>
        </w:rPr>
        <w:t>质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207" w:lineRule="exact" w:before="1457"/>
        <w:ind w:left="152" w:right="-19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  <w:position w:val="-39"/>
        </w:rPr>
        <w:t>直</w:t>
      </w:r>
      <w:r>
        <w:rPr>
          <w:rFonts w:ascii="宋体" w:hAnsi="宋体" w:cs="宋体" w:eastAsia="宋体" w:hint="default"/>
          <w:spacing w:val="141"/>
          <w:w w:val="7"/>
          <w:position w:val="-39"/>
        </w:rPr>
        <w:t>接</w:t>
      </w:r>
      <w:r>
        <w:rPr>
          <w:rFonts w:ascii="宋体" w:hAnsi="宋体" w:cs="宋体" w:eastAsia="宋体" w:hint="default"/>
          <w:w w:val="7"/>
        </w:rPr>
        <w:t>持</w:t>
      </w:r>
      <w:r>
        <w:rPr>
          <w:rFonts w:ascii="宋体" w:hAnsi="宋体" w:cs="宋体" w:eastAsia="宋体" w:hint="default"/>
          <w:w w:val="7"/>
        </w:rPr>
        <w:t>股</w:t>
      </w:r>
      <w:r>
        <w:rPr>
          <w:rFonts w:ascii="宋体" w:hAnsi="宋体" w:cs="宋体" w:eastAsia="宋体" w:hint="default"/>
          <w:w w:val="7"/>
        </w:rPr>
        <w:t>比</w:t>
      </w:r>
      <w:r>
        <w:rPr>
          <w:rFonts w:ascii="宋体" w:hAnsi="宋体" w:cs="宋体" w:eastAsia="宋体" w:hint="default"/>
          <w:spacing w:val="146"/>
          <w:w w:val="7"/>
        </w:rPr>
        <w:t>例</w:t>
      </w:r>
      <w:r>
        <w:rPr>
          <w:rFonts w:ascii="宋体" w:hAnsi="宋体" w:cs="宋体" w:eastAsia="宋体" w:hint="default"/>
          <w:w w:val="7"/>
          <w:position w:val="-39"/>
        </w:rPr>
        <w:t>间</w:t>
      </w:r>
      <w:r>
        <w:rPr>
          <w:rFonts w:ascii="宋体" w:hAnsi="宋体" w:cs="宋体" w:eastAsia="宋体" w:hint="default"/>
          <w:w w:val="7"/>
          <w:position w:val="-39"/>
        </w:rPr>
        <w:t>接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157"/>
        <w:ind w:left="152" w:right="-1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2014</w:t>
      </w:r>
    </w:p>
    <w:p>
      <w:pPr>
        <w:pStyle w:val="BodyText"/>
        <w:spacing w:line="1006" w:lineRule="exact" w:before="1658"/>
        <w:ind w:left="152" w:right="0"/>
        <w:jc w:val="left"/>
        <w:rPr>
          <w:rFonts w:ascii="宋体" w:hAnsi="宋体" w:cs="宋体" w:eastAsia="宋体" w:hint="default"/>
        </w:rPr>
      </w:pPr>
      <w:r>
        <w:rPr>
          <w:w w:val="10"/>
        </w:rPr>
        <w:br w:type="column"/>
      </w:r>
      <w:r>
        <w:rPr>
          <w:rFonts w:ascii="宋体" w:hAnsi="宋体" w:cs="宋体" w:eastAsia="宋体" w:hint="default"/>
          <w:w w:val="10"/>
        </w:rPr>
        <w:t>取得方式</w:t>
      </w:r>
      <w:r>
        <w:rPr>
          <w:rFonts w:ascii="宋体" w:hAnsi="宋体" w:cs="宋体" w:eastAsia="宋体" w:hint="default"/>
        </w:rPr>
      </w:r>
    </w:p>
    <w:p>
      <w:pPr>
        <w:spacing w:after="0" w:line="1006" w:lineRule="exact"/>
        <w:jc w:val="left"/>
        <w:rPr>
          <w:rFonts w:ascii="宋体" w:hAnsi="宋体" w:cs="宋体" w:eastAsia="宋体" w:hint="default"/>
        </w:rPr>
        <w:sectPr>
          <w:pgSz w:w="11900" w:h="16840"/>
          <w:pgMar w:header="0" w:footer="983" w:top="0" w:bottom="1180" w:left="980" w:right="980"/>
          <w:cols w:num="5" w:equalWidth="0">
            <w:col w:w="2806" w:space="345"/>
            <w:col w:w="2152" w:space="672"/>
            <w:col w:w="1881" w:space="116"/>
            <w:col w:w="514" w:space="42"/>
            <w:col w:w="1412"/>
          </w:cols>
        </w:sectPr>
      </w:pPr>
    </w:p>
    <w:p>
      <w:pPr>
        <w:pStyle w:val="BodyText"/>
        <w:spacing w:line="778" w:lineRule="exact"/>
        <w:ind w:left="181" w:right="-2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6.639977pt;margin-top:8.182342pt;width:5.3pt;height:10.6pt;mso-position-horizontal-relative:page;mso-position-vertical-relative:paragraph;z-index:-950752" type="#_x0000_t202" filled="false" stroked="false">
            <v:textbox inset="0,0,0,0">
              <w:txbxContent>
                <w:p>
                  <w:pPr>
                    <w:spacing w:line="211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21"/>
                      <w:szCs w:val="21"/>
                    </w:rPr>
                  </w:pPr>
                  <w:r>
                    <w:rPr>
                      <w:rFonts w:ascii="Times New Roman"/>
                      <w:b/>
                      <w:w w:val="100"/>
                      <w:sz w:val="21"/>
                    </w:rPr>
                    <w:t>1</w:t>
                  </w:r>
                  <w:r>
                    <w:rPr>
                      <w:rFonts w:ascii="Times New Roman"/>
                      <w:w w:val="100"/>
                      <w:sz w:val="21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  <w:position w:val="103"/>
        </w:rPr>
        <w:t>北</w:t>
      </w:r>
      <w:r>
        <w:rPr>
          <w:rFonts w:ascii="宋体" w:hAnsi="宋体" w:cs="宋体" w:eastAsia="宋体" w:hint="default"/>
          <w:spacing w:val="-180"/>
          <w:w w:val="7"/>
          <w:position w:val="72"/>
        </w:rPr>
        <w:t>程</w:t>
      </w:r>
      <w:r>
        <w:rPr>
          <w:rFonts w:ascii="宋体" w:hAnsi="宋体" w:cs="宋体" w:eastAsia="宋体" w:hint="default"/>
          <w:w w:val="7"/>
        </w:rPr>
        <w:t>上</w:t>
      </w:r>
      <w:r>
        <w:rPr>
          <w:rFonts w:ascii="宋体" w:hAnsi="宋体" w:cs="宋体" w:eastAsia="宋体" w:hint="default"/>
          <w:spacing w:val="-180"/>
          <w:w w:val="7"/>
        </w:rPr>
        <w:t>海</w:t>
      </w:r>
      <w:r>
        <w:rPr>
          <w:rFonts w:ascii="宋体" w:hAnsi="宋体" w:cs="宋体" w:eastAsia="宋体" w:hint="default"/>
          <w:w w:val="7"/>
          <w:position w:val="72"/>
        </w:rPr>
        <w:t>有</w:t>
      </w:r>
      <w:r>
        <w:rPr>
          <w:rFonts w:ascii="宋体" w:hAnsi="宋体" w:cs="宋体" w:eastAsia="宋体" w:hint="default"/>
          <w:spacing w:val="-180"/>
          <w:w w:val="7"/>
        </w:rPr>
        <w:t>南</w:t>
      </w:r>
      <w:r>
        <w:rPr>
          <w:rFonts w:ascii="宋体" w:hAnsi="宋体" w:cs="宋体" w:eastAsia="宋体" w:hint="default"/>
          <w:w w:val="7"/>
          <w:position w:val="72"/>
        </w:rPr>
        <w:t>限</w:t>
      </w:r>
      <w:r>
        <w:rPr>
          <w:rFonts w:ascii="宋体" w:hAnsi="宋体" w:cs="宋体" w:eastAsia="宋体" w:hint="default"/>
          <w:spacing w:val="-180"/>
          <w:w w:val="7"/>
        </w:rPr>
        <w:t>天</w:t>
      </w:r>
      <w:r>
        <w:rPr>
          <w:rFonts w:ascii="宋体" w:hAnsi="宋体" w:cs="宋体" w:eastAsia="宋体" w:hint="default"/>
          <w:w w:val="7"/>
          <w:position w:val="72"/>
        </w:rPr>
        <w:t>公</w:t>
      </w:r>
      <w:r>
        <w:rPr>
          <w:rFonts w:ascii="宋体" w:hAnsi="宋体" w:cs="宋体" w:eastAsia="宋体" w:hint="default"/>
          <w:spacing w:val="-180"/>
          <w:w w:val="7"/>
        </w:rPr>
        <w:t>电</w:t>
      </w:r>
      <w:r>
        <w:rPr>
          <w:rFonts w:ascii="宋体" w:hAnsi="宋体" w:cs="宋体" w:eastAsia="宋体" w:hint="default"/>
          <w:w w:val="7"/>
          <w:position w:val="72"/>
        </w:rPr>
        <w:t>司</w:t>
      </w:r>
      <w:r>
        <w:rPr>
          <w:rFonts w:ascii="宋体" w:hAnsi="宋体" w:cs="宋体" w:eastAsia="宋体" w:hint="default"/>
          <w:spacing w:val="-180"/>
          <w:w w:val="7"/>
        </w:rPr>
        <w:t>脑</w:t>
      </w:r>
      <w:r>
        <w:rPr>
          <w:rFonts w:ascii="宋体" w:hAnsi="宋体" w:cs="宋体" w:eastAsia="宋体" w:hint="default"/>
          <w:w w:val="7"/>
          <w:position w:val="103"/>
        </w:rPr>
        <w:t>息</w:t>
      </w:r>
      <w:r>
        <w:rPr>
          <w:rFonts w:ascii="宋体" w:hAnsi="宋体" w:cs="宋体" w:eastAsia="宋体" w:hint="default"/>
          <w:spacing w:val="-180"/>
          <w:w w:val="7"/>
        </w:rPr>
        <w:t>系</w:t>
      </w:r>
      <w:r>
        <w:rPr>
          <w:rFonts w:ascii="宋体" w:hAnsi="宋体" w:cs="宋体" w:eastAsia="宋体" w:hint="default"/>
          <w:w w:val="7"/>
          <w:position w:val="103"/>
        </w:rPr>
        <w:t>工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778" w:lineRule="exact"/>
        <w:ind w:left="70" w:right="-17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</w:rPr>
        <w:t>北京</w:t>
      </w:r>
      <w:r>
        <w:rPr>
          <w:rFonts w:ascii="宋体" w:hAnsi="宋体" w:cs="宋体" w:eastAsia="宋体" w:hint="default"/>
          <w:spacing w:val="-192"/>
        </w:rPr>
        <w:t> 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北</w:t>
      </w:r>
      <w:r>
        <w:rPr>
          <w:rFonts w:ascii="宋体" w:hAnsi="宋体" w:cs="宋体" w:eastAsia="宋体" w:hint="default"/>
          <w:spacing w:val="-180"/>
          <w:w w:val="7"/>
        </w:rPr>
        <w:t>道</w:t>
      </w:r>
      <w:r>
        <w:rPr>
          <w:rFonts w:ascii="宋体" w:hAnsi="宋体" w:cs="宋体" w:eastAsia="宋体" w:hint="default"/>
          <w:w w:val="7"/>
          <w:position w:val="-30"/>
        </w:rPr>
        <w:t>厦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京</w:t>
      </w:r>
      <w:r>
        <w:rPr>
          <w:rFonts w:ascii="宋体" w:hAnsi="宋体" w:cs="宋体" w:eastAsia="宋体" w:hint="default"/>
          <w:spacing w:val="-180"/>
          <w:w w:val="7"/>
        </w:rPr>
        <w:t>沟</w:t>
      </w:r>
      <w:r>
        <w:rPr>
          <w:rFonts w:ascii="宋体" w:hAnsi="宋体" w:cs="宋体" w:eastAsia="宋体" w:hint="default"/>
          <w:w w:val="7"/>
          <w:position w:val="-30"/>
        </w:rPr>
        <w:t>五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市</w:t>
      </w:r>
      <w:r>
        <w:rPr>
          <w:rFonts w:ascii="宋体" w:hAnsi="宋体" w:cs="宋体" w:eastAsia="宋体" w:hint="default"/>
          <w:w w:val="7"/>
          <w:position w:val="-30"/>
        </w:rPr>
        <w:t>层</w:t>
      </w:r>
      <w:r>
        <w:rPr>
          <w:rFonts w:ascii="宋体" w:hAnsi="宋体" w:cs="宋体" w:eastAsia="宋体" w:hint="default"/>
          <w:spacing w:val="-178"/>
          <w:w w:val="7"/>
          <w:position w:val="31"/>
        </w:rPr>
        <w:t>海</w:t>
      </w:r>
      <w:r>
        <w:rPr>
          <w:rFonts w:ascii="宋体" w:hAnsi="宋体" w:cs="宋体" w:eastAsia="宋体" w:hint="default"/>
          <w:spacing w:val="-3"/>
          <w:w w:val="7"/>
        </w:rPr>
        <w:t>号</w:t>
      </w:r>
      <w:r>
        <w:rPr>
          <w:rFonts w:ascii="宋体" w:hAnsi="宋体" w:cs="宋体" w:eastAsia="宋体" w:hint="default"/>
          <w:spacing w:val="-178"/>
          <w:w w:val="7"/>
          <w:position w:val="31"/>
        </w:rPr>
        <w:t>淀</w:t>
      </w:r>
      <w:r>
        <w:rPr>
          <w:rFonts w:ascii="宋体" w:hAnsi="宋体" w:cs="宋体" w:eastAsia="宋体" w:hint="default"/>
          <w:spacing w:val="-3"/>
          <w:w w:val="7"/>
        </w:rPr>
        <w:t>滨</w:t>
      </w:r>
      <w:r>
        <w:rPr>
          <w:rFonts w:ascii="宋体" w:hAnsi="宋体" w:cs="宋体" w:eastAsia="宋体" w:hint="default"/>
          <w:spacing w:val="-178"/>
          <w:w w:val="7"/>
          <w:position w:val="31"/>
        </w:rPr>
        <w:t>区</w:t>
      </w:r>
      <w:r>
        <w:rPr>
          <w:rFonts w:ascii="宋体" w:hAnsi="宋体" w:cs="宋体" w:eastAsia="宋体" w:hint="default"/>
          <w:spacing w:val="-3"/>
          <w:w w:val="7"/>
        </w:rPr>
        <w:t>河</w:t>
      </w:r>
      <w:r>
        <w:rPr>
          <w:rFonts w:ascii="宋体" w:hAnsi="宋体" w:cs="宋体" w:eastAsia="宋体" w:hint="default"/>
          <w:spacing w:val="-178"/>
          <w:w w:val="7"/>
          <w:position w:val="31"/>
        </w:rPr>
        <w:t>车</w:t>
      </w:r>
      <w:r>
        <w:rPr>
          <w:rFonts w:ascii="宋体" w:hAnsi="宋体" w:cs="宋体" w:eastAsia="宋体" w:hint="default"/>
          <w:w w:val="7"/>
        </w:rPr>
        <w:t>大</w:t>
      </w:r>
      <w:r>
        <w:rPr>
          <w:rFonts w:ascii="宋体" w:hAnsi="宋体" w:cs="宋体" w:eastAsia="宋体" w:hint="default"/>
        </w:rPr>
      </w:r>
    </w:p>
    <w:p>
      <w:pPr>
        <w:pStyle w:val="BodyText"/>
        <w:tabs>
          <w:tab w:pos="4164" w:val="left" w:leader="none"/>
        </w:tabs>
        <w:spacing w:line="778" w:lineRule="exact"/>
        <w:ind w:left="65" w:right="-20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信息产业</w:t>
        <w:tab/>
      </w:r>
      <w:r>
        <w:rPr>
          <w:rFonts w:ascii="宋体" w:hAnsi="宋体" w:cs="宋体" w:eastAsia="宋体" w:hint="default"/>
          <w:w w:val="20"/>
        </w:rPr>
        <w:t>新</w:t>
      </w:r>
      <w:r>
        <w:rPr>
          <w:rFonts w:ascii="宋体" w:hAnsi="宋体" w:cs="宋体" w:eastAsia="宋体" w:hint="default"/>
          <w:w w:val="20"/>
        </w:rPr>
        <w:t>设</w:t>
      </w:r>
      <w:r>
        <w:rPr>
          <w:rFonts w:ascii="宋体" w:hAnsi="宋体" w:cs="宋体" w:eastAsia="宋体" w:hint="default"/>
        </w:rPr>
      </w:r>
    </w:p>
    <w:p>
      <w:pPr>
        <w:spacing w:after="0" w:line="778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3" w:equalWidth="0">
            <w:col w:w="1442" w:space="40"/>
            <w:col w:w="2701" w:space="40"/>
            <w:col w:w="5717"/>
          </w:cols>
        </w:sectPr>
      </w:pPr>
    </w:p>
    <w:p>
      <w:pPr>
        <w:spacing w:line="215" w:lineRule="exact" w:before="0"/>
        <w:ind w:left="366" w:right="-16" w:firstLine="0"/>
        <w:jc w:val="left"/>
        <w:rPr>
          <w:rFonts w:ascii="Times New Roman" w:hAnsi="Times New Roman" w:cs="Times New Roman" w:eastAsia="Times New Roman" w:hint="default"/>
          <w:sz w:val="21"/>
          <w:szCs w:val="21"/>
        </w:rPr>
      </w:pPr>
      <w:r>
        <w:rPr>
          <w:rFonts w:ascii="Times New Roman"/>
          <w:b/>
          <w:w w:val="100"/>
          <w:sz w:val="21"/>
        </w:rPr>
        <w:t>1</w:t>
      </w:r>
      <w:r>
        <w:rPr>
          <w:rFonts w:ascii="Times New Roman"/>
          <w:w w:val="100"/>
          <w:sz w:val="21"/>
        </w:rPr>
      </w:r>
    </w:p>
    <w:p>
      <w:pPr>
        <w:pStyle w:val="BodyText"/>
        <w:spacing w:line="1984" w:lineRule="exact" w:before="101"/>
        <w:ind w:left="181" w:right="-20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56.399998pt;margin-top:16.425674pt;width:479.05pt;height:554.2pt;mso-position-horizontal-relative:page;mso-position-vertical-relative:paragraph;z-index:-950800" coordorigin="1128,329" coordsize="9581,11084">
            <v:group style="position:absolute;left:1140;top:343;width:1361;height:795" coordorigin="1140,343" coordsize="1361,795">
              <v:shape style="position:absolute;left:1140;top:343;width:1361;height:795" coordorigin="1140,343" coordsize="1361,795" path="m1140,1137l2501,1137,2501,343,1140,343,1140,1137xe" filled="true" fillcolor="#d3d3d3" stroked="false">
                <v:path arrowok="t"/>
                <v:fill type="solid"/>
              </v:shape>
            </v:group>
            <v:group style="position:absolute;left:1162;top:545;width:1316;height:394" coordorigin="1162,545" coordsize="1316,394">
              <v:shape style="position:absolute;left:1162;top:545;width:1316;height:394" coordorigin="1162,545" coordsize="1316,394" path="m1162,938l2477,938,2477,545,1162,545,1162,938xe" filled="true" fillcolor="#d3d3d3" stroked="false">
                <v:path arrowok="t"/>
                <v:fill type="solid"/>
              </v:shape>
            </v:group>
            <v:group style="position:absolute;left:2510;top:343;width:1356;height:795" coordorigin="2510,343" coordsize="1356,795">
              <v:shape style="position:absolute;left:2510;top:343;width:1356;height:795" coordorigin="2510,343" coordsize="1356,795" path="m2510,1137l3866,1137,3866,343,2510,343,2510,1137xe" filled="true" fillcolor="#d3d3d3" stroked="false">
                <v:path arrowok="t"/>
                <v:fill type="solid"/>
              </v:shape>
            </v:group>
            <v:group style="position:absolute;left:2532;top:545;width:1313;height:394" coordorigin="2532,545" coordsize="1313,394">
              <v:shape style="position:absolute;left:2532;top:545;width:1313;height:394" coordorigin="2532,545" coordsize="1313,394" path="m2532,938l3845,938,3845,545,2532,545,2532,938xe" filled="true" fillcolor="#d3d3d3" stroked="false">
                <v:path arrowok="t"/>
                <v:fill type="solid"/>
              </v:shape>
            </v:group>
            <v:group style="position:absolute;left:3876;top:343;width:1359;height:795" coordorigin="3876,343" coordsize="1359,795">
              <v:shape style="position:absolute;left:3876;top:343;width:1359;height:795" coordorigin="3876,343" coordsize="1359,795" path="m3876,1137l5234,1137,5234,343,3876,343,3876,1137xe" filled="true" fillcolor="#d3d3d3" stroked="false">
                <v:path arrowok="t"/>
                <v:fill type="solid"/>
              </v:shape>
            </v:group>
            <v:group style="position:absolute;left:3900;top:545;width:1311;height:394" coordorigin="3900,545" coordsize="1311,394">
              <v:shape style="position:absolute;left:3900;top:545;width:1311;height:394" coordorigin="3900,545" coordsize="1311,394" path="m3900,938l5210,938,5210,545,3900,545,3900,938xe" filled="true" fillcolor="#d3d3d3" stroked="false">
                <v:path arrowok="t"/>
                <v:fill type="solid"/>
              </v:shape>
            </v:group>
            <v:group style="position:absolute;left:5244;top:343;width:1356;height:795" coordorigin="5244,343" coordsize="1356,795">
              <v:shape style="position:absolute;left:5244;top:343;width:1356;height:795" coordorigin="5244,343" coordsize="1356,795" path="m5244,1137l6600,1137,6600,343,5244,343,5244,1137xe" filled="true" fillcolor="#d3d3d3" stroked="false">
                <v:path arrowok="t"/>
                <v:fill type="solid"/>
              </v:shape>
            </v:group>
            <v:group style="position:absolute;left:5268;top:545;width:1311;height:394" coordorigin="5268,545" coordsize="1311,394">
              <v:shape style="position:absolute;left:5268;top:545;width:1311;height:394" coordorigin="5268,545" coordsize="1311,394" path="m5268,938l6578,938,6578,545,5268,545,5268,938xe" filled="true" fillcolor="#d3d3d3" stroked="false">
                <v:path arrowok="t"/>
                <v:fill type="solid"/>
              </v:shape>
            </v:group>
            <v:group style="position:absolute;left:6612;top:343;width:22;height:394" coordorigin="6612,343" coordsize="22,394">
              <v:shape style="position:absolute;left:6612;top:343;width:22;height:394" coordorigin="6612,343" coordsize="22,394" path="m6612,737l6634,737,6634,343,6612,343,6612,737xe" filled="true" fillcolor="#d3d3d3" stroked="false">
                <v:path arrowok="t"/>
                <v:fill type="solid"/>
              </v:shape>
            </v:group>
            <v:group style="position:absolute;left:9312;top:343;width:22;height:394" coordorigin="9312,343" coordsize="22,394">
              <v:shape style="position:absolute;left:9312;top:343;width:22;height:394" coordorigin="9312,343" coordsize="22,394" path="m9312,737l9334,737,9334,343,9312,343,9312,737xe" filled="true" fillcolor="#d3d3d3" stroked="false">
                <v:path arrowok="t"/>
                <v:fill type="solid"/>
              </v:shape>
            </v:group>
            <v:group style="position:absolute;left:6634;top:343;width:2679;height:394" coordorigin="6634,343" coordsize="2679,394">
              <v:shape style="position:absolute;left:6634;top:343;width:2679;height:394" coordorigin="6634,343" coordsize="2679,394" path="m6634,737l9312,737,9312,343,6634,343,6634,737xe" filled="true" fillcolor="#d3d3d3" stroked="false">
                <v:path arrowok="t"/>
                <v:fill type="solid"/>
              </v:shape>
            </v:group>
            <v:group style="position:absolute;left:9343;top:343;width:1356;height:795" coordorigin="9343,343" coordsize="1356,795">
              <v:shape style="position:absolute;left:9343;top:343;width:1356;height:795" coordorigin="9343,343" coordsize="1356,795" path="m9343,1137l10699,1137,10699,343,9343,343,9343,1137xe" filled="true" fillcolor="#d3d3d3" stroked="false">
                <v:path arrowok="t"/>
                <v:fill type="solid"/>
              </v:shape>
            </v:group>
            <v:group style="position:absolute;left:9367;top:545;width:1311;height:394" coordorigin="9367,545" coordsize="1311,394">
              <v:shape style="position:absolute;left:9367;top:545;width:1311;height:394" coordorigin="9367,545" coordsize="1311,394" path="m9367,938l10678,938,10678,545,9367,545,9367,938xe" filled="true" fillcolor="#d3d3d3" stroked="false">
                <v:path arrowok="t"/>
                <v:fill type="solid"/>
              </v:shape>
            </v:group>
            <v:group style="position:absolute;left:1138;top:338;width:1361;height:2" coordorigin="1138,338" coordsize="1361,2">
              <v:shape style="position:absolute;left:1138;top:338;width:1361;height:2" coordorigin="1138,338" coordsize="1361,0" path="m1138,338l2498,338e" filled="false" stroked="true" strokeweight=".48pt" strokecolor="#000000">
                <v:path arrowok="t"/>
              </v:shape>
            </v:group>
            <v:group style="position:absolute;left:2508;top:338;width:1359;height:2" coordorigin="2508,338" coordsize="1359,2">
              <v:shape style="position:absolute;left:2508;top:338;width:1359;height:2" coordorigin="2508,338" coordsize="1359,0" path="m2508,338l3866,338e" filled="false" stroked="true" strokeweight=".48pt" strokecolor="#000000">
                <v:path arrowok="t"/>
              </v:shape>
            </v:group>
            <v:group style="position:absolute;left:3876;top:338;width:1356;height:2" coordorigin="3876,338" coordsize="1356,2">
              <v:shape style="position:absolute;left:3876;top:338;width:1356;height:2" coordorigin="3876,338" coordsize="1356,0" path="m3876,338l5232,338e" filled="false" stroked="true" strokeweight=".48pt" strokecolor="#000000">
                <v:path arrowok="t"/>
              </v:shape>
            </v:group>
            <v:group style="position:absolute;left:5242;top:338;width:1359;height:2" coordorigin="5242,338" coordsize="1359,2">
              <v:shape style="position:absolute;left:5242;top:338;width:1359;height:2" coordorigin="5242,338" coordsize="1359,0" path="m5242,338l6600,338e" filled="false" stroked="true" strokeweight=".48pt" strokecolor="#000000">
                <v:path arrowok="t"/>
              </v:shape>
            </v:group>
            <v:group style="position:absolute;left:6610;top:338;width:2724;height:2" coordorigin="6610,338" coordsize="2724,2">
              <v:shape style="position:absolute;left:6610;top:338;width:2724;height:2" coordorigin="6610,338" coordsize="2724,0" path="m6610,338l9334,338e" filled="false" stroked="true" strokeweight=".48pt" strokecolor="#000000">
                <v:path arrowok="t"/>
              </v:shape>
            </v:group>
            <v:group style="position:absolute;left:9343;top:338;width:1356;height:2" coordorigin="9343,338" coordsize="1356,2">
              <v:shape style="position:absolute;left:9343;top:338;width:1356;height:2" coordorigin="9343,338" coordsize="1356,0" path="m9343,338l10699,338e" filled="false" stroked="true" strokeweight=".48pt" strokecolor="#000000">
                <v:path arrowok="t"/>
              </v:shape>
            </v:group>
            <v:group style="position:absolute;left:7944;top:746;width:24;height:392" coordorigin="7944,746" coordsize="24,392">
              <v:shape style="position:absolute;left:7944;top:746;width:24;height:392" coordorigin="7944,746" coordsize="24,392" path="m7944,1137l7968,1137,7968,746,7944,746,7944,1137xe" filled="true" fillcolor="#d3d3d3" stroked="false">
                <v:path arrowok="t"/>
                <v:fill type="solid"/>
              </v:shape>
            </v:group>
            <v:group style="position:absolute;left:6612;top:746;width:22;height:392" coordorigin="6612,746" coordsize="22,392">
              <v:shape style="position:absolute;left:6612;top:746;width:22;height:392" coordorigin="6612,746" coordsize="22,392" path="m6612,1137l6634,1137,6634,746,6612,746,6612,1137xe" filled="true" fillcolor="#d3d3d3" stroked="false">
                <v:path arrowok="t"/>
                <v:fill type="solid"/>
              </v:shape>
            </v:group>
            <v:group style="position:absolute;left:6634;top:746;width:1311;height:392" coordorigin="6634,746" coordsize="1311,392">
              <v:shape style="position:absolute;left:6634;top:746;width:1311;height:392" coordorigin="6634,746" coordsize="1311,392" path="m6634,1137l7944,1137,7944,746,6634,746,6634,1137xe" filled="true" fillcolor="#d3d3d3" stroked="false">
                <v:path arrowok="t"/>
                <v:fill type="solid"/>
              </v:shape>
            </v:group>
            <v:group style="position:absolute;left:9312;top:746;width:22;height:392" coordorigin="9312,746" coordsize="22,392">
              <v:shape style="position:absolute;left:9312;top:746;width:22;height:392" coordorigin="9312,746" coordsize="22,392" path="m9312,1137l9334,1137,9334,746,9312,746,9312,1137xe" filled="true" fillcolor="#d3d3d3" stroked="false">
                <v:path arrowok="t"/>
                <v:fill type="solid"/>
              </v:shape>
            </v:group>
            <v:group style="position:absolute;left:7978;top:746;width:24;height:392" coordorigin="7978,746" coordsize="24,392">
              <v:shape style="position:absolute;left:7978;top:746;width:24;height:392" coordorigin="7978,746" coordsize="24,392" path="m7978,1137l8002,1137,8002,746,7978,746,7978,1137xe" filled="true" fillcolor="#d3d3d3" stroked="false">
                <v:path arrowok="t"/>
                <v:fill type="solid"/>
              </v:shape>
            </v:group>
            <v:group style="position:absolute;left:8002;top:746;width:1311;height:392" coordorigin="8002,746" coordsize="1311,392">
              <v:shape style="position:absolute;left:8002;top:746;width:1311;height:392" coordorigin="8002,746" coordsize="1311,392" path="m8002,1137l9312,1137,9312,746,8002,746,8002,1137xe" filled="true" fillcolor="#d3d3d3" stroked="false">
                <v:path arrowok="t"/>
                <v:fill type="solid"/>
              </v:shape>
            </v:group>
            <v:group style="position:absolute;left:6610;top:741;width:1359;height:2" coordorigin="6610,741" coordsize="1359,2">
              <v:shape style="position:absolute;left:6610;top:741;width:1359;height:2" coordorigin="6610,741" coordsize="1359,0" path="m6610,741l7968,741e" filled="false" stroked="true" strokeweight=".48pt" strokecolor="#000000">
                <v:path arrowok="t"/>
              </v:shape>
            </v:group>
            <v:group style="position:absolute;left:7978;top:741;width:1356;height:2" coordorigin="7978,741" coordsize="1356,2">
              <v:shape style="position:absolute;left:7978;top:741;width:1356;height:2" coordorigin="7978,741" coordsize="1356,0" path="m7978,741l9334,741e" filled="false" stroked="true" strokeweight=".48pt" strokecolor="#000000">
                <v:path arrowok="t"/>
              </v:shape>
            </v:group>
            <v:group style="position:absolute;left:1138;top:1142;width:1361;height:2" coordorigin="1138,1142" coordsize="1361,2">
              <v:shape style="position:absolute;left:1138;top:1142;width:1361;height:2" coordorigin="1138,1142" coordsize="1361,0" path="m1138,1142l2498,1142e" filled="false" stroked="true" strokeweight=".48pt" strokecolor="#000000">
                <v:path arrowok="t"/>
              </v:shape>
            </v:group>
            <v:group style="position:absolute;left:2508;top:1142;width:1359;height:2" coordorigin="2508,1142" coordsize="1359,2">
              <v:shape style="position:absolute;left:2508;top:1142;width:1359;height:2" coordorigin="2508,1142" coordsize="1359,0" path="m2508,1142l3866,1142e" filled="false" stroked="true" strokeweight=".48pt" strokecolor="#000000">
                <v:path arrowok="t"/>
              </v:shape>
            </v:group>
            <v:group style="position:absolute;left:3876;top:1142;width:1356;height:2" coordorigin="3876,1142" coordsize="1356,2">
              <v:shape style="position:absolute;left:3876;top:1142;width:1356;height:2" coordorigin="3876,1142" coordsize="1356,0" path="m3876,1142l5232,1142e" filled="false" stroked="true" strokeweight=".48pt" strokecolor="#000000">
                <v:path arrowok="t"/>
              </v:shape>
            </v:group>
            <v:group style="position:absolute;left:5242;top:1142;width:1359;height:2" coordorigin="5242,1142" coordsize="1359,2">
              <v:shape style="position:absolute;left:5242;top:1142;width:1359;height:2" coordorigin="5242,1142" coordsize="1359,0" path="m5242,1142l6600,1142e" filled="false" stroked="true" strokeweight=".48pt" strokecolor="#000000">
                <v:path arrowok="t"/>
              </v:shape>
            </v:group>
            <v:group style="position:absolute;left:6610;top:1142;width:1359;height:2" coordorigin="6610,1142" coordsize="1359,2">
              <v:shape style="position:absolute;left:6610;top:1142;width:1359;height:2" coordorigin="6610,1142" coordsize="1359,0" path="m6610,1142l7968,1142e" filled="false" stroked="true" strokeweight=".48pt" strokecolor="#000000">
                <v:path arrowok="t"/>
              </v:shape>
            </v:group>
            <v:group style="position:absolute;left:7978;top:1142;width:1356;height:2" coordorigin="7978,1142" coordsize="1356,2">
              <v:shape style="position:absolute;left:7978;top:1142;width:1356;height:2" coordorigin="7978,1142" coordsize="1356,0" path="m7978,1142l9334,1142e" filled="false" stroked="true" strokeweight=".48pt" strokecolor="#000000">
                <v:path arrowok="t"/>
              </v:shape>
            </v:group>
            <v:group style="position:absolute;left:9343;top:1142;width:1356;height:2" coordorigin="9343,1142" coordsize="1356,2">
              <v:shape style="position:absolute;left:9343;top:1142;width:1356;height:2" coordorigin="9343,1142" coordsize="1356,0" path="m9343,1142l10699,1142e" filled="false" stroked="true" strokeweight=".48pt" strokecolor="#000000">
                <v:path arrowok="t"/>
              </v:shape>
            </v:group>
            <v:group style="position:absolute;left:1138;top:2169;width:1361;height:2" coordorigin="1138,2169" coordsize="1361,2">
              <v:shape style="position:absolute;left:1138;top:2169;width:1361;height:2" coordorigin="1138,2169" coordsize="1361,0" path="m1138,2169l2498,2169e" filled="false" stroked="true" strokeweight=".48pt" strokecolor="#000000">
                <v:path arrowok="t"/>
              </v:shape>
            </v:group>
            <v:group style="position:absolute;left:2508;top:2169;width:1359;height:2" coordorigin="2508,2169" coordsize="1359,2">
              <v:shape style="position:absolute;left:2508;top:2169;width:1359;height:2" coordorigin="2508,2169" coordsize="1359,0" path="m2508,2169l3866,2169e" filled="false" stroked="true" strokeweight=".48pt" strokecolor="#000000">
                <v:path arrowok="t"/>
              </v:shape>
            </v:group>
            <v:group style="position:absolute;left:3876;top:2169;width:1356;height:2" coordorigin="3876,2169" coordsize="1356,2">
              <v:shape style="position:absolute;left:3876;top:2169;width:1356;height:2" coordorigin="3876,2169" coordsize="1356,0" path="m3876,2169l5232,2169e" filled="false" stroked="true" strokeweight=".48pt" strokecolor="#000000">
                <v:path arrowok="t"/>
              </v:shape>
            </v:group>
            <v:group style="position:absolute;left:5242;top:2169;width:1359;height:2" coordorigin="5242,2169" coordsize="1359,2">
              <v:shape style="position:absolute;left:5242;top:2169;width:1359;height:2" coordorigin="5242,2169" coordsize="1359,0" path="m5242,2169l6600,2169e" filled="false" stroked="true" strokeweight=".48pt" strokecolor="#000000">
                <v:path arrowok="t"/>
              </v:shape>
            </v:group>
            <v:group style="position:absolute;left:6610;top:2169;width:1359;height:2" coordorigin="6610,2169" coordsize="1359,2">
              <v:shape style="position:absolute;left:6610;top:2169;width:1359;height:2" coordorigin="6610,2169" coordsize="1359,0" path="m6610,2169l7968,2169e" filled="false" stroked="true" strokeweight=".48pt" strokecolor="#000000">
                <v:path arrowok="t"/>
              </v:shape>
            </v:group>
            <v:group style="position:absolute;left:7978;top:2169;width:1356;height:2" coordorigin="7978,2169" coordsize="1356,2">
              <v:shape style="position:absolute;left:7978;top:2169;width:1356;height:2" coordorigin="7978,2169" coordsize="1356,0" path="m7978,2169l9334,2169e" filled="false" stroked="true" strokeweight=".48pt" strokecolor="#000000">
                <v:path arrowok="t"/>
              </v:shape>
            </v:group>
            <v:group style="position:absolute;left:9343;top:2169;width:1356;height:2" coordorigin="9343,2169" coordsize="1356,2">
              <v:shape style="position:absolute;left:9343;top:2169;width:1356;height:2" coordorigin="9343,2169" coordsize="1356,0" path="m9343,2169l10699,2169e" filled="false" stroked="true" strokeweight=".48pt" strokecolor="#000000">
                <v:path arrowok="t"/>
              </v:shape>
            </v:group>
            <v:group style="position:absolute;left:1138;top:3194;width:1361;height:2" coordorigin="1138,3194" coordsize="1361,2">
              <v:shape style="position:absolute;left:1138;top:3194;width:1361;height:2" coordorigin="1138,3194" coordsize="1361,0" path="m1138,3194l2498,3194e" filled="false" stroked="true" strokeweight=".48pt" strokecolor="#000000">
                <v:path arrowok="t"/>
              </v:shape>
            </v:group>
            <v:group style="position:absolute;left:2508;top:3194;width:1359;height:2" coordorigin="2508,3194" coordsize="1359,2">
              <v:shape style="position:absolute;left:2508;top:3194;width:1359;height:2" coordorigin="2508,3194" coordsize="1359,0" path="m2508,3194l3866,3194e" filled="false" stroked="true" strokeweight=".48pt" strokecolor="#000000">
                <v:path arrowok="t"/>
              </v:shape>
            </v:group>
            <v:group style="position:absolute;left:3876;top:3194;width:1356;height:2" coordorigin="3876,3194" coordsize="1356,2">
              <v:shape style="position:absolute;left:3876;top:3194;width:1356;height:2" coordorigin="3876,3194" coordsize="1356,0" path="m3876,3194l5232,3194e" filled="false" stroked="true" strokeweight=".48pt" strokecolor="#000000">
                <v:path arrowok="t"/>
              </v:shape>
            </v:group>
            <v:group style="position:absolute;left:5242;top:3194;width:1359;height:2" coordorigin="5242,3194" coordsize="1359,2">
              <v:shape style="position:absolute;left:5242;top:3194;width:1359;height:2" coordorigin="5242,3194" coordsize="1359,0" path="m5242,3194l6600,3194e" filled="false" stroked="true" strokeweight=".48pt" strokecolor="#000000">
                <v:path arrowok="t"/>
              </v:shape>
            </v:group>
            <v:group style="position:absolute;left:6610;top:3194;width:1359;height:2" coordorigin="6610,3194" coordsize="1359,2">
              <v:shape style="position:absolute;left:6610;top:3194;width:1359;height:2" coordorigin="6610,3194" coordsize="1359,0" path="m6610,3194l7968,3194e" filled="false" stroked="true" strokeweight=".48pt" strokecolor="#000000">
                <v:path arrowok="t"/>
              </v:shape>
            </v:group>
            <v:group style="position:absolute;left:7978;top:3194;width:1356;height:2" coordorigin="7978,3194" coordsize="1356,2">
              <v:shape style="position:absolute;left:7978;top:3194;width:1356;height:2" coordorigin="7978,3194" coordsize="1356,0" path="m7978,3194l9334,3194e" filled="false" stroked="true" strokeweight=".48pt" strokecolor="#000000">
                <v:path arrowok="t"/>
              </v:shape>
            </v:group>
            <v:group style="position:absolute;left:9343;top:3194;width:1356;height:2" coordorigin="9343,3194" coordsize="1356,2">
              <v:shape style="position:absolute;left:9343;top:3194;width:1356;height:2" coordorigin="9343,3194" coordsize="1356,0" path="m9343,3194l10699,3194e" filled="false" stroked="true" strokeweight=".48pt" strokecolor="#000000">
                <v:path arrowok="t"/>
              </v:shape>
            </v:group>
            <v:group style="position:absolute;left:1138;top:4221;width:1361;height:2" coordorigin="1138,4221" coordsize="1361,2">
              <v:shape style="position:absolute;left:1138;top:4221;width:1361;height:2" coordorigin="1138,4221" coordsize="1361,0" path="m1138,4221l2498,4221e" filled="false" stroked="true" strokeweight=".48pt" strokecolor="#000000">
                <v:path arrowok="t"/>
              </v:shape>
            </v:group>
            <v:group style="position:absolute;left:2508;top:4221;width:1359;height:2" coordorigin="2508,4221" coordsize="1359,2">
              <v:shape style="position:absolute;left:2508;top:4221;width:1359;height:2" coordorigin="2508,4221" coordsize="1359,0" path="m2508,4221l3866,4221e" filled="false" stroked="true" strokeweight=".48pt" strokecolor="#000000">
                <v:path arrowok="t"/>
              </v:shape>
            </v:group>
            <v:group style="position:absolute;left:3876;top:4221;width:1356;height:2" coordorigin="3876,4221" coordsize="1356,2">
              <v:shape style="position:absolute;left:3876;top:4221;width:1356;height:2" coordorigin="3876,4221" coordsize="1356,0" path="m3876,4221l5232,4221e" filled="false" stroked="true" strokeweight=".48pt" strokecolor="#000000">
                <v:path arrowok="t"/>
              </v:shape>
            </v:group>
            <v:group style="position:absolute;left:5242;top:4221;width:1359;height:2" coordorigin="5242,4221" coordsize="1359,2">
              <v:shape style="position:absolute;left:5242;top:4221;width:1359;height:2" coordorigin="5242,4221" coordsize="1359,0" path="m5242,4221l6600,4221e" filled="false" stroked="true" strokeweight=".48pt" strokecolor="#000000">
                <v:path arrowok="t"/>
              </v:shape>
            </v:group>
            <v:group style="position:absolute;left:6610;top:4221;width:1359;height:2" coordorigin="6610,4221" coordsize="1359,2">
              <v:shape style="position:absolute;left:6610;top:4221;width:1359;height:2" coordorigin="6610,4221" coordsize="1359,0" path="m6610,4221l7968,4221e" filled="false" stroked="true" strokeweight=".48pt" strokecolor="#000000">
                <v:path arrowok="t"/>
              </v:shape>
            </v:group>
            <v:group style="position:absolute;left:7978;top:4221;width:1356;height:2" coordorigin="7978,4221" coordsize="1356,2">
              <v:shape style="position:absolute;left:7978;top:4221;width:1356;height:2" coordorigin="7978,4221" coordsize="1356,0" path="m7978,4221l9334,4221e" filled="false" stroked="true" strokeweight=".48pt" strokecolor="#000000">
                <v:path arrowok="t"/>
              </v:shape>
            </v:group>
            <v:group style="position:absolute;left:9343;top:4221;width:1356;height:2" coordorigin="9343,4221" coordsize="1356,2">
              <v:shape style="position:absolute;left:9343;top:4221;width:1356;height:2" coordorigin="9343,4221" coordsize="1356,0" path="m9343,4221l10699,4221e" filled="false" stroked="true" strokeweight=".48pt" strokecolor="#000000">
                <v:path arrowok="t"/>
              </v:shape>
            </v:group>
            <v:group style="position:absolute;left:1138;top:5246;width:1361;height:2" coordorigin="1138,5246" coordsize="1361,2">
              <v:shape style="position:absolute;left:1138;top:5246;width:1361;height:2" coordorigin="1138,5246" coordsize="1361,0" path="m1138,5246l2498,5246e" filled="false" stroked="true" strokeweight=".48pt" strokecolor="#000000">
                <v:path arrowok="t"/>
              </v:shape>
            </v:group>
            <v:group style="position:absolute;left:2508;top:5246;width:1359;height:2" coordorigin="2508,5246" coordsize="1359,2">
              <v:shape style="position:absolute;left:2508;top:5246;width:1359;height:2" coordorigin="2508,5246" coordsize="1359,0" path="m2508,5246l3866,5246e" filled="false" stroked="true" strokeweight=".48pt" strokecolor="#000000">
                <v:path arrowok="t"/>
              </v:shape>
            </v:group>
            <v:group style="position:absolute;left:3876;top:5246;width:1356;height:2" coordorigin="3876,5246" coordsize="1356,2">
              <v:shape style="position:absolute;left:3876;top:5246;width:1356;height:2" coordorigin="3876,5246" coordsize="1356,0" path="m3876,5246l5232,5246e" filled="false" stroked="true" strokeweight=".48pt" strokecolor="#000000">
                <v:path arrowok="t"/>
              </v:shape>
            </v:group>
            <v:group style="position:absolute;left:5242;top:5246;width:1359;height:2" coordorigin="5242,5246" coordsize="1359,2">
              <v:shape style="position:absolute;left:5242;top:5246;width:1359;height:2" coordorigin="5242,5246" coordsize="1359,0" path="m5242,5246l6600,5246e" filled="false" stroked="true" strokeweight=".48pt" strokecolor="#000000">
                <v:path arrowok="t"/>
              </v:shape>
            </v:group>
            <v:group style="position:absolute;left:6610;top:5246;width:1359;height:2" coordorigin="6610,5246" coordsize="1359,2">
              <v:shape style="position:absolute;left:6610;top:5246;width:1359;height:2" coordorigin="6610,5246" coordsize="1359,0" path="m6610,5246l7968,5246e" filled="false" stroked="true" strokeweight=".48pt" strokecolor="#000000">
                <v:path arrowok="t"/>
              </v:shape>
            </v:group>
            <v:group style="position:absolute;left:7978;top:5246;width:1356;height:2" coordorigin="7978,5246" coordsize="1356,2">
              <v:shape style="position:absolute;left:7978;top:5246;width:1356;height:2" coordorigin="7978,5246" coordsize="1356,0" path="m7978,5246l9334,5246e" filled="false" stroked="true" strokeweight=".48pt" strokecolor="#000000">
                <v:path arrowok="t"/>
              </v:shape>
            </v:group>
            <v:group style="position:absolute;left:9343;top:5246;width:1356;height:2" coordorigin="9343,5246" coordsize="1356,2">
              <v:shape style="position:absolute;left:9343;top:5246;width:1356;height:2" coordorigin="9343,5246" coordsize="1356,0" path="m9343,5246l10699,5246e" filled="false" stroked="true" strokeweight=".48pt" strokecolor="#000000">
                <v:path arrowok="t"/>
              </v:shape>
            </v:group>
            <v:group style="position:absolute;left:1138;top:5961;width:1361;height:2" coordorigin="1138,5961" coordsize="1361,2">
              <v:shape style="position:absolute;left:1138;top:5961;width:1361;height:2" coordorigin="1138,5961" coordsize="1361,0" path="m1138,5961l2498,5961e" filled="false" stroked="true" strokeweight=".48pt" strokecolor="#000000">
                <v:path arrowok="t"/>
              </v:shape>
            </v:group>
            <v:group style="position:absolute;left:2508;top:5961;width:1359;height:2" coordorigin="2508,5961" coordsize="1359,2">
              <v:shape style="position:absolute;left:2508;top:5961;width:1359;height:2" coordorigin="2508,5961" coordsize="1359,0" path="m2508,5961l3866,5961e" filled="false" stroked="true" strokeweight=".48pt" strokecolor="#000000">
                <v:path arrowok="t"/>
              </v:shape>
            </v:group>
            <v:group style="position:absolute;left:3876;top:5961;width:1356;height:2" coordorigin="3876,5961" coordsize="1356,2">
              <v:shape style="position:absolute;left:3876;top:5961;width:1356;height:2" coordorigin="3876,5961" coordsize="1356,0" path="m3876,5961l5232,5961e" filled="false" stroked="true" strokeweight=".48pt" strokecolor="#000000">
                <v:path arrowok="t"/>
              </v:shape>
            </v:group>
            <v:group style="position:absolute;left:5242;top:5961;width:1359;height:2" coordorigin="5242,5961" coordsize="1359,2">
              <v:shape style="position:absolute;left:5242;top:5961;width:1359;height:2" coordorigin="5242,5961" coordsize="1359,0" path="m5242,5961l6600,5961e" filled="false" stroked="true" strokeweight=".48pt" strokecolor="#000000">
                <v:path arrowok="t"/>
              </v:shape>
            </v:group>
            <v:group style="position:absolute;left:6610;top:5961;width:1359;height:2" coordorigin="6610,5961" coordsize="1359,2">
              <v:shape style="position:absolute;left:6610;top:5961;width:1359;height:2" coordorigin="6610,5961" coordsize="1359,0" path="m6610,5961l7968,5961e" filled="false" stroked="true" strokeweight=".48pt" strokecolor="#000000">
                <v:path arrowok="t"/>
              </v:shape>
            </v:group>
            <v:group style="position:absolute;left:7978;top:5961;width:1356;height:2" coordorigin="7978,5961" coordsize="1356,2">
              <v:shape style="position:absolute;left:7978;top:5961;width:1356;height:2" coordorigin="7978,5961" coordsize="1356,0" path="m7978,5961l9334,5961e" filled="false" stroked="true" strokeweight=".48pt" strokecolor="#000000">
                <v:path arrowok="t"/>
              </v:shape>
            </v:group>
            <v:group style="position:absolute;left:9343;top:5961;width:1356;height:2" coordorigin="9343,5961" coordsize="1356,2">
              <v:shape style="position:absolute;left:9343;top:5961;width:1356;height:2" coordorigin="9343,5961" coordsize="1356,0" path="m9343,5961l10699,5961e" filled="false" stroked="true" strokeweight=".48pt" strokecolor="#000000">
                <v:path arrowok="t"/>
              </v:shape>
            </v:group>
            <v:group style="position:absolute;left:1138;top:6986;width:1361;height:2" coordorigin="1138,6986" coordsize="1361,2">
              <v:shape style="position:absolute;left:1138;top:6986;width:1361;height:2" coordorigin="1138,6986" coordsize="1361,0" path="m1138,6986l2498,6986e" filled="false" stroked="true" strokeweight=".48pt" strokecolor="#000000">
                <v:path arrowok="t"/>
              </v:shape>
            </v:group>
            <v:group style="position:absolute;left:2508;top:6986;width:1359;height:2" coordorigin="2508,6986" coordsize="1359,2">
              <v:shape style="position:absolute;left:2508;top:6986;width:1359;height:2" coordorigin="2508,6986" coordsize="1359,0" path="m2508,6986l3866,6986e" filled="false" stroked="true" strokeweight=".48pt" strokecolor="#000000">
                <v:path arrowok="t"/>
              </v:shape>
            </v:group>
            <v:group style="position:absolute;left:3876;top:6986;width:1356;height:2" coordorigin="3876,6986" coordsize="1356,2">
              <v:shape style="position:absolute;left:3876;top:6986;width:1356;height:2" coordorigin="3876,6986" coordsize="1356,0" path="m3876,6986l5232,6986e" filled="false" stroked="true" strokeweight=".48pt" strokecolor="#000000">
                <v:path arrowok="t"/>
              </v:shape>
            </v:group>
            <v:group style="position:absolute;left:5242;top:6986;width:1359;height:2" coordorigin="5242,6986" coordsize="1359,2">
              <v:shape style="position:absolute;left:5242;top:6986;width:1359;height:2" coordorigin="5242,6986" coordsize="1359,0" path="m5242,6986l6600,6986e" filled="false" stroked="true" strokeweight=".48pt" strokecolor="#000000">
                <v:path arrowok="t"/>
              </v:shape>
            </v:group>
            <v:group style="position:absolute;left:6610;top:6986;width:1359;height:2" coordorigin="6610,6986" coordsize="1359,2">
              <v:shape style="position:absolute;left:6610;top:6986;width:1359;height:2" coordorigin="6610,6986" coordsize="1359,0" path="m6610,6986l7968,6986e" filled="false" stroked="true" strokeweight=".48pt" strokecolor="#000000">
                <v:path arrowok="t"/>
              </v:shape>
            </v:group>
            <v:group style="position:absolute;left:7978;top:6986;width:1356;height:2" coordorigin="7978,6986" coordsize="1356,2">
              <v:shape style="position:absolute;left:7978;top:6986;width:1356;height:2" coordorigin="7978,6986" coordsize="1356,0" path="m7978,6986l9334,6986e" filled="false" stroked="true" strokeweight=".48pt" strokecolor="#000000">
                <v:path arrowok="t"/>
              </v:shape>
            </v:group>
            <v:group style="position:absolute;left:9343;top:6986;width:1356;height:2" coordorigin="9343,6986" coordsize="1356,2">
              <v:shape style="position:absolute;left:9343;top:6986;width:1356;height:2" coordorigin="9343,6986" coordsize="1356,0" path="m9343,6986l10699,6986e" filled="false" stroked="true" strokeweight=".48pt" strokecolor="#000000">
                <v:path arrowok="t"/>
              </v:shape>
            </v:group>
            <v:group style="position:absolute;left:1138;top:8013;width:1361;height:2" coordorigin="1138,8013" coordsize="1361,2">
              <v:shape style="position:absolute;left:1138;top:8013;width:1361;height:2" coordorigin="1138,8013" coordsize="1361,0" path="m1138,8013l2498,8013e" filled="false" stroked="true" strokeweight=".48pt" strokecolor="#000000">
                <v:path arrowok="t"/>
              </v:shape>
            </v:group>
            <v:group style="position:absolute;left:2508;top:8013;width:1359;height:2" coordorigin="2508,8013" coordsize="1359,2">
              <v:shape style="position:absolute;left:2508;top:8013;width:1359;height:2" coordorigin="2508,8013" coordsize="1359,0" path="m2508,8013l3866,8013e" filled="false" stroked="true" strokeweight=".48pt" strokecolor="#000000">
                <v:path arrowok="t"/>
              </v:shape>
            </v:group>
            <v:group style="position:absolute;left:3876;top:8013;width:1356;height:2" coordorigin="3876,8013" coordsize="1356,2">
              <v:shape style="position:absolute;left:3876;top:8013;width:1356;height:2" coordorigin="3876,8013" coordsize="1356,0" path="m3876,8013l5232,8013e" filled="false" stroked="true" strokeweight=".48pt" strokecolor="#000000">
                <v:path arrowok="t"/>
              </v:shape>
            </v:group>
            <v:group style="position:absolute;left:5242;top:8013;width:1359;height:2" coordorigin="5242,8013" coordsize="1359,2">
              <v:shape style="position:absolute;left:5242;top:8013;width:1359;height:2" coordorigin="5242,8013" coordsize="1359,0" path="m5242,8013l6600,8013e" filled="false" stroked="true" strokeweight=".48pt" strokecolor="#000000">
                <v:path arrowok="t"/>
              </v:shape>
            </v:group>
            <v:group style="position:absolute;left:6610;top:8013;width:1359;height:2" coordorigin="6610,8013" coordsize="1359,2">
              <v:shape style="position:absolute;left:6610;top:8013;width:1359;height:2" coordorigin="6610,8013" coordsize="1359,0" path="m6610,8013l7968,8013e" filled="false" stroked="true" strokeweight=".48pt" strokecolor="#000000">
                <v:path arrowok="t"/>
              </v:shape>
            </v:group>
            <v:group style="position:absolute;left:7978;top:8013;width:1356;height:2" coordorigin="7978,8013" coordsize="1356,2">
              <v:shape style="position:absolute;left:7978;top:8013;width:1356;height:2" coordorigin="7978,8013" coordsize="1356,0" path="m7978,8013l9334,8013e" filled="false" stroked="true" strokeweight=".48pt" strokecolor="#000000">
                <v:path arrowok="t"/>
              </v:shape>
            </v:group>
            <v:group style="position:absolute;left:9343;top:8013;width:1356;height:2" coordorigin="9343,8013" coordsize="1356,2">
              <v:shape style="position:absolute;left:9343;top:8013;width:1356;height:2" coordorigin="9343,8013" coordsize="1356,0" path="m9343,8013l10699,8013e" filled="false" stroked="true" strokeweight=".48pt" strokecolor="#000000">
                <v:path arrowok="t"/>
              </v:shape>
            </v:group>
            <v:group style="position:absolute;left:1138;top:8726;width:1361;height:2" coordorigin="1138,8726" coordsize="1361,2">
              <v:shape style="position:absolute;left:1138;top:8726;width:1361;height:2" coordorigin="1138,8726" coordsize="1361,0" path="m1138,8726l2498,8726e" filled="false" stroked="true" strokeweight=".48pt" strokecolor="#000000">
                <v:path arrowok="t"/>
              </v:shape>
            </v:group>
            <v:group style="position:absolute;left:2508;top:8726;width:1359;height:2" coordorigin="2508,8726" coordsize="1359,2">
              <v:shape style="position:absolute;left:2508;top:8726;width:1359;height:2" coordorigin="2508,8726" coordsize="1359,0" path="m2508,8726l3866,8726e" filled="false" stroked="true" strokeweight=".48pt" strokecolor="#000000">
                <v:path arrowok="t"/>
              </v:shape>
            </v:group>
            <v:group style="position:absolute;left:3876;top:8726;width:1356;height:2" coordorigin="3876,8726" coordsize="1356,2">
              <v:shape style="position:absolute;left:3876;top:8726;width:1356;height:2" coordorigin="3876,8726" coordsize="1356,0" path="m3876,8726l5232,8726e" filled="false" stroked="true" strokeweight=".48pt" strokecolor="#000000">
                <v:path arrowok="t"/>
              </v:shape>
            </v:group>
            <v:group style="position:absolute;left:5242;top:8726;width:1359;height:2" coordorigin="5242,8726" coordsize="1359,2">
              <v:shape style="position:absolute;left:5242;top:8726;width:1359;height:2" coordorigin="5242,8726" coordsize="1359,0" path="m5242,8726l6600,8726e" filled="false" stroked="true" strokeweight=".48pt" strokecolor="#000000">
                <v:path arrowok="t"/>
              </v:shape>
            </v:group>
            <v:group style="position:absolute;left:6610;top:8726;width:1359;height:2" coordorigin="6610,8726" coordsize="1359,2">
              <v:shape style="position:absolute;left:6610;top:8726;width:1359;height:2" coordorigin="6610,8726" coordsize="1359,0" path="m6610,8726l7968,8726e" filled="false" stroked="true" strokeweight=".48pt" strokecolor="#000000">
                <v:path arrowok="t"/>
              </v:shape>
            </v:group>
            <v:group style="position:absolute;left:7978;top:8726;width:1356;height:2" coordorigin="7978,8726" coordsize="1356,2">
              <v:shape style="position:absolute;left:7978;top:8726;width:1356;height:2" coordorigin="7978,8726" coordsize="1356,0" path="m7978,8726l9334,8726e" filled="false" stroked="true" strokeweight=".48pt" strokecolor="#000000">
                <v:path arrowok="t"/>
              </v:shape>
            </v:group>
            <v:group style="position:absolute;left:9343;top:8726;width:1356;height:2" coordorigin="9343,8726" coordsize="1356,2">
              <v:shape style="position:absolute;left:9343;top:8726;width:1356;height:2" coordorigin="9343,8726" coordsize="1356,0" path="m9343,8726l10699,8726e" filled="false" stroked="true" strokeweight=".48pt" strokecolor="#000000">
                <v:path arrowok="t"/>
              </v:shape>
            </v:group>
            <v:group style="position:absolute;left:1138;top:9753;width:1361;height:2" coordorigin="1138,9753" coordsize="1361,2">
              <v:shape style="position:absolute;left:1138;top:9753;width:1361;height:2" coordorigin="1138,9753" coordsize="1361,0" path="m1138,9753l2498,9753e" filled="false" stroked="true" strokeweight=".48pt" strokecolor="#000000">
                <v:path arrowok="t"/>
              </v:shape>
            </v:group>
            <v:group style="position:absolute;left:2508;top:9753;width:1359;height:2" coordorigin="2508,9753" coordsize="1359,2">
              <v:shape style="position:absolute;left:2508;top:9753;width:1359;height:2" coordorigin="2508,9753" coordsize="1359,0" path="m2508,9753l3866,9753e" filled="false" stroked="true" strokeweight=".48pt" strokecolor="#000000">
                <v:path arrowok="t"/>
              </v:shape>
            </v:group>
            <v:group style="position:absolute;left:3876;top:9753;width:1356;height:2" coordorigin="3876,9753" coordsize="1356,2">
              <v:shape style="position:absolute;left:3876;top:9753;width:1356;height:2" coordorigin="3876,9753" coordsize="1356,0" path="m3876,9753l5232,9753e" filled="false" stroked="true" strokeweight=".48pt" strokecolor="#000000">
                <v:path arrowok="t"/>
              </v:shape>
            </v:group>
            <v:group style="position:absolute;left:5242;top:9753;width:1359;height:2" coordorigin="5242,9753" coordsize="1359,2">
              <v:shape style="position:absolute;left:5242;top:9753;width:1359;height:2" coordorigin="5242,9753" coordsize="1359,0" path="m5242,9753l6600,9753e" filled="false" stroked="true" strokeweight=".48pt" strokecolor="#000000">
                <v:path arrowok="t"/>
              </v:shape>
            </v:group>
            <v:group style="position:absolute;left:6610;top:9753;width:1359;height:2" coordorigin="6610,9753" coordsize="1359,2">
              <v:shape style="position:absolute;left:6610;top:9753;width:1359;height:2" coordorigin="6610,9753" coordsize="1359,0" path="m6610,9753l7968,9753e" filled="false" stroked="true" strokeweight=".48pt" strokecolor="#000000">
                <v:path arrowok="t"/>
              </v:shape>
            </v:group>
            <v:group style="position:absolute;left:7978;top:9753;width:1356;height:2" coordorigin="7978,9753" coordsize="1356,2">
              <v:shape style="position:absolute;left:7978;top:9753;width:1356;height:2" coordorigin="7978,9753" coordsize="1356,0" path="m7978,9753l9334,9753e" filled="false" stroked="true" strokeweight=".48pt" strokecolor="#000000">
                <v:path arrowok="t"/>
              </v:shape>
            </v:group>
            <v:group style="position:absolute;left:9343;top:9753;width:1356;height:2" coordorigin="9343,9753" coordsize="1356,2">
              <v:shape style="position:absolute;left:9343;top:9753;width:1356;height:2" coordorigin="9343,9753" coordsize="1356,0" path="m9343,9753l10699,9753e" filled="false" stroked="true" strokeweight=".48pt" strokecolor="#000000">
                <v:path arrowok="t"/>
              </v:shape>
            </v:group>
            <v:group style="position:absolute;left:1133;top:333;width:2;height:11074" coordorigin="1133,333" coordsize="2,11074">
              <v:shape style="position:absolute;left:1133;top:333;width:2;height:11074" coordorigin="1133,333" coordsize="0,11074" path="m1133,333l1133,11407e" filled="false" stroked="true" strokeweight=".48pt" strokecolor="#000000">
                <v:path arrowok="t"/>
              </v:shape>
            </v:group>
            <v:group style="position:absolute;left:1138;top:11402;width:1361;height:2" coordorigin="1138,11402" coordsize="1361,2">
              <v:shape style="position:absolute;left:1138;top:11402;width:1361;height:2" coordorigin="1138,11402" coordsize="1361,0" path="m1138,11402l2498,11402e" filled="false" stroked="true" strokeweight=".48pt" strokecolor="#000000">
                <v:path arrowok="t"/>
              </v:shape>
            </v:group>
            <v:group style="position:absolute;left:2503;top:333;width:2;height:11074" coordorigin="2503,333" coordsize="2,11074">
              <v:shape style="position:absolute;left:2503;top:333;width:2;height:11074" coordorigin="2503,333" coordsize="0,11074" path="m2503,333l2503,11407e" filled="false" stroked="true" strokeweight=".48pt" strokecolor="#000000">
                <v:path arrowok="t"/>
              </v:shape>
            </v:group>
            <v:group style="position:absolute;left:2508;top:11402;width:1359;height:2" coordorigin="2508,11402" coordsize="1359,2">
              <v:shape style="position:absolute;left:2508;top:11402;width:1359;height:2" coordorigin="2508,11402" coordsize="1359,0" path="m2508,11402l3866,11402e" filled="false" stroked="true" strokeweight=".48pt" strokecolor="#000000">
                <v:path arrowok="t"/>
              </v:shape>
            </v:group>
            <v:group style="position:absolute;left:3871;top:333;width:2;height:11074" coordorigin="3871,333" coordsize="2,11074">
              <v:shape style="position:absolute;left:3871;top:333;width:2;height:11074" coordorigin="3871,333" coordsize="0,11074" path="m3871,333l3871,11407e" filled="false" stroked="true" strokeweight=".48pt" strokecolor="#000000">
                <v:path arrowok="t"/>
              </v:shape>
            </v:group>
            <v:group style="position:absolute;left:3876;top:11402;width:1356;height:2" coordorigin="3876,11402" coordsize="1356,2">
              <v:shape style="position:absolute;left:3876;top:11402;width:1356;height:2" coordorigin="3876,11402" coordsize="1356,0" path="m3876,11402l5232,11402e" filled="false" stroked="true" strokeweight=".48pt" strokecolor="#000000">
                <v:path arrowok="t"/>
              </v:shape>
            </v:group>
            <v:group style="position:absolute;left:5237;top:333;width:2;height:11074" coordorigin="5237,333" coordsize="2,11074">
              <v:shape style="position:absolute;left:5237;top:333;width:2;height:11074" coordorigin="5237,333" coordsize="0,11074" path="m5237,333l5237,11407e" filled="false" stroked="true" strokeweight=".48pt" strokecolor="#000000">
                <v:path arrowok="t"/>
              </v:shape>
            </v:group>
            <v:group style="position:absolute;left:5242;top:11402;width:1359;height:2" coordorigin="5242,11402" coordsize="1359,2">
              <v:shape style="position:absolute;left:5242;top:11402;width:1359;height:2" coordorigin="5242,11402" coordsize="1359,0" path="m5242,11402l6600,11402e" filled="false" stroked="true" strokeweight=".48pt" strokecolor="#000000">
                <v:path arrowok="t"/>
              </v:shape>
            </v:group>
            <v:group style="position:absolute;left:6605;top:333;width:2;height:11074" coordorigin="6605,333" coordsize="2,11074">
              <v:shape style="position:absolute;left:6605;top:333;width:2;height:11074" coordorigin="6605,333" coordsize="0,11074" path="m6605,333l6605,11407e" filled="false" stroked="true" strokeweight=".48pt" strokecolor="#000000">
                <v:path arrowok="t"/>
              </v:shape>
            </v:group>
            <v:group style="position:absolute;left:6610;top:11402;width:1359;height:2" coordorigin="6610,11402" coordsize="1359,2">
              <v:shape style="position:absolute;left:6610;top:11402;width:1359;height:2" coordorigin="6610,11402" coordsize="1359,0" path="m6610,11402l7968,11402e" filled="false" stroked="true" strokeweight=".48pt" strokecolor="#000000">
                <v:path arrowok="t"/>
              </v:shape>
            </v:group>
            <v:group style="position:absolute;left:7973;top:737;width:2;height:10671" coordorigin="7973,737" coordsize="2,10671">
              <v:shape style="position:absolute;left:7973;top:737;width:2;height:10671" coordorigin="7973,737" coordsize="0,10671" path="m7973,737l7973,11407e" filled="false" stroked="true" strokeweight=".48pt" strokecolor="#000000">
                <v:path arrowok="t"/>
              </v:shape>
            </v:group>
            <v:group style="position:absolute;left:7978;top:11402;width:1356;height:2" coordorigin="7978,11402" coordsize="1356,2">
              <v:shape style="position:absolute;left:7978;top:11402;width:1356;height:2" coordorigin="7978,11402" coordsize="1356,0" path="m7978,11402l9334,11402e" filled="false" stroked="true" strokeweight=".48pt" strokecolor="#000000">
                <v:path arrowok="t"/>
              </v:shape>
            </v:group>
            <v:group style="position:absolute;left:9338;top:333;width:2;height:11074" coordorigin="9338,333" coordsize="2,11074">
              <v:shape style="position:absolute;left:9338;top:333;width:2;height:11074" coordorigin="9338,333" coordsize="0,11074" path="m9338,333l9338,11407e" filled="false" stroked="true" strokeweight=".48pt" strokecolor="#000000">
                <v:path arrowok="t"/>
              </v:shape>
            </v:group>
            <v:group style="position:absolute;left:9343;top:11402;width:1356;height:2" coordorigin="9343,11402" coordsize="1356,2">
              <v:shape style="position:absolute;left:9343;top:11402;width:1356;height:2" coordorigin="9343,11402" coordsize="1356,0" path="m9343,11402l10699,11402e" filled="false" stroked="true" strokeweight=".48pt" strokecolor="#000000">
                <v:path arrowok="t"/>
              </v:shape>
            </v:group>
            <v:group style="position:absolute;left:10704;top:333;width:2;height:11074" coordorigin="10704,333" coordsize="2,11074">
              <v:shape style="position:absolute;left:10704;top:333;width:2;height:11074" coordorigin="10704,333" coordsize="0,11074" path="m10704,333l10704,11407e" filled="false" stroked="true" strokeweight=".48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pacing w:val="-180"/>
          <w:w w:val="7"/>
          <w:position w:val="71"/>
        </w:rPr>
        <w:t>统</w:t>
      </w:r>
      <w:r>
        <w:rPr>
          <w:rFonts w:ascii="宋体" w:hAnsi="宋体" w:cs="宋体" w:eastAsia="宋体" w:hint="default"/>
          <w:spacing w:val="-180"/>
          <w:w w:val="7"/>
        </w:rPr>
        <w:t>武</w:t>
      </w:r>
      <w:r>
        <w:rPr>
          <w:rFonts w:ascii="宋体" w:hAnsi="宋体" w:cs="宋体" w:eastAsia="宋体" w:hint="default"/>
          <w:w w:val="7"/>
          <w:position w:val="-30"/>
        </w:rPr>
        <w:t>统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有</w:t>
      </w:r>
      <w:r>
        <w:rPr>
          <w:rFonts w:ascii="宋体" w:hAnsi="宋体" w:cs="宋体" w:eastAsia="宋体" w:hint="default"/>
          <w:w w:val="7"/>
        </w:rPr>
        <w:t>汉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限</w:t>
      </w:r>
      <w:r>
        <w:rPr>
          <w:rFonts w:ascii="宋体" w:hAnsi="宋体" w:cs="宋体" w:eastAsia="宋体" w:hint="default"/>
          <w:spacing w:val="-180"/>
          <w:w w:val="7"/>
          <w:position w:val="71"/>
        </w:rPr>
        <w:t>限</w:t>
      </w:r>
      <w:r>
        <w:rPr>
          <w:rFonts w:ascii="宋体" w:hAnsi="宋体" w:cs="宋体" w:eastAsia="宋体" w:hint="default"/>
          <w:w w:val="7"/>
        </w:rPr>
        <w:t>南</w:t>
      </w:r>
      <w:r>
        <w:rPr>
          <w:rFonts w:ascii="宋体" w:hAnsi="宋体" w:cs="宋体" w:eastAsia="宋体" w:hint="default"/>
          <w:spacing w:val="-180"/>
          <w:w w:val="7"/>
        </w:rPr>
        <w:t>天</w:t>
      </w:r>
      <w:r>
        <w:rPr>
          <w:rFonts w:ascii="宋体" w:hAnsi="宋体" w:cs="宋体" w:eastAsia="宋体" w:hint="default"/>
          <w:w w:val="7"/>
          <w:position w:val="71"/>
        </w:rPr>
        <w:t>公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司</w:t>
      </w:r>
      <w:r>
        <w:rPr>
          <w:rFonts w:ascii="宋体" w:hAnsi="宋体" w:cs="宋体" w:eastAsia="宋体" w:hint="default"/>
          <w:spacing w:val="-180"/>
          <w:w w:val="7"/>
          <w:position w:val="71"/>
        </w:rPr>
        <w:t>司</w:t>
      </w:r>
      <w:r>
        <w:rPr>
          <w:rFonts w:ascii="宋体" w:hAnsi="宋体" w:cs="宋体" w:eastAsia="宋体" w:hint="default"/>
          <w:w w:val="7"/>
        </w:rPr>
        <w:t>电脑系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143" w:lineRule="exact" w:before="158"/>
        <w:ind w:left="70" w:right="-2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</w:rPr>
        <w:t>上</w:t>
      </w:r>
      <w:r>
        <w:rPr>
          <w:rFonts w:ascii="宋体" w:hAnsi="宋体" w:cs="宋体" w:eastAsia="宋体" w:hint="default"/>
          <w:w w:val="7"/>
          <w:position w:val="-101"/>
        </w:rPr>
        <w:t>武</w:t>
      </w:r>
      <w:r>
        <w:rPr>
          <w:rFonts w:ascii="宋体" w:hAnsi="宋体" w:cs="宋体" w:eastAsia="宋体" w:hint="default"/>
          <w:spacing w:val="-180"/>
          <w:w w:val="7"/>
        </w:rPr>
        <w:t>海</w:t>
      </w:r>
      <w:r>
        <w:rPr>
          <w:rFonts w:ascii="宋体" w:hAnsi="宋体" w:cs="宋体" w:eastAsia="宋体" w:hint="default"/>
          <w:w w:val="7"/>
          <w:position w:val="-101"/>
        </w:rPr>
        <w:t>汉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301" w:lineRule="exact"/>
        <w:ind w:left="181" w:right="-15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</w:rPr>
        <w:t>上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钟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南</w:t>
      </w:r>
      <w:r>
        <w:rPr>
          <w:rFonts w:ascii="宋体" w:hAnsi="宋体" w:cs="宋体" w:eastAsia="宋体" w:hint="default"/>
          <w:w w:val="7"/>
          <w:position w:val="-101"/>
        </w:rPr>
        <w:t>武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天</w:t>
      </w:r>
      <w:r>
        <w:rPr>
          <w:rFonts w:ascii="宋体" w:hAnsi="宋体" w:cs="宋体" w:eastAsia="宋体" w:hint="default"/>
          <w:spacing w:val="-180"/>
          <w:w w:val="7"/>
          <w:position w:val="-101"/>
        </w:rPr>
        <w:t>汉</w:t>
      </w:r>
      <w:r>
        <w:rPr>
          <w:rFonts w:ascii="宋体" w:hAnsi="宋体" w:cs="宋体" w:eastAsia="宋体" w:hint="default"/>
          <w:spacing w:val="-180"/>
          <w:w w:val="7"/>
        </w:rPr>
        <w:t>海</w:t>
      </w:r>
      <w:r>
        <w:rPr>
          <w:rFonts w:ascii="宋体" w:hAnsi="宋体" w:cs="宋体" w:eastAsia="宋体" w:hint="default"/>
          <w:spacing w:val="-44"/>
          <w:w w:val="7"/>
          <w:position w:val="-30"/>
        </w:rPr>
        <w:t>路</w:t>
      </w:r>
      <w:r>
        <w:rPr>
          <w:rFonts w:ascii="宋体" w:hAnsi="宋体" w:cs="宋体" w:eastAsia="宋体" w:hint="default"/>
          <w:spacing w:val="-137"/>
          <w:w w:val="7"/>
          <w:position w:val="-133"/>
        </w:rPr>
        <w:t>号</w:t>
      </w:r>
      <w:r>
        <w:rPr>
          <w:rFonts w:ascii="宋体" w:hAnsi="宋体" w:cs="宋体" w:eastAsia="宋体" w:hint="default"/>
          <w:spacing w:val="-180"/>
          <w:w w:val="7"/>
        </w:rPr>
        <w:t>市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信</w:t>
      </w:r>
      <w:r>
        <w:rPr>
          <w:rFonts w:ascii="宋体" w:hAnsi="宋体" w:cs="宋体" w:eastAsia="宋体" w:hint="default"/>
          <w:spacing w:val="-135"/>
          <w:w w:val="7"/>
          <w:position w:val="-101"/>
        </w:rPr>
        <w:t>市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72"/>
          <w:sz w:val="18"/>
          <w:szCs w:val="18"/>
        </w:rPr>
        <w:t>1</w:t>
      </w:r>
      <w:r>
        <w:rPr>
          <w:rFonts w:ascii="宋体" w:hAnsi="宋体" w:cs="宋体" w:eastAsia="宋体" w:hint="default"/>
          <w:spacing w:val="-137"/>
          <w:w w:val="7"/>
          <w:position w:val="-133"/>
        </w:rPr>
        <w:t>亚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息</w:t>
      </w:r>
      <w:r>
        <w:rPr>
          <w:rFonts w:ascii="宋体" w:hAnsi="宋体" w:cs="宋体" w:eastAsia="宋体" w:hint="default"/>
          <w:spacing w:val="-180"/>
          <w:w w:val="7"/>
        </w:rPr>
        <w:t>长</w:t>
      </w:r>
      <w:r>
        <w:rPr>
          <w:rFonts w:ascii="宋体" w:hAnsi="宋体" w:cs="宋体" w:eastAsia="宋体" w:hint="default"/>
          <w:spacing w:val="-44"/>
          <w:w w:val="7"/>
          <w:position w:val="-101"/>
        </w:rPr>
        <w:t>武</w:t>
      </w:r>
      <w:r>
        <w:rPr>
          <w:rFonts w:ascii="宋体" w:hAnsi="宋体" w:cs="宋体" w:eastAsia="宋体" w:hint="default"/>
          <w:spacing w:val="-137"/>
          <w:w w:val="7"/>
          <w:position w:val="-133"/>
        </w:rPr>
        <w:t>贸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大</w:t>
      </w:r>
      <w:r>
        <w:rPr>
          <w:rFonts w:ascii="宋体" w:hAnsi="宋体" w:cs="宋体" w:eastAsia="宋体" w:hint="default"/>
          <w:spacing w:val="-180"/>
          <w:w w:val="7"/>
        </w:rPr>
        <w:t>宁</w:t>
      </w:r>
      <w:r>
        <w:rPr>
          <w:rFonts w:ascii="宋体" w:hAnsi="宋体" w:cs="宋体" w:eastAsia="宋体" w:hint="default"/>
          <w:spacing w:val="-178"/>
          <w:w w:val="7"/>
          <w:position w:val="-101"/>
        </w:rPr>
        <w:t>珞</w:t>
      </w:r>
      <w:r>
        <w:rPr>
          <w:rFonts w:ascii="宋体" w:hAnsi="宋体" w:cs="宋体" w:eastAsia="宋体" w:hint="default"/>
          <w:spacing w:val="-46"/>
          <w:w w:val="7"/>
          <w:position w:val="-30"/>
        </w:rPr>
        <w:t>弄</w:t>
      </w:r>
      <w:r>
        <w:rPr>
          <w:rFonts w:ascii="宋体" w:hAnsi="宋体" w:cs="宋体" w:eastAsia="宋体" w:hint="default"/>
          <w:spacing w:val="-137"/>
          <w:w w:val="7"/>
          <w:position w:val="-133"/>
        </w:rPr>
        <w:t>广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厦</w:t>
      </w:r>
      <w:r>
        <w:rPr>
          <w:rFonts w:ascii="宋体" w:hAnsi="宋体" w:cs="宋体" w:eastAsia="宋体" w:hint="default"/>
          <w:spacing w:val="-180"/>
          <w:w w:val="7"/>
        </w:rPr>
        <w:t>区</w:t>
      </w:r>
      <w:r>
        <w:rPr>
          <w:rFonts w:ascii="宋体" w:hAnsi="宋体" w:cs="宋体" w:eastAsia="宋体" w:hint="default"/>
          <w:w w:val="7"/>
          <w:position w:val="-101"/>
        </w:rPr>
        <w:t>路</w:t>
      </w:r>
      <w:r>
        <w:rPr>
          <w:rFonts w:ascii="宋体" w:hAnsi="宋体" w:cs="宋体" w:eastAsia="宋体" w:hint="default"/>
          <w:spacing w:val="-178"/>
          <w:w w:val="7"/>
        </w:rPr>
        <w:t>金</w:t>
      </w:r>
      <w:r>
        <w:rPr>
          <w:rFonts w:ascii="宋体" w:hAnsi="宋体" w:cs="宋体" w:eastAsia="宋体" w:hint="default"/>
          <w:w w:val="7"/>
          <w:position w:val="-30"/>
        </w:rPr>
        <w:t>号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143" w:lineRule="exact" w:before="158"/>
        <w:ind w:left="65" w:right="-2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</w:rPr>
        <w:t>信</w:t>
      </w:r>
      <w:r>
        <w:rPr>
          <w:rFonts w:ascii="宋体" w:hAnsi="宋体" w:cs="宋体" w:eastAsia="宋体" w:hint="default"/>
          <w:w w:val="7"/>
          <w:position w:val="-101"/>
        </w:rPr>
        <w:t>信</w:t>
      </w:r>
      <w:r>
        <w:rPr>
          <w:rFonts w:ascii="宋体" w:hAnsi="宋体" w:cs="宋体" w:eastAsia="宋体" w:hint="default"/>
          <w:spacing w:val="-180"/>
          <w:w w:val="7"/>
        </w:rPr>
        <w:t>息</w:t>
      </w:r>
      <w:r>
        <w:rPr>
          <w:rFonts w:ascii="宋体" w:hAnsi="宋体" w:cs="宋体" w:eastAsia="宋体" w:hint="default"/>
          <w:w w:val="7"/>
          <w:position w:val="-101"/>
        </w:rPr>
        <w:t>息</w:t>
      </w:r>
      <w:r>
        <w:rPr>
          <w:rFonts w:ascii="宋体" w:hAnsi="宋体" w:cs="宋体" w:eastAsia="宋体" w:hint="default"/>
          <w:spacing w:val="-180"/>
          <w:w w:val="7"/>
        </w:rPr>
        <w:t>产</w:t>
      </w:r>
      <w:r>
        <w:rPr>
          <w:rFonts w:ascii="宋体" w:hAnsi="宋体" w:cs="宋体" w:eastAsia="宋体" w:hint="default"/>
          <w:w w:val="7"/>
          <w:position w:val="-101"/>
        </w:rPr>
        <w:t>产</w:t>
      </w:r>
      <w:r>
        <w:rPr>
          <w:rFonts w:ascii="宋体" w:hAnsi="宋体" w:cs="宋体" w:eastAsia="宋体" w:hint="default"/>
          <w:spacing w:val="-180"/>
          <w:w w:val="7"/>
        </w:rPr>
        <w:t>业</w:t>
      </w:r>
      <w:r>
        <w:rPr>
          <w:rFonts w:ascii="宋体" w:hAnsi="宋体" w:cs="宋体" w:eastAsia="宋体" w:hint="default"/>
          <w:w w:val="7"/>
          <w:position w:val="-101"/>
        </w:rPr>
        <w:t>业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12"/>
        <w:rPr>
          <w:rFonts w:ascii="宋体" w:hAnsi="宋体" w:cs="宋体" w:eastAsia="宋体" w:hint="default"/>
          <w:sz w:val="26"/>
          <w:szCs w:val="26"/>
        </w:rPr>
      </w:pPr>
    </w:p>
    <w:p>
      <w:pPr>
        <w:spacing w:before="0"/>
        <w:ind w:left="181" w:right="-18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100.00%</w:t>
      </w:r>
    </w:p>
    <w:p>
      <w:pPr>
        <w:pStyle w:val="BodyText"/>
        <w:spacing w:line="2143" w:lineRule="exact" w:before="158"/>
        <w:ind w:left="181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</w:rPr>
        <w:t>新</w:t>
      </w:r>
      <w:r>
        <w:rPr>
          <w:rFonts w:ascii="宋体" w:hAnsi="宋体" w:cs="宋体" w:eastAsia="宋体" w:hint="default"/>
          <w:w w:val="7"/>
          <w:position w:val="-101"/>
        </w:rPr>
        <w:t>新</w:t>
      </w:r>
      <w:r>
        <w:rPr>
          <w:rFonts w:ascii="宋体" w:hAnsi="宋体" w:cs="宋体" w:eastAsia="宋体" w:hint="default"/>
          <w:spacing w:val="-180"/>
          <w:w w:val="7"/>
        </w:rPr>
        <w:t>设</w:t>
      </w:r>
      <w:r>
        <w:rPr>
          <w:rFonts w:ascii="宋体" w:hAnsi="宋体" w:cs="宋体" w:eastAsia="宋体" w:hint="default"/>
          <w:w w:val="7"/>
          <w:position w:val="-101"/>
        </w:rPr>
        <w:t>设</w:t>
      </w:r>
      <w:r>
        <w:rPr>
          <w:rFonts w:ascii="宋体" w:hAnsi="宋体" w:cs="宋体" w:eastAsia="宋体" w:hint="default"/>
        </w:rPr>
      </w:r>
    </w:p>
    <w:p>
      <w:pPr>
        <w:spacing w:after="0" w:line="2143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6" w:equalWidth="0">
            <w:col w:w="1442" w:space="40"/>
            <w:col w:w="431" w:space="826"/>
            <w:col w:w="1444" w:space="40"/>
            <w:col w:w="786" w:space="1128"/>
            <w:col w:w="829" w:space="1240"/>
            <w:col w:w="1734"/>
          </w:cols>
        </w:sectPr>
      </w:pPr>
    </w:p>
    <w:p>
      <w:pPr>
        <w:pStyle w:val="BodyText"/>
        <w:spacing w:line="1025" w:lineRule="exact"/>
        <w:ind w:left="181" w:right="-2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</w:rPr>
        <w:t>西</w:t>
      </w:r>
      <w:r>
        <w:rPr>
          <w:rFonts w:ascii="宋体" w:hAnsi="宋体" w:cs="宋体" w:eastAsia="宋体" w:hint="default"/>
          <w:w w:val="7"/>
          <w:position w:val="-30"/>
        </w:rPr>
        <w:t>统</w:t>
      </w:r>
      <w:r>
        <w:rPr>
          <w:rFonts w:ascii="宋体" w:hAnsi="宋体" w:cs="宋体" w:eastAsia="宋体" w:hint="default"/>
          <w:spacing w:val="-180"/>
          <w:w w:val="7"/>
        </w:rPr>
        <w:t>安</w:t>
      </w:r>
      <w:r>
        <w:rPr>
          <w:rFonts w:ascii="宋体" w:hAnsi="宋体" w:cs="宋体" w:eastAsia="宋体" w:hint="default"/>
          <w:w w:val="7"/>
          <w:position w:val="-30"/>
        </w:rPr>
        <w:t>有</w:t>
      </w:r>
      <w:r>
        <w:rPr>
          <w:rFonts w:ascii="宋体" w:hAnsi="宋体" w:cs="宋体" w:eastAsia="宋体" w:hint="default"/>
          <w:spacing w:val="-180"/>
          <w:w w:val="7"/>
        </w:rPr>
        <w:t>南</w:t>
      </w:r>
      <w:r>
        <w:rPr>
          <w:rFonts w:ascii="宋体" w:hAnsi="宋体" w:cs="宋体" w:eastAsia="宋体" w:hint="default"/>
          <w:w w:val="7"/>
          <w:position w:val="-30"/>
        </w:rPr>
        <w:t>限</w:t>
      </w:r>
      <w:r>
        <w:rPr>
          <w:rFonts w:ascii="宋体" w:hAnsi="宋体" w:cs="宋体" w:eastAsia="宋体" w:hint="default"/>
          <w:spacing w:val="-180"/>
          <w:w w:val="7"/>
        </w:rPr>
        <w:t>天</w:t>
      </w:r>
      <w:r>
        <w:rPr>
          <w:rFonts w:ascii="宋体" w:hAnsi="宋体" w:cs="宋体" w:eastAsia="宋体" w:hint="default"/>
          <w:w w:val="7"/>
          <w:position w:val="-30"/>
        </w:rPr>
        <w:t>公</w:t>
      </w:r>
      <w:r>
        <w:rPr>
          <w:rFonts w:ascii="宋体" w:hAnsi="宋体" w:cs="宋体" w:eastAsia="宋体" w:hint="default"/>
          <w:spacing w:val="-180"/>
          <w:w w:val="7"/>
        </w:rPr>
        <w:t>电</w:t>
      </w:r>
      <w:r>
        <w:rPr>
          <w:rFonts w:ascii="宋体" w:hAnsi="宋体" w:cs="宋体" w:eastAsia="宋体" w:hint="default"/>
          <w:w w:val="7"/>
          <w:position w:val="-30"/>
        </w:rPr>
        <w:t>司</w:t>
      </w:r>
      <w:r>
        <w:rPr>
          <w:rFonts w:ascii="宋体" w:hAnsi="宋体" w:cs="宋体" w:eastAsia="宋体" w:hint="default"/>
          <w:w w:val="7"/>
        </w:rPr>
        <w:t>脑系</w:t>
      </w:r>
      <w:r>
        <w:rPr>
          <w:rFonts w:ascii="宋体" w:hAnsi="宋体" w:cs="宋体" w:eastAsia="宋体" w:hint="default"/>
        </w:rPr>
      </w:r>
    </w:p>
    <w:p>
      <w:pPr>
        <w:spacing w:line="1025" w:lineRule="exact" w:before="0"/>
        <w:ind w:left="70" w:right="-16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  <w:position w:val="-30"/>
          <w:sz w:val="240"/>
          <w:szCs w:val="240"/>
        </w:rPr>
        <w:t>西安</w:t>
      </w:r>
      <w:r>
        <w:rPr>
          <w:rFonts w:ascii="宋体" w:hAnsi="宋体" w:cs="宋体" w:eastAsia="宋体" w:hint="default"/>
          <w:spacing w:val="-192"/>
          <w:position w:val="-30"/>
          <w:sz w:val="240"/>
          <w:szCs w:val="240"/>
        </w:rPr>
        <w:t> </w:t>
      </w:r>
      <w:r>
        <w:rPr>
          <w:rFonts w:ascii="宋体" w:hAnsi="宋体" w:cs="宋体" w:eastAsia="宋体" w:hint="default"/>
          <w:spacing w:val="-180"/>
          <w:w w:val="7"/>
          <w:sz w:val="240"/>
          <w:szCs w:val="240"/>
        </w:rPr>
        <w:t>西</w:t>
      </w:r>
      <w:r>
        <w:rPr>
          <w:rFonts w:ascii="宋体" w:hAnsi="宋体" w:cs="宋体" w:eastAsia="宋体" w:hint="default"/>
          <w:spacing w:val="-180"/>
          <w:w w:val="7"/>
          <w:position w:val="-30"/>
          <w:sz w:val="240"/>
          <w:szCs w:val="240"/>
        </w:rPr>
        <w:t>新</w:t>
      </w:r>
      <w:r>
        <w:rPr>
          <w:rFonts w:ascii="宋体" w:hAnsi="宋体" w:cs="宋体" w:eastAsia="宋体" w:hint="default"/>
          <w:w w:val="7"/>
          <w:position w:val="-61"/>
          <w:sz w:val="240"/>
          <w:szCs w:val="240"/>
        </w:rPr>
        <w:t>室</w:t>
      </w:r>
      <w:r>
        <w:rPr>
          <w:rFonts w:ascii="宋体" w:hAnsi="宋体" w:cs="宋体" w:eastAsia="宋体" w:hint="default"/>
          <w:spacing w:val="-180"/>
          <w:w w:val="7"/>
          <w:sz w:val="240"/>
          <w:szCs w:val="240"/>
        </w:rPr>
        <w:t>安</w:t>
      </w:r>
      <w:r>
        <w:rPr>
          <w:rFonts w:ascii="宋体" w:hAnsi="宋体" w:cs="宋体" w:eastAsia="宋体" w:hint="default"/>
          <w:w w:val="7"/>
          <w:position w:val="-30"/>
          <w:sz w:val="240"/>
          <w:szCs w:val="240"/>
        </w:rPr>
        <w:t>路</w:t>
      </w:r>
      <w:r>
        <w:rPr>
          <w:rFonts w:ascii="宋体" w:hAnsi="宋体" w:cs="宋体" w:eastAsia="宋体" w:hint="default"/>
          <w:spacing w:val="-135"/>
          <w:w w:val="7"/>
          <w:sz w:val="240"/>
          <w:szCs w:val="240"/>
        </w:rPr>
        <w:t>市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174"/>
          <w:sz w:val="18"/>
          <w:szCs w:val="18"/>
        </w:rPr>
        <w:t>7</w:t>
      </w:r>
      <w:r>
        <w:rPr>
          <w:rFonts w:ascii="Times New Roman" w:hAnsi="Times New Roman" w:cs="Times New Roman" w:eastAsia="Times New Roman" w:hint="default"/>
          <w:spacing w:val="-47"/>
          <w:w w:val="99"/>
          <w:position w:val="174"/>
          <w:sz w:val="18"/>
          <w:szCs w:val="18"/>
        </w:rPr>
        <w:t>6</w:t>
      </w:r>
      <w:r>
        <w:rPr>
          <w:rFonts w:ascii="宋体" w:hAnsi="宋体" w:cs="宋体" w:eastAsia="宋体" w:hint="default"/>
          <w:spacing w:val="-135"/>
          <w:w w:val="7"/>
          <w:sz w:val="240"/>
          <w:szCs w:val="240"/>
        </w:rPr>
        <w:t>高</w:t>
      </w:r>
      <w:r>
        <w:rPr>
          <w:rFonts w:ascii="Times New Roman" w:hAnsi="Times New Roman" w:cs="Times New Roman" w:eastAsia="Times New Roman" w:hint="default"/>
          <w:spacing w:val="-45"/>
          <w:w w:val="99"/>
          <w:position w:val="174"/>
          <w:sz w:val="18"/>
          <w:szCs w:val="18"/>
        </w:rPr>
        <w:t>7</w:t>
      </w:r>
      <w:r>
        <w:rPr>
          <w:rFonts w:ascii="宋体" w:hAnsi="宋体" w:cs="宋体" w:eastAsia="宋体" w:hint="default"/>
          <w:spacing w:val="-92"/>
          <w:w w:val="7"/>
          <w:position w:val="-30"/>
          <w:sz w:val="240"/>
          <w:szCs w:val="240"/>
        </w:rPr>
        <w:t>号</w:t>
      </w:r>
      <w:r>
        <w:rPr>
          <w:rFonts w:ascii="宋体" w:hAnsi="宋体" w:cs="宋体" w:eastAsia="宋体" w:hint="default"/>
          <w:w w:val="7"/>
          <w:sz w:val="240"/>
          <w:szCs w:val="240"/>
        </w:rPr>
        <w:t>新</w:t>
      </w:r>
      <w:r>
        <w:rPr>
          <w:rFonts w:ascii="宋体" w:hAnsi="宋体" w:cs="宋体" w:eastAsia="宋体" w:hint="default"/>
          <w:spacing w:val="-135"/>
          <w:w w:val="7"/>
          <w:sz w:val="240"/>
          <w:szCs w:val="240"/>
        </w:rPr>
        <w:t>区</w:t>
      </w:r>
      <w:r>
        <w:rPr>
          <w:rFonts w:ascii="Times New Roman" w:hAnsi="Times New Roman" w:cs="Times New Roman" w:eastAsia="Times New Roman" w:hint="default"/>
          <w:w w:val="99"/>
          <w:position w:val="174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1"/>
          <w:position w:val="174"/>
          <w:sz w:val="18"/>
          <w:szCs w:val="18"/>
        </w:rPr>
        <w:t> </w:t>
      </w:r>
      <w:r>
        <w:rPr>
          <w:rFonts w:ascii="宋体" w:hAnsi="宋体" w:cs="宋体" w:eastAsia="宋体" w:hint="default"/>
          <w:w w:val="7"/>
          <w:sz w:val="240"/>
          <w:szCs w:val="240"/>
        </w:rPr>
        <w:t>高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pStyle w:val="BodyText"/>
        <w:spacing w:line="1025" w:lineRule="exact"/>
        <w:ind w:left="68" w:right="-20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信息产业</w:t>
      </w:r>
      <w:r>
        <w:rPr>
          <w:rFonts w:ascii="宋体" w:hAnsi="宋体" w:cs="宋体" w:eastAsia="宋体" w:hint="default"/>
        </w:rPr>
      </w:r>
    </w:p>
    <w:p>
      <w:pPr>
        <w:tabs>
          <w:tab w:pos="2250" w:val="left" w:leader="none"/>
        </w:tabs>
        <w:spacing w:line="1025" w:lineRule="exact" w:before="0"/>
        <w:ind w:left="181" w:right="0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>
          <w:spacing w:val="-1"/>
          <w:w w:val="90"/>
        </w:rPr>
        <w:br w:type="column"/>
      </w:r>
      <w:r>
        <w:rPr>
          <w:rFonts w:ascii="Times New Roman" w:hAnsi="Times New Roman" w:cs="Times New Roman" w:eastAsia="Times New Roman" w:hint="default"/>
          <w:spacing w:val="-1"/>
          <w:w w:val="90"/>
          <w:sz w:val="18"/>
          <w:szCs w:val="18"/>
        </w:rPr>
        <w:t>100.00%</w:t>
        <w:tab/>
      </w:r>
      <w:r>
        <w:rPr>
          <w:rFonts w:ascii="宋体" w:hAnsi="宋体" w:cs="宋体" w:eastAsia="宋体" w:hint="default"/>
          <w:w w:val="20"/>
          <w:position w:val="-204"/>
          <w:sz w:val="240"/>
          <w:szCs w:val="240"/>
        </w:rPr>
        <w:t>新</w:t>
      </w:r>
      <w:r>
        <w:rPr>
          <w:rFonts w:ascii="宋体" w:hAnsi="宋体" w:cs="宋体" w:eastAsia="宋体" w:hint="default"/>
          <w:w w:val="20"/>
          <w:position w:val="-204"/>
          <w:sz w:val="240"/>
          <w:szCs w:val="240"/>
        </w:rPr>
        <w:t>设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spacing w:after="0" w:line="1025" w:lineRule="exact"/>
        <w:jc w:val="left"/>
        <w:rPr>
          <w:rFonts w:ascii="宋体" w:hAnsi="宋体" w:cs="宋体" w:eastAsia="宋体" w:hint="default"/>
          <w:sz w:val="240"/>
          <w:szCs w:val="240"/>
        </w:rPr>
        <w:sectPr>
          <w:type w:val="continuous"/>
          <w:pgSz w:w="11900" w:h="16840"/>
          <w:pgMar w:top="680" w:bottom="1180" w:left="980" w:right="980"/>
          <w:cols w:num="4" w:equalWidth="0">
            <w:col w:w="1442" w:space="40"/>
            <w:col w:w="2699" w:space="40"/>
            <w:col w:w="789" w:space="1128"/>
            <w:col w:w="3802"/>
          </w:cols>
        </w:sectPr>
      </w:pPr>
    </w:p>
    <w:p>
      <w:pPr>
        <w:pStyle w:val="BodyText"/>
        <w:spacing w:line="312" w:lineRule="exact"/>
        <w:ind w:left="181" w:right="-1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5"/>
        </w:rPr>
        <w:t>昆明南天电脑系</w:t>
      </w:r>
      <w:r>
        <w:rPr>
          <w:rFonts w:ascii="宋体" w:hAnsi="宋体" w:cs="宋体" w:eastAsia="宋体" w:hint="default"/>
        </w:rPr>
      </w:r>
    </w:p>
    <w:p>
      <w:pPr>
        <w:spacing w:line="312" w:lineRule="exact" w:before="0"/>
        <w:ind w:left="70" w:right="-14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  <w:position w:val="-86"/>
          <w:sz w:val="240"/>
          <w:szCs w:val="240"/>
        </w:rPr>
        <w:t>云南</w:t>
      </w:r>
      <w:r>
        <w:rPr>
          <w:rFonts w:ascii="宋体" w:hAnsi="宋体" w:cs="宋体" w:eastAsia="宋体" w:hint="default"/>
          <w:spacing w:val="-192"/>
          <w:position w:val="-86"/>
          <w:sz w:val="240"/>
          <w:szCs w:val="240"/>
        </w:rPr>
        <w:t> </w:t>
      </w:r>
      <w:r>
        <w:rPr>
          <w:rFonts w:ascii="宋体" w:hAnsi="宋体" w:cs="宋体" w:eastAsia="宋体" w:hint="default"/>
          <w:w w:val="7"/>
          <w:position w:val="-70"/>
          <w:sz w:val="240"/>
          <w:szCs w:val="240"/>
        </w:rPr>
        <w:t>昆明</w:t>
      </w:r>
      <w:r>
        <w:rPr>
          <w:rFonts w:ascii="宋体" w:hAnsi="宋体" w:cs="宋体" w:eastAsia="宋体" w:hint="default"/>
          <w:spacing w:val="-135"/>
          <w:w w:val="7"/>
          <w:position w:val="-70"/>
          <w:sz w:val="240"/>
          <w:szCs w:val="240"/>
        </w:rPr>
        <w:t>市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5</w:t>
      </w:r>
      <w:r>
        <w:rPr>
          <w:rFonts w:ascii="Times New Roman" w:hAnsi="Times New Roman" w:cs="Times New Roman" w:eastAsia="Times New Roman" w:hint="default"/>
          <w:spacing w:val="-47"/>
          <w:w w:val="99"/>
          <w:sz w:val="18"/>
          <w:szCs w:val="18"/>
        </w:rPr>
        <w:t>2</w:t>
      </w:r>
      <w:r>
        <w:rPr>
          <w:rFonts w:ascii="宋体" w:hAnsi="宋体" w:cs="宋体" w:eastAsia="宋体" w:hint="default"/>
          <w:w w:val="7"/>
          <w:position w:val="-70"/>
          <w:sz w:val="240"/>
          <w:szCs w:val="240"/>
        </w:rPr>
        <w:t>环</w:t>
      </w:r>
      <w:r>
        <w:rPr>
          <w:rFonts w:ascii="宋体" w:hAnsi="宋体" w:cs="宋体" w:eastAsia="宋体" w:hint="default"/>
          <w:spacing w:val="-44"/>
          <w:w w:val="7"/>
          <w:position w:val="-70"/>
          <w:sz w:val="240"/>
          <w:szCs w:val="240"/>
        </w:rPr>
        <w:t>城</w:t>
      </w:r>
      <w:r>
        <w:rPr>
          <w:rFonts w:ascii="Times New Roman" w:hAnsi="Times New Roman" w:cs="Times New Roman" w:eastAsia="Times New Roman" w:hint="default"/>
          <w:spacing w:val="-47"/>
          <w:w w:val="99"/>
          <w:sz w:val="18"/>
          <w:szCs w:val="18"/>
        </w:rPr>
        <w:t>1</w:t>
      </w:r>
      <w:r>
        <w:rPr>
          <w:rFonts w:ascii="宋体" w:hAnsi="宋体" w:cs="宋体" w:eastAsia="宋体" w:hint="default"/>
          <w:spacing w:val="-140"/>
          <w:w w:val="7"/>
          <w:position w:val="-70"/>
          <w:sz w:val="240"/>
          <w:szCs w:val="240"/>
        </w:rPr>
        <w:t>东</w:t>
      </w:r>
      <w:r>
        <w:rPr>
          <w:rFonts w:ascii="Times New Roman" w:hAnsi="Times New Roman" w:cs="Times New Roman" w:eastAsia="Times New Roman" w:hint="default"/>
          <w:spacing w:val="-2"/>
          <w:w w:val="99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40"/>
          <w:w w:val="99"/>
          <w:sz w:val="18"/>
          <w:szCs w:val="18"/>
        </w:rPr>
        <w:t>0</w:t>
      </w:r>
      <w:r>
        <w:rPr>
          <w:rFonts w:ascii="宋体" w:hAnsi="宋体" w:cs="宋体" w:eastAsia="宋体" w:hint="default"/>
          <w:spacing w:val="-140"/>
          <w:w w:val="7"/>
          <w:position w:val="-70"/>
          <w:sz w:val="240"/>
          <w:szCs w:val="240"/>
        </w:rPr>
        <w:t>路</w:t>
      </w:r>
      <w:r>
        <w:rPr>
          <w:rFonts w:ascii="Times New Roman" w:hAnsi="Times New Roman" w:cs="Times New Roman" w:eastAsia="Times New Roman" w:hint="default"/>
          <w:spacing w:val="-2"/>
          <w:w w:val="99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22"/>
          <w:sz w:val="18"/>
          <w:szCs w:val="18"/>
        </w:rPr>
        <w:t> </w:t>
      </w:r>
      <w:r>
        <w:rPr>
          <w:rFonts w:ascii="宋体" w:hAnsi="宋体" w:cs="宋体" w:eastAsia="宋体" w:hint="default"/>
          <w:w w:val="7"/>
          <w:position w:val="-86"/>
          <w:sz w:val="240"/>
          <w:szCs w:val="240"/>
        </w:rPr>
        <w:t>信息产业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tabs>
          <w:tab w:pos="2159" w:val="left" w:leader="none"/>
        </w:tabs>
        <w:spacing w:line="312" w:lineRule="exact" w:before="0"/>
        <w:ind w:left="181" w:right="0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>
          <w:w w:val="90"/>
        </w:rPr>
        <w:br w:type="column"/>
      </w:r>
      <w:r>
        <w:rPr>
          <w:rFonts w:ascii="Times New Roman" w:hAnsi="Times New Roman" w:cs="Times New Roman" w:eastAsia="Times New Roman" w:hint="default"/>
          <w:w w:val="90"/>
          <w:sz w:val="18"/>
          <w:szCs w:val="18"/>
        </w:rPr>
        <w:t>70.00%</w:t>
        <w:tab/>
      </w:r>
      <w:r>
        <w:rPr>
          <w:rFonts w:ascii="宋体" w:hAnsi="宋体" w:cs="宋体" w:eastAsia="宋体" w:hint="default"/>
          <w:w w:val="20"/>
          <w:position w:val="-86"/>
          <w:sz w:val="240"/>
          <w:szCs w:val="240"/>
        </w:rPr>
        <w:t>新</w:t>
      </w:r>
      <w:r>
        <w:rPr>
          <w:rFonts w:ascii="宋体" w:hAnsi="宋体" w:cs="宋体" w:eastAsia="宋体" w:hint="default"/>
          <w:w w:val="20"/>
          <w:position w:val="-86"/>
          <w:sz w:val="240"/>
          <w:szCs w:val="240"/>
        </w:rPr>
        <w:t>设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spacing w:after="0" w:line="312" w:lineRule="exact"/>
        <w:jc w:val="left"/>
        <w:rPr>
          <w:rFonts w:ascii="宋体" w:hAnsi="宋体" w:cs="宋体" w:eastAsia="宋体" w:hint="default"/>
          <w:sz w:val="240"/>
          <w:szCs w:val="240"/>
        </w:rPr>
        <w:sectPr>
          <w:type w:val="continuous"/>
          <w:pgSz w:w="11900" w:h="16840"/>
          <w:pgMar w:top="680" w:bottom="1180" w:left="980" w:right="980"/>
          <w:cols w:num="3" w:equalWidth="0">
            <w:col w:w="1442" w:space="40"/>
            <w:col w:w="3527" w:space="1220"/>
            <w:col w:w="3711"/>
          </w:cols>
        </w:sectPr>
      </w:pPr>
    </w:p>
    <w:p>
      <w:pPr>
        <w:pStyle w:val="BodyText"/>
        <w:spacing w:line="3775" w:lineRule="exact"/>
        <w:ind w:left="181" w:right="-2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8.079975pt;margin-top:94.799965pt;width:63pt;height:191.4pt;mso-position-horizontal-relative:page;mso-position-vertical-relative:paragraph;z-index:-950704" type="#_x0000_t202" filled="false" stroked="false">
            <v:textbox inset="0,0,0,0">
              <w:txbxContent>
                <w:p>
                  <w:pPr>
                    <w:pStyle w:val="BodyText"/>
                    <w:spacing w:line="3828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7"/>
                    </w:rPr>
                    <w:t>技有限公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142"/>
                    </w:rPr>
                    <w:t>信息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142"/>
                    </w:rPr>
                    <w:t>设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  <w:position w:val="56"/>
        </w:rPr>
        <w:t>统</w:t>
      </w:r>
      <w:r>
        <w:rPr>
          <w:rFonts w:ascii="宋体" w:hAnsi="宋体" w:cs="宋体" w:eastAsia="宋体" w:hint="default"/>
          <w:spacing w:val="-180"/>
          <w:w w:val="7"/>
        </w:rPr>
        <w:t>广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统</w:t>
      </w:r>
      <w:r>
        <w:rPr>
          <w:rFonts w:ascii="宋体" w:hAnsi="宋体" w:cs="宋体" w:eastAsia="宋体" w:hint="default"/>
          <w:w w:val="7"/>
          <w:position w:val="-101"/>
        </w:rPr>
        <w:t>深</w:t>
      </w:r>
      <w:r>
        <w:rPr>
          <w:rFonts w:ascii="宋体" w:hAnsi="宋体" w:cs="宋体" w:eastAsia="宋体" w:hint="default"/>
          <w:spacing w:val="-180"/>
          <w:w w:val="7"/>
          <w:position w:val="-101"/>
        </w:rPr>
        <w:t>圳</w:t>
      </w:r>
      <w:r>
        <w:rPr>
          <w:rFonts w:ascii="宋体" w:hAnsi="宋体" w:cs="宋体" w:eastAsia="宋体" w:hint="default"/>
          <w:w w:val="7"/>
        </w:rPr>
        <w:t>州</w:t>
      </w:r>
      <w:r>
        <w:rPr>
          <w:rFonts w:ascii="宋体" w:hAnsi="宋体" w:cs="宋体" w:eastAsia="宋体" w:hint="default"/>
          <w:spacing w:val="-180"/>
          <w:w w:val="7"/>
          <w:position w:val="-101"/>
        </w:rPr>
        <w:t>南</w:t>
      </w:r>
      <w:r>
        <w:rPr>
          <w:rFonts w:ascii="宋体" w:hAnsi="宋体" w:cs="宋体" w:eastAsia="宋体" w:hint="default"/>
          <w:w w:val="7"/>
        </w:rPr>
        <w:t>南</w:t>
      </w:r>
      <w:r>
        <w:rPr>
          <w:rFonts w:ascii="宋体" w:hAnsi="宋体" w:cs="宋体" w:eastAsia="宋体" w:hint="default"/>
          <w:spacing w:val="-180"/>
          <w:w w:val="7"/>
          <w:position w:val="-101"/>
        </w:rPr>
        <w:t>天</w:t>
      </w:r>
      <w:r>
        <w:rPr>
          <w:rFonts w:ascii="宋体" w:hAnsi="宋体" w:cs="宋体" w:eastAsia="宋体" w:hint="default"/>
          <w:w w:val="7"/>
        </w:rPr>
        <w:t>天</w:t>
      </w:r>
      <w:r>
        <w:rPr>
          <w:rFonts w:ascii="宋体" w:hAnsi="宋体" w:cs="宋体" w:eastAsia="宋体" w:hint="default"/>
          <w:spacing w:val="-180"/>
          <w:w w:val="7"/>
          <w:position w:val="-101"/>
        </w:rPr>
        <w:t>东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司</w:t>
      </w:r>
      <w:r>
        <w:rPr>
          <w:rFonts w:ascii="宋体" w:hAnsi="宋体" w:cs="宋体" w:eastAsia="宋体" w:hint="default"/>
          <w:spacing w:val="-180"/>
          <w:w w:val="7"/>
          <w:position w:val="56"/>
        </w:rPr>
        <w:t>司</w:t>
      </w:r>
      <w:r>
        <w:rPr>
          <w:rFonts w:ascii="宋体" w:hAnsi="宋体" w:cs="宋体" w:eastAsia="宋体" w:hint="default"/>
          <w:w w:val="7"/>
        </w:rPr>
        <w:t>电</w:t>
      </w:r>
      <w:r>
        <w:rPr>
          <w:rFonts w:ascii="宋体" w:hAnsi="宋体" w:cs="宋体" w:eastAsia="宋体" w:hint="default"/>
          <w:spacing w:val="-180"/>
          <w:w w:val="7"/>
        </w:rPr>
        <w:t>脑</w:t>
      </w:r>
      <w:r>
        <w:rPr>
          <w:rFonts w:ascii="宋体" w:hAnsi="宋体" w:cs="宋体" w:eastAsia="宋体" w:hint="default"/>
          <w:w w:val="7"/>
          <w:position w:val="-101"/>
        </w:rPr>
        <w:t>华</w:t>
      </w:r>
      <w:r>
        <w:rPr>
          <w:rFonts w:ascii="宋体" w:hAnsi="宋体" w:cs="宋体" w:eastAsia="宋体" w:hint="default"/>
          <w:spacing w:val="-180"/>
          <w:w w:val="7"/>
        </w:rPr>
        <w:t>系</w:t>
      </w:r>
      <w:r>
        <w:rPr>
          <w:rFonts w:ascii="宋体" w:hAnsi="宋体" w:cs="宋体" w:eastAsia="宋体" w:hint="default"/>
          <w:w w:val="7"/>
          <w:position w:val="-101"/>
        </w:rPr>
        <w:t>科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320" w:lineRule="exact"/>
        <w:ind w:left="181" w:right="-1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5"/>
        </w:rPr>
        <w:t>备有限公司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463" w:lineRule="exact" w:before="312"/>
        <w:ind w:left="70" w:right="-2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</w:rPr>
        <w:t>广</w:t>
      </w:r>
      <w:r>
        <w:rPr>
          <w:rFonts w:ascii="宋体" w:hAnsi="宋体" w:cs="宋体" w:eastAsia="宋体" w:hint="default"/>
          <w:w w:val="7"/>
          <w:position w:val="-101"/>
        </w:rPr>
        <w:t>深</w:t>
      </w:r>
      <w:r>
        <w:rPr>
          <w:rFonts w:ascii="宋体" w:hAnsi="宋体" w:cs="宋体" w:eastAsia="宋体" w:hint="default"/>
          <w:spacing w:val="-180"/>
          <w:w w:val="7"/>
        </w:rPr>
        <w:t>州</w:t>
      </w:r>
      <w:r>
        <w:rPr>
          <w:rFonts w:ascii="宋体" w:hAnsi="宋体" w:cs="宋体" w:eastAsia="宋体" w:hint="default"/>
          <w:w w:val="7"/>
          <w:position w:val="-101"/>
        </w:rPr>
        <w:t>圳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320" w:lineRule="exact"/>
        <w:ind w:left="70" w:right="-2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5"/>
        </w:rPr>
        <w:t>昆明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13"/>
          <w:szCs w:val="13"/>
        </w:rPr>
      </w:pPr>
      <w:r>
        <w:rPr/>
        <w:br w:type="column"/>
      </w:r>
      <w:r>
        <w:rPr>
          <w:rFonts w:ascii="宋体"/>
          <w:sz w:val="13"/>
        </w:rPr>
      </w:r>
    </w:p>
    <w:p>
      <w:pPr>
        <w:spacing w:before="0"/>
        <w:ind w:left="181" w:right="-15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pict>
          <v:shape style="position:absolute;margin-left:194.999924pt;margin-top:-8.997337pt;width:63.15pt;height:191.4pt;mso-position-horizontal-relative:page;mso-position-vertical-relative:paragraph;z-index:-950680" type="#_x0000_t202" filled="false" stroked="false">
            <v:textbox inset="0,0,0,0">
              <w:txbxContent>
                <w:p>
                  <w:pPr>
                    <w:pStyle w:val="BodyText"/>
                    <w:spacing w:line="3828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广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工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61"/>
                    </w:rPr>
                    <w:t>厦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州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路</w:t>
                  </w:r>
                  <w:r>
                    <w:rPr>
                      <w:rFonts w:ascii="宋体" w:hAnsi="宋体" w:cs="宋体" w:eastAsia="宋体" w:hint="default"/>
                      <w:spacing w:val="-44"/>
                      <w:w w:val="7"/>
                      <w:position w:val="-61"/>
                    </w:rPr>
                    <w:t>五</w:t>
                  </w:r>
                  <w:r>
                    <w:rPr>
                      <w:rFonts w:ascii="宋体" w:hAnsi="宋体" w:cs="宋体" w:eastAsia="宋体" w:hint="default"/>
                      <w:spacing w:val="-137"/>
                      <w:w w:val="7"/>
                      <w:position w:val="40"/>
                    </w:rPr>
                    <w:t>号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市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61"/>
                    </w:rPr>
                    <w:t>楼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天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61"/>
                    </w:rPr>
                    <w:t>号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  <w:position w:val="-101"/>
                    </w:rPr>
                    <w:t>福</w:t>
                  </w:r>
                  <w:r>
                    <w:rPr>
                      <w:rFonts w:ascii="宋体" w:hAnsi="宋体" w:cs="宋体" w:eastAsia="宋体" w:hint="default"/>
                      <w:spacing w:val="-3"/>
                      <w:w w:val="7"/>
                      <w:position w:val="-30"/>
                    </w:rPr>
                    <w:t>号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101"/>
                    </w:rPr>
                    <w:t>田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</w:rPr>
                    <w:t>河</w:t>
                  </w:r>
                  <w:r>
                    <w:rPr>
                      <w:rFonts w:ascii="宋体" w:hAnsi="宋体" w:cs="宋体" w:eastAsia="宋体" w:hint="default"/>
                      <w:spacing w:val="-3"/>
                      <w:w w:val="7"/>
                      <w:position w:val="-30"/>
                    </w:rPr>
                    <w:t>南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区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  <w:position w:val="-101"/>
                    </w:rPr>
                    <w:t>区</w:t>
                  </w:r>
                  <w:r>
                    <w:rPr>
                      <w:rFonts w:ascii="宋体" w:hAnsi="宋体" w:cs="宋体" w:eastAsia="宋体" w:hint="default"/>
                      <w:spacing w:val="-3"/>
                      <w:w w:val="7"/>
                      <w:position w:val="-30"/>
                    </w:rPr>
                    <w:t>天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101"/>
                    </w:rPr>
                    <w:t>天</w:t>
                  </w:r>
                  <w:r>
                    <w:rPr>
                      <w:rFonts w:ascii="宋体" w:hAnsi="宋体" w:cs="宋体" w:eastAsia="宋体" w:hint="default"/>
                      <w:spacing w:val="-178"/>
                      <w:w w:val="7"/>
                    </w:rPr>
                    <w:t>建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大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sz w:val="18"/>
        </w:rPr>
        <w:t>628</w:t>
      </w: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11"/>
          <w:szCs w:val="11"/>
        </w:rPr>
      </w:pPr>
    </w:p>
    <w:p>
      <w:pPr>
        <w:spacing w:line="180" w:lineRule="exact"/>
        <w:ind w:left="181" w:right="0" w:firstLine="0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position w:val="-3"/>
          <w:sz w:val="17"/>
          <w:szCs w:val="17"/>
        </w:rPr>
        <w:pict>
          <v:shape style="width:6pt;height:9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w w:val="99"/>
                      <w:sz w:val="18"/>
                    </w:rPr>
                    <w:t>B</w:t>
                  </w:r>
                  <w:r>
                    <w:rPr>
                      <w:rFonts w:ascii="Times New Roman"/>
                      <w:sz w:val="18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 w:hint="default"/>
          <w:position w:val="-3"/>
          <w:sz w:val="17"/>
          <w:szCs w:val="17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750" w:lineRule="exact" w:before="124"/>
        <w:ind w:left="181" w:right="-15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>
          <w:rFonts w:ascii="宋体" w:hAnsi="宋体" w:cs="宋体" w:eastAsia="宋体" w:hint="default"/>
          <w:spacing w:val="-180"/>
          <w:w w:val="7"/>
          <w:position w:val="31"/>
          <w:sz w:val="240"/>
          <w:szCs w:val="240"/>
        </w:rPr>
        <w:t>深</w:t>
      </w:r>
      <w:r>
        <w:rPr>
          <w:rFonts w:ascii="Times New Roman" w:hAnsi="Times New Roman" w:cs="Times New Roman" w:eastAsia="Times New Roman" w:hint="default"/>
          <w:spacing w:val="-90"/>
          <w:w w:val="99"/>
          <w:position w:val="174"/>
          <w:sz w:val="18"/>
          <w:szCs w:val="18"/>
        </w:rPr>
        <w:t>4</w:t>
      </w:r>
      <w:r>
        <w:rPr>
          <w:rFonts w:ascii="宋体" w:hAnsi="宋体" w:cs="宋体" w:eastAsia="宋体" w:hint="default"/>
          <w:spacing w:val="-89"/>
          <w:w w:val="7"/>
          <w:sz w:val="240"/>
          <w:szCs w:val="240"/>
        </w:rPr>
        <w:t>安</w:t>
      </w:r>
      <w:r>
        <w:rPr>
          <w:rFonts w:ascii="Times New Roman" w:hAnsi="Times New Roman" w:cs="Times New Roman" w:eastAsia="Times New Roman" w:hint="default"/>
          <w:spacing w:val="-2"/>
          <w:w w:val="99"/>
          <w:position w:val="174"/>
          <w:sz w:val="18"/>
          <w:szCs w:val="18"/>
        </w:rPr>
        <w:t>5</w:t>
      </w:r>
      <w:r>
        <w:rPr>
          <w:rFonts w:ascii="宋体" w:hAnsi="宋体" w:cs="宋体" w:eastAsia="宋体" w:hint="default"/>
          <w:spacing w:val="-180"/>
          <w:w w:val="7"/>
          <w:sz w:val="240"/>
          <w:szCs w:val="240"/>
        </w:rPr>
        <w:t>工</w:t>
      </w:r>
      <w:r>
        <w:rPr>
          <w:rFonts w:ascii="Times New Roman" w:hAnsi="Times New Roman" w:cs="Times New Roman" w:eastAsia="Times New Roman" w:hint="default"/>
          <w:w w:val="99"/>
          <w:position w:val="174"/>
          <w:sz w:val="18"/>
          <w:szCs w:val="18"/>
        </w:rPr>
        <w:t>5</w:t>
      </w:r>
      <w:r>
        <w:rPr>
          <w:rFonts w:ascii="Times New Roman" w:hAnsi="Times New Roman" w:cs="Times New Roman" w:eastAsia="Times New Roman" w:hint="default"/>
          <w:position w:val="174"/>
          <w:sz w:val="18"/>
          <w:szCs w:val="18"/>
        </w:rPr>
        <w:t>  </w:t>
      </w:r>
      <w:r>
        <w:rPr>
          <w:rFonts w:ascii="宋体" w:hAnsi="宋体" w:cs="宋体" w:eastAsia="宋体" w:hint="default"/>
          <w:spacing w:val="-180"/>
          <w:w w:val="7"/>
          <w:sz w:val="240"/>
          <w:szCs w:val="240"/>
        </w:rPr>
        <w:t>业</w:t>
      </w:r>
      <w:r>
        <w:rPr>
          <w:rFonts w:ascii="宋体" w:hAnsi="宋体" w:cs="宋体" w:eastAsia="宋体" w:hint="default"/>
          <w:w w:val="7"/>
          <w:position w:val="31"/>
          <w:sz w:val="240"/>
          <w:szCs w:val="240"/>
        </w:rPr>
        <w:t>市</w:t>
      </w:r>
      <w:r>
        <w:rPr>
          <w:rFonts w:ascii="宋体" w:hAnsi="宋体" w:cs="宋体" w:eastAsia="宋体" w:hint="default"/>
          <w:spacing w:val="-87"/>
          <w:w w:val="7"/>
          <w:sz w:val="240"/>
          <w:szCs w:val="240"/>
        </w:rPr>
        <w:t>区</w:t>
      </w:r>
      <w:r>
        <w:rPr>
          <w:rFonts w:ascii="宋体" w:hAnsi="宋体" w:cs="宋体" w:eastAsia="宋体" w:hint="default"/>
          <w:spacing w:val="-94"/>
          <w:w w:val="7"/>
          <w:position w:val="-30"/>
          <w:sz w:val="240"/>
          <w:szCs w:val="240"/>
        </w:rPr>
        <w:t>室</w:t>
      </w:r>
      <w:r>
        <w:rPr>
          <w:rFonts w:ascii="宋体" w:hAnsi="宋体" w:cs="宋体" w:eastAsia="宋体" w:hint="default"/>
          <w:w w:val="7"/>
          <w:sz w:val="240"/>
          <w:szCs w:val="240"/>
        </w:rPr>
        <w:t>天</w:t>
      </w:r>
      <w:r>
        <w:rPr>
          <w:rFonts w:ascii="宋体" w:hAnsi="宋体" w:cs="宋体" w:eastAsia="宋体" w:hint="default"/>
          <w:w w:val="7"/>
          <w:sz w:val="240"/>
          <w:szCs w:val="240"/>
        </w:rPr>
        <w:t>祥</w:t>
      </w:r>
      <w:r>
        <w:rPr>
          <w:rFonts w:ascii="宋体" w:hAnsi="宋体" w:cs="宋体" w:eastAsia="宋体" w:hint="default"/>
          <w:w w:val="7"/>
          <w:sz w:val="240"/>
          <w:szCs w:val="240"/>
        </w:rPr>
        <w:t>大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pStyle w:val="BodyText"/>
        <w:spacing w:line="1322" w:lineRule="exact"/>
        <w:ind w:left="181" w:right="-1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</w:rPr>
        <w:t>发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地</w:t>
      </w:r>
      <w:r>
        <w:rPr>
          <w:rFonts w:ascii="宋体" w:hAnsi="宋体" w:cs="宋体" w:eastAsia="宋体" w:hint="default"/>
          <w:w w:val="7"/>
          <w:position w:val="31"/>
        </w:rPr>
        <w:t>昆</w:t>
      </w:r>
      <w:r>
        <w:rPr>
          <w:rFonts w:ascii="宋体" w:hAnsi="宋体" w:cs="宋体" w:eastAsia="宋体" w:hint="default"/>
          <w:spacing w:val="-180"/>
          <w:w w:val="7"/>
        </w:rPr>
        <w:t>区</w:t>
      </w:r>
      <w:r>
        <w:rPr>
          <w:rFonts w:ascii="宋体" w:hAnsi="宋体" w:cs="宋体" w:eastAsia="宋体" w:hint="default"/>
          <w:w w:val="7"/>
          <w:position w:val="-71"/>
        </w:rPr>
        <w:t>庆</w:t>
      </w:r>
      <w:r>
        <w:rPr>
          <w:rFonts w:ascii="宋体" w:hAnsi="宋体" w:cs="宋体" w:eastAsia="宋体" w:hint="default"/>
          <w:spacing w:val="-180"/>
          <w:w w:val="7"/>
        </w:rPr>
        <w:t>信</w:t>
      </w:r>
      <w:r>
        <w:rPr>
          <w:rFonts w:ascii="宋体" w:hAnsi="宋体" w:cs="宋体" w:eastAsia="宋体" w:hint="default"/>
          <w:w w:val="7"/>
          <w:position w:val="31"/>
        </w:rPr>
        <w:t>经</w:t>
      </w:r>
      <w:r>
        <w:rPr>
          <w:rFonts w:ascii="宋体" w:hAnsi="宋体" w:cs="宋体" w:eastAsia="宋体" w:hint="default"/>
          <w:spacing w:val="-180"/>
          <w:w w:val="7"/>
        </w:rPr>
        <w:t>息</w:t>
      </w:r>
      <w:r>
        <w:rPr>
          <w:rFonts w:ascii="宋体" w:hAnsi="宋体" w:cs="宋体" w:eastAsia="宋体" w:hint="default"/>
          <w:w w:val="7"/>
          <w:position w:val="31"/>
        </w:rPr>
        <w:t>济</w:t>
      </w:r>
      <w:r>
        <w:rPr>
          <w:rFonts w:ascii="宋体" w:hAnsi="宋体" w:cs="宋体" w:eastAsia="宋体" w:hint="default"/>
          <w:spacing w:val="-180"/>
          <w:w w:val="7"/>
        </w:rPr>
        <w:t>产</w:t>
      </w:r>
      <w:r>
        <w:rPr>
          <w:rFonts w:ascii="宋体" w:hAnsi="宋体" w:cs="宋体" w:eastAsia="宋体" w:hint="default"/>
          <w:w w:val="7"/>
          <w:position w:val="31"/>
        </w:rPr>
        <w:t>技</w:t>
      </w:r>
      <w:r>
        <w:rPr>
          <w:rFonts w:ascii="宋体" w:hAnsi="宋体" w:cs="宋体" w:eastAsia="宋体" w:hint="default"/>
          <w:spacing w:val="-180"/>
          <w:w w:val="7"/>
        </w:rPr>
        <w:t>业</w:t>
      </w:r>
      <w:r>
        <w:rPr>
          <w:rFonts w:ascii="宋体" w:hAnsi="宋体" w:cs="宋体" w:eastAsia="宋体" w:hint="default"/>
          <w:w w:val="7"/>
          <w:position w:val="-71"/>
        </w:rPr>
        <w:t>新</w:t>
      </w:r>
      <w:r>
        <w:rPr>
          <w:rFonts w:ascii="宋体" w:hAnsi="宋体" w:cs="宋体" w:eastAsia="宋体" w:hint="default"/>
          <w:spacing w:val="-180"/>
          <w:w w:val="7"/>
        </w:rPr>
        <w:t>基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开</w:t>
      </w:r>
      <w:r>
        <w:rPr>
          <w:rFonts w:ascii="宋体" w:hAnsi="宋体" w:cs="宋体" w:eastAsia="宋体" w:hint="default"/>
          <w:w w:val="7"/>
          <w:position w:val="-71"/>
        </w:rPr>
        <w:t>区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143" w:lineRule="exact" w:before="312"/>
        <w:ind w:left="65" w:right="-2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</w:rPr>
        <w:t>信</w:t>
      </w:r>
      <w:r>
        <w:rPr>
          <w:rFonts w:ascii="宋体" w:hAnsi="宋体" w:cs="宋体" w:eastAsia="宋体" w:hint="default"/>
          <w:w w:val="7"/>
          <w:position w:val="-101"/>
        </w:rPr>
        <w:t>信</w:t>
      </w:r>
      <w:r>
        <w:rPr>
          <w:rFonts w:ascii="宋体" w:hAnsi="宋体" w:cs="宋体" w:eastAsia="宋体" w:hint="default"/>
          <w:spacing w:val="-180"/>
          <w:w w:val="7"/>
        </w:rPr>
        <w:t>息</w:t>
      </w:r>
      <w:r>
        <w:rPr>
          <w:rFonts w:ascii="宋体" w:hAnsi="宋体" w:cs="宋体" w:eastAsia="宋体" w:hint="default"/>
          <w:w w:val="7"/>
          <w:position w:val="-101"/>
        </w:rPr>
        <w:t>息</w:t>
      </w:r>
      <w:r>
        <w:rPr>
          <w:rFonts w:ascii="宋体" w:hAnsi="宋体" w:cs="宋体" w:eastAsia="宋体" w:hint="default"/>
          <w:spacing w:val="-180"/>
          <w:w w:val="7"/>
        </w:rPr>
        <w:t>产</w:t>
      </w:r>
      <w:r>
        <w:rPr>
          <w:rFonts w:ascii="宋体" w:hAnsi="宋体" w:cs="宋体" w:eastAsia="宋体" w:hint="default"/>
          <w:w w:val="7"/>
          <w:position w:val="-101"/>
        </w:rPr>
        <w:t>产</w:t>
      </w:r>
      <w:r>
        <w:rPr>
          <w:rFonts w:ascii="宋体" w:hAnsi="宋体" w:cs="宋体" w:eastAsia="宋体" w:hint="default"/>
          <w:spacing w:val="-180"/>
          <w:w w:val="7"/>
        </w:rPr>
        <w:t>业</w:t>
      </w:r>
      <w:r>
        <w:rPr>
          <w:rFonts w:ascii="宋体" w:hAnsi="宋体" w:cs="宋体" w:eastAsia="宋体" w:hint="default"/>
          <w:w w:val="7"/>
          <w:position w:val="-101"/>
        </w:rPr>
        <w:t>业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13"/>
          <w:szCs w:val="13"/>
        </w:rPr>
      </w:pPr>
      <w:r>
        <w:rPr/>
        <w:br w:type="column"/>
      </w:r>
      <w:r>
        <w:rPr>
          <w:rFonts w:ascii="宋体"/>
          <w:sz w:val="13"/>
        </w:rPr>
      </w:r>
    </w:p>
    <w:p>
      <w:pPr>
        <w:spacing w:before="0"/>
        <w:ind w:left="181" w:right="-18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100.00%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before="0"/>
        <w:ind w:left="181" w:right="-18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100.00%</w:t>
      </w:r>
    </w:p>
    <w:p>
      <w:pPr>
        <w:pStyle w:val="BodyText"/>
        <w:spacing w:line="3463" w:lineRule="exact" w:before="312"/>
        <w:ind w:left="181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</w:rPr>
        <w:t>新</w:t>
      </w:r>
      <w:r>
        <w:rPr>
          <w:rFonts w:ascii="宋体" w:hAnsi="宋体" w:cs="宋体" w:eastAsia="宋体" w:hint="default"/>
          <w:w w:val="7"/>
          <w:position w:val="-101"/>
        </w:rPr>
        <w:t>新</w:t>
      </w:r>
      <w:r>
        <w:rPr>
          <w:rFonts w:ascii="宋体" w:hAnsi="宋体" w:cs="宋体" w:eastAsia="宋体" w:hint="default"/>
          <w:spacing w:val="-180"/>
          <w:w w:val="7"/>
        </w:rPr>
        <w:t>设</w:t>
      </w:r>
      <w:r>
        <w:rPr>
          <w:rFonts w:ascii="宋体" w:hAnsi="宋体" w:cs="宋体" w:eastAsia="宋体" w:hint="default"/>
          <w:w w:val="7"/>
          <w:position w:val="-101"/>
        </w:rPr>
        <w:t>设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320" w:lineRule="exact"/>
        <w:ind w:left="181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20"/>
        </w:rPr>
        <w:t>新</w:t>
      </w:r>
      <w:r>
        <w:rPr>
          <w:rFonts w:ascii="宋体" w:hAnsi="宋体" w:cs="宋体" w:eastAsia="宋体" w:hint="default"/>
          <w:w w:val="20"/>
        </w:rPr>
        <w:t>设</w:t>
      </w:r>
      <w:r>
        <w:rPr>
          <w:rFonts w:ascii="宋体" w:hAnsi="宋体" w:cs="宋体" w:eastAsia="宋体" w:hint="default"/>
        </w:rPr>
      </w:r>
    </w:p>
    <w:p>
      <w:pPr>
        <w:spacing w:after="0" w:line="1320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6" w:equalWidth="0">
            <w:col w:w="1442" w:space="40"/>
            <w:col w:w="431" w:space="826"/>
            <w:col w:w="1444" w:space="40"/>
            <w:col w:w="786" w:space="1128"/>
            <w:col w:w="829" w:space="1240"/>
            <w:col w:w="1734"/>
          </w:cols>
        </w:sectPr>
      </w:pPr>
    </w:p>
    <w:p>
      <w:pPr>
        <w:pStyle w:val="BodyText"/>
        <w:spacing w:line="1010" w:lineRule="exact"/>
        <w:ind w:left="181" w:right="-1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5"/>
        </w:rPr>
        <w:t>北京南天软件有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010" w:lineRule="exact"/>
        <w:ind w:left="70" w:right="-20"/>
        <w:jc w:val="left"/>
        <w:rPr>
          <w:rFonts w:ascii="宋体" w:hAnsi="宋体" w:cs="宋体" w:eastAsia="宋体" w:hint="default"/>
        </w:rPr>
      </w:pPr>
      <w:r>
        <w:rPr>
          <w:w w:val="10"/>
        </w:rPr>
        <w:br w:type="column"/>
      </w:r>
      <w:r>
        <w:rPr>
          <w:rFonts w:ascii="宋体" w:hAnsi="宋体" w:cs="宋体" w:eastAsia="宋体" w:hint="default"/>
          <w:w w:val="10"/>
          <w:position w:val="-15"/>
        </w:rPr>
        <w:t>北京  </w:t>
      </w:r>
      <w:r>
        <w:rPr>
          <w:rFonts w:ascii="宋体" w:hAnsi="宋体" w:cs="宋体" w:eastAsia="宋体" w:hint="default"/>
          <w:spacing w:val="108"/>
          <w:w w:val="10"/>
          <w:position w:val="-15"/>
        </w:rPr>
        <w:t> </w:t>
      </w:r>
      <w:r>
        <w:rPr>
          <w:rFonts w:ascii="宋体" w:hAnsi="宋体" w:cs="宋体" w:eastAsia="宋体" w:hint="default"/>
          <w:w w:val="10"/>
        </w:rPr>
        <w:t>北京市海淀区上</w:t>
      </w:r>
      <w:r>
        <w:rPr>
          <w:rFonts w:ascii="宋体" w:hAnsi="宋体" w:cs="宋体" w:eastAsia="宋体" w:hint="default"/>
        </w:rPr>
      </w:r>
    </w:p>
    <w:p>
      <w:pPr>
        <w:pStyle w:val="BodyText"/>
        <w:tabs>
          <w:tab w:pos="4167" w:val="left" w:leader="none"/>
        </w:tabs>
        <w:spacing w:line="1010" w:lineRule="exact"/>
        <w:ind w:left="68" w:right="0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信息产业</w:t>
        <w:tab/>
      </w:r>
      <w:r>
        <w:rPr>
          <w:rFonts w:ascii="宋体" w:hAnsi="宋体" w:cs="宋体" w:eastAsia="宋体" w:hint="default"/>
          <w:w w:val="20"/>
        </w:rPr>
        <w:t>新</w:t>
      </w:r>
      <w:r>
        <w:rPr>
          <w:rFonts w:ascii="宋体" w:hAnsi="宋体" w:cs="宋体" w:eastAsia="宋体" w:hint="default"/>
          <w:w w:val="20"/>
        </w:rPr>
        <w:t>设</w:t>
      </w:r>
      <w:r>
        <w:rPr>
          <w:rFonts w:ascii="宋体" w:hAnsi="宋体" w:cs="宋体" w:eastAsia="宋体" w:hint="default"/>
        </w:rPr>
      </w:r>
    </w:p>
    <w:p>
      <w:pPr>
        <w:spacing w:after="0" w:line="1010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3" w:equalWidth="0">
            <w:col w:w="1442" w:space="40"/>
            <w:col w:w="2699" w:space="40"/>
            <w:col w:w="5719"/>
          </w:cols>
        </w:sectPr>
      </w:pPr>
    </w:p>
    <w:p>
      <w:pPr>
        <w:pStyle w:val="BodyText"/>
        <w:spacing w:line="418" w:lineRule="exact"/>
        <w:ind w:left="181" w:right="-2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5"/>
        </w:rPr>
        <w:t>限公司</w:t>
      </w:r>
      <w:r>
        <w:rPr>
          <w:rFonts w:ascii="宋体" w:hAnsi="宋体" w:cs="宋体" w:eastAsia="宋体" w:hint="default"/>
        </w:rPr>
      </w:r>
    </w:p>
    <w:p>
      <w:pPr>
        <w:spacing w:line="418" w:lineRule="exact" w:before="0"/>
        <w:ind w:left="181" w:right="-19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  <w:sz w:val="240"/>
          <w:szCs w:val="240"/>
        </w:rPr>
        <w:t>地信</w:t>
      </w:r>
      <w:r>
        <w:rPr>
          <w:rFonts w:ascii="宋体" w:hAnsi="宋体" w:cs="宋体" w:eastAsia="宋体" w:hint="default"/>
          <w:spacing w:val="-135"/>
          <w:w w:val="7"/>
          <w:sz w:val="240"/>
          <w:szCs w:val="240"/>
        </w:rPr>
        <w:t>息</w:t>
      </w:r>
      <w:r>
        <w:rPr>
          <w:rFonts w:ascii="Times New Roman" w:hAnsi="Times New Roman" w:cs="Times New Roman" w:eastAsia="Times New Roman" w:hint="default"/>
          <w:w w:val="99"/>
          <w:position w:val="205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1"/>
          <w:position w:val="205"/>
          <w:sz w:val="18"/>
          <w:szCs w:val="18"/>
        </w:rPr>
        <w:t> </w:t>
      </w:r>
      <w:r>
        <w:rPr>
          <w:rFonts w:ascii="宋体" w:hAnsi="宋体" w:cs="宋体" w:eastAsia="宋体" w:hint="default"/>
          <w:w w:val="7"/>
          <w:sz w:val="240"/>
          <w:szCs w:val="240"/>
        </w:rPr>
        <w:t>路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spacing w:line="418" w:lineRule="exact" w:before="0"/>
        <w:ind w:left="36" w:right="-19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  <w:sz w:val="240"/>
          <w:szCs w:val="240"/>
        </w:rPr>
        <w:t>地</w:t>
      </w:r>
      <w:r>
        <w:rPr>
          <w:rFonts w:ascii="宋体" w:hAnsi="宋体" w:cs="宋体" w:eastAsia="宋体" w:hint="default"/>
          <w:spacing w:val="-164"/>
          <w:w w:val="7"/>
          <w:sz w:val="240"/>
          <w:szCs w:val="240"/>
        </w:rPr>
        <w:t>块</w:t>
      </w:r>
      <w:r>
        <w:rPr>
          <w:rFonts w:ascii="宋体" w:hAnsi="宋体" w:cs="宋体" w:eastAsia="宋体" w:hint="default"/>
          <w:w w:val="7"/>
          <w:position w:val="102"/>
          <w:sz w:val="240"/>
          <w:szCs w:val="240"/>
        </w:rPr>
        <w:t>号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pStyle w:val="BodyText"/>
        <w:spacing w:line="418" w:lineRule="exact"/>
        <w:ind w:left="154" w:right="0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信息产业</w:t>
      </w:r>
      <w:r>
        <w:rPr>
          <w:rFonts w:ascii="宋体" w:hAnsi="宋体" w:cs="宋体" w:eastAsia="宋体" w:hint="default"/>
        </w:rPr>
      </w:r>
    </w:p>
    <w:p>
      <w:pPr>
        <w:spacing w:line="623" w:lineRule="exact" w:before="0"/>
        <w:ind w:left="181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100.00%</w:t>
      </w: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16"/>
          <w:szCs w:val="16"/>
        </w:rPr>
      </w:pPr>
    </w:p>
    <w:p>
      <w:pPr>
        <w:spacing w:before="0"/>
        <w:ind w:left="181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100.00%</w:t>
      </w:r>
    </w:p>
    <w:p>
      <w:pPr>
        <w:spacing w:line="648" w:lineRule="exact" w:before="16"/>
        <w:ind w:left="181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100.00%</w:t>
      </w:r>
    </w:p>
    <w:p>
      <w:pPr>
        <w:spacing w:after="0" w:line="648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80"/>
          <w:cols w:num="5" w:equalWidth="0">
            <w:col w:w="722" w:space="2016"/>
            <w:col w:w="902" w:space="40"/>
            <w:col w:w="414" w:space="40"/>
            <w:col w:w="875" w:space="1128"/>
            <w:col w:w="3803"/>
          </w:cols>
        </w:sectPr>
      </w:pPr>
    </w:p>
    <w:p>
      <w:pPr>
        <w:spacing w:line="352" w:lineRule="exact" w:before="0"/>
        <w:ind w:left="314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pict>
          <v:shape style="position:absolute;margin-left:212.999908pt;margin-top:-14.786463pt;width:27pt;height:120pt;mso-position-horizontal-relative:page;mso-position-vertical-relative:paragraph;z-index:-950656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5"/>
                    </w:rPr>
                    <w:t>市北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部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4.999924pt;margin-top:-14.786463pt;width:9pt;height:120pt;mso-position-horizontal-relative:page;mso-position-vertical-relative:paragraph;z-index:-950608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7"/>
                    </w:rPr>
                    <w:t>重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sz w:val="18"/>
        </w:rPr>
        <w:t>7-B2</w:t>
      </w:r>
    </w:p>
    <w:p>
      <w:pPr>
        <w:pStyle w:val="BodyText"/>
        <w:spacing w:line="336" w:lineRule="exact"/>
        <w:ind w:left="3279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20"/>
        </w:rPr>
        <w:t>翼</w:t>
      </w:r>
      <w:r>
        <w:rPr>
          <w:rFonts w:ascii="宋体" w:hAnsi="宋体" w:cs="宋体" w:eastAsia="宋体" w:hint="default"/>
          <w:w w:val="20"/>
        </w:rPr>
        <w:t>写字</w:t>
      </w:r>
      <w:r>
        <w:rPr>
          <w:rFonts w:ascii="宋体" w:hAnsi="宋体" w:cs="宋体" w:eastAsia="宋体" w:hint="default"/>
          <w:w w:val="20"/>
        </w:rPr>
        <w:t>楼</w:t>
      </w:r>
      <w:r>
        <w:rPr>
          <w:rFonts w:ascii="宋体" w:hAnsi="宋体" w:cs="宋体" w:eastAsia="宋体" w:hint="default"/>
        </w:rPr>
      </w:r>
    </w:p>
    <w:p>
      <w:pPr>
        <w:spacing w:after="0" w:line="336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pStyle w:val="BodyText"/>
        <w:spacing w:line="179" w:lineRule="exact"/>
        <w:ind w:left="181" w:right="-1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</w:rPr>
        <w:t>重</w:t>
      </w:r>
      <w:r>
        <w:rPr>
          <w:rFonts w:ascii="宋体" w:hAnsi="宋体" w:cs="宋体" w:eastAsia="宋体" w:hint="default"/>
          <w:w w:val="7"/>
          <w:position w:val="-30"/>
        </w:rPr>
        <w:t>讯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服</w:t>
      </w:r>
      <w:r>
        <w:rPr>
          <w:rFonts w:ascii="宋体" w:hAnsi="宋体" w:cs="宋体" w:eastAsia="宋体" w:hint="default"/>
          <w:w w:val="7"/>
        </w:rPr>
        <w:t>庆</w:t>
      </w:r>
      <w:r>
        <w:rPr>
          <w:rFonts w:ascii="宋体" w:hAnsi="宋体" w:cs="宋体" w:eastAsia="宋体" w:hint="default"/>
          <w:spacing w:val="-180"/>
          <w:w w:val="7"/>
        </w:rPr>
        <w:t>南</w:t>
      </w:r>
      <w:r>
        <w:rPr>
          <w:rFonts w:ascii="宋体" w:hAnsi="宋体" w:cs="宋体" w:eastAsia="宋体" w:hint="default"/>
          <w:w w:val="7"/>
          <w:position w:val="-30"/>
        </w:rPr>
        <w:t>务</w:t>
      </w:r>
      <w:r>
        <w:rPr>
          <w:rFonts w:ascii="宋体" w:hAnsi="宋体" w:cs="宋体" w:eastAsia="宋体" w:hint="default"/>
          <w:spacing w:val="-180"/>
          <w:w w:val="7"/>
        </w:rPr>
        <w:t>天</w:t>
      </w:r>
      <w:r>
        <w:rPr>
          <w:rFonts w:ascii="宋体" w:hAnsi="宋体" w:cs="宋体" w:eastAsia="宋体" w:hint="default"/>
          <w:w w:val="7"/>
          <w:position w:val="-30"/>
        </w:rPr>
        <w:t>有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限</w:t>
      </w:r>
      <w:r>
        <w:rPr>
          <w:rFonts w:ascii="宋体" w:hAnsi="宋体" w:cs="宋体" w:eastAsia="宋体" w:hint="default"/>
          <w:w w:val="7"/>
        </w:rPr>
        <w:t>数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公</w:t>
      </w:r>
      <w:r>
        <w:rPr>
          <w:rFonts w:ascii="宋体" w:hAnsi="宋体" w:cs="宋体" w:eastAsia="宋体" w:hint="default"/>
          <w:w w:val="7"/>
        </w:rPr>
        <w:t>据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司</w:t>
      </w:r>
      <w:r>
        <w:rPr>
          <w:rFonts w:ascii="宋体" w:hAnsi="宋体" w:cs="宋体" w:eastAsia="宋体" w:hint="default"/>
          <w:spacing w:val="110"/>
          <w:w w:val="7"/>
        </w:rPr>
        <w:t>资</w:t>
      </w:r>
      <w:r>
        <w:rPr>
          <w:rFonts w:ascii="宋体" w:hAnsi="宋体" w:cs="宋体" w:eastAsia="宋体" w:hint="default"/>
          <w:w w:val="7"/>
          <w:position w:val="-15"/>
        </w:rPr>
        <w:t>重</w:t>
      </w:r>
      <w:r>
        <w:rPr>
          <w:rFonts w:ascii="宋体" w:hAnsi="宋体" w:cs="宋体" w:eastAsia="宋体" w:hint="default"/>
          <w:w w:val="7"/>
          <w:position w:val="-15"/>
        </w:rPr>
        <w:t>庆</w:t>
      </w:r>
      <w:r>
        <w:rPr>
          <w:rFonts w:ascii="宋体" w:hAnsi="宋体" w:cs="宋体" w:eastAsia="宋体" w:hint="default"/>
        </w:rPr>
      </w:r>
    </w:p>
    <w:p>
      <w:pPr>
        <w:pStyle w:val="BodyText"/>
        <w:tabs>
          <w:tab w:pos="5648" w:val="left" w:leader="none"/>
        </w:tabs>
        <w:spacing w:line="179" w:lineRule="exact"/>
        <w:ind w:left="181" w:right="-18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44"/>
          <w:w w:val="7"/>
          <w:position w:val="31"/>
        </w:rPr>
        <w:t>高</w:t>
      </w:r>
      <w:r>
        <w:rPr>
          <w:rFonts w:ascii="宋体" w:hAnsi="宋体" w:cs="宋体" w:eastAsia="宋体" w:hint="default"/>
          <w:spacing w:val="-137"/>
          <w:w w:val="7"/>
        </w:rPr>
        <w:t>号</w:t>
      </w:r>
      <w:r>
        <w:rPr>
          <w:rFonts w:ascii="宋体" w:hAnsi="宋体" w:cs="宋体" w:eastAsia="宋体" w:hint="default"/>
          <w:spacing w:val="-128"/>
          <w:w w:val="7"/>
          <w:position w:val="31"/>
        </w:rPr>
        <w:t>新</w:t>
      </w:r>
      <w:r>
        <w:rPr>
          <w:rFonts w:ascii="宋体" w:hAnsi="宋体" w:cs="宋体" w:eastAsia="宋体" w:hint="default"/>
          <w:spacing w:val="-53"/>
          <w:w w:val="7"/>
        </w:rPr>
        <w:t>（</w:t>
      </w:r>
      <w:r>
        <w:rPr>
          <w:rFonts w:ascii="宋体" w:hAnsi="宋体" w:cs="宋体" w:eastAsia="宋体" w:hint="default"/>
          <w:spacing w:val="-128"/>
          <w:w w:val="7"/>
          <w:position w:val="31"/>
        </w:rPr>
        <w:t>园</w:t>
      </w:r>
      <w:r>
        <w:rPr>
          <w:rFonts w:ascii="宋体" w:hAnsi="宋体" w:cs="宋体" w:eastAsia="宋体" w:hint="default"/>
          <w:spacing w:val="-53"/>
          <w:w w:val="7"/>
        </w:rPr>
        <w:t>水</w:t>
      </w:r>
      <w:r>
        <w:rPr>
          <w:rFonts w:ascii="宋体" w:hAnsi="宋体" w:cs="宋体" w:eastAsia="宋体" w:hint="default"/>
          <w:spacing w:val="-128"/>
          <w:w w:val="7"/>
          <w:position w:val="31"/>
        </w:rPr>
        <w:t>黄</w:t>
      </w:r>
      <w:r>
        <w:rPr>
          <w:rFonts w:ascii="宋体" w:hAnsi="宋体" w:cs="宋体" w:eastAsia="宋体" w:hint="default"/>
          <w:spacing w:val="-53"/>
          <w:w w:val="7"/>
        </w:rPr>
        <w:t>星</w:t>
      </w:r>
      <w:r>
        <w:rPr>
          <w:rFonts w:ascii="宋体" w:hAnsi="宋体" w:cs="宋体" w:eastAsia="宋体" w:hint="default"/>
          <w:spacing w:val="-128"/>
          <w:w w:val="7"/>
          <w:position w:val="31"/>
        </w:rPr>
        <w:t>山</w:t>
      </w:r>
      <w:r>
        <w:rPr>
          <w:rFonts w:ascii="宋体" w:hAnsi="宋体" w:cs="宋体" w:eastAsia="宋体" w:hint="default"/>
          <w:spacing w:val="-53"/>
          <w:w w:val="7"/>
        </w:rPr>
        <w:t>科</w:t>
      </w:r>
      <w:r>
        <w:rPr>
          <w:rFonts w:ascii="宋体" w:hAnsi="宋体" w:cs="宋体" w:eastAsia="宋体" w:hint="default"/>
          <w:spacing w:val="-128"/>
          <w:w w:val="7"/>
          <w:position w:val="31"/>
        </w:rPr>
        <w:t>大</w:t>
      </w:r>
      <w:r>
        <w:rPr>
          <w:rFonts w:ascii="宋体" w:hAnsi="宋体" w:cs="宋体" w:eastAsia="宋体" w:hint="default"/>
          <w:spacing w:val="-53"/>
          <w:w w:val="7"/>
        </w:rPr>
        <w:t>技</w:t>
      </w:r>
      <w:r>
        <w:rPr>
          <w:rFonts w:ascii="宋体" w:hAnsi="宋体" w:cs="宋体" w:eastAsia="宋体" w:hint="default"/>
          <w:spacing w:val="-128"/>
          <w:w w:val="7"/>
          <w:position w:val="31"/>
        </w:rPr>
        <w:t>道</w:t>
      </w:r>
      <w:r>
        <w:rPr>
          <w:rFonts w:ascii="宋体" w:hAnsi="宋体" w:cs="宋体" w:eastAsia="宋体" w:hint="default"/>
          <w:spacing w:val="55"/>
          <w:w w:val="7"/>
        </w:rPr>
        <w:t>大</w:t>
      </w:r>
      <w:r>
        <w:rPr>
          <w:rFonts w:ascii="宋体" w:hAnsi="宋体" w:cs="宋体" w:eastAsia="宋体" w:hint="default"/>
          <w:w w:val="7"/>
        </w:rPr>
        <w:t>信息产业</w:t>
      </w:r>
      <w:r>
        <w:rPr>
          <w:rFonts w:ascii="宋体" w:hAnsi="宋体" w:cs="宋体" w:eastAsia="宋体" w:hint="default"/>
        </w:rPr>
        <w:tab/>
      </w:r>
      <w:r>
        <w:rPr>
          <w:rFonts w:ascii="宋体" w:hAnsi="宋体" w:cs="宋体" w:eastAsia="宋体" w:hint="default"/>
          <w:w w:val="7"/>
        </w:rPr>
        <w:t>新</w:t>
      </w:r>
      <w:r>
        <w:rPr>
          <w:rFonts w:ascii="宋体" w:hAnsi="宋体" w:cs="宋体" w:eastAsia="宋体" w:hint="default"/>
          <w:w w:val="7"/>
        </w:rPr>
        <w:t>设</w:t>
      </w:r>
      <w:r>
        <w:rPr>
          <w:rFonts w:ascii="宋体" w:hAnsi="宋体" w:cs="宋体" w:eastAsia="宋体" w:hint="default"/>
        </w:rPr>
      </w:r>
    </w:p>
    <w:p>
      <w:pPr>
        <w:spacing w:after="0" w:line="179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2" w:equalWidth="0">
            <w:col w:w="1912" w:space="826"/>
            <w:col w:w="7202"/>
          </w:cols>
        </w:sectPr>
      </w:pPr>
    </w:p>
    <w:p>
      <w:pPr>
        <w:spacing w:line="55" w:lineRule="exact" w:before="0"/>
        <w:ind w:left="0" w:right="26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10</w:t>
      </w:r>
    </w:p>
    <w:p>
      <w:pPr>
        <w:tabs>
          <w:tab w:pos="1215" w:val="right" w:leader="none"/>
        </w:tabs>
        <w:spacing w:line="1025" w:lineRule="exact" w:before="0"/>
        <w:ind w:left="0" w:right="0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宋体" w:hAnsi="宋体" w:cs="宋体" w:eastAsia="宋体" w:hint="default"/>
          <w:spacing w:val="-180"/>
          <w:w w:val="7"/>
          <w:sz w:val="240"/>
          <w:szCs w:val="240"/>
        </w:rPr>
        <w:t>厦</w:t>
      </w:r>
      <w:r>
        <w:rPr>
          <w:rFonts w:ascii="宋体" w:hAnsi="宋体" w:cs="宋体" w:eastAsia="宋体" w:hint="default"/>
          <w:w w:val="7"/>
          <w:position w:val="-30"/>
          <w:sz w:val="240"/>
          <w:szCs w:val="240"/>
        </w:rPr>
        <w:t>楼</w:t>
      </w:r>
      <w:r>
        <w:rPr>
          <w:rFonts w:ascii="宋体" w:hAnsi="宋体" w:cs="宋体" w:eastAsia="宋体" w:hint="default"/>
          <w:spacing w:val="2"/>
          <w:w w:val="7"/>
          <w:sz w:val="240"/>
          <w:szCs w:val="240"/>
        </w:rPr>
        <w:t>北</w:t>
      </w:r>
      <w:r>
        <w:rPr>
          <w:rFonts w:ascii="宋体" w:hAnsi="宋体" w:cs="宋体" w:eastAsia="宋体" w:hint="default"/>
          <w:w w:val="7"/>
          <w:position w:val="-30"/>
          <w:sz w:val="240"/>
          <w:szCs w:val="240"/>
        </w:rPr>
        <w:t>号）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ab/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5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before="689"/>
        <w:ind w:left="2124" w:right="2954" w:firstLine="0"/>
        <w:jc w:val="center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100.00%</w:t>
      </w:r>
    </w:p>
    <w:p>
      <w:pPr>
        <w:spacing w:line="1004" w:lineRule="exact" w:before="128"/>
        <w:ind w:left="2124" w:right="2954" w:firstLine="0"/>
        <w:jc w:val="center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pict>
          <v:shape style="position:absolute;margin-left:194.999924pt;margin-top:57.759979pt;width:4.5pt;height:9pt;mso-position-horizontal-relative:page;mso-position-vertical-relative:paragraph;z-index:32488" type="#_x0000_t202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w w:val="99"/>
                      <w:sz w:val="18"/>
                    </w:rPr>
                    <w:t>5</w:t>
                  </w:r>
                  <w:r>
                    <w:rPr>
                      <w:rFonts w:ascii="Times New Roman"/>
                      <w:sz w:val="1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sz w:val="18"/>
        </w:rPr>
        <w:t>100.00%</w:t>
      </w:r>
    </w:p>
    <w:p>
      <w:pPr>
        <w:spacing w:after="0" w:line="1004" w:lineRule="exact"/>
        <w:jc w:val="center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80"/>
          <w:cols w:num="2" w:equalWidth="0">
            <w:col w:w="4136" w:space="40"/>
            <w:col w:w="5764"/>
          </w:cols>
        </w:sectPr>
      </w:pPr>
    </w:p>
    <w:p>
      <w:pPr>
        <w:spacing w:line="820" w:lineRule="exact" w:before="0"/>
        <w:ind w:left="314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18-1-2#</w:t>
      </w:r>
    </w:p>
    <w:p>
      <w:pPr>
        <w:spacing w:before="624"/>
        <w:ind w:left="314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w w:val="99"/>
          <w:sz w:val="18"/>
        </w:rPr>
        <w:t>8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6"/>
          <w:szCs w:val="16"/>
        </w:rPr>
      </w:pPr>
    </w:p>
    <w:p>
      <w:pPr>
        <w:spacing w:line="20" w:lineRule="exact"/>
        <w:ind w:left="116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sz w:val="2"/>
          <w:szCs w:val="2"/>
        </w:rPr>
        <w:pict>
          <v:group style="width:485.55pt;height:.75pt;mso-position-horizontal-relative:char;mso-position-vertical-relative:line" coordorigin="0,0" coordsize="9711,15">
            <v:group style="position:absolute;left:7;top:7;width:9696;height:2" coordorigin="7,7" coordsize="9696,2">
              <v:shape style="position:absolute;left:7;top:7;width:9696;height:2" coordorigin="7,7" coordsize="9696,0" path="m7,7l9703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after="0" w:line="240" w:lineRule="auto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0" w:footer="983" w:top="0" w:bottom="1180" w:left="980" w:right="980"/>
        </w:sectPr>
      </w:pPr>
    </w:p>
    <w:p>
      <w:pPr>
        <w:pStyle w:val="BodyText"/>
        <w:spacing w:line="2477" w:lineRule="exact" w:before="640"/>
        <w:ind w:left="152" w:right="-7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155.639938pt;margin-top:133.354202pt;width:16.650pt;height:9pt;mso-position-horizontal-relative:page;mso-position-vertical-relative:paragraph;z-index:-950008" type="#_x0000_t202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z w:val="18"/>
                    </w:rPr>
                    <w:t>41%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79975pt;margin-top:140.236572pt;width:90pt;height:120pt;mso-position-horizontal-relative:page;mso-position-vertical-relative:paragraph;z-index:-949984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5"/>
                    </w:rPr>
                    <w:t>西安南天电脑系统有限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79975pt;margin-top:155.836563pt;width:9.25pt;height:120pt;mso-position-horizontal-relative:page;mso-position-vertical-relative:paragraph;z-index:-949936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7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176"/>
                      <w:w w:val="7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214"/>
          <w:w w:val="8"/>
        </w:rPr>
        <w:t>（</w:t>
      </w:r>
      <w:r>
        <w:rPr>
          <w:rFonts w:ascii="宋体" w:hAnsi="宋体" w:cs="宋体" w:eastAsia="宋体" w:hint="default"/>
          <w:spacing w:val="-209"/>
          <w:w w:val="8"/>
        </w:rPr>
        <w:t>（</w:t>
      </w:r>
      <w:r>
        <w:rPr>
          <w:rFonts w:ascii="宋体" w:hAnsi="宋体" w:cs="宋体" w:eastAsia="宋体" w:hint="default"/>
          <w:spacing w:val="-214"/>
          <w:w w:val="8"/>
        </w:rPr>
        <w:t>（</w:t>
      </w:r>
      <w:r>
        <w:rPr>
          <w:rFonts w:ascii="宋体" w:hAnsi="宋体" w:cs="宋体" w:eastAsia="宋体" w:hint="default"/>
          <w:spacing w:val="98"/>
          <w:w w:val="8"/>
        </w:rPr>
        <w:t>（</w:t>
      </w:r>
      <w:r>
        <w:rPr>
          <w:rFonts w:ascii="宋体" w:hAnsi="宋体" w:cs="宋体" w:eastAsia="宋体" w:hint="default"/>
          <w:spacing w:val="-214"/>
          <w:w w:val="8"/>
        </w:rPr>
        <w:t>）</w:t>
      </w:r>
      <w:r>
        <w:rPr>
          <w:rFonts w:ascii="宋体" w:hAnsi="宋体" w:cs="宋体" w:eastAsia="宋体" w:hint="default"/>
          <w:spacing w:val="-209"/>
          <w:w w:val="8"/>
        </w:rPr>
        <w:t>）</w:t>
      </w:r>
      <w:r>
        <w:rPr>
          <w:rFonts w:ascii="宋体" w:hAnsi="宋体" w:cs="宋体" w:eastAsia="宋体" w:hint="default"/>
          <w:spacing w:val="-214"/>
          <w:w w:val="8"/>
        </w:rPr>
        <w:t>）</w:t>
      </w:r>
      <w:r>
        <w:rPr>
          <w:rFonts w:ascii="宋体" w:hAnsi="宋体" w:cs="宋体" w:eastAsia="宋体" w:hint="default"/>
          <w:spacing w:val="-27"/>
          <w:w w:val="8"/>
        </w:rPr>
        <w:t>）</w:t>
      </w:r>
      <w:r>
        <w:rPr>
          <w:rFonts w:ascii="宋体" w:hAnsi="宋体" w:cs="宋体" w:eastAsia="宋体" w:hint="default"/>
          <w:spacing w:val="-161"/>
          <w:w w:val="7"/>
          <w:position w:val="-117"/>
        </w:rPr>
        <w:t>子</w:t>
      </w:r>
      <w:r>
        <w:rPr>
          <w:rFonts w:ascii="宋体" w:hAnsi="宋体" w:cs="宋体" w:eastAsia="宋体" w:hint="default"/>
          <w:spacing w:val="-209"/>
          <w:w w:val="8"/>
        </w:rPr>
        <w:t>重</w:t>
      </w:r>
      <w:r>
        <w:rPr>
          <w:rFonts w:ascii="宋体" w:hAnsi="宋体" w:cs="宋体" w:eastAsia="宋体" w:hint="default"/>
          <w:spacing w:val="-214"/>
          <w:w w:val="8"/>
        </w:rPr>
        <w:t>重</w:t>
      </w:r>
      <w:r>
        <w:rPr>
          <w:rFonts w:ascii="宋体" w:hAnsi="宋体" w:cs="宋体" w:eastAsia="宋体" w:hint="default"/>
          <w:spacing w:val="-58"/>
          <w:w w:val="8"/>
        </w:rPr>
        <w:t>重</w:t>
      </w:r>
      <w:r>
        <w:rPr>
          <w:rFonts w:ascii="宋体" w:hAnsi="宋体" w:cs="宋体" w:eastAsia="宋体" w:hint="default"/>
          <w:spacing w:val="-130"/>
          <w:w w:val="7"/>
          <w:position w:val="-117"/>
        </w:rPr>
        <w:t>公</w:t>
      </w:r>
      <w:r>
        <w:rPr>
          <w:rFonts w:ascii="宋体" w:hAnsi="宋体" w:cs="宋体" w:eastAsia="宋体" w:hint="default"/>
          <w:spacing w:val="-209"/>
          <w:w w:val="8"/>
        </w:rPr>
        <w:t>要</w:t>
      </w:r>
      <w:r>
        <w:rPr>
          <w:rFonts w:ascii="宋体" w:hAnsi="宋体" w:cs="宋体" w:eastAsia="宋体" w:hint="default"/>
          <w:spacing w:val="-214"/>
          <w:w w:val="8"/>
        </w:rPr>
        <w:t>要</w:t>
      </w:r>
      <w:r>
        <w:rPr>
          <w:rFonts w:ascii="宋体" w:hAnsi="宋体" w:cs="宋体" w:eastAsia="宋体" w:hint="default"/>
          <w:spacing w:val="-89"/>
          <w:w w:val="8"/>
        </w:rPr>
        <w:t>要</w:t>
      </w:r>
      <w:r>
        <w:rPr>
          <w:rFonts w:ascii="宋体" w:hAnsi="宋体" w:cs="宋体" w:eastAsia="宋体" w:hint="default"/>
          <w:spacing w:val="-99"/>
          <w:w w:val="7"/>
          <w:position w:val="-117"/>
        </w:rPr>
        <w:t>司</w:t>
      </w:r>
      <w:r>
        <w:rPr>
          <w:rFonts w:ascii="宋体" w:hAnsi="宋体" w:cs="宋体" w:eastAsia="宋体" w:hint="default"/>
          <w:spacing w:val="-209"/>
          <w:w w:val="8"/>
        </w:rPr>
        <w:t>的</w:t>
      </w:r>
      <w:r>
        <w:rPr>
          <w:rFonts w:ascii="宋体" w:hAnsi="宋体" w:cs="宋体" w:eastAsia="宋体" w:hint="default"/>
          <w:spacing w:val="-214"/>
          <w:w w:val="8"/>
        </w:rPr>
        <w:t>的</w:t>
      </w:r>
      <w:r>
        <w:rPr>
          <w:rFonts w:ascii="宋体" w:hAnsi="宋体" w:cs="宋体" w:eastAsia="宋体" w:hint="default"/>
          <w:spacing w:val="-121"/>
          <w:w w:val="8"/>
        </w:rPr>
        <w:t>的</w:t>
      </w:r>
      <w:r>
        <w:rPr>
          <w:rFonts w:ascii="宋体" w:hAnsi="宋体" w:cs="宋体" w:eastAsia="宋体" w:hint="default"/>
          <w:spacing w:val="-68"/>
          <w:w w:val="7"/>
          <w:position w:val="-117"/>
        </w:rPr>
        <w:t>名</w:t>
      </w:r>
      <w:r>
        <w:rPr>
          <w:rFonts w:ascii="宋体" w:hAnsi="宋体" w:cs="宋体" w:eastAsia="宋体" w:hint="default"/>
          <w:spacing w:val="-209"/>
          <w:w w:val="8"/>
        </w:rPr>
        <w:t>非</w:t>
      </w:r>
      <w:r>
        <w:rPr>
          <w:rFonts w:ascii="宋体" w:hAnsi="宋体" w:cs="宋体" w:eastAsia="宋体" w:hint="default"/>
          <w:spacing w:val="-214"/>
          <w:w w:val="8"/>
        </w:rPr>
        <w:t>非</w:t>
      </w:r>
      <w:r>
        <w:rPr>
          <w:rFonts w:ascii="宋体" w:hAnsi="宋体" w:cs="宋体" w:eastAsia="宋体" w:hint="default"/>
          <w:spacing w:val="-152"/>
          <w:w w:val="8"/>
        </w:rPr>
        <w:t>非</w:t>
      </w:r>
      <w:r>
        <w:rPr>
          <w:rFonts w:ascii="宋体" w:hAnsi="宋体" w:cs="宋体" w:eastAsia="宋体" w:hint="default"/>
          <w:spacing w:val="-36"/>
          <w:w w:val="7"/>
          <w:position w:val="-117"/>
        </w:rPr>
        <w:t>称</w:t>
      </w:r>
      <w:r>
        <w:rPr>
          <w:rFonts w:ascii="宋体" w:hAnsi="宋体" w:cs="宋体" w:eastAsia="宋体" w:hint="default"/>
          <w:spacing w:val="-214"/>
          <w:w w:val="8"/>
        </w:rPr>
        <w:t>全</w:t>
      </w:r>
      <w:r>
        <w:rPr>
          <w:rFonts w:ascii="宋体" w:hAnsi="宋体" w:cs="宋体" w:eastAsia="宋体" w:hint="default"/>
          <w:spacing w:val="-209"/>
          <w:w w:val="8"/>
        </w:rPr>
        <w:t>全</w:t>
      </w:r>
      <w:r>
        <w:rPr>
          <w:rFonts w:ascii="宋体" w:hAnsi="宋体" w:cs="宋体" w:eastAsia="宋体" w:hint="default"/>
          <w:spacing w:val="-214"/>
          <w:w w:val="8"/>
        </w:rPr>
        <w:t>全</w:t>
      </w:r>
      <w:r>
        <w:rPr>
          <w:rFonts w:ascii="宋体" w:hAnsi="宋体" w:cs="宋体" w:eastAsia="宋体" w:hint="default"/>
          <w:spacing w:val="-8"/>
          <w:w w:val="8"/>
        </w:rPr>
        <w:t>全</w:t>
      </w:r>
      <w:r>
        <w:rPr>
          <w:rFonts w:ascii="宋体" w:hAnsi="宋体" w:cs="宋体" w:eastAsia="宋体" w:hint="default"/>
          <w:spacing w:val="-214"/>
          <w:w w:val="8"/>
        </w:rPr>
        <w:t>资</w:t>
      </w:r>
      <w:r>
        <w:rPr>
          <w:rFonts w:ascii="宋体" w:hAnsi="宋体" w:cs="宋体" w:eastAsia="宋体" w:hint="default"/>
          <w:spacing w:val="-209"/>
          <w:w w:val="8"/>
        </w:rPr>
        <w:t>资</w:t>
      </w:r>
      <w:r>
        <w:rPr>
          <w:rFonts w:ascii="宋体" w:hAnsi="宋体" w:cs="宋体" w:eastAsia="宋体" w:hint="default"/>
          <w:spacing w:val="-214"/>
          <w:w w:val="8"/>
        </w:rPr>
        <w:t>资</w:t>
      </w:r>
      <w:r>
        <w:rPr>
          <w:rFonts w:ascii="宋体" w:hAnsi="宋体" w:cs="宋体" w:eastAsia="宋体" w:hint="default"/>
          <w:spacing w:val="-10"/>
          <w:w w:val="8"/>
        </w:rPr>
        <w:t>资</w:t>
      </w:r>
      <w:r>
        <w:rPr>
          <w:rFonts w:ascii="宋体" w:hAnsi="宋体" w:cs="宋体" w:eastAsia="宋体" w:hint="default"/>
          <w:spacing w:val="-214"/>
          <w:w w:val="8"/>
        </w:rPr>
        <w:t>子</w:t>
      </w:r>
      <w:r>
        <w:rPr>
          <w:rFonts w:ascii="宋体" w:hAnsi="宋体" w:cs="宋体" w:eastAsia="宋体" w:hint="default"/>
          <w:spacing w:val="-209"/>
          <w:w w:val="8"/>
        </w:rPr>
        <w:t>子</w:t>
      </w:r>
      <w:r>
        <w:rPr>
          <w:rFonts w:ascii="宋体" w:hAnsi="宋体" w:cs="宋体" w:eastAsia="宋体" w:hint="default"/>
          <w:spacing w:val="-214"/>
          <w:w w:val="8"/>
        </w:rPr>
        <w:t>子</w:t>
      </w:r>
      <w:r>
        <w:rPr>
          <w:rFonts w:ascii="宋体" w:hAnsi="宋体" w:cs="宋体" w:eastAsia="宋体" w:hint="default"/>
          <w:spacing w:val="-8"/>
          <w:w w:val="8"/>
        </w:rPr>
        <w:t>子</w:t>
      </w:r>
      <w:r>
        <w:rPr>
          <w:rFonts w:ascii="宋体" w:hAnsi="宋体" w:cs="宋体" w:eastAsia="宋体" w:hint="default"/>
          <w:spacing w:val="-214"/>
          <w:w w:val="8"/>
        </w:rPr>
        <w:t>公</w:t>
      </w:r>
      <w:r>
        <w:rPr>
          <w:rFonts w:ascii="宋体" w:hAnsi="宋体" w:cs="宋体" w:eastAsia="宋体" w:hint="default"/>
          <w:spacing w:val="-209"/>
          <w:w w:val="8"/>
        </w:rPr>
        <w:t>公</w:t>
      </w:r>
      <w:r>
        <w:rPr>
          <w:rFonts w:ascii="宋体" w:hAnsi="宋体" w:cs="宋体" w:eastAsia="宋体" w:hint="default"/>
          <w:spacing w:val="-214"/>
          <w:w w:val="8"/>
        </w:rPr>
        <w:t>公</w:t>
      </w:r>
      <w:r>
        <w:rPr>
          <w:rFonts w:ascii="宋体" w:hAnsi="宋体" w:cs="宋体" w:eastAsia="宋体" w:hint="default"/>
          <w:spacing w:val="-70"/>
          <w:w w:val="8"/>
        </w:rPr>
        <w:t>公</w:t>
      </w:r>
      <w:r>
        <w:rPr>
          <w:rFonts w:ascii="宋体" w:hAnsi="宋体" w:cs="宋体" w:eastAsia="宋体" w:hint="default"/>
          <w:spacing w:val="-118"/>
          <w:w w:val="7"/>
          <w:position w:val="-117"/>
        </w:rPr>
        <w:t>少</w:t>
      </w:r>
      <w:r>
        <w:rPr>
          <w:rFonts w:ascii="宋体" w:hAnsi="宋体" w:cs="宋体" w:eastAsia="宋体" w:hint="default"/>
          <w:spacing w:val="-209"/>
          <w:w w:val="8"/>
        </w:rPr>
        <w:t>司</w:t>
      </w:r>
      <w:r>
        <w:rPr>
          <w:rFonts w:ascii="宋体" w:hAnsi="宋体" w:cs="宋体" w:eastAsia="宋体" w:hint="default"/>
          <w:spacing w:val="-214"/>
          <w:w w:val="8"/>
        </w:rPr>
        <w:t>司</w:t>
      </w:r>
      <w:r>
        <w:rPr>
          <w:rFonts w:ascii="宋体" w:hAnsi="宋体" w:cs="宋体" w:eastAsia="宋体" w:hint="default"/>
          <w:spacing w:val="-101"/>
          <w:w w:val="8"/>
        </w:rPr>
        <w:t>司</w:t>
      </w:r>
      <w:r>
        <w:rPr>
          <w:rFonts w:ascii="宋体" w:hAnsi="宋体" w:cs="宋体" w:eastAsia="宋体" w:hint="default"/>
          <w:w w:val="7"/>
          <w:position w:val="-117"/>
        </w:rPr>
        <w:t>数</w:t>
      </w:r>
      <w:r>
        <w:rPr>
          <w:rFonts w:ascii="宋体" w:hAnsi="宋体" w:cs="宋体" w:eastAsia="宋体" w:hint="default"/>
          <w:w w:val="7"/>
          <w:position w:val="-117"/>
        </w:rPr>
        <w:t>股东</w:t>
      </w:r>
      <w:r>
        <w:rPr>
          <w:rFonts w:ascii="宋体" w:hAnsi="宋体" w:cs="宋体" w:eastAsia="宋体" w:hint="default"/>
          <w:w w:val="7"/>
          <w:position w:val="-117"/>
        </w:rPr>
        <w:t>持</w:t>
      </w:r>
      <w:r>
        <w:rPr>
          <w:rFonts w:ascii="宋体" w:hAnsi="宋体" w:cs="宋体" w:eastAsia="宋体" w:hint="default"/>
          <w:w w:val="7"/>
          <w:position w:val="-117"/>
        </w:rPr>
        <w:t>股</w:t>
      </w:r>
      <w:r>
        <w:rPr>
          <w:rFonts w:ascii="宋体" w:hAnsi="宋体" w:cs="宋体" w:eastAsia="宋体" w:hint="default"/>
          <w:w w:val="7"/>
          <w:position w:val="-117"/>
        </w:rPr>
        <w:t>比</w:t>
      </w:r>
      <w:r>
        <w:rPr>
          <w:rFonts w:ascii="宋体" w:hAnsi="宋体" w:cs="宋体" w:eastAsia="宋体" w:hint="default"/>
          <w:w w:val="7"/>
          <w:position w:val="-117"/>
        </w:rPr>
        <w:t>例</w:t>
      </w:r>
      <w:r>
        <w:rPr>
          <w:rFonts w:ascii="宋体" w:hAnsi="宋体" w:cs="宋体" w:eastAsia="宋体" w:hint="default"/>
          <w:spacing w:val="-905"/>
          <w:position w:val="-117"/>
        </w:rPr>
        <w:t> </w:t>
      </w:r>
      <w:r>
        <w:rPr>
          <w:rFonts w:ascii="宋体" w:hAnsi="宋体" w:cs="宋体" w:eastAsia="宋体" w:hint="default"/>
          <w:w w:val="7"/>
          <w:position w:val="-101"/>
        </w:rPr>
        <w:t>本期</w:t>
      </w:r>
      <w:r>
        <w:rPr>
          <w:rFonts w:ascii="宋体" w:hAnsi="宋体" w:cs="宋体" w:eastAsia="宋体" w:hint="default"/>
          <w:w w:val="7"/>
          <w:position w:val="-101"/>
        </w:rPr>
        <w:t>归属</w:t>
      </w:r>
      <w:r>
        <w:rPr>
          <w:rFonts w:ascii="宋体" w:hAnsi="宋体" w:cs="宋体" w:eastAsia="宋体" w:hint="default"/>
          <w:spacing w:val="-180"/>
          <w:w w:val="7"/>
          <w:position w:val="-101"/>
        </w:rPr>
        <w:t>于</w:t>
      </w:r>
      <w:r>
        <w:rPr>
          <w:rFonts w:ascii="宋体" w:hAnsi="宋体" w:cs="宋体" w:eastAsia="宋体" w:hint="default"/>
          <w:w w:val="7"/>
          <w:position w:val="-132"/>
        </w:rPr>
        <w:t>损</w:t>
      </w:r>
      <w:r>
        <w:rPr>
          <w:rFonts w:ascii="宋体" w:hAnsi="宋体" w:cs="宋体" w:eastAsia="宋体" w:hint="default"/>
          <w:spacing w:val="-180"/>
          <w:w w:val="7"/>
          <w:position w:val="-101"/>
        </w:rPr>
        <w:t>少</w:t>
      </w:r>
      <w:r>
        <w:rPr>
          <w:rFonts w:ascii="宋体" w:hAnsi="宋体" w:cs="宋体" w:eastAsia="宋体" w:hint="default"/>
          <w:w w:val="7"/>
          <w:position w:val="-132"/>
        </w:rPr>
        <w:t>益</w:t>
      </w:r>
      <w:r>
        <w:rPr>
          <w:rFonts w:ascii="宋体" w:hAnsi="宋体" w:cs="宋体" w:eastAsia="宋体" w:hint="default"/>
          <w:w w:val="7"/>
          <w:position w:val="-101"/>
        </w:rPr>
        <w:t>数</w:t>
      </w:r>
      <w:r>
        <w:rPr>
          <w:rFonts w:ascii="宋体" w:hAnsi="宋体" w:cs="宋体" w:eastAsia="宋体" w:hint="default"/>
          <w:spacing w:val="-142"/>
          <w:w w:val="7"/>
          <w:position w:val="-101"/>
        </w:rPr>
        <w:t>股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94"/>
          <w:sz w:val="18"/>
          <w:szCs w:val="18"/>
        </w:rPr>
        <w:t>7</w:t>
      </w:r>
      <w:r>
        <w:rPr>
          <w:rFonts w:ascii="Times New Roman" w:hAnsi="Times New Roman" w:cs="Times New Roman" w:eastAsia="Times New Roman" w:hint="default"/>
          <w:spacing w:val="-40"/>
          <w:w w:val="99"/>
          <w:position w:val="94"/>
          <w:sz w:val="18"/>
          <w:szCs w:val="18"/>
        </w:rPr>
        <w:t>0</w:t>
      </w:r>
      <w:r>
        <w:rPr>
          <w:rFonts w:ascii="宋体" w:hAnsi="宋体" w:cs="宋体" w:eastAsia="宋体" w:hint="default"/>
          <w:spacing w:val="-140"/>
          <w:w w:val="7"/>
          <w:position w:val="-101"/>
        </w:rPr>
        <w:t>东</w:t>
      </w:r>
      <w:r>
        <w:rPr>
          <w:rFonts w:ascii="Times New Roman" w:hAnsi="Times New Roman" w:cs="Times New Roman" w:eastAsia="Times New Roman" w:hint="default"/>
          <w:spacing w:val="-11"/>
          <w:w w:val="99"/>
          <w:position w:val="94"/>
          <w:sz w:val="18"/>
          <w:szCs w:val="18"/>
        </w:rPr>
        <w:t>%</w:t>
      </w:r>
      <w:r>
        <w:rPr>
          <w:rFonts w:ascii="宋体" w:hAnsi="宋体" w:cs="宋体" w:eastAsia="宋体" w:hint="default"/>
          <w:w w:val="7"/>
          <w:position w:val="-101"/>
        </w:rPr>
        <w:t>的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454" w:lineRule="exact" w:before="1662"/>
        <w:ind w:left="72" w:right="-2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</w:rPr>
        <w:t>本期</w:t>
      </w:r>
      <w:r>
        <w:rPr>
          <w:rFonts w:ascii="宋体" w:hAnsi="宋体" w:cs="宋体" w:eastAsia="宋体" w:hint="default"/>
          <w:w w:val="7"/>
        </w:rPr>
        <w:t>向</w:t>
      </w:r>
      <w:r>
        <w:rPr>
          <w:rFonts w:ascii="宋体" w:hAnsi="宋体" w:cs="宋体" w:eastAsia="宋体" w:hint="default"/>
          <w:spacing w:val="-180"/>
          <w:w w:val="7"/>
        </w:rPr>
        <w:t>少</w:t>
      </w:r>
      <w:r>
        <w:rPr>
          <w:rFonts w:ascii="宋体" w:hAnsi="宋体" w:cs="宋体" w:eastAsia="宋体" w:hint="default"/>
          <w:w w:val="7"/>
          <w:position w:val="-30"/>
        </w:rPr>
        <w:t>派</w:t>
      </w:r>
      <w:r>
        <w:rPr>
          <w:rFonts w:ascii="宋体" w:hAnsi="宋体" w:cs="宋体" w:eastAsia="宋体" w:hint="default"/>
          <w:spacing w:val="-180"/>
          <w:w w:val="7"/>
        </w:rPr>
        <w:t>数</w:t>
      </w:r>
      <w:r>
        <w:rPr>
          <w:rFonts w:ascii="宋体" w:hAnsi="宋体" w:cs="宋体" w:eastAsia="宋体" w:hint="default"/>
          <w:w w:val="7"/>
          <w:position w:val="-30"/>
        </w:rPr>
        <w:t>的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股</w:t>
      </w:r>
      <w:r>
        <w:rPr>
          <w:rFonts w:ascii="宋体" w:hAnsi="宋体" w:cs="宋体" w:eastAsia="宋体" w:hint="default"/>
          <w:w w:val="7"/>
        </w:rPr>
        <w:t>股</w:t>
      </w:r>
      <w:r>
        <w:rPr>
          <w:rFonts w:ascii="宋体" w:hAnsi="宋体" w:cs="宋体" w:eastAsia="宋体" w:hint="default"/>
          <w:spacing w:val="-180"/>
          <w:w w:val="7"/>
        </w:rPr>
        <w:t>东</w:t>
      </w:r>
      <w:r>
        <w:rPr>
          <w:rFonts w:ascii="宋体" w:hAnsi="宋体" w:cs="宋体" w:eastAsia="宋体" w:hint="default"/>
          <w:w w:val="7"/>
          <w:position w:val="-30"/>
        </w:rPr>
        <w:t>利</w:t>
      </w:r>
      <w:r>
        <w:rPr>
          <w:rFonts w:ascii="宋体" w:hAnsi="宋体" w:cs="宋体" w:eastAsia="宋体" w:hint="default"/>
          <w:w w:val="7"/>
        </w:rPr>
        <w:t>宣</w:t>
      </w:r>
      <w:r>
        <w:rPr>
          <w:rFonts w:ascii="宋体" w:hAnsi="宋体" w:cs="宋体" w:eastAsia="宋体" w:hint="default"/>
          <w:w w:val="7"/>
        </w:rPr>
        <w:t>告</w:t>
      </w:r>
      <w:r>
        <w:rPr>
          <w:rFonts w:ascii="宋体" w:hAnsi="宋体" w:cs="宋体" w:eastAsia="宋体" w:hint="default"/>
          <w:w w:val="7"/>
        </w:rPr>
        <w:t>分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117" w:lineRule="exact"/>
        <w:ind w:left="75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</w:rPr>
        <w:t>期末</w:t>
      </w:r>
      <w:r>
        <w:rPr>
          <w:rFonts w:ascii="宋体" w:hAnsi="宋体" w:cs="宋体" w:eastAsia="宋体" w:hint="default"/>
          <w:w w:val="7"/>
        </w:rPr>
        <w:t>少数</w:t>
      </w:r>
      <w:r>
        <w:rPr>
          <w:rFonts w:ascii="宋体" w:hAnsi="宋体" w:cs="宋体" w:eastAsia="宋体" w:hint="default"/>
          <w:w w:val="7"/>
        </w:rPr>
        <w:t>股东</w:t>
      </w:r>
      <w:r>
        <w:rPr>
          <w:rFonts w:ascii="宋体" w:hAnsi="宋体" w:cs="宋体" w:eastAsia="宋体" w:hint="default"/>
          <w:spacing w:val="-149"/>
          <w:w w:val="7"/>
        </w:rPr>
        <w:t>权</w:t>
      </w:r>
      <w:r>
        <w:rPr>
          <w:rFonts w:ascii="宋体" w:hAnsi="宋体" w:cs="宋体" w:eastAsia="宋体" w:hint="default"/>
          <w:spacing w:val="-32"/>
          <w:w w:val="7"/>
          <w:position w:val="58"/>
        </w:rPr>
        <w:t>单</w:t>
      </w:r>
      <w:r>
        <w:rPr>
          <w:rFonts w:ascii="宋体" w:hAnsi="宋体" w:cs="宋体" w:eastAsia="宋体" w:hint="default"/>
          <w:spacing w:val="-149"/>
          <w:w w:val="7"/>
        </w:rPr>
        <w:t>益</w:t>
      </w:r>
      <w:r>
        <w:rPr>
          <w:rFonts w:ascii="宋体" w:hAnsi="宋体" w:cs="宋体" w:eastAsia="宋体" w:hint="default"/>
          <w:spacing w:val="-32"/>
          <w:w w:val="7"/>
          <w:position w:val="58"/>
        </w:rPr>
        <w:t>位</w:t>
      </w:r>
      <w:r>
        <w:rPr>
          <w:rFonts w:ascii="宋体" w:hAnsi="宋体" w:cs="宋体" w:eastAsia="宋体" w:hint="default"/>
          <w:spacing w:val="-149"/>
          <w:w w:val="7"/>
        </w:rPr>
        <w:t>余</w:t>
      </w:r>
      <w:r>
        <w:rPr>
          <w:rFonts w:ascii="宋体" w:hAnsi="宋体" w:cs="宋体" w:eastAsia="宋体" w:hint="default"/>
          <w:spacing w:val="91"/>
          <w:w w:val="7"/>
          <w:position w:val="58"/>
        </w:rPr>
        <w:t>：</w:t>
      </w:r>
      <w:r>
        <w:rPr>
          <w:rFonts w:ascii="宋体" w:hAnsi="宋体" w:cs="宋体" w:eastAsia="宋体" w:hint="default"/>
          <w:spacing w:val="-156"/>
          <w:w w:val="7"/>
          <w:position w:val="212"/>
        </w:rPr>
        <w:t>南</w:t>
      </w:r>
      <w:r>
        <w:rPr>
          <w:rFonts w:ascii="宋体" w:hAnsi="宋体" w:cs="宋体" w:eastAsia="宋体" w:hint="default"/>
          <w:w w:val="7"/>
          <w:position w:val="181"/>
        </w:rPr>
        <w:t>。</w:t>
      </w:r>
      <w:r>
        <w:rPr>
          <w:rFonts w:ascii="宋体" w:hAnsi="宋体" w:cs="宋体" w:eastAsia="宋体" w:hint="default"/>
        </w:rPr>
      </w:r>
    </w:p>
    <w:p>
      <w:pPr>
        <w:spacing w:after="0" w:line="3117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3" w:equalWidth="0">
            <w:col w:w="5841" w:space="40"/>
            <w:col w:w="1873" w:space="40"/>
            <w:col w:w="2146"/>
          </w:cols>
        </w:sectPr>
      </w:pPr>
    </w:p>
    <w:p>
      <w:pPr>
        <w:spacing w:line="57" w:lineRule="exact" w:before="125"/>
        <w:ind w:left="366" w:right="-20" w:firstLine="0"/>
        <w:jc w:val="left"/>
        <w:rPr>
          <w:rFonts w:ascii="Times New Roman" w:hAnsi="Times New Roman" w:cs="Times New Roman" w:eastAsia="Times New Roman" w:hint="default"/>
          <w:sz w:val="21"/>
          <w:szCs w:val="21"/>
        </w:rPr>
      </w:pPr>
      <w:r>
        <w:rPr>
          <w:rFonts w:ascii="Times New Roman"/>
          <w:b/>
          <w:w w:val="100"/>
          <w:sz w:val="21"/>
        </w:rPr>
        <w:t>2</w:t>
      </w:r>
      <w:r>
        <w:rPr>
          <w:rFonts w:ascii="Times New Roman"/>
          <w:w w:val="100"/>
          <w:sz w:val="21"/>
        </w:rPr>
      </w:r>
    </w:p>
    <w:p>
      <w:pPr>
        <w:pStyle w:val="BodyText"/>
        <w:spacing w:line="2102" w:lineRule="exact"/>
        <w:ind w:left="181" w:right="-2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6.639977pt;margin-top:26.522814pt;width:216pt;height:193.45pt;mso-position-horizontal-relative:page;mso-position-vertical-relative:paragraph;z-index:-949912" type="#_x0000_t202" filled="false" stroked="false">
            <v:textbox inset="0,0,0,0">
              <w:txbxContent>
                <w:p>
                  <w:pPr>
                    <w:pStyle w:val="BodyText"/>
                    <w:spacing w:line="3869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子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  <w:position w:val="-34"/>
                    </w:rPr>
                    <w:t>无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112"/>
                    </w:rPr>
                    <w:t>限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71"/>
                    </w:rPr>
                    <w:t>成</w:t>
                  </w:r>
                  <w:r>
                    <w:rPr>
                      <w:rFonts w:ascii="宋体" w:hAnsi="宋体" w:cs="宋体" w:eastAsia="宋体" w:hint="default"/>
                      <w:spacing w:val="-29"/>
                      <w:w w:val="7"/>
                      <w:position w:val="40"/>
                    </w:rPr>
                    <w:t>有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限</w:t>
                  </w:r>
                  <w:r>
                    <w:rPr>
                      <w:rFonts w:ascii="宋体" w:hAnsi="宋体" w:cs="宋体" w:eastAsia="宋体" w:hint="default"/>
                      <w:spacing w:val="-29"/>
                      <w:w w:val="7"/>
                      <w:position w:val="112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71"/>
                    </w:rPr>
                    <w:t>南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112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71"/>
                    </w:rPr>
                    <w:t>天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40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spacing w:val="-29"/>
                      <w:w w:val="7"/>
                      <w:position w:val="71"/>
                    </w:rPr>
                    <w:t>佳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spacing w:val="-29"/>
                      <w:w w:val="7"/>
                      <w:position w:val="71"/>
                    </w:rPr>
                    <w:t>信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</w:rPr>
                    <w:t>东</w:t>
                  </w:r>
                  <w:r>
                    <w:rPr>
                      <w:rFonts w:ascii="宋体" w:hAnsi="宋体" w:cs="宋体" w:eastAsia="宋体" w:hint="default"/>
                      <w:spacing w:val="-29"/>
                      <w:w w:val="7"/>
                      <w:position w:val="71"/>
                    </w:rPr>
                    <w:t>信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29"/>
                      <w:w w:val="7"/>
                      <w:position w:val="71"/>
                    </w:rPr>
                    <w:t>息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</w:rPr>
                    <w:t>持</w:t>
                  </w:r>
                  <w:r>
                    <w:rPr>
                      <w:rFonts w:ascii="宋体" w:hAnsi="宋体" w:cs="宋体" w:eastAsia="宋体" w:hint="default"/>
                      <w:spacing w:val="-29"/>
                      <w:w w:val="7"/>
                      <w:position w:val="71"/>
                    </w:rPr>
                    <w:t>工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spacing w:val="-29"/>
                      <w:w w:val="7"/>
                      <w:position w:val="71"/>
                    </w:rPr>
                    <w:t>程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比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例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不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同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于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表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决权</w:t>
                  </w:r>
                  <w:r>
                    <w:rPr>
                      <w:rFonts w:ascii="宋体" w:hAnsi="宋体" w:cs="宋体" w:eastAsia="宋体" w:hint="default"/>
                      <w:spacing w:val="-173"/>
                      <w:w w:val="7"/>
                    </w:rPr>
                    <w:t>比</w:t>
                  </w:r>
                  <w:r>
                    <w:rPr>
                      <w:rFonts w:ascii="Times New Roman" w:hAnsi="Times New Roman" w:cs="Times New Roman" w:eastAsia="Times New Roman" w:hint="default"/>
                      <w:spacing w:val="1"/>
                      <w:w w:val="99"/>
                      <w:position w:val="198"/>
                      <w:sz w:val="18"/>
                      <w:szCs w:val="18"/>
                    </w:rPr>
                    <w:t>3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9"/>
                      <w:w w:val="99"/>
                      <w:position w:val="198"/>
                      <w:sz w:val="18"/>
                      <w:szCs w:val="18"/>
                    </w:rPr>
                    <w:t>0</w:t>
                  </w:r>
                  <w:r>
                    <w:rPr>
                      <w:rFonts w:ascii="宋体" w:hAnsi="宋体" w:cs="宋体" w:eastAsia="宋体" w:hint="default"/>
                      <w:spacing w:val="-171"/>
                      <w:w w:val="7"/>
                    </w:rPr>
                    <w:t>例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2"/>
                      <w:w w:val="99"/>
                      <w:position w:val="198"/>
                      <w:sz w:val="18"/>
                      <w:szCs w:val="18"/>
                    </w:rPr>
                    <w:t>.</w:t>
                  </w:r>
                  <w:r>
                    <w:rPr>
                      <w:rFonts w:ascii="Times New Roman" w:hAnsi="Times New Roman" w:cs="Times New Roman" w:eastAsia="Times New Roman" w:hint="default"/>
                      <w:spacing w:val="1"/>
                      <w:w w:val="99"/>
                      <w:position w:val="198"/>
                      <w:sz w:val="18"/>
                      <w:szCs w:val="18"/>
                    </w:rPr>
                    <w:t>0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54"/>
                      <w:w w:val="99"/>
                      <w:position w:val="198"/>
                      <w:sz w:val="18"/>
                      <w:szCs w:val="18"/>
                    </w:rPr>
                    <w:t>0</w:t>
                  </w:r>
                  <w:r>
                    <w:rPr>
                      <w:rFonts w:ascii="宋体" w:hAnsi="宋体" w:cs="宋体" w:eastAsia="宋体" w:hint="default"/>
                      <w:spacing w:val="-125"/>
                      <w:w w:val="7"/>
                    </w:rPr>
                    <w:t>的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26"/>
                      <w:w w:val="99"/>
                      <w:position w:val="198"/>
                      <w:sz w:val="18"/>
                      <w:szCs w:val="18"/>
                    </w:rPr>
                    <w:t>%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说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明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：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7"/>
        </w:rPr>
        <w:t>天鸿志（北</w:t>
      </w:r>
      <w:r>
        <w:rPr>
          <w:rFonts w:ascii="宋体" w:hAnsi="宋体" w:cs="宋体" w:eastAsia="宋体" w:hint="default"/>
          <w:spacing w:val="-840"/>
        </w:rPr>
        <w:t> </w:t>
      </w:r>
      <w:r>
        <w:rPr>
          <w:rFonts w:ascii="宋体" w:hAnsi="宋体" w:cs="宋体" w:eastAsia="宋体" w:hint="default"/>
          <w:w w:val="7"/>
        </w:rPr>
        <w:t>科技</w:t>
      </w:r>
      <w:r>
        <w:rPr>
          <w:rFonts w:ascii="宋体" w:hAnsi="宋体" w:cs="宋体" w:eastAsia="宋体" w:hint="default"/>
          <w:spacing w:val="-180"/>
          <w:w w:val="7"/>
        </w:rPr>
        <w:t>有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122" w:lineRule="exact"/>
        <w:ind w:left="152" w:right="-2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宋体" w:hAnsi="宋体" w:cs="宋体" w:eastAsia="宋体" w:hint="default"/>
          <w:spacing w:val="-214"/>
          <w:w w:val="8"/>
        </w:rPr>
        <w:t>（</w:t>
      </w:r>
      <w:r>
        <w:rPr>
          <w:rFonts w:ascii="宋体" w:hAnsi="宋体" w:cs="宋体" w:eastAsia="宋体" w:hint="default"/>
          <w:spacing w:val="-209"/>
          <w:w w:val="8"/>
        </w:rPr>
        <w:t>（</w:t>
      </w:r>
      <w:r>
        <w:rPr>
          <w:rFonts w:ascii="宋体" w:hAnsi="宋体" w:cs="宋体" w:eastAsia="宋体" w:hint="default"/>
          <w:spacing w:val="-214"/>
          <w:w w:val="8"/>
        </w:rPr>
        <w:t>（</w:t>
      </w:r>
      <w:r>
        <w:rPr>
          <w:rFonts w:ascii="宋体" w:hAnsi="宋体" w:cs="宋体" w:eastAsia="宋体" w:hint="default"/>
          <w:spacing w:val="98"/>
          <w:w w:val="8"/>
        </w:rPr>
        <w:t>（</w:t>
      </w:r>
      <w:r>
        <w:rPr>
          <w:rFonts w:ascii="宋体" w:hAnsi="宋体" w:cs="宋体" w:eastAsia="宋体" w:hint="default"/>
          <w:spacing w:val="-214"/>
          <w:w w:val="8"/>
        </w:rPr>
        <w:t>）</w:t>
      </w:r>
      <w:r>
        <w:rPr>
          <w:rFonts w:ascii="宋体" w:hAnsi="宋体" w:cs="宋体" w:eastAsia="宋体" w:hint="default"/>
          <w:spacing w:val="-209"/>
          <w:w w:val="8"/>
        </w:rPr>
        <w:t>）</w:t>
      </w:r>
      <w:r>
        <w:rPr>
          <w:rFonts w:ascii="宋体" w:hAnsi="宋体" w:cs="宋体" w:eastAsia="宋体" w:hint="default"/>
          <w:spacing w:val="-214"/>
          <w:w w:val="8"/>
        </w:rPr>
        <w:t>）</w:t>
      </w:r>
      <w:r>
        <w:rPr>
          <w:rFonts w:ascii="宋体" w:hAnsi="宋体" w:cs="宋体" w:eastAsia="宋体" w:hint="default"/>
          <w:spacing w:val="-8"/>
          <w:w w:val="8"/>
        </w:rPr>
        <w:t>）</w:t>
      </w:r>
      <w:r>
        <w:rPr>
          <w:rFonts w:ascii="宋体" w:hAnsi="宋体" w:cs="宋体" w:eastAsia="宋体" w:hint="default"/>
          <w:spacing w:val="-214"/>
          <w:w w:val="8"/>
        </w:rPr>
        <w:t>重</w:t>
      </w:r>
      <w:r>
        <w:rPr>
          <w:rFonts w:ascii="宋体" w:hAnsi="宋体" w:cs="宋体" w:eastAsia="宋体" w:hint="default"/>
          <w:spacing w:val="-209"/>
          <w:w w:val="8"/>
        </w:rPr>
        <w:t>重</w:t>
      </w:r>
      <w:r>
        <w:rPr>
          <w:rFonts w:ascii="宋体" w:hAnsi="宋体" w:cs="宋体" w:eastAsia="宋体" w:hint="default"/>
          <w:spacing w:val="-214"/>
          <w:w w:val="8"/>
        </w:rPr>
        <w:t>重</w:t>
      </w:r>
      <w:r>
        <w:rPr>
          <w:rFonts w:ascii="宋体" w:hAnsi="宋体" w:cs="宋体" w:eastAsia="宋体" w:hint="default"/>
          <w:spacing w:val="-207"/>
          <w:w w:val="8"/>
        </w:rPr>
        <w:t>重</w:t>
      </w:r>
      <w:r>
        <w:rPr>
          <w:rFonts w:ascii="宋体" w:hAnsi="宋体" w:cs="宋体" w:eastAsia="宋体" w:hint="default"/>
          <w:w w:val="7"/>
          <w:position w:val="98"/>
        </w:rPr>
        <w:t>少</w:t>
      </w:r>
      <w:r>
        <w:rPr>
          <w:rFonts w:ascii="宋体" w:hAnsi="宋体" w:cs="宋体" w:eastAsia="宋体" w:hint="default"/>
          <w:spacing w:val="-161"/>
          <w:w w:val="7"/>
          <w:position w:val="98"/>
        </w:rPr>
        <w:t>数</w:t>
      </w:r>
      <w:r>
        <w:rPr>
          <w:rFonts w:ascii="宋体" w:hAnsi="宋体" w:cs="宋体" w:eastAsia="宋体" w:hint="default"/>
          <w:spacing w:val="-214"/>
          <w:w w:val="8"/>
        </w:rPr>
        <w:t>要</w:t>
      </w:r>
      <w:r>
        <w:rPr>
          <w:rFonts w:ascii="宋体" w:hAnsi="宋体" w:cs="宋体" w:eastAsia="宋体" w:hint="default"/>
          <w:spacing w:val="-209"/>
          <w:w w:val="8"/>
        </w:rPr>
        <w:t>要</w:t>
      </w:r>
      <w:r>
        <w:rPr>
          <w:rFonts w:ascii="宋体" w:hAnsi="宋体" w:cs="宋体" w:eastAsia="宋体" w:hint="default"/>
          <w:spacing w:val="-214"/>
          <w:w w:val="8"/>
        </w:rPr>
        <w:t>要</w:t>
      </w:r>
      <w:r>
        <w:rPr>
          <w:rFonts w:ascii="宋体" w:hAnsi="宋体" w:cs="宋体" w:eastAsia="宋体" w:hint="default"/>
          <w:spacing w:val="-8"/>
          <w:w w:val="8"/>
        </w:rPr>
        <w:t>要</w:t>
      </w:r>
      <w:r>
        <w:rPr>
          <w:rFonts w:ascii="宋体" w:hAnsi="宋体" w:cs="宋体" w:eastAsia="宋体" w:hint="default"/>
          <w:spacing w:val="-214"/>
          <w:w w:val="8"/>
        </w:rPr>
        <w:t>非</w:t>
      </w:r>
      <w:r>
        <w:rPr>
          <w:rFonts w:ascii="宋体" w:hAnsi="宋体" w:cs="宋体" w:eastAsia="宋体" w:hint="default"/>
          <w:spacing w:val="-209"/>
          <w:w w:val="8"/>
        </w:rPr>
        <w:t>非</w:t>
      </w:r>
      <w:r>
        <w:rPr>
          <w:rFonts w:ascii="宋体" w:hAnsi="宋体" w:cs="宋体" w:eastAsia="宋体" w:hint="default"/>
          <w:spacing w:val="-214"/>
          <w:w w:val="8"/>
        </w:rPr>
        <w:t>非</w:t>
      </w:r>
      <w:r>
        <w:rPr>
          <w:rFonts w:ascii="宋体" w:hAnsi="宋体" w:cs="宋体" w:eastAsia="宋体" w:hint="default"/>
          <w:spacing w:val="-8"/>
          <w:w w:val="8"/>
        </w:rPr>
        <w:t>非</w:t>
      </w:r>
      <w:r>
        <w:rPr>
          <w:rFonts w:ascii="宋体" w:hAnsi="宋体" w:cs="宋体" w:eastAsia="宋体" w:hint="default"/>
          <w:spacing w:val="-214"/>
          <w:w w:val="8"/>
        </w:rPr>
        <w:t>全</w:t>
      </w:r>
      <w:r>
        <w:rPr>
          <w:rFonts w:ascii="宋体" w:hAnsi="宋体" w:cs="宋体" w:eastAsia="宋体" w:hint="default"/>
          <w:spacing w:val="-209"/>
          <w:w w:val="8"/>
        </w:rPr>
        <w:t>全</w:t>
      </w:r>
      <w:r>
        <w:rPr>
          <w:rFonts w:ascii="宋体" w:hAnsi="宋体" w:cs="宋体" w:eastAsia="宋体" w:hint="default"/>
          <w:spacing w:val="-214"/>
          <w:w w:val="8"/>
        </w:rPr>
        <w:t>全</w:t>
      </w:r>
      <w:r>
        <w:rPr>
          <w:rFonts w:ascii="宋体" w:hAnsi="宋体" w:cs="宋体" w:eastAsia="宋体" w:hint="default"/>
          <w:spacing w:val="-8"/>
          <w:w w:val="8"/>
        </w:rPr>
        <w:t>全</w:t>
      </w:r>
      <w:r>
        <w:rPr>
          <w:rFonts w:ascii="宋体" w:hAnsi="宋体" w:cs="宋体" w:eastAsia="宋体" w:hint="default"/>
          <w:spacing w:val="-214"/>
          <w:w w:val="8"/>
        </w:rPr>
        <w:t>资</w:t>
      </w:r>
      <w:r>
        <w:rPr>
          <w:rFonts w:ascii="宋体" w:hAnsi="宋体" w:cs="宋体" w:eastAsia="宋体" w:hint="default"/>
          <w:spacing w:val="-209"/>
          <w:w w:val="8"/>
        </w:rPr>
        <w:t>资</w:t>
      </w:r>
      <w:r>
        <w:rPr>
          <w:rFonts w:ascii="宋体" w:hAnsi="宋体" w:cs="宋体" w:eastAsia="宋体" w:hint="default"/>
          <w:spacing w:val="-214"/>
          <w:w w:val="8"/>
        </w:rPr>
        <w:t>资</w:t>
      </w:r>
      <w:r>
        <w:rPr>
          <w:rFonts w:ascii="宋体" w:hAnsi="宋体" w:cs="宋体" w:eastAsia="宋体" w:hint="default"/>
          <w:spacing w:val="-8"/>
          <w:w w:val="8"/>
        </w:rPr>
        <w:t>资</w:t>
      </w:r>
      <w:r>
        <w:rPr>
          <w:rFonts w:ascii="宋体" w:hAnsi="宋体" w:cs="宋体" w:eastAsia="宋体" w:hint="default"/>
          <w:spacing w:val="-214"/>
          <w:w w:val="8"/>
        </w:rPr>
        <w:t>子</w:t>
      </w:r>
      <w:r>
        <w:rPr>
          <w:rFonts w:ascii="宋体" w:hAnsi="宋体" w:cs="宋体" w:eastAsia="宋体" w:hint="default"/>
          <w:spacing w:val="-209"/>
          <w:w w:val="8"/>
        </w:rPr>
        <w:t>子</w:t>
      </w:r>
      <w:r>
        <w:rPr>
          <w:rFonts w:ascii="宋体" w:hAnsi="宋体" w:cs="宋体" w:eastAsia="宋体" w:hint="default"/>
          <w:spacing w:val="-214"/>
          <w:w w:val="8"/>
        </w:rPr>
        <w:t>子</w:t>
      </w:r>
      <w:r>
        <w:rPr>
          <w:rFonts w:ascii="宋体" w:hAnsi="宋体" w:cs="宋体" w:eastAsia="宋体" w:hint="default"/>
          <w:spacing w:val="-10"/>
          <w:w w:val="8"/>
        </w:rPr>
        <w:t>子</w:t>
      </w:r>
      <w:r>
        <w:rPr>
          <w:rFonts w:ascii="宋体" w:hAnsi="宋体" w:cs="宋体" w:eastAsia="宋体" w:hint="default"/>
          <w:spacing w:val="-214"/>
          <w:w w:val="8"/>
        </w:rPr>
        <w:t>公</w:t>
      </w:r>
      <w:r>
        <w:rPr>
          <w:rFonts w:ascii="宋体" w:hAnsi="宋体" w:cs="宋体" w:eastAsia="宋体" w:hint="default"/>
          <w:spacing w:val="-209"/>
          <w:w w:val="8"/>
        </w:rPr>
        <w:t>公</w:t>
      </w:r>
      <w:r>
        <w:rPr>
          <w:rFonts w:ascii="宋体" w:hAnsi="宋体" w:cs="宋体" w:eastAsia="宋体" w:hint="default"/>
          <w:spacing w:val="-214"/>
          <w:w w:val="8"/>
        </w:rPr>
        <w:t>公</w:t>
      </w:r>
      <w:r>
        <w:rPr>
          <w:rFonts w:ascii="宋体" w:hAnsi="宋体" w:cs="宋体" w:eastAsia="宋体" w:hint="default"/>
          <w:spacing w:val="-8"/>
          <w:w w:val="8"/>
        </w:rPr>
        <w:t>公</w:t>
      </w:r>
      <w:r>
        <w:rPr>
          <w:rFonts w:ascii="宋体" w:hAnsi="宋体" w:cs="宋体" w:eastAsia="宋体" w:hint="default"/>
          <w:spacing w:val="-214"/>
          <w:w w:val="8"/>
        </w:rPr>
        <w:t>司</w:t>
      </w:r>
      <w:r>
        <w:rPr>
          <w:rFonts w:ascii="宋体" w:hAnsi="宋体" w:cs="宋体" w:eastAsia="宋体" w:hint="default"/>
          <w:spacing w:val="-209"/>
          <w:w w:val="8"/>
        </w:rPr>
        <w:t>司</w:t>
      </w:r>
      <w:r>
        <w:rPr>
          <w:rFonts w:ascii="宋体" w:hAnsi="宋体" w:cs="宋体" w:eastAsia="宋体" w:hint="default"/>
          <w:spacing w:val="-214"/>
          <w:w w:val="8"/>
        </w:rPr>
        <w:t>司</w:t>
      </w:r>
      <w:r>
        <w:rPr>
          <w:rFonts w:ascii="宋体" w:hAnsi="宋体" w:cs="宋体" w:eastAsia="宋体" w:hint="default"/>
          <w:spacing w:val="-8"/>
          <w:w w:val="8"/>
        </w:rPr>
        <w:t>司</w:t>
      </w:r>
      <w:r>
        <w:rPr>
          <w:rFonts w:ascii="宋体" w:hAnsi="宋体" w:cs="宋体" w:eastAsia="宋体" w:hint="default"/>
          <w:spacing w:val="-214"/>
          <w:w w:val="8"/>
        </w:rPr>
        <w:t>的</w:t>
      </w:r>
      <w:r>
        <w:rPr>
          <w:rFonts w:ascii="宋体" w:hAnsi="宋体" w:cs="宋体" w:eastAsia="宋体" w:hint="default"/>
          <w:spacing w:val="-209"/>
          <w:w w:val="8"/>
        </w:rPr>
        <w:t>的</w:t>
      </w:r>
      <w:r>
        <w:rPr>
          <w:rFonts w:ascii="宋体" w:hAnsi="宋体" w:cs="宋体" w:eastAsia="宋体" w:hint="default"/>
          <w:spacing w:val="-214"/>
          <w:w w:val="8"/>
        </w:rPr>
        <w:t>的</w:t>
      </w:r>
      <w:r>
        <w:rPr>
          <w:rFonts w:ascii="宋体" w:hAnsi="宋体" w:cs="宋体" w:eastAsia="宋体" w:hint="default"/>
          <w:spacing w:val="-10"/>
          <w:w w:val="8"/>
        </w:rPr>
        <w:t>的</w:t>
      </w:r>
      <w:r>
        <w:rPr>
          <w:rFonts w:ascii="宋体" w:hAnsi="宋体" w:cs="宋体" w:eastAsia="宋体" w:hint="default"/>
          <w:spacing w:val="-214"/>
          <w:w w:val="8"/>
        </w:rPr>
        <w:t>主</w:t>
      </w:r>
      <w:r>
        <w:rPr>
          <w:rFonts w:ascii="宋体" w:hAnsi="宋体" w:cs="宋体" w:eastAsia="宋体" w:hint="default"/>
          <w:spacing w:val="-209"/>
          <w:w w:val="8"/>
        </w:rPr>
        <w:t>主</w:t>
      </w:r>
      <w:r>
        <w:rPr>
          <w:rFonts w:ascii="宋体" w:hAnsi="宋体" w:cs="宋体" w:eastAsia="宋体" w:hint="default"/>
          <w:spacing w:val="-214"/>
          <w:w w:val="8"/>
        </w:rPr>
        <w:t>主</w:t>
      </w:r>
      <w:r>
        <w:rPr>
          <w:rFonts w:ascii="宋体" w:hAnsi="宋体" w:cs="宋体" w:eastAsia="宋体" w:hint="default"/>
          <w:spacing w:val="-8"/>
          <w:w w:val="8"/>
        </w:rPr>
        <w:t>主</w:t>
      </w:r>
      <w:r>
        <w:rPr>
          <w:rFonts w:ascii="宋体" w:hAnsi="宋体" w:cs="宋体" w:eastAsia="宋体" w:hint="default"/>
          <w:spacing w:val="-214"/>
          <w:w w:val="8"/>
        </w:rPr>
        <w:t>要</w:t>
      </w:r>
      <w:r>
        <w:rPr>
          <w:rFonts w:ascii="宋体" w:hAnsi="宋体" w:cs="宋体" w:eastAsia="宋体" w:hint="default"/>
          <w:spacing w:val="-209"/>
          <w:w w:val="8"/>
        </w:rPr>
        <w:t>要</w:t>
      </w:r>
      <w:r>
        <w:rPr>
          <w:rFonts w:ascii="宋体" w:hAnsi="宋体" w:cs="宋体" w:eastAsia="宋体" w:hint="default"/>
          <w:spacing w:val="-214"/>
          <w:w w:val="8"/>
        </w:rPr>
        <w:t>要</w:t>
      </w:r>
      <w:r>
        <w:rPr>
          <w:rFonts w:ascii="宋体" w:hAnsi="宋体" w:cs="宋体" w:eastAsia="宋体" w:hint="default"/>
          <w:spacing w:val="-8"/>
          <w:w w:val="8"/>
        </w:rPr>
        <w:t>要</w:t>
      </w:r>
      <w:r>
        <w:rPr>
          <w:rFonts w:ascii="宋体" w:hAnsi="宋体" w:cs="宋体" w:eastAsia="宋体" w:hint="default"/>
          <w:spacing w:val="-214"/>
          <w:w w:val="8"/>
        </w:rPr>
        <w:t>财</w:t>
      </w:r>
      <w:r>
        <w:rPr>
          <w:rFonts w:ascii="宋体" w:hAnsi="宋体" w:cs="宋体" w:eastAsia="宋体" w:hint="default"/>
          <w:spacing w:val="-209"/>
          <w:w w:val="8"/>
        </w:rPr>
        <w:t>财</w:t>
      </w:r>
      <w:r>
        <w:rPr>
          <w:rFonts w:ascii="宋体" w:hAnsi="宋体" w:cs="宋体" w:eastAsia="宋体" w:hint="default"/>
          <w:spacing w:val="-214"/>
          <w:w w:val="8"/>
        </w:rPr>
        <w:t>财</w:t>
      </w:r>
      <w:r>
        <w:rPr>
          <w:rFonts w:ascii="宋体" w:hAnsi="宋体" w:cs="宋体" w:eastAsia="宋体" w:hint="default"/>
          <w:spacing w:val="-8"/>
          <w:w w:val="8"/>
        </w:rPr>
        <w:t>财</w:t>
      </w:r>
      <w:r>
        <w:rPr>
          <w:rFonts w:ascii="宋体" w:hAnsi="宋体" w:cs="宋体" w:eastAsia="宋体" w:hint="default"/>
          <w:spacing w:val="-214"/>
          <w:w w:val="8"/>
        </w:rPr>
        <w:t>务</w:t>
      </w:r>
      <w:r>
        <w:rPr>
          <w:rFonts w:ascii="宋体" w:hAnsi="宋体" w:cs="宋体" w:eastAsia="宋体" w:hint="default"/>
          <w:spacing w:val="-209"/>
          <w:w w:val="8"/>
        </w:rPr>
        <w:t>务</w:t>
      </w:r>
      <w:r>
        <w:rPr>
          <w:rFonts w:ascii="宋体" w:hAnsi="宋体" w:cs="宋体" w:eastAsia="宋体" w:hint="default"/>
          <w:spacing w:val="-214"/>
          <w:w w:val="8"/>
        </w:rPr>
        <w:t>务</w:t>
      </w:r>
      <w:r>
        <w:rPr>
          <w:rFonts w:ascii="宋体" w:hAnsi="宋体" w:cs="宋体" w:eastAsia="宋体" w:hint="default"/>
          <w:spacing w:val="-29"/>
          <w:w w:val="8"/>
        </w:rPr>
        <w:t>务</w:t>
      </w:r>
      <w:r>
        <w:rPr>
          <w:rFonts w:ascii="Times New Roman" w:hAnsi="Times New Roman" w:cs="Times New Roman" w:eastAsia="Times New Roman" w:hint="default"/>
          <w:spacing w:val="-69"/>
          <w:w w:val="99"/>
          <w:position w:val="226"/>
          <w:sz w:val="18"/>
          <w:szCs w:val="18"/>
        </w:rPr>
        <w:t>3</w:t>
      </w:r>
      <w:r>
        <w:rPr>
          <w:rFonts w:ascii="宋体" w:hAnsi="宋体" w:cs="宋体" w:eastAsia="宋体" w:hint="default"/>
          <w:spacing w:val="-214"/>
          <w:w w:val="8"/>
        </w:rPr>
        <w:t>信</w:t>
      </w:r>
      <w:r>
        <w:rPr>
          <w:rFonts w:ascii="宋体" w:hAnsi="宋体" w:cs="宋体" w:eastAsia="宋体" w:hint="default"/>
          <w:spacing w:val="-209"/>
          <w:w w:val="8"/>
        </w:rPr>
        <w:t>信</w:t>
      </w:r>
      <w:r>
        <w:rPr>
          <w:rFonts w:ascii="宋体" w:hAnsi="宋体" w:cs="宋体" w:eastAsia="宋体" w:hint="default"/>
          <w:spacing w:val="-214"/>
          <w:w w:val="8"/>
        </w:rPr>
        <w:t>信</w:t>
      </w:r>
      <w:r>
        <w:rPr>
          <w:rFonts w:ascii="宋体" w:hAnsi="宋体" w:cs="宋体" w:eastAsia="宋体" w:hint="default"/>
          <w:spacing w:val="-149"/>
          <w:w w:val="8"/>
        </w:rPr>
        <w:t>信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226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pacing w:val="-2"/>
          <w:w w:val="99"/>
          <w:position w:val="226"/>
          <w:sz w:val="18"/>
          <w:szCs w:val="18"/>
        </w:rPr>
        <w:t>.</w:t>
      </w:r>
      <w:r>
        <w:rPr>
          <w:rFonts w:ascii="Times New Roman" w:hAnsi="Times New Roman" w:cs="Times New Roman" w:eastAsia="Times New Roman" w:hint="default"/>
          <w:spacing w:val="-83"/>
          <w:w w:val="99"/>
          <w:position w:val="226"/>
          <w:sz w:val="18"/>
          <w:szCs w:val="18"/>
        </w:rPr>
        <w:t>0</w:t>
      </w:r>
      <w:r>
        <w:rPr>
          <w:rFonts w:ascii="宋体" w:hAnsi="宋体" w:cs="宋体" w:eastAsia="宋体" w:hint="default"/>
          <w:spacing w:val="-214"/>
          <w:w w:val="8"/>
        </w:rPr>
        <w:t>息</w:t>
      </w:r>
      <w:r>
        <w:rPr>
          <w:rFonts w:ascii="宋体" w:hAnsi="宋体" w:cs="宋体" w:eastAsia="宋体" w:hint="default"/>
          <w:spacing w:val="-209"/>
          <w:w w:val="8"/>
        </w:rPr>
        <w:t>息</w:t>
      </w:r>
      <w:r>
        <w:rPr>
          <w:rFonts w:ascii="宋体" w:hAnsi="宋体" w:cs="宋体" w:eastAsia="宋体" w:hint="default"/>
          <w:spacing w:val="-214"/>
          <w:w w:val="8"/>
        </w:rPr>
        <w:t>息</w:t>
      </w:r>
      <w:r>
        <w:rPr>
          <w:rFonts w:ascii="宋体" w:hAnsi="宋体" w:cs="宋体" w:eastAsia="宋体" w:hint="default"/>
          <w:spacing w:val="-135"/>
          <w:w w:val="8"/>
        </w:rPr>
        <w:t>息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226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w w:val="99"/>
          <w:position w:val="226"/>
          <w:sz w:val="18"/>
          <w:szCs w:val="18"/>
        </w:rPr>
        <w:t>%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before="0"/>
        <w:ind w:left="1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pict>
          <v:shape style="position:absolute;margin-left:487.199799pt;margin-top:-177.717285pt;width:51.4pt;height:149.2pt;mso-position-horizontal-relative:page;mso-position-vertical-relative:paragraph;z-index:-949960" type="#_x0000_t202" filled="false" stroked="false">
            <v:textbox inset="0,0,0,0">
              <w:txbxContent>
                <w:p>
                  <w:pPr>
                    <w:tabs>
                      <w:tab w:pos="724" w:val="left" w:leader="none"/>
                    </w:tabs>
                    <w:spacing w:line="2983" w:lineRule="exact" w:before="0"/>
                    <w:ind w:left="0" w:right="0" w:firstLine="0"/>
                    <w:jc w:val="left"/>
                    <w:rPr>
                      <w:rFonts w:ascii="宋体" w:hAnsi="宋体" w:cs="宋体" w:eastAsia="宋体" w:hint="default"/>
                      <w:sz w:val="240"/>
                      <w:szCs w:val="240"/>
                    </w:rPr>
                  </w:pPr>
                  <w:r>
                    <w:rPr>
                      <w:rFonts w:ascii="Times New Roman" w:hAnsi="Times New Roman" w:cs="Times New Roman" w:eastAsia="Times New Roman" w:hint="default"/>
                      <w:w w:val="90"/>
                      <w:sz w:val="18"/>
                      <w:szCs w:val="18"/>
                    </w:rPr>
                    <w:t>20%</w:t>
                    <w:tab/>
                  </w:r>
                  <w:r>
                    <w:rPr>
                      <w:rFonts w:ascii="宋体" w:hAnsi="宋体" w:cs="宋体" w:eastAsia="宋体" w:hint="default"/>
                      <w:spacing w:val="-387"/>
                      <w:w w:val="15"/>
                      <w:position w:val="-180"/>
                      <w:sz w:val="240"/>
                      <w:szCs w:val="240"/>
                    </w:rPr>
                    <w:t>额</w:t>
                  </w:r>
                  <w:r>
                    <w:rPr>
                      <w:rFonts w:ascii="宋体" w:hAnsi="宋体" w:cs="宋体" w:eastAsia="宋体" w:hint="default"/>
                      <w:spacing w:val="-387"/>
                      <w:w w:val="15"/>
                      <w:position w:val="-122"/>
                      <w:sz w:val="240"/>
                      <w:szCs w:val="240"/>
                    </w:rPr>
                    <w:t>元</w:t>
                  </w:r>
                  <w:r>
                    <w:rPr>
                      <w:rFonts w:ascii="宋体" w:hAnsi="宋体" w:cs="宋体" w:eastAsia="宋体" w:hint="default"/>
                      <w:spacing w:val="-387"/>
                      <w:sz w:val="240"/>
                      <w:szCs w:val="24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sz w:val="18"/>
        </w:rPr>
        <w:t>-1,532,726.99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80"/>
          <w:cols w:num="2" w:equalWidth="0">
            <w:col w:w="4473" w:space="238"/>
            <w:col w:w="5229"/>
          </w:cols>
        </w:sectPr>
      </w:pPr>
    </w:p>
    <w:p>
      <w:pPr>
        <w:pStyle w:val="BodyText"/>
        <w:spacing w:line="240" w:lineRule="auto" w:before="201"/>
        <w:ind w:left="251" w:right="-18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56.399998pt;margin-top:-34.559349pt;width:479.05pt;height:425.8pt;mso-position-horizontal-relative:page;mso-position-vertical-relative:page;z-index:-950032" coordorigin="1128,-691" coordsize="9581,8516">
            <v:group style="position:absolute;left:1138;top:1445;width:1361;height:2" coordorigin="1138,1445" coordsize="1361,2">
              <v:shape style="position:absolute;left:1138;top:1445;width:1361;height:2" coordorigin="1138,1445" coordsize="1361,0" path="m1138,1445l2498,1445e" filled="false" stroked="true" strokeweight=".48pt" strokecolor="#000000">
                <v:path arrowok="t"/>
              </v:shape>
            </v:group>
            <v:group style="position:absolute;left:2508;top:1445;width:1359;height:2" coordorigin="2508,1445" coordsize="1359,2">
              <v:shape style="position:absolute;left:2508;top:1445;width:1359;height:2" coordorigin="2508,1445" coordsize="1359,0" path="m2508,1445l3866,1445e" filled="false" stroked="true" strokeweight=".48pt" strokecolor="#000000">
                <v:path arrowok="t"/>
              </v:shape>
            </v:group>
            <v:group style="position:absolute;left:3876;top:1445;width:1356;height:2" coordorigin="3876,1445" coordsize="1356,2">
              <v:shape style="position:absolute;left:3876;top:1445;width:1356;height:2" coordorigin="3876,1445" coordsize="1356,0" path="m3876,1445l5232,1445e" filled="false" stroked="true" strokeweight=".48pt" strokecolor="#000000">
                <v:path arrowok="t"/>
              </v:shape>
            </v:group>
            <v:group style="position:absolute;left:5242;top:1445;width:1359;height:2" coordorigin="5242,1445" coordsize="1359,2">
              <v:shape style="position:absolute;left:5242;top:1445;width:1359;height:2" coordorigin="5242,1445" coordsize="1359,0" path="m5242,1445l6600,1445e" filled="false" stroked="true" strokeweight=".48pt" strokecolor="#000000">
                <v:path arrowok="t"/>
              </v:shape>
            </v:group>
            <v:group style="position:absolute;left:6610;top:1445;width:1359;height:2" coordorigin="6610,1445" coordsize="1359,2">
              <v:shape style="position:absolute;left:6610;top:1445;width:1359;height:2" coordorigin="6610,1445" coordsize="1359,0" path="m6610,1445l7968,1445e" filled="false" stroked="true" strokeweight=".48pt" strokecolor="#000000">
                <v:path arrowok="t"/>
              </v:shape>
            </v:group>
            <v:group style="position:absolute;left:7978;top:1445;width:1356;height:2" coordorigin="7978,1445" coordsize="1356,2">
              <v:shape style="position:absolute;left:7978;top:1445;width:1356;height:2" coordorigin="7978,1445" coordsize="1356,0" path="m7978,1445l9334,1445e" filled="false" stroked="true" strokeweight=".48pt" strokecolor="#000000">
                <v:path arrowok="t"/>
              </v:shape>
            </v:group>
            <v:group style="position:absolute;left:9343;top:1445;width:1356;height:2" coordorigin="9343,1445" coordsize="1356,2">
              <v:shape style="position:absolute;left:9343;top:1445;width:1356;height:2" coordorigin="9343,1445" coordsize="1356,0" path="m9343,1445l10699,1445e" filled="false" stroked="true" strokeweight=".48pt" strokecolor="#000000">
                <v:path arrowok="t"/>
              </v:shape>
            </v:group>
            <v:group style="position:absolute;left:1138;top:2470;width:1361;height:2" coordorigin="1138,2470" coordsize="1361,2">
              <v:shape style="position:absolute;left:1138;top:2470;width:1361;height:2" coordorigin="1138,2470" coordsize="1361,0" path="m1138,2470l2498,2470e" filled="false" stroked="true" strokeweight=".48pt" strokecolor="#000000">
                <v:path arrowok="t"/>
              </v:shape>
            </v:group>
            <v:group style="position:absolute;left:2508;top:2470;width:1359;height:2" coordorigin="2508,2470" coordsize="1359,2">
              <v:shape style="position:absolute;left:2508;top:2470;width:1359;height:2" coordorigin="2508,2470" coordsize="1359,0" path="m2508,2470l3866,2470e" filled="false" stroked="true" strokeweight=".48pt" strokecolor="#000000">
                <v:path arrowok="t"/>
              </v:shape>
            </v:group>
            <v:group style="position:absolute;left:3876;top:2470;width:1356;height:2" coordorigin="3876,2470" coordsize="1356,2">
              <v:shape style="position:absolute;left:3876;top:2470;width:1356;height:2" coordorigin="3876,2470" coordsize="1356,0" path="m3876,2470l5232,2470e" filled="false" stroked="true" strokeweight=".48pt" strokecolor="#000000">
                <v:path arrowok="t"/>
              </v:shape>
            </v:group>
            <v:group style="position:absolute;left:5242;top:2470;width:1359;height:2" coordorigin="5242,2470" coordsize="1359,2">
              <v:shape style="position:absolute;left:5242;top:2470;width:1359;height:2" coordorigin="5242,2470" coordsize="1359,0" path="m5242,2470l6600,2470e" filled="false" stroked="true" strokeweight=".48pt" strokecolor="#000000">
                <v:path arrowok="t"/>
              </v:shape>
            </v:group>
            <v:group style="position:absolute;left:6610;top:2470;width:1359;height:2" coordorigin="6610,2470" coordsize="1359,2">
              <v:shape style="position:absolute;left:6610;top:2470;width:1359;height:2" coordorigin="6610,2470" coordsize="1359,0" path="m6610,2470l7968,2470e" filled="false" stroked="true" strokeweight=".48pt" strokecolor="#000000">
                <v:path arrowok="t"/>
              </v:shape>
            </v:group>
            <v:group style="position:absolute;left:7978;top:2470;width:1356;height:2" coordorigin="7978,2470" coordsize="1356,2">
              <v:shape style="position:absolute;left:7978;top:2470;width:1356;height:2" coordorigin="7978,2470" coordsize="1356,0" path="m7978,2470l9334,2470e" filled="false" stroked="true" strokeweight=".48pt" strokecolor="#000000">
                <v:path arrowok="t"/>
              </v:shape>
            </v:group>
            <v:group style="position:absolute;left:9343;top:2470;width:1356;height:2" coordorigin="9343,2470" coordsize="1356,2">
              <v:shape style="position:absolute;left:9343;top:2470;width:1356;height:2" coordorigin="9343,2470" coordsize="1356,0" path="m9343,2470l10699,2470e" filled="false" stroked="true" strokeweight=".48pt" strokecolor="#000000">
                <v:path arrowok="t"/>
              </v:shape>
            </v:group>
            <v:group style="position:absolute;left:1133;top:1440;width:2;height:2374" coordorigin="1133,1440" coordsize="2,2374">
              <v:shape style="position:absolute;left:1133;top:1440;width:2;height:2374" coordorigin="1133,1440" coordsize="0,2374" path="m1133,1440l1133,3814e" filled="false" stroked="true" strokeweight=".48pt" strokecolor="#000000">
                <v:path arrowok="t"/>
              </v:shape>
            </v:group>
            <v:group style="position:absolute;left:1138;top:3809;width:1361;height:2" coordorigin="1138,3809" coordsize="1361,2">
              <v:shape style="position:absolute;left:1138;top:3809;width:1361;height:2" coordorigin="1138,3809" coordsize="1361,0" path="m1138,3809l2498,3809e" filled="false" stroked="true" strokeweight=".48pt" strokecolor="#000000">
                <v:path arrowok="t"/>
              </v:shape>
            </v:group>
            <v:group style="position:absolute;left:2503;top:1440;width:2;height:2374" coordorigin="2503,1440" coordsize="2,2374">
              <v:shape style="position:absolute;left:2503;top:1440;width:2;height:2374" coordorigin="2503,1440" coordsize="0,2374" path="m2503,1440l2503,3814e" filled="false" stroked="true" strokeweight=".48pt" strokecolor="#000000">
                <v:path arrowok="t"/>
              </v:shape>
            </v:group>
            <v:group style="position:absolute;left:2508;top:3809;width:1359;height:2" coordorigin="2508,3809" coordsize="1359,2">
              <v:shape style="position:absolute;left:2508;top:3809;width:1359;height:2" coordorigin="2508,3809" coordsize="1359,0" path="m2508,3809l3866,3809e" filled="false" stroked="true" strokeweight=".48pt" strokecolor="#000000">
                <v:path arrowok="t"/>
              </v:shape>
            </v:group>
            <v:group style="position:absolute;left:3871;top:1440;width:2;height:2374" coordorigin="3871,1440" coordsize="2,2374">
              <v:shape style="position:absolute;left:3871;top:1440;width:2;height:2374" coordorigin="3871,1440" coordsize="0,2374" path="m3871,1440l3871,3814e" filled="false" stroked="true" strokeweight=".48pt" strokecolor="#000000">
                <v:path arrowok="t"/>
              </v:shape>
            </v:group>
            <v:group style="position:absolute;left:3876;top:3809;width:1356;height:2" coordorigin="3876,3809" coordsize="1356,2">
              <v:shape style="position:absolute;left:3876;top:3809;width:1356;height:2" coordorigin="3876,3809" coordsize="1356,0" path="m3876,3809l5232,3809e" filled="false" stroked="true" strokeweight=".48pt" strokecolor="#000000">
                <v:path arrowok="t"/>
              </v:shape>
            </v:group>
            <v:group style="position:absolute;left:5237;top:1440;width:2;height:2374" coordorigin="5237,1440" coordsize="2,2374">
              <v:shape style="position:absolute;left:5237;top:1440;width:2;height:2374" coordorigin="5237,1440" coordsize="0,2374" path="m5237,1440l5237,3814e" filled="false" stroked="true" strokeweight=".48pt" strokecolor="#000000">
                <v:path arrowok="t"/>
              </v:shape>
            </v:group>
            <v:group style="position:absolute;left:5242;top:3809;width:1359;height:2" coordorigin="5242,3809" coordsize="1359,2">
              <v:shape style="position:absolute;left:5242;top:3809;width:1359;height:2" coordorigin="5242,3809" coordsize="1359,0" path="m5242,3809l6600,3809e" filled="false" stroked="true" strokeweight=".48pt" strokecolor="#000000">
                <v:path arrowok="t"/>
              </v:shape>
            </v:group>
            <v:group style="position:absolute;left:6605;top:1440;width:2;height:2374" coordorigin="6605,1440" coordsize="2,2374">
              <v:shape style="position:absolute;left:6605;top:1440;width:2;height:2374" coordorigin="6605,1440" coordsize="0,2374" path="m6605,1440l6605,3814e" filled="false" stroked="true" strokeweight=".48pt" strokecolor="#000000">
                <v:path arrowok="t"/>
              </v:shape>
            </v:group>
            <v:group style="position:absolute;left:6610;top:3809;width:1359;height:2" coordorigin="6610,3809" coordsize="1359,2">
              <v:shape style="position:absolute;left:6610;top:3809;width:1359;height:2" coordorigin="6610,3809" coordsize="1359,0" path="m6610,3809l7968,3809e" filled="false" stroked="true" strokeweight=".48pt" strokecolor="#000000">
                <v:path arrowok="t"/>
              </v:shape>
            </v:group>
            <v:group style="position:absolute;left:7973;top:1440;width:2;height:2374" coordorigin="7973,1440" coordsize="2,2374">
              <v:shape style="position:absolute;left:7973;top:1440;width:2;height:2374" coordorigin="7973,1440" coordsize="0,2374" path="m7973,1440l7973,3814e" filled="false" stroked="true" strokeweight=".48pt" strokecolor="#000000">
                <v:path arrowok="t"/>
              </v:shape>
            </v:group>
            <v:group style="position:absolute;left:7978;top:3809;width:1356;height:2" coordorigin="7978,3809" coordsize="1356,2">
              <v:shape style="position:absolute;left:7978;top:3809;width:1356;height:2" coordorigin="7978,3809" coordsize="1356,0" path="m7978,3809l9334,3809e" filled="false" stroked="true" strokeweight=".48pt" strokecolor="#000000">
                <v:path arrowok="t"/>
              </v:shape>
            </v:group>
            <v:group style="position:absolute;left:9338;top:1440;width:2;height:2374" coordorigin="9338,1440" coordsize="2,2374">
              <v:shape style="position:absolute;left:9338;top:1440;width:2;height:2374" coordorigin="9338,1440" coordsize="0,2374" path="m9338,1440l9338,3814e" filled="false" stroked="true" strokeweight=".48pt" strokecolor="#000000">
                <v:path arrowok="t"/>
              </v:shape>
            </v:group>
            <v:group style="position:absolute;left:9343;top:3809;width:1356;height:2" coordorigin="9343,3809" coordsize="1356,2">
              <v:shape style="position:absolute;left:9343;top:3809;width:1356;height:2" coordorigin="9343,3809" coordsize="1356,0" path="m9343,3809l10699,3809e" filled="false" stroked="true" strokeweight=".48pt" strokecolor="#000000">
                <v:path arrowok="t"/>
              </v:shape>
            </v:group>
            <v:group style="position:absolute;left:10704;top:1440;width:2;height:2374" coordorigin="10704,1440" coordsize="2,2374">
              <v:shape style="position:absolute;left:10704;top:1440;width:2;height:2374" coordorigin="10704,1440" coordsize="0,2374" path="m10704,1440l10704,3814e" filled="false" stroked="true" strokeweight=".48pt" strokecolor="#000000">
                <v:path arrowok="t"/>
              </v:shape>
              <v:shape style="position:absolute;left:6605;top:1445;width:1368;height:1025" type="#_x0000_t202" filled="false" stroked="false">
                <v:textbox inset="0,0,0,0">
                  <w:txbxContent>
                    <w:p>
                      <w:pPr>
                        <w:spacing w:line="240" w:lineRule="auto" w:before="0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</w:p>
                    <w:p>
                      <w:pPr>
                        <w:spacing w:line="240" w:lineRule="auto" w:before="2"/>
                        <w:rPr>
                          <w:rFonts w:ascii="宋体" w:hAnsi="宋体" w:cs="宋体" w:eastAsia="宋体" w:hint="default"/>
                          <w:sz w:val="13"/>
                          <w:szCs w:val="13"/>
                        </w:rPr>
                      </w:pPr>
                    </w:p>
                    <w:p>
                      <w:pPr>
                        <w:spacing w:before="0"/>
                        <w:ind w:left="784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70.00%</w:t>
                      </w:r>
                    </w:p>
                  </w:txbxContent>
                </v:textbox>
                <w10:wrap type="none"/>
              </v:shape>
              <v:shape style="position:absolute;left:1133;top:1673;width:3624;height:2400" type="#_x0000_t202" filled="false" stroked="false">
                <v:textbox inset="0,0,0,0">
                  <w:txbxContent>
                    <w:p>
                      <w:pPr>
                        <w:spacing w:line="2400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在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子公司的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持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股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比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例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不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同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于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表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决权比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例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说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明</w:t>
                      </w:r>
                      <w:r>
                        <w:rPr>
                          <w:rFonts w:ascii="宋体" w:hAnsi="宋体" w:cs="宋体" w:eastAsia="宋体" w:hint="default"/>
                          <w:spacing w:val="-156"/>
                          <w:w w:val="7"/>
                          <w:sz w:val="240"/>
                          <w:szCs w:val="240"/>
                        </w:rPr>
                        <w:t>：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</w:txbxContent>
                </v:textbox>
                <w10:wrap type="none"/>
              </v:shape>
              <v:shape style="position:absolute;left:1162;top:-535;width:1731;height:3893" type="#_x0000_t202" filled="false" stroked="false">
                <v:textbox inset="0,0,0,0">
                  <w:txbxContent>
                    <w:p>
                      <w:pPr>
                        <w:spacing w:line="3893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sz w:val="240"/>
                          <w:szCs w:val="240"/>
                        </w:rPr>
                        <w:t>天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-30"/>
                          <w:sz w:val="240"/>
                          <w:szCs w:val="240"/>
                        </w:rPr>
                        <w:t>科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-148"/>
                          <w:sz w:val="240"/>
                          <w:szCs w:val="240"/>
                        </w:rPr>
                        <w:t>息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-117"/>
                          <w:sz w:val="240"/>
                          <w:szCs w:val="240"/>
                        </w:rPr>
                        <w:t>成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sz w:val="240"/>
                          <w:szCs w:val="240"/>
                        </w:rPr>
                        <w:t>鸿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-30"/>
                          <w:sz w:val="240"/>
                          <w:szCs w:val="240"/>
                        </w:rPr>
                        <w:t>技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-117"/>
                          <w:sz w:val="240"/>
                          <w:szCs w:val="240"/>
                        </w:rPr>
                        <w:t>都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-148"/>
                          <w:sz w:val="240"/>
                          <w:szCs w:val="240"/>
                        </w:rPr>
                        <w:t>工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sz w:val="240"/>
                          <w:szCs w:val="240"/>
                        </w:rPr>
                        <w:t>志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-30"/>
                          <w:sz w:val="240"/>
                          <w:szCs w:val="240"/>
                        </w:rPr>
                        <w:t>有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-148"/>
                          <w:sz w:val="240"/>
                          <w:szCs w:val="240"/>
                        </w:rPr>
                        <w:t>程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-117"/>
                          <w:sz w:val="240"/>
                          <w:szCs w:val="240"/>
                        </w:rPr>
                        <w:t>南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sz w:val="240"/>
                          <w:szCs w:val="240"/>
                        </w:rPr>
                        <w:t>（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-30"/>
                          <w:sz w:val="240"/>
                          <w:szCs w:val="240"/>
                        </w:rPr>
                        <w:t>限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-148"/>
                          <w:sz w:val="240"/>
                          <w:szCs w:val="240"/>
                        </w:rPr>
                        <w:t>有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-117"/>
                          <w:sz w:val="240"/>
                          <w:szCs w:val="240"/>
                        </w:rPr>
                        <w:t>天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sz w:val="240"/>
                          <w:szCs w:val="240"/>
                        </w:rPr>
                        <w:t>北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-30"/>
                          <w:sz w:val="240"/>
                          <w:szCs w:val="240"/>
                        </w:rPr>
                        <w:t>公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-148"/>
                          <w:sz w:val="240"/>
                          <w:szCs w:val="240"/>
                        </w:rPr>
                        <w:t>限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-117"/>
                          <w:sz w:val="240"/>
                          <w:szCs w:val="240"/>
                        </w:rPr>
                        <w:t>佳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sz w:val="240"/>
                          <w:szCs w:val="240"/>
                        </w:rPr>
                        <w:t>京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-30"/>
                          <w:sz w:val="240"/>
                          <w:szCs w:val="240"/>
                        </w:rPr>
                        <w:t>司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-117"/>
                          <w:sz w:val="240"/>
                          <w:szCs w:val="240"/>
                        </w:rPr>
                        <w:t>信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-148"/>
                          <w:sz w:val="240"/>
                          <w:szCs w:val="240"/>
                        </w:rPr>
                        <w:t>公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sz w:val="240"/>
                          <w:szCs w:val="240"/>
                        </w:rPr>
                        <w:t>）</w:t>
                      </w:r>
                      <w:r>
                        <w:rPr>
                          <w:rFonts w:ascii="宋体" w:hAnsi="宋体" w:cs="宋体" w:eastAsia="宋体" w:hint="default"/>
                          <w:spacing w:val="110"/>
                          <w:w w:val="7"/>
                          <w:position w:val="-117"/>
                          <w:sz w:val="240"/>
                          <w:szCs w:val="240"/>
                        </w:rPr>
                        <w:t>信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-15"/>
                          <w:sz w:val="240"/>
                          <w:szCs w:val="240"/>
                        </w:rPr>
                        <w:t>北京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</w:txbxContent>
                </v:textbox>
                <w10:wrap type="none"/>
              </v:shape>
              <v:shape style="position:absolute;left:2242;top:958;width:152;height:2400" type="#_x0000_t202" filled="false" stroked="false">
                <v:textbox inset="0,0,0,0">
                  <w:txbxContent>
                    <w:p>
                      <w:pPr>
                        <w:spacing w:line="2400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29"/>
                          <w:w w:val="7"/>
                          <w:sz w:val="240"/>
                          <w:szCs w:val="240"/>
                        </w:rPr>
                        <w:t>司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</w:txbxContent>
                </v:textbox>
                <w10:wrap type="none"/>
              </v:shape>
              <v:shape style="position:absolute;left:2532;top:804;width:221;height:2400" type="#_x0000_t202" filled="false" stroked="false">
                <v:textbox inset="0,0,0,0">
                  <w:txbxContent>
                    <w:p>
                      <w:pPr>
                        <w:spacing w:line="2400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成</w:t>
                      </w:r>
                      <w:r>
                        <w:rPr>
                          <w:rFonts w:ascii="宋体" w:hAnsi="宋体" w:cs="宋体" w:eastAsia="宋体" w:hint="default"/>
                          <w:spacing w:val="-140"/>
                          <w:w w:val="7"/>
                          <w:sz w:val="240"/>
                          <w:szCs w:val="240"/>
                        </w:rPr>
                        <w:t>都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</w:txbxContent>
                </v:textbox>
                <w10:wrap type="none"/>
              </v:shape>
              <v:shape style="position:absolute;left:3900;top:-691;width:2088;height:3737" type="#_x0000_t202" filled="false" stroked="false">
                <v:textbox inset="0,0,0,0">
                  <w:txbxContent>
                    <w:p>
                      <w:pPr>
                        <w:spacing w:line="3737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31"/>
                          <w:sz w:val="240"/>
                          <w:szCs w:val="240"/>
                        </w:rPr>
                        <w:t>北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sz w:val="240"/>
                          <w:szCs w:val="240"/>
                        </w:rPr>
                        <w:t>露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-30"/>
                          <w:sz w:val="240"/>
                          <w:szCs w:val="240"/>
                        </w:rPr>
                        <w:t>号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31"/>
                          <w:sz w:val="240"/>
                          <w:szCs w:val="240"/>
                        </w:rPr>
                        <w:t>京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sz w:val="240"/>
                          <w:szCs w:val="240"/>
                        </w:rPr>
                        <w:t>园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-71"/>
                          <w:sz w:val="240"/>
                          <w:szCs w:val="240"/>
                        </w:rPr>
                        <w:t>都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-30"/>
                          <w:sz w:val="240"/>
                          <w:szCs w:val="240"/>
                        </w:rPr>
                        <w:t>楼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-101"/>
                          <w:sz w:val="240"/>
                          <w:szCs w:val="240"/>
                        </w:rPr>
                        <w:t>路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sz w:val="240"/>
                          <w:szCs w:val="240"/>
                        </w:rPr>
                        <w:t>南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31"/>
                          <w:sz w:val="240"/>
                          <w:szCs w:val="240"/>
                        </w:rPr>
                        <w:t>市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-71"/>
                          <w:sz w:val="240"/>
                          <w:szCs w:val="240"/>
                        </w:rPr>
                        <w:t>市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31"/>
                          <w:sz w:val="240"/>
                          <w:szCs w:val="240"/>
                        </w:rPr>
                        <w:t>朝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sz w:val="240"/>
                          <w:szCs w:val="240"/>
                        </w:rPr>
                        <w:t>里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-71"/>
                          <w:sz w:val="240"/>
                          <w:szCs w:val="240"/>
                        </w:rPr>
                        <w:t>武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31"/>
                          <w:sz w:val="240"/>
                          <w:szCs w:val="240"/>
                        </w:rPr>
                        <w:t>阳</w:t>
                      </w:r>
                      <w:r>
                        <w:rPr>
                          <w:rFonts w:ascii="宋体" w:hAnsi="宋体" w:cs="宋体" w:eastAsia="宋体" w:hint="default"/>
                          <w:spacing w:val="-178"/>
                          <w:w w:val="7"/>
                          <w:position w:val="-71"/>
                          <w:sz w:val="240"/>
                          <w:szCs w:val="240"/>
                        </w:rPr>
                        <w:t>侯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w w:val="7"/>
                          <w:position w:val="-30"/>
                          <w:sz w:val="240"/>
                          <w:szCs w:val="240"/>
                        </w:rPr>
                        <w:t>室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31"/>
                          <w:sz w:val="240"/>
                          <w:szCs w:val="240"/>
                        </w:rPr>
                        <w:t>区</w:t>
                      </w:r>
                      <w:r>
                        <w:rPr>
                          <w:rFonts w:ascii="宋体" w:hAnsi="宋体" w:cs="宋体" w:eastAsia="宋体" w:hint="default"/>
                          <w:spacing w:val="-89"/>
                          <w:w w:val="7"/>
                          <w:position w:val="-71"/>
                          <w:sz w:val="240"/>
                          <w:szCs w:val="240"/>
                        </w:rPr>
                        <w:t>区</w:t>
                      </w:r>
                      <w:r>
                        <w:rPr>
                          <w:rFonts w:ascii="宋体" w:hAnsi="宋体" w:cs="宋体" w:eastAsia="宋体" w:hint="default"/>
                          <w:spacing w:val="-92"/>
                          <w:w w:val="7"/>
                          <w:sz w:val="240"/>
                          <w:szCs w:val="240"/>
                        </w:rPr>
                        <w:t>号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31"/>
                          <w:sz w:val="240"/>
                          <w:szCs w:val="240"/>
                        </w:rPr>
                        <w:t>甘</w:t>
                      </w:r>
                      <w:r>
                        <w:rPr>
                          <w:rFonts w:ascii="宋体" w:hAnsi="宋体" w:cs="宋体" w:eastAsia="宋体" w:hint="default"/>
                          <w:spacing w:val="108"/>
                          <w:w w:val="7"/>
                          <w:position w:val="-71"/>
                          <w:sz w:val="240"/>
                          <w:szCs w:val="240"/>
                        </w:rPr>
                        <w:t>锦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信息产业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</w:txbxContent>
                </v:textbox>
                <w10:wrap type="none"/>
              </v:shape>
              <v:shape style="position:absolute;left:3900;top:646;width:1217;height:2436" type="#_x0000_t202" filled="false" stroked="false">
                <v:textbox inset="0,0,0,0">
                  <w:txbxContent>
                    <w:p>
                      <w:pPr>
                        <w:spacing w:line="2334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绣</w:t>
                      </w:r>
                      <w:r>
                        <w:rPr>
                          <w:rFonts w:ascii="宋体" w:hAnsi="宋体" w:cs="宋体" w:eastAsia="宋体" w:hint="default"/>
                          <w:spacing w:val="-788"/>
                          <w:sz w:val="240"/>
                          <w:szCs w:val="240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号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棕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北</w:t>
                      </w:r>
                      <w:r>
                        <w:rPr>
                          <w:rFonts w:ascii="宋体" w:hAnsi="宋体" w:cs="宋体" w:eastAsia="宋体" w:hint="default"/>
                          <w:spacing w:val="-96"/>
                          <w:w w:val="7"/>
                          <w:sz w:val="240"/>
                          <w:szCs w:val="240"/>
                        </w:rPr>
                        <w:t>国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  <w:p>
                      <w:pPr>
                        <w:spacing w:line="102" w:lineRule="exact" w:before="0"/>
                        <w:ind w:left="386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34</w:t>
                      </w:r>
                    </w:p>
                  </w:txbxContent>
                </v:textbox>
                <w10:wrap type="none"/>
              </v:shape>
              <v:shape style="position:absolute;left:3900;top:958;width:953;height:2436" type="#_x0000_t202" filled="false" stroked="false">
                <v:textbox inset="0,0,0,0">
                  <w:txbxContent>
                    <w:p>
                      <w:pPr>
                        <w:spacing w:line="2334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际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大厦</w:t>
                      </w:r>
                      <w:r>
                        <w:rPr>
                          <w:rFonts w:ascii="宋体" w:hAnsi="宋体" w:cs="宋体" w:eastAsia="宋体" w:hint="default"/>
                          <w:spacing w:val="-1018"/>
                          <w:sz w:val="240"/>
                          <w:szCs w:val="240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单</w:t>
                      </w:r>
                      <w:r>
                        <w:rPr>
                          <w:rFonts w:ascii="宋体" w:hAnsi="宋体" w:cs="宋体" w:eastAsia="宋体" w:hint="default"/>
                          <w:spacing w:val="-130"/>
                          <w:w w:val="7"/>
                          <w:sz w:val="240"/>
                          <w:szCs w:val="240"/>
                        </w:rPr>
                        <w:t>元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  <w:p>
                      <w:pPr>
                        <w:spacing w:line="102" w:lineRule="exact" w:before="0"/>
                        <w:ind w:left="585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w w:val="99"/>
                          <w:sz w:val="18"/>
                        </w:rPr>
                        <w:t>1</w:t>
                      </w:r>
                      <w:r>
                        <w:rPr>
                          <w:rFonts w:ascii="Times New Roman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3900;top:1270;width:406;height:2436" type="#_x0000_t202" filled="false" stroked="false">
                <v:textbox inset="0,0,0,0">
                  <w:txbxContent>
                    <w:p>
                      <w:pPr>
                        <w:spacing w:line="2334" w:lineRule="exact" w:before="0"/>
                        <w:ind w:left="0" w:right="0" w:firstLine="0"/>
                        <w:jc w:val="righ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152"/>
                          <w:w w:val="7"/>
                          <w:sz w:val="240"/>
                          <w:szCs w:val="240"/>
                        </w:rPr>
                        <w:t>号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  <w:p>
                      <w:pPr>
                        <w:spacing w:line="102" w:lineRule="exact" w:before="0"/>
                        <w:ind w:left="0" w:right="73" w:firstLine="0"/>
                        <w:jc w:val="righ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18"/>
                        </w:rPr>
                        <w:t>26-5</w:t>
                      </w:r>
                    </w:p>
                  </w:txbxContent>
                </v:textbox>
                <w10:wrap type="none"/>
              </v:shape>
              <v:shape style="position:absolute;left:4666;top:1876;width:542;height:180" type="#_x0000_t202" filled="false" stroked="false">
                <v:textbox inset="0,0,0,0">
                  <w:txbxContent>
                    <w:p>
                      <w:pPr>
                        <w:tabs>
                          <w:tab w:pos="451" w:val="left" w:leader="none"/>
                        </w:tabs>
                        <w:spacing w:line="18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25</w:t>
                        <w:tab/>
                        <w:t>8</w:t>
                      </w:r>
                    </w:p>
                  </w:txbxContent>
                </v:textbox>
                <w10:wrap type="none"/>
              </v:shape>
              <v:shape style="position:absolute;left:1133;top:2023;width:180;height:2400" type="#_x0000_t202" filled="false" stroked="false">
                <v:textbox inset="0,0,0,0">
                  <w:txbxContent>
                    <w:p>
                      <w:pPr>
                        <w:spacing w:line="2400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无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</w:txbxContent>
                </v:textbox>
                <w10:wrap type="none"/>
              </v:shape>
              <v:shape style="position:absolute;left:4306;top:2188;width:248;height:180" type="#_x0000_t202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pacing w:val="-8"/>
                          <w:sz w:val="18"/>
                        </w:rPr>
                        <w:t>907</w:t>
                      </w:r>
                      <w:r>
                        <w:rPr>
                          <w:rFonts w:ascii="Times New Roman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5268;top:804;width:720;height:2400" type="#_x0000_t202" filled="false" stroked="false">
                <v:textbox inset="0,0,0,0">
                  <w:txbxContent>
                    <w:p>
                      <w:pPr>
                        <w:spacing w:line="2400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信息产业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</w:txbxContent>
                </v:textbox>
                <w10:wrap type="none"/>
              </v:shape>
              <v:shape style="position:absolute;left:9106;top:-379;width:362;height:2400" type="#_x0000_t202" filled="false" stroked="false">
                <v:textbox inset="0,0,0,0">
                  <w:txbxContent>
                    <w:p>
                      <w:pPr>
                        <w:spacing w:line="240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 w:eastAsia="Times New Roman" w:hint="default"/>
                          <w:spacing w:val="1"/>
                          <w:w w:val="99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2"/>
                          <w:w w:val="99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9"/>
                          <w:w w:val="99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宋体" w:hAnsi="宋体" w:cs="宋体" w:eastAsia="宋体" w:hint="default"/>
                          <w:spacing w:val="-171"/>
                          <w:w w:val="7"/>
                          <w:position w:val="-98"/>
                          <w:sz w:val="240"/>
                          <w:szCs w:val="240"/>
                        </w:rPr>
                        <w:t>新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w w:val="99"/>
                          <w:sz w:val="18"/>
                          <w:szCs w:val="18"/>
                        </w:rPr>
                        <w:t>4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9367;top:804;width:360;height:2400" type="#_x0000_t202" filled="false" stroked="false">
                <v:textbox inset="0,0,0,0">
                  <w:txbxContent>
                    <w:p>
                      <w:pPr>
                        <w:spacing w:line="2400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新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设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</w:txbxContent>
                </v:textbox>
                <w10:wrap type="none"/>
              </v:shape>
              <v:shape style="position:absolute;left:9547;top:-379;width:180;height:2400" type="#_x0000_t202" filled="false" stroked="false">
                <v:textbox inset="0,0,0,0">
                  <w:txbxContent>
                    <w:p>
                      <w:pPr>
                        <w:spacing w:line="2400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设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</w:txbxContent>
                </v:textbox>
                <w10:wrap type="none"/>
              </v:shape>
              <v:shape style="position:absolute;left:1133;top:4409;width:9483;height:3416" type="#_x0000_t202" filled="false" stroked="false">
                <v:textbox inset="0,0,0,0">
                  <w:txbxContent>
                    <w:p>
                      <w:pPr>
                        <w:spacing w:line="3415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-30"/>
                          <w:sz w:val="240"/>
                          <w:szCs w:val="240"/>
                        </w:rPr>
                        <w:t>天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70"/>
                          <w:sz w:val="240"/>
                          <w:szCs w:val="240"/>
                        </w:rPr>
                        <w:t>确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35"/>
                          <w:sz w:val="240"/>
                          <w:szCs w:val="240"/>
                        </w:rPr>
                        <w:t>其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-30"/>
                          <w:sz w:val="240"/>
                          <w:szCs w:val="240"/>
                        </w:rPr>
                        <w:t>佳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70"/>
                          <w:sz w:val="240"/>
                          <w:szCs w:val="240"/>
                        </w:rPr>
                        <w:t>定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-30"/>
                          <w:sz w:val="240"/>
                          <w:szCs w:val="240"/>
                        </w:rPr>
                        <w:t>信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35"/>
                          <w:sz w:val="240"/>
                          <w:szCs w:val="240"/>
                        </w:rPr>
                        <w:t>说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广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sz w:val="240"/>
                          <w:szCs w:val="240"/>
                        </w:rPr>
                        <w:t>州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-30"/>
                          <w:sz w:val="240"/>
                          <w:szCs w:val="240"/>
                        </w:rPr>
                        <w:t>信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70"/>
                          <w:sz w:val="240"/>
                          <w:szCs w:val="240"/>
                        </w:rPr>
                        <w:t>司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35"/>
                          <w:sz w:val="240"/>
                          <w:szCs w:val="240"/>
                        </w:rPr>
                        <w:t>明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sz w:val="240"/>
                          <w:szCs w:val="240"/>
                        </w:rPr>
                        <w:t>南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-30"/>
                          <w:sz w:val="240"/>
                          <w:szCs w:val="240"/>
                        </w:rPr>
                        <w:t>息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70"/>
                          <w:sz w:val="240"/>
                          <w:szCs w:val="240"/>
                        </w:rPr>
                        <w:t>是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35"/>
                          <w:sz w:val="240"/>
                          <w:szCs w:val="240"/>
                        </w:rPr>
                        <w:t>：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sz w:val="240"/>
                          <w:szCs w:val="240"/>
                        </w:rPr>
                        <w:t>天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-30"/>
                          <w:sz w:val="240"/>
                          <w:szCs w:val="240"/>
                        </w:rPr>
                        <w:t>工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70"/>
                          <w:sz w:val="240"/>
                          <w:szCs w:val="240"/>
                        </w:rPr>
                        <w:t>代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sz w:val="240"/>
                          <w:szCs w:val="240"/>
                        </w:rPr>
                        <w:t>电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-30"/>
                          <w:sz w:val="240"/>
                          <w:szCs w:val="240"/>
                        </w:rPr>
                        <w:t>程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70"/>
                          <w:sz w:val="240"/>
                          <w:szCs w:val="240"/>
                        </w:rPr>
                        <w:t>理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sz w:val="240"/>
                          <w:szCs w:val="240"/>
                        </w:rPr>
                        <w:t>脑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-30"/>
                          <w:sz w:val="240"/>
                          <w:szCs w:val="240"/>
                        </w:rPr>
                        <w:t>有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70"/>
                          <w:sz w:val="240"/>
                          <w:szCs w:val="240"/>
                        </w:rPr>
                        <w:t>人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sz w:val="240"/>
                          <w:szCs w:val="240"/>
                        </w:rPr>
                        <w:t>系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-30"/>
                          <w:sz w:val="240"/>
                          <w:szCs w:val="240"/>
                        </w:rPr>
                        <w:t>限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70"/>
                          <w:sz w:val="240"/>
                          <w:szCs w:val="240"/>
                        </w:rPr>
                        <w:t>还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sz w:val="240"/>
                          <w:szCs w:val="240"/>
                        </w:rPr>
                        <w:t>统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-30"/>
                          <w:sz w:val="240"/>
                          <w:szCs w:val="240"/>
                        </w:rPr>
                        <w:t>公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70"/>
                          <w:sz w:val="240"/>
                          <w:szCs w:val="240"/>
                        </w:rPr>
                        <w:t>是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sz w:val="240"/>
                          <w:szCs w:val="240"/>
                        </w:rPr>
                        <w:t>有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-30"/>
                          <w:sz w:val="240"/>
                          <w:szCs w:val="240"/>
                        </w:rPr>
                        <w:t>司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70"/>
                          <w:sz w:val="240"/>
                          <w:szCs w:val="240"/>
                        </w:rPr>
                        <w:t>委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限</w:t>
                      </w:r>
                      <w:r>
                        <w:rPr>
                          <w:rFonts w:ascii="宋体" w:hAnsi="宋体" w:cs="宋体" w:eastAsia="宋体" w:hint="default"/>
                          <w:spacing w:val="-29"/>
                          <w:w w:val="7"/>
                          <w:sz w:val="240"/>
                          <w:szCs w:val="240"/>
                        </w:rPr>
                        <w:t>公</w:t>
                      </w:r>
                      <w:r>
                        <w:rPr>
                          <w:rFonts w:ascii="宋体" w:hAnsi="宋体" w:cs="宋体" w:eastAsia="宋体" w:hint="default"/>
                          <w:spacing w:val="-152"/>
                          <w:w w:val="7"/>
                          <w:position w:val="-30"/>
                          <w:sz w:val="240"/>
                          <w:szCs w:val="240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sz w:val="240"/>
                          <w:szCs w:val="240"/>
                        </w:rPr>
                        <w:t>司</w:t>
                      </w:r>
                      <w:r>
                        <w:rPr>
                          <w:rFonts w:ascii="宋体" w:hAnsi="宋体" w:cs="宋体" w:eastAsia="宋体" w:hint="default"/>
                          <w:spacing w:val="-29"/>
                          <w:w w:val="7"/>
                          <w:position w:val="70"/>
                          <w:sz w:val="240"/>
                          <w:szCs w:val="240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pacing w:val="-152"/>
                          <w:w w:val="7"/>
                          <w:position w:val="-30"/>
                          <w:sz w:val="240"/>
                          <w:szCs w:val="240"/>
                        </w:rPr>
                        <w:t>股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70"/>
                          <w:sz w:val="240"/>
                          <w:szCs w:val="240"/>
                        </w:rPr>
                        <w:t>依</w:t>
                      </w:r>
                      <w:r>
                        <w:rPr>
                          <w:rFonts w:ascii="宋体" w:hAnsi="宋体" w:cs="宋体" w:eastAsia="宋体" w:hint="default"/>
                          <w:spacing w:val="-29"/>
                          <w:w w:val="7"/>
                          <w:sz w:val="240"/>
                          <w:szCs w:val="240"/>
                        </w:rPr>
                        <w:t>持</w:t>
                      </w:r>
                      <w:r>
                        <w:rPr>
                          <w:rFonts w:ascii="宋体" w:hAnsi="宋体" w:cs="宋体" w:eastAsia="宋体" w:hint="default"/>
                          <w:spacing w:val="-152"/>
                          <w:w w:val="7"/>
                          <w:position w:val="-30"/>
                          <w:sz w:val="240"/>
                          <w:szCs w:val="240"/>
                        </w:rPr>
                        <w:t>权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70"/>
                          <w:sz w:val="240"/>
                          <w:szCs w:val="240"/>
                        </w:rPr>
                        <w:t>据</w:t>
                      </w:r>
                      <w:r>
                        <w:rPr>
                          <w:rFonts w:ascii="宋体" w:hAnsi="宋体" w:cs="宋体" w:eastAsia="宋体" w:hint="default"/>
                          <w:spacing w:val="-29"/>
                          <w:w w:val="7"/>
                          <w:sz w:val="240"/>
                          <w:szCs w:val="240"/>
                        </w:rPr>
                        <w:t>有</w:t>
                      </w:r>
                      <w:r>
                        <w:rPr>
                          <w:rFonts w:ascii="宋体" w:hAnsi="宋体" w:cs="宋体" w:eastAsia="宋体" w:hint="default"/>
                          <w:spacing w:val="-152"/>
                          <w:w w:val="7"/>
                          <w:position w:val="-30"/>
                          <w:sz w:val="240"/>
                          <w:szCs w:val="240"/>
                        </w:rPr>
                        <w:t>，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sz w:val="240"/>
                          <w:szCs w:val="240"/>
                        </w:rPr>
                        <w:t>天</w:t>
                      </w:r>
                      <w:r>
                        <w:rPr>
                          <w:rFonts w:ascii="宋体" w:hAnsi="宋体" w:cs="宋体" w:eastAsia="宋体" w:hint="default"/>
                          <w:spacing w:val="-29"/>
                          <w:w w:val="7"/>
                          <w:position w:val="70"/>
                          <w:sz w:val="240"/>
                          <w:szCs w:val="240"/>
                        </w:rPr>
                        <w:t>：</w:t>
                      </w:r>
                      <w:r>
                        <w:rPr>
                          <w:rFonts w:ascii="宋体" w:hAnsi="宋体" w:cs="宋体" w:eastAsia="宋体" w:hint="default"/>
                          <w:spacing w:val="-152"/>
                          <w:w w:val="7"/>
                          <w:position w:val="-30"/>
                          <w:sz w:val="240"/>
                          <w:szCs w:val="240"/>
                        </w:rPr>
                        <w:t>天</w:t>
                      </w:r>
                      <w:r>
                        <w:rPr>
                          <w:rFonts w:ascii="宋体" w:hAnsi="宋体" w:cs="宋体" w:eastAsia="宋体" w:hint="default"/>
                          <w:spacing w:val="-29"/>
                          <w:w w:val="7"/>
                          <w:sz w:val="240"/>
                          <w:szCs w:val="240"/>
                        </w:rPr>
                        <w:t>鸿</w:t>
                      </w:r>
                      <w:r>
                        <w:rPr>
                          <w:rFonts w:ascii="宋体" w:hAnsi="宋体" w:cs="宋体" w:eastAsia="宋体" w:hint="default"/>
                          <w:spacing w:val="-152"/>
                          <w:w w:val="7"/>
                          <w:position w:val="-30"/>
                          <w:sz w:val="240"/>
                          <w:szCs w:val="240"/>
                        </w:rPr>
                        <w:t>鸿</w:t>
                      </w:r>
                      <w:r>
                        <w:rPr>
                          <w:rFonts w:ascii="宋体" w:hAnsi="宋体" w:cs="宋体" w:eastAsia="宋体" w:hint="default"/>
                          <w:spacing w:val="-29"/>
                          <w:w w:val="7"/>
                          <w:sz w:val="240"/>
                          <w:szCs w:val="240"/>
                        </w:rPr>
                        <w:t>志</w:t>
                      </w:r>
                      <w:r>
                        <w:rPr>
                          <w:rFonts w:ascii="宋体" w:hAnsi="宋体" w:cs="宋体" w:eastAsia="宋体" w:hint="default"/>
                          <w:spacing w:val="-168"/>
                          <w:w w:val="7"/>
                          <w:position w:val="-30"/>
                          <w:sz w:val="240"/>
                          <w:szCs w:val="240"/>
                        </w:rPr>
                        <w:t>志</w:t>
                      </w:r>
                      <w:r>
                        <w:rPr>
                          <w:rFonts w:ascii="宋体" w:hAnsi="宋体" w:cs="宋体" w:eastAsia="宋体" w:hint="default"/>
                          <w:spacing w:val="-12"/>
                          <w:w w:val="7"/>
                          <w:sz w:val="240"/>
                          <w:szCs w:val="240"/>
                        </w:rPr>
                        <w:t>（</w:t>
                      </w:r>
                      <w:r>
                        <w:rPr>
                          <w:rFonts w:ascii="宋体" w:hAnsi="宋体" w:cs="宋体" w:eastAsia="宋体" w:hint="default"/>
                          <w:spacing w:val="-168"/>
                          <w:w w:val="7"/>
                          <w:position w:val="-30"/>
                          <w:sz w:val="240"/>
                          <w:szCs w:val="240"/>
                        </w:rPr>
                        <w:t>（</w:t>
                      </w:r>
                      <w:r>
                        <w:rPr>
                          <w:rFonts w:ascii="宋体" w:hAnsi="宋体" w:cs="宋体" w:eastAsia="宋体" w:hint="default"/>
                          <w:spacing w:val="-12"/>
                          <w:w w:val="7"/>
                          <w:sz w:val="240"/>
                          <w:szCs w:val="240"/>
                        </w:rPr>
                        <w:t>北</w:t>
                      </w:r>
                      <w:r>
                        <w:rPr>
                          <w:rFonts w:ascii="宋体" w:hAnsi="宋体" w:cs="宋体" w:eastAsia="宋体" w:hint="default"/>
                          <w:spacing w:val="-168"/>
                          <w:w w:val="7"/>
                          <w:position w:val="-30"/>
                          <w:sz w:val="240"/>
                          <w:szCs w:val="240"/>
                        </w:rPr>
                        <w:t>北</w:t>
                      </w:r>
                      <w:r>
                        <w:rPr>
                          <w:rFonts w:ascii="宋体" w:hAnsi="宋体" w:cs="宋体" w:eastAsia="宋体" w:hint="default"/>
                          <w:spacing w:val="-12"/>
                          <w:w w:val="7"/>
                          <w:sz w:val="240"/>
                          <w:szCs w:val="240"/>
                        </w:rPr>
                        <w:t>京</w:t>
                      </w:r>
                      <w:r>
                        <w:rPr>
                          <w:rFonts w:ascii="宋体" w:hAnsi="宋体" w:cs="宋体" w:eastAsia="宋体" w:hint="default"/>
                          <w:spacing w:val="-168"/>
                          <w:w w:val="7"/>
                          <w:position w:val="-30"/>
                          <w:sz w:val="240"/>
                          <w:szCs w:val="240"/>
                        </w:rPr>
                        <w:t>京</w:t>
                      </w:r>
                      <w:r>
                        <w:rPr>
                          <w:rFonts w:ascii="宋体" w:hAnsi="宋体" w:cs="宋体" w:eastAsia="宋体" w:hint="default"/>
                          <w:spacing w:val="-17"/>
                          <w:w w:val="7"/>
                          <w:sz w:val="240"/>
                          <w:szCs w:val="240"/>
                        </w:rPr>
                        <w:t>）</w:t>
                      </w:r>
                      <w:r>
                        <w:rPr>
                          <w:rFonts w:ascii="宋体" w:hAnsi="宋体" w:cs="宋体" w:eastAsia="宋体" w:hint="default"/>
                          <w:spacing w:val="-176"/>
                          <w:w w:val="7"/>
                          <w:sz w:val="240"/>
                          <w:szCs w:val="240"/>
                        </w:rPr>
                        <w:t>科</w:t>
                      </w:r>
                      <w:r>
                        <w:rPr>
                          <w:rFonts w:ascii="宋体" w:hAnsi="宋体" w:cs="宋体" w:eastAsia="宋体" w:hint="default"/>
                          <w:spacing w:val="-5"/>
                          <w:w w:val="7"/>
                          <w:position w:val="-30"/>
                          <w:sz w:val="240"/>
                          <w:szCs w:val="240"/>
                        </w:rPr>
                        <w:t>）</w:t>
                      </w:r>
                      <w:r>
                        <w:rPr>
                          <w:rFonts w:ascii="宋体" w:hAnsi="宋体" w:cs="宋体" w:eastAsia="宋体" w:hint="default"/>
                          <w:spacing w:val="-176"/>
                          <w:w w:val="7"/>
                          <w:sz w:val="240"/>
                          <w:szCs w:val="240"/>
                        </w:rPr>
                        <w:t>技</w:t>
                      </w:r>
                      <w:r>
                        <w:rPr>
                          <w:rFonts w:ascii="宋体" w:hAnsi="宋体" w:cs="宋体" w:eastAsia="宋体" w:hint="default"/>
                          <w:spacing w:val="-5"/>
                          <w:w w:val="7"/>
                          <w:position w:val="-30"/>
                          <w:sz w:val="240"/>
                          <w:szCs w:val="240"/>
                        </w:rPr>
                        <w:t>科</w:t>
                      </w:r>
                      <w:r>
                        <w:rPr>
                          <w:rFonts w:ascii="宋体" w:hAnsi="宋体" w:cs="宋体" w:eastAsia="宋体" w:hint="default"/>
                          <w:spacing w:val="-176"/>
                          <w:w w:val="7"/>
                          <w:sz w:val="240"/>
                          <w:szCs w:val="240"/>
                        </w:rPr>
                        <w:t>有</w:t>
                      </w:r>
                      <w:r>
                        <w:rPr>
                          <w:rFonts w:ascii="宋体" w:hAnsi="宋体" w:cs="宋体" w:eastAsia="宋体" w:hint="default"/>
                          <w:spacing w:val="-5"/>
                          <w:w w:val="7"/>
                          <w:position w:val="-30"/>
                          <w:sz w:val="240"/>
                          <w:szCs w:val="240"/>
                        </w:rPr>
                        <w:t>技</w:t>
                      </w:r>
                      <w:r>
                        <w:rPr>
                          <w:rFonts w:ascii="宋体" w:hAnsi="宋体" w:cs="宋体" w:eastAsia="宋体" w:hint="default"/>
                          <w:spacing w:val="-176"/>
                          <w:w w:val="7"/>
                          <w:sz w:val="240"/>
                          <w:szCs w:val="240"/>
                        </w:rPr>
                        <w:t>限</w:t>
                      </w:r>
                      <w:r>
                        <w:rPr>
                          <w:rFonts w:ascii="宋体" w:hAnsi="宋体" w:cs="宋体" w:eastAsia="宋体" w:hint="default"/>
                          <w:spacing w:val="-5"/>
                          <w:w w:val="7"/>
                          <w:position w:val="-30"/>
                          <w:sz w:val="240"/>
                          <w:szCs w:val="240"/>
                        </w:rPr>
                        <w:t>有</w:t>
                      </w:r>
                      <w:r>
                        <w:rPr>
                          <w:rFonts w:ascii="宋体" w:hAnsi="宋体" w:cs="宋体" w:eastAsia="宋体" w:hint="default"/>
                          <w:spacing w:val="-176"/>
                          <w:w w:val="7"/>
                          <w:sz w:val="240"/>
                          <w:szCs w:val="240"/>
                        </w:rPr>
                        <w:t>公</w:t>
                      </w:r>
                      <w:r>
                        <w:rPr>
                          <w:rFonts w:ascii="宋体" w:hAnsi="宋体" w:cs="宋体" w:eastAsia="宋体" w:hint="default"/>
                          <w:spacing w:val="-5"/>
                          <w:w w:val="7"/>
                          <w:position w:val="-30"/>
                          <w:sz w:val="240"/>
                          <w:szCs w:val="240"/>
                        </w:rPr>
                        <w:t>限</w:t>
                      </w:r>
                      <w:r>
                        <w:rPr>
                          <w:rFonts w:ascii="宋体" w:hAnsi="宋体" w:cs="宋体" w:eastAsia="宋体" w:hint="default"/>
                          <w:spacing w:val="-176"/>
                          <w:w w:val="7"/>
                          <w:sz w:val="240"/>
                          <w:szCs w:val="240"/>
                        </w:rPr>
                        <w:t>司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-30"/>
                          <w:sz w:val="240"/>
                          <w:szCs w:val="240"/>
                        </w:rPr>
                        <w:t>公司</w:t>
                      </w:r>
                      <w:r>
                        <w:rPr>
                          <w:rFonts w:ascii="宋体" w:hAnsi="宋体" w:cs="宋体" w:eastAsia="宋体" w:hint="default"/>
                          <w:spacing w:val="-34"/>
                          <w:w w:val="7"/>
                          <w:position w:val="-30"/>
                          <w:sz w:val="240"/>
                          <w:szCs w:val="240"/>
                        </w:rPr>
                        <w:t>直</w:t>
                      </w:r>
                      <w:r>
                        <w:rPr>
                          <w:rFonts w:ascii="宋体" w:hAnsi="宋体" w:cs="宋体" w:eastAsia="宋体" w:hint="default"/>
                          <w:spacing w:val="-147"/>
                          <w:w w:val="7"/>
                          <w:sz w:val="240"/>
                          <w:szCs w:val="240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pacing w:val="-34"/>
                          <w:w w:val="7"/>
                          <w:position w:val="-30"/>
                          <w:sz w:val="240"/>
                          <w:szCs w:val="240"/>
                        </w:rPr>
                        <w:t>接</w:t>
                      </w:r>
                      <w:r>
                        <w:rPr>
                          <w:rFonts w:ascii="宋体" w:hAnsi="宋体" w:cs="宋体" w:eastAsia="宋体" w:hint="default"/>
                          <w:spacing w:val="-147"/>
                          <w:w w:val="7"/>
                          <w:sz w:val="240"/>
                          <w:szCs w:val="240"/>
                        </w:rPr>
                        <w:t>股</w:t>
                      </w:r>
                      <w:r>
                        <w:rPr>
                          <w:rFonts w:ascii="宋体" w:hAnsi="宋体" w:cs="宋体" w:eastAsia="宋体" w:hint="default"/>
                          <w:spacing w:val="-34"/>
                          <w:w w:val="7"/>
                          <w:position w:val="-30"/>
                          <w:sz w:val="240"/>
                          <w:szCs w:val="240"/>
                        </w:rPr>
                        <w:t>持</w:t>
                      </w:r>
                      <w:r>
                        <w:rPr>
                          <w:rFonts w:ascii="宋体" w:hAnsi="宋体" w:cs="宋体" w:eastAsia="宋体" w:hint="default"/>
                          <w:spacing w:val="-147"/>
                          <w:w w:val="7"/>
                          <w:sz w:val="240"/>
                          <w:szCs w:val="240"/>
                        </w:rPr>
                        <w:t>权</w:t>
                      </w:r>
                      <w:r>
                        <w:rPr>
                          <w:rFonts w:ascii="宋体" w:hAnsi="宋体" w:cs="宋体" w:eastAsia="宋体" w:hint="default"/>
                          <w:spacing w:val="-34"/>
                          <w:w w:val="7"/>
                          <w:position w:val="-30"/>
                          <w:sz w:val="240"/>
                          <w:szCs w:val="240"/>
                        </w:rPr>
                        <w:t>有</w:t>
                      </w:r>
                      <w:r>
                        <w:rPr>
                          <w:rFonts w:ascii="宋体" w:hAnsi="宋体" w:cs="宋体" w:eastAsia="宋体" w:hint="default"/>
                          <w:spacing w:val="-147"/>
                          <w:w w:val="7"/>
                          <w:sz w:val="240"/>
                          <w:szCs w:val="240"/>
                        </w:rPr>
                        <w:t>，</w:t>
                      </w:r>
                      <w:r>
                        <w:rPr>
                          <w:rFonts w:ascii="宋体" w:hAnsi="宋体" w:cs="宋体" w:eastAsia="宋体" w:hint="default"/>
                          <w:spacing w:val="-51"/>
                          <w:w w:val="7"/>
                          <w:position w:val="-30"/>
                          <w:sz w:val="240"/>
                          <w:szCs w:val="240"/>
                        </w:rPr>
                        <w:t>成</w:t>
                      </w:r>
                      <w:r>
                        <w:rPr>
                          <w:rFonts w:ascii="宋体" w:hAnsi="宋体" w:cs="宋体" w:eastAsia="宋体" w:hint="default"/>
                          <w:spacing w:val="-130"/>
                          <w:w w:val="7"/>
                          <w:sz w:val="240"/>
                          <w:szCs w:val="240"/>
                        </w:rPr>
                        <w:t>广</w:t>
                      </w:r>
                      <w:r>
                        <w:rPr>
                          <w:rFonts w:ascii="宋体" w:hAnsi="宋体" w:cs="宋体" w:eastAsia="宋体" w:hint="default"/>
                          <w:spacing w:val="-51"/>
                          <w:w w:val="7"/>
                          <w:position w:val="-30"/>
                          <w:sz w:val="240"/>
                          <w:szCs w:val="240"/>
                        </w:rPr>
                        <w:t>都</w:t>
                      </w:r>
                      <w:r>
                        <w:rPr>
                          <w:rFonts w:ascii="宋体" w:hAnsi="宋体" w:cs="宋体" w:eastAsia="宋体" w:hint="default"/>
                          <w:spacing w:val="-130"/>
                          <w:w w:val="7"/>
                          <w:sz w:val="240"/>
                          <w:szCs w:val="240"/>
                        </w:rPr>
                        <w:t>州</w:t>
                      </w:r>
                      <w:r>
                        <w:rPr>
                          <w:rFonts w:ascii="宋体" w:hAnsi="宋体" w:cs="宋体" w:eastAsia="宋体" w:hint="default"/>
                          <w:spacing w:val="-51"/>
                          <w:w w:val="7"/>
                          <w:position w:val="-30"/>
                          <w:sz w:val="240"/>
                          <w:szCs w:val="240"/>
                        </w:rPr>
                        <w:t>南</w:t>
                      </w:r>
                      <w:r>
                        <w:rPr>
                          <w:rFonts w:ascii="宋体" w:hAnsi="宋体" w:cs="宋体" w:eastAsia="宋体" w:hint="default"/>
                          <w:spacing w:val="-130"/>
                          <w:w w:val="7"/>
                          <w:sz w:val="240"/>
                          <w:szCs w:val="240"/>
                        </w:rPr>
                        <w:t>南</w:t>
                      </w:r>
                      <w:r>
                        <w:rPr>
                          <w:rFonts w:ascii="宋体" w:hAnsi="宋体" w:cs="宋体" w:eastAsia="宋体" w:hint="default"/>
                          <w:spacing w:val="-51"/>
                          <w:w w:val="7"/>
                          <w:position w:val="-30"/>
                          <w:sz w:val="240"/>
                          <w:szCs w:val="240"/>
                        </w:rPr>
                        <w:t>天</w:t>
                      </w:r>
                      <w:r>
                        <w:rPr>
                          <w:rFonts w:ascii="宋体" w:hAnsi="宋体" w:cs="宋体" w:eastAsia="宋体" w:hint="default"/>
                          <w:spacing w:val="-130"/>
                          <w:w w:val="7"/>
                          <w:sz w:val="240"/>
                          <w:szCs w:val="240"/>
                        </w:rPr>
                        <w:t>天</w:t>
                      </w:r>
                      <w:r>
                        <w:rPr>
                          <w:rFonts w:ascii="宋体" w:hAnsi="宋体" w:cs="宋体" w:eastAsia="宋体" w:hint="default"/>
                          <w:spacing w:val="-51"/>
                          <w:w w:val="7"/>
                          <w:position w:val="-30"/>
                          <w:sz w:val="240"/>
                          <w:szCs w:val="240"/>
                        </w:rPr>
                        <w:t>佳</w:t>
                      </w:r>
                      <w:r>
                        <w:rPr>
                          <w:rFonts w:ascii="宋体" w:hAnsi="宋体" w:cs="宋体" w:eastAsia="宋体" w:hint="default"/>
                          <w:spacing w:val="-130"/>
                          <w:w w:val="7"/>
                          <w:sz w:val="240"/>
                          <w:szCs w:val="240"/>
                        </w:rPr>
                        <w:t>电</w:t>
                      </w:r>
                      <w:r>
                        <w:rPr>
                          <w:rFonts w:ascii="宋体" w:hAnsi="宋体" w:cs="宋体" w:eastAsia="宋体" w:hint="default"/>
                          <w:spacing w:val="-51"/>
                          <w:w w:val="7"/>
                          <w:position w:val="-30"/>
                          <w:sz w:val="240"/>
                          <w:szCs w:val="240"/>
                        </w:rPr>
                        <w:t>信</w:t>
                      </w:r>
                      <w:r>
                        <w:rPr>
                          <w:rFonts w:ascii="宋体" w:hAnsi="宋体" w:cs="宋体" w:eastAsia="宋体" w:hint="default"/>
                          <w:spacing w:val="-130"/>
                          <w:w w:val="7"/>
                          <w:sz w:val="240"/>
                          <w:szCs w:val="240"/>
                        </w:rPr>
                        <w:t>脑</w:t>
                      </w:r>
                      <w:r>
                        <w:rPr>
                          <w:rFonts w:ascii="宋体" w:hAnsi="宋体" w:cs="宋体" w:eastAsia="宋体" w:hint="default"/>
                          <w:spacing w:val="-53"/>
                          <w:w w:val="7"/>
                          <w:position w:val="-30"/>
                          <w:sz w:val="240"/>
                          <w:szCs w:val="240"/>
                        </w:rPr>
                        <w:t>信</w:t>
                      </w:r>
                      <w:r>
                        <w:rPr>
                          <w:rFonts w:ascii="宋体" w:hAnsi="宋体" w:cs="宋体" w:eastAsia="宋体" w:hint="default"/>
                          <w:spacing w:val="-128"/>
                          <w:w w:val="7"/>
                          <w:sz w:val="240"/>
                          <w:szCs w:val="240"/>
                        </w:rPr>
                        <w:t>系</w:t>
                      </w:r>
                      <w:r>
                        <w:rPr>
                          <w:rFonts w:ascii="宋体" w:hAnsi="宋体" w:cs="宋体" w:eastAsia="宋体" w:hint="default"/>
                          <w:spacing w:val="-53"/>
                          <w:w w:val="7"/>
                          <w:position w:val="-30"/>
                          <w:sz w:val="240"/>
                          <w:szCs w:val="240"/>
                        </w:rPr>
                        <w:t>息</w:t>
                      </w:r>
                      <w:r>
                        <w:rPr>
                          <w:rFonts w:ascii="宋体" w:hAnsi="宋体" w:cs="宋体" w:eastAsia="宋体" w:hint="default"/>
                          <w:spacing w:val="-128"/>
                          <w:w w:val="7"/>
                          <w:sz w:val="240"/>
                          <w:szCs w:val="240"/>
                        </w:rPr>
                        <w:t>统</w:t>
                      </w:r>
                      <w:r>
                        <w:rPr>
                          <w:rFonts w:ascii="宋体" w:hAnsi="宋体" w:cs="宋体" w:eastAsia="宋体" w:hint="default"/>
                          <w:spacing w:val="-53"/>
                          <w:w w:val="7"/>
                          <w:position w:val="-30"/>
                          <w:sz w:val="240"/>
                          <w:szCs w:val="240"/>
                        </w:rPr>
                        <w:t>工</w:t>
                      </w:r>
                      <w:r>
                        <w:rPr>
                          <w:rFonts w:ascii="宋体" w:hAnsi="宋体" w:cs="宋体" w:eastAsia="宋体" w:hint="default"/>
                          <w:spacing w:val="-128"/>
                          <w:w w:val="7"/>
                          <w:sz w:val="240"/>
                          <w:szCs w:val="240"/>
                        </w:rPr>
                        <w:t>有</w:t>
                      </w:r>
                      <w:r>
                        <w:rPr>
                          <w:rFonts w:ascii="宋体" w:hAnsi="宋体" w:cs="宋体" w:eastAsia="宋体" w:hint="default"/>
                          <w:spacing w:val="-53"/>
                          <w:w w:val="7"/>
                          <w:position w:val="-30"/>
                          <w:sz w:val="240"/>
                          <w:szCs w:val="240"/>
                        </w:rPr>
                        <w:t>程</w:t>
                      </w:r>
                      <w:r>
                        <w:rPr>
                          <w:rFonts w:ascii="宋体" w:hAnsi="宋体" w:cs="宋体" w:eastAsia="宋体" w:hint="default"/>
                          <w:spacing w:val="-128"/>
                          <w:w w:val="7"/>
                          <w:sz w:val="240"/>
                          <w:szCs w:val="240"/>
                        </w:rPr>
                        <w:t>限</w:t>
                      </w:r>
                      <w:r>
                        <w:rPr>
                          <w:rFonts w:ascii="宋体" w:hAnsi="宋体" w:cs="宋体" w:eastAsia="宋体" w:hint="default"/>
                          <w:spacing w:val="-53"/>
                          <w:w w:val="7"/>
                          <w:position w:val="-30"/>
                          <w:sz w:val="240"/>
                          <w:szCs w:val="240"/>
                        </w:rPr>
                        <w:t>有</w:t>
                      </w:r>
                      <w:r>
                        <w:rPr>
                          <w:rFonts w:ascii="宋体" w:hAnsi="宋体" w:cs="宋体" w:eastAsia="宋体" w:hint="default"/>
                          <w:spacing w:val="-128"/>
                          <w:w w:val="7"/>
                          <w:sz w:val="240"/>
                          <w:szCs w:val="240"/>
                        </w:rPr>
                        <w:t>公</w:t>
                      </w:r>
                      <w:r>
                        <w:rPr>
                          <w:rFonts w:ascii="宋体" w:hAnsi="宋体" w:cs="宋体" w:eastAsia="宋体" w:hint="default"/>
                          <w:spacing w:val="-53"/>
                          <w:w w:val="7"/>
                          <w:position w:val="-30"/>
                          <w:sz w:val="240"/>
                          <w:szCs w:val="240"/>
                        </w:rPr>
                        <w:t>限</w:t>
                      </w:r>
                      <w:r>
                        <w:rPr>
                          <w:rFonts w:ascii="宋体" w:hAnsi="宋体" w:cs="宋体" w:eastAsia="宋体" w:hint="default"/>
                          <w:spacing w:val="-128"/>
                          <w:w w:val="7"/>
                          <w:sz w:val="240"/>
                          <w:szCs w:val="240"/>
                        </w:rPr>
                        <w:t>司</w:t>
                      </w:r>
                      <w:r>
                        <w:rPr>
                          <w:rFonts w:ascii="宋体" w:hAnsi="宋体" w:cs="宋体" w:eastAsia="宋体" w:hint="default"/>
                          <w:spacing w:val="-53"/>
                          <w:w w:val="7"/>
                          <w:position w:val="-30"/>
                          <w:sz w:val="240"/>
                          <w:szCs w:val="240"/>
                        </w:rPr>
                        <w:t>公</w:t>
                      </w:r>
                      <w:r>
                        <w:rPr>
                          <w:rFonts w:ascii="宋体" w:hAnsi="宋体" w:cs="宋体" w:eastAsia="宋体" w:hint="default"/>
                          <w:spacing w:val="-128"/>
                          <w:w w:val="7"/>
                          <w:sz w:val="240"/>
                          <w:szCs w:val="240"/>
                        </w:rPr>
                        <w:t>直</w:t>
                      </w:r>
                      <w:r>
                        <w:rPr>
                          <w:rFonts w:ascii="宋体" w:hAnsi="宋体" w:cs="宋体" w:eastAsia="宋体" w:hint="default"/>
                          <w:spacing w:val="-53"/>
                          <w:w w:val="7"/>
                          <w:position w:val="-30"/>
                          <w:sz w:val="240"/>
                          <w:szCs w:val="240"/>
                        </w:rPr>
                        <w:t>司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接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持</w:t>
                      </w:r>
                      <w:r>
                        <w:rPr>
                          <w:rFonts w:ascii="宋体" w:hAnsi="宋体" w:cs="宋体" w:eastAsia="宋体" w:hint="default"/>
                          <w:spacing w:val="-156"/>
                          <w:w w:val="7"/>
                          <w:sz w:val="240"/>
                          <w:szCs w:val="240"/>
                        </w:rPr>
                        <w:t>有</w:t>
                      </w:r>
                      <w:r>
                        <w:rPr>
                          <w:rFonts w:ascii="宋体" w:hAnsi="宋体" w:cs="宋体" w:eastAsia="宋体" w:hint="default"/>
                          <w:spacing w:val="-24"/>
                          <w:w w:val="7"/>
                          <w:position w:val="-30"/>
                          <w:sz w:val="240"/>
                          <w:szCs w:val="240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pacing w:val="-156"/>
                          <w:w w:val="7"/>
                          <w:sz w:val="240"/>
                          <w:szCs w:val="240"/>
                        </w:rPr>
                        <w:t>成</w:t>
                      </w:r>
                      <w:r>
                        <w:rPr>
                          <w:rFonts w:ascii="宋体" w:hAnsi="宋体" w:cs="宋体" w:eastAsia="宋体" w:hint="default"/>
                          <w:spacing w:val="-24"/>
                          <w:w w:val="7"/>
                          <w:position w:val="-30"/>
                          <w:sz w:val="240"/>
                          <w:szCs w:val="240"/>
                        </w:rPr>
                        <w:t>股</w:t>
                      </w:r>
                      <w:r>
                        <w:rPr>
                          <w:rFonts w:ascii="宋体" w:hAnsi="宋体" w:cs="宋体" w:eastAsia="宋体" w:hint="default"/>
                          <w:spacing w:val="-156"/>
                          <w:w w:val="7"/>
                          <w:sz w:val="240"/>
                          <w:szCs w:val="240"/>
                        </w:rPr>
                        <w:t>都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-30"/>
                          <w:sz w:val="240"/>
                          <w:szCs w:val="240"/>
                        </w:rPr>
                        <w:t>权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</w:txbxContent>
                </v:textbox>
                <w10:wrap type="none"/>
              </v:shape>
              <v:shape style="position:absolute;left:1133;top:2688;width:7920;height:2400" type="#_x0000_t202" filled="false" stroked="false">
                <v:textbox inset="0,0,0,0">
                  <w:txbxContent>
                    <w:p>
                      <w:pPr>
                        <w:spacing w:line="2400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持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有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半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数或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以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下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表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决权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但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仍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控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制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被投资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单位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、以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及持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有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半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数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以上表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决权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但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不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控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制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被投资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单位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依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据：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</w:txbxContent>
                </v:textbox>
                <w10:wrap type="none"/>
              </v:shape>
              <v:shape style="position:absolute;left:7390;top:3059;width:228;height:180" type="#_x0000_t202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61.</w:t>
                      </w:r>
                    </w:p>
                  </w:txbxContent>
                </v:textbox>
                <w10:wrap type="none"/>
              </v:shape>
              <v:shape style="position:absolute;left:7615;top:3059;width:333;height:180" type="#_x0000_t202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00%</w:t>
                      </w:r>
                    </w:p>
                  </w:txbxContent>
                </v:textbox>
                <w10:wrap type="none"/>
              </v:shape>
              <v:shape style="position:absolute;left:1133;top:3706;width:4320;height:2400" type="#_x0000_t202" filled="false" stroked="false">
                <v:textbox inset="0,0,0,0">
                  <w:txbxContent>
                    <w:p>
                      <w:pPr>
                        <w:spacing w:line="2400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对于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纳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入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合并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范围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重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要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结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构化主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体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，控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制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依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据：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shape style="position:absolute;margin-left:56.399998pt;margin-top:-117.574188pt;width:479.3pt;height:145.75pt;mso-position-horizontal-relative:page;mso-position-vertical-relative:paragraph;z-index:3323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915"/>
                    <w:gridCol w:w="1915"/>
                    <w:gridCol w:w="1913"/>
                    <w:gridCol w:w="1913"/>
                    <w:gridCol w:w="1915"/>
                  </w:tblGrid>
                  <w:tr>
                    <w:trPr>
                      <w:trHeight w:val="764" w:hRule="exact"/>
                    </w:trPr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713" w:hRule="exact"/>
                    </w:trPr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-4,629,923.39</w:t>
                        </w:r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-2,363,266.20</w:t>
                        </w:r>
                      </w:p>
                    </w:tc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-2,958,664.97</w:t>
                        </w:r>
                      </w:p>
                    </w:tc>
                  </w:tr>
                  <w:tr>
                    <w:trPr>
                      <w:trHeight w:val="713" w:hRule="exact"/>
                    </w:trPr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45.00%</w:t>
                        </w:r>
                      </w:p>
                    </w:tc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1,741,274.40</w:t>
                        </w:r>
                      </w:p>
                    </w:tc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7,344,916.64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/>
        <w:pict>
          <v:shape style="position:absolute;margin-left:56.459999pt;margin-top:126.685928pt;width:478.9pt;height:56.3pt;mso-position-horizontal-relative:page;mso-position-vertical-relative:paragraph;z-index:3325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36"/>
                    <w:gridCol w:w="734"/>
                    <w:gridCol w:w="737"/>
                    <w:gridCol w:w="737"/>
                    <w:gridCol w:w="734"/>
                    <w:gridCol w:w="737"/>
                    <w:gridCol w:w="734"/>
                    <w:gridCol w:w="734"/>
                    <w:gridCol w:w="734"/>
                    <w:gridCol w:w="737"/>
                    <w:gridCol w:w="737"/>
                    <w:gridCol w:w="734"/>
                    <w:gridCol w:w="737"/>
                  </w:tblGrid>
                  <w:tr>
                    <w:trPr>
                      <w:trHeight w:val="401" w:hRule="exact"/>
                    </w:trPr>
                    <w:tc>
                      <w:tcPr>
                        <w:tcW w:w="736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4414" w:type="dxa"/>
                        <w:gridSpan w:val="6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4414" w:type="dxa"/>
                        <w:gridSpan w:val="6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736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7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73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73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7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73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7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7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7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73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73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7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73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92"/>
          <w:w w:val="7"/>
        </w:rPr>
        <w:t>子</w:t>
      </w:r>
      <w:r>
        <w:rPr>
          <w:rFonts w:ascii="宋体" w:hAnsi="宋体" w:cs="宋体" w:eastAsia="宋体" w:hint="default"/>
          <w:spacing w:val="-154"/>
          <w:w w:val="7"/>
          <w:position w:val="-30"/>
        </w:rPr>
        <w:t>名</w:t>
      </w:r>
      <w:r>
        <w:rPr>
          <w:rFonts w:ascii="Times New Roman" w:hAnsi="Times New Roman" w:cs="Times New Roman" w:eastAsia="Times New Roman" w:hint="default"/>
          <w:b/>
          <w:bCs/>
          <w:spacing w:val="-41"/>
          <w:w w:val="100"/>
          <w:position w:val="120"/>
          <w:sz w:val="21"/>
          <w:szCs w:val="21"/>
        </w:rPr>
        <w:t>3</w:t>
      </w:r>
      <w:r>
        <w:rPr>
          <w:rFonts w:ascii="宋体" w:hAnsi="宋体" w:cs="宋体" w:eastAsia="宋体" w:hint="default"/>
          <w:spacing w:val="-92"/>
          <w:w w:val="7"/>
        </w:rPr>
        <w:t>公</w:t>
      </w:r>
      <w:r>
        <w:rPr>
          <w:rFonts w:ascii="宋体" w:hAnsi="宋体" w:cs="宋体" w:eastAsia="宋体" w:hint="default"/>
          <w:spacing w:val="-89"/>
          <w:w w:val="7"/>
          <w:position w:val="-30"/>
        </w:rPr>
        <w:t>称</w:t>
      </w:r>
      <w:r>
        <w:rPr>
          <w:rFonts w:ascii="宋体" w:hAnsi="宋体" w:cs="宋体" w:eastAsia="宋体" w:hint="default"/>
          <w:w w:val="7"/>
        </w:rPr>
        <w:t>司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403"/>
        <w:ind w:left="156" w:right="-2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</w:rPr>
        <w:t>流</w:t>
      </w:r>
      <w:r>
        <w:rPr>
          <w:rFonts w:ascii="宋体" w:hAnsi="宋体" w:cs="宋体" w:eastAsia="宋体" w:hint="default"/>
          <w:spacing w:val="-180"/>
          <w:w w:val="7"/>
        </w:rPr>
        <w:t>动</w:t>
      </w:r>
      <w:r>
        <w:rPr>
          <w:rFonts w:ascii="宋体" w:hAnsi="宋体" w:cs="宋体" w:eastAsia="宋体" w:hint="default"/>
          <w:w w:val="7"/>
          <w:position w:val="-30"/>
        </w:rPr>
        <w:t>产</w:t>
      </w:r>
      <w:r>
        <w:rPr>
          <w:rFonts w:ascii="宋体" w:hAnsi="宋体" w:cs="宋体" w:eastAsia="宋体" w:hint="default"/>
          <w:w w:val="7"/>
        </w:rPr>
        <w:t>资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403"/>
        <w:ind w:left="154" w:right="-18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92"/>
          <w:w w:val="7"/>
        </w:rPr>
        <w:t>非</w:t>
      </w:r>
      <w:r>
        <w:rPr>
          <w:rFonts w:ascii="宋体" w:hAnsi="宋体" w:cs="宋体" w:eastAsia="宋体" w:hint="default"/>
          <w:spacing w:val="-89"/>
          <w:w w:val="7"/>
          <w:position w:val="-30"/>
        </w:rPr>
        <w:t>资</w:t>
      </w:r>
      <w:r>
        <w:rPr>
          <w:rFonts w:ascii="宋体" w:hAnsi="宋体" w:cs="宋体" w:eastAsia="宋体" w:hint="default"/>
          <w:spacing w:val="-92"/>
          <w:w w:val="7"/>
        </w:rPr>
        <w:t>流</w:t>
      </w:r>
      <w:r>
        <w:rPr>
          <w:rFonts w:ascii="宋体" w:hAnsi="宋体" w:cs="宋体" w:eastAsia="宋体" w:hint="default"/>
          <w:spacing w:val="-89"/>
          <w:w w:val="7"/>
          <w:position w:val="-30"/>
        </w:rPr>
        <w:t>产</w:t>
      </w:r>
      <w:r>
        <w:rPr>
          <w:rFonts w:ascii="宋体" w:hAnsi="宋体" w:cs="宋体" w:eastAsia="宋体" w:hint="default"/>
          <w:w w:val="7"/>
        </w:rPr>
        <w:t>动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3"/>
        <w:ind w:left="156" w:right="-17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</w:rPr>
        <w:t>资</w:t>
      </w:r>
      <w:r>
        <w:rPr>
          <w:rFonts w:ascii="宋体" w:hAnsi="宋体" w:cs="宋体" w:eastAsia="宋体" w:hint="default"/>
          <w:spacing w:val="-180"/>
          <w:w w:val="7"/>
        </w:rPr>
        <w:t>产</w:t>
      </w:r>
      <w:r>
        <w:rPr>
          <w:rFonts w:ascii="宋体" w:hAnsi="宋体" w:cs="宋体" w:eastAsia="宋体" w:hint="default"/>
          <w:spacing w:val="-82"/>
          <w:w w:val="7"/>
          <w:position w:val="-30"/>
        </w:rPr>
        <w:t>计</w:t>
      </w:r>
      <w:r>
        <w:rPr>
          <w:rFonts w:ascii="宋体" w:hAnsi="宋体" w:cs="宋体" w:eastAsia="宋体" w:hint="default"/>
          <w:spacing w:val="-99"/>
          <w:w w:val="7"/>
          <w:position w:val="40"/>
        </w:rPr>
        <w:t>期</w:t>
      </w:r>
      <w:r>
        <w:rPr>
          <w:rFonts w:ascii="宋体" w:hAnsi="宋体" w:cs="宋体" w:eastAsia="宋体" w:hint="default"/>
          <w:spacing w:val="-82"/>
          <w:w w:val="7"/>
        </w:rPr>
        <w:t>合</w:t>
      </w:r>
      <w:r>
        <w:rPr>
          <w:rFonts w:ascii="宋体" w:hAnsi="宋体" w:cs="宋体" w:eastAsia="宋体" w:hint="default"/>
          <w:w w:val="7"/>
          <w:position w:val="40"/>
        </w:rPr>
        <w:t>末</w:t>
      </w:r>
      <w:r>
        <w:rPr>
          <w:rFonts w:ascii="宋体" w:hAnsi="宋体" w:cs="宋体" w:eastAsia="宋体" w:hint="default"/>
          <w:spacing w:val="-82"/>
          <w:w w:val="7"/>
          <w:position w:val="40"/>
        </w:rPr>
        <w:t>余</w:t>
      </w:r>
      <w:r>
        <w:rPr>
          <w:rFonts w:ascii="宋体" w:hAnsi="宋体" w:cs="宋体" w:eastAsia="宋体" w:hint="default"/>
          <w:spacing w:val="-99"/>
          <w:w w:val="7"/>
        </w:rPr>
        <w:t>流</w:t>
      </w:r>
      <w:r>
        <w:rPr>
          <w:rFonts w:ascii="宋体" w:hAnsi="宋体" w:cs="宋体" w:eastAsia="宋体" w:hint="default"/>
          <w:spacing w:val="-82"/>
          <w:w w:val="7"/>
          <w:position w:val="40"/>
        </w:rPr>
        <w:t>额</w:t>
      </w:r>
      <w:r>
        <w:rPr>
          <w:rFonts w:ascii="宋体" w:hAnsi="宋体" w:cs="宋体" w:eastAsia="宋体" w:hint="default"/>
          <w:spacing w:val="-180"/>
          <w:w w:val="7"/>
        </w:rPr>
        <w:t>动</w:t>
      </w:r>
      <w:r>
        <w:rPr>
          <w:rFonts w:ascii="宋体" w:hAnsi="宋体" w:cs="宋体" w:eastAsia="宋体" w:hint="default"/>
          <w:w w:val="7"/>
          <w:position w:val="-30"/>
        </w:rPr>
        <w:t>债</w:t>
      </w:r>
      <w:r>
        <w:rPr>
          <w:rFonts w:ascii="宋体" w:hAnsi="宋体" w:cs="宋体" w:eastAsia="宋体" w:hint="default"/>
          <w:w w:val="7"/>
        </w:rPr>
        <w:t>负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403"/>
        <w:ind w:left="154" w:right="-18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92"/>
          <w:w w:val="7"/>
        </w:rPr>
        <w:t>非</w:t>
      </w:r>
      <w:r>
        <w:rPr>
          <w:rFonts w:ascii="宋体" w:hAnsi="宋体" w:cs="宋体" w:eastAsia="宋体" w:hint="default"/>
          <w:spacing w:val="-89"/>
          <w:w w:val="7"/>
          <w:position w:val="-30"/>
        </w:rPr>
        <w:t>负</w:t>
      </w:r>
      <w:r>
        <w:rPr>
          <w:rFonts w:ascii="宋体" w:hAnsi="宋体" w:cs="宋体" w:eastAsia="宋体" w:hint="default"/>
          <w:spacing w:val="-92"/>
          <w:w w:val="7"/>
        </w:rPr>
        <w:t>流</w:t>
      </w:r>
      <w:r>
        <w:rPr>
          <w:rFonts w:ascii="宋体" w:hAnsi="宋体" w:cs="宋体" w:eastAsia="宋体" w:hint="default"/>
          <w:spacing w:val="-89"/>
          <w:w w:val="7"/>
          <w:position w:val="-30"/>
        </w:rPr>
        <w:t>债</w:t>
      </w:r>
      <w:r>
        <w:rPr>
          <w:rFonts w:ascii="宋体" w:hAnsi="宋体" w:cs="宋体" w:eastAsia="宋体" w:hint="default"/>
          <w:w w:val="7"/>
        </w:rPr>
        <w:t>动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403"/>
        <w:ind w:left="156" w:right="-2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</w:rPr>
        <w:t>负</w:t>
      </w:r>
      <w:r>
        <w:rPr>
          <w:rFonts w:ascii="宋体" w:hAnsi="宋体" w:cs="宋体" w:eastAsia="宋体" w:hint="default"/>
          <w:spacing w:val="-180"/>
          <w:w w:val="7"/>
        </w:rPr>
        <w:t>债</w:t>
      </w:r>
      <w:r>
        <w:rPr>
          <w:rFonts w:ascii="宋体" w:hAnsi="宋体" w:cs="宋体" w:eastAsia="宋体" w:hint="default"/>
          <w:w w:val="7"/>
          <w:position w:val="-30"/>
        </w:rPr>
        <w:t>计</w:t>
      </w:r>
      <w:r>
        <w:rPr>
          <w:rFonts w:ascii="宋体" w:hAnsi="宋体" w:cs="宋体" w:eastAsia="宋体" w:hint="default"/>
          <w:w w:val="7"/>
        </w:rPr>
        <w:t>合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403"/>
        <w:ind w:left="154" w:right="-2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</w:rPr>
        <w:t>流</w:t>
      </w:r>
      <w:r>
        <w:rPr>
          <w:rFonts w:ascii="宋体" w:hAnsi="宋体" w:cs="宋体" w:eastAsia="宋体" w:hint="default"/>
          <w:spacing w:val="-180"/>
          <w:w w:val="7"/>
        </w:rPr>
        <w:t>动</w:t>
      </w:r>
      <w:r>
        <w:rPr>
          <w:rFonts w:ascii="宋体" w:hAnsi="宋体" w:cs="宋体" w:eastAsia="宋体" w:hint="default"/>
          <w:w w:val="7"/>
          <w:position w:val="-30"/>
        </w:rPr>
        <w:t>产</w:t>
      </w:r>
      <w:r>
        <w:rPr>
          <w:rFonts w:ascii="宋体" w:hAnsi="宋体" w:cs="宋体" w:eastAsia="宋体" w:hint="default"/>
          <w:w w:val="7"/>
        </w:rPr>
        <w:t>资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403"/>
        <w:ind w:left="154" w:right="-18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92"/>
          <w:w w:val="7"/>
        </w:rPr>
        <w:t>非</w:t>
      </w:r>
      <w:r>
        <w:rPr>
          <w:rFonts w:ascii="宋体" w:hAnsi="宋体" w:cs="宋体" w:eastAsia="宋体" w:hint="default"/>
          <w:spacing w:val="-89"/>
          <w:w w:val="7"/>
          <w:position w:val="-30"/>
        </w:rPr>
        <w:t>资</w:t>
      </w:r>
      <w:r>
        <w:rPr>
          <w:rFonts w:ascii="宋体" w:hAnsi="宋体" w:cs="宋体" w:eastAsia="宋体" w:hint="default"/>
          <w:spacing w:val="-92"/>
          <w:w w:val="7"/>
        </w:rPr>
        <w:t>流</w:t>
      </w:r>
      <w:r>
        <w:rPr>
          <w:rFonts w:ascii="宋体" w:hAnsi="宋体" w:cs="宋体" w:eastAsia="宋体" w:hint="default"/>
          <w:spacing w:val="-89"/>
          <w:w w:val="7"/>
          <w:position w:val="-30"/>
        </w:rPr>
        <w:t>产</w:t>
      </w:r>
      <w:r>
        <w:rPr>
          <w:rFonts w:ascii="宋体" w:hAnsi="宋体" w:cs="宋体" w:eastAsia="宋体" w:hint="default"/>
          <w:w w:val="7"/>
        </w:rPr>
        <w:t>动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3"/>
        <w:ind w:left="154" w:right="-18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</w:rPr>
        <w:t>资</w:t>
      </w:r>
      <w:r>
        <w:rPr>
          <w:rFonts w:ascii="宋体" w:hAnsi="宋体" w:cs="宋体" w:eastAsia="宋体" w:hint="default"/>
          <w:spacing w:val="-180"/>
          <w:w w:val="7"/>
        </w:rPr>
        <w:t>产</w:t>
      </w:r>
      <w:r>
        <w:rPr>
          <w:rFonts w:ascii="宋体" w:hAnsi="宋体" w:cs="宋体" w:eastAsia="宋体" w:hint="default"/>
          <w:spacing w:val="-80"/>
          <w:w w:val="7"/>
          <w:position w:val="-30"/>
        </w:rPr>
        <w:t>计</w:t>
      </w:r>
      <w:r>
        <w:rPr>
          <w:rFonts w:ascii="宋体" w:hAnsi="宋体" w:cs="宋体" w:eastAsia="宋体" w:hint="default"/>
          <w:spacing w:val="-101"/>
          <w:w w:val="7"/>
          <w:position w:val="40"/>
        </w:rPr>
        <w:t>期</w:t>
      </w:r>
      <w:r>
        <w:rPr>
          <w:rFonts w:ascii="宋体" w:hAnsi="宋体" w:cs="宋体" w:eastAsia="宋体" w:hint="default"/>
          <w:spacing w:val="-80"/>
          <w:w w:val="7"/>
        </w:rPr>
        <w:t>合</w:t>
      </w:r>
      <w:r>
        <w:rPr>
          <w:rFonts w:ascii="宋体" w:hAnsi="宋体" w:cs="宋体" w:eastAsia="宋体" w:hint="default"/>
          <w:w w:val="7"/>
          <w:position w:val="40"/>
        </w:rPr>
        <w:t>初</w:t>
      </w:r>
      <w:r>
        <w:rPr>
          <w:rFonts w:ascii="宋体" w:hAnsi="宋体" w:cs="宋体" w:eastAsia="宋体" w:hint="default"/>
          <w:spacing w:val="-84"/>
          <w:w w:val="7"/>
          <w:position w:val="40"/>
        </w:rPr>
        <w:t>余</w:t>
      </w:r>
      <w:r>
        <w:rPr>
          <w:rFonts w:ascii="宋体" w:hAnsi="宋体" w:cs="宋体" w:eastAsia="宋体" w:hint="default"/>
          <w:spacing w:val="-96"/>
          <w:w w:val="7"/>
        </w:rPr>
        <w:t>流</w:t>
      </w:r>
      <w:r>
        <w:rPr>
          <w:rFonts w:ascii="宋体" w:hAnsi="宋体" w:cs="宋体" w:eastAsia="宋体" w:hint="default"/>
          <w:spacing w:val="-84"/>
          <w:w w:val="7"/>
          <w:position w:val="40"/>
        </w:rPr>
        <w:t>额</w:t>
      </w:r>
      <w:r>
        <w:rPr>
          <w:rFonts w:ascii="宋体" w:hAnsi="宋体" w:cs="宋体" w:eastAsia="宋体" w:hint="default"/>
          <w:spacing w:val="-180"/>
          <w:w w:val="7"/>
        </w:rPr>
        <w:t>动</w:t>
      </w:r>
      <w:r>
        <w:rPr>
          <w:rFonts w:ascii="宋体" w:hAnsi="宋体" w:cs="宋体" w:eastAsia="宋体" w:hint="default"/>
          <w:w w:val="7"/>
          <w:position w:val="-30"/>
        </w:rPr>
        <w:t>债</w:t>
      </w:r>
      <w:r>
        <w:rPr>
          <w:rFonts w:ascii="宋体" w:hAnsi="宋体" w:cs="宋体" w:eastAsia="宋体" w:hint="default"/>
          <w:w w:val="7"/>
        </w:rPr>
        <w:t>负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854" w:lineRule="exact"/>
        <w:ind w:left="156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92"/>
          <w:w w:val="7"/>
        </w:rPr>
        <w:t>非</w:t>
      </w:r>
      <w:r>
        <w:rPr>
          <w:rFonts w:ascii="宋体" w:hAnsi="宋体" w:cs="宋体" w:eastAsia="宋体" w:hint="default"/>
          <w:spacing w:val="-89"/>
          <w:w w:val="7"/>
          <w:position w:val="-30"/>
        </w:rPr>
        <w:t>负</w:t>
      </w:r>
      <w:r>
        <w:rPr>
          <w:rFonts w:ascii="宋体" w:hAnsi="宋体" w:cs="宋体" w:eastAsia="宋体" w:hint="default"/>
          <w:spacing w:val="-92"/>
          <w:w w:val="7"/>
        </w:rPr>
        <w:t>流</w:t>
      </w:r>
      <w:r>
        <w:rPr>
          <w:rFonts w:ascii="宋体" w:hAnsi="宋体" w:cs="宋体" w:eastAsia="宋体" w:hint="default"/>
          <w:spacing w:val="-89"/>
          <w:w w:val="7"/>
          <w:position w:val="-30"/>
        </w:rPr>
        <w:t>债</w:t>
      </w:r>
      <w:r>
        <w:rPr>
          <w:rFonts w:ascii="宋体" w:hAnsi="宋体" w:cs="宋体" w:eastAsia="宋体" w:hint="default"/>
          <w:spacing w:val="96"/>
          <w:w w:val="7"/>
        </w:rPr>
        <w:t>动</w:t>
      </w:r>
      <w:r>
        <w:rPr>
          <w:rFonts w:ascii="宋体" w:hAnsi="宋体" w:cs="宋体" w:eastAsia="宋体" w:hint="default"/>
          <w:spacing w:val="-82"/>
          <w:w w:val="7"/>
          <w:position w:val="81"/>
        </w:rPr>
        <w:t>单</w:t>
      </w:r>
      <w:r>
        <w:rPr>
          <w:rFonts w:ascii="宋体" w:hAnsi="宋体" w:cs="宋体" w:eastAsia="宋体" w:hint="default"/>
          <w:spacing w:val="-99"/>
          <w:w w:val="7"/>
        </w:rPr>
        <w:t>负</w:t>
      </w:r>
      <w:r>
        <w:rPr>
          <w:rFonts w:ascii="宋体" w:hAnsi="宋体" w:cs="宋体" w:eastAsia="宋体" w:hint="default"/>
          <w:spacing w:val="-82"/>
          <w:w w:val="7"/>
          <w:position w:val="81"/>
        </w:rPr>
        <w:t>位</w:t>
      </w:r>
      <w:r>
        <w:rPr>
          <w:rFonts w:ascii="宋体" w:hAnsi="宋体" w:cs="宋体" w:eastAsia="宋体" w:hint="default"/>
          <w:spacing w:val="-180"/>
          <w:w w:val="7"/>
        </w:rPr>
        <w:t>债</w:t>
      </w:r>
      <w:r>
        <w:rPr>
          <w:rFonts w:ascii="宋体" w:hAnsi="宋体" w:cs="宋体" w:eastAsia="宋体" w:hint="default"/>
          <w:spacing w:val="-99"/>
          <w:w w:val="7"/>
          <w:position w:val="-30"/>
        </w:rPr>
        <w:t>计</w:t>
      </w:r>
      <w:r>
        <w:rPr>
          <w:rFonts w:ascii="宋体" w:hAnsi="宋体" w:cs="宋体" w:eastAsia="宋体" w:hint="default"/>
          <w:spacing w:val="-82"/>
          <w:w w:val="7"/>
          <w:position w:val="81"/>
        </w:rPr>
        <w:t>：</w:t>
      </w:r>
      <w:r>
        <w:rPr>
          <w:rFonts w:ascii="宋体" w:hAnsi="宋体" w:cs="宋体" w:eastAsia="宋体" w:hint="default"/>
          <w:spacing w:val="-8"/>
          <w:w w:val="7"/>
        </w:rPr>
        <w:t>合</w:t>
      </w:r>
      <w:r>
        <w:rPr>
          <w:rFonts w:ascii="宋体" w:hAnsi="宋体" w:cs="宋体" w:eastAsia="宋体" w:hint="default"/>
          <w:w w:val="7"/>
          <w:position w:val="81"/>
        </w:rPr>
        <w:t>元</w:t>
      </w:r>
      <w:r>
        <w:rPr>
          <w:rFonts w:ascii="宋体" w:hAnsi="宋体" w:cs="宋体" w:eastAsia="宋体" w:hint="default"/>
        </w:rPr>
      </w:r>
    </w:p>
    <w:p>
      <w:pPr>
        <w:spacing w:after="0" w:line="3854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10" w:equalWidth="0">
            <w:col w:w="792" w:space="40"/>
            <w:col w:w="697" w:space="40"/>
            <w:col w:w="695" w:space="40"/>
            <w:col w:w="1434" w:space="40"/>
            <w:col w:w="695" w:space="40"/>
            <w:col w:w="697" w:space="40"/>
            <w:col w:w="695" w:space="40"/>
            <w:col w:w="695" w:space="40"/>
            <w:col w:w="1432" w:space="40"/>
            <w:col w:w="1748"/>
          </w:cols>
        </w:sectPr>
      </w:pPr>
    </w:p>
    <w:p>
      <w:pPr>
        <w:pStyle w:val="BodyText"/>
        <w:spacing w:line="1190" w:lineRule="exact"/>
        <w:ind w:left="181" w:right="0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55.199997pt;margin-top:55.559616pt;width:484.8pt;height:.1pt;mso-position-horizontal-relative:page;mso-position-vertical-relative:paragraph;z-index:-949840" coordorigin="1104,1111" coordsize="9696,2">
            <v:shape style="position:absolute;left:1104;top:1111;width:9696;height:2" coordorigin="1104,1111" coordsize="9696,0" path="m1104,1111l10800,1111e" filled="false" stroked="true" strokeweight=".72pt" strokecolor="#000000">
              <v:path arrowok="t"/>
            </v:shape>
            <w10:wrap type="none"/>
          </v:group>
        </w:pict>
      </w:r>
      <w:r>
        <w:rPr/>
        <w:pict>
          <v:shape style="position:absolute;margin-left:58.079975pt;margin-top:52.440617pt;width:9pt;height:120pt;mso-position-horizontal-relative:page;mso-position-vertical-relative:paragraph;z-index:-949768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7"/>
                    </w:rPr>
                    <w:t>信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10"/>
        </w:rPr>
        <w:t>西安南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451" w:lineRule="exact"/>
        <w:ind w:left="181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6.399998pt;margin-top:12.499953pt;width:478.95pt;height:107.65pt;mso-position-horizontal-relative:page;mso-position-vertical-relative:paragraph;z-index:334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37"/>
                    <w:gridCol w:w="734"/>
                    <w:gridCol w:w="737"/>
                    <w:gridCol w:w="737"/>
                    <w:gridCol w:w="734"/>
                    <w:gridCol w:w="737"/>
                    <w:gridCol w:w="734"/>
                    <w:gridCol w:w="734"/>
                    <w:gridCol w:w="734"/>
                    <w:gridCol w:w="737"/>
                    <w:gridCol w:w="737"/>
                    <w:gridCol w:w="734"/>
                    <w:gridCol w:w="737"/>
                  </w:tblGrid>
                  <w:tr>
                    <w:trPr>
                      <w:trHeight w:val="713" w:hRule="exact"/>
                    </w:trPr>
                    <w:tc>
                      <w:tcPr>
                        <w:tcW w:w="73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7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9,702,32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388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2.65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7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1,788,37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388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7.78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7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11,490,7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297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00.43</w:t>
                        </w:r>
                      </w:p>
                    </w:tc>
                    <w:tc>
                      <w:tcPr>
                        <w:tcW w:w="7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7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26,923,7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297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78.40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7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26,923,7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297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78.40</w:t>
                        </w:r>
                      </w:p>
                    </w:tc>
                    <w:tc>
                      <w:tcPr>
                        <w:tcW w:w="7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7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17,425,9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297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82.82</w:t>
                        </w:r>
                      </w:p>
                    </w:tc>
                    <w:tc>
                      <w:tcPr>
                        <w:tcW w:w="7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7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1,824,58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388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7.01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7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19,250,5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297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69.83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74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29,574,5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29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57.81</w:t>
                        </w:r>
                      </w:p>
                    </w:tc>
                    <w:tc>
                      <w:tcPr>
                        <w:tcW w:w="7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3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7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29,574,5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297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57.81</w:t>
                        </w:r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73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left="7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14,811,1</w:t>
                        </w:r>
                      </w:p>
                      <w:p>
                        <w:pPr>
                          <w:pStyle w:val="TableParagraph"/>
                          <w:spacing w:line="240" w:lineRule="auto" w:before="102"/>
                          <w:ind w:left="297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94.49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left="7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1,195,34</w:t>
                        </w:r>
                      </w:p>
                      <w:p>
                        <w:pPr>
                          <w:pStyle w:val="TableParagraph"/>
                          <w:spacing w:line="240" w:lineRule="auto" w:before="102"/>
                          <w:ind w:left="388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1.59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left="7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16,006,5</w:t>
                        </w:r>
                      </w:p>
                      <w:p>
                        <w:pPr>
                          <w:pStyle w:val="TableParagraph"/>
                          <w:spacing w:line="240" w:lineRule="auto" w:before="102"/>
                          <w:ind w:left="297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36.08</w:t>
                        </w:r>
                      </w:p>
                    </w:tc>
                    <w:tc>
                      <w:tcPr>
                        <w:tcW w:w="7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left="7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25,868,7</w:t>
                        </w:r>
                      </w:p>
                      <w:p>
                        <w:pPr>
                          <w:pStyle w:val="TableParagraph"/>
                          <w:spacing w:line="240" w:lineRule="auto" w:before="102"/>
                          <w:ind w:left="297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52.63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left="7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25,868,7</w:t>
                        </w:r>
                      </w:p>
                      <w:p>
                        <w:pPr>
                          <w:pStyle w:val="TableParagraph"/>
                          <w:spacing w:line="240" w:lineRule="auto" w:before="102"/>
                          <w:ind w:left="297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52.63</w:t>
                        </w:r>
                      </w:p>
                    </w:tc>
                    <w:tc>
                      <w:tcPr>
                        <w:tcW w:w="7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left="7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14,175,0</w:t>
                        </w:r>
                      </w:p>
                      <w:p>
                        <w:pPr>
                          <w:pStyle w:val="TableParagraph"/>
                          <w:spacing w:line="240" w:lineRule="auto" w:before="102"/>
                          <w:ind w:left="297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13.27</w:t>
                        </w:r>
                      </w:p>
                    </w:tc>
                    <w:tc>
                      <w:tcPr>
                        <w:tcW w:w="7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left="7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1,460,39</w:t>
                        </w:r>
                      </w:p>
                      <w:p>
                        <w:pPr>
                          <w:pStyle w:val="TableParagraph"/>
                          <w:spacing w:line="240" w:lineRule="auto" w:before="102"/>
                          <w:ind w:left="388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8.12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left="7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15,635,4</w:t>
                        </w:r>
                      </w:p>
                      <w:p>
                        <w:pPr>
                          <w:pStyle w:val="TableParagraph"/>
                          <w:spacing w:line="240" w:lineRule="auto" w:before="102"/>
                          <w:ind w:left="304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11.39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left="74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15,128,4</w:t>
                        </w:r>
                      </w:p>
                      <w:p>
                        <w:pPr>
                          <w:pStyle w:val="TableParagraph"/>
                          <w:spacing w:line="240" w:lineRule="auto" w:before="102"/>
                          <w:ind w:left="29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61.27</w:t>
                        </w:r>
                      </w:p>
                    </w:tc>
                    <w:tc>
                      <w:tcPr>
                        <w:tcW w:w="7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left="7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2,491,61</w:t>
                        </w:r>
                      </w:p>
                      <w:p>
                        <w:pPr>
                          <w:pStyle w:val="TableParagraph"/>
                          <w:spacing w:line="240" w:lineRule="auto" w:before="102"/>
                          <w:ind w:left="388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2.67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left="7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17,620,0</w:t>
                        </w:r>
                      </w:p>
                      <w:p>
                        <w:pPr>
                          <w:pStyle w:val="TableParagraph"/>
                          <w:spacing w:line="240" w:lineRule="auto" w:before="102"/>
                          <w:ind w:left="297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73.94</w:t>
                        </w:r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73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7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38,622,4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297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63.64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7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2,891,32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388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6.02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7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41,513,7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297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89.66</w:t>
                        </w:r>
                      </w:p>
                    </w:tc>
                    <w:tc>
                      <w:tcPr>
                        <w:tcW w:w="7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7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25,191,7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297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52.69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7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25,191,7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297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52.69</w:t>
                        </w:r>
                      </w:p>
                    </w:tc>
                    <w:tc>
                      <w:tcPr>
                        <w:tcW w:w="7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7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59,388,7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297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26.62</w:t>
                        </w:r>
                      </w:p>
                    </w:tc>
                    <w:tc>
                      <w:tcPr>
                        <w:tcW w:w="7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7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2,911,72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388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8.26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7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62,300,4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297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54.88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74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47,963,6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29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64.38</w:t>
                        </w:r>
                      </w:p>
                    </w:tc>
                    <w:tc>
                      <w:tcPr>
                        <w:tcW w:w="7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7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1,884,25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388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2.19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7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49,847,9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297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16.57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10"/>
        </w:rPr>
        <w:t>成都佳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472" w:lineRule="exact"/>
        <w:ind w:left="181" w:right="0" w:firstLine="52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8.079975pt;margin-top:24.200933pt;width:29.65pt;height:120pt;mso-position-horizontal-relative:page;mso-position-vertical-relative:paragraph;z-index:-949792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7"/>
                    </w:rPr>
                    <w:t>西安南</w:t>
                  </w:r>
                  <w:r>
                    <w:rPr>
                      <w:rFonts w:ascii="宋体" w:hAnsi="宋体" w:cs="宋体" w:eastAsia="宋体" w:hint="default"/>
                      <w:spacing w:val="-128"/>
                      <w:w w:val="7"/>
                    </w:rPr>
                    <w:t>天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399998pt;margin-top:67.159973pt;width:479.2pt;height:147.85pt;mso-position-horizontal-relative:page;mso-position-vertical-relative:paragraph;z-index:3349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61"/>
                    <w:gridCol w:w="1061"/>
                    <w:gridCol w:w="1063"/>
                    <w:gridCol w:w="1063"/>
                    <w:gridCol w:w="1066"/>
                    <w:gridCol w:w="1063"/>
                    <w:gridCol w:w="1063"/>
                    <w:gridCol w:w="1063"/>
                    <w:gridCol w:w="1066"/>
                  </w:tblGrid>
                  <w:tr>
                    <w:trPr>
                      <w:trHeight w:val="402" w:hRule="exact"/>
                    </w:trPr>
                    <w:tc>
                      <w:tcPr>
                        <w:tcW w:w="1061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4253" w:type="dxa"/>
                        <w:gridSpan w:val="4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4255" w:type="dxa"/>
                        <w:gridSpan w:val="4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714" w:hRule="exact"/>
                    </w:trPr>
                    <w:tc>
                      <w:tcPr>
                        <w:tcW w:w="1061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0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0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0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0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0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0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0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0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713" w:hRule="exact"/>
                    </w:trPr>
                    <w:tc>
                      <w:tcPr>
                        <w:tcW w:w="10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11,062,723.4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3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0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b/>
                            <w:bCs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-5,109,089.99</w:t>
                        </w:r>
                      </w:p>
                    </w:tc>
                    <w:tc>
                      <w:tcPr>
                        <w:tcW w:w="10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b/>
                            <w:bCs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5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-5,109,089.99</w:t>
                        </w:r>
                      </w:p>
                    </w:tc>
                    <w:tc>
                      <w:tcPr>
                        <w:tcW w:w="10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b/>
                            <w:bCs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-2,177,797.38</w:t>
                        </w:r>
                      </w:p>
                    </w:tc>
                    <w:tc>
                      <w:tcPr>
                        <w:tcW w:w="10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21,490,000.6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2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0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b/>
                            <w:bCs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5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-2,855,405.30</w:t>
                        </w:r>
                      </w:p>
                    </w:tc>
                    <w:tc>
                      <w:tcPr>
                        <w:tcW w:w="10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b/>
                            <w:bCs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-2,855,405.30</w:t>
                        </w:r>
                      </w:p>
                    </w:tc>
                    <w:tc>
                      <w:tcPr>
                        <w:tcW w:w="10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b/>
                            <w:bCs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2,089,985.01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10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left="218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394,540.03</w:t>
                        </w:r>
                      </w:p>
                    </w:tc>
                    <w:tc>
                      <w:tcPr>
                        <w:tcW w:w="10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left="1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-7,877,554.00</w:t>
                        </w:r>
                      </w:p>
                    </w:tc>
                    <w:tc>
                      <w:tcPr>
                        <w:tcW w:w="10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left="5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-7,877,554.00</w:t>
                        </w:r>
                      </w:p>
                    </w:tc>
                    <w:tc>
                      <w:tcPr>
                        <w:tcW w:w="10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-344,019.71</w:t>
                        </w:r>
                      </w:p>
                    </w:tc>
                    <w:tc>
                      <w:tcPr>
                        <w:tcW w:w="10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left="86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3,195,267.60</w:t>
                        </w:r>
                      </w:p>
                    </w:tc>
                    <w:tc>
                      <w:tcPr>
                        <w:tcW w:w="10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left="5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-5,720,844.22</w:t>
                        </w:r>
                      </w:p>
                    </w:tc>
                    <w:tc>
                      <w:tcPr>
                        <w:tcW w:w="10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-5,720,844.22</w:t>
                        </w:r>
                      </w:p>
                    </w:tc>
                    <w:tc>
                      <w:tcPr>
                        <w:tcW w:w="10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2,212,132.70</w:t>
                        </w:r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10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79,955,031.6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6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0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b/>
                            <w:bCs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61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3,869,498.66</w:t>
                        </w:r>
                      </w:p>
                    </w:tc>
                    <w:tc>
                      <w:tcPr>
                        <w:tcW w:w="10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b/>
                            <w:bCs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65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3,869,498.66</w:t>
                        </w:r>
                      </w:p>
                    </w:tc>
                    <w:tc>
                      <w:tcPr>
                        <w:tcW w:w="10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b/>
                            <w:bCs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-2,396,608.52</w:t>
                        </w:r>
                      </w:p>
                    </w:tc>
                    <w:tc>
                      <w:tcPr>
                        <w:tcW w:w="10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43,555,194.7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0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b/>
                            <w:bCs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65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1,698,209.54</w:t>
                        </w:r>
                      </w:p>
                    </w:tc>
                    <w:tc>
                      <w:tcPr>
                        <w:tcW w:w="10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b/>
                            <w:bCs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1,698,209.54</w:t>
                        </w:r>
                      </w:p>
                    </w:tc>
                    <w:tc>
                      <w:tcPr>
                        <w:tcW w:w="10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b/>
                            <w:bCs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7,262,504.58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5"/>
        </w:rPr>
        <w:t>子公司名称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960" w:lineRule="exact"/>
        <w:ind w:left="181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  <w:position w:val="56"/>
        </w:rPr>
        <w:t>天</w:t>
      </w:r>
      <w:r>
        <w:rPr>
          <w:rFonts w:ascii="宋体" w:hAnsi="宋体" w:cs="宋体" w:eastAsia="宋体" w:hint="default"/>
          <w:w w:val="7"/>
        </w:rPr>
        <w:t>成</w:t>
      </w:r>
      <w:r>
        <w:rPr>
          <w:rFonts w:ascii="宋体" w:hAnsi="宋体" w:cs="宋体" w:eastAsia="宋体" w:hint="default"/>
          <w:spacing w:val="-180"/>
          <w:w w:val="7"/>
          <w:position w:val="56"/>
        </w:rPr>
        <w:t>鸿</w:t>
      </w:r>
      <w:r>
        <w:rPr>
          <w:rFonts w:ascii="宋体" w:hAnsi="宋体" w:cs="宋体" w:eastAsia="宋体" w:hint="default"/>
          <w:w w:val="7"/>
        </w:rPr>
        <w:t>都</w:t>
      </w:r>
      <w:r>
        <w:rPr>
          <w:rFonts w:ascii="宋体" w:hAnsi="宋体" w:cs="宋体" w:eastAsia="宋体" w:hint="default"/>
          <w:spacing w:val="-180"/>
          <w:w w:val="7"/>
          <w:position w:val="56"/>
        </w:rPr>
        <w:t>志</w:t>
      </w:r>
      <w:r>
        <w:rPr>
          <w:rFonts w:ascii="宋体" w:hAnsi="宋体" w:cs="宋体" w:eastAsia="宋体" w:hint="default"/>
          <w:w w:val="7"/>
        </w:rPr>
        <w:t>佳信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24" w:lineRule="exact" w:before="1449"/>
        <w:ind w:left="181" w:right="-19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</w:rPr>
        <w:t>营业</w:t>
      </w:r>
      <w:r>
        <w:rPr>
          <w:rFonts w:ascii="宋体" w:hAnsi="宋体" w:cs="宋体" w:eastAsia="宋体" w:hint="default"/>
          <w:w w:val="7"/>
        </w:rPr>
        <w:t>收入</w:t>
      </w:r>
      <w:r>
        <w:rPr>
          <w:rFonts w:ascii="宋体" w:hAnsi="宋体" w:cs="宋体" w:eastAsia="宋体" w:hint="default"/>
          <w:spacing w:val="-768"/>
        </w:rPr>
        <w:t> </w:t>
      </w:r>
      <w:r>
        <w:rPr>
          <w:rFonts w:ascii="宋体" w:hAnsi="宋体" w:cs="宋体" w:eastAsia="宋体" w:hint="default"/>
          <w:w w:val="7"/>
        </w:rPr>
        <w:t>净</w:t>
      </w:r>
      <w:r>
        <w:rPr>
          <w:rFonts w:ascii="宋体" w:hAnsi="宋体" w:cs="宋体" w:eastAsia="宋体" w:hint="default"/>
          <w:spacing w:val="-5"/>
          <w:w w:val="7"/>
        </w:rPr>
        <w:t>利</w:t>
      </w:r>
      <w:r>
        <w:rPr>
          <w:rFonts w:ascii="宋体" w:hAnsi="宋体" w:cs="宋体" w:eastAsia="宋体" w:hint="default"/>
          <w:spacing w:val="-176"/>
          <w:w w:val="7"/>
          <w:position w:val="56"/>
        </w:rPr>
        <w:t>本</w:t>
      </w:r>
      <w:r>
        <w:rPr>
          <w:rFonts w:ascii="宋体" w:hAnsi="宋体" w:cs="宋体" w:eastAsia="宋体" w:hint="default"/>
          <w:spacing w:val="-5"/>
          <w:w w:val="7"/>
        </w:rPr>
        <w:t>润</w:t>
      </w:r>
      <w:r>
        <w:rPr>
          <w:rFonts w:ascii="宋体" w:hAnsi="宋体" w:cs="宋体" w:eastAsia="宋体" w:hint="default"/>
          <w:w w:val="7"/>
          <w:position w:val="56"/>
        </w:rPr>
        <w:t>期</w:t>
      </w:r>
      <w:r>
        <w:rPr>
          <w:rFonts w:ascii="宋体" w:hAnsi="宋体" w:cs="宋体" w:eastAsia="宋体" w:hint="default"/>
          <w:spacing w:val="-12"/>
          <w:w w:val="7"/>
          <w:position w:val="56"/>
        </w:rPr>
        <w:t>发</w:t>
      </w:r>
      <w:r>
        <w:rPr>
          <w:rFonts w:ascii="宋体" w:hAnsi="宋体" w:cs="宋体" w:eastAsia="宋体" w:hint="default"/>
          <w:spacing w:val="-168"/>
          <w:w w:val="7"/>
          <w:position w:val="16"/>
        </w:rPr>
        <w:t>综</w:t>
      </w:r>
      <w:r>
        <w:rPr>
          <w:rFonts w:ascii="宋体" w:hAnsi="宋体" w:cs="宋体" w:eastAsia="宋体" w:hint="default"/>
          <w:spacing w:val="-12"/>
          <w:w w:val="7"/>
          <w:position w:val="56"/>
        </w:rPr>
        <w:t>生</w:t>
      </w:r>
      <w:r>
        <w:rPr>
          <w:rFonts w:ascii="宋体" w:hAnsi="宋体" w:cs="宋体" w:eastAsia="宋体" w:hint="default"/>
          <w:spacing w:val="-168"/>
          <w:w w:val="7"/>
          <w:position w:val="16"/>
        </w:rPr>
        <w:t>合</w:t>
      </w:r>
      <w:r>
        <w:rPr>
          <w:rFonts w:ascii="宋体" w:hAnsi="宋体" w:cs="宋体" w:eastAsia="宋体" w:hint="default"/>
          <w:spacing w:val="-12"/>
          <w:w w:val="7"/>
          <w:position w:val="56"/>
        </w:rPr>
        <w:t>额</w:t>
      </w:r>
      <w:r>
        <w:rPr>
          <w:rFonts w:ascii="宋体" w:hAnsi="宋体" w:cs="宋体" w:eastAsia="宋体" w:hint="default"/>
          <w:spacing w:val="-180"/>
          <w:w w:val="7"/>
          <w:position w:val="16"/>
        </w:rPr>
        <w:t>收</w:t>
      </w:r>
      <w:r>
        <w:rPr>
          <w:rFonts w:ascii="宋体" w:hAnsi="宋体" w:cs="宋体" w:eastAsia="宋体" w:hint="default"/>
          <w:w w:val="7"/>
          <w:position w:val="-14"/>
        </w:rPr>
        <w:t>额</w:t>
      </w:r>
      <w:r>
        <w:rPr>
          <w:rFonts w:ascii="宋体" w:hAnsi="宋体" w:cs="宋体" w:eastAsia="宋体" w:hint="default"/>
          <w:w w:val="7"/>
          <w:position w:val="16"/>
        </w:rPr>
        <w:t>益总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220" w:lineRule="exact" w:before="1853"/>
        <w:ind w:left="125" w:right="-2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</w:rPr>
        <w:t>经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金</w:t>
      </w:r>
      <w:r>
        <w:rPr>
          <w:rFonts w:ascii="宋体" w:hAnsi="宋体" w:cs="宋体" w:eastAsia="宋体" w:hint="default"/>
          <w:w w:val="7"/>
        </w:rPr>
        <w:t>营</w:t>
      </w:r>
      <w:r>
        <w:rPr>
          <w:rFonts w:ascii="宋体" w:hAnsi="宋体" w:cs="宋体" w:eastAsia="宋体" w:hint="default"/>
          <w:spacing w:val="-180"/>
          <w:w w:val="7"/>
        </w:rPr>
        <w:t>活</w:t>
      </w:r>
      <w:r>
        <w:rPr>
          <w:rFonts w:ascii="宋体" w:hAnsi="宋体" w:cs="宋体" w:eastAsia="宋体" w:hint="default"/>
          <w:w w:val="7"/>
          <w:position w:val="-30"/>
        </w:rPr>
        <w:t>流</w:t>
      </w:r>
      <w:r>
        <w:rPr>
          <w:rFonts w:ascii="宋体" w:hAnsi="宋体" w:cs="宋体" w:eastAsia="宋体" w:hint="default"/>
          <w:spacing w:val="-180"/>
          <w:w w:val="7"/>
        </w:rPr>
        <w:t>动</w:t>
      </w:r>
      <w:r>
        <w:rPr>
          <w:rFonts w:ascii="宋体" w:hAnsi="宋体" w:cs="宋体" w:eastAsia="宋体" w:hint="default"/>
          <w:w w:val="7"/>
          <w:position w:val="-30"/>
        </w:rPr>
        <w:t>量</w:t>
      </w:r>
      <w:r>
        <w:rPr>
          <w:rFonts w:ascii="宋体" w:hAnsi="宋体" w:cs="宋体" w:eastAsia="宋体" w:hint="default"/>
          <w:w w:val="7"/>
        </w:rPr>
        <w:t>现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157"/>
        <w:ind w:left="0" w:right="85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w w:val="95"/>
          <w:sz w:val="18"/>
        </w:rPr>
        <w:t>2014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14"/>
          <w:szCs w:val="14"/>
        </w:rPr>
      </w:pPr>
    </w:p>
    <w:p>
      <w:pPr>
        <w:pStyle w:val="BodyText"/>
        <w:spacing w:line="3624" w:lineRule="exact"/>
        <w:ind w:right="0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7"/>
        </w:rPr>
        <w:t>营业</w:t>
      </w:r>
      <w:r>
        <w:rPr>
          <w:rFonts w:ascii="宋体" w:hAnsi="宋体" w:cs="宋体" w:eastAsia="宋体" w:hint="default"/>
          <w:w w:val="7"/>
        </w:rPr>
        <w:t>收入</w:t>
      </w:r>
      <w:r>
        <w:rPr>
          <w:rFonts w:ascii="宋体" w:hAnsi="宋体" w:cs="宋体" w:eastAsia="宋体" w:hint="default"/>
          <w:spacing w:val="-768"/>
        </w:rPr>
        <w:t> </w:t>
      </w:r>
      <w:r>
        <w:rPr>
          <w:rFonts w:ascii="宋体" w:hAnsi="宋体" w:cs="宋体" w:eastAsia="宋体" w:hint="default"/>
          <w:w w:val="7"/>
        </w:rPr>
        <w:t>净</w:t>
      </w:r>
      <w:r>
        <w:rPr>
          <w:rFonts w:ascii="宋体" w:hAnsi="宋体" w:cs="宋体" w:eastAsia="宋体" w:hint="default"/>
          <w:spacing w:val="-8"/>
          <w:w w:val="7"/>
        </w:rPr>
        <w:t>利</w:t>
      </w:r>
      <w:r>
        <w:rPr>
          <w:rFonts w:ascii="宋体" w:hAnsi="宋体" w:cs="宋体" w:eastAsia="宋体" w:hint="default"/>
          <w:spacing w:val="-173"/>
          <w:w w:val="7"/>
          <w:position w:val="56"/>
        </w:rPr>
        <w:t>上</w:t>
      </w:r>
      <w:r>
        <w:rPr>
          <w:rFonts w:ascii="宋体" w:hAnsi="宋体" w:cs="宋体" w:eastAsia="宋体" w:hint="default"/>
          <w:spacing w:val="-8"/>
          <w:w w:val="7"/>
        </w:rPr>
        <w:t>润</w:t>
      </w:r>
      <w:r>
        <w:rPr>
          <w:rFonts w:ascii="宋体" w:hAnsi="宋体" w:cs="宋体" w:eastAsia="宋体" w:hint="default"/>
          <w:w w:val="7"/>
          <w:position w:val="56"/>
        </w:rPr>
        <w:t>期</w:t>
      </w:r>
      <w:r>
        <w:rPr>
          <w:rFonts w:ascii="宋体" w:hAnsi="宋体" w:cs="宋体" w:eastAsia="宋体" w:hint="default"/>
          <w:spacing w:val="-10"/>
          <w:w w:val="7"/>
          <w:position w:val="56"/>
        </w:rPr>
        <w:t>发</w:t>
      </w:r>
      <w:r>
        <w:rPr>
          <w:rFonts w:ascii="宋体" w:hAnsi="宋体" w:cs="宋体" w:eastAsia="宋体" w:hint="default"/>
          <w:spacing w:val="-171"/>
          <w:w w:val="7"/>
          <w:position w:val="16"/>
        </w:rPr>
        <w:t>综</w:t>
      </w:r>
      <w:r>
        <w:rPr>
          <w:rFonts w:ascii="宋体" w:hAnsi="宋体" w:cs="宋体" w:eastAsia="宋体" w:hint="default"/>
          <w:spacing w:val="-10"/>
          <w:w w:val="7"/>
          <w:position w:val="56"/>
        </w:rPr>
        <w:t>生</w:t>
      </w:r>
      <w:r>
        <w:rPr>
          <w:rFonts w:ascii="宋体" w:hAnsi="宋体" w:cs="宋体" w:eastAsia="宋体" w:hint="default"/>
          <w:spacing w:val="-171"/>
          <w:w w:val="7"/>
          <w:position w:val="16"/>
        </w:rPr>
        <w:t>合</w:t>
      </w:r>
      <w:r>
        <w:rPr>
          <w:rFonts w:ascii="宋体" w:hAnsi="宋体" w:cs="宋体" w:eastAsia="宋体" w:hint="default"/>
          <w:spacing w:val="-10"/>
          <w:w w:val="7"/>
          <w:position w:val="56"/>
        </w:rPr>
        <w:t>额</w:t>
      </w:r>
      <w:r>
        <w:rPr>
          <w:rFonts w:ascii="宋体" w:hAnsi="宋体" w:cs="宋体" w:eastAsia="宋体" w:hint="default"/>
          <w:spacing w:val="-180"/>
          <w:w w:val="7"/>
          <w:position w:val="16"/>
        </w:rPr>
        <w:t>收</w:t>
      </w:r>
      <w:r>
        <w:rPr>
          <w:rFonts w:ascii="宋体" w:hAnsi="宋体" w:cs="宋体" w:eastAsia="宋体" w:hint="default"/>
          <w:w w:val="7"/>
          <w:position w:val="-14"/>
        </w:rPr>
        <w:t>额</w:t>
      </w:r>
      <w:r>
        <w:rPr>
          <w:rFonts w:ascii="宋体" w:hAnsi="宋体" w:cs="宋体" w:eastAsia="宋体" w:hint="default"/>
          <w:w w:val="7"/>
          <w:position w:val="16"/>
        </w:rPr>
        <w:t>益总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4020" w:lineRule="exact" w:before="1053"/>
        <w:ind w:left="125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</w:rPr>
        <w:t>经</w:t>
      </w:r>
      <w:r>
        <w:rPr>
          <w:rFonts w:ascii="宋体" w:hAnsi="宋体" w:cs="宋体" w:eastAsia="宋体" w:hint="default"/>
          <w:spacing w:val="-180"/>
          <w:w w:val="7"/>
        </w:rPr>
        <w:t>营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金</w:t>
      </w:r>
      <w:r>
        <w:rPr>
          <w:rFonts w:ascii="宋体" w:hAnsi="宋体" w:cs="宋体" w:eastAsia="宋体" w:hint="default"/>
          <w:spacing w:val="-60"/>
          <w:w w:val="7"/>
          <w:position w:val="80"/>
        </w:rPr>
        <w:t>单</w:t>
      </w:r>
      <w:r>
        <w:rPr>
          <w:rFonts w:ascii="宋体" w:hAnsi="宋体" w:cs="宋体" w:eastAsia="宋体" w:hint="default"/>
          <w:spacing w:val="-180"/>
          <w:w w:val="7"/>
        </w:rPr>
        <w:t>活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流</w:t>
      </w:r>
      <w:r>
        <w:rPr>
          <w:rFonts w:ascii="宋体" w:hAnsi="宋体" w:cs="宋体" w:eastAsia="宋体" w:hint="default"/>
          <w:spacing w:val="-60"/>
          <w:w w:val="7"/>
          <w:position w:val="80"/>
        </w:rPr>
        <w:t>位</w:t>
      </w:r>
      <w:r>
        <w:rPr>
          <w:rFonts w:ascii="宋体" w:hAnsi="宋体" w:cs="宋体" w:eastAsia="宋体" w:hint="default"/>
          <w:spacing w:val="-180"/>
          <w:w w:val="7"/>
        </w:rPr>
        <w:t>动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量</w:t>
      </w:r>
      <w:r>
        <w:rPr>
          <w:rFonts w:ascii="宋体" w:hAnsi="宋体" w:cs="宋体" w:eastAsia="宋体" w:hint="default"/>
          <w:spacing w:val="-60"/>
          <w:w w:val="7"/>
          <w:position w:val="80"/>
        </w:rPr>
        <w:t>：</w:t>
      </w:r>
      <w:r>
        <w:rPr>
          <w:rFonts w:ascii="宋体" w:hAnsi="宋体" w:cs="宋体" w:eastAsia="宋体" w:hint="default"/>
          <w:spacing w:val="-29"/>
          <w:w w:val="7"/>
        </w:rPr>
        <w:t>现</w:t>
      </w:r>
      <w:r>
        <w:rPr>
          <w:rFonts w:ascii="宋体" w:hAnsi="宋体" w:cs="宋体" w:eastAsia="宋体" w:hint="default"/>
          <w:w w:val="7"/>
          <w:position w:val="80"/>
        </w:rPr>
        <w:t>元</w:t>
      </w:r>
      <w:r>
        <w:rPr>
          <w:rFonts w:ascii="宋体" w:hAnsi="宋体" w:cs="宋体" w:eastAsia="宋体" w:hint="default"/>
        </w:rPr>
      </w:r>
    </w:p>
    <w:p>
      <w:pPr>
        <w:spacing w:after="0" w:line="4020" w:lineRule="exact"/>
        <w:jc w:val="left"/>
        <w:rPr>
          <w:rFonts w:ascii="宋体" w:hAnsi="宋体" w:cs="宋体" w:eastAsia="宋体" w:hint="default"/>
        </w:rPr>
        <w:sectPr>
          <w:pgSz w:w="11900" w:h="16840"/>
          <w:pgMar w:header="0" w:footer="983" w:top="0" w:bottom="1180" w:left="980" w:right="980"/>
          <w:cols w:num="5" w:equalWidth="0">
            <w:col w:w="1135" w:space="68"/>
            <w:col w:w="3117" w:space="40"/>
            <w:col w:w="1026" w:space="72"/>
            <w:col w:w="3117" w:space="40"/>
            <w:col w:w="1325"/>
          </w:cols>
        </w:sectPr>
      </w:pPr>
    </w:p>
    <w:p>
      <w:pPr>
        <w:pStyle w:val="BodyText"/>
        <w:spacing w:line="1224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14"/>
          <w:w w:val="8"/>
        </w:rPr>
        <w:t>（（</w:t>
      </w:r>
      <w:r>
        <w:rPr>
          <w:rFonts w:ascii="宋体" w:hAnsi="宋体" w:cs="宋体" w:eastAsia="宋体" w:hint="default"/>
          <w:spacing w:val="-176"/>
          <w:w w:val="7"/>
          <w:position w:val="-58"/>
        </w:rPr>
        <w:t>无</w:t>
      </w:r>
      <w:r>
        <w:rPr>
          <w:rFonts w:ascii="宋体" w:hAnsi="宋体" w:cs="宋体" w:eastAsia="宋体" w:hint="default"/>
          <w:spacing w:val="-214"/>
          <w:w w:val="8"/>
        </w:rPr>
        <w:t>（</w:t>
      </w:r>
      <w:r>
        <w:rPr>
          <w:rFonts w:ascii="宋体" w:hAnsi="宋体" w:cs="宋体" w:eastAsia="宋体" w:hint="default"/>
          <w:spacing w:val="98"/>
          <w:w w:val="8"/>
        </w:rPr>
        <w:t>（</w:t>
      </w:r>
      <w:r>
        <w:rPr>
          <w:rFonts w:ascii="宋体" w:hAnsi="宋体" w:cs="宋体" w:eastAsia="宋体" w:hint="default"/>
          <w:spacing w:val="-214"/>
          <w:w w:val="8"/>
        </w:rPr>
        <w:t>）</w:t>
      </w:r>
      <w:r>
        <w:rPr>
          <w:rFonts w:ascii="宋体" w:hAnsi="宋体" w:cs="宋体" w:eastAsia="宋体" w:hint="default"/>
          <w:spacing w:val="-209"/>
          <w:w w:val="8"/>
        </w:rPr>
        <w:t>）</w:t>
      </w:r>
      <w:r>
        <w:rPr>
          <w:rFonts w:ascii="宋体" w:hAnsi="宋体" w:cs="宋体" w:eastAsia="宋体" w:hint="default"/>
          <w:spacing w:val="-214"/>
          <w:w w:val="8"/>
        </w:rPr>
        <w:t>）</w:t>
      </w:r>
      <w:r>
        <w:rPr>
          <w:rFonts w:ascii="宋体" w:hAnsi="宋体" w:cs="宋体" w:eastAsia="宋体" w:hint="default"/>
          <w:spacing w:val="-8"/>
          <w:w w:val="8"/>
        </w:rPr>
        <w:t>）</w:t>
      </w:r>
      <w:r>
        <w:rPr>
          <w:rFonts w:ascii="宋体" w:hAnsi="宋体" w:cs="宋体" w:eastAsia="宋体" w:hint="default"/>
          <w:spacing w:val="-214"/>
          <w:w w:val="8"/>
        </w:rPr>
        <w:t>使</w:t>
      </w:r>
      <w:r>
        <w:rPr>
          <w:rFonts w:ascii="宋体" w:hAnsi="宋体" w:cs="宋体" w:eastAsia="宋体" w:hint="default"/>
          <w:spacing w:val="-209"/>
          <w:w w:val="8"/>
        </w:rPr>
        <w:t>使</w:t>
      </w:r>
      <w:r>
        <w:rPr>
          <w:rFonts w:ascii="宋体" w:hAnsi="宋体" w:cs="宋体" w:eastAsia="宋体" w:hint="default"/>
          <w:spacing w:val="-214"/>
          <w:w w:val="8"/>
        </w:rPr>
        <w:t>使</w:t>
      </w:r>
      <w:r>
        <w:rPr>
          <w:rFonts w:ascii="宋体" w:hAnsi="宋体" w:cs="宋体" w:eastAsia="宋体" w:hint="default"/>
          <w:spacing w:val="-8"/>
          <w:w w:val="8"/>
        </w:rPr>
        <w:t>使</w:t>
      </w:r>
      <w:r>
        <w:rPr>
          <w:rFonts w:ascii="宋体" w:hAnsi="宋体" w:cs="宋体" w:eastAsia="宋体" w:hint="default"/>
          <w:spacing w:val="-214"/>
          <w:w w:val="8"/>
        </w:rPr>
        <w:t>用</w:t>
      </w:r>
      <w:r>
        <w:rPr>
          <w:rFonts w:ascii="宋体" w:hAnsi="宋体" w:cs="宋体" w:eastAsia="宋体" w:hint="default"/>
          <w:spacing w:val="-209"/>
          <w:w w:val="8"/>
        </w:rPr>
        <w:t>用</w:t>
      </w:r>
      <w:r>
        <w:rPr>
          <w:rFonts w:ascii="宋体" w:hAnsi="宋体" w:cs="宋体" w:eastAsia="宋体" w:hint="default"/>
          <w:spacing w:val="-214"/>
          <w:w w:val="8"/>
        </w:rPr>
        <w:t>用</w:t>
      </w:r>
      <w:r>
        <w:rPr>
          <w:rFonts w:ascii="宋体" w:hAnsi="宋体" w:cs="宋体" w:eastAsia="宋体" w:hint="default"/>
          <w:spacing w:val="-8"/>
          <w:w w:val="8"/>
        </w:rPr>
        <w:t>用</w:t>
      </w:r>
      <w:r>
        <w:rPr>
          <w:rFonts w:ascii="宋体" w:hAnsi="宋体" w:cs="宋体" w:eastAsia="宋体" w:hint="default"/>
          <w:spacing w:val="-214"/>
          <w:w w:val="8"/>
        </w:rPr>
        <w:t>企</w:t>
      </w:r>
      <w:r>
        <w:rPr>
          <w:rFonts w:ascii="宋体" w:hAnsi="宋体" w:cs="宋体" w:eastAsia="宋体" w:hint="default"/>
          <w:spacing w:val="-209"/>
          <w:w w:val="8"/>
        </w:rPr>
        <w:t>企</w:t>
      </w:r>
      <w:r>
        <w:rPr>
          <w:rFonts w:ascii="宋体" w:hAnsi="宋体" w:cs="宋体" w:eastAsia="宋体" w:hint="default"/>
          <w:spacing w:val="-214"/>
          <w:w w:val="8"/>
        </w:rPr>
        <w:t>企</w:t>
      </w:r>
      <w:r>
        <w:rPr>
          <w:rFonts w:ascii="宋体" w:hAnsi="宋体" w:cs="宋体" w:eastAsia="宋体" w:hint="default"/>
          <w:spacing w:val="-8"/>
          <w:w w:val="8"/>
        </w:rPr>
        <w:t>企</w:t>
      </w:r>
      <w:r>
        <w:rPr>
          <w:rFonts w:ascii="宋体" w:hAnsi="宋体" w:cs="宋体" w:eastAsia="宋体" w:hint="default"/>
          <w:spacing w:val="-214"/>
          <w:w w:val="8"/>
        </w:rPr>
        <w:t>业</w:t>
      </w:r>
      <w:r>
        <w:rPr>
          <w:rFonts w:ascii="宋体" w:hAnsi="宋体" w:cs="宋体" w:eastAsia="宋体" w:hint="default"/>
          <w:spacing w:val="-209"/>
          <w:w w:val="8"/>
        </w:rPr>
        <w:t>业</w:t>
      </w:r>
      <w:r>
        <w:rPr>
          <w:rFonts w:ascii="宋体" w:hAnsi="宋体" w:cs="宋体" w:eastAsia="宋体" w:hint="default"/>
          <w:spacing w:val="-214"/>
          <w:w w:val="8"/>
        </w:rPr>
        <w:t>业</w:t>
      </w:r>
      <w:r>
        <w:rPr>
          <w:rFonts w:ascii="宋体" w:hAnsi="宋体" w:cs="宋体" w:eastAsia="宋体" w:hint="default"/>
          <w:spacing w:val="-8"/>
          <w:w w:val="8"/>
        </w:rPr>
        <w:t>业</w:t>
      </w:r>
      <w:r>
        <w:rPr>
          <w:rFonts w:ascii="宋体" w:hAnsi="宋体" w:cs="宋体" w:eastAsia="宋体" w:hint="default"/>
          <w:spacing w:val="-214"/>
          <w:w w:val="8"/>
        </w:rPr>
        <w:t>集</w:t>
      </w:r>
      <w:r>
        <w:rPr>
          <w:rFonts w:ascii="宋体" w:hAnsi="宋体" w:cs="宋体" w:eastAsia="宋体" w:hint="default"/>
          <w:spacing w:val="-209"/>
          <w:w w:val="8"/>
        </w:rPr>
        <w:t>集</w:t>
      </w:r>
      <w:r>
        <w:rPr>
          <w:rFonts w:ascii="宋体" w:hAnsi="宋体" w:cs="宋体" w:eastAsia="宋体" w:hint="default"/>
          <w:spacing w:val="-214"/>
          <w:w w:val="8"/>
        </w:rPr>
        <w:t>集</w:t>
      </w:r>
      <w:r>
        <w:rPr>
          <w:rFonts w:ascii="宋体" w:hAnsi="宋体" w:cs="宋体" w:eastAsia="宋体" w:hint="default"/>
          <w:spacing w:val="-8"/>
          <w:w w:val="8"/>
        </w:rPr>
        <w:t>集</w:t>
      </w:r>
      <w:r>
        <w:rPr>
          <w:rFonts w:ascii="宋体" w:hAnsi="宋体" w:cs="宋体" w:eastAsia="宋体" w:hint="default"/>
          <w:spacing w:val="-214"/>
          <w:w w:val="8"/>
        </w:rPr>
        <w:t>团</w:t>
      </w:r>
      <w:r>
        <w:rPr>
          <w:rFonts w:ascii="宋体" w:hAnsi="宋体" w:cs="宋体" w:eastAsia="宋体" w:hint="default"/>
          <w:spacing w:val="-209"/>
          <w:w w:val="8"/>
        </w:rPr>
        <w:t>团</w:t>
      </w:r>
      <w:r>
        <w:rPr>
          <w:rFonts w:ascii="宋体" w:hAnsi="宋体" w:cs="宋体" w:eastAsia="宋体" w:hint="default"/>
          <w:spacing w:val="-214"/>
          <w:w w:val="8"/>
        </w:rPr>
        <w:t>团</w:t>
      </w:r>
      <w:r>
        <w:rPr>
          <w:rFonts w:ascii="宋体" w:hAnsi="宋体" w:cs="宋体" w:eastAsia="宋体" w:hint="default"/>
          <w:spacing w:val="-10"/>
          <w:w w:val="8"/>
        </w:rPr>
        <w:t>团</w:t>
      </w:r>
      <w:r>
        <w:rPr>
          <w:rFonts w:ascii="宋体" w:hAnsi="宋体" w:cs="宋体" w:eastAsia="宋体" w:hint="default"/>
          <w:spacing w:val="-214"/>
          <w:w w:val="8"/>
        </w:rPr>
        <w:t>资</w:t>
      </w:r>
      <w:r>
        <w:rPr>
          <w:rFonts w:ascii="宋体" w:hAnsi="宋体" w:cs="宋体" w:eastAsia="宋体" w:hint="default"/>
          <w:spacing w:val="-209"/>
          <w:w w:val="8"/>
        </w:rPr>
        <w:t>资</w:t>
      </w:r>
      <w:r>
        <w:rPr>
          <w:rFonts w:ascii="宋体" w:hAnsi="宋体" w:cs="宋体" w:eastAsia="宋体" w:hint="default"/>
          <w:spacing w:val="-214"/>
          <w:w w:val="8"/>
        </w:rPr>
        <w:t>资</w:t>
      </w:r>
      <w:r>
        <w:rPr>
          <w:rFonts w:ascii="宋体" w:hAnsi="宋体" w:cs="宋体" w:eastAsia="宋体" w:hint="default"/>
          <w:spacing w:val="-8"/>
          <w:w w:val="8"/>
        </w:rPr>
        <w:t>资</w:t>
      </w:r>
      <w:r>
        <w:rPr>
          <w:rFonts w:ascii="宋体" w:hAnsi="宋体" w:cs="宋体" w:eastAsia="宋体" w:hint="default"/>
          <w:spacing w:val="-214"/>
          <w:w w:val="8"/>
        </w:rPr>
        <w:t>产</w:t>
      </w:r>
      <w:r>
        <w:rPr>
          <w:rFonts w:ascii="宋体" w:hAnsi="宋体" w:cs="宋体" w:eastAsia="宋体" w:hint="default"/>
          <w:spacing w:val="-209"/>
          <w:w w:val="8"/>
        </w:rPr>
        <w:t>产</w:t>
      </w:r>
      <w:r>
        <w:rPr>
          <w:rFonts w:ascii="宋体" w:hAnsi="宋体" w:cs="宋体" w:eastAsia="宋体" w:hint="default"/>
          <w:spacing w:val="-214"/>
          <w:w w:val="8"/>
        </w:rPr>
        <w:t>产</w:t>
      </w:r>
      <w:r>
        <w:rPr>
          <w:rFonts w:ascii="宋体" w:hAnsi="宋体" w:cs="宋体" w:eastAsia="宋体" w:hint="default"/>
          <w:spacing w:val="-8"/>
          <w:w w:val="8"/>
        </w:rPr>
        <w:t>产</w:t>
      </w:r>
      <w:r>
        <w:rPr>
          <w:rFonts w:ascii="宋体" w:hAnsi="宋体" w:cs="宋体" w:eastAsia="宋体" w:hint="default"/>
          <w:spacing w:val="-214"/>
          <w:w w:val="8"/>
        </w:rPr>
        <w:t>和</w:t>
      </w:r>
      <w:r>
        <w:rPr>
          <w:rFonts w:ascii="宋体" w:hAnsi="宋体" w:cs="宋体" w:eastAsia="宋体" w:hint="default"/>
          <w:spacing w:val="-209"/>
          <w:w w:val="8"/>
        </w:rPr>
        <w:t>和</w:t>
      </w:r>
      <w:r>
        <w:rPr>
          <w:rFonts w:ascii="宋体" w:hAnsi="宋体" w:cs="宋体" w:eastAsia="宋体" w:hint="default"/>
          <w:spacing w:val="-214"/>
          <w:w w:val="8"/>
        </w:rPr>
        <w:t>和</w:t>
      </w:r>
      <w:r>
        <w:rPr>
          <w:rFonts w:ascii="宋体" w:hAnsi="宋体" w:cs="宋体" w:eastAsia="宋体" w:hint="default"/>
          <w:spacing w:val="-10"/>
          <w:w w:val="8"/>
        </w:rPr>
        <w:t>和</w:t>
      </w:r>
      <w:r>
        <w:rPr>
          <w:rFonts w:ascii="宋体" w:hAnsi="宋体" w:cs="宋体" w:eastAsia="宋体" w:hint="default"/>
          <w:spacing w:val="-214"/>
          <w:w w:val="8"/>
        </w:rPr>
        <w:t>清</w:t>
      </w:r>
      <w:r>
        <w:rPr>
          <w:rFonts w:ascii="宋体" w:hAnsi="宋体" w:cs="宋体" w:eastAsia="宋体" w:hint="default"/>
          <w:spacing w:val="-209"/>
          <w:w w:val="8"/>
        </w:rPr>
        <w:t>清</w:t>
      </w:r>
      <w:r>
        <w:rPr>
          <w:rFonts w:ascii="宋体" w:hAnsi="宋体" w:cs="宋体" w:eastAsia="宋体" w:hint="default"/>
          <w:spacing w:val="-214"/>
          <w:w w:val="8"/>
        </w:rPr>
        <w:t>清</w:t>
      </w:r>
      <w:r>
        <w:rPr>
          <w:rFonts w:ascii="宋体" w:hAnsi="宋体" w:cs="宋体" w:eastAsia="宋体" w:hint="default"/>
          <w:spacing w:val="-8"/>
          <w:w w:val="8"/>
        </w:rPr>
        <w:t>清</w:t>
      </w:r>
      <w:r>
        <w:rPr>
          <w:rFonts w:ascii="宋体" w:hAnsi="宋体" w:cs="宋体" w:eastAsia="宋体" w:hint="default"/>
          <w:spacing w:val="-214"/>
          <w:w w:val="8"/>
        </w:rPr>
        <w:t>偿</w:t>
      </w:r>
      <w:r>
        <w:rPr>
          <w:rFonts w:ascii="宋体" w:hAnsi="宋体" w:cs="宋体" w:eastAsia="宋体" w:hint="default"/>
          <w:spacing w:val="-209"/>
          <w:w w:val="8"/>
        </w:rPr>
        <w:t>偿</w:t>
      </w:r>
      <w:r>
        <w:rPr>
          <w:rFonts w:ascii="宋体" w:hAnsi="宋体" w:cs="宋体" w:eastAsia="宋体" w:hint="default"/>
          <w:spacing w:val="-214"/>
          <w:w w:val="8"/>
        </w:rPr>
        <w:t>偿</w:t>
      </w:r>
      <w:r>
        <w:rPr>
          <w:rFonts w:ascii="宋体" w:hAnsi="宋体" w:cs="宋体" w:eastAsia="宋体" w:hint="default"/>
          <w:spacing w:val="-8"/>
          <w:w w:val="8"/>
        </w:rPr>
        <w:t>偿</w:t>
      </w:r>
      <w:r>
        <w:rPr>
          <w:rFonts w:ascii="宋体" w:hAnsi="宋体" w:cs="宋体" w:eastAsia="宋体" w:hint="default"/>
          <w:spacing w:val="-214"/>
          <w:w w:val="8"/>
        </w:rPr>
        <w:t>企</w:t>
      </w:r>
      <w:r>
        <w:rPr>
          <w:rFonts w:ascii="宋体" w:hAnsi="宋体" w:cs="宋体" w:eastAsia="宋体" w:hint="default"/>
          <w:spacing w:val="-209"/>
          <w:w w:val="8"/>
        </w:rPr>
        <w:t>企</w:t>
      </w:r>
      <w:r>
        <w:rPr>
          <w:rFonts w:ascii="宋体" w:hAnsi="宋体" w:cs="宋体" w:eastAsia="宋体" w:hint="default"/>
          <w:spacing w:val="-214"/>
          <w:w w:val="8"/>
        </w:rPr>
        <w:t>企</w:t>
      </w:r>
      <w:r>
        <w:rPr>
          <w:rFonts w:ascii="宋体" w:hAnsi="宋体" w:cs="宋体" w:eastAsia="宋体" w:hint="default"/>
          <w:spacing w:val="-8"/>
          <w:w w:val="8"/>
        </w:rPr>
        <w:t>企</w:t>
      </w:r>
      <w:r>
        <w:rPr>
          <w:rFonts w:ascii="宋体" w:hAnsi="宋体" w:cs="宋体" w:eastAsia="宋体" w:hint="default"/>
          <w:spacing w:val="-214"/>
          <w:w w:val="8"/>
        </w:rPr>
        <w:t>业</w:t>
      </w:r>
      <w:r>
        <w:rPr>
          <w:rFonts w:ascii="宋体" w:hAnsi="宋体" w:cs="宋体" w:eastAsia="宋体" w:hint="default"/>
          <w:spacing w:val="-209"/>
          <w:w w:val="8"/>
        </w:rPr>
        <w:t>业</w:t>
      </w:r>
      <w:r>
        <w:rPr>
          <w:rFonts w:ascii="宋体" w:hAnsi="宋体" w:cs="宋体" w:eastAsia="宋体" w:hint="default"/>
          <w:spacing w:val="-214"/>
          <w:w w:val="8"/>
        </w:rPr>
        <w:t>业</w:t>
      </w:r>
      <w:r>
        <w:rPr>
          <w:rFonts w:ascii="宋体" w:hAnsi="宋体" w:cs="宋体" w:eastAsia="宋体" w:hint="default"/>
          <w:spacing w:val="-8"/>
          <w:w w:val="8"/>
        </w:rPr>
        <w:t>业</w:t>
      </w:r>
      <w:r>
        <w:rPr>
          <w:rFonts w:ascii="宋体" w:hAnsi="宋体" w:cs="宋体" w:eastAsia="宋体" w:hint="default"/>
          <w:spacing w:val="-214"/>
          <w:w w:val="8"/>
        </w:rPr>
        <w:t>集</w:t>
      </w:r>
      <w:r>
        <w:rPr>
          <w:rFonts w:ascii="宋体" w:hAnsi="宋体" w:cs="宋体" w:eastAsia="宋体" w:hint="default"/>
          <w:spacing w:val="-209"/>
          <w:w w:val="8"/>
        </w:rPr>
        <w:t>集</w:t>
      </w:r>
      <w:r>
        <w:rPr>
          <w:rFonts w:ascii="宋体" w:hAnsi="宋体" w:cs="宋体" w:eastAsia="宋体" w:hint="default"/>
          <w:spacing w:val="-214"/>
          <w:w w:val="8"/>
        </w:rPr>
        <w:t>集</w:t>
      </w:r>
      <w:r>
        <w:rPr>
          <w:rFonts w:ascii="宋体" w:hAnsi="宋体" w:cs="宋体" w:eastAsia="宋体" w:hint="default"/>
          <w:spacing w:val="-8"/>
          <w:w w:val="8"/>
        </w:rPr>
        <w:t>集</w:t>
      </w:r>
      <w:r>
        <w:rPr>
          <w:rFonts w:ascii="宋体" w:hAnsi="宋体" w:cs="宋体" w:eastAsia="宋体" w:hint="default"/>
          <w:spacing w:val="-214"/>
          <w:w w:val="8"/>
        </w:rPr>
        <w:t>团</w:t>
      </w:r>
      <w:r>
        <w:rPr>
          <w:rFonts w:ascii="宋体" w:hAnsi="宋体" w:cs="宋体" w:eastAsia="宋体" w:hint="default"/>
          <w:spacing w:val="-209"/>
          <w:w w:val="8"/>
        </w:rPr>
        <w:t>团</w:t>
      </w:r>
      <w:r>
        <w:rPr>
          <w:rFonts w:ascii="宋体" w:hAnsi="宋体" w:cs="宋体" w:eastAsia="宋体" w:hint="default"/>
          <w:spacing w:val="-214"/>
          <w:w w:val="8"/>
        </w:rPr>
        <w:t>团</w:t>
      </w:r>
      <w:r>
        <w:rPr>
          <w:rFonts w:ascii="宋体" w:hAnsi="宋体" w:cs="宋体" w:eastAsia="宋体" w:hint="default"/>
          <w:spacing w:val="-8"/>
          <w:w w:val="8"/>
        </w:rPr>
        <w:t>团</w:t>
      </w:r>
      <w:r>
        <w:rPr>
          <w:rFonts w:ascii="宋体" w:hAnsi="宋体" w:cs="宋体" w:eastAsia="宋体" w:hint="default"/>
          <w:spacing w:val="-214"/>
          <w:w w:val="8"/>
        </w:rPr>
        <w:t>债</w:t>
      </w:r>
      <w:r>
        <w:rPr>
          <w:rFonts w:ascii="宋体" w:hAnsi="宋体" w:cs="宋体" w:eastAsia="宋体" w:hint="default"/>
          <w:spacing w:val="-209"/>
          <w:w w:val="8"/>
        </w:rPr>
        <w:t>债</w:t>
      </w:r>
      <w:r>
        <w:rPr>
          <w:rFonts w:ascii="宋体" w:hAnsi="宋体" w:cs="宋体" w:eastAsia="宋体" w:hint="default"/>
          <w:spacing w:val="-214"/>
          <w:w w:val="8"/>
        </w:rPr>
        <w:t>债</w:t>
      </w:r>
      <w:r>
        <w:rPr>
          <w:rFonts w:ascii="宋体" w:hAnsi="宋体" w:cs="宋体" w:eastAsia="宋体" w:hint="default"/>
          <w:spacing w:val="-8"/>
          <w:w w:val="8"/>
        </w:rPr>
        <w:t>债</w:t>
      </w:r>
      <w:r>
        <w:rPr>
          <w:rFonts w:ascii="宋体" w:hAnsi="宋体" w:cs="宋体" w:eastAsia="宋体" w:hint="default"/>
          <w:spacing w:val="-214"/>
          <w:w w:val="8"/>
        </w:rPr>
        <w:t>务</w:t>
      </w:r>
      <w:r>
        <w:rPr>
          <w:rFonts w:ascii="宋体" w:hAnsi="宋体" w:cs="宋体" w:eastAsia="宋体" w:hint="default"/>
          <w:spacing w:val="-209"/>
          <w:w w:val="8"/>
        </w:rPr>
        <w:t>务</w:t>
      </w:r>
      <w:r>
        <w:rPr>
          <w:rFonts w:ascii="宋体" w:hAnsi="宋体" w:cs="宋体" w:eastAsia="宋体" w:hint="default"/>
          <w:spacing w:val="-214"/>
          <w:w w:val="8"/>
        </w:rPr>
        <w:t>务</w:t>
      </w:r>
      <w:r>
        <w:rPr>
          <w:rFonts w:ascii="宋体" w:hAnsi="宋体" w:cs="宋体" w:eastAsia="宋体" w:hint="default"/>
          <w:spacing w:val="-8"/>
          <w:w w:val="8"/>
        </w:rPr>
        <w:t>务</w:t>
      </w:r>
      <w:r>
        <w:rPr>
          <w:rFonts w:ascii="宋体" w:hAnsi="宋体" w:cs="宋体" w:eastAsia="宋体" w:hint="default"/>
          <w:spacing w:val="-214"/>
          <w:w w:val="8"/>
        </w:rPr>
        <w:t>的</w:t>
      </w:r>
      <w:r>
        <w:rPr>
          <w:rFonts w:ascii="宋体" w:hAnsi="宋体" w:cs="宋体" w:eastAsia="宋体" w:hint="default"/>
          <w:spacing w:val="-209"/>
          <w:w w:val="8"/>
        </w:rPr>
        <w:t>的</w:t>
      </w:r>
      <w:r>
        <w:rPr>
          <w:rFonts w:ascii="宋体" w:hAnsi="宋体" w:cs="宋体" w:eastAsia="宋体" w:hint="default"/>
          <w:spacing w:val="-214"/>
          <w:w w:val="8"/>
        </w:rPr>
        <w:t>的</w:t>
      </w:r>
      <w:r>
        <w:rPr>
          <w:rFonts w:ascii="宋体" w:hAnsi="宋体" w:cs="宋体" w:eastAsia="宋体" w:hint="default"/>
          <w:spacing w:val="-10"/>
          <w:w w:val="8"/>
        </w:rPr>
        <w:t>的</w:t>
      </w:r>
      <w:r>
        <w:rPr>
          <w:rFonts w:ascii="宋体" w:hAnsi="宋体" w:cs="宋体" w:eastAsia="宋体" w:hint="default"/>
          <w:spacing w:val="-214"/>
          <w:w w:val="8"/>
        </w:rPr>
        <w:t>重</w:t>
      </w:r>
      <w:r>
        <w:rPr>
          <w:rFonts w:ascii="宋体" w:hAnsi="宋体" w:cs="宋体" w:eastAsia="宋体" w:hint="default"/>
          <w:spacing w:val="-209"/>
          <w:w w:val="8"/>
        </w:rPr>
        <w:t>重</w:t>
      </w:r>
      <w:r>
        <w:rPr>
          <w:rFonts w:ascii="宋体" w:hAnsi="宋体" w:cs="宋体" w:eastAsia="宋体" w:hint="default"/>
          <w:spacing w:val="-214"/>
          <w:w w:val="8"/>
        </w:rPr>
        <w:t>重</w:t>
      </w:r>
      <w:r>
        <w:rPr>
          <w:rFonts w:ascii="宋体" w:hAnsi="宋体" w:cs="宋体" w:eastAsia="宋体" w:hint="default"/>
          <w:spacing w:val="-8"/>
          <w:w w:val="8"/>
        </w:rPr>
        <w:t>重</w:t>
      </w:r>
      <w:r>
        <w:rPr>
          <w:rFonts w:ascii="宋体" w:hAnsi="宋体" w:cs="宋体" w:eastAsia="宋体" w:hint="default"/>
          <w:spacing w:val="-214"/>
          <w:w w:val="8"/>
        </w:rPr>
        <w:t>大</w:t>
      </w:r>
      <w:r>
        <w:rPr>
          <w:rFonts w:ascii="宋体" w:hAnsi="宋体" w:cs="宋体" w:eastAsia="宋体" w:hint="default"/>
          <w:spacing w:val="-209"/>
          <w:w w:val="8"/>
        </w:rPr>
        <w:t>大</w:t>
      </w:r>
      <w:r>
        <w:rPr>
          <w:rFonts w:ascii="宋体" w:hAnsi="宋体" w:cs="宋体" w:eastAsia="宋体" w:hint="default"/>
          <w:spacing w:val="-214"/>
          <w:w w:val="8"/>
        </w:rPr>
        <w:t>大</w:t>
      </w:r>
      <w:r>
        <w:rPr>
          <w:rFonts w:ascii="宋体" w:hAnsi="宋体" w:cs="宋体" w:eastAsia="宋体" w:hint="default"/>
          <w:spacing w:val="-10"/>
          <w:w w:val="8"/>
        </w:rPr>
        <w:t>大</w:t>
      </w:r>
      <w:r>
        <w:rPr>
          <w:rFonts w:ascii="宋体" w:hAnsi="宋体" w:cs="宋体" w:eastAsia="宋体" w:hint="default"/>
          <w:spacing w:val="-214"/>
          <w:w w:val="8"/>
        </w:rPr>
        <w:t>限</w:t>
      </w:r>
      <w:r>
        <w:rPr>
          <w:rFonts w:ascii="宋体" w:hAnsi="宋体" w:cs="宋体" w:eastAsia="宋体" w:hint="default"/>
          <w:spacing w:val="-209"/>
          <w:w w:val="8"/>
        </w:rPr>
        <w:t>限</w:t>
      </w:r>
      <w:r>
        <w:rPr>
          <w:rFonts w:ascii="宋体" w:hAnsi="宋体" w:cs="宋体" w:eastAsia="宋体" w:hint="default"/>
          <w:spacing w:val="-214"/>
          <w:w w:val="8"/>
        </w:rPr>
        <w:t>限</w:t>
      </w:r>
      <w:r>
        <w:rPr>
          <w:rFonts w:ascii="宋体" w:hAnsi="宋体" w:cs="宋体" w:eastAsia="宋体" w:hint="default"/>
          <w:spacing w:val="-8"/>
          <w:w w:val="8"/>
        </w:rPr>
        <w:t>限</w:t>
      </w:r>
      <w:r>
        <w:rPr>
          <w:rFonts w:ascii="宋体" w:hAnsi="宋体" w:cs="宋体" w:eastAsia="宋体" w:hint="default"/>
          <w:spacing w:val="-214"/>
          <w:w w:val="8"/>
        </w:rPr>
        <w:t>制</w:t>
      </w:r>
      <w:r>
        <w:rPr>
          <w:rFonts w:ascii="宋体" w:hAnsi="宋体" w:cs="宋体" w:eastAsia="宋体" w:hint="default"/>
          <w:spacing w:val="-209"/>
          <w:w w:val="8"/>
        </w:rPr>
        <w:t>制</w:t>
      </w:r>
      <w:r>
        <w:rPr>
          <w:rFonts w:ascii="宋体" w:hAnsi="宋体" w:cs="宋体" w:eastAsia="宋体" w:hint="default"/>
          <w:spacing w:val="-214"/>
          <w:w w:val="8"/>
        </w:rPr>
        <w:t>制</w:t>
      </w:r>
      <w:r>
        <w:rPr>
          <w:rFonts w:ascii="宋体" w:hAnsi="宋体" w:cs="宋体" w:eastAsia="宋体" w:hint="default"/>
          <w:w w:val="8"/>
        </w:rPr>
        <w:t>制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98" w:lineRule="exact" w:before="826"/>
        <w:ind w:left="152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214"/>
          <w:w w:val="8"/>
        </w:rPr>
        <w:t>持</w:t>
      </w:r>
      <w:r>
        <w:rPr>
          <w:rFonts w:ascii="宋体" w:hAnsi="宋体" w:cs="宋体" w:eastAsia="宋体" w:hint="default"/>
          <w:spacing w:val="-209"/>
          <w:w w:val="8"/>
        </w:rPr>
        <w:t>持</w:t>
      </w:r>
      <w:r>
        <w:rPr>
          <w:rFonts w:ascii="宋体" w:hAnsi="宋体" w:cs="宋体" w:eastAsia="宋体" w:hint="default"/>
          <w:spacing w:val="-214"/>
          <w:w w:val="8"/>
        </w:rPr>
        <w:t>持</w:t>
      </w:r>
      <w:r>
        <w:rPr>
          <w:rFonts w:ascii="宋体" w:hAnsi="宋体" w:cs="宋体" w:eastAsia="宋体" w:hint="default"/>
          <w:spacing w:val="-8"/>
          <w:w w:val="8"/>
        </w:rPr>
        <w:t>持</w:t>
      </w:r>
      <w:r>
        <w:rPr>
          <w:rFonts w:ascii="宋体" w:hAnsi="宋体" w:cs="宋体" w:eastAsia="宋体" w:hint="default"/>
          <w:spacing w:val="-214"/>
          <w:w w:val="8"/>
        </w:rPr>
        <w:t>或</w:t>
      </w:r>
      <w:r>
        <w:rPr>
          <w:rFonts w:ascii="宋体" w:hAnsi="宋体" w:cs="宋体" w:eastAsia="宋体" w:hint="default"/>
          <w:spacing w:val="-209"/>
          <w:w w:val="8"/>
        </w:rPr>
        <w:t>或</w:t>
      </w:r>
      <w:r>
        <w:rPr>
          <w:rFonts w:ascii="宋体" w:hAnsi="宋体" w:cs="宋体" w:eastAsia="宋体" w:hint="default"/>
          <w:spacing w:val="-214"/>
          <w:w w:val="8"/>
        </w:rPr>
        <w:t>或</w:t>
      </w:r>
      <w:r>
        <w:rPr>
          <w:rFonts w:ascii="宋体" w:hAnsi="宋体" w:cs="宋体" w:eastAsia="宋体" w:hint="default"/>
          <w:spacing w:val="-8"/>
          <w:w w:val="8"/>
        </w:rPr>
        <w:t>或</w:t>
      </w:r>
      <w:r>
        <w:rPr>
          <w:rFonts w:ascii="宋体" w:hAnsi="宋体" w:cs="宋体" w:eastAsia="宋体" w:hint="default"/>
          <w:spacing w:val="-214"/>
          <w:w w:val="8"/>
        </w:rPr>
        <w:t>其</w:t>
      </w:r>
      <w:r>
        <w:rPr>
          <w:rFonts w:ascii="宋体" w:hAnsi="宋体" w:cs="宋体" w:eastAsia="宋体" w:hint="default"/>
          <w:spacing w:val="-209"/>
          <w:w w:val="8"/>
        </w:rPr>
        <w:t>其</w:t>
      </w:r>
      <w:r>
        <w:rPr>
          <w:rFonts w:ascii="宋体" w:hAnsi="宋体" w:cs="宋体" w:eastAsia="宋体" w:hint="default"/>
          <w:spacing w:val="-214"/>
          <w:w w:val="8"/>
        </w:rPr>
        <w:t>其</w:t>
      </w:r>
      <w:r>
        <w:rPr>
          <w:rFonts w:ascii="宋体" w:hAnsi="宋体" w:cs="宋体" w:eastAsia="宋体" w:hint="default"/>
          <w:spacing w:val="-8"/>
          <w:w w:val="8"/>
        </w:rPr>
        <w:t>其</w:t>
      </w:r>
      <w:r>
        <w:rPr>
          <w:rFonts w:ascii="宋体" w:hAnsi="宋体" w:cs="宋体" w:eastAsia="宋体" w:hint="default"/>
          <w:spacing w:val="-214"/>
          <w:w w:val="8"/>
        </w:rPr>
        <w:t>他</w:t>
      </w:r>
      <w:r>
        <w:rPr>
          <w:rFonts w:ascii="宋体" w:hAnsi="宋体" w:cs="宋体" w:eastAsia="宋体" w:hint="default"/>
          <w:spacing w:val="-209"/>
          <w:w w:val="8"/>
        </w:rPr>
        <w:t>他</w:t>
      </w:r>
      <w:r>
        <w:rPr>
          <w:rFonts w:ascii="宋体" w:hAnsi="宋体" w:cs="宋体" w:eastAsia="宋体" w:hint="default"/>
          <w:spacing w:val="-214"/>
          <w:w w:val="8"/>
        </w:rPr>
        <w:t>他</w:t>
      </w:r>
      <w:r>
        <w:rPr>
          <w:rFonts w:ascii="宋体" w:hAnsi="宋体" w:cs="宋体" w:eastAsia="宋体" w:hint="default"/>
          <w:spacing w:val="-8"/>
          <w:w w:val="8"/>
        </w:rPr>
        <w:t>他</w:t>
      </w:r>
      <w:r>
        <w:rPr>
          <w:rFonts w:ascii="宋体" w:hAnsi="宋体" w:cs="宋体" w:eastAsia="宋体" w:hint="default"/>
          <w:spacing w:val="-214"/>
          <w:w w:val="8"/>
        </w:rPr>
        <w:t>支</w:t>
      </w:r>
      <w:r>
        <w:rPr>
          <w:rFonts w:ascii="宋体" w:hAnsi="宋体" w:cs="宋体" w:eastAsia="宋体" w:hint="default"/>
          <w:spacing w:val="-209"/>
          <w:w w:val="8"/>
        </w:rPr>
        <w:t>支</w:t>
      </w:r>
      <w:r>
        <w:rPr>
          <w:rFonts w:ascii="宋体" w:hAnsi="宋体" w:cs="宋体" w:eastAsia="宋体" w:hint="default"/>
          <w:spacing w:val="-214"/>
          <w:w w:val="8"/>
        </w:rPr>
        <w:t>支</w:t>
      </w:r>
      <w:r>
        <w:rPr>
          <w:rFonts w:ascii="宋体" w:hAnsi="宋体" w:cs="宋体" w:eastAsia="宋体" w:hint="default"/>
          <w:spacing w:val="-8"/>
          <w:w w:val="8"/>
        </w:rPr>
        <w:t>支</w:t>
      </w:r>
      <w:r>
        <w:rPr>
          <w:rFonts w:ascii="宋体" w:hAnsi="宋体" w:cs="宋体" w:eastAsia="宋体" w:hint="default"/>
          <w:spacing w:val="-214"/>
          <w:w w:val="8"/>
        </w:rPr>
        <w:t>持</w:t>
      </w:r>
      <w:r>
        <w:rPr>
          <w:rFonts w:ascii="宋体" w:hAnsi="宋体" w:cs="宋体" w:eastAsia="宋体" w:hint="default"/>
          <w:spacing w:val="-209"/>
          <w:w w:val="8"/>
        </w:rPr>
        <w:t>持</w:t>
      </w:r>
      <w:r>
        <w:rPr>
          <w:rFonts w:ascii="宋体" w:hAnsi="宋体" w:cs="宋体" w:eastAsia="宋体" w:hint="default"/>
          <w:spacing w:val="-214"/>
          <w:w w:val="8"/>
        </w:rPr>
        <w:t>持</w:t>
      </w:r>
      <w:r>
        <w:rPr>
          <w:rFonts w:ascii="宋体" w:hAnsi="宋体" w:cs="宋体" w:eastAsia="宋体" w:hint="default"/>
          <w:w w:val="8"/>
        </w:rPr>
        <w:t>持</w:t>
      </w:r>
      <w:r>
        <w:rPr>
          <w:rFonts w:ascii="宋体" w:hAnsi="宋体" w:cs="宋体" w:eastAsia="宋体" w:hint="default"/>
        </w:rPr>
      </w:r>
    </w:p>
    <w:p>
      <w:pPr>
        <w:spacing w:after="0" w:line="398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2" w:equalWidth="0">
            <w:col w:w="5325" w:space="51"/>
            <w:col w:w="4564"/>
          </w:cols>
        </w:sectPr>
      </w:pPr>
    </w:p>
    <w:p>
      <w:pPr>
        <w:pStyle w:val="BodyText"/>
        <w:spacing w:line="601" w:lineRule="exact"/>
        <w:ind w:left="152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6.639977pt;margin-top:30.02718pt;width:5.3pt;height:120pt;mso-position-horizontal-relative:page;mso-position-vertical-relative:paragraph;z-index:-949744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75"/>
                      <w:w w:val="7"/>
                    </w:rPr>
                    <w:t>无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214"/>
          <w:w w:val="8"/>
        </w:rPr>
        <w:t>（</w:t>
      </w:r>
      <w:r>
        <w:rPr>
          <w:rFonts w:ascii="宋体" w:hAnsi="宋体" w:cs="宋体" w:eastAsia="宋体" w:hint="default"/>
          <w:spacing w:val="-209"/>
          <w:w w:val="8"/>
        </w:rPr>
        <w:t>（</w:t>
      </w:r>
      <w:r>
        <w:rPr>
          <w:rFonts w:ascii="宋体" w:hAnsi="宋体" w:cs="宋体" w:eastAsia="宋体" w:hint="default"/>
          <w:spacing w:val="-214"/>
          <w:w w:val="8"/>
        </w:rPr>
        <w:t>（</w:t>
      </w:r>
      <w:r>
        <w:rPr>
          <w:rFonts w:ascii="宋体" w:hAnsi="宋体" w:cs="宋体" w:eastAsia="宋体" w:hint="default"/>
          <w:spacing w:val="98"/>
          <w:w w:val="8"/>
        </w:rPr>
        <w:t>（</w:t>
      </w:r>
      <w:r>
        <w:rPr>
          <w:rFonts w:ascii="宋体" w:hAnsi="宋体" w:cs="宋体" w:eastAsia="宋体" w:hint="default"/>
          <w:spacing w:val="-214"/>
          <w:w w:val="8"/>
        </w:rPr>
        <w:t>）</w:t>
      </w:r>
      <w:r>
        <w:rPr>
          <w:rFonts w:ascii="宋体" w:hAnsi="宋体" w:cs="宋体" w:eastAsia="宋体" w:hint="default"/>
          <w:spacing w:val="-209"/>
          <w:w w:val="8"/>
        </w:rPr>
        <w:t>）</w:t>
      </w:r>
      <w:r>
        <w:rPr>
          <w:rFonts w:ascii="宋体" w:hAnsi="宋体" w:cs="宋体" w:eastAsia="宋体" w:hint="default"/>
          <w:spacing w:val="-214"/>
          <w:w w:val="8"/>
        </w:rPr>
        <w:t>）</w:t>
      </w:r>
      <w:r>
        <w:rPr>
          <w:rFonts w:ascii="宋体" w:hAnsi="宋体" w:cs="宋体" w:eastAsia="宋体" w:hint="default"/>
          <w:spacing w:val="-3"/>
          <w:w w:val="8"/>
        </w:rPr>
        <w:t>）</w:t>
      </w:r>
      <w:r>
        <w:rPr>
          <w:rFonts w:ascii="宋体" w:hAnsi="宋体" w:cs="宋体" w:eastAsia="宋体" w:hint="default"/>
          <w:spacing w:val="-3"/>
          <w:w w:val="8"/>
        </w:rPr>
        <w:t>向纳</w:t>
      </w:r>
      <w:r>
        <w:rPr>
          <w:rFonts w:ascii="宋体" w:hAnsi="宋体" w:cs="宋体" w:eastAsia="宋体" w:hint="default"/>
          <w:spacing w:val="-3"/>
          <w:w w:val="8"/>
        </w:rPr>
        <w:t>入合并</w:t>
      </w:r>
      <w:r>
        <w:rPr>
          <w:rFonts w:ascii="宋体" w:hAnsi="宋体" w:cs="宋体" w:eastAsia="宋体" w:hint="default"/>
          <w:spacing w:val="-5"/>
          <w:w w:val="8"/>
        </w:rPr>
        <w:t>财</w:t>
      </w:r>
      <w:r>
        <w:rPr>
          <w:rFonts w:ascii="宋体" w:hAnsi="宋体" w:cs="宋体" w:eastAsia="宋体" w:hint="default"/>
          <w:spacing w:val="-3"/>
          <w:w w:val="8"/>
        </w:rPr>
        <w:t>务报</w:t>
      </w:r>
      <w:r>
        <w:rPr>
          <w:rFonts w:ascii="宋体" w:hAnsi="宋体" w:cs="宋体" w:eastAsia="宋体" w:hint="default"/>
          <w:spacing w:val="-5"/>
          <w:w w:val="8"/>
        </w:rPr>
        <w:t>表</w:t>
      </w:r>
      <w:r>
        <w:rPr>
          <w:rFonts w:ascii="宋体" w:hAnsi="宋体" w:cs="宋体" w:eastAsia="宋体" w:hint="default"/>
          <w:spacing w:val="-3"/>
          <w:w w:val="8"/>
        </w:rPr>
        <w:t>范围</w:t>
      </w:r>
      <w:r>
        <w:rPr>
          <w:rFonts w:ascii="宋体" w:hAnsi="宋体" w:cs="宋体" w:eastAsia="宋体" w:hint="default"/>
          <w:spacing w:val="-3"/>
          <w:w w:val="8"/>
        </w:rPr>
        <w:t>的结</w:t>
      </w:r>
      <w:r>
        <w:rPr>
          <w:rFonts w:ascii="宋体" w:hAnsi="宋体" w:cs="宋体" w:eastAsia="宋体" w:hint="default"/>
          <w:spacing w:val="-3"/>
          <w:w w:val="8"/>
        </w:rPr>
        <w:t>构</w:t>
      </w:r>
      <w:r>
        <w:rPr>
          <w:rFonts w:ascii="宋体" w:hAnsi="宋体" w:cs="宋体" w:eastAsia="宋体" w:hint="default"/>
          <w:spacing w:val="-3"/>
          <w:w w:val="8"/>
        </w:rPr>
        <w:t>化主体</w:t>
      </w:r>
      <w:r>
        <w:rPr>
          <w:rFonts w:ascii="宋体" w:hAnsi="宋体" w:cs="宋体" w:eastAsia="宋体" w:hint="default"/>
          <w:spacing w:val="-5"/>
          <w:w w:val="8"/>
        </w:rPr>
        <w:t>提</w:t>
      </w:r>
      <w:r>
        <w:rPr>
          <w:rFonts w:ascii="宋体" w:hAnsi="宋体" w:cs="宋体" w:eastAsia="宋体" w:hint="default"/>
          <w:spacing w:val="-3"/>
          <w:w w:val="8"/>
        </w:rPr>
        <w:t>供</w:t>
      </w:r>
      <w:r>
        <w:rPr>
          <w:rFonts w:ascii="宋体" w:hAnsi="宋体" w:cs="宋体" w:eastAsia="宋体" w:hint="default"/>
          <w:spacing w:val="-5"/>
          <w:w w:val="8"/>
        </w:rPr>
        <w:t>的</w:t>
      </w:r>
      <w:r>
        <w:rPr>
          <w:rFonts w:ascii="宋体" w:hAnsi="宋体" w:cs="宋体" w:eastAsia="宋体" w:hint="default"/>
          <w:spacing w:val="-3"/>
          <w:w w:val="8"/>
        </w:rPr>
        <w:t>财务</w:t>
      </w:r>
      <w:r>
        <w:rPr>
          <w:rFonts w:ascii="宋体" w:hAnsi="宋体" w:cs="宋体" w:eastAsia="宋体" w:hint="default"/>
          <w:spacing w:val="-214"/>
          <w:w w:val="8"/>
        </w:rPr>
        <w:t>支</w:t>
      </w:r>
      <w:r>
        <w:rPr>
          <w:rFonts w:ascii="宋体" w:hAnsi="宋体" w:cs="宋体" w:eastAsia="宋体" w:hint="default"/>
          <w:spacing w:val="-219"/>
          <w:w w:val="8"/>
        </w:rPr>
        <w:t>支</w:t>
      </w:r>
      <w:r>
        <w:rPr>
          <w:rFonts w:ascii="宋体" w:hAnsi="宋体" w:cs="宋体" w:eastAsia="宋体" w:hint="default"/>
          <w:spacing w:val="-214"/>
          <w:w w:val="8"/>
        </w:rPr>
        <w:t>支</w:t>
      </w:r>
      <w:r>
        <w:rPr>
          <w:rFonts w:ascii="宋体" w:hAnsi="宋体" w:cs="宋体" w:eastAsia="宋体" w:hint="default"/>
          <w:spacing w:val="-421"/>
          <w:w w:val="8"/>
        </w:rPr>
        <w:t>支</w:t>
      </w:r>
      <w:r>
        <w:rPr>
          <w:rFonts w:ascii="宋体" w:hAnsi="宋体" w:cs="宋体" w:eastAsia="宋体" w:hint="default"/>
          <w:spacing w:val="-219"/>
          <w:w w:val="8"/>
        </w:rPr>
        <w:t>务</w:t>
      </w:r>
      <w:r>
        <w:rPr>
          <w:rFonts w:ascii="宋体" w:hAnsi="宋体" w:cs="宋体" w:eastAsia="宋体" w:hint="default"/>
          <w:spacing w:val="-214"/>
          <w:w w:val="8"/>
        </w:rPr>
        <w:t>务</w:t>
      </w:r>
      <w:r>
        <w:rPr>
          <w:rFonts w:ascii="宋体" w:hAnsi="宋体" w:cs="宋体" w:eastAsia="宋体" w:hint="default"/>
          <w:spacing w:val="-421"/>
          <w:w w:val="8"/>
        </w:rPr>
        <w:t>务</w:t>
      </w:r>
      <w:r>
        <w:rPr>
          <w:rFonts w:ascii="宋体" w:hAnsi="宋体" w:cs="宋体" w:eastAsia="宋体" w:hint="default"/>
          <w:spacing w:val="-219"/>
          <w:w w:val="8"/>
        </w:rPr>
        <w:t>财</w:t>
      </w:r>
      <w:r>
        <w:rPr>
          <w:rFonts w:ascii="宋体" w:hAnsi="宋体" w:cs="宋体" w:eastAsia="宋体" w:hint="default"/>
          <w:spacing w:val="-214"/>
          <w:w w:val="8"/>
        </w:rPr>
        <w:t>财</w:t>
      </w:r>
      <w:r>
        <w:rPr>
          <w:rFonts w:ascii="宋体" w:hAnsi="宋体" w:cs="宋体" w:eastAsia="宋体" w:hint="default"/>
          <w:spacing w:val="-418"/>
          <w:w w:val="8"/>
        </w:rPr>
        <w:t>财</w:t>
      </w:r>
      <w:r>
        <w:rPr>
          <w:rFonts w:ascii="宋体" w:hAnsi="宋体" w:cs="宋体" w:eastAsia="宋体" w:hint="default"/>
          <w:spacing w:val="-219"/>
          <w:w w:val="8"/>
        </w:rPr>
        <w:t>的</w:t>
      </w:r>
      <w:r>
        <w:rPr>
          <w:rFonts w:ascii="宋体" w:hAnsi="宋体" w:cs="宋体" w:eastAsia="宋体" w:hint="default"/>
          <w:spacing w:val="-214"/>
          <w:w w:val="8"/>
        </w:rPr>
        <w:t>的</w:t>
      </w:r>
      <w:r>
        <w:rPr>
          <w:rFonts w:ascii="宋体" w:hAnsi="宋体" w:cs="宋体" w:eastAsia="宋体" w:hint="default"/>
          <w:spacing w:val="-421"/>
          <w:w w:val="8"/>
        </w:rPr>
        <w:t>的</w:t>
      </w:r>
      <w:r>
        <w:rPr>
          <w:rFonts w:ascii="宋体" w:hAnsi="宋体" w:cs="宋体" w:eastAsia="宋体" w:hint="default"/>
          <w:spacing w:val="-219"/>
          <w:w w:val="8"/>
        </w:rPr>
        <w:t>供</w:t>
      </w:r>
      <w:r>
        <w:rPr>
          <w:rFonts w:ascii="宋体" w:hAnsi="宋体" w:cs="宋体" w:eastAsia="宋体" w:hint="default"/>
          <w:spacing w:val="-214"/>
          <w:w w:val="8"/>
        </w:rPr>
        <w:t>供</w:t>
      </w:r>
      <w:r>
        <w:rPr>
          <w:rFonts w:ascii="宋体" w:hAnsi="宋体" w:cs="宋体" w:eastAsia="宋体" w:hint="default"/>
          <w:spacing w:val="-418"/>
          <w:w w:val="8"/>
        </w:rPr>
        <w:t>供</w:t>
      </w:r>
      <w:r>
        <w:rPr>
          <w:rFonts w:ascii="宋体" w:hAnsi="宋体" w:cs="宋体" w:eastAsia="宋体" w:hint="default"/>
          <w:spacing w:val="-219"/>
          <w:w w:val="8"/>
        </w:rPr>
        <w:t>提</w:t>
      </w:r>
      <w:r>
        <w:rPr>
          <w:rFonts w:ascii="宋体" w:hAnsi="宋体" w:cs="宋体" w:eastAsia="宋体" w:hint="default"/>
          <w:spacing w:val="-214"/>
          <w:w w:val="8"/>
        </w:rPr>
        <w:t>提</w:t>
      </w:r>
      <w:r>
        <w:rPr>
          <w:rFonts w:ascii="宋体" w:hAnsi="宋体" w:cs="宋体" w:eastAsia="宋体" w:hint="default"/>
          <w:spacing w:val="-421"/>
          <w:w w:val="8"/>
        </w:rPr>
        <w:t>提</w:t>
      </w:r>
      <w:r>
        <w:rPr>
          <w:rFonts w:ascii="宋体" w:hAnsi="宋体" w:cs="宋体" w:eastAsia="宋体" w:hint="default"/>
          <w:spacing w:val="-219"/>
          <w:w w:val="8"/>
        </w:rPr>
        <w:t>体</w:t>
      </w:r>
      <w:r>
        <w:rPr>
          <w:rFonts w:ascii="宋体" w:hAnsi="宋体" w:cs="宋体" w:eastAsia="宋体" w:hint="default"/>
          <w:spacing w:val="-214"/>
          <w:w w:val="8"/>
        </w:rPr>
        <w:t>体</w:t>
      </w:r>
      <w:r>
        <w:rPr>
          <w:rFonts w:ascii="宋体" w:hAnsi="宋体" w:cs="宋体" w:eastAsia="宋体" w:hint="default"/>
          <w:spacing w:val="-421"/>
          <w:w w:val="8"/>
        </w:rPr>
        <w:t>体</w:t>
      </w:r>
      <w:r>
        <w:rPr>
          <w:rFonts w:ascii="宋体" w:hAnsi="宋体" w:cs="宋体" w:eastAsia="宋体" w:hint="default"/>
          <w:spacing w:val="-219"/>
          <w:w w:val="8"/>
        </w:rPr>
        <w:t>主</w:t>
      </w:r>
      <w:r>
        <w:rPr>
          <w:rFonts w:ascii="宋体" w:hAnsi="宋体" w:cs="宋体" w:eastAsia="宋体" w:hint="default"/>
          <w:spacing w:val="-214"/>
          <w:w w:val="8"/>
        </w:rPr>
        <w:t>主</w:t>
      </w:r>
      <w:r>
        <w:rPr>
          <w:rFonts w:ascii="宋体" w:hAnsi="宋体" w:cs="宋体" w:eastAsia="宋体" w:hint="default"/>
          <w:spacing w:val="-421"/>
          <w:w w:val="8"/>
        </w:rPr>
        <w:t>主</w:t>
      </w:r>
      <w:r>
        <w:rPr>
          <w:rFonts w:ascii="宋体" w:hAnsi="宋体" w:cs="宋体" w:eastAsia="宋体" w:hint="default"/>
          <w:spacing w:val="-219"/>
          <w:w w:val="8"/>
        </w:rPr>
        <w:t>化</w:t>
      </w:r>
      <w:r>
        <w:rPr>
          <w:rFonts w:ascii="宋体" w:hAnsi="宋体" w:cs="宋体" w:eastAsia="宋体" w:hint="default"/>
          <w:spacing w:val="-214"/>
          <w:w w:val="8"/>
        </w:rPr>
        <w:t>化</w:t>
      </w:r>
      <w:r>
        <w:rPr>
          <w:rFonts w:ascii="宋体" w:hAnsi="宋体" w:cs="宋体" w:eastAsia="宋体" w:hint="default"/>
          <w:spacing w:val="-421"/>
          <w:w w:val="8"/>
        </w:rPr>
        <w:t>化</w:t>
      </w:r>
      <w:r>
        <w:rPr>
          <w:rFonts w:ascii="宋体" w:hAnsi="宋体" w:cs="宋体" w:eastAsia="宋体" w:hint="default"/>
          <w:spacing w:val="-219"/>
          <w:w w:val="8"/>
        </w:rPr>
        <w:t>构</w:t>
      </w:r>
      <w:r>
        <w:rPr>
          <w:rFonts w:ascii="宋体" w:hAnsi="宋体" w:cs="宋体" w:eastAsia="宋体" w:hint="default"/>
          <w:spacing w:val="-214"/>
          <w:w w:val="8"/>
        </w:rPr>
        <w:t>构</w:t>
      </w:r>
      <w:r>
        <w:rPr>
          <w:rFonts w:ascii="宋体" w:hAnsi="宋体" w:cs="宋体" w:eastAsia="宋体" w:hint="default"/>
          <w:spacing w:val="-421"/>
          <w:w w:val="8"/>
        </w:rPr>
        <w:t>构</w:t>
      </w:r>
      <w:r>
        <w:rPr>
          <w:rFonts w:ascii="宋体" w:hAnsi="宋体" w:cs="宋体" w:eastAsia="宋体" w:hint="default"/>
          <w:spacing w:val="-219"/>
          <w:w w:val="8"/>
        </w:rPr>
        <w:t>结</w:t>
      </w:r>
      <w:r>
        <w:rPr>
          <w:rFonts w:ascii="宋体" w:hAnsi="宋体" w:cs="宋体" w:eastAsia="宋体" w:hint="default"/>
          <w:spacing w:val="-214"/>
          <w:w w:val="8"/>
        </w:rPr>
        <w:t>结</w:t>
      </w:r>
      <w:r>
        <w:rPr>
          <w:rFonts w:ascii="宋体" w:hAnsi="宋体" w:cs="宋体" w:eastAsia="宋体" w:hint="default"/>
          <w:spacing w:val="-421"/>
          <w:w w:val="8"/>
        </w:rPr>
        <w:t>结</w:t>
      </w:r>
      <w:r>
        <w:rPr>
          <w:rFonts w:ascii="宋体" w:hAnsi="宋体" w:cs="宋体" w:eastAsia="宋体" w:hint="default"/>
          <w:spacing w:val="-219"/>
          <w:w w:val="8"/>
        </w:rPr>
        <w:t>的</w:t>
      </w:r>
      <w:r>
        <w:rPr>
          <w:rFonts w:ascii="宋体" w:hAnsi="宋体" w:cs="宋体" w:eastAsia="宋体" w:hint="default"/>
          <w:spacing w:val="-214"/>
          <w:w w:val="8"/>
        </w:rPr>
        <w:t>的</w:t>
      </w:r>
      <w:r>
        <w:rPr>
          <w:rFonts w:ascii="宋体" w:hAnsi="宋体" w:cs="宋体" w:eastAsia="宋体" w:hint="default"/>
          <w:spacing w:val="-421"/>
          <w:w w:val="8"/>
        </w:rPr>
        <w:t>的</w:t>
      </w:r>
      <w:r>
        <w:rPr>
          <w:rFonts w:ascii="宋体" w:hAnsi="宋体" w:cs="宋体" w:eastAsia="宋体" w:hint="default"/>
          <w:spacing w:val="-219"/>
          <w:w w:val="8"/>
        </w:rPr>
        <w:t>围</w:t>
      </w:r>
      <w:r>
        <w:rPr>
          <w:rFonts w:ascii="宋体" w:hAnsi="宋体" w:cs="宋体" w:eastAsia="宋体" w:hint="default"/>
          <w:spacing w:val="-214"/>
          <w:w w:val="8"/>
        </w:rPr>
        <w:t>围</w:t>
      </w:r>
      <w:r>
        <w:rPr>
          <w:rFonts w:ascii="宋体" w:hAnsi="宋体" w:cs="宋体" w:eastAsia="宋体" w:hint="default"/>
          <w:spacing w:val="-421"/>
          <w:w w:val="8"/>
        </w:rPr>
        <w:t>围</w:t>
      </w:r>
      <w:r>
        <w:rPr>
          <w:rFonts w:ascii="宋体" w:hAnsi="宋体" w:cs="宋体" w:eastAsia="宋体" w:hint="default"/>
          <w:spacing w:val="-219"/>
          <w:w w:val="8"/>
        </w:rPr>
        <w:t>范</w:t>
      </w:r>
      <w:r>
        <w:rPr>
          <w:rFonts w:ascii="宋体" w:hAnsi="宋体" w:cs="宋体" w:eastAsia="宋体" w:hint="default"/>
          <w:spacing w:val="-214"/>
          <w:w w:val="8"/>
        </w:rPr>
        <w:t>范</w:t>
      </w:r>
      <w:r>
        <w:rPr>
          <w:rFonts w:ascii="宋体" w:hAnsi="宋体" w:cs="宋体" w:eastAsia="宋体" w:hint="default"/>
          <w:spacing w:val="-418"/>
          <w:w w:val="8"/>
        </w:rPr>
        <w:t>范</w:t>
      </w:r>
      <w:r>
        <w:rPr>
          <w:rFonts w:ascii="宋体" w:hAnsi="宋体" w:cs="宋体" w:eastAsia="宋体" w:hint="default"/>
          <w:spacing w:val="-219"/>
          <w:w w:val="8"/>
        </w:rPr>
        <w:t>表</w:t>
      </w:r>
      <w:r>
        <w:rPr>
          <w:rFonts w:ascii="宋体" w:hAnsi="宋体" w:cs="宋体" w:eastAsia="宋体" w:hint="default"/>
          <w:spacing w:val="-214"/>
          <w:w w:val="8"/>
        </w:rPr>
        <w:t>表</w:t>
      </w:r>
      <w:r>
        <w:rPr>
          <w:rFonts w:ascii="宋体" w:hAnsi="宋体" w:cs="宋体" w:eastAsia="宋体" w:hint="default"/>
          <w:spacing w:val="-421"/>
          <w:w w:val="8"/>
        </w:rPr>
        <w:t>表</w:t>
      </w:r>
      <w:r>
        <w:rPr>
          <w:rFonts w:ascii="宋体" w:hAnsi="宋体" w:cs="宋体" w:eastAsia="宋体" w:hint="default"/>
          <w:spacing w:val="-219"/>
          <w:w w:val="8"/>
        </w:rPr>
        <w:t>报</w:t>
      </w:r>
      <w:r>
        <w:rPr>
          <w:rFonts w:ascii="宋体" w:hAnsi="宋体" w:cs="宋体" w:eastAsia="宋体" w:hint="default"/>
          <w:spacing w:val="-214"/>
          <w:w w:val="8"/>
        </w:rPr>
        <w:t>报</w:t>
      </w:r>
      <w:r>
        <w:rPr>
          <w:rFonts w:ascii="宋体" w:hAnsi="宋体" w:cs="宋体" w:eastAsia="宋体" w:hint="default"/>
          <w:spacing w:val="-421"/>
          <w:w w:val="8"/>
        </w:rPr>
        <w:t>报</w:t>
      </w:r>
      <w:r>
        <w:rPr>
          <w:rFonts w:ascii="宋体" w:hAnsi="宋体" w:cs="宋体" w:eastAsia="宋体" w:hint="default"/>
          <w:spacing w:val="-219"/>
          <w:w w:val="8"/>
        </w:rPr>
        <w:t>务</w:t>
      </w:r>
      <w:r>
        <w:rPr>
          <w:rFonts w:ascii="宋体" w:hAnsi="宋体" w:cs="宋体" w:eastAsia="宋体" w:hint="default"/>
          <w:spacing w:val="-214"/>
          <w:w w:val="8"/>
        </w:rPr>
        <w:t>务</w:t>
      </w:r>
      <w:r>
        <w:rPr>
          <w:rFonts w:ascii="宋体" w:hAnsi="宋体" w:cs="宋体" w:eastAsia="宋体" w:hint="default"/>
          <w:spacing w:val="-418"/>
          <w:w w:val="8"/>
        </w:rPr>
        <w:t>务</w:t>
      </w:r>
      <w:r>
        <w:rPr>
          <w:rFonts w:ascii="宋体" w:hAnsi="宋体" w:cs="宋体" w:eastAsia="宋体" w:hint="default"/>
          <w:spacing w:val="-219"/>
          <w:w w:val="8"/>
        </w:rPr>
        <w:t>财</w:t>
      </w:r>
      <w:r>
        <w:rPr>
          <w:rFonts w:ascii="宋体" w:hAnsi="宋体" w:cs="宋体" w:eastAsia="宋体" w:hint="default"/>
          <w:spacing w:val="-214"/>
          <w:w w:val="8"/>
        </w:rPr>
        <w:t>财</w:t>
      </w:r>
      <w:r>
        <w:rPr>
          <w:rFonts w:ascii="宋体" w:hAnsi="宋体" w:cs="宋体" w:eastAsia="宋体" w:hint="default"/>
          <w:spacing w:val="-421"/>
          <w:w w:val="8"/>
        </w:rPr>
        <w:t>财</w:t>
      </w:r>
      <w:r>
        <w:rPr>
          <w:rFonts w:ascii="宋体" w:hAnsi="宋体" w:cs="宋体" w:eastAsia="宋体" w:hint="default"/>
          <w:spacing w:val="-219"/>
          <w:w w:val="8"/>
        </w:rPr>
        <w:t>并</w:t>
      </w:r>
      <w:r>
        <w:rPr>
          <w:rFonts w:ascii="宋体" w:hAnsi="宋体" w:cs="宋体" w:eastAsia="宋体" w:hint="default"/>
          <w:spacing w:val="-214"/>
          <w:w w:val="8"/>
        </w:rPr>
        <w:t>并</w:t>
      </w:r>
      <w:r>
        <w:rPr>
          <w:rFonts w:ascii="宋体" w:hAnsi="宋体" w:cs="宋体" w:eastAsia="宋体" w:hint="default"/>
          <w:spacing w:val="-421"/>
          <w:w w:val="8"/>
        </w:rPr>
        <w:t>并</w:t>
      </w:r>
      <w:r>
        <w:rPr>
          <w:rFonts w:ascii="宋体" w:hAnsi="宋体" w:cs="宋体" w:eastAsia="宋体" w:hint="default"/>
          <w:spacing w:val="-219"/>
          <w:w w:val="8"/>
        </w:rPr>
        <w:t>合</w:t>
      </w:r>
      <w:r>
        <w:rPr>
          <w:rFonts w:ascii="宋体" w:hAnsi="宋体" w:cs="宋体" w:eastAsia="宋体" w:hint="default"/>
          <w:spacing w:val="-214"/>
          <w:w w:val="8"/>
        </w:rPr>
        <w:t>合</w:t>
      </w:r>
      <w:r>
        <w:rPr>
          <w:rFonts w:ascii="宋体" w:hAnsi="宋体" w:cs="宋体" w:eastAsia="宋体" w:hint="default"/>
          <w:spacing w:val="-421"/>
          <w:w w:val="8"/>
        </w:rPr>
        <w:t>合</w:t>
      </w:r>
      <w:r>
        <w:rPr>
          <w:rFonts w:ascii="宋体" w:hAnsi="宋体" w:cs="宋体" w:eastAsia="宋体" w:hint="default"/>
          <w:spacing w:val="-219"/>
          <w:w w:val="8"/>
        </w:rPr>
        <w:t>入</w:t>
      </w:r>
      <w:r>
        <w:rPr>
          <w:rFonts w:ascii="宋体" w:hAnsi="宋体" w:cs="宋体" w:eastAsia="宋体" w:hint="default"/>
          <w:spacing w:val="-214"/>
          <w:w w:val="8"/>
        </w:rPr>
        <w:t>入</w:t>
      </w:r>
      <w:r>
        <w:rPr>
          <w:rFonts w:ascii="宋体" w:hAnsi="宋体" w:cs="宋体" w:eastAsia="宋体" w:hint="default"/>
          <w:spacing w:val="-421"/>
          <w:w w:val="8"/>
        </w:rPr>
        <w:t>入</w:t>
      </w:r>
      <w:r>
        <w:rPr>
          <w:rFonts w:ascii="宋体" w:hAnsi="宋体" w:cs="宋体" w:eastAsia="宋体" w:hint="default"/>
          <w:spacing w:val="-219"/>
          <w:w w:val="8"/>
        </w:rPr>
        <w:t>纳</w:t>
      </w:r>
      <w:r>
        <w:rPr>
          <w:rFonts w:ascii="宋体" w:hAnsi="宋体" w:cs="宋体" w:eastAsia="宋体" w:hint="default"/>
          <w:spacing w:val="-214"/>
          <w:w w:val="8"/>
        </w:rPr>
        <w:t>纳</w:t>
      </w:r>
      <w:r>
        <w:rPr>
          <w:rFonts w:ascii="宋体" w:hAnsi="宋体" w:cs="宋体" w:eastAsia="宋体" w:hint="default"/>
          <w:spacing w:val="-421"/>
          <w:w w:val="8"/>
        </w:rPr>
        <w:t>纳</w:t>
      </w:r>
      <w:r>
        <w:rPr>
          <w:rFonts w:ascii="宋体" w:hAnsi="宋体" w:cs="宋体" w:eastAsia="宋体" w:hint="default"/>
          <w:spacing w:val="-219"/>
          <w:w w:val="8"/>
        </w:rPr>
        <w:t>向</w:t>
      </w:r>
      <w:r>
        <w:rPr>
          <w:rFonts w:ascii="宋体" w:hAnsi="宋体" w:cs="宋体" w:eastAsia="宋体" w:hint="default"/>
          <w:spacing w:val="-214"/>
          <w:w w:val="8"/>
        </w:rPr>
        <w:t>向</w:t>
      </w:r>
      <w:r>
        <w:rPr>
          <w:rFonts w:ascii="宋体" w:hAnsi="宋体" w:cs="宋体" w:eastAsia="宋体" w:hint="default"/>
          <w:spacing w:val="-209"/>
          <w:w w:val="8"/>
        </w:rPr>
        <w:t>向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9"/>
          <w:szCs w:val="29"/>
        </w:rPr>
      </w:pPr>
    </w:p>
    <w:p>
      <w:pPr>
        <w:spacing w:line="45" w:lineRule="exact" w:before="0"/>
        <w:ind w:left="366" w:right="0" w:firstLine="0"/>
        <w:jc w:val="left"/>
        <w:rPr>
          <w:rFonts w:ascii="Times New Roman" w:hAnsi="Times New Roman" w:cs="Times New Roman" w:eastAsia="Times New Roman" w:hint="default"/>
          <w:sz w:val="21"/>
          <w:szCs w:val="21"/>
        </w:rPr>
      </w:pPr>
      <w:r>
        <w:rPr>
          <w:rFonts w:ascii="Times New Roman"/>
          <w:b/>
          <w:w w:val="100"/>
          <w:sz w:val="21"/>
        </w:rPr>
        <w:t>4</w:t>
      </w:r>
      <w:r>
        <w:rPr>
          <w:rFonts w:ascii="Times New Roman"/>
          <w:w w:val="100"/>
          <w:sz w:val="21"/>
        </w:rPr>
      </w:r>
    </w:p>
    <w:p>
      <w:pPr>
        <w:pStyle w:val="BodyText"/>
        <w:spacing w:line="813" w:lineRule="exact"/>
        <w:ind w:left="25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14"/>
          <w:w w:val="8"/>
        </w:rPr>
        <w:t>、</w:t>
      </w:r>
      <w:r>
        <w:rPr>
          <w:rFonts w:ascii="宋体" w:hAnsi="宋体" w:cs="宋体" w:eastAsia="宋体" w:hint="default"/>
          <w:spacing w:val="-209"/>
          <w:w w:val="8"/>
        </w:rPr>
        <w:t>、</w:t>
      </w:r>
      <w:r>
        <w:rPr>
          <w:rFonts w:ascii="宋体" w:hAnsi="宋体" w:cs="宋体" w:eastAsia="宋体" w:hint="default"/>
          <w:spacing w:val="-214"/>
          <w:w w:val="8"/>
        </w:rPr>
        <w:t>、</w:t>
      </w:r>
      <w:r>
        <w:rPr>
          <w:rFonts w:ascii="宋体" w:hAnsi="宋体" w:cs="宋体" w:eastAsia="宋体" w:hint="default"/>
          <w:spacing w:val="-8"/>
          <w:w w:val="8"/>
        </w:rPr>
        <w:t>、</w:t>
      </w:r>
      <w:r>
        <w:rPr>
          <w:rFonts w:ascii="宋体" w:hAnsi="宋体" w:cs="宋体" w:eastAsia="宋体" w:hint="default"/>
          <w:spacing w:val="-214"/>
          <w:w w:val="8"/>
        </w:rPr>
        <w:t>在</w:t>
      </w:r>
      <w:r>
        <w:rPr>
          <w:rFonts w:ascii="宋体" w:hAnsi="宋体" w:cs="宋体" w:eastAsia="宋体" w:hint="default"/>
          <w:spacing w:val="-209"/>
          <w:w w:val="8"/>
        </w:rPr>
        <w:t>在</w:t>
      </w:r>
      <w:r>
        <w:rPr>
          <w:rFonts w:ascii="宋体" w:hAnsi="宋体" w:cs="宋体" w:eastAsia="宋体" w:hint="default"/>
          <w:spacing w:val="-214"/>
          <w:w w:val="8"/>
        </w:rPr>
        <w:t>在</w:t>
      </w:r>
      <w:r>
        <w:rPr>
          <w:rFonts w:ascii="宋体" w:hAnsi="宋体" w:cs="宋体" w:eastAsia="宋体" w:hint="default"/>
          <w:spacing w:val="-8"/>
          <w:w w:val="8"/>
        </w:rPr>
        <w:t>在</w:t>
      </w:r>
      <w:r>
        <w:rPr>
          <w:rFonts w:ascii="宋体" w:hAnsi="宋体" w:cs="宋体" w:eastAsia="宋体" w:hint="default"/>
          <w:spacing w:val="-214"/>
          <w:w w:val="8"/>
        </w:rPr>
        <w:t>子</w:t>
      </w:r>
      <w:r>
        <w:rPr>
          <w:rFonts w:ascii="宋体" w:hAnsi="宋体" w:cs="宋体" w:eastAsia="宋体" w:hint="default"/>
          <w:spacing w:val="-209"/>
          <w:w w:val="8"/>
        </w:rPr>
        <w:t>子</w:t>
      </w:r>
      <w:r>
        <w:rPr>
          <w:rFonts w:ascii="宋体" w:hAnsi="宋体" w:cs="宋体" w:eastAsia="宋体" w:hint="default"/>
          <w:spacing w:val="-214"/>
          <w:w w:val="8"/>
        </w:rPr>
        <w:t>子</w:t>
      </w:r>
      <w:r>
        <w:rPr>
          <w:rFonts w:ascii="宋体" w:hAnsi="宋体" w:cs="宋体" w:eastAsia="宋体" w:hint="default"/>
          <w:spacing w:val="-8"/>
          <w:w w:val="8"/>
        </w:rPr>
        <w:t>子</w:t>
      </w:r>
      <w:r>
        <w:rPr>
          <w:rFonts w:ascii="宋体" w:hAnsi="宋体" w:cs="宋体" w:eastAsia="宋体" w:hint="default"/>
          <w:spacing w:val="-214"/>
          <w:w w:val="8"/>
        </w:rPr>
        <w:t>公</w:t>
      </w:r>
      <w:r>
        <w:rPr>
          <w:rFonts w:ascii="宋体" w:hAnsi="宋体" w:cs="宋体" w:eastAsia="宋体" w:hint="default"/>
          <w:spacing w:val="-209"/>
          <w:w w:val="8"/>
        </w:rPr>
        <w:t>公</w:t>
      </w:r>
      <w:r>
        <w:rPr>
          <w:rFonts w:ascii="宋体" w:hAnsi="宋体" w:cs="宋体" w:eastAsia="宋体" w:hint="default"/>
          <w:spacing w:val="-214"/>
          <w:w w:val="8"/>
        </w:rPr>
        <w:t>公</w:t>
      </w:r>
      <w:r>
        <w:rPr>
          <w:rFonts w:ascii="宋体" w:hAnsi="宋体" w:cs="宋体" w:eastAsia="宋体" w:hint="default"/>
          <w:spacing w:val="-8"/>
          <w:w w:val="8"/>
        </w:rPr>
        <w:t>公</w:t>
      </w:r>
      <w:r>
        <w:rPr>
          <w:rFonts w:ascii="宋体" w:hAnsi="宋体" w:cs="宋体" w:eastAsia="宋体" w:hint="default"/>
          <w:spacing w:val="-214"/>
          <w:w w:val="8"/>
        </w:rPr>
        <w:t>司</w:t>
      </w:r>
      <w:r>
        <w:rPr>
          <w:rFonts w:ascii="宋体" w:hAnsi="宋体" w:cs="宋体" w:eastAsia="宋体" w:hint="default"/>
          <w:spacing w:val="-209"/>
          <w:w w:val="8"/>
        </w:rPr>
        <w:t>司</w:t>
      </w:r>
      <w:r>
        <w:rPr>
          <w:rFonts w:ascii="宋体" w:hAnsi="宋体" w:cs="宋体" w:eastAsia="宋体" w:hint="default"/>
          <w:spacing w:val="-214"/>
          <w:w w:val="8"/>
        </w:rPr>
        <w:t>司</w:t>
      </w:r>
      <w:r>
        <w:rPr>
          <w:rFonts w:ascii="宋体" w:hAnsi="宋体" w:cs="宋体" w:eastAsia="宋体" w:hint="default"/>
          <w:spacing w:val="-8"/>
          <w:w w:val="8"/>
        </w:rPr>
        <w:t>司</w:t>
      </w:r>
      <w:r>
        <w:rPr>
          <w:rFonts w:ascii="宋体" w:hAnsi="宋体" w:cs="宋体" w:eastAsia="宋体" w:hint="default"/>
          <w:spacing w:val="-214"/>
          <w:w w:val="8"/>
        </w:rPr>
        <w:t>的</w:t>
      </w:r>
      <w:r>
        <w:rPr>
          <w:rFonts w:ascii="宋体" w:hAnsi="宋体" w:cs="宋体" w:eastAsia="宋体" w:hint="default"/>
          <w:spacing w:val="-209"/>
          <w:w w:val="8"/>
        </w:rPr>
        <w:t>的</w:t>
      </w:r>
      <w:r>
        <w:rPr>
          <w:rFonts w:ascii="宋体" w:hAnsi="宋体" w:cs="宋体" w:eastAsia="宋体" w:hint="default"/>
          <w:spacing w:val="-214"/>
          <w:w w:val="8"/>
        </w:rPr>
        <w:t>的</w:t>
      </w:r>
      <w:r>
        <w:rPr>
          <w:rFonts w:ascii="宋体" w:hAnsi="宋体" w:cs="宋体" w:eastAsia="宋体" w:hint="default"/>
          <w:spacing w:val="-8"/>
          <w:w w:val="8"/>
        </w:rPr>
        <w:t>的</w:t>
      </w:r>
      <w:r>
        <w:rPr>
          <w:rFonts w:ascii="宋体" w:hAnsi="宋体" w:cs="宋体" w:eastAsia="宋体" w:hint="default"/>
          <w:spacing w:val="-214"/>
          <w:w w:val="8"/>
        </w:rPr>
        <w:t>所</w:t>
      </w:r>
      <w:r>
        <w:rPr>
          <w:rFonts w:ascii="宋体" w:hAnsi="宋体" w:cs="宋体" w:eastAsia="宋体" w:hint="default"/>
          <w:spacing w:val="-209"/>
          <w:w w:val="8"/>
        </w:rPr>
        <w:t>所</w:t>
      </w:r>
      <w:r>
        <w:rPr>
          <w:rFonts w:ascii="宋体" w:hAnsi="宋体" w:cs="宋体" w:eastAsia="宋体" w:hint="default"/>
          <w:spacing w:val="-214"/>
          <w:w w:val="8"/>
        </w:rPr>
        <w:t>所</w:t>
      </w:r>
      <w:r>
        <w:rPr>
          <w:rFonts w:ascii="宋体" w:hAnsi="宋体" w:cs="宋体" w:eastAsia="宋体" w:hint="default"/>
          <w:spacing w:val="-8"/>
          <w:w w:val="8"/>
        </w:rPr>
        <w:t>所</w:t>
      </w:r>
      <w:r>
        <w:rPr>
          <w:rFonts w:ascii="宋体" w:hAnsi="宋体" w:cs="宋体" w:eastAsia="宋体" w:hint="default"/>
          <w:spacing w:val="-214"/>
          <w:w w:val="8"/>
        </w:rPr>
        <w:t>有</w:t>
      </w:r>
      <w:r>
        <w:rPr>
          <w:rFonts w:ascii="宋体" w:hAnsi="宋体" w:cs="宋体" w:eastAsia="宋体" w:hint="default"/>
          <w:spacing w:val="-209"/>
          <w:w w:val="8"/>
        </w:rPr>
        <w:t>有</w:t>
      </w:r>
      <w:r>
        <w:rPr>
          <w:rFonts w:ascii="宋体" w:hAnsi="宋体" w:cs="宋体" w:eastAsia="宋体" w:hint="default"/>
          <w:spacing w:val="-214"/>
          <w:w w:val="8"/>
        </w:rPr>
        <w:t>有</w:t>
      </w:r>
      <w:r>
        <w:rPr>
          <w:rFonts w:ascii="宋体" w:hAnsi="宋体" w:cs="宋体" w:eastAsia="宋体" w:hint="default"/>
          <w:spacing w:val="-10"/>
          <w:w w:val="8"/>
        </w:rPr>
        <w:t>有</w:t>
      </w:r>
      <w:r>
        <w:rPr>
          <w:rFonts w:ascii="宋体" w:hAnsi="宋体" w:cs="宋体" w:eastAsia="宋体" w:hint="default"/>
          <w:spacing w:val="-214"/>
          <w:w w:val="8"/>
        </w:rPr>
        <w:t>者</w:t>
      </w:r>
      <w:r>
        <w:rPr>
          <w:rFonts w:ascii="宋体" w:hAnsi="宋体" w:cs="宋体" w:eastAsia="宋体" w:hint="default"/>
          <w:spacing w:val="-209"/>
          <w:w w:val="8"/>
        </w:rPr>
        <w:t>者</w:t>
      </w:r>
      <w:r>
        <w:rPr>
          <w:rFonts w:ascii="宋体" w:hAnsi="宋体" w:cs="宋体" w:eastAsia="宋体" w:hint="default"/>
          <w:spacing w:val="-214"/>
          <w:w w:val="8"/>
        </w:rPr>
        <w:t>者</w:t>
      </w:r>
      <w:r>
        <w:rPr>
          <w:rFonts w:ascii="宋体" w:hAnsi="宋体" w:cs="宋体" w:eastAsia="宋体" w:hint="default"/>
          <w:spacing w:val="-8"/>
          <w:w w:val="8"/>
        </w:rPr>
        <w:t>者</w:t>
      </w:r>
      <w:r>
        <w:rPr>
          <w:rFonts w:ascii="宋体" w:hAnsi="宋体" w:cs="宋体" w:eastAsia="宋体" w:hint="default"/>
          <w:spacing w:val="-214"/>
          <w:w w:val="8"/>
        </w:rPr>
        <w:t>权</w:t>
      </w:r>
      <w:r>
        <w:rPr>
          <w:rFonts w:ascii="宋体" w:hAnsi="宋体" w:cs="宋体" w:eastAsia="宋体" w:hint="default"/>
          <w:spacing w:val="-209"/>
          <w:w w:val="8"/>
        </w:rPr>
        <w:t>权</w:t>
      </w:r>
      <w:r>
        <w:rPr>
          <w:rFonts w:ascii="宋体" w:hAnsi="宋体" w:cs="宋体" w:eastAsia="宋体" w:hint="default"/>
          <w:spacing w:val="-214"/>
          <w:w w:val="8"/>
        </w:rPr>
        <w:t>权</w:t>
      </w:r>
      <w:r>
        <w:rPr>
          <w:rFonts w:ascii="宋体" w:hAnsi="宋体" w:cs="宋体" w:eastAsia="宋体" w:hint="default"/>
          <w:spacing w:val="-8"/>
          <w:w w:val="8"/>
        </w:rPr>
        <w:t>权</w:t>
      </w:r>
      <w:r>
        <w:rPr>
          <w:rFonts w:ascii="宋体" w:hAnsi="宋体" w:cs="宋体" w:eastAsia="宋体" w:hint="default"/>
          <w:spacing w:val="-214"/>
          <w:w w:val="8"/>
        </w:rPr>
        <w:t>益</w:t>
      </w:r>
      <w:r>
        <w:rPr>
          <w:rFonts w:ascii="宋体" w:hAnsi="宋体" w:cs="宋体" w:eastAsia="宋体" w:hint="default"/>
          <w:spacing w:val="-209"/>
          <w:w w:val="8"/>
        </w:rPr>
        <w:t>益</w:t>
      </w:r>
      <w:r>
        <w:rPr>
          <w:rFonts w:ascii="宋体" w:hAnsi="宋体" w:cs="宋体" w:eastAsia="宋体" w:hint="default"/>
          <w:spacing w:val="-214"/>
          <w:w w:val="8"/>
        </w:rPr>
        <w:t>益</w:t>
      </w:r>
      <w:r>
        <w:rPr>
          <w:rFonts w:ascii="宋体" w:hAnsi="宋体" w:cs="宋体" w:eastAsia="宋体" w:hint="default"/>
          <w:spacing w:val="-10"/>
          <w:w w:val="8"/>
        </w:rPr>
        <w:t>益</w:t>
      </w:r>
      <w:r>
        <w:rPr>
          <w:rFonts w:ascii="宋体" w:hAnsi="宋体" w:cs="宋体" w:eastAsia="宋体" w:hint="default"/>
          <w:spacing w:val="-214"/>
          <w:w w:val="8"/>
        </w:rPr>
        <w:t>份</w:t>
      </w:r>
      <w:r>
        <w:rPr>
          <w:rFonts w:ascii="宋体" w:hAnsi="宋体" w:cs="宋体" w:eastAsia="宋体" w:hint="default"/>
          <w:spacing w:val="-209"/>
          <w:w w:val="8"/>
        </w:rPr>
        <w:t>份</w:t>
      </w:r>
      <w:r>
        <w:rPr>
          <w:rFonts w:ascii="宋体" w:hAnsi="宋体" w:cs="宋体" w:eastAsia="宋体" w:hint="default"/>
          <w:spacing w:val="-214"/>
          <w:w w:val="8"/>
        </w:rPr>
        <w:t>份</w:t>
      </w:r>
      <w:r>
        <w:rPr>
          <w:rFonts w:ascii="宋体" w:hAnsi="宋体" w:cs="宋体" w:eastAsia="宋体" w:hint="default"/>
          <w:spacing w:val="-8"/>
          <w:w w:val="8"/>
        </w:rPr>
        <w:t>份</w:t>
      </w:r>
      <w:r>
        <w:rPr>
          <w:rFonts w:ascii="宋体" w:hAnsi="宋体" w:cs="宋体" w:eastAsia="宋体" w:hint="default"/>
          <w:spacing w:val="-214"/>
          <w:w w:val="8"/>
        </w:rPr>
        <w:t>额</w:t>
      </w:r>
      <w:r>
        <w:rPr>
          <w:rFonts w:ascii="宋体" w:hAnsi="宋体" w:cs="宋体" w:eastAsia="宋体" w:hint="default"/>
          <w:spacing w:val="-209"/>
          <w:w w:val="8"/>
        </w:rPr>
        <w:t>额</w:t>
      </w:r>
      <w:r>
        <w:rPr>
          <w:rFonts w:ascii="宋体" w:hAnsi="宋体" w:cs="宋体" w:eastAsia="宋体" w:hint="default"/>
          <w:spacing w:val="-214"/>
          <w:w w:val="8"/>
        </w:rPr>
        <w:t>额</w:t>
      </w:r>
      <w:r>
        <w:rPr>
          <w:rFonts w:ascii="宋体" w:hAnsi="宋体" w:cs="宋体" w:eastAsia="宋体" w:hint="default"/>
          <w:spacing w:val="-8"/>
          <w:w w:val="8"/>
        </w:rPr>
        <w:t>额</w:t>
      </w:r>
      <w:r>
        <w:rPr>
          <w:rFonts w:ascii="宋体" w:hAnsi="宋体" w:cs="宋体" w:eastAsia="宋体" w:hint="default"/>
          <w:spacing w:val="-214"/>
          <w:w w:val="8"/>
        </w:rPr>
        <w:t>发</w:t>
      </w:r>
      <w:r>
        <w:rPr>
          <w:rFonts w:ascii="宋体" w:hAnsi="宋体" w:cs="宋体" w:eastAsia="宋体" w:hint="default"/>
          <w:spacing w:val="-209"/>
          <w:w w:val="8"/>
        </w:rPr>
        <w:t>发</w:t>
      </w:r>
      <w:r>
        <w:rPr>
          <w:rFonts w:ascii="宋体" w:hAnsi="宋体" w:cs="宋体" w:eastAsia="宋体" w:hint="default"/>
          <w:spacing w:val="-214"/>
          <w:w w:val="8"/>
        </w:rPr>
        <w:t>发</w:t>
      </w:r>
      <w:r>
        <w:rPr>
          <w:rFonts w:ascii="宋体" w:hAnsi="宋体" w:cs="宋体" w:eastAsia="宋体" w:hint="default"/>
          <w:spacing w:val="-8"/>
          <w:w w:val="8"/>
        </w:rPr>
        <w:t>发</w:t>
      </w:r>
      <w:r>
        <w:rPr>
          <w:rFonts w:ascii="宋体" w:hAnsi="宋体" w:cs="宋体" w:eastAsia="宋体" w:hint="default"/>
          <w:spacing w:val="-214"/>
          <w:w w:val="8"/>
        </w:rPr>
        <w:t>生</w:t>
      </w:r>
      <w:r>
        <w:rPr>
          <w:rFonts w:ascii="宋体" w:hAnsi="宋体" w:cs="宋体" w:eastAsia="宋体" w:hint="default"/>
          <w:spacing w:val="-209"/>
          <w:w w:val="8"/>
        </w:rPr>
        <w:t>生</w:t>
      </w:r>
      <w:r>
        <w:rPr>
          <w:rFonts w:ascii="宋体" w:hAnsi="宋体" w:cs="宋体" w:eastAsia="宋体" w:hint="default"/>
          <w:spacing w:val="-214"/>
          <w:w w:val="8"/>
        </w:rPr>
        <w:t>生</w:t>
      </w:r>
      <w:r>
        <w:rPr>
          <w:rFonts w:ascii="宋体" w:hAnsi="宋体" w:cs="宋体" w:eastAsia="宋体" w:hint="default"/>
          <w:spacing w:val="-8"/>
          <w:w w:val="8"/>
        </w:rPr>
        <w:t>生</w:t>
      </w:r>
      <w:r>
        <w:rPr>
          <w:rFonts w:ascii="宋体" w:hAnsi="宋体" w:cs="宋体" w:eastAsia="宋体" w:hint="default"/>
          <w:spacing w:val="-214"/>
          <w:w w:val="8"/>
        </w:rPr>
        <w:t>变</w:t>
      </w:r>
      <w:r>
        <w:rPr>
          <w:rFonts w:ascii="宋体" w:hAnsi="宋体" w:cs="宋体" w:eastAsia="宋体" w:hint="default"/>
          <w:spacing w:val="-209"/>
          <w:w w:val="8"/>
        </w:rPr>
        <w:t>变</w:t>
      </w:r>
      <w:r>
        <w:rPr>
          <w:rFonts w:ascii="宋体" w:hAnsi="宋体" w:cs="宋体" w:eastAsia="宋体" w:hint="default"/>
          <w:spacing w:val="-214"/>
          <w:w w:val="8"/>
        </w:rPr>
        <w:t>变</w:t>
      </w:r>
      <w:r>
        <w:rPr>
          <w:rFonts w:ascii="宋体" w:hAnsi="宋体" w:cs="宋体" w:eastAsia="宋体" w:hint="default"/>
          <w:spacing w:val="-8"/>
          <w:w w:val="8"/>
        </w:rPr>
        <w:t>变</w:t>
      </w:r>
      <w:r>
        <w:rPr>
          <w:rFonts w:ascii="宋体" w:hAnsi="宋体" w:cs="宋体" w:eastAsia="宋体" w:hint="default"/>
          <w:spacing w:val="-214"/>
          <w:w w:val="8"/>
        </w:rPr>
        <w:t>化</w:t>
      </w:r>
      <w:r>
        <w:rPr>
          <w:rFonts w:ascii="宋体" w:hAnsi="宋体" w:cs="宋体" w:eastAsia="宋体" w:hint="default"/>
          <w:spacing w:val="-209"/>
          <w:w w:val="8"/>
        </w:rPr>
        <w:t>化</w:t>
      </w:r>
      <w:r>
        <w:rPr>
          <w:rFonts w:ascii="宋体" w:hAnsi="宋体" w:cs="宋体" w:eastAsia="宋体" w:hint="default"/>
          <w:spacing w:val="-214"/>
          <w:w w:val="8"/>
        </w:rPr>
        <w:t>化</w:t>
      </w:r>
      <w:r>
        <w:rPr>
          <w:rFonts w:ascii="宋体" w:hAnsi="宋体" w:cs="宋体" w:eastAsia="宋体" w:hint="default"/>
          <w:spacing w:val="-8"/>
          <w:w w:val="8"/>
        </w:rPr>
        <w:t>化</w:t>
      </w:r>
      <w:r>
        <w:rPr>
          <w:rFonts w:ascii="宋体" w:hAnsi="宋体" w:cs="宋体" w:eastAsia="宋体" w:hint="default"/>
          <w:spacing w:val="-214"/>
          <w:w w:val="8"/>
        </w:rPr>
        <w:t>且</w:t>
      </w:r>
      <w:r>
        <w:rPr>
          <w:rFonts w:ascii="宋体" w:hAnsi="宋体" w:cs="宋体" w:eastAsia="宋体" w:hint="default"/>
          <w:spacing w:val="-209"/>
          <w:w w:val="8"/>
        </w:rPr>
        <w:t>且</w:t>
      </w:r>
      <w:r>
        <w:rPr>
          <w:rFonts w:ascii="宋体" w:hAnsi="宋体" w:cs="宋体" w:eastAsia="宋体" w:hint="default"/>
          <w:spacing w:val="-214"/>
          <w:w w:val="8"/>
        </w:rPr>
        <w:t>且</w:t>
      </w:r>
      <w:r>
        <w:rPr>
          <w:rFonts w:ascii="宋体" w:hAnsi="宋体" w:cs="宋体" w:eastAsia="宋体" w:hint="default"/>
          <w:spacing w:val="-8"/>
          <w:w w:val="8"/>
        </w:rPr>
        <w:t>且</w:t>
      </w:r>
      <w:r>
        <w:rPr>
          <w:rFonts w:ascii="宋体" w:hAnsi="宋体" w:cs="宋体" w:eastAsia="宋体" w:hint="default"/>
          <w:spacing w:val="-214"/>
          <w:w w:val="8"/>
        </w:rPr>
        <w:t>仍</w:t>
      </w:r>
      <w:r>
        <w:rPr>
          <w:rFonts w:ascii="宋体" w:hAnsi="宋体" w:cs="宋体" w:eastAsia="宋体" w:hint="default"/>
          <w:spacing w:val="-209"/>
          <w:w w:val="8"/>
        </w:rPr>
        <w:t>仍</w:t>
      </w:r>
      <w:r>
        <w:rPr>
          <w:rFonts w:ascii="宋体" w:hAnsi="宋体" w:cs="宋体" w:eastAsia="宋体" w:hint="default"/>
          <w:spacing w:val="-214"/>
          <w:w w:val="8"/>
        </w:rPr>
        <w:t>仍</w:t>
      </w:r>
      <w:r>
        <w:rPr>
          <w:rFonts w:ascii="宋体" w:hAnsi="宋体" w:cs="宋体" w:eastAsia="宋体" w:hint="default"/>
          <w:spacing w:val="-8"/>
          <w:w w:val="8"/>
        </w:rPr>
        <w:t>仍</w:t>
      </w:r>
      <w:r>
        <w:rPr>
          <w:rFonts w:ascii="宋体" w:hAnsi="宋体" w:cs="宋体" w:eastAsia="宋体" w:hint="default"/>
          <w:spacing w:val="-214"/>
          <w:w w:val="8"/>
        </w:rPr>
        <w:t>控</w:t>
      </w:r>
      <w:r>
        <w:rPr>
          <w:rFonts w:ascii="宋体" w:hAnsi="宋体" w:cs="宋体" w:eastAsia="宋体" w:hint="default"/>
          <w:spacing w:val="-209"/>
          <w:w w:val="8"/>
        </w:rPr>
        <w:t>控</w:t>
      </w:r>
      <w:r>
        <w:rPr>
          <w:rFonts w:ascii="宋体" w:hAnsi="宋体" w:cs="宋体" w:eastAsia="宋体" w:hint="default"/>
          <w:spacing w:val="-214"/>
          <w:w w:val="8"/>
        </w:rPr>
        <w:t>控</w:t>
      </w:r>
      <w:r>
        <w:rPr>
          <w:rFonts w:ascii="宋体" w:hAnsi="宋体" w:cs="宋体" w:eastAsia="宋体" w:hint="default"/>
          <w:spacing w:val="-10"/>
          <w:w w:val="8"/>
        </w:rPr>
        <w:t>控</w:t>
      </w:r>
      <w:r>
        <w:rPr>
          <w:rFonts w:ascii="宋体" w:hAnsi="宋体" w:cs="宋体" w:eastAsia="宋体" w:hint="default"/>
          <w:spacing w:val="-214"/>
          <w:w w:val="8"/>
        </w:rPr>
        <w:t>制</w:t>
      </w:r>
      <w:r>
        <w:rPr>
          <w:rFonts w:ascii="宋体" w:hAnsi="宋体" w:cs="宋体" w:eastAsia="宋体" w:hint="default"/>
          <w:spacing w:val="-209"/>
          <w:w w:val="8"/>
        </w:rPr>
        <w:t>制</w:t>
      </w:r>
      <w:r>
        <w:rPr>
          <w:rFonts w:ascii="宋体" w:hAnsi="宋体" w:cs="宋体" w:eastAsia="宋体" w:hint="default"/>
          <w:spacing w:val="-214"/>
          <w:w w:val="8"/>
        </w:rPr>
        <w:t>制</w:t>
      </w:r>
      <w:r>
        <w:rPr>
          <w:rFonts w:ascii="宋体" w:hAnsi="宋体" w:cs="宋体" w:eastAsia="宋体" w:hint="default"/>
          <w:spacing w:val="-8"/>
          <w:w w:val="8"/>
        </w:rPr>
        <w:t>制</w:t>
      </w:r>
      <w:r>
        <w:rPr>
          <w:rFonts w:ascii="宋体" w:hAnsi="宋体" w:cs="宋体" w:eastAsia="宋体" w:hint="default"/>
          <w:spacing w:val="-214"/>
          <w:w w:val="8"/>
        </w:rPr>
        <w:t>子</w:t>
      </w:r>
      <w:r>
        <w:rPr>
          <w:rFonts w:ascii="宋体" w:hAnsi="宋体" w:cs="宋体" w:eastAsia="宋体" w:hint="default"/>
          <w:spacing w:val="-209"/>
          <w:w w:val="8"/>
        </w:rPr>
        <w:t>子</w:t>
      </w:r>
      <w:r>
        <w:rPr>
          <w:rFonts w:ascii="宋体" w:hAnsi="宋体" w:cs="宋体" w:eastAsia="宋体" w:hint="default"/>
          <w:spacing w:val="-214"/>
          <w:w w:val="8"/>
        </w:rPr>
        <w:t>子</w:t>
      </w:r>
      <w:r>
        <w:rPr>
          <w:rFonts w:ascii="宋体" w:hAnsi="宋体" w:cs="宋体" w:eastAsia="宋体" w:hint="default"/>
          <w:spacing w:val="-10"/>
          <w:w w:val="8"/>
        </w:rPr>
        <w:t>子</w:t>
      </w:r>
      <w:r>
        <w:rPr>
          <w:rFonts w:ascii="宋体" w:hAnsi="宋体" w:cs="宋体" w:eastAsia="宋体" w:hint="default"/>
          <w:spacing w:val="-214"/>
          <w:w w:val="8"/>
        </w:rPr>
        <w:t>公</w:t>
      </w:r>
      <w:r>
        <w:rPr>
          <w:rFonts w:ascii="宋体" w:hAnsi="宋体" w:cs="宋体" w:eastAsia="宋体" w:hint="default"/>
          <w:spacing w:val="-209"/>
          <w:w w:val="8"/>
        </w:rPr>
        <w:t>公</w:t>
      </w:r>
      <w:r>
        <w:rPr>
          <w:rFonts w:ascii="宋体" w:hAnsi="宋体" w:cs="宋体" w:eastAsia="宋体" w:hint="default"/>
          <w:spacing w:val="-214"/>
          <w:w w:val="8"/>
        </w:rPr>
        <w:t>公</w:t>
      </w:r>
      <w:r>
        <w:rPr>
          <w:rFonts w:ascii="宋体" w:hAnsi="宋体" w:cs="宋体" w:eastAsia="宋体" w:hint="default"/>
          <w:spacing w:val="-8"/>
          <w:w w:val="8"/>
        </w:rPr>
        <w:t>公</w:t>
      </w:r>
      <w:r>
        <w:rPr>
          <w:rFonts w:ascii="宋体" w:hAnsi="宋体" w:cs="宋体" w:eastAsia="宋体" w:hint="default"/>
          <w:spacing w:val="-214"/>
          <w:w w:val="8"/>
        </w:rPr>
        <w:t>司</w:t>
      </w:r>
      <w:r>
        <w:rPr>
          <w:rFonts w:ascii="宋体" w:hAnsi="宋体" w:cs="宋体" w:eastAsia="宋体" w:hint="default"/>
          <w:spacing w:val="-209"/>
          <w:w w:val="8"/>
        </w:rPr>
        <w:t>司</w:t>
      </w:r>
      <w:r>
        <w:rPr>
          <w:rFonts w:ascii="宋体" w:hAnsi="宋体" w:cs="宋体" w:eastAsia="宋体" w:hint="default"/>
          <w:spacing w:val="-214"/>
          <w:w w:val="8"/>
        </w:rPr>
        <w:t>司</w:t>
      </w:r>
      <w:r>
        <w:rPr>
          <w:rFonts w:ascii="宋体" w:hAnsi="宋体" w:cs="宋体" w:eastAsia="宋体" w:hint="default"/>
          <w:spacing w:val="-8"/>
          <w:w w:val="8"/>
        </w:rPr>
        <w:t>司</w:t>
      </w:r>
      <w:r>
        <w:rPr>
          <w:rFonts w:ascii="宋体" w:hAnsi="宋体" w:cs="宋体" w:eastAsia="宋体" w:hint="default"/>
          <w:spacing w:val="-214"/>
          <w:w w:val="8"/>
        </w:rPr>
        <w:t>的</w:t>
      </w:r>
      <w:r>
        <w:rPr>
          <w:rFonts w:ascii="宋体" w:hAnsi="宋体" w:cs="宋体" w:eastAsia="宋体" w:hint="default"/>
          <w:spacing w:val="-209"/>
          <w:w w:val="8"/>
        </w:rPr>
        <w:t>的</w:t>
      </w:r>
      <w:r>
        <w:rPr>
          <w:rFonts w:ascii="宋体" w:hAnsi="宋体" w:cs="宋体" w:eastAsia="宋体" w:hint="default"/>
          <w:spacing w:val="-214"/>
          <w:w w:val="8"/>
        </w:rPr>
        <w:t>的</w:t>
      </w:r>
      <w:r>
        <w:rPr>
          <w:rFonts w:ascii="宋体" w:hAnsi="宋体" w:cs="宋体" w:eastAsia="宋体" w:hint="default"/>
          <w:spacing w:val="-8"/>
          <w:w w:val="8"/>
        </w:rPr>
        <w:t>的</w:t>
      </w:r>
      <w:r>
        <w:rPr>
          <w:rFonts w:ascii="宋体" w:hAnsi="宋体" w:cs="宋体" w:eastAsia="宋体" w:hint="default"/>
          <w:spacing w:val="-214"/>
          <w:w w:val="8"/>
        </w:rPr>
        <w:t>交</w:t>
      </w:r>
      <w:r>
        <w:rPr>
          <w:rFonts w:ascii="宋体" w:hAnsi="宋体" w:cs="宋体" w:eastAsia="宋体" w:hint="default"/>
          <w:spacing w:val="-209"/>
          <w:w w:val="8"/>
        </w:rPr>
        <w:t>交</w:t>
      </w:r>
      <w:r>
        <w:rPr>
          <w:rFonts w:ascii="宋体" w:hAnsi="宋体" w:cs="宋体" w:eastAsia="宋体" w:hint="default"/>
          <w:spacing w:val="-214"/>
          <w:w w:val="8"/>
        </w:rPr>
        <w:t>交</w:t>
      </w:r>
      <w:r>
        <w:rPr>
          <w:rFonts w:ascii="宋体" w:hAnsi="宋体" w:cs="宋体" w:eastAsia="宋体" w:hint="default"/>
          <w:spacing w:val="-8"/>
          <w:w w:val="8"/>
        </w:rPr>
        <w:t>交</w:t>
      </w:r>
      <w:r>
        <w:rPr>
          <w:rFonts w:ascii="宋体" w:hAnsi="宋体" w:cs="宋体" w:eastAsia="宋体" w:hint="default"/>
          <w:spacing w:val="-214"/>
          <w:w w:val="8"/>
        </w:rPr>
        <w:t>易</w:t>
      </w:r>
      <w:r>
        <w:rPr>
          <w:rFonts w:ascii="宋体" w:hAnsi="宋体" w:cs="宋体" w:eastAsia="宋体" w:hint="default"/>
          <w:spacing w:val="-209"/>
          <w:w w:val="8"/>
        </w:rPr>
        <w:t>易</w:t>
      </w:r>
      <w:r>
        <w:rPr>
          <w:rFonts w:ascii="宋体" w:hAnsi="宋体" w:cs="宋体" w:eastAsia="宋体" w:hint="default"/>
          <w:spacing w:val="-214"/>
          <w:w w:val="8"/>
        </w:rPr>
        <w:t>易</w:t>
      </w:r>
      <w:r>
        <w:rPr>
          <w:rFonts w:ascii="宋体" w:hAnsi="宋体" w:cs="宋体" w:eastAsia="宋体" w:hint="default"/>
          <w:w w:val="8"/>
        </w:rPr>
        <w:t>易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601" w:lineRule="exact"/>
        <w:ind w:left="152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67.319977pt;margin-top:19.609528pt;width:5.3pt;height:10.6pt;mso-position-horizontal-relative:page;mso-position-vertical-relative:paragraph;z-index:-949720" type="#_x0000_t202" filled="false" stroked="false">
            <v:textbox inset="0,0,0,0">
              <w:txbxContent>
                <w:p>
                  <w:pPr>
                    <w:spacing w:line="211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21"/>
                      <w:szCs w:val="21"/>
                    </w:rPr>
                  </w:pPr>
                  <w:r>
                    <w:rPr>
                      <w:rFonts w:ascii="Times New Roman"/>
                      <w:b/>
                      <w:w w:val="100"/>
                      <w:sz w:val="21"/>
                    </w:rPr>
                    <w:t>5</w:t>
                  </w:r>
                  <w:r>
                    <w:rPr>
                      <w:rFonts w:ascii="Times New Roman"/>
                      <w:w w:val="100"/>
                      <w:sz w:val="21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214"/>
          <w:w w:val="8"/>
          <w:position w:val="-122"/>
        </w:rPr>
        <w:t>（</w:t>
      </w:r>
      <w:r>
        <w:rPr>
          <w:rFonts w:ascii="宋体" w:hAnsi="宋体" w:cs="宋体" w:eastAsia="宋体" w:hint="default"/>
          <w:spacing w:val="-209"/>
          <w:w w:val="8"/>
          <w:position w:val="-121"/>
        </w:rPr>
        <w:t>（</w:t>
      </w:r>
      <w:r>
        <w:rPr>
          <w:rFonts w:ascii="宋体" w:hAnsi="宋体" w:cs="宋体" w:eastAsia="宋体" w:hint="default"/>
          <w:spacing w:val="98"/>
          <w:w w:val="8"/>
          <w:position w:val="-122"/>
        </w:rPr>
        <w:t>（</w:t>
      </w:r>
      <w:r>
        <w:rPr>
          <w:rFonts w:ascii="宋体" w:hAnsi="宋体" w:cs="宋体" w:eastAsia="宋体" w:hint="default"/>
          <w:spacing w:val="-214"/>
          <w:w w:val="8"/>
        </w:rPr>
        <w:t>）</w:t>
      </w:r>
      <w:r>
        <w:rPr>
          <w:rFonts w:ascii="宋体" w:hAnsi="宋体" w:cs="宋体" w:eastAsia="宋体" w:hint="default"/>
          <w:spacing w:val="-3"/>
          <w:w w:val="8"/>
        </w:rPr>
        <w:t>）</w:t>
      </w:r>
      <w:r>
        <w:rPr>
          <w:rFonts w:ascii="宋体" w:hAnsi="宋体" w:cs="宋体" w:eastAsia="宋体" w:hint="default"/>
          <w:spacing w:val="-214"/>
          <w:w w:val="8"/>
        </w:rPr>
        <w:t>在</w:t>
      </w:r>
      <w:r>
        <w:rPr>
          <w:rFonts w:ascii="宋体" w:hAnsi="宋体" w:cs="宋体" w:eastAsia="宋体" w:hint="default"/>
          <w:spacing w:val="-209"/>
          <w:w w:val="8"/>
        </w:rPr>
        <w:t>在</w:t>
      </w:r>
      <w:r>
        <w:rPr>
          <w:rFonts w:ascii="宋体" w:hAnsi="宋体" w:cs="宋体" w:eastAsia="宋体" w:hint="default"/>
          <w:spacing w:val="-214"/>
          <w:w w:val="8"/>
        </w:rPr>
        <w:t>在</w:t>
      </w:r>
      <w:r>
        <w:rPr>
          <w:rFonts w:ascii="宋体" w:hAnsi="宋体" w:cs="宋体" w:eastAsia="宋体" w:hint="default"/>
          <w:spacing w:val="-8"/>
          <w:w w:val="8"/>
        </w:rPr>
        <w:t>在</w:t>
      </w:r>
      <w:r>
        <w:rPr>
          <w:rFonts w:ascii="宋体" w:hAnsi="宋体" w:cs="宋体" w:eastAsia="宋体" w:hint="default"/>
          <w:spacing w:val="-214"/>
          <w:w w:val="8"/>
        </w:rPr>
        <w:t>子</w:t>
      </w:r>
      <w:r>
        <w:rPr>
          <w:rFonts w:ascii="宋体" w:hAnsi="宋体" w:cs="宋体" w:eastAsia="宋体" w:hint="default"/>
          <w:spacing w:val="-209"/>
          <w:w w:val="8"/>
        </w:rPr>
        <w:t>子</w:t>
      </w:r>
      <w:r>
        <w:rPr>
          <w:rFonts w:ascii="宋体" w:hAnsi="宋体" w:cs="宋体" w:eastAsia="宋体" w:hint="default"/>
          <w:spacing w:val="-214"/>
          <w:w w:val="8"/>
        </w:rPr>
        <w:t>子</w:t>
      </w:r>
      <w:r>
        <w:rPr>
          <w:rFonts w:ascii="宋体" w:hAnsi="宋体" w:cs="宋体" w:eastAsia="宋体" w:hint="default"/>
          <w:spacing w:val="-8"/>
          <w:w w:val="8"/>
        </w:rPr>
        <w:t>子</w:t>
      </w:r>
      <w:r>
        <w:rPr>
          <w:rFonts w:ascii="宋体" w:hAnsi="宋体" w:cs="宋体" w:eastAsia="宋体" w:hint="default"/>
          <w:spacing w:val="-214"/>
          <w:w w:val="8"/>
        </w:rPr>
        <w:t>公</w:t>
      </w:r>
      <w:r>
        <w:rPr>
          <w:rFonts w:ascii="宋体" w:hAnsi="宋体" w:cs="宋体" w:eastAsia="宋体" w:hint="default"/>
          <w:spacing w:val="-209"/>
          <w:w w:val="8"/>
        </w:rPr>
        <w:t>公</w:t>
      </w:r>
      <w:r>
        <w:rPr>
          <w:rFonts w:ascii="宋体" w:hAnsi="宋体" w:cs="宋体" w:eastAsia="宋体" w:hint="default"/>
          <w:spacing w:val="-214"/>
          <w:w w:val="8"/>
        </w:rPr>
        <w:t>公</w:t>
      </w:r>
      <w:r>
        <w:rPr>
          <w:rFonts w:ascii="宋体" w:hAnsi="宋体" w:cs="宋体" w:eastAsia="宋体" w:hint="default"/>
          <w:spacing w:val="-8"/>
          <w:w w:val="8"/>
        </w:rPr>
        <w:t>公</w:t>
      </w:r>
      <w:r>
        <w:rPr>
          <w:rFonts w:ascii="宋体" w:hAnsi="宋体" w:cs="宋体" w:eastAsia="宋体" w:hint="default"/>
          <w:spacing w:val="-214"/>
          <w:w w:val="8"/>
        </w:rPr>
        <w:t>司</w:t>
      </w:r>
      <w:r>
        <w:rPr>
          <w:rFonts w:ascii="宋体" w:hAnsi="宋体" w:cs="宋体" w:eastAsia="宋体" w:hint="default"/>
          <w:spacing w:val="-209"/>
          <w:w w:val="8"/>
        </w:rPr>
        <w:t>司</w:t>
      </w:r>
      <w:r>
        <w:rPr>
          <w:rFonts w:ascii="宋体" w:hAnsi="宋体" w:cs="宋体" w:eastAsia="宋体" w:hint="default"/>
          <w:spacing w:val="-214"/>
          <w:w w:val="8"/>
        </w:rPr>
        <w:t>司</w:t>
      </w:r>
      <w:r>
        <w:rPr>
          <w:rFonts w:ascii="宋体" w:hAnsi="宋体" w:cs="宋体" w:eastAsia="宋体" w:hint="default"/>
          <w:spacing w:val="-8"/>
          <w:w w:val="8"/>
        </w:rPr>
        <w:t>司</w:t>
      </w:r>
      <w:r>
        <w:rPr>
          <w:rFonts w:ascii="宋体" w:hAnsi="宋体" w:cs="宋体" w:eastAsia="宋体" w:hint="default"/>
          <w:spacing w:val="-214"/>
          <w:w w:val="8"/>
        </w:rPr>
        <w:t>所</w:t>
      </w:r>
      <w:r>
        <w:rPr>
          <w:rFonts w:ascii="宋体" w:hAnsi="宋体" w:cs="宋体" w:eastAsia="宋体" w:hint="default"/>
          <w:spacing w:val="-209"/>
          <w:w w:val="8"/>
        </w:rPr>
        <w:t>所</w:t>
      </w:r>
      <w:r>
        <w:rPr>
          <w:rFonts w:ascii="宋体" w:hAnsi="宋体" w:cs="宋体" w:eastAsia="宋体" w:hint="default"/>
          <w:spacing w:val="-214"/>
          <w:w w:val="8"/>
        </w:rPr>
        <w:t>所</w:t>
      </w:r>
      <w:r>
        <w:rPr>
          <w:rFonts w:ascii="宋体" w:hAnsi="宋体" w:cs="宋体" w:eastAsia="宋体" w:hint="default"/>
          <w:spacing w:val="-8"/>
          <w:w w:val="8"/>
        </w:rPr>
        <w:t>所</w:t>
      </w:r>
      <w:r>
        <w:rPr>
          <w:rFonts w:ascii="宋体" w:hAnsi="宋体" w:cs="宋体" w:eastAsia="宋体" w:hint="default"/>
          <w:spacing w:val="-214"/>
          <w:w w:val="8"/>
        </w:rPr>
        <w:t>有</w:t>
      </w:r>
      <w:r>
        <w:rPr>
          <w:rFonts w:ascii="宋体" w:hAnsi="宋体" w:cs="宋体" w:eastAsia="宋体" w:hint="default"/>
          <w:spacing w:val="-209"/>
          <w:w w:val="8"/>
        </w:rPr>
        <w:t>有</w:t>
      </w:r>
      <w:r>
        <w:rPr>
          <w:rFonts w:ascii="宋体" w:hAnsi="宋体" w:cs="宋体" w:eastAsia="宋体" w:hint="default"/>
          <w:spacing w:val="-214"/>
          <w:w w:val="8"/>
        </w:rPr>
        <w:t>有</w:t>
      </w:r>
      <w:r>
        <w:rPr>
          <w:rFonts w:ascii="宋体" w:hAnsi="宋体" w:cs="宋体" w:eastAsia="宋体" w:hint="default"/>
          <w:spacing w:val="-10"/>
          <w:w w:val="8"/>
        </w:rPr>
        <w:t>有</w:t>
      </w:r>
      <w:r>
        <w:rPr>
          <w:rFonts w:ascii="宋体" w:hAnsi="宋体" w:cs="宋体" w:eastAsia="宋体" w:hint="default"/>
          <w:spacing w:val="-214"/>
          <w:w w:val="8"/>
        </w:rPr>
        <w:t>者</w:t>
      </w:r>
      <w:r>
        <w:rPr>
          <w:rFonts w:ascii="宋体" w:hAnsi="宋体" w:cs="宋体" w:eastAsia="宋体" w:hint="default"/>
          <w:spacing w:val="-209"/>
          <w:w w:val="8"/>
        </w:rPr>
        <w:t>者</w:t>
      </w:r>
      <w:r>
        <w:rPr>
          <w:rFonts w:ascii="宋体" w:hAnsi="宋体" w:cs="宋体" w:eastAsia="宋体" w:hint="default"/>
          <w:spacing w:val="-214"/>
          <w:w w:val="8"/>
        </w:rPr>
        <w:t>者</w:t>
      </w:r>
      <w:r>
        <w:rPr>
          <w:rFonts w:ascii="宋体" w:hAnsi="宋体" w:cs="宋体" w:eastAsia="宋体" w:hint="default"/>
          <w:spacing w:val="-8"/>
          <w:w w:val="8"/>
        </w:rPr>
        <w:t>者</w:t>
      </w:r>
      <w:r>
        <w:rPr>
          <w:rFonts w:ascii="宋体" w:hAnsi="宋体" w:cs="宋体" w:eastAsia="宋体" w:hint="default"/>
          <w:spacing w:val="-214"/>
          <w:w w:val="8"/>
        </w:rPr>
        <w:t>权</w:t>
      </w:r>
      <w:r>
        <w:rPr>
          <w:rFonts w:ascii="宋体" w:hAnsi="宋体" w:cs="宋体" w:eastAsia="宋体" w:hint="default"/>
          <w:spacing w:val="-209"/>
          <w:w w:val="8"/>
        </w:rPr>
        <w:t>权</w:t>
      </w:r>
      <w:r>
        <w:rPr>
          <w:rFonts w:ascii="宋体" w:hAnsi="宋体" w:cs="宋体" w:eastAsia="宋体" w:hint="default"/>
          <w:spacing w:val="-214"/>
          <w:w w:val="8"/>
        </w:rPr>
        <w:t>权</w:t>
      </w:r>
      <w:r>
        <w:rPr>
          <w:rFonts w:ascii="宋体" w:hAnsi="宋体" w:cs="宋体" w:eastAsia="宋体" w:hint="default"/>
          <w:spacing w:val="-8"/>
          <w:w w:val="8"/>
        </w:rPr>
        <w:t>权</w:t>
      </w:r>
      <w:r>
        <w:rPr>
          <w:rFonts w:ascii="宋体" w:hAnsi="宋体" w:cs="宋体" w:eastAsia="宋体" w:hint="default"/>
          <w:spacing w:val="-214"/>
          <w:w w:val="8"/>
        </w:rPr>
        <w:t>益</w:t>
      </w:r>
      <w:r>
        <w:rPr>
          <w:rFonts w:ascii="宋体" w:hAnsi="宋体" w:cs="宋体" w:eastAsia="宋体" w:hint="default"/>
          <w:spacing w:val="-209"/>
          <w:w w:val="8"/>
        </w:rPr>
        <w:t>益</w:t>
      </w:r>
      <w:r>
        <w:rPr>
          <w:rFonts w:ascii="宋体" w:hAnsi="宋体" w:cs="宋体" w:eastAsia="宋体" w:hint="default"/>
          <w:spacing w:val="-214"/>
          <w:w w:val="8"/>
        </w:rPr>
        <w:t>益</w:t>
      </w:r>
      <w:r>
        <w:rPr>
          <w:rFonts w:ascii="宋体" w:hAnsi="宋体" w:cs="宋体" w:eastAsia="宋体" w:hint="default"/>
          <w:spacing w:val="-10"/>
          <w:w w:val="8"/>
        </w:rPr>
        <w:t>益</w:t>
      </w:r>
      <w:r>
        <w:rPr>
          <w:rFonts w:ascii="宋体" w:hAnsi="宋体" w:cs="宋体" w:eastAsia="宋体" w:hint="default"/>
          <w:spacing w:val="-214"/>
          <w:w w:val="8"/>
        </w:rPr>
        <w:t>份</w:t>
      </w:r>
      <w:r>
        <w:rPr>
          <w:rFonts w:ascii="宋体" w:hAnsi="宋体" w:cs="宋体" w:eastAsia="宋体" w:hint="default"/>
          <w:spacing w:val="-209"/>
          <w:w w:val="8"/>
        </w:rPr>
        <w:t>份</w:t>
      </w:r>
      <w:r>
        <w:rPr>
          <w:rFonts w:ascii="宋体" w:hAnsi="宋体" w:cs="宋体" w:eastAsia="宋体" w:hint="default"/>
          <w:spacing w:val="-214"/>
          <w:w w:val="8"/>
        </w:rPr>
        <w:t>份</w:t>
      </w:r>
      <w:r>
        <w:rPr>
          <w:rFonts w:ascii="宋体" w:hAnsi="宋体" w:cs="宋体" w:eastAsia="宋体" w:hint="default"/>
          <w:spacing w:val="-8"/>
          <w:w w:val="8"/>
        </w:rPr>
        <w:t>份</w:t>
      </w:r>
      <w:r>
        <w:rPr>
          <w:rFonts w:ascii="宋体" w:hAnsi="宋体" w:cs="宋体" w:eastAsia="宋体" w:hint="default"/>
          <w:spacing w:val="-214"/>
          <w:w w:val="8"/>
        </w:rPr>
        <w:t>额</w:t>
      </w:r>
      <w:r>
        <w:rPr>
          <w:rFonts w:ascii="宋体" w:hAnsi="宋体" w:cs="宋体" w:eastAsia="宋体" w:hint="default"/>
          <w:spacing w:val="-209"/>
          <w:w w:val="8"/>
        </w:rPr>
        <w:t>额</w:t>
      </w:r>
      <w:r>
        <w:rPr>
          <w:rFonts w:ascii="宋体" w:hAnsi="宋体" w:cs="宋体" w:eastAsia="宋体" w:hint="default"/>
          <w:spacing w:val="-214"/>
          <w:w w:val="8"/>
        </w:rPr>
        <w:t>额</w:t>
      </w:r>
      <w:r>
        <w:rPr>
          <w:rFonts w:ascii="宋体" w:hAnsi="宋体" w:cs="宋体" w:eastAsia="宋体" w:hint="default"/>
          <w:spacing w:val="-8"/>
          <w:w w:val="8"/>
        </w:rPr>
        <w:t>额</w:t>
      </w:r>
      <w:r>
        <w:rPr>
          <w:rFonts w:ascii="宋体" w:hAnsi="宋体" w:cs="宋体" w:eastAsia="宋体" w:hint="default"/>
          <w:spacing w:val="-214"/>
          <w:w w:val="8"/>
        </w:rPr>
        <w:t>发</w:t>
      </w:r>
      <w:r>
        <w:rPr>
          <w:rFonts w:ascii="宋体" w:hAnsi="宋体" w:cs="宋体" w:eastAsia="宋体" w:hint="default"/>
          <w:spacing w:val="-209"/>
          <w:w w:val="8"/>
        </w:rPr>
        <w:t>发</w:t>
      </w:r>
      <w:r>
        <w:rPr>
          <w:rFonts w:ascii="宋体" w:hAnsi="宋体" w:cs="宋体" w:eastAsia="宋体" w:hint="default"/>
          <w:spacing w:val="-214"/>
          <w:w w:val="8"/>
        </w:rPr>
        <w:t>发</w:t>
      </w:r>
      <w:r>
        <w:rPr>
          <w:rFonts w:ascii="宋体" w:hAnsi="宋体" w:cs="宋体" w:eastAsia="宋体" w:hint="default"/>
          <w:spacing w:val="-8"/>
          <w:w w:val="8"/>
        </w:rPr>
        <w:t>发</w:t>
      </w:r>
      <w:r>
        <w:rPr>
          <w:rFonts w:ascii="宋体" w:hAnsi="宋体" w:cs="宋体" w:eastAsia="宋体" w:hint="default"/>
          <w:spacing w:val="-214"/>
          <w:w w:val="8"/>
        </w:rPr>
        <w:t>生</w:t>
      </w:r>
      <w:r>
        <w:rPr>
          <w:rFonts w:ascii="宋体" w:hAnsi="宋体" w:cs="宋体" w:eastAsia="宋体" w:hint="default"/>
          <w:spacing w:val="-209"/>
          <w:w w:val="8"/>
        </w:rPr>
        <w:t>生</w:t>
      </w:r>
      <w:r>
        <w:rPr>
          <w:rFonts w:ascii="宋体" w:hAnsi="宋体" w:cs="宋体" w:eastAsia="宋体" w:hint="default"/>
          <w:spacing w:val="-214"/>
          <w:w w:val="8"/>
        </w:rPr>
        <w:t>生</w:t>
      </w:r>
      <w:r>
        <w:rPr>
          <w:rFonts w:ascii="宋体" w:hAnsi="宋体" w:cs="宋体" w:eastAsia="宋体" w:hint="default"/>
          <w:spacing w:val="-8"/>
          <w:w w:val="8"/>
        </w:rPr>
        <w:t>生</w:t>
      </w:r>
      <w:r>
        <w:rPr>
          <w:rFonts w:ascii="宋体" w:hAnsi="宋体" w:cs="宋体" w:eastAsia="宋体" w:hint="default"/>
          <w:spacing w:val="-214"/>
          <w:w w:val="8"/>
        </w:rPr>
        <w:t>变</w:t>
      </w:r>
      <w:r>
        <w:rPr>
          <w:rFonts w:ascii="宋体" w:hAnsi="宋体" w:cs="宋体" w:eastAsia="宋体" w:hint="default"/>
          <w:spacing w:val="-209"/>
          <w:w w:val="8"/>
        </w:rPr>
        <w:t>变</w:t>
      </w:r>
      <w:r>
        <w:rPr>
          <w:rFonts w:ascii="宋体" w:hAnsi="宋体" w:cs="宋体" w:eastAsia="宋体" w:hint="default"/>
          <w:spacing w:val="-214"/>
          <w:w w:val="8"/>
        </w:rPr>
        <w:t>变</w:t>
      </w:r>
      <w:r>
        <w:rPr>
          <w:rFonts w:ascii="宋体" w:hAnsi="宋体" w:cs="宋体" w:eastAsia="宋体" w:hint="default"/>
          <w:spacing w:val="-8"/>
          <w:w w:val="8"/>
        </w:rPr>
        <w:t>变</w:t>
      </w:r>
      <w:r>
        <w:rPr>
          <w:rFonts w:ascii="宋体" w:hAnsi="宋体" w:cs="宋体" w:eastAsia="宋体" w:hint="default"/>
          <w:spacing w:val="-214"/>
          <w:w w:val="8"/>
        </w:rPr>
        <w:t>化</w:t>
      </w:r>
      <w:r>
        <w:rPr>
          <w:rFonts w:ascii="宋体" w:hAnsi="宋体" w:cs="宋体" w:eastAsia="宋体" w:hint="default"/>
          <w:spacing w:val="-209"/>
          <w:w w:val="8"/>
        </w:rPr>
        <w:t>化</w:t>
      </w:r>
      <w:r>
        <w:rPr>
          <w:rFonts w:ascii="宋体" w:hAnsi="宋体" w:cs="宋体" w:eastAsia="宋体" w:hint="default"/>
          <w:spacing w:val="-214"/>
          <w:w w:val="8"/>
        </w:rPr>
        <w:t>化</w:t>
      </w:r>
      <w:r>
        <w:rPr>
          <w:rFonts w:ascii="宋体" w:hAnsi="宋体" w:cs="宋体" w:eastAsia="宋体" w:hint="default"/>
          <w:spacing w:val="-8"/>
          <w:w w:val="8"/>
        </w:rPr>
        <w:t>化</w:t>
      </w:r>
      <w:r>
        <w:rPr>
          <w:rFonts w:ascii="宋体" w:hAnsi="宋体" w:cs="宋体" w:eastAsia="宋体" w:hint="default"/>
          <w:spacing w:val="-214"/>
          <w:w w:val="8"/>
        </w:rPr>
        <w:t>的</w:t>
      </w:r>
      <w:r>
        <w:rPr>
          <w:rFonts w:ascii="宋体" w:hAnsi="宋体" w:cs="宋体" w:eastAsia="宋体" w:hint="default"/>
          <w:spacing w:val="-209"/>
          <w:w w:val="8"/>
        </w:rPr>
        <w:t>的</w:t>
      </w:r>
      <w:r>
        <w:rPr>
          <w:rFonts w:ascii="宋体" w:hAnsi="宋体" w:cs="宋体" w:eastAsia="宋体" w:hint="default"/>
          <w:spacing w:val="-214"/>
          <w:w w:val="8"/>
        </w:rPr>
        <w:t>的</w:t>
      </w:r>
      <w:r>
        <w:rPr>
          <w:rFonts w:ascii="宋体" w:hAnsi="宋体" w:cs="宋体" w:eastAsia="宋体" w:hint="default"/>
          <w:spacing w:val="-8"/>
          <w:w w:val="8"/>
        </w:rPr>
        <w:t>的</w:t>
      </w:r>
      <w:r>
        <w:rPr>
          <w:rFonts w:ascii="宋体" w:hAnsi="宋体" w:cs="宋体" w:eastAsia="宋体" w:hint="default"/>
          <w:spacing w:val="-214"/>
          <w:w w:val="8"/>
        </w:rPr>
        <w:t>情</w:t>
      </w:r>
      <w:r>
        <w:rPr>
          <w:rFonts w:ascii="宋体" w:hAnsi="宋体" w:cs="宋体" w:eastAsia="宋体" w:hint="default"/>
          <w:spacing w:val="-209"/>
          <w:w w:val="8"/>
        </w:rPr>
        <w:t>情</w:t>
      </w:r>
      <w:r>
        <w:rPr>
          <w:rFonts w:ascii="宋体" w:hAnsi="宋体" w:cs="宋体" w:eastAsia="宋体" w:hint="default"/>
          <w:spacing w:val="-214"/>
          <w:w w:val="8"/>
        </w:rPr>
        <w:t>情</w:t>
      </w:r>
      <w:r>
        <w:rPr>
          <w:rFonts w:ascii="宋体" w:hAnsi="宋体" w:cs="宋体" w:eastAsia="宋体" w:hint="default"/>
          <w:spacing w:val="-8"/>
          <w:w w:val="8"/>
        </w:rPr>
        <w:t>情</w:t>
      </w:r>
      <w:r>
        <w:rPr>
          <w:rFonts w:ascii="宋体" w:hAnsi="宋体" w:cs="宋体" w:eastAsia="宋体" w:hint="default"/>
          <w:spacing w:val="-214"/>
          <w:w w:val="8"/>
        </w:rPr>
        <w:t>况</w:t>
      </w:r>
      <w:r>
        <w:rPr>
          <w:rFonts w:ascii="宋体" w:hAnsi="宋体" w:cs="宋体" w:eastAsia="宋体" w:hint="default"/>
          <w:spacing w:val="-209"/>
          <w:w w:val="8"/>
        </w:rPr>
        <w:t>况</w:t>
      </w:r>
      <w:r>
        <w:rPr>
          <w:rFonts w:ascii="宋体" w:hAnsi="宋体" w:cs="宋体" w:eastAsia="宋体" w:hint="default"/>
          <w:spacing w:val="-214"/>
          <w:w w:val="8"/>
        </w:rPr>
        <w:t>况</w:t>
      </w:r>
      <w:r>
        <w:rPr>
          <w:rFonts w:ascii="宋体" w:hAnsi="宋体" w:cs="宋体" w:eastAsia="宋体" w:hint="default"/>
          <w:spacing w:val="-10"/>
          <w:w w:val="8"/>
        </w:rPr>
        <w:t>况</w:t>
      </w:r>
      <w:r>
        <w:rPr>
          <w:rFonts w:ascii="宋体" w:hAnsi="宋体" w:cs="宋体" w:eastAsia="宋体" w:hint="default"/>
          <w:spacing w:val="-214"/>
          <w:w w:val="8"/>
        </w:rPr>
        <w:t>说</w:t>
      </w:r>
      <w:r>
        <w:rPr>
          <w:rFonts w:ascii="宋体" w:hAnsi="宋体" w:cs="宋体" w:eastAsia="宋体" w:hint="default"/>
          <w:spacing w:val="-209"/>
          <w:w w:val="8"/>
        </w:rPr>
        <w:t>说</w:t>
      </w:r>
      <w:r>
        <w:rPr>
          <w:rFonts w:ascii="宋体" w:hAnsi="宋体" w:cs="宋体" w:eastAsia="宋体" w:hint="default"/>
          <w:spacing w:val="-214"/>
          <w:w w:val="8"/>
        </w:rPr>
        <w:t>说</w:t>
      </w:r>
      <w:r>
        <w:rPr>
          <w:rFonts w:ascii="宋体" w:hAnsi="宋体" w:cs="宋体" w:eastAsia="宋体" w:hint="default"/>
          <w:spacing w:val="-8"/>
          <w:w w:val="8"/>
        </w:rPr>
        <w:t>说</w:t>
      </w:r>
      <w:r>
        <w:rPr>
          <w:rFonts w:ascii="宋体" w:hAnsi="宋体" w:cs="宋体" w:eastAsia="宋体" w:hint="default"/>
          <w:spacing w:val="-214"/>
          <w:w w:val="8"/>
        </w:rPr>
        <w:t>明</w:t>
      </w:r>
      <w:r>
        <w:rPr>
          <w:rFonts w:ascii="宋体" w:hAnsi="宋体" w:cs="宋体" w:eastAsia="宋体" w:hint="default"/>
          <w:spacing w:val="-209"/>
          <w:w w:val="8"/>
        </w:rPr>
        <w:t>明</w:t>
      </w:r>
      <w:r>
        <w:rPr>
          <w:rFonts w:ascii="宋体" w:hAnsi="宋体" w:cs="宋体" w:eastAsia="宋体" w:hint="default"/>
          <w:spacing w:val="-214"/>
          <w:w w:val="8"/>
        </w:rPr>
        <w:t>明</w:t>
      </w:r>
      <w:r>
        <w:rPr>
          <w:rFonts w:ascii="宋体" w:hAnsi="宋体" w:cs="宋体" w:eastAsia="宋体" w:hint="default"/>
          <w:w w:val="8"/>
        </w:rPr>
        <w:t>明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018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76"/>
          <w:w w:val="7"/>
          <w:position w:val="63"/>
        </w:rPr>
        <w:t>无</w:t>
      </w:r>
      <w:r>
        <w:rPr>
          <w:rFonts w:ascii="宋体" w:hAnsi="宋体" w:cs="宋体" w:eastAsia="宋体" w:hint="default"/>
          <w:spacing w:val="98"/>
          <w:w w:val="8"/>
        </w:rPr>
        <w:t>（</w:t>
      </w:r>
      <w:r>
        <w:rPr>
          <w:rFonts w:ascii="宋体" w:hAnsi="宋体" w:cs="宋体" w:eastAsia="宋体" w:hint="default"/>
          <w:spacing w:val="-214"/>
          <w:w w:val="8"/>
        </w:rPr>
        <w:t>）</w:t>
      </w:r>
      <w:r>
        <w:rPr>
          <w:rFonts w:ascii="宋体" w:hAnsi="宋体" w:cs="宋体" w:eastAsia="宋体" w:hint="default"/>
          <w:spacing w:val="-209"/>
          <w:w w:val="8"/>
        </w:rPr>
        <w:t>）</w:t>
      </w:r>
      <w:r>
        <w:rPr>
          <w:rFonts w:ascii="宋体" w:hAnsi="宋体" w:cs="宋体" w:eastAsia="宋体" w:hint="default"/>
          <w:spacing w:val="-214"/>
          <w:w w:val="8"/>
        </w:rPr>
        <w:t>）</w:t>
      </w:r>
      <w:r>
        <w:rPr>
          <w:rFonts w:ascii="宋体" w:hAnsi="宋体" w:cs="宋体" w:eastAsia="宋体" w:hint="default"/>
          <w:spacing w:val="-8"/>
          <w:w w:val="8"/>
        </w:rPr>
        <w:t>）</w:t>
      </w:r>
      <w:r>
        <w:rPr>
          <w:rFonts w:ascii="宋体" w:hAnsi="宋体" w:cs="宋体" w:eastAsia="宋体" w:hint="default"/>
          <w:spacing w:val="-214"/>
          <w:w w:val="8"/>
        </w:rPr>
        <w:t>交</w:t>
      </w:r>
      <w:r>
        <w:rPr>
          <w:rFonts w:ascii="宋体" w:hAnsi="宋体" w:cs="宋体" w:eastAsia="宋体" w:hint="default"/>
          <w:spacing w:val="-209"/>
          <w:w w:val="8"/>
        </w:rPr>
        <w:t>交</w:t>
      </w:r>
      <w:r>
        <w:rPr>
          <w:rFonts w:ascii="宋体" w:hAnsi="宋体" w:cs="宋体" w:eastAsia="宋体" w:hint="default"/>
          <w:spacing w:val="-214"/>
          <w:w w:val="8"/>
        </w:rPr>
        <w:t>交</w:t>
      </w:r>
      <w:r>
        <w:rPr>
          <w:rFonts w:ascii="宋体" w:hAnsi="宋体" w:cs="宋体" w:eastAsia="宋体" w:hint="default"/>
          <w:spacing w:val="-8"/>
          <w:w w:val="8"/>
        </w:rPr>
        <w:t>交</w:t>
      </w:r>
      <w:r>
        <w:rPr>
          <w:rFonts w:ascii="宋体" w:hAnsi="宋体" w:cs="宋体" w:eastAsia="宋体" w:hint="default"/>
          <w:spacing w:val="-214"/>
          <w:w w:val="8"/>
        </w:rPr>
        <w:t>易</w:t>
      </w:r>
      <w:r>
        <w:rPr>
          <w:rFonts w:ascii="宋体" w:hAnsi="宋体" w:cs="宋体" w:eastAsia="宋体" w:hint="default"/>
          <w:spacing w:val="-209"/>
          <w:w w:val="8"/>
        </w:rPr>
        <w:t>易</w:t>
      </w:r>
      <w:r>
        <w:rPr>
          <w:rFonts w:ascii="宋体" w:hAnsi="宋体" w:cs="宋体" w:eastAsia="宋体" w:hint="default"/>
          <w:spacing w:val="-214"/>
          <w:w w:val="8"/>
        </w:rPr>
        <w:t>易</w:t>
      </w:r>
      <w:r>
        <w:rPr>
          <w:rFonts w:ascii="宋体" w:hAnsi="宋体" w:cs="宋体" w:eastAsia="宋体" w:hint="default"/>
          <w:spacing w:val="-8"/>
          <w:w w:val="8"/>
        </w:rPr>
        <w:t>易</w:t>
      </w:r>
      <w:r>
        <w:rPr>
          <w:rFonts w:ascii="宋体" w:hAnsi="宋体" w:cs="宋体" w:eastAsia="宋体" w:hint="default"/>
          <w:spacing w:val="-214"/>
          <w:w w:val="8"/>
        </w:rPr>
        <w:t>对</w:t>
      </w:r>
      <w:r>
        <w:rPr>
          <w:rFonts w:ascii="宋体" w:hAnsi="宋体" w:cs="宋体" w:eastAsia="宋体" w:hint="default"/>
          <w:spacing w:val="-209"/>
          <w:w w:val="8"/>
        </w:rPr>
        <w:t>对</w:t>
      </w:r>
      <w:r>
        <w:rPr>
          <w:rFonts w:ascii="宋体" w:hAnsi="宋体" w:cs="宋体" w:eastAsia="宋体" w:hint="default"/>
          <w:spacing w:val="-214"/>
          <w:w w:val="8"/>
        </w:rPr>
        <w:t>对</w:t>
      </w:r>
      <w:r>
        <w:rPr>
          <w:rFonts w:ascii="宋体" w:hAnsi="宋体" w:cs="宋体" w:eastAsia="宋体" w:hint="default"/>
          <w:spacing w:val="-8"/>
          <w:w w:val="8"/>
        </w:rPr>
        <w:t>对</w:t>
      </w:r>
      <w:r>
        <w:rPr>
          <w:rFonts w:ascii="宋体" w:hAnsi="宋体" w:cs="宋体" w:eastAsia="宋体" w:hint="default"/>
          <w:spacing w:val="-214"/>
          <w:w w:val="8"/>
        </w:rPr>
        <w:t>于</w:t>
      </w:r>
      <w:r>
        <w:rPr>
          <w:rFonts w:ascii="宋体" w:hAnsi="宋体" w:cs="宋体" w:eastAsia="宋体" w:hint="default"/>
          <w:spacing w:val="-209"/>
          <w:w w:val="8"/>
        </w:rPr>
        <w:t>于</w:t>
      </w:r>
      <w:r>
        <w:rPr>
          <w:rFonts w:ascii="宋体" w:hAnsi="宋体" w:cs="宋体" w:eastAsia="宋体" w:hint="default"/>
          <w:spacing w:val="-214"/>
          <w:w w:val="8"/>
        </w:rPr>
        <w:t>于</w:t>
      </w:r>
      <w:r>
        <w:rPr>
          <w:rFonts w:ascii="宋体" w:hAnsi="宋体" w:cs="宋体" w:eastAsia="宋体" w:hint="default"/>
          <w:spacing w:val="-8"/>
          <w:w w:val="8"/>
        </w:rPr>
        <w:t>于</w:t>
      </w:r>
      <w:r>
        <w:rPr>
          <w:rFonts w:ascii="宋体" w:hAnsi="宋体" w:cs="宋体" w:eastAsia="宋体" w:hint="default"/>
          <w:spacing w:val="-214"/>
          <w:w w:val="8"/>
        </w:rPr>
        <w:t>少</w:t>
      </w:r>
      <w:r>
        <w:rPr>
          <w:rFonts w:ascii="宋体" w:hAnsi="宋体" w:cs="宋体" w:eastAsia="宋体" w:hint="default"/>
          <w:spacing w:val="-209"/>
          <w:w w:val="8"/>
        </w:rPr>
        <w:t>少</w:t>
      </w:r>
      <w:r>
        <w:rPr>
          <w:rFonts w:ascii="宋体" w:hAnsi="宋体" w:cs="宋体" w:eastAsia="宋体" w:hint="default"/>
          <w:spacing w:val="-214"/>
          <w:w w:val="8"/>
        </w:rPr>
        <w:t>少</w:t>
      </w:r>
      <w:r>
        <w:rPr>
          <w:rFonts w:ascii="宋体" w:hAnsi="宋体" w:cs="宋体" w:eastAsia="宋体" w:hint="default"/>
          <w:spacing w:val="-8"/>
          <w:w w:val="8"/>
        </w:rPr>
        <w:t>少</w:t>
      </w:r>
      <w:r>
        <w:rPr>
          <w:rFonts w:ascii="宋体" w:hAnsi="宋体" w:cs="宋体" w:eastAsia="宋体" w:hint="default"/>
          <w:spacing w:val="-214"/>
          <w:w w:val="8"/>
        </w:rPr>
        <w:t>数</w:t>
      </w:r>
      <w:r>
        <w:rPr>
          <w:rFonts w:ascii="宋体" w:hAnsi="宋体" w:cs="宋体" w:eastAsia="宋体" w:hint="default"/>
          <w:spacing w:val="-209"/>
          <w:w w:val="8"/>
        </w:rPr>
        <w:t>数</w:t>
      </w:r>
      <w:r>
        <w:rPr>
          <w:rFonts w:ascii="宋体" w:hAnsi="宋体" w:cs="宋体" w:eastAsia="宋体" w:hint="default"/>
          <w:spacing w:val="-214"/>
          <w:w w:val="8"/>
        </w:rPr>
        <w:t>数</w:t>
      </w:r>
      <w:r>
        <w:rPr>
          <w:rFonts w:ascii="宋体" w:hAnsi="宋体" w:cs="宋体" w:eastAsia="宋体" w:hint="default"/>
          <w:spacing w:val="-10"/>
          <w:w w:val="8"/>
        </w:rPr>
        <w:t>数</w:t>
      </w:r>
      <w:r>
        <w:rPr>
          <w:rFonts w:ascii="宋体" w:hAnsi="宋体" w:cs="宋体" w:eastAsia="宋体" w:hint="default"/>
          <w:spacing w:val="-214"/>
          <w:w w:val="8"/>
        </w:rPr>
        <w:t>股</w:t>
      </w:r>
      <w:r>
        <w:rPr>
          <w:rFonts w:ascii="宋体" w:hAnsi="宋体" w:cs="宋体" w:eastAsia="宋体" w:hint="default"/>
          <w:spacing w:val="-209"/>
          <w:w w:val="8"/>
        </w:rPr>
        <w:t>股</w:t>
      </w:r>
      <w:r>
        <w:rPr>
          <w:rFonts w:ascii="宋体" w:hAnsi="宋体" w:cs="宋体" w:eastAsia="宋体" w:hint="default"/>
          <w:spacing w:val="-214"/>
          <w:w w:val="8"/>
        </w:rPr>
        <w:t>股</w:t>
      </w:r>
      <w:r>
        <w:rPr>
          <w:rFonts w:ascii="宋体" w:hAnsi="宋体" w:cs="宋体" w:eastAsia="宋体" w:hint="default"/>
          <w:spacing w:val="-8"/>
          <w:w w:val="8"/>
        </w:rPr>
        <w:t>股</w:t>
      </w:r>
      <w:r>
        <w:rPr>
          <w:rFonts w:ascii="宋体" w:hAnsi="宋体" w:cs="宋体" w:eastAsia="宋体" w:hint="default"/>
          <w:spacing w:val="-214"/>
          <w:w w:val="8"/>
        </w:rPr>
        <w:t>东</w:t>
      </w:r>
      <w:r>
        <w:rPr>
          <w:rFonts w:ascii="宋体" w:hAnsi="宋体" w:cs="宋体" w:eastAsia="宋体" w:hint="default"/>
          <w:spacing w:val="-209"/>
          <w:w w:val="8"/>
        </w:rPr>
        <w:t>东</w:t>
      </w:r>
      <w:r>
        <w:rPr>
          <w:rFonts w:ascii="宋体" w:hAnsi="宋体" w:cs="宋体" w:eastAsia="宋体" w:hint="default"/>
          <w:spacing w:val="-214"/>
          <w:w w:val="8"/>
        </w:rPr>
        <w:t>东</w:t>
      </w:r>
      <w:r>
        <w:rPr>
          <w:rFonts w:ascii="宋体" w:hAnsi="宋体" w:cs="宋体" w:eastAsia="宋体" w:hint="default"/>
          <w:spacing w:val="-8"/>
          <w:w w:val="8"/>
        </w:rPr>
        <w:t>东</w:t>
      </w:r>
      <w:r>
        <w:rPr>
          <w:rFonts w:ascii="宋体" w:hAnsi="宋体" w:cs="宋体" w:eastAsia="宋体" w:hint="default"/>
          <w:spacing w:val="-214"/>
          <w:w w:val="8"/>
        </w:rPr>
        <w:t>权</w:t>
      </w:r>
      <w:r>
        <w:rPr>
          <w:rFonts w:ascii="宋体" w:hAnsi="宋体" w:cs="宋体" w:eastAsia="宋体" w:hint="default"/>
          <w:spacing w:val="-209"/>
          <w:w w:val="8"/>
        </w:rPr>
        <w:t>权</w:t>
      </w:r>
      <w:r>
        <w:rPr>
          <w:rFonts w:ascii="宋体" w:hAnsi="宋体" w:cs="宋体" w:eastAsia="宋体" w:hint="default"/>
          <w:spacing w:val="-214"/>
          <w:w w:val="8"/>
        </w:rPr>
        <w:t>权</w:t>
      </w:r>
      <w:r>
        <w:rPr>
          <w:rFonts w:ascii="宋体" w:hAnsi="宋体" w:cs="宋体" w:eastAsia="宋体" w:hint="default"/>
          <w:spacing w:val="-10"/>
          <w:w w:val="8"/>
        </w:rPr>
        <w:t>权</w:t>
      </w:r>
      <w:r>
        <w:rPr>
          <w:rFonts w:ascii="宋体" w:hAnsi="宋体" w:cs="宋体" w:eastAsia="宋体" w:hint="default"/>
          <w:spacing w:val="-214"/>
          <w:w w:val="8"/>
        </w:rPr>
        <w:t>益</w:t>
      </w:r>
      <w:r>
        <w:rPr>
          <w:rFonts w:ascii="宋体" w:hAnsi="宋体" w:cs="宋体" w:eastAsia="宋体" w:hint="default"/>
          <w:spacing w:val="-209"/>
          <w:w w:val="8"/>
        </w:rPr>
        <w:t>益</w:t>
      </w:r>
      <w:r>
        <w:rPr>
          <w:rFonts w:ascii="宋体" w:hAnsi="宋体" w:cs="宋体" w:eastAsia="宋体" w:hint="default"/>
          <w:spacing w:val="-214"/>
          <w:w w:val="8"/>
        </w:rPr>
        <w:t>益</w:t>
      </w:r>
      <w:r>
        <w:rPr>
          <w:rFonts w:ascii="宋体" w:hAnsi="宋体" w:cs="宋体" w:eastAsia="宋体" w:hint="default"/>
          <w:spacing w:val="-8"/>
          <w:w w:val="8"/>
        </w:rPr>
        <w:t>益</w:t>
      </w:r>
      <w:r>
        <w:rPr>
          <w:rFonts w:ascii="宋体" w:hAnsi="宋体" w:cs="宋体" w:eastAsia="宋体" w:hint="default"/>
          <w:spacing w:val="-214"/>
          <w:w w:val="8"/>
        </w:rPr>
        <w:t>及</w:t>
      </w:r>
      <w:r>
        <w:rPr>
          <w:rFonts w:ascii="宋体" w:hAnsi="宋体" w:cs="宋体" w:eastAsia="宋体" w:hint="default"/>
          <w:spacing w:val="-209"/>
          <w:w w:val="8"/>
        </w:rPr>
        <w:t>及</w:t>
      </w:r>
      <w:r>
        <w:rPr>
          <w:rFonts w:ascii="宋体" w:hAnsi="宋体" w:cs="宋体" w:eastAsia="宋体" w:hint="default"/>
          <w:spacing w:val="-214"/>
          <w:w w:val="8"/>
        </w:rPr>
        <w:t>及</w:t>
      </w:r>
      <w:r>
        <w:rPr>
          <w:rFonts w:ascii="宋体" w:hAnsi="宋体" w:cs="宋体" w:eastAsia="宋体" w:hint="default"/>
          <w:spacing w:val="-8"/>
          <w:w w:val="8"/>
        </w:rPr>
        <w:t>及</w:t>
      </w:r>
      <w:r>
        <w:rPr>
          <w:rFonts w:ascii="宋体" w:hAnsi="宋体" w:cs="宋体" w:eastAsia="宋体" w:hint="default"/>
          <w:spacing w:val="-214"/>
          <w:w w:val="8"/>
        </w:rPr>
        <w:t>归</w:t>
      </w:r>
      <w:r>
        <w:rPr>
          <w:rFonts w:ascii="宋体" w:hAnsi="宋体" w:cs="宋体" w:eastAsia="宋体" w:hint="default"/>
          <w:spacing w:val="-209"/>
          <w:w w:val="8"/>
        </w:rPr>
        <w:t>归</w:t>
      </w:r>
      <w:r>
        <w:rPr>
          <w:rFonts w:ascii="宋体" w:hAnsi="宋体" w:cs="宋体" w:eastAsia="宋体" w:hint="default"/>
          <w:spacing w:val="-214"/>
          <w:w w:val="8"/>
        </w:rPr>
        <w:t>归</w:t>
      </w:r>
      <w:r>
        <w:rPr>
          <w:rFonts w:ascii="宋体" w:hAnsi="宋体" w:cs="宋体" w:eastAsia="宋体" w:hint="default"/>
          <w:spacing w:val="-8"/>
          <w:w w:val="8"/>
        </w:rPr>
        <w:t>归</w:t>
      </w:r>
      <w:r>
        <w:rPr>
          <w:rFonts w:ascii="宋体" w:hAnsi="宋体" w:cs="宋体" w:eastAsia="宋体" w:hint="default"/>
          <w:spacing w:val="-214"/>
          <w:w w:val="8"/>
        </w:rPr>
        <w:t>属</w:t>
      </w:r>
      <w:r>
        <w:rPr>
          <w:rFonts w:ascii="宋体" w:hAnsi="宋体" w:cs="宋体" w:eastAsia="宋体" w:hint="default"/>
          <w:spacing w:val="-209"/>
          <w:w w:val="8"/>
        </w:rPr>
        <w:t>属</w:t>
      </w:r>
      <w:r>
        <w:rPr>
          <w:rFonts w:ascii="宋体" w:hAnsi="宋体" w:cs="宋体" w:eastAsia="宋体" w:hint="default"/>
          <w:spacing w:val="-214"/>
          <w:w w:val="8"/>
        </w:rPr>
        <w:t>属</w:t>
      </w:r>
      <w:r>
        <w:rPr>
          <w:rFonts w:ascii="宋体" w:hAnsi="宋体" w:cs="宋体" w:eastAsia="宋体" w:hint="default"/>
          <w:spacing w:val="-8"/>
          <w:w w:val="8"/>
        </w:rPr>
        <w:t>属</w:t>
      </w:r>
      <w:r>
        <w:rPr>
          <w:rFonts w:ascii="宋体" w:hAnsi="宋体" w:cs="宋体" w:eastAsia="宋体" w:hint="default"/>
          <w:spacing w:val="-214"/>
          <w:w w:val="8"/>
        </w:rPr>
        <w:t>于</w:t>
      </w:r>
      <w:r>
        <w:rPr>
          <w:rFonts w:ascii="宋体" w:hAnsi="宋体" w:cs="宋体" w:eastAsia="宋体" w:hint="default"/>
          <w:spacing w:val="-209"/>
          <w:w w:val="8"/>
        </w:rPr>
        <w:t>于</w:t>
      </w:r>
      <w:r>
        <w:rPr>
          <w:rFonts w:ascii="宋体" w:hAnsi="宋体" w:cs="宋体" w:eastAsia="宋体" w:hint="default"/>
          <w:spacing w:val="-214"/>
          <w:w w:val="8"/>
        </w:rPr>
        <w:t>于</w:t>
      </w:r>
      <w:r>
        <w:rPr>
          <w:rFonts w:ascii="宋体" w:hAnsi="宋体" w:cs="宋体" w:eastAsia="宋体" w:hint="default"/>
          <w:spacing w:val="-8"/>
          <w:w w:val="8"/>
        </w:rPr>
        <w:t>于</w:t>
      </w:r>
      <w:r>
        <w:rPr>
          <w:rFonts w:ascii="宋体" w:hAnsi="宋体" w:cs="宋体" w:eastAsia="宋体" w:hint="default"/>
          <w:spacing w:val="-214"/>
          <w:w w:val="8"/>
        </w:rPr>
        <w:t>母</w:t>
      </w:r>
      <w:r>
        <w:rPr>
          <w:rFonts w:ascii="宋体" w:hAnsi="宋体" w:cs="宋体" w:eastAsia="宋体" w:hint="default"/>
          <w:spacing w:val="-209"/>
          <w:w w:val="8"/>
        </w:rPr>
        <w:t>母</w:t>
      </w:r>
      <w:r>
        <w:rPr>
          <w:rFonts w:ascii="宋体" w:hAnsi="宋体" w:cs="宋体" w:eastAsia="宋体" w:hint="default"/>
          <w:spacing w:val="-214"/>
          <w:w w:val="8"/>
        </w:rPr>
        <w:t>母</w:t>
      </w:r>
      <w:r>
        <w:rPr>
          <w:rFonts w:ascii="宋体" w:hAnsi="宋体" w:cs="宋体" w:eastAsia="宋体" w:hint="default"/>
          <w:spacing w:val="-8"/>
          <w:w w:val="8"/>
        </w:rPr>
        <w:t>母</w:t>
      </w:r>
      <w:r>
        <w:rPr>
          <w:rFonts w:ascii="宋体" w:hAnsi="宋体" w:cs="宋体" w:eastAsia="宋体" w:hint="default"/>
          <w:spacing w:val="-214"/>
          <w:w w:val="8"/>
        </w:rPr>
        <w:t>公</w:t>
      </w:r>
      <w:r>
        <w:rPr>
          <w:rFonts w:ascii="宋体" w:hAnsi="宋体" w:cs="宋体" w:eastAsia="宋体" w:hint="default"/>
          <w:spacing w:val="-209"/>
          <w:w w:val="8"/>
        </w:rPr>
        <w:t>公</w:t>
      </w:r>
      <w:r>
        <w:rPr>
          <w:rFonts w:ascii="宋体" w:hAnsi="宋体" w:cs="宋体" w:eastAsia="宋体" w:hint="default"/>
          <w:spacing w:val="-214"/>
          <w:w w:val="8"/>
        </w:rPr>
        <w:t>公</w:t>
      </w:r>
      <w:r>
        <w:rPr>
          <w:rFonts w:ascii="宋体" w:hAnsi="宋体" w:cs="宋体" w:eastAsia="宋体" w:hint="default"/>
          <w:spacing w:val="-8"/>
          <w:w w:val="8"/>
        </w:rPr>
        <w:t>公</w:t>
      </w:r>
      <w:r>
        <w:rPr>
          <w:rFonts w:ascii="宋体" w:hAnsi="宋体" w:cs="宋体" w:eastAsia="宋体" w:hint="default"/>
          <w:spacing w:val="-214"/>
          <w:w w:val="8"/>
        </w:rPr>
        <w:t>司</w:t>
      </w:r>
      <w:r>
        <w:rPr>
          <w:rFonts w:ascii="宋体" w:hAnsi="宋体" w:cs="宋体" w:eastAsia="宋体" w:hint="default"/>
          <w:spacing w:val="-209"/>
          <w:w w:val="8"/>
        </w:rPr>
        <w:t>司</w:t>
      </w:r>
      <w:r>
        <w:rPr>
          <w:rFonts w:ascii="宋体" w:hAnsi="宋体" w:cs="宋体" w:eastAsia="宋体" w:hint="default"/>
          <w:spacing w:val="-214"/>
          <w:w w:val="8"/>
        </w:rPr>
        <w:t>司</w:t>
      </w:r>
      <w:r>
        <w:rPr>
          <w:rFonts w:ascii="宋体" w:hAnsi="宋体" w:cs="宋体" w:eastAsia="宋体" w:hint="default"/>
          <w:spacing w:val="-8"/>
          <w:w w:val="8"/>
        </w:rPr>
        <w:t>司</w:t>
      </w:r>
      <w:r>
        <w:rPr>
          <w:rFonts w:ascii="宋体" w:hAnsi="宋体" w:cs="宋体" w:eastAsia="宋体" w:hint="default"/>
          <w:spacing w:val="-214"/>
          <w:w w:val="8"/>
        </w:rPr>
        <w:t>所</w:t>
      </w:r>
      <w:r>
        <w:rPr>
          <w:rFonts w:ascii="宋体" w:hAnsi="宋体" w:cs="宋体" w:eastAsia="宋体" w:hint="default"/>
          <w:spacing w:val="-209"/>
          <w:w w:val="8"/>
        </w:rPr>
        <w:t>所</w:t>
      </w:r>
      <w:r>
        <w:rPr>
          <w:rFonts w:ascii="宋体" w:hAnsi="宋体" w:cs="宋体" w:eastAsia="宋体" w:hint="default"/>
          <w:spacing w:val="-214"/>
          <w:w w:val="8"/>
        </w:rPr>
        <w:t>所</w:t>
      </w:r>
      <w:r>
        <w:rPr>
          <w:rFonts w:ascii="宋体" w:hAnsi="宋体" w:cs="宋体" w:eastAsia="宋体" w:hint="default"/>
          <w:spacing w:val="-10"/>
          <w:w w:val="8"/>
        </w:rPr>
        <w:t>所</w:t>
      </w:r>
      <w:r>
        <w:rPr>
          <w:rFonts w:ascii="宋体" w:hAnsi="宋体" w:cs="宋体" w:eastAsia="宋体" w:hint="default"/>
          <w:spacing w:val="-214"/>
          <w:w w:val="8"/>
        </w:rPr>
        <w:t>有</w:t>
      </w:r>
      <w:r>
        <w:rPr>
          <w:rFonts w:ascii="宋体" w:hAnsi="宋体" w:cs="宋体" w:eastAsia="宋体" w:hint="default"/>
          <w:spacing w:val="-209"/>
          <w:w w:val="8"/>
        </w:rPr>
        <w:t>有</w:t>
      </w:r>
      <w:r>
        <w:rPr>
          <w:rFonts w:ascii="宋体" w:hAnsi="宋体" w:cs="宋体" w:eastAsia="宋体" w:hint="default"/>
          <w:spacing w:val="-214"/>
          <w:w w:val="8"/>
        </w:rPr>
        <w:t>有</w:t>
      </w:r>
      <w:r>
        <w:rPr>
          <w:rFonts w:ascii="宋体" w:hAnsi="宋体" w:cs="宋体" w:eastAsia="宋体" w:hint="default"/>
          <w:spacing w:val="-8"/>
          <w:w w:val="8"/>
        </w:rPr>
        <w:t>有</w:t>
      </w:r>
      <w:r>
        <w:rPr>
          <w:rFonts w:ascii="宋体" w:hAnsi="宋体" w:cs="宋体" w:eastAsia="宋体" w:hint="default"/>
          <w:spacing w:val="-214"/>
          <w:w w:val="8"/>
        </w:rPr>
        <w:t>者</w:t>
      </w:r>
      <w:r>
        <w:rPr>
          <w:rFonts w:ascii="宋体" w:hAnsi="宋体" w:cs="宋体" w:eastAsia="宋体" w:hint="default"/>
          <w:spacing w:val="-209"/>
          <w:w w:val="8"/>
        </w:rPr>
        <w:t>者</w:t>
      </w:r>
      <w:r>
        <w:rPr>
          <w:rFonts w:ascii="宋体" w:hAnsi="宋体" w:cs="宋体" w:eastAsia="宋体" w:hint="default"/>
          <w:spacing w:val="-214"/>
          <w:w w:val="8"/>
        </w:rPr>
        <w:t>者</w:t>
      </w:r>
      <w:r>
        <w:rPr>
          <w:rFonts w:ascii="宋体" w:hAnsi="宋体" w:cs="宋体" w:eastAsia="宋体" w:hint="default"/>
          <w:spacing w:val="-10"/>
          <w:w w:val="8"/>
        </w:rPr>
        <w:t>者</w:t>
      </w:r>
      <w:r>
        <w:rPr>
          <w:rFonts w:ascii="宋体" w:hAnsi="宋体" w:cs="宋体" w:eastAsia="宋体" w:hint="default"/>
          <w:spacing w:val="-214"/>
          <w:w w:val="8"/>
        </w:rPr>
        <w:t>权</w:t>
      </w:r>
      <w:r>
        <w:rPr>
          <w:rFonts w:ascii="宋体" w:hAnsi="宋体" w:cs="宋体" w:eastAsia="宋体" w:hint="default"/>
          <w:spacing w:val="-209"/>
          <w:w w:val="8"/>
        </w:rPr>
        <w:t>权</w:t>
      </w:r>
      <w:r>
        <w:rPr>
          <w:rFonts w:ascii="宋体" w:hAnsi="宋体" w:cs="宋体" w:eastAsia="宋体" w:hint="default"/>
          <w:spacing w:val="-214"/>
          <w:w w:val="8"/>
        </w:rPr>
        <w:t>权</w:t>
      </w:r>
      <w:r>
        <w:rPr>
          <w:rFonts w:ascii="宋体" w:hAnsi="宋体" w:cs="宋体" w:eastAsia="宋体" w:hint="default"/>
          <w:spacing w:val="-8"/>
          <w:w w:val="8"/>
        </w:rPr>
        <w:t>权</w:t>
      </w:r>
      <w:r>
        <w:rPr>
          <w:rFonts w:ascii="宋体" w:hAnsi="宋体" w:cs="宋体" w:eastAsia="宋体" w:hint="default"/>
          <w:spacing w:val="-214"/>
          <w:w w:val="8"/>
        </w:rPr>
        <w:t>益</w:t>
      </w:r>
      <w:r>
        <w:rPr>
          <w:rFonts w:ascii="宋体" w:hAnsi="宋体" w:cs="宋体" w:eastAsia="宋体" w:hint="default"/>
          <w:spacing w:val="-209"/>
          <w:w w:val="8"/>
        </w:rPr>
        <w:t>益</w:t>
      </w:r>
      <w:r>
        <w:rPr>
          <w:rFonts w:ascii="宋体" w:hAnsi="宋体" w:cs="宋体" w:eastAsia="宋体" w:hint="default"/>
          <w:spacing w:val="-214"/>
          <w:w w:val="8"/>
        </w:rPr>
        <w:t>益</w:t>
      </w:r>
      <w:r>
        <w:rPr>
          <w:rFonts w:ascii="宋体" w:hAnsi="宋体" w:cs="宋体" w:eastAsia="宋体" w:hint="default"/>
          <w:spacing w:val="-8"/>
          <w:w w:val="8"/>
        </w:rPr>
        <w:t>益</w:t>
      </w:r>
      <w:r>
        <w:rPr>
          <w:rFonts w:ascii="宋体" w:hAnsi="宋体" w:cs="宋体" w:eastAsia="宋体" w:hint="default"/>
          <w:spacing w:val="-214"/>
          <w:w w:val="8"/>
        </w:rPr>
        <w:t>的</w:t>
      </w:r>
      <w:r>
        <w:rPr>
          <w:rFonts w:ascii="宋体" w:hAnsi="宋体" w:cs="宋体" w:eastAsia="宋体" w:hint="default"/>
          <w:spacing w:val="-209"/>
          <w:w w:val="8"/>
        </w:rPr>
        <w:t>的</w:t>
      </w:r>
      <w:r>
        <w:rPr>
          <w:rFonts w:ascii="宋体" w:hAnsi="宋体" w:cs="宋体" w:eastAsia="宋体" w:hint="default"/>
          <w:spacing w:val="-214"/>
          <w:w w:val="8"/>
        </w:rPr>
        <w:t>的</w:t>
      </w:r>
      <w:r>
        <w:rPr>
          <w:rFonts w:ascii="宋体" w:hAnsi="宋体" w:cs="宋体" w:eastAsia="宋体" w:hint="default"/>
          <w:spacing w:val="-8"/>
          <w:w w:val="8"/>
        </w:rPr>
        <w:t>的</w:t>
      </w:r>
      <w:r>
        <w:rPr>
          <w:rFonts w:ascii="宋体" w:hAnsi="宋体" w:cs="宋体" w:eastAsia="宋体" w:hint="default"/>
          <w:spacing w:val="-214"/>
          <w:w w:val="8"/>
        </w:rPr>
        <w:t>影</w:t>
      </w:r>
      <w:r>
        <w:rPr>
          <w:rFonts w:ascii="宋体" w:hAnsi="宋体" w:cs="宋体" w:eastAsia="宋体" w:hint="default"/>
          <w:spacing w:val="-209"/>
          <w:w w:val="8"/>
        </w:rPr>
        <w:t>影</w:t>
      </w:r>
      <w:r>
        <w:rPr>
          <w:rFonts w:ascii="宋体" w:hAnsi="宋体" w:cs="宋体" w:eastAsia="宋体" w:hint="default"/>
          <w:spacing w:val="-214"/>
          <w:w w:val="8"/>
        </w:rPr>
        <w:t>影</w:t>
      </w:r>
      <w:r>
        <w:rPr>
          <w:rFonts w:ascii="宋体" w:hAnsi="宋体" w:cs="宋体" w:eastAsia="宋体" w:hint="default"/>
          <w:spacing w:val="-8"/>
          <w:w w:val="8"/>
        </w:rPr>
        <w:t>影</w:t>
      </w:r>
      <w:r>
        <w:rPr>
          <w:rFonts w:ascii="宋体" w:hAnsi="宋体" w:cs="宋体" w:eastAsia="宋体" w:hint="default"/>
          <w:spacing w:val="-214"/>
          <w:w w:val="8"/>
        </w:rPr>
        <w:t>响</w:t>
      </w:r>
      <w:r>
        <w:rPr>
          <w:rFonts w:ascii="宋体" w:hAnsi="宋体" w:cs="宋体" w:eastAsia="宋体" w:hint="default"/>
          <w:spacing w:val="-209"/>
          <w:w w:val="8"/>
        </w:rPr>
        <w:t>响</w:t>
      </w:r>
      <w:r>
        <w:rPr>
          <w:rFonts w:ascii="宋体" w:hAnsi="宋体" w:cs="宋体" w:eastAsia="宋体" w:hint="default"/>
          <w:spacing w:val="-214"/>
          <w:w w:val="8"/>
        </w:rPr>
        <w:t>响</w:t>
      </w:r>
      <w:r>
        <w:rPr>
          <w:rFonts w:ascii="宋体" w:hAnsi="宋体" w:cs="宋体" w:eastAsia="宋体" w:hint="default"/>
          <w:w w:val="8"/>
        </w:rPr>
        <w:t>响</w:t>
      </w:r>
      <w:r>
        <w:rPr>
          <w:rFonts w:ascii="宋体" w:hAnsi="宋体" w:cs="宋体" w:eastAsia="宋体" w:hint="default"/>
        </w:rPr>
      </w:r>
    </w:p>
    <w:p>
      <w:pPr>
        <w:spacing w:after="0" w:line="1018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spacing w:line="215" w:lineRule="exact" w:before="0"/>
        <w:ind w:left="152" w:right="0" w:firstLine="0"/>
        <w:jc w:val="left"/>
        <w:rPr>
          <w:rFonts w:ascii="Times New Roman" w:hAnsi="Times New Roman" w:cs="Times New Roman" w:eastAsia="Times New Roman" w:hint="default"/>
          <w:sz w:val="21"/>
          <w:szCs w:val="21"/>
        </w:rPr>
      </w:pPr>
      <w:r>
        <w:rPr/>
        <w:pict>
          <v:shape style="position:absolute;margin-left:56.639977pt;margin-top:10.297651pt;width:36pt;height:120pt;mso-position-horizontal-relative:page;mso-position-vertical-relative:paragraph;z-index:-949696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5"/>
                    </w:rPr>
                    <w:t>其他说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明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b/>
          <w:w w:val="100"/>
          <w:sz w:val="21"/>
        </w:rPr>
        <w:t>2</w:t>
      </w:r>
      <w:r>
        <w:rPr>
          <w:rFonts w:ascii="Times New Roman"/>
          <w:w w:val="100"/>
          <w:sz w:val="21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b/>
          <w:bCs/>
          <w:sz w:val="20"/>
          <w:szCs w:val="20"/>
        </w:rPr>
      </w:pPr>
    </w:p>
    <w:p>
      <w:pPr>
        <w:spacing w:line="45" w:lineRule="exact" w:before="140"/>
        <w:ind w:left="366" w:right="0" w:firstLine="0"/>
        <w:jc w:val="left"/>
        <w:rPr>
          <w:rFonts w:ascii="Times New Roman" w:hAnsi="Times New Roman" w:cs="Times New Roman" w:eastAsia="Times New Roman" w:hint="default"/>
          <w:sz w:val="21"/>
          <w:szCs w:val="21"/>
        </w:rPr>
      </w:pPr>
      <w:r>
        <w:rPr>
          <w:rFonts w:ascii="Times New Roman"/>
          <w:b/>
          <w:w w:val="100"/>
          <w:sz w:val="21"/>
        </w:rPr>
        <w:t>1</w:t>
      </w:r>
      <w:r>
        <w:rPr>
          <w:rFonts w:ascii="Times New Roman"/>
          <w:w w:val="100"/>
          <w:sz w:val="21"/>
        </w:rPr>
      </w:r>
    </w:p>
    <w:p>
      <w:pPr>
        <w:pStyle w:val="BodyText"/>
        <w:spacing w:line="1466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14"/>
          <w:w w:val="8"/>
          <w:position w:val="-60"/>
        </w:rPr>
        <w:t>（</w:t>
      </w:r>
      <w:r>
        <w:rPr>
          <w:rFonts w:ascii="宋体" w:hAnsi="宋体" w:cs="宋体" w:eastAsia="宋体" w:hint="default"/>
          <w:spacing w:val="-209"/>
          <w:w w:val="8"/>
          <w:position w:val="-60"/>
        </w:rPr>
        <w:t>（</w:t>
      </w:r>
      <w:r>
        <w:rPr>
          <w:rFonts w:ascii="宋体" w:hAnsi="宋体" w:cs="宋体" w:eastAsia="宋体" w:hint="default"/>
          <w:spacing w:val="-214"/>
          <w:w w:val="8"/>
          <w:position w:val="-60"/>
        </w:rPr>
        <w:t>（</w:t>
      </w:r>
      <w:r>
        <w:rPr>
          <w:rFonts w:ascii="宋体" w:hAnsi="宋体" w:cs="宋体" w:eastAsia="宋体" w:hint="default"/>
          <w:spacing w:val="-113"/>
          <w:w w:val="8"/>
          <w:position w:val="-60"/>
        </w:rPr>
        <w:t>（</w:t>
      </w:r>
      <w:r>
        <w:rPr>
          <w:rFonts w:ascii="宋体" w:hAnsi="宋体" w:cs="宋体" w:eastAsia="宋体" w:hint="default"/>
          <w:spacing w:val="-214"/>
          <w:w w:val="8"/>
        </w:rPr>
        <w:t>、</w:t>
      </w:r>
      <w:r>
        <w:rPr>
          <w:rFonts w:ascii="宋体" w:hAnsi="宋体" w:cs="宋体" w:eastAsia="宋体" w:hint="default"/>
          <w:spacing w:val="-209"/>
          <w:w w:val="8"/>
        </w:rPr>
        <w:t>、</w:t>
      </w:r>
      <w:r>
        <w:rPr>
          <w:rFonts w:ascii="宋体" w:hAnsi="宋体" w:cs="宋体" w:eastAsia="宋体" w:hint="default"/>
          <w:spacing w:val="-214"/>
          <w:w w:val="8"/>
        </w:rPr>
        <w:t>、</w:t>
      </w:r>
      <w:r>
        <w:rPr>
          <w:rFonts w:ascii="宋体" w:hAnsi="宋体" w:cs="宋体" w:eastAsia="宋体" w:hint="default"/>
          <w:spacing w:val="-111"/>
          <w:w w:val="8"/>
        </w:rPr>
        <w:t>、</w:t>
      </w:r>
      <w:r>
        <w:rPr>
          <w:rFonts w:ascii="Times New Roman" w:hAnsi="Times New Roman" w:cs="Times New Roman" w:eastAsia="Times New Roman" w:hint="default"/>
          <w:b/>
          <w:bCs/>
          <w:spacing w:val="-3"/>
          <w:w w:val="100"/>
          <w:position w:val="123"/>
          <w:sz w:val="21"/>
          <w:szCs w:val="21"/>
        </w:rPr>
        <w:t>2</w:t>
      </w:r>
      <w:r>
        <w:rPr>
          <w:rFonts w:ascii="宋体" w:hAnsi="宋体" w:cs="宋体" w:eastAsia="宋体" w:hint="default"/>
          <w:spacing w:val="-214"/>
          <w:w w:val="8"/>
        </w:rPr>
        <w:t>在在</w:t>
      </w:r>
      <w:r>
        <w:rPr>
          <w:rFonts w:ascii="宋体" w:hAnsi="宋体" w:cs="宋体" w:eastAsia="宋体" w:hint="default"/>
          <w:spacing w:val="-214"/>
          <w:w w:val="8"/>
          <w:position w:val="-60"/>
        </w:rPr>
        <w:t>）</w:t>
      </w:r>
      <w:r>
        <w:rPr>
          <w:rFonts w:ascii="宋体" w:hAnsi="宋体" w:cs="宋体" w:eastAsia="宋体" w:hint="default"/>
          <w:spacing w:val="-209"/>
          <w:w w:val="8"/>
          <w:position w:val="-60"/>
        </w:rPr>
        <w:t>）</w:t>
      </w:r>
      <w:r>
        <w:rPr>
          <w:rFonts w:ascii="宋体" w:hAnsi="宋体" w:cs="宋体" w:eastAsia="宋体" w:hint="default"/>
          <w:spacing w:val="-214"/>
          <w:w w:val="8"/>
        </w:rPr>
        <w:t>在</w:t>
      </w:r>
      <w:r>
        <w:rPr>
          <w:rFonts w:ascii="宋体" w:hAnsi="宋体" w:cs="宋体" w:eastAsia="宋体" w:hint="default"/>
          <w:spacing w:val="-214"/>
          <w:w w:val="8"/>
          <w:position w:val="-60"/>
        </w:rPr>
        <w:t>）</w:t>
      </w:r>
      <w:r>
        <w:rPr>
          <w:rFonts w:ascii="宋体" w:hAnsi="宋体" w:cs="宋体" w:eastAsia="宋体" w:hint="default"/>
          <w:spacing w:val="-214"/>
          <w:w w:val="8"/>
        </w:rPr>
        <w:t>在</w:t>
      </w:r>
      <w:r>
        <w:rPr>
          <w:rFonts w:ascii="宋体" w:hAnsi="宋体" w:cs="宋体" w:eastAsia="宋体" w:hint="default"/>
          <w:spacing w:val="-8"/>
          <w:w w:val="8"/>
          <w:position w:val="-60"/>
        </w:rPr>
        <w:t>）</w:t>
      </w:r>
      <w:r>
        <w:rPr>
          <w:rFonts w:ascii="宋体" w:hAnsi="宋体" w:cs="宋体" w:eastAsia="宋体" w:hint="default"/>
          <w:spacing w:val="-214"/>
          <w:w w:val="8"/>
        </w:rPr>
        <w:t>合合</w:t>
      </w:r>
      <w:r>
        <w:rPr>
          <w:rFonts w:ascii="宋体" w:hAnsi="宋体" w:cs="宋体" w:eastAsia="宋体" w:hint="default"/>
          <w:spacing w:val="-214"/>
          <w:w w:val="8"/>
          <w:position w:val="-60"/>
        </w:rPr>
        <w:t>重</w:t>
      </w:r>
      <w:r>
        <w:rPr>
          <w:rFonts w:ascii="宋体" w:hAnsi="宋体" w:cs="宋体" w:eastAsia="宋体" w:hint="default"/>
          <w:spacing w:val="-209"/>
          <w:w w:val="8"/>
          <w:position w:val="-60"/>
        </w:rPr>
        <w:t>重</w:t>
      </w:r>
      <w:r>
        <w:rPr>
          <w:rFonts w:ascii="宋体" w:hAnsi="宋体" w:cs="宋体" w:eastAsia="宋体" w:hint="default"/>
          <w:spacing w:val="-214"/>
          <w:w w:val="8"/>
        </w:rPr>
        <w:t>合</w:t>
      </w:r>
      <w:r>
        <w:rPr>
          <w:rFonts w:ascii="宋体" w:hAnsi="宋体" w:cs="宋体" w:eastAsia="宋体" w:hint="default"/>
          <w:spacing w:val="-214"/>
          <w:w w:val="8"/>
          <w:position w:val="-60"/>
        </w:rPr>
        <w:t>重</w:t>
      </w:r>
      <w:r>
        <w:rPr>
          <w:rFonts w:ascii="宋体" w:hAnsi="宋体" w:cs="宋体" w:eastAsia="宋体" w:hint="default"/>
          <w:spacing w:val="-214"/>
          <w:w w:val="8"/>
        </w:rPr>
        <w:t>合</w:t>
      </w:r>
      <w:r>
        <w:rPr>
          <w:rFonts w:ascii="宋体" w:hAnsi="宋体" w:cs="宋体" w:eastAsia="宋体" w:hint="default"/>
          <w:spacing w:val="-8"/>
          <w:w w:val="8"/>
          <w:position w:val="-60"/>
        </w:rPr>
        <w:t>重</w:t>
      </w:r>
      <w:r>
        <w:rPr>
          <w:rFonts w:ascii="宋体" w:hAnsi="宋体" w:cs="宋体" w:eastAsia="宋体" w:hint="default"/>
          <w:spacing w:val="-214"/>
          <w:w w:val="8"/>
        </w:rPr>
        <w:t>营营</w:t>
      </w:r>
      <w:r>
        <w:rPr>
          <w:rFonts w:ascii="宋体" w:hAnsi="宋体" w:cs="宋体" w:eastAsia="宋体" w:hint="default"/>
          <w:spacing w:val="-214"/>
          <w:w w:val="8"/>
          <w:position w:val="-60"/>
        </w:rPr>
        <w:t>要</w:t>
      </w:r>
      <w:r>
        <w:rPr>
          <w:rFonts w:ascii="宋体" w:hAnsi="宋体" w:cs="宋体" w:eastAsia="宋体" w:hint="default"/>
          <w:spacing w:val="-209"/>
          <w:w w:val="8"/>
          <w:position w:val="-60"/>
        </w:rPr>
        <w:t>要</w:t>
      </w:r>
      <w:r>
        <w:rPr>
          <w:rFonts w:ascii="宋体" w:hAnsi="宋体" w:cs="宋体" w:eastAsia="宋体" w:hint="default"/>
          <w:spacing w:val="-214"/>
          <w:w w:val="8"/>
        </w:rPr>
        <w:t>营</w:t>
      </w:r>
      <w:r>
        <w:rPr>
          <w:rFonts w:ascii="宋体" w:hAnsi="宋体" w:cs="宋体" w:eastAsia="宋体" w:hint="default"/>
          <w:spacing w:val="-214"/>
          <w:w w:val="8"/>
          <w:position w:val="-60"/>
        </w:rPr>
        <w:t>要</w:t>
      </w:r>
      <w:r>
        <w:rPr>
          <w:rFonts w:ascii="宋体" w:hAnsi="宋体" w:cs="宋体" w:eastAsia="宋体" w:hint="default"/>
          <w:spacing w:val="-214"/>
          <w:w w:val="8"/>
        </w:rPr>
        <w:t>营</w:t>
      </w:r>
      <w:r>
        <w:rPr>
          <w:rFonts w:ascii="宋体" w:hAnsi="宋体" w:cs="宋体" w:eastAsia="宋体" w:hint="default"/>
          <w:spacing w:val="-8"/>
          <w:w w:val="8"/>
          <w:position w:val="-60"/>
        </w:rPr>
        <w:t>要</w:t>
      </w:r>
      <w:r>
        <w:rPr>
          <w:rFonts w:ascii="宋体" w:hAnsi="宋体" w:cs="宋体" w:eastAsia="宋体" w:hint="default"/>
          <w:spacing w:val="-214"/>
          <w:w w:val="8"/>
        </w:rPr>
        <w:t>安安</w:t>
      </w:r>
      <w:r>
        <w:rPr>
          <w:rFonts w:ascii="宋体" w:hAnsi="宋体" w:cs="宋体" w:eastAsia="宋体" w:hint="default"/>
          <w:spacing w:val="-214"/>
          <w:w w:val="8"/>
          <w:position w:val="-60"/>
        </w:rPr>
        <w:t>的</w:t>
      </w:r>
      <w:r>
        <w:rPr>
          <w:rFonts w:ascii="宋体" w:hAnsi="宋体" w:cs="宋体" w:eastAsia="宋体" w:hint="default"/>
          <w:spacing w:val="-209"/>
          <w:w w:val="8"/>
          <w:position w:val="-60"/>
        </w:rPr>
        <w:t>的</w:t>
      </w:r>
      <w:r>
        <w:rPr>
          <w:rFonts w:ascii="宋体" w:hAnsi="宋体" w:cs="宋体" w:eastAsia="宋体" w:hint="default"/>
          <w:spacing w:val="-214"/>
          <w:w w:val="8"/>
        </w:rPr>
        <w:t>安</w:t>
      </w:r>
      <w:r>
        <w:rPr>
          <w:rFonts w:ascii="宋体" w:hAnsi="宋体" w:cs="宋体" w:eastAsia="宋体" w:hint="default"/>
          <w:spacing w:val="-214"/>
          <w:w w:val="8"/>
          <w:position w:val="-60"/>
        </w:rPr>
        <w:t>的</w:t>
      </w:r>
      <w:r>
        <w:rPr>
          <w:rFonts w:ascii="宋体" w:hAnsi="宋体" w:cs="宋体" w:eastAsia="宋体" w:hint="default"/>
          <w:spacing w:val="-214"/>
          <w:w w:val="8"/>
        </w:rPr>
        <w:t>安</w:t>
      </w:r>
      <w:r>
        <w:rPr>
          <w:rFonts w:ascii="宋体" w:hAnsi="宋体" w:cs="宋体" w:eastAsia="宋体" w:hint="default"/>
          <w:spacing w:val="-8"/>
          <w:w w:val="8"/>
          <w:position w:val="-60"/>
        </w:rPr>
        <w:t>的</w:t>
      </w:r>
      <w:r>
        <w:rPr>
          <w:rFonts w:ascii="宋体" w:hAnsi="宋体" w:cs="宋体" w:eastAsia="宋体" w:hint="default"/>
          <w:spacing w:val="-214"/>
          <w:w w:val="8"/>
        </w:rPr>
        <w:t>排排</w:t>
      </w:r>
      <w:r>
        <w:rPr>
          <w:rFonts w:ascii="宋体" w:hAnsi="宋体" w:cs="宋体" w:eastAsia="宋体" w:hint="default"/>
          <w:spacing w:val="-214"/>
          <w:w w:val="8"/>
          <w:position w:val="-60"/>
        </w:rPr>
        <w:t>合</w:t>
      </w:r>
      <w:r>
        <w:rPr>
          <w:rFonts w:ascii="宋体" w:hAnsi="宋体" w:cs="宋体" w:eastAsia="宋体" w:hint="default"/>
          <w:spacing w:val="-209"/>
          <w:w w:val="8"/>
          <w:position w:val="-60"/>
        </w:rPr>
        <w:t>合</w:t>
      </w:r>
      <w:r>
        <w:rPr>
          <w:rFonts w:ascii="宋体" w:hAnsi="宋体" w:cs="宋体" w:eastAsia="宋体" w:hint="default"/>
          <w:spacing w:val="-214"/>
          <w:w w:val="8"/>
        </w:rPr>
        <w:t>排</w:t>
      </w:r>
      <w:r>
        <w:rPr>
          <w:rFonts w:ascii="宋体" w:hAnsi="宋体" w:cs="宋体" w:eastAsia="宋体" w:hint="default"/>
          <w:spacing w:val="-214"/>
          <w:w w:val="8"/>
          <w:position w:val="-60"/>
        </w:rPr>
        <w:t>合</w:t>
      </w:r>
      <w:r>
        <w:rPr>
          <w:rFonts w:ascii="宋体" w:hAnsi="宋体" w:cs="宋体" w:eastAsia="宋体" w:hint="default"/>
          <w:spacing w:val="-214"/>
          <w:w w:val="8"/>
        </w:rPr>
        <w:t>排</w:t>
      </w:r>
      <w:r>
        <w:rPr>
          <w:rFonts w:ascii="宋体" w:hAnsi="宋体" w:cs="宋体" w:eastAsia="宋体" w:hint="default"/>
          <w:spacing w:val="-8"/>
          <w:w w:val="8"/>
          <w:position w:val="-60"/>
        </w:rPr>
        <w:t>合</w:t>
      </w:r>
      <w:r>
        <w:rPr>
          <w:rFonts w:ascii="宋体" w:hAnsi="宋体" w:cs="宋体" w:eastAsia="宋体" w:hint="default"/>
          <w:spacing w:val="-214"/>
          <w:w w:val="8"/>
        </w:rPr>
        <w:t>或或</w:t>
      </w:r>
      <w:r>
        <w:rPr>
          <w:rFonts w:ascii="宋体" w:hAnsi="宋体" w:cs="宋体" w:eastAsia="宋体" w:hint="default"/>
          <w:spacing w:val="-214"/>
          <w:w w:val="8"/>
          <w:position w:val="-60"/>
        </w:rPr>
        <w:t>营</w:t>
      </w:r>
      <w:r>
        <w:rPr>
          <w:rFonts w:ascii="宋体" w:hAnsi="宋体" w:cs="宋体" w:eastAsia="宋体" w:hint="default"/>
          <w:spacing w:val="-209"/>
          <w:w w:val="8"/>
          <w:position w:val="-60"/>
        </w:rPr>
        <w:t>营</w:t>
      </w:r>
      <w:r>
        <w:rPr>
          <w:rFonts w:ascii="宋体" w:hAnsi="宋体" w:cs="宋体" w:eastAsia="宋体" w:hint="default"/>
          <w:spacing w:val="-214"/>
          <w:w w:val="8"/>
        </w:rPr>
        <w:t>或</w:t>
      </w:r>
      <w:r>
        <w:rPr>
          <w:rFonts w:ascii="宋体" w:hAnsi="宋体" w:cs="宋体" w:eastAsia="宋体" w:hint="default"/>
          <w:spacing w:val="-214"/>
          <w:w w:val="8"/>
          <w:position w:val="-60"/>
        </w:rPr>
        <w:t>营</w:t>
      </w:r>
      <w:r>
        <w:rPr>
          <w:rFonts w:ascii="宋体" w:hAnsi="宋体" w:cs="宋体" w:eastAsia="宋体" w:hint="default"/>
          <w:spacing w:val="-214"/>
          <w:w w:val="8"/>
        </w:rPr>
        <w:t>或</w:t>
      </w:r>
      <w:r>
        <w:rPr>
          <w:rFonts w:ascii="宋体" w:hAnsi="宋体" w:cs="宋体" w:eastAsia="宋体" w:hint="default"/>
          <w:spacing w:val="-8"/>
          <w:w w:val="8"/>
          <w:position w:val="-60"/>
        </w:rPr>
        <w:t>营</w:t>
      </w:r>
      <w:r>
        <w:rPr>
          <w:rFonts w:ascii="宋体" w:hAnsi="宋体" w:cs="宋体" w:eastAsia="宋体" w:hint="default"/>
          <w:spacing w:val="-214"/>
          <w:w w:val="8"/>
        </w:rPr>
        <w:t>联联</w:t>
      </w:r>
      <w:r>
        <w:rPr>
          <w:rFonts w:ascii="宋体" w:hAnsi="宋体" w:cs="宋体" w:eastAsia="宋体" w:hint="default"/>
          <w:spacing w:val="-214"/>
          <w:w w:val="8"/>
          <w:position w:val="-60"/>
        </w:rPr>
        <w:t>企</w:t>
      </w:r>
      <w:r>
        <w:rPr>
          <w:rFonts w:ascii="宋体" w:hAnsi="宋体" w:cs="宋体" w:eastAsia="宋体" w:hint="default"/>
          <w:spacing w:val="-209"/>
          <w:w w:val="8"/>
          <w:position w:val="-60"/>
        </w:rPr>
        <w:t>企</w:t>
      </w:r>
      <w:r>
        <w:rPr>
          <w:rFonts w:ascii="宋体" w:hAnsi="宋体" w:cs="宋体" w:eastAsia="宋体" w:hint="default"/>
          <w:spacing w:val="-214"/>
          <w:w w:val="8"/>
        </w:rPr>
        <w:t>联</w:t>
      </w:r>
      <w:r>
        <w:rPr>
          <w:rFonts w:ascii="宋体" w:hAnsi="宋体" w:cs="宋体" w:eastAsia="宋体" w:hint="default"/>
          <w:spacing w:val="-214"/>
          <w:w w:val="8"/>
          <w:position w:val="-60"/>
        </w:rPr>
        <w:t>企</w:t>
      </w:r>
      <w:r>
        <w:rPr>
          <w:rFonts w:ascii="宋体" w:hAnsi="宋体" w:cs="宋体" w:eastAsia="宋体" w:hint="default"/>
          <w:spacing w:val="-214"/>
          <w:w w:val="8"/>
        </w:rPr>
        <w:t>联</w:t>
      </w:r>
      <w:r>
        <w:rPr>
          <w:rFonts w:ascii="宋体" w:hAnsi="宋体" w:cs="宋体" w:eastAsia="宋体" w:hint="default"/>
          <w:spacing w:val="-10"/>
          <w:w w:val="8"/>
          <w:position w:val="-60"/>
        </w:rPr>
        <w:t>企</w:t>
      </w:r>
      <w:r>
        <w:rPr>
          <w:rFonts w:ascii="宋体" w:hAnsi="宋体" w:cs="宋体" w:eastAsia="宋体" w:hint="default"/>
          <w:spacing w:val="-214"/>
          <w:w w:val="8"/>
        </w:rPr>
        <w:t>营营</w:t>
      </w:r>
      <w:r>
        <w:rPr>
          <w:rFonts w:ascii="宋体" w:hAnsi="宋体" w:cs="宋体" w:eastAsia="宋体" w:hint="default"/>
          <w:spacing w:val="-214"/>
          <w:w w:val="8"/>
          <w:position w:val="-60"/>
        </w:rPr>
        <w:t>业</w:t>
      </w:r>
      <w:r>
        <w:rPr>
          <w:rFonts w:ascii="宋体" w:hAnsi="宋体" w:cs="宋体" w:eastAsia="宋体" w:hint="default"/>
          <w:spacing w:val="-209"/>
          <w:w w:val="8"/>
          <w:position w:val="-60"/>
        </w:rPr>
        <w:t>业</w:t>
      </w:r>
      <w:r>
        <w:rPr>
          <w:rFonts w:ascii="宋体" w:hAnsi="宋体" w:cs="宋体" w:eastAsia="宋体" w:hint="default"/>
          <w:spacing w:val="-214"/>
          <w:w w:val="8"/>
        </w:rPr>
        <w:t>营</w:t>
      </w:r>
      <w:r>
        <w:rPr>
          <w:rFonts w:ascii="宋体" w:hAnsi="宋体" w:cs="宋体" w:eastAsia="宋体" w:hint="default"/>
          <w:spacing w:val="-214"/>
          <w:w w:val="8"/>
          <w:position w:val="-60"/>
        </w:rPr>
        <w:t>业</w:t>
      </w:r>
      <w:r>
        <w:rPr>
          <w:rFonts w:ascii="宋体" w:hAnsi="宋体" w:cs="宋体" w:eastAsia="宋体" w:hint="default"/>
          <w:spacing w:val="-214"/>
          <w:w w:val="8"/>
        </w:rPr>
        <w:t>营</w:t>
      </w:r>
      <w:r>
        <w:rPr>
          <w:rFonts w:ascii="宋体" w:hAnsi="宋体" w:cs="宋体" w:eastAsia="宋体" w:hint="default"/>
          <w:spacing w:val="-8"/>
          <w:w w:val="8"/>
          <w:position w:val="-60"/>
        </w:rPr>
        <w:t>业</w:t>
      </w:r>
      <w:r>
        <w:rPr>
          <w:rFonts w:ascii="宋体" w:hAnsi="宋体" w:cs="宋体" w:eastAsia="宋体" w:hint="default"/>
          <w:spacing w:val="-214"/>
          <w:w w:val="8"/>
        </w:rPr>
        <w:t>企企</w:t>
      </w:r>
      <w:r>
        <w:rPr>
          <w:rFonts w:ascii="宋体" w:hAnsi="宋体" w:cs="宋体" w:eastAsia="宋体" w:hint="default"/>
          <w:spacing w:val="-214"/>
          <w:w w:val="8"/>
          <w:position w:val="-60"/>
        </w:rPr>
        <w:t>或</w:t>
      </w:r>
      <w:r>
        <w:rPr>
          <w:rFonts w:ascii="宋体" w:hAnsi="宋体" w:cs="宋体" w:eastAsia="宋体" w:hint="default"/>
          <w:spacing w:val="-209"/>
          <w:w w:val="8"/>
          <w:position w:val="-60"/>
        </w:rPr>
        <w:t>或</w:t>
      </w:r>
      <w:r>
        <w:rPr>
          <w:rFonts w:ascii="宋体" w:hAnsi="宋体" w:cs="宋体" w:eastAsia="宋体" w:hint="default"/>
          <w:spacing w:val="-214"/>
          <w:w w:val="8"/>
        </w:rPr>
        <w:t>企</w:t>
      </w:r>
      <w:r>
        <w:rPr>
          <w:rFonts w:ascii="宋体" w:hAnsi="宋体" w:cs="宋体" w:eastAsia="宋体" w:hint="default"/>
          <w:spacing w:val="-214"/>
          <w:w w:val="8"/>
          <w:position w:val="-60"/>
        </w:rPr>
        <w:t>或</w:t>
      </w:r>
      <w:r>
        <w:rPr>
          <w:rFonts w:ascii="宋体" w:hAnsi="宋体" w:cs="宋体" w:eastAsia="宋体" w:hint="default"/>
          <w:spacing w:val="-214"/>
          <w:w w:val="8"/>
        </w:rPr>
        <w:t>企</w:t>
      </w:r>
      <w:r>
        <w:rPr>
          <w:rFonts w:ascii="宋体" w:hAnsi="宋体" w:cs="宋体" w:eastAsia="宋体" w:hint="default"/>
          <w:spacing w:val="-8"/>
          <w:w w:val="8"/>
          <w:position w:val="-60"/>
        </w:rPr>
        <w:t>或</w:t>
      </w:r>
      <w:r>
        <w:rPr>
          <w:rFonts w:ascii="宋体" w:hAnsi="宋体" w:cs="宋体" w:eastAsia="宋体" w:hint="default"/>
          <w:spacing w:val="-214"/>
          <w:w w:val="8"/>
        </w:rPr>
        <w:t>业业</w:t>
      </w:r>
      <w:r>
        <w:rPr>
          <w:rFonts w:ascii="宋体" w:hAnsi="宋体" w:cs="宋体" w:eastAsia="宋体" w:hint="default"/>
          <w:spacing w:val="-214"/>
          <w:w w:val="8"/>
          <w:position w:val="-60"/>
        </w:rPr>
        <w:t>联</w:t>
      </w:r>
      <w:r>
        <w:rPr>
          <w:rFonts w:ascii="宋体" w:hAnsi="宋体" w:cs="宋体" w:eastAsia="宋体" w:hint="default"/>
          <w:spacing w:val="-209"/>
          <w:w w:val="8"/>
          <w:position w:val="-60"/>
        </w:rPr>
        <w:t>联</w:t>
      </w:r>
      <w:r>
        <w:rPr>
          <w:rFonts w:ascii="宋体" w:hAnsi="宋体" w:cs="宋体" w:eastAsia="宋体" w:hint="default"/>
          <w:spacing w:val="-214"/>
          <w:w w:val="8"/>
        </w:rPr>
        <w:t>业</w:t>
      </w:r>
      <w:r>
        <w:rPr>
          <w:rFonts w:ascii="宋体" w:hAnsi="宋体" w:cs="宋体" w:eastAsia="宋体" w:hint="default"/>
          <w:spacing w:val="-214"/>
          <w:w w:val="8"/>
          <w:position w:val="-60"/>
        </w:rPr>
        <w:t>联</w:t>
      </w:r>
      <w:r>
        <w:rPr>
          <w:rFonts w:ascii="宋体" w:hAnsi="宋体" w:cs="宋体" w:eastAsia="宋体" w:hint="default"/>
          <w:spacing w:val="-214"/>
          <w:w w:val="8"/>
        </w:rPr>
        <w:t>业</w:t>
      </w:r>
      <w:r>
        <w:rPr>
          <w:rFonts w:ascii="宋体" w:hAnsi="宋体" w:cs="宋体" w:eastAsia="宋体" w:hint="default"/>
          <w:spacing w:val="-10"/>
          <w:w w:val="8"/>
          <w:position w:val="-60"/>
        </w:rPr>
        <w:t>联</w:t>
      </w:r>
      <w:r>
        <w:rPr>
          <w:rFonts w:ascii="宋体" w:hAnsi="宋体" w:cs="宋体" w:eastAsia="宋体" w:hint="default"/>
          <w:spacing w:val="-214"/>
          <w:w w:val="8"/>
          <w:position w:val="-60"/>
        </w:rPr>
        <w:t>营营</w:t>
      </w:r>
      <w:r>
        <w:rPr>
          <w:rFonts w:ascii="宋体" w:hAnsi="宋体" w:cs="宋体" w:eastAsia="宋体" w:hint="default"/>
          <w:spacing w:val="-214"/>
          <w:w w:val="8"/>
        </w:rPr>
        <w:t>中</w:t>
      </w:r>
      <w:r>
        <w:rPr>
          <w:rFonts w:ascii="宋体" w:hAnsi="宋体" w:cs="宋体" w:eastAsia="宋体" w:hint="default"/>
          <w:spacing w:val="-209"/>
          <w:w w:val="8"/>
        </w:rPr>
        <w:t>中</w:t>
      </w:r>
      <w:r>
        <w:rPr>
          <w:rFonts w:ascii="宋体" w:hAnsi="宋体" w:cs="宋体" w:eastAsia="宋体" w:hint="default"/>
          <w:spacing w:val="-214"/>
          <w:w w:val="8"/>
          <w:position w:val="-60"/>
        </w:rPr>
        <w:t>营营</w:t>
      </w:r>
      <w:r>
        <w:rPr>
          <w:rFonts w:ascii="宋体" w:hAnsi="宋体" w:cs="宋体" w:eastAsia="宋体" w:hint="default"/>
          <w:spacing w:val="-214"/>
          <w:w w:val="8"/>
        </w:rPr>
        <w:t>中</w:t>
      </w:r>
      <w:r>
        <w:rPr>
          <w:rFonts w:ascii="宋体" w:hAnsi="宋体" w:cs="宋体" w:eastAsia="宋体" w:hint="default"/>
          <w:spacing w:val="-8"/>
          <w:w w:val="8"/>
        </w:rPr>
        <w:t>中</w:t>
      </w:r>
      <w:r>
        <w:rPr>
          <w:rFonts w:ascii="宋体" w:hAnsi="宋体" w:cs="宋体" w:eastAsia="宋体" w:hint="default"/>
          <w:spacing w:val="-214"/>
          <w:w w:val="8"/>
          <w:position w:val="-60"/>
        </w:rPr>
        <w:t>企企</w:t>
      </w:r>
      <w:r>
        <w:rPr>
          <w:rFonts w:ascii="宋体" w:hAnsi="宋体" w:cs="宋体" w:eastAsia="宋体" w:hint="default"/>
          <w:spacing w:val="-214"/>
          <w:w w:val="8"/>
        </w:rPr>
        <w:t>的</w:t>
      </w:r>
      <w:r>
        <w:rPr>
          <w:rFonts w:ascii="宋体" w:hAnsi="宋体" w:cs="宋体" w:eastAsia="宋体" w:hint="default"/>
          <w:spacing w:val="-209"/>
          <w:w w:val="8"/>
        </w:rPr>
        <w:t>的</w:t>
      </w:r>
      <w:r>
        <w:rPr>
          <w:rFonts w:ascii="宋体" w:hAnsi="宋体" w:cs="宋体" w:eastAsia="宋体" w:hint="default"/>
          <w:spacing w:val="-214"/>
          <w:w w:val="8"/>
          <w:position w:val="-60"/>
        </w:rPr>
        <w:t>企企</w:t>
      </w:r>
      <w:r>
        <w:rPr>
          <w:rFonts w:ascii="宋体" w:hAnsi="宋体" w:cs="宋体" w:eastAsia="宋体" w:hint="default"/>
          <w:spacing w:val="-214"/>
          <w:w w:val="8"/>
        </w:rPr>
        <w:t>的</w:t>
      </w:r>
      <w:r>
        <w:rPr>
          <w:rFonts w:ascii="宋体" w:hAnsi="宋体" w:cs="宋体" w:eastAsia="宋体" w:hint="default"/>
          <w:spacing w:val="-8"/>
          <w:w w:val="8"/>
        </w:rPr>
        <w:t>的</w:t>
      </w:r>
      <w:r>
        <w:rPr>
          <w:rFonts w:ascii="宋体" w:hAnsi="宋体" w:cs="宋体" w:eastAsia="宋体" w:hint="default"/>
          <w:spacing w:val="-214"/>
          <w:w w:val="8"/>
          <w:position w:val="-60"/>
        </w:rPr>
        <w:t>业业</w:t>
      </w:r>
      <w:r>
        <w:rPr>
          <w:rFonts w:ascii="宋体" w:hAnsi="宋体" w:cs="宋体" w:eastAsia="宋体" w:hint="default"/>
          <w:spacing w:val="-214"/>
          <w:w w:val="8"/>
        </w:rPr>
        <w:t>权</w:t>
      </w:r>
      <w:r>
        <w:rPr>
          <w:rFonts w:ascii="宋体" w:hAnsi="宋体" w:cs="宋体" w:eastAsia="宋体" w:hint="default"/>
          <w:spacing w:val="-209"/>
          <w:w w:val="8"/>
        </w:rPr>
        <w:t>权</w:t>
      </w:r>
      <w:r>
        <w:rPr>
          <w:rFonts w:ascii="宋体" w:hAnsi="宋体" w:cs="宋体" w:eastAsia="宋体" w:hint="default"/>
          <w:spacing w:val="-214"/>
          <w:w w:val="8"/>
          <w:position w:val="-60"/>
        </w:rPr>
        <w:t>业业</w:t>
      </w:r>
      <w:r>
        <w:rPr>
          <w:rFonts w:ascii="宋体" w:hAnsi="宋体" w:cs="宋体" w:eastAsia="宋体" w:hint="default"/>
          <w:spacing w:val="-214"/>
          <w:w w:val="8"/>
        </w:rPr>
        <w:t>权</w:t>
      </w:r>
      <w:r>
        <w:rPr>
          <w:rFonts w:ascii="宋体" w:hAnsi="宋体" w:cs="宋体" w:eastAsia="宋体" w:hint="default"/>
          <w:spacing w:val="-8"/>
          <w:w w:val="8"/>
        </w:rPr>
        <w:t>权</w:t>
      </w:r>
      <w:r>
        <w:rPr>
          <w:rFonts w:ascii="宋体" w:hAnsi="宋体" w:cs="宋体" w:eastAsia="宋体" w:hint="default"/>
          <w:spacing w:val="-214"/>
          <w:w w:val="8"/>
        </w:rPr>
        <w:t>益</w:t>
      </w:r>
      <w:r>
        <w:rPr>
          <w:rFonts w:ascii="宋体" w:hAnsi="宋体" w:cs="宋体" w:eastAsia="宋体" w:hint="default"/>
          <w:spacing w:val="-209"/>
          <w:w w:val="8"/>
        </w:rPr>
        <w:t>益</w:t>
      </w:r>
      <w:r>
        <w:rPr>
          <w:rFonts w:ascii="宋体" w:hAnsi="宋体" w:cs="宋体" w:eastAsia="宋体" w:hint="default"/>
          <w:spacing w:val="-214"/>
          <w:w w:val="8"/>
        </w:rPr>
        <w:t>益</w:t>
      </w:r>
      <w:r>
        <w:rPr>
          <w:rFonts w:ascii="宋体" w:hAnsi="宋体" w:cs="宋体" w:eastAsia="宋体" w:hint="default"/>
          <w:w w:val="8"/>
        </w:rPr>
        <w:t>益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08" w:lineRule="exact" w:before="2097"/>
        <w:ind w:left="152" w:right="-20"/>
        <w:jc w:val="left"/>
        <w:rPr>
          <w:rFonts w:ascii="宋体" w:hAnsi="宋体" w:cs="宋体" w:eastAsia="宋体" w:hint="default"/>
        </w:rPr>
      </w:pPr>
      <w:r>
        <w:rPr>
          <w:w w:val="10"/>
        </w:rPr>
        <w:br w:type="column"/>
      </w:r>
      <w:r>
        <w:rPr>
          <w:rFonts w:ascii="宋体" w:hAnsi="宋体" w:cs="宋体" w:eastAsia="宋体" w:hint="default"/>
          <w:w w:val="10"/>
        </w:rPr>
        <w:t>直</w:t>
      </w:r>
      <w:r>
        <w:rPr>
          <w:rFonts w:ascii="宋体" w:hAnsi="宋体" w:cs="宋体" w:eastAsia="宋体" w:hint="default"/>
          <w:w w:val="10"/>
        </w:rPr>
        <w:t>接     </w:t>
      </w:r>
      <w:r>
        <w:rPr>
          <w:rFonts w:ascii="宋体" w:hAnsi="宋体" w:cs="宋体" w:eastAsia="宋体" w:hint="default"/>
          <w:spacing w:val="48"/>
          <w:w w:val="10"/>
        </w:rPr>
        <w:t> </w:t>
      </w:r>
      <w:r>
        <w:rPr>
          <w:rFonts w:ascii="宋体" w:hAnsi="宋体" w:cs="宋体" w:eastAsia="宋体" w:hint="default"/>
          <w:w w:val="10"/>
        </w:rPr>
        <w:t>间</w:t>
      </w:r>
      <w:r>
        <w:rPr>
          <w:rFonts w:ascii="宋体" w:hAnsi="宋体" w:cs="宋体" w:eastAsia="宋体" w:hint="default"/>
          <w:w w:val="10"/>
        </w:rPr>
        <w:t>接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18" w:lineRule="exact" w:before="2097"/>
        <w:ind w:left="152" w:right="0"/>
        <w:jc w:val="left"/>
        <w:rPr>
          <w:rFonts w:ascii="宋体" w:hAnsi="宋体" w:cs="宋体" w:eastAsia="宋体" w:hint="default"/>
        </w:rPr>
      </w:pPr>
      <w:r>
        <w:rPr>
          <w:w w:val="10"/>
        </w:rPr>
        <w:br w:type="column"/>
      </w:r>
      <w:r>
        <w:rPr>
          <w:rFonts w:ascii="宋体" w:hAnsi="宋体" w:cs="宋体" w:eastAsia="宋体" w:hint="default"/>
          <w:w w:val="10"/>
        </w:rPr>
        <w:t>计</w:t>
      </w:r>
      <w:r>
        <w:rPr>
          <w:rFonts w:ascii="宋体" w:hAnsi="宋体" w:cs="宋体" w:eastAsia="宋体" w:hint="default"/>
          <w:w w:val="10"/>
        </w:rPr>
        <w:t>处</w:t>
      </w:r>
      <w:r>
        <w:rPr>
          <w:rFonts w:ascii="宋体" w:hAnsi="宋体" w:cs="宋体" w:eastAsia="宋体" w:hint="default"/>
          <w:w w:val="10"/>
        </w:rPr>
        <w:t>理</w:t>
      </w:r>
      <w:r>
        <w:rPr>
          <w:rFonts w:ascii="宋体" w:hAnsi="宋体" w:cs="宋体" w:eastAsia="宋体" w:hint="default"/>
          <w:w w:val="10"/>
        </w:rPr>
        <w:t>方</w:t>
      </w:r>
      <w:r>
        <w:rPr>
          <w:rFonts w:ascii="宋体" w:hAnsi="宋体" w:cs="宋体" w:eastAsia="宋体" w:hint="default"/>
          <w:w w:val="10"/>
        </w:rPr>
        <w:t>法</w:t>
      </w:r>
      <w:r>
        <w:rPr>
          <w:rFonts w:ascii="宋体" w:hAnsi="宋体" w:cs="宋体" w:eastAsia="宋体" w:hint="default"/>
        </w:rPr>
      </w:r>
    </w:p>
    <w:p>
      <w:pPr>
        <w:spacing w:after="0" w:line="218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3" w:equalWidth="0">
            <w:col w:w="5304" w:space="672"/>
            <w:col w:w="1881" w:space="581"/>
            <w:col w:w="1502"/>
          </w:cols>
        </w:sectPr>
      </w:pPr>
    </w:p>
    <w:p>
      <w:pPr>
        <w:pStyle w:val="BodyText"/>
        <w:tabs>
          <w:tab w:pos="6630" w:val="left" w:leader="none"/>
        </w:tabs>
        <w:spacing w:line="1361" w:lineRule="exact"/>
        <w:ind w:left="152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8.079975pt;margin-top:-18.959354pt;width:18pt;height:148pt;mso-position-horizontal-relative:page;mso-position-vertical-relative:page;z-index:-949816" type="#_x0000_t202" filled="false" stroked="false">
            <v:textbox inset="0,0,0,0">
              <w:txbxContent>
                <w:p>
                  <w:pPr>
                    <w:pStyle w:val="BodyText"/>
                    <w:spacing w:line="2959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56"/>
                    </w:rPr>
                    <w:t>天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天鸿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志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9.399975pt;margin-top:-3.123192pt;width:254.8pt;height:135.5pt;mso-position-horizontal-relative:page;mso-position-vertical-relative:paragraph;z-index:-949672" type="#_x0000_t202" filled="false" stroked="false">
            <v:textbox inset="0,0,0,0">
              <w:txbxContent>
                <w:p>
                  <w:pPr>
                    <w:pStyle w:val="BodyText"/>
                    <w:spacing w:line="271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7"/>
                      <w:position w:val="16"/>
                    </w:rPr>
                    <w:t>合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16"/>
                    </w:rPr>
                    <w:t>营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  <w:position w:val="-14"/>
                    </w:rPr>
                    <w:t>企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16"/>
                    </w:rPr>
                    <w:t>企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  <w:position w:val="-14"/>
                    </w:rPr>
                    <w:t>业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16"/>
                    </w:rPr>
                    <w:t>业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  <w:position w:val="-14"/>
                    </w:rPr>
                    <w:t>名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16"/>
                    </w:rPr>
                    <w:t>或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  <w:position w:val="-14"/>
                    </w:rPr>
                    <w:t>称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16"/>
                    </w:rPr>
                    <w:t>联营</w:t>
                  </w:r>
                  <w:r>
                    <w:rPr>
                      <w:rFonts w:ascii="宋体" w:hAnsi="宋体" w:cs="宋体" w:eastAsia="宋体" w:hint="default"/>
                      <w:spacing w:val="-912"/>
                      <w:position w:val="16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主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要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经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营地</w:t>
                  </w:r>
                  <w:r>
                    <w:rPr>
                      <w:rFonts w:ascii="宋体" w:hAnsi="宋体" w:cs="宋体" w:eastAsia="宋体" w:hint="default"/>
                      <w:spacing w:val="-552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注册地</w:t>
                  </w:r>
                  <w:r>
                    <w:rPr>
                      <w:rFonts w:ascii="宋体" w:hAnsi="宋体" w:cs="宋体" w:eastAsia="宋体" w:hint="default"/>
                      <w:spacing w:val="-461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业务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性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质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 w:hint="default"/>
          <w:b/>
          <w:bCs/>
          <w:w w:val="100"/>
          <w:position w:val="126"/>
          <w:sz w:val="21"/>
          <w:szCs w:val="21"/>
        </w:rPr>
        <w:t>3</w:t>
      </w:r>
      <w:r>
        <w:rPr>
          <w:rFonts w:ascii="Times New Roman" w:hAnsi="Times New Roman" w:cs="Times New Roman" w:eastAsia="Times New Roman" w:hint="default"/>
          <w:b/>
          <w:bCs/>
          <w:position w:val="126"/>
          <w:sz w:val="21"/>
          <w:szCs w:val="21"/>
        </w:rPr>
        <w:tab/>
      </w:r>
      <w:r>
        <w:rPr>
          <w:rFonts w:ascii="宋体" w:hAnsi="宋体" w:cs="宋体" w:eastAsia="宋体" w:hint="default"/>
          <w:w w:val="7"/>
        </w:rPr>
        <w:t>持</w:t>
      </w:r>
      <w:r>
        <w:rPr>
          <w:rFonts w:ascii="宋体" w:hAnsi="宋体" w:cs="宋体" w:eastAsia="宋体" w:hint="default"/>
          <w:w w:val="7"/>
        </w:rPr>
        <w:t>股</w:t>
      </w:r>
      <w:r>
        <w:rPr>
          <w:rFonts w:ascii="宋体" w:hAnsi="宋体" w:cs="宋体" w:eastAsia="宋体" w:hint="default"/>
          <w:w w:val="7"/>
        </w:rPr>
        <w:t>比</w:t>
      </w:r>
      <w:r>
        <w:rPr>
          <w:rFonts w:ascii="宋体" w:hAnsi="宋体" w:cs="宋体" w:eastAsia="宋体" w:hint="default"/>
          <w:w w:val="7"/>
        </w:rPr>
        <w:t>例</w:t>
      </w:r>
      <w:r>
        <w:rPr>
          <w:rFonts w:ascii="宋体" w:hAnsi="宋体" w:cs="宋体" w:eastAsia="宋体" w:hint="default"/>
          <w:spacing w:val="-140"/>
        </w:rPr>
        <w:t> </w:t>
      </w:r>
      <w:r>
        <w:rPr>
          <w:rFonts w:ascii="宋体" w:hAnsi="宋体" w:cs="宋体" w:eastAsia="宋体" w:hint="default"/>
          <w:spacing w:val="-180"/>
          <w:w w:val="7"/>
        </w:rPr>
        <w:t>对</w:t>
      </w:r>
      <w:r>
        <w:rPr>
          <w:rFonts w:ascii="宋体" w:hAnsi="宋体" w:cs="宋体" w:eastAsia="宋体" w:hint="default"/>
          <w:w w:val="7"/>
          <w:position w:val="-30"/>
        </w:rPr>
        <w:t>营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企</w:t>
      </w:r>
      <w:r>
        <w:rPr>
          <w:rFonts w:ascii="宋体" w:hAnsi="宋体" w:cs="宋体" w:eastAsia="宋体" w:hint="default"/>
          <w:w w:val="7"/>
        </w:rPr>
        <w:t>合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业</w:t>
      </w:r>
      <w:r>
        <w:rPr>
          <w:rFonts w:ascii="宋体" w:hAnsi="宋体" w:cs="宋体" w:eastAsia="宋体" w:hint="default"/>
          <w:w w:val="7"/>
        </w:rPr>
        <w:t>营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投</w:t>
      </w:r>
      <w:r>
        <w:rPr>
          <w:rFonts w:ascii="宋体" w:hAnsi="宋体" w:cs="宋体" w:eastAsia="宋体" w:hint="default"/>
          <w:w w:val="7"/>
        </w:rPr>
        <w:t>企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资</w:t>
      </w:r>
      <w:r>
        <w:rPr>
          <w:rFonts w:ascii="宋体" w:hAnsi="宋体" w:cs="宋体" w:eastAsia="宋体" w:hint="default"/>
          <w:w w:val="7"/>
        </w:rPr>
        <w:t>业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的</w:t>
      </w:r>
      <w:r>
        <w:rPr>
          <w:rFonts w:ascii="宋体" w:hAnsi="宋体" w:cs="宋体" w:eastAsia="宋体" w:hint="default"/>
          <w:w w:val="7"/>
        </w:rPr>
        <w:t>或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会</w:t>
      </w:r>
      <w:r>
        <w:rPr>
          <w:rFonts w:ascii="宋体" w:hAnsi="宋体" w:cs="宋体" w:eastAsia="宋体" w:hint="default"/>
          <w:w w:val="7"/>
        </w:rPr>
        <w:t>联</w:t>
      </w:r>
      <w:r>
        <w:rPr>
          <w:rFonts w:ascii="宋体" w:hAnsi="宋体" w:cs="宋体" w:eastAsia="宋体" w:hint="default"/>
        </w:rPr>
      </w:r>
    </w:p>
    <w:p>
      <w:pPr>
        <w:spacing w:line="215" w:lineRule="exact" w:before="0"/>
        <w:ind w:left="366" w:right="0" w:firstLine="0"/>
        <w:jc w:val="left"/>
        <w:rPr>
          <w:rFonts w:ascii="Times New Roman" w:hAnsi="Times New Roman" w:cs="Times New Roman" w:eastAsia="Times New Roman" w:hint="default"/>
          <w:sz w:val="21"/>
          <w:szCs w:val="21"/>
        </w:rPr>
      </w:pPr>
      <w:r>
        <w:rPr>
          <w:rFonts w:ascii="Times New Roman"/>
          <w:b/>
          <w:w w:val="100"/>
          <w:sz w:val="21"/>
        </w:rPr>
        <w:t>1</w:t>
      </w:r>
      <w:r>
        <w:rPr>
          <w:rFonts w:ascii="Times New Roman"/>
          <w:w w:val="100"/>
          <w:sz w:val="21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b/>
          <w:bCs/>
          <w:sz w:val="29"/>
          <w:szCs w:val="29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9"/>
        <w:gridCol w:w="1368"/>
        <w:gridCol w:w="1366"/>
        <w:gridCol w:w="1368"/>
        <w:gridCol w:w="1368"/>
        <w:gridCol w:w="1366"/>
        <w:gridCol w:w="1366"/>
      </w:tblGrid>
      <w:tr>
        <w:trPr>
          <w:trHeight w:val="402" w:hRule="exact"/>
        </w:trPr>
        <w:tc>
          <w:tcPr>
            <w:tcW w:w="13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13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27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13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</w:tr>
      <w:tr>
        <w:trPr>
          <w:trHeight w:val="624" w:hRule="exact"/>
        </w:trPr>
        <w:tc>
          <w:tcPr>
            <w:tcW w:w="13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13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  <w:tc>
          <w:tcPr>
            <w:tcW w:w="13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>
            <w:pPr/>
          </w:p>
        </w:tc>
      </w:tr>
    </w:tbl>
    <w:p>
      <w:pPr>
        <w:spacing w:after="0"/>
        <w:sectPr>
          <w:type w:val="continuous"/>
          <w:pgSz w:w="11900" w:h="16840"/>
          <w:pgMar w:top="680" w:bottom="1180" w:left="980" w:right="980"/>
        </w:sectPr>
      </w:pPr>
    </w:p>
    <w:p>
      <w:pPr>
        <w:pStyle w:val="BodyText"/>
        <w:spacing w:line="737" w:lineRule="exact"/>
        <w:ind w:left="181" w:right="-2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</w:rPr>
        <w:t>云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份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上</w:t>
      </w:r>
      <w:r>
        <w:rPr>
          <w:rFonts w:ascii="宋体" w:hAnsi="宋体" w:cs="宋体" w:eastAsia="宋体" w:hint="default"/>
          <w:w w:val="7"/>
          <w:position w:val="-101"/>
        </w:rPr>
        <w:t>术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海</w:t>
      </w:r>
      <w:r>
        <w:rPr>
          <w:rFonts w:ascii="宋体" w:hAnsi="宋体" w:cs="宋体" w:eastAsia="宋体" w:hint="default"/>
          <w:spacing w:val="-180"/>
          <w:w w:val="7"/>
          <w:position w:val="-101"/>
        </w:rPr>
        <w:t>有</w:t>
      </w:r>
      <w:r>
        <w:rPr>
          <w:rFonts w:ascii="宋体" w:hAnsi="宋体" w:cs="宋体" w:eastAsia="宋体" w:hint="default"/>
          <w:spacing w:val="-180"/>
          <w:w w:val="7"/>
        </w:rPr>
        <w:t>南</w:t>
      </w:r>
      <w:r>
        <w:rPr>
          <w:rFonts w:ascii="宋体" w:hAnsi="宋体" w:cs="宋体" w:eastAsia="宋体" w:hint="default"/>
          <w:w w:val="7"/>
          <w:position w:val="-30"/>
        </w:rPr>
        <w:t>有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737" w:lineRule="exact"/>
        <w:ind w:left="181" w:right="-2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  <w:position w:val="-71"/>
        </w:rPr>
        <w:t>信</w:t>
      </w:r>
      <w:r>
        <w:rPr>
          <w:rFonts w:ascii="宋体" w:hAnsi="宋体" w:cs="宋体" w:eastAsia="宋体" w:hint="default"/>
          <w:spacing w:val="-180"/>
          <w:w w:val="7"/>
          <w:position w:val="-101"/>
        </w:rPr>
        <w:t>司</w:t>
      </w:r>
      <w:r>
        <w:rPr>
          <w:rFonts w:ascii="宋体" w:hAnsi="宋体" w:cs="宋体" w:eastAsia="宋体" w:hint="default"/>
          <w:spacing w:val="-180"/>
          <w:w w:val="7"/>
        </w:rPr>
        <w:t>工</w:t>
      </w:r>
      <w:r>
        <w:rPr>
          <w:rFonts w:ascii="宋体" w:hAnsi="宋体" w:cs="宋体" w:eastAsia="宋体" w:hint="default"/>
          <w:w w:val="7"/>
          <w:position w:val="-30"/>
        </w:rPr>
        <w:t>司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息</w:t>
      </w:r>
      <w:r>
        <w:rPr>
          <w:rFonts w:ascii="宋体" w:hAnsi="宋体" w:cs="宋体" w:eastAsia="宋体" w:hint="default"/>
          <w:w w:val="7"/>
        </w:rPr>
        <w:t>业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技</w:t>
      </w:r>
      <w:r>
        <w:rPr>
          <w:rFonts w:ascii="宋体" w:hAnsi="宋体" w:cs="宋体" w:eastAsia="宋体" w:hint="default"/>
          <w:w w:val="7"/>
        </w:rPr>
        <w:t>股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737" w:lineRule="exact"/>
        <w:ind w:left="70" w:right="-2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</w:rPr>
        <w:t>云</w:t>
      </w:r>
      <w:r>
        <w:rPr>
          <w:rFonts w:ascii="宋体" w:hAnsi="宋体" w:cs="宋体" w:eastAsia="宋体" w:hint="default"/>
          <w:w w:val="7"/>
          <w:position w:val="-71"/>
        </w:rPr>
        <w:t>上</w:t>
      </w:r>
      <w:r>
        <w:rPr>
          <w:rFonts w:ascii="宋体" w:hAnsi="宋体" w:cs="宋体" w:eastAsia="宋体" w:hint="default"/>
          <w:spacing w:val="-180"/>
          <w:w w:val="7"/>
        </w:rPr>
        <w:t>南</w:t>
      </w:r>
      <w:r>
        <w:rPr>
          <w:rFonts w:ascii="宋体" w:hAnsi="宋体" w:cs="宋体" w:eastAsia="宋体" w:hint="default"/>
          <w:w w:val="7"/>
          <w:position w:val="-71"/>
        </w:rPr>
        <w:t>海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737" w:lineRule="exact"/>
        <w:ind w:left="181" w:right="-19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  <w:position w:val="72"/>
        </w:rPr>
        <w:t>云</w:t>
      </w:r>
      <w:r>
        <w:rPr>
          <w:rFonts w:ascii="宋体" w:hAnsi="宋体" w:cs="宋体" w:eastAsia="宋体" w:hint="default"/>
          <w:w w:val="7"/>
        </w:rPr>
        <w:t>上</w:t>
      </w:r>
      <w:r>
        <w:rPr>
          <w:rFonts w:ascii="宋体" w:hAnsi="宋体" w:cs="宋体" w:eastAsia="宋体" w:hint="default"/>
          <w:spacing w:val="-180"/>
          <w:w w:val="7"/>
          <w:position w:val="72"/>
        </w:rPr>
        <w:t>南</w:t>
      </w:r>
      <w:r>
        <w:rPr>
          <w:rFonts w:ascii="宋体" w:hAnsi="宋体" w:cs="宋体" w:eastAsia="宋体" w:hint="default"/>
          <w:w w:val="7"/>
        </w:rPr>
        <w:t>海</w:t>
      </w:r>
      <w:r>
        <w:rPr>
          <w:rFonts w:ascii="宋体" w:hAnsi="宋体" w:cs="宋体" w:eastAsia="宋体" w:hint="default"/>
          <w:spacing w:val="-135"/>
          <w:w w:val="7"/>
        </w:rPr>
        <w:t>市</w:t>
      </w:r>
      <w:r>
        <w:rPr>
          <w:rFonts w:ascii="宋体" w:hAnsi="宋体" w:cs="宋体" w:eastAsia="宋体" w:hint="default"/>
          <w:w w:val="7"/>
          <w:position w:val="72"/>
        </w:rPr>
        <w:t>昆明</w:t>
      </w:r>
      <w:r>
        <w:rPr>
          <w:rFonts w:ascii="宋体" w:hAnsi="宋体" w:cs="宋体" w:eastAsia="宋体" w:hint="default"/>
          <w:spacing w:val="-598"/>
          <w:position w:val="72"/>
        </w:rPr>
        <w:t> </w:t>
      </w:r>
      <w:r>
        <w:rPr>
          <w:rFonts w:ascii="宋体" w:hAnsi="宋体" w:cs="宋体" w:eastAsia="宋体" w:hint="default"/>
          <w:spacing w:val="-180"/>
          <w:w w:val="7"/>
          <w:position w:val="72"/>
        </w:rPr>
        <w:t>医</w:t>
      </w:r>
      <w:r>
        <w:rPr>
          <w:rFonts w:ascii="宋体" w:hAnsi="宋体" w:cs="宋体" w:eastAsia="宋体" w:hint="default"/>
          <w:w w:val="7"/>
        </w:rPr>
        <w:t>信</w:t>
      </w:r>
      <w:r>
        <w:rPr>
          <w:rFonts w:ascii="宋体" w:hAnsi="宋体" w:cs="宋体" w:eastAsia="宋体" w:hint="default"/>
          <w:spacing w:val="-180"/>
          <w:w w:val="7"/>
          <w:position w:val="72"/>
        </w:rPr>
        <w:t>药</w:t>
      </w:r>
      <w:r>
        <w:rPr>
          <w:rFonts w:ascii="宋体" w:hAnsi="宋体" w:cs="宋体" w:eastAsia="宋体" w:hint="default"/>
          <w:w w:val="7"/>
        </w:rPr>
        <w:t>息产业</w:t>
      </w:r>
      <w:r>
        <w:rPr>
          <w:rFonts w:ascii="宋体" w:hAnsi="宋体" w:cs="宋体" w:eastAsia="宋体" w:hint="default"/>
        </w:rPr>
      </w:r>
    </w:p>
    <w:p>
      <w:pPr>
        <w:spacing w:line="737" w:lineRule="exact" w:before="0"/>
        <w:ind w:left="181" w:right="0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/>
        <w:br w:type="column"/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-2"/>
          <w:w w:val="99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pacing w:val="-9"/>
          <w:w w:val="99"/>
          <w:sz w:val="18"/>
          <w:szCs w:val="18"/>
        </w:rPr>
        <w:t>1</w:t>
      </w:r>
      <w:r>
        <w:rPr>
          <w:rFonts w:ascii="宋体" w:hAnsi="宋体" w:cs="宋体" w:eastAsia="宋体" w:hint="default"/>
          <w:spacing w:val="-180"/>
          <w:w w:val="7"/>
          <w:position w:val="-82"/>
          <w:sz w:val="240"/>
          <w:szCs w:val="240"/>
        </w:rPr>
        <w:t>权</w:t>
      </w:r>
      <w:r>
        <w:rPr>
          <w:rFonts w:ascii="宋体" w:hAnsi="宋体" w:cs="宋体" w:eastAsia="宋体" w:hint="default"/>
          <w:spacing w:val="-171"/>
          <w:w w:val="7"/>
          <w:position w:val="-154"/>
          <w:sz w:val="240"/>
          <w:szCs w:val="240"/>
        </w:rPr>
        <w:t>权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4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10"/>
          <w:sz w:val="18"/>
          <w:szCs w:val="18"/>
        </w:rPr>
        <w:t> </w:t>
      </w:r>
      <w:r>
        <w:rPr>
          <w:rFonts w:ascii="宋体" w:hAnsi="宋体" w:cs="宋体" w:eastAsia="宋体" w:hint="default"/>
          <w:spacing w:val="-180"/>
          <w:w w:val="7"/>
          <w:position w:val="-82"/>
          <w:sz w:val="240"/>
          <w:szCs w:val="240"/>
        </w:rPr>
        <w:t>益</w:t>
      </w:r>
      <w:r>
        <w:rPr>
          <w:rFonts w:ascii="宋体" w:hAnsi="宋体" w:cs="宋体" w:eastAsia="宋体" w:hint="default"/>
          <w:w w:val="7"/>
          <w:position w:val="-154"/>
          <w:sz w:val="240"/>
          <w:szCs w:val="240"/>
        </w:rPr>
        <w:t>益</w:t>
      </w:r>
      <w:r>
        <w:rPr>
          <w:rFonts w:ascii="宋体" w:hAnsi="宋体" w:cs="宋体" w:eastAsia="宋体" w:hint="default"/>
          <w:spacing w:val="-180"/>
          <w:w w:val="7"/>
          <w:position w:val="-82"/>
          <w:sz w:val="240"/>
          <w:szCs w:val="240"/>
        </w:rPr>
        <w:t>法</w:t>
      </w:r>
      <w:r>
        <w:rPr>
          <w:rFonts w:ascii="宋体" w:hAnsi="宋体" w:cs="宋体" w:eastAsia="宋体" w:hint="default"/>
          <w:w w:val="7"/>
          <w:position w:val="-154"/>
          <w:sz w:val="240"/>
          <w:szCs w:val="240"/>
        </w:rPr>
        <w:t>法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spacing w:after="0" w:line="737" w:lineRule="exact"/>
        <w:jc w:val="left"/>
        <w:rPr>
          <w:rFonts w:ascii="宋体" w:hAnsi="宋体" w:cs="宋体" w:eastAsia="宋体" w:hint="default"/>
          <w:sz w:val="240"/>
          <w:szCs w:val="240"/>
        </w:rPr>
        <w:sectPr>
          <w:pgSz w:w="11900" w:h="16840"/>
          <w:pgMar w:header="0" w:footer="983" w:top="0" w:bottom="1180" w:left="980" w:right="580"/>
          <w:cols w:num="5" w:equalWidth="0">
            <w:col w:w="542" w:space="178"/>
            <w:col w:w="722" w:space="40"/>
            <w:col w:w="431" w:space="826"/>
            <w:col w:w="2270" w:space="2936"/>
            <w:col w:w="2395"/>
          </w:cols>
        </w:sectPr>
      </w:pPr>
    </w:p>
    <w:p>
      <w:pPr>
        <w:pStyle w:val="BodyText"/>
        <w:spacing w:line="1428" w:lineRule="exact"/>
        <w:ind w:left="181" w:right="-20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55.199997pt;margin-top:18.718994pt;width:484.8pt;height:.1pt;mso-position-horizontal-relative:page;mso-position-vertical-relative:paragraph;z-index:-949600" coordorigin="1104,374" coordsize="9696,2">
            <v:shape style="position:absolute;left:1104;top:374;width:9696;height:2" coordorigin="1104,374" coordsize="9696,0" path="m1104,374l10800,374e" filled="false" stroked="true" strokeweight=".72pt" strokecolor="#000000">
              <v:path arrowok="t"/>
            </v:shape>
            <w10:wrap type="none"/>
          </v:group>
        </w:pict>
      </w:r>
      <w:r>
        <w:rPr/>
        <w:pict>
          <v:shape style="position:absolute;margin-left:56.399998pt;margin-top:35.158993pt;width:479.3pt;height:250.45pt;mso-position-horizontal-relative:page;mso-position-vertical-relative:paragraph;z-index:3361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70"/>
                    <w:gridCol w:w="1368"/>
                    <w:gridCol w:w="1366"/>
                    <w:gridCol w:w="1368"/>
                    <w:gridCol w:w="1368"/>
                    <w:gridCol w:w="1366"/>
                    <w:gridCol w:w="1366"/>
                  </w:tblGrid>
                  <w:tr>
                    <w:trPr>
                      <w:trHeight w:val="713" w:hRule="exact"/>
                    </w:trPr>
                    <w:tc>
                      <w:tcPr>
                        <w:tcW w:w="137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41.36%</w:t>
                        </w:r>
                      </w:p>
                    </w:tc>
                    <w:tc>
                      <w:tcPr>
                        <w:tcW w:w="13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137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40.00%</w:t>
                        </w:r>
                      </w:p>
                    </w:tc>
                    <w:tc>
                      <w:tcPr>
                        <w:tcW w:w="13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13" w:hRule="exact"/>
                    </w:trPr>
                    <w:tc>
                      <w:tcPr>
                        <w:tcW w:w="137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20.00%</w:t>
                        </w:r>
                      </w:p>
                    </w:tc>
                    <w:tc>
                      <w:tcPr>
                        <w:tcW w:w="13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137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42.80%</w:t>
                        </w:r>
                      </w:p>
                    </w:tc>
                    <w:tc>
                      <w:tcPr>
                        <w:tcW w:w="13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13" w:hRule="exact"/>
                    </w:trPr>
                    <w:tc>
                      <w:tcPr>
                        <w:tcW w:w="137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20.00%</w:t>
                        </w:r>
                      </w:p>
                    </w:tc>
                    <w:tc>
                      <w:tcPr>
                        <w:tcW w:w="13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137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137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40.00%</w:t>
                        </w:r>
                      </w:p>
                    </w:tc>
                    <w:tc>
                      <w:tcPr>
                        <w:tcW w:w="13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</w:rPr>
        <w:t>云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技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云</w:t>
      </w:r>
      <w:r>
        <w:rPr>
          <w:rFonts w:ascii="宋体" w:hAnsi="宋体" w:cs="宋体" w:eastAsia="宋体" w:hint="default"/>
          <w:w w:val="7"/>
          <w:position w:val="-101"/>
        </w:rPr>
        <w:t>流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南</w:t>
      </w:r>
      <w:r>
        <w:rPr>
          <w:rFonts w:ascii="宋体" w:hAnsi="宋体" w:cs="宋体" w:eastAsia="宋体" w:hint="default"/>
          <w:spacing w:val="-180"/>
          <w:w w:val="7"/>
          <w:position w:val="-101"/>
        </w:rPr>
        <w:t>信</w:t>
      </w:r>
      <w:r>
        <w:rPr>
          <w:rFonts w:ascii="宋体" w:hAnsi="宋体" w:cs="宋体" w:eastAsia="宋体" w:hint="default"/>
          <w:spacing w:val="-180"/>
          <w:w w:val="7"/>
        </w:rPr>
        <w:t>南</w:t>
      </w:r>
      <w:r>
        <w:rPr>
          <w:rFonts w:ascii="宋体" w:hAnsi="宋体" w:cs="宋体" w:eastAsia="宋体" w:hint="default"/>
          <w:w w:val="7"/>
          <w:position w:val="-30"/>
        </w:rPr>
        <w:t>有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东</w:t>
      </w:r>
      <w:r>
        <w:rPr>
          <w:rFonts w:ascii="宋体" w:hAnsi="宋体" w:cs="宋体" w:eastAsia="宋体" w:hint="default"/>
          <w:spacing w:val="-180"/>
          <w:w w:val="7"/>
          <w:position w:val="-101"/>
        </w:rPr>
        <w:t>息</w:t>
      </w:r>
      <w:r>
        <w:rPr>
          <w:rFonts w:ascii="宋体" w:hAnsi="宋体" w:cs="宋体" w:eastAsia="宋体" w:hint="default"/>
          <w:spacing w:val="-180"/>
          <w:w w:val="7"/>
        </w:rPr>
        <w:t>佳</w:t>
      </w:r>
      <w:r>
        <w:rPr>
          <w:rFonts w:ascii="宋体" w:hAnsi="宋体" w:cs="宋体" w:eastAsia="宋体" w:hint="default"/>
          <w:w w:val="7"/>
          <w:position w:val="-30"/>
        </w:rPr>
        <w:t>限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盟</w:t>
      </w:r>
      <w:r>
        <w:rPr>
          <w:rFonts w:ascii="宋体" w:hAnsi="宋体" w:cs="宋体" w:eastAsia="宋体" w:hint="default"/>
          <w:spacing w:val="-180"/>
          <w:w w:val="7"/>
          <w:position w:val="-101"/>
        </w:rPr>
        <w:t>有</w:t>
      </w:r>
      <w:r>
        <w:rPr>
          <w:rFonts w:ascii="宋体" w:hAnsi="宋体" w:cs="宋体" w:eastAsia="宋体" w:hint="default"/>
          <w:spacing w:val="-180"/>
          <w:w w:val="7"/>
        </w:rPr>
        <w:t>程</w:t>
      </w:r>
      <w:r>
        <w:rPr>
          <w:rFonts w:ascii="宋体" w:hAnsi="宋体" w:cs="宋体" w:eastAsia="宋体" w:hint="default"/>
          <w:w w:val="7"/>
          <w:position w:val="-30"/>
        </w:rPr>
        <w:t>公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公</w:t>
      </w:r>
      <w:r>
        <w:rPr>
          <w:rFonts w:ascii="宋体" w:hAnsi="宋体" w:cs="宋体" w:eastAsia="宋体" w:hint="default"/>
          <w:spacing w:val="-180"/>
          <w:w w:val="7"/>
          <w:position w:val="-101"/>
        </w:rPr>
        <w:t>限</w:t>
      </w:r>
      <w:r>
        <w:rPr>
          <w:rFonts w:ascii="宋体" w:hAnsi="宋体" w:cs="宋体" w:eastAsia="宋体" w:hint="default"/>
          <w:spacing w:val="-180"/>
          <w:w w:val="7"/>
        </w:rPr>
        <w:t>防</w:t>
      </w:r>
      <w:r>
        <w:rPr>
          <w:rFonts w:ascii="宋体" w:hAnsi="宋体" w:cs="宋体" w:eastAsia="宋体" w:hint="default"/>
          <w:w w:val="7"/>
          <w:position w:val="-30"/>
        </w:rPr>
        <w:t>司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共</w:t>
      </w:r>
      <w:r>
        <w:rPr>
          <w:rFonts w:ascii="宋体" w:hAnsi="宋体" w:cs="宋体" w:eastAsia="宋体" w:hint="default"/>
          <w:spacing w:val="-180"/>
          <w:w w:val="7"/>
          <w:position w:val="-101"/>
        </w:rPr>
        <w:t>公</w:t>
      </w:r>
      <w:r>
        <w:rPr>
          <w:rFonts w:ascii="宋体" w:hAnsi="宋体" w:cs="宋体" w:eastAsia="宋体" w:hint="default"/>
          <w:w w:val="7"/>
        </w:rPr>
        <w:t>伪</w:t>
      </w:r>
      <w:r>
        <w:rPr>
          <w:rFonts w:ascii="宋体" w:hAnsi="宋体" w:cs="宋体" w:eastAsia="宋体" w:hint="default"/>
          <w:spacing w:val="-180"/>
          <w:w w:val="7"/>
        </w:rPr>
        <w:t>科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物</w:t>
      </w:r>
      <w:r>
        <w:rPr>
          <w:rFonts w:ascii="宋体" w:hAnsi="宋体" w:cs="宋体" w:eastAsia="宋体" w:hint="default"/>
          <w:w w:val="7"/>
          <w:position w:val="-101"/>
        </w:rPr>
        <w:t>司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428" w:lineRule="exact"/>
        <w:ind w:left="70" w:right="-2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</w:rPr>
        <w:t>云</w:t>
      </w:r>
      <w:r>
        <w:rPr>
          <w:rFonts w:ascii="宋体" w:hAnsi="宋体" w:cs="宋体" w:eastAsia="宋体" w:hint="default"/>
          <w:w w:val="7"/>
          <w:position w:val="-71"/>
        </w:rPr>
        <w:t>云</w:t>
      </w:r>
      <w:r>
        <w:rPr>
          <w:rFonts w:ascii="宋体" w:hAnsi="宋体" w:cs="宋体" w:eastAsia="宋体" w:hint="default"/>
          <w:spacing w:val="-180"/>
          <w:w w:val="7"/>
        </w:rPr>
        <w:t>南</w:t>
      </w:r>
      <w:r>
        <w:rPr>
          <w:rFonts w:ascii="宋体" w:hAnsi="宋体" w:cs="宋体" w:eastAsia="宋体" w:hint="default"/>
          <w:w w:val="7"/>
          <w:position w:val="-71"/>
        </w:rPr>
        <w:t>南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428" w:lineRule="exact"/>
        <w:ind w:left="181" w:right="-19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</w:rPr>
        <w:t>云</w:t>
      </w:r>
      <w:r>
        <w:rPr>
          <w:rFonts w:ascii="宋体" w:hAnsi="宋体" w:cs="宋体" w:eastAsia="宋体" w:hint="default"/>
          <w:w w:val="7"/>
          <w:position w:val="-71"/>
        </w:rPr>
        <w:t>云</w:t>
      </w:r>
      <w:r>
        <w:rPr>
          <w:rFonts w:ascii="宋体" w:hAnsi="宋体" w:cs="宋体" w:eastAsia="宋体" w:hint="default"/>
          <w:spacing w:val="-180"/>
          <w:w w:val="7"/>
        </w:rPr>
        <w:t>南</w:t>
      </w:r>
      <w:r>
        <w:rPr>
          <w:rFonts w:ascii="宋体" w:hAnsi="宋体" w:cs="宋体" w:eastAsia="宋体" w:hint="default"/>
          <w:w w:val="7"/>
          <w:position w:val="-71"/>
        </w:rPr>
        <w:t>南</w:t>
      </w:r>
      <w:r>
        <w:rPr>
          <w:rFonts w:ascii="Times New Roman" w:hAnsi="Times New Roman" w:cs="Times New Roman" w:eastAsia="Times New Roman" w:hint="default"/>
          <w:w w:val="99"/>
          <w:position w:val="143"/>
          <w:sz w:val="18"/>
          <w:szCs w:val="18"/>
        </w:rPr>
        <w:t>.</w:t>
      </w:r>
      <w:r>
        <w:rPr>
          <w:rFonts w:ascii="宋体" w:hAnsi="宋体" w:cs="宋体" w:eastAsia="宋体" w:hint="default"/>
          <w:spacing w:val="-180"/>
          <w:w w:val="7"/>
        </w:rPr>
        <w:t>昆</w:t>
      </w:r>
      <w:r>
        <w:rPr>
          <w:rFonts w:ascii="宋体" w:hAnsi="宋体" w:cs="宋体" w:eastAsia="宋体" w:hint="default"/>
          <w:w w:val="7"/>
          <w:position w:val="-71"/>
        </w:rPr>
        <w:t>昆</w:t>
      </w:r>
      <w:r>
        <w:rPr>
          <w:rFonts w:ascii="宋体" w:hAnsi="宋体" w:cs="宋体" w:eastAsia="宋体" w:hint="default"/>
          <w:spacing w:val="-180"/>
          <w:w w:val="7"/>
        </w:rPr>
        <w:t>明</w:t>
      </w:r>
      <w:r>
        <w:rPr>
          <w:rFonts w:ascii="宋体" w:hAnsi="宋体" w:cs="宋体" w:eastAsia="宋体" w:hint="default"/>
          <w:w w:val="7"/>
          <w:position w:val="-71"/>
        </w:rPr>
        <w:t>明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428" w:lineRule="exact"/>
        <w:ind w:left="181" w:right="-2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  <w:position w:val="72"/>
        </w:rPr>
        <w:t>制</w:t>
      </w:r>
      <w:r>
        <w:rPr>
          <w:rFonts w:ascii="宋体" w:hAnsi="宋体" w:cs="宋体" w:eastAsia="宋体" w:hint="default"/>
          <w:w w:val="7"/>
        </w:rPr>
        <w:t>信</w:t>
      </w:r>
      <w:r>
        <w:rPr>
          <w:rFonts w:ascii="宋体" w:hAnsi="宋体" w:cs="宋体" w:eastAsia="宋体" w:hint="default"/>
          <w:spacing w:val="-180"/>
          <w:w w:val="7"/>
        </w:rPr>
        <w:t>息</w:t>
      </w:r>
      <w:r>
        <w:rPr>
          <w:rFonts w:ascii="宋体" w:hAnsi="宋体" w:cs="宋体" w:eastAsia="宋体" w:hint="default"/>
          <w:w w:val="7"/>
          <w:position w:val="72"/>
        </w:rPr>
        <w:t>造</w:t>
      </w:r>
      <w:r>
        <w:rPr>
          <w:rFonts w:ascii="宋体" w:hAnsi="宋体" w:cs="宋体" w:eastAsia="宋体" w:hint="default"/>
          <w:spacing w:val="-180"/>
          <w:w w:val="7"/>
        </w:rPr>
        <w:t>产</w:t>
      </w:r>
      <w:r>
        <w:rPr>
          <w:rFonts w:ascii="宋体" w:hAnsi="宋体" w:cs="宋体" w:eastAsia="宋体" w:hint="default"/>
          <w:w w:val="7"/>
          <w:position w:val="72"/>
        </w:rPr>
        <w:t>业</w:t>
      </w:r>
      <w:r>
        <w:rPr>
          <w:rFonts w:ascii="宋体" w:hAnsi="宋体" w:cs="宋体" w:eastAsia="宋体" w:hint="default"/>
          <w:w w:val="7"/>
        </w:rPr>
        <w:t>业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428" w:lineRule="exact"/>
        <w:ind w:left="181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</w:rPr>
        <w:t>权</w:t>
      </w:r>
      <w:r>
        <w:rPr>
          <w:rFonts w:ascii="宋体" w:hAnsi="宋体" w:cs="宋体" w:eastAsia="宋体" w:hint="default"/>
          <w:w w:val="7"/>
          <w:position w:val="-71"/>
        </w:rPr>
        <w:t>权</w:t>
      </w:r>
      <w:r>
        <w:rPr>
          <w:rFonts w:ascii="宋体" w:hAnsi="宋体" w:cs="宋体" w:eastAsia="宋体" w:hint="default"/>
          <w:spacing w:val="-180"/>
          <w:w w:val="7"/>
        </w:rPr>
        <w:t>益</w:t>
      </w:r>
      <w:r>
        <w:rPr>
          <w:rFonts w:ascii="宋体" w:hAnsi="宋体" w:cs="宋体" w:eastAsia="宋体" w:hint="default"/>
          <w:w w:val="7"/>
          <w:position w:val="-71"/>
        </w:rPr>
        <w:t>益</w:t>
      </w:r>
      <w:r>
        <w:rPr>
          <w:rFonts w:ascii="宋体" w:hAnsi="宋体" w:cs="宋体" w:eastAsia="宋体" w:hint="default"/>
          <w:spacing w:val="-180"/>
          <w:w w:val="7"/>
        </w:rPr>
        <w:t>法</w:t>
      </w:r>
      <w:r>
        <w:rPr>
          <w:rFonts w:ascii="宋体" w:hAnsi="宋体" w:cs="宋体" w:eastAsia="宋体" w:hint="default"/>
          <w:w w:val="7"/>
          <w:position w:val="-71"/>
        </w:rPr>
        <w:t>法</w:t>
      </w:r>
      <w:r>
        <w:rPr>
          <w:rFonts w:ascii="宋体" w:hAnsi="宋体" w:cs="宋体" w:eastAsia="宋体" w:hint="default"/>
        </w:rPr>
      </w:r>
    </w:p>
    <w:p>
      <w:pPr>
        <w:spacing w:after="0" w:line="1428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580"/>
          <w:cols w:num="5" w:equalWidth="0">
            <w:col w:w="1442" w:space="40"/>
            <w:col w:w="431" w:space="826"/>
            <w:col w:w="948" w:space="420"/>
            <w:col w:w="902" w:space="3197"/>
            <w:col w:w="2134"/>
          </w:cols>
        </w:sectPr>
      </w:pPr>
    </w:p>
    <w:p>
      <w:pPr>
        <w:pStyle w:val="BodyText"/>
        <w:spacing w:line="715" w:lineRule="exact"/>
        <w:ind w:left="181" w:right="-18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8.079975pt;margin-top:35.759987pt;width:154.950pt;height:135.5pt;mso-position-horizontal-relative:page;mso-position-vertical-relative:paragraph;z-index:-949576" type="#_x0000_t202" filled="false" stroked="false">
            <v:textbox inset="0,0,0,0">
              <w:txbxContent>
                <w:p>
                  <w:pPr>
                    <w:pStyle w:val="BodyText"/>
                    <w:spacing w:line="271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广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息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州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工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南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程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天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有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佳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限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信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信</w:t>
                  </w:r>
                  <w:r>
                    <w:rPr>
                      <w:rFonts w:ascii="宋体" w:hAnsi="宋体" w:cs="宋体" w:eastAsia="宋体" w:hint="default"/>
                      <w:spacing w:val="110"/>
                      <w:w w:val="7"/>
                      <w:position w:val="-30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15"/>
                    </w:rPr>
                    <w:t>广州</w:t>
                  </w:r>
                  <w:r>
                    <w:rPr>
                      <w:rFonts w:ascii="宋体" w:hAnsi="宋体" w:cs="宋体" w:eastAsia="宋体" w:hint="default"/>
                      <w:spacing w:val="-192"/>
                      <w:position w:val="-15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15"/>
                    </w:rPr>
                    <w:t>广州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15"/>
                    </w:rPr>
                    <w:t>市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  <w:position w:val="16"/>
        </w:rPr>
        <w:t>云</w:t>
      </w:r>
      <w:r>
        <w:rPr>
          <w:rFonts w:ascii="宋体" w:hAnsi="宋体" w:cs="宋体" w:eastAsia="宋体" w:hint="default"/>
          <w:w w:val="7"/>
          <w:position w:val="-15"/>
        </w:rPr>
        <w:t>件</w:t>
      </w:r>
      <w:r>
        <w:rPr>
          <w:rFonts w:ascii="宋体" w:hAnsi="宋体" w:cs="宋体" w:eastAsia="宋体" w:hint="default"/>
          <w:spacing w:val="-180"/>
          <w:w w:val="7"/>
          <w:position w:val="16"/>
        </w:rPr>
        <w:t>南</w:t>
      </w:r>
      <w:r>
        <w:rPr>
          <w:rFonts w:ascii="宋体" w:hAnsi="宋体" w:cs="宋体" w:eastAsia="宋体" w:hint="default"/>
          <w:w w:val="7"/>
          <w:position w:val="-15"/>
        </w:rPr>
        <w:t>工</w:t>
      </w:r>
      <w:r>
        <w:rPr>
          <w:rFonts w:ascii="宋体" w:hAnsi="宋体" w:cs="宋体" w:eastAsia="宋体" w:hint="default"/>
          <w:spacing w:val="-180"/>
          <w:w w:val="7"/>
          <w:position w:val="16"/>
        </w:rPr>
        <w:t>南</w:t>
      </w:r>
      <w:r>
        <w:rPr>
          <w:rFonts w:ascii="宋体" w:hAnsi="宋体" w:cs="宋体" w:eastAsia="宋体" w:hint="default"/>
          <w:w w:val="7"/>
          <w:position w:val="-15"/>
        </w:rPr>
        <w:t>程</w:t>
      </w:r>
      <w:r>
        <w:rPr>
          <w:rFonts w:ascii="宋体" w:hAnsi="宋体" w:cs="宋体" w:eastAsia="宋体" w:hint="default"/>
          <w:spacing w:val="-180"/>
          <w:w w:val="7"/>
          <w:position w:val="16"/>
        </w:rPr>
        <w:t>天</w:t>
      </w:r>
      <w:r>
        <w:rPr>
          <w:rFonts w:ascii="宋体" w:hAnsi="宋体" w:cs="宋体" w:eastAsia="宋体" w:hint="default"/>
          <w:w w:val="7"/>
          <w:position w:val="-15"/>
        </w:rPr>
        <w:t>有</w:t>
      </w:r>
      <w:r>
        <w:rPr>
          <w:rFonts w:ascii="宋体" w:hAnsi="宋体" w:cs="宋体" w:eastAsia="宋体" w:hint="default"/>
          <w:spacing w:val="-180"/>
          <w:w w:val="7"/>
          <w:position w:val="16"/>
        </w:rPr>
        <w:t>信</w:t>
      </w:r>
      <w:r>
        <w:rPr>
          <w:rFonts w:ascii="宋体" w:hAnsi="宋体" w:cs="宋体" w:eastAsia="宋体" w:hint="default"/>
          <w:w w:val="7"/>
          <w:position w:val="-15"/>
        </w:rPr>
        <w:t>限</w:t>
      </w:r>
      <w:r>
        <w:rPr>
          <w:rFonts w:ascii="宋体" w:hAnsi="宋体" w:cs="宋体" w:eastAsia="宋体" w:hint="default"/>
          <w:spacing w:val="-180"/>
          <w:w w:val="7"/>
          <w:position w:val="16"/>
        </w:rPr>
        <w:t>息</w:t>
      </w:r>
      <w:r>
        <w:rPr>
          <w:rFonts w:ascii="宋体" w:hAnsi="宋体" w:cs="宋体" w:eastAsia="宋体" w:hint="default"/>
          <w:w w:val="7"/>
          <w:position w:val="-15"/>
        </w:rPr>
        <w:t>公</w:t>
      </w:r>
      <w:r>
        <w:rPr>
          <w:rFonts w:ascii="宋体" w:hAnsi="宋体" w:cs="宋体" w:eastAsia="宋体" w:hint="default"/>
          <w:spacing w:val="-180"/>
          <w:w w:val="7"/>
          <w:position w:val="16"/>
        </w:rPr>
        <w:t>软</w:t>
      </w:r>
      <w:r>
        <w:rPr>
          <w:rFonts w:ascii="宋体" w:hAnsi="宋体" w:cs="宋体" w:eastAsia="宋体" w:hint="default"/>
          <w:spacing w:val="110"/>
          <w:w w:val="7"/>
          <w:position w:val="-15"/>
        </w:rPr>
        <w:t>司</w:t>
      </w:r>
      <w:r>
        <w:rPr>
          <w:rFonts w:ascii="宋体" w:hAnsi="宋体" w:cs="宋体" w:eastAsia="宋体" w:hint="default"/>
          <w:w w:val="7"/>
        </w:rPr>
        <w:t>云南</w:t>
      </w:r>
      <w:r>
        <w:rPr>
          <w:rFonts w:ascii="宋体" w:hAnsi="宋体" w:cs="宋体" w:eastAsia="宋体" w:hint="default"/>
          <w:spacing w:val="-192"/>
        </w:rPr>
        <w:t> </w:t>
      </w:r>
      <w:r>
        <w:rPr>
          <w:rFonts w:ascii="宋体" w:hAnsi="宋体" w:cs="宋体" w:eastAsia="宋体" w:hint="default"/>
          <w:w w:val="7"/>
        </w:rPr>
        <w:t>云</w:t>
      </w:r>
      <w:r>
        <w:rPr>
          <w:rFonts w:ascii="宋体" w:hAnsi="宋体" w:cs="宋体" w:eastAsia="宋体" w:hint="default"/>
          <w:spacing w:val="45"/>
          <w:w w:val="7"/>
        </w:rPr>
        <w:t>南</w:t>
      </w:r>
      <w:r>
        <w:rPr>
          <w:rFonts w:ascii="宋体" w:hAnsi="宋体" w:cs="宋体" w:eastAsia="宋体" w:hint="default"/>
          <w:w w:val="7"/>
        </w:rPr>
        <w:t>昆明</w:t>
      </w:r>
      <w:r>
        <w:rPr>
          <w:rFonts w:ascii="宋体" w:hAnsi="宋体" w:cs="宋体" w:eastAsia="宋体" w:hint="default"/>
          <w:spacing w:val="-598"/>
        </w:rPr>
        <w:t> </w:t>
      </w:r>
      <w:r>
        <w:rPr>
          <w:rFonts w:ascii="宋体" w:hAnsi="宋体" w:cs="宋体" w:eastAsia="宋体" w:hint="default"/>
          <w:w w:val="7"/>
        </w:rPr>
        <w:t>已经</w:t>
      </w:r>
      <w:r>
        <w:rPr>
          <w:rFonts w:ascii="宋体" w:hAnsi="宋体" w:cs="宋体" w:eastAsia="宋体" w:hint="default"/>
          <w:w w:val="7"/>
        </w:rPr>
        <w:t>停</w:t>
      </w:r>
      <w:r>
        <w:rPr>
          <w:rFonts w:ascii="宋体" w:hAnsi="宋体" w:cs="宋体" w:eastAsia="宋体" w:hint="default"/>
          <w:w w:val="7"/>
        </w:rPr>
        <w:t>业</w:t>
      </w:r>
      <w:r>
        <w:rPr>
          <w:rFonts w:ascii="宋体" w:hAnsi="宋体" w:cs="宋体" w:eastAsia="宋体" w:hint="default"/>
        </w:rPr>
      </w:r>
    </w:p>
    <w:p>
      <w:pPr>
        <w:spacing w:line="715" w:lineRule="exact" w:before="0"/>
        <w:ind w:left="181" w:right="0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>
          <w:w w:val="20"/>
        </w:rPr>
        <w:br w:type="column"/>
      </w:r>
      <w:r>
        <w:rPr>
          <w:rFonts w:ascii="宋体" w:hAnsi="宋体" w:cs="宋体" w:eastAsia="宋体" w:hint="default"/>
          <w:w w:val="20"/>
          <w:sz w:val="240"/>
          <w:szCs w:val="240"/>
        </w:rPr>
        <w:t>权益</w:t>
      </w:r>
      <w:r>
        <w:rPr>
          <w:rFonts w:ascii="宋体" w:hAnsi="宋体" w:cs="宋体" w:eastAsia="宋体" w:hint="default"/>
          <w:w w:val="20"/>
          <w:sz w:val="240"/>
          <w:szCs w:val="240"/>
        </w:rPr>
        <w:t>法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spacing w:after="0" w:line="715" w:lineRule="exact"/>
        <w:jc w:val="left"/>
        <w:rPr>
          <w:rFonts w:ascii="宋体" w:hAnsi="宋体" w:cs="宋体" w:eastAsia="宋体" w:hint="default"/>
          <w:sz w:val="240"/>
          <w:szCs w:val="240"/>
        </w:rPr>
        <w:sectPr>
          <w:type w:val="continuous"/>
          <w:pgSz w:w="11900" w:h="16840"/>
          <w:pgMar w:top="680" w:bottom="1180" w:left="980" w:right="580"/>
          <w:cols w:num="2" w:equalWidth="0">
            <w:col w:w="5008" w:space="3197"/>
            <w:col w:w="2135"/>
          </w:cols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136" w:lineRule="exact" w:before="0"/>
        <w:ind w:left="0" w:right="0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w w:val="99"/>
          <w:sz w:val="18"/>
        </w:rPr>
        <w:t>.</w:t>
      </w:r>
      <w:r>
        <w:rPr>
          <w:rFonts w:ascii="Times New Roman"/>
          <w:sz w:val="18"/>
        </w:rPr>
      </w:r>
    </w:p>
    <w:p>
      <w:pPr>
        <w:pStyle w:val="BodyText"/>
        <w:spacing w:line="1047" w:lineRule="exact"/>
        <w:ind w:right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宋体" w:hAnsi="宋体" w:cs="宋体" w:eastAsia="宋体" w:hint="default"/>
          <w:spacing w:val="-180"/>
          <w:w w:val="7"/>
        </w:rPr>
        <w:t>厦</w:t>
      </w:r>
      <w:r>
        <w:rPr>
          <w:rFonts w:ascii="宋体" w:hAnsi="宋体" w:cs="宋体" w:eastAsia="宋体" w:hint="default"/>
          <w:w w:val="7"/>
          <w:position w:val="-30"/>
        </w:rPr>
        <w:t>息</w:t>
      </w:r>
      <w:r>
        <w:rPr>
          <w:rFonts w:ascii="宋体" w:hAnsi="宋体" w:cs="宋体" w:eastAsia="宋体" w:hint="default"/>
          <w:spacing w:val="-180"/>
          <w:w w:val="7"/>
        </w:rPr>
        <w:t>门</w:t>
      </w:r>
      <w:r>
        <w:rPr>
          <w:rFonts w:ascii="宋体" w:hAnsi="宋体" w:cs="宋体" w:eastAsia="宋体" w:hint="default"/>
          <w:w w:val="7"/>
          <w:position w:val="-30"/>
        </w:rPr>
        <w:t>技</w:t>
      </w:r>
      <w:r>
        <w:rPr>
          <w:rFonts w:ascii="宋体" w:hAnsi="宋体" w:cs="宋体" w:eastAsia="宋体" w:hint="default"/>
          <w:spacing w:val="-180"/>
          <w:w w:val="7"/>
        </w:rPr>
        <w:t>南</w:t>
      </w:r>
      <w:r>
        <w:rPr>
          <w:rFonts w:ascii="宋体" w:hAnsi="宋体" w:cs="宋体" w:eastAsia="宋体" w:hint="default"/>
          <w:w w:val="7"/>
          <w:position w:val="-30"/>
        </w:rPr>
        <w:t>术</w:t>
      </w:r>
      <w:r>
        <w:rPr>
          <w:rFonts w:ascii="宋体" w:hAnsi="宋体" w:cs="宋体" w:eastAsia="宋体" w:hint="default"/>
          <w:spacing w:val="-180"/>
          <w:w w:val="7"/>
        </w:rPr>
        <w:t>天</w:t>
      </w:r>
      <w:r>
        <w:rPr>
          <w:rFonts w:ascii="宋体" w:hAnsi="宋体" w:cs="宋体" w:eastAsia="宋体" w:hint="default"/>
          <w:w w:val="7"/>
          <w:position w:val="-30"/>
        </w:rPr>
        <w:t>有</w:t>
      </w:r>
      <w:r>
        <w:rPr>
          <w:rFonts w:ascii="宋体" w:hAnsi="宋体" w:cs="宋体" w:eastAsia="宋体" w:hint="default"/>
          <w:spacing w:val="-180"/>
          <w:w w:val="7"/>
        </w:rPr>
        <w:t>世</w:t>
      </w:r>
      <w:r>
        <w:rPr>
          <w:rFonts w:ascii="宋体" w:hAnsi="宋体" w:cs="宋体" w:eastAsia="宋体" w:hint="default"/>
          <w:w w:val="7"/>
          <w:position w:val="-30"/>
        </w:rPr>
        <w:t>限</w:t>
      </w:r>
      <w:r>
        <w:rPr>
          <w:rFonts w:ascii="宋体" w:hAnsi="宋体" w:cs="宋体" w:eastAsia="宋体" w:hint="default"/>
          <w:spacing w:val="-180"/>
          <w:w w:val="7"/>
        </w:rPr>
        <w:t>纪</w:t>
      </w:r>
      <w:r>
        <w:rPr>
          <w:rFonts w:ascii="宋体" w:hAnsi="宋体" w:cs="宋体" w:eastAsia="宋体" w:hint="default"/>
          <w:w w:val="7"/>
          <w:position w:val="-30"/>
        </w:rPr>
        <w:t>公</w:t>
      </w:r>
      <w:r>
        <w:rPr>
          <w:rFonts w:ascii="宋体" w:hAnsi="宋体" w:cs="宋体" w:eastAsia="宋体" w:hint="default"/>
          <w:spacing w:val="-180"/>
          <w:w w:val="7"/>
        </w:rPr>
        <w:t>信</w:t>
      </w:r>
      <w:r>
        <w:rPr>
          <w:rFonts w:ascii="宋体" w:hAnsi="宋体" w:cs="宋体" w:eastAsia="宋体" w:hint="default"/>
          <w:spacing w:val="110"/>
          <w:w w:val="7"/>
          <w:position w:val="-30"/>
        </w:rPr>
        <w:t>司</w:t>
      </w:r>
      <w:r>
        <w:rPr>
          <w:rFonts w:ascii="宋体" w:hAnsi="宋体" w:cs="宋体" w:eastAsia="宋体" w:hint="default"/>
          <w:w w:val="7"/>
          <w:position w:val="-15"/>
        </w:rPr>
        <w:t>厦门</w:t>
      </w:r>
      <w:r>
        <w:rPr>
          <w:rFonts w:ascii="宋体" w:hAnsi="宋体" w:cs="宋体" w:eastAsia="宋体" w:hint="default"/>
          <w:spacing w:val="-192"/>
          <w:position w:val="-15"/>
        </w:rPr>
        <w:t> </w:t>
      </w:r>
      <w:r>
        <w:rPr>
          <w:rFonts w:ascii="宋体" w:hAnsi="宋体" w:cs="宋体" w:eastAsia="宋体" w:hint="default"/>
          <w:w w:val="7"/>
          <w:position w:val="-15"/>
        </w:rPr>
        <w:t>厦门</w:t>
      </w:r>
      <w:r>
        <w:rPr>
          <w:rFonts w:ascii="宋体" w:hAnsi="宋体" w:cs="宋体" w:eastAsia="宋体" w:hint="default"/>
          <w:spacing w:val="-180"/>
          <w:w w:val="7"/>
          <w:position w:val="-15"/>
        </w:rPr>
        <w:t>市</w:t>
      </w:r>
      <w:r>
        <w:rPr>
          <w:rFonts w:ascii="Times New Roman" w:hAnsi="Times New Roman" w:cs="Times New Roman" w:eastAsia="Times New Roman" w:hint="default"/>
          <w:w w:val="99"/>
          <w:position w:val="198"/>
          <w:sz w:val="18"/>
          <w:szCs w:val="18"/>
        </w:rPr>
        <w:t>.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pStyle w:val="BodyText"/>
        <w:spacing w:line="1428" w:lineRule="exact"/>
        <w:ind w:left="181" w:right="-2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</w:rPr>
        <w:t>信</w:t>
      </w:r>
      <w:r>
        <w:rPr>
          <w:rFonts w:ascii="宋体" w:hAnsi="宋体" w:cs="宋体" w:eastAsia="宋体" w:hint="default"/>
          <w:w w:val="7"/>
          <w:position w:val="-70"/>
        </w:rPr>
        <w:t>信</w:t>
      </w:r>
      <w:r>
        <w:rPr>
          <w:rFonts w:ascii="宋体" w:hAnsi="宋体" w:cs="宋体" w:eastAsia="宋体" w:hint="default"/>
          <w:spacing w:val="-180"/>
          <w:w w:val="7"/>
        </w:rPr>
        <w:t>息</w:t>
      </w:r>
      <w:r>
        <w:rPr>
          <w:rFonts w:ascii="宋体" w:hAnsi="宋体" w:cs="宋体" w:eastAsia="宋体" w:hint="default"/>
          <w:w w:val="7"/>
          <w:position w:val="-70"/>
        </w:rPr>
        <w:t>息</w:t>
      </w:r>
      <w:r>
        <w:rPr>
          <w:rFonts w:ascii="宋体" w:hAnsi="宋体" w:cs="宋体" w:eastAsia="宋体" w:hint="default"/>
          <w:spacing w:val="-180"/>
          <w:w w:val="7"/>
        </w:rPr>
        <w:t>产</w:t>
      </w:r>
      <w:r>
        <w:rPr>
          <w:rFonts w:ascii="宋体" w:hAnsi="宋体" w:cs="宋体" w:eastAsia="宋体" w:hint="default"/>
          <w:w w:val="7"/>
          <w:position w:val="-70"/>
        </w:rPr>
        <w:t>产</w:t>
      </w:r>
      <w:r>
        <w:rPr>
          <w:rFonts w:ascii="宋体" w:hAnsi="宋体" w:cs="宋体" w:eastAsia="宋体" w:hint="default"/>
          <w:spacing w:val="-180"/>
          <w:w w:val="7"/>
        </w:rPr>
        <w:t>业</w:t>
      </w:r>
      <w:r>
        <w:rPr>
          <w:rFonts w:ascii="宋体" w:hAnsi="宋体" w:cs="宋体" w:eastAsia="宋体" w:hint="default"/>
          <w:w w:val="7"/>
          <w:position w:val="-70"/>
        </w:rPr>
        <w:t>业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428" w:lineRule="exact"/>
        <w:ind w:left="181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</w:rPr>
        <w:t>权</w:t>
      </w:r>
      <w:r>
        <w:rPr>
          <w:rFonts w:ascii="宋体" w:hAnsi="宋体" w:cs="宋体" w:eastAsia="宋体" w:hint="default"/>
          <w:w w:val="7"/>
          <w:position w:val="-70"/>
        </w:rPr>
        <w:t>权</w:t>
      </w:r>
      <w:r>
        <w:rPr>
          <w:rFonts w:ascii="宋体" w:hAnsi="宋体" w:cs="宋体" w:eastAsia="宋体" w:hint="default"/>
          <w:spacing w:val="-180"/>
          <w:w w:val="7"/>
        </w:rPr>
        <w:t>益</w:t>
      </w:r>
      <w:r>
        <w:rPr>
          <w:rFonts w:ascii="宋体" w:hAnsi="宋体" w:cs="宋体" w:eastAsia="宋体" w:hint="default"/>
          <w:w w:val="7"/>
          <w:position w:val="-70"/>
        </w:rPr>
        <w:t>益</w:t>
      </w:r>
      <w:r>
        <w:rPr>
          <w:rFonts w:ascii="宋体" w:hAnsi="宋体" w:cs="宋体" w:eastAsia="宋体" w:hint="default"/>
          <w:spacing w:val="-180"/>
          <w:w w:val="7"/>
        </w:rPr>
        <w:t>法</w:t>
      </w:r>
      <w:r>
        <w:rPr>
          <w:rFonts w:ascii="宋体" w:hAnsi="宋体" w:cs="宋体" w:eastAsia="宋体" w:hint="default"/>
          <w:w w:val="7"/>
          <w:position w:val="-70"/>
        </w:rPr>
        <w:t>法</w:t>
      </w:r>
      <w:r>
        <w:rPr>
          <w:rFonts w:ascii="宋体" w:hAnsi="宋体" w:cs="宋体" w:eastAsia="宋体" w:hint="default"/>
        </w:rPr>
      </w:r>
    </w:p>
    <w:p>
      <w:pPr>
        <w:spacing w:after="0" w:line="1428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580"/>
          <w:cols w:num="3" w:equalWidth="0">
            <w:col w:w="3325" w:space="781"/>
            <w:col w:w="902" w:space="3197"/>
            <w:col w:w="2135"/>
          </w:cols>
        </w:sectPr>
      </w:pPr>
    </w:p>
    <w:p>
      <w:pPr>
        <w:pStyle w:val="BodyText"/>
        <w:spacing w:line="703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</w:rPr>
        <w:t>在</w:t>
      </w:r>
      <w:r>
        <w:rPr>
          <w:rFonts w:ascii="宋体" w:hAnsi="宋体" w:cs="宋体" w:eastAsia="宋体" w:hint="default"/>
          <w:w w:val="7"/>
          <w:position w:val="-34"/>
        </w:rPr>
        <w:t>无</w:t>
      </w:r>
      <w:r>
        <w:rPr>
          <w:rFonts w:ascii="宋体" w:hAnsi="宋体" w:cs="宋体" w:eastAsia="宋体" w:hint="default"/>
          <w:w w:val="7"/>
        </w:rPr>
        <w:t>合营企业</w:t>
      </w:r>
      <w:r>
        <w:rPr>
          <w:rFonts w:ascii="宋体" w:hAnsi="宋体" w:cs="宋体" w:eastAsia="宋体" w:hint="default"/>
          <w:w w:val="7"/>
        </w:rPr>
        <w:t>或</w:t>
      </w:r>
      <w:r>
        <w:rPr>
          <w:rFonts w:ascii="宋体" w:hAnsi="宋体" w:cs="宋体" w:eastAsia="宋体" w:hint="default"/>
          <w:w w:val="7"/>
        </w:rPr>
        <w:t>联营企业的</w:t>
      </w:r>
      <w:r>
        <w:rPr>
          <w:rFonts w:ascii="宋体" w:hAnsi="宋体" w:cs="宋体" w:eastAsia="宋体" w:hint="default"/>
          <w:w w:val="7"/>
        </w:rPr>
        <w:t>持</w:t>
      </w:r>
      <w:r>
        <w:rPr>
          <w:rFonts w:ascii="宋体" w:hAnsi="宋体" w:cs="宋体" w:eastAsia="宋体" w:hint="default"/>
          <w:w w:val="7"/>
        </w:rPr>
        <w:t>股</w:t>
      </w:r>
      <w:r>
        <w:rPr>
          <w:rFonts w:ascii="宋体" w:hAnsi="宋体" w:cs="宋体" w:eastAsia="宋体" w:hint="default"/>
          <w:w w:val="7"/>
        </w:rPr>
        <w:t>比</w:t>
      </w:r>
      <w:r>
        <w:rPr>
          <w:rFonts w:ascii="宋体" w:hAnsi="宋体" w:cs="宋体" w:eastAsia="宋体" w:hint="default"/>
          <w:w w:val="7"/>
        </w:rPr>
        <w:t>例</w:t>
      </w:r>
      <w:r>
        <w:rPr>
          <w:rFonts w:ascii="宋体" w:hAnsi="宋体" w:cs="宋体" w:eastAsia="宋体" w:hint="default"/>
          <w:w w:val="7"/>
        </w:rPr>
        <w:t>不</w:t>
      </w:r>
      <w:r>
        <w:rPr>
          <w:rFonts w:ascii="宋体" w:hAnsi="宋体" w:cs="宋体" w:eastAsia="宋体" w:hint="default"/>
          <w:w w:val="7"/>
        </w:rPr>
        <w:t>同</w:t>
      </w:r>
      <w:r>
        <w:rPr>
          <w:rFonts w:ascii="宋体" w:hAnsi="宋体" w:cs="宋体" w:eastAsia="宋体" w:hint="default"/>
          <w:spacing w:val="-113"/>
          <w:w w:val="7"/>
        </w:rPr>
        <w:t>于</w:t>
      </w:r>
      <w:r>
        <w:rPr>
          <w:rFonts w:ascii="Times New Roman" w:hAnsi="Times New Roman" w:cs="Times New Roman" w:eastAsia="Times New Roman" w:hint="default"/>
          <w:w w:val="99"/>
          <w:position w:val="199"/>
          <w:sz w:val="18"/>
          <w:szCs w:val="18"/>
        </w:rPr>
        <w:t>.</w:t>
      </w:r>
      <w:r>
        <w:rPr>
          <w:rFonts w:ascii="Times New Roman" w:hAnsi="Times New Roman" w:cs="Times New Roman" w:eastAsia="Times New Roman" w:hint="default"/>
          <w:position w:val="199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23"/>
          <w:position w:val="199"/>
          <w:sz w:val="18"/>
          <w:szCs w:val="18"/>
        </w:rPr>
        <w:t> </w:t>
      </w:r>
      <w:r>
        <w:rPr>
          <w:rFonts w:ascii="宋体" w:hAnsi="宋体" w:cs="宋体" w:eastAsia="宋体" w:hint="default"/>
          <w:w w:val="7"/>
        </w:rPr>
        <w:t>表</w:t>
      </w:r>
      <w:r>
        <w:rPr>
          <w:rFonts w:ascii="宋体" w:hAnsi="宋体" w:cs="宋体" w:eastAsia="宋体" w:hint="default"/>
          <w:w w:val="7"/>
        </w:rPr>
        <w:t>决权比</w:t>
      </w:r>
      <w:r>
        <w:rPr>
          <w:rFonts w:ascii="宋体" w:hAnsi="宋体" w:cs="宋体" w:eastAsia="宋体" w:hint="default"/>
          <w:w w:val="7"/>
        </w:rPr>
        <w:t>例</w:t>
      </w:r>
      <w:r>
        <w:rPr>
          <w:rFonts w:ascii="宋体" w:hAnsi="宋体" w:cs="宋体" w:eastAsia="宋体" w:hint="default"/>
          <w:w w:val="7"/>
        </w:rPr>
        <w:t>的</w:t>
      </w:r>
      <w:r>
        <w:rPr>
          <w:rFonts w:ascii="宋体" w:hAnsi="宋体" w:cs="宋体" w:eastAsia="宋体" w:hint="default"/>
          <w:w w:val="7"/>
        </w:rPr>
        <w:t>说</w:t>
      </w:r>
      <w:r>
        <w:rPr>
          <w:rFonts w:ascii="宋体" w:hAnsi="宋体" w:cs="宋体" w:eastAsia="宋体" w:hint="default"/>
          <w:w w:val="7"/>
        </w:rPr>
        <w:t>明</w:t>
      </w:r>
      <w:r>
        <w:rPr>
          <w:rFonts w:ascii="宋体" w:hAnsi="宋体" w:cs="宋体" w:eastAsia="宋体" w:hint="default"/>
          <w:w w:val="7"/>
        </w:rPr>
        <w:t>：</w:t>
      </w:r>
      <w:r>
        <w:rPr>
          <w:rFonts w:ascii="宋体" w:hAnsi="宋体" w:cs="宋体" w:eastAsia="宋体" w:hint="default"/>
        </w:rPr>
      </w:r>
    </w:p>
    <w:p>
      <w:pPr>
        <w:spacing w:after="0" w:line="703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580"/>
        </w:sectPr>
      </w:pPr>
    </w:p>
    <w:p>
      <w:pPr>
        <w:pStyle w:val="BodyText"/>
        <w:spacing w:line="976" w:lineRule="exact"/>
        <w:ind w:left="152" w:right="-2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  <w:position w:val="-34"/>
        </w:rPr>
        <w:t>无</w:t>
      </w:r>
      <w:r>
        <w:rPr>
          <w:rFonts w:ascii="宋体" w:hAnsi="宋体" w:cs="宋体" w:eastAsia="宋体" w:hint="default"/>
          <w:w w:val="7"/>
        </w:rPr>
        <w:t>持</w:t>
      </w:r>
      <w:r>
        <w:rPr>
          <w:rFonts w:ascii="宋体" w:hAnsi="宋体" w:cs="宋体" w:eastAsia="宋体" w:hint="default"/>
          <w:w w:val="7"/>
        </w:rPr>
        <w:t>有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976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spacing w:val="-3"/>
          <w:w w:val="5"/>
        </w:rPr>
        <w:br w:type="column"/>
      </w:r>
      <w:r>
        <w:rPr>
          <w:rFonts w:ascii="宋体" w:hAnsi="宋体" w:cs="宋体" w:eastAsia="宋体" w:hint="default"/>
          <w:spacing w:val="-3"/>
          <w:w w:val="5"/>
        </w:rPr>
        <w:t>以</w:t>
      </w:r>
      <w:r>
        <w:rPr>
          <w:rFonts w:ascii="宋体" w:hAnsi="宋体" w:cs="宋体" w:eastAsia="宋体" w:hint="default"/>
          <w:spacing w:val="-3"/>
          <w:w w:val="5"/>
        </w:rPr>
        <w:t>下</w:t>
      </w:r>
      <w:r>
        <w:rPr>
          <w:rFonts w:ascii="宋体" w:hAnsi="宋体" w:cs="宋体" w:eastAsia="宋体" w:hint="default"/>
          <w:spacing w:val="-3"/>
          <w:w w:val="5"/>
        </w:rPr>
        <w:t>表</w:t>
      </w:r>
      <w:r>
        <w:rPr>
          <w:rFonts w:ascii="宋体" w:hAnsi="宋体" w:cs="宋体" w:eastAsia="宋体" w:hint="default"/>
          <w:spacing w:val="-3"/>
          <w:w w:val="5"/>
        </w:rPr>
        <w:t>决权</w:t>
      </w:r>
      <w:r>
        <w:rPr>
          <w:rFonts w:ascii="宋体" w:hAnsi="宋体" w:cs="宋体" w:eastAsia="宋体" w:hint="default"/>
          <w:spacing w:val="-3"/>
          <w:w w:val="5"/>
        </w:rPr>
        <w:t>但具</w:t>
      </w:r>
      <w:r>
        <w:rPr>
          <w:rFonts w:ascii="宋体" w:hAnsi="宋体" w:cs="宋体" w:eastAsia="宋体" w:hint="default"/>
          <w:spacing w:val="-3"/>
          <w:w w:val="5"/>
        </w:rPr>
        <w:t>有</w:t>
      </w:r>
      <w:r>
        <w:rPr>
          <w:rFonts w:ascii="宋体" w:hAnsi="宋体" w:cs="宋体" w:eastAsia="宋体" w:hint="default"/>
          <w:spacing w:val="-3"/>
          <w:w w:val="5"/>
        </w:rPr>
        <w:t>重</w:t>
      </w:r>
      <w:r>
        <w:rPr>
          <w:rFonts w:ascii="宋体" w:hAnsi="宋体" w:cs="宋体" w:eastAsia="宋体" w:hint="default"/>
          <w:spacing w:val="-3"/>
          <w:w w:val="5"/>
        </w:rPr>
        <w:t>大</w:t>
      </w:r>
      <w:r>
        <w:rPr>
          <w:rFonts w:ascii="宋体" w:hAnsi="宋体" w:cs="宋体" w:eastAsia="宋体" w:hint="default"/>
          <w:spacing w:val="-3"/>
          <w:w w:val="5"/>
        </w:rPr>
        <w:t>影响</w:t>
      </w:r>
      <w:r>
        <w:rPr>
          <w:rFonts w:ascii="宋体" w:hAnsi="宋体" w:cs="宋体" w:eastAsia="宋体" w:hint="default"/>
          <w:spacing w:val="-3"/>
          <w:w w:val="5"/>
        </w:rPr>
        <w:t>，</w:t>
      </w:r>
      <w:r>
        <w:rPr>
          <w:rFonts w:ascii="宋体" w:hAnsi="宋体" w:cs="宋体" w:eastAsia="宋体" w:hint="default"/>
          <w:spacing w:val="-3"/>
          <w:w w:val="5"/>
        </w:rPr>
        <w:t>或</w:t>
      </w:r>
      <w:r>
        <w:rPr>
          <w:rFonts w:ascii="宋体" w:hAnsi="宋体" w:cs="宋体" w:eastAsia="宋体" w:hint="default"/>
          <w:spacing w:val="-3"/>
          <w:w w:val="5"/>
        </w:rPr>
        <w:t>者</w:t>
      </w:r>
      <w:r>
        <w:rPr>
          <w:rFonts w:ascii="宋体" w:hAnsi="宋体" w:cs="宋体" w:eastAsia="宋体" w:hint="default"/>
          <w:spacing w:val="-3"/>
          <w:w w:val="5"/>
        </w:rPr>
        <w:t>持</w:t>
      </w:r>
      <w:r>
        <w:rPr>
          <w:rFonts w:ascii="宋体" w:hAnsi="宋体" w:cs="宋体" w:eastAsia="宋体" w:hint="default"/>
          <w:spacing w:val="-3"/>
          <w:w w:val="5"/>
        </w:rPr>
        <w:t>有</w:t>
      </w:r>
      <w:r>
        <w:rPr>
          <w:rFonts w:ascii="宋体" w:hAnsi="宋体" w:cs="宋体" w:eastAsia="宋体" w:hint="default"/>
          <w:spacing w:val="-3"/>
        </w:rPr>
      </w:r>
    </w:p>
    <w:p>
      <w:pPr>
        <w:spacing w:line="976" w:lineRule="exact" w:before="0"/>
        <w:ind w:left="152" w:right="0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  <w:sz w:val="240"/>
          <w:szCs w:val="240"/>
        </w:rPr>
        <w:t>或</w:t>
      </w:r>
      <w:r>
        <w:rPr>
          <w:rFonts w:ascii="宋体" w:hAnsi="宋体" w:cs="宋体" w:eastAsia="宋体" w:hint="default"/>
          <w:w w:val="7"/>
          <w:sz w:val="240"/>
          <w:szCs w:val="240"/>
        </w:rPr>
        <w:t>以</w:t>
      </w:r>
      <w:r>
        <w:rPr>
          <w:rFonts w:ascii="宋体" w:hAnsi="宋体" w:cs="宋体" w:eastAsia="宋体" w:hint="default"/>
          <w:spacing w:val="-3"/>
          <w:w w:val="7"/>
          <w:sz w:val="240"/>
          <w:szCs w:val="240"/>
        </w:rPr>
        <w:t>上</w:t>
      </w:r>
      <w:r>
        <w:rPr>
          <w:rFonts w:ascii="宋体" w:hAnsi="宋体" w:cs="宋体" w:eastAsia="宋体" w:hint="default"/>
          <w:w w:val="7"/>
          <w:sz w:val="240"/>
          <w:szCs w:val="240"/>
        </w:rPr>
        <w:t>表</w:t>
      </w:r>
      <w:r>
        <w:rPr>
          <w:rFonts w:ascii="宋体" w:hAnsi="宋体" w:cs="宋体" w:eastAsia="宋体" w:hint="default"/>
          <w:w w:val="7"/>
          <w:sz w:val="240"/>
          <w:szCs w:val="240"/>
        </w:rPr>
        <w:t>决权</w:t>
      </w:r>
      <w:r>
        <w:rPr>
          <w:rFonts w:ascii="宋体" w:hAnsi="宋体" w:cs="宋体" w:eastAsia="宋体" w:hint="default"/>
          <w:w w:val="7"/>
          <w:sz w:val="240"/>
          <w:szCs w:val="240"/>
        </w:rPr>
        <w:t>但</w:t>
      </w:r>
      <w:r>
        <w:rPr>
          <w:rFonts w:ascii="宋体" w:hAnsi="宋体" w:cs="宋体" w:eastAsia="宋体" w:hint="default"/>
          <w:w w:val="7"/>
          <w:sz w:val="240"/>
          <w:szCs w:val="240"/>
        </w:rPr>
        <w:t>不</w:t>
      </w:r>
      <w:r>
        <w:rPr>
          <w:rFonts w:ascii="宋体" w:hAnsi="宋体" w:cs="宋体" w:eastAsia="宋体" w:hint="default"/>
          <w:w w:val="7"/>
          <w:sz w:val="240"/>
          <w:szCs w:val="240"/>
        </w:rPr>
        <w:t>具</w:t>
      </w:r>
      <w:r>
        <w:rPr>
          <w:rFonts w:ascii="宋体" w:hAnsi="宋体" w:cs="宋体" w:eastAsia="宋体" w:hint="default"/>
          <w:w w:val="7"/>
          <w:sz w:val="240"/>
          <w:szCs w:val="240"/>
        </w:rPr>
        <w:t>有</w:t>
      </w:r>
      <w:r>
        <w:rPr>
          <w:rFonts w:ascii="宋体" w:hAnsi="宋体" w:cs="宋体" w:eastAsia="宋体" w:hint="default"/>
          <w:w w:val="7"/>
          <w:sz w:val="240"/>
          <w:szCs w:val="240"/>
        </w:rPr>
        <w:t>重</w:t>
      </w:r>
      <w:r>
        <w:rPr>
          <w:rFonts w:ascii="宋体" w:hAnsi="宋体" w:cs="宋体" w:eastAsia="宋体" w:hint="default"/>
          <w:spacing w:val="-72"/>
          <w:w w:val="7"/>
          <w:sz w:val="240"/>
          <w:szCs w:val="240"/>
        </w:rPr>
        <w:t>大</w:t>
      </w:r>
      <w:r>
        <w:rPr>
          <w:rFonts w:ascii="Times New Roman" w:hAnsi="Times New Roman" w:cs="Times New Roman" w:eastAsia="Times New Roman" w:hint="default"/>
          <w:spacing w:val="-18"/>
          <w:w w:val="99"/>
          <w:position w:val="198"/>
          <w:sz w:val="18"/>
          <w:szCs w:val="18"/>
        </w:rPr>
        <w:t>3</w:t>
      </w:r>
      <w:r>
        <w:rPr>
          <w:rFonts w:ascii="宋体" w:hAnsi="宋体" w:cs="宋体" w:eastAsia="宋体" w:hint="default"/>
          <w:spacing w:val="-161"/>
          <w:w w:val="7"/>
          <w:sz w:val="240"/>
          <w:szCs w:val="240"/>
        </w:rPr>
        <w:t>影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198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pacing w:val="-2"/>
          <w:w w:val="99"/>
          <w:position w:val="198"/>
          <w:sz w:val="18"/>
          <w:szCs w:val="18"/>
        </w:rPr>
        <w:t>.</w:t>
      </w:r>
      <w:r>
        <w:rPr>
          <w:rFonts w:ascii="Times New Roman" w:hAnsi="Times New Roman" w:cs="Times New Roman" w:eastAsia="Times New Roman" w:hint="default"/>
          <w:spacing w:val="-64"/>
          <w:w w:val="99"/>
          <w:position w:val="198"/>
          <w:sz w:val="18"/>
          <w:szCs w:val="18"/>
        </w:rPr>
        <w:t>0</w:t>
      </w:r>
      <w:r>
        <w:rPr>
          <w:rFonts w:ascii="宋体" w:hAnsi="宋体" w:cs="宋体" w:eastAsia="宋体" w:hint="default"/>
          <w:spacing w:val="-116"/>
          <w:w w:val="7"/>
          <w:sz w:val="240"/>
          <w:szCs w:val="240"/>
        </w:rPr>
        <w:t>响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198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pacing w:val="-126"/>
          <w:w w:val="99"/>
          <w:position w:val="198"/>
          <w:sz w:val="18"/>
          <w:szCs w:val="18"/>
        </w:rPr>
        <w:t>%</w:t>
      </w:r>
      <w:r>
        <w:rPr>
          <w:rFonts w:ascii="宋体" w:hAnsi="宋体" w:cs="宋体" w:eastAsia="宋体" w:hint="default"/>
          <w:w w:val="7"/>
          <w:sz w:val="240"/>
          <w:szCs w:val="240"/>
        </w:rPr>
        <w:t>的</w:t>
      </w:r>
      <w:r>
        <w:rPr>
          <w:rFonts w:ascii="宋体" w:hAnsi="宋体" w:cs="宋体" w:eastAsia="宋体" w:hint="default"/>
          <w:w w:val="7"/>
          <w:sz w:val="240"/>
          <w:szCs w:val="240"/>
        </w:rPr>
        <w:t>依</w:t>
      </w:r>
      <w:r>
        <w:rPr>
          <w:rFonts w:ascii="宋体" w:hAnsi="宋体" w:cs="宋体" w:eastAsia="宋体" w:hint="default"/>
          <w:w w:val="7"/>
          <w:sz w:val="240"/>
          <w:szCs w:val="240"/>
        </w:rPr>
        <w:t>据：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spacing w:after="0" w:line="976" w:lineRule="exact"/>
        <w:jc w:val="left"/>
        <w:rPr>
          <w:rFonts w:ascii="宋体" w:hAnsi="宋体" w:cs="宋体" w:eastAsia="宋体" w:hint="default"/>
          <w:sz w:val="240"/>
          <w:szCs w:val="240"/>
        </w:rPr>
        <w:sectPr>
          <w:type w:val="continuous"/>
          <w:pgSz w:w="11900" w:h="16840"/>
          <w:pgMar w:top="680" w:bottom="1180" w:left="980" w:right="580"/>
          <w:cols w:num="3" w:equalWidth="0">
            <w:col w:w="513" w:space="224"/>
            <w:col w:w="3211" w:space="224"/>
            <w:col w:w="6168"/>
          </w:cols>
        </w:sectPr>
      </w:pPr>
    </w:p>
    <w:p>
      <w:pPr>
        <w:pStyle w:val="BodyText"/>
        <w:spacing w:line="1786" w:lineRule="exact"/>
        <w:ind w:left="152" w:right="-2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6.639977pt;margin-top:30.02718pt;width:36pt;height:120pt;mso-position-horizontal-relative:page;mso-position-vertical-relative:paragraph;z-index:-949552" type="#_x0000_t202" filled="false" stroked="false">
            <v:textbox inset="0,0,0,0">
              <w:txbxContent>
                <w:p>
                  <w:pPr>
                    <w:spacing w:line="2400" w:lineRule="exact" w:before="0"/>
                    <w:ind w:left="0" w:right="0" w:firstLine="0"/>
                    <w:jc w:val="left"/>
                    <w:rPr>
                      <w:rFonts w:ascii="宋体" w:hAnsi="宋体" w:cs="宋体" w:eastAsia="宋体" w:hint="default"/>
                      <w:sz w:val="240"/>
                      <w:szCs w:val="240"/>
                    </w:rPr>
                  </w:pPr>
                  <w:r>
                    <w:rPr>
                      <w:rFonts w:ascii="宋体" w:hAnsi="宋体" w:cs="宋体" w:eastAsia="宋体" w:hint="default"/>
                      <w:w w:val="7"/>
                      <w:sz w:val="240"/>
                      <w:szCs w:val="240"/>
                    </w:rPr>
                    <w:t>其</w:t>
                  </w:r>
                  <w:r>
                    <w:rPr>
                      <w:rFonts w:ascii="宋体" w:hAnsi="宋体" w:cs="宋体" w:eastAsia="宋体" w:hint="default"/>
                      <w:spacing w:val="-147"/>
                      <w:w w:val="7"/>
                      <w:sz w:val="240"/>
                      <w:szCs w:val="240"/>
                    </w:rPr>
                    <w:t>他</w:t>
                  </w:r>
                  <w:r>
                    <w:rPr>
                      <w:rFonts w:ascii="Times New Roman" w:hAnsi="Times New Roman" w:cs="Times New Roman" w:eastAsia="Times New Roman" w:hint="default"/>
                      <w:b/>
                      <w:bCs/>
                      <w:w w:val="100"/>
                      <w:position w:val="60"/>
                      <w:sz w:val="21"/>
                      <w:szCs w:val="21"/>
                    </w:rPr>
                    <w:t>2</w:t>
                  </w:r>
                  <w:r>
                    <w:rPr>
                      <w:rFonts w:ascii="Times New Roman" w:hAnsi="Times New Roman" w:cs="Times New Roman" w:eastAsia="Times New Roman" w:hint="default"/>
                      <w:b/>
                      <w:bCs/>
                      <w:spacing w:val="-12"/>
                      <w:position w:val="60"/>
                      <w:sz w:val="21"/>
                      <w:szCs w:val="21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7"/>
                      <w:sz w:val="240"/>
                      <w:szCs w:val="240"/>
                    </w:rPr>
                    <w:t>说</w:t>
                  </w:r>
                  <w:r>
                    <w:rPr>
                      <w:rFonts w:ascii="宋体" w:hAnsi="宋体" w:cs="宋体" w:eastAsia="宋体" w:hint="default"/>
                      <w:w w:val="7"/>
                      <w:sz w:val="240"/>
                      <w:szCs w:val="240"/>
                    </w:rPr>
                    <w:t>明</w:t>
                  </w:r>
                  <w:r>
                    <w:rPr>
                      <w:rFonts w:ascii="宋体" w:hAnsi="宋体" w:cs="宋体" w:eastAsia="宋体" w:hint="default"/>
                      <w:sz w:val="240"/>
                      <w:szCs w:val="24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214"/>
          <w:w w:val="8"/>
        </w:rPr>
        <w:t>（</w:t>
      </w:r>
      <w:r>
        <w:rPr>
          <w:rFonts w:ascii="宋体" w:hAnsi="宋体" w:cs="宋体" w:eastAsia="宋体" w:hint="default"/>
          <w:spacing w:val="-209"/>
          <w:w w:val="8"/>
        </w:rPr>
        <w:t>（</w:t>
      </w:r>
      <w:r>
        <w:rPr>
          <w:rFonts w:ascii="宋体" w:hAnsi="宋体" w:cs="宋体" w:eastAsia="宋体" w:hint="default"/>
          <w:spacing w:val="-214"/>
          <w:w w:val="8"/>
        </w:rPr>
        <w:t>（</w:t>
      </w:r>
      <w:r>
        <w:rPr>
          <w:rFonts w:ascii="宋体" w:hAnsi="宋体" w:cs="宋体" w:eastAsia="宋体" w:hint="default"/>
          <w:spacing w:val="98"/>
          <w:w w:val="8"/>
        </w:rPr>
        <w:t>（</w:t>
      </w:r>
      <w:r>
        <w:rPr>
          <w:rFonts w:ascii="宋体" w:hAnsi="宋体" w:cs="宋体" w:eastAsia="宋体" w:hint="default"/>
          <w:spacing w:val="-214"/>
          <w:w w:val="8"/>
        </w:rPr>
        <w:t>）</w:t>
      </w:r>
      <w:r>
        <w:rPr>
          <w:rFonts w:ascii="宋体" w:hAnsi="宋体" w:cs="宋体" w:eastAsia="宋体" w:hint="default"/>
          <w:spacing w:val="-209"/>
          <w:w w:val="8"/>
        </w:rPr>
        <w:t>）</w:t>
      </w:r>
      <w:r>
        <w:rPr>
          <w:rFonts w:ascii="宋体" w:hAnsi="宋体" w:cs="宋体" w:eastAsia="宋体" w:hint="default"/>
          <w:spacing w:val="-214"/>
          <w:w w:val="8"/>
        </w:rPr>
        <w:t>）</w:t>
      </w:r>
      <w:r>
        <w:rPr>
          <w:rFonts w:ascii="宋体" w:hAnsi="宋体" w:cs="宋体" w:eastAsia="宋体" w:hint="default"/>
          <w:spacing w:val="-8"/>
          <w:w w:val="8"/>
        </w:rPr>
        <w:t>）</w:t>
      </w:r>
      <w:r>
        <w:rPr>
          <w:rFonts w:ascii="宋体" w:hAnsi="宋体" w:cs="宋体" w:eastAsia="宋体" w:hint="default"/>
          <w:spacing w:val="-214"/>
          <w:w w:val="8"/>
        </w:rPr>
        <w:t>重</w:t>
      </w:r>
      <w:r>
        <w:rPr>
          <w:rFonts w:ascii="宋体" w:hAnsi="宋体" w:cs="宋体" w:eastAsia="宋体" w:hint="default"/>
          <w:spacing w:val="-209"/>
          <w:w w:val="8"/>
        </w:rPr>
        <w:t>重</w:t>
      </w:r>
      <w:r>
        <w:rPr>
          <w:rFonts w:ascii="宋体" w:hAnsi="宋体" w:cs="宋体" w:eastAsia="宋体" w:hint="default"/>
          <w:spacing w:val="-214"/>
          <w:w w:val="8"/>
        </w:rPr>
        <w:t>重</w:t>
      </w:r>
      <w:r>
        <w:rPr>
          <w:rFonts w:ascii="宋体" w:hAnsi="宋体" w:cs="宋体" w:eastAsia="宋体" w:hint="default"/>
          <w:spacing w:val="-8"/>
          <w:w w:val="8"/>
        </w:rPr>
        <w:t>重</w:t>
      </w:r>
      <w:r>
        <w:rPr>
          <w:rFonts w:ascii="宋体" w:hAnsi="宋体" w:cs="宋体" w:eastAsia="宋体" w:hint="default"/>
          <w:spacing w:val="-214"/>
          <w:w w:val="8"/>
        </w:rPr>
        <w:t>要</w:t>
      </w:r>
      <w:r>
        <w:rPr>
          <w:rFonts w:ascii="宋体" w:hAnsi="宋体" w:cs="宋体" w:eastAsia="宋体" w:hint="default"/>
          <w:spacing w:val="-209"/>
          <w:w w:val="8"/>
        </w:rPr>
        <w:t>要</w:t>
      </w:r>
      <w:r>
        <w:rPr>
          <w:rFonts w:ascii="宋体" w:hAnsi="宋体" w:cs="宋体" w:eastAsia="宋体" w:hint="default"/>
          <w:spacing w:val="-214"/>
          <w:w w:val="8"/>
        </w:rPr>
        <w:t>要</w:t>
      </w:r>
      <w:r>
        <w:rPr>
          <w:rFonts w:ascii="宋体" w:hAnsi="宋体" w:cs="宋体" w:eastAsia="宋体" w:hint="default"/>
          <w:spacing w:val="-8"/>
          <w:w w:val="8"/>
        </w:rPr>
        <w:t>要</w:t>
      </w:r>
      <w:r>
        <w:rPr>
          <w:rFonts w:ascii="宋体" w:hAnsi="宋体" w:cs="宋体" w:eastAsia="宋体" w:hint="default"/>
          <w:spacing w:val="-214"/>
          <w:w w:val="8"/>
        </w:rPr>
        <w:t>合</w:t>
      </w:r>
      <w:r>
        <w:rPr>
          <w:rFonts w:ascii="宋体" w:hAnsi="宋体" w:cs="宋体" w:eastAsia="宋体" w:hint="default"/>
          <w:spacing w:val="-209"/>
          <w:w w:val="8"/>
        </w:rPr>
        <w:t>合</w:t>
      </w:r>
      <w:r>
        <w:rPr>
          <w:rFonts w:ascii="宋体" w:hAnsi="宋体" w:cs="宋体" w:eastAsia="宋体" w:hint="default"/>
          <w:spacing w:val="-214"/>
          <w:w w:val="8"/>
        </w:rPr>
        <w:t>合</w:t>
      </w:r>
      <w:r>
        <w:rPr>
          <w:rFonts w:ascii="宋体" w:hAnsi="宋体" w:cs="宋体" w:eastAsia="宋体" w:hint="default"/>
          <w:spacing w:val="-8"/>
          <w:w w:val="8"/>
        </w:rPr>
        <w:t>合</w:t>
      </w:r>
      <w:r>
        <w:rPr>
          <w:rFonts w:ascii="宋体" w:hAnsi="宋体" w:cs="宋体" w:eastAsia="宋体" w:hint="default"/>
          <w:spacing w:val="-214"/>
          <w:w w:val="8"/>
        </w:rPr>
        <w:t>营</w:t>
      </w:r>
      <w:r>
        <w:rPr>
          <w:rFonts w:ascii="宋体" w:hAnsi="宋体" w:cs="宋体" w:eastAsia="宋体" w:hint="default"/>
          <w:spacing w:val="-209"/>
          <w:w w:val="8"/>
        </w:rPr>
        <w:t>营</w:t>
      </w:r>
      <w:r>
        <w:rPr>
          <w:rFonts w:ascii="宋体" w:hAnsi="宋体" w:cs="宋体" w:eastAsia="宋体" w:hint="default"/>
          <w:spacing w:val="-214"/>
          <w:w w:val="8"/>
        </w:rPr>
        <w:t>营</w:t>
      </w:r>
      <w:r>
        <w:rPr>
          <w:rFonts w:ascii="宋体" w:hAnsi="宋体" w:cs="宋体" w:eastAsia="宋体" w:hint="default"/>
          <w:spacing w:val="-8"/>
          <w:w w:val="8"/>
        </w:rPr>
        <w:t>营</w:t>
      </w:r>
      <w:r>
        <w:rPr>
          <w:rFonts w:ascii="宋体" w:hAnsi="宋体" w:cs="宋体" w:eastAsia="宋体" w:hint="default"/>
          <w:spacing w:val="-214"/>
          <w:w w:val="8"/>
        </w:rPr>
        <w:t>企</w:t>
      </w:r>
      <w:r>
        <w:rPr>
          <w:rFonts w:ascii="宋体" w:hAnsi="宋体" w:cs="宋体" w:eastAsia="宋体" w:hint="default"/>
          <w:spacing w:val="-209"/>
          <w:w w:val="8"/>
        </w:rPr>
        <w:t>企</w:t>
      </w:r>
      <w:r>
        <w:rPr>
          <w:rFonts w:ascii="宋体" w:hAnsi="宋体" w:cs="宋体" w:eastAsia="宋体" w:hint="default"/>
          <w:spacing w:val="-214"/>
          <w:w w:val="8"/>
        </w:rPr>
        <w:t>企</w:t>
      </w:r>
      <w:r>
        <w:rPr>
          <w:rFonts w:ascii="宋体" w:hAnsi="宋体" w:cs="宋体" w:eastAsia="宋体" w:hint="default"/>
          <w:spacing w:val="-8"/>
          <w:w w:val="8"/>
        </w:rPr>
        <w:t>企</w:t>
      </w:r>
      <w:r>
        <w:rPr>
          <w:rFonts w:ascii="宋体" w:hAnsi="宋体" w:cs="宋体" w:eastAsia="宋体" w:hint="default"/>
          <w:spacing w:val="-214"/>
          <w:w w:val="8"/>
        </w:rPr>
        <w:t>业</w:t>
      </w:r>
      <w:r>
        <w:rPr>
          <w:rFonts w:ascii="宋体" w:hAnsi="宋体" w:cs="宋体" w:eastAsia="宋体" w:hint="default"/>
          <w:spacing w:val="-209"/>
          <w:w w:val="8"/>
        </w:rPr>
        <w:t>业</w:t>
      </w:r>
      <w:r>
        <w:rPr>
          <w:rFonts w:ascii="宋体" w:hAnsi="宋体" w:cs="宋体" w:eastAsia="宋体" w:hint="default"/>
          <w:spacing w:val="-214"/>
          <w:w w:val="8"/>
        </w:rPr>
        <w:t>业</w:t>
      </w:r>
      <w:r>
        <w:rPr>
          <w:rFonts w:ascii="宋体" w:hAnsi="宋体" w:cs="宋体" w:eastAsia="宋体" w:hint="default"/>
          <w:spacing w:val="-10"/>
          <w:w w:val="8"/>
        </w:rPr>
        <w:t>业</w:t>
      </w:r>
      <w:r>
        <w:rPr>
          <w:rFonts w:ascii="宋体" w:hAnsi="宋体" w:cs="宋体" w:eastAsia="宋体" w:hint="default"/>
          <w:spacing w:val="-214"/>
          <w:w w:val="8"/>
        </w:rPr>
        <w:t>的</w:t>
      </w:r>
      <w:r>
        <w:rPr>
          <w:rFonts w:ascii="宋体" w:hAnsi="宋体" w:cs="宋体" w:eastAsia="宋体" w:hint="default"/>
          <w:spacing w:val="-209"/>
          <w:w w:val="8"/>
        </w:rPr>
        <w:t>的</w:t>
      </w:r>
      <w:r>
        <w:rPr>
          <w:rFonts w:ascii="宋体" w:hAnsi="宋体" w:cs="宋体" w:eastAsia="宋体" w:hint="default"/>
          <w:spacing w:val="-214"/>
          <w:w w:val="8"/>
        </w:rPr>
        <w:t>的</w:t>
      </w:r>
      <w:r>
        <w:rPr>
          <w:rFonts w:ascii="宋体" w:hAnsi="宋体" w:cs="宋体" w:eastAsia="宋体" w:hint="default"/>
          <w:spacing w:val="-8"/>
          <w:w w:val="8"/>
        </w:rPr>
        <w:t>的</w:t>
      </w:r>
      <w:r>
        <w:rPr>
          <w:rFonts w:ascii="宋体" w:hAnsi="宋体" w:cs="宋体" w:eastAsia="宋体" w:hint="default"/>
          <w:spacing w:val="-214"/>
          <w:w w:val="8"/>
        </w:rPr>
        <w:t>主</w:t>
      </w:r>
      <w:r>
        <w:rPr>
          <w:rFonts w:ascii="宋体" w:hAnsi="宋体" w:cs="宋体" w:eastAsia="宋体" w:hint="default"/>
          <w:spacing w:val="-209"/>
          <w:w w:val="8"/>
        </w:rPr>
        <w:t>主</w:t>
      </w:r>
      <w:r>
        <w:rPr>
          <w:rFonts w:ascii="宋体" w:hAnsi="宋体" w:cs="宋体" w:eastAsia="宋体" w:hint="default"/>
          <w:spacing w:val="-214"/>
          <w:w w:val="8"/>
        </w:rPr>
        <w:t>主</w:t>
      </w:r>
      <w:r>
        <w:rPr>
          <w:rFonts w:ascii="宋体" w:hAnsi="宋体" w:cs="宋体" w:eastAsia="宋体" w:hint="default"/>
          <w:spacing w:val="-8"/>
          <w:w w:val="8"/>
        </w:rPr>
        <w:t>主</w:t>
      </w:r>
      <w:r>
        <w:rPr>
          <w:rFonts w:ascii="宋体" w:hAnsi="宋体" w:cs="宋体" w:eastAsia="宋体" w:hint="default"/>
          <w:spacing w:val="-214"/>
          <w:w w:val="8"/>
        </w:rPr>
        <w:t>要</w:t>
      </w:r>
      <w:r>
        <w:rPr>
          <w:rFonts w:ascii="宋体" w:hAnsi="宋体" w:cs="宋体" w:eastAsia="宋体" w:hint="default"/>
          <w:spacing w:val="-209"/>
          <w:w w:val="8"/>
        </w:rPr>
        <w:t>要</w:t>
      </w:r>
      <w:r>
        <w:rPr>
          <w:rFonts w:ascii="宋体" w:hAnsi="宋体" w:cs="宋体" w:eastAsia="宋体" w:hint="default"/>
          <w:spacing w:val="-214"/>
          <w:w w:val="8"/>
        </w:rPr>
        <w:t>要</w:t>
      </w:r>
      <w:r>
        <w:rPr>
          <w:rFonts w:ascii="宋体" w:hAnsi="宋体" w:cs="宋体" w:eastAsia="宋体" w:hint="default"/>
          <w:spacing w:val="-10"/>
          <w:w w:val="8"/>
        </w:rPr>
        <w:t>要</w:t>
      </w:r>
      <w:r>
        <w:rPr>
          <w:rFonts w:ascii="宋体" w:hAnsi="宋体" w:cs="宋体" w:eastAsia="宋体" w:hint="default"/>
          <w:spacing w:val="-214"/>
          <w:w w:val="8"/>
        </w:rPr>
        <w:t>财</w:t>
      </w:r>
      <w:r>
        <w:rPr>
          <w:rFonts w:ascii="宋体" w:hAnsi="宋体" w:cs="宋体" w:eastAsia="宋体" w:hint="default"/>
          <w:spacing w:val="-209"/>
          <w:w w:val="8"/>
        </w:rPr>
        <w:t>财</w:t>
      </w:r>
      <w:r>
        <w:rPr>
          <w:rFonts w:ascii="宋体" w:hAnsi="宋体" w:cs="宋体" w:eastAsia="宋体" w:hint="default"/>
          <w:spacing w:val="-214"/>
          <w:w w:val="8"/>
        </w:rPr>
        <w:t>财</w:t>
      </w:r>
      <w:r>
        <w:rPr>
          <w:rFonts w:ascii="宋体" w:hAnsi="宋体" w:cs="宋体" w:eastAsia="宋体" w:hint="default"/>
          <w:spacing w:val="-8"/>
          <w:w w:val="8"/>
        </w:rPr>
        <w:t>财</w:t>
      </w:r>
      <w:r>
        <w:rPr>
          <w:rFonts w:ascii="宋体" w:hAnsi="宋体" w:cs="宋体" w:eastAsia="宋体" w:hint="default"/>
          <w:spacing w:val="-214"/>
          <w:w w:val="8"/>
        </w:rPr>
        <w:t>务</w:t>
      </w:r>
      <w:r>
        <w:rPr>
          <w:rFonts w:ascii="宋体" w:hAnsi="宋体" w:cs="宋体" w:eastAsia="宋体" w:hint="default"/>
          <w:spacing w:val="-209"/>
          <w:w w:val="8"/>
        </w:rPr>
        <w:t>务</w:t>
      </w:r>
      <w:r>
        <w:rPr>
          <w:rFonts w:ascii="宋体" w:hAnsi="宋体" w:cs="宋体" w:eastAsia="宋体" w:hint="default"/>
          <w:spacing w:val="-214"/>
          <w:w w:val="8"/>
        </w:rPr>
        <w:t>务</w:t>
      </w:r>
      <w:r>
        <w:rPr>
          <w:rFonts w:ascii="宋体" w:hAnsi="宋体" w:cs="宋体" w:eastAsia="宋体" w:hint="default"/>
          <w:spacing w:val="-8"/>
          <w:w w:val="8"/>
        </w:rPr>
        <w:t>务</w:t>
      </w:r>
      <w:r>
        <w:rPr>
          <w:rFonts w:ascii="宋体" w:hAnsi="宋体" w:cs="宋体" w:eastAsia="宋体" w:hint="default"/>
          <w:spacing w:val="-214"/>
          <w:w w:val="8"/>
        </w:rPr>
        <w:t>信</w:t>
      </w:r>
      <w:r>
        <w:rPr>
          <w:rFonts w:ascii="宋体" w:hAnsi="宋体" w:cs="宋体" w:eastAsia="宋体" w:hint="default"/>
          <w:spacing w:val="-209"/>
          <w:w w:val="8"/>
        </w:rPr>
        <w:t>信</w:t>
      </w:r>
      <w:r>
        <w:rPr>
          <w:rFonts w:ascii="宋体" w:hAnsi="宋体" w:cs="宋体" w:eastAsia="宋体" w:hint="default"/>
          <w:spacing w:val="-214"/>
          <w:w w:val="8"/>
        </w:rPr>
        <w:t>信</w:t>
      </w:r>
      <w:r>
        <w:rPr>
          <w:rFonts w:ascii="宋体" w:hAnsi="宋体" w:cs="宋体" w:eastAsia="宋体" w:hint="default"/>
          <w:spacing w:val="-8"/>
          <w:w w:val="8"/>
        </w:rPr>
        <w:t>信</w:t>
      </w:r>
      <w:r>
        <w:rPr>
          <w:rFonts w:ascii="宋体" w:hAnsi="宋体" w:cs="宋体" w:eastAsia="宋体" w:hint="default"/>
          <w:spacing w:val="-214"/>
          <w:w w:val="8"/>
        </w:rPr>
        <w:t>息</w:t>
      </w:r>
      <w:r>
        <w:rPr>
          <w:rFonts w:ascii="宋体" w:hAnsi="宋体" w:cs="宋体" w:eastAsia="宋体" w:hint="default"/>
          <w:spacing w:val="-209"/>
          <w:w w:val="8"/>
        </w:rPr>
        <w:t>息</w:t>
      </w:r>
      <w:r>
        <w:rPr>
          <w:rFonts w:ascii="宋体" w:hAnsi="宋体" w:cs="宋体" w:eastAsia="宋体" w:hint="default"/>
          <w:spacing w:val="-214"/>
          <w:w w:val="8"/>
        </w:rPr>
        <w:t>息</w:t>
      </w:r>
      <w:r>
        <w:rPr>
          <w:rFonts w:ascii="宋体" w:hAnsi="宋体" w:cs="宋体" w:eastAsia="宋体" w:hint="default"/>
          <w:w w:val="8"/>
        </w:rPr>
        <w:t>息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507" w:lineRule="exact"/>
        <w:ind w:left="152" w:right="-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14"/>
          <w:w w:val="8"/>
        </w:rPr>
        <w:t>（</w:t>
      </w:r>
      <w:r>
        <w:rPr>
          <w:rFonts w:ascii="宋体" w:hAnsi="宋体" w:cs="宋体" w:eastAsia="宋体" w:hint="default"/>
          <w:spacing w:val="-209"/>
          <w:w w:val="8"/>
        </w:rPr>
        <w:t>（</w:t>
      </w:r>
      <w:r>
        <w:rPr>
          <w:rFonts w:ascii="宋体" w:hAnsi="宋体" w:cs="宋体" w:eastAsia="宋体" w:hint="default"/>
          <w:spacing w:val="-214"/>
          <w:w w:val="8"/>
        </w:rPr>
        <w:t>（</w:t>
      </w:r>
      <w:r>
        <w:rPr>
          <w:rFonts w:ascii="宋体" w:hAnsi="宋体" w:cs="宋体" w:eastAsia="宋体" w:hint="default"/>
          <w:spacing w:val="98"/>
          <w:w w:val="8"/>
        </w:rPr>
        <w:t>（</w:t>
      </w:r>
      <w:r>
        <w:rPr>
          <w:rFonts w:ascii="宋体" w:hAnsi="宋体" w:cs="宋体" w:eastAsia="宋体" w:hint="default"/>
          <w:spacing w:val="-214"/>
          <w:w w:val="8"/>
        </w:rPr>
        <w:t>）</w:t>
      </w:r>
      <w:r>
        <w:rPr>
          <w:rFonts w:ascii="宋体" w:hAnsi="宋体" w:cs="宋体" w:eastAsia="宋体" w:hint="default"/>
          <w:spacing w:val="-209"/>
          <w:w w:val="8"/>
        </w:rPr>
        <w:t>）</w:t>
      </w:r>
      <w:r>
        <w:rPr>
          <w:rFonts w:ascii="宋体" w:hAnsi="宋体" w:cs="宋体" w:eastAsia="宋体" w:hint="default"/>
          <w:spacing w:val="-214"/>
          <w:w w:val="8"/>
        </w:rPr>
        <w:t>）</w:t>
      </w:r>
      <w:r>
        <w:rPr>
          <w:rFonts w:ascii="宋体" w:hAnsi="宋体" w:cs="宋体" w:eastAsia="宋体" w:hint="default"/>
          <w:spacing w:val="-8"/>
          <w:w w:val="8"/>
        </w:rPr>
        <w:t>）</w:t>
      </w:r>
      <w:r>
        <w:rPr>
          <w:rFonts w:ascii="宋体" w:hAnsi="宋体" w:cs="宋体" w:eastAsia="宋体" w:hint="default"/>
          <w:spacing w:val="-214"/>
          <w:w w:val="8"/>
        </w:rPr>
        <w:t>重</w:t>
      </w:r>
      <w:r>
        <w:rPr>
          <w:rFonts w:ascii="宋体" w:hAnsi="宋体" w:cs="宋体" w:eastAsia="宋体" w:hint="default"/>
          <w:spacing w:val="-209"/>
          <w:w w:val="8"/>
        </w:rPr>
        <w:t>重</w:t>
      </w:r>
      <w:r>
        <w:rPr>
          <w:rFonts w:ascii="宋体" w:hAnsi="宋体" w:cs="宋体" w:eastAsia="宋体" w:hint="default"/>
          <w:spacing w:val="-214"/>
          <w:w w:val="8"/>
        </w:rPr>
        <w:t>重</w:t>
      </w:r>
      <w:r>
        <w:rPr>
          <w:rFonts w:ascii="宋体" w:hAnsi="宋体" w:cs="宋体" w:eastAsia="宋体" w:hint="default"/>
          <w:spacing w:val="-8"/>
          <w:w w:val="8"/>
        </w:rPr>
        <w:t>重</w:t>
      </w:r>
      <w:r>
        <w:rPr>
          <w:rFonts w:ascii="宋体" w:hAnsi="宋体" w:cs="宋体" w:eastAsia="宋体" w:hint="default"/>
          <w:spacing w:val="-214"/>
          <w:w w:val="8"/>
        </w:rPr>
        <w:t>要</w:t>
      </w:r>
      <w:r>
        <w:rPr>
          <w:rFonts w:ascii="宋体" w:hAnsi="宋体" w:cs="宋体" w:eastAsia="宋体" w:hint="default"/>
          <w:spacing w:val="-209"/>
          <w:w w:val="8"/>
        </w:rPr>
        <w:t>要</w:t>
      </w:r>
      <w:r>
        <w:rPr>
          <w:rFonts w:ascii="宋体" w:hAnsi="宋体" w:cs="宋体" w:eastAsia="宋体" w:hint="default"/>
          <w:spacing w:val="-214"/>
          <w:w w:val="8"/>
        </w:rPr>
        <w:t>要</w:t>
      </w:r>
      <w:r>
        <w:rPr>
          <w:rFonts w:ascii="宋体" w:hAnsi="宋体" w:cs="宋体" w:eastAsia="宋体" w:hint="default"/>
          <w:spacing w:val="-8"/>
          <w:w w:val="8"/>
        </w:rPr>
        <w:t>要</w:t>
      </w:r>
      <w:r>
        <w:rPr>
          <w:rFonts w:ascii="宋体" w:hAnsi="宋体" w:cs="宋体" w:eastAsia="宋体" w:hint="default"/>
          <w:spacing w:val="-214"/>
          <w:w w:val="8"/>
        </w:rPr>
        <w:t>联</w:t>
      </w:r>
      <w:r>
        <w:rPr>
          <w:rFonts w:ascii="宋体" w:hAnsi="宋体" w:cs="宋体" w:eastAsia="宋体" w:hint="default"/>
          <w:spacing w:val="-209"/>
          <w:w w:val="8"/>
        </w:rPr>
        <w:t>联</w:t>
      </w:r>
      <w:r>
        <w:rPr>
          <w:rFonts w:ascii="宋体" w:hAnsi="宋体" w:cs="宋体" w:eastAsia="宋体" w:hint="default"/>
          <w:spacing w:val="-214"/>
          <w:w w:val="8"/>
        </w:rPr>
        <w:t>联</w:t>
      </w:r>
      <w:r>
        <w:rPr>
          <w:rFonts w:ascii="宋体" w:hAnsi="宋体" w:cs="宋体" w:eastAsia="宋体" w:hint="default"/>
          <w:spacing w:val="-8"/>
          <w:w w:val="8"/>
        </w:rPr>
        <w:t>联</w:t>
      </w:r>
      <w:r>
        <w:rPr>
          <w:rFonts w:ascii="宋体" w:hAnsi="宋体" w:cs="宋体" w:eastAsia="宋体" w:hint="default"/>
          <w:spacing w:val="-214"/>
          <w:w w:val="8"/>
        </w:rPr>
        <w:t>营</w:t>
      </w:r>
      <w:r>
        <w:rPr>
          <w:rFonts w:ascii="宋体" w:hAnsi="宋体" w:cs="宋体" w:eastAsia="宋体" w:hint="default"/>
          <w:spacing w:val="-209"/>
          <w:w w:val="8"/>
        </w:rPr>
        <w:t>营</w:t>
      </w:r>
      <w:r>
        <w:rPr>
          <w:rFonts w:ascii="宋体" w:hAnsi="宋体" w:cs="宋体" w:eastAsia="宋体" w:hint="default"/>
          <w:spacing w:val="-214"/>
          <w:w w:val="8"/>
        </w:rPr>
        <w:t>营</w:t>
      </w:r>
      <w:r>
        <w:rPr>
          <w:rFonts w:ascii="宋体" w:hAnsi="宋体" w:cs="宋体" w:eastAsia="宋体" w:hint="default"/>
          <w:spacing w:val="-8"/>
          <w:w w:val="8"/>
        </w:rPr>
        <w:t>营</w:t>
      </w:r>
      <w:r>
        <w:rPr>
          <w:rFonts w:ascii="宋体" w:hAnsi="宋体" w:cs="宋体" w:eastAsia="宋体" w:hint="default"/>
          <w:spacing w:val="-214"/>
          <w:w w:val="8"/>
        </w:rPr>
        <w:t>企</w:t>
      </w:r>
      <w:r>
        <w:rPr>
          <w:rFonts w:ascii="宋体" w:hAnsi="宋体" w:cs="宋体" w:eastAsia="宋体" w:hint="default"/>
          <w:spacing w:val="-209"/>
          <w:w w:val="8"/>
        </w:rPr>
        <w:t>企</w:t>
      </w:r>
      <w:r>
        <w:rPr>
          <w:rFonts w:ascii="宋体" w:hAnsi="宋体" w:cs="宋体" w:eastAsia="宋体" w:hint="default"/>
          <w:spacing w:val="-214"/>
          <w:w w:val="8"/>
        </w:rPr>
        <w:t>企</w:t>
      </w:r>
      <w:r>
        <w:rPr>
          <w:rFonts w:ascii="宋体" w:hAnsi="宋体" w:cs="宋体" w:eastAsia="宋体" w:hint="default"/>
          <w:spacing w:val="-97"/>
          <w:w w:val="8"/>
        </w:rPr>
        <w:t>企</w:t>
      </w:r>
      <w:r>
        <w:rPr>
          <w:rFonts w:ascii="宋体" w:hAnsi="宋体" w:cs="宋体" w:eastAsia="宋体" w:hint="default"/>
          <w:spacing w:val="-92"/>
          <w:w w:val="7"/>
          <w:position w:val="-95"/>
        </w:rPr>
        <w:t>云</w:t>
      </w:r>
      <w:r>
        <w:rPr>
          <w:rFonts w:ascii="宋体" w:hAnsi="宋体" w:cs="宋体" w:eastAsia="宋体" w:hint="default"/>
          <w:spacing w:val="-214"/>
          <w:w w:val="8"/>
        </w:rPr>
        <w:t>业</w:t>
      </w:r>
      <w:r>
        <w:rPr>
          <w:rFonts w:ascii="宋体" w:hAnsi="宋体" w:cs="宋体" w:eastAsia="宋体" w:hint="default"/>
          <w:spacing w:val="-209"/>
          <w:w w:val="8"/>
        </w:rPr>
        <w:t>业</w:t>
      </w:r>
      <w:r>
        <w:rPr>
          <w:rFonts w:ascii="宋体" w:hAnsi="宋体" w:cs="宋体" w:eastAsia="宋体" w:hint="default"/>
          <w:spacing w:val="-214"/>
          <w:w w:val="8"/>
        </w:rPr>
        <w:t>业</w:t>
      </w:r>
      <w:r>
        <w:rPr>
          <w:rFonts w:ascii="宋体" w:hAnsi="宋体" w:cs="宋体" w:eastAsia="宋体" w:hint="default"/>
          <w:spacing w:val="-128"/>
          <w:w w:val="8"/>
        </w:rPr>
        <w:t>业</w:t>
      </w:r>
      <w:r>
        <w:rPr>
          <w:rFonts w:ascii="宋体" w:hAnsi="宋体" w:cs="宋体" w:eastAsia="宋体" w:hint="default"/>
          <w:spacing w:val="-63"/>
          <w:w w:val="7"/>
          <w:position w:val="-95"/>
        </w:rPr>
        <w:t>南</w:t>
      </w:r>
      <w:r>
        <w:rPr>
          <w:rFonts w:ascii="宋体" w:hAnsi="宋体" w:cs="宋体" w:eastAsia="宋体" w:hint="default"/>
          <w:spacing w:val="-214"/>
          <w:w w:val="8"/>
        </w:rPr>
        <w:t>的</w:t>
      </w:r>
      <w:r>
        <w:rPr>
          <w:rFonts w:ascii="宋体" w:hAnsi="宋体" w:cs="宋体" w:eastAsia="宋体" w:hint="default"/>
          <w:spacing w:val="-209"/>
          <w:w w:val="8"/>
        </w:rPr>
        <w:t>的</w:t>
      </w:r>
      <w:r>
        <w:rPr>
          <w:rFonts w:ascii="宋体" w:hAnsi="宋体" w:cs="宋体" w:eastAsia="宋体" w:hint="default"/>
          <w:spacing w:val="-214"/>
          <w:w w:val="8"/>
        </w:rPr>
        <w:t>的</w:t>
      </w:r>
      <w:r>
        <w:rPr>
          <w:rFonts w:ascii="宋体" w:hAnsi="宋体" w:cs="宋体" w:eastAsia="宋体" w:hint="default"/>
          <w:spacing w:val="-157"/>
          <w:w w:val="8"/>
        </w:rPr>
        <w:t>的</w:t>
      </w:r>
      <w:r>
        <w:rPr>
          <w:rFonts w:ascii="宋体" w:hAnsi="宋体" w:cs="宋体" w:eastAsia="宋体" w:hint="default"/>
          <w:spacing w:val="-32"/>
          <w:w w:val="7"/>
          <w:position w:val="-95"/>
        </w:rPr>
        <w:t>医</w:t>
      </w:r>
      <w:r>
        <w:rPr>
          <w:rFonts w:ascii="宋体" w:hAnsi="宋体" w:cs="宋体" w:eastAsia="宋体" w:hint="default"/>
          <w:spacing w:val="-214"/>
          <w:w w:val="8"/>
        </w:rPr>
        <w:t>主</w:t>
      </w:r>
      <w:r>
        <w:rPr>
          <w:rFonts w:ascii="宋体" w:hAnsi="宋体" w:cs="宋体" w:eastAsia="宋体" w:hint="default"/>
          <w:spacing w:val="-209"/>
          <w:w w:val="8"/>
        </w:rPr>
        <w:t>主</w:t>
      </w:r>
      <w:r>
        <w:rPr>
          <w:rFonts w:ascii="宋体" w:hAnsi="宋体" w:cs="宋体" w:eastAsia="宋体" w:hint="default"/>
          <w:spacing w:val="-214"/>
          <w:w w:val="8"/>
        </w:rPr>
        <w:t>主</w:t>
      </w:r>
      <w:r>
        <w:rPr>
          <w:rFonts w:ascii="宋体" w:hAnsi="宋体" w:cs="宋体" w:eastAsia="宋体" w:hint="default"/>
          <w:spacing w:val="-188"/>
          <w:w w:val="8"/>
        </w:rPr>
        <w:t>主</w:t>
      </w:r>
      <w:r>
        <w:rPr>
          <w:rFonts w:ascii="宋体" w:hAnsi="宋体" w:cs="宋体" w:eastAsia="宋体" w:hint="default"/>
          <w:w w:val="7"/>
          <w:position w:val="-95"/>
        </w:rPr>
        <w:t>药</w:t>
      </w:r>
      <w:r>
        <w:rPr>
          <w:rFonts w:ascii="宋体" w:hAnsi="宋体" w:cs="宋体" w:eastAsia="宋体" w:hint="default"/>
          <w:spacing w:val="-180"/>
          <w:w w:val="7"/>
          <w:position w:val="-95"/>
        </w:rPr>
        <w:t>工</w:t>
      </w:r>
      <w:r>
        <w:rPr>
          <w:rFonts w:ascii="宋体" w:hAnsi="宋体" w:cs="宋体" w:eastAsia="宋体" w:hint="default"/>
          <w:spacing w:val="-214"/>
          <w:w w:val="8"/>
        </w:rPr>
        <w:t>要</w:t>
      </w:r>
      <w:r>
        <w:rPr>
          <w:rFonts w:ascii="宋体" w:hAnsi="宋体" w:cs="宋体" w:eastAsia="宋体" w:hint="default"/>
          <w:spacing w:val="-209"/>
          <w:w w:val="8"/>
        </w:rPr>
        <w:t>要</w:t>
      </w:r>
      <w:r>
        <w:rPr>
          <w:rFonts w:ascii="宋体" w:hAnsi="宋体" w:cs="宋体" w:eastAsia="宋体" w:hint="default"/>
          <w:spacing w:val="-214"/>
          <w:w w:val="8"/>
        </w:rPr>
        <w:t>要</w:t>
      </w:r>
      <w:r>
        <w:rPr>
          <w:rFonts w:ascii="宋体" w:hAnsi="宋体" w:cs="宋体" w:eastAsia="宋体" w:hint="default"/>
          <w:spacing w:val="-39"/>
          <w:w w:val="8"/>
        </w:rPr>
        <w:t>要</w:t>
      </w:r>
      <w:r>
        <w:rPr>
          <w:rFonts w:ascii="宋体" w:hAnsi="宋体" w:cs="宋体" w:eastAsia="宋体" w:hint="default"/>
          <w:spacing w:val="-152"/>
          <w:w w:val="7"/>
          <w:position w:val="-95"/>
        </w:rPr>
        <w:t>业</w:t>
      </w:r>
      <w:r>
        <w:rPr>
          <w:rFonts w:ascii="宋体" w:hAnsi="宋体" w:cs="宋体" w:eastAsia="宋体" w:hint="default"/>
          <w:spacing w:val="-214"/>
          <w:w w:val="8"/>
        </w:rPr>
        <w:t>财</w:t>
      </w:r>
      <w:r>
        <w:rPr>
          <w:rFonts w:ascii="宋体" w:hAnsi="宋体" w:cs="宋体" w:eastAsia="宋体" w:hint="default"/>
          <w:spacing w:val="-209"/>
          <w:w w:val="8"/>
        </w:rPr>
        <w:t>财</w:t>
      </w:r>
      <w:r>
        <w:rPr>
          <w:rFonts w:ascii="宋体" w:hAnsi="宋体" w:cs="宋体" w:eastAsia="宋体" w:hint="default"/>
          <w:spacing w:val="-214"/>
          <w:w w:val="8"/>
        </w:rPr>
        <w:t>财</w:t>
      </w:r>
      <w:r>
        <w:rPr>
          <w:rFonts w:ascii="宋体" w:hAnsi="宋体" w:cs="宋体" w:eastAsia="宋体" w:hint="default"/>
          <w:spacing w:val="-68"/>
          <w:w w:val="8"/>
        </w:rPr>
        <w:t>财</w:t>
      </w:r>
      <w:r>
        <w:rPr>
          <w:rFonts w:ascii="宋体" w:hAnsi="宋体" w:cs="宋体" w:eastAsia="宋体" w:hint="default"/>
          <w:spacing w:val="-120"/>
          <w:w w:val="7"/>
          <w:position w:val="-95"/>
        </w:rPr>
        <w:t>股</w:t>
      </w:r>
      <w:r>
        <w:rPr>
          <w:rFonts w:ascii="宋体" w:hAnsi="宋体" w:cs="宋体" w:eastAsia="宋体" w:hint="default"/>
          <w:spacing w:val="-214"/>
          <w:w w:val="8"/>
        </w:rPr>
        <w:t>务</w:t>
      </w:r>
      <w:r>
        <w:rPr>
          <w:rFonts w:ascii="宋体" w:hAnsi="宋体" w:cs="宋体" w:eastAsia="宋体" w:hint="default"/>
          <w:spacing w:val="-209"/>
          <w:w w:val="8"/>
        </w:rPr>
        <w:t>务</w:t>
      </w:r>
      <w:r>
        <w:rPr>
          <w:rFonts w:ascii="宋体" w:hAnsi="宋体" w:cs="宋体" w:eastAsia="宋体" w:hint="default"/>
          <w:spacing w:val="-214"/>
          <w:w w:val="8"/>
        </w:rPr>
        <w:t>务</w:t>
      </w:r>
      <w:r>
        <w:rPr>
          <w:rFonts w:ascii="宋体" w:hAnsi="宋体" w:cs="宋体" w:eastAsia="宋体" w:hint="default"/>
          <w:spacing w:val="-8"/>
          <w:w w:val="8"/>
        </w:rPr>
        <w:t>务</w:t>
      </w:r>
      <w:r>
        <w:rPr>
          <w:rFonts w:ascii="宋体" w:hAnsi="宋体" w:cs="宋体" w:eastAsia="宋体" w:hint="default"/>
          <w:spacing w:val="-214"/>
          <w:w w:val="8"/>
        </w:rPr>
        <w:t>信</w:t>
      </w:r>
      <w:r>
        <w:rPr>
          <w:rFonts w:ascii="宋体" w:hAnsi="宋体" w:cs="宋体" w:eastAsia="宋体" w:hint="default"/>
          <w:spacing w:val="-209"/>
          <w:w w:val="8"/>
        </w:rPr>
        <w:t>信</w:t>
      </w:r>
      <w:r>
        <w:rPr>
          <w:rFonts w:ascii="宋体" w:hAnsi="宋体" w:cs="宋体" w:eastAsia="宋体" w:hint="default"/>
          <w:spacing w:val="-214"/>
          <w:w w:val="8"/>
        </w:rPr>
        <w:t>信</w:t>
      </w:r>
      <w:r>
        <w:rPr>
          <w:rFonts w:ascii="宋体" w:hAnsi="宋体" w:cs="宋体" w:eastAsia="宋体" w:hint="default"/>
          <w:spacing w:val="-169"/>
          <w:w w:val="8"/>
        </w:rPr>
        <w:t>信</w:t>
      </w:r>
      <w:r>
        <w:rPr>
          <w:rFonts w:ascii="宋体" w:hAnsi="宋体" w:cs="宋体" w:eastAsia="宋体" w:hint="default"/>
          <w:spacing w:val="-20"/>
          <w:w w:val="7"/>
          <w:position w:val="-95"/>
        </w:rPr>
        <w:t>上</w:t>
      </w:r>
      <w:r>
        <w:rPr>
          <w:rFonts w:ascii="宋体" w:hAnsi="宋体" w:cs="宋体" w:eastAsia="宋体" w:hint="default"/>
          <w:spacing w:val="-214"/>
          <w:w w:val="8"/>
        </w:rPr>
        <w:t>息</w:t>
      </w:r>
      <w:r>
        <w:rPr>
          <w:rFonts w:ascii="宋体" w:hAnsi="宋体" w:cs="宋体" w:eastAsia="宋体" w:hint="default"/>
          <w:spacing w:val="-209"/>
          <w:w w:val="8"/>
        </w:rPr>
        <w:t>息</w:t>
      </w:r>
      <w:r>
        <w:rPr>
          <w:rFonts w:ascii="宋体" w:hAnsi="宋体" w:cs="宋体" w:eastAsia="宋体" w:hint="default"/>
          <w:spacing w:val="-214"/>
          <w:w w:val="8"/>
        </w:rPr>
        <w:t>息</w:t>
      </w:r>
      <w:r>
        <w:rPr>
          <w:rFonts w:ascii="宋体" w:hAnsi="宋体" w:cs="宋体" w:eastAsia="宋体" w:hint="default"/>
          <w:spacing w:val="-200"/>
          <w:w w:val="8"/>
        </w:rPr>
        <w:t>息</w:t>
      </w:r>
      <w:r>
        <w:rPr>
          <w:rFonts w:ascii="宋体" w:hAnsi="宋体" w:cs="宋体" w:eastAsia="宋体" w:hint="default"/>
          <w:w w:val="7"/>
          <w:position w:val="-95"/>
        </w:rPr>
        <w:t>海致同信息技术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65" w:lineRule="exact" w:before="1279"/>
        <w:ind w:left="96" w:right="-15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</w:rPr>
        <w:t>云南佳程防伪</w:t>
      </w:r>
      <w:r>
        <w:rPr>
          <w:rFonts w:ascii="宋体" w:hAnsi="宋体" w:cs="宋体" w:eastAsia="宋体" w:hint="default"/>
          <w:spacing w:val="-22"/>
          <w:w w:val="7"/>
        </w:rPr>
        <w:t>科</w:t>
      </w:r>
      <w:r>
        <w:rPr>
          <w:rFonts w:ascii="宋体" w:hAnsi="宋体" w:cs="宋体" w:eastAsia="宋体" w:hint="default"/>
          <w:w w:val="7"/>
          <w:position w:val="34"/>
        </w:rPr>
        <w:t>本</w:t>
      </w:r>
      <w:r>
        <w:rPr>
          <w:rFonts w:ascii="宋体" w:hAnsi="宋体" w:cs="宋体" w:eastAsia="宋体" w:hint="default"/>
          <w:spacing w:val="-164"/>
          <w:w w:val="7"/>
          <w:position w:val="34"/>
        </w:rPr>
        <w:t>期</w:t>
      </w:r>
      <w:r>
        <w:rPr>
          <w:rFonts w:ascii="宋体" w:hAnsi="宋体" w:cs="宋体" w:eastAsia="宋体" w:hint="default"/>
          <w:spacing w:val="-17"/>
          <w:w w:val="7"/>
        </w:rPr>
        <w:t>云</w:t>
      </w:r>
      <w:r>
        <w:rPr>
          <w:rFonts w:ascii="宋体" w:hAnsi="宋体" w:cs="宋体" w:eastAsia="宋体" w:hint="default"/>
          <w:spacing w:val="-164"/>
          <w:w w:val="7"/>
          <w:position w:val="34"/>
        </w:rPr>
        <w:t>发</w:t>
      </w:r>
      <w:r>
        <w:rPr>
          <w:rFonts w:ascii="宋体" w:hAnsi="宋体" w:cs="宋体" w:eastAsia="宋体" w:hint="default"/>
          <w:spacing w:val="-17"/>
          <w:w w:val="7"/>
        </w:rPr>
        <w:t>南</w:t>
      </w:r>
      <w:r>
        <w:rPr>
          <w:rFonts w:ascii="宋体" w:hAnsi="宋体" w:cs="宋体" w:eastAsia="宋体" w:hint="default"/>
          <w:spacing w:val="-164"/>
          <w:w w:val="7"/>
          <w:position w:val="34"/>
        </w:rPr>
        <w:t>生</w:t>
      </w:r>
      <w:r>
        <w:rPr>
          <w:rFonts w:ascii="宋体" w:hAnsi="宋体" w:cs="宋体" w:eastAsia="宋体" w:hint="default"/>
          <w:spacing w:val="-17"/>
          <w:w w:val="7"/>
        </w:rPr>
        <w:t>东</w:t>
      </w:r>
      <w:r>
        <w:rPr>
          <w:rFonts w:ascii="宋体" w:hAnsi="宋体" w:cs="宋体" w:eastAsia="宋体" w:hint="default"/>
          <w:spacing w:val="-164"/>
          <w:w w:val="7"/>
          <w:position w:val="34"/>
        </w:rPr>
        <w:t>额</w:t>
      </w:r>
      <w:r>
        <w:rPr>
          <w:rFonts w:ascii="宋体" w:hAnsi="宋体" w:cs="宋体" w:eastAsia="宋体" w:hint="default"/>
          <w:w w:val="7"/>
        </w:rPr>
        <w:t>盟公共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505" w:lineRule="exact" w:before="1279"/>
        <w:ind w:left="137" w:right="0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广州南天佳信信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505" w:lineRule="exact" w:before="1279"/>
        <w:ind w:left="99" w:right="0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厦门南天世纪信息</w:t>
      </w:r>
      <w:r>
        <w:rPr>
          <w:rFonts w:ascii="宋体" w:hAnsi="宋体" w:cs="宋体" w:eastAsia="宋体" w:hint="default"/>
        </w:rPr>
      </w:r>
    </w:p>
    <w:p>
      <w:pPr>
        <w:spacing w:after="0" w:line="505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580"/>
          <w:cols w:num="4" w:equalWidth="0">
            <w:col w:w="4490" w:space="40"/>
            <w:col w:w="2612" w:space="40"/>
            <w:col w:w="1398" w:space="40"/>
            <w:col w:w="1720"/>
          </w:cols>
        </w:sectPr>
      </w:pPr>
    </w:p>
    <w:p>
      <w:pPr>
        <w:spacing w:line="323" w:lineRule="exact" w:before="0"/>
        <w:ind w:left="558" w:right="-18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20%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spacing w:line="932" w:lineRule="exact" w:before="0"/>
        <w:ind w:left="347" w:right="397" w:firstLine="0"/>
        <w:jc w:val="center"/>
        <w:rPr>
          <w:rFonts w:ascii="Times New Roman" w:hAnsi="Times New Roman" w:cs="Times New Roman" w:eastAsia="Times New Roman" w:hint="default"/>
          <w:sz w:val="21"/>
          <w:szCs w:val="21"/>
        </w:rPr>
      </w:pPr>
      <w:r>
        <w:rPr>
          <w:rFonts w:ascii="Times New Roman"/>
          <w:b/>
          <w:w w:val="100"/>
          <w:sz w:val="21"/>
        </w:rPr>
        <w:t>3</w:t>
      </w:r>
      <w:r>
        <w:rPr>
          <w:rFonts w:ascii="Times New Roman"/>
          <w:w w:val="100"/>
          <w:sz w:val="21"/>
        </w:rPr>
      </w:r>
    </w:p>
    <w:p>
      <w:pPr>
        <w:spacing w:line="323" w:lineRule="exact" w:before="0"/>
        <w:ind w:left="366" w:right="-18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20%</w:t>
      </w:r>
    </w:p>
    <w:p>
      <w:pPr>
        <w:pStyle w:val="BodyText"/>
        <w:spacing w:line="713" w:lineRule="exact"/>
        <w:ind w:left="366" w:right="0"/>
        <w:jc w:val="left"/>
        <w:rPr>
          <w:rFonts w:ascii="宋体" w:hAnsi="宋体" w:cs="宋体" w:eastAsia="宋体" w:hint="default"/>
        </w:rPr>
      </w:pPr>
      <w:r>
        <w:rPr>
          <w:w w:val="20"/>
        </w:rPr>
        <w:br w:type="column"/>
      </w:r>
      <w:r>
        <w:rPr>
          <w:rFonts w:ascii="宋体" w:hAnsi="宋体" w:cs="宋体" w:eastAsia="宋体" w:hint="default"/>
          <w:w w:val="20"/>
        </w:rPr>
        <w:t>期末</w:t>
      </w:r>
      <w:r>
        <w:rPr>
          <w:rFonts w:ascii="宋体" w:hAnsi="宋体" w:cs="宋体" w:eastAsia="宋体" w:hint="default"/>
          <w:w w:val="20"/>
        </w:rPr>
        <w:t>余</w:t>
      </w:r>
      <w:r>
        <w:rPr>
          <w:rFonts w:ascii="宋体" w:hAnsi="宋体" w:cs="宋体" w:eastAsia="宋体" w:hint="default"/>
          <w:w w:val="20"/>
        </w:rPr>
        <w:t>额</w:t>
      </w:r>
      <w:r>
        <w:rPr>
          <w:rFonts w:ascii="宋体" w:hAnsi="宋体" w:cs="宋体" w:eastAsia="宋体" w:hint="default"/>
        </w:rPr>
      </w:r>
    </w:p>
    <w:p>
      <w:pPr>
        <w:spacing w:after="0" w:line="713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580"/>
          <w:cols w:num="3" w:equalWidth="0">
            <w:col w:w="891" w:space="2735"/>
            <w:col w:w="699" w:space="330"/>
            <w:col w:w="5685"/>
          </w:cols>
        </w:sectPr>
      </w:pPr>
    </w:p>
    <w:p>
      <w:pPr>
        <w:pStyle w:val="BodyText"/>
        <w:spacing w:line="146" w:lineRule="auto" w:before="546"/>
        <w:ind w:left="164" w:right="-2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7.239979pt;margin-top:54.525639pt;width:54pt;height:188.4pt;mso-position-horizontal-relative:page;mso-position-vertical-relative:paragraph;z-index:-949528" type="#_x0000_t202" filled="false" stroked="false">
            <v:textbox inset="0,0,0,0">
              <w:txbxContent>
                <w:p>
                  <w:pPr>
                    <w:pStyle w:val="BodyText"/>
                    <w:spacing w:line="3768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非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3"/>
                    </w:rPr>
                    <w:t>负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102"/>
                    </w:rPr>
                    <w:t>少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3"/>
                    </w:rPr>
                    <w:t>债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102"/>
                    </w:rPr>
                    <w:t>数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流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动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3"/>
                    </w:rPr>
                    <w:t>合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3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负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34"/>
                    </w:rPr>
                    <w:t>债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债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102"/>
                    </w:rPr>
                    <w:t>权益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399998pt;margin-top:28.724817pt;width:504pt;height:269.650pt;mso-position-horizontal-relative:page;mso-position-vertical-relative:paragraph;z-index:336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18"/>
                    <w:gridCol w:w="1416"/>
                    <w:gridCol w:w="1560"/>
                    <w:gridCol w:w="1418"/>
                    <w:gridCol w:w="1274"/>
                    <w:gridCol w:w="1418"/>
                    <w:gridCol w:w="1560"/>
                  </w:tblGrid>
                  <w:tr>
                    <w:trPr>
                      <w:trHeight w:val="343" w:hRule="exact"/>
                    </w:trPr>
                    <w:tc>
                      <w:tcPr>
                        <w:tcW w:w="1418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647" w:type="dxa"/>
                        <w:gridSpan w:val="6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252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/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965" w:hRule="exact"/>
                    </w:trPr>
                    <w:tc>
                      <w:tcPr>
                        <w:tcW w:w="1418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43" w:hRule="exact"/>
                    </w:trPr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1,070,089,607.44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6,455,771.66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66,179,229.62</w:t>
                        </w:r>
                      </w:p>
                    </w:tc>
                    <w:tc>
                      <w:tcPr>
                        <w:tcW w:w="12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32,868,650.74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4,262,101.55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1,724,478.45</w:t>
                        </w:r>
                      </w:p>
                    </w:tc>
                  </w:tr>
                  <w:tr>
                    <w:trPr>
                      <w:trHeight w:val="341" w:hRule="exact"/>
                    </w:trPr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right="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1,321,328,318.42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right="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18,067.53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right="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1,088,515.98</w:t>
                        </w:r>
                      </w:p>
                    </w:tc>
                    <w:tc>
                      <w:tcPr>
                        <w:tcW w:w="12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right="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36,408,570.45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right="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16,279.58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right="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2,209.07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43" w:hRule="exact"/>
                    </w:trPr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2,391,417,925.86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6,473,839.19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67,267,745.60</w:t>
                        </w:r>
                      </w:p>
                    </w:tc>
                    <w:tc>
                      <w:tcPr>
                        <w:tcW w:w="12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69,277,221.19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4,278,381.13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1,726,687.52</w:t>
                        </w:r>
                      </w:p>
                    </w:tc>
                  </w:tr>
                  <w:tr>
                    <w:trPr>
                      <w:trHeight w:val="341" w:hRule="exact"/>
                    </w:trPr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43" w:hRule="exact"/>
                    </w:trPr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1,193,024,766.38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3,731,315.37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1,677,988.53</w:t>
                        </w:r>
                      </w:p>
                    </w:tc>
                    <w:tc>
                      <w:tcPr>
                        <w:tcW w:w="12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7,702,320.98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1,881,738.02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1,402,287.38</w:t>
                        </w:r>
                      </w:p>
                    </w:tc>
                  </w:tr>
                  <w:tr>
                    <w:trPr>
                      <w:trHeight w:val="341" w:hRule="exact"/>
                    </w:trPr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right="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412,742,574.71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right="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right="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7,634,705.98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43" w:hRule="exact"/>
                    </w:trPr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1,605,767,341.09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3,731,315.37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1,677,988.53</w:t>
                        </w:r>
                      </w:p>
                    </w:tc>
                    <w:tc>
                      <w:tcPr>
                        <w:tcW w:w="12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15,337,026.96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1,881,738.02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1,402,287.38</w:t>
                        </w:r>
                      </w:p>
                    </w:tc>
                  </w:tr>
                  <w:tr>
                    <w:trPr>
                      <w:trHeight w:val="341" w:hRule="exact"/>
                    </w:trPr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43" w:hRule="exact"/>
                    </w:trPr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136,543,402.17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653" w:hRule="exact"/>
                    </w:trPr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right="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649,107,182.60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right="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2,742,523.82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right="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65,589,757.07</w:t>
                        </w:r>
                      </w:p>
                    </w:tc>
                    <w:tc>
                      <w:tcPr>
                        <w:tcW w:w="12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right="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53,940,194.23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right="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2,396,643.11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right="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324,400.14</w:t>
                        </w:r>
                      </w:p>
                    </w:tc>
                  </w:tr>
                  <w:tr>
                    <w:trPr>
                      <w:trHeight w:val="343" w:hRule="exact"/>
                    </w:trPr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  <w:position w:val="34"/>
        </w:rPr>
        <w:t>流</w:t>
      </w:r>
      <w:r>
        <w:rPr>
          <w:rFonts w:ascii="宋体" w:hAnsi="宋体" w:cs="宋体" w:eastAsia="宋体" w:hint="default"/>
          <w:spacing w:val="-180"/>
          <w:w w:val="7"/>
        </w:rPr>
        <w:t>非</w:t>
      </w:r>
      <w:r>
        <w:rPr>
          <w:rFonts w:ascii="宋体" w:hAnsi="宋体" w:cs="宋体" w:eastAsia="宋体" w:hint="default"/>
          <w:spacing w:val="-180"/>
          <w:w w:val="7"/>
          <w:position w:val="-33"/>
        </w:rPr>
        <w:t>资</w:t>
      </w:r>
      <w:r>
        <w:rPr>
          <w:rFonts w:ascii="宋体" w:hAnsi="宋体" w:cs="宋体" w:eastAsia="宋体" w:hint="default"/>
          <w:w w:val="7"/>
          <w:position w:val="-102"/>
        </w:rPr>
        <w:t>流</w:t>
      </w:r>
      <w:r>
        <w:rPr>
          <w:rFonts w:ascii="宋体" w:hAnsi="宋体" w:cs="宋体" w:eastAsia="宋体" w:hint="default"/>
          <w:spacing w:val="-180"/>
          <w:w w:val="7"/>
          <w:position w:val="-33"/>
        </w:rPr>
        <w:t>产</w:t>
      </w:r>
      <w:r>
        <w:rPr>
          <w:rFonts w:ascii="宋体" w:hAnsi="宋体" w:cs="宋体" w:eastAsia="宋体" w:hint="default"/>
          <w:spacing w:val="-180"/>
          <w:w w:val="7"/>
          <w:position w:val="34"/>
        </w:rPr>
        <w:t>动</w:t>
      </w:r>
      <w:r>
        <w:rPr>
          <w:rFonts w:ascii="宋体" w:hAnsi="宋体" w:cs="宋体" w:eastAsia="宋体" w:hint="default"/>
          <w:spacing w:val="-180"/>
          <w:w w:val="7"/>
        </w:rPr>
        <w:t>流</w:t>
      </w:r>
      <w:r>
        <w:rPr>
          <w:rFonts w:ascii="宋体" w:hAnsi="宋体" w:cs="宋体" w:eastAsia="宋体" w:hint="default"/>
          <w:w w:val="7"/>
          <w:position w:val="-102"/>
        </w:rPr>
        <w:t>动</w:t>
      </w:r>
      <w:r>
        <w:rPr>
          <w:rFonts w:ascii="宋体" w:hAnsi="宋体" w:cs="宋体" w:eastAsia="宋体" w:hint="default"/>
          <w:spacing w:val="-180"/>
          <w:w w:val="7"/>
          <w:position w:val="-33"/>
        </w:rPr>
        <w:t>合</w:t>
      </w:r>
      <w:r>
        <w:rPr>
          <w:rFonts w:ascii="宋体" w:hAnsi="宋体" w:cs="宋体" w:eastAsia="宋体" w:hint="default"/>
          <w:spacing w:val="-180"/>
          <w:w w:val="7"/>
          <w:position w:val="-102"/>
        </w:rPr>
        <w:t>负</w:t>
      </w:r>
      <w:r>
        <w:rPr>
          <w:rFonts w:ascii="宋体" w:hAnsi="宋体" w:cs="宋体" w:eastAsia="宋体" w:hint="default"/>
          <w:spacing w:val="-180"/>
          <w:w w:val="7"/>
          <w:position w:val="34"/>
        </w:rPr>
        <w:t>资</w:t>
      </w:r>
      <w:r>
        <w:rPr>
          <w:rFonts w:ascii="宋体" w:hAnsi="宋体" w:cs="宋体" w:eastAsia="宋体" w:hint="default"/>
          <w:w w:val="7"/>
        </w:rPr>
        <w:t>动</w:t>
      </w:r>
      <w:r>
        <w:rPr>
          <w:rFonts w:ascii="宋体" w:hAnsi="宋体" w:cs="宋体" w:eastAsia="宋体" w:hint="default"/>
          <w:spacing w:val="-180"/>
          <w:w w:val="7"/>
          <w:position w:val="34"/>
        </w:rPr>
        <w:t>产</w:t>
      </w:r>
      <w:r>
        <w:rPr>
          <w:rFonts w:ascii="宋体" w:hAnsi="宋体" w:cs="宋体" w:eastAsia="宋体" w:hint="default"/>
          <w:w w:val="7"/>
        </w:rPr>
        <w:t>资产</w:t>
      </w:r>
      <w:r>
        <w:rPr>
          <w:rFonts w:ascii="宋体" w:hAnsi="宋体" w:cs="宋体" w:eastAsia="宋体" w:hint="default"/>
          <w:w w:val="7"/>
        </w:rPr>
        <w:t> </w:t>
      </w:r>
      <w:r>
        <w:rPr>
          <w:rFonts w:ascii="宋体" w:hAnsi="宋体" w:cs="宋体" w:eastAsia="宋体" w:hint="default"/>
          <w:spacing w:val="-180"/>
          <w:w w:val="7"/>
        </w:rPr>
        <w:t>归</w:t>
      </w:r>
      <w:r>
        <w:rPr>
          <w:rFonts w:ascii="宋体" w:hAnsi="宋体" w:cs="宋体" w:eastAsia="宋体" w:hint="default"/>
          <w:w w:val="7"/>
          <w:position w:val="-30"/>
        </w:rPr>
        <w:t>东</w:t>
      </w:r>
      <w:r>
        <w:rPr>
          <w:rFonts w:ascii="宋体" w:hAnsi="宋体" w:cs="宋体" w:eastAsia="宋体" w:hint="default"/>
          <w:spacing w:val="-180"/>
          <w:w w:val="7"/>
        </w:rPr>
        <w:t>属</w:t>
      </w:r>
      <w:r>
        <w:rPr>
          <w:rFonts w:ascii="宋体" w:hAnsi="宋体" w:cs="宋体" w:eastAsia="宋体" w:hint="default"/>
          <w:w w:val="7"/>
          <w:position w:val="-30"/>
        </w:rPr>
        <w:t>权</w:t>
      </w:r>
      <w:r>
        <w:rPr>
          <w:rFonts w:ascii="宋体" w:hAnsi="宋体" w:cs="宋体" w:eastAsia="宋体" w:hint="default"/>
          <w:spacing w:val="-180"/>
          <w:w w:val="7"/>
        </w:rPr>
        <w:t>于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益</w:t>
      </w:r>
      <w:r>
        <w:rPr>
          <w:rFonts w:ascii="宋体" w:hAnsi="宋体" w:cs="宋体" w:eastAsia="宋体" w:hint="default"/>
          <w:w w:val="7"/>
          <w:position w:val="34"/>
        </w:rPr>
        <w:t>股</w:t>
      </w:r>
      <w:r>
        <w:rPr>
          <w:rFonts w:ascii="宋体" w:hAnsi="宋体" w:cs="宋体" w:eastAsia="宋体" w:hint="default"/>
          <w:spacing w:val="-180"/>
          <w:w w:val="7"/>
          <w:position w:val="34"/>
        </w:rPr>
        <w:t>东</w:t>
      </w:r>
      <w:r>
        <w:rPr>
          <w:rFonts w:ascii="宋体" w:hAnsi="宋体" w:cs="宋体" w:eastAsia="宋体" w:hint="default"/>
          <w:w w:val="7"/>
        </w:rPr>
        <w:t>母公司股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806" w:lineRule="exact"/>
        <w:ind w:left="164" w:right="-20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份有限公司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806" w:lineRule="exact"/>
        <w:ind w:left="164" w:right="0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有限公司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806" w:lineRule="exact"/>
        <w:ind w:left="164" w:right="-20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技有限公司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116" w:lineRule="exact"/>
        <w:ind w:left="164" w:right="-2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</w:rPr>
        <w:t>物流</w:t>
      </w:r>
      <w:r>
        <w:rPr>
          <w:rFonts w:ascii="宋体" w:hAnsi="宋体" w:cs="宋体" w:eastAsia="宋体" w:hint="default"/>
          <w:spacing w:val="-180"/>
          <w:w w:val="7"/>
        </w:rPr>
        <w:t>信</w:t>
      </w:r>
      <w:r>
        <w:rPr>
          <w:rFonts w:ascii="宋体" w:hAnsi="宋体" w:cs="宋体" w:eastAsia="宋体" w:hint="default"/>
          <w:w w:val="7"/>
          <w:position w:val="-30"/>
        </w:rPr>
        <w:t>公</w:t>
      </w:r>
      <w:r>
        <w:rPr>
          <w:rFonts w:ascii="宋体" w:hAnsi="宋体" w:cs="宋体" w:eastAsia="宋体" w:hint="default"/>
          <w:spacing w:val="-180"/>
          <w:w w:val="7"/>
        </w:rPr>
        <w:t>息</w:t>
      </w:r>
      <w:r>
        <w:rPr>
          <w:rFonts w:ascii="宋体" w:hAnsi="宋体" w:cs="宋体" w:eastAsia="宋体" w:hint="default"/>
          <w:w w:val="7"/>
          <w:position w:val="-30"/>
        </w:rPr>
        <w:t>司</w:t>
      </w:r>
      <w:r>
        <w:rPr>
          <w:rFonts w:ascii="宋体" w:hAnsi="宋体" w:cs="宋体" w:eastAsia="宋体" w:hint="default"/>
          <w:w w:val="7"/>
        </w:rPr>
        <w:t>有限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806" w:lineRule="exact"/>
        <w:ind w:left="137" w:right="0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息工程有限公司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806" w:lineRule="exact"/>
        <w:ind w:left="164" w:right="-16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技术有限公司</w:t>
      </w:r>
      <w:r>
        <w:rPr>
          <w:rFonts w:ascii="宋体" w:hAnsi="宋体" w:cs="宋体" w:eastAsia="宋体" w:hint="default"/>
        </w:rPr>
      </w:r>
    </w:p>
    <w:p>
      <w:pPr>
        <w:spacing w:after="0" w:line="1806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580"/>
          <w:cols w:num="7" w:equalWidth="0">
            <w:col w:w="1425" w:space="238"/>
            <w:col w:w="1065" w:space="516"/>
            <w:col w:w="885" w:space="512"/>
            <w:col w:w="1065" w:space="190"/>
            <w:col w:w="1245" w:space="40"/>
            <w:col w:w="1398" w:space="154"/>
            <w:col w:w="1607"/>
          </w:cols>
        </w:sectPr>
      </w:pPr>
    </w:p>
    <w:p>
      <w:pPr>
        <w:pStyle w:val="BodyText"/>
        <w:spacing w:line="2268" w:lineRule="exact"/>
        <w:ind w:left="164" w:right="0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55.199997pt;margin-top:55.559616pt;width:484.8pt;height:.1pt;mso-position-horizontal-relative:page;mso-position-vertical-relative:paragraph;z-index:-949456" coordorigin="1104,1111" coordsize="9696,2">
            <v:shape style="position:absolute;left:1104;top:1111;width:9696;height:2" coordorigin="1104,1111" coordsize="9696,0" path="m1104,1111l10800,1111e" filled="false" stroked="true" strokeweight=".72pt" strokecolor="#000000">
              <v:path arrowok="t"/>
            </v:shape>
            <w10:wrap type="none"/>
          </v:group>
        </w:pict>
      </w:r>
      <w:r>
        <w:rPr/>
        <w:pict>
          <v:shape style="position:absolute;margin-left:57.239979pt;margin-top:30.840626pt;width:69pt;height:169.8pt;mso-position-horizontal-relative:page;mso-position-vertical-relative:paragraph;z-index:-949408" type="#_x0000_t202" filled="false" stroked="false">
            <v:textbox inset="0,0,0,0">
              <w:txbxContent>
                <w:p>
                  <w:pPr>
                    <w:pStyle w:val="BodyText"/>
                    <w:spacing w:line="3396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99"/>
                    </w:rPr>
                    <w:t>对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30"/>
                    </w:rPr>
                    <w:t>利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64"/>
                    </w:rPr>
                    <w:t>其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内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润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99"/>
                    </w:rPr>
                    <w:t>联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部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99"/>
                    </w:rPr>
                    <w:t>营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交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99"/>
                    </w:rPr>
                    <w:t>企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易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99"/>
                    </w:rPr>
                    <w:t>业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未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99"/>
                    </w:rPr>
                    <w:t>权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实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99"/>
                    </w:rPr>
                    <w:t>益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现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399998pt;margin-top:71.999619pt;width:504pt;height:381.85pt;mso-position-horizontal-relative:page;mso-position-vertical-relative:paragraph;z-index:338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18"/>
                    <w:gridCol w:w="1416"/>
                    <w:gridCol w:w="1560"/>
                    <w:gridCol w:w="1418"/>
                    <w:gridCol w:w="1274"/>
                    <w:gridCol w:w="1418"/>
                    <w:gridCol w:w="1560"/>
                  </w:tblGrid>
                  <w:tr>
                    <w:trPr>
                      <w:trHeight w:val="653" w:hRule="exact"/>
                    </w:trPr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right="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268,470,730.72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right="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1,097,009.53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right="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13,117,951.41</w:t>
                        </w:r>
                      </w:p>
                    </w:tc>
                    <w:tc>
                      <w:tcPr>
                        <w:tcW w:w="12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right="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23,086,403.13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right="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718,992.93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right="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129,760.06</w:t>
                        </w:r>
                      </w:p>
                    </w:tc>
                  </w:tr>
                  <w:tr>
                    <w:trPr>
                      <w:trHeight w:val="343" w:hRule="exact"/>
                    </w:trPr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41" w:hRule="exact"/>
                    </w:trPr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left="7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--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right="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1,221,389.88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655" w:hRule="exact"/>
                    </w:trPr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left="7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--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-124,325.49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-200,000.00</w:t>
                        </w:r>
                      </w:p>
                    </w:tc>
                    <w:tc>
                      <w:tcPr>
                        <w:tcW w:w="12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41" w:hRule="exact"/>
                    </w:trPr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left="7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--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655" w:hRule="exact"/>
                    </w:trPr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268,346,405.23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1,097,009.53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12,917,951.41</w:t>
                        </w:r>
                      </w:p>
                    </w:tc>
                    <w:tc>
                      <w:tcPr>
                        <w:tcW w:w="12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24,307,793.01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718,992.93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129,760.06</w:t>
                        </w:r>
                      </w:p>
                    </w:tc>
                  </w:tr>
                  <w:tr>
                    <w:trPr>
                      <w:trHeight w:val="965" w:hRule="exact"/>
                    </w:trPr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43" w:hRule="exact"/>
                    </w:trPr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41" w:hRule="exact"/>
                    </w:trPr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right="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2,260,690,632.00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right="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20,378,207.61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right="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8,402,786.71</w:t>
                        </w:r>
                      </w:p>
                    </w:tc>
                    <w:tc>
                      <w:tcPr>
                        <w:tcW w:w="12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right="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29,753,449.87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right="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3,531,807.82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right="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1,077,706.57</w:t>
                        </w:r>
                      </w:p>
                    </w:tc>
                  </w:tr>
                  <w:tr>
                    <w:trPr>
                      <w:trHeight w:val="343" w:hRule="exact"/>
                    </w:trPr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33,762,779.94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-797,635.14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740,139.78</w:t>
                        </w:r>
                      </w:p>
                    </w:tc>
                    <w:tc>
                      <w:tcPr>
                        <w:tcW w:w="12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1,580,836.61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82,208.31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5,034.95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653" w:hRule="exact"/>
                    </w:trPr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43" w:hRule="exact"/>
                    </w:trPr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3,370,369.22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41" w:hRule="exact"/>
                    </w:trPr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right="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37,133,149.16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right="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740,139.78</w:t>
                        </w:r>
                      </w:p>
                    </w:tc>
                    <w:tc>
                      <w:tcPr>
                        <w:tcW w:w="12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right="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1,580,836.61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43" w:hRule="exact"/>
                    </w:trPr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967" w:hRule="exact"/>
                    </w:trPr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</w:rPr>
        <w:t>按</w:t>
      </w:r>
      <w:r>
        <w:rPr>
          <w:rFonts w:ascii="宋体" w:hAnsi="宋体" w:cs="宋体" w:eastAsia="宋体" w:hint="default"/>
          <w:spacing w:val="-180"/>
          <w:w w:val="7"/>
          <w:position w:val="-65"/>
        </w:rPr>
        <w:t>调</w:t>
      </w:r>
      <w:r>
        <w:rPr>
          <w:rFonts w:ascii="宋体" w:hAnsi="宋体" w:cs="宋体" w:eastAsia="宋体" w:hint="default"/>
          <w:spacing w:val="-60"/>
          <w:w w:val="7"/>
          <w:position w:val="-30"/>
        </w:rPr>
        <w:t>的</w:t>
      </w:r>
      <w:r>
        <w:rPr>
          <w:rFonts w:ascii="宋体" w:hAnsi="宋体" w:cs="宋体" w:eastAsia="宋体" w:hint="default"/>
          <w:spacing w:val="-120"/>
          <w:w w:val="7"/>
          <w:position w:val="-99"/>
        </w:rPr>
        <w:t>商</w:t>
      </w:r>
      <w:r>
        <w:rPr>
          <w:rFonts w:ascii="宋体" w:hAnsi="宋体" w:cs="宋体" w:eastAsia="宋体" w:hint="default"/>
          <w:spacing w:val="-180"/>
          <w:w w:val="7"/>
        </w:rPr>
        <w:t>持</w:t>
      </w:r>
      <w:r>
        <w:rPr>
          <w:rFonts w:ascii="宋体" w:hAnsi="宋体" w:cs="宋体" w:eastAsia="宋体" w:hint="default"/>
          <w:spacing w:val="-180"/>
          <w:w w:val="7"/>
          <w:position w:val="-65"/>
        </w:rPr>
        <w:t>整</w:t>
      </w:r>
      <w:r>
        <w:rPr>
          <w:rFonts w:ascii="宋体" w:hAnsi="宋体" w:cs="宋体" w:eastAsia="宋体" w:hint="default"/>
          <w:spacing w:val="-60"/>
          <w:w w:val="7"/>
          <w:position w:val="-30"/>
        </w:rPr>
        <w:t>净</w:t>
      </w:r>
      <w:r>
        <w:rPr>
          <w:rFonts w:ascii="宋体" w:hAnsi="宋体" w:cs="宋体" w:eastAsia="宋体" w:hint="default"/>
          <w:spacing w:val="-120"/>
          <w:w w:val="7"/>
          <w:position w:val="-99"/>
        </w:rPr>
        <w:t>誉</w:t>
      </w:r>
      <w:r>
        <w:rPr>
          <w:rFonts w:ascii="宋体" w:hAnsi="宋体" w:cs="宋体" w:eastAsia="宋体" w:hint="default"/>
          <w:spacing w:val="-180"/>
          <w:w w:val="7"/>
        </w:rPr>
        <w:t>股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资</w:t>
      </w:r>
      <w:r>
        <w:rPr>
          <w:rFonts w:ascii="宋体" w:hAnsi="宋体" w:cs="宋体" w:eastAsia="宋体" w:hint="default"/>
          <w:w w:val="7"/>
          <w:position w:val="-65"/>
        </w:rPr>
        <w:t>事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产</w:t>
      </w:r>
      <w:r>
        <w:rPr>
          <w:rFonts w:ascii="宋体" w:hAnsi="宋体" w:cs="宋体" w:eastAsia="宋体" w:hint="default"/>
          <w:spacing w:val="-180"/>
          <w:w w:val="7"/>
          <w:position w:val="-65"/>
        </w:rPr>
        <w:t>项</w:t>
      </w:r>
      <w:r>
        <w:rPr>
          <w:rFonts w:ascii="宋体" w:hAnsi="宋体" w:cs="宋体" w:eastAsia="宋体" w:hint="default"/>
          <w:w w:val="7"/>
        </w:rPr>
        <w:t>比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份</w:t>
      </w:r>
      <w:r>
        <w:rPr>
          <w:rFonts w:ascii="宋体" w:hAnsi="宋体" w:cs="宋体" w:eastAsia="宋体" w:hint="default"/>
          <w:w w:val="7"/>
        </w:rPr>
        <w:t>例</w:t>
      </w:r>
      <w:r>
        <w:rPr>
          <w:rFonts w:ascii="宋体" w:hAnsi="宋体" w:cs="宋体" w:eastAsia="宋体" w:hint="default"/>
          <w:spacing w:val="-180"/>
          <w:w w:val="7"/>
        </w:rPr>
        <w:t>计</w:t>
      </w:r>
      <w:r>
        <w:rPr>
          <w:rFonts w:ascii="宋体" w:hAnsi="宋体" w:cs="宋体" w:eastAsia="宋体" w:hint="default"/>
          <w:w w:val="7"/>
          <w:position w:val="-30"/>
        </w:rPr>
        <w:t>额</w:t>
      </w:r>
      <w:r>
        <w:rPr>
          <w:rFonts w:ascii="宋体" w:hAnsi="宋体" w:cs="宋体" w:eastAsia="宋体" w:hint="default"/>
          <w:w w:val="7"/>
        </w:rPr>
        <w:t>算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800" w:lineRule="exact"/>
        <w:ind w:left="164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7.239979pt;margin-top:65.260918pt;width:63pt;height:169.8pt;mso-position-horizontal-relative:page;mso-position-vertical-relative:paragraph;z-index:-949432" type="#_x0000_t202" filled="false" stroked="false">
            <v:textbox inset="0,0,0,0">
              <w:txbxContent>
                <w:p>
                  <w:pPr>
                    <w:pStyle w:val="BodyText"/>
                    <w:spacing w:line="3396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68"/>
                    </w:rPr>
                    <w:t>营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终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润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68"/>
                    </w:rPr>
                    <w:t>业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34"/>
                    </w:rPr>
                    <w:t>利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止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34"/>
                    </w:rPr>
                    <w:t>润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68"/>
                    </w:rPr>
                    <w:t>收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68"/>
                    </w:rPr>
                    <w:t>入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营的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净利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  <w:position w:val="-33"/>
        </w:rPr>
        <w:t>存</w:t>
      </w:r>
      <w:r>
        <w:rPr>
          <w:rFonts w:ascii="宋体" w:hAnsi="宋体" w:cs="宋体" w:eastAsia="宋体" w:hint="default"/>
          <w:spacing w:val="-180"/>
          <w:w w:val="7"/>
        </w:rPr>
        <w:t>投</w:t>
      </w:r>
      <w:r>
        <w:rPr>
          <w:rFonts w:ascii="宋体" w:hAnsi="宋体" w:cs="宋体" w:eastAsia="宋体" w:hint="default"/>
          <w:w w:val="7"/>
          <w:position w:val="-95"/>
        </w:rPr>
        <w:t>资</w:t>
      </w:r>
      <w:r>
        <w:rPr>
          <w:rFonts w:ascii="宋体" w:hAnsi="宋体" w:cs="宋体" w:eastAsia="宋体" w:hint="default"/>
          <w:spacing w:val="-180"/>
          <w:w w:val="7"/>
          <w:position w:val="-33"/>
        </w:rPr>
        <w:t>在</w:t>
      </w:r>
      <w:r>
        <w:rPr>
          <w:rFonts w:ascii="宋体" w:hAnsi="宋体" w:cs="宋体" w:eastAsia="宋体" w:hint="default"/>
          <w:spacing w:val="-180"/>
          <w:w w:val="7"/>
        </w:rPr>
        <w:t>资</w:t>
      </w:r>
      <w:r>
        <w:rPr>
          <w:rFonts w:ascii="宋体" w:hAnsi="宋体" w:cs="宋体" w:eastAsia="宋体" w:hint="default"/>
          <w:w w:val="7"/>
          <w:position w:val="-95"/>
        </w:rPr>
        <w:t>的</w:t>
      </w:r>
      <w:r>
        <w:rPr>
          <w:rFonts w:ascii="宋体" w:hAnsi="宋体" w:cs="宋体" w:eastAsia="宋体" w:hint="default"/>
          <w:spacing w:val="-180"/>
          <w:w w:val="7"/>
        </w:rPr>
        <w:t>的</w:t>
      </w:r>
      <w:r>
        <w:rPr>
          <w:rFonts w:ascii="宋体" w:hAnsi="宋体" w:cs="宋体" w:eastAsia="宋体" w:hint="default"/>
          <w:spacing w:val="-180"/>
          <w:w w:val="7"/>
          <w:position w:val="-64"/>
        </w:rPr>
        <w:t>企</w:t>
      </w:r>
      <w:r>
        <w:rPr>
          <w:rFonts w:ascii="宋体" w:hAnsi="宋体" w:cs="宋体" w:eastAsia="宋体" w:hint="default"/>
          <w:spacing w:val="-180"/>
          <w:w w:val="7"/>
          <w:position w:val="-95"/>
        </w:rPr>
        <w:t>公</w:t>
      </w:r>
      <w:r>
        <w:rPr>
          <w:rFonts w:ascii="宋体" w:hAnsi="宋体" w:cs="宋体" w:eastAsia="宋体" w:hint="default"/>
          <w:w w:val="7"/>
          <w:position w:val="-33"/>
        </w:rPr>
        <w:t>公</w:t>
      </w:r>
      <w:r>
        <w:rPr>
          <w:rFonts w:ascii="宋体" w:hAnsi="宋体" w:cs="宋体" w:eastAsia="宋体" w:hint="default"/>
          <w:spacing w:val="-180"/>
          <w:w w:val="7"/>
          <w:position w:val="-33"/>
        </w:rPr>
        <w:t>开</w:t>
      </w:r>
      <w:r>
        <w:rPr>
          <w:rFonts w:ascii="宋体" w:hAnsi="宋体" w:cs="宋体" w:eastAsia="宋体" w:hint="default"/>
          <w:spacing w:val="-180"/>
          <w:w w:val="7"/>
        </w:rPr>
        <w:t>账</w:t>
      </w:r>
      <w:r>
        <w:rPr>
          <w:rFonts w:ascii="宋体" w:hAnsi="宋体" w:cs="宋体" w:eastAsia="宋体" w:hint="default"/>
          <w:w w:val="7"/>
          <w:position w:val="-95"/>
        </w:rPr>
        <w:t>允</w:t>
      </w:r>
      <w:r>
        <w:rPr>
          <w:rFonts w:ascii="宋体" w:hAnsi="宋体" w:cs="宋体" w:eastAsia="宋体" w:hint="default"/>
          <w:spacing w:val="-180"/>
          <w:w w:val="7"/>
          <w:position w:val="-33"/>
        </w:rPr>
        <w:t>报</w:t>
      </w:r>
      <w:r>
        <w:rPr>
          <w:rFonts w:ascii="宋体" w:hAnsi="宋体" w:cs="宋体" w:eastAsia="宋体" w:hint="default"/>
          <w:spacing w:val="-180"/>
          <w:w w:val="7"/>
          <w:position w:val="-95"/>
        </w:rPr>
        <w:t>价</w:t>
      </w:r>
      <w:r>
        <w:rPr>
          <w:rFonts w:ascii="宋体" w:hAnsi="宋体" w:cs="宋体" w:eastAsia="宋体" w:hint="default"/>
          <w:spacing w:val="-180"/>
          <w:w w:val="7"/>
        </w:rPr>
        <w:t>面</w:t>
      </w:r>
      <w:r>
        <w:rPr>
          <w:rFonts w:ascii="宋体" w:hAnsi="宋体" w:cs="宋体" w:eastAsia="宋体" w:hint="default"/>
          <w:w w:val="7"/>
          <w:position w:val="-64"/>
        </w:rPr>
        <w:t>权</w:t>
      </w:r>
      <w:r>
        <w:rPr>
          <w:rFonts w:ascii="宋体" w:hAnsi="宋体" w:cs="宋体" w:eastAsia="宋体" w:hint="default"/>
          <w:spacing w:val="-180"/>
          <w:w w:val="7"/>
          <w:position w:val="-95"/>
        </w:rPr>
        <w:t>值</w:t>
      </w:r>
      <w:r>
        <w:rPr>
          <w:rFonts w:ascii="宋体" w:hAnsi="宋体" w:cs="宋体" w:eastAsia="宋体" w:hint="default"/>
          <w:spacing w:val="-180"/>
          <w:w w:val="7"/>
        </w:rPr>
        <w:t>价</w:t>
      </w:r>
      <w:r>
        <w:rPr>
          <w:rFonts w:ascii="宋体" w:hAnsi="宋体" w:cs="宋体" w:eastAsia="宋体" w:hint="default"/>
          <w:spacing w:val="-180"/>
          <w:w w:val="7"/>
          <w:position w:val="-64"/>
        </w:rPr>
        <w:t>益</w:t>
      </w:r>
      <w:r>
        <w:rPr>
          <w:rFonts w:ascii="宋体" w:hAnsi="宋体" w:cs="宋体" w:eastAsia="宋体" w:hint="default"/>
          <w:w w:val="7"/>
          <w:position w:val="-33"/>
        </w:rPr>
        <w:t>价</w:t>
      </w:r>
      <w:r>
        <w:rPr>
          <w:rFonts w:ascii="宋体" w:hAnsi="宋体" w:cs="宋体" w:eastAsia="宋体" w:hint="default"/>
          <w:spacing w:val="-180"/>
          <w:w w:val="7"/>
        </w:rPr>
        <w:t>值</w:t>
      </w:r>
      <w:r>
        <w:rPr>
          <w:rFonts w:ascii="宋体" w:hAnsi="宋体" w:cs="宋体" w:eastAsia="宋体" w:hint="default"/>
          <w:spacing w:val="-180"/>
          <w:w w:val="7"/>
          <w:position w:val="-33"/>
        </w:rPr>
        <w:t>的</w:t>
      </w:r>
      <w:r>
        <w:rPr>
          <w:rFonts w:ascii="宋体" w:hAnsi="宋体" w:cs="宋体" w:eastAsia="宋体" w:hint="default"/>
          <w:w w:val="7"/>
          <w:position w:val="-64"/>
        </w:rPr>
        <w:t>投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153" w:lineRule="exact"/>
        <w:ind w:left="164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7.239979pt;margin-top:59.060944pt;width:54pt;height:135.6pt;mso-position-horizontal-relative:page;mso-position-vertical-relative:paragraph;z-index:-949384" type="#_x0000_t202" filled="false" stroked="false">
            <v:textbox inset="0,0,0,0">
              <w:txbxContent>
                <w:p>
                  <w:pPr>
                    <w:pStyle w:val="BodyText"/>
                    <w:spacing w:line="2712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利</w:t>
                  </w:r>
                  <w:r>
                    <w:rPr>
                      <w:rFonts w:ascii="宋体" w:hAnsi="宋体" w:cs="宋体" w:eastAsia="宋体" w:hint="default"/>
                      <w:spacing w:val="-1020"/>
                      <w:position w:val="-30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营企业的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  <w:position w:val="102"/>
        </w:rPr>
        <w:t>其</w:t>
      </w:r>
      <w:r>
        <w:rPr>
          <w:rFonts w:ascii="宋体" w:hAnsi="宋体" w:cs="宋体" w:eastAsia="宋体" w:hint="default"/>
          <w:spacing w:val="-180"/>
          <w:w w:val="7"/>
          <w:position w:val="68"/>
        </w:rPr>
        <w:t>综</w:t>
      </w:r>
      <w:r>
        <w:rPr>
          <w:rFonts w:ascii="宋体" w:hAnsi="宋体" w:cs="宋体" w:eastAsia="宋体" w:hint="default"/>
          <w:spacing w:val="-180"/>
          <w:w w:val="7"/>
        </w:rPr>
        <w:t>本</w:t>
      </w:r>
      <w:r>
        <w:rPr>
          <w:rFonts w:ascii="宋体" w:hAnsi="宋体" w:cs="宋体" w:eastAsia="宋体" w:hint="default"/>
          <w:w w:val="7"/>
          <w:position w:val="-30"/>
        </w:rPr>
        <w:t>自</w:t>
      </w:r>
      <w:r>
        <w:rPr>
          <w:rFonts w:ascii="宋体" w:hAnsi="宋体" w:cs="宋体" w:eastAsia="宋体" w:hint="default"/>
          <w:spacing w:val="-180"/>
          <w:w w:val="7"/>
          <w:position w:val="102"/>
        </w:rPr>
        <w:t>他</w:t>
      </w:r>
      <w:r>
        <w:rPr>
          <w:rFonts w:ascii="宋体" w:hAnsi="宋体" w:cs="宋体" w:eastAsia="宋体" w:hint="default"/>
          <w:spacing w:val="-180"/>
          <w:w w:val="7"/>
        </w:rPr>
        <w:t>年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联</w:t>
      </w:r>
      <w:r>
        <w:rPr>
          <w:rFonts w:ascii="宋体" w:hAnsi="宋体" w:cs="宋体" w:eastAsia="宋体" w:hint="default"/>
          <w:w w:val="7"/>
          <w:position w:val="68"/>
        </w:rPr>
        <w:t>合</w:t>
      </w:r>
      <w:r>
        <w:rPr>
          <w:rFonts w:ascii="宋体" w:hAnsi="宋体" w:cs="宋体" w:eastAsia="宋体" w:hint="default"/>
          <w:spacing w:val="-180"/>
          <w:w w:val="7"/>
        </w:rPr>
        <w:t>度</w:t>
      </w:r>
      <w:r>
        <w:rPr>
          <w:rFonts w:ascii="宋体" w:hAnsi="宋体" w:cs="宋体" w:eastAsia="宋体" w:hint="default"/>
          <w:spacing w:val="-180"/>
          <w:w w:val="7"/>
          <w:position w:val="102"/>
        </w:rPr>
        <w:t>综</w:t>
      </w:r>
      <w:r>
        <w:rPr>
          <w:rFonts w:ascii="宋体" w:hAnsi="宋体" w:cs="宋体" w:eastAsia="宋体" w:hint="default"/>
          <w:w w:val="7"/>
          <w:position w:val="68"/>
        </w:rPr>
        <w:t>收</w:t>
      </w:r>
      <w:r>
        <w:rPr>
          <w:rFonts w:ascii="宋体" w:hAnsi="宋体" w:cs="宋体" w:eastAsia="宋体" w:hint="default"/>
          <w:spacing w:val="-180"/>
          <w:w w:val="7"/>
          <w:position w:val="68"/>
        </w:rPr>
        <w:t>益</w:t>
      </w:r>
      <w:r>
        <w:rPr>
          <w:rFonts w:ascii="宋体" w:hAnsi="宋体" w:cs="宋体" w:eastAsia="宋体" w:hint="default"/>
          <w:spacing w:val="-180"/>
          <w:w w:val="7"/>
          <w:position w:val="102"/>
        </w:rPr>
        <w:t>合</w:t>
      </w:r>
      <w:r>
        <w:rPr>
          <w:rFonts w:ascii="宋体" w:hAnsi="宋体" w:cs="宋体" w:eastAsia="宋体" w:hint="default"/>
          <w:w w:val="7"/>
        </w:rPr>
        <w:t>收</w:t>
      </w:r>
      <w:r>
        <w:rPr>
          <w:rFonts w:ascii="宋体" w:hAnsi="宋体" w:cs="宋体" w:eastAsia="宋体" w:hint="default"/>
          <w:spacing w:val="-180"/>
          <w:w w:val="7"/>
          <w:position w:val="68"/>
        </w:rPr>
        <w:t>总</w:t>
      </w:r>
      <w:r>
        <w:rPr>
          <w:rFonts w:ascii="宋体" w:hAnsi="宋体" w:cs="宋体" w:eastAsia="宋体" w:hint="default"/>
          <w:spacing w:val="-180"/>
          <w:w w:val="7"/>
        </w:rPr>
        <w:t>到</w:t>
      </w:r>
      <w:r>
        <w:rPr>
          <w:rFonts w:ascii="宋体" w:hAnsi="宋体" w:cs="宋体" w:eastAsia="宋体" w:hint="default"/>
          <w:w w:val="7"/>
          <w:position w:val="102"/>
        </w:rPr>
        <w:t>收</w:t>
      </w:r>
      <w:r>
        <w:rPr>
          <w:rFonts w:ascii="宋体" w:hAnsi="宋体" w:cs="宋体" w:eastAsia="宋体" w:hint="default"/>
          <w:spacing w:val="-180"/>
          <w:w w:val="7"/>
          <w:position w:val="68"/>
        </w:rPr>
        <w:t>额</w:t>
      </w:r>
      <w:r>
        <w:rPr>
          <w:rFonts w:ascii="宋体" w:hAnsi="宋体" w:cs="宋体" w:eastAsia="宋体" w:hint="default"/>
          <w:spacing w:val="-180"/>
          <w:w w:val="7"/>
          <w:position w:val="102"/>
        </w:rPr>
        <w:t>益</w:t>
      </w:r>
      <w:r>
        <w:rPr>
          <w:rFonts w:ascii="宋体" w:hAnsi="宋体" w:cs="宋体" w:eastAsia="宋体" w:hint="default"/>
          <w:w w:val="7"/>
        </w:rPr>
        <w:t>的来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157"/>
        <w:ind w:left="164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2014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0" w:footer="983" w:top="0" w:bottom="1180" w:left="980" w:right="580"/>
          <w:cols w:num="2" w:equalWidth="0">
            <w:col w:w="1545" w:space="6415"/>
            <w:col w:w="2380"/>
          </w:cols>
        </w:sectPr>
      </w:pPr>
    </w:p>
    <w:p>
      <w:pPr>
        <w:spacing w:line="132" w:lineRule="auto" w:before="863"/>
        <w:ind w:left="164" w:right="359" w:firstLine="480"/>
        <w:jc w:val="both"/>
        <w:rPr>
          <w:rFonts w:ascii="宋体" w:hAnsi="宋体" w:cs="宋体" w:eastAsia="宋体" w:hint="default"/>
          <w:sz w:val="240"/>
          <w:szCs w:val="240"/>
        </w:rPr>
      </w:pPr>
      <w:r>
        <w:rPr/>
        <w:pict>
          <v:shape style="position:absolute;margin-left:57.239979pt;margin-top:199.436218pt;width:54pt;height:154.2pt;mso-position-horizontal-relative:page;mso-position-vertical-relative:paragraph;z-index:-949360" type="#_x0000_t202" filled="false" stroked="false">
            <v:textbox inset="0,0,0,0">
              <w:txbxContent>
                <w:p>
                  <w:pPr>
                    <w:pStyle w:val="BodyText"/>
                    <w:spacing w:line="3084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7"/>
                      <w:position w:val="68"/>
                    </w:rPr>
                    <w:t>负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68"/>
                    </w:rPr>
                    <w:t>债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数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68"/>
                    </w:rPr>
                    <w:t>合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68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东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权益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7.239979pt;margin-top:131.036255pt;width:36pt;height:154.2pt;mso-position-horizontal-relative:page;mso-position-vertical-relative:paragraph;z-index:-949336" type="#_x0000_t202" filled="false" stroked="false">
            <v:textbox inset="0,0,0,0">
              <w:txbxContent>
                <w:p>
                  <w:pPr>
                    <w:pStyle w:val="BodyText"/>
                    <w:spacing w:line="3084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68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流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68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动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68"/>
                    </w:rPr>
                    <w:t>合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负债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399998pt;margin-top:139.55542pt;width:504pt;height:252.5pt;mso-position-horizontal-relative:page;mso-position-vertical-relative:paragraph;z-index:3383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18"/>
                    <w:gridCol w:w="1416"/>
                    <w:gridCol w:w="1560"/>
                    <w:gridCol w:w="1418"/>
                    <w:gridCol w:w="1274"/>
                    <w:gridCol w:w="1418"/>
                    <w:gridCol w:w="1560"/>
                  </w:tblGrid>
                  <w:tr>
                    <w:trPr>
                      <w:trHeight w:val="341" w:hRule="exact"/>
                    </w:trPr>
                    <w:tc>
                      <w:tcPr>
                        <w:tcW w:w="1418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647" w:type="dxa"/>
                        <w:gridSpan w:val="6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right="252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/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967" w:hRule="exact"/>
                    </w:trPr>
                    <w:tc>
                      <w:tcPr>
                        <w:tcW w:w="1418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41" w:hRule="exact"/>
                    </w:trPr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right="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921,774,100.43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right="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5,493,826.54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right="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86,883,781.83</w:t>
                        </w:r>
                      </w:p>
                    </w:tc>
                    <w:tc>
                      <w:tcPr>
                        <w:tcW w:w="12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right="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27,117,476.32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right="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2,724,770.14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right="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319,365.19</w:t>
                        </w:r>
                      </w:p>
                    </w:tc>
                  </w:tr>
                  <w:tr>
                    <w:trPr>
                      <w:trHeight w:val="343" w:hRule="exact"/>
                    </w:trPr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right="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1,154,222,768.28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right="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19,485.40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right="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1,536,222.80</w:t>
                        </w:r>
                      </w:p>
                    </w:tc>
                    <w:tc>
                      <w:tcPr>
                        <w:tcW w:w="12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right="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34,223,266.20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right="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20,523.50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41" w:hRule="exact"/>
                    </w:trPr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right="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2,075,996,868.71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right="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5,513,312.94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right="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88,420,004.63</w:t>
                        </w:r>
                      </w:p>
                    </w:tc>
                    <w:tc>
                      <w:tcPr>
                        <w:tcW w:w="12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right="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61,340,742.52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right="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2,745,293.64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right="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319,365.19</w:t>
                        </w:r>
                      </w:p>
                    </w:tc>
                  </w:tr>
                  <w:tr>
                    <w:trPr>
                      <w:trHeight w:val="343" w:hRule="exact"/>
                    </w:trPr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41" w:hRule="exact"/>
                    </w:trPr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right="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1,236,534,040.08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right="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1,973,153.98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right="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23,570,387.34</w:t>
                        </w:r>
                      </w:p>
                    </w:tc>
                    <w:tc>
                      <w:tcPr>
                        <w:tcW w:w="12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right="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1,641,456.67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right="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430,858.84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43" w:hRule="exact"/>
                    </w:trPr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right="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107,245,312.93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right="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right="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7,339,928.23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41" w:hRule="exact"/>
                    </w:trPr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right="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1,343,779,353.01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right="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1,973,153.98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right="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23,570,387.34</w:t>
                        </w:r>
                      </w:p>
                    </w:tc>
                    <w:tc>
                      <w:tcPr>
                        <w:tcW w:w="12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right="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8,981,384.90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right="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430,858.84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43" w:hRule="exact"/>
                    </w:trPr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41" w:hRule="exact"/>
                    </w:trPr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right="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128,243,482.26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655" w:hRule="exact"/>
                    </w:trPr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right="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603,974,033.44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right="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3,540,158.96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right="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64,849,617.29</w:t>
                        </w:r>
                      </w:p>
                    </w:tc>
                    <w:tc>
                      <w:tcPr>
                        <w:tcW w:w="12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right="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52,359,357.62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right="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2,314,434.80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right="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319,365.19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787"/>
          <w:w w:val="8"/>
          <w:sz w:val="240"/>
          <w:szCs w:val="240"/>
        </w:rPr>
        <w:t>续续续续</w:t>
      </w:r>
      <w:r>
        <w:rPr>
          <w:rFonts w:ascii="宋体" w:hAnsi="宋体" w:cs="宋体" w:eastAsia="宋体" w:hint="default"/>
          <w:w w:val="8"/>
          <w:sz w:val="240"/>
          <w:szCs w:val="240"/>
        </w:rPr>
        <w:t>                                                       </w:t>
      </w:r>
      <w:r>
        <w:rPr>
          <w:rFonts w:ascii="宋体" w:hAnsi="宋体" w:cs="宋体" w:eastAsia="宋体" w:hint="default"/>
          <w:spacing w:val="50"/>
          <w:w w:val="8"/>
          <w:sz w:val="240"/>
          <w:szCs w:val="240"/>
        </w:rPr>
        <w:t> </w:t>
      </w:r>
      <w:r>
        <w:rPr>
          <w:rFonts w:ascii="宋体" w:hAnsi="宋体" w:cs="宋体" w:eastAsia="宋体" w:hint="default"/>
          <w:spacing w:val="50"/>
          <w:w w:val="8"/>
          <w:sz w:val="240"/>
          <w:szCs w:val="240"/>
        </w:rPr>
      </w:r>
      <w:r>
        <w:rPr>
          <w:rFonts w:ascii="宋体" w:hAnsi="宋体" w:cs="宋体" w:eastAsia="宋体" w:hint="default"/>
          <w:spacing w:val="-1277"/>
          <w:w w:val="20"/>
          <w:position w:val="34"/>
          <w:sz w:val="240"/>
          <w:szCs w:val="240"/>
        </w:rPr>
        <w:t>流</w:t>
      </w:r>
      <w:r>
        <w:rPr>
          <w:rFonts w:ascii="宋体" w:hAnsi="宋体" w:cs="宋体" w:eastAsia="宋体" w:hint="default"/>
          <w:spacing w:val="-1277"/>
          <w:w w:val="20"/>
          <w:sz w:val="240"/>
          <w:szCs w:val="240"/>
        </w:rPr>
        <w:t>非</w:t>
      </w:r>
      <w:r>
        <w:rPr>
          <w:rFonts w:ascii="宋体" w:hAnsi="宋体" w:cs="宋体" w:eastAsia="宋体" w:hint="default"/>
          <w:spacing w:val="-1277"/>
          <w:w w:val="20"/>
          <w:position w:val="34"/>
          <w:sz w:val="240"/>
          <w:szCs w:val="240"/>
        </w:rPr>
        <w:t>动</w:t>
      </w:r>
      <w:r>
        <w:rPr>
          <w:rFonts w:ascii="宋体" w:hAnsi="宋体" w:cs="宋体" w:eastAsia="宋体" w:hint="default"/>
          <w:spacing w:val="-1277"/>
          <w:w w:val="20"/>
          <w:sz w:val="240"/>
          <w:szCs w:val="240"/>
        </w:rPr>
        <w:t>流</w:t>
      </w:r>
      <w:r>
        <w:rPr>
          <w:rFonts w:ascii="宋体" w:hAnsi="宋体" w:cs="宋体" w:eastAsia="宋体" w:hint="default"/>
          <w:spacing w:val="-1277"/>
          <w:w w:val="20"/>
          <w:position w:val="34"/>
          <w:sz w:val="240"/>
          <w:szCs w:val="240"/>
        </w:rPr>
        <w:t>资</w:t>
      </w:r>
      <w:r>
        <w:rPr>
          <w:rFonts w:ascii="宋体" w:hAnsi="宋体" w:cs="宋体" w:eastAsia="宋体" w:hint="default"/>
          <w:spacing w:val="-1277"/>
          <w:w w:val="20"/>
          <w:sz w:val="240"/>
          <w:szCs w:val="240"/>
        </w:rPr>
        <w:t>动</w:t>
      </w:r>
      <w:r>
        <w:rPr>
          <w:rFonts w:ascii="Times New Roman" w:hAnsi="Times New Roman" w:cs="Times New Roman" w:eastAsia="Times New Roman" w:hint="default"/>
          <w:b/>
          <w:bCs/>
          <w:spacing w:val="-1277"/>
          <w:w w:val="20"/>
          <w:position w:val="228"/>
          <w:sz w:val="21"/>
          <w:szCs w:val="21"/>
        </w:rPr>
        <w:t>(</w:t>
      </w:r>
      <w:r>
        <w:rPr>
          <w:rFonts w:ascii="Times New Roman" w:hAnsi="Times New Roman" w:cs="Times New Roman" w:eastAsia="Times New Roman" w:hint="default"/>
          <w:b/>
          <w:bCs/>
          <w:w w:val="20"/>
          <w:position w:val="228"/>
          <w:sz w:val="21"/>
          <w:szCs w:val="21"/>
        </w:rPr>
        <w:t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宋体" w:hAnsi="宋体" w:cs="宋体" w:eastAsia="宋体" w:hint="default"/>
          <w:spacing w:val="-701"/>
          <w:w w:val="30"/>
          <w:position w:val="34"/>
          <w:sz w:val="240"/>
          <w:szCs w:val="240"/>
        </w:rPr>
        <w:t>产</w:t>
      </w:r>
      <w:r>
        <w:rPr>
          <w:rFonts w:ascii="宋体" w:hAnsi="宋体" w:cs="宋体" w:eastAsia="宋体" w:hint="default"/>
          <w:spacing w:val="-701"/>
          <w:w w:val="30"/>
          <w:sz w:val="240"/>
          <w:szCs w:val="240"/>
        </w:rPr>
        <w:t>资</w:t>
      </w:r>
      <w:r>
        <w:rPr>
          <w:rFonts w:ascii="Times New Roman" w:hAnsi="Times New Roman" w:cs="Times New Roman" w:eastAsia="Times New Roman" w:hint="default"/>
          <w:b/>
          <w:bCs/>
          <w:spacing w:val="-701"/>
          <w:w w:val="30"/>
          <w:position w:val="228"/>
          <w:sz w:val="21"/>
          <w:szCs w:val="21"/>
        </w:rPr>
        <w:t>)</w:t>
      </w:r>
      <w:r>
        <w:rPr>
          <w:rFonts w:ascii="宋体" w:hAnsi="宋体" w:cs="宋体" w:eastAsia="宋体" w:hint="default"/>
          <w:spacing w:val="-701"/>
          <w:w w:val="30"/>
          <w:sz w:val="240"/>
          <w:szCs w:val="240"/>
        </w:rPr>
        <w:t>产</w:t>
      </w:r>
      <w:r>
        <w:rPr>
          <w:rFonts w:ascii="宋体" w:hAnsi="宋体" w:cs="宋体" w:eastAsia="宋体" w:hint="default"/>
          <w:spacing w:val="87"/>
          <w:w w:val="30"/>
          <w:sz w:val="240"/>
          <w:szCs w:val="240"/>
        </w:rPr>
        <w:t> </w:t>
      </w:r>
      <w:r>
        <w:rPr>
          <w:rFonts w:ascii="宋体" w:hAnsi="宋体" w:cs="宋体" w:eastAsia="宋体" w:hint="default"/>
          <w:w w:val="5"/>
          <w:sz w:val="240"/>
          <w:szCs w:val="240"/>
        </w:rPr>
        <w:t>非</w:t>
      </w:r>
      <w:r>
        <w:rPr>
          <w:rFonts w:ascii="宋体" w:hAnsi="宋体" w:cs="宋体" w:eastAsia="宋体" w:hint="default"/>
          <w:w w:val="5"/>
          <w:sz w:val="240"/>
          <w:szCs w:val="240"/>
        </w:rPr>
        <w:t>流</w:t>
      </w:r>
      <w:r>
        <w:rPr>
          <w:rFonts w:ascii="宋体" w:hAnsi="宋体" w:cs="宋体" w:eastAsia="宋体" w:hint="default"/>
          <w:w w:val="5"/>
          <w:sz w:val="240"/>
          <w:szCs w:val="240"/>
        </w:rPr>
        <w:t>动负债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pStyle w:val="BodyText"/>
        <w:spacing w:line="1830" w:lineRule="exact"/>
        <w:ind w:left="164" w:right="-2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</w:rPr>
        <w:t>归</w:t>
      </w:r>
      <w:r>
        <w:rPr>
          <w:rFonts w:ascii="宋体" w:hAnsi="宋体" w:cs="宋体" w:eastAsia="宋体" w:hint="default"/>
          <w:w w:val="7"/>
          <w:position w:val="-30"/>
        </w:rPr>
        <w:t>东</w:t>
      </w:r>
      <w:r>
        <w:rPr>
          <w:rFonts w:ascii="宋体" w:hAnsi="宋体" w:cs="宋体" w:eastAsia="宋体" w:hint="default"/>
          <w:spacing w:val="-180"/>
          <w:w w:val="7"/>
        </w:rPr>
        <w:t>属</w:t>
      </w:r>
      <w:r>
        <w:rPr>
          <w:rFonts w:ascii="宋体" w:hAnsi="宋体" w:cs="宋体" w:eastAsia="宋体" w:hint="default"/>
          <w:w w:val="7"/>
          <w:position w:val="-30"/>
        </w:rPr>
        <w:t>权</w:t>
      </w:r>
      <w:r>
        <w:rPr>
          <w:rFonts w:ascii="宋体" w:hAnsi="宋体" w:cs="宋体" w:eastAsia="宋体" w:hint="default"/>
          <w:spacing w:val="-180"/>
          <w:w w:val="7"/>
        </w:rPr>
        <w:t>于</w:t>
      </w:r>
      <w:r>
        <w:rPr>
          <w:rFonts w:ascii="宋体" w:hAnsi="宋体" w:cs="宋体" w:eastAsia="宋体" w:hint="default"/>
          <w:w w:val="7"/>
          <w:position w:val="-30"/>
        </w:rPr>
        <w:t>益</w:t>
      </w:r>
      <w:r>
        <w:rPr>
          <w:rFonts w:ascii="宋体" w:hAnsi="宋体" w:cs="宋体" w:eastAsia="宋体" w:hint="default"/>
          <w:w w:val="7"/>
        </w:rPr>
        <w:t>母公司股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567"/>
        <w:ind w:left="164" w:right="-2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</w:rPr>
        <w:t>云</w:t>
      </w:r>
      <w:r>
        <w:rPr>
          <w:rFonts w:ascii="宋体" w:hAnsi="宋体" w:cs="宋体" w:eastAsia="宋体" w:hint="default"/>
          <w:spacing w:val="-180"/>
          <w:w w:val="7"/>
        </w:rPr>
        <w:t>南</w:t>
      </w:r>
      <w:r>
        <w:rPr>
          <w:rFonts w:ascii="宋体" w:hAnsi="宋体" w:cs="宋体" w:eastAsia="宋体" w:hint="default"/>
          <w:w w:val="7"/>
          <w:position w:val="-30"/>
        </w:rPr>
        <w:t>份</w:t>
      </w:r>
      <w:r>
        <w:rPr>
          <w:rFonts w:ascii="宋体" w:hAnsi="宋体" w:cs="宋体" w:eastAsia="宋体" w:hint="default"/>
          <w:spacing w:val="-180"/>
          <w:w w:val="7"/>
        </w:rPr>
        <w:t>医</w:t>
      </w:r>
      <w:r>
        <w:rPr>
          <w:rFonts w:ascii="宋体" w:hAnsi="宋体" w:cs="宋体" w:eastAsia="宋体" w:hint="default"/>
          <w:w w:val="7"/>
          <w:position w:val="-30"/>
        </w:rPr>
        <w:t>有</w:t>
      </w:r>
      <w:r>
        <w:rPr>
          <w:rFonts w:ascii="宋体" w:hAnsi="宋体" w:cs="宋体" w:eastAsia="宋体" w:hint="default"/>
          <w:spacing w:val="-180"/>
          <w:w w:val="7"/>
        </w:rPr>
        <w:t>药</w:t>
      </w:r>
      <w:r>
        <w:rPr>
          <w:rFonts w:ascii="宋体" w:hAnsi="宋体" w:cs="宋体" w:eastAsia="宋体" w:hint="default"/>
          <w:w w:val="7"/>
          <w:position w:val="-30"/>
        </w:rPr>
        <w:t>限</w:t>
      </w:r>
      <w:r>
        <w:rPr>
          <w:rFonts w:ascii="宋体" w:hAnsi="宋体" w:cs="宋体" w:eastAsia="宋体" w:hint="default"/>
          <w:spacing w:val="-180"/>
          <w:w w:val="7"/>
        </w:rPr>
        <w:t>工</w:t>
      </w:r>
      <w:r>
        <w:rPr>
          <w:rFonts w:ascii="宋体" w:hAnsi="宋体" w:cs="宋体" w:eastAsia="宋体" w:hint="default"/>
          <w:w w:val="7"/>
          <w:position w:val="-30"/>
        </w:rPr>
        <w:t>公</w:t>
      </w:r>
      <w:r>
        <w:rPr>
          <w:rFonts w:ascii="宋体" w:hAnsi="宋体" w:cs="宋体" w:eastAsia="宋体" w:hint="default"/>
          <w:spacing w:val="-180"/>
          <w:w w:val="7"/>
        </w:rPr>
        <w:t>业</w:t>
      </w:r>
      <w:r>
        <w:rPr>
          <w:rFonts w:ascii="宋体" w:hAnsi="宋体" w:cs="宋体" w:eastAsia="宋体" w:hint="default"/>
          <w:w w:val="7"/>
          <w:position w:val="-30"/>
        </w:rPr>
        <w:t>司</w:t>
      </w:r>
      <w:r>
        <w:rPr>
          <w:rFonts w:ascii="宋体" w:hAnsi="宋体" w:cs="宋体" w:eastAsia="宋体" w:hint="default"/>
          <w:w w:val="7"/>
        </w:rPr>
        <w:t>股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567"/>
        <w:ind w:left="101" w:right="-2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</w:rPr>
        <w:t>上海</w:t>
      </w:r>
      <w:r>
        <w:rPr>
          <w:rFonts w:ascii="宋体" w:hAnsi="宋体" w:cs="宋体" w:eastAsia="宋体" w:hint="default"/>
          <w:spacing w:val="-180"/>
          <w:w w:val="7"/>
        </w:rPr>
        <w:t>致</w:t>
      </w:r>
      <w:r>
        <w:rPr>
          <w:rFonts w:ascii="宋体" w:hAnsi="宋体" w:cs="宋体" w:eastAsia="宋体" w:hint="default"/>
          <w:w w:val="7"/>
          <w:position w:val="-30"/>
        </w:rPr>
        <w:t>有</w:t>
      </w:r>
      <w:r>
        <w:rPr>
          <w:rFonts w:ascii="宋体" w:hAnsi="宋体" w:cs="宋体" w:eastAsia="宋体" w:hint="default"/>
          <w:spacing w:val="-180"/>
          <w:w w:val="7"/>
        </w:rPr>
        <w:t>同</w:t>
      </w:r>
      <w:r>
        <w:rPr>
          <w:rFonts w:ascii="宋体" w:hAnsi="宋体" w:cs="宋体" w:eastAsia="宋体" w:hint="default"/>
          <w:w w:val="7"/>
          <w:position w:val="-30"/>
        </w:rPr>
        <w:t>限</w:t>
      </w:r>
      <w:r>
        <w:rPr>
          <w:rFonts w:ascii="宋体" w:hAnsi="宋体" w:cs="宋体" w:eastAsia="宋体" w:hint="default"/>
          <w:spacing w:val="-180"/>
          <w:w w:val="7"/>
        </w:rPr>
        <w:t>信</w:t>
      </w:r>
      <w:r>
        <w:rPr>
          <w:rFonts w:ascii="宋体" w:hAnsi="宋体" w:cs="宋体" w:eastAsia="宋体" w:hint="default"/>
          <w:w w:val="7"/>
          <w:position w:val="-30"/>
        </w:rPr>
        <w:t>公</w:t>
      </w:r>
      <w:r>
        <w:rPr>
          <w:rFonts w:ascii="宋体" w:hAnsi="宋体" w:cs="宋体" w:eastAsia="宋体" w:hint="default"/>
          <w:spacing w:val="-180"/>
          <w:w w:val="7"/>
        </w:rPr>
        <w:t>息</w:t>
      </w:r>
      <w:r>
        <w:rPr>
          <w:rFonts w:ascii="宋体" w:hAnsi="宋体" w:cs="宋体" w:eastAsia="宋体" w:hint="default"/>
          <w:w w:val="7"/>
          <w:position w:val="-30"/>
        </w:rPr>
        <w:t>司</w:t>
      </w:r>
      <w:r>
        <w:rPr>
          <w:rFonts w:ascii="宋体" w:hAnsi="宋体" w:cs="宋体" w:eastAsia="宋体" w:hint="default"/>
          <w:w w:val="7"/>
        </w:rPr>
        <w:t>技术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227"/>
        <w:ind w:left="96" w:right="-15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</w:rPr>
        <w:t>云</w:t>
      </w:r>
      <w:r>
        <w:rPr>
          <w:rFonts w:ascii="宋体" w:hAnsi="宋体" w:cs="宋体" w:eastAsia="宋体" w:hint="default"/>
          <w:spacing w:val="-180"/>
          <w:w w:val="7"/>
        </w:rPr>
        <w:t>南</w:t>
      </w:r>
      <w:r>
        <w:rPr>
          <w:rFonts w:ascii="宋体" w:hAnsi="宋体" w:cs="宋体" w:eastAsia="宋体" w:hint="default"/>
          <w:w w:val="7"/>
          <w:position w:val="-30"/>
        </w:rPr>
        <w:t>技</w:t>
      </w:r>
      <w:r>
        <w:rPr>
          <w:rFonts w:ascii="宋体" w:hAnsi="宋体" w:cs="宋体" w:eastAsia="宋体" w:hint="default"/>
          <w:spacing w:val="-180"/>
          <w:w w:val="7"/>
        </w:rPr>
        <w:t>佳</w:t>
      </w:r>
      <w:r>
        <w:rPr>
          <w:rFonts w:ascii="宋体" w:hAnsi="宋体" w:cs="宋体" w:eastAsia="宋体" w:hint="default"/>
          <w:spacing w:val="-144"/>
          <w:w w:val="7"/>
          <w:position w:val="-30"/>
        </w:rPr>
        <w:t>有</w:t>
      </w:r>
      <w:r>
        <w:rPr>
          <w:rFonts w:ascii="宋体" w:hAnsi="宋体" w:cs="宋体" w:eastAsia="宋体" w:hint="default"/>
          <w:spacing w:val="-36"/>
          <w:w w:val="7"/>
          <w:position w:val="34"/>
        </w:rPr>
        <w:t>期</w:t>
      </w:r>
      <w:r>
        <w:rPr>
          <w:rFonts w:ascii="宋体" w:hAnsi="宋体" w:cs="宋体" w:eastAsia="宋体" w:hint="default"/>
          <w:spacing w:val="-180"/>
          <w:w w:val="7"/>
        </w:rPr>
        <w:t>程</w:t>
      </w:r>
      <w:r>
        <w:rPr>
          <w:rFonts w:ascii="宋体" w:hAnsi="宋体" w:cs="宋体" w:eastAsia="宋体" w:hint="default"/>
          <w:spacing w:val="-144"/>
          <w:w w:val="7"/>
          <w:position w:val="-30"/>
        </w:rPr>
        <w:t>限</w:t>
      </w:r>
      <w:r>
        <w:rPr>
          <w:rFonts w:ascii="宋体" w:hAnsi="宋体" w:cs="宋体" w:eastAsia="宋体" w:hint="default"/>
          <w:spacing w:val="-36"/>
          <w:w w:val="7"/>
          <w:position w:val="34"/>
        </w:rPr>
        <w:t>初</w:t>
      </w:r>
      <w:r>
        <w:rPr>
          <w:rFonts w:ascii="宋体" w:hAnsi="宋体" w:cs="宋体" w:eastAsia="宋体" w:hint="default"/>
          <w:spacing w:val="-144"/>
          <w:w w:val="7"/>
          <w:position w:val="-30"/>
        </w:rPr>
        <w:t>公</w:t>
      </w:r>
      <w:r>
        <w:rPr>
          <w:rFonts w:ascii="宋体" w:hAnsi="宋体" w:cs="宋体" w:eastAsia="宋体" w:hint="default"/>
          <w:spacing w:val="-36"/>
          <w:w w:val="7"/>
          <w:position w:val="34"/>
        </w:rPr>
        <w:t>余</w:t>
      </w:r>
      <w:r>
        <w:rPr>
          <w:rFonts w:ascii="宋体" w:hAnsi="宋体" w:cs="宋体" w:eastAsia="宋体" w:hint="default"/>
          <w:spacing w:val="-180"/>
          <w:w w:val="7"/>
        </w:rPr>
        <w:t>伪</w:t>
      </w:r>
      <w:r>
        <w:rPr>
          <w:rFonts w:ascii="宋体" w:hAnsi="宋体" w:cs="宋体" w:eastAsia="宋体" w:hint="default"/>
          <w:spacing w:val="-144"/>
          <w:w w:val="7"/>
          <w:position w:val="-30"/>
        </w:rPr>
        <w:t>司</w:t>
      </w:r>
      <w:r>
        <w:rPr>
          <w:rFonts w:ascii="宋体" w:hAnsi="宋体" w:cs="宋体" w:eastAsia="宋体" w:hint="default"/>
          <w:spacing w:val="-36"/>
          <w:w w:val="7"/>
          <w:position w:val="34"/>
        </w:rPr>
        <w:t>额</w:t>
      </w:r>
      <w:r>
        <w:rPr>
          <w:rFonts w:ascii="宋体" w:hAnsi="宋体" w:cs="宋体" w:eastAsia="宋体" w:hint="default"/>
          <w:spacing w:val="-22"/>
          <w:w w:val="7"/>
        </w:rPr>
        <w:t>科</w:t>
      </w:r>
      <w:r>
        <w:rPr>
          <w:rFonts w:ascii="宋体" w:hAnsi="宋体" w:cs="宋体" w:eastAsia="宋体" w:hint="default"/>
          <w:w w:val="7"/>
          <w:position w:val="34"/>
        </w:rPr>
        <w:t>上</w:t>
      </w:r>
      <w:r>
        <w:rPr>
          <w:rFonts w:ascii="宋体" w:hAnsi="宋体" w:cs="宋体" w:eastAsia="宋体" w:hint="default"/>
          <w:spacing w:val="-164"/>
          <w:w w:val="7"/>
          <w:position w:val="34"/>
        </w:rPr>
        <w:t>期</w:t>
      </w:r>
      <w:r>
        <w:rPr>
          <w:rFonts w:ascii="宋体" w:hAnsi="宋体" w:cs="宋体" w:eastAsia="宋体" w:hint="default"/>
          <w:spacing w:val="-180"/>
          <w:w w:val="7"/>
        </w:rPr>
        <w:t>云</w:t>
      </w:r>
      <w:r>
        <w:rPr>
          <w:rFonts w:ascii="宋体" w:hAnsi="宋体" w:cs="宋体" w:eastAsia="宋体" w:hint="default"/>
          <w:spacing w:val="-17"/>
          <w:w w:val="7"/>
          <w:position w:val="-30"/>
        </w:rPr>
        <w:t>物</w:t>
      </w:r>
      <w:r>
        <w:rPr>
          <w:rFonts w:ascii="宋体" w:hAnsi="宋体" w:cs="宋体" w:eastAsia="宋体" w:hint="default"/>
          <w:spacing w:val="-164"/>
          <w:w w:val="7"/>
          <w:position w:val="34"/>
        </w:rPr>
        <w:t>发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流</w:t>
      </w:r>
      <w:r>
        <w:rPr>
          <w:rFonts w:ascii="宋体" w:hAnsi="宋体" w:cs="宋体" w:eastAsia="宋体" w:hint="default"/>
          <w:spacing w:val="-17"/>
          <w:w w:val="7"/>
        </w:rPr>
        <w:t>南</w:t>
      </w:r>
      <w:r>
        <w:rPr>
          <w:rFonts w:ascii="宋体" w:hAnsi="宋体" w:cs="宋体" w:eastAsia="宋体" w:hint="default"/>
          <w:spacing w:val="-164"/>
          <w:w w:val="7"/>
          <w:position w:val="34"/>
        </w:rPr>
        <w:t>生</w:t>
      </w:r>
      <w:r>
        <w:rPr>
          <w:rFonts w:ascii="宋体" w:hAnsi="宋体" w:cs="宋体" w:eastAsia="宋体" w:hint="default"/>
          <w:spacing w:val="-180"/>
          <w:w w:val="7"/>
        </w:rPr>
        <w:t>东</w:t>
      </w:r>
      <w:r>
        <w:rPr>
          <w:rFonts w:ascii="宋体" w:hAnsi="宋体" w:cs="宋体" w:eastAsia="宋体" w:hint="default"/>
          <w:spacing w:val="-17"/>
          <w:w w:val="7"/>
          <w:position w:val="-61"/>
        </w:rPr>
        <w:t>公</w:t>
      </w:r>
      <w:r>
        <w:rPr>
          <w:rFonts w:ascii="宋体" w:hAnsi="宋体" w:cs="宋体" w:eastAsia="宋体" w:hint="default"/>
          <w:spacing w:val="-164"/>
          <w:w w:val="7"/>
          <w:position w:val="34"/>
        </w:rPr>
        <w:t>额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息</w:t>
      </w:r>
      <w:r>
        <w:rPr>
          <w:rFonts w:ascii="宋体" w:hAnsi="宋体" w:cs="宋体" w:eastAsia="宋体" w:hint="default"/>
          <w:spacing w:val="-180"/>
          <w:w w:val="7"/>
        </w:rPr>
        <w:t>盟</w:t>
      </w:r>
      <w:r>
        <w:rPr>
          <w:rFonts w:ascii="宋体" w:hAnsi="宋体" w:cs="宋体" w:eastAsia="宋体" w:hint="default"/>
          <w:w w:val="7"/>
          <w:position w:val="-61"/>
        </w:rPr>
        <w:t>司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有</w:t>
      </w:r>
      <w:r>
        <w:rPr>
          <w:rFonts w:ascii="宋体" w:hAnsi="宋体" w:cs="宋体" w:eastAsia="宋体" w:hint="default"/>
          <w:w w:val="7"/>
        </w:rPr>
        <w:t>公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限</w:t>
      </w:r>
      <w:r>
        <w:rPr>
          <w:rFonts w:ascii="宋体" w:hAnsi="宋体" w:cs="宋体" w:eastAsia="宋体" w:hint="default"/>
          <w:w w:val="7"/>
        </w:rPr>
        <w:t>共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567"/>
        <w:ind w:left="137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</w:rPr>
        <w:t>广</w:t>
      </w:r>
      <w:r>
        <w:rPr>
          <w:rFonts w:ascii="宋体" w:hAnsi="宋体" w:cs="宋体" w:eastAsia="宋体" w:hint="default"/>
          <w:w w:val="7"/>
          <w:position w:val="-30"/>
        </w:rPr>
        <w:t>息</w:t>
      </w:r>
      <w:r>
        <w:rPr>
          <w:rFonts w:ascii="宋体" w:hAnsi="宋体" w:cs="宋体" w:eastAsia="宋体" w:hint="default"/>
          <w:spacing w:val="-180"/>
          <w:w w:val="7"/>
        </w:rPr>
        <w:t>州</w:t>
      </w:r>
      <w:r>
        <w:rPr>
          <w:rFonts w:ascii="宋体" w:hAnsi="宋体" w:cs="宋体" w:eastAsia="宋体" w:hint="default"/>
          <w:w w:val="7"/>
          <w:position w:val="-30"/>
        </w:rPr>
        <w:t>工</w:t>
      </w:r>
      <w:r>
        <w:rPr>
          <w:rFonts w:ascii="宋体" w:hAnsi="宋体" w:cs="宋体" w:eastAsia="宋体" w:hint="default"/>
          <w:spacing w:val="-180"/>
          <w:w w:val="7"/>
        </w:rPr>
        <w:t>南</w:t>
      </w:r>
      <w:r>
        <w:rPr>
          <w:rFonts w:ascii="宋体" w:hAnsi="宋体" w:cs="宋体" w:eastAsia="宋体" w:hint="default"/>
          <w:w w:val="7"/>
          <w:position w:val="-30"/>
        </w:rPr>
        <w:t>程</w:t>
      </w:r>
      <w:r>
        <w:rPr>
          <w:rFonts w:ascii="宋体" w:hAnsi="宋体" w:cs="宋体" w:eastAsia="宋体" w:hint="default"/>
          <w:spacing w:val="-180"/>
          <w:w w:val="7"/>
        </w:rPr>
        <w:t>天</w:t>
      </w:r>
      <w:r>
        <w:rPr>
          <w:rFonts w:ascii="宋体" w:hAnsi="宋体" w:cs="宋体" w:eastAsia="宋体" w:hint="default"/>
          <w:w w:val="7"/>
          <w:position w:val="-30"/>
        </w:rPr>
        <w:t>有</w:t>
      </w:r>
      <w:r>
        <w:rPr>
          <w:rFonts w:ascii="宋体" w:hAnsi="宋体" w:cs="宋体" w:eastAsia="宋体" w:hint="default"/>
          <w:spacing w:val="-180"/>
          <w:w w:val="7"/>
        </w:rPr>
        <w:t>佳</w:t>
      </w:r>
      <w:r>
        <w:rPr>
          <w:rFonts w:ascii="宋体" w:hAnsi="宋体" w:cs="宋体" w:eastAsia="宋体" w:hint="default"/>
          <w:w w:val="7"/>
          <w:position w:val="-30"/>
        </w:rPr>
        <w:t>限</w:t>
      </w:r>
      <w:r>
        <w:rPr>
          <w:rFonts w:ascii="宋体" w:hAnsi="宋体" w:cs="宋体" w:eastAsia="宋体" w:hint="default"/>
          <w:spacing w:val="-180"/>
          <w:w w:val="7"/>
        </w:rPr>
        <w:t>信</w:t>
      </w:r>
      <w:r>
        <w:rPr>
          <w:rFonts w:ascii="宋体" w:hAnsi="宋体" w:cs="宋体" w:eastAsia="宋体" w:hint="default"/>
          <w:w w:val="7"/>
          <w:position w:val="-30"/>
        </w:rPr>
        <w:t>公</w:t>
      </w:r>
      <w:r>
        <w:rPr>
          <w:rFonts w:ascii="宋体" w:hAnsi="宋体" w:cs="宋体" w:eastAsia="宋体" w:hint="default"/>
          <w:spacing w:val="-180"/>
          <w:w w:val="7"/>
        </w:rPr>
        <w:t>信</w:t>
      </w:r>
      <w:r>
        <w:rPr>
          <w:rFonts w:ascii="宋体" w:hAnsi="宋体" w:cs="宋体" w:eastAsia="宋体" w:hint="default"/>
          <w:spacing w:val="139"/>
          <w:w w:val="7"/>
          <w:position w:val="-30"/>
        </w:rPr>
        <w:t>司</w:t>
      </w:r>
      <w:r>
        <w:rPr>
          <w:rFonts w:ascii="宋体" w:hAnsi="宋体" w:cs="宋体" w:eastAsia="宋体" w:hint="default"/>
          <w:w w:val="7"/>
        </w:rPr>
        <w:t>厦</w:t>
      </w:r>
      <w:r>
        <w:rPr>
          <w:rFonts w:ascii="宋体" w:hAnsi="宋体" w:cs="宋体" w:eastAsia="宋体" w:hint="default"/>
          <w:spacing w:val="-180"/>
          <w:w w:val="7"/>
        </w:rPr>
        <w:t>门</w:t>
      </w:r>
      <w:r>
        <w:rPr>
          <w:rFonts w:ascii="宋体" w:hAnsi="宋体" w:cs="宋体" w:eastAsia="宋体" w:hint="default"/>
          <w:w w:val="7"/>
          <w:position w:val="-30"/>
        </w:rPr>
        <w:t>技</w:t>
      </w:r>
      <w:r>
        <w:rPr>
          <w:rFonts w:ascii="宋体" w:hAnsi="宋体" w:cs="宋体" w:eastAsia="宋体" w:hint="default"/>
          <w:spacing w:val="-180"/>
          <w:w w:val="7"/>
        </w:rPr>
        <w:t>南</w:t>
      </w:r>
      <w:r>
        <w:rPr>
          <w:rFonts w:ascii="宋体" w:hAnsi="宋体" w:cs="宋体" w:eastAsia="宋体" w:hint="default"/>
          <w:w w:val="7"/>
          <w:position w:val="-30"/>
        </w:rPr>
        <w:t>术</w:t>
      </w:r>
      <w:r>
        <w:rPr>
          <w:rFonts w:ascii="宋体" w:hAnsi="宋体" w:cs="宋体" w:eastAsia="宋体" w:hint="default"/>
          <w:spacing w:val="-180"/>
          <w:w w:val="7"/>
        </w:rPr>
        <w:t>天</w:t>
      </w:r>
      <w:r>
        <w:rPr>
          <w:rFonts w:ascii="宋体" w:hAnsi="宋体" w:cs="宋体" w:eastAsia="宋体" w:hint="default"/>
          <w:w w:val="7"/>
          <w:position w:val="-30"/>
        </w:rPr>
        <w:t>有</w:t>
      </w:r>
      <w:r>
        <w:rPr>
          <w:rFonts w:ascii="宋体" w:hAnsi="宋体" w:cs="宋体" w:eastAsia="宋体" w:hint="default"/>
          <w:spacing w:val="-180"/>
          <w:w w:val="7"/>
        </w:rPr>
        <w:t>世</w:t>
      </w:r>
      <w:r>
        <w:rPr>
          <w:rFonts w:ascii="宋体" w:hAnsi="宋体" w:cs="宋体" w:eastAsia="宋体" w:hint="default"/>
          <w:w w:val="7"/>
          <w:position w:val="-30"/>
        </w:rPr>
        <w:t>限</w:t>
      </w:r>
      <w:r>
        <w:rPr>
          <w:rFonts w:ascii="宋体" w:hAnsi="宋体" w:cs="宋体" w:eastAsia="宋体" w:hint="default"/>
          <w:spacing w:val="-180"/>
          <w:w w:val="7"/>
        </w:rPr>
        <w:t>纪</w:t>
      </w:r>
      <w:r>
        <w:rPr>
          <w:rFonts w:ascii="宋体" w:hAnsi="宋体" w:cs="宋体" w:eastAsia="宋体" w:hint="default"/>
          <w:w w:val="7"/>
          <w:position w:val="-30"/>
        </w:rPr>
        <w:t>公</w:t>
      </w:r>
      <w:r>
        <w:rPr>
          <w:rFonts w:ascii="宋体" w:hAnsi="宋体" w:cs="宋体" w:eastAsia="宋体" w:hint="default"/>
          <w:spacing w:val="-180"/>
          <w:w w:val="7"/>
        </w:rPr>
        <w:t>信</w:t>
      </w:r>
      <w:r>
        <w:rPr>
          <w:rFonts w:ascii="宋体" w:hAnsi="宋体" w:cs="宋体" w:eastAsia="宋体" w:hint="default"/>
          <w:w w:val="7"/>
          <w:position w:val="-30"/>
        </w:rPr>
        <w:t>司</w:t>
      </w:r>
      <w:r>
        <w:rPr>
          <w:rFonts w:ascii="宋体" w:hAnsi="宋体" w:cs="宋体" w:eastAsia="宋体" w:hint="default"/>
          <w:w w:val="7"/>
        </w:rPr>
        <w:t>息</w:t>
      </w:r>
      <w:r>
        <w:rPr>
          <w:rFonts w:ascii="宋体" w:hAnsi="宋体" w:cs="宋体" w:eastAsia="宋体" w:hint="default"/>
        </w:rPr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580"/>
          <w:cols w:num="5" w:equalWidth="0">
            <w:col w:w="1425" w:space="58"/>
            <w:col w:w="1425" w:space="40"/>
            <w:col w:w="1542" w:space="40"/>
            <w:col w:w="2612" w:space="40"/>
            <w:col w:w="3158"/>
          </w:cols>
        </w:sectPr>
      </w:pPr>
    </w:p>
    <w:p>
      <w:pPr>
        <w:pStyle w:val="BodyText"/>
        <w:spacing w:line="153" w:lineRule="auto" w:before="227"/>
        <w:ind w:left="164" w:right="100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55.199997pt;margin-top:55.569336pt;width:484.8pt;height:.1pt;mso-position-horizontal-relative:page;mso-position-vertical-relative:paragraph;z-index:-949264" coordorigin="1104,1111" coordsize="9696,2">
            <v:shape style="position:absolute;left:1104;top:1111;width:9696;height:2" coordorigin="1104,1111" coordsize="9696,0" path="m1104,1111l10800,1111e" filled="false" stroked="true" strokeweight=".72pt" strokecolor="#000000">
              <v:path arrowok="t"/>
            </v:shape>
            <w10:wrap type="none"/>
          </v:group>
        </w:pict>
      </w:r>
      <w:r>
        <w:rPr/>
        <w:pict>
          <v:shape style="position:absolute;margin-left:57.239979pt;margin-top:195.850281pt;width:63pt;height:169.8pt;mso-position-horizontal-relative:page;mso-position-vertical-relative:paragraph;z-index:-949240" type="#_x0000_t202" filled="false" stroked="false">
            <v:textbox inset="0,0,0,0">
              <w:txbxContent>
                <w:p>
                  <w:pPr>
                    <w:pStyle w:val="BodyText"/>
                    <w:spacing w:line="3396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68"/>
                    </w:rPr>
                    <w:t>营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终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润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68"/>
                    </w:rPr>
                    <w:t>业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34"/>
                    </w:rPr>
                    <w:t>利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止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34"/>
                    </w:rPr>
                    <w:t>润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68"/>
                    </w:rPr>
                    <w:t>收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68"/>
                    </w:rPr>
                    <w:t>入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营的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净利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7.239979pt;margin-top:47.890335pt;width:69pt;height:169.8pt;mso-position-horizontal-relative:page;mso-position-vertical-relative:paragraph;z-index:-949216" type="#_x0000_t202" filled="false" stroked="false">
            <v:textbox inset="0,0,0,0">
              <w:txbxContent>
                <w:p>
                  <w:pPr>
                    <w:pStyle w:val="BodyText"/>
                    <w:spacing w:line="3396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99"/>
                    </w:rPr>
                    <w:t>对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30"/>
                    </w:rPr>
                    <w:t>利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65"/>
                    </w:rPr>
                    <w:t>其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内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润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99"/>
                    </w:rPr>
                    <w:t>联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部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99"/>
                    </w:rPr>
                    <w:t>营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交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99"/>
                    </w:rPr>
                    <w:t>企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易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99"/>
                    </w:rPr>
                    <w:t>业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未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99"/>
                    </w:rPr>
                    <w:t>权</w:t>
                  </w:r>
                  <w:r>
                    <w:rPr>
                      <w:rFonts w:ascii="宋体" w:hAnsi="宋体" w:cs="宋体" w:eastAsia="宋体" w:hint="default"/>
                      <w:spacing w:val="-120"/>
                      <w:w w:val="7"/>
                    </w:rPr>
                    <w:t>实</w:t>
                  </w:r>
                  <w:r>
                    <w:rPr>
                      <w:rFonts w:ascii="宋体" w:hAnsi="宋体" w:cs="宋体" w:eastAsia="宋体" w:hint="default"/>
                      <w:spacing w:val="-60"/>
                      <w:w w:val="7"/>
                      <w:position w:val="-99"/>
                    </w:rPr>
                    <w:t>益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现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399998pt;margin-top:72.009331pt;width:504pt;height:398.9pt;mso-position-horizontal-relative:page;mso-position-vertical-relative:paragraph;z-index:3397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18"/>
                    <w:gridCol w:w="1416"/>
                    <w:gridCol w:w="1560"/>
                    <w:gridCol w:w="1418"/>
                    <w:gridCol w:w="1274"/>
                    <w:gridCol w:w="1418"/>
                    <w:gridCol w:w="1560"/>
                  </w:tblGrid>
                  <w:tr>
                    <w:trPr>
                      <w:trHeight w:val="343" w:hRule="exact"/>
                    </w:trPr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653" w:hRule="exact"/>
                    </w:trPr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right="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249,803,660.23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right="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1,416,063.59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right="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12,969,923.46</w:t>
                        </w:r>
                      </w:p>
                    </w:tc>
                    <w:tc>
                      <w:tcPr>
                        <w:tcW w:w="12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right="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22,409,805.06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41" w:hRule="exact"/>
                    </w:trPr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43" w:hRule="exact"/>
                    </w:trPr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left="7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--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1,221,389.88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653" w:hRule="exact"/>
                    </w:trPr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left="7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--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right="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-165,767.31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right="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-280,000.00</w:t>
                        </w:r>
                      </w:p>
                    </w:tc>
                    <w:tc>
                      <w:tcPr>
                        <w:tcW w:w="12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43" w:hRule="exact"/>
                    </w:trPr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left="7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--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653" w:hRule="exact"/>
                    </w:trPr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right="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249,637,892.92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right="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1,416,063.59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right="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12,689,923.46</w:t>
                        </w:r>
                      </w:p>
                    </w:tc>
                    <w:tc>
                      <w:tcPr>
                        <w:tcW w:w="12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right="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23,631,194.94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right="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694,330.44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right="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127,746.08</w:t>
                        </w:r>
                      </w:p>
                    </w:tc>
                  </w:tr>
                  <w:tr>
                    <w:trPr>
                      <w:trHeight w:val="967" w:hRule="exact"/>
                    </w:trPr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41" w:hRule="exact"/>
                    </w:trPr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43" w:hRule="exact"/>
                    </w:trPr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2,024,044,907.07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21,545,261.70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15,965,708.67</w:t>
                        </w:r>
                      </w:p>
                    </w:tc>
                    <w:tc>
                      <w:tcPr>
                        <w:tcW w:w="12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6,084,412.85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3,327,359.59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292,720.00</w:t>
                        </w:r>
                      </w:p>
                    </w:tc>
                  </w:tr>
                  <w:tr>
                    <w:trPr>
                      <w:trHeight w:val="341" w:hRule="exact"/>
                    </w:trPr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right="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35,129,774.94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right="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-913,273.86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right="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1,027,904.44</w:t>
                        </w:r>
                      </w:p>
                    </w:tc>
                    <w:tc>
                      <w:tcPr>
                        <w:tcW w:w="12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right="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1,617,749.58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right="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6,486.76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right="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32,271.54</w:t>
                        </w:r>
                      </w:p>
                    </w:tc>
                  </w:tr>
                  <w:tr>
                    <w:trPr>
                      <w:trHeight w:val="655" w:hRule="exact"/>
                    </w:trPr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41" w:hRule="exact"/>
                    </w:trPr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8"/>
                          <w:ind w:right="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20"/>
                          </w:rPr>
                          <w:t>423,787.12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8"/>
                          <w:ind w:right="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2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8"/>
                          <w:ind w:right="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20"/>
                          </w:rPr>
                          <w:t>2,000,000.00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43" w:hRule="exact"/>
                    </w:trPr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right="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20"/>
                          </w:rPr>
                          <w:t>35,553,562.06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right="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20"/>
                          </w:rPr>
                          <w:t>1,027,904.44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2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right="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20"/>
                          </w:rPr>
                          <w:t>3,617,749.58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41" w:hRule="exact"/>
                    </w:trPr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967" w:hRule="exact"/>
                    </w:trPr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</w:rPr>
        <w:t>按</w:t>
      </w:r>
      <w:r>
        <w:rPr>
          <w:rFonts w:ascii="宋体" w:hAnsi="宋体" w:cs="宋体" w:eastAsia="宋体" w:hint="default"/>
          <w:spacing w:val="-180"/>
          <w:w w:val="7"/>
          <w:position w:val="-64"/>
        </w:rPr>
        <w:t>调</w:t>
      </w:r>
      <w:r>
        <w:rPr>
          <w:rFonts w:ascii="宋体" w:hAnsi="宋体" w:cs="宋体" w:eastAsia="宋体" w:hint="default"/>
          <w:spacing w:val="-60"/>
          <w:w w:val="7"/>
          <w:position w:val="-30"/>
        </w:rPr>
        <w:t>的</w:t>
      </w:r>
      <w:r>
        <w:rPr>
          <w:rFonts w:ascii="宋体" w:hAnsi="宋体" w:cs="宋体" w:eastAsia="宋体" w:hint="default"/>
          <w:spacing w:val="-120"/>
          <w:w w:val="7"/>
          <w:position w:val="-99"/>
        </w:rPr>
        <w:t>商</w:t>
      </w:r>
      <w:r>
        <w:rPr>
          <w:rFonts w:ascii="宋体" w:hAnsi="宋体" w:cs="宋体" w:eastAsia="宋体" w:hint="default"/>
          <w:spacing w:val="-180"/>
          <w:w w:val="7"/>
        </w:rPr>
        <w:t>持</w:t>
      </w:r>
      <w:r>
        <w:rPr>
          <w:rFonts w:ascii="宋体" w:hAnsi="宋体" w:cs="宋体" w:eastAsia="宋体" w:hint="default"/>
          <w:spacing w:val="-180"/>
          <w:w w:val="7"/>
          <w:position w:val="-64"/>
        </w:rPr>
        <w:t>整</w:t>
      </w:r>
      <w:r>
        <w:rPr>
          <w:rFonts w:ascii="宋体" w:hAnsi="宋体" w:cs="宋体" w:eastAsia="宋体" w:hint="default"/>
          <w:spacing w:val="-60"/>
          <w:w w:val="7"/>
          <w:position w:val="-30"/>
        </w:rPr>
        <w:t>净</w:t>
      </w:r>
      <w:r>
        <w:rPr>
          <w:rFonts w:ascii="宋体" w:hAnsi="宋体" w:cs="宋体" w:eastAsia="宋体" w:hint="default"/>
          <w:spacing w:val="-120"/>
          <w:w w:val="7"/>
          <w:position w:val="-99"/>
        </w:rPr>
        <w:t>誉</w:t>
      </w:r>
      <w:r>
        <w:rPr>
          <w:rFonts w:ascii="宋体" w:hAnsi="宋体" w:cs="宋体" w:eastAsia="宋体" w:hint="default"/>
          <w:spacing w:val="-180"/>
          <w:w w:val="7"/>
        </w:rPr>
        <w:t>股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资</w:t>
      </w:r>
      <w:r>
        <w:rPr>
          <w:rFonts w:ascii="宋体" w:hAnsi="宋体" w:cs="宋体" w:eastAsia="宋体" w:hint="default"/>
          <w:w w:val="7"/>
          <w:position w:val="-64"/>
        </w:rPr>
        <w:t>事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产</w:t>
      </w:r>
      <w:r>
        <w:rPr>
          <w:rFonts w:ascii="宋体" w:hAnsi="宋体" w:cs="宋体" w:eastAsia="宋体" w:hint="default"/>
          <w:spacing w:val="-180"/>
          <w:w w:val="7"/>
          <w:position w:val="-64"/>
        </w:rPr>
        <w:t>项</w:t>
      </w:r>
      <w:r>
        <w:rPr>
          <w:rFonts w:ascii="宋体" w:hAnsi="宋体" w:cs="宋体" w:eastAsia="宋体" w:hint="default"/>
          <w:w w:val="7"/>
        </w:rPr>
        <w:t>比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份</w:t>
      </w:r>
      <w:r>
        <w:rPr>
          <w:rFonts w:ascii="宋体" w:hAnsi="宋体" w:cs="宋体" w:eastAsia="宋体" w:hint="default"/>
          <w:w w:val="7"/>
        </w:rPr>
        <w:t>例</w:t>
      </w:r>
      <w:r>
        <w:rPr>
          <w:rFonts w:ascii="宋体" w:hAnsi="宋体" w:cs="宋体" w:eastAsia="宋体" w:hint="default"/>
          <w:spacing w:val="-180"/>
          <w:w w:val="7"/>
        </w:rPr>
        <w:t>计</w:t>
      </w:r>
      <w:r>
        <w:rPr>
          <w:rFonts w:ascii="宋体" w:hAnsi="宋体" w:cs="宋体" w:eastAsia="宋体" w:hint="default"/>
          <w:w w:val="7"/>
          <w:position w:val="-30"/>
        </w:rPr>
        <w:t>额</w:t>
      </w:r>
      <w:r>
        <w:rPr>
          <w:rFonts w:ascii="宋体" w:hAnsi="宋体" w:cs="宋体" w:eastAsia="宋体" w:hint="default"/>
          <w:w w:val="7"/>
        </w:rPr>
        <w:t>算 </w:t>
      </w:r>
      <w:r>
        <w:rPr>
          <w:rFonts w:ascii="宋体" w:hAnsi="宋体" w:cs="宋体" w:eastAsia="宋体" w:hint="default"/>
          <w:spacing w:val="-180"/>
          <w:w w:val="7"/>
          <w:position w:val="-33"/>
        </w:rPr>
        <w:t>存</w:t>
      </w:r>
      <w:r>
        <w:rPr>
          <w:rFonts w:ascii="宋体" w:hAnsi="宋体" w:cs="宋体" w:eastAsia="宋体" w:hint="default"/>
          <w:spacing w:val="-180"/>
          <w:w w:val="7"/>
        </w:rPr>
        <w:t>投</w:t>
      </w:r>
      <w:r>
        <w:rPr>
          <w:rFonts w:ascii="宋体" w:hAnsi="宋体" w:cs="宋体" w:eastAsia="宋体" w:hint="default"/>
          <w:w w:val="7"/>
          <w:position w:val="-96"/>
        </w:rPr>
        <w:t>资</w:t>
      </w:r>
      <w:r>
        <w:rPr>
          <w:rFonts w:ascii="宋体" w:hAnsi="宋体" w:cs="宋体" w:eastAsia="宋体" w:hint="default"/>
          <w:spacing w:val="-180"/>
          <w:w w:val="7"/>
          <w:position w:val="-33"/>
        </w:rPr>
        <w:t>在</w:t>
      </w:r>
      <w:r>
        <w:rPr>
          <w:rFonts w:ascii="宋体" w:hAnsi="宋体" w:cs="宋体" w:eastAsia="宋体" w:hint="default"/>
          <w:spacing w:val="-180"/>
          <w:w w:val="7"/>
        </w:rPr>
        <w:t>资</w:t>
      </w:r>
      <w:r>
        <w:rPr>
          <w:rFonts w:ascii="宋体" w:hAnsi="宋体" w:cs="宋体" w:eastAsia="宋体" w:hint="default"/>
          <w:w w:val="7"/>
          <w:position w:val="-96"/>
        </w:rPr>
        <w:t>的</w:t>
      </w:r>
      <w:r>
        <w:rPr>
          <w:rFonts w:ascii="宋体" w:hAnsi="宋体" w:cs="宋体" w:eastAsia="宋体" w:hint="default"/>
          <w:spacing w:val="-180"/>
          <w:w w:val="7"/>
        </w:rPr>
        <w:t>的</w:t>
      </w:r>
      <w:r>
        <w:rPr>
          <w:rFonts w:ascii="宋体" w:hAnsi="宋体" w:cs="宋体" w:eastAsia="宋体" w:hint="default"/>
          <w:spacing w:val="-180"/>
          <w:w w:val="7"/>
          <w:position w:val="-65"/>
        </w:rPr>
        <w:t>企</w:t>
      </w:r>
      <w:r>
        <w:rPr>
          <w:rFonts w:ascii="宋体" w:hAnsi="宋体" w:cs="宋体" w:eastAsia="宋体" w:hint="default"/>
          <w:spacing w:val="-180"/>
          <w:w w:val="7"/>
          <w:position w:val="-96"/>
        </w:rPr>
        <w:t>公</w:t>
      </w:r>
      <w:r>
        <w:rPr>
          <w:rFonts w:ascii="宋体" w:hAnsi="宋体" w:cs="宋体" w:eastAsia="宋体" w:hint="default"/>
          <w:w w:val="7"/>
          <w:position w:val="-33"/>
        </w:rPr>
        <w:t>公</w:t>
      </w:r>
      <w:r>
        <w:rPr>
          <w:rFonts w:ascii="宋体" w:hAnsi="宋体" w:cs="宋体" w:eastAsia="宋体" w:hint="default"/>
          <w:spacing w:val="-180"/>
          <w:w w:val="7"/>
          <w:position w:val="-33"/>
        </w:rPr>
        <w:t>开</w:t>
      </w:r>
      <w:r>
        <w:rPr>
          <w:rFonts w:ascii="宋体" w:hAnsi="宋体" w:cs="宋体" w:eastAsia="宋体" w:hint="default"/>
          <w:spacing w:val="-180"/>
          <w:w w:val="7"/>
        </w:rPr>
        <w:t>账</w:t>
      </w:r>
      <w:r>
        <w:rPr>
          <w:rFonts w:ascii="宋体" w:hAnsi="宋体" w:cs="宋体" w:eastAsia="宋体" w:hint="default"/>
          <w:w w:val="7"/>
          <w:position w:val="-96"/>
        </w:rPr>
        <w:t>允</w:t>
      </w:r>
      <w:r>
        <w:rPr>
          <w:rFonts w:ascii="宋体" w:hAnsi="宋体" w:cs="宋体" w:eastAsia="宋体" w:hint="default"/>
          <w:spacing w:val="-180"/>
          <w:w w:val="7"/>
          <w:position w:val="-33"/>
        </w:rPr>
        <w:t>报</w:t>
      </w:r>
      <w:r>
        <w:rPr>
          <w:rFonts w:ascii="宋体" w:hAnsi="宋体" w:cs="宋体" w:eastAsia="宋体" w:hint="default"/>
          <w:spacing w:val="-180"/>
          <w:w w:val="7"/>
          <w:position w:val="-96"/>
        </w:rPr>
        <w:t>价</w:t>
      </w:r>
      <w:r>
        <w:rPr>
          <w:rFonts w:ascii="宋体" w:hAnsi="宋体" w:cs="宋体" w:eastAsia="宋体" w:hint="default"/>
          <w:spacing w:val="-180"/>
          <w:w w:val="7"/>
        </w:rPr>
        <w:t>面</w:t>
      </w:r>
      <w:r>
        <w:rPr>
          <w:rFonts w:ascii="宋体" w:hAnsi="宋体" w:cs="宋体" w:eastAsia="宋体" w:hint="default"/>
          <w:w w:val="7"/>
          <w:position w:val="-65"/>
        </w:rPr>
        <w:t>权</w:t>
      </w:r>
      <w:r>
        <w:rPr>
          <w:rFonts w:ascii="宋体" w:hAnsi="宋体" w:cs="宋体" w:eastAsia="宋体" w:hint="default"/>
          <w:spacing w:val="-180"/>
          <w:w w:val="7"/>
          <w:position w:val="-96"/>
        </w:rPr>
        <w:t>值</w:t>
      </w:r>
      <w:r>
        <w:rPr>
          <w:rFonts w:ascii="宋体" w:hAnsi="宋体" w:cs="宋体" w:eastAsia="宋体" w:hint="default"/>
          <w:spacing w:val="-180"/>
          <w:w w:val="7"/>
        </w:rPr>
        <w:t>价</w:t>
      </w:r>
      <w:r>
        <w:rPr>
          <w:rFonts w:ascii="宋体" w:hAnsi="宋体" w:cs="宋体" w:eastAsia="宋体" w:hint="default"/>
          <w:spacing w:val="-180"/>
          <w:w w:val="7"/>
          <w:position w:val="-65"/>
        </w:rPr>
        <w:t>益</w:t>
      </w:r>
      <w:r>
        <w:rPr>
          <w:rFonts w:ascii="宋体" w:hAnsi="宋体" w:cs="宋体" w:eastAsia="宋体" w:hint="default"/>
          <w:w w:val="7"/>
          <w:position w:val="-33"/>
        </w:rPr>
        <w:t>价</w:t>
      </w:r>
      <w:r>
        <w:rPr>
          <w:rFonts w:ascii="宋体" w:hAnsi="宋体" w:cs="宋体" w:eastAsia="宋体" w:hint="default"/>
          <w:spacing w:val="-180"/>
          <w:w w:val="7"/>
        </w:rPr>
        <w:t>值</w:t>
      </w:r>
      <w:r>
        <w:rPr>
          <w:rFonts w:ascii="宋体" w:hAnsi="宋体" w:cs="宋体" w:eastAsia="宋体" w:hint="default"/>
          <w:spacing w:val="-180"/>
          <w:w w:val="7"/>
          <w:position w:val="-33"/>
        </w:rPr>
        <w:t>的</w:t>
      </w:r>
      <w:r>
        <w:rPr>
          <w:rFonts w:ascii="宋体" w:hAnsi="宋体" w:cs="宋体" w:eastAsia="宋体" w:hint="default"/>
          <w:w w:val="7"/>
          <w:position w:val="-65"/>
        </w:rPr>
        <w:t>投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310" w:lineRule="exact"/>
        <w:ind w:left="164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6.639977pt;margin-top:54.520233pt;width:63.6pt;height:169.8pt;mso-position-horizontal-relative:page;mso-position-vertical-relative:paragraph;z-index:-949192" type="#_x0000_t202" filled="false" stroked="false">
            <v:textbox inset="0,0,0,0">
              <w:txbxContent>
                <w:p>
                  <w:pPr>
                    <w:pStyle w:val="BodyText"/>
                    <w:spacing w:line="3396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7"/>
                      <w:position w:val="-99"/>
                    </w:rPr>
                    <w:t>其他</w:t>
                  </w:r>
                  <w:r>
                    <w:rPr>
                      <w:rFonts w:ascii="宋体" w:hAnsi="宋体" w:cs="宋体" w:eastAsia="宋体" w:hint="default"/>
                      <w:spacing w:val="-168"/>
                      <w:w w:val="7"/>
                      <w:position w:val="-99"/>
                    </w:rPr>
                    <w:t>说</w:t>
                  </w:r>
                  <w:r>
                    <w:rPr>
                      <w:rFonts w:ascii="宋体" w:hAnsi="宋体" w:cs="宋体" w:eastAsia="宋体" w:hint="default"/>
                      <w:spacing w:val="-12"/>
                      <w:w w:val="7"/>
                    </w:rPr>
                    <w:t>营</w:t>
                  </w:r>
                  <w:r>
                    <w:rPr>
                      <w:rFonts w:ascii="宋体" w:hAnsi="宋体" w:cs="宋体" w:eastAsia="宋体" w:hint="default"/>
                      <w:spacing w:val="-168"/>
                      <w:w w:val="7"/>
                      <w:position w:val="-99"/>
                    </w:rPr>
                    <w:t>明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企业的股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  <w:position w:val="103"/>
        </w:rPr>
        <w:t>其</w:t>
      </w:r>
      <w:r>
        <w:rPr>
          <w:rFonts w:ascii="宋体" w:hAnsi="宋体" w:cs="宋体" w:eastAsia="宋体" w:hint="default"/>
          <w:spacing w:val="-180"/>
          <w:w w:val="7"/>
          <w:position w:val="68"/>
        </w:rPr>
        <w:t>综</w:t>
      </w:r>
      <w:r>
        <w:rPr>
          <w:rFonts w:ascii="宋体" w:hAnsi="宋体" w:cs="宋体" w:eastAsia="宋体" w:hint="default"/>
          <w:spacing w:val="-180"/>
          <w:w w:val="7"/>
        </w:rPr>
        <w:t>本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自</w:t>
      </w:r>
      <w:r>
        <w:rPr>
          <w:rFonts w:ascii="宋体" w:hAnsi="宋体" w:cs="宋体" w:eastAsia="宋体" w:hint="default"/>
          <w:w w:val="7"/>
          <w:position w:val="-61"/>
        </w:rPr>
        <w:t>利</w:t>
      </w:r>
      <w:r>
        <w:rPr>
          <w:rFonts w:ascii="宋体" w:hAnsi="宋体" w:cs="宋体" w:eastAsia="宋体" w:hint="default"/>
          <w:spacing w:val="-180"/>
          <w:w w:val="7"/>
          <w:position w:val="103"/>
        </w:rPr>
        <w:t>他</w:t>
      </w:r>
      <w:r>
        <w:rPr>
          <w:rFonts w:ascii="宋体" w:hAnsi="宋体" w:cs="宋体" w:eastAsia="宋体" w:hint="default"/>
          <w:spacing w:val="-180"/>
          <w:w w:val="7"/>
        </w:rPr>
        <w:t>年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联</w:t>
      </w:r>
      <w:r>
        <w:rPr>
          <w:rFonts w:ascii="宋体" w:hAnsi="宋体" w:cs="宋体" w:eastAsia="宋体" w:hint="default"/>
          <w:w w:val="7"/>
          <w:position w:val="68"/>
        </w:rPr>
        <w:t>合</w:t>
      </w:r>
      <w:r>
        <w:rPr>
          <w:rFonts w:ascii="宋体" w:hAnsi="宋体" w:cs="宋体" w:eastAsia="宋体" w:hint="default"/>
          <w:spacing w:val="-180"/>
          <w:w w:val="7"/>
        </w:rPr>
        <w:t>度</w:t>
      </w:r>
      <w:r>
        <w:rPr>
          <w:rFonts w:ascii="宋体" w:hAnsi="宋体" w:cs="宋体" w:eastAsia="宋体" w:hint="default"/>
          <w:spacing w:val="-180"/>
          <w:w w:val="7"/>
          <w:position w:val="103"/>
        </w:rPr>
        <w:t>综</w:t>
      </w:r>
      <w:r>
        <w:rPr>
          <w:rFonts w:ascii="宋体" w:hAnsi="宋体" w:cs="宋体" w:eastAsia="宋体" w:hint="default"/>
          <w:w w:val="7"/>
          <w:position w:val="68"/>
        </w:rPr>
        <w:t>收</w:t>
      </w:r>
      <w:r>
        <w:rPr>
          <w:rFonts w:ascii="宋体" w:hAnsi="宋体" w:cs="宋体" w:eastAsia="宋体" w:hint="default"/>
          <w:spacing w:val="-180"/>
          <w:w w:val="7"/>
          <w:position w:val="68"/>
        </w:rPr>
        <w:t>益</w:t>
      </w:r>
      <w:r>
        <w:rPr>
          <w:rFonts w:ascii="宋体" w:hAnsi="宋体" w:cs="宋体" w:eastAsia="宋体" w:hint="default"/>
          <w:spacing w:val="-180"/>
          <w:w w:val="7"/>
          <w:position w:val="103"/>
        </w:rPr>
        <w:t>合</w:t>
      </w:r>
      <w:r>
        <w:rPr>
          <w:rFonts w:ascii="宋体" w:hAnsi="宋体" w:cs="宋体" w:eastAsia="宋体" w:hint="default"/>
          <w:w w:val="7"/>
        </w:rPr>
        <w:t>收</w:t>
      </w:r>
      <w:r>
        <w:rPr>
          <w:rFonts w:ascii="宋体" w:hAnsi="宋体" w:cs="宋体" w:eastAsia="宋体" w:hint="default"/>
          <w:spacing w:val="-180"/>
          <w:w w:val="7"/>
          <w:position w:val="68"/>
        </w:rPr>
        <w:t>总</w:t>
      </w:r>
      <w:r>
        <w:rPr>
          <w:rFonts w:ascii="宋体" w:hAnsi="宋体" w:cs="宋体" w:eastAsia="宋体" w:hint="default"/>
          <w:spacing w:val="-180"/>
          <w:w w:val="7"/>
        </w:rPr>
        <w:t>到</w:t>
      </w:r>
      <w:r>
        <w:rPr>
          <w:rFonts w:ascii="宋体" w:hAnsi="宋体" w:cs="宋体" w:eastAsia="宋体" w:hint="default"/>
          <w:w w:val="7"/>
          <w:position w:val="103"/>
        </w:rPr>
        <w:t>收</w:t>
      </w:r>
      <w:r>
        <w:rPr>
          <w:rFonts w:ascii="宋体" w:hAnsi="宋体" w:cs="宋体" w:eastAsia="宋体" w:hint="default"/>
          <w:spacing w:val="-180"/>
          <w:w w:val="7"/>
          <w:position w:val="68"/>
        </w:rPr>
        <w:t>额</w:t>
      </w:r>
      <w:r>
        <w:rPr>
          <w:rFonts w:ascii="宋体" w:hAnsi="宋体" w:cs="宋体" w:eastAsia="宋体" w:hint="default"/>
          <w:spacing w:val="-180"/>
          <w:w w:val="7"/>
          <w:position w:val="103"/>
        </w:rPr>
        <w:t>益</w:t>
      </w:r>
      <w:r>
        <w:rPr>
          <w:rFonts w:ascii="宋体" w:hAnsi="宋体" w:cs="宋体" w:eastAsia="宋体" w:hint="default"/>
          <w:w w:val="7"/>
        </w:rPr>
        <w:t>的来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157"/>
        <w:ind w:left="1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2014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0" w:footer="983" w:top="0" w:bottom="1180" w:left="980" w:right="580"/>
          <w:cols w:num="2" w:equalWidth="0">
            <w:col w:w="1545" w:space="6427"/>
            <w:col w:w="2368"/>
          </w:cols>
        </w:sectPr>
      </w:pPr>
    </w:p>
    <w:p>
      <w:pPr>
        <w:pStyle w:val="BodyText"/>
        <w:spacing w:line="1344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43"/>
          <w:w w:val="101"/>
          <w:position w:val="59"/>
          <w:sz w:val="24"/>
          <w:szCs w:val="24"/>
        </w:rPr>
        <w:t>九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本</w:t>
      </w:r>
      <w:r>
        <w:rPr>
          <w:rFonts w:ascii="宋体" w:hAnsi="宋体" w:cs="宋体" w:eastAsia="宋体" w:hint="default"/>
          <w:spacing w:val="-176"/>
          <w:w w:val="7"/>
          <w:position w:val="-30"/>
        </w:rPr>
        <w:t>金</w:t>
      </w:r>
      <w:r>
        <w:rPr>
          <w:rFonts w:ascii="宋体" w:hAnsi="宋体" w:cs="宋体" w:eastAsia="宋体" w:hint="default"/>
          <w:spacing w:val="-68"/>
          <w:w w:val="101"/>
          <w:position w:val="59"/>
          <w:sz w:val="24"/>
          <w:szCs w:val="24"/>
        </w:rPr>
        <w:t>九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公</w:t>
      </w:r>
      <w:r>
        <w:rPr>
          <w:rFonts w:ascii="宋体" w:hAnsi="宋体" w:cs="宋体" w:eastAsia="宋体" w:hint="default"/>
          <w:spacing w:val="-118"/>
          <w:w w:val="7"/>
          <w:position w:val="-30"/>
        </w:rPr>
        <w:t>融</w:t>
      </w:r>
      <w:r>
        <w:rPr>
          <w:rFonts w:ascii="宋体" w:hAnsi="宋体" w:cs="宋体" w:eastAsia="宋体" w:hint="default"/>
          <w:spacing w:val="-126"/>
          <w:w w:val="101"/>
          <w:position w:val="59"/>
          <w:sz w:val="24"/>
          <w:szCs w:val="24"/>
        </w:rPr>
        <w:t>、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司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工</w:t>
      </w:r>
      <w:r>
        <w:rPr>
          <w:rFonts w:ascii="宋体" w:hAnsi="宋体" w:cs="宋体" w:eastAsia="宋体" w:hint="default"/>
          <w:spacing w:val="-118"/>
          <w:w w:val="7"/>
        </w:rPr>
        <w:t>本</w:t>
      </w:r>
      <w:r>
        <w:rPr>
          <w:rFonts w:ascii="宋体" w:hAnsi="宋体" w:cs="宋体" w:eastAsia="宋体" w:hint="default"/>
          <w:spacing w:val="-238"/>
          <w:w w:val="101"/>
          <w:position w:val="59"/>
          <w:sz w:val="24"/>
          <w:szCs w:val="24"/>
        </w:rPr>
        <w:t>与</w:t>
      </w:r>
      <w:r>
        <w:rPr>
          <w:rFonts w:ascii="宋体" w:hAnsi="宋体" w:cs="宋体" w:eastAsia="宋体" w:hint="default"/>
          <w:spacing w:val="-219"/>
          <w:w w:val="101"/>
          <w:position w:val="59"/>
          <w:sz w:val="24"/>
          <w:szCs w:val="24"/>
        </w:rPr>
        <w:t>与</w:t>
      </w:r>
      <w:r>
        <w:rPr>
          <w:rFonts w:ascii="宋体" w:hAnsi="宋体" w:cs="宋体" w:eastAsia="宋体" w:hint="default"/>
          <w:spacing w:val="-152"/>
          <w:w w:val="7"/>
          <w:position w:val="-97"/>
        </w:rPr>
        <w:t>、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管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具</w:t>
      </w:r>
      <w:r>
        <w:rPr>
          <w:rFonts w:ascii="宋体" w:hAnsi="宋体" w:cs="宋体" w:eastAsia="宋体" w:hint="default"/>
          <w:spacing w:val="-89"/>
          <w:w w:val="7"/>
        </w:rPr>
        <w:t>公</w:t>
      </w:r>
      <w:r>
        <w:rPr>
          <w:rFonts w:ascii="宋体" w:hAnsi="宋体" w:cs="宋体" w:eastAsia="宋体" w:hint="default"/>
          <w:spacing w:val="-152"/>
          <w:w w:val="7"/>
          <w:position w:val="-97"/>
        </w:rPr>
        <w:t>信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理</w:t>
      </w:r>
      <w:r>
        <w:rPr>
          <w:rFonts w:ascii="宋体" w:hAnsi="宋体" w:cs="宋体" w:eastAsia="宋体" w:hint="default"/>
          <w:spacing w:val="-176"/>
          <w:w w:val="7"/>
          <w:position w:val="-30"/>
        </w:rPr>
        <w:t>包</w:t>
      </w:r>
      <w:r>
        <w:rPr>
          <w:rFonts w:ascii="宋体" w:hAnsi="宋体" w:cs="宋体" w:eastAsia="宋体" w:hint="default"/>
          <w:spacing w:val="-243"/>
          <w:w w:val="101"/>
          <w:position w:val="59"/>
          <w:sz w:val="24"/>
          <w:szCs w:val="24"/>
        </w:rPr>
        <w:t>金</w:t>
      </w:r>
      <w:r>
        <w:rPr>
          <w:rFonts w:ascii="宋体" w:hAnsi="宋体" w:cs="宋体" w:eastAsia="宋体" w:hint="default"/>
          <w:spacing w:val="-188"/>
          <w:w w:val="101"/>
          <w:position w:val="59"/>
          <w:sz w:val="24"/>
          <w:szCs w:val="24"/>
        </w:rPr>
        <w:t>金</w:t>
      </w:r>
      <w:r>
        <w:rPr>
          <w:rFonts w:ascii="宋体" w:hAnsi="宋体" w:cs="宋体" w:eastAsia="宋体" w:hint="default"/>
          <w:spacing w:val="-89"/>
          <w:w w:val="7"/>
        </w:rPr>
        <w:t>司</w:t>
      </w:r>
      <w:r>
        <w:rPr>
          <w:rFonts w:ascii="宋体" w:hAnsi="宋体" w:cs="宋体" w:eastAsia="宋体" w:hint="default"/>
          <w:spacing w:val="-152"/>
          <w:w w:val="7"/>
          <w:position w:val="-97"/>
        </w:rPr>
        <w:t>用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层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括</w:t>
      </w:r>
      <w:r>
        <w:rPr>
          <w:rFonts w:ascii="宋体" w:hAnsi="宋体" w:cs="宋体" w:eastAsia="宋体" w:hint="default"/>
          <w:spacing w:val="-176"/>
          <w:w w:val="7"/>
        </w:rPr>
        <w:t>在</w:t>
      </w:r>
      <w:r>
        <w:rPr>
          <w:rFonts w:ascii="宋体" w:hAnsi="宋体" w:cs="宋体" w:eastAsia="宋体" w:hint="default"/>
          <w:spacing w:val="-157"/>
          <w:w w:val="101"/>
          <w:position w:val="59"/>
          <w:sz w:val="24"/>
          <w:szCs w:val="24"/>
        </w:rPr>
        <w:t>融</w:t>
      </w:r>
      <w:r>
        <w:rPr>
          <w:rFonts w:ascii="宋体" w:hAnsi="宋体" w:cs="宋体" w:eastAsia="宋体" w:hint="default"/>
          <w:spacing w:val="-152"/>
          <w:w w:val="7"/>
          <w:position w:val="-97"/>
        </w:rPr>
        <w:t>风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管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货</w:t>
      </w:r>
      <w:r>
        <w:rPr>
          <w:rFonts w:ascii="宋体" w:hAnsi="宋体" w:cs="宋体" w:eastAsia="宋体" w:hint="default"/>
          <w:spacing w:val="-115"/>
          <w:w w:val="7"/>
        </w:rPr>
        <w:t>日</w:t>
      </w:r>
      <w:r>
        <w:rPr>
          <w:rFonts w:ascii="宋体" w:hAnsi="宋体" w:cs="宋体" w:eastAsia="宋体" w:hint="default"/>
          <w:spacing w:val="-217"/>
          <w:w w:val="101"/>
          <w:position w:val="59"/>
          <w:sz w:val="24"/>
          <w:szCs w:val="24"/>
        </w:rPr>
        <w:t>工</w:t>
      </w:r>
      <w:r>
        <w:rPr>
          <w:rFonts w:ascii="宋体" w:hAnsi="宋体" w:cs="宋体" w:eastAsia="宋体" w:hint="default"/>
          <w:spacing w:val="-152"/>
          <w:w w:val="7"/>
          <w:position w:val="-97"/>
        </w:rPr>
        <w:t>险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理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币</w:t>
      </w:r>
      <w:r>
        <w:rPr>
          <w:rFonts w:ascii="宋体" w:hAnsi="宋体" w:cs="宋体" w:eastAsia="宋体" w:hint="default"/>
          <w:spacing w:val="-60"/>
          <w:w w:val="7"/>
        </w:rPr>
        <w:t>常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及</w:t>
      </w:r>
      <w:r>
        <w:rPr>
          <w:rFonts w:ascii="宋体" w:hAnsi="宋体" w:cs="宋体" w:eastAsia="宋体" w:hint="default"/>
          <w:spacing w:val="-173"/>
          <w:w w:val="7"/>
          <w:position w:val="-30"/>
        </w:rPr>
        <w:t>资</w:t>
      </w:r>
      <w:r>
        <w:rPr>
          <w:rFonts w:ascii="宋体" w:hAnsi="宋体" w:cs="宋体" w:eastAsia="宋体" w:hint="default"/>
          <w:spacing w:val="-191"/>
          <w:w w:val="101"/>
          <w:position w:val="59"/>
          <w:sz w:val="24"/>
          <w:szCs w:val="24"/>
        </w:rPr>
        <w:t>具</w:t>
      </w:r>
      <w:r>
        <w:rPr>
          <w:rFonts w:ascii="宋体" w:hAnsi="宋体" w:cs="宋体" w:eastAsia="宋体" w:hint="default"/>
          <w:spacing w:val="-60"/>
          <w:w w:val="7"/>
        </w:rPr>
        <w:t>活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监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金</w:t>
      </w:r>
      <w:r>
        <w:rPr>
          <w:rFonts w:ascii="宋体" w:hAnsi="宋体" w:cs="宋体" w:eastAsia="宋体" w:hint="default"/>
          <w:spacing w:val="-173"/>
          <w:w w:val="7"/>
        </w:rPr>
        <w:t>动</w:t>
      </w:r>
      <w:r>
        <w:rPr>
          <w:rFonts w:ascii="宋体" w:hAnsi="宋体" w:cs="宋体" w:eastAsia="宋体" w:hint="default"/>
          <w:spacing w:val="-131"/>
          <w:w w:val="101"/>
          <w:position w:val="59"/>
          <w:sz w:val="24"/>
          <w:szCs w:val="24"/>
        </w:rPr>
        <w:t>相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控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、</w:t>
      </w:r>
      <w:r>
        <w:rPr>
          <w:rFonts w:ascii="宋体" w:hAnsi="宋体" w:cs="宋体" w:eastAsia="宋体" w:hint="default"/>
          <w:spacing w:val="-110"/>
          <w:w w:val="7"/>
        </w:rPr>
        <w:t>中</w:t>
      </w:r>
      <w:r>
        <w:rPr>
          <w:rFonts w:ascii="宋体" w:hAnsi="宋体" w:cs="宋体" w:eastAsia="宋体" w:hint="default"/>
          <w:spacing w:val="-193"/>
          <w:w w:val="101"/>
          <w:position w:val="59"/>
          <w:sz w:val="24"/>
          <w:szCs w:val="24"/>
        </w:rPr>
        <w:t>关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这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应</w:t>
      </w:r>
      <w:r>
        <w:rPr>
          <w:rFonts w:ascii="宋体" w:hAnsi="宋体" w:cs="宋体" w:eastAsia="宋体" w:hint="default"/>
          <w:spacing w:val="-60"/>
          <w:w w:val="7"/>
        </w:rPr>
        <w:t>面</w:t>
      </w:r>
      <w:r>
        <w:rPr>
          <w:rFonts w:ascii="宋体" w:hAnsi="宋体" w:cs="宋体" w:eastAsia="宋体" w:hint="default"/>
          <w:spacing w:val="-170"/>
          <w:w w:val="7"/>
          <w:position w:val="-30"/>
        </w:rPr>
        <w:t>收</w:t>
      </w:r>
      <w:r>
        <w:rPr>
          <w:rFonts w:ascii="宋体" w:hAnsi="宋体" w:cs="宋体" w:eastAsia="宋体" w:hint="default"/>
          <w:spacing w:val="-193"/>
          <w:w w:val="101"/>
          <w:position w:val="59"/>
          <w:sz w:val="24"/>
          <w:szCs w:val="24"/>
        </w:rPr>
        <w:t>的</w:t>
      </w:r>
      <w:r>
        <w:rPr>
          <w:rFonts w:ascii="宋体" w:hAnsi="宋体" w:cs="宋体" w:eastAsia="宋体" w:hint="default"/>
          <w:spacing w:val="-60"/>
          <w:w w:val="7"/>
        </w:rPr>
        <w:t>临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风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票</w:t>
      </w:r>
      <w:r>
        <w:rPr>
          <w:rFonts w:ascii="宋体" w:hAnsi="宋体" w:cs="宋体" w:eastAsia="宋体" w:hint="default"/>
          <w:spacing w:val="-170"/>
          <w:w w:val="7"/>
        </w:rPr>
        <w:t>金</w:t>
      </w:r>
      <w:r>
        <w:rPr>
          <w:rFonts w:ascii="宋体" w:hAnsi="宋体" w:cs="宋体" w:eastAsia="宋体" w:hint="default"/>
          <w:spacing w:val="-133"/>
          <w:w w:val="101"/>
          <w:position w:val="59"/>
          <w:sz w:val="24"/>
          <w:szCs w:val="24"/>
        </w:rPr>
        <w:t>风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险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据</w:t>
      </w:r>
      <w:r>
        <w:rPr>
          <w:rFonts w:ascii="宋体" w:hAnsi="宋体" w:cs="宋体" w:eastAsia="宋体" w:hint="default"/>
          <w:spacing w:val="-108"/>
          <w:w w:val="7"/>
        </w:rPr>
        <w:t>融</w:t>
      </w:r>
      <w:r>
        <w:rPr>
          <w:rFonts w:ascii="宋体" w:hAnsi="宋体" w:cs="宋体" w:eastAsia="宋体" w:hint="default"/>
          <w:spacing w:val="-196"/>
          <w:w w:val="101"/>
          <w:position w:val="59"/>
          <w:sz w:val="24"/>
          <w:szCs w:val="24"/>
        </w:rPr>
        <w:t>险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，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、</w:t>
      </w:r>
      <w:r>
        <w:rPr>
          <w:rFonts w:ascii="宋体" w:hAnsi="宋体" w:cs="宋体" w:eastAsia="宋体" w:hint="default"/>
          <w:spacing w:val="-60"/>
          <w:w w:val="7"/>
        </w:rPr>
        <w:t>工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应</w:t>
      </w:r>
      <w:r>
        <w:rPr>
          <w:rFonts w:ascii="宋体" w:hAnsi="宋体" w:cs="宋体" w:eastAsia="宋体" w:hint="default"/>
          <w:spacing w:val="-120"/>
          <w:w w:val="7"/>
          <w:position w:val="-61"/>
        </w:rPr>
        <w:t>力</w:t>
      </w:r>
      <w:r>
        <w:rPr>
          <w:rFonts w:ascii="宋体" w:hAnsi="宋体" w:cs="宋体" w:eastAsia="宋体" w:hint="default"/>
          <w:spacing w:val="-60"/>
          <w:w w:val="7"/>
        </w:rPr>
        <w:t>具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收</w:t>
      </w:r>
      <w:r>
        <w:rPr>
          <w:rFonts w:ascii="宋体" w:hAnsi="宋体" w:cs="宋体" w:eastAsia="宋体" w:hint="default"/>
          <w:spacing w:val="-120"/>
          <w:w w:val="7"/>
          <w:position w:val="-61"/>
        </w:rPr>
        <w:t>求</w:t>
      </w:r>
      <w:r>
        <w:rPr>
          <w:rFonts w:ascii="宋体" w:hAnsi="宋体" w:cs="宋体" w:eastAsia="宋体" w:hint="default"/>
          <w:spacing w:val="-60"/>
          <w:w w:val="7"/>
        </w:rPr>
        <w:t>的</w:t>
      </w:r>
      <w:r>
        <w:rPr>
          <w:rFonts w:ascii="宋体" w:hAnsi="宋体" w:cs="宋体" w:eastAsia="宋体" w:hint="default"/>
          <w:spacing w:val="-120"/>
          <w:w w:val="7"/>
          <w:position w:val="-61"/>
        </w:rPr>
        <w:t>减</w:t>
      </w:r>
      <w:r>
        <w:rPr>
          <w:rFonts w:ascii="宋体" w:hAnsi="宋体" w:cs="宋体" w:eastAsia="宋体" w:hint="default"/>
          <w:spacing w:val="-60"/>
          <w:w w:val="7"/>
        </w:rPr>
        <w:t>主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少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其</w:t>
      </w:r>
      <w:r>
        <w:rPr>
          <w:rFonts w:ascii="宋体" w:hAnsi="宋体" w:cs="宋体" w:eastAsia="宋体" w:hint="default"/>
          <w:spacing w:val="-60"/>
          <w:w w:val="7"/>
        </w:rPr>
        <w:t>要</w:t>
      </w:r>
      <w:r>
        <w:rPr>
          <w:rFonts w:ascii="宋体" w:hAnsi="宋体" w:cs="宋体" w:eastAsia="宋体" w:hint="default"/>
          <w:spacing w:val="-120"/>
          <w:w w:val="7"/>
          <w:position w:val="-61"/>
        </w:rPr>
        <w:t>对</w:t>
      </w:r>
      <w:r>
        <w:rPr>
          <w:rFonts w:ascii="宋体" w:hAnsi="宋体" w:cs="宋体" w:eastAsia="宋体" w:hint="default"/>
          <w:spacing w:val="-60"/>
          <w:w w:val="7"/>
        </w:rPr>
        <w:t>风</w:t>
      </w:r>
      <w:r>
        <w:rPr>
          <w:rFonts w:ascii="宋体" w:hAnsi="宋体" w:cs="宋体" w:eastAsia="宋体" w:hint="default"/>
          <w:spacing w:val="-120"/>
          <w:w w:val="7"/>
          <w:position w:val="-61"/>
        </w:rPr>
        <w:t>财</w:t>
      </w:r>
      <w:r>
        <w:rPr>
          <w:rFonts w:ascii="宋体" w:hAnsi="宋体" w:cs="宋体" w:eastAsia="宋体" w:hint="default"/>
          <w:spacing w:val="-60"/>
          <w:w w:val="7"/>
        </w:rPr>
        <w:t>险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收</w:t>
      </w:r>
      <w:r>
        <w:rPr>
          <w:rFonts w:ascii="宋体" w:hAnsi="宋体" w:cs="宋体" w:eastAsia="宋体" w:hint="default"/>
          <w:spacing w:val="-120"/>
          <w:w w:val="7"/>
          <w:position w:val="-61"/>
        </w:rPr>
        <w:t>务</w:t>
      </w:r>
      <w:r>
        <w:rPr>
          <w:rFonts w:ascii="宋体" w:hAnsi="宋体" w:cs="宋体" w:eastAsia="宋体" w:hint="default"/>
          <w:spacing w:val="-60"/>
          <w:w w:val="7"/>
        </w:rPr>
        <w:t>是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业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款</w:t>
      </w:r>
      <w:r>
        <w:rPr>
          <w:rFonts w:ascii="宋体" w:hAnsi="宋体" w:cs="宋体" w:eastAsia="宋体" w:hint="default"/>
          <w:spacing w:val="-60"/>
          <w:w w:val="7"/>
        </w:rPr>
        <w:t>信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、</w:t>
      </w:r>
      <w:r>
        <w:rPr>
          <w:rFonts w:ascii="宋体" w:hAnsi="宋体" w:cs="宋体" w:eastAsia="宋体" w:hint="default"/>
          <w:spacing w:val="-120"/>
          <w:w w:val="7"/>
          <w:position w:val="-61"/>
        </w:rPr>
        <w:t>绩</w:t>
      </w:r>
      <w:r>
        <w:rPr>
          <w:rFonts w:ascii="宋体" w:hAnsi="宋体" w:cs="宋体" w:eastAsia="宋体" w:hint="default"/>
          <w:spacing w:val="-60"/>
          <w:w w:val="7"/>
        </w:rPr>
        <w:t>用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权</w:t>
      </w:r>
      <w:r>
        <w:rPr>
          <w:rFonts w:ascii="宋体" w:hAnsi="宋体" w:cs="宋体" w:eastAsia="宋体" w:hint="default"/>
          <w:spacing w:val="-120"/>
          <w:w w:val="7"/>
          <w:position w:val="-61"/>
        </w:rPr>
        <w:t>的</w:t>
      </w:r>
      <w:r>
        <w:rPr>
          <w:rFonts w:ascii="宋体" w:hAnsi="宋体" w:cs="宋体" w:eastAsia="宋体" w:hint="default"/>
          <w:spacing w:val="-60"/>
          <w:w w:val="7"/>
        </w:rPr>
        <w:t>风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益</w:t>
      </w:r>
      <w:r>
        <w:rPr>
          <w:rFonts w:ascii="宋体" w:hAnsi="宋体" w:cs="宋体" w:eastAsia="宋体" w:hint="default"/>
          <w:spacing w:val="-120"/>
          <w:w w:val="7"/>
          <w:position w:val="-61"/>
        </w:rPr>
        <w:t>潜</w:t>
      </w:r>
      <w:r>
        <w:rPr>
          <w:rFonts w:ascii="宋体" w:hAnsi="宋体" w:cs="宋体" w:eastAsia="宋体" w:hint="default"/>
          <w:spacing w:val="-60"/>
          <w:w w:val="7"/>
        </w:rPr>
        <w:t>险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投</w:t>
      </w:r>
      <w:r>
        <w:rPr>
          <w:rFonts w:ascii="宋体" w:hAnsi="宋体" w:cs="宋体" w:eastAsia="宋体" w:hint="default"/>
          <w:spacing w:val="-120"/>
          <w:w w:val="7"/>
          <w:position w:val="-61"/>
        </w:rPr>
        <w:t>在</w:t>
      </w:r>
      <w:r>
        <w:rPr>
          <w:rFonts w:ascii="宋体" w:hAnsi="宋体" w:cs="宋体" w:eastAsia="宋体" w:hint="default"/>
          <w:spacing w:val="-60"/>
          <w:w w:val="7"/>
        </w:rPr>
        <w:t>（</w:t>
      </w:r>
      <w:r>
        <w:rPr>
          <w:rFonts w:ascii="宋体" w:hAnsi="宋体" w:cs="宋体" w:eastAsia="宋体" w:hint="default"/>
          <w:spacing w:val="-120"/>
          <w:w w:val="7"/>
          <w:position w:val="-61"/>
        </w:rPr>
        <w:t>不</w:t>
      </w:r>
      <w:r>
        <w:rPr>
          <w:rFonts w:ascii="宋体" w:hAnsi="宋体" w:cs="宋体" w:eastAsia="宋体" w:hint="default"/>
          <w:spacing w:val="-60"/>
          <w:w w:val="7"/>
        </w:rPr>
        <w:t>主</w:t>
      </w:r>
      <w:r>
        <w:rPr>
          <w:rFonts w:ascii="宋体" w:hAnsi="宋体" w:cs="宋体" w:eastAsia="宋体" w:hint="default"/>
          <w:spacing w:val="-120"/>
          <w:w w:val="7"/>
          <w:position w:val="-61"/>
        </w:rPr>
        <w:t>利</w:t>
      </w:r>
      <w:r>
        <w:rPr>
          <w:rFonts w:ascii="宋体" w:hAnsi="宋体" w:cs="宋体" w:eastAsia="宋体" w:hint="default"/>
          <w:spacing w:val="-60"/>
          <w:w w:val="7"/>
        </w:rPr>
        <w:t>要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影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借</w:t>
      </w:r>
      <w:r>
        <w:rPr>
          <w:rFonts w:ascii="宋体" w:hAnsi="宋体" w:cs="宋体" w:eastAsia="宋体" w:hint="default"/>
          <w:spacing w:val="-60"/>
          <w:w w:val="7"/>
        </w:rPr>
        <w:t>为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款</w:t>
      </w:r>
      <w:r>
        <w:rPr>
          <w:rFonts w:ascii="宋体" w:hAnsi="宋体" w:cs="宋体" w:eastAsia="宋体" w:hint="default"/>
          <w:spacing w:val="-60"/>
          <w:w w:val="7"/>
        </w:rPr>
        <w:t>利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。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、</w:t>
      </w:r>
      <w:r>
        <w:rPr>
          <w:rFonts w:ascii="宋体" w:hAnsi="宋体" w:cs="宋体" w:eastAsia="宋体" w:hint="default"/>
          <w:spacing w:val="-60"/>
          <w:w w:val="7"/>
        </w:rPr>
        <w:t>率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应</w:t>
      </w:r>
      <w:r>
        <w:rPr>
          <w:rFonts w:ascii="宋体" w:hAnsi="宋体" w:cs="宋体" w:eastAsia="宋体" w:hint="default"/>
          <w:spacing w:val="-60"/>
          <w:w w:val="7"/>
        </w:rPr>
        <w:t>风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付</w:t>
      </w:r>
      <w:r>
        <w:rPr>
          <w:rFonts w:ascii="宋体" w:hAnsi="宋体" w:cs="宋体" w:eastAsia="宋体" w:hint="default"/>
          <w:spacing w:val="-60"/>
          <w:w w:val="7"/>
        </w:rPr>
        <w:t>险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票</w:t>
      </w:r>
      <w:r>
        <w:rPr>
          <w:rFonts w:ascii="宋体" w:hAnsi="宋体" w:cs="宋体" w:eastAsia="宋体" w:hint="default"/>
          <w:spacing w:val="-60"/>
          <w:w w:val="7"/>
        </w:rPr>
        <w:t>）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据</w:t>
      </w:r>
      <w:r>
        <w:rPr>
          <w:rFonts w:ascii="宋体" w:hAnsi="宋体" w:cs="宋体" w:eastAsia="宋体" w:hint="default"/>
          <w:spacing w:val="-60"/>
          <w:w w:val="7"/>
        </w:rPr>
        <w:t>、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、</w:t>
      </w:r>
      <w:r>
        <w:rPr>
          <w:rFonts w:ascii="宋体" w:hAnsi="宋体" w:cs="宋体" w:eastAsia="宋体" w:hint="default"/>
          <w:spacing w:val="-60"/>
          <w:w w:val="7"/>
        </w:rPr>
        <w:t>流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应</w:t>
      </w:r>
      <w:r>
        <w:rPr>
          <w:rFonts w:ascii="宋体" w:hAnsi="宋体" w:cs="宋体" w:eastAsia="宋体" w:hint="default"/>
          <w:spacing w:val="-60"/>
          <w:w w:val="7"/>
        </w:rPr>
        <w:t>动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付</w:t>
      </w:r>
      <w:r>
        <w:rPr>
          <w:rFonts w:ascii="宋体" w:hAnsi="宋体" w:cs="宋体" w:eastAsia="宋体" w:hint="default"/>
          <w:spacing w:val="-60"/>
          <w:w w:val="7"/>
        </w:rPr>
        <w:t>风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及</w:t>
      </w:r>
      <w:r>
        <w:rPr>
          <w:rFonts w:ascii="宋体" w:hAnsi="宋体" w:cs="宋体" w:eastAsia="宋体" w:hint="default"/>
          <w:spacing w:val="-60"/>
          <w:w w:val="7"/>
        </w:rPr>
        <w:t>险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其</w:t>
      </w:r>
      <w:r>
        <w:rPr>
          <w:rFonts w:ascii="宋体" w:hAnsi="宋体" w:cs="宋体" w:eastAsia="宋体" w:hint="default"/>
          <w:spacing w:val="-60"/>
          <w:w w:val="7"/>
        </w:rPr>
        <w:t>和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他</w:t>
      </w:r>
      <w:r>
        <w:rPr>
          <w:rFonts w:ascii="宋体" w:hAnsi="宋体" w:cs="宋体" w:eastAsia="宋体" w:hint="default"/>
          <w:spacing w:val="-60"/>
          <w:w w:val="7"/>
        </w:rPr>
        <w:t>市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应</w:t>
      </w:r>
      <w:r>
        <w:rPr>
          <w:rFonts w:ascii="宋体" w:hAnsi="宋体" w:cs="宋体" w:eastAsia="宋体" w:hint="default"/>
          <w:spacing w:val="-60"/>
          <w:w w:val="7"/>
        </w:rPr>
        <w:t>场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付</w:t>
      </w:r>
      <w:r>
        <w:rPr>
          <w:rFonts w:ascii="宋体" w:hAnsi="宋体" w:cs="宋体" w:eastAsia="宋体" w:hint="default"/>
          <w:spacing w:val="-60"/>
          <w:w w:val="7"/>
        </w:rPr>
        <w:t>风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款</w:t>
      </w:r>
      <w:r>
        <w:rPr>
          <w:rFonts w:ascii="宋体" w:hAnsi="宋体" w:cs="宋体" w:eastAsia="宋体" w:hint="default"/>
          <w:spacing w:val="-60"/>
          <w:w w:val="7"/>
        </w:rPr>
        <w:t>险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、</w:t>
      </w:r>
      <w:r>
        <w:rPr>
          <w:rFonts w:ascii="宋体" w:hAnsi="宋体" w:cs="宋体" w:eastAsia="宋体" w:hint="default"/>
          <w:spacing w:val="-60"/>
          <w:w w:val="7"/>
        </w:rPr>
        <w:t>。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长</w:t>
      </w:r>
      <w:r>
        <w:rPr>
          <w:rFonts w:ascii="宋体" w:hAnsi="宋体" w:cs="宋体" w:eastAsia="宋体" w:hint="default"/>
          <w:spacing w:val="-60"/>
          <w:w w:val="7"/>
        </w:rPr>
        <w:t>本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期</w:t>
      </w:r>
      <w:r>
        <w:rPr>
          <w:rFonts w:ascii="宋体" w:hAnsi="宋体" w:cs="宋体" w:eastAsia="宋体" w:hint="default"/>
          <w:spacing w:val="-60"/>
          <w:w w:val="7"/>
        </w:rPr>
        <w:t>公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应</w:t>
      </w:r>
      <w:r>
        <w:rPr>
          <w:rFonts w:ascii="宋体" w:hAnsi="宋体" w:cs="宋体" w:eastAsia="宋体" w:hint="default"/>
          <w:spacing w:val="-60"/>
          <w:w w:val="7"/>
        </w:rPr>
        <w:t>司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付</w:t>
      </w:r>
      <w:r>
        <w:rPr>
          <w:rFonts w:ascii="宋体" w:hAnsi="宋体" w:cs="宋体" w:eastAsia="宋体" w:hint="default"/>
          <w:spacing w:val="-60"/>
          <w:w w:val="7"/>
        </w:rPr>
        <w:t>的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款</w:t>
      </w:r>
      <w:r>
        <w:rPr>
          <w:rFonts w:ascii="宋体" w:hAnsi="宋体" w:cs="宋体" w:eastAsia="宋体" w:hint="default"/>
          <w:spacing w:val="-60"/>
          <w:w w:val="7"/>
        </w:rPr>
        <w:t>主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等</w:t>
      </w:r>
      <w:r>
        <w:rPr>
          <w:rFonts w:ascii="宋体" w:hAnsi="宋体" w:cs="宋体" w:eastAsia="宋体" w:hint="default"/>
          <w:spacing w:val="-60"/>
          <w:w w:val="7"/>
        </w:rPr>
        <w:t>要</w:t>
      </w:r>
      <w:r>
        <w:rPr>
          <w:rFonts w:ascii="宋体" w:hAnsi="宋体" w:cs="宋体" w:eastAsia="宋体" w:hint="default"/>
          <w:w w:val="7"/>
          <w:position w:val="-30"/>
        </w:rPr>
        <w:t>。</w:t>
      </w:r>
      <w:r>
        <w:rPr>
          <w:rFonts w:ascii="宋体" w:hAnsi="宋体" w:cs="宋体" w:eastAsia="宋体" w:hint="default"/>
        </w:rPr>
      </w:r>
    </w:p>
    <w:p>
      <w:pPr>
        <w:spacing w:after="0" w:line="1344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580"/>
        </w:sectPr>
      </w:pPr>
    </w:p>
    <w:p>
      <w:pPr>
        <w:pStyle w:val="BodyText"/>
        <w:spacing w:line="1344" w:lineRule="exact"/>
        <w:ind w:left="152" w:right="-2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  <w:position w:val="-165"/>
        </w:rPr>
        <w:t>以</w:t>
      </w:r>
      <w:r>
        <w:rPr>
          <w:rFonts w:ascii="宋体" w:hAnsi="宋体" w:cs="宋体" w:eastAsia="宋体" w:hint="default"/>
          <w:spacing w:val="-180"/>
          <w:w w:val="7"/>
          <w:position w:val="-66"/>
        </w:rPr>
        <w:t>导</w:t>
      </w:r>
      <w:r>
        <w:rPr>
          <w:rFonts w:ascii="宋体" w:hAnsi="宋体" w:cs="宋体" w:eastAsia="宋体" w:hint="default"/>
          <w:w w:val="7"/>
          <w:position w:val="-133"/>
        </w:rPr>
        <w:t>定</w:t>
      </w:r>
      <w:r>
        <w:rPr>
          <w:rFonts w:ascii="宋体" w:hAnsi="宋体" w:cs="宋体" w:eastAsia="宋体" w:hint="default"/>
          <w:spacing w:val="-180"/>
          <w:w w:val="7"/>
          <w:position w:val="-165"/>
        </w:rPr>
        <w:t>及</w:t>
      </w:r>
      <w:r>
        <w:rPr>
          <w:rFonts w:ascii="宋体" w:hAnsi="宋体" w:cs="宋体" w:eastAsia="宋体" w:hint="default"/>
          <w:w w:val="7"/>
          <w:position w:val="-66"/>
        </w:rPr>
        <w:t>致</w:t>
      </w:r>
      <w:r>
        <w:rPr>
          <w:rFonts w:ascii="宋体" w:hAnsi="宋体" w:cs="宋体" w:eastAsia="宋体" w:hint="default"/>
          <w:spacing w:val="-120"/>
          <w:w w:val="7"/>
          <w:position w:val="-66"/>
        </w:rPr>
        <w:t>的</w:t>
      </w:r>
      <w:r>
        <w:rPr>
          <w:rFonts w:ascii="宋体" w:hAnsi="宋体" w:cs="宋体" w:eastAsia="宋体" w:hint="default"/>
          <w:spacing w:val="-180"/>
          <w:w w:val="7"/>
        </w:rPr>
        <w:t>本</w:t>
      </w:r>
      <w:r>
        <w:rPr>
          <w:rFonts w:ascii="宋体" w:hAnsi="宋体" w:cs="宋体" w:eastAsia="宋体" w:hint="default"/>
          <w:spacing w:val="-180"/>
          <w:w w:val="7"/>
          <w:position w:val="-35"/>
        </w:rPr>
        <w:t>本</w:t>
      </w:r>
      <w:r>
        <w:rPr>
          <w:rFonts w:ascii="宋体" w:hAnsi="宋体" w:cs="宋体" w:eastAsia="宋体" w:hint="default"/>
          <w:spacing w:val="-180"/>
          <w:w w:val="7"/>
          <w:position w:val="-102"/>
        </w:rPr>
        <w:t>本</w:t>
      </w:r>
      <w:r>
        <w:rPr>
          <w:rFonts w:ascii="Times New Roman" w:hAnsi="Times New Roman" w:cs="Times New Roman" w:eastAsia="Times New Roman" w:hint="default"/>
          <w:w w:val="99"/>
          <w:position w:val="36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15"/>
          <w:position w:val="36"/>
          <w:sz w:val="18"/>
          <w:szCs w:val="18"/>
        </w:rPr>
        <w:t> </w:t>
      </w:r>
      <w:r>
        <w:rPr>
          <w:rFonts w:ascii="宋体" w:hAnsi="宋体" w:cs="宋体" w:eastAsia="宋体" w:hint="default"/>
          <w:spacing w:val="-120"/>
          <w:w w:val="7"/>
          <w:position w:val="-66"/>
        </w:rPr>
        <w:t>任</w:t>
      </w:r>
      <w:r>
        <w:rPr>
          <w:rFonts w:ascii="宋体" w:hAnsi="宋体" w:cs="宋体" w:eastAsia="宋体" w:hint="default"/>
          <w:spacing w:val="-180"/>
          <w:w w:val="7"/>
          <w:position w:val="-35"/>
        </w:rPr>
        <w:t>公</w:t>
      </w:r>
      <w:r>
        <w:rPr>
          <w:rFonts w:ascii="宋体" w:hAnsi="宋体" w:cs="宋体" w:eastAsia="宋体" w:hint="default"/>
          <w:spacing w:val="-180"/>
          <w:w w:val="7"/>
          <w:position w:val="-102"/>
        </w:rPr>
        <w:t>公</w:t>
      </w:r>
      <w:r>
        <w:rPr>
          <w:rFonts w:ascii="宋体" w:hAnsi="宋体" w:cs="宋体" w:eastAsia="宋体" w:hint="default"/>
          <w:spacing w:val="-60"/>
          <w:w w:val="7"/>
        </w:rPr>
        <w:t>公</w:t>
      </w:r>
      <w:r>
        <w:rPr>
          <w:rFonts w:ascii="宋体" w:hAnsi="宋体" w:cs="宋体" w:eastAsia="宋体" w:hint="default"/>
          <w:spacing w:val="-120"/>
          <w:w w:val="7"/>
          <w:position w:val="-66"/>
        </w:rPr>
        <w:t>何</w:t>
      </w:r>
      <w:r>
        <w:rPr>
          <w:rFonts w:ascii="宋体" w:hAnsi="宋体" w:cs="宋体" w:eastAsia="宋体" w:hint="default"/>
          <w:spacing w:val="-180"/>
          <w:w w:val="7"/>
        </w:rPr>
        <w:t>司</w:t>
      </w:r>
      <w:r>
        <w:rPr>
          <w:rFonts w:ascii="宋体" w:hAnsi="宋体" w:cs="宋体" w:eastAsia="宋体" w:hint="default"/>
          <w:spacing w:val="-180"/>
          <w:w w:val="7"/>
          <w:position w:val="-35"/>
        </w:rPr>
        <w:t>司</w:t>
      </w:r>
      <w:r>
        <w:rPr>
          <w:rFonts w:ascii="宋体" w:hAnsi="宋体" w:cs="宋体" w:eastAsia="宋体" w:hint="default"/>
          <w:spacing w:val="-60"/>
          <w:w w:val="7"/>
          <w:position w:val="-102"/>
        </w:rPr>
        <w:t>司</w:t>
      </w:r>
      <w:r>
        <w:rPr>
          <w:rFonts w:ascii="宋体" w:hAnsi="宋体" w:cs="宋体" w:eastAsia="宋体" w:hint="default"/>
          <w:spacing w:val="-120"/>
          <w:w w:val="7"/>
          <w:position w:val="-66"/>
        </w:rPr>
        <w:t>重</w:t>
      </w:r>
      <w:r>
        <w:rPr>
          <w:rFonts w:ascii="宋体" w:hAnsi="宋体" w:cs="宋体" w:eastAsia="宋体" w:hint="default"/>
          <w:spacing w:val="-180"/>
          <w:w w:val="7"/>
          <w:position w:val="-35"/>
        </w:rPr>
        <w:t>银</w:t>
      </w:r>
      <w:r>
        <w:rPr>
          <w:rFonts w:ascii="宋体" w:hAnsi="宋体" w:cs="宋体" w:eastAsia="宋体" w:hint="default"/>
          <w:spacing w:val="-180"/>
          <w:w w:val="7"/>
        </w:rPr>
        <w:t>对</w:t>
      </w:r>
      <w:r>
        <w:rPr>
          <w:rFonts w:ascii="宋体" w:hAnsi="宋体" w:cs="宋体" w:eastAsia="宋体" w:hint="default"/>
          <w:spacing w:val="-60"/>
          <w:w w:val="7"/>
          <w:position w:val="-102"/>
        </w:rPr>
        <w:t>应</w:t>
      </w:r>
      <w:r>
        <w:rPr>
          <w:rFonts w:ascii="宋体" w:hAnsi="宋体" w:cs="宋体" w:eastAsia="宋体" w:hint="default"/>
          <w:spacing w:val="-120"/>
          <w:w w:val="7"/>
          <w:position w:val="-66"/>
        </w:rPr>
        <w:t>大</w:t>
      </w:r>
      <w:r>
        <w:rPr>
          <w:rFonts w:ascii="宋体" w:hAnsi="宋体" w:cs="宋体" w:eastAsia="宋体" w:hint="default"/>
          <w:spacing w:val="-180"/>
          <w:w w:val="7"/>
          <w:position w:val="-35"/>
        </w:rPr>
        <w:t>行</w:t>
      </w:r>
      <w:r>
        <w:rPr>
          <w:rFonts w:ascii="宋体" w:hAnsi="宋体" w:cs="宋体" w:eastAsia="宋体" w:hint="default"/>
          <w:spacing w:val="-180"/>
          <w:w w:val="7"/>
          <w:position w:val="-102"/>
        </w:rPr>
        <w:t>收</w:t>
      </w:r>
      <w:r>
        <w:rPr>
          <w:rFonts w:ascii="宋体" w:hAnsi="宋体" w:cs="宋体" w:eastAsia="宋体" w:hint="default"/>
          <w:spacing w:val="-60"/>
          <w:w w:val="7"/>
        </w:rPr>
        <w:t>信</w:t>
      </w:r>
      <w:r>
        <w:rPr>
          <w:rFonts w:ascii="宋体" w:hAnsi="宋体" w:cs="宋体" w:eastAsia="宋体" w:hint="default"/>
          <w:spacing w:val="-120"/>
          <w:w w:val="7"/>
          <w:position w:val="-66"/>
        </w:rPr>
        <w:t>损</w:t>
      </w:r>
      <w:r>
        <w:rPr>
          <w:rFonts w:ascii="宋体" w:hAnsi="宋体" w:cs="宋体" w:eastAsia="宋体" w:hint="default"/>
          <w:spacing w:val="-180"/>
          <w:w w:val="7"/>
        </w:rPr>
        <w:t>用</w:t>
      </w:r>
      <w:r>
        <w:rPr>
          <w:rFonts w:ascii="宋体" w:hAnsi="宋体" w:cs="宋体" w:eastAsia="宋体" w:hint="default"/>
          <w:spacing w:val="-180"/>
          <w:w w:val="7"/>
          <w:position w:val="-35"/>
        </w:rPr>
        <w:t>存</w:t>
      </w:r>
      <w:r>
        <w:rPr>
          <w:rFonts w:ascii="宋体" w:hAnsi="宋体" w:cs="宋体" w:eastAsia="宋体" w:hint="default"/>
          <w:spacing w:val="-60"/>
          <w:w w:val="7"/>
          <w:position w:val="-102"/>
        </w:rPr>
        <w:t>票</w:t>
      </w:r>
      <w:r>
        <w:rPr>
          <w:rFonts w:ascii="宋体" w:hAnsi="宋体" w:cs="宋体" w:eastAsia="宋体" w:hint="default"/>
          <w:spacing w:val="-120"/>
          <w:w w:val="7"/>
          <w:position w:val="-66"/>
        </w:rPr>
        <w:t>失</w:t>
      </w:r>
      <w:r>
        <w:rPr>
          <w:rFonts w:ascii="宋体" w:hAnsi="宋体" w:cs="宋体" w:eastAsia="宋体" w:hint="default"/>
          <w:spacing w:val="-180"/>
          <w:w w:val="7"/>
        </w:rPr>
        <w:t>风</w:t>
      </w:r>
      <w:r>
        <w:rPr>
          <w:rFonts w:ascii="宋体" w:hAnsi="宋体" w:cs="宋体" w:eastAsia="宋体" w:hint="default"/>
          <w:spacing w:val="-180"/>
          <w:w w:val="7"/>
          <w:position w:val="-35"/>
        </w:rPr>
        <w:t>款</w:t>
      </w:r>
      <w:r>
        <w:rPr>
          <w:rFonts w:ascii="宋体" w:hAnsi="宋体" w:cs="宋体" w:eastAsia="宋体" w:hint="default"/>
          <w:spacing w:val="-60"/>
          <w:w w:val="7"/>
          <w:position w:val="-102"/>
        </w:rPr>
        <w:t>据</w:t>
      </w:r>
      <w:r>
        <w:rPr>
          <w:rFonts w:ascii="宋体" w:hAnsi="宋体" w:cs="宋体" w:eastAsia="宋体" w:hint="default"/>
          <w:spacing w:val="-120"/>
          <w:w w:val="7"/>
          <w:position w:val="-66"/>
        </w:rPr>
        <w:t>。</w:t>
      </w:r>
      <w:r>
        <w:rPr>
          <w:rFonts w:ascii="宋体" w:hAnsi="宋体" w:cs="宋体" w:eastAsia="宋体" w:hint="default"/>
          <w:spacing w:val="-180"/>
          <w:w w:val="7"/>
        </w:rPr>
        <w:t>险</w:t>
      </w:r>
      <w:r>
        <w:rPr>
          <w:rFonts w:ascii="宋体" w:hAnsi="宋体" w:cs="宋体" w:eastAsia="宋体" w:hint="default"/>
          <w:spacing w:val="-180"/>
          <w:w w:val="7"/>
          <w:position w:val="-35"/>
        </w:rPr>
        <w:t>主</w:t>
      </w:r>
      <w:r>
        <w:rPr>
          <w:rFonts w:ascii="宋体" w:hAnsi="宋体" w:cs="宋体" w:eastAsia="宋体" w:hint="default"/>
          <w:w w:val="7"/>
          <w:position w:val="-102"/>
        </w:rPr>
        <w:t>、</w:t>
      </w:r>
      <w:r>
        <w:rPr>
          <w:rFonts w:ascii="宋体" w:hAnsi="宋体" w:cs="宋体" w:eastAsia="宋体" w:hint="default"/>
          <w:spacing w:val="-180"/>
          <w:w w:val="7"/>
        </w:rPr>
        <w:t>按</w:t>
      </w:r>
      <w:r>
        <w:rPr>
          <w:rFonts w:ascii="宋体" w:hAnsi="宋体" w:cs="宋体" w:eastAsia="宋体" w:hint="default"/>
          <w:spacing w:val="-180"/>
          <w:w w:val="7"/>
          <w:position w:val="-35"/>
        </w:rPr>
        <w:t>要</w:t>
      </w:r>
      <w:r>
        <w:rPr>
          <w:rFonts w:ascii="宋体" w:hAnsi="宋体" w:cs="宋体" w:eastAsia="宋体" w:hint="default"/>
          <w:w w:val="7"/>
          <w:position w:val="-102"/>
        </w:rPr>
        <w:t>应</w:t>
      </w:r>
      <w:r>
        <w:rPr>
          <w:rFonts w:ascii="宋体" w:hAnsi="宋体" w:cs="宋体" w:eastAsia="宋体" w:hint="default"/>
          <w:spacing w:val="-180"/>
          <w:w w:val="7"/>
          <w:position w:val="-102"/>
        </w:rPr>
        <w:t>收</w:t>
      </w:r>
      <w:r>
        <w:rPr>
          <w:rFonts w:ascii="宋体" w:hAnsi="宋体" w:cs="宋体" w:eastAsia="宋体" w:hint="default"/>
          <w:spacing w:val="-180"/>
          <w:w w:val="7"/>
        </w:rPr>
        <w:t>组</w:t>
      </w:r>
      <w:r>
        <w:rPr>
          <w:rFonts w:ascii="宋体" w:hAnsi="宋体" w:cs="宋体" w:eastAsia="宋体" w:hint="default"/>
          <w:w w:val="7"/>
          <w:position w:val="-35"/>
        </w:rPr>
        <w:t>存</w:t>
      </w:r>
      <w:r>
        <w:rPr>
          <w:rFonts w:ascii="宋体" w:hAnsi="宋体" w:cs="宋体" w:eastAsia="宋体" w:hint="default"/>
          <w:spacing w:val="-180"/>
          <w:w w:val="7"/>
        </w:rPr>
        <w:t>合</w:t>
      </w:r>
      <w:r>
        <w:rPr>
          <w:rFonts w:ascii="宋体" w:hAnsi="宋体" w:cs="宋体" w:eastAsia="宋体" w:hint="default"/>
          <w:spacing w:val="-180"/>
          <w:w w:val="7"/>
          <w:position w:val="-35"/>
        </w:rPr>
        <w:t>放</w:t>
      </w:r>
      <w:r>
        <w:rPr>
          <w:rFonts w:ascii="宋体" w:hAnsi="宋体" w:cs="宋体" w:eastAsia="宋体" w:hint="default"/>
          <w:w w:val="7"/>
          <w:position w:val="-102"/>
        </w:rPr>
        <w:t>账</w:t>
      </w:r>
      <w:r>
        <w:rPr>
          <w:rFonts w:ascii="宋体" w:hAnsi="宋体" w:cs="宋体" w:eastAsia="宋体" w:hint="default"/>
          <w:spacing w:val="-180"/>
          <w:w w:val="7"/>
          <w:position w:val="-35"/>
        </w:rPr>
        <w:t>于</w:t>
      </w:r>
      <w:r>
        <w:rPr>
          <w:rFonts w:ascii="宋体" w:hAnsi="宋体" w:cs="宋体" w:eastAsia="宋体" w:hint="default"/>
          <w:spacing w:val="-180"/>
          <w:w w:val="7"/>
          <w:position w:val="-102"/>
        </w:rPr>
        <w:t>款</w:t>
      </w:r>
      <w:r>
        <w:rPr>
          <w:rFonts w:ascii="宋体" w:hAnsi="宋体" w:cs="宋体" w:eastAsia="宋体" w:hint="default"/>
          <w:w w:val="7"/>
        </w:rPr>
        <w:t>分</w:t>
      </w:r>
      <w:r>
        <w:rPr>
          <w:rFonts w:ascii="宋体" w:hAnsi="宋体" w:cs="宋体" w:eastAsia="宋体" w:hint="default"/>
          <w:spacing w:val="-180"/>
          <w:w w:val="7"/>
        </w:rPr>
        <w:t>类</w:t>
      </w:r>
      <w:r>
        <w:rPr>
          <w:rFonts w:ascii="宋体" w:hAnsi="宋体" w:cs="宋体" w:eastAsia="宋体" w:hint="default"/>
          <w:spacing w:val="-180"/>
          <w:w w:val="7"/>
          <w:position w:val="-102"/>
        </w:rPr>
        <w:t>主</w:t>
      </w:r>
      <w:r>
        <w:rPr>
          <w:rFonts w:ascii="宋体" w:hAnsi="宋体" w:cs="宋体" w:eastAsia="宋体" w:hint="default"/>
          <w:w w:val="7"/>
          <w:position w:val="-35"/>
        </w:rPr>
        <w:t>信</w:t>
      </w:r>
      <w:r>
        <w:rPr>
          <w:rFonts w:ascii="宋体" w:hAnsi="宋体" w:cs="宋体" w:eastAsia="宋体" w:hint="default"/>
          <w:spacing w:val="-180"/>
          <w:w w:val="7"/>
          <w:position w:val="-35"/>
        </w:rPr>
        <w:t>用</w:t>
      </w:r>
      <w:r>
        <w:rPr>
          <w:rFonts w:ascii="宋体" w:hAnsi="宋体" w:cs="宋体" w:eastAsia="宋体" w:hint="default"/>
          <w:spacing w:val="-180"/>
          <w:w w:val="7"/>
        </w:rPr>
        <w:t>进</w:t>
      </w:r>
      <w:r>
        <w:rPr>
          <w:rFonts w:ascii="宋体" w:hAnsi="宋体" w:cs="宋体" w:eastAsia="宋体" w:hint="default"/>
          <w:w w:val="7"/>
          <w:position w:val="-102"/>
        </w:rPr>
        <w:t>要</w:t>
      </w:r>
      <w:r>
        <w:rPr>
          <w:rFonts w:ascii="宋体" w:hAnsi="宋体" w:cs="宋体" w:eastAsia="宋体" w:hint="default"/>
          <w:spacing w:val="-180"/>
          <w:w w:val="7"/>
        </w:rPr>
        <w:t>行</w:t>
      </w:r>
      <w:r>
        <w:rPr>
          <w:rFonts w:ascii="宋体" w:hAnsi="宋体" w:cs="宋体" w:eastAsia="宋体" w:hint="default"/>
          <w:spacing w:val="-180"/>
          <w:w w:val="7"/>
          <w:position w:val="-102"/>
        </w:rPr>
        <w:t>为</w:t>
      </w:r>
      <w:r>
        <w:rPr>
          <w:rFonts w:ascii="宋体" w:hAnsi="宋体" w:cs="宋体" w:eastAsia="宋体" w:hint="default"/>
          <w:w w:val="7"/>
          <w:position w:val="-35"/>
        </w:rPr>
        <w:t>评</w:t>
      </w:r>
      <w:r>
        <w:rPr>
          <w:rFonts w:ascii="宋体" w:hAnsi="宋体" w:cs="宋体" w:eastAsia="宋体" w:hint="default"/>
          <w:spacing w:val="-180"/>
          <w:w w:val="7"/>
          <w:position w:val="-102"/>
        </w:rPr>
        <w:t>应</w:t>
      </w:r>
      <w:r>
        <w:rPr>
          <w:rFonts w:ascii="宋体" w:hAnsi="宋体" w:cs="宋体" w:eastAsia="宋体" w:hint="default"/>
          <w:spacing w:val="-180"/>
          <w:w w:val="7"/>
        </w:rPr>
        <w:t>管</w:t>
      </w:r>
      <w:r>
        <w:rPr>
          <w:rFonts w:ascii="宋体" w:hAnsi="宋体" w:cs="宋体" w:eastAsia="宋体" w:hint="default"/>
          <w:w w:val="7"/>
          <w:position w:val="-35"/>
        </w:rPr>
        <w:t>级</w:t>
      </w:r>
      <w:r>
        <w:rPr>
          <w:rFonts w:ascii="宋体" w:hAnsi="宋体" w:cs="宋体" w:eastAsia="宋体" w:hint="default"/>
          <w:spacing w:val="-180"/>
          <w:w w:val="7"/>
        </w:rPr>
        <w:t>理</w:t>
      </w:r>
      <w:r>
        <w:rPr>
          <w:rFonts w:ascii="宋体" w:hAnsi="宋体" w:cs="宋体" w:eastAsia="宋体" w:hint="default"/>
          <w:spacing w:val="-180"/>
          <w:w w:val="7"/>
          <w:position w:val="-102"/>
        </w:rPr>
        <w:t>收</w:t>
      </w:r>
      <w:r>
        <w:rPr>
          <w:rFonts w:ascii="宋体" w:hAnsi="宋体" w:cs="宋体" w:eastAsia="宋体" w:hint="default"/>
          <w:w w:val="7"/>
          <w:position w:val="-35"/>
        </w:rPr>
        <w:t>较</w:t>
      </w:r>
      <w:r>
        <w:rPr>
          <w:rFonts w:ascii="宋体" w:hAnsi="宋体" w:cs="宋体" w:eastAsia="宋体" w:hint="default"/>
          <w:spacing w:val="-180"/>
          <w:w w:val="7"/>
          <w:position w:val="-102"/>
        </w:rPr>
        <w:t>货</w:t>
      </w:r>
      <w:r>
        <w:rPr>
          <w:rFonts w:ascii="宋体" w:hAnsi="宋体" w:cs="宋体" w:eastAsia="宋体" w:hint="default"/>
          <w:spacing w:val="-180"/>
          <w:w w:val="7"/>
          <w:position w:val="-35"/>
        </w:rPr>
        <w:t>高</w:t>
      </w:r>
      <w:r>
        <w:rPr>
          <w:rFonts w:ascii="宋体" w:hAnsi="宋体" w:cs="宋体" w:eastAsia="宋体" w:hint="default"/>
          <w:w w:val="7"/>
        </w:rPr>
        <w:t>。</w:t>
      </w:r>
      <w:r>
        <w:rPr>
          <w:rFonts w:ascii="宋体" w:hAnsi="宋体" w:cs="宋体" w:eastAsia="宋体" w:hint="default"/>
          <w:spacing w:val="-180"/>
          <w:w w:val="7"/>
          <w:position w:val="-102"/>
        </w:rPr>
        <w:t>款</w:t>
      </w:r>
      <w:r>
        <w:rPr>
          <w:rFonts w:ascii="宋体" w:hAnsi="宋体" w:cs="宋体" w:eastAsia="宋体" w:hint="default"/>
          <w:spacing w:val="-180"/>
          <w:w w:val="7"/>
          <w:position w:val="-35"/>
        </w:rPr>
        <w:t>的</w:t>
      </w:r>
      <w:r>
        <w:rPr>
          <w:rFonts w:ascii="宋体" w:hAnsi="宋体" w:cs="宋体" w:eastAsia="宋体" w:hint="default"/>
          <w:w w:val="7"/>
        </w:rPr>
        <w:t>信</w:t>
      </w:r>
      <w:r>
        <w:rPr>
          <w:rFonts w:ascii="宋体" w:hAnsi="宋体" w:cs="宋体" w:eastAsia="宋体" w:hint="default"/>
          <w:spacing w:val="-180"/>
          <w:w w:val="7"/>
          <w:position w:val="-35"/>
        </w:rPr>
        <w:t>银</w:t>
      </w:r>
      <w:r>
        <w:rPr>
          <w:rFonts w:ascii="宋体" w:hAnsi="宋体" w:cs="宋体" w:eastAsia="宋体" w:hint="default"/>
          <w:spacing w:val="-180"/>
          <w:w w:val="7"/>
        </w:rPr>
        <w:t>用</w:t>
      </w:r>
      <w:r>
        <w:rPr>
          <w:rFonts w:ascii="宋体" w:hAnsi="宋体" w:cs="宋体" w:eastAsia="宋体" w:hint="default"/>
          <w:w w:val="7"/>
          <w:position w:val="-102"/>
        </w:rPr>
        <w:t>及</w:t>
      </w:r>
      <w:r>
        <w:rPr>
          <w:rFonts w:ascii="宋体" w:hAnsi="宋体" w:cs="宋体" w:eastAsia="宋体" w:hint="default"/>
          <w:spacing w:val="-180"/>
          <w:w w:val="7"/>
          <w:position w:val="-102"/>
        </w:rPr>
        <w:t>应</w:t>
      </w:r>
      <w:r>
        <w:rPr>
          <w:rFonts w:ascii="宋体" w:hAnsi="宋体" w:cs="宋体" w:eastAsia="宋体" w:hint="default"/>
          <w:spacing w:val="-180"/>
          <w:w w:val="7"/>
          <w:position w:val="-35"/>
        </w:rPr>
        <w:t>行</w:t>
      </w:r>
      <w:r>
        <w:rPr>
          <w:rFonts w:ascii="宋体" w:hAnsi="宋体" w:cs="宋体" w:eastAsia="宋体" w:hint="default"/>
          <w:w w:val="7"/>
        </w:rPr>
        <w:t>风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344" w:lineRule="exact"/>
        <w:ind w:left="139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  <w:position w:val="67"/>
        </w:rPr>
        <w:t>本</w:t>
      </w:r>
      <w:r>
        <w:rPr>
          <w:rFonts w:ascii="宋体" w:hAnsi="宋体" w:cs="宋体" w:eastAsia="宋体" w:hint="default"/>
          <w:w w:val="7"/>
          <w:position w:val="103"/>
        </w:rPr>
        <w:t>主</w:t>
      </w:r>
      <w:r>
        <w:rPr>
          <w:rFonts w:ascii="宋体" w:hAnsi="宋体" w:cs="宋体" w:eastAsia="宋体" w:hint="default"/>
          <w:spacing w:val="-180"/>
          <w:w w:val="7"/>
          <w:position w:val="67"/>
        </w:rPr>
        <w:t>公</w:t>
      </w:r>
      <w:r>
        <w:rPr>
          <w:rFonts w:ascii="宋体" w:hAnsi="宋体" w:cs="宋体" w:eastAsia="宋体" w:hint="default"/>
          <w:spacing w:val="-180"/>
          <w:w w:val="7"/>
          <w:position w:val="103"/>
        </w:rPr>
        <w:t>要</w:t>
      </w:r>
      <w:r>
        <w:rPr>
          <w:rFonts w:ascii="宋体" w:hAnsi="宋体" w:cs="宋体" w:eastAsia="宋体" w:hint="default"/>
          <w:w w:val="7"/>
        </w:rPr>
        <w:t>房</w:t>
      </w:r>
      <w:r>
        <w:rPr>
          <w:rFonts w:ascii="宋体" w:hAnsi="宋体" w:cs="宋体" w:eastAsia="宋体" w:hint="default"/>
          <w:spacing w:val="-180"/>
          <w:w w:val="7"/>
          <w:position w:val="67"/>
        </w:rPr>
        <w:t>司</w:t>
      </w:r>
      <w:r>
        <w:rPr>
          <w:rFonts w:ascii="宋体" w:hAnsi="宋体" w:cs="宋体" w:eastAsia="宋体" w:hint="default"/>
          <w:spacing w:val="-180"/>
          <w:w w:val="7"/>
        </w:rPr>
        <w:t>款</w:t>
      </w:r>
      <w:r>
        <w:rPr>
          <w:rFonts w:ascii="宋体" w:hAnsi="宋体" w:cs="宋体" w:eastAsia="宋体" w:hint="default"/>
          <w:w w:val="7"/>
          <w:position w:val="103"/>
        </w:rPr>
        <w:t>产</w:t>
      </w:r>
      <w:r>
        <w:rPr>
          <w:rFonts w:ascii="宋体" w:hAnsi="宋体" w:cs="宋体" w:eastAsia="宋体" w:hint="default"/>
          <w:spacing w:val="-180"/>
          <w:w w:val="7"/>
          <w:position w:val="103"/>
        </w:rPr>
        <w:t>生</w:t>
      </w:r>
      <w:r>
        <w:rPr>
          <w:rFonts w:ascii="宋体" w:hAnsi="宋体" w:cs="宋体" w:eastAsia="宋体" w:hint="default"/>
          <w:spacing w:val="-180"/>
          <w:w w:val="7"/>
        </w:rPr>
        <w:t>，</w:t>
      </w:r>
      <w:r>
        <w:rPr>
          <w:rFonts w:ascii="宋体" w:hAnsi="宋体" w:cs="宋体" w:eastAsia="宋体" w:hint="default"/>
          <w:w w:val="7"/>
          <w:position w:val="67"/>
        </w:rPr>
        <w:t>认</w:t>
      </w:r>
      <w:r>
        <w:rPr>
          <w:rFonts w:ascii="宋体" w:hAnsi="宋体" w:cs="宋体" w:eastAsia="宋体" w:hint="default"/>
          <w:spacing w:val="-180"/>
          <w:w w:val="7"/>
          <w:position w:val="67"/>
        </w:rPr>
        <w:t>为</w:t>
      </w:r>
      <w:r>
        <w:rPr>
          <w:rFonts w:ascii="宋体" w:hAnsi="宋体" w:cs="宋体" w:eastAsia="宋体" w:hint="default"/>
          <w:w w:val="7"/>
        </w:rPr>
        <w:t>商</w:t>
      </w:r>
      <w:r>
        <w:rPr>
          <w:rFonts w:ascii="宋体" w:hAnsi="宋体" w:cs="宋体" w:eastAsia="宋体" w:hint="default"/>
          <w:spacing w:val="-180"/>
          <w:w w:val="7"/>
          <w:position w:val="67"/>
        </w:rPr>
        <w:t>其</w:t>
      </w:r>
      <w:r>
        <w:rPr>
          <w:rFonts w:ascii="宋体" w:hAnsi="宋体" w:cs="宋体" w:eastAsia="宋体" w:hint="default"/>
          <w:spacing w:val="-180"/>
          <w:w w:val="7"/>
          <w:position w:val="103"/>
        </w:rPr>
        <w:t>银</w:t>
      </w:r>
      <w:r>
        <w:rPr>
          <w:rFonts w:ascii="宋体" w:hAnsi="宋体" w:cs="宋体" w:eastAsia="宋体" w:hint="default"/>
          <w:w w:val="7"/>
        </w:rPr>
        <w:t>品</w:t>
      </w:r>
      <w:r>
        <w:rPr>
          <w:rFonts w:ascii="宋体" w:hAnsi="宋体" w:cs="宋体" w:eastAsia="宋体" w:hint="default"/>
          <w:spacing w:val="-180"/>
          <w:w w:val="7"/>
        </w:rPr>
        <w:t>销</w:t>
      </w:r>
      <w:r>
        <w:rPr>
          <w:rFonts w:ascii="宋体" w:hAnsi="宋体" w:cs="宋体" w:eastAsia="宋体" w:hint="default"/>
          <w:w w:val="7"/>
          <w:position w:val="103"/>
        </w:rPr>
        <w:t>行</w:t>
      </w:r>
      <w:r>
        <w:rPr>
          <w:rFonts w:ascii="宋体" w:hAnsi="宋体" w:cs="宋体" w:eastAsia="宋体" w:hint="default"/>
          <w:spacing w:val="-180"/>
          <w:w w:val="7"/>
          <w:position w:val="67"/>
        </w:rPr>
        <w:t>存</w:t>
      </w:r>
      <w:r>
        <w:rPr>
          <w:rFonts w:ascii="宋体" w:hAnsi="宋体" w:cs="宋体" w:eastAsia="宋体" w:hint="default"/>
          <w:spacing w:val="-180"/>
          <w:w w:val="7"/>
        </w:rPr>
        <w:t>售</w:t>
      </w:r>
      <w:r>
        <w:rPr>
          <w:rFonts w:ascii="宋体" w:hAnsi="宋体" w:cs="宋体" w:eastAsia="宋体" w:hint="default"/>
          <w:w w:val="7"/>
          <w:position w:val="103"/>
        </w:rPr>
        <w:t>存</w:t>
      </w:r>
      <w:r>
        <w:rPr>
          <w:rFonts w:ascii="宋体" w:hAnsi="宋体" w:cs="宋体" w:eastAsia="宋体" w:hint="default"/>
          <w:spacing w:val="-180"/>
          <w:w w:val="7"/>
          <w:position w:val="67"/>
        </w:rPr>
        <w:t>在</w:t>
      </w:r>
      <w:r>
        <w:rPr>
          <w:rFonts w:ascii="宋体" w:hAnsi="宋体" w:cs="宋体" w:eastAsia="宋体" w:hint="default"/>
          <w:spacing w:val="-180"/>
          <w:w w:val="7"/>
        </w:rPr>
        <w:t>根</w:t>
      </w:r>
      <w:r>
        <w:rPr>
          <w:rFonts w:ascii="宋体" w:hAnsi="宋体" w:cs="宋体" w:eastAsia="宋体" w:hint="default"/>
          <w:w w:val="7"/>
          <w:position w:val="103"/>
        </w:rPr>
        <w:t>款</w:t>
      </w:r>
      <w:r>
        <w:rPr>
          <w:rFonts w:ascii="宋体" w:hAnsi="宋体" w:cs="宋体" w:eastAsia="宋体" w:hint="default"/>
          <w:spacing w:val="-180"/>
          <w:w w:val="7"/>
          <w:position w:val="67"/>
        </w:rPr>
        <w:t>重</w:t>
      </w:r>
      <w:r>
        <w:rPr>
          <w:rFonts w:ascii="宋体" w:hAnsi="宋体" w:cs="宋体" w:eastAsia="宋体" w:hint="default"/>
          <w:spacing w:val="-180"/>
          <w:w w:val="7"/>
        </w:rPr>
        <w:t>据</w:t>
      </w:r>
      <w:r>
        <w:rPr>
          <w:rFonts w:ascii="宋体" w:hAnsi="宋体" w:cs="宋体" w:eastAsia="宋体" w:hint="default"/>
          <w:w w:val="7"/>
          <w:position w:val="103"/>
        </w:rPr>
        <w:t>、</w:t>
      </w:r>
      <w:r>
        <w:rPr>
          <w:rFonts w:ascii="宋体" w:hAnsi="宋体" w:cs="宋体" w:eastAsia="宋体" w:hint="default"/>
          <w:spacing w:val="-180"/>
          <w:w w:val="7"/>
        </w:rPr>
        <w:t>顾</w:t>
      </w:r>
      <w:r>
        <w:rPr>
          <w:rFonts w:ascii="宋体" w:hAnsi="宋体" w:cs="宋体" w:eastAsia="宋体" w:hint="default"/>
          <w:spacing w:val="-180"/>
          <w:w w:val="7"/>
          <w:position w:val="67"/>
        </w:rPr>
        <w:t>大</w:t>
      </w:r>
      <w:r>
        <w:rPr>
          <w:rFonts w:ascii="宋体" w:hAnsi="宋体" w:cs="宋体" w:eastAsia="宋体" w:hint="default"/>
          <w:w w:val="7"/>
          <w:position w:val="103"/>
        </w:rPr>
        <w:t>应</w:t>
      </w:r>
      <w:r>
        <w:rPr>
          <w:rFonts w:ascii="宋体" w:hAnsi="宋体" w:cs="宋体" w:eastAsia="宋体" w:hint="default"/>
          <w:spacing w:val="-180"/>
          <w:w w:val="7"/>
          <w:position w:val="67"/>
        </w:rPr>
        <w:t>的</w:t>
      </w:r>
      <w:r>
        <w:rPr>
          <w:rFonts w:ascii="宋体" w:hAnsi="宋体" w:cs="宋体" w:eastAsia="宋体" w:hint="default"/>
          <w:spacing w:val="-180"/>
          <w:w w:val="7"/>
          <w:position w:val="103"/>
        </w:rPr>
        <w:t>收</w:t>
      </w:r>
      <w:r>
        <w:rPr>
          <w:rFonts w:ascii="宋体" w:hAnsi="宋体" w:cs="宋体" w:eastAsia="宋体" w:hint="default"/>
          <w:w w:val="7"/>
        </w:rPr>
        <w:t>客</w:t>
      </w:r>
      <w:r>
        <w:rPr>
          <w:rFonts w:ascii="宋体" w:hAnsi="宋体" w:cs="宋体" w:eastAsia="宋体" w:hint="default"/>
          <w:spacing w:val="-180"/>
          <w:w w:val="7"/>
          <w:position w:val="67"/>
        </w:rPr>
        <w:t>信</w:t>
      </w:r>
      <w:r>
        <w:rPr>
          <w:rFonts w:ascii="宋体" w:hAnsi="宋体" w:cs="宋体" w:eastAsia="宋体" w:hint="default"/>
          <w:spacing w:val="-180"/>
          <w:w w:val="7"/>
        </w:rPr>
        <w:t>信</w:t>
      </w:r>
      <w:r>
        <w:rPr>
          <w:rFonts w:ascii="宋体" w:hAnsi="宋体" w:cs="宋体" w:eastAsia="宋体" w:hint="default"/>
          <w:w w:val="7"/>
          <w:position w:val="103"/>
        </w:rPr>
        <w:t>票</w:t>
      </w:r>
      <w:r>
        <w:rPr>
          <w:rFonts w:ascii="宋体" w:hAnsi="宋体" w:cs="宋体" w:eastAsia="宋体" w:hint="default"/>
          <w:spacing w:val="-180"/>
          <w:w w:val="7"/>
          <w:position w:val="67"/>
        </w:rPr>
        <w:t>用</w:t>
      </w:r>
      <w:r>
        <w:rPr>
          <w:rFonts w:ascii="宋体" w:hAnsi="宋体" w:cs="宋体" w:eastAsia="宋体" w:hint="default"/>
          <w:spacing w:val="-180"/>
          <w:w w:val="7"/>
        </w:rPr>
        <w:t>用</w:t>
      </w:r>
      <w:r>
        <w:rPr>
          <w:rFonts w:ascii="宋体" w:hAnsi="宋体" w:cs="宋体" w:eastAsia="宋体" w:hint="default"/>
          <w:w w:val="7"/>
          <w:position w:val="103"/>
        </w:rPr>
        <w:t>据</w:t>
      </w:r>
      <w:r>
        <w:rPr>
          <w:rFonts w:ascii="宋体" w:hAnsi="宋体" w:cs="宋体" w:eastAsia="宋体" w:hint="default"/>
          <w:spacing w:val="-180"/>
          <w:w w:val="7"/>
        </w:rPr>
        <w:t>情</w:t>
      </w:r>
      <w:r>
        <w:rPr>
          <w:rFonts w:ascii="宋体" w:hAnsi="宋体" w:cs="宋体" w:eastAsia="宋体" w:hint="default"/>
          <w:spacing w:val="-180"/>
          <w:w w:val="7"/>
          <w:position w:val="103"/>
        </w:rPr>
        <w:t>、</w:t>
      </w:r>
      <w:r>
        <w:rPr>
          <w:rFonts w:ascii="宋体" w:hAnsi="宋体" w:cs="宋体" w:eastAsia="宋体" w:hint="default"/>
          <w:w w:val="7"/>
          <w:position w:val="67"/>
        </w:rPr>
        <w:t>风</w:t>
      </w:r>
      <w:r>
        <w:rPr>
          <w:rFonts w:ascii="宋体" w:hAnsi="宋体" w:cs="宋体" w:eastAsia="宋体" w:hint="default"/>
          <w:spacing w:val="-180"/>
          <w:w w:val="7"/>
        </w:rPr>
        <w:t>况</w:t>
      </w:r>
      <w:r>
        <w:rPr>
          <w:rFonts w:ascii="宋体" w:hAnsi="宋体" w:cs="宋体" w:eastAsia="宋体" w:hint="default"/>
          <w:spacing w:val="-180"/>
          <w:w w:val="7"/>
          <w:position w:val="67"/>
        </w:rPr>
        <w:t>险</w:t>
      </w:r>
      <w:r>
        <w:rPr>
          <w:rFonts w:ascii="宋体" w:hAnsi="宋体" w:cs="宋体" w:eastAsia="宋体" w:hint="default"/>
          <w:w w:val="7"/>
          <w:position w:val="103"/>
        </w:rPr>
        <w:t>应</w:t>
      </w:r>
      <w:r>
        <w:rPr>
          <w:rFonts w:ascii="宋体" w:hAnsi="宋体" w:cs="宋体" w:eastAsia="宋体" w:hint="default"/>
          <w:spacing w:val="-180"/>
          <w:w w:val="7"/>
          <w:position w:val="103"/>
        </w:rPr>
        <w:t>收</w:t>
      </w:r>
      <w:r>
        <w:rPr>
          <w:rFonts w:ascii="宋体" w:hAnsi="宋体" w:cs="宋体" w:eastAsia="宋体" w:hint="default"/>
          <w:spacing w:val="-180"/>
          <w:w w:val="7"/>
          <w:position w:val="67"/>
        </w:rPr>
        <w:t>，</w:t>
      </w:r>
      <w:r>
        <w:rPr>
          <w:rFonts w:ascii="宋体" w:hAnsi="宋体" w:cs="宋体" w:eastAsia="宋体" w:hint="default"/>
          <w:w w:val="7"/>
        </w:rPr>
        <w:t>设</w:t>
      </w:r>
      <w:r>
        <w:rPr>
          <w:rFonts w:ascii="宋体" w:hAnsi="宋体" w:cs="宋体" w:eastAsia="宋体" w:hint="default"/>
          <w:spacing w:val="-180"/>
          <w:w w:val="7"/>
          <w:position w:val="67"/>
        </w:rPr>
        <w:t>不</w:t>
      </w:r>
      <w:r>
        <w:rPr>
          <w:rFonts w:ascii="宋体" w:hAnsi="宋体" w:cs="宋体" w:eastAsia="宋体" w:hint="default"/>
          <w:spacing w:val="-180"/>
          <w:w w:val="7"/>
        </w:rPr>
        <w:t>定</w:t>
      </w:r>
      <w:r>
        <w:rPr>
          <w:rFonts w:ascii="宋体" w:hAnsi="宋体" w:cs="宋体" w:eastAsia="宋体" w:hint="default"/>
          <w:w w:val="7"/>
          <w:position w:val="103"/>
        </w:rPr>
        <w:t>账</w:t>
      </w:r>
      <w:r>
        <w:rPr>
          <w:rFonts w:ascii="宋体" w:hAnsi="宋体" w:cs="宋体" w:eastAsia="宋体" w:hint="default"/>
          <w:spacing w:val="-180"/>
          <w:w w:val="7"/>
        </w:rPr>
        <w:t>信</w:t>
      </w:r>
      <w:r>
        <w:rPr>
          <w:rFonts w:ascii="宋体" w:hAnsi="宋体" w:cs="宋体" w:eastAsia="宋体" w:hint="default"/>
          <w:spacing w:val="-180"/>
          <w:w w:val="7"/>
          <w:position w:val="103"/>
        </w:rPr>
        <w:t>款</w:t>
      </w:r>
      <w:r>
        <w:rPr>
          <w:rFonts w:ascii="宋体" w:hAnsi="宋体" w:cs="宋体" w:eastAsia="宋体" w:hint="default"/>
          <w:w w:val="7"/>
          <w:position w:val="67"/>
        </w:rPr>
        <w:t>会</w:t>
      </w:r>
      <w:r>
        <w:rPr>
          <w:rFonts w:ascii="宋体" w:hAnsi="宋体" w:cs="宋体" w:eastAsia="宋体" w:hint="default"/>
          <w:spacing w:val="-180"/>
          <w:w w:val="7"/>
        </w:rPr>
        <w:t>用</w:t>
      </w:r>
      <w:r>
        <w:rPr>
          <w:rFonts w:ascii="宋体" w:hAnsi="宋体" w:cs="宋体" w:eastAsia="宋体" w:hint="default"/>
          <w:w w:val="7"/>
          <w:position w:val="103"/>
        </w:rPr>
        <w:t>、</w:t>
      </w:r>
      <w:r>
        <w:rPr>
          <w:rFonts w:ascii="宋体" w:hAnsi="宋体" w:cs="宋体" w:eastAsia="宋体" w:hint="default"/>
          <w:spacing w:val="-180"/>
          <w:w w:val="7"/>
        </w:rPr>
        <w:t>政</w:t>
      </w:r>
      <w:r>
        <w:rPr>
          <w:rFonts w:ascii="宋体" w:hAnsi="宋体" w:cs="宋体" w:eastAsia="宋体" w:hint="default"/>
          <w:spacing w:val="-180"/>
          <w:w w:val="7"/>
          <w:position w:val="67"/>
        </w:rPr>
        <w:t>生</w:t>
      </w:r>
      <w:r>
        <w:rPr>
          <w:rFonts w:ascii="宋体" w:hAnsi="宋体" w:cs="宋体" w:eastAsia="宋体" w:hint="default"/>
          <w:w w:val="7"/>
          <w:position w:val="103"/>
        </w:rPr>
        <w:t>其</w:t>
      </w:r>
      <w:r>
        <w:rPr>
          <w:rFonts w:ascii="宋体" w:hAnsi="宋体" w:cs="宋体" w:eastAsia="宋体" w:hint="default"/>
          <w:spacing w:val="-180"/>
          <w:w w:val="7"/>
          <w:position w:val="103"/>
        </w:rPr>
        <w:t>他</w:t>
      </w:r>
      <w:r>
        <w:rPr>
          <w:rFonts w:ascii="宋体" w:hAnsi="宋体" w:cs="宋体" w:eastAsia="宋体" w:hint="default"/>
          <w:spacing w:val="-180"/>
          <w:w w:val="7"/>
          <w:position w:val="67"/>
        </w:rPr>
        <w:t>因</w:t>
      </w:r>
      <w:r>
        <w:rPr>
          <w:rFonts w:ascii="宋体" w:hAnsi="宋体" w:cs="宋体" w:eastAsia="宋体" w:hint="default"/>
          <w:w w:val="7"/>
        </w:rPr>
        <w:t>策</w:t>
      </w:r>
      <w:r>
        <w:rPr>
          <w:rFonts w:ascii="宋体" w:hAnsi="宋体" w:cs="宋体" w:eastAsia="宋体" w:hint="default"/>
          <w:spacing w:val="-180"/>
          <w:w w:val="7"/>
          <w:position w:val="103"/>
        </w:rPr>
        <w:t>应</w:t>
      </w:r>
      <w:r>
        <w:rPr>
          <w:rFonts w:ascii="宋体" w:hAnsi="宋体" w:cs="宋体" w:eastAsia="宋体" w:hint="default"/>
          <w:spacing w:val="-180"/>
          <w:w w:val="7"/>
          <w:position w:val="67"/>
        </w:rPr>
        <w:t>对</w:t>
      </w:r>
      <w:r>
        <w:rPr>
          <w:rFonts w:ascii="宋体" w:hAnsi="宋体" w:cs="宋体" w:eastAsia="宋体" w:hint="default"/>
          <w:w w:val="7"/>
        </w:rPr>
        <w:t>，</w:t>
      </w:r>
      <w:r>
        <w:rPr>
          <w:rFonts w:ascii="宋体" w:hAnsi="宋体" w:cs="宋体" w:eastAsia="宋体" w:hint="default"/>
          <w:spacing w:val="-180"/>
          <w:w w:val="7"/>
          <w:position w:val="103"/>
        </w:rPr>
        <w:t>收</w:t>
      </w:r>
      <w:r>
        <w:rPr>
          <w:rFonts w:ascii="宋体" w:hAnsi="宋体" w:cs="宋体" w:eastAsia="宋体" w:hint="default"/>
          <w:spacing w:val="-180"/>
          <w:w w:val="7"/>
          <w:position w:val="67"/>
        </w:rPr>
        <w:t>方</w:t>
      </w:r>
      <w:r>
        <w:rPr>
          <w:rFonts w:ascii="宋体" w:hAnsi="宋体" w:cs="宋体" w:eastAsia="宋体" w:hint="default"/>
          <w:w w:val="7"/>
        </w:rPr>
        <w:t>收</w:t>
      </w:r>
      <w:r>
        <w:rPr>
          <w:rFonts w:ascii="宋体" w:hAnsi="宋体" w:cs="宋体" w:eastAsia="宋体" w:hint="default"/>
          <w:spacing w:val="-180"/>
          <w:w w:val="7"/>
          <w:position w:val="67"/>
        </w:rPr>
        <w:t>单</w:t>
      </w:r>
      <w:r>
        <w:rPr>
          <w:rFonts w:ascii="宋体" w:hAnsi="宋体" w:cs="宋体" w:eastAsia="宋体" w:hint="default"/>
          <w:spacing w:val="-180"/>
          <w:w w:val="7"/>
          <w:position w:val="103"/>
        </w:rPr>
        <w:t>款</w:t>
      </w:r>
      <w:r>
        <w:rPr>
          <w:rFonts w:ascii="宋体" w:hAnsi="宋体" w:cs="宋体" w:eastAsia="宋体" w:hint="default"/>
          <w:w w:val="7"/>
        </w:rPr>
        <w:t>房</w:t>
      </w:r>
      <w:r>
        <w:rPr>
          <w:rFonts w:ascii="宋体" w:hAnsi="宋体" w:cs="宋体" w:eastAsia="宋体" w:hint="default"/>
          <w:spacing w:val="-180"/>
          <w:w w:val="7"/>
          <w:position w:val="67"/>
        </w:rPr>
        <w:t>位</w:t>
      </w:r>
      <w:r>
        <w:rPr>
          <w:rFonts w:ascii="宋体" w:hAnsi="宋体" w:cs="宋体" w:eastAsia="宋体" w:hint="default"/>
          <w:spacing w:val="-180"/>
          <w:w w:val="7"/>
          <w:position w:val="103"/>
        </w:rPr>
        <w:t>等</w:t>
      </w:r>
      <w:r>
        <w:rPr>
          <w:rFonts w:ascii="宋体" w:hAnsi="宋体" w:cs="宋体" w:eastAsia="宋体" w:hint="default"/>
          <w:w w:val="7"/>
        </w:rPr>
        <w:t>交</w:t>
      </w:r>
      <w:r>
        <w:rPr>
          <w:rFonts w:ascii="宋体" w:hAnsi="宋体" w:cs="宋体" w:eastAsia="宋体" w:hint="default"/>
          <w:spacing w:val="-180"/>
          <w:w w:val="7"/>
          <w:position w:val="103"/>
        </w:rPr>
        <w:t>。</w:t>
      </w:r>
      <w:r>
        <w:rPr>
          <w:rFonts w:ascii="宋体" w:hAnsi="宋体" w:cs="宋体" w:eastAsia="宋体" w:hint="default"/>
          <w:spacing w:val="-180"/>
          <w:w w:val="7"/>
        </w:rPr>
        <w:t>易</w:t>
      </w:r>
      <w:r>
        <w:rPr>
          <w:rFonts w:ascii="宋体" w:hAnsi="宋体" w:cs="宋体" w:eastAsia="宋体" w:hint="default"/>
          <w:w w:val="7"/>
          <w:position w:val="67"/>
        </w:rPr>
        <w:t>违</w:t>
      </w:r>
      <w:r>
        <w:rPr>
          <w:rFonts w:ascii="宋体" w:hAnsi="宋体" w:cs="宋体" w:eastAsia="宋体" w:hint="default"/>
          <w:spacing w:val="-180"/>
          <w:w w:val="7"/>
          <w:position w:val="67"/>
        </w:rPr>
        <w:t>约</w:t>
      </w:r>
      <w:r>
        <w:rPr>
          <w:rFonts w:ascii="宋体" w:hAnsi="宋体" w:cs="宋体" w:eastAsia="宋体" w:hint="default"/>
          <w:spacing w:val="-142"/>
          <w:w w:val="7"/>
        </w:rPr>
        <w:t>均</w:t>
      </w:r>
      <w:r>
        <w:rPr>
          <w:rFonts w:ascii="宋体" w:hAnsi="宋体" w:cs="宋体" w:eastAsia="宋体" w:hint="default"/>
          <w:spacing w:val="-39"/>
          <w:w w:val="7"/>
          <w:position w:val="-30"/>
        </w:rPr>
        <w:t>作</w:t>
      </w:r>
      <w:r>
        <w:rPr>
          <w:rFonts w:ascii="宋体" w:hAnsi="宋体" w:cs="宋体" w:eastAsia="宋体" w:hint="default"/>
          <w:spacing w:val="-180"/>
          <w:w w:val="7"/>
          <w:position w:val="67"/>
        </w:rPr>
        <w:t>而</w:t>
      </w:r>
      <w:r>
        <w:rPr>
          <w:rFonts w:ascii="宋体" w:hAnsi="宋体" w:cs="宋体" w:eastAsia="宋体" w:hint="default"/>
          <w:spacing w:val="-142"/>
          <w:w w:val="7"/>
        </w:rPr>
        <w:t>设</w:t>
      </w:r>
      <w:r>
        <w:rPr>
          <w:rFonts w:ascii="宋体" w:hAnsi="宋体" w:cs="宋体" w:eastAsia="宋体" w:hint="default"/>
          <w:w w:val="7"/>
          <w:position w:val="-30"/>
        </w:rPr>
        <w:t>款</w:t>
      </w:r>
      <w:r>
        <w:rPr>
          <w:rFonts w:ascii="宋体" w:hAnsi="宋体" w:cs="宋体" w:eastAsia="宋体" w:hint="default"/>
        </w:rPr>
      </w:r>
    </w:p>
    <w:p>
      <w:pPr>
        <w:spacing w:after="0" w:line="1344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580"/>
          <w:cols w:num="2" w:equalWidth="0">
            <w:col w:w="4353" w:space="40"/>
            <w:col w:w="5947"/>
          </w:cols>
        </w:sectPr>
      </w:pPr>
    </w:p>
    <w:p>
      <w:pPr>
        <w:pStyle w:val="BodyText"/>
        <w:spacing w:line="3599" w:lineRule="exact"/>
        <w:ind w:left="152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82.199966pt;margin-top:67.199776pt;width:54pt;height:120pt;mso-position-horizontal-relative:page;mso-position-vertical-relative:paragraph;z-index:-949168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5"/>
                    </w:rPr>
                    <w:t>、流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动性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风险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7"/>
          <w:position w:val="-30"/>
        </w:rPr>
        <w:t>用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记</w:t>
      </w:r>
      <w:r>
        <w:rPr>
          <w:rFonts w:ascii="宋体" w:hAnsi="宋体" w:cs="宋体" w:eastAsia="宋体" w:hint="default"/>
          <w:w w:val="7"/>
          <w:position w:val="31"/>
        </w:rPr>
        <w:t>了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收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录</w:t>
      </w:r>
      <w:r>
        <w:rPr>
          <w:rFonts w:ascii="宋体" w:hAnsi="宋体" w:cs="宋体" w:eastAsia="宋体" w:hint="default"/>
          <w:spacing w:val="-120"/>
          <w:w w:val="7"/>
        </w:rPr>
        <w:t>公</w:t>
      </w:r>
      <w:r>
        <w:rPr>
          <w:rFonts w:ascii="宋体" w:hAnsi="宋体" w:cs="宋体" w:eastAsia="宋体" w:hint="default"/>
          <w:spacing w:val="-60"/>
          <w:w w:val="7"/>
          <w:position w:val="-66"/>
        </w:rPr>
        <w:t>本</w:t>
      </w:r>
      <w:r>
        <w:rPr>
          <w:rFonts w:ascii="宋体" w:hAnsi="宋体" w:cs="宋体" w:eastAsia="宋体" w:hint="default"/>
          <w:spacing w:val="-180"/>
          <w:w w:val="7"/>
        </w:rPr>
        <w:t>司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不</w:t>
      </w:r>
      <w:r>
        <w:rPr>
          <w:rFonts w:ascii="宋体" w:hAnsi="宋体" w:cs="宋体" w:eastAsia="宋体" w:hint="default"/>
          <w:spacing w:val="-120"/>
          <w:w w:val="7"/>
          <w:position w:val="31"/>
        </w:rPr>
        <w:t>付</w:t>
      </w:r>
      <w:r>
        <w:rPr>
          <w:rFonts w:ascii="宋体" w:hAnsi="宋体" w:cs="宋体" w:eastAsia="宋体" w:hint="default"/>
          <w:spacing w:val="-60"/>
          <w:w w:val="7"/>
          <w:position w:val="-66"/>
        </w:rPr>
        <w:t>公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款</w:t>
      </w:r>
      <w:r>
        <w:rPr>
          <w:rFonts w:ascii="宋体" w:hAnsi="宋体" w:cs="宋体" w:eastAsia="宋体" w:hint="default"/>
          <w:spacing w:val="-180"/>
          <w:w w:val="7"/>
        </w:rPr>
        <w:t>运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良</w:t>
      </w:r>
      <w:r>
        <w:rPr>
          <w:rFonts w:ascii="宋体" w:hAnsi="宋体" w:cs="宋体" w:eastAsia="宋体" w:hint="default"/>
          <w:spacing w:val="-60"/>
          <w:w w:val="7"/>
          <w:position w:val="-66"/>
        </w:rPr>
        <w:t>司</w:t>
      </w:r>
      <w:r>
        <w:rPr>
          <w:rFonts w:ascii="宋体" w:hAnsi="宋体" w:cs="宋体" w:eastAsia="宋体" w:hint="default"/>
          <w:spacing w:val="-180"/>
          <w:w w:val="7"/>
        </w:rPr>
        <w:t>营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的</w:t>
      </w:r>
      <w:r>
        <w:rPr>
          <w:rFonts w:ascii="宋体" w:hAnsi="宋体" w:cs="宋体" w:eastAsia="宋体" w:hint="default"/>
          <w:spacing w:val="-120"/>
          <w:w w:val="7"/>
          <w:position w:val="31"/>
        </w:rPr>
        <w:t>比</w:t>
      </w:r>
      <w:r>
        <w:rPr>
          <w:rFonts w:ascii="宋体" w:hAnsi="宋体" w:cs="宋体" w:eastAsia="宋体" w:hint="default"/>
          <w:spacing w:val="-60"/>
          <w:w w:val="7"/>
          <w:position w:val="-66"/>
        </w:rPr>
        <w:t>应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债</w:t>
      </w:r>
      <w:r>
        <w:rPr>
          <w:rFonts w:ascii="宋体" w:hAnsi="宋体" w:cs="宋体" w:eastAsia="宋体" w:hint="default"/>
          <w:spacing w:val="-180"/>
          <w:w w:val="7"/>
        </w:rPr>
        <w:t>过</w:t>
      </w:r>
      <w:r>
        <w:rPr>
          <w:rFonts w:ascii="宋体" w:hAnsi="宋体" w:cs="宋体" w:eastAsia="宋体" w:hint="default"/>
          <w:spacing w:val="-120"/>
          <w:w w:val="7"/>
          <w:position w:val="31"/>
        </w:rPr>
        <w:t>例</w:t>
      </w:r>
      <w:r>
        <w:rPr>
          <w:rFonts w:ascii="宋体" w:hAnsi="宋体" w:cs="宋体" w:eastAsia="宋体" w:hint="default"/>
          <w:spacing w:val="-60"/>
          <w:w w:val="7"/>
          <w:position w:val="-66"/>
        </w:rPr>
        <w:t>收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务</w:t>
      </w:r>
      <w:r>
        <w:rPr>
          <w:rFonts w:ascii="宋体" w:hAnsi="宋体" w:cs="宋体" w:eastAsia="宋体" w:hint="default"/>
          <w:spacing w:val="-180"/>
          <w:w w:val="7"/>
        </w:rPr>
        <w:t>程</w:t>
      </w:r>
      <w:r>
        <w:rPr>
          <w:rFonts w:ascii="宋体" w:hAnsi="宋体" w:cs="宋体" w:eastAsia="宋体" w:hint="default"/>
          <w:spacing w:val="-120"/>
          <w:w w:val="7"/>
          <w:position w:val="31"/>
        </w:rPr>
        <w:t>，</w:t>
      </w:r>
      <w:r>
        <w:rPr>
          <w:rFonts w:ascii="宋体" w:hAnsi="宋体" w:cs="宋体" w:eastAsia="宋体" w:hint="default"/>
          <w:spacing w:val="-101"/>
          <w:w w:val="7"/>
          <w:position w:val="-66"/>
        </w:rPr>
        <w:t>票</w:t>
      </w:r>
      <w:r>
        <w:rPr>
          <w:rFonts w:ascii="宋体" w:hAnsi="宋体" w:cs="宋体" w:eastAsia="宋体" w:hint="default"/>
          <w:spacing w:val="-140"/>
          <w:w w:val="7"/>
          <w:position w:val="31"/>
        </w:rPr>
        <w:t>并</w:t>
      </w:r>
      <w:r>
        <w:rPr>
          <w:rFonts w:ascii="宋体" w:hAnsi="宋体" w:cs="宋体" w:eastAsia="宋体" w:hint="default"/>
          <w:spacing w:val="-180"/>
          <w:w w:val="7"/>
        </w:rPr>
        <w:t>中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方</w:t>
      </w:r>
      <w:r>
        <w:rPr>
          <w:rFonts w:ascii="宋体" w:hAnsi="宋体" w:cs="宋体" w:eastAsia="宋体" w:hint="default"/>
          <w:spacing w:val="-101"/>
          <w:w w:val="7"/>
          <w:position w:val="-66"/>
        </w:rPr>
        <w:t>据</w:t>
      </w:r>
      <w:r>
        <w:rPr>
          <w:rFonts w:ascii="宋体" w:hAnsi="宋体" w:cs="宋体" w:eastAsia="宋体" w:hint="default"/>
          <w:spacing w:val="-140"/>
          <w:w w:val="7"/>
          <w:position w:val="31"/>
        </w:rPr>
        <w:t>采</w:t>
      </w:r>
      <w:r>
        <w:rPr>
          <w:rFonts w:ascii="宋体" w:hAnsi="宋体" w:cs="宋体" w:eastAsia="宋体" w:hint="default"/>
          <w:spacing w:val="-180"/>
          <w:w w:val="7"/>
        </w:rPr>
        <w:t>的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采</w:t>
      </w:r>
      <w:r>
        <w:rPr>
          <w:rFonts w:ascii="宋体" w:hAnsi="宋体" w:cs="宋体" w:eastAsia="宋体" w:hint="default"/>
          <w:spacing w:val="-101"/>
          <w:w w:val="7"/>
          <w:position w:val="-66"/>
        </w:rPr>
        <w:t>、</w:t>
      </w:r>
      <w:r>
        <w:rPr>
          <w:rFonts w:ascii="宋体" w:hAnsi="宋体" w:cs="宋体" w:eastAsia="宋体" w:hint="default"/>
          <w:spacing w:val="-140"/>
          <w:w w:val="7"/>
          <w:position w:val="31"/>
        </w:rPr>
        <w:t>取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取</w:t>
      </w:r>
      <w:r>
        <w:rPr>
          <w:rFonts w:ascii="宋体" w:hAnsi="宋体" w:cs="宋体" w:eastAsia="宋体" w:hint="default"/>
          <w:spacing w:val="-120"/>
          <w:w w:val="7"/>
        </w:rPr>
        <w:t>各</w:t>
      </w:r>
      <w:r>
        <w:rPr>
          <w:rFonts w:ascii="宋体" w:hAnsi="宋体" w:cs="宋体" w:eastAsia="宋体" w:hint="default"/>
          <w:spacing w:val="-101"/>
          <w:w w:val="7"/>
          <w:position w:val="-66"/>
        </w:rPr>
        <w:t>应</w:t>
      </w:r>
      <w:r>
        <w:rPr>
          <w:rFonts w:ascii="宋体" w:hAnsi="宋体" w:cs="宋体" w:eastAsia="宋体" w:hint="default"/>
          <w:spacing w:val="-140"/>
          <w:w w:val="7"/>
          <w:position w:val="31"/>
        </w:rPr>
        <w:t>对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书</w:t>
      </w:r>
      <w:r>
        <w:rPr>
          <w:rFonts w:ascii="宋体" w:hAnsi="宋体" w:cs="宋体" w:eastAsia="宋体" w:hint="default"/>
          <w:spacing w:val="-120"/>
          <w:w w:val="7"/>
        </w:rPr>
        <w:t>类</w:t>
      </w:r>
      <w:r>
        <w:rPr>
          <w:rFonts w:ascii="宋体" w:hAnsi="宋体" w:cs="宋体" w:eastAsia="宋体" w:hint="default"/>
          <w:spacing w:val="-101"/>
          <w:w w:val="7"/>
          <w:position w:val="-66"/>
        </w:rPr>
        <w:t>收</w:t>
      </w:r>
      <w:r>
        <w:rPr>
          <w:rFonts w:ascii="宋体" w:hAnsi="宋体" w:cs="宋体" w:eastAsia="宋体" w:hint="default"/>
          <w:spacing w:val="-140"/>
          <w:w w:val="7"/>
          <w:position w:val="31"/>
        </w:rPr>
        <w:t>相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面</w:t>
      </w:r>
      <w:r>
        <w:rPr>
          <w:rFonts w:ascii="宋体" w:hAnsi="宋体" w:cs="宋体" w:eastAsia="宋体" w:hint="default"/>
          <w:spacing w:val="-120"/>
          <w:w w:val="7"/>
        </w:rPr>
        <w:t>保</w:t>
      </w:r>
      <w:r>
        <w:rPr>
          <w:rFonts w:ascii="宋体" w:hAnsi="宋体" w:cs="宋体" w:eastAsia="宋体" w:hint="default"/>
          <w:spacing w:val="-101"/>
          <w:w w:val="7"/>
          <w:position w:val="-66"/>
        </w:rPr>
        <w:t>账</w:t>
      </w:r>
      <w:r>
        <w:rPr>
          <w:rFonts w:ascii="宋体" w:hAnsi="宋体" w:cs="宋体" w:eastAsia="宋体" w:hint="default"/>
          <w:spacing w:val="-140"/>
          <w:w w:val="7"/>
          <w:position w:val="31"/>
        </w:rPr>
        <w:t>关</w:t>
      </w:r>
      <w:r>
        <w:rPr>
          <w:rFonts w:ascii="宋体" w:hAnsi="宋体" w:cs="宋体" w:eastAsia="宋体" w:hint="default"/>
          <w:spacing w:val="-180"/>
          <w:w w:val="7"/>
        </w:rPr>
        <w:t>证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催</w:t>
      </w:r>
      <w:r>
        <w:rPr>
          <w:rFonts w:ascii="宋体" w:hAnsi="宋体" w:cs="宋体" w:eastAsia="宋体" w:hint="default"/>
          <w:spacing w:val="-101"/>
          <w:w w:val="7"/>
          <w:position w:val="-66"/>
        </w:rPr>
        <w:t>款</w:t>
      </w:r>
      <w:r>
        <w:rPr>
          <w:rFonts w:ascii="宋体" w:hAnsi="宋体" w:cs="宋体" w:eastAsia="宋体" w:hint="default"/>
          <w:spacing w:val="-140"/>
          <w:w w:val="7"/>
          <w:position w:val="31"/>
        </w:rPr>
        <w:t>政</w:t>
      </w:r>
      <w:r>
        <w:rPr>
          <w:rFonts w:ascii="宋体" w:hAnsi="宋体" w:cs="宋体" w:eastAsia="宋体" w:hint="default"/>
          <w:spacing w:val="-180"/>
          <w:w w:val="7"/>
        </w:rPr>
        <w:t>金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收</w:t>
      </w:r>
      <w:r>
        <w:rPr>
          <w:rFonts w:ascii="宋体" w:hAnsi="宋体" w:cs="宋体" w:eastAsia="宋体" w:hint="default"/>
          <w:spacing w:val="-101"/>
          <w:w w:val="7"/>
          <w:position w:val="-66"/>
        </w:rPr>
        <w:t>和</w:t>
      </w:r>
      <w:r>
        <w:rPr>
          <w:rFonts w:ascii="宋体" w:hAnsi="宋体" w:cs="宋体" w:eastAsia="宋体" w:hint="default"/>
          <w:spacing w:val="-140"/>
          <w:w w:val="7"/>
          <w:position w:val="31"/>
        </w:rPr>
        <w:t>策</w:t>
      </w:r>
      <w:r>
        <w:rPr>
          <w:rFonts w:ascii="宋体" w:hAnsi="宋体" w:cs="宋体" w:eastAsia="宋体" w:hint="default"/>
          <w:spacing w:val="-180"/>
          <w:w w:val="7"/>
        </w:rPr>
        <w:t>，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、</w:t>
      </w:r>
      <w:r>
        <w:rPr>
          <w:rFonts w:ascii="宋体" w:hAnsi="宋体" w:cs="宋体" w:eastAsia="宋体" w:hint="default"/>
          <w:spacing w:val="-101"/>
          <w:w w:val="7"/>
          <w:position w:val="-66"/>
        </w:rPr>
        <w:t>其</w:t>
      </w:r>
      <w:r>
        <w:rPr>
          <w:rFonts w:ascii="宋体" w:hAnsi="宋体" w:cs="宋体" w:eastAsia="宋体" w:hint="default"/>
          <w:spacing w:val="-166"/>
          <w:w w:val="7"/>
          <w:position w:val="31"/>
        </w:rPr>
        <w:t>以</w:t>
      </w:r>
      <w:r>
        <w:rPr>
          <w:rFonts w:ascii="宋体" w:hAnsi="宋体" w:cs="宋体" w:eastAsia="宋体" w:hint="default"/>
          <w:spacing w:val="-154"/>
          <w:w w:val="7"/>
        </w:rPr>
        <w:t>本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提</w:t>
      </w:r>
      <w:r>
        <w:rPr>
          <w:rFonts w:ascii="宋体" w:hAnsi="宋体" w:cs="宋体" w:eastAsia="宋体" w:hint="default"/>
          <w:spacing w:val="-101"/>
          <w:w w:val="7"/>
          <w:position w:val="-66"/>
        </w:rPr>
        <w:t>他</w:t>
      </w:r>
      <w:r>
        <w:rPr>
          <w:rFonts w:ascii="宋体" w:hAnsi="宋体" w:cs="宋体" w:eastAsia="宋体" w:hint="default"/>
          <w:spacing w:val="-166"/>
          <w:w w:val="7"/>
          <w:position w:val="31"/>
        </w:rPr>
        <w:t>控</w:t>
      </w:r>
      <w:r>
        <w:rPr>
          <w:rFonts w:ascii="宋体" w:hAnsi="宋体" w:cs="宋体" w:eastAsia="宋体" w:hint="default"/>
          <w:spacing w:val="-154"/>
          <w:w w:val="7"/>
        </w:rPr>
        <w:t>公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供</w:t>
      </w:r>
      <w:r>
        <w:rPr>
          <w:rFonts w:ascii="宋体" w:hAnsi="宋体" w:cs="宋体" w:eastAsia="宋体" w:hint="default"/>
          <w:spacing w:val="-101"/>
          <w:w w:val="7"/>
          <w:position w:val="-66"/>
        </w:rPr>
        <w:t>应</w:t>
      </w:r>
      <w:r>
        <w:rPr>
          <w:rFonts w:ascii="宋体" w:hAnsi="宋体" w:cs="宋体" w:eastAsia="宋体" w:hint="default"/>
          <w:spacing w:val="-166"/>
          <w:w w:val="7"/>
          <w:position w:val="31"/>
        </w:rPr>
        <w:t>制</w:t>
      </w:r>
      <w:r>
        <w:rPr>
          <w:rFonts w:ascii="宋体" w:hAnsi="宋体" w:cs="宋体" w:eastAsia="宋体" w:hint="default"/>
          <w:spacing w:val="-154"/>
          <w:w w:val="7"/>
        </w:rPr>
        <w:t>司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担</w:t>
      </w:r>
      <w:r>
        <w:rPr>
          <w:rFonts w:ascii="宋体" w:hAnsi="宋体" w:cs="宋体" w:eastAsia="宋体" w:hint="default"/>
          <w:spacing w:val="-101"/>
          <w:w w:val="7"/>
          <w:position w:val="-66"/>
        </w:rPr>
        <w:t>收</w:t>
      </w:r>
      <w:r>
        <w:rPr>
          <w:rFonts w:ascii="宋体" w:hAnsi="宋体" w:cs="宋体" w:eastAsia="宋体" w:hint="default"/>
          <w:spacing w:val="-166"/>
          <w:w w:val="7"/>
          <w:position w:val="31"/>
        </w:rPr>
        <w:t>信</w:t>
      </w:r>
      <w:r>
        <w:rPr>
          <w:rFonts w:ascii="宋体" w:hAnsi="宋体" w:cs="宋体" w:eastAsia="宋体" w:hint="default"/>
          <w:spacing w:val="-154"/>
          <w:w w:val="7"/>
        </w:rPr>
        <w:t>在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保</w:t>
      </w:r>
      <w:r>
        <w:rPr>
          <w:rFonts w:ascii="宋体" w:hAnsi="宋体" w:cs="宋体" w:eastAsia="宋体" w:hint="default"/>
          <w:spacing w:val="-101"/>
          <w:w w:val="7"/>
          <w:position w:val="-66"/>
        </w:rPr>
        <w:t>款</w:t>
      </w:r>
      <w:r>
        <w:rPr>
          <w:rFonts w:ascii="宋体" w:hAnsi="宋体" w:cs="宋体" w:eastAsia="宋体" w:hint="default"/>
          <w:spacing w:val="-166"/>
          <w:w w:val="7"/>
          <w:position w:val="31"/>
        </w:rPr>
        <w:t>用</w:t>
      </w:r>
      <w:r>
        <w:rPr>
          <w:rFonts w:ascii="宋体" w:hAnsi="宋体" w:cs="宋体" w:eastAsia="宋体" w:hint="default"/>
          <w:spacing w:val="-154"/>
          <w:w w:val="7"/>
        </w:rPr>
        <w:t>形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等</w:t>
      </w:r>
      <w:r>
        <w:rPr>
          <w:rFonts w:ascii="宋体" w:hAnsi="宋体" w:cs="宋体" w:eastAsia="宋体" w:hint="default"/>
          <w:spacing w:val="-101"/>
          <w:w w:val="7"/>
          <w:position w:val="-66"/>
        </w:rPr>
        <w:t>等</w:t>
      </w:r>
      <w:r>
        <w:rPr>
          <w:rFonts w:ascii="宋体" w:hAnsi="宋体" w:cs="宋体" w:eastAsia="宋体" w:hint="default"/>
          <w:spacing w:val="-166"/>
          <w:w w:val="7"/>
          <w:position w:val="31"/>
        </w:rPr>
        <w:t>风</w:t>
      </w:r>
      <w:r>
        <w:rPr>
          <w:rFonts w:ascii="宋体" w:hAnsi="宋体" w:cs="宋体" w:eastAsia="宋体" w:hint="default"/>
          <w:spacing w:val="-154"/>
          <w:w w:val="7"/>
        </w:rPr>
        <w:t>成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方</w:t>
      </w:r>
      <w:r>
        <w:rPr>
          <w:rFonts w:ascii="宋体" w:hAnsi="宋体" w:cs="宋体" w:eastAsia="宋体" w:hint="default"/>
          <w:spacing w:val="-101"/>
          <w:w w:val="7"/>
          <w:position w:val="-66"/>
        </w:rPr>
        <w:t>产</w:t>
      </w:r>
      <w:r>
        <w:rPr>
          <w:rFonts w:ascii="宋体" w:hAnsi="宋体" w:cs="宋体" w:eastAsia="宋体" w:hint="default"/>
          <w:spacing w:val="-166"/>
          <w:w w:val="7"/>
          <w:position w:val="31"/>
        </w:rPr>
        <w:t>险</w:t>
      </w:r>
      <w:r>
        <w:rPr>
          <w:rFonts w:ascii="宋体" w:hAnsi="宋体" w:cs="宋体" w:eastAsia="宋体" w:hint="default"/>
          <w:spacing w:val="-154"/>
          <w:w w:val="7"/>
        </w:rPr>
        <w:t>债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式</w:t>
      </w:r>
      <w:r>
        <w:rPr>
          <w:rFonts w:ascii="宋体" w:hAnsi="宋体" w:cs="宋体" w:eastAsia="宋体" w:hint="default"/>
          <w:spacing w:val="-101"/>
          <w:w w:val="7"/>
          <w:position w:val="-66"/>
        </w:rPr>
        <w:t>生</w:t>
      </w:r>
      <w:r>
        <w:rPr>
          <w:rFonts w:ascii="宋体" w:hAnsi="宋体" w:cs="宋体" w:eastAsia="宋体" w:hint="default"/>
          <w:spacing w:val="-166"/>
          <w:w w:val="7"/>
          <w:position w:val="31"/>
        </w:rPr>
        <w:t>敞</w:t>
      </w:r>
      <w:r>
        <w:rPr>
          <w:rFonts w:ascii="宋体" w:hAnsi="宋体" w:cs="宋体" w:eastAsia="宋体" w:hint="default"/>
          <w:spacing w:val="-154"/>
          <w:w w:val="7"/>
        </w:rPr>
        <w:t>权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，</w:t>
      </w:r>
      <w:r>
        <w:rPr>
          <w:rFonts w:ascii="宋体" w:hAnsi="宋体" w:cs="宋体" w:eastAsia="宋体" w:hint="default"/>
          <w:spacing w:val="-101"/>
          <w:w w:val="7"/>
          <w:position w:val="-66"/>
        </w:rPr>
        <w:t>的</w:t>
      </w:r>
      <w:r>
        <w:rPr>
          <w:rFonts w:ascii="宋体" w:hAnsi="宋体" w:cs="宋体" w:eastAsia="宋体" w:hint="default"/>
          <w:spacing w:val="-166"/>
          <w:w w:val="7"/>
          <w:position w:val="31"/>
        </w:rPr>
        <w:t>口</w:t>
      </w:r>
      <w:r>
        <w:rPr>
          <w:rFonts w:ascii="宋体" w:hAnsi="宋体" w:cs="宋体" w:eastAsia="宋体" w:hint="default"/>
          <w:spacing w:val="-154"/>
          <w:w w:val="7"/>
        </w:rPr>
        <w:t>前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使</w:t>
      </w:r>
      <w:r>
        <w:rPr>
          <w:rFonts w:ascii="宋体" w:hAnsi="宋体" w:cs="宋体" w:eastAsia="宋体" w:hint="default"/>
          <w:spacing w:val="-101"/>
          <w:w w:val="7"/>
          <w:position w:val="-66"/>
        </w:rPr>
        <w:t>信</w:t>
      </w:r>
      <w:r>
        <w:rPr>
          <w:rFonts w:ascii="宋体" w:hAnsi="宋体" w:cs="宋体" w:eastAsia="宋体" w:hint="default"/>
          <w:spacing w:val="-166"/>
          <w:w w:val="7"/>
          <w:position w:val="31"/>
        </w:rPr>
        <w:t>。</w:t>
      </w:r>
      <w:r>
        <w:rPr>
          <w:rFonts w:ascii="宋体" w:hAnsi="宋体" w:cs="宋体" w:eastAsia="宋体" w:hint="default"/>
          <w:spacing w:val="-154"/>
          <w:w w:val="7"/>
        </w:rPr>
        <w:t>评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本</w:t>
      </w:r>
      <w:r>
        <w:rPr>
          <w:rFonts w:ascii="宋体" w:hAnsi="宋体" w:cs="宋体" w:eastAsia="宋体" w:hint="default"/>
          <w:spacing w:val="-142"/>
          <w:w w:val="7"/>
          <w:position w:val="-66"/>
        </w:rPr>
        <w:t>用</w:t>
      </w:r>
      <w:r>
        <w:rPr>
          <w:rFonts w:ascii="宋体" w:hAnsi="宋体" w:cs="宋体" w:eastAsia="宋体" w:hint="default"/>
          <w:spacing w:val="-125"/>
          <w:w w:val="7"/>
          <w:position w:val="31"/>
        </w:rPr>
        <w:t>其</w:t>
      </w:r>
      <w:r>
        <w:rPr>
          <w:rFonts w:ascii="宋体" w:hAnsi="宋体" w:cs="宋体" w:eastAsia="宋体" w:hint="default"/>
          <w:spacing w:val="-154"/>
          <w:w w:val="7"/>
        </w:rPr>
        <w:t>价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公</w:t>
      </w:r>
      <w:r>
        <w:rPr>
          <w:rFonts w:ascii="宋体" w:hAnsi="宋体" w:cs="宋体" w:eastAsia="宋体" w:hint="default"/>
          <w:spacing w:val="-142"/>
          <w:w w:val="7"/>
          <w:position w:val="-66"/>
        </w:rPr>
        <w:t>风</w:t>
      </w:r>
      <w:r>
        <w:rPr>
          <w:rFonts w:ascii="宋体" w:hAnsi="宋体" w:cs="宋体" w:eastAsia="宋体" w:hint="default"/>
          <w:spacing w:val="-125"/>
          <w:w w:val="7"/>
          <w:position w:val="31"/>
        </w:rPr>
        <w:t>他</w:t>
      </w:r>
      <w:r>
        <w:rPr>
          <w:rFonts w:ascii="宋体" w:hAnsi="宋体" w:cs="宋体" w:eastAsia="宋体" w:hint="default"/>
          <w:spacing w:val="-154"/>
          <w:w w:val="7"/>
        </w:rPr>
        <w:t>信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司</w:t>
      </w:r>
      <w:r>
        <w:rPr>
          <w:rFonts w:ascii="宋体" w:hAnsi="宋体" w:cs="宋体" w:eastAsia="宋体" w:hint="default"/>
          <w:spacing w:val="-142"/>
          <w:w w:val="7"/>
          <w:position w:val="-66"/>
        </w:rPr>
        <w:t>险</w:t>
      </w:r>
      <w:r>
        <w:rPr>
          <w:rFonts w:ascii="宋体" w:hAnsi="宋体" w:cs="宋体" w:eastAsia="宋体" w:hint="default"/>
          <w:spacing w:val="-125"/>
          <w:w w:val="7"/>
          <w:position w:val="31"/>
        </w:rPr>
        <w:t>应</w:t>
      </w:r>
      <w:r>
        <w:rPr>
          <w:rFonts w:ascii="宋体" w:hAnsi="宋体" w:cs="宋体" w:eastAsia="宋体" w:hint="default"/>
          <w:spacing w:val="-154"/>
          <w:w w:val="7"/>
        </w:rPr>
        <w:t>用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整</w:t>
      </w:r>
      <w:r>
        <w:rPr>
          <w:rFonts w:ascii="宋体" w:hAnsi="宋体" w:cs="宋体" w:eastAsia="宋体" w:hint="default"/>
          <w:spacing w:val="-142"/>
          <w:w w:val="7"/>
          <w:position w:val="-66"/>
        </w:rPr>
        <w:t>敞</w:t>
      </w:r>
      <w:r>
        <w:rPr>
          <w:rFonts w:ascii="宋体" w:hAnsi="宋体" w:cs="宋体" w:eastAsia="宋体" w:hint="default"/>
          <w:spacing w:val="-125"/>
          <w:w w:val="7"/>
          <w:position w:val="31"/>
        </w:rPr>
        <w:t>收</w:t>
      </w:r>
      <w:r>
        <w:rPr>
          <w:rFonts w:ascii="宋体" w:hAnsi="宋体" w:cs="宋体" w:eastAsia="宋体" w:hint="default"/>
          <w:spacing w:val="-154"/>
          <w:w w:val="7"/>
        </w:rPr>
        <w:t>风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体</w:t>
      </w:r>
      <w:r>
        <w:rPr>
          <w:rFonts w:ascii="宋体" w:hAnsi="宋体" w:cs="宋体" w:eastAsia="宋体" w:hint="default"/>
          <w:spacing w:val="-142"/>
          <w:w w:val="7"/>
          <w:position w:val="-66"/>
        </w:rPr>
        <w:t>口</w:t>
      </w:r>
      <w:r>
        <w:rPr>
          <w:rFonts w:ascii="宋体" w:hAnsi="宋体" w:cs="宋体" w:eastAsia="宋体" w:hint="default"/>
          <w:spacing w:val="-125"/>
          <w:w w:val="7"/>
          <w:position w:val="31"/>
        </w:rPr>
        <w:t>款</w:t>
      </w:r>
      <w:r>
        <w:rPr>
          <w:rFonts w:ascii="宋体" w:hAnsi="宋体" w:cs="宋体" w:eastAsia="宋体" w:hint="default"/>
          <w:spacing w:val="-154"/>
          <w:w w:val="7"/>
        </w:rPr>
        <w:t>险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信</w:t>
      </w:r>
      <w:r>
        <w:rPr>
          <w:rFonts w:ascii="宋体" w:hAnsi="宋体" w:cs="宋体" w:eastAsia="宋体" w:hint="default"/>
          <w:spacing w:val="-142"/>
          <w:w w:val="7"/>
          <w:position w:val="-66"/>
        </w:rPr>
        <w:t>的</w:t>
      </w:r>
      <w:r>
        <w:rPr>
          <w:rFonts w:ascii="宋体" w:hAnsi="宋体" w:cs="宋体" w:eastAsia="宋体" w:hint="default"/>
          <w:spacing w:val="-125"/>
          <w:w w:val="7"/>
          <w:position w:val="31"/>
        </w:rPr>
        <w:t>主</w:t>
      </w:r>
      <w:r>
        <w:rPr>
          <w:rFonts w:ascii="宋体" w:hAnsi="宋体" w:cs="宋体" w:eastAsia="宋体" w:hint="default"/>
          <w:spacing w:val="-154"/>
          <w:w w:val="7"/>
        </w:rPr>
        <w:t>，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用</w:t>
      </w:r>
      <w:r>
        <w:rPr>
          <w:rFonts w:ascii="宋体" w:hAnsi="宋体" w:cs="宋体" w:eastAsia="宋体" w:hint="default"/>
          <w:spacing w:val="-142"/>
          <w:w w:val="7"/>
          <w:position w:val="-66"/>
        </w:rPr>
        <w:t>量</w:t>
      </w:r>
      <w:r>
        <w:rPr>
          <w:rFonts w:ascii="宋体" w:hAnsi="宋体" w:cs="宋体" w:eastAsia="宋体" w:hint="default"/>
          <w:spacing w:val="-152"/>
          <w:w w:val="7"/>
          <w:position w:val="31"/>
        </w:rPr>
        <w:t>要</w:t>
      </w:r>
      <w:r>
        <w:rPr>
          <w:rFonts w:ascii="宋体" w:hAnsi="宋体" w:cs="宋体" w:eastAsia="宋体" w:hint="default"/>
          <w:spacing w:val="-128"/>
          <w:w w:val="7"/>
        </w:rPr>
        <w:t>后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风</w:t>
      </w:r>
      <w:r>
        <w:rPr>
          <w:rFonts w:ascii="宋体" w:hAnsi="宋体" w:cs="宋体" w:eastAsia="宋体" w:hint="default"/>
          <w:spacing w:val="-142"/>
          <w:w w:val="7"/>
          <w:position w:val="-66"/>
        </w:rPr>
        <w:t>化</w:t>
      </w:r>
      <w:r>
        <w:rPr>
          <w:rFonts w:ascii="宋体" w:hAnsi="宋体" w:cs="宋体" w:eastAsia="宋体" w:hint="default"/>
          <w:spacing w:val="-152"/>
          <w:w w:val="7"/>
          <w:position w:val="31"/>
        </w:rPr>
        <w:t>为</w:t>
      </w:r>
      <w:r>
        <w:rPr>
          <w:rFonts w:ascii="宋体" w:hAnsi="宋体" w:cs="宋体" w:eastAsia="宋体" w:hint="default"/>
          <w:spacing w:val="-128"/>
          <w:w w:val="7"/>
        </w:rPr>
        <w:t>续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险</w:t>
      </w:r>
      <w:r>
        <w:rPr>
          <w:rFonts w:ascii="宋体" w:hAnsi="宋体" w:cs="宋体" w:eastAsia="宋体" w:hint="default"/>
          <w:spacing w:val="-142"/>
          <w:w w:val="7"/>
          <w:position w:val="-66"/>
        </w:rPr>
        <w:t>数</w:t>
      </w:r>
      <w:r>
        <w:rPr>
          <w:rFonts w:ascii="宋体" w:hAnsi="宋体" w:cs="宋体" w:eastAsia="宋体" w:hint="default"/>
          <w:spacing w:val="-152"/>
          <w:w w:val="7"/>
          <w:position w:val="31"/>
        </w:rPr>
        <w:t>支</w:t>
      </w:r>
      <w:r>
        <w:rPr>
          <w:rFonts w:ascii="宋体" w:hAnsi="宋体" w:cs="宋体" w:eastAsia="宋体" w:hint="default"/>
          <w:spacing w:val="-128"/>
          <w:w w:val="7"/>
        </w:rPr>
        <w:t>定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在</w:t>
      </w:r>
      <w:r>
        <w:rPr>
          <w:rFonts w:ascii="宋体" w:hAnsi="宋体" w:cs="宋体" w:eastAsia="宋体" w:hint="default"/>
          <w:spacing w:val="-142"/>
          <w:w w:val="7"/>
          <w:position w:val="-66"/>
        </w:rPr>
        <w:t>据</w:t>
      </w:r>
      <w:r>
        <w:rPr>
          <w:rFonts w:ascii="宋体" w:hAnsi="宋体" w:cs="宋体" w:eastAsia="宋体" w:hint="default"/>
          <w:spacing w:val="-152"/>
          <w:w w:val="7"/>
          <w:position w:val="31"/>
        </w:rPr>
        <w:t>付</w:t>
      </w:r>
      <w:r>
        <w:rPr>
          <w:rFonts w:ascii="宋体" w:hAnsi="宋体" w:cs="宋体" w:eastAsia="宋体" w:hint="default"/>
          <w:spacing w:val="-128"/>
          <w:w w:val="7"/>
        </w:rPr>
        <w:t>期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可</w:t>
      </w:r>
      <w:r>
        <w:rPr>
          <w:rFonts w:ascii="宋体" w:hAnsi="宋体" w:cs="宋体" w:eastAsia="宋体" w:hint="default"/>
          <w:spacing w:val="-142"/>
          <w:w w:val="7"/>
          <w:position w:val="-66"/>
        </w:rPr>
        <w:t>，</w:t>
      </w:r>
      <w:r>
        <w:rPr>
          <w:rFonts w:ascii="宋体" w:hAnsi="宋体" w:cs="宋体" w:eastAsia="宋体" w:hint="default"/>
          <w:spacing w:val="-152"/>
          <w:w w:val="7"/>
          <w:position w:val="31"/>
        </w:rPr>
        <w:t>盘</w:t>
      </w:r>
      <w:r>
        <w:rPr>
          <w:rFonts w:ascii="宋体" w:hAnsi="宋体" w:cs="宋体" w:eastAsia="宋体" w:hint="default"/>
          <w:spacing w:val="-128"/>
          <w:w w:val="7"/>
        </w:rPr>
        <w:t>对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控</w:t>
      </w:r>
      <w:r>
        <w:rPr>
          <w:rFonts w:ascii="宋体" w:hAnsi="宋体" w:cs="宋体" w:eastAsia="宋体" w:hint="default"/>
          <w:spacing w:val="-142"/>
          <w:w w:val="7"/>
          <w:position w:val="-66"/>
        </w:rPr>
        <w:t>详</w:t>
      </w:r>
      <w:r>
        <w:rPr>
          <w:rFonts w:ascii="宋体" w:hAnsi="宋体" w:cs="宋体" w:eastAsia="宋体" w:hint="default"/>
          <w:spacing w:val="-152"/>
          <w:w w:val="7"/>
          <w:position w:val="31"/>
        </w:rPr>
        <w:t>龙</w:t>
      </w:r>
      <w:r>
        <w:rPr>
          <w:rFonts w:ascii="宋体" w:hAnsi="宋体" w:cs="宋体" w:eastAsia="宋体" w:hint="default"/>
          <w:spacing w:val="-128"/>
          <w:w w:val="7"/>
        </w:rPr>
        <w:t>主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范</w:t>
      </w:r>
      <w:r>
        <w:rPr>
          <w:rFonts w:ascii="宋体" w:hAnsi="宋体" w:cs="宋体" w:eastAsia="宋体" w:hint="default"/>
          <w:spacing w:val="-142"/>
          <w:w w:val="7"/>
          <w:position w:val="-66"/>
        </w:rPr>
        <w:t>见</w:t>
      </w:r>
      <w:r>
        <w:rPr>
          <w:rFonts w:ascii="宋体" w:hAnsi="宋体" w:cs="宋体" w:eastAsia="宋体" w:hint="default"/>
          <w:spacing w:val="-152"/>
          <w:w w:val="7"/>
          <w:position w:val="31"/>
        </w:rPr>
        <w:t>区</w:t>
      </w:r>
      <w:r>
        <w:rPr>
          <w:rFonts w:ascii="宋体" w:hAnsi="宋体" w:cs="宋体" w:eastAsia="宋体" w:hint="default"/>
          <w:spacing w:val="-128"/>
          <w:w w:val="7"/>
        </w:rPr>
        <w:t>要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围</w:t>
      </w:r>
      <w:r>
        <w:rPr>
          <w:rFonts w:ascii="宋体" w:hAnsi="宋体" w:cs="宋体" w:eastAsia="宋体" w:hint="default"/>
          <w:spacing w:val="-142"/>
          <w:w w:val="7"/>
          <w:position w:val="-66"/>
        </w:rPr>
        <w:t>各</w:t>
      </w:r>
      <w:r>
        <w:rPr>
          <w:rFonts w:ascii="宋体" w:hAnsi="宋体" w:cs="宋体" w:eastAsia="宋体" w:hint="default"/>
          <w:spacing w:val="-152"/>
          <w:w w:val="7"/>
          <w:position w:val="31"/>
        </w:rPr>
        <w:t>国</w:t>
      </w:r>
      <w:r>
        <w:rPr>
          <w:rFonts w:ascii="宋体" w:hAnsi="宋体" w:cs="宋体" w:eastAsia="宋体" w:hint="default"/>
          <w:spacing w:val="-128"/>
          <w:w w:val="7"/>
        </w:rPr>
        <w:t>债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内</w:t>
      </w:r>
      <w:r>
        <w:rPr>
          <w:rFonts w:ascii="宋体" w:hAnsi="宋体" w:cs="宋体" w:eastAsia="宋体" w:hint="default"/>
          <w:spacing w:val="-142"/>
          <w:w w:val="7"/>
          <w:position w:val="-66"/>
        </w:rPr>
        <w:t>相</w:t>
      </w:r>
      <w:r>
        <w:rPr>
          <w:rFonts w:ascii="宋体" w:hAnsi="宋体" w:cs="宋体" w:eastAsia="宋体" w:hint="default"/>
          <w:spacing w:val="-152"/>
          <w:w w:val="7"/>
          <w:position w:val="31"/>
        </w:rPr>
        <w:t>有</w:t>
      </w:r>
      <w:r>
        <w:rPr>
          <w:rFonts w:ascii="宋体" w:hAnsi="宋体" w:cs="宋体" w:eastAsia="宋体" w:hint="default"/>
          <w:spacing w:val="-128"/>
          <w:w w:val="7"/>
        </w:rPr>
        <w:t>务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。</w:t>
      </w:r>
      <w:r>
        <w:rPr>
          <w:rFonts w:ascii="宋体" w:hAnsi="宋体" w:cs="宋体" w:eastAsia="宋体" w:hint="default"/>
          <w:spacing w:val="-142"/>
          <w:w w:val="7"/>
          <w:position w:val="-66"/>
        </w:rPr>
        <w:t>关</w:t>
      </w:r>
      <w:r>
        <w:rPr>
          <w:rFonts w:ascii="宋体" w:hAnsi="宋体" w:cs="宋体" w:eastAsia="宋体" w:hint="default"/>
          <w:spacing w:val="-152"/>
          <w:w w:val="7"/>
          <w:position w:val="31"/>
        </w:rPr>
        <w:t>资</w:t>
      </w:r>
      <w:r>
        <w:rPr>
          <w:rFonts w:ascii="宋体" w:hAnsi="宋体" w:cs="宋体" w:eastAsia="宋体" w:hint="default"/>
          <w:spacing w:val="-68"/>
          <w:w w:val="7"/>
        </w:rPr>
        <w:t>各</w:t>
      </w:r>
      <w:r>
        <w:rPr>
          <w:rFonts w:ascii="宋体" w:hAnsi="宋体" w:cs="宋体" w:eastAsia="宋体" w:hint="default"/>
          <w:spacing w:val="-142"/>
          <w:w w:val="7"/>
          <w:position w:val="-66"/>
        </w:rPr>
        <w:t>附</w:t>
      </w:r>
      <w:r>
        <w:rPr>
          <w:rFonts w:ascii="宋体" w:hAnsi="宋体" w:cs="宋体" w:eastAsia="宋体" w:hint="default"/>
          <w:spacing w:val="-152"/>
          <w:w w:val="7"/>
          <w:position w:val="31"/>
        </w:rPr>
        <w:t>产</w:t>
      </w:r>
      <w:r>
        <w:rPr>
          <w:rFonts w:ascii="宋体" w:hAnsi="宋体" w:cs="宋体" w:eastAsia="宋体" w:hint="default"/>
          <w:spacing w:val="-68"/>
          <w:w w:val="7"/>
        </w:rPr>
        <w:t>方</w:t>
      </w:r>
      <w:r>
        <w:rPr>
          <w:rFonts w:ascii="宋体" w:hAnsi="宋体" w:cs="宋体" w:eastAsia="宋体" w:hint="default"/>
          <w:spacing w:val="-142"/>
          <w:w w:val="7"/>
          <w:position w:val="-66"/>
        </w:rPr>
        <w:t>注</w:t>
      </w:r>
      <w:r>
        <w:rPr>
          <w:rFonts w:ascii="宋体" w:hAnsi="宋体" w:cs="宋体" w:eastAsia="宋体" w:hint="default"/>
          <w:spacing w:val="-152"/>
          <w:w w:val="7"/>
          <w:position w:val="31"/>
        </w:rPr>
        <w:t>经</w:t>
      </w:r>
      <w:r>
        <w:rPr>
          <w:rFonts w:ascii="宋体" w:hAnsi="宋体" w:cs="宋体" w:eastAsia="宋体" w:hint="default"/>
          <w:spacing w:val="-68"/>
          <w:w w:val="7"/>
        </w:rPr>
        <w:t>信</w:t>
      </w:r>
      <w:r>
        <w:rPr>
          <w:rFonts w:ascii="宋体" w:hAnsi="宋体" w:cs="宋体" w:eastAsia="宋体" w:hint="default"/>
          <w:spacing w:val="-142"/>
          <w:w w:val="7"/>
          <w:position w:val="-66"/>
        </w:rPr>
        <w:t>披</w:t>
      </w:r>
      <w:r>
        <w:rPr>
          <w:rFonts w:ascii="宋体" w:hAnsi="宋体" w:cs="宋体" w:eastAsia="宋体" w:hint="default"/>
          <w:spacing w:val="-152"/>
          <w:w w:val="7"/>
          <w:position w:val="31"/>
        </w:rPr>
        <w:t>营</w:t>
      </w:r>
      <w:r>
        <w:rPr>
          <w:rFonts w:ascii="宋体" w:hAnsi="宋体" w:cs="宋体" w:eastAsia="宋体" w:hint="default"/>
          <w:spacing w:val="-68"/>
          <w:w w:val="7"/>
        </w:rPr>
        <w:t>用</w:t>
      </w:r>
      <w:r>
        <w:rPr>
          <w:rFonts w:ascii="宋体" w:hAnsi="宋体" w:cs="宋体" w:eastAsia="宋体" w:hint="default"/>
          <w:spacing w:val="-142"/>
          <w:w w:val="7"/>
          <w:position w:val="-66"/>
        </w:rPr>
        <w:t>露</w:t>
      </w:r>
      <w:r>
        <w:rPr>
          <w:rFonts w:ascii="宋体" w:hAnsi="宋体" w:cs="宋体" w:eastAsia="宋体" w:hint="default"/>
          <w:spacing w:val="-152"/>
          <w:w w:val="7"/>
          <w:position w:val="31"/>
        </w:rPr>
        <w:t>投</w:t>
      </w:r>
      <w:r>
        <w:rPr>
          <w:rFonts w:ascii="宋体" w:hAnsi="宋体" w:cs="宋体" w:eastAsia="宋体" w:hint="default"/>
          <w:spacing w:val="-68"/>
          <w:w w:val="7"/>
        </w:rPr>
        <w:t>状</w:t>
      </w:r>
      <w:r>
        <w:rPr>
          <w:rFonts w:ascii="宋体" w:hAnsi="宋体" w:cs="宋体" w:eastAsia="宋体" w:hint="default"/>
          <w:spacing w:val="-142"/>
          <w:w w:val="7"/>
          <w:position w:val="-66"/>
        </w:rPr>
        <w:t>。</w:t>
      </w:r>
      <w:r>
        <w:rPr>
          <w:rFonts w:ascii="宋体" w:hAnsi="宋体" w:cs="宋体" w:eastAsia="宋体" w:hint="default"/>
          <w:spacing w:val="-152"/>
          <w:w w:val="7"/>
          <w:position w:val="31"/>
        </w:rPr>
        <w:t>资</w:t>
      </w:r>
      <w:r>
        <w:rPr>
          <w:rFonts w:ascii="宋体" w:hAnsi="宋体" w:cs="宋体" w:eastAsia="宋体" w:hint="default"/>
          <w:spacing w:val="-29"/>
          <w:w w:val="7"/>
        </w:rPr>
        <w:t>况</w:t>
      </w:r>
      <w:r>
        <w:rPr>
          <w:rFonts w:ascii="宋体" w:hAnsi="宋体" w:cs="宋体" w:eastAsia="宋体" w:hint="default"/>
          <w:spacing w:val="-152"/>
          <w:w w:val="7"/>
          <w:position w:val="31"/>
        </w:rPr>
        <w:t>公</w:t>
      </w:r>
      <w:r>
        <w:rPr>
          <w:rFonts w:ascii="宋体" w:hAnsi="宋体" w:cs="宋体" w:eastAsia="宋体" w:hint="default"/>
          <w:spacing w:val="-29"/>
          <w:w w:val="7"/>
        </w:rPr>
        <w:t>进</w:t>
      </w:r>
      <w:r>
        <w:rPr>
          <w:rFonts w:ascii="宋体" w:hAnsi="宋体" w:cs="宋体" w:eastAsia="宋体" w:hint="default"/>
          <w:spacing w:val="-152"/>
          <w:w w:val="7"/>
          <w:position w:val="31"/>
        </w:rPr>
        <w:t>司</w:t>
      </w:r>
      <w:r>
        <w:rPr>
          <w:rFonts w:ascii="宋体" w:hAnsi="宋体" w:cs="宋体" w:eastAsia="宋体" w:hint="default"/>
          <w:spacing w:val="-29"/>
          <w:w w:val="7"/>
        </w:rPr>
        <w:t>行</w:t>
      </w:r>
      <w:r>
        <w:rPr>
          <w:rFonts w:ascii="宋体" w:hAnsi="宋体" w:cs="宋体" w:eastAsia="宋体" w:hint="default"/>
          <w:spacing w:val="-152"/>
          <w:w w:val="7"/>
          <w:position w:val="31"/>
        </w:rPr>
        <w:t>项</w:t>
      </w:r>
      <w:r>
        <w:rPr>
          <w:rFonts w:ascii="宋体" w:hAnsi="宋体" w:cs="宋体" w:eastAsia="宋体" w:hint="default"/>
          <w:spacing w:val="-29"/>
          <w:w w:val="7"/>
        </w:rPr>
        <w:t>监</w:t>
      </w:r>
      <w:r>
        <w:rPr>
          <w:rFonts w:ascii="宋体" w:hAnsi="宋体" w:cs="宋体" w:eastAsia="宋体" w:hint="default"/>
          <w:spacing w:val="-152"/>
          <w:w w:val="7"/>
          <w:position w:val="31"/>
        </w:rPr>
        <w:t>目</w:t>
      </w:r>
      <w:r>
        <w:rPr>
          <w:rFonts w:ascii="宋体" w:hAnsi="宋体" w:cs="宋体" w:eastAsia="宋体" w:hint="default"/>
          <w:spacing w:val="-29"/>
          <w:w w:val="7"/>
        </w:rPr>
        <w:t>控</w:t>
      </w:r>
      <w:r>
        <w:rPr>
          <w:rFonts w:ascii="宋体" w:hAnsi="宋体" w:cs="宋体" w:eastAsia="宋体" w:hint="default"/>
          <w:spacing w:val="-152"/>
          <w:w w:val="7"/>
          <w:position w:val="31"/>
        </w:rPr>
        <w:t>合</w:t>
      </w:r>
      <w:r>
        <w:rPr>
          <w:rFonts w:ascii="宋体" w:hAnsi="宋体" w:cs="宋体" w:eastAsia="宋体" w:hint="default"/>
          <w:spacing w:val="-27"/>
          <w:w w:val="7"/>
        </w:rPr>
        <w:t>，</w:t>
      </w:r>
      <w:r>
        <w:rPr>
          <w:rFonts w:ascii="宋体" w:hAnsi="宋体" w:cs="宋体" w:eastAsia="宋体" w:hint="default"/>
          <w:w w:val="7"/>
        </w:rPr>
        <w:t>对</w:t>
      </w:r>
      <w:r>
        <w:rPr>
          <w:rFonts w:ascii="宋体" w:hAnsi="宋体" w:cs="宋体" w:eastAsia="宋体" w:hint="default"/>
          <w:w w:val="7"/>
        </w:rPr>
        <w:t>信</w:t>
      </w:r>
      <w:r>
        <w:rPr>
          <w:rFonts w:ascii="宋体" w:hAnsi="宋体" w:cs="宋体" w:eastAsia="宋体" w:hint="default"/>
        </w:rPr>
      </w:r>
    </w:p>
    <w:p>
      <w:pPr>
        <w:spacing w:line="184" w:lineRule="exact" w:before="0"/>
        <w:ind w:left="57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w w:val="99"/>
          <w:sz w:val="18"/>
        </w:rPr>
        <w:t>2</w:t>
      </w:r>
      <w:r>
        <w:rPr>
          <w:rFonts w:ascii="Times New Roman"/>
          <w:sz w:val="18"/>
        </w:rPr>
      </w:r>
    </w:p>
    <w:p>
      <w:pPr>
        <w:spacing w:after="0" w:line="184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580"/>
        </w:sectPr>
      </w:pPr>
    </w:p>
    <w:p>
      <w:pPr>
        <w:pStyle w:val="BodyText"/>
        <w:spacing w:line="2105" w:lineRule="exact"/>
        <w:ind w:left="152" w:right="0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55.199997pt;margin-top:55.559616pt;width:484.8pt;height:.1pt;mso-position-horizontal-relative:page;mso-position-vertical-relative:paragraph;z-index:-949120" coordorigin="1104,1111" coordsize="9696,2">
            <v:shape style="position:absolute;left:1104;top:1111;width:9696;height:2" coordorigin="1104,1111" coordsize="9696,0" path="m1104,1111l10800,1111e" filled="false" stroked="true" strokeweight=".72pt" strokecolor="#000000">
              <v:path arrowok="t"/>
            </v:shape>
            <w10:wrap type="none"/>
          </v:group>
        </w:pict>
      </w:r>
      <w:r>
        <w:rPr/>
        <w:pict>
          <v:shape style="position:absolute;margin-left:77.639969pt;margin-top:30.120626pt;width:432.15pt;height:175.1pt;mso-position-horizontal-relative:page;mso-position-vertical-relative:paragraph;z-index:-949096" type="#_x0000_t202" filled="false" stroked="false">
            <v:textbox inset="0,0,0,0">
              <w:txbxContent>
                <w:p>
                  <w:pPr>
                    <w:pStyle w:val="BodyText"/>
                    <w:spacing w:line="3502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59"/>
                      <w:w w:val="7"/>
                    </w:rPr>
                    <w:t>（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8"/>
                    </w:rPr>
                    <w:t>项</w:t>
                  </w:r>
                  <w:r>
                    <w:rPr>
                      <w:rFonts w:ascii="宋体" w:hAnsi="宋体" w:cs="宋体" w:eastAsia="宋体" w:hint="default"/>
                      <w:spacing w:val="-111"/>
                      <w:w w:val="7"/>
                      <w:position w:val="-38"/>
                    </w:rPr>
                    <w:t>目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）本公司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非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流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3"/>
                    </w:rPr>
                    <w:t>一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36"/>
                    </w:rPr>
                    <w:t>负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动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3"/>
                    </w:rPr>
                    <w:t>年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3"/>
                    </w:rPr>
                    <w:t>以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负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36"/>
                    </w:rPr>
                    <w:t>包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3"/>
                    </w:rPr>
                    <w:t>内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债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（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含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一</w:t>
                  </w:r>
                  <w:r>
                    <w:rPr>
                      <w:rFonts w:ascii="宋体" w:hAnsi="宋体" w:cs="宋体" w:eastAsia="宋体" w:hint="default"/>
                      <w:spacing w:val="-72"/>
                      <w:w w:val="7"/>
                    </w:rPr>
                    <w:t>年</w:t>
                  </w:r>
                  <w:r>
                    <w:rPr>
                      <w:rFonts w:ascii="宋体" w:hAnsi="宋体" w:cs="宋体" w:eastAsia="宋体" w:hint="default"/>
                      <w:spacing w:val="-108"/>
                      <w:w w:val="7"/>
                      <w:position w:val="-73"/>
                    </w:rPr>
                    <w:t>一</w:t>
                  </w:r>
                  <w:r>
                    <w:rPr>
                      <w:rFonts w:ascii="宋体" w:hAnsi="宋体" w:cs="宋体" w:eastAsia="宋体" w:hint="default"/>
                      <w:spacing w:val="-72"/>
                      <w:w w:val="7"/>
                    </w:rPr>
                    <w:t>内</w:t>
                  </w:r>
                  <w:r>
                    <w:rPr>
                      <w:rFonts w:ascii="宋体" w:hAnsi="宋体" w:cs="宋体" w:eastAsia="宋体" w:hint="default"/>
                      <w:spacing w:val="-108"/>
                      <w:w w:val="7"/>
                      <w:position w:val="-73"/>
                    </w:rPr>
                    <w:t>至</w:t>
                  </w:r>
                  <w:r>
                    <w:rPr>
                      <w:rFonts w:ascii="宋体" w:hAnsi="宋体" w:cs="宋体" w:eastAsia="宋体" w:hint="default"/>
                      <w:spacing w:val="-72"/>
                      <w:w w:val="7"/>
                    </w:rPr>
                    <w:t>到</w:t>
                  </w:r>
                  <w:r>
                    <w:rPr>
                      <w:rFonts w:ascii="宋体" w:hAnsi="宋体" w:cs="宋体" w:eastAsia="宋体" w:hint="default"/>
                      <w:spacing w:val="-108"/>
                      <w:w w:val="7"/>
                      <w:position w:val="-73"/>
                    </w:rPr>
                    <w:t>二</w:t>
                  </w:r>
                  <w:r>
                    <w:rPr>
                      <w:rFonts w:ascii="宋体" w:hAnsi="宋体" w:cs="宋体" w:eastAsia="宋体" w:hint="default"/>
                      <w:spacing w:val="-72"/>
                      <w:w w:val="7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spacing w:val="-108"/>
                      <w:w w:val="7"/>
                      <w:position w:val="-73"/>
                    </w:rPr>
                    <w:t>年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36"/>
                    </w:rPr>
                    <w:t>付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非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流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动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负</w:t>
                  </w:r>
                  <w:r>
                    <w:rPr>
                      <w:rFonts w:ascii="宋体" w:hAnsi="宋体" w:cs="宋体" w:eastAsia="宋体" w:hint="default"/>
                      <w:spacing w:val="-168"/>
                      <w:w w:val="7"/>
                      <w:position w:val="36"/>
                    </w:rPr>
                    <w:t>应</w:t>
                  </w:r>
                  <w:r>
                    <w:rPr>
                      <w:rFonts w:ascii="宋体" w:hAnsi="宋体" w:cs="宋体" w:eastAsia="宋体" w:hint="default"/>
                      <w:spacing w:val="-12"/>
                      <w:w w:val="7"/>
                      <w:position w:val="-73"/>
                    </w:rPr>
                    <w:t>二</w:t>
                  </w:r>
                  <w:r>
                    <w:rPr>
                      <w:rFonts w:ascii="宋体" w:hAnsi="宋体" w:cs="宋体" w:eastAsia="宋体" w:hint="default"/>
                      <w:spacing w:val="-168"/>
                      <w:w w:val="7"/>
                      <w:position w:val="36"/>
                    </w:rPr>
                    <w:t>付</w:t>
                  </w:r>
                  <w:r>
                    <w:rPr>
                      <w:rFonts w:ascii="宋体" w:hAnsi="宋体" w:cs="宋体" w:eastAsia="宋体" w:hint="default"/>
                      <w:spacing w:val="-12"/>
                      <w:w w:val="7"/>
                      <w:position w:val="-73"/>
                    </w:rPr>
                    <w:t>至</w:t>
                  </w:r>
                  <w:r>
                    <w:rPr>
                      <w:rFonts w:ascii="宋体" w:hAnsi="宋体" w:cs="宋体" w:eastAsia="宋体" w:hint="default"/>
                      <w:spacing w:val="-168"/>
                      <w:w w:val="7"/>
                    </w:rPr>
                    <w:t>）</w:t>
                  </w:r>
                  <w:r>
                    <w:rPr>
                      <w:rFonts w:ascii="宋体" w:hAnsi="宋体" w:cs="宋体" w:eastAsia="宋体" w:hint="default"/>
                      <w:spacing w:val="-12"/>
                      <w:w w:val="7"/>
                      <w:position w:val="-73"/>
                    </w:rPr>
                    <w:t>三</w:t>
                  </w:r>
                  <w:r>
                    <w:rPr>
                      <w:rFonts w:ascii="宋体" w:hAnsi="宋体" w:cs="宋体" w:eastAsia="宋体" w:hint="default"/>
                      <w:spacing w:val="-168"/>
                      <w:w w:val="7"/>
                    </w:rPr>
                    <w:t>按</w:t>
                  </w:r>
                  <w:r>
                    <w:rPr>
                      <w:rFonts w:ascii="宋体" w:hAnsi="宋体" w:cs="宋体" w:eastAsia="宋体" w:hint="default"/>
                      <w:spacing w:val="-12"/>
                      <w:w w:val="7"/>
                      <w:position w:val="-73"/>
                    </w:rPr>
                    <w:t>年</w:t>
                  </w:r>
                  <w:r>
                    <w:rPr>
                      <w:rFonts w:ascii="宋体" w:hAnsi="宋体" w:cs="宋体" w:eastAsia="宋体" w:hint="default"/>
                      <w:spacing w:val="-149"/>
                      <w:w w:val="7"/>
                    </w:rPr>
                    <w:t>未</w:t>
                  </w:r>
                  <w:r>
                    <w:rPr>
                      <w:rFonts w:ascii="宋体" w:hAnsi="宋体" w:cs="宋体" w:eastAsia="宋体" w:hint="default"/>
                      <w:spacing w:val="-32"/>
                      <w:w w:val="7"/>
                      <w:position w:val="-38"/>
                    </w:rPr>
                    <w:t>年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折</w:t>
                  </w:r>
                  <w:r>
                    <w:rPr>
                      <w:rFonts w:ascii="宋体" w:hAnsi="宋体" w:cs="宋体" w:eastAsia="宋体" w:hint="default"/>
                      <w:spacing w:val="-149"/>
                      <w:w w:val="7"/>
                    </w:rPr>
                    <w:t>现</w:t>
                  </w:r>
                  <w:r>
                    <w:rPr>
                      <w:rFonts w:ascii="宋体" w:hAnsi="宋体" w:cs="宋体" w:eastAsia="宋体" w:hint="default"/>
                      <w:spacing w:val="-32"/>
                      <w:w w:val="7"/>
                      <w:position w:val="-38"/>
                    </w:rPr>
                    <w:t>月</w:t>
                  </w:r>
                  <w:r>
                    <w:rPr>
                      <w:rFonts w:ascii="宋体" w:hAnsi="宋体" w:cs="宋体" w:eastAsia="宋体" w:hint="default"/>
                      <w:spacing w:val="-53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96"/>
                      <w:w w:val="7"/>
                      <w:position w:val="-73"/>
                    </w:rPr>
                    <w:t>三</w:t>
                  </w:r>
                  <w:r>
                    <w:rPr>
                      <w:rFonts w:ascii="宋体" w:hAnsi="宋体" w:cs="宋体" w:eastAsia="宋体" w:hint="default"/>
                      <w:spacing w:val="-84"/>
                      <w:w w:val="7"/>
                      <w:position w:val="-38"/>
                    </w:rPr>
                    <w:t>日</w:t>
                  </w:r>
                  <w:r>
                    <w:rPr>
                      <w:rFonts w:ascii="宋体" w:hAnsi="宋体" w:cs="宋体" w:eastAsia="宋体" w:hint="default"/>
                      <w:spacing w:val="-128"/>
                      <w:w w:val="7"/>
                      <w:position w:val="-73"/>
                    </w:rPr>
                    <w:t>至</w:t>
                  </w:r>
                  <w:r>
                    <w:rPr>
                      <w:rFonts w:ascii="宋体" w:hAnsi="宋体" w:cs="宋体" w:eastAsia="宋体" w:hint="default"/>
                      <w:spacing w:val="-53"/>
                      <w:w w:val="7"/>
                    </w:rPr>
                    <w:t>同</w:t>
                  </w:r>
                  <w:r>
                    <w:rPr>
                      <w:rFonts w:ascii="宋体" w:hAnsi="宋体" w:cs="宋体" w:eastAsia="宋体" w:hint="default"/>
                      <w:spacing w:val="-128"/>
                      <w:w w:val="7"/>
                      <w:position w:val="-73"/>
                    </w:rPr>
                    <w:t>四</w:t>
                  </w:r>
                  <w:r>
                    <w:rPr>
                      <w:rFonts w:ascii="宋体" w:hAnsi="宋体" w:cs="宋体" w:eastAsia="宋体" w:hint="default"/>
                      <w:spacing w:val="-53"/>
                      <w:w w:val="7"/>
                    </w:rPr>
                    <w:t>现</w:t>
                  </w:r>
                  <w:r>
                    <w:rPr>
                      <w:rFonts w:ascii="宋体" w:hAnsi="宋体" w:cs="宋体" w:eastAsia="宋体" w:hint="default"/>
                      <w:spacing w:val="-128"/>
                      <w:w w:val="7"/>
                      <w:position w:val="-73"/>
                    </w:rPr>
                    <w:t>年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流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量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所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36"/>
                    </w:rPr>
                    <w:t>均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</w:rPr>
                    <w:t>作</w:t>
                  </w:r>
                  <w:r>
                    <w:rPr>
                      <w:rFonts w:ascii="宋体" w:hAnsi="宋体" w:cs="宋体" w:eastAsia="宋体" w:hint="default"/>
                      <w:spacing w:val="-29"/>
                      <w:w w:val="7"/>
                      <w:position w:val="-73"/>
                    </w:rPr>
                    <w:t>四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29"/>
                      <w:w w:val="7"/>
                      <w:position w:val="-73"/>
                    </w:rPr>
                    <w:t>至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</w:rPr>
                    <w:t>到</w:t>
                  </w:r>
                  <w:r>
                    <w:rPr>
                      <w:rFonts w:ascii="宋体" w:hAnsi="宋体" w:cs="宋体" w:eastAsia="宋体" w:hint="default"/>
                      <w:spacing w:val="-29"/>
                      <w:w w:val="7"/>
                      <w:position w:val="-73"/>
                    </w:rPr>
                    <w:t>五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spacing w:val="-29"/>
                      <w:w w:val="7"/>
                      <w:position w:val="-73"/>
                    </w:rPr>
                    <w:t>年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  <w:position w:val="36"/>
                    </w:rPr>
                    <w:t>年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限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  <w:position w:val="36"/>
                    </w:rPr>
                    <w:t>内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分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  <w:position w:val="36"/>
                    </w:rPr>
                    <w:t>到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析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36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  <w:position w:val="-73"/>
                    </w:rPr>
                    <w:t>五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如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36"/>
                    </w:rPr>
                    <w:t>偿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  <w:position w:val="-73"/>
                    </w:rPr>
                    <w:t>年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下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3"/>
                    </w:rPr>
                    <w:t>以</w:t>
                  </w:r>
                  <w:r>
                    <w:rPr>
                      <w:rFonts w:ascii="宋体" w:hAnsi="宋体" w:cs="宋体" w:eastAsia="宋体" w:hint="default"/>
                      <w:spacing w:val="-92"/>
                      <w:w w:val="7"/>
                      <w:position w:val="36"/>
                    </w:rPr>
                    <w:t>付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：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3"/>
                    </w:rPr>
                    <w:t>上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36"/>
                    </w:rPr>
                    <w:t>。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</w:rPr>
        <w:t>的</w:t>
      </w:r>
      <w:r>
        <w:rPr>
          <w:rFonts w:ascii="宋体" w:hAnsi="宋体" w:cs="宋体" w:eastAsia="宋体" w:hint="default"/>
          <w:w w:val="7"/>
          <w:position w:val="-30"/>
        </w:rPr>
        <w:t>的</w:t>
      </w:r>
      <w:r>
        <w:rPr>
          <w:rFonts w:ascii="宋体" w:hAnsi="宋体" w:cs="宋体" w:eastAsia="宋体" w:hint="default"/>
          <w:spacing w:val="-180"/>
          <w:w w:val="7"/>
        </w:rPr>
        <w:t>资</w:t>
      </w:r>
      <w:r>
        <w:rPr>
          <w:rFonts w:ascii="宋体" w:hAnsi="宋体" w:cs="宋体" w:eastAsia="宋体" w:hint="default"/>
          <w:w w:val="7"/>
          <w:position w:val="-30"/>
        </w:rPr>
        <w:t>承</w:t>
      </w:r>
      <w:r>
        <w:rPr>
          <w:rFonts w:ascii="宋体" w:hAnsi="宋体" w:cs="宋体" w:eastAsia="宋体" w:hint="default"/>
          <w:spacing w:val="-180"/>
          <w:w w:val="7"/>
        </w:rPr>
        <w:t>金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诺</w:t>
      </w:r>
      <w:r>
        <w:rPr>
          <w:rFonts w:ascii="宋体" w:hAnsi="宋体" w:cs="宋体" w:eastAsia="宋体" w:hint="default"/>
          <w:spacing w:val="-180"/>
          <w:w w:val="7"/>
          <w:position w:val="-66"/>
        </w:rPr>
        <w:t>本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本</w:t>
      </w:r>
      <w:r>
        <w:rPr>
          <w:rFonts w:ascii="宋体" w:hAnsi="宋体" w:cs="宋体" w:eastAsia="宋体" w:hint="default"/>
          <w:spacing w:val="-60"/>
          <w:w w:val="7"/>
          <w:position w:val="-102"/>
        </w:rPr>
        <w:t>（</w:t>
      </w:r>
      <w:r>
        <w:rPr>
          <w:rFonts w:ascii="宋体" w:hAnsi="宋体" w:cs="宋体" w:eastAsia="宋体" w:hint="default"/>
          <w:spacing w:val="-180"/>
          <w:w w:val="7"/>
        </w:rPr>
        <w:t>需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，</w:t>
      </w:r>
      <w:r>
        <w:rPr>
          <w:rFonts w:ascii="宋体" w:hAnsi="宋体" w:cs="宋体" w:eastAsia="宋体" w:hint="default"/>
          <w:spacing w:val="-89"/>
          <w:w w:val="7"/>
          <w:position w:val="31"/>
        </w:rPr>
        <w:t>公</w:t>
      </w:r>
      <w:r>
        <w:rPr>
          <w:rFonts w:ascii="宋体" w:hAnsi="宋体" w:cs="宋体" w:eastAsia="宋体" w:hint="default"/>
          <w:spacing w:val="-152"/>
          <w:w w:val="7"/>
          <w:position w:val="-102"/>
        </w:rPr>
        <w:t>）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以</w:t>
      </w:r>
      <w:r>
        <w:rPr>
          <w:rFonts w:ascii="宋体" w:hAnsi="宋体" w:cs="宋体" w:eastAsia="宋体" w:hint="default"/>
          <w:spacing w:val="-120"/>
          <w:w w:val="7"/>
        </w:rPr>
        <w:t>求</w:t>
      </w:r>
      <w:r>
        <w:rPr>
          <w:rFonts w:ascii="宋体" w:hAnsi="宋体" w:cs="宋体" w:eastAsia="宋体" w:hint="default"/>
          <w:spacing w:val="-180"/>
          <w:w w:val="7"/>
          <w:position w:val="-66"/>
        </w:rPr>
        <w:t>司</w:t>
      </w:r>
      <w:r>
        <w:rPr>
          <w:rFonts w:ascii="宋体" w:hAnsi="宋体" w:cs="宋体" w:eastAsia="宋体" w:hint="default"/>
          <w:spacing w:val="-89"/>
          <w:w w:val="7"/>
          <w:position w:val="31"/>
        </w:rPr>
        <w:t>司</w:t>
      </w:r>
      <w:r>
        <w:rPr>
          <w:rFonts w:ascii="宋体" w:hAnsi="宋体" w:cs="宋体" w:eastAsia="宋体" w:hint="default"/>
          <w:spacing w:val="-152"/>
          <w:w w:val="7"/>
          <w:position w:val="-102"/>
        </w:rPr>
        <w:t>本</w:t>
      </w:r>
      <w:r>
        <w:rPr>
          <w:rFonts w:ascii="宋体" w:hAnsi="宋体" w:cs="宋体" w:eastAsia="宋体" w:hint="default"/>
          <w:spacing w:val="-180"/>
          <w:w w:val="7"/>
        </w:rPr>
        <w:t>，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满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负</w:t>
      </w:r>
      <w:r>
        <w:rPr>
          <w:rFonts w:ascii="宋体" w:hAnsi="宋体" w:cs="宋体" w:eastAsia="宋体" w:hint="default"/>
          <w:spacing w:val="-89"/>
          <w:w w:val="7"/>
          <w:position w:val="-66"/>
        </w:rPr>
        <w:t>各</w:t>
      </w:r>
      <w:r>
        <w:rPr>
          <w:rFonts w:ascii="宋体" w:hAnsi="宋体" w:cs="宋体" w:eastAsia="宋体" w:hint="default"/>
          <w:spacing w:val="-178"/>
          <w:w w:val="7"/>
          <w:position w:val="-102"/>
        </w:rPr>
        <w:t>公</w:t>
      </w:r>
      <w:r>
        <w:rPr>
          <w:rFonts w:ascii="宋体" w:hAnsi="宋体" w:cs="宋体" w:eastAsia="宋体" w:hint="default"/>
          <w:spacing w:val="-154"/>
          <w:w w:val="7"/>
        </w:rPr>
        <w:t>以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足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责</w:t>
      </w:r>
      <w:r>
        <w:rPr>
          <w:rFonts w:ascii="宋体" w:hAnsi="宋体" w:cs="宋体" w:eastAsia="宋体" w:hint="default"/>
          <w:spacing w:val="-89"/>
          <w:w w:val="7"/>
          <w:position w:val="-66"/>
        </w:rPr>
        <w:t>项</w:t>
      </w:r>
      <w:r>
        <w:rPr>
          <w:rFonts w:ascii="宋体" w:hAnsi="宋体" w:cs="宋体" w:eastAsia="宋体" w:hint="default"/>
          <w:spacing w:val="-178"/>
          <w:w w:val="7"/>
          <w:position w:val="-102"/>
        </w:rPr>
        <w:t>司</w:t>
      </w:r>
      <w:r>
        <w:rPr>
          <w:rFonts w:ascii="宋体" w:hAnsi="宋体" w:cs="宋体" w:eastAsia="宋体" w:hint="default"/>
          <w:spacing w:val="-154"/>
          <w:w w:val="7"/>
        </w:rPr>
        <w:t>确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短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监</w:t>
      </w:r>
      <w:r>
        <w:rPr>
          <w:rFonts w:ascii="宋体" w:hAnsi="宋体" w:cs="宋体" w:eastAsia="宋体" w:hint="default"/>
          <w:spacing w:val="-89"/>
          <w:w w:val="7"/>
          <w:position w:val="-66"/>
        </w:rPr>
        <w:t>金</w:t>
      </w:r>
      <w:r>
        <w:rPr>
          <w:rFonts w:ascii="宋体" w:hAnsi="宋体" w:cs="宋体" w:eastAsia="宋体" w:hint="default"/>
          <w:spacing w:val="-178"/>
          <w:w w:val="7"/>
          <w:position w:val="-102"/>
        </w:rPr>
        <w:t>流</w:t>
      </w:r>
      <w:r>
        <w:rPr>
          <w:rFonts w:ascii="宋体" w:hAnsi="宋体" w:cs="宋体" w:eastAsia="宋体" w:hint="default"/>
          <w:spacing w:val="-154"/>
          <w:w w:val="7"/>
        </w:rPr>
        <w:t>保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期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控</w:t>
      </w:r>
      <w:r>
        <w:rPr>
          <w:rFonts w:ascii="宋体" w:hAnsi="宋体" w:cs="宋体" w:eastAsia="宋体" w:hint="default"/>
          <w:spacing w:val="-89"/>
          <w:w w:val="7"/>
          <w:position w:val="-66"/>
        </w:rPr>
        <w:t>融</w:t>
      </w:r>
      <w:r>
        <w:rPr>
          <w:rFonts w:ascii="宋体" w:hAnsi="宋体" w:cs="宋体" w:eastAsia="宋体" w:hint="default"/>
          <w:spacing w:val="-178"/>
          <w:w w:val="7"/>
          <w:position w:val="-102"/>
        </w:rPr>
        <w:t>动</w:t>
      </w:r>
      <w:r>
        <w:rPr>
          <w:rFonts w:ascii="宋体" w:hAnsi="宋体" w:cs="宋体" w:eastAsia="宋体" w:hint="default"/>
          <w:spacing w:val="-154"/>
          <w:w w:val="7"/>
        </w:rPr>
        <w:t>维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和</w:t>
      </w:r>
      <w:r>
        <w:rPr>
          <w:rFonts w:ascii="宋体" w:hAnsi="宋体" w:cs="宋体" w:eastAsia="宋体" w:hint="default"/>
          <w:spacing w:val="-180"/>
          <w:w w:val="7"/>
          <w:position w:val="-66"/>
        </w:rPr>
        <w:t>负</w:t>
      </w:r>
      <w:r>
        <w:rPr>
          <w:rFonts w:ascii="宋体" w:hAnsi="宋体" w:cs="宋体" w:eastAsia="宋体" w:hint="default"/>
          <w:spacing w:val="-87"/>
          <w:w w:val="7"/>
          <w:position w:val="31"/>
        </w:rPr>
        <w:t>各</w:t>
      </w:r>
      <w:r>
        <w:rPr>
          <w:rFonts w:ascii="宋体" w:hAnsi="宋体" w:cs="宋体" w:eastAsia="宋体" w:hint="default"/>
          <w:spacing w:val="-154"/>
          <w:w w:val="7"/>
        </w:rPr>
        <w:t>持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长</w:t>
      </w:r>
      <w:r>
        <w:rPr>
          <w:rFonts w:ascii="宋体" w:hAnsi="宋体" w:cs="宋体" w:eastAsia="宋体" w:hint="default"/>
          <w:spacing w:val="-180"/>
          <w:w w:val="7"/>
          <w:position w:val="-66"/>
        </w:rPr>
        <w:t>债</w:t>
      </w:r>
      <w:r>
        <w:rPr>
          <w:rFonts w:ascii="宋体" w:hAnsi="宋体" w:cs="宋体" w:eastAsia="宋体" w:hint="default"/>
          <w:spacing w:val="-87"/>
          <w:w w:val="7"/>
          <w:position w:val="31"/>
        </w:rPr>
        <w:t>子</w:t>
      </w:r>
      <w:r>
        <w:rPr>
          <w:rFonts w:ascii="宋体" w:hAnsi="宋体" w:cs="宋体" w:eastAsia="宋体" w:hint="default"/>
          <w:spacing w:val="-154"/>
          <w:w w:val="7"/>
        </w:rPr>
        <w:t>充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期</w:t>
      </w:r>
      <w:r>
        <w:rPr>
          <w:rFonts w:ascii="宋体" w:hAnsi="宋体" w:cs="宋体" w:eastAsia="宋体" w:hint="default"/>
          <w:spacing w:val="-87"/>
          <w:w w:val="7"/>
          <w:position w:val="31"/>
        </w:rPr>
        <w:t>公</w:t>
      </w:r>
      <w:r>
        <w:rPr>
          <w:rFonts w:ascii="宋体" w:hAnsi="宋体" w:cs="宋体" w:eastAsia="宋体" w:hint="default"/>
          <w:spacing w:val="-154"/>
          <w:w w:val="7"/>
        </w:rPr>
        <w:t>裕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的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司</w:t>
      </w:r>
      <w:r>
        <w:rPr>
          <w:rFonts w:ascii="宋体" w:hAnsi="宋体" w:cs="宋体" w:eastAsia="宋体" w:hint="default"/>
          <w:spacing w:val="-89"/>
          <w:w w:val="7"/>
          <w:position w:val="-66"/>
        </w:rPr>
        <w:t>未</w:t>
      </w:r>
      <w:r>
        <w:rPr>
          <w:rFonts w:ascii="宋体" w:hAnsi="宋体" w:cs="宋体" w:eastAsia="宋体" w:hint="default"/>
          <w:spacing w:val="-178"/>
          <w:w w:val="7"/>
          <w:position w:val="-102"/>
        </w:rPr>
        <w:t>括</w:t>
      </w:r>
      <w:r>
        <w:rPr>
          <w:rFonts w:ascii="宋体" w:hAnsi="宋体" w:cs="宋体" w:eastAsia="宋体" w:hint="default"/>
          <w:spacing w:val="-154"/>
          <w:w w:val="7"/>
        </w:rPr>
        <w:t>的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资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的</w:t>
      </w:r>
      <w:r>
        <w:rPr>
          <w:rFonts w:ascii="宋体" w:hAnsi="宋体" w:cs="宋体" w:eastAsia="宋体" w:hint="default"/>
          <w:spacing w:val="-89"/>
          <w:w w:val="7"/>
          <w:position w:val="-66"/>
        </w:rPr>
        <w:t>折</w:t>
      </w:r>
      <w:r>
        <w:rPr>
          <w:rFonts w:ascii="宋体" w:hAnsi="宋体" w:cs="宋体" w:eastAsia="宋体" w:hint="default"/>
          <w:spacing w:val="-178"/>
          <w:w w:val="7"/>
          <w:position w:val="-102"/>
        </w:rPr>
        <w:t>短</w:t>
      </w:r>
      <w:r>
        <w:rPr>
          <w:rFonts w:ascii="宋体" w:hAnsi="宋体" w:cs="宋体" w:eastAsia="宋体" w:hint="default"/>
          <w:spacing w:val="-154"/>
          <w:w w:val="7"/>
        </w:rPr>
        <w:t>现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金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现</w:t>
      </w:r>
      <w:r>
        <w:rPr>
          <w:rFonts w:ascii="宋体" w:hAnsi="宋体" w:cs="宋体" w:eastAsia="宋体" w:hint="default"/>
          <w:spacing w:val="-89"/>
          <w:w w:val="7"/>
          <w:position w:val="-66"/>
        </w:rPr>
        <w:t>现</w:t>
      </w:r>
      <w:r>
        <w:rPr>
          <w:rFonts w:ascii="宋体" w:hAnsi="宋体" w:cs="宋体" w:eastAsia="宋体" w:hint="default"/>
          <w:spacing w:val="-178"/>
          <w:w w:val="7"/>
          <w:position w:val="-102"/>
        </w:rPr>
        <w:t>期</w:t>
      </w:r>
      <w:r>
        <w:rPr>
          <w:rFonts w:ascii="宋体" w:hAnsi="宋体" w:cs="宋体" w:eastAsia="宋体" w:hint="default"/>
          <w:spacing w:val="-154"/>
          <w:w w:val="7"/>
        </w:rPr>
        <w:t>金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需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金</w:t>
      </w:r>
      <w:r>
        <w:rPr>
          <w:rFonts w:ascii="宋体" w:hAnsi="宋体" w:cs="宋体" w:eastAsia="宋体" w:hint="default"/>
          <w:spacing w:val="-89"/>
          <w:w w:val="7"/>
          <w:position w:val="-66"/>
        </w:rPr>
        <w:t>的</w:t>
      </w:r>
      <w:r>
        <w:rPr>
          <w:rFonts w:ascii="宋体" w:hAnsi="宋体" w:cs="宋体" w:eastAsia="宋体" w:hint="default"/>
          <w:spacing w:val="-178"/>
          <w:w w:val="7"/>
          <w:position w:val="-102"/>
        </w:rPr>
        <w:t>借</w:t>
      </w:r>
      <w:r>
        <w:rPr>
          <w:rFonts w:ascii="宋体" w:hAnsi="宋体" w:cs="宋体" w:eastAsia="宋体" w:hint="default"/>
          <w:spacing w:val="-154"/>
          <w:w w:val="7"/>
        </w:rPr>
        <w:t>储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求</w:t>
      </w:r>
      <w:r>
        <w:rPr>
          <w:rFonts w:ascii="宋体" w:hAnsi="宋体" w:cs="宋体" w:eastAsia="宋体" w:hint="default"/>
          <w:spacing w:val="-180"/>
          <w:w w:val="7"/>
          <w:position w:val="-66"/>
        </w:rPr>
        <w:t>合</w:t>
      </w:r>
      <w:r>
        <w:rPr>
          <w:rFonts w:ascii="宋体" w:hAnsi="宋体" w:cs="宋体" w:eastAsia="宋体" w:hint="default"/>
          <w:spacing w:val="-89"/>
          <w:w w:val="7"/>
          <w:position w:val="31"/>
        </w:rPr>
        <w:t>流</w:t>
      </w:r>
      <w:r>
        <w:rPr>
          <w:rFonts w:ascii="宋体" w:hAnsi="宋体" w:cs="宋体" w:eastAsia="宋体" w:hint="default"/>
          <w:spacing w:val="-178"/>
          <w:w w:val="7"/>
          <w:position w:val="-102"/>
        </w:rPr>
        <w:t>款</w:t>
      </w:r>
      <w:r>
        <w:rPr>
          <w:rFonts w:ascii="宋体" w:hAnsi="宋体" w:cs="宋体" w:eastAsia="宋体" w:hint="default"/>
          <w:spacing w:val="-154"/>
          <w:w w:val="7"/>
        </w:rPr>
        <w:t>备</w:t>
      </w:r>
      <w:r>
        <w:rPr>
          <w:rFonts w:ascii="宋体" w:hAnsi="宋体" w:cs="宋体" w:eastAsia="宋体" w:hint="default"/>
          <w:spacing w:val="-120"/>
          <w:w w:val="7"/>
          <w:position w:val="-30"/>
        </w:rPr>
        <w:t>。</w:t>
      </w:r>
      <w:r>
        <w:rPr>
          <w:rFonts w:ascii="宋体" w:hAnsi="宋体" w:cs="宋体" w:eastAsia="宋体" w:hint="default"/>
          <w:spacing w:val="-180"/>
          <w:w w:val="7"/>
          <w:position w:val="-66"/>
        </w:rPr>
        <w:t>同</w:t>
      </w:r>
      <w:r>
        <w:rPr>
          <w:rFonts w:ascii="宋体" w:hAnsi="宋体" w:cs="宋体" w:eastAsia="宋体" w:hint="default"/>
          <w:spacing w:val="-89"/>
          <w:w w:val="7"/>
          <w:position w:val="31"/>
        </w:rPr>
        <w:t>量</w:t>
      </w:r>
      <w:r>
        <w:rPr>
          <w:rFonts w:ascii="宋体" w:hAnsi="宋体" w:cs="宋体" w:eastAsia="宋体" w:hint="default"/>
          <w:spacing w:val="-178"/>
          <w:w w:val="7"/>
          <w:position w:val="-102"/>
        </w:rPr>
        <w:t>、</w:t>
      </w:r>
      <w:r>
        <w:rPr>
          <w:rFonts w:ascii="宋体" w:hAnsi="宋体" w:cs="宋体" w:eastAsia="宋体" w:hint="default"/>
          <w:spacing w:val="-94"/>
          <w:w w:val="7"/>
        </w:rPr>
        <w:t>；</w:t>
      </w:r>
      <w:r>
        <w:rPr>
          <w:rFonts w:ascii="宋体" w:hAnsi="宋体" w:cs="宋体" w:eastAsia="宋体" w:hint="default"/>
          <w:spacing w:val="-180"/>
          <w:w w:val="7"/>
          <w:position w:val="-66"/>
        </w:rPr>
        <w:t>现</w:t>
      </w:r>
      <w:r>
        <w:rPr>
          <w:rFonts w:ascii="宋体" w:hAnsi="宋体" w:cs="宋体" w:eastAsia="宋体" w:hint="default"/>
          <w:spacing w:val="-113"/>
          <w:w w:val="7"/>
          <w:position w:val="31"/>
        </w:rPr>
        <w:t>预</w:t>
      </w:r>
      <w:r>
        <w:rPr>
          <w:rFonts w:ascii="宋体" w:hAnsi="宋体" w:cs="宋体" w:eastAsia="宋体" w:hint="default"/>
          <w:spacing w:val="-156"/>
          <w:w w:val="7"/>
        </w:rPr>
        <w:t>同</w:t>
      </w:r>
      <w:r>
        <w:rPr>
          <w:rFonts w:ascii="宋体" w:hAnsi="宋体" w:cs="宋体" w:eastAsia="宋体" w:hint="default"/>
          <w:spacing w:val="-92"/>
          <w:w w:val="7"/>
          <w:position w:val="-102"/>
        </w:rPr>
        <w:t>应</w:t>
      </w:r>
      <w:r>
        <w:rPr>
          <w:rFonts w:ascii="宋体" w:hAnsi="宋体" w:cs="宋体" w:eastAsia="宋体" w:hint="default"/>
          <w:spacing w:val="-113"/>
          <w:w w:val="7"/>
          <w:position w:val="31"/>
        </w:rPr>
        <w:t>测</w:t>
      </w:r>
      <w:r>
        <w:rPr>
          <w:rFonts w:ascii="宋体" w:hAnsi="宋体" w:cs="宋体" w:eastAsia="宋体" w:hint="default"/>
          <w:spacing w:val="-68"/>
          <w:w w:val="7"/>
        </w:rPr>
        <w:t>时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，</w:t>
      </w:r>
      <w:r>
        <w:rPr>
          <w:rFonts w:ascii="宋体" w:hAnsi="宋体" w:cs="宋体" w:eastAsia="宋体" w:hint="default"/>
          <w:spacing w:val="-113"/>
          <w:w w:val="7"/>
          <w:position w:val="-66"/>
        </w:rPr>
        <w:t>流</w:t>
      </w:r>
      <w:r>
        <w:rPr>
          <w:rFonts w:ascii="宋体" w:hAnsi="宋体" w:cs="宋体" w:eastAsia="宋体" w:hint="default"/>
          <w:spacing w:val="-156"/>
          <w:w w:val="7"/>
        </w:rPr>
        <w:t>持</w:t>
      </w:r>
      <w:r>
        <w:rPr>
          <w:rFonts w:ascii="宋体" w:hAnsi="宋体" w:cs="宋体" w:eastAsia="宋体" w:hint="default"/>
          <w:spacing w:val="-92"/>
          <w:w w:val="7"/>
          <w:position w:val="-102"/>
        </w:rPr>
        <w:t>票</w:t>
      </w:r>
      <w:r>
        <w:rPr>
          <w:rFonts w:ascii="宋体" w:hAnsi="宋体" w:cs="宋体" w:eastAsia="宋体" w:hint="default"/>
          <w:spacing w:val="-180"/>
          <w:w w:val="7"/>
          <w:position w:val="-66"/>
        </w:rPr>
        <w:t>量</w:t>
      </w:r>
      <w:r>
        <w:rPr>
          <w:rFonts w:ascii="宋体" w:hAnsi="宋体" w:cs="宋体" w:eastAsia="宋体" w:hint="default"/>
          <w:spacing w:val="-113"/>
          <w:w w:val="7"/>
          <w:position w:val="31"/>
        </w:rPr>
        <w:t>在</w:t>
      </w:r>
      <w:r>
        <w:rPr>
          <w:rFonts w:ascii="宋体" w:hAnsi="宋体" w:cs="宋体" w:eastAsia="宋体" w:hint="default"/>
          <w:spacing w:val="-156"/>
          <w:w w:val="7"/>
        </w:rPr>
        <w:t>续</w:t>
      </w:r>
      <w:r>
        <w:rPr>
          <w:rFonts w:ascii="宋体" w:hAnsi="宋体" w:cs="宋体" w:eastAsia="宋体" w:hint="default"/>
          <w:spacing w:val="-92"/>
          <w:w w:val="7"/>
          <w:position w:val="-102"/>
        </w:rPr>
        <w:t>据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汇</w:t>
      </w:r>
      <w:r>
        <w:rPr>
          <w:rFonts w:ascii="宋体" w:hAnsi="宋体" w:cs="宋体" w:eastAsia="宋体" w:hint="default"/>
          <w:spacing w:val="-113"/>
          <w:w w:val="7"/>
          <w:position w:val="-66"/>
        </w:rPr>
        <w:t>所</w:t>
      </w:r>
      <w:r>
        <w:rPr>
          <w:rFonts w:ascii="宋体" w:hAnsi="宋体" w:cs="宋体" w:eastAsia="宋体" w:hint="default"/>
          <w:spacing w:val="-156"/>
          <w:w w:val="7"/>
        </w:rPr>
        <w:t>监</w:t>
      </w:r>
      <w:r>
        <w:rPr>
          <w:rFonts w:ascii="宋体" w:hAnsi="宋体" w:cs="宋体" w:eastAsia="宋体" w:hint="default"/>
          <w:spacing w:val="-92"/>
          <w:w w:val="7"/>
          <w:position w:val="-102"/>
        </w:rPr>
        <w:t>、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总</w:t>
      </w:r>
      <w:r>
        <w:rPr>
          <w:rFonts w:ascii="宋体" w:hAnsi="宋体" w:cs="宋体" w:eastAsia="宋体" w:hint="default"/>
          <w:spacing w:val="-113"/>
          <w:w w:val="7"/>
          <w:position w:val="-66"/>
        </w:rPr>
        <w:t>作</w:t>
      </w:r>
      <w:r>
        <w:rPr>
          <w:rFonts w:ascii="宋体" w:hAnsi="宋体" w:cs="宋体" w:eastAsia="宋体" w:hint="default"/>
          <w:spacing w:val="-68"/>
          <w:w w:val="7"/>
        </w:rPr>
        <w:t>控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各</w:t>
      </w:r>
      <w:r>
        <w:rPr>
          <w:rFonts w:ascii="宋体" w:hAnsi="宋体" w:cs="宋体" w:eastAsia="宋体" w:hint="default"/>
          <w:spacing w:val="-113"/>
          <w:w w:val="7"/>
          <w:position w:val="-66"/>
        </w:rPr>
        <w:t>的</w:t>
      </w:r>
      <w:r>
        <w:rPr>
          <w:rFonts w:ascii="宋体" w:hAnsi="宋体" w:cs="宋体" w:eastAsia="宋体" w:hint="default"/>
          <w:spacing w:val="-68"/>
          <w:w w:val="7"/>
        </w:rPr>
        <w:t>是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子</w:t>
      </w:r>
      <w:r>
        <w:rPr>
          <w:rFonts w:ascii="宋体" w:hAnsi="宋体" w:cs="宋体" w:eastAsia="宋体" w:hint="default"/>
          <w:spacing w:val="-113"/>
          <w:w w:val="7"/>
          <w:position w:val="-66"/>
        </w:rPr>
        <w:t>到</w:t>
      </w:r>
      <w:r>
        <w:rPr>
          <w:rFonts w:ascii="宋体" w:hAnsi="宋体" w:cs="宋体" w:eastAsia="宋体" w:hint="default"/>
          <w:spacing w:val="-156"/>
          <w:w w:val="7"/>
        </w:rPr>
        <w:t>否</w:t>
      </w:r>
      <w:r>
        <w:rPr>
          <w:rFonts w:ascii="宋体" w:hAnsi="宋体" w:cs="宋体" w:eastAsia="宋体" w:hint="default"/>
          <w:spacing w:val="-92"/>
          <w:w w:val="7"/>
          <w:position w:val="-102"/>
        </w:rPr>
        <w:t>账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公</w:t>
      </w:r>
      <w:r>
        <w:rPr>
          <w:rFonts w:ascii="宋体" w:hAnsi="宋体" w:cs="宋体" w:eastAsia="宋体" w:hint="default"/>
          <w:spacing w:val="-113"/>
          <w:w w:val="7"/>
          <w:position w:val="-66"/>
        </w:rPr>
        <w:t>期</w:t>
      </w:r>
      <w:r>
        <w:rPr>
          <w:rFonts w:ascii="宋体" w:hAnsi="宋体" w:cs="宋体" w:eastAsia="宋体" w:hint="default"/>
          <w:spacing w:val="-156"/>
          <w:w w:val="7"/>
        </w:rPr>
        <w:t>符</w:t>
      </w:r>
      <w:r>
        <w:rPr>
          <w:rFonts w:ascii="宋体" w:hAnsi="宋体" w:cs="宋体" w:eastAsia="宋体" w:hint="default"/>
          <w:spacing w:val="-92"/>
          <w:w w:val="7"/>
          <w:position w:val="-102"/>
        </w:rPr>
        <w:t>款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司</w:t>
      </w:r>
      <w:r>
        <w:rPr>
          <w:rFonts w:ascii="宋体" w:hAnsi="宋体" w:cs="宋体" w:eastAsia="宋体" w:hint="default"/>
          <w:spacing w:val="-113"/>
          <w:w w:val="7"/>
          <w:position w:val="-66"/>
        </w:rPr>
        <w:t>期</w:t>
      </w:r>
      <w:r>
        <w:rPr>
          <w:rFonts w:ascii="宋体" w:hAnsi="宋体" w:cs="宋体" w:eastAsia="宋体" w:hint="default"/>
          <w:spacing w:val="-156"/>
          <w:w w:val="7"/>
        </w:rPr>
        <w:t>合</w:t>
      </w:r>
      <w:r>
        <w:rPr>
          <w:rFonts w:ascii="宋体" w:hAnsi="宋体" w:cs="宋体" w:eastAsia="宋体" w:hint="default"/>
          <w:spacing w:val="-92"/>
          <w:w w:val="7"/>
          <w:position w:val="-102"/>
        </w:rPr>
        <w:t>、</w:t>
      </w:r>
      <w:r>
        <w:rPr>
          <w:rFonts w:ascii="宋体" w:hAnsi="宋体" w:cs="宋体" w:eastAsia="宋体" w:hint="default"/>
          <w:spacing w:val="-180"/>
          <w:w w:val="7"/>
          <w:position w:val="-66"/>
        </w:rPr>
        <w:t>限</w:t>
      </w:r>
      <w:r>
        <w:rPr>
          <w:rFonts w:ascii="宋体" w:hAnsi="宋体" w:cs="宋体" w:eastAsia="宋体" w:hint="default"/>
          <w:spacing w:val="-113"/>
          <w:w w:val="7"/>
          <w:position w:val="31"/>
        </w:rPr>
        <w:t>现</w:t>
      </w:r>
      <w:r>
        <w:rPr>
          <w:rFonts w:ascii="宋体" w:hAnsi="宋体" w:cs="宋体" w:eastAsia="宋体" w:hint="default"/>
          <w:spacing w:val="-156"/>
          <w:w w:val="7"/>
        </w:rPr>
        <w:t>借</w:t>
      </w:r>
      <w:r>
        <w:rPr>
          <w:rFonts w:ascii="宋体" w:hAnsi="宋体" w:cs="宋体" w:eastAsia="宋体" w:hint="default"/>
          <w:spacing w:val="-92"/>
          <w:w w:val="7"/>
          <w:position w:val="-102"/>
        </w:rPr>
        <w:t>应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金</w:t>
      </w:r>
      <w:r>
        <w:rPr>
          <w:rFonts w:ascii="宋体" w:hAnsi="宋体" w:cs="宋体" w:eastAsia="宋体" w:hint="default"/>
          <w:spacing w:val="-113"/>
          <w:w w:val="7"/>
          <w:position w:val="-66"/>
        </w:rPr>
        <w:t>分</w:t>
      </w:r>
      <w:r>
        <w:rPr>
          <w:rFonts w:ascii="宋体" w:hAnsi="宋体" w:cs="宋体" w:eastAsia="宋体" w:hint="default"/>
          <w:spacing w:val="-156"/>
          <w:w w:val="7"/>
        </w:rPr>
        <w:t>款</w:t>
      </w:r>
      <w:r>
        <w:rPr>
          <w:rFonts w:ascii="宋体" w:hAnsi="宋体" w:cs="宋体" w:eastAsia="宋体" w:hint="default"/>
          <w:spacing w:val="-92"/>
          <w:w w:val="7"/>
          <w:position w:val="-102"/>
        </w:rPr>
        <w:t>付</w:t>
      </w:r>
      <w:r>
        <w:rPr>
          <w:rFonts w:ascii="宋体" w:hAnsi="宋体" w:cs="宋体" w:eastAsia="宋体" w:hint="default"/>
          <w:spacing w:val="-180"/>
          <w:w w:val="7"/>
          <w:position w:val="-66"/>
        </w:rPr>
        <w:t>析</w:t>
      </w:r>
      <w:r>
        <w:rPr>
          <w:rFonts w:ascii="宋体" w:hAnsi="宋体" w:cs="宋体" w:eastAsia="宋体" w:hint="default"/>
          <w:spacing w:val="-113"/>
          <w:w w:val="7"/>
          <w:position w:val="31"/>
        </w:rPr>
        <w:t>流</w:t>
      </w:r>
      <w:r>
        <w:rPr>
          <w:rFonts w:ascii="宋体" w:hAnsi="宋体" w:cs="宋体" w:eastAsia="宋体" w:hint="default"/>
          <w:spacing w:val="-156"/>
          <w:w w:val="7"/>
        </w:rPr>
        <w:t>协</w:t>
      </w:r>
      <w:r>
        <w:rPr>
          <w:rFonts w:ascii="宋体" w:hAnsi="宋体" w:cs="宋体" w:eastAsia="宋体" w:hint="default"/>
          <w:spacing w:val="-92"/>
          <w:w w:val="7"/>
          <w:position w:val="-102"/>
        </w:rPr>
        <w:t>利</w:t>
      </w:r>
      <w:r>
        <w:rPr>
          <w:rFonts w:ascii="宋体" w:hAnsi="宋体" w:cs="宋体" w:eastAsia="宋体" w:hint="default"/>
          <w:spacing w:val="-180"/>
          <w:w w:val="7"/>
          <w:position w:val="-66"/>
        </w:rPr>
        <w:t>如</w:t>
      </w:r>
      <w:r>
        <w:rPr>
          <w:rFonts w:ascii="宋体" w:hAnsi="宋体" w:cs="宋体" w:eastAsia="宋体" w:hint="default"/>
          <w:spacing w:val="-113"/>
          <w:w w:val="7"/>
          <w:position w:val="31"/>
        </w:rPr>
        <w:t>量</w:t>
      </w:r>
      <w:r>
        <w:rPr>
          <w:rFonts w:ascii="宋体" w:hAnsi="宋体" w:cs="宋体" w:eastAsia="宋体" w:hint="default"/>
          <w:spacing w:val="-156"/>
          <w:w w:val="7"/>
        </w:rPr>
        <w:t>议</w:t>
      </w:r>
      <w:r>
        <w:rPr>
          <w:rFonts w:ascii="宋体" w:hAnsi="宋体" w:cs="宋体" w:eastAsia="宋体" w:hint="default"/>
          <w:spacing w:val="-92"/>
          <w:w w:val="7"/>
          <w:position w:val="-102"/>
        </w:rPr>
        <w:t>息</w:t>
      </w:r>
      <w:r>
        <w:rPr>
          <w:rFonts w:ascii="宋体" w:hAnsi="宋体" w:cs="宋体" w:eastAsia="宋体" w:hint="default"/>
          <w:spacing w:val="-180"/>
          <w:w w:val="7"/>
          <w:position w:val="-66"/>
        </w:rPr>
        <w:t>下</w:t>
      </w:r>
      <w:r>
        <w:rPr>
          <w:rFonts w:ascii="宋体" w:hAnsi="宋体" w:cs="宋体" w:eastAsia="宋体" w:hint="default"/>
          <w:spacing w:val="-113"/>
          <w:w w:val="7"/>
          <w:position w:val="31"/>
        </w:rPr>
        <w:t>预</w:t>
      </w:r>
      <w:r>
        <w:rPr>
          <w:rFonts w:ascii="宋体" w:hAnsi="宋体" w:cs="宋体" w:eastAsia="宋体" w:hint="default"/>
          <w:spacing w:val="-156"/>
          <w:w w:val="7"/>
        </w:rPr>
        <w:t>的</w:t>
      </w:r>
      <w:r>
        <w:rPr>
          <w:rFonts w:ascii="宋体" w:hAnsi="宋体" w:cs="宋体" w:eastAsia="宋体" w:hint="default"/>
          <w:spacing w:val="-92"/>
          <w:w w:val="7"/>
          <w:position w:val="-102"/>
        </w:rPr>
        <w:t>、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测</w:t>
      </w:r>
      <w:r>
        <w:rPr>
          <w:rFonts w:ascii="宋体" w:hAnsi="宋体" w:cs="宋体" w:eastAsia="宋体" w:hint="default"/>
          <w:spacing w:val="-113"/>
          <w:w w:val="7"/>
          <w:position w:val="-66"/>
        </w:rPr>
        <w:t>：</w:t>
      </w:r>
      <w:r>
        <w:rPr>
          <w:rFonts w:ascii="宋体" w:hAnsi="宋体" w:cs="宋体" w:eastAsia="宋体" w:hint="default"/>
          <w:spacing w:val="-156"/>
          <w:w w:val="7"/>
        </w:rPr>
        <w:t>规</w:t>
      </w:r>
      <w:r>
        <w:rPr>
          <w:rFonts w:ascii="宋体" w:hAnsi="宋体" w:cs="宋体" w:eastAsia="宋体" w:hint="default"/>
          <w:spacing w:val="-92"/>
          <w:w w:val="7"/>
          <w:position w:val="-102"/>
        </w:rPr>
        <w:t>其</w:t>
      </w:r>
      <w:r>
        <w:rPr>
          <w:rFonts w:ascii="宋体" w:hAnsi="宋体" w:cs="宋体" w:eastAsia="宋体" w:hint="default"/>
          <w:spacing w:val="-113"/>
          <w:w w:val="7"/>
          <w:position w:val="31"/>
        </w:rPr>
        <w:t>的</w:t>
      </w:r>
      <w:r>
        <w:rPr>
          <w:rFonts w:ascii="宋体" w:hAnsi="宋体" w:cs="宋体" w:eastAsia="宋体" w:hint="default"/>
          <w:spacing w:val="-156"/>
          <w:w w:val="7"/>
        </w:rPr>
        <w:t>定</w:t>
      </w:r>
      <w:r>
        <w:rPr>
          <w:rFonts w:ascii="宋体" w:hAnsi="宋体" w:cs="宋体" w:eastAsia="宋体" w:hint="default"/>
          <w:spacing w:val="-92"/>
          <w:w w:val="7"/>
          <w:position w:val="-102"/>
        </w:rPr>
        <w:t>他</w:t>
      </w:r>
      <w:r>
        <w:rPr>
          <w:rFonts w:ascii="宋体" w:hAnsi="宋体" w:cs="宋体" w:eastAsia="宋体" w:hint="default"/>
          <w:spacing w:val="-113"/>
          <w:w w:val="7"/>
          <w:position w:val="31"/>
        </w:rPr>
        <w:t>基</w:t>
      </w:r>
      <w:r>
        <w:rPr>
          <w:rFonts w:ascii="宋体" w:hAnsi="宋体" w:cs="宋体" w:eastAsia="宋体" w:hint="default"/>
          <w:spacing w:val="-156"/>
          <w:w w:val="7"/>
        </w:rPr>
        <w:t>，</w:t>
      </w:r>
      <w:r>
        <w:rPr>
          <w:rFonts w:ascii="宋体" w:hAnsi="宋体" w:cs="宋体" w:eastAsia="宋体" w:hint="default"/>
          <w:spacing w:val="-92"/>
          <w:w w:val="7"/>
          <w:position w:val="-102"/>
        </w:rPr>
        <w:t>应</w:t>
      </w:r>
      <w:r>
        <w:rPr>
          <w:rFonts w:ascii="宋体" w:hAnsi="宋体" w:cs="宋体" w:eastAsia="宋体" w:hint="default"/>
          <w:spacing w:val="-140"/>
          <w:w w:val="7"/>
          <w:position w:val="31"/>
        </w:rPr>
        <w:t>础</w:t>
      </w:r>
      <w:r>
        <w:rPr>
          <w:rFonts w:ascii="宋体" w:hAnsi="宋体" w:cs="宋体" w:eastAsia="宋体" w:hint="default"/>
          <w:spacing w:val="-130"/>
          <w:w w:val="7"/>
        </w:rPr>
        <w:t>从</w:t>
      </w:r>
      <w:r>
        <w:rPr>
          <w:rFonts w:ascii="宋体" w:hAnsi="宋体" w:cs="宋体" w:eastAsia="宋体" w:hint="default"/>
          <w:spacing w:val="-92"/>
          <w:w w:val="7"/>
          <w:position w:val="-102"/>
        </w:rPr>
        <w:t>付</w:t>
      </w:r>
      <w:r>
        <w:rPr>
          <w:rFonts w:ascii="宋体" w:hAnsi="宋体" w:cs="宋体" w:eastAsia="宋体" w:hint="default"/>
          <w:spacing w:val="-140"/>
          <w:w w:val="7"/>
          <w:position w:val="31"/>
        </w:rPr>
        <w:t>上</w:t>
      </w:r>
      <w:r>
        <w:rPr>
          <w:rFonts w:ascii="宋体" w:hAnsi="宋体" w:cs="宋体" w:eastAsia="宋体" w:hint="default"/>
          <w:spacing w:val="-130"/>
          <w:w w:val="7"/>
        </w:rPr>
        <w:t>主</w:t>
      </w:r>
      <w:r>
        <w:rPr>
          <w:rFonts w:ascii="宋体" w:hAnsi="宋体" w:cs="宋体" w:eastAsia="宋体" w:hint="default"/>
          <w:spacing w:val="-92"/>
          <w:w w:val="7"/>
          <w:position w:val="-102"/>
        </w:rPr>
        <w:t>款</w:t>
      </w:r>
      <w:r>
        <w:rPr>
          <w:rFonts w:ascii="宋体" w:hAnsi="宋体" w:cs="宋体" w:eastAsia="宋体" w:hint="default"/>
          <w:spacing w:val="-140"/>
          <w:w w:val="7"/>
          <w:position w:val="31"/>
        </w:rPr>
        <w:t>，</w:t>
      </w:r>
      <w:r>
        <w:rPr>
          <w:rFonts w:ascii="宋体" w:hAnsi="宋体" w:cs="宋体" w:eastAsia="宋体" w:hint="default"/>
          <w:spacing w:val="-41"/>
          <w:w w:val="7"/>
        </w:rPr>
        <w:t>要</w:t>
      </w:r>
      <w:r>
        <w:rPr>
          <w:rFonts w:ascii="宋体" w:hAnsi="宋体" w:cs="宋体" w:eastAsia="宋体" w:hint="default"/>
          <w:spacing w:val="-140"/>
          <w:w w:val="7"/>
          <w:position w:val="31"/>
        </w:rPr>
        <w:t>在</w:t>
      </w:r>
      <w:r>
        <w:rPr>
          <w:rFonts w:ascii="宋体" w:hAnsi="宋体" w:cs="宋体" w:eastAsia="宋体" w:hint="default"/>
          <w:spacing w:val="-130"/>
          <w:w w:val="7"/>
        </w:rPr>
        <w:t>金</w:t>
      </w:r>
      <w:r>
        <w:rPr>
          <w:rFonts w:ascii="宋体" w:hAnsi="宋体" w:cs="宋体" w:eastAsia="宋体" w:hint="default"/>
          <w:spacing w:val="-92"/>
          <w:w w:val="7"/>
          <w:position w:val="-102"/>
        </w:rPr>
        <w:t>预</w:t>
      </w:r>
      <w:r>
        <w:rPr>
          <w:rFonts w:ascii="宋体" w:hAnsi="宋体" w:cs="宋体" w:eastAsia="宋体" w:hint="default"/>
          <w:spacing w:val="-140"/>
          <w:w w:val="7"/>
          <w:position w:val="31"/>
        </w:rPr>
        <w:t>公</w:t>
      </w:r>
      <w:r>
        <w:rPr>
          <w:rFonts w:ascii="宋体" w:hAnsi="宋体" w:cs="宋体" w:eastAsia="宋体" w:hint="default"/>
          <w:spacing w:val="-130"/>
          <w:w w:val="7"/>
        </w:rPr>
        <w:t>融</w:t>
      </w:r>
      <w:r>
        <w:rPr>
          <w:rFonts w:ascii="宋体" w:hAnsi="宋体" w:cs="宋体" w:eastAsia="宋体" w:hint="default"/>
          <w:spacing w:val="-92"/>
          <w:w w:val="7"/>
          <w:position w:val="-102"/>
        </w:rPr>
        <w:t>计</w:t>
      </w:r>
      <w:r>
        <w:rPr>
          <w:rFonts w:ascii="宋体" w:hAnsi="宋体" w:cs="宋体" w:eastAsia="宋体" w:hint="default"/>
          <w:spacing w:val="-140"/>
          <w:w w:val="7"/>
          <w:position w:val="31"/>
        </w:rPr>
        <w:t>司</w:t>
      </w:r>
      <w:r>
        <w:rPr>
          <w:rFonts w:ascii="宋体" w:hAnsi="宋体" w:cs="宋体" w:eastAsia="宋体" w:hint="default"/>
          <w:spacing w:val="-130"/>
          <w:w w:val="7"/>
        </w:rPr>
        <w:t>机</w:t>
      </w:r>
      <w:r>
        <w:rPr>
          <w:rFonts w:ascii="宋体" w:hAnsi="宋体" w:cs="宋体" w:eastAsia="宋体" w:hint="default"/>
          <w:spacing w:val="-92"/>
          <w:w w:val="7"/>
          <w:position w:val="-102"/>
        </w:rPr>
        <w:t>在</w:t>
      </w:r>
      <w:r>
        <w:rPr>
          <w:rFonts w:ascii="宋体" w:hAnsi="宋体" w:cs="宋体" w:eastAsia="宋体" w:hint="default"/>
          <w:spacing w:val="-140"/>
          <w:w w:val="7"/>
          <w:position w:val="31"/>
        </w:rPr>
        <w:t>层</w:t>
      </w:r>
      <w:r>
        <w:rPr>
          <w:rFonts w:ascii="宋体" w:hAnsi="宋体" w:cs="宋体" w:eastAsia="宋体" w:hint="default"/>
          <w:spacing w:val="-41"/>
          <w:w w:val="7"/>
        </w:rPr>
        <w:t>构</w:t>
      </w:r>
      <w:r>
        <w:rPr>
          <w:rFonts w:ascii="宋体" w:hAnsi="宋体" w:cs="宋体" w:eastAsia="宋体" w:hint="default"/>
          <w:spacing w:val="-140"/>
          <w:w w:val="7"/>
          <w:position w:val="31"/>
        </w:rPr>
        <w:t>面</w:t>
      </w:r>
      <w:r>
        <w:rPr>
          <w:rFonts w:ascii="宋体" w:hAnsi="宋体" w:cs="宋体" w:eastAsia="宋体" w:hint="default"/>
          <w:spacing w:val="-48"/>
          <w:w w:val="7"/>
        </w:rPr>
        <w:t>获</w:t>
      </w:r>
      <w:r>
        <w:rPr>
          <w:rFonts w:ascii="Times New Roman" w:hAnsi="Times New Roman" w:cs="Times New Roman" w:eastAsia="Times New Roman" w:hint="default"/>
          <w:spacing w:val="-83"/>
          <w:w w:val="99"/>
          <w:position w:val="94"/>
          <w:sz w:val="18"/>
          <w:szCs w:val="18"/>
        </w:rPr>
        <w:t>2</w:t>
      </w:r>
      <w:r>
        <w:rPr>
          <w:rFonts w:ascii="宋体" w:hAnsi="宋体" w:cs="宋体" w:eastAsia="宋体" w:hint="default"/>
          <w:spacing w:val="-140"/>
          <w:w w:val="7"/>
          <w:position w:val="31"/>
        </w:rPr>
        <w:t>持</w:t>
      </w:r>
      <w:r>
        <w:rPr>
          <w:rFonts w:ascii="宋体" w:hAnsi="宋体" w:cs="宋体" w:eastAsia="宋体" w:hint="default"/>
          <w:spacing w:val="-137"/>
          <w:w w:val="7"/>
        </w:rPr>
        <w:t>得</w:t>
      </w:r>
      <w:r>
        <w:rPr>
          <w:rFonts w:ascii="Times New Roman" w:hAnsi="Times New Roman" w:cs="Times New Roman" w:eastAsia="Times New Roman" w:hint="default"/>
          <w:spacing w:val="-2"/>
          <w:w w:val="99"/>
          <w:position w:val="94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pacing w:val="-83"/>
          <w:w w:val="99"/>
          <w:position w:val="94"/>
          <w:sz w:val="18"/>
          <w:szCs w:val="18"/>
        </w:rPr>
        <w:t>1</w:t>
      </w:r>
      <w:r>
        <w:rPr>
          <w:rFonts w:ascii="宋体" w:hAnsi="宋体" w:cs="宋体" w:eastAsia="宋体" w:hint="default"/>
          <w:spacing w:val="-140"/>
          <w:w w:val="7"/>
          <w:position w:val="31"/>
        </w:rPr>
        <w:t>续</w:t>
      </w:r>
      <w:r>
        <w:rPr>
          <w:rFonts w:ascii="宋体" w:hAnsi="宋体" w:cs="宋体" w:eastAsia="宋体" w:hint="default"/>
          <w:spacing w:val="-137"/>
          <w:w w:val="7"/>
        </w:rPr>
        <w:t>提</w:t>
      </w:r>
      <w:r>
        <w:rPr>
          <w:rFonts w:ascii="Times New Roman" w:hAnsi="Times New Roman" w:cs="Times New Roman" w:eastAsia="Times New Roman" w:hint="default"/>
          <w:spacing w:val="6"/>
          <w:w w:val="99"/>
          <w:position w:val="94"/>
          <w:sz w:val="18"/>
          <w:szCs w:val="18"/>
        </w:rPr>
        <w:t>4</w:t>
      </w:r>
      <w:r>
        <w:rPr>
          <w:rFonts w:ascii="宋体" w:hAnsi="宋体" w:cs="宋体" w:eastAsia="宋体" w:hint="default"/>
          <w:spacing w:val="-140"/>
          <w:w w:val="7"/>
          <w:position w:val="31"/>
        </w:rPr>
        <w:t>监</w:t>
      </w:r>
      <w:r>
        <w:rPr>
          <w:rFonts w:ascii="宋体" w:hAnsi="宋体" w:cs="宋体" w:eastAsia="宋体" w:hint="default"/>
          <w:spacing w:val="-41"/>
          <w:w w:val="7"/>
        </w:rPr>
        <w:t>供</w:t>
      </w:r>
      <w:r>
        <w:rPr>
          <w:rFonts w:ascii="宋体" w:hAnsi="宋体" w:cs="宋体" w:eastAsia="宋体" w:hint="default"/>
          <w:spacing w:val="-140"/>
          <w:w w:val="7"/>
          <w:position w:val="31"/>
        </w:rPr>
        <w:t>控</w:t>
      </w:r>
      <w:r>
        <w:rPr>
          <w:rFonts w:ascii="宋体" w:hAnsi="宋体" w:cs="宋体" w:eastAsia="宋体" w:hint="default"/>
          <w:spacing w:val="-41"/>
          <w:w w:val="7"/>
        </w:rPr>
        <w:t>足</w:t>
      </w:r>
      <w:r>
        <w:rPr>
          <w:rFonts w:ascii="宋体" w:hAnsi="宋体" w:cs="宋体" w:eastAsia="宋体" w:hint="default"/>
          <w:spacing w:val="-140"/>
          <w:w w:val="7"/>
          <w:position w:val="31"/>
        </w:rPr>
        <w:t>短</w:t>
      </w:r>
      <w:r>
        <w:rPr>
          <w:rFonts w:ascii="宋体" w:hAnsi="宋体" w:cs="宋体" w:eastAsia="宋体" w:hint="default"/>
          <w:spacing w:val="-41"/>
          <w:w w:val="7"/>
        </w:rPr>
        <w:t>够</w:t>
      </w:r>
      <w:r>
        <w:rPr>
          <w:rFonts w:ascii="宋体" w:hAnsi="宋体" w:cs="宋体" w:eastAsia="宋体" w:hint="default"/>
          <w:spacing w:val="-140"/>
          <w:w w:val="7"/>
          <w:position w:val="31"/>
        </w:rPr>
        <w:t>期</w:t>
      </w:r>
      <w:r>
        <w:rPr>
          <w:rFonts w:ascii="宋体" w:hAnsi="宋体" w:cs="宋体" w:eastAsia="宋体" w:hint="default"/>
          <w:spacing w:val="-41"/>
          <w:w w:val="7"/>
        </w:rPr>
        <w:t>备</w:t>
      </w:r>
      <w:r>
        <w:rPr>
          <w:rFonts w:ascii="宋体" w:hAnsi="宋体" w:cs="宋体" w:eastAsia="宋体" w:hint="default"/>
          <w:spacing w:val="-140"/>
          <w:w w:val="7"/>
          <w:position w:val="31"/>
        </w:rPr>
        <w:t>和</w:t>
      </w:r>
      <w:r>
        <w:rPr>
          <w:rFonts w:ascii="宋体" w:hAnsi="宋体" w:cs="宋体" w:eastAsia="宋体" w:hint="default"/>
          <w:spacing w:val="-41"/>
          <w:w w:val="7"/>
        </w:rPr>
        <w:t>用</w:t>
      </w:r>
      <w:r>
        <w:rPr>
          <w:rFonts w:ascii="宋体" w:hAnsi="宋体" w:cs="宋体" w:eastAsia="宋体" w:hint="default"/>
          <w:spacing w:val="-140"/>
          <w:w w:val="7"/>
          <w:position w:val="31"/>
        </w:rPr>
        <w:t>长</w:t>
      </w:r>
      <w:r>
        <w:rPr>
          <w:rFonts w:ascii="宋体" w:hAnsi="宋体" w:cs="宋体" w:eastAsia="宋体" w:hint="default"/>
          <w:spacing w:val="-41"/>
          <w:w w:val="7"/>
        </w:rPr>
        <w:t>资</w:t>
      </w:r>
      <w:r>
        <w:rPr>
          <w:rFonts w:ascii="宋体" w:hAnsi="宋体" w:cs="宋体" w:eastAsia="宋体" w:hint="default"/>
          <w:spacing w:val="-140"/>
          <w:w w:val="7"/>
          <w:position w:val="31"/>
        </w:rPr>
        <w:t>期</w:t>
      </w:r>
      <w:r>
        <w:rPr>
          <w:rFonts w:ascii="宋体" w:hAnsi="宋体" w:cs="宋体" w:eastAsia="宋体" w:hint="default"/>
          <w:w w:val="7"/>
        </w:rPr>
        <w:t>金</w:t>
      </w:r>
      <w:r>
        <w:rPr>
          <w:rFonts w:ascii="宋体" w:hAnsi="宋体" w:cs="宋体" w:eastAsia="宋体" w:hint="default"/>
        </w:rPr>
      </w:r>
    </w:p>
    <w:p>
      <w:pPr>
        <w:spacing w:after="0" w:line="2105" w:lineRule="exact"/>
        <w:jc w:val="left"/>
        <w:rPr>
          <w:rFonts w:ascii="宋体" w:hAnsi="宋体" w:cs="宋体" w:eastAsia="宋体" w:hint="default"/>
        </w:rPr>
        <w:sectPr>
          <w:pgSz w:w="11900" w:h="16840"/>
          <w:pgMar w:header="0" w:footer="983" w:top="0" w:bottom="1180" w:left="980" w:right="980"/>
        </w:sectPr>
      </w:pPr>
    </w:p>
    <w:p>
      <w:pPr>
        <w:pStyle w:val="BodyText"/>
        <w:spacing w:line="1966" w:lineRule="exact"/>
        <w:ind w:left="164" w:right="-2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pict>
          <v:shape style="position:absolute;margin-left:57.239979pt;margin-top:22.31999pt;width:45pt;height:120pt;mso-position-horizontal-relative:page;mso-position-vertical-relative:paragraph;z-index:-949072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5"/>
                    </w:rPr>
                    <w:t>长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期       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付款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16pt;margin-top:69.959023pt;width:470.8pt;height:161.550pt;mso-position-horizontal-relative:page;mso-position-vertical-relative:paragraph;z-index:3414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43"/>
                    <w:gridCol w:w="1416"/>
                    <w:gridCol w:w="1323"/>
                    <w:gridCol w:w="1367"/>
                    <w:gridCol w:w="1375"/>
                    <w:gridCol w:w="1313"/>
                    <w:gridCol w:w="1341"/>
                  </w:tblGrid>
                  <w:tr>
                    <w:trPr>
                      <w:trHeight w:val="353" w:hRule="exact"/>
                    </w:trPr>
                    <w:tc>
                      <w:tcPr>
                        <w:tcW w:w="1243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136" w:type="dxa"/>
                        <w:gridSpan w:val="6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right="188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2014    12  </w:t>
                        </w:r>
                        <w:r>
                          <w:rPr>
                            <w:rFonts w:ascii="Times New Roman"/>
                            <w:spacing w:val="42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31</w:t>
                        </w:r>
                      </w:p>
                    </w:tc>
                  </w:tr>
                  <w:tr>
                    <w:trPr>
                      <w:trHeight w:val="350" w:hRule="exact"/>
                    </w:trPr>
                    <w:tc>
                      <w:tcPr>
                        <w:tcW w:w="1243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6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23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7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13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4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49" w:hRule="exact"/>
                    </w:trPr>
                    <w:tc>
                      <w:tcPr>
                        <w:tcW w:w="1243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6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10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4,371,431.49</w:t>
                        </w:r>
                      </w:p>
                    </w:tc>
                    <w:tc>
                      <w:tcPr>
                        <w:tcW w:w="1323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10"/>
                          <w:ind w:left="2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4,371,431.49</w:t>
                        </w:r>
                      </w:p>
                    </w:tc>
                    <w:tc>
                      <w:tcPr>
                        <w:tcW w:w="13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10"/>
                          <w:ind w:left="-4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4,371,431.49</w:t>
                        </w:r>
                      </w:p>
                    </w:tc>
                    <w:tc>
                      <w:tcPr>
                        <w:tcW w:w="137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10"/>
                          <w:ind w:left="2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4,371,431.49</w:t>
                        </w:r>
                      </w:p>
                    </w:tc>
                    <w:tc>
                      <w:tcPr>
                        <w:tcW w:w="1313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10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2,779,299.06</w:t>
                        </w:r>
                      </w:p>
                    </w:tc>
                    <w:tc>
                      <w:tcPr>
                        <w:tcW w:w="134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0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1,375,783.72</w:t>
                        </w:r>
                      </w:p>
                    </w:tc>
                  </w:tr>
                  <w:tr>
                    <w:trPr>
                      <w:trHeight w:val="449" w:hRule="exact"/>
                    </w:trPr>
                    <w:tc>
                      <w:tcPr>
                        <w:tcW w:w="1243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6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23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7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13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4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50" w:hRule="exact"/>
                    </w:trPr>
                    <w:tc>
                      <w:tcPr>
                        <w:tcW w:w="1243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136" w:type="dxa"/>
                        <w:gridSpan w:val="6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right="198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2013    12  </w:t>
                        </w:r>
                        <w:r>
                          <w:rPr>
                            <w:rFonts w:ascii="Times New Roman"/>
                            <w:spacing w:val="42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31</w:t>
                        </w:r>
                      </w:p>
                    </w:tc>
                  </w:tr>
                  <w:tr>
                    <w:trPr>
                      <w:trHeight w:val="353" w:hRule="exact"/>
                    </w:trPr>
                    <w:tc>
                      <w:tcPr>
                        <w:tcW w:w="1243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6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23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7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13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4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54" w:hRule="exact"/>
                    </w:trPr>
                    <w:tc>
                      <w:tcPr>
                        <w:tcW w:w="1243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6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23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7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13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4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8"/>
                          <w:ind w:left="1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5,518,941.10</w:t>
                        </w:r>
                      </w:p>
                    </w:tc>
                  </w:tr>
                  <w:tr>
                    <w:trPr>
                      <w:trHeight w:val="449" w:hRule="exact"/>
                    </w:trPr>
                    <w:tc>
                      <w:tcPr>
                        <w:tcW w:w="1243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6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23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7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75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13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41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7"/>
        </w:rPr>
        <w:t>长</w:t>
      </w:r>
      <w:r>
        <w:rPr>
          <w:rFonts w:ascii="宋体" w:hAnsi="宋体" w:cs="宋体" w:eastAsia="宋体" w:hint="default"/>
          <w:w w:val="7"/>
        </w:rPr>
        <w:t>期</w:t>
      </w:r>
      <w:r>
        <w:rPr>
          <w:rFonts w:ascii="宋体" w:hAnsi="宋体" w:cs="宋体" w:eastAsia="宋体" w:hint="default"/>
          <w:w w:val="7"/>
        </w:rPr>
        <w:t>借</w:t>
      </w:r>
      <w:r>
        <w:rPr>
          <w:rFonts w:ascii="宋体" w:hAnsi="宋体" w:cs="宋体" w:eastAsia="宋体" w:hint="default"/>
          <w:spacing w:val="-132"/>
          <w:w w:val="7"/>
        </w:rPr>
        <w:t>款</w:t>
      </w:r>
      <w:r>
        <w:rPr>
          <w:rFonts w:ascii="Times New Roman" w:hAnsi="Times New Roman" w:cs="Times New Roman" w:eastAsia="Times New Roman" w:hint="default"/>
          <w:w w:val="99"/>
          <w:position w:val="150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pStyle w:val="BodyText"/>
        <w:spacing w:line="1119" w:lineRule="exact"/>
        <w:ind w:left="164" w:right="-2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7"/>
        </w:rPr>
        <w:t>长</w:t>
      </w:r>
      <w:r>
        <w:rPr>
          <w:rFonts w:ascii="宋体" w:hAnsi="宋体" w:cs="宋体" w:eastAsia="宋体" w:hint="default"/>
          <w:w w:val="7"/>
        </w:rPr>
        <w:t>期</w:t>
      </w:r>
      <w:r>
        <w:rPr>
          <w:rFonts w:ascii="宋体" w:hAnsi="宋体" w:cs="宋体" w:eastAsia="宋体" w:hint="default"/>
          <w:w w:val="7"/>
        </w:rPr>
        <w:t>借</w:t>
      </w:r>
      <w:r>
        <w:rPr>
          <w:rFonts w:ascii="宋体" w:hAnsi="宋体" w:cs="宋体" w:eastAsia="宋体" w:hint="default"/>
          <w:spacing w:val="-180"/>
          <w:w w:val="7"/>
        </w:rPr>
        <w:t>款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10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137" w:lineRule="exact" w:before="0"/>
        <w:ind w:left="0" w:right="1984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w w:val="99"/>
          <w:sz w:val="18"/>
        </w:rPr>
        <w:t>1</w:t>
      </w:r>
      <w:r>
        <w:rPr>
          <w:rFonts w:ascii="Times New Roman"/>
          <w:sz w:val="18"/>
        </w:rPr>
      </w:r>
    </w:p>
    <w:p>
      <w:pPr>
        <w:pStyle w:val="BodyText"/>
        <w:spacing w:line="19" w:lineRule="exact"/>
        <w:ind w:left="164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"/>
        </w:rPr>
        <w:t>一</w:t>
      </w:r>
      <w:r>
        <w:rPr>
          <w:rFonts w:ascii="宋体" w:hAnsi="宋体" w:cs="宋体" w:eastAsia="宋体" w:hint="default"/>
          <w:w w:val="10"/>
        </w:rPr>
        <w:t>年以内   </w:t>
      </w:r>
      <w:r>
        <w:rPr>
          <w:rFonts w:ascii="宋体" w:hAnsi="宋体" w:cs="宋体" w:eastAsia="宋体" w:hint="default"/>
          <w:w w:val="10"/>
        </w:rPr>
        <w:t>一至二</w:t>
      </w:r>
      <w:r>
        <w:rPr>
          <w:rFonts w:ascii="宋体" w:hAnsi="宋体" w:cs="宋体" w:eastAsia="宋体" w:hint="default"/>
          <w:w w:val="10"/>
        </w:rPr>
        <w:t>年   </w:t>
      </w:r>
      <w:r>
        <w:rPr>
          <w:rFonts w:ascii="宋体" w:hAnsi="宋体" w:cs="宋体" w:eastAsia="宋体" w:hint="default"/>
          <w:w w:val="10"/>
        </w:rPr>
        <w:t>二至三</w:t>
      </w:r>
      <w:r>
        <w:rPr>
          <w:rFonts w:ascii="宋体" w:hAnsi="宋体" w:cs="宋体" w:eastAsia="宋体" w:hint="default"/>
          <w:w w:val="10"/>
        </w:rPr>
        <w:t>年   </w:t>
      </w:r>
      <w:r>
        <w:rPr>
          <w:rFonts w:ascii="宋体" w:hAnsi="宋体" w:cs="宋体" w:eastAsia="宋体" w:hint="default"/>
          <w:w w:val="10"/>
        </w:rPr>
        <w:t>三至</w:t>
      </w:r>
      <w:r>
        <w:rPr>
          <w:rFonts w:ascii="宋体" w:hAnsi="宋体" w:cs="宋体" w:eastAsia="宋体" w:hint="default"/>
          <w:w w:val="10"/>
        </w:rPr>
        <w:t>四年   四</w:t>
      </w:r>
      <w:r>
        <w:rPr>
          <w:rFonts w:ascii="宋体" w:hAnsi="宋体" w:cs="宋体" w:eastAsia="宋体" w:hint="default"/>
          <w:w w:val="10"/>
        </w:rPr>
        <w:t>至</w:t>
      </w:r>
      <w:r>
        <w:rPr>
          <w:rFonts w:ascii="宋体" w:hAnsi="宋体" w:cs="宋体" w:eastAsia="宋体" w:hint="default"/>
          <w:w w:val="10"/>
        </w:rPr>
        <w:t>五</w:t>
      </w:r>
      <w:r>
        <w:rPr>
          <w:rFonts w:ascii="宋体" w:hAnsi="宋体" w:cs="宋体" w:eastAsia="宋体" w:hint="default"/>
          <w:w w:val="10"/>
        </w:rPr>
        <w:t>年 </w:t>
      </w:r>
      <w:r>
        <w:rPr>
          <w:rFonts w:ascii="宋体" w:hAnsi="宋体" w:cs="宋体" w:eastAsia="宋体" w:hint="default"/>
          <w:spacing w:val="30"/>
          <w:w w:val="10"/>
        </w:rPr>
        <w:t> </w:t>
      </w:r>
      <w:r>
        <w:rPr>
          <w:rFonts w:ascii="宋体" w:hAnsi="宋体" w:cs="宋体" w:eastAsia="宋体" w:hint="default"/>
          <w:w w:val="10"/>
        </w:rPr>
        <w:t>五</w:t>
      </w:r>
      <w:r>
        <w:rPr>
          <w:rFonts w:ascii="宋体" w:hAnsi="宋体" w:cs="宋体" w:eastAsia="宋体" w:hint="default"/>
          <w:w w:val="10"/>
        </w:rPr>
        <w:t>年以上</w:t>
      </w:r>
      <w:r>
        <w:rPr>
          <w:rFonts w:ascii="宋体" w:hAnsi="宋体" w:cs="宋体" w:eastAsia="宋体" w:hint="default"/>
        </w:rPr>
      </w:r>
    </w:p>
    <w:p>
      <w:pPr>
        <w:spacing w:after="0" w:line="19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2" w:equalWidth="0">
            <w:col w:w="1065" w:space="514"/>
            <w:col w:w="8361"/>
          </w:cols>
        </w:sectPr>
      </w:pPr>
    </w:p>
    <w:p>
      <w:pPr>
        <w:pStyle w:val="BodyText"/>
        <w:tabs>
          <w:tab w:pos="5190" w:val="left" w:leader="none"/>
        </w:tabs>
        <w:spacing w:line="81" w:lineRule="exact"/>
        <w:ind w:left="594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2"/>
          <w:w w:val="7"/>
        </w:rPr>
        <w:t>项</w:t>
      </w:r>
      <w:r>
        <w:rPr>
          <w:rFonts w:ascii="Times New Roman" w:hAnsi="Times New Roman" w:cs="Times New Roman" w:eastAsia="Times New Roman" w:hint="default"/>
          <w:spacing w:val="-69"/>
          <w:w w:val="99"/>
          <w:position w:val="199"/>
          <w:sz w:val="18"/>
          <w:szCs w:val="18"/>
        </w:rPr>
        <w:t>2</w:t>
      </w:r>
      <w:r>
        <w:rPr>
          <w:rFonts w:ascii="宋体" w:hAnsi="宋体" w:cs="宋体" w:eastAsia="宋体" w:hint="default"/>
          <w:w w:val="7"/>
        </w:rPr>
        <w:t>目</w:t>
      </w:r>
      <w:r>
        <w:rPr>
          <w:rFonts w:ascii="宋体" w:hAnsi="宋体" w:cs="宋体" w:eastAsia="宋体" w:hint="default"/>
        </w:rPr>
        <w:tab/>
      </w:r>
      <w:r>
        <w:rPr>
          <w:rFonts w:ascii="宋体" w:hAnsi="宋体" w:cs="宋体" w:eastAsia="宋体" w:hint="default"/>
          <w:w w:val="7"/>
        </w:rPr>
        <w:t>年</w:t>
      </w:r>
      <w:r>
        <w:rPr>
          <w:rFonts w:ascii="宋体" w:hAnsi="宋体" w:cs="宋体" w:eastAsia="宋体" w:hint="default"/>
          <w:spacing w:val="-1020"/>
        </w:rPr>
        <w:t> </w:t>
      </w:r>
      <w:r>
        <w:rPr>
          <w:rFonts w:ascii="宋体" w:hAnsi="宋体" w:cs="宋体" w:eastAsia="宋体" w:hint="default"/>
          <w:w w:val="7"/>
        </w:rPr>
        <w:t>月</w:t>
      </w:r>
      <w:r>
        <w:rPr>
          <w:rFonts w:ascii="宋体" w:hAnsi="宋体" w:cs="宋体" w:eastAsia="宋体" w:hint="default"/>
          <w:spacing w:val="-1020"/>
        </w:rPr>
        <w:t> </w:t>
      </w:r>
      <w:r>
        <w:rPr>
          <w:rFonts w:ascii="宋体" w:hAnsi="宋体" w:cs="宋体" w:eastAsia="宋体" w:hint="default"/>
          <w:w w:val="7"/>
        </w:rPr>
        <w:t>日</w:t>
      </w:r>
      <w:r>
        <w:rPr>
          <w:rFonts w:ascii="宋体" w:hAnsi="宋体" w:cs="宋体" w:eastAsia="宋体" w:hint="default"/>
        </w:rPr>
      </w:r>
    </w:p>
    <w:p>
      <w:pPr>
        <w:spacing w:line="2222" w:lineRule="exact" w:before="0"/>
        <w:ind w:left="152" w:right="0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/>
        <w:pict>
          <v:shape style="position:absolute;margin-left:57.239979pt;margin-top:74.03997pt;width:352pt;height:139.450pt;mso-position-horizontal-relative:page;mso-position-vertical-relative:paragraph;z-index:-94904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458" w:val="left" w:leader="none"/>
                      <w:tab w:pos="6487" w:val="left" w:leader="none"/>
                    </w:tabs>
                    <w:spacing w:line="2789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2"/>
                      <w:w w:val="7"/>
                    </w:rPr>
                    <w:t>带</w:t>
                  </w:r>
                  <w:r>
                    <w:rPr>
                      <w:rFonts w:ascii="宋体" w:hAnsi="宋体" w:cs="宋体" w:eastAsia="宋体" w:hint="default"/>
                      <w:spacing w:val="-168"/>
                      <w:w w:val="7"/>
                      <w:position w:val="39"/>
                    </w:rPr>
                    <w:t>定</w:t>
                  </w:r>
                  <w:r>
                    <w:rPr>
                      <w:rFonts w:ascii="宋体" w:hAnsi="宋体" w:cs="宋体" w:eastAsia="宋体" w:hint="default"/>
                      <w:spacing w:val="-12"/>
                      <w:w w:val="7"/>
                    </w:rPr>
                    <w:t>息</w:t>
                  </w:r>
                  <w:r>
                    <w:rPr>
                      <w:rFonts w:ascii="宋体" w:hAnsi="宋体" w:cs="宋体" w:eastAsia="宋体" w:hint="default"/>
                      <w:spacing w:val="-168"/>
                      <w:w w:val="7"/>
                      <w:position w:val="39"/>
                    </w:rPr>
                    <w:t>利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债</w:t>
                  </w:r>
                  <w:r>
                    <w:rPr>
                      <w:rFonts w:ascii="宋体" w:hAnsi="宋体" w:cs="宋体" w:eastAsia="宋体" w:hint="default"/>
                      <w:spacing w:val="-12"/>
                      <w:w w:val="7"/>
                    </w:rPr>
                    <w:t>务</w:t>
                  </w:r>
                  <w:r>
                    <w:rPr>
                      <w:rFonts w:ascii="宋体" w:hAnsi="宋体" w:cs="宋体" w:eastAsia="宋体" w:hint="default"/>
                      <w:spacing w:val="-168"/>
                      <w:w w:val="7"/>
                      <w:position w:val="39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类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型</w:t>
                  </w:r>
                  <w:r>
                    <w:rPr>
                      <w:rFonts w:ascii="宋体" w:hAnsi="宋体" w:cs="宋体" w:eastAsia="宋体" w:hint="default"/>
                    </w:rPr>
                    <w:tab/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年末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余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额</w:t>
                  </w:r>
                  <w:r>
                    <w:rPr>
                      <w:rFonts w:ascii="宋体" w:hAnsi="宋体" w:cs="宋体" w:eastAsia="宋体" w:hint="default"/>
                    </w:rPr>
                    <w:tab/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年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初余</w:t>
                  </w:r>
                  <w:r>
                    <w:rPr>
                      <w:rFonts w:ascii="宋体" w:hAnsi="宋体" w:cs="宋体" w:eastAsia="宋体" w:hint="default"/>
                      <w:spacing w:val="-168"/>
                      <w:w w:val="7"/>
                    </w:rPr>
                    <w:t>额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7.239979pt;margin-top:111.119957pt;width:177.4pt;height:155.2pt;mso-position-horizontal-relative:page;mso-position-vertical-relative:paragraph;z-index:-94902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458" w:val="left" w:leader="none"/>
                    </w:tabs>
                    <w:spacing w:line="3103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浮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4"/>
                    </w:rPr>
                    <w:t>其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69"/>
                    </w:rPr>
                    <w:t>其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69"/>
                    </w:rPr>
                    <w:t>他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动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4"/>
                    </w:rPr>
                    <w:t>中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69"/>
                    </w:rPr>
                    <w:t>应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利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4"/>
                    </w:rPr>
                    <w:t>：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息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69"/>
                    </w:rPr>
                    <w:t>付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69"/>
                    </w:rPr>
                    <w:t>款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债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务</w:t>
                  </w:r>
                  <w:r>
                    <w:rPr>
                      <w:rFonts w:ascii="宋体" w:hAnsi="宋体" w:cs="宋体" w:eastAsia="宋体" w:hint="default"/>
                    </w:rPr>
                    <w:tab/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4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68"/>
          <w:w w:val="7"/>
          <w:position w:val="-30"/>
          <w:sz w:val="240"/>
          <w:szCs w:val="240"/>
        </w:rPr>
        <w:t>固</w:t>
      </w:r>
      <w:r>
        <w:rPr>
          <w:rFonts w:ascii="宋体" w:hAnsi="宋体" w:cs="宋体" w:eastAsia="宋体" w:hint="default"/>
          <w:w w:val="7"/>
          <w:position w:val="117"/>
          <w:sz w:val="240"/>
          <w:szCs w:val="240"/>
        </w:rPr>
        <w:t>长</w:t>
      </w:r>
      <w:r>
        <w:rPr>
          <w:rFonts w:ascii="宋体" w:hAnsi="宋体" w:cs="宋体" w:eastAsia="宋体" w:hint="default"/>
          <w:w w:val="7"/>
          <w:position w:val="117"/>
          <w:sz w:val="240"/>
          <w:szCs w:val="240"/>
        </w:rPr>
        <w:t>期</w:t>
      </w:r>
      <w:r>
        <w:rPr>
          <w:rFonts w:ascii="宋体" w:hAnsi="宋体" w:cs="宋体" w:eastAsia="宋体" w:hint="default"/>
          <w:spacing w:val="-132"/>
          <w:w w:val="7"/>
          <w:position w:val="117"/>
          <w:sz w:val="240"/>
          <w:szCs w:val="240"/>
        </w:rPr>
        <w:t>应</w:t>
      </w:r>
      <w:r>
        <w:rPr>
          <w:rFonts w:ascii="宋体" w:hAnsi="宋体" w:cs="宋体" w:eastAsia="宋体" w:hint="default"/>
          <w:spacing w:val="-89"/>
          <w:w w:val="7"/>
          <w:sz w:val="240"/>
          <w:szCs w:val="240"/>
        </w:rPr>
        <w:t>本</w:t>
      </w:r>
      <w:r>
        <w:rPr>
          <w:rFonts w:ascii="宋体" w:hAnsi="宋体" w:cs="宋体" w:eastAsia="宋体" w:hint="default"/>
          <w:spacing w:val="-152"/>
          <w:w w:val="7"/>
          <w:position w:val="36"/>
          <w:sz w:val="240"/>
          <w:szCs w:val="240"/>
        </w:rPr>
        <w:t>、</w:t>
      </w:r>
      <w:r>
        <w:rPr>
          <w:rFonts w:ascii="宋体" w:hAnsi="宋体" w:cs="宋体" w:eastAsia="宋体" w:hint="default"/>
          <w:spacing w:val="-168"/>
          <w:w w:val="7"/>
          <w:position w:val="-30"/>
          <w:sz w:val="240"/>
          <w:szCs w:val="240"/>
        </w:rPr>
        <w:t>率</w:t>
      </w:r>
      <w:r>
        <w:rPr>
          <w:rFonts w:ascii="宋体" w:hAnsi="宋体" w:cs="宋体" w:eastAsia="宋体" w:hint="default"/>
          <w:spacing w:val="-132"/>
          <w:w w:val="7"/>
          <w:position w:val="117"/>
          <w:sz w:val="240"/>
          <w:szCs w:val="240"/>
        </w:rPr>
        <w:t>付</w:t>
      </w:r>
      <w:r>
        <w:rPr>
          <w:rFonts w:ascii="宋体" w:hAnsi="宋体" w:cs="宋体" w:eastAsia="宋体" w:hint="default"/>
          <w:spacing w:val="-89"/>
          <w:w w:val="7"/>
          <w:sz w:val="240"/>
          <w:szCs w:val="240"/>
        </w:rPr>
        <w:t>公</w:t>
      </w:r>
      <w:r>
        <w:rPr>
          <w:rFonts w:ascii="宋体" w:hAnsi="宋体" w:cs="宋体" w:eastAsia="宋体" w:hint="default"/>
          <w:spacing w:val="-140"/>
          <w:w w:val="7"/>
          <w:position w:val="36"/>
          <w:sz w:val="240"/>
          <w:szCs w:val="240"/>
        </w:rPr>
        <w:t>市</w:t>
      </w:r>
      <w:r>
        <w:rPr>
          <w:rFonts w:ascii="宋体" w:hAnsi="宋体" w:cs="宋体" w:eastAsia="宋体" w:hint="default"/>
          <w:spacing w:val="-132"/>
          <w:w w:val="7"/>
          <w:position w:val="117"/>
          <w:sz w:val="240"/>
          <w:szCs w:val="240"/>
        </w:rPr>
        <w:t>款</w:t>
      </w:r>
      <w:r>
        <w:rPr>
          <w:rFonts w:ascii="宋体" w:hAnsi="宋体" w:cs="宋体" w:eastAsia="宋体" w:hint="default"/>
          <w:spacing w:val="-89"/>
          <w:w w:val="7"/>
          <w:sz w:val="240"/>
          <w:szCs w:val="240"/>
        </w:rPr>
        <w:t>司</w:t>
      </w:r>
      <w:r>
        <w:rPr>
          <w:rFonts w:ascii="宋体" w:hAnsi="宋体" w:cs="宋体" w:eastAsia="宋体" w:hint="default"/>
          <w:spacing w:val="-152"/>
          <w:w w:val="7"/>
          <w:position w:val="36"/>
          <w:sz w:val="240"/>
          <w:szCs w:val="240"/>
        </w:rPr>
        <w:t>场</w:t>
      </w:r>
      <w:r>
        <w:rPr>
          <w:rFonts w:ascii="宋体" w:hAnsi="宋体" w:cs="宋体" w:eastAsia="宋体" w:hint="default"/>
          <w:spacing w:val="-120"/>
          <w:w w:val="7"/>
          <w:position w:val="-30"/>
          <w:sz w:val="240"/>
          <w:szCs w:val="240"/>
        </w:rPr>
        <w:t>金</w:t>
      </w:r>
      <w:r>
        <w:rPr>
          <w:rFonts w:ascii="宋体" w:hAnsi="宋体" w:cs="宋体" w:eastAsia="宋体" w:hint="default"/>
          <w:spacing w:val="-89"/>
          <w:w w:val="7"/>
          <w:sz w:val="240"/>
          <w:szCs w:val="240"/>
        </w:rPr>
        <w:t>的</w:t>
      </w:r>
      <w:r>
        <w:rPr>
          <w:rFonts w:ascii="宋体" w:hAnsi="宋体" w:cs="宋体" w:eastAsia="宋体" w:hint="default"/>
          <w:spacing w:val="-152"/>
          <w:w w:val="7"/>
          <w:position w:val="36"/>
          <w:sz w:val="240"/>
          <w:szCs w:val="240"/>
        </w:rPr>
        <w:t>风</w:t>
      </w:r>
      <w:r>
        <w:rPr>
          <w:rFonts w:ascii="宋体" w:hAnsi="宋体" w:cs="宋体" w:eastAsia="宋体" w:hint="default"/>
          <w:spacing w:val="-120"/>
          <w:w w:val="7"/>
          <w:position w:val="-30"/>
          <w:sz w:val="240"/>
          <w:szCs w:val="240"/>
        </w:rPr>
        <w:t>融</w:t>
      </w:r>
      <w:r>
        <w:rPr>
          <w:rFonts w:ascii="宋体" w:hAnsi="宋体" w:cs="宋体" w:eastAsia="宋体" w:hint="default"/>
          <w:spacing w:val="-89"/>
          <w:w w:val="7"/>
          <w:sz w:val="240"/>
          <w:szCs w:val="240"/>
        </w:rPr>
        <w:t>利</w:t>
      </w:r>
      <w:r>
        <w:rPr>
          <w:rFonts w:ascii="宋体" w:hAnsi="宋体" w:cs="宋体" w:eastAsia="宋体" w:hint="default"/>
          <w:spacing w:val="-152"/>
          <w:w w:val="7"/>
          <w:position w:val="36"/>
          <w:sz w:val="240"/>
          <w:szCs w:val="240"/>
        </w:rPr>
        <w:t>险</w:t>
      </w:r>
      <w:r>
        <w:rPr>
          <w:rFonts w:ascii="宋体" w:hAnsi="宋体" w:cs="宋体" w:eastAsia="宋体" w:hint="default"/>
          <w:spacing w:val="-120"/>
          <w:w w:val="7"/>
          <w:position w:val="-30"/>
          <w:sz w:val="240"/>
          <w:szCs w:val="240"/>
        </w:rPr>
        <w:t>负</w:t>
      </w:r>
      <w:r>
        <w:rPr>
          <w:rFonts w:ascii="宋体" w:hAnsi="宋体" w:cs="宋体" w:eastAsia="宋体" w:hint="default"/>
          <w:spacing w:val="-60"/>
          <w:w w:val="7"/>
          <w:sz w:val="240"/>
          <w:szCs w:val="240"/>
        </w:rPr>
        <w:t>率</w:t>
      </w:r>
      <w:r>
        <w:rPr>
          <w:rFonts w:ascii="宋体" w:hAnsi="宋体" w:cs="宋体" w:eastAsia="宋体" w:hint="default"/>
          <w:spacing w:val="-120"/>
          <w:w w:val="7"/>
          <w:position w:val="-30"/>
          <w:sz w:val="240"/>
          <w:szCs w:val="240"/>
        </w:rPr>
        <w:t>债</w:t>
      </w:r>
      <w:r>
        <w:rPr>
          <w:rFonts w:ascii="宋体" w:hAnsi="宋体" w:cs="宋体" w:eastAsia="宋体" w:hint="default"/>
          <w:spacing w:val="-60"/>
          <w:w w:val="7"/>
          <w:sz w:val="240"/>
          <w:szCs w:val="240"/>
        </w:rPr>
        <w:t>风</w:t>
      </w:r>
      <w:r>
        <w:rPr>
          <w:rFonts w:ascii="宋体" w:hAnsi="宋体" w:cs="宋体" w:eastAsia="宋体" w:hint="default"/>
          <w:spacing w:val="-120"/>
          <w:w w:val="7"/>
          <w:position w:val="-30"/>
          <w:sz w:val="240"/>
          <w:szCs w:val="240"/>
        </w:rPr>
        <w:t>使</w:t>
      </w:r>
      <w:r>
        <w:rPr>
          <w:rFonts w:ascii="宋体" w:hAnsi="宋体" w:cs="宋体" w:eastAsia="宋体" w:hint="default"/>
          <w:spacing w:val="-60"/>
          <w:w w:val="7"/>
          <w:sz w:val="240"/>
          <w:szCs w:val="240"/>
        </w:rPr>
        <w:t>险</w:t>
      </w:r>
      <w:r>
        <w:rPr>
          <w:rFonts w:ascii="宋体" w:hAnsi="宋体" w:cs="宋体" w:eastAsia="宋体" w:hint="default"/>
          <w:spacing w:val="-120"/>
          <w:w w:val="7"/>
          <w:position w:val="-30"/>
          <w:sz w:val="240"/>
          <w:szCs w:val="240"/>
        </w:rPr>
        <w:t>本</w:t>
      </w:r>
      <w:r>
        <w:rPr>
          <w:rFonts w:ascii="宋体" w:hAnsi="宋体" w:cs="宋体" w:eastAsia="宋体" w:hint="default"/>
          <w:spacing w:val="-60"/>
          <w:w w:val="7"/>
          <w:sz w:val="240"/>
          <w:szCs w:val="240"/>
        </w:rPr>
        <w:t>产</w:t>
      </w:r>
      <w:r>
        <w:rPr>
          <w:rFonts w:ascii="宋体" w:hAnsi="宋体" w:cs="宋体" w:eastAsia="宋体" w:hint="default"/>
          <w:spacing w:val="-120"/>
          <w:w w:val="7"/>
          <w:position w:val="-30"/>
          <w:sz w:val="240"/>
          <w:szCs w:val="240"/>
        </w:rPr>
        <w:t>公</w:t>
      </w:r>
      <w:r>
        <w:rPr>
          <w:rFonts w:ascii="宋体" w:hAnsi="宋体" w:cs="宋体" w:eastAsia="宋体" w:hint="default"/>
          <w:spacing w:val="-60"/>
          <w:w w:val="7"/>
          <w:sz w:val="240"/>
          <w:szCs w:val="240"/>
        </w:rPr>
        <w:t>生</w:t>
      </w:r>
      <w:r>
        <w:rPr>
          <w:rFonts w:ascii="宋体" w:hAnsi="宋体" w:cs="宋体" w:eastAsia="宋体" w:hint="default"/>
          <w:spacing w:val="-120"/>
          <w:w w:val="7"/>
          <w:position w:val="-30"/>
          <w:sz w:val="240"/>
          <w:szCs w:val="240"/>
        </w:rPr>
        <w:t>司</w:t>
      </w:r>
      <w:r>
        <w:rPr>
          <w:rFonts w:ascii="宋体" w:hAnsi="宋体" w:cs="宋体" w:eastAsia="宋体" w:hint="default"/>
          <w:spacing w:val="-60"/>
          <w:w w:val="7"/>
          <w:sz w:val="240"/>
          <w:szCs w:val="240"/>
        </w:rPr>
        <w:t>于</w:t>
      </w:r>
      <w:r>
        <w:rPr>
          <w:rFonts w:ascii="宋体" w:hAnsi="宋体" w:cs="宋体" w:eastAsia="宋体" w:hint="default"/>
          <w:spacing w:val="-120"/>
          <w:w w:val="7"/>
          <w:position w:val="-30"/>
          <w:sz w:val="240"/>
          <w:szCs w:val="240"/>
        </w:rPr>
        <w:t>面</w:t>
      </w:r>
      <w:r>
        <w:rPr>
          <w:rFonts w:ascii="宋体" w:hAnsi="宋体" w:cs="宋体" w:eastAsia="宋体" w:hint="default"/>
          <w:spacing w:val="-60"/>
          <w:w w:val="7"/>
          <w:sz w:val="240"/>
          <w:szCs w:val="240"/>
        </w:rPr>
        <w:t>银</w:t>
      </w:r>
      <w:r>
        <w:rPr>
          <w:rFonts w:ascii="宋体" w:hAnsi="宋体" w:cs="宋体" w:eastAsia="宋体" w:hint="default"/>
          <w:spacing w:val="-120"/>
          <w:w w:val="7"/>
          <w:position w:val="-30"/>
          <w:sz w:val="240"/>
          <w:szCs w:val="240"/>
        </w:rPr>
        <w:t>临</w:t>
      </w:r>
      <w:r>
        <w:rPr>
          <w:rFonts w:ascii="宋体" w:hAnsi="宋体" w:cs="宋体" w:eastAsia="宋体" w:hint="default"/>
          <w:spacing w:val="-89"/>
          <w:w w:val="7"/>
          <w:sz w:val="240"/>
          <w:szCs w:val="240"/>
        </w:rPr>
        <w:t>行</w:t>
      </w:r>
      <w:r>
        <w:rPr>
          <w:rFonts w:ascii="Times New Roman" w:hAnsi="Times New Roman" w:cs="Times New Roman" w:eastAsia="Times New Roman" w:hint="default"/>
          <w:spacing w:val="-62"/>
          <w:w w:val="99"/>
          <w:position w:val="162"/>
          <w:sz w:val="18"/>
          <w:szCs w:val="18"/>
        </w:rPr>
        <w:t>8</w:t>
      </w:r>
      <w:r>
        <w:rPr>
          <w:rFonts w:ascii="宋体" w:hAnsi="宋体" w:cs="宋体" w:eastAsia="宋体" w:hint="default"/>
          <w:spacing w:val="-120"/>
          <w:w w:val="7"/>
          <w:position w:val="-30"/>
          <w:sz w:val="240"/>
          <w:szCs w:val="240"/>
        </w:rPr>
        <w:t>公</w:t>
      </w:r>
      <w:r>
        <w:rPr>
          <w:rFonts w:ascii="宋体" w:hAnsi="宋体" w:cs="宋体" w:eastAsia="宋体" w:hint="default"/>
          <w:spacing w:val="-178"/>
          <w:w w:val="7"/>
          <w:sz w:val="240"/>
          <w:szCs w:val="240"/>
        </w:rPr>
        <w:t>借</w:t>
      </w:r>
      <w:r>
        <w:rPr>
          <w:rFonts w:ascii="Times New Roman" w:hAnsi="Times New Roman" w:cs="Times New Roman" w:eastAsia="Times New Roman" w:hint="default"/>
          <w:w w:val="99"/>
          <w:position w:val="162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spacing w:val="-18"/>
          <w:w w:val="99"/>
          <w:position w:val="162"/>
          <w:sz w:val="18"/>
          <w:szCs w:val="18"/>
        </w:rPr>
        <w:t>1</w:t>
      </w:r>
      <w:r>
        <w:rPr>
          <w:rFonts w:ascii="宋体" w:hAnsi="宋体" w:cs="宋体" w:eastAsia="宋体" w:hint="default"/>
          <w:spacing w:val="-164"/>
          <w:w w:val="7"/>
          <w:position w:val="-30"/>
          <w:sz w:val="240"/>
          <w:szCs w:val="240"/>
        </w:rPr>
        <w:t>允</w:t>
      </w:r>
      <w:r>
        <w:rPr>
          <w:rFonts w:ascii="Times New Roman" w:hAnsi="Times New Roman" w:cs="Times New Roman" w:eastAsia="Times New Roman" w:hint="default"/>
          <w:spacing w:val="-47"/>
          <w:w w:val="99"/>
          <w:position w:val="162"/>
          <w:sz w:val="18"/>
          <w:szCs w:val="18"/>
        </w:rPr>
        <w:t>9</w:t>
      </w:r>
      <w:r>
        <w:rPr>
          <w:rFonts w:ascii="宋体" w:hAnsi="宋体" w:cs="宋体" w:eastAsia="宋体" w:hint="default"/>
          <w:spacing w:val="-132"/>
          <w:w w:val="7"/>
          <w:sz w:val="240"/>
          <w:szCs w:val="240"/>
        </w:rPr>
        <w:t>款</w:t>
      </w:r>
      <w:r>
        <w:rPr>
          <w:rFonts w:ascii="Times New Roman" w:hAnsi="Times New Roman" w:cs="Times New Roman" w:eastAsia="Times New Roman" w:hint="default"/>
          <w:spacing w:val="-18"/>
          <w:w w:val="99"/>
          <w:position w:val="162"/>
          <w:sz w:val="18"/>
          <w:szCs w:val="18"/>
        </w:rPr>
        <w:t>0</w:t>
      </w:r>
      <w:r>
        <w:rPr>
          <w:rFonts w:ascii="宋体" w:hAnsi="宋体" w:cs="宋体" w:eastAsia="宋体" w:hint="default"/>
          <w:spacing w:val="-161"/>
          <w:w w:val="7"/>
          <w:position w:val="-30"/>
          <w:sz w:val="240"/>
          <w:szCs w:val="240"/>
        </w:rPr>
        <w:t>价</w:t>
      </w:r>
      <w:r>
        <w:rPr>
          <w:rFonts w:ascii="Times New Roman" w:hAnsi="Times New Roman" w:cs="Times New Roman" w:eastAsia="Times New Roman" w:hint="default"/>
          <w:spacing w:val="-5"/>
          <w:w w:val="99"/>
          <w:position w:val="162"/>
          <w:sz w:val="18"/>
          <w:szCs w:val="18"/>
        </w:rPr>
        <w:t>,</w:t>
      </w:r>
      <w:r>
        <w:rPr>
          <w:rFonts w:ascii="宋体" w:hAnsi="宋体" w:cs="宋体" w:eastAsia="宋体" w:hint="default"/>
          <w:spacing w:val="-178"/>
          <w:w w:val="7"/>
          <w:sz w:val="240"/>
          <w:szCs w:val="240"/>
        </w:rPr>
        <w:t>及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162"/>
          <w:sz w:val="18"/>
          <w:szCs w:val="18"/>
        </w:rPr>
        <w:t>5</w:t>
      </w:r>
      <w:r>
        <w:rPr>
          <w:rFonts w:ascii="Times New Roman" w:hAnsi="Times New Roman" w:cs="Times New Roman" w:eastAsia="Times New Roman" w:hint="default"/>
          <w:spacing w:val="-64"/>
          <w:w w:val="99"/>
          <w:position w:val="162"/>
          <w:sz w:val="18"/>
          <w:szCs w:val="18"/>
        </w:rPr>
        <w:t>6</w:t>
      </w:r>
      <w:r>
        <w:rPr>
          <w:rFonts w:ascii="宋体" w:hAnsi="宋体" w:cs="宋体" w:eastAsia="宋体" w:hint="default"/>
          <w:spacing w:val="-120"/>
          <w:w w:val="7"/>
          <w:position w:val="-30"/>
          <w:sz w:val="240"/>
          <w:szCs w:val="240"/>
        </w:rPr>
        <w:t>值</w:t>
      </w:r>
      <w:r>
        <w:rPr>
          <w:rFonts w:ascii="宋体" w:hAnsi="宋体" w:cs="宋体" w:eastAsia="宋体" w:hint="default"/>
          <w:spacing w:val="-178"/>
          <w:w w:val="7"/>
          <w:sz w:val="240"/>
          <w:szCs w:val="240"/>
        </w:rPr>
        <w:t>长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162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19"/>
          <w:w w:val="99"/>
          <w:position w:val="162"/>
          <w:sz w:val="18"/>
          <w:szCs w:val="18"/>
        </w:rPr>
        <w:t>.</w:t>
      </w:r>
      <w:r>
        <w:rPr>
          <w:rFonts w:ascii="宋体" w:hAnsi="宋体" w:cs="宋体" w:eastAsia="宋体" w:hint="default"/>
          <w:spacing w:val="-164"/>
          <w:w w:val="7"/>
          <w:position w:val="-30"/>
          <w:sz w:val="240"/>
          <w:szCs w:val="240"/>
        </w:rPr>
        <w:t>利</w:t>
      </w:r>
      <w:r>
        <w:rPr>
          <w:rFonts w:ascii="Times New Roman" w:hAnsi="Times New Roman" w:cs="Times New Roman" w:eastAsia="Times New Roman" w:hint="default"/>
          <w:spacing w:val="-47"/>
          <w:w w:val="99"/>
          <w:position w:val="162"/>
          <w:sz w:val="18"/>
          <w:szCs w:val="18"/>
        </w:rPr>
        <w:t>9</w:t>
      </w:r>
      <w:r>
        <w:rPr>
          <w:rFonts w:ascii="宋体" w:hAnsi="宋体" w:cs="宋体" w:eastAsia="宋体" w:hint="default"/>
          <w:spacing w:val="-132"/>
          <w:w w:val="7"/>
          <w:sz w:val="240"/>
          <w:szCs w:val="240"/>
        </w:rPr>
        <w:t>期</w:t>
      </w:r>
      <w:r>
        <w:rPr>
          <w:rFonts w:ascii="Times New Roman" w:hAnsi="Times New Roman" w:cs="Times New Roman" w:eastAsia="Times New Roman" w:hint="default"/>
          <w:spacing w:val="-18"/>
          <w:w w:val="99"/>
          <w:position w:val="162"/>
          <w:sz w:val="18"/>
          <w:szCs w:val="18"/>
        </w:rPr>
        <w:t>2</w:t>
      </w:r>
      <w:r>
        <w:rPr>
          <w:rFonts w:ascii="宋体" w:hAnsi="宋体" w:cs="宋体" w:eastAsia="宋体" w:hint="default"/>
          <w:spacing w:val="-120"/>
          <w:w w:val="7"/>
          <w:position w:val="-30"/>
          <w:sz w:val="240"/>
          <w:szCs w:val="240"/>
        </w:rPr>
        <w:t>率</w:t>
      </w:r>
      <w:r>
        <w:rPr>
          <w:rFonts w:ascii="宋体" w:hAnsi="宋体" w:cs="宋体" w:eastAsia="宋体" w:hint="default"/>
          <w:spacing w:val="-60"/>
          <w:w w:val="7"/>
          <w:sz w:val="240"/>
          <w:szCs w:val="240"/>
        </w:rPr>
        <w:t>应</w:t>
      </w:r>
      <w:r>
        <w:rPr>
          <w:rFonts w:ascii="宋体" w:hAnsi="宋体" w:cs="宋体" w:eastAsia="宋体" w:hint="default"/>
          <w:spacing w:val="-120"/>
          <w:w w:val="7"/>
          <w:position w:val="-30"/>
          <w:sz w:val="240"/>
          <w:szCs w:val="240"/>
        </w:rPr>
        <w:t>风</w:t>
      </w:r>
      <w:r>
        <w:rPr>
          <w:rFonts w:ascii="宋体" w:hAnsi="宋体" w:cs="宋体" w:eastAsia="宋体" w:hint="default"/>
          <w:spacing w:val="-60"/>
          <w:w w:val="7"/>
          <w:sz w:val="240"/>
          <w:szCs w:val="240"/>
        </w:rPr>
        <w:t>付</w:t>
      </w:r>
      <w:r>
        <w:rPr>
          <w:rFonts w:ascii="宋体" w:hAnsi="宋体" w:cs="宋体" w:eastAsia="宋体" w:hint="default"/>
          <w:spacing w:val="-140"/>
          <w:w w:val="7"/>
          <w:position w:val="-30"/>
          <w:sz w:val="240"/>
          <w:szCs w:val="240"/>
        </w:rPr>
        <w:t>险</w:t>
      </w:r>
      <w:r>
        <w:rPr>
          <w:rFonts w:ascii="Times New Roman" w:hAnsi="Times New Roman" w:cs="Times New Roman" w:eastAsia="Times New Roman" w:hint="default"/>
          <w:spacing w:val="-71"/>
          <w:w w:val="99"/>
          <w:position w:val="162"/>
          <w:sz w:val="18"/>
          <w:szCs w:val="18"/>
        </w:rPr>
        <w:t>4</w:t>
      </w:r>
      <w:r>
        <w:rPr>
          <w:rFonts w:ascii="宋体" w:hAnsi="宋体" w:cs="宋体" w:eastAsia="宋体" w:hint="default"/>
          <w:spacing w:val="-108"/>
          <w:w w:val="7"/>
          <w:sz w:val="240"/>
          <w:szCs w:val="240"/>
        </w:rPr>
        <w:t>款</w:t>
      </w:r>
      <w:r>
        <w:rPr>
          <w:rFonts w:ascii="Times New Roman" w:hAnsi="Times New Roman" w:cs="Times New Roman" w:eastAsia="Times New Roman" w:hint="default"/>
          <w:w w:val="99"/>
          <w:position w:val="162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spacing w:val="-88"/>
          <w:w w:val="99"/>
          <w:position w:val="162"/>
          <w:sz w:val="18"/>
          <w:szCs w:val="18"/>
        </w:rPr>
        <w:t>0</w:t>
      </w:r>
      <w:r>
        <w:rPr>
          <w:rFonts w:ascii="宋体" w:hAnsi="宋体" w:cs="宋体" w:eastAsia="宋体" w:hint="default"/>
          <w:spacing w:val="-120"/>
          <w:w w:val="7"/>
          <w:position w:val="-30"/>
          <w:sz w:val="240"/>
          <w:szCs w:val="240"/>
        </w:rPr>
        <w:t>。</w:t>
      </w:r>
      <w:r>
        <w:rPr>
          <w:rFonts w:ascii="宋体" w:hAnsi="宋体" w:cs="宋体" w:eastAsia="宋体" w:hint="default"/>
          <w:spacing w:val="-154"/>
          <w:w w:val="7"/>
          <w:sz w:val="240"/>
          <w:szCs w:val="240"/>
        </w:rPr>
        <w:t>等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162"/>
          <w:sz w:val="18"/>
          <w:szCs w:val="18"/>
        </w:rPr>
        <w:t>9</w:t>
      </w:r>
      <w:r>
        <w:rPr>
          <w:rFonts w:ascii="Times New Roman" w:hAnsi="Times New Roman" w:cs="Times New Roman" w:eastAsia="Times New Roman" w:hint="default"/>
          <w:spacing w:val="-88"/>
          <w:w w:val="99"/>
          <w:position w:val="162"/>
          <w:sz w:val="18"/>
          <w:szCs w:val="18"/>
        </w:rPr>
        <w:t>5</w:t>
      </w:r>
      <w:r>
        <w:rPr>
          <w:rFonts w:ascii="宋体" w:hAnsi="宋体" w:cs="宋体" w:eastAsia="宋体" w:hint="default"/>
          <w:spacing w:val="-120"/>
          <w:w w:val="7"/>
          <w:position w:val="-30"/>
          <w:sz w:val="240"/>
          <w:szCs w:val="240"/>
        </w:rPr>
        <w:t>本</w:t>
      </w:r>
      <w:r>
        <w:rPr>
          <w:rFonts w:ascii="宋体" w:hAnsi="宋体" w:cs="宋体" w:eastAsia="宋体" w:hint="default"/>
          <w:spacing w:val="-152"/>
          <w:w w:val="7"/>
          <w:sz w:val="240"/>
          <w:szCs w:val="240"/>
        </w:rPr>
        <w:t>带</w:t>
      </w:r>
      <w:r>
        <w:rPr>
          <w:rFonts w:ascii="Times New Roman" w:hAnsi="Times New Roman" w:cs="Times New Roman" w:eastAsia="Times New Roman" w:hint="default"/>
          <w:spacing w:val="-2"/>
          <w:w w:val="99"/>
          <w:position w:val="162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spacing w:val="-42"/>
          <w:w w:val="99"/>
          <w:position w:val="162"/>
          <w:sz w:val="18"/>
          <w:szCs w:val="18"/>
        </w:rPr>
        <w:t>2</w:t>
      </w:r>
      <w:r>
        <w:rPr>
          <w:rFonts w:ascii="宋体" w:hAnsi="宋体" w:cs="宋体" w:eastAsia="宋体" w:hint="default"/>
          <w:spacing w:val="-137"/>
          <w:w w:val="7"/>
          <w:position w:val="-30"/>
          <w:sz w:val="240"/>
          <w:szCs w:val="240"/>
        </w:rPr>
        <w:t>公</w:t>
      </w:r>
      <w:r>
        <w:rPr>
          <w:rFonts w:ascii="Times New Roman" w:hAnsi="Times New Roman" w:cs="Times New Roman" w:eastAsia="Times New Roman" w:hint="default"/>
          <w:spacing w:val="-74"/>
          <w:w w:val="99"/>
          <w:position w:val="162"/>
          <w:sz w:val="18"/>
          <w:szCs w:val="18"/>
        </w:rPr>
        <w:t>8</w:t>
      </w:r>
      <w:r>
        <w:rPr>
          <w:rFonts w:ascii="宋体" w:hAnsi="宋体" w:cs="宋体" w:eastAsia="宋体" w:hint="default"/>
          <w:spacing w:val="-108"/>
          <w:w w:val="7"/>
          <w:sz w:val="240"/>
          <w:szCs w:val="240"/>
        </w:rPr>
        <w:t>息</w:t>
      </w:r>
      <w:r>
        <w:rPr>
          <w:rFonts w:ascii="Times New Roman" w:hAnsi="Times New Roman" w:cs="Times New Roman" w:eastAsia="Times New Roman" w:hint="default"/>
          <w:spacing w:val="-42"/>
          <w:w w:val="99"/>
          <w:position w:val="162"/>
          <w:sz w:val="18"/>
          <w:szCs w:val="18"/>
        </w:rPr>
        <w:t>0</w:t>
      </w:r>
      <w:r>
        <w:rPr>
          <w:rFonts w:ascii="宋体" w:hAnsi="宋体" w:cs="宋体" w:eastAsia="宋体" w:hint="default"/>
          <w:spacing w:val="-137"/>
          <w:w w:val="7"/>
          <w:position w:val="-30"/>
          <w:sz w:val="240"/>
          <w:szCs w:val="240"/>
        </w:rPr>
        <w:t>司</w:t>
      </w:r>
      <w:r>
        <w:rPr>
          <w:rFonts w:ascii="Times New Roman" w:hAnsi="Times New Roman" w:cs="Times New Roman" w:eastAsia="Times New Roman" w:hint="default"/>
          <w:spacing w:val="-29"/>
          <w:w w:val="99"/>
          <w:position w:val="162"/>
          <w:sz w:val="18"/>
          <w:szCs w:val="18"/>
        </w:rPr>
        <w:t>.</w:t>
      </w:r>
      <w:r>
        <w:rPr>
          <w:rFonts w:ascii="宋体" w:hAnsi="宋体" w:cs="宋体" w:eastAsia="宋体" w:hint="default"/>
          <w:spacing w:val="-154"/>
          <w:w w:val="7"/>
          <w:sz w:val="240"/>
          <w:szCs w:val="240"/>
        </w:rPr>
        <w:t>债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162"/>
          <w:sz w:val="18"/>
          <w:szCs w:val="18"/>
        </w:rPr>
        <w:t>9</w:t>
      </w:r>
      <w:r>
        <w:rPr>
          <w:rFonts w:ascii="Times New Roman" w:hAnsi="Times New Roman" w:cs="Times New Roman" w:eastAsia="Times New Roman" w:hint="default"/>
          <w:spacing w:val="-88"/>
          <w:w w:val="99"/>
          <w:position w:val="162"/>
          <w:sz w:val="18"/>
          <w:szCs w:val="18"/>
        </w:rPr>
        <w:t>6</w:t>
      </w:r>
      <w:r>
        <w:rPr>
          <w:rFonts w:ascii="宋体" w:hAnsi="宋体" w:cs="宋体" w:eastAsia="宋体" w:hint="default"/>
          <w:spacing w:val="-120"/>
          <w:w w:val="7"/>
          <w:position w:val="-30"/>
          <w:sz w:val="240"/>
          <w:szCs w:val="240"/>
        </w:rPr>
        <w:t>带</w:t>
      </w:r>
      <w:r>
        <w:rPr>
          <w:rFonts w:ascii="宋体" w:hAnsi="宋体" w:cs="宋体" w:eastAsia="宋体" w:hint="default"/>
          <w:spacing w:val="-60"/>
          <w:w w:val="7"/>
          <w:sz w:val="240"/>
          <w:szCs w:val="240"/>
        </w:rPr>
        <w:t>务</w:t>
      </w:r>
      <w:r>
        <w:rPr>
          <w:rFonts w:ascii="宋体" w:hAnsi="宋体" w:cs="宋体" w:eastAsia="宋体" w:hint="default"/>
          <w:spacing w:val="-120"/>
          <w:w w:val="7"/>
          <w:position w:val="-30"/>
          <w:sz w:val="240"/>
          <w:szCs w:val="240"/>
        </w:rPr>
        <w:t>息</w:t>
      </w:r>
      <w:r>
        <w:rPr>
          <w:rFonts w:ascii="宋体" w:hAnsi="宋体" w:cs="宋体" w:eastAsia="宋体" w:hint="default"/>
          <w:spacing w:val="-60"/>
          <w:w w:val="7"/>
          <w:sz w:val="240"/>
          <w:szCs w:val="240"/>
        </w:rPr>
        <w:t>。</w:t>
      </w:r>
      <w:r>
        <w:rPr>
          <w:rFonts w:ascii="宋体" w:hAnsi="宋体" w:cs="宋体" w:eastAsia="宋体" w:hint="default"/>
          <w:spacing w:val="-120"/>
          <w:w w:val="7"/>
          <w:position w:val="-30"/>
          <w:sz w:val="240"/>
          <w:szCs w:val="240"/>
        </w:rPr>
        <w:t>债</w:t>
      </w:r>
      <w:r>
        <w:rPr>
          <w:rFonts w:ascii="宋体" w:hAnsi="宋体" w:cs="宋体" w:eastAsia="宋体" w:hint="default"/>
          <w:spacing w:val="-99"/>
          <w:w w:val="7"/>
          <w:sz w:val="240"/>
          <w:szCs w:val="240"/>
        </w:rPr>
        <w:t>浮</w:t>
      </w:r>
      <w:r>
        <w:rPr>
          <w:rFonts w:ascii="Times New Roman" w:hAnsi="Times New Roman" w:cs="Times New Roman" w:eastAsia="Times New Roman" w:hint="default"/>
          <w:spacing w:val="-52"/>
          <w:w w:val="99"/>
          <w:position w:val="162"/>
          <w:sz w:val="18"/>
          <w:szCs w:val="18"/>
        </w:rPr>
        <w:t>4</w:t>
      </w:r>
      <w:r>
        <w:rPr>
          <w:rFonts w:ascii="宋体" w:hAnsi="宋体" w:cs="宋体" w:eastAsia="宋体" w:hint="default"/>
          <w:spacing w:val="-128"/>
          <w:w w:val="7"/>
          <w:position w:val="-30"/>
          <w:sz w:val="240"/>
          <w:szCs w:val="240"/>
        </w:rPr>
        <w:t>务</w:t>
      </w:r>
      <w:r>
        <w:rPr>
          <w:rFonts w:ascii="Times New Roman" w:hAnsi="Times New Roman" w:cs="Times New Roman" w:eastAsia="Times New Roman" w:hint="default"/>
          <w:spacing w:val="-38"/>
          <w:w w:val="99"/>
          <w:position w:val="162"/>
          <w:sz w:val="18"/>
          <w:szCs w:val="18"/>
        </w:rPr>
        <w:t>,</w:t>
      </w:r>
      <w:r>
        <w:rPr>
          <w:rFonts w:ascii="宋体" w:hAnsi="宋体" w:cs="宋体" w:eastAsia="宋体" w:hint="default"/>
          <w:spacing w:val="-142"/>
          <w:w w:val="7"/>
          <w:sz w:val="240"/>
          <w:szCs w:val="240"/>
        </w:rPr>
        <w:t>动</w:t>
      </w:r>
      <w:r>
        <w:rPr>
          <w:rFonts w:ascii="Times New Roman" w:hAnsi="Times New Roman" w:cs="Times New Roman" w:eastAsia="Times New Roman" w:hint="default"/>
          <w:spacing w:val="-9"/>
          <w:w w:val="99"/>
          <w:position w:val="162"/>
          <w:sz w:val="18"/>
          <w:szCs w:val="18"/>
        </w:rPr>
        <w:t>0</w:t>
      </w:r>
      <w:r>
        <w:rPr>
          <w:rFonts w:ascii="宋体" w:hAnsi="宋体" w:cs="宋体" w:eastAsia="宋体" w:hint="default"/>
          <w:spacing w:val="-173"/>
          <w:w w:val="7"/>
          <w:position w:val="-30"/>
          <w:sz w:val="240"/>
          <w:szCs w:val="240"/>
        </w:rPr>
        <w:t>情</w:t>
      </w:r>
      <w:r>
        <w:rPr>
          <w:rFonts w:ascii="Times New Roman" w:hAnsi="Times New Roman" w:cs="Times New Roman" w:eastAsia="Times New Roman" w:hint="default"/>
          <w:spacing w:val="-38"/>
          <w:w w:val="99"/>
          <w:position w:val="162"/>
          <w:sz w:val="18"/>
          <w:szCs w:val="18"/>
        </w:rPr>
        <w:t>9</w:t>
      </w:r>
      <w:r>
        <w:rPr>
          <w:rFonts w:ascii="宋体" w:hAnsi="宋体" w:cs="宋体" w:eastAsia="宋体" w:hint="default"/>
          <w:spacing w:val="-142"/>
          <w:w w:val="7"/>
          <w:sz w:val="240"/>
          <w:szCs w:val="240"/>
        </w:rPr>
        <w:t>利</w:t>
      </w:r>
      <w:r>
        <w:rPr>
          <w:rFonts w:ascii="Times New Roman" w:hAnsi="Times New Roman" w:cs="Times New Roman" w:eastAsia="Times New Roman" w:hint="default"/>
          <w:spacing w:val="-9"/>
          <w:w w:val="99"/>
          <w:position w:val="162"/>
          <w:sz w:val="18"/>
          <w:szCs w:val="18"/>
        </w:rPr>
        <w:t>5</w:t>
      </w:r>
      <w:r>
        <w:rPr>
          <w:rFonts w:ascii="宋体" w:hAnsi="宋体" w:cs="宋体" w:eastAsia="宋体" w:hint="default"/>
          <w:spacing w:val="-171"/>
          <w:w w:val="7"/>
          <w:position w:val="-30"/>
          <w:sz w:val="240"/>
          <w:szCs w:val="240"/>
        </w:rPr>
        <w:t>况</w:t>
      </w:r>
      <w:r>
        <w:rPr>
          <w:rFonts w:ascii="Times New Roman" w:hAnsi="Times New Roman" w:cs="Times New Roman" w:eastAsia="Times New Roman" w:hint="default"/>
          <w:spacing w:val="-2"/>
          <w:w w:val="99"/>
          <w:position w:val="162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spacing w:val="-83"/>
          <w:w w:val="99"/>
          <w:position w:val="162"/>
          <w:sz w:val="18"/>
          <w:szCs w:val="18"/>
        </w:rPr>
        <w:t>2</w:t>
      </w:r>
      <w:r>
        <w:rPr>
          <w:rFonts w:ascii="宋体" w:hAnsi="宋体" w:cs="宋体" w:eastAsia="宋体" w:hint="default"/>
          <w:spacing w:val="-96"/>
          <w:w w:val="7"/>
          <w:sz w:val="240"/>
          <w:szCs w:val="240"/>
        </w:rPr>
        <w:t>率</w:t>
      </w:r>
      <w:r>
        <w:rPr>
          <w:rFonts w:ascii="Times New Roman" w:hAnsi="Times New Roman" w:cs="Times New Roman" w:eastAsia="Times New Roman" w:hint="default"/>
          <w:spacing w:val="-54"/>
          <w:w w:val="99"/>
          <w:position w:val="162"/>
          <w:sz w:val="18"/>
          <w:szCs w:val="18"/>
        </w:rPr>
        <w:t>8</w:t>
      </w:r>
      <w:r>
        <w:rPr>
          <w:rFonts w:ascii="宋体" w:hAnsi="宋体" w:cs="宋体" w:eastAsia="宋体" w:hint="default"/>
          <w:spacing w:val="-128"/>
          <w:w w:val="7"/>
          <w:position w:val="-30"/>
          <w:sz w:val="240"/>
          <w:szCs w:val="240"/>
        </w:rPr>
        <w:t>如</w:t>
      </w:r>
      <w:r>
        <w:rPr>
          <w:rFonts w:ascii="Times New Roman" w:hAnsi="Times New Roman" w:cs="Times New Roman" w:eastAsia="Times New Roman" w:hint="default"/>
          <w:spacing w:val="-83"/>
          <w:w w:val="99"/>
          <w:position w:val="162"/>
          <w:sz w:val="18"/>
          <w:szCs w:val="18"/>
        </w:rPr>
        <w:t>0</w:t>
      </w:r>
      <w:r>
        <w:rPr>
          <w:rFonts w:ascii="宋体" w:hAnsi="宋体" w:cs="宋体" w:eastAsia="宋体" w:hint="default"/>
          <w:spacing w:val="-96"/>
          <w:w w:val="7"/>
          <w:sz w:val="240"/>
          <w:szCs w:val="240"/>
        </w:rPr>
        <w:t>的</w:t>
      </w:r>
      <w:r>
        <w:rPr>
          <w:rFonts w:ascii="Times New Roman" w:hAnsi="Times New Roman" w:cs="Times New Roman" w:eastAsia="Times New Roman" w:hint="default"/>
          <w:spacing w:val="-9"/>
          <w:w w:val="99"/>
          <w:position w:val="162"/>
          <w:sz w:val="18"/>
          <w:szCs w:val="18"/>
        </w:rPr>
        <w:t>.</w:t>
      </w:r>
      <w:r>
        <w:rPr>
          <w:rFonts w:ascii="宋体" w:hAnsi="宋体" w:cs="宋体" w:eastAsia="宋体" w:hint="default"/>
          <w:spacing w:val="-173"/>
          <w:w w:val="7"/>
          <w:position w:val="-30"/>
          <w:sz w:val="240"/>
          <w:szCs w:val="240"/>
        </w:rPr>
        <w:t>下</w:t>
      </w:r>
      <w:r>
        <w:rPr>
          <w:rFonts w:ascii="Times New Roman" w:hAnsi="Times New Roman" w:cs="Times New Roman" w:eastAsia="Times New Roman" w:hint="default"/>
          <w:spacing w:val="-38"/>
          <w:w w:val="99"/>
          <w:position w:val="162"/>
          <w:sz w:val="18"/>
          <w:szCs w:val="18"/>
        </w:rPr>
        <w:t>9</w:t>
      </w:r>
      <w:r>
        <w:rPr>
          <w:rFonts w:ascii="宋体" w:hAnsi="宋体" w:cs="宋体" w:eastAsia="宋体" w:hint="default"/>
          <w:spacing w:val="-142"/>
          <w:w w:val="7"/>
          <w:sz w:val="240"/>
          <w:szCs w:val="240"/>
        </w:rPr>
        <w:t>金</w:t>
      </w:r>
      <w:r>
        <w:rPr>
          <w:rFonts w:ascii="Times New Roman" w:hAnsi="Times New Roman" w:cs="Times New Roman" w:eastAsia="Times New Roman" w:hint="default"/>
          <w:spacing w:val="-9"/>
          <w:w w:val="99"/>
          <w:position w:val="162"/>
          <w:sz w:val="18"/>
          <w:szCs w:val="18"/>
        </w:rPr>
        <w:t>6</w:t>
      </w:r>
      <w:r>
        <w:rPr>
          <w:rFonts w:ascii="宋体" w:hAnsi="宋体" w:cs="宋体" w:eastAsia="宋体" w:hint="default"/>
          <w:spacing w:val="-120"/>
          <w:w w:val="7"/>
          <w:position w:val="-30"/>
          <w:sz w:val="240"/>
          <w:szCs w:val="240"/>
        </w:rPr>
        <w:t>：</w:t>
      </w:r>
      <w:r>
        <w:rPr>
          <w:rFonts w:ascii="宋体" w:hAnsi="宋体" w:cs="宋体" w:eastAsia="宋体" w:hint="default"/>
          <w:w w:val="7"/>
          <w:sz w:val="240"/>
          <w:szCs w:val="240"/>
        </w:rPr>
        <w:t>融负</w:t>
      </w:r>
      <w:r>
        <w:rPr>
          <w:rFonts w:ascii="宋体" w:hAnsi="宋体" w:cs="宋体" w:eastAsia="宋体" w:hint="default"/>
          <w:spacing w:val="-166"/>
          <w:w w:val="7"/>
          <w:sz w:val="240"/>
          <w:szCs w:val="240"/>
        </w:rPr>
        <w:t>债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162"/>
          <w:sz w:val="18"/>
          <w:szCs w:val="18"/>
        </w:rPr>
        <w:t>4</w:t>
      </w:r>
      <w:r>
        <w:rPr>
          <w:rFonts w:ascii="Times New Roman" w:hAnsi="Times New Roman" w:cs="Times New Roman" w:eastAsia="Times New Roman" w:hint="default"/>
          <w:w w:val="99"/>
          <w:position w:val="162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spacing w:val="-62"/>
          <w:w w:val="99"/>
          <w:position w:val="162"/>
          <w:sz w:val="18"/>
          <w:szCs w:val="18"/>
        </w:rPr>
        <w:t>0</w:t>
      </w:r>
      <w:r>
        <w:rPr>
          <w:rFonts w:ascii="宋体" w:hAnsi="宋体" w:cs="宋体" w:eastAsia="宋体" w:hint="default"/>
          <w:spacing w:val="-120"/>
          <w:w w:val="7"/>
          <w:sz w:val="240"/>
          <w:szCs w:val="240"/>
        </w:rPr>
        <w:t>使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162"/>
          <w:sz w:val="18"/>
          <w:szCs w:val="18"/>
        </w:rPr>
        <w:t>9</w:t>
      </w:r>
      <w:r>
        <w:rPr>
          <w:rFonts w:ascii="Times New Roman" w:hAnsi="Times New Roman" w:cs="Times New Roman" w:eastAsia="Times New Roman" w:hint="default"/>
          <w:spacing w:val="-62"/>
          <w:w w:val="99"/>
          <w:position w:val="162"/>
          <w:sz w:val="18"/>
          <w:szCs w:val="18"/>
        </w:rPr>
        <w:t>5</w:t>
      </w:r>
      <w:r>
        <w:rPr>
          <w:rFonts w:ascii="宋体" w:hAnsi="宋体" w:cs="宋体" w:eastAsia="宋体" w:hint="default"/>
          <w:spacing w:val="-118"/>
          <w:w w:val="7"/>
          <w:sz w:val="240"/>
          <w:szCs w:val="240"/>
        </w:rPr>
        <w:t>本</w:t>
      </w:r>
      <w:r>
        <w:rPr>
          <w:rFonts w:ascii="Times New Roman" w:hAnsi="Times New Roman" w:cs="Times New Roman" w:eastAsia="Times New Roman" w:hint="default"/>
          <w:spacing w:val="-2"/>
          <w:w w:val="99"/>
          <w:position w:val="162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spacing w:val="-16"/>
          <w:w w:val="99"/>
          <w:position w:val="162"/>
          <w:sz w:val="18"/>
          <w:szCs w:val="18"/>
        </w:rPr>
        <w:t>2</w:t>
      </w:r>
      <w:r>
        <w:rPr>
          <w:rFonts w:ascii="宋体" w:hAnsi="宋体" w:cs="宋体" w:eastAsia="宋体" w:hint="default"/>
          <w:spacing w:val="-164"/>
          <w:w w:val="7"/>
          <w:sz w:val="240"/>
          <w:szCs w:val="240"/>
        </w:rPr>
        <w:t>公</w:t>
      </w:r>
      <w:r>
        <w:rPr>
          <w:rFonts w:ascii="Times New Roman" w:hAnsi="Times New Roman" w:cs="Times New Roman" w:eastAsia="Times New Roman" w:hint="default"/>
          <w:spacing w:val="-2"/>
          <w:w w:val="99"/>
          <w:position w:val="162"/>
          <w:sz w:val="18"/>
          <w:szCs w:val="18"/>
        </w:rPr>
        <w:t>8</w:t>
      </w:r>
      <w:r>
        <w:rPr>
          <w:rFonts w:ascii="Times New Roman" w:hAnsi="Times New Roman" w:cs="Times New Roman" w:eastAsia="Times New Roman" w:hint="default"/>
          <w:spacing w:val="-16"/>
          <w:w w:val="99"/>
          <w:position w:val="162"/>
          <w:sz w:val="18"/>
          <w:szCs w:val="18"/>
        </w:rPr>
        <w:t>0</w:t>
      </w:r>
      <w:r>
        <w:rPr>
          <w:rFonts w:ascii="宋体" w:hAnsi="宋体" w:cs="宋体" w:eastAsia="宋体" w:hint="default"/>
          <w:spacing w:val="-164"/>
          <w:w w:val="7"/>
          <w:sz w:val="240"/>
          <w:szCs w:val="240"/>
        </w:rPr>
        <w:t>司</w:t>
      </w:r>
      <w:r>
        <w:rPr>
          <w:rFonts w:ascii="Times New Roman" w:hAnsi="Times New Roman" w:cs="Times New Roman" w:eastAsia="Times New Roman" w:hint="default"/>
          <w:spacing w:val="-2"/>
          <w:w w:val="99"/>
          <w:position w:val="162"/>
          <w:sz w:val="18"/>
          <w:szCs w:val="18"/>
        </w:rPr>
        <w:t>.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162"/>
          <w:sz w:val="18"/>
          <w:szCs w:val="18"/>
        </w:rPr>
        <w:t>9</w:t>
      </w:r>
      <w:r>
        <w:rPr>
          <w:rFonts w:ascii="Times New Roman" w:hAnsi="Times New Roman" w:cs="Times New Roman" w:eastAsia="Times New Roman" w:hint="default"/>
          <w:spacing w:val="-62"/>
          <w:w w:val="99"/>
          <w:position w:val="162"/>
          <w:sz w:val="18"/>
          <w:szCs w:val="18"/>
        </w:rPr>
        <w:t>6</w:t>
      </w:r>
      <w:r>
        <w:rPr>
          <w:rFonts w:ascii="宋体" w:hAnsi="宋体" w:cs="宋体" w:eastAsia="宋体" w:hint="default"/>
          <w:w w:val="7"/>
          <w:sz w:val="240"/>
          <w:szCs w:val="240"/>
        </w:rPr>
        <w:t>面临现金</w:t>
      </w:r>
      <w:r>
        <w:rPr>
          <w:rFonts w:ascii="宋体" w:hAnsi="宋体" w:cs="宋体" w:eastAsia="宋体" w:hint="default"/>
          <w:w w:val="7"/>
          <w:sz w:val="240"/>
          <w:szCs w:val="240"/>
        </w:rPr>
        <w:t>流</w:t>
      </w:r>
      <w:r>
        <w:rPr>
          <w:rFonts w:ascii="宋体" w:hAnsi="宋体" w:cs="宋体" w:eastAsia="宋体" w:hint="default"/>
          <w:w w:val="7"/>
          <w:sz w:val="240"/>
          <w:szCs w:val="240"/>
        </w:rPr>
        <w:t>量利率</w:t>
      </w:r>
      <w:r>
        <w:rPr>
          <w:rFonts w:ascii="宋体" w:hAnsi="宋体" w:cs="宋体" w:eastAsia="宋体" w:hint="default"/>
          <w:w w:val="7"/>
          <w:sz w:val="240"/>
          <w:szCs w:val="240"/>
        </w:rPr>
        <w:t>风险</w:t>
      </w:r>
      <w:r>
        <w:rPr>
          <w:rFonts w:ascii="宋体" w:hAnsi="宋体" w:cs="宋体" w:eastAsia="宋体" w:hint="default"/>
          <w:w w:val="7"/>
          <w:sz w:val="240"/>
          <w:szCs w:val="240"/>
        </w:rPr>
        <w:t>，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7"/>
        <w:rPr>
          <w:rFonts w:ascii="宋体" w:hAnsi="宋体" w:cs="宋体" w:eastAsia="宋体" w:hint="default"/>
          <w:sz w:val="26"/>
          <w:szCs w:val="26"/>
        </w:rPr>
      </w:pPr>
    </w:p>
    <w:p>
      <w:pPr>
        <w:spacing w:line="22" w:lineRule="exact" w:before="0"/>
        <w:ind w:left="57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w w:val="99"/>
          <w:sz w:val="18"/>
        </w:rPr>
        <w:t>3</w:t>
      </w:r>
      <w:r>
        <w:rPr>
          <w:rFonts w:ascii="Times New Roman"/>
          <w:sz w:val="18"/>
        </w:rPr>
      </w:r>
    </w:p>
    <w:p>
      <w:pPr>
        <w:pStyle w:val="BodyText"/>
        <w:spacing w:line="1272" w:lineRule="exact"/>
        <w:ind w:left="164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6.16pt;margin-top:47.974186pt;width:453.4pt;height:247.95pt;mso-position-horizontal-relative:page;mso-position-vertical-relative:paragraph;z-index:3416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461"/>
                    <w:gridCol w:w="3026"/>
                    <w:gridCol w:w="2551"/>
                  </w:tblGrid>
                  <w:tr>
                    <w:trPr>
                      <w:trHeight w:val="355" w:hRule="exact"/>
                    </w:trPr>
                    <w:tc>
                      <w:tcPr>
                        <w:tcW w:w="346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26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55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53" w:hRule="exact"/>
                    </w:trPr>
                    <w:tc>
                      <w:tcPr>
                        <w:tcW w:w="3461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26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551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53" w:hRule="exact"/>
                    </w:trPr>
                    <w:tc>
                      <w:tcPr>
                        <w:tcW w:w="3461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26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551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50" w:hRule="exact"/>
                    </w:trPr>
                    <w:tc>
                      <w:tcPr>
                        <w:tcW w:w="3461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26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551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53" w:hRule="exact"/>
                    </w:trPr>
                    <w:tc>
                      <w:tcPr>
                        <w:tcW w:w="3461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26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right="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275,500,000.00</w:t>
                        </w:r>
                      </w:p>
                    </w:tc>
                    <w:tc>
                      <w:tcPr>
                        <w:tcW w:w="2551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right="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368,000,000.00</w:t>
                        </w:r>
                      </w:p>
                    </w:tc>
                  </w:tr>
                  <w:tr>
                    <w:trPr>
                      <w:trHeight w:val="353" w:hRule="exact"/>
                    </w:trPr>
                    <w:tc>
                      <w:tcPr>
                        <w:tcW w:w="3461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26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right="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3,821,118.00</w:t>
                        </w:r>
                      </w:p>
                    </w:tc>
                    <w:tc>
                      <w:tcPr>
                        <w:tcW w:w="2551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50" w:hRule="exact"/>
                    </w:trPr>
                    <w:tc>
                      <w:tcPr>
                        <w:tcW w:w="3461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26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0"/>
                          <w:ind w:right="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13,692,339.57</w:t>
                        </w:r>
                      </w:p>
                    </w:tc>
                    <w:tc>
                      <w:tcPr>
                        <w:tcW w:w="2551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0"/>
                          <w:ind w:right="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21,334,575.57</w:t>
                        </w:r>
                      </w:p>
                    </w:tc>
                  </w:tr>
                  <w:tr>
                    <w:trPr>
                      <w:trHeight w:val="353" w:hRule="exact"/>
                    </w:trPr>
                    <w:tc>
                      <w:tcPr>
                        <w:tcW w:w="3461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26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551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53" w:hRule="exact"/>
                    </w:trPr>
                    <w:tc>
                      <w:tcPr>
                        <w:tcW w:w="3461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26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551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50" w:hRule="exact"/>
                    </w:trPr>
                    <w:tc>
                      <w:tcPr>
                        <w:tcW w:w="3461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26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551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53" w:hRule="exact"/>
                    </w:trPr>
                    <w:tc>
                      <w:tcPr>
                        <w:tcW w:w="3461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26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551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53" w:hRule="exact"/>
                    </w:trPr>
                    <w:tc>
                      <w:tcPr>
                        <w:tcW w:w="3461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26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right="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550,313.49</w:t>
                        </w:r>
                      </w:p>
                    </w:tc>
                    <w:tc>
                      <w:tcPr>
                        <w:tcW w:w="2551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50" w:hRule="exact"/>
                    </w:trPr>
                    <w:tc>
                      <w:tcPr>
                        <w:tcW w:w="3461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26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0"/>
                          <w:ind w:right="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3,577,037.68</w:t>
                        </w:r>
                      </w:p>
                    </w:tc>
                    <w:tc>
                      <w:tcPr>
                        <w:tcW w:w="2551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0"/>
                          <w:ind w:right="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4,660,770.33</w:t>
                        </w:r>
                      </w:p>
                    </w:tc>
                  </w:tr>
                  <w:tr>
                    <w:trPr>
                      <w:trHeight w:val="355" w:hRule="exact"/>
                    </w:trPr>
                    <w:tc>
                      <w:tcPr>
                        <w:tcW w:w="3461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26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right="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200,000,000.00</w:t>
                        </w:r>
                      </w:p>
                    </w:tc>
                    <w:tc>
                      <w:tcPr>
                        <w:tcW w:w="2551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  <w:position w:val="35"/>
        </w:rPr>
        <w:t>短</w:t>
      </w:r>
      <w:r>
        <w:rPr>
          <w:rFonts w:ascii="宋体" w:hAnsi="宋体" w:cs="宋体" w:eastAsia="宋体" w:hint="default"/>
          <w:spacing w:val="-180"/>
          <w:w w:val="7"/>
        </w:rPr>
        <w:t>一</w:t>
      </w:r>
      <w:r>
        <w:rPr>
          <w:rFonts w:ascii="宋体" w:hAnsi="宋体" w:cs="宋体" w:eastAsia="宋体" w:hint="default"/>
          <w:w w:val="7"/>
          <w:position w:val="-34"/>
        </w:rPr>
        <w:t>长</w:t>
      </w:r>
      <w:r>
        <w:rPr>
          <w:rFonts w:ascii="宋体" w:hAnsi="宋体" w:cs="宋体" w:eastAsia="宋体" w:hint="default"/>
          <w:spacing w:val="-180"/>
          <w:w w:val="7"/>
          <w:position w:val="35"/>
        </w:rPr>
        <w:t>期</w:t>
      </w:r>
      <w:r>
        <w:rPr>
          <w:rFonts w:ascii="宋体" w:hAnsi="宋体" w:cs="宋体" w:eastAsia="宋体" w:hint="default"/>
          <w:spacing w:val="-180"/>
          <w:w w:val="7"/>
        </w:rPr>
        <w:t>年</w:t>
      </w:r>
      <w:r>
        <w:rPr>
          <w:rFonts w:ascii="宋体" w:hAnsi="宋体" w:cs="宋体" w:eastAsia="宋体" w:hint="default"/>
          <w:w w:val="7"/>
          <w:position w:val="-34"/>
        </w:rPr>
        <w:t>期</w:t>
      </w:r>
      <w:r>
        <w:rPr>
          <w:rFonts w:ascii="宋体" w:hAnsi="宋体" w:cs="宋体" w:eastAsia="宋体" w:hint="default"/>
          <w:spacing w:val="-180"/>
          <w:w w:val="7"/>
        </w:rPr>
        <w:t>内</w:t>
      </w:r>
      <w:r>
        <w:rPr>
          <w:rFonts w:ascii="宋体" w:hAnsi="宋体" w:cs="宋体" w:eastAsia="宋体" w:hint="default"/>
          <w:spacing w:val="-180"/>
          <w:w w:val="7"/>
          <w:position w:val="35"/>
        </w:rPr>
        <w:t>借</w:t>
      </w:r>
      <w:r>
        <w:rPr>
          <w:rFonts w:ascii="宋体" w:hAnsi="宋体" w:cs="宋体" w:eastAsia="宋体" w:hint="default"/>
          <w:w w:val="7"/>
          <w:position w:val="-34"/>
        </w:rPr>
        <w:t>借</w:t>
      </w:r>
      <w:r>
        <w:rPr>
          <w:rFonts w:ascii="宋体" w:hAnsi="宋体" w:cs="宋体" w:eastAsia="宋体" w:hint="default"/>
          <w:spacing w:val="-180"/>
          <w:w w:val="7"/>
          <w:position w:val="35"/>
        </w:rPr>
        <w:t>款</w:t>
      </w:r>
      <w:r>
        <w:rPr>
          <w:rFonts w:ascii="宋体" w:hAnsi="宋体" w:cs="宋体" w:eastAsia="宋体" w:hint="default"/>
          <w:spacing w:val="-180"/>
          <w:w w:val="7"/>
          <w:position w:val="-34"/>
        </w:rPr>
        <w:t>款</w:t>
      </w:r>
      <w:r>
        <w:rPr>
          <w:rFonts w:ascii="宋体" w:hAnsi="宋体" w:cs="宋体" w:eastAsia="宋体" w:hint="default"/>
          <w:w w:val="7"/>
        </w:rPr>
        <w:t>到</w:t>
      </w:r>
      <w:r>
        <w:rPr>
          <w:rFonts w:ascii="宋体" w:hAnsi="宋体" w:cs="宋体" w:eastAsia="宋体" w:hint="default"/>
          <w:w w:val="7"/>
        </w:rPr>
        <w:t>期的</w:t>
      </w:r>
      <w:r>
        <w:rPr>
          <w:rFonts w:ascii="宋体" w:hAnsi="宋体" w:cs="宋体" w:eastAsia="宋体" w:hint="default"/>
          <w:w w:val="7"/>
        </w:rPr>
        <w:t>非</w:t>
      </w:r>
      <w:r>
        <w:rPr>
          <w:rFonts w:ascii="宋体" w:hAnsi="宋体" w:cs="宋体" w:eastAsia="宋体" w:hint="default"/>
          <w:w w:val="7"/>
        </w:rPr>
        <w:t>流</w:t>
      </w:r>
      <w:r>
        <w:rPr>
          <w:rFonts w:ascii="宋体" w:hAnsi="宋体" w:cs="宋体" w:eastAsia="宋体" w:hint="default"/>
          <w:w w:val="7"/>
        </w:rPr>
        <w:t>动负债</w:t>
      </w:r>
      <w:r>
        <w:rPr>
          <w:rFonts w:ascii="宋体" w:hAnsi="宋体" w:cs="宋体" w:eastAsia="宋体" w:hint="default"/>
        </w:rPr>
      </w:r>
    </w:p>
    <w:p>
      <w:pPr>
        <w:pStyle w:val="BodyText"/>
        <w:tabs>
          <w:tab w:pos="3623" w:val="left" w:leader="none"/>
          <w:tab w:pos="6651" w:val="left" w:leader="none"/>
        </w:tabs>
        <w:spacing w:line="1056" w:lineRule="exact"/>
        <w:ind w:left="164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</w:rPr>
        <w:t>固</w:t>
      </w:r>
      <w:r>
        <w:rPr>
          <w:rFonts w:ascii="宋体" w:hAnsi="宋体" w:cs="宋体" w:eastAsia="宋体" w:hint="default"/>
          <w:spacing w:val="-180"/>
          <w:w w:val="7"/>
          <w:position w:val="-34"/>
        </w:rPr>
        <w:t>其</w:t>
      </w:r>
      <w:r>
        <w:rPr>
          <w:rFonts w:ascii="宋体" w:hAnsi="宋体" w:cs="宋体" w:eastAsia="宋体" w:hint="default"/>
          <w:w w:val="7"/>
          <w:position w:val="-69"/>
        </w:rPr>
        <w:t>其</w:t>
      </w:r>
      <w:r>
        <w:rPr>
          <w:rFonts w:ascii="宋体" w:hAnsi="宋体" w:cs="宋体" w:eastAsia="宋体" w:hint="default"/>
          <w:spacing w:val="-180"/>
          <w:w w:val="7"/>
          <w:position w:val="-69"/>
        </w:rPr>
        <w:t>他</w:t>
      </w:r>
      <w:r>
        <w:rPr>
          <w:rFonts w:ascii="宋体" w:hAnsi="宋体" w:cs="宋体" w:eastAsia="宋体" w:hint="default"/>
          <w:spacing w:val="-180"/>
          <w:w w:val="7"/>
        </w:rPr>
        <w:t>定</w:t>
      </w:r>
      <w:r>
        <w:rPr>
          <w:rFonts w:ascii="宋体" w:hAnsi="宋体" w:cs="宋体" w:eastAsia="宋体" w:hint="default"/>
          <w:w w:val="7"/>
          <w:position w:val="-34"/>
        </w:rPr>
        <w:t>中</w:t>
      </w:r>
      <w:r>
        <w:rPr>
          <w:rFonts w:ascii="宋体" w:hAnsi="宋体" w:cs="宋体" w:eastAsia="宋体" w:hint="default"/>
          <w:spacing w:val="-180"/>
          <w:w w:val="7"/>
          <w:position w:val="-69"/>
        </w:rPr>
        <w:t>应</w:t>
      </w:r>
      <w:r>
        <w:rPr>
          <w:rFonts w:ascii="宋体" w:hAnsi="宋体" w:cs="宋体" w:eastAsia="宋体" w:hint="default"/>
          <w:spacing w:val="-180"/>
          <w:w w:val="7"/>
        </w:rPr>
        <w:t>利</w:t>
      </w:r>
      <w:r>
        <w:rPr>
          <w:rFonts w:ascii="宋体" w:hAnsi="宋体" w:cs="宋体" w:eastAsia="宋体" w:hint="default"/>
          <w:w w:val="7"/>
          <w:position w:val="-34"/>
        </w:rPr>
        <w:t>：</w:t>
      </w:r>
      <w:r>
        <w:rPr>
          <w:rFonts w:ascii="宋体" w:hAnsi="宋体" w:cs="宋体" w:eastAsia="宋体" w:hint="default"/>
          <w:spacing w:val="-180"/>
          <w:w w:val="7"/>
        </w:rPr>
        <w:t>息</w:t>
      </w:r>
      <w:r>
        <w:rPr>
          <w:rFonts w:ascii="宋体" w:hAnsi="宋体" w:cs="宋体" w:eastAsia="宋体" w:hint="default"/>
          <w:w w:val="7"/>
          <w:position w:val="-69"/>
        </w:rPr>
        <w:t>付</w:t>
      </w:r>
      <w:r>
        <w:rPr>
          <w:rFonts w:ascii="宋体" w:hAnsi="宋体" w:cs="宋体" w:eastAsia="宋体" w:hint="default"/>
          <w:spacing w:val="-180"/>
          <w:w w:val="7"/>
          <w:position w:val="-69"/>
        </w:rPr>
        <w:t>款</w:t>
      </w:r>
      <w:r>
        <w:rPr>
          <w:rFonts w:ascii="宋体" w:hAnsi="宋体" w:cs="宋体" w:eastAsia="宋体" w:hint="default"/>
          <w:w w:val="7"/>
        </w:rPr>
        <w:t>债</w:t>
      </w:r>
      <w:r>
        <w:rPr>
          <w:rFonts w:ascii="宋体" w:hAnsi="宋体" w:cs="宋体" w:eastAsia="宋体" w:hint="default"/>
          <w:w w:val="7"/>
        </w:rPr>
        <w:t>务</w:t>
      </w:r>
      <w:r>
        <w:rPr>
          <w:rFonts w:ascii="宋体" w:hAnsi="宋体" w:cs="宋体" w:eastAsia="宋体" w:hint="default"/>
        </w:rPr>
        <w:tab/>
      </w:r>
      <w:r>
        <w:rPr>
          <w:rFonts w:ascii="宋体" w:hAnsi="宋体" w:cs="宋体" w:eastAsia="宋体" w:hint="default"/>
          <w:spacing w:val="-89"/>
          <w:w w:val="7"/>
        </w:rPr>
        <w:t> </w:t>
      </w:r>
      <w:r>
        <w:rPr>
          <w:rFonts w:ascii="宋体" w:hAnsi="宋体" w:cs="宋体" w:eastAsia="宋体" w:hint="default"/>
          <w:w w:val="7"/>
          <w:position w:val="-34"/>
        </w:rPr>
        <w:t> </w:t>
      </w:r>
      <w:r>
        <w:rPr>
          <w:rFonts w:ascii="宋体" w:hAnsi="宋体" w:cs="宋体" w:eastAsia="宋体" w:hint="default"/>
          <w:position w:val="-34"/>
        </w:rPr>
        <w:tab/>
      </w:r>
      <w:r>
        <w:rPr>
          <w:rFonts w:ascii="宋体" w:hAnsi="宋体" w:cs="宋体" w:eastAsia="宋体" w:hint="default"/>
          <w:spacing w:val="-89"/>
          <w:w w:val="7"/>
        </w:rPr>
        <w:t> </w:t>
      </w:r>
      <w:r>
        <w:rPr>
          <w:rFonts w:ascii="宋体" w:hAnsi="宋体" w:cs="宋体" w:eastAsia="宋体" w:hint="default"/>
          <w:w w:val="7"/>
          <w:position w:val="-34"/>
        </w:rPr>
        <w:t> </w:t>
      </w:r>
      <w:r>
        <w:rPr>
          <w:rFonts w:ascii="宋体" w:hAnsi="宋体" w:cs="宋体" w:eastAsia="宋体" w:hint="default"/>
        </w:rPr>
      </w:r>
    </w:p>
    <w:p>
      <w:pPr>
        <w:spacing w:after="0" w:line="1056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pStyle w:val="BodyText"/>
        <w:spacing w:line="353" w:lineRule="exact"/>
        <w:ind w:left="164" w:right="-1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  <w:position w:val="106"/>
        </w:rPr>
        <w:t>短</w:t>
      </w:r>
      <w:r>
        <w:rPr>
          <w:rFonts w:ascii="宋体" w:hAnsi="宋体" w:cs="宋体" w:eastAsia="宋体" w:hint="default"/>
          <w:spacing w:val="-180"/>
          <w:w w:val="7"/>
          <w:position w:val="70"/>
        </w:rPr>
        <w:t>一</w:t>
      </w:r>
      <w:r>
        <w:rPr>
          <w:rFonts w:ascii="宋体" w:hAnsi="宋体" w:cs="宋体" w:eastAsia="宋体" w:hint="default"/>
          <w:w w:val="7"/>
        </w:rPr>
        <w:t>其</w:t>
      </w:r>
      <w:r>
        <w:rPr>
          <w:rFonts w:ascii="宋体" w:hAnsi="宋体" w:cs="宋体" w:eastAsia="宋体" w:hint="default"/>
          <w:spacing w:val="-180"/>
          <w:w w:val="7"/>
        </w:rPr>
        <w:t>他</w:t>
      </w:r>
      <w:r>
        <w:rPr>
          <w:rFonts w:ascii="宋体" w:hAnsi="宋体" w:cs="宋体" w:eastAsia="宋体" w:hint="default"/>
          <w:spacing w:val="-180"/>
          <w:w w:val="7"/>
          <w:position w:val="106"/>
        </w:rPr>
        <w:t>期</w:t>
      </w:r>
      <w:r>
        <w:rPr>
          <w:rFonts w:ascii="宋体" w:hAnsi="宋体" w:cs="宋体" w:eastAsia="宋体" w:hint="default"/>
          <w:w w:val="7"/>
          <w:position w:val="70"/>
        </w:rPr>
        <w:t>年</w:t>
      </w:r>
      <w:r>
        <w:rPr>
          <w:rFonts w:ascii="宋体" w:hAnsi="宋体" w:cs="宋体" w:eastAsia="宋体" w:hint="default"/>
          <w:spacing w:val="-180"/>
          <w:w w:val="7"/>
          <w:position w:val="70"/>
        </w:rPr>
        <w:t>内</w:t>
      </w:r>
      <w:r>
        <w:rPr>
          <w:rFonts w:ascii="宋体" w:hAnsi="宋体" w:cs="宋体" w:eastAsia="宋体" w:hint="default"/>
          <w:spacing w:val="-180"/>
          <w:w w:val="7"/>
        </w:rPr>
        <w:t>非</w:t>
      </w:r>
      <w:r>
        <w:rPr>
          <w:rFonts w:ascii="宋体" w:hAnsi="宋体" w:cs="宋体" w:eastAsia="宋体" w:hint="default"/>
          <w:w w:val="7"/>
          <w:position w:val="106"/>
        </w:rPr>
        <w:t>借</w:t>
      </w:r>
      <w:r>
        <w:rPr>
          <w:rFonts w:ascii="宋体" w:hAnsi="宋体" w:cs="宋体" w:eastAsia="宋体" w:hint="default"/>
          <w:spacing w:val="-180"/>
          <w:w w:val="7"/>
          <w:position w:val="106"/>
        </w:rPr>
        <w:t>款</w:t>
      </w:r>
      <w:r>
        <w:rPr>
          <w:rFonts w:ascii="宋体" w:hAnsi="宋体" w:cs="宋体" w:eastAsia="宋体" w:hint="default"/>
          <w:spacing w:val="-180"/>
          <w:w w:val="7"/>
          <w:position w:val="70"/>
        </w:rPr>
        <w:t>到</w:t>
      </w:r>
      <w:r>
        <w:rPr>
          <w:rFonts w:ascii="宋体" w:hAnsi="宋体" w:cs="宋体" w:eastAsia="宋体" w:hint="default"/>
          <w:w w:val="7"/>
        </w:rPr>
        <w:t>流</w:t>
      </w:r>
      <w:r>
        <w:rPr>
          <w:rFonts w:ascii="宋体" w:hAnsi="宋体" w:cs="宋体" w:eastAsia="宋体" w:hint="default"/>
          <w:spacing w:val="-180"/>
          <w:w w:val="7"/>
          <w:position w:val="70"/>
        </w:rPr>
        <w:t>期</w:t>
      </w:r>
      <w:r>
        <w:rPr>
          <w:rFonts w:ascii="宋体" w:hAnsi="宋体" w:cs="宋体" w:eastAsia="宋体" w:hint="default"/>
          <w:w w:val="7"/>
        </w:rPr>
        <w:t>动</w:t>
      </w:r>
      <w:r>
        <w:rPr>
          <w:rFonts w:ascii="宋体" w:hAnsi="宋体" w:cs="宋体" w:eastAsia="宋体" w:hint="default"/>
          <w:spacing w:val="-180"/>
          <w:w w:val="7"/>
          <w:position w:val="70"/>
        </w:rPr>
        <w:t>的</w:t>
      </w:r>
      <w:r>
        <w:rPr>
          <w:rFonts w:ascii="宋体" w:hAnsi="宋体" w:cs="宋体" w:eastAsia="宋体" w:hint="default"/>
          <w:w w:val="7"/>
        </w:rPr>
        <w:t>负</w:t>
      </w:r>
      <w:r>
        <w:rPr>
          <w:rFonts w:ascii="宋体" w:hAnsi="宋体" w:cs="宋体" w:eastAsia="宋体" w:hint="default"/>
          <w:spacing w:val="50"/>
          <w:w w:val="7"/>
        </w:rPr>
        <w:t>债</w:t>
      </w:r>
      <w:r>
        <w:rPr>
          <w:rFonts w:ascii="宋体" w:hAnsi="宋体" w:cs="宋体" w:eastAsia="宋体" w:hint="default"/>
          <w:w w:val="7"/>
          <w:position w:val="-75"/>
        </w:rPr>
        <w:t>月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061" w:lineRule="exact" w:before="352"/>
        <w:ind w:left="140" w:right="0"/>
        <w:jc w:val="left"/>
        <w:rPr>
          <w:rFonts w:ascii="宋体" w:hAnsi="宋体" w:cs="宋体" w:eastAsia="宋体" w:hint="default"/>
        </w:rPr>
      </w:pPr>
      <w:r>
        <w:rPr>
          <w:spacing w:val="-2"/>
          <w:w w:val="5"/>
        </w:rPr>
        <w:br w:type="column"/>
      </w:r>
      <w:r>
        <w:rPr>
          <w:rFonts w:ascii="宋体" w:hAnsi="宋体" w:cs="宋体" w:eastAsia="宋体" w:hint="default"/>
          <w:spacing w:val="-2"/>
          <w:w w:val="5"/>
        </w:rPr>
        <w:t>日，如</w:t>
      </w:r>
      <w:r>
        <w:rPr>
          <w:rFonts w:ascii="宋体" w:hAnsi="宋体" w:cs="宋体" w:eastAsia="宋体" w:hint="default"/>
          <w:spacing w:val="-2"/>
          <w:w w:val="5"/>
        </w:rPr>
        <w:t>果</w:t>
      </w:r>
      <w:r>
        <w:rPr>
          <w:rFonts w:ascii="宋体" w:hAnsi="宋体" w:cs="宋体" w:eastAsia="宋体" w:hint="default"/>
          <w:spacing w:val="-2"/>
          <w:w w:val="5"/>
        </w:rPr>
        <w:t>以</w:t>
      </w:r>
      <w:r>
        <w:rPr>
          <w:rFonts w:ascii="宋体" w:hAnsi="宋体" w:cs="宋体" w:eastAsia="宋体" w:hint="default"/>
          <w:spacing w:val="-2"/>
          <w:w w:val="5"/>
        </w:rPr>
        <w:t>浮</w:t>
      </w:r>
      <w:r>
        <w:rPr>
          <w:rFonts w:ascii="宋体" w:hAnsi="宋体" w:cs="宋体" w:eastAsia="宋体" w:hint="default"/>
          <w:spacing w:val="-2"/>
          <w:w w:val="5"/>
        </w:rPr>
        <w:t>动利率</w:t>
      </w:r>
      <w:r>
        <w:rPr>
          <w:rFonts w:ascii="宋体" w:hAnsi="宋体" w:cs="宋体" w:eastAsia="宋体" w:hint="default"/>
          <w:spacing w:val="-2"/>
          <w:w w:val="5"/>
        </w:rPr>
        <w:t>计算的</w:t>
      </w:r>
      <w:r>
        <w:rPr>
          <w:rFonts w:ascii="宋体" w:hAnsi="宋体" w:cs="宋体" w:eastAsia="宋体" w:hint="default"/>
          <w:spacing w:val="-2"/>
          <w:w w:val="5"/>
        </w:rPr>
        <w:t>借款</w:t>
      </w:r>
      <w:r>
        <w:rPr>
          <w:rFonts w:ascii="宋体" w:hAnsi="宋体" w:cs="宋体" w:eastAsia="宋体" w:hint="default"/>
          <w:spacing w:val="-2"/>
          <w:w w:val="5"/>
        </w:rPr>
        <w:t>利率</w:t>
      </w:r>
      <w:r>
        <w:rPr>
          <w:rFonts w:ascii="宋体" w:hAnsi="宋体" w:cs="宋体" w:eastAsia="宋体" w:hint="default"/>
          <w:spacing w:val="-2"/>
          <w:w w:val="5"/>
        </w:rPr>
        <w:t>上</w:t>
      </w:r>
      <w:r>
        <w:rPr>
          <w:rFonts w:ascii="宋体" w:hAnsi="宋体" w:cs="宋体" w:eastAsia="宋体" w:hint="default"/>
          <w:spacing w:val="-2"/>
          <w:w w:val="5"/>
        </w:rPr>
        <w:t>升或下</w:t>
      </w:r>
      <w:r>
        <w:rPr>
          <w:rFonts w:ascii="宋体" w:hAnsi="宋体" w:cs="宋体" w:eastAsia="宋体" w:hint="default"/>
          <w:spacing w:val="-2"/>
          <w:w w:val="5"/>
        </w:rPr>
        <w:t>降</w:t>
      </w:r>
      <w:r>
        <w:rPr>
          <w:rFonts w:ascii="宋体" w:hAnsi="宋体" w:cs="宋体" w:eastAsia="宋体" w:hint="default"/>
          <w:spacing w:val="-2"/>
        </w:rPr>
      </w:r>
    </w:p>
    <w:p>
      <w:pPr>
        <w:pStyle w:val="BodyText"/>
        <w:spacing w:line="1061" w:lineRule="exact" w:before="352"/>
        <w:ind w:left="142" w:right="0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个</w:t>
      </w:r>
      <w:r>
        <w:rPr>
          <w:rFonts w:ascii="宋体" w:hAnsi="宋体" w:cs="宋体" w:eastAsia="宋体" w:hint="default"/>
          <w:w w:val="5"/>
        </w:rPr>
        <w:t>基点，</w:t>
      </w:r>
      <w:r>
        <w:rPr>
          <w:rFonts w:ascii="宋体" w:hAnsi="宋体" w:cs="宋体" w:eastAsia="宋体" w:hint="default"/>
          <w:w w:val="5"/>
        </w:rPr>
        <w:t>而</w:t>
      </w:r>
      <w:r>
        <w:rPr>
          <w:rFonts w:ascii="宋体" w:hAnsi="宋体" w:cs="宋体" w:eastAsia="宋体" w:hint="default"/>
          <w:w w:val="5"/>
        </w:rPr>
        <w:t>其他</w:t>
      </w:r>
      <w:r>
        <w:rPr>
          <w:rFonts w:ascii="宋体" w:hAnsi="宋体" w:cs="宋体" w:eastAsia="宋体" w:hint="default"/>
          <w:w w:val="5"/>
        </w:rPr>
        <w:t>因</w:t>
      </w:r>
      <w:r>
        <w:rPr>
          <w:rFonts w:ascii="宋体" w:hAnsi="宋体" w:cs="宋体" w:eastAsia="宋体" w:hint="default"/>
          <w:w w:val="5"/>
        </w:rPr>
        <w:t>素</w:t>
      </w:r>
      <w:r>
        <w:rPr>
          <w:rFonts w:ascii="宋体" w:hAnsi="宋体" w:cs="宋体" w:eastAsia="宋体" w:hint="default"/>
          <w:w w:val="5"/>
        </w:rPr>
        <w:t>保持不</w:t>
      </w:r>
      <w:r>
        <w:rPr>
          <w:rFonts w:ascii="宋体" w:hAnsi="宋体" w:cs="宋体" w:eastAsia="宋体" w:hint="default"/>
          <w:w w:val="5"/>
        </w:rPr>
        <w:t>变，</w:t>
      </w:r>
      <w:r>
        <w:rPr>
          <w:rFonts w:ascii="宋体" w:hAnsi="宋体" w:cs="宋体" w:eastAsia="宋体" w:hint="default"/>
          <w:w w:val="5"/>
        </w:rPr>
        <w:t>对</w:t>
      </w:r>
      <w:r>
        <w:rPr>
          <w:rFonts w:ascii="宋体" w:hAnsi="宋体" w:cs="宋体" w:eastAsia="宋体" w:hint="default"/>
          <w:w w:val="5"/>
        </w:rPr>
        <w:t>税</w:t>
      </w:r>
      <w:r>
        <w:rPr>
          <w:rFonts w:ascii="宋体" w:hAnsi="宋体" w:cs="宋体" w:eastAsia="宋体" w:hint="default"/>
          <w:w w:val="5"/>
        </w:rPr>
        <w:t>前利润</w:t>
      </w:r>
      <w:r>
        <w:rPr>
          <w:rFonts w:ascii="宋体" w:hAnsi="宋体" w:cs="宋体" w:eastAsia="宋体" w:hint="default"/>
          <w:w w:val="5"/>
        </w:rPr>
        <w:t>的</w:t>
      </w:r>
      <w:r>
        <w:rPr>
          <w:rFonts w:ascii="宋体" w:hAnsi="宋体" w:cs="宋体" w:eastAsia="宋体" w:hint="default"/>
          <w:w w:val="5"/>
        </w:rPr>
        <w:t>影响</w:t>
      </w:r>
      <w:r>
        <w:rPr>
          <w:rFonts w:ascii="宋体" w:hAnsi="宋体" w:cs="宋体" w:eastAsia="宋体" w:hint="default"/>
        </w:rPr>
      </w:r>
    </w:p>
    <w:p>
      <w:pPr>
        <w:spacing w:after="0" w:line="1061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3" w:equalWidth="0">
            <w:col w:w="1656" w:space="40"/>
            <w:col w:w="3918" w:space="40"/>
            <w:col w:w="4286"/>
          </w:cols>
        </w:sectPr>
      </w:pPr>
    </w:p>
    <w:p>
      <w:pPr>
        <w:pStyle w:val="BodyText"/>
        <w:spacing w:line="1170" w:lineRule="exact"/>
        <w:ind w:left="152" w:right="0" w:firstLine="12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77.639969pt;margin-top:20.156593pt;width:6.6pt;height:120pt;mso-position-horizontal-relative:page;mso-position-vertical-relative:paragraph;z-index:-949000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48"/>
                      <w:w w:val="7"/>
                    </w:rPr>
                    <w:t>于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5"/>
        </w:rPr>
        <w:t>长</w:t>
      </w:r>
      <w:r>
        <w:rPr>
          <w:rFonts w:ascii="宋体" w:hAnsi="宋体" w:cs="宋体" w:eastAsia="宋体" w:hint="default"/>
          <w:w w:val="5"/>
        </w:rPr>
        <w:t>期</w:t>
      </w:r>
      <w:r>
        <w:rPr>
          <w:rFonts w:ascii="宋体" w:hAnsi="宋体" w:cs="宋体" w:eastAsia="宋体" w:hint="default"/>
          <w:w w:val="5"/>
        </w:rPr>
        <w:t>借款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66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5"/>
        </w:rPr>
        <w:t>如</w:t>
      </w:r>
      <w:r>
        <w:rPr>
          <w:rFonts w:ascii="宋体" w:hAnsi="宋体" w:cs="宋体" w:eastAsia="宋体" w:hint="default"/>
          <w:w w:val="5"/>
        </w:rPr>
        <w:t>下：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838" w:lineRule="exact"/>
        <w:ind w:left="282" w:right="0"/>
        <w:jc w:val="left"/>
        <w:rPr>
          <w:rFonts w:ascii="宋体" w:hAnsi="宋体" w:cs="宋体" w:eastAsia="宋体" w:hint="default"/>
        </w:rPr>
      </w:pPr>
      <w:r>
        <w:rPr>
          <w:w w:val="20"/>
        </w:rPr>
        <w:br w:type="column"/>
      </w:r>
      <w:r>
        <w:rPr>
          <w:rFonts w:ascii="宋体" w:hAnsi="宋体" w:cs="宋体" w:eastAsia="宋体" w:hint="default"/>
          <w:w w:val="20"/>
        </w:rPr>
        <w:t>非</w:t>
      </w:r>
      <w:r>
        <w:rPr>
          <w:rFonts w:ascii="宋体" w:hAnsi="宋体" w:cs="宋体" w:eastAsia="宋体" w:hint="default"/>
          <w:w w:val="20"/>
        </w:rPr>
        <w:t>流</w:t>
      </w:r>
      <w:r>
        <w:rPr>
          <w:rFonts w:ascii="宋体" w:hAnsi="宋体" w:cs="宋体" w:eastAsia="宋体" w:hint="default"/>
          <w:w w:val="20"/>
        </w:rPr>
        <w:t>动负债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66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7"/>
        </w:rPr>
        <w:t>年</w:t>
      </w:r>
      <w:r>
        <w:rPr>
          <w:rFonts w:ascii="宋体" w:hAnsi="宋体" w:cs="宋体" w:eastAsia="宋体" w:hint="default"/>
        </w:rPr>
      </w:r>
    </w:p>
    <w:p>
      <w:pPr>
        <w:spacing w:after="0" w:line="266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2" w:equalWidth="0">
            <w:col w:w="885" w:space="77"/>
            <w:col w:w="8978"/>
          </w:cols>
        </w:sectPr>
      </w:pPr>
    </w:p>
    <w:p>
      <w:pPr>
        <w:pStyle w:val="BodyText"/>
        <w:spacing w:line="1489" w:lineRule="exact"/>
        <w:ind w:left="164" w:right="-2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  <w:position w:val="35"/>
        </w:rPr>
        <w:t>项</w:t>
      </w:r>
      <w:r>
        <w:rPr>
          <w:rFonts w:ascii="宋体" w:hAnsi="宋体" w:cs="宋体" w:eastAsia="宋体" w:hint="default"/>
          <w:spacing w:val="-180"/>
          <w:w w:val="7"/>
        </w:rPr>
        <w:t>人</w:t>
      </w:r>
      <w:r>
        <w:rPr>
          <w:rFonts w:ascii="宋体" w:hAnsi="宋体" w:cs="宋体" w:eastAsia="宋体" w:hint="default"/>
          <w:w w:val="7"/>
          <w:position w:val="-34"/>
        </w:rPr>
        <w:t>人</w:t>
      </w:r>
      <w:r>
        <w:rPr>
          <w:rFonts w:ascii="宋体" w:hAnsi="宋体" w:cs="宋体" w:eastAsia="宋体" w:hint="default"/>
          <w:spacing w:val="-180"/>
          <w:w w:val="7"/>
          <w:position w:val="35"/>
        </w:rPr>
        <w:t>目</w:t>
      </w:r>
      <w:r>
        <w:rPr>
          <w:rFonts w:ascii="宋体" w:hAnsi="宋体" w:cs="宋体" w:eastAsia="宋体" w:hint="default"/>
          <w:spacing w:val="-180"/>
          <w:w w:val="7"/>
        </w:rPr>
        <w:t>民</w:t>
      </w:r>
      <w:r>
        <w:rPr>
          <w:rFonts w:ascii="宋体" w:hAnsi="宋体" w:cs="宋体" w:eastAsia="宋体" w:hint="default"/>
          <w:w w:val="7"/>
          <w:position w:val="-34"/>
        </w:rPr>
        <w:t>民</w:t>
      </w:r>
      <w:r>
        <w:rPr>
          <w:rFonts w:ascii="宋体" w:hAnsi="宋体" w:cs="宋体" w:eastAsia="宋体" w:hint="default"/>
          <w:spacing w:val="-180"/>
          <w:w w:val="7"/>
        </w:rPr>
        <w:t>币</w:t>
      </w:r>
      <w:r>
        <w:rPr>
          <w:rFonts w:ascii="宋体" w:hAnsi="宋体" w:cs="宋体" w:eastAsia="宋体" w:hint="default"/>
          <w:w w:val="7"/>
          <w:position w:val="-34"/>
        </w:rPr>
        <w:t>币</w:t>
      </w:r>
      <w:r>
        <w:rPr>
          <w:rFonts w:ascii="宋体" w:hAnsi="宋体" w:cs="宋体" w:eastAsia="宋体" w:hint="default"/>
          <w:spacing w:val="-180"/>
          <w:w w:val="7"/>
        </w:rPr>
        <w:t>基</w:t>
      </w:r>
      <w:r>
        <w:rPr>
          <w:rFonts w:ascii="宋体" w:hAnsi="宋体" w:cs="宋体" w:eastAsia="宋体" w:hint="default"/>
          <w:w w:val="7"/>
          <w:position w:val="-34"/>
        </w:rPr>
        <w:t>基</w:t>
      </w:r>
      <w:r>
        <w:rPr>
          <w:rFonts w:ascii="宋体" w:hAnsi="宋体" w:cs="宋体" w:eastAsia="宋体" w:hint="default"/>
          <w:spacing w:val="-180"/>
          <w:w w:val="7"/>
        </w:rPr>
        <w:t>准</w:t>
      </w:r>
      <w:r>
        <w:rPr>
          <w:rFonts w:ascii="宋体" w:hAnsi="宋体" w:cs="宋体" w:eastAsia="宋体" w:hint="default"/>
          <w:w w:val="7"/>
          <w:position w:val="-34"/>
        </w:rPr>
        <w:t>准</w:t>
      </w:r>
      <w:r>
        <w:rPr>
          <w:rFonts w:ascii="宋体" w:hAnsi="宋体" w:cs="宋体" w:eastAsia="宋体" w:hint="default"/>
          <w:spacing w:val="-180"/>
          <w:w w:val="7"/>
        </w:rPr>
        <w:t>利</w:t>
      </w:r>
      <w:r>
        <w:rPr>
          <w:rFonts w:ascii="宋体" w:hAnsi="宋体" w:cs="宋体" w:eastAsia="宋体" w:hint="default"/>
          <w:w w:val="7"/>
          <w:position w:val="-34"/>
        </w:rPr>
        <w:t>利</w:t>
      </w:r>
      <w:r>
        <w:rPr>
          <w:rFonts w:ascii="宋体" w:hAnsi="宋体" w:cs="宋体" w:eastAsia="宋体" w:hint="default"/>
          <w:spacing w:val="-180"/>
          <w:w w:val="7"/>
        </w:rPr>
        <w:t>率</w:t>
      </w:r>
      <w:r>
        <w:rPr>
          <w:rFonts w:ascii="宋体" w:hAnsi="宋体" w:cs="宋体" w:eastAsia="宋体" w:hint="default"/>
          <w:w w:val="7"/>
          <w:position w:val="-34"/>
        </w:rPr>
        <w:t>率</w:t>
      </w:r>
      <w:r>
        <w:rPr>
          <w:rFonts w:ascii="宋体" w:hAnsi="宋体" w:cs="宋体" w:eastAsia="宋体" w:hint="default"/>
          <w:spacing w:val="-180"/>
          <w:w w:val="7"/>
        </w:rPr>
        <w:t>增</w:t>
      </w:r>
      <w:r>
        <w:rPr>
          <w:rFonts w:ascii="宋体" w:hAnsi="宋体" w:cs="宋体" w:eastAsia="宋体" w:hint="default"/>
          <w:w w:val="7"/>
          <w:position w:val="-34"/>
        </w:rPr>
        <w:t>下</w:t>
      </w:r>
      <w:r>
        <w:rPr>
          <w:rFonts w:ascii="宋体" w:hAnsi="宋体" w:cs="宋体" w:eastAsia="宋体" w:hint="default"/>
          <w:spacing w:val="-180"/>
          <w:w w:val="7"/>
        </w:rPr>
        <w:t>加</w:t>
      </w:r>
      <w:r>
        <w:rPr>
          <w:rFonts w:ascii="宋体" w:hAnsi="宋体" w:cs="宋体" w:eastAsia="宋体" w:hint="default"/>
          <w:w w:val="7"/>
          <w:position w:val="-34"/>
        </w:rPr>
        <w:t>降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489" w:lineRule="exact"/>
        <w:ind w:left="142" w:right="-19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</w:rPr>
        <w:t>个</w:t>
      </w:r>
      <w:r>
        <w:rPr>
          <w:rFonts w:ascii="宋体" w:hAnsi="宋体" w:cs="宋体" w:eastAsia="宋体" w:hint="default"/>
          <w:w w:val="7"/>
          <w:position w:val="-34"/>
        </w:rPr>
        <w:t>个</w:t>
      </w:r>
      <w:r>
        <w:rPr>
          <w:rFonts w:ascii="宋体" w:hAnsi="宋体" w:cs="宋体" w:eastAsia="宋体" w:hint="default"/>
          <w:spacing w:val="-180"/>
          <w:w w:val="7"/>
        </w:rPr>
        <w:t>基</w:t>
      </w:r>
      <w:r>
        <w:rPr>
          <w:rFonts w:ascii="宋体" w:hAnsi="宋体" w:cs="宋体" w:eastAsia="宋体" w:hint="default"/>
          <w:w w:val="7"/>
          <w:position w:val="-34"/>
        </w:rPr>
        <w:t>基</w:t>
      </w:r>
      <w:r>
        <w:rPr>
          <w:rFonts w:ascii="宋体" w:hAnsi="宋体" w:cs="宋体" w:eastAsia="宋体" w:hint="default"/>
          <w:spacing w:val="-180"/>
          <w:w w:val="7"/>
        </w:rPr>
        <w:t>准</w:t>
      </w:r>
      <w:r>
        <w:rPr>
          <w:rFonts w:ascii="宋体" w:hAnsi="宋体" w:cs="宋体" w:eastAsia="宋体" w:hint="default"/>
          <w:spacing w:val="-3"/>
          <w:w w:val="7"/>
          <w:position w:val="-34"/>
        </w:rPr>
        <w:t>准</w:t>
      </w:r>
      <w:r>
        <w:rPr>
          <w:rFonts w:ascii="宋体" w:hAnsi="宋体" w:cs="宋体" w:eastAsia="宋体" w:hint="default"/>
          <w:spacing w:val="-180"/>
          <w:w w:val="7"/>
        </w:rPr>
        <w:t>点</w:t>
      </w:r>
      <w:r>
        <w:rPr>
          <w:rFonts w:ascii="宋体" w:hAnsi="宋体" w:cs="宋体" w:eastAsia="宋体" w:hint="default"/>
          <w:w w:val="7"/>
          <w:position w:val="-34"/>
        </w:rPr>
        <w:t>点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489" w:lineRule="exact"/>
        <w:ind w:left="164" w:right="0"/>
        <w:jc w:val="left"/>
        <w:rPr>
          <w:rFonts w:ascii="宋体" w:hAnsi="宋体" w:cs="宋体" w:eastAsia="宋体" w:hint="default"/>
        </w:rPr>
      </w:pPr>
      <w:r>
        <w:rPr>
          <w:w w:val="15"/>
        </w:rPr>
        <w:br w:type="column"/>
      </w:r>
      <w:r>
        <w:rPr>
          <w:rFonts w:ascii="宋体" w:hAnsi="宋体" w:cs="宋体" w:eastAsia="宋体" w:hint="default"/>
          <w:w w:val="15"/>
        </w:rPr>
        <w:t>对</w:t>
      </w:r>
      <w:r>
        <w:rPr>
          <w:rFonts w:ascii="宋体" w:hAnsi="宋体" w:cs="宋体" w:eastAsia="宋体" w:hint="default"/>
          <w:w w:val="15"/>
        </w:rPr>
        <w:t>税</w:t>
      </w:r>
      <w:r>
        <w:rPr>
          <w:rFonts w:ascii="宋体" w:hAnsi="宋体" w:cs="宋体" w:eastAsia="宋体" w:hint="default"/>
          <w:w w:val="15"/>
        </w:rPr>
        <w:t>前利润影响</w:t>
      </w:r>
      <w:r>
        <w:rPr>
          <w:rFonts w:ascii="宋体" w:hAnsi="宋体" w:cs="宋体" w:eastAsia="宋体" w:hint="default"/>
        </w:rPr>
      </w:r>
    </w:p>
    <w:p>
      <w:pPr>
        <w:spacing w:after="0" w:line="1489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3" w:equalWidth="0">
            <w:col w:w="1785" w:space="40"/>
            <w:col w:w="860" w:space="3727"/>
            <w:col w:w="3528"/>
          </w:cols>
        </w:sectPr>
      </w:pPr>
    </w:p>
    <w:p>
      <w:pPr>
        <w:tabs>
          <w:tab w:pos="5612" w:val="left" w:leader="none"/>
        </w:tabs>
        <w:spacing w:line="184" w:lineRule="exact" w:before="0"/>
        <w:ind w:left="7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2014    12  </w:t>
      </w:r>
      <w:r>
        <w:rPr>
          <w:rFonts w:ascii="Times New Roman"/>
          <w:spacing w:val="42"/>
          <w:sz w:val="18"/>
        </w:rPr>
        <w:t> </w:t>
      </w:r>
      <w:r>
        <w:rPr>
          <w:rFonts w:ascii="Times New Roman"/>
          <w:sz w:val="18"/>
        </w:rPr>
        <w:t>31</w:t>
        <w:tab/>
        <w:t>50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16"/>
          <w:szCs w:val="16"/>
        </w:rPr>
      </w:pPr>
    </w:p>
    <w:tbl>
      <w:tblPr>
        <w:tblW w:w="0" w:type="auto"/>
        <w:jc w:val="left"/>
        <w:tblInd w:w="14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71"/>
        <w:gridCol w:w="3967"/>
      </w:tblGrid>
      <w:tr>
        <w:trPr>
          <w:trHeight w:val="355" w:hRule="exact"/>
        </w:trPr>
        <w:tc>
          <w:tcPr>
            <w:tcW w:w="5071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3" w:hRule="exact"/>
        </w:trPr>
        <w:tc>
          <w:tcPr>
            <w:tcW w:w="50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52"/>
              <w:ind w:left="162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</w:t>
            </w:r>
          </w:p>
        </w:tc>
        <w:tc>
          <w:tcPr>
            <w:tcW w:w="3967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-1,608,750.00</w:t>
            </w:r>
          </w:p>
        </w:tc>
      </w:tr>
      <w:tr>
        <w:trPr>
          <w:trHeight w:val="353" w:hRule="exact"/>
        </w:trPr>
        <w:tc>
          <w:tcPr>
            <w:tcW w:w="50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50"/>
              <w:ind w:left="162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</w:t>
            </w:r>
          </w:p>
        </w:tc>
        <w:tc>
          <w:tcPr>
            <w:tcW w:w="3967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right="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1,608,750.00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spacing w:line="677" w:lineRule="exact" w:before="0"/>
        <w:ind w:left="152" w:right="-4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/>
        <w:pict>
          <v:group style="position:absolute;margin-left:55.199997pt;margin-top:34.559616pt;width:484.8pt;height:.1pt;mso-position-horizontal-relative:page;mso-position-vertical-relative:paragraph;z-index:-948928" coordorigin="1104,691" coordsize="9696,2">
            <v:shape style="position:absolute;left:1104;top:691;width:9696;height:2" coordorigin="1104,691" coordsize="9696,0" path="m1104,691l10800,691e" filled="false" stroked="true" strokeweight=".72pt" strokecolor="#000000">
              <v:path arrowok="t"/>
            </v:shape>
            <w10:wrap type="none"/>
          </v:group>
        </w:pict>
      </w:r>
      <w:r>
        <w:rPr/>
        <w:pict>
          <v:shape style="position:absolute;margin-left:56.399998pt;margin-top:160.559616pt;width:479.3pt;height:239.3pt;mso-position-horizontal-relative:page;mso-position-vertical-relative:paragraph;z-index:342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994"/>
                    <w:gridCol w:w="1836"/>
                    <w:gridCol w:w="1913"/>
                    <w:gridCol w:w="1913"/>
                    <w:gridCol w:w="1915"/>
                  </w:tblGrid>
                  <w:tr>
                    <w:trPr>
                      <w:trHeight w:val="401" w:hRule="exact"/>
                    </w:trPr>
                    <w:tc>
                      <w:tcPr>
                        <w:tcW w:w="1994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7577" w:type="dxa"/>
                        <w:gridSpan w:val="4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1994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8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19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8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854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--</w:t>
                        </w:r>
                      </w:p>
                    </w:tc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--</w:t>
                        </w:r>
                      </w:p>
                    </w:tc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--</w:t>
                        </w:r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89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--</w:t>
                        </w:r>
                      </w:p>
                    </w:tc>
                  </w:tr>
                  <w:tr>
                    <w:trPr>
                      <w:trHeight w:val="1027" w:hRule="exact"/>
                    </w:trPr>
                    <w:tc>
                      <w:tcPr>
                        <w:tcW w:w="19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8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7,570.00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7,570.00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19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1.</w:t>
                        </w:r>
                      </w:p>
                    </w:tc>
                    <w:tc>
                      <w:tcPr>
                        <w:tcW w:w="18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7,570.00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7,570.00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19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0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2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8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7,570.00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7,570.00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713" w:hRule="exact"/>
                    </w:trPr>
                    <w:tc>
                      <w:tcPr>
                        <w:tcW w:w="19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8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7,570.00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7,570.00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19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8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854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--</w:t>
                        </w:r>
                      </w:p>
                    </w:tc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--</w:t>
                        </w:r>
                      </w:p>
                    </w:tc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--</w:t>
                        </w:r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89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--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38"/>
          <w:w w:val="101"/>
          <w:position w:val="60"/>
          <w:sz w:val="24"/>
          <w:szCs w:val="24"/>
        </w:rPr>
        <w:t>十</w:t>
      </w:r>
      <w:r>
        <w:rPr>
          <w:rFonts w:ascii="宋体" w:hAnsi="宋体" w:cs="宋体" w:eastAsia="宋体" w:hint="default"/>
          <w:spacing w:val="-77"/>
          <w:w w:val="8"/>
          <w:sz w:val="240"/>
          <w:szCs w:val="240"/>
        </w:rPr>
        <w:t>、</w:t>
      </w:r>
      <w:r>
        <w:rPr>
          <w:rFonts w:ascii="宋体" w:hAnsi="宋体" w:cs="宋体" w:eastAsia="宋体" w:hint="default"/>
          <w:spacing w:val="-169"/>
          <w:w w:val="101"/>
          <w:position w:val="60"/>
          <w:sz w:val="24"/>
          <w:szCs w:val="24"/>
        </w:rPr>
        <w:t>、</w:t>
      </w:r>
      <w:r>
        <w:rPr>
          <w:rFonts w:ascii="宋体" w:hAnsi="宋体" w:cs="宋体" w:eastAsia="宋体" w:hint="default"/>
          <w:spacing w:val="-49"/>
          <w:w w:val="8"/>
          <w:sz w:val="240"/>
          <w:szCs w:val="240"/>
        </w:rPr>
        <w:t>以</w:t>
      </w:r>
      <w:r>
        <w:rPr>
          <w:rFonts w:ascii="宋体" w:hAnsi="宋体" w:cs="宋体" w:eastAsia="宋体" w:hint="default"/>
          <w:spacing w:val="-198"/>
          <w:w w:val="101"/>
          <w:position w:val="60"/>
          <w:sz w:val="24"/>
          <w:szCs w:val="24"/>
        </w:rPr>
        <w:t>公</w:t>
      </w:r>
      <w:r>
        <w:rPr>
          <w:rFonts w:ascii="宋体" w:hAnsi="宋体" w:cs="宋体" w:eastAsia="宋体" w:hint="default"/>
          <w:spacing w:val="-17"/>
          <w:w w:val="8"/>
          <w:sz w:val="240"/>
          <w:szCs w:val="240"/>
        </w:rPr>
        <w:t>公</w:t>
      </w:r>
      <w:r>
        <w:rPr>
          <w:rFonts w:ascii="宋体" w:hAnsi="宋体" w:cs="宋体" w:eastAsia="宋体" w:hint="default"/>
          <w:spacing w:val="-229"/>
          <w:w w:val="101"/>
          <w:position w:val="60"/>
          <w:sz w:val="24"/>
          <w:szCs w:val="24"/>
        </w:rPr>
        <w:t>允</w:t>
      </w:r>
      <w:r>
        <w:rPr>
          <w:rFonts w:ascii="宋体" w:hAnsi="宋体" w:cs="宋体" w:eastAsia="宋体" w:hint="default"/>
          <w:spacing w:val="-3"/>
          <w:w w:val="8"/>
          <w:sz w:val="240"/>
          <w:szCs w:val="240"/>
        </w:rPr>
        <w:t>允</w:t>
      </w:r>
      <w:r>
        <w:rPr>
          <w:rFonts w:ascii="宋体" w:hAnsi="宋体" w:cs="宋体" w:eastAsia="宋体" w:hint="default"/>
          <w:spacing w:val="-200"/>
          <w:w w:val="8"/>
          <w:sz w:val="240"/>
          <w:szCs w:val="240"/>
        </w:rPr>
        <w:t>价</w:t>
      </w:r>
      <w:r>
        <w:rPr>
          <w:rFonts w:ascii="宋体" w:hAnsi="宋体" w:cs="宋体" w:eastAsia="宋体" w:hint="default"/>
          <w:spacing w:val="-46"/>
          <w:w w:val="101"/>
          <w:position w:val="60"/>
          <w:sz w:val="24"/>
          <w:szCs w:val="24"/>
        </w:rPr>
        <w:t>价</w:t>
      </w:r>
      <w:r>
        <w:rPr>
          <w:rFonts w:ascii="宋体" w:hAnsi="宋体" w:cs="宋体" w:eastAsia="宋体" w:hint="default"/>
          <w:spacing w:val="-171"/>
          <w:w w:val="8"/>
          <w:sz w:val="240"/>
          <w:szCs w:val="240"/>
        </w:rPr>
        <w:t>值</w:t>
      </w:r>
      <w:r>
        <w:rPr>
          <w:rFonts w:ascii="宋体" w:hAnsi="宋体" w:cs="宋体" w:eastAsia="宋体" w:hint="default"/>
          <w:spacing w:val="-75"/>
          <w:w w:val="101"/>
          <w:position w:val="60"/>
          <w:sz w:val="24"/>
          <w:szCs w:val="24"/>
        </w:rPr>
        <w:t>值</w:t>
      </w:r>
      <w:r>
        <w:rPr>
          <w:rFonts w:ascii="宋体" w:hAnsi="宋体" w:cs="宋体" w:eastAsia="宋体" w:hint="default"/>
          <w:spacing w:val="-140"/>
          <w:w w:val="8"/>
          <w:sz w:val="240"/>
          <w:szCs w:val="240"/>
        </w:rPr>
        <w:t>计</w:t>
      </w:r>
      <w:r>
        <w:rPr>
          <w:rFonts w:ascii="宋体" w:hAnsi="宋体" w:cs="宋体" w:eastAsia="宋体" w:hint="default"/>
          <w:spacing w:val="-106"/>
          <w:w w:val="101"/>
          <w:position w:val="60"/>
          <w:sz w:val="24"/>
          <w:szCs w:val="24"/>
        </w:rPr>
        <w:t>的</w:t>
      </w:r>
      <w:r>
        <w:rPr>
          <w:rFonts w:ascii="宋体" w:hAnsi="宋体" w:cs="宋体" w:eastAsia="宋体" w:hint="default"/>
          <w:spacing w:val="-111"/>
          <w:w w:val="8"/>
          <w:sz w:val="240"/>
          <w:szCs w:val="240"/>
        </w:rPr>
        <w:t>量</w:t>
      </w:r>
      <w:r>
        <w:rPr>
          <w:rFonts w:ascii="宋体" w:hAnsi="宋体" w:cs="宋体" w:eastAsia="宋体" w:hint="default"/>
          <w:spacing w:val="-138"/>
          <w:w w:val="101"/>
          <w:position w:val="60"/>
          <w:sz w:val="24"/>
          <w:szCs w:val="24"/>
        </w:rPr>
        <w:t>披</w:t>
      </w:r>
      <w:r>
        <w:rPr>
          <w:rFonts w:ascii="宋体" w:hAnsi="宋体" w:cs="宋体" w:eastAsia="宋体" w:hint="default"/>
          <w:spacing w:val="-77"/>
          <w:w w:val="8"/>
          <w:sz w:val="240"/>
          <w:szCs w:val="240"/>
        </w:rPr>
        <w:t>的</w:t>
      </w:r>
      <w:r>
        <w:rPr>
          <w:rFonts w:ascii="宋体" w:hAnsi="宋体" w:cs="宋体" w:eastAsia="宋体" w:hint="default"/>
          <w:spacing w:val="-169"/>
          <w:w w:val="101"/>
          <w:position w:val="60"/>
          <w:sz w:val="24"/>
          <w:szCs w:val="24"/>
        </w:rPr>
        <w:t>露</w:t>
      </w:r>
      <w:r>
        <w:rPr>
          <w:rFonts w:ascii="宋体" w:hAnsi="宋体" w:cs="宋体" w:eastAsia="宋体" w:hint="default"/>
          <w:spacing w:val="-3"/>
          <w:w w:val="8"/>
          <w:sz w:val="240"/>
          <w:szCs w:val="240"/>
        </w:rPr>
        <w:t>资</w:t>
      </w:r>
      <w:r>
        <w:rPr>
          <w:rFonts w:ascii="宋体" w:hAnsi="宋体" w:cs="宋体" w:eastAsia="宋体" w:hint="default"/>
          <w:spacing w:val="-5"/>
          <w:w w:val="8"/>
          <w:sz w:val="240"/>
          <w:szCs w:val="240"/>
        </w:rPr>
        <w:t>产</w:t>
      </w:r>
      <w:r>
        <w:rPr>
          <w:rFonts w:ascii="宋体" w:hAnsi="宋体" w:cs="宋体" w:eastAsia="宋体" w:hint="default"/>
          <w:spacing w:val="-3"/>
          <w:w w:val="8"/>
          <w:sz w:val="240"/>
          <w:szCs w:val="240"/>
        </w:rPr>
        <w:t>和负债的期末公允</w:t>
      </w:r>
      <w:r>
        <w:rPr>
          <w:rFonts w:ascii="宋体" w:hAnsi="宋体" w:cs="宋体" w:eastAsia="宋体" w:hint="default"/>
          <w:spacing w:val="-5"/>
          <w:w w:val="8"/>
          <w:sz w:val="240"/>
          <w:szCs w:val="240"/>
        </w:rPr>
        <w:t>价</w:t>
      </w:r>
      <w:r>
        <w:rPr>
          <w:rFonts w:ascii="宋体" w:hAnsi="宋体" w:cs="宋体" w:eastAsia="宋体" w:hint="default"/>
          <w:w w:val="8"/>
          <w:sz w:val="240"/>
          <w:szCs w:val="240"/>
        </w:rPr>
        <w:t>值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1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2014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footerReference w:type="default" r:id="rId30"/>
          <w:pgSz w:w="11900" w:h="16840"/>
          <w:pgMar w:footer="983" w:header="0" w:top="420" w:bottom="1180" w:left="980" w:right="980"/>
          <w:pgNumType w:start="140"/>
          <w:cols w:num="2" w:equalWidth="0">
            <w:col w:w="4689" w:space="3283"/>
            <w:col w:w="1968"/>
          </w:cols>
        </w:sectPr>
      </w:pPr>
    </w:p>
    <w:p>
      <w:pPr>
        <w:pStyle w:val="BodyText"/>
        <w:spacing w:line="3243" w:lineRule="exact" w:before="356"/>
        <w:ind w:left="181" w:right="-17" w:hanging="29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8.079975pt;margin-top:95.996597pt;width:96.85pt;height:211.6pt;mso-position-horizontal-relative:page;mso-position-vertical-relative:paragraph;z-index:-948904" type="#_x0000_t202" filled="false" stroked="false">
            <v:textbox inset="0,0,0,0">
              <w:txbxContent>
                <w:p>
                  <w:pPr>
                    <w:pStyle w:val="BodyText"/>
                    <w:spacing w:line="4231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31"/>
                    </w:rPr>
                    <w:t>（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变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融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111"/>
                    </w:rPr>
                    <w:t>（</w:t>
                  </w:r>
                  <w:r>
                    <w:rPr>
                      <w:rFonts w:ascii="宋体" w:hAnsi="宋体" w:cs="宋体" w:eastAsia="宋体" w:hint="default"/>
                      <w:spacing w:val="-44"/>
                      <w:w w:val="7"/>
                      <w:position w:val="-151"/>
                    </w:rPr>
                    <w:t>持</w:t>
                  </w:r>
                  <w:r>
                    <w:rPr>
                      <w:rFonts w:ascii="宋体" w:hAnsi="宋体" w:cs="宋体" w:eastAsia="宋体" w:hint="default"/>
                      <w:spacing w:val="-137"/>
                      <w:w w:val="7"/>
                      <w:position w:val="-71"/>
                    </w:rPr>
                    <w:t>交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151"/>
                    </w:rPr>
                    <w:t>续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31"/>
                    </w:rPr>
                    <w:t>一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动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30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135"/>
                      <w:w w:val="7"/>
                      <w:position w:val="-111"/>
                    </w:rPr>
                    <w:t>）</w:t>
                  </w:r>
                  <w:r>
                    <w:rPr>
                      <w:rFonts w:ascii="宋体" w:hAnsi="宋体" w:cs="宋体" w:eastAsia="宋体" w:hint="default"/>
                      <w:spacing w:val="-137"/>
                      <w:w w:val="7"/>
                      <w:position w:val="-71"/>
                    </w:rPr>
                    <w:t>易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31"/>
                    </w:rPr>
                    <w:t>）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44"/>
                      <w:w w:val="7"/>
                      <w:position w:val="-151"/>
                    </w:rPr>
                    <w:t>以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31"/>
                    </w:rPr>
                    <w:t>以</w:t>
                  </w:r>
                  <w:r>
                    <w:rPr>
                      <w:rFonts w:ascii="宋体" w:hAnsi="宋体" w:cs="宋体" w:eastAsia="宋体" w:hint="default"/>
                      <w:spacing w:val="-137"/>
                      <w:w w:val="7"/>
                      <w:position w:val="-71"/>
                    </w:rPr>
                    <w:t>性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入</w:t>
                  </w:r>
                  <w:r>
                    <w:rPr>
                      <w:rFonts w:ascii="宋体" w:hAnsi="宋体" w:cs="宋体" w:eastAsia="宋体" w:hint="default"/>
                      <w:spacing w:val="-135"/>
                      <w:w w:val="7"/>
                      <w:position w:val="-111"/>
                    </w:rPr>
                    <w:t>益</w:t>
                  </w:r>
                  <w:r>
                    <w:rPr>
                      <w:rFonts w:ascii="宋体" w:hAnsi="宋体" w:cs="宋体" w:eastAsia="宋体" w:hint="default"/>
                      <w:spacing w:val="-137"/>
                      <w:w w:val="7"/>
                      <w:position w:val="-71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spacing w:val="-44"/>
                      <w:w w:val="7"/>
                    </w:rPr>
                    <w:t>当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1"/>
                    </w:rPr>
                    <w:t>融</w:t>
                  </w:r>
                  <w:r>
                    <w:rPr>
                      <w:rFonts w:ascii="宋体" w:hAnsi="宋体" w:cs="宋体" w:eastAsia="宋体" w:hint="default"/>
                      <w:spacing w:val="-137"/>
                      <w:w w:val="7"/>
                      <w:position w:val="31"/>
                    </w:rPr>
                    <w:t>允</w:t>
                  </w:r>
                  <w:r>
                    <w:rPr>
                      <w:rFonts w:ascii="宋体" w:hAnsi="宋体" w:cs="宋体" w:eastAsia="宋体" w:hint="default"/>
                      <w:spacing w:val="-44"/>
                      <w:w w:val="7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31"/>
                    </w:rPr>
                    <w:t>价</w:t>
                  </w:r>
                  <w:r>
                    <w:rPr>
                      <w:rFonts w:ascii="宋体" w:hAnsi="宋体" w:cs="宋体" w:eastAsia="宋体" w:hint="default"/>
                      <w:spacing w:val="-137"/>
                      <w:w w:val="7"/>
                      <w:position w:val="-71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损</w:t>
                  </w:r>
                  <w:r>
                    <w:rPr>
                      <w:rFonts w:ascii="宋体" w:hAnsi="宋体" w:cs="宋体" w:eastAsia="宋体" w:hint="default"/>
                      <w:spacing w:val="-135"/>
                      <w:w w:val="7"/>
                      <w:position w:val="-111"/>
                    </w:rPr>
                    <w:t>投</w:t>
                  </w:r>
                  <w:r>
                    <w:rPr>
                      <w:rFonts w:ascii="宋体" w:hAnsi="宋体" w:cs="宋体" w:eastAsia="宋体" w:hint="default"/>
                      <w:spacing w:val="-137"/>
                      <w:w w:val="7"/>
                      <w:position w:val="-71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44"/>
                      <w:w w:val="7"/>
                    </w:rPr>
                    <w:t>益</w:t>
                  </w:r>
                  <w:r>
                    <w:rPr>
                      <w:rFonts w:ascii="宋体" w:hAnsi="宋体" w:cs="宋体" w:eastAsia="宋体" w:hint="default"/>
                      <w:spacing w:val="-137"/>
                      <w:w w:val="7"/>
                      <w:position w:val="31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44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137"/>
                      <w:w w:val="7"/>
                      <w:position w:val="31"/>
                    </w:rPr>
                    <w:t>量</w:t>
                  </w:r>
                  <w:r>
                    <w:rPr>
                      <w:rFonts w:ascii="宋体" w:hAnsi="宋体" w:cs="宋体" w:eastAsia="宋体" w:hint="default"/>
                      <w:spacing w:val="-44"/>
                      <w:w w:val="7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31"/>
                    </w:rPr>
                    <w:t>且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 w:hint="default"/>
          <w:b/>
          <w:bCs/>
          <w:spacing w:val="-77"/>
          <w:w w:val="100"/>
          <w:position w:val="212"/>
          <w:sz w:val="21"/>
          <w:szCs w:val="21"/>
        </w:rPr>
        <w:t>1</w:t>
      </w:r>
      <w:r>
        <w:rPr>
          <w:rFonts w:ascii="宋体" w:hAnsi="宋体" w:cs="宋体" w:eastAsia="宋体" w:hint="default"/>
          <w:w w:val="7"/>
        </w:rPr>
        <w:t>一</w:t>
      </w:r>
      <w:r>
        <w:rPr>
          <w:rFonts w:ascii="宋体" w:hAnsi="宋体" w:cs="宋体" w:eastAsia="宋体" w:hint="default"/>
          <w:spacing w:val="-44"/>
          <w:w w:val="7"/>
        </w:rPr>
        <w:t>、</w:t>
      </w:r>
      <w:r>
        <w:rPr>
          <w:rFonts w:ascii="宋体" w:hAnsi="宋体" w:cs="宋体" w:eastAsia="宋体" w:hint="default"/>
          <w:w w:val="7"/>
        </w:rPr>
        <w:t>持续</w:t>
      </w:r>
      <w:r>
        <w:rPr>
          <w:rFonts w:ascii="宋体" w:hAnsi="宋体" w:cs="宋体" w:eastAsia="宋体" w:hint="default"/>
          <w:spacing w:val="-70"/>
          <w:w w:val="7"/>
        </w:rPr>
        <w:t>的</w:t>
      </w:r>
      <w:r>
        <w:rPr>
          <w:rFonts w:ascii="宋体" w:hAnsi="宋体" w:cs="宋体" w:eastAsia="宋体" w:hint="default"/>
          <w:spacing w:val="-111"/>
          <w:w w:val="7"/>
          <w:position w:val="76"/>
        </w:rPr>
        <w:t>项</w:t>
      </w:r>
      <w:r>
        <w:rPr>
          <w:rFonts w:ascii="宋体" w:hAnsi="宋体" w:cs="宋体" w:eastAsia="宋体" w:hint="default"/>
          <w:spacing w:val="-70"/>
          <w:w w:val="7"/>
        </w:rPr>
        <w:t>公</w:t>
      </w:r>
      <w:r>
        <w:rPr>
          <w:rFonts w:ascii="宋体" w:hAnsi="宋体" w:cs="宋体" w:eastAsia="宋体" w:hint="default"/>
          <w:spacing w:val="-111"/>
          <w:w w:val="7"/>
          <w:position w:val="76"/>
        </w:rPr>
        <w:t>目</w:t>
      </w:r>
      <w:r>
        <w:rPr>
          <w:rFonts w:ascii="宋体" w:hAnsi="宋体" w:cs="宋体" w:eastAsia="宋体" w:hint="default"/>
          <w:w w:val="7"/>
        </w:rPr>
        <w:t>允价值</w:t>
      </w:r>
      <w:r>
        <w:rPr>
          <w:rFonts w:ascii="宋体" w:hAnsi="宋体" w:cs="宋体" w:eastAsia="宋体" w:hint="default"/>
          <w:w w:val="7"/>
        </w:rPr>
        <w:t>计</w:t>
      </w:r>
      <w:r>
        <w:rPr>
          <w:rFonts w:ascii="宋体" w:hAnsi="宋体" w:cs="宋体" w:eastAsia="宋体" w:hint="default"/>
          <w:w w:val="7"/>
        </w:rPr>
        <w:t>量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65" w:lineRule="exact"/>
        <w:ind w:left="181" w:right="-1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  <w:position w:val="40"/>
        </w:rPr>
        <w:t>资</w:t>
      </w:r>
      <w:r>
        <w:rPr>
          <w:rFonts w:ascii="宋体" w:hAnsi="宋体" w:cs="宋体" w:eastAsia="宋体" w:hint="default"/>
          <w:spacing w:val="-180"/>
          <w:w w:val="7"/>
        </w:rPr>
        <w:t>二</w:t>
      </w:r>
      <w:r>
        <w:rPr>
          <w:rFonts w:ascii="宋体" w:hAnsi="宋体" w:cs="宋体" w:eastAsia="宋体" w:hint="default"/>
          <w:w w:val="7"/>
          <w:position w:val="-30"/>
        </w:rPr>
        <w:t>量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产</w:t>
      </w:r>
      <w:r>
        <w:rPr>
          <w:rFonts w:ascii="宋体" w:hAnsi="宋体" w:cs="宋体" w:eastAsia="宋体" w:hint="default"/>
          <w:spacing w:val="-44"/>
          <w:w w:val="7"/>
        </w:rPr>
        <w:t>、</w:t>
      </w:r>
      <w:r>
        <w:rPr>
          <w:rFonts w:ascii="宋体" w:hAnsi="宋体" w:cs="宋体" w:eastAsia="宋体" w:hint="default"/>
          <w:spacing w:val="-137"/>
          <w:w w:val="7"/>
        </w:rPr>
        <w:t>非</w:t>
      </w:r>
      <w:r>
        <w:rPr>
          <w:rFonts w:ascii="宋体" w:hAnsi="宋体" w:cs="宋体" w:eastAsia="宋体" w:hint="default"/>
          <w:spacing w:val="-89"/>
          <w:w w:val="7"/>
          <w:position w:val="40"/>
        </w:rPr>
        <w:t>总</w:t>
      </w:r>
      <w:r>
        <w:rPr>
          <w:rFonts w:ascii="宋体" w:hAnsi="宋体" w:cs="宋体" w:eastAsia="宋体" w:hint="default"/>
          <w:spacing w:val="-135"/>
          <w:w w:val="7"/>
          <w:position w:val="112"/>
        </w:rPr>
        <w:t>权</w:t>
      </w:r>
      <w:r>
        <w:rPr>
          <w:rFonts w:ascii="宋体" w:hAnsi="宋体" w:cs="宋体" w:eastAsia="宋体" w:hint="default"/>
          <w:spacing w:val="-137"/>
          <w:w w:val="7"/>
        </w:rPr>
        <w:t>持</w:t>
      </w:r>
      <w:r>
        <w:rPr>
          <w:rFonts w:ascii="宋体" w:hAnsi="宋体" w:cs="宋体" w:eastAsia="宋体" w:hint="default"/>
          <w:spacing w:val="-44"/>
          <w:w w:val="7"/>
          <w:position w:val="40"/>
        </w:rPr>
        <w:t>额</w:t>
      </w:r>
      <w:r>
        <w:rPr>
          <w:rFonts w:ascii="宋体" w:hAnsi="宋体" w:cs="宋体" w:eastAsia="宋体" w:hint="default"/>
          <w:spacing w:val="-137"/>
          <w:w w:val="7"/>
        </w:rPr>
        <w:t>续</w:t>
      </w:r>
      <w:r>
        <w:rPr>
          <w:rFonts w:ascii="宋体" w:hAnsi="宋体" w:cs="宋体" w:eastAsia="宋体" w:hint="default"/>
          <w:spacing w:val="-89"/>
          <w:w w:val="7"/>
          <w:position w:val="71"/>
        </w:rPr>
        <w:t>允</w:t>
      </w:r>
      <w:r>
        <w:rPr>
          <w:rFonts w:ascii="宋体" w:hAnsi="宋体" w:cs="宋体" w:eastAsia="宋体" w:hint="default"/>
          <w:spacing w:val="-135"/>
          <w:w w:val="7"/>
          <w:position w:val="112"/>
        </w:rPr>
        <w:t>工</w:t>
      </w:r>
      <w:r>
        <w:rPr>
          <w:rFonts w:ascii="宋体" w:hAnsi="宋体" w:cs="宋体" w:eastAsia="宋体" w:hint="default"/>
          <w:spacing w:val="-137"/>
          <w:w w:val="7"/>
        </w:rPr>
        <w:t>的</w:t>
      </w:r>
      <w:r>
        <w:rPr>
          <w:rFonts w:ascii="宋体" w:hAnsi="宋体" w:cs="宋体" w:eastAsia="宋体" w:hint="default"/>
          <w:spacing w:val="-89"/>
          <w:w w:val="7"/>
          <w:position w:val="71"/>
        </w:rPr>
        <w:t>价</w:t>
      </w:r>
      <w:r>
        <w:rPr>
          <w:rFonts w:ascii="宋体" w:hAnsi="宋体" w:cs="宋体" w:eastAsia="宋体" w:hint="default"/>
          <w:spacing w:val="-135"/>
          <w:w w:val="7"/>
          <w:position w:val="112"/>
        </w:rPr>
        <w:t>具</w:t>
      </w:r>
      <w:r>
        <w:rPr>
          <w:rFonts w:ascii="宋体" w:hAnsi="宋体" w:cs="宋体" w:eastAsia="宋体" w:hint="default"/>
          <w:spacing w:val="-137"/>
          <w:w w:val="7"/>
        </w:rPr>
        <w:t>公</w:t>
      </w:r>
      <w:r>
        <w:rPr>
          <w:rFonts w:ascii="宋体" w:hAnsi="宋体" w:cs="宋体" w:eastAsia="宋体" w:hint="default"/>
          <w:spacing w:val="-44"/>
          <w:w w:val="7"/>
          <w:position w:val="71"/>
        </w:rPr>
        <w:t>值</w:t>
      </w:r>
      <w:r>
        <w:rPr>
          <w:rFonts w:ascii="宋体" w:hAnsi="宋体" w:cs="宋体" w:eastAsia="宋体" w:hint="default"/>
          <w:spacing w:val="-137"/>
          <w:w w:val="7"/>
        </w:rPr>
        <w:t>允</w:t>
      </w:r>
      <w:r>
        <w:rPr>
          <w:rFonts w:ascii="宋体" w:hAnsi="宋体" w:cs="宋体" w:eastAsia="宋体" w:hint="default"/>
          <w:spacing w:val="-89"/>
          <w:w w:val="7"/>
          <w:position w:val="71"/>
        </w:rPr>
        <w:t>计</w:t>
      </w:r>
      <w:r>
        <w:rPr>
          <w:rFonts w:ascii="宋体" w:hAnsi="宋体" w:cs="宋体" w:eastAsia="宋体" w:hint="default"/>
          <w:spacing w:val="-135"/>
          <w:w w:val="7"/>
          <w:position w:val="112"/>
        </w:rPr>
        <w:t>资</w:t>
      </w:r>
      <w:r>
        <w:rPr>
          <w:rFonts w:ascii="宋体" w:hAnsi="宋体" w:cs="宋体" w:eastAsia="宋体" w:hint="default"/>
          <w:spacing w:val="-137"/>
          <w:w w:val="7"/>
        </w:rPr>
        <w:t>价</w:t>
      </w:r>
      <w:r>
        <w:rPr>
          <w:rFonts w:ascii="宋体" w:hAnsi="宋体" w:cs="宋体" w:eastAsia="宋体" w:hint="default"/>
          <w:spacing w:val="-44"/>
          <w:w w:val="7"/>
          <w:position w:val="71"/>
        </w:rPr>
        <w:t>量</w:t>
      </w:r>
      <w:r>
        <w:rPr>
          <w:rFonts w:ascii="宋体" w:hAnsi="宋体" w:cs="宋体" w:eastAsia="宋体" w:hint="default"/>
          <w:spacing w:val="-137"/>
          <w:w w:val="7"/>
        </w:rPr>
        <w:t>值</w:t>
      </w:r>
      <w:r>
        <w:rPr>
          <w:rFonts w:ascii="宋体" w:hAnsi="宋体" w:cs="宋体" w:eastAsia="宋体" w:hint="default"/>
          <w:spacing w:val="-44"/>
          <w:w w:val="7"/>
          <w:position w:val="71"/>
        </w:rPr>
        <w:t>的</w:t>
      </w:r>
      <w:r>
        <w:rPr>
          <w:rFonts w:ascii="宋体" w:hAnsi="宋体" w:cs="宋体" w:eastAsia="宋体" w:hint="default"/>
          <w:w w:val="7"/>
        </w:rPr>
        <w:t>计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401"/>
        <w:ind w:left="96" w:right="-2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</w:rPr>
        <w:t>第一</w:t>
      </w:r>
      <w:r>
        <w:rPr>
          <w:rFonts w:ascii="宋体" w:hAnsi="宋体" w:cs="宋体" w:eastAsia="宋体" w:hint="default"/>
          <w:w w:val="7"/>
        </w:rPr>
        <w:t>层次</w:t>
      </w:r>
      <w:r>
        <w:rPr>
          <w:rFonts w:ascii="宋体" w:hAnsi="宋体" w:cs="宋体" w:eastAsia="宋体" w:hint="default"/>
          <w:spacing w:val="-180"/>
          <w:w w:val="7"/>
        </w:rPr>
        <w:t>公</w:t>
      </w:r>
      <w:r>
        <w:rPr>
          <w:rFonts w:ascii="宋体" w:hAnsi="宋体" w:cs="宋体" w:eastAsia="宋体" w:hint="default"/>
          <w:w w:val="7"/>
          <w:position w:val="-30"/>
        </w:rPr>
        <w:t>量</w:t>
      </w:r>
      <w:r>
        <w:rPr>
          <w:rFonts w:ascii="宋体" w:hAnsi="宋体" w:cs="宋体" w:eastAsia="宋体" w:hint="default"/>
          <w:w w:val="7"/>
        </w:rPr>
        <w:t>允价值</w:t>
      </w:r>
      <w:r>
        <w:rPr>
          <w:rFonts w:ascii="宋体" w:hAnsi="宋体" w:cs="宋体" w:eastAsia="宋体" w:hint="default"/>
          <w:w w:val="7"/>
        </w:rPr>
        <w:t>计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97" w:lineRule="exact"/>
        <w:ind w:left="125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</w:rPr>
        <w:t>第二</w:t>
      </w:r>
      <w:r>
        <w:rPr>
          <w:rFonts w:ascii="宋体" w:hAnsi="宋体" w:cs="宋体" w:eastAsia="宋体" w:hint="default"/>
          <w:w w:val="7"/>
        </w:rPr>
        <w:t>层次公</w:t>
      </w:r>
      <w:r>
        <w:rPr>
          <w:rFonts w:ascii="宋体" w:hAnsi="宋体" w:cs="宋体" w:eastAsia="宋体" w:hint="default"/>
          <w:w w:val="7"/>
        </w:rPr>
        <w:t>允价</w:t>
      </w:r>
      <w:r>
        <w:rPr>
          <w:rFonts w:ascii="宋体" w:hAnsi="宋体" w:cs="宋体" w:eastAsia="宋体" w:hint="default"/>
          <w:spacing w:val="-87"/>
          <w:w w:val="7"/>
        </w:rPr>
        <w:t>值</w:t>
      </w:r>
      <w:r>
        <w:rPr>
          <w:rFonts w:ascii="宋体" w:hAnsi="宋体" w:cs="宋体" w:eastAsia="宋体" w:hint="default"/>
          <w:spacing w:val="-94"/>
          <w:w w:val="7"/>
          <w:position w:val="56"/>
        </w:rPr>
        <w:t>期</w:t>
      </w:r>
      <w:r>
        <w:rPr>
          <w:rFonts w:ascii="宋体" w:hAnsi="宋体" w:cs="宋体" w:eastAsia="宋体" w:hint="default"/>
          <w:spacing w:val="-87"/>
          <w:w w:val="7"/>
        </w:rPr>
        <w:t>计</w:t>
      </w:r>
      <w:r>
        <w:rPr>
          <w:rFonts w:ascii="宋体" w:hAnsi="宋体" w:cs="宋体" w:eastAsia="宋体" w:hint="default"/>
          <w:spacing w:val="-94"/>
          <w:w w:val="7"/>
          <w:position w:val="56"/>
        </w:rPr>
        <w:t>末</w:t>
      </w:r>
      <w:r>
        <w:rPr>
          <w:rFonts w:ascii="宋体" w:hAnsi="宋体" w:cs="宋体" w:eastAsia="宋体" w:hint="default"/>
          <w:spacing w:val="-87"/>
          <w:w w:val="7"/>
        </w:rPr>
        <w:t>量</w:t>
      </w:r>
      <w:r>
        <w:rPr>
          <w:rFonts w:ascii="宋体" w:hAnsi="宋体" w:cs="宋体" w:eastAsia="宋体" w:hint="default"/>
          <w:w w:val="7"/>
          <w:position w:val="56"/>
        </w:rPr>
        <w:t>公</w:t>
      </w:r>
      <w:r>
        <w:rPr>
          <w:rFonts w:ascii="宋体" w:hAnsi="宋体" w:cs="宋体" w:eastAsia="宋体" w:hint="default"/>
          <w:spacing w:val="-161"/>
          <w:w w:val="7"/>
          <w:position w:val="56"/>
        </w:rPr>
        <w:t>允</w:t>
      </w:r>
      <w:r>
        <w:rPr>
          <w:rFonts w:ascii="宋体" w:hAnsi="宋体" w:cs="宋体" w:eastAsia="宋体" w:hint="default"/>
          <w:spacing w:val="-20"/>
          <w:w w:val="7"/>
        </w:rPr>
        <w:t>第</w:t>
      </w:r>
      <w:r>
        <w:rPr>
          <w:rFonts w:ascii="宋体" w:hAnsi="宋体" w:cs="宋体" w:eastAsia="宋体" w:hint="default"/>
          <w:spacing w:val="-161"/>
          <w:w w:val="7"/>
          <w:position w:val="56"/>
        </w:rPr>
        <w:t>价</w:t>
      </w:r>
      <w:r>
        <w:rPr>
          <w:rFonts w:ascii="宋体" w:hAnsi="宋体" w:cs="宋体" w:eastAsia="宋体" w:hint="default"/>
          <w:spacing w:val="-20"/>
          <w:w w:val="7"/>
        </w:rPr>
        <w:t>三</w:t>
      </w:r>
      <w:r>
        <w:rPr>
          <w:rFonts w:ascii="宋体" w:hAnsi="宋体" w:cs="宋体" w:eastAsia="宋体" w:hint="default"/>
          <w:spacing w:val="-161"/>
          <w:w w:val="7"/>
          <w:position w:val="56"/>
        </w:rPr>
        <w:t>值</w:t>
      </w:r>
      <w:r>
        <w:rPr>
          <w:rFonts w:ascii="宋体" w:hAnsi="宋体" w:cs="宋体" w:eastAsia="宋体" w:hint="default"/>
          <w:w w:val="7"/>
        </w:rPr>
        <w:t>层次公</w:t>
      </w:r>
      <w:r>
        <w:rPr>
          <w:rFonts w:ascii="宋体" w:hAnsi="宋体" w:cs="宋体" w:eastAsia="宋体" w:hint="default"/>
          <w:w w:val="7"/>
        </w:rPr>
        <w:t>允价值</w:t>
      </w:r>
      <w:r>
        <w:rPr>
          <w:rFonts w:ascii="宋体" w:hAnsi="宋体" w:cs="宋体" w:eastAsia="宋体" w:hint="default"/>
          <w:w w:val="7"/>
        </w:rPr>
        <w:t>计</w:t>
      </w:r>
      <w:r>
        <w:rPr>
          <w:rFonts w:ascii="宋体" w:hAnsi="宋体" w:cs="宋体" w:eastAsia="宋体" w:hint="default"/>
          <w:w w:val="7"/>
        </w:rPr>
        <w:t>量</w:t>
      </w:r>
      <w:r>
        <w:rPr>
          <w:rFonts w:ascii="宋体" w:hAnsi="宋体" w:cs="宋体" w:eastAsia="宋体" w:hint="default"/>
          <w:spacing w:val="-365"/>
        </w:rPr>
        <w:t> </w:t>
      </w:r>
      <w:r>
        <w:rPr>
          <w:rFonts w:ascii="宋体" w:hAnsi="宋体" w:cs="宋体" w:eastAsia="宋体" w:hint="default"/>
          <w:w w:val="7"/>
        </w:rPr>
        <w:t>合</w:t>
      </w:r>
      <w:r>
        <w:rPr>
          <w:rFonts w:ascii="宋体" w:hAnsi="宋体" w:cs="宋体" w:eastAsia="宋体" w:hint="default"/>
          <w:spacing w:val="31"/>
          <w:w w:val="7"/>
        </w:rPr>
        <w:t>计</w:t>
      </w:r>
      <w:r>
        <w:rPr>
          <w:rFonts w:ascii="宋体" w:hAnsi="宋体" w:cs="宋体" w:eastAsia="宋体" w:hint="default"/>
          <w:w w:val="7"/>
          <w:position w:val="96"/>
        </w:rPr>
        <w:t>单位</w:t>
      </w:r>
      <w:r>
        <w:rPr>
          <w:rFonts w:ascii="宋体" w:hAnsi="宋体" w:cs="宋体" w:eastAsia="宋体" w:hint="default"/>
          <w:spacing w:val="91"/>
          <w:w w:val="7"/>
          <w:position w:val="96"/>
        </w:rPr>
        <w:t>：</w:t>
      </w:r>
      <w:r>
        <w:rPr>
          <w:rFonts w:ascii="宋体" w:hAnsi="宋体" w:cs="宋体" w:eastAsia="宋体" w:hint="default"/>
          <w:w w:val="7"/>
          <w:position w:val="96"/>
        </w:rPr>
        <w:t>元</w:t>
      </w:r>
      <w:r>
        <w:rPr>
          <w:rFonts w:ascii="宋体" w:hAnsi="宋体" w:cs="宋体" w:eastAsia="宋体" w:hint="default"/>
        </w:rPr>
      </w:r>
    </w:p>
    <w:p>
      <w:pPr>
        <w:spacing w:after="0" w:line="3697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3" w:equalWidth="0">
            <w:col w:w="2119" w:space="40"/>
            <w:col w:w="1717" w:space="40"/>
            <w:col w:w="6024"/>
          </w:cols>
        </w:sectPr>
      </w:pPr>
    </w:p>
    <w:p>
      <w:pPr>
        <w:spacing w:line="1366" w:lineRule="exact" w:before="0"/>
        <w:ind w:left="152" w:right="-2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>
          <w:rFonts w:ascii="宋体" w:hAnsi="宋体" w:cs="宋体" w:eastAsia="宋体" w:hint="default"/>
          <w:spacing w:val="-138"/>
          <w:w w:val="101"/>
          <w:position w:val="141"/>
          <w:sz w:val="24"/>
          <w:szCs w:val="24"/>
        </w:rPr>
        <w:t>十</w:t>
      </w:r>
      <w:r>
        <w:rPr>
          <w:rFonts w:ascii="宋体" w:hAnsi="宋体" w:cs="宋体" w:eastAsia="宋体" w:hint="default"/>
          <w:spacing w:val="-77"/>
          <w:w w:val="8"/>
          <w:position w:val="81"/>
          <w:sz w:val="240"/>
          <w:szCs w:val="240"/>
        </w:rPr>
        <w:t>、</w:t>
      </w:r>
      <w:r>
        <w:rPr>
          <w:rFonts w:ascii="宋体" w:hAnsi="宋体" w:cs="宋体" w:eastAsia="宋体" w:hint="default"/>
          <w:spacing w:val="-169"/>
          <w:w w:val="101"/>
          <w:position w:val="141"/>
          <w:sz w:val="24"/>
          <w:szCs w:val="24"/>
        </w:rPr>
        <w:t>一</w:t>
      </w:r>
      <w:r>
        <w:rPr>
          <w:rFonts w:ascii="宋体" w:hAnsi="宋体" w:cs="宋体" w:eastAsia="宋体" w:hint="default"/>
          <w:spacing w:val="-183"/>
          <w:w w:val="8"/>
          <w:position w:val="81"/>
          <w:sz w:val="240"/>
          <w:szCs w:val="240"/>
        </w:rPr>
        <w:t>本</w:t>
      </w:r>
      <w:r>
        <w:rPr>
          <w:rFonts w:ascii="宋体" w:hAnsi="宋体" w:cs="宋体" w:eastAsia="宋体" w:hint="default"/>
          <w:spacing w:val="-46"/>
          <w:w w:val="7"/>
          <w:sz w:val="240"/>
          <w:szCs w:val="240"/>
        </w:rPr>
        <w:t>母</w:t>
      </w:r>
      <w:r>
        <w:rPr>
          <w:rFonts w:ascii="宋体" w:hAnsi="宋体" w:cs="宋体" w:eastAsia="宋体" w:hint="default"/>
          <w:spacing w:val="-243"/>
          <w:w w:val="101"/>
          <w:position w:val="140"/>
          <w:sz w:val="24"/>
          <w:szCs w:val="24"/>
        </w:rPr>
        <w:t>、</w:t>
      </w:r>
      <w:r>
        <w:rPr>
          <w:rFonts w:ascii="宋体" w:hAnsi="宋体" w:cs="宋体" w:eastAsia="宋体" w:hint="default"/>
          <w:spacing w:val="-198"/>
          <w:w w:val="101"/>
          <w:position w:val="141"/>
          <w:sz w:val="24"/>
          <w:szCs w:val="24"/>
        </w:rPr>
        <w:t>、</w:t>
      </w:r>
      <w:r>
        <w:rPr>
          <w:rFonts w:ascii="宋体" w:hAnsi="宋体" w:cs="宋体" w:eastAsia="宋体" w:hint="default"/>
          <w:spacing w:val="-214"/>
          <w:w w:val="8"/>
          <w:position w:val="81"/>
          <w:sz w:val="240"/>
          <w:szCs w:val="240"/>
        </w:rPr>
        <w:t>企</w:t>
      </w:r>
      <w:r>
        <w:rPr>
          <w:rFonts w:ascii="宋体" w:hAnsi="宋体" w:cs="宋体" w:eastAsia="宋体" w:hint="default"/>
          <w:spacing w:val="-176"/>
          <w:w w:val="7"/>
          <w:sz w:val="240"/>
          <w:szCs w:val="240"/>
        </w:rPr>
        <w:t>公</w:t>
      </w:r>
      <w:r>
        <w:rPr>
          <w:rFonts w:ascii="宋体" w:hAnsi="宋体" w:cs="宋体" w:eastAsia="宋体" w:hint="default"/>
          <w:spacing w:val="-214"/>
          <w:w w:val="8"/>
          <w:position w:val="81"/>
          <w:sz w:val="240"/>
          <w:szCs w:val="240"/>
        </w:rPr>
        <w:t>企</w:t>
      </w:r>
      <w:r>
        <w:rPr>
          <w:rFonts w:ascii="宋体" w:hAnsi="宋体" w:cs="宋体" w:eastAsia="宋体" w:hint="default"/>
          <w:spacing w:val="-39"/>
          <w:w w:val="8"/>
          <w:position w:val="80"/>
          <w:sz w:val="240"/>
          <w:szCs w:val="240"/>
        </w:rPr>
        <w:t>企</w:t>
      </w:r>
      <w:r>
        <w:rPr>
          <w:rFonts w:ascii="宋体" w:hAnsi="宋体" w:cs="宋体" w:eastAsia="宋体" w:hint="default"/>
          <w:spacing w:val="-164"/>
          <w:w w:val="7"/>
          <w:sz w:val="240"/>
          <w:szCs w:val="240"/>
        </w:rPr>
        <w:t>司</w:t>
      </w:r>
      <w:r>
        <w:rPr>
          <w:rFonts w:ascii="宋体" w:hAnsi="宋体" w:cs="宋体" w:eastAsia="宋体" w:hint="default"/>
          <w:spacing w:val="-238"/>
          <w:w w:val="101"/>
          <w:position w:val="141"/>
          <w:sz w:val="24"/>
          <w:szCs w:val="24"/>
        </w:rPr>
        <w:t>关</w:t>
      </w:r>
      <w:r>
        <w:rPr>
          <w:rFonts w:ascii="宋体" w:hAnsi="宋体" w:cs="宋体" w:eastAsia="宋体" w:hint="default"/>
          <w:spacing w:val="-234"/>
          <w:w w:val="101"/>
          <w:position w:val="140"/>
          <w:sz w:val="24"/>
          <w:szCs w:val="24"/>
        </w:rPr>
        <w:t>关</w:t>
      </w:r>
      <w:r>
        <w:rPr>
          <w:rFonts w:ascii="宋体" w:hAnsi="宋体" w:cs="宋体" w:eastAsia="宋体" w:hint="default"/>
          <w:spacing w:val="-65"/>
          <w:w w:val="8"/>
          <w:position w:val="81"/>
          <w:sz w:val="240"/>
          <w:szCs w:val="240"/>
        </w:rPr>
        <w:t>业</w:t>
      </w:r>
      <w:r>
        <w:rPr>
          <w:rFonts w:ascii="宋体" w:hAnsi="宋体" w:cs="宋体" w:eastAsia="宋体" w:hint="default"/>
          <w:spacing w:val="-118"/>
          <w:w w:val="7"/>
          <w:sz w:val="240"/>
          <w:szCs w:val="240"/>
        </w:rPr>
        <w:t>名</w:t>
      </w:r>
      <w:r>
        <w:rPr>
          <w:rFonts w:ascii="宋体" w:hAnsi="宋体" w:cs="宋体" w:eastAsia="宋体" w:hint="default"/>
          <w:spacing w:val="-209"/>
          <w:w w:val="8"/>
          <w:position w:val="81"/>
          <w:sz w:val="240"/>
          <w:szCs w:val="240"/>
        </w:rPr>
        <w:t>的</w:t>
      </w:r>
      <w:r>
        <w:rPr>
          <w:rFonts w:ascii="宋体" w:hAnsi="宋体" w:cs="宋体" w:eastAsia="宋体" w:hint="default"/>
          <w:spacing w:val="-204"/>
          <w:w w:val="8"/>
          <w:position w:val="80"/>
          <w:sz w:val="240"/>
          <w:szCs w:val="240"/>
        </w:rPr>
        <w:t>的</w:t>
      </w:r>
      <w:r>
        <w:rPr>
          <w:rFonts w:ascii="宋体" w:hAnsi="宋体" w:cs="宋体" w:eastAsia="宋体" w:hint="default"/>
          <w:spacing w:val="-140"/>
          <w:w w:val="101"/>
          <w:position w:val="141"/>
          <w:sz w:val="24"/>
          <w:szCs w:val="24"/>
        </w:rPr>
        <w:t>联</w:t>
      </w:r>
      <w:r>
        <w:rPr>
          <w:rFonts w:ascii="宋体" w:hAnsi="宋体" w:cs="宋体" w:eastAsia="宋体" w:hint="default"/>
          <w:spacing w:val="-87"/>
          <w:w w:val="7"/>
          <w:sz w:val="240"/>
          <w:szCs w:val="240"/>
        </w:rPr>
        <w:t>称</w:t>
      </w:r>
      <w:r>
        <w:rPr>
          <w:rFonts w:ascii="宋体" w:hAnsi="宋体" w:cs="宋体" w:eastAsia="宋体" w:hint="default"/>
          <w:spacing w:val="-171"/>
          <w:w w:val="8"/>
          <w:position w:val="81"/>
          <w:sz w:val="240"/>
          <w:szCs w:val="240"/>
        </w:rPr>
        <w:t>母</w:t>
      </w:r>
      <w:r>
        <w:rPr>
          <w:rFonts w:ascii="宋体" w:hAnsi="宋体" w:cs="宋体" w:eastAsia="宋体" w:hint="default"/>
          <w:spacing w:val="-75"/>
          <w:w w:val="101"/>
          <w:position w:val="141"/>
          <w:sz w:val="24"/>
          <w:szCs w:val="24"/>
        </w:rPr>
        <w:t>方</w:t>
      </w:r>
      <w:r>
        <w:rPr>
          <w:rFonts w:ascii="宋体" w:hAnsi="宋体" w:cs="宋体" w:eastAsia="宋体" w:hint="default"/>
          <w:spacing w:val="-140"/>
          <w:w w:val="8"/>
          <w:position w:val="81"/>
          <w:sz w:val="240"/>
          <w:szCs w:val="240"/>
        </w:rPr>
        <w:t>公</w:t>
      </w:r>
      <w:r>
        <w:rPr>
          <w:rFonts w:ascii="宋体" w:hAnsi="宋体" w:cs="宋体" w:eastAsia="宋体" w:hint="default"/>
          <w:spacing w:val="-107"/>
          <w:w w:val="101"/>
          <w:position w:val="141"/>
          <w:sz w:val="24"/>
          <w:szCs w:val="24"/>
        </w:rPr>
        <w:t>及</w:t>
      </w:r>
      <w:r>
        <w:rPr>
          <w:rFonts w:ascii="宋体" w:hAnsi="宋体" w:cs="宋体" w:eastAsia="宋体" w:hint="default"/>
          <w:spacing w:val="-111"/>
          <w:w w:val="8"/>
          <w:position w:val="81"/>
          <w:sz w:val="240"/>
          <w:szCs w:val="240"/>
        </w:rPr>
        <w:t>司</w:t>
      </w:r>
      <w:r>
        <w:rPr>
          <w:rFonts w:ascii="宋体" w:hAnsi="宋体" w:cs="宋体" w:eastAsia="宋体" w:hint="default"/>
          <w:spacing w:val="-138"/>
          <w:w w:val="101"/>
          <w:position w:val="141"/>
          <w:sz w:val="24"/>
          <w:szCs w:val="24"/>
        </w:rPr>
        <w:t>关</w:t>
      </w:r>
      <w:r>
        <w:rPr>
          <w:rFonts w:ascii="宋体" w:hAnsi="宋体" w:cs="宋体" w:eastAsia="宋体" w:hint="default"/>
          <w:spacing w:val="-77"/>
          <w:w w:val="8"/>
          <w:position w:val="81"/>
          <w:sz w:val="240"/>
          <w:szCs w:val="240"/>
        </w:rPr>
        <w:t>情</w:t>
      </w:r>
      <w:r>
        <w:rPr>
          <w:rFonts w:ascii="宋体" w:hAnsi="宋体" w:cs="宋体" w:eastAsia="宋体" w:hint="default"/>
          <w:spacing w:val="-169"/>
          <w:w w:val="101"/>
          <w:position w:val="141"/>
          <w:sz w:val="24"/>
          <w:szCs w:val="24"/>
        </w:rPr>
        <w:t>联</w:t>
      </w:r>
      <w:r>
        <w:rPr>
          <w:rFonts w:ascii="宋体" w:hAnsi="宋体" w:cs="宋体" w:eastAsia="宋体" w:hint="default"/>
          <w:spacing w:val="-94"/>
          <w:w w:val="8"/>
          <w:position w:val="81"/>
          <w:sz w:val="240"/>
          <w:szCs w:val="240"/>
        </w:rPr>
        <w:t>况</w:t>
      </w:r>
      <w:r>
        <w:rPr>
          <w:rFonts w:ascii="宋体" w:hAnsi="宋体" w:cs="宋体" w:eastAsia="宋体" w:hint="default"/>
          <w:spacing w:val="-135"/>
          <w:w w:val="7"/>
          <w:sz w:val="240"/>
          <w:szCs w:val="240"/>
        </w:rPr>
        <w:t>注</w:t>
      </w:r>
      <w:r>
        <w:rPr>
          <w:rFonts w:ascii="宋体" w:hAnsi="宋体" w:cs="宋体" w:eastAsia="宋体" w:hint="default"/>
          <w:spacing w:val="-238"/>
          <w:w w:val="101"/>
          <w:position w:val="141"/>
          <w:sz w:val="24"/>
          <w:szCs w:val="24"/>
        </w:rPr>
        <w:t>交</w:t>
      </w:r>
      <w:r>
        <w:rPr>
          <w:rFonts w:ascii="宋体" w:hAnsi="宋体" w:cs="宋体" w:eastAsia="宋体" w:hint="default"/>
          <w:spacing w:val="-114"/>
          <w:w w:val="101"/>
          <w:position w:val="140"/>
          <w:sz w:val="24"/>
          <w:szCs w:val="24"/>
        </w:rPr>
        <w:t>交</w:t>
      </w:r>
      <w:r>
        <w:rPr>
          <w:rFonts w:ascii="宋体" w:hAnsi="宋体" w:cs="宋体" w:eastAsia="宋体" w:hint="default"/>
          <w:spacing w:val="-74"/>
          <w:w w:val="7"/>
          <w:sz w:val="240"/>
          <w:szCs w:val="240"/>
        </w:rPr>
        <w:t>册</w:t>
      </w:r>
      <w:r>
        <w:rPr>
          <w:rFonts w:ascii="宋体" w:hAnsi="宋体" w:cs="宋体" w:eastAsia="宋体" w:hint="default"/>
          <w:spacing w:val="-243"/>
          <w:w w:val="101"/>
          <w:position w:val="140"/>
          <w:sz w:val="24"/>
          <w:szCs w:val="24"/>
        </w:rPr>
        <w:t>易</w:t>
      </w:r>
      <w:r>
        <w:rPr>
          <w:rFonts w:ascii="宋体" w:hAnsi="宋体" w:cs="宋体" w:eastAsia="宋体" w:hint="default"/>
          <w:spacing w:val="-169"/>
          <w:w w:val="101"/>
          <w:position w:val="141"/>
          <w:sz w:val="24"/>
          <w:szCs w:val="24"/>
        </w:rPr>
        <w:t>易</w:t>
      </w:r>
      <w:r>
        <w:rPr>
          <w:rFonts w:ascii="宋体" w:hAnsi="宋体" w:cs="宋体" w:eastAsia="宋体" w:hint="default"/>
          <w:w w:val="7"/>
          <w:sz w:val="240"/>
          <w:szCs w:val="240"/>
        </w:rPr>
        <w:t>地</w:t>
      </w:r>
      <w:r>
        <w:rPr>
          <w:rFonts w:ascii="宋体" w:hAnsi="宋体" w:cs="宋体" w:eastAsia="宋体" w:hint="default"/>
          <w:spacing w:val="-238"/>
          <w:sz w:val="240"/>
          <w:szCs w:val="240"/>
        </w:rPr>
        <w:t> </w:t>
      </w:r>
      <w:r>
        <w:rPr>
          <w:rFonts w:ascii="宋体" w:hAnsi="宋体" w:cs="宋体" w:eastAsia="宋体" w:hint="default"/>
          <w:w w:val="7"/>
          <w:sz w:val="240"/>
          <w:szCs w:val="240"/>
        </w:rPr>
        <w:t>业务</w:t>
      </w:r>
      <w:r>
        <w:rPr>
          <w:rFonts w:ascii="宋体" w:hAnsi="宋体" w:cs="宋体" w:eastAsia="宋体" w:hint="default"/>
          <w:w w:val="7"/>
          <w:sz w:val="240"/>
          <w:szCs w:val="240"/>
        </w:rPr>
        <w:t>性</w:t>
      </w:r>
      <w:r>
        <w:rPr>
          <w:rFonts w:ascii="宋体" w:hAnsi="宋体" w:cs="宋体" w:eastAsia="宋体" w:hint="default"/>
          <w:w w:val="7"/>
          <w:sz w:val="240"/>
          <w:szCs w:val="240"/>
        </w:rPr>
        <w:t>质</w:t>
      </w:r>
      <w:r>
        <w:rPr>
          <w:rFonts w:ascii="宋体" w:hAnsi="宋体" w:cs="宋体" w:eastAsia="宋体" w:hint="default"/>
          <w:spacing w:val="-327"/>
          <w:sz w:val="240"/>
          <w:szCs w:val="240"/>
        </w:rPr>
        <w:t> </w:t>
      </w:r>
      <w:r>
        <w:rPr>
          <w:rFonts w:ascii="宋体" w:hAnsi="宋体" w:cs="宋体" w:eastAsia="宋体" w:hint="default"/>
          <w:w w:val="7"/>
          <w:sz w:val="240"/>
          <w:szCs w:val="240"/>
        </w:rPr>
        <w:t>注册资本</w:t>
      </w:r>
      <w:r>
        <w:rPr>
          <w:rFonts w:ascii="宋体" w:hAnsi="宋体" w:cs="宋体" w:eastAsia="宋体" w:hint="default"/>
          <w:spacing w:val="-687"/>
          <w:sz w:val="240"/>
          <w:szCs w:val="240"/>
        </w:rPr>
        <w:t> </w:t>
      </w:r>
      <w:r>
        <w:rPr>
          <w:rFonts w:ascii="宋体" w:hAnsi="宋体" w:cs="宋体" w:eastAsia="宋体" w:hint="default"/>
          <w:w w:val="7"/>
          <w:position w:val="16"/>
          <w:sz w:val="240"/>
          <w:szCs w:val="240"/>
        </w:rPr>
        <w:t>母公</w:t>
      </w:r>
      <w:r>
        <w:rPr>
          <w:rFonts w:ascii="宋体" w:hAnsi="宋体" w:cs="宋体" w:eastAsia="宋体" w:hint="default"/>
          <w:spacing w:val="-180"/>
          <w:w w:val="7"/>
          <w:position w:val="16"/>
          <w:sz w:val="240"/>
          <w:szCs w:val="240"/>
        </w:rPr>
        <w:t>司</w:t>
      </w:r>
      <w:r>
        <w:rPr>
          <w:rFonts w:ascii="宋体" w:hAnsi="宋体" w:cs="宋体" w:eastAsia="宋体" w:hint="default"/>
          <w:w w:val="7"/>
          <w:position w:val="-15"/>
          <w:sz w:val="240"/>
          <w:szCs w:val="240"/>
        </w:rPr>
        <w:t>持</w:t>
      </w:r>
      <w:r>
        <w:rPr>
          <w:rFonts w:ascii="宋体" w:hAnsi="宋体" w:cs="宋体" w:eastAsia="宋体" w:hint="default"/>
          <w:spacing w:val="-180"/>
          <w:w w:val="7"/>
          <w:position w:val="16"/>
          <w:sz w:val="240"/>
          <w:szCs w:val="240"/>
        </w:rPr>
        <w:t>对</w:t>
      </w:r>
      <w:r>
        <w:rPr>
          <w:rFonts w:ascii="宋体" w:hAnsi="宋体" w:cs="宋体" w:eastAsia="宋体" w:hint="default"/>
          <w:w w:val="7"/>
          <w:position w:val="-15"/>
          <w:sz w:val="240"/>
          <w:szCs w:val="240"/>
        </w:rPr>
        <w:t>股</w:t>
      </w:r>
      <w:r>
        <w:rPr>
          <w:rFonts w:ascii="宋体" w:hAnsi="宋体" w:cs="宋体" w:eastAsia="宋体" w:hint="default"/>
          <w:spacing w:val="-180"/>
          <w:w w:val="7"/>
          <w:position w:val="16"/>
          <w:sz w:val="240"/>
          <w:szCs w:val="240"/>
        </w:rPr>
        <w:t>本</w:t>
      </w:r>
      <w:r>
        <w:rPr>
          <w:rFonts w:ascii="宋体" w:hAnsi="宋体" w:cs="宋体" w:eastAsia="宋体" w:hint="default"/>
          <w:w w:val="7"/>
          <w:position w:val="-15"/>
          <w:sz w:val="240"/>
          <w:szCs w:val="240"/>
        </w:rPr>
        <w:t>比</w:t>
      </w:r>
      <w:r>
        <w:rPr>
          <w:rFonts w:ascii="宋体" w:hAnsi="宋体" w:cs="宋体" w:eastAsia="宋体" w:hint="default"/>
          <w:spacing w:val="-180"/>
          <w:w w:val="7"/>
          <w:position w:val="16"/>
          <w:sz w:val="240"/>
          <w:szCs w:val="240"/>
        </w:rPr>
        <w:t>企</w:t>
      </w:r>
      <w:r>
        <w:rPr>
          <w:rFonts w:ascii="宋体" w:hAnsi="宋体" w:cs="宋体" w:eastAsia="宋体" w:hint="default"/>
          <w:w w:val="7"/>
          <w:position w:val="-15"/>
          <w:sz w:val="240"/>
          <w:szCs w:val="240"/>
        </w:rPr>
        <w:t>例</w:t>
      </w:r>
      <w:r>
        <w:rPr>
          <w:rFonts w:ascii="宋体" w:hAnsi="宋体" w:cs="宋体" w:eastAsia="宋体" w:hint="default"/>
          <w:w w:val="7"/>
          <w:position w:val="16"/>
          <w:sz w:val="240"/>
          <w:szCs w:val="240"/>
        </w:rPr>
        <w:t>业的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pStyle w:val="BodyText"/>
        <w:spacing w:line="1118" w:lineRule="exact" w:before="248"/>
        <w:ind w:left="113" w:right="-19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</w:rPr>
        <w:t>母</w:t>
      </w:r>
      <w:r>
        <w:rPr>
          <w:rFonts w:ascii="宋体" w:hAnsi="宋体" w:cs="宋体" w:eastAsia="宋体" w:hint="default"/>
          <w:spacing w:val="-89"/>
          <w:w w:val="7"/>
        </w:rPr>
        <w:t>公</w:t>
      </w:r>
      <w:r>
        <w:rPr>
          <w:rFonts w:ascii="宋体" w:hAnsi="宋体" w:cs="宋体" w:eastAsia="宋体" w:hint="default"/>
          <w:spacing w:val="-92"/>
          <w:w w:val="7"/>
          <w:position w:val="-30"/>
        </w:rPr>
        <w:t>表</w:t>
      </w:r>
      <w:r>
        <w:rPr>
          <w:rFonts w:ascii="宋体" w:hAnsi="宋体" w:cs="宋体" w:eastAsia="宋体" w:hint="default"/>
          <w:spacing w:val="-89"/>
          <w:w w:val="7"/>
        </w:rPr>
        <w:t>司</w:t>
      </w:r>
      <w:r>
        <w:rPr>
          <w:rFonts w:ascii="宋体" w:hAnsi="宋体" w:cs="宋体" w:eastAsia="宋体" w:hint="default"/>
          <w:spacing w:val="-92"/>
          <w:w w:val="7"/>
          <w:position w:val="-30"/>
        </w:rPr>
        <w:t>决</w:t>
      </w:r>
      <w:r>
        <w:rPr>
          <w:rFonts w:ascii="宋体" w:hAnsi="宋体" w:cs="宋体" w:eastAsia="宋体" w:hint="default"/>
          <w:spacing w:val="-89"/>
          <w:w w:val="7"/>
        </w:rPr>
        <w:t>对</w:t>
      </w:r>
      <w:r>
        <w:rPr>
          <w:rFonts w:ascii="宋体" w:hAnsi="宋体" w:cs="宋体" w:eastAsia="宋体" w:hint="default"/>
          <w:spacing w:val="-92"/>
          <w:w w:val="7"/>
          <w:position w:val="-30"/>
        </w:rPr>
        <w:t>权</w:t>
      </w:r>
      <w:r>
        <w:rPr>
          <w:rFonts w:ascii="宋体" w:hAnsi="宋体" w:cs="宋体" w:eastAsia="宋体" w:hint="default"/>
          <w:spacing w:val="-89"/>
          <w:w w:val="7"/>
        </w:rPr>
        <w:t>本</w:t>
      </w:r>
      <w:r>
        <w:rPr>
          <w:rFonts w:ascii="宋体" w:hAnsi="宋体" w:cs="宋体" w:eastAsia="宋体" w:hint="default"/>
          <w:spacing w:val="-92"/>
          <w:w w:val="7"/>
          <w:position w:val="-30"/>
        </w:rPr>
        <w:t>比</w:t>
      </w:r>
      <w:r>
        <w:rPr>
          <w:rFonts w:ascii="宋体" w:hAnsi="宋体" w:cs="宋体" w:eastAsia="宋体" w:hint="default"/>
          <w:spacing w:val="-89"/>
          <w:w w:val="7"/>
        </w:rPr>
        <w:t>企</w:t>
      </w:r>
      <w:r>
        <w:rPr>
          <w:rFonts w:ascii="宋体" w:hAnsi="宋体" w:cs="宋体" w:eastAsia="宋体" w:hint="default"/>
          <w:spacing w:val="-92"/>
          <w:w w:val="7"/>
          <w:position w:val="-30"/>
        </w:rPr>
        <w:t>例</w:t>
      </w:r>
      <w:r>
        <w:rPr>
          <w:rFonts w:ascii="宋体" w:hAnsi="宋体" w:cs="宋体" w:eastAsia="宋体" w:hint="default"/>
          <w:w w:val="7"/>
        </w:rPr>
        <w:t>业的</w:t>
      </w:r>
      <w:r>
        <w:rPr>
          <w:rFonts w:ascii="宋体" w:hAnsi="宋体" w:cs="宋体" w:eastAsia="宋体" w:hint="default"/>
        </w:rPr>
      </w:r>
    </w:p>
    <w:p>
      <w:pPr>
        <w:spacing w:after="0" w:line="1118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2" w:equalWidth="0">
            <w:col w:w="8047" w:space="40"/>
            <w:col w:w="1853"/>
          </w:cols>
        </w:sectPr>
      </w:pPr>
    </w:p>
    <w:p>
      <w:pPr>
        <w:pStyle w:val="BodyText"/>
        <w:spacing w:line="1025" w:lineRule="exact"/>
        <w:ind w:left="152" w:right="-19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6.399998pt;margin-top:70.799141pt;width:479.05pt;height:87.5pt;mso-position-horizontal-relative:page;mso-position-vertical-relative:paragraph;z-index:343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96"/>
                    <w:gridCol w:w="1594"/>
                    <w:gridCol w:w="1594"/>
                    <w:gridCol w:w="1594"/>
                    <w:gridCol w:w="1594"/>
                    <w:gridCol w:w="1596"/>
                  </w:tblGrid>
                  <w:tr>
                    <w:trPr>
                      <w:trHeight w:val="713" w:hRule="exact"/>
                    </w:trPr>
                    <w:tc>
                      <w:tcPr>
                        <w:tcW w:w="15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5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1027" w:hRule="exact"/>
                    </w:trPr>
                    <w:tc>
                      <w:tcPr>
                        <w:tcW w:w="15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3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007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28.64%</w:t>
                        </w:r>
                      </w:p>
                    </w:tc>
                    <w:tc>
                      <w:tcPr>
                        <w:tcW w:w="15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3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007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28.64%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 w:hint="default"/>
          <w:b/>
          <w:bCs/>
          <w:spacing w:val="-77"/>
          <w:w w:val="100"/>
          <w:position w:val="152"/>
          <w:sz w:val="21"/>
          <w:szCs w:val="21"/>
        </w:rPr>
        <w:t>1</w:t>
      </w:r>
      <w:r>
        <w:rPr>
          <w:rFonts w:ascii="宋体" w:hAnsi="宋体" w:cs="宋体" w:eastAsia="宋体" w:hint="default"/>
          <w:spacing w:val="-180"/>
          <w:w w:val="7"/>
        </w:rPr>
        <w:t>南</w:t>
      </w:r>
      <w:r>
        <w:rPr>
          <w:rFonts w:ascii="宋体" w:hAnsi="宋体" w:cs="宋体" w:eastAsia="宋体" w:hint="default"/>
          <w:w w:val="7"/>
          <w:position w:val="-30"/>
        </w:rPr>
        <w:t>集</w:t>
      </w:r>
      <w:r>
        <w:rPr>
          <w:rFonts w:ascii="宋体" w:hAnsi="宋体" w:cs="宋体" w:eastAsia="宋体" w:hint="default"/>
          <w:spacing w:val="-180"/>
          <w:w w:val="7"/>
        </w:rPr>
        <w:t>天</w:t>
      </w:r>
      <w:r>
        <w:rPr>
          <w:rFonts w:ascii="宋体" w:hAnsi="宋体" w:cs="宋体" w:eastAsia="宋体" w:hint="default"/>
          <w:w w:val="7"/>
          <w:position w:val="-30"/>
        </w:rPr>
        <w:t>团</w:t>
      </w:r>
      <w:r>
        <w:rPr>
          <w:rFonts w:ascii="宋体" w:hAnsi="宋体" w:cs="宋体" w:eastAsia="宋体" w:hint="default"/>
          <w:spacing w:val="-180"/>
          <w:w w:val="7"/>
        </w:rPr>
        <w:t>电</w:t>
      </w:r>
      <w:r>
        <w:rPr>
          <w:rFonts w:ascii="宋体" w:hAnsi="宋体" w:cs="宋体" w:eastAsia="宋体" w:hint="default"/>
          <w:w w:val="7"/>
          <w:position w:val="-30"/>
        </w:rPr>
        <w:t>公</w:t>
      </w:r>
      <w:r>
        <w:rPr>
          <w:rFonts w:ascii="宋体" w:hAnsi="宋体" w:cs="宋体" w:eastAsia="宋体" w:hint="default"/>
          <w:spacing w:val="-180"/>
          <w:w w:val="7"/>
        </w:rPr>
        <w:t>子</w:t>
      </w:r>
      <w:r>
        <w:rPr>
          <w:rFonts w:ascii="宋体" w:hAnsi="宋体" w:cs="宋体" w:eastAsia="宋体" w:hint="default"/>
          <w:w w:val="7"/>
          <w:position w:val="-30"/>
        </w:rPr>
        <w:t>司</w:t>
      </w:r>
      <w:r>
        <w:rPr>
          <w:rFonts w:ascii="宋体" w:hAnsi="宋体" w:cs="宋体" w:eastAsia="宋体" w:hint="default"/>
          <w:w w:val="7"/>
        </w:rPr>
        <w:t>信息产业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025" w:lineRule="exact"/>
        <w:ind w:left="116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</w:rPr>
        <w:t>昆明市</w:t>
      </w:r>
      <w:r>
        <w:rPr>
          <w:rFonts w:ascii="宋体" w:hAnsi="宋体" w:cs="宋体" w:eastAsia="宋体" w:hint="default"/>
          <w:spacing w:val="-147"/>
        </w:rPr>
        <w:t> 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电</w:t>
      </w:r>
      <w:r>
        <w:rPr>
          <w:rFonts w:ascii="宋体" w:hAnsi="宋体" w:cs="宋体" w:eastAsia="宋体" w:hint="default"/>
          <w:spacing w:val="-180"/>
          <w:w w:val="7"/>
        </w:rPr>
        <w:t>产</w:t>
      </w:r>
      <w:r>
        <w:rPr>
          <w:rFonts w:ascii="宋体" w:hAnsi="宋体" w:cs="宋体" w:eastAsia="宋体" w:hint="default"/>
          <w:w w:val="7"/>
          <w:position w:val="-30"/>
        </w:rPr>
        <w:t>售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等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子</w:t>
      </w:r>
      <w:r>
        <w:rPr>
          <w:rFonts w:ascii="宋体" w:hAnsi="宋体" w:cs="宋体" w:eastAsia="宋体" w:hint="default"/>
          <w:w w:val="7"/>
        </w:rPr>
        <w:t>品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计</w:t>
      </w:r>
      <w:r>
        <w:rPr>
          <w:rFonts w:ascii="宋体" w:hAnsi="宋体" w:cs="宋体" w:eastAsia="宋体" w:hint="default"/>
          <w:w w:val="7"/>
        </w:rPr>
        <w:t>的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算</w:t>
      </w:r>
      <w:r>
        <w:rPr>
          <w:rFonts w:ascii="宋体" w:hAnsi="宋体" w:cs="宋体" w:eastAsia="宋体" w:hint="default"/>
          <w:w w:val="7"/>
        </w:rPr>
        <w:t>开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机</w:t>
      </w:r>
      <w:r>
        <w:rPr>
          <w:rFonts w:ascii="宋体" w:hAnsi="宋体" w:cs="宋体" w:eastAsia="宋体" w:hint="default"/>
          <w:w w:val="7"/>
        </w:rPr>
        <w:t>发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软</w:t>
      </w:r>
      <w:r>
        <w:rPr>
          <w:rFonts w:ascii="宋体" w:hAnsi="宋体" w:cs="宋体" w:eastAsia="宋体" w:hint="default"/>
          <w:spacing w:val="-82"/>
          <w:w w:val="7"/>
        </w:rPr>
        <w:t>、</w:t>
      </w:r>
      <w:r>
        <w:rPr>
          <w:rFonts w:ascii="宋体" w:hAnsi="宋体" w:cs="宋体" w:eastAsia="宋体" w:hint="default"/>
          <w:spacing w:val="-99"/>
          <w:w w:val="7"/>
        </w:rPr>
        <w:t>生</w:t>
      </w:r>
      <w:r>
        <w:rPr>
          <w:rFonts w:ascii="宋体" w:hAnsi="宋体" w:cs="宋体" w:eastAsia="宋体" w:hint="default"/>
          <w:spacing w:val="-82"/>
          <w:w w:val="7"/>
          <w:position w:val="31"/>
        </w:rPr>
        <w:t>硬</w:t>
      </w:r>
      <w:r>
        <w:rPr>
          <w:rFonts w:ascii="宋体" w:hAnsi="宋体" w:cs="宋体" w:eastAsia="宋体" w:hint="default"/>
          <w:spacing w:val="-99"/>
          <w:w w:val="7"/>
        </w:rPr>
        <w:t>产</w:t>
      </w:r>
      <w:r>
        <w:rPr>
          <w:rFonts w:ascii="宋体" w:hAnsi="宋体" w:cs="宋体" w:eastAsia="宋体" w:hint="default"/>
          <w:spacing w:val="-82"/>
          <w:w w:val="7"/>
          <w:position w:val="31"/>
        </w:rPr>
        <w:t>件</w:t>
      </w:r>
      <w:r>
        <w:rPr>
          <w:rFonts w:ascii="宋体" w:hAnsi="宋体" w:cs="宋体" w:eastAsia="宋体" w:hint="default"/>
          <w:w w:val="7"/>
        </w:rPr>
        <w:t>销</w:t>
      </w:r>
      <w:r>
        <w:rPr>
          <w:rFonts w:ascii="宋体" w:hAnsi="宋体" w:cs="宋体" w:eastAsia="宋体" w:hint="default"/>
        </w:rPr>
      </w:r>
    </w:p>
    <w:p>
      <w:pPr>
        <w:spacing w:after="0" w:line="1025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2" w:equalWidth="0">
            <w:col w:w="1622" w:space="40"/>
            <w:col w:w="8278"/>
          </w:cols>
        </w:sectPr>
      </w:pPr>
    </w:p>
    <w:p>
      <w:pPr>
        <w:pStyle w:val="BodyText"/>
        <w:spacing w:line="129" w:lineRule="auto" w:before="1047"/>
        <w:ind w:left="152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6.639977pt;margin-top:195.466995pt;width:5.3pt;height:10.6pt;mso-position-horizontal-relative:page;mso-position-vertical-relative:paragraph;z-index:-948880" type="#_x0000_t202" filled="false" stroked="false">
            <v:textbox inset="0,0,0,0">
              <w:txbxContent>
                <w:p>
                  <w:pPr>
                    <w:spacing w:line="211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21"/>
                      <w:szCs w:val="21"/>
                    </w:rPr>
                  </w:pPr>
                  <w:r>
                    <w:rPr>
                      <w:rFonts w:ascii="Times New Roman"/>
                      <w:b/>
                      <w:w w:val="100"/>
                      <w:sz w:val="21"/>
                    </w:rPr>
                    <w:t>2</w:t>
                  </w:r>
                  <w:r>
                    <w:rPr>
                      <w:rFonts w:ascii="Times New Roman"/>
                      <w:w w:val="100"/>
                      <w:sz w:val="21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1.919975pt;margin-top:83.937508pt;width:102.75pt;height:120.3pt;mso-position-horizontal-relative:page;mso-position-vertical-relative:paragraph;z-index:-948856" type="#_x0000_t202" filled="false" stroked="false">
            <v:textbox inset="0,0,0,0">
              <w:txbxContent>
                <w:p>
                  <w:pPr>
                    <w:pStyle w:val="BodyText"/>
                    <w:spacing w:line="2405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3"/>
                      <w:w w:val="8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本</w:t>
                  </w:r>
                  <w:r>
                    <w:rPr>
                      <w:rFonts w:ascii="宋体" w:hAnsi="宋体" w:cs="宋体" w:eastAsia="宋体" w:hint="default"/>
                      <w:spacing w:val="-3"/>
                      <w:w w:val="8"/>
                    </w:rPr>
                    <w:t>本</w:t>
                  </w:r>
                  <w:r>
                    <w:rPr>
                      <w:rFonts w:ascii="宋体" w:hAnsi="宋体" w:cs="宋体" w:eastAsia="宋体" w:hint="default"/>
                      <w:spacing w:val="-209"/>
                      <w:w w:val="8"/>
                    </w:rPr>
                    <w:t>企</w:t>
                  </w:r>
                  <w:r>
                    <w:rPr>
                      <w:rFonts w:ascii="宋体" w:hAnsi="宋体" w:cs="宋体" w:eastAsia="宋体" w:hint="default"/>
                      <w:spacing w:val="-8"/>
                      <w:w w:val="8"/>
                    </w:rPr>
                    <w:t>企</w:t>
                  </w:r>
                  <w:r>
                    <w:rPr>
                      <w:rFonts w:ascii="宋体" w:hAnsi="宋体" w:cs="宋体" w:eastAsia="宋体" w:hint="default"/>
                      <w:spacing w:val="-209"/>
                      <w:w w:val="8"/>
                    </w:rPr>
                    <w:t>业</w:t>
                  </w:r>
                  <w:r>
                    <w:rPr>
                      <w:rFonts w:ascii="宋体" w:hAnsi="宋体" w:cs="宋体" w:eastAsia="宋体" w:hint="default"/>
                      <w:spacing w:val="-8"/>
                      <w:w w:val="8"/>
                    </w:rPr>
                    <w:t>业</w:t>
                  </w:r>
                  <w:r>
                    <w:rPr>
                      <w:rFonts w:ascii="宋体" w:hAnsi="宋体" w:cs="宋体" w:eastAsia="宋体" w:hint="default"/>
                      <w:spacing w:val="-209"/>
                      <w:w w:val="8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8"/>
                      <w:w w:val="8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209"/>
                      <w:w w:val="8"/>
                    </w:rPr>
                    <w:t>子</w:t>
                  </w:r>
                  <w:r>
                    <w:rPr>
                      <w:rFonts w:ascii="宋体" w:hAnsi="宋体" w:cs="宋体" w:eastAsia="宋体" w:hint="default"/>
                      <w:spacing w:val="-8"/>
                      <w:w w:val="8"/>
                    </w:rPr>
                    <w:t>子</w:t>
                  </w:r>
                  <w:r>
                    <w:rPr>
                      <w:rFonts w:ascii="宋体" w:hAnsi="宋体" w:cs="宋体" w:eastAsia="宋体" w:hint="default"/>
                      <w:spacing w:val="-209"/>
                      <w:w w:val="8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8"/>
                      <w:w w:val="8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5"/>
                      <w:w w:val="8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spacing w:val="-209"/>
                      <w:w w:val="8"/>
                    </w:rPr>
                    <w:t>情</w:t>
                  </w:r>
                  <w:r>
                    <w:rPr>
                      <w:rFonts w:ascii="宋体" w:hAnsi="宋体" w:cs="宋体" w:eastAsia="宋体" w:hint="default"/>
                      <w:spacing w:val="-8"/>
                      <w:w w:val="8"/>
                    </w:rPr>
                    <w:t>情</w:t>
                  </w:r>
                  <w:r>
                    <w:rPr>
                      <w:rFonts w:ascii="宋体" w:hAnsi="宋体" w:cs="宋体" w:eastAsia="宋体" w:hint="default"/>
                      <w:spacing w:val="-58"/>
                      <w:w w:val="8"/>
                    </w:rPr>
                    <w:t>况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304"/>
          <w:w w:val="16"/>
          <w:position w:val="35"/>
        </w:rPr>
        <w:t>本</w:t>
      </w:r>
      <w:r>
        <w:rPr>
          <w:rFonts w:ascii="宋体" w:hAnsi="宋体" w:cs="宋体" w:eastAsia="宋体" w:hint="default"/>
          <w:spacing w:val="-1304"/>
          <w:w w:val="16"/>
        </w:rPr>
        <w:t>母</w:t>
      </w:r>
      <w:r>
        <w:rPr>
          <w:rFonts w:ascii="宋体" w:hAnsi="宋体" w:cs="宋体" w:eastAsia="宋体" w:hint="default"/>
          <w:spacing w:val="-1304"/>
          <w:w w:val="16"/>
          <w:position w:val="-70"/>
        </w:rPr>
        <w:t>其</w:t>
      </w:r>
      <w:r>
        <w:rPr>
          <w:rFonts w:ascii="宋体" w:hAnsi="宋体" w:cs="宋体" w:eastAsia="宋体" w:hint="default"/>
          <w:spacing w:val="-1304"/>
          <w:w w:val="16"/>
          <w:position w:val="-34"/>
        </w:rPr>
        <w:t>本</w:t>
      </w:r>
      <w:r>
        <w:rPr>
          <w:rFonts w:ascii="宋体" w:hAnsi="宋体" w:cs="宋体" w:eastAsia="宋体" w:hint="default"/>
          <w:spacing w:val="-1304"/>
          <w:w w:val="16"/>
          <w:position w:val="-70"/>
        </w:rPr>
        <w:t>他</w:t>
      </w:r>
      <w:r>
        <w:rPr>
          <w:rFonts w:ascii="宋体" w:hAnsi="宋体" w:cs="宋体" w:eastAsia="宋体" w:hint="default"/>
          <w:spacing w:val="-1304"/>
          <w:w w:val="16"/>
          <w:position w:val="-34"/>
        </w:rPr>
        <w:t>企</w:t>
      </w:r>
      <w:r>
        <w:rPr>
          <w:rFonts w:ascii="宋体" w:hAnsi="宋体" w:cs="宋体" w:eastAsia="宋体" w:hint="default"/>
          <w:spacing w:val="-1304"/>
          <w:w w:val="16"/>
          <w:position w:val="35"/>
        </w:rPr>
        <w:t>企</w:t>
      </w:r>
      <w:r>
        <w:rPr>
          <w:rFonts w:ascii="宋体" w:hAnsi="宋体" w:cs="宋体" w:eastAsia="宋体" w:hint="default"/>
          <w:spacing w:val="-1304"/>
          <w:w w:val="16"/>
        </w:rPr>
        <w:t>公</w:t>
      </w:r>
      <w:r>
        <w:rPr>
          <w:rFonts w:ascii="宋体" w:hAnsi="宋体" w:cs="宋体" w:eastAsia="宋体" w:hint="default"/>
          <w:spacing w:val="-1304"/>
          <w:w w:val="16"/>
          <w:position w:val="-70"/>
        </w:rPr>
        <w:t>说</w:t>
      </w:r>
      <w:r>
        <w:rPr>
          <w:rFonts w:ascii="宋体" w:hAnsi="宋体" w:cs="宋体" w:eastAsia="宋体" w:hint="default"/>
          <w:spacing w:val="-1304"/>
          <w:w w:val="16"/>
          <w:position w:val="-34"/>
        </w:rPr>
        <w:t>业</w:t>
      </w:r>
      <w:r>
        <w:rPr>
          <w:rFonts w:ascii="宋体" w:hAnsi="宋体" w:cs="宋体" w:eastAsia="宋体" w:hint="default"/>
          <w:spacing w:val="-1304"/>
          <w:w w:val="16"/>
          <w:position w:val="35"/>
        </w:rPr>
        <w:t>业</w:t>
      </w:r>
      <w:r>
        <w:rPr>
          <w:rFonts w:ascii="宋体" w:hAnsi="宋体" w:cs="宋体" w:eastAsia="宋体" w:hint="default"/>
          <w:spacing w:val="-1304"/>
          <w:w w:val="16"/>
        </w:rPr>
        <w:t>司</w:t>
      </w:r>
      <w:r>
        <w:rPr>
          <w:rFonts w:ascii="宋体" w:hAnsi="宋体" w:cs="宋体" w:eastAsia="宋体" w:hint="default"/>
          <w:spacing w:val="-1304"/>
          <w:w w:val="16"/>
          <w:position w:val="35"/>
        </w:rPr>
        <w:t>的</w:t>
      </w:r>
      <w:r>
        <w:rPr>
          <w:rFonts w:ascii="宋体" w:hAnsi="宋体" w:cs="宋体" w:eastAsia="宋体" w:hint="default"/>
          <w:spacing w:val="-1304"/>
          <w:w w:val="16"/>
          <w:position w:val="-70"/>
        </w:rPr>
        <w:t>明</w:t>
      </w:r>
      <w:r>
        <w:rPr>
          <w:rFonts w:ascii="宋体" w:hAnsi="宋体" w:cs="宋体" w:eastAsia="宋体" w:hint="default"/>
          <w:spacing w:val="-1304"/>
          <w:w w:val="16"/>
          <w:position w:val="-34"/>
        </w:rPr>
        <w:t>最</w:t>
      </w:r>
      <w:r>
        <w:rPr>
          <w:rFonts w:ascii="宋体" w:hAnsi="宋体" w:cs="宋体" w:eastAsia="宋体" w:hint="default"/>
          <w:spacing w:val="-1304"/>
          <w:w w:val="16"/>
        </w:rPr>
        <w:t>为</w:t>
      </w:r>
      <w:r>
        <w:rPr>
          <w:rFonts w:ascii="宋体" w:hAnsi="宋体" w:cs="宋体" w:eastAsia="宋体" w:hint="default"/>
          <w:spacing w:val="-1304"/>
          <w:w w:val="16"/>
          <w:position w:val="35"/>
        </w:rPr>
        <w:t>母</w:t>
      </w:r>
      <w:r>
        <w:rPr>
          <w:rFonts w:ascii="宋体" w:hAnsi="宋体" w:cs="宋体" w:eastAsia="宋体" w:hint="default"/>
          <w:spacing w:val="-1304"/>
          <w:w w:val="16"/>
          <w:position w:val="-34"/>
        </w:rPr>
        <w:t>终</w:t>
      </w:r>
      <w:r>
        <w:rPr>
          <w:rFonts w:ascii="宋体" w:hAnsi="宋体" w:cs="宋体" w:eastAsia="宋体" w:hint="default"/>
          <w:spacing w:val="-1304"/>
          <w:w w:val="16"/>
        </w:rPr>
        <w:t>全</w:t>
      </w:r>
      <w:r>
        <w:rPr>
          <w:rFonts w:ascii="宋体" w:hAnsi="宋体" w:cs="宋体" w:eastAsia="宋体" w:hint="default"/>
          <w:spacing w:val="-1304"/>
          <w:w w:val="16"/>
          <w:position w:val="-70"/>
        </w:rPr>
        <w:t>：</w:t>
      </w:r>
      <w:r>
        <w:rPr>
          <w:rFonts w:ascii="宋体" w:hAnsi="宋体" w:cs="宋体" w:eastAsia="宋体" w:hint="default"/>
          <w:spacing w:val="-1304"/>
          <w:w w:val="16"/>
          <w:position w:val="35"/>
        </w:rPr>
        <w:t>公</w:t>
      </w:r>
      <w:r>
        <w:rPr>
          <w:rFonts w:ascii="宋体" w:hAnsi="宋体" w:cs="宋体" w:eastAsia="宋体" w:hint="default"/>
          <w:spacing w:val="-1304"/>
          <w:w w:val="16"/>
        </w:rPr>
        <w:t>资</w:t>
      </w:r>
      <w:r>
        <w:rPr>
          <w:rFonts w:ascii="宋体" w:hAnsi="宋体" w:cs="宋体" w:eastAsia="宋体" w:hint="default"/>
          <w:spacing w:val="-1304"/>
          <w:w w:val="16"/>
          <w:position w:val="-34"/>
        </w:rPr>
        <w:t>控</w:t>
      </w:r>
      <w:r>
        <w:rPr>
          <w:rFonts w:ascii="宋体" w:hAnsi="宋体" w:cs="宋体" w:eastAsia="宋体" w:hint="default"/>
          <w:spacing w:val="-1304"/>
          <w:w w:val="16"/>
          <w:position w:val="35"/>
        </w:rPr>
        <w:t>司</w:t>
      </w:r>
      <w:r>
        <w:rPr>
          <w:rFonts w:ascii="宋体" w:hAnsi="宋体" w:cs="宋体" w:eastAsia="宋体" w:hint="default"/>
          <w:spacing w:val="-1304"/>
          <w:w w:val="16"/>
        </w:rPr>
        <w:t>国</w:t>
      </w:r>
      <w:r>
        <w:rPr>
          <w:rFonts w:ascii="宋体" w:hAnsi="宋体" w:cs="宋体" w:eastAsia="宋体" w:hint="default"/>
          <w:spacing w:val="-1304"/>
          <w:w w:val="16"/>
          <w:position w:val="-34"/>
        </w:rPr>
        <w:t>制方</w:t>
      </w:r>
      <w:r>
        <w:rPr>
          <w:rFonts w:ascii="宋体" w:hAnsi="宋体" w:cs="宋体" w:eastAsia="宋体" w:hint="default"/>
          <w:spacing w:val="-1304"/>
          <w:w w:val="16"/>
        </w:rPr>
        <w:t>有</w:t>
      </w:r>
      <w:r>
        <w:rPr>
          <w:rFonts w:ascii="宋体" w:hAnsi="宋体" w:cs="宋体" w:eastAsia="宋体" w:hint="default"/>
          <w:spacing w:val="-1304"/>
          <w:w w:val="16"/>
          <w:position w:val="35"/>
        </w:rPr>
        <w:t>况</w:t>
      </w:r>
      <w:r>
        <w:rPr>
          <w:rFonts w:ascii="宋体" w:hAnsi="宋体" w:cs="宋体" w:eastAsia="宋体" w:hint="default"/>
          <w:spacing w:val="-1304"/>
          <w:w w:val="16"/>
        </w:rPr>
        <w:t>企</w:t>
      </w:r>
      <w:r>
        <w:rPr>
          <w:rFonts w:ascii="宋体" w:hAnsi="宋体" w:cs="宋体" w:eastAsia="宋体" w:hint="default"/>
          <w:spacing w:val="-1304"/>
          <w:w w:val="16"/>
          <w:position w:val="-34"/>
        </w:rPr>
        <w:t>是</w:t>
      </w:r>
      <w:r>
        <w:rPr>
          <w:rFonts w:ascii="宋体" w:hAnsi="宋体" w:cs="宋体" w:eastAsia="宋体" w:hint="default"/>
          <w:spacing w:val="-1304"/>
          <w:w w:val="16"/>
          <w:position w:val="35"/>
        </w:rPr>
        <w:t>的</w:t>
      </w:r>
      <w:r>
        <w:rPr>
          <w:rFonts w:ascii="宋体" w:hAnsi="宋体" w:cs="宋体" w:eastAsia="宋体" w:hint="default"/>
          <w:spacing w:val="-1304"/>
          <w:w w:val="16"/>
        </w:rPr>
        <w:t>业</w:t>
      </w:r>
      <w:r>
        <w:rPr>
          <w:rFonts w:ascii="宋体" w:hAnsi="宋体" w:cs="宋体" w:eastAsia="宋体" w:hint="default"/>
          <w:spacing w:val="-1304"/>
          <w:w w:val="16"/>
          <w:position w:val="-34"/>
        </w:rPr>
        <w:t>云</w:t>
      </w:r>
      <w:r>
        <w:rPr>
          <w:rFonts w:ascii="宋体" w:hAnsi="宋体" w:cs="宋体" w:eastAsia="宋体" w:hint="default"/>
          <w:spacing w:val="-1304"/>
          <w:w w:val="16"/>
        </w:rPr>
        <w:t>，</w:t>
      </w:r>
      <w:r>
        <w:rPr>
          <w:rFonts w:ascii="宋体" w:hAnsi="宋体" w:cs="宋体" w:eastAsia="宋体" w:hint="default"/>
          <w:spacing w:val="-1304"/>
          <w:w w:val="16"/>
          <w:position w:val="-34"/>
        </w:rPr>
        <w:t>南</w:t>
      </w:r>
      <w:r>
        <w:rPr>
          <w:rFonts w:ascii="宋体" w:hAnsi="宋体" w:cs="宋体" w:eastAsia="宋体" w:hint="default"/>
          <w:spacing w:val="-1304"/>
          <w:w w:val="16"/>
          <w:position w:val="35"/>
        </w:rPr>
        <w:t>说</w:t>
      </w:r>
      <w:r>
        <w:rPr>
          <w:rFonts w:ascii="宋体" w:hAnsi="宋体" w:cs="宋体" w:eastAsia="宋体" w:hint="default"/>
          <w:spacing w:val="-1304"/>
          <w:w w:val="16"/>
          <w:position w:val="-34"/>
        </w:rPr>
        <w:t>省</w:t>
      </w:r>
      <w:r>
        <w:rPr>
          <w:rFonts w:ascii="宋体" w:hAnsi="宋体" w:cs="宋体" w:eastAsia="宋体" w:hint="default"/>
          <w:spacing w:val="-1304"/>
          <w:w w:val="16"/>
          <w:position w:val="35"/>
        </w:rPr>
        <w:t>明</w:t>
      </w:r>
      <w:r>
        <w:rPr>
          <w:rFonts w:ascii="宋体" w:hAnsi="宋体" w:cs="宋体" w:eastAsia="宋体" w:hint="default"/>
          <w:spacing w:val="-1304"/>
          <w:w w:val="16"/>
        </w:rPr>
        <w:t>其</w:t>
      </w:r>
      <w:r>
        <w:rPr>
          <w:rFonts w:ascii="宋体" w:hAnsi="宋体" w:cs="宋体" w:eastAsia="宋体" w:hint="default"/>
          <w:spacing w:val="-1304"/>
          <w:w w:val="16"/>
          <w:position w:val="-34"/>
        </w:rPr>
        <w:t>工</w:t>
      </w:r>
      <w:r>
        <w:rPr>
          <w:rFonts w:ascii="宋体" w:hAnsi="宋体" w:cs="宋体" w:eastAsia="宋体" w:hint="default"/>
          <w:spacing w:val="-1304"/>
          <w:w w:val="16"/>
        </w:rPr>
        <w:t>股</w:t>
      </w:r>
      <w:r>
        <w:rPr>
          <w:rFonts w:ascii="宋体" w:hAnsi="宋体" w:cs="宋体" w:eastAsia="宋体" w:hint="default"/>
          <w:spacing w:val="-1304"/>
          <w:w w:val="16"/>
          <w:position w:val="-34"/>
        </w:rPr>
        <w:t>业</w:t>
      </w:r>
      <w:r>
        <w:rPr>
          <w:rFonts w:ascii="宋体" w:hAnsi="宋体" w:cs="宋体" w:eastAsia="宋体" w:hint="default"/>
          <w:spacing w:val="-1304"/>
          <w:w w:val="16"/>
        </w:rPr>
        <w:t>东</w:t>
      </w:r>
      <w:r>
        <w:rPr>
          <w:rFonts w:ascii="宋体" w:hAnsi="宋体" w:cs="宋体" w:eastAsia="宋体" w:hint="default"/>
          <w:spacing w:val="-1304"/>
          <w:w w:val="16"/>
          <w:position w:val="-34"/>
        </w:rPr>
        <w:t>投</w:t>
      </w:r>
      <w:r>
        <w:rPr>
          <w:rFonts w:ascii="宋体" w:hAnsi="宋体" w:cs="宋体" w:eastAsia="宋体" w:hint="default"/>
          <w:spacing w:val="-1304"/>
          <w:w w:val="16"/>
        </w:rPr>
        <w:t>为</w:t>
      </w:r>
      <w:r>
        <w:rPr>
          <w:rFonts w:ascii="宋体" w:hAnsi="宋体" w:cs="宋体" w:eastAsia="宋体" w:hint="default"/>
          <w:spacing w:val="-1304"/>
          <w:w w:val="16"/>
          <w:position w:val="-34"/>
        </w:rPr>
        <w:t>资</w:t>
      </w:r>
      <w:r>
        <w:rPr>
          <w:rFonts w:ascii="宋体" w:hAnsi="宋体" w:cs="宋体" w:eastAsia="宋体" w:hint="default"/>
          <w:spacing w:val="-1304"/>
          <w:w w:val="16"/>
        </w:rPr>
        <w:t>云</w:t>
      </w:r>
      <w:r>
        <w:rPr>
          <w:rFonts w:ascii="宋体" w:hAnsi="宋体" w:cs="宋体" w:eastAsia="宋体" w:hint="default"/>
          <w:spacing w:val="-1304"/>
          <w:w w:val="16"/>
          <w:position w:val="-34"/>
        </w:rPr>
        <w:t>控</w:t>
      </w:r>
      <w:r>
        <w:rPr>
          <w:rFonts w:ascii="宋体" w:hAnsi="宋体" w:cs="宋体" w:eastAsia="宋体" w:hint="default"/>
          <w:spacing w:val="-1304"/>
          <w:w w:val="16"/>
        </w:rPr>
        <w:t>南</w:t>
      </w:r>
      <w:r>
        <w:rPr>
          <w:rFonts w:ascii="宋体" w:hAnsi="宋体" w:cs="宋体" w:eastAsia="宋体" w:hint="default"/>
          <w:spacing w:val="-1304"/>
          <w:w w:val="16"/>
          <w:position w:val="-34"/>
        </w:rPr>
        <w:t>股</w:t>
      </w:r>
      <w:r>
        <w:rPr>
          <w:rFonts w:ascii="宋体" w:hAnsi="宋体" w:cs="宋体" w:eastAsia="宋体" w:hint="default"/>
          <w:spacing w:val="-1304"/>
          <w:w w:val="16"/>
        </w:rPr>
        <w:t>省</w:t>
      </w:r>
      <w:r>
        <w:rPr>
          <w:rFonts w:ascii="宋体" w:hAnsi="宋体" w:cs="宋体" w:eastAsia="宋体" w:hint="default"/>
          <w:spacing w:val="-1304"/>
          <w:w w:val="16"/>
          <w:position w:val="-34"/>
        </w:rPr>
        <w:t>集</w:t>
      </w:r>
      <w:r>
        <w:rPr>
          <w:rFonts w:ascii="宋体" w:hAnsi="宋体" w:cs="宋体" w:eastAsia="宋体" w:hint="default"/>
          <w:spacing w:val="-1304"/>
          <w:w w:val="16"/>
        </w:rPr>
        <w:t>工</w:t>
      </w:r>
      <w:r>
        <w:rPr>
          <w:rFonts w:ascii="宋体" w:hAnsi="宋体" w:cs="宋体" w:eastAsia="宋体" w:hint="default"/>
          <w:spacing w:val="-1304"/>
          <w:w w:val="16"/>
          <w:position w:val="-34"/>
        </w:rPr>
        <w:t>团</w:t>
      </w:r>
      <w:r>
        <w:rPr>
          <w:rFonts w:ascii="宋体" w:hAnsi="宋体" w:cs="宋体" w:eastAsia="宋体" w:hint="default"/>
          <w:spacing w:val="-1304"/>
          <w:w w:val="16"/>
        </w:rPr>
        <w:t>业</w:t>
      </w:r>
      <w:r>
        <w:rPr>
          <w:rFonts w:ascii="宋体" w:hAnsi="宋体" w:cs="宋体" w:eastAsia="宋体" w:hint="default"/>
          <w:spacing w:val="-1304"/>
          <w:w w:val="16"/>
          <w:position w:val="-34"/>
        </w:rPr>
        <w:t>有</w:t>
      </w:r>
      <w:r>
        <w:rPr>
          <w:rFonts w:ascii="宋体" w:hAnsi="宋体" w:cs="宋体" w:eastAsia="宋体" w:hint="default"/>
          <w:spacing w:val="-1304"/>
          <w:w w:val="16"/>
        </w:rPr>
        <w:t>投</w:t>
      </w:r>
      <w:r>
        <w:rPr>
          <w:rFonts w:ascii="宋体" w:hAnsi="宋体" w:cs="宋体" w:eastAsia="宋体" w:hint="default"/>
          <w:spacing w:val="-1304"/>
          <w:w w:val="16"/>
          <w:position w:val="-34"/>
        </w:rPr>
        <w:t>限</w:t>
      </w:r>
      <w:r>
        <w:rPr>
          <w:rFonts w:ascii="宋体" w:hAnsi="宋体" w:cs="宋体" w:eastAsia="宋体" w:hint="default"/>
          <w:spacing w:val="-1304"/>
          <w:w w:val="16"/>
        </w:rPr>
        <w:t>资</w:t>
      </w:r>
      <w:r>
        <w:rPr>
          <w:rFonts w:ascii="宋体" w:hAnsi="宋体" w:cs="宋体" w:eastAsia="宋体" w:hint="default"/>
          <w:spacing w:val="-1304"/>
          <w:w w:val="16"/>
          <w:position w:val="-34"/>
        </w:rPr>
        <w:t>责</w:t>
      </w:r>
      <w:r>
        <w:rPr>
          <w:rFonts w:ascii="宋体" w:hAnsi="宋体" w:cs="宋体" w:eastAsia="宋体" w:hint="default"/>
          <w:spacing w:val="-1304"/>
          <w:w w:val="16"/>
        </w:rPr>
        <w:t>控</w:t>
      </w:r>
      <w:r>
        <w:rPr>
          <w:rFonts w:ascii="宋体" w:hAnsi="宋体" w:cs="宋体" w:eastAsia="宋体" w:hint="default"/>
          <w:spacing w:val="-1304"/>
          <w:w w:val="16"/>
          <w:position w:val="-34"/>
        </w:rPr>
        <w:t>任</w:t>
      </w:r>
      <w:r>
        <w:rPr>
          <w:rFonts w:ascii="宋体" w:hAnsi="宋体" w:cs="宋体" w:eastAsia="宋体" w:hint="default"/>
          <w:spacing w:val="-1304"/>
          <w:w w:val="16"/>
        </w:rPr>
        <w:t>股</w:t>
      </w:r>
      <w:r>
        <w:rPr>
          <w:rFonts w:ascii="宋体" w:hAnsi="宋体" w:cs="宋体" w:eastAsia="宋体" w:hint="default"/>
          <w:spacing w:val="-1304"/>
          <w:w w:val="16"/>
          <w:position w:val="-34"/>
        </w:rPr>
        <w:t>公</w:t>
      </w:r>
      <w:r>
        <w:rPr>
          <w:rFonts w:ascii="宋体" w:hAnsi="宋体" w:cs="宋体" w:eastAsia="宋体" w:hint="default"/>
          <w:spacing w:val="-1304"/>
          <w:w w:val="16"/>
        </w:rPr>
        <w:t>集</w:t>
      </w:r>
      <w:r>
        <w:rPr>
          <w:rFonts w:ascii="宋体" w:hAnsi="宋体" w:cs="宋体" w:eastAsia="宋体" w:hint="default"/>
          <w:spacing w:val="-1304"/>
          <w:w w:val="16"/>
          <w:position w:val="-34"/>
        </w:rPr>
        <w:t>司</w:t>
      </w:r>
      <w:r>
        <w:rPr>
          <w:rFonts w:ascii="宋体" w:hAnsi="宋体" w:cs="宋体" w:eastAsia="宋体" w:hint="default"/>
          <w:spacing w:val="-1304"/>
          <w:w w:val="16"/>
        </w:rPr>
        <w:t>团有</w:t>
      </w:r>
      <w:r>
        <w:rPr>
          <w:rFonts w:ascii="宋体" w:hAnsi="宋体" w:cs="宋体" w:eastAsia="宋体" w:hint="default"/>
          <w:spacing w:val="-1304"/>
          <w:w w:val="16"/>
          <w:position w:val="-34"/>
        </w:rPr>
        <w:t>。</w:t>
      </w:r>
      <w:r>
        <w:rPr>
          <w:rFonts w:ascii="Times New Roman" w:hAnsi="Times New Roman" w:cs="Times New Roman" w:eastAsia="Times New Roman" w:hint="default"/>
          <w:spacing w:val="-1304"/>
          <w:w w:val="16"/>
          <w:position w:val="106"/>
          <w:sz w:val="18"/>
          <w:szCs w:val="18"/>
        </w:rPr>
        <w:t>3</w:t>
      </w:r>
      <w:r>
        <w:rPr>
          <w:rFonts w:ascii="宋体" w:hAnsi="宋体" w:cs="宋体" w:eastAsia="宋体" w:hint="default"/>
          <w:spacing w:val="-1304"/>
          <w:w w:val="16"/>
        </w:rPr>
        <w:t>限</w:t>
      </w:r>
      <w:r>
        <w:rPr>
          <w:rFonts w:ascii="Times New Roman" w:hAnsi="Times New Roman" w:cs="Times New Roman" w:eastAsia="Times New Roman" w:hint="default"/>
          <w:spacing w:val="-1304"/>
          <w:w w:val="16"/>
          <w:position w:val="106"/>
          <w:sz w:val="18"/>
          <w:szCs w:val="18"/>
        </w:rPr>
        <w:t>,43</w:t>
      </w:r>
      <w:r>
        <w:rPr>
          <w:rFonts w:ascii="宋体" w:hAnsi="宋体" w:cs="宋体" w:eastAsia="宋体" w:hint="default"/>
          <w:spacing w:val="-1304"/>
          <w:w w:val="16"/>
        </w:rPr>
        <w:t>责</w:t>
      </w:r>
      <w:r>
        <w:rPr>
          <w:rFonts w:ascii="Times New Roman" w:hAnsi="Times New Roman" w:cs="Times New Roman" w:eastAsia="Times New Roman" w:hint="default"/>
          <w:spacing w:val="-1304"/>
          <w:w w:val="16"/>
          <w:position w:val="106"/>
          <w:sz w:val="18"/>
          <w:szCs w:val="18"/>
        </w:rPr>
        <w:t>4</w:t>
      </w:r>
      <w:r>
        <w:rPr>
          <w:rFonts w:ascii="宋体" w:hAnsi="宋体" w:cs="宋体" w:eastAsia="宋体" w:hint="default"/>
          <w:spacing w:val="-1304"/>
          <w:w w:val="16"/>
        </w:rPr>
        <w:t>任</w:t>
      </w:r>
      <w:r>
        <w:rPr>
          <w:rFonts w:ascii="Times New Roman" w:hAnsi="Times New Roman" w:cs="Times New Roman" w:eastAsia="Times New Roman" w:hint="default"/>
          <w:spacing w:val="-1304"/>
          <w:w w:val="16"/>
          <w:position w:val="106"/>
          <w:sz w:val="18"/>
          <w:szCs w:val="18"/>
        </w:rPr>
        <w:t>.00</w:t>
      </w:r>
      <w:r>
        <w:rPr>
          <w:rFonts w:ascii="宋体" w:hAnsi="宋体" w:cs="宋体" w:eastAsia="宋体" w:hint="default"/>
          <w:spacing w:val="-1304"/>
          <w:w w:val="16"/>
        </w:rPr>
        <w:t>公司</w:t>
      </w:r>
      <w:r>
        <w:rPr>
          <w:rFonts w:ascii="宋体" w:hAnsi="宋体" w:cs="宋体" w:eastAsia="宋体" w:hint="default"/>
          <w:spacing w:val="-1304"/>
          <w:w w:val="16"/>
        </w:rPr>
        <w:t>。</w:t>
      </w:r>
      <w:r>
        <w:rPr>
          <w:rFonts w:ascii="宋体" w:hAnsi="宋体" w:cs="宋体" w:eastAsia="宋体" w:hint="default"/>
          <w:w w:val="16"/>
        </w:rPr>
        <w:t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宋体" w:hAnsi="宋体" w:cs="宋体" w:eastAsia="宋体" w:hint="default"/>
          <w:spacing w:val="132"/>
          <w:w w:val="16"/>
        </w:rPr>
        <w:t> </w:t>
      </w:r>
      <w:r>
        <w:rPr>
          <w:rFonts w:ascii="宋体" w:hAnsi="宋体" w:cs="宋体" w:eastAsia="宋体" w:hint="default"/>
          <w:w w:val="5"/>
        </w:rPr>
        <w:t>本企业子公司的情况</w:t>
      </w:r>
      <w:r>
        <w:rPr>
          <w:rFonts w:ascii="宋体" w:hAnsi="宋体" w:cs="宋体" w:eastAsia="宋体" w:hint="default"/>
          <w:w w:val="5"/>
        </w:rPr>
        <w:t>详见</w:t>
      </w:r>
      <w:r>
        <w:rPr>
          <w:rFonts w:ascii="宋体" w:hAnsi="宋体" w:cs="宋体" w:eastAsia="宋体" w:hint="default"/>
          <w:w w:val="5"/>
        </w:rPr>
        <w:t>附</w:t>
      </w:r>
      <w:r>
        <w:rPr>
          <w:rFonts w:ascii="宋体" w:hAnsi="宋体" w:cs="宋体" w:eastAsia="宋体" w:hint="default"/>
          <w:w w:val="5"/>
        </w:rPr>
        <w:t>注合并</w:t>
      </w:r>
      <w:r>
        <w:rPr>
          <w:rFonts w:ascii="宋体" w:hAnsi="宋体" w:cs="宋体" w:eastAsia="宋体" w:hint="default"/>
          <w:w w:val="5"/>
        </w:rPr>
        <w:t>财</w:t>
      </w:r>
      <w:r>
        <w:rPr>
          <w:rFonts w:ascii="宋体" w:hAnsi="宋体" w:cs="宋体" w:eastAsia="宋体" w:hint="default"/>
          <w:w w:val="5"/>
        </w:rPr>
        <w:t>务报表项目注释</w:t>
      </w:r>
      <w:r>
        <w:rPr>
          <w:rFonts w:ascii="宋体" w:hAnsi="宋体" w:cs="宋体" w:eastAsia="宋体" w:hint="default"/>
          <w:w w:val="5"/>
        </w:rPr>
        <w:t>八</w:t>
      </w:r>
      <w:r>
        <w:rPr>
          <w:rFonts w:ascii="宋体" w:hAnsi="宋体" w:cs="宋体" w:eastAsia="宋体" w:hint="default"/>
          <w:w w:val="5"/>
        </w:rPr>
        <w:t>。</w:t>
      </w:r>
      <w:r>
        <w:rPr>
          <w:rFonts w:ascii="宋体" w:hAnsi="宋体" w:cs="宋体" w:eastAsia="宋体" w:hint="default"/>
        </w:rPr>
      </w:r>
    </w:p>
    <w:p>
      <w:pPr>
        <w:spacing w:after="0" w:line="129" w:lineRule="auto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pStyle w:val="BodyText"/>
        <w:spacing w:line="626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</w:rPr>
        <w:t>本</w:t>
      </w:r>
      <w:r>
        <w:rPr>
          <w:rFonts w:ascii="宋体" w:hAnsi="宋体" w:cs="宋体" w:eastAsia="宋体" w:hint="default"/>
          <w:spacing w:val="-75"/>
          <w:w w:val="7"/>
          <w:position w:val="35"/>
        </w:rPr>
        <w:t>本</w:t>
      </w:r>
      <w:r>
        <w:rPr>
          <w:rFonts w:ascii="宋体" w:hAnsi="宋体" w:cs="宋体" w:eastAsia="宋体" w:hint="default"/>
          <w:spacing w:val="-140"/>
          <w:w w:val="8"/>
          <w:position w:val="95"/>
        </w:rPr>
        <w:t>、</w:t>
      </w:r>
      <w:r>
        <w:rPr>
          <w:rFonts w:ascii="宋体" w:hAnsi="宋体" w:cs="宋体" w:eastAsia="宋体" w:hint="default"/>
          <w:spacing w:val="-180"/>
          <w:w w:val="7"/>
        </w:rPr>
        <w:t>期</w:t>
      </w:r>
      <w:r>
        <w:rPr>
          <w:rFonts w:ascii="宋体" w:hAnsi="宋体" w:cs="宋体" w:eastAsia="宋体" w:hint="default"/>
          <w:spacing w:val="-44"/>
          <w:w w:val="7"/>
          <w:position w:val="35"/>
        </w:rPr>
        <w:t>企</w:t>
      </w:r>
      <w:r>
        <w:rPr>
          <w:rFonts w:ascii="宋体" w:hAnsi="宋体" w:cs="宋体" w:eastAsia="宋体" w:hint="default"/>
          <w:spacing w:val="-209"/>
          <w:w w:val="8"/>
          <w:position w:val="95"/>
        </w:rPr>
        <w:t>本</w:t>
      </w:r>
      <w:r>
        <w:rPr>
          <w:rFonts w:ascii="宋体" w:hAnsi="宋体" w:cs="宋体" w:eastAsia="宋体" w:hint="default"/>
          <w:spacing w:val="-176"/>
          <w:w w:val="8"/>
          <w:position w:val="95"/>
        </w:rPr>
        <w:t>本</w:t>
      </w:r>
      <w:r>
        <w:rPr>
          <w:rFonts w:ascii="宋体" w:hAnsi="宋体" w:cs="宋体" w:eastAsia="宋体" w:hint="default"/>
          <w:spacing w:val="-180"/>
          <w:w w:val="7"/>
          <w:position w:val="35"/>
        </w:rPr>
        <w:t>业</w:t>
      </w:r>
      <w:r>
        <w:rPr>
          <w:rFonts w:ascii="宋体" w:hAnsi="宋体" w:cs="宋体" w:eastAsia="宋体" w:hint="default"/>
          <w:spacing w:val="-12"/>
          <w:w w:val="7"/>
        </w:rPr>
        <w:t>与</w:t>
      </w:r>
      <w:r>
        <w:rPr>
          <w:rFonts w:ascii="宋体" w:hAnsi="宋体" w:cs="宋体" w:eastAsia="宋体" w:hint="default"/>
          <w:spacing w:val="-202"/>
          <w:w w:val="8"/>
          <w:position w:val="95"/>
        </w:rPr>
        <w:t>企</w:t>
      </w:r>
      <w:r>
        <w:rPr>
          <w:rFonts w:ascii="宋体" w:hAnsi="宋体" w:cs="宋体" w:eastAsia="宋体" w:hint="default"/>
          <w:spacing w:val="-180"/>
          <w:w w:val="7"/>
        </w:rPr>
        <w:t>本</w:t>
      </w:r>
      <w:r>
        <w:rPr>
          <w:rFonts w:ascii="宋体" w:hAnsi="宋体" w:cs="宋体" w:eastAsia="宋体" w:hint="default"/>
          <w:w w:val="7"/>
          <w:position w:val="35"/>
        </w:rPr>
        <w:t>重</w:t>
      </w:r>
      <w:r>
        <w:rPr>
          <w:rFonts w:ascii="宋体" w:hAnsi="宋体" w:cs="宋体" w:eastAsia="宋体" w:hint="default"/>
          <w:spacing w:val="-180"/>
          <w:w w:val="7"/>
        </w:rPr>
        <w:t>公</w:t>
      </w:r>
      <w:r>
        <w:rPr>
          <w:rFonts w:ascii="宋体" w:hAnsi="宋体" w:cs="宋体" w:eastAsia="宋体" w:hint="default"/>
          <w:spacing w:val="-161"/>
          <w:w w:val="7"/>
          <w:position w:val="35"/>
        </w:rPr>
        <w:t>要</w:t>
      </w:r>
      <w:r>
        <w:rPr>
          <w:rFonts w:ascii="宋体" w:hAnsi="宋体" w:cs="宋体" w:eastAsia="宋体" w:hint="default"/>
          <w:spacing w:val="-53"/>
          <w:w w:val="8"/>
          <w:position w:val="95"/>
        </w:rPr>
        <w:t>业</w:t>
      </w:r>
      <w:r>
        <w:rPr>
          <w:rFonts w:ascii="宋体" w:hAnsi="宋体" w:cs="宋体" w:eastAsia="宋体" w:hint="default"/>
          <w:spacing w:val="-180"/>
          <w:w w:val="7"/>
        </w:rPr>
        <w:t>司</w:t>
      </w:r>
      <w:r>
        <w:rPr>
          <w:rFonts w:ascii="宋体" w:hAnsi="宋体" w:cs="宋体" w:eastAsia="宋体" w:hint="default"/>
          <w:spacing w:val="-130"/>
          <w:w w:val="7"/>
          <w:position w:val="35"/>
        </w:rPr>
        <w:t>的</w:t>
      </w:r>
      <w:r>
        <w:rPr>
          <w:rFonts w:ascii="宋体" w:hAnsi="宋体" w:cs="宋体" w:eastAsia="宋体" w:hint="default"/>
          <w:spacing w:val="-85"/>
          <w:w w:val="8"/>
          <w:position w:val="95"/>
        </w:rPr>
        <w:t>合</w:t>
      </w:r>
      <w:r>
        <w:rPr>
          <w:rFonts w:ascii="宋体" w:hAnsi="宋体" w:cs="宋体" w:eastAsia="宋体" w:hint="default"/>
          <w:spacing w:val="-180"/>
          <w:w w:val="7"/>
        </w:rPr>
        <w:t>发</w:t>
      </w:r>
      <w:r>
        <w:rPr>
          <w:rFonts w:ascii="宋体" w:hAnsi="宋体" w:cs="宋体" w:eastAsia="宋体" w:hint="default"/>
          <w:spacing w:val="-99"/>
          <w:w w:val="7"/>
          <w:position w:val="35"/>
        </w:rPr>
        <w:t>合</w:t>
      </w:r>
      <w:r>
        <w:rPr>
          <w:rFonts w:ascii="宋体" w:hAnsi="宋体" w:cs="宋体" w:eastAsia="宋体" w:hint="default"/>
          <w:spacing w:val="-214"/>
          <w:w w:val="8"/>
          <w:position w:val="95"/>
        </w:rPr>
        <w:t>营</w:t>
      </w:r>
      <w:r>
        <w:rPr>
          <w:rFonts w:ascii="宋体" w:hAnsi="宋体" w:cs="宋体" w:eastAsia="宋体" w:hint="default"/>
          <w:spacing w:val="-116"/>
          <w:w w:val="8"/>
          <w:position w:val="95"/>
        </w:rPr>
        <w:t>营</w:t>
      </w:r>
      <w:r>
        <w:rPr>
          <w:rFonts w:ascii="宋体" w:hAnsi="宋体" w:cs="宋体" w:eastAsia="宋体" w:hint="default"/>
          <w:spacing w:val="-180"/>
          <w:w w:val="7"/>
          <w:position w:val="35"/>
        </w:rPr>
        <w:t>营</w:t>
      </w:r>
      <w:r>
        <w:rPr>
          <w:rFonts w:ascii="宋体" w:hAnsi="宋体" w:cs="宋体" w:eastAsia="宋体" w:hint="default"/>
          <w:spacing w:val="-68"/>
          <w:w w:val="7"/>
        </w:rPr>
        <w:t>生</w:t>
      </w:r>
      <w:r>
        <w:rPr>
          <w:rFonts w:ascii="宋体" w:hAnsi="宋体" w:cs="宋体" w:eastAsia="宋体" w:hint="default"/>
          <w:spacing w:val="-214"/>
          <w:w w:val="8"/>
          <w:position w:val="95"/>
        </w:rPr>
        <w:t>和</w:t>
      </w:r>
      <w:r>
        <w:rPr>
          <w:rFonts w:ascii="宋体" w:hAnsi="宋体" w:cs="宋体" w:eastAsia="宋体" w:hint="default"/>
          <w:spacing w:val="-147"/>
          <w:w w:val="8"/>
          <w:position w:val="95"/>
        </w:rPr>
        <w:t>和</w:t>
      </w:r>
      <w:r>
        <w:rPr>
          <w:rFonts w:ascii="宋体" w:hAnsi="宋体" w:cs="宋体" w:eastAsia="宋体" w:hint="default"/>
          <w:spacing w:val="-180"/>
          <w:w w:val="7"/>
        </w:rPr>
        <w:t>关</w:t>
      </w:r>
      <w:r>
        <w:rPr>
          <w:rFonts w:ascii="宋体" w:hAnsi="宋体" w:cs="宋体" w:eastAsia="宋体" w:hint="default"/>
          <w:spacing w:val="-36"/>
          <w:w w:val="7"/>
          <w:position w:val="35"/>
        </w:rPr>
        <w:t>或</w:t>
      </w:r>
      <w:r>
        <w:rPr>
          <w:rFonts w:ascii="宋体" w:hAnsi="宋体" w:cs="宋体" w:eastAsia="宋体" w:hint="default"/>
          <w:spacing w:val="-178"/>
          <w:w w:val="8"/>
          <w:position w:val="95"/>
        </w:rPr>
        <w:t>联</w:t>
      </w:r>
      <w:r>
        <w:rPr>
          <w:rFonts w:ascii="宋体" w:hAnsi="宋体" w:cs="宋体" w:eastAsia="宋体" w:hint="default"/>
          <w:spacing w:val="-180"/>
          <w:w w:val="7"/>
          <w:position w:val="35"/>
        </w:rPr>
        <w:t>联</w:t>
      </w:r>
      <w:r>
        <w:rPr>
          <w:rFonts w:ascii="宋体" w:hAnsi="宋体" w:cs="宋体" w:eastAsia="宋体" w:hint="default"/>
          <w:spacing w:val="-8"/>
          <w:w w:val="7"/>
        </w:rPr>
        <w:t>联</w:t>
      </w:r>
      <w:r>
        <w:rPr>
          <w:rFonts w:ascii="宋体" w:hAnsi="宋体" w:cs="宋体" w:eastAsia="宋体" w:hint="default"/>
          <w:spacing w:val="-207"/>
          <w:w w:val="8"/>
          <w:position w:val="95"/>
        </w:rPr>
        <w:t>营</w:t>
      </w:r>
      <w:r>
        <w:rPr>
          <w:rFonts w:ascii="宋体" w:hAnsi="宋体" w:cs="宋体" w:eastAsia="宋体" w:hint="default"/>
          <w:spacing w:val="-180"/>
          <w:w w:val="7"/>
          <w:position w:val="35"/>
        </w:rPr>
        <w:t>营</w:t>
      </w:r>
      <w:r>
        <w:rPr>
          <w:rFonts w:ascii="宋体" w:hAnsi="宋体" w:cs="宋体" w:eastAsia="宋体" w:hint="default"/>
          <w:w w:val="7"/>
        </w:rPr>
        <w:t>方</w:t>
      </w:r>
      <w:r>
        <w:rPr>
          <w:rFonts w:ascii="宋体" w:hAnsi="宋体" w:cs="宋体" w:eastAsia="宋体" w:hint="default"/>
          <w:spacing w:val="-180"/>
          <w:w w:val="7"/>
          <w:position w:val="35"/>
        </w:rPr>
        <w:t>企</w:t>
      </w:r>
      <w:r>
        <w:rPr>
          <w:rFonts w:ascii="宋体" w:hAnsi="宋体" w:cs="宋体" w:eastAsia="宋体" w:hint="default"/>
          <w:spacing w:val="-156"/>
          <w:w w:val="7"/>
        </w:rPr>
        <w:t>交</w:t>
      </w:r>
      <w:r>
        <w:rPr>
          <w:rFonts w:ascii="宋体" w:hAnsi="宋体" w:cs="宋体" w:eastAsia="宋体" w:hint="default"/>
          <w:spacing w:val="-58"/>
          <w:w w:val="8"/>
          <w:position w:val="95"/>
        </w:rPr>
        <w:t>企</w:t>
      </w:r>
      <w:r>
        <w:rPr>
          <w:rFonts w:ascii="宋体" w:hAnsi="宋体" w:cs="宋体" w:eastAsia="宋体" w:hint="default"/>
          <w:spacing w:val="-180"/>
          <w:w w:val="7"/>
          <w:position w:val="35"/>
        </w:rPr>
        <w:t>业</w:t>
      </w:r>
      <w:r>
        <w:rPr>
          <w:rFonts w:ascii="宋体" w:hAnsi="宋体" w:cs="宋体" w:eastAsia="宋体" w:hint="default"/>
          <w:spacing w:val="-125"/>
          <w:w w:val="7"/>
        </w:rPr>
        <w:t>易</w:t>
      </w:r>
      <w:r>
        <w:rPr>
          <w:rFonts w:ascii="宋体" w:hAnsi="宋体" w:cs="宋体" w:eastAsia="宋体" w:hint="default"/>
          <w:spacing w:val="-214"/>
          <w:w w:val="8"/>
          <w:position w:val="95"/>
        </w:rPr>
        <w:t>业</w:t>
      </w:r>
      <w:r>
        <w:rPr>
          <w:rFonts w:ascii="宋体" w:hAnsi="宋体" w:cs="宋体" w:eastAsia="宋体" w:hint="default"/>
          <w:spacing w:val="-89"/>
          <w:w w:val="8"/>
          <w:position w:val="95"/>
        </w:rPr>
        <w:t>业</w:t>
      </w:r>
      <w:r>
        <w:rPr>
          <w:rFonts w:ascii="宋体" w:hAnsi="宋体" w:cs="宋体" w:eastAsia="宋体" w:hint="default"/>
          <w:spacing w:val="-180"/>
          <w:w w:val="7"/>
        </w:rPr>
        <w:t>，</w:t>
      </w:r>
      <w:r>
        <w:rPr>
          <w:rFonts w:ascii="宋体" w:hAnsi="宋体" w:cs="宋体" w:eastAsia="宋体" w:hint="default"/>
          <w:spacing w:val="-96"/>
          <w:w w:val="7"/>
          <w:position w:val="35"/>
        </w:rPr>
        <w:t>详</w:t>
      </w:r>
      <w:r>
        <w:rPr>
          <w:rFonts w:ascii="宋体" w:hAnsi="宋体" w:cs="宋体" w:eastAsia="宋体" w:hint="default"/>
          <w:spacing w:val="-214"/>
          <w:w w:val="8"/>
          <w:position w:val="95"/>
        </w:rPr>
        <w:t>情</w:t>
      </w:r>
      <w:r>
        <w:rPr>
          <w:rFonts w:ascii="宋体" w:hAnsi="宋体" w:cs="宋体" w:eastAsia="宋体" w:hint="default"/>
          <w:spacing w:val="-118"/>
          <w:w w:val="8"/>
          <w:position w:val="95"/>
        </w:rPr>
        <w:t>情</w:t>
      </w:r>
      <w:r>
        <w:rPr>
          <w:rFonts w:ascii="宋体" w:hAnsi="宋体" w:cs="宋体" w:eastAsia="宋体" w:hint="default"/>
          <w:spacing w:val="-180"/>
          <w:w w:val="7"/>
          <w:position w:val="35"/>
        </w:rPr>
        <w:t>见</w:t>
      </w:r>
      <w:r>
        <w:rPr>
          <w:rFonts w:ascii="宋体" w:hAnsi="宋体" w:cs="宋体" w:eastAsia="宋体" w:hint="default"/>
          <w:spacing w:val="-65"/>
          <w:w w:val="7"/>
        </w:rPr>
        <w:t>或</w:t>
      </w:r>
      <w:r>
        <w:rPr>
          <w:rFonts w:ascii="宋体" w:hAnsi="宋体" w:cs="宋体" w:eastAsia="宋体" w:hint="default"/>
          <w:spacing w:val="-214"/>
          <w:w w:val="8"/>
          <w:position w:val="95"/>
        </w:rPr>
        <w:t>况</w:t>
      </w:r>
      <w:r>
        <w:rPr>
          <w:rFonts w:ascii="宋体" w:hAnsi="宋体" w:cs="宋体" w:eastAsia="宋体" w:hint="default"/>
          <w:spacing w:val="-149"/>
          <w:w w:val="8"/>
          <w:position w:val="95"/>
        </w:rPr>
        <w:t>况</w:t>
      </w:r>
      <w:r>
        <w:rPr>
          <w:rFonts w:ascii="宋体" w:hAnsi="宋体" w:cs="宋体" w:eastAsia="宋体" w:hint="default"/>
          <w:spacing w:val="-180"/>
          <w:w w:val="7"/>
        </w:rPr>
        <w:t>前</w:t>
      </w:r>
      <w:r>
        <w:rPr>
          <w:rFonts w:ascii="宋体" w:hAnsi="宋体" w:cs="宋体" w:eastAsia="宋体" w:hint="default"/>
          <w:w w:val="7"/>
          <w:position w:val="35"/>
        </w:rPr>
        <w:t>附</w:t>
      </w:r>
      <w:r>
        <w:rPr>
          <w:rFonts w:ascii="宋体" w:hAnsi="宋体" w:cs="宋体" w:eastAsia="宋体" w:hint="default"/>
          <w:spacing w:val="-180"/>
          <w:w w:val="7"/>
          <w:position w:val="35"/>
        </w:rPr>
        <w:t>注</w:t>
      </w:r>
      <w:r>
        <w:rPr>
          <w:rFonts w:ascii="宋体" w:hAnsi="宋体" w:cs="宋体" w:eastAsia="宋体" w:hint="default"/>
          <w:w w:val="7"/>
        </w:rPr>
        <w:t>期</w:t>
      </w:r>
      <w:r>
        <w:rPr>
          <w:rFonts w:ascii="宋体" w:hAnsi="宋体" w:cs="宋体" w:eastAsia="宋体" w:hint="default"/>
          <w:spacing w:val="-180"/>
          <w:w w:val="7"/>
          <w:position w:val="35"/>
        </w:rPr>
        <w:t>合</w:t>
      </w:r>
      <w:r>
        <w:rPr>
          <w:rFonts w:ascii="宋体" w:hAnsi="宋体" w:cs="宋体" w:eastAsia="宋体" w:hint="default"/>
          <w:w w:val="7"/>
        </w:rPr>
        <w:t>与</w:t>
      </w:r>
      <w:r>
        <w:rPr>
          <w:rFonts w:ascii="宋体" w:hAnsi="宋体" w:cs="宋体" w:eastAsia="宋体" w:hint="default"/>
          <w:spacing w:val="-180"/>
          <w:w w:val="7"/>
          <w:position w:val="35"/>
        </w:rPr>
        <w:t>并</w:t>
      </w:r>
      <w:r>
        <w:rPr>
          <w:rFonts w:ascii="宋体" w:hAnsi="宋体" w:cs="宋体" w:eastAsia="宋体" w:hint="default"/>
          <w:w w:val="7"/>
        </w:rPr>
        <w:t>本</w:t>
      </w:r>
      <w:r>
        <w:rPr>
          <w:rFonts w:ascii="宋体" w:hAnsi="宋体" w:cs="宋体" w:eastAsia="宋体" w:hint="default"/>
          <w:spacing w:val="-180"/>
          <w:w w:val="7"/>
        </w:rPr>
        <w:t>公</w:t>
      </w:r>
      <w:r>
        <w:rPr>
          <w:rFonts w:ascii="宋体" w:hAnsi="宋体" w:cs="宋体" w:eastAsia="宋体" w:hint="default"/>
          <w:w w:val="7"/>
          <w:position w:val="35"/>
        </w:rPr>
        <w:t>财</w:t>
      </w:r>
      <w:r>
        <w:rPr>
          <w:rFonts w:ascii="宋体" w:hAnsi="宋体" w:cs="宋体" w:eastAsia="宋体" w:hint="default"/>
          <w:spacing w:val="-180"/>
          <w:w w:val="7"/>
        </w:rPr>
        <w:t>司</w:t>
      </w:r>
      <w:r>
        <w:rPr>
          <w:rFonts w:ascii="宋体" w:hAnsi="宋体" w:cs="宋体" w:eastAsia="宋体" w:hint="default"/>
          <w:w w:val="7"/>
          <w:position w:val="35"/>
        </w:rPr>
        <w:t>务</w:t>
      </w:r>
      <w:r>
        <w:rPr>
          <w:rFonts w:ascii="宋体" w:hAnsi="宋体" w:cs="宋体" w:eastAsia="宋体" w:hint="default"/>
          <w:spacing w:val="-180"/>
          <w:w w:val="7"/>
        </w:rPr>
        <w:t>发</w:t>
      </w:r>
      <w:r>
        <w:rPr>
          <w:rFonts w:ascii="宋体" w:hAnsi="宋体" w:cs="宋体" w:eastAsia="宋体" w:hint="default"/>
          <w:w w:val="7"/>
          <w:position w:val="35"/>
        </w:rPr>
        <w:t>报</w:t>
      </w:r>
      <w:r>
        <w:rPr>
          <w:rFonts w:ascii="宋体" w:hAnsi="宋体" w:cs="宋体" w:eastAsia="宋体" w:hint="default"/>
          <w:spacing w:val="-180"/>
          <w:w w:val="7"/>
          <w:position w:val="35"/>
        </w:rPr>
        <w:t>表</w:t>
      </w:r>
      <w:r>
        <w:rPr>
          <w:rFonts w:ascii="宋体" w:hAnsi="宋体" w:cs="宋体" w:eastAsia="宋体" w:hint="default"/>
          <w:w w:val="7"/>
        </w:rPr>
        <w:t>生</w:t>
      </w:r>
      <w:r>
        <w:rPr>
          <w:rFonts w:ascii="宋体" w:hAnsi="宋体" w:cs="宋体" w:eastAsia="宋体" w:hint="default"/>
          <w:spacing w:val="-180"/>
          <w:w w:val="7"/>
          <w:position w:val="35"/>
        </w:rPr>
        <w:t>项</w:t>
      </w:r>
      <w:r>
        <w:rPr>
          <w:rFonts w:ascii="宋体" w:hAnsi="宋体" w:cs="宋体" w:eastAsia="宋体" w:hint="default"/>
          <w:w w:val="7"/>
        </w:rPr>
        <w:t>关</w:t>
      </w:r>
      <w:r>
        <w:rPr>
          <w:rFonts w:ascii="宋体" w:hAnsi="宋体" w:cs="宋体" w:eastAsia="宋体" w:hint="default"/>
          <w:spacing w:val="-180"/>
          <w:w w:val="7"/>
          <w:position w:val="35"/>
        </w:rPr>
        <w:t>目</w:t>
      </w:r>
      <w:r>
        <w:rPr>
          <w:rFonts w:ascii="宋体" w:hAnsi="宋体" w:cs="宋体" w:eastAsia="宋体" w:hint="default"/>
          <w:w w:val="7"/>
        </w:rPr>
        <w:t>联</w:t>
      </w:r>
      <w:r>
        <w:rPr>
          <w:rFonts w:ascii="宋体" w:hAnsi="宋体" w:cs="宋体" w:eastAsia="宋体" w:hint="default"/>
          <w:spacing w:val="-180"/>
          <w:w w:val="7"/>
          <w:position w:val="35"/>
        </w:rPr>
        <w:t>注</w:t>
      </w:r>
      <w:r>
        <w:rPr>
          <w:rFonts w:ascii="宋体" w:hAnsi="宋体" w:cs="宋体" w:eastAsia="宋体" w:hint="default"/>
          <w:w w:val="7"/>
        </w:rPr>
        <w:t>方</w:t>
      </w:r>
      <w:r>
        <w:rPr>
          <w:rFonts w:ascii="宋体" w:hAnsi="宋体" w:cs="宋体" w:eastAsia="宋体" w:hint="default"/>
          <w:spacing w:val="-180"/>
          <w:w w:val="7"/>
          <w:position w:val="35"/>
        </w:rPr>
        <w:t>释</w:t>
      </w:r>
      <w:r>
        <w:rPr>
          <w:rFonts w:ascii="宋体" w:hAnsi="宋体" w:cs="宋体" w:eastAsia="宋体" w:hint="default"/>
          <w:w w:val="7"/>
        </w:rPr>
        <w:t>交</w:t>
      </w:r>
      <w:r>
        <w:rPr>
          <w:rFonts w:ascii="宋体" w:hAnsi="宋体" w:cs="宋体" w:eastAsia="宋体" w:hint="default"/>
          <w:spacing w:val="-180"/>
          <w:w w:val="7"/>
        </w:rPr>
        <w:t>易</w:t>
      </w:r>
      <w:r>
        <w:rPr>
          <w:rFonts w:ascii="宋体" w:hAnsi="宋体" w:cs="宋体" w:eastAsia="宋体" w:hint="default"/>
          <w:w w:val="7"/>
          <w:position w:val="35"/>
        </w:rPr>
        <w:t>八</w:t>
      </w:r>
      <w:r>
        <w:rPr>
          <w:rFonts w:ascii="宋体" w:hAnsi="宋体" w:cs="宋体" w:eastAsia="宋体" w:hint="default"/>
          <w:spacing w:val="-180"/>
          <w:w w:val="7"/>
          <w:position w:val="35"/>
        </w:rPr>
        <w:t>。</w:t>
      </w:r>
      <w:r>
        <w:rPr>
          <w:rFonts w:ascii="宋体" w:hAnsi="宋体" w:cs="宋体" w:eastAsia="宋体" w:hint="default"/>
          <w:w w:val="7"/>
        </w:rPr>
        <w:t>形</w:t>
      </w:r>
      <w:r>
        <w:rPr>
          <w:rFonts w:ascii="宋体" w:hAnsi="宋体" w:cs="宋体" w:eastAsia="宋体" w:hint="default"/>
          <w:w w:val="7"/>
        </w:rPr>
        <w:t>成</w:t>
      </w:r>
      <w:r>
        <w:rPr>
          <w:rFonts w:ascii="宋体" w:hAnsi="宋体" w:cs="宋体" w:eastAsia="宋体" w:hint="default"/>
          <w:w w:val="7"/>
        </w:rPr>
        <w:t>余</w:t>
      </w:r>
      <w:r>
        <w:rPr>
          <w:rFonts w:ascii="宋体" w:hAnsi="宋体" w:cs="宋体" w:eastAsia="宋体" w:hint="default"/>
          <w:w w:val="7"/>
        </w:rPr>
        <w:t>额</w:t>
      </w:r>
      <w:r>
        <w:rPr>
          <w:rFonts w:ascii="宋体" w:hAnsi="宋体" w:cs="宋体" w:eastAsia="宋体" w:hint="default"/>
          <w:w w:val="7"/>
        </w:rPr>
        <w:t>的</w:t>
      </w:r>
      <w:r>
        <w:rPr>
          <w:rFonts w:ascii="宋体" w:hAnsi="宋体" w:cs="宋体" w:eastAsia="宋体" w:hint="default"/>
          <w:w w:val="7"/>
        </w:rPr>
        <w:t>其他</w:t>
      </w:r>
      <w:r>
        <w:rPr>
          <w:rFonts w:ascii="宋体" w:hAnsi="宋体" w:cs="宋体" w:eastAsia="宋体" w:hint="default"/>
          <w:w w:val="7"/>
        </w:rPr>
        <w:t>合营</w:t>
      </w:r>
      <w:r>
        <w:rPr>
          <w:rFonts w:ascii="宋体" w:hAnsi="宋体" w:cs="宋体" w:eastAsia="宋体" w:hint="default"/>
          <w:w w:val="7"/>
        </w:rPr>
        <w:t>或</w:t>
      </w:r>
      <w:r>
        <w:rPr>
          <w:rFonts w:ascii="宋体" w:hAnsi="宋体" w:cs="宋体" w:eastAsia="宋体" w:hint="default"/>
          <w:w w:val="7"/>
        </w:rPr>
        <w:t>联营企业情况</w:t>
      </w:r>
      <w:r>
        <w:rPr>
          <w:rFonts w:ascii="宋体" w:hAnsi="宋体" w:cs="宋体" w:eastAsia="宋体" w:hint="default"/>
          <w:spacing w:val="-128"/>
          <w:w w:val="7"/>
        </w:rPr>
        <w:t>如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159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-54"/>
          <w:w w:val="99"/>
          <w:position w:val="159"/>
          <w:sz w:val="18"/>
          <w:szCs w:val="18"/>
        </w:rPr>
        <w:t>0</w:t>
      </w:r>
      <w:r>
        <w:rPr>
          <w:rFonts w:ascii="宋体" w:hAnsi="宋体" w:cs="宋体" w:eastAsia="宋体" w:hint="default"/>
          <w:spacing w:val="-128"/>
          <w:w w:val="7"/>
        </w:rPr>
        <w:t>下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159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54"/>
          <w:w w:val="99"/>
          <w:position w:val="159"/>
          <w:sz w:val="18"/>
          <w:szCs w:val="18"/>
        </w:rPr>
        <w:t>4</w:t>
      </w:r>
      <w:r>
        <w:rPr>
          <w:rFonts w:ascii="宋体" w:hAnsi="宋体" w:cs="宋体" w:eastAsia="宋体" w:hint="default"/>
          <w:w w:val="7"/>
        </w:rPr>
        <w:t>：</w:t>
      </w:r>
      <w:r>
        <w:rPr>
          <w:rFonts w:ascii="宋体" w:hAnsi="宋体" w:cs="宋体" w:eastAsia="宋体" w:hint="default"/>
        </w:rPr>
      </w:r>
    </w:p>
    <w:p>
      <w:pPr>
        <w:spacing w:after="0" w:line="626" w:lineRule="exact"/>
        <w:jc w:val="left"/>
        <w:rPr>
          <w:rFonts w:ascii="宋体" w:hAnsi="宋体" w:cs="宋体" w:eastAsia="宋体" w:hint="default"/>
        </w:rPr>
        <w:sectPr>
          <w:pgSz w:w="11900" w:h="16840"/>
          <w:pgMar w:header="0" w:footer="983" w:top="0" w:bottom="1180" w:left="980" w:right="980"/>
        </w:sectPr>
      </w:pPr>
    </w:p>
    <w:p>
      <w:pPr>
        <w:pStyle w:val="BodyText"/>
        <w:spacing w:line="1207" w:lineRule="exact"/>
        <w:ind w:left="152" w:right="-14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55.199997pt;margin-top:24.238993pt;width:484.8pt;height:.1pt;mso-position-horizontal-relative:page;mso-position-vertical-relative:paragraph;z-index:-948784" coordorigin="1104,485" coordsize="9696,2">
            <v:shape style="position:absolute;left:1104;top:485;width:9696;height:2" coordorigin="1104,485" coordsize="9696,0" path="m1104,485l10800,485e" filled="false" stroked="true" strokeweight=".72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 w:hint="default"/>
          <w:b/>
          <w:bCs/>
          <w:spacing w:val="-77"/>
          <w:w w:val="100"/>
          <w:position w:val="216"/>
          <w:sz w:val="21"/>
          <w:szCs w:val="21"/>
        </w:rPr>
        <w:t>3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云</w:t>
      </w:r>
      <w:r>
        <w:rPr>
          <w:rFonts w:ascii="宋体" w:hAnsi="宋体" w:cs="宋体" w:eastAsia="宋体" w:hint="default"/>
          <w:w w:val="7"/>
        </w:rPr>
        <w:t>云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南</w:t>
      </w:r>
      <w:r>
        <w:rPr>
          <w:rFonts w:ascii="宋体" w:hAnsi="宋体" w:cs="宋体" w:eastAsia="宋体" w:hint="default"/>
          <w:w w:val="7"/>
        </w:rPr>
        <w:t>南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佳</w:t>
      </w:r>
      <w:r>
        <w:rPr>
          <w:rFonts w:ascii="宋体" w:hAnsi="宋体" w:cs="宋体" w:eastAsia="宋体" w:hint="default"/>
          <w:w w:val="7"/>
        </w:rPr>
        <w:t>东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程</w:t>
      </w:r>
      <w:r>
        <w:rPr>
          <w:rFonts w:ascii="宋体" w:hAnsi="宋体" w:cs="宋体" w:eastAsia="宋体" w:hint="default"/>
          <w:w w:val="7"/>
        </w:rPr>
        <w:t>盟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防</w:t>
      </w:r>
      <w:r>
        <w:rPr>
          <w:rFonts w:ascii="宋体" w:hAnsi="宋体" w:cs="宋体" w:eastAsia="宋体" w:hint="default"/>
          <w:w w:val="7"/>
        </w:rPr>
        <w:t>公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伪</w:t>
      </w:r>
      <w:r>
        <w:rPr>
          <w:rFonts w:ascii="宋体" w:hAnsi="宋体" w:cs="宋体" w:eastAsia="宋体" w:hint="default"/>
          <w:w w:val="7"/>
        </w:rPr>
        <w:t>共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科</w:t>
      </w:r>
      <w:r>
        <w:rPr>
          <w:rFonts w:ascii="宋体" w:hAnsi="宋体" w:cs="宋体" w:eastAsia="宋体" w:hint="default"/>
          <w:w w:val="7"/>
        </w:rPr>
        <w:t>物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技</w:t>
      </w:r>
      <w:r>
        <w:rPr>
          <w:rFonts w:ascii="宋体" w:hAnsi="宋体" w:cs="宋体" w:eastAsia="宋体" w:hint="default"/>
          <w:w w:val="7"/>
        </w:rPr>
        <w:t>流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有</w:t>
      </w:r>
      <w:r>
        <w:rPr>
          <w:rFonts w:ascii="宋体" w:hAnsi="宋体" w:cs="宋体" w:eastAsia="宋体" w:hint="default"/>
          <w:spacing w:val="-68"/>
          <w:w w:val="7"/>
        </w:rPr>
        <w:t>信</w:t>
      </w:r>
      <w:r>
        <w:rPr>
          <w:rFonts w:ascii="宋体" w:hAnsi="宋体" w:cs="宋体" w:eastAsia="宋体" w:hint="default"/>
          <w:spacing w:val="-113"/>
          <w:w w:val="7"/>
          <w:position w:val="80"/>
        </w:rPr>
        <w:t>合</w:t>
      </w:r>
      <w:r>
        <w:rPr>
          <w:rFonts w:ascii="宋体" w:hAnsi="宋体" w:cs="宋体" w:eastAsia="宋体" w:hint="default"/>
          <w:spacing w:val="-68"/>
          <w:w w:val="7"/>
        </w:rPr>
        <w:t>息</w:t>
      </w:r>
      <w:r>
        <w:rPr>
          <w:rFonts w:ascii="宋体" w:hAnsi="宋体" w:cs="宋体" w:eastAsia="宋体" w:hint="default"/>
          <w:spacing w:val="-113"/>
          <w:w w:val="7"/>
          <w:position w:val="80"/>
        </w:rPr>
        <w:t>营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公</w:t>
      </w:r>
      <w:r>
        <w:rPr>
          <w:rFonts w:ascii="宋体" w:hAnsi="宋体" w:cs="宋体" w:eastAsia="宋体" w:hint="default"/>
          <w:spacing w:val="-68"/>
          <w:w w:val="7"/>
        </w:rPr>
        <w:t>有</w:t>
      </w:r>
      <w:r>
        <w:rPr>
          <w:rFonts w:ascii="宋体" w:hAnsi="宋体" w:cs="宋体" w:eastAsia="宋体" w:hint="default"/>
          <w:spacing w:val="-113"/>
          <w:w w:val="7"/>
          <w:position w:val="80"/>
        </w:rPr>
        <w:t>或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司</w:t>
      </w:r>
      <w:r>
        <w:rPr>
          <w:rFonts w:ascii="宋体" w:hAnsi="宋体" w:cs="宋体" w:eastAsia="宋体" w:hint="default"/>
          <w:spacing w:val="-68"/>
          <w:w w:val="7"/>
        </w:rPr>
        <w:t>限</w:t>
      </w:r>
      <w:r>
        <w:rPr>
          <w:rFonts w:ascii="宋体" w:hAnsi="宋体" w:cs="宋体" w:eastAsia="宋体" w:hint="default"/>
          <w:spacing w:val="-113"/>
          <w:w w:val="7"/>
          <w:position w:val="80"/>
        </w:rPr>
        <w:t>联</w:t>
      </w:r>
      <w:r>
        <w:rPr>
          <w:rFonts w:ascii="宋体" w:hAnsi="宋体" w:cs="宋体" w:eastAsia="宋体" w:hint="default"/>
          <w:spacing w:val="-68"/>
          <w:w w:val="7"/>
        </w:rPr>
        <w:t>公</w:t>
      </w:r>
      <w:r>
        <w:rPr>
          <w:rFonts w:ascii="宋体" w:hAnsi="宋体" w:cs="宋体" w:eastAsia="宋体" w:hint="default"/>
          <w:spacing w:val="-113"/>
          <w:w w:val="7"/>
          <w:position w:val="80"/>
        </w:rPr>
        <w:t>营</w:t>
      </w:r>
      <w:r>
        <w:rPr>
          <w:rFonts w:ascii="宋体" w:hAnsi="宋体" w:cs="宋体" w:eastAsia="宋体" w:hint="default"/>
          <w:spacing w:val="-68"/>
          <w:w w:val="7"/>
        </w:rPr>
        <w:t>司</w:t>
      </w:r>
      <w:r>
        <w:rPr>
          <w:rFonts w:ascii="宋体" w:hAnsi="宋体" w:cs="宋体" w:eastAsia="宋体" w:hint="default"/>
          <w:w w:val="7"/>
          <w:position w:val="80"/>
        </w:rPr>
        <w:t>企业名称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207" w:lineRule="exact"/>
        <w:ind w:left="152" w:right="-2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</w:rPr>
        <w:t>联</w:t>
      </w:r>
      <w:r>
        <w:rPr>
          <w:rFonts w:ascii="宋体" w:hAnsi="宋体" w:cs="宋体" w:eastAsia="宋体" w:hint="default"/>
          <w:w w:val="7"/>
          <w:position w:val="-39"/>
        </w:rPr>
        <w:t>联</w:t>
      </w:r>
      <w:r>
        <w:rPr>
          <w:rFonts w:ascii="宋体" w:hAnsi="宋体" w:cs="宋体" w:eastAsia="宋体" w:hint="default"/>
          <w:spacing w:val="-180"/>
          <w:w w:val="7"/>
        </w:rPr>
        <w:t>营</w:t>
      </w:r>
      <w:r>
        <w:rPr>
          <w:rFonts w:ascii="宋体" w:hAnsi="宋体" w:cs="宋体" w:eastAsia="宋体" w:hint="default"/>
          <w:w w:val="7"/>
          <w:position w:val="-39"/>
        </w:rPr>
        <w:t>营</w:t>
      </w:r>
      <w:r>
        <w:rPr>
          <w:rFonts w:ascii="宋体" w:hAnsi="宋体" w:cs="宋体" w:eastAsia="宋体" w:hint="default"/>
          <w:spacing w:val="-180"/>
          <w:w w:val="7"/>
        </w:rPr>
        <w:t>企</w:t>
      </w:r>
      <w:r>
        <w:rPr>
          <w:rFonts w:ascii="宋体" w:hAnsi="宋体" w:cs="宋体" w:eastAsia="宋体" w:hint="default"/>
          <w:w w:val="7"/>
          <w:position w:val="-39"/>
        </w:rPr>
        <w:t>企</w:t>
      </w:r>
      <w:r>
        <w:rPr>
          <w:rFonts w:ascii="宋体" w:hAnsi="宋体" w:cs="宋体" w:eastAsia="宋体" w:hint="default"/>
          <w:spacing w:val="-180"/>
          <w:w w:val="7"/>
        </w:rPr>
        <w:t>业</w:t>
      </w:r>
      <w:r>
        <w:rPr>
          <w:rFonts w:ascii="宋体" w:hAnsi="宋体" w:cs="宋体" w:eastAsia="宋体" w:hint="default"/>
          <w:w w:val="7"/>
          <w:position w:val="-39"/>
        </w:rPr>
        <w:t>业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207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w w:val="15"/>
        </w:rPr>
        <w:br w:type="column"/>
      </w:r>
      <w:r>
        <w:rPr>
          <w:rFonts w:ascii="宋体" w:hAnsi="宋体" w:cs="宋体" w:eastAsia="宋体" w:hint="default"/>
          <w:w w:val="15"/>
        </w:rPr>
        <w:t>与</w:t>
      </w:r>
      <w:r>
        <w:rPr>
          <w:rFonts w:ascii="宋体" w:hAnsi="宋体" w:cs="宋体" w:eastAsia="宋体" w:hint="default"/>
          <w:w w:val="15"/>
        </w:rPr>
        <w:t>本企业</w:t>
      </w:r>
      <w:r>
        <w:rPr>
          <w:rFonts w:ascii="宋体" w:hAnsi="宋体" w:cs="宋体" w:eastAsia="宋体" w:hint="default"/>
          <w:w w:val="15"/>
        </w:rPr>
        <w:t>关</w:t>
      </w:r>
      <w:r>
        <w:rPr>
          <w:rFonts w:ascii="宋体" w:hAnsi="宋体" w:cs="宋体" w:eastAsia="宋体" w:hint="default"/>
          <w:w w:val="15"/>
        </w:rPr>
        <w:t>系</w:t>
      </w:r>
      <w:r>
        <w:rPr>
          <w:rFonts w:ascii="宋体" w:hAnsi="宋体" w:cs="宋体" w:eastAsia="宋体" w:hint="default"/>
        </w:rPr>
      </w:r>
    </w:p>
    <w:p>
      <w:pPr>
        <w:spacing w:after="0" w:line="1207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3" w:equalWidth="0">
            <w:col w:w="3355" w:space="1457"/>
            <w:col w:w="873" w:space="951"/>
            <w:col w:w="3304"/>
          </w:cols>
        </w:sectPr>
      </w:pPr>
    </w:p>
    <w:p>
      <w:pPr>
        <w:pStyle w:val="BodyText"/>
        <w:tabs>
          <w:tab w:pos="4964" w:val="left" w:leader="none"/>
        </w:tabs>
        <w:spacing w:line="1675" w:lineRule="exact"/>
        <w:ind w:left="152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6.399998pt;margin-top:46.199017pt;width:479.2pt;height:80.9pt;mso-position-horizontal-relative:page;mso-position-vertical-relative:paragraph;z-index:3443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783"/>
                    <w:gridCol w:w="4786"/>
                  </w:tblGrid>
                  <w:tr>
                    <w:trPr>
                      <w:trHeight w:val="401" w:hRule="exact"/>
                    </w:trPr>
                    <w:tc>
                      <w:tcPr>
                        <w:tcW w:w="478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47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478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7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478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7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478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7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52"/>
          <w:w w:val="7"/>
          <w:position w:val="-39"/>
        </w:rPr>
        <w:t>其</w:t>
      </w:r>
      <w:r>
        <w:rPr>
          <w:rFonts w:ascii="宋体" w:hAnsi="宋体" w:cs="宋体" w:eastAsia="宋体" w:hint="default"/>
          <w:spacing w:val="-104"/>
          <w:w w:val="7"/>
        </w:rPr>
        <w:t>云</w:t>
      </w:r>
      <w:r>
        <w:rPr>
          <w:rFonts w:ascii="宋体" w:hAnsi="宋体" w:cs="宋体" w:eastAsia="宋体" w:hint="default"/>
          <w:spacing w:val="-140"/>
          <w:w w:val="8"/>
          <w:position w:val="-101"/>
        </w:rPr>
        <w:t>、</w:t>
      </w:r>
      <w:r>
        <w:rPr>
          <w:rFonts w:ascii="宋体" w:hAnsi="宋体" w:cs="宋体" w:eastAsia="宋体" w:hint="default"/>
          <w:spacing w:val="-152"/>
          <w:w w:val="7"/>
          <w:position w:val="-39"/>
        </w:rPr>
        <w:t>他</w:t>
      </w:r>
      <w:r>
        <w:rPr>
          <w:rFonts w:ascii="宋体" w:hAnsi="宋体" w:cs="宋体" w:eastAsia="宋体" w:hint="default"/>
          <w:spacing w:val="-72"/>
          <w:w w:val="7"/>
        </w:rPr>
        <w:t>南</w:t>
      </w:r>
      <w:r>
        <w:rPr>
          <w:rFonts w:ascii="宋体" w:hAnsi="宋体" w:cs="宋体" w:eastAsia="宋体" w:hint="default"/>
          <w:spacing w:val="-171"/>
          <w:w w:val="8"/>
          <w:position w:val="-101"/>
        </w:rPr>
        <w:t>其</w:t>
      </w:r>
      <w:r>
        <w:rPr>
          <w:rFonts w:ascii="宋体" w:hAnsi="宋体" w:cs="宋体" w:eastAsia="宋体" w:hint="default"/>
          <w:spacing w:val="-152"/>
          <w:w w:val="7"/>
          <w:position w:val="-39"/>
        </w:rPr>
        <w:t>说</w:t>
      </w:r>
      <w:r>
        <w:rPr>
          <w:rFonts w:ascii="宋体" w:hAnsi="宋体" w:cs="宋体" w:eastAsia="宋体" w:hint="default"/>
          <w:spacing w:val="-41"/>
          <w:w w:val="7"/>
        </w:rPr>
        <w:t>医</w:t>
      </w:r>
      <w:r>
        <w:rPr>
          <w:rFonts w:ascii="宋体" w:hAnsi="宋体" w:cs="宋体" w:eastAsia="宋体" w:hint="default"/>
          <w:spacing w:val="-209"/>
          <w:w w:val="8"/>
          <w:position w:val="-101"/>
        </w:rPr>
        <w:t>他</w:t>
      </w:r>
      <w:r>
        <w:rPr>
          <w:rFonts w:ascii="宋体" w:hAnsi="宋体" w:cs="宋体" w:eastAsia="宋体" w:hint="default"/>
          <w:spacing w:val="-207"/>
          <w:w w:val="8"/>
          <w:position w:val="-102"/>
        </w:rPr>
        <w:t>他</w:t>
      </w:r>
      <w:r>
        <w:rPr>
          <w:rFonts w:ascii="宋体" w:hAnsi="宋体" w:cs="宋体" w:eastAsia="宋体" w:hint="default"/>
          <w:spacing w:val="-152"/>
          <w:w w:val="7"/>
          <w:position w:val="-39"/>
        </w:rPr>
        <w:t>明</w:t>
      </w:r>
      <w:r>
        <w:rPr>
          <w:rFonts w:ascii="宋体" w:hAnsi="宋体" w:cs="宋体" w:eastAsia="宋体" w:hint="default"/>
          <w:spacing w:val="-10"/>
          <w:w w:val="7"/>
        </w:rPr>
        <w:t>药</w:t>
      </w:r>
      <w:r>
        <w:rPr>
          <w:rFonts w:ascii="宋体" w:hAnsi="宋体" w:cs="宋体" w:eastAsia="宋体" w:hint="default"/>
          <w:spacing w:val="-214"/>
          <w:w w:val="8"/>
          <w:position w:val="-102"/>
        </w:rPr>
        <w:t>关</w:t>
      </w:r>
      <w:r>
        <w:rPr>
          <w:rFonts w:ascii="宋体" w:hAnsi="宋体" w:cs="宋体" w:eastAsia="宋体" w:hint="default"/>
          <w:spacing w:val="-205"/>
          <w:w w:val="8"/>
          <w:position w:val="-101"/>
        </w:rPr>
        <w:t>关</w:t>
      </w:r>
      <w:r>
        <w:rPr>
          <w:rFonts w:ascii="宋体" w:hAnsi="宋体" w:cs="宋体" w:eastAsia="宋体" w:hint="default"/>
          <w:w w:val="7"/>
        </w:rPr>
        <w:t>工</w:t>
      </w:r>
      <w:r>
        <w:rPr>
          <w:rFonts w:ascii="宋体" w:hAnsi="宋体" w:cs="宋体" w:eastAsia="宋体" w:hint="default"/>
          <w:spacing w:val="-159"/>
          <w:w w:val="7"/>
        </w:rPr>
        <w:t>业</w:t>
      </w:r>
      <w:r>
        <w:rPr>
          <w:rFonts w:ascii="宋体" w:hAnsi="宋体" w:cs="宋体" w:eastAsia="宋体" w:hint="default"/>
          <w:spacing w:val="-214"/>
          <w:w w:val="8"/>
          <w:position w:val="-102"/>
        </w:rPr>
        <w:t>联</w:t>
      </w:r>
      <w:r>
        <w:rPr>
          <w:rFonts w:ascii="宋体" w:hAnsi="宋体" w:cs="宋体" w:eastAsia="宋体" w:hint="default"/>
          <w:spacing w:val="-56"/>
          <w:w w:val="8"/>
          <w:position w:val="-101"/>
        </w:rPr>
        <w:t>联</w:t>
      </w:r>
      <w:r>
        <w:rPr>
          <w:rFonts w:ascii="宋体" w:hAnsi="宋体" w:cs="宋体" w:eastAsia="宋体" w:hint="default"/>
          <w:spacing w:val="-128"/>
          <w:w w:val="7"/>
        </w:rPr>
        <w:t>股</w:t>
      </w:r>
      <w:r>
        <w:rPr>
          <w:rFonts w:ascii="宋体" w:hAnsi="宋体" w:cs="宋体" w:eastAsia="宋体" w:hint="default"/>
          <w:spacing w:val="-214"/>
          <w:w w:val="8"/>
          <w:position w:val="-102"/>
        </w:rPr>
        <w:t>方</w:t>
      </w:r>
      <w:r>
        <w:rPr>
          <w:rFonts w:ascii="宋体" w:hAnsi="宋体" w:cs="宋体" w:eastAsia="宋体" w:hint="default"/>
          <w:spacing w:val="-87"/>
          <w:w w:val="8"/>
          <w:position w:val="-101"/>
        </w:rPr>
        <w:t>方</w:t>
      </w:r>
      <w:r>
        <w:rPr>
          <w:rFonts w:ascii="宋体" w:hAnsi="宋体" w:cs="宋体" w:eastAsia="宋体" w:hint="default"/>
          <w:spacing w:val="-96"/>
          <w:w w:val="7"/>
        </w:rPr>
        <w:t>份</w:t>
      </w:r>
      <w:r>
        <w:rPr>
          <w:rFonts w:ascii="宋体" w:hAnsi="宋体" w:cs="宋体" w:eastAsia="宋体" w:hint="default"/>
          <w:spacing w:val="-214"/>
          <w:w w:val="8"/>
          <w:position w:val="-102"/>
        </w:rPr>
        <w:t>情</w:t>
      </w:r>
      <w:r>
        <w:rPr>
          <w:rFonts w:ascii="宋体" w:hAnsi="宋体" w:cs="宋体" w:eastAsia="宋体" w:hint="default"/>
          <w:spacing w:val="-118"/>
          <w:w w:val="8"/>
          <w:position w:val="-101"/>
        </w:rPr>
        <w:t>情</w:t>
      </w:r>
      <w:r>
        <w:rPr>
          <w:rFonts w:ascii="宋体" w:hAnsi="宋体" w:cs="宋体" w:eastAsia="宋体" w:hint="default"/>
          <w:spacing w:val="-65"/>
          <w:w w:val="7"/>
        </w:rPr>
        <w:t>有</w:t>
      </w:r>
      <w:r>
        <w:rPr>
          <w:rFonts w:ascii="宋体" w:hAnsi="宋体" w:cs="宋体" w:eastAsia="宋体" w:hint="default"/>
          <w:spacing w:val="-214"/>
          <w:w w:val="8"/>
          <w:position w:val="-102"/>
        </w:rPr>
        <w:t>况</w:t>
      </w:r>
      <w:r>
        <w:rPr>
          <w:rFonts w:ascii="宋体" w:hAnsi="宋体" w:cs="宋体" w:eastAsia="宋体" w:hint="default"/>
          <w:spacing w:val="-149"/>
          <w:w w:val="8"/>
          <w:position w:val="-101"/>
        </w:rPr>
        <w:t>况</w:t>
      </w:r>
      <w:r>
        <w:rPr>
          <w:rFonts w:ascii="宋体" w:hAnsi="宋体" w:cs="宋体" w:eastAsia="宋体" w:hint="default"/>
          <w:w w:val="7"/>
        </w:rPr>
        <w:t>限公司</w:t>
      </w:r>
      <w:r>
        <w:rPr>
          <w:rFonts w:ascii="宋体" w:hAnsi="宋体" w:cs="宋体" w:eastAsia="宋体" w:hint="default"/>
        </w:rPr>
        <w:tab/>
      </w:r>
      <w:r>
        <w:rPr>
          <w:rFonts w:ascii="宋体" w:hAnsi="宋体" w:cs="宋体" w:eastAsia="宋体" w:hint="default"/>
          <w:w w:val="7"/>
        </w:rPr>
        <w:t>联营企业</w:t>
      </w:r>
      <w:r>
        <w:rPr>
          <w:rFonts w:ascii="宋体" w:hAnsi="宋体" w:cs="宋体" w:eastAsia="宋体" w:hint="default"/>
        </w:rPr>
      </w:r>
    </w:p>
    <w:p>
      <w:pPr>
        <w:spacing w:after="0" w:line="1675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pStyle w:val="BodyText"/>
        <w:spacing w:line="1207" w:lineRule="exact"/>
        <w:ind w:left="152" w:right="-18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b/>
          <w:bCs/>
          <w:spacing w:val="-77"/>
          <w:w w:val="100"/>
          <w:position w:val="105"/>
          <w:sz w:val="21"/>
          <w:szCs w:val="21"/>
        </w:rPr>
        <w:t>4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昆</w:t>
      </w:r>
      <w:r>
        <w:rPr>
          <w:rFonts w:ascii="宋体" w:hAnsi="宋体" w:cs="宋体" w:eastAsia="宋体" w:hint="default"/>
          <w:spacing w:val="-180"/>
          <w:w w:val="7"/>
        </w:rPr>
        <w:t>云</w:t>
      </w:r>
      <w:r>
        <w:rPr>
          <w:rFonts w:ascii="宋体" w:hAnsi="宋体" w:cs="宋体" w:eastAsia="宋体" w:hint="default"/>
          <w:w w:val="7"/>
          <w:position w:val="-79"/>
        </w:rPr>
        <w:t>云</w:t>
      </w:r>
      <w:r>
        <w:rPr>
          <w:rFonts w:ascii="宋体" w:hAnsi="宋体" w:cs="宋体" w:eastAsia="宋体" w:hint="default"/>
          <w:spacing w:val="-180"/>
          <w:w w:val="7"/>
          <w:position w:val="-79"/>
        </w:rPr>
        <w:t>南</w:t>
      </w:r>
      <w:r>
        <w:rPr>
          <w:rFonts w:ascii="宋体" w:hAnsi="宋体" w:cs="宋体" w:eastAsia="宋体" w:hint="default"/>
          <w:w w:val="7"/>
        </w:rPr>
        <w:t>南</w:t>
      </w:r>
      <w:r>
        <w:rPr>
          <w:rFonts w:ascii="宋体" w:hAnsi="宋体" w:cs="宋体" w:eastAsia="宋体" w:hint="default"/>
          <w:spacing w:val="-180"/>
          <w:w w:val="7"/>
        </w:rPr>
        <w:t>国</w:t>
      </w:r>
      <w:r>
        <w:rPr>
          <w:rFonts w:ascii="宋体" w:hAnsi="宋体" w:cs="宋体" w:eastAsia="宋体" w:hint="default"/>
          <w:spacing w:val="-180"/>
          <w:w w:val="7"/>
          <w:position w:val="-79"/>
        </w:rPr>
        <w:t>产</w:t>
      </w:r>
      <w:r>
        <w:rPr>
          <w:rFonts w:ascii="宋体" w:hAnsi="宋体" w:cs="宋体" w:eastAsia="宋体" w:hint="default"/>
          <w:w w:val="7"/>
          <w:position w:val="-39"/>
        </w:rPr>
        <w:t>振</w:t>
      </w:r>
      <w:r>
        <w:rPr>
          <w:rFonts w:ascii="宋体" w:hAnsi="宋体" w:cs="宋体" w:eastAsia="宋体" w:hint="default"/>
          <w:spacing w:val="-180"/>
          <w:w w:val="7"/>
        </w:rPr>
        <w:t>资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华</w:t>
      </w:r>
      <w:r>
        <w:rPr>
          <w:rFonts w:ascii="宋体" w:hAnsi="宋体" w:cs="宋体" w:eastAsia="宋体" w:hint="default"/>
          <w:w w:val="7"/>
          <w:position w:val="-79"/>
        </w:rPr>
        <w:t>权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制</w:t>
      </w:r>
      <w:r>
        <w:rPr>
          <w:rFonts w:ascii="宋体" w:hAnsi="宋体" w:cs="宋体" w:eastAsia="宋体" w:hint="default"/>
          <w:w w:val="7"/>
        </w:rPr>
        <w:t>粮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药</w:t>
      </w:r>
      <w:r>
        <w:rPr>
          <w:rFonts w:ascii="宋体" w:hAnsi="宋体" w:cs="宋体" w:eastAsia="宋体" w:hint="default"/>
          <w:w w:val="7"/>
        </w:rPr>
        <w:t>油</w:t>
      </w:r>
      <w:r>
        <w:rPr>
          <w:rFonts w:ascii="宋体" w:hAnsi="宋体" w:cs="宋体" w:eastAsia="宋体" w:hint="default"/>
          <w:spacing w:val="-180"/>
          <w:w w:val="7"/>
        </w:rPr>
        <w:t>贸</w:t>
      </w:r>
      <w:r>
        <w:rPr>
          <w:rFonts w:ascii="宋体" w:hAnsi="宋体" w:cs="宋体" w:eastAsia="宋体" w:hint="default"/>
          <w:w w:val="7"/>
          <w:position w:val="-39"/>
        </w:rPr>
        <w:t>厂</w:t>
      </w:r>
      <w:r>
        <w:rPr>
          <w:rFonts w:ascii="宋体" w:hAnsi="宋体" w:cs="宋体" w:eastAsia="宋体" w:hint="default"/>
          <w:spacing w:val="-180"/>
          <w:w w:val="7"/>
        </w:rPr>
        <w:t>易</w:t>
      </w:r>
      <w:r>
        <w:rPr>
          <w:rFonts w:ascii="宋体" w:hAnsi="宋体" w:cs="宋体" w:eastAsia="宋体" w:hint="default"/>
          <w:w w:val="7"/>
          <w:position w:val="-39"/>
        </w:rPr>
        <w:t>有</w:t>
      </w:r>
      <w:r>
        <w:rPr>
          <w:rFonts w:ascii="宋体" w:hAnsi="宋体" w:cs="宋体" w:eastAsia="宋体" w:hint="default"/>
          <w:spacing w:val="-180"/>
          <w:w w:val="7"/>
        </w:rPr>
        <w:t>有</w:t>
      </w:r>
      <w:r>
        <w:rPr>
          <w:rFonts w:ascii="宋体" w:hAnsi="宋体" w:cs="宋体" w:eastAsia="宋体" w:hint="default"/>
          <w:w w:val="7"/>
          <w:position w:val="-39"/>
        </w:rPr>
        <w:t>限</w:t>
      </w:r>
      <w:r>
        <w:rPr>
          <w:rFonts w:ascii="宋体" w:hAnsi="宋体" w:cs="宋体" w:eastAsia="宋体" w:hint="default"/>
          <w:spacing w:val="-180"/>
          <w:w w:val="7"/>
        </w:rPr>
        <w:t>限</w:t>
      </w:r>
      <w:r>
        <w:rPr>
          <w:rFonts w:ascii="宋体" w:hAnsi="宋体" w:cs="宋体" w:eastAsia="宋体" w:hint="default"/>
          <w:spacing w:val="-68"/>
          <w:w w:val="7"/>
          <w:position w:val="-39"/>
        </w:rPr>
        <w:t>公</w:t>
      </w:r>
      <w:r>
        <w:rPr>
          <w:rFonts w:ascii="宋体" w:hAnsi="宋体" w:cs="宋体" w:eastAsia="宋体" w:hint="default"/>
          <w:spacing w:val="-113"/>
          <w:w w:val="7"/>
          <w:position w:val="40"/>
        </w:rPr>
        <w:t>其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207" w:lineRule="exact"/>
        <w:ind w:left="72" w:right="-19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13"/>
          <w:w w:val="7"/>
        </w:rPr>
        <w:t>他</w:t>
      </w:r>
      <w:r>
        <w:rPr>
          <w:rFonts w:ascii="宋体" w:hAnsi="宋体" w:cs="宋体" w:eastAsia="宋体" w:hint="default"/>
          <w:spacing w:val="-68"/>
          <w:w w:val="7"/>
          <w:position w:val="-39"/>
        </w:rPr>
        <w:t>司</w:t>
      </w:r>
      <w:r>
        <w:rPr>
          <w:rFonts w:ascii="宋体" w:hAnsi="宋体" w:cs="宋体" w:eastAsia="宋体" w:hint="default"/>
          <w:w w:val="7"/>
        </w:rPr>
        <w:t>关</w:t>
      </w:r>
      <w:r>
        <w:rPr>
          <w:rFonts w:ascii="宋体" w:hAnsi="宋体" w:cs="宋体" w:eastAsia="宋体" w:hint="default"/>
          <w:w w:val="7"/>
        </w:rPr>
        <w:t>联</w:t>
      </w:r>
      <w:r>
        <w:rPr>
          <w:rFonts w:ascii="宋体" w:hAnsi="宋体" w:cs="宋体" w:eastAsia="宋体" w:hint="default"/>
          <w:w w:val="7"/>
        </w:rPr>
        <w:t>方</w:t>
      </w:r>
      <w:r>
        <w:rPr>
          <w:rFonts w:ascii="宋体" w:hAnsi="宋体" w:cs="宋体" w:eastAsia="宋体" w:hint="default"/>
          <w:w w:val="7"/>
        </w:rPr>
        <w:t>名称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207" w:lineRule="exact"/>
        <w:ind w:left="152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  <w:position w:val="-39"/>
        </w:rPr>
        <w:t>同</w:t>
      </w:r>
      <w:r>
        <w:rPr>
          <w:rFonts w:ascii="宋体" w:hAnsi="宋体" w:cs="宋体" w:eastAsia="宋体" w:hint="default"/>
          <w:spacing w:val="-180"/>
          <w:w w:val="7"/>
          <w:position w:val="-79"/>
        </w:rPr>
        <w:t>同</w:t>
      </w:r>
      <w:r>
        <w:rPr>
          <w:rFonts w:ascii="宋体" w:hAnsi="宋体" w:cs="宋体" w:eastAsia="宋体" w:hint="default"/>
          <w:w w:val="7"/>
          <w:position w:val="-120"/>
        </w:rPr>
        <w:t>同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受</w:t>
      </w:r>
      <w:r>
        <w:rPr>
          <w:rFonts w:ascii="宋体" w:hAnsi="宋体" w:cs="宋体" w:eastAsia="宋体" w:hint="default"/>
          <w:spacing w:val="-180"/>
          <w:w w:val="7"/>
          <w:position w:val="-79"/>
        </w:rPr>
        <w:t>受</w:t>
      </w:r>
      <w:r>
        <w:rPr>
          <w:rFonts w:ascii="宋体" w:hAnsi="宋体" w:cs="宋体" w:eastAsia="宋体" w:hint="default"/>
          <w:w w:val="7"/>
          <w:position w:val="-120"/>
        </w:rPr>
        <w:t>受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工</w:t>
      </w:r>
      <w:r>
        <w:rPr>
          <w:rFonts w:ascii="宋体" w:hAnsi="宋体" w:cs="宋体" w:eastAsia="宋体" w:hint="default"/>
          <w:spacing w:val="-180"/>
          <w:w w:val="7"/>
          <w:position w:val="-79"/>
        </w:rPr>
        <w:t>工</w:t>
      </w:r>
      <w:r>
        <w:rPr>
          <w:rFonts w:ascii="宋体" w:hAnsi="宋体" w:cs="宋体" w:eastAsia="宋体" w:hint="default"/>
          <w:w w:val="7"/>
          <w:position w:val="-120"/>
        </w:rPr>
        <w:t>工</w:t>
      </w:r>
      <w:r>
        <w:rPr>
          <w:rFonts w:ascii="宋体" w:hAnsi="宋体" w:cs="宋体" w:eastAsia="宋体" w:hint="default"/>
          <w:spacing w:val="-180"/>
          <w:w w:val="7"/>
          <w:position w:val="-120"/>
        </w:rPr>
        <w:t>投</w:t>
      </w:r>
      <w:r>
        <w:rPr>
          <w:rFonts w:ascii="宋体" w:hAnsi="宋体" w:cs="宋体" w:eastAsia="宋体" w:hint="default"/>
          <w:w w:val="7"/>
          <w:position w:val="-79"/>
        </w:rPr>
        <w:t>投</w:t>
      </w:r>
      <w:r>
        <w:rPr>
          <w:rFonts w:ascii="宋体" w:hAnsi="宋体" w:cs="宋体" w:eastAsia="宋体" w:hint="default"/>
          <w:spacing w:val="-180"/>
          <w:w w:val="7"/>
          <w:position w:val="-120"/>
        </w:rPr>
        <w:t>集</w:t>
      </w:r>
      <w:r>
        <w:rPr>
          <w:rFonts w:ascii="宋体" w:hAnsi="宋体" w:cs="宋体" w:eastAsia="宋体" w:hint="default"/>
          <w:w w:val="7"/>
          <w:position w:val="-79"/>
        </w:rPr>
        <w:t>集</w:t>
      </w:r>
      <w:r>
        <w:rPr>
          <w:rFonts w:ascii="宋体" w:hAnsi="宋体" w:cs="宋体" w:eastAsia="宋体" w:hint="default"/>
          <w:spacing w:val="-180"/>
          <w:w w:val="7"/>
          <w:position w:val="-120"/>
        </w:rPr>
        <w:t>团</w:t>
      </w:r>
      <w:r>
        <w:rPr>
          <w:rFonts w:ascii="宋体" w:hAnsi="宋体" w:cs="宋体" w:eastAsia="宋体" w:hint="default"/>
          <w:w w:val="7"/>
          <w:position w:val="-79"/>
        </w:rPr>
        <w:t>团</w:t>
      </w:r>
      <w:r>
        <w:rPr>
          <w:rFonts w:ascii="宋体" w:hAnsi="宋体" w:cs="宋体" w:eastAsia="宋体" w:hint="default"/>
          <w:spacing w:val="-180"/>
          <w:w w:val="7"/>
          <w:position w:val="-120"/>
        </w:rPr>
        <w:t>控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控</w:t>
      </w:r>
      <w:r>
        <w:rPr>
          <w:rFonts w:ascii="宋体" w:hAnsi="宋体" w:cs="宋体" w:eastAsia="宋体" w:hint="default"/>
          <w:w w:val="7"/>
          <w:position w:val="-79"/>
        </w:rPr>
        <w:t>控</w:t>
      </w:r>
      <w:r>
        <w:rPr>
          <w:rFonts w:ascii="宋体" w:hAnsi="宋体" w:cs="宋体" w:eastAsia="宋体" w:hint="default"/>
          <w:spacing w:val="-180"/>
          <w:w w:val="7"/>
          <w:position w:val="-79"/>
        </w:rPr>
        <w:t>制</w:t>
      </w:r>
      <w:r>
        <w:rPr>
          <w:rFonts w:ascii="宋体" w:hAnsi="宋体" w:cs="宋体" w:eastAsia="宋体" w:hint="default"/>
          <w:spacing w:val="-65"/>
          <w:w w:val="7"/>
          <w:position w:val="-39"/>
        </w:rPr>
        <w:t>制</w:t>
      </w:r>
      <w:r>
        <w:rPr>
          <w:rFonts w:ascii="宋体" w:hAnsi="宋体" w:cs="宋体" w:eastAsia="宋体" w:hint="default"/>
          <w:w w:val="7"/>
        </w:rPr>
        <w:t>其他关</w:t>
      </w:r>
      <w:r>
        <w:rPr>
          <w:rFonts w:ascii="宋体" w:hAnsi="宋体" w:cs="宋体" w:eastAsia="宋体" w:hint="default"/>
          <w:w w:val="7"/>
        </w:rPr>
        <w:t>联</w:t>
      </w:r>
      <w:r>
        <w:rPr>
          <w:rFonts w:ascii="宋体" w:hAnsi="宋体" w:cs="宋体" w:eastAsia="宋体" w:hint="default"/>
          <w:w w:val="7"/>
        </w:rPr>
        <w:t>方与</w:t>
      </w:r>
      <w:r>
        <w:rPr>
          <w:rFonts w:ascii="宋体" w:hAnsi="宋体" w:cs="宋体" w:eastAsia="宋体" w:hint="default"/>
          <w:w w:val="7"/>
        </w:rPr>
        <w:t>本企业</w:t>
      </w:r>
      <w:r>
        <w:rPr>
          <w:rFonts w:ascii="宋体" w:hAnsi="宋体" w:cs="宋体" w:eastAsia="宋体" w:hint="default"/>
          <w:w w:val="7"/>
        </w:rPr>
        <w:t>关</w:t>
      </w:r>
      <w:r>
        <w:rPr>
          <w:rFonts w:ascii="宋体" w:hAnsi="宋体" w:cs="宋体" w:eastAsia="宋体" w:hint="default"/>
          <w:w w:val="7"/>
        </w:rPr>
        <w:t>系</w:t>
      </w:r>
      <w:r>
        <w:rPr>
          <w:rFonts w:ascii="宋体" w:hAnsi="宋体" w:cs="宋体" w:eastAsia="宋体" w:hint="default"/>
        </w:rPr>
      </w:r>
    </w:p>
    <w:p>
      <w:pPr>
        <w:spacing w:after="0" w:line="1207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3" w:equalWidth="0">
            <w:col w:w="1982" w:space="40"/>
            <w:col w:w="1153" w:space="1637"/>
            <w:col w:w="5128"/>
          </w:cols>
        </w:sectPr>
      </w:pPr>
    </w:p>
    <w:p>
      <w:pPr>
        <w:pStyle w:val="BodyText"/>
        <w:tabs>
          <w:tab w:pos="6224" w:val="left" w:leader="none"/>
        </w:tabs>
        <w:spacing w:line="2995" w:lineRule="exact"/>
        <w:ind w:left="152" w:right="-2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6.639977pt;margin-top:82.052773pt;width:110.9pt;height:149.950pt;mso-position-horizontal-relative:page;mso-position-vertical-relative:paragraph;z-index:-948760" type="#_x0000_t202" filled="false" stroked="false">
            <v:textbox inset="0,0,0,0">
              <w:txbxContent>
                <w:p>
                  <w:pPr>
                    <w:pStyle w:val="BodyText"/>
                    <w:spacing w:line="2998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Times New Roman" w:hAnsi="Times New Roman" w:cs="Times New Roman" w:eastAsia="Times New Roman" w:hint="default"/>
                      <w:b/>
                      <w:bCs/>
                      <w:spacing w:val="-106"/>
                      <w:w w:val="100"/>
                      <w:position w:val="62"/>
                      <w:sz w:val="21"/>
                      <w:szCs w:val="21"/>
                    </w:rPr>
                    <w:t>5</w:t>
                  </w:r>
                  <w:r>
                    <w:rPr>
                      <w:rFonts w:ascii="宋体" w:hAnsi="宋体" w:cs="宋体" w:eastAsia="宋体" w:hint="default"/>
                      <w:spacing w:val="-176"/>
                      <w:w w:val="7"/>
                      <w:position w:val="-58"/>
                    </w:rPr>
                    <w:t>采</w:t>
                  </w:r>
                  <w:r>
                    <w:rPr>
                      <w:rFonts w:ascii="宋体" w:hAnsi="宋体" w:cs="宋体" w:eastAsia="宋体" w:hint="default"/>
                      <w:spacing w:val="-39"/>
                      <w:w w:val="8"/>
                    </w:rPr>
                    <w:t>（</w:t>
                  </w:r>
                  <w:r>
                    <w:rPr>
                      <w:rFonts w:ascii="宋体" w:hAnsi="宋体" w:cs="宋体" w:eastAsia="宋体" w:hint="default"/>
                      <w:spacing w:val="-44"/>
                      <w:w w:val="7"/>
                      <w:position w:val="-58"/>
                    </w:rPr>
                    <w:t>购</w:t>
                  </w:r>
                  <w:r>
                    <w:rPr>
                      <w:rFonts w:ascii="宋体" w:hAnsi="宋体" w:cs="宋体" w:eastAsia="宋体" w:hint="default"/>
                      <w:spacing w:val="-171"/>
                      <w:w w:val="8"/>
                    </w:rPr>
                    <w:t>）</w:t>
                  </w:r>
                  <w:r>
                    <w:rPr>
                      <w:rFonts w:ascii="宋体" w:hAnsi="宋体" w:cs="宋体" w:eastAsia="宋体" w:hint="default"/>
                      <w:spacing w:val="-12"/>
                      <w:w w:val="7"/>
                      <w:position w:val="-58"/>
                    </w:rPr>
                    <w:t>商</w:t>
                  </w:r>
                  <w:r>
                    <w:rPr>
                      <w:rFonts w:ascii="宋体" w:hAnsi="宋体" w:cs="宋体" w:eastAsia="宋体" w:hint="default"/>
                      <w:spacing w:val="-202"/>
                      <w:w w:val="8"/>
                    </w:rPr>
                    <w:t>购</w:t>
                  </w:r>
                  <w:r>
                    <w:rPr>
                      <w:rFonts w:ascii="宋体" w:hAnsi="宋体" w:cs="宋体" w:eastAsia="宋体" w:hint="default"/>
                      <w:spacing w:val="19"/>
                      <w:w w:val="7"/>
                      <w:position w:val="-58"/>
                    </w:rPr>
                    <w:t>品</w:t>
                  </w:r>
                  <w:r>
                    <w:rPr>
                      <w:rFonts w:ascii="宋体" w:hAnsi="宋体" w:cs="宋体" w:eastAsia="宋体" w:hint="default"/>
                      <w:spacing w:val="-183"/>
                      <w:w w:val="8"/>
                    </w:rPr>
                    <w:t>销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58"/>
                    </w:rPr>
                    <w:t>接</w:t>
                  </w:r>
                  <w:r>
                    <w:rPr>
                      <w:rFonts w:ascii="宋体" w:hAnsi="宋体" w:cs="宋体" w:eastAsia="宋体" w:hint="default"/>
                      <w:spacing w:val="-176"/>
                      <w:w w:val="7"/>
                      <w:position w:val="-58"/>
                    </w:rPr>
                    <w:t>受</w:t>
                  </w:r>
                  <w:r>
                    <w:rPr>
                      <w:rFonts w:ascii="宋体" w:hAnsi="宋体" w:cs="宋体" w:eastAsia="宋体" w:hint="default"/>
                      <w:spacing w:val="-39"/>
                      <w:w w:val="8"/>
                    </w:rPr>
                    <w:t>商</w:t>
                  </w:r>
                  <w:r>
                    <w:rPr>
                      <w:rFonts w:ascii="宋体" w:hAnsi="宋体" w:cs="宋体" w:eastAsia="宋体" w:hint="default"/>
                      <w:spacing w:val="-149"/>
                      <w:w w:val="7"/>
                      <w:position w:val="-58"/>
                    </w:rPr>
                    <w:t>劳</w:t>
                  </w:r>
                  <w:r>
                    <w:rPr>
                      <w:rFonts w:ascii="宋体" w:hAnsi="宋体" w:cs="宋体" w:eastAsia="宋体" w:hint="default"/>
                      <w:spacing w:val="-65"/>
                      <w:w w:val="8"/>
                    </w:rPr>
                    <w:t>品</w:t>
                  </w:r>
                  <w:r>
                    <w:rPr>
                      <w:rFonts w:ascii="宋体" w:hAnsi="宋体" w:cs="宋体" w:eastAsia="宋体" w:hint="default"/>
                      <w:spacing w:val="-113"/>
                      <w:w w:val="7"/>
                      <w:position w:val="-58"/>
                    </w:rPr>
                    <w:t>务</w:t>
                  </w:r>
                  <w:r>
                    <w:rPr>
                      <w:rFonts w:ascii="宋体" w:hAnsi="宋体" w:cs="宋体" w:eastAsia="宋体" w:hint="default"/>
                      <w:spacing w:val="-101"/>
                      <w:w w:val="8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87"/>
                      <w:w w:val="7"/>
                      <w:position w:val="-58"/>
                    </w:rPr>
                    <w:t>情</w:t>
                  </w:r>
                  <w:r>
                    <w:rPr>
                      <w:rFonts w:ascii="宋体" w:hAnsi="宋体" w:cs="宋体" w:eastAsia="宋体" w:hint="default"/>
                      <w:spacing w:val="-128"/>
                      <w:w w:val="8"/>
                    </w:rPr>
                    <w:t>提</w:t>
                  </w:r>
                  <w:r>
                    <w:rPr>
                      <w:rFonts w:ascii="宋体" w:hAnsi="宋体" w:cs="宋体" w:eastAsia="宋体" w:hint="default"/>
                      <w:spacing w:val="-58"/>
                      <w:w w:val="7"/>
                      <w:position w:val="-58"/>
                    </w:rPr>
                    <w:t>况</w:t>
                  </w:r>
                  <w:r>
                    <w:rPr>
                      <w:rFonts w:ascii="宋体" w:hAnsi="宋体" w:cs="宋体" w:eastAsia="宋体" w:hint="default"/>
                      <w:spacing w:val="-209"/>
                      <w:w w:val="8"/>
                    </w:rPr>
                    <w:t>供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供</w:t>
                  </w:r>
                  <w:r>
                    <w:rPr>
                      <w:rFonts w:ascii="宋体" w:hAnsi="宋体" w:cs="宋体" w:eastAsia="宋体" w:hint="default"/>
                      <w:spacing w:val="-161"/>
                      <w:w w:val="8"/>
                    </w:rPr>
                    <w:t>供</w:t>
                  </w:r>
                  <w:r>
                    <w:rPr>
                      <w:rFonts w:ascii="宋体" w:hAnsi="宋体" w:cs="宋体" w:eastAsia="宋体" w:hint="default"/>
                      <w:spacing w:val="-27"/>
                      <w:w w:val="7"/>
                      <w:position w:val="-58"/>
                    </w:rPr>
                    <w:t>表</w:t>
                  </w:r>
                  <w:r>
                    <w:rPr>
                      <w:rFonts w:ascii="宋体" w:hAnsi="宋体" w:cs="宋体" w:eastAsia="宋体" w:hint="default"/>
                      <w:w w:val="8"/>
                    </w:rPr>
                    <w:t>和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399998pt;margin-top:46.19907pt;width:479.2pt;height:80.9pt;mso-position-horizontal-relative:page;mso-position-vertical-relative:paragraph;z-index:3445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783"/>
                    <w:gridCol w:w="4786"/>
                  </w:tblGrid>
                  <w:tr>
                    <w:trPr>
                      <w:trHeight w:val="403" w:hRule="exact"/>
                    </w:trPr>
                    <w:tc>
                      <w:tcPr>
                        <w:tcW w:w="478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47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478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7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478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7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478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7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214"/>
          <w:w w:val="8"/>
        </w:rPr>
        <w:t>（</w:t>
      </w:r>
      <w:r>
        <w:rPr>
          <w:rFonts w:ascii="宋体" w:hAnsi="宋体" w:cs="宋体" w:eastAsia="宋体" w:hint="default"/>
          <w:spacing w:val="-75"/>
          <w:w w:val="7"/>
          <w:position w:val="125"/>
        </w:rPr>
        <w:t>其</w:t>
      </w:r>
      <w:r>
        <w:rPr>
          <w:rFonts w:ascii="宋体" w:hAnsi="宋体" w:cs="宋体" w:eastAsia="宋体" w:hint="default"/>
          <w:spacing w:val="-214"/>
          <w:w w:val="8"/>
          <w:position w:val="61"/>
        </w:rPr>
        <w:t>、</w:t>
      </w:r>
      <w:r>
        <w:rPr>
          <w:rFonts w:ascii="宋体" w:hAnsi="宋体" w:cs="宋体" w:eastAsia="宋体" w:hint="default"/>
          <w:spacing w:val="-140"/>
          <w:w w:val="8"/>
          <w:position w:val="62"/>
        </w:rPr>
        <w:t>、</w:t>
      </w:r>
      <w:r>
        <w:rPr>
          <w:rFonts w:ascii="宋体" w:hAnsi="宋体" w:cs="宋体" w:eastAsia="宋体" w:hint="default"/>
          <w:spacing w:val="-44"/>
          <w:w w:val="7"/>
          <w:position w:val="125"/>
        </w:rPr>
        <w:t>他</w:t>
      </w:r>
      <w:r>
        <w:rPr>
          <w:rFonts w:ascii="宋体" w:hAnsi="宋体" w:cs="宋体" w:eastAsia="宋体" w:hint="default"/>
          <w:spacing w:val="-214"/>
          <w:w w:val="8"/>
          <w:position w:val="61"/>
        </w:rPr>
        <w:t>关</w:t>
      </w:r>
      <w:r>
        <w:rPr>
          <w:rFonts w:ascii="宋体" w:hAnsi="宋体" w:cs="宋体" w:eastAsia="宋体" w:hint="default"/>
          <w:spacing w:val="-171"/>
          <w:w w:val="8"/>
          <w:position w:val="62"/>
        </w:rPr>
        <w:t>关</w:t>
      </w:r>
      <w:r>
        <w:rPr>
          <w:rFonts w:ascii="宋体" w:hAnsi="宋体" w:cs="宋体" w:eastAsia="宋体" w:hint="default"/>
          <w:spacing w:val="-12"/>
          <w:w w:val="7"/>
          <w:position w:val="125"/>
        </w:rPr>
        <w:t>说</w:t>
      </w:r>
      <w:r>
        <w:rPr>
          <w:rFonts w:ascii="宋体" w:hAnsi="宋体" w:cs="宋体" w:eastAsia="宋体" w:hint="default"/>
          <w:spacing w:val="-202"/>
          <w:w w:val="8"/>
          <w:position w:val="62"/>
        </w:rPr>
        <w:t>联</w:t>
      </w:r>
      <w:r>
        <w:rPr>
          <w:rFonts w:ascii="宋体" w:hAnsi="宋体" w:cs="宋体" w:eastAsia="宋体" w:hint="default"/>
          <w:spacing w:val="19"/>
          <w:w w:val="7"/>
          <w:position w:val="125"/>
        </w:rPr>
        <w:t>明</w:t>
      </w:r>
      <w:r>
        <w:rPr>
          <w:rFonts w:ascii="宋体" w:hAnsi="宋体" w:cs="宋体" w:eastAsia="宋体" w:hint="default"/>
          <w:spacing w:val="-205"/>
          <w:w w:val="8"/>
          <w:position w:val="62"/>
        </w:rPr>
        <w:t>交</w:t>
      </w:r>
      <w:r>
        <w:rPr>
          <w:rFonts w:ascii="宋体" w:hAnsi="宋体" w:cs="宋体" w:eastAsia="宋体" w:hint="default"/>
          <w:w w:val="7"/>
          <w:position w:val="165"/>
        </w:rPr>
        <w:t>交</w:t>
      </w:r>
      <w:r>
        <w:rPr>
          <w:rFonts w:ascii="宋体" w:hAnsi="宋体" w:cs="宋体" w:eastAsia="宋体" w:hint="default"/>
          <w:spacing w:val="-159"/>
          <w:w w:val="7"/>
          <w:position w:val="165"/>
        </w:rPr>
        <w:t>易</w:t>
      </w:r>
      <w:r>
        <w:rPr>
          <w:rFonts w:ascii="宋体" w:hAnsi="宋体" w:cs="宋体" w:eastAsia="宋体" w:hint="default"/>
          <w:spacing w:val="-214"/>
          <w:w w:val="8"/>
          <w:position w:val="61"/>
        </w:rPr>
        <w:t>易</w:t>
      </w:r>
      <w:r>
        <w:rPr>
          <w:rFonts w:ascii="宋体" w:hAnsi="宋体" w:cs="宋体" w:eastAsia="宋体" w:hint="default"/>
          <w:spacing w:val="-214"/>
          <w:w w:val="8"/>
          <w:position w:val="62"/>
        </w:rPr>
        <w:t>易</w:t>
      </w:r>
      <w:r>
        <w:rPr>
          <w:rFonts w:ascii="宋体" w:hAnsi="宋体" w:cs="宋体" w:eastAsia="宋体" w:hint="default"/>
          <w:spacing w:val="-214"/>
          <w:w w:val="8"/>
        </w:rPr>
        <w:t>商</w:t>
      </w:r>
      <w:r>
        <w:rPr>
          <w:rFonts w:ascii="宋体" w:hAnsi="宋体" w:cs="宋体" w:eastAsia="宋体" w:hint="default"/>
          <w:spacing w:val="-209"/>
          <w:w w:val="8"/>
        </w:rPr>
        <w:t>商</w:t>
      </w:r>
      <w:r>
        <w:rPr>
          <w:rFonts w:ascii="宋体" w:hAnsi="宋体" w:cs="宋体" w:eastAsia="宋体" w:hint="default"/>
          <w:spacing w:val="-61"/>
          <w:w w:val="8"/>
        </w:rPr>
        <w:t>商</w:t>
      </w:r>
      <w:r>
        <w:rPr>
          <w:rFonts w:ascii="宋体" w:hAnsi="宋体" w:cs="宋体" w:eastAsia="宋体" w:hint="default"/>
          <w:spacing w:val="-128"/>
          <w:w w:val="7"/>
          <w:position w:val="165"/>
        </w:rPr>
        <w:t>所</w:t>
      </w:r>
      <w:r>
        <w:rPr>
          <w:rFonts w:ascii="宋体" w:hAnsi="宋体" w:cs="宋体" w:eastAsia="宋体" w:hint="default"/>
          <w:spacing w:val="-214"/>
          <w:w w:val="8"/>
          <w:position w:val="61"/>
        </w:rPr>
        <w:t>情</w:t>
      </w:r>
      <w:r>
        <w:rPr>
          <w:rFonts w:ascii="宋体" w:hAnsi="宋体" w:cs="宋体" w:eastAsia="宋体" w:hint="default"/>
          <w:spacing w:val="-87"/>
          <w:w w:val="8"/>
          <w:position w:val="62"/>
        </w:rPr>
        <w:t>情</w:t>
      </w:r>
      <w:r>
        <w:rPr>
          <w:rFonts w:ascii="宋体" w:hAnsi="宋体" w:cs="宋体" w:eastAsia="宋体" w:hint="default"/>
          <w:spacing w:val="-96"/>
          <w:w w:val="7"/>
          <w:position w:val="165"/>
        </w:rPr>
        <w:t>有</w:t>
      </w:r>
      <w:r>
        <w:rPr>
          <w:rFonts w:ascii="宋体" w:hAnsi="宋体" w:cs="宋体" w:eastAsia="宋体" w:hint="default"/>
          <w:spacing w:val="-214"/>
          <w:w w:val="8"/>
          <w:position w:val="62"/>
        </w:rPr>
        <w:t>况</w:t>
      </w:r>
      <w:r>
        <w:rPr>
          <w:rFonts w:ascii="宋体" w:hAnsi="宋体" w:cs="宋体" w:eastAsia="宋体" w:hint="default"/>
          <w:spacing w:val="-214"/>
          <w:w w:val="8"/>
          <w:position w:val="61"/>
        </w:rPr>
        <w:t>况</w:t>
      </w:r>
      <w:r>
        <w:rPr>
          <w:rFonts w:ascii="宋体" w:hAnsi="宋体" w:cs="宋体" w:eastAsia="宋体" w:hint="default"/>
          <w:spacing w:val="-118"/>
          <w:w w:val="8"/>
        </w:rPr>
        <w:t>、</w:t>
      </w:r>
      <w:r>
        <w:rPr>
          <w:rFonts w:ascii="宋体" w:hAnsi="宋体" w:cs="宋体" w:eastAsia="宋体" w:hint="default"/>
          <w:w w:val="7"/>
          <w:position w:val="165"/>
        </w:rPr>
        <w:t>限公司</w:t>
      </w:r>
      <w:r>
        <w:rPr>
          <w:rFonts w:ascii="宋体" w:hAnsi="宋体" w:cs="宋体" w:eastAsia="宋体" w:hint="default"/>
          <w:spacing w:val="-994"/>
          <w:position w:val="165"/>
        </w:rPr>
        <w:t> </w:t>
      </w:r>
      <w:r>
        <w:rPr>
          <w:rFonts w:ascii="宋体" w:hAnsi="宋体" w:cs="宋体" w:eastAsia="宋体" w:hint="default"/>
          <w:spacing w:val="-214"/>
          <w:w w:val="8"/>
        </w:rPr>
        <w:t>接</w:t>
      </w:r>
      <w:r>
        <w:rPr>
          <w:rFonts w:ascii="宋体" w:hAnsi="宋体" w:cs="宋体" w:eastAsia="宋体" w:hint="default"/>
          <w:spacing w:val="-209"/>
          <w:w w:val="8"/>
        </w:rPr>
        <w:t>接</w:t>
      </w:r>
      <w:r>
        <w:rPr>
          <w:rFonts w:ascii="宋体" w:hAnsi="宋体" w:cs="宋体" w:eastAsia="宋体" w:hint="default"/>
          <w:spacing w:val="-214"/>
          <w:w w:val="8"/>
        </w:rPr>
        <w:t>接</w:t>
      </w:r>
      <w:r>
        <w:rPr>
          <w:rFonts w:ascii="宋体" w:hAnsi="宋体" w:cs="宋体" w:eastAsia="宋体" w:hint="default"/>
          <w:spacing w:val="-10"/>
          <w:w w:val="8"/>
        </w:rPr>
        <w:t>接</w:t>
      </w:r>
      <w:r>
        <w:rPr>
          <w:rFonts w:ascii="宋体" w:hAnsi="宋体" w:cs="宋体" w:eastAsia="宋体" w:hint="default"/>
          <w:spacing w:val="-214"/>
          <w:w w:val="8"/>
        </w:rPr>
        <w:t>受</w:t>
      </w:r>
      <w:r>
        <w:rPr>
          <w:rFonts w:ascii="宋体" w:hAnsi="宋体" w:cs="宋体" w:eastAsia="宋体" w:hint="default"/>
          <w:spacing w:val="-209"/>
          <w:w w:val="8"/>
        </w:rPr>
        <w:t>受</w:t>
      </w:r>
      <w:r>
        <w:rPr>
          <w:rFonts w:ascii="宋体" w:hAnsi="宋体" w:cs="宋体" w:eastAsia="宋体" w:hint="default"/>
          <w:spacing w:val="-214"/>
          <w:w w:val="8"/>
        </w:rPr>
        <w:t>受</w:t>
      </w:r>
      <w:r>
        <w:rPr>
          <w:rFonts w:ascii="宋体" w:hAnsi="宋体" w:cs="宋体" w:eastAsia="宋体" w:hint="default"/>
          <w:spacing w:val="-8"/>
          <w:w w:val="8"/>
        </w:rPr>
        <w:t>受</w:t>
      </w:r>
      <w:r>
        <w:rPr>
          <w:rFonts w:ascii="宋体" w:hAnsi="宋体" w:cs="宋体" w:eastAsia="宋体" w:hint="default"/>
          <w:spacing w:val="-214"/>
          <w:w w:val="8"/>
        </w:rPr>
        <w:t>劳</w:t>
      </w:r>
      <w:r>
        <w:rPr>
          <w:rFonts w:ascii="宋体" w:hAnsi="宋体" w:cs="宋体" w:eastAsia="宋体" w:hint="default"/>
          <w:spacing w:val="-209"/>
          <w:w w:val="8"/>
        </w:rPr>
        <w:t>劳</w:t>
      </w:r>
      <w:r>
        <w:rPr>
          <w:rFonts w:ascii="宋体" w:hAnsi="宋体" w:cs="宋体" w:eastAsia="宋体" w:hint="default"/>
          <w:spacing w:val="-214"/>
          <w:w w:val="8"/>
        </w:rPr>
        <w:t>劳</w:t>
      </w:r>
      <w:r>
        <w:rPr>
          <w:rFonts w:ascii="宋体" w:hAnsi="宋体" w:cs="宋体" w:eastAsia="宋体" w:hint="default"/>
          <w:spacing w:val="-8"/>
          <w:w w:val="8"/>
        </w:rPr>
        <w:t>劳</w:t>
      </w:r>
      <w:r>
        <w:rPr>
          <w:rFonts w:ascii="宋体" w:hAnsi="宋体" w:cs="宋体" w:eastAsia="宋体" w:hint="default"/>
          <w:spacing w:val="-3"/>
          <w:w w:val="8"/>
        </w:rPr>
        <w:t>务的关联交</w:t>
      </w:r>
      <w:r>
        <w:rPr>
          <w:rFonts w:ascii="宋体" w:hAnsi="宋体" w:cs="宋体" w:eastAsia="宋体" w:hint="default"/>
          <w:w w:val="8"/>
        </w:rPr>
        <w:t>易</w:t>
      </w:r>
      <w:r>
        <w:rPr>
          <w:rFonts w:ascii="宋体" w:hAnsi="宋体" w:cs="宋体" w:eastAsia="宋体" w:hint="default"/>
        </w:rPr>
        <w:tab/>
      </w:r>
      <w:r>
        <w:rPr>
          <w:rFonts w:ascii="宋体" w:hAnsi="宋体" w:cs="宋体" w:eastAsia="宋体" w:hint="default"/>
          <w:w w:val="7"/>
          <w:position w:val="165"/>
        </w:rPr>
        <w:t>制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4"/>
        <w:rPr>
          <w:rFonts w:ascii="宋体" w:hAnsi="宋体" w:cs="宋体" w:eastAsia="宋体" w:hint="default"/>
          <w:sz w:val="167"/>
          <w:szCs w:val="167"/>
        </w:rPr>
      </w:pPr>
      <w:r>
        <w:rPr/>
        <w:br w:type="column"/>
      </w:r>
      <w:r>
        <w:rPr>
          <w:rFonts w:ascii="宋体"/>
          <w:sz w:val="167"/>
        </w:rPr>
      </w:r>
    </w:p>
    <w:p>
      <w:pPr>
        <w:pStyle w:val="BodyText"/>
        <w:spacing w:line="806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7"/>
        </w:rPr>
        <w:t>单位</w:t>
      </w:r>
      <w:r>
        <w:rPr>
          <w:rFonts w:ascii="宋体" w:hAnsi="宋体" w:cs="宋体" w:eastAsia="宋体" w:hint="default"/>
          <w:spacing w:val="91"/>
          <w:w w:val="7"/>
        </w:rPr>
        <w:t>：</w:t>
      </w:r>
      <w:r>
        <w:rPr>
          <w:rFonts w:ascii="宋体" w:hAnsi="宋体" w:cs="宋体" w:eastAsia="宋体" w:hint="default"/>
          <w:w w:val="7"/>
        </w:rPr>
        <w:t>元</w:t>
      </w:r>
      <w:r>
        <w:rPr>
          <w:rFonts w:ascii="宋体" w:hAnsi="宋体" w:cs="宋体" w:eastAsia="宋体" w:hint="default"/>
        </w:rPr>
      </w:r>
    </w:p>
    <w:p>
      <w:pPr>
        <w:spacing w:after="0" w:line="806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2" w:equalWidth="0">
            <w:col w:w="6405" w:space="2422"/>
            <w:col w:w="1113"/>
          </w:cols>
        </w:sectPr>
      </w:pPr>
    </w:p>
    <w:p>
      <w:pPr>
        <w:pStyle w:val="BodyText"/>
        <w:spacing w:line="1829" w:lineRule="exact"/>
        <w:ind w:left="181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8.079975pt;margin-top:55.799976pt;width:155.9pt;height:135.5pt;mso-position-horizontal-relative:page;mso-position-vertical-relative:paragraph;z-index:-948736" type="#_x0000_t202" filled="false" stroked="false">
            <v:textbox inset="0,0,0,0">
              <w:txbxContent>
                <w:p>
                  <w:pPr>
                    <w:pStyle w:val="BodyText"/>
                    <w:spacing w:line="271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厦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门南</w:t>
                  </w:r>
                  <w:r>
                    <w:rPr>
                      <w:rFonts w:ascii="宋体" w:hAnsi="宋体" w:cs="宋体" w:eastAsia="宋体" w:hint="default"/>
                      <w:spacing w:val="-29"/>
                      <w:w w:val="7"/>
                    </w:rPr>
                    <w:t>天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22"/>
                      <w:w w:val="99"/>
                      <w:position w:val="187"/>
                      <w:sz w:val="18"/>
                      <w:szCs w:val="18"/>
                    </w:rPr>
                    <w:t>/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世纪信息技术有限</w:t>
                  </w:r>
                  <w:r>
                    <w:rPr>
                      <w:rFonts w:ascii="宋体" w:hAnsi="宋体" w:cs="宋体" w:eastAsia="宋体" w:hint="default"/>
                      <w:spacing w:val="57"/>
                      <w:w w:val="7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15"/>
                    </w:rPr>
                    <w:t>购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15"/>
                    </w:rPr>
                    <w:t>买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15"/>
                    </w:rPr>
                    <w:t>商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15"/>
                    </w:rPr>
                    <w:t>品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云</w:t>
      </w:r>
      <w:r>
        <w:rPr>
          <w:rFonts w:ascii="宋体" w:hAnsi="宋体" w:cs="宋体" w:eastAsia="宋体" w:hint="default"/>
          <w:w w:val="7"/>
          <w:position w:val="-70"/>
        </w:rPr>
        <w:t>司</w:t>
      </w:r>
      <w:r>
        <w:rPr>
          <w:rFonts w:ascii="宋体" w:hAnsi="宋体" w:cs="宋体" w:eastAsia="宋体" w:hint="default"/>
          <w:spacing w:val="-176"/>
          <w:w w:val="7"/>
          <w:position w:val="-39"/>
        </w:rPr>
        <w:t>南</w:t>
      </w:r>
      <w:r>
        <w:rPr>
          <w:rFonts w:ascii="Times New Roman" w:hAnsi="Times New Roman" w:cs="Times New Roman" w:eastAsia="Times New Roman" w:hint="default"/>
          <w:b/>
          <w:bCs/>
          <w:w w:val="100"/>
          <w:position w:val="135"/>
          <w:sz w:val="21"/>
          <w:szCs w:val="21"/>
        </w:rPr>
        <w:t>1</w:t>
      </w:r>
      <w:r>
        <w:rPr>
          <w:rFonts w:ascii="Times New Roman" w:hAnsi="Times New Roman" w:cs="Times New Roman" w:eastAsia="Times New Roman" w:hint="default"/>
          <w:b/>
          <w:bCs/>
          <w:spacing w:val="17"/>
          <w:position w:val="135"/>
          <w:sz w:val="21"/>
          <w:szCs w:val="21"/>
        </w:rPr>
        <w:t> </w:t>
      </w:r>
      <w:r>
        <w:rPr>
          <w:rFonts w:ascii="宋体" w:hAnsi="宋体" w:cs="宋体" w:eastAsia="宋体" w:hint="default"/>
          <w:w w:val="7"/>
          <w:position w:val="-39"/>
        </w:rPr>
        <w:t>东盟公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共</w:t>
      </w:r>
      <w:r>
        <w:rPr>
          <w:rFonts w:ascii="宋体" w:hAnsi="宋体" w:cs="宋体" w:eastAsia="宋体" w:hint="default"/>
          <w:w w:val="7"/>
        </w:rPr>
        <w:t>关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物</w:t>
      </w:r>
      <w:r>
        <w:rPr>
          <w:rFonts w:ascii="宋体" w:hAnsi="宋体" w:cs="宋体" w:eastAsia="宋体" w:hint="default"/>
          <w:w w:val="7"/>
        </w:rPr>
        <w:t>联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流</w:t>
      </w:r>
      <w:r>
        <w:rPr>
          <w:rFonts w:ascii="宋体" w:hAnsi="宋体" w:cs="宋体" w:eastAsia="宋体" w:hint="default"/>
          <w:w w:val="7"/>
        </w:rPr>
        <w:t>方</w:t>
      </w:r>
      <w:r>
        <w:rPr>
          <w:rFonts w:ascii="宋体" w:hAnsi="宋体" w:cs="宋体" w:eastAsia="宋体" w:hint="default"/>
          <w:w w:val="7"/>
          <w:position w:val="-39"/>
        </w:rPr>
        <w:t>信息有限</w:t>
      </w:r>
      <w:r>
        <w:rPr>
          <w:rFonts w:ascii="宋体" w:hAnsi="宋体" w:cs="宋体" w:eastAsia="宋体" w:hint="default"/>
          <w:spacing w:val="57"/>
          <w:w w:val="7"/>
          <w:position w:val="-39"/>
        </w:rPr>
        <w:t>公</w:t>
      </w:r>
      <w:r>
        <w:rPr>
          <w:rFonts w:ascii="宋体" w:hAnsi="宋体" w:cs="宋体" w:eastAsia="宋体" w:hint="default"/>
          <w:w w:val="7"/>
          <w:position w:val="-55"/>
        </w:rPr>
        <w:t>购</w:t>
      </w:r>
      <w:r>
        <w:rPr>
          <w:rFonts w:ascii="宋体" w:hAnsi="宋体" w:cs="宋体" w:eastAsia="宋体" w:hint="default"/>
          <w:w w:val="7"/>
          <w:position w:val="-55"/>
        </w:rPr>
        <w:t>买</w:t>
      </w:r>
      <w:r>
        <w:rPr>
          <w:rFonts w:ascii="宋体" w:hAnsi="宋体" w:cs="宋体" w:eastAsia="宋体" w:hint="default"/>
          <w:w w:val="7"/>
          <w:position w:val="-55"/>
        </w:rPr>
        <w:t>商</w:t>
      </w:r>
      <w:r>
        <w:rPr>
          <w:rFonts w:ascii="宋体" w:hAnsi="宋体" w:cs="宋体" w:eastAsia="宋体" w:hint="default"/>
          <w:spacing w:val="-159"/>
          <w:w w:val="7"/>
          <w:position w:val="-55"/>
        </w:rPr>
        <w:t>品</w:t>
      </w:r>
      <w:r>
        <w:rPr>
          <w:rFonts w:ascii="宋体" w:hAnsi="宋体" w:cs="宋体" w:eastAsia="宋体" w:hint="default"/>
          <w:w w:val="7"/>
        </w:rPr>
        <w:t>关</w:t>
      </w:r>
      <w:r>
        <w:rPr>
          <w:rFonts w:ascii="宋体" w:hAnsi="宋体" w:cs="宋体" w:eastAsia="宋体" w:hint="default"/>
          <w:w w:val="7"/>
        </w:rPr>
        <w:t>联交易内容</w:t>
      </w:r>
      <w:r>
        <w:rPr>
          <w:rFonts w:ascii="宋体" w:hAnsi="宋体" w:cs="宋体" w:eastAsia="宋体" w:hint="default"/>
          <w:spacing w:val="67"/>
        </w:rPr>
        <w:t> </w:t>
      </w:r>
      <w:r>
        <w:rPr>
          <w:rFonts w:ascii="宋体" w:hAnsi="宋体" w:cs="宋体" w:eastAsia="宋体" w:hint="default"/>
          <w:w w:val="7"/>
        </w:rPr>
        <w:t>本期发</w:t>
      </w:r>
      <w:r>
        <w:rPr>
          <w:rFonts w:ascii="宋体" w:hAnsi="宋体" w:cs="宋体" w:eastAsia="宋体" w:hint="default"/>
          <w:w w:val="7"/>
        </w:rPr>
        <w:t>生额</w:t>
      </w:r>
      <w:r>
        <w:rPr>
          <w:rFonts w:ascii="宋体" w:hAnsi="宋体" w:cs="宋体" w:eastAsia="宋体" w:hint="default"/>
          <w:spacing w:val="355"/>
        </w:rPr>
        <w:t> </w:t>
      </w:r>
      <w:r>
        <w:rPr>
          <w:rFonts w:ascii="宋体" w:hAnsi="宋体" w:cs="宋体" w:eastAsia="宋体" w:hint="default"/>
          <w:w w:val="7"/>
        </w:rPr>
        <w:t>上期发</w:t>
      </w:r>
      <w:r>
        <w:rPr>
          <w:rFonts w:ascii="宋体" w:hAnsi="宋体" w:cs="宋体" w:eastAsia="宋体" w:hint="default"/>
          <w:w w:val="7"/>
        </w:rPr>
        <w:t>生额</w:t>
      </w:r>
      <w:r>
        <w:rPr>
          <w:rFonts w:ascii="宋体" w:hAnsi="宋体" w:cs="宋体" w:eastAsia="宋体" w:hint="default"/>
        </w:rPr>
      </w:r>
    </w:p>
    <w:p>
      <w:pPr>
        <w:spacing w:after="0" w:line="1829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pStyle w:val="BodyText"/>
        <w:spacing w:line="3082" w:lineRule="exact"/>
        <w:ind w:left="152" w:right="-3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pict>
          <v:shape style="position:absolute;margin-left:58.079975pt;margin-top:77.879967pt;width:155.9pt;height:155.8pt;mso-position-horizontal-relative:page;mso-position-vertical-relative:paragraph;z-index:-948712" type="#_x0000_t202" filled="false" stroked="false">
            <v:textbox inset="0,0,0,0">
              <w:txbxContent>
                <w:p>
                  <w:pPr>
                    <w:pStyle w:val="BodyText"/>
                    <w:spacing w:line="3115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72"/>
                    </w:rPr>
                    <w:t>云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南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天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72"/>
                    </w:rPr>
                    <w:t>南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电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72"/>
                    </w:rPr>
                    <w:t>东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子</w:t>
                  </w:r>
                  <w:r>
                    <w:rPr>
                      <w:rFonts w:ascii="宋体" w:hAnsi="宋体" w:cs="宋体" w:eastAsia="宋体" w:hint="default"/>
                      <w:spacing w:val="-29"/>
                      <w:w w:val="7"/>
                      <w:position w:val="72"/>
                    </w:rPr>
                    <w:t>盟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22"/>
                      <w:w w:val="99"/>
                      <w:position w:val="227"/>
                      <w:sz w:val="18"/>
                      <w:szCs w:val="18"/>
                    </w:rPr>
                    <w:t>/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信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72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息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72"/>
                    </w:rPr>
                    <w:t>共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72"/>
                    </w:rPr>
                    <w:t>物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业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72"/>
                    </w:rPr>
                    <w:t>流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集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72"/>
                    </w:rPr>
                    <w:t>信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团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72"/>
                    </w:rPr>
                    <w:t>息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72"/>
                    </w:rPr>
                    <w:t>有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72"/>
                    </w:rPr>
                    <w:t>限</w:t>
                  </w:r>
                  <w:r>
                    <w:rPr>
                      <w:rFonts w:ascii="宋体" w:hAnsi="宋体" w:cs="宋体" w:eastAsia="宋体" w:hint="default"/>
                      <w:spacing w:val="57"/>
                      <w:w w:val="7"/>
                      <w:position w:val="72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56"/>
                    </w:rPr>
                    <w:t>提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提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56"/>
                    </w:rPr>
                    <w:t>供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供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56"/>
                    </w:rPr>
                    <w:t>劳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劳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56"/>
                    </w:rPr>
                    <w:t>务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务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399998pt;margin-top:15.059161pt;width:479.2pt;height:92pt;mso-position-horizontal-relative:page;mso-position-vertical-relative:paragraph;z-index:3448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398"/>
                    <w:gridCol w:w="2258"/>
                    <w:gridCol w:w="2258"/>
                    <w:gridCol w:w="2654"/>
                  </w:tblGrid>
                  <w:tr>
                    <w:trPr>
                      <w:trHeight w:val="402" w:hRule="exact"/>
                    </w:trPr>
                    <w:tc>
                      <w:tcPr>
                        <w:tcW w:w="23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25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25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65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713" w:hRule="exact"/>
                    </w:trPr>
                    <w:tc>
                      <w:tcPr>
                        <w:tcW w:w="23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5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5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65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23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5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5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28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1,077,706.57</w:t>
                        </w:r>
                      </w:p>
                    </w:tc>
                    <w:tc>
                      <w:tcPr>
                        <w:tcW w:w="265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/>
        <w:pict>
          <v:shape style="position:absolute;margin-left:56.399998pt;margin-top:144.239151pt;width:479.2pt;height:136.7pt;mso-position-horizontal-relative:page;mso-position-vertical-relative:paragraph;z-index:3450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398"/>
                    <w:gridCol w:w="2258"/>
                    <w:gridCol w:w="2258"/>
                    <w:gridCol w:w="2654"/>
                  </w:tblGrid>
                  <w:tr>
                    <w:trPr>
                      <w:trHeight w:val="403" w:hRule="exact"/>
                    </w:trPr>
                    <w:tc>
                      <w:tcPr>
                        <w:tcW w:w="23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25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25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65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3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5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5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1,002,196.58</w:t>
                        </w:r>
                      </w:p>
                    </w:tc>
                    <w:tc>
                      <w:tcPr>
                        <w:tcW w:w="265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1,516,539.47</w:t>
                        </w:r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23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5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5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28,301.89</w:t>
                        </w:r>
                      </w:p>
                    </w:tc>
                    <w:tc>
                      <w:tcPr>
                        <w:tcW w:w="265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192,108.55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3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5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5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65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2,725.81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3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5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5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65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w w:val="95"/>
                            <w:sz w:val="18"/>
                          </w:rPr>
                          <w:t>11,596.36</w:t>
                        </w: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3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5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5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894,339.62</w:t>
                        </w:r>
                      </w:p>
                    </w:tc>
                    <w:tc>
                      <w:tcPr>
                        <w:tcW w:w="265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816,226.42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52"/>
          <w:w w:val="7"/>
          <w:position w:val="116"/>
        </w:rPr>
        <w:t>出</w:t>
      </w:r>
      <w:r>
        <w:rPr>
          <w:rFonts w:ascii="宋体" w:hAnsi="宋体" w:cs="宋体" w:eastAsia="宋体" w:hint="default"/>
          <w:spacing w:val="-29"/>
          <w:w w:val="7"/>
        </w:rPr>
        <w:t>云</w:t>
      </w:r>
      <w:r>
        <w:rPr>
          <w:rFonts w:ascii="宋体" w:hAnsi="宋体" w:cs="宋体" w:eastAsia="宋体" w:hint="default"/>
          <w:spacing w:val="-152"/>
          <w:w w:val="7"/>
          <w:position w:val="116"/>
        </w:rPr>
        <w:t>售</w:t>
      </w:r>
      <w:r>
        <w:rPr>
          <w:rFonts w:ascii="宋体" w:hAnsi="宋体" w:cs="宋体" w:eastAsia="宋体" w:hint="default"/>
          <w:spacing w:val="-29"/>
          <w:w w:val="7"/>
        </w:rPr>
        <w:t>南</w:t>
      </w:r>
      <w:r>
        <w:rPr>
          <w:rFonts w:ascii="宋体" w:hAnsi="宋体" w:cs="宋体" w:eastAsia="宋体" w:hint="default"/>
          <w:spacing w:val="-152"/>
          <w:w w:val="7"/>
          <w:position w:val="116"/>
        </w:rPr>
        <w:t>商</w:t>
      </w:r>
      <w:r>
        <w:rPr>
          <w:rFonts w:ascii="宋体" w:hAnsi="宋体" w:cs="宋体" w:eastAsia="宋体" w:hint="default"/>
          <w:spacing w:val="-29"/>
          <w:w w:val="7"/>
        </w:rPr>
        <w:t>佳</w:t>
      </w:r>
      <w:r>
        <w:rPr>
          <w:rFonts w:ascii="宋体" w:hAnsi="宋体" w:cs="宋体" w:eastAsia="宋体" w:hint="default"/>
          <w:spacing w:val="-152"/>
          <w:w w:val="7"/>
          <w:position w:val="116"/>
        </w:rPr>
        <w:t>品</w:t>
      </w:r>
      <w:r>
        <w:rPr>
          <w:rFonts w:ascii="宋体" w:hAnsi="宋体" w:cs="宋体" w:eastAsia="宋体" w:hint="default"/>
          <w:w w:val="7"/>
        </w:rPr>
        <w:t>程</w:t>
      </w:r>
      <w:r>
        <w:rPr>
          <w:rFonts w:ascii="宋体" w:hAnsi="宋体" w:cs="宋体" w:eastAsia="宋体" w:hint="default"/>
          <w:spacing w:val="-159"/>
          <w:w w:val="7"/>
        </w:rPr>
        <w:t>防</w:t>
      </w:r>
      <w:r>
        <w:rPr>
          <w:rFonts w:ascii="宋体" w:hAnsi="宋体" w:cs="宋体" w:eastAsia="宋体" w:hint="default"/>
          <w:spacing w:val="-22"/>
          <w:w w:val="7"/>
          <w:position w:val="116"/>
        </w:rPr>
        <w:t>提</w:t>
      </w:r>
      <w:r>
        <w:rPr>
          <w:rFonts w:ascii="宋体" w:hAnsi="宋体" w:cs="宋体" w:eastAsia="宋体" w:hint="default"/>
          <w:spacing w:val="-180"/>
          <w:w w:val="7"/>
        </w:rPr>
        <w:t>伪</w:t>
      </w:r>
      <w:r>
        <w:rPr>
          <w:rFonts w:ascii="宋体" w:hAnsi="宋体" w:cs="宋体" w:eastAsia="宋体" w:hint="default"/>
          <w:spacing w:val="-159"/>
          <w:w w:val="7"/>
          <w:position w:val="40"/>
        </w:rPr>
        <w:t>关</w:t>
      </w:r>
      <w:r>
        <w:rPr>
          <w:rFonts w:ascii="宋体" w:hAnsi="宋体" w:cs="宋体" w:eastAsia="宋体" w:hint="default"/>
          <w:spacing w:val="-22"/>
          <w:w w:val="7"/>
          <w:position w:val="116"/>
        </w:rPr>
        <w:t>供</w:t>
      </w:r>
      <w:r>
        <w:rPr>
          <w:rFonts w:ascii="宋体" w:hAnsi="宋体" w:cs="宋体" w:eastAsia="宋体" w:hint="default"/>
          <w:spacing w:val="-180"/>
          <w:w w:val="7"/>
        </w:rPr>
        <w:t>科</w:t>
      </w:r>
      <w:r>
        <w:rPr>
          <w:rFonts w:ascii="宋体" w:hAnsi="宋体" w:cs="宋体" w:eastAsia="宋体" w:hint="default"/>
          <w:spacing w:val="-159"/>
          <w:w w:val="7"/>
          <w:position w:val="40"/>
        </w:rPr>
        <w:t>联</w:t>
      </w:r>
      <w:r>
        <w:rPr>
          <w:rFonts w:ascii="宋体" w:hAnsi="宋体" w:cs="宋体" w:eastAsia="宋体" w:hint="default"/>
          <w:spacing w:val="-22"/>
          <w:w w:val="7"/>
          <w:position w:val="116"/>
        </w:rPr>
        <w:t>劳</w:t>
      </w:r>
      <w:r>
        <w:rPr>
          <w:rFonts w:ascii="宋体" w:hAnsi="宋体" w:cs="宋体" w:eastAsia="宋体" w:hint="default"/>
          <w:spacing w:val="-180"/>
          <w:w w:val="7"/>
        </w:rPr>
        <w:t>技</w:t>
      </w:r>
      <w:r>
        <w:rPr>
          <w:rFonts w:ascii="宋体" w:hAnsi="宋体" w:cs="宋体" w:eastAsia="宋体" w:hint="default"/>
          <w:spacing w:val="-159"/>
          <w:w w:val="7"/>
          <w:position w:val="40"/>
        </w:rPr>
        <w:t>方</w:t>
      </w:r>
      <w:r>
        <w:rPr>
          <w:rFonts w:ascii="宋体" w:hAnsi="宋体" w:cs="宋体" w:eastAsia="宋体" w:hint="default"/>
          <w:spacing w:val="-22"/>
          <w:w w:val="7"/>
          <w:position w:val="116"/>
        </w:rPr>
        <w:t>务</w:t>
      </w:r>
      <w:r>
        <w:rPr>
          <w:rFonts w:ascii="宋体" w:hAnsi="宋体" w:cs="宋体" w:eastAsia="宋体" w:hint="default"/>
          <w:spacing w:val="-159"/>
          <w:w w:val="7"/>
        </w:rPr>
        <w:t>有</w:t>
      </w:r>
      <w:r>
        <w:rPr>
          <w:rFonts w:ascii="宋体" w:hAnsi="宋体" w:cs="宋体" w:eastAsia="宋体" w:hint="default"/>
          <w:spacing w:val="-22"/>
          <w:w w:val="7"/>
          <w:position w:val="116"/>
        </w:rPr>
        <w:t>情</w:t>
      </w:r>
      <w:r>
        <w:rPr>
          <w:rFonts w:ascii="宋体" w:hAnsi="宋体" w:cs="宋体" w:eastAsia="宋体" w:hint="default"/>
          <w:spacing w:val="-159"/>
          <w:w w:val="7"/>
        </w:rPr>
        <w:t>限</w:t>
      </w:r>
      <w:r>
        <w:rPr>
          <w:rFonts w:ascii="宋体" w:hAnsi="宋体" w:cs="宋体" w:eastAsia="宋体" w:hint="default"/>
          <w:spacing w:val="-22"/>
          <w:w w:val="7"/>
          <w:position w:val="116"/>
        </w:rPr>
        <w:t>况</w:t>
      </w:r>
      <w:r>
        <w:rPr>
          <w:rFonts w:ascii="宋体" w:hAnsi="宋体" w:cs="宋体" w:eastAsia="宋体" w:hint="default"/>
          <w:spacing w:val="-159"/>
          <w:w w:val="7"/>
        </w:rPr>
        <w:t>公</w:t>
      </w:r>
      <w:r>
        <w:rPr>
          <w:rFonts w:ascii="宋体" w:hAnsi="宋体" w:cs="宋体" w:eastAsia="宋体" w:hint="default"/>
          <w:spacing w:val="-22"/>
          <w:w w:val="7"/>
          <w:position w:val="116"/>
        </w:rPr>
        <w:t>表</w:t>
      </w:r>
      <w:r>
        <w:rPr>
          <w:rFonts w:ascii="宋体" w:hAnsi="宋体" w:cs="宋体" w:eastAsia="宋体" w:hint="default"/>
          <w:w w:val="7"/>
        </w:rPr>
        <w:t>司</w:t>
      </w:r>
      <w:r>
        <w:rPr>
          <w:rFonts w:ascii="宋体" w:hAnsi="宋体" w:cs="宋体" w:eastAsia="宋体" w:hint="default"/>
          <w:spacing w:val="-963"/>
        </w:rPr>
        <w:t> </w:t>
      </w:r>
      <w:r>
        <w:rPr>
          <w:rFonts w:ascii="宋体" w:hAnsi="宋体" w:cs="宋体" w:eastAsia="宋体" w:hint="default"/>
          <w:w w:val="7"/>
        </w:rPr>
        <w:t>提供</w:t>
      </w:r>
      <w:r>
        <w:rPr>
          <w:rFonts w:ascii="宋体" w:hAnsi="宋体" w:cs="宋体" w:eastAsia="宋体" w:hint="default"/>
          <w:w w:val="7"/>
        </w:rPr>
        <w:t>劳</w:t>
      </w:r>
      <w:r>
        <w:rPr>
          <w:rFonts w:ascii="宋体" w:hAnsi="宋体" w:cs="宋体" w:eastAsia="宋体" w:hint="default"/>
          <w:spacing w:val="-159"/>
          <w:w w:val="7"/>
        </w:rPr>
        <w:t>务</w:t>
      </w:r>
      <w:r>
        <w:rPr>
          <w:rFonts w:ascii="宋体" w:hAnsi="宋体" w:cs="宋体" w:eastAsia="宋体" w:hint="default"/>
          <w:w w:val="7"/>
          <w:position w:val="40"/>
        </w:rPr>
        <w:t>关</w:t>
      </w:r>
      <w:r>
        <w:rPr>
          <w:rFonts w:ascii="宋体" w:hAnsi="宋体" w:cs="宋体" w:eastAsia="宋体" w:hint="default"/>
          <w:w w:val="7"/>
          <w:position w:val="40"/>
        </w:rPr>
        <w:t>联交易内容</w:t>
      </w:r>
      <w:r>
        <w:rPr>
          <w:rFonts w:ascii="宋体" w:hAnsi="宋体" w:cs="宋体" w:eastAsia="宋体" w:hint="default"/>
          <w:spacing w:val="67"/>
          <w:position w:val="40"/>
        </w:rPr>
        <w:t> </w:t>
      </w:r>
      <w:r>
        <w:rPr>
          <w:rFonts w:ascii="宋体" w:hAnsi="宋体" w:cs="宋体" w:eastAsia="宋体" w:hint="default"/>
          <w:w w:val="7"/>
          <w:position w:val="40"/>
        </w:rPr>
        <w:t>本期发</w:t>
      </w:r>
      <w:r>
        <w:rPr>
          <w:rFonts w:ascii="宋体" w:hAnsi="宋体" w:cs="宋体" w:eastAsia="宋体" w:hint="default"/>
          <w:w w:val="7"/>
          <w:position w:val="40"/>
        </w:rPr>
        <w:t>生</w:t>
      </w:r>
      <w:r>
        <w:rPr>
          <w:rFonts w:ascii="宋体" w:hAnsi="宋体" w:cs="宋体" w:eastAsia="宋体" w:hint="default"/>
          <w:spacing w:val="-159"/>
          <w:w w:val="7"/>
          <w:position w:val="40"/>
        </w:rPr>
        <w:t>额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243"/>
          <w:sz w:val="18"/>
          <w:szCs w:val="18"/>
        </w:rPr>
        <w:t>38</w:t>
      </w:r>
      <w:r>
        <w:rPr>
          <w:rFonts w:ascii="Times New Roman" w:hAnsi="Times New Roman" w:cs="Times New Roman" w:eastAsia="Times New Roman" w:hint="default"/>
          <w:spacing w:val="-2"/>
          <w:w w:val="99"/>
          <w:position w:val="243"/>
          <w:sz w:val="18"/>
          <w:szCs w:val="18"/>
        </w:rPr>
        <w:t>6</w:t>
      </w:r>
      <w:r>
        <w:rPr>
          <w:rFonts w:ascii="Times New Roman" w:hAnsi="Times New Roman" w:cs="Times New Roman" w:eastAsia="Times New Roman" w:hint="default"/>
          <w:w w:val="99"/>
          <w:position w:val="243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spacing w:val="-2"/>
          <w:w w:val="99"/>
          <w:position w:val="243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243"/>
          <w:sz w:val="18"/>
          <w:szCs w:val="18"/>
        </w:rPr>
        <w:t>58</w:t>
      </w:r>
      <w:r>
        <w:rPr>
          <w:rFonts w:ascii="Times New Roman" w:hAnsi="Times New Roman" w:cs="Times New Roman" w:eastAsia="Times New Roman" w:hint="default"/>
          <w:spacing w:val="-2"/>
          <w:w w:val="99"/>
          <w:position w:val="243"/>
          <w:sz w:val="18"/>
          <w:szCs w:val="18"/>
        </w:rPr>
        <w:t>.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243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w w:val="99"/>
          <w:position w:val="243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pStyle w:val="BodyText"/>
        <w:spacing w:line="14" w:lineRule="exact"/>
        <w:ind w:left="181" w:right="-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7"/>
        </w:rPr>
        <w:t>云南国资</w:t>
      </w:r>
      <w:r>
        <w:rPr>
          <w:rFonts w:ascii="宋体" w:hAnsi="宋体" w:cs="宋体" w:eastAsia="宋体" w:hint="default"/>
          <w:w w:val="7"/>
        </w:rPr>
        <w:t>粮</w:t>
      </w:r>
      <w:r>
        <w:rPr>
          <w:rFonts w:ascii="宋体" w:hAnsi="宋体" w:cs="宋体" w:eastAsia="宋体" w:hint="default"/>
          <w:w w:val="7"/>
        </w:rPr>
        <w:t>油贸</w:t>
      </w:r>
      <w:r>
        <w:rPr>
          <w:rFonts w:ascii="宋体" w:hAnsi="宋体" w:cs="宋体" w:eastAsia="宋体" w:hint="default"/>
          <w:w w:val="7"/>
        </w:rPr>
        <w:t>易有限公司</w:t>
      </w:r>
      <w:r>
        <w:rPr>
          <w:rFonts w:ascii="宋体" w:hAnsi="宋体" w:cs="宋体" w:eastAsia="宋体" w:hint="default"/>
          <w:spacing w:val="-963"/>
        </w:rPr>
        <w:t> </w:t>
      </w:r>
      <w:r>
        <w:rPr>
          <w:rFonts w:ascii="宋体" w:hAnsi="宋体" w:cs="宋体" w:eastAsia="宋体" w:hint="default"/>
          <w:spacing w:val="-180"/>
          <w:w w:val="7"/>
        </w:rPr>
        <w:t>提</w:t>
      </w:r>
      <w:r>
        <w:rPr>
          <w:rFonts w:ascii="宋体" w:hAnsi="宋体" w:cs="宋体" w:eastAsia="宋体" w:hint="default"/>
          <w:w w:val="7"/>
          <w:position w:val="-39"/>
        </w:rPr>
        <w:t>提</w:t>
      </w:r>
      <w:r>
        <w:rPr>
          <w:rFonts w:ascii="宋体" w:hAnsi="宋体" w:cs="宋体" w:eastAsia="宋体" w:hint="default"/>
          <w:spacing w:val="-180"/>
          <w:w w:val="7"/>
        </w:rPr>
        <w:t>供</w:t>
      </w:r>
      <w:r>
        <w:rPr>
          <w:rFonts w:ascii="宋体" w:hAnsi="宋体" w:cs="宋体" w:eastAsia="宋体" w:hint="default"/>
          <w:w w:val="7"/>
          <w:position w:val="-39"/>
        </w:rPr>
        <w:t>供</w:t>
      </w:r>
      <w:r>
        <w:rPr>
          <w:rFonts w:ascii="宋体" w:hAnsi="宋体" w:cs="宋体" w:eastAsia="宋体" w:hint="default"/>
          <w:spacing w:val="-180"/>
          <w:w w:val="7"/>
        </w:rPr>
        <w:t>劳</w:t>
      </w:r>
      <w:r>
        <w:rPr>
          <w:rFonts w:ascii="宋体" w:hAnsi="宋体" w:cs="宋体" w:eastAsia="宋体" w:hint="default"/>
          <w:w w:val="7"/>
          <w:position w:val="-39"/>
        </w:rPr>
        <w:t>劳</w:t>
      </w:r>
      <w:r>
        <w:rPr>
          <w:rFonts w:ascii="宋体" w:hAnsi="宋体" w:cs="宋体" w:eastAsia="宋体" w:hint="default"/>
          <w:spacing w:val="-180"/>
          <w:w w:val="7"/>
        </w:rPr>
        <w:t>务</w:t>
      </w:r>
      <w:r>
        <w:rPr>
          <w:rFonts w:ascii="宋体" w:hAnsi="宋体" w:cs="宋体" w:eastAsia="宋体" w:hint="default"/>
          <w:w w:val="7"/>
          <w:position w:val="-39"/>
        </w:rPr>
        <w:t>务</w:t>
      </w:r>
      <w:r>
        <w:rPr>
          <w:rFonts w:ascii="宋体" w:hAnsi="宋体" w:cs="宋体" w:eastAsia="宋体" w:hint="default"/>
        </w:rPr>
      </w:r>
    </w:p>
    <w:p>
      <w:pPr>
        <w:spacing w:line="3096" w:lineRule="exact" w:before="0"/>
        <w:ind w:left="152" w:right="0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  <w:position w:val="-202"/>
          <w:sz w:val="240"/>
          <w:szCs w:val="240"/>
        </w:rPr>
        <w:t>上期发</w:t>
      </w:r>
      <w:r>
        <w:rPr>
          <w:rFonts w:ascii="宋体" w:hAnsi="宋体" w:cs="宋体" w:eastAsia="宋体" w:hint="default"/>
          <w:w w:val="7"/>
          <w:position w:val="-202"/>
          <w:sz w:val="240"/>
          <w:szCs w:val="240"/>
        </w:rPr>
        <w:t>生</w:t>
      </w:r>
      <w:r>
        <w:rPr>
          <w:rFonts w:ascii="宋体" w:hAnsi="宋体" w:cs="宋体" w:eastAsia="宋体" w:hint="default"/>
          <w:spacing w:val="-96"/>
          <w:w w:val="7"/>
          <w:position w:val="-202"/>
          <w:sz w:val="240"/>
          <w:szCs w:val="240"/>
        </w:rPr>
        <w:t>额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spacing w:val="-2"/>
          <w:w w:val="99"/>
          <w:sz w:val="18"/>
          <w:szCs w:val="18"/>
        </w:rPr>
        <w:t>8</w:t>
      </w:r>
      <w:r>
        <w:rPr>
          <w:rFonts w:ascii="Times New Roman" w:hAnsi="Times New Roman" w:cs="Times New Roman" w:eastAsia="Times New Roman" w:hint="default"/>
          <w:spacing w:val="-83"/>
          <w:w w:val="99"/>
          <w:sz w:val="18"/>
          <w:szCs w:val="18"/>
        </w:rPr>
        <w:t>3</w:t>
      </w:r>
      <w:r>
        <w:rPr>
          <w:rFonts w:ascii="宋体" w:hAnsi="宋体" w:cs="宋体" w:eastAsia="宋体" w:hint="default"/>
          <w:spacing w:val="-96"/>
          <w:w w:val="7"/>
          <w:position w:val="-161"/>
          <w:sz w:val="240"/>
          <w:szCs w:val="240"/>
        </w:rPr>
        <w:t>单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41"/>
          <w:w w:val="99"/>
          <w:sz w:val="18"/>
          <w:szCs w:val="18"/>
        </w:rPr>
        <w:t>,</w:t>
      </w:r>
      <w:r>
        <w:rPr>
          <w:rFonts w:ascii="宋体" w:hAnsi="宋体" w:cs="宋体" w:eastAsia="宋体" w:hint="default"/>
          <w:spacing w:val="-142"/>
          <w:w w:val="7"/>
          <w:position w:val="-161"/>
          <w:sz w:val="240"/>
          <w:szCs w:val="240"/>
        </w:rPr>
        <w:t>位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9</w:t>
      </w:r>
      <w:r>
        <w:rPr>
          <w:rFonts w:ascii="Times New Roman" w:hAnsi="Times New Roman" w:cs="Times New Roman" w:eastAsia="Times New Roman" w:hint="default"/>
          <w:spacing w:val="-40"/>
          <w:w w:val="99"/>
          <w:sz w:val="18"/>
          <w:szCs w:val="18"/>
        </w:rPr>
        <w:t>5</w:t>
      </w:r>
      <w:r>
        <w:rPr>
          <w:rFonts w:ascii="宋体" w:hAnsi="宋体" w:cs="宋体" w:eastAsia="宋体" w:hint="default"/>
          <w:spacing w:val="-142"/>
          <w:w w:val="7"/>
          <w:position w:val="-161"/>
          <w:sz w:val="240"/>
          <w:szCs w:val="240"/>
        </w:rPr>
        <w:t>：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2"/>
          <w:w w:val="99"/>
          <w:sz w:val="18"/>
          <w:szCs w:val="18"/>
        </w:rPr>
        <w:t>.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-83"/>
          <w:w w:val="99"/>
          <w:sz w:val="18"/>
          <w:szCs w:val="18"/>
        </w:rPr>
        <w:t>5</w:t>
      </w:r>
      <w:r>
        <w:rPr>
          <w:rFonts w:ascii="宋体" w:hAnsi="宋体" w:cs="宋体" w:eastAsia="宋体" w:hint="default"/>
          <w:w w:val="7"/>
          <w:position w:val="-161"/>
          <w:sz w:val="240"/>
          <w:szCs w:val="240"/>
        </w:rPr>
        <w:t>元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spacing w:after="0" w:line="3096" w:lineRule="exact"/>
        <w:jc w:val="left"/>
        <w:rPr>
          <w:rFonts w:ascii="宋体" w:hAnsi="宋体" w:cs="宋体" w:eastAsia="宋体" w:hint="default"/>
          <w:sz w:val="240"/>
          <w:szCs w:val="240"/>
        </w:rPr>
        <w:sectPr>
          <w:type w:val="continuous"/>
          <w:pgSz w:w="11900" w:h="16840"/>
          <w:pgMar w:top="680" w:bottom="1180" w:left="980" w:right="980"/>
          <w:cols w:num="2" w:equalWidth="0">
            <w:col w:w="7042" w:space="748"/>
            <w:col w:w="2150"/>
          </w:cols>
        </w:sectPr>
      </w:pPr>
    </w:p>
    <w:p>
      <w:pPr>
        <w:pStyle w:val="BodyText"/>
        <w:spacing w:line="2737" w:lineRule="exact"/>
        <w:ind w:left="181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5"/>
        </w:rPr>
        <w:t>云南省工业投资控股集团有限</w:t>
      </w:r>
      <w:r>
        <w:rPr>
          <w:rFonts w:ascii="宋体" w:hAnsi="宋体" w:cs="宋体" w:eastAsia="宋体" w:hint="default"/>
        </w:rPr>
      </w:r>
    </w:p>
    <w:p>
      <w:pPr>
        <w:spacing w:after="0" w:line="2737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pStyle w:val="BodyText"/>
        <w:spacing w:line="698" w:lineRule="exact"/>
        <w:ind w:left="152" w:right="-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52"/>
          <w:w w:val="7"/>
        </w:rPr>
        <w:t>购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责</w:t>
      </w:r>
      <w:r>
        <w:rPr>
          <w:rFonts w:ascii="宋体" w:hAnsi="宋体" w:cs="宋体" w:eastAsia="宋体" w:hint="default"/>
          <w:spacing w:val="-29"/>
          <w:w w:val="7"/>
          <w:position w:val="40"/>
        </w:rPr>
        <w:t>云</w:t>
      </w:r>
      <w:r>
        <w:rPr>
          <w:rFonts w:ascii="宋体" w:hAnsi="宋体" w:cs="宋体" w:eastAsia="宋体" w:hint="default"/>
          <w:spacing w:val="-152"/>
          <w:w w:val="7"/>
        </w:rPr>
        <w:t>销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南</w:t>
      </w:r>
      <w:r>
        <w:rPr>
          <w:rFonts w:ascii="宋体" w:hAnsi="宋体" w:cs="宋体" w:eastAsia="宋体" w:hint="default"/>
          <w:spacing w:val="-29"/>
          <w:w w:val="7"/>
          <w:position w:val="80"/>
        </w:rPr>
        <w:t>任</w:t>
      </w:r>
      <w:r>
        <w:rPr>
          <w:rFonts w:ascii="宋体" w:hAnsi="宋体" w:cs="宋体" w:eastAsia="宋体" w:hint="default"/>
          <w:spacing w:val="-152"/>
          <w:w w:val="7"/>
        </w:rPr>
        <w:t>商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医</w:t>
      </w:r>
      <w:r>
        <w:rPr>
          <w:rFonts w:ascii="宋体" w:hAnsi="宋体" w:cs="宋体" w:eastAsia="宋体" w:hint="default"/>
          <w:spacing w:val="-29"/>
          <w:w w:val="7"/>
          <w:position w:val="80"/>
        </w:rPr>
        <w:t>公</w:t>
      </w:r>
      <w:r>
        <w:rPr>
          <w:rFonts w:ascii="宋体" w:hAnsi="宋体" w:cs="宋体" w:eastAsia="宋体" w:hint="default"/>
          <w:spacing w:val="-152"/>
          <w:w w:val="7"/>
        </w:rPr>
        <w:t>品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药</w:t>
      </w:r>
      <w:r>
        <w:rPr>
          <w:rFonts w:ascii="宋体" w:hAnsi="宋体" w:cs="宋体" w:eastAsia="宋体" w:hint="default"/>
          <w:spacing w:val="-29"/>
          <w:w w:val="7"/>
          <w:position w:val="80"/>
        </w:rPr>
        <w:t>司</w:t>
      </w:r>
      <w:r>
        <w:rPr>
          <w:rFonts w:ascii="宋体" w:hAnsi="宋体" w:cs="宋体" w:eastAsia="宋体" w:hint="default"/>
          <w:spacing w:val="-152"/>
          <w:w w:val="7"/>
        </w:rPr>
        <w:t>、</w:t>
      </w:r>
      <w:r>
        <w:rPr>
          <w:rFonts w:ascii="宋体" w:hAnsi="宋体" w:cs="宋体" w:eastAsia="宋体" w:hint="default"/>
          <w:spacing w:val="-29"/>
          <w:w w:val="7"/>
          <w:position w:val="40"/>
        </w:rPr>
        <w:t>工</w:t>
      </w:r>
      <w:r>
        <w:rPr>
          <w:rFonts w:ascii="宋体" w:hAnsi="宋体" w:cs="宋体" w:eastAsia="宋体" w:hint="default"/>
          <w:spacing w:val="-152"/>
          <w:w w:val="7"/>
        </w:rPr>
        <w:t>提</w:t>
      </w:r>
      <w:r>
        <w:rPr>
          <w:rFonts w:ascii="宋体" w:hAnsi="宋体" w:cs="宋体" w:eastAsia="宋体" w:hint="default"/>
          <w:spacing w:val="-29"/>
          <w:w w:val="7"/>
          <w:position w:val="40"/>
        </w:rPr>
        <w:t>业</w:t>
      </w:r>
      <w:r>
        <w:rPr>
          <w:rFonts w:ascii="宋体" w:hAnsi="宋体" w:cs="宋体" w:eastAsia="宋体" w:hint="default"/>
          <w:spacing w:val="-152"/>
          <w:w w:val="7"/>
        </w:rPr>
        <w:t>供</w:t>
      </w:r>
      <w:r>
        <w:rPr>
          <w:rFonts w:ascii="宋体" w:hAnsi="宋体" w:cs="宋体" w:eastAsia="宋体" w:hint="default"/>
          <w:spacing w:val="-29"/>
          <w:w w:val="7"/>
          <w:position w:val="40"/>
        </w:rPr>
        <w:t>股</w:t>
      </w:r>
      <w:r>
        <w:rPr>
          <w:rFonts w:ascii="宋体" w:hAnsi="宋体" w:cs="宋体" w:eastAsia="宋体" w:hint="default"/>
          <w:spacing w:val="-152"/>
          <w:w w:val="7"/>
        </w:rPr>
        <w:t>和</w:t>
      </w:r>
      <w:r>
        <w:rPr>
          <w:rFonts w:ascii="宋体" w:hAnsi="宋体" w:cs="宋体" w:eastAsia="宋体" w:hint="default"/>
          <w:spacing w:val="-29"/>
          <w:w w:val="7"/>
          <w:position w:val="40"/>
        </w:rPr>
        <w:t>份</w:t>
      </w:r>
      <w:r>
        <w:rPr>
          <w:rFonts w:ascii="宋体" w:hAnsi="宋体" w:cs="宋体" w:eastAsia="宋体" w:hint="default"/>
          <w:spacing w:val="-152"/>
          <w:w w:val="7"/>
        </w:rPr>
        <w:t>接</w:t>
      </w:r>
      <w:r>
        <w:rPr>
          <w:rFonts w:ascii="宋体" w:hAnsi="宋体" w:cs="宋体" w:eastAsia="宋体" w:hint="default"/>
          <w:spacing w:val="-29"/>
          <w:w w:val="7"/>
          <w:position w:val="40"/>
        </w:rPr>
        <w:t>有</w:t>
      </w:r>
      <w:r>
        <w:rPr>
          <w:rFonts w:ascii="宋体" w:hAnsi="宋体" w:cs="宋体" w:eastAsia="宋体" w:hint="default"/>
          <w:spacing w:val="-152"/>
          <w:w w:val="7"/>
        </w:rPr>
        <w:t>受</w:t>
      </w:r>
      <w:r>
        <w:rPr>
          <w:rFonts w:ascii="宋体" w:hAnsi="宋体" w:cs="宋体" w:eastAsia="宋体" w:hint="default"/>
          <w:spacing w:val="-29"/>
          <w:w w:val="7"/>
          <w:position w:val="40"/>
        </w:rPr>
        <w:t>限</w:t>
      </w:r>
      <w:r>
        <w:rPr>
          <w:rFonts w:ascii="宋体" w:hAnsi="宋体" w:cs="宋体" w:eastAsia="宋体" w:hint="default"/>
          <w:spacing w:val="-152"/>
          <w:w w:val="7"/>
        </w:rPr>
        <w:t>劳</w:t>
      </w:r>
      <w:r>
        <w:rPr>
          <w:rFonts w:ascii="宋体" w:hAnsi="宋体" w:cs="宋体" w:eastAsia="宋体" w:hint="default"/>
          <w:spacing w:val="-29"/>
          <w:w w:val="7"/>
          <w:position w:val="40"/>
        </w:rPr>
        <w:t>公</w:t>
      </w:r>
      <w:r>
        <w:rPr>
          <w:rFonts w:ascii="宋体" w:hAnsi="宋体" w:cs="宋体" w:eastAsia="宋体" w:hint="default"/>
          <w:spacing w:val="-152"/>
          <w:w w:val="7"/>
        </w:rPr>
        <w:t>务</w:t>
      </w:r>
      <w:r>
        <w:rPr>
          <w:rFonts w:ascii="宋体" w:hAnsi="宋体" w:cs="宋体" w:eastAsia="宋体" w:hint="default"/>
          <w:spacing w:val="-29"/>
          <w:w w:val="7"/>
          <w:position w:val="40"/>
        </w:rPr>
        <w:t>司</w:t>
      </w:r>
      <w:r>
        <w:rPr>
          <w:rFonts w:ascii="宋体" w:hAnsi="宋体" w:cs="宋体" w:eastAsia="宋体" w:hint="default"/>
          <w:w w:val="7"/>
        </w:rPr>
        <w:t>的</w:t>
      </w:r>
      <w:r>
        <w:rPr>
          <w:rFonts w:ascii="宋体" w:hAnsi="宋体" w:cs="宋体" w:eastAsia="宋体" w:hint="default"/>
          <w:spacing w:val="-94"/>
          <w:w w:val="7"/>
        </w:rPr>
        <w:t>关</w:t>
      </w:r>
      <w:r>
        <w:rPr>
          <w:rFonts w:ascii="宋体" w:hAnsi="宋体" w:cs="宋体" w:eastAsia="宋体" w:hint="default"/>
          <w:spacing w:val="-87"/>
          <w:w w:val="7"/>
          <w:position w:val="40"/>
        </w:rPr>
        <w:t>提</w:t>
      </w:r>
      <w:r>
        <w:rPr>
          <w:rFonts w:ascii="宋体" w:hAnsi="宋体" w:cs="宋体" w:eastAsia="宋体" w:hint="default"/>
          <w:spacing w:val="-94"/>
          <w:w w:val="7"/>
        </w:rPr>
        <w:t>联</w:t>
      </w:r>
      <w:r>
        <w:rPr>
          <w:rFonts w:ascii="宋体" w:hAnsi="宋体" w:cs="宋体" w:eastAsia="宋体" w:hint="default"/>
          <w:spacing w:val="-87"/>
          <w:w w:val="7"/>
          <w:position w:val="40"/>
        </w:rPr>
        <w:t>供</w:t>
      </w:r>
      <w:r>
        <w:rPr>
          <w:rFonts w:ascii="宋体" w:hAnsi="宋体" w:cs="宋体" w:eastAsia="宋体" w:hint="default"/>
          <w:spacing w:val="-94"/>
          <w:w w:val="7"/>
        </w:rPr>
        <w:t>交</w:t>
      </w:r>
      <w:r>
        <w:rPr>
          <w:rFonts w:ascii="宋体" w:hAnsi="宋体" w:cs="宋体" w:eastAsia="宋体" w:hint="default"/>
          <w:spacing w:val="-87"/>
          <w:w w:val="7"/>
          <w:position w:val="40"/>
        </w:rPr>
        <w:t>劳</w:t>
      </w:r>
      <w:r>
        <w:rPr>
          <w:rFonts w:ascii="宋体" w:hAnsi="宋体" w:cs="宋体" w:eastAsia="宋体" w:hint="default"/>
          <w:spacing w:val="-94"/>
          <w:w w:val="7"/>
        </w:rPr>
        <w:t>易</w:t>
      </w:r>
      <w:r>
        <w:rPr>
          <w:rFonts w:ascii="宋体" w:hAnsi="宋体" w:cs="宋体" w:eastAsia="宋体" w:hint="default"/>
          <w:spacing w:val="-87"/>
          <w:w w:val="7"/>
          <w:position w:val="40"/>
        </w:rPr>
        <w:t>务</w:t>
      </w:r>
      <w:r>
        <w:rPr>
          <w:rFonts w:ascii="宋体" w:hAnsi="宋体" w:cs="宋体" w:eastAsia="宋体" w:hint="default"/>
          <w:w w:val="7"/>
        </w:rPr>
        <w:t>说</w:t>
      </w:r>
      <w:r>
        <w:rPr>
          <w:rFonts w:ascii="宋体" w:hAnsi="宋体" w:cs="宋体" w:eastAsia="宋体" w:hint="default"/>
          <w:w w:val="7"/>
        </w:rPr>
        <w:t>明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4"/>
        <w:rPr>
          <w:rFonts w:ascii="宋体" w:hAnsi="宋体" w:cs="宋体" w:eastAsia="宋体" w:hint="default"/>
          <w:sz w:val="17"/>
          <w:szCs w:val="17"/>
        </w:rPr>
      </w:pPr>
    </w:p>
    <w:p>
      <w:pPr>
        <w:spacing w:line="166" w:lineRule="exact" w:before="0"/>
        <w:ind w:left="1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2014</w:t>
      </w:r>
    </w:p>
    <w:p>
      <w:pPr>
        <w:spacing w:after="0" w:line="166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0" w:footer="983" w:top="0" w:bottom="1180" w:left="980" w:right="980"/>
          <w:cols w:num="2" w:equalWidth="0">
            <w:col w:w="3573" w:space="4399"/>
            <w:col w:w="1968"/>
          </w:cols>
        </w:sectPr>
      </w:pPr>
    </w:p>
    <w:p>
      <w:pPr>
        <w:pStyle w:val="BodyText"/>
        <w:spacing w:line="1238" w:lineRule="exact"/>
        <w:ind w:left="152" w:right="-15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55.199997pt;margin-top:12.36162pt;width:484.8pt;height:.1pt;mso-position-horizontal-relative:page;mso-position-vertical-relative:paragraph;z-index:-948592" coordorigin="1104,247" coordsize="9696,2">
            <v:shape style="position:absolute;left:1104;top:247;width:9696;height:2" coordorigin="1104,247" coordsize="9696,0" path="m1104,247l10800,247e" filled="false" stroked="true" strokeweight=".72pt" strokecolor="#000000">
              <v:path arrowok="t"/>
            </v:shape>
            <w10:wrap type="none"/>
          </v:group>
        </w:pict>
      </w:r>
      <w:r>
        <w:rPr/>
        <w:pict>
          <v:shape style="position:absolute;margin-left:56.399998pt;margin-top:28.801619pt;width:479.2pt;height:38.65pt;mso-position-horizontal-relative:page;mso-position-vertical-relative:paragraph;z-index:346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398"/>
                    <w:gridCol w:w="2258"/>
                    <w:gridCol w:w="2258"/>
                    <w:gridCol w:w="2654"/>
                  </w:tblGrid>
                  <w:tr>
                    <w:trPr>
                      <w:trHeight w:val="362" w:hRule="exact"/>
                    </w:trPr>
                    <w:tc>
                      <w:tcPr>
                        <w:tcW w:w="23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5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5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65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3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5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5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65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103"/>
          <w:w w:val="8"/>
        </w:rPr>
        <w:t>（</w:t>
      </w:r>
      <w:r>
        <w:rPr>
          <w:rFonts w:ascii="宋体" w:hAnsi="宋体" w:cs="宋体" w:eastAsia="宋体" w:hint="default"/>
          <w:spacing w:val="-3"/>
          <w:w w:val="8"/>
        </w:rPr>
        <w:t>）</w:t>
      </w:r>
      <w:r>
        <w:rPr>
          <w:rFonts w:ascii="宋体" w:hAnsi="宋体" w:cs="宋体" w:eastAsia="宋体" w:hint="default"/>
          <w:spacing w:val="-56"/>
          <w:w w:val="8"/>
        </w:rPr>
        <w:t>关</w:t>
      </w:r>
      <w:r>
        <w:rPr>
          <w:rFonts w:ascii="宋体" w:hAnsi="宋体" w:cs="宋体" w:eastAsia="宋体" w:hint="default"/>
          <w:spacing w:val="-128"/>
          <w:w w:val="7"/>
          <w:position w:val="-99"/>
        </w:rPr>
        <w:t>关</w:t>
      </w:r>
      <w:r>
        <w:rPr>
          <w:rFonts w:ascii="宋体" w:hAnsi="宋体" w:cs="宋体" w:eastAsia="宋体" w:hint="default"/>
          <w:spacing w:val="-87"/>
          <w:w w:val="8"/>
        </w:rPr>
        <w:t>联</w:t>
      </w:r>
      <w:r>
        <w:rPr>
          <w:rFonts w:ascii="宋体" w:hAnsi="宋体" w:cs="宋体" w:eastAsia="宋体" w:hint="default"/>
          <w:spacing w:val="-96"/>
          <w:w w:val="7"/>
          <w:position w:val="-99"/>
        </w:rPr>
        <w:t>联</w:t>
      </w:r>
      <w:r>
        <w:rPr>
          <w:rFonts w:ascii="宋体" w:hAnsi="宋体" w:cs="宋体" w:eastAsia="宋体" w:hint="default"/>
          <w:spacing w:val="-118"/>
          <w:w w:val="8"/>
        </w:rPr>
        <w:t>方</w:t>
      </w:r>
      <w:r>
        <w:rPr>
          <w:rFonts w:ascii="宋体" w:hAnsi="宋体" w:cs="宋体" w:eastAsia="宋体" w:hint="default"/>
          <w:spacing w:val="-65"/>
          <w:w w:val="7"/>
          <w:position w:val="-99"/>
        </w:rPr>
        <w:t>方</w:t>
      </w:r>
      <w:r>
        <w:rPr>
          <w:rFonts w:ascii="宋体" w:hAnsi="宋体" w:cs="宋体" w:eastAsia="宋体" w:hint="default"/>
          <w:spacing w:val="-3"/>
          <w:w w:val="8"/>
        </w:rPr>
        <w:t>资金</w:t>
      </w:r>
      <w:r>
        <w:rPr>
          <w:rFonts w:ascii="宋体" w:hAnsi="宋体" w:cs="宋体" w:eastAsia="宋体" w:hint="default"/>
          <w:spacing w:val="-214"/>
          <w:w w:val="8"/>
        </w:rPr>
        <w:t>拆</w:t>
      </w:r>
      <w:r>
        <w:rPr>
          <w:rFonts w:ascii="宋体" w:hAnsi="宋体" w:cs="宋体" w:eastAsia="宋体" w:hint="default"/>
          <w:spacing w:val="-209"/>
          <w:w w:val="8"/>
        </w:rPr>
        <w:t>拆</w:t>
      </w:r>
      <w:r>
        <w:rPr>
          <w:rFonts w:ascii="宋体" w:hAnsi="宋体" w:cs="宋体" w:eastAsia="宋体" w:hint="default"/>
          <w:spacing w:val="-214"/>
          <w:w w:val="8"/>
        </w:rPr>
        <w:t>拆</w:t>
      </w:r>
      <w:r>
        <w:rPr>
          <w:rFonts w:ascii="宋体" w:hAnsi="宋体" w:cs="宋体" w:eastAsia="宋体" w:hint="default"/>
          <w:spacing w:val="-10"/>
          <w:w w:val="8"/>
        </w:rPr>
        <w:t>拆</w:t>
      </w:r>
      <w:r>
        <w:rPr>
          <w:rFonts w:ascii="宋体" w:hAnsi="宋体" w:cs="宋体" w:eastAsia="宋体" w:hint="default"/>
          <w:w w:val="8"/>
        </w:rPr>
        <w:t>借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804" w:lineRule="exact" w:before="434"/>
        <w:ind w:left="152" w:right="-19"/>
        <w:jc w:val="left"/>
        <w:rPr>
          <w:rFonts w:ascii="宋体" w:hAnsi="宋体" w:cs="宋体" w:eastAsia="宋体" w:hint="default"/>
        </w:rPr>
      </w:pPr>
      <w:r>
        <w:rPr>
          <w:w w:val="10"/>
        </w:rPr>
        <w:br w:type="column"/>
      </w:r>
      <w:r>
        <w:rPr>
          <w:rFonts w:ascii="宋体" w:hAnsi="宋体" w:cs="宋体" w:eastAsia="宋体" w:hint="default"/>
          <w:w w:val="10"/>
        </w:rPr>
        <w:t>拆</w:t>
      </w:r>
      <w:r>
        <w:rPr>
          <w:rFonts w:ascii="宋体" w:hAnsi="宋体" w:cs="宋体" w:eastAsia="宋体" w:hint="default"/>
          <w:w w:val="10"/>
        </w:rPr>
        <w:t>借</w:t>
      </w:r>
      <w:r>
        <w:rPr>
          <w:rFonts w:ascii="宋体" w:hAnsi="宋体" w:cs="宋体" w:eastAsia="宋体" w:hint="default"/>
          <w:w w:val="10"/>
        </w:rPr>
        <w:t>金额      </w:t>
      </w:r>
      <w:r>
        <w:rPr>
          <w:rFonts w:ascii="宋体" w:hAnsi="宋体" w:cs="宋体" w:eastAsia="宋体" w:hint="default"/>
          <w:spacing w:val="26"/>
          <w:w w:val="10"/>
        </w:rPr>
        <w:t> </w:t>
      </w:r>
      <w:r>
        <w:rPr>
          <w:rFonts w:ascii="宋体" w:hAnsi="宋体" w:cs="宋体" w:eastAsia="宋体" w:hint="default"/>
          <w:w w:val="10"/>
        </w:rPr>
        <w:t>起始</w:t>
      </w:r>
      <w:r>
        <w:rPr>
          <w:rFonts w:ascii="宋体" w:hAnsi="宋体" w:cs="宋体" w:eastAsia="宋体" w:hint="default"/>
          <w:w w:val="10"/>
        </w:rPr>
        <w:t>日</w:t>
      </w:r>
      <w:r>
        <w:rPr>
          <w:rFonts w:ascii="宋体" w:hAnsi="宋体" w:cs="宋体" w:eastAsia="宋体" w:hint="default"/>
        </w:rPr>
      </w:r>
    </w:p>
    <w:p>
      <w:pPr>
        <w:spacing w:line="804" w:lineRule="exact" w:before="434"/>
        <w:ind w:left="152" w:right="-15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17</w:t>
      </w:r>
      <w:r>
        <w:rPr>
          <w:rFonts w:ascii="Times New Roman" w:hAnsi="Times New Roman" w:cs="Times New Roman" w:eastAsia="Times New Roman" w:hint="default"/>
          <w:spacing w:val="-2"/>
          <w:w w:val="99"/>
          <w:sz w:val="18"/>
          <w:szCs w:val="18"/>
        </w:rPr>
        <w:t>9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spacing w:val="-54"/>
          <w:w w:val="99"/>
          <w:sz w:val="18"/>
          <w:szCs w:val="18"/>
        </w:rPr>
        <w:t>2</w:t>
      </w:r>
      <w:r>
        <w:rPr>
          <w:rFonts w:ascii="宋体" w:hAnsi="宋体" w:cs="宋体" w:eastAsia="宋体" w:hint="default"/>
          <w:spacing w:val="-128"/>
          <w:w w:val="7"/>
          <w:position w:val="-202"/>
          <w:sz w:val="240"/>
          <w:szCs w:val="240"/>
        </w:rPr>
        <w:t>到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4</w:t>
      </w:r>
      <w:r>
        <w:rPr>
          <w:rFonts w:ascii="Times New Roman" w:hAnsi="Times New Roman" w:cs="Times New Roman" w:eastAsia="Times New Roman" w:hint="default"/>
          <w:spacing w:val="-54"/>
          <w:w w:val="99"/>
          <w:sz w:val="18"/>
          <w:szCs w:val="18"/>
        </w:rPr>
        <w:t>5</w:t>
      </w:r>
      <w:r>
        <w:rPr>
          <w:rFonts w:ascii="宋体" w:hAnsi="宋体" w:cs="宋体" w:eastAsia="宋体" w:hint="default"/>
          <w:spacing w:val="-125"/>
          <w:w w:val="7"/>
          <w:position w:val="-202"/>
          <w:sz w:val="240"/>
          <w:szCs w:val="240"/>
        </w:rPr>
        <w:t>期</w:t>
      </w:r>
      <w:r>
        <w:rPr>
          <w:rFonts w:ascii="Times New Roman" w:hAnsi="Times New Roman" w:cs="Times New Roman" w:eastAsia="Times New Roman" w:hint="default"/>
          <w:spacing w:val="-2"/>
          <w:w w:val="99"/>
          <w:sz w:val="18"/>
          <w:szCs w:val="18"/>
        </w:rPr>
        <w:t>.</w:t>
      </w:r>
      <w:r>
        <w:rPr>
          <w:rFonts w:ascii="Times New Roman" w:hAnsi="Times New Roman" w:cs="Times New Roman" w:eastAsia="Times New Roman" w:hint="default"/>
          <w:spacing w:val="-9"/>
          <w:w w:val="99"/>
          <w:sz w:val="18"/>
          <w:szCs w:val="18"/>
        </w:rPr>
        <w:t>2</w:t>
      </w:r>
      <w:r>
        <w:rPr>
          <w:rFonts w:ascii="宋体" w:hAnsi="宋体" w:cs="宋体" w:eastAsia="宋体" w:hint="default"/>
          <w:spacing w:val="-171"/>
          <w:w w:val="7"/>
          <w:position w:val="-202"/>
          <w:sz w:val="240"/>
          <w:szCs w:val="240"/>
        </w:rPr>
        <w:t>日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8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1204" w:lineRule="exact" w:before="34"/>
        <w:ind w:left="152" w:right="0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/>
        <w:br w:type="column"/>
      </w:r>
      <w:r>
        <w:rPr>
          <w:rFonts w:ascii="宋体" w:hAnsi="宋体" w:cs="宋体" w:eastAsia="宋体" w:hint="default"/>
          <w:spacing w:val="-20"/>
          <w:w w:val="7"/>
          <w:position w:val="-202"/>
          <w:sz w:val="240"/>
          <w:szCs w:val="240"/>
        </w:rPr>
        <w:t>说</w:t>
      </w:r>
      <w:r>
        <w:rPr>
          <w:rFonts w:ascii="Times New Roman" w:hAnsi="Times New Roman" w:cs="Times New Roman" w:eastAsia="Times New Roman" w:hint="default"/>
          <w:spacing w:val="-71"/>
          <w:w w:val="99"/>
          <w:sz w:val="18"/>
          <w:szCs w:val="18"/>
        </w:rPr>
        <w:t>2</w:t>
      </w:r>
      <w:r>
        <w:rPr>
          <w:rFonts w:ascii="宋体" w:hAnsi="宋体" w:cs="宋体" w:eastAsia="宋体" w:hint="default"/>
          <w:spacing w:val="-108"/>
          <w:w w:val="7"/>
          <w:position w:val="-202"/>
          <w:sz w:val="240"/>
          <w:szCs w:val="240"/>
        </w:rPr>
        <w:t>明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spacing w:val="-2"/>
          <w:w w:val="99"/>
          <w:sz w:val="18"/>
          <w:szCs w:val="18"/>
        </w:rPr>
        <w:t>4</w:t>
      </w:r>
      <w:r>
        <w:rPr>
          <w:rFonts w:ascii="Times New Roman" w:hAnsi="Times New Roman" w:cs="Times New Roman" w:eastAsia="Times New Roman" w:hint="default"/>
          <w:spacing w:val="-83"/>
          <w:w w:val="99"/>
          <w:sz w:val="18"/>
          <w:szCs w:val="18"/>
        </w:rPr>
        <w:t>7</w:t>
      </w:r>
      <w:r>
        <w:rPr>
          <w:rFonts w:ascii="宋体" w:hAnsi="宋体" w:cs="宋体" w:eastAsia="宋体" w:hint="default"/>
          <w:spacing w:val="-96"/>
          <w:w w:val="7"/>
          <w:position w:val="-162"/>
          <w:sz w:val="240"/>
          <w:szCs w:val="240"/>
        </w:rPr>
        <w:t>单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-41"/>
          <w:w w:val="99"/>
          <w:sz w:val="18"/>
          <w:szCs w:val="18"/>
        </w:rPr>
        <w:t>,</w:t>
      </w:r>
      <w:r>
        <w:rPr>
          <w:rFonts w:ascii="宋体" w:hAnsi="宋体" w:cs="宋体" w:eastAsia="宋体" w:hint="default"/>
          <w:spacing w:val="-142"/>
          <w:w w:val="7"/>
          <w:position w:val="-162"/>
          <w:sz w:val="240"/>
          <w:szCs w:val="240"/>
        </w:rPr>
        <w:t>位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pacing w:val="-40"/>
          <w:w w:val="99"/>
          <w:sz w:val="18"/>
          <w:szCs w:val="18"/>
        </w:rPr>
        <w:t>6</w:t>
      </w:r>
      <w:r>
        <w:rPr>
          <w:rFonts w:ascii="宋体" w:hAnsi="宋体" w:cs="宋体" w:eastAsia="宋体" w:hint="default"/>
          <w:spacing w:val="-142"/>
          <w:w w:val="7"/>
          <w:position w:val="-162"/>
          <w:sz w:val="240"/>
          <w:szCs w:val="240"/>
        </w:rPr>
        <w:t>：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5</w:t>
      </w:r>
      <w:r>
        <w:rPr>
          <w:rFonts w:ascii="Times New Roman" w:hAnsi="Times New Roman" w:cs="Times New Roman" w:eastAsia="Times New Roman" w:hint="default"/>
          <w:spacing w:val="-2"/>
          <w:w w:val="99"/>
          <w:sz w:val="18"/>
          <w:szCs w:val="18"/>
        </w:rPr>
        <w:t>.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pacing w:val="-83"/>
          <w:w w:val="99"/>
          <w:sz w:val="18"/>
          <w:szCs w:val="18"/>
        </w:rPr>
        <w:t>8</w:t>
      </w:r>
      <w:r>
        <w:rPr>
          <w:rFonts w:ascii="宋体" w:hAnsi="宋体" w:cs="宋体" w:eastAsia="宋体" w:hint="default"/>
          <w:w w:val="7"/>
          <w:position w:val="-162"/>
          <w:sz w:val="240"/>
          <w:szCs w:val="240"/>
        </w:rPr>
        <w:t>元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spacing w:after="0" w:line="1204" w:lineRule="exact"/>
        <w:jc w:val="left"/>
        <w:rPr>
          <w:rFonts w:ascii="宋体" w:hAnsi="宋体" w:cs="宋体" w:eastAsia="宋体" w:hint="default"/>
          <w:sz w:val="240"/>
          <w:szCs w:val="240"/>
        </w:rPr>
        <w:sectPr>
          <w:type w:val="continuous"/>
          <w:pgSz w:w="11900" w:h="16840"/>
          <w:pgMar w:top="680" w:bottom="1180" w:left="980" w:right="980"/>
          <w:cols w:num="4" w:equalWidth="0">
            <w:col w:w="2160" w:space="351"/>
            <w:col w:w="2700" w:space="867"/>
            <w:col w:w="966" w:space="1391"/>
            <w:col w:w="1505"/>
          </w:cols>
        </w:sectPr>
      </w:pPr>
    </w:p>
    <w:p>
      <w:pPr>
        <w:pStyle w:val="BodyText"/>
        <w:spacing w:line="1116" w:lineRule="exact"/>
        <w:ind w:left="181" w:right="-1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  <w:position w:val="40"/>
        </w:rPr>
        <w:t>拆</w:t>
      </w:r>
      <w:r>
        <w:rPr>
          <w:rFonts w:ascii="宋体" w:hAnsi="宋体" w:cs="宋体" w:eastAsia="宋体" w:hint="default"/>
          <w:spacing w:val="-180"/>
          <w:w w:val="7"/>
        </w:rPr>
        <w:t>南</w:t>
      </w:r>
      <w:r>
        <w:rPr>
          <w:rFonts w:ascii="宋体" w:hAnsi="宋体" w:cs="宋体" w:eastAsia="宋体" w:hint="default"/>
          <w:w w:val="7"/>
          <w:position w:val="-30"/>
        </w:rPr>
        <w:t>公</w:t>
      </w:r>
      <w:r>
        <w:rPr>
          <w:rFonts w:ascii="宋体" w:hAnsi="宋体" w:cs="宋体" w:eastAsia="宋体" w:hint="default"/>
          <w:spacing w:val="-180"/>
          <w:w w:val="7"/>
        </w:rPr>
        <w:t>天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司</w:t>
      </w:r>
      <w:r>
        <w:rPr>
          <w:rFonts w:ascii="宋体" w:hAnsi="宋体" w:cs="宋体" w:eastAsia="宋体" w:hint="default"/>
          <w:spacing w:val="-176"/>
          <w:w w:val="7"/>
          <w:position w:val="40"/>
        </w:rPr>
        <w:t>入</w:t>
      </w:r>
      <w:r>
        <w:rPr>
          <w:rFonts w:ascii="Times New Roman" w:hAnsi="Times New Roman" w:cs="Times New Roman" w:eastAsia="Times New Roman" w:hint="default"/>
          <w:b/>
          <w:bCs/>
          <w:w w:val="100"/>
          <w:position w:val="181"/>
          <w:sz w:val="21"/>
          <w:szCs w:val="21"/>
        </w:rPr>
        <w:t>2</w:t>
      </w:r>
      <w:r>
        <w:rPr>
          <w:rFonts w:ascii="Times New Roman" w:hAnsi="Times New Roman" w:cs="Times New Roman" w:eastAsia="Times New Roman" w:hint="default"/>
          <w:b/>
          <w:bCs/>
          <w:spacing w:val="17"/>
          <w:position w:val="181"/>
          <w:sz w:val="21"/>
          <w:szCs w:val="21"/>
        </w:rPr>
        <w:t> </w:t>
      </w:r>
      <w:r>
        <w:rPr>
          <w:rFonts w:ascii="宋体" w:hAnsi="宋体" w:cs="宋体" w:eastAsia="宋体" w:hint="default"/>
          <w:w w:val="7"/>
        </w:rPr>
        <w:t>电子信息产业集团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960" w:lineRule="exact" w:before="156"/>
        <w:ind w:left="181" w:right="-19"/>
        <w:jc w:val="left"/>
        <w:rPr>
          <w:rFonts w:ascii="宋体" w:hAnsi="宋体" w:cs="宋体" w:eastAsia="宋体" w:hint="default"/>
        </w:rPr>
      </w:pPr>
      <w:r>
        <w:rPr>
          <w:w w:val="10"/>
        </w:rPr>
        <w:br w:type="column"/>
      </w:r>
      <w:r>
        <w:rPr>
          <w:rFonts w:ascii="宋体" w:hAnsi="宋体" w:cs="宋体" w:eastAsia="宋体" w:hint="default"/>
          <w:w w:val="10"/>
        </w:rPr>
        <w:t>年 月</w:t>
      </w:r>
      <w:r>
        <w:rPr>
          <w:rFonts w:ascii="宋体" w:hAnsi="宋体" w:cs="宋体" w:eastAsia="宋体" w:hint="default"/>
          <w:spacing w:val="112"/>
          <w:w w:val="10"/>
        </w:rPr>
        <w:t> </w:t>
      </w:r>
      <w:r>
        <w:rPr>
          <w:rFonts w:ascii="宋体" w:hAnsi="宋体" w:cs="宋体" w:eastAsia="宋体" w:hint="default"/>
          <w:w w:val="10"/>
        </w:rPr>
        <w:t>日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960" w:lineRule="exact" w:before="156"/>
        <w:ind w:left="181" w:right="0"/>
        <w:jc w:val="left"/>
        <w:rPr>
          <w:rFonts w:ascii="宋体" w:hAnsi="宋体" w:cs="宋体" w:eastAsia="宋体" w:hint="default"/>
        </w:rPr>
      </w:pPr>
      <w:r>
        <w:rPr>
          <w:w w:val="10"/>
        </w:rPr>
        <w:br w:type="column"/>
      </w:r>
      <w:r>
        <w:rPr>
          <w:rFonts w:ascii="宋体" w:hAnsi="宋体" w:cs="宋体" w:eastAsia="宋体" w:hint="default"/>
          <w:w w:val="10"/>
        </w:rPr>
        <w:t>年 月 日  </w:t>
      </w:r>
      <w:r>
        <w:rPr>
          <w:rFonts w:ascii="宋体" w:hAnsi="宋体" w:cs="宋体" w:eastAsia="宋体" w:hint="default"/>
          <w:spacing w:val="4"/>
          <w:w w:val="10"/>
        </w:rPr>
        <w:t> </w:t>
      </w:r>
      <w:r>
        <w:rPr>
          <w:rFonts w:ascii="宋体" w:hAnsi="宋体" w:cs="宋体" w:eastAsia="宋体" w:hint="default"/>
          <w:w w:val="10"/>
        </w:rPr>
        <w:t>已</w:t>
      </w:r>
      <w:r>
        <w:rPr>
          <w:rFonts w:ascii="宋体" w:hAnsi="宋体" w:cs="宋体" w:eastAsia="宋体" w:hint="default"/>
          <w:w w:val="10"/>
        </w:rPr>
        <w:t>偿还</w:t>
      </w:r>
      <w:r>
        <w:rPr>
          <w:rFonts w:ascii="宋体" w:hAnsi="宋体" w:cs="宋体" w:eastAsia="宋体" w:hint="default"/>
        </w:rPr>
      </w:r>
    </w:p>
    <w:p>
      <w:pPr>
        <w:spacing w:after="0" w:line="960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3" w:equalWidth="0">
            <w:col w:w="1982" w:space="2254"/>
            <w:col w:w="1255" w:space="660"/>
            <w:col w:w="3789"/>
          </w:cols>
        </w:sectPr>
      </w:pPr>
    </w:p>
    <w:p>
      <w:pPr>
        <w:pStyle w:val="BodyText"/>
        <w:spacing w:line="2548" w:lineRule="exact"/>
        <w:ind w:left="181" w:right="-14" w:hanging="29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127.319946pt;margin-top:83.879967pt;width:18pt;height:120pt;mso-position-horizontal-relative:page;mso-position-vertical-relative:paragraph;z-index:-948568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5"/>
                    </w:rPr>
                    <w:t>项目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399998pt;margin-top:30.65904pt;width:479.3pt;height:96.5pt;mso-position-horizontal-relative:page;mso-position-vertical-relative:paragraph;z-index:346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913"/>
                    <w:gridCol w:w="1915"/>
                    <w:gridCol w:w="1915"/>
                    <w:gridCol w:w="1913"/>
                    <w:gridCol w:w="1915"/>
                  </w:tblGrid>
                  <w:tr>
                    <w:trPr>
                      <w:trHeight w:val="402" w:hRule="exact"/>
                    </w:trPr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9571" w:type="dxa"/>
                        <w:gridSpan w:val="5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2" w:hRule="exact"/>
                    </w:trPr>
                    <w:tc>
                      <w:tcPr>
                        <w:tcW w:w="9571" w:type="dxa"/>
                        <w:gridSpan w:val="5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5"/>
          <w:w w:val="8"/>
        </w:rPr>
        <w:t>（</w:t>
      </w:r>
      <w:r>
        <w:rPr>
          <w:rFonts w:ascii="宋体" w:hAnsi="宋体" w:cs="宋体" w:eastAsia="宋体" w:hint="default"/>
          <w:w w:val="7"/>
          <w:position w:val="68"/>
        </w:rPr>
        <w:t>拆</w:t>
      </w:r>
      <w:r>
        <w:rPr>
          <w:rFonts w:ascii="宋体" w:hAnsi="宋体" w:cs="宋体" w:eastAsia="宋体" w:hint="default"/>
          <w:spacing w:val="-72"/>
          <w:w w:val="7"/>
          <w:position w:val="68"/>
        </w:rPr>
        <w:t>出</w:t>
      </w:r>
      <w:r>
        <w:rPr>
          <w:rFonts w:ascii="宋体" w:hAnsi="宋体" w:cs="宋体" w:eastAsia="宋体" w:hint="default"/>
          <w:spacing w:val="-3"/>
          <w:w w:val="8"/>
        </w:rPr>
        <w:t>）关</w:t>
      </w:r>
      <w:r>
        <w:rPr>
          <w:rFonts w:ascii="宋体" w:hAnsi="宋体" w:cs="宋体" w:eastAsia="宋体" w:hint="default"/>
          <w:spacing w:val="-214"/>
          <w:w w:val="8"/>
        </w:rPr>
        <w:t>键</w:t>
      </w:r>
      <w:r>
        <w:rPr>
          <w:rFonts w:ascii="宋体" w:hAnsi="宋体" w:cs="宋体" w:eastAsia="宋体" w:hint="default"/>
          <w:spacing w:val="-209"/>
          <w:w w:val="8"/>
        </w:rPr>
        <w:t>键</w:t>
      </w:r>
      <w:r>
        <w:rPr>
          <w:rFonts w:ascii="宋体" w:hAnsi="宋体" w:cs="宋体" w:eastAsia="宋体" w:hint="default"/>
          <w:spacing w:val="-214"/>
          <w:w w:val="8"/>
        </w:rPr>
        <w:t>键</w:t>
      </w:r>
      <w:r>
        <w:rPr>
          <w:rFonts w:ascii="宋体" w:hAnsi="宋体" w:cs="宋体" w:eastAsia="宋体" w:hint="default"/>
          <w:spacing w:val="-8"/>
          <w:w w:val="8"/>
        </w:rPr>
        <w:t>键</w:t>
      </w:r>
      <w:r>
        <w:rPr>
          <w:rFonts w:ascii="宋体" w:hAnsi="宋体" w:cs="宋体" w:eastAsia="宋体" w:hint="default"/>
          <w:spacing w:val="-3"/>
          <w:w w:val="8"/>
        </w:rPr>
        <w:t>管理人</w:t>
      </w:r>
      <w:r>
        <w:rPr>
          <w:rFonts w:ascii="宋体" w:hAnsi="宋体" w:cs="宋体" w:eastAsia="宋体" w:hint="default"/>
          <w:spacing w:val="-214"/>
          <w:w w:val="8"/>
        </w:rPr>
        <w:t>员</w:t>
      </w:r>
      <w:r>
        <w:rPr>
          <w:rFonts w:ascii="宋体" w:hAnsi="宋体" w:cs="宋体" w:eastAsia="宋体" w:hint="default"/>
          <w:spacing w:val="-209"/>
          <w:w w:val="8"/>
        </w:rPr>
        <w:t>员</w:t>
      </w:r>
      <w:r>
        <w:rPr>
          <w:rFonts w:ascii="宋体" w:hAnsi="宋体" w:cs="宋体" w:eastAsia="宋体" w:hint="default"/>
          <w:spacing w:val="-214"/>
          <w:w w:val="8"/>
        </w:rPr>
        <w:t>员</w:t>
      </w:r>
      <w:r>
        <w:rPr>
          <w:rFonts w:ascii="宋体" w:hAnsi="宋体" w:cs="宋体" w:eastAsia="宋体" w:hint="default"/>
          <w:spacing w:val="-10"/>
          <w:w w:val="8"/>
        </w:rPr>
        <w:t>员</w:t>
      </w:r>
      <w:r>
        <w:rPr>
          <w:rFonts w:ascii="宋体" w:hAnsi="宋体" w:cs="宋体" w:eastAsia="宋体" w:hint="default"/>
          <w:spacing w:val="-3"/>
          <w:w w:val="8"/>
        </w:rPr>
        <w:t>报</w:t>
      </w:r>
      <w:r>
        <w:rPr>
          <w:rFonts w:ascii="宋体" w:hAnsi="宋体" w:cs="宋体" w:eastAsia="宋体" w:hint="default"/>
          <w:spacing w:val="-214"/>
          <w:w w:val="8"/>
        </w:rPr>
        <w:t>酬</w:t>
      </w:r>
      <w:r>
        <w:rPr>
          <w:rFonts w:ascii="宋体" w:hAnsi="宋体" w:cs="宋体" w:eastAsia="宋体" w:hint="default"/>
          <w:spacing w:val="-209"/>
          <w:w w:val="8"/>
        </w:rPr>
        <w:t>酬</w:t>
      </w:r>
      <w:r>
        <w:rPr>
          <w:rFonts w:ascii="宋体" w:hAnsi="宋体" w:cs="宋体" w:eastAsia="宋体" w:hint="default"/>
          <w:spacing w:val="-214"/>
          <w:w w:val="8"/>
        </w:rPr>
        <w:t>酬</w:t>
      </w:r>
      <w:r>
        <w:rPr>
          <w:rFonts w:ascii="宋体" w:hAnsi="宋体" w:cs="宋体" w:eastAsia="宋体" w:hint="default"/>
          <w:w w:val="8"/>
        </w:rPr>
        <w:t>酬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819" w:lineRule="exact"/>
        <w:ind w:left="181" w:right="-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04"/>
          <w:w w:val="7"/>
          <w:position w:val="68"/>
        </w:rPr>
        <w:t>关</w:t>
      </w:r>
      <w:r>
        <w:rPr>
          <w:rFonts w:ascii="宋体" w:hAnsi="宋体" w:cs="宋体" w:eastAsia="宋体" w:hint="default"/>
          <w:spacing w:val="-111"/>
          <w:w w:val="8"/>
        </w:rPr>
        <w:t>、</w:t>
      </w:r>
      <w:r>
        <w:rPr>
          <w:rFonts w:ascii="宋体" w:hAnsi="宋体" w:cs="宋体" w:eastAsia="宋体" w:hint="default"/>
          <w:spacing w:val="-176"/>
          <w:w w:val="7"/>
          <w:position w:val="68"/>
        </w:rPr>
        <w:t>键</w:t>
      </w:r>
      <w:r>
        <w:rPr>
          <w:rFonts w:ascii="Times New Roman" w:hAnsi="Times New Roman" w:cs="Times New Roman" w:eastAsia="Times New Roman" w:hint="default"/>
          <w:b/>
          <w:bCs/>
          <w:spacing w:val="-3"/>
          <w:w w:val="100"/>
          <w:position w:val="208"/>
          <w:sz w:val="21"/>
          <w:szCs w:val="21"/>
        </w:rPr>
        <w:t>3</w:t>
      </w:r>
      <w:r>
        <w:rPr>
          <w:rFonts w:ascii="宋体" w:hAnsi="宋体" w:cs="宋体" w:eastAsia="宋体" w:hint="default"/>
          <w:spacing w:val="-142"/>
          <w:w w:val="8"/>
        </w:rPr>
        <w:t>关</w:t>
      </w:r>
      <w:r>
        <w:rPr>
          <w:rFonts w:ascii="宋体" w:hAnsi="宋体" w:cs="宋体" w:eastAsia="宋体" w:hint="default"/>
          <w:spacing w:val="-41"/>
          <w:w w:val="7"/>
          <w:position w:val="68"/>
        </w:rPr>
        <w:t>管</w:t>
      </w:r>
      <w:r>
        <w:rPr>
          <w:rFonts w:ascii="宋体" w:hAnsi="宋体" w:cs="宋体" w:eastAsia="宋体" w:hint="default"/>
          <w:spacing w:val="-214"/>
          <w:w w:val="8"/>
        </w:rPr>
        <w:t>联</w:t>
      </w:r>
      <w:r>
        <w:rPr>
          <w:rFonts w:ascii="宋体" w:hAnsi="宋体" w:cs="宋体" w:eastAsia="宋体" w:hint="default"/>
          <w:spacing w:val="-173"/>
          <w:w w:val="8"/>
        </w:rPr>
        <w:t>联</w:t>
      </w:r>
      <w:r>
        <w:rPr>
          <w:rFonts w:ascii="宋体" w:hAnsi="宋体" w:cs="宋体" w:eastAsia="宋体" w:hint="default"/>
          <w:spacing w:val="-10"/>
          <w:w w:val="7"/>
          <w:position w:val="68"/>
        </w:rPr>
        <w:t>理</w:t>
      </w:r>
      <w:r>
        <w:rPr>
          <w:rFonts w:ascii="宋体" w:hAnsi="宋体" w:cs="宋体" w:eastAsia="宋体" w:hint="default"/>
          <w:spacing w:val="-214"/>
          <w:w w:val="8"/>
        </w:rPr>
        <w:t>方</w:t>
      </w:r>
      <w:r>
        <w:rPr>
          <w:rFonts w:ascii="宋体" w:hAnsi="宋体" w:cs="宋体" w:eastAsia="宋体" w:hint="default"/>
          <w:spacing w:val="-205"/>
          <w:w w:val="8"/>
        </w:rPr>
        <w:t>方</w:t>
      </w:r>
      <w:r>
        <w:rPr>
          <w:rFonts w:ascii="宋体" w:hAnsi="宋体" w:cs="宋体" w:eastAsia="宋体" w:hint="default"/>
          <w:w w:val="7"/>
          <w:position w:val="68"/>
        </w:rPr>
        <w:t>人</w:t>
      </w:r>
      <w:r>
        <w:rPr>
          <w:rFonts w:ascii="宋体" w:hAnsi="宋体" w:cs="宋体" w:eastAsia="宋体" w:hint="default"/>
          <w:spacing w:val="-159"/>
          <w:w w:val="7"/>
          <w:position w:val="68"/>
        </w:rPr>
        <w:t>员</w:t>
      </w:r>
      <w:r>
        <w:rPr>
          <w:rFonts w:ascii="宋体" w:hAnsi="宋体" w:cs="宋体" w:eastAsia="宋体" w:hint="default"/>
          <w:spacing w:val="-56"/>
          <w:w w:val="8"/>
        </w:rPr>
        <w:t>应</w:t>
      </w:r>
      <w:r>
        <w:rPr>
          <w:rFonts w:ascii="宋体" w:hAnsi="宋体" w:cs="宋体" w:eastAsia="宋体" w:hint="default"/>
          <w:spacing w:val="-128"/>
          <w:w w:val="7"/>
          <w:position w:val="68"/>
        </w:rPr>
        <w:t>薪</w:t>
      </w:r>
      <w:r>
        <w:rPr>
          <w:rFonts w:ascii="宋体" w:hAnsi="宋体" w:cs="宋体" w:eastAsia="宋体" w:hint="default"/>
          <w:spacing w:val="-214"/>
          <w:w w:val="8"/>
        </w:rPr>
        <w:t>收</w:t>
      </w:r>
      <w:r>
        <w:rPr>
          <w:rFonts w:ascii="宋体" w:hAnsi="宋体" w:cs="宋体" w:eastAsia="宋体" w:hint="default"/>
          <w:spacing w:val="-87"/>
          <w:w w:val="8"/>
        </w:rPr>
        <w:t>收</w:t>
      </w:r>
      <w:r>
        <w:rPr>
          <w:rFonts w:ascii="宋体" w:hAnsi="宋体" w:cs="宋体" w:eastAsia="宋体" w:hint="default"/>
          <w:spacing w:val="-96"/>
          <w:w w:val="7"/>
          <w:position w:val="68"/>
        </w:rPr>
        <w:t>酬</w:t>
      </w:r>
      <w:r>
        <w:rPr>
          <w:rFonts w:ascii="宋体" w:hAnsi="宋体" w:cs="宋体" w:eastAsia="宋体" w:hint="default"/>
          <w:spacing w:val="-3"/>
          <w:w w:val="8"/>
        </w:rPr>
        <w:t>应</w:t>
      </w:r>
      <w:r>
        <w:rPr>
          <w:rFonts w:ascii="宋体" w:hAnsi="宋体" w:cs="宋体" w:eastAsia="宋体" w:hint="default"/>
          <w:spacing w:val="-214"/>
          <w:w w:val="8"/>
        </w:rPr>
        <w:t>付</w:t>
      </w:r>
      <w:r>
        <w:rPr>
          <w:rFonts w:ascii="宋体" w:hAnsi="宋体" w:cs="宋体" w:eastAsia="宋体" w:hint="default"/>
          <w:spacing w:val="-209"/>
          <w:w w:val="8"/>
        </w:rPr>
        <w:t>付</w:t>
      </w:r>
      <w:r>
        <w:rPr>
          <w:rFonts w:ascii="宋体" w:hAnsi="宋体" w:cs="宋体" w:eastAsia="宋体" w:hint="default"/>
          <w:spacing w:val="-214"/>
          <w:w w:val="8"/>
        </w:rPr>
        <w:t>付</w:t>
      </w:r>
      <w:r>
        <w:rPr>
          <w:rFonts w:ascii="宋体" w:hAnsi="宋体" w:cs="宋体" w:eastAsia="宋体" w:hint="default"/>
          <w:spacing w:val="-10"/>
          <w:w w:val="8"/>
        </w:rPr>
        <w:t>付</w:t>
      </w:r>
      <w:r>
        <w:rPr>
          <w:rFonts w:ascii="宋体" w:hAnsi="宋体" w:cs="宋体" w:eastAsia="宋体" w:hint="default"/>
          <w:spacing w:val="-3"/>
          <w:w w:val="8"/>
        </w:rPr>
        <w:t>款</w:t>
      </w:r>
      <w:r>
        <w:rPr>
          <w:rFonts w:ascii="宋体" w:hAnsi="宋体" w:cs="宋体" w:eastAsia="宋体" w:hint="default"/>
          <w:w w:val="8"/>
        </w:rPr>
        <w:t>项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0"/>
        <w:ind w:left="152" w:right="-12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30,000,000.00</w:t>
      </w:r>
      <w:r>
        <w:rPr>
          <w:rFonts w:ascii="Times New Roman"/>
          <w:spacing w:val="5"/>
          <w:sz w:val="18"/>
        </w:rPr>
        <w:t> </w:t>
      </w:r>
      <w:r>
        <w:rPr>
          <w:rFonts w:ascii="Times New Roman"/>
          <w:sz w:val="18"/>
        </w:rPr>
        <w:t>2013</w:t>
      </w:r>
    </w:p>
    <w:p>
      <w:pPr>
        <w:spacing w:line="2092" w:lineRule="exact" w:before="1274"/>
        <w:ind w:left="74" w:right="-18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/>
        <w:br w:type="column"/>
      </w:r>
      <w:r>
        <w:rPr>
          <w:rFonts w:ascii="宋体" w:hAnsi="宋体" w:cs="宋体" w:eastAsia="宋体" w:hint="default"/>
          <w:spacing w:val="-24"/>
          <w:w w:val="7"/>
          <w:sz w:val="240"/>
          <w:szCs w:val="240"/>
        </w:rPr>
        <w:t>本</w:t>
      </w:r>
      <w:r>
        <w:rPr>
          <w:rFonts w:ascii="Times New Roman" w:hAnsi="Times New Roman" w:cs="Times New Roman" w:eastAsia="Times New Roman" w:hint="default"/>
          <w:spacing w:val="-66"/>
          <w:w w:val="99"/>
          <w:position w:val="223"/>
          <w:sz w:val="18"/>
          <w:szCs w:val="18"/>
        </w:rPr>
        <w:t>1</w:t>
      </w:r>
      <w:r>
        <w:rPr>
          <w:rFonts w:ascii="宋体" w:hAnsi="宋体" w:cs="宋体" w:eastAsia="宋体" w:hint="default"/>
          <w:spacing w:val="-123"/>
          <w:w w:val="7"/>
          <w:sz w:val="240"/>
          <w:szCs w:val="240"/>
        </w:rPr>
        <w:t>期</w:t>
      </w:r>
      <w:r>
        <w:rPr>
          <w:rFonts w:ascii="Times New Roman" w:hAnsi="Times New Roman" w:cs="Times New Roman" w:eastAsia="Times New Roman" w:hint="default"/>
          <w:w w:val="99"/>
          <w:position w:val="223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13"/>
          <w:position w:val="223"/>
          <w:sz w:val="18"/>
          <w:szCs w:val="18"/>
        </w:rPr>
        <w:t> </w:t>
      </w:r>
      <w:r>
        <w:rPr>
          <w:rFonts w:ascii="宋体" w:hAnsi="宋体" w:cs="宋体" w:eastAsia="宋体" w:hint="default"/>
          <w:w w:val="7"/>
          <w:sz w:val="240"/>
          <w:szCs w:val="240"/>
        </w:rPr>
        <w:t>发</w:t>
      </w:r>
      <w:r>
        <w:rPr>
          <w:rFonts w:ascii="宋体" w:hAnsi="宋体" w:cs="宋体" w:eastAsia="宋体" w:hint="default"/>
          <w:spacing w:val="-120"/>
          <w:w w:val="7"/>
          <w:sz w:val="240"/>
          <w:szCs w:val="240"/>
        </w:rPr>
        <w:t>生</w:t>
      </w:r>
      <w:r>
        <w:rPr>
          <w:rFonts w:ascii="Times New Roman" w:hAnsi="Times New Roman" w:cs="Times New Roman" w:eastAsia="Times New Roman" w:hint="default"/>
          <w:spacing w:val="-2"/>
          <w:w w:val="99"/>
          <w:position w:val="223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-59"/>
          <w:w w:val="99"/>
          <w:position w:val="223"/>
          <w:sz w:val="18"/>
          <w:szCs w:val="18"/>
        </w:rPr>
        <w:t>1</w:t>
      </w:r>
      <w:r>
        <w:rPr>
          <w:rFonts w:ascii="宋体" w:hAnsi="宋体" w:cs="宋体" w:eastAsia="宋体" w:hint="default"/>
          <w:w w:val="7"/>
          <w:sz w:val="240"/>
          <w:szCs w:val="240"/>
        </w:rPr>
        <w:t>额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tabs>
          <w:tab w:pos="783" w:val="left" w:leader="none"/>
          <w:tab w:pos="1227" w:val="left" w:leader="none"/>
        </w:tabs>
        <w:spacing w:before="0"/>
        <w:ind w:left="152" w:right="-1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w w:val="95"/>
          <w:sz w:val="18"/>
        </w:rPr>
        <w:t>2014</w:t>
        <w:tab/>
      </w:r>
      <w:r>
        <w:rPr>
          <w:rFonts w:ascii="Times New Roman"/>
          <w:spacing w:val="-5"/>
          <w:sz w:val="18"/>
        </w:rPr>
        <w:t>11</w:t>
        <w:tab/>
      </w:r>
      <w:r>
        <w:rPr>
          <w:rFonts w:ascii="Times New Roman"/>
          <w:spacing w:val="-1"/>
          <w:sz w:val="18"/>
        </w:rPr>
        <w:t>21</w:t>
      </w:r>
    </w:p>
    <w:p>
      <w:pPr>
        <w:pStyle w:val="BodyText"/>
        <w:spacing w:line="2092" w:lineRule="exact" w:before="1274"/>
        <w:ind w:left="152" w:right="-18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上期发</w:t>
      </w:r>
      <w:r>
        <w:rPr>
          <w:rFonts w:ascii="宋体" w:hAnsi="宋体" w:cs="宋体" w:eastAsia="宋体" w:hint="default"/>
          <w:w w:val="5"/>
        </w:rPr>
        <w:t>生额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95" w:lineRule="exact" w:before="871"/>
        <w:ind w:left="152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</w:rPr>
        <w:t>单位</w:t>
      </w:r>
      <w:r>
        <w:rPr>
          <w:rFonts w:ascii="宋体" w:hAnsi="宋体" w:cs="宋体" w:eastAsia="宋体" w:hint="default"/>
          <w:spacing w:val="91"/>
          <w:w w:val="7"/>
        </w:rPr>
        <w:t>：</w:t>
      </w:r>
      <w:r>
        <w:rPr>
          <w:rFonts w:ascii="宋体" w:hAnsi="宋体" w:cs="宋体" w:eastAsia="宋体" w:hint="default"/>
          <w:w w:val="7"/>
        </w:rPr>
        <w:t>元</w:t>
      </w:r>
      <w:r>
        <w:rPr>
          <w:rFonts w:ascii="宋体" w:hAnsi="宋体" w:cs="宋体" w:eastAsia="宋体" w:hint="default"/>
        </w:rPr>
      </w:r>
    </w:p>
    <w:p>
      <w:pPr>
        <w:spacing w:after="0" w:line="2495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6" w:equalWidth="0">
            <w:col w:w="2376" w:space="389"/>
            <w:col w:w="1606" w:space="40"/>
            <w:col w:w="975" w:space="387"/>
            <w:col w:w="1407" w:space="345"/>
            <w:col w:w="1053" w:space="250"/>
            <w:col w:w="1112"/>
          </w:cols>
        </w:sectPr>
      </w:pPr>
    </w:p>
    <w:p>
      <w:pPr>
        <w:tabs>
          <w:tab w:pos="469" w:val="left" w:leader="none"/>
        </w:tabs>
        <w:spacing w:line="1770" w:lineRule="exact" w:before="0"/>
        <w:ind w:left="589" w:right="-18" w:hanging="437"/>
        <w:jc w:val="left"/>
        <w:rPr>
          <w:rFonts w:ascii="宋体" w:hAnsi="宋体" w:cs="宋体" w:eastAsia="宋体" w:hint="default"/>
          <w:sz w:val="240"/>
          <w:szCs w:val="240"/>
        </w:rPr>
      </w:pPr>
      <w:r>
        <w:rPr/>
        <w:pict>
          <v:shape style="position:absolute;margin-left:56.399998pt;margin-top:22.106297pt;width:479.2pt;height:40.7pt;mso-position-horizontal-relative:page;mso-position-vertical-relative:paragraph;z-index:3469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187"/>
                    <w:gridCol w:w="3192"/>
                    <w:gridCol w:w="3190"/>
                  </w:tblGrid>
                  <w:tr>
                    <w:trPr>
                      <w:trHeight w:val="401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1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7,211,500.00</w:t>
                        </w:r>
                      </w:p>
                    </w:tc>
                    <w:tc>
                      <w:tcPr>
                        <w:tcW w:w="31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7,337,300.00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214"/>
          <w:w w:val="8"/>
          <w:sz w:val="240"/>
          <w:szCs w:val="240"/>
        </w:rPr>
        <w:t>（</w:t>
      </w:r>
      <w:r>
        <w:rPr>
          <w:rFonts w:ascii="Times New Roman" w:hAnsi="Times New Roman" w:cs="Times New Roman" w:eastAsia="Times New Roman" w:hint="default"/>
          <w:b/>
          <w:bCs/>
          <w:w w:val="100"/>
          <w:position w:val="61"/>
          <w:sz w:val="21"/>
          <w:szCs w:val="21"/>
        </w:rPr>
        <w:t>6</w:t>
      </w:r>
      <w:r>
        <w:rPr>
          <w:rFonts w:ascii="Times New Roman" w:hAnsi="Times New Roman" w:cs="Times New Roman" w:eastAsia="Times New Roman" w:hint="default"/>
          <w:b/>
          <w:bCs/>
          <w:position w:val="61"/>
          <w:sz w:val="21"/>
          <w:szCs w:val="21"/>
        </w:rPr>
        <w:tab/>
      </w:r>
      <w:r>
        <w:rPr>
          <w:rFonts w:ascii="宋体" w:hAnsi="宋体" w:cs="宋体" w:eastAsia="宋体" w:hint="default"/>
          <w:spacing w:val="-3"/>
          <w:w w:val="8"/>
          <w:sz w:val="240"/>
          <w:szCs w:val="240"/>
        </w:rPr>
        <w:t>）应收项</w:t>
      </w:r>
      <w:r>
        <w:rPr>
          <w:rFonts w:ascii="宋体" w:hAnsi="宋体" w:cs="宋体" w:eastAsia="宋体" w:hint="default"/>
          <w:w w:val="8"/>
          <w:sz w:val="240"/>
          <w:szCs w:val="240"/>
        </w:rPr>
        <w:t>目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pStyle w:val="BodyText"/>
        <w:spacing w:line="194" w:lineRule="exact"/>
        <w:ind w:left="589" w:right="-1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5"/>
        </w:rPr>
        <w:t>项目名称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159" w:lineRule="exact" w:before="804"/>
        <w:ind w:left="152" w:right="-17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</w:rPr>
        <w:t>云南</w:t>
      </w:r>
      <w:r>
        <w:rPr>
          <w:rFonts w:ascii="宋体" w:hAnsi="宋体" w:cs="宋体" w:eastAsia="宋体" w:hint="default"/>
          <w:spacing w:val="-41"/>
          <w:w w:val="7"/>
        </w:rPr>
        <w:t>医</w:t>
      </w:r>
      <w:r>
        <w:rPr>
          <w:rFonts w:ascii="宋体" w:hAnsi="宋体" w:cs="宋体" w:eastAsia="宋体" w:hint="default"/>
          <w:spacing w:val="-140"/>
          <w:w w:val="7"/>
          <w:position w:val="60"/>
        </w:rPr>
        <w:t>关</w:t>
      </w:r>
      <w:r>
        <w:rPr>
          <w:rFonts w:ascii="宋体" w:hAnsi="宋体" w:cs="宋体" w:eastAsia="宋体" w:hint="default"/>
          <w:spacing w:val="-41"/>
          <w:w w:val="7"/>
        </w:rPr>
        <w:t>药</w:t>
      </w:r>
      <w:r>
        <w:rPr>
          <w:rFonts w:ascii="宋体" w:hAnsi="宋体" w:cs="宋体" w:eastAsia="宋体" w:hint="default"/>
          <w:spacing w:val="-140"/>
          <w:w w:val="7"/>
          <w:position w:val="60"/>
        </w:rPr>
        <w:t>联</w:t>
      </w:r>
      <w:r>
        <w:rPr>
          <w:rFonts w:ascii="宋体" w:hAnsi="宋体" w:cs="宋体" w:eastAsia="宋体" w:hint="default"/>
          <w:spacing w:val="-41"/>
          <w:w w:val="7"/>
        </w:rPr>
        <w:t>工</w:t>
      </w:r>
      <w:r>
        <w:rPr>
          <w:rFonts w:ascii="宋体" w:hAnsi="宋体" w:cs="宋体" w:eastAsia="宋体" w:hint="default"/>
          <w:spacing w:val="-140"/>
          <w:w w:val="7"/>
          <w:position w:val="60"/>
        </w:rPr>
        <w:t>方</w:t>
      </w:r>
      <w:r>
        <w:rPr>
          <w:rFonts w:ascii="宋体" w:hAnsi="宋体" w:cs="宋体" w:eastAsia="宋体" w:hint="default"/>
          <w:w w:val="7"/>
        </w:rPr>
        <w:t>业股份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762" w:lineRule="exact" w:before="201"/>
        <w:ind w:left="152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</w:rPr>
        <w:t>账</w:t>
      </w:r>
      <w:r>
        <w:rPr>
          <w:rFonts w:ascii="宋体" w:hAnsi="宋体" w:cs="宋体" w:eastAsia="宋体" w:hint="default"/>
          <w:w w:val="7"/>
        </w:rPr>
        <w:t>面</w:t>
      </w:r>
      <w:r>
        <w:rPr>
          <w:rFonts w:ascii="宋体" w:hAnsi="宋体" w:cs="宋体" w:eastAsia="宋体" w:hint="default"/>
          <w:w w:val="7"/>
        </w:rPr>
        <w:t>余</w:t>
      </w:r>
      <w:r>
        <w:rPr>
          <w:rFonts w:ascii="宋体" w:hAnsi="宋体" w:cs="宋体" w:eastAsia="宋体" w:hint="default"/>
          <w:spacing w:val="76"/>
          <w:w w:val="7"/>
        </w:rPr>
        <w:t>额</w:t>
      </w:r>
      <w:r>
        <w:rPr>
          <w:rFonts w:ascii="宋体" w:hAnsi="宋体" w:cs="宋体" w:eastAsia="宋体" w:hint="default"/>
          <w:w w:val="7"/>
          <w:position w:val="40"/>
        </w:rPr>
        <w:t>期末</w:t>
      </w:r>
      <w:r>
        <w:rPr>
          <w:rFonts w:ascii="宋体" w:hAnsi="宋体" w:cs="宋体" w:eastAsia="宋体" w:hint="default"/>
          <w:w w:val="7"/>
          <w:position w:val="40"/>
        </w:rPr>
        <w:t>余</w:t>
      </w:r>
      <w:r>
        <w:rPr>
          <w:rFonts w:ascii="宋体" w:hAnsi="宋体" w:cs="宋体" w:eastAsia="宋体" w:hint="default"/>
          <w:spacing w:val="76"/>
          <w:w w:val="7"/>
          <w:position w:val="40"/>
        </w:rPr>
        <w:t>额</w:t>
      </w:r>
      <w:r>
        <w:rPr>
          <w:rFonts w:ascii="宋体" w:hAnsi="宋体" w:cs="宋体" w:eastAsia="宋体" w:hint="default"/>
          <w:w w:val="7"/>
        </w:rPr>
        <w:t>坏</w:t>
      </w:r>
      <w:r>
        <w:rPr>
          <w:rFonts w:ascii="宋体" w:hAnsi="宋体" w:cs="宋体" w:eastAsia="宋体" w:hint="default"/>
          <w:w w:val="7"/>
        </w:rPr>
        <w:t>账</w:t>
      </w:r>
      <w:r>
        <w:rPr>
          <w:rFonts w:ascii="宋体" w:hAnsi="宋体" w:cs="宋体" w:eastAsia="宋体" w:hint="default"/>
          <w:w w:val="7"/>
        </w:rPr>
        <w:t>准</w:t>
      </w:r>
      <w:r>
        <w:rPr>
          <w:rFonts w:ascii="宋体" w:hAnsi="宋体" w:cs="宋体" w:eastAsia="宋体" w:hint="default"/>
          <w:w w:val="7"/>
        </w:rPr>
        <w:t>备</w:t>
      </w:r>
      <w:r>
        <w:rPr>
          <w:rFonts w:ascii="宋体" w:hAnsi="宋体" w:cs="宋体" w:eastAsia="宋体" w:hint="default"/>
          <w:spacing w:val="-324"/>
        </w:rPr>
        <w:t> </w:t>
      </w:r>
      <w:r>
        <w:rPr>
          <w:rFonts w:ascii="宋体" w:hAnsi="宋体" w:cs="宋体" w:eastAsia="宋体" w:hint="default"/>
          <w:w w:val="7"/>
        </w:rPr>
        <w:t>账</w:t>
      </w:r>
      <w:r>
        <w:rPr>
          <w:rFonts w:ascii="宋体" w:hAnsi="宋体" w:cs="宋体" w:eastAsia="宋体" w:hint="default"/>
          <w:w w:val="7"/>
        </w:rPr>
        <w:t>面</w:t>
      </w:r>
      <w:r>
        <w:rPr>
          <w:rFonts w:ascii="宋体" w:hAnsi="宋体" w:cs="宋体" w:eastAsia="宋体" w:hint="default"/>
          <w:w w:val="7"/>
        </w:rPr>
        <w:t>余</w:t>
      </w:r>
      <w:r>
        <w:rPr>
          <w:rFonts w:ascii="宋体" w:hAnsi="宋体" w:cs="宋体" w:eastAsia="宋体" w:hint="default"/>
          <w:spacing w:val="76"/>
          <w:w w:val="7"/>
        </w:rPr>
        <w:t>额</w:t>
      </w:r>
      <w:r>
        <w:rPr>
          <w:rFonts w:ascii="宋体" w:hAnsi="宋体" w:cs="宋体" w:eastAsia="宋体" w:hint="default"/>
          <w:w w:val="7"/>
          <w:position w:val="40"/>
        </w:rPr>
        <w:t>期</w:t>
      </w:r>
      <w:r>
        <w:rPr>
          <w:rFonts w:ascii="宋体" w:hAnsi="宋体" w:cs="宋体" w:eastAsia="宋体" w:hint="default"/>
          <w:w w:val="7"/>
          <w:position w:val="40"/>
        </w:rPr>
        <w:t>初余</w:t>
      </w:r>
      <w:r>
        <w:rPr>
          <w:rFonts w:ascii="宋体" w:hAnsi="宋体" w:cs="宋体" w:eastAsia="宋体" w:hint="default"/>
          <w:spacing w:val="76"/>
          <w:w w:val="7"/>
          <w:position w:val="40"/>
        </w:rPr>
        <w:t>额</w:t>
      </w:r>
      <w:r>
        <w:rPr>
          <w:rFonts w:ascii="宋体" w:hAnsi="宋体" w:cs="宋体" w:eastAsia="宋体" w:hint="default"/>
          <w:w w:val="7"/>
        </w:rPr>
        <w:t>坏</w:t>
      </w:r>
      <w:r>
        <w:rPr>
          <w:rFonts w:ascii="宋体" w:hAnsi="宋体" w:cs="宋体" w:eastAsia="宋体" w:hint="default"/>
          <w:w w:val="7"/>
        </w:rPr>
        <w:t>账</w:t>
      </w:r>
      <w:r>
        <w:rPr>
          <w:rFonts w:ascii="宋体" w:hAnsi="宋体" w:cs="宋体" w:eastAsia="宋体" w:hint="default"/>
          <w:spacing w:val="-123"/>
          <w:w w:val="7"/>
        </w:rPr>
        <w:t>准</w:t>
      </w:r>
      <w:r>
        <w:rPr>
          <w:rFonts w:ascii="宋体" w:hAnsi="宋体" w:cs="宋体" w:eastAsia="宋体" w:hint="default"/>
          <w:spacing w:val="-58"/>
          <w:w w:val="7"/>
          <w:position w:val="80"/>
        </w:rPr>
        <w:t>单</w:t>
      </w:r>
      <w:r>
        <w:rPr>
          <w:rFonts w:ascii="宋体" w:hAnsi="宋体" w:cs="宋体" w:eastAsia="宋体" w:hint="default"/>
          <w:spacing w:val="-123"/>
          <w:w w:val="7"/>
        </w:rPr>
        <w:t>备</w:t>
      </w:r>
      <w:r>
        <w:rPr>
          <w:rFonts w:ascii="宋体" w:hAnsi="宋体" w:cs="宋体" w:eastAsia="宋体" w:hint="default"/>
          <w:w w:val="7"/>
          <w:position w:val="80"/>
        </w:rPr>
        <w:t>位</w:t>
      </w:r>
      <w:r>
        <w:rPr>
          <w:rFonts w:ascii="宋体" w:hAnsi="宋体" w:cs="宋体" w:eastAsia="宋体" w:hint="default"/>
          <w:spacing w:val="91"/>
          <w:w w:val="7"/>
          <w:position w:val="80"/>
        </w:rPr>
        <w:t>：</w:t>
      </w:r>
      <w:r>
        <w:rPr>
          <w:rFonts w:ascii="宋体" w:hAnsi="宋体" w:cs="宋体" w:eastAsia="宋体" w:hint="default"/>
          <w:w w:val="7"/>
          <w:position w:val="80"/>
        </w:rPr>
        <w:t>元</w:t>
      </w:r>
      <w:r>
        <w:rPr>
          <w:rFonts w:ascii="宋体" w:hAnsi="宋体" w:cs="宋体" w:eastAsia="宋体" w:hint="default"/>
        </w:rPr>
      </w:r>
    </w:p>
    <w:p>
      <w:pPr>
        <w:spacing w:after="0" w:line="1762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3" w:equalWidth="0">
            <w:col w:w="1529" w:space="96"/>
            <w:col w:w="1593" w:space="408"/>
            <w:col w:w="6314"/>
          </w:cols>
        </w:sectPr>
      </w:pPr>
    </w:p>
    <w:p>
      <w:pPr>
        <w:pStyle w:val="BodyText"/>
        <w:spacing w:line="1272" w:lineRule="exact"/>
        <w:ind w:left="181" w:right="-2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67.319977pt;margin-top:13.34234pt;width:5.3pt;height:10.6pt;mso-position-horizontal-relative:page;mso-position-vertical-relative:paragraph;z-index:-948544" type="#_x0000_t202" filled="false" stroked="false">
            <v:textbox inset="0,0,0,0">
              <w:txbxContent>
                <w:p>
                  <w:pPr>
                    <w:spacing w:line="211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21"/>
                      <w:szCs w:val="21"/>
                    </w:rPr>
                  </w:pPr>
                  <w:r>
                    <w:rPr>
                      <w:rFonts w:ascii="Times New Roman"/>
                      <w:b/>
                      <w:w w:val="100"/>
                      <w:sz w:val="21"/>
                    </w:rPr>
                    <w:t>1</w:t>
                  </w:r>
                  <w:r>
                    <w:rPr>
                      <w:rFonts w:ascii="Times New Roman"/>
                      <w:w w:val="100"/>
                      <w:sz w:val="21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399998pt;margin-top:58.559143pt;width:479.05pt;height:254.9pt;mso-position-horizontal-relative:page;mso-position-vertical-relative:paragraph;z-index:3472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96"/>
                    <w:gridCol w:w="1594"/>
                    <w:gridCol w:w="1594"/>
                    <w:gridCol w:w="1596"/>
                    <w:gridCol w:w="1594"/>
                    <w:gridCol w:w="1594"/>
                  </w:tblGrid>
                  <w:tr>
                    <w:trPr>
                      <w:trHeight w:val="401" w:hRule="exact"/>
                    </w:trPr>
                    <w:tc>
                      <w:tcPr>
                        <w:tcW w:w="1596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90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87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1596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5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713" w:hRule="exact"/>
                    </w:trPr>
                    <w:tc>
                      <w:tcPr>
                        <w:tcW w:w="15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583,599.90</w:t>
                        </w:r>
                      </w:p>
                    </w:tc>
                    <w:tc>
                      <w:tcPr>
                        <w:tcW w:w="15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1,996,460.00</w:t>
                        </w:r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15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23,675.10</w:t>
                        </w:r>
                      </w:p>
                    </w:tc>
                    <w:tc>
                      <w:tcPr>
                        <w:tcW w:w="15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23,675.10</w:t>
                        </w:r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13" w:hRule="exact"/>
                    </w:trPr>
                    <w:tc>
                      <w:tcPr>
                        <w:tcW w:w="15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300,000.00</w:t>
                        </w:r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15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6,871.90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13" w:hRule="exact"/>
                    </w:trPr>
                    <w:tc>
                      <w:tcPr>
                        <w:tcW w:w="15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225,000.00</w:t>
                        </w:r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15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5,132.88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5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217,452.47</w:t>
                        </w:r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</w:rPr>
        <w:t>应</w:t>
      </w:r>
      <w:r>
        <w:rPr>
          <w:rFonts w:ascii="宋体" w:hAnsi="宋体" w:cs="宋体" w:eastAsia="宋体" w:hint="default"/>
          <w:w w:val="7"/>
          <w:position w:val="-70"/>
        </w:rPr>
        <w:t>应</w:t>
      </w:r>
      <w:r>
        <w:rPr>
          <w:rFonts w:ascii="宋体" w:hAnsi="宋体" w:cs="宋体" w:eastAsia="宋体" w:hint="default"/>
          <w:spacing w:val="-180"/>
          <w:w w:val="7"/>
        </w:rPr>
        <w:t>收</w:t>
      </w:r>
      <w:r>
        <w:rPr>
          <w:rFonts w:ascii="宋体" w:hAnsi="宋体" w:cs="宋体" w:eastAsia="宋体" w:hint="default"/>
          <w:w w:val="7"/>
          <w:position w:val="-70"/>
        </w:rPr>
        <w:t>收</w:t>
      </w:r>
      <w:r>
        <w:rPr>
          <w:rFonts w:ascii="宋体" w:hAnsi="宋体" w:cs="宋体" w:eastAsia="宋体" w:hint="default"/>
          <w:spacing w:val="-180"/>
          <w:w w:val="7"/>
        </w:rPr>
        <w:t>账</w:t>
      </w:r>
      <w:r>
        <w:rPr>
          <w:rFonts w:ascii="宋体" w:hAnsi="宋体" w:cs="宋体" w:eastAsia="宋体" w:hint="default"/>
          <w:w w:val="7"/>
          <w:position w:val="-70"/>
        </w:rPr>
        <w:t>账</w:t>
      </w:r>
      <w:r>
        <w:rPr>
          <w:rFonts w:ascii="宋体" w:hAnsi="宋体" w:cs="宋体" w:eastAsia="宋体" w:hint="default"/>
          <w:spacing w:val="-180"/>
          <w:w w:val="7"/>
        </w:rPr>
        <w:t>款</w:t>
      </w:r>
      <w:r>
        <w:rPr>
          <w:rFonts w:ascii="宋体" w:hAnsi="宋体" w:cs="宋体" w:eastAsia="宋体" w:hint="default"/>
          <w:w w:val="7"/>
          <w:position w:val="-70"/>
        </w:rPr>
        <w:t>款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272" w:lineRule="exact"/>
        <w:ind w:left="181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  <w:position w:val="40"/>
        </w:rPr>
        <w:t>有</w:t>
      </w:r>
      <w:r>
        <w:rPr>
          <w:rFonts w:ascii="宋体" w:hAnsi="宋体" w:cs="宋体" w:eastAsia="宋体" w:hint="default"/>
          <w:spacing w:val="-180"/>
          <w:w w:val="7"/>
        </w:rPr>
        <w:t>云</w:t>
      </w:r>
      <w:r>
        <w:rPr>
          <w:rFonts w:ascii="宋体" w:hAnsi="宋体" w:cs="宋体" w:eastAsia="宋体" w:hint="default"/>
          <w:w w:val="7"/>
          <w:position w:val="-30"/>
        </w:rPr>
        <w:t>限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公</w:t>
      </w:r>
      <w:r>
        <w:rPr>
          <w:rFonts w:ascii="宋体" w:hAnsi="宋体" w:cs="宋体" w:eastAsia="宋体" w:hint="default"/>
          <w:w w:val="7"/>
        </w:rPr>
        <w:t>南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司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公</w:t>
      </w:r>
      <w:r>
        <w:rPr>
          <w:rFonts w:ascii="宋体" w:hAnsi="宋体" w:cs="宋体" w:eastAsia="宋体" w:hint="default"/>
          <w:w w:val="7"/>
        </w:rPr>
        <w:t>产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司</w:t>
      </w:r>
      <w:r>
        <w:rPr>
          <w:rFonts w:ascii="宋体" w:hAnsi="宋体" w:cs="宋体" w:eastAsia="宋体" w:hint="default"/>
          <w:w w:val="7"/>
        </w:rPr>
        <w:t>权</w:t>
      </w:r>
      <w:r>
        <w:rPr>
          <w:rFonts w:ascii="宋体" w:hAnsi="宋体" w:cs="宋体" w:eastAsia="宋体" w:hint="default"/>
          <w:w w:val="7"/>
        </w:rPr>
        <w:t>交易所有</w:t>
      </w:r>
      <w:r>
        <w:rPr>
          <w:rFonts w:ascii="宋体" w:hAnsi="宋体" w:cs="宋体" w:eastAsia="宋体" w:hint="default"/>
        </w:rPr>
      </w:r>
    </w:p>
    <w:p>
      <w:pPr>
        <w:spacing w:after="0" w:line="1272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2" w:equalWidth="0">
            <w:col w:w="902" w:space="694"/>
            <w:col w:w="8344"/>
          </w:cols>
        </w:sectPr>
      </w:pPr>
    </w:p>
    <w:p>
      <w:pPr>
        <w:pStyle w:val="BodyText"/>
        <w:spacing w:line="869" w:lineRule="exact"/>
        <w:ind w:left="181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8.079975pt;margin-top:79.199966pt;width:45pt;height:120pt;mso-position-horizontal-relative:page;mso-position-vertical-relative:paragraph;z-index:-948520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5"/>
                    </w:rPr>
                    <w:t>其他应收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款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7"/>
          <w:position w:val="56"/>
        </w:rPr>
        <w:t>应收</w:t>
      </w:r>
      <w:r>
        <w:rPr>
          <w:rFonts w:ascii="宋体" w:hAnsi="宋体" w:cs="宋体" w:eastAsia="宋体" w:hint="default"/>
          <w:w w:val="7"/>
          <w:position w:val="56"/>
        </w:rPr>
        <w:t>账款</w:t>
      </w:r>
      <w:r>
        <w:rPr>
          <w:rFonts w:ascii="宋体" w:hAnsi="宋体" w:cs="宋体" w:eastAsia="宋体" w:hint="default"/>
          <w:spacing w:val="-324"/>
          <w:position w:val="56"/>
        </w:rPr>
        <w:t> </w:t>
      </w:r>
      <w:r>
        <w:rPr>
          <w:rFonts w:ascii="宋体" w:hAnsi="宋体" w:cs="宋体" w:eastAsia="宋体" w:hint="default"/>
          <w:spacing w:val="-180"/>
          <w:w w:val="7"/>
          <w:position w:val="71"/>
        </w:rPr>
        <w:t>云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有</w:t>
      </w:r>
      <w:r>
        <w:rPr>
          <w:rFonts w:ascii="宋体" w:hAnsi="宋体" w:cs="宋体" w:eastAsia="宋体" w:hint="default"/>
          <w:w w:val="7"/>
        </w:rPr>
        <w:t>云</w:t>
      </w:r>
      <w:r>
        <w:rPr>
          <w:rFonts w:ascii="宋体" w:hAnsi="宋体" w:cs="宋体" w:eastAsia="宋体" w:hint="default"/>
          <w:spacing w:val="-180"/>
          <w:w w:val="7"/>
        </w:rPr>
        <w:t>南</w:t>
      </w:r>
      <w:r>
        <w:rPr>
          <w:rFonts w:ascii="宋体" w:hAnsi="宋体" w:cs="宋体" w:eastAsia="宋体" w:hint="default"/>
          <w:w w:val="7"/>
          <w:position w:val="40"/>
        </w:rPr>
        <w:t>限</w:t>
      </w:r>
      <w:r>
        <w:rPr>
          <w:rFonts w:ascii="宋体" w:hAnsi="宋体" w:cs="宋体" w:eastAsia="宋体" w:hint="default"/>
          <w:spacing w:val="-180"/>
          <w:w w:val="7"/>
        </w:rPr>
        <w:t>东</w:t>
      </w:r>
      <w:r>
        <w:rPr>
          <w:rFonts w:ascii="宋体" w:hAnsi="宋体" w:cs="宋体" w:eastAsia="宋体" w:hint="default"/>
          <w:w w:val="7"/>
          <w:position w:val="40"/>
        </w:rPr>
        <w:t>公</w:t>
      </w:r>
      <w:r>
        <w:rPr>
          <w:rFonts w:ascii="宋体" w:hAnsi="宋体" w:cs="宋体" w:eastAsia="宋体" w:hint="default"/>
          <w:spacing w:val="-180"/>
          <w:w w:val="7"/>
        </w:rPr>
        <w:t>盟</w:t>
      </w:r>
      <w:r>
        <w:rPr>
          <w:rFonts w:ascii="宋体" w:hAnsi="宋体" w:cs="宋体" w:eastAsia="宋体" w:hint="default"/>
          <w:w w:val="7"/>
          <w:position w:val="40"/>
        </w:rPr>
        <w:t>司</w:t>
      </w:r>
      <w:r>
        <w:rPr>
          <w:rFonts w:ascii="宋体" w:hAnsi="宋体" w:cs="宋体" w:eastAsia="宋体" w:hint="default"/>
          <w:spacing w:val="-180"/>
          <w:w w:val="7"/>
        </w:rPr>
        <w:t>公</w:t>
      </w:r>
      <w:r>
        <w:rPr>
          <w:rFonts w:ascii="宋体" w:hAnsi="宋体" w:cs="宋体" w:eastAsia="宋体" w:hint="default"/>
          <w:w w:val="7"/>
          <w:position w:val="71"/>
        </w:rPr>
        <w:t>防</w:t>
      </w:r>
      <w:r>
        <w:rPr>
          <w:rFonts w:ascii="宋体" w:hAnsi="宋体" w:cs="宋体" w:eastAsia="宋体" w:hint="default"/>
          <w:spacing w:val="-180"/>
          <w:w w:val="7"/>
        </w:rPr>
        <w:t>共</w:t>
      </w:r>
      <w:r>
        <w:rPr>
          <w:rFonts w:ascii="宋体" w:hAnsi="宋体" w:cs="宋体" w:eastAsia="宋体" w:hint="default"/>
          <w:w w:val="7"/>
          <w:position w:val="71"/>
        </w:rPr>
        <w:t>伪</w:t>
      </w:r>
      <w:r>
        <w:rPr>
          <w:rFonts w:ascii="宋体" w:hAnsi="宋体" w:cs="宋体" w:eastAsia="宋体" w:hint="default"/>
          <w:spacing w:val="-180"/>
          <w:w w:val="7"/>
        </w:rPr>
        <w:t>物</w:t>
      </w:r>
      <w:r>
        <w:rPr>
          <w:rFonts w:ascii="宋体" w:hAnsi="宋体" w:cs="宋体" w:eastAsia="宋体" w:hint="default"/>
          <w:w w:val="7"/>
          <w:position w:val="71"/>
        </w:rPr>
        <w:t>科</w:t>
      </w:r>
      <w:r>
        <w:rPr>
          <w:rFonts w:ascii="宋体" w:hAnsi="宋体" w:cs="宋体" w:eastAsia="宋体" w:hint="default"/>
          <w:spacing w:val="-180"/>
          <w:w w:val="7"/>
        </w:rPr>
        <w:t>流</w:t>
      </w:r>
      <w:r>
        <w:rPr>
          <w:rFonts w:ascii="宋体" w:hAnsi="宋体" w:cs="宋体" w:eastAsia="宋体" w:hint="default"/>
          <w:w w:val="7"/>
          <w:position w:val="71"/>
        </w:rPr>
        <w:t>技</w:t>
      </w:r>
      <w:r>
        <w:rPr>
          <w:rFonts w:ascii="宋体" w:hAnsi="宋体" w:cs="宋体" w:eastAsia="宋体" w:hint="default"/>
        </w:rPr>
      </w:r>
    </w:p>
    <w:p>
      <w:pPr>
        <w:spacing w:after="0" w:line="869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pStyle w:val="BodyText"/>
        <w:spacing w:line="108" w:lineRule="auto" w:before="1138"/>
        <w:ind w:left="181" w:right="-2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137.879944pt;margin-top:79.170631pt;width:36pt;height:120pt;mso-position-horizontal-relative:page;mso-position-vertical-relative:paragraph;z-index:-948496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5"/>
                    </w:rPr>
                    <w:t>有限公司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600"/>
          <w:w w:val="7"/>
        </w:rPr>
        <w:t>预付账款</w:t>
      </w:r>
      <w:r>
        <w:rPr>
          <w:rFonts w:ascii="宋体" w:hAnsi="宋体" w:cs="宋体" w:eastAsia="宋体" w:hint="default"/>
          <w:spacing w:val="2130"/>
          <w:w w:val="7"/>
        </w:rPr>
        <w:t> </w:t>
      </w:r>
      <w:r>
        <w:rPr>
          <w:rFonts w:ascii="宋体" w:hAnsi="宋体" w:cs="宋体" w:eastAsia="宋体" w:hint="default"/>
          <w:spacing w:val="2130"/>
          <w:w w:val="7"/>
        </w:rPr>
      </w:r>
      <w:r>
        <w:rPr>
          <w:rFonts w:ascii="宋体" w:hAnsi="宋体" w:cs="宋体" w:eastAsia="宋体" w:hint="default"/>
          <w:w w:val="5"/>
        </w:rPr>
        <w:t>其他应收</w:t>
      </w:r>
      <w:r>
        <w:rPr>
          <w:rFonts w:ascii="宋体" w:hAnsi="宋体" w:cs="宋体" w:eastAsia="宋体" w:hint="default"/>
          <w:w w:val="5"/>
        </w:rPr>
        <w:t>款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4007" w:lineRule="exact"/>
        <w:ind w:left="181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  <w:position w:val="40"/>
        </w:rPr>
        <w:t>信</w:t>
      </w:r>
      <w:r>
        <w:rPr>
          <w:rFonts w:ascii="宋体" w:hAnsi="宋体" w:cs="宋体" w:eastAsia="宋体" w:hint="default"/>
          <w:spacing w:val="-180"/>
          <w:w w:val="7"/>
        </w:rPr>
        <w:t>云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信</w:t>
      </w:r>
      <w:r>
        <w:rPr>
          <w:rFonts w:ascii="宋体" w:hAnsi="宋体" w:cs="宋体" w:eastAsia="宋体" w:hint="default"/>
          <w:w w:val="7"/>
          <w:position w:val="-70"/>
        </w:rPr>
        <w:t>云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息</w:t>
      </w:r>
      <w:r>
        <w:rPr>
          <w:rFonts w:ascii="宋体" w:hAnsi="宋体" w:cs="宋体" w:eastAsia="宋体" w:hint="default"/>
          <w:spacing w:val="-180"/>
          <w:w w:val="7"/>
          <w:position w:val="-70"/>
        </w:rPr>
        <w:t>南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息</w:t>
      </w:r>
      <w:r>
        <w:rPr>
          <w:rFonts w:ascii="宋体" w:hAnsi="宋体" w:cs="宋体" w:eastAsia="宋体" w:hint="default"/>
          <w:w w:val="7"/>
        </w:rPr>
        <w:t>南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有</w:t>
      </w:r>
      <w:r>
        <w:rPr>
          <w:rFonts w:ascii="宋体" w:hAnsi="宋体" w:cs="宋体" w:eastAsia="宋体" w:hint="default"/>
          <w:spacing w:val="-180"/>
          <w:w w:val="7"/>
          <w:position w:val="-70"/>
        </w:rPr>
        <w:t>佳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有</w:t>
      </w:r>
      <w:r>
        <w:rPr>
          <w:rFonts w:ascii="宋体" w:hAnsi="宋体" w:cs="宋体" w:eastAsia="宋体" w:hint="default"/>
          <w:w w:val="7"/>
        </w:rPr>
        <w:t>东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限</w:t>
      </w:r>
      <w:r>
        <w:rPr>
          <w:rFonts w:ascii="宋体" w:hAnsi="宋体" w:cs="宋体" w:eastAsia="宋体" w:hint="default"/>
          <w:spacing w:val="-180"/>
          <w:w w:val="7"/>
          <w:position w:val="-70"/>
        </w:rPr>
        <w:t>程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限</w:t>
      </w:r>
      <w:r>
        <w:rPr>
          <w:rFonts w:ascii="宋体" w:hAnsi="宋体" w:cs="宋体" w:eastAsia="宋体" w:hint="default"/>
          <w:w w:val="7"/>
        </w:rPr>
        <w:t>盟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公</w:t>
      </w:r>
      <w:r>
        <w:rPr>
          <w:rFonts w:ascii="宋体" w:hAnsi="宋体" w:cs="宋体" w:eastAsia="宋体" w:hint="default"/>
          <w:spacing w:val="-180"/>
          <w:w w:val="7"/>
          <w:position w:val="-70"/>
        </w:rPr>
        <w:t>防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公</w:t>
      </w:r>
      <w:r>
        <w:rPr>
          <w:rFonts w:ascii="宋体" w:hAnsi="宋体" w:cs="宋体" w:eastAsia="宋体" w:hint="default"/>
          <w:w w:val="7"/>
        </w:rPr>
        <w:t>公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司</w:t>
      </w:r>
      <w:r>
        <w:rPr>
          <w:rFonts w:ascii="宋体" w:hAnsi="宋体" w:cs="宋体" w:eastAsia="宋体" w:hint="default"/>
          <w:spacing w:val="-180"/>
          <w:w w:val="7"/>
          <w:position w:val="-70"/>
        </w:rPr>
        <w:t>伪</w:t>
      </w:r>
      <w:r>
        <w:rPr>
          <w:rFonts w:ascii="宋体" w:hAnsi="宋体" w:cs="宋体" w:eastAsia="宋体" w:hint="default"/>
          <w:w w:val="7"/>
        </w:rPr>
        <w:t>共</w:t>
      </w:r>
      <w:r>
        <w:rPr>
          <w:rFonts w:ascii="宋体" w:hAnsi="宋体" w:cs="宋体" w:eastAsia="宋体" w:hint="default"/>
          <w:spacing w:val="-180"/>
          <w:w w:val="7"/>
        </w:rPr>
        <w:t>物</w:t>
      </w:r>
      <w:r>
        <w:rPr>
          <w:rFonts w:ascii="宋体" w:hAnsi="宋体" w:cs="宋体" w:eastAsia="宋体" w:hint="default"/>
          <w:w w:val="7"/>
          <w:position w:val="-70"/>
        </w:rPr>
        <w:t>科</w:t>
      </w:r>
      <w:r>
        <w:rPr>
          <w:rFonts w:ascii="宋体" w:hAnsi="宋体" w:cs="宋体" w:eastAsia="宋体" w:hint="default"/>
          <w:spacing w:val="-180"/>
          <w:w w:val="7"/>
        </w:rPr>
        <w:t>流</w:t>
      </w:r>
      <w:r>
        <w:rPr>
          <w:rFonts w:ascii="宋体" w:hAnsi="宋体" w:cs="宋体" w:eastAsia="宋体" w:hint="default"/>
          <w:w w:val="7"/>
          <w:position w:val="-70"/>
        </w:rPr>
        <w:t>技</w:t>
      </w:r>
      <w:r>
        <w:rPr>
          <w:rFonts w:ascii="宋体" w:hAnsi="宋体" w:cs="宋体" w:eastAsia="宋体" w:hint="default"/>
        </w:rPr>
      </w:r>
    </w:p>
    <w:p>
      <w:pPr>
        <w:spacing w:after="0" w:line="4007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2" w:equalWidth="0">
            <w:col w:w="1082" w:space="514"/>
            <w:col w:w="8344"/>
          </w:cols>
        </w:sectPr>
      </w:pPr>
    </w:p>
    <w:p>
      <w:pPr>
        <w:pStyle w:val="BodyText"/>
        <w:spacing w:line="677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103"/>
          <w:w w:val="8"/>
          <w:position w:val="100"/>
        </w:rPr>
        <w:t>（</w:t>
      </w:r>
      <w:r>
        <w:rPr>
          <w:rFonts w:ascii="宋体" w:hAnsi="宋体" w:cs="宋体" w:eastAsia="宋体" w:hint="default"/>
          <w:spacing w:val="-3"/>
          <w:w w:val="8"/>
          <w:position w:val="100"/>
        </w:rPr>
        <w:t>）应</w:t>
      </w:r>
      <w:r>
        <w:rPr>
          <w:rFonts w:ascii="宋体" w:hAnsi="宋体" w:cs="宋体" w:eastAsia="宋体" w:hint="default"/>
          <w:spacing w:val="-214"/>
          <w:w w:val="8"/>
          <w:position w:val="100"/>
        </w:rPr>
        <w:t>付</w:t>
      </w:r>
      <w:r>
        <w:rPr>
          <w:rFonts w:ascii="宋体" w:hAnsi="宋体" w:cs="宋体" w:eastAsia="宋体" w:hint="default"/>
          <w:spacing w:val="-209"/>
          <w:w w:val="8"/>
          <w:position w:val="100"/>
        </w:rPr>
        <w:t>付</w:t>
      </w:r>
      <w:r>
        <w:rPr>
          <w:rFonts w:ascii="宋体" w:hAnsi="宋体" w:cs="宋体" w:eastAsia="宋体" w:hint="default"/>
          <w:spacing w:val="-214"/>
          <w:w w:val="8"/>
          <w:position w:val="100"/>
        </w:rPr>
        <w:t>付</w:t>
      </w:r>
      <w:r>
        <w:rPr>
          <w:rFonts w:ascii="宋体" w:hAnsi="宋体" w:cs="宋体" w:eastAsia="宋体" w:hint="default"/>
          <w:spacing w:val="-123"/>
          <w:w w:val="8"/>
          <w:position w:val="100"/>
        </w:rPr>
        <w:t>付</w:t>
      </w:r>
      <w:r>
        <w:rPr>
          <w:rFonts w:ascii="宋体" w:hAnsi="宋体" w:cs="宋体" w:eastAsia="宋体" w:hint="default"/>
          <w:spacing w:val="-65"/>
          <w:w w:val="7"/>
        </w:rPr>
        <w:t>项</w:t>
      </w:r>
      <w:r>
        <w:rPr>
          <w:rFonts w:ascii="宋体" w:hAnsi="宋体" w:cs="宋体" w:eastAsia="宋体" w:hint="default"/>
          <w:spacing w:val="-209"/>
          <w:w w:val="8"/>
          <w:position w:val="100"/>
        </w:rPr>
        <w:t>项</w:t>
      </w:r>
      <w:r>
        <w:rPr>
          <w:rFonts w:ascii="宋体" w:hAnsi="宋体" w:cs="宋体" w:eastAsia="宋体" w:hint="default"/>
          <w:spacing w:val="-154"/>
          <w:w w:val="8"/>
          <w:position w:val="100"/>
        </w:rPr>
        <w:t>项</w:t>
      </w:r>
      <w:r>
        <w:rPr>
          <w:rFonts w:ascii="宋体" w:hAnsi="宋体" w:cs="宋体" w:eastAsia="宋体" w:hint="default"/>
          <w:spacing w:val="-34"/>
          <w:w w:val="7"/>
        </w:rPr>
        <w:t>目</w:t>
      </w:r>
      <w:r>
        <w:rPr>
          <w:rFonts w:ascii="宋体" w:hAnsi="宋体" w:cs="宋体" w:eastAsia="宋体" w:hint="default"/>
          <w:spacing w:val="-214"/>
          <w:w w:val="8"/>
          <w:position w:val="100"/>
        </w:rPr>
        <w:t>目</w:t>
      </w:r>
      <w:r>
        <w:rPr>
          <w:rFonts w:ascii="宋体" w:hAnsi="宋体" w:cs="宋体" w:eastAsia="宋体" w:hint="default"/>
          <w:spacing w:val="-181"/>
          <w:w w:val="8"/>
          <w:position w:val="100"/>
        </w:rPr>
        <w:t>目</w:t>
      </w:r>
      <w:r>
        <w:rPr>
          <w:rFonts w:ascii="宋体" w:hAnsi="宋体" w:cs="宋体" w:eastAsia="宋体" w:hint="default"/>
          <w:w w:val="7"/>
        </w:rPr>
        <w:t>名称</w:t>
      </w:r>
      <w:r>
        <w:rPr>
          <w:rFonts w:ascii="宋体" w:hAnsi="宋体" w:cs="宋体" w:eastAsia="宋体" w:hint="default"/>
          <w:spacing w:val="561"/>
        </w:rPr>
        <w:t> </w:t>
      </w:r>
      <w:r>
        <w:rPr>
          <w:rFonts w:ascii="宋体" w:hAnsi="宋体" w:cs="宋体" w:eastAsia="宋体" w:hint="default"/>
          <w:w w:val="7"/>
        </w:rPr>
        <w:t>关</w:t>
      </w:r>
      <w:r>
        <w:rPr>
          <w:rFonts w:ascii="宋体" w:hAnsi="宋体" w:cs="宋体" w:eastAsia="宋体" w:hint="default"/>
          <w:w w:val="7"/>
        </w:rPr>
        <w:t>联</w:t>
      </w:r>
      <w:r>
        <w:rPr>
          <w:rFonts w:ascii="宋体" w:hAnsi="宋体" w:cs="宋体" w:eastAsia="宋体" w:hint="default"/>
          <w:w w:val="7"/>
        </w:rPr>
        <w:t>方</w:t>
      </w:r>
      <w:r>
        <w:rPr>
          <w:rFonts w:ascii="宋体" w:hAnsi="宋体" w:cs="宋体" w:eastAsia="宋体" w:hint="default"/>
          <w:spacing w:val="381"/>
        </w:rPr>
        <w:t> </w:t>
      </w:r>
      <w:r>
        <w:rPr>
          <w:rFonts w:ascii="宋体" w:hAnsi="宋体" w:cs="宋体" w:eastAsia="宋体" w:hint="default"/>
          <w:w w:val="7"/>
        </w:rPr>
        <w:t>期末</w:t>
      </w:r>
      <w:r>
        <w:rPr>
          <w:rFonts w:ascii="宋体" w:hAnsi="宋体" w:cs="宋体" w:eastAsia="宋体" w:hint="default"/>
          <w:w w:val="7"/>
        </w:rPr>
        <w:t>账</w:t>
      </w:r>
      <w:r>
        <w:rPr>
          <w:rFonts w:ascii="宋体" w:hAnsi="宋体" w:cs="宋体" w:eastAsia="宋体" w:hint="default"/>
          <w:w w:val="7"/>
        </w:rPr>
        <w:t>面</w:t>
      </w:r>
      <w:r>
        <w:rPr>
          <w:rFonts w:ascii="宋体" w:hAnsi="宋体" w:cs="宋体" w:eastAsia="宋体" w:hint="default"/>
          <w:w w:val="7"/>
        </w:rPr>
        <w:t>余</w:t>
      </w:r>
      <w:r>
        <w:rPr>
          <w:rFonts w:ascii="宋体" w:hAnsi="宋体" w:cs="宋体" w:eastAsia="宋体" w:hint="default"/>
          <w:w w:val="7"/>
        </w:rPr>
        <w:t>额</w:t>
      </w:r>
      <w:r>
        <w:rPr>
          <w:rFonts w:ascii="宋体" w:hAnsi="宋体" w:cs="宋体" w:eastAsia="宋体" w:hint="default"/>
          <w:spacing w:val="112"/>
        </w:rPr>
        <w:t> </w:t>
      </w:r>
      <w:r>
        <w:rPr>
          <w:rFonts w:ascii="宋体" w:hAnsi="宋体" w:cs="宋体" w:eastAsia="宋体" w:hint="default"/>
          <w:spacing w:val="-39"/>
          <w:w w:val="7"/>
        </w:rPr>
        <w:t>期</w:t>
      </w:r>
      <w:r>
        <w:rPr>
          <w:rFonts w:ascii="Times New Roman" w:hAnsi="Times New Roman" w:cs="Times New Roman" w:eastAsia="Times New Roman" w:hint="default"/>
          <w:spacing w:val="-52"/>
          <w:w w:val="99"/>
          <w:position w:val="164"/>
          <w:sz w:val="18"/>
          <w:szCs w:val="18"/>
        </w:rPr>
        <w:t>2</w:t>
      </w:r>
      <w:r>
        <w:rPr>
          <w:rFonts w:ascii="宋体" w:hAnsi="宋体" w:cs="宋体" w:eastAsia="宋体" w:hint="default"/>
          <w:spacing w:val="-128"/>
          <w:w w:val="7"/>
        </w:rPr>
        <w:t>初</w:t>
      </w:r>
      <w:r>
        <w:rPr>
          <w:rFonts w:ascii="Times New Roman" w:hAnsi="Times New Roman" w:cs="Times New Roman" w:eastAsia="Times New Roman" w:hint="default"/>
          <w:spacing w:val="-2"/>
          <w:w w:val="99"/>
          <w:position w:val="164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pacing w:val="-52"/>
          <w:w w:val="99"/>
          <w:position w:val="164"/>
          <w:sz w:val="18"/>
          <w:szCs w:val="18"/>
        </w:rPr>
        <w:t>1</w:t>
      </w:r>
      <w:r>
        <w:rPr>
          <w:rFonts w:ascii="宋体" w:hAnsi="宋体" w:cs="宋体" w:eastAsia="宋体" w:hint="default"/>
          <w:spacing w:val="-128"/>
          <w:w w:val="7"/>
        </w:rPr>
        <w:t>账</w:t>
      </w:r>
      <w:r>
        <w:rPr>
          <w:rFonts w:ascii="Times New Roman" w:hAnsi="Times New Roman" w:cs="Times New Roman" w:eastAsia="Times New Roman" w:hint="default"/>
          <w:w w:val="99"/>
          <w:position w:val="164"/>
          <w:sz w:val="18"/>
          <w:szCs w:val="18"/>
        </w:rPr>
        <w:t>4</w:t>
      </w:r>
      <w:r>
        <w:rPr>
          <w:rFonts w:ascii="Times New Roman" w:hAnsi="Times New Roman" w:cs="Times New Roman" w:eastAsia="Times New Roman" w:hint="default"/>
          <w:spacing w:val="-8"/>
          <w:position w:val="164"/>
          <w:sz w:val="18"/>
          <w:szCs w:val="18"/>
        </w:rPr>
        <w:t> </w:t>
      </w:r>
      <w:r>
        <w:rPr>
          <w:rFonts w:ascii="宋体" w:hAnsi="宋体" w:cs="宋体" w:eastAsia="宋体" w:hint="default"/>
          <w:w w:val="7"/>
        </w:rPr>
        <w:t>面</w:t>
      </w:r>
      <w:r>
        <w:rPr>
          <w:rFonts w:ascii="宋体" w:hAnsi="宋体" w:cs="宋体" w:eastAsia="宋体" w:hint="default"/>
          <w:w w:val="7"/>
        </w:rPr>
        <w:t>余</w:t>
      </w:r>
      <w:r>
        <w:rPr>
          <w:rFonts w:ascii="宋体" w:hAnsi="宋体" w:cs="宋体" w:eastAsia="宋体" w:hint="default"/>
          <w:spacing w:val="-84"/>
          <w:w w:val="7"/>
        </w:rPr>
        <w:t>额</w:t>
      </w:r>
      <w:r>
        <w:rPr>
          <w:rFonts w:ascii="宋体" w:hAnsi="宋体" w:cs="宋体" w:eastAsia="宋体" w:hint="default"/>
          <w:w w:val="7"/>
          <w:position w:val="40"/>
        </w:rPr>
        <w:t>单位</w:t>
      </w:r>
      <w:r>
        <w:rPr>
          <w:rFonts w:ascii="宋体" w:hAnsi="宋体" w:cs="宋体" w:eastAsia="宋体" w:hint="default"/>
          <w:spacing w:val="91"/>
          <w:w w:val="7"/>
          <w:position w:val="40"/>
        </w:rPr>
        <w:t>：</w:t>
      </w:r>
      <w:r>
        <w:rPr>
          <w:rFonts w:ascii="宋体" w:hAnsi="宋体" w:cs="宋体" w:eastAsia="宋体" w:hint="default"/>
          <w:w w:val="7"/>
          <w:position w:val="40"/>
        </w:rPr>
        <w:t>元</w:t>
      </w:r>
      <w:r>
        <w:rPr>
          <w:rFonts w:ascii="宋体" w:hAnsi="宋体" w:cs="宋体" w:eastAsia="宋体" w:hint="default"/>
        </w:rPr>
      </w:r>
    </w:p>
    <w:p>
      <w:pPr>
        <w:spacing w:after="0" w:line="677" w:lineRule="exact"/>
        <w:jc w:val="left"/>
        <w:rPr>
          <w:rFonts w:ascii="宋体" w:hAnsi="宋体" w:cs="宋体" w:eastAsia="宋体" w:hint="default"/>
        </w:rPr>
        <w:sectPr>
          <w:pgSz w:w="11900" w:h="16840"/>
          <w:pgMar w:header="0" w:footer="983" w:top="0" w:bottom="1180" w:left="980" w:right="980"/>
        </w:sectPr>
      </w:pPr>
    </w:p>
    <w:p>
      <w:pPr>
        <w:pStyle w:val="BodyText"/>
        <w:spacing w:line="1701" w:lineRule="exact"/>
        <w:ind w:left="181" w:right="-19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55.199997pt;margin-top:21.718994pt;width:484.8pt;height:.1pt;mso-position-horizontal-relative:page;mso-position-vertical-relative:paragraph;z-index:-948376" coordorigin="1104,434" coordsize="9696,2">
            <v:shape style="position:absolute;left:1104;top:434;width:9696;height:2" coordorigin="1104,434" coordsize="9696,0" path="m1104,434l10800,434e" filled="false" stroked="true" strokeweight=".72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pacing w:val="-180"/>
          <w:w w:val="7"/>
        </w:rPr>
        <w:t>应</w:t>
      </w:r>
      <w:r>
        <w:rPr>
          <w:rFonts w:ascii="宋体" w:hAnsi="宋体" w:cs="宋体" w:eastAsia="宋体" w:hint="default"/>
          <w:w w:val="7"/>
          <w:position w:val="-70"/>
        </w:rPr>
        <w:t>应</w:t>
      </w:r>
      <w:r>
        <w:rPr>
          <w:rFonts w:ascii="宋体" w:hAnsi="宋体" w:cs="宋体" w:eastAsia="宋体" w:hint="default"/>
          <w:spacing w:val="-180"/>
          <w:w w:val="7"/>
        </w:rPr>
        <w:t>付</w:t>
      </w:r>
      <w:r>
        <w:rPr>
          <w:rFonts w:ascii="宋体" w:hAnsi="宋体" w:cs="宋体" w:eastAsia="宋体" w:hint="default"/>
          <w:spacing w:val="-176"/>
          <w:w w:val="7"/>
          <w:position w:val="-70"/>
        </w:rPr>
        <w:t>付</w:t>
      </w:r>
      <w:r>
        <w:rPr>
          <w:rFonts w:ascii="Times New Roman" w:hAnsi="Times New Roman" w:cs="Times New Roman" w:eastAsia="Times New Roman" w:hint="default"/>
          <w:b/>
          <w:bCs/>
          <w:w w:val="100"/>
          <w:position w:val="156"/>
          <w:sz w:val="21"/>
          <w:szCs w:val="21"/>
        </w:rPr>
        <w:t>2</w:t>
      </w:r>
      <w:r>
        <w:rPr>
          <w:rFonts w:ascii="Times New Roman" w:hAnsi="Times New Roman" w:cs="Times New Roman" w:eastAsia="Times New Roman" w:hint="default"/>
          <w:b/>
          <w:bCs/>
          <w:spacing w:val="17"/>
          <w:position w:val="156"/>
          <w:sz w:val="21"/>
          <w:szCs w:val="21"/>
        </w:rPr>
        <w:t> </w:t>
      </w:r>
      <w:r>
        <w:rPr>
          <w:rFonts w:ascii="宋体" w:hAnsi="宋体" w:cs="宋体" w:eastAsia="宋体" w:hint="default"/>
          <w:spacing w:val="-180"/>
          <w:w w:val="7"/>
        </w:rPr>
        <w:t>账</w:t>
      </w:r>
      <w:r>
        <w:rPr>
          <w:rFonts w:ascii="宋体" w:hAnsi="宋体" w:cs="宋体" w:eastAsia="宋体" w:hint="default"/>
          <w:w w:val="7"/>
          <w:position w:val="-70"/>
        </w:rPr>
        <w:t>账</w:t>
      </w:r>
      <w:r>
        <w:rPr>
          <w:rFonts w:ascii="宋体" w:hAnsi="宋体" w:cs="宋体" w:eastAsia="宋体" w:hint="default"/>
          <w:spacing w:val="-180"/>
          <w:w w:val="7"/>
        </w:rPr>
        <w:t>款</w:t>
      </w:r>
      <w:r>
        <w:rPr>
          <w:rFonts w:ascii="宋体" w:hAnsi="宋体" w:cs="宋体" w:eastAsia="宋体" w:hint="default"/>
          <w:w w:val="7"/>
          <w:position w:val="-70"/>
        </w:rPr>
        <w:t>款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701" w:lineRule="exact"/>
        <w:ind w:left="181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</w:rPr>
        <w:t>云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公</w:t>
      </w:r>
      <w:r>
        <w:rPr>
          <w:rFonts w:ascii="宋体" w:hAnsi="宋体" w:cs="宋体" w:eastAsia="宋体" w:hint="default"/>
          <w:spacing w:val="-180"/>
          <w:w w:val="7"/>
          <w:position w:val="-70"/>
        </w:rPr>
        <w:t>厦</w:t>
      </w:r>
      <w:r>
        <w:rPr>
          <w:rFonts w:ascii="宋体" w:hAnsi="宋体" w:cs="宋体" w:eastAsia="宋体" w:hint="default"/>
          <w:w w:val="7"/>
          <w:position w:val="-101"/>
        </w:rPr>
        <w:t>公</w:t>
      </w:r>
      <w:r>
        <w:rPr>
          <w:rFonts w:ascii="宋体" w:hAnsi="宋体" w:cs="宋体" w:eastAsia="宋体" w:hint="default"/>
          <w:spacing w:val="-180"/>
          <w:w w:val="7"/>
          <w:position w:val="-70"/>
        </w:rPr>
        <w:t>门</w:t>
      </w:r>
      <w:r>
        <w:rPr>
          <w:rFonts w:ascii="宋体" w:hAnsi="宋体" w:cs="宋体" w:eastAsia="宋体" w:hint="default"/>
          <w:spacing w:val="-180"/>
          <w:w w:val="7"/>
          <w:position w:val="-101"/>
        </w:rPr>
        <w:t>司</w:t>
      </w:r>
      <w:r>
        <w:rPr>
          <w:rFonts w:ascii="宋体" w:hAnsi="宋体" w:cs="宋体" w:eastAsia="宋体" w:hint="default"/>
          <w:spacing w:val="-180"/>
          <w:w w:val="7"/>
        </w:rPr>
        <w:t>南</w:t>
      </w:r>
      <w:r>
        <w:rPr>
          <w:rFonts w:ascii="宋体" w:hAnsi="宋体" w:cs="宋体" w:eastAsia="宋体" w:hint="default"/>
          <w:w w:val="7"/>
          <w:position w:val="-30"/>
        </w:rPr>
        <w:t>司</w:t>
      </w:r>
      <w:r>
        <w:rPr>
          <w:rFonts w:ascii="宋体" w:hAnsi="宋体" w:cs="宋体" w:eastAsia="宋体" w:hint="default"/>
          <w:spacing w:val="-180"/>
          <w:w w:val="7"/>
          <w:position w:val="-70"/>
        </w:rPr>
        <w:t>南</w:t>
      </w:r>
      <w:r>
        <w:rPr>
          <w:rFonts w:ascii="宋体" w:hAnsi="宋体" w:cs="宋体" w:eastAsia="宋体" w:hint="default"/>
          <w:w w:val="7"/>
        </w:rPr>
        <w:t>东</w:t>
      </w:r>
      <w:r>
        <w:rPr>
          <w:rFonts w:ascii="宋体" w:hAnsi="宋体" w:cs="宋体" w:eastAsia="宋体" w:hint="default"/>
          <w:spacing w:val="-180"/>
          <w:w w:val="7"/>
          <w:position w:val="-70"/>
        </w:rPr>
        <w:t>天</w:t>
      </w:r>
      <w:r>
        <w:rPr>
          <w:rFonts w:ascii="宋体" w:hAnsi="宋体" w:cs="宋体" w:eastAsia="宋体" w:hint="default"/>
          <w:w w:val="7"/>
        </w:rPr>
        <w:t>盟</w:t>
      </w:r>
      <w:r>
        <w:rPr>
          <w:rFonts w:ascii="宋体" w:hAnsi="宋体" w:cs="宋体" w:eastAsia="宋体" w:hint="default"/>
          <w:spacing w:val="-180"/>
          <w:w w:val="7"/>
          <w:position w:val="-70"/>
        </w:rPr>
        <w:t>世</w:t>
      </w:r>
      <w:r>
        <w:rPr>
          <w:rFonts w:ascii="宋体" w:hAnsi="宋体" w:cs="宋体" w:eastAsia="宋体" w:hint="default"/>
          <w:w w:val="7"/>
        </w:rPr>
        <w:t>公</w:t>
      </w:r>
      <w:r>
        <w:rPr>
          <w:rFonts w:ascii="宋体" w:hAnsi="宋体" w:cs="宋体" w:eastAsia="宋体" w:hint="default"/>
          <w:spacing w:val="-180"/>
          <w:w w:val="7"/>
          <w:position w:val="-70"/>
        </w:rPr>
        <w:t>纪</w:t>
      </w:r>
      <w:r>
        <w:rPr>
          <w:rFonts w:ascii="宋体" w:hAnsi="宋体" w:cs="宋体" w:eastAsia="宋体" w:hint="default"/>
          <w:w w:val="7"/>
        </w:rPr>
        <w:t>共</w:t>
      </w:r>
      <w:r>
        <w:rPr>
          <w:rFonts w:ascii="宋体" w:hAnsi="宋体" w:cs="宋体" w:eastAsia="宋体" w:hint="default"/>
          <w:spacing w:val="-180"/>
          <w:w w:val="7"/>
          <w:position w:val="-70"/>
        </w:rPr>
        <w:t>信</w:t>
      </w:r>
      <w:r>
        <w:rPr>
          <w:rFonts w:ascii="宋体" w:hAnsi="宋体" w:cs="宋体" w:eastAsia="宋体" w:hint="default"/>
          <w:w w:val="7"/>
        </w:rPr>
        <w:t>物</w:t>
      </w:r>
      <w:r>
        <w:rPr>
          <w:rFonts w:ascii="宋体" w:hAnsi="宋体" w:cs="宋体" w:eastAsia="宋体" w:hint="default"/>
          <w:spacing w:val="-180"/>
          <w:w w:val="7"/>
          <w:position w:val="-70"/>
        </w:rPr>
        <w:t>息</w:t>
      </w:r>
      <w:r>
        <w:rPr>
          <w:rFonts w:ascii="宋体" w:hAnsi="宋体" w:cs="宋体" w:eastAsia="宋体" w:hint="default"/>
          <w:w w:val="7"/>
        </w:rPr>
        <w:t>流</w:t>
      </w:r>
      <w:r>
        <w:rPr>
          <w:rFonts w:ascii="宋体" w:hAnsi="宋体" w:cs="宋体" w:eastAsia="宋体" w:hint="default"/>
          <w:spacing w:val="-180"/>
          <w:w w:val="7"/>
          <w:position w:val="-70"/>
        </w:rPr>
        <w:t>技</w:t>
      </w:r>
      <w:r>
        <w:rPr>
          <w:rFonts w:ascii="宋体" w:hAnsi="宋体" w:cs="宋体" w:eastAsia="宋体" w:hint="default"/>
          <w:w w:val="7"/>
        </w:rPr>
        <w:t>信</w:t>
      </w:r>
      <w:r>
        <w:rPr>
          <w:rFonts w:ascii="宋体" w:hAnsi="宋体" w:cs="宋体" w:eastAsia="宋体" w:hint="default"/>
          <w:spacing w:val="-180"/>
          <w:w w:val="7"/>
          <w:position w:val="-70"/>
        </w:rPr>
        <w:t>术</w:t>
      </w:r>
      <w:r>
        <w:rPr>
          <w:rFonts w:ascii="宋体" w:hAnsi="宋体" w:cs="宋体" w:eastAsia="宋体" w:hint="default"/>
          <w:w w:val="7"/>
        </w:rPr>
        <w:t>息</w:t>
      </w:r>
      <w:r>
        <w:rPr>
          <w:rFonts w:ascii="宋体" w:hAnsi="宋体" w:cs="宋体" w:eastAsia="宋体" w:hint="default"/>
          <w:spacing w:val="-180"/>
          <w:w w:val="7"/>
          <w:position w:val="-70"/>
        </w:rPr>
        <w:t>有</w:t>
      </w:r>
      <w:r>
        <w:rPr>
          <w:rFonts w:ascii="宋体" w:hAnsi="宋体" w:cs="宋体" w:eastAsia="宋体" w:hint="default"/>
          <w:w w:val="7"/>
        </w:rPr>
        <w:t>有</w:t>
      </w:r>
      <w:r>
        <w:rPr>
          <w:rFonts w:ascii="宋体" w:hAnsi="宋体" w:cs="宋体" w:eastAsia="宋体" w:hint="default"/>
          <w:spacing w:val="-180"/>
          <w:w w:val="7"/>
          <w:position w:val="-70"/>
        </w:rPr>
        <w:t>限</w:t>
      </w:r>
      <w:r>
        <w:rPr>
          <w:rFonts w:ascii="宋体" w:hAnsi="宋体" w:cs="宋体" w:eastAsia="宋体" w:hint="default"/>
          <w:w w:val="7"/>
        </w:rPr>
        <w:t>限</w:t>
      </w:r>
      <w:r>
        <w:rPr>
          <w:rFonts w:ascii="宋体" w:hAnsi="宋体" w:cs="宋体" w:eastAsia="宋体" w:hint="default"/>
        </w:rPr>
      </w:r>
    </w:p>
    <w:p>
      <w:pPr>
        <w:spacing w:after="0" w:line="1701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2" w:equalWidth="0">
            <w:col w:w="902" w:space="1488"/>
            <w:col w:w="7550"/>
          </w:cols>
        </w:sectPr>
      </w:pPr>
    </w:p>
    <w:p>
      <w:pPr>
        <w:pStyle w:val="BodyText"/>
        <w:spacing w:line="2386" w:lineRule="exact"/>
        <w:ind w:left="152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6.399998pt;margin-top:1.346218pt;width:479.2pt;height:92.05pt;mso-position-horizontal-relative:page;mso-position-vertical-relative:paragraph;z-index:349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390"/>
                    <w:gridCol w:w="2393"/>
                    <w:gridCol w:w="2393"/>
                    <w:gridCol w:w="2393"/>
                  </w:tblGrid>
                  <w:tr>
                    <w:trPr>
                      <w:trHeight w:val="403" w:hRule="exact"/>
                    </w:trPr>
                    <w:tc>
                      <w:tcPr>
                        <w:tcW w:w="23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713" w:hRule="exact"/>
                    </w:trPr>
                    <w:tc>
                      <w:tcPr>
                        <w:tcW w:w="23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52,318.65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0.00</w:t>
                        </w:r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23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1,142,369.00</w:t>
                        </w:r>
                      </w:p>
                    </w:tc>
                    <w:tc>
                      <w:tcPr>
                        <w:tcW w:w="23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0.00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75"/>
          <w:w w:val="7"/>
        </w:rPr>
        <w:t>详</w:t>
      </w:r>
      <w:r>
        <w:rPr>
          <w:rFonts w:ascii="宋体" w:hAnsi="宋体" w:cs="宋体" w:eastAsia="宋体" w:hint="default"/>
          <w:spacing w:val="-209"/>
          <w:w w:val="8"/>
          <w:position w:val="60"/>
        </w:rPr>
        <w:t>、</w:t>
      </w:r>
      <w:r>
        <w:rPr>
          <w:rFonts w:ascii="宋体" w:hAnsi="宋体" w:cs="宋体" w:eastAsia="宋体" w:hint="default"/>
          <w:spacing w:val="-145"/>
          <w:w w:val="8"/>
          <w:position w:val="59"/>
        </w:rPr>
        <w:t>、</w:t>
      </w:r>
      <w:r>
        <w:rPr>
          <w:rFonts w:ascii="宋体" w:hAnsi="宋体" w:cs="宋体" w:eastAsia="宋体" w:hint="default"/>
          <w:spacing w:val="-44"/>
          <w:w w:val="7"/>
        </w:rPr>
        <w:t>见</w:t>
      </w:r>
      <w:r>
        <w:rPr>
          <w:rFonts w:ascii="宋体" w:hAnsi="宋体" w:cs="宋体" w:eastAsia="宋体" w:hint="default"/>
          <w:spacing w:val="-171"/>
          <w:w w:val="8"/>
          <w:position w:val="60"/>
        </w:rPr>
        <w:t>关</w:t>
      </w:r>
      <w:r>
        <w:rPr>
          <w:rFonts w:ascii="宋体" w:hAnsi="宋体" w:cs="宋体" w:eastAsia="宋体" w:hint="default"/>
          <w:spacing w:val="-12"/>
          <w:w w:val="7"/>
        </w:rPr>
        <w:t>本</w:t>
      </w:r>
      <w:r>
        <w:rPr>
          <w:rFonts w:ascii="宋体" w:hAnsi="宋体" w:cs="宋体" w:eastAsia="宋体" w:hint="default"/>
          <w:spacing w:val="-209"/>
          <w:w w:val="8"/>
          <w:position w:val="60"/>
        </w:rPr>
        <w:t>联</w:t>
      </w:r>
      <w:r>
        <w:rPr>
          <w:rFonts w:ascii="宋体" w:hAnsi="宋体" w:cs="宋体" w:eastAsia="宋体" w:hint="default"/>
          <w:spacing w:val="-207"/>
          <w:w w:val="8"/>
          <w:position w:val="59"/>
        </w:rPr>
        <w:t>联</w:t>
      </w:r>
      <w:r>
        <w:rPr>
          <w:rFonts w:ascii="宋体" w:hAnsi="宋体" w:cs="宋体" w:eastAsia="宋体" w:hint="default"/>
          <w:w w:val="7"/>
        </w:rPr>
        <w:t>报</w:t>
      </w:r>
      <w:r>
        <w:rPr>
          <w:rFonts w:ascii="宋体" w:hAnsi="宋体" w:cs="宋体" w:eastAsia="宋体" w:hint="default"/>
          <w:spacing w:val="-161"/>
          <w:w w:val="7"/>
        </w:rPr>
        <w:t>告</w:t>
      </w:r>
      <w:r>
        <w:rPr>
          <w:rFonts w:ascii="宋体" w:hAnsi="宋体" w:cs="宋体" w:eastAsia="宋体" w:hint="default"/>
          <w:spacing w:val="-53"/>
          <w:w w:val="8"/>
          <w:position w:val="60"/>
        </w:rPr>
        <w:t>方</w:t>
      </w:r>
      <w:r>
        <w:rPr>
          <w:rFonts w:ascii="宋体" w:hAnsi="宋体" w:cs="宋体" w:eastAsia="宋体" w:hint="default"/>
          <w:spacing w:val="-130"/>
          <w:w w:val="7"/>
        </w:rPr>
        <w:t>第</w:t>
      </w:r>
      <w:r>
        <w:rPr>
          <w:rFonts w:ascii="宋体" w:hAnsi="宋体" w:cs="宋体" w:eastAsia="宋体" w:hint="default"/>
          <w:spacing w:val="-85"/>
          <w:w w:val="8"/>
          <w:position w:val="60"/>
        </w:rPr>
        <w:t>承</w:t>
      </w:r>
      <w:r>
        <w:rPr>
          <w:rFonts w:ascii="宋体" w:hAnsi="宋体" w:cs="宋体" w:eastAsia="宋体" w:hint="default"/>
          <w:spacing w:val="-99"/>
          <w:w w:val="7"/>
        </w:rPr>
        <w:t>五</w:t>
      </w:r>
      <w:r>
        <w:rPr>
          <w:rFonts w:ascii="宋体" w:hAnsi="宋体" w:cs="宋体" w:eastAsia="宋体" w:hint="default"/>
          <w:spacing w:val="-116"/>
          <w:w w:val="8"/>
          <w:position w:val="60"/>
        </w:rPr>
        <w:t>诺</w:t>
      </w:r>
      <w:r>
        <w:rPr>
          <w:rFonts w:ascii="宋体" w:hAnsi="宋体" w:cs="宋体" w:eastAsia="宋体" w:hint="default"/>
          <w:w w:val="7"/>
        </w:rPr>
        <w:t>节</w:t>
      </w:r>
      <w:r>
        <w:rPr>
          <w:rFonts w:ascii="宋体" w:hAnsi="宋体" w:cs="宋体" w:eastAsia="宋体" w:hint="default"/>
          <w:w w:val="7"/>
        </w:rPr>
        <w:t>重</w:t>
      </w:r>
      <w:r>
        <w:rPr>
          <w:rFonts w:ascii="宋体" w:hAnsi="宋体" w:cs="宋体" w:eastAsia="宋体" w:hint="default"/>
          <w:w w:val="7"/>
        </w:rPr>
        <w:t>要</w:t>
      </w:r>
      <w:r>
        <w:rPr>
          <w:rFonts w:ascii="宋体" w:hAnsi="宋体" w:cs="宋体" w:eastAsia="宋体" w:hint="default"/>
          <w:w w:val="7"/>
        </w:rPr>
        <w:t>事项</w:t>
      </w:r>
      <w:r>
        <w:rPr>
          <w:rFonts w:ascii="宋体" w:hAnsi="宋体" w:cs="宋体" w:eastAsia="宋体" w:hint="default"/>
          <w:spacing w:val="2"/>
          <w:w w:val="7"/>
        </w:rPr>
        <w:t> </w:t>
      </w:r>
      <w:r>
        <w:rPr>
          <w:rFonts w:ascii="宋体" w:hAnsi="宋体" w:cs="宋体" w:eastAsia="宋体" w:hint="default"/>
          <w:w w:val="7"/>
        </w:rPr>
        <w:t>八</w:t>
      </w:r>
      <w:r>
        <w:rPr>
          <w:rFonts w:ascii="宋体" w:hAnsi="宋体" w:cs="宋体" w:eastAsia="宋体" w:hint="default"/>
          <w:w w:val="7"/>
        </w:rPr>
        <w:t>、承</w:t>
      </w:r>
      <w:r>
        <w:rPr>
          <w:rFonts w:ascii="宋体" w:hAnsi="宋体" w:cs="宋体" w:eastAsia="宋体" w:hint="default"/>
          <w:w w:val="7"/>
        </w:rPr>
        <w:t>诺</w:t>
      </w:r>
      <w:r>
        <w:rPr>
          <w:rFonts w:ascii="宋体" w:hAnsi="宋体" w:cs="宋体" w:eastAsia="宋体" w:hint="default"/>
          <w:w w:val="7"/>
        </w:rPr>
        <w:t>事项</w:t>
      </w:r>
      <w:r>
        <w:rPr>
          <w:rFonts w:ascii="宋体" w:hAnsi="宋体" w:cs="宋体" w:eastAsia="宋体" w:hint="default"/>
          <w:w w:val="7"/>
        </w:rPr>
        <w:t>履</w:t>
      </w:r>
      <w:r>
        <w:rPr>
          <w:rFonts w:ascii="宋体" w:hAnsi="宋体" w:cs="宋体" w:eastAsia="宋体" w:hint="default"/>
          <w:w w:val="7"/>
        </w:rPr>
        <w:t>行情况</w:t>
      </w:r>
      <w:r>
        <w:rPr>
          <w:rFonts w:ascii="宋体" w:hAnsi="宋体" w:cs="宋体" w:eastAsia="宋体" w:hint="default"/>
          <w:w w:val="7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55" w:lineRule="exact"/>
        <w:ind w:left="25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0"/>
          <w:w w:val="20"/>
        </w:rPr>
        <w:t>、重要承诺事项</w:t>
      </w:r>
      <w:r>
        <w:rPr>
          <w:rFonts w:ascii="宋体" w:hAnsi="宋体" w:cs="宋体" w:eastAsia="宋体" w:hint="default"/>
          <w:spacing w:val="-30"/>
        </w:rPr>
      </w:r>
    </w:p>
    <w:p>
      <w:pPr>
        <w:spacing w:line="146" w:lineRule="exact" w:before="0"/>
        <w:ind w:left="152" w:right="0" w:firstLine="0"/>
        <w:jc w:val="left"/>
        <w:rPr>
          <w:rFonts w:ascii="Times New Roman" w:hAnsi="Times New Roman" w:cs="Times New Roman" w:eastAsia="Times New Roman" w:hint="default"/>
          <w:sz w:val="21"/>
          <w:szCs w:val="21"/>
        </w:rPr>
      </w:pPr>
      <w:r>
        <w:rPr>
          <w:rFonts w:ascii="Times New Roman"/>
          <w:b/>
          <w:w w:val="100"/>
          <w:sz w:val="21"/>
        </w:rPr>
        <w:t>7</w:t>
      </w:r>
      <w:r>
        <w:rPr>
          <w:rFonts w:ascii="Times New Roman"/>
          <w:w w:val="100"/>
          <w:sz w:val="21"/>
        </w:rPr>
      </w:r>
    </w:p>
    <w:p>
      <w:pPr>
        <w:pStyle w:val="BodyText"/>
        <w:spacing w:line="413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20"/>
        </w:rPr>
        <w:t>资产</w:t>
      </w:r>
      <w:r>
        <w:rPr>
          <w:rFonts w:ascii="宋体" w:hAnsi="宋体" w:cs="宋体" w:eastAsia="宋体" w:hint="default"/>
          <w:w w:val="20"/>
        </w:rPr>
        <w:t>负债</w:t>
      </w:r>
      <w:r>
        <w:rPr>
          <w:rFonts w:ascii="宋体" w:hAnsi="宋体" w:cs="宋体" w:eastAsia="宋体" w:hint="default"/>
          <w:w w:val="20"/>
        </w:rPr>
        <w:t>表日</w:t>
      </w:r>
      <w:r>
        <w:rPr>
          <w:rFonts w:ascii="宋体" w:hAnsi="宋体" w:cs="宋体" w:eastAsia="宋体" w:hint="default"/>
          <w:w w:val="20"/>
        </w:rPr>
        <w:t>存在</w:t>
      </w:r>
      <w:r>
        <w:rPr>
          <w:rFonts w:ascii="宋体" w:hAnsi="宋体" w:cs="宋体" w:eastAsia="宋体" w:hint="default"/>
          <w:w w:val="20"/>
        </w:rPr>
        <w:t>的</w:t>
      </w:r>
      <w:r>
        <w:rPr>
          <w:rFonts w:ascii="宋体" w:hAnsi="宋体" w:cs="宋体" w:eastAsia="宋体" w:hint="default"/>
          <w:w w:val="20"/>
        </w:rPr>
        <w:t>重</w:t>
      </w:r>
      <w:r>
        <w:rPr>
          <w:rFonts w:ascii="宋体" w:hAnsi="宋体" w:cs="宋体" w:eastAsia="宋体" w:hint="default"/>
          <w:w w:val="20"/>
        </w:rPr>
        <w:t>要</w:t>
      </w:r>
      <w:r>
        <w:rPr>
          <w:rFonts w:ascii="宋体" w:hAnsi="宋体" w:cs="宋体" w:eastAsia="宋体" w:hint="default"/>
          <w:w w:val="20"/>
        </w:rPr>
        <w:t>承</w:t>
      </w:r>
      <w:r>
        <w:rPr>
          <w:rFonts w:ascii="宋体" w:hAnsi="宋体" w:cs="宋体" w:eastAsia="宋体" w:hint="default"/>
          <w:w w:val="20"/>
        </w:rPr>
        <w:t>诺</w:t>
      </w:r>
      <w:r>
        <w:rPr>
          <w:rFonts w:ascii="宋体" w:hAnsi="宋体" w:cs="宋体" w:eastAsia="宋体" w:hint="default"/>
        </w:rPr>
      </w:r>
    </w:p>
    <w:p>
      <w:pPr>
        <w:spacing w:after="0" w:line="413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pStyle w:val="BodyText"/>
        <w:spacing w:line="623" w:lineRule="exact"/>
        <w:ind w:left="152" w:right="-1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146"/>
          <w:w w:val="8"/>
          <w:position w:val="-159"/>
        </w:rPr>
        <w:t>（</w:t>
      </w:r>
      <w:r>
        <w:rPr>
          <w:rFonts w:ascii="宋体" w:hAnsi="宋体" w:cs="宋体" w:eastAsia="宋体" w:hint="default"/>
          <w:w w:val="7"/>
        </w:rPr>
        <w:t>截</w:t>
      </w:r>
      <w:r>
        <w:rPr>
          <w:rFonts w:ascii="宋体" w:hAnsi="宋体" w:cs="宋体" w:eastAsia="宋体" w:hint="default"/>
          <w:w w:val="7"/>
        </w:rPr>
        <w:t>至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266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年             月            </w:t>
      </w:r>
      <w:r>
        <w:rPr>
          <w:rFonts w:ascii="宋体" w:hAnsi="宋体" w:cs="宋体" w:eastAsia="宋体" w:hint="default"/>
          <w:spacing w:val="51"/>
          <w:w w:val="5"/>
        </w:rPr>
        <w:t> </w:t>
      </w:r>
      <w:r>
        <w:rPr>
          <w:rFonts w:ascii="宋体" w:hAnsi="宋体" w:cs="宋体" w:eastAsia="宋体" w:hint="default"/>
          <w:spacing w:val="-3"/>
          <w:w w:val="5"/>
        </w:rPr>
        <w:t>日，本公司无</w:t>
      </w:r>
      <w:r>
        <w:rPr>
          <w:rFonts w:ascii="宋体" w:hAnsi="宋体" w:cs="宋体" w:eastAsia="宋体" w:hint="default"/>
          <w:spacing w:val="-3"/>
          <w:w w:val="5"/>
        </w:rPr>
        <w:t>需要</w:t>
      </w:r>
      <w:r>
        <w:rPr>
          <w:rFonts w:ascii="宋体" w:hAnsi="宋体" w:cs="宋体" w:eastAsia="宋体" w:hint="default"/>
          <w:spacing w:val="-3"/>
          <w:w w:val="5"/>
        </w:rPr>
        <w:t>披露的</w:t>
      </w:r>
      <w:r>
        <w:rPr>
          <w:rFonts w:ascii="宋体" w:hAnsi="宋体" w:cs="宋体" w:eastAsia="宋体" w:hint="default"/>
          <w:spacing w:val="-3"/>
          <w:w w:val="5"/>
        </w:rPr>
        <w:t>重</w:t>
      </w:r>
      <w:r>
        <w:rPr>
          <w:rFonts w:ascii="宋体" w:hAnsi="宋体" w:cs="宋体" w:eastAsia="宋体" w:hint="default"/>
          <w:spacing w:val="-3"/>
          <w:w w:val="5"/>
        </w:rPr>
        <w:t>大承</w:t>
      </w:r>
      <w:r>
        <w:rPr>
          <w:rFonts w:ascii="宋体" w:hAnsi="宋体" w:cs="宋体" w:eastAsia="宋体" w:hint="default"/>
          <w:spacing w:val="-3"/>
          <w:w w:val="5"/>
        </w:rPr>
        <w:t>诺</w:t>
      </w:r>
      <w:r>
        <w:rPr>
          <w:rFonts w:ascii="宋体" w:hAnsi="宋体" w:cs="宋体" w:eastAsia="宋体" w:hint="default"/>
          <w:spacing w:val="-3"/>
          <w:w w:val="5"/>
        </w:rPr>
        <w:t>事项</w:t>
      </w:r>
      <w:r>
        <w:rPr>
          <w:rFonts w:ascii="宋体" w:hAnsi="宋体" w:cs="宋体" w:eastAsia="宋体" w:hint="default"/>
          <w:spacing w:val="-3"/>
          <w:w w:val="5"/>
        </w:rPr>
        <w:t>。</w:t>
      </w:r>
      <w:r>
        <w:rPr>
          <w:rFonts w:ascii="宋体" w:hAnsi="宋体" w:cs="宋体" w:eastAsia="宋体" w:hint="default"/>
          <w:spacing w:val="-3"/>
        </w:rPr>
      </w:r>
    </w:p>
    <w:p>
      <w:pPr>
        <w:pStyle w:val="BodyText"/>
        <w:spacing w:line="1644" w:lineRule="exact"/>
        <w:ind w:left="3340" w:right="2237"/>
        <w:jc w:val="center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5"/>
        </w:rPr>
        <w:t>外</w:t>
      </w:r>
      <w:r>
        <w:rPr>
          <w:rFonts w:ascii="宋体" w:hAnsi="宋体" w:cs="宋体" w:eastAsia="宋体" w:hint="default"/>
          <w:w w:val="15"/>
        </w:rPr>
        <w:t>担</w:t>
      </w:r>
      <w:r>
        <w:rPr>
          <w:rFonts w:ascii="宋体" w:hAnsi="宋体" w:cs="宋体" w:eastAsia="宋体" w:hint="default"/>
          <w:w w:val="15"/>
        </w:rPr>
        <w:t>保等或</w:t>
      </w:r>
      <w:r>
        <w:rPr>
          <w:rFonts w:ascii="宋体" w:hAnsi="宋体" w:cs="宋体" w:eastAsia="宋体" w:hint="default"/>
          <w:w w:val="15"/>
        </w:rPr>
        <w:t>有事项</w:t>
      </w:r>
      <w:r>
        <w:rPr>
          <w:rFonts w:ascii="宋体" w:hAnsi="宋体" w:cs="宋体" w:eastAsia="宋体" w:hint="default"/>
          <w:w w:val="15"/>
        </w:rPr>
        <w:t>。</w:t>
      </w:r>
      <w:r>
        <w:rPr>
          <w:rFonts w:ascii="宋体" w:hAnsi="宋体" w:cs="宋体" w:eastAsia="宋体" w:hint="default"/>
        </w:rPr>
      </w:r>
    </w:p>
    <w:p>
      <w:pPr>
        <w:spacing w:after="0" w:line="1644" w:lineRule="exact"/>
        <w:jc w:val="center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2" w:equalWidth="0">
            <w:col w:w="873" w:space="209"/>
            <w:col w:w="8858"/>
          </w:cols>
        </w:sectPr>
      </w:pPr>
    </w:p>
    <w:p>
      <w:pPr>
        <w:spacing w:line="1541" w:lineRule="exact" w:before="0"/>
        <w:ind w:left="152" w:right="0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sz w:val="24"/>
          <w:szCs w:val="24"/>
        </w:rPr>
        <w:t>十二、承诺及或有事项</w:t>
      </w:r>
    </w:p>
    <w:p>
      <w:pPr>
        <w:pStyle w:val="BodyText"/>
        <w:spacing w:line="996" w:lineRule="exact"/>
        <w:ind w:left="25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8"/>
          <w:w w:val="20"/>
        </w:rPr>
        <w:t>、或有事项</w:t>
      </w:r>
      <w:r>
        <w:rPr>
          <w:rFonts w:ascii="宋体" w:hAnsi="宋体" w:cs="宋体" w:eastAsia="宋体" w:hint="default"/>
          <w:spacing w:val="-28"/>
        </w:rPr>
      </w:r>
    </w:p>
    <w:p>
      <w:pPr>
        <w:spacing w:line="926" w:lineRule="exact" w:before="0"/>
        <w:ind w:left="152" w:right="0" w:firstLine="0"/>
        <w:jc w:val="left"/>
        <w:rPr>
          <w:rFonts w:ascii="Times New Roman" w:hAnsi="Times New Roman" w:cs="Times New Roman" w:eastAsia="Times New Roman" w:hint="default"/>
          <w:sz w:val="21"/>
          <w:szCs w:val="21"/>
        </w:rPr>
      </w:pPr>
      <w:r>
        <w:rPr>
          <w:rFonts w:ascii="Times New Roman"/>
          <w:b/>
          <w:w w:val="100"/>
          <w:sz w:val="21"/>
        </w:rPr>
        <w:t>1</w:t>
      </w:r>
      <w:r>
        <w:rPr>
          <w:rFonts w:ascii="Times New Roman"/>
          <w:w w:val="100"/>
          <w:sz w:val="21"/>
        </w:rPr>
      </w:r>
    </w:p>
    <w:p>
      <w:pPr>
        <w:pStyle w:val="BodyText"/>
        <w:spacing w:line="68" w:lineRule="exact"/>
        <w:ind w:left="469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5"/>
          <w:w w:val="20"/>
        </w:rPr>
        <w:t>）资产负债表日存在的重要或有事项</w:t>
      </w:r>
      <w:r>
        <w:rPr>
          <w:rFonts w:ascii="宋体" w:hAnsi="宋体" w:cs="宋体" w:eastAsia="宋体" w:hint="default"/>
          <w:spacing w:val="-35"/>
        </w:rPr>
      </w:r>
    </w:p>
    <w:p>
      <w:pPr>
        <w:spacing w:after="0" w:line="68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spacing w:line="918" w:lineRule="exact" w:before="0"/>
        <w:ind w:left="572" w:right="-18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宋体" w:hAnsi="宋体" w:cs="宋体" w:eastAsia="宋体" w:hint="default"/>
          <w:w w:val="7"/>
          <w:position w:val="-219"/>
          <w:sz w:val="240"/>
          <w:szCs w:val="240"/>
        </w:rPr>
        <w:t>截</w:t>
      </w:r>
      <w:r>
        <w:rPr>
          <w:rFonts w:ascii="宋体" w:hAnsi="宋体" w:cs="宋体" w:eastAsia="宋体" w:hint="default"/>
          <w:spacing w:val="-60"/>
          <w:w w:val="7"/>
          <w:position w:val="-219"/>
          <w:sz w:val="240"/>
          <w:szCs w:val="240"/>
        </w:rPr>
        <w:t>至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20</w:t>
      </w:r>
      <w:r>
        <w:rPr>
          <w:rFonts w:ascii="Times New Roman" w:hAnsi="Times New Roman" w:cs="Times New Roman" w:eastAsia="Times New Roman" w:hint="default"/>
          <w:spacing w:val="-2"/>
          <w:w w:val="99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4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918" w:lineRule="exact" w:before="0"/>
        <w:ind w:left="21" w:right="-1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宋体" w:hAnsi="宋体" w:cs="宋体" w:eastAsia="宋体" w:hint="default"/>
          <w:spacing w:val="-60"/>
          <w:w w:val="7"/>
          <w:position w:val="-219"/>
          <w:sz w:val="240"/>
          <w:szCs w:val="240"/>
        </w:rPr>
        <w:t>年</w:t>
      </w:r>
      <w:r>
        <w:rPr>
          <w:rFonts w:ascii="Times New Roman" w:hAnsi="Times New Roman" w:cs="Times New Roman" w:eastAsia="Times New Roman" w:hint="default"/>
          <w:spacing w:val="-2"/>
          <w:w w:val="99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918" w:lineRule="exact" w:before="0"/>
        <w:ind w:left="21" w:right="-1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宋体" w:hAnsi="宋体" w:cs="宋体" w:eastAsia="宋体" w:hint="default"/>
          <w:spacing w:val="-60"/>
          <w:w w:val="7"/>
          <w:position w:val="-219"/>
          <w:sz w:val="240"/>
          <w:szCs w:val="240"/>
        </w:rPr>
        <w:t>月</w:t>
      </w:r>
      <w:r>
        <w:rPr>
          <w:rFonts w:ascii="Times New Roman" w:hAnsi="Times New Roman" w:cs="Times New Roman" w:eastAsia="Times New Roman" w:hint="default"/>
          <w:spacing w:val="-2"/>
          <w:w w:val="99"/>
          <w:sz w:val="18"/>
          <w:szCs w:val="18"/>
        </w:rPr>
        <w:t>3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pStyle w:val="BodyText"/>
        <w:spacing w:line="918" w:lineRule="exact"/>
        <w:ind w:left="21" w:right="0"/>
        <w:jc w:val="left"/>
        <w:rPr>
          <w:rFonts w:ascii="宋体" w:hAnsi="宋体" w:cs="宋体" w:eastAsia="宋体" w:hint="default"/>
        </w:rPr>
      </w:pPr>
      <w:r>
        <w:rPr>
          <w:spacing w:val="-3"/>
          <w:w w:val="10"/>
        </w:rPr>
        <w:br w:type="column"/>
      </w:r>
      <w:r>
        <w:rPr>
          <w:rFonts w:ascii="宋体" w:hAnsi="宋体" w:cs="宋体" w:eastAsia="宋体" w:hint="default"/>
          <w:spacing w:val="-3"/>
          <w:w w:val="10"/>
        </w:rPr>
        <w:t>日，本公司</w:t>
      </w:r>
      <w:r>
        <w:rPr>
          <w:rFonts w:ascii="宋体" w:hAnsi="宋体" w:cs="宋体" w:eastAsia="宋体" w:hint="default"/>
          <w:spacing w:val="-3"/>
          <w:w w:val="10"/>
        </w:rPr>
        <w:t>不存在应</w:t>
      </w:r>
      <w:r>
        <w:rPr>
          <w:rFonts w:ascii="宋体" w:hAnsi="宋体" w:cs="宋体" w:eastAsia="宋体" w:hint="default"/>
          <w:spacing w:val="-3"/>
          <w:w w:val="10"/>
        </w:rPr>
        <w:t>披露的未</w:t>
      </w:r>
      <w:r>
        <w:rPr>
          <w:rFonts w:ascii="宋体" w:hAnsi="宋体" w:cs="宋体" w:eastAsia="宋体" w:hint="default"/>
          <w:spacing w:val="-3"/>
          <w:w w:val="10"/>
        </w:rPr>
        <w:t>决</w:t>
      </w:r>
      <w:r>
        <w:rPr>
          <w:rFonts w:ascii="宋体" w:hAnsi="宋体" w:cs="宋体" w:eastAsia="宋体" w:hint="default"/>
          <w:spacing w:val="-3"/>
          <w:w w:val="10"/>
        </w:rPr>
        <w:t>诉</w:t>
      </w:r>
      <w:r>
        <w:rPr>
          <w:rFonts w:ascii="宋体" w:hAnsi="宋体" w:cs="宋体" w:eastAsia="宋体" w:hint="default"/>
          <w:spacing w:val="-3"/>
          <w:w w:val="10"/>
        </w:rPr>
        <w:t>讼</w:t>
      </w:r>
      <w:r>
        <w:rPr>
          <w:rFonts w:ascii="宋体" w:hAnsi="宋体" w:cs="宋体" w:eastAsia="宋体" w:hint="default"/>
          <w:spacing w:val="-3"/>
          <w:w w:val="10"/>
        </w:rPr>
        <w:t>、</w:t>
      </w:r>
      <w:r>
        <w:rPr>
          <w:rFonts w:ascii="宋体" w:hAnsi="宋体" w:cs="宋体" w:eastAsia="宋体" w:hint="default"/>
          <w:spacing w:val="-3"/>
          <w:w w:val="10"/>
        </w:rPr>
        <w:t>对</w:t>
      </w:r>
      <w:r>
        <w:rPr>
          <w:rFonts w:ascii="宋体" w:hAnsi="宋体" w:cs="宋体" w:eastAsia="宋体" w:hint="default"/>
          <w:spacing w:val="-3"/>
        </w:rPr>
      </w:r>
    </w:p>
    <w:p>
      <w:pPr>
        <w:spacing w:after="0" w:line="918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4" w:equalWidth="0">
            <w:col w:w="1234" w:space="40"/>
            <w:col w:w="320" w:space="40"/>
            <w:col w:w="320" w:space="40"/>
            <w:col w:w="7946"/>
          </w:cols>
        </w:sectPr>
      </w:pPr>
    </w:p>
    <w:p>
      <w:pPr>
        <w:spacing w:line="644" w:lineRule="exact" w:before="0"/>
        <w:ind w:left="152" w:right="-19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>
          <w:rFonts w:ascii="宋体" w:hAnsi="宋体" w:cs="宋体" w:eastAsia="宋体" w:hint="default"/>
          <w:spacing w:val="-214"/>
          <w:w w:val="8"/>
          <w:sz w:val="240"/>
          <w:szCs w:val="240"/>
        </w:rPr>
        <w:t>（</w:t>
      </w:r>
      <w:r>
        <w:rPr>
          <w:rFonts w:ascii="Times New Roman" w:hAnsi="Times New Roman" w:cs="Times New Roman" w:eastAsia="Times New Roman" w:hint="default"/>
          <w:b/>
          <w:bCs/>
          <w:spacing w:val="-101"/>
          <w:w w:val="100"/>
          <w:position w:val="221"/>
          <w:sz w:val="21"/>
          <w:szCs w:val="21"/>
        </w:rPr>
        <w:t>2</w:t>
      </w:r>
      <w:r>
        <w:rPr>
          <w:rFonts w:ascii="宋体" w:hAnsi="宋体" w:cs="宋体" w:eastAsia="宋体" w:hint="default"/>
          <w:w w:val="8"/>
          <w:sz w:val="240"/>
          <w:szCs w:val="240"/>
        </w:rPr>
        <w:t>（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pStyle w:val="BodyText"/>
        <w:spacing w:line="644" w:lineRule="exact"/>
        <w:ind w:left="58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71"/>
          <w:w w:val="8"/>
        </w:rPr>
        <w:t>）</w:t>
      </w:r>
      <w:r>
        <w:rPr>
          <w:rFonts w:ascii="宋体" w:hAnsi="宋体" w:cs="宋体" w:eastAsia="宋体" w:hint="default"/>
          <w:spacing w:val="-12"/>
          <w:w w:val="7"/>
          <w:position w:val="-58"/>
        </w:rPr>
        <w:t>公</w:t>
      </w:r>
      <w:r>
        <w:rPr>
          <w:rFonts w:ascii="宋体" w:hAnsi="宋体" w:cs="宋体" w:eastAsia="宋体" w:hint="default"/>
          <w:spacing w:val="-209"/>
          <w:w w:val="8"/>
        </w:rPr>
        <w:t>公</w:t>
      </w:r>
      <w:r>
        <w:rPr>
          <w:rFonts w:ascii="宋体" w:hAnsi="宋体" w:cs="宋体" w:eastAsia="宋体" w:hint="default"/>
          <w:spacing w:val="-207"/>
          <w:w w:val="8"/>
        </w:rPr>
        <w:t>公</w:t>
      </w:r>
      <w:r>
        <w:rPr>
          <w:rFonts w:ascii="宋体" w:hAnsi="宋体" w:cs="宋体" w:eastAsia="宋体" w:hint="default"/>
          <w:w w:val="7"/>
          <w:position w:val="-58"/>
        </w:rPr>
        <w:t>司</w:t>
      </w:r>
      <w:r>
        <w:rPr>
          <w:rFonts w:ascii="宋体" w:hAnsi="宋体" w:cs="宋体" w:eastAsia="宋体" w:hint="default"/>
          <w:spacing w:val="-161"/>
          <w:w w:val="7"/>
          <w:position w:val="-58"/>
        </w:rPr>
        <w:t>不</w:t>
      </w:r>
      <w:r>
        <w:rPr>
          <w:rFonts w:ascii="宋体" w:hAnsi="宋体" w:cs="宋体" w:eastAsia="宋体" w:hint="default"/>
          <w:spacing w:val="-209"/>
          <w:w w:val="8"/>
        </w:rPr>
        <w:t>司</w:t>
      </w:r>
      <w:r>
        <w:rPr>
          <w:rFonts w:ascii="宋体" w:hAnsi="宋体" w:cs="宋体" w:eastAsia="宋体" w:hint="default"/>
          <w:spacing w:val="-58"/>
          <w:w w:val="8"/>
        </w:rPr>
        <w:t>司</w:t>
      </w:r>
      <w:r>
        <w:rPr>
          <w:rFonts w:ascii="宋体" w:hAnsi="宋体" w:cs="宋体" w:eastAsia="宋体" w:hint="default"/>
          <w:spacing w:val="-130"/>
          <w:w w:val="7"/>
          <w:position w:val="-58"/>
        </w:rPr>
        <w:t>存</w:t>
      </w:r>
      <w:r>
        <w:rPr>
          <w:rFonts w:ascii="宋体" w:hAnsi="宋体" w:cs="宋体" w:eastAsia="宋体" w:hint="default"/>
          <w:spacing w:val="-214"/>
          <w:w w:val="8"/>
        </w:rPr>
        <w:t>没</w:t>
      </w:r>
      <w:r>
        <w:rPr>
          <w:rFonts w:ascii="宋体" w:hAnsi="宋体" w:cs="宋体" w:eastAsia="宋体" w:hint="default"/>
          <w:spacing w:val="-209"/>
          <w:w w:val="8"/>
        </w:rPr>
        <w:t>没</w:t>
      </w:r>
      <w:r>
        <w:rPr>
          <w:rFonts w:ascii="宋体" w:hAnsi="宋体" w:cs="宋体" w:eastAsia="宋体" w:hint="default"/>
          <w:spacing w:val="-214"/>
          <w:w w:val="8"/>
        </w:rPr>
        <w:t>没</w:t>
      </w:r>
      <w:r>
        <w:rPr>
          <w:rFonts w:ascii="宋体" w:hAnsi="宋体" w:cs="宋体" w:eastAsia="宋体" w:hint="default"/>
          <w:spacing w:val="-89"/>
          <w:w w:val="8"/>
        </w:rPr>
        <w:t>没</w:t>
      </w:r>
      <w:r>
        <w:rPr>
          <w:rFonts w:ascii="宋体" w:hAnsi="宋体" w:cs="宋体" w:eastAsia="宋体" w:hint="default"/>
          <w:spacing w:val="-99"/>
          <w:w w:val="7"/>
          <w:position w:val="-58"/>
        </w:rPr>
        <w:t>在</w:t>
      </w:r>
      <w:r>
        <w:rPr>
          <w:rFonts w:ascii="宋体" w:hAnsi="宋体" w:cs="宋体" w:eastAsia="宋体" w:hint="default"/>
          <w:spacing w:val="-116"/>
          <w:w w:val="8"/>
        </w:rPr>
        <w:t>有</w:t>
      </w:r>
      <w:r>
        <w:rPr>
          <w:rFonts w:ascii="宋体" w:hAnsi="宋体" w:cs="宋体" w:eastAsia="宋体" w:hint="default"/>
          <w:spacing w:val="-68"/>
          <w:w w:val="7"/>
          <w:position w:val="-58"/>
        </w:rPr>
        <w:t>需</w:t>
      </w:r>
      <w:r>
        <w:rPr>
          <w:rFonts w:ascii="宋体" w:hAnsi="宋体" w:cs="宋体" w:eastAsia="宋体" w:hint="default"/>
          <w:spacing w:val="-214"/>
          <w:w w:val="8"/>
        </w:rPr>
        <w:t>需</w:t>
      </w:r>
      <w:r>
        <w:rPr>
          <w:rFonts w:ascii="宋体" w:hAnsi="宋体" w:cs="宋体" w:eastAsia="宋体" w:hint="default"/>
          <w:spacing w:val="-209"/>
          <w:w w:val="8"/>
        </w:rPr>
        <w:t>需</w:t>
      </w:r>
      <w:r>
        <w:rPr>
          <w:rFonts w:ascii="宋体" w:hAnsi="宋体" w:cs="宋体" w:eastAsia="宋体" w:hint="default"/>
          <w:spacing w:val="-214"/>
          <w:w w:val="8"/>
        </w:rPr>
        <w:t>需</w:t>
      </w:r>
      <w:r>
        <w:rPr>
          <w:rFonts w:ascii="宋体" w:hAnsi="宋体" w:cs="宋体" w:eastAsia="宋体" w:hint="default"/>
          <w:spacing w:val="-152"/>
          <w:w w:val="8"/>
        </w:rPr>
        <w:t>需</w:t>
      </w:r>
      <w:r>
        <w:rPr>
          <w:rFonts w:ascii="宋体" w:hAnsi="宋体" w:cs="宋体" w:eastAsia="宋体" w:hint="default"/>
          <w:spacing w:val="-36"/>
          <w:w w:val="7"/>
          <w:position w:val="-58"/>
        </w:rPr>
        <w:t>要</w:t>
      </w:r>
      <w:r>
        <w:rPr>
          <w:rFonts w:ascii="宋体" w:hAnsi="宋体" w:cs="宋体" w:eastAsia="宋体" w:hint="default"/>
          <w:spacing w:val="-178"/>
          <w:w w:val="8"/>
        </w:rPr>
        <w:t>要</w:t>
      </w:r>
      <w:r>
        <w:rPr>
          <w:rFonts w:ascii="宋体" w:hAnsi="宋体" w:cs="宋体" w:eastAsia="宋体" w:hint="default"/>
          <w:spacing w:val="-8"/>
          <w:w w:val="7"/>
          <w:position w:val="-58"/>
        </w:rPr>
        <w:t>披</w:t>
      </w:r>
      <w:r>
        <w:rPr>
          <w:rFonts w:ascii="宋体" w:hAnsi="宋体" w:cs="宋体" w:eastAsia="宋体" w:hint="default"/>
          <w:spacing w:val="-214"/>
          <w:w w:val="8"/>
        </w:rPr>
        <w:t>披</w:t>
      </w:r>
      <w:r>
        <w:rPr>
          <w:rFonts w:ascii="宋体" w:hAnsi="宋体" w:cs="宋体" w:eastAsia="宋体" w:hint="default"/>
          <w:spacing w:val="-209"/>
          <w:w w:val="8"/>
        </w:rPr>
        <w:t>披</w:t>
      </w:r>
      <w:r>
        <w:rPr>
          <w:rFonts w:ascii="宋体" w:hAnsi="宋体" w:cs="宋体" w:eastAsia="宋体" w:hint="default"/>
          <w:spacing w:val="-214"/>
          <w:w w:val="8"/>
        </w:rPr>
        <w:t>披</w:t>
      </w:r>
      <w:r>
        <w:rPr>
          <w:rFonts w:ascii="宋体" w:hAnsi="宋体" w:cs="宋体" w:eastAsia="宋体" w:hint="default"/>
          <w:spacing w:val="-212"/>
          <w:w w:val="8"/>
        </w:rPr>
        <w:t>披</w:t>
      </w:r>
      <w:r>
        <w:rPr>
          <w:rFonts w:ascii="宋体" w:hAnsi="宋体" w:cs="宋体" w:eastAsia="宋体" w:hint="default"/>
          <w:w w:val="7"/>
          <w:position w:val="-58"/>
        </w:rPr>
        <w:t>露</w:t>
      </w:r>
      <w:r>
        <w:rPr>
          <w:rFonts w:ascii="宋体" w:hAnsi="宋体" w:cs="宋体" w:eastAsia="宋体" w:hint="default"/>
          <w:spacing w:val="-156"/>
          <w:w w:val="7"/>
          <w:position w:val="-58"/>
        </w:rPr>
        <w:t>的</w:t>
      </w:r>
      <w:r>
        <w:rPr>
          <w:rFonts w:ascii="宋体" w:hAnsi="宋体" w:cs="宋体" w:eastAsia="宋体" w:hint="default"/>
          <w:spacing w:val="-214"/>
          <w:w w:val="8"/>
        </w:rPr>
        <w:t>露</w:t>
      </w:r>
      <w:r>
        <w:rPr>
          <w:rFonts w:ascii="宋体" w:hAnsi="宋体" w:cs="宋体" w:eastAsia="宋体" w:hint="default"/>
          <w:spacing w:val="-209"/>
          <w:w w:val="8"/>
        </w:rPr>
        <w:t>露</w:t>
      </w:r>
      <w:r>
        <w:rPr>
          <w:rFonts w:ascii="宋体" w:hAnsi="宋体" w:cs="宋体" w:eastAsia="宋体" w:hint="default"/>
          <w:spacing w:val="-214"/>
          <w:w w:val="8"/>
        </w:rPr>
        <w:t>露</w:t>
      </w:r>
      <w:r>
        <w:rPr>
          <w:rFonts w:ascii="宋体" w:hAnsi="宋体" w:cs="宋体" w:eastAsia="宋体" w:hint="default"/>
          <w:spacing w:val="-63"/>
          <w:w w:val="8"/>
        </w:rPr>
        <w:t>露</w:t>
      </w:r>
      <w:r>
        <w:rPr>
          <w:rFonts w:ascii="宋体" w:hAnsi="宋体" w:cs="宋体" w:eastAsia="宋体" w:hint="default"/>
          <w:spacing w:val="-125"/>
          <w:w w:val="7"/>
          <w:position w:val="-58"/>
        </w:rPr>
        <w:t>重</w:t>
      </w:r>
      <w:r>
        <w:rPr>
          <w:rFonts w:ascii="宋体" w:hAnsi="宋体" w:cs="宋体" w:eastAsia="宋体" w:hint="default"/>
          <w:spacing w:val="-89"/>
          <w:w w:val="8"/>
        </w:rPr>
        <w:t>的</w:t>
      </w:r>
      <w:r>
        <w:rPr>
          <w:rFonts w:ascii="宋体" w:hAnsi="宋体" w:cs="宋体" w:eastAsia="宋体" w:hint="default"/>
          <w:spacing w:val="-96"/>
          <w:w w:val="7"/>
          <w:position w:val="-58"/>
        </w:rPr>
        <w:t>要</w:t>
      </w:r>
      <w:r>
        <w:rPr>
          <w:rFonts w:ascii="宋体" w:hAnsi="宋体" w:cs="宋体" w:eastAsia="宋体" w:hint="default"/>
          <w:spacing w:val="-118"/>
          <w:w w:val="8"/>
        </w:rPr>
        <w:t>重</w:t>
      </w:r>
      <w:r>
        <w:rPr>
          <w:rFonts w:ascii="宋体" w:hAnsi="宋体" w:cs="宋体" w:eastAsia="宋体" w:hint="default"/>
          <w:spacing w:val="-65"/>
          <w:w w:val="7"/>
          <w:position w:val="-58"/>
        </w:rPr>
        <w:t>或</w:t>
      </w:r>
      <w:r>
        <w:rPr>
          <w:rFonts w:ascii="宋体" w:hAnsi="宋体" w:cs="宋体" w:eastAsia="宋体" w:hint="default"/>
          <w:spacing w:val="-149"/>
          <w:w w:val="8"/>
        </w:rPr>
        <w:t>要</w:t>
      </w:r>
      <w:r>
        <w:rPr>
          <w:rFonts w:ascii="宋体" w:hAnsi="宋体" w:cs="宋体" w:eastAsia="宋体" w:hint="default"/>
          <w:spacing w:val="-34"/>
          <w:w w:val="7"/>
          <w:position w:val="-58"/>
        </w:rPr>
        <w:t>有</w:t>
      </w:r>
      <w:r>
        <w:rPr>
          <w:rFonts w:ascii="宋体" w:hAnsi="宋体" w:cs="宋体" w:eastAsia="宋体" w:hint="default"/>
          <w:spacing w:val="-209"/>
          <w:w w:val="8"/>
        </w:rPr>
        <w:t>或</w:t>
      </w:r>
      <w:r>
        <w:rPr>
          <w:rFonts w:ascii="宋体" w:hAnsi="宋体" w:cs="宋体" w:eastAsia="宋体" w:hint="default"/>
          <w:spacing w:val="-185"/>
          <w:w w:val="8"/>
        </w:rPr>
        <w:t>或</w:t>
      </w:r>
      <w:r>
        <w:rPr>
          <w:rFonts w:ascii="宋体" w:hAnsi="宋体" w:cs="宋体" w:eastAsia="宋体" w:hint="default"/>
          <w:spacing w:val="-3"/>
          <w:w w:val="7"/>
          <w:position w:val="-58"/>
        </w:rPr>
        <w:t>事</w:t>
      </w:r>
      <w:r>
        <w:rPr>
          <w:rFonts w:ascii="宋体" w:hAnsi="宋体" w:cs="宋体" w:eastAsia="宋体" w:hint="default"/>
          <w:spacing w:val="-212"/>
          <w:w w:val="8"/>
        </w:rPr>
        <w:t>有</w:t>
      </w:r>
      <w:r>
        <w:rPr>
          <w:rFonts w:ascii="宋体" w:hAnsi="宋体" w:cs="宋体" w:eastAsia="宋体" w:hint="default"/>
          <w:spacing w:val="-178"/>
          <w:w w:val="7"/>
          <w:position w:val="-58"/>
        </w:rPr>
        <w:t>项</w:t>
      </w:r>
      <w:r>
        <w:rPr>
          <w:rFonts w:ascii="宋体" w:hAnsi="宋体" w:cs="宋体" w:eastAsia="宋体" w:hint="default"/>
          <w:spacing w:val="-37"/>
          <w:w w:val="8"/>
        </w:rPr>
        <w:t>有</w:t>
      </w:r>
      <w:r>
        <w:rPr>
          <w:rFonts w:ascii="宋体" w:hAnsi="宋体" w:cs="宋体" w:eastAsia="宋体" w:hint="default"/>
          <w:spacing w:val="-152"/>
          <w:w w:val="7"/>
          <w:position w:val="-58"/>
        </w:rPr>
        <w:t>。</w:t>
      </w:r>
      <w:r>
        <w:rPr>
          <w:rFonts w:ascii="宋体" w:hAnsi="宋体" w:cs="宋体" w:eastAsia="宋体" w:hint="default"/>
          <w:spacing w:val="-3"/>
          <w:w w:val="8"/>
        </w:rPr>
        <w:t>事项</w:t>
      </w:r>
      <w:r>
        <w:rPr>
          <w:rFonts w:ascii="宋体" w:hAnsi="宋体" w:cs="宋体" w:eastAsia="宋体" w:hint="default"/>
          <w:spacing w:val="-214"/>
          <w:w w:val="8"/>
        </w:rPr>
        <w:t>，</w:t>
      </w:r>
      <w:r>
        <w:rPr>
          <w:rFonts w:ascii="宋体" w:hAnsi="宋体" w:cs="宋体" w:eastAsia="宋体" w:hint="default"/>
          <w:spacing w:val="-209"/>
          <w:w w:val="8"/>
        </w:rPr>
        <w:t>，</w:t>
      </w:r>
      <w:r>
        <w:rPr>
          <w:rFonts w:ascii="宋体" w:hAnsi="宋体" w:cs="宋体" w:eastAsia="宋体" w:hint="default"/>
          <w:spacing w:val="-214"/>
          <w:w w:val="8"/>
        </w:rPr>
        <w:t>，</w:t>
      </w:r>
      <w:r>
        <w:rPr>
          <w:rFonts w:ascii="宋体" w:hAnsi="宋体" w:cs="宋体" w:eastAsia="宋体" w:hint="default"/>
          <w:spacing w:val="-8"/>
          <w:w w:val="8"/>
        </w:rPr>
        <w:t>，</w:t>
      </w:r>
      <w:r>
        <w:rPr>
          <w:rFonts w:ascii="宋体" w:hAnsi="宋体" w:cs="宋体" w:eastAsia="宋体" w:hint="default"/>
          <w:spacing w:val="-214"/>
          <w:w w:val="8"/>
        </w:rPr>
        <w:t>也</w:t>
      </w:r>
      <w:r>
        <w:rPr>
          <w:rFonts w:ascii="宋体" w:hAnsi="宋体" w:cs="宋体" w:eastAsia="宋体" w:hint="default"/>
          <w:spacing w:val="-209"/>
          <w:w w:val="8"/>
        </w:rPr>
        <w:t>也</w:t>
      </w:r>
      <w:r>
        <w:rPr>
          <w:rFonts w:ascii="宋体" w:hAnsi="宋体" w:cs="宋体" w:eastAsia="宋体" w:hint="default"/>
          <w:spacing w:val="-214"/>
          <w:w w:val="8"/>
        </w:rPr>
        <w:t>也</w:t>
      </w:r>
      <w:r>
        <w:rPr>
          <w:rFonts w:ascii="宋体" w:hAnsi="宋体" w:cs="宋体" w:eastAsia="宋体" w:hint="default"/>
          <w:spacing w:val="-8"/>
          <w:w w:val="8"/>
        </w:rPr>
        <w:t>也</w:t>
      </w:r>
      <w:r>
        <w:rPr>
          <w:rFonts w:ascii="宋体" w:hAnsi="宋体" w:cs="宋体" w:eastAsia="宋体" w:hint="default"/>
          <w:spacing w:val="-5"/>
          <w:w w:val="8"/>
        </w:rPr>
        <w:t>应</w:t>
      </w:r>
      <w:r>
        <w:rPr>
          <w:rFonts w:ascii="宋体" w:hAnsi="宋体" w:cs="宋体" w:eastAsia="宋体" w:hint="default"/>
          <w:spacing w:val="-214"/>
          <w:w w:val="8"/>
        </w:rPr>
        <w:t>予</w:t>
      </w:r>
      <w:r>
        <w:rPr>
          <w:rFonts w:ascii="宋体" w:hAnsi="宋体" w:cs="宋体" w:eastAsia="宋体" w:hint="default"/>
          <w:spacing w:val="-209"/>
          <w:w w:val="8"/>
        </w:rPr>
        <w:t>予</w:t>
      </w:r>
      <w:r>
        <w:rPr>
          <w:rFonts w:ascii="宋体" w:hAnsi="宋体" w:cs="宋体" w:eastAsia="宋体" w:hint="default"/>
          <w:spacing w:val="-214"/>
          <w:w w:val="8"/>
        </w:rPr>
        <w:t>予</w:t>
      </w:r>
      <w:r>
        <w:rPr>
          <w:rFonts w:ascii="宋体" w:hAnsi="宋体" w:cs="宋体" w:eastAsia="宋体" w:hint="default"/>
          <w:spacing w:val="-8"/>
          <w:w w:val="8"/>
        </w:rPr>
        <w:t>予</w:t>
      </w:r>
      <w:r>
        <w:rPr>
          <w:rFonts w:ascii="宋体" w:hAnsi="宋体" w:cs="宋体" w:eastAsia="宋体" w:hint="default"/>
          <w:spacing w:val="-5"/>
          <w:w w:val="8"/>
        </w:rPr>
        <w:t>以</w:t>
      </w:r>
      <w:r>
        <w:rPr>
          <w:rFonts w:ascii="宋体" w:hAnsi="宋体" w:cs="宋体" w:eastAsia="宋体" w:hint="default"/>
          <w:spacing w:val="-3"/>
          <w:w w:val="8"/>
        </w:rPr>
        <w:t>说</w:t>
      </w:r>
      <w:r>
        <w:rPr>
          <w:rFonts w:ascii="宋体" w:hAnsi="宋体" w:cs="宋体" w:eastAsia="宋体" w:hint="default"/>
          <w:w w:val="8"/>
        </w:rPr>
        <w:t>明</w:t>
      </w:r>
      <w:r>
        <w:rPr>
          <w:rFonts w:ascii="宋体" w:hAnsi="宋体" w:cs="宋体" w:eastAsia="宋体" w:hint="default"/>
        </w:rPr>
      </w:r>
    </w:p>
    <w:p>
      <w:pPr>
        <w:spacing w:after="0" w:line="644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2" w:equalWidth="0">
            <w:col w:w="372" w:space="40"/>
            <w:col w:w="9528"/>
          </w:cols>
        </w:sectPr>
      </w:pPr>
    </w:p>
    <w:p>
      <w:pPr>
        <w:spacing w:line="196" w:lineRule="exact" w:before="0"/>
        <w:ind w:left="347" w:right="401" w:firstLine="0"/>
        <w:jc w:val="center"/>
        <w:rPr>
          <w:rFonts w:ascii="Times New Roman" w:hAnsi="Times New Roman" w:cs="Times New Roman" w:eastAsia="Times New Roman" w:hint="default"/>
          <w:sz w:val="21"/>
          <w:szCs w:val="21"/>
        </w:rPr>
      </w:pPr>
      <w:r>
        <w:rPr>
          <w:rFonts w:ascii="Times New Roman"/>
          <w:b/>
          <w:w w:val="100"/>
          <w:sz w:val="21"/>
        </w:rPr>
        <w:t>1</w:t>
      </w:r>
      <w:r>
        <w:rPr>
          <w:rFonts w:ascii="Times New Roman"/>
          <w:w w:val="100"/>
          <w:sz w:val="21"/>
        </w:rPr>
      </w:r>
    </w:p>
    <w:p>
      <w:pPr>
        <w:pStyle w:val="BodyText"/>
        <w:spacing w:line="1390" w:lineRule="exact"/>
        <w:ind w:left="25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3"/>
          <w:w w:val="5"/>
        </w:rPr>
        <w:t>、其他</w:t>
      </w:r>
      <w:r>
        <w:rPr>
          <w:rFonts w:ascii="宋体" w:hAnsi="宋体" w:cs="宋体" w:eastAsia="宋体" w:hint="default"/>
          <w:spacing w:val="-23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131"/>
        <w:ind w:left="-2" w:right="-1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2014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16"/>
          <w:szCs w:val="16"/>
        </w:rPr>
      </w:pPr>
    </w:p>
    <w:p>
      <w:pPr>
        <w:spacing w:before="0"/>
        <w:ind w:left="141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12  </w:t>
      </w:r>
      <w:r>
        <w:rPr>
          <w:rFonts w:ascii="Times New Roman"/>
          <w:spacing w:val="41"/>
          <w:sz w:val="18"/>
        </w:rPr>
        <w:t> </w:t>
      </w:r>
      <w:r>
        <w:rPr>
          <w:rFonts w:ascii="Times New Roman"/>
          <w:sz w:val="18"/>
        </w:rPr>
        <w:t>31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80"/>
          <w:cols w:num="3" w:equalWidth="0">
            <w:col w:w="895" w:space="40"/>
            <w:col w:w="360" w:space="40"/>
            <w:col w:w="8605"/>
          </w:cols>
        </w:sectPr>
      </w:pPr>
    </w:p>
    <w:p>
      <w:pPr>
        <w:spacing w:line="215" w:lineRule="exact" w:before="0"/>
        <w:ind w:left="366" w:right="0" w:firstLine="0"/>
        <w:jc w:val="left"/>
        <w:rPr>
          <w:rFonts w:ascii="Times New Roman" w:hAnsi="Times New Roman" w:cs="Times New Roman" w:eastAsia="Times New Roman" w:hint="default"/>
          <w:sz w:val="21"/>
          <w:szCs w:val="21"/>
        </w:rPr>
      </w:pPr>
      <w:r>
        <w:rPr/>
        <w:pict>
          <v:group style="position:absolute;margin-left:56.399998pt;margin-top:10.990459pt;width:478.95pt;height:177.55pt;mso-position-horizontal-relative:page;mso-position-vertical-relative:paragraph;z-index:-948232" coordorigin="1128,220" coordsize="9579,3551">
            <v:group style="position:absolute;left:6089;top:3364;width:24;height:392" coordorigin="6089,3364" coordsize="24,392">
              <v:shape style="position:absolute;left:6089;top:3364;width:24;height:392" coordorigin="6089,3364" coordsize="24,392" path="m6089,3756l6113,3756,6113,3364,6089,3364,6089,3756xe" filled="true" fillcolor="#d3d3d3" stroked="false">
                <v:path arrowok="t"/>
                <v:fill type="solid"/>
              </v:shape>
            </v:group>
            <v:group style="position:absolute;left:1140;top:3364;width:22;height:392" coordorigin="1140,3364" coordsize="22,392">
              <v:shape style="position:absolute;left:1140;top:3364;width:22;height:392" coordorigin="1140,3364" coordsize="22,392" path="m1140,3756l1162,3756,1162,3364,1140,3364,1140,3756xe" filled="true" fillcolor="#d3d3d3" stroked="false">
                <v:path arrowok="t"/>
                <v:fill type="solid"/>
              </v:shape>
            </v:group>
            <v:group style="position:absolute;left:1162;top:3364;width:4928;height:392" coordorigin="1162,3364" coordsize="4928,392">
              <v:shape style="position:absolute;left:1162;top:3364;width:4928;height:392" coordorigin="1162,3364" coordsize="4928,392" path="m1162,3756l6089,3756,6089,3364,1162,3364,1162,3756xe" filled="true" fillcolor="#d3d3d3" stroked="false">
                <v:path arrowok="t"/>
                <v:fill type="solid"/>
              </v:shape>
            </v:group>
            <v:group style="position:absolute;left:1138;top:3357;width:4973;height:2" coordorigin="1138,3357" coordsize="4973,2">
              <v:shape style="position:absolute;left:1138;top:3357;width:4973;height:2" coordorigin="1138,3357" coordsize="4973,0" path="m1138,3357l6110,3357e" filled="false" stroked="true" strokeweight=".48pt" strokecolor="#000000">
                <v:path arrowok="t"/>
              </v:shape>
            </v:group>
            <v:group style="position:absolute;left:6120;top:3357;width:4577;height:2" coordorigin="6120,3357" coordsize="4577,2">
              <v:shape style="position:absolute;left:6120;top:3357;width:4577;height:2" coordorigin="6120,3357" coordsize="4577,0" path="m6120,3357l10697,3357e" filled="false" stroked="true" strokeweight=".48pt" strokecolor="#000000">
                <v:path arrowok="t"/>
              </v:shape>
            </v:group>
            <v:group style="position:absolute;left:1133;top:3352;width:2;height:413" coordorigin="1133,3352" coordsize="2,413">
              <v:shape style="position:absolute;left:1133;top:3352;width:2;height:413" coordorigin="1133,3352" coordsize="0,413" path="m1133,3352l1133,3765e" filled="false" stroked="true" strokeweight=".48pt" strokecolor="#000000">
                <v:path arrowok="t"/>
              </v:shape>
            </v:group>
            <v:group style="position:absolute;left:1138;top:3760;width:4973;height:2" coordorigin="1138,3760" coordsize="4973,2">
              <v:shape style="position:absolute;left:1138;top:3760;width:4973;height:2" coordorigin="1138,3760" coordsize="4973,0" path="m1138,3760l6110,3760e" filled="false" stroked="true" strokeweight=".48pt" strokecolor="#000000">
                <v:path arrowok="t"/>
              </v:shape>
            </v:group>
            <v:group style="position:absolute;left:6115;top:3352;width:2;height:413" coordorigin="6115,3352" coordsize="2,413">
              <v:shape style="position:absolute;left:6115;top:3352;width:2;height:413" coordorigin="6115,3352" coordsize="0,413" path="m6115,3352l6115,3765e" filled="false" stroked="true" strokeweight=".48pt" strokecolor="#000000">
                <v:path arrowok="t"/>
              </v:shape>
            </v:group>
            <v:group style="position:absolute;left:6120;top:3760;width:4577;height:2" coordorigin="6120,3760" coordsize="4577,2">
              <v:shape style="position:absolute;left:6120;top:3760;width:4577;height:2" coordorigin="6120,3760" coordsize="4577,0" path="m6120,3760l10697,3760e" filled="false" stroked="true" strokeweight=".48pt" strokecolor="#000000">
                <v:path arrowok="t"/>
              </v:shape>
            </v:group>
            <v:group style="position:absolute;left:10702;top:3352;width:2;height:413" coordorigin="10702,3352" coordsize="2,413">
              <v:shape style="position:absolute;left:10702;top:3352;width:2;height:413" coordorigin="10702,3352" coordsize="0,413" path="m10702,3352l10702,3765e" filled="false" stroked="true" strokeweight=".48pt" strokecolor="#000000">
                <v:path arrowok="t"/>
              </v:shape>
              <v:shape style="position:absolute;left:6115;top:3357;width:4587;height:404" type="#_x0000_t202" filled="false" stroked="false">
                <v:textbox inset="0,0,0,0">
                  <w:txbxContent>
                    <w:p>
                      <w:pPr>
                        <w:spacing w:before="98"/>
                        <w:ind w:left="0" w:right="25" w:firstLine="0"/>
                        <w:jc w:val="righ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18"/>
                        </w:rPr>
                        <w:t>4,932,120.92</w:t>
                      </w:r>
                    </w:p>
                  </w:txbxContent>
                </v:textbox>
                <w10:wrap type="none"/>
              </v:shape>
              <v:shape style="position:absolute;left:1133;top:1803;width:2895;height:245" type="#_x0000_t202" filled="false" stroked="false">
                <v:textbox inset="0,0,0,0">
                  <w:txbxContent>
                    <w:p>
                      <w:pPr>
                        <w:spacing w:line="245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1"/>
                          <w:w w:val="101"/>
                          <w:sz w:val="24"/>
                          <w:szCs w:val="24"/>
                        </w:rPr>
                        <w:t>十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w w:val="101"/>
                          <w:sz w:val="24"/>
                          <w:szCs w:val="24"/>
                        </w:rPr>
                        <w:t>三</w:t>
                      </w:r>
                      <w:r>
                        <w:rPr>
                          <w:rFonts w:ascii="宋体" w:hAnsi="宋体" w:cs="宋体" w:eastAsia="宋体" w:hint="default"/>
                          <w:spacing w:val="-1"/>
                          <w:w w:val="101"/>
                          <w:sz w:val="24"/>
                          <w:szCs w:val="24"/>
                        </w:rPr>
                        <w:t>、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w w:val="101"/>
                          <w:sz w:val="24"/>
                          <w:szCs w:val="24"/>
                        </w:rPr>
                        <w:t>资产</w:t>
                      </w:r>
                      <w:r>
                        <w:rPr>
                          <w:rFonts w:ascii="宋体" w:hAnsi="宋体" w:cs="宋体" w:eastAsia="宋体" w:hint="default"/>
                          <w:spacing w:val="-1"/>
                          <w:w w:val="101"/>
                          <w:sz w:val="24"/>
                          <w:szCs w:val="24"/>
                        </w:rPr>
                        <w:t>负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w w:val="101"/>
                          <w:sz w:val="24"/>
                          <w:szCs w:val="24"/>
                        </w:rPr>
                        <w:t>债</w:t>
                      </w:r>
                      <w:r>
                        <w:rPr>
                          <w:rFonts w:ascii="宋体" w:hAnsi="宋体" w:cs="宋体" w:eastAsia="宋体" w:hint="default"/>
                          <w:spacing w:val="-1"/>
                          <w:w w:val="101"/>
                          <w:sz w:val="24"/>
                          <w:szCs w:val="24"/>
                        </w:rPr>
                        <w:t>表</w:t>
                      </w:r>
                      <w:r>
                        <w:rPr>
                          <w:rFonts w:ascii="宋体" w:hAnsi="宋体" w:cs="宋体" w:eastAsia="宋体" w:hint="default"/>
                          <w:spacing w:val="-243"/>
                          <w:w w:val="101"/>
                          <w:sz w:val="24"/>
                          <w:szCs w:val="24"/>
                        </w:rPr>
                        <w:t>日</w:t>
                      </w:r>
                      <w:r>
                        <w:rPr>
                          <w:rFonts w:ascii="宋体" w:hAnsi="宋体" w:cs="宋体" w:eastAsia="宋体" w:hint="default"/>
                          <w:spacing w:val="-238"/>
                          <w:w w:val="101"/>
                          <w:sz w:val="24"/>
                          <w:szCs w:val="24"/>
                        </w:rPr>
                        <w:t>日</w:t>
                      </w:r>
                      <w:r>
                        <w:rPr>
                          <w:rFonts w:ascii="宋体" w:hAnsi="宋体" w:cs="宋体" w:eastAsia="宋体" w:hint="default"/>
                          <w:spacing w:val="-243"/>
                          <w:w w:val="101"/>
                          <w:sz w:val="24"/>
                          <w:szCs w:val="24"/>
                        </w:rPr>
                        <w:t>日</w:t>
                      </w:r>
                      <w:r>
                        <w:rPr>
                          <w:rFonts w:ascii="宋体" w:hAnsi="宋体" w:cs="宋体" w:eastAsia="宋体" w:hint="default"/>
                          <w:spacing w:val="-8"/>
                          <w:w w:val="101"/>
                          <w:sz w:val="24"/>
                          <w:szCs w:val="24"/>
                        </w:rPr>
                        <w:t>日</w:t>
                      </w:r>
                      <w:r>
                        <w:rPr>
                          <w:rFonts w:ascii="宋体" w:hAnsi="宋体" w:cs="宋体" w:eastAsia="宋体" w:hint="default"/>
                          <w:spacing w:val="-243"/>
                          <w:w w:val="101"/>
                          <w:sz w:val="24"/>
                          <w:szCs w:val="24"/>
                        </w:rPr>
                        <w:t>后</w:t>
                      </w:r>
                      <w:r>
                        <w:rPr>
                          <w:rFonts w:ascii="宋体" w:hAnsi="宋体" w:cs="宋体" w:eastAsia="宋体" w:hint="default"/>
                          <w:spacing w:val="-238"/>
                          <w:w w:val="101"/>
                          <w:sz w:val="24"/>
                          <w:szCs w:val="24"/>
                        </w:rPr>
                        <w:t>后</w:t>
                      </w:r>
                      <w:r>
                        <w:rPr>
                          <w:rFonts w:ascii="宋体" w:hAnsi="宋体" w:cs="宋体" w:eastAsia="宋体" w:hint="default"/>
                          <w:spacing w:val="-243"/>
                          <w:w w:val="101"/>
                          <w:sz w:val="24"/>
                          <w:szCs w:val="24"/>
                        </w:rPr>
                        <w:t>后</w:t>
                      </w:r>
                      <w:r>
                        <w:rPr>
                          <w:rFonts w:ascii="宋体" w:hAnsi="宋体" w:cs="宋体" w:eastAsia="宋体" w:hint="default"/>
                          <w:spacing w:val="-8"/>
                          <w:w w:val="101"/>
                          <w:sz w:val="24"/>
                          <w:szCs w:val="24"/>
                        </w:rPr>
                        <w:t>后</w:t>
                      </w:r>
                      <w:r>
                        <w:rPr>
                          <w:rFonts w:ascii="宋体" w:hAnsi="宋体" w:cs="宋体" w:eastAsia="宋体" w:hint="default"/>
                          <w:spacing w:val="-1"/>
                          <w:w w:val="101"/>
                          <w:sz w:val="24"/>
                          <w:szCs w:val="24"/>
                        </w:rPr>
                        <w:t>事</w:t>
                      </w:r>
                      <w:r>
                        <w:rPr>
                          <w:rFonts w:ascii="宋体" w:hAnsi="宋体" w:cs="宋体" w:eastAsia="宋体" w:hint="default"/>
                          <w:w w:val="101"/>
                          <w:sz w:val="24"/>
                          <w:szCs w:val="24"/>
                        </w:rPr>
                        <w:t>项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</w:r>
                    </w:p>
                  </w:txbxContent>
                </v:textbox>
                <w10:wrap type="none"/>
              </v:shape>
              <v:shape style="position:absolute;left:1133;top:220;width:1469;height:2442" type="#_x0000_t202" filled="false" stroked="false">
                <v:textbox inset="0,0,0,0">
                  <w:txbxContent>
                    <w:p>
                      <w:pPr>
                        <w:spacing w:line="2323" w:lineRule="exact" w:before="0"/>
                        <w:ind w:left="105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3"/>
                          <w:w w:val="8"/>
                          <w:sz w:val="240"/>
                          <w:szCs w:val="240"/>
                        </w:rPr>
                        <w:t>、利润分</w:t>
                      </w:r>
                      <w:r>
                        <w:rPr>
                          <w:rFonts w:ascii="宋体" w:hAnsi="宋体" w:cs="宋体" w:eastAsia="宋体" w:hint="default"/>
                          <w:spacing w:val="-209"/>
                          <w:w w:val="8"/>
                          <w:sz w:val="240"/>
                          <w:szCs w:val="240"/>
                        </w:rPr>
                        <w:t>配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配</w:t>
                      </w:r>
                      <w:r>
                        <w:rPr>
                          <w:rFonts w:ascii="宋体" w:hAnsi="宋体" w:cs="宋体" w:eastAsia="宋体" w:hint="default"/>
                          <w:spacing w:val="-8"/>
                          <w:w w:val="8"/>
                          <w:sz w:val="240"/>
                          <w:szCs w:val="240"/>
                        </w:rPr>
                        <w:t>配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w w:val="8"/>
                          <w:sz w:val="240"/>
                          <w:szCs w:val="240"/>
                        </w:rPr>
                        <w:t>情</w:t>
                      </w:r>
                      <w:r>
                        <w:rPr>
                          <w:rFonts w:ascii="宋体" w:hAnsi="宋体" w:cs="宋体" w:eastAsia="宋体" w:hint="default"/>
                          <w:spacing w:val="-118"/>
                          <w:w w:val="8"/>
                          <w:sz w:val="240"/>
                          <w:szCs w:val="240"/>
                        </w:rPr>
                        <w:t>况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  <w:p>
                      <w:pPr>
                        <w:spacing w:line="119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/>
                          <w:b/>
                          <w:w w:val="100"/>
                          <w:sz w:val="21"/>
                        </w:rPr>
                        <w:t>1</w:t>
                      </w:r>
                      <w:r>
                        <w:rPr>
                          <w:rFonts w:ascii="Times New Roman"/>
                          <w:w w:val="100"/>
                          <w:sz w:val="21"/>
                        </w:rPr>
                      </w:r>
                    </w:p>
                  </w:txbxContent>
                </v:textbox>
                <w10:wrap type="none"/>
              </v:shape>
              <v:shape style="position:absolute;left:1133;top:1224;width:1649;height:2400" type="#_x0000_t202" filled="false" stroked="false">
                <v:textbox inset="0,0,0,0">
                  <w:txbxContent>
                    <w:p>
                      <w:pPr>
                        <w:spacing w:line="2400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Times New Roman" w:hAnsi="Times New Roman" w:cs="Times New Roman" w:eastAsia="Times New Roman" w:hint="default"/>
                          <w:b/>
                          <w:bCs/>
                          <w:spacing w:val="-77"/>
                          <w:w w:val="100"/>
                          <w:position w:val="223"/>
                          <w:sz w:val="21"/>
                          <w:szCs w:val="21"/>
                        </w:rPr>
                        <w:t>3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拟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分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配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利润或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股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利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</w:txbxContent>
                </v:textbox>
                <w10:wrap type="none"/>
              </v:shape>
              <v:shape style="position:absolute;left:9960;top:820;width:540;height:2400" type="#_x0000_t202" filled="false" stroked="false">
                <v:textbox inset="0,0,0,0">
                  <w:txbxContent>
                    <w:p>
                      <w:pPr>
                        <w:spacing w:line="2400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单位：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Times New Roman"/>
          <w:b/>
          <w:w w:val="100"/>
          <w:sz w:val="21"/>
        </w:rPr>
        <w:t>2</w:t>
      </w:r>
      <w:r>
        <w:rPr>
          <w:rFonts w:ascii="Times New Roman"/>
          <w:w w:val="100"/>
          <w:sz w:val="21"/>
        </w:rPr>
      </w:r>
    </w:p>
    <w:p>
      <w:pPr>
        <w:spacing w:line="240" w:lineRule="auto" w:before="6"/>
        <w:rPr>
          <w:rFonts w:ascii="Times New Roman" w:hAnsi="Times New Roman" w:cs="Times New Roman" w:eastAsia="Times New Roman" w:hint="default"/>
          <w:b/>
          <w:bCs/>
          <w:sz w:val="17"/>
          <w:szCs w:val="17"/>
        </w:rPr>
      </w:pPr>
    </w:p>
    <w:p>
      <w:pPr>
        <w:pStyle w:val="BodyText"/>
        <w:spacing w:line="240" w:lineRule="auto"/>
        <w:ind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7"/>
        </w:rPr>
        <w:t>元</w:t>
      </w:r>
      <w:r>
        <w:rPr>
          <w:rFonts w:ascii="宋体" w:hAnsi="宋体" w:cs="宋体" w:eastAsia="宋体" w:hint="default"/>
        </w:rPr>
      </w:r>
    </w:p>
    <w:p>
      <w:pPr>
        <w:spacing w:after="0" w:line="240" w:lineRule="auto"/>
        <w:jc w:val="righ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pStyle w:val="BodyText"/>
        <w:spacing w:line="1619" w:lineRule="exact"/>
        <w:ind w:left="152" w:right="-9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55.199997pt;margin-top:55.559616pt;width:484.8pt;height:.1pt;mso-position-horizontal-relative:page;mso-position-vertical-relative:paragraph;z-index:-948184" coordorigin="1104,1111" coordsize="9696,2">
            <v:shape style="position:absolute;left:1104;top:1111;width:9696;height:2" coordorigin="1104,1111" coordsize="9696,0" path="m1104,1111l10800,1111e" filled="false" stroked="true" strokeweight=".72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 w:hint="default"/>
          <w:b/>
          <w:bCs/>
          <w:w w:val="100"/>
          <w:sz w:val="21"/>
          <w:szCs w:val="21"/>
        </w:rPr>
        <w:t>2</w:t>
      </w:r>
      <w:r>
        <w:rPr>
          <w:rFonts w:ascii="宋体" w:hAnsi="宋体" w:cs="宋体" w:eastAsia="宋体" w:hint="default"/>
          <w:spacing w:val="-3"/>
          <w:w w:val="8"/>
        </w:rPr>
        <w:t>、</w:t>
      </w:r>
      <w:r>
        <w:rPr>
          <w:rFonts w:ascii="宋体" w:hAnsi="宋体" w:cs="宋体" w:eastAsia="宋体" w:hint="default"/>
          <w:spacing w:val="-171"/>
          <w:w w:val="8"/>
        </w:rPr>
        <w:t>其</w:t>
      </w:r>
      <w:r>
        <w:rPr>
          <w:rFonts w:ascii="宋体" w:hAnsi="宋体" w:cs="宋体" w:eastAsia="宋体" w:hint="default"/>
          <w:spacing w:val="-12"/>
          <w:w w:val="7"/>
          <w:position w:val="-66"/>
        </w:rPr>
        <w:t>本</w:t>
      </w:r>
      <w:r>
        <w:rPr>
          <w:rFonts w:ascii="宋体" w:hAnsi="宋体" w:cs="宋体" w:eastAsia="宋体" w:hint="default"/>
          <w:spacing w:val="-209"/>
          <w:w w:val="8"/>
        </w:rPr>
        <w:t>他</w:t>
      </w:r>
      <w:r>
        <w:rPr>
          <w:rFonts w:ascii="宋体" w:hAnsi="宋体" w:cs="宋体" w:eastAsia="宋体" w:hint="default"/>
          <w:spacing w:val="-207"/>
          <w:w w:val="8"/>
        </w:rPr>
        <w:t>他</w:t>
      </w:r>
      <w:r>
        <w:rPr>
          <w:rFonts w:ascii="宋体" w:hAnsi="宋体" w:cs="宋体" w:eastAsia="宋体" w:hint="default"/>
          <w:w w:val="7"/>
          <w:position w:val="-66"/>
        </w:rPr>
        <w:t>期</w:t>
      </w:r>
      <w:r>
        <w:rPr>
          <w:rFonts w:ascii="宋体" w:hAnsi="宋体" w:cs="宋体" w:eastAsia="宋体" w:hint="default"/>
          <w:spacing w:val="-161"/>
          <w:w w:val="7"/>
          <w:position w:val="-66"/>
        </w:rPr>
        <w:t>无</w:t>
      </w:r>
      <w:r>
        <w:rPr>
          <w:rFonts w:ascii="宋体" w:hAnsi="宋体" w:cs="宋体" w:eastAsia="宋体" w:hint="default"/>
          <w:spacing w:val="-53"/>
          <w:w w:val="8"/>
        </w:rPr>
        <w:t>资</w:t>
      </w:r>
      <w:r>
        <w:rPr>
          <w:rFonts w:ascii="宋体" w:hAnsi="宋体" w:cs="宋体" w:eastAsia="宋体" w:hint="default"/>
          <w:spacing w:val="-130"/>
          <w:w w:val="7"/>
          <w:position w:val="-66"/>
        </w:rPr>
        <w:t>其</w:t>
      </w:r>
      <w:r>
        <w:rPr>
          <w:rFonts w:ascii="宋体" w:hAnsi="宋体" w:cs="宋体" w:eastAsia="宋体" w:hint="default"/>
          <w:spacing w:val="-209"/>
          <w:w w:val="8"/>
        </w:rPr>
        <w:t>产</w:t>
      </w:r>
      <w:r>
        <w:rPr>
          <w:rFonts w:ascii="宋体" w:hAnsi="宋体" w:cs="宋体" w:eastAsia="宋体" w:hint="default"/>
          <w:spacing w:val="-89"/>
          <w:w w:val="8"/>
        </w:rPr>
        <w:t>产</w:t>
      </w:r>
      <w:r>
        <w:rPr>
          <w:rFonts w:ascii="宋体" w:hAnsi="宋体" w:cs="宋体" w:eastAsia="宋体" w:hint="default"/>
          <w:spacing w:val="-99"/>
          <w:w w:val="7"/>
          <w:position w:val="-66"/>
        </w:rPr>
        <w:t>他</w:t>
      </w:r>
      <w:r>
        <w:rPr>
          <w:rFonts w:ascii="宋体" w:hAnsi="宋体" w:cs="宋体" w:eastAsia="宋体" w:hint="default"/>
          <w:spacing w:val="-209"/>
          <w:w w:val="8"/>
        </w:rPr>
        <w:t>负</w:t>
      </w:r>
      <w:r>
        <w:rPr>
          <w:rFonts w:ascii="宋体" w:hAnsi="宋体" w:cs="宋体" w:eastAsia="宋体" w:hint="default"/>
          <w:spacing w:val="-121"/>
          <w:w w:val="8"/>
        </w:rPr>
        <w:t>负</w:t>
      </w:r>
      <w:r>
        <w:rPr>
          <w:rFonts w:ascii="宋体" w:hAnsi="宋体" w:cs="宋体" w:eastAsia="宋体" w:hint="default"/>
          <w:spacing w:val="-68"/>
          <w:w w:val="7"/>
          <w:position w:val="-66"/>
        </w:rPr>
        <w:t>重</w:t>
      </w:r>
      <w:r>
        <w:rPr>
          <w:rFonts w:ascii="宋体" w:hAnsi="宋体" w:cs="宋体" w:eastAsia="宋体" w:hint="default"/>
          <w:spacing w:val="-147"/>
          <w:w w:val="8"/>
        </w:rPr>
        <w:t>债</w:t>
      </w:r>
      <w:r>
        <w:rPr>
          <w:rFonts w:ascii="宋体" w:hAnsi="宋体" w:cs="宋体" w:eastAsia="宋体" w:hint="default"/>
          <w:spacing w:val="-36"/>
          <w:w w:val="7"/>
          <w:position w:val="-66"/>
        </w:rPr>
        <w:t>要</w:t>
      </w:r>
      <w:r>
        <w:rPr>
          <w:rFonts w:ascii="宋体" w:hAnsi="宋体" w:cs="宋体" w:eastAsia="宋体" w:hint="default"/>
          <w:spacing w:val="-178"/>
          <w:w w:val="8"/>
        </w:rPr>
        <w:t>表</w:t>
      </w:r>
      <w:r>
        <w:rPr>
          <w:rFonts w:ascii="宋体" w:hAnsi="宋体" w:cs="宋体" w:eastAsia="宋体" w:hint="default"/>
          <w:spacing w:val="-8"/>
          <w:w w:val="7"/>
          <w:position w:val="-66"/>
        </w:rPr>
        <w:t>资</w:t>
      </w:r>
      <w:r>
        <w:rPr>
          <w:rFonts w:ascii="宋体" w:hAnsi="宋体" w:cs="宋体" w:eastAsia="宋体" w:hint="default"/>
          <w:spacing w:val="-214"/>
          <w:w w:val="8"/>
        </w:rPr>
        <w:t>日</w:t>
      </w:r>
      <w:r>
        <w:rPr>
          <w:rFonts w:ascii="宋体" w:hAnsi="宋体" w:cs="宋体" w:eastAsia="宋体" w:hint="default"/>
          <w:spacing w:val="-207"/>
          <w:w w:val="8"/>
        </w:rPr>
        <w:t>日</w:t>
      </w:r>
      <w:r>
        <w:rPr>
          <w:rFonts w:ascii="宋体" w:hAnsi="宋体" w:cs="宋体" w:eastAsia="宋体" w:hint="default"/>
          <w:w w:val="7"/>
          <w:position w:val="-66"/>
        </w:rPr>
        <w:t>产</w:t>
      </w:r>
      <w:r>
        <w:rPr>
          <w:rFonts w:ascii="宋体" w:hAnsi="宋体" w:cs="宋体" w:eastAsia="宋体" w:hint="default"/>
          <w:spacing w:val="-156"/>
          <w:w w:val="7"/>
          <w:position w:val="-66"/>
        </w:rPr>
        <w:t>负</w:t>
      </w:r>
      <w:r>
        <w:rPr>
          <w:rFonts w:ascii="宋体" w:hAnsi="宋体" w:cs="宋体" w:eastAsia="宋体" w:hint="default"/>
          <w:spacing w:val="-214"/>
          <w:w w:val="8"/>
        </w:rPr>
        <w:t>后</w:t>
      </w:r>
      <w:r>
        <w:rPr>
          <w:rFonts w:ascii="宋体" w:hAnsi="宋体" w:cs="宋体" w:eastAsia="宋体" w:hint="default"/>
          <w:spacing w:val="-58"/>
          <w:w w:val="8"/>
        </w:rPr>
        <w:t>后</w:t>
      </w:r>
      <w:r>
        <w:rPr>
          <w:rFonts w:ascii="宋体" w:hAnsi="宋体" w:cs="宋体" w:eastAsia="宋体" w:hint="default"/>
          <w:spacing w:val="-125"/>
          <w:w w:val="7"/>
          <w:position w:val="-66"/>
        </w:rPr>
        <w:t>债</w:t>
      </w:r>
      <w:r>
        <w:rPr>
          <w:rFonts w:ascii="宋体" w:hAnsi="宋体" w:cs="宋体" w:eastAsia="宋体" w:hint="default"/>
          <w:spacing w:val="-89"/>
          <w:w w:val="8"/>
        </w:rPr>
        <w:t>事</w:t>
      </w:r>
      <w:r>
        <w:rPr>
          <w:rFonts w:ascii="宋体" w:hAnsi="宋体" w:cs="宋体" w:eastAsia="宋体" w:hint="default"/>
          <w:spacing w:val="-96"/>
          <w:w w:val="7"/>
          <w:position w:val="-66"/>
        </w:rPr>
        <w:t>表</w:t>
      </w:r>
      <w:r>
        <w:rPr>
          <w:rFonts w:ascii="宋体" w:hAnsi="宋体" w:cs="宋体" w:eastAsia="宋体" w:hint="default"/>
          <w:spacing w:val="-214"/>
          <w:w w:val="8"/>
        </w:rPr>
        <w:t>项</w:t>
      </w:r>
      <w:r>
        <w:rPr>
          <w:rFonts w:ascii="宋体" w:hAnsi="宋体" w:cs="宋体" w:eastAsia="宋体" w:hint="default"/>
          <w:spacing w:val="-118"/>
          <w:w w:val="8"/>
        </w:rPr>
        <w:t>项</w:t>
      </w:r>
      <w:r>
        <w:rPr>
          <w:rFonts w:ascii="宋体" w:hAnsi="宋体" w:cs="宋体" w:eastAsia="宋体" w:hint="default"/>
          <w:spacing w:val="-65"/>
          <w:w w:val="7"/>
          <w:position w:val="-66"/>
        </w:rPr>
        <w:t>日</w:t>
      </w:r>
      <w:r>
        <w:rPr>
          <w:rFonts w:ascii="宋体" w:hAnsi="宋体" w:cs="宋体" w:eastAsia="宋体" w:hint="default"/>
          <w:spacing w:val="-149"/>
          <w:w w:val="8"/>
        </w:rPr>
        <w:t>说</w:t>
      </w:r>
      <w:r>
        <w:rPr>
          <w:rFonts w:ascii="宋体" w:hAnsi="宋体" w:cs="宋体" w:eastAsia="宋体" w:hint="default"/>
          <w:spacing w:val="-34"/>
          <w:w w:val="7"/>
          <w:position w:val="-66"/>
        </w:rPr>
        <w:t>后</w:t>
      </w:r>
      <w:r>
        <w:rPr>
          <w:rFonts w:ascii="宋体" w:hAnsi="宋体" w:cs="宋体" w:eastAsia="宋体" w:hint="default"/>
          <w:spacing w:val="-181"/>
          <w:w w:val="8"/>
        </w:rPr>
        <w:t>明</w:t>
      </w:r>
      <w:r>
        <w:rPr>
          <w:rFonts w:ascii="宋体" w:hAnsi="宋体" w:cs="宋体" w:eastAsia="宋体" w:hint="default"/>
          <w:w w:val="7"/>
          <w:position w:val="-66"/>
        </w:rPr>
        <w:t>事项</w:t>
      </w:r>
      <w:r>
        <w:rPr>
          <w:rFonts w:ascii="宋体" w:hAnsi="宋体" w:cs="宋体" w:eastAsia="宋体" w:hint="default"/>
          <w:w w:val="7"/>
          <w:position w:val="-66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157"/>
        <w:ind w:left="1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2014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0" w:footer="983" w:top="0" w:bottom="1180" w:left="980" w:right="980"/>
          <w:cols w:num="2" w:equalWidth="0">
            <w:col w:w="3573" w:space="4399"/>
            <w:col w:w="1968"/>
          </w:cols>
        </w:sectPr>
      </w:pPr>
    </w:p>
    <w:p>
      <w:pPr>
        <w:tabs>
          <w:tab w:pos="7314" w:val="left" w:leader="none"/>
        </w:tabs>
        <w:spacing w:line="2017" w:lineRule="exact" w:before="0"/>
        <w:ind w:left="152" w:right="-20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>
          <w:rFonts w:ascii="宋体" w:hAnsi="宋体" w:cs="宋体" w:eastAsia="宋体" w:hint="default"/>
          <w:spacing w:val="-243"/>
          <w:w w:val="101"/>
          <w:position w:val="122"/>
          <w:sz w:val="24"/>
          <w:szCs w:val="24"/>
        </w:rPr>
        <w:t>十</w:t>
      </w:r>
      <w:r>
        <w:rPr>
          <w:rFonts w:ascii="宋体" w:hAnsi="宋体" w:cs="宋体" w:eastAsia="宋体" w:hint="default"/>
          <w:spacing w:val="-214"/>
          <w:w w:val="8"/>
          <w:sz w:val="240"/>
          <w:szCs w:val="240"/>
        </w:rPr>
        <w:t>（</w:t>
      </w:r>
      <w:r>
        <w:rPr>
          <w:rFonts w:ascii="宋体" w:hAnsi="宋体" w:cs="宋体" w:eastAsia="宋体" w:hint="default"/>
          <w:spacing w:val="-209"/>
          <w:w w:val="8"/>
          <w:sz w:val="240"/>
          <w:szCs w:val="240"/>
        </w:rPr>
        <w:t>（</w:t>
      </w:r>
      <w:r>
        <w:rPr>
          <w:rFonts w:ascii="宋体" w:hAnsi="宋体" w:cs="宋体" w:eastAsia="宋体" w:hint="default"/>
          <w:spacing w:val="-243"/>
          <w:w w:val="101"/>
          <w:position w:val="122"/>
          <w:sz w:val="24"/>
          <w:szCs w:val="24"/>
        </w:rPr>
        <w:t>十</w:t>
      </w:r>
      <w:r>
        <w:rPr>
          <w:rFonts w:ascii="宋体" w:hAnsi="宋体" w:cs="宋体" w:eastAsia="宋体" w:hint="default"/>
          <w:spacing w:val="-214"/>
          <w:w w:val="8"/>
          <w:sz w:val="240"/>
          <w:szCs w:val="240"/>
        </w:rPr>
        <w:t>（（</w:t>
      </w:r>
      <w:r>
        <w:rPr>
          <w:rFonts w:ascii="宋体" w:hAnsi="宋体" w:cs="宋体" w:eastAsia="宋体" w:hint="default"/>
          <w:spacing w:val="-142"/>
          <w:w w:val="101"/>
          <w:position w:val="122"/>
          <w:sz w:val="24"/>
          <w:szCs w:val="24"/>
        </w:rPr>
        <w:t>十</w:t>
      </w:r>
      <w:r>
        <w:rPr>
          <w:rFonts w:ascii="宋体" w:hAnsi="宋体" w:cs="宋体" w:eastAsia="宋体" w:hint="default"/>
          <w:spacing w:val="-214"/>
          <w:w w:val="8"/>
          <w:position w:val="61"/>
          <w:sz w:val="240"/>
          <w:szCs w:val="240"/>
        </w:rPr>
        <w:t>、</w:t>
      </w:r>
      <w:r>
        <w:rPr>
          <w:rFonts w:ascii="宋体" w:hAnsi="宋体" w:cs="宋体" w:eastAsia="宋体" w:hint="default"/>
          <w:spacing w:val="-209"/>
          <w:w w:val="8"/>
          <w:position w:val="62"/>
          <w:sz w:val="240"/>
          <w:szCs w:val="240"/>
        </w:rPr>
        <w:t>、</w:t>
      </w:r>
      <w:r>
        <w:rPr>
          <w:rFonts w:ascii="宋体" w:hAnsi="宋体" w:cs="宋体" w:eastAsia="宋体" w:hint="default"/>
          <w:spacing w:val="-214"/>
          <w:w w:val="8"/>
          <w:position w:val="61"/>
          <w:sz w:val="240"/>
          <w:szCs w:val="240"/>
        </w:rPr>
        <w:t>、</w:t>
      </w:r>
      <w:r>
        <w:rPr>
          <w:rFonts w:ascii="宋体" w:hAnsi="宋体" w:cs="宋体" w:eastAsia="宋体" w:hint="default"/>
          <w:spacing w:val="-82"/>
          <w:w w:val="8"/>
          <w:position w:val="62"/>
          <w:sz w:val="240"/>
          <w:szCs w:val="240"/>
        </w:rPr>
        <w:t>、</w:t>
      </w:r>
      <w:r>
        <w:rPr>
          <w:rFonts w:ascii="宋体" w:hAnsi="宋体" w:cs="宋体" w:eastAsia="宋体" w:hint="default"/>
          <w:spacing w:val="-169"/>
          <w:w w:val="101"/>
          <w:position w:val="122"/>
          <w:sz w:val="24"/>
          <w:szCs w:val="24"/>
        </w:rPr>
        <w:t>四</w:t>
      </w:r>
      <w:r>
        <w:rPr>
          <w:rFonts w:ascii="宋体" w:hAnsi="宋体" w:cs="宋体" w:eastAsia="宋体" w:hint="default"/>
          <w:spacing w:val="-214"/>
          <w:w w:val="8"/>
          <w:position w:val="62"/>
          <w:sz w:val="240"/>
          <w:szCs w:val="240"/>
        </w:rPr>
        <w:t>应</w:t>
      </w:r>
      <w:r>
        <w:rPr>
          <w:rFonts w:ascii="宋体" w:hAnsi="宋体" w:cs="宋体" w:eastAsia="宋体" w:hint="default"/>
          <w:spacing w:val="-214"/>
          <w:w w:val="8"/>
          <w:position w:val="61"/>
          <w:sz w:val="240"/>
          <w:szCs w:val="240"/>
        </w:rPr>
        <w:t>应</w:t>
      </w:r>
      <w:r>
        <w:rPr>
          <w:rFonts w:ascii="宋体" w:hAnsi="宋体" w:cs="宋体" w:eastAsia="宋体" w:hint="default"/>
          <w:spacing w:val="-214"/>
          <w:w w:val="8"/>
          <w:sz w:val="240"/>
          <w:szCs w:val="240"/>
        </w:rPr>
        <w:t>）</w:t>
      </w:r>
      <w:r>
        <w:rPr>
          <w:rFonts w:ascii="宋体" w:hAnsi="宋体" w:cs="宋体" w:eastAsia="宋体" w:hint="default"/>
          <w:spacing w:val="-209"/>
          <w:w w:val="8"/>
          <w:sz w:val="240"/>
          <w:szCs w:val="240"/>
        </w:rPr>
        <w:t>）</w:t>
      </w:r>
      <w:r>
        <w:rPr>
          <w:rFonts w:ascii="宋体" w:hAnsi="宋体" w:cs="宋体" w:eastAsia="宋体" w:hint="default"/>
          <w:spacing w:val="-214"/>
          <w:w w:val="8"/>
          <w:position w:val="62"/>
          <w:sz w:val="240"/>
          <w:szCs w:val="240"/>
        </w:rPr>
        <w:t>应</w:t>
      </w:r>
      <w:r>
        <w:rPr>
          <w:rFonts w:ascii="宋体" w:hAnsi="宋体" w:cs="宋体" w:eastAsia="宋体" w:hint="default"/>
          <w:spacing w:val="-214"/>
          <w:w w:val="8"/>
          <w:sz w:val="240"/>
          <w:szCs w:val="240"/>
        </w:rPr>
        <w:t>）</w:t>
      </w:r>
      <w:r>
        <w:rPr>
          <w:rFonts w:ascii="宋体" w:hAnsi="宋体" w:cs="宋体" w:eastAsia="宋体" w:hint="default"/>
          <w:spacing w:val="-214"/>
          <w:w w:val="8"/>
          <w:position w:val="61"/>
          <w:sz w:val="240"/>
          <w:szCs w:val="240"/>
        </w:rPr>
        <w:t>应</w:t>
      </w:r>
      <w:r>
        <w:rPr>
          <w:rFonts w:ascii="宋体" w:hAnsi="宋体" w:cs="宋体" w:eastAsia="宋体" w:hint="default"/>
          <w:spacing w:val="-53"/>
          <w:w w:val="8"/>
          <w:sz w:val="240"/>
          <w:szCs w:val="240"/>
        </w:rPr>
        <w:t>）</w:t>
      </w:r>
      <w:r>
        <w:rPr>
          <w:rFonts w:ascii="宋体" w:hAnsi="宋体" w:cs="宋体" w:eastAsia="宋体" w:hint="default"/>
          <w:spacing w:val="-198"/>
          <w:w w:val="101"/>
          <w:position w:val="122"/>
          <w:sz w:val="24"/>
          <w:szCs w:val="24"/>
        </w:rPr>
        <w:t>、</w:t>
      </w:r>
      <w:r>
        <w:rPr>
          <w:rFonts w:ascii="宋体" w:hAnsi="宋体" w:cs="宋体" w:eastAsia="宋体" w:hint="default"/>
          <w:spacing w:val="-214"/>
          <w:w w:val="8"/>
          <w:position w:val="61"/>
          <w:sz w:val="240"/>
          <w:szCs w:val="240"/>
        </w:rPr>
        <w:t>收</w:t>
      </w:r>
      <w:r>
        <w:rPr>
          <w:rFonts w:ascii="宋体" w:hAnsi="宋体" w:cs="宋体" w:eastAsia="宋体" w:hint="default"/>
          <w:spacing w:val="-214"/>
          <w:w w:val="8"/>
          <w:position w:val="62"/>
          <w:sz w:val="240"/>
          <w:szCs w:val="240"/>
        </w:rPr>
        <w:t>收</w:t>
      </w:r>
      <w:r>
        <w:rPr>
          <w:rFonts w:ascii="宋体" w:hAnsi="宋体" w:cs="宋体" w:eastAsia="宋体" w:hint="default"/>
          <w:spacing w:val="-214"/>
          <w:w w:val="8"/>
          <w:sz w:val="240"/>
          <w:szCs w:val="240"/>
        </w:rPr>
        <w:t>应</w:t>
      </w:r>
      <w:r>
        <w:rPr>
          <w:rFonts w:ascii="宋体" w:hAnsi="宋体" w:cs="宋体" w:eastAsia="宋体" w:hint="default"/>
          <w:spacing w:val="-209"/>
          <w:w w:val="8"/>
          <w:sz w:val="240"/>
          <w:szCs w:val="240"/>
        </w:rPr>
        <w:t>应</w:t>
      </w:r>
      <w:r>
        <w:rPr>
          <w:rFonts w:ascii="宋体" w:hAnsi="宋体" w:cs="宋体" w:eastAsia="宋体" w:hint="default"/>
          <w:spacing w:val="-214"/>
          <w:w w:val="8"/>
          <w:position w:val="62"/>
          <w:sz w:val="240"/>
          <w:szCs w:val="240"/>
        </w:rPr>
        <w:t>收</w:t>
      </w:r>
      <w:r>
        <w:rPr>
          <w:rFonts w:ascii="宋体" w:hAnsi="宋体" w:cs="宋体" w:eastAsia="宋体" w:hint="default"/>
          <w:spacing w:val="-214"/>
          <w:w w:val="8"/>
          <w:sz w:val="240"/>
          <w:szCs w:val="240"/>
        </w:rPr>
        <w:t>应</w:t>
      </w:r>
      <w:r>
        <w:rPr>
          <w:rFonts w:ascii="宋体" w:hAnsi="宋体" w:cs="宋体" w:eastAsia="宋体" w:hint="default"/>
          <w:spacing w:val="-214"/>
          <w:w w:val="8"/>
          <w:position w:val="61"/>
          <w:sz w:val="240"/>
          <w:szCs w:val="240"/>
        </w:rPr>
        <w:t>收</w:t>
      </w:r>
      <w:r>
        <w:rPr>
          <w:rFonts w:ascii="宋体" w:hAnsi="宋体" w:cs="宋体" w:eastAsia="宋体" w:hint="default"/>
          <w:spacing w:val="-22"/>
          <w:w w:val="8"/>
          <w:sz w:val="240"/>
          <w:szCs w:val="240"/>
        </w:rPr>
        <w:t>应</w:t>
      </w:r>
      <w:r>
        <w:rPr>
          <w:rFonts w:ascii="宋体" w:hAnsi="宋体" w:cs="宋体" w:eastAsia="宋体" w:hint="default"/>
          <w:spacing w:val="-243"/>
          <w:w w:val="101"/>
          <w:position w:val="122"/>
          <w:sz w:val="24"/>
          <w:szCs w:val="24"/>
        </w:rPr>
        <w:t>母</w:t>
      </w:r>
      <w:r>
        <w:rPr>
          <w:rFonts w:ascii="宋体" w:hAnsi="宋体" w:cs="宋体" w:eastAsia="宋体" w:hint="default"/>
          <w:spacing w:val="-238"/>
          <w:w w:val="101"/>
          <w:position w:val="122"/>
          <w:sz w:val="24"/>
          <w:szCs w:val="24"/>
        </w:rPr>
        <w:t>母</w:t>
      </w:r>
      <w:r>
        <w:rPr>
          <w:rFonts w:ascii="宋体" w:hAnsi="宋体" w:cs="宋体" w:eastAsia="宋体" w:hint="default"/>
          <w:spacing w:val="-243"/>
          <w:w w:val="101"/>
          <w:position w:val="122"/>
          <w:sz w:val="24"/>
          <w:szCs w:val="24"/>
        </w:rPr>
        <w:t>母</w:t>
      </w:r>
      <w:r>
        <w:rPr>
          <w:rFonts w:ascii="宋体" w:hAnsi="宋体" w:cs="宋体" w:eastAsia="宋体" w:hint="default"/>
          <w:spacing w:val="-234"/>
          <w:w w:val="101"/>
          <w:position w:val="122"/>
          <w:sz w:val="24"/>
          <w:szCs w:val="24"/>
        </w:rPr>
        <w:t>母</w:t>
      </w:r>
      <w:r>
        <w:rPr>
          <w:rFonts w:ascii="宋体" w:hAnsi="宋体" w:cs="宋体" w:eastAsia="宋体" w:hint="default"/>
          <w:spacing w:val="-214"/>
          <w:w w:val="8"/>
          <w:position w:val="62"/>
          <w:sz w:val="240"/>
          <w:szCs w:val="240"/>
        </w:rPr>
        <w:t>账</w:t>
      </w:r>
      <w:r>
        <w:rPr>
          <w:rFonts w:ascii="宋体" w:hAnsi="宋体" w:cs="宋体" w:eastAsia="宋体" w:hint="default"/>
          <w:spacing w:val="-214"/>
          <w:w w:val="8"/>
          <w:position w:val="61"/>
          <w:sz w:val="240"/>
          <w:szCs w:val="240"/>
        </w:rPr>
        <w:t>账</w:t>
      </w:r>
      <w:r>
        <w:rPr>
          <w:rFonts w:ascii="宋体" w:hAnsi="宋体" w:cs="宋体" w:eastAsia="宋体" w:hint="default"/>
          <w:spacing w:val="-214"/>
          <w:w w:val="8"/>
          <w:sz w:val="240"/>
          <w:szCs w:val="240"/>
        </w:rPr>
        <w:t>收</w:t>
      </w:r>
      <w:r>
        <w:rPr>
          <w:rFonts w:ascii="宋体" w:hAnsi="宋体" w:cs="宋体" w:eastAsia="宋体" w:hint="default"/>
          <w:spacing w:val="-209"/>
          <w:w w:val="8"/>
          <w:sz w:val="240"/>
          <w:szCs w:val="240"/>
        </w:rPr>
        <w:t>收</w:t>
      </w:r>
      <w:r>
        <w:rPr>
          <w:rFonts w:ascii="宋体" w:hAnsi="宋体" w:cs="宋体" w:eastAsia="宋体" w:hint="default"/>
          <w:spacing w:val="-214"/>
          <w:w w:val="8"/>
          <w:position w:val="62"/>
          <w:sz w:val="240"/>
          <w:szCs w:val="240"/>
        </w:rPr>
        <w:t>账</w:t>
      </w:r>
      <w:r>
        <w:rPr>
          <w:rFonts w:ascii="宋体" w:hAnsi="宋体" w:cs="宋体" w:eastAsia="宋体" w:hint="default"/>
          <w:spacing w:val="-214"/>
          <w:w w:val="8"/>
          <w:sz w:val="240"/>
          <w:szCs w:val="240"/>
        </w:rPr>
        <w:t>收</w:t>
      </w:r>
      <w:r>
        <w:rPr>
          <w:rFonts w:ascii="宋体" w:hAnsi="宋体" w:cs="宋体" w:eastAsia="宋体" w:hint="default"/>
          <w:spacing w:val="-214"/>
          <w:w w:val="8"/>
          <w:position w:val="61"/>
          <w:sz w:val="240"/>
          <w:szCs w:val="240"/>
        </w:rPr>
        <w:t>账</w:t>
      </w:r>
      <w:r>
        <w:rPr>
          <w:rFonts w:ascii="宋体" w:hAnsi="宋体" w:cs="宋体" w:eastAsia="宋体" w:hint="default"/>
          <w:spacing w:val="-8"/>
          <w:w w:val="8"/>
          <w:sz w:val="240"/>
          <w:szCs w:val="240"/>
        </w:rPr>
        <w:t>收</w:t>
      </w:r>
      <w:r>
        <w:rPr>
          <w:rFonts w:ascii="宋体" w:hAnsi="宋体" w:cs="宋体" w:eastAsia="宋体" w:hint="default"/>
          <w:spacing w:val="-214"/>
          <w:w w:val="8"/>
          <w:position w:val="62"/>
          <w:sz w:val="240"/>
          <w:szCs w:val="240"/>
        </w:rPr>
        <w:t>款</w:t>
      </w:r>
      <w:r>
        <w:rPr>
          <w:rFonts w:ascii="宋体" w:hAnsi="宋体" w:cs="宋体" w:eastAsia="宋体" w:hint="default"/>
          <w:spacing w:val="-214"/>
          <w:w w:val="8"/>
          <w:position w:val="61"/>
          <w:sz w:val="240"/>
          <w:szCs w:val="240"/>
        </w:rPr>
        <w:t>款</w:t>
      </w:r>
      <w:r>
        <w:rPr>
          <w:rFonts w:ascii="宋体" w:hAnsi="宋体" w:cs="宋体" w:eastAsia="宋体" w:hint="default"/>
          <w:spacing w:val="-214"/>
          <w:w w:val="8"/>
          <w:sz w:val="240"/>
          <w:szCs w:val="240"/>
        </w:rPr>
        <w:t>账</w:t>
      </w:r>
      <w:r>
        <w:rPr>
          <w:rFonts w:ascii="宋体" w:hAnsi="宋体" w:cs="宋体" w:eastAsia="宋体" w:hint="default"/>
          <w:spacing w:val="-209"/>
          <w:w w:val="8"/>
          <w:sz w:val="240"/>
          <w:szCs w:val="240"/>
        </w:rPr>
        <w:t>账</w:t>
      </w:r>
      <w:r>
        <w:rPr>
          <w:rFonts w:ascii="宋体" w:hAnsi="宋体" w:cs="宋体" w:eastAsia="宋体" w:hint="default"/>
          <w:spacing w:val="-214"/>
          <w:w w:val="8"/>
          <w:position w:val="62"/>
          <w:sz w:val="240"/>
          <w:szCs w:val="240"/>
        </w:rPr>
        <w:t>款</w:t>
      </w:r>
      <w:r>
        <w:rPr>
          <w:rFonts w:ascii="宋体" w:hAnsi="宋体" w:cs="宋体" w:eastAsia="宋体" w:hint="default"/>
          <w:spacing w:val="-214"/>
          <w:w w:val="8"/>
          <w:sz w:val="240"/>
          <w:szCs w:val="240"/>
        </w:rPr>
        <w:t>账</w:t>
      </w:r>
      <w:r>
        <w:rPr>
          <w:rFonts w:ascii="宋体" w:hAnsi="宋体" w:cs="宋体" w:eastAsia="宋体" w:hint="default"/>
          <w:spacing w:val="-214"/>
          <w:w w:val="8"/>
          <w:position w:val="61"/>
          <w:sz w:val="240"/>
          <w:szCs w:val="240"/>
        </w:rPr>
        <w:t>款</w:t>
      </w:r>
      <w:r>
        <w:rPr>
          <w:rFonts w:ascii="宋体" w:hAnsi="宋体" w:cs="宋体" w:eastAsia="宋体" w:hint="default"/>
          <w:spacing w:val="-205"/>
          <w:w w:val="8"/>
          <w:sz w:val="240"/>
          <w:szCs w:val="240"/>
        </w:rPr>
        <w:t>账</w:t>
      </w:r>
      <w:r>
        <w:rPr>
          <w:rFonts w:ascii="宋体" w:hAnsi="宋体" w:cs="宋体" w:eastAsia="宋体" w:hint="default"/>
          <w:spacing w:val="-46"/>
          <w:w w:val="101"/>
          <w:position w:val="122"/>
          <w:sz w:val="24"/>
          <w:szCs w:val="24"/>
        </w:rPr>
        <w:t>公</w:t>
      </w:r>
      <w:r>
        <w:rPr>
          <w:rFonts w:ascii="宋体" w:hAnsi="宋体" w:cs="宋体" w:eastAsia="宋体" w:hint="default"/>
          <w:spacing w:val="-214"/>
          <w:w w:val="8"/>
          <w:sz w:val="240"/>
          <w:szCs w:val="240"/>
        </w:rPr>
        <w:t>款</w:t>
      </w:r>
      <w:r>
        <w:rPr>
          <w:rFonts w:ascii="宋体" w:hAnsi="宋体" w:cs="宋体" w:eastAsia="宋体" w:hint="default"/>
          <w:spacing w:val="-209"/>
          <w:w w:val="8"/>
          <w:sz w:val="240"/>
          <w:szCs w:val="240"/>
        </w:rPr>
        <w:t>款</w:t>
      </w:r>
      <w:r>
        <w:rPr>
          <w:rFonts w:ascii="宋体" w:hAnsi="宋体" w:cs="宋体" w:eastAsia="宋体" w:hint="default"/>
          <w:spacing w:val="-214"/>
          <w:w w:val="8"/>
          <w:sz w:val="240"/>
          <w:szCs w:val="240"/>
        </w:rPr>
        <w:t>款</w:t>
      </w:r>
      <w:r>
        <w:rPr>
          <w:rFonts w:ascii="宋体" w:hAnsi="宋体" w:cs="宋体" w:eastAsia="宋体" w:hint="default"/>
          <w:spacing w:val="-176"/>
          <w:w w:val="8"/>
          <w:sz w:val="240"/>
          <w:szCs w:val="240"/>
        </w:rPr>
        <w:t>款</w:t>
      </w:r>
      <w:r>
        <w:rPr>
          <w:rFonts w:ascii="宋体" w:hAnsi="宋体" w:cs="宋体" w:eastAsia="宋体" w:hint="default"/>
          <w:spacing w:val="-75"/>
          <w:w w:val="101"/>
          <w:position w:val="122"/>
          <w:sz w:val="24"/>
          <w:szCs w:val="24"/>
        </w:rPr>
        <w:t>司</w:t>
      </w:r>
      <w:r>
        <w:rPr>
          <w:rFonts w:ascii="宋体" w:hAnsi="宋体" w:cs="宋体" w:eastAsia="宋体" w:hint="default"/>
          <w:spacing w:val="-214"/>
          <w:w w:val="8"/>
          <w:sz w:val="240"/>
          <w:szCs w:val="240"/>
        </w:rPr>
        <w:t>分</w:t>
      </w:r>
      <w:r>
        <w:rPr>
          <w:rFonts w:ascii="宋体" w:hAnsi="宋体" w:cs="宋体" w:eastAsia="宋体" w:hint="default"/>
          <w:spacing w:val="-209"/>
          <w:w w:val="8"/>
          <w:sz w:val="240"/>
          <w:szCs w:val="240"/>
        </w:rPr>
        <w:t>分</w:t>
      </w:r>
      <w:r>
        <w:rPr>
          <w:rFonts w:ascii="宋体" w:hAnsi="宋体" w:cs="宋体" w:eastAsia="宋体" w:hint="default"/>
          <w:spacing w:val="-214"/>
          <w:w w:val="8"/>
          <w:sz w:val="240"/>
          <w:szCs w:val="240"/>
        </w:rPr>
        <w:t>分</w:t>
      </w:r>
      <w:r>
        <w:rPr>
          <w:rFonts w:ascii="宋体" w:hAnsi="宋体" w:cs="宋体" w:eastAsia="宋体" w:hint="default"/>
          <w:spacing w:val="-144"/>
          <w:w w:val="8"/>
          <w:sz w:val="240"/>
          <w:szCs w:val="240"/>
        </w:rPr>
        <w:t>分</w:t>
      </w:r>
      <w:r>
        <w:rPr>
          <w:rFonts w:ascii="宋体" w:hAnsi="宋体" w:cs="宋体" w:eastAsia="宋体" w:hint="default"/>
          <w:spacing w:val="-106"/>
          <w:w w:val="101"/>
          <w:position w:val="122"/>
          <w:sz w:val="24"/>
          <w:szCs w:val="24"/>
        </w:rPr>
        <w:t>财</w:t>
      </w:r>
      <w:r>
        <w:rPr>
          <w:rFonts w:ascii="宋体" w:hAnsi="宋体" w:cs="宋体" w:eastAsia="宋体" w:hint="default"/>
          <w:spacing w:val="-214"/>
          <w:w w:val="8"/>
          <w:sz w:val="240"/>
          <w:szCs w:val="240"/>
        </w:rPr>
        <w:t>类</w:t>
      </w:r>
      <w:r>
        <w:rPr>
          <w:rFonts w:ascii="宋体" w:hAnsi="宋体" w:cs="宋体" w:eastAsia="宋体" w:hint="default"/>
          <w:spacing w:val="-209"/>
          <w:w w:val="8"/>
          <w:sz w:val="240"/>
          <w:szCs w:val="240"/>
        </w:rPr>
        <w:t>类</w:t>
      </w:r>
      <w:r>
        <w:rPr>
          <w:rFonts w:ascii="宋体" w:hAnsi="宋体" w:cs="宋体" w:eastAsia="宋体" w:hint="default"/>
          <w:spacing w:val="-214"/>
          <w:w w:val="8"/>
          <w:sz w:val="240"/>
          <w:szCs w:val="240"/>
        </w:rPr>
        <w:t>类</w:t>
      </w:r>
      <w:r>
        <w:rPr>
          <w:rFonts w:ascii="宋体" w:hAnsi="宋体" w:cs="宋体" w:eastAsia="宋体" w:hint="default"/>
          <w:spacing w:val="-116"/>
          <w:w w:val="8"/>
          <w:sz w:val="240"/>
          <w:szCs w:val="240"/>
        </w:rPr>
        <w:t>类</w:t>
      </w:r>
      <w:r>
        <w:rPr>
          <w:rFonts w:ascii="宋体" w:hAnsi="宋体" w:cs="宋体" w:eastAsia="宋体" w:hint="default"/>
          <w:spacing w:val="-138"/>
          <w:w w:val="101"/>
          <w:position w:val="122"/>
          <w:sz w:val="24"/>
          <w:szCs w:val="24"/>
        </w:rPr>
        <w:t>务</w:t>
      </w:r>
      <w:r>
        <w:rPr>
          <w:rFonts w:ascii="宋体" w:hAnsi="宋体" w:cs="宋体" w:eastAsia="宋体" w:hint="default"/>
          <w:spacing w:val="-214"/>
          <w:w w:val="8"/>
          <w:sz w:val="240"/>
          <w:szCs w:val="240"/>
        </w:rPr>
        <w:t>披</w:t>
      </w:r>
      <w:r>
        <w:rPr>
          <w:rFonts w:ascii="宋体" w:hAnsi="宋体" w:cs="宋体" w:eastAsia="宋体" w:hint="default"/>
          <w:spacing w:val="-209"/>
          <w:w w:val="8"/>
          <w:sz w:val="240"/>
          <w:szCs w:val="240"/>
        </w:rPr>
        <w:t>披</w:t>
      </w:r>
      <w:r>
        <w:rPr>
          <w:rFonts w:ascii="宋体" w:hAnsi="宋体" w:cs="宋体" w:eastAsia="宋体" w:hint="default"/>
          <w:spacing w:val="-214"/>
          <w:w w:val="8"/>
          <w:sz w:val="240"/>
          <w:szCs w:val="240"/>
        </w:rPr>
        <w:t>披</w:t>
      </w:r>
      <w:r>
        <w:rPr>
          <w:rFonts w:ascii="宋体" w:hAnsi="宋体" w:cs="宋体" w:eastAsia="宋体" w:hint="default"/>
          <w:spacing w:val="-82"/>
          <w:w w:val="8"/>
          <w:sz w:val="240"/>
          <w:szCs w:val="240"/>
        </w:rPr>
        <w:t>披</w:t>
      </w:r>
      <w:r>
        <w:rPr>
          <w:rFonts w:ascii="宋体" w:hAnsi="宋体" w:cs="宋体" w:eastAsia="宋体" w:hint="default"/>
          <w:spacing w:val="-169"/>
          <w:w w:val="101"/>
          <w:position w:val="122"/>
          <w:sz w:val="24"/>
          <w:szCs w:val="24"/>
        </w:rPr>
        <w:t>报</w:t>
      </w:r>
      <w:r>
        <w:rPr>
          <w:rFonts w:ascii="宋体" w:hAnsi="宋体" w:cs="宋体" w:eastAsia="宋体" w:hint="default"/>
          <w:spacing w:val="-214"/>
          <w:w w:val="8"/>
          <w:sz w:val="240"/>
          <w:szCs w:val="240"/>
        </w:rPr>
        <w:t>露</w:t>
      </w:r>
      <w:r>
        <w:rPr>
          <w:rFonts w:ascii="宋体" w:hAnsi="宋体" w:cs="宋体" w:eastAsia="宋体" w:hint="default"/>
          <w:spacing w:val="-209"/>
          <w:w w:val="8"/>
          <w:sz w:val="240"/>
          <w:szCs w:val="240"/>
        </w:rPr>
        <w:t>露</w:t>
      </w:r>
      <w:r>
        <w:rPr>
          <w:rFonts w:ascii="宋体" w:hAnsi="宋体" w:cs="宋体" w:eastAsia="宋体" w:hint="default"/>
          <w:spacing w:val="-214"/>
          <w:w w:val="8"/>
          <w:sz w:val="240"/>
          <w:szCs w:val="240"/>
        </w:rPr>
        <w:t>露</w:t>
      </w:r>
      <w:r>
        <w:rPr>
          <w:rFonts w:ascii="宋体" w:hAnsi="宋体" w:cs="宋体" w:eastAsia="宋体" w:hint="default"/>
          <w:spacing w:val="-53"/>
          <w:w w:val="8"/>
          <w:sz w:val="240"/>
          <w:szCs w:val="240"/>
        </w:rPr>
        <w:t>露</w:t>
      </w:r>
      <w:r>
        <w:rPr>
          <w:rFonts w:ascii="宋体" w:hAnsi="宋体" w:cs="宋体" w:eastAsia="宋体" w:hint="default"/>
          <w:spacing w:val="-3"/>
          <w:w w:val="101"/>
          <w:position w:val="122"/>
          <w:sz w:val="24"/>
          <w:szCs w:val="24"/>
        </w:rPr>
        <w:t>表</w:t>
      </w:r>
      <w:r>
        <w:rPr>
          <w:rFonts w:ascii="宋体" w:hAnsi="宋体" w:cs="宋体" w:eastAsia="宋体" w:hint="default"/>
          <w:spacing w:val="-1"/>
          <w:w w:val="101"/>
          <w:position w:val="122"/>
          <w:sz w:val="24"/>
          <w:szCs w:val="24"/>
        </w:rPr>
        <w:t>主</w:t>
      </w:r>
      <w:r>
        <w:rPr>
          <w:rFonts w:ascii="宋体" w:hAnsi="宋体" w:cs="宋体" w:eastAsia="宋体" w:hint="default"/>
          <w:spacing w:val="-3"/>
          <w:w w:val="101"/>
          <w:position w:val="122"/>
          <w:sz w:val="24"/>
          <w:szCs w:val="24"/>
        </w:rPr>
        <w:t>要</w:t>
      </w:r>
      <w:r>
        <w:rPr>
          <w:rFonts w:ascii="宋体" w:hAnsi="宋体" w:cs="宋体" w:eastAsia="宋体" w:hint="default"/>
          <w:spacing w:val="-1"/>
          <w:w w:val="101"/>
          <w:position w:val="122"/>
          <w:sz w:val="24"/>
          <w:szCs w:val="24"/>
        </w:rPr>
        <w:t>项</w:t>
      </w:r>
      <w:r>
        <w:rPr>
          <w:rFonts w:ascii="宋体" w:hAnsi="宋体" w:cs="宋体" w:eastAsia="宋体" w:hint="default"/>
          <w:spacing w:val="-184"/>
          <w:w w:val="101"/>
          <w:position w:val="122"/>
          <w:sz w:val="24"/>
          <w:szCs w:val="24"/>
        </w:rPr>
        <w:t>目</w:t>
      </w:r>
      <w:r>
        <w:rPr>
          <w:rFonts w:ascii="宋体" w:hAnsi="宋体" w:cs="宋体" w:eastAsia="宋体" w:hint="default"/>
          <w:w w:val="7"/>
          <w:position w:val="-99"/>
          <w:sz w:val="240"/>
          <w:szCs w:val="240"/>
        </w:rPr>
        <w:t>期</w:t>
      </w:r>
      <w:r>
        <w:rPr>
          <w:rFonts w:ascii="宋体" w:hAnsi="宋体" w:cs="宋体" w:eastAsia="宋体" w:hint="default"/>
          <w:spacing w:val="-180"/>
          <w:w w:val="7"/>
          <w:position w:val="-99"/>
          <w:sz w:val="240"/>
          <w:szCs w:val="240"/>
        </w:rPr>
        <w:t>末</w:t>
      </w:r>
      <w:r>
        <w:rPr>
          <w:rFonts w:ascii="宋体" w:hAnsi="宋体" w:cs="宋体" w:eastAsia="宋体" w:hint="default"/>
          <w:spacing w:val="-64"/>
          <w:w w:val="101"/>
          <w:position w:val="122"/>
          <w:sz w:val="24"/>
          <w:szCs w:val="24"/>
        </w:rPr>
        <w:t>注</w:t>
      </w:r>
      <w:r>
        <w:rPr>
          <w:rFonts w:ascii="宋体" w:hAnsi="宋体" w:cs="宋体" w:eastAsia="宋体" w:hint="default"/>
          <w:spacing w:val="-120"/>
          <w:w w:val="7"/>
          <w:position w:val="-99"/>
          <w:sz w:val="240"/>
          <w:szCs w:val="240"/>
        </w:rPr>
        <w:t>余</w:t>
      </w:r>
      <w:r>
        <w:rPr>
          <w:rFonts w:ascii="宋体" w:hAnsi="宋体" w:cs="宋体" w:eastAsia="宋体" w:hint="default"/>
          <w:spacing w:val="-124"/>
          <w:w w:val="101"/>
          <w:position w:val="122"/>
          <w:sz w:val="24"/>
          <w:szCs w:val="24"/>
        </w:rPr>
        <w:t>释</w:t>
      </w:r>
      <w:r>
        <w:rPr>
          <w:rFonts w:ascii="宋体" w:hAnsi="宋体" w:cs="宋体" w:eastAsia="宋体" w:hint="default"/>
          <w:w w:val="7"/>
          <w:position w:val="-99"/>
          <w:sz w:val="240"/>
          <w:szCs w:val="240"/>
        </w:rPr>
        <w:t>额</w:t>
      </w:r>
      <w:r>
        <w:rPr>
          <w:rFonts w:ascii="宋体" w:hAnsi="宋体" w:cs="宋体" w:eastAsia="宋体" w:hint="default"/>
          <w:position w:val="-99"/>
          <w:sz w:val="240"/>
          <w:szCs w:val="240"/>
        </w:rPr>
        <w:tab/>
      </w:r>
      <w:r>
        <w:rPr>
          <w:rFonts w:ascii="宋体" w:hAnsi="宋体" w:cs="宋体" w:eastAsia="宋体" w:hint="default"/>
          <w:w w:val="7"/>
          <w:position w:val="-99"/>
          <w:sz w:val="240"/>
          <w:szCs w:val="240"/>
        </w:rPr>
        <w:t>期</w:t>
      </w:r>
      <w:r>
        <w:rPr>
          <w:rFonts w:ascii="宋体" w:hAnsi="宋体" w:cs="宋体" w:eastAsia="宋体" w:hint="default"/>
          <w:w w:val="7"/>
          <w:position w:val="-99"/>
          <w:sz w:val="240"/>
          <w:szCs w:val="240"/>
        </w:rPr>
        <w:t>初余</w:t>
      </w:r>
      <w:r>
        <w:rPr>
          <w:rFonts w:ascii="宋体" w:hAnsi="宋体" w:cs="宋体" w:eastAsia="宋体" w:hint="default"/>
          <w:w w:val="7"/>
          <w:position w:val="-99"/>
          <w:sz w:val="240"/>
          <w:szCs w:val="240"/>
        </w:rPr>
        <w:t>额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pStyle w:val="BodyText"/>
        <w:spacing w:line="1207" w:lineRule="exact" w:before="809"/>
        <w:ind w:left="152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</w:rPr>
        <w:t>单位</w:t>
      </w:r>
      <w:r>
        <w:rPr>
          <w:rFonts w:ascii="宋体" w:hAnsi="宋体" w:cs="宋体" w:eastAsia="宋体" w:hint="default"/>
          <w:spacing w:val="91"/>
          <w:w w:val="7"/>
        </w:rPr>
        <w:t>：</w:t>
      </w:r>
      <w:r>
        <w:rPr>
          <w:rFonts w:ascii="宋体" w:hAnsi="宋体" w:cs="宋体" w:eastAsia="宋体" w:hint="default"/>
          <w:w w:val="7"/>
        </w:rPr>
        <w:t>元</w:t>
      </w:r>
      <w:r>
        <w:rPr>
          <w:rFonts w:ascii="宋体" w:hAnsi="宋体" w:cs="宋体" w:eastAsia="宋体" w:hint="default"/>
        </w:rPr>
      </w:r>
    </w:p>
    <w:p>
      <w:pPr>
        <w:spacing w:after="0" w:line="1207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2" w:equalWidth="0">
            <w:col w:w="8035" w:space="792"/>
            <w:col w:w="1113"/>
          </w:cols>
        </w:sectPr>
      </w:pPr>
    </w:p>
    <w:p>
      <w:pPr>
        <w:tabs>
          <w:tab w:pos="788" w:val="left" w:leader="none"/>
        </w:tabs>
        <w:spacing w:line="559" w:lineRule="exact" w:before="0"/>
        <w:ind w:left="152" w:right="-18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>
          <w:rFonts w:ascii="Times New Roman" w:hAnsi="Times New Roman" w:cs="Times New Roman" w:eastAsia="Times New Roman" w:hint="default"/>
          <w:b/>
          <w:bCs/>
          <w:w w:val="90"/>
          <w:position w:val="217"/>
          <w:sz w:val="21"/>
          <w:szCs w:val="21"/>
        </w:rPr>
        <w:t>1</w:t>
        <w:tab/>
      </w:r>
      <w:r>
        <w:rPr>
          <w:rFonts w:ascii="宋体" w:hAnsi="宋体" w:cs="宋体" w:eastAsia="宋体" w:hint="default"/>
          <w:w w:val="5"/>
          <w:sz w:val="240"/>
          <w:szCs w:val="240"/>
        </w:rPr>
        <w:t>类别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pStyle w:val="BodyText"/>
        <w:spacing w:line="559" w:lineRule="exact"/>
        <w:ind w:left="152" w:right="-18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</w:rPr>
        <w:t>账</w:t>
      </w:r>
      <w:r>
        <w:rPr>
          <w:rFonts w:ascii="宋体" w:hAnsi="宋体" w:cs="宋体" w:eastAsia="宋体" w:hint="default"/>
          <w:w w:val="7"/>
        </w:rPr>
        <w:t>面</w:t>
      </w:r>
      <w:r>
        <w:rPr>
          <w:rFonts w:ascii="宋体" w:hAnsi="宋体" w:cs="宋体" w:eastAsia="宋体" w:hint="default"/>
          <w:w w:val="7"/>
        </w:rPr>
        <w:t>余</w:t>
      </w:r>
      <w:r>
        <w:rPr>
          <w:rFonts w:ascii="宋体" w:hAnsi="宋体" w:cs="宋体" w:eastAsia="宋体" w:hint="default"/>
          <w:w w:val="7"/>
        </w:rPr>
        <w:t>额</w:t>
      </w:r>
      <w:r>
        <w:rPr>
          <w:rFonts w:ascii="宋体" w:hAnsi="宋体" w:cs="宋体" w:eastAsia="宋体" w:hint="default"/>
          <w:spacing w:val="-396"/>
        </w:rPr>
        <w:t> </w:t>
      </w:r>
      <w:r>
        <w:rPr>
          <w:rFonts w:ascii="宋体" w:hAnsi="宋体" w:cs="宋体" w:eastAsia="宋体" w:hint="default"/>
          <w:w w:val="7"/>
        </w:rPr>
        <w:t>坏</w:t>
      </w:r>
      <w:r>
        <w:rPr>
          <w:rFonts w:ascii="宋体" w:hAnsi="宋体" w:cs="宋体" w:eastAsia="宋体" w:hint="default"/>
          <w:w w:val="7"/>
        </w:rPr>
        <w:t>账</w:t>
      </w:r>
      <w:r>
        <w:rPr>
          <w:rFonts w:ascii="宋体" w:hAnsi="宋体" w:cs="宋体" w:eastAsia="宋体" w:hint="default"/>
          <w:spacing w:val="-68"/>
          <w:w w:val="7"/>
        </w:rPr>
        <w:t>准</w:t>
      </w:r>
      <w:r>
        <w:rPr>
          <w:rFonts w:ascii="宋体" w:hAnsi="宋体" w:cs="宋体" w:eastAsia="宋体" w:hint="default"/>
          <w:spacing w:val="-113"/>
          <w:w w:val="7"/>
          <w:position w:val="-39"/>
        </w:rPr>
        <w:t>计</w:t>
      </w:r>
      <w:r>
        <w:rPr>
          <w:rFonts w:ascii="宋体" w:hAnsi="宋体" w:cs="宋体" w:eastAsia="宋体" w:hint="default"/>
          <w:spacing w:val="-68"/>
          <w:w w:val="7"/>
        </w:rPr>
        <w:t>备</w:t>
      </w:r>
      <w:r>
        <w:rPr>
          <w:rFonts w:ascii="宋体" w:hAnsi="宋体" w:cs="宋体" w:eastAsia="宋体" w:hint="default"/>
          <w:w w:val="7"/>
          <w:position w:val="-39"/>
        </w:rPr>
        <w:t>提比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559" w:lineRule="exact"/>
        <w:ind w:left="104" w:right="0"/>
        <w:jc w:val="left"/>
        <w:rPr>
          <w:rFonts w:ascii="宋体" w:hAnsi="宋体" w:cs="宋体" w:eastAsia="宋体" w:hint="default"/>
        </w:rPr>
      </w:pPr>
      <w:r>
        <w:rPr>
          <w:w w:val="10"/>
        </w:rPr>
        <w:br w:type="column"/>
      </w:r>
      <w:r>
        <w:rPr>
          <w:rFonts w:ascii="宋体" w:hAnsi="宋体" w:cs="宋体" w:eastAsia="宋体" w:hint="default"/>
          <w:w w:val="10"/>
          <w:position w:val="-35"/>
        </w:rPr>
        <w:t>账</w:t>
      </w:r>
      <w:r>
        <w:rPr>
          <w:rFonts w:ascii="宋体" w:hAnsi="宋体" w:cs="宋体" w:eastAsia="宋体" w:hint="default"/>
          <w:w w:val="10"/>
          <w:position w:val="-35"/>
        </w:rPr>
        <w:t>面价值</w:t>
      </w:r>
      <w:r>
        <w:rPr>
          <w:rFonts w:ascii="宋体" w:hAnsi="宋体" w:cs="宋体" w:eastAsia="宋体" w:hint="default"/>
          <w:spacing w:val="120"/>
          <w:w w:val="10"/>
          <w:position w:val="-35"/>
        </w:rPr>
        <w:t> </w:t>
      </w:r>
      <w:r>
        <w:rPr>
          <w:rFonts w:ascii="宋体" w:hAnsi="宋体" w:cs="宋体" w:eastAsia="宋体" w:hint="default"/>
          <w:w w:val="10"/>
        </w:rPr>
        <w:t>账</w:t>
      </w:r>
      <w:r>
        <w:rPr>
          <w:rFonts w:ascii="宋体" w:hAnsi="宋体" w:cs="宋体" w:eastAsia="宋体" w:hint="default"/>
          <w:w w:val="10"/>
        </w:rPr>
        <w:t>面</w:t>
      </w:r>
      <w:r>
        <w:rPr>
          <w:rFonts w:ascii="宋体" w:hAnsi="宋体" w:cs="宋体" w:eastAsia="宋体" w:hint="default"/>
          <w:w w:val="10"/>
        </w:rPr>
        <w:t>余</w:t>
      </w:r>
      <w:r>
        <w:rPr>
          <w:rFonts w:ascii="宋体" w:hAnsi="宋体" w:cs="宋体" w:eastAsia="宋体" w:hint="default"/>
          <w:w w:val="10"/>
        </w:rPr>
        <w:t>额   </w:t>
      </w:r>
      <w:r>
        <w:rPr>
          <w:rFonts w:ascii="宋体" w:hAnsi="宋体" w:cs="宋体" w:eastAsia="宋体" w:hint="default"/>
          <w:w w:val="10"/>
        </w:rPr>
        <w:t>坏</w:t>
      </w:r>
      <w:r>
        <w:rPr>
          <w:rFonts w:ascii="宋体" w:hAnsi="宋体" w:cs="宋体" w:eastAsia="宋体" w:hint="default"/>
          <w:w w:val="10"/>
        </w:rPr>
        <w:t>账</w:t>
      </w:r>
      <w:r>
        <w:rPr>
          <w:rFonts w:ascii="宋体" w:hAnsi="宋体" w:cs="宋体" w:eastAsia="宋体" w:hint="default"/>
          <w:w w:val="10"/>
        </w:rPr>
        <w:t>准</w:t>
      </w:r>
      <w:r>
        <w:rPr>
          <w:rFonts w:ascii="宋体" w:hAnsi="宋体" w:cs="宋体" w:eastAsia="宋体" w:hint="default"/>
          <w:w w:val="10"/>
        </w:rPr>
        <w:t>备 </w:t>
      </w:r>
      <w:r>
        <w:rPr>
          <w:rFonts w:ascii="宋体" w:hAnsi="宋体" w:cs="宋体" w:eastAsia="宋体" w:hint="default"/>
          <w:spacing w:val="61"/>
          <w:w w:val="10"/>
        </w:rPr>
        <w:t> </w:t>
      </w:r>
      <w:r>
        <w:rPr>
          <w:rFonts w:ascii="宋体" w:hAnsi="宋体" w:cs="宋体" w:eastAsia="宋体" w:hint="default"/>
          <w:w w:val="10"/>
          <w:position w:val="-35"/>
        </w:rPr>
        <w:t>账</w:t>
      </w:r>
      <w:r>
        <w:rPr>
          <w:rFonts w:ascii="宋体" w:hAnsi="宋体" w:cs="宋体" w:eastAsia="宋体" w:hint="default"/>
          <w:w w:val="10"/>
          <w:position w:val="-35"/>
        </w:rPr>
        <w:t>面价值</w:t>
      </w:r>
      <w:r>
        <w:rPr>
          <w:rFonts w:ascii="宋体" w:hAnsi="宋体" w:cs="宋体" w:eastAsia="宋体" w:hint="default"/>
        </w:rPr>
      </w:r>
    </w:p>
    <w:p>
      <w:pPr>
        <w:spacing w:after="0" w:line="559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3" w:equalWidth="0">
            <w:col w:w="1149" w:space="888"/>
            <w:col w:w="2690" w:space="40"/>
            <w:col w:w="5173"/>
          </w:cols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77" w:lineRule="exact" w:before="0"/>
        <w:ind w:left="366" w:right="-20" w:firstLine="0"/>
        <w:jc w:val="left"/>
        <w:rPr>
          <w:rFonts w:ascii="Times New Roman" w:hAnsi="Times New Roman" w:cs="Times New Roman" w:eastAsia="Times New Roman" w:hint="default"/>
          <w:sz w:val="21"/>
          <w:szCs w:val="21"/>
        </w:rPr>
      </w:pPr>
      <w:r>
        <w:rPr>
          <w:rFonts w:ascii="Times New Roman"/>
          <w:b/>
          <w:w w:val="100"/>
          <w:sz w:val="21"/>
        </w:rPr>
        <w:t>1</w:t>
      </w:r>
      <w:r>
        <w:rPr>
          <w:rFonts w:ascii="Times New Roman"/>
          <w:w w:val="100"/>
          <w:sz w:val="21"/>
        </w:rPr>
      </w:r>
    </w:p>
    <w:p>
      <w:pPr>
        <w:pStyle w:val="BodyText"/>
        <w:spacing w:line="1888" w:lineRule="exact"/>
        <w:ind w:left="181" w:right="-20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56.399998pt;margin-top:42.301914pt;width:478.8pt;height:215.3pt;mso-position-horizontal-relative:page;mso-position-vertical-relative:paragraph;z-index:-947584" coordorigin="1128,846" coordsize="9576,4306">
            <v:group style="position:absolute;left:1140;top:863;width:1623;height:1508" coordorigin="1140,863" coordsize="1623,1508">
              <v:shape style="position:absolute;left:1140;top:863;width:1623;height:1508" coordorigin="1140,863" coordsize="1623,1508" path="m1140,2370l2762,2370,2762,863,1140,863,1140,2370xe" filled="true" fillcolor="#d3d3d3" stroked="false">
                <v:path arrowok="t"/>
                <v:fill type="solid"/>
              </v:shape>
            </v:group>
            <v:group style="position:absolute;left:1162;top:1420;width:1580;height:392" coordorigin="1162,1420" coordsize="1580,392">
              <v:shape style="position:absolute;left:1162;top:1420;width:1580;height:392" coordorigin="1162,1420" coordsize="1580,392" path="m1162,1811l2741,1811,2741,1420,1162,1420,1162,1811xe" filled="true" fillcolor="#d3d3d3" stroked="false">
                <v:path arrowok="t"/>
                <v:fill type="solid"/>
              </v:shape>
            </v:group>
            <v:group style="position:absolute;left:2772;top:863;width:24;height:392" coordorigin="2772,863" coordsize="24,392">
              <v:shape style="position:absolute;left:2772;top:863;width:24;height:392" coordorigin="2772,863" coordsize="24,392" path="m2772,1254l2796,1254,2796,863,2772,863,2772,1254xe" filled="true" fillcolor="#d3d3d3" stroked="false">
                <v:path arrowok="t"/>
                <v:fill type="solid"/>
              </v:shape>
            </v:group>
            <v:group style="position:absolute;left:6578;top:863;width:24;height:392" coordorigin="6578,863" coordsize="24,392">
              <v:shape style="position:absolute;left:6578;top:863;width:24;height:392" coordorigin="6578,863" coordsize="24,392" path="m6578,1254l6602,1254,6602,863,6578,863,6578,1254xe" filled="true" fillcolor="#d3d3d3" stroked="false">
                <v:path arrowok="t"/>
                <v:fill type="solid"/>
              </v:shape>
            </v:group>
            <v:group style="position:absolute;left:2796;top:863;width:3783;height:392" coordorigin="2796,863" coordsize="3783,392">
              <v:shape style="position:absolute;left:2796;top:863;width:3783;height:392" coordorigin="2796,863" coordsize="3783,392" path="m2796,1254l6578,1254,6578,863,2796,863,2796,1254xe" filled="true" fillcolor="#d3d3d3" stroked="false">
                <v:path arrowok="t"/>
                <v:fill type="solid"/>
              </v:shape>
            </v:group>
            <v:group style="position:absolute;left:6612;top:863;width:24;height:392" coordorigin="6612,863" coordsize="24,392">
              <v:shape style="position:absolute;left:6612;top:863;width:24;height:392" coordorigin="6612,863" coordsize="24,392" path="m6612,1254l6636,1254,6636,863,6612,863,6612,1254xe" filled="true" fillcolor="#d3d3d3" stroked="false">
                <v:path arrowok="t"/>
                <v:fill type="solid"/>
              </v:shape>
            </v:group>
            <v:group style="position:absolute;left:10673;top:863;width:22;height:392" coordorigin="10673,863" coordsize="22,392">
              <v:shape style="position:absolute;left:10673;top:863;width:22;height:392" coordorigin="10673,863" coordsize="22,392" path="m10673,1254l10694,1254,10694,863,10673,863,10673,1254xe" filled="true" fillcolor="#d3d3d3" stroked="false">
                <v:path arrowok="t"/>
                <v:fill type="solid"/>
              </v:shape>
            </v:group>
            <v:group style="position:absolute;left:6636;top:863;width:4037;height:392" coordorigin="6636,863" coordsize="4037,392">
              <v:shape style="position:absolute;left:6636;top:863;width:4037;height:392" coordorigin="6636,863" coordsize="4037,392" path="m6636,1254l10673,1254,10673,863,6636,863,6636,1254xe" filled="true" fillcolor="#d3d3d3" stroked="false">
                <v:path arrowok="t"/>
                <v:fill type="solid"/>
              </v:shape>
            </v:group>
            <v:group style="position:absolute;left:1138;top:856;width:1625;height:2" coordorigin="1138,856" coordsize="1625,2">
              <v:shape style="position:absolute;left:1138;top:856;width:1625;height:2" coordorigin="1138,856" coordsize="1625,0" path="m1138,856l2762,856e" filled="false" stroked="true" strokeweight=".48pt" strokecolor="#000000">
                <v:path arrowok="t"/>
              </v:shape>
            </v:group>
            <v:group style="position:absolute;left:2772;top:856;width:3828;height:2" coordorigin="2772,856" coordsize="3828,2">
              <v:shape style="position:absolute;left:2772;top:856;width:3828;height:2" coordorigin="2772,856" coordsize="3828,0" path="m2772,856l6600,856e" filled="false" stroked="true" strokeweight=".48pt" strokecolor="#000000">
                <v:path arrowok="t"/>
              </v:shape>
            </v:group>
            <v:group style="position:absolute;left:6610;top:856;width:4085;height:2" coordorigin="6610,856" coordsize="4085,2">
              <v:shape style="position:absolute;left:6610;top:856;width:4085;height:2" coordorigin="6610,856" coordsize="4085,0" path="m6610,856l10694,856e" filled="false" stroked="true" strokeweight=".48pt" strokecolor="#000000">
                <v:path arrowok="t"/>
              </v:shape>
            </v:group>
            <v:group style="position:absolute;left:4265;top:1264;width:24;height:392" coordorigin="4265,1264" coordsize="24,392">
              <v:shape style="position:absolute;left:4265;top:1264;width:24;height:392" coordorigin="4265,1264" coordsize="24,392" path="m4265,1655l4289,1655,4289,1264,4265,1264,4265,1655xe" filled="true" fillcolor="#d3d3d3" stroked="false">
                <v:path arrowok="t"/>
                <v:fill type="solid"/>
              </v:shape>
            </v:group>
            <v:group style="position:absolute;left:2772;top:1264;width:24;height:392" coordorigin="2772,1264" coordsize="24,392">
              <v:shape style="position:absolute;left:2772;top:1264;width:24;height:392" coordorigin="2772,1264" coordsize="24,392" path="m2772,1655l2796,1655,2796,1264,2772,1264,2772,1655xe" filled="true" fillcolor="#d3d3d3" stroked="false">
                <v:path arrowok="t"/>
                <v:fill type="solid"/>
              </v:shape>
            </v:group>
            <v:group style="position:absolute;left:2796;top:1264;width:1469;height:392" coordorigin="2796,1264" coordsize="1469,392">
              <v:shape style="position:absolute;left:2796;top:1264;width:1469;height:392" coordorigin="2796,1264" coordsize="1469,392" path="m2796,1655l4265,1655,4265,1264,2796,1264,2796,1655xe" filled="true" fillcolor="#d3d3d3" stroked="false">
                <v:path arrowok="t"/>
                <v:fill type="solid"/>
              </v:shape>
            </v:group>
            <v:group style="position:absolute;left:5789;top:1264;width:24;height:392" coordorigin="5789,1264" coordsize="24,392">
              <v:shape style="position:absolute;left:5789;top:1264;width:24;height:392" coordorigin="5789,1264" coordsize="24,392" path="m5789,1655l5813,1655,5813,1264,5789,1264,5789,1655xe" filled="true" fillcolor="#d3d3d3" stroked="false">
                <v:path arrowok="t"/>
                <v:fill type="solid"/>
              </v:shape>
            </v:group>
            <v:group style="position:absolute;left:4298;top:1264;width:22;height:392" coordorigin="4298,1264" coordsize="22,392">
              <v:shape style="position:absolute;left:4298;top:1264;width:22;height:392" coordorigin="4298,1264" coordsize="22,392" path="m4298,1655l4320,1655,4320,1264,4298,1264,4298,1655xe" filled="true" fillcolor="#d3d3d3" stroked="false">
                <v:path arrowok="t"/>
                <v:fill type="solid"/>
              </v:shape>
            </v:group>
            <v:group style="position:absolute;left:4320;top:1264;width:1469;height:392" coordorigin="4320,1264" coordsize="1469,392">
              <v:shape style="position:absolute;left:4320;top:1264;width:1469;height:392" coordorigin="4320,1264" coordsize="1469,392" path="m4320,1655l5789,1655,5789,1264,4320,1264,4320,1655xe" filled="true" fillcolor="#d3d3d3" stroked="false">
                <v:path arrowok="t"/>
                <v:fill type="solid"/>
              </v:shape>
            </v:group>
            <v:group style="position:absolute;left:5822;top:1264;width:780;height:1107" coordorigin="5822,1264" coordsize="780,1107">
              <v:shape style="position:absolute;left:5822;top:1264;width:780;height:1107" coordorigin="5822,1264" coordsize="780,1107" path="m5822,2370l6602,2370,6602,1264,5822,1264,5822,2370xe" filled="true" fillcolor="#d3d3d3" stroked="false">
                <v:path arrowok="t"/>
                <v:fill type="solid"/>
              </v:shape>
            </v:group>
            <v:group style="position:absolute;left:5846;top:1621;width:732;height:392" coordorigin="5846,1621" coordsize="732,392">
              <v:shape style="position:absolute;left:5846;top:1621;width:732;height:392" coordorigin="5846,1621" coordsize="732,392" path="m5846,2012l6578,2012,6578,1621,5846,1621,5846,2012xe" filled="true" fillcolor="#d3d3d3" stroked="false">
                <v:path arrowok="t"/>
                <v:fill type="solid"/>
              </v:shape>
            </v:group>
            <v:group style="position:absolute;left:7994;top:1264;width:24;height:392" coordorigin="7994,1264" coordsize="24,392">
              <v:shape style="position:absolute;left:7994;top:1264;width:24;height:392" coordorigin="7994,1264" coordsize="24,392" path="m7994,1655l8018,1655,8018,1264,7994,1264,7994,1655xe" filled="true" fillcolor="#d3d3d3" stroked="false">
                <v:path arrowok="t"/>
                <v:fill type="solid"/>
              </v:shape>
            </v:group>
            <v:group style="position:absolute;left:6612;top:1264;width:24;height:392" coordorigin="6612,1264" coordsize="24,392">
              <v:shape style="position:absolute;left:6612;top:1264;width:24;height:392" coordorigin="6612,1264" coordsize="24,392" path="m6612,1655l6636,1655,6636,1264,6612,1264,6612,1655xe" filled="true" fillcolor="#d3d3d3" stroked="false">
                <v:path arrowok="t"/>
                <v:fill type="solid"/>
              </v:shape>
            </v:group>
            <v:group style="position:absolute;left:6636;top:1264;width:1359;height:392" coordorigin="6636,1264" coordsize="1359,392">
              <v:shape style="position:absolute;left:6636;top:1264;width:1359;height:392" coordorigin="6636,1264" coordsize="1359,392" path="m6636,1655l7994,1655,7994,1264,6636,1264,6636,1655xe" filled="true" fillcolor="#d3d3d3" stroked="false">
                <v:path arrowok="t"/>
                <v:fill type="solid"/>
              </v:shape>
            </v:group>
            <v:group style="position:absolute;left:9739;top:1264;width:24;height:392" coordorigin="9739,1264" coordsize="24,392">
              <v:shape style="position:absolute;left:9739;top:1264;width:24;height:392" coordorigin="9739,1264" coordsize="24,392" path="m9739,1655l9763,1655,9763,1264,9739,1264,9739,1655xe" filled="true" fillcolor="#d3d3d3" stroked="false">
                <v:path arrowok="t"/>
                <v:fill type="solid"/>
              </v:shape>
            </v:group>
            <v:group style="position:absolute;left:8028;top:1264;width:24;height:392" coordorigin="8028,1264" coordsize="24,392">
              <v:shape style="position:absolute;left:8028;top:1264;width:24;height:392" coordorigin="8028,1264" coordsize="24,392" path="m8028,1655l8052,1655,8052,1264,8028,1264,8028,1655xe" filled="true" fillcolor="#d3d3d3" stroked="false">
                <v:path arrowok="t"/>
                <v:fill type="solid"/>
              </v:shape>
            </v:group>
            <v:group style="position:absolute;left:8052;top:1264;width:1688;height:392" coordorigin="8052,1264" coordsize="1688,392">
              <v:shape style="position:absolute;left:8052;top:1264;width:1688;height:392" coordorigin="8052,1264" coordsize="1688,392" path="m8052,1655l9739,1655,9739,1264,8052,1264,8052,1655xe" filled="true" fillcolor="#d3d3d3" stroked="false">
                <v:path arrowok="t"/>
                <v:fill type="solid"/>
              </v:shape>
            </v:group>
            <v:group style="position:absolute;left:9773;top:1264;width:922;height:1107" coordorigin="9773,1264" coordsize="922,1107">
              <v:shape style="position:absolute;left:9773;top:1264;width:922;height:1107" coordorigin="9773,1264" coordsize="922,1107" path="m9773,2370l10694,2370,10694,1264,9773,1264,9773,2370xe" filled="true" fillcolor="#d3d3d3" stroked="false">
                <v:path arrowok="t"/>
                <v:fill type="solid"/>
              </v:shape>
            </v:group>
            <v:group style="position:absolute;left:9797;top:1621;width:876;height:392" coordorigin="9797,1621" coordsize="876,392">
              <v:shape style="position:absolute;left:9797;top:1621;width:876;height:392" coordorigin="9797,1621" coordsize="876,392" path="m9797,2012l10673,2012,10673,1621,9797,1621,9797,2012xe" filled="true" fillcolor="#d3d3d3" stroked="false">
                <v:path arrowok="t"/>
                <v:fill type="solid"/>
              </v:shape>
            </v:group>
            <v:group style="position:absolute;left:2772;top:1259;width:1515;height:2" coordorigin="2772,1259" coordsize="1515,2">
              <v:shape style="position:absolute;left:2772;top:1259;width:1515;height:2" coordorigin="2772,1259" coordsize="1515,0" path="m2772,1259l4286,1259e" filled="false" stroked="true" strokeweight=".48pt" strokecolor="#000000">
                <v:path arrowok="t"/>
              </v:shape>
            </v:group>
            <v:group style="position:absolute;left:4296;top:1259;width:1517;height:2" coordorigin="4296,1259" coordsize="1517,2">
              <v:shape style="position:absolute;left:4296;top:1259;width:1517;height:2" coordorigin="4296,1259" coordsize="1517,0" path="m4296,1259l5813,1259e" filled="false" stroked="true" strokeweight=".48pt" strokecolor="#000000">
                <v:path arrowok="t"/>
              </v:shape>
            </v:group>
            <v:group style="position:absolute;left:5822;top:1259;width:778;height:2" coordorigin="5822,1259" coordsize="778,2">
              <v:shape style="position:absolute;left:5822;top:1259;width:778;height:2" coordorigin="5822,1259" coordsize="778,0" path="m5822,1259l6600,1259e" filled="false" stroked="true" strokeweight=".48pt" strokecolor="#000000">
                <v:path arrowok="t"/>
              </v:shape>
            </v:group>
            <v:group style="position:absolute;left:6610;top:1259;width:1407;height:2" coordorigin="6610,1259" coordsize="1407,2">
              <v:shape style="position:absolute;left:6610;top:1259;width:1407;height:2" coordorigin="6610,1259" coordsize="1407,0" path="m6610,1259l8016,1259e" filled="false" stroked="true" strokeweight=".48pt" strokecolor="#000000">
                <v:path arrowok="t"/>
              </v:shape>
            </v:group>
            <v:group style="position:absolute;left:8026;top:1259;width:1738;height:2" coordorigin="8026,1259" coordsize="1738,2">
              <v:shape style="position:absolute;left:8026;top:1259;width:1738;height:2" coordorigin="8026,1259" coordsize="1738,0" path="m8026,1259l9763,1259e" filled="false" stroked="true" strokeweight=".48pt" strokecolor="#000000">
                <v:path arrowok="t"/>
              </v:shape>
            </v:group>
            <v:group style="position:absolute;left:9773;top:1259;width:922;height:2" coordorigin="9773,1259" coordsize="922,2">
              <v:shape style="position:absolute;left:9773;top:1259;width:922;height:2" coordorigin="9773,1259" coordsize="922,0" path="m9773,1259l10694,1259e" filled="false" stroked="true" strokeweight=".48pt" strokecolor="#000000">
                <v:path arrowok="t"/>
              </v:shape>
            </v:group>
            <v:group style="position:absolute;left:2772;top:1667;width:754;height:704" coordorigin="2772,1667" coordsize="754,704">
              <v:shape style="position:absolute;left:2772;top:1667;width:754;height:704" coordorigin="2772,1667" coordsize="754,704" path="m2772,2370l3526,2370,3526,1667,2772,1667,2772,2370xe" filled="true" fillcolor="#d3d3d3" stroked="false">
                <v:path arrowok="t"/>
                <v:fill type="solid"/>
              </v:shape>
            </v:group>
            <v:group style="position:absolute;left:2796;top:1823;width:708;height:392" coordorigin="2796,1823" coordsize="708,392">
              <v:shape style="position:absolute;left:2796;top:1823;width:708;height:392" coordorigin="2796,1823" coordsize="708,392" path="m2796,2214l3504,2214,3504,1823,2796,1823,2796,2214xe" filled="true" fillcolor="#d3d3d3" stroked="false">
                <v:path arrowok="t"/>
                <v:fill type="solid"/>
              </v:shape>
            </v:group>
            <v:group style="position:absolute;left:3535;top:1667;width:754;height:704" coordorigin="3535,1667" coordsize="754,704">
              <v:shape style="position:absolute;left:3535;top:1667;width:754;height:704" coordorigin="3535,1667" coordsize="754,704" path="m3535,2370l4289,2370,4289,1667,3535,1667,3535,2370xe" filled="true" fillcolor="#d3d3d3" stroked="false">
                <v:path arrowok="t"/>
                <v:fill type="solid"/>
              </v:shape>
            </v:group>
            <v:group style="position:absolute;left:3559;top:1823;width:706;height:392" coordorigin="3559,1823" coordsize="706,392">
              <v:shape style="position:absolute;left:3559;top:1823;width:706;height:392" coordorigin="3559,1823" coordsize="706,392" path="m3559,2214l4265,2214,4265,1823,3559,1823,3559,2214xe" filled="true" fillcolor="#d3d3d3" stroked="false">
                <v:path arrowok="t"/>
                <v:fill type="solid"/>
              </v:shape>
            </v:group>
            <v:group style="position:absolute;left:4298;top:1667;width:752;height:704" coordorigin="4298,1667" coordsize="752,704">
              <v:shape style="position:absolute;left:4298;top:1667;width:752;height:704" coordorigin="4298,1667" coordsize="752,704" path="m4298,2370l5050,2370,5050,1667,4298,1667,4298,2370xe" filled="true" fillcolor="#d3d3d3" stroked="false">
                <v:path arrowok="t"/>
                <v:fill type="solid"/>
              </v:shape>
            </v:group>
            <v:group style="position:absolute;left:4320;top:1823;width:708;height:392" coordorigin="4320,1823" coordsize="708,392">
              <v:shape style="position:absolute;left:4320;top:1823;width:708;height:392" coordorigin="4320,1823" coordsize="708,392" path="m4320,2214l5028,2214,5028,1823,4320,1823,4320,2214xe" filled="true" fillcolor="#d3d3d3" stroked="false">
                <v:path arrowok="t"/>
                <v:fill type="solid"/>
              </v:shape>
            </v:group>
            <v:group style="position:absolute;left:5059;top:1667;width:754;height:704" coordorigin="5059,1667" coordsize="754,704">
              <v:shape style="position:absolute;left:5059;top:1667;width:754;height:704" coordorigin="5059,1667" coordsize="754,704" path="m5059,2370l5813,2370,5813,1667,5059,1667,5059,2370xe" filled="true" fillcolor="#d3d3d3" stroked="false">
                <v:path arrowok="t"/>
                <v:fill type="solid"/>
              </v:shape>
            </v:group>
            <v:group style="position:absolute;left:5083;top:1667;width:708;height:351" coordorigin="5083,1667" coordsize="708,351">
              <v:shape style="position:absolute;left:5083;top:1667;width:708;height:351" coordorigin="5083,1667" coordsize="708,351" path="m5083,2017l5791,2017,5791,1667,5083,1667,5083,2017xe" filled="true" fillcolor="#d3d3d3" stroked="false">
                <v:path arrowok="t"/>
                <v:fill type="solid"/>
              </v:shape>
            </v:group>
            <v:group style="position:absolute;left:5083;top:2017;width:708;height:353" coordorigin="5083,2017" coordsize="708,353">
              <v:shape style="position:absolute;left:5083;top:2017;width:708;height:353" coordorigin="5083,2017" coordsize="708,353" path="m5083,2370l5791,2370,5791,2017,5083,2017,5083,2370xe" filled="true" fillcolor="#d3d3d3" stroked="false">
                <v:path arrowok="t"/>
                <v:fill type="solid"/>
              </v:shape>
            </v:group>
            <v:group style="position:absolute;left:6612;top:1667;width:644;height:704" coordorigin="6612,1667" coordsize="644,704">
              <v:shape style="position:absolute;left:6612;top:1667;width:644;height:704" coordorigin="6612,1667" coordsize="644,704" path="m6612,2370l7255,2370,7255,1667,6612,1667,6612,2370xe" filled="true" fillcolor="#d3d3d3" stroked="false">
                <v:path arrowok="t"/>
                <v:fill type="solid"/>
              </v:shape>
            </v:group>
            <v:group style="position:absolute;left:6636;top:1823;width:598;height:392" coordorigin="6636,1823" coordsize="598,392">
              <v:shape style="position:absolute;left:6636;top:1823;width:598;height:392" coordorigin="6636,1823" coordsize="598,392" path="m6636,2214l7234,2214,7234,1823,6636,1823,6636,2214xe" filled="true" fillcolor="#d3d3d3" stroked="false">
                <v:path arrowok="t"/>
                <v:fill type="solid"/>
              </v:shape>
            </v:group>
            <v:group style="position:absolute;left:7267;top:1667;width:752;height:704" coordorigin="7267,1667" coordsize="752,704">
              <v:shape style="position:absolute;left:7267;top:1667;width:752;height:704" coordorigin="7267,1667" coordsize="752,704" path="m7267,2370l8018,2370,8018,1667,7267,1667,7267,2370xe" filled="true" fillcolor="#d3d3d3" stroked="false">
                <v:path arrowok="t"/>
                <v:fill type="solid"/>
              </v:shape>
            </v:group>
            <v:group style="position:absolute;left:7289;top:1823;width:706;height:392" coordorigin="7289,1823" coordsize="706,392">
              <v:shape style="position:absolute;left:7289;top:1823;width:706;height:392" coordorigin="7289,1823" coordsize="706,392" path="m7289,2214l7994,2214,7994,1823,7289,1823,7289,2214xe" filled="true" fillcolor="#d3d3d3" stroked="false">
                <v:path arrowok="t"/>
                <v:fill type="solid"/>
              </v:shape>
            </v:group>
            <v:group style="position:absolute;left:8028;top:1667;width:804;height:704" coordorigin="8028,1667" coordsize="804,704">
              <v:shape style="position:absolute;left:8028;top:1667;width:804;height:704" coordorigin="8028,1667" coordsize="804,704" path="m8028,2370l8832,2370,8832,1667,8028,1667,8028,2370xe" filled="true" fillcolor="#d3d3d3" stroked="false">
                <v:path arrowok="t"/>
                <v:fill type="solid"/>
              </v:shape>
            </v:group>
            <v:group style="position:absolute;left:8052;top:1823;width:756;height:392" coordorigin="8052,1823" coordsize="756,392">
              <v:shape style="position:absolute;left:8052;top:1823;width:756;height:392" coordorigin="8052,1823" coordsize="756,392" path="m8052,2214l8808,2214,8808,1823,8052,1823,8052,2214xe" filled="true" fillcolor="#d3d3d3" stroked="false">
                <v:path arrowok="t"/>
                <v:fill type="solid"/>
              </v:shape>
            </v:group>
            <v:group style="position:absolute;left:8842;top:1667;width:922;height:704" coordorigin="8842,1667" coordsize="922,704">
              <v:shape style="position:absolute;left:8842;top:1667;width:922;height:704" coordorigin="8842,1667" coordsize="922,704" path="m8842,2370l9763,2370,9763,1667,8842,1667,8842,2370xe" filled="true" fillcolor="#d3d3d3" stroked="false">
                <v:path arrowok="t"/>
                <v:fill type="solid"/>
              </v:shape>
            </v:group>
            <v:group style="position:absolute;left:8863;top:1823;width:876;height:392" coordorigin="8863,1823" coordsize="876,392">
              <v:shape style="position:absolute;left:8863;top:1823;width:876;height:392" coordorigin="8863,1823" coordsize="876,392" path="m8863,2214l9739,2214,9739,1823,8863,1823,8863,2214xe" filled="true" fillcolor="#d3d3d3" stroked="false">
                <v:path arrowok="t"/>
                <v:fill type="solid"/>
              </v:shape>
            </v:group>
            <v:group style="position:absolute;left:2772;top:1660;width:754;height:2" coordorigin="2772,1660" coordsize="754,2">
              <v:shape style="position:absolute;left:2772;top:1660;width:754;height:2" coordorigin="2772,1660" coordsize="754,0" path="m2772,1660l3526,1660e" filled="false" stroked="true" strokeweight=".48pt" strokecolor="#000000">
                <v:path arrowok="t"/>
              </v:shape>
            </v:group>
            <v:group style="position:absolute;left:3535;top:1660;width:752;height:2" coordorigin="3535,1660" coordsize="752,2">
              <v:shape style="position:absolute;left:3535;top:1660;width:752;height:2" coordorigin="3535,1660" coordsize="752,0" path="m3535,1660l4286,1660e" filled="false" stroked="true" strokeweight=".48pt" strokecolor="#000000">
                <v:path arrowok="t"/>
              </v:shape>
            </v:group>
            <v:group style="position:absolute;left:4296;top:1660;width:754;height:2" coordorigin="4296,1660" coordsize="754,2">
              <v:shape style="position:absolute;left:4296;top:1660;width:754;height:2" coordorigin="4296,1660" coordsize="754,0" path="m4296,1660l5050,1660e" filled="false" stroked="true" strokeweight=".48pt" strokecolor="#000000">
                <v:path arrowok="t"/>
              </v:shape>
            </v:group>
            <v:group style="position:absolute;left:5059;top:1660;width:754;height:2" coordorigin="5059,1660" coordsize="754,2">
              <v:shape style="position:absolute;left:5059;top:1660;width:754;height:2" coordorigin="5059,1660" coordsize="754,0" path="m5059,1660l5813,1660e" filled="false" stroked="true" strokeweight=".48pt" strokecolor="#000000">
                <v:path arrowok="t"/>
              </v:shape>
            </v:group>
            <v:group style="position:absolute;left:6610;top:1660;width:646;height:2" coordorigin="6610,1660" coordsize="646,2">
              <v:shape style="position:absolute;left:6610;top:1660;width:646;height:2" coordorigin="6610,1660" coordsize="646,0" path="m6610,1660l7255,1660e" filled="false" stroked="true" strokeweight=".48pt" strokecolor="#000000">
                <v:path arrowok="t"/>
              </v:shape>
            </v:group>
            <v:group style="position:absolute;left:7265;top:1660;width:752;height:2" coordorigin="7265,1660" coordsize="752,2">
              <v:shape style="position:absolute;left:7265;top:1660;width:752;height:2" coordorigin="7265,1660" coordsize="752,0" path="m7265,1660l8016,1660e" filled="false" stroked="true" strokeweight=".48pt" strokecolor="#000000">
                <v:path arrowok="t"/>
              </v:shape>
            </v:group>
            <v:group style="position:absolute;left:8026;top:1660;width:804;height:2" coordorigin="8026,1660" coordsize="804,2">
              <v:shape style="position:absolute;left:8026;top:1660;width:804;height:2" coordorigin="8026,1660" coordsize="804,0" path="m8026,1660l8830,1660e" filled="false" stroked="true" strokeweight=".48pt" strokecolor="#000000">
                <v:path arrowok="t"/>
              </v:shape>
            </v:group>
            <v:group style="position:absolute;left:8839;top:1660;width:924;height:2" coordorigin="8839,1660" coordsize="924,2">
              <v:shape style="position:absolute;left:8839;top:1660;width:924;height:2" coordorigin="8839,1660" coordsize="924,0" path="m8839,1660l9763,1660e" filled="false" stroked="true" strokeweight=".48pt" strokecolor="#000000">
                <v:path arrowok="t"/>
              </v:shape>
            </v:group>
            <v:group style="position:absolute;left:1140;top:2380;width:1623;height:1016" coordorigin="1140,2380" coordsize="1623,1016">
              <v:shape style="position:absolute;left:1140;top:2380;width:1623;height:1016" coordorigin="1140,2380" coordsize="1623,1016" path="m1140,3395l2762,3395,2762,2380,1140,2380,1140,3395xe" filled="true" fillcolor="#d3d3d3" stroked="false">
                <v:path arrowok="t"/>
                <v:fill type="solid"/>
              </v:shape>
            </v:group>
            <v:group style="position:absolute;left:1162;top:2380;width:1580;height:353" coordorigin="1162,2380" coordsize="1580,353">
              <v:shape style="position:absolute;left:1162;top:2380;width:1580;height:353" coordorigin="1162,2380" coordsize="1580,353" path="m1162,2732l2741,2732,2741,2380,1162,2380,1162,2732xe" filled="true" fillcolor="#d3d3d3" stroked="false">
                <v:path arrowok="t"/>
                <v:fill type="solid"/>
              </v:shape>
            </v:group>
            <v:group style="position:absolute;left:1162;top:2732;width:1580;height:312" coordorigin="1162,2732" coordsize="1580,312">
              <v:shape style="position:absolute;left:1162;top:2732;width:1580;height:312" coordorigin="1162,2732" coordsize="1580,312" path="m1162,3044l2741,3044,2741,2732,1162,2732,1162,3044xe" filled="true" fillcolor="#d3d3d3" stroked="false">
                <v:path arrowok="t"/>
                <v:fill type="solid"/>
              </v:shape>
            </v:group>
            <v:group style="position:absolute;left:1162;top:3044;width:1580;height:351" coordorigin="1162,3044" coordsize="1580,351">
              <v:shape style="position:absolute;left:1162;top:3044;width:1580;height:351" coordorigin="1162,3044" coordsize="1580,351" path="m1162,3395l2741,3395,2741,3044,1162,3044,1162,3395xe" filled="true" fillcolor="#d3d3d3" stroked="false">
                <v:path arrowok="t"/>
                <v:fill type="solid"/>
              </v:shape>
            </v:group>
            <v:group style="position:absolute;left:1138;top:2375;width:1625;height:2" coordorigin="1138,2375" coordsize="1625,2">
              <v:shape style="position:absolute;left:1138;top:2375;width:1625;height:2" coordorigin="1138,2375" coordsize="1625,0" path="m1138,2375l2762,2375e" filled="false" stroked="true" strokeweight=".48pt" strokecolor="#000000">
                <v:path arrowok="t"/>
              </v:shape>
            </v:group>
            <v:group style="position:absolute;left:2772;top:2375;width:754;height:2" coordorigin="2772,2375" coordsize="754,2">
              <v:shape style="position:absolute;left:2772;top:2375;width:754;height:2" coordorigin="2772,2375" coordsize="754,0" path="m2772,2375l3526,2375e" filled="false" stroked="true" strokeweight=".48pt" strokecolor="#000000">
                <v:path arrowok="t"/>
              </v:shape>
            </v:group>
            <v:group style="position:absolute;left:3535;top:2375;width:752;height:2" coordorigin="3535,2375" coordsize="752,2">
              <v:shape style="position:absolute;left:3535;top:2375;width:752;height:2" coordorigin="3535,2375" coordsize="752,0" path="m3535,2375l4286,2375e" filled="false" stroked="true" strokeweight=".48pt" strokecolor="#000000">
                <v:path arrowok="t"/>
              </v:shape>
            </v:group>
            <v:group style="position:absolute;left:4296;top:2375;width:754;height:2" coordorigin="4296,2375" coordsize="754,2">
              <v:shape style="position:absolute;left:4296;top:2375;width:754;height:2" coordorigin="4296,2375" coordsize="754,0" path="m4296,2375l5050,2375e" filled="false" stroked="true" strokeweight=".48pt" strokecolor="#000000">
                <v:path arrowok="t"/>
              </v:shape>
            </v:group>
            <v:group style="position:absolute;left:5059;top:2375;width:754;height:2" coordorigin="5059,2375" coordsize="754,2">
              <v:shape style="position:absolute;left:5059;top:2375;width:754;height:2" coordorigin="5059,2375" coordsize="754,0" path="m5059,2375l5813,2375e" filled="false" stroked="true" strokeweight=".48pt" strokecolor="#000000">
                <v:path arrowok="t"/>
              </v:shape>
            </v:group>
            <v:group style="position:absolute;left:5822;top:2375;width:778;height:2" coordorigin="5822,2375" coordsize="778,2">
              <v:shape style="position:absolute;left:5822;top:2375;width:778;height:2" coordorigin="5822,2375" coordsize="778,0" path="m5822,2375l6600,2375e" filled="false" stroked="true" strokeweight=".48pt" strokecolor="#000000">
                <v:path arrowok="t"/>
              </v:shape>
            </v:group>
            <v:group style="position:absolute;left:6610;top:2375;width:646;height:2" coordorigin="6610,2375" coordsize="646,2">
              <v:shape style="position:absolute;left:6610;top:2375;width:646;height:2" coordorigin="6610,2375" coordsize="646,0" path="m6610,2375l7255,2375e" filled="false" stroked="true" strokeweight=".48pt" strokecolor="#000000">
                <v:path arrowok="t"/>
              </v:shape>
            </v:group>
            <v:group style="position:absolute;left:7265;top:2375;width:752;height:2" coordorigin="7265,2375" coordsize="752,2">
              <v:shape style="position:absolute;left:7265;top:2375;width:752;height:2" coordorigin="7265,2375" coordsize="752,0" path="m7265,2375l8016,2375e" filled="false" stroked="true" strokeweight=".48pt" strokecolor="#000000">
                <v:path arrowok="t"/>
              </v:shape>
            </v:group>
            <v:group style="position:absolute;left:8026;top:2375;width:804;height:2" coordorigin="8026,2375" coordsize="804,2">
              <v:shape style="position:absolute;left:8026;top:2375;width:804;height:2" coordorigin="8026,2375" coordsize="804,0" path="m8026,2375l8830,2375e" filled="false" stroked="true" strokeweight=".48pt" strokecolor="#000000">
                <v:path arrowok="t"/>
              </v:shape>
            </v:group>
            <v:group style="position:absolute;left:8839;top:2375;width:924;height:2" coordorigin="8839,2375" coordsize="924,2">
              <v:shape style="position:absolute;left:8839;top:2375;width:924;height:2" coordorigin="8839,2375" coordsize="924,0" path="m8839,2375l9763,2375e" filled="false" stroked="true" strokeweight=".48pt" strokecolor="#000000">
                <v:path arrowok="t"/>
              </v:shape>
            </v:group>
            <v:group style="position:absolute;left:9773;top:2375;width:922;height:2" coordorigin="9773,2375" coordsize="922,2">
              <v:shape style="position:absolute;left:9773;top:2375;width:922;height:2" coordorigin="9773,2375" coordsize="922,0" path="m9773,2375l10694,2375e" filled="false" stroked="true" strokeweight=".48pt" strokecolor="#000000">
                <v:path arrowok="t"/>
              </v:shape>
            </v:group>
            <v:group style="position:absolute;left:1140;top:3407;width:1623;height:1016" coordorigin="1140,3407" coordsize="1623,1016">
              <v:shape style="position:absolute;left:1140;top:3407;width:1623;height:1016" coordorigin="1140,3407" coordsize="1623,1016" path="m1140,4422l2762,4422,2762,3407,1140,3407,1140,4422xe" filled="true" fillcolor="#d3d3d3" stroked="false">
                <v:path arrowok="t"/>
                <v:fill type="solid"/>
              </v:shape>
            </v:group>
            <v:group style="position:absolute;left:1162;top:3407;width:1580;height:351" coordorigin="1162,3407" coordsize="1580,351">
              <v:shape style="position:absolute;left:1162;top:3407;width:1580;height:351" coordorigin="1162,3407" coordsize="1580,351" path="m1162,3757l2741,3757,2741,3407,1162,3407,1162,3757xe" filled="true" fillcolor="#d3d3d3" stroked="false">
                <v:path arrowok="t"/>
                <v:fill type="solid"/>
              </v:shape>
            </v:group>
            <v:group style="position:absolute;left:1162;top:3757;width:1580;height:312" coordorigin="1162,3757" coordsize="1580,312">
              <v:shape style="position:absolute;left:1162;top:3757;width:1580;height:312" coordorigin="1162,3757" coordsize="1580,312" path="m1162,4069l2741,4069,2741,3757,1162,3757,1162,4069xe" filled="true" fillcolor="#d3d3d3" stroked="false">
                <v:path arrowok="t"/>
                <v:fill type="solid"/>
              </v:shape>
            </v:group>
            <v:group style="position:absolute;left:1162;top:4069;width:1580;height:353" coordorigin="1162,4069" coordsize="1580,353">
              <v:shape style="position:absolute;left:1162;top:4069;width:1580;height:353" coordorigin="1162,4069" coordsize="1580,353" path="m1162,4422l2741,4422,2741,4069,1162,4069,1162,4422xe" filled="true" fillcolor="#d3d3d3" stroked="false">
                <v:path arrowok="t"/>
                <v:fill type="solid"/>
              </v:shape>
            </v:group>
            <v:group style="position:absolute;left:1138;top:3400;width:1625;height:2" coordorigin="1138,3400" coordsize="1625,2">
              <v:shape style="position:absolute;left:1138;top:3400;width:1625;height:2" coordorigin="1138,3400" coordsize="1625,0" path="m1138,3400l2762,3400e" filled="false" stroked="true" strokeweight=".48pt" strokecolor="#000000">
                <v:path arrowok="t"/>
              </v:shape>
            </v:group>
            <v:group style="position:absolute;left:2772;top:3400;width:754;height:2" coordorigin="2772,3400" coordsize="754,2">
              <v:shape style="position:absolute;left:2772;top:3400;width:754;height:2" coordorigin="2772,3400" coordsize="754,0" path="m2772,3400l3526,3400e" filled="false" stroked="true" strokeweight=".48pt" strokecolor="#000000">
                <v:path arrowok="t"/>
              </v:shape>
            </v:group>
            <v:group style="position:absolute;left:3535;top:3400;width:752;height:2" coordorigin="3535,3400" coordsize="752,2">
              <v:shape style="position:absolute;left:3535;top:3400;width:752;height:2" coordorigin="3535,3400" coordsize="752,0" path="m3535,3400l4286,3400e" filled="false" stroked="true" strokeweight=".48pt" strokecolor="#000000">
                <v:path arrowok="t"/>
              </v:shape>
            </v:group>
            <v:group style="position:absolute;left:4296;top:3400;width:754;height:2" coordorigin="4296,3400" coordsize="754,2">
              <v:shape style="position:absolute;left:4296;top:3400;width:754;height:2" coordorigin="4296,3400" coordsize="754,0" path="m4296,3400l5050,3400e" filled="false" stroked="true" strokeweight=".48pt" strokecolor="#000000">
                <v:path arrowok="t"/>
              </v:shape>
            </v:group>
            <v:group style="position:absolute;left:5059;top:3400;width:754;height:2" coordorigin="5059,3400" coordsize="754,2">
              <v:shape style="position:absolute;left:5059;top:3400;width:754;height:2" coordorigin="5059,3400" coordsize="754,0" path="m5059,3400l5813,3400e" filled="false" stroked="true" strokeweight=".48pt" strokecolor="#000000">
                <v:path arrowok="t"/>
              </v:shape>
            </v:group>
            <v:group style="position:absolute;left:5822;top:3400;width:778;height:2" coordorigin="5822,3400" coordsize="778,2">
              <v:shape style="position:absolute;left:5822;top:3400;width:778;height:2" coordorigin="5822,3400" coordsize="778,0" path="m5822,3400l6600,3400e" filled="false" stroked="true" strokeweight=".48pt" strokecolor="#000000">
                <v:path arrowok="t"/>
              </v:shape>
            </v:group>
            <v:group style="position:absolute;left:6610;top:3400;width:646;height:2" coordorigin="6610,3400" coordsize="646,2">
              <v:shape style="position:absolute;left:6610;top:3400;width:646;height:2" coordorigin="6610,3400" coordsize="646,0" path="m6610,3400l7255,3400e" filled="false" stroked="true" strokeweight=".48pt" strokecolor="#000000">
                <v:path arrowok="t"/>
              </v:shape>
            </v:group>
            <v:group style="position:absolute;left:7265;top:3400;width:752;height:2" coordorigin="7265,3400" coordsize="752,2">
              <v:shape style="position:absolute;left:7265;top:3400;width:752;height:2" coordorigin="7265,3400" coordsize="752,0" path="m7265,3400l8016,3400e" filled="false" stroked="true" strokeweight=".48pt" strokecolor="#000000">
                <v:path arrowok="t"/>
              </v:shape>
            </v:group>
            <v:group style="position:absolute;left:8026;top:3400;width:804;height:2" coordorigin="8026,3400" coordsize="804,2">
              <v:shape style="position:absolute;left:8026;top:3400;width:804;height:2" coordorigin="8026,3400" coordsize="804,0" path="m8026,3400l8830,3400e" filled="false" stroked="true" strokeweight=".48pt" strokecolor="#000000">
                <v:path arrowok="t"/>
              </v:shape>
            </v:group>
            <v:group style="position:absolute;left:8839;top:3400;width:924;height:2" coordorigin="8839,3400" coordsize="924,2">
              <v:shape style="position:absolute;left:8839;top:3400;width:924;height:2" coordorigin="8839,3400" coordsize="924,0" path="m8839,3400l9763,3400e" filled="false" stroked="true" strokeweight=".48pt" strokecolor="#000000">
                <v:path arrowok="t"/>
              </v:shape>
            </v:group>
            <v:group style="position:absolute;left:9773;top:3400;width:922;height:2" coordorigin="9773,3400" coordsize="922,2">
              <v:shape style="position:absolute;left:9773;top:3400;width:922;height:2" coordorigin="9773,3400" coordsize="922,0" path="m9773,3400l10694,3400e" filled="false" stroked="true" strokeweight=".48pt" strokecolor="#000000">
                <v:path arrowok="t"/>
              </v:shape>
            </v:group>
            <v:group style="position:absolute;left:1140;top:4432;width:1623;height:704" coordorigin="1140,4432" coordsize="1623,704">
              <v:shape style="position:absolute;left:1140;top:4432;width:1623;height:704" coordorigin="1140,4432" coordsize="1623,704" path="m1140,5135l2762,5135,2762,4432,1140,4432,1140,5135xe" filled="true" fillcolor="#d3d3d3" stroked="false">
                <v:path arrowok="t"/>
                <v:fill type="solid"/>
              </v:shape>
            </v:group>
            <v:group style="position:absolute;left:1162;top:4588;width:1580;height:392" coordorigin="1162,4588" coordsize="1580,392">
              <v:shape style="position:absolute;left:1162;top:4588;width:1580;height:392" coordorigin="1162,4588" coordsize="1580,392" path="m1162,4979l2741,4979,2741,4588,1162,4588,1162,4979xe" filled="true" fillcolor="#d3d3d3" stroked="false">
                <v:path arrowok="t"/>
                <v:fill type="solid"/>
              </v:shape>
            </v:group>
            <v:group style="position:absolute;left:1138;top:4427;width:1625;height:2" coordorigin="1138,4427" coordsize="1625,2">
              <v:shape style="position:absolute;left:1138;top:4427;width:1625;height:2" coordorigin="1138,4427" coordsize="1625,0" path="m1138,4427l2762,4427e" filled="false" stroked="true" strokeweight=".48pt" strokecolor="#000000">
                <v:path arrowok="t"/>
              </v:shape>
            </v:group>
            <v:group style="position:absolute;left:2772;top:4427;width:754;height:2" coordorigin="2772,4427" coordsize="754,2">
              <v:shape style="position:absolute;left:2772;top:4427;width:754;height:2" coordorigin="2772,4427" coordsize="754,0" path="m2772,4427l3526,4427e" filled="false" stroked="true" strokeweight=".48pt" strokecolor="#000000">
                <v:path arrowok="t"/>
              </v:shape>
            </v:group>
            <v:group style="position:absolute;left:3535;top:4427;width:752;height:2" coordorigin="3535,4427" coordsize="752,2">
              <v:shape style="position:absolute;left:3535;top:4427;width:752;height:2" coordorigin="3535,4427" coordsize="752,0" path="m3535,4427l4286,4427e" filled="false" stroked="true" strokeweight=".48pt" strokecolor="#000000">
                <v:path arrowok="t"/>
              </v:shape>
            </v:group>
            <v:group style="position:absolute;left:4296;top:4427;width:754;height:2" coordorigin="4296,4427" coordsize="754,2">
              <v:shape style="position:absolute;left:4296;top:4427;width:754;height:2" coordorigin="4296,4427" coordsize="754,0" path="m4296,4427l5050,4427e" filled="false" stroked="true" strokeweight=".48pt" strokecolor="#000000">
                <v:path arrowok="t"/>
              </v:shape>
            </v:group>
            <v:group style="position:absolute;left:5059;top:4427;width:754;height:2" coordorigin="5059,4427" coordsize="754,2">
              <v:shape style="position:absolute;left:5059;top:4427;width:754;height:2" coordorigin="5059,4427" coordsize="754,0" path="m5059,4427l5813,4427e" filled="false" stroked="true" strokeweight=".48pt" strokecolor="#000000">
                <v:path arrowok="t"/>
              </v:shape>
            </v:group>
            <v:group style="position:absolute;left:5822;top:4427;width:778;height:2" coordorigin="5822,4427" coordsize="778,2">
              <v:shape style="position:absolute;left:5822;top:4427;width:778;height:2" coordorigin="5822,4427" coordsize="778,0" path="m5822,4427l6600,4427e" filled="false" stroked="true" strokeweight=".48pt" strokecolor="#000000">
                <v:path arrowok="t"/>
              </v:shape>
            </v:group>
            <v:group style="position:absolute;left:6610;top:4427;width:646;height:2" coordorigin="6610,4427" coordsize="646,2">
              <v:shape style="position:absolute;left:6610;top:4427;width:646;height:2" coordorigin="6610,4427" coordsize="646,0" path="m6610,4427l7255,4427e" filled="false" stroked="true" strokeweight=".48pt" strokecolor="#000000">
                <v:path arrowok="t"/>
              </v:shape>
            </v:group>
            <v:group style="position:absolute;left:7265;top:4427;width:752;height:2" coordorigin="7265,4427" coordsize="752,2">
              <v:shape style="position:absolute;left:7265;top:4427;width:752;height:2" coordorigin="7265,4427" coordsize="752,0" path="m7265,4427l8016,4427e" filled="false" stroked="true" strokeweight=".48pt" strokecolor="#000000">
                <v:path arrowok="t"/>
              </v:shape>
            </v:group>
            <v:group style="position:absolute;left:8026;top:4427;width:804;height:2" coordorigin="8026,4427" coordsize="804,2">
              <v:shape style="position:absolute;left:8026;top:4427;width:804;height:2" coordorigin="8026,4427" coordsize="804,0" path="m8026,4427l8830,4427e" filled="false" stroked="true" strokeweight=".48pt" strokecolor="#000000">
                <v:path arrowok="t"/>
              </v:shape>
            </v:group>
            <v:group style="position:absolute;left:8839;top:4427;width:924;height:2" coordorigin="8839,4427" coordsize="924,2">
              <v:shape style="position:absolute;left:8839;top:4427;width:924;height:2" coordorigin="8839,4427" coordsize="924,0" path="m8839,4427l9763,4427e" filled="false" stroked="true" strokeweight=".48pt" strokecolor="#000000">
                <v:path arrowok="t"/>
              </v:shape>
            </v:group>
            <v:group style="position:absolute;left:9773;top:4427;width:922;height:2" coordorigin="9773,4427" coordsize="922,2">
              <v:shape style="position:absolute;left:9773;top:4427;width:922;height:2" coordorigin="9773,4427" coordsize="922,0" path="m9773,4427l10694,4427e" filled="false" stroked="true" strokeweight=".48pt" strokecolor="#000000">
                <v:path arrowok="t"/>
              </v:shape>
            </v:group>
            <v:group style="position:absolute;left:1133;top:851;width:2;height:4296" coordorigin="1133,851" coordsize="2,4296">
              <v:shape style="position:absolute;left:1133;top:851;width:2;height:4296" coordorigin="1133,851" coordsize="0,4296" path="m1133,851l1133,5147e" filled="false" stroked="true" strokeweight=".48pt" strokecolor="#000000">
                <v:path arrowok="t"/>
              </v:shape>
            </v:group>
            <v:group style="position:absolute;left:1138;top:5142;width:1625;height:2" coordorigin="1138,5142" coordsize="1625,2">
              <v:shape style="position:absolute;left:1138;top:5142;width:1625;height:2" coordorigin="1138,5142" coordsize="1625,0" path="m1138,5142l2762,5142e" filled="false" stroked="true" strokeweight=".48pt" strokecolor="#000000">
                <v:path arrowok="t"/>
              </v:shape>
            </v:group>
            <v:group style="position:absolute;left:2767;top:851;width:2;height:4296" coordorigin="2767,851" coordsize="2,4296">
              <v:shape style="position:absolute;left:2767;top:851;width:2;height:4296" coordorigin="2767,851" coordsize="0,4296" path="m2767,851l2767,5147e" filled="false" stroked="true" strokeweight=".48pt" strokecolor="#000000">
                <v:path arrowok="t"/>
              </v:shape>
            </v:group>
            <v:group style="position:absolute;left:2772;top:5142;width:754;height:2" coordorigin="2772,5142" coordsize="754,2">
              <v:shape style="position:absolute;left:2772;top:5142;width:754;height:2" coordorigin="2772,5142" coordsize="754,0" path="m2772,5142l3526,5142e" filled="false" stroked="true" strokeweight=".48pt" strokecolor="#000000">
                <v:path arrowok="t"/>
              </v:shape>
            </v:group>
            <v:group style="position:absolute;left:3530;top:1655;width:2;height:3492" coordorigin="3530,1655" coordsize="2,3492">
              <v:shape style="position:absolute;left:3530;top:1655;width:2;height:3492" coordorigin="3530,1655" coordsize="0,3492" path="m3530,1655l3530,5147e" filled="false" stroked="true" strokeweight=".48pt" strokecolor="#000000">
                <v:path arrowok="t"/>
              </v:shape>
            </v:group>
            <v:group style="position:absolute;left:3535;top:5142;width:752;height:2" coordorigin="3535,5142" coordsize="752,2">
              <v:shape style="position:absolute;left:3535;top:5142;width:752;height:2" coordorigin="3535,5142" coordsize="752,0" path="m3535,5142l4286,5142e" filled="false" stroked="true" strokeweight=".48pt" strokecolor="#000000">
                <v:path arrowok="t"/>
              </v:shape>
            </v:group>
            <v:group style="position:absolute;left:4291;top:1254;width:2;height:3893" coordorigin="4291,1254" coordsize="2,3893">
              <v:shape style="position:absolute;left:4291;top:1254;width:2;height:3893" coordorigin="4291,1254" coordsize="0,3893" path="m4291,1254l4291,5147e" filled="false" stroked="true" strokeweight=".48pt" strokecolor="#000000">
                <v:path arrowok="t"/>
              </v:shape>
            </v:group>
            <v:group style="position:absolute;left:4296;top:5142;width:754;height:2" coordorigin="4296,5142" coordsize="754,2">
              <v:shape style="position:absolute;left:4296;top:5142;width:754;height:2" coordorigin="4296,5142" coordsize="754,0" path="m4296,5142l5050,5142e" filled="false" stroked="true" strokeweight=".48pt" strokecolor="#000000">
                <v:path arrowok="t"/>
              </v:shape>
            </v:group>
            <v:group style="position:absolute;left:5054;top:1655;width:2;height:3492" coordorigin="5054,1655" coordsize="2,3492">
              <v:shape style="position:absolute;left:5054;top:1655;width:2;height:3492" coordorigin="5054,1655" coordsize="0,3492" path="m5054,1655l5054,5147e" filled="false" stroked="true" strokeweight=".48pt" strokecolor="#000000">
                <v:path arrowok="t"/>
              </v:shape>
            </v:group>
            <v:group style="position:absolute;left:5059;top:5142;width:754;height:2" coordorigin="5059,5142" coordsize="754,2">
              <v:shape style="position:absolute;left:5059;top:5142;width:754;height:2" coordorigin="5059,5142" coordsize="754,0" path="m5059,5142l5813,5142e" filled="false" stroked="true" strokeweight=".48pt" strokecolor="#000000">
                <v:path arrowok="t"/>
              </v:shape>
            </v:group>
            <v:group style="position:absolute;left:5818;top:1254;width:2;height:3893" coordorigin="5818,1254" coordsize="2,3893">
              <v:shape style="position:absolute;left:5818;top:1254;width:2;height:3893" coordorigin="5818,1254" coordsize="0,3893" path="m5818,1254l5818,5147e" filled="false" stroked="true" strokeweight=".48pt" strokecolor="#000000">
                <v:path arrowok="t"/>
              </v:shape>
            </v:group>
            <v:group style="position:absolute;left:5822;top:5142;width:778;height:2" coordorigin="5822,5142" coordsize="778,2">
              <v:shape style="position:absolute;left:5822;top:5142;width:778;height:2" coordorigin="5822,5142" coordsize="778,0" path="m5822,5142l6600,5142e" filled="false" stroked="true" strokeweight=".48pt" strokecolor="#000000">
                <v:path arrowok="t"/>
              </v:shape>
            </v:group>
            <v:group style="position:absolute;left:6605;top:851;width:2;height:4296" coordorigin="6605,851" coordsize="2,4296">
              <v:shape style="position:absolute;left:6605;top:851;width:2;height:4296" coordorigin="6605,851" coordsize="0,4296" path="m6605,851l6605,5147e" filled="false" stroked="true" strokeweight=".48pt" strokecolor="#000000">
                <v:path arrowok="t"/>
              </v:shape>
            </v:group>
            <v:group style="position:absolute;left:6610;top:5142;width:646;height:2" coordorigin="6610,5142" coordsize="646,2">
              <v:shape style="position:absolute;left:6610;top:5142;width:646;height:2" coordorigin="6610,5142" coordsize="646,0" path="m6610,5142l7255,5142e" filled="false" stroked="true" strokeweight=".48pt" strokecolor="#000000">
                <v:path arrowok="t"/>
              </v:shape>
            </v:group>
            <v:group style="position:absolute;left:7260;top:1655;width:2;height:3492" coordorigin="7260,1655" coordsize="2,3492">
              <v:shape style="position:absolute;left:7260;top:1655;width:2;height:3492" coordorigin="7260,1655" coordsize="0,3492" path="m7260,1655l7260,5147e" filled="false" stroked="true" strokeweight=".48pt" strokecolor="#000000">
                <v:path arrowok="t"/>
              </v:shape>
            </v:group>
            <v:group style="position:absolute;left:7265;top:5142;width:752;height:2" coordorigin="7265,5142" coordsize="752,2">
              <v:shape style="position:absolute;left:7265;top:5142;width:752;height:2" coordorigin="7265,5142" coordsize="752,0" path="m7265,5142l8016,5142e" filled="false" stroked="true" strokeweight=".48pt" strokecolor="#000000">
                <v:path arrowok="t"/>
              </v:shape>
            </v:group>
            <v:group style="position:absolute;left:8021;top:1254;width:2;height:3893" coordorigin="8021,1254" coordsize="2,3893">
              <v:shape style="position:absolute;left:8021;top:1254;width:2;height:3893" coordorigin="8021,1254" coordsize="0,3893" path="m8021,1254l8021,5147e" filled="false" stroked="true" strokeweight=".48pt" strokecolor="#000000">
                <v:path arrowok="t"/>
              </v:shape>
            </v:group>
            <v:group style="position:absolute;left:8026;top:5142;width:804;height:2" coordorigin="8026,5142" coordsize="804,2">
              <v:shape style="position:absolute;left:8026;top:5142;width:804;height:2" coordorigin="8026,5142" coordsize="804,0" path="m8026,5142l8830,5142e" filled="false" stroked="true" strokeweight=".48pt" strokecolor="#000000">
                <v:path arrowok="t"/>
              </v:shape>
            </v:group>
            <v:group style="position:absolute;left:8834;top:1655;width:2;height:3492" coordorigin="8834,1655" coordsize="2,3492">
              <v:shape style="position:absolute;left:8834;top:1655;width:2;height:3492" coordorigin="8834,1655" coordsize="0,3492" path="m8834,1655l8834,5147e" filled="false" stroked="true" strokeweight=".48pt" strokecolor="#000000">
                <v:path arrowok="t"/>
              </v:shape>
            </v:group>
            <v:group style="position:absolute;left:8839;top:5142;width:924;height:2" coordorigin="8839,5142" coordsize="924,2">
              <v:shape style="position:absolute;left:8839;top:5142;width:924;height:2" coordorigin="8839,5142" coordsize="924,0" path="m8839,5142l9763,5142e" filled="false" stroked="true" strokeweight=".48pt" strokecolor="#000000">
                <v:path arrowok="t"/>
              </v:shape>
            </v:group>
            <v:group style="position:absolute;left:9768;top:1254;width:2;height:3893" coordorigin="9768,1254" coordsize="2,3893">
              <v:shape style="position:absolute;left:9768;top:1254;width:2;height:3893" coordorigin="9768,1254" coordsize="0,3893" path="m9768,1254l9768,5147e" filled="false" stroked="true" strokeweight=".48pt" strokecolor="#000000">
                <v:path arrowok="t"/>
              </v:shape>
            </v:group>
            <v:group style="position:absolute;left:9773;top:5142;width:922;height:2" coordorigin="9773,5142" coordsize="922,2">
              <v:shape style="position:absolute;left:9773;top:5142;width:922;height:2" coordorigin="9773,5142" coordsize="922,0" path="m9773,5142l10694,5142e" filled="false" stroked="true" strokeweight=".48pt" strokecolor="#000000">
                <v:path arrowok="t"/>
              </v:shape>
            </v:group>
            <v:group style="position:absolute;left:10699;top:851;width:2;height:4296" coordorigin="10699,851" coordsize="2,4296">
              <v:shape style="position:absolute;left:10699;top:851;width:2;height:4296" coordorigin="10699,851" coordsize="0,4296" path="m10699,851l10699,5147e" filled="false" stroked="true" strokeweight=".48pt" strokecolor="#000000">
                <v:path arrowok="t"/>
              </v:shape>
              <v:shape style="position:absolute;left:2767;top:2375;width:764;height:1025" type="#_x0000_t202" filled="false" stroked="false">
                <v:textbox inset="0,0,0,0">
                  <w:txbxContent>
                    <w:p>
                      <w:pPr>
                        <w:spacing w:line="240" w:lineRule="auto" w:before="3"/>
                        <w:rPr>
                          <w:rFonts w:ascii="宋体" w:hAnsi="宋体" w:cs="宋体" w:eastAsia="宋体" w:hint="default"/>
                          <w:sz w:val="19"/>
                          <w:szCs w:val="19"/>
                        </w:rPr>
                      </w:pPr>
                    </w:p>
                    <w:p>
                      <w:pPr>
                        <w:spacing w:before="0"/>
                        <w:ind w:left="105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24,012,0</w:t>
                      </w:r>
                    </w:p>
                    <w:p>
                      <w:pPr>
                        <w:spacing w:before="105"/>
                        <w:ind w:left="331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16.34</w:t>
                      </w:r>
                    </w:p>
                  </w:txbxContent>
                </v:textbox>
                <w10:wrap type="none"/>
              </v:shape>
              <v:shape style="position:absolute;left:3530;top:2375;width:761;height:1025" type="#_x0000_t202" filled="false" stroked="false">
                <v:textbox inset="0,0,0,0">
                  <w:txbxContent>
                    <w:p>
                      <w:pPr>
                        <w:spacing w:line="240" w:lineRule="auto" w:before="0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</w:p>
                    <w:p>
                      <w:pPr>
                        <w:spacing w:line="240" w:lineRule="auto" w:before="2"/>
                        <w:rPr>
                          <w:rFonts w:ascii="宋体" w:hAnsi="宋体" w:cs="宋体" w:eastAsia="宋体" w:hint="default"/>
                          <w:sz w:val="13"/>
                          <w:szCs w:val="13"/>
                        </w:rPr>
                      </w:pPr>
                    </w:p>
                    <w:p>
                      <w:pPr>
                        <w:spacing w:before="0"/>
                        <w:ind w:left="268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5.33%</w:t>
                      </w:r>
                    </w:p>
                  </w:txbxContent>
                </v:textbox>
                <w10:wrap type="none"/>
              </v:shape>
              <v:shape style="position:absolute;left:4291;top:2375;width:764;height:1025" type="#_x0000_t202" filled="false" stroked="false">
                <v:textbox inset="0,0,0,0">
                  <w:txbxContent>
                    <w:p>
                      <w:pPr>
                        <w:spacing w:line="240" w:lineRule="auto" w:before="3"/>
                        <w:rPr>
                          <w:rFonts w:ascii="宋体" w:hAnsi="宋体" w:cs="宋体" w:eastAsia="宋体" w:hint="default"/>
                          <w:sz w:val="19"/>
                          <w:szCs w:val="19"/>
                        </w:rPr>
                      </w:pPr>
                    </w:p>
                    <w:p>
                      <w:pPr>
                        <w:spacing w:before="0"/>
                        <w:ind w:left="103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9,076,69</w:t>
                      </w:r>
                    </w:p>
                    <w:p>
                      <w:pPr>
                        <w:spacing w:before="105"/>
                        <w:ind w:left="419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7.50</w:t>
                      </w:r>
                    </w:p>
                  </w:txbxContent>
                </v:textbox>
                <w10:wrap type="none"/>
              </v:shape>
              <v:shape style="position:absolute;left:5054;top:2375;width:764;height:1025" type="#_x0000_t202" filled="false" stroked="false">
                <v:textbox inset="0,0,0,0">
                  <w:txbxContent>
                    <w:p>
                      <w:pPr>
                        <w:spacing w:line="240" w:lineRule="auto" w:before="0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</w:p>
                    <w:p>
                      <w:pPr>
                        <w:spacing w:line="240" w:lineRule="auto" w:before="2"/>
                        <w:rPr>
                          <w:rFonts w:ascii="宋体" w:hAnsi="宋体" w:cs="宋体" w:eastAsia="宋体" w:hint="default"/>
                          <w:sz w:val="13"/>
                          <w:szCs w:val="13"/>
                        </w:rPr>
                      </w:pPr>
                    </w:p>
                    <w:p>
                      <w:pPr>
                        <w:spacing w:before="0"/>
                        <w:ind w:left="182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37.80%</w:t>
                      </w:r>
                    </w:p>
                  </w:txbxContent>
                </v:textbox>
                <w10:wrap type="none"/>
              </v:shape>
              <v:shape style="position:absolute;left:5818;top:2375;width:788;height:1025" type="#_x0000_t202" filled="false" stroked="false">
                <v:textbox inset="0,0,0,0">
                  <w:txbxContent>
                    <w:p>
                      <w:pPr>
                        <w:spacing w:line="240" w:lineRule="auto" w:before="3"/>
                        <w:rPr>
                          <w:rFonts w:ascii="宋体" w:hAnsi="宋体" w:cs="宋体" w:eastAsia="宋体" w:hint="default"/>
                          <w:sz w:val="19"/>
                          <w:szCs w:val="19"/>
                        </w:rPr>
                      </w:pPr>
                    </w:p>
                    <w:p>
                      <w:pPr>
                        <w:spacing w:before="0"/>
                        <w:ind w:left="4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14,935,31</w:t>
                      </w:r>
                    </w:p>
                    <w:p>
                      <w:pPr>
                        <w:spacing w:before="105"/>
                        <w:ind w:left="446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8.84</w:t>
                      </w:r>
                    </w:p>
                  </w:txbxContent>
                </v:textbox>
                <w10:wrap type="none"/>
              </v:shape>
              <v:shape style="position:absolute;left:6605;top:2375;width:656;height:1025" type="#_x0000_t202" filled="false" stroked="false">
                <v:textbox inset="0,0,0,0">
                  <w:txbxContent>
                    <w:p>
                      <w:pPr>
                        <w:spacing w:line="240" w:lineRule="auto" w:before="3"/>
                        <w:rPr>
                          <w:rFonts w:ascii="宋体" w:hAnsi="宋体" w:cs="宋体" w:eastAsia="宋体" w:hint="default"/>
                          <w:sz w:val="19"/>
                          <w:szCs w:val="19"/>
                        </w:rPr>
                      </w:pPr>
                    </w:p>
                    <w:p>
                      <w:pPr>
                        <w:spacing w:before="0"/>
                        <w:ind w:left="88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22,797,</w:t>
                      </w:r>
                    </w:p>
                    <w:p>
                      <w:pPr>
                        <w:spacing w:before="105"/>
                        <w:ind w:left="134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269.91</w:t>
                      </w:r>
                    </w:p>
                  </w:txbxContent>
                </v:textbox>
                <w10:wrap type="none"/>
              </v:shape>
              <v:shape style="position:absolute;left:7260;top:2375;width:761;height:1025" type="#_x0000_t202" filled="false" stroked="false">
                <v:textbox inset="0,0,0,0">
                  <w:txbxContent>
                    <w:p>
                      <w:pPr>
                        <w:spacing w:line="240" w:lineRule="auto" w:before="0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</w:p>
                    <w:p>
                      <w:pPr>
                        <w:spacing w:line="240" w:lineRule="auto" w:before="2"/>
                        <w:rPr>
                          <w:rFonts w:ascii="宋体" w:hAnsi="宋体" w:cs="宋体" w:eastAsia="宋体" w:hint="default"/>
                          <w:sz w:val="13"/>
                          <w:szCs w:val="13"/>
                        </w:rPr>
                      </w:pPr>
                    </w:p>
                    <w:p>
                      <w:pPr>
                        <w:spacing w:before="0"/>
                        <w:ind w:left="268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4.81%</w:t>
                      </w:r>
                    </w:p>
                  </w:txbxContent>
                </v:textbox>
                <w10:wrap type="none"/>
              </v:shape>
              <v:shape style="position:absolute;left:8021;top:2375;width:814;height:1025" type="#_x0000_t202" filled="false" stroked="false">
                <v:textbox inset="0,0,0,0">
                  <w:txbxContent>
                    <w:p>
                      <w:pPr>
                        <w:spacing w:line="240" w:lineRule="auto" w:before="3"/>
                        <w:rPr>
                          <w:rFonts w:ascii="宋体" w:hAnsi="宋体" w:cs="宋体" w:eastAsia="宋体" w:hint="default"/>
                          <w:sz w:val="19"/>
                          <w:szCs w:val="19"/>
                        </w:rPr>
                      </w:pPr>
                    </w:p>
                    <w:p>
                      <w:pPr>
                        <w:spacing w:before="0"/>
                        <w:ind w:left="0" w:right="23" w:firstLine="0"/>
                        <w:jc w:val="righ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18"/>
                        </w:rPr>
                        <w:t>3,900,000</w:t>
                      </w:r>
                    </w:p>
                    <w:p>
                      <w:pPr>
                        <w:spacing w:before="105"/>
                        <w:ind w:left="0" w:right="23" w:firstLine="0"/>
                        <w:jc w:val="righ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.00</w:t>
                      </w:r>
                    </w:p>
                  </w:txbxContent>
                </v:textbox>
                <w10:wrap type="none"/>
              </v:shape>
              <v:shape style="position:absolute;left:8834;top:2375;width:934;height:1025" type="#_x0000_t202" filled="false" stroked="false">
                <v:textbox inset="0,0,0,0">
                  <w:txbxContent>
                    <w:p>
                      <w:pPr>
                        <w:spacing w:line="240" w:lineRule="auto" w:before="0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</w:p>
                    <w:p>
                      <w:pPr>
                        <w:spacing w:line="240" w:lineRule="auto" w:before="2"/>
                        <w:rPr>
                          <w:rFonts w:ascii="宋体" w:hAnsi="宋体" w:cs="宋体" w:eastAsia="宋体" w:hint="default"/>
                          <w:sz w:val="13"/>
                          <w:szCs w:val="13"/>
                        </w:rPr>
                      </w:pPr>
                    </w:p>
                    <w:p>
                      <w:pPr>
                        <w:spacing w:before="0"/>
                        <w:ind w:left="357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17.11%</w:t>
                      </w:r>
                    </w:p>
                  </w:txbxContent>
                </v:textbox>
                <w10:wrap type="none"/>
              </v:shape>
              <v:shape style="position:absolute;left:9768;top:2375;width:932;height:1025" type="#_x0000_t202" filled="false" stroked="false">
                <v:textbox inset="0,0,0,0">
                  <w:txbxContent>
                    <w:p>
                      <w:pPr>
                        <w:spacing w:line="240" w:lineRule="auto" w:before="3"/>
                        <w:rPr>
                          <w:rFonts w:ascii="宋体" w:hAnsi="宋体" w:cs="宋体" w:eastAsia="宋体" w:hint="default"/>
                          <w:sz w:val="19"/>
                          <w:szCs w:val="19"/>
                        </w:rPr>
                      </w:pPr>
                    </w:p>
                    <w:p>
                      <w:pPr>
                        <w:spacing w:before="0"/>
                        <w:ind w:left="0" w:right="22" w:firstLine="0"/>
                        <w:jc w:val="righ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18"/>
                        </w:rPr>
                        <w:t>18,897,269.</w:t>
                      </w:r>
                    </w:p>
                    <w:p>
                      <w:pPr>
                        <w:spacing w:before="105"/>
                        <w:ind w:left="0" w:right="23" w:firstLine="0"/>
                        <w:jc w:val="righ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91</w:t>
                      </w:r>
                    </w:p>
                  </w:txbxContent>
                </v:textbox>
                <w10:wrap type="none"/>
              </v:shape>
              <v:shape style="position:absolute;left:5818;top:3400;width:788;height:1028" type="#_x0000_t202" filled="false" stroked="false">
                <v:textbox inset="0,0,0,0">
                  <w:txbxContent>
                    <w:p>
                      <w:pPr>
                        <w:spacing w:line="240" w:lineRule="auto" w:before="6"/>
                        <w:rPr>
                          <w:rFonts w:ascii="宋体" w:hAnsi="宋体" w:cs="宋体" w:eastAsia="宋体" w:hint="default"/>
                          <w:sz w:val="19"/>
                          <w:szCs w:val="19"/>
                        </w:rPr>
                      </w:pPr>
                    </w:p>
                    <w:p>
                      <w:pPr>
                        <w:spacing w:before="0"/>
                        <w:ind w:left="4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417,836,7</w:t>
                      </w:r>
                    </w:p>
                    <w:p>
                      <w:pPr>
                        <w:spacing w:before="102"/>
                        <w:ind w:left="355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15.74</w:t>
                      </w:r>
                    </w:p>
                  </w:txbxContent>
                </v:textbox>
                <w10:wrap type="none"/>
              </v:shape>
              <v:shape style="position:absolute;left:6605;top:3400;width:656;height:1028" type="#_x0000_t202" filled="false" stroked="false">
                <v:textbox inset="0,0,0,0">
                  <w:txbxContent>
                    <w:p>
                      <w:pPr>
                        <w:spacing w:line="240" w:lineRule="auto" w:before="6"/>
                        <w:rPr>
                          <w:rFonts w:ascii="宋体" w:hAnsi="宋体" w:cs="宋体" w:eastAsia="宋体" w:hint="default"/>
                          <w:sz w:val="19"/>
                          <w:szCs w:val="19"/>
                        </w:rPr>
                      </w:pPr>
                    </w:p>
                    <w:p>
                      <w:pPr>
                        <w:spacing w:before="0"/>
                        <w:ind w:left="43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450,525</w:t>
                      </w:r>
                    </w:p>
                    <w:p>
                      <w:pPr>
                        <w:spacing w:before="102"/>
                        <w:ind w:left="88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,446.40</w:t>
                      </w:r>
                    </w:p>
                  </w:txbxContent>
                </v:textbox>
                <w10:wrap type="none"/>
              </v:shape>
              <v:shape style="position:absolute;left:7260;top:3400;width:761;height:1028" type="#_x0000_t202" filled="false" stroked="false">
                <v:textbox inset="0,0,0,0">
                  <w:txbxContent>
                    <w:p>
                      <w:pPr>
                        <w:spacing w:line="240" w:lineRule="auto" w:before="0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</w:p>
                    <w:p>
                      <w:pPr>
                        <w:spacing w:line="240" w:lineRule="auto" w:before="5"/>
                        <w:rPr>
                          <w:rFonts w:ascii="宋体" w:hAnsi="宋体" w:cs="宋体" w:eastAsia="宋体" w:hint="default"/>
                          <w:sz w:val="13"/>
                          <w:szCs w:val="13"/>
                        </w:rPr>
                      </w:pPr>
                    </w:p>
                    <w:p>
                      <w:pPr>
                        <w:spacing w:before="0"/>
                        <w:ind w:left="179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95.18%</w:t>
                      </w:r>
                    </w:p>
                  </w:txbxContent>
                </v:textbox>
                <w10:wrap type="none"/>
              </v:shape>
              <v:shape style="position:absolute;left:8021;top:3400;width:814;height:1028" type="#_x0000_t202" filled="false" stroked="false">
                <v:textbox inset="0,0,0,0">
                  <w:txbxContent>
                    <w:p>
                      <w:pPr>
                        <w:spacing w:line="240" w:lineRule="auto" w:before="6"/>
                        <w:rPr>
                          <w:rFonts w:ascii="宋体" w:hAnsi="宋体" w:cs="宋体" w:eastAsia="宋体" w:hint="default"/>
                          <w:sz w:val="19"/>
                          <w:szCs w:val="19"/>
                        </w:rPr>
                      </w:pPr>
                    </w:p>
                    <w:p>
                      <w:pPr>
                        <w:spacing w:before="0"/>
                        <w:ind w:left="0" w:right="23" w:firstLine="0"/>
                        <w:jc w:val="righ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18"/>
                        </w:rPr>
                        <w:t>7,782,692</w:t>
                      </w:r>
                    </w:p>
                    <w:p>
                      <w:pPr>
                        <w:spacing w:before="102"/>
                        <w:ind w:left="0" w:right="23" w:firstLine="0"/>
                        <w:jc w:val="righ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.86</w:t>
                      </w:r>
                    </w:p>
                  </w:txbxContent>
                </v:textbox>
                <w10:wrap type="none"/>
              </v:shape>
              <v:shape style="position:absolute;left:8834;top:3400;width:934;height:1028" type="#_x0000_t202" filled="false" stroked="false">
                <v:textbox inset="0,0,0,0">
                  <w:txbxContent>
                    <w:p>
                      <w:pPr>
                        <w:spacing w:line="240" w:lineRule="auto" w:before="0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</w:p>
                    <w:p>
                      <w:pPr>
                        <w:spacing w:line="240" w:lineRule="auto" w:before="5"/>
                        <w:rPr>
                          <w:rFonts w:ascii="宋体" w:hAnsi="宋体" w:cs="宋体" w:eastAsia="宋体" w:hint="default"/>
                          <w:sz w:val="13"/>
                          <w:szCs w:val="13"/>
                        </w:rPr>
                      </w:pPr>
                    </w:p>
                    <w:p>
                      <w:pPr>
                        <w:spacing w:before="0"/>
                        <w:ind w:left="439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1.73%</w:t>
                      </w:r>
                    </w:p>
                  </w:txbxContent>
                </v:textbox>
                <w10:wrap type="none"/>
              </v:shape>
              <v:shape style="position:absolute;left:9768;top:3400;width:932;height:1028" type="#_x0000_t202" filled="false" stroked="false">
                <v:textbox inset="0,0,0,0">
                  <w:txbxContent>
                    <w:p>
                      <w:pPr>
                        <w:spacing w:line="240" w:lineRule="auto" w:before="6"/>
                        <w:rPr>
                          <w:rFonts w:ascii="宋体" w:hAnsi="宋体" w:cs="宋体" w:eastAsia="宋体" w:hint="default"/>
                          <w:sz w:val="19"/>
                          <w:szCs w:val="19"/>
                        </w:rPr>
                      </w:pPr>
                    </w:p>
                    <w:p>
                      <w:pPr>
                        <w:spacing w:before="0"/>
                        <w:ind w:left="93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442,742,75</w:t>
                      </w:r>
                    </w:p>
                    <w:p>
                      <w:pPr>
                        <w:spacing w:before="102"/>
                        <w:ind w:left="59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3.54</w:t>
                      </w:r>
                    </w:p>
                  </w:txbxContent>
                </v:textbox>
                <w10:wrap type="none"/>
              </v:shape>
              <v:shape style="position:absolute;left:2767;top:4427;width:764;height:716" type="#_x0000_t202" filled="false" stroked="false">
                <v:textbox inset="0,0,0,0">
                  <w:txbxContent>
                    <w:p>
                      <w:pPr>
                        <w:spacing w:line="240" w:lineRule="auto" w:before="0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</w:p>
                    <w:p>
                      <w:pPr>
                        <w:spacing w:line="240" w:lineRule="auto" w:before="2"/>
                        <w:rPr>
                          <w:rFonts w:ascii="宋体" w:hAnsi="宋体" w:cs="宋体" w:eastAsia="宋体" w:hint="default"/>
                          <w:sz w:val="13"/>
                          <w:szCs w:val="13"/>
                        </w:rPr>
                      </w:pPr>
                    </w:p>
                    <w:p>
                      <w:pPr>
                        <w:spacing w:before="0"/>
                        <w:ind w:left="242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100.94</w:t>
                      </w:r>
                    </w:p>
                  </w:txbxContent>
                </v:textbox>
                <w10:wrap type="none"/>
              </v:shape>
              <v:shape style="position:absolute;left:4291;top:4427;width:764;height:716" type="#_x0000_t202" filled="false" stroked="false">
                <v:textbox inset="0,0,0,0">
                  <w:txbxContent>
                    <w:p>
                      <w:pPr>
                        <w:spacing w:line="240" w:lineRule="auto" w:before="0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</w:p>
                    <w:p>
                      <w:pPr>
                        <w:spacing w:line="240" w:lineRule="auto" w:before="2"/>
                        <w:rPr>
                          <w:rFonts w:ascii="宋体" w:hAnsi="宋体" w:cs="宋体" w:eastAsia="宋体" w:hint="default"/>
                          <w:sz w:val="13"/>
                          <w:szCs w:val="13"/>
                        </w:rPr>
                      </w:pPr>
                    </w:p>
                    <w:p>
                      <w:pPr>
                        <w:spacing w:before="0"/>
                        <w:ind w:left="328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66.36</w:t>
                      </w:r>
                    </w:p>
                  </w:txbxContent>
                </v:textbox>
                <w10:wrap type="none"/>
              </v:shape>
              <v:shape style="position:absolute;left:5818;top:4427;width:788;height:716" type="#_x0000_t202" filled="false" stroked="false">
                <v:textbox inset="0,0,0,0">
                  <w:txbxContent>
                    <w:p>
                      <w:pPr>
                        <w:spacing w:before="96"/>
                        <w:ind w:left="4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432,772,0</w:t>
                      </w:r>
                    </w:p>
                    <w:p>
                      <w:pPr>
                        <w:spacing w:before="105"/>
                        <w:ind w:left="355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34.58</w:t>
                      </w:r>
                    </w:p>
                  </w:txbxContent>
                </v:textbox>
                <w10:wrap type="none"/>
              </v:shape>
              <v:shape style="position:absolute;left:6605;top:4427;width:656;height:716" type="#_x0000_t202" filled="false" stroked="false">
                <v:textbox inset="0,0,0,0">
                  <w:txbxContent>
                    <w:p>
                      <w:pPr>
                        <w:spacing w:before="96"/>
                        <w:ind w:left="43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473,322</w:t>
                      </w:r>
                    </w:p>
                    <w:p>
                      <w:pPr>
                        <w:spacing w:before="105"/>
                        <w:ind w:left="88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,716.31</w:t>
                      </w:r>
                    </w:p>
                  </w:txbxContent>
                </v:textbox>
                <w10:wrap type="none"/>
              </v:shape>
              <v:shape style="position:absolute;left:7260;top:4427;width:761;height:716" type="#_x0000_t202" filled="false" stroked="false">
                <v:textbox inset="0,0,0,0">
                  <w:txbxContent>
                    <w:p>
                      <w:pPr>
                        <w:spacing w:line="240" w:lineRule="auto" w:before="3"/>
                        <w:rPr>
                          <w:rFonts w:ascii="宋体" w:hAnsi="宋体" w:cs="宋体" w:eastAsia="宋体" w:hint="default"/>
                          <w:sz w:val="19"/>
                          <w:szCs w:val="19"/>
                        </w:rPr>
                      </w:pPr>
                    </w:p>
                    <w:p>
                      <w:pPr>
                        <w:spacing w:before="0"/>
                        <w:ind w:left="88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100.00%</w:t>
                      </w:r>
                    </w:p>
                  </w:txbxContent>
                </v:textbox>
                <w10:wrap type="none"/>
              </v:shape>
              <v:shape style="position:absolute;left:8021;top:4427;width:814;height:716" type="#_x0000_t202" filled="false" stroked="false">
                <v:textbox inset="0,0,0,0">
                  <w:txbxContent>
                    <w:p>
                      <w:pPr>
                        <w:spacing w:before="96"/>
                        <w:ind w:left="74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11,682,69</w:t>
                      </w:r>
                    </w:p>
                    <w:p>
                      <w:pPr>
                        <w:spacing w:before="105"/>
                        <w:ind w:left="472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2.86</w:t>
                      </w:r>
                    </w:p>
                  </w:txbxContent>
                </v:textbox>
                <w10:wrap type="none"/>
              </v:shape>
              <v:shape style="position:absolute;left:8834;top:4427;width:934;height:716" type="#_x0000_t202" filled="false" stroked="false">
                <v:textbox inset="0,0,0,0">
                  <w:txbxContent>
                    <w:p>
                      <w:pPr>
                        <w:spacing w:line="240" w:lineRule="auto" w:before="3"/>
                        <w:rPr>
                          <w:rFonts w:ascii="宋体" w:hAnsi="宋体" w:cs="宋体" w:eastAsia="宋体" w:hint="default"/>
                          <w:sz w:val="19"/>
                          <w:szCs w:val="19"/>
                        </w:rPr>
                      </w:pPr>
                    </w:p>
                    <w:p>
                      <w:pPr>
                        <w:spacing w:before="0"/>
                        <w:ind w:left="439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2.47%</w:t>
                      </w:r>
                    </w:p>
                  </w:txbxContent>
                </v:textbox>
                <w10:wrap type="none"/>
              </v:shape>
              <v:shape style="position:absolute;left:9768;top:4427;width:932;height:716" type="#_x0000_t202" filled="false" stroked="false">
                <v:textbox inset="0,0,0,0">
                  <w:txbxContent>
                    <w:p>
                      <w:pPr>
                        <w:spacing w:before="96"/>
                        <w:ind w:left="93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461,640,02</w:t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shape style="position:absolute;margin-left:58.079975pt;margin-top:78.782814pt;width:72pt;height:120pt;mso-position-horizontal-relative:page;mso-position-vertical-relative:paragraph;z-index:-947368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5"/>
                    </w:rPr>
                    <w:t>合计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提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坏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账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准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备的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</w:rPr>
        <w:t>单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独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应</w:t>
      </w:r>
      <w:r>
        <w:rPr>
          <w:rFonts w:ascii="宋体" w:hAnsi="宋体" w:cs="宋体" w:eastAsia="宋体" w:hint="default"/>
          <w:w w:val="7"/>
          <w:position w:val="-102"/>
        </w:rPr>
        <w:t>按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计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收</w:t>
      </w:r>
      <w:r>
        <w:rPr>
          <w:rFonts w:ascii="宋体" w:hAnsi="宋体" w:cs="宋体" w:eastAsia="宋体" w:hint="default"/>
          <w:spacing w:val="-180"/>
          <w:w w:val="7"/>
        </w:rPr>
        <w:t>项</w:t>
      </w:r>
      <w:r>
        <w:rPr>
          <w:rFonts w:ascii="宋体" w:hAnsi="宋体" w:cs="宋体" w:eastAsia="宋体" w:hint="default"/>
          <w:w w:val="7"/>
          <w:position w:val="-102"/>
        </w:rPr>
        <w:t>信</w:t>
      </w:r>
      <w:r>
        <w:rPr>
          <w:rFonts w:ascii="宋体" w:hAnsi="宋体" w:cs="宋体" w:eastAsia="宋体" w:hint="default"/>
          <w:spacing w:val="-180"/>
          <w:w w:val="7"/>
          <w:position w:val="-102"/>
        </w:rPr>
        <w:t>用</w:t>
      </w:r>
      <w:r>
        <w:rPr>
          <w:rFonts w:ascii="宋体" w:hAnsi="宋体" w:cs="宋体" w:eastAsia="宋体" w:hint="default"/>
          <w:spacing w:val="-180"/>
          <w:w w:val="7"/>
        </w:rPr>
        <w:t>金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提</w:t>
      </w:r>
      <w:r>
        <w:rPr>
          <w:rFonts w:ascii="宋体" w:hAnsi="宋体" w:cs="宋体" w:eastAsia="宋体" w:hint="default"/>
          <w:w w:val="7"/>
          <w:position w:val="-61"/>
        </w:rPr>
        <w:t>账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款</w:t>
      </w:r>
      <w:r>
        <w:rPr>
          <w:rFonts w:ascii="宋体" w:hAnsi="宋体" w:cs="宋体" w:eastAsia="宋体" w:hint="default"/>
          <w:spacing w:val="-180"/>
          <w:w w:val="7"/>
        </w:rPr>
        <w:t>额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坏</w:t>
      </w:r>
      <w:r>
        <w:rPr>
          <w:rFonts w:ascii="宋体" w:hAnsi="宋体" w:cs="宋体" w:eastAsia="宋体" w:hint="default"/>
          <w:w w:val="7"/>
          <w:position w:val="-102"/>
        </w:rPr>
        <w:t>风</w:t>
      </w:r>
      <w:r>
        <w:rPr>
          <w:rFonts w:ascii="宋体" w:hAnsi="宋体" w:cs="宋体" w:eastAsia="宋体" w:hint="default"/>
          <w:spacing w:val="-180"/>
          <w:w w:val="7"/>
          <w:position w:val="-102"/>
        </w:rPr>
        <w:t>险</w:t>
      </w:r>
      <w:r>
        <w:rPr>
          <w:rFonts w:ascii="宋体" w:hAnsi="宋体" w:cs="宋体" w:eastAsia="宋体" w:hint="default"/>
          <w:spacing w:val="-180"/>
          <w:w w:val="7"/>
        </w:rPr>
        <w:t>重</w:t>
      </w:r>
      <w:r>
        <w:rPr>
          <w:rFonts w:ascii="宋体" w:hAnsi="宋体" w:cs="宋体" w:eastAsia="宋体" w:hint="default"/>
          <w:w w:val="7"/>
          <w:position w:val="-30"/>
        </w:rPr>
        <w:t>账</w:t>
      </w:r>
      <w:r>
        <w:rPr>
          <w:rFonts w:ascii="宋体" w:hAnsi="宋体" w:cs="宋体" w:eastAsia="宋体" w:hint="default"/>
          <w:spacing w:val="-180"/>
          <w:w w:val="7"/>
        </w:rPr>
        <w:t>大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准</w:t>
      </w:r>
      <w:r>
        <w:rPr>
          <w:rFonts w:ascii="宋体" w:hAnsi="宋体" w:cs="宋体" w:eastAsia="宋体" w:hint="default"/>
          <w:w w:val="7"/>
          <w:position w:val="-102"/>
        </w:rPr>
        <w:t>特</w:t>
      </w:r>
      <w:r>
        <w:rPr>
          <w:rFonts w:ascii="宋体" w:hAnsi="宋体" w:cs="宋体" w:eastAsia="宋体" w:hint="default"/>
          <w:spacing w:val="-180"/>
          <w:w w:val="7"/>
        </w:rPr>
        <w:t>并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备</w:t>
      </w:r>
      <w:r>
        <w:rPr>
          <w:rFonts w:ascii="宋体" w:hAnsi="宋体" w:cs="宋体" w:eastAsia="宋体" w:hint="default"/>
          <w:w w:val="7"/>
          <w:position w:val="-102"/>
        </w:rPr>
        <w:t>征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的</w:t>
      </w:r>
      <w:r>
        <w:rPr>
          <w:rFonts w:ascii="宋体" w:hAnsi="宋体" w:cs="宋体" w:eastAsia="宋体" w:hint="default"/>
          <w:spacing w:val="-180"/>
          <w:w w:val="7"/>
        </w:rPr>
        <w:t>单</w:t>
      </w:r>
      <w:r>
        <w:rPr>
          <w:rFonts w:ascii="宋体" w:hAnsi="宋体" w:cs="宋体" w:eastAsia="宋体" w:hint="default"/>
          <w:w w:val="7"/>
          <w:position w:val="-102"/>
        </w:rPr>
        <w:t>组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206" w:lineRule="exact"/>
        <w:ind w:left="181" w:right="-19"/>
        <w:jc w:val="left"/>
        <w:rPr>
          <w:rFonts w:ascii="宋体" w:hAnsi="宋体" w:cs="宋体" w:eastAsia="宋体" w:hint="default"/>
        </w:rPr>
      </w:pPr>
      <w:r>
        <w:rPr>
          <w:w w:val="10"/>
        </w:rPr>
        <w:br w:type="column"/>
      </w:r>
      <w:r>
        <w:rPr>
          <w:rFonts w:ascii="宋体" w:hAnsi="宋体" w:cs="宋体" w:eastAsia="宋体" w:hint="default"/>
          <w:w w:val="10"/>
        </w:rPr>
        <w:t>金额</w:t>
      </w:r>
      <w:r>
        <w:rPr>
          <w:rFonts w:ascii="宋体" w:hAnsi="宋体" w:cs="宋体" w:eastAsia="宋体" w:hint="default"/>
          <w:spacing w:val="120"/>
          <w:w w:val="10"/>
        </w:rPr>
        <w:t> </w:t>
      </w:r>
      <w:r>
        <w:rPr>
          <w:rFonts w:ascii="宋体" w:hAnsi="宋体" w:cs="宋体" w:eastAsia="宋体" w:hint="default"/>
          <w:w w:val="10"/>
        </w:rPr>
        <w:t>比</w:t>
      </w:r>
      <w:r>
        <w:rPr>
          <w:rFonts w:ascii="宋体" w:hAnsi="宋体" w:cs="宋体" w:eastAsia="宋体" w:hint="default"/>
          <w:w w:val="10"/>
        </w:rPr>
        <w:t>例</w:t>
      </w:r>
      <w:r>
        <w:rPr>
          <w:rFonts w:ascii="宋体" w:hAnsi="宋体" w:cs="宋体" w:eastAsia="宋体" w:hint="default"/>
          <w:spacing w:val="83"/>
          <w:w w:val="10"/>
        </w:rPr>
        <w:t> </w:t>
      </w:r>
      <w:r>
        <w:rPr>
          <w:rFonts w:ascii="宋体" w:hAnsi="宋体" w:cs="宋体" w:eastAsia="宋体" w:hint="default"/>
          <w:w w:val="10"/>
        </w:rPr>
        <w:t>金额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206" w:lineRule="exact"/>
        <w:ind w:left="181" w:right="0"/>
        <w:jc w:val="left"/>
        <w:rPr>
          <w:rFonts w:ascii="宋体" w:hAnsi="宋体" w:cs="宋体" w:eastAsia="宋体" w:hint="default"/>
        </w:rPr>
      </w:pPr>
      <w:r>
        <w:rPr>
          <w:w w:val="10"/>
        </w:rPr>
        <w:br w:type="column"/>
      </w:r>
      <w:r>
        <w:rPr>
          <w:rFonts w:ascii="宋体" w:hAnsi="宋体" w:cs="宋体" w:eastAsia="宋体" w:hint="default"/>
          <w:w w:val="10"/>
          <w:position w:val="-14"/>
        </w:rPr>
        <w:t>例       </w:t>
      </w:r>
      <w:r>
        <w:rPr>
          <w:rFonts w:ascii="宋体" w:hAnsi="宋体" w:cs="宋体" w:eastAsia="宋体" w:hint="default"/>
          <w:w w:val="10"/>
        </w:rPr>
        <w:t>金额</w:t>
      </w:r>
      <w:r>
        <w:rPr>
          <w:rFonts w:ascii="宋体" w:hAnsi="宋体" w:cs="宋体" w:eastAsia="宋体" w:hint="default"/>
          <w:spacing w:val="120"/>
          <w:w w:val="10"/>
        </w:rPr>
        <w:t> </w:t>
      </w:r>
      <w:r>
        <w:rPr>
          <w:rFonts w:ascii="宋体" w:hAnsi="宋体" w:cs="宋体" w:eastAsia="宋体" w:hint="default"/>
          <w:w w:val="10"/>
        </w:rPr>
        <w:t>比</w:t>
      </w:r>
      <w:r>
        <w:rPr>
          <w:rFonts w:ascii="宋体" w:hAnsi="宋体" w:cs="宋体" w:eastAsia="宋体" w:hint="default"/>
          <w:w w:val="10"/>
        </w:rPr>
        <w:t>例   </w:t>
      </w:r>
      <w:r>
        <w:rPr>
          <w:rFonts w:ascii="宋体" w:hAnsi="宋体" w:cs="宋体" w:eastAsia="宋体" w:hint="default"/>
          <w:w w:val="10"/>
        </w:rPr>
        <w:t>金额</w:t>
      </w:r>
      <w:r>
        <w:rPr>
          <w:rFonts w:ascii="宋体" w:hAnsi="宋体" w:cs="宋体" w:eastAsia="宋体" w:hint="default"/>
          <w:spacing w:val="112"/>
          <w:w w:val="10"/>
        </w:rPr>
        <w:t> </w:t>
      </w:r>
      <w:r>
        <w:rPr>
          <w:rFonts w:ascii="宋体" w:hAnsi="宋体" w:cs="宋体" w:eastAsia="宋体" w:hint="default"/>
          <w:w w:val="10"/>
        </w:rPr>
        <w:t>计</w:t>
      </w:r>
      <w:r>
        <w:rPr>
          <w:rFonts w:ascii="宋体" w:hAnsi="宋体" w:cs="宋体" w:eastAsia="宋体" w:hint="default"/>
          <w:w w:val="10"/>
        </w:rPr>
        <w:t>提比</w:t>
      </w:r>
      <w:r>
        <w:rPr>
          <w:rFonts w:ascii="宋体" w:hAnsi="宋体" w:cs="宋体" w:eastAsia="宋体" w:hint="default"/>
          <w:w w:val="10"/>
        </w:rPr>
        <w:t>例</w:t>
      </w:r>
      <w:r>
        <w:rPr>
          <w:rFonts w:ascii="宋体" w:hAnsi="宋体" w:cs="宋体" w:eastAsia="宋体" w:hint="default"/>
        </w:rPr>
      </w:r>
    </w:p>
    <w:p>
      <w:pPr>
        <w:spacing w:after="0" w:line="2206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3" w:equalWidth="0">
            <w:col w:w="1622" w:space="185"/>
            <w:col w:w="2066" w:space="312"/>
            <w:col w:w="5755"/>
          </w:cols>
        </w:sectPr>
      </w:pPr>
    </w:p>
    <w:p>
      <w:pPr>
        <w:spacing w:line="559" w:lineRule="exact" w:before="0"/>
        <w:ind w:left="181" w:right="-16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宋体" w:hAnsi="宋体" w:cs="宋体" w:eastAsia="宋体" w:hint="default"/>
          <w:w w:val="15"/>
          <w:position w:val="-46"/>
          <w:sz w:val="240"/>
          <w:szCs w:val="240"/>
        </w:rPr>
        <w:t>应收</w:t>
      </w:r>
      <w:r>
        <w:rPr>
          <w:rFonts w:ascii="宋体" w:hAnsi="宋体" w:cs="宋体" w:eastAsia="宋体" w:hint="default"/>
          <w:w w:val="15"/>
          <w:position w:val="-46"/>
          <w:sz w:val="240"/>
          <w:szCs w:val="240"/>
        </w:rPr>
        <w:t>账款   </w:t>
      </w:r>
      <w:r>
        <w:rPr>
          <w:rFonts w:ascii="宋体" w:hAnsi="宋体" w:cs="宋体" w:eastAsia="宋体" w:hint="default"/>
          <w:spacing w:val="86"/>
          <w:w w:val="15"/>
          <w:position w:val="-46"/>
          <w:sz w:val="240"/>
          <w:szCs w:val="240"/>
        </w:rPr>
        <w:t> </w:t>
      </w:r>
      <w:r>
        <w:rPr>
          <w:rFonts w:ascii="Times New Roman" w:hAnsi="Times New Roman" w:cs="Times New Roman" w:eastAsia="Times New Roman" w:hint="default"/>
          <w:w w:val="15"/>
          <w:sz w:val="18"/>
          <w:szCs w:val="18"/>
        </w:rPr>
        <w:t>426,510,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181" w:lineRule="exact" w:before="110"/>
        <w:ind w:left="848" w:right="-18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8,673,36</w:t>
      </w:r>
    </w:p>
    <w:p>
      <w:pPr>
        <w:spacing w:line="1389" w:lineRule="exact" w:before="0"/>
        <w:ind w:left="164" w:right="-18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94.67%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1363" w:lineRule="exact" w:before="145"/>
        <w:ind w:left="181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2.03%</w:t>
      </w:r>
    </w:p>
    <w:p>
      <w:pPr>
        <w:spacing w:after="0" w:line="1363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80"/>
          <w:cols w:num="3" w:equalWidth="0">
            <w:col w:w="2526" w:space="40"/>
            <w:col w:w="1481" w:space="117"/>
            <w:col w:w="5776"/>
          </w:cols>
        </w:sectPr>
      </w:pPr>
    </w:p>
    <w:p>
      <w:pPr>
        <w:spacing w:line="479" w:lineRule="exact" w:before="0"/>
        <w:ind w:left="1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宋体" w:hAnsi="宋体" w:cs="宋体" w:eastAsia="宋体" w:hint="default"/>
          <w:spacing w:val="-152"/>
          <w:w w:val="7"/>
          <w:sz w:val="240"/>
          <w:szCs w:val="240"/>
        </w:rPr>
        <w:t>期</w:t>
      </w:r>
      <w:r>
        <w:rPr>
          <w:rFonts w:ascii="宋体" w:hAnsi="宋体" w:cs="宋体" w:eastAsia="宋体" w:hint="default"/>
          <w:spacing w:val="-29"/>
          <w:w w:val="7"/>
          <w:position w:val="56"/>
          <w:sz w:val="240"/>
          <w:szCs w:val="240"/>
        </w:rPr>
        <w:t>合</w:t>
      </w:r>
      <w:r>
        <w:rPr>
          <w:rFonts w:ascii="宋体" w:hAnsi="宋体" w:cs="宋体" w:eastAsia="宋体" w:hint="default"/>
          <w:spacing w:val="-152"/>
          <w:w w:val="7"/>
          <w:sz w:val="240"/>
          <w:szCs w:val="240"/>
        </w:rPr>
        <w:t>末</w:t>
      </w:r>
      <w:r>
        <w:rPr>
          <w:rFonts w:ascii="宋体" w:hAnsi="宋体" w:cs="宋体" w:eastAsia="宋体" w:hint="default"/>
          <w:spacing w:val="-29"/>
          <w:w w:val="7"/>
          <w:position w:val="56"/>
          <w:sz w:val="240"/>
          <w:szCs w:val="240"/>
        </w:rPr>
        <w:t>计</w:t>
      </w:r>
      <w:r>
        <w:rPr>
          <w:rFonts w:ascii="宋体" w:hAnsi="宋体" w:cs="宋体" w:eastAsia="宋体" w:hint="default"/>
          <w:w w:val="7"/>
          <w:sz w:val="240"/>
          <w:szCs w:val="240"/>
        </w:rPr>
        <w:t>单</w:t>
      </w:r>
      <w:r>
        <w:rPr>
          <w:rFonts w:ascii="宋体" w:hAnsi="宋体" w:cs="宋体" w:eastAsia="宋体" w:hint="default"/>
          <w:w w:val="7"/>
          <w:sz w:val="240"/>
          <w:szCs w:val="240"/>
        </w:rPr>
        <w:t>项</w:t>
      </w:r>
      <w:r>
        <w:rPr>
          <w:rFonts w:ascii="宋体" w:hAnsi="宋体" w:cs="宋体" w:eastAsia="宋体" w:hint="default"/>
          <w:w w:val="7"/>
          <w:sz w:val="240"/>
          <w:szCs w:val="240"/>
        </w:rPr>
        <w:t>金额重</w:t>
      </w:r>
      <w:r>
        <w:rPr>
          <w:rFonts w:ascii="宋体" w:hAnsi="宋体" w:cs="宋体" w:eastAsia="宋体" w:hint="default"/>
          <w:w w:val="7"/>
          <w:sz w:val="240"/>
          <w:szCs w:val="240"/>
        </w:rPr>
        <w:t>大并</w:t>
      </w:r>
      <w:r>
        <w:rPr>
          <w:rFonts w:ascii="宋体" w:hAnsi="宋体" w:cs="宋体" w:eastAsia="宋体" w:hint="default"/>
          <w:spacing w:val="-60"/>
          <w:w w:val="7"/>
          <w:sz w:val="240"/>
          <w:szCs w:val="240"/>
        </w:rPr>
        <w:t>单</w:t>
      </w:r>
      <w:r>
        <w:rPr>
          <w:rFonts w:ascii="Times New Roman" w:hAnsi="Times New Roman" w:cs="Times New Roman" w:eastAsia="Times New Roman" w:hint="default"/>
          <w:spacing w:val="-30"/>
          <w:w w:val="99"/>
          <w:position w:val="72"/>
          <w:sz w:val="18"/>
          <w:szCs w:val="18"/>
        </w:rPr>
        <w:t>4</w:t>
      </w:r>
      <w:r>
        <w:rPr>
          <w:rFonts w:ascii="宋体" w:hAnsi="宋体" w:cs="宋体" w:eastAsia="宋体" w:hint="default"/>
          <w:spacing w:val="-149"/>
          <w:w w:val="7"/>
          <w:sz w:val="240"/>
          <w:szCs w:val="240"/>
        </w:rPr>
        <w:t>项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72"/>
          <w:sz w:val="18"/>
          <w:szCs w:val="18"/>
        </w:rPr>
        <w:t>5</w:t>
      </w:r>
      <w:r>
        <w:rPr>
          <w:rFonts w:ascii="Times New Roman" w:hAnsi="Times New Roman" w:cs="Times New Roman" w:eastAsia="Times New Roman" w:hint="default"/>
          <w:spacing w:val="-33"/>
          <w:w w:val="99"/>
          <w:position w:val="72"/>
          <w:sz w:val="18"/>
          <w:szCs w:val="18"/>
        </w:rPr>
        <w:t>0</w:t>
      </w:r>
      <w:r>
        <w:rPr>
          <w:rFonts w:ascii="宋体" w:hAnsi="宋体" w:cs="宋体" w:eastAsia="宋体" w:hint="default"/>
          <w:spacing w:val="-149"/>
          <w:w w:val="7"/>
          <w:sz w:val="240"/>
          <w:szCs w:val="240"/>
        </w:rPr>
        <w:t>计</w:t>
      </w:r>
      <w:r>
        <w:rPr>
          <w:rFonts w:ascii="Times New Roman" w:hAnsi="Times New Roman" w:cs="Times New Roman" w:eastAsia="Times New Roman" w:hint="default"/>
          <w:w w:val="99"/>
          <w:position w:val="72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spacing w:val="-2"/>
          <w:w w:val="99"/>
          <w:position w:val="72"/>
          <w:sz w:val="18"/>
          <w:szCs w:val="18"/>
        </w:rPr>
        <w:t>5</w:t>
      </w:r>
      <w:r>
        <w:rPr>
          <w:rFonts w:ascii="Times New Roman" w:hAnsi="Times New Roman" w:cs="Times New Roman" w:eastAsia="Times New Roman" w:hint="default"/>
          <w:spacing w:val="-76"/>
          <w:w w:val="99"/>
          <w:position w:val="72"/>
          <w:sz w:val="18"/>
          <w:szCs w:val="18"/>
        </w:rPr>
        <w:t>2</w:t>
      </w:r>
      <w:r>
        <w:rPr>
          <w:rFonts w:ascii="宋体" w:hAnsi="宋体" w:cs="宋体" w:eastAsia="宋体" w:hint="default"/>
          <w:spacing w:val="-104"/>
          <w:w w:val="7"/>
          <w:sz w:val="240"/>
          <w:szCs w:val="240"/>
        </w:rPr>
        <w:t>提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72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-33"/>
          <w:w w:val="99"/>
          <w:position w:val="72"/>
          <w:sz w:val="18"/>
          <w:szCs w:val="18"/>
        </w:rPr>
        <w:t>,</w:t>
      </w:r>
      <w:r>
        <w:rPr>
          <w:rFonts w:ascii="宋体" w:hAnsi="宋体" w:cs="宋体" w:eastAsia="宋体" w:hint="default"/>
          <w:spacing w:val="-34"/>
          <w:w w:val="7"/>
          <w:sz w:val="240"/>
          <w:szCs w:val="240"/>
        </w:rPr>
        <w:t>坏</w:t>
      </w:r>
      <w:r>
        <w:rPr>
          <w:rFonts w:ascii="Times New Roman" w:hAnsi="Times New Roman" w:cs="Times New Roman" w:eastAsia="Times New Roman" w:hint="default"/>
          <w:spacing w:val="-57"/>
          <w:w w:val="99"/>
          <w:position w:val="56"/>
          <w:sz w:val="18"/>
          <w:szCs w:val="18"/>
        </w:rPr>
        <w:t>1</w:t>
      </w:r>
      <w:r>
        <w:rPr>
          <w:rFonts w:ascii="宋体" w:hAnsi="宋体" w:cs="宋体" w:eastAsia="宋体" w:hint="default"/>
          <w:spacing w:val="-123"/>
          <w:w w:val="7"/>
          <w:sz w:val="240"/>
          <w:szCs w:val="240"/>
        </w:rPr>
        <w:t>账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56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pacing w:val="-59"/>
          <w:w w:val="99"/>
          <w:position w:val="56"/>
          <w:sz w:val="18"/>
          <w:szCs w:val="18"/>
        </w:rPr>
        <w:t>0</w:t>
      </w:r>
      <w:r>
        <w:rPr>
          <w:rFonts w:ascii="宋体" w:hAnsi="宋体" w:cs="宋体" w:eastAsia="宋体" w:hint="default"/>
          <w:spacing w:val="-123"/>
          <w:w w:val="7"/>
          <w:sz w:val="240"/>
          <w:szCs w:val="240"/>
        </w:rPr>
        <w:t>准</w:t>
      </w:r>
      <w:r>
        <w:rPr>
          <w:rFonts w:ascii="Times New Roman" w:hAnsi="Times New Roman" w:cs="Times New Roman" w:eastAsia="Times New Roman" w:hint="default"/>
          <w:w w:val="99"/>
          <w:position w:val="56"/>
          <w:sz w:val="18"/>
          <w:szCs w:val="18"/>
        </w:rPr>
        <w:t>.</w:t>
      </w:r>
      <w:r>
        <w:rPr>
          <w:rFonts w:ascii="Times New Roman" w:hAnsi="Times New Roman" w:cs="Times New Roman" w:eastAsia="Times New Roman" w:hint="default"/>
          <w:spacing w:val="-14"/>
          <w:w w:val="99"/>
          <w:position w:val="56"/>
          <w:sz w:val="18"/>
          <w:szCs w:val="18"/>
        </w:rPr>
        <w:t>0</w:t>
      </w:r>
      <w:r>
        <w:rPr>
          <w:rFonts w:ascii="宋体" w:hAnsi="宋体" w:cs="宋体" w:eastAsia="宋体" w:hint="default"/>
          <w:spacing w:val="-168"/>
          <w:w w:val="7"/>
          <w:sz w:val="240"/>
          <w:szCs w:val="240"/>
        </w:rPr>
        <w:t>备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56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pacing w:val="-74"/>
          <w:w w:val="99"/>
          <w:position w:val="56"/>
          <w:sz w:val="18"/>
          <w:szCs w:val="18"/>
        </w:rPr>
        <w:t>%</w:t>
      </w:r>
      <w:r>
        <w:rPr>
          <w:rFonts w:ascii="宋体" w:hAnsi="宋体" w:cs="宋体" w:eastAsia="宋体" w:hint="default"/>
          <w:w w:val="7"/>
          <w:sz w:val="240"/>
          <w:szCs w:val="240"/>
        </w:rPr>
        <w:t>的</w:t>
      </w:r>
      <w:r>
        <w:rPr>
          <w:rFonts w:ascii="宋体" w:hAnsi="宋体" w:cs="宋体" w:eastAsia="宋体" w:hint="default"/>
          <w:spacing w:val="-159"/>
          <w:w w:val="7"/>
          <w:sz w:val="240"/>
          <w:szCs w:val="240"/>
        </w:rPr>
        <w:t>应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72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23"/>
          <w:w w:val="99"/>
          <w:position w:val="72"/>
          <w:sz w:val="18"/>
          <w:szCs w:val="18"/>
        </w:rPr>
        <w:t>7</w:t>
      </w:r>
      <w:r>
        <w:rPr>
          <w:rFonts w:ascii="宋体" w:hAnsi="宋体" w:cs="宋体" w:eastAsia="宋体" w:hint="default"/>
          <w:spacing w:val="-156"/>
          <w:w w:val="7"/>
          <w:sz w:val="240"/>
          <w:szCs w:val="240"/>
        </w:rPr>
        <w:t>收</w:t>
      </w:r>
      <w:r>
        <w:rPr>
          <w:rFonts w:ascii="Times New Roman" w:hAnsi="Times New Roman" w:cs="Times New Roman" w:eastAsia="Times New Roman" w:hint="default"/>
          <w:spacing w:val="-2"/>
          <w:w w:val="99"/>
          <w:position w:val="72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72"/>
          <w:sz w:val="18"/>
          <w:szCs w:val="18"/>
        </w:rPr>
        <w:t>7</w:t>
      </w:r>
      <w:r>
        <w:rPr>
          <w:rFonts w:ascii="Times New Roman" w:hAnsi="Times New Roman" w:cs="Times New Roman" w:eastAsia="Times New Roman" w:hint="default"/>
          <w:spacing w:val="-69"/>
          <w:w w:val="99"/>
          <w:position w:val="72"/>
          <w:sz w:val="18"/>
          <w:szCs w:val="18"/>
        </w:rPr>
        <w:t>5</w:t>
      </w:r>
      <w:r>
        <w:rPr>
          <w:rFonts w:ascii="宋体" w:hAnsi="宋体" w:cs="宋体" w:eastAsia="宋体" w:hint="default"/>
          <w:spacing w:val="-113"/>
          <w:w w:val="7"/>
          <w:sz w:val="240"/>
          <w:szCs w:val="240"/>
        </w:rPr>
        <w:t>账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72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pacing w:val="-24"/>
          <w:w w:val="99"/>
          <w:position w:val="72"/>
          <w:sz w:val="18"/>
          <w:szCs w:val="18"/>
        </w:rPr>
        <w:t>,</w:t>
      </w:r>
      <w:r>
        <w:rPr>
          <w:rFonts w:ascii="宋体" w:hAnsi="宋体" w:cs="宋体" w:eastAsia="宋体" w:hint="default"/>
          <w:spacing w:val="-156"/>
          <w:w w:val="7"/>
          <w:sz w:val="240"/>
          <w:szCs w:val="240"/>
        </w:rPr>
        <w:t>款</w:t>
      </w:r>
      <w:r>
        <w:rPr>
          <w:rFonts w:ascii="Times New Roman" w:hAnsi="Times New Roman" w:cs="Times New Roman" w:eastAsia="Times New Roman" w:hint="default"/>
          <w:w w:val="99"/>
          <w:position w:val="72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pacing w:val="21"/>
          <w:position w:val="72"/>
          <w:sz w:val="18"/>
          <w:szCs w:val="18"/>
        </w:rPr>
        <w:t> </w:t>
      </w:r>
      <w:r>
        <w:rPr>
          <w:rFonts w:ascii="宋体" w:hAnsi="宋体" w:cs="宋体" w:eastAsia="宋体" w:hint="default"/>
          <w:spacing w:val="52"/>
          <w:w w:val="7"/>
          <w:sz w:val="240"/>
          <w:szCs w:val="240"/>
        </w:rPr>
        <w:t>：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56"/>
          <w:sz w:val="18"/>
          <w:szCs w:val="18"/>
        </w:rPr>
        <w:t>3</w:t>
      </w:r>
      <w:r>
        <w:rPr>
          <w:rFonts w:ascii="Times New Roman" w:hAnsi="Times New Roman" w:cs="Times New Roman" w:eastAsia="Times New Roman" w:hint="default"/>
          <w:w w:val="99"/>
          <w:position w:val="56"/>
          <w:sz w:val="18"/>
          <w:szCs w:val="18"/>
        </w:rPr>
        <w:t>.</w:t>
      </w:r>
      <w:r>
        <w:rPr>
          <w:rFonts w:ascii="Times New Roman" w:hAnsi="Times New Roman" w:cs="Times New Roman" w:eastAsia="Times New Roman" w:hint="default"/>
          <w:spacing w:val="-2"/>
          <w:w w:val="99"/>
          <w:position w:val="56"/>
          <w:sz w:val="18"/>
          <w:szCs w:val="18"/>
        </w:rPr>
        <w:t>9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56"/>
          <w:sz w:val="18"/>
          <w:szCs w:val="18"/>
        </w:rPr>
        <w:t>4</w:t>
      </w:r>
      <w:r>
        <w:rPr>
          <w:rFonts w:ascii="Times New Roman" w:hAnsi="Times New Roman" w:cs="Times New Roman" w:eastAsia="Times New Roman" w:hint="default"/>
          <w:w w:val="99"/>
          <w:position w:val="56"/>
          <w:sz w:val="18"/>
          <w:szCs w:val="18"/>
        </w:rPr>
        <w:t>%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after="0" w:line="479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pStyle w:val="BodyText"/>
        <w:spacing w:line="275" w:lineRule="exact"/>
        <w:ind w:left="342" w:right="-2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5"/>
        </w:rPr>
        <w:t>适</w:t>
      </w:r>
      <w:r>
        <w:rPr>
          <w:rFonts w:ascii="宋体" w:hAnsi="宋体" w:cs="宋体" w:eastAsia="宋体" w:hint="default"/>
          <w:w w:val="5"/>
        </w:rPr>
        <w:t>用        </w:t>
      </w:r>
      <w:r>
        <w:rPr>
          <w:rFonts w:ascii="宋体" w:hAnsi="宋体" w:cs="宋体" w:eastAsia="宋体" w:hint="default"/>
          <w:spacing w:val="50"/>
          <w:w w:val="5"/>
        </w:rPr>
        <w:t> </w:t>
      </w:r>
      <w:r>
        <w:rPr>
          <w:rFonts w:ascii="宋体" w:hAnsi="宋体" w:cs="宋体" w:eastAsia="宋体" w:hint="default"/>
          <w:w w:val="5"/>
        </w:rPr>
        <w:t>不适</w:t>
      </w:r>
      <w:r>
        <w:rPr>
          <w:rFonts w:ascii="宋体" w:hAnsi="宋体" w:cs="宋体" w:eastAsia="宋体" w:hint="default"/>
          <w:w w:val="5"/>
        </w:rPr>
        <w:t>用</w:t>
      </w:r>
      <w:r>
        <w:rPr>
          <w:rFonts w:ascii="宋体" w:hAnsi="宋体" w:cs="宋体" w:eastAsia="宋体" w:hint="default"/>
        </w:rPr>
      </w:r>
    </w:p>
    <w:p>
      <w:pPr>
        <w:spacing w:line="146" w:lineRule="exact" w:before="128"/>
        <w:ind w:left="34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w w:val="95"/>
        </w:rPr>
        <w:br w:type="column"/>
      </w:r>
      <w:r>
        <w:rPr>
          <w:rFonts w:ascii="Times New Roman"/>
          <w:w w:val="95"/>
          <w:sz w:val="18"/>
        </w:rPr>
        <w:t>084.60</w:t>
      </w:r>
      <w:r>
        <w:rPr>
          <w:rFonts w:ascii="Times New Roman"/>
          <w:sz w:val="18"/>
        </w:rPr>
      </w:r>
    </w:p>
    <w:p>
      <w:pPr>
        <w:spacing w:line="146" w:lineRule="exact" w:before="128"/>
        <w:ind w:left="342" w:right="-2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8.86</w:t>
      </w:r>
    </w:p>
    <w:p>
      <w:pPr>
        <w:spacing w:line="275" w:lineRule="exact" w:before="0"/>
        <w:ind w:left="342" w:right="0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  <w:position w:val="-110"/>
          <w:sz w:val="240"/>
          <w:szCs w:val="240"/>
        </w:rPr>
        <w:t>单位</w:t>
      </w:r>
      <w:r>
        <w:rPr>
          <w:rFonts w:ascii="宋体" w:hAnsi="宋体" w:cs="宋体" w:eastAsia="宋体" w:hint="default"/>
          <w:spacing w:val="-142"/>
          <w:w w:val="7"/>
          <w:position w:val="-110"/>
          <w:sz w:val="240"/>
          <w:szCs w:val="240"/>
        </w:rPr>
        <w:t>：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3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.</w:t>
      </w:r>
      <w:r>
        <w:rPr>
          <w:rFonts w:ascii="Times New Roman" w:hAnsi="Times New Roman" w:cs="Times New Roman" w:eastAsia="Times New Roman" w:hint="default"/>
          <w:spacing w:val="-2"/>
          <w:w w:val="99"/>
          <w:sz w:val="18"/>
          <w:szCs w:val="18"/>
        </w:rPr>
        <w:t>4</w:t>
      </w:r>
      <w:r>
        <w:rPr>
          <w:rFonts w:ascii="Times New Roman" w:hAnsi="Times New Roman" w:cs="Times New Roman" w:eastAsia="Times New Roman" w:hint="default"/>
          <w:spacing w:val="-83"/>
          <w:w w:val="99"/>
          <w:sz w:val="18"/>
          <w:szCs w:val="18"/>
        </w:rPr>
        <w:t>5</w:t>
      </w:r>
      <w:r>
        <w:rPr>
          <w:rFonts w:ascii="宋体" w:hAnsi="宋体" w:cs="宋体" w:eastAsia="宋体" w:hint="default"/>
          <w:w w:val="7"/>
          <w:position w:val="-110"/>
          <w:sz w:val="240"/>
          <w:szCs w:val="240"/>
        </w:rPr>
        <w:t>元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spacing w:after="0" w:line="275" w:lineRule="exact"/>
        <w:jc w:val="left"/>
        <w:rPr>
          <w:rFonts w:ascii="宋体" w:hAnsi="宋体" w:cs="宋体" w:eastAsia="宋体" w:hint="default"/>
          <w:sz w:val="240"/>
          <w:szCs w:val="240"/>
        </w:rPr>
        <w:sectPr>
          <w:type w:val="continuous"/>
          <w:pgSz w:w="11900" w:h="16840"/>
          <w:pgMar w:top="680" w:bottom="1180" w:left="980" w:right="980"/>
          <w:cols w:num="4" w:equalWidth="0">
            <w:col w:w="1533" w:space="154"/>
            <w:col w:w="838" w:space="863"/>
            <w:col w:w="658" w:space="4590"/>
            <w:col w:w="1304"/>
          </w:cols>
        </w:sectPr>
      </w:pPr>
    </w:p>
    <w:p>
      <w:pPr>
        <w:pStyle w:val="BodyText"/>
        <w:spacing w:line="804" w:lineRule="exact"/>
        <w:ind w:left="181" w:right="-1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  <w:position w:val="-75"/>
        </w:rPr>
        <w:t>西</w:t>
      </w:r>
      <w:r>
        <w:rPr>
          <w:rFonts w:ascii="宋体" w:hAnsi="宋体" w:cs="宋体" w:eastAsia="宋体" w:hint="default"/>
          <w:spacing w:val="-22"/>
          <w:w w:val="7"/>
          <w:position w:val="-106"/>
        </w:rPr>
        <w:t>公</w:t>
      </w:r>
      <w:r>
        <w:rPr>
          <w:rFonts w:ascii="宋体" w:hAnsi="宋体" w:cs="宋体" w:eastAsia="宋体" w:hint="default"/>
          <w:spacing w:val="-159"/>
          <w:w w:val="7"/>
        </w:rPr>
        <w:t>应</w:t>
      </w:r>
      <w:r>
        <w:rPr>
          <w:rFonts w:ascii="宋体" w:hAnsi="宋体" w:cs="宋体" w:eastAsia="宋体" w:hint="default"/>
          <w:spacing w:val="-22"/>
          <w:w w:val="7"/>
          <w:position w:val="-106"/>
        </w:rPr>
        <w:t>司</w:t>
      </w:r>
      <w:r>
        <w:rPr>
          <w:rFonts w:ascii="宋体" w:hAnsi="宋体" w:cs="宋体" w:eastAsia="宋体" w:hint="default"/>
          <w:spacing w:val="-159"/>
          <w:w w:val="7"/>
        </w:rPr>
        <w:t>收</w:t>
      </w:r>
      <w:r>
        <w:rPr>
          <w:rFonts w:ascii="宋体" w:hAnsi="宋体" w:cs="宋体" w:eastAsia="宋体" w:hint="default"/>
          <w:spacing w:val="-22"/>
          <w:w w:val="7"/>
          <w:position w:val="-75"/>
        </w:rPr>
        <w:t>南</w:t>
      </w:r>
      <w:r>
        <w:rPr>
          <w:rFonts w:ascii="宋体" w:hAnsi="宋体" w:cs="宋体" w:eastAsia="宋体" w:hint="default"/>
          <w:spacing w:val="-159"/>
          <w:w w:val="7"/>
        </w:rPr>
        <w:t>账</w:t>
      </w:r>
      <w:r>
        <w:rPr>
          <w:rFonts w:ascii="宋体" w:hAnsi="宋体" w:cs="宋体" w:eastAsia="宋体" w:hint="default"/>
          <w:spacing w:val="-22"/>
          <w:w w:val="7"/>
          <w:position w:val="-75"/>
        </w:rPr>
        <w:t>天</w:t>
      </w:r>
      <w:r>
        <w:rPr>
          <w:rFonts w:ascii="宋体" w:hAnsi="宋体" w:cs="宋体" w:eastAsia="宋体" w:hint="default"/>
          <w:spacing w:val="-159"/>
          <w:w w:val="7"/>
        </w:rPr>
        <w:t>款</w:t>
      </w:r>
      <w:r>
        <w:rPr>
          <w:rFonts w:ascii="宋体" w:hAnsi="宋体" w:cs="宋体" w:eastAsia="宋体" w:hint="default"/>
          <w:spacing w:val="-22"/>
          <w:w w:val="7"/>
          <w:position w:val="-75"/>
        </w:rPr>
        <w:t>电</w:t>
      </w:r>
      <w:r>
        <w:rPr>
          <w:rFonts w:ascii="宋体" w:hAnsi="宋体" w:cs="宋体" w:eastAsia="宋体" w:hint="default"/>
          <w:spacing w:val="-159"/>
          <w:w w:val="7"/>
        </w:rPr>
        <w:t>（</w:t>
      </w:r>
      <w:r>
        <w:rPr>
          <w:rFonts w:ascii="宋体" w:hAnsi="宋体" w:cs="宋体" w:eastAsia="宋体" w:hint="default"/>
          <w:spacing w:val="-22"/>
          <w:w w:val="7"/>
          <w:position w:val="-75"/>
        </w:rPr>
        <w:t>脑</w:t>
      </w:r>
      <w:r>
        <w:rPr>
          <w:rFonts w:ascii="宋体" w:hAnsi="宋体" w:cs="宋体" w:eastAsia="宋体" w:hint="default"/>
          <w:spacing w:val="-159"/>
          <w:w w:val="7"/>
        </w:rPr>
        <w:t>按</w:t>
      </w:r>
      <w:r>
        <w:rPr>
          <w:rFonts w:ascii="宋体" w:hAnsi="宋体" w:cs="宋体" w:eastAsia="宋体" w:hint="default"/>
          <w:spacing w:val="-22"/>
          <w:w w:val="7"/>
          <w:position w:val="-75"/>
        </w:rPr>
        <w:t>系</w:t>
      </w:r>
      <w:r>
        <w:rPr>
          <w:rFonts w:ascii="宋体" w:hAnsi="宋体" w:cs="宋体" w:eastAsia="宋体" w:hint="default"/>
          <w:spacing w:val="-159"/>
          <w:w w:val="7"/>
        </w:rPr>
        <w:t>单</w:t>
      </w:r>
      <w:r>
        <w:rPr>
          <w:rFonts w:ascii="宋体" w:hAnsi="宋体" w:cs="宋体" w:eastAsia="宋体" w:hint="default"/>
          <w:spacing w:val="-22"/>
          <w:w w:val="7"/>
          <w:position w:val="-75"/>
        </w:rPr>
        <w:t>统</w:t>
      </w:r>
      <w:r>
        <w:rPr>
          <w:rFonts w:ascii="宋体" w:hAnsi="宋体" w:cs="宋体" w:eastAsia="宋体" w:hint="default"/>
          <w:spacing w:val="-159"/>
          <w:w w:val="7"/>
        </w:rPr>
        <w:t>位</w:t>
      </w:r>
      <w:r>
        <w:rPr>
          <w:rFonts w:ascii="宋体" w:hAnsi="宋体" w:cs="宋体" w:eastAsia="宋体" w:hint="default"/>
          <w:spacing w:val="-22"/>
          <w:w w:val="7"/>
          <w:position w:val="-75"/>
        </w:rPr>
        <w:t>有</w:t>
      </w:r>
      <w:r>
        <w:rPr>
          <w:rFonts w:ascii="宋体" w:hAnsi="宋体" w:cs="宋体" w:eastAsia="宋体" w:hint="default"/>
          <w:spacing w:val="-159"/>
          <w:w w:val="7"/>
        </w:rPr>
        <w:t>）</w:t>
      </w:r>
      <w:r>
        <w:rPr>
          <w:rFonts w:ascii="宋体" w:hAnsi="宋体" w:cs="宋体" w:eastAsia="宋体" w:hint="default"/>
          <w:w w:val="7"/>
          <w:position w:val="-75"/>
        </w:rPr>
        <w:t>限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804" w:lineRule="exact"/>
        <w:ind w:left="181" w:right="-19"/>
        <w:jc w:val="left"/>
        <w:rPr>
          <w:rFonts w:ascii="宋体" w:hAnsi="宋体" w:cs="宋体" w:eastAsia="宋体" w:hint="default"/>
        </w:rPr>
      </w:pPr>
      <w:r>
        <w:rPr>
          <w:w w:val="10"/>
        </w:rPr>
        <w:br w:type="column"/>
      </w:r>
      <w:r>
        <w:rPr>
          <w:rFonts w:ascii="宋体" w:hAnsi="宋体" w:cs="宋体" w:eastAsia="宋体" w:hint="default"/>
          <w:w w:val="10"/>
        </w:rPr>
        <w:t>应收</w:t>
      </w:r>
      <w:r>
        <w:rPr>
          <w:rFonts w:ascii="宋体" w:hAnsi="宋体" w:cs="宋体" w:eastAsia="宋体" w:hint="default"/>
          <w:w w:val="10"/>
        </w:rPr>
        <w:t>账款    </w:t>
      </w:r>
      <w:r>
        <w:rPr>
          <w:rFonts w:ascii="宋体" w:hAnsi="宋体" w:cs="宋体" w:eastAsia="宋体" w:hint="default"/>
          <w:spacing w:val="74"/>
          <w:w w:val="10"/>
        </w:rPr>
        <w:t> </w:t>
      </w:r>
      <w:r>
        <w:rPr>
          <w:rFonts w:ascii="宋体" w:hAnsi="宋体" w:cs="宋体" w:eastAsia="宋体" w:hint="default"/>
          <w:w w:val="10"/>
        </w:rPr>
        <w:t>坏</w:t>
      </w:r>
      <w:r>
        <w:rPr>
          <w:rFonts w:ascii="宋体" w:hAnsi="宋体" w:cs="宋体" w:eastAsia="宋体" w:hint="default"/>
          <w:w w:val="10"/>
        </w:rPr>
        <w:t>账</w:t>
      </w:r>
      <w:r>
        <w:rPr>
          <w:rFonts w:ascii="宋体" w:hAnsi="宋体" w:cs="宋体" w:eastAsia="宋体" w:hint="default"/>
          <w:w w:val="10"/>
        </w:rPr>
        <w:t>准</w:t>
      </w:r>
      <w:r>
        <w:rPr>
          <w:rFonts w:ascii="宋体" w:hAnsi="宋体" w:cs="宋体" w:eastAsia="宋体" w:hint="default"/>
          <w:w w:val="10"/>
        </w:rPr>
        <w:t>备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804" w:lineRule="exact"/>
        <w:ind w:left="181" w:right="-20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期末</w:t>
      </w:r>
      <w:r>
        <w:rPr>
          <w:rFonts w:ascii="宋体" w:hAnsi="宋体" w:cs="宋体" w:eastAsia="宋体" w:hint="default"/>
          <w:w w:val="5"/>
        </w:rPr>
        <w:t>余</w:t>
      </w:r>
      <w:r>
        <w:rPr>
          <w:rFonts w:ascii="宋体" w:hAnsi="宋体" w:cs="宋体" w:eastAsia="宋体" w:hint="default"/>
          <w:w w:val="5"/>
        </w:rPr>
        <w:t>额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804" w:lineRule="exact"/>
        <w:ind w:left="159" w:right="0"/>
        <w:jc w:val="left"/>
        <w:rPr>
          <w:rFonts w:ascii="宋体" w:hAnsi="宋体" w:cs="宋体" w:eastAsia="宋体" w:hint="default"/>
        </w:rPr>
      </w:pPr>
      <w:r>
        <w:rPr>
          <w:w w:val="10"/>
        </w:rPr>
        <w:br w:type="column"/>
      </w:r>
      <w:r>
        <w:rPr>
          <w:rFonts w:ascii="宋体" w:hAnsi="宋体" w:cs="宋体" w:eastAsia="宋体" w:hint="default"/>
          <w:w w:val="10"/>
        </w:rPr>
        <w:t>计</w:t>
      </w:r>
      <w:r>
        <w:rPr>
          <w:rFonts w:ascii="宋体" w:hAnsi="宋体" w:cs="宋体" w:eastAsia="宋体" w:hint="default"/>
          <w:w w:val="10"/>
        </w:rPr>
        <w:t>提比</w:t>
      </w:r>
      <w:r>
        <w:rPr>
          <w:rFonts w:ascii="宋体" w:hAnsi="宋体" w:cs="宋体" w:eastAsia="宋体" w:hint="default"/>
          <w:w w:val="10"/>
        </w:rPr>
        <w:t>例    </w:t>
      </w:r>
      <w:r>
        <w:rPr>
          <w:rFonts w:ascii="宋体" w:hAnsi="宋体" w:cs="宋体" w:eastAsia="宋体" w:hint="default"/>
          <w:spacing w:val="115"/>
          <w:w w:val="10"/>
        </w:rPr>
        <w:t> </w:t>
      </w:r>
      <w:r>
        <w:rPr>
          <w:rFonts w:ascii="宋体" w:hAnsi="宋体" w:cs="宋体" w:eastAsia="宋体" w:hint="default"/>
          <w:w w:val="10"/>
        </w:rPr>
        <w:t>计</w:t>
      </w:r>
      <w:r>
        <w:rPr>
          <w:rFonts w:ascii="宋体" w:hAnsi="宋体" w:cs="宋体" w:eastAsia="宋体" w:hint="default"/>
          <w:w w:val="10"/>
        </w:rPr>
        <w:t>提</w:t>
      </w:r>
      <w:r>
        <w:rPr>
          <w:rFonts w:ascii="宋体" w:hAnsi="宋体" w:cs="宋体" w:eastAsia="宋体" w:hint="default"/>
          <w:w w:val="10"/>
        </w:rPr>
        <w:t>理</w:t>
      </w:r>
      <w:r>
        <w:rPr>
          <w:rFonts w:ascii="宋体" w:hAnsi="宋体" w:cs="宋体" w:eastAsia="宋体" w:hint="default"/>
          <w:w w:val="10"/>
        </w:rPr>
        <w:t>由</w:t>
      </w:r>
      <w:r>
        <w:rPr>
          <w:rFonts w:ascii="宋体" w:hAnsi="宋体" w:cs="宋体" w:eastAsia="宋体" w:hint="default"/>
        </w:rPr>
      </w:r>
    </w:p>
    <w:p>
      <w:pPr>
        <w:spacing w:after="0" w:line="804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4" w:equalWidth="0">
            <w:col w:w="1982" w:space="543"/>
            <w:col w:w="2776" w:space="92"/>
            <w:col w:w="902" w:space="40"/>
            <w:col w:w="3605"/>
          </w:cols>
        </w:sectPr>
      </w:pPr>
    </w:p>
    <w:p>
      <w:pPr>
        <w:pStyle w:val="BodyText"/>
        <w:tabs>
          <w:tab w:pos="793" w:val="left" w:leader="none"/>
          <w:tab w:pos="7839" w:val="left" w:leader="none"/>
        </w:tabs>
        <w:spacing w:line="2543" w:lineRule="exact"/>
        <w:ind w:left="152" w:right="0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56.399998pt;margin-top:51.359978pt;width:478.95pt;height:243pt;mso-position-horizontal-relative:page;mso-position-vertical-relative:paragraph;z-index:-947392" coordorigin="1128,1027" coordsize="9579,4860">
            <v:group style="position:absolute;left:1140;top:4675;width:2482;height:202" coordorigin="1140,4675" coordsize="2482,202">
              <v:shape style="position:absolute;left:1140;top:4675;width:2482;height:202" coordorigin="1140,4675" coordsize="2482,202" path="m1140,4877l3622,4877,3622,4675,1140,4675,1140,4877xe" filled="true" fillcolor="#d3d3d3" stroked="false">
                <v:path arrowok="t"/>
                <v:fill type="solid"/>
              </v:shape>
            </v:group>
            <v:group style="position:absolute;left:1140;top:5268;width:2482;height:202" coordorigin="1140,5268" coordsize="2482,202">
              <v:shape style="position:absolute;left:1140;top:5268;width:2482;height:202" coordorigin="1140,5268" coordsize="2482,202" path="m1140,5470l3622,5470,3622,5268,1140,5268,1140,5470xe" filled="true" fillcolor="#d3d3d3" stroked="false">
                <v:path arrowok="t"/>
                <v:fill type="solid"/>
              </v:shape>
            </v:group>
            <v:group style="position:absolute;left:1162;top:4877;width:2439;height:392" coordorigin="1162,4877" coordsize="2439,392">
              <v:shape style="position:absolute;left:1162;top:4877;width:2439;height:392" coordorigin="1162,4877" coordsize="2439,392" path="m1162,5268l3600,5268,3600,4877,1162,4877,1162,5268xe" filled="true" fillcolor="#d3d3d3" stroked="false">
                <v:path arrowok="t"/>
                <v:fill type="solid"/>
              </v:shape>
            </v:group>
            <v:group style="position:absolute;left:3631;top:4675;width:24;height:394" coordorigin="3631,4675" coordsize="24,394">
              <v:shape style="position:absolute;left:3631;top:4675;width:24;height:394" coordorigin="3631,4675" coordsize="24,394" path="m3631,5069l3655,5069,3655,4675,3631,4675,3631,5069xe" filled="true" fillcolor="#d3d3d3" stroked="false">
                <v:path arrowok="t"/>
                <v:fill type="solid"/>
              </v:shape>
            </v:group>
            <v:group style="position:absolute;left:10673;top:4675;width:24;height:394" coordorigin="10673,4675" coordsize="24,394">
              <v:shape style="position:absolute;left:10673;top:4675;width:24;height:394" coordorigin="10673,4675" coordsize="24,394" path="m10673,5069l10697,5069,10697,4675,10673,4675,10673,5069xe" filled="true" fillcolor="#d3d3d3" stroked="false">
                <v:path arrowok="t"/>
                <v:fill type="solid"/>
              </v:shape>
            </v:group>
            <v:group style="position:absolute;left:3655;top:4675;width:7018;height:394" coordorigin="3655,4675" coordsize="7018,394">
              <v:shape style="position:absolute;left:3655;top:4675;width:7018;height:394" coordorigin="3655,4675" coordsize="7018,394" path="m3655,5069l10673,5069,10673,4675,3655,4675,3655,5069xe" filled="true" fillcolor="#d3d3d3" stroked="false">
                <v:path arrowok="t"/>
                <v:fill type="solid"/>
              </v:shape>
            </v:group>
            <v:group style="position:absolute;left:1138;top:4670;width:2484;height:2" coordorigin="1138,4670" coordsize="2484,2">
              <v:shape style="position:absolute;left:1138;top:4670;width:2484;height:2" coordorigin="1138,4670" coordsize="2484,0" path="m1138,4670l3622,4670e" filled="false" stroked="true" strokeweight=".48pt" strokecolor="#000000">
                <v:path arrowok="t"/>
              </v:shape>
            </v:group>
            <v:group style="position:absolute;left:3631;top:4670;width:7066;height:2" coordorigin="3631,4670" coordsize="7066,2">
              <v:shape style="position:absolute;left:3631;top:4670;width:7066;height:2" coordorigin="3631,4670" coordsize="7066,0" path="m3631,4670l10697,4670e" filled="false" stroked="true" strokeweight=".48pt" strokecolor="#000000">
                <v:path arrowok="t"/>
              </v:shape>
            </v:group>
            <v:group style="position:absolute;left:5894;top:5078;width:22;height:392" coordorigin="5894,5078" coordsize="22,392">
              <v:shape style="position:absolute;left:5894;top:5078;width:22;height:392" coordorigin="5894,5078" coordsize="22,392" path="m5894,5470l5916,5470,5916,5078,5894,5078,5894,5470xe" filled="true" fillcolor="#d3d3d3" stroked="false">
                <v:path arrowok="t"/>
                <v:fill type="solid"/>
              </v:shape>
            </v:group>
            <v:group style="position:absolute;left:3631;top:5078;width:24;height:392" coordorigin="3631,5078" coordsize="24,392">
              <v:shape style="position:absolute;left:3631;top:5078;width:24;height:392" coordorigin="3631,5078" coordsize="24,392" path="m3631,5470l3655,5470,3655,5078,3631,5078,3631,5470xe" filled="true" fillcolor="#d3d3d3" stroked="false">
                <v:path arrowok="t"/>
                <v:fill type="solid"/>
              </v:shape>
            </v:group>
            <v:group style="position:absolute;left:3655;top:5078;width:2240;height:392" coordorigin="3655,5078" coordsize="2240,392">
              <v:shape style="position:absolute;left:3655;top:5078;width:2240;height:392" coordorigin="3655,5078" coordsize="2240,392" path="m3655,5470l5894,5470,5894,5078,3655,5078,3655,5470xe" filled="true" fillcolor="#d3d3d3" stroked="false">
                <v:path arrowok="t"/>
                <v:fill type="solid"/>
              </v:shape>
            </v:group>
            <v:group style="position:absolute;left:8285;top:5078;width:22;height:392" coordorigin="8285,5078" coordsize="22,392">
              <v:shape style="position:absolute;left:8285;top:5078;width:22;height:392" coordorigin="8285,5078" coordsize="22,392" path="m8285,5470l8306,5470,8306,5078,8285,5078,8285,5470xe" filled="true" fillcolor="#d3d3d3" stroked="false">
                <v:path arrowok="t"/>
                <v:fill type="solid"/>
              </v:shape>
            </v:group>
            <v:group style="position:absolute;left:5928;top:5078;width:22;height:392" coordorigin="5928,5078" coordsize="22,392">
              <v:shape style="position:absolute;left:5928;top:5078;width:22;height:392" coordorigin="5928,5078" coordsize="22,392" path="m5928,5470l5950,5470,5950,5078,5928,5078,5928,5470xe" filled="true" fillcolor="#d3d3d3" stroked="false">
                <v:path arrowok="t"/>
                <v:fill type="solid"/>
              </v:shape>
            </v:group>
            <v:group style="position:absolute;left:5950;top:5078;width:2336;height:392" coordorigin="5950,5078" coordsize="2336,392">
              <v:shape style="position:absolute;left:5950;top:5078;width:2336;height:392" coordorigin="5950,5078" coordsize="2336,392" path="m5950,5470l8285,5470,8285,5078,5950,5078,5950,5470xe" filled="true" fillcolor="#d3d3d3" stroked="false">
                <v:path arrowok="t"/>
                <v:fill type="solid"/>
              </v:shape>
            </v:group>
            <v:group style="position:absolute;left:10673;top:5078;width:24;height:392" coordorigin="10673,5078" coordsize="24,392">
              <v:shape style="position:absolute;left:10673;top:5078;width:24;height:392" coordorigin="10673,5078" coordsize="24,392" path="m10673,5470l10697,5470,10697,5078,10673,5078,10673,5470xe" filled="true" fillcolor="#d3d3d3" stroked="false">
                <v:path arrowok="t"/>
                <v:fill type="solid"/>
              </v:shape>
            </v:group>
            <v:group style="position:absolute;left:8316;top:5078;width:24;height:392" coordorigin="8316,5078" coordsize="24,392">
              <v:shape style="position:absolute;left:8316;top:5078;width:24;height:392" coordorigin="8316,5078" coordsize="24,392" path="m8316,5470l8340,5470,8340,5078,8316,5078,8316,5470xe" filled="true" fillcolor="#d3d3d3" stroked="false">
                <v:path arrowok="t"/>
                <v:fill type="solid"/>
              </v:shape>
            </v:group>
            <v:group style="position:absolute;left:8340;top:5078;width:2333;height:392" coordorigin="8340,5078" coordsize="2333,392">
              <v:shape style="position:absolute;left:8340;top:5078;width:2333;height:392" coordorigin="8340,5078" coordsize="2333,392" path="m8340,5470l10673,5470,10673,5078,8340,5078,8340,5470xe" filled="true" fillcolor="#d3d3d3" stroked="false">
                <v:path arrowok="t"/>
                <v:fill type="solid"/>
              </v:shape>
            </v:group>
            <v:group style="position:absolute;left:3631;top:5074;width:2285;height:2" coordorigin="3631,5074" coordsize="2285,2">
              <v:shape style="position:absolute;left:3631;top:5074;width:2285;height:2" coordorigin="3631,5074" coordsize="2285,0" path="m3631,5074l5916,5074e" filled="false" stroked="true" strokeweight=".48pt" strokecolor="#000000">
                <v:path arrowok="t"/>
              </v:shape>
            </v:group>
            <v:group style="position:absolute;left:5926;top:5074;width:2381;height:2" coordorigin="5926,5074" coordsize="2381,2">
              <v:shape style="position:absolute;left:5926;top:5074;width:2381;height:2" coordorigin="5926,5074" coordsize="2381,0" path="m5926,5074l8306,5074e" filled="false" stroked="true" strokeweight=".48pt" strokecolor="#000000">
                <v:path arrowok="t"/>
              </v:shape>
            </v:group>
            <v:group style="position:absolute;left:8316;top:5074;width:2381;height:2" coordorigin="8316,5074" coordsize="2381,2">
              <v:shape style="position:absolute;left:8316;top:5074;width:2381;height:2" coordorigin="8316,5074" coordsize="2381,0" path="m8316,5074l10697,5074e" filled="false" stroked="true" strokeweight=".48pt" strokecolor="#000000">
                <v:path arrowok="t"/>
              </v:shape>
            </v:group>
            <v:group style="position:absolute;left:3626;top:4666;width:2;height:814" coordorigin="3626,4666" coordsize="2,814">
              <v:shape style="position:absolute;left:3626;top:4666;width:2;height:814" coordorigin="3626,4666" coordsize="0,814" path="m3626,4666l3626,5479e" filled="false" stroked="true" strokeweight=".48pt" strokecolor="#000000">
                <v:path arrowok="t"/>
              </v:shape>
            </v:group>
            <v:group style="position:absolute;left:5921;top:5069;width:2;height:411" coordorigin="5921,5069" coordsize="2,411">
              <v:shape style="position:absolute;left:5921;top:5069;width:2;height:411" coordorigin="5921,5069" coordsize="0,411" path="m5921,5069l5921,5479e" filled="false" stroked="true" strokeweight=".48pt" strokecolor="#000000">
                <v:path arrowok="t"/>
              </v:shape>
            </v:group>
            <v:group style="position:absolute;left:8311;top:5069;width:2;height:411" coordorigin="8311,5069" coordsize="2,411">
              <v:shape style="position:absolute;left:8311;top:5069;width:2;height:411" coordorigin="8311,5069" coordsize="0,411" path="m8311,5069l8311,5479e" filled="false" stroked="true" strokeweight=".48pt" strokecolor="#000000">
                <v:path arrowok="t"/>
              </v:shape>
            </v:group>
            <v:group style="position:absolute;left:10673;top:5479;width:24;height:394" coordorigin="10673,5479" coordsize="24,394">
              <v:shape style="position:absolute;left:10673;top:5479;width:24;height:394" coordorigin="10673,5479" coordsize="24,394" path="m10673,5873l10697,5873,10697,5479,10673,5479,10673,5873xe" filled="true" fillcolor="#d3d3d3" stroked="false">
                <v:path arrowok="t"/>
                <v:fill type="solid"/>
              </v:shape>
            </v:group>
            <v:group style="position:absolute;left:1140;top:5479;width:22;height:394" coordorigin="1140,5479" coordsize="22,394">
              <v:shape style="position:absolute;left:1140;top:5479;width:22;height:394" coordorigin="1140,5479" coordsize="22,394" path="m1140,5873l1162,5873,1162,5479,1140,5479,1140,5873xe" filled="true" fillcolor="#d3d3d3" stroked="false">
                <v:path arrowok="t"/>
                <v:fill type="solid"/>
              </v:shape>
            </v:group>
            <v:group style="position:absolute;left:1162;top:5479;width:9512;height:394" coordorigin="1162,5479" coordsize="9512,394">
              <v:shape style="position:absolute;left:1162;top:5479;width:9512;height:394" coordorigin="1162,5479" coordsize="9512,394" path="m1162,5873l10673,5873,10673,5479,1162,5479,1162,5873xe" filled="true" fillcolor="#d3d3d3" stroked="false">
                <v:path arrowok="t"/>
                <v:fill type="solid"/>
              </v:shape>
            </v:group>
            <v:group style="position:absolute;left:1138;top:5474;width:2484;height:2" coordorigin="1138,5474" coordsize="2484,2">
              <v:shape style="position:absolute;left:1138;top:5474;width:2484;height:2" coordorigin="1138,5474" coordsize="2484,0" path="m1138,5474l3622,5474e" filled="false" stroked="true" strokeweight=".48pt" strokecolor="#000000">
                <v:path arrowok="t"/>
              </v:shape>
            </v:group>
            <v:group style="position:absolute;left:3631;top:5474;width:2285;height:2" coordorigin="3631,5474" coordsize="2285,2">
              <v:shape style="position:absolute;left:3631;top:5474;width:2285;height:2" coordorigin="3631,5474" coordsize="2285,0" path="m3631,5474l5916,5474e" filled="false" stroked="true" strokeweight=".48pt" strokecolor="#000000">
                <v:path arrowok="t"/>
              </v:shape>
            </v:group>
            <v:group style="position:absolute;left:5926;top:5474;width:2381;height:2" coordorigin="5926,5474" coordsize="2381,2">
              <v:shape style="position:absolute;left:5926;top:5474;width:2381;height:2" coordorigin="5926,5474" coordsize="2381,0" path="m5926,5474l8306,5474e" filled="false" stroked="true" strokeweight=".48pt" strokecolor="#000000">
                <v:path arrowok="t"/>
              </v:shape>
            </v:group>
            <v:group style="position:absolute;left:8316;top:5474;width:2381;height:2" coordorigin="8316,5474" coordsize="2381,2">
              <v:shape style="position:absolute;left:8316;top:5474;width:2381;height:2" coordorigin="8316,5474" coordsize="2381,0" path="m8316,5474l10697,5474e" filled="false" stroked="true" strokeweight=".48pt" strokecolor="#000000">
                <v:path arrowok="t"/>
              </v:shape>
            </v:group>
            <v:group style="position:absolute;left:1133;top:4666;width:2;height:1217" coordorigin="1133,4666" coordsize="2,1217">
              <v:shape style="position:absolute;left:1133;top:4666;width:2;height:1217" coordorigin="1133,4666" coordsize="0,1217" path="m1133,4666l1133,5882e" filled="false" stroked="true" strokeweight=".48pt" strokecolor="#000000">
                <v:path arrowok="t"/>
              </v:shape>
            </v:group>
            <v:group style="position:absolute;left:1138;top:5878;width:9560;height:2" coordorigin="1138,5878" coordsize="9560,2">
              <v:shape style="position:absolute;left:1138;top:5878;width:9560;height:2" coordorigin="1138,5878" coordsize="9560,0" path="m1138,5878l10697,5878e" filled="false" stroked="true" strokeweight=".48pt" strokecolor="#000000">
                <v:path arrowok="t"/>
              </v:shape>
            </v:group>
            <v:group style="position:absolute;left:10702;top:4666;width:2;height:1217" coordorigin="10702,4666" coordsize="2,1217">
              <v:shape style="position:absolute;left:10702;top:4666;width:2;height:1217" coordorigin="10702,4666" coordsize="0,1217" path="m10702,4666l10702,5882e" filled="false" stroked="true" strokeweight=".48pt" strokecolor="#000000">
                <v:path arrowok="t"/>
              </v:shape>
              <v:shape style="position:absolute;left:1162;top:5594;width:90;height:180" type="#_x0000_t202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w w:val="99"/>
                          <w:sz w:val="18"/>
                        </w:rPr>
                        <w:t>1</w:t>
                      </w:r>
                      <w:r>
                        <w:rPr>
                          <w:rFonts w:ascii="Times New Roman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1133;top:2736;width:1426;height:3003" type="#_x0000_t202" filled="false" stroked="false">
                <v:textbox inset="0,0,0,0">
                  <w:txbxContent>
                    <w:p>
                      <w:pPr>
                        <w:spacing w:line="300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Times New Roman" w:hAnsi="Times New Roman" w:cs="Times New Roman" w:eastAsia="Times New Roman" w:hint="default"/>
                          <w:w w:val="99"/>
                          <w:position w:val="156"/>
                          <w:sz w:val="18"/>
                          <w:szCs w:val="18"/>
                        </w:rPr>
                        <w:t>√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21"/>
                          <w:position w:val="156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年以</w:t>
                      </w:r>
                      <w:r>
                        <w:rPr>
                          <w:rFonts w:ascii="宋体" w:hAnsi="宋体" w:cs="宋体" w:eastAsia="宋体" w:hint="default"/>
                          <w:spacing w:val="-65"/>
                          <w:w w:val="7"/>
                          <w:sz w:val="240"/>
                          <w:szCs w:val="240"/>
                        </w:rPr>
                        <w:t>内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44"/>
                          <w:w w:val="99"/>
                          <w:position w:val="156"/>
                          <w:sz w:val="18"/>
                          <w:szCs w:val="18"/>
                        </w:rPr>
                        <w:t>□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分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项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60"/>
                          <w:sz w:val="240"/>
                          <w:szCs w:val="240"/>
                        </w:rPr>
                        <w:t>账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60"/>
                          <w:sz w:val="240"/>
                          <w:szCs w:val="240"/>
                        </w:rPr>
                        <w:t>龄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</w:txbxContent>
                </v:textbox>
                <w10:wrap type="none"/>
              </v:shape>
              <v:shape style="position:absolute;left:1133;top:1027;width:3960;height:3154" type="#_x0000_t202" filled="false" stroked="false">
                <v:textbox inset="0,0,0,0">
                  <w:txbxContent>
                    <w:p>
                      <w:pPr>
                        <w:spacing w:line="3154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152"/>
                          <w:w w:val="7"/>
                          <w:sz w:val="240"/>
                          <w:szCs w:val="240"/>
                        </w:rPr>
                        <w:t>组</w:t>
                      </w:r>
                      <w:r>
                        <w:rPr>
                          <w:rFonts w:ascii="宋体" w:hAnsi="宋体" w:cs="宋体" w:eastAsia="宋体" w:hint="default"/>
                          <w:spacing w:val="-29"/>
                          <w:w w:val="7"/>
                          <w:position w:val="40"/>
                          <w:sz w:val="240"/>
                          <w:szCs w:val="240"/>
                        </w:rPr>
                        <w:t>合</w:t>
                      </w:r>
                      <w:r>
                        <w:rPr>
                          <w:rFonts w:ascii="宋体" w:hAnsi="宋体" w:cs="宋体" w:eastAsia="宋体" w:hint="default"/>
                          <w:spacing w:val="-171"/>
                          <w:w w:val="7"/>
                          <w:sz w:val="240"/>
                          <w:szCs w:val="240"/>
                        </w:rPr>
                        <w:t>合</w:t>
                      </w:r>
                      <w:r>
                        <w:rPr>
                          <w:rFonts w:ascii="宋体" w:hAnsi="宋体" w:cs="宋体" w:eastAsia="宋体" w:hint="default"/>
                          <w:spacing w:val="-161"/>
                          <w:w w:val="7"/>
                          <w:position w:val="-34"/>
                          <w:sz w:val="240"/>
                          <w:szCs w:val="240"/>
                        </w:rPr>
                        <w:t>适</w:t>
                      </w:r>
                      <w:r>
                        <w:rPr>
                          <w:rFonts w:ascii="宋体" w:hAnsi="宋体" w:cs="宋体" w:eastAsia="宋体" w:hint="default"/>
                          <w:spacing w:val="-29"/>
                          <w:w w:val="7"/>
                          <w:position w:val="40"/>
                          <w:sz w:val="240"/>
                          <w:szCs w:val="240"/>
                        </w:rPr>
                        <w:t>计</w:t>
                      </w:r>
                      <w:r>
                        <w:rPr>
                          <w:rFonts w:ascii="宋体" w:hAnsi="宋体" w:cs="宋体" w:eastAsia="宋体" w:hint="default"/>
                          <w:spacing w:val="-171"/>
                          <w:w w:val="7"/>
                          <w:sz w:val="240"/>
                          <w:szCs w:val="240"/>
                        </w:rPr>
                        <w:t>中</w:t>
                      </w:r>
                      <w:r>
                        <w:rPr>
                          <w:rFonts w:ascii="宋体" w:hAnsi="宋体" w:cs="宋体" w:eastAsia="宋体" w:hint="default"/>
                          <w:spacing w:val="-10"/>
                          <w:w w:val="7"/>
                          <w:position w:val="-34"/>
                          <w:sz w:val="240"/>
                          <w:szCs w:val="240"/>
                        </w:rPr>
                        <w:t>用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，</w:t>
                      </w:r>
                      <w:r>
                        <w:rPr>
                          <w:rFonts w:ascii="宋体" w:hAnsi="宋体" w:cs="宋体" w:eastAsia="宋体" w:hint="default"/>
                          <w:spacing w:val="-60"/>
                          <w:w w:val="7"/>
                          <w:sz w:val="240"/>
                          <w:szCs w:val="240"/>
                        </w:rPr>
                        <w:t>按</w:t>
                      </w:r>
                      <w:r>
                        <w:rPr>
                          <w:rFonts w:ascii="宋体" w:hAnsi="宋体" w:cs="宋体" w:eastAsia="宋体" w:hint="default"/>
                          <w:spacing w:val="-120"/>
                          <w:w w:val="7"/>
                          <w:position w:val="-34"/>
                          <w:sz w:val="240"/>
                          <w:szCs w:val="240"/>
                        </w:rPr>
                        <w:t>不</w:t>
                      </w:r>
                      <w:r>
                        <w:rPr>
                          <w:rFonts w:ascii="宋体" w:hAnsi="宋体" w:cs="宋体" w:eastAsia="宋体" w:hint="default"/>
                          <w:spacing w:val="-60"/>
                          <w:w w:val="7"/>
                          <w:sz w:val="240"/>
                          <w:szCs w:val="240"/>
                        </w:rPr>
                        <w:t>账</w:t>
                      </w:r>
                      <w:r>
                        <w:rPr>
                          <w:rFonts w:ascii="宋体" w:hAnsi="宋体" w:cs="宋体" w:eastAsia="宋体" w:hint="default"/>
                          <w:spacing w:val="-120"/>
                          <w:w w:val="7"/>
                          <w:position w:val="-34"/>
                          <w:sz w:val="240"/>
                          <w:szCs w:val="240"/>
                        </w:rPr>
                        <w:t>适</w:t>
                      </w:r>
                      <w:r>
                        <w:rPr>
                          <w:rFonts w:ascii="宋体" w:hAnsi="宋体" w:cs="宋体" w:eastAsia="宋体" w:hint="default"/>
                          <w:spacing w:val="-60"/>
                          <w:w w:val="7"/>
                          <w:sz w:val="240"/>
                          <w:szCs w:val="240"/>
                        </w:rPr>
                        <w:t>龄</w:t>
                      </w:r>
                      <w:r>
                        <w:rPr>
                          <w:rFonts w:ascii="宋体" w:hAnsi="宋体" w:cs="宋体" w:eastAsia="宋体" w:hint="default"/>
                          <w:spacing w:val="-120"/>
                          <w:w w:val="7"/>
                          <w:position w:val="-34"/>
                          <w:sz w:val="240"/>
                          <w:szCs w:val="240"/>
                        </w:rPr>
                        <w:t>用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分析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法计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提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坏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账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准</w:t>
                      </w:r>
                      <w:r>
                        <w:rPr>
                          <w:rFonts w:ascii="宋体" w:hAnsi="宋体" w:cs="宋体" w:eastAsia="宋体" w:hint="default"/>
                          <w:spacing w:val="-111"/>
                          <w:w w:val="7"/>
                          <w:sz w:val="240"/>
                          <w:szCs w:val="240"/>
                        </w:rPr>
                        <w:t>备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1"/>
                          <w:w w:val="99"/>
                          <w:position w:val="112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71"/>
                          <w:w w:val="99"/>
                          <w:position w:val="112"/>
                          <w:sz w:val="18"/>
                          <w:szCs w:val="18"/>
                        </w:rPr>
                        <w:t>4</w:t>
                      </w:r>
                      <w:r>
                        <w:rPr>
                          <w:rFonts w:ascii="宋体" w:hAnsi="宋体" w:cs="宋体" w:eastAsia="宋体" w:hint="default"/>
                          <w:spacing w:val="-108"/>
                          <w:w w:val="7"/>
                          <w:sz w:val="240"/>
                          <w:szCs w:val="240"/>
                        </w:rPr>
                        <w:t>的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2"/>
                          <w:w w:val="99"/>
                          <w:position w:val="112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26"/>
                          <w:w w:val="99"/>
                          <w:position w:val="112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宋体" w:hAnsi="宋体" w:cs="宋体" w:eastAsia="宋体" w:hint="default"/>
                          <w:spacing w:val="-154"/>
                          <w:w w:val="7"/>
                          <w:sz w:val="240"/>
                          <w:szCs w:val="240"/>
                        </w:rPr>
                        <w:t>应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2"/>
                          <w:w w:val="99"/>
                          <w:position w:val="112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26"/>
                          <w:w w:val="99"/>
                          <w:position w:val="112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="宋体" w:hAnsi="宋体" w:cs="宋体" w:eastAsia="宋体" w:hint="default"/>
                          <w:spacing w:val="-154"/>
                          <w:w w:val="7"/>
                          <w:sz w:val="240"/>
                          <w:szCs w:val="240"/>
                        </w:rPr>
                        <w:t>收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w w:val="99"/>
                          <w:position w:val="112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2"/>
                          <w:w w:val="99"/>
                          <w:position w:val="112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71"/>
                          <w:w w:val="99"/>
                          <w:position w:val="112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宋体" w:hAnsi="宋体" w:cs="宋体" w:eastAsia="宋体" w:hint="default"/>
                          <w:spacing w:val="-108"/>
                          <w:w w:val="7"/>
                          <w:sz w:val="240"/>
                          <w:szCs w:val="240"/>
                        </w:rPr>
                        <w:t>账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2"/>
                          <w:w w:val="99"/>
                          <w:position w:val="112"/>
                          <w:sz w:val="18"/>
                          <w:szCs w:val="18"/>
                        </w:rPr>
                        <w:t>6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26"/>
                          <w:w w:val="99"/>
                          <w:position w:val="112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宋体" w:hAnsi="宋体" w:cs="宋体" w:eastAsia="宋体" w:hint="default"/>
                          <w:spacing w:val="-154"/>
                          <w:w w:val="7"/>
                          <w:sz w:val="240"/>
                          <w:szCs w:val="240"/>
                        </w:rPr>
                        <w:t>款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2"/>
                          <w:w w:val="99"/>
                          <w:position w:val="112"/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26"/>
                          <w:w w:val="99"/>
                          <w:position w:val="112"/>
                          <w:sz w:val="18"/>
                          <w:szCs w:val="18"/>
                        </w:rPr>
                        <w:t>4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：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</w:txbxContent>
                </v:textbox>
                <w10:wrap type="none"/>
              </v:shape>
              <v:shape style="position:absolute;left:4414;top:2567;width:2438;height:2771" type="#_x0000_t202" filled="false" stroked="false">
                <v:textbox inset="0,0,0,0">
                  <w:txbxContent>
                    <w:p>
                      <w:pPr>
                        <w:spacing w:line="76" w:lineRule="exact" w:before="0"/>
                        <w:ind w:left="149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9,076,697.50</w:t>
                      </w:r>
                    </w:p>
                    <w:p>
                      <w:pPr>
                        <w:spacing w:line="2695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15"/>
                          <w:sz w:val="240"/>
                          <w:szCs w:val="240"/>
                        </w:rPr>
                        <w:t>应收</w:t>
                      </w:r>
                      <w:r>
                        <w:rPr>
                          <w:rFonts w:ascii="宋体" w:hAnsi="宋体" w:cs="宋体" w:eastAsia="宋体" w:hint="default"/>
                          <w:w w:val="15"/>
                          <w:sz w:val="240"/>
                          <w:szCs w:val="240"/>
                        </w:rPr>
                        <w:t>账款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</w:txbxContent>
                </v:textbox>
                <w10:wrap type="none"/>
              </v:shape>
              <v:shape style="position:absolute;left:6756;top:2534;width:768;height:2804" type="#_x0000_t202" filled="false" stroked="false">
                <v:textbox inset="0,0,0,0">
                  <w:txbxContent>
                    <w:p>
                      <w:pPr>
                        <w:spacing w:line="2803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132"/>
                          <w:w w:val="7"/>
                          <w:position w:val="-39"/>
                          <w:sz w:val="240"/>
                          <w:szCs w:val="240"/>
                        </w:rPr>
                        <w:t>坏</w:t>
                      </w:r>
                      <w:r>
                        <w:rPr>
                          <w:rFonts w:ascii="宋体" w:hAnsi="宋体" w:cs="宋体" w:eastAsia="宋体" w:hint="default"/>
                          <w:spacing w:val="-48"/>
                          <w:w w:val="7"/>
                          <w:sz w:val="240"/>
                          <w:szCs w:val="240"/>
                        </w:rPr>
                        <w:t>期</w:t>
                      </w:r>
                      <w:r>
                        <w:rPr>
                          <w:rFonts w:ascii="宋体" w:hAnsi="宋体" w:cs="宋体" w:eastAsia="宋体" w:hint="default"/>
                          <w:spacing w:val="-132"/>
                          <w:w w:val="7"/>
                          <w:position w:val="-39"/>
                          <w:sz w:val="240"/>
                          <w:szCs w:val="240"/>
                        </w:rPr>
                        <w:t>账</w:t>
                      </w:r>
                      <w:r>
                        <w:rPr>
                          <w:rFonts w:ascii="宋体" w:hAnsi="宋体" w:cs="宋体" w:eastAsia="宋体" w:hint="default"/>
                          <w:spacing w:val="-48"/>
                          <w:w w:val="7"/>
                          <w:sz w:val="240"/>
                          <w:szCs w:val="240"/>
                        </w:rPr>
                        <w:t>末</w:t>
                      </w:r>
                      <w:r>
                        <w:rPr>
                          <w:rFonts w:ascii="宋体" w:hAnsi="宋体" w:cs="宋体" w:eastAsia="宋体" w:hint="default"/>
                          <w:spacing w:val="-132"/>
                          <w:w w:val="7"/>
                          <w:position w:val="-39"/>
                          <w:sz w:val="240"/>
                          <w:szCs w:val="240"/>
                        </w:rPr>
                        <w:t>准</w:t>
                      </w:r>
                      <w:r>
                        <w:rPr>
                          <w:rFonts w:ascii="宋体" w:hAnsi="宋体" w:cs="宋体" w:eastAsia="宋体" w:hint="default"/>
                          <w:spacing w:val="-48"/>
                          <w:w w:val="7"/>
                          <w:sz w:val="240"/>
                          <w:szCs w:val="240"/>
                        </w:rPr>
                        <w:t>余</w:t>
                      </w:r>
                      <w:r>
                        <w:rPr>
                          <w:rFonts w:ascii="宋体" w:hAnsi="宋体" w:cs="宋体" w:eastAsia="宋体" w:hint="default"/>
                          <w:spacing w:val="-132"/>
                          <w:w w:val="7"/>
                          <w:position w:val="-39"/>
                          <w:sz w:val="240"/>
                          <w:szCs w:val="240"/>
                        </w:rPr>
                        <w:t>备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额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</w:txbxContent>
                </v:textbox>
                <w10:wrap type="none"/>
              </v:shape>
              <v:shape style="position:absolute;left:9146;top:2938;width:720;height:2400" type="#_x0000_t202" filled="false" stroked="false">
                <v:textbox inset="0,0,0,0">
                  <w:txbxContent>
                    <w:p>
                      <w:pPr>
                        <w:spacing w:line="2400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计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提比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例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</w:txbxContent>
                </v:textbox>
                <w10:wrap type="none"/>
              </v:shape>
              <v:shape style="position:absolute;left:9960;top:2131;width:540;height:2400" type="#_x0000_t202" filled="false" stroked="false">
                <v:textbox inset="0,0,0,0">
                  <w:txbxContent>
                    <w:p>
                      <w:pPr>
                        <w:spacing w:line="2400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单位：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shape style="position:absolute;margin-left:56.399998pt;margin-top:66.359161pt;width:479.3pt;height:112.1pt;mso-position-horizontal-relative:page;mso-position-vertical-relative:paragraph;z-index:3577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994"/>
                    <w:gridCol w:w="1836"/>
                    <w:gridCol w:w="1913"/>
                    <w:gridCol w:w="1913"/>
                    <w:gridCol w:w="1915"/>
                  </w:tblGrid>
                  <w:tr>
                    <w:trPr>
                      <w:trHeight w:val="403" w:hRule="exact"/>
                    </w:trPr>
                    <w:tc>
                      <w:tcPr>
                        <w:tcW w:w="1994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7577" w:type="dxa"/>
                        <w:gridSpan w:val="4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1994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8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1027" w:hRule="exact"/>
                    </w:trPr>
                    <w:tc>
                      <w:tcPr>
                        <w:tcW w:w="19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37.80%</w:t>
                        </w:r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19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8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770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24,012,016.34</w:t>
                        </w:r>
                      </w:p>
                    </w:tc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93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9,076,697.50</w:t>
                        </w:r>
                      </w:p>
                    </w:tc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--</w:t>
                        </w:r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4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--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 w:hint="default"/>
          <w:w w:val="99"/>
          <w:position w:val="156"/>
          <w:sz w:val="18"/>
          <w:szCs w:val="18"/>
        </w:rPr>
        <w:t>√</w:t>
      </w:r>
      <w:r>
        <w:rPr>
          <w:rFonts w:ascii="Times New Roman" w:hAnsi="Times New Roman" w:cs="Times New Roman" w:eastAsia="Times New Roman" w:hint="default"/>
          <w:position w:val="156"/>
          <w:sz w:val="18"/>
          <w:szCs w:val="18"/>
        </w:rPr>
        <w:tab/>
      </w:r>
      <w:r>
        <w:rPr>
          <w:rFonts w:ascii="Times New Roman" w:hAnsi="Times New Roman" w:cs="Times New Roman" w:eastAsia="Times New Roman" w:hint="default"/>
          <w:w w:val="99"/>
          <w:position w:val="156"/>
          <w:sz w:val="18"/>
          <w:szCs w:val="18"/>
        </w:rPr>
        <w:t>□</w:t>
      </w:r>
      <w:r>
        <w:rPr>
          <w:rFonts w:ascii="Times New Roman" w:hAnsi="Times New Roman" w:cs="Times New Roman" w:eastAsia="Times New Roman" w:hint="default"/>
          <w:position w:val="156"/>
          <w:sz w:val="18"/>
          <w:szCs w:val="18"/>
        </w:rPr>
        <w:tab/>
      </w:r>
      <w:r>
        <w:rPr>
          <w:rFonts w:ascii="宋体" w:hAnsi="宋体" w:cs="宋体" w:eastAsia="宋体" w:hint="default"/>
          <w:spacing w:val="-180"/>
          <w:w w:val="7"/>
        </w:rPr>
        <w:t>西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公</w:t>
      </w:r>
      <w:r>
        <w:rPr>
          <w:rFonts w:ascii="宋体" w:hAnsi="宋体" w:cs="宋体" w:eastAsia="宋体" w:hint="default"/>
          <w:w w:val="7"/>
          <w:position w:val="-61"/>
        </w:rPr>
        <w:t>亏</w:t>
      </w:r>
      <w:r>
        <w:rPr>
          <w:rFonts w:ascii="宋体" w:hAnsi="宋体" w:cs="宋体" w:eastAsia="宋体" w:hint="default"/>
          <w:spacing w:val="-180"/>
          <w:w w:val="7"/>
        </w:rPr>
        <w:t>安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司</w:t>
      </w:r>
      <w:r>
        <w:rPr>
          <w:rFonts w:ascii="宋体" w:hAnsi="宋体" w:cs="宋体" w:eastAsia="宋体" w:hint="default"/>
          <w:w w:val="7"/>
          <w:position w:val="-61"/>
        </w:rPr>
        <w:t>损</w:t>
      </w:r>
      <w:r>
        <w:rPr>
          <w:rFonts w:ascii="宋体" w:hAnsi="宋体" w:cs="宋体" w:eastAsia="宋体" w:hint="default"/>
          <w:spacing w:val="-180"/>
          <w:w w:val="7"/>
        </w:rPr>
        <w:t>南</w:t>
      </w:r>
      <w:r>
        <w:rPr>
          <w:rFonts w:ascii="宋体" w:hAnsi="宋体" w:cs="宋体" w:eastAsia="宋体" w:hint="default"/>
          <w:w w:val="7"/>
          <w:position w:val="-30"/>
        </w:rPr>
        <w:t>多</w:t>
      </w:r>
      <w:r>
        <w:rPr>
          <w:rFonts w:ascii="宋体" w:hAnsi="宋体" w:cs="宋体" w:eastAsia="宋体" w:hint="default"/>
          <w:spacing w:val="-180"/>
          <w:w w:val="7"/>
        </w:rPr>
        <w:t>天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年</w:t>
      </w:r>
      <w:r>
        <w:rPr>
          <w:rFonts w:ascii="宋体" w:hAnsi="宋体" w:cs="宋体" w:eastAsia="宋体" w:hint="default"/>
          <w:w w:val="7"/>
          <w:position w:val="-61"/>
        </w:rPr>
        <w:t>大</w:t>
      </w:r>
      <w:r>
        <w:rPr>
          <w:rFonts w:ascii="宋体" w:hAnsi="宋体" w:cs="宋体" w:eastAsia="宋体" w:hint="default"/>
          <w:spacing w:val="-180"/>
          <w:w w:val="7"/>
        </w:rPr>
        <w:t>电</w:t>
      </w:r>
      <w:r>
        <w:rPr>
          <w:rFonts w:ascii="宋体" w:hAnsi="宋体" w:cs="宋体" w:eastAsia="宋体" w:hint="default"/>
          <w:w w:val="7"/>
          <w:position w:val="-30"/>
        </w:rPr>
        <w:t>亏</w:t>
      </w:r>
      <w:r>
        <w:rPr>
          <w:rFonts w:ascii="宋体" w:hAnsi="宋体" w:cs="宋体" w:eastAsia="宋体" w:hint="default"/>
          <w:spacing w:val="-180"/>
          <w:w w:val="7"/>
        </w:rPr>
        <w:t>脑</w:t>
      </w:r>
      <w:r>
        <w:rPr>
          <w:rFonts w:ascii="宋体" w:hAnsi="宋体" w:cs="宋体" w:eastAsia="宋体" w:hint="default"/>
          <w:w w:val="7"/>
          <w:position w:val="-30"/>
        </w:rPr>
        <w:t>损</w:t>
      </w:r>
      <w:r>
        <w:rPr>
          <w:rFonts w:ascii="宋体" w:hAnsi="宋体" w:cs="宋体" w:eastAsia="宋体" w:hint="default"/>
          <w:spacing w:val="-180"/>
          <w:w w:val="7"/>
        </w:rPr>
        <w:t>系</w:t>
      </w:r>
      <w:r>
        <w:rPr>
          <w:rFonts w:ascii="宋体" w:hAnsi="宋体" w:cs="宋体" w:eastAsia="宋体" w:hint="default"/>
          <w:w w:val="7"/>
          <w:position w:val="-30"/>
        </w:rPr>
        <w:t>，</w:t>
      </w:r>
      <w:r>
        <w:rPr>
          <w:rFonts w:ascii="宋体" w:hAnsi="宋体" w:cs="宋体" w:eastAsia="宋体" w:hint="default"/>
          <w:spacing w:val="-180"/>
          <w:w w:val="7"/>
        </w:rPr>
        <w:t>统</w:t>
      </w:r>
      <w:r>
        <w:rPr>
          <w:rFonts w:ascii="宋体" w:hAnsi="宋体" w:cs="宋体" w:eastAsia="宋体" w:hint="default"/>
          <w:w w:val="7"/>
          <w:position w:val="-30"/>
        </w:rPr>
        <w:t>净</w:t>
      </w:r>
      <w:r>
        <w:rPr>
          <w:rFonts w:ascii="宋体" w:hAnsi="宋体" w:cs="宋体" w:eastAsia="宋体" w:hint="default"/>
          <w:spacing w:val="-180"/>
          <w:w w:val="7"/>
        </w:rPr>
        <w:t>有</w:t>
      </w:r>
      <w:r>
        <w:rPr>
          <w:rFonts w:ascii="宋体" w:hAnsi="宋体" w:cs="宋体" w:eastAsia="宋体" w:hint="default"/>
          <w:w w:val="7"/>
          <w:position w:val="-30"/>
        </w:rPr>
        <w:t>资</w:t>
      </w:r>
      <w:r>
        <w:rPr>
          <w:rFonts w:ascii="宋体" w:hAnsi="宋体" w:cs="宋体" w:eastAsia="宋体" w:hint="default"/>
          <w:spacing w:val="-180"/>
          <w:w w:val="7"/>
        </w:rPr>
        <w:t>限</w:t>
      </w:r>
      <w:r>
        <w:rPr>
          <w:rFonts w:ascii="宋体" w:hAnsi="宋体" w:cs="宋体" w:eastAsia="宋体" w:hint="default"/>
          <w:w w:val="7"/>
          <w:position w:val="-30"/>
        </w:rPr>
        <w:t>产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326" w:lineRule="exact"/>
        <w:ind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7"/>
        </w:rPr>
        <w:t>元</w:t>
      </w:r>
      <w:r>
        <w:rPr>
          <w:rFonts w:ascii="宋体" w:hAnsi="宋体" w:cs="宋体" w:eastAsia="宋体" w:hint="default"/>
        </w:rPr>
      </w:r>
    </w:p>
    <w:p>
      <w:pPr>
        <w:spacing w:after="0" w:line="2326" w:lineRule="exact"/>
        <w:jc w:val="righ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pStyle w:val="BodyText"/>
        <w:spacing w:line="516" w:lineRule="exact"/>
        <w:ind w:left="181" w:right="-1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4"/>
          <w:w w:val="7"/>
        </w:rPr>
        <w:t>其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年</w:t>
      </w:r>
      <w:r>
        <w:rPr>
          <w:rFonts w:ascii="宋体" w:hAnsi="宋体" w:cs="宋体" w:eastAsia="宋体" w:hint="default"/>
          <w:spacing w:val="-137"/>
          <w:w w:val="7"/>
          <w:position w:val="-79"/>
        </w:rPr>
        <w:t>至</w:t>
      </w:r>
      <w:r>
        <w:rPr>
          <w:rFonts w:ascii="宋体" w:hAnsi="宋体" w:cs="宋体" w:eastAsia="宋体" w:hint="default"/>
          <w:spacing w:val="-44"/>
          <w:w w:val="7"/>
        </w:rPr>
        <w:t>中</w:t>
      </w:r>
      <w:r>
        <w:rPr>
          <w:rFonts w:ascii="宋体" w:hAnsi="宋体" w:cs="宋体" w:eastAsia="宋体" w:hint="default"/>
          <w:spacing w:val="-137"/>
          <w:w w:val="7"/>
          <w:position w:val="-39"/>
        </w:rPr>
        <w:t>以</w:t>
      </w:r>
      <w:r>
        <w:rPr>
          <w:rFonts w:ascii="宋体" w:hAnsi="宋体" w:cs="宋体" w:eastAsia="宋体" w:hint="default"/>
          <w:spacing w:val="-44"/>
          <w:w w:val="7"/>
        </w:rPr>
        <w:t>：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内</w:t>
      </w:r>
      <w:r>
        <w:rPr>
          <w:rFonts w:ascii="宋体" w:hAnsi="宋体" w:cs="宋体" w:eastAsia="宋体" w:hint="default"/>
          <w:w w:val="7"/>
          <w:position w:val="-79"/>
        </w:rPr>
        <w:t>年</w:t>
      </w:r>
      <w:r>
        <w:rPr>
          <w:rFonts w:ascii="宋体" w:hAnsi="宋体" w:cs="宋体" w:eastAsia="宋体" w:hint="default"/>
          <w:spacing w:val="-180"/>
          <w:w w:val="7"/>
        </w:rPr>
        <w:t>个</w:t>
      </w:r>
      <w:r>
        <w:rPr>
          <w:rFonts w:ascii="宋体" w:hAnsi="宋体" w:cs="宋体" w:eastAsia="宋体" w:hint="default"/>
          <w:w w:val="7"/>
          <w:position w:val="-39"/>
        </w:rPr>
        <w:t>小</w:t>
      </w:r>
      <w:r>
        <w:rPr>
          <w:rFonts w:ascii="宋体" w:hAnsi="宋体" w:cs="宋体" w:eastAsia="宋体" w:hint="default"/>
          <w:spacing w:val="-180"/>
          <w:w w:val="7"/>
        </w:rPr>
        <w:t>月</w:t>
      </w:r>
      <w:r>
        <w:rPr>
          <w:rFonts w:ascii="宋体" w:hAnsi="宋体" w:cs="宋体" w:eastAsia="宋体" w:hint="default"/>
          <w:w w:val="7"/>
          <w:position w:val="-39"/>
        </w:rPr>
        <w:t>计</w:t>
      </w:r>
      <w:r>
        <w:rPr>
          <w:rFonts w:ascii="宋体" w:hAnsi="宋体" w:cs="宋体" w:eastAsia="宋体" w:hint="default"/>
          <w:w w:val="7"/>
        </w:rPr>
        <w:t>以内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21"/>
          <w:szCs w:val="21"/>
        </w:rPr>
      </w:pPr>
    </w:p>
    <w:p>
      <w:pPr>
        <w:spacing w:line="348" w:lineRule="exact" w:before="0"/>
        <w:ind w:left="181" w:right="-1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2014</w:t>
      </w:r>
    </w:p>
    <w:p>
      <w:pPr>
        <w:spacing w:after="0" w:line="348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0" w:footer="983" w:top="0" w:bottom="1180" w:left="980" w:right="980"/>
          <w:cols w:num="2" w:equalWidth="0">
            <w:col w:w="1579" w:space="6365"/>
            <w:col w:w="1996"/>
          </w:cols>
        </w:sectPr>
      </w:pPr>
    </w:p>
    <w:p>
      <w:pPr>
        <w:pStyle w:val="BodyText"/>
        <w:spacing w:line="857" w:lineRule="exact"/>
        <w:ind w:left="318" w:right="-20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55.199997pt;margin-top:12.36162pt;width:484.8pt;height:.1pt;mso-position-horizontal-relative:page;mso-position-vertical-relative:paragraph;z-index:-947320" coordorigin="1104,247" coordsize="9696,2">
            <v:shape style="position:absolute;left:1104;top:247;width:9696;height:2" coordorigin="1104,247" coordsize="9696,0" path="m1104,247l10800,247e" filled="false" stroked="true" strokeweight=".72pt" strokecolor="#000000">
              <v:path arrowok="t"/>
            </v:shape>
            <w10:wrap type="none"/>
          </v:group>
        </w:pict>
      </w:r>
      <w:r>
        <w:rPr/>
        <w:pict>
          <v:shape style="position:absolute;margin-left:56.459999pt;margin-top:28.801619pt;width:479.1pt;height:161.3pt;mso-position-horizontal-relative:page;mso-position-vertical-relative:paragraph;z-index:3592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492"/>
                    <w:gridCol w:w="2294"/>
                    <w:gridCol w:w="2390"/>
                    <w:gridCol w:w="2390"/>
                  </w:tblGrid>
                  <w:tr>
                    <w:trPr>
                      <w:trHeight w:val="401" w:hRule="exact"/>
                    </w:trPr>
                    <w:tc>
                      <w:tcPr>
                        <w:tcW w:w="24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111,651,637.51</w:t>
                        </w:r>
                      </w:p>
                    </w:tc>
                    <w:tc>
                      <w:tcPr>
                        <w:tcW w:w="23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23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0.00%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4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3"/>
                          <w:ind w:left="22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22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213,762,871.45</w:t>
                        </w:r>
                      </w:p>
                    </w:tc>
                    <w:tc>
                      <w:tcPr>
                        <w:tcW w:w="23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1,808,750.60</w:t>
                        </w:r>
                      </w:p>
                    </w:tc>
                    <w:tc>
                      <w:tcPr>
                        <w:tcW w:w="23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0.85%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4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tabs>
                            <w:tab w:pos="382" w:val="left" w:leader="none"/>
                          </w:tabs>
                          <w:spacing w:line="240" w:lineRule="auto" w:before="91"/>
                          <w:ind w:left="22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1</w:t>
                          <w:tab/>
                        </w:r>
                        <w:r>
                          <w:rPr>
                            <w:rFonts w:ascii="Times New Roman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22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16,618,555.51</w:t>
                        </w:r>
                      </w:p>
                    </w:tc>
                    <w:tc>
                      <w:tcPr>
                        <w:tcW w:w="23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1,399,356.67</w:t>
                        </w:r>
                      </w:p>
                    </w:tc>
                    <w:tc>
                      <w:tcPr>
                        <w:tcW w:w="23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8.42%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4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tabs>
                            <w:tab w:pos="382" w:val="left" w:leader="none"/>
                          </w:tabs>
                          <w:spacing w:line="240" w:lineRule="auto" w:before="93"/>
                          <w:ind w:left="22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2</w:t>
                          <w:tab/>
                        </w:r>
                        <w:r>
                          <w:rPr>
                            <w:rFonts w:ascii="Times New Roman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22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11,455,861.19</w:t>
                        </w:r>
                      </w:p>
                    </w:tc>
                    <w:tc>
                      <w:tcPr>
                        <w:tcW w:w="23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2,291,172.24</w:t>
                        </w:r>
                      </w:p>
                    </w:tc>
                    <w:tc>
                      <w:tcPr>
                        <w:tcW w:w="23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20.00%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4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tabs>
                            <w:tab w:pos="382" w:val="left" w:leader="none"/>
                          </w:tabs>
                          <w:spacing w:line="240" w:lineRule="auto" w:before="91"/>
                          <w:ind w:left="22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3</w:t>
                          <w:tab/>
                        </w:r>
                        <w:r>
                          <w:rPr>
                            <w:rFonts w:ascii="Times New Roman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22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1,736,870.80</w:t>
                        </w:r>
                      </w:p>
                    </w:tc>
                    <w:tc>
                      <w:tcPr>
                        <w:tcW w:w="23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521,061.24</w:t>
                        </w:r>
                      </w:p>
                    </w:tc>
                    <w:tc>
                      <w:tcPr>
                        <w:tcW w:w="23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30.00%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4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tabs>
                            <w:tab w:pos="382" w:val="left" w:leader="none"/>
                          </w:tabs>
                          <w:spacing w:line="240" w:lineRule="auto" w:before="93"/>
                          <w:ind w:left="22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4</w:t>
                          <w:tab/>
                        </w:r>
                        <w:r>
                          <w:rPr>
                            <w:rFonts w:ascii="Times New Roman"/>
                            <w:sz w:val="18"/>
                          </w:rPr>
                          <w:t>5</w:t>
                        </w:r>
                      </w:p>
                    </w:tc>
                    <w:tc>
                      <w:tcPr>
                        <w:tcW w:w="22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1,323,571.54</w:t>
                        </w:r>
                      </w:p>
                    </w:tc>
                    <w:tc>
                      <w:tcPr>
                        <w:tcW w:w="23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529,428.62</w:t>
                        </w:r>
                      </w:p>
                    </w:tc>
                    <w:tc>
                      <w:tcPr>
                        <w:tcW w:w="23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40.00%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4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2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5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22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2,123,599.50</w:t>
                        </w:r>
                      </w:p>
                    </w:tc>
                    <w:tc>
                      <w:tcPr>
                        <w:tcW w:w="23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2,123,599.50</w:t>
                        </w:r>
                      </w:p>
                    </w:tc>
                    <w:tc>
                      <w:tcPr>
                        <w:tcW w:w="23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100.00%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4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2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247,021,329.99</w:t>
                        </w:r>
                      </w:p>
                    </w:tc>
                    <w:tc>
                      <w:tcPr>
                        <w:tcW w:w="23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8,673,368.87</w:t>
                        </w:r>
                      </w:p>
                    </w:tc>
                    <w:tc>
                      <w:tcPr>
                        <w:tcW w:w="23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3.51%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</w:rPr>
        <w:t>至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至</w:t>
      </w:r>
      <w:r>
        <w:rPr>
          <w:rFonts w:ascii="宋体" w:hAnsi="宋体" w:cs="宋体" w:eastAsia="宋体" w:hint="default"/>
          <w:w w:val="7"/>
          <w:position w:val="-79"/>
        </w:rPr>
        <w:t>至</w:t>
      </w:r>
      <w:r>
        <w:rPr>
          <w:rFonts w:ascii="宋体" w:hAnsi="宋体" w:cs="宋体" w:eastAsia="宋体" w:hint="default"/>
        </w:rPr>
      </w:r>
    </w:p>
    <w:p>
      <w:pPr>
        <w:spacing w:line="857" w:lineRule="exact" w:before="0"/>
        <w:ind w:left="140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  <w:position w:val="-120"/>
          <w:sz w:val="240"/>
          <w:szCs w:val="240"/>
        </w:rPr>
        <w:t>年</w:t>
      </w:r>
      <w:r>
        <w:rPr>
          <w:rFonts w:ascii="宋体" w:hAnsi="宋体" w:cs="宋体" w:eastAsia="宋体" w:hint="default"/>
          <w:spacing w:val="-180"/>
          <w:w w:val="7"/>
          <w:position w:val="-160"/>
          <w:sz w:val="240"/>
          <w:szCs w:val="240"/>
        </w:rPr>
        <w:t>年</w:t>
      </w:r>
      <w:r>
        <w:rPr>
          <w:rFonts w:ascii="宋体" w:hAnsi="宋体" w:cs="宋体" w:eastAsia="宋体" w:hint="default"/>
          <w:spacing w:val="-137"/>
          <w:w w:val="7"/>
          <w:position w:val="-200"/>
          <w:sz w:val="240"/>
          <w:szCs w:val="240"/>
        </w:rPr>
        <w:t>年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after="0" w:line="857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80"/>
          <w:cols w:num="2" w:equalWidth="0">
            <w:col w:w="499" w:space="40"/>
            <w:col w:w="9401"/>
          </w:cols>
        </w:sectPr>
      </w:pPr>
    </w:p>
    <w:p>
      <w:pPr>
        <w:pStyle w:val="BodyText"/>
        <w:spacing w:line="1507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  <w:position w:val="35"/>
        </w:rPr>
        <w:t>确</w:t>
      </w:r>
      <w:r>
        <w:rPr>
          <w:rFonts w:ascii="宋体" w:hAnsi="宋体" w:cs="宋体" w:eastAsia="宋体" w:hint="default"/>
          <w:spacing w:val="-152"/>
          <w:w w:val="7"/>
        </w:rPr>
        <w:t>组</w:t>
      </w:r>
      <w:r>
        <w:rPr>
          <w:rFonts w:ascii="宋体" w:hAnsi="宋体" w:cs="宋体" w:eastAsia="宋体" w:hint="default"/>
          <w:spacing w:val="-44"/>
          <w:w w:val="7"/>
          <w:position w:val="75"/>
        </w:rPr>
        <w:t>合</w:t>
      </w:r>
      <w:r>
        <w:rPr>
          <w:rFonts w:ascii="宋体" w:hAnsi="宋体" w:cs="宋体" w:eastAsia="宋体" w:hint="default"/>
          <w:spacing w:val="-166"/>
          <w:w w:val="7"/>
          <w:position w:val="115"/>
        </w:rPr>
        <w:t>年</w:t>
      </w:r>
      <w:r>
        <w:rPr>
          <w:rFonts w:ascii="宋体" w:hAnsi="宋体" w:cs="宋体" w:eastAsia="宋体" w:hint="default"/>
          <w:spacing w:val="-180"/>
          <w:w w:val="7"/>
        </w:rPr>
        <w:t>合</w:t>
      </w:r>
      <w:r>
        <w:rPr>
          <w:rFonts w:ascii="宋体" w:hAnsi="宋体" w:cs="宋体" w:eastAsia="宋体" w:hint="default"/>
          <w:spacing w:val="-152"/>
          <w:w w:val="7"/>
          <w:position w:val="35"/>
        </w:rPr>
        <w:t>定</w:t>
      </w:r>
      <w:r>
        <w:rPr>
          <w:rFonts w:ascii="宋体" w:hAnsi="宋体" w:cs="宋体" w:eastAsia="宋体" w:hint="default"/>
          <w:spacing w:val="-44"/>
          <w:w w:val="7"/>
          <w:position w:val="75"/>
        </w:rPr>
        <w:t>计</w:t>
      </w:r>
      <w:r>
        <w:rPr>
          <w:rFonts w:ascii="宋体" w:hAnsi="宋体" w:cs="宋体" w:eastAsia="宋体" w:hint="default"/>
          <w:spacing w:val="-166"/>
          <w:w w:val="7"/>
          <w:position w:val="115"/>
        </w:rPr>
        <w:t>以</w:t>
      </w:r>
      <w:r>
        <w:rPr>
          <w:rFonts w:ascii="宋体" w:hAnsi="宋体" w:cs="宋体" w:eastAsia="宋体" w:hint="default"/>
          <w:spacing w:val="-180"/>
          <w:w w:val="7"/>
        </w:rPr>
        <w:t>中</w:t>
      </w:r>
      <w:r>
        <w:rPr>
          <w:rFonts w:ascii="宋体" w:hAnsi="宋体" w:cs="宋体" w:eastAsia="宋体" w:hint="default"/>
          <w:spacing w:val="-15"/>
          <w:w w:val="7"/>
          <w:position w:val="35"/>
        </w:rPr>
        <w:t>该</w:t>
      </w:r>
      <w:r>
        <w:rPr>
          <w:rFonts w:ascii="宋体" w:hAnsi="宋体" w:cs="宋体" w:eastAsia="宋体" w:hint="default"/>
          <w:spacing w:val="-166"/>
          <w:w w:val="7"/>
          <w:position w:val="115"/>
        </w:rPr>
        <w:t>上</w:t>
      </w:r>
      <w:r>
        <w:rPr>
          <w:rFonts w:ascii="宋体" w:hAnsi="宋体" w:cs="宋体" w:eastAsia="宋体" w:hint="default"/>
          <w:spacing w:val="-180"/>
          <w:w w:val="7"/>
        </w:rPr>
        <w:t>，</w:t>
      </w:r>
      <w:r>
        <w:rPr>
          <w:rFonts w:ascii="宋体" w:hAnsi="宋体" w:cs="宋体" w:eastAsia="宋体" w:hint="default"/>
          <w:w w:val="7"/>
          <w:position w:val="35"/>
        </w:rPr>
        <w:t>组</w:t>
      </w:r>
      <w:r>
        <w:rPr>
          <w:rFonts w:ascii="宋体" w:hAnsi="宋体" w:cs="宋体" w:eastAsia="宋体" w:hint="default"/>
          <w:spacing w:val="-180"/>
          <w:w w:val="7"/>
          <w:position w:val="35"/>
        </w:rPr>
        <w:t>合</w:t>
      </w:r>
      <w:r>
        <w:rPr>
          <w:rFonts w:ascii="宋体" w:hAnsi="宋体" w:cs="宋体" w:eastAsia="宋体" w:hint="default"/>
          <w:spacing w:val="-180"/>
          <w:w w:val="7"/>
          <w:position w:val="-70"/>
        </w:rPr>
        <w:t>采</w:t>
      </w:r>
      <w:r>
        <w:rPr>
          <w:rFonts w:ascii="宋体" w:hAnsi="宋体" w:cs="宋体" w:eastAsia="宋体" w:hint="default"/>
          <w:w w:val="7"/>
        </w:rPr>
        <w:t>采</w:t>
      </w:r>
      <w:r>
        <w:rPr>
          <w:rFonts w:ascii="宋体" w:hAnsi="宋体" w:cs="宋体" w:eastAsia="宋体" w:hint="default"/>
          <w:spacing w:val="-180"/>
          <w:w w:val="7"/>
          <w:position w:val="35"/>
        </w:rPr>
        <w:t>依</w:t>
      </w:r>
      <w:r>
        <w:rPr>
          <w:rFonts w:ascii="宋体" w:hAnsi="宋体" w:cs="宋体" w:eastAsia="宋体" w:hint="default"/>
          <w:spacing w:val="-180"/>
          <w:w w:val="7"/>
          <w:position w:val="-70"/>
        </w:rPr>
        <w:t>用</w:t>
      </w:r>
      <w:r>
        <w:rPr>
          <w:rFonts w:ascii="宋体" w:hAnsi="宋体" w:cs="宋体" w:eastAsia="宋体" w:hint="default"/>
          <w:w w:val="7"/>
        </w:rPr>
        <w:t>用</w:t>
      </w:r>
      <w:r>
        <w:rPr>
          <w:rFonts w:ascii="宋体" w:hAnsi="宋体" w:cs="宋体" w:eastAsia="宋体" w:hint="default"/>
          <w:spacing w:val="-180"/>
          <w:w w:val="7"/>
          <w:position w:val="35"/>
        </w:rPr>
        <w:t>据</w:t>
      </w:r>
      <w:r>
        <w:rPr>
          <w:rFonts w:ascii="宋体" w:hAnsi="宋体" w:cs="宋体" w:eastAsia="宋体" w:hint="default"/>
          <w:spacing w:val="-180"/>
          <w:w w:val="7"/>
          <w:position w:val="-70"/>
        </w:rPr>
        <w:t>其</w:t>
      </w:r>
      <w:r>
        <w:rPr>
          <w:rFonts w:ascii="宋体" w:hAnsi="宋体" w:cs="宋体" w:eastAsia="宋体" w:hint="default"/>
          <w:w w:val="7"/>
        </w:rPr>
        <w:t>余</w:t>
      </w:r>
      <w:r>
        <w:rPr>
          <w:rFonts w:ascii="宋体" w:hAnsi="宋体" w:cs="宋体" w:eastAsia="宋体" w:hint="default"/>
          <w:spacing w:val="-180"/>
          <w:w w:val="7"/>
          <w:position w:val="-70"/>
        </w:rPr>
        <w:t>他</w:t>
      </w:r>
      <w:r>
        <w:rPr>
          <w:rFonts w:ascii="宋体" w:hAnsi="宋体" w:cs="宋体" w:eastAsia="宋体" w:hint="default"/>
          <w:spacing w:val="-180"/>
          <w:w w:val="7"/>
          <w:position w:val="35"/>
        </w:rPr>
        <w:t>的</w:t>
      </w:r>
      <w:r>
        <w:rPr>
          <w:rFonts w:ascii="宋体" w:hAnsi="宋体" w:cs="宋体" w:eastAsia="宋体" w:hint="default"/>
          <w:w w:val="7"/>
        </w:rPr>
        <w:t>额</w:t>
      </w:r>
      <w:r>
        <w:rPr>
          <w:rFonts w:ascii="宋体" w:hAnsi="宋体" w:cs="宋体" w:eastAsia="宋体" w:hint="default"/>
          <w:spacing w:val="-180"/>
          <w:w w:val="7"/>
          <w:position w:val="-70"/>
        </w:rPr>
        <w:t>方</w:t>
      </w:r>
      <w:r>
        <w:rPr>
          <w:rFonts w:ascii="宋体" w:hAnsi="宋体" w:cs="宋体" w:eastAsia="宋体" w:hint="default"/>
          <w:spacing w:val="-180"/>
          <w:w w:val="7"/>
          <w:position w:val="35"/>
        </w:rPr>
        <w:t>说</w:t>
      </w:r>
      <w:r>
        <w:rPr>
          <w:rFonts w:ascii="宋体" w:hAnsi="宋体" w:cs="宋体" w:eastAsia="宋体" w:hint="default"/>
          <w:w w:val="7"/>
        </w:rPr>
        <w:t>百</w:t>
      </w:r>
      <w:r>
        <w:rPr>
          <w:rFonts w:ascii="宋体" w:hAnsi="宋体" w:cs="宋体" w:eastAsia="宋体" w:hint="default"/>
          <w:spacing w:val="-180"/>
          <w:w w:val="7"/>
          <w:position w:val="35"/>
        </w:rPr>
        <w:t>明</w:t>
      </w:r>
      <w:r>
        <w:rPr>
          <w:rFonts w:ascii="宋体" w:hAnsi="宋体" w:cs="宋体" w:eastAsia="宋体" w:hint="default"/>
          <w:spacing w:val="-180"/>
          <w:w w:val="7"/>
          <w:position w:val="-70"/>
        </w:rPr>
        <w:t>法</w:t>
      </w:r>
      <w:r>
        <w:rPr>
          <w:rFonts w:ascii="宋体" w:hAnsi="宋体" w:cs="宋体" w:eastAsia="宋体" w:hint="default"/>
          <w:w w:val="7"/>
        </w:rPr>
        <w:t>分</w:t>
      </w:r>
      <w:r>
        <w:rPr>
          <w:rFonts w:ascii="宋体" w:hAnsi="宋体" w:cs="宋体" w:eastAsia="宋体" w:hint="default"/>
          <w:spacing w:val="-180"/>
          <w:w w:val="7"/>
        </w:rPr>
        <w:t>比</w:t>
      </w:r>
      <w:r>
        <w:rPr>
          <w:rFonts w:ascii="宋体" w:hAnsi="宋体" w:cs="宋体" w:eastAsia="宋体" w:hint="default"/>
          <w:spacing w:val="-180"/>
          <w:w w:val="7"/>
          <w:position w:val="-70"/>
        </w:rPr>
        <w:t>计</w:t>
      </w:r>
      <w:r>
        <w:rPr>
          <w:rFonts w:ascii="宋体" w:hAnsi="宋体" w:cs="宋体" w:eastAsia="宋体" w:hint="default"/>
          <w:w w:val="7"/>
          <w:position w:val="35"/>
        </w:rPr>
        <w:t>：</w:t>
      </w:r>
      <w:r>
        <w:rPr>
          <w:rFonts w:ascii="宋体" w:hAnsi="宋体" w:cs="宋体" w:eastAsia="宋体" w:hint="default"/>
          <w:spacing w:val="-180"/>
          <w:w w:val="7"/>
          <w:position w:val="-70"/>
        </w:rPr>
        <w:t>提</w:t>
      </w:r>
      <w:r>
        <w:rPr>
          <w:rFonts w:ascii="宋体" w:hAnsi="宋体" w:cs="宋体" w:eastAsia="宋体" w:hint="default"/>
          <w:w w:val="7"/>
        </w:rPr>
        <w:t>法</w:t>
      </w:r>
      <w:r>
        <w:rPr>
          <w:rFonts w:ascii="宋体" w:hAnsi="宋体" w:cs="宋体" w:eastAsia="宋体" w:hint="default"/>
          <w:spacing w:val="-180"/>
          <w:w w:val="7"/>
        </w:rPr>
        <w:t>计</w:t>
      </w:r>
      <w:r>
        <w:rPr>
          <w:rFonts w:ascii="宋体" w:hAnsi="宋体" w:cs="宋体" w:eastAsia="宋体" w:hint="default"/>
          <w:w w:val="7"/>
          <w:position w:val="-70"/>
        </w:rPr>
        <w:t>坏</w:t>
      </w:r>
      <w:r>
        <w:rPr>
          <w:rFonts w:ascii="宋体" w:hAnsi="宋体" w:cs="宋体" w:eastAsia="宋体" w:hint="default"/>
          <w:spacing w:val="-180"/>
          <w:w w:val="7"/>
          <w:position w:val="-70"/>
        </w:rPr>
        <w:t>账</w:t>
      </w:r>
      <w:r>
        <w:rPr>
          <w:rFonts w:ascii="宋体" w:hAnsi="宋体" w:cs="宋体" w:eastAsia="宋体" w:hint="default"/>
          <w:w w:val="7"/>
        </w:rPr>
        <w:t>提</w:t>
      </w:r>
      <w:r>
        <w:rPr>
          <w:rFonts w:ascii="宋体" w:hAnsi="宋体" w:cs="宋体" w:eastAsia="宋体" w:hint="default"/>
          <w:spacing w:val="-180"/>
          <w:w w:val="7"/>
          <w:position w:val="-70"/>
        </w:rPr>
        <w:t>准</w:t>
      </w:r>
      <w:r>
        <w:rPr>
          <w:rFonts w:ascii="宋体" w:hAnsi="宋体" w:cs="宋体" w:eastAsia="宋体" w:hint="default"/>
          <w:w w:val="7"/>
        </w:rPr>
        <w:t>坏</w:t>
      </w:r>
      <w:r>
        <w:rPr>
          <w:rFonts w:ascii="宋体" w:hAnsi="宋体" w:cs="宋体" w:eastAsia="宋体" w:hint="default"/>
          <w:spacing w:val="-180"/>
          <w:w w:val="7"/>
          <w:position w:val="-70"/>
        </w:rPr>
        <w:t>备</w:t>
      </w:r>
      <w:r>
        <w:rPr>
          <w:rFonts w:ascii="宋体" w:hAnsi="宋体" w:cs="宋体" w:eastAsia="宋体" w:hint="default"/>
          <w:w w:val="7"/>
        </w:rPr>
        <w:t>账</w:t>
      </w:r>
      <w:r>
        <w:rPr>
          <w:rFonts w:ascii="宋体" w:hAnsi="宋体" w:cs="宋体" w:eastAsia="宋体" w:hint="default"/>
          <w:spacing w:val="-180"/>
          <w:w w:val="7"/>
          <w:position w:val="-70"/>
        </w:rPr>
        <w:t>的</w:t>
      </w:r>
      <w:r>
        <w:rPr>
          <w:rFonts w:ascii="宋体" w:hAnsi="宋体" w:cs="宋体" w:eastAsia="宋体" w:hint="default"/>
          <w:w w:val="7"/>
        </w:rPr>
        <w:t>准</w:t>
      </w:r>
      <w:r>
        <w:rPr>
          <w:rFonts w:ascii="宋体" w:hAnsi="宋体" w:cs="宋体" w:eastAsia="宋体" w:hint="default"/>
          <w:spacing w:val="-180"/>
          <w:w w:val="7"/>
          <w:position w:val="-70"/>
        </w:rPr>
        <w:t>应</w:t>
      </w:r>
      <w:r>
        <w:rPr>
          <w:rFonts w:ascii="宋体" w:hAnsi="宋体" w:cs="宋体" w:eastAsia="宋体" w:hint="default"/>
          <w:w w:val="7"/>
        </w:rPr>
        <w:t>备</w:t>
      </w:r>
      <w:r>
        <w:rPr>
          <w:rFonts w:ascii="宋体" w:hAnsi="宋体" w:cs="宋体" w:eastAsia="宋体" w:hint="default"/>
          <w:spacing w:val="-180"/>
          <w:w w:val="7"/>
          <w:position w:val="-70"/>
        </w:rPr>
        <w:t>收</w:t>
      </w:r>
      <w:r>
        <w:rPr>
          <w:rFonts w:ascii="宋体" w:hAnsi="宋体" w:cs="宋体" w:eastAsia="宋体" w:hint="default"/>
          <w:w w:val="7"/>
        </w:rPr>
        <w:t>的</w:t>
      </w:r>
      <w:r>
        <w:rPr>
          <w:rFonts w:ascii="宋体" w:hAnsi="宋体" w:cs="宋体" w:eastAsia="宋体" w:hint="default"/>
          <w:spacing w:val="-180"/>
          <w:w w:val="7"/>
          <w:position w:val="-70"/>
        </w:rPr>
        <w:t>账</w:t>
      </w:r>
      <w:r>
        <w:rPr>
          <w:rFonts w:ascii="宋体" w:hAnsi="宋体" w:cs="宋体" w:eastAsia="宋体" w:hint="default"/>
          <w:w w:val="7"/>
        </w:rPr>
        <w:t>应</w:t>
      </w:r>
      <w:r>
        <w:rPr>
          <w:rFonts w:ascii="宋体" w:hAnsi="宋体" w:cs="宋体" w:eastAsia="宋体" w:hint="default"/>
          <w:spacing w:val="-180"/>
          <w:w w:val="7"/>
          <w:position w:val="-70"/>
        </w:rPr>
        <w:t>款</w:t>
      </w:r>
      <w:r>
        <w:rPr>
          <w:rFonts w:ascii="宋体" w:hAnsi="宋体" w:cs="宋体" w:eastAsia="宋体" w:hint="default"/>
          <w:w w:val="7"/>
        </w:rPr>
        <w:t>收</w:t>
      </w:r>
      <w:r>
        <w:rPr>
          <w:rFonts w:ascii="宋体" w:hAnsi="宋体" w:cs="宋体" w:eastAsia="宋体" w:hint="default"/>
          <w:spacing w:val="-180"/>
          <w:w w:val="7"/>
          <w:position w:val="-70"/>
        </w:rPr>
        <w:t>：</w:t>
      </w:r>
      <w:r>
        <w:rPr>
          <w:rFonts w:ascii="宋体" w:hAnsi="宋体" w:cs="宋体" w:eastAsia="宋体" w:hint="default"/>
          <w:w w:val="7"/>
        </w:rPr>
        <w:t>账款</w:t>
      </w:r>
      <w:r>
        <w:rPr>
          <w:rFonts w:ascii="宋体" w:hAnsi="宋体" w:cs="宋体" w:eastAsia="宋体" w:hint="default"/>
          <w:w w:val="7"/>
        </w:rPr>
        <w:t>：</w:t>
      </w:r>
      <w:r>
        <w:rPr>
          <w:rFonts w:ascii="宋体" w:hAnsi="宋体" w:cs="宋体" w:eastAsia="宋体" w:hint="default"/>
        </w:rPr>
      </w:r>
    </w:p>
    <w:p>
      <w:pPr>
        <w:spacing w:after="0" w:line="1507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pStyle w:val="BodyText"/>
        <w:spacing w:line="353" w:lineRule="exact"/>
        <w:ind w:left="351" w:right="-1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7"/>
        </w:rPr>
        <w:t>适</w:t>
      </w:r>
      <w:r>
        <w:rPr>
          <w:rFonts w:ascii="宋体" w:hAnsi="宋体" w:cs="宋体" w:eastAsia="宋体" w:hint="default"/>
          <w:w w:val="7"/>
        </w:rPr>
        <w:t>用</w:t>
      </w:r>
      <w:r>
        <w:rPr>
          <w:rFonts w:ascii="宋体" w:hAnsi="宋体" w:cs="宋体" w:eastAsia="宋体" w:hint="default"/>
          <w:spacing w:val="-920"/>
        </w:rPr>
        <w:t> </w:t>
      </w:r>
      <w:r>
        <w:rPr>
          <w:rFonts w:ascii="宋体" w:hAnsi="宋体" w:cs="宋体" w:eastAsia="宋体" w:hint="default"/>
          <w:w w:val="7"/>
        </w:rPr>
        <w:t>不适</w:t>
      </w:r>
      <w:r>
        <w:rPr>
          <w:rFonts w:ascii="宋体" w:hAnsi="宋体" w:cs="宋体" w:eastAsia="宋体" w:hint="default"/>
          <w:spacing w:val="60"/>
          <w:w w:val="7"/>
        </w:rPr>
        <w:t>用</w:t>
      </w:r>
      <w:r>
        <w:rPr>
          <w:rFonts w:ascii="宋体" w:hAnsi="宋体" w:cs="宋体" w:eastAsia="宋体" w:hint="default"/>
          <w:w w:val="7"/>
          <w:position w:val="-157"/>
        </w:rPr>
        <w:t>金额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821" w:lineRule="exact" w:before="352"/>
        <w:ind w:left="351" w:right="0"/>
        <w:jc w:val="left"/>
        <w:rPr>
          <w:rFonts w:ascii="宋体" w:hAnsi="宋体" w:cs="宋体" w:eastAsia="宋体" w:hint="default"/>
        </w:rPr>
      </w:pPr>
      <w:r>
        <w:rPr>
          <w:spacing w:val="-3"/>
          <w:w w:val="5"/>
        </w:rPr>
        <w:br w:type="column"/>
      </w:r>
      <w:r>
        <w:rPr>
          <w:rFonts w:ascii="宋体" w:hAnsi="宋体" w:cs="宋体" w:eastAsia="宋体" w:hint="default"/>
          <w:spacing w:val="-3"/>
          <w:w w:val="5"/>
        </w:rPr>
        <w:t>元</w:t>
      </w:r>
      <w:r>
        <w:rPr>
          <w:rFonts w:ascii="宋体" w:hAnsi="宋体" w:cs="宋体" w:eastAsia="宋体" w:hint="default"/>
          <w:spacing w:val="-3"/>
          <w:w w:val="5"/>
        </w:rPr>
        <w:t>；</w:t>
      </w:r>
      <w:r>
        <w:rPr>
          <w:rFonts w:ascii="宋体" w:hAnsi="宋体" w:cs="宋体" w:eastAsia="宋体" w:hint="default"/>
          <w:spacing w:val="-3"/>
          <w:w w:val="5"/>
        </w:rPr>
        <w:t>本期</w:t>
      </w:r>
      <w:r>
        <w:rPr>
          <w:rFonts w:ascii="宋体" w:hAnsi="宋体" w:cs="宋体" w:eastAsia="宋体" w:hint="default"/>
          <w:spacing w:val="-3"/>
          <w:w w:val="5"/>
        </w:rPr>
        <w:t>收</w:t>
      </w:r>
      <w:r>
        <w:rPr>
          <w:rFonts w:ascii="宋体" w:hAnsi="宋体" w:cs="宋体" w:eastAsia="宋体" w:hint="default"/>
          <w:spacing w:val="-3"/>
          <w:w w:val="5"/>
        </w:rPr>
        <w:t>回</w:t>
      </w:r>
      <w:r>
        <w:rPr>
          <w:rFonts w:ascii="宋体" w:hAnsi="宋体" w:cs="宋体" w:eastAsia="宋体" w:hint="default"/>
          <w:spacing w:val="-3"/>
          <w:w w:val="5"/>
        </w:rPr>
        <w:t>或转</w:t>
      </w:r>
      <w:r>
        <w:rPr>
          <w:rFonts w:ascii="宋体" w:hAnsi="宋体" w:cs="宋体" w:eastAsia="宋体" w:hint="default"/>
          <w:spacing w:val="-3"/>
          <w:w w:val="5"/>
        </w:rPr>
        <w:t>回</w:t>
      </w:r>
      <w:r>
        <w:rPr>
          <w:rFonts w:ascii="宋体" w:hAnsi="宋体" w:cs="宋体" w:eastAsia="宋体" w:hint="default"/>
          <w:spacing w:val="-3"/>
          <w:w w:val="5"/>
        </w:rPr>
        <w:t>坏</w:t>
      </w:r>
      <w:r>
        <w:rPr>
          <w:rFonts w:ascii="宋体" w:hAnsi="宋体" w:cs="宋体" w:eastAsia="宋体" w:hint="default"/>
          <w:spacing w:val="-3"/>
          <w:w w:val="5"/>
        </w:rPr>
        <w:t>账</w:t>
      </w:r>
      <w:r>
        <w:rPr>
          <w:rFonts w:ascii="宋体" w:hAnsi="宋体" w:cs="宋体" w:eastAsia="宋体" w:hint="default"/>
          <w:spacing w:val="-3"/>
          <w:w w:val="5"/>
        </w:rPr>
        <w:t>准</w:t>
      </w:r>
      <w:r>
        <w:rPr>
          <w:rFonts w:ascii="宋体" w:hAnsi="宋体" w:cs="宋体" w:eastAsia="宋体" w:hint="default"/>
          <w:spacing w:val="-3"/>
          <w:w w:val="5"/>
        </w:rPr>
        <w:t>备</w:t>
      </w:r>
      <w:r>
        <w:rPr>
          <w:rFonts w:ascii="宋体" w:hAnsi="宋体" w:cs="宋体" w:eastAsia="宋体" w:hint="default"/>
          <w:spacing w:val="-3"/>
          <w:w w:val="5"/>
        </w:rPr>
        <w:t>金额                        </w:t>
      </w:r>
      <w:r>
        <w:rPr>
          <w:rFonts w:ascii="宋体" w:hAnsi="宋体" w:cs="宋体" w:eastAsia="宋体" w:hint="default"/>
          <w:spacing w:val="42"/>
          <w:w w:val="5"/>
        </w:rPr>
        <w:t> </w:t>
      </w:r>
      <w:r>
        <w:rPr>
          <w:rFonts w:ascii="宋体" w:hAnsi="宋体" w:cs="宋体" w:eastAsia="宋体" w:hint="default"/>
          <w:w w:val="5"/>
        </w:rPr>
        <w:t>元。</w:t>
      </w:r>
      <w:r>
        <w:rPr>
          <w:rFonts w:ascii="宋体" w:hAnsi="宋体" w:cs="宋体" w:eastAsia="宋体" w:hint="default"/>
        </w:rPr>
      </w:r>
    </w:p>
    <w:p>
      <w:pPr>
        <w:spacing w:after="0" w:line="821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2" w:equalWidth="0">
            <w:col w:w="1953" w:space="687"/>
            <w:col w:w="7300"/>
          </w:cols>
        </w:sectPr>
      </w:pPr>
    </w:p>
    <w:p>
      <w:pPr>
        <w:pStyle w:val="BodyText"/>
        <w:spacing w:line="1029" w:lineRule="exact"/>
        <w:ind w:left="152" w:right="-3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6.639977pt;margin-top:20.156588pt;width:72pt;height:120pt;mso-position-horizontal-relative:page;mso-position-vertical-relative:paragraph;z-index:-947296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5"/>
                    </w:rPr>
                    <w:t>本期计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提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坏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账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准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备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  <w:position w:val="63"/>
        </w:rPr>
        <w:t>组</w:t>
      </w:r>
      <w:r>
        <w:rPr>
          <w:rFonts w:ascii="宋体" w:hAnsi="宋体" w:cs="宋体" w:eastAsia="宋体" w:hint="default"/>
          <w:spacing w:val="-214"/>
          <w:w w:val="8"/>
        </w:rPr>
        <w:t>（</w:t>
      </w:r>
      <w:r>
        <w:rPr>
          <w:rFonts w:ascii="宋体" w:hAnsi="宋体" w:cs="宋体" w:eastAsia="宋体" w:hint="default"/>
          <w:spacing w:val="-209"/>
          <w:w w:val="8"/>
        </w:rPr>
        <w:t>（</w:t>
      </w:r>
      <w:r>
        <w:rPr>
          <w:rFonts w:ascii="宋体" w:hAnsi="宋体" w:cs="宋体" w:eastAsia="宋体" w:hint="default"/>
          <w:spacing w:val="-214"/>
          <w:w w:val="8"/>
        </w:rPr>
        <w:t>（</w:t>
      </w:r>
      <w:r>
        <w:rPr>
          <w:rFonts w:ascii="宋体" w:hAnsi="宋体" w:cs="宋体" w:eastAsia="宋体" w:hint="default"/>
          <w:spacing w:val="-39"/>
          <w:w w:val="8"/>
        </w:rPr>
        <w:t>（</w:t>
      </w:r>
      <w:r>
        <w:rPr>
          <w:rFonts w:ascii="宋体" w:hAnsi="宋体" w:cs="宋体" w:eastAsia="宋体" w:hint="default"/>
          <w:spacing w:val="-44"/>
          <w:w w:val="7"/>
          <w:position w:val="63"/>
        </w:rPr>
        <w:t>合</w:t>
      </w:r>
      <w:r>
        <w:rPr>
          <w:rFonts w:ascii="宋体" w:hAnsi="宋体" w:cs="宋体" w:eastAsia="宋体" w:hint="default"/>
          <w:spacing w:val="-214"/>
          <w:w w:val="8"/>
        </w:rPr>
        <w:t>）</w:t>
      </w:r>
      <w:r>
        <w:rPr>
          <w:rFonts w:ascii="宋体" w:hAnsi="宋体" w:cs="宋体" w:eastAsia="宋体" w:hint="default"/>
          <w:spacing w:val="-209"/>
          <w:w w:val="8"/>
        </w:rPr>
        <w:t>）</w:t>
      </w:r>
      <w:r>
        <w:rPr>
          <w:rFonts w:ascii="宋体" w:hAnsi="宋体" w:cs="宋体" w:eastAsia="宋体" w:hint="default"/>
          <w:spacing w:val="-214"/>
          <w:w w:val="8"/>
        </w:rPr>
        <w:t>）</w:t>
      </w:r>
      <w:r>
        <w:rPr>
          <w:rFonts w:ascii="宋体" w:hAnsi="宋体" w:cs="宋体" w:eastAsia="宋体" w:hint="default"/>
          <w:spacing w:val="-176"/>
          <w:w w:val="8"/>
        </w:rPr>
        <w:t>）</w:t>
      </w:r>
      <w:r>
        <w:rPr>
          <w:rFonts w:ascii="宋体" w:hAnsi="宋体" w:cs="宋体" w:eastAsia="宋体" w:hint="default"/>
          <w:spacing w:val="-12"/>
          <w:w w:val="7"/>
          <w:position w:val="63"/>
        </w:rPr>
        <w:t>中</w:t>
      </w:r>
      <w:r>
        <w:rPr>
          <w:rFonts w:ascii="宋体" w:hAnsi="宋体" w:cs="宋体" w:eastAsia="宋体" w:hint="default"/>
          <w:spacing w:val="-214"/>
          <w:w w:val="8"/>
        </w:rPr>
        <w:t>本</w:t>
      </w:r>
      <w:r>
        <w:rPr>
          <w:rFonts w:ascii="宋体" w:hAnsi="宋体" w:cs="宋体" w:eastAsia="宋体" w:hint="default"/>
          <w:spacing w:val="-209"/>
          <w:w w:val="8"/>
        </w:rPr>
        <w:t>本</w:t>
      </w:r>
      <w:r>
        <w:rPr>
          <w:rFonts w:ascii="宋体" w:hAnsi="宋体" w:cs="宋体" w:eastAsia="宋体" w:hint="default"/>
          <w:spacing w:val="-214"/>
          <w:w w:val="8"/>
        </w:rPr>
        <w:t>本</w:t>
      </w:r>
      <w:r>
        <w:rPr>
          <w:rFonts w:ascii="宋体" w:hAnsi="宋体" w:cs="宋体" w:eastAsia="宋体" w:hint="default"/>
          <w:spacing w:val="-207"/>
          <w:w w:val="8"/>
        </w:rPr>
        <w:t>本</w:t>
      </w:r>
      <w:r>
        <w:rPr>
          <w:rFonts w:ascii="宋体" w:hAnsi="宋体" w:cs="宋体" w:eastAsia="宋体" w:hint="default"/>
          <w:spacing w:val="19"/>
          <w:w w:val="7"/>
          <w:position w:val="63"/>
        </w:rPr>
        <w:t>，</w:t>
      </w:r>
      <w:r>
        <w:rPr>
          <w:rFonts w:ascii="宋体" w:hAnsi="宋体" w:cs="宋体" w:eastAsia="宋体" w:hint="default"/>
          <w:spacing w:val="-214"/>
          <w:w w:val="8"/>
        </w:rPr>
        <w:t>期</w:t>
      </w:r>
      <w:r>
        <w:rPr>
          <w:rFonts w:ascii="宋体" w:hAnsi="宋体" w:cs="宋体" w:eastAsia="宋体" w:hint="default"/>
          <w:spacing w:val="-209"/>
          <w:w w:val="8"/>
        </w:rPr>
        <w:t>期</w:t>
      </w:r>
      <w:r>
        <w:rPr>
          <w:rFonts w:ascii="宋体" w:hAnsi="宋体" w:cs="宋体" w:eastAsia="宋体" w:hint="default"/>
          <w:spacing w:val="-214"/>
          <w:w w:val="8"/>
        </w:rPr>
        <w:t>期</w:t>
      </w:r>
      <w:r>
        <w:rPr>
          <w:rFonts w:ascii="宋体" w:hAnsi="宋体" w:cs="宋体" w:eastAsia="宋体" w:hint="default"/>
          <w:spacing w:val="-8"/>
          <w:w w:val="8"/>
        </w:rPr>
        <w:t>期</w:t>
      </w:r>
      <w:r>
        <w:rPr>
          <w:rFonts w:ascii="宋体" w:hAnsi="宋体" w:cs="宋体" w:eastAsia="宋体" w:hint="default"/>
          <w:spacing w:val="-214"/>
          <w:w w:val="8"/>
        </w:rPr>
        <w:t>计</w:t>
      </w:r>
      <w:r>
        <w:rPr>
          <w:rFonts w:ascii="宋体" w:hAnsi="宋体" w:cs="宋体" w:eastAsia="宋体" w:hint="default"/>
          <w:spacing w:val="-209"/>
          <w:w w:val="8"/>
        </w:rPr>
        <w:t>计</w:t>
      </w:r>
      <w:r>
        <w:rPr>
          <w:rFonts w:ascii="宋体" w:hAnsi="宋体" w:cs="宋体" w:eastAsia="宋体" w:hint="default"/>
          <w:spacing w:val="-214"/>
          <w:w w:val="8"/>
        </w:rPr>
        <w:t>计</w:t>
      </w:r>
      <w:r>
        <w:rPr>
          <w:rFonts w:ascii="宋体" w:hAnsi="宋体" w:cs="宋体" w:eastAsia="宋体" w:hint="default"/>
          <w:spacing w:val="-8"/>
          <w:w w:val="8"/>
        </w:rPr>
        <w:t>计</w:t>
      </w:r>
      <w:r>
        <w:rPr>
          <w:rFonts w:ascii="宋体" w:hAnsi="宋体" w:cs="宋体" w:eastAsia="宋体" w:hint="default"/>
          <w:spacing w:val="-214"/>
          <w:w w:val="8"/>
        </w:rPr>
        <w:t>提</w:t>
      </w:r>
      <w:r>
        <w:rPr>
          <w:rFonts w:ascii="宋体" w:hAnsi="宋体" w:cs="宋体" w:eastAsia="宋体" w:hint="default"/>
          <w:spacing w:val="-209"/>
          <w:w w:val="8"/>
        </w:rPr>
        <w:t>提</w:t>
      </w:r>
      <w:r>
        <w:rPr>
          <w:rFonts w:ascii="宋体" w:hAnsi="宋体" w:cs="宋体" w:eastAsia="宋体" w:hint="default"/>
          <w:spacing w:val="-214"/>
          <w:w w:val="8"/>
        </w:rPr>
        <w:t>提</w:t>
      </w:r>
      <w:r>
        <w:rPr>
          <w:rFonts w:ascii="宋体" w:hAnsi="宋体" w:cs="宋体" w:eastAsia="宋体" w:hint="default"/>
          <w:spacing w:val="-8"/>
          <w:w w:val="8"/>
        </w:rPr>
        <w:t>提</w:t>
      </w:r>
      <w:r>
        <w:rPr>
          <w:rFonts w:ascii="宋体" w:hAnsi="宋体" w:cs="宋体" w:eastAsia="宋体" w:hint="default"/>
          <w:spacing w:val="-214"/>
          <w:w w:val="8"/>
        </w:rPr>
        <w:t>、</w:t>
      </w:r>
      <w:r>
        <w:rPr>
          <w:rFonts w:ascii="宋体" w:hAnsi="宋体" w:cs="宋体" w:eastAsia="宋体" w:hint="default"/>
          <w:spacing w:val="-209"/>
          <w:w w:val="8"/>
        </w:rPr>
        <w:t>、</w:t>
      </w:r>
      <w:r>
        <w:rPr>
          <w:rFonts w:ascii="宋体" w:hAnsi="宋体" w:cs="宋体" w:eastAsia="宋体" w:hint="default"/>
          <w:spacing w:val="-214"/>
          <w:w w:val="8"/>
        </w:rPr>
        <w:t>、</w:t>
      </w:r>
      <w:r>
        <w:rPr>
          <w:rFonts w:ascii="宋体" w:hAnsi="宋体" w:cs="宋体" w:eastAsia="宋体" w:hint="default"/>
          <w:spacing w:val="-8"/>
          <w:w w:val="8"/>
        </w:rPr>
        <w:t>、</w:t>
      </w:r>
      <w:r>
        <w:rPr>
          <w:rFonts w:ascii="宋体" w:hAnsi="宋体" w:cs="宋体" w:eastAsia="宋体" w:hint="default"/>
          <w:spacing w:val="-214"/>
          <w:w w:val="8"/>
        </w:rPr>
        <w:t>收</w:t>
      </w:r>
      <w:r>
        <w:rPr>
          <w:rFonts w:ascii="宋体" w:hAnsi="宋体" w:cs="宋体" w:eastAsia="宋体" w:hint="default"/>
          <w:spacing w:val="-209"/>
          <w:w w:val="8"/>
        </w:rPr>
        <w:t>收</w:t>
      </w:r>
      <w:r>
        <w:rPr>
          <w:rFonts w:ascii="宋体" w:hAnsi="宋体" w:cs="宋体" w:eastAsia="宋体" w:hint="default"/>
          <w:spacing w:val="-214"/>
          <w:w w:val="8"/>
        </w:rPr>
        <w:t>收</w:t>
      </w:r>
      <w:r>
        <w:rPr>
          <w:rFonts w:ascii="宋体" w:hAnsi="宋体" w:cs="宋体" w:eastAsia="宋体" w:hint="default"/>
          <w:spacing w:val="-10"/>
          <w:w w:val="8"/>
        </w:rPr>
        <w:t>收</w:t>
      </w:r>
      <w:r>
        <w:rPr>
          <w:rFonts w:ascii="宋体" w:hAnsi="宋体" w:cs="宋体" w:eastAsia="宋体" w:hint="default"/>
          <w:spacing w:val="-214"/>
          <w:w w:val="8"/>
        </w:rPr>
        <w:t>回</w:t>
      </w:r>
      <w:r>
        <w:rPr>
          <w:rFonts w:ascii="宋体" w:hAnsi="宋体" w:cs="宋体" w:eastAsia="宋体" w:hint="default"/>
          <w:spacing w:val="-209"/>
          <w:w w:val="8"/>
        </w:rPr>
        <w:t>回</w:t>
      </w:r>
      <w:r>
        <w:rPr>
          <w:rFonts w:ascii="宋体" w:hAnsi="宋体" w:cs="宋体" w:eastAsia="宋体" w:hint="default"/>
          <w:spacing w:val="-214"/>
          <w:w w:val="8"/>
        </w:rPr>
        <w:t>回</w:t>
      </w:r>
      <w:r>
        <w:rPr>
          <w:rFonts w:ascii="宋体" w:hAnsi="宋体" w:cs="宋体" w:eastAsia="宋体" w:hint="default"/>
          <w:spacing w:val="-8"/>
          <w:w w:val="8"/>
        </w:rPr>
        <w:t>回</w:t>
      </w:r>
      <w:r>
        <w:rPr>
          <w:rFonts w:ascii="宋体" w:hAnsi="宋体" w:cs="宋体" w:eastAsia="宋体" w:hint="default"/>
          <w:spacing w:val="-214"/>
          <w:w w:val="8"/>
        </w:rPr>
        <w:t>或</w:t>
      </w:r>
      <w:r>
        <w:rPr>
          <w:rFonts w:ascii="宋体" w:hAnsi="宋体" w:cs="宋体" w:eastAsia="宋体" w:hint="default"/>
          <w:spacing w:val="-209"/>
          <w:w w:val="8"/>
        </w:rPr>
        <w:t>或</w:t>
      </w:r>
      <w:r>
        <w:rPr>
          <w:rFonts w:ascii="宋体" w:hAnsi="宋体" w:cs="宋体" w:eastAsia="宋体" w:hint="default"/>
          <w:spacing w:val="-214"/>
          <w:w w:val="8"/>
        </w:rPr>
        <w:t>或</w:t>
      </w:r>
      <w:r>
        <w:rPr>
          <w:rFonts w:ascii="宋体" w:hAnsi="宋体" w:cs="宋体" w:eastAsia="宋体" w:hint="default"/>
          <w:spacing w:val="-8"/>
          <w:w w:val="8"/>
        </w:rPr>
        <w:t>或</w:t>
      </w:r>
      <w:r>
        <w:rPr>
          <w:rFonts w:ascii="宋体" w:hAnsi="宋体" w:cs="宋体" w:eastAsia="宋体" w:hint="default"/>
          <w:spacing w:val="-214"/>
          <w:w w:val="8"/>
        </w:rPr>
        <w:t>转</w:t>
      </w:r>
      <w:r>
        <w:rPr>
          <w:rFonts w:ascii="宋体" w:hAnsi="宋体" w:cs="宋体" w:eastAsia="宋体" w:hint="default"/>
          <w:spacing w:val="-209"/>
          <w:w w:val="8"/>
        </w:rPr>
        <w:t>转</w:t>
      </w:r>
      <w:r>
        <w:rPr>
          <w:rFonts w:ascii="宋体" w:hAnsi="宋体" w:cs="宋体" w:eastAsia="宋体" w:hint="default"/>
          <w:spacing w:val="-214"/>
          <w:w w:val="8"/>
        </w:rPr>
        <w:t>转</w:t>
      </w:r>
      <w:r>
        <w:rPr>
          <w:rFonts w:ascii="宋体" w:hAnsi="宋体" w:cs="宋体" w:eastAsia="宋体" w:hint="default"/>
          <w:spacing w:val="-10"/>
          <w:w w:val="8"/>
        </w:rPr>
        <w:t>转</w:t>
      </w:r>
      <w:r>
        <w:rPr>
          <w:rFonts w:ascii="宋体" w:hAnsi="宋体" w:cs="宋体" w:eastAsia="宋体" w:hint="default"/>
          <w:spacing w:val="-214"/>
          <w:w w:val="8"/>
        </w:rPr>
        <w:t>回</w:t>
      </w:r>
      <w:r>
        <w:rPr>
          <w:rFonts w:ascii="宋体" w:hAnsi="宋体" w:cs="宋体" w:eastAsia="宋体" w:hint="default"/>
          <w:spacing w:val="-209"/>
          <w:w w:val="8"/>
        </w:rPr>
        <w:t>回</w:t>
      </w:r>
      <w:r>
        <w:rPr>
          <w:rFonts w:ascii="宋体" w:hAnsi="宋体" w:cs="宋体" w:eastAsia="宋体" w:hint="default"/>
          <w:spacing w:val="-214"/>
          <w:w w:val="8"/>
        </w:rPr>
        <w:t>回</w:t>
      </w:r>
      <w:r>
        <w:rPr>
          <w:rFonts w:ascii="宋体" w:hAnsi="宋体" w:cs="宋体" w:eastAsia="宋体" w:hint="default"/>
          <w:spacing w:val="-8"/>
          <w:w w:val="8"/>
        </w:rPr>
        <w:t>回</w:t>
      </w:r>
      <w:r>
        <w:rPr>
          <w:rFonts w:ascii="宋体" w:hAnsi="宋体" w:cs="宋体" w:eastAsia="宋体" w:hint="default"/>
          <w:spacing w:val="-214"/>
          <w:w w:val="8"/>
        </w:rPr>
        <w:t>的</w:t>
      </w:r>
      <w:r>
        <w:rPr>
          <w:rFonts w:ascii="宋体" w:hAnsi="宋体" w:cs="宋体" w:eastAsia="宋体" w:hint="default"/>
          <w:spacing w:val="-209"/>
          <w:w w:val="8"/>
        </w:rPr>
        <w:t>的</w:t>
      </w:r>
      <w:r>
        <w:rPr>
          <w:rFonts w:ascii="宋体" w:hAnsi="宋体" w:cs="宋体" w:eastAsia="宋体" w:hint="default"/>
          <w:spacing w:val="-214"/>
          <w:w w:val="8"/>
        </w:rPr>
        <w:t>的</w:t>
      </w:r>
      <w:r>
        <w:rPr>
          <w:rFonts w:ascii="宋体" w:hAnsi="宋体" w:cs="宋体" w:eastAsia="宋体" w:hint="default"/>
          <w:spacing w:val="-8"/>
          <w:w w:val="8"/>
        </w:rPr>
        <w:t>的</w:t>
      </w:r>
      <w:r>
        <w:rPr>
          <w:rFonts w:ascii="宋体" w:hAnsi="宋体" w:cs="宋体" w:eastAsia="宋体" w:hint="default"/>
          <w:spacing w:val="-214"/>
          <w:w w:val="8"/>
        </w:rPr>
        <w:t>坏</w:t>
      </w:r>
      <w:r>
        <w:rPr>
          <w:rFonts w:ascii="宋体" w:hAnsi="宋体" w:cs="宋体" w:eastAsia="宋体" w:hint="default"/>
          <w:spacing w:val="-209"/>
          <w:w w:val="8"/>
        </w:rPr>
        <w:t>坏</w:t>
      </w:r>
      <w:r>
        <w:rPr>
          <w:rFonts w:ascii="宋体" w:hAnsi="宋体" w:cs="宋体" w:eastAsia="宋体" w:hint="default"/>
          <w:spacing w:val="-214"/>
          <w:w w:val="8"/>
        </w:rPr>
        <w:t>坏</w:t>
      </w:r>
      <w:r>
        <w:rPr>
          <w:rFonts w:ascii="宋体" w:hAnsi="宋体" w:cs="宋体" w:eastAsia="宋体" w:hint="default"/>
          <w:spacing w:val="-8"/>
          <w:w w:val="8"/>
        </w:rPr>
        <w:t>坏</w:t>
      </w:r>
      <w:r>
        <w:rPr>
          <w:rFonts w:ascii="宋体" w:hAnsi="宋体" w:cs="宋体" w:eastAsia="宋体" w:hint="default"/>
          <w:spacing w:val="-214"/>
          <w:w w:val="8"/>
        </w:rPr>
        <w:t>账</w:t>
      </w:r>
      <w:r>
        <w:rPr>
          <w:rFonts w:ascii="宋体" w:hAnsi="宋体" w:cs="宋体" w:eastAsia="宋体" w:hint="default"/>
          <w:spacing w:val="-209"/>
          <w:w w:val="8"/>
        </w:rPr>
        <w:t>账</w:t>
      </w:r>
      <w:r>
        <w:rPr>
          <w:rFonts w:ascii="宋体" w:hAnsi="宋体" w:cs="宋体" w:eastAsia="宋体" w:hint="default"/>
          <w:spacing w:val="-214"/>
          <w:w w:val="8"/>
        </w:rPr>
        <w:t>账</w:t>
      </w:r>
      <w:r>
        <w:rPr>
          <w:rFonts w:ascii="宋体" w:hAnsi="宋体" w:cs="宋体" w:eastAsia="宋体" w:hint="default"/>
          <w:spacing w:val="-8"/>
          <w:w w:val="8"/>
        </w:rPr>
        <w:t>账</w:t>
      </w:r>
      <w:r>
        <w:rPr>
          <w:rFonts w:ascii="宋体" w:hAnsi="宋体" w:cs="宋体" w:eastAsia="宋体" w:hint="default"/>
          <w:spacing w:val="-214"/>
          <w:w w:val="8"/>
        </w:rPr>
        <w:t>准</w:t>
      </w:r>
      <w:r>
        <w:rPr>
          <w:rFonts w:ascii="宋体" w:hAnsi="宋体" w:cs="宋体" w:eastAsia="宋体" w:hint="default"/>
          <w:spacing w:val="-209"/>
          <w:w w:val="8"/>
        </w:rPr>
        <w:t>准</w:t>
      </w:r>
      <w:r>
        <w:rPr>
          <w:rFonts w:ascii="宋体" w:hAnsi="宋体" w:cs="宋体" w:eastAsia="宋体" w:hint="default"/>
          <w:spacing w:val="-214"/>
          <w:w w:val="8"/>
        </w:rPr>
        <w:t>准</w:t>
      </w:r>
      <w:r>
        <w:rPr>
          <w:rFonts w:ascii="宋体" w:hAnsi="宋体" w:cs="宋体" w:eastAsia="宋体" w:hint="default"/>
          <w:spacing w:val="-8"/>
          <w:w w:val="8"/>
        </w:rPr>
        <w:t>准</w:t>
      </w:r>
      <w:r>
        <w:rPr>
          <w:rFonts w:ascii="宋体" w:hAnsi="宋体" w:cs="宋体" w:eastAsia="宋体" w:hint="default"/>
          <w:spacing w:val="-214"/>
          <w:w w:val="8"/>
        </w:rPr>
        <w:t>备</w:t>
      </w:r>
      <w:r>
        <w:rPr>
          <w:rFonts w:ascii="宋体" w:hAnsi="宋体" w:cs="宋体" w:eastAsia="宋体" w:hint="default"/>
          <w:spacing w:val="-209"/>
          <w:w w:val="8"/>
        </w:rPr>
        <w:t>备</w:t>
      </w:r>
      <w:r>
        <w:rPr>
          <w:rFonts w:ascii="宋体" w:hAnsi="宋体" w:cs="宋体" w:eastAsia="宋体" w:hint="default"/>
          <w:spacing w:val="-214"/>
          <w:w w:val="8"/>
        </w:rPr>
        <w:t>备</w:t>
      </w:r>
      <w:r>
        <w:rPr>
          <w:rFonts w:ascii="宋体" w:hAnsi="宋体" w:cs="宋体" w:eastAsia="宋体" w:hint="default"/>
          <w:spacing w:val="-8"/>
          <w:w w:val="8"/>
        </w:rPr>
        <w:t>备</w:t>
      </w:r>
      <w:r>
        <w:rPr>
          <w:rFonts w:ascii="宋体" w:hAnsi="宋体" w:cs="宋体" w:eastAsia="宋体" w:hint="default"/>
          <w:spacing w:val="-214"/>
          <w:w w:val="8"/>
        </w:rPr>
        <w:t>情</w:t>
      </w:r>
      <w:r>
        <w:rPr>
          <w:rFonts w:ascii="宋体" w:hAnsi="宋体" w:cs="宋体" w:eastAsia="宋体" w:hint="default"/>
          <w:spacing w:val="-209"/>
          <w:w w:val="8"/>
        </w:rPr>
        <w:t>情</w:t>
      </w:r>
      <w:r>
        <w:rPr>
          <w:rFonts w:ascii="宋体" w:hAnsi="宋体" w:cs="宋体" w:eastAsia="宋体" w:hint="default"/>
          <w:spacing w:val="-214"/>
          <w:w w:val="8"/>
        </w:rPr>
        <w:t>情</w:t>
      </w:r>
      <w:r>
        <w:rPr>
          <w:rFonts w:ascii="宋体" w:hAnsi="宋体" w:cs="宋体" w:eastAsia="宋体" w:hint="default"/>
          <w:spacing w:val="-8"/>
          <w:w w:val="8"/>
        </w:rPr>
        <w:t>情</w:t>
      </w:r>
      <w:r>
        <w:rPr>
          <w:rFonts w:ascii="宋体" w:hAnsi="宋体" w:cs="宋体" w:eastAsia="宋体" w:hint="default"/>
          <w:spacing w:val="-214"/>
          <w:w w:val="8"/>
        </w:rPr>
        <w:t>况</w:t>
      </w:r>
      <w:r>
        <w:rPr>
          <w:rFonts w:ascii="宋体" w:hAnsi="宋体" w:cs="宋体" w:eastAsia="宋体" w:hint="default"/>
          <w:spacing w:val="-209"/>
          <w:w w:val="8"/>
        </w:rPr>
        <w:t>况</w:t>
      </w:r>
      <w:r>
        <w:rPr>
          <w:rFonts w:ascii="宋体" w:hAnsi="宋体" w:cs="宋体" w:eastAsia="宋体" w:hint="default"/>
          <w:spacing w:val="-214"/>
          <w:w w:val="8"/>
        </w:rPr>
        <w:t>况</w:t>
      </w:r>
      <w:r>
        <w:rPr>
          <w:rFonts w:ascii="宋体" w:hAnsi="宋体" w:cs="宋体" w:eastAsia="宋体" w:hint="default"/>
          <w:w w:val="8"/>
        </w:rPr>
        <w:t>况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98" w:lineRule="exact" w:before="631"/>
        <w:ind w:left="152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214"/>
          <w:w w:val="8"/>
        </w:rPr>
        <w:t>款</w:t>
      </w:r>
      <w:r>
        <w:rPr>
          <w:rFonts w:ascii="宋体" w:hAnsi="宋体" w:cs="宋体" w:eastAsia="宋体" w:hint="default"/>
          <w:spacing w:val="-209"/>
          <w:w w:val="8"/>
        </w:rPr>
        <w:t>款</w:t>
      </w:r>
      <w:r>
        <w:rPr>
          <w:rFonts w:ascii="宋体" w:hAnsi="宋体" w:cs="宋体" w:eastAsia="宋体" w:hint="default"/>
          <w:spacing w:val="-214"/>
          <w:w w:val="8"/>
        </w:rPr>
        <w:t>款</w:t>
      </w:r>
      <w:r>
        <w:rPr>
          <w:rFonts w:ascii="宋体" w:hAnsi="宋体" w:cs="宋体" w:eastAsia="宋体" w:hint="default"/>
          <w:spacing w:val="-8"/>
          <w:w w:val="8"/>
        </w:rPr>
        <w:t>款</w:t>
      </w:r>
      <w:r>
        <w:rPr>
          <w:rFonts w:ascii="宋体" w:hAnsi="宋体" w:cs="宋体" w:eastAsia="宋体" w:hint="default"/>
          <w:spacing w:val="-214"/>
          <w:w w:val="8"/>
        </w:rPr>
        <w:t>情</w:t>
      </w:r>
      <w:r>
        <w:rPr>
          <w:rFonts w:ascii="宋体" w:hAnsi="宋体" w:cs="宋体" w:eastAsia="宋体" w:hint="default"/>
          <w:spacing w:val="-209"/>
          <w:w w:val="8"/>
        </w:rPr>
        <w:t>情</w:t>
      </w:r>
      <w:r>
        <w:rPr>
          <w:rFonts w:ascii="宋体" w:hAnsi="宋体" w:cs="宋体" w:eastAsia="宋体" w:hint="default"/>
          <w:spacing w:val="-214"/>
          <w:w w:val="8"/>
        </w:rPr>
        <w:t>情</w:t>
      </w:r>
      <w:r>
        <w:rPr>
          <w:rFonts w:ascii="宋体" w:hAnsi="宋体" w:cs="宋体" w:eastAsia="宋体" w:hint="default"/>
          <w:spacing w:val="-10"/>
          <w:w w:val="8"/>
        </w:rPr>
        <w:t>情</w:t>
      </w:r>
      <w:r>
        <w:rPr>
          <w:rFonts w:ascii="宋体" w:hAnsi="宋体" w:cs="宋体" w:eastAsia="宋体" w:hint="default"/>
          <w:spacing w:val="-214"/>
          <w:w w:val="8"/>
        </w:rPr>
        <w:t>况</w:t>
      </w:r>
      <w:r>
        <w:rPr>
          <w:rFonts w:ascii="宋体" w:hAnsi="宋体" w:cs="宋体" w:eastAsia="宋体" w:hint="default"/>
          <w:spacing w:val="-209"/>
          <w:w w:val="8"/>
        </w:rPr>
        <w:t>况</w:t>
      </w:r>
      <w:r>
        <w:rPr>
          <w:rFonts w:ascii="宋体" w:hAnsi="宋体" w:cs="宋体" w:eastAsia="宋体" w:hint="default"/>
          <w:spacing w:val="-214"/>
          <w:w w:val="8"/>
        </w:rPr>
        <w:t>况</w:t>
      </w:r>
      <w:r>
        <w:rPr>
          <w:rFonts w:ascii="宋体" w:hAnsi="宋体" w:cs="宋体" w:eastAsia="宋体" w:hint="default"/>
          <w:w w:val="8"/>
        </w:rPr>
        <w:t>况</w:t>
      </w:r>
      <w:r>
        <w:rPr>
          <w:rFonts w:ascii="宋体" w:hAnsi="宋体" w:cs="宋体" w:eastAsia="宋体" w:hint="default"/>
        </w:rPr>
      </w:r>
    </w:p>
    <w:p>
      <w:pPr>
        <w:spacing w:after="0" w:line="398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2" w:equalWidth="0">
            <w:col w:w="4274" w:space="48"/>
            <w:col w:w="5618"/>
          </w:cols>
        </w:sectPr>
      </w:pPr>
    </w:p>
    <w:p>
      <w:pPr>
        <w:pStyle w:val="BodyText"/>
        <w:spacing w:line="52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14"/>
          <w:w w:val="8"/>
        </w:rPr>
        <w:t>（</w:t>
      </w:r>
      <w:r>
        <w:rPr>
          <w:rFonts w:ascii="宋体" w:hAnsi="宋体" w:cs="宋体" w:eastAsia="宋体" w:hint="default"/>
          <w:spacing w:val="-209"/>
          <w:w w:val="8"/>
        </w:rPr>
        <w:t>（</w:t>
      </w:r>
      <w:r>
        <w:rPr>
          <w:rFonts w:ascii="宋体" w:hAnsi="宋体" w:cs="宋体" w:eastAsia="宋体" w:hint="default"/>
          <w:spacing w:val="-214"/>
          <w:w w:val="8"/>
        </w:rPr>
        <w:t>（</w:t>
      </w:r>
      <w:r>
        <w:rPr>
          <w:rFonts w:ascii="宋体" w:hAnsi="宋体" w:cs="宋体" w:eastAsia="宋体" w:hint="default"/>
          <w:spacing w:val="98"/>
          <w:w w:val="8"/>
        </w:rPr>
        <w:t>（</w:t>
      </w:r>
      <w:r>
        <w:rPr>
          <w:rFonts w:ascii="宋体" w:hAnsi="宋体" w:cs="宋体" w:eastAsia="宋体" w:hint="default"/>
          <w:spacing w:val="-214"/>
          <w:w w:val="8"/>
        </w:rPr>
        <w:t>）</w:t>
      </w:r>
      <w:r>
        <w:rPr>
          <w:rFonts w:ascii="宋体" w:hAnsi="宋体" w:cs="宋体" w:eastAsia="宋体" w:hint="default"/>
          <w:spacing w:val="-209"/>
          <w:w w:val="8"/>
        </w:rPr>
        <w:t>）</w:t>
      </w:r>
      <w:r>
        <w:rPr>
          <w:rFonts w:ascii="宋体" w:hAnsi="宋体" w:cs="宋体" w:eastAsia="宋体" w:hint="default"/>
          <w:spacing w:val="-214"/>
          <w:w w:val="8"/>
        </w:rPr>
        <w:t>）</w:t>
      </w:r>
      <w:r>
        <w:rPr>
          <w:rFonts w:ascii="宋体" w:hAnsi="宋体" w:cs="宋体" w:eastAsia="宋体" w:hint="default"/>
          <w:spacing w:val="-8"/>
          <w:w w:val="8"/>
        </w:rPr>
        <w:t>）</w:t>
      </w:r>
      <w:r>
        <w:rPr>
          <w:rFonts w:ascii="宋体" w:hAnsi="宋体" w:cs="宋体" w:eastAsia="宋体" w:hint="default"/>
          <w:spacing w:val="-214"/>
          <w:w w:val="8"/>
        </w:rPr>
        <w:t>按</w:t>
      </w:r>
      <w:r>
        <w:rPr>
          <w:rFonts w:ascii="宋体" w:hAnsi="宋体" w:cs="宋体" w:eastAsia="宋体" w:hint="default"/>
          <w:spacing w:val="-209"/>
          <w:w w:val="8"/>
        </w:rPr>
        <w:t>按</w:t>
      </w:r>
      <w:r>
        <w:rPr>
          <w:rFonts w:ascii="宋体" w:hAnsi="宋体" w:cs="宋体" w:eastAsia="宋体" w:hint="default"/>
          <w:spacing w:val="-214"/>
          <w:w w:val="8"/>
        </w:rPr>
        <w:t>按</w:t>
      </w:r>
      <w:r>
        <w:rPr>
          <w:rFonts w:ascii="宋体" w:hAnsi="宋体" w:cs="宋体" w:eastAsia="宋体" w:hint="default"/>
          <w:spacing w:val="-8"/>
          <w:w w:val="8"/>
        </w:rPr>
        <w:t>按</w:t>
      </w:r>
      <w:r>
        <w:rPr>
          <w:rFonts w:ascii="宋体" w:hAnsi="宋体" w:cs="宋体" w:eastAsia="宋体" w:hint="default"/>
          <w:spacing w:val="-214"/>
          <w:w w:val="8"/>
        </w:rPr>
        <w:t>欠</w:t>
      </w:r>
      <w:r>
        <w:rPr>
          <w:rFonts w:ascii="宋体" w:hAnsi="宋体" w:cs="宋体" w:eastAsia="宋体" w:hint="default"/>
          <w:spacing w:val="-209"/>
          <w:w w:val="8"/>
        </w:rPr>
        <w:t>欠</w:t>
      </w:r>
      <w:r>
        <w:rPr>
          <w:rFonts w:ascii="宋体" w:hAnsi="宋体" w:cs="宋体" w:eastAsia="宋体" w:hint="default"/>
          <w:spacing w:val="-214"/>
          <w:w w:val="8"/>
        </w:rPr>
        <w:t>欠</w:t>
      </w:r>
      <w:r>
        <w:rPr>
          <w:rFonts w:ascii="宋体" w:hAnsi="宋体" w:cs="宋体" w:eastAsia="宋体" w:hint="default"/>
          <w:spacing w:val="-8"/>
          <w:w w:val="8"/>
        </w:rPr>
        <w:t>欠</w:t>
      </w:r>
      <w:r>
        <w:rPr>
          <w:rFonts w:ascii="宋体" w:hAnsi="宋体" w:cs="宋体" w:eastAsia="宋体" w:hint="default"/>
          <w:spacing w:val="-214"/>
          <w:w w:val="8"/>
        </w:rPr>
        <w:t>款</w:t>
      </w:r>
      <w:r>
        <w:rPr>
          <w:rFonts w:ascii="宋体" w:hAnsi="宋体" w:cs="宋体" w:eastAsia="宋体" w:hint="default"/>
          <w:spacing w:val="-209"/>
          <w:w w:val="8"/>
        </w:rPr>
        <w:t>款</w:t>
      </w:r>
      <w:r>
        <w:rPr>
          <w:rFonts w:ascii="宋体" w:hAnsi="宋体" w:cs="宋体" w:eastAsia="宋体" w:hint="default"/>
          <w:spacing w:val="-214"/>
          <w:w w:val="8"/>
        </w:rPr>
        <w:t>款</w:t>
      </w:r>
      <w:r>
        <w:rPr>
          <w:rFonts w:ascii="宋体" w:hAnsi="宋体" w:cs="宋体" w:eastAsia="宋体" w:hint="default"/>
          <w:spacing w:val="-8"/>
          <w:w w:val="8"/>
        </w:rPr>
        <w:t>款</w:t>
      </w:r>
      <w:r>
        <w:rPr>
          <w:rFonts w:ascii="宋体" w:hAnsi="宋体" w:cs="宋体" w:eastAsia="宋体" w:hint="default"/>
          <w:spacing w:val="-214"/>
          <w:w w:val="8"/>
        </w:rPr>
        <w:t>方</w:t>
      </w:r>
      <w:r>
        <w:rPr>
          <w:rFonts w:ascii="宋体" w:hAnsi="宋体" w:cs="宋体" w:eastAsia="宋体" w:hint="default"/>
          <w:spacing w:val="-209"/>
          <w:w w:val="8"/>
        </w:rPr>
        <w:t>方</w:t>
      </w:r>
      <w:r>
        <w:rPr>
          <w:rFonts w:ascii="宋体" w:hAnsi="宋体" w:cs="宋体" w:eastAsia="宋体" w:hint="default"/>
          <w:spacing w:val="-214"/>
          <w:w w:val="8"/>
        </w:rPr>
        <w:t>方</w:t>
      </w:r>
      <w:r>
        <w:rPr>
          <w:rFonts w:ascii="宋体" w:hAnsi="宋体" w:cs="宋体" w:eastAsia="宋体" w:hint="default"/>
          <w:spacing w:val="-8"/>
          <w:w w:val="8"/>
        </w:rPr>
        <w:t>方</w:t>
      </w:r>
      <w:r>
        <w:rPr>
          <w:rFonts w:ascii="宋体" w:hAnsi="宋体" w:cs="宋体" w:eastAsia="宋体" w:hint="default"/>
          <w:spacing w:val="-214"/>
          <w:w w:val="8"/>
        </w:rPr>
        <w:t>归</w:t>
      </w:r>
      <w:r>
        <w:rPr>
          <w:rFonts w:ascii="宋体" w:hAnsi="宋体" w:cs="宋体" w:eastAsia="宋体" w:hint="default"/>
          <w:spacing w:val="-209"/>
          <w:w w:val="8"/>
        </w:rPr>
        <w:t>归</w:t>
      </w:r>
      <w:r>
        <w:rPr>
          <w:rFonts w:ascii="宋体" w:hAnsi="宋体" w:cs="宋体" w:eastAsia="宋体" w:hint="default"/>
          <w:spacing w:val="-214"/>
          <w:w w:val="8"/>
        </w:rPr>
        <w:t>归</w:t>
      </w:r>
      <w:r>
        <w:rPr>
          <w:rFonts w:ascii="宋体" w:hAnsi="宋体" w:cs="宋体" w:eastAsia="宋体" w:hint="default"/>
          <w:spacing w:val="-8"/>
          <w:w w:val="8"/>
        </w:rPr>
        <w:t>归</w:t>
      </w:r>
      <w:r>
        <w:rPr>
          <w:rFonts w:ascii="宋体" w:hAnsi="宋体" w:cs="宋体" w:eastAsia="宋体" w:hint="default"/>
          <w:spacing w:val="-214"/>
          <w:w w:val="8"/>
        </w:rPr>
        <w:t>集</w:t>
      </w:r>
      <w:r>
        <w:rPr>
          <w:rFonts w:ascii="宋体" w:hAnsi="宋体" w:cs="宋体" w:eastAsia="宋体" w:hint="default"/>
          <w:spacing w:val="-209"/>
          <w:w w:val="8"/>
        </w:rPr>
        <w:t>集</w:t>
      </w:r>
      <w:r>
        <w:rPr>
          <w:rFonts w:ascii="宋体" w:hAnsi="宋体" w:cs="宋体" w:eastAsia="宋体" w:hint="default"/>
          <w:spacing w:val="-214"/>
          <w:w w:val="8"/>
        </w:rPr>
        <w:t>集</w:t>
      </w:r>
      <w:r>
        <w:rPr>
          <w:rFonts w:ascii="宋体" w:hAnsi="宋体" w:cs="宋体" w:eastAsia="宋体" w:hint="default"/>
          <w:spacing w:val="-10"/>
          <w:w w:val="8"/>
        </w:rPr>
        <w:t>集</w:t>
      </w:r>
      <w:r>
        <w:rPr>
          <w:rFonts w:ascii="宋体" w:hAnsi="宋体" w:cs="宋体" w:eastAsia="宋体" w:hint="default"/>
          <w:spacing w:val="-214"/>
          <w:w w:val="8"/>
        </w:rPr>
        <w:t>的</w:t>
      </w:r>
      <w:r>
        <w:rPr>
          <w:rFonts w:ascii="宋体" w:hAnsi="宋体" w:cs="宋体" w:eastAsia="宋体" w:hint="default"/>
          <w:spacing w:val="-209"/>
          <w:w w:val="8"/>
        </w:rPr>
        <w:t>的</w:t>
      </w:r>
      <w:r>
        <w:rPr>
          <w:rFonts w:ascii="宋体" w:hAnsi="宋体" w:cs="宋体" w:eastAsia="宋体" w:hint="default"/>
          <w:spacing w:val="-214"/>
          <w:w w:val="8"/>
        </w:rPr>
        <w:t>的</w:t>
      </w:r>
      <w:r>
        <w:rPr>
          <w:rFonts w:ascii="宋体" w:hAnsi="宋体" w:cs="宋体" w:eastAsia="宋体" w:hint="default"/>
          <w:spacing w:val="-8"/>
          <w:w w:val="8"/>
        </w:rPr>
        <w:t>的</w:t>
      </w:r>
      <w:r>
        <w:rPr>
          <w:rFonts w:ascii="宋体" w:hAnsi="宋体" w:cs="宋体" w:eastAsia="宋体" w:hint="default"/>
          <w:spacing w:val="-214"/>
          <w:w w:val="8"/>
        </w:rPr>
        <w:t>期</w:t>
      </w:r>
      <w:r>
        <w:rPr>
          <w:rFonts w:ascii="宋体" w:hAnsi="宋体" w:cs="宋体" w:eastAsia="宋体" w:hint="default"/>
          <w:spacing w:val="-209"/>
          <w:w w:val="8"/>
        </w:rPr>
        <w:t>期</w:t>
      </w:r>
      <w:r>
        <w:rPr>
          <w:rFonts w:ascii="宋体" w:hAnsi="宋体" w:cs="宋体" w:eastAsia="宋体" w:hint="default"/>
          <w:spacing w:val="-214"/>
          <w:w w:val="8"/>
        </w:rPr>
        <w:t>期</w:t>
      </w:r>
      <w:r>
        <w:rPr>
          <w:rFonts w:ascii="宋体" w:hAnsi="宋体" w:cs="宋体" w:eastAsia="宋体" w:hint="default"/>
          <w:spacing w:val="-8"/>
          <w:w w:val="8"/>
        </w:rPr>
        <w:t>期</w:t>
      </w:r>
      <w:r>
        <w:rPr>
          <w:rFonts w:ascii="宋体" w:hAnsi="宋体" w:cs="宋体" w:eastAsia="宋体" w:hint="default"/>
          <w:spacing w:val="-214"/>
          <w:w w:val="8"/>
        </w:rPr>
        <w:t>末</w:t>
      </w:r>
      <w:r>
        <w:rPr>
          <w:rFonts w:ascii="宋体" w:hAnsi="宋体" w:cs="宋体" w:eastAsia="宋体" w:hint="default"/>
          <w:spacing w:val="-209"/>
          <w:w w:val="8"/>
        </w:rPr>
        <w:t>末</w:t>
      </w:r>
      <w:r>
        <w:rPr>
          <w:rFonts w:ascii="宋体" w:hAnsi="宋体" w:cs="宋体" w:eastAsia="宋体" w:hint="default"/>
          <w:spacing w:val="-214"/>
          <w:w w:val="8"/>
        </w:rPr>
        <w:t>末</w:t>
      </w:r>
      <w:r>
        <w:rPr>
          <w:rFonts w:ascii="宋体" w:hAnsi="宋体" w:cs="宋体" w:eastAsia="宋体" w:hint="default"/>
          <w:spacing w:val="-10"/>
          <w:w w:val="8"/>
        </w:rPr>
        <w:t>末</w:t>
      </w:r>
      <w:r>
        <w:rPr>
          <w:rFonts w:ascii="宋体" w:hAnsi="宋体" w:cs="宋体" w:eastAsia="宋体" w:hint="default"/>
          <w:spacing w:val="-214"/>
          <w:w w:val="8"/>
        </w:rPr>
        <w:t>余</w:t>
      </w:r>
      <w:r>
        <w:rPr>
          <w:rFonts w:ascii="宋体" w:hAnsi="宋体" w:cs="宋体" w:eastAsia="宋体" w:hint="default"/>
          <w:spacing w:val="-209"/>
          <w:w w:val="8"/>
        </w:rPr>
        <w:t>余</w:t>
      </w:r>
      <w:r>
        <w:rPr>
          <w:rFonts w:ascii="宋体" w:hAnsi="宋体" w:cs="宋体" w:eastAsia="宋体" w:hint="default"/>
          <w:spacing w:val="-214"/>
          <w:w w:val="8"/>
        </w:rPr>
        <w:t>余</w:t>
      </w:r>
      <w:r>
        <w:rPr>
          <w:rFonts w:ascii="宋体" w:hAnsi="宋体" w:cs="宋体" w:eastAsia="宋体" w:hint="default"/>
          <w:spacing w:val="-8"/>
          <w:w w:val="8"/>
        </w:rPr>
        <w:t>余</w:t>
      </w:r>
      <w:r>
        <w:rPr>
          <w:rFonts w:ascii="宋体" w:hAnsi="宋体" w:cs="宋体" w:eastAsia="宋体" w:hint="default"/>
          <w:spacing w:val="-214"/>
          <w:w w:val="8"/>
        </w:rPr>
        <w:t>额</w:t>
      </w:r>
      <w:r>
        <w:rPr>
          <w:rFonts w:ascii="宋体" w:hAnsi="宋体" w:cs="宋体" w:eastAsia="宋体" w:hint="default"/>
          <w:spacing w:val="-209"/>
          <w:w w:val="8"/>
        </w:rPr>
        <w:t>额</w:t>
      </w:r>
      <w:r>
        <w:rPr>
          <w:rFonts w:ascii="宋体" w:hAnsi="宋体" w:cs="宋体" w:eastAsia="宋体" w:hint="default"/>
          <w:spacing w:val="-214"/>
          <w:w w:val="8"/>
        </w:rPr>
        <w:t>额</w:t>
      </w:r>
      <w:r>
        <w:rPr>
          <w:rFonts w:ascii="宋体" w:hAnsi="宋体" w:cs="宋体" w:eastAsia="宋体" w:hint="default"/>
          <w:spacing w:val="-8"/>
          <w:w w:val="8"/>
        </w:rPr>
        <w:t>额</w:t>
      </w:r>
      <w:r>
        <w:rPr>
          <w:rFonts w:ascii="宋体" w:hAnsi="宋体" w:cs="宋体" w:eastAsia="宋体" w:hint="default"/>
          <w:spacing w:val="-214"/>
          <w:w w:val="8"/>
        </w:rPr>
        <w:t>前</w:t>
      </w:r>
      <w:r>
        <w:rPr>
          <w:rFonts w:ascii="宋体" w:hAnsi="宋体" w:cs="宋体" w:eastAsia="宋体" w:hint="default"/>
          <w:spacing w:val="-209"/>
          <w:w w:val="8"/>
        </w:rPr>
        <w:t>前</w:t>
      </w:r>
      <w:r>
        <w:rPr>
          <w:rFonts w:ascii="宋体" w:hAnsi="宋体" w:cs="宋体" w:eastAsia="宋体" w:hint="default"/>
          <w:spacing w:val="-214"/>
          <w:w w:val="8"/>
        </w:rPr>
        <w:t>前</w:t>
      </w:r>
      <w:r>
        <w:rPr>
          <w:rFonts w:ascii="宋体" w:hAnsi="宋体" w:cs="宋体" w:eastAsia="宋体" w:hint="default"/>
          <w:spacing w:val="-8"/>
          <w:w w:val="8"/>
        </w:rPr>
        <w:t>前</w:t>
      </w:r>
      <w:r>
        <w:rPr>
          <w:rFonts w:ascii="宋体" w:hAnsi="宋体" w:cs="宋体" w:eastAsia="宋体" w:hint="default"/>
          <w:spacing w:val="-214"/>
          <w:w w:val="8"/>
        </w:rPr>
        <w:t>五</w:t>
      </w:r>
      <w:r>
        <w:rPr>
          <w:rFonts w:ascii="宋体" w:hAnsi="宋体" w:cs="宋体" w:eastAsia="宋体" w:hint="default"/>
          <w:spacing w:val="-209"/>
          <w:w w:val="8"/>
        </w:rPr>
        <w:t>五</w:t>
      </w:r>
      <w:r>
        <w:rPr>
          <w:rFonts w:ascii="宋体" w:hAnsi="宋体" w:cs="宋体" w:eastAsia="宋体" w:hint="default"/>
          <w:spacing w:val="-214"/>
          <w:w w:val="8"/>
        </w:rPr>
        <w:t>五</w:t>
      </w:r>
      <w:r>
        <w:rPr>
          <w:rFonts w:ascii="宋体" w:hAnsi="宋体" w:cs="宋体" w:eastAsia="宋体" w:hint="default"/>
          <w:spacing w:val="-8"/>
          <w:w w:val="8"/>
        </w:rPr>
        <w:t>五</w:t>
      </w:r>
      <w:r>
        <w:rPr>
          <w:rFonts w:ascii="宋体" w:hAnsi="宋体" w:cs="宋体" w:eastAsia="宋体" w:hint="default"/>
          <w:spacing w:val="-214"/>
          <w:w w:val="8"/>
        </w:rPr>
        <w:t>名</w:t>
      </w:r>
      <w:r>
        <w:rPr>
          <w:rFonts w:ascii="宋体" w:hAnsi="宋体" w:cs="宋体" w:eastAsia="宋体" w:hint="default"/>
          <w:spacing w:val="-209"/>
          <w:w w:val="8"/>
        </w:rPr>
        <w:t>名</w:t>
      </w:r>
      <w:r>
        <w:rPr>
          <w:rFonts w:ascii="宋体" w:hAnsi="宋体" w:cs="宋体" w:eastAsia="宋体" w:hint="default"/>
          <w:spacing w:val="-214"/>
          <w:w w:val="8"/>
        </w:rPr>
        <w:t>名</w:t>
      </w:r>
      <w:r>
        <w:rPr>
          <w:rFonts w:ascii="宋体" w:hAnsi="宋体" w:cs="宋体" w:eastAsia="宋体" w:hint="default"/>
          <w:spacing w:val="-8"/>
          <w:w w:val="8"/>
        </w:rPr>
        <w:t>名</w:t>
      </w:r>
      <w:r>
        <w:rPr>
          <w:rFonts w:ascii="宋体" w:hAnsi="宋体" w:cs="宋体" w:eastAsia="宋体" w:hint="default"/>
          <w:spacing w:val="-214"/>
          <w:w w:val="8"/>
        </w:rPr>
        <w:t>的</w:t>
      </w:r>
      <w:r>
        <w:rPr>
          <w:rFonts w:ascii="宋体" w:hAnsi="宋体" w:cs="宋体" w:eastAsia="宋体" w:hint="default"/>
          <w:spacing w:val="-209"/>
          <w:w w:val="8"/>
        </w:rPr>
        <w:t>的</w:t>
      </w:r>
      <w:r>
        <w:rPr>
          <w:rFonts w:ascii="宋体" w:hAnsi="宋体" w:cs="宋体" w:eastAsia="宋体" w:hint="default"/>
          <w:spacing w:val="-214"/>
          <w:w w:val="8"/>
        </w:rPr>
        <w:t>的</w:t>
      </w:r>
      <w:r>
        <w:rPr>
          <w:rFonts w:ascii="宋体" w:hAnsi="宋体" w:cs="宋体" w:eastAsia="宋体" w:hint="default"/>
          <w:spacing w:val="-8"/>
          <w:w w:val="8"/>
        </w:rPr>
        <w:t>的</w:t>
      </w:r>
      <w:r>
        <w:rPr>
          <w:rFonts w:ascii="宋体" w:hAnsi="宋体" w:cs="宋体" w:eastAsia="宋体" w:hint="default"/>
          <w:spacing w:val="-214"/>
          <w:w w:val="8"/>
        </w:rPr>
        <w:t>应</w:t>
      </w:r>
      <w:r>
        <w:rPr>
          <w:rFonts w:ascii="宋体" w:hAnsi="宋体" w:cs="宋体" w:eastAsia="宋体" w:hint="default"/>
          <w:spacing w:val="-209"/>
          <w:w w:val="8"/>
        </w:rPr>
        <w:t>应</w:t>
      </w:r>
      <w:r>
        <w:rPr>
          <w:rFonts w:ascii="宋体" w:hAnsi="宋体" w:cs="宋体" w:eastAsia="宋体" w:hint="default"/>
          <w:spacing w:val="-214"/>
          <w:w w:val="8"/>
        </w:rPr>
        <w:t>应</w:t>
      </w:r>
      <w:r>
        <w:rPr>
          <w:rFonts w:ascii="宋体" w:hAnsi="宋体" w:cs="宋体" w:eastAsia="宋体" w:hint="default"/>
          <w:spacing w:val="-8"/>
          <w:w w:val="8"/>
        </w:rPr>
        <w:t>应</w:t>
      </w:r>
      <w:r>
        <w:rPr>
          <w:rFonts w:ascii="宋体" w:hAnsi="宋体" w:cs="宋体" w:eastAsia="宋体" w:hint="default"/>
          <w:spacing w:val="-214"/>
          <w:w w:val="8"/>
        </w:rPr>
        <w:t>收</w:t>
      </w:r>
      <w:r>
        <w:rPr>
          <w:rFonts w:ascii="宋体" w:hAnsi="宋体" w:cs="宋体" w:eastAsia="宋体" w:hint="default"/>
          <w:spacing w:val="-209"/>
          <w:w w:val="8"/>
        </w:rPr>
        <w:t>收</w:t>
      </w:r>
      <w:r>
        <w:rPr>
          <w:rFonts w:ascii="宋体" w:hAnsi="宋体" w:cs="宋体" w:eastAsia="宋体" w:hint="default"/>
          <w:spacing w:val="-214"/>
          <w:w w:val="8"/>
        </w:rPr>
        <w:t>收</w:t>
      </w:r>
      <w:r>
        <w:rPr>
          <w:rFonts w:ascii="宋体" w:hAnsi="宋体" w:cs="宋体" w:eastAsia="宋体" w:hint="default"/>
          <w:spacing w:val="-8"/>
          <w:w w:val="8"/>
        </w:rPr>
        <w:t>收</w:t>
      </w:r>
      <w:r>
        <w:rPr>
          <w:rFonts w:ascii="宋体" w:hAnsi="宋体" w:cs="宋体" w:eastAsia="宋体" w:hint="default"/>
          <w:spacing w:val="-214"/>
          <w:w w:val="8"/>
        </w:rPr>
        <w:t>账</w:t>
      </w:r>
      <w:r>
        <w:rPr>
          <w:rFonts w:ascii="宋体" w:hAnsi="宋体" w:cs="宋体" w:eastAsia="宋体" w:hint="default"/>
          <w:spacing w:val="-209"/>
          <w:w w:val="8"/>
        </w:rPr>
        <w:t>账</w:t>
      </w:r>
      <w:r>
        <w:rPr>
          <w:rFonts w:ascii="宋体" w:hAnsi="宋体" w:cs="宋体" w:eastAsia="宋体" w:hint="default"/>
          <w:spacing w:val="-214"/>
          <w:w w:val="8"/>
        </w:rPr>
        <w:t>账</w:t>
      </w:r>
      <w:r>
        <w:rPr>
          <w:rFonts w:ascii="宋体" w:hAnsi="宋体" w:cs="宋体" w:eastAsia="宋体" w:hint="default"/>
          <w:w w:val="8"/>
        </w:rPr>
        <w:t>账</w:t>
      </w:r>
      <w:r>
        <w:rPr>
          <w:rFonts w:ascii="宋体" w:hAnsi="宋体" w:cs="宋体" w:eastAsia="宋体" w:hint="default"/>
        </w:rPr>
      </w:r>
    </w:p>
    <w:p>
      <w:pPr>
        <w:tabs>
          <w:tab w:pos="803" w:val="left" w:leader="none"/>
        </w:tabs>
        <w:spacing w:line="179" w:lineRule="exact" w:before="0"/>
        <w:ind w:left="1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95"/>
          <w:sz w:val="18"/>
          <w:szCs w:val="18"/>
        </w:rPr>
        <w:t>□</w:t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  <w:t>√</w:t>
      </w:r>
    </w:p>
    <w:p>
      <w:pPr>
        <w:pStyle w:val="BodyText"/>
        <w:spacing w:line="710" w:lineRule="exact"/>
        <w:ind w:left="105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"/>
        </w:rPr>
        <w:t>单位</w:t>
      </w:r>
      <w:r>
        <w:rPr>
          <w:rFonts w:ascii="宋体" w:hAnsi="宋体" w:cs="宋体" w:eastAsia="宋体" w:hint="default"/>
          <w:w w:val="10"/>
        </w:rPr>
        <w:t>名称       </w:t>
      </w:r>
      <w:r>
        <w:rPr>
          <w:rFonts w:ascii="宋体" w:hAnsi="宋体" w:cs="宋体" w:eastAsia="宋体" w:hint="default"/>
          <w:w w:val="10"/>
        </w:rPr>
        <w:t>与</w:t>
      </w:r>
      <w:r>
        <w:rPr>
          <w:rFonts w:ascii="宋体" w:hAnsi="宋体" w:cs="宋体" w:eastAsia="宋体" w:hint="default"/>
          <w:w w:val="10"/>
        </w:rPr>
        <w:t>本公司</w:t>
      </w:r>
      <w:r>
        <w:rPr>
          <w:rFonts w:ascii="宋体" w:hAnsi="宋体" w:cs="宋体" w:eastAsia="宋体" w:hint="default"/>
          <w:w w:val="10"/>
        </w:rPr>
        <w:t>关</w:t>
      </w:r>
      <w:r>
        <w:rPr>
          <w:rFonts w:ascii="宋体" w:hAnsi="宋体" w:cs="宋体" w:eastAsia="宋体" w:hint="default"/>
          <w:w w:val="10"/>
        </w:rPr>
        <w:t>系      </w:t>
      </w:r>
      <w:r>
        <w:rPr>
          <w:rFonts w:ascii="宋体" w:hAnsi="宋体" w:cs="宋体" w:eastAsia="宋体" w:hint="default"/>
          <w:w w:val="10"/>
        </w:rPr>
        <w:t>金额         </w:t>
      </w:r>
      <w:r>
        <w:rPr>
          <w:rFonts w:ascii="宋体" w:hAnsi="宋体" w:cs="宋体" w:eastAsia="宋体" w:hint="default"/>
          <w:w w:val="10"/>
        </w:rPr>
        <w:t>年限     </w:t>
      </w:r>
      <w:r>
        <w:rPr>
          <w:rFonts w:ascii="宋体" w:hAnsi="宋体" w:cs="宋体" w:eastAsia="宋体" w:hint="default"/>
          <w:spacing w:val="90"/>
          <w:w w:val="10"/>
        </w:rPr>
        <w:t> </w:t>
      </w:r>
      <w:r>
        <w:rPr>
          <w:rFonts w:ascii="宋体" w:hAnsi="宋体" w:cs="宋体" w:eastAsia="宋体" w:hint="default"/>
          <w:w w:val="10"/>
        </w:rPr>
        <w:t>占</w:t>
      </w:r>
      <w:r>
        <w:rPr>
          <w:rFonts w:ascii="宋体" w:hAnsi="宋体" w:cs="宋体" w:eastAsia="宋体" w:hint="default"/>
          <w:w w:val="10"/>
        </w:rPr>
        <w:t>应收</w:t>
      </w:r>
      <w:r>
        <w:rPr>
          <w:rFonts w:ascii="宋体" w:hAnsi="宋体" w:cs="宋体" w:eastAsia="宋体" w:hint="default"/>
          <w:w w:val="10"/>
        </w:rPr>
        <w:t>账款</w:t>
      </w:r>
      <w:r>
        <w:rPr>
          <w:rFonts w:ascii="宋体" w:hAnsi="宋体" w:cs="宋体" w:eastAsia="宋体" w:hint="default"/>
          <w:w w:val="10"/>
        </w:rPr>
        <w:t>总</w:t>
      </w:r>
      <w:r>
        <w:rPr>
          <w:rFonts w:ascii="宋体" w:hAnsi="宋体" w:cs="宋体" w:eastAsia="宋体" w:hint="default"/>
        </w:rPr>
      </w:r>
    </w:p>
    <w:p>
      <w:pPr>
        <w:spacing w:after="0" w:line="710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spacing w:line="76" w:lineRule="exact" w:before="36"/>
        <w:ind w:left="366" w:right="-18" w:firstLine="0"/>
        <w:jc w:val="left"/>
        <w:rPr>
          <w:rFonts w:ascii="Times New Roman" w:hAnsi="Times New Roman" w:cs="Times New Roman" w:eastAsia="Times New Roman" w:hint="default"/>
          <w:sz w:val="21"/>
          <w:szCs w:val="21"/>
        </w:rPr>
      </w:pPr>
      <w:r>
        <w:rPr>
          <w:rFonts w:ascii="Times New Roman"/>
          <w:b/>
          <w:w w:val="100"/>
          <w:sz w:val="21"/>
        </w:rPr>
        <w:t>2</w:t>
      </w:r>
      <w:r>
        <w:rPr>
          <w:rFonts w:ascii="Times New Roman"/>
          <w:w w:val="100"/>
          <w:sz w:val="21"/>
        </w:rPr>
      </w:r>
    </w:p>
    <w:p>
      <w:pPr>
        <w:spacing w:line="593" w:lineRule="exact" w:before="0"/>
        <w:ind w:left="164" w:right="-18" w:firstLine="0"/>
        <w:jc w:val="left"/>
        <w:rPr>
          <w:rFonts w:ascii="宋体" w:hAnsi="宋体" w:cs="宋体" w:eastAsia="宋体" w:hint="default"/>
          <w:sz w:val="239"/>
          <w:szCs w:val="239"/>
        </w:rPr>
      </w:pPr>
      <w:r>
        <w:rPr/>
        <w:pict>
          <v:shape style="position:absolute;margin-left:148.919937pt;margin-top:28.770456pt;width:47.35pt;height:9pt;mso-position-horizontal-relative:page;mso-position-vertical-relative:paragraph;z-index:-947272" type="#_x0000_t202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z w:val="18"/>
                    </w:rPr>
                    <w:t>7,861,858.65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7.319824pt;margin-top:12.642819pt;width:9.950pt;height:119.75pt;mso-position-horizontal-relative:page;mso-position-vertical-relative:paragraph;z-index:-947248" type="#_x0000_t202" filled="false" stroked="false">
            <v:textbox inset="0,0,0,0">
              <w:txbxContent>
                <w:p>
                  <w:pPr>
                    <w:spacing w:line="2395" w:lineRule="exact" w:before="0"/>
                    <w:ind w:left="0" w:right="0" w:firstLine="0"/>
                    <w:jc w:val="left"/>
                    <w:rPr>
                      <w:rFonts w:ascii="宋体" w:hAnsi="宋体" w:cs="宋体" w:eastAsia="宋体" w:hint="default"/>
                      <w:sz w:val="239"/>
                      <w:szCs w:val="239"/>
                    </w:rPr>
                  </w:pPr>
                  <w:r>
                    <w:rPr>
                      <w:rFonts w:ascii="宋体" w:hAnsi="宋体" w:cs="宋体" w:eastAsia="宋体" w:hint="default"/>
                      <w:w w:val="8"/>
                      <w:sz w:val="239"/>
                      <w:szCs w:val="239"/>
                    </w:rPr>
                    <w:t>年</w:t>
                  </w:r>
                  <w:r>
                    <w:rPr>
                      <w:rFonts w:ascii="宋体" w:hAnsi="宋体" w:cs="宋体" w:eastAsia="宋体" w:hint="default"/>
                      <w:sz w:val="239"/>
                      <w:szCs w:val="239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  <w:position w:val="-104"/>
          <w:sz w:val="240"/>
          <w:szCs w:val="240"/>
        </w:rPr>
        <w:t>昆</w:t>
      </w:r>
      <w:r>
        <w:rPr>
          <w:rFonts w:ascii="宋体" w:hAnsi="宋体" w:cs="宋体" w:eastAsia="宋体" w:hint="default"/>
          <w:w w:val="7"/>
          <w:position w:val="1"/>
          <w:sz w:val="240"/>
          <w:szCs w:val="240"/>
        </w:rPr>
        <w:t>广</w:t>
      </w:r>
      <w:r>
        <w:rPr>
          <w:rFonts w:ascii="宋体" w:hAnsi="宋体" w:cs="宋体" w:eastAsia="宋体" w:hint="default"/>
          <w:spacing w:val="-180"/>
          <w:w w:val="7"/>
          <w:position w:val="1"/>
          <w:sz w:val="240"/>
          <w:szCs w:val="240"/>
        </w:rPr>
        <w:t>州</w:t>
      </w:r>
      <w:r>
        <w:rPr>
          <w:rFonts w:ascii="宋体" w:hAnsi="宋体" w:cs="宋体" w:eastAsia="宋体" w:hint="default"/>
          <w:w w:val="7"/>
          <w:position w:val="-34"/>
          <w:sz w:val="240"/>
          <w:szCs w:val="240"/>
        </w:rPr>
        <w:t>客</w:t>
      </w:r>
      <w:r>
        <w:rPr>
          <w:rFonts w:ascii="宋体" w:hAnsi="宋体" w:cs="宋体" w:eastAsia="宋体" w:hint="default"/>
          <w:spacing w:val="-180"/>
          <w:w w:val="7"/>
          <w:position w:val="1"/>
          <w:sz w:val="240"/>
          <w:szCs w:val="240"/>
        </w:rPr>
        <w:t>南</w:t>
      </w:r>
      <w:r>
        <w:rPr>
          <w:rFonts w:ascii="宋体" w:hAnsi="宋体" w:cs="宋体" w:eastAsia="宋体" w:hint="default"/>
          <w:w w:val="7"/>
          <w:position w:val="-34"/>
          <w:sz w:val="240"/>
          <w:szCs w:val="240"/>
        </w:rPr>
        <w:t>户</w:t>
      </w:r>
      <w:r>
        <w:rPr>
          <w:rFonts w:ascii="宋体" w:hAnsi="宋体" w:cs="宋体" w:eastAsia="宋体" w:hint="default"/>
          <w:spacing w:val="-180"/>
          <w:w w:val="7"/>
          <w:position w:val="1"/>
          <w:sz w:val="240"/>
          <w:szCs w:val="240"/>
        </w:rPr>
        <w:t>天</w:t>
      </w:r>
      <w:r>
        <w:rPr>
          <w:rFonts w:ascii="宋体" w:hAnsi="宋体" w:cs="宋体" w:eastAsia="宋体" w:hint="default"/>
          <w:w w:val="7"/>
          <w:position w:val="-104"/>
          <w:sz w:val="240"/>
          <w:szCs w:val="240"/>
        </w:rPr>
        <w:t>天</w:t>
      </w:r>
      <w:r>
        <w:rPr>
          <w:rFonts w:ascii="宋体" w:hAnsi="宋体" w:cs="宋体" w:eastAsia="宋体" w:hint="default"/>
          <w:spacing w:val="-180"/>
          <w:w w:val="7"/>
          <w:position w:val="1"/>
          <w:sz w:val="240"/>
          <w:szCs w:val="240"/>
        </w:rPr>
        <w:t>电</w:t>
      </w:r>
      <w:r>
        <w:rPr>
          <w:rFonts w:ascii="宋体" w:hAnsi="宋体" w:cs="宋体" w:eastAsia="宋体" w:hint="default"/>
          <w:w w:val="7"/>
          <w:position w:val="-104"/>
          <w:sz w:val="240"/>
          <w:szCs w:val="240"/>
        </w:rPr>
        <w:t>电</w:t>
      </w:r>
      <w:r>
        <w:rPr>
          <w:rFonts w:ascii="宋体" w:hAnsi="宋体" w:cs="宋体" w:eastAsia="宋体" w:hint="default"/>
          <w:spacing w:val="-180"/>
          <w:w w:val="7"/>
          <w:position w:val="1"/>
          <w:sz w:val="240"/>
          <w:szCs w:val="240"/>
        </w:rPr>
        <w:t>脑</w:t>
      </w:r>
      <w:r>
        <w:rPr>
          <w:rFonts w:ascii="宋体" w:hAnsi="宋体" w:cs="宋体" w:eastAsia="宋体" w:hint="default"/>
          <w:w w:val="7"/>
          <w:position w:val="-104"/>
          <w:sz w:val="240"/>
          <w:szCs w:val="240"/>
        </w:rPr>
        <w:t>脑</w:t>
      </w:r>
      <w:r>
        <w:rPr>
          <w:rFonts w:ascii="宋体" w:hAnsi="宋体" w:cs="宋体" w:eastAsia="宋体" w:hint="default"/>
          <w:spacing w:val="-180"/>
          <w:w w:val="7"/>
          <w:position w:val="1"/>
          <w:sz w:val="240"/>
          <w:szCs w:val="240"/>
        </w:rPr>
        <w:t>系</w:t>
      </w:r>
      <w:r>
        <w:rPr>
          <w:rFonts w:ascii="宋体" w:hAnsi="宋体" w:cs="宋体" w:eastAsia="宋体" w:hint="default"/>
          <w:w w:val="7"/>
          <w:position w:val="-104"/>
          <w:sz w:val="240"/>
          <w:szCs w:val="240"/>
        </w:rPr>
        <w:t>系</w:t>
      </w:r>
      <w:r>
        <w:rPr>
          <w:rFonts w:ascii="宋体" w:hAnsi="宋体" w:cs="宋体" w:eastAsia="宋体" w:hint="default"/>
          <w:spacing w:val="-180"/>
          <w:w w:val="7"/>
          <w:position w:val="1"/>
          <w:sz w:val="240"/>
          <w:szCs w:val="240"/>
        </w:rPr>
        <w:t>统</w:t>
      </w:r>
      <w:r>
        <w:rPr>
          <w:rFonts w:ascii="宋体" w:hAnsi="宋体" w:cs="宋体" w:eastAsia="宋体" w:hint="default"/>
          <w:w w:val="7"/>
          <w:position w:val="-104"/>
          <w:sz w:val="240"/>
          <w:szCs w:val="240"/>
        </w:rPr>
        <w:t>统</w:t>
      </w:r>
      <w:r>
        <w:rPr>
          <w:rFonts w:ascii="宋体" w:hAnsi="宋体" w:cs="宋体" w:eastAsia="宋体" w:hint="default"/>
          <w:spacing w:val="-180"/>
          <w:w w:val="7"/>
          <w:position w:val="1"/>
          <w:sz w:val="240"/>
          <w:szCs w:val="240"/>
        </w:rPr>
        <w:t>有</w:t>
      </w:r>
      <w:r>
        <w:rPr>
          <w:rFonts w:ascii="宋体" w:hAnsi="宋体" w:cs="宋体" w:eastAsia="宋体" w:hint="default"/>
          <w:w w:val="7"/>
          <w:position w:val="-104"/>
          <w:sz w:val="240"/>
          <w:szCs w:val="240"/>
        </w:rPr>
        <w:t>有</w:t>
      </w:r>
      <w:r>
        <w:rPr>
          <w:rFonts w:ascii="宋体" w:hAnsi="宋体" w:cs="宋体" w:eastAsia="宋体" w:hint="default"/>
          <w:spacing w:val="-180"/>
          <w:w w:val="7"/>
          <w:position w:val="1"/>
          <w:sz w:val="240"/>
          <w:szCs w:val="240"/>
        </w:rPr>
        <w:t>限</w:t>
      </w:r>
      <w:r>
        <w:rPr>
          <w:rFonts w:ascii="宋体" w:hAnsi="宋体" w:cs="宋体" w:eastAsia="宋体" w:hint="default"/>
          <w:w w:val="7"/>
          <w:position w:val="-104"/>
          <w:sz w:val="240"/>
          <w:szCs w:val="240"/>
        </w:rPr>
        <w:t>限</w:t>
      </w:r>
      <w:r>
        <w:rPr>
          <w:rFonts w:ascii="宋体" w:hAnsi="宋体" w:cs="宋体" w:eastAsia="宋体" w:hint="default"/>
          <w:spacing w:val="-180"/>
          <w:w w:val="7"/>
          <w:position w:val="1"/>
          <w:sz w:val="240"/>
          <w:szCs w:val="240"/>
        </w:rPr>
        <w:t>公</w:t>
      </w:r>
      <w:r>
        <w:rPr>
          <w:rFonts w:ascii="宋体" w:hAnsi="宋体" w:cs="宋体" w:eastAsia="宋体" w:hint="default"/>
          <w:w w:val="7"/>
          <w:position w:val="-104"/>
          <w:sz w:val="240"/>
          <w:szCs w:val="240"/>
        </w:rPr>
        <w:t>公</w:t>
      </w:r>
      <w:r>
        <w:rPr>
          <w:rFonts w:ascii="宋体" w:hAnsi="宋体" w:cs="宋体" w:eastAsia="宋体" w:hint="default"/>
          <w:spacing w:val="-180"/>
          <w:w w:val="7"/>
          <w:position w:val="1"/>
          <w:sz w:val="240"/>
          <w:szCs w:val="240"/>
        </w:rPr>
        <w:t>司</w:t>
      </w:r>
      <w:r>
        <w:rPr>
          <w:rFonts w:ascii="宋体" w:hAnsi="宋体" w:cs="宋体" w:eastAsia="宋体" w:hint="default"/>
          <w:w w:val="7"/>
          <w:position w:val="-104"/>
          <w:sz w:val="240"/>
          <w:szCs w:val="240"/>
        </w:rPr>
        <w:t>司</w:t>
      </w:r>
      <w:r>
        <w:rPr>
          <w:rFonts w:ascii="宋体" w:hAnsi="宋体" w:cs="宋体" w:eastAsia="宋体" w:hint="default"/>
          <w:spacing w:val="-442"/>
          <w:position w:val="-104"/>
          <w:sz w:val="240"/>
          <w:szCs w:val="240"/>
        </w:rPr>
        <w:t> </w:t>
      </w:r>
      <w:r>
        <w:rPr>
          <w:rFonts w:ascii="宋体" w:hAnsi="宋体" w:cs="宋体" w:eastAsia="宋体" w:hint="default"/>
          <w:spacing w:val="-199"/>
          <w:w w:val="8"/>
          <w:position w:val="-105"/>
          <w:sz w:val="239"/>
          <w:szCs w:val="239"/>
        </w:rPr>
        <w:t>子</w:t>
      </w:r>
      <w:r>
        <w:rPr>
          <w:rFonts w:ascii="宋体" w:hAnsi="宋体" w:cs="宋体" w:eastAsia="宋体" w:hint="default"/>
          <w:spacing w:val="-98"/>
          <w:w w:val="8"/>
          <w:sz w:val="239"/>
          <w:szCs w:val="239"/>
        </w:rPr>
        <w:t>子</w:t>
      </w:r>
      <w:r>
        <w:rPr>
          <w:rFonts w:ascii="宋体" w:hAnsi="宋体" w:cs="宋体" w:eastAsia="宋体" w:hint="default"/>
          <w:spacing w:val="-101"/>
          <w:w w:val="8"/>
          <w:position w:val="-34"/>
          <w:sz w:val="239"/>
          <w:szCs w:val="239"/>
        </w:rPr>
        <w:t>客</w:t>
      </w:r>
      <w:r>
        <w:rPr>
          <w:rFonts w:ascii="宋体" w:hAnsi="宋体" w:cs="宋体" w:eastAsia="宋体" w:hint="default"/>
          <w:spacing w:val="-199"/>
          <w:w w:val="8"/>
          <w:position w:val="-105"/>
          <w:sz w:val="239"/>
          <w:szCs w:val="239"/>
        </w:rPr>
        <w:t>公</w:t>
      </w:r>
      <w:r>
        <w:rPr>
          <w:rFonts w:ascii="宋体" w:hAnsi="宋体" w:cs="宋体" w:eastAsia="宋体" w:hint="default"/>
          <w:spacing w:val="-98"/>
          <w:w w:val="8"/>
          <w:sz w:val="239"/>
          <w:szCs w:val="239"/>
        </w:rPr>
        <w:t>公</w:t>
      </w:r>
      <w:r>
        <w:rPr>
          <w:rFonts w:ascii="宋体" w:hAnsi="宋体" w:cs="宋体" w:eastAsia="宋体" w:hint="default"/>
          <w:spacing w:val="-101"/>
          <w:w w:val="8"/>
          <w:position w:val="-34"/>
          <w:sz w:val="239"/>
          <w:szCs w:val="239"/>
        </w:rPr>
        <w:t>户</w:t>
      </w:r>
      <w:r>
        <w:rPr>
          <w:rFonts w:ascii="宋体" w:hAnsi="宋体" w:cs="宋体" w:eastAsia="宋体" w:hint="default"/>
          <w:spacing w:val="-199"/>
          <w:w w:val="8"/>
          <w:position w:val="-105"/>
          <w:sz w:val="239"/>
          <w:szCs w:val="239"/>
        </w:rPr>
        <w:t>司</w:t>
      </w:r>
      <w:r>
        <w:rPr>
          <w:rFonts w:ascii="宋体" w:hAnsi="宋体" w:cs="宋体" w:eastAsia="宋体" w:hint="default"/>
          <w:w w:val="8"/>
          <w:sz w:val="239"/>
          <w:szCs w:val="239"/>
        </w:rPr>
        <w:t>司</w:t>
      </w:r>
      <w:r>
        <w:rPr>
          <w:rFonts w:ascii="宋体" w:hAnsi="宋体" w:cs="宋体" w:eastAsia="宋体" w:hint="default"/>
          <w:sz w:val="239"/>
          <w:szCs w:val="239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spacing w:line="41" w:lineRule="exact" w:before="0"/>
        <w:ind w:left="164" w:right="-1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0.00</w:t>
      </w:r>
    </w:p>
    <w:p>
      <w:pPr>
        <w:spacing w:line="706" w:lineRule="exact" w:before="0"/>
        <w:ind w:left="164" w:right="-19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/>
        <w:br w:type="column"/>
      </w:r>
      <w:r>
        <w:rPr>
          <w:rFonts w:ascii="宋体" w:hAnsi="宋体" w:cs="宋体" w:eastAsia="宋体" w:hint="default"/>
          <w:spacing w:val="-199"/>
          <w:w w:val="8"/>
          <w:position w:val="-176"/>
          <w:sz w:val="239"/>
          <w:szCs w:val="239"/>
        </w:rPr>
        <w:t>年</w:t>
      </w:r>
      <w:r>
        <w:rPr>
          <w:rFonts w:ascii="宋体" w:hAnsi="宋体" w:cs="宋体" w:eastAsia="宋体" w:hint="default"/>
          <w:w w:val="8"/>
          <w:position w:val="-105"/>
          <w:sz w:val="239"/>
          <w:szCs w:val="239"/>
        </w:rPr>
        <w:t>年</w:t>
      </w:r>
      <w:r>
        <w:rPr>
          <w:rFonts w:ascii="宋体" w:hAnsi="宋体" w:cs="宋体" w:eastAsia="宋体" w:hint="default"/>
          <w:spacing w:val="-597"/>
          <w:position w:val="-105"/>
          <w:sz w:val="239"/>
          <w:szCs w:val="239"/>
        </w:rPr>
        <w:t> </w:t>
      </w:r>
      <w:r>
        <w:rPr>
          <w:rFonts w:ascii="宋体" w:hAnsi="宋体" w:cs="宋体" w:eastAsia="宋体" w:hint="default"/>
          <w:w w:val="7"/>
          <w:sz w:val="240"/>
          <w:szCs w:val="240"/>
        </w:rPr>
        <w:t>的</w:t>
      </w:r>
      <w:r>
        <w:rPr>
          <w:rFonts w:ascii="宋体" w:hAnsi="宋体" w:cs="宋体" w:eastAsia="宋体" w:hint="default"/>
          <w:w w:val="7"/>
          <w:sz w:val="240"/>
          <w:szCs w:val="240"/>
        </w:rPr>
        <w:t>比</w:t>
      </w:r>
      <w:r>
        <w:rPr>
          <w:rFonts w:ascii="宋体" w:hAnsi="宋体" w:cs="宋体" w:eastAsia="宋体" w:hint="default"/>
          <w:w w:val="7"/>
          <w:sz w:val="240"/>
          <w:szCs w:val="240"/>
        </w:rPr>
        <w:t>例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spacing w:after="0" w:line="706" w:lineRule="exact"/>
        <w:jc w:val="left"/>
        <w:rPr>
          <w:rFonts w:ascii="宋体" w:hAnsi="宋体" w:cs="宋体" w:eastAsia="宋体" w:hint="default"/>
          <w:sz w:val="240"/>
          <w:szCs w:val="240"/>
        </w:rPr>
        <w:sectPr>
          <w:type w:val="continuous"/>
          <w:pgSz w:w="11900" w:h="16840"/>
          <w:pgMar w:top="680" w:bottom="1180" w:left="980" w:right="980"/>
          <w:cols w:num="3" w:equalWidth="0">
            <w:col w:w="3681" w:space="1890"/>
            <w:col w:w="481" w:space="1350"/>
            <w:col w:w="2538"/>
          </w:cols>
        </w:sectPr>
      </w:pPr>
    </w:p>
    <w:p>
      <w:pPr>
        <w:spacing w:line="2714" w:lineRule="exact" w:before="0"/>
        <w:ind w:left="164" w:right="-18" w:firstLine="0"/>
        <w:jc w:val="left"/>
        <w:rPr>
          <w:rFonts w:ascii="宋体" w:hAnsi="宋体" w:cs="宋体" w:eastAsia="宋体" w:hint="default"/>
          <w:sz w:val="239"/>
          <w:szCs w:val="239"/>
        </w:rPr>
      </w:pPr>
      <w:r>
        <w:rPr/>
        <w:pict>
          <v:shape style="position:absolute;margin-left:67.319977pt;margin-top:29.182333pt;width:5.3pt;height:10.6pt;mso-position-horizontal-relative:page;mso-position-vertical-relative:paragraph;z-index:-947224" type="#_x0000_t202" filled="false" stroked="false">
            <v:textbox inset="0,0,0,0">
              <w:txbxContent>
                <w:p>
                  <w:pPr>
                    <w:spacing w:line="211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21"/>
                      <w:szCs w:val="21"/>
                    </w:rPr>
                  </w:pPr>
                  <w:r>
                    <w:rPr>
                      <w:rFonts w:ascii="Times New Roman"/>
                      <w:b/>
                      <w:w w:val="100"/>
                      <w:sz w:val="21"/>
                    </w:rPr>
                    <w:t>3</w:t>
                  </w:r>
                  <w:r>
                    <w:rPr>
                      <w:rFonts w:ascii="Times New Roman"/>
                      <w:w w:val="100"/>
                      <w:sz w:val="21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16pt;margin-top:56.759113pt;width:481.8pt;height:122.65pt;mso-position-horizontal-relative:page;mso-position-vertical-relative:paragraph;z-index:3594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520"/>
                    <w:gridCol w:w="1418"/>
                    <w:gridCol w:w="2124"/>
                    <w:gridCol w:w="1558"/>
                    <w:gridCol w:w="1987"/>
                  </w:tblGrid>
                  <w:tr>
                    <w:trPr>
                      <w:trHeight w:val="670" w:hRule="exact"/>
                    </w:trPr>
                    <w:tc>
                      <w:tcPr>
                        <w:tcW w:w="25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2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5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8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36"/>
                          <w:ind w:left="1120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(%)</w:t>
                        </w:r>
                      </w:p>
                    </w:tc>
                  </w:tr>
                  <w:tr>
                    <w:trPr>
                      <w:trHeight w:val="350" w:hRule="exact"/>
                    </w:trPr>
                    <w:tc>
                      <w:tcPr>
                        <w:tcW w:w="2520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8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24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right="-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20"/>
                          </w:rPr>
                          <w:t>112,863,029.18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558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right="19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0-2</w:t>
                        </w:r>
                      </w:p>
                    </w:tc>
                    <w:tc>
                      <w:tcPr>
                        <w:tcW w:w="1987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0"/>
                          <w:ind w:right="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25.05%</w:t>
                        </w:r>
                      </w:p>
                    </w:tc>
                  </w:tr>
                  <w:tr>
                    <w:trPr>
                      <w:trHeight w:val="353" w:hRule="exact"/>
                    </w:trPr>
                    <w:tc>
                      <w:tcPr>
                        <w:tcW w:w="2520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8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24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1"/>
                          <w:ind w:right="-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20"/>
                          </w:rPr>
                          <w:t>44,660,032.56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558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1"/>
                          <w:ind w:right="19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0-1</w:t>
                        </w:r>
                      </w:p>
                    </w:tc>
                    <w:tc>
                      <w:tcPr>
                        <w:tcW w:w="1987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right="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9.91%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53" w:hRule="exact"/>
                    </w:trPr>
                    <w:tc>
                      <w:tcPr>
                        <w:tcW w:w="2520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8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24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right="-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20"/>
                          </w:rPr>
                          <w:t>39,098,771.00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558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right="19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0-1</w:t>
                        </w:r>
                      </w:p>
                    </w:tc>
                    <w:tc>
                      <w:tcPr>
                        <w:tcW w:w="1987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0"/>
                          <w:ind w:right="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8.68%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50" w:hRule="exact"/>
                    </w:trPr>
                    <w:tc>
                      <w:tcPr>
                        <w:tcW w:w="2520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8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24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right="-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20"/>
                          </w:rPr>
                          <w:t>36,957,830.30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558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right="19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0-1</w:t>
                        </w:r>
                      </w:p>
                    </w:tc>
                    <w:tc>
                      <w:tcPr>
                        <w:tcW w:w="1987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0"/>
                          <w:ind w:right="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8.20%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53" w:hRule="exact"/>
                    </w:trPr>
                    <w:tc>
                      <w:tcPr>
                        <w:tcW w:w="2520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8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24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1"/>
                          <w:ind w:right="-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20"/>
                          </w:rPr>
                          <w:t>24,012,016.34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558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1"/>
                          <w:ind w:right="19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0-4</w:t>
                        </w:r>
                      </w:p>
                    </w:tc>
                    <w:tc>
                      <w:tcPr>
                        <w:tcW w:w="1987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right="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5.33%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  <w:position w:val="106"/>
          <w:sz w:val="240"/>
          <w:szCs w:val="240"/>
        </w:rPr>
        <w:t>甲</w:t>
      </w:r>
      <w:r>
        <w:rPr>
          <w:rFonts w:ascii="宋体" w:hAnsi="宋体" w:cs="宋体" w:eastAsia="宋体" w:hint="default"/>
          <w:spacing w:val="-180"/>
          <w:w w:val="7"/>
          <w:position w:val="71"/>
          <w:sz w:val="240"/>
          <w:szCs w:val="240"/>
        </w:rPr>
        <w:t>乙</w:t>
      </w:r>
      <w:r>
        <w:rPr>
          <w:rFonts w:ascii="宋体" w:hAnsi="宋体" w:cs="宋体" w:eastAsia="宋体" w:hint="default"/>
          <w:w w:val="7"/>
          <w:position w:val="1"/>
          <w:sz w:val="240"/>
          <w:szCs w:val="240"/>
        </w:rPr>
        <w:t>西</w:t>
      </w:r>
      <w:r>
        <w:rPr>
          <w:rFonts w:ascii="宋体" w:hAnsi="宋体" w:cs="宋体" w:eastAsia="宋体" w:hint="default"/>
          <w:spacing w:val="-180"/>
          <w:w w:val="7"/>
          <w:position w:val="1"/>
          <w:sz w:val="240"/>
          <w:szCs w:val="240"/>
        </w:rPr>
        <w:t>安</w:t>
      </w:r>
      <w:r>
        <w:rPr>
          <w:rFonts w:ascii="宋体" w:hAnsi="宋体" w:cs="宋体" w:eastAsia="宋体" w:hint="default"/>
          <w:w w:val="7"/>
          <w:position w:val="71"/>
          <w:sz w:val="240"/>
          <w:szCs w:val="240"/>
        </w:rPr>
        <w:t>客</w:t>
      </w:r>
      <w:r>
        <w:rPr>
          <w:rFonts w:ascii="宋体" w:hAnsi="宋体" w:cs="宋体" w:eastAsia="宋体" w:hint="default"/>
          <w:spacing w:val="-180"/>
          <w:w w:val="7"/>
          <w:position w:val="1"/>
          <w:sz w:val="240"/>
          <w:szCs w:val="240"/>
        </w:rPr>
        <w:t>南</w:t>
      </w:r>
      <w:r>
        <w:rPr>
          <w:rFonts w:ascii="宋体" w:hAnsi="宋体" w:cs="宋体" w:eastAsia="宋体" w:hint="default"/>
          <w:w w:val="7"/>
          <w:position w:val="71"/>
          <w:sz w:val="240"/>
          <w:szCs w:val="240"/>
        </w:rPr>
        <w:t>户</w:t>
      </w:r>
      <w:r>
        <w:rPr>
          <w:rFonts w:ascii="宋体" w:hAnsi="宋体" w:cs="宋体" w:eastAsia="宋体" w:hint="default"/>
          <w:w w:val="7"/>
          <w:position w:val="1"/>
          <w:sz w:val="240"/>
          <w:szCs w:val="240"/>
        </w:rPr>
        <w:t>天电脑系统有限公司</w:t>
      </w:r>
      <w:r>
        <w:rPr>
          <w:rFonts w:ascii="宋体" w:hAnsi="宋体" w:cs="宋体" w:eastAsia="宋体" w:hint="default"/>
          <w:spacing w:val="-442"/>
          <w:position w:val="1"/>
          <w:sz w:val="240"/>
          <w:szCs w:val="240"/>
        </w:rPr>
        <w:t> </w:t>
      </w:r>
      <w:r>
        <w:rPr>
          <w:rFonts w:ascii="宋体" w:hAnsi="宋体" w:cs="宋体" w:eastAsia="宋体" w:hint="default"/>
          <w:spacing w:val="-98"/>
          <w:w w:val="8"/>
          <w:sz w:val="239"/>
          <w:szCs w:val="239"/>
        </w:rPr>
        <w:t>子</w:t>
      </w:r>
      <w:r>
        <w:rPr>
          <w:rFonts w:ascii="宋体" w:hAnsi="宋体" w:cs="宋体" w:eastAsia="宋体" w:hint="default"/>
          <w:spacing w:val="-101"/>
          <w:w w:val="8"/>
          <w:position w:val="71"/>
          <w:sz w:val="239"/>
          <w:szCs w:val="239"/>
        </w:rPr>
        <w:t>客</w:t>
      </w:r>
      <w:r>
        <w:rPr>
          <w:rFonts w:ascii="宋体" w:hAnsi="宋体" w:cs="宋体" w:eastAsia="宋体" w:hint="default"/>
          <w:spacing w:val="-98"/>
          <w:w w:val="8"/>
          <w:sz w:val="239"/>
          <w:szCs w:val="239"/>
        </w:rPr>
        <w:t>公</w:t>
      </w:r>
      <w:r>
        <w:rPr>
          <w:rFonts w:ascii="宋体" w:hAnsi="宋体" w:cs="宋体" w:eastAsia="宋体" w:hint="default"/>
          <w:spacing w:val="-101"/>
          <w:w w:val="8"/>
          <w:position w:val="71"/>
          <w:sz w:val="239"/>
          <w:szCs w:val="239"/>
        </w:rPr>
        <w:t>户</w:t>
      </w:r>
      <w:r>
        <w:rPr>
          <w:rFonts w:ascii="宋体" w:hAnsi="宋体" w:cs="宋体" w:eastAsia="宋体" w:hint="default"/>
          <w:w w:val="8"/>
          <w:sz w:val="239"/>
          <w:szCs w:val="239"/>
        </w:rPr>
        <w:t>司</w:t>
      </w:r>
      <w:r>
        <w:rPr>
          <w:rFonts w:ascii="宋体" w:hAnsi="宋体" w:cs="宋体" w:eastAsia="宋体" w:hint="default"/>
          <w:sz w:val="239"/>
          <w:szCs w:val="239"/>
        </w:rPr>
      </w:r>
    </w:p>
    <w:p>
      <w:pPr>
        <w:pStyle w:val="BodyText"/>
        <w:spacing w:line="934" w:lineRule="exact"/>
        <w:ind w:left="152" w:right="-1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14"/>
          <w:w w:val="8"/>
        </w:rPr>
        <w:t>（</w:t>
      </w:r>
      <w:r>
        <w:rPr>
          <w:rFonts w:ascii="宋体" w:hAnsi="宋体" w:cs="宋体" w:eastAsia="宋体" w:hint="default"/>
          <w:spacing w:val="-209"/>
          <w:w w:val="8"/>
        </w:rPr>
        <w:t>（</w:t>
      </w:r>
      <w:r>
        <w:rPr>
          <w:rFonts w:ascii="宋体" w:hAnsi="宋体" w:cs="宋体" w:eastAsia="宋体" w:hint="default"/>
          <w:spacing w:val="-214"/>
          <w:w w:val="8"/>
        </w:rPr>
        <w:t>（</w:t>
      </w:r>
      <w:r>
        <w:rPr>
          <w:rFonts w:ascii="宋体" w:hAnsi="宋体" w:cs="宋体" w:eastAsia="宋体" w:hint="default"/>
          <w:spacing w:val="-113"/>
          <w:w w:val="8"/>
        </w:rPr>
        <w:t>（</w:t>
      </w:r>
      <w:r>
        <w:rPr>
          <w:rFonts w:ascii="宋体" w:hAnsi="宋体" w:cs="宋体" w:eastAsia="宋体" w:hint="default"/>
          <w:spacing w:val="-214"/>
          <w:w w:val="8"/>
          <w:position w:val="62"/>
        </w:rPr>
        <w:t>、</w:t>
      </w:r>
      <w:r>
        <w:rPr>
          <w:rFonts w:ascii="宋体" w:hAnsi="宋体" w:cs="宋体" w:eastAsia="宋体" w:hint="default"/>
          <w:spacing w:val="-209"/>
          <w:w w:val="8"/>
          <w:position w:val="61"/>
        </w:rPr>
        <w:t>、</w:t>
      </w:r>
      <w:r>
        <w:rPr>
          <w:rFonts w:ascii="宋体" w:hAnsi="宋体" w:cs="宋体" w:eastAsia="宋体" w:hint="default"/>
          <w:spacing w:val="-214"/>
          <w:w w:val="8"/>
          <w:position w:val="61"/>
        </w:rPr>
        <w:t>、</w:t>
      </w:r>
      <w:r>
        <w:rPr>
          <w:rFonts w:ascii="宋体" w:hAnsi="宋体" w:cs="宋体" w:eastAsia="宋体" w:hint="default"/>
          <w:spacing w:val="-8"/>
          <w:w w:val="8"/>
          <w:position w:val="62"/>
        </w:rPr>
        <w:t>、</w:t>
      </w:r>
      <w:r>
        <w:rPr>
          <w:rFonts w:ascii="宋体" w:hAnsi="宋体" w:cs="宋体" w:eastAsia="宋体" w:hint="default"/>
          <w:spacing w:val="-214"/>
          <w:w w:val="8"/>
          <w:position w:val="61"/>
        </w:rPr>
        <w:t>其</w:t>
      </w:r>
      <w:r>
        <w:rPr>
          <w:rFonts w:ascii="宋体" w:hAnsi="宋体" w:cs="宋体" w:eastAsia="宋体" w:hint="default"/>
          <w:spacing w:val="-214"/>
          <w:w w:val="8"/>
          <w:position w:val="62"/>
        </w:rPr>
        <w:t>其</w:t>
      </w:r>
      <w:r>
        <w:rPr>
          <w:rFonts w:ascii="宋体" w:hAnsi="宋体" w:cs="宋体" w:eastAsia="宋体" w:hint="default"/>
          <w:spacing w:val="-214"/>
          <w:w w:val="8"/>
        </w:rPr>
        <w:t>）</w:t>
      </w:r>
      <w:r>
        <w:rPr>
          <w:rFonts w:ascii="宋体" w:hAnsi="宋体" w:cs="宋体" w:eastAsia="宋体" w:hint="default"/>
          <w:spacing w:val="-209"/>
          <w:w w:val="8"/>
        </w:rPr>
        <w:t>）</w:t>
      </w:r>
      <w:r>
        <w:rPr>
          <w:rFonts w:ascii="宋体" w:hAnsi="宋体" w:cs="宋体" w:eastAsia="宋体" w:hint="default"/>
          <w:spacing w:val="-214"/>
          <w:w w:val="8"/>
          <w:position w:val="62"/>
        </w:rPr>
        <w:t>其</w:t>
      </w:r>
      <w:r>
        <w:rPr>
          <w:rFonts w:ascii="宋体" w:hAnsi="宋体" w:cs="宋体" w:eastAsia="宋体" w:hint="default"/>
          <w:spacing w:val="-214"/>
          <w:w w:val="8"/>
        </w:rPr>
        <w:t>）</w:t>
      </w:r>
      <w:r>
        <w:rPr>
          <w:rFonts w:ascii="宋体" w:hAnsi="宋体" w:cs="宋体" w:eastAsia="宋体" w:hint="default"/>
          <w:spacing w:val="-214"/>
          <w:w w:val="8"/>
          <w:position w:val="61"/>
        </w:rPr>
        <w:t>其</w:t>
      </w:r>
      <w:r>
        <w:rPr>
          <w:rFonts w:ascii="宋体" w:hAnsi="宋体" w:cs="宋体" w:eastAsia="宋体" w:hint="default"/>
          <w:spacing w:val="-8"/>
          <w:w w:val="8"/>
        </w:rPr>
        <w:t>）</w:t>
      </w:r>
      <w:r>
        <w:rPr>
          <w:rFonts w:ascii="宋体" w:hAnsi="宋体" w:cs="宋体" w:eastAsia="宋体" w:hint="default"/>
          <w:spacing w:val="-214"/>
          <w:w w:val="8"/>
          <w:position w:val="61"/>
        </w:rPr>
        <w:t>他</w:t>
      </w:r>
      <w:r>
        <w:rPr>
          <w:rFonts w:ascii="宋体" w:hAnsi="宋体" w:cs="宋体" w:eastAsia="宋体" w:hint="default"/>
          <w:spacing w:val="-214"/>
          <w:w w:val="8"/>
          <w:position w:val="62"/>
        </w:rPr>
        <w:t>他</w:t>
      </w:r>
      <w:r>
        <w:rPr>
          <w:rFonts w:ascii="宋体" w:hAnsi="宋体" w:cs="宋体" w:eastAsia="宋体" w:hint="default"/>
          <w:spacing w:val="-214"/>
          <w:w w:val="8"/>
        </w:rPr>
        <w:t>其</w:t>
      </w:r>
      <w:r>
        <w:rPr>
          <w:rFonts w:ascii="宋体" w:hAnsi="宋体" w:cs="宋体" w:eastAsia="宋体" w:hint="default"/>
          <w:spacing w:val="-209"/>
          <w:w w:val="8"/>
        </w:rPr>
        <w:t>其</w:t>
      </w:r>
      <w:r>
        <w:rPr>
          <w:rFonts w:ascii="宋体" w:hAnsi="宋体" w:cs="宋体" w:eastAsia="宋体" w:hint="default"/>
          <w:spacing w:val="-214"/>
          <w:w w:val="8"/>
          <w:position w:val="62"/>
        </w:rPr>
        <w:t>他</w:t>
      </w:r>
      <w:r>
        <w:rPr>
          <w:rFonts w:ascii="宋体" w:hAnsi="宋体" w:cs="宋体" w:eastAsia="宋体" w:hint="default"/>
          <w:spacing w:val="-214"/>
          <w:w w:val="8"/>
        </w:rPr>
        <w:t>其</w:t>
      </w:r>
      <w:r>
        <w:rPr>
          <w:rFonts w:ascii="宋体" w:hAnsi="宋体" w:cs="宋体" w:eastAsia="宋体" w:hint="default"/>
          <w:spacing w:val="-214"/>
          <w:w w:val="8"/>
          <w:position w:val="61"/>
        </w:rPr>
        <w:t>他</w:t>
      </w:r>
      <w:r>
        <w:rPr>
          <w:rFonts w:ascii="宋体" w:hAnsi="宋体" w:cs="宋体" w:eastAsia="宋体" w:hint="default"/>
          <w:spacing w:val="-8"/>
          <w:w w:val="8"/>
        </w:rPr>
        <w:t>其</w:t>
      </w:r>
      <w:r>
        <w:rPr>
          <w:rFonts w:ascii="宋体" w:hAnsi="宋体" w:cs="宋体" w:eastAsia="宋体" w:hint="default"/>
          <w:spacing w:val="-214"/>
          <w:w w:val="8"/>
          <w:position w:val="61"/>
        </w:rPr>
        <w:t>应</w:t>
      </w:r>
      <w:r>
        <w:rPr>
          <w:rFonts w:ascii="宋体" w:hAnsi="宋体" w:cs="宋体" w:eastAsia="宋体" w:hint="default"/>
          <w:spacing w:val="-214"/>
          <w:w w:val="8"/>
          <w:position w:val="62"/>
        </w:rPr>
        <w:t>应</w:t>
      </w:r>
      <w:r>
        <w:rPr>
          <w:rFonts w:ascii="宋体" w:hAnsi="宋体" w:cs="宋体" w:eastAsia="宋体" w:hint="default"/>
          <w:spacing w:val="-214"/>
          <w:w w:val="8"/>
        </w:rPr>
        <w:t>他</w:t>
      </w:r>
      <w:r>
        <w:rPr>
          <w:rFonts w:ascii="宋体" w:hAnsi="宋体" w:cs="宋体" w:eastAsia="宋体" w:hint="default"/>
          <w:spacing w:val="-209"/>
          <w:w w:val="8"/>
        </w:rPr>
        <w:t>他</w:t>
      </w:r>
      <w:r>
        <w:rPr>
          <w:rFonts w:ascii="宋体" w:hAnsi="宋体" w:cs="宋体" w:eastAsia="宋体" w:hint="default"/>
          <w:spacing w:val="-214"/>
          <w:w w:val="8"/>
          <w:position w:val="62"/>
        </w:rPr>
        <w:t>应</w:t>
      </w:r>
      <w:r>
        <w:rPr>
          <w:rFonts w:ascii="宋体" w:hAnsi="宋体" w:cs="宋体" w:eastAsia="宋体" w:hint="default"/>
          <w:spacing w:val="-214"/>
          <w:w w:val="8"/>
        </w:rPr>
        <w:t>他</w:t>
      </w:r>
      <w:r>
        <w:rPr>
          <w:rFonts w:ascii="宋体" w:hAnsi="宋体" w:cs="宋体" w:eastAsia="宋体" w:hint="default"/>
          <w:spacing w:val="-214"/>
          <w:w w:val="8"/>
          <w:position w:val="61"/>
        </w:rPr>
        <w:t>应</w:t>
      </w:r>
      <w:r>
        <w:rPr>
          <w:rFonts w:ascii="宋体" w:hAnsi="宋体" w:cs="宋体" w:eastAsia="宋体" w:hint="default"/>
          <w:spacing w:val="-8"/>
          <w:w w:val="8"/>
        </w:rPr>
        <w:t>他</w:t>
      </w:r>
      <w:r>
        <w:rPr>
          <w:rFonts w:ascii="宋体" w:hAnsi="宋体" w:cs="宋体" w:eastAsia="宋体" w:hint="default"/>
          <w:spacing w:val="-214"/>
          <w:w w:val="8"/>
          <w:position w:val="61"/>
        </w:rPr>
        <w:t>收</w:t>
      </w:r>
      <w:r>
        <w:rPr>
          <w:rFonts w:ascii="宋体" w:hAnsi="宋体" w:cs="宋体" w:eastAsia="宋体" w:hint="default"/>
          <w:spacing w:val="-214"/>
          <w:w w:val="8"/>
          <w:position w:val="62"/>
        </w:rPr>
        <w:t>收</w:t>
      </w:r>
      <w:r>
        <w:rPr>
          <w:rFonts w:ascii="宋体" w:hAnsi="宋体" w:cs="宋体" w:eastAsia="宋体" w:hint="default"/>
          <w:spacing w:val="-214"/>
          <w:w w:val="8"/>
        </w:rPr>
        <w:t>应</w:t>
      </w:r>
      <w:r>
        <w:rPr>
          <w:rFonts w:ascii="宋体" w:hAnsi="宋体" w:cs="宋体" w:eastAsia="宋体" w:hint="default"/>
          <w:spacing w:val="-209"/>
          <w:w w:val="8"/>
        </w:rPr>
        <w:t>应</w:t>
      </w:r>
      <w:r>
        <w:rPr>
          <w:rFonts w:ascii="宋体" w:hAnsi="宋体" w:cs="宋体" w:eastAsia="宋体" w:hint="default"/>
          <w:spacing w:val="-214"/>
          <w:w w:val="8"/>
          <w:position w:val="62"/>
        </w:rPr>
        <w:t>收</w:t>
      </w:r>
      <w:r>
        <w:rPr>
          <w:rFonts w:ascii="宋体" w:hAnsi="宋体" w:cs="宋体" w:eastAsia="宋体" w:hint="default"/>
          <w:spacing w:val="-214"/>
          <w:w w:val="8"/>
        </w:rPr>
        <w:t>应</w:t>
      </w:r>
      <w:r>
        <w:rPr>
          <w:rFonts w:ascii="宋体" w:hAnsi="宋体" w:cs="宋体" w:eastAsia="宋体" w:hint="default"/>
          <w:spacing w:val="-214"/>
          <w:w w:val="8"/>
          <w:position w:val="61"/>
        </w:rPr>
        <w:t>收</w:t>
      </w:r>
      <w:r>
        <w:rPr>
          <w:rFonts w:ascii="宋体" w:hAnsi="宋体" w:cs="宋体" w:eastAsia="宋体" w:hint="default"/>
          <w:spacing w:val="-8"/>
          <w:w w:val="8"/>
        </w:rPr>
        <w:t>应</w:t>
      </w:r>
      <w:r>
        <w:rPr>
          <w:rFonts w:ascii="宋体" w:hAnsi="宋体" w:cs="宋体" w:eastAsia="宋体" w:hint="default"/>
          <w:spacing w:val="-214"/>
          <w:w w:val="8"/>
          <w:position w:val="62"/>
        </w:rPr>
        <w:t>款</w:t>
      </w:r>
      <w:r>
        <w:rPr>
          <w:rFonts w:ascii="宋体" w:hAnsi="宋体" w:cs="宋体" w:eastAsia="宋体" w:hint="default"/>
          <w:spacing w:val="-214"/>
          <w:w w:val="8"/>
          <w:position w:val="61"/>
        </w:rPr>
        <w:t>款</w:t>
      </w:r>
      <w:r>
        <w:rPr>
          <w:rFonts w:ascii="宋体" w:hAnsi="宋体" w:cs="宋体" w:eastAsia="宋体" w:hint="default"/>
          <w:spacing w:val="-214"/>
          <w:w w:val="8"/>
        </w:rPr>
        <w:t>收</w:t>
      </w:r>
      <w:r>
        <w:rPr>
          <w:rFonts w:ascii="宋体" w:hAnsi="宋体" w:cs="宋体" w:eastAsia="宋体" w:hint="default"/>
          <w:spacing w:val="-209"/>
          <w:w w:val="8"/>
        </w:rPr>
        <w:t>收</w:t>
      </w:r>
      <w:r>
        <w:rPr>
          <w:rFonts w:ascii="宋体" w:hAnsi="宋体" w:cs="宋体" w:eastAsia="宋体" w:hint="default"/>
          <w:spacing w:val="-214"/>
          <w:w w:val="8"/>
          <w:position w:val="62"/>
        </w:rPr>
        <w:t>款</w:t>
      </w:r>
      <w:r>
        <w:rPr>
          <w:rFonts w:ascii="宋体" w:hAnsi="宋体" w:cs="宋体" w:eastAsia="宋体" w:hint="default"/>
          <w:spacing w:val="-214"/>
          <w:w w:val="8"/>
        </w:rPr>
        <w:t>收</w:t>
      </w:r>
      <w:r>
        <w:rPr>
          <w:rFonts w:ascii="宋体" w:hAnsi="宋体" w:cs="宋体" w:eastAsia="宋体" w:hint="default"/>
          <w:spacing w:val="-214"/>
          <w:w w:val="8"/>
          <w:position w:val="61"/>
        </w:rPr>
        <w:t>款</w:t>
      </w:r>
      <w:r>
        <w:rPr>
          <w:rFonts w:ascii="宋体" w:hAnsi="宋体" w:cs="宋体" w:eastAsia="宋体" w:hint="default"/>
          <w:spacing w:val="-8"/>
          <w:w w:val="8"/>
        </w:rPr>
        <w:t>收</w:t>
      </w:r>
      <w:r>
        <w:rPr>
          <w:rFonts w:ascii="宋体" w:hAnsi="宋体" w:cs="宋体" w:eastAsia="宋体" w:hint="default"/>
          <w:spacing w:val="-214"/>
          <w:w w:val="8"/>
        </w:rPr>
        <w:t>款</w:t>
      </w:r>
      <w:r>
        <w:rPr>
          <w:rFonts w:ascii="宋体" w:hAnsi="宋体" w:cs="宋体" w:eastAsia="宋体" w:hint="default"/>
          <w:spacing w:val="-209"/>
          <w:w w:val="8"/>
        </w:rPr>
        <w:t>款</w:t>
      </w:r>
      <w:r>
        <w:rPr>
          <w:rFonts w:ascii="宋体" w:hAnsi="宋体" w:cs="宋体" w:eastAsia="宋体" w:hint="default"/>
          <w:spacing w:val="-214"/>
          <w:w w:val="8"/>
        </w:rPr>
        <w:t>款</w:t>
      </w:r>
      <w:r>
        <w:rPr>
          <w:rFonts w:ascii="宋体" w:hAnsi="宋体" w:cs="宋体" w:eastAsia="宋体" w:hint="default"/>
          <w:spacing w:val="-8"/>
          <w:w w:val="8"/>
        </w:rPr>
        <w:t>款</w:t>
      </w:r>
      <w:r>
        <w:rPr>
          <w:rFonts w:ascii="宋体" w:hAnsi="宋体" w:cs="宋体" w:eastAsia="宋体" w:hint="default"/>
          <w:spacing w:val="-214"/>
          <w:w w:val="8"/>
        </w:rPr>
        <w:t>分</w:t>
      </w:r>
      <w:r>
        <w:rPr>
          <w:rFonts w:ascii="宋体" w:hAnsi="宋体" w:cs="宋体" w:eastAsia="宋体" w:hint="default"/>
          <w:spacing w:val="-209"/>
          <w:w w:val="8"/>
        </w:rPr>
        <w:t>分</w:t>
      </w:r>
      <w:r>
        <w:rPr>
          <w:rFonts w:ascii="宋体" w:hAnsi="宋体" w:cs="宋体" w:eastAsia="宋体" w:hint="default"/>
          <w:spacing w:val="-214"/>
          <w:w w:val="8"/>
        </w:rPr>
        <w:t>分</w:t>
      </w:r>
      <w:r>
        <w:rPr>
          <w:rFonts w:ascii="宋体" w:hAnsi="宋体" w:cs="宋体" w:eastAsia="宋体" w:hint="default"/>
          <w:spacing w:val="-10"/>
          <w:w w:val="8"/>
        </w:rPr>
        <w:t>分</w:t>
      </w:r>
      <w:r>
        <w:rPr>
          <w:rFonts w:ascii="宋体" w:hAnsi="宋体" w:cs="宋体" w:eastAsia="宋体" w:hint="default"/>
          <w:spacing w:val="-214"/>
          <w:w w:val="8"/>
        </w:rPr>
        <w:t>类</w:t>
      </w:r>
      <w:r>
        <w:rPr>
          <w:rFonts w:ascii="宋体" w:hAnsi="宋体" w:cs="宋体" w:eastAsia="宋体" w:hint="default"/>
          <w:spacing w:val="-209"/>
          <w:w w:val="8"/>
        </w:rPr>
        <w:t>类</w:t>
      </w:r>
      <w:r>
        <w:rPr>
          <w:rFonts w:ascii="宋体" w:hAnsi="宋体" w:cs="宋体" w:eastAsia="宋体" w:hint="default"/>
          <w:spacing w:val="-214"/>
          <w:w w:val="8"/>
        </w:rPr>
        <w:t>类</w:t>
      </w:r>
      <w:r>
        <w:rPr>
          <w:rFonts w:ascii="宋体" w:hAnsi="宋体" w:cs="宋体" w:eastAsia="宋体" w:hint="default"/>
          <w:spacing w:val="-8"/>
          <w:w w:val="8"/>
        </w:rPr>
        <w:t>类</w:t>
      </w:r>
      <w:r>
        <w:rPr>
          <w:rFonts w:ascii="宋体" w:hAnsi="宋体" w:cs="宋体" w:eastAsia="宋体" w:hint="default"/>
          <w:spacing w:val="-214"/>
          <w:w w:val="8"/>
        </w:rPr>
        <w:t>披</w:t>
      </w:r>
      <w:r>
        <w:rPr>
          <w:rFonts w:ascii="宋体" w:hAnsi="宋体" w:cs="宋体" w:eastAsia="宋体" w:hint="default"/>
          <w:spacing w:val="-209"/>
          <w:w w:val="8"/>
        </w:rPr>
        <w:t>披</w:t>
      </w:r>
      <w:r>
        <w:rPr>
          <w:rFonts w:ascii="宋体" w:hAnsi="宋体" w:cs="宋体" w:eastAsia="宋体" w:hint="default"/>
          <w:spacing w:val="-214"/>
          <w:w w:val="8"/>
        </w:rPr>
        <w:t>披</w:t>
      </w:r>
      <w:r>
        <w:rPr>
          <w:rFonts w:ascii="宋体" w:hAnsi="宋体" w:cs="宋体" w:eastAsia="宋体" w:hint="default"/>
          <w:spacing w:val="-8"/>
          <w:w w:val="8"/>
        </w:rPr>
        <w:t>披</w:t>
      </w:r>
      <w:r>
        <w:rPr>
          <w:rFonts w:ascii="宋体" w:hAnsi="宋体" w:cs="宋体" w:eastAsia="宋体" w:hint="default"/>
          <w:spacing w:val="-214"/>
          <w:w w:val="8"/>
        </w:rPr>
        <w:t>露</w:t>
      </w:r>
      <w:r>
        <w:rPr>
          <w:rFonts w:ascii="宋体" w:hAnsi="宋体" w:cs="宋体" w:eastAsia="宋体" w:hint="default"/>
          <w:spacing w:val="-209"/>
          <w:w w:val="8"/>
        </w:rPr>
        <w:t>露</w:t>
      </w:r>
      <w:r>
        <w:rPr>
          <w:rFonts w:ascii="宋体" w:hAnsi="宋体" w:cs="宋体" w:eastAsia="宋体" w:hint="default"/>
          <w:spacing w:val="-214"/>
          <w:w w:val="8"/>
        </w:rPr>
        <w:t>露</w:t>
      </w:r>
      <w:r>
        <w:rPr>
          <w:rFonts w:ascii="宋体" w:hAnsi="宋体" w:cs="宋体" w:eastAsia="宋体" w:hint="default"/>
          <w:w w:val="8"/>
        </w:rPr>
        <w:t>露</w:t>
      </w:r>
      <w:r>
        <w:rPr>
          <w:rFonts w:ascii="宋体" w:hAnsi="宋体" w:cs="宋体" w:eastAsia="宋体" w:hint="default"/>
        </w:rPr>
      </w:r>
    </w:p>
    <w:p>
      <w:pPr>
        <w:spacing w:line="3142" w:lineRule="exact" w:before="0"/>
        <w:ind w:left="152" w:right="0" w:firstLine="0"/>
        <w:jc w:val="left"/>
        <w:rPr>
          <w:rFonts w:ascii="宋体" w:hAnsi="宋体" w:cs="宋体" w:eastAsia="宋体" w:hint="default"/>
          <w:sz w:val="239"/>
          <w:szCs w:val="239"/>
        </w:rPr>
      </w:pPr>
      <w:r>
        <w:rPr>
          <w:spacing w:val="-2390"/>
          <w:w w:val="20"/>
        </w:rPr>
        <w:br w:type="column"/>
      </w:r>
      <w:r>
        <w:rPr>
          <w:rFonts w:ascii="宋体" w:hAnsi="宋体" w:cs="宋体" w:eastAsia="宋体" w:hint="default"/>
          <w:spacing w:val="-2390"/>
          <w:w w:val="20"/>
          <w:position w:val="-69"/>
          <w:sz w:val="239"/>
          <w:szCs w:val="239"/>
        </w:rPr>
        <w:t>年</w:t>
      </w:r>
      <w:r>
        <w:rPr>
          <w:rFonts w:ascii="宋体" w:hAnsi="宋体" w:cs="宋体" w:eastAsia="宋体" w:hint="default"/>
          <w:spacing w:val="-2390"/>
          <w:w w:val="20"/>
          <w:sz w:val="239"/>
          <w:szCs w:val="239"/>
        </w:rPr>
        <w:t>年</w:t>
      </w:r>
      <w:r>
        <w:rPr>
          <w:rFonts w:ascii="宋体" w:hAnsi="宋体" w:cs="宋体" w:eastAsia="宋体" w:hint="default"/>
          <w:sz w:val="239"/>
          <w:szCs w:val="239"/>
        </w:rPr>
      </w:r>
    </w:p>
    <w:p>
      <w:pPr>
        <w:pStyle w:val="BodyText"/>
        <w:spacing w:line="506" w:lineRule="exact"/>
        <w:ind w:left="1566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7"/>
        </w:rPr>
        <w:t>单位</w:t>
      </w:r>
      <w:r>
        <w:rPr>
          <w:rFonts w:ascii="宋体" w:hAnsi="宋体" w:cs="宋体" w:eastAsia="宋体" w:hint="default"/>
          <w:spacing w:val="91"/>
          <w:w w:val="7"/>
        </w:rPr>
        <w:t>：</w:t>
      </w:r>
      <w:r>
        <w:rPr>
          <w:rFonts w:ascii="宋体" w:hAnsi="宋体" w:cs="宋体" w:eastAsia="宋体" w:hint="default"/>
          <w:w w:val="7"/>
        </w:rPr>
        <w:t>元</w:t>
      </w:r>
      <w:r>
        <w:rPr>
          <w:rFonts w:ascii="宋体" w:hAnsi="宋体" w:cs="宋体" w:eastAsia="宋体" w:hint="default"/>
        </w:rPr>
      </w:r>
    </w:p>
    <w:p>
      <w:pPr>
        <w:spacing w:after="0" w:line="506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2" w:equalWidth="0">
            <w:col w:w="3681" w:space="3733"/>
            <w:col w:w="2526"/>
          </w:cols>
        </w:sectPr>
      </w:pPr>
    </w:p>
    <w:p>
      <w:pPr>
        <w:tabs>
          <w:tab w:pos="788" w:val="left" w:leader="none"/>
        </w:tabs>
        <w:spacing w:line="804" w:lineRule="exact" w:before="156"/>
        <w:ind w:left="152" w:right="-18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>
          <w:rFonts w:ascii="Times New Roman" w:hAnsi="Times New Roman" w:cs="Times New Roman" w:eastAsia="Times New Roman" w:hint="default"/>
          <w:b/>
          <w:bCs/>
          <w:w w:val="90"/>
          <w:position w:val="217"/>
          <w:sz w:val="21"/>
          <w:szCs w:val="21"/>
        </w:rPr>
        <w:t>2</w:t>
        <w:tab/>
      </w:r>
      <w:r>
        <w:rPr>
          <w:rFonts w:ascii="宋体" w:hAnsi="宋体" w:cs="宋体" w:eastAsia="宋体" w:hint="default"/>
          <w:w w:val="5"/>
          <w:sz w:val="240"/>
          <w:szCs w:val="240"/>
        </w:rPr>
        <w:t>类别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pStyle w:val="BodyText"/>
        <w:spacing w:line="960" w:lineRule="exact"/>
        <w:ind w:left="152" w:right="-4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账</w:t>
      </w:r>
      <w:r>
        <w:rPr>
          <w:rFonts w:ascii="宋体" w:hAnsi="宋体" w:cs="宋体" w:eastAsia="宋体" w:hint="default"/>
          <w:w w:val="5"/>
        </w:rPr>
        <w:t>面</w:t>
      </w:r>
      <w:r>
        <w:rPr>
          <w:rFonts w:ascii="宋体" w:hAnsi="宋体" w:cs="宋体" w:eastAsia="宋体" w:hint="default"/>
          <w:w w:val="5"/>
        </w:rPr>
        <w:t>余</w:t>
      </w:r>
      <w:r>
        <w:rPr>
          <w:rFonts w:ascii="宋体" w:hAnsi="宋体" w:cs="宋体" w:eastAsia="宋体" w:hint="default"/>
          <w:w w:val="5"/>
        </w:rPr>
        <w:t>额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960" w:lineRule="exact"/>
        <w:ind w:left="152" w:right="-17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</w:rPr>
        <w:t>期末</w:t>
      </w:r>
      <w:r>
        <w:rPr>
          <w:rFonts w:ascii="宋体" w:hAnsi="宋体" w:cs="宋体" w:eastAsia="宋体" w:hint="default"/>
          <w:spacing w:val="-173"/>
          <w:w w:val="7"/>
        </w:rPr>
        <w:t>余</w:t>
      </w:r>
      <w:r>
        <w:rPr>
          <w:rFonts w:ascii="宋体" w:hAnsi="宋体" w:cs="宋体" w:eastAsia="宋体" w:hint="default"/>
          <w:spacing w:val="-8"/>
          <w:w w:val="7"/>
          <w:position w:val="-39"/>
        </w:rPr>
        <w:t>坏</w:t>
      </w:r>
      <w:r>
        <w:rPr>
          <w:rFonts w:ascii="宋体" w:hAnsi="宋体" w:cs="宋体" w:eastAsia="宋体" w:hint="default"/>
          <w:spacing w:val="-173"/>
          <w:w w:val="7"/>
        </w:rPr>
        <w:t>额</w:t>
      </w:r>
      <w:r>
        <w:rPr>
          <w:rFonts w:ascii="宋体" w:hAnsi="宋体" w:cs="宋体" w:eastAsia="宋体" w:hint="default"/>
          <w:w w:val="7"/>
          <w:position w:val="-39"/>
        </w:rPr>
        <w:t>账</w:t>
      </w:r>
      <w:r>
        <w:rPr>
          <w:rFonts w:ascii="宋体" w:hAnsi="宋体" w:cs="宋体" w:eastAsia="宋体" w:hint="default"/>
          <w:spacing w:val="-68"/>
          <w:w w:val="7"/>
          <w:position w:val="-39"/>
        </w:rPr>
        <w:t>准</w:t>
      </w:r>
      <w:r>
        <w:rPr>
          <w:rFonts w:ascii="宋体" w:hAnsi="宋体" w:cs="宋体" w:eastAsia="宋体" w:hint="default"/>
          <w:spacing w:val="-113"/>
          <w:w w:val="7"/>
          <w:position w:val="-79"/>
        </w:rPr>
        <w:t>计</w:t>
      </w:r>
      <w:r>
        <w:rPr>
          <w:rFonts w:ascii="宋体" w:hAnsi="宋体" w:cs="宋体" w:eastAsia="宋体" w:hint="default"/>
          <w:spacing w:val="-68"/>
          <w:w w:val="7"/>
          <w:position w:val="-39"/>
        </w:rPr>
        <w:t>备</w:t>
      </w:r>
      <w:r>
        <w:rPr>
          <w:rFonts w:ascii="宋体" w:hAnsi="宋体" w:cs="宋体" w:eastAsia="宋体" w:hint="default"/>
          <w:w w:val="7"/>
          <w:position w:val="-79"/>
        </w:rPr>
        <w:t>提比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960" w:lineRule="exact"/>
        <w:ind w:left="104" w:right="-20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  <w:position w:val="-35"/>
        </w:rPr>
        <w:t>账</w:t>
      </w:r>
      <w:r>
        <w:rPr>
          <w:rFonts w:ascii="宋体" w:hAnsi="宋体" w:cs="宋体" w:eastAsia="宋体" w:hint="default"/>
          <w:w w:val="5"/>
          <w:position w:val="-35"/>
        </w:rPr>
        <w:t>面价值             </w:t>
      </w:r>
      <w:r>
        <w:rPr>
          <w:rFonts w:ascii="宋体" w:hAnsi="宋体" w:cs="宋体" w:eastAsia="宋体" w:hint="default"/>
          <w:spacing w:val="24"/>
          <w:w w:val="5"/>
          <w:position w:val="-35"/>
        </w:rPr>
        <w:t> </w:t>
      </w:r>
      <w:r>
        <w:rPr>
          <w:rFonts w:ascii="宋体" w:hAnsi="宋体" w:cs="宋体" w:eastAsia="宋体" w:hint="default"/>
          <w:w w:val="5"/>
        </w:rPr>
        <w:t>账</w:t>
      </w:r>
      <w:r>
        <w:rPr>
          <w:rFonts w:ascii="宋体" w:hAnsi="宋体" w:cs="宋体" w:eastAsia="宋体" w:hint="default"/>
          <w:w w:val="5"/>
        </w:rPr>
        <w:t>面</w:t>
      </w:r>
      <w:r>
        <w:rPr>
          <w:rFonts w:ascii="宋体" w:hAnsi="宋体" w:cs="宋体" w:eastAsia="宋体" w:hint="default"/>
          <w:w w:val="5"/>
        </w:rPr>
        <w:t>余</w:t>
      </w:r>
      <w:r>
        <w:rPr>
          <w:rFonts w:ascii="宋体" w:hAnsi="宋体" w:cs="宋体" w:eastAsia="宋体" w:hint="default"/>
          <w:w w:val="5"/>
        </w:rPr>
        <w:t>额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960" w:lineRule="exact"/>
        <w:ind w:left="152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</w:rPr>
        <w:t>期</w:t>
      </w:r>
      <w:r>
        <w:rPr>
          <w:rFonts w:ascii="宋体" w:hAnsi="宋体" w:cs="宋体" w:eastAsia="宋体" w:hint="default"/>
          <w:spacing w:val="-118"/>
          <w:w w:val="7"/>
        </w:rPr>
        <w:t>初</w:t>
      </w:r>
      <w:r>
        <w:rPr>
          <w:rFonts w:ascii="宋体" w:hAnsi="宋体" w:cs="宋体" w:eastAsia="宋体" w:hint="default"/>
          <w:spacing w:val="-63"/>
          <w:w w:val="7"/>
          <w:position w:val="-39"/>
        </w:rPr>
        <w:t>坏</w:t>
      </w:r>
      <w:r>
        <w:rPr>
          <w:rFonts w:ascii="宋体" w:hAnsi="宋体" w:cs="宋体" w:eastAsia="宋体" w:hint="default"/>
          <w:spacing w:val="-118"/>
          <w:w w:val="7"/>
        </w:rPr>
        <w:t>余</w:t>
      </w:r>
      <w:r>
        <w:rPr>
          <w:rFonts w:ascii="宋体" w:hAnsi="宋体" w:cs="宋体" w:eastAsia="宋体" w:hint="default"/>
          <w:spacing w:val="-63"/>
          <w:w w:val="7"/>
          <w:position w:val="-39"/>
        </w:rPr>
        <w:t>账</w:t>
      </w:r>
      <w:r>
        <w:rPr>
          <w:rFonts w:ascii="宋体" w:hAnsi="宋体" w:cs="宋体" w:eastAsia="宋体" w:hint="default"/>
          <w:spacing w:val="-118"/>
          <w:w w:val="7"/>
        </w:rPr>
        <w:t>额</w:t>
      </w:r>
      <w:r>
        <w:rPr>
          <w:rFonts w:ascii="宋体" w:hAnsi="宋体" w:cs="宋体" w:eastAsia="宋体" w:hint="default"/>
          <w:w w:val="7"/>
          <w:position w:val="-39"/>
        </w:rPr>
        <w:t>准</w:t>
      </w:r>
      <w:r>
        <w:rPr>
          <w:rFonts w:ascii="宋体" w:hAnsi="宋体" w:cs="宋体" w:eastAsia="宋体" w:hint="default"/>
          <w:w w:val="7"/>
          <w:position w:val="-39"/>
        </w:rPr>
        <w:t>备</w:t>
      </w:r>
      <w:r>
        <w:rPr>
          <w:rFonts w:ascii="宋体" w:hAnsi="宋体" w:cs="宋体" w:eastAsia="宋体" w:hint="default"/>
          <w:spacing w:val="-584"/>
          <w:position w:val="-39"/>
        </w:rPr>
        <w:t> </w:t>
      </w:r>
      <w:r>
        <w:rPr>
          <w:rFonts w:ascii="宋体" w:hAnsi="宋体" w:cs="宋体" w:eastAsia="宋体" w:hint="default"/>
          <w:w w:val="7"/>
          <w:position w:val="-75"/>
        </w:rPr>
        <w:t>账</w:t>
      </w:r>
      <w:r>
        <w:rPr>
          <w:rFonts w:ascii="宋体" w:hAnsi="宋体" w:cs="宋体" w:eastAsia="宋体" w:hint="default"/>
          <w:w w:val="7"/>
          <w:position w:val="-75"/>
        </w:rPr>
        <w:t>面价值</w:t>
      </w:r>
      <w:r>
        <w:rPr>
          <w:rFonts w:ascii="宋体" w:hAnsi="宋体" w:cs="宋体" w:eastAsia="宋体" w:hint="default"/>
        </w:rPr>
      </w:r>
    </w:p>
    <w:p>
      <w:pPr>
        <w:spacing w:after="0" w:line="960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5" w:equalWidth="0">
            <w:col w:w="1149" w:space="888"/>
            <w:col w:w="873" w:space="284"/>
            <w:col w:w="1533" w:space="40"/>
            <w:col w:w="1928" w:space="466"/>
            <w:col w:w="2779"/>
          </w:cols>
        </w:sectPr>
      </w:pPr>
    </w:p>
    <w:p>
      <w:pPr>
        <w:pStyle w:val="BodyText"/>
        <w:tabs>
          <w:tab w:pos="1988" w:val="left" w:leader="none"/>
        </w:tabs>
        <w:spacing w:line="2897" w:lineRule="exact"/>
        <w:ind w:left="366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6.459999pt;margin-top:58.5592pt;width:479pt;height:110.2pt;mso-position-horizontal-relative:page;mso-position-vertical-relative:paragraph;z-index:3596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33"/>
                    <w:gridCol w:w="763"/>
                    <w:gridCol w:w="761"/>
                    <w:gridCol w:w="763"/>
                    <w:gridCol w:w="763"/>
                    <w:gridCol w:w="787"/>
                    <w:gridCol w:w="655"/>
                    <w:gridCol w:w="761"/>
                    <w:gridCol w:w="814"/>
                    <w:gridCol w:w="934"/>
                    <w:gridCol w:w="931"/>
                  </w:tblGrid>
                  <w:tr>
                    <w:trPr>
                      <w:trHeight w:val="398" w:hRule="exact"/>
                    </w:trPr>
                    <w:tc>
                      <w:tcPr>
                        <w:tcW w:w="1633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1550" w:lineRule="exact"/>
                          <w:ind w:left="22" w:right="0"/>
                          <w:jc w:val="left"/>
                          <w:rPr>
                            <w:rFonts w:ascii="宋体" w:hAnsi="宋体" w:cs="宋体" w:eastAsia="宋体" w:hint="default"/>
                            <w:sz w:val="240"/>
                            <w:szCs w:val="24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sz w:val="240"/>
                            <w:szCs w:val="240"/>
                          </w:rPr>
                          <w:t>单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position w:val="-30"/>
                            <w:sz w:val="240"/>
                            <w:szCs w:val="240"/>
                          </w:rPr>
                          <w:t>独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position w:val="-30"/>
                            <w:sz w:val="240"/>
                            <w:szCs w:val="240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sz w:val="240"/>
                            <w:szCs w:val="240"/>
                          </w:rPr>
                          <w:t>项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sz w:val="240"/>
                            <w:szCs w:val="240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position w:val="-30"/>
                            <w:sz w:val="240"/>
                            <w:szCs w:val="240"/>
                          </w:rPr>
                          <w:t>提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sz w:val="240"/>
                            <w:szCs w:val="240"/>
                          </w:rPr>
                          <w:t>额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position w:val="-30"/>
                            <w:sz w:val="240"/>
                            <w:szCs w:val="240"/>
                          </w:rPr>
                          <w:t>坏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sz w:val="240"/>
                            <w:szCs w:val="240"/>
                          </w:rPr>
                          <w:t>重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position w:val="-30"/>
                            <w:sz w:val="240"/>
                            <w:szCs w:val="240"/>
                          </w:rPr>
                          <w:t>账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sz w:val="240"/>
                            <w:szCs w:val="240"/>
                          </w:rPr>
                          <w:t>大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position w:val="-30"/>
                            <w:sz w:val="240"/>
                            <w:szCs w:val="240"/>
                          </w:rPr>
                          <w:t>准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sz w:val="240"/>
                            <w:szCs w:val="240"/>
                          </w:rPr>
                          <w:t>并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position w:val="-30"/>
                            <w:sz w:val="240"/>
                            <w:szCs w:val="240"/>
                          </w:rPr>
                          <w:t>备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position w:val="-30"/>
                            <w:sz w:val="240"/>
                            <w:szCs w:val="240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sz w:val="240"/>
                            <w:szCs w:val="240"/>
                          </w:rPr>
                          <w:t>单</w:t>
                        </w:r>
                        <w:r>
                          <w:rPr>
                            <w:rFonts w:ascii="宋体" w:hAnsi="宋体" w:cs="宋体" w:eastAsia="宋体" w:hint="default"/>
                            <w:sz w:val="240"/>
                            <w:szCs w:val="240"/>
                          </w:rPr>
                        </w:r>
                      </w:p>
                    </w:tc>
                    <w:tc>
                      <w:tcPr>
                        <w:tcW w:w="3838" w:type="dxa"/>
                        <w:gridSpan w:val="5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4094" w:type="dxa"/>
                        <w:gridSpan w:val="5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6" w:hRule="exact"/>
                    </w:trPr>
                    <w:tc>
                      <w:tcPr>
                        <w:tcW w:w="1633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524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526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787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416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747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931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1633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7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7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7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7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787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6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7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81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9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931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674" w:hRule="exact"/>
                    </w:trPr>
                    <w:tc>
                      <w:tcPr>
                        <w:tcW w:w="16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7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6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0.00%</w:t>
                        </w:r>
                      </w:p>
                    </w:tc>
                    <w:tc>
                      <w:tcPr>
                        <w:tcW w:w="7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66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0.00%</w:t>
                        </w:r>
                      </w:p>
                    </w:tc>
                    <w:tc>
                      <w:tcPr>
                        <w:tcW w:w="7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6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0.00%</w:t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434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0.00%</w:t>
                        </w:r>
                      </w:p>
                    </w:tc>
                    <w:tc>
                      <w:tcPr>
                        <w:tcW w:w="93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 w:hint="default"/>
          <w:b/>
          <w:bCs/>
          <w:w w:val="80"/>
          <w:position w:val="196"/>
          <w:sz w:val="21"/>
          <w:szCs w:val="21"/>
        </w:rPr>
        <w:t>1</w:t>
        <w:tab/>
      </w:r>
      <w:r>
        <w:rPr>
          <w:rFonts w:ascii="宋体" w:hAnsi="宋体" w:cs="宋体" w:eastAsia="宋体" w:hint="default"/>
          <w:w w:val="10"/>
        </w:rPr>
        <w:t>金额</w:t>
      </w:r>
      <w:r>
        <w:rPr>
          <w:rFonts w:ascii="宋体" w:hAnsi="宋体" w:cs="宋体" w:eastAsia="宋体" w:hint="default"/>
          <w:spacing w:val="120"/>
          <w:w w:val="10"/>
        </w:rPr>
        <w:t> </w:t>
      </w:r>
      <w:r>
        <w:rPr>
          <w:rFonts w:ascii="宋体" w:hAnsi="宋体" w:cs="宋体" w:eastAsia="宋体" w:hint="default"/>
          <w:w w:val="10"/>
        </w:rPr>
        <w:t>比</w:t>
      </w:r>
      <w:r>
        <w:rPr>
          <w:rFonts w:ascii="宋体" w:hAnsi="宋体" w:cs="宋体" w:eastAsia="宋体" w:hint="default"/>
          <w:w w:val="10"/>
        </w:rPr>
        <w:t>例</w:t>
      </w:r>
      <w:r>
        <w:rPr>
          <w:rFonts w:ascii="宋体" w:hAnsi="宋体" w:cs="宋体" w:eastAsia="宋体" w:hint="default"/>
          <w:spacing w:val="120"/>
          <w:w w:val="10"/>
        </w:rPr>
        <w:t> </w:t>
      </w:r>
      <w:r>
        <w:rPr>
          <w:rFonts w:ascii="宋体" w:hAnsi="宋体" w:cs="宋体" w:eastAsia="宋体" w:hint="default"/>
          <w:w w:val="10"/>
        </w:rPr>
        <w:t>金额   </w:t>
      </w:r>
      <w:r>
        <w:rPr>
          <w:rFonts w:ascii="宋体" w:hAnsi="宋体" w:cs="宋体" w:eastAsia="宋体" w:hint="default"/>
          <w:w w:val="10"/>
          <w:position w:val="-15"/>
        </w:rPr>
        <w:t>例       </w:t>
      </w:r>
      <w:r>
        <w:rPr>
          <w:rFonts w:ascii="宋体" w:hAnsi="宋体" w:cs="宋体" w:eastAsia="宋体" w:hint="default"/>
          <w:w w:val="10"/>
        </w:rPr>
        <w:t>金额</w:t>
      </w:r>
      <w:r>
        <w:rPr>
          <w:rFonts w:ascii="宋体" w:hAnsi="宋体" w:cs="宋体" w:eastAsia="宋体" w:hint="default"/>
          <w:spacing w:val="120"/>
          <w:w w:val="10"/>
        </w:rPr>
        <w:t> </w:t>
      </w:r>
      <w:r>
        <w:rPr>
          <w:rFonts w:ascii="宋体" w:hAnsi="宋体" w:cs="宋体" w:eastAsia="宋体" w:hint="default"/>
          <w:w w:val="10"/>
        </w:rPr>
        <w:t>比</w:t>
      </w:r>
      <w:r>
        <w:rPr>
          <w:rFonts w:ascii="宋体" w:hAnsi="宋体" w:cs="宋体" w:eastAsia="宋体" w:hint="default"/>
          <w:w w:val="10"/>
        </w:rPr>
        <w:t>例   </w:t>
      </w:r>
      <w:r>
        <w:rPr>
          <w:rFonts w:ascii="宋体" w:hAnsi="宋体" w:cs="宋体" w:eastAsia="宋体" w:hint="default"/>
          <w:w w:val="10"/>
        </w:rPr>
        <w:t>金额 </w:t>
      </w:r>
      <w:r>
        <w:rPr>
          <w:rFonts w:ascii="宋体" w:hAnsi="宋体" w:cs="宋体" w:eastAsia="宋体" w:hint="default"/>
          <w:spacing w:val="89"/>
          <w:w w:val="10"/>
        </w:rPr>
        <w:t> </w:t>
      </w:r>
      <w:r>
        <w:rPr>
          <w:rFonts w:ascii="宋体" w:hAnsi="宋体" w:cs="宋体" w:eastAsia="宋体" w:hint="default"/>
          <w:w w:val="10"/>
        </w:rPr>
        <w:t>计</w:t>
      </w:r>
      <w:r>
        <w:rPr>
          <w:rFonts w:ascii="宋体" w:hAnsi="宋体" w:cs="宋体" w:eastAsia="宋体" w:hint="default"/>
          <w:w w:val="10"/>
        </w:rPr>
        <w:t>提比</w:t>
      </w:r>
      <w:r>
        <w:rPr>
          <w:rFonts w:ascii="宋体" w:hAnsi="宋体" w:cs="宋体" w:eastAsia="宋体" w:hint="default"/>
          <w:w w:val="10"/>
        </w:rPr>
        <w:t>例</w:t>
      </w:r>
      <w:r>
        <w:rPr>
          <w:rFonts w:ascii="宋体" w:hAnsi="宋体" w:cs="宋体" w:eastAsia="宋体" w:hint="default"/>
        </w:rPr>
      </w:r>
    </w:p>
    <w:p>
      <w:pPr>
        <w:spacing w:after="0" w:line="2897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pStyle w:val="BodyText"/>
        <w:spacing w:line="2731" w:lineRule="exact"/>
        <w:ind w:left="181" w:right="-20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55.199997pt;margin-top:55.559616pt;width:484.8pt;height:.1pt;mso-position-horizontal-relative:page;mso-position-vertical-relative:paragraph;z-index:-947128" coordorigin="1104,1111" coordsize="9696,2">
            <v:shape style="position:absolute;left:1104;top:1111;width:9696;height:2" coordorigin="1104,1111" coordsize="9696,0" path="m1104,1111l10800,1111e" filled="false" stroked="true" strokeweight=".72pt" strokecolor="#000000">
              <v:path arrowok="t"/>
            </v:shape>
            <w10:wrap type="none"/>
          </v:group>
        </w:pict>
      </w:r>
      <w:r>
        <w:rPr/>
        <w:pict>
          <v:shape style="position:absolute;margin-left:58.079975pt;margin-top:34.800625pt;width:63pt;height:179.2pt;mso-position-horizontal-relative:page;mso-position-vertical-relative:paragraph;z-index:-946912" type="#_x0000_t202" filled="false" stroked="false">
            <v:textbox inset="0,0,0,0">
              <w:txbxContent>
                <w:p>
                  <w:pPr>
                    <w:pStyle w:val="BodyText"/>
                    <w:spacing w:line="3583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86"/>
                    </w:rPr>
                    <w:t>合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单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86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其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独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他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31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31"/>
                    </w:rPr>
                    <w:t>额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应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提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收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坏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账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0"/>
                    </w:rPr>
                    <w:t>款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准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备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459999pt;margin-top:71.999619pt;width:479pt;height:156.85pt;mso-position-horizontal-relative:page;mso-position-vertical-relative:paragraph;z-index:3630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33"/>
                    <w:gridCol w:w="763"/>
                    <w:gridCol w:w="761"/>
                    <w:gridCol w:w="763"/>
                    <w:gridCol w:w="763"/>
                    <w:gridCol w:w="787"/>
                    <w:gridCol w:w="655"/>
                    <w:gridCol w:w="761"/>
                    <w:gridCol w:w="814"/>
                    <w:gridCol w:w="934"/>
                    <w:gridCol w:w="931"/>
                  </w:tblGrid>
                  <w:tr>
                    <w:trPr>
                      <w:trHeight w:val="362" w:hRule="exact"/>
                    </w:trPr>
                    <w:tc>
                      <w:tcPr>
                        <w:tcW w:w="16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7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1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3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025" w:hRule="exact"/>
                    </w:trPr>
                    <w:tc>
                      <w:tcPr>
                        <w:tcW w:w="16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7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3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74" w:right="0"/>
                          <w:jc w:val="left"/>
                          <w:rPr>
                            <w:rFonts w:ascii="Calibri" w:hAnsi="Calibri" w:cs="Calibri" w:eastAsia="Calibri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/>
                            <w:w w:val="90"/>
                            <w:sz w:val="18"/>
                          </w:rPr>
                          <w:t>42,230,89</w:t>
                        </w:r>
                        <w:r>
                          <w:rPr>
                            <w:rFonts w:ascii="Calibri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92"/>
                          <w:ind w:left="443" w:right="0"/>
                          <w:jc w:val="left"/>
                          <w:rPr>
                            <w:rFonts w:ascii="Calibri" w:hAnsi="Calibri" w:cs="Calibri" w:eastAsia="Calibri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/>
                            <w:w w:val="95"/>
                            <w:sz w:val="18"/>
                          </w:rPr>
                          <w:t>8.34</w:t>
                        </w:r>
                        <w:r>
                          <w:rPr>
                            <w:rFonts w:ascii="Calibri"/>
                            <w:sz w:val="18"/>
                          </w:rPr>
                        </w:r>
                      </w:p>
                    </w:tc>
                    <w:tc>
                      <w:tcPr>
                        <w:tcW w:w="7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23" w:right="0"/>
                          <w:jc w:val="center"/>
                          <w:rPr>
                            <w:rFonts w:ascii="Calibri" w:hAnsi="Calibri" w:cs="Calibri" w:eastAsia="Calibri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/>
                            <w:w w:val="90"/>
                            <w:sz w:val="18"/>
                          </w:rPr>
                          <w:t>100.00%</w:t>
                        </w:r>
                        <w:r>
                          <w:rPr>
                            <w:rFonts w:ascii="Calibri"/>
                            <w:sz w:val="18"/>
                          </w:rPr>
                        </w:r>
                      </w:p>
                    </w:tc>
                    <w:tc>
                      <w:tcPr>
                        <w:tcW w:w="7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4"/>
                          <w:jc w:val="right"/>
                          <w:rPr>
                            <w:rFonts w:ascii="Calibri" w:hAnsi="Calibri" w:cs="Calibri" w:eastAsia="Calibri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/>
                            <w:spacing w:val="-1"/>
                            <w:w w:val="90"/>
                            <w:sz w:val="18"/>
                          </w:rPr>
                          <w:t>70,720.29</w:t>
                        </w:r>
                        <w:r>
                          <w:rPr>
                            <w:rFonts w:ascii="Calibri"/>
                            <w:spacing w:val="-1"/>
                            <w:sz w:val="18"/>
                          </w:rPr>
                        </w:r>
                      </w:p>
                    </w:tc>
                    <w:tc>
                      <w:tcPr>
                        <w:tcW w:w="7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Calibri" w:hAnsi="Calibri" w:cs="Calibri" w:eastAsia="Calibri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/>
                            <w:spacing w:val="-1"/>
                            <w:w w:val="90"/>
                            <w:sz w:val="18"/>
                          </w:rPr>
                          <w:t>0.17%</w:t>
                        </w:r>
                        <w:r>
                          <w:rPr>
                            <w:rFonts w:ascii="Calibri"/>
                            <w:spacing w:val="-1"/>
                            <w:sz w:val="18"/>
                          </w:rPr>
                        </w:r>
                      </w:p>
                    </w:tc>
                    <w:tc>
                      <w:tcPr>
                        <w:tcW w:w="7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42,160,17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44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8.05</w:t>
                        </w:r>
                      </w:p>
                    </w:tc>
                    <w:tc>
                      <w:tcPr>
                        <w:tcW w:w="6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3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50" w:right="0"/>
                          <w:jc w:val="left"/>
                          <w:rPr>
                            <w:rFonts w:ascii="Calibri" w:hAnsi="Calibri" w:cs="Calibri" w:eastAsia="Calibri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/>
                            <w:w w:val="90"/>
                            <w:sz w:val="18"/>
                          </w:rPr>
                          <w:t>28,251,2</w:t>
                        </w:r>
                        <w:r>
                          <w:rPr>
                            <w:rFonts w:ascii="Calibri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92"/>
                          <w:ind w:left="254" w:right="0"/>
                          <w:jc w:val="left"/>
                          <w:rPr>
                            <w:rFonts w:ascii="Calibri" w:hAnsi="Calibri" w:cs="Calibri" w:eastAsia="Calibri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/>
                            <w:w w:val="90"/>
                            <w:sz w:val="18"/>
                          </w:rPr>
                          <w:t>27.96</w:t>
                        </w:r>
                        <w:r>
                          <w:rPr>
                            <w:rFonts w:ascii="Calibri"/>
                            <w:sz w:val="18"/>
                          </w:rPr>
                        </w:r>
                      </w:p>
                    </w:tc>
                    <w:tc>
                      <w:tcPr>
                        <w:tcW w:w="7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Calibri" w:hAnsi="Calibri" w:cs="Calibri" w:eastAsia="Calibri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/>
                            <w:spacing w:val="-1"/>
                            <w:w w:val="90"/>
                            <w:sz w:val="18"/>
                          </w:rPr>
                          <w:t>100.00%</w:t>
                        </w:r>
                        <w:r>
                          <w:rPr>
                            <w:rFonts w:ascii="Calibri"/>
                            <w:spacing w:val="-1"/>
                            <w:sz w:val="18"/>
                          </w:rPr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1"/>
                          <w:jc w:val="right"/>
                          <w:rPr>
                            <w:rFonts w:ascii="Calibri" w:hAnsi="Calibri" w:cs="Calibri" w:eastAsia="Calibri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/>
                            <w:spacing w:val="-1"/>
                            <w:w w:val="90"/>
                            <w:sz w:val="18"/>
                          </w:rPr>
                          <w:t>10,978.24</w:t>
                        </w:r>
                        <w:r>
                          <w:rPr>
                            <w:rFonts w:ascii="Calibri"/>
                            <w:spacing w:val="-1"/>
                            <w:sz w:val="18"/>
                          </w:rPr>
                        </w:r>
                      </w:p>
                    </w:tc>
                    <w:tc>
                      <w:tcPr>
                        <w:tcW w:w="9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2"/>
                          <w:jc w:val="right"/>
                          <w:rPr>
                            <w:rFonts w:ascii="Calibri" w:hAnsi="Calibri" w:cs="Calibri" w:eastAsia="Calibri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/>
                            <w:spacing w:val="-1"/>
                            <w:w w:val="90"/>
                            <w:sz w:val="18"/>
                          </w:rPr>
                          <w:t>0.04%</w:t>
                        </w:r>
                        <w:r>
                          <w:rPr>
                            <w:rFonts w:ascii="Calibri"/>
                            <w:spacing w:val="-1"/>
                            <w:sz w:val="18"/>
                          </w:rPr>
                        </w:r>
                      </w:p>
                    </w:tc>
                    <w:tc>
                      <w:tcPr>
                        <w:tcW w:w="93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28,240,249.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72</w:t>
                        </w:r>
                      </w:p>
                    </w:tc>
                  </w:tr>
                  <w:tr>
                    <w:trPr>
                      <w:trHeight w:val="1027" w:hRule="exact"/>
                    </w:trPr>
                    <w:tc>
                      <w:tcPr>
                        <w:tcW w:w="16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7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1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3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13" w:hRule="exact"/>
                    </w:trPr>
                    <w:tc>
                      <w:tcPr>
                        <w:tcW w:w="16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7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26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98.34</w:t>
                        </w:r>
                      </w:p>
                    </w:tc>
                    <w:tc>
                      <w:tcPr>
                        <w:tcW w:w="7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63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100.00%</w:t>
                        </w:r>
                      </w:p>
                    </w:tc>
                    <w:tc>
                      <w:tcPr>
                        <w:tcW w:w="7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9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7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0.17%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7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3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42,160,17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44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8.05</w:t>
                        </w:r>
                      </w:p>
                    </w:tc>
                    <w:tc>
                      <w:tcPr>
                        <w:tcW w:w="6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8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28,251,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12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227.96</w:t>
                        </w:r>
                      </w:p>
                    </w:tc>
                    <w:tc>
                      <w:tcPr>
                        <w:tcW w:w="7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100.00%</w:t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10,978.24</w:t>
                        </w:r>
                      </w:p>
                    </w:tc>
                    <w:tc>
                      <w:tcPr>
                        <w:tcW w:w="9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0.04%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93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28,240,249.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72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其</w:t>
      </w:r>
      <w:r>
        <w:rPr>
          <w:rFonts w:ascii="宋体" w:hAnsi="宋体" w:cs="宋体" w:eastAsia="宋体" w:hint="default"/>
          <w:spacing w:val="-180"/>
          <w:w w:val="7"/>
        </w:rPr>
        <w:t>按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合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其</w:t>
      </w:r>
      <w:r>
        <w:rPr>
          <w:rFonts w:ascii="宋体" w:hAnsi="宋体" w:cs="宋体" w:eastAsia="宋体" w:hint="default"/>
          <w:w w:val="7"/>
          <w:position w:val="-101"/>
        </w:rPr>
        <w:t>单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计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他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他</w:t>
      </w:r>
      <w:r>
        <w:rPr>
          <w:rFonts w:ascii="宋体" w:hAnsi="宋体" w:cs="宋体" w:eastAsia="宋体" w:hint="default"/>
          <w:spacing w:val="-180"/>
          <w:w w:val="7"/>
        </w:rPr>
        <w:t>信</w:t>
      </w:r>
      <w:r>
        <w:rPr>
          <w:rFonts w:ascii="宋体" w:hAnsi="宋体" w:cs="宋体" w:eastAsia="宋体" w:hint="default"/>
          <w:w w:val="7"/>
          <w:position w:val="-101"/>
        </w:rPr>
        <w:t>项</w:t>
      </w:r>
      <w:r>
        <w:rPr>
          <w:rFonts w:ascii="宋体" w:hAnsi="宋体" w:cs="宋体" w:eastAsia="宋体" w:hint="default"/>
          <w:spacing w:val="-180"/>
          <w:w w:val="7"/>
        </w:rPr>
        <w:t>用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应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应</w:t>
      </w:r>
      <w:r>
        <w:rPr>
          <w:rFonts w:ascii="宋体" w:hAnsi="宋体" w:cs="宋体" w:eastAsia="宋体" w:hint="default"/>
          <w:w w:val="7"/>
          <w:position w:val="-30"/>
        </w:rPr>
        <w:t>提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收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收</w:t>
      </w:r>
      <w:r>
        <w:rPr>
          <w:rFonts w:ascii="宋体" w:hAnsi="宋体" w:cs="宋体" w:eastAsia="宋体" w:hint="default"/>
          <w:spacing w:val="-180"/>
          <w:w w:val="7"/>
        </w:rPr>
        <w:t>风</w:t>
      </w:r>
      <w:r>
        <w:rPr>
          <w:rFonts w:ascii="宋体" w:hAnsi="宋体" w:cs="宋体" w:eastAsia="宋体" w:hint="default"/>
          <w:w w:val="7"/>
          <w:position w:val="-30"/>
        </w:rPr>
        <w:t>坏</w:t>
      </w:r>
      <w:r>
        <w:rPr>
          <w:rFonts w:ascii="宋体" w:hAnsi="宋体" w:cs="宋体" w:eastAsia="宋体" w:hint="default"/>
          <w:spacing w:val="-180"/>
          <w:w w:val="7"/>
          <w:position w:val="-101"/>
        </w:rPr>
        <w:t>不</w:t>
      </w:r>
      <w:r>
        <w:rPr>
          <w:rFonts w:ascii="宋体" w:hAnsi="宋体" w:cs="宋体" w:eastAsia="宋体" w:hint="default"/>
          <w:spacing w:val="-180"/>
          <w:w w:val="7"/>
        </w:rPr>
        <w:t>险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款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账</w:t>
      </w:r>
      <w:r>
        <w:rPr>
          <w:rFonts w:ascii="宋体" w:hAnsi="宋体" w:cs="宋体" w:eastAsia="宋体" w:hint="default"/>
          <w:w w:val="7"/>
          <w:position w:val="-61"/>
        </w:rPr>
        <w:t>款</w:t>
      </w:r>
      <w:r>
        <w:rPr>
          <w:rFonts w:ascii="宋体" w:hAnsi="宋体" w:cs="宋体" w:eastAsia="宋体" w:hint="default"/>
          <w:spacing w:val="-180"/>
          <w:w w:val="7"/>
          <w:position w:val="-101"/>
        </w:rPr>
        <w:t>重</w:t>
      </w:r>
      <w:r>
        <w:rPr>
          <w:rFonts w:ascii="宋体" w:hAnsi="宋体" w:cs="宋体" w:eastAsia="宋体" w:hint="default"/>
          <w:spacing w:val="-180"/>
          <w:w w:val="7"/>
        </w:rPr>
        <w:t>特</w:t>
      </w:r>
      <w:r>
        <w:rPr>
          <w:rFonts w:ascii="宋体" w:hAnsi="宋体" w:cs="宋体" w:eastAsia="宋体" w:hint="default"/>
          <w:w w:val="7"/>
          <w:position w:val="-30"/>
        </w:rPr>
        <w:t>准</w:t>
      </w:r>
      <w:r>
        <w:rPr>
          <w:rFonts w:ascii="宋体" w:hAnsi="宋体" w:cs="宋体" w:eastAsia="宋体" w:hint="default"/>
          <w:spacing w:val="-180"/>
          <w:w w:val="7"/>
        </w:rPr>
        <w:t>征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备</w:t>
      </w:r>
      <w:r>
        <w:rPr>
          <w:rFonts w:ascii="宋体" w:hAnsi="宋体" w:cs="宋体" w:eastAsia="宋体" w:hint="default"/>
          <w:w w:val="7"/>
          <w:position w:val="-101"/>
        </w:rPr>
        <w:t>大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的</w:t>
      </w:r>
      <w:r>
        <w:rPr>
          <w:rFonts w:ascii="宋体" w:hAnsi="宋体" w:cs="宋体" w:eastAsia="宋体" w:hint="default"/>
          <w:spacing w:val="-180"/>
          <w:w w:val="7"/>
        </w:rPr>
        <w:t>组</w:t>
      </w:r>
      <w:r>
        <w:rPr>
          <w:rFonts w:ascii="宋体" w:hAnsi="宋体" w:cs="宋体" w:eastAsia="宋体" w:hint="default"/>
          <w:w w:val="7"/>
          <w:position w:val="-101"/>
        </w:rPr>
        <w:t>但</w:t>
      </w:r>
      <w:r>
        <w:rPr>
          <w:rFonts w:ascii="宋体" w:hAnsi="宋体" w:cs="宋体" w:eastAsia="宋体" w:hint="default"/>
        </w:rPr>
      </w:r>
    </w:p>
    <w:p>
      <w:pPr>
        <w:spacing w:line="761" w:lineRule="exact" w:before="0"/>
        <w:ind w:left="152" w:right="-9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>
          <w:rFonts w:ascii="宋体" w:hAnsi="宋体" w:cs="宋体" w:eastAsia="宋体" w:hint="default"/>
          <w:spacing w:val="-180"/>
          <w:w w:val="7"/>
          <w:sz w:val="240"/>
          <w:szCs w:val="240"/>
        </w:rPr>
        <w:t>期</w:t>
      </w:r>
      <w:r>
        <w:rPr>
          <w:rFonts w:ascii="宋体" w:hAnsi="宋体" w:cs="宋体" w:eastAsia="宋体" w:hint="default"/>
          <w:w w:val="7"/>
          <w:position w:val="-69"/>
          <w:sz w:val="240"/>
          <w:szCs w:val="240"/>
        </w:rPr>
        <w:t>组</w:t>
      </w:r>
      <w:r>
        <w:rPr>
          <w:rFonts w:ascii="宋体" w:hAnsi="宋体" w:cs="宋体" w:eastAsia="宋体" w:hint="default"/>
          <w:spacing w:val="-180"/>
          <w:w w:val="7"/>
          <w:position w:val="-69"/>
          <w:sz w:val="240"/>
          <w:szCs w:val="240"/>
        </w:rPr>
        <w:t>合</w:t>
      </w:r>
      <w:r>
        <w:rPr>
          <w:rFonts w:ascii="宋体" w:hAnsi="宋体" w:cs="宋体" w:eastAsia="宋体" w:hint="default"/>
          <w:spacing w:val="-161"/>
          <w:w w:val="7"/>
          <w:sz w:val="240"/>
          <w:szCs w:val="240"/>
        </w:rPr>
        <w:t>末</w:t>
      </w:r>
      <w:r>
        <w:rPr>
          <w:rFonts w:ascii="宋体" w:hAnsi="宋体" w:cs="宋体" w:eastAsia="宋体" w:hint="default"/>
          <w:spacing w:val="-20"/>
          <w:w w:val="7"/>
          <w:position w:val="-34"/>
          <w:sz w:val="240"/>
          <w:szCs w:val="240"/>
        </w:rPr>
        <w:t>适</w:t>
      </w:r>
      <w:r>
        <w:rPr>
          <w:rFonts w:ascii="宋体" w:hAnsi="宋体" w:cs="宋体" w:eastAsia="宋体" w:hint="default"/>
          <w:spacing w:val="-180"/>
          <w:w w:val="7"/>
          <w:position w:val="-69"/>
          <w:sz w:val="240"/>
          <w:szCs w:val="240"/>
        </w:rPr>
        <w:t>中</w:t>
      </w:r>
      <w:r>
        <w:rPr>
          <w:rFonts w:ascii="宋体" w:hAnsi="宋体" w:cs="宋体" w:eastAsia="宋体" w:hint="default"/>
          <w:spacing w:val="-161"/>
          <w:w w:val="7"/>
          <w:sz w:val="240"/>
          <w:szCs w:val="240"/>
        </w:rPr>
        <w:t>单</w:t>
      </w:r>
      <w:r>
        <w:rPr>
          <w:rFonts w:ascii="宋体" w:hAnsi="宋体" w:cs="宋体" w:eastAsia="宋体" w:hint="default"/>
          <w:spacing w:val="-20"/>
          <w:w w:val="7"/>
          <w:position w:val="-34"/>
          <w:sz w:val="240"/>
          <w:szCs w:val="240"/>
        </w:rPr>
        <w:t>用</w:t>
      </w:r>
      <w:r>
        <w:rPr>
          <w:rFonts w:ascii="宋体" w:hAnsi="宋体" w:cs="宋体" w:eastAsia="宋体" w:hint="default"/>
          <w:spacing w:val="-180"/>
          <w:w w:val="7"/>
          <w:position w:val="-69"/>
          <w:sz w:val="240"/>
          <w:szCs w:val="240"/>
        </w:rPr>
        <w:t>，</w:t>
      </w:r>
      <w:r>
        <w:rPr>
          <w:rFonts w:ascii="宋体" w:hAnsi="宋体" w:cs="宋体" w:eastAsia="宋体" w:hint="default"/>
          <w:w w:val="7"/>
          <w:sz w:val="240"/>
          <w:szCs w:val="240"/>
        </w:rPr>
        <w:t>项</w:t>
      </w:r>
      <w:r>
        <w:rPr>
          <w:rFonts w:ascii="宋体" w:hAnsi="宋体" w:cs="宋体" w:eastAsia="宋体" w:hint="default"/>
          <w:spacing w:val="-180"/>
          <w:w w:val="7"/>
          <w:sz w:val="240"/>
          <w:szCs w:val="240"/>
        </w:rPr>
        <w:t>金</w:t>
      </w:r>
      <w:r>
        <w:rPr>
          <w:rFonts w:ascii="宋体" w:hAnsi="宋体" w:cs="宋体" w:eastAsia="宋体" w:hint="default"/>
          <w:spacing w:val="-60"/>
          <w:w w:val="7"/>
          <w:position w:val="-69"/>
          <w:sz w:val="240"/>
          <w:szCs w:val="240"/>
        </w:rPr>
        <w:t>按</w:t>
      </w:r>
      <w:r>
        <w:rPr>
          <w:rFonts w:ascii="宋体" w:hAnsi="宋体" w:cs="宋体" w:eastAsia="宋体" w:hint="default"/>
          <w:spacing w:val="-120"/>
          <w:w w:val="7"/>
          <w:position w:val="-34"/>
          <w:sz w:val="240"/>
          <w:szCs w:val="240"/>
        </w:rPr>
        <w:t>不</w:t>
      </w:r>
      <w:r>
        <w:rPr>
          <w:rFonts w:ascii="宋体" w:hAnsi="宋体" w:cs="宋体" w:eastAsia="宋体" w:hint="default"/>
          <w:spacing w:val="-180"/>
          <w:w w:val="7"/>
          <w:sz w:val="240"/>
          <w:szCs w:val="240"/>
        </w:rPr>
        <w:t>额</w:t>
      </w:r>
      <w:r>
        <w:rPr>
          <w:rFonts w:ascii="宋体" w:hAnsi="宋体" w:cs="宋体" w:eastAsia="宋体" w:hint="default"/>
          <w:spacing w:val="-60"/>
          <w:w w:val="7"/>
          <w:position w:val="-69"/>
          <w:sz w:val="240"/>
          <w:szCs w:val="240"/>
        </w:rPr>
        <w:t>账</w:t>
      </w:r>
      <w:r>
        <w:rPr>
          <w:rFonts w:ascii="宋体" w:hAnsi="宋体" w:cs="宋体" w:eastAsia="宋体" w:hint="default"/>
          <w:spacing w:val="-120"/>
          <w:w w:val="7"/>
          <w:position w:val="-34"/>
          <w:sz w:val="240"/>
          <w:szCs w:val="240"/>
        </w:rPr>
        <w:t>适</w:t>
      </w:r>
      <w:r>
        <w:rPr>
          <w:rFonts w:ascii="宋体" w:hAnsi="宋体" w:cs="宋体" w:eastAsia="宋体" w:hint="default"/>
          <w:spacing w:val="-180"/>
          <w:w w:val="7"/>
          <w:sz w:val="240"/>
          <w:szCs w:val="240"/>
        </w:rPr>
        <w:t>重</w:t>
      </w:r>
      <w:r>
        <w:rPr>
          <w:rFonts w:ascii="宋体" w:hAnsi="宋体" w:cs="宋体" w:eastAsia="宋体" w:hint="default"/>
          <w:spacing w:val="-60"/>
          <w:w w:val="7"/>
          <w:position w:val="-69"/>
          <w:sz w:val="240"/>
          <w:szCs w:val="240"/>
        </w:rPr>
        <w:t>龄</w:t>
      </w:r>
      <w:r>
        <w:rPr>
          <w:rFonts w:ascii="宋体" w:hAnsi="宋体" w:cs="宋体" w:eastAsia="宋体" w:hint="default"/>
          <w:spacing w:val="-120"/>
          <w:w w:val="7"/>
          <w:position w:val="-34"/>
          <w:sz w:val="240"/>
          <w:szCs w:val="240"/>
        </w:rPr>
        <w:t>用</w:t>
      </w:r>
      <w:r>
        <w:rPr>
          <w:rFonts w:ascii="宋体" w:hAnsi="宋体" w:cs="宋体" w:eastAsia="宋体" w:hint="default"/>
          <w:spacing w:val="-180"/>
          <w:w w:val="7"/>
          <w:sz w:val="240"/>
          <w:szCs w:val="240"/>
        </w:rPr>
        <w:t>大</w:t>
      </w:r>
      <w:r>
        <w:rPr>
          <w:rFonts w:ascii="宋体" w:hAnsi="宋体" w:cs="宋体" w:eastAsia="宋体" w:hint="default"/>
          <w:w w:val="7"/>
          <w:position w:val="-69"/>
          <w:sz w:val="240"/>
          <w:szCs w:val="240"/>
        </w:rPr>
        <w:t>分</w:t>
      </w:r>
      <w:r>
        <w:rPr>
          <w:rFonts w:ascii="宋体" w:hAnsi="宋体" w:cs="宋体" w:eastAsia="宋体" w:hint="default"/>
          <w:spacing w:val="-180"/>
          <w:w w:val="7"/>
          <w:sz w:val="240"/>
          <w:szCs w:val="240"/>
        </w:rPr>
        <w:t>并</w:t>
      </w:r>
      <w:r>
        <w:rPr>
          <w:rFonts w:ascii="宋体" w:hAnsi="宋体" w:cs="宋体" w:eastAsia="宋体" w:hint="default"/>
          <w:w w:val="7"/>
          <w:position w:val="-69"/>
          <w:sz w:val="240"/>
          <w:szCs w:val="240"/>
        </w:rPr>
        <w:t>析</w:t>
      </w:r>
      <w:r>
        <w:rPr>
          <w:rFonts w:ascii="宋体" w:hAnsi="宋体" w:cs="宋体" w:eastAsia="宋体" w:hint="default"/>
          <w:spacing w:val="-180"/>
          <w:w w:val="7"/>
          <w:sz w:val="240"/>
          <w:szCs w:val="240"/>
        </w:rPr>
        <w:t>单</w:t>
      </w:r>
      <w:r>
        <w:rPr>
          <w:rFonts w:ascii="宋体" w:hAnsi="宋体" w:cs="宋体" w:eastAsia="宋体" w:hint="default"/>
          <w:spacing w:val="-60"/>
          <w:w w:val="7"/>
          <w:position w:val="-69"/>
          <w:sz w:val="240"/>
          <w:szCs w:val="240"/>
        </w:rPr>
        <w:t>法</w:t>
      </w:r>
      <w:r>
        <w:rPr>
          <w:rFonts w:ascii="Times New Roman" w:hAnsi="Times New Roman" w:cs="Times New Roman" w:eastAsia="Times New Roman" w:hint="default"/>
          <w:spacing w:val="-30"/>
          <w:w w:val="99"/>
          <w:position w:val="71"/>
          <w:sz w:val="18"/>
          <w:szCs w:val="18"/>
        </w:rPr>
        <w:t>4</w:t>
      </w:r>
      <w:r>
        <w:rPr>
          <w:rFonts w:ascii="宋体" w:hAnsi="宋体" w:cs="宋体" w:eastAsia="宋体" w:hint="default"/>
          <w:spacing w:val="-180"/>
          <w:w w:val="7"/>
          <w:position w:val="-69"/>
          <w:sz w:val="240"/>
          <w:szCs w:val="240"/>
        </w:rPr>
        <w:t>计</w:t>
      </w:r>
      <w:r>
        <w:rPr>
          <w:rFonts w:ascii="宋体" w:hAnsi="宋体" w:cs="宋体" w:eastAsia="宋体" w:hint="default"/>
          <w:spacing w:val="-149"/>
          <w:w w:val="7"/>
          <w:sz w:val="240"/>
          <w:szCs w:val="240"/>
        </w:rPr>
        <w:t>项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71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-2"/>
          <w:w w:val="99"/>
          <w:position w:val="71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spacing w:val="-76"/>
          <w:w w:val="99"/>
          <w:position w:val="71"/>
          <w:sz w:val="18"/>
          <w:szCs w:val="18"/>
        </w:rPr>
        <w:t>2</w:t>
      </w:r>
      <w:r>
        <w:rPr>
          <w:rFonts w:ascii="宋体" w:hAnsi="宋体" w:cs="宋体" w:eastAsia="宋体" w:hint="default"/>
          <w:spacing w:val="-180"/>
          <w:w w:val="7"/>
          <w:sz w:val="240"/>
          <w:szCs w:val="240"/>
        </w:rPr>
        <w:t>计</w:t>
      </w:r>
      <w:r>
        <w:rPr>
          <w:rFonts w:ascii="宋体" w:hAnsi="宋体" w:cs="宋体" w:eastAsia="宋体" w:hint="default"/>
          <w:spacing w:val="-104"/>
          <w:w w:val="7"/>
          <w:position w:val="-69"/>
          <w:sz w:val="240"/>
          <w:szCs w:val="240"/>
        </w:rPr>
        <w:t>提</w:t>
      </w:r>
      <w:r>
        <w:rPr>
          <w:rFonts w:ascii="Times New Roman" w:hAnsi="Times New Roman" w:cs="Times New Roman" w:eastAsia="Times New Roman" w:hint="default"/>
          <w:spacing w:val="-2"/>
          <w:w w:val="99"/>
          <w:position w:val="71"/>
          <w:sz w:val="18"/>
          <w:szCs w:val="18"/>
        </w:rPr>
        <w:t>3</w:t>
      </w:r>
      <w:r>
        <w:rPr>
          <w:rFonts w:ascii="Times New Roman" w:hAnsi="Times New Roman" w:cs="Times New Roman" w:eastAsia="Times New Roman" w:hint="default"/>
          <w:spacing w:val="-76"/>
          <w:w w:val="99"/>
          <w:position w:val="71"/>
          <w:sz w:val="18"/>
          <w:szCs w:val="18"/>
        </w:rPr>
        <w:t>0</w:t>
      </w:r>
      <w:r>
        <w:rPr>
          <w:rFonts w:ascii="宋体" w:hAnsi="宋体" w:cs="宋体" w:eastAsia="宋体" w:hint="default"/>
          <w:spacing w:val="-180"/>
          <w:w w:val="7"/>
          <w:sz w:val="240"/>
          <w:szCs w:val="240"/>
        </w:rPr>
        <w:t>提</w:t>
      </w:r>
      <w:r>
        <w:rPr>
          <w:rFonts w:ascii="宋体" w:hAnsi="宋体" w:cs="宋体" w:eastAsia="宋体" w:hint="default"/>
          <w:spacing w:val="-104"/>
          <w:w w:val="7"/>
          <w:position w:val="-69"/>
          <w:sz w:val="240"/>
          <w:szCs w:val="240"/>
        </w:rPr>
        <w:t>坏</w:t>
      </w:r>
      <w:r>
        <w:rPr>
          <w:rFonts w:ascii="Times New Roman" w:hAnsi="Times New Roman" w:cs="Times New Roman" w:eastAsia="Times New Roman" w:hint="default"/>
          <w:w w:val="99"/>
          <w:position w:val="71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spacing w:val="-33"/>
          <w:w w:val="99"/>
          <w:position w:val="71"/>
          <w:sz w:val="18"/>
          <w:szCs w:val="18"/>
        </w:rPr>
        <w:t>8</w:t>
      </w:r>
      <w:r>
        <w:rPr>
          <w:rFonts w:ascii="宋体" w:hAnsi="宋体" w:cs="宋体" w:eastAsia="宋体" w:hint="default"/>
          <w:spacing w:val="-180"/>
          <w:w w:val="7"/>
          <w:sz w:val="240"/>
          <w:szCs w:val="240"/>
        </w:rPr>
        <w:t>坏</w:t>
      </w:r>
      <w:r>
        <w:rPr>
          <w:rFonts w:ascii="宋体" w:hAnsi="宋体" w:cs="宋体" w:eastAsia="宋体" w:hint="default"/>
          <w:w w:val="7"/>
          <w:position w:val="-69"/>
          <w:sz w:val="240"/>
          <w:szCs w:val="240"/>
        </w:rPr>
        <w:t>账</w:t>
      </w:r>
      <w:r>
        <w:rPr>
          <w:rFonts w:ascii="宋体" w:hAnsi="宋体" w:cs="宋体" w:eastAsia="宋体" w:hint="default"/>
          <w:spacing w:val="-180"/>
          <w:w w:val="7"/>
          <w:sz w:val="240"/>
          <w:szCs w:val="240"/>
        </w:rPr>
        <w:t>账</w:t>
      </w:r>
      <w:r>
        <w:rPr>
          <w:rFonts w:ascii="宋体" w:hAnsi="宋体" w:cs="宋体" w:eastAsia="宋体" w:hint="default"/>
          <w:w w:val="7"/>
          <w:position w:val="-69"/>
          <w:sz w:val="240"/>
          <w:szCs w:val="240"/>
        </w:rPr>
        <w:t>准</w:t>
      </w:r>
      <w:r>
        <w:rPr>
          <w:rFonts w:ascii="宋体" w:hAnsi="宋体" w:cs="宋体" w:eastAsia="宋体" w:hint="default"/>
          <w:spacing w:val="-180"/>
          <w:w w:val="7"/>
          <w:sz w:val="240"/>
          <w:szCs w:val="240"/>
        </w:rPr>
        <w:t>准</w:t>
      </w:r>
      <w:r>
        <w:rPr>
          <w:rFonts w:ascii="宋体" w:hAnsi="宋体" w:cs="宋体" w:eastAsia="宋体" w:hint="default"/>
          <w:w w:val="7"/>
          <w:position w:val="-69"/>
          <w:sz w:val="240"/>
          <w:szCs w:val="240"/>
        </w:rPr>
        <w:t>备</w:t>
      </w:r>
      <w:r>
        <w:rPr>
          <w:rFonts w:ascii="宋体" w:hAnsi="宋体" w:cs="宋体" w:eastAsia="宋体" w:hint="default"/>
          <w:spacing w:val="-180"/>
          <w:w w:val="7"/>
          <w:position w:val="-69"/>
          <w:sz w:val="240"/>
          <w:szCs w:val="240"/>
        </w:rPr>
        <w:t>的</w:t>
      </w:r>
      <w:r>
        <w:rPr>
          <w:rFonts w:ascii="宋体" w:hAnsi="宋体" w:cs="宋体" w:eastAsia="宋体" w:hint="default"/>
          <w:w w:val="7"/>
          <w:sz w:val="240"/>
          <w:szCs w:val="240"/>
        </w:rPr>
        <w:t>备</w:t>
      </w:r>
      <w:r>
        <w:rPr>
          <w:rFonts w:ascii="宋体" w:hAnsi="宋体" w:cs="宋体" w:eastAsia="宋体" w:hint="default"/>
          <w:spacing w:val="-180"/>
          <w:w w:val="7"/>
          <w:sz w:val="240"/>
          <w:szCs w:val="240"/>
        </w:rPr>
        <w:t>的</w:t>
      </w:r>
      <w:r>
        <w:rPr>
          <w:rFonts w:ascii="宋体" w:hAnsi="宋体" w:cs="宋体" w:eastAsia="宋体" w:hint="default"/>
          <w:w w:val="7"/>
          <w:position w:val="-69"/>
          <w:sz w:val="240"/>
          <w:szCs w:val="240"/>
        </w:rPr>
        <w:t>其</w:t>
      </w:r>
      <w:r>
        <w:rPr>
          <w:rFonts w:ascii="宋体" w:hAnsi="宋体" w:cs="宋体" w:eastAsia="宋体" w:hint="default"/>
          <w:spacing w:val="-180"/>
          <w:w w:val="7"/>
          <w:position w:val="-69"/>
          <w:sz w:val="240"/>
          <w:szCs w:val="240"/>
        </w:rPr>
        <w:t>他</w:t>
      </w:r>
      <w:r>
        <w:rPr>
          <w:rFonts w:ascii="宋体" w:hAnsi="宋体" w:cs="宋体" w:eastAsia="宋体" w:hint="default"/>
          <w:spacing w:val="-159"/>
          <w:w w:val="7"/>
          <w:sz w:val="240"/>
          <w:szCs w:val="240"/>
        </w:rPr>
        <w:t>其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71"/>
          <w:sz w:val="18"/>
          <w:szCs w:val="18"/>
        </w:rPr>
        <w:t>7</w:t>
      </w:r>
      <w:r>
        <w:rPr>
          <w:rFonts w:ascii="Times New Roman" w:hAnsi="Times New Roman" w:cs="Times New Roman" w:eastAsia="Times New Roman" w:hint="default"/>
          <w:spacing w:val="-23"/>
          <w:w w:val="99"/>
          <w:position w:val="71"/>
          <w:sz w:val="18"/>
          <w:szCs w:val="18"/>
        </w:rPr>
        <w:t>0</w:t>
      </w:r>
      <w:r>
        <w:rPr>
          <w:rFonts w:ascii="宋体" w:hAnsi="宋体" w:cs="宋体" w:eastAsia="宋体" w:hint="default"/>
          <w:spacing w:val="-180"/>
          <w:w w:val="7"/>
          <w:position w:val="-69"/>
          <w:sz w:val="240"/>
          <w:szCs w:val="240"/>
        </w:rPr>
        <w:t>应</w:t>
      </w:r>
      <w:r>
        <w:rPr>
          <w:rFonts w:ascii="宋体" w:hAnsi="宋体" w:cs="宋体" w:eastAsia="宋体" w:hint="default"/>
          <w:spacing w:val="-156"/>
          <w:w w:val="7"/>
          <w:sz w:val="240"/>
          <w:szCs w:val="240"/>
        </w:rPr>
        <w:t>他</w:t>
      </w:r>
      <w:r>
        <w:rPr>
          <w:rFonts w:ascii="Times New Roman" w:hAnsi="Times New Roman" w:cs="Times New Roman" w:eastAsia="Times New Roman" w:hint="default"/>
          <w:spacing w:val="-2"/>
          <w:w w:val="99"/>
          <w:position w:val="71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71"/>
          <w:sz w:val="18"/>
          <w:szCs w:val="18"/>
        </w:rPr>
        <w:t>7</w:t>
      </w:r>
      <w:r>
        <w:rPr>
          <w:rFonts w:ascii="Times New Roman" w:hAnsi="Times New Roman" w:cs="Times New Roman" w:eastAsia="Times New Roman" w:hint="default"/>
          <w:spacing w:val="-69"/>
          <w:w w:val="99"/>
          <w:position w:val="71"/>
          <w:sz w:val="18"/>
          <w:szCs w:val="18"/>
        </w:rPr>
        <w:t>2</w:t>
      </w:r>
      <w:r>
        <w:rPr>
          <w:rFonts w:ascii="宋体" w:hAnsi="宋体" w:cs="宋体" w:eastAsia="宋体" w:hint="default"/>
          <w:spacing w:val="-180"/>
          <w:w w:val="7"/>
          <w:position w:val="-69"/>
          <w:sz w:val="240"/>
          <w:szCs w:val="240"/>
        </w:rPr>
        <w:t>收</w:t>
      </w:r>
      <w:r>
        <w:rPr>
          <w:rFonts w:ascii="宋体" w:hAnsi="宋体" w:cs="宋体" w:eastAsia="宋体" w:hint="default"/>
          <w:spacing w:val="-113"/>
          <w:w w:val="7"/>
          <w:sz w:val="240"/>
          <w:szCs w:val="240"/>
        </w:rPr>
        <w:t>应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71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pacing w:val="-24"/>
          <w:w w:val="99"/>
          <w:position w:val="71"/>
          <w:sz w:val="18"/>
          <w:szCs w:val="18"/>
        </w:rPr>
        <w:t>.</w:t>
      </w:r>
      <w:r>
        <w:rPr>
          <w:rFonts w:ascii="宋体" w:hAnsi="宋体" w:cs="宋体" w:eastAsia="宋体" w:hint="default"/>
          <w:spacing w:val="-180"/>
          <w:w w:val="7"/>
          <w:sz w:val="240"/>
          <w:szCs w:val="240"/>
        </w:rPr>
        <w:t>收</w:t>
      </w:r>
      <w:r>
        <w:rPr>
          <w:rFonts w:ascii="宋体" w:hAnsi="宋体" w:cs="宋体" w:eastAsia="宋体" w:hint="default"/>
          <w:spacing w:val="-156"/>
          <w:w w:val="7"/>
          <w:position w:val="-69"/>
          <w:sz w:val="240"/>
          <w:szCs w:val="240"/>
        </w:rPr>
        <w:t>款</w:t>
      </w:r>
      <w:r>
        <w:rPr>
          <w:rFonts w:ascii="Times New Roman" w:hAnsi="Times New Roman" w:cs="Times New Roman" w:eastAsia="Times New Roman" w:hint="default"/>
          <w:w w:val="99"/>
          <w:position w:val="71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21"/>
          <w:position w:val="71"/>
          <w:sz w:val="18"/>
          <w:szCs w:val="18"/>
        </w:rPr>
        <w:t> </w:t>
      </w:r>
      <w:r>
        <w:rPr>
          <w:rFonts w:ascii="宋体" w:hAnsi="宋体" w:cs="宋体" w:eastAsia="宋体" w:hint="default"/>
          <w:spacing w:val="-180"/>
          <w:w w:val="7"/>
          <w:sz w:val="240"/>
          <w:szCs w:val="240"/>
        </w:rPr>
        <w:t>款</w:t>
      </w:r>
      <w:r>
        <w:rPr>
          <w:rFonts w:ascii="宋体" w:hAnsi="宋体" w:cs="宋体" w:eastAsia="宋体" w:hint="default"/>
          <w:w w:val="7"/>
          <w:position w:val="-69"/>
          <w:sz w:val="240"/>
          <w:szCs w:val="240"/>
        </w:rPr>
        <w:t>：</w:t>
      </w:r>
      <w:r>
        <w:rPr>
          <w:rFonts w:ascii="宋体" w:hAnsi="宋体" w:cs="宋体" w:eastAsia="宋体" w:hint="default"/>
          <w:w w:val="7"/>
          <w:sz w:val="240"/>
          <w:szCs w:val="240"/>
        </w:rPr>
        <w:t>：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157"/>
        <w:ind w:left="1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2014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0" w:footer="983" w:top="0" w:bottom="1180" w:left="980" w:right="980"/>
          <w:cols w:num="2" w:equalWidth="0">
            <w:col w:w="4473" w:space="3499"/>
            <w:col w:w="1968"/>
          </w:cols>
        </w:sectPr>
      </w:pPr>
    </w:p>
    <w:p>
      <w:pPr>
        <w:spacing w:line="2348" w:lineRule="exact" w:before="0"/>
        <w:ind w:left="152" w:right="-18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□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10"/>
          <w:sz w:val="18"/>
          <w:szCs w:val="18"/>
        </w:rPr>
        <w:t> </w:t>
      </w:r>
      <w:r>
        <w:rPr>
          <w:rFonts w:ascii="宋体" w:hAnsi="宋体" w:cs="宋体" w:eastAsia="宋体" w:hint="default"/>
          <w:w w:val="7"/>
          <w:position w:val="-69"/>
          <w:sz w:val="240"/>
          <w:szCs w:val="240"/>
        </w:rPr>
        <w:t>适</w:t>
      </w:r>
      <w:r>
        <w:rPr>
          <w:rFonts w:ascii="宋体" w:hAnsi="宋体" w:cs="宋体" w:eastAsia="宋体" w:hint="default"/>
          <w:spacing w:val="100"/>
          <w:w w:val="7"/>
          <w:position w:val="-69"/>
          <w:sz w:val="240"/>
          <w:szCs w:val="240"/>
        </w:rPr>
        <w:t>用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√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pStyle w:val="BodyText"/>
        <w:spacing w:line="788" w:lineRule="exact"/>
        <w:ind w:left="469" w:right="-1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5"/>
        </w:rPr>
        <w:t>个</w:t>
      </w:r>
      <w:r>
        <w:rPr>
          <w:rFonts w:ascii="宋体" w:hAnsi="宋体" w:cs="宋体" w:eastAsia="宋体" w:hint="default"/>
          <w:w w:val="5"/>
        </w:rPr>
        <w:t>月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560" w:lineRule="exact"/>
        <w:ind w:left="50" w:right="-18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</w:rPr>
        <w:t>不</w:t>
      </w:r>
      <w:r>
        <w:rPr>
          <w:rFonts w:ascii="宋体" w:hAnsi="宋体" w:cs="宋体" w:eastAsia="宋体" w:hint="default"/>
          <w:spacing w:val="-135"/>
          <w:w w:val="7"/>
        </w:rPr>
        <w:t>适</w:t>
      </w:r>
      <w:r>
        <w:rPr>
          <w:rFonts w:ascii="宋体" w:hAnsi="宋体" w:cs="宋体" w:eastAsia="宋体" w:hint="default"/>
          <w:spacing w:val="-46"/>
          <w:w w:val="7"/>
          <w:position w:val="-95"/>
        </w:rPr>
        <w:t>账</w:t>
      </w:r>
      <w:r>
        <w:rPr>
          <w:rFonts w:ascii="宋体" w:hAnsi="宋体" w:cs="宋体" w:eastAsia="宋体" w:hint="default"/>
          <w:spacing w:val="-135"/>
          <w:w w:val="7"/>
        </w:rPr>
        <w:t>用</w:t>
      </w:r>
      <w:r>
        <w:rPr>
          <w:rFonts w:ascii="宋体" w:hAnsi="宋体" w:cs="宋体" w:eastAsia="宋体" w:hint="default"/>
          <w:w w:val="7"/>
          <w:position w:val="-95"/>
        </w:rPr>
        <w:t>龄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560" w:lineRule="exact"/>
        <w:ind w:left="152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</w:rPr>
        <w:t>其他应收</w:t>
      </w:r>
      <w:r>
        <w:rPr>
          <w:rFonts w:ascii="宋体" w:hAnsi="宋体" w:cs="宋体" w:eastAsia="宋体" w:hint="default"/>
          <w:w w:val="7"/>
        </w:rPr>
        <w:t>款</w:t>
      </w:r>
      <w:r>
        <w:rPr>
          <w:rFonts w:ascii="宋体" w:hAnsi="宋体" w:cs="宋体" w:eastAsia="宋体" w:hint="default"/>
          <w:spacing w:val="331"/>
        </w:rPr>
        <w:t> </w:t>
      </w:r>
      <w:r>
        <w:rPr>
          <w:rFonts w:ascii="宋体" w:hAnsi="宋体" w:cs="宋体" w:eastAsia="宋体" w:hint="default"/>
          <w:spacing w:val="-132"/>
          <w:w w:val="7"/>
        </w:rPr>
        <w:t>坏</w:t>
      </w:r>
      <w:r>
        <w:rPr>
          <w:rFonts w:ascii="宋体" w:hAnsi="宋体" w:cs="宋体" w:eastAsia="宋体" w:hint="default"/>
          <w:spacing w:val="-48"/>
          <w:w w:val="7"/>
          <w:position w:val="40"/>
        </w:rPr>
        <w:t>期</w:t>
      </w:r>
      <w:r>
        <w:rPr>
          <w:rFonts w:ascii="宋体" w:hAnsi="宋体" w:cs="宋体" w:eastAsia="宋体" w:hint="default"/>
          <w:spacing w:val="-132"/>
          <w:w w:val="7"/>
        </w:rPr>
        <w:t>账</w:t>
      </w:r>
      <w:r>
        <w:rPr>
          <w:rFonts w:ascii="宋体" w:hAnsi="宋体" w:cs="宋体" w:eastAsia="宋体" w:hint="default"/>
          <w:spacing w:val="-48"/>
          <w:w w:val="7"/>
          <w:position w:val="40"/>
        </w:rPr>
        <w:t>末</w:t>
      </w:r>
      <w:r>
        <w:rPr>
          <w:rFonts w:ascii="宋体" w:hAnsi="宋体" w:cs="宋体" w:eastAsia="宋体" w:hint="default"/>
          <w:spacing w:val="-132"/>
          <w:w w:val="7"/>
        </w:rPr>
        <w:t>准</w:t>
      </w:r>
      <w:r>
        <w:rPr>
          <w:rFonts w:ascii="宋体" w:hAnsi="宋体" w:cs="宋体" w:eastAsia="宋体" w:hint="default"/>
          <w:spacing w:val="-48"/>
          <w:w w:val="7"/>
          <w:position w:val="40"/>
        </w:rPr>
        <w:t>余</w:t>
      </w:r>
      <w:r>
        <w:rPr>
          <w:rFonts w:ascii="宋体" w:hAnsi="宋体" w:cs="宋体" w:eastAsia="宋体" w:hint="default"/>
          <w:spacing w:val="-132"/>
          <w:w w:val="7"/>
        </w:rPr>
        <w:t>备</w:t>
      </w:r>
      <w:r>
        <w:rPr>
          <w:rFonts w:ascii="宋体" w:hAnsi="宋体" w:cs="宋体" w:eastAsia="宋体" w:hint="default"/>
          <w:w w:val="7"/>
          <w:position w:val="40"/>
        </w:rPr>
        <w:t>额</w:t>
      </w:r>
      <w:r>
        <w:rPr>
          <w:rFonts w:ascii="宋体" w:hAnsi="宋体" w:cs="宋体" w:eastAsia="宋体" w:hint="default"/>
          <w:spacing w:val="422"/>
          <w:position w:val="40"/>
        </w:rPr>
        <w:t> </w:t>
      </w:r>
      <w:r>
        <w:rPr>
          <w:rFonts w:ascii="宋体" w:hAnsi="宋体" w:cs="宋体" w:eastAsia="宋体" w:hint="default"/>
          <w:w w:val="7"/>
        </w:rPr>
        <w:t>计</w:t>
      </w:r>
      <w:r>
        <w:rPr>
          <w:rFonts w:ascii="宋体" w:hAnsi="宋体" w:cs="宋体" w:eastAsia="宋体" w:hint="default"/>
          <w:w w:val="7"/>
        </w:rPr>
        <w:t>提比</w:t>
      </w:r>
      <w:r>
        <w:rPr>
          <w:rFonts w:ascii="宋体" w:hAnsi="宋体" w:cs="宋体" w:eastAsia="宋体" w:hint="default"/>
          <w:spacing w:val="93"/>
          <w:w w:val="7"/>
        </w:rPr>
        <w:t>例</w:t>
      </w:r>
      <w:r>
        <w:rPr>
          <w:rFonts w:ascii="宋体" w:hAnsi="宋体" w:cs="宋体" w:eastAsia="宋体" w:hint="default"/>
          <w:w w:val="7"/>
          <w:position w:val="80"/>
        </w:rPr>
        <w:t>单位</w:t>
      </w:r>
      <w:r>
        <w:rPr>
          <w:rFonts w:ascii="宋体" w:hAnsi="宋体" w:cs="宋体" w:eastAsia="宋体" w:hint="default"/>
          <w:spacing w:val="91"/>
          <w:w w:val="7"/>
          <w:position w:val="80"/>
        </w:rPr>
        <w:t>：</w:t>
      </w:r>
      <w:r>
        <w:rPr>
          <w:rFonts w:ascii="宋体" w:hAnsi="宋体" w:cs="宋体" w:eastAsia="宋体" w:hint="default"/>
          <w:w w:val="7"/>
          <w:position w:val="80"/>
        </w:rPr>
        <w:t>元</w:t>
      </w:r>
      <w:r>
        <w:rPr>
          <w:rFonts w:ascii="宋体" w:hAnsi="宋体" w:cs="宋体" w:eastAsia="宋体" w:hint="default"/>
        </w:rPr>
      </w:r>
    </w:p>
    <w:p>
      <w:pPr>
        <w:spacing w:after="0" w:line="1560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3" w:equalWidth="0">
            <w:col w:w="902" w:space="40"/>
            <w:col w:w="637" w:space="1613"/>
            <w:col w:w="6748"/>
          </w:cols>
        </w:sectPr>
      </w:pPr>
    </w:p>
    <w:p>
      <w:pPr>
        <w:pStyle w:val="BodyText"/>
        <w:spacing w:line="1384" w:lineRule="exact"/>
        <w:ind w:left="469" w:right="0" w:hanging="317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72.479973pt;margin-top:20.860929pt;width:9pt;height:120pt;mso-position-horizontal-relative:page;mso-position-vertical-relative:paragraph;z-index:-946864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7"/>
                    </w:rPr>
                    <w:t>个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月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399998pt;margin-top:26.920029pt;width:479.2pt;height:322.150pt;mso-position-horizontal-relative:page;mso-position-vertical-relative:paragraph;z-index:3632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494"/>
                    <w:gridCol w:w="2294"/>
                    <w:gridCol w:w="2390"/>
                    <w:gridCol w:w="2390"/>
                  </w:tblGrid>
                  <w:tr>
                    <w:trPr>
                      <w:trHeight w:val="402" w:hRule="exact"/>
                    </w:trPr>
                    <w:tc>
                      <w:tcPr>
                        <w:tcW w:w="2494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7075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2" w:hRule="exact"/>
                    </w:trPr>
                    <w:tc>
                      <w:tcPr>
                        <w:tcW w:w="2494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2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3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3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2" w:hRule="exact"/>
                    </w:trPr>
                    <w:tc>
                      <w:tcPr>
                        <w:tcW w:w="9569" w:type="dxa"/>
                        <w:gridSpan w:val="4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2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4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56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22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1,400,685.02</w:t>
                        </w:r>
                      </w:p>
                    </w:tc>
                    <w:tc>
                      <w:tcPr>
                        <w:tcW w:w="23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23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0.00%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4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1-3</w:t>
                        </w:r>
                      </w:p>
                    </w:tc>
                    <w:tc>
                      <w:tcPr>
                        <w:tcW w:w="22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2,159,443.33</w:t>
                        </w:r>
                      </w:p>
                    </w:tc>
                    <w:tc>
                      <w:tcPr>
                        <w:tcW w:w="23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21,594.43</w:t>
                        </w:r>
                      </w:p>
                    </w:tc>
                    <w:tc>
                      <w:tcPr>
                        <w:tcW w:w="23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1.00%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4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3-6</w:t>
                        </w:r>
                      </w:p>
                    </w:tc>
                    <w:tc>
                      <w:tcPr>
                        <w:tcW w:w="22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657,475.08</w:t>
                        </w:r>
                      </w:p>
                    </w:tc>
                    <w:tc>
                      <w:tcPr>
                        <w:tcW w:w="23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13,149.50</w:t>
                        </w:r>
                      </w:p>
                    </w:tc>
                    <w:tc>
                      <w:tcPr>
                        <w:tcW w:w="23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2.00%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4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6-9</w:t>
                        </w:r>
                      </w:p>
                    </w:tc>
                    <w:tc>
                      <w:tcPr>
                        <w:tcW w:w="22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456,934.47</w:t>
                        </w:r>
                      </w:p>
                    </w:tc>
                    <w:tc>
                      <w:tcPr>
                        <w:tcW w:w="23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13,708.03</w:t>
                        </w:r>
                      </w:p>
                    </w:tc>
                    <w:tc>
                      <w:tcPr>
                        <w:tcW w:w="23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3.00%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4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9-12</w:t>
                        </w:r>
                      </w:p>
                    </w:tc>
                    <w:tc>
                      <w:tcPr>
                        <w:tcW w:w="22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356,244.88</w:t>
                        </w:r>
                      </w:p>
                    </w:tc>
                    <w:tc>
                      <w:tcPr>
                        <w:tcW w:w="23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17,812.24</w:t>
                        </w:r>
                      </w:p>
                    </w:tc>
                    <w:tc>
                      <w:tcPr>
                        <w:tcW w:w="23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5.00%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4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3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22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5,030,782.78</w:t>
                        </w:r>
                      </w:p>
                    </w:tc>
                    <w:tc>
                      <w:tcPr>
                        <w:tcW w:w="23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66,264.20</w:t>
                        </w:r>
                      </w:p>
                    </w:tc>
                    <w:tc>
                      <w:tcPr>
                        <w:tcW w:w="23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1.32%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4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tabs>
                            <w:tab w:pos="383" w:val="left" w:leader="none"/>
                          </w:tabs>
                          <w:spacing w:line="240" w:lineRule="auto" w:before="9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1</w:t>
                          <w:tab/>
                        </w:r>
                        <w:r>
                          <w:rPr>
                            <w:rFonts w:ascii="Times New Roman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22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12,000.00</w:t>
                        </w:r>
                      </w:p>
                    </w:tc>
                    <w:tc>
                      <w:tcPr>
                        <w:tcW w:w="23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960.00</w:t>
                        </w:r>
                      </w:p>
                    </w:tc>
                    <w:tc>
                      <w:tcPr>
                        <w:tcW w:w="23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8.00%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4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tabs>
                            <w:tab w:pos="383" w:val="left" w:leader="none"/>
                          </w:tabs>
                          <w:spacing w:line="240" w:lineRule="auto" w:before="93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2</w:t>
                          <w:tab/>
                        </w:r>
                        <w:r>
                          <w:rPr>
                            <w:rFonts w:ascii="Times New Roman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22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15,860.46</w:t>
                        </w:r>
                      </w:p>
                    </w:tc>
                    <w:tc>
                      <w:tcPr>
                        <w:tcW w:w="23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3,172.09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23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20.00%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4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3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22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600.00</w:t>
                        </w:r>
                      </w:p>
                    </w:tc>
                    <w:tc>
                      <w:tcPr>
                        <w:tcW w:w="23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324.00</w:t>
                        </w:r>
                      </w:p>
                    </w:tc>
                    <w:tc>
                      <w:tcPr>
                        <w:tcW w:w="23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54.00%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4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tabs>
                            <w:tab w:pos="383" w:val="left" w:leader="none"/>
                          </w:tabs>
                          <w:spacing w:line="240" w:lineRule="auto" w:before="93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3</w:t>
                          <w:tab/>
                        </w:r>
                        <w:r>
                          <w:rPr>
                            <w:rFonts w:ascii="Times New Roman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22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180.00</w:t>
                        </w:r>
                      </w:p>
                    </w:tc>
                    <w:tc>
                      <w:tcPr>
                        <w:tcW w:w="23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54.00</w:t>
                        </w:r>
                      </w:p>
                    </w:tc>
                    <w:tc>
                      <w:tcPr>
                        <w:tcW w:w="23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30.00%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4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tabs>
                            <w:tab w:pos="383" w:val="left" w:leader="none"/>
                          </w:tabs>
                          <w:spacing w:line="240" w:lineRule="auto" w:before="9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4</w:t>
                          <w:tab/>
                        </w:r>
                        <w:r>
                          <w:rPr>
                            <w:rFonts w:ascii="Times New Roman"/>
                            <w:sz w:val="18"/>
                          </w:rPr>
                          <w:t>5</w:t>
                        </w:r>
                      </w:p>
                    </w:tc>
                    <w:tc>
                      <w:tcPr>
                        <w:tcW w:w="22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250.00</w:t>
                        </w:r>
                      </w:p>
                    </w:tc>
                    <w:tc>
                      <w:tcPr>
                        <w:tcW w:w="23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100.00</w:t>
                        </w:r>
                      </w:p>
                    </w:tc>
                    <w:tc>
                      <w:tcPr>
                        <w:tcW w:w="23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40.00%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4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3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5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22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170.00</w:t>
                        </w:r>
                      </w:p>
                    </w:tc>
                    <w:tc>
                      <w:tcPr>
                        <w:tcW w:w="23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170.00</w:t>
                        </w:r>
                      </w:p>
                    </w:tc>
                    <w:tc>
                      <w:tcPr>
                        <w:tcW w:w="23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100.00%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4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2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5,059,243.24</w:t>
                        </w:r>
                      </w:p>
                    </w:tc>
                    <w:tc>
                      <w:tcPr>
                        <w:tcW w:w="23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70,720.29</w:t>
                        </w:r>
                      </w:p>
                    </w:tc>
                    <w:tc>
                      <w:tcPr>
                        <w:tcW w:w="23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1.40%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 w:hint="default"/>
          <w:spacing w:val="-70"/>
          <w:w w:val="99"/>
          <w:position w:val="196"/>
          <w:sz w:val="18"/>
          <w:szCs w:val="18"/>
        </w:rPr>
        <w:t>√</w:t>
      </w:r>
      <w:r>
        <w:rPr>
          <w:rFonts w:ascii="宋体" w:hAnsi="宋体" w:cs="宋体" w:eastAsia="宋体" w:hint="default"/>
          <w:spacing w:val="-44"/>
          <w:w w:val="7"/>
        </w:rPr>
        <w:t>其</w:t>
      </w:r>
      <w:r>
        <w:rPr>
          <w:rFonts w:ascii="宋体" w:hAnsi="宋体" w:cs="宋体" w:eastAsia="宋体" w:hint="default"/>
          <w:spacing w:val="-137"/>
          <w:w w:val="7"/>
          <w:position w:val="40"/>
        </w:rPr>
        <w:t>年</w:t>
      </w:r>
      <w:r>
        <w:rPr>
          <w:rFonts w:ascii="宋体" w:hAnsi="宋体" w:cs="宋体" w:eastAsia="宋体" w:hint="default"/>
          <w:spacing w:val="-44"/>
          <w:w w:val="7"/>
        </w:rPr>
        <w:t>中</w:t>
      </w:r>
      <w:r>
        <w:rPr>
          <w:rFonts w:ascii="宋体" w:hAnsi="宋体" w:cs="宋体" w:eastAsia="宋体" w:hint="default"/>
          <w:spacing w:val="-137"/>
          <w:w w:val="7"/>
          <w:position w:val="40"/>
        </w:rPr>
        <w:t>以</w:t>
      </w:r>
      <w:r>
        <w:rPr>
          <w:rFonts w:ascii="宋体" w:hAnsi="宋体" w:cs="宋体" w:eastAsia="宋体" w:hint="default"/>
          <w:spacing w:val="-44"/>
          <w:w w:val="7"/>
        </w:rPr>
        <w:t>：</w:t>
      </w:r>
      <w:r>
        <w:rPr>
          <w:rFonts w:ascii="宋体" w:hAnsi="宋体" w:cs="宋体" w:eastAsia="宋体" w:hint="default"/>
          <w:spacing w:val="-65"/>
          <w:w w:val="7"/>
          <w:position w:val="40"/>
        </w:rPr>
        <w:t>内</w:t>
      </w:r>
      <w:r>
        <w:rPr>
          <w:rFonts w:ascii="Times New Roman" w:hAnsi="Times New Roman" w:cs="Times New Roman" w:eastAsia="Times New Roman" w:hint="default"/>
          <w:spacing w:val="-44"/>
          <w:w w:val="99"/>
          <w:position w:val="196"/>
          <w:sz w:val="18"/>
          <w:szCs w:val="18"/>
        </w:rPr>
        <w:t>□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分</w:t>
      </w:r>
      <w:r>
        <w:rPr>
          <w:rFonts w:ascii="宋体" w:hAnsi="宋体" w:cs="宋体" w:eastAsia="宋体" w:hint="default"/>
          <w:w w:val="7"/>
        </w:rPr>
        <w:t>个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项</w:t>
      </w:r>
      <w:r>
        <w:rPr>
          <w:rFonts w:ascii="宋体" w:hAnsi="宋体" w:cs="宋体" w:eastAsia="宋体" w:hint="default"/>
          <w:w w:val="7"/>
        </w:rPr>
        <w:t>月以内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608" w:lineRule="exact"/>
        <w:ind w:left="318" w:right="0" w:firstLine="151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64.919975pt;margin-top:12.020953pt;width:45pt;height:120pt;mso-position-horizontal-relative:page;mso-position-vertical-relative:paragraph;z-index:-946888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5"/>
                    </w:rPr>
                    <w:t>年以内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小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92"/>
          <w:w w:val="7"/>
        </w:rPr>
        <w:t>个</w:t>
      </w:r>
      <w:r>
        <w:rPr>
          <w:rFonts w:ascii="宋体" w:hAnsi="宋体" w:cs="宋体" w:eastAsia="宋体" w:hint="default"/>
          <w:spacing w:val="-89"/>
          <w:w w:val="7"/>
          <w:position w:val="-39"/>
        </w:rPr>
        <w:t>个</w:t>
      </w:r>
      <w:r>
        <w:rPr>
          <w:rFonts w:ascii="宋体" w:hAnsi="宋体" w:cs="宋体" w:eastAsia="宋体" w:hint="default"/>
          <w:spacing w:val="-92"/>
          <w:w w:val="7"/>
        </w:rPr>
        <w:t>月</w:t>
      </w:r>
      <w:r>
        <w:rPr>
          <w:rFonts w:ascii="宋体" w:hAnsi="宋体" w:cs="宋体" w:eastAsia="宋体" w:hint="default"/>
          <w:w w:val="7"/>
          <w:position w:val="-39"/>
        </w:rPr>
        <w:t>月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966" w:lineRule="exact"/>
        <w:ind w:left="31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</w:rPr>
        <w:t>至</w:t>
      </w:r>
      <w:r>
        <w:rPr>
          <w:rFonts w:ascii="宋体" w:hAnsi="宋体" w:cs="宋体" w:eastAsia="宋体" w:hint="default"/>
          <w:w w:val="7"/>
          <w:position w:val="-79"/>
        </w:rPr>
        <w:t>至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62" w:lineRule="exact"/>
        <w:ind w:left="31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7"/>
        </w:rPr>
        <w:t>至</w:t>
      </w:r>
      <w:r>
        <w:rPr>
          <w:rFonts w:ascii="宋体" w:hAnsi="宋体" w:cs="宋体" w:eastAsia="宋体" w:hint="default"/>
          <w:spacing w:val="-1020"/>
        </w:rPr>
        <w:t> </w:t>
      </w:r>
      <w:r>
        <w:rPr>
          <w:rFonts w:ascii="宋体" w:hAnsi="宋体" w:cs="宋体" w:eastAsia="宋体" w:hint="default"/>
          <w:spacing w:val="-180"/>
          <w:w w:val="7"/>
        </w:rPr>
        <w:t>年</w:t>
      </w:r>
      <w:r>
        <w:rPr>
          <w:rFonts w:ascii="宋体" w:hAnsi="宋体" w:cs="宋体" w:eastAsia="宋体" w:hint="default"/>
          <w:w w:val="7"/>
          <w:position w:val="-39"/>
        </w:rPr>
        <w:t>年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608" w:lineRule="exact"/>
        <w:ind w:left="1" w:right="9079"/>
        <w:jc w:val="center"/>
        <w:rPr>
          <w:rFonts w:ascii="宋体" w:hAnsi="宋体" w:cs="宋体" w:eastAsia="宋体" w:hint="default"/>
        </w:rPr>
      </w:pPr>
      <w:r>
        <w:rPr/>
        <w:pict>
          <v:shape style="position:absolute;margin-left:82.919968pt;margin-top:12.040947pt;width:9pt;height:120pt;mso-position-horizontal-relative:page;mso-position-vertical-relative:paragraph;z-index:-946840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7"/>
                    </w:rPr>
                    <w:t>年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7"/>
        </w:rPr>
        <w:t>年以</w:t>
      </w:r>
      <w:r>
        <w:rPr>
          <w:rFonts w:ascii="宋体" w:hAnsi="宋体" w:cs="宋体" w:eastAsia="宋体" w:hint="default"/>
          <w:spacing w:val="-180"/>
          <w:w w:val="7"/>
        </w:rPr>
        <w:t>上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967" w:lineRule="exact"/>
        <w:ind w:left="1" w:right="9079"/>
        <w:jc w:val="center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4"/>
          <w:w w:val="7"/>
          <w:position w:val="-39"/>
        </w:rPr>
        <w:t>合</w:t>
      </w:r>
      <w:r>
        <w:rPr>
          <w:rFonts w:ascii="宋体" w:hAnsi="宋体" w:cs="宋体" w:eastAsia="宋体" w:hint="default"/>
          <w:spacing w:val="-137"/>
          <w:w w:val="7"/>
        </w:rPr>
        <w:t>年</w:t>
      </w:r>
      <w:r>
        <w:rPr>
          <w:rFonts w:ascii="宋体" w:hAnsi="宋体" w:cs="宋体" w:eastAsia="宋体" w:hint="default"/>
          <w:spacing w:val="-44"/>
          <w:w w:val="7"/>
          <w:position w:val="-39"/>
        </w:rPr>
        <w:t>计</w:t>
      </w:r>
      <w:r>
        <w:rPr>
          <w:rFonts w:ascii="宋体" w:hAnsi="宋体" w:cs="宋体" w:eastAsia="宋体" w:hint="default"/>
          <w:w w:val="7"/>
        </w:rPr>
        <w:t>以</w:t>
      </w:r>
      <w:r>
        <w:rPr>
          <w:rFonts w:ascii="宋体" w:hAnsi="宋体" w:cs="宋体" w:eastAsia="宋体" w:hint="default"/>
          <w:spacing w:val="-180"/>
          <w:w w:val="7"/>
        </w:rPr>
        <w:t>上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771" w:lineRule="exact"/>
        <w:ind w:left="318" w:right="0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55.439999pt;margin-top:12.02094pt;width:477.85pt;height:220.95pt;mso-position-horizontal-relative:page;mso-position-vertical-relative:paragraph;z-index:-946936" coordorigin="1109,240" coordsize="9557,4419">
            <v:group style="position:absolute;left:1142;top:4191;width:1716;height:2" coordorigin="1142,4191" coordsize="1716,2">
              <v:shape style="position:absolute;left:1142;top:4191;width:1716;height:2" coordorigin="1142,4191" coordsize="1716,0" path="m1142,4191l2858,4191e" filled="false" stroked="true" strokeweight=".96pt" strokecolor="#000000">
                <v:path arrowok="t"/>
              </v:shape>
            </v:group>
            <v:group style="position:absolute;left:2878;top:4191;width:3831;height:2" coordorigin="2878,4191" coordsize="3831,2">
              <v:shape style="position:absolute;left:2878;top:4191;width:3831;height:2" coordorigin="2878,4191" coordsize="3831,0" path="m2878,4191l6708,4191e" filled="false" stroked="true" strokeweight=".96pt" strokecolor="#000000">
                <v:path arrowok="t"/>
              </v:shape>
            </v:group>
            <v:group style="position:absolute;left:6727;top:4191;width:3924;height:2" coordorigin="6727,4191" coordsize="3924,2">
              <v:shape style="position:absolute;left:6727;top:4191;width:3924;height:2" coordorigin="6727,4191" coordsize="3924,0" path="m6727,4191l10651,4191e" filled="false" stroked="true" strokeweight=".96pt" strokecolor="#000000">
                <v:path arrowok="t"/>
              </v:shape>
            </v:group>
            <v:group style="position:absolute;left:1133;top:4181;width:2;height:449" coordorigin="1133,4181" coordsize="2,449">
              <v:shape style="position:absolute;left:1133;top:4181;width:2;height:449" coordorigin="1133,4181" coordsize="0,449" path="m1133,4181l1133,4630e" filled="false" stroked="true" strokeweight=".96pt" strokecolor="#000000">
                <v:path arrowok="t"/>
              </v:shape>
            </v:group>
            <v:group style="position:absolute;left:1123;top:4644;width:1736;height:2" coordorigin="1123,4644" coordsize="1736,2">
              <v:shape style="position:absolute;left:1123;top:4644;width:1736;height:2" coordorigin="1123,4644" coordsize="1736,0" path="m1123,4644l2858,4644e" filled="false" stroked="true" strokeweight="1.44pt" strokecolor="#000000">
                <v:path arrowok="t"/>
              </v:shape>
            </v:group>
            <v:group style="position:absolute;left:2868;top:4181;width:2;height:449" coordorigin="2868,4181" coordsize="2,449">
              <v:shape style="position:absolute;left:2868;top:4181;width:2;height:449" coordorigin="2868,4181" coordsize="0,449" path="m2868,4181l2868,4630e" filled="false" stroked="true" strokeweight=".96pt" strokecolor="#000000">
                <v:path arrowok="t"/>
              </v:shape>
            </v:group>
            <v:group style="position:absolute;left:2858;top:4644;width:29;height:2" coordorigin="2858,4644" coordsize="29,2">
              <v:shape style="position:absolute;left:2858;top:4644;width:29;height:2" coordorigin="2858,4644" coordsize="29,0" path="m2858,4644l2887,4644e" filled="false" stroked="true" strokeweight="1.44pt" strokecolor="#000000">
                <v:path arrowok="t"/>
              </v:shape>
            </v:group>
            <v:group style="position:absolute;left:2887;top:4644;width:3821;height:2" coordorigin="2887,4644" coordsize="3821,2">
              <v:shape style="position:absolute;left:2887;top:4644;width:3821;height:2" coordorigin="2887,4644" coordsize="3821,0" path="m2887,4644l6708,4644e" filled="false" stroked="true" strokeweight="1.44pt" strokecolor="#000000">
                <v:path arrowok="t"/>
              </v:shape>
            </v:group>
            <v:group style="position:absolute;left:6718;top:4181;width:2;height:449" coordorigin="6718,4181" coordsize="2,449">
              <v:shape style="position:absolute;left:6718;top:4181;width:2;height:449" coordorigin="6718,4181" coordsize="0,449" path="m6718,4181l6718,4630e" filled="false" stroked="true" strokeweight=".96pt" strokecolor="#000000">
                <v:path arrowok="t"/>
              </v:shape>
            </v:group>
            <v:group style="position:absolute;left:6708;top:4644;width:29;height:2" coordorigin="6708,4644" coordsize="29,2">
              <v:shape style="position:absolute;left:6708;top:4644;width:29;height:2" coordorigin="6708,4644" coordsize="29,0" path="m6708,4644l6737,4644e" filled="false" stroked="true" strokeweight="1.44pt" strokecolor="#000000">
                <v:path arrowok="t"/>
              </v:shape>
            </v:group>
            <v:group style="position:absolute;left:6737;top:4644;width:3915;height:2" coordorigin="6737,4644" coordsize="3915,2">
              <v:shape style="position:absolute;left:6737;top:4644;width:3915;height:2" coordorigin="6737,4644" coordsize="3915,0" path="m6737,4644l10651,4644e" filled="false" stroked="true" strokeweight="1.44pt" strokecolor="#000000">
                <v:path arrowok="t"/>
              </v:shape>
              <v:shape style="position:absolute;left:1133;top:1647;width:1380;height:2436" type="#_x0000_t202" filled="false" stroked="false">
                <v:textbox inset="0,0,0,0">
                  <w:txbxContent>
                    <w:p>
                      <w:pPr>
                        <w:spacing w:line="2334" w:lineRule="exact" w:before="0"/>
                        <w:ind w:left="189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适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用        </w:t>
                      </w:r>
                      <w:r>
                        <w:rPr>
                          <w:rFonts w:ascii="宋体" w:hAnsi="宋体" w:cs="宋体" w:eastAsia="宋体" w:hint="default"/>
                          <w:spacing w:val="50"/>
                          <w:w w:val="5"/>
                          <w:sz w:val="240"/>
                          <w:szCs w:val="240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不适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用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  <w:p>
                      <w:pPr>
                        <w:tabs>
                          <w:tab w:pos="640" w:val="left" w:leader="none"/>
                        </w:tabs>
                        <w:spacing w:line="102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 w:eastAsia="Times New Roman" w:hint="default"/>
                          <w:w w:val="95"/>
                          <w:sz w:val="18"/>
                          <w:szCs w:val="18"/>
                        </w:rPr>
                        <w:t>√</w:t>
                        <w:tab/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  <w:t>□</w:t>
                      </w:r>
                    </w:p>
                  </w:txbxContent>
                </v:textbox>
                <w10:wrap type="none"/>
              </v:shape>
              <v:shape style="position:absolute;left:1133;top:3199;width:109;height:180" type="#_x0000_t202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 w:eastAsia="Times New Roman" w:hint="default"/>
                          <w:w w:val="99"/>
                          <w:sz w:val="18"/>
                          <w:szCs w:val="18"/>
                        </w:rPr>
                        <w:t>□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1133;top:240;width:4500;height:3454" type="#_x0000_t202" filled="false" stroked="false">
                <v:textbox inset="0,0,0,0">
                  <w:txbxContent>
                    <w:p>
                      <w:pPr>
                        <w:spacing w:line="3454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35"/>
                          <w:sz w:val="240"/>
                          <w:szCs w:val="240"/>
                        </w:rPr>
                        <w:t>确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-69"/>
                          <w:sz w:val="240"/>
                          <w:szCs w:val="240"/>
                        </w:rPr>
                        <w:t>组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组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sz w:val="240"/>
                          <w:szCs w:val="240"/>
                        </w:rPr>
                        <w:t>合</w:t>
                      </w:r>
                      <w:r>
                        <w:rPr>
                          <w:rFonts w:ascii="宋体" w:hAnsi="宋体" w:cs="宋体" w:eastAsia="宋体" w:hint="default"/>
                          <w:spacing w:val="-161"/>
                          <w:w w:val="7"/>
                          <w:position w:val="35"/>
                          <w:sz w:val="240"/>
                          <w:szCs w:val="240"/>
                        </w:rPr>
                        <w:t>定</w:t>
                      </w:r>
                      <w:r>
                        <w:rPr>
                          <w:rFonts w:ascii="宋体" w:hAnsi="宋体" w:cs="宋体" w:eastAsia="宋体" w:hint="default"/>
                          <w:spacing w:val="-20"/>
                          <w:w w:val="7"/>
                          <w:position w:val="-34"/>
                          <w:sz w:val="240"/>
                          <w:szCs w:val="240"/>
                        </w:rPr>
                        <w:t>适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sz w:val="240"/>
                          <w:szCs w:val="240"/>
                        </w:rPr>
                        <w:t>中</w:t>
                      </w:r>
                      <w:r>
                        <w:rPr>
                          <w:rFonts w:ascii="宋体" w:hAnsi="宋体" w:cs="宋体" w:eastAsia="宋体" w:hint="default"/>
                          <w:spacing w:val="-161"/>
                          <w:w w:val="7"/>
                          <w:position w:val="35"/>
                          <w:sz w:val="240"/>
                          <w:szCs w:val="240"/>
                        </w:rPr>
                        <w:t>该</w:t>
                      </w:r>
                      <w:r>
                        <w:rPr>
                          <w:rFonts w:ascii="宋体" w:hAnsi="宋体" w:cs="宋体" w:eastAsia="宋体" w:hint="default"/>
                          <w:spacing w:val="-20"/>
                          <w:w w:val="7"/>
                          <w:position w:val="-34"/>
                          <w:sz w:val="240"/>
                          <w:szCs w:val="240"/>
                        </w:rPr>
                        <w:t>用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sz w:val="240"/>
                          <w:szCs w:val="240"/>
                        </w:rPr>
                        <w:t>，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-69"/>
                          <w:sz w:val="240"/>
                          <w:szCs w:val="240"/>
                        </w:rPr>
                        <w:t>，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35"/>
                          <w:sz w:val="240"/>
                          <w:szCs w:val="240"/>
                        </w:rPr>
                        <w:t>组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35"/>
                          <w:sz w:val="240"/>
                          <w:szCs w:val="240"/>
                        </w:rPr>
                        <w:t>合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-69"/>
                          <w:sz w:val="240"/>
                          <w:szCs w:val="240"/>
                        </w:rPr>
                        <w:t>采</w:t>
                      </w:r>
                      <w:r>
                        <w:rPr>
                          <w:rFonts w:ascii="宋体" w:hAnsi="宋体" w:cs="宋体" w:eastAsia="宋体" w:hint="default"/>
                          <w:spacing w:val="-60"/>
                          <w:w w:val="7"/>
                          <w:sz w:val="240"/>
                          <w:szCs w:val="240"/>
                        </w:rPr>
                        <w:t>采</w:t>
                      </w:r>
                      <w:r>
                        <w:rPr>
                          <w:rFonts w:ascii="宋体" w:hAnsi="宋体" w:cs="宋体" w:eastAsia="宋体" w:hint="default"/>
                          <w:spacing w:val="-120"/>
                          <w:w w:val="7"/>
                          <w:position w:val="-34"/>
                          <w:sz w:val="240"/>
                          <w:szCs w:val="240"/>
                        </w:rPr>
                        <w:t>不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35"/>
                          <w:sz w:val="240"/>
                          <w:szCs w:val="240"/>
                        </w:rPr>
                        <w:t>依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-69"/>
                          <w:sz w:val="240"/>
                          <w:szCs w:val="240"/>
                        </w:rPr>
                        <w:t>用</w:t>
                      </w:r>
                      <w:r>
                        <w:rPr>
                          <w:rFonts w:ascii="宋体" w:hAnsi="宋体" w:cs="宋体" w:eastAsia="宋体" w:hint="default"/>
                          <w:spacing w:val="-60"/>
                          <w:w w:val="7"/>
                          <w:sz w:val="240"/>
                          <w:szCs w:val="240"/>
                        </w:rPr>
                        <w:t>用</w:t>
                      </w:r>
                      <w:r>
                        <w:rPr>
                          <w:rFonts w:ascii="宋体" w:hAnsi="宋体" w:cs="宋体" w:eastAsia="宋体" w:hint="default"/>
                          <w:spacing w:val="-120"/>
                          <w:w w:val="7"/>
                          <w:position w:val="-34"/>
                          <w:sz w:val="240"/>
                          <w:szCs w:val="240"/>
                        </w:rPr>
                        <w:t>适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35"/>
                          <w:sz w:val="240"/>
                          <w:szCs w:val="240"/>
                        </w:rPr>
                        <w:t>据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-69"/>
                          <w:sz w:val="240"/>
                          <w:szCs w:val="240"/>
                        </w:rPr>
                        <w:t>其</w:t>
                      </w:r>
                      <w:r>
                        <w:rPr>
                          <w:rFonts w:ascii="宋体" w:hAnsi="宋体" w:cs="宋体" w:eastAsia="宋体" w:hint="default"/>
                          <w:spacing w:val="-60"/>
                          <w:w w:val="7"/>
                          <w:sz w:val="240"/>
                          <w:szCs w:val="240"/>
                        </w:rPr>
                        <w:t>余</w:t>
                      </w:r>
                      <w:r>
                        <w:rPr>
                          <w:rFonts w:ascii="宋体" w:hAnsi="宋体" w:cs="宋体" w:eastAsia="宋体" w:hint="default"/>
                          <w:spacing w:val="-120"/>
                          <w:w w:val="7"/>
                          <w:position w:val="-34"/>
                          <w:sz w:val="240"/>
                          <w:szCs w:val="240"/>
                        </w:rPr>
                        <w:t>用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-69"/>
                          <w:sz w:val="240"/>
                          <w:szCs w:val="240"/>
                        </w:rPr>
                        <w:t>他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35"/>
                          <w:sz w:val="240"/>
                          <w:szCs w:val="240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额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-69"/>
                          <w:sz w:val="240"/>
                          <w:szCs w:val="240"/>
                        </w:rPr>
                        <w:t>方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35"/>
                          <w:sz w:val="240"/>
                          <w:szCs w:val="240"/>
                        </w:rPr>
                        <w:t>说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百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-69"/>
                          <w:sz w:val="240"/>
                          <w:szCs w:val="240"/>
                        </w:rPr>
                        <w:t>法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35"/>
                          <w:sz w:val="240"/>
                          <w:szCs w:val="240"/>
                        </w:rPr>
                        <w:t>明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分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sz w:val="240"/>
                          <w:szCs w:val="240"/>
                        </w:rPr>
                        <w:t>比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-69"/>
                          <w:sz w:val="240"/>
                          <w:szCs w:val="240"/>
                        </w:rPr>
                        <w:t>计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35"/>
                          <w:sz w:val="240"/>
                          <w:szCs w:val="240"/>
                        </w:rPr>
                        <w:t>：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-69"/>
                          <w:sz w:val="240"/>
                          <w:szCs w:val="240"/>
                        </w:rPr>
                        <w:t>提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法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sz w:val="240"/>
                          <w:szCs w:val="240"/>
                        </w:rPr>
                        <w:t>计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-69"/>
                          <w:sz w:val="240"/>
                          <w:szCs w:val="240"/>
                        </w:rPr>
                        <w:t>坏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-69"/>
                          <w:sz w:val="240"/>
                          <w:szCs w:val="240"/>
                        </w:rPr>
                        <w:t>账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提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-69"/>
                          <w:sz w:val="240"/>
                          <w:szCs w:val="240"/>
                        </w:rPr>
                        <w:t>准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坏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-69"/>
                          <w:sz w:val="240"/>
                          <w:szCs w:val="240"/>
                        </w:rPr>
                        <w:t>备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账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-69"/>
                          <w:sz w:val="240"/>
                          <w:szCs w:val="240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准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-69"/>
                          <w:sz w:val="240"/>
                          <w:szCs w:val="240"/>
                        </w:rPr>
                        <w:t>其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备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-69"/>
                          <w:sz w:val="240"/>
                          <w:szCs w:val="240"/>
                        </w:rPr>
                        <w:t>他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-69"/>
                          <w:sz w:val="240"/>
                          <w:szCs w:val="240"/>
                        </w:rPr>
                        <w:t>应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其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position w:val="-69"/>
                          <w:sz w:val="240"/>
                          <w:szCs w:val="240"/>
                        </w:rPr>
                        <w:t>收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他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sz w:val="240"/>
                          <w:szCs w:val="240"/>
                        </w:rPr>
                        <w:t>应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-69"/>
                          <w:sz w:val="240"/>
                          <w:szCs w:val="240"/>
                        </w:rPr>
                        <w:t>款</w:t>
                      </w:r>
                      <w:r>
                        <w:rPr>
                          <w:rFonts w:ascii="宋体" w:hAnsi="宋体" w:cs="宋体" w:eastAsia="宋体" w:hint="default"/>
                          <w:spacing w:val="-180"/>
                          <w:w w:val="7"/>
                          <w:sz w:val="240"/>
                          <w:szCs w:val="240"/>
                        </w:rPr>
                        <w:t>收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-69"/>
                          <w:sz w:val="240"/>
                          <w:szCs w:val="240"/>
                        </w:rPr>
                        <w:t>：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款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：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</w:txbxContent>
                </v:textbox>
                <w10:wrap type="none"/>
              </v:shape>
              <v:shape style="position:absolute;left:1783;top:3199;width:39;height:180" type="#_x0000_t202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 w:eastAsia="Times New Roman" w:hint="default"/>
                          <w:spacing w:val="-61"/>
                          <w:w w:val="99"/>
                          <w:sz w:val="18"/>
                          <w:szCs w:val="18"/>
                        </w:rPr>
                        <w:t>√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1822;top:2076;width:332;height:2400" type="#_x0000_t202" filled="false" stroked="false">
                <v:textbox inset="0,0,0,0">
                  <w:txbxContent>
                    <w:p>
                      <w:pPr>
                        <w:spacing w:line="2400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194"/>
                          <w:w w:val="10"/>
                          <w:sz w:val="240"/>
                          <w:szCs w:val="240"/>
                        </w:rPr>
                        <w:t>账</w:t>
                      </w:r>
                      <w:r>
                        <w:rPr>
                          <w:rFonts w:ascii="宋体" w:hAnsi="宋体" w:cs="宋体" w:eastAsia="宋体" w:hint="default"/>
                          <w:spacing w:val="-194"/>
                          <w:w w:val="10"/>
                          <w:sz w:val="240"/>
                          <w:szCs w:val="240"/>
                        </w:rPr>
                        <w:t>龄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</w:txbxContent>
                </v:textbox>
                <w10:wrap type="none"/>
              </v:shape>
              <v:shape style="position:absolute;left:4433;top:2076;width:720;height:2400" type="#_x0000_t202" filled="false" stroked="false">
                <v:textbox inset="0,0,0,0">
                  <w:txbxContent>
                    <w:p>
                      <w:pPr>
                        <w:spacing w:line="2400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期末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余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额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</w:txbxContent>
                </v:textbox>
                <w10:wrap type="none"/>
              </v:shape>
              <v:shape style="position:absolute;left:8414;top:2076;width:540;height:2400" type="#_x0000_t202" filled="false" stroked="false">
                <v:textbox inset="0,0,0,0">
                  <w:txbxContent>
                    <w:p>
                      <w:pPr>
                        <w:spacing w:line="2400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期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初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数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w w:val="10"/>
        </w:rPr>
        <w:t>至</w:t>
      </w:r>
      <w:r>
        <w:rPr>
          <w:rFonts w:ascii="宋体" w:hAnsi="宋体" w:cs="宋体" w:eastAsia="宋体" w:hint="default"/>
          <w:spacing w:val="-60"/>
          <w:w w:val="10"/>
        </w:rPr>
        <w:t> </w:t>
      </w:r>
      <w:r>
        <w:rPr>
          <w:rFonts w:ascii="宋体" w:hAnsi="宋体" w:cs="宋体" w:eastAsia="宋体" w:hint="default"/>
          <w:w w:val="10"/>
        </w:rPr>
        <w:t>年</w:t>
      </w:r>
      <w:r>
        <w:rPr>
          <w:rFonts w:ascii="宋体" w:hAnsi="宋体" w:cs="宋体" w:eastAsia="宋体" w:hint="default"/>
        </w:rPr>
      </w:r>
    </w:p>
    <w:p>
      <w:pPr>
        <w:spacing w:after="0" w:line="1771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pStyle w:val="BodyText"/>
        <w:spacing w:line="1394" w:lineRule="exact"/>
        <w:ind w:left="164" w:right="-2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</w:rPr>
        <w:t>关</w:t>
      </w:r>
      <w:r>
        <w:rPr>
          <w:rFonts w:ascii="宋体" w:hAnsi="宋体" w:cs="宋体" w:eastAsia="宋体" w:hint="default"/>
          <w:w w:val="7"/>
          <w:position w:val="-44"/>
        </w:rPr>
        <w:t>合</w:t>
      </w:r>
      <w:r>
        <w:rPr>
          <w:rFonts w:ascii="宋体" w:hAnsi="宋体" w:cs="宋体" w:eastAsia="宋体" w:hint="default"/>
          <w:spacing w:val="-180"/>
          <w:w w:val="7"/>
          <w:position w:val="-44"/>
        </w:rPr>
        <w:t>计</w:t>
      </w:r>
      <w:r>
        <w:rPr>
          <w:rFonts w:ascii="宋体" w:hAnsi="宋体" w:cs="宋体" w:eastAsia="宋体" w:hint="default"/>
          <w:w w:val="7"/>
        </w:rPr>
        <w:t>联</w:t>
      </w:r>
      <w:r>
        <w:rPr>
          <w:rFonts w:ascii="宋体" w:hAnsi="宋体" w:cs="宋体" w:eastAsia="宋体" w:hint="default"/>
          <w:w w:val="7"/>
        </w:rPr>
        <w:t>方</w:t>
      </w:r>
      <w:r>
        <w:rPr>
          <w:rFonts w:ascii="宋体" w:hAnsi="宋体" w:cs="宋体" w:eastAsia="宋体" w:hint="default"/>
          <w:w w:val="7"/>
        </w:rPr>
        <w:t>组合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394" w:lineRule="exact"/>
        <w:ind w:left="164" w:right="-19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  <w:position w:val="-44"/>
        </w:rPr>
        <w:t>金</w:t>
      </w:r>
      <w:r>
        <w:rPr>
          <w:rFonts w:ascii="宋体" w:hAnsi="宋体" w:cs="宋体" w:eastAsia="宋体" w:hint="default"/>
          <w:spacing w:val="-44"/>
          <w:w w:val="7"/>
          <w:position w:val="-44"/>
        </w:rPr>
        <w:t>额</w:t>
      </w:r>
      <w:r>
        <w:rPr>
          <w:rFonts w:ascii="宋体" w:hAnsi="宋体" w:cs="宋体" w:eastAsia="宋体" w:hint="default"/>
          <w:w w:val="7"/>
        </w:rPr>
        <w:t>账</w:t>
      </w:r>
      <w:r>
        <w:rPr>
          <w:rFonts w:ascii="宋体" w:hAnsi="宋体" w:cs="宋体" w:eastAsia="宋体" w:hint="default"/>
          <w:w w:val="7"/>
        </w:rPr>
        <w:t>面</w:t>
      </w:r>
      <w:r>
        <w:rPr>
          <w:rFonts w:ascii="宋体" w:hAnsi="宋体" w:cs="宋体" w:eastAsia="宋体" w:hint="default"/>
          <w:w w:val="7"/>
        </w:rPr>
        <w:t>余</w:t>
      </w:r>
      <w:r>
        <w:rPr>
          <w:rFonts w:ascii="宋体" w:hAnsi="宋体" w:cs="宋体" w:eastAsia="宋体" w:hint="default"/>
          <w:spacing w:val="156"/>
          <w:w w:val="7"/>
        </w:rPr>
        <w:t>额</w:t>
      </w:r>
      <w:r>
        <w:rPr>
          <w:rFonts w:ascii="宋体" w:hAnsi="宋体" w:cs="宋体" w:eastAsia="宋体" w:hint="default"/>
          <w:w w:val="7"/>
          <w:position w:val="-44"/>
        </w:rPr>
        <w:t>比</w:t>
      </w:r>
      <w:r>
        <w:rPr>
          <w:rFonts w:ascii="宋体" w:hAnsi="宋体" w:cs="宋体" w:eastAsia="宋体" w:hint="default"/>
          <w:w w:val="7"/>
          <w:position w:val="-44"/>
        </w:rPr>
        <w:t>例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394" w:lineRule="exact"/>
        <w:ind w:left="164" w:right="0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坏</w:t>
      </w:r>
      <w:r>
        <w:rPr>
          <w:rFonts w:ascii="宋体" w:hAnsi="宋体" w:cs="宋体" w:eastAsia="宋体" w:hint="default"/>
          <w:w w:val="5"/>
        </w:rPr>
        <w:t>账</w:t>
      </w:r>
      <w:r>
        <w:rPr>
          <w:rFonts w:ascii="宋体" w:hAnsi="宋体" w:cs="宋体" w:eastAsia="宋体" w:hint="default"/>
          <w:w w:val="5"/>
        </w:rPr>
        <w:t>准</w:t>
      </w:r>
      <w:r>
        <w:rPr>
          <w:rFonts w:ascii="宋体" w:hAnsi="宋体" w:cs="宋体" w:eastAsia="宋体" w:hint="default"/>
          <w:w w:val="5"/>
        </w:rPr>
        <w:t>备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394" w:lineRule="exact"/>
        <w:ind w:left="164" w:right="0"/>
        <w:jc w:val="left"/>
        <w:rPr>
          <w:rFonts w:ascii="宋体" w:hAnsi="宋体" w:cs="宋体" w:eastAsia="宋体" w:hint="default"/>
        </w:rPr>
      </w:pPr>
      <w:r>
        <w:rPr>
          <w:spacing w:val="57"/>
          <w:w w:val="5"/>
        </w:rPr>
        <w:br w:type="column"/>
      </w:r>
      <w:r>
        <w:rPr>
          <w:rFonts w:ascii="宋体" w:hAnsi="宋体" w:cs="宋体" w:eastAsia="宋体" w:hint="default"/>
          <w:spacing w:val="57"/>
          <w:w w:val="5"/>
          <w:position w:val="-44"/>
        </w:rPr>
        <w:t>金额</w:t>
      </w:r>
      <w:r>
        <w:rPr>
          <w:rFonts w:ascii="宋体" w:hAnsi="宋体" w:cs="宋体" w:eastAsia="宋体" w:hint="default"/>
          <w:spacing w:val="57"/>
          <w:w w:val="5"/>
        </w:rPr>
        <w:t>账</w:t>
      </w:r>
      <w:r>
        <w:rPr>
          <w:rFonts w:ascii="宋体" w:hAnsi="宋体" w:cs="宋体" w:eastAsia="宋体" w:hint="default"/>
          <w:spacing w:val="57"/>
          <w:w w:val="5"/>
        </w:rPr>
        <w:t>面</w:t>
      </w:r>
      <w:r>
        <w:rPr>
          <w:rFonts w:ascii="宋体" w:hAnsi="宋体" w:cs="宋体" w:eastAsia="宋体" w:hint="default"/>
          <w:spacing w:val="57"/>
          <w:w w:val="5"/>
        </w:rPr>
        <w:t>余</w:t>
      </w:r>
      <w:r>
        <w:rPr>
          <w:rFonts w:ascii="宋体" w:hAnsi="宋体" w:cs="宋体" w:eastAsia="宋体" w:hint="default"/>
          <w:spacing w:val="57"/>
          <w:w w:val="5"/>
        </w:rPr>
        <w:t>额</w:t>
      </w:r>
      <w:r>
        <w:rPr>
          <w:rFonts w:ascii="宋体" w:hAnsi="宋体" w:cs="宋体" w:eastAsia="宋体" w:hint="default"/>
          <w:spacing w:val="57"/>
        </w:rPr>
      </w:r>
    </w:p>
    <w:p>
      <w:pPr>
        <w:spacing w:line="1394" w:lineRule="exact" w:before="0"/>
        <w:ind w:left="164" w:right="-18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  <w:position w:val="-114"/>
          <w:sz w:val="240"/>
          <w:szCs w:val="240"/>
        </w:rPr>
        <w:t>比</w:t>
      </w:r>
      <w:r>
        <w:rPr>
          <w:rFonts w:ascii="宋体" w:hAnsi="宋体" w:cs="宋体" w:eastAsia="宋体" w:hint="default"/>
          <w:spacing w:val="-12"/>
          <w:w w:val="7"/>
          <w:position w:val="-114"/>
          <w:sz w:val="240"/>
          <w:szCs w:val="240"/>
        </w:rPr>
        <w:t>例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-2"/>
          <w:w w:val="99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4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pStyle w:val="BodyText"/>
        <w:spacing w:line="1394" w:lineRule="exact"/>
        <w:ind w:left="164" w:right="0"/>
        <w:jc w:val="left"/>
        <w:rPr>
          <w:rFonts w:ascii="宋体" w:hAnsi="宋体" w:cs="宋体" w:eastAsia="宋体" w:hint="default"/>
        </w:rPr>
      </w:pPr>
      <w:r>
        <w:rPr>
          <w:w w:val="10"/>
        </w:rPr>
        <w:br w:type="column"/>
      </w:r>
      <w:r>
        <w:rPr>
          <w:rFonts w:ascii="宋体" w:hAnsi="宋体" w:cs="宋体" w:eastAsia="宋体" w:hint="default"/>
          <w:w w:val="10"/>
        </w:rPr>
        <w:t>坏</w:t>
      </w:r>
      <w:r>
        <w:rPr>
          <w:rFonts w:ascii="宋体" w:hAnsi="宋体" w:cs="宋体" w:eastAsia="宋体" w:hint="default"/>
          <w:w w:val="10"/>
        </w:rPr>
        <w:t>账</w:t>
      </w:r>
      <w:r>
        <w:rPr>
          <w:rFonts w:ascii="宋体" w:hAnsi="宋体" w:cs="宋体" w:eastAsia="宋体" w:hint="default"/>
          <w:w w:val="10"/>
        </w:rPr>
        <w:t>准</w:t>
      </w:r>
      <w:r>
        <w:rPr>
          <w:rFonts w:ascii="宋体" w:hAnsi="宋体" w:cs="宋体" w:eastAsia="宋体" w:hint="default"/>
          <w:w w:val="10"/>
        </w:rPr>
        <w:t>备</w:t>
      </w:r>
      <w:r>
        <w:rPr>
          <w:rFonts w:ascii="宋体" w:hAnsi="宋体" w:cs="宋体" w:eastAsia="宋体" w:hint="default"/>
        </w:rPr>
      </w:r>
    </w:p>
    <w:p>
      <w:pPr>
        <w:spacing w:after="0" w:line="1394" w:lineRule="exact"/>
        <w:jc w:val="left"/>
        <w:rPr>
          <w:rFonts w:ascii="宋体" w:hAnsi="宋体" w:cs="宋体" w:eastAsia="宋体" w:hint="default"/>
        </w:rPr>
        <w:sectPr>
          <w:pgSz w:w="11900" w:h="16840"/>
          <w:pgMar w:header="0" w:footer="983" w:top="0" w:bottom="1180" w:left="980" w:right="980"/>
          <w:cols w:num="6" w:equalWidth="0">
            <w:col w:w="1065" w:space="1313"/>
            <w:col w:w="1718" w:space="524"/>
            <w:col w:w="885" w:space="783"/>
            <w:col w:w="1272" w:space="53"/>
            <w:col w:w="874" w:space="153"/>
            <w:col w:w="1300"/>
          </w:cols>
        </w:sectPr>
      </w:pPr>
    </w:p>
    <w:p>
      <w:pPr>
        <w:pStyle w:val="BodyText"/>
        <w:spacing w:line="601" w:lineRule="exact"/>
        <w:ind w:left="152" w:right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pict>
          <v:group style="position:absolute;margin-left:55.199997pt;margin-top:-14.133801pt;width:484.8pt;height:.1pt;mso-position-horizontal-relative:page;mso-position-vertical-relative:paragraph;z-index:-946768" coordorigin="1104,-283" coordsize="9696,2">
            <v:shape style="position:absolute;left:1104;top:-283;width:9696;height:2" coordorigin="1104,-283" coordsize="9696,0" path="m1104,-283l10800,-283e" filled="false" stroked="true" strokeweight=".72pt" strokecolor="#000000">
              <v:path arrowok="t"/>
            </v:shape>
            <w10:wrap type="none"/>
          </v:group>
        </w:pict>
      </w:r>
      <w:r>
        <w:rPr/>
        <w:pict>
          <v:shape style="position:absolute;margin-left:56.16pt;margin-top:2.306199pt;width:477.85pt;height:91.1pt;mso-position-horizontal-relative:page;mso-position-vertical-relative:paragraph;z-index:364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735"/>
                    <w:gridCol w:w="1668"/>
                    <w:gridCol w:w="991"/>
                    <w:gridCol w:w="1190"/>
                    <w:gridCol w:w="1786"/>
                    <w:gridCol w:w="1135"/>
                    <w:gridCol w:w="1013"/>
                  </w:tblGrid>
                  <w:tr>
                    <w:trPr>
                      <w:trHeight w:val="454" w:hRule="exact"/>
                    </w:trPr>
                    <w:tc>
                      <w:tcPr>
                        <w:tcW w:w="1735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659" w:type="dxa"/>
                        <w:gridSpan w:val="2"/>
                        <w:tcBorders>
                          <w:top w:val="single" w:sz="8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0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921" w:type="dxa"/>
                        <w:gridSpan w:val="2"/>
                        <w:tcBorders>
                          <w:top w:val="single" w:sz="8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13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46" w:hRule="exact"/>
                    </w:trPr>
                    <w:tc>
                      <w:tcPr>
                        <w:tcW w:w="1735" w:type="dxa"/>
                        <w:vMerge/>
                        <w:tcBorders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68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91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0" w:type="dxa"/>
                        <w:vMerge/>
                        <w:tcBorders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86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35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8"/>
                          <w:ind w:left="604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(%)</w:t>
                        </w:r>
                      </w:p>
                    </w:tc>
                    <w:tc>
                      <w:tcPr>
                        <w:tcW w:w="1013" w:type="dxa"/>
                        <w:vMerge/>
                        <w:tcBorders>
                          <w:left w:val="single" w:sz="8" w:space="0" w:color="000000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49" w:hRule="exact"/>
                    </w:trPr>
                    <w:tc>
                      <w:tcPr>
                        <w:tcW w:w="1735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68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00"/>
                          <w:ind w:right="-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37,171,655.10</w:t>
                        </w:r>
                      </w:p>
                    </w:tc>
                    <w:tc>
                      <w:tcPr>
                        <w:tcW w:w="991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00"/>
                          <w:ind w:right="-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88.02</w:t>
                        </w:r>
                      </w:p>
                    </w:tc>
                    <w:tc>
                      <w:tcPr>
                        <w:tcW w:w="1190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86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00"/>
                          <w:ind w:right="-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26,120,019.15</w:t>
                        </w:r>
                      </w:p>
                    </w:tc>
                    <w:tc>
                      <w:tcPr>
                        <w:tcW w:w="1135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00"/>
                          <w:ind w:right="-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92.46</w:t>
                        </w:r>
                      </w:p>
                    </w:tc>
                    <w:tc>
                      <w:tcPr>
                        <w:tcW w:w="1013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49" w:hRule="exact"/>
                    </w:trPr>
                    <w:tc>
                      <w:tcPr>
                        <w:tcW w:w="1735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68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8"/>
                          <w:ind w:right="-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37,171,655.10</w:t>
                        </w:r>
                      </w:p>
                    </w:tc>
                    <w:tc>
                      <w:tcPr>
                        <w:tcW w:w="991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8"/>
                          <w:ind w:right="-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88.02</w:t>
                        </w:r>
                      </w:p>
                    </w:tc>
                    <w:tc>
                      <w:tcPr>
                        <w:tcW w:w="1190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86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8"/>
                          <w:ind w:right="-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26,120,019.15</w:t>
                        </w:r>
                      </w:p>
                    </w:tc>
                    <w:tc>
                      <w:tcPr>
                        <w:tcW w:w="1135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8"/>
                          <w:ind w:right="-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92.46</w:t>
                        </w:r>
                      </w:p>
                    </w:tc>
                    <w:tc>
                      <w:tcPr>
                        <w:tcW w:w="1013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214"/>
          <w:w w:val="8"/>
        </w:rPr>
        <w:t>（</w:t>
      </w:r>
      <w:r>
        <w:rPr>
          <w:rFonts w:ascii="宋体" w:hAnsi="宋体" w:cs="宋体" w:eastAsia="宋体" w:hint="default"/>
          <w:spacing w:val="-209"/>
          <w:w w:val="8"/>
        </w:rPr>
        <w:t>（</w:t>
      </w:r>
      <w:r>
        <w:rPr>
          <w:rFonts w:ascii="宋体" w:hAnsi="宋体" w:cs="宋体" w:eastAsia="宋体" w:hint="default"/>
          <w:spacing w:val="-214"/>
          <w:w w:val="8"/>
        </w:rPr>
        <w:t>（</w:t>
      </w:r>
      <w:r>
        <w:rPr>
          <w:rFonts w:ascii="宋体" w:hAnsi="宋体" w:cs="宋体" w:eastAsia="宋体" w:hint="default"/>
          <w:spacing w:val="98"/>
          <w:w w:val="8"/>
        </w:rPr>
        <w:t>（</w:t>
      </w:r>
      <w:r>
        <w:rPr>
          <w:rFonts w:ascii="宋体" w:hAnsi="宋体" w:cs="宋体" w:eastAsia="宋体" w:hint="default"/>
          <w:spacing w:val="-214"/>
          <w:w w:val="8"/>
        </w:rPr>
        <w:t>）</w:t>
      </w:r>
      <w:r>
        <w:rPr>
          <w:rFonts w:ascii="宋体" w:hAnsi="宋体" w:cs="宋体" w:eastAsia="宋体" w:hint="default"/>
          <w:spacing w:val="-209"/>
          <w:w w:val="8"/>
        </w:rPr>
        <w:t>）</w:t>
      </w:r>
      <w:r>
        <w:rPr>
          <w:rFonts w:ascii="宋体" w:hAnsi="宋体" w:cs="宋体" w:eastAsia="宋体" w:hint="default"/>
          <w:spacing w:val="-214"/>
          <w:w w:val="8"/>
        </w:rPr>
        <w:t>）</w:t>
      </w:r>
      <w:r>
        <w:rPr>
          <w:rFonts w:ascii="宋体" w:hAnsi="宋体" w:cs="宋体" w:eastAsia="宋体" w:hint="default"/>
          <w:spacing w:val="-8"/>
          <w:w w:val="8"/>
        </w:rPr>
        <w:t>）</w:t>
      </w:r>
      <w:r>
        <w:rPr>
          <w:rFonts w:ascii="宋体" w:hAnsi="宋体" w:cs="宋体" w:eastAsia="宋体" w:hint="default"/>
          <w:spacing w:val="-214"/>
          <w:w w:val="8"/>
        </w:rPr>
        <w:t>本</w:t>
      </w:r>
      <w:r>
        <w:rPr>
          <w:rFonts w:ascii="宋体" w:hAnsi="宋体" w:cs="宋体" w:eastAsia="宋体" w:hint="default"/>
          <w:spacing w:val="-209"/>
          <w:w w:val="8"/>
        </w:rPr>
        <w:t>本</w:t>
      </w:r>
      <w:r>
        <w:rPr>
          <w:rFonts w:ascii="宋体" w:hAnsi="宋体" w:cs="宋体" w:eastAsia="宋体" w:hint="default"/>
          <w:spacing w:val="-214"/>
          <w:w w:val="8"/>
        </w:rPr>
        <w:t>本</w:t>
      </w:r>
      <w:r>
        <w:rPr>
          <w:rFonts w:ascii="宋体" w:hAnsi="宋体" w:cs="宋体" w:eastAsia="宋体" w:hint="default"/>
          <w:spacing w:val="-8"/>
          <w:w w:val="8"/>
        </w:rPr>
        <w:t>本</w:t>
      </w:r>
      <w:r>
        <w:rPr>
          <w:rFonts w:ascii="宋体" w:hAnsi="宋体" w:cs="宋体" w:eastAsia="宋体" w:hint="default"/>
          <w:spacing w:val="-214"/>
          <w:w w:val="8"/>
        </w:rPr>
        <w:t>期</w:t>
      </w:r>
      <w:r>
        <w:rPr>
          <w:rFonts w:ascii="宋体" w:hAnsi="宋体" w:cs="宋体" w:eastAsia="宋体" w:hint="default"/>
          <w:spacing w:val="-209"/>
          <w:w w:val="8"/>
        </w:rPr>
        <w:t>期</w:t>
      </w:r>
      <w:r>
        <w:rPr>
          <w:rFonts w:ascii="宋体" w:hAnsi="宋体" w:cs="宋体" w:eastAsia="宋体" w:hint="default"/>
          <w:spacing w:val="-214"/>
          <w:w w:val="8"/>
        </w:rPr>
        <w:t>期</w:t>
      </w:r>
      <w:r>
        <w:rPr>
          <w:rFonts w:ascii="宋体" w:hAnsi="宋体" w:cs="宋体" w:eastAsia="宋体" w:hint="default"/>
          <w:spacing w:val="-8"/>
          <w:w w:val="8"/>
        </w:rPr>
        <w:t>期</w:t>
      </w:r>
      <w:r>
        <w:rPr>
          <w:rFonts w:ascii="宋体" w:hAnsi="宋体" w:cs="宋体" w:eastAsia="宋体" w:hint="default"/>
          <w:spacing w:val="-214"/>
          <w:w w:val="8"/>
        </w:rPr>
        <w:t>计</w:t>
      </w:r>
      <w:r>
        <w:rPr>
          <w:rFonts w:ascii="宋体" w:hAnsi="宋体" w:cs="宋体" w:eastAsia="宋体" w:hint="default"/>
          <w:spacing w:val="-209"/>
          <w:w w:val="8"/>
        </w:rPr>
        <w:t>计</w:t>
      </w:r>
      <w:r>
        <w:rPr>
          <w:rFonts w:ascii="宋体" w:hAnsi="宋体" w:cs="宋体" w:eastAsia="宋体" w:hint="default"/>
          <w:spacing w:val="-214"/>
          <w:w w:val="8"/>
        </w:rPr>
        <w:t>计</w:t>
      </w:r>
      <w:r>
        <w:rPr>
          <w:rFonts w:ascii="宋体" w:hAnsi="宋体" w:cs="宋体" w:eastAsia="宋体" w:hint="default"/>
          <w:spacing w:val="-8"/>
          <w:w w:val="8"/>
        </w:rPr>
        <w:t>计</w:t>
      </w:r>
      <w:r>
        <w:rPr>
          <w:rFonts w:ascii="宋体" w:hAnsi="宋体" w:cs="宋体" w:eastAsia="宋体" w:hint="default"/>
          <w:spacing w:val="-214"/>
          <w:w w:val="8"/>
        </w:rPr>
        <w:t>提</w:t>
      </w:r>
      <w:r>
        <w:rPr>
          <w:rFonts w:ascii="宋体" w:hAnsi="宋体" w:cs="宋体" w:eastAsia="宋体" w:hint="default"/>
          <w:spacing w:val="-209"/>
          <w:w w:val="8"/>
        </w:rPr>
        <w:t>提</w:t>
      </w:r>
      <w:r>
        <w:rPr>
          <w:rFonts w:ascii="宋体" w:hAnsi="宋体" w:cs="宋体" w:eastAsia="宋体" w:hint="default"/>
          <w:spacing w:val="-214"/>
          <w:w w:val="8"/>
        </w:rPr>
        <w:t>提</w:t>
      </w:r>
      <w:r>
        <w:rPr>
          <w:rFonts w:ascii="宋体" w:hAnsi="宋体" w:cs="宋体" w:eastAsia="宋体" w:hint="default"/>
          <w:spacing w:val="-8"/>
          <w:w w:val="8"/>
        </w:rPr>
        <w:t>提</w:t>
      </w:r>
      <w:r>
        <w:rPr>
          <w:rFonts w:ascii="宋体" w:hAnsi="宋体" w:cs="宋体" w:eastAsia="宋体" w:hint="default"/>
          <w:spacing w:val="-214"/>
          <w:w w:val="8"/>
        </w:rPr>
        <w:t>、</w:t>
      </w:r>
      <w:r>
        <w:rPr>
          <w:rFonts w:ascii="宋体" w:hAnsi="宋体" w:cs="宋体" w:eastAsia="宋体" w:hint="default"/>
          <w:spacing w:val="-209"/>
          <w:w w:val="8"/>
        </w:rPr>
        <w:t>、</w:t>
      </w:r>
      <w:r>
        <w:rPr>
          <w:rFonts w:ascii="宋体" w:hAnsi="宋体" w:cs="宋体" w:eastAsia="宋体" w:hint="default"/>
          <w:spacing w:val="-214"/>
          <w:w w:val="8"/>
        </w:rPr>
        <w:t>、</w:t>
      </w:r>
      <w:r>
        <w:rPr>
          <w:rFonts w:ascii="宋体" w:hAnsi="宋体" w:cs="宋体" w:eastAsia="宋体" w:hint="default"/>
          <w:spacing w:val="-8"/>
          <w:w w:val="8"/>
        </w:rPr>
        <w:t>、</w:t>
      </w:r>
      <w:r>
        <w:rPr>
          <w:rFonts w:ascii="宋体" w:hAnsi="宋体" w:cs="宋体" w:eastAsia="宋体" w:hint="default"/>
          <w:spacing w:val="-214"/>
          <w:w w:val="8"/>
        </w:rPr>
        <w:t>收</w:t>
      </w:r>
      <w:r>
        <w:rPr>
          <w:rFonts w:ascii="宋体" w:hAnsi="宋体" w:cs="宋体" w:eastAsia="宋体" w:hint="default"/>
          <w:spacing w:val="-209"/>
          <w:w w:val="8"/>
        </w:rPr>
        <w:t>收</w:t>
      </w:r>
      <w:r>
        <w:rPr>
          <w:rFonts w:ascii="宋体" w:hAnsi="宋体" w:cs="宋体" w:eastAsia="宋体" w:hint="default"/>
          <w:spacing w:val="-214"/>
          <w:w w:val="8"/>
        </w:rPr>
        <w:t>收</w:t>
      </w:r>
      <w:r>
        <w:rPr>
          <w:rFonts w:ascii="宋体" w:hAnsi="宋体" w:cs="宋体" w:eastAsia="宋体" w:hint="default"/>
          <w:spacing w:val="-10"/>
          <w:w w:val="8"/>
        </w:rPr>
        <w:t>收</w:t>
      </w:r>
      <w:r>
        <w:rPr>
          <w:rFonts w:ascii="宋体" w:hAnsi="宋体" w:cs="宋体" w:eastAsia="宋体" w:hint="default"/>
          <w:spacing w:val="-214"/>
          <w:w w:val="8"/>
        </w:rPr>
        <w:t>回</w:t>
      </w:r>
      <w:r>
        <w:rPr>
          <w:rFonts w:ascii="宋体" w:hAnsi="宋体" w:cs="宋体" w:eastAsia="宋体" w:hint="default"/>
          <w:spacing w:val="-209"/>
          <w:w w:val="8"/>
        </w:rPr>
        <w:t>回</w:t>
      </w:r>
      <w:r>
        <w:rPr>
          <w:rFonts w:ascii="宋体" w:hAnsi="宋体" w:cs="宋体" w:eastAsia="宋体" w:hint="default"/>
          <w:spacing w:val="-214"/>
          <w:w w:val="8"/>
        </w:rPr>
        <w:t>回</w:t>
      </w:r>
      <w:r>
        <w:rPr>
          <w:rFonts w:ascii="宋体" w:hAnsi="宋体" w:cs="宋体" w:eastAsia="宋体" w:hint="default"/>
          <w:spacing w:val="-8"/>
          <w:w w:val="8"/>
        </w:rPr>
        <w:t>回</w:t>
      </w:r>
      <w:r>
        <w:rPr>
          <w:rFonts w:ascii="宋体" w:hAnsi="宋体" w:cs="宋体" w:eastAsia="宋体" w:hint="default"/>
          <w:spacing w:val="-214"/>
          <w:w w:val="8"/>
        </w:rPr>
        <w:t>或</w:t>
      </w:r>
      <w:r>
        <w:rPr>
          <w:rFonts w:ascii="宋体" w:hAnsi="宋体" w:cs="宋体" w:eastAsia="宋体" w:hint="default"/>
          <w:spacing w:val="-209"/>
          <w:w w:val="8"/>
        </w:rPr>
        <w:t>或</w:t>
      </w:r>
      <w:r>
        <w:rPr>
          <w:rFonts w:ascii="宋体" w:hAnsi="宋体" w:cs="宋体" w:eastAsia="宋体" w:hint="default"/>
          <w:spacing w:val="-214"/>
          <w:w w:val="8"/>
        </w:rPr>
        <w:t>或</w:t>
      </w:r>
      <w:r>
        <w:rPr>
          <w:rFonts w:ascii="宋体" w:hAnsi="宋体" w:cs="宋体" w:eastAsia="宋体" w:hint="default"/>
          <w:spacing w:val="-8"/>
          <w:w w:val="8"/>
        </w:rPr>
        <w:t>或</w:t>
      </w:r>
      <w:r>
        <w:rPr>
          <w:rFonts w:ascii="宋体" w:hAnsi="宋体" w:cs="宋体" w:eastAsia="宋体" w:hint="default"/>
          <w:spacing w:val="-214"/>
          <w:w w:val="8"/>
        </w:rPr>
        <w:t>转</w:t>
      </w:r>
      <w:r>
        <w:rPr>
          <w:rFonts w:ascii="宋体" w:hAnsi="宋体" w:cs="宋体" w:eastAsia="宋体" w:hint="default"/>
          <w:spacing w:val="-209"/>
          <w:w w:val="8"/>
        </w:rPr>
        <w:t>转</w:t>
      </w:r>
      <w:r>
        <w:rPr>
          <w:rFonts w:ascii="宋体" w:hAnsi="宋体" w:cs="宋体" w:eastAsia="宋体" w:hint="default"/>
          <w:spacing w:val="-214"/>
          <w:w w:val="8"/>
        </w:rPr>
        <w:t>转</w:t>
      </w:r>
      <w:r>
        <w:rPr>
          <w:rFonts w:ascii="宋体" w:hAnsi="宋体" w:cs="宋体" w:eastAsia="宋体" w:hint="default"/>
          <w:spacing w:val="-10"/>
          <w:w w:val="8"/>
        </w:rPr>
        <w:t>转</w:t>
      </w:r>
      <w:r>
        <w:rPr>
          <w:rFonts w:ascii="宋体" w:hAnsi="宋体" w:cs="宋体" w:eastAsia="宋体" w:hint="default"/>
          <w:spacing w:val="-214"/>
          <w:w w:val="8"/>
        </w:rPr>
        <w:t>回</w:t>
      </w:r>
      <w:r>
        <w:rPr>
          <w:rFonts w:ascii="宋体" w:hAnsi="宋体" w:cs="宋体" w:eastAsia="宋体" w:hint="default"/>
          <w:spacing w:val="-209"/>
          <w:w w:val="8"/>
        </w:rPr>
        <w:t>回</w:t>
      </w:r>
      <w:r>
        <w:rPr>
          <w:rFonts w:ascii="宋体" w:hAnsi="宋体" w:cs="宋体" w:eastAsia="宋体" w:hint="default"/>
          <w:spacing w:val="-214"/>
          <w:w w:val="8"/>
        </w:rPr>
        <w:t>回</w:t>
      </w:r>
      <w:r>
        <w:rPr>
          <w:rFonts w:ascii="宋体" w:hAnsi="宋体" w:cs="宋体" w:eastAsia="宋体" w:hint="default"/>
          <w:spacing w:val="-8"/>
          <w:w w:val="8"/>
        </w:rPr>
        <w:t>回</w:t>
      </w:r>
      <w:r>
        <w:rPr>
          <w:rFonts w:ascii="宋体" w:hAnsi="宋体" w:cs="宋体" w:eastAsia="宋体" w:hint="default"/>
          <w:spacing w:val="-214"/>
          <w:w w:val="8"/>
        </w:rPr>
        <w:t>的</w:t>
      </w:r>
      <w:r>
        <w:rPr>
          <w:rFonts w:ascii="宋体" w:hAnsi="宋体" w:cs="宋体" w:eastAsia="宋体" w:hint="default"/>
          <w:spacing w:val="-209"/>
          <w:w w:val="8"/>
        </w:rPr>
        <w:t>的</w:t>
      </w:r>
      <w:r>
        <w:rPr>
          <w:rFonts w:ascii="宋体" w:hAnsi="宋体" w:cs="宋体" w:eastAsia="宋体" w:hint="default"/>
          <w:spacing w:val="-214"/>
          <w:w w:val="8"/>
        </w:rPr>
        <w:t>的</w:t>
      </w:r>
      <w:r>
        <w:rPr>
          <w:rFonts w:ascii="宋体" w:hAnsi="宋体" w:cs="宋体" w:eastAsia="宋体" w:hint="default"/>
          <w:spacing w:val="-8"/>
          <w:w w:val="8"/>
        </w:rPr>
        <w:t>的</w:t>
      </w:r>
      <w:r>
        <w:rPr>
          <w:rFonts w:ascii="宋体" w:hAnsi="宋体" w:cs="宋体" w:eastAsia="宋体" w:hint="default"/>
          <w:spacing w:val="-214"/>
          <w:w w:val="8"/>
        </w:rPr>
        <w:t>坏</w:t>
      </w:r>
      <w:r>
        <w:rPr>
          <w:rFonts w:ascii="宋体" w:hAnsi="宋体" w:cs="宋体" w:eastAsia="宋体" w:hint="default"/>
          <w:spacing w:val="-209"/>
          <w:w w:val="8"/>
        </w:rPr>
        <w:t>坏</w:t>
      </w:r>
      <w:r>
        <w:rPr>
          <w:rFonts w:ascii="宋体" w:hAnsi="宋体" w:cs="宋体" w:eastAsia="宋体" w:hint="default"/>
          <w:spacing w:val="-214"/>
          <w:w w:val="8"/>
        </w:rPr>
        <w:t>坏</w:t>
      </w:r>
      <w:r>
        <w:rPr>
          <w:rFonts w:ascii="宋体" w:hAnsi="宋体" w:cs="宋体" w:eastAsia="宋体" w:hint="default"/>
          <w:spacing w:val="-8"/>
          <w:w w:val="8"/>
        </w:rPr>
        <w:t>坏</w:t>
      </w:r>
      <w:r>
        <w:rPr>
          <w:rFonts w:ascii="宋体" w:hAnsi="宋体" w:cs="宋体" w:eastAsia="宋体" w:hint="default"/>
          <w:spacing w:val="-214"/>
          <w:w w:val="8"/>
        </w:rPr>
        <w:t>账</w:t>
      </w:r>
      <w:r>
        <w:rPr>
          <w:rFonts w:ascii="宋体" w:hAnsi="宋体" w:cs="宋体" w:eastAsia="宋体" w:hint="default"/>
          <w:spacing w:val="-209"/>
          <w:w w:val="8"/>
        </w:rPr>
        <w:t>账</w:t>
      </w:r>
      <w:r>
        <w:rPr>
          <w:rFonts w:ascii="宋体" w:hAnsi="宋体" w:cs="宋体" w:eastAsia="宋体" w:hint="default"/>
          <w:spacing w:val="-214"/>
          <w:w w:val="8"/>
        </w:rPr>
        <w:t>账</w:t>
      </w:r>
      <w:r>
        <w:rPr>
          <w:rFonts w:ascii="宋体" w:hAnsi="宋体" w:cs="宋体" w:eastAsia="宋体" w:hint="default"/>
          <w:spacing w:val="-8"/>
          <w:w w:val="8"/>
        </w:rPr>
        <w:t>账</w:t>
      </w:r>
      <w:r>
        <w:rPr>
          <w:rFonts w:ascii="宋体" w:hAnsi="宋体" w:cs="宋体" w:eastAsia="宋体" w:hint="default"/>
          <w:spacing w:val="-214"/>
          <w:w w:val="8"/>
        </w:rPr>
        <w:t>准</w:t>
      </w:r>
      <w:r>
        <w:rPr>
          <w:rFonts w:ascii="宋体" w:hAnsi="宋体" w:cs="宋体" w:eastAsia="宋体" w:hint="default"/>
          <w:spacing w:val="-209"/>
          <w:w w:val="8"/>
        </w:rPr>
        <w:t>准</w:t>
      </w:r>
      <w:r>
        <w:rPr>
          <w:rFonts w:ascii="宋体" w:hAnsi="宋体" w:cs="宋体" w:eastAsia="宋体" w:hint="default"/>
          <w:spacing w:val="-214"/>
          <w:w w:val="8"/>
        </w:rPr>
        <w:t>准</w:t>
      </w:r>
      <w:r>
        <w:rPr>
          <w:rFonts w:ascii="宋体" w:hAnsi="宋体" w:cs="宋体" w:eastAsia="宋体" w:hint="default"/>
          <w:spacing w:val="-8"/>
          <w:w w:val="8"/>
        </w:rPr>
        <w:t>准</w:t>
      </w:r>
      <w:r>
        <w:rPr>
          <w:rFonts w:ascii="宋体" w:hAnsi="宋体" w:cs="宋体" w:eastAsia="宋体" w:hint="default"/>
          <w:spacing w:val="-214"/>
          <w:w w:val="8"/>
        </w:rPr>
        <w:t>备</w:t>
      </w:r>
      <w:r>
        <w:rPr>
          <w:rFonts w:ascii="宋体" w:hAnsi="宋体" w:cs="宋体" w:eastAsia="宋体" w:hint="default"/>
          <w:spacing w:val="-209"/>
          <w:w w:val="8"/>
        </w:rPr>
        <w:t>备</w:t>
      </w:r>
      <w:r>
        <w:rPr>
          <w:rFonts w:ascii="宋体" w:hAnsi="宋体" w:cs="宋体" w:eastAsia="宋体" w:hint="default"/>
          <w:spacing w:val="-214"/>
          <w:w w:val="8"/>
        </w:rPr>
        <w:t>备</w:t>
      </w:r>
      <w:r>
        <w:rPr>
          <w:rFonts w:ascii="宋体" w:hAnsi="宋体" w:cs="宋体" w:eastAsia="宋体" w:hint="default"/>
          <w:spacing w:val="-8"/>
          <w:w w:val="8"/>
        </w:rPr>
        <w:t>备</w:t>
      </w:r>
      <w:r>
        <w:rPr>
          <w:rFonts w:ascii="宋体" w:hAnsi="宋体" w:cs="宋体" w:eastAsia="宋体" w:hint="default"/>
          <w:spacing w:val="-214"/>
          <w:w w:val="8"/>
        </w:rPr>
        <w:t>情</w:t>
      </w:r>
      <w:r>
        <w:rPr>
          <w:rFonts w:ascii="宋体" w:hAnsi="宋体" w:cs="宋体" w:eastAsia="宋体" w:hint="default"/>
          <w:spacing w:val="-209"/>
          <w:w w:val="8"/>
        </w:rPr>
        <w:t>情</w:t>
      </w:r>
      <w:r>
        <w:rPr>
          <w:rFonts w:ascii="宋体" w:hAnsi="宋体" w:cs="宋体" w:eastAsia="宋体" w:hint="default"/>
          <w:spacing w:val="-214"/>
          <w:w w:val="8"/>
        </w:rPr>
        <w:t>情</w:t>
      </w:r>
      <w:r>
        <w:rPr>
          <w:rFonts w:ascii="宋体" w:hAnsi="宋体" w:cs="宋体" w:eastAsia="宋体" w:hint="default"/>
          <w:spacing w:val="-8"/>
          <w:w w:val="8"/>
        </w:rPr>
        <w:t>情</w:t>
      </w:r>
      <w:r>
        <w:rPr>
          <w:rFonts w:ascii="宋体" w:hAnsi="宋体" w:cs="宋体" w:eastAsia="宋体" w:hint="default"/>
          <w:spacing w:val="-214"/>
          <w:w w:val="8"/>
        </w:rPr>
        <w:t>况</w:t>
      </w:r>
      <w:r>
        <w:rPr>
          <w:rFonts w:ascii="宋体" w:hAnsi="宋体" w:cs="宋体" w:eastAsia="宋体" w:hint="default"/>
          <w:spacing w:val="-209"/>
          <w:w w:val="8"/>
        </w:rPr>
        <w:t>况</w:t>
      </w:r>
      <w:r>
        <w:rPr>
          <w:rFonts w:ascii="宋体" w:hAnsi="宋体" w:cs="宋体" w:eastAsia="宋体" w:hint="default"/>
          <w:spacing w:val="-214"/>
          <w:w w:val="8"/>
        </w:rPr>
        <w:t>况</w:t>
      </w:r>
      <w:r>
        <w:rPr>
          <w:rFonts w:ascii="宋体" w:hAnsi="宋体" w:cs="宋体" w:eastAsia="宋体" w:hint="default"/>
          <w:spacing w:val="-178"/>
          <w:w w:val="8"/>
        </w:rPr>
        <w:t>况</w:t>
      </w:r>
      <w:r>
        <w:rPr>
          <w:rFonts w:ascii="Times New Roman" w:hAnsi="Times New Roman" w:cs="Times New Roman" w:eastAsia="Times New Roman" w:hint="default"/>
          <w:w w:val="99"/>
          <w:position w:val="162"/>
          <w:sz w:val="18"/>
          <w:szCs w:val="18"/>
        </w:rPr>
        <w:t>(</w:t>
      </w:r>
      <w:r>
        <w:rPr>
          <w:rFonts w:ascii="Times New Roman" w:hAnsi="Times New Roman" w:cs="Times New Roman" w:eastAsia="Times New Roman" w:hint="default"/>
          <w:spacing w:val="-2"/>
          <w:w w:val="99"/>
          <w:position w:val="162"/>
          <w:sz w:val="18"/>
          <w:szCs w:val="18"/>
        </w:rPr>
        <w:t>%</w:t>
      </w:r>
      <w:r>
        <w:rPr>
          <w:rFonts w:ascii="Times New Roman" w:hAnsi="Times New Roman" w:cs="Times New Roman" w:eastAsia="Times New Roman" w:hint="default"/>
          <w:w w:val="99"/>
          <w:position w:val="162"/>
          <w:sz w:val="18"/>
          <w:szCs w:val="18"/>
        </w:rPr>
        <w:t>)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pStyle w:val="BodyText"/>
        <w:spacing w:line="623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5"/>
        </w:rPr>
        <w:t>本期计</w:t>
      </w:r>
      <w:r>
        <w:rPr>
          <w:rFonts w:ascii="宋体" w:hAnsi="宋体" w:cs="宋体" w:eastAsia="宋体" w:hint="default"/>
          <w:w w:val="5"/>
        </w:rPr>
        <w:t>提</w:t>
      </w:r>
      <w:r>
        <w:rPr>
          <w:rFonts w:ascii="宋体" w:hAnsi="宋体" w:cs="宋体" w:eastAsia="宋体" w:hint="default"/>
          <w:w w:val="5"/>
        </w:rPr>
        <w:t>坏</w:t>
      </w:r>
      <w:r>
        <w:rPr>
          <w:rFonts w:ascii="宋体" w:hAnsi="宋体" w:cs="宋体" w:eastAsia="宋体" w:hint="default"/>
          <w:w w:val="5"/>
        </w:rPr>
        <w:t>账</w:t>
      </w:r>
      <w:r>
        <w:rPr>
          <w:rFonts w:ascii="宋体" w:hAnsi="宋体" w:cs="宋体" w:eastAsia="宋体" w:hint="default"/>
          <w:w w:val="5"/>
        </w:rPr>
        <w:t>准</w:t>
      </w:r>
      <w:r>
        <w:rPr>
          <w:rFonts w:ascii="宋体" w:hAnsi="宋体" w:cs="宋体" w:eastAsia="宋体" w:hint="default"/>
          <w:w w:val="5"/>
        </w:rPr>
        <w:t>备</w:t>
      </w:r>
      <w:r>
        <w:rPr>
          <w:rFonts w:ascii="宋体" w:hAnsi="宋体" w:cs="宋体" w:eastAsia="宋体" w:hint="default"/>
          <w:w w:val="5"/>
        </w:rPr>
        <w:t>金额                                </w:t>
      </w:r>
      <w:r>
        <w:rPr>
          <w:rFonts w:ascii="宋体" w:hAnsi="宋体" w:cs="宋体" w:eastAsia="宋体" w:hint="default"/>
          <w:spacing w:val="-3"/>
          <w:w w:val="5"/>
        </w:rPr>
        <w:t>元</w:t>
      </w:r>
      <w:r>
        <w:rPr>
          <w:rFonts w:ascii="宋体" w:hAnsi="宋体" w:cs="宋体" w:eastAsia="宋体" w:hint="default"/>
          <w:spacing w:val="-3"/>
          <w:w w:val="5"/>
        </w:rPr>
        <w:t>；</w:t>
      </w:r>
      <w:r>
        <w:rPr>
          <w:rFonts w:ascii="宋体" w:hAnsi="宋体" w:cs="宋体" w:eastAsia="宋体" w:hint="default"/>
          <w:spacing w:val="-3"/>
          <w:w w:val="5"/>
        </w:rPr>
        <w:t>本期</w:t>
      </w:r>
      <w:r>
        <w:rPr>
          <w:rFonts w:ascii="宋体" w:hAnsi="宋体" w:cs="宋体" w:eastAsia="宋体" w:hint="default"/>
          <w:spacing w:val="-3"/>
          <w:w w:val="5"/>
        </w:rPr>
        <w:t>收</w:t>
      </w:r>
      <w:r>
        <w:rPr>
          <w:rFonts w:ascii="宋体" w:hAnsi="宋体" w:cs="宋体" w:eastAsia="宋体" w:hint="default"/>
          <w:spacing w:val="-3"/>
          <w:w w:val="5"/>
        </w:rPr>
        <w:t>回</w:t>
      </w:r>
      <w:r>
        <w:rPr>
          <w:rFonts w:ascii="宋体" w:hAnsi="宋体" w:cs="宋体" w:eastAsia="宋体" w:hint="default"/>
          <w:spacing w:val="-3"/>
          <w:w w:val="5"/>
        </w:rPr>
        <w:t>或转</w:t>
      </w:r>
      <w:r>
        <w:rPr>
          <w:rFonts w:ascii="宋体" w:hAnsi="宋体" w:cs="宋体" w:eastAsia="宋体" w:hint="default"/>
          <w:spacing w:val="-3"/>
          <w:w w:val="5"/>
        </w:rPr>
        <w:t>回</w:t>
      </w:r>
      <w:r>
        <w:rPr>
          <w:rFonts w:ascii="宋体" w:hAnsi="宋体" w:cs="宋体" w:eastAsia="宋体" w:hint="default"/>
          <w:spacing w:val="-3"/>
          <w:w w:val="5"/>
        </w:rPr>
        <w:t>坏</w:t>
      </w:r>
      <w:r>
        <w:rPr>
          <w:rFonts w:ascii="宋体" w:hAnsi="宋体" w:cs="宋体" w:eastAsia="宋体" w:hint="default"/>
          <w:spacing w:val="-3"/>
          <w:w w:val="5"/>
        </w:rPr>
        <w:t>账</w:t>
      </w:r>
      <w:r>
        <w:rPr>
          <w:rFonts w:ascii="宋体" w:hAnsi="宋体" w:cs="宋体" w:eastAsia="宋体" w:hint="default"/>
          <w:spacing w:val="-3"/>
          <w:w w:val="5"/>
        </w:rPr>
        <w:t>准</w:t>
      </w:r>
      <w:r>
        <w:rPr>
          <w:rFonts w:ascii="宋体" w:hAnsi="宋体" w:cs="宋体" w:eastAsia="宋体" w:hint="default"/>
          <w:spacing w:val="-3"/>
          <w:w w:val="5"/>
        </w:rPr>
        <w:t>备</w:t>
      </w:r>
      <w:r>
        <w:rPr>
          <w:rFonts w:ascii="宋体" w:hAnsi="宋体" w:cs="宋体" w:eastAsia="宋体" w:hint="default"/>
          <w:spacing w:val="-3"/>
          <w:w w:val="5"/>
        </w:rPr>
        <w:t>金额               </w:t>
      </w:r>
      <w:r>
        <w:rPr>
          <w:rFonts w:ascii="宋体" w:hAnsi="宋体" w:cs="宋体" w:eastAsia="宋体" w:hint="default"/>
          <w:spacing w:val="48"/>
          <w:w w:val="5"/>
        </w:rPr>
        <w:t> </w:t>
      </w:r>
      <w:r>
        <w:rPr>
          <w:rFonts w:ascii="宋体" w:hAnsi="宋体" w:cs="宋体" w:eastAsia="宋体" w:hint="default"/>
          <w:w w:val="5"/>
        </w:rPr>
        <w:t>元。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601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14"/>
          <w:w w:val="8"/>
        </w:rPr>
        <w:t>（</w:t>
      </w:r>
      <w:r>
        <w:rPr>
          <w:rFonts w:ascii="宋体" w:hAnsi="宋体" w:cs="宋体" w:eastAsia="宋体" w:hint="default"/>
          <w:spacing w:val="-209"/>
          <w:w w:val="8"/>
        </w:rPr>
        <w:t>（</w:t>
      </w:r>
      <w:r>
        <w:rPr>
          <w:rFonts w:ascii="宋体" w:hAnsi="宋体" w:cs="宋体" w:eastAsia="宋体" w:hint="default"/>
          <w:spacing w:val="-214"/>
          <w:w w:val="8"/>
        </w:rPr>
        <w:t>（</w:t>
      </w:r>
      <w:r>
        <w:rPr>
          <w:rFonts w:ascii="宋体" w:hAnsi="宋体" w:cs="宋体" w:eastAsia="宋体" w:hint="default"/>
          <w:spacing w:val="98"/>
          <w:w w:val="8"/>
        </w:rPr>
        <w:t>（</w:t>
      </w:r>
      <w:r>
        <w:rPr>
          <w:rFonts w:ascii="宋体" w:hAnsi="宋体" w:cs="宋体" w:eastAsia="宋体" w:hint="default"/>
          <w:spacing w:val="-214"/>
          <w:w w:val="8"/>
        </w:rPr>
        <w:t>）</w:t>
      </w:r>
      <w:r>
        <w:rPr>
          <w:rFonts w:ascii="宋体" w:hAnsi="宋体" w:cs="宋体" w:eastAsia="宋体" w:hint="default"/>
          <w:spacing w:val="-209"/>
          <w:w w:val="8"/>
        </w:rPr>
        <w:t>）</w:t>
      </w:r>
      <w:r>
        <w:rPr>
          <w:rFonts w:ascii="宋体" w:hAnsi="宋体" w:cs="宋体" w:eastAsia="宋体" w:hint="default"/>
          <w:spacing w:val="-214"/>
          <w:w w:val="8"/>
        </w:rPr>
        <w:t>）</w:t>
      </w:r>
      <w:r>
        <w:rPr>
          <w:rFonts w:ascii="宋体" w:hAnsi="宋体" w:cs="宋体" w:eastAsia="宋体" w:hint="default"/>
          <w:spacing w:val="-8"/>
          <w:w w:val="8"/>
        </w:rPr>
        <w:t>）</w:t>
      </w:r>
      <w:r>
        <w:rPr>
          <w:rFonts w:ascii="宋体" w:hAnsi="宋体" w:cs="宋体" w:eastAsia="宋体" w:hint="default"/>
          <w:spacing w:val="-214"/>
          <w:w w:val="8"/>
        </w:rPr>
        <w:t>其</w:t>
      </w:r>
      <w:r>
        <w:rPr>
          <w:rFonts w:ascii="宋体" w:hAnsi="宋体" w:cs="宋体" w:eastAsia="宋体" w:hint="default"/>
          <w:spacing w:val="-209"/>
          <w:w w:val="8"/>
        </w:rPr>
        <w:t>其</w:t>
      </w:r>
      <w:r>
        <w:rPr>
          <w:rFonts w:ascii="宋体" w:hAnsi="宋体" w:cs="宋体" w:eastAsia="宋体" w:hint="default"/>
          <w:spacing w:val="-214"/>
          <w:w w:val="8"/>
        </w:rPr>
        <w:t>其</w:t>
      </w:r>
      <w:r>
        <w:rPr>
          <w:rFonts w:ascii="宋体" w:hAnsi="宋体" w:cs="宋体" w:eastAsia="宋体" w:hint="default"/>
          <w:spacing w:val="-8"/>
          <w:w w:val="8"/>
        </w:rPr>
        <w:t>其</w:t>
      </w:r>
      <w:r>
        <w:rPr>
          <w:rFonts w:ascii="宋体" w:hAnsi="宋体" w:cs="宋体" w:eastAsia="宋体" w:hint="default"/>
          <w:spacing w:val="-214"/>
          <w:w w:val="8"/>
        </w:rPr>
        <w:t>他</w:t>
      </w:r>
      <w:r>
        <w:rPr>
          <w:rFonts w:ascii="宋体" w:hAnsi="宋体" w:cs="宋体" w:eastAsia="宋体" w:hint="default"/>
          <w:spacing w:val="-209"/>
          <w:w w:val="8"/>
        </w:rPr>
        <w:t>他</w:t>
      </w:r>
      <w:r>
        <w:rPr>
          <w:rFonts w:ascii="宋体" w:hAnsi="宋体" w:cs="宋体" w:eastAsia="宋体" w:hint="default"/>
          <w:spacing w:val="-214"/>
          <w:w w:val="8"/>
        </w:rPr>
        <w:t>他</w:t>
      </w:r>
      <w:r>
        <w:rPr>
          <w:rFonts w:ascii="宋体" w:hAnsi="宋体" w:cs="宋体" w:eastAsia="宋体" w:hint="default"/>
          <w:spacing w:val="-8"/>
          <w:w w:val="8"/>
        </w:rPr>
        <w:t>他</w:t>
      </w:r>
      <w:r>
        <w:rPr>
          <w:rFonts w:ascii="宋体" w:hAnsi="宋体" w:cs="宋体" w:eastAsia="宋体" w:hint="default"/>
          <w:spacing w:val="-214"/>
          <w:w w:val="8"/>
        </w:rPr>
        <w:t>应</w:t>
      </w:r>
      <w:r>
        <w:rPr>
          <w:rFonts w:ascii="宋体" w:hAnsi="宋体" w:cs="宋体" w:eastAsia="宋体" w:hint="default"/>
          <w:spacing w:val="-209"/>
          <w:w w:val="8"/>
        </w:rPr>
        <w:t>应</w:t>
      </w:r>
      <w:r>
        <w:rPr>
          <w:rFonts w:ascii="宋体" w:hAnsi="宋体" w:cs="宋体" w:eastAsia="宋体" w:hint="default"/>
          <w:spacing w:val="-214"/>
          <w:w w:val="8"/>
        </w:rPr>
        <w:t>应</w:t>
      </w:r>
      <w:r>
        <w:rPr>
          <w:rFonts w:ascii="宋体" w:hAnsi="宋体" w:cs="宋体" w:eastAsia="宋体" w:hint="default"/>
          <w:spacing w:val="-8"/>
          <w:w w:val="8"/>
        </w:rPr>
        <w:t>应</w:t>
      </w:r>
      <w:r>
        <w:rPr>
          <w:rFonts w:ascii="宋体" w:hAnsi="宋体" w:cs="宋体" w:eastAsia="宋体" w:hint="default"/>
          <w:spacing w:val="-214"/>
          <w:w w:val="8"/>
        </w:rPr>
        <w:t>收</w:t>
      </w:r>
      <w:r>
        <w:rPr>
          <w:rFonts w:ascii="宋体" w:hAnsi="宋体" w:cs="宋体" w:eastAsia="宋体" w:hint="default"/>
          <w:spacing w:val="-209"/>
          <w:w w:val="8"/>
        </w:rPr>
        <w:t>收</w:t>
      </w:r>
      <w:r>
        <w:rPr>
          <w:rFonts w:ascii="宋体" w:hAnsi="宋体" w:cs="宋体" w:eastAsia="宋体" w:hint="default"/>
          <w:spacing w:val="-214"/>
          <w:w w:val="8"/>
        </w:rPr>
        <w:t>收</w:t>
      </w:r>
      <w:r>
        <w:rPr>
          <w:rFonts w:ascii="宋体" w:hAnsi="宋体" w:cs="宋体" w:eastAsia="宋体" w:hint="default"/>
          <w:spacing w:val="-8"/>
          <w:w w:val="8"/>
        </w:rPr>
        <w:t>收</w:t>
      </w:r>
      <w:r>
        <w:rPr>
          <w:rFonts w:ascii="宋体" w:hAnsi="宋体" w:cs="宋体" w:eastAsia="宋体" w:hint="default"/>
          <w:spacing w:val="-214"/>
          <w:w w:val="8"/>
        </w:rPr>
        <w:t>款</w:t>
      </w:r>
      <w:r>
        <w:rPr>
          <w:rFonts w:ascii="宋体" w:hAnsi="宋体" w:cs="宋体" w:eastAsia="宋体" w:hint="default"/>
          <w:spacing w:val="-209"/>
          <w:w w:val="8"/>
        </w:rPr>
        <w:t>款</w:t>
      </w:r>
      <w:r>
        <w:rPr>
          <w:rFonts w:ascii="宋体" w:hAnsi="宋体" w:cs="宋体" w:eastAsia="宋体" w:hint="default"/>
          <w:spacing w:val="-214"/>
          <w:w w:val="8"/>
        </w:rPr>
        <w:t>款</w:t>
      </w:r>
      <w:r>
        <w:rPr>
          <w:rFonts w:ascii="宋体" w:hAnsi="宋体" w:cs="宋体" w:eastAsia="宋体" w:hint="default"/>
          <w:spacing w:val="-8"/>
          <w:w w:val="8"/>
        </w:rPr>
        <w:t>款</w:t>
      </w:r>
      <w:r>
        <w:rPr>
          <w:rFonts w:ascii="宋体" w:hAnsi="宋体" w:cs="宋体" w:eastAsia="宋体" w:hint="default"/>
          <w:spacing w:val="-214"/>
          <w:w w:val="8"/>
        </w:rPr>
        <w:t>按</w:t>
      </w:r>
      <w:r>
        <w:rPr>
          <w:rFonts w:ascii="宋体" w:hAnsi="宋体" w:cs="宋体" w:eastAsia="宋体" w:hint="default"/>
          <w:spacing w:val="-209"/>
          <w:w w:val="8"/>
        </w:rPr>
        <w:t>按</w:t>
      </w:r>
      <w:r>
        <w:rPr>
          <w:rFonts w:ascii="宋体" w:hAnsi="宋体" w:cs="宋体" w:eastAsia="宋体" w:hint="default"/>
          <w:spacing w:val="-214"/>
          <w:w w:val="8"/>
        </w:rPr>
        <w:t>按</w:t>
      </w:r>
      <w:r>
        <w:rPr>
          <w:rFonts w:ascii="宋体" w:hAnsi="宋体" w:cs="宋体" w:eastAsia="宋体" w:hint="default"/>
          <w:spacing w:val="-10"/>
          <w:w w:val="8"/>
        </w:rPr>
        <w:t>按</w:t>
      </w:r>
      <w:r>
        <w:rPr>
          <w:rFonts w:ascii="宋体" w:hAnsi="宋体" w:cs="宋体" w:eastAsia="宋体" w:hint="default"/>
          <w:spacing w:val="-214"/>
          <w:w w:val="8"/>
        </w:rPr>
        <w:t>款</w:t>
      </w:r>
      <w:r>
        <w:rPr>
          <w:rFonts w:ascii="宋体" w:hAnsi="宋体" w:cs="宋体" w:eastAsia="宋体" w:hint="default"/>
          <w:spacing w:val="-209"/>
          <w:w w:val="8"/>
        </w:rPr>
        <w:t>款</w:t>
      </w:r>
      <w:r>
        <w:rPr>
          <w:rFonts w:ascii="宋体" w:hAnsi="宋体" w:cs="宋体" w:eastAsia="宋体" w:hint="default"/>
          <w:spacing w:val="-214"/>
          <w:w w:val="8"/>
        </w:rPr>
        <w:t>款</w:t>
      </w:r>
      <w:r>
        <w:rPr>
          <w:rFonts w:ascii="宋体" w:hAnsi="宋体" w:cs="宋体" w:eastAsia="宋体" w:hint="default"/>
          <w:spacing w:val="-8"/>
          <w:w w:val="8"/>
        </w:rPr>
        <w:t>款</w:t>
      </w:r>
      <w:r>
        <w:rPr>
          <w:rFonts w:ascii="宋体" w:hAnsi="宋体" w:cs="宋体" w:eastAsia="宋体" w:hint="default"/>
          <w:spacing w:val="-214"/>
          <w:w w:val="8"/>
        </w:rPr>
        <w:t>项</w:t>
      </w:r>
      <w:r>
        <w:rPr>
          <w:rFonts w:ascii="宋体" w:hAnsi="宋体" w:cs="宋体" w:eastAsia="宋体" w:hint="default"/>
          <w:spacing w:val="-209"/>
          <w:w w:val="8"/>
        </w:rPr>
        <w:t>项</w:t>
      </w:r>
      <w:r>
        <w:rPr>
          <w:rFonts w:ascii="宋体" w:hAnsi="宋体" w:cs="宋体" w:eastAsia="宋体" w:hint="default"/>
          <w:spacing w:val="-214"/>
          <w:w w:val="8"/>
        </w:rPr>
        <w:t>项</w:t>
      </w:r>
      <w:r>
        <w:rPr>
          <w:rFonts w:ascii="宋体" w:hAnsi="宋体" w:cs="宋体" w:eastAsia="宋体" w:hint="default"/>
          <w:spacing w:val="-8"/>
          <w:w w:val="8"/>
        </w:rPr>
        <w:t>项</w:t>
      </w:r>
      <w:r>
        <w:rPr>
          <w:rFonts w:ascii="宋体" w:hAnsi="宋体" w:cs="宋体" w:eastAsia="宋体" w:hint="default"/>
          <w:spacing w:val="-214"/>
          <w:w w:val="8"/>
        </w:rPr>
        <w:t>性</w:t>
      </w:r>
      <w:r>
        <w:rPr>
          <w:rFonts w:ascii="宋体" w:hAnsi="宋体" w:cs="宋体" w:eastAsia="宋体" w:hint="default"/>
          <w:spacing w:val="-209"/>
          <w:w w:val="8"/>
        </w:rPr>
        <w:t>性</w:t>
      </w:r>
      <w:r>
        <w:rPr>
          <w:rFonts w:ascii="宋体" w:hAnsi="宋体" w:cs="宋体" w:eastAsia="宋体" w:hint="default"/>
          <w:spacing w:val="-214"/>
          <w:w w:val="8"/>
        </w:rPr>
        <w:t>性</w:t>
      </w:r>
      <w:r>
        <w:rPr>
          <w:rFonts w:ascii="宋体" w:hAnsi="宋体" w:cs="宋体" w:eastAsia="宋体" w:hint="default"/>
          <w:spacing w:val="-10"/>
          <w:w w:val="8"/>
        </w:rPr>
        <w:t>性</w:t>
      </w:r>
      <w:r>
        <w:rPr>
          <w:rFonts w:ascii="宋体" w:hAnsi="宋体" w:cs="宋体" w:eastAsia="宋体" w:hint="default"/>
          <w:spacing w:val="-214"/>
          <w:w w:val="8"/>
        </w:rPr>
        <w:t>质</w:t>
      </w:r>
      <w:r>
        <w:rPr>
          <w:rFonts w:ascii="宋体" w:hAnsi="宋体" w:cs="宋体" w:eastAsia="宋体" w:hint="default"/>
          <w:spacing w:val="-209"/>
          <w:w w:val="8"/>
        </w:rPr>
        <w:t>质</w:t>
      </w:r>
      <w:r>
        <w:rPr>
          <w:rFonts w:ascii="宋体" w:hAnsi="宋体" w:cs="宋体" w:eastAsia="宋体" w:hint="default"/>
          <w:spacing w:val="-214"/>
          <w:w w:val="8"/>
        </w:rPr>
        <w:t>质</w:t>
      </w:r>
      <w:r>
        <w:rPr>
          <w:rFonts w:ascii="宋体" w:hAnsi="宋体" w:cs="宋体" w:eastAsia="宋体" w:hint="default"/>
          <w:spacing w:val="-8"/>
          <w:w w:val="8"/>
        </w:rPr>
        <w:t>质</w:t>
      </w:r>
      <w:r>
        <w:rPr>
          <w:rFonts w:ascii="宋体" w:hAnsi="宋体" w:cs="宋体" w:eastAsia="宋体" w:hint="default"/>
          <w:spacing w:val="-214"/>
          <w:w w:val="8"/>
        </w:rPr>
        <w:t>分</w:t>
      </w:r>
      <w:r>
        <w:rPr>
          <w:rFonts w:ascii="宋体" w:hAnsi="宋体" w:cs="宋体" w:eastAsia="宋体" w:hint="default"/>
          <w:spacing w:val="-209"/>
          <w:w w:val="8"/>
        </w:rPr>
        <w:t>分</w:t>
      </w:r>
      <w:r>
        <w:rPr>
          <w:rFonts w:ascii="宋体" w:hAnsi="宋体" w:cs="宋体" w:eastAsia="宋体" w:hint="default"/>
          <w:spacing w:val="-214"/>
          <w:w w:val="8"/>
        </w:rPr>
        <w:t>分</w:t>
      </w:r>
      <w:r>
        <w:rPr>
          <w:rFonts w:ascii="宋体" w:hAnsi="宋体" w:cs="宋体" w:eastAsia="宋体" w:hint="default"/>
          <w:spacing w:val="-8"/>
          <w:w w:val="8"/>
        </w:rPr>
        <w:t>分</w:t>
      </w:r>
      <w:r>
        <w:rPr>
          <w:rFonts w:ascii="宋体" w:hAnsi="宋体" w:cs="宋体" w:eastAsia="宋体" w:hint="default"/>
          <w:spacing w:val="-214"/>
          <w:w w:val="8"/>
        </w:rPr>
        <w:t>类</w:t>
      </w:r>
      <w:r>
        <w:rPr>
          <w:rFonts w:ascii="宋体" w:hAnsi="宋体" w:cs="宋体" w:eastAsia="宋体" w:hint="default"/>
          <w:spacing w:val="-209"/>
          <w:w w:val="8"/>
        </w:rPr>
        <w:t>类</w:t>
      </w:r>
      <w:r>
        <w:rPr>
          <w:rFonts w:ascii="宋体" w:hAnsi="宋体" w:cs="宋体" w:eastAsia="宋体" w:hint="default"/>
          <w:spacing w:val="-214"/>
          <w:w w:val="8"/>
        </w:rPr>
        <w:t>类</w:t>
      </w:r>
      <w:r>
        <w:rPr>
          <w:rFonts w:ascii="宋体" w:hAnsi="宋体" w:cs="宋体" w:eastAsia="宋体" w:hint="default"/>
          <w:spacing w:val="-8"/>
          <w:w w:val="8"/>
        </w:rPr>
        <w:t>类</w:t>
      </w:r>
      <w:r>
        <w:rPr>
          <w:rFonts w:ascii="宋体" w:hAnsi="宋体" w:cs="宋体" w:eastAsia="宋体" w:hint="default"/>
          <w:spacing w:val="-214"/>
          <w:w w:val="8"/>
        </w:rPr>
        <w:t>情</w:t>
      </w:r>
      <w:r>
        <w:rPr>
          <w:rFonts w:ascii="宋体" w:hAnsi="宋体" w:cs="宋体" w:eastAsia="宋体" w:hint="default"/>
          <w:spacing w:val="-209"/>
          <w:w w:val="8"/>
        </w:rPr>
        <w:t>情</w:t>
      </w:r>
      <w:r>
        <w:rPr>
          <w:rFonts w:ascii="宋体" w:hAnsi="宋体" w:cs="宋体" w:eastAsia="宋体" w:hint="default"/>
          <w:spacing w:val="-214"/>
          <w:w w:val="8"/>
        </w:rPr>
        <w:t>情</w:t>
      </w:r>
      <w:r>
        <w:rPr>
          <w:rFonts w:ascii="宋体" w:hAnsi="宋体" w:cs="宋体" w:eastAsia="宋体" w:hint="default"/>
          <w:spacing w:val="-8"/>
          <w:w w:val="8"/>
        </w:rPr>
        <w:t>情</w:t>
      </w:r>
      <w:r>
        <w:rPr>
          <w:rFonts w:ascii="宋体" w:hAnsi="宋体" w:cs="宋体" w:eastAsia="宋体" w:hint="default"/>
          <w:spacing w:val="-214"/>
          <w:w w:val="8"/>
        </w:rPr>
        <w:t>况</w:t>
      </w:r>
      <w:r>
        <w:rPr>
          <w:rFonts w:ascii="宋体" w:hAnsi="宋体" w:cs="宋体" w:eastAsia="宋体" w:hint="default"/>
          <w:spacing w:val="-209"/>
          <w:w w:val="8"/>
        </w:rPr>
        <w:t>况</w:t>
      </w:r>
      <w:r>
        <w:rPr>
          <w:rFonts w:ascii="宋体" w:hAnsi="宋体" w:cs="宋体" w:eastAsia="宋体" w:hint="default"/>
          <w:spacing w:val="-214"/>
          <w:w w:val="8"/>
        </w:rPr>
        <w:t>况</w:t>
      </w:r>
      <w:r>
        <w:rPr>
          <w:rFonts w:ascii="宋体" w:hAnsi="宋体" w:cs="宋体" w:eastAsia="宋体" w:hint="default"/>
          <w:w w:val="8"/>
        </w:rPr>
        <w:t>况</w:t>
      </w:r>
      <w:r>
        <w:rPr>
          <w:rFonts w:ascii="宋体" w:hAnsi="宋体" w:cs="宋体" w:eastAsia="宋体" w:hint="default"/>
        </w:rPr>
      </w:r>
    </w:p>
    <w:p>
      <w:pPr>
        <w:spacing w:after="0" w:line="601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pStyle w:val="BodyText"/>
        <w:tabs>
          <w:tab w:pos="1477" w:val="left" w:leader="none"/>
          <w:tab w:pos="4530" w:val="left" w:leader="none"/>
          <w:tab w:pos="7631" w:val="left" w:leader="none"/>
        </w:tabs>
        <w:spacing w:line="806" w:lineRule="exact"/>
        <w:ind w:left="366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b/>
          <w:bCs/>
          <w:w w:val="80"/>
          <w:position w:val="223"/>
          <w:sz w:val="21"/>
          <w:szCs w:val="21"/>
        </w:rPr>
        <w:t>2</w:t>
        <w:tab/>
      </w:r>
      <w:r>
        <w:rPr>
          <w:rFonts w:ascii="宋体" w:hAnsi="宋体" w:cs="宋体" w:eastAsia="宋体" w:hint="default"/>
          <w:w w:val="5"/>
        </w:rPr>
        <w:t>款</w:t>
      </w:r>
      <w:r>
        <w:rPr>
          <w:rFonts w:ascii="宋体" w:hAnsi="宋体" w:cs="宋体" w:eastAsia="宋体" w:hint="default"/>
          <w:w w:val="5"/>
        </w:rPr>
        <w:t>项</w:t>
      </w:r>
      <w:r>
        <w:rPr>
          <w:rFonts w:ascii="宋体" w:hAnsi="宋体" w:cs="宋体" w:eastAsia="宋体" w:hint="default"/>
          <w:w w:val="5"/>
        </w:rPr>
        <w:t>性</w:t>
      </w:r>
      <w:r>
        <w:rPr>
          <w:rFonts w:ascii="宋体" w:hAnsi="宋体" w:cs="宋体" w:eastAsia="宋体" w:hint="default"/>
          <w:w w:val="5"/>
        </w:rPr>
        <w:t>质</w:t>
        <w:tab/>
      </w:r>
      <w:r>
        <w:rPr>
          <w:rFonts w:ascii="宋体" w:hAnsi="宋体" w:cs="宋体" w:eastAsia="宋体" w:hint="default"/>
          <w:w w:val="5"/>
        </w:rPr>
        <w:t>期末</w:t>
      </w:r>
      <w:r>
        <w:rPr>
          <w:rFonts w:ascii="宋体" w:hAnsi="宋体" w:cs="宋体" w:eastAsia="宋体" w:hint="default"/>
          <w:w w:val="5"/>
        </w:rPr>
        <w:t>账</w:t>
      </w:r>
      <w:r>
        <w:rPr>
          <w:rFonts w:ascii="宋体" w:hAnsi="宋体" w:cs="宋体" w:eastAsia="宋体" w:hint="default"/>
          <w:w w:val="5"/>
        </w:rPr>
        <w:t>面</w:t>
      </w:r>
      <w:r>
        <w:rPr>
          <w:rFonts w:ascii="宋体" w:hAnsi="宋体" w:cs="宋体" w:eastAsia="宋体" w:hint="default"/>
          <w:w w:val="5"/>
        </w:rPr>
        <w:t>余</w:t>
      </w:r>
      <w:r>
        <w:rPr>
          <w:rFonts w:ascii="宋体" w:hAnsi="宋体" w:cs="宋体" w:eastAsia="宋体" w:hint="default"/>
          <w:w w:val="5"/>
        </w:rPr>
        <w:t>额</w:t>
        <w:tab/>
      </w:r>
      <w:r>
        <w:rPr>
          <w:rFonts w:ascii="宋体" w:hAnsi="宋体" w:cs="宋体" w:eastAsia="宋体" w:hint="default"/>
          <w:w w:val="5"/>
        </w:rPr>
        <w:t>期</w:t>
      </w:r>
      <w:r>
        <w:rPr>
          <w:rFonts w:ascii="宋体" w:hAnsi="宋体" w:cs="宋体" w:eastAsia="宋体" w:hint="default"/>
          <w:w w:val="5"/>
        </w:rPr>
        <w:t>初账</w:t>
      </w:r>
      <w:r>
        <w:rPr>
          <w:rFonts w:ascii="宋体" w:hAnsi="宋体" w:cs="宋体" w:eastAsia="宋体" w:hint="default"/>
          <w:w w:val="5"/>
        </w:rPr>
        <w:t>面</w:t>
      </w:r>
      <w:r>
        <w:rPr>
          <w:rFonts w:ascii="宋体" w:hAnsi="宋体" w:cs="宋体" w:eastAsia="宋体" w:hint="default"/>
          <w:w w:val="5"/>
        </w:rPr>
        <w:t>余</w:t>
      </w:r>
      <w:r>
        <w:rPr>
          <w:rFonts w:ascii="宋体" w:hAnsi="宋体" w:cs="宋体" w:eastAsia="宋体" w:hint="default"/>
          <w:w w:val="5"/>
        </w:rPr>
        <w:t>额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806" w:lineRule="exact"/>
        <w:ind w:left="228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</w:rPr>
        <w:t>单位</w:t>
      </w:r>
      <w:r>
        <w:rPr>
          <w:rFonts w:ascii="宋体" w:hAnsi="宋体" w:cs="宋体" w:eastAsia="宋体" w:hint="default"/>
          <w:spacing w:val="91"/>
          <w:w w:val="7"/>
        </w:rPr>
        <w:t>：</w:t>
      </w:r>
      <w:r>
        <w:rPr>
          <w:rFonts w:ascii="宋体" w:hAnsi="宋体" w:cs="宋体" w:eastAsia="宋体" w:hint="default"/>
          <w:w w:val="7"/>
        </w:rPr>
        <w:t>元</w:t>
      </w:r>
      <w:r>
        <w:rPr>
          <w:rFonts w:ascii="宋体" w:hAnsi="宋体" w:cs="宋体" w:eastAsia="宋体" w:hint="default"/>
        </w:rPr>
      </w:r>
    </w:p>
    <w:p>
      <w:pPr>
        <w:spacing w:after="0" w:line="806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2" w:equalWidth="0">
            <w:col w:w="8712" w:space="40"/>
            <w:col w:w="1188"/>
          </w:cols>
        </w:sectPr>
      </w:pPr>
    </w:p>
    <w:p>
      <w:pPr>
        <w:pStyle w:val="BodyText"/>
        <w:spacing w:line="1077" w:lineRule="exact"/>
        <w:ind w:left="181" w:right="-1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</w:rPr>
        <w:t>客</w:t>
      </w:r>
      <w:r>
        <w:rPr>
          <w:rFonts w:ascii="宋体" w:hAnsi="宋体" w:cs="宋体" w:eastAsia="宋体" w:hint="default"/>
          <w:w w:val="7"/>
          <w:position w:val="-39"/>
        </w:rPr>
        <w:t>合</w:t>
      </w:r>
      <w:r>
        <w:rPr>
          <w:rFonts w:ascii="宋体" w:hAnsi="宋体" w:cs="宋体" w:eastAsia="宋体" w:hint="default"/>
          <w:spacing w:val="-180"/>
          <w:w w:val="7"/>
        </w:rPr>
        <w:t>户</w:t>
      </w:r>
      <w:r>
        <w:rPr>
          <w:rFonts w:ascii="宋体" w:hAnsi="宋体" w:cs="宋体" w:eastAsia="宋体" w:hint="default"/>
          <w:spacing w:val="-176"/>
          <w:w w:val="7"/>
          <w:position w:val="-39"/>
        </w:rPr>
        <w:t>计</w:t>
      </w:r>
      <w:r>
        <w:rPr>
          <w:rFonts w:ascii="Times New Roman" w:hAnsi="Times New Roman" w:cs="Times New Roman" w:eastAsia="Times New Roman" w:hint="default"/>
          <w:b/>
          <w:bCs/>
          <w:w w:val="100"/>
          <w:position w:val="141"/>
          <w:sz w:val="21"/>
          <w:szCs w:val="21"/>
        </w:rPr>
        <w:t>3</w:t>
      </w:r>
      <w:r>
        <w:rPr>
          <w:rFonts w:ascii="Times New Roman" w:hAnsi="Times New Roman" w:cs="Times New Roman" w:eastAsia="Times New Roman" w:hint="default"/>
          <w:b/>
          <w:bCs/>
          <w:spacing w:val="17"/>
          <w:position w:val="141"/>
          <w:sz w:val="21"/>
          <w:szCs w:val="21"/>
        </w:rPr>
        <w:t> </w:t>
      </w:r>
      <w:r>
        <w:rPr>
          <w:rFonts w:ascii="宋体" w:hAnsi="宋体" w:cs="宋体" w:eastAsia="宋体" w:hint="default"/>
          <w:w w:val="7"/>
        </w:rPr>
        <w:t>垫</w:t>
      </w:r>
      <w:r>
        <w:rPr>
          <w:rFonts w:ascii="宋体" w:hAnsi="宋体" w:cs="宋体" w:eastAsia="宋体" w:hint="default"/>
          <w:w w:val="7"/>
        </w:rPr>
        <w:t>款</w:t>
      </w:r>
      <w:r>
        <w:rPr>
          <w:rFonts w:ascii="宋体" w:hAnsi="宋体" w:cs="宋体" w:eastAsia="宋体" w:hint="default"/>
          <w:w w:val="7"/>
        </w:rPr>
        <w:t>、子公司</w:t>
      </w:r>
      <w:r>
        <w:rPr>
          <w:rFonts w:ascii="宋体" w:hAnsi="宋体" w:cs="宋体" w:eastAsia="宋体" w:hint="default"/>
          <w:w w:val="7"/>
        </w:rPr>
        <w:t>垫</w:t>
      </w:r>
      <w:r>
        <w:rPr>
          <w:rFonts w:ascii="宋体" w:hAnsi="宋体" w:cs="宋体" w:eastAsia="宋体" w:hint="default"/>
          <w:w w:val="7"/>
        </w:rPr>
        <w:t>款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5"/>
        <w:rPr>
          <w:rFonts w:ascii="宋体" w:hAnsi="宋体" w:cs="宋体" w:eastAsia="宋体" w:hint="default"/>
          <w:sz w:val="15"/>
          <w:szCs w:val="15"/>
        </w:rPr>
      </w:pPr>
      <w:r>
        <w:rPr/>
        <w:br w:type="column"/>
      </w:r>
      <w:r>
        <w:rPr>
          <w:rFonts w:ascii="宋体"/>
          <w:sz w:val="15"/>
        </w:rPr>
      </w:r>
    </w:p>
    <w:p>
      <w:pPr>
        <w:spacing w:before="0"/>
        <w:ind w:left="-24" w:right="-1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59,742.05</w:t>
      </w: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/>
        <w:br w:type="column"/>
      </w:r>
      <w:r>
        <w:rPr>
          <w:rFonts w:ascii="Times New Roman"/>
          <w:sz w:val="17"/>
        </w:rPr>
      </w:r>
    </w:p>
    <w:p>
      <w:pPr>
        <w:spacing w:before="0"/>
        <w:ind w:left="181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0.00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80"/>
          <w:cols w:num="3" w:equalWidth="0">
            <w:col w:w="1982" w:space="40"/>
            <w:col w:w="698" w:space="2608"/>
            <w:col w:w="4612"/>
          </w:cols>
        </w:sectPr>
      </w:pPr>
    </w:p>
    <w:p>
      <w:pPr>
        <w:pStyle w:val="BodyText"/>
        <w:spacing w:line="1157" w:lineRule="exact"/>
        <w:ind w:left="152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6.399998pt;margin-top:32.546268pt;width:479.2pt;height:60.85pt;mso-position-horizontal-relative:page;mso-position-vertical-relative:paragraph;z-index:364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367"/>
                    <w:gridCol w:w="3101"/>
                    <w:gridCol w:w="3101"/>
                  </w:tblGrid>
                  <w:tr>
                    <w:trPr>
                      <w:trHeight w:val="401" w:hRule="exact"/>
                    </w:trPr>
                    <w:tc>
                      <w:tcPr>
                        <w:tcW w:w="33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3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42,230,898.34</w:t>
                        </w:r>
                      </w:p>
                    </w:tc>
                    <w:tc>
                      <w:tcPr>
                        <w:tcW w:w="31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28,251,227.96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3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42,230,898.34</w:t>
                        </w:r>
                      </w:p>
                    </w:tc>
                    <w:tc>
                      <w:tcPr>
                        <w:tcW w:w="31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28,251,227.96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214"/>
          <w:w w:val="8"/>
        </w:rPr>
        <w:t>（</w:t>
      </w:r>
      <w:r>
        <w:rPr>
          <w:rFonts w:ascii="宋体" w:hAnsi="宋体" w:cs="宋体" w:eastAsia="宋体" w:hint="default"/>
          <w:spacing w:val="-209"/>
          <w:w w:val="8"/>
        </w:rPr>
        <w:t>（</w:t>
      </w:r>
      <w:r>
        <w:rPr>
          <w:rFonts w:ascii="宋体" w:hAnsi="宋体" w:cs="宋体" w:eastAsia="宋体" w:hint="default"/>
          <w:spacing w:val="-214"/>
          <w:w w:val="8"/>
        </w:rPr>
        <w:t>（</w:t>
      </w:r>
      <w:r>
        <w:rPr>
          <w:rFonts w:ascii="宋体" w:hAnsi="宋体" w:cs="宋体" w:eastAsia="宋体" w:hint="default"/>
          <w:spacing w:val="98"/>
          <w:w w:val="8"/>
        </w:rPr>
        <w:t>（</w:t>
      </w:r>
      <w:r>
        <w:rPr>
          <w:rFonts w:ascii="宋体" w:hAnsi="宋体" w:cs="宋体" w:eastAsia="宋体" w:hint="default"/>
          <w:spacing w:val="-214"/>
          <w:w w:val="8"/>
        </w:rPr>
        <w:t>）</w:t>
      </w:r>
      <w:r>
        <w:rPr>
          <w:rFonts w:ascii="宋体" w:hAnsi="宋体" w:cs="宋体" w:eastAsia="宋体" w:hint="default"/>
          <w:spacing w:val="-209"/>
          <w:w w:val="8"/>
        </w:rPr>
        <w:t>）</w:t>
      </w:r>
      <w:r>
        <w:rPr>
          <w:rFonts w:ascii="宋体" w:hAnsi="宋体" w:cs="宋体" w:eastAsia="宋体" w:hint="default"/>
          <w:spacing w:val="-214"/>
          <w:w w:val="8"/>
        </w:rPr>
        <w:t>）</w:t>
      </w:r>
      <w:r>
        <w:rPr>
          <w:rFonts w:ascii="宋体" w:hAnsi="宋体" w:cs="宋体" w:eastAsia="宋体" w:hint="default"/>
          <w:spacing w:val="-8"/>
          <w:w w:val="8"/>
        </w:rPr>
        <w:t>）</w:t>
      </w:r>
      <w:r>
        <w:rPr>
          <w:rFonts w:ascii="宋体" w:hAnsi="宋体" w:cs="宋体" w:eastAsia="宋体" w:hint="default"/>
          <w:spacing w:val="-214"/>
          <w:w w:val="8"/>
        </w:rPr>
        <w:t>按</w:t>
      </w:r>
      <w:r>
        <w:rPr>
          <w:rFonts w:ascii="宋体" w:hAnsi="宋体" w:cs="宋体" w:eastAsia="宋体" w:hint="default"/>
          <w:spacing w:val="-209"/>
          <w:w w:val="8"/>
        </w:rPr>
        <w:t>按</w:t>
      </w:r>
      <w:r>
        <w:rPr>
          <w:rFonts w:ascii="宋体" w:hAnsi="宋体" w:cs="宋体" w:eastAsia="宋体" w:hint="default"/>
          <w:spacing w:val="-214"/>
          <w:w w:val="8"/>
        </w:rPr>
        <w:t>按</w:t>
      </w:r>
      <w:r>
        <w:rPr>
          <w:rFonts w:ascii="宋体" w:hAnsi="宋体" w:cs="宋体" w:eastAsia="宋体" w:hint="default"/>
          <w:spacing w:val="-8"/>
          <w:w w:val="8"/>
        </w:rPr>
        <w:t>按</w:t>
      </w:r>
      <w:r>
        <w:rPr>
          <w:rFonts w:ascii="宋体" w:hAnsi="宋体" w:cs="宋体" w:eastAsia="宋体" w:hint="default"/>
          <w:spacing w:val="-214"/>
          <w:w w:val="8"/>
        </w:rPr>
        <w:t>欠</w:t>
      </w:r>
      <w:r>
        <w:rPr>
          <w:rFonts w:ascii="宋体" w:hAnsi="宋体" w:cs="宋体" w:eastAsia="宋体" w:hint="default"/>
          <w:spacing w:val="-209"/>
          <w:w w:val="8"/>
        </w:rPr>
        <w:t>欠</w:t>
      </w:r>
      <w:r>
        <w:rPr>
          <w:rFonts w:ascii="宋体" w:hAnsi="宋体" w:cs="宋体" w:eastAsia="宋体" w:hint="default"/>
          <w:spacing w:val="-214"/>
          <w:w w:val="8"/>
        </w:rPr>
        <w:t>欠</w:t>
      </w:r>
      <w:r>
        <w:rPr>
          <w:rFonts w:ascii="宋体" w:hAnsi="宋体" w:cs="宋体" w:eastAsia="宋体" w:hint="default"/>
          <w:spacing w:val="-8"/>
          <w:w w:val="8"/>
        </w:rPr>
        <w:t>欠</w:t>
      </w:r>
      <w:r>
        <w:rPr>
          <w:rFonts w:ascii="宋体" w:hAnsi="宋体" w:cs="宋体" w:eastAsia="宋体" w:hint="default"/>
          <w:spacing w:val="-214"/>
          <w:w w:val="8"/>
        </w:rPr>
        <w:t>款</w:t>
      </w:r>
      <w:r>
        <w:rPr>
          <w:rFonts w:ascii="宋体" w:hAnsi="宋体" w:cs="宋体" w:eastAsia="宋体" w:hint="default"/>
          <w:spacing w:val="-209"/>
          <w:w w:val="8"/>
        </w:rPr>
        <w:t>款</w:t>
      </w:r>
      <w:r>
        <w:rPr>
          <w:rFonts w:ascii="宋体" w:hAnsi="宋体" w:cs="宋体" w:eastAsia="宋体" w:hint="default"/>
          <w:spacing w:val="-214"/>
          <w:w w:val="8"/>
        </w:rPr>
        <w:t>款</w:t>
      </w:r>
      <w:r>
        <w:rPr>
          <w:rFonts w:ascii="宋体" w:hAnsi="宋体" w:cs="宋体" w:eastAsia="宋体" w:hint="default"/>
          <w:spacing w:val="-8"/>
          <w:w w:val="8"/>
        </w:rPr>
        <w:t>款</w:t>
      </w:r>
      <w:r>
        <w:rPr>
          <w:rFonts w:ascii="宋体" w:hAnsi="宋体" w:cs="宋体" w:eastAsia="宋体" w:hint="default"/>
          <w:spacing w:val="-214"/>
          <w:w w:val="8"/>
        </w:rPr>
        <w:t>方</w:t>
      </w:r>
      <w:r>
        <w:rPr>
          <w:rFonts w:ascii="宋体" w:hAnsi="宋体" w:cs="宋体" w:eastAsia="宋体" w:hint="default"/>
          <w:spacing w:val="-209"/>
          <w:w w:val="8"/>
        </w:rPr>
        <w:t>方</w:t>
      </w:r>
      <w:r>
        <w:rPr>
          <w:rFonts w:ascii="宋体" w:hAnsi="宋体" w:cs="宋体" w:eastAsia="宋体" w:hint="default"/>
          <w:spacing w:val="-214"/>
          <w:w w:val="8"/>
        </w:rPr>
        <w:t>方</w:t>
      </w:r>
      <w:r>
        <w:rPr>
          <w:rFonts w:ascii="宋体" w:hAnsi="宋体" w:cs="宋体" w:eastAsia="宋体" w:hint="default"/>
          <w:spacing w:val="-8"/>
          <w:w w:val="8"/>
        </w:rPr>
        <w:t>方</w:t>
      </w:r>
      <w:r>
        <w:rPr>
          <w:rFonts w:ascii="宋体" w:hAnsi="宋体" w:cs="宋体" w:eastAsia="宋体" w:hint="default"/>
          <w:spacing w:val="-214"/>
          <w:w w:val="8"/>
        </w:rPr>
        <w:t>归</w:t>
      </w:r>
      <w:r>
        <w:rPr>
          <w:rFonts w:ascii="宋体" w:hAnsi="宋体" w:cs="宋体" w:eastAsia="宋体" w:hint="default"/>
          <w:spacing w:val="-209"/>
          <w:w w:val="8"/>
        </w:rPr>
        <w:t>归</w:t>
      </w:r>
      <w:r>
        <w:rPr>
          <w:rFonts w:ascii="宋体" w:hAnsi="宋体" w:cs="宋体" w:eastAsia="宋体" w:hint="default"/>
          <w:spacing w:val="-214"/>
          <w:w w:val="8"/>
        </w:rPr>
        <w:t>归</w:t>
      </w:r>
      <w:r>
        <w:rPr>
          <w:rFonts w:ascii="宋体" w:hAnsi="宋体" w:cs="宋体" w:eastAsia="宋体" w:hint="default"/>
          <w:spacing w:val="-8"/>
          <w:w w:val="8"/>
        </w:rPr>
        <w:t>归</w:t>
      </w:r>
      <w:r>
        <w:rPr>
          <w:rFonts w:ascii="宋体" w:hAnsi="宋体" w:cs="宋体" w:eastAsia="宋体" w:hint="default"/>
          <w:spacing w:val="-214"/>
          <w:w w:val="8"/>
        </w:rPr>
        <w:t>集</w:t>
      </w:r>
      <w:r>
        <w:rPr>
          <w:rFonts w:ascii="宋体" w:hAnsi="宋体" w:cs="宋体" w:eastAsia="宋体" w:hint="default"/>
          <w:spacing w:val="-209"/>
          <w:w w:val="8"/>
        </w:rPr>
        <w:t>集</w:t>
      </w:r>
      <w:r>
        <w:rPr>
          <w:rFonts w:ascii="宋体" w:hAnsi="宋体" w:cs="宋体" w:eastAsia="宋体" w:hint="default"/>
          <w:spacing w:val="-214"/>
          <w:w w:val="8"/>
        </w:rPr>
        <w:t>集</w:t>
      </w:r>
      <w:r>
        <w:rPr>
          <w:rFonts w:ascii="宋体" w:hAnsi="宋体" w:cs="宋体" w:eastAsia="宋体" w:hint="default"/>
          <w:spacing w:val="-10"/>
          <w:w w:val="8"/>
        </w:rPr>
        <w:t>集</w:t>
      </w:r>
      <w:r>
        <w:rPr>
          <w:rFonts w:ascii="宋体" w:hAnsi="宋体" w:cs="宋体" w:eastAsia="宋体" w:hint="default"/>
          <w:spacing w:val="-214"/>
          <w:w w:val="8"/>
        </w:rPr>
        <w:t>的</w:t>
      </w:r>
      <w:r>
        <w:rPr>
          <w:rFonts w:ascii="宋体" w:hAnsi="宋体" w:cs="宋体" w:eastAsia="宋体" w:hint="default"/>
          <w:spacing w:val="-209"/>
          <w:w w:val="8"/>
        </w:rPr>
        <w:t>的</w:t>
      </w:r>
      <w:r>
        <w:rPr>
          <w:rFonts w:ascii="宋体" w:hAnsi="宋体" w:cs="宋体" w:eastAsia="宋体" w:hint="default"/>
          <w:spacing w:val="-214"/>
          <w:w w:val="8"/>
        </w:rPr>
        <w:t>的</w:t>
      </w:r>
      <w:r>
        <w:rPr>
          <w:rFonts w:ascii="宋体" w:hAnsi="宋体" w:cs="宋体" w:eastAsia="宋体" w:hint="default"/>
          <w:spacing w:val="-8"/>
          <w:w w:val="8"/>
        </w:rPr>
        <w:t>的</w:t>
      </w:r>
      <w:r>
        <w:rPr>
          <w:rFonts w:ascii="宋体" w:hAnsi="宋体" w:cs="宋体" w:eastAsia="宋体" w:hint="default"/>
          <w:spacing w:val="-214"/>
          <w:w w:val="8"/>
        </w:rPr>
        <w:t>期</w:t>
      </w:r>
      <w:r>
        <w:rPr>
          <w:rFonts w:ascii="宋体" w:hAnsi="宋体" w:cs="宋体" w:eastAsia="宋体" w:hint="default"/>
          <w:spacing w:val="-209"/>
          <w:w w:val="8"/>
        </w:rPr>
        <w:t>期</w:t>
      </w:r>
      <w:r>
        <w:rPr>
          <w:rFonts w:ascii="宋体" w:hAnsi="宋体" w:cs="宋体" w:eastAsia="宋体" w:hint="default"/>
          <w:spacing w:val="-214"/>
          <w:w w:val="8"/>
        </w:rPr>
        <w:t>期</w:t>
      </w:r>
      <w:r>
        <w:rPr>
          <w:rFonts w:ascii="宋体" w:hAnsi="宋体" w:cs="宋体" w:eastAsia="宋体" w:hint="default"/>
          <w:spacing w:val="-8"/>
          <w:w w:val="8"/>
        </w:rPr>
        <w:t>期</w:t>
      </w:r>
      <w:r>
        <w:rPr>
          <w:rFonts w:ascii="宋体" w:hAnsi="宋体" w:cs="宋体" w:eastAsia="宋体" w:hint="default"/>
          <w:spacing w:val="-214"/>
          <w:w w:val="8"/>
        </w:rPr>
        <w:t>末</w:t>
      </w:r>
      <w:r>
        <w:rPr>
          <w:rFonts w:ascii="宋体" w:hAnsi="宋体" w:cs="宋体" w:eastAsia="宋体" w:hint="default"/>
          <w:spacing w:val="-209"/>
          <w:w w:val="8"/>
        </w:rPr>
        <w:t>末</w:t>
      </w:r>
      <w:r>
        <w:rPr>
          <w:rFonts w:ascii="宋体" w:hAnsi="宋体" w:cs="宋体" w:eastAsia="宋体" w:hint="default"/>
          <w:spacing w:val="-214"/>
          <w:w w:val="8"/>
        </w:rPr>
        <w:t>末</w:t>
      </w:r>
      <w:r>
        <w:rPr>
          <w:rFonts w:ascii="宋体" w:hAnsi="宋体" w:cs="宋体" w:eastAsia="宋体" w:hint="default"/>
          <w:spacing w:val="-10"/>
          <w:w w:val="8"/>
        </w:rPr>
        <w:t>末</w:t>
      </w:r>
      <w:r>
        <w:rPr>
          <w:rFonts w:ascii="宋体" w:hAnsi="宋体" w:cs="宋体" w:eastAsia="宋体" w:hint="default"/>
          <w:spacing w:val="-214"/>
          <w:w w:val="8"/>
        </w:rPr>
        <w:t>余</w:t>
      </w:r>
      <w:r>
        <w:rPr>
          <w:rFonts w:ascii="宋体" w:hAnsi="宋体" w:cs="宋体" w:eastAsia="宋体" w:hint="default"/>
          <w:spacing w:val="-209"/>
          <w:w w:val="8"/>
        </w:rPr>
        <w:t>余</w:t>
      </w:r>
      <w:r>
        <w:rPr>
          <w:rFonts w:ascii="宋体" w:hAnsi="宋体" w:cs="宋体" w:eastAsia="宋体" w:hint="default"/>
          <w:spacing w:val="-214"/>
          <w:w w:val="8"/>
        </w:rPr>
        <w:t>余</w:t>
      </w:r>
      <w:r>
        <w:rPr>
          <w:rFonts w:ascii="宋体" w:hAnsi="宋体" w:cs="宋体" w:eastAsia="宋体" w:hint="default"/>
          <w:spacing w:val="-8"/>
          <w:w w:val="8"/>
        </w:rPr>
        <w:t>余</w:t>
      </w:r>
      <w:r>
        <w:rPr>
          <w:rFonts w:ascii="宋体" w:hAnsi="宋体" w:cs="宋体" w:eastAsia="宋体" w:hint="default"/>
          <w:spacing w:val="-214"/>
          <w:w w:val="8"/>
        </w:rPr>
        <w:t>额</w:t>
      </w:r>
      <w:r>
        <w:rPr>
          <w:rFonts w:ascii="宋体" w:hAnsi="宋体" w:cs="宋体" w:eastAsia="宋体" w:hint="default"/>
          <w:spacing w:val="-209"/>
          <w:w w:val="8"/>
        </w:rPr>
        <w:t>额</w:t>
      </w:r>
      <w:r>
        <w:rPr>
          <w:rFonts w:ascii="宋体" w:hAnsi="宋体" w:cs="宋体" w:eastAsia="宋体" w:hint="default"/>
          <w:spacing w:val="-214"/>
          <w:w w:val="8"/>
        </w:rPr>
        <w:t>额</w:t>
      </w:r>
      <w:r>
        <w:rPr>
          <w:rFonts w:ascii="宋体" w:hAnsi="宋体" w:cs="宋体" w:eastAsia="宋体" w:hint="default"/>
          <w:spacing w:val="-8"/>
          <w:w w:val="8"/>
        </w:rPr>
        <w:t>额</w:t>
      </w:r>
      <w:r>
        <w:rPr>
          <w:rFonts w:ascii="宋体" w:hAnsi="宋体" w:cs="宋体" w:eastAsia="宋体" w:hint="default"/>
          <w:spacing w:val="-214"/>
          <w:w w:val="8"/>
        </w:rPr>
        <w:t>前</w:t>
      </w:r>
      <w:r>
        <w:rPr>
          <w:rFonts w:ascii="宋体" w:hAnsi="宋体" w:cs="宋体" w:eastAsia="宋体" w:hint="default"/>
          <w:spacing w:val="-209"/>
          <w:w w:val="8"/>
        </w:rPr>
        <w:t>前</w:t>
      </w:r>
      <w:r>
        <w:rPr>
          <w:rFonts w:ascii="宋体" w:hAnsi="宋体" w:cs="宋体" w:eastAsia="宋体" w:hint="default"/>
          <w:spacing w:val="-214"/>
          <w:w w:val="8"/>
        </w:rPr>
        <w:t>前</w:t>
      </w:r>
      <w:r>
        <w:rPr>
          <w:rFonts w:ascii="宋体" w:hAnsi="宋体" w:cs="宋体" w:eastAsia="宋体" w:hint="default"/>
          <w:spacing w:val="-8"/>
          <w:w w:val="8"/>
        </w:rPr>
        <w:t>前</w:t>
      </w:r>
      <w:r>
        <w:rPr>
          <w:rFonts w:ascii="宋体" w:hAnsi="宋体" w:cs="宋体" w:eastAsia="宋体" w:hint="default"/>
          <w:spacing w:val="-214"/>
          <w:w w:val="8"/>
        </w:rPr>
        <w:t>五</w:t>
      </w:r>
      <w:r>
        <w:rPr>
          <w:rFonts w:ascii="宋体" w:hAnsi="宋体" w:cs="宋体" w:eastAsia="宋体" w:hint="default"/>
          <w:spacing w:val="-209"/>
          <w:w w:val="8"/>
        </w:rPr>
        <w:t>五</w:t>
      </w:r>
      <w:r>
        <w:rPr>
          <w:rFonts w:ascii="宋体" w:hAnsi="宋体" w:cs="宋体" w:eastAsia="宋体" w:hint="default"/>
          <w:spacing w:val="-214"/>
          <w:w w:val="8"/>
        </w:rPr>
        <w:t>五</w:t>
      </w:r>
      <w:r>
        <w:rPr>
          <w:rFonts w:ascii="宋体" w:hAnsi="宋体" w:cs="宋体" w:eastAsia="宋体" w:hint="default"/>
          <w:spacing w:val="-8"/>
          <w:w w:val="8"/>
        </w:rPr>
        <w:t>五</w:t>
      </w:r>
      <w:r>
        <w:rPr>
          <w:rFonts w:ascii="宋体" w:hAnsi="宋体" w:cs="宋体" w:eastAsia="宋体" w:hint="default"/>
          <w:spacing w:val="-214"/>
          <w:w w:val="8"/>
        </w:rPr>
        <w:t>名</w:t>
      </w:r>
      <w:r>
        <w:rPr>
          <w:rFonts w:ascii="宋体" w:hAnsi="宋体" w:cs="宋体" w:eastAsia="宋体" w:hint="default"/>
          <w:spacing w:val="-209"/>
          <w:w w:val="8"/>
        </w:rPr>
        <w:t>名</w:t>
      </w:r>
      <w:r>
        <w:rPr>
          <w:rFonts w:ascii="宋体" w:hAnsi="宋体" w:cs="宋体" w:eastAsia="宋体" w:hint="default"/>
          <w:spacing w:val="-214"/>
          <w:w w:val="8"/>
        </w:rPr>
        <w:t>名</w:t>
      </w:r>
      <w:r>
        <w:rPr>
          <w:rFonts w:ascii="宋体" w:hAnsi="宋体" w:cs="宋体" w:eastAsia="宋体" w:hint="default"/>
          <w:spacing w:val="-8"/>
          <w:w w:val="8"/>
        </w:rPr>
        <w:t>名</w:t>
      </w:r>
      <w:r>
        <w:rPr>
          <w:rFonts w:ascii="宋体" w:hAnsi="宋体" w:cs="宋体" w:eastAsia="宋体" w:hint="default"/>
          <w:spacing w:val="-214"/>
          <w:w w:val="8"/>
        </w:rPr>
        <w:t>的</w:t>
      </w:r>
      <w:r>
        <w:rPr>
          <w:rFonts w:ascii="宋体" w:hAnsi="宋体" w:cs="宋体" w:eastAsia="宋体" w:hint="default"/>
          <w:spacing w:val="-209"/>
          <w:w w:val="8"/>
        </w:rPr>
        <w:t>的</w:t>
      </w:r>
      <w:r>
        <w:rPr>
          <w:rFonts w:ascii="宋体" w:hAnsi="宋体" w:cs="宋体" w:eastAsia="宋体" w:hint="default"/>
          <w:spacing w:val="-214"/>
          <w:w w:val="8"/>
        </w:rPr>
        <w:t>的</w:t>
      </w:r>
      <w:r>
        <w:rPr>
          <w:rFonts w:ascii="宋体" w:hAnsi="宋体" w:cs="宋体" w:eastAsia="宋体" w:hint="default"/>
          <w:spacing w:val="-8"/>
          <w:w w:val="8"/>
        </w:rPr>
        <w:t>的</w:t>
      </w:r>
      <w:r>
        <w:rPr>
          <w:rFonts w:ascii="宋体" w:hAnsi="宋体" w:cs="宋体" w:eastAsia="宋体" w:hint="default"/>
          <w:spacing w:val="-214"/>
          <w:w w:val="8"/>
        </w:rPr>
        <w:t>其</w:t>
      </w:r>
      <w:r>
        <w:rPr>
          <w:rFonts w:ascii="宋体" w:hAnsi="宋体" w:cs="宋体" w:eastAsia="宋体" w:hint="default"/>
          <w:spacing w:val="-209"/>
          <w:w w:val="8"/>
        </w:rPr>
        <w:t>其</w:t>
      </w:r>
      <w:r>
        <w:rPr>
          <w:rFonts w:ascii="宋体" w:hAnsi="宋体" w:cs="宋体" w:eastAsia="宋体" w:hint="default"/>
          <w:spacing w:val="-214"/>
          <w:w w:val="8"/>
        </w:rPr>
        <w:t>其</w:t>
      </w:r>
      <w:r>
        <w:rPr>
          <w:rFonts w:ascii="宋体" w:hAnsi="宋体" w:cs="宋体" w:eastAsia="宋体" w:hint="default"/>
          <w:spacing w:val="-8"/>
          <w:w w:val="8"/>
        </w:rPr>
        <w:t>其</w:t>
      </w:r>
      <w:r>
        <w:rPr>
          <w:rFonts w:ascii="宋体" w:hAnsi="宋体" w:cs="宋体" w:eastAsia="宋体" w:hint="default"/>
          <w:spacing w:val="-214"/>
          <w:w w:val="8"/>
        </w:rPr>
        <w:t>他</w:t>
      </w:r>
      <w:r>
        <w:rPr>
          <w:rFonts w:ascii="宋体" w:hAnsi="宋体" w:cs="宋体" w:eastAsia="宋体" w:hint="default"/>
          <w:spacing w:val="-209"/>
          <w:w w:val="8"/>
        </w:rPr>
        <w:t>他</w:t>
      </w:r>
      <w:r>
        <w:rPr>
          <w:rFonts w:ascii="宋体" w:hAnsi="宋体" w:cs="宋体" w:eastAsia="宋体" w:hint="default"/>
          <w:spacing w:val="-214"/>
          <w:w w:val="8"/>
        </w:rPr>
        <w:t>他</w:t>
      </w:r>
      <w:r>
        <w:rPr>
          <w:rFonts w:ascii="宋体" w:hAnsi="宋体" w:cs="宋体" w:eastAsia="宋体" w:hint="default"/>
          <w:spacing w:val="-8"/>
          <w:w w:val="8"/>
        </w:rPr>
        <w:t>他</w:t>
      </w:r>
      <w:r>
        <w:rPr>
          <w:rFonts w:ascii="宋体" w:hAnsi="宋体" w:cs="宋体" w:eastAsia="宋体" w:hint="default"/>
          <w:spacing w:val="-214"/>
          <w:w w:val="8"/>
        </w:rPr>
        <w:t>应</w:t>
      </w:r>
      <w:r>
        <w:rPr>
          <w:rFonts w:ascii="宋体" w:hAnsi="宋体" w:cs="宋体" w:eastAsia="宋体" w:hint="default"/>
          <w:spacing w:val="-209"/>
          <w:w w:val="8"/>
        </w:rPr>
        <w:t>应</w:t>
      </w:r>
      <w:r>
        <w:rPr>
          <w:rFonts w:ascii="宋体" w:hAnsi="宋体" w:cs="宋体" w:eastAsia="宋体" w:hint="default"/>
          <w:spacing w:val="-214"/>
          <w:w w:val="8"/>
        </w:rPr>
        <w:t>应</w:t>
      </w:r>
      <w:r>
        <w:rPr>
          <w:rFonts w:ascii="宋体" w:hAnsi="宋体" w:cs="宋体" w:eastAsia="宋体" w:hint="default"/>
          <w:spacing w:val="-10"/>
          <w:w w:val="8"/>
        </w:rPr>
        <w:t>应</w:t>
      </w:r>
      <w:r>
        <w:rPr>
          <w:rFonts w:ascii="宋体" w:hAnsi="宋体" w:cs="宋体" w:eastAsia="宋体" w:hint="default"/>
          <w:spacing w:val="-214"/>
          <w:w w:val="8"/>
        </w:rPr>
        <w:t>收</w:t>
      </w:r>
      <w:r>
        <w:rPr>
          <w:rFonts w:ascii="宋体" w:hAnsi="宋体" w:cs="宋体" w:eastAsia="宋体" w:hint="default"/>
          <w:spacing w:val="-209"/>
          <w:w w:val="8"/>
        </w:rPr>
        <w:t>收</w:t>
      </w:r>
      <w:r>
        <w:rPr>
          <w:rFonts w:ascii="宋体" w:hAnsi="宋体" w:cs="宋体" w:eastAsia="宋体" w:hint="default"/>
          <w:spacing w:val="-214"/>
          <w:w w:val="8"/>
        </w:rPr>
        <w:t>收</w:t>
      </w:r>
      <w:r>
        <w:rPr>
          <w:rFonts w:ascii="宋体" w:hAnsi="宋体" w:cs="宋体" w:eastAsia="宋体" w:hint="default"/>
          <w:spacing w:val="-8"/>
          <w:w w:val="8"/>
        </w:rPr>
        <w:t>收</w:t>
      </w:r>
      <w:r>
        <w:rPr>
          <w:rFonts w:ascii="宋体" w:hAnsi="宋体" w:cs="宋体" w:eastAsia="宋体" w:hint="default"/>
          <w:spacing w:val="-214"/>
          <w:w w:val="8"/>
        </w:rPr>
        <w:t>款</w:t>
      </w:r>
      <w:r>
        <w:rPr>
          <w:rFonts w:ascii="宋体" w:hAnsi="宋体" w:cs="宋体" w:eastAsia="宋体" w:hint="default"/>
          <w:spacing w:val="-209"/>
          <w:w w:val="8"/>
        </w:rPr>
        <w:t>款</w:t>
      </w:r>
      <w:r>
        <w:rPr>
          <w:rFonts w:ascii="宋体" w:hAnsi="宋体" w:cs="宋体" w:eastAsia="宋体" w:hint="default"/>
          <w:spacing w:val="-214"/>
          <w:w w:val="8"/>
        </w:rPr>
        <w:t>款</w:t>
      </w:r>
      <w:r>
        <w:rPr>
          <w:rFonts w:ascii="宋体" w:hAnsi="宋体" w:cs="宋体" w:eastAsia="宋体" w:hint="default"/>
          <w:spacing w:val="-10"/>
          <w:w w:val="8"/>
        </w:rPr>
        <w:t>款</w:t>
      </w:r>
      <w:r>
        <w:rPr>
          <w:rFonts w:ascii="宋体" w:hAnsi="宋体" w:cs="宋体" w:eastAsia="宋体" w:hint="default"/>
          <w:spacing w:val="-214"/>
          <w:w w:val="8"/>
        </w:rPr>
        <w:t>情</w:t>
      </w:r>
      <w:r>
        <w:rPr>
          <w:rFonts w:ascii="宋体" w:hAnsi="宋体" w:cs="宋体" w:eastAsia="宋体" w:hint="default"/>
          <w:spacing w:val="-209"/>
          <w:w w:val="8"/>
        </w:rPr>
        <w:t>情</w:t>
      </w:r>
      <w:r>
        <w:rPr>
          <w:rFonts w:ascii="宋体" w:hAnsi="宋体" w:cs="宋体" w:eastAsia="宋体" w:hint="default"/>
          <w:spacing w:val="-214"/>
          <w:w w:val="8"/>
        </w:rPr>
        <w:t>情</w:t>
      </w:r>
      <w:r>
        <w:rPr>
          <w:rFonts w:ascii="宋体" w:hAnsi="宋体" w:cs="宋体" w:eastAsia="宋体" w:hint="default"/>
          <w:spacing w:val="-8"/>
          <w:w w:val="8"/>
        </w:rPr>
        <w:t>情</w:t>
      </w:r>
      <w:r>
        <w:rPr>
          <w:rFonts w:ascii="宋体" w:hAnsi="宋体" w:cs="宋体" w:eastAsia="宋体" w:hint="default"/>
          <w:spacing w:val="-214"/>
          <w:w w:val="8"/>
        </w:rPr>
        <w:t>况</w:t>
      </w:r>
      <w:r>
        <w:rPr>
          <w:rFonts w:ascii="宋体" w:hAnsi="宋体" w:cs="宋体" w:eastAsia="宋体" w:hint="default"/>
          <w:spacing w:val="-209"/>
          <w:w w:val="8"/>
        </w:rPr>
        <w:t>况</w:t>
      </w:r>
      <w:r>
        <w:rPr>
          <w:rFonts w:ascii="宋体" w:hAnsi="宋体" w:cs="宋体" w:eastAsia="宋体" w:hint="default"/>
          <w:spacing w:val="-214"/>
          <w:w w:val="8"/>
        </w:rPr>
        <w:t>况</w:t>
      </w:r>
      <w:r>
        <w:rPr>
          <w:rFonts w:ascii="宋体" w:hAnsi="宋体" w:cs="宋体" w:eastAsia="宋体" w:hint="default"/>
          <w:w w:val="8"/>
        </w:rPr>
        <w:t>况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559" w:lineRule="exact" w:before="598"/>
        <w:ind w:left="152" w:right="-17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占</w:t>
      </w:r>
      <w:r>
        <w:rPr>
          <w:rFonts w:ascii="宋体" w:hAnsi="宋体" w:cs="宋体" w:eastAsia="宋体" w:hint="default"/>
          <w:w w:val="5"/>
        </w:rPr>
        <w:t>其他应收</w:t>
      </w:r>
      <w:r>
        <w:rPr>
          <w:rFonts w:ascii="宋体" w:hAnsi="宋体" w:cs="宋体" w:eastAsia="宋体" w:hint="default"/>
          <w:w w:val="5"/>
        </w:rPr>
        <w:t>款</w:t>
      </w:r>
      <w:r>
        <w:rPr>
          <w:rFonts w:ascii="宋体" w:hAnsi="宋体" w:cs="宋体" w:eastAsia="宋体" w:hint="default"/>
          <w:w w:val="5"/>
        </w:rPr>
        <w:t>期末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962" w:lineRule="exact" w:before="195"/>
        <w:ind w:left="152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</w:rPr>
        <w:t>单位</w:t>
      </w:r>
      <w:r>
        <w:rPr>
          <w:rFonts w:ascii="宋体" w:hAnsi="宋体" w:cs="宋体" w:eastAsia="宋体" w:hint="default"/>
          <w:spacing w:val="91"/>
          <w:w w:val="7"/>
        </w:rPr>
        <w:t>：</w:t>
      </w:r>
      <w:r>
        <w:rPr>
          <w:rFonts w:ascii="宋体" w:hAnsi="宋体" w:cs="宋体" w:eastAsia="宋体" w:hint="default"/>
          <w:w w:val="7"/>
        </w:rPr>
        <w:t>元</w:t>
      </w:r>
      <w:r>
        <w:rPr>
          <w:rFonts w:ascii="宋体" w:hAnsi="宋体" w:cs="宋体" w:eastAsia="宋体" w:hint="default"/>
        </w:rPr>
      </w:r>
    </w:p>
    <w:p>
      <w:pPr>
        <w:spacing w:after="0" w:line="962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3" w:equalWidth="0">
            <w:col w:w="5325" w:space="1102"/>
            <w:col w:w="1593" w:space="807"/>
            <w:col w:w="1113"/>
          </w:cols>
        </w:sectPr>
      </w:pPr>
    </w:p>
    <w:p>
      <w:pPr>
        <w:pStyle w:val="BodyText"/>
        <w:spacing w:line="1673" w:lineRule="exact"/>
        <w:ind w:left="181" w:right="-13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67.319977pt;margin-top:53.662323pt;width:5.3pt;height:10.6pt;mso-position-horizontal-relative:page;mso-position-vertical-relative:paragraph;z-index:-946744" type="#_x0000_t202" filled="false" stroked="false">
            <v:textbox inset="0,0,0,0">
              <w:txbxContent>
                <w:p>
                  <w:pPr>
                    <w:spacing w:line="211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21"/>
                      <w:szCs w:val="21"/>
                    </w:rPr>
                  </w:pPr>
                  <w:r>
                    <w:rPr>
                      <w:rFonts w:ascii="Times New Roman"/>
                      <w:b/>
                      <w:w w:val="100"/>
                      <w:sz w:val="21"/>
                    </w:rPr>
                    <w:t>4</w:t>
                  </w:r>
                  <w:r>
                    <w:rPr>
                      <w:rFonts w:ascii="Times New Roman"/>
                      <w:w w:val="100"/>
                      <w:sz w:val="21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6.079926pt;margin-top:63.599976pt;width:27pt;height:120pt;mso-position-horizontal-relative:page;mso-position-vertical-relative:paragraph;z-index:-946720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5"/>
                    </w:rPr>
                    <w:t>限公司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  <w:position w:val="-95"/>
        </w:rPr>
        <w:t>重</w:t>
      </w:r>
      <w:r>
        <w:rPr>
          <w:rFonts w:ascii="宋体" w:hAnsi="宋体" w:cs="宋体" w:eastAsia="宋体" w:hint="default"/>
          <w:spacing w:val="-180"/>
          <w:w w:val="7"/>
          <w:position w:val="-166"/>
        </w:rPr>
        <w:t>出</w:t>
      </w:r>
      <w:r>
        <w:rPr>
          <w:rFonts w:ascii="宋体" w:hAnsi="宋体" w:cs="宋体" w:eastAsia="宋体" w:hint="default"/>
          <w:spacing w:val="-180"/>
          <w:w w:val="7"/>
          <w:position w:val="-207"/>
        </w:rPr>
        <w:t>水</w:t>
      </w:r>
      <w:r>
        <w:rPr>
          <w:rFonts w:ascii="宋体" w:hAnsi="宋体" w:cs="宋体" w:eastAsia="宋体" w:hint="default"/>
          <w:spacing w:val="-180"/>
          <w:w w:val="7"/>
          <w:position w:val="-126"/>
        </w:rPr>
        <w:t>务</w:t>
      </w:r>
      <w:r>
        <w:rPr>
          <w:rFonts w:ascii="宋体" w:hAnsi="宋体" w:cs="宋体" w:eastAsia="宋体" w:hint="default"/>
          <w:w w:val="7"/>
          <w:position w:val="-55"/>
        </w:rPr>
        <w:t>北</w:t>
      </w:r>
      <w:r>
        <w:rPr>
          <w:rFonts w:ascii="宋体" w:hAnsi="宋体" w:cs="宋体" w:eastAsia="宋体" w:hint="default"/>
          <w:spacing w:val="-180"/>
          <w:w w:val="7"/>
          <w:position w:val="-126"/>
        </w:rPr>
        <w:t>有</w:t>
      </w:r>
      <w:r>
        <w:rPr>
          <w:rFonts w:ascii="宋体" w:hAnsi="宋体" w:cs="宋体" w:eastAsia="宋体" w:hint="default"/>
          <w:spacing w:val="-180"/>
          <w:w w:val="7"/>
          <w:position w:val="-55"/>
        </w:rPr>
        <w:t>京</w:t>
      </w:r>
      <w:r>
        <w:rPr>
          <w:rFonts w:ascii="宋体" w:hAnsi="宋体" w:cs="宋体" w:eastAsia="宋体" w:hint="default"/>
          <w:spacing w:val="-180"/>
          <w:w w:val="7"/>
          <w:position w:val="-95"/>
        </w:rPr>
        <w:t>庆</w:t>
      </w:r>
      <w:r>
        <w:rPr>
          <w:rFonts w:ascii="宋体" w:hAnsi="宋体" w:cs="宋体" w:eastAsia="宋体" w:hint="default"/>
          <w:spacing w:val="-180"/>
          <w:w w:val="7"/>
          <w:position w:val="-166"/>
        </w:rPr>
        <w:t>口</w:t>
      </w:r>
      <w:r>
        <w:rPr>
          <w:rFonts w:ascii="宋体" w:hAnsi="宋体" w:cs="宋体" w:eastAsia="宋体" w:hint="default"/>
          <w:w w:val="7"/>
          <w:position w:val="-207"/>
        </w:rPr>
        <w:t>电</w:t>
      </w:r>
      <w:r>
        <w:rPr>
          <w:rFonts w:ascii="宋体" w:hAnsi="宋体" w:cs="宋体" w:eastAsia="宋体" w:hint="default"/>
          <w:spacing w:val="-180"/>
          <w:w w:val="7"/>
          <w:position w:val="-55"/>
        </w:rPr>
        <w:t>南</w:t>
      </w:r>
      <w:r>
        <w:rPr>
          <w:rFonts w:ascii="宋体" w:hAnsi="宋体" w:cs="宋体" w:eastAsia="宋体" w:hint="default"/>
          <w:spacing w:val="-87"/>
          <w:w w:val="7"/>
          <w:position w:val="-95"/>
        </w:rPr>
        <w:t>南</w:t>
      </w:r>
      <w:r>
        <w:rPr>
          <w:rFonts w:ascii="宋体" w:hAnsi="宋体" w:cs="宋体" w:eastAsia="宋体" w:hint="default"/>
          <w:spacing w:val="-94"/>
          <w:w w:val="7"/>
        </w:rPr>
        <w:t>单</w:t>
      </w:r>
      <w:r>
        <w:rPr>
          <w:rFonts w:ascii="宋体" w:hAnsi="宋体" w:cs="宋体" w:eastAsia="宋体" w:hint="default"/>
          <w:spacing w:val="-180"/>
          <w:w w:val="7"/>
          <w:position w:val="-55"/>
        </w:rPr>
        <w:t>天</w:t>
      </w:r>
      <w:r>
        <w:rPr>
          <w:rFonts w:ascii="宋体" w:hAnsi="宋体" w:cs="宋体" w:eastAsia="宋体" w:hint="default"/>
          <w:spacing w:val="-87"/>
          <w:w w:val="7"/>
          <w:position w:val="-95"/>
        </w:rPr>
        <w:t>天</w:t>
      </w:r>
      <w:r>
        <w:rPr>
          <w:rFonts w:ascii="宋体" w:hAnsi="宋体" w:cs="宋体" w:eastAsia="宋体" w:hint="default"/>
          <w:spacing w:val="-94"/>
          <w:w w:val="7"/>
        </w:rPr>
        <w:t>位</w:t>
      </w:r>
      <w:r>
        <w:rPr>
          <w:rFonts w:ascii="宋体" w:hAnsi="宋体" w:cs="宋体" w:eastAsia="宋体" w:hint="default"/>
          <w:spacing w:val="-180"/>
          <w:w w:val="7"/>
          <w:position w:val="-55"/>
        </w:rPr>
        <w:t>软</w:t>
      </w:r>
      <w:r>
        <w:rPr>
          <w:rFonts w:ascii="宋体" w:hAnsi="宋体" w:cs="宋体" w:eastAsia="宋体" w:hint="default"/>
          <w:spacing w:val="-87"/>
          <w:w w:val="7"/>
          <w:position w:val="-95"/>
        </w:rPr>
        <w:t>数</w:t>
      </w:r>
      <w:r>
        <w:rPr>
          <w:rFonts w:ascii="宋体" w:hAnsi="宋体" w:cs="宋体" w:eastAsia="宋体" w:hint="default"/>
          <w:spacing w:val="-94"/>
          <w:w w:val="7"/>
        </w:rPr>
        <w:t>名</w:t>
      </w:r>
      <w:r>
        <w:rPr>
          <w:rFonts w:ascii="宋体" w:hAnsi="宋体" w:cs="宋体" w:eastAsia="宋体" w:hint="default"/>
          <w:spacing w:val="-180"/>
          <w:w w:val="7"/>
          <w:position w:val="-55"/>
        </w:rPr>
        <w:t>件</w:t>
      </w:r>
      <w:r>
        <w:rPr>
          <w:rFonts w:ascii="宋体" w:hAnsi="宋体" w:cs="宋体" w:eastAsia="宋体" w:hint="default"/>
          <w:spacing w:val="-87"/>
          <w:w w:val="7"/>
          <w:position w:val="-95"/>
        </w:rPr>
        <w:t>据</w:t>
      </w:r>
      <w:r>
        <w:rPr>
          <w:rFonts w:ascii="宋体" w:hAnsi="宋体" w:cs="宋体" w:eastAsia="宋体" w:hint="default"/>
          <w:spacing w:val="-94"/>
          <w:w w:val="7"/>
        </w:rPr>
        <w:t>称</w:t>
      </w:r>
      <w:r>
        <w:rPr>
          <w:rFonts w:ascii="宋体" w:hAnsi="宋体" w:cs="宋体" w:eastAsia="宋体" w:hint="default"/>
          <w:w w:val="7"/>
          <w:position w:val="-95"/>
        </w:rPr>
        <w:t>资</w:t>
      </w:r>
      <w:r>
        <w:rPr>
          <w:rFonts w:ascii="宋体" w:hAnsi="宋体" w:cs="宋体" w:eastAsia="宋体" w:hint="default"/>
          <w:w w:val="7"/>
          <w:position w:val="-95"/>
        </w:rPr>
        <w:t>讯</w:t>
      </w:r>
      <w:r>
        <w:rPr>
          <w:rFonts w:ascii="宋体" w:hAnsi="宋体" w:cs="宋体" w:eastAsia="宋体" w:hint="default"/>
          <w:spacing w:val="64"/>
          <w:w w:val="7"/>
          <w:position w:val="-95"/>
        </w:rPr>
        <w:t>服</w:t>
      </w:r>
      <w:r>
        <w:rPr>
          <w:rFonts w:ascii="宋体" w:hAnsi="宋体" w:cs="宋体" w:eastAsia="宋体" w:hint="default"/>
          <w:spacing w:val="-180"/>
          <w:w w:val="7"/>
          <w:position w:val="-111"/>
        </w:rPr>
        <w:t>子</w:t>
      </w:r>
      <w:r>
        <w:rPr>
          <w:rFonts w:ascii="宋体" w:hAnsi="宋体" w:cs="宋体" w:eastAsia="宋体" w:hint="default"/>
          <w:w w:val="7"/>
          <w:position w:val="-55"/>
        </w:rPr>
        <w:t>子</w:t>
      </w:r>
      <w:r>
        <w:rPr>
          <w:rFonts w:ascii="宋体" w:hAnsi="宋体" w:cs="宋体" w:eastAsia="宋体" w:hint="default"/>
          <w:spacing w:val="-180"/>
          <w:w w:val="7"/>
          <w:position w:val="-111"/>
        </w:rPr>
        <w:t>公</w:t>
      </w:r>
      <w:r>
        <w:rPr>
          <w:rFonts w:ascii="宋体" w:hAnsi="宋体" w:cs="宋体" w:eastAsia="宋体" w:hint="default"/>
          <w:spacing w:val="-63"/>
          <w:w w:val="7"/>
          <w:position w:val="-55"/>
        </w:rPr>
        <w:t>公</w:t>
      </w:r>
      <w:r>
        <w:rPr>
          <w:rFonts w:ascii="宋体" w:hAnsi="宋体" w:cs="宋体" w:eastAsia="宋体" w:hint="default"/>
          <w:spacing w:val="-118"/>
          <w:w w:val="7"/>
        </w:rPr>
        <w:t>款</w:t>
      </w:r>
      <w:r>
        <w:rPr>
          <w:rFonts w:ascii="宋体" w:hAnsi="宋体" w:cs="宋体" w:eastAsia="宋体" w:hint="default"/>
          <w:spacing w:val="-180"/>
          <w:w w:val="7"/>
          <w:position w:val="-55"/>
        </w:rPr>
        <w:t>司</w:t>
      </w:r>
      <w:r>
        <w:rPr>
          <w:rFonts w:ascii="宋体" w:hAnsi="宋体" w:cs="宋体" w:eastAsia="宋体" w:hint="default"/>
          <w:spacing w:val="-63"/>
          <w:w w:val="7"/>
          <w:position w:val="-111"/>
        </w:rPr>
        <w:t>司</w:t>
      </w:r>
      <w:r>
        <w:rPr>
          <w:rFonts w:ascii="宋体" w:hAnsi="宋体" w:cs="宋体" w:eastAsia="宋体" w:hint="default"/>
          <w:w w:val="7"/>
        </w:rPr>
        <w:t>项的</w:t>
      </w:r>
      <w:r>
        <w:rPr>
          <w:rFonts w:ascii="宋体" w:hAnsi="宋体" w:cs="宋体" w:eastAsia="宋体" w:hint="default"/>
          <w:w w:val="7"/>
        </w:rPr>
        <w:t>性</w:t>
      </w:r>
      <w:r>
        <w:rPr>
          <w:rFonts w:ascii="宋体" w:hAnsi="宋体" w:cs="宋体" w:eastAsia="宋体" w:hint="default"/>
          <w:w w:val="7"/>
        </w:rPr>
        <w:t>质</w:t>
      </w:r>
      <w:r>
        <w:rPr>
          <w:rFonts w:ascii="宋体" w:hAnsi="宋体" w:cs="宋体" w:eastAsia="宋体" w:hint="default"/>
          <w:spacing w:val="-461"/>
        </w:rPr>
        <w:t> </w:t>
      </w:r>
      <w:r>
        <w:rPr>
          <w:rFonts w:ascii="宋体" w:hAnsi="宋体" w:cs="宋体" w:eastAsia="宋体" w:hint="default"/>
          <w:w w:val="7"/>
        </w:rPr>
        <w:t>期末</w:t>
      </w:r>
      <w:r>
        <w:rPr>
          <w:rFonts w:ascii="宋体" w:hAnsi="宋体" w:cs="宋体" w:eastAsia="宋体" w:hint="default"/>
          <w:w w:val="7"/>
        </w:rPr>
        <w:t>余</w:t>
      </w:r>
      <w:r>
        <w:rPr>
          <w:rFonts w:ascii="宋体" w:hAnsi="宋体" w:cs="宋体" w:eastAsia="宋体" w:hint="default"/>
          <w:w w:val="7"/>
        </w:rPr>
        <w:t>额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673" w:lineRule="exact"/>
        <w:ind w:left="181" w:right="-18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29"/>
          <w:w w:val="7"/>
        </w:rPr>
        <w:t>年</w:t>
      </w:r>
      <w:r>
        <w:rPr>
          <w:rFonts w:ascii="宋体" w:hAnsi="宋体" w:cs="宋体" w:eastAsia="宋体" w:hint="default"/>
          <w:spacing w:val="-152"/>
          <w:w w:val="7"/>
          <w:position w:val="56"/>
        </w:rPr>
        <w:t>年</w:t>
      </w:r>
      <w:r>
        <w:rPr>
          <w:rFonts w:ascii="宋体" w:hAnsi="宋体" w:cs="宋体" w:eastAsia="宋体" w:hint="default"/>
          <w:w w:val="7"/>
        </w:rPr>
        <w:t>以</w:t>
      </w:r>
      <w:r>
        <w:rPr>
          <w:rFonts w:ascii="宋体" w:hAnsi="宋体" w:cs="宋体" w:eastAsia="宋体" w:hint="default"/>
          <w:spacing w:val="-111"/>
          <w:w w:val="7"/>
        </w:rPr>
        <w:t>内</w:t>
      </w:r>
      <w:r>
        <w:rPr>
          <w:rFonts w:ascii="宋体" w:hAnsi="宋体" w:cs="宋体" w:eastAsia="宋体" w:hint="default"/>
          <w:w w:val="7"/>
          <w:position w:val="112"/>
        </w:rPr>
        <w:t>账</w:t>
      </w:r>
      <w:r>
        <w:rPr>
          <w:rFonts w:ascii="宋体" w:hAnsi="宋体" w:cs="宋体" w:eastAsia="宋体" w:hint="default"/>
          <w:w w:val="7"/>
          <w:position w:val="112"/>
        </w:rPr>
        <w:t>龄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673" w:lineRule="exact"/>
        <w:ind w:left="181" w:right="-20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余</w:t>
      </w:r>
      <w:r>
        <w:rPr>
          <w:rFonts w:ascii="宋体" w:hAnsi="宋体" w:cs="宋体" w:eastAsia="宋体" w:hint="default"/>
          <w:w w:val="5"/>
        </w:rPr>
        <w:t>额</w:t>
      </w:r>
      <w:r>
        <w:rPr>
          <w:rFonts w:ascii="宋体" w:hAnsi="宋体" w:cs="宋体" w:eastAsia="宋体" w:hint="default"/>
          <w:w w:val="5"/>
        </w:rPr>
        <w:t>合计</w:t>
      </w:r>
      <w:r>
        <w:rPr>
          <w:rFonts w:ascii="宋体" w:hAnsi="宋体" w:cs="宋体" w:eastAsia="宋体" w:hint="default"/>
          <w:w w:val="5"/>
        </w:rPr>
        <w:t>数</w:t>
      </w:r>
      <w:r>
        <w:rPr>
          <w:rFonts w:ascii="宋体" w:hAnsi="宋体" w:cs="宋体" w:eastAsia="宋体" w:hint="default"/>
          <w:w w:val="5"/>
        </w:rPr>
        <w:t>的</w:t>
      </w:r>
      <w:r>
        <w:rPr>
          <w:rFonts w:ascii="宋体" w:hAnsi="宋体" w:cs="宋体" w:eastAsia="宋体" w:hint="default"/>
          <w:w w:val="5"/>
        </w:rPr>
        <w:t>比</w:t>
      </w:r>
      <w:r>
        <w:rPr>
          <w:rFonts w:ascii="宋体" w:hAnsi="宋体" w:cs="宋体" w:eastAsia="宋体" w:hint="default"/>
          <w:w w:val="5"/>
        </w:rPr>
        <w:t>例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673" w:lineRule="exact"/>
        <w:ind w:left="135" w:right="0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坏</w:t>
      </w:r>
      <w:r>
        <w:rPr>
          <w:rFonts w:ascii="宋体" w:hAnsi="宋体" w:cs="宋体" w:eastAsia="宋体" w:hint="default"/>
          <w:w w:val="5"/>
        </w:rPr>
        <w:t>账</w:t>
      </w:r>
      <w:r>
        <w:rPr>
          <w:rFonts w:ascii="宋体" w:hAnsi="宋体" w:cs="宋体" w:eastAsia="宋体" w:hint="default"/>
          <w:w w:val="5"/>
        </w:rPr>
        <w:t>准</w:t>
      </w:r>
      <w:r>
        <w:rPr>
          <w:rFonts w:ascii="宋体" w:hAnsi="宋体" w:cs="宋体" w:eastAsia="宋体" w:hint="default"/>
          <w:w w:val="5"/>
        </w:rPr>
        <w:t>备期末</w:t>
      </w:r>
      <w:r>
        <w:rPr>
          <w:rFonts w:ascii="宋体" w:hAnsi="宋体" w:cs="宋体" w:eastAsia="宋体" w:hint="default"/>
          <w:w w:val="5"/>
        </w:rPr>
        <w:t>余</w:t>
      </w:r>
      <w:r>
        <w:rPr>
          <w:rFonts w:ascii="宋体" w:hAnsi="宋体" w:cs="宋体" w:eastAsia="宋体" w:hint="default"/>
          <w:w w:val="5"/>
        </w:rPr>
        <w:t>额</w:t>
      </w:r>
      <w:r>
        <w:rPr>
          <w:rFonts w:ascii="宋体" w:hAnsi="宋体" w:cs="宋体" w:eastAsia="宋体" w:hint="default"/>
        </w:rPr>
      </w:r>
    </w:p>
    <w:p>
      <w:pPr>
        <w:spacing w:after="0" w:line="1673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4" w:equalWidth="0">
            <w:col w:w="4524" w:space="401"/>
            <w:col w:w="972" w:space="502"/>
            <w:col w:w="1622" w:space="40"/>
            <w:col w:w="1879"/>
          </w:cols>
        </w:sectPr>
      </w:pPr>
    </w:p>
    <w:p>
      <w:pPr>
        <w:pStyle w:val="BodyText"/>
        <w:spacing w:line="2312" w:lineRule="exact"/>
        <w:ind w:left="541" w:right="-8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8.079975pt;margin-top:40.199986pt;width:120.25pt;height:174.15pt;mso-position-horizontal-relative:page;mso-position-vertical-relative:paragraph;z-index:-946696" type="#_x0000_t202" filled="false" stroked="false">
            <v:textbox inset="0,0,0,0">
              <w:txbxContent>
                <w:p>
                  <w:pPr>
                    <w:pStyle w:val="BodyText"/>
                    <w:spacing w:line="3482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云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9"/>
                    </w:rPr>
                    <w:t>合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72"/>
                      <w:w w:val="7"/>
                    </w:rPr>
                    <w:t>南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  <w:position w:val="-107"/>
                    </w:rPr>
                    <w:t>）</w:t>
                  </w:r>
                  <w:r>
                    <w:rPr>
                      <w:rFonts w:ascii="宋体" w:hAnsi="宋体" w:cs="宋体" w:eastAsia="宋体" w:hint="default"/>
                      <w:spacing w:val="-209"/>
                      <w:w w:val="8"/>
                      <w:position w:val="-107"/>
                    </w:rPr>
                    <w:t>）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  <w:position w:val="-107"/>
                    </w:rPr>
                    <w:t>）</w:t>
                  </w:r>
                  <w:r>
                    <w:rPr>
                      <w:rFonts w:ascii="宋体" w:hAnsi="宋体" w:cs="宋体" w:eastAsia="宋体" w:hint="default"/>
                      <w:spacing w:val="-147"/>
                      <w:w w:val="8"/>
                      <w:position w:val="-107"/>
                    </w:rPr>
                    <w:t>）</w:t>
                  </w:r>
                  <w:r>
                    <w:rPr>
                      <w:rFonts w:ascii="宋体" w:hAnsi="宋体" w:cs="宋体" w:eastAsia="宋体" w:hint="default"/>
                      <w:spacing w:val="-41"/>
                      <w:w w:val="7"/>
                    </w:rPr>
                    <w:t>某</w:t>
                  </w:r>
                  <w:r>
                    <w:rPr>
                      <w:rFonts w:ascii="宋体" w:hAnsi="宋体" w:cs="宋体" w:eastAsia="宋体" w:hint="default"/>
                      <w:spacing w:val="-173"/>
                      <w:w w:val="8"/>
                      <w:position w:val="-107"/>
                    </w:rPr>
                    <w:t>涉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科技有限公</w:t>
                  </w:r>
                  <w:r>
                    <w:rPr>
                      <w:rFonts w:ascii="宋体" w:hAnsi="宋体" w:cs="宋体" w:eastAsia="宋体" w:hint="default"/>
                      <w:spacing w:val="64"/>
                      <w:w w:val="7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非关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联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方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  <w:position w:val="40"/>
        </w:rPr>
        <w:t>退</w:t>
      </w:r>
      <w:r>
        <w:rPr>
          <w:rFonts w:ascii="宋体" w:hAnsi="宋体" w:cs="宋体" w:eastAsia="宋体" w:hint="default"/>
          <w:w w:val="7"/>
        </w:rPr>
        <w:t>煤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税</w:t>
      </w:r>
      <w:r>
        <w:rPr>
          <w:rFonts w:ascii="宋体" w:hAnsi="宋体" w:cs="宋体" w:eastAsia="宋体" w:hint="default"/>
          <w:w w:val="7"/>
        </w:rPr>
        <w:t>气垫</w:t>
      </w:r>
      <w:r>
        <w:rPr>
          <w:rFonts w:ascii="宋体" w:hAnsi="宋体" w:cs="宋体" w:eastAsia="宋体" w:hint="default"/>
          <w:w w:val="7"/>
        </w:rPr>
        <w:t>款</w:t>
      </w:r>
      <w:r>
        <w:rPr>
          <w:rFonts w:ascii="宋体" w:hAnsi="宋体" w:cs="宋体" w:eastAsia="宋体" w:hint="default"/>
          <w:spacing w:val="-596"/>
        </w:rPr>
        <w:t> 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非</w:t>
      </w:r>
      <w:r>
        <w:rPr>
          <w:rFonts w:ascii="宋体" w:hAnsi="宋体" w:cs="宋体" w:eastAsia="宋体" w:hint="default"/>
          <w:w w:val="7"/>
        </w:rPr>
        <w:t>非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关</w:t>
      </w:r>
      <w:r>
        <w:rPr>
          <w:rFonts w:ascii="宋体" w:hAnsi="宋体" w:cs="宋体" w:eastAsia="宋体" w:hint="default"/>
          <w:w w:val="7"/>
        </w:rPr>
        <w:t>关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联</w:t>
      </w:r>
      <w:r>
        <w:rPr>
          <w:rFonts w:ascii="宋体" w:hAnsi="宋体" w:cs="宋体" w:eastAsia="宋体" w:hint="default"/>
          <w:w w:val="7"/>
        </w:rPr>
        <w:t>联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方</w:t>
      </w:r>
      <w:r>
        <w:rPr>
          <w:rFonts w:ascii="宋体" w:hAnsi="宋体" w:cs="宋体" w:eastAsia="宋体" w:hint="default"/>
          <w:spacing w:val="-180"/>
          <w:w w:val="7"/>
        </w:rPr>
        <w:t>方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431" w:lineRule="exact"/>
        <w:ind w:left="680" w:right="-1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09"/>
          <w:w w:val="8"/>
        </w:rPr>
        <w:t>涉</w:t>
      </w:r>
      <w:r>
        <w:rPr>
          <w:rFonts w:ascii="宋体" w:hAnsi="宋体" w:cs="宋体" w:eastAsia="宋体" w:hint="default"/>
          <w:spacing w:val="-214"/>
          <w:w w:val="8"/>
        </w:rPr>
        <w:t>涉</w:t>
      </w:r>
      <w:r>
        <w:rPr>
          <w:rFonts w:ascii="宋体" w:hAnsi="宋体" w:cs="宋体" w:eastAsia="宋体" w:hint="default"/>
          <w:spacing w:val="-8"/>
          <w:w w:val="8"/>
        </w:rPr>
        <w:t>涉</w:t>
      </w:r>
      <w:r>
        <w:rPr>
          <w:rFonts w:ascii="宋体" w:hAnsi="宋体" w:cs="宋体" w:eastAsia="宋体" w:hint="default"/>
          <w:spacing w:val="-214"/>
          <w:w w:val="8"/>
        </w:rPr>
        <w:t>及</w:t>
      </w:r>
      <w:r>
        <w:rPr>
          <w:rFonts w:ascii="宋体" w:hAnsi="宋体" w:cs="宋体" w:eastAsia="宋体" w:hint="default"/>
          <w:spacing w:val="-209"/>
          <w:w w:val="8"/>
        </w:rPr>
        <w:t>及</w:t>
      </w:r>
      <w:r>
        <w:rPr>
          <w:rFonts w:ascii="宋体" w:hAnsi="宋体" w:cs="宋体" w:eastAsia="宋体" w:hint="default"/>
          <w:spacing w:val="-214"/>
          <w:w w:val="8"/>
        </w:rPr>
        <w:t>及</w:t>
      </w:r>
      <w:r>
        <w:rPr>
          <w:rFonts w:ascii="宋体" w:hAnsi="宋体" w:cs="宋体" w:eastAsia="宋体" w:hint="default"/>
          <w:spacing w:val="-8"/>
          <w:w w:val="8"/>
        </w:rPr>
        <w:t>及</w:t>
      </w:r>
      <w:r>
        <w:rPr>
          <w:rFonts w:ascii="宋体" w:hAnsi="宋体" w:cs="宋体" w:eastAsia="宋体" w:hint="default"/>
          <w:spacing w:val="-214"/>
          <w:w w:val="8"/>
        </w:rPr>
        <w:t>政</w:t>
      </w:r>
      <w:r>
        <w:rPr>
          <w:rFonts w:ascii="宋体" w:hAnsi="宋体" w:cs="宋体" w:eastAsia="宋体" w:hint="default"/>
          <w:spacing w:val="-209"/>
          <w:w w:val="8"/>
        </w:rPr>
        <w:t>政</w:t>
      </w:r>
      <w:r>
        <w:rPr>
          <w:rFonts w:ascii="宋体" w:hAnsi="宋体" w:cs="宋体" w:eastAsia="宋体" w:hint="default"/>
          <w:spacing w:val="-214"/>
          <w:w w:val="8"/>
        </w:rPr>
        <w:t>政</w:t>
      </w:r>
      <w:r>
        <w:rPr>
          <w:rFonts w:ascii="宋体" w:hAnsi="宋体" w:cs="宋体" w:eastAsia="宋体" w:hint="default"/>
          <w:spacing w:val="-8"/>
          <w:w w:val="8"/>
        </w:rPr>
        <w:t>政</w:t>
      </w:r>
      <w:r>
        <w:rPr>
          <w:rFonts w:ascii="宋体" w:hAnsi="宋体" w:cs="宋体" w:eastAsia="宋体" w:hint="default"/>
          <w:spacing w:val="-214"/>
          <w:w w:val="8"/>
        </w:rPr>
        <w:t>府</w:t>
      </w:r>
      <w:r>
        <w:rPr>
          <w:rFonts w:ascii="宋体" w:hAnsi="宋体" w:cs="宋体" w:eastAsia="宋体" w:hint="default"/>
          <w:spacing w:val="-209"/>
          <w:w w:val="8"/>
        </w:rPr>
        <w:t>府</w:t>
      </w:r>
      <w:r>
        <w:rPr>
          <w:rFonts w:ascii="宋体" w:hAnsi="宋体" w:cs="宋体" w:eastAsia="宋体" w:hint="default"/>
          <w:spacing w:val="-214"/>
          <w:w w:val="8"/>
        </w:rPr>
        <w:t>府</w:t>
      </w:r>
      <w:r>
        <w:rPr>
          <w:rFonts w:ascii="宋体" w:hAnsi="宋体" w:cs="宋体" w:eastAsia="宋体" w:hint="default"/>
          <w:spacing w:val="-8"/>
          <w:w w:val="8"/>
        </w:rPr>
        <w:t>府</w:t>
      </w:r>
      <w:r>
        <w:rPr>
          <w:rFonts w:ascii="宋体" w:hAnsi="宋体" w:cs="宋体" w:eastAsia="宋体" w:hint="default"/>
          <w:spacing w:val="-214"/>
          <w:w w:val="8"/>
        </w:rPr>
        <w:t>补</w:t>
      </w:r>
      <w:r>
        <w:rPr>
          <w:rFonts w:ascii="宋体" w:hAnsi="宋体" w:cs="宋体" w:eastAsia="宋体" w:hint="default"/>
          <w:spacing w:val="-209"/>
          <w:w w:val="8"/>
        </w:rPr>
        <w:t>补</w:t>
      </w:r>
      <w:r>
        <w:rPr>
          <w:rFonts w:ascii="宋体" w:hAnsi="宋体" w:cs="宋体" w:eastAsia="宋体" w:hint="default"/>
          <w:spacing w:val="-214"/>
          <w:w w:val="8"/>
        </w:rPr>
        <w:t>补</w:t>
      </w:r>
      <w:r>
        <w:rPr>
          <w:rFonts w:ascii="宋体" w:hAnsi="宋体" w:cs="宋体" w:eastAsia="宋体" w:hint="default"/>
          <w:spacing w:val="-8"/>
          <w:w w:val="8"/>
        </w:rPr>
        <w:t>补</w:t>
      </w:r>
      <w:r>
        <w:rPr>
          <w:rFonts w:ascii="宋体" w:hAnsi="宋体" w:cs="宋体" w:eastAsia="宋体" w:hint="default"/>
          <w:spacing w:val="-214"/>
          <w:w w:val="8"/>
        </w:rPr>
        <w:t>助</w:t>
      </w:r>
      <w:r>
        <w:rPr>
          <w:rFonts w:ascii="宋体" w:hAnsi="宋体" w:cs="宋体" w:eastAsia="宋体" w:hint="default"/>
          <w:spacing w:val="-209"/>
          <w:w w:val="8"/>
        </w:rPr>
        <w:t>助</w:t>
      </w:r>
      <w:r>
        <w:rPr>
          <w:rFonts w:ascii="宋体" w:hAnsi="宋体" w:cs="宋体" w:eastAsia="宋体" w:hint="default"/>
          <w:spacing w:val="-214"/>
          <w:w w:val="8"/>
        </w:rPr>
        <w:t>助</w:t>
      </w:r>
      <w:r>
        <w:rPr>
          <w:rFonts w:ascii="宋体" w:hAnsi="宋体" w:cs="宋体" w:eastAsia="宋体" w:hint="default"/>
          <w:spacing w:val="-10"/>
          <w:w w:val="8"/>
        </w:rPr>
        <w:t>助</w:t>
      </w:r>
      <w:r>
        <w:rPr>
          <w:rFonts w:ascii="宋体" w:hAnsi="宋体" w:cs="宋体" w:eastAsia="宋体" w:hint="default"/>
          <w:spacing w:val="-214"/>
          <w:w w:val="8"/>
        </w:rPr>
        <w:t>的</w:t>
      </w:r>
      <w:r>
        <w:rPr>
          <w:rFonts w:ascii="宋体" w:hAnsi="宋体" w:cs="宋体" w:eastAsia="宋体" w:hint="default"/>
          <w:spacing w:val="-209"/>
          <w:w w:val="8"/>
        </w:rPr>
        <w:t>的</w:t>
      </w:r>
      <w:r>
        <w:rPr>
          <w:rFonts w:ascii="宋体" w:hAnsi="宋体" w:cs="宋体" w:eastAsia="宋体" w:hint="default"/>
          <w:spacing w:val="-214"/>
          <w:w w:val="8"/>
        </w:rPr>
        <w:t>的</w:t>
      </w:r>
      <w:r>
        <w:rPr>
          <w:rFonts w:ascii="宋体" w:hAnsi="宋体" w:cs="宋体" w:eastAsia="宋体" w:hint="default"/>
          <w:spacing w:val="-8"/>
          <w:w w:val="8"/>
        </w:rPr>
        <w:t>的</w:t>
      </w:r>
      <w:r>
        <w:rPr>
          <w:rFonts w:ascii="宋体" w:hAnsi="宋体" w:cs="宋体" w:eastAsia="宋体" w:hint="default"/>
          <w:spacing w:val="-214"/>
          <w:w w:val="8"/>
        </w:rPr>
        <w:t>应</w:t>
      </w:r>
      <w:r>
        <w:rPr>
          <w:rFonts w:ascii="宋体" w:hAnsi="宋体" w:cs="宋体" w:eastAsia="宋体" w:hint="default"/>
          <w:spacing w:val="-209"/>
          <w:w w:val="8"/>
        </w:rPr>
        <w:t>应</w:t>
      </w:r>
      <w:r>
        <w:rPr>
          <w:rFonts w:ascii="宋体" w:hAnsi="宋体" w:cs="宋体" w:eastAsia="宋体" w:hint="default"/>
          <w:spacing w:val="-214"/>
          <w:w w:val="8"/>
        </w:rPr>
        <w:t>应</w:t>
      </w:r>
      <w:r>
        <w:rPr>
          <w:rFonts w:ascii="宋体" w:hAnsi="宋体" w:cs="宋体" w:eastAsia="宋体" w:hint="default"/>
          <w:spacing w:val="-8"/>
          <w:w w:val="8"/>
        </w:rPr>
        <w:t>应</w:t>
      </w:r>
      <w:r>
        <w:rPr>
          <w:rFonts w:ascii="宋体" w:hAnsi="宋体" w:cs="宋体" w:eastAsia="宋体" w:hint="default"/>
          <w:spacing w:val="-214"/>
          <w:w w:val="8"/>
        </w:rPr>
        <w:t>收</w:t>
      </w:r>
      <w:r>
        <w:rPr>
          <w:rFonts w:ascii="宋体" w:hAnsi="宋体" w:cs="宋体" w:eastAsia="宋体" w:hint="default"/>
          <w:spacing w:val="-209"/>
          <w:w w:val="8"/>
        </w:rPr>
        <w:t>收</w:t>
      </w:r>
      <w:r>
        <w:rPr>
          <w:rFonts w:ascii="宋体" w:hAnsi="宋体" w:cs="宋体" w:eastAsia="宋体" w:hint="default"/>
          <w:spacing w:val="-214"/>
          <w:w w:val="8"/>
        </w:rPr>
        <w:t>收</w:t>
      </w:r>
      <w:r>
        <w:rPr>
          <w:rFonts w:ascii="宋体" w:hAnsi="宋体" w:cs="宋体" w:eastAsia="宋体" w:hint="default"/>
          <w:spacing w:val="-10"/>
          <w:w w:val="8"/>
        </w:rPr>
        <w:t>收</w:t>
      </w:r>
      <w:r>
        <w:rPr>
          <w:rFonts w:ascii="宋体" w:hAnsi="宋体" w:cs="宋体" w:eastAsia="宋体" w:hint="default"/>
          <w:spacing w:val="-214"/>
          <w:w w:val="8"/>
        </w:rPr>
        <w:t>款</w:t>
      </w:r>
      <w:r>
        <w:rPr>
          <w:rFonts w:ascii="宋体" w:hAnsi="宋体" w:cs="宋体" w:eastAsia="宋体" w:hint="default"/>
          <w:spacing w:val="-209"/>
          <w:w w:val="8"/>
        </w:rPr>
        <w:t>款</w:t>
      </w:r>
      <w:r>
        <w:rPr>
          <w:rFonts w:ascii="宋体" w:hAnsi="宋体" w:cs="宋体" w:eastAsia="宋体" w:hint="default"/>
          <w:spacing w:val="-214"/>
          <w:w w:val="8"/>
        </w:rPr>
        <w:t>款</w:t>
      </w:r>
      <w:r>
        <w:rPr>
          <w:rFonts w:ascii="宋体" w:hAnsi="宋体" w:cs="宋体" w:eastAsia="宋体" w:hint="default"/>
          <w:spacing w:val="-8"/>
          <w:w w:val="8"/>
        </w:rPr>
        <w:t>款</w:t>
      </w:r>
      <w:r>
        <w:rPr>
          <w:rFonts w:ascii="宋体" w:hAnsi="宋体" w:cs="宋体" w:eastAsia="宋体" w:hint="default"/>
          <w:spacing w:val="-214"/>
          <w:w w:val="8"/>
        </w:rPr>
        <w:t>项</w:t>
      </w:r>
      <w:r>
        <w:rPr>
          <w:rFonts w:ascii="宋体" w:hAnsi="宋体" w:cs="宋体" w:eastAsia="宋体" w:hint="default"/>
          <w:spacing w:val="-209"/>
          <w:w w:val="8"/>
        </w:rPr>
        <w:t>项</w:t>
      </w:r>
      <w:r>
        <w:rPr>
          <w:rFonts w:ascii="宋体" w:hAnsi="宋体" w:cs="宋体" w:eastAsia="宋体" w:hint="default"/>
          <w:spacing w:val="-214"/>
          <w:w w:val="8"/>
        </w:rPr>
        <w:t>项</w:t>
      </w:r>
      <w:r>
        <w:rPr>
          <w:rFonts w:ascii="宋体" w:hAnsi="宋体" w:cs="宋体" w:eastAsia="宋体" w:hint="default"/>
          <w:w w:val="8"/>
        </w:rPr>
        <w:t>项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881" w:lineRule="exact"/>
        <w:ind w:left="181" w:right="-2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  <w:position w:val="40"/>
        </w:rPr>
        <w:t>年</w:t>
      </w:r>
      <w:r>
        <w:rPr>
          <w:rFonts w:ascii="宋体" w:hAnsi="宋体" w:cs="宋体" w:eastAsia="宋体" w:hint="default"/>
          <w:spacing w:val="-180"/>
          <w:w w:val="7"/>
        </w:rPr>
        <w:t>年</w:t>
      </w:r>
      <w:r>
        <w:rPr>
          <w:rFonts w:ascii="宋体" w:hAnsi="宋体" w:cs="宋体" w:eastAsia="宋体" w:hint="default"/>
          <w:w w:val="7"/>
          <w:position w:val="-39"/>
        </w:rPr>
        <w:t>年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以</w:t>
      </w:r>
      <w:r>
        <w:rPr>
          <w:rFonts w:ascii="宋体" w:hAnsi="宋体" w:cs="宋体" w:eastAsia="宋体" w:hint="default"/>
          <w:w w:val="7"/>
        </w:rPr>
        <w:t>以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内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内</w:t>
      </w:r>
      <w:r>
        <w:rPr>
          <w:rFonts w:ascii="宋体" w:hAnsi="宋体" w:cs="宋体" w:eastAsia="宋体" w:hint="default"/>
          <w:w w:val="7"/>
        </w:rPr>
        <w:t>内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97" w:lineRule="exact" w:before="1881"/>
        <w:ind w:left="181" w:right="-19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</w:rPr>
        <w:t>单位</w:t>
      </w:r>
      <w:r>
        <w:rPr>
          <w:rFonts w:ascii="宋体" w:hAnsi="宋体" w:cs="宋体" w:eastAsia="宋体" w:hint="default"/>
          <w:spacing w:val="91"/>
          <w:w w:val="7"/>
        </w:rPr>
        <w:t>：</w:t>
      </w:r>
      <w:r>
        <w:rPr>
          <w:rFonts w:ascii="宋体" w:hAnsi="宋体" w:cs="宋体" w:eastAsia="宋体" w:hint="default"/>
          <w:w w:val="7"/>
        </w:rPr>
        <w:t>元</w:t>
      </w:r>
      <w:r>
        <w:rPr>
          <w:rFonts w:ascii="宋体" w:hAnsi="宋体" w:cs="宋体" w:eastAsia="宋体" w:hint="default"/>
        </w:rPr>
      </w:r>
    </w:p>
    <w:p>
      <w:pPr>
        <w:spacing w:after="0" w:line="197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3" w:equalWidth="0">
            <w:col w:w="3007" w:space="1918"/>
            <w:col w:w="722" w:space="3152"/>
            <w:col w:w="1141"/>
          </w:cols>
        </w:sectPr>
      </w:pPr>
    </w:p>
    <w:p>
      <w:pPr>
        <w:pStyle w:val="BodyText"/>
        <w:spacing w:line="1286" w:lineRule="exact"/>
        <w:ind w:left="152" w:right="-1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14"/>
          <w:w w:val="8"/>
        </w:rPr>
        <w:t>（</w:t>
      </w:r>
      <w:r>
        <w:rPr>
          <w:rFonts w:ascii="宋体" w:hAnsi="宋体" w:cs="宋体" w:eastAsia="宋体" w:hint="default"/>
          <w:spacing w:val="-209"/>
          <w:w w:val="8"/>
        </w:rPr>
        <w:t>（</w:t>
      </w:r>
      <w:r>
        <w:rPr>
          <w:rFonts w:ascii="宋体" w:hAnsi="宋体" w:cs="宋体" w:eastAsia="宋体" w:hint="default"/>
          <w:spacing w:val="-214"/>
          <w:w w:val="8"/>
        </w:rPr>
        <w:t>（</w:t>
      </w:r>
      <w:r>
        <w:rPr>
          <w:rFonts w:ascii="宋体" w:hAnsi="宋体" w:cs="宋体" w:eastAsia="宋体" w:hint="default"/>
          <w:w w:val="8"/>
        </w:rPr>
        <w:t>（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960" w:lineRule="exact" w:before="325"/>
        <w:ind w:left="130" w:right="-2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  <w:position w:val="-55"/>
        </w:rPr>
        <w:t>退</w:t>
      </w:r>
      <w:r>
        <w:rPr>
          <w:rFonts w:ascii="宋体" w:hAnsi="宋体" w:cs="宋体" w:eastAsia="宋体" w:hint="default"/>
          <w:spacing w:val="-96"/>
          <w:w w:val="7"/>
          <w:position w:val="-55"/>
        </w:rPr>
        <w:t>税</w:t>
      </w:r>
      <w:r>
        <w:rPr>
          <w:rFonts w:ascii="宋体" w:hAnsi="宋体" w:cs="宋体" w:eastAsia="宋体" w:hint="default"/>
          <w:w w:val="7"/>
        </w:rPr>
        <w:t>单位</w:t>
      </w:r>
      <w:r>
        <w:rPr>
          <w:rFonts w:ascii="宋体" w:hAnsi="宋体" w:cs="宋体" w:eastAsia="宋体" w:hint="default"/>
          <w:w w:val="7"/>
        </w:rPr>
        <w:t>名称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120" w:lineRule="exact" w:before="165"/>
        <w:ind w:left="152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  <w:position w:val="-55"/>
        </w:rPr>
        <w:t>出</w:t>
      </w:r>
      <w:r>
        <w:rPr>
          <w:rFonts w:ascii="宋体" w:hAnsi="宋体" w:cs="宋体" w:eastAsia="宋体" w:hint="default"/>
          <w:spacing w:val="-176"/>
          <w:w w:val="7"/>
          <w:position w:val="-55"/>
        </w:rPr>
        <w:t>口</w:t>
      </w:r>
      <w:r>
        <w:rPr>
          <w:rFonts w:ascii="宋体" w:hAnsi="宋体" w:cs="宋体" w:eastAsia="宋体" w:hint="default"/>
          <w:spacing w:val="-5"/>
          <w:w w:val="7"/>
        </w:rPr>
        <w:t>政</w:t>
      </w:r>
      <w:r>
        <w:rPr>
          <w:rFonts w:ascii="宋体" w:hAnsi="宋体" w:cs="宋体" w:eastAsia="宋体" w:hint="default"/>
          <w:spacing w:val="-176"/>
          <w:w w:val="7"/>
          <w:position w:val="-55"/>
        </w:rPr>
        <w:t>退</w:t>
      </w:r>
      <w:r>
        <w:rPr>
          <w:rFonts w:ascii="宋体" w:hAnsi="宋体" w:cs="宋体" w:eastAsia="宋体" w:hint="default"/>
          <w:spacing w:val="-5"/>
          <w:w w:val="7"/>
        </w:rPr>
        <w:t>府</w:t>
      </w:r>
      <w:r>
        <w:rPr>
          <w:rFonts w:ascii="宋体" w:hAnsi="宋体" w:cs="宋体" w:eastAsia="宋体" w:hint="default"/>
          <w:spacing w:val="-176"/>
          <w:w w:val="7"/>
          <w:position w:val="-55"/>
        </w:rPr>
        <w:t>税</w:t>
      </w:r>
      <w:r>
        <w:rPr>
          <w:rFonts w:ascii="宋体" w:hAnsi="宋体" w:cs="宋体" w:eastAsia="宋体" w:hint="default"/>
          <w:w w:val="7"/>
        </w:rPr>
        <w:t>补助</w:t>
      </w:r>
      <w:r>
        <w:rPr>
          <w:rFonts w:ascii="宋体" w:hAnsi="宋体" w:cs="宋体" w:eastAsia="宋体" w:hint="default"/>
          <w:w w:val="7"/>
        </w:rPr>
        <w:t>项目名称</w:t>
      </w:r>
      <w:r>
        <w:rPr>
          <w:rFonts w:ascii="宋体" w:hAnsi="宋体" w:cs="宋体" w:eastAsia="宋体" w:hint="default"/>
          <w:spacing w:val="-416"/>
        </w:rPr>
        <w:t> </w:t>
      </w:r>
      <w:r>
        <w:rPr>
          <w:rFonts w:ascii="宋体" w:hAnsi="宋体" w:cs="宋体" w:eastAsia="宋体" w:hint="default"/>
          <w:w w:val="7"/>
        </w:rPr>
        <w:t>期末</w:t>
      </w:r>
      <w:r>
        <w:rPr>
          <w:rFonts w:ascii="宋体" w:hAnsi="宋体" w:cs="宋体" w:eastAsia="宋体" w:hint="default"/>
          <w:w w:val="7"/>
        </w:rPr>
        <w:t>余</w:t>
      </w:r>
      <w:r>
        <w:rPr>
          <w:rFonts w:ascii="宋体" w:hAnsi="宋体" w:cs="宋体" w:eastAsia="宋体" w:hint="default"/>
          <w:w w:val="7"/>
        </w:rPr>
        <w:t>额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  <w:w w:val="7"/>
        </w:rPr>
        <w:t>期末</w:t>
      </w:r>
      <w:r>
        <w:rPr>
          <w:rFonts w:ascii="宋体" w:hAnsi="宋体" w:cs="宋体" w:eastAsia="宋体" w:hint="default"/>
          <w:w w:val="7"/>
        </w:rPr>
        <w:t>账</w:t>
      </w:r>
      <w:r>
        <w:rPr>
          <w:rFonts w:ascii="宋体" w:hAnsi="宋体" w:cs="宋体" w:eastAsia="宋体" w:hint="default"/>
          <w:w w:val="7"/>
        </w:rPr>
        <w:t>龄</w:t>
      </w:r>
      <w:r>
        <w:rPr>
          <w:rFonts w:ascii="宋体" w:hAnsi="宋体" w:cs="宋体" w:eastAsia="宋体" w:hint="default"/>
          <w:spacing w:val="-555"/>
        </w:rPr>
        <w:t> </w:t>
      </w:r>
      <w:r>
        <w:rPr>
          <w:rFonts w:ascii="宋体" w:hAnsi="宋体" w:cs="宋体" w:eastAsia="宋体" w:hint="default"/>
          <w:w w:val="7"/>
          <w:position w:val="16"/>
        </w:rPr>
        <w:t>预</w:t>
      </w:r>
      <w:r>
        <w:rPr>
          <w:rFonts w:ascii="宋体" w:hAnsi="宋体" w:cs="宋体" w:eastAsia="宋体" w:hint="default"/>
          <w:w w:val="7"/>
          <w:position w:val="16"/>
        </w:rPr>
        <w:t>计</w:t>
      </w:r>
      <w:r>
        <w:rPr>
          <w:rFonts w:ascii="宋体" w:hAnsi="宋体" w:cs="宋体" w:eastAsia="宋体" w:hint="default"/>
          <w:w w:val="7"/>
          <w:position w:val="16"/>
        </w:rPr>
        <w:t>收</w:t>
      </w:r>
      <w:r>
        <w:rPr>
          <w:rFonts w:ascii="宋体" w:hAnsi="宋体" w:cs="宋体" w:eastAsia="宋体" w:hint="default"/>
          <w:spacing w:val="-89"/>
          <w:w w:val="7"/>
          <w:position w:val="16"/>
        </w:rPr>
        <w:t>取</w:t>
      </w:r>
      <w:r>
        <w:rPr>
          <w:rFonts w:ascii="宋体" w:hAnsi="宋体" w:cs="宋体" w:eastAsia="宋体" w:hint="default"/>
          <w:spacing w:val="-92"/>
          <w:w w:val="7"/>
          <w:position w:val="-14"/>
        </w:rPr>
        <w:t>及</w:t>
      </w:r>
      <w:r>
        <w:rPr>
          <w:rFonts w:ascii="宋体" w:hAnsi="宋体" w:cs="宋体" w:eastAsia="宋体" w:hint="default"/>
          <w:spacing w:val="-89"/>
          <w:w w:val="7"/>
          <w:position w:val="16"/>
        </w:rPr>
        <w:t>的</w:t>
      </w:r>
      <w:r>
        <w:rPr>
          <w:rFonts w:ascii="宋体" w:hAnsi="宋体" w:cs="宋体" w:eastAsia="宋体" w:hint="default"/>
          <w:spacing w:val="-92"/>
          <w:w w:val="7"/>
          <w:position w:val="-14"/>
        </w:rPr>
        <w:t>依</w:t>
      </w:r>
      <w:r>
        <w:rPr>
          <w:rFonts w:ascii="宋体" w:hAnsi="宋体" w:cs="宋体" w:eastAsia="宋体" w:hint="default"/>
          <w:spacing w:val="-89"/>
          <w:w w:val="7"/>
          <w:position w:val="16"/>
        </w:rPr>
        <w:t>时</w:t>
      </w:r>
      <w:r>
        <w:rPr>
          <w:rFonts w:ascii="宋体" w:hAnsi="宋体" w:cs="宋体" w:eastAsia="宋体" w:hint="default"/>
          <w:spacing w:val="-92"/>
          <w:w w:val="7"/>
          <w:position w:val="-14"/>
        </w:rPr>
        <w:t>据</w:t>
      </w:r>
      <w:r>
        <w:rPr>
          <w:rFonts w:ascii="宋体" w:hAnsi="宋体" w:cs="宋体" w:eastAsia="宋体" w:hint="default"/>
          <w:w w:val="7"/>
          <w:position w:val="16"/>
        </w:rPr>
        <w:t>间</w:t>
      </w:r>
      <w:r>
        <w:rPr>
          <w:rFonts w:ascii="宋体" w:hAnsi="宋体" w:cs="宋体" w:eastAsia="宋体" w:hint="default"/>
          <w:w w:val="7"/>
          <w:position w:val="16"/>
        </w:rPr>
        <w:t>、</w:t>
      </w:r>
      <w:r>
        <w:rPr>
          <w:rFonts w:ascii="宋体" w:hAnsi="宋体" w:cs="宋体" w:eastAsia="宋体" w:hint="default"/>
          <w:w w:val="7"/>
          <w:position w:val="16"/>
        </w:rPr>
        <w:t>金额</w:t>
      </w:r>
      <w:r>
        <w:rPr>
          <w:rFonts w:ascii="宋体" w:hAnsi="宋体" w:cs="宋体" w:eastAsia="宋体" w:hint="default"/>
        </w:rPr>
      </w:r>
    </w:p>
    <w:p>
      <w:pPr>
        <w:spacing w:after="0" w:line="1120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3" w:equalWidth="0">
            <w:col w:w="372" w:space="40"/>
            <w:col w:w="1115" w:space="528"/>
            <w:col w:w="7885"/>
          </w:cols>
        </w:sectPr>
      </w:pPr>
    </w:p>
    <w:p>
      <w:pPr>
        <w:pStyle w:val="BodyText"/>
        <w:spacing w:line="3137" w:lineRule="exact"/>
        <w:ind w:left="181" w:right="-20"/>
        <w:jc w:val="left"/>
        <w:rPr>
          <w:rFonts w:ascii="Times New Roman" w:hAnsi="Times New Roman" w:cs="Times New Roman" w:eastAsia="Times New Roman" w:hint="default"/>
          <w:sz w:val="21"/>
          <w:szCs w:val="21"/>
        </w:rPr>
      </w:pPr>
      <w:r>
        <w:rPr/>
        <w:pict>
          <v:shape style="position:absolute;margin-left:56.399998pt;margin-top:411.719604pt;width:479.2pt;height:172.35pt;mso-position-horizontal-relative:page;mso-position-vertical-relative:page;z-index:3649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85"/>
                    <w:gridCol w:w="1550"/>
                    <w:gridCol w:w="1553"/>
                    <w:gridCol w:w="1550"/>
                    <w:gridCol w:w="1615"/>
                    <w:gridCol w:w="1615"/>
                  </w:tblGrid>
                  <w:tr>
                    <w:trPr>
                      <w:trHeight w:val="713" w:hRule="exact"/>
                    </w:trPr>
                    <w:tc>
                      <w:tcPr>
                        <w:tcW w:w="16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5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5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5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6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6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16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31,720,848.80</w:t>
                        </w:r>
                      </w:p>
                    </w:tc>
                    <w:tc>
                      <w:tcPr>
                        <w:tcW w:w="15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0-2</w:t>
                        </w:r>
                      </w:p>
                    </w:tc>
                    <w:tc>
                      <w:tcPr>
                        <w:tcW w:w="16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75.11%</w:t>
                        </w:r>
                      </w:p>
                    </w:tc>
                    <w:tc>
                      <w:tcPr>
                        <w:tcW w:w="16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13" w:hRule="exact"/>
                    </w:trPr>
                    <w:tc>
                      <w:tcPr>
                        <w:tcW w:w="16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5,450,806.30</w:t>
                        </w:r>
                      </w:p>
                    </w:tc>
                    <w:tc>
                      <w:tcPr>
                        <w:tcW w:w="15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6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12.91%</w:t>
                        </w:r>
                      </w:p>
                    </w:tc>
                    <w:tc>
                      <w:tcPr>
                        <w:tcW w:w="16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16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3,679,221.68</w:t>
                        </w:r>
                      </w:p>
                    </w:tc>
                    <w:tc>
                      <w:tcPr>
                        <w:tcW w:w="15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6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8.71%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6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16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670,080.33</w:t>
                        </w:r>
                      </w:p>
                    </w:tc>
                    <w:tc>
                      <w:tcPr>
                        <w:tcW w:w="15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6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1.59%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6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16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331,315.50</w:t>
                        </w:r>
                      </w:p>
                    </w:tc>
                    <w:tc>
                      <w:tcPr>
                        <w:tcW w:w="15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6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0.78%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6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16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5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--</w:t>
                        </w:r>
                      </w:p>
                    </w:tc>
                    <w:tc>
                      <w:tcPr>
                        <w:tcW w:w="15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41,852,272.61</w:t>
                        </w:r>
                      </w:p>
                    </w:tc>
                    <w:tc>
                      <w:tcPr>
                        <w:tcW w:w="15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--</w:t>
                        </w:r>
                      </w:p>
                    </w:tc>
                    <w:tc>
                      <w:tcPr>
                        <w:tcW w:w="16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99.10%</w:t>
                        </w:r>
                      </w:p>
                    </w:tc>
                    <w:tc>
                      <w:tcPr>
                        <w:tcW w:w="16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/>
        <w:pict>
          <v:shape style="position:absolute;margin-left:56.399998pt;margin-top:647.399597pt;width:479.2pt;height:76.350pt;mso-position-horizontal-relative:page;mso-position-vertical-relative:page;z-index:3652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026"/>
                    <w:gridCol w:w="1865"/>
                    <w:gridCol w:w="1867"/>
                    <w:gridCol w:w="1867"/>
                    <w:gridCol w:w="1944"/>
                  </w:tblGrid>
                  <w:tr>
                    <w:trPr>
                      <w:trHeight w:val="713" w:hRule="exact"/>
                    </w:trPr>
                    <w:tc>
                      <w:tcPr>
                        <w:tcW w:w="202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8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8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8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94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02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3,679,221.68</w:t>
                        </w:r>
                      </w:p>
                    </w:tc>
                    <w:tc>
                      <w:tcPr>
                        <w:tcW w:w="18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4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2015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02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8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--</w:t>
                        </w:r>
                      </w:p>
                    </w:tc>
                    <w:tc>
                      <w:tcPr>
                        <w:tcW w:w="18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3,679,221.68</w:t>
                        </w:r>
                      </w:p>
                    </w:tc>
                    <w:tc>
                      <w:tcPr>
                        <w:tcW w:w="18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--</w:t>
                        </w:r>
                      </w:p>
                    </w:tc>
                    <w:tc>
                      <w:tcPr>
                        <w:tcW w:w="194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--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</w:rPr>
        <w:t>出</w:t>
      </w:r>
      <w:r>
        <w:rPr>
          <w:rFonts w:ascii="宋体" w:hAnsi="宋体" w:cs="宋体" w:eastAsia="宋体" w:hint="default"/>
          <w:w w:val="7"/>
          <w:position w:val="-39"/>
        </w:rPr>
        <w:t>合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计</w:t>
      </w:r>
      <w:r>
        <w:rPr>
          <w:rFonts w:ascii="宋体" w:hAnsi="宋体" w:cs="宋体" w:eastAsia="宋体" w:hint="default"/>
          <w:spacing w:val="-176"/>
          <w:w w:val="7"/>
        </w:rPr>
        <w:t>口</w:t>
      </w:r>
      <w:r>
        <w:rPr>
          <w:rFonts w:ascii="Times New Roman" w:hAnsi="Times New Roman" w:cs="Times New Roman" w:eastAsia="Times New Roman" w:hint="default"/>
          <w:b/>
          <w:bCs/>
          <w:w w:val="100"/>
          <w:position w:val="172"/>
          <w:sz w:val="21"/>
          <w:szCs w:val="21"/>
        </w:rPr>
        <w:t>5</w:t>
      </w:r>
      <w:r>
        <w:rPr>
          <w:rFonts w:ascii="Times New Roman" w:hAnsi="Times New Roman" w:cs="Times New Roman" w:eastAsia="Times New Roman" w:hint="default"/>
          <w:w w:val="100"/>
          <w:sz w:val="21"/>
          <w:szCs w:val="21"/>
        </w:rPr>
      </w:r>
    </w:p>
    <w:p>
      <w:pPr>
        <w:pStyle w:val="BodyText"/>
        <w:spacing w:line="2737" w:lineRule="exact"/>
        <w:ind w:left="181" w:right="0"/>
        <w:jc w:val="left"/>
        <w:rPr>
          <w:rFonts w:ascii="宋体" w:hAnsi="宋体" w:cs="宋体" w:eastAsia="宋体" w:hint="default"/>
        </w:rPr>
      </w:pPr>
      <w:r>
        <w:rPr>
          <w:w w:val="15"/>
        </w:rPr>
        <w:br w:type="column"/>
      </w:r>
      <w:r>
        <w:rPr>
          <w:rFonts w:ascii="宋体" w:hAnsi="宋体" w:cs="宋体" w:eastAsia="宋体" w:hint="default"/>
          <w:w w:val="15"/>
        </w:rPr>
        <w:t>一</w:t>
      </w:r>
      <w:r>
        <w:rPr>
          <w:rFonts w:ascii="宋体" w:hAnsi="宋体" w:cs="宋体" w:eastAsia="宋体" w:hint="default"/>
          <w:w w:val="15"/>
        </w:rPr>
        <w:t>年以内  </w:t>
      </w:r>
      <w:r>
        <w:rPr>
          <w:rFonts w:ascii="宋体" w:hAnsi="宋体" w:cs="宋体" w:eastAsia="宋体" w:hint="default"/>
          <w:spacing w:val="115"/>
          <w:w w:val="15"/>
        </w:rPr>
        <w:t> </w:t>
      </w:r>
      <w:r>
        <w:rPr>
          <w:rFonts w:ascii="宋体" w:hAnsi="宋体" w:cs="宋体" w:eastAsia="宋体" w:hint="default"/>
          <w:w w:val="15"/>
        </w:rPr>
        <w:t>年</w:t>
      </w:r>
      <w:r>
        <w:rPr>
          <w:rFonts w:ascii="宋体" w:hAnsi="宋体" w:cs="宋体" w:eastAsia="宋体" w:hint="default"/>
        </w:rPr>
      </w:r>
    </w:p>
    <w:p>
      <w:pPr>
        <w:spacing w:after="0" w:line="2737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2" w:equalWidth="0">
            <w:col w:w="542" w:space="5215"/>
            <w:col w:w="4183"/>
          </w:cols>
        </w:sectPr>
      </w:pPr>
    </w:p>
    <w:p>
      <w:pPr>
        <w:pStyle w:val="BodyText"/>
        <w:spacing w:line="274" w:lineRule="exact"/>
        <w:ind w:left="258" w:right="-1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14"/>
          <w:w w:val="8"/>
        </w:rPr>
        <w:t>、</w:t>
      </w:r>
      <w:r>
        <w:rPr>
          <w:rFonts w:ascii="宋体" w:hAnsi="宋体" w:cs="宋体" w:eastAsia="宋体" w:hint="default"/>
          <w:spacing w:val="-209"/>
          <w:w w:val="8"/>
        </w:rPr>
        <w:t>、</w:t>
      </w:r>
      <w:r>
        <w:rPr>
          <w:rFonts w:ascii="宋体" w:hAnsi="宋体" w:cs="宋体" w:eastAsia="宋体" w:hint="default"/>
          <w:spacing w:val="-214"/>
          <w:w w:val="8"/>
        </w:rPr>
        <w:t>、</w:t>
      </w:r>
      <w:r>
        <w:rPr>
          <w:rFonts w:ascii="宋体" w:hAnsi="宋体" w:cs="宋体" w:eastAsia="宋体" w:hint="default"/>
          <w:spacing w:val="-8"/>
          <w:w w:val="8"/>
        </w:rPr>
        <w:t>、</w:t>
      </w:r>
      <w:r>
        <w:rPr>
          <w:rFonts w:ascii="宋体" w:hAnsi="宋体" w:cs="宋体" w:eastAsia="宋体" w:hint="default"/>
          <w:spacing w:val="-214"/>
          <w:w w:val="8"/>
        </w:rPr>
        <w:t>长</w:t>
      </w:r>
      <w:r>
        <w:rPr>
          <w:rFonts w:ascii="宋体" w:hAnsi="宋体" w:cs="宋体" w:eastAsia="宋体" w:hint="default"/>
          <w:spacing w:val="-209"/>
          <w:w w:val="8"/>
        </w:rPr>
        <w:t>长</w:t>
      </w:r>
      <w:r>
        <w:rPr>
          <w:rFonts w:ascii="宋体" w:hAnsi="宋体" w:cs="宋体" w:eastAsia="宋体" w:hint="default"/>
          <w:spacing w:val="-214"/>
          <w:w w:val="8"/>
        </w:rPr>
        <w:t>长</w:t>
      </w:r>
      <w:r>
        <w:rPr>
          <w:rFonts w:ascii="宋体" w:hAnsi="宋体" w:cs="宋体" w:eastAsia="宋体" w:hint="default"/>
          <w:spacing w:val="-8"/>
          <w:w w:val="8"/>
        </w:rPr>
        <w:t>长</w:t>
      </w:r>
      <w:r>
        <w:rPr>
          <w:rFonts w:ascii="宋体" w:hAnsi="宋体" w:cs="宋体" w:eastAsia="宋体" w:hint="default"/>
          <w:spacing w:val="-214"/>
          <w:w w:val="8"/>
        </w:rPr>
        <w:t>期</w:t>
      </w:r>
      <w:r>
        <w:rPr>
          <w:rFonts w:ascii="宋体" w:hAnsi="宋体" w:cs="宋体" w:eastAsia="宋体" w:hint="default"/>
          <w:spacing w:val="-209"/>
          <w:w w:val="8"/>
        </w:rPr>
        <w:t>期</w:t>
      </w:r>
      <w:r>
        <w:rPr>
          <w:rFonts w:ascii="宋体" w:hAnsi="宋体" w:cs="宋体" w:eastAsia="宋体" w:hint="default"/>
          <w:spacing w:val="-214"/>
          <w:w w:val="8"/>
        </w:rPr>
        <w:t>期</w:t>
      </w:r>
      <w:r>
        <w:rPr>
          <w:rFonts w:ascii="宋体" w:hAnsi="宋体" w:cs="宋体" w:eastAsia="宋体" w:hint="default"/>
          <w:spacing w:val="-8"/>
          <w:w w:val="8"/>
        </w:rPr>
        <w:t>期</w:t>
      </w:r>
      <w:r>
        <w:rPr>
          <w:rFonts w:ascii="宋体" w:hAnsi="宋体" w:cs="宋体" w:eastAsia="宋体" w:hint="default"/>
          <w:spacing w:val="-214"/>
          <w:w w:val="8"/>
        </w:rPr>
        <w:t>股</w:t>
      </w:r>
      <w:r>
        <w:rPr>
          <w:rFonts w:ascii="宋体" w:hAnsi="宋体" w:cs="宋体" w:eastAsia="宋体" w:hint="default"/>
          <w:spacing w:val="-209"/>
          <w:w w:val="8"/>
        </w:rPr>
        <w:t>股</w:t>
      </w:r>
      <w:r>
        <w:rPr>
          <w:rFonts w:ascii="宋体" w:hAnsi="宋体" w:cs="宋体" w:eastAsia="宋体" w:hint="default"/>
          <w:spacing w:val="-214"/>
          <w:w w:val="8"/>
        </w:rPr>
        <w:t>股</w:t>
      </w:r>
      <w:r>
        <w:rPr>
          <w:rFonts w:ascii="宋体" w:hAnsi="宋体" w:cs="宋体" w:eastAsia="宋体" w:hint="default"/>
          <w:spacing w:val="-8"/>
          <w:w w:val="8"/>
        </w:rPr>
        <w:t>股</w:t>
      </w:r>
      <w:r>
        <w:rPr>
          <w:rFonts w:ascii="宋体" w:hAnsi="宋体" w:cs="宋体" w:eastAsia="宋体" w:hint="default"/>
          <w:spacing w:val="-214"/>
          <w:w w:val="8"/>
        </w:rPr>
        <w:t>权</w:t>
      </w:r>
      <w:r>
        <w:rPr>
          <w:rFonts w:ascii="宋体" w:hAnsi="宋体" w:cs="宋体" w:eastAsia="宋体" w:hint="default"/>
          <w:spacing w:val="-209"/>
          <w:w w:val="8"/>
        </w:rPr>
        <w:t>权</w:t>
      </w:r>
      <w:r>
        <w:rPr>
          <w:rFonts w:ascii="宋体" w:hAnsi="宋体" w:cs="宋体" w:eastAsia="宋体" w:hint="default"/>
          <w:spacing w:val="-214"/>
          <w:w w:val="8"/>
        </w:rPr>
        <w:t>权</w:t>
      </w:r>
      <w:r>
        <w:rPr>
          <w:rFonts w:ascii="宋体" w:hAnsi="宋体" w:cs="宋体" w:eastAsia="宋体" w:hint="default"/>
          <w:spacing w:val="-8"/>
          <w:w w:val="8"/>
        </w:rPr>
        <w:t>权</w:t>
      </w:r>
      <w:r>
        <w:rPr>
          <w:rFonts w:ascii="宋体" w:hAnsi="宋体" w:cs="宋体" w:eastAsia="宋体" w:hint="default"/>
          <w:spacing w:val="-214"/>
          <w:w w:val="8"/>
        </w:rPr>
        <w:t>投</w:t>
      </w:r>
      <w:r>
        <w:rPr>
          <w:rFonts w:ascii="宋体" w:hAnsi="宋体" w:cs="宋体" w:eastAsia="宋体" w:hint="default"/>
          <w:spacing w:val="-209"/>
          <w:w w:val="8"/>
        </w:rPr>
        <w:t>投</w:t>
      </w:r>
      <w:r>
        <w:rPr>
          <w:rFonts w:ascii="宋体" w:hAnsi="宋体" w:cs="宋体" w:eastAsia="宋体" w:hint="default"/>
          <w:spacing w:val="-214"/>
          <w:w w:val="8"/>
        </w:rPr>
        <w:t>投</w:t>
      </w:r>
      <w:r>
        <w:rPr>
          <w:rFonts w:ascii="宋体" w:hAnsi="宋体" w:cs="宋体" w:eastAsia="宋体" w:hint="default"/>
          <w:spacing w:val="-8"/>
          <w:w w:val="8"/>
        </w:rPr>
        <w:t>投</w:t>
      </w:r>
      <w:r>
        <w:rPr>
          <w:rFonts w:ascii="宋体" w:hAnsi="宋体" w:cs="宋体" w:eastAsia="宋体" w:hint="default"/>
          <w:spacing w:val="-214"/>
          <w:w w:val="8"/>
        </w:rPr>
        <w:t>资</w:t>
      </w:r>
      <w:r>
        <w:rPr>
          <w:rFonts w:ascii="宋体" w:hAnsi="宋体" w:cs="宋体" w:eastAsia="宋体" w:hint="default"/>
          <w:spacing w:val="-209"/>
          <w:w w:val="8"/>
        </w:rPr>
        <w:t>资</w:t>
      </w:r>
      <w:r>
        <w:rPr>
          <w:rFonts w:ascii="宋体" w:hAnsi="宋体" w:cs="宋体" w:eastAsia="宋体" w:hint="default"/>
          <w:spacing w:val="-214"/>
          <w:w w:val="8"/>
        </w:rPr>
        <w:t>资</w:t>
      </w:r>
      <w:r>
        <w:rPr>
          <w:rFonts w:ascii="宋体" w:hAnsi="宋体" w:cs="宋体" w:eastAsia="宋体" w:hint="default"/>
          <w:w w:val="8"/>
        </w:rPr>
        <w:t>资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20"/>
          <w:szCs w:val="20"/>
        </w:rPr>
      </w:pPr>
      <w:r>
        <w:rPr/>
        <w:br w:type="column"/>
      </w:r>
      <w:r>
        <w:rPr>
          <w:rFonts w:ascii="宋体"/>
          <w:sz w:val="20"/>
        </w:rPr>
      </w:r>
    </w:p>
    <w:p>
      <w:pPr>
        <w:spacing w:line="590" w:lineRule="exact" w:before="0"/>
        <w:ind w:left="258" w:right="-1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2014</w:t>
      </w:r>
    </w:p>
    <w:p>
      <w:pPr>
        <w:pStyle w:val="BodyText"/>
        <w:spacing w:line="274" w:lineRule="exact"/>
        <w:ind w:left="258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</w:rPr>
        <w:t>单位</w:t>
      </w:r>
      <w:r>
        <w:rPr>
          <w:rFonts w:ascii="宋体" w:hAnsi="宋体" w:cs="宋体" w:eastAsia="宋体" w:hint="default"/>
          <w:spacing w:val="91"/>
          <w:w w:val="7"/>
        </w:rPr>
        <w:t>：</w:t>
      </w:r>
      <w:r>
        <w:rPr>
          <w:rFonts w:ascii="宋体" w:hAnsi="宋体" w:cs="宋体" w:eastAsia="宋体" w:hint="default"/>
          <w:w w:val="7"/>
        </w:rPr>
        <w:t>元</w:t>
      </w:r>
      <w:r>
        <w:rPr>
          <w:rFonts w:ascii="宋体" w:hAnsi="宋体" w:cs="宋体" w:eastAsia="宋体" w:hint="default"/>
        </w:rPr>
      </w:r>
    </w:p>
    <w:p>
      <w:pPr>
        <w:spacing w:after="0" w:line="274" w:lineRule="exact"/>
        <w:jc w:val="left"/>
        <w:rPr>
          <w:rFonts w:ascii="宋体" w:hAnsi="宋体" w:cs="宋体" w:eastAsia="宋体" w:hint="default"/>
        </w:rPr>
        <w:sectPr>
          <w:pgSz w:w="11900" w:h="16840"/>
          <w:pgMar w:header="0" w:footer="983" w:top="0" w:bottom="1180" w:left="980" w:right="980"/>
          <w:cols w:num="3" w:equalWidth="0">
            <w:col w:w="1745" w:space="6123"/>
            <w:col w:w="620" w:space="234"/>
            <w:col w:w="1218"/>
          </w:cols>
        </w:sectPr>
      </w:pPr>
    </w:p>
    <w:p>
      <w:pPr>
        <w:pStyle w:val="BodyText"/>
        <w:spacing w:line="929" w:lineRule="exact"/>
        <w:ind w:left="152" w:right="-17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55.199997pt;margin-top:12.36162pt;width:484.8pt;height:.1pt;mso-position-horizontal-relative:page;mso-position-vertical-relative:paragraph;z-index:-946576" coordorigin="1104,247" coordsize="9696,2">
            <v:shape style="position:absolute;left:1104;top:247;width:9696;height:2" coordorigin="1104,247" coordsize="9696,0" path="m1104,247l10800,247e" filled="false" stroked="true" strokeweight=".72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 w:hint="default"/>
          <w:b/>
          <w:bCs/>
          <w:spacing w:val="-77"/>
          <w:w w:val="100"/>
          <w:position w:val="221"/>
          <w:sz w:val="21"/>
          <w:szCs w:val="21"/>
        </w:rPr>
        <w:t>3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对</w:t>
      </w:r>
      <w:r>
        <w:rPr>
          <w:rFonts w:ascii="宋体" w:hAnsi="宋体" w:cs="宋体" w:eastAsia="宋体" w:hint="default"/>
          <w:w w:val="7"/>
        </w:rPr>
        <w:t>对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子</w:t>
      </w:r>
      <w:r>
        <w:rPr>
          <w:rFonts w:ascii="宋体" w:hAnsi="宋体" w:cs="宋体" w:eastAsia="宋体" w:hint="default"/>
          <w:w w:val="7"/>
        </w:rPr>
        <w:t>联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公</w:t>
      </w:r>
      <w:r>
        <w:rPr>
          <w:rFonts w:ascii="宋体" w:hAnsi="宋体" w:cs="宋体" w:eastAsia="宋体" w:hint="default"/>
          <w:spacing w:val="-65"/>
          <w:w w:val="7"/>
        </w:rPr>
        <w:t>营</w:t>
      </w:r>
      <w:r>
        <w:rPr>
          <w:rFonts w:ascii="宋体" w:hAnsi="宋体" w:cs="宋体" w:eastAsia="宋体" w:hint="default"/>
          <w:spacing w:val="-116"/>
          <w:w w:val="7"/>
          <w:position w:val="101"/>
        </w:rPr>
        <w:t>项</w:t>
      </w:r>
      <w:r>
        <w:rPr>
          <w:rFonts w:ascii="宋体" w:hAnsi="宋体" w:cs="宋体" w:eastAsia="宋体" w:hint="default"/>
          <w:spacing w:val="-65"/>
          <w:w w:val="7"/>
        </w:rPr>
        <w:t>、</w:t>
      </w:r>
      <w:r>
        <w:rPr>
          <w:rFonts w:ascii="宋体" w:hAnsi="宋体" w:cs="宋体" w:eastAsia="宋体" w:hint="default"/>
          <w:spacing w:val="-116"/>
          <w:w w:val="7"/>
          <w:position w:val="101"/>
        </w:rPr>
        <w:t>目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投</w:t>
      </w:r>
      <w:r>
        <w:rPr>
          <w:rFonts w:ascii="宋体" w:hAnsi="宋体" w:cs="宋体" w:eastAsia="宋体" w:hint="default"/>
          <w:w w:val="7"/>
        </w:rPr>
        <w:t>合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资</w:t>
      </w:r>
      <w:r>
        <w:rPr>
          <w:rFonts w:ascii="宋体" w:hAnsi="宋体" w:cs="宋体" w:eastAsia="宋体" w:hint="default"/>
          <w:w w:val="7"/>
        </w:rPr>
        <w:t>营企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929" w:lineRule="exact"/>
        <w:ind w:left="152" w:right="-4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账</w:t>
      </w:r>
      <w:r>
        <w:rPr>
          <w:rFonts w:ascii="宋体" w:hAnsi="宋体" w:cs="宋体" w:eastAsia="宋体" w:hint="default"/>
          <w:w w:val="5"/>
        </w:rPr>
        <w:t>面</w:t>
      </w:r>
      <w:r>
        <w:rPr>
          <w:rFonts w:ascii="宋体" w:hAnsi="宋体" w:cs="宋体" w:eastAsia="宋体" w:hint="default"/>
          <w:w w:val="5"/>
        </w:rPr>
        <w:t>余</w:t>
      </w:r>
      <w:r>
        <w:rPr>
          <w:rFonts w:ascii="宋体" w:hAnsi="宋体" w:cs="宋体" w:eastAsia="宋体" w:hint="default"/>
          <w:w w:val="5"/>
        </w:rPr>
        <w:t>额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929" w:lineRule="exact"/>
        <w:ind w:left="152" w:right="-19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80"/>
          <w:w w:val="7"/>
          <w:position w:val="40"/>
        </w:rPr>
        <w:t>期</w:t>
      </w:r>
      <w:r>
        <w:rPr>
          <w:rFonts w:ascii="宋体" w:hAnsi="宋体" w:cs="宋体" w:eastAsia="宋体" w:hint="default"/>
          <w:w w:val="7"/>
        </w:rPr>
        <w:t>减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末</w:t>
      </w:r>
      <w:r>
        <w:rPr>
          <w:rFonts w:ascii="宋体" w:hAnsi="宋体" w:cs="宋体" w:eastAsia="宋体" w:hint="default"/>
          <w:w w:val="7"/>
        </w:rPr>
        <w:t>值</w:t>
      </w:r>
      <w:r>
        <w:rPr>
          <w:rFonts w:ascii="宋体" w:hAnsi="宋体" w:cs="宋体" w:eastAsia="宋体" w:hint="default"/>
          <w:spacing w:val="-180"/>
          <w:w w:val="7"/>
        </w:rPr>
        <w:t>准</w:t>
      </w:r>
      <w:r>
        <w:rPr>
          <w:rFonts w:ascii="宋体" w:hAnsi="宋体" w:cs="宋体" w:eastAsia="宋体" w:hint="default"/>
          <w:w w:val="7"/>
          <w:position w:val="40"/>
        </w:rPr>
        <w:t>余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额</w:t>
      </w:r>
      <w:r>
        <w:rPr>
          <w:rFonts w:ascii="宋体" w:hAnsi="宋体" w:cs="宋体" w:eastAsia="宋体" w:hint="default"/>
          <w:w w:val="7"/>
        </w:rPr>
        <w:t>备</w:t>
      </w:r>
      <w:r>
        <w:rPr>
          <w:rFonts w:ascii="宋体" w:hAnsi="宋体" w:cs="宋体" w:eastAsia="宋体" w:hint="default"/>
          <w:spacing w:val="-552"/>
        </w:rPr>
        <w:t> </w:t>
      </w:r>
      <w:r>
        <w:rPr>
          <w:rFonts w:ascii="宋体" w:hAnsi="宋体" w:cs="宋体" w:eastAsia="宋体" w:hint="default"/>
          <w:w w:val="7"/>
        </w:rPr>
        <w:t>账</w:t>
      </w:r>
      <w:r>
        <w:rPr>
          <w:rFonts w:ascii="宋体" w:hAnsi="宋体" w:cs="宋体" w:eastAsia="宋体" w:hint="default"/>
          <w:w w:val="7"/>
        </w:rPr>
        <w:t>面价值</w:t>
      </w:r>
      <w:r>
        <w:rPr>
          <w:rFonts w:ascii="宋体" w:hAnsi="宋体" w:cs="宋体" w:eastAsia="宋体" w:hint="default"/>
          <w:spacing w:val="-555"/>
        </w:rPr>
        <w:t> </w:t>
      </w:r>
      <w:r>
        <w:rPr>
          <w:rFonts w:ascii="宋体" w:hAnsi="宋体" w:cs="宋体" w:eastAsia="宋体" w:hint="default"/>
          <w:w w:val="7"/>
        </w:rPr>
        <w:t>账</w:t>
      </w:r>
      <w:r>
        <w:rPr>
          <w:rFonts w:ascii="宋体" w:hAnsi="宋体" w:cs="宋体" w:eastAsia="宋体" w:hint="default"/>
          <w:w w:val="7"/>
        </w:rPr>
        <w:t>面</w:t>
      </w:r>
      <w:r>
        <w:rPr>
          <w:rFonts w:ascii="宋体" w:hAnsi="宋体" w:cs="宋体" w:eastAsia="宋体" w:hint="default"/>
          <w:w w:val="7"/>
        </w:rPr>
        <w:t>余</w:t>
      </w:r>
      <w:r>
        <w:rPr>
          <w:rFonts w:ascii="宋体" w:hAnsi="宋体" w:cs="宋体" w:eastAsia="宋体" w:hint="default"/>
          <w:w w:val="7"/>
        </w:rPr>
        <w:t>额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929" w:lineRule="exact"/>
        <w:ind w:left="152" w:right="-18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78"/>
          <w:w w:val="7"/>
          <w:position w:val="40"/>
        </w:rPr>
        <w:t>期</w:t>
      </w:r>
      <w:r>
        <w:rPr>
          <w:rFonts w:ascii="宋体" w:hAnsi="宋体" w:cs="宋体" w:eastAsia="宋体" w:hint="default"/>
          <w:spacing w:val="-3"/>
          <w:w w:val="7"/>
        </w:rPr>
        <w:t>减</w:t>
      </w:r>
      <w:r>
        <w:rPr>
          <w:rFonts w:ascii="宋体" w:hAnsi="宋体" w:cs="宋体" w:eastAsia="宋体" w:hint="default"/>
          <w:spacing w:val="-178"/>
          <w:w w:val="7"/>
          <w:position w:val="40"/>
        </w:rPr>
        <w:t>初</w:t>
      </w:r>
      <w:r>
        <w:rPr>
          <w:rFonts w:ascii="宋体" w:hAnsi="宋体" w:cs="宋体" w:eastAsia="宋体" w:hint="default"/>
          <w:spacing w:val="-3"/>
          <w:w w:val="7"/>
        </w:rPr>
        <w:t>值</w:t>
      </w:r>
      <w:r>
        <w:rPr>
          <w:rFonts w:ascii="宋体" w:hAnsi="宋体" w:cs="宋体" w:eastAsia="宋体" w:hint="default"/>
          <w:spacing w:val="-178"/>
          <w:w w:val="7"/>
          <w:position w:val="40"/>
        </w:rPr>
        <w:t>余</w:t>
      </w:r>
      <w:r>
        <w:rPr>
          <w:rFonts w:ascii="宋体" w:hAnsi="宋体" w:cs="宋体" w:eastAsia="宋体" w:hint="default"/>
          <w:spacing w:val="-3"/>
          <w:w w:val="7"/>
        </w:rPr>
        <w:t>准</w:t>
      </w:r>
      <w:r>
        <w:rPr>
          <w:rFonts w:ascii="宋体" w:hAnsi="宋体" w:cs="宋体" w:eastAsia="宋体" w:hint="default"/>
          <w:spacing w:val="-178"/>
          <w:w w:val="7"/>
          <w:position w:val="40"/>
        </w:rPr>
        <w:t>额</w:t>
      </w:r>
      <w:r>
        <w:rPr>
          <w:rFonts w:ascii="宋体" w:hAnsi="宋体" w:cs="宋体" w:eastAsia="宋体" w:hint="default"/>
          <w:w w:val="7"/>
        </w:rPr>
        <w:t>备</w:t>
      </w:r>
      <w:r>
        <w:rPr>
          <w:rFonts w:ascii="宋体" w:hAnsi="宋体" w:cs="宋体" w:eastAsia="宋体" w:hint="default"/>
          <w:spacing w:val="-555"/>
        </w:rPr>
        <w:t> </w:t>
      </w:r>
      <w:r>
        <w:rPr>
          <w:rFonts w:ascii="宋体" w:hAnsi="宋体" w:cs="宋体" w:eastAsia="宋体" w:hint="default"/>
          <w:w w:val="7"/>
        </w:rPr>
        <w:t>账</w:t>
      </w:r>
      <w:r>
        <w:rPr>
          <w:rFonts w:ascii="宋体" w:hAnsi="宋体" w:cs="宋体" w:eastAsia="宋体" w:hint="default"/>
          <w:w w:val="7"/>
        </w:rPr>
        <w:t>面价值</w:t>
      </w:r>
      <w:r>
        <w:rPr>
          <w:rFonts w:ascii="宋体" w:hAnsi="宋体" w:cs="宋体" w:eastAsia="宋体" w:hint="default"/>
        </w:rPr>
      </w:r>
    </w:p>
    <w:p>
      <w:pPr>
        <w:spacing w:after="0" w:line="929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4" w:equalWidth="0">
            <w:col w:w="1442" w:space="250"/>
            <w:col w:w="873" w:space="495"/>
            <w:col w:w="3607" w:space="492"/>
            <w:col w:w="2781"/>
          </w:cols>
        </w:sectPr>
      </w:pPr>
    </w:p>
    <w:p>
      <w:pPr>
        <w:spacing w:line="1675" w:lineRule="exact" w:before="0"/>
        <w:ind w:left="1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宋体" w:hAnsi="宋体" w:cs="宋体" w:eastAsia="宋体" w:hint="default"/>
          <w:spacing w:val="-214"/>
          <w:w w:val="8"/>
          <w:sz w:val="240"/>
          <w:szCs w:val="240"/>
        </w:rPr>
        <w:t>（</w:t>
      </w:r>
      <w:r>
        <w:rPr>
          <w:rFonts w:ascii="宋体" w:hAnsi="宋体" w:cs="宋体" w:eastAsia="宋体" w:hint="default"/>
          <w:spacing w:val="-209"/>
          <w:w w:val="8"/>
          <w:sz w:val="240"/>
          <w:szCs w:val="240"/>
        </w:rPr>
        <w:t>（</w:t>
      </w:r>
      <w:r>
        <w:rPr>
          <w:rFonts w:ascii="宋体" w:hAnsi="宋体" w:cs="宋体" w:eastAsia="宋体" w:hint="default"/>
          <w:spacing w:val="-214"/>
          <w:w w:val="8"/>
          <w:sz w:val="240"/>
          <w:szCs w:val="240"/>
        </w:rPr>
        <w:t>（</w:t>
      </w:r>
      <w:r>
        <w:rPr>
          <w:rFonts w:ascii="宋体" w:hAnsi="宋体" w:cs="宋体" w:eastAsia="宋体" w:hint="default"/>
          <w:spacing w:val="-190"/>
          <w:w w:val="8"/>
          <w:sz w:val="240"/>
          <w:szCs w:val="240"/>
        </w:rPr>
        <w:t>（</w:t>
      </w:r>
      <w:r>
        <w:rPr>
          <w:rFonts w:ascii="宋体" w:hAnsi="宋体" w:cs="宋体" w:eastAsia="宋体" w:hint="default"/>
          <w:spacing w:val="-180"/>
          <w:w w:val="7"/>
          <w:position w:val="68"/>
          <w:sz w:val="240"/>
          <w:szCs w:val="240"/>
        </w:rPr>
        <w:t>合</w:t>
      </w:r>
      <w:r>
        <w:rPr>
          <w:rFonts w:ascii="宋体" w:hAnsi="宋体" w:cs="宋体" w:eastAsia="宋体" w:hint="default"/>
          <w:w w:val="7"/>
          <w:position w:val="108"/>
          <w:sz w:val="240"/>
          <w:szCs w:val="240"/>
        </w:rPr>
        <w:t>业</w:t>
      </w:r>
      <w:r>
        <w:rPr>
          <w:rFonts w:ascii="宋体" w:hAnsi="宋体" w:cs="宋体" w:eastAsia="宋体" w:hint="default"/>
          <w:spacing w:val="-180"/>
          <w:w w:val="7"/>
          <w:position w:val="68"/>
          <w:sz w:val="240"/>
          <w:szCs w:val="240"/>
        </w:rPr>
        <w:t>计</w:t>
      </w:r>
      <w:r>
        <w:rPr>
          <w:rFonts w:ascii="宋体" w:hAnsi="宋体" w:cs="宋体" w:eastAsia="宋体" w:hint="default"/>
          <w:spacing w:val="-72"/>
          <w:w w:val="7"/>
          <w:position w:val="108"/>
          <w:sz w:val="240"/>
          <w:szCs w:val="240"/>
        </w:rPr>
        <w:t>投</w:t>
      </w:r>
      <w:r>
        <w:rPr>
          <w:rFonts w:ascii="宋体" w:hAnsi="宋体" w:cs="宋体" w:eastAsia="宋体" w:hint="default"/>
          <w:spacing w:val="-214"/>
          <w:w w:val="8"/>
          <w:sz w:val="240"/>
          <w:szCs w:val="240"/>
        </w:rPr>
        <w:t>）</w:t>
      </w:r>
      <w:r>
        <w:rPr>
          <w:rFonts w:ascii="宋体" w:hAnsi="宋体" w:cs="宋体" w:eastAsia="宋体" w:hint="default"/>
          <w:spacing w:val="-209"/>
          <w:w w:val="8"/>
          <w:sz w:val="240"/>
          <w:szCs w:val="240"/>
        </w:rPr>
        <w:t>）</w:t>
      </w:r>
      <w:r>
        <w:rPr>
          <w:rFonts w:ascii="宋体" w:hAnsi="宋体" w:cs="宋体" w:eastAsia="宋体" w:hint="default"/>
          <w:spacing w:val="-214"/>
          <w:w w:val="8"/>
          <w:sz w:val="240"/>
          <w:szCs w:val="240"/>
        </w:rPr>
        <w:t>）</w:t>
      </w:r>
      <w:r>
        <w:rPr>
          <w:rFonts w:ascii="宋体" w:hAnsi="宋体" w:cs="宋体" w:eastAsia="宋体" w:hint="default"/>
          <w:spacing w:val="-147"/>
          <w:w w:val="8"/>
          <w:sz w:val="240"/>
          <w:szCs w:val="240"/>
        </w:rPr>
        <w:t>）</w:t>
      </w:r>
      <w:r>
        <w:rPr>
          <w:rFonts w:ascii="宋体" w:hAnsi="宋体" w:cs="宋体" w:eastAsia="宋体" w:hint="default"/>
          <w:spacing w:val="-41"/>
          <w:w w:val="7"/>
          <w:position w:val="108"/>
          <w:sz w:val="240"/>
          <w:szCs w:val="240"/>
        </w:rPr>
        <w:t>资</w:t>
      </w:r>
      <w:r>
        <w:rPr>
          <w:rFonts w:ascii="宋体" w:hAnsi="宋体" w:cs="宋体" w:eastAsia="宋体" w:hint="default"/>
          <w:spacing w:val="-214"/>
          <w:w w:val="8"/>
          <w:sz w:val="240"/>
          <w:szCs w:val="240"/>
        </w:rPr>
        <w:t>对</w:t>
      </w:r>
      <w:r>
        <w:rPr>
          <w:rFonts w:ascii="宋体" w:hAnsi="宋体" w:cs="宋体" w:eastAsia="宋体" w:hint="default"/>
          <w:spacing w:val="-209"/>
          <w:w w:val="8"/>
          <w:sz w:val="240"/>
          <w:szCs w:val="240"/>
        </w:rPr>
        <w:t>对</w:t>
      </w:r>
      <w:r>
        <w:rPr>
          <w:rFonts w:ascii="宋体" w:hAnsi="宋体" w:cs="宋体" w:eastAsia="宋体" w:hint="default"/>
          <w:spacing w:val="-214"/>
          <w:w w:val="8"/>
          <w:sz w:val="240"/>
          <w:szCs w:val="240"/>
        </w:rPr>
        <w:t>对</w:t>
      </w:r>
      <w:r>
        <w:rPr>
          <w:rFonts w:ascii="宋体" w:hAnsi="宋体" w:cs="宋体" w:eastAsia="宋体" w:hint="default"/>
          <w:spacing w:val="-8"/>
          <w:w w:val="8"/>
          <w:sz w:val="240"/>
          <w:szCs w:val="240"/>
        </w:rPr>
        <w:t>对</w:t>
      </w:r>
      <w:r>
        <w:rPr>
          <w:rFonts w:ascii="宋体" w:hAnsi="宋体" w:cs="宋体" w:eastAsia="宋体" w:hint="default"/>
          <w:spacing w:val="-214"/>
          <w:w w:val="8"/>
          <w:sz w:val="240"/>
          <w:szCs w:val="240"/>
        </w:rPr>
        <w:t>子</w:t>
      </w:r>
      <w:r>
        <w:rPr>
          <w:rFonts w:ascii="宋体" w:hAnsi="宋体" w:cs="宋体" w:eastAsia="宋体" w:hint="default"/>
          <w:spacing w:val="-209"/>
          <w:w w:val="8"/>
          <w:sz w:val="240"/>
          <w:szCs w:val="240"/>
        </w:rPr>
        <w:t>子</w:t>
      </w:r>
      <w:r>
        <w:rPr>
          <w:rFonts w:ascii="宋体" w:hAnsi="宋体" w:cs="宋体" w:eastAsia="宋体" w:hint="default"/>
          <w:spacing w:val="-214"/>
          <w:w w:val="8"/>
          <w:sz w:val="240"/>
          <w:szCs w:val="240"/>
        </w:rPr>
        <w:t>子</w:t>
      </w:r>
      <w:r>
        <w:rPr>
          <w:rFonts w:ascii="宋体" w:hAnsi="宋体" w:cs="宋体" w:eastAsia="宋体" w:hint="default"/>
          <w:spacing w:val="-8"/>
          <w:w w:val="8"/>
          <w:sz w:val="240"/>
          <w:szCs w:val="240"/>
        </w:rPr>
        <w:t>子</w:t>
      </w:r>
      <w:r>
        <w:rPr>
          <w:rFonts w:ascii="宋体" w:hAnsi="宋体" w:cs="宋体" w:eastAsia="宋体" w:hint="default"/>
          <w:spacing w:val="-214"/>
          <w:w w:val="8"/>
          <w:sz w:val="240"/>
          <w:szCs w:val="240"/>
        </w:rPr>
        <w:t>公</w:t>
      </w:r>
      <w:r>
        <w:rPr>
          <w:rFonts w:ascii="宋体" w:hAnsi="宋体" w:cs="宋体" w:eastAsia="宋体" w:hint="default"/>
          <w:spacing w:val="-209"/>
          <w:w w:val="8"/>
          <w:sz w:val="240"/>
          <w:szCs w:val="240"/>
        </w:rPr>
        <w:t>公</w:t>
      </w:r>
      <w:r>
        <w:rPr>
          <w:rFonts w:ascii="宋体" w:hAnsi="宋体" w:cs="宋体" w:eastAsia="宋体" w:hint="default"/>
          <w:spacing w:val="-214"/>
          <w:w w:val="8"/>
          <w:sz w:val="240"/>
          <w:szCs w:val="240"/>
        </w:rPr>
        <w:t>公</w:t>
      </w:r>
      <w:r>
        <w:rPr>
          <w:rFonts w:ascii="宋体" w:hAnsi="宋体" w:cs="宋体" w:eastAsia="宋体" w:hint="default"/>
          <w:spacing w:val="-8"/>
          <w:w w:val="8"/>
          <w:sz w:val="240"/>
          <w:szCs w:val="240"/>
        </w:rPr>
        <w:t>公</w:t>
      </w:r>
      <w:r>
        <w:rPr>
          <w:rFonts w:ascii="宋体" w:hAnsi="宋体" w:cs="宋体" w:eastAsia="宋体" w:hint="default"/>
          <w:spacing w:val="-214"/>
          <w:w w:val="8"/>
          <w:sz w:val="240"/>
          <w:szCs w:val="240"/>
        </w:rPr>
        <w:t>司</w:t>
      </w:r>
      <w:r>
        <w:rPr>
          <w:rFonts w:ascii="宋体" w:hAnsi="宋体" w:cs="宋体" w:eastAsia="宋体" w:hint="default"/>
          <w:spacing w:val="-209"/>
          <w:w w:val="8"/>
          <w:sz w:val="240"/>
          <w:szCs w:val="240"/>
        </w:rPr>
        <w:t>司</w:t>
      </w:r>
      <w:r>
        <w:rPr>
          <w:rFonts w:ascii="宋体" w:hAnsi="宋体" w:cs="宋体" w:eastAsia="宋体" w:hint="default"/>
          <w:spacing w:val="-214"/>
          <w:w w:val="8"/>
          <w:sz w:val="240"/>
          <w:szCs w:val="240"/>
        </w:rPr>
        <w:t>司</w:t>
      </w:r>
      <w:r>
        <w:rPr>
          <w:rFonts w:ascii="宋体" w:hAnsi="宋体" w:cs="宋体" w:eastAsia="宋体" w:hint="default"/>
          <w:spacing w:val="-8"/>
          <w:w w:val="8"/>
          <w:sz w:val="240"/>
          <w:szCs w:val="240"/>
        </w:rPr>
        <w:t>司</w:t>
      </w:r>
      <w:r>
        <w:rPr>
          <w:rFonts w:ascii="宋体" w:hAnsi="宋体" w:cs="宋体" w:eastAsia="宋体" w:hint="default"/>
          <w:spacing w:val="-214"/>
          <w:w w:val="8"/>
          <w:sz w:val="240"/>
          <w:szCs w:val="240"/>
        </w:rPr>
        <w:t>投</w:t>
      </w:r>
      <w:r>
        <w:rPr>
          <w:rFonts w:ascii="宋体" w:hAnsi="宋体" w:cs="宋体" w:eastAsia="宋体" w:hint="default"/>
          <w:spacing w:val="-209"/>
          <w:w w:val="8"/>
          <w:sz w:val="240"/>
          <w:szCs w:val="240"/>
        </w:rPr>
        <w:t>投</w:t>
      </w:r>
      <w:r>
        <w:rPr>
          <w:rFonts w:ascii="宋体" w:hAnsi="宋体" w:cs="宋体" w:eastAsia="宋体" w:hint="default"/>
          <w:spacing w:val="-214"/>
          <w:w w:val="8"/>
          <w:sz w:val="240"/>
          <w:szCs w:val="240"/>
        </w:rPr>
        <w:t>投</w:t>
      </w:r>
      <w:r>
        <w:rPr>
          <w:rFonts w:ascii="宋体" w:hAnsi="宋体" w:cs="宋体" w:eastAsia="宋体" w:hint="default"/>
          <w:spacing w:val="-8"/>
          <w:w w:val="8"/>
          <w:sz w:val="240"/>
          <w:szCs w:val="240"/>
        </w:rPr>
        <w:t>投</w:t>
      </w:r>
      <w:r>
        <w:rPr>
          <w:rFonts w:ascii="宋体" w:hAnsi="宋体" w:cs="宋体" w:eastAsia="宋体" w:hint="default"/>
          <w:spacing w:val="-214"/>
          <w:w w:val="8"/>
          <w:sz w:val="240"/>
          <w:szCs w:val="240"/>
        </w:rPr>
        <w:t>资资</w:t>
      </w:r>
      <w:r>
        <w:rPr>
          <w:rFonts w:ascii="Times New Roman" w:hAnsi="Times New Roman" w:cs="Times New Roman" w:eastAsia="Times New Roman" w:hint="default"/>
          <w:spacing w:val="-86"/>
          <w:w w:val="99"/>
          <w:position w:val="180"/>
          <w:sz w:val="18"/>
          <w:szCs w:val="18"/>
        </w:rPr>
        <w:t>3</w:t>
      </w:r>
      <w:r>
        <w:rPr>
          <w:rFonts w:ascii="宋体" w:hAnsi="宋体" w:cs="宋体" w:eastAsia="宋体" w:hint="default"/>
          <w:spacing w:val="-214"/>
          <w:w w:val="8"/>
          <w:sz w:val="240"/>
          <w:szCs w:val="240"/>
        </w:rPr>
        <w:t>资</w:t>
      </w:r>
      <w:r>
        <w:rPr>
          <w:rFonts w:ascii="宋体" w:hAnsi="宋体" w:cs="宋体" w:eastAsia="宋体" w:hint="default"/>
          <w:spacing w:val="-128"/>
          <w:w w:val="8"/>
          <w:sz w:val="240"/>
          <w:szCs w:val="240"/>
        </w:rPr>
        <w:t>资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180"/>
          <w:sz w:val="18"/>
          <w:szCs w:val="18"/>
        </w:rPr>
        <w:t>3</w:t>
      </w:r>
      <w:r>
        <w:rPr>
          <w:rFonts w:ascii="Times New Roman" w:hAnsi="Times New Roman" w:cs="Times New Roman" w:eastAsia="Times New Roman" w:hint="default"/>
          <w:spacing w:val="-2"/>
          <w:w w:val="99"/>
          <w:position w:val="180"/>
          <w:sz w:val="18"/>
          <w:szCs w:val="18"/>
        </w:rPr>
        <w:t>5</w:t>
      </w:r>
      <w:r>
        <w:rPr>
          <w:rFonts w:ascii="Times New Roman" w:hAnsi="Times New Roman" w:cs="Times New Roman" w:eastAsia="Times New Roman" w:hint="default"/>
          <w:w w:val="99"/>
          <w:position w:val="180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spacing w:val="-2"/>
          <w:w w:val="99"/>
          <w:position w:val="180"/>
          <w:sz w:val="18"/>
          <w:szCs w:val="18"/>
        </w:rPr>
        <w:t>3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180"/>
          <w:sz w:val="18"/>
          <w:szCs w:val="18"/>
        </w:rPr>
        <w:t>50</w:t>
      </w:r>
      <w:r>
        <w:rPr>
          <w:rFonts w:ascii="Times New Roman" w:hAnsi="Times New Roman" w:cs="Times New Roman" w:eastAsia="Times New Roman" w:hint="default"/>
          <w:spacing w:val="-2"/>
          <w:w w:val="99"/>
          <w:position w:val="180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180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pacing w:val="-2"/>
          <w:w w:val="99"/>
          <w:position w:val="180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180"/>
          <w:sz w:val="18"/>
          <w:szCs w:val="18"/>
        </w:rPr>
        <w:t>8</w:t>
      </w:r>
      <w:r>
        <w:rPr>
          <w:rFonts w:ascii="Times New Roman" w:hAnsi="Times New Roman" w:cs="Times New Roman" w:eastAsia="Times New Roman" w:hint="default"/>
          <w:spacing w:val="-2"/>
          <w:w w:val="99"/>
          <w:position w:val="180"/>
          <w:sz w:val="18"/>
          <w:szCs w:val="18"/>
        </w:rPr>
        <w:t>.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180"/>
          <w:sz w:val="18"/>
          <w:szCs w:val="18"/>
        </w:rPr>
        <w:t>4</w:t>
      </w:r>
      <w:r>
        <w:rPr>
          <w:rFonts w:ascii="Times New Roman" w:hAnsi="Times New Roman" w:cs="Times New Roman" w:eastAsia="Times New Roman" w:hint="default"/>
          <w:w w:val="99"/>
          <w:position w:val="180"/>
          <w:sz w:val="18"/>
          <w:szCs w:val="18"/>
        </w:rPr>
        <w:t>6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after="0" w:line="1675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pStyle w:val="BodyText"/>
        <w:spacing w:line="139" w:lineRule="auto" w:before="1567"/>
        <w:ind w:left="181" w:right="0"/>
        <w:jc w:val="both"/>
        <w:rPr>
          <w:rFonts w:ascii="宋体" w:hAnsi="宋体" w:cs="宋体" w:eastAsia="宋体" w:hint="default"/>
        </w:rPr>
      </w:pPr>
      <w:r>
        <w:rPr/>
        <w:pict>
          <v:shape style="position:absolute;margin-left:58.079975pt;margin-top:234.320908pt;width:63pt;height:227.2pt;mso-position-horizontal-relative:page;mso-position-vertical-relative:paragraph;z-index:-946552" type="#_x0000_t202" filled="false" stroked="false">
            <v:textbox inset="0,0,0,0">
              <w:txbxContent>
                <w:p>
                  <w:pPr>
                    <w:pStyle w:val="BodyText"/>
                    <w:spacing w:line="4543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统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0"/>
                    </w:rPr>
                    <w:t>西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101"/>
                    </w:rPr>
                    <w:t>统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142"/>
                    </w:rPr>
                    <w:t>云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有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有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0"/>
                    </w:rPr>
                    <w:t>安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142"/>
                    </w:rPr>
                    <w:t>南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限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限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0"/>
                    </w:rPr>
                    <w:t>南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142"/>
                    </w:rPr>
                    <w:t>南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南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0"/>
                    </w:rPr>
                    <w:t>天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142"/>
                    </w:rPr>
                    <w:t>天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天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0"/>
                    </w:rPr>
                    <w:t>电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142"/>
                    </w:rPr>
                    <w:t>信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电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脑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72"/>
                    </w:rPr>
                    <w:t>华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系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72"/>
                    </w:rPr>
                    <w:t>科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79975pt;margin-top:91.520966pt;width:54pt;height:227.2pt;mso-position-horizontal-relative:page;mso-position-vertical-relative:paragraph;z-index:-946528" type="#_x0000_t202" filled="false" stroked="false">
            <v:textbox inset="0,0,0,0">
              <w:txbxContent>
                <w:p>
                  <w:pPr>
                    <w:pStyle w:val="BodyText"/>
                    <w:spacing w:line="4543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程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广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统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0"/>
                    </w:rPr>
                    <w:t>昆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101"/>
                    </w:rPr>
                    <w:t>统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142"/>
                    </w:rPr>
                    <w:t>上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州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有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有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142"/>
                    </w:rPr>
                    <w:t>海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0"/>
                    </w:rPr>
                    <w:t>明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南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限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限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142"/>
                    </w:rPr>
                    <w:t>南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0"/>
                    </w:rPr>
                    <w:t>南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天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142"/>
                    </w:rPr>
                    <w:t>天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0"/>
                    </w:rPr>
                    <w:t>天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电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0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142"/>
                    </w:rPr>
                    <w:t>电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0"/>
                    </w:rPr>
                    <w:t>电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脑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72"/>
                    </w:rPr>
                    <w:t>息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142"/>
                    </w:rPr>
                    <w:t>脑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系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142"/>
                    </w:rPr>
                    <w:t>系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79975pt;margin-top:377.12085pt;width:63pt;height:155.8pt;mso-position-horizontal-relative:page;mso-position-vertical-relative:paragraph;z-index:-946504" type="#_x0000_t202" filled="false" stroked="false">
            <v:textbox inset="0,0,0,0">
              <w:txbxContent>
                <w:p>
                  <w:pPr>
                    <w:pStyle w:val="BodyText"/>
                    <w:spacing w:line="3115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7"/>
                      <w:position w:val="-39"/>
                    </w:rPr>
                    <w:t>合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服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务有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限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31"/>
                    </w:rPr>
                    <w:t>数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31"/>
                    </w:rPr>
                    <w:t>据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31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399998pt;margin-top:120.239616pt;width:479.3pt;height:116.65pt;mso-position-horizontal-relative:page;mso-position-vertical-relative:page;z-index:366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68"/>
                    <w:gridCol w:w="1368"/>
                    <w:gridCol w:w="1368"/>
                    <w:gridCol w:w="1366"/>
                    <w:gridCol w:w="1368"/>
                    <w:gridCol w:w="1366"/>
                    <w:gridCol w:w="1368"/>
                  </w:tblGrid>
                  <w:tr>
                    <w:trPr>
                      <w:trHeight w:val="403" w:hRule="exact"/>
                    </w:trPr>
                    <w:tc>
                      <w:tcPr>
                        <w:tcW w:w="1368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4102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4102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1368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3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3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32,279,046.00</w:t>
                        </w:r>
                      </w:p>
                    </w:tc>
                    <w:tc>
                      <w:tcPr>
                        <w:tcW w:w="13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303,070,972.46</w:t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335,350,018.46</w:t>
                        </w:r>
                      </w:p>
                    </w:tc>
                    <w:tc>
                      <w:tcPr>
                        <w:tcW w:w="13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32,279,046.00</w:t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303,070,972.46</w:t>
                        </w:r>
                      </w:p>
                    </w:tc>
                  </w:tr>
                  <w:tr>
                    <w:trPr>
                      <w:trHeight w:val="713" w:hRule="exact"/>
                    </w:trPr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300,871,320.37</w:t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595,467.99</w:t>
                        </w:r>
                      </w:p>
                    </w:tc>
                    <w:tc>
                      <w:tcPr>
                        <w:tcW w:w="13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300,275,852.38</w:t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280,597,247.99</w:t>
                        </w:r>
                      </w:p>
                    </w:tc>
                    <w:tc>
                      <w:tcPr>
                        <w:tcW w:w="13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595,467.99</w:t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280,001,780.00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636,221,338.83</w:t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32,874,513.99</w:t>
                        </w:r>
                      </w:p>
                    </w:tc>
                    <w:tc>
                      <w:tcPr>
                        <w:tcW w:w="13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603,346,824.84</w:t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615,947,266.45</w:t>
                        </w:r>
                      </w:p>
                    </w:tc>
                    <w:tc>
                      <w:tcPr>
                        <w:tcW w:w="13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32,874,513.99</w:t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583,072,752.46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/>
        <w:pict>
          <v:shape style="position:absolute;margin-left:56.399998pt;margin-top:126.680046pt;width:479.05pt;height:413.3pt;mso-position-horizontal-relative:page;mso-position-vertical-relative:paragraph;z-index:366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47"/>
                    <w:gridCol w:w="1337"/>
                    <w:gridCol w:w="1334"/>
                    <w:gridCol w:w="1334"/>
                    <w:gridCol w:w="1334"/>
                    <w:gridCol w:w="1390"/>
                    <w:gridCol w:w="1390"/>
                  </w:tblGrid>
                  <w:tr>
                    <w:trPr>
                      <w:trHeight w:val="715" w:hRule="exact"/>
                    </w:trPr>
                    <w:tc>
                      <w:tcPr>
                        <w:tcW w:w="14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33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3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3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3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3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3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713" w:hRule="exact"/>
                    </w:trPr>
                    <w:tc>
                      <w:tcPr>
                        <w:tcW w:w="14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3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52,000,000.00</w:t>
                        </w:r>
                      </w:p>
                    </w:tc>
                    <w:tc>
                      <w:tcPr>
                        <w:tcW w:w="13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52,000,000.00</w:t>
                        </w:r>
                      </w:p>
                    </w:tc>
                    <w:tc>
                      <w:tcPr>
                        <w:tcW w:w="13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14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3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25,674,831.49</w:t>
                        </w:r>
                      </w:p>
                    </w:tc>
                    <w:tc>
                      <w:tcPr>
                        <w:tcW w:w="13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25,674,831.49</w:t>
                        </w:r>
                      </w:p>
                    </w:tc>
                    <w:tc>
                      <w:tcPr>
                        <w:tcW w:w="13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13" w:hRule="exact"/>
                    </w:trPr>
                    <w:tc>
                      <w:tcPr>
                        <w:tcW w:w="14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3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94,831,200.29</w:t>
                        </w:r>
                      </w:p>
                    </w:tc>
                    <w:tc>
                      <w:tcPr>
                        <w:tcW w:w="13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94,831,200.29</w:t>
                        </w:r>
                      </w:p>
                    </w:tc>
                    <w:tc>
                      <w:tcPr>
                        <w:tcW w:w="13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14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3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2,816,855.00</w:t>
                        </w:r>
                      </w:p>
                    </w:tc>
                    <w:tc>
                      <w:tcPr>
                        <w:tcW w:w="13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2,816,855.00</w:t>
                        </w:r>
                      </w:p>
                    </w:tc>
                    <w:tc>
                      <w:tcPr>
                        <w:tcW w:w="13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13" w:hRule="exact"/>
                    </w:trPr>
                    <w:tc>
                      <w:tcPr>
                        <w:tcW w:w="14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3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100,575,462.87</w:t>
                        </w:r>
                      </w:p>
                    </w:tc>
                    <w:tc>
                      <w:tcPr>
                        <w:tcW w:w="13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100,575,462.87</w:t>
                        </w:r>
                      </w:p>
                    </w:tc>
                    <w:tc>
                      <w:tcPr>
                        <w:tcW w:w="13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14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3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10,606,147.01</w:t>
                        </w:r>
                      </w:p>
                    </w:tc>
                    <w:tc>
                      <w:tcPr>
                        <w:tcW w:w="13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10,606,147.01</w:t>
                        </w:r>
                      </w:p>
                    </w:tc>
                    <w:tc>
                      <w:tcPr>
                        <w:tcW w:w="13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13" w:hRule="exact"/>
                    </w:trPr>
                    <w:tc>
                      <w:tcPr>
                        <w:tcW w:w="14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3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1,666,475.80</w:t>
                        </w:r>
                      </w:p>
                    </w:tc>
                    <w:tc>
                      <w:tcPr>
                        <w:tcW w:w="13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1,666,475.80</w:t>
                        </w:r>
                      </w:p>
                    </w:tc>
                    <w:tc>
                      <w:tcPr>
                        <w:tcW w:w="13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14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3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2,279,046.00</w:t>
                        </w:r>
                      </w:p>
                    </w:tc>
                    <w:tc>
                      <w:tcPr>
                        <w:tcW w:w="13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2,279,046.00</w:t>
                        </w:r>
                      </w:p>
                    </w:tc>
                    <w:tc>
                      <w:tcPr>
                        <w:tcW w:w="13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2,279,046.00</w:t>
                        </w:r>
                      </w:p>
                    </w:tc>
                  </w:tr>
                  <w:tr>
                    <w:trPr>
                      <w:trHeight w:val="713" w:hRule="exact"/>
                    </w:trPr>
                    <w:tc>
                      <w:tcPr>
                        <w:tcW w:w="14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3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14,900,000.00</w:t>
                        </w:r>
                      </w:p>
                    </w:tc>
                    <w:tc>
                      <w:tcPr>
                        <w:tcW w:w="13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14,900,000.00</w:t>
                        </w:r>
                      </w:p>
                    </w:tc>
                    <w:tc>
                      <w:tcPr>
                        <w:tcW w:w="13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14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3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30,000,000.00</w:t>
                        </w:r>
                      </w:p>
                    </w:tc>
                    <w:tc>
                      <w:tcPr>
                        <w:tcW w:w="13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30,000,000.00</w:t>
                        </w:r>
                      </w:p>
                    </w:tc>
                    <w:tc>
                      <w:tcPr>
                        <w:tcW w:w="13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30,000,000.00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14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33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335,350,018.46</w:t>
                        </w:r>
                      </w:p>
                    </w:tc>
                    <w:tc>
                      <w:tcPr>
                        <w:tcW w:w="13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335,350,018.46</w:t>
                        </w:r>
                      </w:p>
                    </w:tc>
                    <w:tc>
                      <w:tcPr>
                        <w:tcW w:w="13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32,279,046.00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</w:rPr>
        <w:t>北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限</w:t>
      </w:r>
      <w:r>
        <w:rPr>
          <w:rFonts w:ascii="宋体" w:hAnsi="宋体" w:cs="宋体" w:eastAsia="宋体" w:hint="default"/>
          <w:w w:val="7"/>
          <w:position w:val="-70"/>
        </w:rPr>
        <w:t>北</w:t>
      </w:r>
      <w:r>
        <w:rPr>
          <w:rFonts w:ascii="宋体" w:hAnsi="宋体" w:cs="宋体" w:eastAsia="宋体" w:hint="default"/>
          <w:spacing w:val="-180"/>
          <w:w w:val="7"/>
        </w:rPr>
        <w:t>京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公</w:t>
      </w:r>
      <w:r>
        <w:rPr>
          <w:rFonts w:ascii="宋体" w:hAnsi="宋体" w:cs="宋体" w:eastAsia="宋体" w:hint="default"/>
          <w:spacing w:val="-176"/>
          <w:w w:val="7"/>
          <w:position w:val="-70"/>
        </w:rPr>
        <w:t>京</w:t>
      </w:r>
      <w:r>
        <w:rPr>
          <w:rFonts w:ascii="Times New Roman" w:hAnsi="Times New Roman" w:cs="Times New Roman" w:eastAsia="Times New Roman" w:hint="default"/>
          <w:b/>
          <w:bCs/>
          <w:spacing w:val="-46"/>
          <w:w w:val="100"/>
          <w:position w:val="172"/>
          <w:sz w:val="21"/>
          <w:szCs w:val="21"/>
        </w:rPr>
        <w:t>1</w:t>
      </w:r>
      <w:r>
        <w:rPr>
          <w:rFonts w:ascii="宋体" w:hAnsi="宋体" w:cs="宋体" w:eastAsia="宋体" w:hint="default"/>
          <w:spacing w:val="-65"/>
          <w:w w:val="7"/>
          <w:position w:val="56"/>
        </w:rPr>
        <w:t>被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司</w:t>
      </w:r>
      <w:r>
        <w:rPr>
          <w:rFonts w:ascii="宋体" w:hAnsi="宋体" w:cs="宋体" w:eastAsia="宋体" w:hint="default"/>
          <w:spacing w:val="-116"/>
          <w:w w:val="7"/>
          <w:position w:val="-70"/>
        </w:rPr>
        <w:t>南</w:t>
      </w:r>
      <w:r>
        <w:rPr>
          <w:rFonts w:ascii="宋体" w:hAnsi="宋体" w:cs="宋体" w:eastAsia="宋体" w:hint="default"/>
          <w:spacing w:val="-65"/>
          <w:w w:val="7"/>
          <w:position w:val="56"/>
        </w:rPr>
        <w:t>投</w:t>
      </w:r>
      <w:r>
        <w:rPr>
          <w:rFonts w:ascii="宋体" w:hAnsi="宋体" w:cs="宋体" w:eastAsia="宋体" w:hint="default"/>
          <w:spacing w:val="-180"/>
          <w:w w:val="7"/>
        </w:rPr>
        <w:t>天</w:t>
      </w:r>
      <w:r>
        <w:rPr>
          <w:rFonts w:ascii="宋体" w:hAnsi="宋体" w:cs="宋体" w:eastAsia="宋体" w:hint="default"/>
          <w:spacing w:val="-116"/>
          <w:w w:val="7"/>
          <w:position w:val="-70"/>
        </w:rPr>
        <w:t>天</w:t>
      </w:r>
      <w:r>
        <w:rPr>
          <w:rFonts w:ascii="宋体" w:hAnsi="宋体" w:cs="宋体" w:eastAsia="宋体" w:hint="default"/>
          <w:spacing w:val="-65"/>
          <w:w w:val="7"/>
          <w:position w:val="56"/>
        </w:rPr>
        <w:t>资</w:t>
      </w:r>
      <w:r>
        <w:rPr>
          <w:rFonts w:ascii="宋体" w:hAnsi="宋体" w:cs="宋体" w:eastAsia="宋体" w:hint="default"/>
          <w:spacing w:val="-180"/>
          <w:w w:val="7"/>
        </w:rPr>
        <w:t>软</w:t>
      </w:r>
      <w:r>
        <w:rPr>
          <w:rFonts w:ascii="宋体" w:hAnsi="宋体" w:cs="宋体" w:eastAsia="宋体" w:hint="default"/>
          <w:spacing w:val="-116"/>
          <w:w w:val="7"/>
          <w:position w:val="-70"/>
        </w:rPr>
        <w:t>信</w:t>
      </w:r>
      <w:r>
        <w:rPr>
          <w:rFonts w:ascii="宋体" w:hAnsi="宋体" w:cs="宋体" w:eastAsia="宋体" w:hint="default"/>
          <w:spacing w:val="-65"/>
          <w:w w:val="7"/>
          <w:position w:val="56"/>
        </w:rPr>
        <w:t>单</w:t>
      </w:r>
      <w:r>
        <w:rPr>
          <w:rFonts w:ascii="宋体" w:hAnsi="宋体" w:cs="宋体" w:eastAsia="宋体" w:hint="default"/>
          <w:spacing w:val="-116"/>
          <w:w w:val="7"/>
        </w:rPr>
        <w:t>件</w:t>
      </w:r>
      <w:r>
        <w:rPr>
          <w:rFonts w:ascii="宋体" w:hAnsi="宋体" w:cs="宋体" w:eastAsia="宋体" w:hint="default"/>
          <w:spacing w:val="-65"/>
          <w:w w:val="7"/>
          <w:position w:val="56"/>
        </w:rPr>
        <w:t>位</w:t>
      </w:r>
      <w:r>
        <w:rPr>
          <w:rFonts w:ascii="宋体" w:hAnsi="宋体" w:cs="宋体" w:eastAsia="宋体" w:hint="default"/>
          <w:spacing w:val="-180"/>
          <w:w w:val="7"/>
        </w:rPr>
        <w:t>有</w:t>
      </w:r>
      <w:r>
        <w:rPr>
          <w:rFonts w:ascii="宋体" w:hAnsi="宋体" w:cs="宋体" w:eastAsia="宋体" w:hint="default"/>
          <w:w w:val="7"/>
          <w:position w:val="-70"/>
        </w:rPr>
        <w:t>工</w:t>
      </w:r>
      <w:r>
        <w:rPr>
          <w:rFonts w:ascii="宋体" w:hAnsi="宋体" w:cs="宋体" w:eastAsia="宋体" w:hint="default"/>
          <w:w w:val="7"/>
          <w:position w:val="-70"/>
        </w:rPr>
        <w:t> </w:t>
      </w:r>
      <w:r>
        <w:rPr>
          <w:rFonts w:ascii="宋体" w:hAnsi="宋体" w:cs="宋体" w:eastAsia="宋体" w:hint="default"/>
          <w:spacing w:val="-180"/>
          <w:w w:val="7"/>
        </w:rPr>
        <w:t>统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深</w:t>
      </w:r>
      <w:r>
        <w:rPr>
          <w:rFonts w:ascii="宋体" w:hAnsi="宋体" w:cs="宋体" w:eastAsia="宋体" w:hint="default"/>
          <w:spacing w:val="-180"/>
          <w:w w:val="7"/>
          <w:position w:val="-71"/>
        </w:rPr>
        <w:t>技</w:t>
      </w:r>
      <w:r>
        <w:rPr>
          <w:rFonts w:ascii="宋体" w:hAnsi="宋体" w:cs="宋体" w:eastAsia="宋体" w:hint="default"/>
          <w:w w:val="7"/>
          <w:position w:val="-111"/>
        </w:rPr>
        <w:t>武</w:t>
      </w:r>
      <w:r>
        <w:rPr>
          <w:rFonts w:ascii="宋体" w:hAnsi="宋体" w:cs="宋体" w:eastAsia="宋体" w:hint="default"/>
          <w:spacing w:val="-180"/>
          <w:w w:val="7"/>
        </w:rPr>
        <w:t>有</w:t>
      </w:r>
      <w:r>
        <w:rPr>
          <w:rFonts w:ascii="宋体" w:hAnsi="宋体" w:cs="宋体" w:eastAsia="宋体" w:hint="default"/>
          <w:spacing w:val="-180"/>
          <w:w w:val="7"/>
          <w:position w:val="71"/>
        </w:rPr>
        <w:t>有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圳</w:t>
      </w:r>
      <w:r>
        <w:rPr>
          <w:rFonts w:ascii="宋体" w:hAnsi="宋体" w:cs="宋体" w:eastAsia="宋体" w:hint="default"/>
          <w:w w:val="7"/>
          <w:position w:val="-111"/>
        </w:rPr>
        <w:t>汉</w:t>
      </w:r>
      <w:r>
        <w:rPr>
          <w:rFonts w:ascii="宋体" w:hAnsi="宋体" w:cs="宋体" w:eastAsia="宋体" w:hint="default"/>
          <w:spacing w:val="-180"/>
          <w:w w:val="7"/>
        </w:rPr>
        <w:t>限</w:t>
      </w:r>
      <w:r>
        <w:rPr>
          <w:rFonts w:ascii="宋体" w:hAnsi="宋体" w:cs="宋体" w:eastAsia="宋体" w:hint="default"/>
          <w:spacing w:val="-180"/>
          <w:w w:val="7"/>
          <w:position w:val="71"/>
        </w:rPr>
        <w:t>限</w:t>
      </w:r>
      <w:r>
        <w:rPr>
          <w:rFonts w:ascii="宋体" w:hAnsi="宋体" w:cs="宋体" w:eastAsia="宋体" w:hint="default"/>
          <w:w w:val="7"/>
          <w:position w:val="-39"/>
        </w:rPr>
        <w:t>南</w:t>
      </w:r>
      <w:r>
        <w:rPr>
          <w:rFonts w:ascii="宋体" w:hAnsi="宋体" w:cs="宋体" w:eastAsia="宋体" w:hint="default"/>
          <w:spacing w:val="-180"/>
          <w:w w:val="7"/>
        </w:rPr>
        <w:t>公</w:t>
      </w:r>
      <w:r>
        <w:rPr>
          <w:rFonts w:ascii="宋体" w:hAnsi="宋体" w:cs="宋体" w:eastAsia="宋体" w:hint="default"/>
          <w:spacing w:val="-180"/>
          <w:w w:val="7"/>
          <w:position w:val="71"/>
        </w:rPr>
        <w:t>公</w:t>
      </w:r>
      <w:r>
        <w:rPr>
          <w:rFonts w:ascii="宋体" w:hAnsi="宋体" w:cs="宋体" w:eastAsia="宋体" w:hint="default"/>
          <w:w w:val="7"/>
          <w:position w:val="-39"/>
        </w:rPr>
        <w:t>天</w:t>
      </w:r>
      <w:r>
        <w:rPr>
          <w:rFonts w:ascii="宋体" w:hAnsi="宋体" w:cs="宋体" w:eastAsia="宋体" w:hint="default"/>
          <w:spacing w:val="-180"/>
          <w:w w:val="7"/>
        </w:rPr>
        <w:t>司</w:t>
      </w:r>
      <w:r>
        <w:rPr>
          <w:rFonts w:ascii="宋体" w:hAnsi="宋体" w:cs="宋体" w:eastAsia="宋体" w:hint="default"/>
          <w:spacing w:val="-180"/>
          <w:w w:val="7"/>
          <w:position w:val="71"/>
        </w:rPr>
        <w:t>司</w:t>
      </w:r>
      <w:r>
        <w:rPr>
          <w:rFonts w:ascii="宋体" w:hAnsi="宋体" w:cs="宋体" w:eastAsia="宋体" w:hint="default"/>
          <w:w w:val="7"/>
          <w:position w:val="-39"/>
        </w:rPr>
        <w:t>东</w:t>
      </w:r>
      <w:r>
        <w:rPr>
          <w:rFonts w:ascii="宋体" w:hAnsi="宋体" w:cs="宋体" w:eastAsia="宋体" w:hint="default"/>
          <w:w w:val="7"/>
          <w:position w:val="102"/>
        </w:rPr>
        <w:t>脑系</w:t>
      </w:r>
      <w:r>
        <w:rPr>
          <w:rFonts w:ascii="宋体" w:hAnsi="宋体" w:cs="宋体" w:eastAsia="宋体" w:hint="default"/>
          <w:w w:val="7"/>
          <w:position w:val="102"/>
        </w:rPr>
        <w:t> </w:t>
      </w:r>
      <w:r>
        <w:rPr>
          <w:rFonts w:ascii="宋体" w:hAnsi="宋体" w:cs="宋体" w:eastAsia="宋体" w:hint="default"/>
          <w:spacing w:val="-180"/>
          <w:w w:val="7"/>
        </w:rPr>
        <w:t>备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重</w:t>
      </w:r>
      <w:r>
        <w:rPr>
          <w:rFonts w:ascii="宋体" w:hAnsi="宋体" w:cs="宋体" w:eastAsia="宋体" w:hint="default"/>
          <w:w w:val="7"/>
          <w:position w:val="-71"/>
        </w:rPr>
        <w:t>讯</w:t>
      </w:r>
      <w:r>
        <w:rPr>
          <w:rFonts w:ascii="宋体" w:hAnsi="宋体" w:cs="宋体" w:eastAsia="宋体" w:hint="default"/>
          <w:spacing w:val="-180"/>
          <w:w w:val="7"/>
          <w:position w:val="71"/>
        </w:rPr>
        <w:t>有</w:t>
      </w:r>
      <w:r>
        <w:rPr>
          <w:rFonts w:ascii="宋体" w:hAnsi="宋体" w:cs="宋体" w:eastAsia="宋体" w:hint="default"/>
          <w:spacing w:val="-180"/>
          <w:w w:val="7"/>
        </w:rPr>
        <w:t>有</w:t>
      </w:r>
      <w:r>
        <w:rPr>
          <w:rFonts w:ascii="宋体" w:hAnsi="宋体" w:cs="宋体" w:eastAsia="宋体" w:hint="default"/>
          <w:w w:val="7"/>
          <w:position w:val="-39"/>
        </w:rPr>
        <w:t>庆</w:t>
      </w:r>
      <w:r>
        <w:rPr>
          <w:rFonts w:ascii="宋体" w:hAnsi="宋体" w:cs="宋体" w:eastAsia="宋体" w:hint="default"/>
          <w:spacing w:val="-180"/>
          <w:w w:val="7"/>
          <w:position w:val="71"/>
        </w:rPr>
        <w:t>限</w:t>
      </w:r>
      <w:r>
        <w:rPr>
          <w:rFonts w:ascii="宋体" w:hAnsi="宋体" w:cs="宋体" w:eastAsia="宋体" w:hint="default"/>
          <w:spacing w:val="-180"/>
          <w:w w:val="7"/>
        </w:rPr>
        <w:t>限</w:t>
      </w:r>
      <w:r>
        <w:rPr>
          <w:rFonts w:ascii="宋体" w:hAnsi="宋体" w:cs="宋体" w:eastAsia="宋体" w:hint="default"/>
          <w:w w:val="7"/>
          <w:position w:val="-39"/>
        </w:rPr>
        <w:t>南</w:t>
      </w:r>
      <w:r>
        <w:rPr>
          <w:rFonts w:ascii="宋体" w:hAnsi="宋体" w:cs="宋体" w:eastAsia="宋体" w:hint="default"/>
          <w:spacing w:val="-180"/>
          <w:w w:val="7"/>
          <w:position w:val="71"/>
        </w:rPr>
        <w:t>公</w:t>
      </w:r>
      <w:r>
        <w:rPr>
          <w:rFonts w:ascii="宋体" w:hAnsi="宋体" w:cs="宋体" w:eastAsia="宋体" w:hint="default"/>
          <w:spacing w:val="-180"/>
          <w:w w:val="7"/>
        </w:rPr>
        <w:t>公</w:t>
      </w:r>
      <w:r>
        <w:rPr>
          <w:rFonts w:ascii="宋体" w:hAnsi="宋体" w:cs="宋体" w:eastAsia="宋体" w:hint="default"/>
          <w:w w:val="7"/>
          <w:position w:val="-39"/>
        </w:rPr>
        <w:t>天</w:t>
      </w:r>
      <w:r>
        <w:rPr>
          <w:rFonts w:ascii="宋体" w:hAnsi="宋体" w:cs="宋体" w:eastAsia="宋体" w:hint="default"/>
          <w:spacing w:val="-180"/>
          <w:w w:val="7"/>
          <w:position w:val="71"/>
        </w:rPr>
        <w:t>司</w:t>
      </w:r>
      <w:r>
        <w:rPr>
          <w:rFonts w:ascii="宋体" w:hAnsi="宋体" w:cs="宋体" w:eastAsia="宋体" w:hint="default"/>
          <w:w w:val="7"/>
        </w:rPr>
        <w:t>司</w:t>
      </w:r>
      <w:r>
        <w:rPr>
          <w:rFonts w:ascii="宋体" w:hAnsi="宋体" w:cs="宋体" w:eastAsia="宋体" w:hint="default"/>
          <w:spacing w:val="-180"/>
          <w:w w:val="7"/>
          <w:position w:val="102"/>
        </w:rPr>
        <w:t>脑</w:t>
      </w:r>
      <w:r>
        <w:rPr>
          <w:rFonts w:ascii="宋体" w:hAnsi="宋体" w:cs="宋体" w:eastAsia="宋体" w:hint="default"/>
          <w:w w:val="7"/>
          <w:position w:val="31"/>
        </w:rPr>
        <w:t>息</w:t>
      </w:r>
      <w:r>
        <w:rPr>
          <w:rFonts w:ascii="宋体" w:hAnsi="宋体" w:cs="宋体" w:eastAsia="宋体" w:hint="default"/>
          <w:spacing w:val="-180"/>
          <w:w w:val="7"/>
          <w:position w:val="102"/>
        </w:rPr>
        <w:t>系</w:t>
      </w:r>
      <w:r>
        <w:rPr>
          <w:rFonts w:ascii="宋体" w:hAnsi="宋体" w:cs="宋体" w:eastAsia="宋体" w:hint="default"/>
          <w:w w:val="7"/>
          <w:position w:val="31"/>
        </w:rPr>
        <w:t>设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457" w:lineRule="exact"/>
        <w:ind w:left="181" w:right="-18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</w:rPr>
        <w:t>期</w:t>
      </w:r>
      <w:r>
        <w:rPr>
          <w:rFonts w:ascii="宋体" w:hAnsi="宋体" w:cs="宋体" w:eastAsia="宋体" w:hint="default"/>
          <w:w w:val="7"/>
        </w:rPr>
        <w:t>初余</w:t>
      </w:r>
      <w:r>
        <w:rPr>
          <w:rFonts w:ascii="宋体" w:hAnsi="宋体" w:cs="宋体" w:eastAsia="宋体" w:hint="default"/>
          <w:w w:val="7"/>
        </w:rPr>
        <w:t>额</w:t>
      </w:r>
      <w:r>
        <w:rPr>
          <w:rFonts w:ascii="宋体" w:hAnsi="宋体" w:cs="宋体" w:eastAsia="宋体" w:hint="default"/>
          <w:spacing w:val="-584"/>
        </w:rPr>
        <w:t> </w:t>
      </w:r>
      <w:r>
        <w:rPr>
          <w:rFonts w:ascii="宋体" w:hAnsi="宋体" w:cs="宋体" w:eastAsia="宋体" w:hint="default"/>
          <w:w w:val="7"/>
        </w:rPr>
        <w:t>本期</w:t>
      </w:r>
      <w:r>
        <w:rPr>
          <w:rFonts w:ascii="宋体" w:hAnsi="宋体" w:cs="宋体" w:eastAsia="宋体" w:hint="default"/>
          <w:w w:val="7"/>
        </w:rPr>
        <w:t>增加</w:t>
      </w:r>
      <w:r>
        <w:rPr>
          <w:rFonts w:ascii="宋体" w:hAnsi="宋体" w:cs="宋体" w:eastAsia="宋体" w:hint="default"/>
          <w:spacing w:val="-586"/>
        </w:rPr>
        <w:t> </w:t>
      </w:r>
      <w:r>
        <w:rPr>
          <w:rFonts w:ascii="宋体" w:hAnsi="宋体" w:cs="宋体" w:eastAsia="宋体" w:hint="default"/>
          <w:w w:val="7"/>
        </w:rPr>
        <w:t>本期</w:t>
      </w:r>
      <w:r>
        <w:rPr>
          <w:rFonts w:ascii="宋体" w:hAnsi="宋体" w:cs="宋体" w:eastAsia="宋体" w:hint="default"/>
          <w:w w:val="7"/>
        </w:rPr>
        <w:t>减少</w:t>
      </w:r>
      <w:r>
        <w:rPr>
          <w:rFonts w:ascii="宋体" w:hAnsi="宋体" w:cs="宋体" w:eastAsia="宋体" w:hint="default"/>
          <w:spacing w:val="-586"/>
        </w:rPr>
        <w:t> </w:t>
      </w:r>
      <w:r>
        <w:rPr>
          <w:rFonts w:ascii="宋体" w:hAnsi="宋体" w:cs="宋体" w:eastAsia="宋体" w:hint="default"/>
          <w:w w:val="7"/>
        </w:rPr>
        <w:t>期末</w:t>
      </w:r>
      <w:r>
        <w:rPr>
          <w:rFonts w:ascii="宋体" w:hAnsi="宋体" w:cs="宋体" w:eastAsia="宋体" w:hint="default"/>
          <w:w w:val="7"/>
        </w:rPr>
        <w:t>余</w:t>
      </w:r>
      <w:r>
        <w:rPr>
          <w:rFonts w:ascii="宋体" w:hAnsi="宋体" w:cs="宋体" w:eastAsia="宋体" w:hint="default"/>
          <w:w w:val="7"/>
        </w:rPr>
        <w:t>额</w:t>
      </w:r>
      <w:r>
        <w:rPr>
          <w:rFonts w:ascii="宋体" w:hAnsi="宋体" w:cs="宋体" w:eastAsia="宋体" w:hint="default"/>
          <w:spacing w:val="-828"/>
        </w:rPr>
        <w:t> </w:t>
      </w:r>
      <w:r>
        <w:rPr>
          <w:rFonts w:ascii="宋体" w:hAnsi="宋体" w:cs="宋体" w:eastAsia="宋体" w:hint="default"/>
          <w:w w:val="7"/>
          <w:position w:val="16"/>
        </w:rPr>
        <w:t>本期计</w:t>
      </w:r>
      <w:r>
        <w:rPr>
          <w:rFonts w:ascii="宋体" w:hAnsi="宋体" w:cs="宋体" w:eastAsia="宋体" w:hint="default"/>
          <w:spacing w:val="-180"/>
          <w:w w:val="7"/>
          <w:position w:val="16"/>
        </w:rPr>
        <w:t>提</w:t>
      </w:r>
      <w:r>
        <w:rPr>
          <w:rFonts w:ascii="宋体" w:hAnsi="宋体" w:cs="宋体" w:eastAsia="宋体" w:hint="default"/>
          <w:w w:val="7"/>
          <w:position w:val="-15"/>
        </w:rPr>
        <w:t>备</w:t>
      </w:r>
      <w:r>
        <w:rPr>
          <w:rFonts w:ascii="宋体" w:hAnsi="宋体" w:cs="宋体" w:eastAsia="宋体" w:hint="default"/>
          <w:w w:val="7"/>
          <w:position w:val="16"/>
        </w:rPr>
        <w:t>减值准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451" w:lineRule="exact"/>
        <w:ind w:left="89" w:right="-17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</w:rPr>
        <w:t>减值准</w:t>
      </w:r>
      <w:r>
        <w:rPr>
          <w:rFonts w:ascii="宋体" w:hAnsi="宋体" w:cs="宋体" w:eastAsia="宋体" w:hint="default"/>
          <w:spacing w:val="-180"/>
          <w:w w:val="7"/>
        </w:rPr>
        <w:t>备</w:t>
      </w:r>
      <w:r>
        <w:rPr>
          <w:rFonts w:ascii="宋体" w:hAnsi="宋体" w:cs="宋体" w:eastAsia="宋体" w:hint="default"/>
          <w:spacing w:val="-135"/>
          <w:w w:val="7"/>
          <w:position w:val="-30"/>
        </w:rPr>
        <w:t>额</w:t>
      </w:r>
      <w:r>
        <w:rPr>
          <w:rFonts w:ascii="宋体" w:hAnsi="宋体" w:cs="宋体" w:eastAsia="宋体" w:hint="default"/>
          <w:spacing w:val="-46"/>
          <w:w w:val="7"/>
          <w:position w:val="40"/>
        </w:rPr>
        <w:t>单</w:t>
      </w:r>
      <w:r>
        <w:rPr>
          <w:rFonts w:ascii="宋体" w:hAnsi="宋体" w:cs="宋体" w:eastAsia="宋体" w:hint="default"/>
          <w:spacing w:val="-135"/>
          <w:w w:val="7"/>
        </w:rPr>
        <w:t>期</w:t>
      </w:r>
      <w:r>
        <w:rPr>
          <w:rFonts w:ascii="宋体" w:hAnsi="宋体" w:cs="宋体" w:eastAsia="宋体" w:hint="default"/>
          <w:spacing w:val="-46"/>
          <w:w w:val="7"/>
          <w:position w:val="40"/>
        </w:rPr>
        <w:t>位</w:t>
      </w:r>
      <w:r>
        <w:rPr>
          <w:rFonts w:ascii="宋体" w:hAnsi="宋体" w:cs="宋体" w:eastAsia="宋体" w:hint="default"/>
          <w:spacing w:val="-135"/>
          <w:w w:val="7"/>
        </w:rPr>
        <w:t>末</w:t>
      </w:r>
      <w:r>
        <w:rPr>
          <w:rFonts w:ascii="宋体" w:hAnsi="宋体" w:cs="宋体" w:eastAsia="宋体" w:hint="default"/>
          <w:spacing w:val="-46"/>
          <w:w w:val="7"/>
          <w:position w:val="40"/>
        </w:rPr>
        <w:t>：</w:t>
      </w:r>
      <w:r>
        <w:rPr>
          <w:rFonts w:ascii="宋体" w:hAnsi="宋体" w:cs="宋体" w:eastAsia="宋体" w:hint="default"/>
          <w:spacing w:val="-44"/>
          <w:w w:val="7"/>
        </w:rPr>
        <w:t>余</w:t>
      </w:r>
      <w:r>
        <w:rPr>
          <w:rFonts w:ascii="宋体" w:hAnsi="宋体" w:cs="宋体" w:eastAsia="宋体" w:hint="default"/>
          <w:w w:val="7"/>
          <w:position w:val="40"/>
        </w:rPr>
        <w:t>元</w:t>
      </w:r>
      <w:r>
        <w:rPr>
          <w:rFonts w:ascii="宋体" w:hAnsi="宋体" w:cs="宋体" w:eastAsia="宋体" w:hint="default"/>
        </w:rPr>
      </w:r>
    </w:p>
    <w:p>
      <w:pPr>
        <w:spacing w:after="0" w:line="3451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3" w:equalWidth="0">
            <w:col w:w="1442" w:space="284"/>
            <w:col w:w="6540" w:space="40"/>
            <w:col w:w="1634"/>
          </w:cols>
        </w:sectPr>
      </w:pPr>
    </w:p>
    <w:p>
      <w:pPr>
        <w:pStyle w:val="BodyText"/>
        <w:spacing w:line="631" w:lineRule="exact"/>
        <w:ind w:left="152" w:right="-1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14"/>
          <w:w w:val="8"/>
        </w:rPr>
        <w:t>（</w:t>
      </w:r>
      <w:r>
        <w:rPr>
          <w:rFonts w:ascii="宋体" w:hAnsi="宋体" w:cs="宋体" w:eastAsia="宋体" w:hint="default"/>
          <w:spacing w:val="-209"/>
          <w:w w:val="8"/>
        </w:rPr>
        <w:t>（</w:t>
      </w:r>
      <w:r>
        <w:rPr>
          <w:rFonts w:ascii="宋体" w:hAnsi="宋体" w:cs="宋体" w:eastAsia="宋体" w:hint="default"/>
          <w:spacing w:val="-214"/>
          <w:w w:val="8"/>
        </w:rPr>
        <w:t>（</w:t>
      </w:r>
      <w:r>
        <w:rPr>
          <w:rFonts w:ascii="宋体" w:hAnsi="宋体" w:cs="宋体" w:eastAsia="宋体" w:hint="default"/>
          <w:spacing w:val="98"/>
          <w:w w:val="8"/>
        </w:rPr>
        <w:t>（</w:t>
      </w:r>
      <w:r>
        <w:rPr>
          <w:rFonts w:ascii="宋体" w:hAnsi="宋体" w:cs="宋体" w:eastAsia="宋体" w:hint="default"/>
          <w:spacing w:val="-214"/>
          <w:w w:val="8"/>
        </w:rPr>
        <w:t>）</w:t>
      </w:r>
      <w:r>
        <w:rPr>
          <w:rFonts w:ascii="宋体" w:hAnsi="宋体" w:cs="宋体" w:eastAsia="宋体" w:hint="default"/>
          <w:spacing w:val="-209"/>
          <w:w w:val="8"/>
        </w:rPr>
        <w:t>）</w:t>
      </w:r>
      <w:r>
        <w:rPr>
          <w:rFonts w:ascii="宋体" w:hAnsi="宋体" w:cs="宋体" w:eastAsia="宋体" w:hint="default"/>
          <w:spacing w:val="-214"/>
          <w:w w:val="8"/>
        </w:rPr>
        <w:t>）</w:t>
      </w:r>
      <w:r>
        <w:rPr>
          <w:rFonts w:ascii="宋体" w:hAnsi="宋体" w:cs="宋体" w:eastAsia="宋体" w:hint="default"/>
          <w:spacing w:val="-8"/>
          <w:w w:val="8"/>
        </w:rPr>
        <w:t>）</w:t>
      </w:r>
      <w:r>
        <w:rPr>
          <w:rFonts w:ascii="宋体" w:hAnsi="宋体" w:cs="宋体" w:eastAsia="宋体" w:hint="default"/>
          <w:spacing w:val="-214"/>
          <w:w w:val="8"/>
        </w:rPr>
        <w:t>对</w:t>
      </w:r>
      <w:r>
        <w:rPr>
          <w:rFonts w:ascii="宋体" w:hAnsi="宋体" w:cs="宋体" w:eastAsia="宋体" w:hint="default"/>
          <w:spacing w:val="-209"/>
          <w:w w:val="8"/>
        </w:rPr>
        <w:t>对</w:t>
      </w:r>
      <w:r>
        <w:rPr>
          <w:rFonts w:ascii="宋体" w:hAnsi="宋体" w:cs="宋体" w:eastAsia="宋体" w:hint="default"/>
          <w:spacing w:val="-214"/>
          <w:w w:val="8"/>
        </w:rPr>
        <w:t>对</w:t>
      </w:r>
      <w:r>
        <w:rPr>
          <w:rFonts w:ascii="宋体" w:hAnsi="宋体" w:cs="宋体" w:eastAsia="宋体" w:hint="default"/>
          <w:spacing w:val="-8"/>
          <w:w w:val="8"/>
        </w:rPr>
        <w:t>对</w:t>
      </w:r>
      <w:r>
        <w:rPr>
          <w:rFonts w:ascii="宋体" w:hAnsi="宋体" w:cs="宋体" w:eastAsia="宋体" w:hint="default"/>
          <w:spacing w:val="-214"/>
          <w:w w:val="8"/>
        </w:rPr>
        <w:t>联</w:t>
      </w:r>
      <w:r>
        <w:rPr>
          <w:rFonts w:ascii="宋体" w:hAnsi="宋体" w:cs="宋体" w:eastAsia="宋体" w:hint="default"/>
          <w:spacing w:val="-209"/>
          <w:w w:val="8"/>
        </w:rPr>
        <w:t>联</w:t>
      </w:r>
      <w:r>
        <w:rPr>
          <w:rFonts w:ascii="宋体" w:hAnsi="宋体" w:cs="宋体" w:eastAsia="宋体" w:hint="default"/>
          <w:spacing w:val="-214"/>
          <w:w w:val="8"/>
        </w:rPr>
        <w:t>联</w:t>
      </w:r>
      <w:r>
        <w:rPr>
          <w:rFonts w:ascii="宋体" w:hAnsi="宋体" w:cs="宋体" w:eastAsia="宋体" w:hint="default"/>
          <w:spacing w:val="-8"/>
          <w:w w:val="8"/>
        </w:rPr>
        <w:t>联</w:t>
      </w:r>
      <w:r>
        <w:rPr>
          <w:rFonts w:ascii="宋体" w:hAnsi="宋体" w:cs="宋体" w:eastAsia="宋体" w:hint="default"/>
          <w:spacing w:val="-214"/>
          <w:w w:val="8"/>
        </w:rPr>
        <w:t>营</w:t>
      </w:r>
      <w:r>
        <w:rPr>
          <w:rFonts w:ascii="宋体" w:hAnsi="宋体" w:cs="宋体" w:eastAsia="宋体" w:hint="default"/>
          <w:spacing w:val="-209"/>
          <w:w w:val="8"/>
        </w:rPr>
        <w:t>营</w:t>
      </w:r>
      <w:r>
        <w:rPr>
          <w:rFonts w:ascii="宋体" w:hAnsi="宋体" w:cs="宋体" w:eastAsia="宋体" w:hint="default"/>
          <w:spacing w:val="-214"/>
          <w:w w:val="8"/>
        </w:rPr>
        <w:t>营</w:t>
      </w:r>
      <w:r>
        <w:rPr>
          <w:rFonts w:ascii="宋体" w:hAnsi="宋体" w:cs="宋体" w:eastAsia="宋体" w:hint="default"/>
          <w:spacing w:val="-8"/>
          <w:w w:val="8"/>
        </w:rPr>
        <w:t>营</w:t>
      </w:r>
      <w:r>
        <w:rPr>
          <w:rFonts w:ascii="宋体" w:hAnsi="宋体" w:cs="宋体" w:eastAsia="宋体" w:hint="default"/>
          <w:spacing w:val="-214"/>
          <w:w w:val="8"/>
        </w:rPr>
        <w:t>、</w:t>
      </w:r>
      <w:r>
        <w:rPr>
          <w:rFonts w:ascii="宋体" w:hAnsi="宋体" w:cs="宋体" w:eastAsia="宋体" w:hint="default"/>
          <w:spacing w:val="-209"/>
          <w:w w:val="8"/>
        </w:rPr>
        <w:t>、</w:t>
      </w:r>
      <w:r>
        <w:rPr>
          <w:rFonts w:ascii="宋体" w:hAnsi="宋体" w:cs="宋体" w:eastAsia="宋体" w:hint="default"/>
          <w:spacing w:val="-214"/>
          <w:w w:val="8"/>
        </w:rPr>
        <w:t>、</w:t>
      </w:r>
      <w:r>
        <w:rPr>
          <w:rFonts w:ascii="宋体" w:hAnsi="宋体" w:cs="宋体" w:eastAsia="宋体" w:hint="default"/>
          <w:spacing w:val="-8"/>
          <w:w w:val="8"/>
        </w:rPr>
        <w:t>、</w:t>
      </w:r>
      <w:r>
        <w:rPr>
          <w:rFonts w:ascii="宋体" w:hAnsi="宋体" w:cs="宋体" w:eastAsia="宋体" w:hint="default"/>
          <w:spacing w:val="-214"/>
          <w:w w:val="8"/>
        </w:rPr>
        <w:t>合</w:t>
      </w:r>
      <w:r>
        <w:rPr>
          <w:rFonts w:ascii="宋体" w:hAnsi="宋体" w:cs="宋体" w:eastAsia="宋体" w:hint="default"/>
          <w:spacing w:val="-209"/>
          <w:w w:val="8"/>
        </w:rPr>
        <w:t>合</w:t>
      </w:r>
      <w:r>
        <w:rPr>
          <w:rFonts w:ascii="宋体" w:hAnsi="宋体" w:cs="宋体" w:eastAsia="宋体" w:hint="default"/>
          <w:spacing w:val="-214"/>
          <w:w w:val="8"/>
        </w:rPr>
        <w:t>合</w:t>
      </w:r>
      <w:r>
        <w:rPr>
          <w:rFonts w:ascii="宋体" w:hAnsi="宋体" w:cs="宋体" w:eastAsia="宋体" w:hint="default"/>
          <w:spacing w:val="-8"/>
          <w:w w:val="8"/>
        </w:rPr>
        <w:t>合</w:t>
      </w:r>
      <w:r>
        <w:rPr>
          <w:rFonts w:ascii="宋体" w:hAnsi="宋体" w:cs="宋体" w:eastAsia="宋体" w:hint="default"/>
          <w:spacing w:val="-214"/>
          <w:w w:val="8"/>
        </w:rPr>
        <w:t>营</w:t>
      </w:r>
      <w:r>
        <w:rPr>
          <w:rFonts w:ascii="宋体" w:hAnsi="宋体" w:cs="宋体" w:eastAsia="宋体" w:hint="default"/>
          <w:spacing w:val="-209"/>
          <w:w w:val="8"/>
        </w:rPr>
        <w:t>营</w:t>
      </w:r>
      <w:r>
        <w:rPr>
          <w:rFonts w:ascii="宋体" w:hAnsi="宋体" w:cs="宋体" w:eastAsia="宋体" w:hint="default"/>
          <w:spacing w:val="-214"/>
          <w:w w:val="8"/>
        </w:rPr>
        <w:t>营</w:t>
      </w:r>
      <w:r>
        <w:rPr>
          <w:rFonts w:ascii="宋体" w:hAnsi="宋体" w:cs="宋体" w:eastAsia="宋体" w:hint="default"/>
          <w:spacing w:val="-10"/>
          <w:w w:val="8"/>
        </w:rPr>
        <w:t>营</w:t>
      </w:r>
      <w:r>
        <w:rPr>
          <w:rFonts w:ascii="宋体" w:hAnsi="宋体" w:cs="宋体" w:eastAsia="宋体" w:hint="default"/>
          <w:spacing w:val="-214"/>
          <w:w w:val="8"/>
        </w:rPr>
        <w:t>企</w:t>
      </w:r>
      <w:r>
        <w:rPr>
          <w:rFonts w:ascii="宋体" w:hAnsi="宋体" w:cs="宋体" w:eastAsia="宋体" w:hint="default"/>
          <w:spacing w:val="-209"/>
          <w:w w:val="8"/>
        </w:rPr>
        <w:t>企</w:t>
      </w:r>
      <w:r>
        <w:rPr>
          <w:rFonts w:ascii="宋体" w:hAnsi="宋体" w:cs="宋体" w:eastAsia="宋体" w:hint="default"/>
          <w:spacing w:val="-214"/>
          <w:w w:val="8"/>
        </w:rPr>
        <w:t>企</w:t>
      </w:r>
      <w:r>
        <w:rPr>
          <w:rFonts w:ascii="宋体" w:hAnsi="宋体" w:cs="宋体" w:eastAsia="宋体" w:hint="default"/>
          <w:spacing w:val="-8"/>
          <w:w w:val="8"/>
        </w:rPr>
        <w:t>企</w:t>
      </w:r>
      <w:r>
        <w:rPr>
          <w:rFonts w:ascii="宋体" w:hAnsi="宋体" w:cs="宋体" w:eastAsia="宋体" w:hint="default"/>
          <w:spacing w:val="-214"/>
          <w:w w:val="8"/>
        </w:rPr>
        <w:t>业</w:t>
      </w:r>
      <w:r>
        <w:rPr>
          <w:rFonts w:ascii="宋体" w:hAnsi="宋体" w:cs="宋体" w:eastAsia="宋体" w:hint="default"/>
          <w:spacing w:val="-209"/>
          <w:w w:val="8"/>
        </w:rPr>
        <w:t>业</w:t>
      </w:r>
      <w:r>
        <w:rPr>
          <w:rFonts w:ascii="宋体" w:hAnsi="宋体" w:cs="宋体" w:eastAsia="宋体" w:hint="default"/>
          <w:spacing w:val="-214"/>
          <w:w w:val="8"/>
        </w:rPr>
        <w:t>业</w:t>
      </w:r>
      <w:r>
        <w:rPr>
          <w:rFonts w:ascii="宋体" w:hAnsi="宋体" w:cs="宋体" w:eastAsia="宋体" w:hint="default"/>
          <w:spacing w:val="-8"/>
          <w:w w:val="8"/>
        </w:rPr>
        <w:t>业</w:t>
      </w:r>
      <w:r>
        <w:rPr>
          <w:rFonts w:ascii="宋体" w:hAnsi="宋体" w:cs="宋体" w:eastAsia="宋体" w:hint="default"/>
          <w:spacing w:val="-214"/>
          <w:w w:val="8"/>
        </w:rPr>
        <w:t>投</w:t>
      </w:r>
      <w:r>
        <w:rPr>
          <w:rFonts w:ascii="宋体" w:hAnsi="宋体" w:cs="宋体" w:eastAsia="宋体" w:hint="default"/>
          <w:spacing w:val="-209"/>
          <w:w w:val="8"/>
        </w:rPr>
        <w:t>投</w:t>
      </w:r>
      <w:r>
        <w:rPr>
          <w:rFonts w:ascii="宋体" w:hAnsi="宋体" w:cs="宋体" w:eastAsia="宋体" w:hint="default"/>
          <w:spacing w:val="-214"/>
          <w:w w:val="8"/>
        </w:rPr>
        <w:t>投</w:t>
      </w:r>
      <w:r>
        <w:rPr>
          <w:rFonts w:ascii="宋体" w:hAnsi="宋体" w:cs="宋体" w:eastAsia="宋体" w:hint="default"/>
          <w:spacing w:val="-10"/>
          <w:w w:val="8"/>
        </w:rPr>
        <w:t>投</w:t>
      </w:r>
      <w:r>
        <w:rPr>
          <w:rFonts w:ascii="宋体" w:hAnsi="宋体" w:cs="宋体" w:eastAsia="宋体" w:hint="default"/>
          <w:spacing w:val="-214"/>
          <w:w w:val="8"/>
        </w:rPr>
        <w:t>资</w:t>
      </w:r>
      <w:r>
        <w:rPr>
          <w:rFonts w:ascii="宋体" w:hAnsi="宋体" w:cs="宋体" w:eastAsia="宋体" w:hint="default"/>
          <w:spacing w:val="-209"/>
          <w:w w:val="8"/>
        </w:rPr>
        <w:t>资</w:t>
      </w:r>
      <w:r>
        <w:rPr>
          <w:rFonts w:ascii="宋体" w:hAnsi="宋体" w:cs="宋体" w:eastAsia="宋体" w:hint="default"/>
          <w:spacing w:val="-214"/>
          <w:w w:val="8"/>
        </w:rPr>
        <w:t>资</w:t>
      </w:r>
      <w:r>
        <w:rPr>
          <w:rFonts w:ascii="宋体" w:hAnsi="宋体" w:cs="宋体" w:eastAsia="宋体" w:hint="default"/>
          <w:w w:val="8"/>
        </w:rPr>
        <w:t>资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631" w:lineRule="exact"/>
        <w:ind w:left="152" w:right="-20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本期</w:t>
      </w:r>
      <w:r>
        <w:rPr>
          <w:rFonts w:ascii="宋体" w:hAnsi="宋体" w:cs="宋体" w:eastAsia="宋体" w:hint="default"/>
          <w:w w:val="5"/>
        </w:rPr>
        <w:t>增减</w:t>
      </w:r>
      <w:r>
        <w:rPr>
          <w:rFonts w:ascii="宋体" w:hAnsi="宋体" w:cs="宋体" w:eastAsia="宋体" w:hint="default"/>
          <w:w w:val="5"/>
        </w:rPr>
        <w:t>变</w:t>
      </w:r>
      <w:r>
        <w:rPr>
          <w:rFonts w:ascii="宋体" w:hAnsi="宋体" w:cs="宋体" w:eastAsia="宋体" w:hint="default"/>
          <w:w w:val="5"/>
        </w:rPr>
        <w:t>动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33" w:lineRule="exact" w:before="160"/>
        <w:ind w:left="152" w:right="-1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2014</w:t>
      </w:r>
    </w:p>
    <w:p>
      <w:pPr>
        <w:pStyle w:val="BodyText"/>
        <w:spacing w:line="631" w:lineRule="exact"/>
        <w:ind w:left="152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</w:rPr>
        <w:t>单位</w:t>
      </w:r>
      <w:r>
        <w:rPr>
          <w:rFonts w:ascii="宋体" w:hAnsi="宋体" w:cs="宋体" w:eastAsia="宋体" w:hint="default"/>
          <w:spacing w:val="91"/>
          <w:w w:val="7"/>
        </w:rPr>
        <w:t>：</w:t>
      </w:r>
      <w:r>
        <w:rPr>
          <w:rFonts w:ascii="宋体" w:hAnsi="宋体" w:cs="宋体" w:eastAsia="宋体" w:hint="default"/>
          <w:w w:val="7"/>
        </w:rPr>
        <w:t>元</w:t>
      </w:r>
      <w:r>
        <w:rPr>
          <w:rFonts w:ascii="宋体" w:hAnsi="宋体" w:cs="宋体" w:eastAsia="宋体" w:hint="default"/>
        </w:rPr>
      </w:r>
    </w:p>
    <w:p>
      <w:pPr>
        <w:spacing w:after="0" w:line="631" w:lineRule="exact"/>
        <w:jc w:val="left"/>
        <w:rPr>
          <w:rFonts w:ascii="宋体" w:hAnsi="宋体" w:cs="宋体" w:eastAsia="宋体" w:hint="default"/>
        </w:rPr>
        <w:sectPr>
          <w:pgSz w:w="11900" w:h="16840"/>
          <w:pgMar w:header="0" w:footer="983" w:top="0" w:bottom="1180" w:left="980" w:right="980"/>
          <w:cols w:num="4" w:equalWidth="0">
            <w:col w:w="2796" w:space="1450"/>
            <w:col w:w="1233" w:space="2494"/>
            <w:col w:w="514" w:space="340"/>
            <w:col w:w="1113"/>
          </w:cols>
        </w:sectPr>
      </w:pPr>
    </w:p>
    <w:p>
      <w:pPr>
        <w:pStyle w:val="BodyText"/>
        <w:spacing w:line="3232" w:lineRule="exact"/>
        <w:ind w:left="181" w:right="-5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55.199997pt;margin-top:12.36162pt;width:484.8pt;height:.1pt;mso-position-horizontal-relative:page;mso-position-vertical-relative:paragraph;z-index:-946432" coordorigin="1104,247" coordsize="9696,2">
            <v:shape style="position:absolute;left:1104;top:247;width:9696;height:2" coordorigin="1104,247" coordsize="9696,0" path="m1104,247l10800,247e" filled="false" stroked="true" strokeweight=".72pt" strokecolor="#000000">
              <v:path arrowok="t"/>
            </v:shape>
            <w10:wrap type="none"/>
          </v:group>
        </w:pict>
      </w:r>
      <w:r>
        <w:rPr/>
        <w:pict>
          <v:shape style="position:absolute;margin-left:58.079975pt;margin-top:62.042599pt;width:54pt;height:222.6pt;mso-position-horizontal-relative:page;mso-position-vertical-relative:paragraph;z-index:-946408" type="#_x0000_t202" filled="false" stroked="false">
            <v:textbox inset="0,0,0,0">
              <w:txbxContent>
                <w:p>
                  <w:pPr>
                    <w:pStyle w:val="BodyText"/>
                    <w:spacing w:line="4452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二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云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0"/>
                    </w:rPr>
                    <w:t>工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101"/>
                    </w:rPr>
                    <w:t>有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204"/>
                    </w:rPr>
                    <w:t>信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142"/>
                    </w:rPr>
                    <w:t>云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173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南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0"/>
                    </w:rPr>
                    <w:t>业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142"/>
                    </w:rPr>
                    <w:t>南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173"/>
                    </w:rPr>
                    <w:t>共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101"/>
                    </w:rPr>
                    <w:t>限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医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0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142"/>
                    </w:rPr>
                    <w:t>东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173"/>
                    </w:rPr>
                    <w:t>物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101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联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药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0"/>
                    </w:rPr>
                    <w:t>份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142"/>
                    </w:rPr>
                    <w:t>盟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173"/>
                    </w:rPr>
                    <w:t>流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101"/>
                    </w:rPr>
                    <w:t>司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营企业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399998pt;margin-top:77.041618pt;width:479.3pt;height:404.3pt;mso-position-horizontal-relative:page;mso-position-vertical-relative:paragraph;z-index:367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97"/>
                    <w:gridCol w:w="797"/>
                    <w:gridCol w:w="797"/>
                    <w:gridCol w:w="797"/>
                    <w:gridCol w:w="799"/>
                    <w:gridCol w:w="797"/>
                    <w:gridCol w:w="799"/>
                    <w:gridCol w:w="797"/>
                    <w:gridCol w:w="799"/>
                    <w:gridCol w:w="797"/>
                    <w:gridCol w:w="799"/>
                    <w:gridCol w:w="797"/>
                  </w:tblGrid>
                  <w:tr>
                    <w:trPr>
                      <w:trHeight w:val="403" w:hRule="exact"/>
                    </w:trPr>
                    <w:tc>
                      <w:tcPr>
                        <w:tcW w:w="797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6382" w:type="dxa"/>
                        <w:gridSpan w:val="8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799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1025" w:hRule="exact"/>
                    </w:trPr>
                    <w:tc>
                      <w:tcPr>
                        <w:tcW w:w="797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7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7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7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799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9571" w:type="dxa"/>
                        <w:gridSpan w:val="1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9571" w:type="dxa"/>
                        <w:gridSpan w:val="1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1027" w:hRule="exact"/>
                    </w:trPr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4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243,680,6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35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61.60</w:t>
                        </w:r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4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14,666,66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45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1.65</w:t>
                        </w:r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1,393,984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.71</w:t>
                        </w:r>
                      </w:p>
                    </w:tc>
                    <w:tc>
                      <w:tcPr>
                        <w:tcW w:w="7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3,308,800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.00</w:t>
                        </w:r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4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263,050,1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35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07.96</w:t>
                        </w:r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337" w:hRule="exact"/>
                    </w:trPr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67" w:lineRule="exact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240"/>
                            <w:szCs w:val="24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5"/>
                            <w:sz w:val="240"/>
                            <w:szCs w:val="240"/>
                          </w:rPr>
                          <w:t>有限公司</w:t>
                        </w:r>
                        <w:r>
                          <w:rPr>
                            <w:rFonts w:ascii="宋体" w:hAnsi="宋体" w:cs="宋体" w:eastAsia="宋体" w:hint="default"/>
                            <w:sz w:val="240"/>
                            <w:szCs w:val="240"/>
                          </w:rPr>
                        </w:r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4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23,631,19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45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4.94</w:t>
                        </w:r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676,598.0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7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4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24,307,79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45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3.01</w:t>
                        </w:r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027" w:hRule="exact"/>
                    </w:trPr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595,467.9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9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595,467.9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9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595,467.9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9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1025" w:hRule="exact"/>
                    </w:trPr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4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12,689,92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45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3.46</w:t>
                        </w:r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228,027.9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5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4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12,917,95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45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1.41</w:t>
                        </w:r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4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280,597,2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35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47.99</w:t>
                        </w:r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4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15,571,28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45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7.67</w:t>
                        </w:r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1,393,984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.71</w:t>
                        </w:r>
                      </w:p>
                    </w:tc>
                    <w:tc>
                      <w:tcPr>
                        <w:tcW w:w="7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3,308,800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.00</w:t>
                        </w:r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4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300,871,3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35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20.37</w:t>
                        </w:r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595,467.9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9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713" w:hRule="exact"/>
                    </w:trPr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4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280,597,2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35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47.99</w:t>
                        </w:r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4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15,571,28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45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7.67</w:t>
                        </w:r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1,393,984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.71</w:t>
                        </w:r>
                      </w:p>
                    </w:tc>
                    <w:tc>
                      <w:tcPr>
                        <w:tcW w:w="7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3,308,800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.00</w:t>
                        </w:r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4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300,871,3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35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20.37</w:t>
                        </w:r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595,467.9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9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71"/>
          <w:w w:val="7"/>
          <w:position w:val="-70"/>
        </w:rPr>
        <w:t>一</w:t>
      </w:r>
      <w:r>
        <w:rPr>
          <w:rFonts w:ascii="宋体" w:hAnsi="宋体" w:cs="宋体" w:eastAsia="宋体" w:hint="default"/>
          <w:spacing w:val="-10"/>
          <w:w w:val="7"/>
          <w:position w:val="20"/>
        </w:rPr>
        <w:t>投</w:t>
      </w:r>
      <w:r>
        <w:rPr>
          <w:rFonts w:ascii="宋体" w:hAnsi="宋体" w:cs="宋体" w:eastAsia="宋体" w:hint="default"/>
          <w:spacing w:val="-176"/>
          <w:w w:val="7"/>
          <w:position w:val="-70"/>
        </w:rPr>
        <w:t>、</w:t>
      </w:r>
      <w:r>
        <w:rPr>
          <w:rFonts w:ascii="Times New Roman" w:hAnsi="Times New Roman" w:cs="Times New Roman" w:eastAsia="Times New Roman" w:hint="default"/>
          <w:b/>
          <w:bCs/>
          <w:spacing w:val="-101"/>
          <w:w w:val="100"/>
          <w:position w:val="172"/>
          <w:sz w:val="21"/>
          <w:szCs w:val="21"/>
        </w:rPr>
        <w:t>2</w:t>
      </w:r>
      <w:r>
        <w:rPr>
          <w:rFonts w:ascii="宋体" w:hAnsi="宋体" w:cs="宋体" w:eastAsia="宋体" w:hint="default"/>
          <w:spacing w:val="-10"/>
          <w:w w:val="7"/>
          <w:position w:val="20"/>
        </w:rPr>
        <w:t>资</w:t>
      </w:r>
      <w:r>
        <w:rPr>
          <w:rFonts w:ascii="宋体" w:hAnsi="宋体" w:cs="宋体" w:eastAsia="宋体" w:hint="default"/>
          <w:spacing w:val="-171"/>
          <w:w w:val="7"/>
          <w:position w:val="-70"/>
        </w:rPr>
        <w:t>合</w:t>
      </w:r>
      <w:r>
        <w:rPr>
          <w:rFonts w:ascii="宋体" w:hAnsi="宋体" w:cs="宋体" w:eastAsia="宋体" w:hint="default"/>
          <w:w w:val="7"/>
          <w:position w:val="20"/>
        </w:rPr>
        <w:t>单</w:t>
      </w:r>
      <w:r>
        <w:rPr>
          <w:rFonts w:ascii="宋体" w:hAnsi="宋体" w:cs="宋体" w:eastAsia="宋体" w:hint="default"/>
          <w:spacing w:val="-10"/>
          <w:w w:val="7"/>
          <w:position w:val="20"/>
        </w:rPr>
        <w:t>位</w:t>
      </w:r>
      <w:r>
        <w:rPr>
          <w:rFonts w:ascii="宋体" w:hAnsi="宋体" w:cs="宋体" w:eastAsia="宋体" w:hint="default"/>
          <w:spacing w:val="-94"/>
          <w:w w:val="7"/>
          <w:position w:val="-70"/>
        </w:rPr>
        <w:t>企</w:t>
      </w:r>
      <w:r>
        <w:rPr>
          <w:rFonts w:ascii="宋体" w:hAnsi="宋体" w:cs="宋体" w:eastAsia="宋体" w:hint="default"/>
          <w:spacing w:val="-87"/>
          <w:w w:val="7"/>
          <w:position w:val="20"/>
        </w:rPr>
        <w:t>期</w:t>
      </w:r>
      <w:r>
        <w:rPr>
          <w:rFonts w:ascii="宋体" w:hAnsi="宋体" w:cs="宋体" w:eastAsia="宋体" w:hint="default"/>
          <w:spacing w:val="-94"/>
          <w:w w:val="7"/>
          <w:position w:val="-70"/>
        </w:rPr>
        <w:t>业</w:t>
      </w:r>
      <w:r>
        <w:rPr>
          <w:rFonts w:ascii="宋体" w:hAnsi="宋体" w:cs="宋体" w:eastAsia="宋体" w:hint="default"/>
          <w:w w:val="7"/>
          <w:position w:val="20"/>
        </w:rPr>
        <w:t>初余</w:t>
      </w:r>
      <w:r>
        <w:rPr>
          <w:rFonts w:ascii="宋体" w:hAnsi="宋体" w:cs="宋体" w:eastAsia="宋体" w:hint="default"/>
          <w:spacing w:val="76"/>
          <w:w w:val="7"/>
          <w:position w:val="20"/>
        </w:rPr>
        <w:t>额</w:t>
      </w:r>
      <w:r>
        <w:rPr>
          <w:rFonts w:ascii="宋体" w:hAnsi="宋体" w:cs="宋体" w:eastAsia="宋体" w:hint="default"/>
          <w:w w:val="7"/>
        </w:rPr>
        <w:t>追加</w:t>
      </w:r>
      <w:r>
        <w:rPr>
          <w:rFonts w:ascii="宋体" w:hAnsi="宋体" w:cs="宋体" w:eastAsia="宋体" w:hint="default"/>
          <w:w w:val="7"/>
        </w:rPr>
        <w:t>投</w:t>
      </w:r>
      <w:r>
        <w:rPr>
          <w:rFonts w:ascii="宋体" w:hAnsi="宋体" w:cs="宋体" w:eastAsia="宋体" w:hint="default"/>
          <w:spacing w:val="76"/>
          <w:w w:val="7"/>
        </w:rPr>
        <w:t>资</w:t>
      </w:r>
      <w:r>
        <w:rPr>
          <w:rFonts w:ascii="宋体" w:hAnsi="宋体" w:cs="宋体" w:eastAsia="宋体" w:hint="default"/>
          <w:w w:val="7"/>
        </w:rPr>
        <w:t>减少</w:t>
      </w:r>
      <w:r>
        <w:rPr>
          <w:rFonts w:ascii="宋体" w:hAnsi="宋体" w:cs="宋体" w:eastAsia="宋体" w:hint="default"/>
          <w:w w:val="7"/>
        </w:rPr>
        <w:t>投</w:t>
      </w:r>
      <w:r>
        <w:rPr>
          <w:rFonts w:ascii="宋体" w:hAnsi="宋体" w:cs="宋体" w:eastAsia="宋体" w:hint="default"/>
          <w:spacing w:val="76"/>
          <w:w w:val="7"/>
        </w:rPr>
        <w:t>资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权</w:t>
      </w:r>
      <w:r>
        <w:rPr>
          <w:rFonts w:ascii="宋体" w:hAnsi="宋体" w:cs="宋体" w:eastAsia="宋体" w:hint="default"/>
          <w:spacing w:val="-89"/>
          <w:w w:val="7"/>
        </w:rPr>
        <w:t>确</w:t>
      </w:r>
      <w:r>
        <w:rPr>
          <w:rFonts w:ascii="宋体" w:hAnsi="宋体" w:cs="宋体" w:eastAsia="宋体" w:hint="default"/>
          <w:spacing w:val="-92"/>
          <w:w w:val="7"/>
          <w:position w:val="-30"/>
        </w:rPr>
        <w:t>资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益</w:t>
      </w:r>
      <w:r>
        <w:rPr>
          <w:rFonts w:ascii="宋体" w:hAnsi="宋体" w:cs="宋体" w:eastAsia="宋体" w:hint="default"/>
          <w:spacing w:val="-89"/>
          <w:w w:val="7"/>
        </w:rPr>
        <w:t>认</w:t>
      </w:r>
      <w:r>
        <w:rPr>
          <w:rFonts w:ascii="宋体" w:hAnsi="宋体" w:cs="宋体" w:eastAsia="宋体" w:hint="default"/>
          <w:spacing w:val="-92"/>
          <w:w w:val="7"/>
          <w:position w:val="-30"/>
        </w:rPr>
        <w:t>损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法</w:t>
      </w:r>
      <w:r>
        <w:rPr>
          <w:rFonts w:ascii="宋体" w:hAnsi="宋体" w:cs="宋体" w:eastAsia="宋体" w:hint="default"/>
          <w:spacing w:val="-89"/>
          <w:w w:val="7"/>
        </w:rPr>
        <w:t>的</w:t>
      </w:r>
      <w:r>
        <w:rPr>
          <w:rFonts w:ascii="宋体" w:hAnsi="宋体" w:cs="宋体" w:eastAsia="宋体" w:hint="default"/>
          <w:spacing w:val="-92"/>
          <w:w w:val="7"/>
          <w:position w:val="-30"/>
        </w:rPr>
        <w:t>益</w:t>
      </w:r>
      <w:r>
        <w:rPr>
          <w:rFonts w:ascii="宋体" w:hAnsi="宋体" w:cs="宋体" w:eastAsia="宋体" w:hint="default"/>
          <w:spacing w:val="-180"/>
          <w:w w:val="7"/>
        </w:rPr>
        <w:t>投</w:t>
      </w:r>
      <w:r>
        <w:rPr>
          <w:rFonts w:ascii="宋体" w:hAnsi="宋体" w:cs="宋体" w:eastAsia="宋体" w:hint="default"/>
          <w:spacing w:val="79"/>
          <w:w w:val="7"/>
          <w:position w:val="31"/>
        </w:rPr>
        <w:t>下</w:t>
      </w:r>
      <w:r>
        <w:rPr>
          <w:rFonts w:ascii="宋体" w:hAnsi="宋体" w:cs="宋体" w:eastAsia="宋体" w:hint="default"/>
          <w:spacing w:val="-180"/>
          <w:w w:val="7"/>
          <w:position w:val="16"/>
        </w:rPr>
        <w:t>其</w:t>
      </w:r>
      <w:r>
        <w:rPr>
          <w:rFonts w:ascii="宋体" w:hAnsi="宋体" w:cs="宋体" w:eastAsia="宋体" w:hint="default"/>
          <w:w w:val="7"/>
          <w:position w:val="-15"/>
        </w:rPr>
        <w:t>收</w:t>
      </w:r>
      <w:r>
        <w:rPr>
          <w:rFonts w:ascii="宋体" w:hAnsi="宋体" w:cs="宋体" w:eastAsia="宋体" w:hint="default"/>
          <w:spacing w:val="-180"/>
          <w:w w:val="7"/>
          <w:position w:val="16"/>
        </w:rPr>
        <w:t>他</w:t>
      </w:r>
      <w:r>
        <w:rPr>
          <w:rFonts w:ascii="宋体" w:hAnsi="宋体" w:cs="宋体" w:eastAsia="宋体" w:hint="default"/>
          <w:w w:val="7"/>
          <w:position w:val="-15"/>
        </w:rPr>
        <w:t>益</w:t>
      </w:r>
      <w:r>
        <w:rPr>
          <w:rFonts w:ascii="宋体" w:hAnsi="宋体" w:cs="宋体" w:eastAsia="宋体" w:hint="default"/>
          <w:spacing w:val="-180"/>
          <w:w w:val="7"/>
          <w:position w:val="-15"/>
        </w:rPr>
        <w:t>调</w:t>
      </w:r>
      <w:r>
        <w:rPr>
          <w:rFonts w:ascii="宋体" w:hAnsi="宋体" w:cs="宋体" w:eastAsia="宋体" w:hint="default"/>
          <w:w w:val="7"/>
          <w:position w:val="16"/>
        </w:rPr>
        <w:t>综</w:t>
      </w:r>
      <w:r>
        <w:rPr>
          <w:rFonts w:ascii="宋体" w:hAnsi="宋体" w:cs="宋体" w:eastAsia="宋体" w:hint="default"/>
          <w:spacing w:val="-180"/>
          <w:w w:val="7"/>
          <w:position w:val="-15"/>
        </w:rPr>
        <w:t>整</w:t>
      </w:r>
      <w:r>
        <w:rPr>
          <w:rFonts w:ascii="宋体" w:hAnsi="宋体" w:cs="宋体" w:eastAsia="宋体" w:hint="default"/>
          <w:spacing w:val="76"/>
          <w:w w:val="7"/>
          <w:position w:val="16"/>
        </w:rPr>
        <w:t>合</w:t>
      </w:r>
      <w:r>
        <w:rPr>
          <w:rFonts w:ascii="宋体" w:hAnsi="宋体" w:cs="宋体" w:eastAsia="宋体" w:hint="default"/>
          <w:w w:val="7"/>
          <w:position w:val="16"/>
        </w:rPr>
        <w:t>其</w:t>
      </w:r>
      <w:r>
        <w:rPr>
          <w:rFonts w:ascii="宋体" w:hAnsi="宋体" w:cs="宋体" w:eastAsia="宋体" w:hint="default"/>
          <w:spacing w:val="-180"/>
          <w:w w:val="7"/>
          <w:position w:val="16"/>
        </w:rPr>
        <w:t>他</w:t>
      </w:r>
      <w:r>
        <w:rPr>
          <w:rFonts w:ascii="宋体" w:hAnsi="宋体" w:cs="宋体" w:eastAsia="宋体" w:hint="default"/>
          <w:w w:val="7"/>
          <w:position w:val="-15"/>
        </w:rPr>
        <w:t>变</w:t>
      </w:r>
      <w:r>
        <w:rPr>
          <w:rFonts w:ascii="宋体" w:hAnsi="宋体" w:cs="宋体" w:eastAsia="宋体" w:hint="default"/>
          <w:spacing w:val="-180"/>
          <w:w w:val="7"/>
          <w:position w:val="16"/>
        </w:rPr>
        <w:t>权</w:t>
      </w:r>
      <w:r>
        <w:rPr>
          <w:rFonts w:ascii="宋体" w:hAnsi="宋体" w:cs="宋体" w:eastAsia="宋体" w:hint="default"/>
          <w:w w:val="7"/>
          <w:position w:val="-15"/>
        </w:rPr>
        <w:t>动</w:t>
      </w:r>
      <w:r>
        <w:rPr>
          <w:rFonts w:ascii="宋体" w:hAnsi="宋体" w:cs="宋体" w:eastAsia="宋体" w:hint="default"/>
          <w:spacing w:val="79"/>
          <w:w w:val="7"/>
          <w:position w:val="16"/>
        </w:rPr>
        <w:t>益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宣</w:t>
      </w:r>
      <w:r>
        <w:rPr>
          <w:rFonts w:ascii="宋体" w:hAnsi="宋体" w:cs="宋体" w:eastAsia="宋体" w:hint="default"/>
          <w:spacing w:val="-89"/>
          <w:w w:val="7"/>
        </w:rPr>
        <w:t>现</w:t>
      </w:r>
      <w:r>
        <w:rPr>
          <w:rFonts w:ascii="宋体" w:hAnsi="宋体" w:cs="宋体" w:eastAsia="宋体" w:hint="default"/>
          <w:spacing w:val="-92"/>
          <w:w w:val="7"/>
          <w:position w:val="-30"/>
        </w:rPr>
        <w:t>或</w:t>
      </w:r>
      <w:r>
        <w:rPr>
          <w:rFonts w:ascii="宋体" w:hAnsi="宋体" w:cs="宋体" w:eastAsia="宋体" w:hint="default"/>
          <w:spacing w:val="-180"/>
          <w:w w:val="7"/>
        </w:rPr>
        <w:t>金</w:t>
      </w:r>
      <w:r>
        <w:rPr>
          <w:rFonts w:ascii="宋体" w:hAnsi="宋体" w:cs="宋体" w:eastAsia="宋体" w:hint="default"/>
          <w:spacing w:val="-89"/>
          <w:w w:val="7"/>
          <w:position w:val="31"/>
        </w:rPr>
        <w:t>告</w:t>
      </w:r>
      <w:r>
        <w:rPr>
          <w:rFonts w:ascii="宋体" w:hAnsi="宋体" w:cs="宋体" w:eastAsia="宋体" w:hint="default"/>
          <w:spacing w:val="-92"/>
          <w:w w:val="7"/>
          <w:position w:val="-30"/>
        </w:rPr>
        <w:t>利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发</w:t>
      </w:r>
      <w:r>
        <w:rPr>
          <w:rFonts w:ascii="宋体" w:hAnsi="宋体" w:cs="宋体" w:eastAsia="宋体" w:hint="default"/>
          <w:spacing w:val="-89"/>
          <w:w w:val="7"/>
        </w:rPr>
        <w:t>股</w:t>
      </w:r>
      <w:r>
        <w:rPr>
          <w:rFonts w:ascii="宋体" w:hAnsi="宋体" w:cs="宋体" w:eastAsia="宋体" w:hint="default"/>
          <w:spacing w:val="-92"/>
          <w:w w:val="7"/>
          <w:position w:val="-30"/>
        </w:rPr>
        <w:t>润</w:t>
      </w:r>
      <w:r>
        <w:rPr>
          <w:rFonts w:ascii="宋体" w:hAnsi="宋体" w:cs="宋体" w:eastAsia="宋体" w:hint="default"/>
          <w:spacing w:val="-180"/>
          <w:w w:val="7"/>
        </w:rPr>
        <w:t>利</w:t>
      </w:r>
      <w:r>
        <w:rPr>
          <w:rFonts w:ascii="宋体" w:hAnsi="宋体" w:cs="宋体" w:eastAsia="宋体" w:hint="default"/>
          <w:spacing w:val="76"/>
          <w:w w:val="7"/>
          <w:position w:val="31"/>
        </w:rPr>
        <w:t>放</w:t>
      </w:r>
      <w:r>
        <w:rPr>
          <w:rFonts w:ascii="宋体" w:hAnsi="宋体" w:cs="宋体" w:eastAsia="宋体" w:hint="default"/>
          <w:w w:val="7"/>
          <w:position w:val="16"/>
        </w:rPr>
        <w:t>计</w:t>
      </w:r>
      <w:r>
        <w:rPr>
          <w:rFonts w:ascii="宋体" w:hAnsi="宋体" w:cs="宋体" w:eastAsia="宋体" w:hint="default"/>
          <w:spacing w:val="-180"/>
          <w:w w:val="7"/>
          <w:position w:val="16"/>
        </w:rPr>
        <w:t>提</w:t>
      </w:r>
      <w:r>
        <w:rPr>
          <w:rFonts w:ascii="宋体" w:hAnsi="宋体" w:cs="宋体" w:eastAsia="宋体" w:hint="default"/>
          <w:w w:val="7"/>
          <w:position w:val="-15"/>
        </w:rPr>
        <w:t>准</w:t>
      </w:r>
      <w:r>
        <w:rPr>
          <w:rFonts w:ascii="宋体" w:hAnsi="宋体" w:cs="宋体" w:eastAsia="宋体" w:hint="default"/>
          <w:spacing w:val="-180"/>
          <w:w w:val="7"/>
          <w:position w:val="16"/>
        </w:rPr>
        <w:t>减</w:t>
      </w:r>
      <w:r>
        <w:rPr>
          <w:rFonts w:ascii="宋体" w:hAnsi="宋体" w:cs="宋体" w:eastAsia="宋体" w:hint="default"/>
          <w:w w:val="7"/>
          <w:position w:val="-15"/>
        </w:rPr>
        <w:t>备</w:t>
      </w:r>
      <w:r>
        <w:rPr>
          <w:rFonts w:ascii="宋体" w:hAnsi="宋体" w:cs="宋体" w:eastAsia="宋体" w:hint="default"/>
          <w:w w:val="7"/>
          <w:position w:val="16"/>
        </w:rPr>
        <w:t>值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609" w:lineRule="exact"/>
        <w:ind w:left="181" w:right="-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  <w:position w:val="40"/>
        </w:rPr>
        <w:t>公</w:t>
      </w:r>
      <w:r>
        <w:rPr>
          <w:rFonts w:ascii="宋体" w:hAnsi="宋体" w:cs="宋体" w:eastAsia="宋体" w:hint="default"/>
          <w:spacing w:val="-180"/>
          <w:w w:val="7"/>
        </w:rPr>
        <w:t>云</w:t>
      </w:r>
      <w:r>
        <w:rPr>
          <w:rFonts w:ascii="宋体" w:hAnsi="宋体" w:cs="宋体" w:eastAsia="宋体" w:hint="default"/>
          <w:w w:val="7"/>
          <w:position w:val="-30"/>
        </w:rPr>
        <w:t>信</w:t>
      </w:r>
      <w:r>
        <w:rPr>
          <w:rFonts w:ascii="宋体" w:hAnsi="宋体" w:cs="宋体" w:eastAsia="宋体" w:hint="default"/>
          <w:spacing w:val="-180"/>
          <w:w w:val="7"/>
          <w:position w:val="71"/>
        </w:rPr>
        <w:t>息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息</w:t>
      </w:r>
      <w:r>
        <w:rPr>
          <w:rFonts w:ascii="宋体" w:hAnsi="宋体" w:cs="宋体" w:eastAsia="宋体" w:hint="default"/>
          <w:w w:val="7"/>
        </w:rPr>
        <w:t>南</w:t>
      </w:r>
      <w:r>
        <w:rPr>
          <w:rFonts w:ascii="宋体" w:hAnsi="宋体" w:cs="宋体" w:eastAsia="宋体" w:hint="default"/>
          <w:spacing w:val="-180"/>
          <w:w w:val="7"/>
          <w:position w:val="71"/>
        </w:rPr>
        <w:t>有</w:t>
      </w:r>
      <w:r>
        <w:rPr>
          <w:rFonts w:ascii="宋体" w:hAnsi="宋体" w:cs="宋体" w:eastAsia="宋体" w:hint="default"/>
          <w:spacing w:val="-180"/>
          <w:w w:val="7"/>
        </w:rPr>
        <w:t>南</w:t>
      </w:r>
      <w:r>
        <w:rPr>
          <w:rFonts w:ascii="宋体" w:hAnsi="宋体" w:cs="宋体" w:eastAsia="宋体" w:hint="default"/>
          <w:w w:val="7"/>
          <w:position w:val="-30"/>
        </w:rPr>
        <w:t>软</w:t>
      </w:r>
      <w:r>
        <w:rPr>
          <w:rFonts w:ascii="宋体" w:hAnsi="宋体" w:cs="宋体" w:eastAsia="宋体" w:hint="default"/>
          <w:spacing w:val="-180"/>
          <w:w w:val="7"/>
          <w:position w:val="71"/>
        </w:rPr>
        <w:t>限</w:t>
      </w:r>
      <w:r>
        <w:rPr>
          <w:rFonts w:ascii="宋体" w:hAnsi="宋体" w:cs="宋体" w:eastAsia="宋体" w:hint="default"/>
          <w:spacing w:val="-180"/>
          <w:w w:val="7"/>
        </w:rPr>
        <w:t>天</w:t>
      </w:r>
      <w:r>
        <w:rPr>
          <w:rFonts w:ascii="宋体" w:hAnsi="宋体" w:cs="宋体" w:eastAsia="宋体" w:hint="default"/>
          <w:w w:val="7"/>
          <w:position w:val="-30"/>
        </w:rPr>
        <w:t>件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087" w:lineRule="exact"/>
        <w:ind w:left="181" w:right="-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</w:rPr>
        <w:t>云</w:t>
      </w:r>
      <w:r>
        <w:rPr>
          <w:rFonts w:ascii="宋体" w:hAnsi="宋体" w:cs="宋体" w:eastAsia="宋体" w:hint="default"/>
          <w:spacing w:val="-180"/>
          <w:w w:val="7"/>
          <w:position w:val="-117"/>
        </w:rPr>
        <w:t>小</w:t>
      </w:r>
      <w:r>
        <w:rPr>
          <w:rFonts w:ascii="宋体" w:hAnsi="宋体" w:cs="宋体" w:eastAsia="宋体" w:hint="default"/>
          <w:w w:val="7"/>
          <w:position w:val="-61"/>
        </w:rPr>
        <w:t>有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限</w:t>
      </w:r>
      <w:r>
        <w:rPr>
          <w:rFonts w:ascii="宋体" w:hAnsi="宋体" w:cs="宋体" w:eastAsia="宋体" w:hint="default"/>
          <w:spacing w:val="-180"/>
          <w:w w:val="7"/>
        </w:rPr>
        <w:t>南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伪</w:t>
      </w:r>
      <w:r>
        <w:rPr>
          <w:rFonts w:ascii="宋体" w:hAnsi="宋体" w:cs="宋体" w:eastAsia="宋体" w:hint="default"/>
          <w:w w:val="7"/>
          <w:position w:val="-117"/>
        </w:rPr>
        <w:t>计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公</w:t>
      </w:r>
      <w:r>
        <w:rPr>
          <w:rFonts w:ascii="宋体" w:hAnsi="宋体" w:cs="宋体" w:eastAsia="宋体" w:hint="default"/>
          <w:spacing w:val="-180"/>
          <w:w w:val="7"/>
        </w:rPr>
        <w:t>佳</w:t>
      </w:r>
      <w:r>
        <w:rPr>
          <w:rFonts w:ascii="宋体" w:hAnsi="宋体" w:cs="宋体" w:eastAsia="宋体" w:hint="default"/>
          <w:w w:val="7"/>
          <w:position w:val="-30"/>
        </w:rPr>
        <w:t>科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技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司</w:t>
      </w:r>
      <w:r>
        <w:rPr>
          <w:rFonts w:ascii="宋体" w:hAnsi="宋体" w:cs="宋体" w:eastAsia="宋体" w:hint="default"/>
          <w:w w:val="7"/>
        </w:rPr>
        <w:t>程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865" w:lineRule="exact"/>
        <w:ind w:left="181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  <w:position w:val="-35"/>
        </w:rPr>
        <w:t>其他</w:t>
      </w:r>
      <w:r>
        <w:rPr>
          <w:rFonts w:ascii="宋体" w:hAnsi="宋体" w:cs="宋体" w:eastAsia="宋体" w:hint="default"/>
          <w:spacing w:val="-944"/>
          <w:position w:val="-35"/>
        </w:rPr>
        <w:t> </w:t>
      </w:r>
      <w:r>
        <w:rPr>
          <w:rFonts w:ascii="宋体" w:hAnsi="宋体" w:cs="宋体" w:eastAsia="宋体" w:hint="default"/>
          <w:w w:val="7"/>
          <w:position w:val="-15"/>
        </w:rPr>
        <w:t>期末</w:t>
      </w:r>
      <w:r>
        <w:rPr>
          <w:rFonts w:ascii="宋体" w:hAnsi="宋体" w:cs="宋体" w:eastAsia="宋体" w:hint="default"/>
          <w:w w:val="7"/>
          <w:position w:val="-15"/>
        </w:rPr>
        <w:t>余</w:t>
      </w:r>
      <w:r>
        <w:rPr>
          <w:rFonts w:ascii="宋体" w:hAnsi="宋体" w:cs="宋体" w:eastAsia="宋体" w:hint="default"/>
          <w:spacing w:val="79"/>
          <w:w w:val="7"/>
          <w:position w:val="-15"/>
        </w:rPr>
        <w:t>额</w:t>
      </w:r>
      <w:r>
        <w:rPr>
          <w:rFonts w:ascii="宋体" w:hAnsi="宋体" w:cs="宋体" w:eastAsia="宋体" w:hint="default"/>
          <w:spacing w:val="-180"/>
          <w:w w:val="7"/>
        </w:rPr>
        <w:t>减</w:t>
      </w:r>
      <w:r>
        <w:rPr>
          <w:rFonts w:ascii="宋体" w:hAnsi="宋体" w:cs="宋体" w:eastAsia="宋体" w:hint="default"/>
          <w:w w:val="7"/>
          <w:position w:val="-30"/>
        </w:rPr>
        <w:t>期</w:t>
      </w:r>
      <w:r>
        <w:rPr>
          <w:rFonts w:ascii="宋体" w:hAnsi="宋体" w:cs="宋体" w:eastAsia="宋体" w:hint="default"/>
          <w:spacing w:val="-180"/>
          <w:w w:val="7"/>
        </w:rPr>
        <w:t>值</w:t>
      </w:r>
      <w:r>
        <w:rPr>
          <w:rFonts w:ascii="宋体" w:hAnsi="宋体" w:cs="宋体" w:eastAsia="宋体" w:hint="default"/>
          <w:w w:val="7"/>
          <w:position w:val="-30"/>
        </w:rPr>
        <w:t>末</w:t>
      </w:r>
      <w:r>
        <w:rPr>
          <w:rFonts w:ascii="宋体" w:hAnsi="宋体" w:cs="宋体" w:eastAsia="宋体" w:hint="default"/>
          <w:spacing w:val="-180"/>
          <w:w w:val="7"/>
        </w:rPr>
        <w:t>准</w:t>
      </w:r>
      <w:r>
        <w:rPr>
          <w:rFonts w:ascii="宋体" w:hAnsi="宋体" w:cs="宋体" w:eastAsia="宋体" w:hint="default"/>
          <w:w w:val="7"/>
          <w:position w:val="-30"/>
        </w:rPr>
        <w:t>余</w:t>
      </w:r>
      <w:r>
        <w:rPr>
          <w:rFonts w:ascii="宋体" w:hAnsi="宋体" w:cs="宋体" w:eastAsia="宋体" w:hint="default"/>
          <w:spacing w:val="-180"/>
          <w:w w:val="7"/>
        </w:rPr>
        <w:t>备</w:t>
      </w:r>
      <w:r>
        <w:rPr>
          <w:rFonts w:ascii="宋体" w:hAnsi="宋体" w:cs="宋体" w:eastAsia="宋体" w:hint="default"/>
          <w:w w:val="7"/>
          <w:position w:val="-30"/>
        </w:rPr>
        <w:t>额</w:t>
      </w:r>
      <w:r>
        <w:rPr>
          <w:rFonts w:ascii="宋体" w:hAnsi="宋体" w:cs="宋体" w:eastAsia="宋体" w:hint="default"/>
        </w:rPr>
      </w:r>
    </w:p>
    <w:p>
      <w:pPr>
        <w:spacing w:after="0" w:line="2865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2" w:equalWidth="0">
            <w:col w:w="7291" w:space="77"/>
            <w:col w:w="2572"/>
          </w:cols>
        </w:sectPr>
      </w:pPr>
    </w:p>
    <w:p>
      <w:pPr>
        <w:pStyle w:val="BodyText"/>
        <w:spacing w:line="830" w:lineRule="exact"/>
        <w:ind w:left="181" w:right="-1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7"/>
          <w:position w:val="145"/>
        </w:rPr>
        <w:t>合</w:t>
      </w:r>
      <w:r>
        <w:rPr>
          <w:rFonts w:ascii="宋体" w:hAnsi="宋体" w:cs="宋体" w:eastAsia="宋体" w:hint="default"/>
          <w:spacing w:val="139"/>
          <w:w w:val="7"/>
          <w:position w:val="145"/>
        </w:rPr>
        <w:t>计</w:t>
      </w:r>
      <w:r>
        <w:rPr>
          <w:rFonts w:ascii="宋体" w:hAnsi="宋体" w:cs="宋体" w:eastAsia="宋体" w:hint="default"/>
          <w:spacing w:val="-214"/>
          <w:w w:val="8"/>
        </w:rPr>
        <w:t>业</w:t>
      </w:r>
      <w:r>
        <w:rPr>
          <w:rFonts w:ascii="宋体" w:hAnsi="宋体" w:cs="宋体" w:eastAsia="宋体" w:hint="default"/>
          <w:spacing w:val="-209"/>
          <w:w w:val="8"/>
        </w:rPr>
        <w:t>业</w:t>
      </w:r>
      <w:r>
        <w:rPr>
          <w:rFonts w:ascii="宋体" w:hAnsi="宋体" w:cs="宋体" w:eastAsia="宋体" w:hint="default"/>
          <w:spacing w:val="-214"/>
          <w:w w:val="8"/>
        </w:rPr>
        <w:t>业</w:t>
      </w:r>
      <w:r>
        <w:rPr>
          <w:rFonts w:ascii="宋体" w:hAnsi="宋体" w:cs="宋体" w:eastAsia="宋体" w:hint="default"/>
          <w:spacing w:val="-8"/>
          <w:w w:val="8"/>
        </w:rPr>
        <w:t>业</w:t>
      </w:r>
      <w:r>
        <w:rPr>
          <w:rFonts w:ascii="宋体" w:hAnsi="宋体" w:cs="宋体" w:eastAsia="宋体" w:hint="default"/>
          <w:spacing w:val="-214"/>
          <w:w w:val="8"/>
        </w:rPr>
        <w:t>收</w:t>
      </w:r>
      <w:r>
        <w:rPr>
          <w:rFonts w:ascii="宋体" w:hAnsi="宋体" w:cs="宋体" w:eastAsia="宋体" w:hint="default"/>
          <w:spacing w:val="-209"/>
          <w:w w:val="8"/>
        </w:rPr>
        <w:t>收</w:t>
      </w:r>
      <w:r>
        <w:rPr>
          <w:rFonts w:ascii="宋体" w:hAnsi="宋体" w:cs="宋体" w:eastAsia="宋体" w:hint="default"/>
          <w:spacing w:val="-214"/>
          <w:w w:val="8"/>
        </w:rPr>
        <w:t>收</w:t>
      </w:r>
      <w:r>
        <w:rPr>
          <w:rFonts w:ascii="宋体" w:hAnsi="宋体" w:cs="宋体" w:eastAsia="宋体" w:hint="default"/>
          <w:spacing w:val="-8"/>
          <w:w w:val="8"/>
        </w:rPr>
        <w:t>收</w:t>
      </w:r>
      <w:r>
        <w:rPr>
          <w:rFonts w:ascii="宋体" w:hAnsi="宋体" w:cs="宋体" w:eastAsia="宋体" w:hint="default"/>
          <w:spacing w:val="-214"/>
          <w:w w:val="8"/>
        </w:rPr>
        <w:t>入</w:t>
      </w:r>
      <w:r>
        <w:rPr>
          <w:rFonts w:ascii="宋体" w:hAnsi="宋体" w:cs="宋体" w:eastAsia="宋体" w:hint="default"/>
          <w:spacing w:val="-209"/>
          <w:w w:val="8"/>
        </w:rPr>
        <w:t>入</w:t>
      </w:r>
      <w:r>
        <w:rPr>
          <w:rFonts w:ascii="宋体" w:hAnsi="宋体" w:cs="宋体" w:eastAsia="宋体" w:hint="default"/>
          <w:spacing w:val="-214"/>
          <w:w w:val="8"/>
        </w:rPr>
        <w:t>入</w:t>
      </w:r>
      <w:r>
        <w:rPr>
          <w:rFonts w:ascii="宋体" w:hAnsi="宋体" w:cs="宋体" w:eastAsia="宋体" w:hint="default"/>
          <w:spacing w:val="-8"/>
          <w:w w:val="8"/>
        </w:rPr>
        <w:t>入</w:t>
      </w:r>
      <w:r>
        <w:rPr>
          <w:rFonts w:ascii="宋体" w:hAnsi="宋体" w:cs="宋体" w:eastAsia="宋体" w:hint="default"/>
          <w:spacing w:val="-214"/>
          <w:w w:val="8"/>
        </w:rPr>
        <w:t>和</w:t>
      </w:r>
      <w:r>
        <w:rPr>
          <w:rFonts w:ascii="宋体" w:hAnsi="宋体" w:cs="宋体" w:eastAsia="宋体" w:hint="default"/>
          <w:spacing w:val="-209"/>
          <w:w w:val="8"/>
        </w:rPr>
        <w:t>和</w:t>
      </w:r>
      <w:r>
        <w:rPr>
          <w:rFonts w:ascii="宋体" w:hAnsi="宋体" w:cs="宋体" w:eastAsia="宋体" w:hint="default"/>
          <w:spacing w:val="-214"/>
          <w:w w:val="8"/>
        </w:rPr>
        <w:t>和</w:t>
      </w:r>
      <w:r>
        <w:rPr>
          <w:rFonts w:ascii="宋体" w:hAnsi="宋体" w:cs="宋体" w:eastAsia="宋体" w:hint="default"/>
          <w:spacing w:val="-8"/>
          <w:w w:val="8"/>
        </w:rPr>
        <w:t>和</w:t>
      </w:r>
      <w:r>
        <w:rPr>
          <w:rFonts w:ascii="宋体" w:hAnsi="宋体" w:cs="宋体" w:eastAsia="宋体" w:hint="default"/>
          <w:spacing w:val="-214"/>
          <w:w w:val="8"/>
        </w:rPr>
        <w:t>营</w:t>
      </w:r>
      <w:r>
        <w:rPr>
          <w:rFonts w:ascii="宋体" w:hAnsi="宋体" w:cs="宋体" w:eastAsia="宋体" w:hint="default"/>
          <w:spacing w:val="-209"/>
          <w:w w:val="8"/>
        </w:rPr>
        <w:t>营</w:t>
      </w:r>
      <w:r>
        <w:rPr>
          <w:rFonts w:ascii="宋体" w:hAnsi="宋体" w:cs="宋体" w:eastAsia="宋体" w:hint="default"/>
          <w:spacing w:val="-214"/>
          <w:w w:val="8"/>
        </w:rPr>
        <w:t>营</w:t>
      </w:r>
      <w:r>
        <w:rPr>
          <w:rFonts w:ascii="宋体" w:hAnsi="宋体" w:cs="宋体" w:eastAsia="宋体" w:hint="default"/>
          <w:spacing w:val="-8"/>
          <w:w w:val="8"/>
        </w:rPr>
        <w:t>营</w:t>
      </w:r>
      <w:r>
        <w:rPr>
          <w:rFonts w:ascii="宋体" w:hAnsi="宋体" w:cs="宋体" w:eastAsia="宋体" w:hint="default"/>
          <w:spacing w:val="-214"/>
          <w:w w:val="8"/>
        </w:rPr>
        <w:t>业</w:t>
      </w:r>
      <w:r>
        <w:rPr>
          <w:rFonts w:ascii="宋体" w:hAnsi="宋体" w:cs="宋体" w:eastAsia="宋体" w:hint="default"/>
          <w:spacing w:val="-209"/>
          <w:w w:val="8"/>
        </w:rPr>
        <w:t>业</w:t>
      </w:r>
      <w:r>
        <w:rPr>
          <w:rFonts w:ascii="宋体" w:hAnsi="宋体" w:cs="宋体" w:eastAsia="宋体" w:hint="default"/>
          <w:spacing w:val="-214"/>
          <w:w w:val="8"/>
        </w:rPr>
        <w:t>业</w:t>
      </w:r>
      <w:r>
        <w:rPr>
          <w:rFonts w:ascii="宋体" w:hAnsi="宋体" w:cs="宋体" w:eastAsia="宋体" w:hint="default"/>
          <w:spacing w:val="-10"/>
          <w:w w:val="8"/>
        </w:rPr>
        <w:t>业</w:t>
      </w:r>
      <w:r>
        <w:rPr>
          <w:rFonts w:ascii="宋体" w:hAnsi="宋体" w:cs="宋体" w:eastAsia="宋体" w:hint="default"/>
          <w:spacing w:val="-214"/>
          <w:w w:val="8"/>
        </w:rPr>
        <w:t>成</w:t>
      </w:r>
      <w:r>
        <w:rPr>
          <w:rFonts w:ascii="宋体" w:hAnsi="宋体" w:cs="宋体" w:eastAsia="宋体" w:hint="default"/>
          <w:spacing w:val="-209"/>
          <w:w w:val="8"/>
        </w:rPr>
        <w:t>成</w:t>
      </w:r>
      <w:r>
        <w:rPr>
          <w:rFonts w:ascii="宋体" w:hAnsi="宋体" w:cs="宋体" w:eastAsia="宋体" w:hint="default"/>
          <w:spacing w:val="-214"/>
          <w:w w:val="8"/>
        </w:rPr>
        <w:t>成</w:t>
      </w:r>
      <w:r>
        <w:rPr>
          <w:rFonts w:ascii="宋体" w:hAnsi="宋体" w:cs="宋体" w:eastAsia="宋体" w:hint="default"/>
          <w:spacing w:val="-8"/>
          <w:w w:val="8"/>
        </w:rPr>
        <w:t>成</w:t>
      </w:r>
      <w:r>
        <w:rPr>
          <w:rFonts w:ascii="宋体" w:hAnsi="宋体" w:cs="宋体" w:eastAsia="宋体" w:hint="default"/>
          <w:spacing w:val="-214"/>
          <w:w w:val="8"/>
        </w:rPr>
        <w:t>本</w:t>
      </w:r>
      <w:r>
        <w:rPr>
          <w:rFonts w:ascii="宋体" w:hAnsi="宋体" w:cs="宋体" w:eastAsia="宋体" w:hint="default"/>
          <w:spacing w:val="-209"/>
          <w:w w:val="8"/>
        </w:rPr>
        <w:t>本</w:t>
      </w:r>
      <w:r>
        <w:rPr>
          <w:rFonts w:ascii="宋体" w:hAnsi="宋体" w:cs="宋体" w:eastAsia="宋体" w:hint="default"/>
          <w:spacing w:val="-214"/>
          <w:w w:val="8"/>
        </w:rPr>
        <w:t>本</w:t>
      </w:r>
      <w:r>
        <w:rPr>
          <w:rFonts w:ascii="宋体" w:hAnsi="宋体" w:cs="宋体" w:eastAsia="宋体" w:hint="default"/>
          <w:w w:val="8"/>
        </w:rPr>
        <w:t>本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809" w:lineRule="exact" w:before="830"/>
        <w:ind w:left="181" w:right="-19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</w:rPr>
        <w:t>单位</w:t>
      </w:r>
      <w:r>
        <w:rPr>
          <w:rFonts w:ascii="宋体" w:hAnsi="宋体" w:cs="宋体" w:eastAsia="宋体" w:hint="default"/>
          <w:spacing w:val="91"/>
          <w:w w:val="7"/>
        </w:rPr>
        <w:t>：</w:t>
      </w:r>
      <w:r>
        <w:rPr>
          <w:rFonts w:ascii="宋体" w:hAnsi="宋体" w:cs="宋体" w:eastAsia="宋体" w:hint="default"/>
          <w:w w:val="7"/>
        </w:rPr>
        <w:t>元</w:t>
      </w:r>
      <w:r>
        <w:rPr>
          <w:rFonts w:ascii="宋体" w:hAnsi="宋体" w:cs="宋体" w:eastAsia="宋体" w:hint="default"/>
        </w:rPr>
      </w:r>
    </w:p>
    <w:p>
      <w:pPr>
        <w:spacing w:after="0" w:line="809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2" w:equalWidth="0">
            <w:col w:w="2376" w:space="6423"/>
            <w:col w:w="1141"/>
          </w:cols>
        </w:sectPr>
      </w:pPr>
    </w:p>
    <w:p>
      <w:pPr>
        <w:pStyle w:val="BodyText"/>
        <w:spacing w:line="1575" w:lineRule="exact"/>
        <w:ind w:left="181" w:right="-14" w:hanging="2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14"/>
          <w:w w:val="8"/>
        </w:rPr>
        <w:t>（</w:t>
      </w:r>
      <w:r>
        <w:rPr>
          <w:rFonts w:ascii="宋体" w:hAnsi="宋体" w:cs="宋体" w:eastAsia="宋体" w:hint="default"/>
          <w:spacing w:val="-209"/>
          <w:w w:val="8"/>
        </w:rPr>
        <w:t>（</w:t>
      </w:r>
      <w:r>
        <w:rPr>
          <w:rFonts w:ascii="宋体" w:hAnsi="宋体" w:cs="宋体" w:eastAsia="宋体" w:hint="default"/>
          <w:spacing w:val="-214"/>
          <w:w w:val="8"/>
        </w:rPr>
        <w:t>（</w:t>
      </w:r>
      <w:r>
        <w:rPr>
          <w:rFonts w:ascii="宋体" w:hAnsi="宋体" w:cs="宋体" w:eastAsia="宋体" w:hint="default"/>
          <w:spacing w:val="-113"/>
          <w:w w:val="8"/>
        </w:rPr>
        <w:t>（</w:t>
      </w:r>
      <w:r>
        <w:rPr>
          <w:rFonts w:ascii="宋体" w:hAnsi="宋体" w:cs="宋体" w:eastAsia="宋体" w:hint="default"/>
          <w:spacing w:val="-214"/>
          <w:w w:val="8"/>
          <w:position w:val="-60"/>
        </w:rPr>
        <w:t>、</w:t>
      </w:r>
      <w:r>
        <w:rPr>
          <w:rFonts w:ascii="宋体" w:hAnsi="宋体" w:cs="宋体" w:eastAsia="宋体" w:hint="default"/>
          <w:spacing w:val="-209"/>
          <w:w w:val="8"/>
          <w:position w:val="-60"/>
        </w:rPr>
        <w:t>、</w:t>
      </w:r>
      <w:r>
        <w:rPr>
          <w:rFonts w:ascii="宋体" w:hAnsi="宋体" w:cs="宋体" w:eastAsia="宋体" w:hint="default"/>
          <w:spacing w:val="-214"/>
          <w:w w:val="8"/>
          <w:position w:val="-60"/>
        </w:rPr>
        <w:t>、</w:t>
      </w:r>
      <w:r>
        <w:rPr>
          <w:rFonts w:ascii="宋体" w:hAnsi="宋体" w:cs="宋体" w:eastAsia="宋体" w:hint="default"/>
          <w:spacing w:val="-111"/>
          <w:w w:val="8"/>
          <w:position w:val="-60"/>
        </w:rPr>
        <w:t>、</w:t>
      </w:r>
      <w:r>
        <w:rPr>
          <w:rFonts w:ascii="Times New Roman" w:hAnsi="Times New Roman" w:cs="Times New Roman" w:eastAsia="Times New Roman" w:hint="default"/>
          <w:b/>
          <w:bCs/>
          <w:spacing w:val="-3"/>
          <w:w w:val="100"/>
          <w:sz w:val="21"/>
          <w:szCs w:val="21"/>
        </w:rPr>
        <w:t>3</w:t>
      </w:r>
      <w:r>
        <w:rPr>
          <w:rFonts w:ascii="宋体" w:hAnsi="宋体" w:cs="宋体" w:eastAsia="宋体" w:hint="default"/>
          <w:spacing w:val="-214"/>
          <w:w w:val="8"/>
          <w:position w:val="-60"/>
        </w:rPr>
        <w:t>营营</w:t>
      </w:r>
      <w:r>
        <w:rPr>
          <w:rFonts w:ascii="宋体" w:hAnsi="宋体" w:cs="宋体" w:eastAsia="宋体" w:hint="default"/>
          <w:spacing w:val="-214"/>
          <w:w w:val="8"/>
        </w:rPr>
        <w:t>）</w:t>
      </w:r>
      <w:r>
        <w:rPr>
          <w:rFonts w:ascii="宋体" w:hAnsi="宋体" w:cs="宋体" w:eastAsia="宋体" w:hint="default"/>
          <w:spacing w:val="-209"/>
          <w:w w:val="8"/>
        </w:rPr>
        <w:t>）</w:t>
      </w:r>
      <w:r>
        <w:rPr>
          <w:rFonts w:ascii="宋体" w:hAnsi="宋体" w:cs="宋体" w:eastAsia="宋体" w:hint="default"/>
          <w:spacing w:val="-214"/>
          <w:w w:val="8"/>
          <w:position w:val="-60"/>
        </w:rPr>
        <w:t>营</w:t>
      </w:r>
      <w:r>
        <w:rPr>
          <w:rFonts w:ascii="宋体" w:hAnsi="宋体" w:cs="宋体" w:eastAsia="宋体" w:hint="default"/>
          <w:spacing w:val="-214"/>
          <w:w w:val="8"/>
        </w:rPr>
        <w:t>）</w:t>
      </w:r>
      <w:r>
        <w:rPr>
          <w:rFonts w:ascii="宋体" w:hAnsi="宋体" w:cs="宋体" w:eastAsia="宋体" w:hint="default"/>
          <w:spacing w:val="-214"/>
          <w:w w:val="8"/>
          <w:position w:val="-60"/>
        </w:rPr>
        <w:t>营</w:t>
      </w:r>
      <w:r>
        <w:rPr>
          <w:rFonts w:ascii="宋体" w:hAnsi="宋体" w:cs="宋体" w:eastAsia="宋体" w:hint="default"/>
          <w:spacing w:val="-8"/>
          <w:w w:val="8"/>
        </w:rPr>
        <w:t>）</w:t>
      </w:r>
      <w:r>
        <w:rPr>
          <w:rFonts w:ascii="宋体" w:hAnsi="宋体" w:cs="宋体" w:eastAsia="宋体" w:hint="default"/>
          <w:spacing w:val="-214"/>
          <w:w w:val="8"/>
        </w:rPr>
        <w:t>其</w:t>
      </w:r>
      <w:r>
        <w:rPr>
          <w:rFonts w:ascii="宋体" w:hAnsi="宋体" w:cs="宋体" w:eastAsia="宋体" w:hint="default"/>
          <w:spacing w:val="-209"/>
          <w:w w:val="8"/>
        </w:rPr>
        <w:t>其</w:t>
      </w:r>
      <w:r>
        <w:rPr>
          <w:rFonts w:ascii="宋体" w:hAnsi="宋体" w:cs="宋体" w:eastAsia="宋体" w:hint="default"/>
          <w:spacing w:val="-214"/>
          <w:w w:val="8"/>
        </w:rPr>
        <w:t>其</w:t>
      </w:r>
      <w:r>
        <w:rPr>
          <w:rFonts w:ascii="宋体" w:hAnsi="宋体" w:cs="宋体" w:eastAsia="宋体" w:hint="default"/>
          <w:spacing w:val="-8"/>
          <w:w w:val="8"/>
        </w:rPr>
        <w:t>其</w:t>
      </w:r>
      <w:r>
        <w:rPr>
          <w:rFonts w:ascii="宋体" w:hAnsi="宋体" w:cs="宋体" w:eastAsia="宋体" w:hint="default"/>
          <w:spacing w:val="-214"/>
          <w:w w:val="8"/>
        </w:rPr>
        <w:t>他</w:t>
      </w:r>
      <w:r>
        <w:rPr>
          <w:rFonts w:ascii="宋体" w:hAnsi="宋体" w:cs="宋体" w:eastAsia="宋体" w:hint="default"/>
          <w:spacing w:val="-209"/>
          <w:w w:val="8"/>
        </w:rPr>
        <w:t>他</w:t>
      </w:r>
      <w:r>
        <w:rPr>
          <w:rFonts w:ascii="宋体" w:hAnsi="宋体" w:cs="宋体" w:eastAsia="宋体" w:hint="default"/>
          <w:spacing w:val="-214"/>
          <w:w w:val="8"/>
        </w:rPr>
        <w:t>他</w:t>
      </w:r>
      <w:r>
        <w:rPr>
          <w:rFonts w:ascii="宋体" w:hAnsi="宋体" w:cs="宋体" w:eastAsia="宋体" w:hint="default"/>
          <w:spacing w:val="-8"/>
          <w:w w:val="8"/>
        </w:rPr>
        <w:t>他</w:t>
      </w:r>
      <w:r>
        <w:rPr>
          <w:rFonts w:ascii="宋体" w:hAnsi="宋体" w:cs="宋体" w:eastAsia="宋体" w:hint="default"/>
          <w:spacing w:val="-214"/>
          <w:w w:val="8"/>
        </w:rPr>
        <w:t>说</w:t>
      </w:r>
      <w:r>
        <w:rPr>
          <w:rFonts w:ascii="宋体" w:hAnsi="宋体" w:cs="宋体" w:eastAsia="宋体" w:hint="default"/>
          <w:spacing w:val="-209"/>
          <w:w w:val="8"/>
        </w:rPr>
        <w:t>说</w:t>
      </w:r>
      <w:r>
        <w:rPr>
          <w:rFonts w:ascii="宋体" w:hAnsi="宋体" w:cs="宋体" w:eastAsia="宋体" w:hint="default"/>
          <w:spacing w:val="-214"/>
          <w:w w:val="8"/>
        </w:rPr>
        <w:t>说</w:t>
      </w:r>
      <w:r>
        <w:rPr>
          <w:rFonts w:ascii="宋体" w:hAnsi="宋体" w:cs="宋体" w:eastAsia="宋体" w:hint="default"/>
          <w:spacing w:val="-8"/>
          <w:w w:val="8"/>
        </w:rPr>
        <w:t>说</w:t>
      </w:r>
      <w:r>
        <w:rPr>
          <w:rFonts w:ascii="宋体" w:hAnsi="宋体" w:cs="宋体" w:eastAsia="宋体" w:hint="default"/>
          <w:spacing w:val="-214"/>
          <w:w w:val="8"/>
        </w:rPr>
        <w:t>明</w:t>
      </w:r>
      <w:r>
        <w:rPr>
          <w:rFonts w:ascii="宋体" w:hAnsi="宋体" w:cs="宋体" w:eastAsia="宋体" w:hint="default"/>
          <w:spacing w:val="-209"/>
          <w:w w:val="8"/>
        </w:rPr>
        <w:t>明</w:t>
      </w:r>
      <w:r>
        <w:rPr>
          <w:rFonts w:ascii="宋体" w:hAnsi="宋体" w:cs="宋体" w:eastAsia="宋体" w:hint="default"/>
          <w:spacing w:val="-214"/>
          <w:w w:val="8"/>
        </w:rPr>
        <w:t>明</w:t>
      </w:r>
      <w:r>
        <w:rPr>
          <w:rFonts w:ascii="宋体" w:hAnsi="宋体" w:cs="宋体" w:eastAsia="宋体" w:hint="default"/>
          <w:w w:val="8"/>
        </w:rPr>
        <w:t>明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460" w:lineRule="exact"/>
        <w:ind w:left="181" w:right="-1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</w:rPr>
        <w:t>主</w:t>
      </w:r>
      <w:r>
        <w:rPr>
          <w:rFonts w:ascii="宋体" w:hAnsi="宋体" w:cs="宋体" w:eastAsia="宋体" w:hint="default"/>
          <w:w w:val="7"/>
          <w:position w:val="-39"/>
        </w:rPr>
        <w:t>其</w:t>
      </w:r>
      <w:r>
        <w:rPr>
          <w:rFonts w:ascii="宋体" w:hAnsi="宋体" w:cs="宋体" w:eastAsia="宋体" w:hint="default"/>
          <w:spacing w:val="-180"/>
          <w:w w:val="7"/>
        </w:rPr>
        <w:t>营</w:t>
      </w:r>
      <w:r>
        <w:rPr>
          <w:rFonts w:ascii="宋体" w:hAnsi="宋体" w:cs="宋体" w:eastAsia="宋体" w:hint="default"/>
          <w:w w:val="7"/>
          <w:position w:val="-39"/>
        </w:rPr>
        <w:t>他</w:t>
      </w:r>
      <w:r>
        <w:rPr>
          <w:rFonts w:ascii="宋体" w:hAnsi="宋体" w:cs="宋体" w:eastAsia="宋体" w:hint="default"/>
          <w:spacing w:val="-180"/>
          <w:w w:val="7"/>
        </w:rPr>
        <w:t>业</w:t>
      </w:r>
      <w:r>
        <w:rPr>
          <w:rFonts w:ascii="宋体" w:hAnsi="宋体" w:cs="宋体" w:eastAsia="宋体" w:hint="default"/>
          <w:w w:val="7"/>
          <w:position w:val="-39"/>
        </w:rPr>
        <w:t>业</w:t>
      </w:r>
      <w:r>
        <w:rPr>
          <w:rFonts w:ascii="宋体" w:hAnsi="宋体" w:cs="宋体" w:eastAsia="宋体" w:hint="default"/>
          <w:spacing w:val="-180"/>
          <w:w w:val="7"/>
        </w:rPr>
        <w:t>务</w:t>
      </w:r>
      <w:r>
        <w:rPr>
          <w:rFonts w:ascii="宋体" w:hAnsi="宋体" w:cs="宋体" w:eastAsia="宋体" w:hint="default"/>
          <w:spacing w:val="67"/>
          <w:w w:val="7"/>
          <w:position w:val="-39"/>
        </w:rPr>
        <w:t>务</w:t>
      </w:r>
      <w:r>
        <w:rPr>
          <w:rFonts w:ascii="宋体" w:hAnsi="宋体" w:cs="宋体" w:eastAsia="宋体" w:hint="default"/>
          <w:w w:val="7"/>
          <w:position w:val="60"/>
        </w:rPr>
        <w:t>项目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632" w:lineRule="exact" w:before="403"/>
        <w:ind w:left="152" w:right="-19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  <w:position w:val="-39"/>
        </w:rPr>
        <w:t>收入           </w:t>
      </w:r>
      <w:r>
        <w:rPr>
          <w:rFonts w:ascii="宋体" w:hAnsi="宋体" w:cs="宋体" w:eastAsia="宋体" w:hint="default"/>
          <w:spacing w:val="26"/>
          <w:w w:val="5"/>
          <w:position w:val="-39"/>
        </w:rPr>
        <w:t> </w:t>
      </w:r>
      <w:r>
        <w:rPr>
          <w:rFonts w:ascii="宋体" w:hAnsi="宋体" w:cs="宋体" w:eastAsia="宋体" w:hint="default"/>
          <w:w w:val="5"/>
        </w:rPr>
        <w:t>本期发</w:t>
      </w:r>
      <w:r>
        <w:rPr>
          <w:rFonts w:ascii="宋体" w:hAnsi="宋体" w:cs="宋体" w:eastAsia="宋体" w:hint="default"/>
          <w:w w:val="5"/>
        </w:rPr>
        <w:t>生额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229" w:lineRule="exact" w:before="806"/>
        <w:ind w:left="152" w:right="-19"/>
        <w:jc w:val="left"/>
        <w:rPr>
          <w:rFonts w:ascii="宋体" w:hAnsi="宋体" w:cs="宋体" w:eastAsia="宋体" w:hint="default"/>
        </w:rPr>
      </w:pPr>
      <w:r>
        <w:rPr>
          <w:w w:val="15"/>
        </w:rPr>
        <w:br w:type="column"/>
      </w:r>
      <w:r>
        <w:rPr>
          <w:rFonts w:ascii="宋体" w:hAnsi="宋体" w:cs="宋体" w:eastAsia="宋体" w:hint="default"/>
          <w:w w:val="15"/>
        </w:rPr>
        <w:t>成本   </w:t>
      </w:r>
      <w:r>
        <w:rPr>
          <w:rFonts w:ascii="宋体" w:hAnsi="宋体" w:cs="宋体" w:eastAsia="宋体" w:hint="default"/>
          <w:spacing w:val="112"/>
          <w:w w:val="15"/>
        </w:rPr>
        <w:t> </w:t>
      </w:r>
      <w:r>
        <w:rPr>
          <w:rFonts w:ascii="宋体" w:hAnsi="宋体" w:cs="宋体" w:eastAsia="宋体" w:hint="default"/>
          <w:w w:val="15"/>
        </w:rPr>
        <w:t>收入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632" w:lineRule="exact" w:before="403"/>
        <w:ind w:left="152" w:right="-15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上期发</w:t>
      </w:r>
      <w:r>
        <w:rPr>
          <w:rFonts w:ascii="宋体" w:hAnsi="宋体" w:cs="宋体" w:eastAsia="宋体" w:hint="default"/>
          <w:w w:val="5"/>
        </w:rPr>
        <w:t>生额           </w:t>
      </w:r>
      <w:r>
        <w:rPr>
          <w:rFonts w:ascii="宋体" w:hAnsi="宋体" w:cs="宋体" w:eastAsia="宋体" w:hint="default"/>
          <w:spacing w:val="28"/>
          <w:w w:val="5"/>
        </w:rPr>
        <w:t> </w:t>
      </w:r>
      <w:r>
        <w:rPr>
          <w:rFonts w:ascii="宋体" w:hAnsi="宋体" w:cs="宋体" w:eastAsia="宋体" w:hint="default"/>
          <w:w w:val="5"/>
          <w:position w:val="-39"/>
        </w:rPr>
        <w:t>成本</w:t>
      </w:r>
      <w:r>
        <w:rPr>
          <w:rFonts w:ascii="宋体" w:hAnsi="宋体" w:cs="宋体" w:eastAsia="宋体" w:hint="default"/>
        </w:rPr>
      </w:r>
    </w:p>
    <w:p>
      <w:pPr>
        <w:spacing w:after="0" w:line="1632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4" w:equalWidth="0">
            <w:col w:w="1533" w:space="1200"/>
            <w:col w:w="1740" w:space="135"/>
            <w:col w:w="2426" w:space="173"/>
            <w:col w:w="2733"/>
          </w:cols>
        </w:sectPr>
      </w:pPr>
    </w:p>
    <w:p>
      <w:pPr>
        <w:spacing w:line="215" w:lineRule="exact" w:before="0"/>
        <w:ind w:left="152" w:right="0" w:firstLine="0"/>
        <w:jc w:val="left"/>
        <w:rPr>
          <w:rFonts w:ascii="Times New Roman" w:hAnsi="Times New Roman" w:cs="Times New Roman" w:eastAsia="Times New Roman" w:hint="default"/>
          <w:sz w:val="21"/>
          <w:szCs w:val="21"/>
        </w:rPr>
      </w:pPr>
      <w:r>
        <w:rPr>
          <w:rFonts w:ascii="Times New Roman"/>
          <w:b/>
          <w:w w:val="100"/>
          <w:sz w:val="21"/>
        </w:rPr>
        <w:t>4</w:t>
      </w:r>
      <w:r>
        <w:rPr>
          <w:rFonts w:ascii="Times New Roman"/>
          <w:w w:val="100"/>
          <w:sz w:val="21"/>
        </w:rPr>
      </w:r>
    </w:p>
    <w:p>
      <w:pPr>
        <w:pStyle w:val="BodyText"/>
        <w:spacing w:line="240" w:lineRule="auto" w:before="163"/>
        <w:ind w:left="152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8.079975pt;margin-top:8.146609pt;width:18pt;height:120pt;mso-position-horizontal-relative:page;mso-position-vertical-relative:paragraph;z-index:-946384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5"/>
                    </w:rPr>
                    <w:t>合计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399998pt;margin-top:34.305813pt;width:479.3pt;height:101.05pt;mso-position-horizontal-relative:page;mso-position-vertical-relative:paragraph;z-index:3678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994"/>
                    <w:gridCol w:w="1836"/>
                    <w:gridCol w:w="1913"/>
                    <w:gridCol w:w="1913"/>
                    <w:gridCol w:w="1915"/>
                  </w:tblGrid>
                  <w:tr>
                    <w:trPr>
                      <w:trHeight w:val="403" w:hRule="exact"/>
                    </w:trPr>
                    <w:tc>
                      <w:tcPr>
                        <w:tcW w:w="1994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749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828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1994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8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19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8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1,114,817,251.23</w:t>
                        </w:r>
                      </w:p>
                    </w:tc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1,030,241,581.71</w:t>
                        </w:r>
                      </w:p>
                    </w:tc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1,392,239,113.30</w:t>
                        </w:r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1,318,404,725.79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19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8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22,274,836.22</w:t>
                        </w:r>
                      </w:p>
                    </w:tc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10,716,018.35</w:t>
                        </w:r>
                      </w:p>
                    </w:tc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19,969,165.89</w:t>
                        </w:r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11,736,773.33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19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18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1,137,092,087.45</w:t>
                        </w:r>
                      </w:p>
                    </w:tc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1,040,957,600.06</w:t>
                        </w:r>
                      </w:p>
                    </w:tc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1,412,208,279.19</w:t>
                        </w:r>
                      </w:p>
                    </w:tc>
                    <w:tc>
                      <w:tcPr>
                        <w:tcW w:w="1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1,330,141,499.12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20"/>
        </w:rPr>
        <w:t>其他说</w:t>
      </w:r>
      <w:r>
        <w:rPr>
          <w:rFonts w:ascii="宋体" w:hAnsi="宋体" w:cs="宋体" w:eastAsia="宋体" w:hint="default"/>
          <w:w w:val="20"/>
        </w:rPr>
        <w:t>明</w:t>
      </w:r>
      <w:r>
        <w:rPr>
          <w:rFonts w:ascii="宋体" w:hAnsi="宋体" w:cs="宋体" w:eastAsia="宋体" w:hint="default"/>
          <w:w w:val="20"/>
        </w:rPr>
        <w:t>：</w:t>
      </w:r>
      <w:r>
        <w:rPr>
          <w:rFonts w:ascii="宋体" w:hAnsi="宋体" w:cs="宋体" w:eastAsia="宋体" w:hint="default"/>
        </w:rPr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pStyle w:val="BodyText"/>
        <w:spacing w:line="677" w:lineRule="exact"/>
        <w:ind w:left="258" w:right="-1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14"/>
          <w:w w:val="8"/>
        </w:rPr>
        <w:t>、</w:t>
      </w:r>
      <w:r>
        <w:rPr>
          <w:rFonts w:ascii="宋体" w:hAnsi="宋体" w:cs="宋体" w:eastAsia="宋体" w:hint="default"/>
          <w:spacing w:val="-209"/>
          <w:w w:val="8"/>
        </w:rPr>
        <w:t>、</w:t>
      </w:r>
      <w:r>
        <w:rPr>
          <w:rFonts w:ascii="宋体" w:hAnsi="宋体" w:cs="宋体" w:eastAsia="宋体" w:hint="default"/>
          <w:spacing w:val="-214"/>
          <w:w w:val="8"/>
        </w:rPr>
        <w:t>、</w:t>
      </w:r>
      <w:r>
        <w:rPr>
          <w:rFonts w:ascii="宋体" w:hAnsi="宋体" w:cs="宋体" w:eastAsia="宋体" w:hint="default"/>
          <w:spacing w:val="-8"/>
          <w:w w:val="8"/>
        </w:rPr>
        <w:t>、</w:t>
      </w:r>
      <w:r>
        <w:rPr>
          <w:rFonts w:ascii="宋体" w:hAnsi="宋体" w:cs="宋体" w:eastAsia="宋体" w:hint="default"/>
          <w:spacing w:val="-214"/>
          <w:w w:val="8"/>
        </w:rPr>
        <w:t>投</w:t>
      </w:r>
      <w:r>
        <w:rPr>
          <w:rFonts w:ascii="宋体" w:hAnsi="宋体" w:cs="宋体" w:eastAsia="宋体" w:hint="default"/>
          <w:spacing w:val="-209"/>
          <w:w w:val="8"/>
        </w:rPr>
        <w:t>投</w:t>
      </w:r>
      <w:r>
        <w:rPr>
          <w:rFonts w:ascii="宋体" w:hAnsi="宋体" w:cs="宋体" w:eastAsia="宋体" w:hint="default"/>
          <w:spacing w:val="-214"/>
          <w:w w:val="8"/>
        </w:rPr>
        <w:t>投</w:t>
      </w:r>
      <w:r>
        <w:rPr>
          <w:rFonts w:ascii="宋体" w:hAnsi="宋体" w:cs="宋体" w:eastAsia="宋体" w:hint="default"/>
          <w:spacing w:val="-8"/>
          <w:w w:val="8"/>
        </w:rPr>
        <w:t>投</w:t>
      </w:r>
      <w:r>
        <w:rPr>
          <w:rFonts w:ascii="宋体" w:hAnsi="宋体" w:cs="宋体" w:eastAsia="宋体" w:hint="default"/>
          <w:spacing w:val="-214"/>
          <w:w w:val="8"/>
        </w:rPr>
        <w:t>资</w:t>
      </w:r>
      <w:r>
        <w:rPr>
          <w:rFonts w:ascii="宋体" w:hAnsi="宋体" w:cs="宋体" w:eastAsia="宋体" w:hint="default"/>
          <w:spacing w:val="-209"/>
          <w:w w:val="8"/>
        </w:rPr>
        <w:t>资</w:t>
      </w:r>
      <w:r>
        <w:rPr>
          <w:rFonts w:ascii="宋体" w:hAnsi="宋体" w:cs="宋体" w:eastAsia="宋体" w:hint="default"/>
          <w:spacing w:val="-214"/>
          <w:w w:val="8"/>
        </w:rPr>
        <w:t>资</w:t>
      </w:r>
      <w:r>
        <w:rPr>
          <w:rFonts w:ascii="宋体" w:hAnsi="宋体" w:cs="宋体" w:eastAsia="宋体" w:hint="default"/>
          <w:spacing w:val="-8"/>
          <w:w w:val="8"/>
        </w:rPr>
        <w:t>资</w:t>
      </w:r>
      <w:r>
        <w:rPr>
          <w:rFonts w:ascii="宋体" w:hAnsi="宋体" w:cs="宋体" w:eastAsia="宋体" w:hint="default"/>
          <w:spacing w:val="-214"/>
          <w:w w:val="8"/>
        </w:rPr>
        <w:t>收</w:t>
      </w:r>
      <w:r>
        <w:rPr>
          <w:rFonts w:ascii="宋体" w:hAnsi="宋体" w:cs="宋体" w:eastAsia="宋体" w:hint="default"/>
          <w:spacing w:val="-209"/>
          <w:w w:val="8"/>
        </w:rPr>
        <w:t>收</w:t>
      </w:r>
      <w:r>
        <w:rPr>
          <w:rFonts w:ascii="宋体" w:hAnsi="宋体" w:cs="宋体" w:eastAsia="宋体" w:hint="default"/>
          <w:spacing w:val="-214"/>
          <w:w w:val="8"/>
        </w:rPr>
        <w:t>收</w:t>
      </w:r>
      <w:r>
        <w:rPr>
          <w:rFonts w:ascii="宋体" w:hAnsi="宋体" w:cs="宋体" w:eastAsia="宋体" w:hint="default"/>
          <w:spacing w:val="-8"/>
          <w:w w:val="8"/>
        </w:rPr>
        <w:t>收</w:t>
      </w:r>
      <w:r>
        <w:rPr>
          <w:rFonts w:ascii="宋体" w:hAnsi="宋体" w:cs="宋体" w:eastAsia="宋体" w:hint="default"/>
          <w:spacing w:val="-214"/>
          <w:w w:val="8"/>
        </w:rPr>
        <w:t>益</w:t>
      </w:r>
      <w:r>
        <w:rPr>
          <w:rFonts w:ascii="宋体" w:hAnsi="宋体" w:cs="宋体" w:eastAsia="宋体" w:hint="default"/>
          <w:spacing w:val="-209"/>
          <w:w w:val="8"/>
        </w:rPr>
        <w:t>益</w:t>
      </w:r>
      <w:r>
        <w:rPr>
          <w:rFonts w:ascii="宋体" w:hAnsi="宋体" w:cs="宋体" w:eastAsia="宋体" w:hint="default"/>
          <w:spacing w:val="-214"/>
          <w:w w:val="8"/>
        </w:rPr>
        <w:t>益</w:t>
      </w:r>
      <w:r>
        <w:rPr>
          <w:rFonts w:ascii="宋体" w:hAnsi="宋体" w:cs="宋体" w:eastAsia="宋体" w:hint="default"/>
          <w:w w:val="8"/>
        </w:rPr>
        <w:t>益</w:t>
      </w:r>
      <w:r>
        <w:rPr>
          <w:rFonts w:ascii="宋体" w:hAnsi="宋体" w:cs="宋体" w:eastAsia="宋体" w:hint="default"/>
        </w:rPr>
      </w:r>
    </w:p>
    <w:p>
      <w:pPr>
        <w:tabs>
          <w:tab w:pos="3179" w:val="left" w:leader="none"/>
          <w:tab w:pos="6301" w:val="left" w:leader="none"/>
        </w:tabs>
        <w:spacing w:line="677" w:lineRule="exact" w:before="0"/>
        <w:ind w:left="258" w:right="-18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  <w:sz w:val="240"/>
          <w:szCs w:val="240"/>
        </w:rPr>
        <w:t>项目</w:t>
      </w:r>
      <w:r>
        <w:rPr>
          <w:rFonts w:ascii="宋体" w:hAnsi="宋体" w:cs="宋体" w:eastAsia="宋体" w:hint="default"/>
          <w:sz w:val="240"/>
          <w:szCs w:val="240"/>
        </w:rPr>
        <w:tab/>
      </w:r>
      <w:r>
        <w:rPr>
          <w:rFonts w:ascii="宋体" w:hAnsi="宋体" w:cs="宋体" w:eastAsia="宋体" w:hint="default"/>
          <w:w w:val="7"/>
          <w:sz w:val="240"/>
          <w:szCs w:val="240"/>
        </w:rPr>
        <w:t>本期发</w:t>
      </w:r>
      <w:r>
        <w:rPr>
          <w:rFonts w:ascii="宋体" w:hAnsi="宋体" w:cs="宋体" w:eastAsia="宋体" w:hint="default"/>
          <w:w w:val="7"/>
          <w:sz w:val="240"/>
          <w:szCs w:val="240"/>
        </w:rPr>
        <w:t>生额</w:t>
      </w:r>
      <w:r>
        <w:rPr>
          <w:rFonts w:ascii="宋体" w:hAnsi="宋体" w:cs="宋体" w:eastAsia="宋体" w:hint="default"/>
          <w:sz w:val="240"/>
          <w:szCs w:val="240"/>
        </w:rPr>
        <w:tab/>
      </w:r>
      <w:r>
        <w:rPr>
          <w:rFonts w:ascii="宋体" w:hAnsi="宋体" w:cs="宋体" w:eastAsia="宋体" w:hint="default"/>
          <w:w w:val="7"/>
          <w:sz w:val="240"/>
          <w:szCs w:val="240"/>
        </w:rPr>
        <w:t>上期</w:t>
      </w:r>
      <w:r>
        <w:rPr>
          <w:rFonts w:ascii="宋体" w:hAnsi="宋体" w:cs="宋体" w:eastAsia="宋体" w:hint="default"/>
          <w:spacing w:val="-94"/>
          <w:w w:val="7"/>
          <w:sz w:val="240"/>
          <w:szCs w:val="240"/>
        </w:rPr>
        <w:t>发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164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-88"/>
          <w:w w:val="99"/>
          <w:position w:val="164"/>
          <w:sz w:val="18"/>
          <w:szCs w:val="18"/>
        </w:rPr>
        <w:t>0</w:t>
      </w:r>
      <w:r>
        <w:rPr>
          <w:rFonts w:ascii="宋体" w:hAnsi="宋体" w:cs="宋体" w:eastAsia="宋体" w:hint="default"/>
          <w:spacing w:val="-94"/>
          <w:w w:val="7"/>
          <w:sz w:val="240"/>
          <w:szCs w:val="240"/>
        </w:rPr>
        <w:t>生</w:t>
      </w:r>
      <w:r>
        <w:rPr>
          <w:rFonts w:ascii="Times New Roman" w:hAnsi="Times New Roman" w:cs="Times New Roman" w:eastAsia="Times New Roman" w:hint="default"/>
          <w:spacing w:val="1"/>
          <w:w w:val="99"/>
          <w:position w:val="164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88"/>
          <w:w w:val="99"/>
          <w:position w:val="164"/>
          <w:sz w:val="18"/>
          <w:szCs w:val="18"/>
        </w:rPr>
        <w:t>4</w:t>
      </w:r>
      <w:r>
        <w:rPr>
          <w:rFonts w:ascii="宋体" w:hAnsi="宋体" w:cs="宋体" w:eastAsia="宋体" w:hint="default"/>
          <w:w w:val="7"/>
          <w:sz w:val="240"/>
          <w:szCs w:val="240"/>
        </w:rPr>
        <w:t>额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pStyle w:val="BodyText"/>
        <w:spacing w:line="677" w:lineRule="exact"/>
        <w:ind w:left="258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</w:rPr>
        <w:t>单位</w:t>
      </w:r>
      <w:r>
        <w:rPr>
          <w:rFonts w:ascii="宋体" w:hAnsi="宋体" w:cs="宋体" w:eastAsia="宋体" w:hint="default"/>
          <w:spacing w:val="91"/>
          <w:w w:val="7"/>
        </w:rPr>
        <w:t>：</w:t>
      </w:r>
      <w:r>
        <w:rPr>
          <w:rFonts w:ascii="宋体" w:hAnsi="宋体" w:cs="宋体" w:eastAsia="宋体" w:hint="default"/>
          <w:w w:val="7"/>
        </w:rPr>
        <w:t>元</w:t>
      </w:r>
      <w:r>
        <w:rPr>
          <w:rFonts w:ascii="宋体" w:hAnsi="宋体" w:cs="宋体" w:eastAsia="宋体" w:hint="default"/>
        </w:rPr>
      </w:r>
    </w:p>
    <w:p>
      <w:pPr>
        <w:spacing w:after="0" w:line="677" w:lineRule="exact"/>
        <w:jc w:val="left"/>
        <w:rPr>
          <w:rFonts w:ascii="宋体" w:hAnsi="宋体" w:cs="宋体" w:eastAsia="宋体" w:hint="default"/>
        </w:rPr>
        <w:sectPr>
          <w:footerReference w:type="default" r:id="rId31"/>
          <w:pgSz w:w="11900" w:h="16840"/>
          <w:pgMar w:footer="983" w:header="0" w:top="0" w:bottom="1180" w:left="980" w:right="980"/>
          <w:pgNumType w:start="150"/>
          <w:cols w:num="3" w:equalWidth="0">
            <w:col w:w="1322" w:space="55"/>
            <w:col w:w="7202" w:space="142"/>
            <w:col w:w="1219"/>
          </w:cols>
        </w:sectPr>
      </w:pPr>
    </w:p>
    <w:p>
      <w:pPr>
        <w:pStyle w:val="BodyText"/>
        <w:spacing w:line="1608" w:lineRule="exact"/>
        <w:ind w:left="152" w:right="0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55.199997pt;margin-top:21.718994pt;width:484.8pt;height:.1pt;mso-position-horizontal-relative:page;mso-position-vertical-relative:paragraph;z-index:-946312" coordorigin="1104,434" coordsize="9696,2">
            <v:shape style="position:absolute;left:1104;top:434;width:9696;height:2" coordorigin="1104,434" coordsize="9696,0" path="m1104,434l10800,434e" filled="false" stroked="true" strokeweight=".72pt" strokecolor="#000000">
              <v:path arrowok="t"/>
            </v:shape>
            <w10:wrap type="none"/>
          </v:group>
        </w:pict>
      </w:r>
      <w:r>
        <w:rPr/>
        <w:pict>
          <v:shape style="position:absolute;margin-left:58.079975pt;margin-top:60.239975pt;width:18pt;height:120pt;mso-position-horizontal-relative:page;mso-position-vertical-relative:paragraph;z-index:-945976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5"/>
                    </w:rPr>
                    <w:t>其他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 w:hint="default"/>
          <w:b/>
          <w:bCs/>
          <w:spacing w:val="-77"/>
          <w:w w:val="100"/>
          <w:position w:val="221"/>
          <w:sz w:val="21"/>
          <w:szCs w:val="21"/>
        </w:rPr>
        <w:t>5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成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权</w:t>
      </w:r>
      <w:r>
        <w:rPr>
          <w:rFonts w:ascii="宋体" w:hAnsi="宋体" w:cs="宋体" w:eastAsia="宋体" w:hint="default"/>
          <w:w w:val="7"/>
        </w:rPr>
        <w:t>可</w:t>
      </w:r>
      <w:r>
        <w:rPr>
          <w:rFonts w:ascii="宋体" w:hAnsi="宋体" w:cs="宋体" w:eastAsia="宋体" w:hint="default"/>
          <w:spacing w:val="-180"/>
          <w:w w:val="7"/>
        </w:rPr>
        <w:t>供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本</w:t>
      </w:r>
      <w:r>
        <w:rPr>
          <w:rFonts w:ascii="宋体" w:hAnsi="宋体" w:cs="宋体" w:eastAsia="宋体" w:hint="default"/>
          <w:w w:val="7"/>
          <w:position w:val="40"/>
        </w:rPr>
        <w:t>益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法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法</w:t>
      </w:r>
      <w:r>
        <w:rPr>
          <w:rFonts w:ascii="宋体" w:hAnsi="宋体" w:cs="宋体" w:eastAsia="宋体" w:hint="default"/>
          <w:w w:val="7"/>
        </w:rPr>
        <w:t>出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核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核</w:t>
      </w:r>
      <w:r>
        <w:rPr>
          <w:rFonts w:ascii="宋体" w:hAnsi="宋体" w:cs="宋体" w:eastAsia="宋体" w:hint="default"/>
          <w:w w:val="7"/>
        </w:rPr>
        <w:t>售</w:t>
      </w:r>
      <w:r>
        <w:rPr>
          <w:rFonts w:ascii="宋体" w:hAnsi="宋体" w:cs="宋体" w:eastAsia="宋体" w:hint="default"/>
          <w:spacing w:val="-180"/>
          <w:w w:val="7"/>
        </w:rPr>
        <w:t>金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算</w:t>
      </w:r>
      <w:r>
        <w:rPr>
          <w:rFonts w:ascii="宋体" w:hAnsi="宋体" w:cs="宋体" w:eastAsia="宋体" w:hint="default"/>
          <w:w w:val="7"/>
          <w:position w:val="40"/>
        </w:rPr>
        <w:t>算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的</w:t>
      </w:r>
      <w:r>
        <w:rPr>
          <w:rFonts w:ascii="宋体" w:hAnsi="宋体" w:cs="宋体" w:eastAsia="宋体" w:hint="default"/>
          <w:spacing w:val="-180"/>
          <w:w w:val="7"/>
        </w:rPr>
        <w:t>融</w:t>
      </w:r>
      <w:r>
        <w:rPr>
          <w:rFonts w:ascii="宋体" w:hAnsi="宋体" w:cs="宋体" w:eastAsia="宋体" w:hint="default"/>
          <w:w w:val="7"/>
          <w:position w:val="80"/>
        </w:rPr>
        <w:t>的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长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长</w:t>
      </w:r>
      <w:r>
        <w:rPr>
          <w:rFonts w:ascii="宋体" w:hAnsi="宋体" w:cs="宋体" w:eastAsia="宋体" w:hint="default"/>
          <w:w w:val="7"/>
        </w:rPr>
        <w:t>资</w:t>
      </w:r>
      <w:r>
        <w:rPr>
          <w:rFonts w:ascii="宋体" w:hAnsi="宋体" w:cs="宋体" w:eastAsia="宋体" w:hint="default"/>
          <w:spacing w:val="-180"/>
          <w:w w:val="7"/>
        </w:rPr>
        <w:t>产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期</w:t>
      </w:r>
      <w:r>
        <w:rPr>
          <w:rFonts w:ascii="宋体" w:hAnsi="宋体" w:cs="宋体" w:eastAsia="宋体" w:hint="default"/>
          <w:w w:val="7"/>
          <w:position w:val="40"/>
        </w:rPr>
        <w:t>期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股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股</w:t>
      </w:r>
      <w:r>
        <w:rPr>
          <w:rFonts w:ascii="宋体" w:hAnsi="宋体" w:cs="宋体" w:eastAsia="宋体" w:hint="default"/>
          <w:w w:val="7"/>
        </w:rPr>
        <w:t>在</w:t>
      </w:r>
      <w:r>
        <w:rPr>
          <w:rFonts w:ascii="宋体" w:hAnsi="宋体" w:cs="宋体" w:eastAsia="宋体" w:hint="default"/>
          <w:spacing w:val="-180"/>
          <w:w w:val="7"/>
        </w:rPr>
        <w:t>持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权</w:t>
      </w:r>
      <w:r>
        <w:rPr>
          <w:rFonts w:ascii="宋体" w:hAnsi="宋体" w:cs="宋体" w:eastAsia="宋体" w:hint="default"/>
          <w:w w:val="7"/>
          <w:position w:val="40"/>
        </w:rPr>
        <w:t>权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投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投</w:t>
      </w:r>
      <w:r>
        <w:rPr>
          <w:rFonts w:ascii="宋体" w:hAnsi="宋体" w:cs="宋体" w:eastAsia="宋体" w:hint="default"/>
          <w:w w:val="7"/>
        </w:rPr>
        <w:t>有</w:t>
      </w:r>
      <w:r>
        <w:rPr>
          <w:rFonts w:ascii="宋体" w:hAnsi="宋体" w:cs="宋体" w:eastAsia="宋体" w:hint="default"/>
          <w:spacing w:val="-180"/>
          <w:w w:val="7"/>
        </w:rPr>
        <w:t>期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资</w:t>
      </w:r>
      <w:r>
        <w:rPr>
          <w:rFonts w:ascii="宋体" w:hAnsi="宋体" w:cs="宋体" w:eastAsia="宋体" w:hint="default"/>
          <w:w w:val="7"/>
          <w:position w:val="40"/>
        </w:rPr>
        <w:t>资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收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收</w:t>
      </w:r>
      <w:r>
        <w:rPr>
          <w:rFonts w:ascii="宋体" w:hAnsi="宋体" w:cs="宋体" w:eastAsia="宋体" w:hint="default"/>
          <w:w w:val="7"/>
        </w:rPr>
        <w:t>间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益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益</w:t>
      </w:r>
      <w:r>
        <w:rPr>
          <w:rFonts w:ascii="宋体" w:hAnsi="宋体" w:cs="宋体" w:eastAsia="宋体" w:hint="default"/>
          <w:w w:val="7"/>
        </w:rPr>
        <w:t>的投资</w:t>
      </w:r>
      <w:r>
        <w:rPr>
          <w:rFonts w:ascii="宋体" w:hAnsi="宋体" w:cs="宋体" w:eastAsia="宋体" w:hint="default"/>
          <w:w w:val="7"/>
        </w:rPr>
        <w:t>收益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288" w:lineRule="exact"/>
        <w:ind w:left="181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6.399998pt;margin-top:5.999024pt;width:479.2pt;height:121.1pt;mso-position-horizontal-relative:page;mso-position-vertical-relative:paragraph;z-index:3721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324"/>
                    <w:gridCol w:w="3060"/>
                    <w:gridCol w:w="3185"/>
                  </w:tblGrid>
                  <w:tr>
                    <w:trPr>
                      <w:trHeight w:val="403" w:hRule="exact"/>
                    </w:trPr>
                    <w:tc>
                      <w:tcPr>
                        <w:tcW w:w="332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0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32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0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21,285,947.58</w:t>
                        </w:r>
                      </w:p>
                    </w:tc>
                    <w:tc>
                      <w:tcPr>
                        <w:tcW w:w="31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14,576,040.98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32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0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15,571,287.67</w:t>
                        </w:r>
                      </w:p>
                    </w:tc>
                    <w:tc>
                      <w:tcPr>
                        <w:tcW w:w="31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16,210,028.49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32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0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7,026,000.00</w:t>
                        </w:r>
                      </w:p>
                    </w:tc>
                    <w:tc>
                      <w:tcPr>
                        <w:tcW w:w="31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6,260,000.00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32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-570,271.72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32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0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43,883,235.25</w:t>
                        </w:r>
                      </w:p>
                    </w:tc>
                    <w:tc>
                      <w:tcPr>
                        <w:tcW w:w="31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36,475,797.75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7"/>
          <w:position w:val="129"/>
        </w:rPr>
        <w:t>合</w:t>
      </w:r>
      <w:r>
        <w:rPr>
          <w:rFonts w:ascii="宋体" w:hAnsi="宋体" w:cs="宋体" w:eastAsia="宋体" w:hint="default"/>
          <w:spacing w:val="139"/>
          <w:w w:val="7"/>
          <w:position w:val="129"/>
        </w:rPr>
        <w:t>计</w:t>
      </w:r>
      <w:r>
        <w:rPr>
          <w:rFonts w:ascii="宋体" w:hAnsi="宋体" w:cs="宋体" w:eastAsia="宋体" w:hint="default"/>
          <w:spacing w:val="-214"/>
          <w:w w:val="8"/>
        </w:rPr>
        <w:t>期</w:t>
      </w:r>
      <w:r>
        <w:rPr>
          <w:rFonts w:ascii="宋体" w:hAnsi="宋体" w:cs="宋体" w:eastAsia="宋体" w:hint="default"/>
          <w:spacing w:val="-209"/>
          <w:w w:val="8"/>
        </w:rPr>
        <w:t>期</w:t>
      </w:r>
      <w:r>
        <w:rPr>
          <w:rFonts w:ascii="宋体" w:hAnsi="宋体" w:cs="宋体" w:eastAsia="宋体" w:hint="default"/>
          <w:spacing w:val="-214"/>
          <w:w w:val="8"/>
        </w:rPr>
        <w:t>期</w:t>
      </w:r>
      <w:r>
        <w:rPr>
          <w:rFonts w:ascii="宋体" w:hAnsi="宋体" w:cs="宋体" w:eastAsia="宋体" w:hint="default"/>
          <w:spacing w:val="-8"/>
          <w:w w:val="8"/>
        </w:rPr>
        <w:t>期</w:t>
      </w:r>
      <w:r>
        <w:rPr>
          <w:rFonts w:ascii="宋体" w:hAnsi="宋体" w:cs="宋体" w:eastAsia="宋体" w:hint="default"/>
          <w:spacing w:val="-214"/>
          <w:w w:val="8"/>
        </w:rPr>
        <w:t>非</w:t>
      </w:r>
      <w:r>
        <w:rPr>
          <w:rFonts w:ascii="宋体" w:hAnsi="宋体" w:cs="宋体" w:eastAsia="宋体" w:hint="default"/>
          <w:spacing w:val="-209"/>
          <w:w w:val="8"/>
        </w:rPr>
        <w:t>非</w:t>
      </w:r>
      <w:r>
        <w:rPr>
          <w:rFonts w:ascii="宋体" w:hAnsi="宋体" w:cs="宋体" w:eastAsia="宋体" w:hint="default"/>
          <w:spacing w:val="-214"/>
          <w:w w:val="8"/>
        </w:rPr>
        <w:t>非</w:t>
      </w:r>
      <w:r>
        <w:rPr>
          <w:rFonts w:ascii="宋体" w:hAnsi="宋体" w:cs="宋体" w:eastAsia="宋体" w:hint="default"/>
          <w:spacing w:val="-8"/>
          <w:w w:val="8"/>
        </w:rPr>
        <w:t>非</w:t>
      </w:r>
      <w:r>
        <w:rPr>
          <w:rFonts w:ascii="宋体" w:hAnsi="宋体" w:cs="宋体" w:eastAsia="宋体" w:hint="default"/>
          <w:spacing w:val="-214"/>
          <w:w w:val="8"/>
        </w:rPr>
        <w:t>经</w:t>
      </w:r>
      <w:r>
        <w:rPr>
          <w:rFonts w:ascii="宋体" w:hAnsi="宋体" w:cs="宋体" w:eastAsia="宋体" w:hint="default"/>
          <w:spacing w:val="-209"/>
          <w:w w:val="8"/>
        </w:rPr>
        <w:t>经</w:t>
      </w:r>
      <w:r>
        <w:rPr>
          <w:rFonts w:ascii="宋体" w:hAnsi="宋体" w:cs="宋体" w:eastAsia="宋体" w:hint="default"/>
          <w:spacing w:val="-214"/>
          <w:w w:val="8"/>
        </w:rPr>
        <w:t>经</w:t>
      </w:r>
      <w:r>
        <w:rPr>
          <w:rFonts w:ascii="宋体" w:hAnsi="宋体" w:cs="宋体" w:eastAsia="宋体" w:hint="default"/>
          <w:spacing w:val="-8"/>
          <w:w w:val="8"/>
        </w:rPr>
        <w:t>经</w:t>
      </w:r>
      <w:r>
        <w:rPr>
          <w:rFonts w:ascii="宋体" w:hAnsi="宋体" w:cs="宋体" w:eastAsia="宋体" w:hint="default"/>
          <w:spacing w:val="-214"/>
          <w:w w:val="8"/>
        </w:rPr>
        <w:t>常</w:t>
      </w:r>
      <w:r>
        <w:rPr>
          <w:rFonts w:ascii="宋体" w:hAnsi="宋体" w:cs="宋体" w:eastAsia="宋体" w:hint="default"/>
          <w:spacing w:val="-209"/>
          <w:w w:val="8"/>
        </w:rPr>
        <w:t>常</w:t>
      </w:r>
      <w:r>
        <w:rPr>
          <w:rFonts w:ascii="宋体" w:hAnsi="宋体" w:cs="宋体" w:eastAsia="宋体" w:hint="default"/>
          <w:spacing w:val="-214"/>
          <w:w w:val="8"/>
        </w:rPr>
        <w:t>常</w:t>
      </w:r>
      <w:r>
        <w:rPr>
          <w:rFonts w:ascii="宋体" w:hAnsi="宋体" w:cs="宋体" w:eastAsia="宋体" w:hint="default"/>
          <w:spacing w:val="-8"/>
          <w:w w:val="8"/>
        </w:rPr>
        <w:t>常</w:t>
      </w:r>
      <w:r>
        <w:rPr>
          <w:rFonts w:ascii="宋体" w:hAnsi="宋体" w:cs="宋体" w:eastAsia="宋体" w:hint="default"/>
          <w:spacing w:val="-214"/>
          <w:w w:val="8"/>
        </w:rPr>
        <w:t>性</w:t>
      </w:r>
      <w:r>
        <w:rPr>
          <w:rFonts w:ascii="宋体" w:hAnsi="宋体" w:cs="宋体" w:eastAsia="宋体" w:hint="default"/>
          <w:spacing w:val="-209"/>
          <w:w w:val="8"/>
        </w:rPr>
        <w:t>性</w:t>
      </w:r>
      <w:r>
        <w:rPr>
          <w:rFonts w:ascii="宋体" w:hAnsi="宋体" w:cs="宋体" w:eastAsia="宋体" w:hint="default"/>
          <w:spacing w:val="-214"/>
          <w:w w:val="8"/>
        </w:rPr>
        <w:t>性</w:t>
      </w:r>
      <w:r>
        <w:rPr>
          <w:rFonts w:ascii="宋体" w:hAnsi="宋体" w:cs="宋体" w:eastAsia="宋体" w:hint="default"/>
          <w:spacing w:val="-8"/>
          <w:w w:val="8"/>
        </w:rPr>
        <w:t>性</w:t>
      </w:r>
      <w:r>
        <w:rPr>
          <w:rFonts w:ascii="宋体" w:hAnsi="宋体" w:cs="宋体" w:eastAsia="宋体" w:hint="default"/>
          <w:spacing w:val="-214"/>
          <w:w w:val="8"/>
        </w:rPr>
        <w:t>损</w:t>
      </w:r>
      <w:r>
        <w:rPr>
          <w:rFonts w:ascii="宋体" w:hAnsi="宋体" w:cs="宋体" w:eastAsia="宋体" w:hint="default"/>
          <w:spacing w:val="-209"/>
          <w:w w:val="8"/>
        </w:rPr>
        <w:t>损</w:t>
      </w:r>
      <w:r>
        <w:rPr>
          <w:rFonts w:ascii="宋体" w:hAnsi="宋体" w:cs="宋体" w:eastAsia="宋体" w:hint="default"/>
          <w:spacing w:val="-214"/>
          <w:w w:val="8"/>
        </w:rPr>
        <w:t>损</w:t>
      </w:r>
      <w:r>
        <w:rPr>
          <w:rFonts w:ascii="宋体" w:hAnsi="宋体" w:cs="宋体" w:eastAsia="宋体" w:hint="default"/>
          <w:spacing w:val="-10"/>
          <w:w w:val="8"/>
        </w:rPr>
        <w:t>损</w:t>
      </w:r>
      <w:r>
        <w:rPr>
          <w:rFonts w:ascii="宋体" w:hAnsi="宋体" w:cs="宋体" w:eastAsia="宋体" w:hint="default"/>
          <w:spacing w:val="-214"/>
          <w:w w:val="8"/>
        </w:rPr>
        <w:t>益</w:t>
      </w:r>
      <w:r>
        <w:rPr>
          <w:rFonts w:ascii="宋体" w:hAnsi="宋体" w:cs="宋体" w:eastAsia="宋体" w:hint="default"/>
          <w:spacing w:val="-209"/>
          <w:w w:val="8"/>
        </w:rPr>
        <w:t>益</w:t>
      </w:r>
      <w:r>
        <w:rPr>
          <w:rFonts w:ascii="宋体" w:hAnsi="宋体" w:cs="宋体" w:eastAsia="宋体" w:hint="default"/>
          <w:spacing w:val="-214"/>
          <w:w w:val="8"/>
        </w:rPr>
        <w:t>益</w:t>
      </w:r>
      <w:r>
        <w:rPr>
          <w:rFonts w:ascii="宋体" w:hAnsi="宋体" w:cs="宋体" w:eastAsia="宋体" w:hint="default"/>
          <w:spacing w:val="-8"/>
          <w:w w:val="8"/>
        </w:rPr>
        <w:t>益</w:t>
      </w:r>
      <w:r>
        <w:rPr>
          <w:rFonts w:ascii="宋体" w:hAnsi="宋体" w:cs="宋体" w:eastAsia="宋体" w:hint="default"/>
          <w:spacing w:val="-214"/>
          <w:w w:val="8"/>
        </w:rPr>
        <w:t>明</w:t>
      </w:r>
      <w:r>
        <w:rPr>
          <w:rFonts w:ascii="宋体" w:hAnsi="宋体" w:cs="宋体" w:eastAsia="宋体" w:hint="default"/>
          <w:spacing w:val="-209"/>
          <w:w w:val="8"/>
        </w:rPr>
        <w:t>明</w:t>
      </w:r>
      <w:r>
        <w:rPr>
          <w:rFonts w:ascii="宋体" w:hAnsi="宋体" w:cs="宋体" w:eastAsia="宋体" w:hint="default"/>
          <w:spacing w:val="-214"/>
          <w:w w:val="8"/>
        </w:rPr>
        <w:t>明</w:t>
      </w:r>
      <w:r>
        <w:rPr>
          <w:rFonts w:ascii="宋体" w:hAnsi="宋体" w:cs="宋体" w:eastAsia="宋体" w:hint="default"/>
          <w:spacing w:val="-8"/>
          <w:w w:val="8"/>
        </w:rPr>
        <w:t>明</w:t>
      </w:r>
      <w:r>
        <w:rPr>
          <w:rFonts w:ascii="宋体" w:hAnsi="宋体" w:cs="宋体" w:eastAsia="宋体" w:hint="default"/>
          <w:spacing w:val="-214"/>
          <w:w w:val="8"/>
        </w:rPr>
        <w:t>细</w:t>
      </w:r>
      <w:r>
        <w:rPr>
          <w:rFonts w:ascii="宋体" w:hAnsi="宋体" w:cs="宋体" w:eastAsia="宋体" w:hint="default"/>
          <w:spacing w:val="-209"/>
          <w:w w:val="8"/>
        </w:rPr>
        <w:t>细</w:t>
      </w:r>
      <w:r>
        <w:rPr>
          <w:rFonts w:ascii="宋体" w:hAnsi="宋体" w:cs="宋体" w:eastAsia="宋体" w:hint="default"/>
          <w:spacing w:val="-214"/>
          <w:w w:val="8"/>
        </w:rPr>
        <w:t>细</w:t>
      </w:r>
      <w:r>
        <w:rPr>
          <w:rFonts w:ascii="宋体" w:hAnsi="宋体" w:cs="宋体" w:eastAsia="宋体" w:hint="default"/>
          <w:spacing w:val="-10"/>
          <w:w w:val="8"/>
        </w:rPr>
        <w:t>细</w:t>
      </w:r>
      <w:r>
        <w:rPr>
          <w:rFonts w:ascii="宋体" w:hAnsi="宋体" w:cs="宋体" w:eastAsia="宋体" w:hint="default"/>
          <w:spacing w:val="-214"/>
          <w:w w:val="8"/>
        </w:rPr>
        <w:t>表</w:t>
      </w:r>
      <w:r>
        <w:rPr>
          <w:rFonts w:ascii="宋体" w:hAnsi="宋体" w:cs="宋体" w:eastAsia="宋体" w:hint="default"/>
          <w:spacing w:val="-209"/>
          <w:w w:val="8"/>
        </w:rPr>
        <w:t>表</w:t>
      </w:r>
      <w:r>
        <w:rPr>
          <w:rFonts w:ascii="宋体" w:hAnsi="宋体" w:cs="宋体" w:eastAsia="宋体" w:hint="default"/>
          <w:spacing w:val="-214"/>
          <w:w w:val="8"/>
        </w:rPr>
        <w:t>表</w:t>
      </w:r>
      <w:r>
        <w:rPr>
          <w:rFonts w:ascii="宋体" w:hAnsi="宋体" w:cs="宋体" w:eastAsia="宋体" w:hint="default"/>
          <w:w w:val="8"/>
        </w:rPr>
        <w:t>表</w:t>
      </w:r>
      <w:r>
        <w:rPr>
          <w:rFonts w:ascii="宋体" w:hAnsi="宋体" w:cs="宋体" w:eastAsia="宋体" w:hint="default"/>
        </w:rPr>
      </w:r>
    </w:p>
    <w:p>
      <w:pPr>
        <w:spacing w:after="0" w:line="1288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spacing w:line="2548" w:lineRule="exact" w:before="0"/>
        <w:ind w:left="152" w:right="0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/>
        <w:pict>
          <v:shape style="position:absolute;margin-left:56.639977pt;margin-top:111.529495pt;width:1.45pt;height:10.6pt;mso-position-horizontal-relative:page;mso-position-vertical-relative:paragraph;z-index:-945952" type="#_x0000_t202" filled="false" stroked="false">
            <v:textbox inset="0,0,0,0">
              <w:txbxContent>
                <w:p>
                  <w:pPr>
                    <w:spacing w:line="211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21"/>
                      <w:szCs w:val="21"/>
                    </w:rPr>
                  </w:pPr>
                  <w:r>
                    <w:rPr>
                      <w:rFonts w:ascii="Times New Roman"/>
                      <w:b/>
                      <w:spacing w:val="-77"/>
                      <w:w w:val="100"/>
                      <w:sz w:val="21"/>
                    </w:rPr>
                    <w:t>1</w:t>
                  </w:r>
                  <w:r>
                    <w:rPr>
                      <w:rFonts w:ascii="Times New Roman"/>
                      <w:w w:val="100"/>
                      <w:sz w:val="21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79975pt;margin-top:67.707161pt;width:406.45pt;height:140.050pt;mso-position-horizontal-relative:page;mso-position-vertical-relative:paragraph;z-index:-94592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4643" w:val="left" w:leader="none"/>
                      <w:tab w:pos="7768" w:val="left" w:leader="none"/>
                    </w:tabs>
                    <w:spacing w:line="2801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7"/>
                    </w:rPr>
                    <w:t>非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流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动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资产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处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置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损</w:t>
                  </w:r>
                  <w:r>
                    <w:rPr>
                      <w:rFonts w:ascii="宋体" w:hAnsi="宋体" w:cs="宋体" w:eastAsia="宋体" w:hint="default"/>
                      <w:spacing w:val="-166"/>
                      <w:w w:val="7"/>
                    </w:rPr>
                    <w:t>益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40"/>
                    </w:rPr>
                    <w:t>项目</w:t>
                  </w:r>
                  <w:r>
                    <w:rPr>
                      <w:rFonts w:ascii="宋体" w:hAnsi="宋体" w:cs="宋体" w:eastAsia="宋体" w:hint="default"/>
                      <w:position w:val="40"/>
                    </w:rPr>
                    <w:tab/>
                  </w:r>
                  <w:r>
                    <w:rPr>
                      <w:rFonts w:ascii="宋体" w:hAnsi="宋体" w:cs="宋体" w:eastAsia="宋体" w:hint="default"/>
                      <w:w w:val="7"/>
                      <w:position w:val="40"/>
                    </w:rPr>
                    <w:t>金额</w:t>
                  </w:r>
                  <w:r>
                    <w:rPr>
                      <w:rFonts w:ascii="宋体" w:hAnsi="宋体" w:cs="宋体" w:eastAsia="宋体" w:hint="default"/>
                      <w:position w:val="40"/>
                    </w:rPr>
                    <w:tab/>
                  </w:r>
                  <w:r>
                    <w:rPr>
                      <w:rFonts w:ascii="宋体" w:hAnsi="宋体" w:cs="宋体" w:eastAsia="宋体" w:hint="default"/>
                      <w:w w:val="7"/>
                      <w:position w:val="40"/>
                    </w:rPr>
                    <w:t>说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40"/>
                    </w:rPr>
                    <w:t>明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38"/>
          <w:w w:val="101"/>
          <w:sz w:val="24"/>
          <w:szCs w:val="24"/>
        </w:rPr>
        <w:t>十</w:t>
      </w:r>
      <w:r>
        <w:rPr>
          <w:rFonts w:ascii="宋体" w:hAnsi="宋体" w:cs="宋体" w:eastAsia="宋体" w:hint="default"/>
          <w:spacing w:val="-214"/>
          <w:w w:val="8"/>
          <w:position w:val="-59"/>
          <w:sz w:val="240"/>
          <w:szCs w:val="240"/>
        </w:rPr>
        <w:t>、</w:t>
      </w:r>
      <w:r>
        <w:rPr>
          <w:rFonts w:ascii="宋体" w:hAnsi="宋体" w:cs="宋体" w:eastAsia="宋体" w:hint="default"/>
          <w:spacing w:val="-209"/>
          <w:w w:val="8"/>
          <w:position w:val="-59"/>
          <w:sz w:val="240"/>
          <w:szCs w:val="240"/>
        </w:rPr>
        <w:t>、</w:t>
      </w:r>
      <w:r>
        <w:rPr>
          <w:rFonts w:ascii="宋体" w:hAnsi="宋体" w:cs="宋体" w:eastAsia="宋体" w:hint="default"/>
          <w:spacing w:val="-214"/>
          <w:w w:val="8"/>
          <w:position w:val="-59"/>
          <w:sz w:val="240"/>
          <w:szCs w:val="240"/>
        </w:rPr>
        <w:t>、</w:t>
      </w:r>
      <w:r>
        <w:rPr>
          <w:rFonts w:ascii="宋体" w:hAnsi="宋体" w:cs="宋体" w:eastAsia="宋体" w:hint="default"/>
          <w:spacing w:val="-135"/>
          <w:w w:val="8"/>
          <w:position w:val="-59"/>
          <w:sz w:val="240"/>
          <w:szCs w:val="240"/>
        </w:rPr>
        <w:t>、</w:t>
      </w:r>
      <w:r>
        <w:rPr>
          <w:rFonts w:ascii="宋体" w:hAnsi="宋体" w:cs="宋体" w:eastAsia="宋体" w:hint="default"/>
          <w:spacing w:val="-128"/>
          <w:w w:val="7"/>
          <w:position w:val="-119"/>
          <w:sz w:val="240"/>
          <w:szCs w:val="240"/>
        </w:rPr>
        <w:t>适</w:t>
      </w:r>
      <w:r>
        <w:rPr>
          <w:rFonts w:ascii="宋体" w:hAnsi="宋体" w:cs="宋体" w:eastAsia="宋体" w:hint="default"/>
          <w:spacing w:val="-169"/>
          <w:w w:val="101"/>
          <w:sz w:val="24"/>
          <w:szCs w:val="24"/>
        </w:rPr>
        <w:t>五</w:t>
      </w:r>
      <w:r>
        <w:rPr>
          <w:rFonts w:ascii="宋体" w:hAnsi="宋体" w:cs="宋体" w:eastAsia="宋体" w:hint="default"/>
          <w:spacing w:val="-214"/>
          <w:w w:val="8"/>
          <w:position w:val="-59"/>
          <w:sz w:val="240"/>
          <w:szCs w:val="240"/>
        </w:rPr>
        <w:t>当</w:t>
      </w:r>
      <w:r>
        <w:rPr>
          <w:rFonts w:ascii="宋体" w:hAnsi="宋体" w:cs="宋体" w:eastAsia="宋体" w:hint="default"/>
          <w:spacing w:val="-209"/>
          <w:w w:val="8"/>
          <w:position w:val="-59"/>
          <w:sz w:val="240"/>
          <w:szCs w:val="240"/>
        </w:rPr>
        <w:t>当</w:t>
      </w:r>
      <w:r>
        <w:rPr>
          <w:rFonts w:ascii="宋体" w:hAnsi="宋体" w:cs="宋体" w:eastAsia="宋体" w:hint="default"/>
          <w:spacing w:val="-214"/>
          <w:w w:val="8"/>
          <w:position w:val="-59"/>
          <w:sz w:val="240"/>
          <w:szCs w:val="240"/>
        </w:rPr>
        <w:t>当</w:t>
      </w:r>
      <w:r>
        <w:rPr>
          <w:rFonts w:ascii="宋体" w:hAnsi="宋体" w:cs="宋体" w:eastAsia="宋体" w:hint="default"/>
          <w:spacing w:val="-166"/>
          <w:w w:val="8"/>
          <w:position w:val="-59"/>
          <w:sz w:val="240"/>
          <w:szCs w:val="240"/>
        </w:rPr>
        <w:t>当</w:t>
      </w:r>
      <w:r>
        <w:rPr>
          <w:rFonts w:ascii="宋体" w:hAnsi="宋体" w:cs="宋体" w:eastAsia="宋体" w:hint="default"/>
          <w:spacing w:val="-68"/>
          <w:w w:val="7"/>
          <w:position w:val="-119"/>
          <w:sz w:val="240"/>
          <w:szCs w:val="240"/>
        </w:rPr>
        <w:t>用</w:t>
      </w:r>
      <w:r>
        <w:rPr>
          <w:rFonts w:ascii="宋体" w:hAnsi="宋体" w:cs="宋体" w:eastAsia="宋体" w:hint="default"/>
          <w:spacing w:val="-1"/>
          <w:w w:val="101"/>
          <w:sz w:val="24"/>
          <w:szCs w:val="24"/>
        </w:rPr>
        <w:t>、</w:t>
      </w:r>
      <w:r>
        <w:rPr>
          <w:rFonts w:ascii="宋体" w:hAnsi="宋体" w:cs="宋体" w:eastAsia="宋体" w:hint="default"/>
          <w:spacing w:val="-243"/>
          <w:w w:val="101"/>
          <w:sz w:val="24"/>
          <w:szCs w:val="24"/>
        </w:rPr>
        <w:t>补</w:t>
      </w:r>
      <w:r>
        <w:rPr>
          <w:rFonts w:ascii="宋体" w:hAnsi="宋体" w:cs="宋体" w:eastAsia="宋体" w:hint="default"/>
          <w:spacing w:val="-238"/>
          <w:w w:val="101"/>
          <w:sz w:val="24"/>
          <w:szCs w:val="24"/>
        </w:rPr>
        <w:t>补</w:t>
      </w:r>
      <w:r>
        <w:rPr>
          <w:rFonts w:ascii="宋体" w:hAnsi="宋体" w:cs="宋体" w:eastAsia="宋体" w:hint="default"/>
          <w:spacing w:val="-243"/>
          <w:w w:val="101"/>
          <w:sz w:val="24"/>
          <w:szCs w:val="24"/>
        </w:rPr>
        <w:t>补</w:t>
      </w:r>
      <w:r>
        <w:rPr>
          <w:rFonts w:ascii="宋体" w:hAnsi="宋体" w:cs="宋体" w:eastAsia="宋体" w:hint="default"/>
          <w:spacing w:val="-133"/>
          <w:w w:val="101"/>
          <w:sz w:val="24"/>
          <w:szCs w:val="24"/>
        </w:rPr>
        <w:t>补</w:t>
      </w:r>
      <w:r>
        <w:rPr>
          <w:rFonts w:ascii="宋体" w:hAnsi="宋体" w:cs="宋体" w:eastAsia="宋体" w:hint="default"/>
          <w:spacing w:val="-56"/>
          <w:w w:val="7"/>
          <w:position w:val="-119"/>
          <w:sz w:val="240"/>
          <w:szCs w:val="240"/>
        </w:rPr>
        <w:t>不</w:t>
      </w:r>
      <w:r>
        <w:rPr>
          <w:rFonts w:ascii="宋体" w:hAnsi="宋体" w:cs="宋体" w:eastAsia="宋体" w:hint="default"/>
          <w:spacing w:val="-243"/>
          <w:w w:val="101"/>
          <w:sz w:val="24"/>
          <w:szCs w:val="24"/>
        </w:rPr>
        <w:t>充</w:t>
      </w:r>
      <w:r>
        <w:rPr>
          <w:rFonts w:ascii="宋体" w:hAnsi="宋体" w:cs="宋体" w:eastAsia="宋体" w:hint="default"/>
          <w:spacing w:val="-238"/>
          <w:w w:val="101"/>
          <w:sz w:val="24"/>
          <w:szCs w:val="24"/>
        </w:rPr>
        <w:t>充</w:t>
      </w:r>
      <w:r>
        <w:rPr>
          <w:rFonts w:ascii="宋体" w:hAnsi="宋体" w:cs="宋体" w:eastAsia="宋体" w:hint="default"/>
          <w:spacing w:val="-243"/>
          <w:w w:val="101"/>
          <w:sz w:val="24"/>
          <w:szCs w:val="24"/>
        </w:rPr>
        <w:t>充</w:t>
      </w:r>
      <w:r>
        <w:rPr>
          <w:rFonts w:ascii="宋体" w:hAnsi="宋体" w:cs="宋体" w:eastAsia="宋体" w:hint="default"/>
          <w:spacing w:val="-193"/>
          <w:w w:val="101"/>
          <w:sz w:val="24"/>
          <w:szCs w:val="24"/>
        </w:rPr>
        <w:t>充</w:t>
      </w:r>
      <w:r>
        <w:rPr>
          <w:rFonts w:ascii="宋体" w:hAnsi="宋体" w:cs="宋体" w:eastAsia="宋体" w:hint="default"/>
          <w:w w:val="7"/>
          <w:position w:val="-119"/>
          <w:sz w:val="240"/>
          <w:szCs w:val="240"/>
        </w:rPr>
        <w:t>适</w:t>
      </w:r>
      <w:r>
        <w:rPr>
          <w:rFonts w:ascii="宋体" w:hAnsi="宋体" w:cs="宋体" w:eastAsia="宋体" w:hint="default"/>
          <w:spacing w:val="-176"/>
          <w:w w:val="7"/>
          <w:position w:val="-119"/>
          <w:sz w:val="240"/>
          <w:szCs w:val="240"/>
        </w:rPr>
        <w:t>用</w:t>
      </w:r>
      <w:r>
        <w:rPr>
          <w:rFonts w:ascii="宋体" w:hAnsi="宋体" w:cs="宋体" w:eastAsia="宋体" w:hint="default"/>
          <w:spacing w:val="-1"/>
          <w:w w:val="101"/>
          <w:sz w:val="24"/>
          <w:szCs w:val="24"/>
        </w:rPr>
        <w:t>资</w:t>
      </w:r>
      <w:r>
        <w:rPr>
          <w:rFonts w:ascii="宋体" w:hAnsi="宋体" w:cs="宋体" w:eastAsia="宋体" w:hint="default"/>
          <w:w w:val="101"/>
          <w:sz w:val="24"/>
          <w:szCs w:val="24"/>
        </w:rPr>
        <w:t>料</w:t>
      </w:r>
      <w:r>
        <w:rPr>
          <w:rFonts w:ascii="宋体" w:hAnsi="宋体" w:cs="宋体" w:eastAsia="宋体" w:hint="default"/>
          <w:sz w:val="24"/>
          <w:szCs w:val="24"/>
        </w:rPr>
      </w:r>
    </w:p>
    <w:p>
      <w:pPr>
        <w:pStyle w:val="BodyText"/>
        <w:spacing w:line="306" w:lineRule="exact"/>
        <w:ind w:left="181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  <w:position w:val="31"/>
        </w:rPr>
        <w:t>计</w:t>
      </w:r>
      <w:r>
        <w:rPr>
          <w:rFonts w:ascii="宋体" w:hAnsi="宋体" w:cs="宋体" w:eastAsia="宋体" w:hint="default"/>
          <w:spacing w:val="-180"/>
          <w:w w:val="7"/>
        </w:rPr>
        <w:t>切</w:t>
      </w:r>
      <w:r>
        <w:rPr>
          <w:rFonts w:ascii="宋体" w:hAnsi="宋体" w:cs="宋体" w:eastAsia="宋体" w:hint="default"/>
          <w:w w:val="7"/>
          <w:position w:val="-30"/>
        </w:rPr>
        <w:t>受</w:t>
      </w:r>
      <w:r>
        <w:rPr>
          <w:rFonts w:ascii="宋体" w:hAnsi="宋体" w:cs="宋体" w:eastAsia="宋体" w:hint="default"/>
          <w:spacing w:val="-180"/>
          <w:w w:val="7"/>
        </w:rPr>
        <w:t>相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入</w:t>
      </w:r>
      <w:r>
        <w:rPr>
          <w:rFonts w:ascii="宋体" w:hAnsi="宋体" w:cs="宋体" w:eastAsia="宋体" w:hint="default"/>
          <w:w w:val="7"/>
          <w:position w:val="-30"/>
        </w:rPr>
        <w:t>的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政</w:t>
      </w:r>
      <w:r>
        <w:rPr>
          <w:rFonts w:ascii="宋体" w:hAnsi="宋体" w:cs="宋体" w:eastAsia="宋体" w:hint="default"/>
          <w:spacing w:val="-180"/>
          <w:w w:val="7"/>
        </w:rPr>
        <w:t>关</w:t>
      </w:r>
      <w:r>
        <w:rPr>
          <w:rFonts w:ascii="宋体" w:hAnsi="宋体" w:cs="宋体" w:eastAsia="宋体" w:hint="default"/>
          <w:w w:val="7"/>
          <w:position w:val="31"/>
        </w:rPr>
        <w:t>当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期</w:t>
      </w:r>
      <w:r>
        <w:rPr>
          <w:rFonts w:ascii="宋体" w:hAnsi="宋体" w:cs="宋体" w:eastAsia="宋体" w:hint="default"/>
          <w:spacing w:val="-180"/>
          <w:w w:val="7"/>
        </w:rPr>
        <w:t>，</w:t>
      </w:r>
      <w:r>
        <w:rPr>
          <w:rFonts w:ascii="宋体" w:hAnsi="宋体" w:cs="宋体" w:eastAsia="宋体" w:hint="default"/>
          <w:w w:val="7"/>
          <w:position w:val="-30"/>
        </w:rPr>
        <w:t>府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补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损</w:t>
      </w:r>
      <w:r>
        <w:rPr>
          <w:rFonts w:ascii="宋体" w:hAnsi="宋体" w:cs="宋体" w:eastAsia="宋体" w:hint="default"/>
          <w:w w:val="7"/>
        </w:rPr>
        <w:t>按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助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益</w:t>
      </w:r>
      <w:r>
        <w:rPr>
          <w:rFonts w:ascii="宋体" w:hAnsi="宋体" w:cs="宋体" w:eastAsia="宋体" w:hint="default"/>
          <w:w w:val="7"/>
        </w:rPr>
        <w:t>照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除</w:t>
      </w:r>
      <w:r>
        <w:rPr>
          <w:rFonts w:ascii="宋体" w:hAnsi="宋体" w:cs="宋体" w:eastAsia="宋体" w:hint="default"/>
          <w:spacing w:val="-180"/>
          <w:w w:val="7"/>
        </w:rPr>
        <w:t>国</w:t>
      </w:r>
      <w:r>
        <w:rPr>
          <w:rFonts w:ascii="宋体" w:hAnsi="宋体" w:cs="宋体" w:eastAsia="宋体" w:hint="default"/>
          <w:w w:val="7"/>
          <w:position w:val="31"/>
        </w:rPr>
        <w:t>的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政</w:t>
      </w:r>
      <w:r>
        <w:rPr>
          <w:rFonts w:ascii="宋体" w:hAnsi="宋体" w:cs="宋体" w:eastAsia="宋体" w:hint="default"/>
          <w:spacing w:val="-180"/>
          <w:w w:val="7"/>
        </w:rPr>
        <w:t>家</w:t>
      </w:r>
      <w:r>
        <w:rPr>
          <w:rFonts w:ascii="宋体" w:hAnsi="宋体" w:cs="宋体" w:eastAsia="宋体" w:hint="default"/>
          <w:w w:val="7"/>
          <w:position w:val="-30"/>
        </w:rPr>
        <w:t>外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）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府</w:t>
      </w:r>
      <w:r>
        <w:rPr>
          <w:rFonts w:ascii="宋体" w:hAnsi="宋体" w:cs="宋体" w:eastAsia="宋体" w:hint="default"/>
          <w:w w:val="7"/>
        </w:rPr>
        <w:t>统</w:t>
      </w:r>
      <w:r>
        <w:rPr>
          <w:rFonts w:ascii="宋体" w:hAnsi="宋体" w:cs="宋体" w:eastAsia="宋体" w:hint="default"/>
          <w:w w:val="7"/>
        </w:rPr>
        <w:t>一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助</w:t>
      </w:r>
      <w:r>
        <w:rPr>
          <w:rFonts w:ascii="宋体" w:hAnsi="宋体" w:cs="宋体" w:eastAsia="宋体" w:hint="default"/>
          <w:w w:val="7"/>
        </w:rPr>
        <w:t>标</w:t>
      </w:r>
      <w:r>
        <w:rPr>
          <w:rFonts w:ascii="宋体" w:hAnsi="宋体" w:cs="宋体" w:eastAsia="宋体" w:hint="default"/>
          <w:spacing w:val="-180"/>
          <w:w w:val="7"/>
        </w:rPr>
        <w:t>准</w:t>
      </w:r>
      <w:r>
        <w:rPr>
          <w:rFonts w:ascii="宋体" w:hAnsi="宋体" w:cs="宋体" w:eastAsia="宋体" w:hint="default"/>
          <w:w w:val="7"/>
          <w:position w:val="31"/>
        </w:rPr>
        <w:t>（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与</w:t>
      </w:r>
      <w:r>
        <w:rPr>
          <w:rFonts w:ascii="宋体" w:hAnsi="宋体" w:cs="宋体" w:eastAsia="宋体" w:hint="default"/>
          <w:w w:val="7"/>
        </w:rPr>
        <w:t>定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企</w:t>
      </w:r>
      <w:r>
        <w:rPr>
          <w:rFonts w:ascii="宋体" w:hAnsi="宋体" w:cs="宋体" w:eastAsia="宋体" w:hint="default"/>
          <w:w w:val="7"/>
        </w:rPr>
        <w:t>额</w:t>
      </w:r>
      <w:r>
        <w:rPr>
          <w:rFonts w:ascii="宋体" w:hAnsi="宋体" w:cs="宋体" w:eastAsia="宋体" w:hint="default"/>
          <w:spacing w:val="-180"/>
          <w:w w:val="7"/>
        </w:rPr>
        <w:t>或</w:t>
      </w:r>
      <w:r>
        <w:rPr>
          <w:rFonts w:ascii="宋体" w:hAnsi="宋体" w:cs="宋体" w:eastAsia="宋体" w:hint="default"/>
          <w:w w:val="7"/>
          <w:position w:val="31"/>
        </w:rPr>
        <w:t>业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业</w:t>
      </w:r>
      <w:r>
        <w:rPr>
          <w:rFonts w:ascii="宋体" w:hAnsi="宋体" w:cs="宋体" w:eastAsia="宋体" w:hint="default"/>
          <w:w w:val="7"/>
        </w:rPr>
        <w:t>定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务</w:t>
      </w:r>
      <w:r>
        <w:rPr>
          <w:rFonts w:ascii="宋体" w:hAnsi="宋体" w:cs="宋体" w:eastAsia="宋体" w:hint="default"/>
          <w:w w:val="7"/>
        </w:rPr>
        <w:t>量</w:t>
      </w:r>
      <w:r>
        <w:rPr>
          <w:rFonts w:ascii="宋体" w:hAnsi="宋体" w:cs="宋体" w:eastAsia="宋体" w:hint="default"/>
          <w:spacing w:val="-180"/>
          <w:w w:val="7"/>
        </w:rPr>
        <w:t>享</w:t>
      </w:r>
      <w:r>
        <w:rPr>
          <w:rFonts w:ascii="宋体" w:hAnsi="宋体" w:cs="宋体" w:eastAsia="宋体" w:hint="default"/>
          <w:w w:val="7"/>
          <w:position w:val="31"/>
        </w:rPr>
        <w:t>密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305" w:lineRule="exact" w:before="548"/>
        <w:ind w:left="152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</w:rPr>
        <w:t>单位</w:t>
      </w:r>
      <w:r>
        <w:rPr>
          <w:rFonts w:ascii="宋体" w:hAnsi="宋体" w:cs="宋体" w:eastAsia="宋体" w:hint="default"/>
          <w:spacing w:val="91"/>
          <w:w w:val="7"/>
        </w:rPr>
        <w:t>：</w:t>
      </w:r>
      <w:r>
        <w:rPr>
          <w:rFonts w:ascii="宋体" w:hAnsi="宋体" w:cs="宋体" w:eastAsia="宋体" w:hint="default"/>
          <w:w w:val="7"/>
        </w:rPr>
        <w:t>元</w:t>
      </w:r>
      <w:r>
        <w:rPr>
          <w:rFonts w:ascii="宋体" w:hAnsi="宋体" w:cs="宋体" w:eastAsia="宋体" w:hint="default"/>
        </w:rPr>
      </w:r>
    </w:p>
    <w:p>
      <w:pPr>
        <w:spacing w:after="0" w:line="2305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2" w:equalWidth="0">
            <w:col w:w="8311" w:space="516"/>
            <w:col w:w="1113"/>
          </w:cols>
        </w:sectPr>
      </w:pPr>
    </w:p>
    <w:p>
      <w:pPr>
        <w:tabs>
          <w:tab w:pos="793" w:val="left" w:leader="none"/>
        </w:tabs>
        <w:spacing w:line="184" w:lineRule="exact" w:before="0"/>
        <w:ind w:left="1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95"/>
          <w:sz w:val="18"/>
          <w:szCs w:val="18"/>
        </w:rPr>
        <w:t>√</w:t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  <w:t>□</w:t>
      </w:r>
    </w:p>
    <w:p>
      <w:pPr>
        <w:spacing w:after="0" w:line="184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pStyle w:val="BodyText"/>
        <w:spacing w:line="3210" w:lineRule="exact"/>
        <w:ind w:left="181" w:right="-17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6.399998pt;margin-top:22.412653pt;width:479.2pt;height:254.9pt;mso-position-horizontal-relative:page;mso-position-vertical-relative:paragraph;z-index:372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324"/>
                    <w:gridCol w:w="3060"/>
                    <w:gridCol w:w="3185"/>
                  </w:tblGrid>
                  <w:tr>
                    <w:trPr>
                      <w:trHeight w:val="401" w:hRule="exact"/>
                    </w:trPr>
                    <w:tc>
                      <w:tcPr>
                        <w:tcW w:w="332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0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1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32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0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14,149,170.38</w:t>
                        </w:r>
                      </w:p>
                    </w:tc>
                    <w:tc>
                      <w:tcPr>
                        <w:tcW w:w="31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025" w:hRule="exact"/>
                    </w:trPr>
                    <w:tc>
                      <w:tcPr>
                        <w:tcW w:w="332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060" w:type="dxa"/>
                        <w:tcBorders>
                          <w:top w:val="single" w:sz="4" w:space="0" w:color="000000"/>
                          <w:left w:val="single" w:sz="12" w:space="0" w:color="D3D3D3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17,652,559.79</w:t>
                        </w:r>
                      </w:p>
                    </w:tc>
                    <w:tc>
                      <w:tcPr>
                        <w:tcW w:w="31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651" w:hRule="exact"/>
                    </w:trPr>
                    <w:tc>
                      <w:tcPr>
                        <w:tcW w:w="332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1280" w:lineRule="exact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240"/>
                            <w:szCs w:val="24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position w:val="40"/>
                            <w:sz w:val="240"/>
                            <w:szCs w:val="240"/>
                          </w:rPr>
                          <w:t>可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sz w:val="240"/>
                            <w:szCs w:val="240"/>
                          </w:rPr>
                          <w:t>除</w:t>
                        </w:r>
                        <w:r>
                          <w:rPr>
                            <w:rFonts w:ascii="宋体" w:hAnsi="宋体" w:cs="宋体" w:eastAsia="宋体" w:hint="default"/>
                            <w:spacing w:val="-89"/>
                            <w:w w:val="7"/>
                            <w:position w:val="-79"/>
                            <w:sz w:val="240"/>
                            <w:szCs w:val="24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position w:val="-39"/>
                            <w:sz w:val="240"/>
                            <w:szCs w:val="240"/>
                          </w:rPr>
                          <w:t>减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position w:val="40"/>
                            <w:sz w:val="240"/>
                            <w:szCs w:val="240"/>
                          </w:rPr>
                          <w:t>供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position w:val="-39"/>
                            <w:sz w:val="240"/>
                            <w:szCs w:val="240"/>
                          </w:rPr>
                          <w:t>：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sz w:val="240"/>
                            <w:szCs w:val="240"/>
                          </w:rPr>
                          <w:t>上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position w:val="40"/>
                            <w:sz w:val="240"/>
                            <w:szCs w:val="240"/>
                          </w:rPr>
                          <w:t>出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sz w:val="240"/>
                            <w:szCs w:val="240"/>
                          </w:rPr>
                          <w:t>述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position w:val="-39"/>
                            <w:sz w:val="240"/>
                            <w:szCs w:val="240"/>
                          </w:rPr>
                          <w:t>所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sz w:val="240"/>
                            <w:szCs w:val="240"/>
                          </w:rPr>
                          <w:t>各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position w:val="40"/>
                            <w:sz w:val="240"/>
                            <w:szCs w:val="240"/>
                          </w:rPr>
                          <w:t>售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position w:val="-39"/>
                            <w:sz w:val="240"/>
                            <w:szCs w:val="240"/>
                          </w:rPr>
                          <w:t>得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position w:val="40"/>
                            <w:sz w:val="240"/>
                            <w:szCs w:val="240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sz w:val="240"/>
                            <w:szCs w:val="240"/>
                          </w:rPr>
                          <w:t>项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position w:val="-39"/>
                            <w:sz w:val="240"/>
                            <w:szCs w:val="240"/>
                          </w:rPr>
                          <w:t>税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position w:val="40"/>
                            <w:sz w:val="240"/>
                            <w:szCs w:val="240"/>
                          </w:rPr>
                          <w:t>融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sz w:val="240"/>
                            <w:szCs w:val="240"/>
                          </w:rPr>
                          <w:t>之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position w:val="-39"/>
                            <w:sz w:val="240"/>
                            <w:szCs w:val="240"/>
                          </w:rPr>
                          <w:t>影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position w:val="-39"/>
                            <w:sz w:val="240"/>
                            <w:szCs w:val="240"/>
                          </w:rPr>
                          <w:t>响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position w:val="40"/>
                            <w:sz w:val="240"/>
                            <w:szCs w:val="240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sz w:val="240"/>
                            <w:szCs w:val="240"/>
                          </w:rPr>
                          <w:t>外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position w:val="-39"/>
                            <w:sz w:val="240"/>
                            <w:szCs w:val="240"/>
                          </w:rPr>
                          <w:t>额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sz w:val="240"/>
                            <w:szCs w:val="240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position w:val="40"/>
                            <w:sz w:val="240"/>
                            <w:szCs w:val="240"/>
                          </w:rPr>
                          <w:t>产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sz w:val="240"/>
                            <w:szCs w:val="240"/>
                          </w:rPr>
                          <w:t>其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position w:val="40"/>
                            <w:sz w:val="240"/>
                            <w:szCs w:val="240"/>
                          </w:rPr>
                          <w:t>取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sz w:val="240"/>
                            <w:szCs w:val="240"/>
                          </w:rPr>
                          <w:t>他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position w:val="40"/>
                            <w:sz w:val="240"/>
                            <w:szCs w:val="240"/>
                          </w:rPr>
                          <w:t>得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sz w:val="240"/>
                            <w:szCs w:val="240"/>
                          </w:rPr>
                          <w:t>营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position w:val="40"/>
                            <w:sz w:val="240"/>
                            <w:szCs w:val="240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sz w:val="240"/>
                            <w:szCs w:val="240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position w:val="40"/>
                            <w:sz w:val="240"/>
                            <w:szCs w:val="240"/>
                          </w:rPr>
                          <w:t>投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position w:val="40"/>
                            <w:sz w:val="240"/>
                            <w:szCs w:val="240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sz w:val="240"/>
                            <w:szCs w:val="240"/>
                          </w:rPr>
                          <w:t>外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position w:val="40"/>
                            <w:sz w:val="240"/>
                            <w:szCs w:val="240"/>
                          </w:rPr>
                          <w:t>收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sz w:val="240"/>
                            <w:szCs w:val="240"/>
                          </w:rPr>
                          <w:t>收</w:t>
                        </w:r>
                        <w:r>
                          <w:rPr>
                            <w:rFonts w:ascii="宋体" w:hAnsi="宋体" w:cs="宋体" w:eastAsia="宋体" w:hint="default"/>
                            <w:spacing w:val="-180"/>
                            <w:w w:val="7"/>
                            <w:position w:val="40"/>
                            <w:sz w:val="240"/>
                            <w:szCs w:val="240"/>
                          </w:rPr>
                          <w:t>益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sz w:val="240"/>
                            <w:szCs w:val="240"/>
                          </w:rPr>
                          <w:t>入和支</w:t>
                        </w:r>
                        <w:r>
                          <w:rPr>
                            <w:rFonts w:ascii="宋体" w:hAnsi="宋体" w:cs="宋体" w:eastAsia="宋体" w:hint="default"/>
                            <w:w w:val="7"/>
                            <w:sz w:val="240"/>
                            <w:szCs w:val="240"/>
                          </w:rPr>
                          <w:t>出</w:t>
                        </w:r>
                        <w:r>
                          <w:rPr>
                            <w:rFonts w:ascii="宋体" w:hAnsi="宋体" w:cs="宋体" w:eastAsia="宋体" w:hint="default"/>
                            <w:sz w:val="240"/>
                            <w:szCs w:val="240"/>
                          </w:rPr>
                        </w:r>
                      </w:p>
                      <w:p>
                        <w:pPr>
                          <w:pStyle w:val="TableParagraph"/>
                          <w:spacing w:line="402" w:lineRule="exact"/>
                          <w:ind w:left="203" w:right="0"/>
                          <w:jc w:val="left"/>
                          <w:rPr>
                            <w:rFonts w:ascii="宋体" w:hAnsi="宋体" w:cs="宋体" w:eastAsia="宋体" w:hint="default"/>
                            <w:sz w:val="240"/>
                            <w:szCs w:val="24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91"/>
                            <w:w w:val="7"/>
                            <w:sz w:val="240"/>
                            <w:szCs w:val="24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"/>
                            <w:sz w:val="240"/>
                            <w:szCs w:val="240"/>
                          </w:rPr>
                          <w:t>少数</w:t>
                        </w:r>
                        <w:r>
                          <w:rPr>
                            <w:rFonts w:ascii="宋体" w:hAnsi="宋体" w:cs="宋体" w:eastAsia="宋体" w:hint="default"/>
                            <w:w w:val="10"/>
                            <w:sz w:val="240"/>
                            <w:szCs w:val="240"/>
                          </w:rPr>
                          <w:t>股东</w:t>
                        </w:r>
                        <w:r>
                          <w:rPr>
                            <w:rFonts w:ascii="宋体" w:hAnsi="宋体" w:cs="宋体" w:eastAsia="宋体" w:hint="default"/>
                            <w:w w:val="10"/>
                            <w:sz w:val="240"/>
                            <w:szCs w:val="240"/>
                          </w:rPr>
                          <w:t>权益影响额</w:t>
                        </w:r>
                        <w:r>
                          <w:rPr>
                            <w:rFonts w:ascii="宋体" w:hAnsi="宋体" w:cs="宋体" w:eastAsia="宋体" w:hint="default"/>
                            <w:sz w:val="240"/>
                            <w:szCs w:val="240"/>
                          </w:rPr>
                        </w:r>
                      </w:p>
                    </w:tc>
                    <w:tc>
                      <w:tcPr>
                        <w:tcW w:w="3060" w:type="dxa"/>
                        <w:tcBorders>
                          <w:top w:val="single" w:sz="4" w:space="0" w:color="000000"/>
                          <w:left w:val="single" w:sz="9" w:space="0" w:color="D3D3D3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1,223.80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31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32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0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-973,472.52</w:t>
                        </w:r>
                      </w:p>
                    </w:tc>
                    <w:tc>
                      <w:tcPr>
                        <w:tcW w:w="31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32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0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2,390,468.10</w:t>
                        </w:r>
                      </w:p>
                    </w:tc>
                    <w:tc>
                      <w:tcPr>
                        <w:tcW w:w="31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32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0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9,957.20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31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32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0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28,429,056.15</w:t>
                        </w:r>
                      </w:p>
                    </w:tc>
                    <w:tc>
                      <w:tcPr>
                        <w:tcW w:w="31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--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处</w:t>
      </w:r>
      <w:r>
        <w:rPr>
          <w:rFonts w:ascii="宋体" w:hAnsi="宋体" w:cs="宋体" w:eastAsia="宋体" w:hint="default"/>
          <w:spacing w:val="-180"/>
          <w:w w:val="7"/>
        </w:rPr>
        <w:t>金</w:t>
      </w:r>
      <w:r>
        <w:rPr>
          <w:rFonts w:ascii="宋体" w:hAnsi="宋体" w:cs="宋体" w:eastAsia="宋体" w:hint="default"/>
          <w:spacing w:val="-180"/>
          <w:w w:val="7"/>
          <w:position w:val="62"/>
        </w:rPr>
        <w:t>除</w:t>
      </w:r>
      <w:r>
        <w:rPr>
          <w:rFonts w:ascii="宋体" w:hAnsi="宋体" w:cs="宋体" w:eastAsia="宋体" w:hint="default"/>
          <w:w w:val="7"/>
          <w:position w:val="31"/>
        </w:rPr>
        <w:t>值</w:t>
      </w:r>
      <w:r>
        <w:rPr>
          <w:rFonts w:ascii="宋体" w:hAnsi="宋体" w:cs="宋体" w:eastAsia="宋体" w:hint="default"/>
          <w:spacing w:val="-180"/>
          <w:w w:val="7"/>
        </w:rPr>
        <w:t>融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置</w:t>
      </w:r>
      <w:r>
        <w:rPr>
          <w:rFonts w:ascii="宋体" w:hAnsi="宋体" w:cs="宋体" w:eastAsia="宋体" w:hint="default"/>
          <w:spacing w:val="-180"/>
          <w:w w:val="7"/>
          <w:position w:val="62"/>
        </w:rPr>
        <w:t>同</w:t>
      </w:r>
      <w:r>
        <w:rPr>
          <w:rFonts w:ascii="宋体" w:hAnsi="宋体" w:cs="宋体" w:eastAsia="宋体" w:hint="default"/>
          <w:w w:val="7"/>
          <w:position w:val="31"/>
        </w:rPr>
        <w:t>业</w:t>
      </w:r>
      <w:r>
        <w:rPr>
          <w:rFonts w:ascii="宋体" w:hAnsi="宋体" w:cs="宋体" w:eastAsia="宋体" w:hint="default"/>
          <w:spacing w:val="-180"/>
          <w:w w:val="7"/>
        </w:rPr>
        <w:t>负</w:t>
      </w:r>
      <w:r>
        <w:rPr>
          <w:rFonts w:ascii="宋体" w:hAnsi="宋体" w:cs="宋体" w:eastAsia="宋体" w:hint="default"/>
          <w:spacing w:val="-180"/>
          <w:w w:val="7"/>
          <w:position w:val="62"/>
        </w:rPr>
        <w:t>公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务</w:t>
      </w:r>
      <w:r>
        <w:rPr>
          <w:rFonts w:ascii="宋体" w:hAnsi="宋体" w:cs="宋体" w:eastAsia="宋体" w:hint="default"/>
          <w:w w:val="7"/>
          <w:position w:val="-30"/>
        </w:rPr>
        <w:t>交</w:t>
      </w:r>
      <w:r>
        <w:rPr>
          <w:rFonts w:ascii="宋体" w:hAnsi="宋体" w:cs="宋体" w:eastAsia="宋体" w:hint="default"/>
          <w:spacing w:val="-180"/>
          <w:w w:val="7"/>
        </w:rPr>
        <w:t>债</w:t>
      </w:r>
      <w:r>
        <w:rPr>
          <w:rFonts w:ascii="宋体" w:hAnsi="宋体" w:cs="宋体" w:eastAsia="宋体" w:hint="default"/>
          <w:spacing w:val="-180"/>
          <w:w w:val="7"/>
          <w:position w:val="62"/>
        </w:rPr>
        <w:t>司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外</w:t>
      </w:r>
      <w:r>
        <w:rPr>
          <w:rFonts w:ascii="宋体" w:hAnsi="宋体" w:cs="宋体" w:eastAsia="宋体" w:hint="default"/>
          <w:w w:val="7"/>
          <w:position w:val="-30"/>
        </w:rPr>
        <w:t>易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，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性</w:t>
      </w:r>
      <w:r>
        <w:rPr>
          <w:rFonts w:ascii="宋体" w:hAnsi="宋体" w:cs="宋体" w:eastAsia="宋体" w:hint="default"/>
          <w:spacing w:val="-180"/>
          <w:w w:val="7"/>
        </w:rPr>
        <w:t>产</w:t>
      </w:r>
      <w:r>
        <w:rPr>
          <w:rFonts w:ascii="宋体" w:hAnsi="宋体" w:cs="宋体" w:eastAsia="宋体" w:hint="default"/>
          <w:w w:val="7"/>
          <w:position w:val="62"/>
        </w:rPr>
        <w:t>正</w:t>
      </w:r>
      <w:r>
        <w:rPr>
          <w:rFonts w:ascii="宋体" w:hAnsi="宋体" w:cs="宋体" w:eastAsia="宋体" w:hint="default"/>
          <w:spacing w:val="-180"/>
          <w:w w:val="7"/>
          <w:position w:val="62"/>
        </w:rPr>
        <w:t>常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金</w:t>
      </w:r>
      <w:r>
        <w:rPr>
          <w:rFonts w:ascii="宋体" w:hAnsi="宋体" w:cs="宋体" w:eastAsia="宋体" w:hint="default"/>
          <w:spacing w:val="-180"/>
          <w:w w:val="7"/>
        </w:rPr>
        <w:t>生</w:t>
      </w:r>
      <w:r>
        <w:rPr>
          <w:rFonts w:ascii="宋体" w:hAnsi="宋体" w:cs="宋体" w:eastAsia="宋体" w:hint="default"/>
          <w:w w:val="7"/>
          <w:position w:val="31"/>
        </w:rPr>
        <w:t>持</w:t>
      </w:r>
      <w:r>
        <w:rPr>
          <w:rFonts w:ascii="宋体" w:hAnsi="宋体" w:cs="宋体" w:eastAsia="宋体" w:hint="default"/>
          <w:spacing w:val="-180"/>
          <w:w w:val="7"/>
          <w:position w:val="62"/>
        </w:rPr>
        <w:t>经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融</w:t>
      </w:r>
      <w:r>
        <w:rPr>
          <w:rFonts w:ascii="宋体" w:hAnsi="宋体" w:cs="宋体" w:eastAsia="宋体" w:hint="default"/>
          <w:spacing w:val="-180"/>
          <w:w w:val="7"/>
        </w:rPr>
        <w:t>的</w:t>
      </w:r>
      <w:r>
        <w:rPr>
          <w:rFonts w:ascii="宋体" w:hAnsi="宋体" w:cs="宋体" w:eastAsia="宋体" w:hint="default"/>
          <w:w w:val="7"/>
          <w:position w:val="31"/>
        </w:rPr>
        <w:t>有</w:t>
      </w:r>
      <w:r>
        <w:rPr>
          <w:rFonts w:ascii="宋体" w:hAnsi="宋体" w:cs="宋体" w:eastAsia="宋体" w:hint="default"/>
          <w:spacing w:val="-180"/>
          <w:w w:val="7"/>
        </w:rPr>
        <w:t>公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交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资</w:t>
      </w:r>
      <w:r>
        <w:rPr>
          <w:rFonts w:ascii="宋体" w:hAnsi="宋体" w:cs="宋体" w:eastAsia="宋体" w:hint="default"/>
          <w:w w:val="7"/>
          <w:position w:val="62"/>
        </w:rPr>
        <w:t>营</w:t>
      </w:r>
      <w:r>
        <w:rPr>
          <w:rFonts w:ascii="宋体" w:hAnsi="宋体" w:cs="宋体" w:eastAsia="宋体" w:hint="default"/>
          <w:spacing w:val="-180"/>
          <w:w w:val="7"/>
          <w:position w:val="62"/>
        </w:rPr>
        <w:t>业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产</w:t>
      </w:r>
      <w:r>
        <w:rPr>
          <w:rFonts w:ascii="宋体" w:hAnsi="宋体" w:cs="宋体" w:eastAsia="宋体" w:hint="default"/>
          <w:w w:val="7"/>
        </w:rPr>
        <w:t>允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、</w:t>
      </w:r>
      <w:r>
        <w:rPr>
          <w:rFonts w:ascii="宋体" w:hAnsi="宋体" w:cs="宋体" w:eastAsia="宋体" w:hint="default"/>
          <w:spacing w:val="-180"/>
          <w:w w:val="7"/>
          <w:position w:val="62"/>
        </w:rPr>
        <w:t>务</w:t>
      </w:r>
      <w:r>
        <w:rPr>
          <w:rFonts w:ascii="宋体" w:hAnsi="宋体" w:cs="宋体" w:eastAsia="宋体" w:hint="default"/>
          <w:spacing w:val="-180"/>
          <w:w w:val="7"/>
        </w:rPr>
        <w:t>价</w:t>
      </w:r>
      <w:r>
        <w:rPr>
          <w:rFonts w:ascii="宋体" w:hAnsi="宋体" w:cs="宋体" w:eastAsia="宋体" w:hint="default"/>
          <w:w w:val="7"/>
          <w:position w:val="31"/>
        </w:rPr>
        <w:t>性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金</w:t>
      </w:r>
      <w:r>
        <w:rPr>
          <w:rFonts w:ascii="宋体" w:hAnsi="宋体" w:cs="宋体" w:eastAsia="宋体" w:hint="default"/>
          <w:spacing w:val="-180"/>
          <w:w w:val="7"/>
        </w:rPr>
        <w:t>值</w:t>
      </w:r>
      <w:r>
        <w:rPr>
          <w:rFonts w:ascii="宋体" w:hAnsi="宋体" w:cs="宋体" w:eastAsia="宋体" w:hint="default"/>
          <w:w w:val="7"/>
          <w:position w:val="62"/>
        </w:rPr>
        <w:t>相</w:t>
      </w:r>
      <w:r>
        <w:rPr>
          <w:rFonts w:ascii="宋体" w:hAnsi="宋体" w:cs="宋体" w:eastAsia="宋体" w:hint="default"/>
          <w:spacing w:val="-180"/>
          <w:w w:val="7"/>
          <w:position w:val="62"/>
        </w:rPr>
        <w:t>关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易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融</w:t>
      </w:r>
      <w:r>
        <w:rPr>
          <w:rFonts w:ascii="宋体" w:hAnsi="宋体" w:cs="宋体" w:eastAsia="宋体" w:hint="default"/>
          <w:w w:val="7"/>
        </w:rPr>
        <w:t>变</w:t>
      </w:r>
      <w:r>
        <w:rPr>
          <w:rFonts w:ascii="宋体" w:hAnsi="宋体" w:cs="宋体" w:eastAsia="宋体" w:hint="default"/>
          <w:spacing w:val="-180"/>
          <w:w w:val="7"/>
          <w:position w:val="62"/>
        </w:rPr>
        <w:t>的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性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资</w:t>
      </w:r>
      <w:r>
        <w:rPr>
          <w:rFonts w:ascii="宋体" w:hAnsi="宋体" w:cs="宋体" w:eastAsia="宋体" w:hint="default"/>
          <w:w w:val="7"/>
        </w:rPr>
        <w:t>动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产</w:t>
      </w:r>
      <w:r>
        <w:rPr>
          <w:rFonts w:ascii="宋体" w:hAnsi="宋体" w:cs="宋体" w:eastAsia="宋体" w:hint="default"/>
          <w:spacing w:val="-180"/>
          <w:w w:val="7"/>
        </w:rPr>
        <w:t>损</w:t>
      </w:r>
      <w:r>
        <w:rPr>
          <w:rFonts w:ascii="宋体" w:hAnsi="宋体" w:cs="宋体" w:eastAsia="宋体" w:hint="default"/>
          <w:w w:val="7"/>
          <w:position w:val="-30"/>
        </w:rPr>
        <w:t>金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融</w:t>
      </w:r>
      <w:r>
        <w:rPr>
          <w:rFonts w:ascii="宋体" w:hAnsi="宋体" w:cs="宋体" w:eastAsia="宋体" w:hint="default"/>
          <w:spacing w:val="-180"/>
          <w:w w:val="7"/>
        </w:rPr>
        <w:t>益</w:t>
      </w:r>
      <w:r>
        <w:rPr>
          <w:rFonts w:ascii="宋体" w:hAnsi="宋体" w:cs="宋体" w:eastAsia="宋体" w:hint="default"/>
          <w:w w:val="7"/>
          <w:position w:val="62"/>
        </w:rPr>
        <w:t>效</w:t>
      </w:r>
      <w:r>
        <w:rPr>
          <w:rFonts w:ascii="宋体" w:hAnsi="宋体" w:cs="宋体" w:eastAsia="宋体" w:hint="default"/>
          <w:spacing w:val="-180"/>
          <w:w w:val="7"/>
          <w:position w:val="62"/>
        </w:rPr>
        <w:t>套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负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交</w:t>
      </w:r>
      <w:r>
        <w:rPr>
          <w:rFonts w:ascii="宋体" w:hAnsi="宋体" w:cs="宋体" w:eastAsia="宋体" w:hint="default"/>
          <w:w w:val="7"/>
        </w:rPr>
        <w:t>，</w:t>
      </w:r>
      <w:r>
        <w:rPr>
          <w:rFonts w:ascii="宋体" w:hAnsi="宋体" w:cs="宋体" w:eastAsia="宋体" w:hint="default"/>
          <w:spacing w:val="-180"/>
          <w:w w:val="7"/>
        </w:rPr>
        <w:t>以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易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债</w:t>
      </w:r>
      <w:r>
        <w:rPr>
          <w:rFonts w:ascii="宋体" w:hAnsi="宋体" w:cs="宋体" w:eastAsia="宋体" w:hint="default"/>
          <w:w w:val="7"/>
          <w:position w:val="62"/>
        </w:rPr>
        <w:t>期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和</w:t>
      </w:r>
      <w:r>
        <w:rPr>
          <w:rFonts w:ascii="宋体" w:hAnsi="宋体" w:cs="宋体" w:eastAsia="宋体" w:hint="default"/>
          <w:spacing w:val="-180"/>
          <w:w w:val="7"/>
          <w:position w:val="62"/>
        </w:rPr>
        <w:t>保</w:t>
      </w:r>
      <w:r>
        <w:rPr>
          <w:rFonts w:ascii="宋体" w:hAnsi="宋体" w:cs="宋体" w:eastAsia="宋体" w:hint="default"/>
          <w:spacing w:val="-180"/>
          <w:w w:val="7"/>
          <w:position w:val="31"/>
        </w:rPr>
        <w:t>性</w:t>
      </w:r>
      <w:r>
        <w:rPr>
          <w:rFonts w:ascii="宋体" w:hAnsi="宋体" w:cs="宋体" w:eastAsia="宋体" w:hint="default"/>
          <w:w w:val="7"/>
        </w:rPr>
        <w:t>及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507" w:lineRule="exact"/>
        <w:ind w:left="152" w:right="-1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52"/>
          <w:w w:val="7"/>
        </w:rPr>
        <w:t>对</w:t>
      </w:r>
      <w:r>
        <w:rPr>
          <w:rFonts w:ascii="宋体" w:hAnsi="宋体" w:cs="宋体" w:eastAsia="宋体" w:hint="default"/>
          <w:spacing w:val="-29"/>
          <w:w w:val="7"/>
          <w:position w:val="40"/>
        </w:rPr>
        <w:t>合</w:t>
      </w:r>
      <w:r>
        <w:rPr>
          <w:rFonts w:ascii="宋体" w:hAnsi="宋体" w:cs="宋体" w:eastAsia="宋体" w:hint="default"/>
          <w:spacing w:val="-152"/>
          <w:w w:val="7"/>
        </w:rPr>
        <w:t>公</w:t>
      </w:r>
      <w:r>
        <w:rPr>
          <w:rFonts w:ascii="宋体" w:hAnsi="宋体" w:cs="宋体" w:eastAsia="宋体" w:hint="default"/>
          <w:spacing w:val="-29"/>
          <w:w w:val="7"/>
          <w:position w:val="40"/>
        </w:rPr>
        <w:t>计</w:t>
      </w:r>
      <w:r>
        <w:rPr>
          <w:rFonts w:ascii="宋体" w:hAnsi="宋体" w:cs="宋体" w:eastAsia="宋体" w:hint="default"/>
          <w:w w:val="7"/>
        </w:rPr>
        <w:t>司</w:t>
      </w:r>
      <w:r>
        <w:rPr>
          <w:rFonts w:ascii="宋体" w:hAnsi="宋体" w:cs="宋体" w:eastAsia="宋体" w:hint="default"/>
          <w:w w:val="7"/>
        </w:rPr>
        <w:t>根</w:t>
      </w:r>
      <w:r>
        <w:rPr>
          <w:rFonts w:ascii="宋体" w:hAnsi="宋体" w:cs="宋体" w:eastAsia="宋体" w:hint="default"/>
          <w:spacing w:val="-65"/>
          <w:w w:val="7"/>
        </w:rPr>
        <w:t>据</w:t>
      </w:r>
      <w:r>
        <w:rPr>
          <w:rFonts w:ascii="宋体" w:hAnsi="宋体" w:cs="宋体" w:eastAsia="宋体" w:hint="default"/>
          <w:w w:val="7"/>
        </w:rPr>
        <w:t>《公开发行证券的公司信息披露</w:t>
      </w:r>
      <w:r>
        <w:rPr>
          <w:rFonts w:ascii="宋体" w:hAnsi="宋体" w:cs="宋体" w:eastAsia="宋体" w:hint="default"/>
          <w:w w:val="7"/>
        </w:rPr>
        <w:t>解</w:t>
      </w:r>
      <w:r>
        <w:rPr>
          <w:rFonts w:ascii="宋体" w:hAnsi="宋体" w:cs="宋体" w:eastAsia="宋体" w:hint="default"/>
          <w:w w:val="7"/>
        </w:rPr>
        <w:t>释</w:t>
      </w:r>
      <w:r>
        <w:rPr>
          <w:rFonts w:ascii="宋体" w:hAnsi="宋体" w:cs="宋体" w:eastAsia="宋体" w:hint="default"/>
          <w:w w:val="7"/>
        </w:rPr>
        <w:t>性</w:t>
      </w:r>
      <w:r>
        <w:rPr>
          <w:rFonts w:ascii="宋体" w:hAnsi="宋体" w:cs="宋体" w:eastAsia="宋体" w:hint="default"/>
          <w:w w:val="7"/>
        </w:rPr>
        <w:t>公告</w:t>
      </w:r>
      <w:r>
        <w:rPr>
          <w:rFonts w:ascii="宋体" w:hAnsi="宋体" w:cs="宋体" w:eastAsia="宋体" w:hint="default"/>
          <w:w w:val="7"/>
        </w:rPr>
        <w:t>第</w:t>
      </w:r>
      <w:r>
        <w:rPr>
          <w:rFonts w:ascii="宋体" w:hAnsi="宋体" w:cs="宋体" w:eastAsia="宋体" w:hint="default"/>
          <w:spacing w:val="-1018"/>
        </w:rPr>
        <w:t> </w:t>
      </w:r>
      <w:r>
        <w:rPr>
          <w:rFonts w:ascii="宋体" w:hAnsi="宋体" w:cs="宋体" w:eastAsia="宋体" w:hint="default"/>
          <w:w w:val="7"/>
        </w:rPr>
        <w:t>号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5"/>
        <w:rPr>
          <w:rFonts w:ascii="宋体" w:hAnsi="宋体" w:cs="宋体" w:eastAsia="宋体" w:hint="default"/>
          <w:sz w:val="229"/>
          <w:szCs w:val="229"/>
        </w:rPr>
      </w:pPr>
      <w:r>
        <w:rPr/>
        <w:br w:type="column"/>
      </w:r>
      <w:r>
        <w:rPr>
          <w:rFonts w:ascii="宋体"/>
          <w:sz w:val="229"/>
        </w:rPr>
      </w:r>
    </w:p>
    <w:p>
      <w:pPr>
        <w:pStyle w:val="BodyText"/>
        <w:spacing w:line="715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01"/>
          <w:w w:val="10"/>
        </w:rPr>
        <w:t>非经常性损益</w:t>
      </w:r>
      <w:r>
        <w:rPr>
          <w:rFonts w:ascii="宋体" w:hAnsi="宋体" w:cs="宋体" w:eastAsia="宋体" w:hint="default"/>
          <w:spacing w:val="-101"/>
          <w:w w:val="10"/>
        </w:rPr>
        <w:t>》定义</w:t>
      </w:r>
      <w:r>
        <w:rPr>
          <w:rFonts w:ascii="宋体" w:hAnsi="宋体" w:cs="宋体" w:eastAsia="宋体" w:hint="default"/>
          <w:spacing w:val="-101"/>
          <w:w w:val="10"/>
        </w:rPr>
        <w:t>界</w:t>
      </w:r>
      <w:r>
        <w:rPr>
          <w:rFonts w:ascii="宋体" w:hAnsi="宋体" w:cs="宋体" w:eastAsia="宋体" w:hint="default"/>
          <w:spacing w:val="-101"/>
          <w:w w:val="10"/>
        </w:rPr>
        <w:t>定的</w:t>
      </w:r>
      <w:r>
        <w:rPr>
          <w:rFonts w:ascii="宋体" w:hAnsi="宋体" w:cs="宋体" w:eastAsia="宋体" w:hint="default"/>
          <w:spacing w:val="-101"/>
          <w:w w:val="10"/>
        </w:rPr>
        <w:t>非经常性损益</w:t>
      </w:r>
      <w:r>
        <w:rPr>
          <w:rFonts w:ascii="宋体" w:hAnsi="宋体" w:cs="宋体" w:eastAsia="宋体" w:hint="default"/>
          <w:spacing w:val="-101"/>
          <w:w w:val="10"/>
        </w:rPr>
        <w:t>项目，以</w:t>
      </w:r>
      <w:r>
        <w:rPr>
          <w:rFonts w:ascii="宋体" w:hAnsi="宋体" w:cs="宋体" w:eastAsia="宋体" w:hint="default"/>
          <w:spacing w:val="-101"/>
          <w:w w:val="10"/>
        </w:rPr>
        <w:t>及把</w:t>
      </w:r>
      <w:r>
        <w:rPr>
          <w:rFonts w:ascii="宋体" w:hAnsi="宋体" w:cs="宋体" w:eastAsia="宋体" w:hint="default"/>
          <w:spacing w:val="-101"/>
          <w:w w:val="10"/>
        </w:rPr>
        <w:t>《公</w:t>
      </w:r>
      <w:r>
        <w:rPr>
          <w:rFonts w:ascii="宋体" w:hAnsi="宋体" w:cs="宋体" w:eastAsia="宋体" w:hint="default"/>
          <w:spacing w:val="-101"/>
        </w:rPr>
      </w:r>
    </w:p>
    <w:p>
      <w:pPr>
        <w:spacing w:after="0" w:line="715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2" w:equalWidth="0">
            <w:col w:w="4951" w:space="204"/>
            <w:col w:w="4785"/>
          </w:cols>
        </w:sectPr>
      </w:pPr>
    </w:p>
    <w:p>
      <w:pPr>
        <w:pStyle w:val="BodyText"/>
        <w:spacing w:line="2737" w:lineRule="exact"/>
        <w:ind w:left="152" w:right="0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56.399998pt;margin-top:15.599994pt;width:478.95pt;height:228.85pt;mso-position-horizontal-relative:page;mso-position-vertical-relative:paragraph;z-index:-946000" coordorigin="1128,312" coordsize="9579,4577">
            <v:group style="position:absolute;left:1140;top:4080;width:2652;height:202" coordorigin="1140,4080" coordsize="2652,202">
              <v:shape style="position:absolute;left:1140;top:4080;width:2652;height:202" coordorigin="1140,4080" coordsize="2652,202" path="m1140,4282l3792,4282,3792,4080,1140,4080,1140,4282xe" filled="true" fillcolor="#d3d3d3" stroked="false">
                <v:path arrowok="t"/>
                <v:fill type="solid"/>
              </v:shape>
            </v:group>
            <v:group style="position:absolute;left:1140;top:4673;width:2652;height:202" coordorigin="1140,4673" coordsize="2652,202">
              <v:shape style="position:absolute;left:1140;top:4673;width:2652;height:202" coordorigin="1140,4673" coordsize="2652,202" path="m1140,4874l3792,4874,3792,4673,1140,4673,1140,4874xe" filled="true" fillcolor="#d3d3d3" stroked="false">
                <v:path arrowok="t"/>
                <v:fill type="solid"/>
              </v:shape>
            </v:group>
            <v:group style="position:absolute;left:1162;top:4282;width:2607;height:392" coordorigin="1162,4282" coordsize="2607,392">
              <v:shape style="position:absolute;left:1162;top:4282;width:2607;height:392" coordorigin="1162,4282" coordsize="2607,392" path="m1162,4673l3768,4673,3768,4282,1162,4282,1162,4673xe" filled="true" fillcolor="#d3d3d3" stroked="false">
                <v:path arrowok="t"/>
                <v:fill type="solid"/>
              </v:shape>
            </v:group>
            <v:group style="position:absolute;left:3802;top:4080;width:3070;height:202" coordorigin="3802,4080" coordsize="3070,202">
              <v:shape style="position:absolute;left:3802;top:4080;width:3070;height:202" coordorigin="3802,4080" coordsize="3070,202" path="m3802,4282l6871,4282,6871,4080,3802,4080,3802,4282xe" filled="true" fillcolor="#d3d3d3" stroked="false">
                <v:path arrowok="t"/>
                <v:fill type="solid"/>
              </v:shape>
            </v:group>
            <v:group style="position:absolute;left:3802;top:4673;width:3070;height:202" coordorigin="3802,4673" coordsize="3070,202">
              <v:shape style="position:absolute;left:3802;top:4673;width:3070;height:202" coordorigin="3802,4673" coordsize="3070,202" path="m3802,4874l6871,4874,6871,4673,3802,4673,3802,4874xe" filled="true" fillcolor="#d3d3d3" stroked="false">
                <v:path arrowok="t"/>
                <v:fill type="solid"/>
              </v:shape>
            </v:group>
            <v:group style="position:absolute;left:3823;top:4282;width:3024;height:392" coordorigin="3823,4282" coordsize="3024,392">
              <v:shape style="position:absolute;left:3823;top:4282;width:3024;height:392" coordorigin="3823,4282" coordsize="3024,392" path="m3823,4673l6847,4673,6847,4282,3823,4282,3823,4673xe" filled="true" fillcolor="#d3d3d3" stroked="false">
                <v:path arrowok="t"/>
                <v:fill type="solid"/>
              </v:shape>
            </v:group>
            <v:group style="position:absolute;left:6881;top:4080;width:24;height:392" coordorigin="6881,4080" coordsize="24,392">
              <v:shape style="position:absolute;left:6881;top:4080;width:24;height:392" coordorigin="6881,4080" coordsize="24,392" path="m6881,4471l6905,4471,6905,4080,6881,4080,6881,4471xe" filled="true" fillcolor="#d3d3d3" stroked="false">
                <v:path arrowok="t"/>
                <v:fill type="solid"/>
              </v:shape>
            </v:group>
            <v:group style="position:absolute;left:10673;top:4080;width:24;height:392" coordorigin="10673,4080" coordsize="24,392">
              <v:shape style="position:absolute;left:10673;top:4080;width:24;height:392" coordorigin="10673,4080" coordsize="24,392" path="m10673,4471l10697,4471,10697,4080,10673,4080,10673,4471xe" filled="true" fillcolor="#d3d3d3" stroked="false">
                <v:path arrowok="t"/>
                <v:fill type="solid"/>
              </v:shape>
            </v:group>
            <v:group style="position:absolute;left:6905;top:4080;width:3768;height:392" coordorigin="6905,4080" coordsize="3768,392">
              <v:shape style="position:absolute;left:6905;top:4080;width:3768;height:392" coordorigin="6905,4080" coordsize="3768,392" path="m6905,4471l10673,4471,10673,4080,6905,4080,6905,4471xe" filled="true" fillcolor="#d3d3d3" stroked="false">
                <v:path arrowok="t"/>
                <v:fill type="solid"/>
              </v:shape>
            </v:group>
            <v:group style="position:absolute;left:1138;top:4075;width:2652;height:2" coordorigin="1138,4075" coordsize="2652,2">
              <v:shape style="position:absolute;left:1138;top:4075;width:2652;height:2" coordorigin="1138,4075" coordsize="2652,0" path="m1138,4075l3790,4075e" filled="false" stroked="true" strokeweight=".48pt" strokecolor="#000000">
                <v:path arrowok="t"/>
              </v:shape>
            </v:group>
            <v:group style="position:absolute;left:3799;top:4075;width:3072;height:2" coordorigin="3799,4075" coordsize="3072,2">
              <v:shape style="position:absolute;left:3799;top:4075;width:3072;height:2" coordorigin="3799,4075" coordsize="3072,0" path="m3799,4075l6871,4075e" filled="false" stroked="true" strokeweight=".48pt" strokecolor="#000000">
                <v:path arrowok="t"/>
              </v:shape>
            </v:group>
            <v:group style="position:absolute;left:6881;top:4075;width:3816;height:2" coordorigin="6881,4075" coordsize="3816,2">
              <v:shape style="position:absolute;left:6881;top:4075;width:3816;height:2" coordorigin="6881,4075" coordsize="3816,0" path="m6881,4075l10697,4075e" filled="false" stroked="true" strokeweight=".48pt" strokecolor="#000000">
                <v:path arrowok="t"/>
              </v:shape>
            </v:group>
            <v:group style="position:absolute;left:8760;top:4481;width:24;height:394" coordorigin="8760,4481" coordsize="24,394">
              <v:shape style="position:absolute;left:8760;top:4481;width:24;height:394" coordorigin="8760,4481" coordsize="24,394" path="m8760,4874l8784,4874,8784,4481,8760,4481,8760,4874xe" filled="true" fillcolor="#d3d3d3" stroked="false">
                <v:path arrowok="t"/>
                <v:fill type="solid"/>
              </v:shape>
            </v:group>
            <v:group style="position:absolute;left:6881;top:4481;width:24;height:394" coordorigin="6881,4481" coordsize="24,394">
              <v:shape style="position:absolute;left:6881;top:4481;width:24;height:394" coordorigin="6881,4481" coordsize="24,394" path="m6881,4874l6905,4874,6905,4481,6881,4481,6881,4874xe" filled="true" fillcolor="#d3d3d3" stroked="false">
                <v:path arrowok="t"/>
                <v:fill type="solid"/>
              </v:shape>
            </v:group>
            <v:group style="position:absolute;left:6905;top:4481;width:1856;height:394" coordorigin="6905,4481" coordsize="1856,394">
              <v:shape style="position:absolute;left:6905;top:4481;width:1856;height:394" coordorigin="6905,4481" coordsize="1856,394" path="m6905,4874l8760,4874,8760,4481,6905,4481,6905,4874xe" filled="true" fillcolor="#d3d3d3" stroked="false">
                <v:path arrowok="t"/>
                <v:fill type="solid"/>
              </v:shape>
            </v:group>
            <v:group style="position:absolute;left:10673;top:4481;width:24;height:394" coordorigin="10673,4481" coordsize="24,394">
              <v:shape style="position:absolute;left:10673;top:4481;width:24;height:394" coordorigin="10673,4481" coordsize="24,394" path="m10673,4874l10697,4874,10697,4481,10673,4481,10673,4874xe" filled="true" fillcolor="#d3d3d3" stroked="false">
                <v:path arrowok="t"/>
                <v:fill type="solid"/>
              </v:shape>
            </v:group>
            <v:group style="position:absolute;left:8794;top:4481;width:24;height:394" coordorigin="8794,4481" coordsize="24,394">
              <v:shape style="position:absolute;left:8794;top:4481;width:24;height:394" coordorigin="8794,4481" coordsize="24,394" path="m8794,4874l8818,4874,8818,4481,8794,4481,8794,4874xe" filled="true" fillcolor="#d3d3d3" stroked="false">
                <v:path arrowok="t"/>
                <v:fill type="solid"/>
              </v:shape>
            </v:group>
            <v:group style="position:absolute;left:8818;top:4481;width:1856;height:394" coordorigin="8818,4481" coordsize="1856,394">
              <v:shape style="position:absolute;left:8818;top:4481;width:1856;height:394" coordorigin="8818,4481" coordsize="1856,394" path="m8818,4874l10673,4874,10673,4481,8818,4481,8818,4874xe" filled="true" fillcolor="#d3d3d3" stroked="false">
                <v:path arrowok="t"/>
                <v:fill type="solid"/>
              </v:shape>
            </v:group>
            <v:group style="position:absolute;left:6881;top:4476;width:1904;height:2" coordorigin="6881,4476" coordsize="1904,2">
              <v:shape style="position:absolute;left:6881;top:4476;width:1904;height:2" coordorigin="6881,4476" coordsize="1904,0" path="m6881,4476l8784,4476e" filled="false" stroked="true" strokeweight=".48pt" strokecolor="#000000">
                <v:path arrowok="t"/>
              </v:shape>
            </v:group>
            <v:group style="position:absolute;left:8794;top:4476;width:1904;height:2" coordorigin="8794,4476" coordsize="1904,2">
              <v:shape style="position:absolute;left:8794;top:4476;width:1904;height:2" coordorigin="8794,4476" coordsize="1904,0" path="m8794,4476l10697,4476e" filled="false" stroked="true" strokeweight=".48pt" strokecolor="#000000">
                <v:path arrowok="t"/>
              </v:shape>
            </v:group>
            <v:group style="position:absolute;left:1133;top:4070;width:2;height:814" coordorigin="1133,4070" coordsize="2,814">
              <v:shape style="position:absolute;left:1133;top:4070;width:2;height:814" coordorigin="1133,4070" coordsize="0,814" path="m1133,4070l1133,4884e" filled="false" stroked="true" strokeweight=".48pt" strokecolor="#000000">
                <v:path arrowok="t"/>
              </v:shape>
            </v:group>
            <v:group style="position:absolute;left:1138;top:4879;width:2652;height:2" coordorigin="1138,4879" coordsize="2652,2">
              <v:shape style="position:absolute;left:1138;top:4879;width:2652;height:2" coordorigin="1138,4879" coordsize="2652,0" path="m1138,4879l3790,4879e" filled="false" stroked="true" strokeweight=".48pt" strokecolor="#000000">
                <v:path arrowok="t"/>
              </v:shape>
            </v:group>
            <v:group style="position:absolute;left:3794;top:4070;width:2;height:814" coordorigin="3794,4070" coordsize="2,814">
              <v:shape style="position:absolute;left:3794;top:4070;width:2;height:814" coordorigin="3794,4070" coordsize="0,814" path="m3794,4070l3794,4884e" filled="false" stroked="true" strokeweight=".48pt" strokecolor="#000000">
                <v:path arrowok="t"/>
              </v:shape>
            </v:group>
            <v:group style="position:absolute;left:3799;top:4879;width:3072;height:2" coordorigin="3799,4879" coordsize="3072,2">
              <v:shape style="position:absolute;left:3799;top:4879;width:3072;height:2" coordorigin="3799,4879" coordsize="3072,0" path="m3799,4879l6871,4879e" filled="false" stroked="true" strokeweight=".48pt" strokecolor="#000000">
                <v:path arrowok="t"/>
              </v:shape>
            </v:group>
            <v:group style="position:absolute;left:6876;top:4070;width:2;height:814" coordorigin="6876,4070" coordsize="2,814">
              <v:shape style="position:absolute;left:6876;top:4070;width:2;height:814" coordorigin="6876,4070" coordsize="0,814" path="m6876,4070l6876,4884e" filled="false" stroked="true" strokeweight=".48pt" strokecolor="#000000">
                <v:path arrowok="t"/>
              </v:shape>
            </v:group>
            <v:group style="position:absolute;left:6881;top:4879;width:1904;height:2" coordorigin="6881,4879" coordsize="1904,2">
              <v:shape style="position:absolute;left:6881;top:4879;width:1904;height:2" coordorigin="6881,4879" coordsize="1904,0" path="m6881,4879l8784,4879e" filled="false" stroked="true" strokeweight=".48pt" strokecolor="#000000">
                <v:path arrowok="t"/>
              </v:shape>
            </v:group>
            <v:group style="position:absolute;left:8789;top:4471;width:2;height:413" coordorigin="8789,4471" coordsize="2,413">
              <v:shape style="position:absolute;left:8789;top:4471;width:2;height:413" coordorigin="8789,4471" coordsize="0,413" path="m8789,4471l8789,4884e" filled="false" stroked="true" strokeweight=".48pt" strokecolor="#000000">
                <v:path arrowok="t"/>
              </v:shape>
            </v:group>
            <v:group style="position:absolute;left:8794;top:4879;width:1904;height:2" coordorigin="8794,4879" coordsize="1904,2">
              <v:shape style="position:absolute;left:8794;top:4879;width:1904;height:2" coordorigin="8794,4879" coordsize="1904,0" path="m8794,4879l10697,4879e" filled="false" stroked="true" strokeweight=".48pt" strokecolor="#000000">
                <v:path arrowok="t"/>
              </v:shape>
            </v:group>
            <v:group style="position:absolute;left:10702;top:4070;width:2;height:814" coordorigin="10702,4070" coordsize="2,814">
              <v:shape style="position:absolute;left:10702;top:4070;width:2;height:814" coordorigin="10702,4070" coordsize="0,814" path="m10702,4070l10702,4884e" filled="false" stroked="true" strokeweight=".48pt" strokecolor="#000000">
                <v:path arrowok="t"/>
              </v:shape>
              <v:shape style="position:absolute;left:8347;top:4595;width:50;height:180" type="#_x0000_t202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w w:val="99"/>
                          <w:sz w:val="18"/>
                        </w:rPr>
                        <w:t>/</w:t>
                      </w:r>
                      <w:r>
                        <w:rPr>
                          <w:rFonts w:ascii="Times New Roman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10260;top:4595;width:50;height:180" type="#_x0000_t202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w w:val="99"/>
                          <w:sz w:val="18"/>
                        </w:rPr>
                        <w:t>/</w:t>
                      </w:r>
                      <w:r>
                        <w:rPr>
                          <w:rFonts w:ascii="Times New Roman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1133;top:312;width:2643;height:3382" type="#_x0000_t202" filled="false" stroked="false">
                <v:textbox inset="0,0,0,0">
                  <w:txbxContent>
                    <w:p>
                      <w:pPr>
                        <w:spacing w:line="33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75"/>
                          <w:w w:val="7"/>
                          <w:position w:val="98"/>
                          <w:sz w:val="240"/>
                          <w:szCs w:val="240"/>
                        </w:rPr>
                        <w:t>说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、</w:t>
                      </w:r>
                      <w:r>
                        <w:rPr>
                          <w:rFonts w:ascii="宋体" w:hAnsi="宋体" w:cs="宋体" w:eastAsia="宋体" w:hint="default"/>
                          <w:spacing w:val="-209"/>
                          <w:w w:val="8"/>
                          <w:sz w:val="240"/>
                          <w:szCs w:val="240"/>
                        </w:rPr>
                        <w:t>、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、</w:t>
                      </w:r>
                      <w:r>
                        <w:rPr>
                          <w:rFonts w:ascii="宋体" w:hAnsi="宋体" w:cs="宋体" w:eastAsia="宋体" w:hint="default"/>
                          <w:spacing w:val="-145"/>
                          <w:w w:val="8"/>
                          <w:sz w:val="240"/>
                          <w:szCs w:val="240"/>
                        </w:rPr>
                        <w:t>、</w:t>
                      </w:r>
                      <w:r>
                        <w:rPr>
                          <w:rFonts w:ascii="宋体" w:hAnsi="宋体" w:cs="宋体" w:eastAsia="宋体" w:hint="default"/>
                          <w:spacing w:val="-161"/>
                          <w:w w:val="7"/>
                          <w:position w:val="98"/>
                          <w:sz w:val="240"/>
                          <w:szCs w:val="240"/>
                        </w:rPr>
                        <w:t>明</w:t>
                      </w:r>
                      <w:r>
                        <w:rPr>
                          <w:rFonts w:ascii="宋体" w:hAnsi="宋体" w:cs="宋体" w:eastAsia="宋体" w:hint="default"/>
                          <w:spacing w:val="-63"/>
                          <w:w w:val="7"/>
                          <w:position w:val="63"/>
                          <w:sz w:val="240"/>
                          <w:szCs w:val="240"/>
                        </w:rPr>
                        <w:t>适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净</w:t>
                      </w:r>
                      <w:r>
                        <w:rPr>
                          <w:rFonts w:ascii="宋体" w:hAnsi="宋体" w:cs="宋体" w:eastAsia="宋体" w:hint="default"/>
                          <w:spacing w:val="-209"/>
                          <w:w w:val="8"/>
                          <w:sz w:val="240"/>
                          <w:szCs w:val="240"/>
                        </w:rPr>
                        <w:t>净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净</w:t>
                      </w:r>
                      <w:r>
                        <w:rPr>
                          <w:rFonts w:ascii="宋体" w:hAnsi="宋体" w:cs="宋体" w:eastAsia="宋体" w:hint="default"/>
                          <w:spacing w:val="-176"/>
                          <w:w w:val="8"/>
                          <w:sz w:val="240"/>
                          <w:szCs w:val="240"/>
                        </w:rPr>
                        <w:t>净</w:t>
                      </w:r>
                      <w:r>
                        <w:rPr>
                          <w:rFonts w:ascii="宋体" w:hAnsi="宋体" w:cs="宋体" w:eastAsia="宋体" w:hint="default"/>
                          <w:spacing w:val="-161"/>
                          <w:w w:val="7"/>
                          <w:position w:val="98"/>
                          <w:sz w:val="240"/>
                          <w:szCs w:val="240"/>
                        </w:rPr>
                        <w:t>原</w:t>
                      </w:r>
                      <w:r>
                        <w:rPr>
                          <w:rFonts w:ascii="宋体" w:hAnsi="宋体" w:cs="宋体" w:eastAsia="宋体" w:hint="default"/>
                          <w:spacing w:val="-32"/>
                          <w:w w:val="7"/>
                          <w:position w:val="63"/>
                          <w:sz w:val="240"/>
                          <w:szCs w:val="240"/>
                        </w:rPr>
                        <w:t>用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资</w:t>
                      </w:r>
                      <w:r>
                        <w:rPr>
                          <w:rFonts w:ascii="宋体" w:hAnsi="宋体" w:cs="宋体" w:eastAsia="宋体" w:hint="default"/>
                          <w:spacing w:val="-209"/>
                          <w:w w:val="8"/>
                          <w:sz w:val="240"/>
                          <w:szCs w:val="240"/>
                        </w:rPr>
                        <w:t>资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资</w:t>
                      </w:r>
                      <w:r>
                        <w:rPr>
                          <w:rFonts w:ascii="宋体" w:hAnsi="宋体" w:cs="宋体" w:eastAsia="宋体" w:hint="default"/>
                          <w:spacing w:val="-207"/>
                          <w:w w:val="8"/>
                          <w:sz w:val="240"/>
                          <w:szCs w:val="240"/>
                        </w:rPr>
                        <w:t>资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position w:val="98"/>
                          <w:sz w:val="240"/>
                          <w:szCs w:val="240"/>
                        </w:rPr>
                        <w:t>因</w:t>
                      </w:r>
                      <w:r>
                        <w:rPr>
                          <w:rFonts w:ascii="宋体" w:hAnsi="宋体" w:cs="宋体" w:eastAsia="宋体" w:hint="default"/>
                          <w:spacing w:val="-161"/>
                          <w:w w:val="7"/>
                          <w:position w:val="98"/>
                          <w:sz w:val="240"/>
                          <w:szCs w:val="240"/>
                        </w:rPr>
                        <w:t>。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产</w:t>
                      </w:r>
                      <w:r>
                        <w:rPr>
                          <w:rFonts w:ascii="宋体" w:hAnsi="宋体" w:cs="宋体" w:eastAsia="宋体" w:hint="default"/>
                          <w:spacing w:val="-209"/>
                          <w:w w:val="8"/>
                          <w:sz w:val="240"/>
                          <w:szCs w:val="240"/>
                        </w:rPr>
                        <w:t>产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产</w:t>
                      </w:r>
                      <w:r>
                        <w:rPr>
                          <w:rFonts w:ascii="宋体" w:hAnsi="宋体" w:cs="宋体" w:eastAsia="宋体" w:hint="default"/>
                          <w:spacing w:val="-118"/>
                          <w:w w:val="8"/>
                          <w:sz w:val="240"/>
                          <w:szCs w:val="240"/>
                        </w:rPr>
                        <w:t>产</w:t>
                      </w:r>
                      <w:r>
                        <w:rPr>
                          <w:rFonts w:ascii="宋体" w:hAnsi="宋体" w:cs="宋体" w:eastAsia="宋体" w:hint="default"/>
                          <w:spacing w:val="-70"/>
                          <w:w w:val="7"/>
                          <w:position w:val="63"/>
                          <w:sz w:val="240"/>
                          <w:szCs w:val="240"/>
                        </w:rPr>
                        <w:t>不</w:t>
                      </w:r>
                      <w:r>
                        <w:rPr>
                          <w:rFonts w:ascii="宋体" w:hAnsi="宋体" w:cs="宋体" w:eastAsia="宋体" w:hint="default"/>
                          <w:spacing w:val="-209"/>
                          <w:w w:val="8"/>
                          <w:sz w:val="240"/>
                          <w:szCs w:val="240"/>
                        </w:rPr>
                        <w:t>收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收</w:t>
                      </w:r>
                      <w:r>
                        <w:rPr>
                          <w:rFonts w:ascii="宋体" w:hAnsi="宋体" w:cs="宋体" w:eastAsia="宋体" w:hint="default"/>
                          <w:spacing w:val="-149"/>
                          <w:w w:val="8"/>
                          <w:sz w:val="240"/>
                          <w:szCs w:val="240"/>
                        </w:rPr>
                        <w:t>收</w:t>
                      </w:r>
                      <w:r>
                        <w:rPr>
                          <w:rFonts w:ascii="宋体" w:hAnsi="宋体" w:cs="宋体" w:eastAsia="宋体" w:hint="default"/>
                          <w:spacing w:val="-39"/>
                          <w:w w:val="7"/>
                          <w:position w:val="63"/>
                          <w:sz w:val="240"/>
                          <w:szCs w:val="240"/>
                        </w:rPr>
                        <w:t>适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益</w:t>
                      </w:r>
                      <w:r>
                        <w:rPr>
                          <w:rFonts w:ascii="宋体" w:hAnsi="宋体" w:cs="宋体" w:eastAsia="宋体" w:hint="default"/>
                          <w:spacing w:val="-209"/>
                          <w:w w:val="8"/>
                          <w:sz w:val="240"/>
                          <w:szCs w:val="240"/>
                        </w:rPr>
                        <w:t>益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益</w:t>
                      </w:r>
                      <w:r>
                        <w:rPr>
                          <w:rFonts w:ascii="宋体" w:hAnsi="宋体" w:cs="宋体" w:eastAsia="宋体" w:hint="default"/>
                          <w:spacing w:val="-181"/>
                          <w:w w:val="8"/>
                          <w:sz w:val="240"/>
                          <w:szCs w:val="240"/>
                        </w:rPr>
                        <w:t>益</w:t>
                      </w:r>
                      <w:r>
                        <w:rPr>
                          <w:rFonts w:ascii="宋体" w:hAnsi="宋体" w:cs="宋体" w:eastAsia="宋体" w:hint="default"/>
                          <w:spacing w:val="-8"/>
                          <w:w w:val="7"/>
                          <w:position w:val="63"/>
                          <w:sz w:val="240"/>
                          <w:szCs w:val="240"/>
                        </w:rPr>
                        <w:t>用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率</w:t>
                      </w:r>
                      <w:r>
                        <w:rPr>
                          <w:rFonts w:ascii="宋体" w:hAnsi="宋体" w:cs="宋体" w:eastAsia="宋体" w:hint="default"/>
                          <w:spacing w:val="-209"/>
                          <w:w w:val="8"/>
                          <w:sz w:val="240"/>
                          <w:szCs w:val="240"/>
                        </w:rPr>
                        <w:t>率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率</w:t>
                      </w:r>
                      <w:r>
                        <w:rPr>
                          <w:rFonts w:ascii="宋体" w:hAnsi="宋体" w:cs="宋体" w:eastAsia="宋体" w:hint="default"/>
                          <w:spacing w:val="-8"/>
                          <w:w w:val="8"/>
                          <w:sz w:val="240"/>
                          <w:szCs w:val="240"/>
                        </w:rPr>
                        <w:t>率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及</w:t>
                      </w:r>
                      <w:r>
                        <w:rPr>
                          <w:rFonts w:ascii="宋体" w:hAnsi="宋体" w:cs="宋体" w:eastAsia="宋体" w:hint="default"/>
                          <w:spacing w:val="-209"/>
                          <w:w w:val="8"/>
                          <w:sz w:val="240"/>
                          <w:szCs w:val="240"/>
                        </w:rPr>
                        <w:t>及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及</w:t>
                      </w:r>
                      <w:r>
                        <w:rPr>
                          <w:rFonts w:ascii="宋体" w:hAnsi="宋体" w:cs="宋体" w:eastAsia="宋体" w:hint="default"/>
                          <w:spacing w:val="-10"/>
                          <w:w w:val="8"/>
                          <w:sz w:val="240"/>
                          <w:szCs w:val="240"/>
                        </w:rPr>
                        <w:t>及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每</w:t>
                      </w:r>
                      <w:r>
                        <w:rPr>
                          <w:rFonts w:ascii="宋体" w:hAnsi="宋体" w:cs="宋体" w:eastAsia="宋体" w:hint="default"/>
                          <w:spacing w:val="-209"/>
                          <w:w w:val="8"/>
                          <w:sz w:val="240"/>
                          <w:szCs w:val="240"/>
                        </w:rPr>
                        <w:t>每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每</w:t>
                      </w:r>
                      <w:r>
                        <w:rPr>
                          <w:rFonts w:ascii="宋体" w:hAnsi="宋体" w:cs="宋体" w:eastAsia="宋体" w:hint="default"/>
                          <w:spacing w:val="-8"/>
                          <w:w w:val="8"/>
                          <w:sz w:val="240"/>
                          <w:szCs w:val="240"/>
                        </w:rPr>
                        <w:t>每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股</w:t>
                      </w:r>
                      <w:r>
                        <w:rPr>
                          <w:rFonts w:ascii="宋体" w:hAnsi="宋体" w:cs="宋体" w:eastAsia="宋体" w:hint="default"/>
                          <w:spacing w:val="-209"/>
                          <w:w w:val="8"/>
                          <w:sz w:val="240"/>
                          <w:szCs w:val="240"/>
                        </w:rPr>
                        <w:t>股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股</w:t>
                      </w:r>
                      <w:r>
                        <w:rPr>
                          <w:rFonts w:ascii="宋体" w:hAnsi="宋体" w:cs="宋体" w:eastAsia="宋体" w:hint="default"/>
                          <w:spacing w:val="-8"/>
                          <w:w w:val="8"/>
                          <w:sz w:val="240"/>
                          <w:szCs w:val="240"/>
                        </w:rPr>
                        <w:t>股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收</w:t>
                      </w:r>
                      <w:r>
                        <w:rPr>
                          <w:rFonts w:ascii="宋体" w:hAnsi="宋体" w:cs="宋体" w:eastAsia="宋体" w:hint="default"/>
                          <w:spacing w:val="-209"/>
                          <w:w w:val="8"/>
                          <w:sz w:val="240"/>
                          <w:szCs w:val="240"/>
                        </w:rPr>
                        <w:t>收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收</w:t>
                      </w:r>
                      <w:r>
                        <w:rPr>
                          <w:rFonts w:ascii="宋体" w:hAnsi="宋体" w:cs="宋体" w:eastAsia="宋体" w:hint="default"/>
                          <w:spacing w:val="-10"/>
                          <w:w w:val="8"/>
                          <w:sz w:val="240"/>
                          <w:szCs w:val="240"/>
                        </w:rPr>
                        <w:t>收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益</w:t>
                      </w:r>
                      <w:r>
                        <w:rPr>
                          <w:rFonts w:ascii="宋体" w:hAnsi="宋体" w:cs="宋体" w:eastAsia="宋体" w:hint="default"/>
                          <w:spacing w:val="-209"/>
                          <w:w w:val="8"/>
                          <w:sz w:val="240"/>
                          <w:szCs w:val="240"/>
                        </w:rPr>
                        <w:t>益</w:t>
                      </w:r>
                      <w:r>
                        <w:rPr>
                          <w:rFonts w:ascii="宋体" w:hAnsi="宋体" w:cs="宋体" w:eastAsia="宋体" w:hint="default"/>
                          <w:spacing w:val="-214"/>
                          <w:w w:val="8"/>
                          <w:sz w:val="240"/>
                          <w:szCs w:val="240"/>
                        </w:rPr>
                        <w:t>益</w:t>
                      </w:r>
                      <w:r>
                        <w:rPr>
                          <w:rFonts w:ascii="宋体" w:hAnsi="宋体" w:cs="宋体" w:eastAsia="宋体" w:hint="default"/>
                          <w:w w:val="8"/>
                          <w:sz w:val="240"/>
                          <w:szCs w:val="240"/>
                        </w:rPr>
                        <w:t>益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</w:txbxContent>
                </v:textbox>
                <w10:wrap type="none"/>
              </v:shape>
              <v:shape style="position:absolute;left:5614;top:1943;width:675;height:180" type="#_x0000_t202" filled="false" stroked="false">
                <v:textbox inset="0,0,0,0">
                  <w:txbxContent>
                    <w:p>
                      <w:pPr>
                        <w:tabs>
                          <w:tab w:pos="314" w:val="left" w:leader="none"/>
                        </w:tabs>
                        <w:spacing w:line="18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 w:eastAsia="Times New Roman" w:hint="default"/>
                          <w:w w:val="95"/>
                          <w:sz w:val="18"/>
                          <w:szCs w:val="18"/>
                        </w:rPr>
                        <w:t>1</w:t>
                        <w:tab/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  <w:t>——</w:t>
                      </w:r>
                    </w:p>
                  </w:txbxContent>
                </v:textbox>
                <w10:wrap type="none"/>
              </v:shape>
              <v:shape style="position:absolute;left:1783;top:2918;width:99;height:180" type="#_x0000_t202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 w:eastAsia="Times New Roman" w:hint="default"/>
                          <w:w w:val="99"/>
                          <w:sz w:val="18"/>
                          <w:szCs w:val="18"/>
                        </w:rPr>
                        <w:t>√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1133;top:3519;width:106;height:212" type="#_x0000_t202" filled="false" stroked="false">
                <v:textbox inset="0,0,0,0">
                  <w:txbxContent>
                    <w:p>
                      <w:pPr>
                        <w:spacing w:line="211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/>
                          <w:b/>
                          <w:w w:val="100"/>
                          <w:sz w:val="21"/>
                        </w:rPr>
                        <w:t>2</w:t>
                      </w:r>
                      <w:r>
                        <w:rPr>
                          <w:rFonts w:ascii="Times New Roman"/>
                          <w:w w:val="100"/>
                          <w:sz w:val="21"/>
                        </w:rPr>
                      </w:r>
                    </w:p>
                  </w:txbxContent>
                </v:textbox>
                <w10:wrap type="none"/>
              </v:shape>
              <v:shape style="position:absolute;left:2014;top:2141;width:900;height:2400" type="#_x0000_t202" filled="false" stroked="false">
                <v:textbox inset="0,0,0,0">
                  <w:txbxContent>
                    <w:p>
                      <w:pPr>
                        <w:spacing w:line="2400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报告期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利润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</w:txbxContent>
                </v:textbox>
                <w10:wrap type="none"/>
              </v:shape>
              <v:shape style="position:absolute;left:4418;top:2255;width:677;height:180" type="#_x0000_t202" filled="false" stroked="false">
                <v:textbox inset="0,0,0,0">
                  <w:txbxContent>
                    <w:p>
                      <w:pPr>
                        <w:tabs>
                          <w:tab w:pos="316" w:val="left" w:leader="none"/>
                        </w:tabs>
                        <w:spacing w:line="18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 w:eastAsia="Times New Roman" w:hint="default"/>
                          <w:w w:val="95"/>
                          <w:sz w:val="18"/>
                          <w:szCs w:val="18"/>
                        </w:rPr>
                        <w:t>1</w:t>
                        <w:tab/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  <w:t>——</w:t>
                      </w:r>
                    </w:p>
                  </w:txbxContent>
                </v:textbox>
                <w10:wrap type="none"/>
              </v:shape>
              <v:shape style="position:absolute;left:1133;top:2918;width:109;height:180" type="#_x0000_t202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 w:eastAsia="Times New Roman" w:hint="default"/>
                          <w:w w:val="99"/>
                          <w:sz w:val="18"/>
                          <w:szCs w:val="18"/>
                        </w:rPr>
                        <w:t>□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4435;top:2141;width:1800;height:2400" type="#_x0000_t202" filled="false" stroked="false">
                <v:textbox inset="0,0,0,0">
                  <w:txbxContent>
                    <w:p>
                      <w:pPr>
                        <w:spacing w:line="2400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加权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平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均净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资产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收益率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</w:txbxContent>
                </v:textbox>
                <w10:wrap type="none"/>
              </v:shape>
              <v:shape style="position:absolute;left:6907;top:2340;width:3764;height:2400" type="#_x0000_t202" filled="false" stroked="false">
                <v:textbox inset="0,0,0,0">
                  <w:txbxContent>
                    <w:p>
                      <w:pPr>
                        <w:spacing w:line="2400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基本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每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股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收益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（</w:t>
                      </w:r>
                      <w:r>
                        <w:rPr>
                          <w:rFonts w:ascii="宋体" w:hAnsi="宋体" w:cs="宋体" w:eastAsia="宋体" w:hint="default"/>
                          <w:spacing w:val="50"/>
                          <w:w w:val="7"/>
                          <w:sz w:val="240"/>
                          <w:szCs w:val="240"/>
                        </w:rPr>
                        <w:t>元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股</w:t>
                      </w:r>
                      <w:r>
                        <w:rPr>
                          <w:rFonts w:ascii="宋体" w:hAnsi="宋体" w:cs="宋体" w:eastAsia="宋体" w:hint="default"/>
                          <w:spacing w:val="62"/>
                          <w:w w:val="7"/>
                          <w:sz w:val="240"/>
                          <w:szCs w:val="240"/>
                        </w:rPr>
                        <w:t>）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稀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释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每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股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收益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（</w:t>
                      </w:r>
                      <w:r>
                        <w:rPr>
                          <w:rFonts w:ascii="宋体" w:hAnsi="宋体" w:cs="宋体" w:eastAsia="宋体" w:hint="default"/>
                          <w:spacing w:val="50"/>
                          <w:w w:val="7"/>
                          <w:sz w:val="240"/>
                          <w:szCs w:val="240"/>
                        </w:rPr>
                        <w:t>元</w:t>
                      </w:r>
                      <w:r>
                        <w:rPr>
                          <w:rFonts w:ascii="宋体" w:hAnsi="宋体" w:cs="宋体" w:eastAsia="宋体" w:hint="default"/>
                          <w:w w:val="7"/>
                          <w:sz w:val="240"/>
                          <w:szCs w:val="240"/>
                        </w:rPr>
                        <w:t>股）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</w:txbxContent>
                </v:textbox>
                <w10:wrap type="none"/>
              </v:shape>
              <v:shape style="position:absolute;left:8429;top:1939;width:720;height:2400" type="#_x0000_t202" filled="false" stroked="false">
                <v:textbox inset="0,0,0,0">
                  <w:txbxContent>
                    <w:p>
                      <w:pPr>
                        <w:spacing w:line="2400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每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股</w:t>
                      </w:r>
                      <w:r>
                        <w:rPr>
                          <w:rFonts w:ascii="宋体" w:hAnsi="宋体" w:cs="宋体" w:eastAsia="宋体" w:hint="default"/>
                          <w:w w:val="5"/>
                          <w:sz w:val="240"/>
                          <w:szCs w:val="240"/>
                        </w:rPr>
                        <w:t>收益</w:t>
                      </w:r>
                      <w:r>
                        <w:rPr>
                          <w:rFonts w:ascii="宋体" w:hAnsi="宋体" w:cs="宋体" w:eastAsia="宋体" w:hint="default"/>
                          <w:sz w:val="240"/>
                          <w:szCs w:val="240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w w:val="5"/>
        </w:rPr>
        <w:t>开发行证券的公司信息披露</w:t>
      </w:r>
      <w:r>
        <w:rPr>
          <w:rFonts w:ascii="宋体" w:hAnsi="宋体" w:cs="宋体" w:eastAsia="宋体" w:hint="default"/>
          <w:w w:val="5"/>
        </w:rPr>
        <w:t>解</w:t>
      </w:r>
      <w:r>
        <w:rPr>
          <w:rFonts w:ascii="宋体" w:hAnsi="宋体" w:cs="宋体" w:eastAsia="宋体" w:hint="default"/>
          <w:w w:val="5"/>
        </w:rPr>
        <w:t>释</w:t>
      </w:r>
      <w:r>
        <w:rPr>
          <w:rFonts w:ascii="宋体" w:hAnsi="宋体" w:cs="宋体" w:eastAsia="宋体" w:hint="default"/>
          <w:w w:val="5"/>
        </w:rPr>
        <w:t>性</w:t>
      </w:r>
      <w:r>
        <w:rPr>
          <w:rFonts w:ascii="宋体" w:hAnsi="宋体" w:cs="宋体" w:eastAsia="宋体" w:hint="default"/>
          <w:w w:val="5"/>
        </w:rPr>
        <w:t>公告</w:t>
      </w:r>
      <w:r>
        <w:rPr>
          <w:rFonts w:ascii="宋体" w:hAnsi="宋体" w:cs="宋体" w:eastAsia="宋体" w:hint="default"/>
          <w:w w:val="5"/>
        </w:rPr>
        <w:t>第                          </w:t>
      </w:r>
      <w:r>
        <w:rPr>
          <w:rFonts w:ascii="宋体" w:hAnsi="宋体" w:cs="宋体" w:eastAsia="宋体" w:hint="default"/>
          <w:w w:val="5"/>
        </w:rPr>
        <w:t>号                                                  </w:t>
      </w:r>
      <w:r>
        <w:rPr>
          <w:rFonts w:ascii="宋体" w:hAnsi="宋体" w:cs="宋体" w:eastAsia="宋体" w:hint="default"/>
          <w:spacing w:val="48"/>
          <w:w w:val="5"/>
        </w:rPr>
        <w:t> </w:t>
      </w:r>
      <w:r>
        <w:rPr>
          <w:rFonts w:ascii="宋体" w:hAnsi="宋体" w:cs="宋体" w:eastAsia="宋体" w:hint="default"/>
          <w:spacing w:val="-36"/>
          <w:w w:val="5"/>
        </w:rPr>
        <w:t>非经常性损益</w:t>
      </w:r>
      <w:r>
        <w:rPr>
          <w:rFonts w:ascii="宋体" w:hAnsi="宋体" w:cs="宋体" w:eastAsia="宋体" w:hint="default"/>
          <w:spacing w:val="-36"/>
          <w:w w:val="5"/>
        </w:rPr>
        <w:t>》中</w:t>
      </w:r>
      <w:r>
        <w:rPr>
          <w:rFonts w:ascii="宋体" w:hAnsi="宋体" w:cs="宋体" w:eastAsia="宋体" w:hint="default"/>
          <w:spacing w:val="-36"/>
          <w:w w:val="5"/>
        </w:rPr>
        <w:t>列举</w:t>
      </w:r>
      <w:r>
        <w:rPr>
          <w:rFonts w:ascii="宋体" w:hAnsi="宋体" w:cs="宋体" w:eastAsia="宋体" w:hint="default"/>
          <w:spacing w:val="-36"/>
          <w:w w:val="5"/>
        </w:rPr>
        <w:t>的</w:t>
      </w:r>
      <w:r>
        <w:rPr>
          <w:rFonts w:ascii="宋体" w:hAnsi="宋体" w:cs="宋体" w:eastAsia="宋体" w:hint="default"/>
          <w:spacing w:val="-36"/>
          <w:w w:val="5"/>
        </w:rPr>
        <w:t>非经常性损益</w:t>
      </w:r>
      <w:r>
        <w:rPr>
          <w:rFonts w:ascii="宋体" w:hAnsi="宋体" w:cs="宋体" w:eastAsia="宋体" w:hint="default"/>
          <w:spacing w:val="-36"/>
          <w:w w:val="5"/>
        </w:rPr>
        <w:t>项目</w:t>
      </w:r>
      <w:r>
        <w:rPr>
          <w:rFonts w:ascii="宋体" w:hAnsi="宋体" w:cs="宋体" w:eastAsia="宋体" w:hint="default"/>
          <w:spacing w:val="-36"/>
          <w:w w:val="5"/>
        </w:rPr>
        <w:t>界</w:t>
      </w:r>
      <w:r>
        <w:rPr>
          <w:rFonts w:ascii="宋体" w:hAnsi="宋体" w:cs="宋体" w:eastAsia="宋体" w:hint="default"/>
          <w:spacing w:val="-36"/>
          <w:w w:val="5"/>
        </w:rPr>
        <w:t>定</w:t>
      </w:r>
      <w:r>
        <w:rPr>
          <w:rFonts w:ascii="宋体" w:hAnsi="宋体" w:cs="宋体" w:eastAsia="宋体" w:hint="default"/>
          <w:spacing w:val="-36"/>
          <w:w w:val="5"/>
        </w:rPr>
        <w:t>为经常性损益</w:t>
      </w:r>
      <w:r>
        <w:rPr>
          <w:rFonts w:ascii="宋体" w:hAnsi="宋体" w:cs="宋体" w:eastAsia="宋体" w:hint="default"/>
          <w:spacing w:val="-36"/>
          <w:w w:val="5"/>
        </w:rPr>
        <w:t>的项目，</w:t>
      </w:r>
      <w:r>
        <w:rPr>
          <w:rFonts w:ascii="宋体" w:hAnsi="宋体" w:cs="宋体" w:eastAsia="宋体" w:hint="default"/>
          <w:spacing w:val="-36"/>
          <w:w w:val="5"/>
        </w:rPr>
        <w:t>应</w:t>
      </w:r>
      <w:r>
        <w:rPr>
          <w:rFonts w:ascii="宋体" w:hAnsi="宋体" w:cs="宋体" w:eastAsia="宋体" w:hint="default"/>
          <w:spacing w:val="-36"/>
        </w:rPr>
      </w:r>
    </w:p>
    <w:p>
      <w:pPr>
        <w:spacing w:after="0" w:line="2737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pStyle w:val="BodyText"/>
        <w:spacing w:line="1649" w:lineRule="exact"/>
        <w:ind w:left="181" w:right="-8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55.199997pt;margin-top:55.559616pt;width:484.8pt;height:.1pt;mso-position-horizontal-relative:page;mso-position-vertical-relative:paragraph;z-index:-945856" coordorigin="1104,1111" coordsize="9696,2">
            <v:shape style="position:absolute;left:1104;top:1111;width:9696;height:2" coordorigin="1104,1111" coordsize="9696,0" path="m1104,1111l10800,1111e" filled="false" stroked="true" strokeweight=".72pt" strokecolor="#000000">
              <v:path arrowok="t"/>
            </v:shape>
            <w10:wrap type="none"/>
          </v:group>
        </w:pict>
      </w:r>
      <w:r>
        <w:rPr/>
        <w:pict>
          <v:shape style="position:absolute;margin-left:66.119972pt;margin-top:34.893433pt;width:112.25pt;height:150.050pt;mso-position-horizontal-relative:page;mso-position-vertical-relative:paragraph;z-index:-945832" type="#_x0000_t202" filled="false" stroked="false">
            <v:textbox inset="0,0,0,0">
              <w:txbxContent>
                <w:p>
                  <w:pPr>
                    <w:pStyle w:val="BodyText"/>
                    <w:spacing w:line="3001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7"/>
                      <w:position w:val="-59"/>
                    </w:rPr>
                    <w:t>适</w:t>
                  </w:r>
                  <w:r>
                    <w:rPr>
                      <w:rFonts w:ascii="宋体" w:hAnsi="宋体" w:cs="宋体" w:eastAsia="宋体" w:hint="default"/>
                      <w:spacing w:val="-17"/>
                      <w:w w:val="7"/>
                      <w:position w:val="-59"/>
                    </w:rPr>
                    <w:t>用</w:t>
                  </w:r>
                  <w:r>
                    <w:rPr>
                      <w:rFonts w:ascii="宋体" w:hAnsi="宋体" w:cs="宋体" w:eastAsia="宋体" w:hint="default"/>
                      <w:spacing w:val="-8"/>
                      <w:w w:val="8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209"/>
                      <w:w w:val="8"/>
                    </w:rPr>
                    <w:t>政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政</w:t>
                  </w:r>
                  <w:r>
                    <w:rPr>
                      <w:rFonts w:ascii="宋体" w:hAnsi="宋体" w:cs="宋体" w:eastAsia="宋体" w:hint="default"/>
                      <w:spacing w:val="-118"/>
                      <w:w w:val="8"/>
                    </w:rPr>
                    <w:t>政</w:t>
                  </w:r>
                  <w:r>
                    <w:rPr>
                      <w:rFonts w:ascii="宋体" w:hAnsi="宋体" w:cs="宋体" w:eastAsia="宋体" w:hint="default"/>
                      <w:spacing w:val="-70"/>
                      <w:w w:val="7"/>
                      <w:position w:val="-59"/>
                    </w:rPr>
                    <w:t>不</w:t>
                  </w:r>
                  <w:r>
                    <w:rPr>
                      <w:rFonts w:ascii="宋体" w:hAnsi="宋体" w:cs="宋体" w:eastAsia="宋体" w:hint="default"/>
                      <w:spacing w:val="-209"/>
                      <w:w w:val="8"/>
                    </w:rPr>
                    <w:t>策</w:t>
                  </w:r>
                  <w:r>
                    <w:rPr>
                      <w:rFonts w:ascii="宋体" w:hAnsi="宋体" w:cs="宋体" w:eastAsia="宋体" w:hint="default"/>
                      <w:spacing w:val="-214"/>
                      <w:w w:val="8"/>
                    </w:rPr>
                    <w:t>策</w:t>
                  </w:r>
                  <w:r>
                    <w:rPr>
                      <w:rFonts w:ascii="宋体" w:hAnsi="宋体" w:cs="宋体" w:eastAsia="宋体" w:hint="default"/>
                      <w:spacing w:val="-149"/>
                      <w:w w:val="8"/>
                    </w:rPr>
                    <w:t>策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59"/>
                    </w:rPr>
                    <w:t>适</w:t>
                  </w:r>
                  <w:r>
                    <w:rPr>
                      <w:rFonts w:ascii="宋体" w:hAnsi="宋体" w:cs="宋体" w:eastAsia="宋体" w:hint="default"/>
                      <w:spacing w:val="-3"/>
                      <w:w w:val="7"/>
                      <w:position w:val="-59"/>
                    </w:rPr>
                    <w:t>用</w:t>
                  </w:r>
                  <w:r>
                    <w:rPr>
                      <w:rFonts w:ascii="宋体" w:hAnsi="宋体" w:cs="宋体" w:eastAsia="宋体" w:hint="default"/>
                      <w:spacing w:val="-3"/>
                      <w:w w:val="8"/>
                    </w:rPr>
                    <w:t>更</w:t>
                  </w:r>
                  <w:r>
                    <w:rPr>
                      <w:rFonts w:ascii="宋体" w:hAnsi="宋体" w:cs="宋体" w:eastAsia="宋体" w:hint="default"/>
                      <w:spacing w:val="-5"/>
                      <w:w w:val="8"/>
                    </w:rPr>
                    <w:t>相</w:t>
                  </w:r>
                  <w:r>
                    <w:rPr>
                      <w:rFonts w:ascii="宋体" w:hAnsi="宋体" w:cs="宋体" w:eastAsia="宋体" w:hint="default"/>
                      <w:spacing w:val="-3"/>
                      <w:w w:val="8"/>
                    </w:rPr>
                    <w:t>关</w:t>
                  </w:r>
                  <w:r>
                    <w:rPr>
                      <w:rFonts w:ascii="宋体" w:hAnsi="宋体" w:cs="宋体" w:eastAsia="宋体" w:hint="default"/>
                      <w:spacing w:val="-3"/>
                      <w:w w:val="8"/>
                    </w:rPr>
                    <w:t>补</w:t>
                  </w:r>
                  <w:r>
                    <w:rPr>
                      <w:rFonts w:ascii="宋体" w:hAnsi="宋体" w:cs="宋体" w:eastAsia="宋体" w:hint="default"/>
                      <w:w w:val="8"/>
                    </w:rPr>
                    <w:t>充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459995pt;margin-top:71.999619pt;width:479.1pt;height:56.3pt;mso-position-horizontal-relative:page;mso-position-vertical-relative:paragraph;z-index:3745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60"/>
                    <w:gridCol w:w="3082"/>
                    <w:gridCol w:w="1913"/>
                    <w:gridCol w:w="1913"/>
                  </w:tblGrid>
                  <w:tr>
                    <w:trPr>
                      <w:trHeight w:val="401" w:hRule="exact"/>
                    </w:trPr>
                    <w:tc>
                      <w:tcPr>
                        <w:tcW w:w="26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0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0.05</w:t>
                        </w:r>
                      </w:p>
                    </w:tc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0.05</w:t>
                        </w:r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26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30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-1.91%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-0.067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9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-0.067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  <w:position w:val="139"/>
        </w:rPr>
        <w:t>归</w:t>
      </w:r>
      <w:r>
        <w:rPr>
          <w:rFonts w:ascii="宋体" w:hAnsi="宋体" w:cs="宋体" w:eastAsia="宋体" w:hint="default"/>
          <w:spacing w:val="-180"/>
          <w:w w:val="7"/>
          <w:position w:val="99"/>
        </w:rPr>
        <w:t>扣</w:t>
      </w:r>
      <w:r>
        <w:rPr>
          <w:rFonts w:ascii="宋体" w:hAnsi="宋体" w:cs="宋体" w:eastAsia="宋体" w:hint="default"/>
          <w:spacing w:val="-104"/>
          <w:w w:val="7"/>
          <w:position w:val="68"/>
        </w:rPr>
        <w:t>普</w:t>
      </w:r>
      <w:r>
        <w:rPr>
          <w:rFonts w:ascii="宋体" w:hAnsi="宋体" w:cs="宋体" w:eastAsia="宋体" w:hint="default"/>
          <w:spacing w:val="-214"/>
          <w:w w:val="8"/>
        </w:rPr>
        <w:t>、</w:t>
      </w:r>
      <w:r>
        <w:rPr>
          <w:rFonts w:ascii="宋体" w:hAnsi="宋体" w:cs="宋体" w:eastAsia="宋体" w:hint="default"/>
          <w:spacing w:val="-209"/>
          <w:w w:val="8"/>
        </w:rPr>
        <w:t>、</w:t>
      </w:r>
      <w:r>
        <w:rPr>
          <w:rFonts w:ascii="宋体" w:hAnsi="宋体" w:cs="宋体" w:eastAsia="宋体" w:hint="default"/>
          <w:spacing w:val="-214"/>
          <w:w w:val="8"/>
        </w:rPr>
        <w:t>、</w:t>
      </w:r>
      <w:r>
        <w:rPr>
          <w:rFonts w:ascii="宋体" w:hAnsi="宋体" w:cs="宋体" w:eastAsia="宋体" w:hint="default"/>
          <w:spacing w:val="-116"/>
          <w:w w:val="8"/>
        </w:rPr>
        <w:t>、</w:t>
      </w:r>
      <w:r>
        <w:rPr>
          <w:rFonts w:ascii="宋体" w:hAnsi="宋体" w:cs="宋体" w:eastAsia="宋体" w:hint="default"/>
          <w:spacing w:val="-180"/>
          <w:w w:val="7"/>
          <w:position w:val="68"/>
        </w:rPr>
        <w:t>通</w:t>
      </w:r>
      <w:r>
        <w:rPr>
          <w:rFonts w:ascii="宋体" w:hAnsi="宋体" w:cs="宋体" w:eastAsia="宋体" w:hint="default"/>
          <w:spacing w:val="-72"/>
          <w:w w:val="7"/>
          <w:position w:val="99"/>
        </w:rPr>
        <w:t>除</w:t>
      </w:r>
      <w:r>
        <w:rPr>
          <w:rFonts w:ascii="宋体" w:hAnsi="宋体" w:cs="宋体" w:eastAsia="宋体" w:hint="default"/>
          <w:spacing w:val="-214"/>
          <w:w w:val="8"/>
        </w:rPr>
        <w:t>会</w:t>
      </w:r>
      <w:r>
        <w:rPr>
          <w:rFonts w:ascii="宋体" w:hAnsi="宋体" w:cs="宋体" w:eastAsia="宋体" w:hint="default"/>
          <w:spacing w:val="-209"/>
          <w:w w:val="8"/>
        </w:rPr>
        <w:t>会</w:t>
      </w:r>
      <w:r>
        <w:rPr>
          <w:rFonts w:ascii="宋体" w:hAnsi="宋体" w:cs="宋体" w:eastAsia="宋体" w:hint="default"/>
          <w:spacing w:val="-214"/>
          <w:w w:val="8"/>
        </w:rPr>
        <w:t>会</w:t>
      </w:r>
      <w:r>
        <w:rPr>
          <w:rFonts w:ascii="宋体" w:hAnsi="宋体" w:cs="宋体" w:eastAsia="宋体" w:hint="default"/>
          <w:spacing w:val="-147"/>
          <w:w w:val="8"/>
        </w:rPr>
        <w:t>会</w:t>
      </w:r>
      <w:r>
        <w:rPr>
          <w:rFonts w:ascii="宋体" w:hAnsi="宋体" w:cs="宋体" w:eastAsia="宋体" w:hint="default"/>
          <w:spacing w:val="-180"/>
          <w:w w:val="7"/>
          <w:position w:val="68"/>
        </w:rPr>
        <w:t>股</w:t>
      </w:r>
      <w:r>
        <w:rPr>
          <w:rFonts w:ascii="宋体" w:hAnsi="宋体" w:cs="宋体" w:eastAsia="宋体" w:hint="default"/>
          <w:spacing w:val="-41"/>
          <w:w w:val="7"/>
          <w:position w:val="99"/>
        </w:rPr>
        <w:t>非</w:t>
      </w:r>
      <w:r>
        <w:rPr>
          <w:rFonts w:ascii="宋体" w:hAnsi="宋体" w:cs="宋体" w:eastAsia="宋体" w:hint="default"/>
          <w:spacing w:val="-214"/>
          <w:w w:val="8"/>
        </w:rPr>
        <w:t>计</w:t>
      </w:r>
      <w:r>
        <w:rPr>
          <w:rFonts w:ascii="宋体" w:hAnsi="宋体" w:cs="宋体" w:eastAsia="宋体" w:hint="default"/>
          <w:spacing w:val="-209"/>
          <w:w w:val="8"/>
        </w:rPr>
        <w:t>计</w:t>
      </w:r>
      <w:r>
        <w:rPr>
          <w:rFonts w:ascii="宋体" w:hAnsi="宋体" w:cs="宋体" w:eastAsia="宋体" w:hint="default"/>
          <w:spacing w:val="-178"/>
          <w:w w:val="8"/>
        </w:rPr>
        <w:t>计</w:t>
      </w:r>
      <w:r>
        <w:rPr>
          <w:rFonts w:ascii="宋体" w:hAnsi="宋体" w:cs="宋体" w:eastAsia="宋体" w:hint="default"/>
          <w:spacing w:val="-180"/>
          <w:w w:val="7"/>
          <w:position w:val="99"/>
        </w:rPr>
        <w:t>经</w:t>
      </w:r>
      <w:r>
        <w:rPr>
          <w:rFonts w:ascii="宋体" w:hAnsi="宋体" w:cs="宋体" w:eastAsia="宋体" w:hint="default"/>
          <w:spacing w:val="-180"/>
          <w:w w:val="7"/>
          <w:position w:val="68"/>
        </w:rPr>
        <w:t>股</w:t>
      </w:r>
      <w:r>
        <w:rPr>
          <w:rFonts w:ascii="宋体" w:hAnsi="宋体" w:cs="宋体" w:eastAsia="宋体" w:hint="default"/>
          <w:spacing w:val="-10"/>
          <w:w w:val="7"/>
          <w:position w:val="139"/>
        </w:rPr>
        <w:t>公</w:t>
      </w:r>
      <w:r>
        <w:rPr>
          <w:rFonts w:ascii="宋体" w:hAnsi="宋体" w:cs="宋体" w:eastAsia="宋体" w:hint="default"/>
          <w:spacing w:val="-205"/>
          <w:w w:val="8"/>
        </w:rPr>
        <w:t>政</w:t>
      </w:r>
      <w:r>
        <w:rPr>
          <w:rFonts w:ascii="宋体" w:hAnsi="宋体" w:cs="宋体" w:eastAsia="宋体" w:hint="default"/>
          <w:spacing w:val="-180"/>
          <w:w w:val="7"/>
          <w:position w:val="139"/>
        </w:rPr>
        <w:t>司</w:t>
      </w:r>
      <w:r>
        <w:rPr>
          <w:rFonts w:ascii="宋体" w:hAnsi="宋体" w:cs="宋体" w:eastAsia="宋体" w:hint="default"/>
          <w:w w:val="7"/>
          <w:position w:val="68"/>
        </w:rPr>
        <w:t>东</w:t>
      </w:r>
      <w:r>
        <w:rPr>
          <w:rFonts w:ascii="宋体" w:hAnsi="宋体" w:cs="宋体" w:eastAsia="宋体" w:hint="default"/>
          <w:spacing w:val="-180"/>
          <w:w w:val="7"/>
          <w:position w:val="99"/>
        </w:rPr>
        <w:t>性</w:t>
      </w:r>
      <w:r>
        <w:rPr>
          <w:rFonts w:ascii="宋体" w:hAnsi="宋体" w:cs="宋体" w:eastAsia="宋体" w:hint="default"/>
          <w:spacing w:val="-180"/>
          <w:w w:val="7"/>
          <w:position w:val="68"/>
        </w:rPr>
        <w:t>的</w:t>
      </w:r>
      <w:r>
        <w:rPr>
          <w:rFonts w:ascii="宋体" w:hAnsi="宋体" w:cs="宋体" w:eastAsia="宋体" w:hint="default"/>
          <w:spacing w:val="-159"/>
          <w:w w:val="7"/>
          <w:position w:val="139"/>
        </w:rPr>
        <w:t>普</w:t>
      </w:r>
      <w:r>
        <w:rPr>
          <w:rFonts w:ascii="宋体" w:hAnsi="宋体" w:cs="宋体" w:eastAsia="宋体" w:hint="default"/>
          <w:spacing w:val="-56"/>
          <w:w w:val="8"/>
        </w:rPr>
        <w:t>策</w:t>
      </w:r>
      <w:r>
        <w:rPr>
          <w:rFonts w:ascii="宋体" w:hAnsi="宋体" w:cs="宋体" w:eastAsia="宋体" w:hint="default"/>
          <w:spacing w:val="-180"/>
          <w:w w:val="7"/>
          <w:position w:val="139"/>
        </w:rPr>
        <w:t>通</w:t>
      </w:r>
      <w:r>
        <w:rPr>
          <w:rFonts w:ascii="宋体" w:hAnsi="宋体" w:cs="宋体" w:eastAsia="宋体" w:hint="default"/>
          <w:spacing w:val="-180"/>
          <w:w w:val="7"/>
          <w:position w:val="99"/>
        </w:rPr>
        <w:t>损</w:t>
      </w:r>
      <w:r>
        <w:rPr>
          <w:rFonts w:ascii="宋体" w:hAnsi="宋体" w:cs="宋体" w:eastAsia="宋体" w:hint="default"/>
          <w:spacing w:val="-128"/>
          <w:w w:val="7"/>
          <w:position w:val="68"/>
        </w:rPr>
        <w:t>净</w:t>
      </w:r>
      <w:r>
        <w:rPr>
          <w:rFonts w:ascii="宋体" w:hAnsi="宋体" w:cs="宋体" w:eastAsia="宋体" w:hint="default"/>
          <w:spacing w:val="-214"/>
          <w:w w:val="8"/>
        </w:rPr>
        <w:t>变</w:t>
      </w:r>
      <w:r>
        <w:rPr>
          <w:rFonts w:ascii="宋体" w:hAnsi="宋体" w:cs="宋体" w:eastAsia="宋体" w:hint="default"/>
          <w:spacing w:val="-209"/>
          <w:w w:val="8"/>
        </w:rPr>
        <w:t>变</w:t>
      </w:r>
      <w:r>
        <w:rPr>
          <w:rFonts w:ascii="宋体" w:hAnsi="宋体" w:cs="宋体" w:eastAsia="宋体" w:hint="default"/>
          <w:spacing w:val="-214"/>
          <w:w w:val="8"/>
        </w:rPr>
        <w:t>变</w:t>
      </w:r>
      <w:r>
        <w:rPr>
          <w:rFonts w:ascii="宋体" w:hAnsi="宋体" w:cs="宋体" w:eastAsia="宋体" w:hint="default"/>
          <w:spacing w:val="-92"/>
          <w:w w:val="8"/>
        </w:rPr>
        <w:t>变</w:t>
      </w:r>
      <w:r>
        <w:rPr>
          <w:rFonts w:ascii="宋体" w:hAnsi="宋体" w:cs="宋体" w:eastAsia="宋体" w:hint="default"/>
          <w:spacing w:val="-180"/>
          <w:w w:val="7"/>
          <w:position w:val="68"/>
        </w:rPr>
        <w:t>利</w:t>
      </w:r>
      <w:r>
        <w:rPr>
          <w:rFonts w:ascii="宋体" w:hAnsi="宋体" w:cs="宋体" w:eastAsia="宋体" w:hint="default"/>
          <w:spacing w:val="-180"/>
          <w:w w:val="7"/>
          <w:position w:val="99"/>
        </w:rPr>
        <w:t>益</w:t>
      </w:r>
      <w:r>
        <w:rPr>
          <w:rFonts w:ascii="宋体" w:hAnsi="宋体" w:cs="宋体" w:eastAsia="宋体" w:hint="default"/>
          <w:spacing w:val="-96"/>
          <w:w w:val="7"/>
          <w:position w:val="139"/>
        </w:rPr>
        <w:t>股</w:t>
      </w:r>
      <w:r>
        <w:rPr>
          <w:rFonts w:ascii="宋体" w:hAnsi="宋体" w:cs="宋体" w:eastAsia="宋体" w:hint="default"/>
          <w:spacing w:val="-214"/>
          <w:w w:val="8"/>
        </w:rPr>
        <w:t>更</w:t>
      </w:r>
      <w:r>
        <w:rPr>
          <w:rFonts w:ascii="宋体" w:hAnsi="宋体" w:cs="宋体" w:eastAsia="宋体" w:hint="default"/>
          <w:spacing w:val="-209"/>
          <w:w w:val="8"/>
        </w:rPr>
        <w:t>更</w:t>
      </w:r>
      <w:r>
        <w:rPr>
          <w:rFonts w:ascii="宋体" w:hAnsi="宋体" w:cs="宋体" w:eastAsia="宋体" w:hint="default"/>
          <w:spacing w:val="-123"/>
          <w:w w:val="8"/>
        </w:rPr>
        <w:t>更</w:t>
      </w:r>
      <w:r>
        <w:rPr>
          <w:rFonts w:ascii="宋体" w:hAnsi="宋体" w:cs="宋体" w:eastAsia="宋体" w:hint="default"/>
          <w:spacing w:val="-180"/>
          <w:w w:val="7"/>
          <w:position w:val="139"/>
        </w:rPr>
        <w:t>股</w:t>
      </w:r>
      <w:r>
        <w:rPr>
          <w:rFonts w:ascii="宋体" w:hAnsi="宋体" w:cs="宋体" w:eastAsia="宋体" w:hint="default"/>
          <w:spacing w:val="-180"/>
          <w:w w:val="7"/>
          <w:position w:val="99"/>
        </w:rPr>
        <w:t>后</w:t>
      </w:r>
      <w:r>
        <w:rPr>
          <w:rFonts w:ascii="宋体" w:hAnsi="宋体" w:cs="宋体" w:eastAsia="宋体" w:hint="default"/>
          <w:spacing w:val="-65"/>
          <w:w w:val="7"/>
          <w:position w:val="68"/>
        </w:rPr>
        <w:t>润</w:t>
      </w:r>
      <w:r>
        <w:rPr>
          <w:rFonts w:ascii="宋体" w:hAnsi="宋体" w:cs="宋体" w:eastAsia="宋体" w:hint="default"/>
          <w:spacing w:val="-214"/>
          <w:w w:val="8"/>
        </w:rPr>
        <w:t>相</w:t>
      </w:r>
      <w:r>
        <w:rPr>
          <w:rFonts w:ascii="宋体" w:hAnsi="宋体" w:cs="宋体" w:eastAsia="宋体" w:hint="default"/>
          <w:spacing w:val="-209"/>
          <w:w w:val="8"/>
        </w:rPr>
        <w:t>相</w:t>
      </w:r>
      <w:r>
        <w:rPr>
          <w:rFonts w:ascii="宋体" w:hAnsi="宋体" w:cs="宋体" w:eastAsia="宋体" w:hint="default"/>
          <w:spacing w:val="-154"/>
          <w:w w:val="8"/>
        </w:rPr>
        <w:t>相</w:t>
      </w:r>
      <w:r>
        <w:rPr>
          <w:rFonts w:ascii="宋体" w:hAnsi="宋体" w:cs="宋体" w:eastAsia="宋体" w:hint="default"/>
          <w:spacing w:val="-180"/>
          <w:w w:val="7"/>
          <w:position w:val="139"/>
        </w:rPr>
        <w:t>东</w:t>
      </w:r>
      <w:r>
        <w:rPr>
          <w:rFonts w:ascii="宋体" w:hAnsi="宋体" w:cs="宋体" w:eastAsia="宋体" w:hint="default"/>
          <w:spacing w:val="-36"/>
          <w:w w:val="7"/>
          <w:position w:val="99"/>
        </w:rPr>
        <w:t>归</w:t>
      </w:r>
      <w:r>
        <w:rPr>
          <w:rFonts w:ascii="宋体" w:hAnsi="宋体" w:cs="宋体" w:eastAsia="宋体" w:hint="default"/>
          <w:spacing w:val="-214"/>
          <w:w w:val="8"/>
        </w:rPr>
        <w:t>关</w:t>
      </w:r>
      <w:r>
        <w:rPr>
          <w:rFonts w:ascii="宋体" w:hAnsi="宋体" w:cs="宋体" w:eastAsia="宋体" w:hint="default"/>
          <w:spacing w:val="-209"/>
          <w:w w:val="8"/>
        </w:rPr>
        <w:t>关</w:t>
      </w:r>
      <w:r>
        <w:rPr>
          <w:rFonts w:ascii="宋体" w:hAnsi="宋体" w:cs="宋体" w:eastAsia="宋体" w:hint="default"/>
          <w:spacing w:val="-183"/>
          <w:w w:val="8"/>
        </w:rPr>
        <w:t>关</w:t>
      </w:r>
      <w:r>
        <w:rPr>
          <w:rFonts w:ascii="宋体" w:hAnsi="宋体" w:cs="宋体" w:eastAsia="宋体" w:hint="default"/>
          <w:spacing w:val="-180"/>
          <w:w w:val="7"/>
          <w:position w:val="139"/>
        </w:rPr>
        <w:t>的</w:t>
      </w:r>
      <w:r>
        <w:rPr>
          <w:rFonts w:ascii="宋体" w:hAnsi="宋体" w:cs="宋体" w:eastAsia="宋体" w:hint="default"/>
          <w:spacing w:val="-5"/>
          <w:w w:val="7"/>
          <w:position w:val="99"/>
        </w:rPr>
        <w:t>属</w:t>
      </w:r>
      <w:r>
        <w:rPr>
          <w:rFonts w:ascii="宋体" w:hAnsi="宋体" w:cs="宋体" w:eastAsia="宋体" w:hint="default"/>
          <w:spacing w:val="-214"/>
          <w:w w:val="8"/>
        </w:rPr>
        <w:t>补</w:t>
      </w:r>
      <w:r>
        <w:rPr>
          <w:rFonts w:ascii="宋体" w:hAnsi="宋体" w:cs="宋体" w:eastAsia="宋体" w:hint="default"/>
          <w:spacing w:val="-209"/>
          <w:w w:val="8"/>
        </w:rPr>
        <w:t>补</w:t>
      </w:r>
      <w:r>
        <w:rPr>
          <w:rFonts w:ascii="宋体" w:hAnsi="宋体" w:cs="宋体" w:eastAsia="宋体" w:hint="default"/>
          <w:spacing w:val="-180"/>
          <w:w w:val="7"/>
          <w:position w:val="99"/>
        </w:rPr>
        <w:t>于</w:t>
      </w:r>
      <w:r>
        <w:rPr>
          <w:rFonts w:ascii="宋体" w:hAnsi="宋体" w:cs="宋体" w:eastAsia="宋体" w:hint="default"/>
          <w:spacing w:val="-214"/>
          <w:w w:val="8"/>
        </w:rPr>
        <w:t>补</w:t>
      </w:r>
      <w:r>
        <w:rPr>
          <w:rFonts w:ascii="宋体" w:hAnsi="宋体" w:cs="宋体" w:eastAsia="宋体" w:hint="default"/>
          <w:w w:val="7"/>
          <w:position w:val="139"/>
        </w:rPr>
        <w:t>净</w:t>
      </w:r>
      <w:r>
        <w:rPr>
          <w:rFonts w:ascii="宋体" w:hAnsi="宋体" w:cs="宋体" w:eastAsia="宋体" w:hint="default"/>
          <w:spacing w:val="-180"/>
          <w:w w:val="7"/>
          <w:position w:val="139"/>
        </w:rPr>
        <w:t>利</w:t>
      </w:r>
      <w:r>
        <w:rPr>
          <w:rFonts w:ascii="宋体" w:hAnsi="宋体" w:cs="宋体" w:eastAsia="宋体" w:hint="default"/>
          <w:spacing w:val="-154"/>
          <w:w w:val="7"/>
          <w:position w:val="99"/>
        </w:rPr>
        <w:t>公</w:t>
      </w:r>
      <w:r>
        <w:rPr>
          <w:rFonts w:ascii="宋体" w:hAnsi="宋体" w:cs="宋体" w:eastAsia="宋体" w:hint="default"/>
          <w:spacing w:val="-214"/>
          <w:w w:val="8"/>
        </w:rPr>
        <w:t>充</w:t>
      </w:r>
      <w:r>
        <w:rPr>
          <w:rFonts w:ascii="宋体" w:hAnsi="宋体" w:cs="宋体" w:eastAsia="宋体" w:hint="default"/>
          <w:spacing w:val="-209"/>
          <w:w w:val="8"/>
        </w:rPr>
        <w:t>充</w:t>
      </w:r>
      <w:r>
        <w:rPr>
          <w:rFonts w:ascii="宋体" w:hAnsi="宋体" w:cs="宋体" w:eastAsia="宋体" w:hint="default"/>
          <w:spacing w:val="-65"/>
          <w:w w:val="8"/>
        </w:rPr>
        <w:t>充</w:t>
      </w:r>
      <w:r>
        <w:rPr>
          <w:rFonts w:ascii="宋体" w:hAnsi="宋体" w:cs="宋体" w:eastAsia="宋体" w:hint="default"/>
          <w:spacing w:val="-180"/>
          <w:w w:val="7"/>
          <w:position w:val="139"/>
        </w:rPr>
        <w:t>润</w:t>
      </w:r>
      <w:r>
        <w:rPr>
          <w:rFonts w:ascii="宋体" w:hAnsi="宋体" w:cs="宋体" w:eastAsia="宋体" w:hint="default"/>
          <w:spacing w:val="-125"/>
          <w:w w:val="7"/>
          <w:position w:val="99"/>
        </w:rPr>
        <w:t>司</w:t>
      </w:r>
      <w:r>
        <w:rPr>
          <w:rFonts w:ascii="宋体" w:hAnsi="宋体" w:cs="宋体" w:eastAsia="宋体" w:hint="default"/>
          <w:spacing w:val="-214"/>
          <w:w w:val="8"/>
        </w:rPr>
        <w:t>资</w:t>
      </w:r>
      <w:r>
        <w:rPr>
          <w:rFonts w:ascii="宋体" w:hAnsi="宋体" w:cs="宋体" w:eastAsia="宋体" w:hint="default"/>
          <w:spacing w:val="-209"/>
          <w:w w:val="8"/>
        </w:rPr>
        <w:t>资</w:t>
      </w:r>
      <w:r>
        <w:rPr>
          <w:rFonts w:ascii="宋体" w:hAnsi="宋体" w:cs="宋体" w:eastAsia="宋体" w:hint="default"/>
          <w:spacing w:val="-214"/>
          <w:w w:val="8"/>
        </w:rPr>
        <w:t>资</w:t>
      </w:r>
      <w:r>
        <w:rPr>
          <w:rFonts w:ascii="宋体" w:hAnsi="宋体" w:cs="宋体" w:eastAsia="宋体" w:hint="default"/>
          <w:spacing w:val="-8"/>
          <w:w w:val="8"/>
        </w:rPr>
        <w:t>资</w:t>
      </w:r>
      <w:r>
        <w:rPr>
          <w:rFonts w:ascii="宋体" w:hAnsi="宋体" w:cs="宋体" w:eastAsia="宋体" w:hint="default"/>
          <w:spacing w:val="-214"/>
          <w:w w:val="8"/>
        </w:rPr>
        <w:t>料</w:t>
      </w:r>
      <w:r>
        <w:rPr>
          <w:rFonts w:ascii="宋体" w:hAnsi="宋体" w:cs="宋体" w:eastAsia="宋体" w:hint="default"/>
          <w:spacing w:val="-209"/>
          <w:w w:val="8"/>
        </w:rPr>
        <w:t>料</w:t>
      </w:r>
      <w:r>
        <w:rPr>
          <w:rFonts w:ascii="宋体" w:hAnsi="宋体" w:cs="宋体" w:eastAsia="宋体" w:hint="default"/>
          <w:spacing w:val="-214"/>
          <w:w w:val="8"/>
        </w:rPr>
        <w:t>料</w:t>
      </w:r>
      <w:r>
        <w:rPr>
          <w:rFonts w:ascii="宋体" w:hAnsi="宋体" w:cs="宋体" w:eastAsia="宋体" w:hint="default"/>
          <w:w w:val="8"/>
        </w:rPr>
        <w:t>料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108" w:lineRule="exact" w:before="127"/>
        <w:ind w:left="181" w:right="-18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0.84%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spacing w:before="0"/>
        <w:ind w:left="181" w:right="-1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2014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0" w:footer="983" w:top="0" w:bottom="1180" w:left="980" w:right="980"/>
          <w:cols w:num="3" w:equalWidth="0">
            <w:col w:w="3007" w:space="2213"/>
            <w:col w:w="649" w:space="2075"/>
            <w:col w:w="1996"/>
          </w:cols>
        </w:sectPr>
      </w:pPr>
    </w:p>
    <w:p>
      <w:pPr>
        <w:pStyle w:val="BodyText"/>
        <w:spacing w:line="312" w:lineRule="exact"/>
        <w:ind w:left="152" w:right="-16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6.639977pt;margin-top:15.599994pt;width:135pt;height:177.85pt;mso-position-horizontal-relative:page;mso-position-vertical-relative:paragraph;z-index:-945808" type="#_x0000_t202" filled="false" stroked="false">
            <v:textbox inset="0,0,0,0">
              <w:txbxContent>
                <w:p>
                  <w:pPr>
                    <w:pStyle w:val="BodyText"/>
                    <w:spacing w:line="3557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</w:rPr>
                    <w:t>务</w:t>
                  </w:r>
                  <w:r>
                    <w:rPr>
                      <w:rFonts w:ascii="宋体" w:hAnsi="宋体" w:cs="宋体" w:eastAsia="宋体" w:hint="default"/>
                      <w:spacing w:val="-29"/>
                      <w:w w:val="7"/>
                      <w:position w:val="-115"/>
                    </w:rPr>
                    <w:t>流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</w:rPr>
                    <w:t>报</w:t>
                  </w:r>
                  <w:r>
                    <w:rPr>
                      <w:rFonts w:ascii="宋体" w:hAnsi="宋体" w:cs="宋体" w:eastAsia="宋体" w:hint="default"/>
                      <w:spacing w:val="-29"/>
                      <w:w w:val="7"/>
                      <w:position w:val="-115"/>
                    </w:rPr>
                    <w:t>动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</w:rPr>
                    <w:t>表</w:t>
                  </w:r>
                  <w:r>
                    <w:rPr>
                      <w:rFonts w:ascii="宋体" w:hAnsi="宋体" w:cs="宋体" w:eastAsia="宋体" w:hint="default"/>
                      <w:spacing w:val="-29"/>
                      <w:w w:val="7"/>
                      <w:position w:val="-115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</w:rPr>
                    <w:t>进</w:t>
                  </w:r>
                  <w:r>
                    <w:rPr>
                      <w:rFonts w:ascii="宋体" w:hAnsi="宋体" w:cs="宋体" w:eastAsia="宋体" w:hint="default"/>
                      <w:spacing w:val="-29"/>
                      <w:w w:val="7"/>
                      <w:position w:val="-115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152"/>
                      <w:w w:val="7"/>
                    </w:rPr>
                    <w:t>行</w:t>
                  </w:r>
                  <w:r>
                    <w:rPr>
                      <w:rFonts w:ascii="宋体" w:hAnsi="宋体" w:cs="宋体" w:eastAsia="宋体" w:hint="default"/>
                      <w:spacing w:val="-29"/>
                      <w:w w:val="7"/>
                      <w:position w:val="-115"/>
                    </w:rPr>
                    <w:t>：</w:t>
                  </w:r>
                  <w:r>
                    <w:rPr>
                      <w:rFonts w:ascii="宋体" w:hAnsi="宋体" w:cs="宋体" w:eastAsia="宋体" w:hint="default"/>
                      <w:spacing w:val="-156"/>
                      <w:w w:val="7"/>
                    </w:rPr>
                    <w:t>了</w:t>
                  </w:r>
                  <w:r>
                    <w:rPr>
                      <w:rFonts w:ascii="宋体" w:hAnsi="宋体" w:cs="宋体" w:eastAsia="宋体" w:hint="default"/>
                      <w:spacing w:val="-24"/>
                      <w:w w:val="7"/>
                      <w:position w:val="-75"/>
                    </w:rPr>
                    <w:t>项</w:t>
                  </w:r>
                  <w:r>
                    <w:rPr>
                      <w:rFonts w:ascii="宋体" w:hAnsi="宋体" w:cs="宋体" w:eastAsia="宋体" w:hint="default"/>
                      <w:spacing w:val="-156"/>
                      <w:w w:val="7"/>
                    </w:rPr>
                    <w:t>追</w:t>
                  </w:r>
                  <w:r>
                    <w:rPr>
                      <w:rFonts w:ascii="宋体" w:hAnsi="宋体" w:cs="宋体" w:eastAsia="宋体" w:hint="default"/>
                      <w:spacing w:val="-24"/>
                      <w:w w:val="7"/>
                      <w:position w:val="-75"/>
                    </w:rPr>
                    <w:t>目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溯重述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，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重述后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5"/>
        </w:rPr>
        <w:t>公司</w:t>
      </w:r>
      <w:r>
        <w:rPr>
          <w:rFonts w:ascii="宋体" w:hAnsi="宋体" w:cs="宋体" w:eastAsia="宋体" w:hint="default"/>
          <w:w w:val="5"/>
        </w:rPr>
        <w:t>根据财</w:t>
      </w:r>
      <w:r>
        <w:rPr>
          <w:rFonts w:ascii="宋体" w:hAnsi="宋体" w:cs="宋体" w:eastAsia="宋体" w:hint="default"/>
          <w:w w:val="5"/>
        </w:rPr>
        <w:t>政</w:t>
      </w:r>
      <w:r>
        <w:rPr>
          <w:rFonts w:ascii="宋体" w:hAnsi="宋体" w:cs="宋体" w:eastAsia="宋体" w:hint="default"/>
          <w:w w:val="5"/>
        </w:rPr>
        <w:t>部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12" w:lineRule="exact"/>
        <w:ind w:left="152" w:right="-19"/>
        <w:jc w:val="left"/>
        <w:rPr>
          <w:rFonts w:ascii="宋体" w:hAnsi="宋体" w:cs="宋体" w:eastAsia="宋体" w:hint="default"/>
        </w:rPr>
      </w:pPr>
      <w:r>
        <w:rPr>
          <w:spacing w:val="-4"/>
          <w:w w:val="5"/>
        </w:rPr>
        <w:br w:type="column"/>
      </w:r>
      <w:r>
        <w:rPr>
          <w:rFonts w:ascii="宋体" w:hAnsi="宋体" w:cs="宋体" w:eastAsia="宋体" w:hint="default"/>
          <w:spacing w:val="-4"/>
          <w:w w:val="5"/>
        </w:rPr>
        <w:t>年发</w:t>
      </w:r>
      <w:r>
        <w:rPr>
          <w:rFonts w:ascii="宋体" w:hAnsi="宋体" w:cs="宋体" w:eastAsia="宋体" w:hint="default"/>
          <w:spacing w:val="-4"/>
          <w:w w:val="5"/>
        </w:rPr>
        <w:t>布</w:t>
      </w:r>
      <w:r>
        <w:rPr>
          <w:rFonts w:ascii="宋体" w:hAnsi="宋体" w:cs="宋体" w:eastAsia="宋体" w:hint="default"/>
          <w:spacing w:val="-4"/>
          <w:w w:val="5"/>
        </w:rPr>
        <w:t>的《企业会计</w:t>
      </w:r>
      <w:r>
        <w:rPr>
          <w:rFonts w:ascii="宋体" w:hAnsi="宋体" w:cs="宋体" w:eastAsia="宋体" w:hint="default"/>
          <w:spacing w:val="-4"/>
          <w:w w:val="5"/>
        </w:rPr>
        <w:t>准</w:t>
      </w:r>
      <w:r>
        <w:rPr>
          <w:rFonts w:ascii="宋体" w:hAnsi="宋体" w:cs="宋体" w:eastAsia="宋体" w:hint="default"/>
          <w:spacing w:val="-4"/>
          <w:w w:val="5"/>
        </w:rPr>
        <w:t>则</w:t>
      </w:r>
      <w:r>
        <w:rPr>
          <w:rFonts w:ascii="宋体" w:hAnsi="宋体" w:cs="宋体" w:eastAsia="宋体" w:hint="default"/>
          <w:spacing w:val="-4"/>
          <w:w w:val="5"/>
        </w:rPr>
        <w:t>第                </w:t>
      </w:r>
      <w:r>
        <w:rPr>
          <w:rFonts w:ascii="宋体" w:hAnsi="宋体" w:cs="宋体" w:eastAsia="宋体" w:hint="default"/>
          <w:spacing w:val="51"/>
          <w:w w:val="5"/>
        </w:rPr>
        <w:t> </w:t>
      </w:r>
      <w:r>
        <w:rPr>
          <w:rFonts w:ascii="宋体" w:hAnsi="宋体" w:cs="宋体" w:eastAsia="宋体" w:hint="default"/>
          <w:w w:val="5"/>
        </w:rPr>
        <w:t>号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12" w:lineRule="exact"/>
        <w:ind w:left="152" w:right="0"/>
        <w:jc w:val="left"/>
        <w:rPr>
          <w:rFonts w:ascii="宋体" w:hAnsi="宋体" w:cs="宋体" w:eastAsia="宋体" w:hint="default"/>
        </w:rPr>
      </w:pPr>
      <w:r>
        <w:rPr>
          <w:w w:val="5"/>
        </w:rPr>
        <w:br w:type="column"/>
      </w:r>
      <w:r>
        <w:rPr>
          <w:rFonts w:ascii="宋体" w:hAnsi="宋体" w:cs="宋体" w:eastAsia="宋体" w:hint="default"/>
          <w:w w:val="5"/>
        </w:rPr>
        <w:t>长</w:t>
      </w:r>
      <w:r>
        <w:rPr>
          <w:rFonts w:ascii="宋体" w:hAnsi="宋体" w:cs="宋体" w:eastAsia="宋体" w:hint="default"/>
          <w:w w:val="5"/>
        </w:rPr>
        <w:t>期股</w:t>
      </w:r>
      <w:r>
        <w:rPr>
          <w:rFonts w:ascii="宋体" w:hAnsi="宋体" w:cs="宋体" w:eastAsia="宋体" w:hint="default"/>
          <w:w w:val="5"/>
        </w:rPr>
        <w:t>权</w:t>
      </w:r>
      <w:r>
        <w:rPr>
          <w:rFonts w:ascii="宋体" w:hAnsi="宋体" w:cs="宋体" w:eastAsia="宋体" w:hint="default"/>
          <w:w w:val="5"/>
        </w:rPr>
        <w:t>投资》</w:t>
      </w:r>
      <w:r>
        <w:rPr>
          <w:rFonts w:ascii="宋体" w:hAnsi="宋体" w:cs="宋体" w:eastAsia="宋体" w:hint="default"/>
          <w:w w:val="5"/>
        </w:rPr>
        <w:t>等</w:t>
      </w:r>
      <w:r>
        <w:rPr>
          <w:rFonts w:ascii="宋体" w:hAnsi="宋体" w:cs="宋体" w:eastAsia="宋体" w:hint="default"/>
          <w:w w:val="5"/>
        </w:rPr>
        <w:t>八</w:t>
      </w:r>
      <w:r>
        <w:rPr>
          <w:rFonts w:ascii="宋体" w:hAnsi="宋体" w:cs="宋体" w:eastAsia="宋体" w:hint="default"/>
          <w:w w:val="5"/>
        </w:rPr>
        <w:t>项会计</w:t>
      </w:r>
      <w:r>
        <w:rPr>
          <w:rFonts w:ascii="宋体" w:hAnsi="宋体" w:cs="宋体" w:eastAsia="宋体" w:hint="default"/>
          <w:w w:val="5"/>
        </w:rPr>
        <w:t>准</w:t>
      </w:r>
      <w:r>
        <w:rPr>
          <w:rFonts w:ascii="宋体" w:hAnsi="宋体" w:cs="宋体" w:eastAsia="宋体" w:hint="default"/>
          <w:w w:val="5"/>
        </w:rPr>
        <w:t>则</w:t>
      </w:r>
      <w:r>
        <w:rPr>
          <w:rFonts w:ascii="宋体" w:hAnsi="宋体" w:cs="宋体" w:eastAsia="宋体" w:hint="default"/>
          <w:w w:val="5"/>
        </w:rPr>
        <w:t>变更</w:t>
      </w:r>
      <w:r>
        <w:rPr>
          <w:rFonts w:ascii="宋体" w:hAnsi="宋体" w:cs="宋体" w:eastAsia="宋体" w:hint="default"/>
          <w:w w:val="5"/>
        </w:rPr>
        <w:t>了相关</w:t>
      </w:r>
      <w:r>
        <w:rPr>
          <w:rFonts w:ascii="宋体" w:hAnsi="宋体" w:cs="宋体" w:eastAsia="宋体" w:hint="default"/>
          <w:w w:val="5"/>
        </w:rPr>
        <w:t>会计政</w:t>
      </w:r>
      <w:r>
        <w:rPr>
          <w:rFonts w:ascii="宋体" w:hAnsi="宋体" w:cs="宋体" w:eastAsia="宋体" w:hint="default"/>
          <w:w w:val="5"/>
        </w:rPr>
        <w:t>策</w:t>
      </w:r>
      <w:r>
        <w:rPr>
          <w:rFonts w:ascii="宋体" w:hAnsi="宋体" w:cs="宋体" w:eastAsia="宋体" w:hint="default"/>
          <w:w w:val="5"/>
        </w:rPr>
        <w:t>并</w:t>
      </w:r>
      <w:r>
        <w:rPr>
          <w:rFonts w:ascii="宋体" w:hAnsi="宋体" w:cs="宋体" w:eastAsia="宋体" w:hint="default"/>
          <w:w w:val="5"/>
        </w:rPr>
        <w:t>对比较财</w:t>
      </w:r>
      <w:r>
        <w:rPr>
          <w:rFonts w:ascii="宋体" w:hAnsi="宋体" w:cs="宋体" w:eastAsia="宋体" w:hint="default"/>
        </w:rPr>
      </w:r>
    </w:p>
    <w:p>
      <w:pPr>
        <w:spacing w:after="0" w:line="312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3" w:equalWidth="0">
            <w:col w:w="1413" w:space="300"/>
            <w:col w:w="2673" w:space="207"/>
            <w:col w:w="5347"/>
          </w:cols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28" w:lineRule="exact" w:before="156"/>
        <w:ind w:left="152" w:right="-8" w:firstLine="0"/>
        <w:jc w:val="left"/>
        <w:rPr>
          <w:rFonts w:ascii="Times New Roman" w:hAnsi="Times New Roman" w:cs="Times New Roman" w:eastAsia="Times New Roman" w:hint="default"/>
          <w:sz w:val="21"/>
          <w:szCs w:val="21"/>
        </w:rPr>
      </w:pPr>
      <w:r>
        <w:rPr>
          <w:rFonts w:ascii="Times New Roman"/>
          <w:b/>
          <w:w w:val="100"/>
          <w:sz w:val="21"/>
        </w:rPr>
        <w:t>3</w:t>
      </w:r>
      <w:r>
        <w:rPr>
          <w:rFonts w:ascii="Times New Roman"/>
          <w:w w:val="100"/>
          <w:sz w:val="21"/>
        </w:rPr>
      </w:r>
    </w:p>
    <w:p>
      <w:pPr>
        <w:pStyle w:val="BodyText"/>
        <w:spacing w:line="423" w:lineRule="exact"/>
        <w:ind w:left="181" w:right="-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91"/>
          <w:w w:val="7"/>
        </w:rPr>
        <w:t>  </w:t>
      </w:r>
      <w:r>
        <w:rPr>
          <w:rFonts w:ascii="宋体" w:hAnsi="宋体" w:cs="宋体" w:eastAsia="宋体" w:hint="default"/>
          <w:w w:val="15"/>
        </w:rPr>
        <w:t>货币</w:t>
      </w:r>
      <w:r>
        <w:rPr>
          <w:rFonts w:ascii="宋体" w:hAnsi="宋体" w:cs="宋体" w:eastAsia="宋体" w:hint="default"/>
          <w:w w:val="15"/>
        </w:rPr>
        <w:t>资</w:t>
      </w:r>
      <w:r>
        <w:rPr>
          <w:rFonts w:ascii="宋体" w:hAnsi="宋体" w:cs="宋体" w:eastAsia="宋体" w:hint="default"/>
          <w:w w:val="15"/>
        </w:rPr>
        <w:t>金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593" w:lineRule="exact"/>
        <w:ind w:left="152" w:right="-2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spacing w:val="-144"/>
          <w:w w:val="7"/>
        </w:rPr>
        <w:t>年</w:t>
      </w:r>
      <w:r>
        <w:rPr>
          <w:rFonts w:ascii="宋体" w:hAnsi="宋体" w:cs="宋体" w:eastAsia="宋体" w:hint="default"/>
          <w:spacing w:val="144"/>
          <w:w w:val="7"/>
          <w:position w:val="-75"/>
        </w:rPr>
        <w:t>年</w:t>
      </w:r>
      <w:r>
        <w:rPr>
          <w:rFonts w:ascii="宋体" w:hAnsi="宋体" w:cs="宋体" w:eastAsia="宋体" w:hint="default"/>
          <w:spacing w:val="-144"/>
          <w:w w:val="7"/>
        </w:rPr>
        <w:t>月</w:t>
      </w:r>
      <w:r>
        <w:rPr>
          <w:rFonts w:ascii="宋体" w:hAnsi="宋体" w:cs="宋体" w:eastAsia="宋体" w:hint="default"/>
          <w:w w:val="7"/>
          <w:position w:val="-75"/>
        </w:rPr>
        <w:t>月</w:t>
      </w:r>
      <w:r>
        <w:rPr>
          <w:rFonts w:ascii="宋体" w:hAnsi="宋体" w:cs="宋体" w:eastAsia="宋体" w:hint="default"/>
        </w:rPr>
      </w:r>
    </w:p>
    <w:p>
      <w:pPr>
        <w:spacing w:line="1593" w:lineRule="exact" w:before="0"/>
        <w:ind w:left="106" w:right="-19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/>
        <w:br w:type="column"/>
      </w:r>
      <w:r>
        <w:rPr>
          <w:rFonts w:ascii="宋体" w:hAnsi="宋体" w:cs="宋体" w:eastAsia="宋体" w:hint="default"/>
          <w:spacing w:val="-147"/>
          <w:w w:val="7"/>
          <w:sz w:val="240"/>
          <w:szCs w:val="240"/>
        </w:rPr>
        <w:t>日</w:t>
      </w:r>
      <w:r>
        <w:rPr>
          <w:rFonts w:ascii="宋体" w:hAnsi="宋体" w:cs="宋体" w:eastAsia="宋体" w:hint="default"/>
          <w:spacing w:val="-34"/>
          <w:w w:val="7"/>
          <w:position w:val="-75"/>
          <w:sz w:val="240"/>
          <w:szCs w:val="240"/>
        </w:rPr>
        <w:t>日</w:t>
      </w:r>
      <w:r>
        <w:rPr>
          <w:rFonts w:ascii="宋体" w:hAnsi="宋体" w:cs="宋体" w:eastAsia="宋体" w:hint="default"/>
          <w:w w:val="7"/>
          <w:sz w:val="240"/>
          <w:szCs w:val="240"/>
        </w:rPr>
        <w:t>、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pStyle w:val="BodyText"/>
        <w:spacing w:line="1593" w:lineRule="exact"/>
        <w:ind w:left="152" w:right="-16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</w:rPr>
        <w:t>年</w:t>
      </w:r>
      <w:r>
        <w:rPr>
          <w:rFonts w:ascii="宋体" w:hAnsi="宋体" w:cs="宋体" w:eastAsia="宋体" w:hint="default"/>
          <w:spacing w:val="-929"/>
        </w:rPr>
        <w:t> </w:t>
      </w:r>
      <w:r>
        <w:rPr>
          <w:rFonts w:ascii="宋体" w:hAnsi="宋体" w:cs="宋体" w:eastAsia="宋体" w:hint="default"/>
          <w:w w:val="7"/>
        </w:rPr>
        <w:t>月</w:t>
      </w:r>
      <w:r>
        <w:rPr>
          <w:rFonts w:ascii="宋体" w:hAnsi="宋体" w:cs="宋体" w:eastAsia="宋体" w:hint="default"/>
          <w:spacing w:val="-929"/>
        </w:rPr>
        <w:t> </w:t>
      </w:r>
      <w:r>
        <w:rPr>
          <w:rFonts w:ascii="宋体" w:hAnsi="宋体" w:cs="宋体" w:eastAsia="宋体" w:hint="default"/>
          <w:spacing w:val="-166"/>
          <w:w w:val="7"/>
        </w:rPr>
        <w:t>日</w:t>
      </w:r>
      <w:r>
        <w:rPr>
          <w:rFonts w:ascii="宋体" w:hAnsi="宋体" w:cs="宋体" w:eastAsia="宋体" w:hint="default"/>
          <w:spacing w:val="-15"/>
          <w:w w:val="7"/>
          <w:position w:val="-75"/>
        </w:rPr>
        <w:t>年</w:t>
      </w:r>
      <w:r>
        <w:rPr>
          <w:rFonts w:ascii="宋体" w:hAnsi="宋体" w:cs="宋体" w:eastAsia="宋体" w:hint="default"/>
          <w:w w:val="7"/>
        </w:rPr>
        <w:t>合</w:t>
      </w:r>
      <w:r>
        <w:rPr>
          <w:rFonts w:ascii="宋体" w:hAnsi="宋体" w:cs="宋体" w:eastAsia="宋体" w:hint="default"/>
          <w:spacing w:val="-77"/>
          <w:w w:val="7"/>
        </w:rPr>
        <w:t>并</w:t>
      </w:r>
      <w:r>
        <w:rPr>
          <w:rFonts w:ascii="宋体" w:hAnsi="宋体" w:cs="宋体" w:eastAsia="宋体" w:hint="default"/>
          <w:spacing w:val="-104"/>
          <w:w w:val="7"/>
          <w:position w:val="-75"/>
        </w:rPr>
        <w:t>月</w:t>
      </w:r>
      <w:r>
        <w:rPr>
          <w:rFonts w:ascii="宋体" w:hAnsi="宋体" w:cs="宋体" w:eastAsia="宋体" w:hint="default"/>
          <w:w w:val="7"/>
        </w:rPr>
        <w:t>资产</w:t>
      </w:r>
      <w:r>
        <w:rPr>
          <w:rFonts w:ascii="宋体" w:hAnsi="宋体" w:cs="宋体" w:eastAsia="宋体" w:hint="default"/>
          <w:spacing w:val="-166"/>
          <w:w w:val="7"/>
        </w:rPr>
        <w:t>负</w:t>
      </w:r>
      <w:r>
        <w:rPr>
          <w:rFonts w:ascii="宋体" w:hAnsi="宋体" w:cs="宋体" w:eastAsia="宋体" w:hint="default"/>
          <w:spacing w:val="-15"/>
          <w:w w:val="7"/>
          <w:position w:val="-75"/>
        </w:rPr>
        <w:t>日</w:t>
      </w:r>
      <w:r>
        <w:rPr>
          <w:rFonts w:ascii="宋体" w:hAnsi="宋体" w:cs="宋体" w:eastAsia="宋体" w:hint="default"/>
          <w:w w:val="7"/>
        </w:rPr>
        <w:t>债</w:t>
      </w:r>
      <w:r>
        <w:rPr>
          <w:rFonts w:ascii="宋体" w:hAnsi="宋体" w:cs="宋体" w:eastAsia="宋体" w:hint="default"/>
          <w:spacing w:val="-3"/>
          <w:w w:val="7"/>
        </w:rPr>
        <w:t>表</w:t>
      </w:r>
      <w:r>
        <w:rPr>
          <w:rFonts w:ascii="宋体" w:hAnsi="宋体" w:cs="宋体" w:eastAsia="宋体" w:hint="default"/>
          <w:w w:val="7"/>
        </w:rPr>
        <w:t>如</w:t>
      </w:r>
      <w:r>
        <w:rPr>
          <w:rFonts w:ascii="宋体" w:hAnsi="宋体" w:cs="宋体" w:eastAsia="宋体" w:hint="default"/>
          <w:w w:val="7"/>
        </w:rPr>
        <w:t>下：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593" w:lineRule="exact"/>
        <w:ind w:left="152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w w:val="7"/>
          <w:position w:val="-39"/>
        </w:rPr>
        <w:t>年</w:t>
      </w:r>
      <w:r>
        <w:rPr>
          <w:rFonts w:ascii="宋体" w:hAnsi="宋体" w:cs="宋体" w:eastAsia="宋体" w:hint="default"/>
          <w:spacing w:val="-932"/>
          <w:position w:val="-39"/>
        </w:rPr>
        <w:t> </w:t>
      </w:r>
      <w:r>
        <w:rPr>
          <w:rFonts w:ascii="宋体" w:hAnsi="宋体" w:cs="宋体" w:eastAsia="宋体" w:hint="default"/>
          <w:w w:val="7"/>
          <w:position w:val="-39"/>
        </w:rPr>
        <w:t>月</w:t>
      </w:r>
      <w:r>
        <w:rPr>
          <w:rFonts w:ascii="宋体" w:hAnsi="宋体" w:cs="宋体" w:eastAsia="宋体" w:hint="default"/>
          <w:spacing w:val="-929"/>
          <w:position w:val="-39"/>
        </w:rPr>
        <w:t> </w:t>
      </w:r>
      <w:r>
        <w:rPr>
          <w:rFonts w:ascii="宋体" w:hAnsi="宋体" w:cs="宋体" w:eastAsia="宋体" w:hint="default"/>
          <w:spacing w:val="-168"/>
          <w:w w:val="7"/>
          <w:position w:val="-39"/>
        </w:rPr>
        <w:t>日</w:t>
      </w:r>
      <w:r>
        <w:rPr>
          <w:rFonts w:ascii="宋体" w:hAnsi="宋体" w:cs="宋体" w:eastAsia="宋体" w:hint="default"/>
          <w:w w:val="7"/>
        </w:rPr>
        <w:t>单位：元</w:t>
      </w:r>
      <w:r>
        <w:rPr>
          <w:rFonts w:ascii="宋体" w:hAnsi="宋体" w:cs="宋体" w:eastAsia="宋体" w:hint="default"/>
        </w:rPr>
      </w:r>
    </w:p>
    <w:p>
      <w:pPr>
        <w:spacing w:after="0" w:line="1593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  <w:cols w:num="5" w:equalWidth="0">
            <w:col w:w="2853" w:space="298"/>
            <w:col w:w="729" w:space="40"/>
            <w:col w:w="467" w:space="248"/>
            <w:col w:w="3033" w:space="339"/>
            <w:col w:w="1933"/>
          </w:cols>
        </w:sectPr>
      </w:pPr>
    </w:p>
    <w:p>
      <w:pPr>
        <w:tabs>
          <w:tab w:pos="793" w:val="left" w:leader="none"/>
        </w:tabs>
        <w:spacing w:line="184" w:lineRule="exact" w:before="0"/>
        <w:ind w:left="152" w:right="-18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95"/>
          <w:sz w:val="18"/>
          <w:szCs w:val="18"/>
        </w:rPr>
        <w:t>√</w:t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  <w:t>□</w:t>
      </w:r>
    </w:p>
    <w:p>
      <w:pPr>
        <w:spacing w:line="41" w:lineRule="exact" w:before="143"/>
        <w:ind w:left="0" w:right="0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w w:val="95"/>
          <w:sz w:val="18"/>
        </w:rPr>
        <w:t>2014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</w:r>
    </w:p>
    <w:p>
      <w:pPr>
        <w:tabs>
          <w:tab w:pos="469" w:val="left" w:leader="none"/>
        </w:tabs>
        <w:spacing w:line="41" w:lineRule="exact" w:before="120"/>
        <w:ind w:left="1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95"/>
          <w:sz w:val="18"/>
          <w:szCs w:val="18"/>
        </w:rPr>
        <w:t>2</w:t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  <w:t>——</w:t>
      </w:r>
    </w:p>
    <w:p>
      <w:pPr>
        <w:spacing w:after="0" w:line="41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80"/>
          <w:cols w:num="2" w:equalWidth="0">
            <w:col w:w="1820" w:space="2097"/>
            <w:col w:w="6023"/>
          </w:cols>
        </w:sectPr>
      </w:pPr>
    </w:p>
    <w:p>
      <w:pPr>
        <w:pStyle w:val="BodyText"/>
        <w:spacing w:line="3402" w:lineRule="exact"/>
        <w:ind w:left="181" w:right="-18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8.079975pt;margin-top:131.759949pt;width:90pt;height:220.45pt;mso-position-horizontal-relative:page;mso-position-vertical-relative:paragraph;z-index:-945760" type="#_x0000_t202" filled="false" stroked="false">
            <v:textbox inset="0,0,0,0">
              <w:txbxContent>
                <w:p>
                  <w:pPr>
                    <w:pStyle w:val="BodyText"/>
                    <w:spacing w:line="4409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流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9"/>
                    </w:rPr>
                    <w:t>非</w:t>
                  </w:r>
                  <w:r>
                    <w:rPr>
                      <w:rFonts w:ascii="宋体" w:hAnsi="宋体" w:cs="宋体" w:eastAsia="宋体" w:hint="default"/>
                      <w:spacing w:val="91"/>
                      <w:w w:val="7"/>
                      <w:position w:val="-119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40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9"/>
                    </w:rPr>
                    <w:t>动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存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80"/>
                    </w:rPr>
                    <w:t>其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其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80"/>
                    </w:rPr>
                    <w:t>他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他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40"/>
                    </w:rPr>
                    <w:t>货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80"/>
                    </w:rPr>
                    <w:t>应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流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80"/>
                    </w:rPr>
                    <w:t>收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动</w:t>
                  </w:r>
                  <w:r>
                    <w:rPr>
                      <w:rFonts w:ascii="宋体" w:hAnsi="宋体" w:cs="宋体" w:eastAsia="宋体" w:hint="default"/>
                      <w:spacing w:val="-840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119"/>
                    </w:rPr>
                    <w:t>资产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79975pt;margin-top:71.399971pt;width:63pt;height:200.4pt;mso-position-horizontal-relative:page;mso-position-vertical-relative:paragraph;z-index:-945712" type="#_x0000_t202" filled="false" stroked="false">
            <v:textbox inset="0,0,0,0">
              <w:txbxContent>
                <w:p>
                  <w:pPr>
                    <w:pStyle w:val="BodyText"/>
                    <w:spacing w:line="3941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119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91"/>
                      <w:w w:val="7"/>
                      <w:position w:val="-79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91"/>
                      <w:w w:val="7"/>
                      <w:position w:val="-79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应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应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9"/>
                    </w:rPr>
                    <w:t>预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收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收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9"/>
                    </w:rPr>
                    <w:t>付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款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票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账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款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据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9"/>
                    </w:rPr>
                    <w:t>项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9"/>
                    </w:rPr>
                    <w:t>款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399998pt;margin-top:46.319054pt;width:479.05pt;height:514.1pt;mso-position-horizontal-relative:page;mso-position-vertical-relative:paragraph;z-index:3748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206"/>
                    <w:gridCol w:w="2453"/>
                    <w:gridCol w:w="2455"/>
                    <w:gridCol w:w="2453"/>
                  </w:tblGrid>
                  <w:tr>
                    <w:trPr>
                      <w:trHeight w:val="401" w:hRule="exact"/>
                    </w:trPr>
                    <w:tc>
                      <w:tcPr>
                        <w:tcW w:w="22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4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tabs>
                            <w:tab w:pos="1199" w:val="left" w:leader="none"/>
                            <w:tab w:pos="1559" w:val="left" w:leader="none"/>
                          </w:tabs>
                          <w:spacing w:line="240" w:lineRule="auto" w:before="91"/>
                          <w:ind w:left="568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2013</w:t>
                          <w:tab/>
                          <w:t>1</w:t>
                          <w:tab/>
                        </w:r>
                        <w:r>
                          <w:rPr>
                            <w:rFonts w:ascii="Times New Roman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24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tabs>
                            <w:tab w:pos="1111" w:val="left" w:leader="none"/>
                            <w:tab w:pos="1562" w:val="left" w:leader="none"/>
                          </w:tabs>
                          <w:spacing w:line="240" w:lineRule="auto" w:before="91"/>
                          <w:ind w:left="47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2013</w:t>
                          <w:tab/>
                        </w:r>
                        <w:r>
                          <w:rPr>
                            <w:rFonts w:ascii="Times New Roman"/>
                            <w:spacing w:val="-1"/>
                            <w:w w:val="95"/>
                            <w:sz w:val="18"/>
                          </w:rPr>
                          <w:t>12</w:t>
                          <w:tab/>
                        </w: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31</w:t>
                        </w:r>
                      </w:p>
                    </w:tc>
                    <w:tc>
                      <w:tcPr>
                        <w:tcW w:w="24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tabs>
                            <w:tab w:pos="1111" w:val="left" w:leader="none"/>
                            <w:tab w:pos="1562" w:val="left" w:leader="none"/>
                          </w:tabs>
                          <w:spacing w:line="240" w:lineRule="auto" w:before="91"/>
                          <w:ind w:left="47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2014</w:t>
                          <w:tab/>
                        </w:r>
                        <w:r>
                          <w:rPr>
                            <w:rFonts w:ascii="Times New Roman"/>
                            <w:spacing w:val="-1"/>
                            <w:w w:val="95"/>
                            <w:sz w:val="18"/>
                          </w:rPr>
                          <w:t>12</w:t>
                          <w:tab/>
                        </w: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31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2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4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4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4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2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4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489,637,956.11</w:t>
                        </w:r>
                      </w:p>
                    </w:tc>
                    <w:tc>
                      <w:tcPr>
                        <w:tcW w:w="24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806,545,080.51</w:t>
                        </w:r>
                      </w:p>
                    </w:tc>
                    <w:tc>
                      <w:tcPr>
                        <w:tcW w:w="24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825,271,019.37</w:t>
                        </w:r>
                      </w:p>
                    </w:tc>
                  </w:tr>
                  <w:tr>
                    <w:trPr>
                      <w:trHeight w:val="1027" w:hRule="exact"/>
                    </w:trPr>
                    <w:tc>
                      <w:tcPr>
                        <w:tcW w:w="22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4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4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17,230.00</w:t>
                        </w:r>
                      </w:p>
                    </w:tc>
                    <w:tc>
                      <w:tcPr>
                        <w:tcW w:w="24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7,570.00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2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4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18,175.00</w:t>
                        </w:r>
                      </w:p>
                    </w:tc>
                    <w:tc>
                      <w:tcPr>
                        <w:tcW w:w="24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4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2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4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24,500,000.00</w:t>
                        </w:r>
                      </w:p>
                    </w:tc>
                    <w:tc>
                      <w:tcPr>
                        <w:tcW w:w="24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2,170,000.00</w:t>
                        </w:r>
                      </w:p>
                    </w:tc>
                    <w:tc>
                      <w:tcPr>
                        <w:tcW w:w="24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2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4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358,911,169.66</w:t>
                        </w:r>
                      </w:p>
                    </w:tc>
                    <w:tc>
                      <w:tcPr>
                        <w:tcW w:w="24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377,008,279.47</w:t>
                        </w:r>
                      </w:p>
                    </w:tc>
                    <w:tc>
                      <w:tcPr>
                        <w:tcW w:w="24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382,486,694.47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2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4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61,038,680.30</w:t>
                        </w:r>
                      </w:p>
                    </w:tc>
                    <w:tc>
                      <w:tcPr>
                        <w:tcW w:w="24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74,582,912.14</w:t>
                        </w:r>
                      </w:p>
                    </w:tc>
                    <w:tc>
                      <w:tcPr>
                        <w:tcW w:w="24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99,865,941.99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2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4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15,527,347.83</w:t>
                        </w:r>
                      </w:p>
                    </w:tc>
                    <w:tc>
                      <w:tcPr>
                        <w:tcW w:w="24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10,984,239.96</w:t>
                        </w:r>
                      </w:p>
                    </w:tc>
                    <w:tc>
                      <w:tcPr>
                        <w:tcW w:w="24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25,745,392.63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2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4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399,704,264.75</w:t>
                        </w:r>
                      </w:p>
                    </w:tc>
                    <w:tc>
                      <w:tcPr>
                        <w:tcW w:w="24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424,352,695.19</w:t>
                        </w:r>
                      </w:p>
                    </w:tc>
                    <w:tc>
                      <w:tcPr>
                        <w:tcW w:w="24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436,321,621.42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2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4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17,604,566.51</w:t>
                        </w:r>
                      </w:p>
                    </w:tc>
                    <w:tc>
                      <w:tcPr>
                        <w:tcW w:w="24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18,273,487.85</w:t>
                        </w:r>
                      </w:p>
                    </w:tc>
                    <w:tc>
                      <w:tcPr>
                        <w:tcW w:w="24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10,894,037.24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2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4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1,366,942,160.16</w:t>
                        </w:r>
                      </w:p>
                    </w:tc>
                    <w:tc>
                      <w:tcPr>
                        <w:tcW w:w="24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1,713,933,925.12</w:t>
                        </w:r>
                      </w:p>
                    </w:tc>
                    <w:tc>
                      <w:tcPr>
                        <w:tcW w:w="24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1,780,592,277.12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2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4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4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4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2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4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62,283,696.72</w:t>
                        </w:r>
                      </w:p>
                    </w:tc>
                    <w:tc>
                      <w:tcPr>
                        <w:tcW w:w="24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62,283,696.72</w:t>
                        </w:r>
                      </w:p>
                    </w:tc>
                    <w:tc>
                      <w:tcPr>
                        <w:tcW w:w="24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62,283,696.72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2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4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271,967,233.53</w:t>
                        </w:r>
                      </w:p>
                    </w:tc>
                    <w:tc>
                      <w:tcPr>
                        <w:tcW w:w="24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288,197,151.43</w:t>
                        </w:r>
                      </w:p>
                    </w:tc>
                    <w:tc>
                      <w:tcPr>
                        <w:tcW w:w="24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307,517,912.17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2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4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27,421,667.01</w:t>
                        </w:r>
                      </w:p>
                    </w:tc>
                    <w:tc>
                      <w:tcPr>
                        <w:tcW w:w="24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24,575,701.51</w:t>
                        </w:r>
                      </w:p>
                    </w:tc>
                    <w:tc>
                      <w:tcPr>
                        <w:tcW w:w="24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62,705,264.30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2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4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262,894,328.57</w:t>
                        </w:r>
                      </w:p>
                    </w:tc>
                    <w:tc>
                      <w:tcPr>
                        <w:tcW w:w="24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346,256,106.91</w:t>
                        </w:r>
                      </w:p>
                    </w:tc>
                    <w:tc>
                      <w:tcPr>
                        <w:tcW w:w="24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295,086,545.62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2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4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46,172,636.40</w:t>
                        </w:r>
                      </w:p>
                    </w:tc>
                    <w:tc>
                      <w:tcPr>
                        <w:tcW w:w="24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4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2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4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113,972,364.53</w:t>
                        </w:r>
                      </w:p>
                    </w:tc>
                    <w:tc>
                      <w:tcPr>
                        <w:tcW w:w="24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99,495,579.16</w:t>
                        </w:r>
                      </w:p>
                    </w:tc>
                    <w:tc>
                      <w:tcPr>
                        <w:tcW w:w="24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72,334,961.18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2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4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21,918,737.80</w:t>
                        </w:r>
                      </w:p>
                    </w:tc>
                    <w:tc>
                      <w:tcPr>
                        <w:tcW w:w="24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16,886,302.84</w:t>
                        </w:r>
                      </w:p>
                    </w:tc>
                    <w:tc>
                      <w:tcPr>
                        <w:tcW w:w="24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12,399,835.91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2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4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2,841,196.29</w:t>
                        </w:r>
                      </w:p>
                    </w:tc>
                    <w:tc>
                      <w:tcPr>
                        <w:tcW w:w="24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2,396,422.25</w:t>
                        </w:r>
                      </w:p>
                    </w:tc>
                    <w:tc>
                      <w:tcPr>
                        <w:tcW w:w="24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1,569,838.58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2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4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13,059,834.99</w:t>
                        </w:r>
                      </w:p>
                    </w:tc>
                    <w:tc>
                      <w:tcPr>
                        <w:tcW w:w="24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13,248,671.92</w:t>
                        </w:r>
                      </w:p>
                    </w:tc>
                    <w:tc>
                      <w:tcPr>
                        <w:tcW w:w="24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11,754,355.67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2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4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2,245,276.00</w:t>
                        </w:r>
                      </w:p>
                    </w:tc>
                    <w:tc>
                      <w:tcPr>
                        <w:tcW w:w="24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4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2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4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824,776,971.84</w:t>
                        </w:r>
                      </w:p>
                    </w:tc>
                    <w:tc>
                      <w:tcPr>
                        <w:tcW w:w="24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853,339,632.74</w:t>
                        </w:r>
                      </w:p>
                    </w:tc>
                    <w:tc>
                      <w:tcPr>
                        <w:tcW w:w="24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825,652,410.15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89"/>
          <w:w w:val="7"/>
        </w:rPr>
        <w:t> 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变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资</w:t>
      </w:r>
      <w:r>
        <w:rPr>
          <w:rFonts w:ascii="宋体" w:hAnsi="宋体" w:cs="宋体" w:eastAsia="宋体" w:hint="default"/>
          <w:spacing w:val="-89"/>
          <w:w w:val="7"/>
          <w:position w:val="-102"/>
        </w:rPr>
        <w:t> </w:t>
      </w:r>
      <w:r>
        <w:rPr>
          <w:rFonts w:ascii="宋体" w:hAnsi="宋体" w:cs="宋体" w:eastAsia="宋体" w:hint="default"/>
          <w:spacing w:val="-89"/>
          <w:w w:val="7"/>
          <w:position w:val="-142"/>
        </w:rPr>
        <w:t> </w:t>
      </w:r>
      <w:r>
        <w:rPr>
          <w:rFonts w:ascii="宋体" w:hAnsi="宋体" w:cs="宋体" w:eastAsia="宋体" w:hint="default"/>
          <w:spacing w:val="-89"/>
          <w:w w:val="7"/>
          <w:position w:val="-222"/>
        </w:rPr>
        <w:t> </w:t>
      </w:r>
      <w:r>
        <w:rPr>
          <w:rFonts w:ascii="宋体" w:hAnsi="宋体" w:cs="宋体" w:eastAsia="宋体" w:hint="default"/>
          <w:spacing w:val="91"/>
          <w:w w:val="7"/>
          <w:position w:val="-182"/>
        </w:rPr>
        <w:t> </w:t>
      </w:r>
      <w:r>
        <w:rPr>
          <w:rFonts w:ascii="宋体" w:hAnsi="宋体" w:cs="宋体" w:eastAsia="宋体" w:hint="default"/>
          <w:spacing w:val="-180"/>
          <w:w w:val="7"/>
          <w:position w:val="-61"/>
        </w:rPr>
        <w:t>产</w:t>
      </w:r>
      <w:r>
        <w:rPr>
          <w:rFonts w:ascii="宋体" w:hAnsi="宋体" w:cs="宋体" w:eastAsia="宋体" w:hint="default"/>
          <w:spacing w:val="-89"/>
          <w:w w:val="7"/>
        </w:rPr>
        <w:t> </w:t>
      </w:r>
      <w:r>
        <w:rPr>
          <w:rFonts w:ascii="宋体" w:hAnsi="宋体" w:cs="宋体" w:eastAsia="宋体" w:hint="default"/>
          <w:spacing w:val="-89"/>
          <w:w w:val="7"/>
          <w:position w:val="-102"/>
        </w:rPr>
        <w:t> </w:t>
      </w:r>
      <w:r>
        <w:rPr>
          <w:rFonts w:ascii="宋体" w:hAnsi="宋体" w:cs="宋体" w:eastAsia="宋体" w:hint="default"/>
          <w:spacing w:val="-89"/>
          <w:w w:val="7"/>
          <w:position w:val="-222"/>
        </w:rPr>
        <w:t> </w:t>
      </w:r>
      <w:r>
        <w:rPr>
          <w:rFonts w:ascii="宋体" w:hAnsi="宋体" w:cs="宋体" w:eastAsia="宋体" w:hint="default"/>
          <w:spacing w:val="-89"/>
          <w:w w:val="7"/>
          <w:position w:val="-142"/>
        </w:rPr>
        <w:t> </w:t>
      </w:r>
      <w:r>
        <w:rPr>
          <w:rFonts w:ascii="宋体" w:hAnsi="宋体" w:cs="宋体" w:eastAsia="宋体" w:hint="default"/>
          <w:w w:val="7"/>
          <w:position w:val="-30"/>
        </w:rPr>
        <w:t>动</w:t>
      </w:r>
      <w:r>
        <w:rPr>
          <w:rFonts w:ascii="宋体" w:hAnsi="宋体" w:cs="宋体" w:eastAsia="宋体" w:hint="default"/>
          <w:spacing w:val="-180"/>
          <w:w w:val="7"/>
        </w:rPr>
        <w:t>以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计</w:t>
      </w:r>
      <w:r>
        <w:rPr>
          <w:rFonts w:ascii="宋体" w:hAnsi="宋体" w:cs="宋体" w:eastAsia="宋体" w:hint="default"/>
          <w:w w:val="7"/>
          <w:position w:val="-102"/>
        </w:rPr>
        <w:t>衍</w:t>
      </w:r>
      <w:r>
        <w:rPr>
          <w:rFonts w:ascii="宋体" w:hAnsi="宋体" w:cs="宋体" w:eastAsia="宋体" w:hint="default"/>
          <w:spacing w:val="-180"/>
          <w:w w:val="7"/>
        </w:rPr>
        <w:t>公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入</w:t>
      </w:r>
      <w:r>
        <w:rPr>
          <w:rFonts w:ascii="宋体" w:hAnsi="宋体" w:cs="宋体" w:eastAsia="宋体" w:hint="default"/>
          <w:w w:val="7"/>
          <w:position w:val="-102"/>
        </w:rPr>
        <w:t>生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当</w:t>
      </w:r>
      <w:r>
        <w:rPr>
          <w:rFonts w:ascii="宋体" w:hAnsi="宋体" w:cs="宋体" w:eastAsia="宋体" w:hint="default"/>
          <w:spacing w:val="-180"/>
          <w:w w:val="7"/>
          <w:position w:val="-102"/>
        </w:rPr>
        <w:t>金</w:t>
      </w:r>
      <w:r>
        <w:rPr>
          <w:rFonts w:ascii="宋体" w:hAnsi="宋体" w:cs="宋体" w:eastAsia="宋体" w:hint="default"/>
          <w:w w:val="7"/>
        </w:rPr>
        <w:t>允</w:t>
      </w:r>
      <w:r>
        <w:rPr>
          <w:rFonts w:ascii="宋体" w:hAnsi="宋体" w:cs="宋体" w:eastAsia="宋体" w:hint="default"/>
          <w:spacing w:val="-180"/>
          <w:w w:val="7"/>
          <w:position w:val="-102"/>
        </w:rPr>
        <w:t>融</w:t>
      </w:r>
      <w:r>
        <w:rPr>
          <w:rFonts w:ascii="宋体" w:hAnsi="宋体" w:cs="宋体" w:eastAsia="宋体" w:hint="default"/>
          <w:spacing w:val="-180"/>
          <w:w w:val="7"/>
        </w:rPr>
        <w:t>价</w:t>
      </w:r>
      <w:r>
        <w:rPr>
          <w:rFonts w:ascii="宋体" w:hAnsi="宋体" w:cs="宋体" w:eastAsia="宋体" w:hint="default"/>
          <w:w w:val="7"/>
          <w:position w:val="-30"/>
        </w:rPr>
        <w:t>期</w:t>
      </w:r>
      <w:r>
        <w:rPr>
          <w:rFonts w:ascii="宋体" w:hAnsi="宋体" w:cs="宋体" w:eastAsia="宋体" w:hint="default"/>
          <w:spacing w:val="-180"/>
          <w:w w:val="7"/>
        </w:rPr>
        <w:t>值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损</w:t>
      </w:r>
      <w:r>
        <w:rPr>
          <w:rFonts w:ascii="宋体" w:hAnsi="宋体" w:cs="宋体" w:eastAsia="宋体" w:hint="default"/>
          <w:w w:val="7"/>
          <w:position w:val="-102"/>
        </w:rPr>
        <w:t>资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益</w:t>
      </w:r>
      <w:r>
        <w:rPr>
          <w:rFonts w:ascii="宋体" w:hAnsi="宋体" w:cs="宋体" w:eastAsia="宋体" w:hint="default"/>
          <w:spacing w:val="-180"/>
          <w:w w:val="7"/>
          <w:position w:val="-102"/>
        </w:rPr>
        <w:t>产</w:t>
      </w:r>
      <w:r>
        <w:rPr>
          <w:rFonts w:ascii="宋体" w:hAnsi="宋体" w:cs="宋体" w:eastAsia="宋体" w:hint="default"/>
          <w:w w:val="7"/>
        </w:rPr>
        <w:t>计</w:t>
      </w:r>
      <w:r>
        <w:rPr>
          <w:rFonts w:ascii="宋体" w:hAnsi="宋体" w:cs="宋体" w:eastAsia="宋体" w:hint="default"/>
          <w:spacing w:val="-180"/>
          <w:w w:val="7"/>
        </w:rPr>
        <w:t>量</w:t>
      </w:r>
      <w:r>
        <w:rPr>
          <w:rFonts w:ascii="宋体" w:hAnsi="宋体" w:cs="宋体" w:eastAsia="宋体" w:hint="default"/>
          <w:w w:val="7"/>
          <w:position w:val="-30"/>
        </w:rPr>
        <w:t>的</w:t>
      </w:r>
      <w:r>
        <w:rPr>
          <w:rFonts w:ascii="宋体" w:hAnsi="宋体" w:cs="宋体" w:eastAsia="宋体" w:hint="default"/>
          <w:spacing w:val="-180"/>
          <w:w w:val="7"/>
        </w:rPr>
        <w:t>且</w:t>
      </w:r>
      <w:r>
        <w:rPr>
          <w:rFonts w:ascii="宋体" w:hAnsi="宋体" w:cs="宋体" w:eastAsia="宋体" w:hint="default"/>
          <w:w w:val="7"/>
          <w:position w:val="-30"/>
        </w:rPr>
        <w:t>金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融</w:t>
      </w:r>
      <w:r>
        <w:rPr>
          <w:rFonts w:ascii="宋体" w:hAnsi="宋体" w:cs="宋体" w:eastAsia="宋体" w:hint="default"/>
          <w:w w:val="7"/>
        </w:rPr>
        <w:t>其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009" w:lineRule="exact"/>
        <w:ind w:left="181" w:right="-18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8.079975pt;margin-top:21.910942pt;width:72pt;height:220.6pt;mso-position-horizontal-relative:page;mso-position-vertical-relative:paragraph;z-index:-945688" type="#_x0000_t202" filled="false" stroked="false">
            <v:textbox inset="0,0,0,0">
              <w:txbxContent>
                <w:p>
                  <w:pPr>
                    <w:pStyle w:val="BodyText"/>
                    <w:spacing w:line="4341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39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79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91"/>
                      <w:w w:val="7"/>
                      <w:position w:val="-120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39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40"/>
                    </w:rPr>
                    <w:t>流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可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80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40"/>
                    </w:rPr>
                    <w:t>动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供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80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40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80"/>
                    </w:rPr>
                    <w:t>合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出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80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：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售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投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9"/>
                    </w:rPr>
                    <w:t>地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9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融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9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7"/>
        </w:rPr>
        <w:t> </w:t>
      </w:r>
      <w:r>
        <w:rPr>
          <w:rFonts w:ascii="宋体" w:hAnsi="宋体" w:cs="宋体" w:eastAsia="宋体" w:hint="default"/>
          <w:spacing w:val="-209"/>
        </w:rPr>
        <w:t> </w:t>
      </w:r>
      <w:r>
        <w:rPr>
          <w:rFonts w:ascii="宋体" w:hAnsi="宋体" w:cs="宋体" w:eastAsia="宋体" w:hint="default"/>
          <w:w w:val="15"/>
        </w:rPr>
        <w:t>资产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12" w:lineRule="exact"/>
        <w:ind w:left="181" w:right="-18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8.079975pt;margin-top:42.060944pt;width:81pt;height:200.4pt;mso-position-horizontal-relative:page;mso-position-vertical-relative:paragraph;z-index:-945784" type="#_x0000_t202" filled="false" stroked="false">
            <v:textbox inset="0,0,0,0">
              <w:txbxContent>
                <w:p>
                  <w:pPr>
                    <w:pStyle w:val="BodyText"/>
                    <w:spacing w:line="4008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39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91"/>
                      <w:w w:val="7"/>
                      <w:position w:val="-79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40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91"/>
                      <w:w w:val="7"/>
                      <w:position w:val="-39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80"/>
                    </w:rPr>
                    <w:t>在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无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开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发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80"/>
                    </w:rPr>
                    <w:t>建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40"/>
                    </w:rPr>
                    <w:t>形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80"/>
                    </w:rPr>
                    <w:t>工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支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80"/>
                    </w:rPr>
                    <w:t>程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出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9"/>
                    </w:rPr>
                    <w:t>税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9"/>
                    </w:rPr>
                    <w:t>费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9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9"/>
                    </w:rPr>
                    <w:t>用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9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89"/>
          <w:w w:val="7"/>
          <w:position w:val="-79"/>
        </w:rPr>
        <w:t> </w:t>
      </w:r>
      <w:r>
        <w:rPr>
          <w:rFonts w:ascii="宋体" w:hAnsi="宋体" w:cs="宋体" w:eastAsia="宋体" w:hint="default"/>
          <w:spacing w:val="91"/>
          <w:w w:val="7"/>
          <w:position w:val="-120"/>
        </w:rPr>
        <w:t> </w:t>
      </w:r>
      <w:r>
        <w:rPr>
          <w:rFonts w:ascii="宋体" w:hAnsi="宋体" w:cs="宋体" w:eastAsia="宋体" w:hint="default"/>
          <w:spacing w:val="-89"/>
          <w:w w:val="7"/>
        </w:rPr>
        <w:t> </w:t>
      </w:r>
      <w:r>
        <w:rPr>
          <w:rFonts w:ascii="宋体" w:hAnsi="宋体" w:cs="宋体" w:eastAsia="宋体" w:hint="default"/>
          <w:spacing w:val="-89"/>
          <w:w w:val="7"/>
          <w:position w:val="-39"/>
        </w:rPr>
        <w:t> </w:t>
      </w:r>
      <w:r>
        <w:rPr>
          <w:rFonts w:ascii="宋体" w:hAnsi="宋体" w:cs="宋体" w:eastAsia="宋体" w:hint="default"/>
          <w:spacing w:val="91"/>
          <w:w w:val="7"/>
          <w:position w:val="-79"/>
        </w:rPr>
        <w:t> 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长</w:t>
      </w:r>
      <w:r>
        <w:rPr>
          <w:rFonts w:ascii="宋体" w:hAnsi="宋体" w:cs="宋体" w:eastAsia="宋体" w:hint="default"/>
          <w:spacing w:val="-180"/>
          <w:w w:val="7"/>
        </w:rPr>
        <w:t>投</w:t>
      </w:r>
      <w:r>
        <w:rPr>
          <w:rFonts w:ascii="宋体" w:hAnsi="宋体" w:cs="宋体" w:eastAsia="宋体" w:hint="default"/>
          <w:w w:val="7"/>
          <w:position w:val="-39"/>
        </w:rPr>
        <w:t>固</w:t>
      </w:r>
      <w:r>
        <w:rPr>
          <w:rFonts w:ascii="宋体" w:hAnsi="宋体" w:cs="宋体" w:eastAsia="宋体" w:hint="default"/>
          <w:spacing w:val="-180"/>
          <w:w w:val="7"/>
        </w:rPr>
        <w:t>资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期</w:t>
      </w:r>
      <w:r>
        <w:rPr>
          <w:rFonts w:ascii="宋体" w:hAnsi="宋体" w:cs="宋体" w:eastAsia="宋体" w:hint="default"/>
          <w:w w:val="7"/>
          <w:position w:val="-39"/>
        </w:rPr>
        <w:t>定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股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资</w:t>
      </w:r>
      <w:r>
        <w:rPr>
          <w:rFonts w:ascii="宋体" w:hAnsi="宋体" w:cs="宋体" w:eastAsia="宋体" w:hint="default"/>
          <w:w w:val="7"/>
        </w:rPr>
        <w:t>性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产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权</w:t>
      </w:r>
      <w:r>
        <w:rPr>
          <w:rFonts w:ascii="宋体" w:hAnsi="宋体" w:cs="宋体" w:eastAsia="宋体" w:hint="default"/>
          <w:w w:val="7"/>
        </w:rPr>
        <w:t>房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578" w:lineRule="exact"/>
        <w:ind w:left="181" w:right="-18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76.079971pt;margin-top:42.060738pt;width:45pt;height:120pt;mso-position-horizontal-relative:page;mso-position-vertical-relative:paragraph;z-index:-945736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w w:val="5"/>
                    </w:rPr>
                    <w:t>动</w:t>
                  </w:r>
                  <w:r>
                    <w:rPr>
                      <w:rFonts w:ascii="宋体" w:hAnsi="宋体" w:cs="宋体" w:eastAsia="宋体" w:hint="default"/>
                      <w:w w:val="5"/>
                    </w:rPr>
                    <w:t>资产合计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89"/>
          <w:w w:val="7"/>
        </w:rPr>
        <w:t> </w:t>
      </w:r>
      <w:r>
        <w:rPr>
          <w:rFonts w:ascii="宋体" w:hAnsi="宋体" w:cs="宋体" w:eastAsia="宋体" w:hint="default"/>
          <w:w w:val="7"/>
          <w:position w:val="-39"/>
        </w:rPr>
        <w:t>非</w:t>
      </w:r>
      <w:r>
        <w:rPr>
          <w:rFonts w:ascii="宋体" w:hAnsi="宋体" w:cs="宋体" w:eastAsia="宋体" w:hint="default"/>
          <w:spacing w:val="-89"/>
          <w:w w:val="7"/>
          <w:position w:val="40"/>
        </w:rPr>
        <w:t> </w:t>
      </w:r>
      <w:r>
        <w:rPr>
          <w:rFonts w:ascii="宋体" w:hAnsi="宋体" w:cs="宋体" w:eastAsia="宋体" w:hint="default"/>
          <w:spacing w:val="-89"/>
          <w:w w:val="7"/>
        </w:rPr>
        <w:t> </w:t>
      </w:r>
      <w:r>
        <w:rPr>
          <w:rFonts w:ascii="宋体" w:hAnsi="宋体" w:cs="宋体" w:eastAsia="宋体" w:hint="default"/>
          <w:w w:val="7"/>
          <w:position w:val="-39"/>
        </w:rPr>
        <w:t>流</w:t>
      </w:r>
      <w:r>
        <w:rPr>
          <w:rFonts w:ascii="宋体" w:hAnsi="宋体" w:cs="宋体" w:eastAsia="宋体" w:hint="default"/>
          <w:spacing w:val="-180"/>
          <w:w w:val="7"/>
        </w:rPr>
        <w:t>其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长</w:t>
      </w:r>
      <w:r>
        <w:rPr>
          <w:rFonts w:ascii="宋体" w:hAnsi="宋体" w:cs="宋体" w:eastAsia="宋体" w:hint="default"/>
          <w:w w:val="7"/>
          <w:position w:val="40"/>
        </w:rPr>
        <w:t>递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延</w:t>
      </w:r>
      <w:r>
        <w:rPr>
          <w:rFonts w:ascii="宋体" w:hAnsi="宋体" w:cs="宋体" w:eastAsia="宋体" w:hint="default"/>
          <w:spacing w:val="-180"/>
          <w:w w:val="7"/>
        </w:rPr>
        <w:t>他</w:t>
      </w:r>
      <w:r>
        <w:rPr>
          <w:rFonts w:ascii="宋体" w:hAnsi="宋体" w:cs="宋体" w:eastAsia="宋体" w:hint="default"/>
          <w:w w:val="7"/>
          <w:position w:val="80"/>
        </w:rPr>
        <w:t>期</w:t>
      </w:r>
      <w:r>
        <w:rPr>
          <w:rFonts w:ascii="宋体" w:hAnsi="宋体" w:cs="宋体" w:eastAsia="宋体" w:hint="default"/>
          <w:spacing w:val="-180"/>
          <w:w w:val="7"/>
        </w:rPr>
        <w:t>非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待</w:t>
      </w:r>
      <w:r>
        <w:rPr>
          <w:rFonts w:ascii="宋体" w:hAnsi="宋体" w:cs="宋体" w:eastAsia="宋体" w:hint="default"/>
          <w:w w:val="7"/>
          <w:position w:val="40"/>
        </w:rPr>
        <w:t>所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摊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得</w:t>
      </w:r>
      <w:r>
        <w:rPr>
          <w:rFonts w:ascii="宋体" w:hAnsi="宋体" w:cs="宋体" w:eastAsia="宋体" w:hint="default"/>
          <w:w w:val="7"/>
        </w:rPr>
        <w:t>流</w:t>
      </w:r>
      <w:r>
        <w:rPr>
          <w:rFonts w:ascii="宋体" w:hAnsi="宋体" w:cs="宋体" w:eastAsia="宋体" w:hint="default"/>
          <w:w w:val="7"/>
        </w:rPr>
        <w:t>动</w:t>
      </w:r>
      <w:r>
        <w:rPr>
          <w:rFonts w:ascii="宋体" w:hAnsi="宋体" w:cs="宋体" w:eastAsia="宋体" w:hint="default"/>
          <w:w w:val="7"/>
        </w:rPr>
        <w:t>资产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9"/>
        <w:rPr>
          <w:rFonts w:ascii="宋体" w:hAnsi="宋体" w:cs="宋体" w:eastAsia="宋体" w:hint="default"/>
          <w:sz w:val="20"/>
          <w:szCs w:val="20"/>
        </w:rPr>
      </w:pPr>
      <w:r>
        <w:rPr/>
        <w:br w:type="column"/>
      </w:r>
      <w:r>
        <w:rPr>
          <w:rFonts w:ascii="宋体"/>
          <w:sz w:val="20"/>
        </w:rPr>
      </w:r>
    </w:p>
    <w:p>
      <w:pPr>
        <w:tabs>
          <w:tab w:pos="812" w:val="left" w:leader="none"/>
          <w:tab w:pos="1172" w:val="left" w:leader="none"/>
        </w:tabs>
        <w:spacing w:before="0"/>
        <w:ind w:left="181" w:right="-2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w w:val="95"/>
          <w:sz w:val="18"/>
        </w:rPr>
        <w:t>2013</w:t>
        <w:tab/>
        <w:t>1</w:t>
        <w:tab/>
      </w:r>
      <w:r>
        <w:rPr>
          <w:rFonts w:ascii="Times New Roman"/>
          <w:sz w:val="18"/>
        </w:rPr>
        <w:t>1</w:t>
      </w: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23"/>
          <w:szCs w:val="23"/>
        </w:rPr>
      </w:pPr>
      <w:r>
        <w:rPr/>
        <w:br w:type="column"/>
      </w:r>
      <w:r>
        <w:rPr>
          <w:rFonts w:ascii="Times New Roman"/>
          <w:sz w:val="23"/>
        </w:rPr>
      </w:r>
    </w:p>
    <w:p>
      <w:pPr>
        <w:spacing w:before="0"/>
        <w:ind w:left="181" w:right="-17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pacing w:val="-1"/>
          <w:sz w:val="18"/>
        </w:rPr>
        <w:t>2013</w:t>
      </w: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23"/>
          <w:szCs w:val="23"/>
        </w:rPr>
      </w:pPr>
      <w:r>
        <w:rPr/>
        <w:br w:type="column"/>
      </w:r>
      <w:r>
        <w:rPr>
          <w:rFonts w:ascii="Times New Roman"/>
          <w:sz w:val="23"/>
        </w:rPr>
      </w:r>
    </w:p>
    <w:p>
      <w:pPr>
        <w:tabs>
          <w:tab w:pos="632" w:val="left" w:leader="none"/>
        </w:tabs>
        <w:spacing w:before="0"/>
        <w:ind w:left="181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12</w:t>
        <w:tab/>
        <w:t>31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680" w:bottom="1180" w:left="980" w:right="980"/>
          <w:cols w:num="4" w:equalWidth="0">
            <w:col w:w="2162" w:space="555"/>
            <w:col w:w="1263" w:space="222"/>
            <w:col w:w="541" w:space="88"/>
            <w:col w:w="5109"/>
          </w:cols>
        </w:sectPr>
      </w:pPr>
    </w:p>
    <w:p>
      <w:pPr>
        <w:pStyle w:val="BodyText"/>
        <w:spacing w:line="1484" w:lineRule="exact"/>
        <w:ind w:left="181" w:right="-18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55.199997pt;margin-top:55.559616pt;width:484.8pt;height:.1pt;mso-position-horizontal-relative:page;mso-position-vertical-relative:paragraph;z-index:-945616" coordorigin="1104,1111" coordsize="9696,2">
            <v:shape style="position:absolute;left:1104;top:1111;width:9696;height:2" coordorigin="1104,1111" coordsize="9696,0" path="m1104,1111l10800,1111e" filled="false" stroked="true" strokeweight=".72pt" strokecolor="#000000">
              <v:path arrowok="t"/>
            </v:shape>
            <w10:wrap type="none"/>
          </v:group>
        </w:pict>
      </w:r>
      <w:r>
        <w:rPr/>
        <w:pict>
          <v:shape style="position:absolute;margin-left:58.079975pt;margin-top:5.640635pt;width:54pt;height:160.2pt;mso-position-horizontal-relative:page;mso-position-vertical-relative:paragraph;z-index:-945520" type="#_x0000_t202" filled="false" stroked="false">
            <v:textbox inset="0,0,0,0">
              <w:txbxContent>
                <w:p>
                  <w:pPr>
                    <w:pStyle w:val="BodyText"/>
                    <w:spacing w:line="3137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39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91"/>
                      <w:w w:val="7"/>
                      <w:position w:val="-79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91"/>
                      <w:w w:val="7"/>
                      <w:position w:val="-39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应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短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9"/>
                    </w:rPr>
                    <w:t>付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借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9"/>
                    </w:rPr>
                    <w:t>票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款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9"/>
                    </w:rPr>
                    <w:t>据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80"/>
          <w:w w:val="7"/>
          <w:position w:val="40"/>
        </w:rPr>
        <w:t>资</w:t>
      </w:r>
      <w:r>
        <w:rPr>
          <w:rFonts w:ascii="宋体" w:hAnsi="宋体" w:cs="宋体" w:eastAsia="宋体" w:hint="default"/>
          <w:w w:val="7"/>
        </w:rPr>
        <w:t>流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产</w:t>
      </w:r>
      <w:r>
        <w:rPr>
          <w:rFonts w:ascii="宋体" w:hAnsi="宋体" w:cs="宋体" w:eastAsia="宋体" w:hint="default"/>
          <w:w w:val="7"/>
        </w:rPr>
        <w:t>动</w:t>
      </w:r>
      <w:r>
        <w:rPr>
          <w:rFonts w:ascii="宋体" w:hAnsi="宋体" w:cs="宋体" w:eastAsia="宋体" w:hint="default"/>
          <w:spacing w:val="-180"/>
          <w:w w:val="7"/>
        </w:rPr>
        <w:t>负</w:t>
      </w:r>
      <w:r>
        <w:rPr>
          <w:rFonts w:ascii="宋体" w:hAnsi="宋体" w:cs="宋体" w:eastAsia="宋体" w:hint="default"/>
          <w:w w:val="7"/>
          <w:position w:val="40"/>
        </w:rPr>
        <w:t>总</w:t>
      </w:r>
      <w:r>
        <w:rPr>
          <w:rFonts w:ascii="宋体" w:hAnsi="宋体" w:cs="宋体" w:eastAsia="宋体" w:hint="default"/>
          <w:spacing w:val="-180"/>
          <w:w w:val="7"/>
        </w:rPr>
        <w:t>债</w:t>
      </w:r>
      <w:r>
        <w:rPr>
          <w:rFonts w:ascii="宋体" w:hAnsi="宋体" w:cs="宋体" w:eastAsia="宋体" w:hint="default"/>
          <w:w w:val="7"/>
          <w:position w:val="40"/>
        </w:rPr>
        <w:t>计</w:t>
      </w:r>
      <w:r>
        <w:rPr>
          <w:rFonts w:ascii="宋体" w:hAnsi="宋体" w:cs="宋体" w:eastAsia="宋体" w:hint="default"/>
          <w:spacing w:val="-180"/>
          <w:w w:val="7"/>
        </w:rPr>
        <w:t>：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32" w:lineRule="auto" w:before="655"/>
        <w:ind w:left="181" w:right="538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8.079975pt;margin-top:168.196198pt;width:45pt;height:180.25pt;mso-position-horizontal-relative:page;mso-position-vertical-relative:paragraph;z-index:-945568" type="#_x0000_t202" filled="false" stroked="false">
            <v:textbox inset="0,0,0,0">
              <w:txbxContent>
                <w:p>
                  <w:pPr>
                    <w:pStyle w:val="BodyText"/>
                    <w:spacing w:line="3605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非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39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91"/>
                      <w:w w:val="7"/>
                      <w:position w:val="-79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39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79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流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动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9"/>
                    </w:rPr>
                    <w:t>长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债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负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9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债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合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9"/>
                    </w:rPr>
                    <w:t>借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款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：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79975pt;margin-top:31.99625pt;width:99pt;height:200.4pt;mso-position-horizontal-relative:page;mso-position-vertical-relative:paragraph;z-index:-945544" type="#_x0000_t202" filled="false" stroked="false">
            <v:textbox inset="0,0,0,0">
              <w:txbxContent>
                <w:p>
                  <w:pPr>
                    <w:pStyle w:val="BodyText"/>
                    <w:spacing w:line="4008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39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79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91"/>
                      <w:w w:val="7"/>
                      <w:position w:val="-120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39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91"/>
                      <w:w w:val="7"/>
                      <w:position w:val="-79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应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应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付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付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税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利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利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息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9"/>
                    </w:rPr>
                    <w:t>付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79"/>
                    </w:rPr>
                    <w:t>款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120"/>
                    </w:rPr>
                    <w:t>期的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120"/>
                    </w:rPr>
                    <w:t>非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120"/>
                    </w:rPr>
                    <w:t>流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120"/>
                    </w:rPr>
                    <w:t>动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89"/>
          <w:w w:val="7"/>
          <w:position w:val="40"/>
        </w:rPr>
        <w:t> </w:t>
      </w:r>
      <w:r>
        <w:rPr>
          <w:rFonts w:ascii="宋体" w:hAnsi="宋体" w:cs="宋体" w:eastAsia="宋体" w:hint="default"/>
          <w:spacing w:val="-89"/>
          <w:w w:val="7"/>
        </w:rPr>
        <w:t> </w:t>
      </w:r>
      <w:r>
        <w:rPr>
          <w:rFonts w:ascii="宋体" w:hAnsi="宋体" w:cs="宋体" w:eastAsia="宋体" w:hint="default"/>
          <w:spacing w:val="91"/>
          <w:w w:val="7"/>
          <w:position w:val="-39"/>
        </w:rPr>
        <w:t> </w:t>
      </w:r>
      <w:r>
        <w:rPr>
          <w:rFonts w:ascii="宋体" w:hAnsi="宋体" w:cs="宋体" w:eastAsia="宋体" w:hint="default"/>
          <w:spacing w:val="-89"/>
          <w:w w:val="7"/>
          <w:position w:val="80"/>
        </w:rPr>
        <w:t> </w:t>
      </w:r>
      <w:r>
        <w:rPr>
          <w:rFonts w:ascii="宋体" w:hAnsi="宋体" w:cs="宋体" w:eastAsia="宋体" w:hint="default"/>
          <w:spacing w:val="-89"/>
          <w:w w:val="7"/>
          <w:position w:val="40"/>
        </w:rPr>
        <w:t> </w:t>
      </w:r>
      <w:r>
        <w:rPr>
          <w:rFonts w:ascii="宋体" w:hAnsi="宋体" w:cs="宋体" w:eastAsia="宋体" w:hint="default"/>
          <w:spacing w:val="-89"/>
          <w:w w:val="7"/>
        </w:rPr>
        <w:t> </w:t>
      </w:r>
      <w:r>
        <w:rPr>
          <w:rFonts w:ascii="宋体" w:hAnsi="宋体" w:cs="宋体" w:eastAsia="宋体" w:hint="default"/>
          <w:spacing w:val="91"/>
          <w:w w:val="7"/>
          <w:position w:val="-39"/>
        </w:rPr>
        <w:t> 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应</w:t>
      </w:r>
      <w:r>
        <w:rPr>
          <w:rFonts w:ascii="宋体" w:hAnsi="宋体" w:cs="宋体" w:eastAsia="宋体" w:hint="default"/>
          <w:spacing w:val="-180"/>
          <w:w w:val="7"/>
        </w:rPr>
        <w:t>应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应</w:t>
      </w:r>
      <w:r>
        <w:rPr>
          <w:rFonts w:ascii="宋体" w:hAnsi="宋体" w:cs="宋体" w:eastAsia="宋体" w:hint="default"/>
          <w:w w:val="7"/>
          <w:position w:val="40"/>
        </w:rPr>
        <w:t>预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付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收</w:t>
      </w:r>
      <w:r>
        <w:rPr>
          <w:rFonts w:ascii="宋体" w:hAnsi="宋体" w:cs="宋体" w:eastAsia="宋体" w:hint="default"/>
          <w:spacing w:val="-180"/>
          <w:w w:val="7"/>
        </w:rPr>
        <w:t>付</w:t>
      </w:r>
      <w:r>
        <w:rPr>
          <w:rFonts w:ascii="宋体" w:hAnsi="宋体" w:cs="宋体" w:eastAsia="宋体" w:hint="default"/>
          <w:w w:val="7"/>
          <w:position w:val="-39"/>
        </w:rPr>
        <w:t>交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账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款</w:t>
      </w:r>
      <w:r>
        <w:rPr>
          <w:rFonts w:ascii="宋体" w:hAnsi="宋体" w:cs="宋体" w:eastAsia="宋体" w:hint="default"/>
          <w:w w:val="7"/>
        </w:rPr>
        <w:t>职</w:t>
      </w:r>
      <w:r>
        <w:rPr>
          <w:rFonts w:ascii="宋体" w:hAnsi="宋体" w:cs="宋体" w:eastAsia="宋体" w:hint="default"/>
          <w:spacing w:val="-180"/>
          <w:w w:val="7"/>
        </w:rPr>
        <w:t>工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款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项</w:t>
      </w:r>
      <w:r>
        <w:rPr>
          <w:rFonts w:ascii="宋体" w:hAnsi="宋体" w:cs="宋体" w:eastAsia="宋体" w:hint="default"/>
          <w:w w:val="7"/>
          <w:position w:val="-39"/>
        </w:rPr>
        <w:t>费</w:t>
      </w:r>
      <w:r>
        <w:rPr>
          <w:rFonts w:ascii="宋体" w:hAnsi="宋体" w:cs="宋体" w:eastAsia="宋体" w:hint="default"/>
          <w:w w:val="7"/>
        </w:rPr>
        <w:t>薪酬</w:t>
      </w:r>
      <w:r>
        <w:rPr>
          <w:rFonts w:ascii="宋体" w:hAnsi="宋体" w:cs="宋体" w:eastAsia="宋体" w:hint="default"/>
          <w:w w:val="7"/>
        </w:rPr>
        <w:t> 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流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负</w:t>
      </w:r>
      <w:r>
        <w:rPr>
          <w:rFonts w:ascii="宋体" w:hAnsi="宋体" w:cs="宋体" w:eastAsia="宋体" w:hint="default"/>
          <w:spacing w:val="91"/>
          <w:w w:val="7"/>
        </w:rPr>
        <w:t> 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债</w:t>
      </w:r>
      <w:r>
        <w:rPr>
          <w:rFonts w:ascii="宋体" w:hAnsi="宋体" w:cs="宋体" w:eastAsia="宋体" w:hint="default"/>
          <w:spacing w:val="-89"/>
          <w:w w:val="7"/>
          <w:position w:val="71"/>
        </w:rPr>
        <w:t> </w:t>
      </w:r>
      <w:r>
        <w:rPr>
          <w:rFonts w:ascii="宋体" w:hAnsi="宋体" w:cs="宋体" w:eastAsia="宋体" w:hint="default"/>
          <w:spacing w:val="-89"/>
          <w:w w:val="7"/>
        </w:rPr>
        <w:t> </w:t>
      </w:r>
      <w:r>
        <w:rPr>
          <w:rFonts w:ascii="宋体" w:hAnsi="宋体" w:cs="宋体" w:eastAsia="宋体" w:hint="default"/>
          <w:w w:val="7"/>
          <w:position w:val="-39"/>
        </w:rPr>
        <w:t>动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负</w:t>
      </w:r>
      <w:r>
        <w:rPr>
          <w:rFonts w:ascii="宋体" w:hAnsi="宋体" w:cs="宋体" w:eastAsia="宋体" w:hint="default"/>
          <w:spacing w:val="-180"/>
          <w:w w:val="7"/>
          <w:position w:val="112"/>
        </w:rPr>
        <w:t>其</w:t>
      </w:r>
      <w:r>
        <w:rPr>
          <w:rFonts w:ascii="宋体" w:hAnsi="宋体" w:cs="宋体" w:eastAsia="宋体" w:hint="default"/>
          <w:spacing w:val="-180"/>
          <w:w w:val="7"/>
          <w:position w:val="71"/>
        </w:rPr>
        <w:t>一</w:t>
      </w:r>
      <w:r>
        <w:rPr>
          <w:rFonts w:ascii="宋体" w:hAnsi="宋体" w:cs="宋体" w:eastAsia="宋体" w:hint="default"/>
          <w:w w:val="7"/>
        </w:rPr>
        <w:t>其</w:t>
      </w:r>
      <w:r>
        <w:rPr>
          <w:rFonts w:ascii="宋体" w:hAnsi="宋体" w:cs="宋体" w:eastAsia="宋体" w:hint="default"/>
          <w:spacing w:val="-180"/>
          <w:w w:val="7"/>
          <w:position w:val="112"/>
        </w:rPr>
        <w:t>他</w:t>
      </w:r>
      <w:r>
        <w:rPr>
          <w:rFonts w:ascii="宋体" w:hAnsi="宋体" w:cs="宋体" w:eastAsia="宋体" w:hint="default"/>
          <w:w w:val="7"/>
          <w:position w:val="71"/>
        </w:rPr>
        <w:t>年</w:t>
      </w:r>
      <w:r>
        <w:rPr>
          <w:rFonts w:ascii="宋体" w:hAnsi="宋体" w:cs="宋体" w:eastAsia="宋体" w:hint="default"/>
          <w:spacing w:val="-180"/>
          <w:w w:val="7"/>
          <w:position w:val="112"/>
        </w:rPr>
        <w:t>应</w:t>
      </w:r>
      <w:r>
        <w:rPr>
          <w:rFonts w:ascii="宋体" w:hAnsi="宋体" w:cs="宋体" w:eastAsia="宋体" w:hint="default"/>
          <w:spacing w:val="-180"/>
          <w:w w:val="7"/>
          <w:position w:val="71"/>
        </w:rPr>
        <w:t>内</w:t>
      </w:r>
      <w:r>
        <w:rPr>
          <w:rFonts w:ascii="宋体" w:hAnsi="宋体" w:cs="宋体" w:eastAsia="宋体" w:hint="default"/>
          <w:w w:val="7"/>
        </w:rPr>
        <w:t>流</w:t>
      </w:r>
      <w:r>
        <w:rPr>
          <w:rFonts w:ascii="宋体" w:hAnsi="宋体" w:cs="宋体" w:eastAsia="宋体" w:hint="default"/>
          <w:spacing w:val="-180"/>
          <w:w w:val="7"/>
          <w:position w:val="71"/>
        </w:rPr>
        <w:t>到</w:t>
      </w:r>
      <w:r>
        <w:rPr>
          <w:rFonts w:ascii="宋体" w:hAnsi="宋体" w:cs="宋体" w:eastAsia="宋体" w:hint="default"/>
          <w:w w:val="7"/>
        </w:rPr>
        <w:t>动负债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1779" w:lineRule="exact"/>
        <w:ind w:left="181" w:right="-18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8.079975pt;margin-top:.479039pt;width:54pt;height:180.25pt;mso-position-horizontal-relative:page;mso-position-vertical-relative:paragraph;z-index:-945592" type="#_x0000_t202" filled="false" stroked="false">
            <v:textbox inset="0,0,0,0">
              <w:txbxContent>
                <w:p>
                  <w:pPr>
                    <w:pStyle w:val="BodyText"/>
                    <w:spacing w:line="3605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所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39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91"/>
                      <w:w w:val="7"/>
                      <w:position w:val="-79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有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-39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91"/>
                      <w:w w:val="7"/>
                      <w:position w:val="-79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合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者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39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-39"/>
                    </w:rPr>
                    <w:t>本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权益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：</w:t>
                  </w:r>
                  <w:r>
                    <w:rPr>
                      <w:rFonts w:ascii="宋体" w:hAnsi="宋体" w:cs="宋体" w:eastAsia="宋体" w:hint="default"/>
                      <w:w w:val="7"/>
                      <w:position w:val="-79"/>
                    </w:rPr>
                    <w:t>积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89"/>
          <w:w w:val="7"/>
          <w:position w:val="40"/>
        </w:rPr>
        <w:t> </w:t>
      </w:r>
      <w:r>
        <w:rPr>
          <w:rFonts w:ascii="宋体" w:hAnsi="宋体" w:cs="宋体" w:eastAsia="宋体" w:hint="default"/>
          <w:spacing w:val="-180"/>
          <w:w w:val="7"/>
        </w:rPr>
        <w:t>非</w:t>
      </w:r>
      <w:r>
        <w:rPr>
          <w:rFonts w:ascii="宋体" w:hAnsi="宋体" w:cs="宋体" w:eastAsia="宋体" w:hint="default"/>
          <w:w w:val="7"/>
          <w:position w:val="-39"/>
        </w:rPr>
        <w:t>负</w:t>
      </w:r>
      <w:r>
        <w:rPr>
          <w:rFonts w:ascii="宋体" w:hAnsi="宋体" w:cs="宋体" w:eastAsia="宋体" w:hint="default"/>
          <w:spacing w:val="-180"/>
          <w:w w:val="7"/>
          <w:position w:val="-39"/>
        </w:rPr>
        <w:t>债</w:t>
      </w:r>
      <w:r>
        <w:rPr>
          <w:rFonts w:ascii="宋体" w:hAnsi="宋体" w:cs="宋体" w:eastAsia="宋体" w:hint="default"/>
          <w:spacing w:val="-89"/>
          <w:w w:val="7"/>
          <w:position w:val="40"/>
        </w:rPr>
        <w:t> </w:t>
      </w:r>
      <w:r>
        <w:rPr>
          <w:rFonts w:ascii="宋体" w:hAnsi="宋体" w:cs="宋体" w:eastAsia="宋体" w:hint="default"/>
          <w:w w:val="7"/>
        </w:rPr>
        <w:t>流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预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递</w:t>
      </w:r>
      <w:r>
        <w:rPr>
          <w:rFonts w:ascii="宋体" w:hAnsi="宋体" w:cs="宋体" w:eastAsia="宋体" w:hint="default"/>
          <w:w w:val="7"/>
        </w:rPr>
        <w:t>动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延</w:t>
      </w:r>
      <w:r>
        <w:rPr>
          <w:rFonts w:ascii="宋体" w:hAnsi="宋体" w:cs="宋体" w:eastAsia="宋体" w:hint="default"/>
          <w:w w:val="7"/>
        </w:rPr>
        <w:t>负</w:t>
      </w:r>
      <w:r>
        <w:rPr>
          <w:rFonts w:ascii="宋体" w:hAnsi="宋体" w:cs="宋体" w:eastAsia="宋体" w:hint="default"/>
          <w:spacing w:val="-180"/>
          <w:w w:val="7"/>
        </w:rPr>
        <w:t>债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负</w:t>
      </w:r>
      <w:r>
        <w:rPr>
          <w:rFonts w:ascii="宋体" w:hAnsi="宋体" w:cs="宋体" w:eastAsia="宋体" w:hint="default"/>
          <w:w w:val="7"/>
          <w:position w:val="40"/>
        </w:rPr>
        <w:t>收</w:t>
      </w:r>
      <w:r>
        <w:rPr>
          <w:rFonts w:ascii="宋体" w:hAnsi="宋体" w:cs="宋体" w:eastAsia="宋体" w:hint="default"/>
          <w:spacing w:val="-180"/>
          <w:w w:val="7"/>
          <w:position w:val="80"/>
        </w:rPr>
        <w:t>债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益</w:t>
      </w:r>
      <w:r>
        <w:rPr>
          <w:rFonts w:ascii="宋体" w:hAnsi="宋体" w:cs="宋体" w:eastAsia="宋体" w:hint="default"/>
          <w:w w:val="7"/>
        </w:rPr>
        <w:t>合计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39" w:lineRule="exact"/>
        <w:ind w:left="181" w:right="-1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91"/>
          <w:w w:val="7"/>
        </w:rPr>
        <w:t>  </w:t>
      </w:r>
      <w:r>
        <w:rPr>
          <w:rFonts w:ascii="宋体" w:hAnsi="宋体" w:cs="宋体" w:eastAsia="宋体" w:hint="default"/>
          <w:spacing w:val="-180"/>
          <w:w w:val="7"/>
        </w:rPr>
        <w:t>其</w:t>
      </w:r>
      <w:r>
        <w:rPr>
          <w:rFonts w:ascii="宋体" w:hAnsi="宋体" w:cs="宋体" w:eastAsia="宋体" w:hint="default"/>
          <w:w w:val="7"/>
          <w:position w:val="40"/>
        </w:rPr>
        <w:t>资</w:t>
      </w:r>
      <w:r>
        <w:rPr>
          <w:rFonts w:ascii="宋体" w:hAnsi="宋体" w:cs="宋体" w:eastAsia="宋体" w:hint="default"/>
          <w:spacing w:val="-180"/>
          <w:w w:val="7"/>
        </w:rPr>
        <w:t>他</w:t>
      </w:r>
      <w:r>
        <w:rPr>
          <w:rFonts w:ascii="宋体" w:hAnsi="宋体" w:cs="宋体" w:eastAsia="宋体" w:hint="default"/>
          <w:w w:val="7"/>
          <w:position w:val="40"/>
        </w:rPr>
        <w:t>本</w:t>
      </w:r>
      <w:r>
        <w:rPr>
          <w:rFonts w:ascii="宋体" w:hAnsi="宋体" w:cs="宋体" w:eastAsia="宋体" w:hint="default"/>
          <w:spacing w:val="-180"/>
          <w:w w:val="7"/>
          <w:position w:val="40"/>
        </w:rPr>
        <w:t>公</w:t>
      </w:r>
      <w:r>
        <w:rPr>
          <w:rFonts w:ascii="宋体" w:hAnsi="宋体" w:cs="宋体" w:eastAsia="宋体" w:hint="default"/>
          <w:w w:val="7"/>
        </w:rPr>
        <w:t>综</w:t>
      </w:r>
      <w:r>
        <w:rPr>
          <w:rFonts w:ascii="宋体" w:hAnsi="宋体" w:cs="宋体" w:eastAsia="宋体" w:hint="default"/>
          <w:w w:val="7"/>
        </w:rPr>
        <w:t>合</w:t>
      </w:r>
      <w:r>
        <w:rPr>
          <w:rFonts w:ascii="宋体" w:hAnsi="宋体" w:cs="宋体" w:eastAsia="宋体" w:hint="default"/>
          <w:w w:val="7"/>
        </w:rPr>
        <w:t>收益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157"/>
        <w:ind w:left="181" w:right="-1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2014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0" w:footer="983" w:top="0" w:bottom="1180" w:left="980" w:right="980"/>
          <w:cols w:num="2" w:equalWidth="0">
            <w:col w:w="2162" w:space="5782"/>
            <w:col w:w="1996"/>
          </w:cols>
        </w:sectPr>
      </w:pPr>
    </w:p>
    <w:p>
      <w:pPr>
        <w:pStyle w:val="BodyText"/>
        <w:spacing w:line="1771" w:lineRule="exact"/>
        <w:ind w:left="181" w:right="-2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8.079975pt;margin-top:20.159992pt;width:54pt;height:140.050pt;mso-position-horizontal-relative:page;mso-position-vertical-relative:paragraph;z-index:-945496" type="#_x0000_t202" filled="false" stroked="false">
            <v:textbox inset="0,0,0,0">
              <w:txbxContent>
                <w:p>
                  <w:pPr>
                    <w:pStyle w:val="BodyText"/>
                    <w:spacing w:line="2801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40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91"/>
                      <w:w w:val="7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89"/>
                      <w:w w:val="7"/>
                      <w:position w:val="40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91"/>
                      <w:w w:val="7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盈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未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余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分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公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配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  <w:position w:val="40"/>
                    </w:rPr>
                    <w:t>积</w:t>
                  </w:r>
                  <w:r>
                    <w:rPr>
                      <w:rFonts w:ascii="宋体" w:hAnsi="宋体" w:cs="宋体" w:eastAsia="宋体" w:hint="default"/>
                      <w:w w:val="7"/>
                    </w:rPr>
                    <w:t>利</w:t>
                  </w:r>
                  <w:r>
                    <w:rPr>
                      <w:rFonts w:ascii="宋体" w:hAnsi="宋体" w:cs="宋体" w:eastAsia="宋体" w:hint="default"/>
                      <w:spacing w:val="-180"/>
                      <w:w w:val="7"/>
                    </w:rPr>
                    <w:t>润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91"/>
          <w:w w:val="7"/>
        </w:rPr>
        <w:t>  </w:t>
      </w:r>
      <w:r>
        <w:rPr>
          <w:rFonts w:ascii="宋体" w:hAnsi="宋体" w:cs="宋体" w:eastAsia="宋体" w:hint="default"/>
          <w:w w:val="7"/>
        </w:rPr>
        <w:t>专</w:t>
      </w:r>
      <w:r>
        <w:rPr>
          <w:rFonts w:ascii="宋体" w:hAnsi="宋体" w:cs="宋体" w:eastAsia="宋体" w:hint="default"/>
          <w:w w:val="7"/>
        </w:rPr>
        <w:t>项储</w:t>
      </w:r>
      <w:r>
        <w:rPr>
          <w:rFonts w:ascii="宋体" w:hAnsi="宋体" w:cs="宋体" w:eastAsia="宋体" w:hint="default"/>
          <w:spacing w:val="-180"/>
          <w:w w:val="7"/>
        </w:rPr>
        <w:t>备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953" w:lineRule="exact"/>
        <w:ind w:left="181" w:right="-2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0"/>
          <w:w w:val="7"/>
        </w:rPr>
        <w:t>归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合</w:t>
      </w:r>
      <w:r>
        <w:rPr>
          <w:rFonts w:ascii="宋体" w:hAnsi="宋体" w:cs="宋体" w:eastAsia="宋体" w:hint="default"/>
          <w:spacing w:val="-89"/>
          <w:w w:val="7"/>
          <w:position w:val="-70"/>
        </w:rPr>
        <w:t> </w:t>
      </w:r>
      <w:r>
        <w:rPr>
          <w:rFonts w:ascii="宋体" w:hAnsi="宋体" w:cs="宋体" w:eastAsia="宋体" w:hint="default"/>
          <w:w w:val="7"/>
          <w:position w:val="-111"/>
        </w:rPr>
        <w:t>所</w:t>
      </w:r>
      <w:r>
        <w:rPr>
          <w:rFonts w:ascii="宋体" w:hAnsi="宋体" w:cs="宋体" w:eastAsia="宋体" w:hint="default"/>
          <w:spacing w:val="-180"/>
          <w:w w:val="7"/>
          <w:position w:val="-111"/>
        </w:rPr>
        <w:t>有</w:t>
      </w:r>
      <w:r>
        <w:rPr>
          <w:rFonts w:ascii="宋体" w:hAnsi="宋体" w:cs="宋体" w:eastAsia="宋体" w:hint="default"/>
          <w:spacing w:val="-180"/>
          <w:w w:val="7"/>
        </w:rPr>
        <w:t>属</w:t>
      </w:r>
      <w:r>
        <w:rPr>
          <w:rFonts w:ascii="宋体" w:hAnsi="宋体" w:cs="宋体" w:eastAsia="宋体" w:hint="default"/>
          <w:spacing w:val="-180"/>
          <w:w w:val="7"/>
          <w:position w:val="-30"/>
        </w:rPr>
        <w:t>计</w:t>
      </w:r>
      <w:r>
        <w:rPr>
          <w:rFonts w:ascii="宋体" w:hAnsi="宋体" w:cs="宋体" w:eastAsia="宋体" w:hint="default"/>
          <w:spacing w:val="91"/>
          <w:w w:val="7"/>
          <w:position w:val="-70"/>
        </w:rPr>
        <w:t> </w:t>
      </w:r>
      <w:r>
        <w:rPr>
          <w:rFonts w:ascii="宋体" w:hAnsi="宋体" w:cs="宋体" w:eastAsia="宋体" w:hint="default"/>
          <w:spacing w:val="-180"/>
          <w:w w:val="7"/>
        </w:rPr>
        <w:t>于</w:t>
      </w:r>
      <w:r>
        <w:rPr>
          <w:rFonts w:ascii="宋体" w:hAnsi="宋体" w:cs="宋体" w:eastAsia="宋体" w:hint="default"/>
          <w:spacing w:val="-180"/>
          <w:w w:val="7"/>
          <w:position w:val="-70"/>
        </w:rPr>
        <w:t>少</w:t>
      </w:r>
      <w:r>
        <w:rPr>
          <w:rFonts w:ascii="宋体" w:hAnsi="宋体" w:cs="宋体" w:eastAsia="宋体" w:hint="default"/>
          <w:w w:val="7"/>
          <w:position w:val="-111"/>
        </w:rPr>
        <w:t>者</w:t>
      </w:r>
      <w:r>
        <w:rPr>
          <w:rFonts w:ascii="宋体" w:hAnsi="宋体" w:cs="宋体" w:eastAsia="宋体" w:hint="default"/>
          <w:spacing w:val="-180"/>
          <w:w w:val="7"/>
          <w:position w:val="-70"/>
        </w:rPr>
        <w:t>数</w:t>
      </w:r>
      <w:r>
        <w:rPr>
          <w:rFonts w:ascii="宋体" w:hAnsi="宋体" w:cs="宋体" w:eastAsia="宋体" w:hint="default"/>
          <w:spacing w:val="-180"/>
          <w:w w:val="7"/>
        </w:rPr>
        <w:t>母</w:t>
      </w:r>
      <w:r>
        <w:rPr>
          <w:rFonts w:ascii="宋体" w:hAnsi="宋体" w:cs="宋体" w:eastAsia="宋体" w:hint="default"/>
          <w:w w:val="7"/>
          <w:position w:val="-111"/>
        </w:rPr>
        <w:t>权</w:t>
      </w:r>
      <w:r>
        <w:rPr>
          <w:rFonts w:ascii="宋体" w:hAnsi="宋体" w:cs="宋体" w:eastAsia="宋体" w:hint="default"/>
          <w:spacing w:val="-180"/>
          <w:w w:val="7"/>
        </w:rPr>
        <w:t>公</w:t>
      </w:r>
      <w:r>
        <w:rPr>
          <w:rFonts w:ascii="宋体" w:hAnsi="宋体" w:cs="宋体" w:eastAsia="宋体" w:hint="default"/>
          <w:spacing w:val="-180"/>
          <w:w w:val="7"/>
          <w:position w:val="-111"/>
        </w:rPr>
        <w:t>益</w:t>
      </w:r>
      <w:r>
        <w:rPr>
          <w:rFonts w:ascii="宋体" w:hAnsi="宋体" w:cs="宋体" w:eastAsia="宋体" w:hint="default"/>
          <w:w w:val="7"/>
          <w:position w:val="-70"/>
        </w:rPr>
        <w:t>股</w:t>
      </w:r>
      <w:r>
        <w:rPr>
          <w:rFonts w:ascii="宋体" w:hAnsi="宋体" w:cs="宋体" w:eastAsia="宋体" w:hint="default"/>
          <w:spacing w:val="-180"/>
          <w:w w:val="7"/>
        </w:rPr>
        <w:t>司</w:t>
      </w:r>
      <w:r>
        <w:rPr>
          <w:rFonts w:ascii="宋体" w:hAnsi="宋体" w:cs="宋体" w:eastAsia="宋体" w:hint="default"/>
          <w:w w:val="7"/>
          <w:position w:val="-111"/>
        </w:rPr>
        <w:t>合</w:t>
      </w:r>
      <w:r>
        <w:rPr>
          <w:rFonts w:ascii="宋体" w:hAnsi="宋体" w:cs="宋体" w:eastAsia="宋体" w:hint="default"/>
          <w:spacing w:val="-180"/>
          <w:w w:val="7"/>
          <w:position w:val="-111"/>
        </w:rPr>
        <w:t>计</w:t>
      </w:r>
      <w:r>
        <w:rPr>
          <w:rFonts w:ascii="宋体" w:hAnsi="宋体" w:cs="宋体" w:eastAsia="宋体" w:hint="default"/>
          <w:spacing w:val="-180"/>
          <w:w w:val="7"/>
        </w:rPr>
        <w:t>所</w:t>
      </w:r>
      <w:r>
        <w:rPr>
          <w:rFonts w:ascii="宋体" w:hAnsi="宋体" w:cs="宋体" w:eastAsia="宋体" w:hint="default"/>
          <w:w w:val="7"/>
          <w:position w:val="-70"/>
        </w:rPr>
        <w:t>权</w:t>
      </w:r>
      <w:r>
        <w:rPr>
          <w:rFonts w:ascii="宋体" w:hAnsi="宋体" w:cs="宋体" w:eastAsia="宋体" w:hint="default"/>
          <w:spacing w:val="-180"/>
          <w:w w:val="7"/>
        </w:rPr>
        <w:t>有</w:t>
      </w:r>
      <w:r>
        <w:rPr>
          <w:rFonts w:ascii="宋体" w:hAnsi="宋体" w:cs="宋体" w:eastAsia="宋体" w:hint="default"/>
          <w:w w:val="7"/>
          <w:position w:val="-70"/>
        </w:rPr>
        <w:t>益</w:t>
      </w:r>
      <w:r>
        <w:rPr>
          <w:rFonts w:ascii="宋体" w:hAnsi="宋体" w:cs="宋体" w:eastAsia="宋体" w:hint="default"/>
        </w:rPr>
      </w:r>
    </w:p>
    <w:p>
      <w:pPr>
        <w:spacing w:line="1920" w:lineRule="exact" w:before="804"/>
        <w:ind w:left="-40" w:right="0" w:firstLine="0"/>
        <w:jc w:val="left"/>
        <w:rPr>
          <w:rFonts w:ascii="宋体" w:hAnsi="宋体" w:cs="宋体" w:eastAsia="宋体" w:hint="default"/>
          <w:sz w:val="240"/>
          <w:szCs w:val="240"/>
        </w:rPr>
      </w:pPr>
      <w:r>
        <w:rPr>
          <w:w w:val="20"/>
        </w:rPr>
        <w:br w:type="column"/>
      </w:r>
      <w:r>
        <w:rPr>
          <w:rFonts w:ascii="宋体" w:hAnsi="宋体" w:cs="宋体" w:eastAsia="宋体" w:hint="default"/>
          <w:w w:val="20"/>
          <w:sz w:val="240"/>
          <w:szCs w:val="240"/>
        </w:rPr>
        <w:t>者</w:t>
      </w:r>
      <w:r>
        <w:rPr>
          <w:rFonts w:ascii="宋体" w:hAnsi="宋体" w:cs="宋体" w:eastAsia="宋体" w:hint="default"/>
          <w:w w:val="20"/>
          <w:sz w:val="240"/>
          <w:szCs w:val="240"/>
        </w:rPr>
        <w:t>权益</w:t>
      </w:r>
      <w:r>
        <w:rPr>
          <w:rFonts w:ascii="宋体" w:hAnsi="宋体" w:cs="宋体" w:eastAsia="宋体" w:hint="default"/>
          <w:sz w:val="240"/>
          <w:szCs w:val="240"/>
        </w:rPr>
      </w:r>
    </w:p>
    <w:p>
      <w:pPr>
        <w:spacing w:after="0" w:line="1920" w:lineRule="exact"/>
        <w:jc w:val="left"/>
        <w:rPr>
          <w:rFonts w:ascii="宋体" w:hAnsi="宋体" w:cs="宋体" w:eastAsia="宋体" w:hint="default"/>
          <w:sz w:val="240"/>
          <w:szCs w:val="240"/>
        </w:rPr>
        <w:sectPr>
          <w:type w:val="continuous"/>
          <w:pgSz w:w="11900" w:h="16840"/>
          <w:pgMar w:top="680" w:bottom="1180" w:left="980" w:right="980"/>
          <w:cols w:num="2" w:equalWidth="0">
            <w:col w:w="1622" w:space="40"/>
            <w:col w:w="8278"/>
          </w:cols>
        </w:sectPr>
      </w:pPr>
    </w:p>
    <w:p>
      <w:pPr>
        <w:pStyle w:val="BodyText"/>
        <w:spacing w:line="2737" w:lineRule="exact"/>
        <w:ind w:left="181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6.399998pt;margin-top:71.999619pt;width:479.05pt;height:654.85pt;mso-position-horizontal-relative:page;mso-position-vertical-relative:page;z-index:376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206"/>
                    <w:gridCol w:w="2453"/>
                    <w:gridCol w:w="2455"/>
                    <w:gridCol w:w="2453"/>
                  </w:tblGrid>
                  <w:tr>
                    <w:trPr>
                      <w:trHeight w:val="402" w:hRule="exact"/>
                    </w:trPr>
                    <w:tc>
                      <w:tcPr>
                        <w:tcW w:w="22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4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2,191,719,132.00</w:t>
                        </w:r>
                      </w:p>
                    </w:tc>
                    <w:tc>
                      <w:tcPr>
                        <w:tcW w:w="24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2,567,273,557.86</w:t>
                        </w:r>
                      </w:p>
                    </w:tc>
                    <w:tc>
                      <w:tcPr>
                        <w:tcW w:w="24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2,606,244,687.27</w:t>
                        </w:r>
                      </w:p>
                    </w:tc>
                  </w:tr>
                  <w:tr>
                    <w:trPr>
                      <w:trHeight w:val="402" w:hRule="exact"/>
                    </w:trPr>
                    <w:tc>
                      <w:tcPr>
                        <w:tcW w:w="22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4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4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4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2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4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106,282,283.79</w:t>
                        </w:r>
                      </w:p>
                    </w:tc>
                    <w:tc>
                      <w:tcPr>
                        <w:tcW w:w="24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368,000,000.00</w:t>
                        </w:r>
                      </w:p>
                    </w:tc>
                    <w:tc>
                      <w:tcPr>
                        <w:tcW w:w="24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275,500,000.00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2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4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85,046,960.00</w:t>
                        </w:r>
                      </w:p>
                    </w:tc>
                    <w:tc>
                      <w:tcPr>
                        <w:tcW w:w="24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176,550,376.25</w:t>
                        </w:r>
                      </w:p>
                    </w:tc>
                    <w:tc>
                      <w:tcPr>
                        <w:tcW w:w="24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79,602,056.49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2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4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316,931,256.36</w:t>
                        </w:r>
                      </w:p>
                    </w:tc>
                    <w:tc>
                      <w:tcPr>
                        <w:tcW w:w="24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371,424,331.15</w:t>
                        </w:r>
                      </w:p>
                    </w:tc>
                    <w:tc>
                      <w:tcPr>
                        <w:tcW w:w="24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404,391,808.48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2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4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48,381,479.22</w:t>
                        </w:r>
                      </w:p>
                    </w:tc>
                    <w:tc>
                      <w:tcPr>
                        <w:tcW w:w="24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89,066,694.30</w:t>
                        </w:r>
                      </w:p>
                    </w:tc>
                    <w:tc>
                      <w:tcPr>
                        <w:tcW w:w="24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76,242,779.09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2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4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13,415,964.38</w:t>
                        </w:r>
                      </w:p>
                    </w:tc>
                    <w:tc>
                      <w:tcPr>
                        <w:tcW w:w="24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17,410,956.98</w:t>
                        </w:r>
                      </w:p>
                    </w:tc>
                    <w:tc>
                      <w:tcPr>
                        <w:tcW w:w="24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21,041,366.98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2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4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31,017,039.89</w:t>
                        </w:r>
                      </w:p>
                    </w:tc>
                    <w:tc>
                      <w:tcPr>
                        <w:tcW w:w="24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42,216,970.07</w:t>
                        </w:r>
                      </w:p>
                    </w:tc>
                    <w:tc>
                      <w:tcPr>
                        <w:tcW w:w="24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39,703,236.65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2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4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1,069,866.67</w:t>
                        </w:r>
                      </w:p>
                    </w:tc>
                    <w:tc>
                      <w:tcPr>
                        <w:tcW w:w="24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335,340.84</w:t>
                        </w:r>
                      </w:p>
                    </w:tc>
                    <w:tc>
                      <w:tcPr>
                        <w:tcW w:w="24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9,247,928.11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2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4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1,029,837.09</w:t>
                        </w:r>
                      </w:p>
                    </w:tc>
                    <w:tc>
                      <w:tcPr>
                        <w:tcW w:w="24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4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2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4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14,549,694.96</w:t>
                        </w:r>
                      </w:p>
                    </w:tc>
                    <w:tc>
                      <w:tcPr>
                        <w:tcW w:w="24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7,694,993.64</w:t>
                        </w:r>
                      </w:p>
                    </w:tc>
                    <w:tc>
                      <w:tcPr>
                        <w:tcW w:w="24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11,538,219.01</w:t>
                        </w:r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22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4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20,000,000.00</w:t>
                        </w:r>
                      </w:p>
                    </w:tc>
                    <w:tc>
                      <w:tcPr>
                        <w:tcW w:w="24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4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4,371,431.49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2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4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201,466,666.67</w:t>
                        </w:r>
                      </w:p>
                    </w:tc>
                    <w:tc>
                      <w:tcPr>
                        <w:tcW w:w="24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4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200,000,000.00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2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4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839,191,049.03</w:t>
                        </w:r>
                      </w:p>
                    </w:tc>
                    <w:tc>
                      <w:tcPr>
                        <w:tcW w:w="24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1,072,699,663.23</w:t>
                        </w:r>
                      </w:p>
                    </w:tc>
                    <w:tc>
                      <w:tcPr>
                        <w:tcW w:w="24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1,121,638,826.30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2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4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4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4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2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4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5,370,233.15</w:t>
                        </w:r>
                      </w:p>
                    </w:tc>
                    <w:tc>
                      <w:tcPr>
                        <w:tcW w:w="24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25,995,345.90</w:t>
                        </w:r>
                      </w:p>
                    </w:tc>
                    <w:tc>
                      <w:tcPr>
                        <w:tcW w:w="24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17,269,377.25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2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4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4,191,280.00</w:t>
                        </w:r>
                      </w:p>
                    </w:tc>
                    <w:tc>
                      <w:tcPr>
                        <w:tcW w:w="24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10,553,600.23</w:t>
                        </w:r>
                      </w:p>
                    </w:tc>
                    <w:tc>
                      <w:tcPr>
                        <w:tcW w:w="24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4,677,038.00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2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4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40,675,084.33</w:t>
                        </w:r>
                      </w:p>
                    </w:tc>
                    <w:tc>
                      <w:tcPr>
                        <w:tcW w:w="24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50,850,366.56</w:t>
                        </w:r>
                      </w:p>
                    </w:tc>
                    <w:tc>
                      <w:tcPr>
                        <w:tcW w:w="24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46,023,758.11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2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4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50,236,597.48</w:t>
                        </w:r>
                      </w:p>
                    </w:tc>
                    <w:tc>
                      <w:tcPr>
                        <w:tcW w:w="24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87,399,312.69</w:t>
                        </w:r>
                      </w:p>
                    </w:tc>
                    <w:tc>
                      <w:tcPr>
                        <w:tcW w:w="24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67,970,173.36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2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4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889,427,646.51</w:t>
                        </w:r>
                      </w:p>
                    </w:tc>
                    <w:tc>
                      <w:tcPr>
                        <w:tcW w:w="24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1,160,098,975.92</w:t>
                        </w:r>
                      </w:p>
                    </w:tc>
                    <w:tc>
                      <w:tcPr>
                        <w:tcW w:w="24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1,189,608,999.66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2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4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4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4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2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4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231,606,046.00</w:t>
                        </w:r>
                      </w:p>
                    </w:tc>
                    <w:tc>
                      <w:tcPr>
                        <w:tcW w:w="24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246,606,046.00</w:t>
                        </w:r>
                      </w:p>
                    </w:tc>
                    <w:tc>
                      <w:tcPr>
                        <w:tcW w:w="24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246,606,046.00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2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4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702,980,588.06</w:t>
                        </w:r>
                      </w:p>
                    </w:tc>
                    <w:tc>
                      <w:tcPr>
                        <w:tcW w:w="24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794,899,517.97</w:t>
                        </w:r>
                      </w:p>
                    </w:tc>
                    <w:tc>
                      <w:tcPr>
                        <w:tcW w:w="24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798,208,317.97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2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4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-104,330.54</w:t>
                        </w:r>
                      </w:p>
                    </w:tc>
                    <w:tc>
                      <w:tcPr>
                        <w:tcW w:w="24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926,947.81</w:t>
                        </w:r>
                      </w:p>
                    </w:tc>
                    <w:tc>
                      <w:tcPr>
                        <w:tcW w:w="24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2,320,932.52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2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4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64,589,952.39</w:t>
                        </w:r>
                      </w:p>
                    </w:tc>
                    <w:tc>
                      <w:tcPr>
                        <w:tcW w:w="24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64,589,952.39</w:t>
                        </w:r>
                      </w:p>
                    </w:tc>
                    <w:tc>
                      <w:tcPr>
                        <w:tcW w:w="24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2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4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4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4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69,651,414.91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2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4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293,395,448.24</w:t>
                        </w:r>
                      </w:p>
                    </w:tc>
                    <w:tc>
                      <w:tcPr>
                        <w:tcW w:w="24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298,241,070.70</w:t>
                        </w:r>
                      </w:p>
                    </w:tc>
                    <w:tc>
                      <w:tcPr>
                        <w:tcW w:w="24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300,092,647.93</w:t>
                        </w:r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22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4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1,292,467,704.15</w:t>
                        </w:r>
                      </w:p>
                    </w:tc>
                    <w:tc>
                      <w:tcPr>
                        <w:tcW w:w="24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1,405,263,534.87</w:t>
                        </w:r>
                      </w:p>
                    </w:tc>
                    <w:tc>
                      <w:tcPr>
                        <w:tcW w:w="24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1,416,879,359.33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2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4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9,823,781.34</w:t>
                        </w:r>
                      </w:p>
                    </w:tc>
                    <w:tc>
                      <w:tcPr>
                        <w:tcW w:w="24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1,911,047.07</w:t>
                        </w:r>
                      </w:p>
                    </w:tc>
                    <w:tc>
                      <w:tcPr>
                        <w:tcW w:w="24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-243,671.72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2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4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1,302,291,485.49</w:t>
                        </w:r>
                      </w:p>
                    </w:tc>
                    <w:tc>
                      <w:tcPr>
                        <w:tcW w:w="24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1,407,174,581.94</w:t>
                        </w:r>
                      </w:p>
                    </w:tc>
                    <w:tc>
                      <w:tcPr>
                        <w:tcW w:w="24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1,416,635,687.61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2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D3D3"/>
                      </w:tcPr>
                      <w:p>
                        <w:pPr/>
                      </w:p>
                    </w:tc>
                    <w:tc>
                      <w:tcPr>
                        <w:tcW w:w="24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2,191,719,132.00</w:t>
                        </w:r>
                      </w:p>
                    </w:tc>
                    <w:tc>
                      <w:tcPr>
                        <w:tcW w:w="24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2,567,273,557.86</w:t>
                        </w:r>
                      </w:p>
                    </w:tc>
                    <w:tc>
                      <w:tcPr>
                        <w:tcW w:w="24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2,606,244,687.27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20"/>
        </w:rPr>
        <w:t>负债和</w:t>
      </w:r>
      <w:r>
        <w:rPr>
          <w:rFonts w:ascii="宋体" w:hAnsi="宋体" w:cs="宋体" w:eastAsia="宋体" w:hint="default"/>
          <w:w w:val="20"/>
        </w:rPr>
        <w:t>所有</w:t>
      </w:r>
      <w:r>
        <w:rPr>
          <w:rFonts w:ascii="宋体" w:hAnsi="宋体" w:cs="宋体" w:eastAsia="宋体" w:hint="default"/>
          <w:w w:val="20"/>
        </w:rPr>
        <w:t>者</w:t>
      </w:r>
      <w:r>
        <w:rPr>
          <w:rFonts w:ascii="宋体" w:hAnsi="宋体" w:cs="宋体" w:eastAsia="宋体" w:hint="default"/>
          <w:w w:val="20"/>
        </w:rPr>
        <w:t>权益总</w:t>
      </w:r>
      <w:r>
        <w:rPr>
          <w:rFonts w:ascii="宋体" w:hAnsi="宋体" w:cs="宋体" w:eastAsia="宋体" w:hint="default"/>
          <w:w w:val="20"/>
        </w:rPr>
        <w:t>计</w:t>
      </w:r>
      <w:r>
        <w:rPr>
          <w:rFonts w:ascii="宋体" w:hAnsi="宋体" w:cs="宋体" w:eastAsia="宋体" w:hint="default"/>
        </w:rPr>
      </w:r>
    </w:p>
    <w:p>
      <w:pPr>
        <w:spacing w:after="0" w:line="2737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680" w:bottom="1180" w:left="980" w:right="980"/>
        </w:sectPr>
      </w:pPr>
    </w:p>
    <w:p>
      <w:pPr>
        <w:pStyle w:val="BodyText"/>
        <w:spacing w:line="633" w:lineRule="exact"/>
        <w:ind w:left="152" w:right="-16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55.199997pt;margin-top:27.559618pt;width:484.8pt;height:.1pt;mso-position-horizontal-relative:page;mso-position-vertical-relative:paragraph;z-index:-945448" coordorigin="1104,551" coordsize="9696,2">
            <v:shape style="position:absolute;left:1104;top:551;width:9696;height:2" coordorigin="1104,551" coordsize="9696,0" path="m1104,551l10800,551e" filled="false" stroked="true" strokeweight=".72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color w:val="454545"/>
          <w:w w:val="5"/>
        </w:rPr>
        <w:t>包括下列</w:t>
      </w:r>
      <w:r>
        <w:rPr>
          <w:rFonts w:ascii="宋体" w:hAnsi="宋体" w:cs="宋体" w:eastAsia="宋体" w:hint="default"/>
          <w:color w:val="454545"/>
          <w:w w:val="5"/>
        </w:rPr>
        <w:t>文件</w:t>
      </w:r>
      <w:r>
        <w:rPr>
          <w:rFonts w:ascii="宋体" w:hAnsi="宋体" w:cs="宋体" w:eastAsia="宋体" w:hint="default"/>
          <w:color w:val="454545"/>
          <w:w w:val="5"/>
        </w:rPr>
        <w:t>：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32"/>
          <w:szCs w:val="32"/>
        </w:rPr>
      </w:pPr>
      <w:r>
        <w:rPr/>
        <w:br w:type="column"/>
      </w:r>
      <w:r>
        <w:rPr>
          <w:rFonts w:ascii="宋体"/>
          <w:sz w:val="32"/>
        </w:rPr>
      </w:r>
    </w:p>
    <w:p>
      <w:pPr>
        <w:spacing w:line="661" w:lineRule="exact" w:before="214"/>
        <w:ind w:left="152" w:right="-17" w:firstLine="0"/>
        <w:jc w:val="left"/>
        <w:rPr>
          <w:rFonts w:ascii="宋体" w:hAnsi="宋体" w:cs="宋体" w:eastAsia="宋体" w:hint="default"/>
          <w:sz w:val="32"/>
          <w:szCs w:val="32"/>
        </w:rPr>
      </w:pPr>
      <w:r>
        <w:rPr>
          <w:rFonts w:ascii="宋体" w:hAnsi="宋体" w:cs="宋体" w:eastAsia="宋体" w:hint="default"/>
          <w:sz w:val="32"/>
          <w:szCs w:val="32"/>
        </w:rPr>
        <w:t>第十二节</w:t>
      </w:r>
      <w:r>
        <w:rPr>
          <w:rFonts w:ascii="宋体" w:hAnsi="宋体" w:cs="宋体" w:eastAsia="宋体" w:hint="default"/>
          <w:spacing w:val="12"/>
          <w:sz w:val="32"/>
          <w:szCs w:val="32"/>
        </w:rPr>
        <w:t> </w:t>
      </w:r>
      <w:r>
        <w:rPr>
          <w:rFonts w:ascii="宋体" w:hAnsi="宋体" w:cs="宋体" w:eastAsia="宋体" w:hint="default"/>
          <w:sz w:val="32"/>
          <w:szCs w:val="32"/>
        </w:rPr>
        <w:t>备查文件目录</w:t>
      </w:r>
    </w:p>
    <w:p>
      <w:pPr>
        <w:spacing w:line="240" w:lineRule="auto" w:before="3"/>
        <w:rPr>
          <w:rFonts w:ascii="宋体" w:hAnsi="宋体" w:cs="宋体" w:eastAsia="宋体" w:hint="default"/>
          <w:sz w:val="23"/>
          <w:szCs w:val="23"/>
        </w:rPr>
      </w:pPr>
      <w:r>
        <w:rPr/>
        <w:br w:type="column"/>
      </w:r>
      <w:r>
        <w:rPr>
          <w:rFonts w:ascii="宋体"/>
          <w:sz w:val="23"/>
        </w:rPr>
      </w:r>
    </w:p>
    <w:p>
      <w:pPr>
        <w:spacing w:before="0"/>
        <w:ind w:left="1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2014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0" w:footer="983" w:top="560" w:bottom="1180" w:left="980" w:right="980"/>
          <w:cols w:num="3" w:equalWidth="0">
            <w:col w:w="1413" w:space="1719"/>
            <w:col w:w="3528" w:space="1313"/>
            <w:col w:w="1967"/>
          </w:cols>
        </w:sectPr>
      </w:pPr>
    </w:p>
    <w:p>
      <w:pPr>
        <w:pStyle w:val="BodyText"/>
        <w:spacing w:line="3729" w:lineRule="exact"/>
        <w:ind w:left="152" w:right="-2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110.639954pt;margin-top:49.767792pt;width:72pt;height:120pt;mso-position-horizontal-relative:page;mso-position-vertical-relative:paragraph;z-index:-945424" type="#_x0000_t202" filled="false" stroked="false">
            <v:textbox inset="0,0,0,0">
              <w:txbxContent>
                <w:p>
                  <w:pPr>
                    <w:pStyle w:val="BodyText"/>
                    <w:spacing w:line="2400" w:lineRule="exact"/>
                    <w:ind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color w:val="454545"/>
                      <w:w w:val="5"/>
                    </w:rPr>
                    <w:t>公司董事会办公室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color w:val="454545"/>
          <w:spacing w:val="-180"/>
          <w:w w:val="7"/>
          <w:position w:val="55"/>
        </w:rPr>
        <w:t>（</w:t>
      </w:r>
      <w:r>
        <w:rPr>
          <w:rFonts w:ascii="宋体" w:hAnsi="宋体" w:cs="宋体" w:eastAsia="宋体" w:hint="default"/>
          <w:color w:val="454545"/>
          <w:spacing w:val="-180"/>
          <w:w w:val="7"/>
          <w:position w:val="-54"/>
        </w:rPr>
        <w:t>（</w:t>
      </w:r>
      <w:r>
        <w:rPr>
          <w:rFonts w:ascii="宋体" w:hAnsi="宋体" w:cs="宋体" w:eastAsia="宋体" w:hint="default"/>
          <w:color w:val="454545"/>
          <w:spacing w:val="-180"/>
          <w:w w:val="7"/>
        </w:rPr>
        <w:t>（</w:t>
      </w:r>
      <w:r>
        <w:rPr>
          <w:rFonts w:ascii="宋体" w:hAnsi="宋体" w:cs="宋体" w:eastAsia="宋体" w:hint="default"/>
          <w:color w:val="454545"/>
          <w:w w:val="7"/>
          <w:position w:val="-109"/>
        </w:rPr>
        <w:t>文</w:t>
      </w:r>
      <w:r>
        <w:rPr>
          <w:rFonts w:ascii="宋体" w:hAnsi="宋体" w:cs="宋体" w:eastAsia="宋体" w:hint="default"/>
          <w:color w:val="454545"/>
          <w:spacing w:val="-180"/>
          <w:w w:val="7"/>
          <w:position w:val="-109"/>
        </w:rPr>
        <w:t>件</w:t>
      </w:r>
      <w:r>
        <w:rPr>
          <w:rFonts w:ascii="宋体" w:hAnsi="宋体" w:cs="宋体" w:eastAsia="宋体" w:hint="default"/>
          <w:color w:val="454545"/>
          <w:spacing w:val="-180"/>
          <w:w w:val="7"/>
          <w:position w:val="55"/>
        </w:rPr>
        <w:t>一</w:t>
      </w:r>
      <w:r>
        <w:rPr>
          <w:rFonts w:ascii="宋体" w:hAnsi="宋体" w:cs="宋体" w:eastAsia="宋体" w:hint="default"/>
          <w:color w:val="454545"/>
          <w:spacing w:val="-180"/>
          <w:w w:val="7"/>
          <w:position w:val="-54"/>
        </w:rPr>
        <w:t>三</w:t>
      </w:r>
      <w:r>
        <w:rPr>
          <w:rFonts w:ascii="宋体" w:hAnsi="宋体" w:cs="宋体" w:eastAsia="宋体" w:hint="default"/>
          <w:color w:val="454545"/>
          <w:w w:val="7"/>
        </w:rPr>
        <w:t>二</w:t>
      </w:r>
      <w:r>
        <w:rPr>
          <w:rFonts w:ascii="宋体" w:hAnsi="宋体" w:cs="宋体" w:eastAsia="宋体" w:hint="default"/>
          <w:color w:val="454545"/>
          <w:spacing w:val="-180"/>
          <w:w w:val="7"/>
          <w:position w:val="55"/>
        </w:rPr>
        <w:t>）</w:t>
      </w:r>
      <w:r>
        <w:rPr>
          <w:rFonts w:ascii="宋体" w:hAnsi="宋体" w:cs="宋体" w:eastAsia="宋体" w:hint="default"/>
          <w:color w:val="454545"/>
          <w:spacing w:val="-180"/>
          <w:w w:val="7"/>
          <w:position w:val="-54"/>
        </w:rPr>
        <w:t>）</w:t>
      </w:r>
      <w:r>
        <w:rPr>
          <w:rFonts w:ascii="宋体" w:hAnsi="宋体" w:cs="宋体" w:eastAsia="宋体" w:hint="default"/>
          <w:color w:val="454545"/>
          <w:spacing w:val="-180"/>
          <w:w w:val="7"/>
        </w:rPr>
        <w:t>）</w:t>
      </w:r>
      <w:r>
        <w:rPr>
          <w:rFonts w:ascii="宋体" w:hAnsi="宋体" w:cs="宋体" w:eastAsia="宋体" w:hint="default"/>
          <w:color w:val="454545"/>
          <w:w w:val="7"/>
          <w:position w:val="-109"/>
        </w:rPr>
        <w:t>存</w:t>
      </w:r>
      <w:r>
        <w:rPr>
          <w:rFonts w:ascii="宋体" w:hAnsi="宋体" w:cs="宋体" w:eastAsia="宋体" w:hint="default"/>
          <w:color w:val="454545"/>
          <w:spacing w:val="-180"/>
          <w:w w:val="7"/>
          <w:position w:val="-109"/>
        </w:rPr>
        <w:t>放</w:t>
      </w:r>
      <w:r>
        <w:rPr>
          <w:rFonts w:ascii="宋体" w:hAnsi="宋体" w:cs="宋体" w:eastAsia="宋体" w:hint="default"/>
          <w:color w:val="454545"/>
          <w:spacing w:val="-180"/>
          <w:w w:val="7"/>
        </w:rPr>
        <w:t>载</w:t>
      </w:r>
      <w:r>
        <w:rPr>
          <w:rFonts w:ascii="宋体" w:hAnsi="宋体" w:cs="宋体" w:eastAsia="宋体" w:hint="default"/>
          <w:color w:val="454545"/>
          <w:w w:val="7"/>
          <w:position w:val="-54"/>
        </w:rPr>
        <w:t>报</w:t>
      </w:r>
      <w:r>
        <w:rPr>
          <w:rFonts w:ascii="宋体" w:hAnsi="宋体" w:cs="宋体" w:eastAsia="宋体" w:hint="default"/>
          <w:color w:val="454545"/>
          <w:spacing w:val="-180"/>
          <w:w w:val="7"/>
        </w:rPr>
        <w:t>有</w:t>
      </w:r>
      <w:r>
        <w:rPr>
          <w:rFonts w:ascii="宋体" w:hAnsi="宋体" w:cs="宋体" w:eastAsia="宋体" w:hint="default"/>
          <w:color w:val="454545"/>
          <w:spacing w:val="-180"/>
          <w:w w:val="7"/>
          <w:position w:val="-54"/>
        </w:rPr>
        <w:t>告</w:t>
      </w:r>
      <w:r>
        <w:rPr>
          <w:rFonts w:ascii="宋体" w:hAnsi="宋体" w:cs="宋体" w:eastAsia="宋体" w:hint="default"/>
          <w:color w:val="454545"/>
          <w:w w:val="7"/>
          <w:position w:val="-109"/>
        </w:rPr>
        <w:t>地</w:t>
      </w:r>
      <w:r>
        <w:rPr>
          <w:rFonts w:ascii="宋体" w:hAnsi="宋体" w:cs="宋体" w:eastAsia="宋体" w:hint="default"/>
          <w:color w:val="454545"/>
          <w:spacing w:val="-180"/>
          <w:w w:val="7"/>
        </w:rPr>
        <w:t>会</w:t>
      </w:r>
      <w:r>
        <w:rPr>
          <w:rFonts w:ascii="宋体" w:hAnsi="宋体" w:cs="宋体" w:eastAsia="宋体" w:hint="default"/>
          <w:color w:val="454545"/>
          <w:spacing w:val="-180"/>
          <w:w w:val="7"/>
          <w:position w:val="-54"/>
        </w:rPr>
        <w:t>期</w:t>
      </w:r>
      <w:r>
        <w:rPr>
          <w:rFonts w:ascii="宋体" w:hAnsi="宋体" w:cs="宋体" w:eastAsia="宋体" w:hint="default"/>
          <w:color w:val="454545"/>
          <w:w w:val="7"/>
          <w:position w:val="-109"/>
        </w:rPr>
        <w:t>：</w:t>
      </w:r>
      <w:r>
        <w:rPr>
          <w:rFonts w:ascii="宋体" w:hAnsi="宋体" w:cs="宋体" w:eastAsia="宋体" w:hint="default"/>
          <w:color w:val="454545"/>
          <w:spacing w:val="-180"/>
          <w:w w:val="7"/>
        </w:rPr>
        <w:t>计</w:t>
      </w:r>
      <w:r>
        <w:rPr>
          <w:rFonts w:ascii="宋体" w:hAnsi="宋体" w:cs="宋体" w:eastAsia="宋体" w:hint="default"/>
          <w:color w:val="454545"/>
          <w:w w:val="7"/>
          <w:position w:val="-54"/>
        </w:rPr>
        <w:t>内</w:t>
      </w:r>
      <w:r>
        <w:rPr>
          <w:rFonts w:ascii="宋体" w:hAnsi="宋体" w:cs="宋体" w:eastAsia="宋体" w:hint="default"/>
          <w:color w:val="454545"/>
          <w:spacing w:val="-180"/>
          <w:w w:val="7"/>
        </w:rPr>
        <w:t>师</w:t>
      </w:r>
      <w:r>
        <w:rPr>
          <w:rFonts w:ascii="宋体" w:hAnsi="宋体" w:cs="宋体" w:eastAsia="宋体" w:hint="default"/>
          <w:color w:val="454545"/>
          <w:spacing w:val="-180"/>
          <w:w w:val="7"/>
          <w:position w:val="55"/>
        </w:rPr>
        <w:t>代</w:t>
      </w:r>
      <w:r>
        <w:rPr>
          <w:rFonts w:ascii="宋体" w:hAnsi="宋体" w:cs="宋体" w:eastAsia="宋体" w:hint="default"/>
          <w:color w:val="454545"/>
          <w:w w:val="7"/>
          <w:position w:val="-54"/>
        </w:rPr>
        <w:t>在</w:t>
      </w:r>
      <w:r>
        <w:rPr>
          <w:rFonts w:ascii="宋体" w:hAnsi="宋体" w:cs="宋体" w:eastAsia="宋体" w:hint="default"/>
          <w:color w:val="454545"/>
          <w:spacing w:val="-180"/>
          <w:w w:val="7"/>
          <w:position w:val="55"/>
        </w:rPr>
        <w:t>表</w:t>
      </w:r>
      <w:r>
        <w:rPr>
          <w:rFonts w:ascii="宋体" w:hAnsi="宋体" w:cs="宋体" w:eastAsia="宋体" w:hint="default"/>
          <w:color w:val="454545"/>
          <w:spacing w:val="-180"/>
          <w:w w:val="7"/>
        </w:rPr>
        <w:t>事</w:t>
      </w:r>
      <w:r>
        <w:rPr>
          <w:rFonts w:ascii="宋体" w:hAnsi="宋体" w:cs="宋体" w:eastAsia="宋体" w:hint="default"/>
          <w:color w:val="454545"/>
          <w:w w:val="7"/>
          <w:position w:val="-54"/>
        </w:rPr>
        <w:t>《</w:t>
      </w:r>
      <w:r>
        <w:rPr>
          <w:rFonts w:ascii="宋体" w:hAnsi="宋体" w:cs="宋体" w:eastAsia="宋体" w:hint="default"/>
          <w:color w:val="454545"/>
          <w:spacing w:val="-180"/>
          <w:w w:val="7"/>
          <w:position w:val="-54"/>
        </w:rPr>
        <w:t>中</w:t>
      </w:r>
      <w:r>
        <w:rPr>
          <w:rFonts w:ascii="宋体" w:hAnsi="宋体" w:cs="宋体" w:eastAsia="宋体" w:hint="default"/>
          <w:color w:val="454545"/>
          <w:w w:val="7"/>
          <w:position w:val="55"/>
        </w:rPr>
        <w:t>人</w:t>
      </w:r>
      <w:r>
        <w:rPr>
          <w:rFonts w:ascii="宋体" w:hAnsi="宋体" w:cs="宋体" w:eastAsia="宋体" w:hint="default"/>
          <w:color w:val="454545"/>
          <w:spacing w:val="-180"/>
          <w:w w:val="7"/>
        </w:rPr>
        <w:t>所</w:t>
      </w:r>
      <w:r>
        <w:rPr>
          <w:rFonts w:ascii="宋体" w:hAnsi="宋体" w:cs="宋体" w:eastAsia="宋体" w:hint="default"/>
          <w:color w:val="454545"/>
          <w:spacing w:val="-180"/>
          <w:w w:val="7"/>
          <w:position w:val="55"/>
        </w:rPr>
        <w:t>、</w:t>
      </w:r>
      <w:r>
        <w:rPr>
          <w:rFonts w:ascii="宋体" w:hAnsi="宋体" w:cs="宋体" w:eastAsia="宋体" w:hint="default"/>
          <w:color w:val="454545"/>
          <w:w w:val="7"/>
          <w:position w:val="-54"/>
        </w:rPr>
        <w:t>国</w:t>
      </w:r>
      <w:r>
        <w:rPr>
          <w:rFonts w:ascii="宋体" w:hAnsi="宋体" w:cs="宋体" w:eastAsia="宋体" w:hint="default"/>
          <w:color w:val="454545"/>
          <w:spacing w:val="-180"/>
          <w:w w:val="7"/>
          <w:position w:val="55"/>
        </w:rPr>
        <w:t>主</w:t>
      </w:r>
      <w:r>
        <w:rPr>
          <w:rFonts w:ascii="宋体" w:hAnsi="宋体" w:cs="宋体" w:eastAsia="宋体" w:hint="default"/>
          <w:color w:val="454545"/>
          <w:spacing w:val="-180"/>
          <w:w w:val="7"/>
          <w:position w:val="-54"/>
        </w:rPr>
        <w:t>证</w:t>
      </w:r>
      <w:r>
        <w:rPr>
          <w:rFonts w:ascii="宋体" w:hAnsi="宋体" w:cs="宋体" w:eastAsia="宋体" w:hint="default"/>
          <w:color w:val="454545"/>
          <w:w w:val="7"/>
        </w:rPr>
        <w:t>盖</w:t>
      </w:r>
      <w:r>
        <w:rPr>
          <w:rFonts w:ascii="宋体" w:hAnsi="宋体" w:cs="宋体" w:eastAsia="宋体" w:hint="default"/>
          <w:color w:val="454545"/>
          <w:spacing w:val="-180"/>
          <w:w w:val="7"/>
          <w:position w:val="55"/>
        </w:rPr>
        <w:t>管</w:t>
      </w:r>
      <w:r>
        <w:rPr>
          <w:rFonts w:ascii="宋体" w:hAnsi="宋体" w:cs="宋体" w:eastAsia="宋体" w:hint="default"/>
          <w:color w:val="454545"/>
          <w:spacing w:val="-180"/>
          <w:w w:val="7"/>
          <w:position w:val="-54"/>
        </w:rPr>
        <w:t>券</w:t>
      </w:r>
      <w:r>
        <w:rPr>
          <w:rFonts w:ascii="宋体" w:hAnsi="宋体" w:cs="宋体" w:eastAsia="宋体" w:hint="default"/>
          <w:color w:val="454545"/>
          <w:w w:val="7"/>
        </w:rPr>
        <w:t>章</w:t>
      </w:r>
      <w:r>
        <w:rPr>
          <w:rFonts w:ascii="宋体" w:hAnsi="宋体" w:cs="宋体" w:eastAsia="宋体" w:hint="default"/>
          <w:color w:val="454545"/>
          <w:spacing w:val="-180"/>
          <w:w w:val="7"/>
          <w:position w:val="55"/>
        </w:rPr>
        <w:t>会</w:t>
      </w:r>
      <w:r>
        <w:rPr>
          <w:rFonts w:ascii="宋体" w:hAnsi="宋体" w:cs="宋体" w:eastAsia="宋体" w:hint="default"/>
          <w:color w:val="454545"/>
          <w:spacing w:val="-180"/>
          <w:w w:val="7"/>
          <w:position w:val="-54"/>
        </w:rPr>
        <w:t>报</w:t>
      </w:r>
      <w:r>
        <w:rPr>
          <w:rFonts w:ascii="宋体" w:hAnsi="宋体" w:cs="宋体" w:eastAsia="宋体" w:hint="default"/>
          <w:color w:val="454545"/>
          <w:w w:val="7"/>
        </w:rPr>
        <w:t>、</w:t>
      </w:r>
      <w:r>
        <w:rPr>
          <w:rFonts w:ascii="宋体" w:hAnsi="宋体" w:cs="宋体" w:eastAsia="宋体" w:hint="default"/>
          <w:color w:val="454545"/>
          <w:spacing w:val="-180"/>
          <w:w w:val="7"/>
        </w:rPr>
        <w:t>注</w:t>
      </w:r>
      <w:r>
        <w:rPr>
          <w:rFonts w:ascii="宋体" w:hAnsi="宋体" w:cs="宋体" w:eastAsia="宋体" w:hint="default"/>
          <w:color w:val="454545"/>
          <w:w w:val="7"/>
          <w:position w:val="-54"/>
        </w:rPr>
        <w:t>》</w:t>
      </w:r>
      <w:r>
        <w:rPr>
          <w:rFonts w:ascii="宋体" w:hAnsi="宋体" w:cs="宋体" w:eastAsia="宋体" w:hint="default"/>
          <w:color w:val="454545"/>
          <w:spacing w:val="-180"/>
          <w:w w:val="7"/>
          <w:position w:val="55"/>
        </w:rPr>
        <w:t>工</w:t>
      </w:r>
      <w:r>
        <w:rPr>
          <w:rFonts w:ascii="宋体" w:hAnsi="宋体" w:cs="宋体" w:eastAsia="宋体" w:hint="default"/>
          <w:color w:val="454545"/>
          <w:spacing w:val="-180"/>
          <w:w w:val="7"/>
          <w:position w:val="-54"/>
        </w:rPr>
        <w:t>、</w:t>
      </w:r>
      <w:r>
        <w:rPr>
          <w:rFonts w:ascii="宋体" w:hAnsi="宋体" w:cs="宋体" w:eastAsia="宋体" w:hint="default"/>
          <w:color w:val="454545"/>
          <w:w w:val="7"/>
        </w:rPr>
        <w:t>册</w:t>
      </w:r>
      <w:r>
        <w:rPr>
          <w:rFonts w:ascii="宋体" w:hAnsi="宋体" w:cs="宋体" w:eastAsia="宋体" w:hint="default"/>
          <w:color w:val="454545"/>
          <w:spacing w:val="-180"/>
          <w:w w:val="7"/>
          <w:position w:val="-54"/>
        </w:rPr>
        <w:t>《</w:t>
      </w:r>
      <w:r>
        <w:rPr>
          <w:rFonts w:ascii="宋体" w:hAnsi="宋体" w:cs="宋体" w:eastAsia="宋体" w:hint="default"/>
          <w:color w:val="454545"/>
          <w:spacing w:val="-180"/>
          <w:w w:val="7"/>
        </w:rPr>
        <w:t>会</w:t>
      </w:r>
      <w:r>
        <w:rPr>
          <w:rFonts w:ascii="宋体" w:hAnsi="宋体" w:cs="宋体" w:eastAsia="宋体" w:hint="default"/>
          <w:color w:val="454545"/>
          <w:w w:val="7"/>
          <w:position w:val="55"/>
        </w:rPr>
        <w:t>作</w:t>
      </w:r>
      <w:r>
        <w:rPr>
          <w:rFonts w:ascii="宋体" w:hAnsi="宋体" w:cs="宋体" w:eastAsia="宋体" w:hint="default"/>
          <w:color w:val="454545"/>
          <w:spacing w:val="-180"/>
          <w:w w:val="7"/>
          <w:position w:val="-54"/>
        </w:rPr>
        <w:t>证</w:t>
      </w:r>
      <w:r>
        <w:rPr>
          <w:rFonts w:ascii="宋体" w:hAnsi="宋体" w:cs="宋体" w:eastAsia="宋体" w:hint="default"/>
          <w:color w:val="454545"/>
          <w:spacing w:val="-180"/>
          <w:w w:val="7"/>
          <w:position w:val="55"/>
        </w:rPr>
        <w:t>负</w:t>
      </w:r>
      <w:r>
        <w:rPr>
          <w:rFonts w:ascii="宋体" w:hAnsi="宋体" w:cs="宋体" w:eastAsia="宋体" w:hint="default"/>
          <w:color w:val="454545"/>
          <w:w w:val="7"/>
        </w:rPr>
        <w:t>计</w:t>
      </w:r>
      <w:r>
        <w:rPr>
          <w:rFonts w:ascii="宋体" w:hAnsi="宋体" w:cs="宋体" w:eastAsia="宋体" w:hint="default"/>
          <w:color w:val="454545"/>
          <w:spacing w:val="-180"/>
          <w:w w:val="7"/>
          <w:position w:val="-54"/>
        </w:rPr>
        <w:t>券</w:t>
      </w:r>
      <w:r>
        <w:rPr>
          <w:rFonts w:ascii="宋体" w:hAnsi="宋体" w:cs="宋体" w:eastAsia="宋体" w:hint="default"/>
          <w:color w:val="454545"/>
          <w:spacing w:val="-180"/>
          <w:w w:val="7"/>
        </w:rPr>
        <w:t>师</w:t>
      </w:r>
      <w:r>
        <w:rPr>
          <w:rFonts w:ascii="宋体" w:hAnsi="宋体" w:cs="宋体" w:eastAsia="宋体" w:hint="default"/>
          <w:color w:val="454545"/>
          <w:w w:val="7"/>
          <w:position w:val="55"/>
        </w:rPr>
        <w:t>责</w:t>
      </w:r>
      <w:r>
        <w:rPr>
          <w:rFonts w:ascii="宋体" w:hAnsi="宋体" w:cs="宋体" w:eastAsia="宋体" w:hint="default"/>
          <w:color w:val="454545"/>
          <w:spacing w:val="-180"/>
          <w:w w:val="7"/>
          <w:position w:val="55"/>
        </w:rPr>
        <w:t>人</w:t>
      </w:r>
      <w:r>
        <w:rPr>
          <w:rFonts w:ascii="宋体" w:hAnsi="宋体" w:cs="宋体" w:eastAsia="宋体" w:hint="default"/>
          <w:color w:val="454545"/>
          <w:w w:val="7"/>
        </w:rPr>
        <w:t>签</w:t>
      </w:r>
      <w:r>
        <w:rPr>
          <w:rFonts w:ascii="宋体" w:hAnsi="宋体" w:cs="宋体" w:eastAsia="宋体" w:hint="default"/>
          <w:color w:val="454545"/>
          <w:spacing w:val="-180"/>
          <w:w w:val="7"/>
          <w:position w:val="-54"/>
        </w:rPr>
        <w:t>报</w:t>
      </w:r>
      <w:r>
        <w:rPr>
          <w:rFonts w:ascii="宋体" w:hAnsi="宋体" w:cs="宋体" w:eastAsia="宋体" w:hint="default"/>
          <w:color w:val="454545"/>
          <w:spacing w:val="-180"/>
          <w:w w:val="7"/>
        </w:rPr>
        <w:t>名</w:t>
      </w:r>
      <w:r>
        <w:rPr>
          <w:rFonts w:ascii="宋体" w:hAnsi="宋体" w:cs="宋体" w:eastAsia="宋体" w:hint="default"/>
          <w:color w:val="454545"/>
          <w:w w:val="7"/>
          <w:position w:val="55"/>
        </w:rPr>
        <w:t>、</w:t>
      </w:r>
      <w:r>
        <w:rPr>
          <w:rFonts w:ascii="宋体" w:hAnsi="宋体" w:cs="宋体" w:eastAsia="宋体" w:hint="default"/>
          <w:color w:val="454545"/>
          <w:spacing w:val="-180"/>
          <w:w w:val="7"/>
          <w:position w:val="55"/>
        </w:rPr>
        <w:t>会</w:t>
      </w:r>
      <w:r>
        <w:rPr>
          <w:rFonts w:ascii="宋体" w:hAnsi="宋体" w:cs="宋体" w:eastAsia="宋体" w:hint="default"/>
          <w:color w:val="454545"/>
          <w:w w:val="7"/>
        </w:rPr>
        <w:t>并</w:t>
      </w:r>
      <w:r>
        <w:rPr>
          <w:rFonts w:ascii="宋体" w:hAnsi="宋体" w:cs="宋体" w:eastAsia="宋体" w:hint="default"/>
          <w:color w:val="454545"/>
          <w:spacing w:val="-180"/>
          <w:w w:val="7"/>
          <w:position w:val="-54"/>
        </w:rPr>
        <w:t>上</w:t>
      </w:r>
      <w:r>
        <w:rPr>
          <w:rFonts w:ascii="宋体" w:hAnsi="宋体" w:cs="宋体" w:eastAsia="宋体" w:hint="default"/>
          <w:color w:val="454545"/>
          <w:spacing w:val="-180"/>
          <w:w w:val="7"/>
          <w:position w:val="55"/>
        </w:rPr>
        <w:t>计</w:t>
      </w:r>
      <w:r>
        <w:rPr>
          <w:rFonts w:ascii="宋体" w:hAnsi="宋体" w:cs="宋体" w:eastAsia="宋体" w:hint="default"/>
          <w:color w:val="454545"/>
          <w:w w:val="7"/>
        </w:rPr>
        <w:t>盖</w:t>
      </w:r>
      <w:r>
        <w:rPr>
          <w:rFonts w:ascii="宋体" w:hAnsi="宋体" w:cs="宋体" w:eastAsia="宋体" w:hint="default"/>
          <w:color w:val="454545"/>
          <w:spacing w:val="-180"/>
          <w:w w:val="7"/>
          <w:position w:val="-54"/>
        </w:rPr>
        <w:t>公</w:t>
      </w:r>
      <w:r>
        <w:rPr>
          <w:rFonts w:ascii="宋体" w:hAnsi="宋体" w:cs="宋体" w:eastAsia="宋体" w:hint="default"/>
          <w:color w:val="454545"/>
          <w:spacing w:val="-180"/>
          <w:w w:val="7"/>
          <w:position w:val="55"/>
        </w:rPr>
        <w:t>机</w:t>
      </w:r>
      <w:r>
        <w:rPr>
          <w:rFonts w:ascii="宋体" w:hAnsi="宋体" w:cs="宋体" w:eastAsia="宋体" w:hint="default"/>
          <w:color w:val="454545"/>
          <w:w w:val="7"/>
        </w:rPr>
        <w:t>章</w:t>
      </w:r>
      <w:r>
        <w:rPr>
          <w:rFonts w:ascii="宋体" w:hAnsi="宋体" w:cs="宋体" w:eastAsia="宋体" w:hint="default"/>
          <w:color w:val="454545"/>
          <w:spacing w:val="-180"/>
          <w:w w:val="7"/>
          <w:position w:val="-54"/>
        </w:rPr>
        <w:t>开</w:t>
      </w:r>
      <w:r>
        <w:rPr>
          <w:rFonts w:ascii="宋体" w:hAnsi="宋体" w:cs="宋体" w:eastAsia="宋体" w:hint="default"/>
          <w:color w:val="454545"/>
          <w:spacing w:val="-180"/>
          <w:w w:val="7"/>
          <w:position w:val="55"/>
        </w:rPr>
        <w:t>构</w:t>
      </w:r>
      <w:r>
        <w:rPr>
          <w:rFonts w:ascii="宋体" w:hAnsi="宋体" w:cs="宋体" w:eastAsia="宋体" w:hint="default"/>
          <w:color w:val="454545"/>
          <w:w w:val="7"/>
        </w:rPr>
        <w:t>的</w:t>
      </w:r>
      <w:r>
        <w:rPr>
          <w:rFonts w:ascii="宋体" w:hAnsi="宋体" w:cs="宋体" w:eastAsia="宋体" w:hint="default"/>
          <w:color w:val="454545"/>
          <w:spacing w:val="-180"/>
          <w:w w:val="7"/>
          <w:position w:val="-54"/>
        </w:rPr>
        <w:t>披</w:t>
      </w:r>
      <w:r>
        <w:rPr>
          <w:rFonts w:ascii="宋体" w:hAnsi="宋体" w:cs="宋体" w:eastAsia="宋体" w:hint="default"/>
          <w:color w:val="454545"/>
          <w:spacing w:val="-180"/>
          <w:w w:val="7"/>
        </w:rPr>
        <w:t>审</w:t>
      </w:r>
      <w:r>
        <w:rPr>
          <w:rFonts w:ascii="宋体" w:hAnsi="宋体" w:cs="宋体" w:eastAsia="宋体" w:hint="default"/>
          <w:color w:val="454545"/>
          <w:w w:val="7"/>
          <w:position w:val="55"/>
        </w:rPr>
        <w:t>负</w:t>
      </w:r>
      <w:r>
        <w:rPr>
          <w:rFonts w:ascii="宋体" w:hAnsi="宋体" w:cs="宋体" w:eastAsia="宋体" w:hint="default"/>
          <w:color w:val="454545"/>
          <w:spacing w:val="-180"/>
          <w:w w:val="7"/>
          <w:position w:val="-54"/>
        </w:rPr>
        <w:t>露</w:t>
      </w:r>
      <w:r>
        <w:rPr>
          <w:rFonts w:ascii="宋体" w:hAnsi="宋体" w:cs="宋体" w:eastAsia="宋体" w:hint="default"/>
          <w:color w:val="454545"/>
          <w:spacing w:val="-180"/>
          <w:w w:val="7"/>
        </w:rPr>
        <w:t>计</w:t>
      </w:r>
      <w:r>
        <w:rPr>
          <w:rFonts w:ascii="宋体" w:hAnsi="宋体" w:cs="宋体" w:eastAsia="宋体" w:hint="default"/>
          <w:color w:val="454545"/>
          <w:w w:val="7"/>
          <w:position w:val="55"/>
        </w:rPr>
        <w:t>责</w:t>
      </w:r>
      <w:r>
        <w:rPr>
          <w:rFonts w:ascii="宋体" w:hAnsi="宋体" w:cs="宋体" w:eastAsia="宋体" w:hint="default"/>
          <w:color w:val="454545"/>
          <w:spacing w:val="-180"/>
          <w:w w:val="7"/>
        </w:rPr>
        <w:t>报</w:t>
      </w:r>
      <w:r>
        <w:rPr>
          <w:rFonts w:ascii="宋体" w:hAnsi="宋体" w:cs="宋体" w:eastAsia="宋体" w:hint="default"/>
          <w:color w:val="454545"/>
          <w:spacing w:val="-180"/>
          <w:w w:val="7"/>
          <w:position w:val="55"/>
        </w:rPr>
        <w:t>人</w:t>
      </w:r>
      <w:r>
        <w:rPr>
          <w:rFonts w:ascii="宋体" w:hAnsi="宋体" w:cs="宋体" w:eastAsia="宋体" w:hint="default"/>
          <w:color w:val="454545"/>
          <w:w w:val="7"/>
          <w:position w:val="-54"/>
        </w:rPr>
        <w:t>过</w:t>
      </w:r>
      <w:r>
        <w:rPr>
          <w:rFonts w:ascii="宋体" w:hAnsi="宋体" w:cs="宋体" w:eastAsia="宋体" w:hint="default"/>
          <w:color w:val="454545"/>
          <w:spacing w:val="-180"/>
          <w:w w:val="7"/>
        </w:rPr>
        <w:t>告</w:t>
      </w:r>
      <w:r>
        <w:rPr>
          <w:rFonts w:ascii="宋体" w:hAnsi="宋体" w:cs="宋体" w:eastAsia="宋体" w:hint="default"/>
          <w:color w:val="454545"/>
          <w:spacing w:val="-180"/>
          <w:w w:val="7"/>
          <w:position w:val="55"/>
        </w:rPr>
        <w:t>签</w:t>
      </w:r>
      <w:r>
        <w:rPr>
          <w:rFonts w:ascii="宋体" w:hAnsi="宋体" w:cs="宋体" w:eastAsia="宋体" w:hint="default"/>
          <w:color w:val="454545"/>
          <w:w w:val="7"/>
          <w:position w:val="-54"/>
        </w:rPr>
        <w:t>的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181" w:lineRule="exact"/>
        <w:ind w:left="139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  <w:color w:val="454545"/>
          <w:spacing w:val="-180"/>
          <w:w w:val="7"/>
          <w:position w:val="55"/>
        </w:rPr>
        <w:t>件</w:t>
      </w:r>
      <w:r>
        <w:rPr>
          <w:rFonts w:ascii="宋体" w:hAnsi="宋体" w:cs="宋体" w:eastAsia="宋体" w:hint="default"/>
          <w:color w:val="454545"/>
          <w:spacing w:val="-180"/>
          <w:w w:val="7"/>
          <w:position w:val="110"/>
        </w:rPr>
        <w:t>并</w:t>
      </w:r>
      <w:r>
        <w:rPr>
          <w:rFonts w:ascii="宋体" w:hAnsi="宋体" w:cs="宋体" w:eastAsia="宋体" w:hint="default"/>
          <w:color w:val="454545"/>
          <w:w w:val="7"/>
        </w:rPr>
        <w:t>有</w:t>
      </w:r>
      <w:r>
        <w:rPr>
          <w:rFonts w:ascii="宋体" w:hAnsi="宋体" w:cs="宋体" w:eastAsia="宋体" w:hint="default"/>
          <w:color w:val="454545"/>
          <w:spacing w:val="-180"/>
          <w:w w:val="7"/>
        </w:rPr>
        <w:t>公</w:t>
      </w:r>
      <w:r>
        <w:rPr>
          <w:rFonts w:ascii="宋体" w:hAnsi="宋体" w:cs="宋体" w:eastAsia="宋体" w:hint="default"/>
          <w:color w:val="454545"/>
          <w:spacing w:val="-180"/>
          <w:w w:val="7"/>
          <w:position w:val="55"/>
        </w:rPr>
        <w:t>；</w:t>
      </w:r>
      <w:r>
        <w:rPr>
          <w:rFonts w:ascii="宋体" w:hAnsi="宋体" w:cs="宋体" w:eastAsia="宋体" w:hint="default"/>
          <w:color w:val="454545"/>
          <w:w w:val="7"/>
          <w:position w:val="110"/>
        </w:rPr>
        <w:t>盖</w:t>
      </w:r>
      <w:r>
        <w:rPr>
          <w:rFonts w:ascii="宋体" w:hAnsi="宋体" w:cs="宋体" w:eastAsia="宋体" w:hint="default"/>
          <w:color w:val="454545"/>
          <w:spacing w:val="-180"/>
          <w:w w:val="7"/>
        </w:rPr>
        <w:t>司</w:t>
      </w:r>
      <w:r>
        <w:rPr>
          <w:rFonts w:ascii="宋体" w:hAnsi="宋体" w:cs="宋体" w:eastAsia="宋体" w:hint="default"/>
          <w:color w:val="454545"/>
          <w:w w:val="7"/>
          <w:position w:val="110"/>
        </w:rPr>
        <w:t>章</w:t>
      </w:r>
      <w:r>
        <w:rPr>
          <w:rFonts w:ascii="宋体" w:hAnsi="宋体" w:cs="宋体" w:eastAsia="宋体" w:hint="default"/>
          <w:color w:val="454545"/>
          <w:spacing w:val="-180"/>
          <w:w w:val="7"/>
        </w:rPr>
        <w:t>文</w:t>
      </w:r>
      <w:r>
        <w:rPr>
          <w:rFonts w:ascii="宋体" w:hAnsi="宋体" w:cs="宋体" w:eastAsia="宋体" w:hint="default"/>
          <w:color w:val="454545"/>
          <w:w w:val="7"/>
          <w:position w:val="110"/>
        </w:rPr>
        <w:t>的</w:t>
      </w:r>
      <w:r>
        <w:rPr>
          <w:rFonts w:ascii="宋体" w:hAnsi="宋体" w:cs="宋体" w:eastAsia="宋体" w:hint="default"/>
          <w:color w:val="454545"/>
          <w:spacing w:val="-180"/>
          <w:w w:val="7"/>
        </w:rPr>
        <w:t>件</w:t>
      </w:r>
      <w:r>
        <w:rPr>
          <w:rFonts w:ascii="宋体" w:hAnsi="宋体" w:cs="宋体" w:eastAsia="宋体" w:hint="default"/>
          <w:color w:val="454545"/>
          <w:w w:val="7"/>
          <w:position w:val="110"/>
        </w:rPr>
        <w:t>会</w:t>
      </w:r>
      <w:r>
        <w:rPr>
          <w:rFonts w:ascii="宋体" w:hAnsi="宋体" w:cs="宋体" w:eastAsia="宋体" w:hint="default"/>
          <w:color w:val="454545"/>
          <w:spacing w:val="-180"/>
          <w:w w:val="7"/>
        </w:rPr>
        <w:t>的</w:t>
      </w:r>
      <w:r>
        <w:rPr>
          <w:rFonts w:ascii="宋体" w:hAnsi="宋体" w:cs="宋体" w:eastAsia="宋体" w:hint="default"/>
          <w:color w:val="454545"/>
          <w:w w:val="7"/>
          <w:position w:val="110"/>
        </w:rPr>
        <w:t>计</w:t>
      </w:r>
      <w:r>
        <w:rPr>
          <w:rFonts w:ascii="宋体" w:hAnsi="宋体" w:cs="宋体" w:eastAsia="宋体" w:hint="default"/>
          <w:color w:val="454545"/>
          <w:spacing w:val="-180"/>
          <w:w w:val="7"/>
          <w:position w:val="110"/>
        </w:rPr>
        <w:t>报</w:t>
      </w:r>
      <w:r>
        <w:rPr>
          <w:rFonts w:ascii="宋体" w:hAnsi="宋体" w:cs="宋体" w:eastAsia="宋体" w:hint="default"/>
          <w:color w:val="454545"/>
          <w:w w:val="7"/>
        </w:rPr>
        <w:t>正</w:t>
      </w:r>
      <w:r>
        <w:rPr>
          <w:rFonts w:ascii="宋体" w:hAnsi="宋体" w:cs="宋体" w:eastAsia="宋体" w:hint="default"/>
          <w:color w:val="454545"/>
          <w:spacing w:val="-180"/>
          <w:w w:val="7"/>
          <w:position w:val="110"/>
        </w:rPr>
        <w:t>表</w:t>
      </w:r>
      <w:r>
        <w:rPr>
          <w:rFonts w:ascii="宋体" w:hAnsi="宋体" w:cs="宋体" w:eastAsia="宋体" w:hint="default"/>
          <w:color w:val="454545"/>
          <w:w w:val="7"/>
        </w:rPr>
        <w:t>本</w:t>
      </w:r>
      <w:r>
        <w:rPr>
          <w:rFonts w:ascii="宋体" w:hAnsi="宋体" w:cs="宋体" w:eastAsia="宋体" w:hint="default"/>
          <w:color w:val="454545"/>
          <w:spacing w:val="-180"/>
          <w:w w:val="7"/>
          <w:position w:val="110"/>
        </w:rPr>
        <w:t>；</w:t>
      </w:r>
      <w:r>
        <w:rPr>
          <w:rFonts w:ascii="宋体" w:hAnsi="宋体" w:cs="宋体" w:eastAsia="宋体" w:hint="default"/>
          <w:color w:val="454545"/>
          <w:w w:val="7"/>
        </w:rPr>
        <w:t>及</w:t>
      </w:r>
      <w:r>
        <w:rPr>
          <w:rFonts w:ascii="宋体" w:hAnsi="宋体" w:cs="宋体" w:eastAsia="宋体" w:hint="default"/>
          <w:color w:val="454545"/>
          <w:w w:val="7"/>
        </w:rPr>
        <w:t>公告的原</w:t>
      </w:r>
      <w:r>
        <w:rPr>
          <w:rFonts w:ascii="宋体" w:hAnsi="宋体" w:cs="宋体" w:eastAsia="宋体" w:hint="default"/>
          <w:color w:val="454545"/>
          <w:w w:val="7"/>
        </w:rPr>
        <w:t>稿</w:t>
      </w:r>
      <w:r>
        <w:rPr>
          <w:rFonts w:ascii="宋体" w:hAnsi="宋体" w:cs="宋体" w:eastAsia="宋体" w:hint="default"/>
          <w:color w:val="454545"/>
          <w:w w:val="7"/>
        </w:rPr>
        <w:t>。</w:t>
      </w:r>
      <w:r>
        <w:rPr>
          <w:rFonts w:ascii="宋体" w:hAnsi="宋体" w:cs="宋体" w:eastAsia="宋体" w:hint="default"/>
        </w:rPr>
      </w:r>
    </w:p>
    <w:sectPr>
      <w:type w:val="continuous"/>
      <w:pgSz w:w="11900" w:h="16840"/>
      <w:pgMar w:top="680" w:bottom="1180" w:left="980" w:right="980"/>
      <w:cols w:num="2" w:equalWidth="0">
        <w:col w:w="5373" w:space="40"/>
        <w:col w:w="452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2.999817pt;margin-top:795.517761pt;width:6.5pt;height:11pt;mso-position-horizontal-relative:page;mso-position-vertical-relative:page;z-index:-982096" type="#_x0000_t202" filled="false" stroked="false">
          <v:textbox inset="0,0,0,0">
            <w:txbxContent>
              <w:p>
                <w:pPr>
                  <w:spacing w:line="20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w w:val="99"/>
                    <w:sz w:val="18"/>
                  </w:rPr>
                  <w:t>1</w:t>
                </w:r>
                <w:r>
                  <w:rPr>
                    <w:rFonts w:ascii="Times New Roman"/>
                    <w:sz w:val="18"/>
                  </w:rPr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27.559814pt;margin-top:781.837769pt;width:13.1pt;height:11pt;mso-position-horizontal-relative:page;mso-position-vertical-relative:page;z-index:-981880" type="#_x0000_t202" filled="false" stroked="false">
          <v:textbox inset="0,0,0,0">
            <w:txbxContent>
              <w:p>
                <w:pPr>
                  <w:spacing w:line="20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w w:val="99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27.559814pt;margin-top:781.837769pt;width:13.1pt;height:11pt;mso-position-horizontal-relative:page;mso-position-vertical-relative:page;z-index:-981856" type="#_x0000_t202" filled="false" stroked="false">
          <v:textbox inset="0,0,0,0">
            <w:txbxContent>
              <w:p>
                <w:pPr>
                  <w:spacing w:line="20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w w:val="99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27.559814pt;margin-top:781.837769pt;width:13.1pt;height:11pt;mso-position-horizontal-relative:page;mso-position-vertical-relative:page;z-index:-981832" type="#_x0000_t202" filled="false" stroked="false">
          <v:textbox inset="0,0,0,0">
            <w:txbxContent>
              <w:p>
                <w:pPr>
                  <w:spacing w:line="20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w w:val="99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22.999817pt;margin-top:781.837769pt;width:17.650pt;height:11pt;mso-position-horizontal-relative:page;mso-position-vertical-relative:page;z-index:-981808" type="#_x0000_t202" filled="false" stroked="false">
          <v:textbox inset="0,0,0,0">
            <w:txbxContent>
              <w:p>
                <w:pPr>
                  <w:spacing w:line="20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w w:val="99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23.359802pt;margin-top:781.837769pt;width:17.3pt;height:11pt;mso-position-horizontal-relative:page;mso-position-vertical-relative:page;z-index:-981784" type="#_x0000_t202" filled="false" stroked="false">
          <v:textbox inset="0,0,0,0">
            <w:txbxContent>
              <w:p>
                <w:pPr>
                  <w:spacing w:line="20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w w:val="99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22.999817pt;margin-top:781.837769pt;width:17.650pt;height:11pt;mso-position-horizontal-relative:page;mso-position-vertical-relative:page;z-index:-981760" type="#_x0000_t202" filled="false" stroked="false">
          <v:textbox inset="0,0,0,0">
            <w:txbxContent>
              <w:p>
                <w:pPr>
                  <w:spacing w:line="20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w w:val="99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22.999817pt;margin-top:781.837769pt;width:17.650pt;height:11pt;mso-position-horizontal-relative:page;mso-position-vertical-relative:page;z-index:-981736" type="#_x0000_t202" filled="false" stroked="false">
          <v:textbox inset="0,0,0,0">
            <w:txbxContent>
              <w:p>
                <w:pPr>
                  <w:spacing w:line="20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w w:val="99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22.999817pt;margin-top:781.837769pt;width:17.650pt;height:11pt;mso-position-horizontal-relative:page;mso-position-vertical-relative:page;z-index:-981712" type="#_x0000_t202" filled="false" stroked="false">
          <v:textbox inset="0,0,0,0">
            <w:txbxContent>
              <w:p>
                <w:pPr>
                  <w:spacing w:line="20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w w:val="99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22.999817pt;margin-top:781.837769pt;width:17.650pt;height:11pt;mso-position-horizontal-relative:page;mso-position-vertical-relative:page;z-index:-981688" type="#_x0000_t202" filled="false" stroked="false">
          <v:textbox inset="0,0,0,0">
            <w:txbxContent>
              <w:p>
                <w:pPr>
                  <w:spacing w:line="20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w w:val="99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150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31.999817pt;margin-top:781.837769pt;width:8.5pt;height:11pt;mso-position-horizontal-relative:page;mso-position-vertical-relative:page;z-index:-982072" type="#_x0000_t202" filled="false" stroked="false">
          <v:textbox inset="0,0,0,0">
            <w:txbxContent>
              <w:p>
                <w:pPr>
                  <w:spacing w:line="20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w w:val="99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w w:val="99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18"/>
                  </w:rPr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27.559814pt;margin-top:781.837769pt;width:13.1pt;height:11pt;mso-position-horizontal-relative:page;mso-position-vertical-relative:page;z-index:-982048" type="#_x0000_t202" filled="false" stroked="false">
          <v:textbox inset="0,0,0,0">
            <w:txbxContent>
              <w:p>
                <w:pPr>
                  <w:spacing w:line="20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w w:val="99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27.559814pt;margin-top:781.837769pt;width:13.1pt;height:11pt;mso-position-horizontal-relative:page;mso-position-vertical-relative:page;z-index:-982024" type="#_x0000_t202" filled="false" stroked="false">
          <v:textbox inset="0,0,0,0">
            <w:txbxContent>
              <w:p>
                <w:pPr>
                  <w:spacing w:line="20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w w:val="99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27.559814pt;margin-top:781.837769pt;width:13.1pt;height:11pt;mso-position-horizontal-relative:page;mso-position-vertical-relative:page;z-index:-982000" type="#_x0000_t202" filled="false" stroked="false">
          <v:textbox inset="0,0,0,0">
            <w:txbxContent>
              <w:p>
                <w:pPr>
                  <w:spacing w:line="20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w w:val="99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27.559814pt;margin-top:781.837769pt;width:13.1pt;height:11pt;mso-position-horizontal-relative:page;mso-position-vertical-relative:page;z-index:-981976" type="#_x0000_t202" filled="false" stroked="false">
          <v:textbox inset="0,0,0,0">
            <w:txbxContent>
              <w:p>
                <w:pPr>
                  <w:spacing w:line="20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w w:val="99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27.559814pt;margin-top:781.837769pt;width:13.1pt;height:11pt;mso-position-horizontal-relative:page;mso-position-vertical-relative:page;z-index:-981952" type="#_x0000_t202" filled="false" stroked="false">
          <v:textbox inset="0,0,0,0">
            <w:txbxContent>
              <w:p>
                <w:pPr>
                  <w:spacing w:line="20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w w:val="99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27.559814pt;margin-top:781.837769pt;width:13.1pt;height:11pt;mso-position-horizontal-relative:page;mso-position-vertical-relative:page;z-index:-981928" type="#_x0000_t202" filled="false" stroked="false">
          <v:textbox inset="0,0,0,0">
            <w:txbxContent>
              <w:p>
                <w:pPr>
                  <w:spacing w:line="20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w w:val="99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27.559814pt;margin-top:781.837769pt;width:13.1pt;height:11pt;mso-position-horizontal-relative:page;mso-position-vertical-relative:page;z-index:-981904" type="#_x0000_t202" filled="false" stroked="false">
          <v:textbox inset="0,0,0,0">
            <w:txbxContent>
              <w:p>
                <w:pPr>
                  <w:spacing w:line="20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w w:val="99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/>
    <w:rPr>
      <w:rFonts w:ascii="宋体" w:hAnsi="宋体" w:eastAsia="宋体"/>
      <w:sz w:val="240"/>
      <w:szCs w:val="24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footer" Target="footer2.xml"/><Relationship Id="rId8" Type="http://schemas.openxmlformats.org/officeDocument/2006/relationships/hyperlink" Target="http://www.cninfo.com.cn/" TargetMode="External"/><Relationship Id="rId9" Type="http://schemas.openxmlformats.org/officeDocument/2006/relationships/hyperlink" Target="http://www.nantian.com.cn/" TargetMode="External"/><Relationship Id="rId10" Type="http://schemas.openxmlformats.org/officeDocument/2006/relationships/hyperlink" Target="mailto:000948@nantian.com.cn" TargetMode="External"/><Relationship Id="rId11" Type="http://schemas.openxmlformats.org/officeDocument/2006/relationships/hyperlink" Target="mailto:shily@nantian.com.cn" TargetMode="External"/><Relationship Id="rId12" Type="http://schemas.openxmlformats.org/officeDocument/2006/relationships/hyperlink" Target="mailto:shensh@nantian.com.cn" TargetMode="External"/><Relationship Id="rId13" Type="http://schemas.openxmlformats.org/officeDocument/2006/relationships/footer" Target="footer3.xml"/><Relationship Id="rId14" Type="http://schemas.openxmlformats.org/officeDocument/2006/relationships/footer" Target="footer4.xml"/><Relationship Id="rId15" Type="http://schemas.openxmlformats.org/officeDocument/2006/relationships/footer" Target="footer5.xml"/><Relationship Id="rId16" Type="http://schemas.openxmlformats.org/officeDocument/2006/relationships/footer" Target="footer6.xml"/><Relationship Id="rId17" Type="http://schemas.openxmlformats.org/officeDocument/2006/relationships/image" Target="media/image2.jpeg"/><Relationship Id="rId18" Type="http://schemas.openxmlformats.org/officeDocument/2006/relationships/footer" Target="footer7.xml"/><Relationship Id="rId19" Type="http://schemas.openxmlformats.org/officeDocument/2006/relationships/image" Target="media/image3.png"/><Relationship Id="rId20" Type="http://schemas.openxmlformats.org/officeDocument/2006/relationships/image" Target="media/image4.png"/><Relationship Id="rId21" Type="http://schemas.openxmlformats.org/officeDocument/2006/relationships/footer" Target="footer8.xml"/><Relationship Id="rId22" Type="http://schemas.openxmlformats.org/officeDocument/2006/relationships/footer" Target="footer9.xml"/><Relationship Id="rId23" Type="http://schemas.openxmlformats.org/officeDocument/2006/relationships/footer" Target="footer10.xml"/><Relationship Id="rId24" Type="http://schemas.openxmlformats.org/officeDocument/2006/relationships/footer" Target="footer11.xml"/><Relationship Id="rId25" Type="http://schemas.openxmlformats.org/officeDocument/2006/relationships/footer" Target="footer12.xml"/><Relationship Id="rId26" Type="http://schemas.openxmlformats.org/officeDocument/2006/relationships/footer" Target="footer13.xml"/><Relationship Id="rId27" Type="http://schemas.openxmlformats.org/officeDocument/2006/relationships/footer" Target="footer14.xml"/><Relationship Id="rId28" Type="http://schemas.openxmlformats.org/officeDocument/2006/relationships/footer" Target="footer15.xml"/><Relationship Id="rId29" Type="http://schemas.openxmlformats.org/officeDocument/2006/relationships/footer" Target="footer16.xml"/><Relationship Id="rId30" Type="http://schemas.openxmlformats.org/officeDocument/2006/relationships/footer" Target="footer17.xml"/><Relationship Id="rId31" Type="http://schemas.openxmlformats.org/officeDocument/2006/relationships/footer" Target="footer18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&lt;CAA9C0F6E6C2&gt;</dc:creator>
  <dc:title>&lt;4D6963726F736F667420576F7264202D2032303134C4EAC4EAB6C8B1A8B8E6C8ABCEC4&gt;</dc:title>
  <dcterms:created xsi:type="dcterms:W3CDTF">2020-05-06T15:11:46Z</dcterms:created>
  <dcterms:modified xsi:type="dcterms:W3CDTF">2020-05-06T15:11:46Z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2015-03-20T00:00:00Z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2020-05-06T00:00:00Z</vt:filetime>
  </property>
</Properties>
</file>